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8495F2D" w:rsidRDefault="08495F2D" w:rsidP="087D30B8">
      <w:pPr>
        <w:pStyle w:val="StyleComplexBLotus12ptJustifiedFirstline05cm"/>
        <w:spacing w:line="240" w:lineRule="auto"/>
        <w:ind w:firstLine="0"/>
        <w:jc w:val="center"/>
        <w:rPr>
          <w:rFonts w:ascii="Times New Roman" w:hAnsi="Times New Roman" w:cs="B Titr" w:hint="cs"/>
          <w:b/>
          <w:bCs/>
          <w:sz w:val="16"/>
          <w:szCs w:val="60"/>
          <w:rtl/>
          <w:lang w:bidi="fa-IR"/>
        </w:rPr>
      </w:pPr>
      <w:r>
        <w:rPr>
          <w:rFonts w:ascii="Times New Roman" w:hAnsi="Times New Roman" w:cs="B Titr" w:hint="cs"/>
          <w:b/>
          <w:bCs/>
          <w:noProof/>
          <w:sz w:val="16"/>
          <w:szCs w:val="60"/>
          <w:rtl/>
          <w:lang w:bidi="fa-IR"/>
        </w:rPr>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_x0000_s3067" type="#_x0000_t54" style="position:absolute;left:0;text-align:left;margin-left:-26.05pt;margin-top:-43.05pt;width:481.1pt;height:712.15pt;z-index:-251668481" adj="4634,21146" fillcolor="aqua" strokecolor="#3cc">
            <v:fill opacity="0"/>
            <w10:wrap anchorx="page"/>
          </v:shape>
        </w:pict>
      </w:r>
    </w:p>
    <w:p w:rsidR="08495F2D" w:rsidRDefault="08495F2D" w:rsidP="087D30B8">
      <w:pPr>
        <w:pStyle w:val="StyleComplexBLotus12ptJustifiedFirstline05cm"/>
        <w:spacing w:line="240" w:lineRule="auto"/>
        <w:ind w:firstLine="0"/>
        <w:jc w:val="center"/>
        <w:rPr>
          <w:rFonts w:ascii="Times New Roman" w:hAnsi="Times New Roman" w:cs="B Titr" w:hint="cs"/>
          <w:b/>
          <w:bCs/>
          <w:sz w:val="16"/>
          <w:szCs w:val="60"/>
          <w:rtl/>
          <w:lang w:bidi="fa-IR"/>
        </w:rPr>
      </w:pPr>
    </w:p>
    <w:p w:rsidR="087D30B8" w:rsidRPr="087D30B8" w:rsidRDefault="087D30B8" w:rsidP="087D30B8">
      <w:pPr>
        <w:pStyle w:val="StyleComplexBLotus12ptJustifiedFirstline05cm"/>
        <w:spacing w:line="240" w:lineRule="auto"/>
        <w:ind w:firstLine="0"/>
        <w:jc w:val="center"/>
        <w:rPr>
          <w:rFonts w:ascii="Times New Roman" w:hAnsi="Times New Roman" w:cs="B Titr" w:hint="cs"/>
          <w:b/>
          <w:bCs/>
          <w:sz w:val="16"/>
          <w:szCs w:val="60"/>
          <w:rtl/>
          <w:lang w:bidi="fa-IR"/>
        </w:rPr>
      </w:pPr>
      <w:r w:rsidRPr="087D30B8">
        <w:rPr>
          <w:rFonts w:ascii="Times New Roman" w:hAnsi="Times New Roman" w:cs="B Titr" w:hint="cs"/>
          <w:b/>
          <w:bCs/>
          <w:sz w:val="16"/>
          <w:szCs w:val="60"/>
          <w:rtl/>
          <w:lang w:bidi="fa-IR"/>
        </w:rPr>
        <w:t>بررسی سنت نبوی</w:t>
      </w:r>
    </w:p>
    <w:p w:rsidR="087D30B8" w:rsidRDefault="087D30B8" w:rsidP="083E4359">
      <w:pPr>
        <w:pStyle w:val="StyleComplexBLotus12ptJustifiedFirstline05cm"/>
        <w:spacing w:line="240" w:lineRule="auto"/>
        <w:ind w:firstLine="0"/>
        <w:jc w:val="center"/>
        <w:rPr>
          <w:rFonts w:ascii="Times New Roman" w:hAnsi="Times New Roman" w:cs="B Titr" w:hint="cs"/>
          <w:b/>
          <w:bCs/>
          <w:sz w:val="20"/>
          <w:szCs w:val="64"/>
          <w:rtl/>
          <w:lang w:bidi="fa-IR"/>
        </w:rPr>
      </w:pPr>
      <w:r w:rsidRPr="087D30B8">
        <w:rPr>
          <w:rFonts w:ascii="Times New Roman" w:hAnsi="Times New Roman" w:cs="B Titr" w:hint="cs"/>
          <w:b/>
          <w:bCs/>
          <w:sz w:val="16"/>
          <w:szCs w:val="60"/>
          <w:rtl/>
          <w:lang w:bidi="fa-IR"/>
        </w:rPr>
        <w:t xml:space="preserve"> </w:t>
      </w:r>
      <w:r w:rsidRPr="087D30B8">
        <w:rPr>
          <w:rFonts w:ascii="Times New Roman" w:hAnsi="Times New Roman" w:cs="B Titr" w:hint="cs"/>
          <w:b/>
          <w:bCs/>
          <w:sz w:val="6"/>
          <w:szCs w:val="50"/>
          <w:rtl/>
          <w:lang w:bidi="fa-IR"/>
        </w:rPr>
        <w:t>در</w:t>
      </w:r>
    </w:p>
    <w:p w:rsidR="083E4359" w:rsidRPr="087D30B8" w:rsidRDefault="083E4359" w:rsidP="083E4359">
      <w:pPr>
        <w:pStyle w:val="StyleComplexBLotus12ptJustifiedFirstline05cm"/>
        <w:spacing w:line="240" w:lineRule="auto"/>
        <w:ind w:firstLine="0"/>
        <w:jc w:val="center"/>
        <w:rPr>
          <w:rFonts w:ascii="Times New Roman" w:hAnsi="Times New Roman" w:cs="B Titr" w:hint="cs"/>
          <w:b/>
          <w:bCs/>
          <w:sz w:val="20"/>
          <w:szCs w:val="64"/>
          <w:rtl/>
          <w:lang w:bidi="fa-IR"/>
        </w:rPr>
      </w:pPr>
    </w:p>
    <w:p w:rsidR="087D30B8" w:rsidRPr="087D30B8" w:rsidRDefault="087D30B8" w:rsidP="087D30B8">
      <w:pPr>
        <w:pStyle w:val="StyleComplexBLotus12ptJustifiedFirstline05cm"/>
        <w:spacing w:line="240" w:lineRule="auto"/>
        <w:ind w:firstLine="0"/>
        <w:jc w:val="center"/>
        <w:rPr>
          <w:rFonts w:ascii="Times New Roman" w:hAnsi="Times New Roman" w:cs="B Zar" w:hint="cs"/>
          <w:b/>
          <w:bCs/>
          <w:sz w:val="2"/>
          <w:szCs w:val="40"/>
          <w:rtl/>
          <w:lang w:bidi="fa-IR"/>
        </w:rPr>
      </w:pPr>
      <w:r w:rsidRPr="087D30B8">
        <w:rPr>
          <w:rFonts w:ascii="Times New Roman" w:hAnsi="Times New Roman" w:cs="B Zar" w:hint="cs"/>
          <w:b/>
          <w:bCs/>
          <w:sz w:val="2"/>
          <w:szCs w:val="40"/>
          <w:rtl/>
          <w:lang w:bidi="fa-IR"/>
        </w:rPr>
        <w:t>نوشته‌های دشمنان اسلام و</w:t>
      </w:r>
    </w:p>
    <w:p w:rsidR="087D30B8" w:rsidRPr="087D30B8" w:rsidRDefault="087D30B8" w:rsidP="087D30B8">
      <w:pPr>
        <w:pStyle w:val="StyleComplexBLotus12ptJustifiedFirstline05cm"/>
        <w:spacing w:line="240" w:lineRule="auto"/>
        <w:ind w:firstLine="0"/>
        <w:jc w:val="center"/>
        <w:rPr>
          <w:rFonts w:ascii="Times New Roman" w:hAnsi="Times New Roman" w:cs="B Zar" w:hint="cs"/>
          <w:b/>
          <w:bCs/>
          <w:sz w:val="2"/>
          <w:szCs w:val="40"/>
          <w:rtl/>
          <w:lang w:bidi="fa-IR"/>
        </w:rPr>
      </w:pPr>
      <w:r w:rsidRPr="087D30B8">
        <w:rPr>
          <w:rFonts w:ascii="Times New Roman" w:hAnsi="Times New Roman" w:cs="B Zar" w:hint="cs"/>
          <w:b/>
          <w:bCs/>
          <w:sz w:val="2"/>
          <w:szCs w:val="40"/>
          <w:rtl/>
          <w:lang w:bidi="fa-IR"/>
        </w:rPr>
        <w:t>مناظرات آنها</w:t>
      </w:r>
    </w:p>
    <w:p w:rsidR="087D30B8" w:rsidRPr="087D30B8" w:rsidRDefault="087D30B8" w:rsidP="087D30B8">
      <w:pPr>
        <w:pStyle w:val="StyleComplexBLotus12ptJustifiedFirstline05cm"/>
        <w:spacing w:line="240" w:lineRule="auto"/>
        <w:ind w:firstLine="0"/>
        <w:jc w:val="center"/>
        <w:rPr>
          <w:rFonts w:ascii="Times New Roman" w:hAnsi="Times New Roman" w:cs="B Zar" w:hint="cs"/>
          <w:b/>
          <w:bCs/>
          <w:sz w:val="2"/>
          <w:szCs w:val="12"/>
          <w:rtl/>
          <w:lang w:bidi="fa-IR"/>
        </w:rPr>
      </w:pPr>
      <w:r w:rsidRPr="087D30B8">
        <w:rPr>
          <w:rFonts w:ascii="Times New Roman" w:hAnsi="Times New Roman" w:cs="B Zar" w:hint="cs"/>
          <w:b/>
          <w:bCs/>
          <w:sz w:val="2"/>
          <w:szCs w:val="40"/>
          <w:rtl/>
          <w:lang w:bidi="fa-IR"/>
        </w:rPr>
        <w:t>و پاسخ به آنها</w:t>
      </w:r>
    </w:p>
    <w:p w:rsidR="087D30B8" w:rsidRPr="00306605" w:rsidRDefault="087D30B8" w:rsidP="087D30B8">
      <w:pPr>
        <w:rPr>
          <w:rFonts w:cs="B Homa" w:hint="cs"/>
          <w:sz w:val="2"/>
          <w:szCs w:val="10"/>
          <w:rtl/>
          <w:lang w:bidi="fa-IR"/>
        </w:rPr>
      </w:pPr>
    </w:p>
    <w:p w:rsidR="087D30B8" w:rsidRDefault="087D30B8" w:rsidP="087D30B8">
      <w:pPr>
        <w:jc w:val="center"/>
        <w:rPr>
          <w:rFonts w:cs="B Zar" w:hint="cs"/>
          <w:b/>
          <w:bCs/>
          <w:rtl/>
          <w:lang w:bidi="fa-IR"/>
        </w:rPr>
      </w:pPr>
    </w:p>
    <w:p w:rsidR="087D30B8" w:rsidRDefault="087D30B8" w:rsidP="087D30B8">
      <w:pPr>
        <w:pStyle w:val="StyleComplexBLotus12ptJustifiedFirstline05cm"/>
        <w:spacing w:line="240" w:lineRule="auto"/>
        <w:ind w:firstLine="0"/>
        <w:jc w:val="center"/>
        <w:rPr>
          <w:rFonts w:cs="B Mitra" w:hint="cs"/>
          <w:b/>
          <w:bCs/>
          <w:sz w:val="26"/>
          <w:szCs w:val="32"/>
          <w:rtl/>
          <w:lang w:bidi="fa-IR"/>
        </w:rPr>
      </w:pPr>
      <w:r>
        <w:rPr>
          <w:rFonts w:cs="B Mitra" w:hint="cs"/>
          <w:b/>
          <w:bCs/>
          <w:sz w:val="26"/>
          <w:szCs w:val="32"/>
          <w:rtl/>
          <w:lang w:bidi="fa-IR"/>
        </w:rPr>
        <w:t xml:space="preserve">نویسنده : </w:t>
      </w:r>
    </w:p>
    <w:p w:rsidR="087D30B8" w:rsidRPr="009C44D3" w:rsidRDefault="087D30B8" w:rsidP="087D30B8">
      <w:pPr>
        <w:pStyle w:val="StyleComplexBLotus12ptJustifiedFirstline05cm"/>
        <w:spacing w:line="240" w:lineRule="auto"/>
        <w:ind w:firstLine="0"/>
        <w:jc w:val="center"/>
        <w:rPr>
          <w:rFonts w:cs="B Zar" w:hint="cs"/>
          <w:b/>
          <w:bCs/>
          <w:sz w:val="26"/>
          <w:szCs w:val="32"/>
          <w:rtl/>
          <w:lang w:bidi="fa-IR"/>
        </w:rPr>
      </w:pPr>
      <w:r>
        <w:rPr>
          <w:rFonts w:cs="B Zar" w:hint="cs"/>
          <w:b/>
          <w:bCs/>
          <w:sz w:val="26"/>
          <w:szCs w:val="32"/>
          <w:rtl/>
          <w:lang w:bidi="fa-IR"/>
        </w:rPr>
        <w:t>عماد سید ش</w:t>
      </w:r>
      <w:r w:rsidRPr="009C44D3">
        <w:rPr>
          <w:rFonts w:cs="B Zar" w:hint="cs"/>
          <w:b/>
          <w:bCs/>
          <w:sz w:val="26"/>
          <w:szCs w:val="32"/>
          <w:rtl/>
          <w:lang w:bidi="fa-IR"/>
        </w:rPr>
        <w:t>ربینی</w:t>
      </w:r>
    </w:p>
    <w:p w:rsidR="087D30B8" w:rsidRPr="081A2634" w:rsidRDefault="087D30B8" w:rsidP="087D30B8">
      <w:pPr>
        <w:jc w:val="center"/>
        <w:rPr>
          <w:rFonts w:cs="B Zar" w:hint="cs"/>
          <w:b/>
          <w:bCs/>
          <w:sz w:val="36"/>
          <w:szCs w:val="36"/>
          <w:rtl/>
          <w:lang w:bidi="fa-IR"/>
        </w:rPr>
      </w:pPr>
    </w:p>
    <w:p w:rsidR="087D30B8" w:rsidRDefault="087D30B8" w:rsidP="087D30B8">
      <w:pPr>
        <w:jc w:val="center"/>
        <w:rPr>
          <w:rFonts w:cs="B Zar" w:hint="cs"/>
          <w:b/>
          <w:bCs/>
          <w:sz w:val="24"/>
          <w:szCs w:val="24"/>
          <w:rtl/>
          <w:lang w:bidi="fa-IR"/>
        </w:rPr>
      </w:pPr>
    </w:p>
    <w:p w:rsidR="087D30B8" w:rsidRPr="08435E80" w:rsidRDefault="087D30B8" w:rsidP="087D30B8">
      <w:pPr>
        <w:pStyle w:val="StyleComplexBLotus12ptJustifiedFirstline05cm"/>
        <w:spacing w:line="240" w:lineRule="auto"/>
        <w:ind w:firstLine="0"/>
        <w:jc w:val="center"/>
        <w:rPr>
          <w:rFonts w:cs="B Zar" w:hint="cs"/>
          <w:b/>
          <w:bCs/>
          <w:sz w:val="22"/>
          <w:szCs w:val="28"/>
          <w:rtl/>
          <w:lang w:bidi="fa-IR"/>
        </w:rPr>
      </w:pPr>
      <w:r w:rsidRPr="08435E80">
        <w:rPr>
          <w:rFonts w:cs="B Zar" w:hint="cs"/>
          <w:b/>
          <w:bCs/>
          <w:sz w:val="22"/>
          <w:szCs w:val="28"/>
          <w:rtl/>
          <w:lang w:bidi="fa-IR"/>
        </w:rPr>
        <w:t>جلد اوّل</w:t>
      </w:r>
    </w:p>
    <w:p w:rsidR="00306605" w:rsidRDefault="00306605" w:rsidP="08777A9A">
      <w:pPr>
        <w:ind w:firstLine="172"/>
        <w:rPr>
          <w:rFonts w:cs="B Zar" w:hint="cs"/>
          <w:b/>
          <w:bCs/>
          <w:sz w:val="24"/>
          <w:szCs w:val="24"/>
          <w:rtl/>
          <w:lang w:bidi="fa-IR"/>
        </w:rPr>
      </w:pPr>
    </w:p>
    <w:p w:rsidR="00BB4B5A" w:rsidRPr="00AA3E49" w:rsidRDefault="00BB4B5A" w:rsidP="087D30B8">
      <w:pPr>
        <w:rPr>
          <w:rFonts w:hint="cs"/>
          <w:szCs w:val="30"/>
          <w:rtl/>
          <w:lang w:bidi="fa-IR"/>
        </w:rPr>
        <w:sectPr w:rsidR="00BB4B5A" w:rsidRPr="00AA3E49" w:rsidSect="08F96167">
          <w:headerReference w:type="even" r:id="rId8"/>
          <w:headerReference w:type="default" r:id="rId9"/>
          <w:footerReference w:type="even" r:id="rId10"/>
          <w:footerReference w:type="default" r:id="rId11"/>
          <w:footnotePr>
            <w:numRestart w:val="eachPage"/>
          </w:footnotePr>
          <w:pgSz w:w="11909" w:h="16834" w:code="9"/>
          <w:pgMar w:top="1987" w:right="1699" w:bottom="1987" w:left="1699" w:header="624" w:footer="709" w:gutter="0"/>
          <w:cols w:space="720"/>
          <w:titlePg/>
          <w:bidi/>
        </w:sectPr>
      </w:pPr>
    </w:p>
    <w:p w:rsidR="08D6418A" w:rsidRDefault="08975327" w:rsidP="08F96167">
      <w:pPr>
        <w:ind w:firstLine="172"/>
        <w:jc w:val="center"/>
        <w:rPr>
          <w:rFonts w:hint="cs"/>
          <w:b/>
          <w:bCs/>
          <w:rtl/>
          <w:lang w:bidi="fa-IR"/>
        </w:rPr>
      </w:pPr>
      <w:r>
        <w:rPr>
          <w:noProof/>
        </w:rPr>
        <w:lastRenderedPageBreak/>
        <w:drawing>
          <wp:anchor distT="0" distB="0" distL="114300" distR="114300" simplePos="0" relativeHeight="251666432" behindDoc="1" locked="0" layoutInCell="1" allowOverlap="1">
            <wp:simplePos x="0" y="0"/>
            <wp:positionH relativeFrom="column">
              <wp:posOffset>-3810</wp:posOffset>
            </wp:positionH>
            <wp:positionV relativeFrom="paragraph">
              <wp:posOffset>-222885</wp:posOffset>
            </wp:positionV>
            <wp:extent cx="5372100" cy="7207250"/>
            <wp:effectExtent l="19050" t="0" r="0" b="0"/>
            <wp:wrapTight wrapText="bothSides">
              <wp:wrapPolygon edited="0">
                <wp:start x="-77" y="0"/>
                <wp:lineTo x="-77" y="21524"/>
                <wp:lineTo x="21600" y="21524"/>
                <wp:lineTo x="21600" y="0"/>
                <wp:lineTo x="-77" y="0"/>
              </wp:wrapPolygon>
            </wp:wrapTight>
            <wp:docPr id="1020" name="صورة 1020"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descr="b4"/>
                    <pic:cNvPicPr>
                      <a:picLocks noChangeAspect="1" noChangeArrowheads="1"/>
                    </pic:cNvPicPr>
                  </pic:nvPicPr>
                  <pic:blipFill>
                    <a:blip r:embed="rId12" cstate="print"/>
                    <a:srcRect/>
                    <a:stretch>
                      <a:fillRect/>
                    </a:stretch>
                  </pic:blipFill>
                  <pic:spPr bwMode="auto">
                    <a:xfrm>
                      <a:off x="0" y="0"/>
                      <a:ext cx="5372100" cy="7207250"/>
                    </a:xfrm>
                    <a:prstGeom prst="rect">
                      <a:avLst/>
                    </a:prstGeom>
                    <a:noFill/>
                    <a:ln w="9525">
                      <a:noFill/>
                      <a:miter lim="800000"/>
                      <a:headEnd/>
                      <a:tailEnd/>
                    </a:ln>
                  </pic:spPr>
                </pic:pic>
              </a:graphicData>
            </a:graphic>
          </wp:anchor>
        </w:drawing>
      </w:r>
      <w:r w:rsidR="085063A8">
        <w:rPr>
          <w:b/>
          <w:bCs/>
          <w:rtl/>
          <w:lang w:bidi="fa-IR"/>
        </w:rPr>
        <w:br w:type="page"/>
      </w:r>
      <w:r w:rsidR="08D6418A">
        <w:rPr>
          <w:rFonts w:hint="cs"/>
          <w:b/>
          <w:bCs/>
          <w:rtl/>
          <w:lang w:bidi="fa-IR"/>
        </w:rPr>
        <w:t>فهرست مطالب</w:t>
      </w:r>
    </w:p>
    <w:p w:rsidR="08D6418A" w:rsidRDefault="08D6418A" w:rsidP="08F96167">
      <w:pPr>
        <w:ind w:firstLine="172"/>
        <w:jc w:val="center"/>
        <w:rPr>
          <w:rFonts w:hint="cs"/>
          <w:b/>
          <w:bCs/>
          <w:rtl/>
          <w:lang w:bidi="fa-IR"/>
        </w:rPr>
      </w:pPr>
      <w:r>
        <w:rPr>
          <w:rFonts w:hint="cs"/>
          <w:b/>
          <w:bCs/>
          <w:rtl/>
          <w:lang w:bidi="fa-IR"/>
        </w:rPr>
        <w:t xml:space="preserve">عنوان                        </w:t>
      </w:r>
      <w:r w:rsidR="08DC0102">
        <w:rPr>
          <w:rFonts w:hint="cs"/>
          <w:b/>
          <w:bCs/>
          <w:rtl/>
          <w:lang w:bidi="fa-IR"/>
        </w:rPr>
        <w:t xml:space="preserve">          </w:t>
      </w:r>
      <w:r w:rsidR="08197409">
        <w:rPr>
          <w:rFonts w:hint="cs"/>
          <w:b/>
          <w:bCs/>
          <w:rtl/>
          <w:lang w:bidi="fa-IR"/>
        </w:rPr>
        <w:t xml:space="preserve">                                    </w:t>
      </w:r>
      <w:r w:rsidR="08DC0102">
        <w:rPr>
          <w:rFonts w:hint="cs"/>
          <w:b/>
          <w:bCs/>
          <w:rtl/>
          <w:lang w:bidi="fa-IR"/>
        </w:rPr>
        <w:t xml:space="preserve">            </w:t>
      </w:r>
      <w:r w:rsidR="087D30B8">
        <w:rPr>
          <w:b/>
          <w:bCs/>
          <w:lang w:bidi="fa-IR"/>
        </w:rPr>
        <w:t xml:space="preserve">  </w:t>
      </w:r>
      <w:r w:rsidR="087D30B8">
        <w:rPr>
          <w:rFonts w:ascii="Times New Roman" w:hAnsi="Times New Roman"/>
          <w:b/>
          <w:bCs/>
          <w:lang w:bidi="fa-IR"/>
        </w:rPr>
        <w:t xml:space="preserve">   </w:t>
      </w:r>
      <w:r w:rsidR="087D30B8">
        <w:rPr>
          <w:b/>
          <w:bCs/>
          <w:lang w:bidi="fa-IR"/>
        </w:rPr>
        <w:t xml:space="preserve">         </w:t>
      </w:r>
      <w:r w:rsidR="08DC0102">
        <w:rPr>
          <w:b/>
          <w:bCs/>
          <w:lang w:bidi="fa-IR"/>
        </w:rPr>
        <w:t xml:space="preserve"> </w:t>
      </w:r>
      <w:r w:rsidR="087D30B8">
        <w:rPr>
          <w:rFonts w:hint="cs"/>
          <w:b/>
          <w:bCs/>
          <w:rtl/>
          <w:lang w:bidi="fa-IR"/>
        </w:rPr>
        <w:t xml:space="preserve"> </w:t>
      </w:r>
      <w:r w:rsidR="08796AC1">
        <w:rPr>
          <w:rFonts w:hint="cs"/>
          <w:b/>
          <w:bCs/>
          <w:rtl/>
          <w:lang w:bidi="fa-IR"/>
        </w:rPr>
        <w:t>صفحه</w:t>
      </w:r>
    </w:p>
    <w:p w:rsidR="08197409" w:rsidRPr="08197409" w:rsidRDefault="08435E80" w:rsidP="08197409">
      <w:pPr>
        <w:pStyle w:val="20"/>
        <w:tabs>
          <w:tab w:val="clear" w:pos="6623"/>
          <w:tab w:val="right" w:leader="dot" w:pos="8511"/>
        </w:tabs>
        <w:rPr>
          <w:rFonts w:ascii="Calibri" w:eastAsia="Times New Roman" w:hAnsi="Calibri" w:cs="B Lotus"/>
          <w:smallCaps w:val="0"/>
          <w:noProof/>
          <w:szCs w:val="28"/>
          <w:rtl/>
        </w:rPr>
      </w:pPr>
      <w:r w:rsidRPr="08197409">
        <w:rPr>
          <w:rFonts w:cs="B Lotus"/>
          <w:b/>
          <w:bCs/>
          <w:szCs w:val="28"/>
          <w:rtl/>
          <w:lang w:bidi="fa-IR"/>
        </w:rPr>
        <w:fldChar w:fldCharType="begin"/>
      </w:r>
      <w:r w:rsidRPr="08197409">
        <w:rPr>
          <w:rFonts w:cs="B Lotus"/>
          <w:b/>
          <w:bCs/>
          <w:szCs w:val="28"/>
          <w:rtl/>
          <w:lang w:bidi="fa-IR"/>
        </w:rPr>
        <w:instrText xml:space="preserve"> </w:instrText>
      </w:r>
      <w:r w:rsidRPr="08197409">
        <w:rPr>
          <w:rFonts w:cs="B Lotus"/>
          <w:b/>
          <w:bCs/>
          <w:szCs w:val="28"/>
          <w:lang w:bidi="fa-IR"/>
        </w:rPr>
        <w:instrText>TOC</w:instrText>
      </w:r>
      <w:r w:rsidRPr="08197409">
        <w:rPr>
          <w:rFonts w:cs="B Lotus"/>
          <w:b/>
          <w:bCs/>
          <w:szCs w:val="28"/>
          <w:rtl/>
          <w:lang w:bidi="fa-IR"/>
        </w:rPr>
        <w:instrText xml:space="preserve"> \</w:instrText>
      </w:r>
      <w:r w:rsidRPr="08197409">
        <w:rPr>
          <w:rFonts w:cs="B Lotus"/>
          <w:b/>
          <w:bCs/>
          <w:szCs w:val="28"/>
          <w:lang w:bidi="fa-IR"/>
        </w:rPr>
        <w:instrText>o "</w:instrText>
      </w:r>
      <w:r w:rsidRPr="08197409">
        <w:rPr>
          <w:rFonts w:cs="B Lotus"/>
          <w:b/>
          <w:bCs/>
          <w:szCs w:val="28"/>
          <w:rtl/>
          <w:lang w:bidi="fa-IR"/>
        </w:rPr>
        <w:instrText>1-4</w:instrText>
      </w:r>
      <w:r w:rsidRPr="08197409">
        <w:rPr>
          <w:rFonts w:cs="B Lotus"/>
          <w:b/>
          <w:bCs/>
          <w:szCs w:val="28"/>
          <w:lang w:bidi="fa-IR"/>
        </w:rPr>
        <w:instrText>" \h \z \u</w:instrText>
      </w:r>
      <w:r w:rsidRPr="08197409">
        <w:rPr>
          <w:rFonts w:cs="B Lotus"/>
          <w:b/>
          <w:bCs/>
          <w:szCs w:val="28"/>
          <w:rtl/>
          <w:lang w:bidi="fa-IR"/>
        </w:rPr>
        <w:instrText xml:space="preserve"> </w:instrText>
      </w:r>
      <w:r w:rsidRPr="08197409">
        <w:rPr>
          <w:rFonts w:cs="B Lotus"/>
          <w:b/>
          <w:bCs/>
          <w:szCs w:val="28"/>
          <w:rtl/>
          <w:lang w:bidi="fa-IR"/>
        </w:rPr>
        <w:fldChar w:fldCharType="separate"/>
      </w:r>
      <w:hyperlink w:anchor="_Toc225750258" w:history="1">
        <w:r w:rsidR="08197409" w:rsidRPr="08197409">
          <w:rPr>
            <w:rStyle w:val="Hyperlink"/>
            <w:rFonts w:cs="B Lotus" w:hint="eastAsia"/>
            <w:noProof/>
            <w:szCs w:val="28"/>
            <w:rtl/>
            <w:lang w:bidi="fa-IR"/>
          </w:rPr>
          <w:t>تقد</w:t>
        </w:r>
        <w:r w:rsidR="08197409" w:rsidRPr="08197409">
          <w:rPr>
            <w:rStyle w:val="Hyperlink"/>
            <w:rFonts w:cs="B Lotus" w:hint="cs"/>
            <w:noProof/>
            <w:szCs w:val="28"/>
            <w:rtl/>
            <w:lang w:bidi="fa-IR"/>
          </w:rPr>
          <w:t>ی</w:t>
        </w:r>
        <w:r w:rsidR="08197409" w:rsidRPr="08197409">
          <w:rPr>
            <w:rStyle w:val="Hyperlink"/>
            <w:rFonts w:cs="B Lotus" w:hint="eastAsia"/>
            <w:noProof/>
            <w:szCs w:val="28"/>
            <w:rtl/>
            <w:lang w:bidi="fa-IR"/>
          </w:rPr>
          <w:t>م</w:t>
        </w:r>
        <w:r w:rsidR="08197409" w:rsidRPr="08197409">
          <w:rPr>
            <w:rFonts w:cs="B Lotus"/>
            <w:noProof/>
            <w:webHidden/>
            <w:szCs w:val="28"/>
            <w:rtl/>
          </w:rPr>
          <w:tab/>
        </w:r>
        <w:r w:rsidR="08197409" w:rsidRPr="08197409">
          <w:rPr>
            <w:rStyle w:val="Hyperlink"/>
            <w:rFonts w:cs="B Lotus"/>
            <w:noProof/>
            <w:szCs w:val="28"/>
            <w:rtl/>
          </w:rPr>
          <w:fldChar w:fldCharType="begin"/>
        </w:r>
        <w:r w:rsidR="08197409" w:rsidRPr="08197409">
          <w:rPr>
            <w:rFonts w:cs="B Lotus"/>
            <w:noProof/>
            <w:webHidden/>
            <w:szCs w:val="28"/>
            <w:rtl/>
          </w:rPr>
          <w:instrText xml:space="preserve"> </w:instrText>
        </w:r>
        <w:r w:rsidR="08197409" w:rsidRPr="08197409">
          <w:rPr>
            <w:rFonts w:cs="B Lotus"/>
            <w:noProof/>
            <w:webHidden/>
            <w:szCs w:val="28"/>
          </w:rPr>
          <w:instrText>PAGEREF</w:instrText>
        </w:r>
        <w:r w:rsidR="08197409" w:rsidRPr="08197409">
          <w:rPr>
            <w:rFonts w:cs="B Lotus"/>
            <w:noProof/>
            <w:webHidden/>
            <w:szCs w:val="28"/>
            <w:rtl/>
          </w:rPr>
          <w:instrText xml:space="preserve"> _</w:instrText>
        </w:r>
        <w:r w:rsidR="08197409" w:rsidRPr="08197409">
          <w:rPr>
            <w:rFonts w:cs="B Lotus"/>
            <w:noProof/>
            <w:webHidden/>
            <w:szCs w:val="28"/>
          </w:rPr>
          <w:instrText>Toc</w:instrText>
        </w:r>
        <w:r w:rsidR="08197409" w:rsidRPr="08197409">
          <w:rPr>
            <w:rFonts w:cs="B Lotus"/>
            <w:noProof/>
            <w:webHidden/>
            <w:szCs w:val="28"/>
            <w:rtl/>
          </w:rPr>
          <w:instrText xml:space="preserve">225750258 </w:instrText>
        </w:r>
        <w:r w:rsidR="08197409" w:rsidRPr="08197409">
          <w:rPr>
            <w:rFonts w:cs="B Lotus"/>
            <w:noProof/>
            <w:webHidden/>
            <w:szCs w:val="28"/>
          </w:rPr>
          <w:instrText>\h</w:instrText>
        </w:r>
        <w:r w:rsidR="08197409" w:rsidRPr="08197409">
          <w:rPr>
            <w:rFonts w:cs="B Lotus"/>
            <w:noProof/>
            <w:webHidden/>
            <w:szCs w:val="28"/>
            <w:rtl/>
          </w:rPr>
          <w:instrText xml:space="preserve"> </w:instrText>
        </w:r>
        <w:r w:rsidR="08197409" w:rsidRPr="08197409">
          <w:rPr>
            <w:rStyle w:val="Hyperlink"/>
            <w:rFonts w:cs="B Lotus"/>
            <w:noProof/>
            <w:szCs w:val="28"/>
            <w:rtl/>
          </w:rPr>
        </w:r>
        <w:r w:rsidR="08197409" w:rsidRPr="08197409">
          <w:rPr>
            <w:rStyle w:val="Hyperlink"/>
            <w:rFonts w:cs="B Lotus"/>
            <w:noProof/>
            <w:szCs w:val="28"/>
            <w:rtl/>
          </w:rPr>
          <w:fldChar w:fldCharType="separate"/>
        </w:r>
        <w:r w:rsidR="08C473DD">
          <w:rPr>
            <w:rFonts w:cs="B Lotus"/>
            <w:noProof/>
            <w:webHidden/>
            <w:szCs w:val="28"/>
            <w:rtl/>
          </w:rPr>
          <w:t>13</w:t>
        </w:r>
        <w:r w:rsidR="08197409"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59" w:history="1">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باچه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225750259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60"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225750260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61" w:history="1">
        <w:r w:rsidRPr="08197409">
          <w:rPr>
            <w:rStyle w:val="Hyperlink"/>
            <w:rFonts w:cs="B Lotus" w:hint="eastAsia"/>
            <w:noProof/>
            <w:szCs w:val="28"/>
            <w:rtl/>
            <w:lang w:bidi="fa-IR"/>
          </w:rPr>
          <w:t>طرح</w:t>
        </w:r>
        <w:r w:rsidRPr="08197409">
          <w:rPr>
            <w:rStyle w:val="Hyperlink"/>
            <w:rFonts w:cs="B Lotus"/>
            <w:noProof/>
            <w:szCs w:val="28"/>
            <w:rtl/>
            <w:lang w:bidi="fa-IR"/>
          </w:rPr>
          <w:t xml:space="preserve"> </w:t>
        </w:r>
        <w:r w:rsidRPr="08197409">
          <w:rPr>
            <w:rStyle w:val="Hyperlink"/>
            <w:rFonts w:cs="B Lotus" w:hint="eastAsia"/>
            <w:noProof/>
            <w:szCs w:val="28"/>
            <w:rtl/>
            <w:lang w:bidi="fa-IR"/>
          </w:rPr>
          <w:t>تحق</w:t>
        </w:r>
        <w:r w:rsidRPr="08197409">
          <w:rPr>
            <w:rStyle w:val="Hyperlink"/>
            <w:rFonts w:cs="B Lotus" w:hint="cs"/>
            <w:noProof/>
            <w:szCs w:val="28"/>
            <w:rtl/>
            <w:lang w:bidi="fa-IR"/>
          </w:rPr>
          <w:t>ی</w:t>
        </w:r>
        <w:r w:rsidRPr="08197409">
          <w:rPr>
            <w:rStyle w:val="Hyperlink"/>
            <w:rFonts w:cs="B Lotus" w:hint="eastAsia"/>
            <w:noProof/>
            <w:szCs w:val="28"/>
            <w:rtl/>
            <w:lang w:bidi="fa-IR"/>
          </w:rPr>
          <w:t>ق</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225750261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23</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62" w:history="1">
        <w:r w:rsidRPr="08197409">
          <w:rPr>
            <w:rStyle w:val="Hyperlink"/>
            <w:rFonts w:hint="eastAsia"/>
            <w:sz w:val="28"/>
            <w:szCs w:val="28"/>
            <w:rtl/>
            <w:lang w:bidi="fa-IR"/>
          </w:rPr>
          <w:t>مبحث</w:t>
        </w:r>
        <w:r w:rsidRPr="08197409">
          <w:rPr>
            <w:rStyle w:val="Hyperlink"/>
            <w:sz w:val="28"/>
            <w:szCs w:val="28"/>
            <w:rtl/>
            <w:lang w:bidi="fa-IR"/>
          </w:rPr>
          <w:t xml:space="preserve"> </w:t>
        </w:r>
        <w:r w:rsidRPr="08197409">
          <w:rPr>
            <w:rStyle w:val="Hyperlink"/>
            <w:rFonts w:hint="eastAsia"/>
            <w:sz w:val="28"/>
            <w:szCs w:val="28"/>
            <w:rtl/>
            <w:lang w:bidi="fa-IR"/>
          </w:rPr>
          <w:t>اول</w:t>
        </w:r>
        <w:r w:rsidRPr="08197409">
          <w:rPr>
            <w:rStyle w:val="Hyperlink"/>
            <w:sz w:val="28"/>
            <w:szCs w:val="28"/>
            <w:lang w:bidi="fa-IR"/>
          </w:rPr>
          <w:t>:</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225750262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30</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63" w:history="1">
        <w:r w:rsidRPr="08197409">
          <w:rPr>
            <w:rStyle w:val="Hyperlink"/>
            <w:rFonts w:hint="eastAsia"/>
            <w:sz w:val="28"/>
            <w:szCs w:val="28"/>
            <w:rtl/>
            <w:lang w:bidi="fa-IR"/>
          </w:rPr>
          <w:t>توض</w:t>
        </w:r>
        <w:r w:rsidRPr="08197409">
          <w:rPr>
            <w:rStyle w:val="Hyperlink"/>
            <w:rFonts w:hint="cs"/>
            <w:sz w:val="28"/>
            <w:szCs w:val="28"/>
            <w:rtl/>
            <w:lang w:bidi="fa-IR"/>
          </w:rPr>
          <w:t>ی</w:t>
        </w:r>
        <w:r w:rsidRPr="08197409">
          <w:rPr>
            <w:rStyle w:val="Hyperlink"/>
            <w:rFonts w:hint="eastAsia"/>
            <w:sz w:val="28"/>
            <w:szCs w:val="28"/>
            <w:rtl/>
            <w:lang w:bidi="fa-IR"/>
          </w:rPr>
          <w:t>ح</w:t>
        </w:r>
        <w:r w:rsidRPr="08197409">
          <w:rPr>
            <w:rStyle w:val="Hyperlink"/>
            <w:rFonts w:hint="cs"/>
            <w:sz w:val="28"/>
            <w:szCs w:val="28"/>
            <w:rtl/>
            <w:lang w:bidi="fa-IR"/>
          </w:rPr>
          <w:t>ی</w:t>
        </w:r>
        <w:r w:rsidRPr="08197409">
          <w:rPr>
            <w:rStyle w:val="Hyperlink"/>
            <w:sz w:val="28"/>
            <w:szCs w:val="28"/>
            <w:rtl/>
            <w:lang w:bidi="fa-IR"/>
          </w:rPr>
          <w:t xml:space="preserve"> </w:t>
        </w:r>
        <w:r w:rsidRPr="08197409">
          <w:rPr>
            <w:rStyle w:val="Hyperlink"/>
            <w:rFonts w:hint="eastAsia"/>
            <w:sz w:val="28"/>
            <w:szCs w:val="28"/>
            <w:rtl/>
            <w:lang w:bidi="fa-IR"/>
          </w:rPr>
          <w:t>درباره</w:t>
        </w:r>
        <w:r w:rsidRPr="08197409">
          <w:rPr>
            <w:rStyle w:val="Hyperlink"/>
            <w:sz w:val="28"/>
            <w:szCs w:val="28"/>
            <w:rtl/>
            <w:lang w:bidi="fa-IR"/>
          </w:rPr>
          <w:t xml:space="preserve"> </w:t>
        </w:r>
        <w:r w:rsidRPr="08197409">
          <w:rPr>
            <w:rStyle w:val="Hyperlink"/>
            <w:rFonts w:hint="eastAsia"/>
            <w:sz w:val="28"/>
            <w:szCs w:val="28"/>
            <w:rtl/>
            <w:lang w:bidi="fa-IR"/>
          </w:rPr>
          <w:t>اصطلاحات</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225750263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30</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64" w:history="1">
        <w:r w:rsidRPr="08197409">
          <w:rPr>
            <w:rStyle w:val="Hyperlink"/>
            <w:rFonts w:cs="B Lotus" w:hint="eastAsia"/>
            <w:noProof/>
            <w:szCs w:val="28"/>
            <w:rtl/>
            <w:lang w:bidi="fa-IR"/>
          </w:rPr>
          <w:t>شناخت</w:t>
        </w:r>
        <w:r w:rsidRPr="08197409">
          <w:rPr>
            <w:rStyle w:val="Hyperlink"/>
            <w:rFonts w:cs="B Lotus"/>
            <w:noProof/>
            <w:szCs w:val="28"/>
            <w:rtl/>
            <w:lang w:bidi="fa-IR"/>
          </w:rPr>
          <w:t xml:space="preserve"> </w:t>
        </w:r>
        <w:r w:rsidRPr="08197409">
          <w:rPr>
            <w:rStyle w:val="Hyperlink"/>
            <w:rFonts w:cs="B Lotus" w:hint="eastAsia"/>
            <w:noProof/>
            <w:szCs w:val="28"/>
            <w:rtl/>
            <w:lang w:bidi="fa-IR"/>
          </w:rPr>
          <w:t>تفاوت‌ها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معان</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معان</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اصطلاح</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225750264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31</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65" w:history="1">
        <w:r w:rsidRPr="08197409">
          <w:rPr>
            <w:rStyle w:val="Hyperlink"/>
            <w:rFonts w:hint="eastAsia"/>
            <w:sz w:val="28"/>
            <w:szCs w:val="28"/>
            <w:rtl/>
            <w:lang w:bidi="fa-IR"/>
          </w:rPr>
          <w:t>مبحث</w:t>
        </w:r>
        <w:r w:rsidRPr="08197409">
          <w:rPr>
            <w:rStyle w:val="Hyperlink"/>
            <w:sz w:val="28"/>
            <w:szCs w:val="28"/>
            <w:rtl/>
            <w:lang w:bidi="fa-IR"/>
          </w:rPr>
          <w:t xml:space="preserve"> </w:t>
        </w:r>
        <w:r w:rsidRPr="08197409">
          <w:rPr>
            <w:rStyle w:val="Hyperlink"/>
            <w:rFonts w:hint="eastAsia"/>
            <w:sz w:val="28"/>
            <w:szCs w:val="28"/>
            <w:rtl/>
            <w:lang w:bidi="fa-IR"/>
          </w:rPr>
          <w:t>دوم</w:t>
        </w:r>
        <w:r w:rsidRPr="08197409">
          <w:rPr>
            <w:rStyle w:val="Hyperlink"/>
            <w:sz w:val="28"/>
            <w:szCs w:val="28"/>
            <w:rtl/>
            <w:lang w:bidi="fa-IR"/>
          </w:rPr>
          <w:t xml:space="preserve"> :</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225750265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40</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66" w:history="1">
        <w:r w:rsidRPr="08197409">
          <w:rPr>
            <w:rStyle w:val="Hyperlink"/>
            <w:rFonts w:hint="eastAsia"/>
            <w:sz w:val="28"/>
            <w:szCs w:val="28"/>
            <w:rtl/>
            <w:lang w:bidi="fa-IR"/>
          </w:rPr>
          <w:t>تعر</w:t>
        </w:r>
        <w:r w:rsidRPr="08197409">
          <w:rPr>
            <w:rStyle w:val="Hyperlink"/>
            <w:rFonts w:hint="cs"/>
            <w:sz w:val="28"/>
            <w:szCs w:val="28"/>
            <w:rtl/>
            <w:lang w:bidi="fa-IR"/>
          </w:rPr>
          <w:t>ی</w:t>
        </w:r>
        <w:r w:rsidRPr="08197409">
          <w:rPr>
            <w:rStyle w:val="Hyperlink"/>
            <w:rFonts w:hint="eastAsia"/>
            <w:sz w:val="28"/>
            <w:szCs w:val="28"/>
            <w:rtl/>
            <w:lang w:bidi="fa-IR"/>
          </w:rPr>
          <w:t>ف</w:t>
        </w:r>
        <w:r w:rsidRPr="08197409">
          <w:rPr>
            <w:rStyle w:val="Hyperlink"/>
            <w:sz w:val="28"/>
            <w:szCs w:val="28"/>
            <w:rtl/>
            <w:lang w:bidi="fa-IR"/>
          </w:rPr>
          <w:t xml:space="preserve"> </w:t>
        </w:r>
        <w:r w:rsidRPr="08197409">
          <w:rPr>
            <w:rStyle w:val="Hyperlink"/>
            <w:rFonts w:hint="eastAsia"/>
            <w:sz w:val="28"/>
            <w:szCs w:val="28"/>
            <w:rtl/>
            <w:lang w:bidi="fa-IR"/>
          </w:rPr>
          <w:t>سنت</w:t>
        </w:r>
        <w:r w:rsidRPr="08197409">
          <w:rPr>
            <w:rStyle w:val="Hyperlink"/>
            <w:sz w:val="28"/>
            <w:szCs w:val="28"/>
            <w:rtl/>
            <w:lang w:bidi="fa-IR"/>
          </w:rPr>
          <w:t xml:space="preserve"> </w:t>
        </w:r>
        <w:r w:rsidRPr="08197409">
          <w:rPr>
            <w:rStyle w:val="Hyperlink"/>
            <w:rFonts w:hint="eastAsia"/>
            <w:sz w:val="28"/>
            <w:szCs w:val="28"/>
            <w:rtl/>
            <w:lang w:bidi="fa-IR"/>
          </w:rPr>
          <w:t>در</w:t>
        </w:r>
        <w:r w:rsidRPr="08197409">
          <w:rPr>
            <w:rStyle w:val="Hyperlink"/>
            <w:sz w:val="28"/>
            <w:szCs w:val="28"/>
            <w:rtl/>
            <w:lang w:bidi="fa-IR"/>
          </w:rPr>
          <w:t xml:space="preserve"> </w:t>
        </w:r>
        <w:r w:rsidRPr="08197409">
          <w:rPr>
            <w:rStyle w:val="Hyperlink"/>
            <w:rFonts w:hint="eastAsia"/>
            <w:sz w:val="28"/>
            <w:szCs w:val="28"/>
            <w:rtl/>
            <w:lang w:bidi="fa-IR"/>
          </w:rPr>
          <w:t>اصطلاح</w:t>
        </w:r>
        <w:r w:rsidRPr="08197409">
          <w:rPr>
            <w:rStyle w:val="Hyperlink"/>
            <w:sz w:val="28"/>
            <w:szCs w:val="28"/>
            <w:rtl/>
            <w:lang w:bidi="fa-IR"/>
          </w:rPr>
          <w:t xml:space="preserve"> </w:t>
        </w:r>
        <w:r w:rsidRPr="08197409">
          <w:rPr>
            <w:rStyle w:val="Hyperlink"/>
            <w:rFonts w:hint="eastAsia"/>
            <w:sz w:val="28"/>
            <w:szCs w:val="28"/>
            <w:rtl/>
            <w:lang w:bidi="fa-IR"/>
          </w:rPr>
          <w:t>علما</w:t>
        </w:r>
        <w:r w:rsidRPr="08197409">
          <w:rPr>
            <w:rStyle w:val="Hyperlink"/>
            <w:rFonts w:hint="cs"/>
            <w:sz w:val="28"/>
            <w:szCs w:val="28"/>
            <w:rtl/>
            <w:lang w:bidi="fa-IR"/>
          </w:rPr>
          <w:t>ی</w:t>
        </w:r>
        <w:r w:rsidRPr="08197409">
          <w:rPr>
            <w:rStyle w:val="Hyperlink"/>
            <w:sz w:val="28"/>
            <w:szCs w:val="28"/>
            <w:rtl/>
            <w:lang w:bidi="fa-IR"/>
          </w:rPr>
          <w:t xml:space="preserve"> </w:t>
        </w:r>
        <w:r w:rsidRPr="08197409">
          <w:rPr>
            <w:rStyle w:val="Hyperlink"/>
            <w:rFonts w:hint="eastAsia"/>
            <w:sz w:val="28"/>
            <w:szCs w:val="28"/>
            <w:rtl/>
            <w:lang w:bidi="fa-IR"/>
          </w:rPr>
          <w:t>سنت</w:t>
        </w:r>
        <w:r w:rsidRPr="08197409">
          <w:rPr>
            <w:rStyle w:val="Hyperlink"/>
            <w:sz w:val="28"/>
            <w:szCs w:val="28"/>
            <w:rtl/>
            <w:lang w:bidi="fa-IR"/>
          </w:rPr>
          <w:t xml:space="preserve"> </w:t>
        </w:r>
        <w:r w:rsidRPr="08197409">
          <w:rPr>
            <w:rStyle w:val="Hyperlink"/>
            <w:rFonts w:hint="eastAsia"/>
            <w:sz w:val="28"/>
            <w:szCs w:val="28"/>
            <w:rtl/>
            <w:lang w:bidi="fa-IR"/>
          </w:rPr>
          <w:t>و</w:t>
        </w:r>
        <w:r w:rsidRPr="08197409">
          <w:rPr>
            <w:rStyle w:val="Hyperlink"/>
            <w:sz w:val="28"/>
            <w:szCs w:val="28"/>
            <w:rtl/>
            <w:lang w:bidi="fa-IR"/>
          </w:rPr>
          <w:t xml:space="preserve"> </w:t>
        </w:r>
        <w:r w:rsidRPr="08197409">
          <w:rPr>
            <w:rStyle w:val="Hyperlink"/>
            <w:rFonts w:hint="eastAsia"/>
            <w:sz w:val="28"/>
            <w:szCs w:val="28"/>
            <w:rtl/>
            <w:lang w:bidi="fa-IR"/>
          </w:rPr>
          <w:t>حد</w:t>
        </w:r>
        <w:r w:rsidRPr="08197409">
          <w:rPr>
            <w:rStyle w:val="Hyperlink"/>
            <w:rFonts w:hint="cs"/>
            <w:sz w:val="28"/>
            <w:szCs w:val="28"/>
            <w:rtl/>
            <w:lang w:bidi="fa-IR"/>
          </w:rPr>
          <w:t>ی</w:t>
        </w:r>
        <w:r w:rsidRPr="08197409">
          <w:rPr>
            <w:rStyle w:val="Hyperlink"/>
            <w:rFonts w:hint="eastAsia"/>
            <w:sz w:val="28"/>
            <w:szCs w:val="28"/>
            <w:rtl/>
            <w:lang w:bidi="fa-IR"/>
          </w:rPr>
          <w:t>ث</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225750266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40</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67"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225750267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68"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225750268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40</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269"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225750269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70"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225750270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71"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اصطلاح</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225750271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72"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سوم</w:t>
        </w:r>
        <w:r w:rsidRPr="08197409">
          <w:rPr>
            <w:rStyle w:val="Hyperlink"/>
            <w:rFonts w:cs="B Lotus"/>
            <w:noProof/>
            <w:szCs w:val="28"/>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225750272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73" w:history="1">
        <w:r w:rsidRPr="08197409">
          <w:rPr>
            <w:rStyle w:val="Hyperlink"/>
            <w:rFonts w:cs="B Lotus" w:hint="eastAsia"/>
            <w:noProof/>
            <w:szCs w:val="28"/>
            <w:rtl/>
            <w:lang w:bidi="fa-IR"/>
          </w:rPr>
          <w:t>شبهه‌ا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رامون</w:t>
        </w:r>
        <w:r w:rsidRPr="08197409">
          <w:rPr>
            <w:rStyle w:val="Hyperlink"/>
            <w:rFonts w:cs="B Lotus"/>
            <w:noProof/>
            <w:szCs w:val="28"/>
            <w:rtl/>
            <w:lang w:bidi="fa-IR"/>
          </w:rPr>
          <w:t xml:space="preserve"> </w:t>
        </w:r>
        <w:r w:rsidRPr="08197409">
          <w:rPr>
            <w:rStyle w:val="Hyperlink"/>
            <w:rFonts w:cs="B Lotus" w:hint="eastAsia"/>
            <w:noProof/>
            <w:szCs w:val="28"/>
            <w:rtl/>
            <w:lang w:bidi="fa-IR"/>
          </w:rPr>
          <w:t>نام‌گذار</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225750273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59</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74" w:history="1">
        <w:r w:rsidRPr="08197409">
          <w:rPr>
            <w:rStyle w:val="Hyperlink"/>
            <w:rFonts w:hint="eastAsia"/>
            <w:sz w:val="28"/>
            <w:szCs w:val="28"/>
            <w:rtl/>
          </w:rPr>
          <w:t>مبحث</w:t>
        </w:r>
        <w:r w:rsidRPr="08197409">
          <w:rPr>
            <w:rStyle w:val="Hyperlink"/>
            <w:sz w:val="28"/>
            <w:szCs w:val="28"/>
            <w:rtl/>
          </w:rPr>
          <w:t xml:space="preserve"> </w:t>
        </w:r>
        <w:r w:rsidRPr="08197409">
          <w:rPr>
            <w:rStyle w:val="Hyperlink"/>
            <w:rFonts w:hint="eastAsia"/>
            <w:sz w:val="28"/>
            <w:szCs w:val="28"/>
            <w:rtl/>
          </w:rPr>
          <w:t>سوم</w:t>
        </w:r>
        <w:r w:rsidRPr="08197409">
          <w:rPr>
            <w:rStyle w:val="Hyperlink"/>
            <w:sz w:val="28"/>
            <w:szCs w:val="28"/>
            <w:rtl/>
          </w:rPr>
          <w:t xml:space="preserve"> :</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225750274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64</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75" w:history="1">
        <w:r w:rsidRPr="08197409">
          <w:rPr>
            <w:rStyle w:val="Hyperlink"/>
            <w:rFonts w:hint="eastAsia"/>
            <w:sz w:val="28"/>
            <w:szCs w:val="28"/>
            <w:rtl/>
          </w:rPr>
          <w:t>حد</w:t>
        </w:r>
        <w:r w:rsidRPr="08197409">
          <w:rPr>
            <w:rStyle w:val="Hyperlink"/>
            <w:rFonts w:hint="cs"/>
            <w:sz w:val="28"/>
            <w:szCs w:val="28"/>
            <w:rtl/>
          </w:rPr>
          <w:t>ی</w:t>
        </w:r>
        <w:r w:rsidRPr="08197409">
          <w:rPr>
            <w:rStyle w:val="Hyperlink"/>
            <w:rFonts w:hint="eastAsia"/>
            <w:sz w:val="28"/>
            <w:szCs w:val="28"/>
            <w:rtl/>
          </w:rPr>
          <w:t>ث</w:t>
        </w:r>
        <w:r w:rsidRPr="08197409">
          <w:rPr>
            <w:rStyle w:val="Hyperlink"/>
            <w:sz w:val="28"/>
            <w:szCs w:val="28"/>
            <w:rtl/>
          </w:rPr>
          <w:t xml:space="preserve"> </w:t>
        </w:r>
        <w:r w:rsidRPr="08197409">
          <w:rPr>
            <w:rStyle w:val="Hyperlink"/>
            <w:rFonts w:hint="eastAsia"/>
            <w:sz w:val="28"/>
            <w:szCs w:val="28"/>
            <w:rtl/>
          </w:rPr>
          <w:t>پ</w:t>
        </w:r>
        <w:r w:rsidRPr="08197409">
          <w:rPr>
            <w:rStyle w:val="Hyperlink"/>
            <w:rFonts w:hint="cs"/>
            <w:sz w:val="28"/>
            <w:szCs w:val="28"/>
            <w:rtl/>
          </w:rPr>
          <w:t>ی</w:t>
        </w:r>
        <w:r w:rsidRPr="08197409">
          <w:rPr>
            <w:rStyle w:val="Hyperlink"/>
            <w:rFonts w:hint="eastAsia"/>
            <w:sz w:val="28"/>
            <w:szCs w:val="28"/>
            <w:rtl/>
          </w:rPr>
          <w:t>امبر</w:t>
        </w:r>
        <w:r w:rsidRPr="08197409">
          <w:rPr>
            <w:rStyle w:val="Hyperlink"/>
            <w:rFonts w:hint="cs"/>
            <w:sz w:val="28"/>
            <w:szCs w:val="28"/>
          </w:rPr>
          <w:sym w:font="AGA Arabesque" w:char="F072"/>
        </w:r>
        <w:r w:rsidRPr="08197409">
          <w:rPr>
            <w:rStyle w:val="Hyperlink"/>
            <w:sz w:val="28"/>
            <w:szCs w:val="28"/>
            <w:rtl/>
          </w:rPr>
          <w:t xml:space="preserve"> </w:t>
        </w:r>
        <w:r w:rsidRPr="08197409">
          <w:rPr>
            <w:rStyle w:val="Hyperlink"/>
            <w:rFonts w:hint="eastAsia"/>
            <w:sz w:val="28"/>
            <w:szCs w:val="28"/>
            <w:rtl/>
          </w:rPr>
          <w:t>با</w:t>
        </w:r>
        <w:r w:rsidRPr="08197409">
          <w:rPr>
            <w:rStyle w:val="Hyperlink"/>
            <w:sz w:val="28"/>
            <w:szCs w:val="28"/>
            <w:rtl/>
          </w:rPr>
          <w:t xml:space="preserve"> </w:t>
        </w:r>
        <w:r w:rsidRPr="08197409">
          <w:rPr>
            <w:rStyle w:val="Hyperlink"/>
            <w:rFonts w:hint="eastAsia"/>
            <w:sz w:val="28"/>
            <w:szCs w:val="28"/>
            <w:rtl/>
          </w:rPr>
          <w:t>سند</w:t>
        </w:r>
        <w:r w:rsidRPr="08197409">
          <w:rPr>
            <w:rStyle w:val="Hyperlink"/>
            <w:sz w:val="28"/>
            <w:szCs w:val="28"/>
            <w:rtl/>
          </w:rPr>
          <w:t xml:space="preserve"> </w:t>
        </w:r>
        <w:r w:rsidRPr="08197409">
          <w:rPr>
            <w:rStyle w:val="Hyperlink"/>
            <w:rFonts w:hint="eastAsia"/>
            <w:sz w:val="28"/>
            <w:szCs w:val="28"/>
            <w:rtl/>
          </w:rPr>
          <w:t>متصل</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225750275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64</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76" w:history="1">
        <w:r w:rsidRPr="08197409">
          <w:rPr>
            <w:rStyle w:val="Hyperlink"/>
            <w:rFonts w:hint="eastAsia"/>
            <w:sz w:val="28"/>
            <w:szCs w:val="28"/>
            <w:rtl/>
          </w:rPr>
          <w:t>از</w:t>
        </w:r>
        <w:r w:rsidRPr="08197409">
          <w:rPr>
            <w:rStyle w:val="Hyperlink"/>
            <w:sz w:val="28"/>
            <w:szCs w:val="28"/>
            <w:rtl/>
          </w:rPr>
          <w:t xml:space="preserve"> </w:t>
        </w:r>
        <w:r w:rsidRPr="08197409">
          <w:rPr>
            <w:rStyle w:val="Hyperlink"/>
            <w:rFonts w:hint="eastAsia"/>
            <w:sz w:val="28"/>
            <w:szCs w:val="28"/>
            <w:rtl/>
          </w:rPr>
          <w:t>و</w:t>
        </w:r>
        <w:r w:rsidRPr="08197409">
          <w:rPr>
            <w:rStyle w:val="Hyperlink"/>
            <w:rFonts w:hint="cs"/>
            <w:sz w:val="28"/>
            <w:szCs w:val="28"/>
            <w:rtl/>
          </w:rPr>
          <w:t>ی</w:t>
        </w:r>
        <w:r w:rsidRPr="08197409">
          <w:rPr>
            <w:rStyle w:val="Hyperlink"/>
            <w:rFonts w:hint="eastAsia"/>
            <w:sz w:val="28"/>
            <w:szCs w:val="28"/>
            <w:rtl/>
          </w:rPr>
          <w:t>ژگ</w:t>
        </w:r>
        <w:r w:rsidRPr="08197409">
          <w:rPr>
            <w:rStyle w:val="Hyperlink"/>
            <w:rFonts w:hint="cs"/>
            <w:sz w:val="28"/>
            <w:szCs w:val="28"/>
            <w:rtl/>
          </w:rPr>
          <w:t>ی‌</w:t>
        </w:r>
        <w:r w:rsidRPr="08197409">
          <w:rPr>
            <w:rStyle w:val="Hyperlink"/>
            <w:rFonts w:hint="eastAsia"/>
            <w:sz w:val="28"/>
            <w:szCs w:val="28"/>
            <w:rtl/>
          </w:rPr>
          <w:t>ها</w:t>
        </w:r>
        <w:r w:rsidRPr="08197409">
          <w:rPr>
            <w:rStyle w:val="Hyperlink"/>
            <w:rFonts w:hint="cs"/>
            <w:sz w:val="28"/>
            <w:szCs w:val="28"/>
            <w:rtl/>
          </w:rPr>
          <w:t>ی</w:t>
        </w:r>
        <w:r w:rsidRPr="08197409">
          <w:rPr>
            <w:rStyle w:val="Hyperlink"/>
            <w:sz w:val="28"/>
            <w:szCs w:val="28"/>
            <w:rtl/>
          </w:rPr>
          <w:t xml:space="preserve"> </w:t>
        </w:r>
        <w:r w:rsidRPr="08197409">
          <w:rPr>
            <w:rStyle w:val="Hyperlink"/>
            <w:rFonts w:hint="eastAsia"/>
            <w:sz w:val="28"/>
            <w:szCs w:val="28"/>
            <w:rtl/>
          </w:rPr>
          <w:t>امت</w:t>
        </w:r>
        <w:r w:rsidRPr="08197409">
          <w:rPr>
            <w:rStyle w:val="Hyperlink"/>
            <w:sz w:val="28"/>
            <w:szCs w:val="28"/>
            <w:rtl/>
          </w:rPr>
          <w:t xml:space="preserve"> </w:t>
        </w:r>
        <w:r w:rsidRPr="08197409">
          <w:rPr>
            <w:rStyle w:val="Hyperlink"/>
            <w:rFonts w:hint="eastAsia"/>
            <w:sz w:val="28"/>
            <w:szCs w:val="28"/>
            <w:rtl/>
          </w:rPr>
          <w:t>اسلام</w:t>
        </w:r>
        <w:r w:rsidRPr="08197409">
          <w:rPr>
            <w:rStyle w:val="Hyperlink"/>
            <w:rFonts w:hint="cs"/>
            <w:sz w:val="28"/>
            <w:szCs w:val="28"/>
            <w:rtl/>
          </w:rPr>
          <w:t>ی</w:t>
        </w:r>
        <w:r w:rsidRPr="08197409">
          <w:rPr>
            <w:rStyle w:val="Hyperlink"/>
            <w:sz w:val="28"/>
            <w:szCs w:val="28"/>
          </w:rPr>
          <w:t xml:space="preserve"> </w:t>
        </w:r>
        <w:r w:rsidRPr="08197409">
          <w:rPr>
            <w:rStyle w:val="Hyperlink"/>
            <w:rFonts w:hint="eastAsia"/>
            <w:sz w:val="28"/>
            <w:szCs w:val="28"/>
            <w:rtl/>
          </w:rPr>
          <w:t>است</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225750276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64</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77" w:history="1">
        <w:r w:rsidRPr="08197409">
          <w:rPr>
            <w:rStyle w:val="Hyperlink"/>
            <w:rFonts w:hint="eastAsia"/>
            <w:sz w:val="28"/>
            <w:szCs w:val="28"/>
            <w:rtl/>
            <w:lang w:bidi="fa-IR"/>
          </w:rPr>
          <w:t>مبحث</w:t>
        </w:r>
        <w:r w:rsidRPr="08197409">
          <w:rPr>
            <w:rStyle w:val="Hyperlink"/>
            <w:sz w:val="28"/>
            <w:szCs w:val="28"/>
            <w:rtl/>
            <w:lang w:bidi="fa-IR"/>
          </w:rPr>
          <w:t xml:space="preserve"> </w:t>
        </w:r>
        <w:r w:rsidRPr="08197409">
          <w:rPr>
            <w:rStyle w:val="Hyperlink"/>
            <w:rFonts w:hint="eastAsia"/>
            <w:sz w:val="28"/>
            <w:szCs w:val="28"/>
            <w:rtl/>
            <w:lang w:bidi="fa-IR"/>
          </w:rPr>
          <w:t>چهارم</w:t>
        </w:r>
        <w:r w:rsidRPr="08197409">
          <w:rPr>
            <w:rStyle w:val="Hyperlink"/>
            <w:sz w:val="28"/>
            <w:szCs w:val="28"/>
            <w:rtl/>
            <w:lang w:bidi="fa-IR"/>
          </w:rPr>
          <w:t xml:space="preserve"> :</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225750277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67</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78" w:history="1">
        <w:r w:rsidRPr="08197409">
          <w:rPr>
            <w:rStyle w:val="Hyperlink"/>
            <w:rFonts w:hint="eastAsia"/>
            <w:sz w:val="28"/>
            <w:szCs w:val="28"/>
            <w:rtl/>
            <w:lang w:bidi="fa-IR"/>
          </w:rPr>
          <w:t>حد</w:t>
        </w:r>
        <w:r w:rsidRPr="08197409">
          <w:rPr>
            <w:rStyle w:val="Hyperlink"/>
            <w:rFonts w:hint="cs"/>
            <w:sz w:val="28"/>
            <w:szCs w:val="28"/>
            <w:rtl/>
            <w:lang w:bidi="fa-IR"/>
          </w:rPr>
          <w:t>ی</w:t>
        </w:r>
        <w:r w:rsidRPr="08197409">
          <w:rPr>
            <w:rStyle w:val="Hyperlink"/>
            <w:rFonts w:hint="eastAsia"/>
            <w:sz w:val="28"/>
            <w:szCs w:val="28"/>
            <w:rtl/>
            <w:lang w:bidi="fa-IR"/>
          </w:rPr>
          <w:t>ث</w:t>
        </w:r>
        <w:r w:rsidRPr="08197409">
          <w:rPr>
            <w:rStyle w:val="Hyperlink"/>
            <w:sz w:val="28"/>
            <w:szCs w:val="28"/>
            <w:rtl/>
            <w:lang w:bidi="fa-IR"/>
          </w:rPr>
          <w:t xml:space="preserve"> </w:t>
        </w:r>
        <w:r w:rsidRPr="08197409">
          <w:rPr>
            <w:rStyle w:val="Hyperlink"/>
            <w:rFonts w:hint="eastAsia"/>
            <w:sz w:val="28"/>
            <w:szCs w:val="28"/>
            <w:rtl/>
            <w:lang w:bidi="fa-IR"/>
          </w:rPr>
          <w:t>پ</w:t>
        </w:r>
        <w:r w:rsidRPr="08197409">
          <w:rPr>
            <w:rStyle w:val="Hyperlink"/>
            <w:rFonts w:hint="cs"/>
            <w:sz w:val="28"/>
            <w:szCs w:val="28"/>
            <w:rtl/>
            <w:lang w:bidi="fa-IR"/>
          </w:rPr>
          <w:t>ی</w:t>
        </w:r>
        <w:r w:rsidRPr="08197409">
          <w:rPr>
            <w:rStyle w:val="Hyperlink"/>
            <w:rFonts w:hint="eastAsia"/>
            <w:sz w:val="28"/>
            <w:szCs w:val="28"/>
            <w:rtl/>
            <w:lang w:bidi="fa-IR"/>
          </w:rPr>
          <w:t>امبر</w:t>
        </w:r>
        <w:r w:rsidRPr="08197409">
          <w:rPr>
            <w:rStyle w:val="Hyperlink"/>
            <w:rFonts w:hint="cs"/>
            <w:sz w:val="28"/>
            <w:szCs w:val="28"/>
            <w:lang w:bidi="fa-IR"/>
          </w:rPr>
          <w:sym w:font="AGA Arabesque" w:char="F072"/>
        </w:r>
        <w:r w:rsidRPr="08197409">
          <w:rPr>
            <w:rStyle w:val="Hyperlink"/>
            <w:sz w:val="28"/>
            <w:szCs w:val="28"/>
            <w:rtl/>
            <w:lang w:bidi="fa-IR"/>
          </w:rPr>
          <w:t xml:space="preserve"> </w:t>
        </w:r>
        <w:r w:rsidRPr="08197409">
          <w:rPr>
            <w:rStyle w:val="Hyperlink"/>
            <w:rFonts w:hint="eastAsia"/>
            <w:sz w:val="28"/>
            <w:szCs w:val="28"/>
            <w:rtl/>
            <w:lang w:bidi="fa-IR"/>
          </w:rPr>
          <w:t>تار</w:t>
        </w:r>
        <w:r w:rsidRPr="08197409">
          <w:rPr>
            <w:rStyle w:val="Hyperlink"/>
            <w:rFonts w:hint="cs"/>
            <w:sz w:val="28"/>
            <w:szCs w:val="28"/>
            <w:rtl/>
            <w:lang w:bidi="fa-IR"/>
          </w:rPr>
          <w:t>ی</w:t>
        </w:r>
        <w:r w:rsidRPr="08197409">
          <w:rPr>
            <w:rStyle w:val="Hyperlink"/>
            <w:rFonts w:hint="eastAsia"/>
            <w:sz w:val="28"/>
            <w:szCs w:val="28"/>
            <w:rtl/>
            <w:lang w:bidi="fa-IR"/>
          </w:rPr>
          <w:t>خ</w:t>
        </w:r>
        <w:r w:rsidRPr="08197409">
          <w:rPr>
            <w:rStyle w:val="Hyperlink"/>
            <w:sz w:val="28"/>
            <w:szCs w:val="28"/>
            <w:rtl/>
            <w:lang w:bidi="fa-IR"/>
          </w:rPr>
          <w:t xml:space="preserve"> </w:t>
        </w:r>
        <w:r w:rsidRPr="08197409">
          <w:rPr>
            <w:rStyle w:val="Hyperlink"/>
            <w:rFonts w:hint="eastAsia"/>
            <w:sz w:val="28"/>
            <w:szCs w:val="28"/>
            <w:rtl/>
            <w:lang w:bidi="fa-IR"/>
          </w:rPr>
          <w:t>اسلام</w:t>
        </w:r>
        <w:r w:rsidRPr="08197409">
          <w:rPr>
            <w:rStyle w:val="Hyperlink"/>
            <w:sz w:val="28"/>
            <w:szCs w:val="28"/>
            <w:rtl/>
            <w:lang w:bidi="fa-IR"/>
          </w:rPr>
          <w:t xml:space="preserve"> </w:t>
        </w:r>
        <w:r w:rsidRPr="08197409">
          <w:rPr>
            <w:rStyle w:val="Hyperlink"/>
            <w:rFonts w:hint="eastAsia"/>
            <w:sz w:val="28"/>
            <w:szCs w:val="28"/>
            <w:rtl/>
            <w:lang w:bidi="fa-IR"/>
          </w:rPr>
          <w:t>است</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225750278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67</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79" w:history="1">
        <w:r w:rsidRPr="08197409">
          <w:rPr>
            <w:rStyle w:val="Hyperlink"/>
            <w:rFonts w:hint="eastAsia"/>
            <w:sz w:val="28"/>
            <w:szCs w:val="28"/>
            <w:rtl/>
          </w:rPr>
          <w:t>مبحث</w:t>
        </w:r>
        <w:r w:rsidRPr="08197409">
          <w:rPr>
            <w:rStyle w:val="Hyperlink"/>
            <w:sz w:val="28"/>
            <w:szCs w:val="28"/>
            <w:rtl/>
          </w:rPr>
          <w:t xml:space="preserve"> </w:t>
        </w:r>
        <w:r w:rsidRPr="08197409">
          <w:rPr>
            <w:rStyle w:val="Hyperlink"/>
            <w:rFonts w:hint="eastAsia"/>
            <w:sz w:val="28"/>
            <w:szCs w:val="28"/>
            <w:rtl/>
          </w:rPr>
          <w:t>پنجم</w:t>
        </w:r>
        <w:r w:rsidRPr="08197409">
          <w:rPr>
            <w:rStyle w:val="Hyperlink"/>
            <w:sz w:val="28"/>
            <w:szCs w:val="28"/>
            <w:rtl/>
          </w:rPr>
          <w:t xml:space="preserve"> :</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225750279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70</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80" w:history="1">
        <w:r w:rsidRPr="08197409">
          <w:rPr>
            <w:rStyle w:val="Hyperlink"/>
            <w:rFonts w:hint="cs"/>
            <w:sz w:val="28"/>
            <w:szCs w:val="28"/>
            <w:rtl/>
          </w:rPr>
          <w:t>ی</w:t>
        </w:r>
        <w:r w:rsidRPr="08197409">
          <w:rPr>
            <w:rStyle w:val="Hyperlink"/>
            <w:rFonts w:hint="eastAsia"/>
            <w:sz w:val="28"/>
            <w:szCs w:val="28"/>
            <w:rtl/>
          </w:rPr>
          <w:t>ادگ</w:t>
        </w:r>
        <w:r w:rsidRPr="08197409">
          <w:rPr>
            <w:rStyle w:val="Hyperlink"/>
            <w:rFonts w:hint="cs"/>
            <w:sz w:val="28"/>
            <w:szCs w:val="28"/>
            <w:rtl/>
          </w:rPr>
          <w:t>ی</w:t>
        </w:r>
        <w:r w:rsidRPr="08197409">
          <w:rPr>
            <w:rStyle w:val="Hyperlink"/>
            <w:rFonts w:hint="eastAsia"/>
            <w:sz w:val="28"/>
            <w:szCs w:val="28"/>
            <w:rtl/>
          </w:rPr>
          <w:t>ر</w:t>
        </w:r>
        <w:r w:rsidRPr="08197409">
          <w:rPr>
            <w:rStyle w:val="Hyperlink"/>
            <w:rFonts w:hint="cs"/>
            <w:sz w:val="28"/>
            <w:szCs w:val="28"/>
            <w:rtl/>
          </w:rPr>
          <w:t>ی</w:t>
        </w:r>
        <w:r w:rsidRPr="08197409">
          <w:rPr>
            <w:rStyle w:val="Hyperlink"/>
            <w:sz w:val="28"/>
            <w:szCs w:val="28"/>
            <w:rtl/>
          </w:rPr>
          <w:t xml:space="preserve"> </w:t>
        </w:r>
        <w:r w:rsidRPr="08197409">
          <w:rPr>
            <w:rStyle w:val="Hyperlink"/>
            <w:rFonts w:hint="eastAsia"/>
            <w:sz w:val="28"/>
            <w:szCs w:val="28"/>
            <w:rtl/>
          </w:rPr>
          <w:t>حد</w:t>
        </w:r>
        <w:r w:rsidRPr="08197409">
          <w:rPr>
            <w:rStyle w:val="Hyperlink"/>
            <w:rFonts w:hint="cs"/>
            <w:sz w:val="28"/>
            <w:szCs w:val="28"/>
            <w:rtl/>
          </w:rPr>
          <w:t>ی</w:t>
        </w:r>
        <w:r w:rsidRPr="08197409">
          <w:rPr>
            <w:rStyle w:val="Hyperlink"/>
            <w:rFonts w:hint="eastAsia"/>
            <w:sz w:val="28"/>
            <w:szCs w:val="28"/>
            <w:rtl/>
          </w:rPr>
          <w:t>ث</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225750280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70</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81" w:history="1">
        <w:r w:rsidRPr="08197409">
          <w:rPr>
            <w:rStyle w:val="Hyperlink"/>
            <w:rFonts w:hint="eastAsia"/>
            <w:sz w:val="28"/>
            <w:szCs w:val="28"/>
            <w:rtl/>
          </w:rPr>
          <w:t>ن</w:t>
        </w:r>
        <w:r w:rsidRPr="08197409">
          <w:rPr>
            <w:rStyle w:val="Hyperlink"/>
            <w:rFonts w:hint="cs"/>
            <w:sz w:val="28"/>
            <w:szCs w:val="28"/>
            <w:rtl/>
          </w:rPr>
          <w:t>ی</w:t>
        </w:r>
        <w:r w:rsidRPr="08197409">
          <w:rPr>
            <w:rStyle w:val="Hyperlink"/>
            <w:rFonts w:hint="eastAsia"/>
            <w:sz w:val="28"/>
            <w:szCs w:val="28"/>
            <w:rtl/>
          </w:rPr>
          <w:t>از</w:t>
        </w:r>
        <w:r w:rsidRPr="08197409">
          <w:rPr>
            <w:rStyle w:val="Hyperlink"/>
            <w:sz w:val="28"/>
            <w:szCs w:val="28"/>
            <w:rtl/>
          </w:rPr>
          <w:t xml:space="preserve"> </w:t>
        </w:r>
        <w:r w:rsidRPr="08197409">
          <w:rPr>
            <w:rStyle w:val="Hyperlink"/>
            <w:rFonts w:hint="eastAsia"/>
            <w:sz w:val="28"/>
            <w:szCs w:val="28"/>
            <w:rtl/>
          </w:rPr>
          <w:t>اساس</w:t>
        </w:r>
        <w:r w:rsidRPr="08197409">
          <w:rPr>
            <w:rStyle w:val="Hyperlink"/>
            <w:rFonts w:hint="cs"/>
            <w:sz w:val="28"/>
            <w:szCs w:val="28"/>
            <w:rtl/>
          </w:rPr>
          <w:t>ی</w:t>
        </w:r>
        <w:r w:rsidRPr="08197409">
          <w:rPr>
            <w:rStyle w:val="Hyperlink"/>
            <w:sz w:val="28"/>
            <w:szCs w:val="28"/>
            <w:rtl/>
          </w:rPr>
          <w:t xml:space="preserve"> </w:t>
        </w:r>
        <w:r w:rsidRPr="08197409">
          <w:rPr>
            <w:rStyle w:val="Hyperlink"/>
            <w:rFonts w:hint="eastAsia"/>
            <w:sz w:val="28"/>
            <w:szCs w:val="28"/>
            <w:rtl/>
          </w:rPr>
          <w:t>هر</w:t>
        </w:r>
        <w:r w:rsidRPr="08197409">
          <w:rPr>
            <w:rStyle w:val="Hyperlink"/>
            <w:sz w:val="28"/>
            <w:szCs w:val="28"/>
            <w:rtl/>
          </w:rPr>
          <w:t xml:space="preserve"> </w:t>
        </w:r>
        <w:r w:rsidRPr="08197409">
          <w:rPr>
            <w:rStyle w:val="Hyperlink"/>
            <w:rFonts w:hint="eastAsia"/>
            <w:sz w:val="28"/>
            <w:szCs w:val="28"/>
            <w:rtl/>
          </w:rPr>
          <w:t>طالب</w:t>
        </w:r>
        <w:r w:rsidRPr="08197409">
          <w:rPr>
            <w:rStyle w:val="Hyperlink"/>
            <w:sz w:val="28"/>
            <w:szCs w:val="28"/>
            <w:rtl/>
          </w:rPr>
          <w:t xml:space="preserve"> </w:t>
        </w:r>
        <w:r w:rsidRPr="08197409">
          <w:rPr>
            <w:rStyle w:val="Hyperlink"/>
            <w:rFonts w:hint="eastAsia"/>
            <w:sz w:val="28"/>
            <w:szCs w:val="28"/>
            <w:rtl/>
          </w:rPr>
          <w:t>علم</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225750281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70</w:t>
        </w:r>
        <w:r w:rsidRPr="08197409">
          <w:rPr>
            <w:rStyle w:val="Hyperlink"/>
            <w:sz w:val="28"/>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282" w:history="1">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زبان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عرب</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225750282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71</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283" w:history="1">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تار</w:t>
        </w:r>
        <w:r w:rsidRPr="08197409">
          <w:rPr>
            <w:rStyle w:val="Hyperlink"/>
            <w:rFonts w:cs="B Lotus" w:hint="cs"/>
            <w:noProof/>
            <w:szCs w:val="28"/>
            <w:rtl/>
            <w:lang w:bidi="fa-IR"/>
          </w:rPr>
          <w:t>ی</w:t>
        </w:r>
        <w:r w:rsidRPr="08197409">
          <w:rPr>
            <w:rStyle w:val="Hyperlink"/>
            <w:rFonts w:cs="B Lotus" w:hint="eastAsia"/>
            <w:noProof/>
            <w:szCs w:val="28"/>
            <w:rtl/>
            <w:lang w:bidi="fa-IR"/>
          </w:rPr>
          <w:t>خ</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225750283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72</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84" w:history="1">
        <w:r w:rsidRPr="08197409">
          <w:rPr>
            <w:rStyle w:val="Hyperlink"/>
            <w:rFonts w:hint="eastAsia"/>
            <w:sz w:val="28"/>
            <w:szCs w:val="28"/>
            <w:rtl/>
          </w:rPr>
          <w:t>باب</w:t>
        </w:r>
        <w:r w:rsidRPr="08197409">
          <w:rPr>
            <w:rStyle w:val="Hyperlink"/>
            <w:sz w:val="28"/>
            <w:szCs w:val="28"/>
            <w:rtl/>
          </w:rPr>
          <w:t xml:space="preserve"> </w:t>
        </w:r>
        <w:r w:rsidRPr="08197409">
          <w:rPr>
            <w:rStyle w:val="Hyperlink"/>
            <w:rFonts w:hint="eastAsia"/>
            <w:sz w:val="28"/>
            <w:szCs w:val="28"/>
            <w:rtl/>
          </w:rPr>
          <w:t>اول</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225750284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76</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285" w:history="1">
        <w:r w:rsidRPr="08197409">
          <w:rPr>
            <w:rStyle w:val="Hyperlink"/>
            <w:rFonts w:hint="eastAsia"/>
            <w:sz w:val="28"/>
            <w:szCs w:val="28"/>
            <w:rtl/>
          </w:rPr>
          <w:t>آشنا</w:t>
        </w:r>
        <w:r w:rsidRPr="08197409">
          <w:rPr>
            <w:rStyle w:val="Hyperlink"/>
            <w:rFonts w:hint="cs"/>
            <w:sz w:val="28"/>
            <w:szCs w:val="28"/>
            <w:rtl/>
          </w:rPr>
          <w:t>یی</w:t>
        </w:r>
        <w:r w:rsidRPr="08197409">
          <w:rPr>
            <w:rStyle w:val="Hyperlink"/>
            <w:sz w:val="28"/>
            <w:szCs w:val="28"/>
            <w:rtl/>
          </w:rPr>
          <w:t xml:space="preserve"> </w:t>
        </w:r>
        <w:r w:rsidRPr="08197409">
          <w:rPr>
            <w:rStyle w:val="Hyperlink"/>
            <w:rFonts w:hint="eastAsia"/>
            <w:sz w:val="28"/>
            <w:szCs w:val="28"/>
            <w:rtl/>
          </w:rPr>
          <w:t>با</w:t>
        </w:r>
        <w:r w:rsidRPr="08197409">
          <w:rPr>
            <w:rStyle w:val="Hyperlink"/>
            <w:sz w:val="28"/>
            <w:szCs w:val="28"/>
            <w:rtl/>
          </w:rPr>
          <w:t xml:space="preserve"> </w:t>
        </w:r>
        <w:r w:rsidRPr="08197409">
          <w:rPr>
            <w:rStyle w:val="Hyperlink"/>
            <w:rFonts w:hint="eastAsia"/>
            <w:sz w:val="28"/>
            <w:szCs w:val="28"/>
            <w:rtl/>
          </w:rPr>
          <w:t>دشمنان</w:t>
        </w:r>
        <w:r w:rsidRPr="08197409">
          <w:rPr>
            <w:rStyle w:val="Hyperlink"/>
            <w:sz w:val="28"/>
            <w:szCs w:val="28"/>
            <w:rtl/>
          </w:rPr>
          <w:t xml:space="preserve"> </w:t>
        </w:r>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نبو</w:t>
        </w:r>
        <w:r w:rsidRPr="08197409">
          <w:rPr>
            <w:rStyle w:val="Hyperlink"/>
            <w:rFonts w:hint="cs"/>
            <w:sz w:val="28"/>
            <w:szCs w:val="28"/>
            <w:rtl/>
          </w:rPr>
          <w:t>ی</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225750285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76</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86" w:history="1">
        <w:r w:rsidRPr="08197409">
          <w:rPr>
            <w:rStyle w:val="Hyperlink"/>
            <w:rFonts w:cs="B Lotus" w:hint="eastAsia"/>
            <w:noProof/>
            <w:szCs w:val="28"/>
            <w:rtl/>
            <w:lang w:bidi="fa-IR"/>
          </w:rPr>
          <w:t>مقدمه</w:t>
        </w:r>
        <w:r w:rsidRPr="08197409">
          <w:rPr>
            <w:rStyle w:val="Hyperlink"/>
            <w:rFonts w:cs="B Lotus"/>
            <w:noProof/>
            <w:szCs w:val="28"/>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225750286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77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87"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اعداء</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لحاظ</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شرع</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225750287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77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288"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اعداء</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225750288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77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289"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اعداء</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نظر</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شرع</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225750289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78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0" w:history="1">
        <w:r w:rsidRPr="08197409">
          <w:rPr>
            <w:rStyle w:val="Hyperlink"/>
            <w:rFonts w:cs="B Lotus" w:hint="eastAsia"/>
            <w:noProof/>
            <w:szCs w:val="28"/>
            <w:rtl/>
            <w:lang w:bidi="fa-IR"/>
          </w:rPr>
          <w:t>فصل</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1" w:history="1">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2" w:history="1">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هواپرستان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بدعت‌گذاران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قد</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3" w:history="1">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شگفتار</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4"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هواپرستان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بدعت‌گذاران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5"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6" w:history="1">
        <w:r w:rsidRPr="08197409">
          <w:rPr>
            <w:rStyle w:val="Hyperlink"/>
            <w:rFonts w:cs="B Lotus" w:hint="eastAsia"/>
            <w:noProof/>
            <w:szCs w:val="28"/>
            <w:rtl/>
            <w:lang w:bidi="fa-IR"/>
          </w:rPr>
          <w:t>اهم</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مطالعه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فرقه</w:t>
        </w:r>
        <w:r w:rsidRPr="08197409">
          <w:rPr>
            <w:rStyle w:val="Hyperlink"/>
            <w:rFonts w:cs="B Lotus"/>
            <w:noProof/>
            <w:szCs w:val="28"/>
            <w:rtl/>
            <w:lang w:bidi="fa-IR"/>
          </w:rPr>
          <w:t xml:space="preserve"> </w:t>
        </w:r>
        <w:r w:rsidRPr="08197409">
          <w:rPr>
            <w:rStyle w:val="Hyperlink"/>
            <w:rFonts w:cs="B Lotus" w:hint="eastAsia"/>
            <w:noProof/>
            <w:szCs w:val="28"/>
            <w:rtl/>
            <w:lang w:bidi="fa-IR"/>
          </w:rPr>
          <w:t>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تار</w:t>
        </w:r>
        <w:r w:rsidRPr="08197409">
          <w:rPr>
            <w:rStyle w:val="Hyperlink"/>
            <w:rFonts w:cs="B Lotus" w:hint="cs"/>
            <w:noProof/>
            <w:szCs w:val="28"/>
            <w:rtl/>
            <w:lang w:bidi="fa-IR"/>
          </w:rPr>
          <w:t>ی</w:t>
        </w:r>
        <w:r w:rsidRPr="08197409">
          <w:rPr>
            <w:rStyle w:val="Hyperlink"/>
            <w:rFonts w:cs="B Lotus" w:hint="eastAsia"/>
            <w:noProof/>
            <w:szCs w:val="28"/>
            <w:rtl/>
            <w:lang w:bidi="fa-IR"/>
          </w:rPr>
          <w:t>خ</w:t>
        </w:r>
        <w:r w:rsidRPr="08197409">
          <w:rPr>
            <w:rStyle w:val="Hyperlink"/>
            <w:rFonts w:cs="B Lotus"/>
            <w:noProof/>
            <w:szCs w:val="28"/>
            <w:rtl/>
            <w:lang w:bidi="fa-IR"/>
          </w:rPr>
          <w:t xml:space="preserve"> </w:t>
        </w:r>
        <w:r w:rsidRPr="08197409">
          <w:rPr>
            <w:rStyle w:val="Hyperlink"/>
            <w:rFonts w:cs="B Lotus" w:hint="eastAsia"/>
            <w:noProof/>
            <w:szCs w:val="28"/>
            <w:rtl/>
            <w:lang w:bidi="fa-IR"/>
          </w:rPr>
          <w:t>نگار</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87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7"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90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298" w:history="1">
        <w:r w:rsidRPr="08197409">
          <w:rPr>
            <w:rStyle w:val="Hyperlink"/>
            <w:rFonts w:cs="B Lotus" w:hint="eastAsia"/>
            <w:noProof/>
            <w:szCs w:val="28"/>
            <w:rtl/>
            <w:lang w:bidi="fa-IR"/>
          </w:rPr>
          <w:t>آشنا</w:t>
        </w:r>
        <w:r w:rsidRPr="08197409">
          <w:rPr>
            <w:rStyle w:val="Hyperlink"/>
            <w:rFonts w:cs="B Lotus" w:hint="cs"/>
            <w:noProof/>
            <w:szCs w:val="28"/>
            <w:rtl/>
            <w:lang w:bidi="fa-IR"/>
          </w:rPr>
          <w:t>یی</w:t>
        </w:r>
        <w:r w:rsidRPr="08197409">
          <w:rPr>
            <w:rStyle w:val="Hyperlink"/>
            <w:rFonts w:cs="B Lotus"/>
            <w:noProof/>
            <w:szCs w:val="28"/>
            <w:rtl/>
            <w:lang w:bidi="fa-IR"/>
          </w:rPr>
          <w:t xml:space="preserve"> </w:t>
        </w:r>
        <w:r w:rsidRPr="08197409">
          <w:rPr>
            <w:rStyle w:val="Hyperlink"/>
            <w:rFonts w:cs="B Lotus" w:hint="eastAsia"/>
            <w:noProof/>
            <w:szCs w:val="28"/>
            <w:rtl/>
            <w:lang w:bidi="fa-IR"/>
          </w:rPr>
          <w:t>با</w:t>
        </w:r>
        <w:r w:rsidRPr="08197409">
          <w:rPr>
            <w:rStyle w:val="Hyperlink"/>
            <w:rFonts w:cs="B Lotus"/>
            <w:noProof/>
            <w:szCs w:val="28"/>
            <w:rtl/>
            <w:lang w:bidi="fa-IR"/>
          </w:rPr>
          <w:t xml:space="preserve"> </w:t>
        </w:r>
        <w:r w:rsidRPr="08197409">
          <w:rPr>
            <w:rStyle w:val="Hyperlink"/>
            <w:rFonts w:cs="B Lotus" w:hint="eastAsia"/>
            <w:noProof/>
            <w:szCs w:val="28"/>
            <w:rtl/>
            <w:lang w:bidi="fa-IR"/>
          </w:rPr>
          <w:t>خوارج</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دگاه</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90</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299"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خوارج</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اصطلاح</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225750299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90</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00" w:history="1">
        <w:r w:rsidRPr="08197409">
          <w:rPr>
            <w:rStyle w:val="Hyperlink"/>
            <w:rFonts w:cs="B Lotus" w:hint="eastAsia"/>
            <w:noProof/>
            <w:szCs w:val="28"/>
            <w:rtl/>
            <w:lang w:bidi="fa-IR"/>
          </w:rPr>
          <w:t>منابع</w:t>
        </w:r>
        <w:r w:rsidRPr="08197409">
          <w:rPr>
            <w:rStyle w:val="Hyperlink"/>
            <w:rFonts w:cs="B Lotus"/>
            <w:noProof/>
            <w:szCs w:val="28"/>
            <w:rtl/>
            <w:lang w:bidi="fa-IR"/>
          </w:rPr>
          <w:t xml:space="preserve"> </w:t>
        </w:r>
        <w:r w:rsidRPr="08197409">
          <w:rPr>
            <w:rStyle w:val="Hyperlink"/>
            <w:rFonts w:cs="B Lotus" w:hint="eastAsia"/>
            <w:noProof/>
            <w:szCs w:val="28"/>
            <w:rtl/>
            <w:lang w:bidi="fa-IR"/>
          </w:rPr>
          <w:t>عقا</w:t>
        </w:r>
        <w:r w:rsidRPr="08197409">
          <w:rPr>
            <w:rStyle w:val="Hyperlink"/>
            <w:rFonts w:cs="B Lotus" w:hint="cs"/>
            <w:noProof/>
            <w:szCs w:val="28"/>
            <w:rtl/>
            <w:lang w:bidi="fa-IR"/>
          </w:rPr>
          <w:t>ی</w:t>
        </w:r>
        <w:r w:rsidRPr="08197409">
          <w:rPr>
            <w:rStyle w:val="Hyperlink"/>
            <w:rFonts w:cs="B Lotus" w:hint="eastAsia"/>
            <w:noProof/>
            <w:szCs w:val="28"/>
            <w:rtl/>
            <w:lang w:bidi="fa-IR"/>
          </w:rPr>
          <w:t>د</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احکام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خوارج</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95</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01" w:history="1">
        <w:r w:rsidRPr="08197409">
          <w:rPr>
            <w:rStyle w:val="Hyperlink"/>
            <w:rFonts w:cs="B Lotus" w:hint="eastAsia"/>
            <w:noProof/>
            <w:szCs w:val="28"/>
            <w:rtl/>
            <w:lang w:bidi="fa-IR"/>
          </w:rPr>
          <w:t>عق</w:t>
        </w:r>
        <w:r w:rsidRPr="08197409">
          <w:rPr>
            <w:rStyle w:val="Hyperlink"/>
            <w:rFonts w:cs="B Lotus" w:hint="cs"/>
            <w:noProof/>
            <w:szCs w:val="28"/>
            <w:rtl/>
            <w:lang w:bidi="fa-IR"/>
          </w:rPr>
          <w:t>ی</w:t>
        </w:r>
        <w:r w:rsidRPr="08197409">
          <w:rPr>
            <w:rStyle w:val="Hyperlink"/>
            <w:rFonts w:cs="B Lotus" w:hint="eastAsia"/>
            <w:noProof/>
            <w:szCs w:val="28"/>
            <w:rtl/>
            <w:lang w:bidi="fa-IR"/>
          </w:rPr>
          <w:t>ده</w:t>
        </w:r>
        <w:r w:rsidRPr="08197409">
          <w:rPr>
            <w:rStyle w:val="Hyperlink"/>
            <w:rFonts w:cs="B Lotus"/>
            <w:noProof/>
            <w:szCs w:val="28"/>
            <w:rtl/>
            <w:lang w:bidi="fa-IR"/>
          </w:rPr>
          <w:t xml:space="preserve"> </w:t>
        </w:r>
        <w:r w:rsidRPr="08197409">
          <w:rPr>
            <w:rStyle w:val="Hyperlink"/>
            <w:rFonts w:cs="B Lotus" w:hint="eastAsia"/>
            <w:noProof/>
            <w:szCs w:val="28"/>
            <w:rtl/>
            <w:lang w:bidi="fa-IR"/>
          </w:rPr>
          <w:t>خوارج</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صحابه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اثر</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98</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02" w:history="1">
        <w:r w:rsidRPr="08197409">
          <w:rPr>
            <w:rStyle w:val="Hyperlink"/>
            <w:rFonts w:cs="B Lotus" w:hint="eastAsia"/>
            <w:noProof/>
            <w:szCs w:val="28"/>
            <w:rtl/>
            <w:lang w:bidi="fa-IR"/>
          </w:rPr>
          <w:t>آ</w:t>
        </w:r>
        <w:r w:rsidRPr="08197409">
          <w:rPr>
            <w:rStyle w:val="Hyperlink"/>
            <w:rFonts w:cs="B Lotus" w:hint="cs"/>
            <w:noProof/>
            <w:szCs w:val="28"/>
            <w:rtl/>
            <w:lang w:bidi="fa-IR"/>
          </w:rPr>
          <w:t>ی</w:t>
        </w:r>
        <w:r w:rsidRPr="08197409">
          <w:rPr>
            <w:rStyle w:val="Hyperlink"/>
            <w:rFonts w:cs="B Lotus" w:hint="eastAsia"/>
            <w:noProof/>
            <w:szCs w:val="28"/>
            <w:rtl/>
            <w:lang w:bidi="fa-IR"/>
          </w:rPr>
          <w:t>ا</w:t>
        </w:r>
        <w:r w:rsidRPr="08197409">
          <w:rPr>
            <w:rStyle w:val="Hyperlink"/>
            <w:rFonts w:cs="B Lotus"/>
            <w:noProof/>
            <w:szCs w:val="28"/>
            <w:rtl/>
            <w:lang w:bidi="fa-IR"/>
          </w:rPr>
          <w:t xml:space="preserve"> </w:t>
        </w:r>
        <w:r w:rsidRPr="08197409">
          <w:rPr>
            <w:rStyle w:val="Hyperlink"/>
            <w:rFonts w:cs="B Lotus" w:hint="eastAsia"/>
            <w:noProof/>
            <w:szCs w:val="28"/>
            <w:rtl/>
            <w:lang w:bidi="fa-IR"/>
          </w:rPr>
          <w:t>خوارج</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نقل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دروغ</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گفتند؟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99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03"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سوم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103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04" w:history="1">
        <w:r w:rsidRPr="08197409">
          <w:rPr>
            <w:rStyle w:val="Hyperlink"/>
            <w:rFonts w:cs="B Lotus" w:hint="eastAsia"/>
            <w:noProof/>
            <w:szCs w:val="28"/>
            <w:rtl/>
            <w:lang w:bidi="fa-IR"/>
          </w:rPr>
          <w:t>شناخت</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103</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05"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103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06" w:history="1">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اصحاب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امت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107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07" w:history="1">
        <w:r w:rsidRPr="08197409">
          <w:rPr>
            <w:rStyle w:val="Hyperlink"/>
            <w:rFonts w:cs="B Lotus" w:hint="eastAsia"/>
            <w:noProof/>
            <w:szCs w:val="28"/>
            <w:rtl/>
            <w:lang w:bidi="fa-IR"/>
          </w:rPr>
          <w:t>اولاً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اصحاب</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107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08" w:history="1">
        <w:r w:rsidRPr="08197409">
          <w:rPr>
            <w:rStyle w:val="Hyperlink"/>
            <w:rFonts w:cs="B Lotus" w:hint="eastAsia"/>
            <w:noProof/>
            <w:szCs w:val="28"/>
            <w:rtl/>
            <w:lang w:bidi="fa-IR"/>
          </w:rPr>
          <w:t>ثان</w:t>
        </w:r>
        <w:r w:rsidRPr="08197409">
          <w:rPr>
            <w:rStyle w:val="Hyperlink"/>
            <w:rFonts w:cs="B Lotus" w:hint="cs"/>
            <w:noProof/>
            <w:szCs w:val="28"/>
            <w:rtl/>
            <w:lang w:bidi="fa-IR"/>
          </w:rPr>
          <w:t>ی</w:t>
        </w:r>
        <w:r w:rsidRPr="08197409">
          <w:rPr>
            <w:rStyle w:val="Hyperlink"/>
            <w:rFonts w:cs="B Lotus" w:hint="eastAsia"/>
            <w:noProof/>
            <w:szCs w:val="28"/>
            <w:rtl/>
            <w:lang w:bidi="fa-IR"/>
          </w:rPr>
          <w:t>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امت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109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09" w:history="1">
        <w:r w:rsidRPr="08197409">
          <w:rPr>
            <w:rStyle w:val="Hyperlink"/>
            <w:rFonts w:cs="B Lotus" w:hint="eastAsia"/>
            <w:noProof/>
            <w:szCs w:val="28"/>
            <w:rtl/>
            <w:lang w:bidi="fa-IR"/>
          </w:rPr>
          <w:t>اثرات</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دگاه</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رافض</w:t>
        </w:r>
        <w:r w:rsidRPr="08197409">
          <w:rPr>
            <w:rStyle w:val="Hyperlink"/>
            <w:rFonts w:cs="B Lotus" w:hint="cs"/>
            <w:noProof/>
            <w:szCs w:val="28"/>
            <w:rtl/>
            <w:lang w:bidi="fa-IR"/>
          </w:rPr>
          <w:t>ی</w:t>
        </w:r>
        <w:r w:rsidRPr="08197409">
          <w:rPr>
            <w:rStyle w:val="Hyperlink"/>
            <w:rFonts w:cs="B Lotus" w:hint="eastAsia"/>
            <w:noProof/>
            <w:szCs w:val="28"/>
            <w:rtl/>
            <w:lang w:bidi="fa-IR"/>
          </w:rPr>
          <w:t>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اصحاب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225750309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111</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0" w:history="1">
        <w:r w:rsidRPr="08197409">
          <w:rPr>
            <w:rStyle w:val="Hyperlink"/>
            <w:rFonts w:cs="B Lotus" w:hint="eastAsia"/>
            <w:noProof/>
            <w:szCs w:val="28"/>
            <w:rtl/>
            <w:lang w:bidi="fa-IR"/>
          </w:rPr>
          <w:t>اولاً</w:t>
        </w:r>
        <w:r w:rsidRPr="08197409">
          <w:rPr>
            <w:rStyle w:val="Hyperlink"/>
            <w:rFonts w:cs="B Lotus"/>
            <w:noProof/>
            <w:szCs w:val="28"/>
            <w:rtl/>
            <w:lang w:bidi="fa-IR"/>
          </w:rPr>
          <w:t xml:space="preserve">: </w:t>
        </w:r>
        <w:r w:rsidRPr="08197409">
          <w:rPr>
            <w:rStyle w:val="Hyperlink"/>
            <w:rFonts w:cs="B Lotus" w:hint="eastAsia"/>
            <w:noProof/>
            <w:szCs w:val="28"/>
            <w:rtl/>
            <w:lang w:bidi="fa-IR"/>
          </w:rPr>
          <w:t>تأث</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دگاه</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اصحاب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111</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1" w:history="1">
        <w:r w:rsidRPr="08197409">
          <w:rPr>
            <w:rStyle w:val="Hyperlink"/>
            <w:rFonts w:cs="B Lotus" w:hint="eastAsia"/>
            <w:noProof/>
            <w:szCs w:val="28"/>
            <w:rtl/>
            <w:lang w:bidi="fa-IR"/>
          </w:rPr>
          <w:t>ثان</w:t>
        </w:r>
        <w:r w:rsidRPr="08197409">
          <w:rPr>
            <w:rStyle w:val="Hyperlink"/>
            <w:rFonts w:cs="B Lotus" w:hint="cs"/>
            <w:noProof/>
            <w:szCs w:val="28"/>
            <w:rtl/>
            <w:lang w:bidi="fa-IR"/>
          </w:rPr>
          <w:t>ی</w:t>
        </w:r>
        <w:r w:rsidRPr="08197409">
          <w:rPr>
            <w:rStyle w:val="Hyperlink"/>
            <w:rFonts w:cs="B Lotus" w:hint="eastAsia"/>
            <w:noProof/>
            <w:szCs w:val="28"/>
            <w:rtl/>
            <w:lang w:bidi="fa-IR"/>
          </w:rPr>
          <w:t>اً</w:t>
        </w:r>
        <w:r w:rsidRPr="08197409">
          <w:rPr>
            <w:rStyle w:val="Hyperlink"/>
            <w:rFonts w:cs="B Lotus"/>
            <w:noProof/>
            <w:szCs w:val="28"/>
            <w:rtl/>
            <w:lang w:bidi="fa-IR"/>
          </w:rPr>
          <w:t xml:space="preserve">: </w:t>
        </w:r>
        <w:r w:rsidRPr="08197409">
          <w:rPr>
            <w:rStyle w:val="Hyperlink"/>
            <w:rFonts w:cs="B Lotus" w:hint="eastAsia"/>
            <w:noProof/>
            <w:szCs w:val="28"/>
            <w:rtl/>
            <w:lang w:bidi="fa-IR"/>
          </w:rPr>
          <w:t>تأث</w:t>
        </w:r>
        <w:r w:rsidRPr="08197409">
          <w:rPr>
            <w:rStyle w:val="Hyperlink"/>
            <w:rFonts w:cs="B Lotus" w:hint="cs"/>
            <w:noProof/>
            <w:szCs w:val="28"/>
            <w:rtl/>
            <w:lang w:bidi="fa-IR"/>
          </w:rPr>
          <w:t>ی</w:t>
        </w:r>
        <w:r w:rsidRPr="08197409">
          <w:rPr>
            <w:rStyle w:val="Hyperlink"/>
            <w:rFonts w:cs="B Lotus" w:hint="eastAsia"/>
            <w:noProof/>
            <w:szCs w:val="28"/>
            <w:rtl/>
            <w:lang w:bidi="fa-IR"/>
          </w:rPr>
          <w:t>رد</w:t>
        </w:r>
        <w:r w:rsidRPr="08197409">
          <w:rPr>
            <w:rStyle w:val="Hyperlink"/>
            <w:rFonts w:cs="B Lotus" w:hint="cs"/>
            <w:noProof/>
            <w:szCs w:val="28"/>
            <w:rtl/>
            <w:lang w:bidi="fa-IR"/>
          </w:rPr>
          <w:t>ی</w:t>
        </w:r>
        <w:r w:rsidRPr="08197409">
          <w:rPr>
            <w:rStyle w:val="Hyperlink"/>
            <w:rFonts w:cs="B Lotus" w:hint="eastAsia"/>
            <w:noProof/>
            <w:szCs w:val="28"/>
            <w:rtl/>
            <w:lang w:bidi="fa-IR"/>
          </w:rPr>
          <w:t>دگاه</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صحابه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113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12" w:history="1">
        <w:r w:rsidRPr="08197409">
          <w:rPr>
            <w:rStyle w:val="Hyperlink"/>
            <w:rFonts w:cs="B Lotus" w:hint="eastAsia"/>
            <w:noProof/>
            <w:szCs w:val="28"/>
            <w:rtl/>
            <w:lang w:bidi="fa-IR"/>
          </w:rPr>
          <w:t>روشها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ش</w:t>
        </w:r>
        <w:r w:rsidRPr="08197409">
          <w:rPr>
            <w:rStyle w:val="Hyperlink"/>
            <w:rFonts w:cs="B Lotus" w:hint="cs"/>
            <w:noProof/>
            <w:szCs w:val="28"/>
            <w:rtl/>
            <w:lang w:bidi="fa-IR"/>
          </w:rPr>
          <w:t>ی</w:t>
        </w:r>
        <w:r w:rsidRPr="08197409">
          <w:rPr>
            <w:rStyle w:val="Hyperlink"/>
            <w:rFonts w:cs="B Lotus" w:hint="eastAsia"/>
            <w:noProof/>
            <w:szCs w:val="28"/>
            <w:rtl/>
            <w:lang w:bidi="fa-IR"/>
          </w:rPr>
          <w:t>عه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تمسخر</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باز</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با</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116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13"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چهارم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122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14" w:history="1">
        <w:r w:rsidRPr="08197409">
          <w:rPr>
            <w:rStyle w:val="Hyperlink"/>
            <w:rFonts w:cs="B Lotus" w:hint="eastAsia"/>
            <w:noProof/>
            <w:szCs w:val="28"/>
            <w:rtl/>
            <w:lang w:bidi="fa-IR"/>
          </w:rPr>
          <w:t>شناخت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معتزله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دگاهشان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w:t>
        </w:r>
        <w:r w:rsidRPr="08197409">
          <w:rPr>
            <w:rStyle w:val="Hyperlink"/>
            <w:rFonts w:cs="B Lotus" w:hint="cs"/>
            <w:noProof/>
            <w:szCs w:val="28"/>
          </w:rPr>
          <w:sym w:font="AGA Arabesque" w:char="F072"/>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122</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5"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122</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6" w:history="1">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معتزله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قبال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132</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7" w:history="1">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معتزله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متواتر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132</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8" w:history="1">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معتزله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خبر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آحاد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136</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19" w:history="1">
        <w:r w:rsidRPr="08197409">
          <w:rPr>
            <w:rStyle w:val="Hyperlink"/>
            <w:rFonts w:cs="B Lotus" w:hint="eastAsia"/>
            <w:noProof/>
            <w:szCs w:val="28"/>
            <w:rtl/>
            <w:lang w:bidi="fa-IR"/>
          </w:rPr>
          <w:t>اختلاف</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معتزله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تعداد</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مناسب</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قبول</w:t>
        </w:r>
        <w:r w:rsidRPr="08197409">
          <w:rPr>
            <w:rStyle w:val="Hyperlink"/>
            <w:rFonts w:cs="B Lotus"/>
            <w:noProof/>
            <w:szCs w:val="28"/>
            <w:rtl/>
            <w:lang w:bidi="fa-IR"/>
          </w:rPr>
          <w:t xml:space="preserve"> </w:t>
        </w:r>
        <w:r w:rsidRPr="08197409">
          <w:rPr>
            <w:rStyle w:val="Hyperlink"/>
            <w:rFonts w:cs="B Lotus" w:hint="eastAsia"/>
            <w:noProof/>
            <w:szCs w:val="28"/>
            <w:rtl/>
            <w:lang w:bidi="fa-IR"/>
          </w:rPr>
          <w:t>خبر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آحاد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225750319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137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20" w:history="1">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دگاه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معتزله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اصحاب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اثرآن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139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1"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پنجم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147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2" w:history="1">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فرقه</w:t>
        </w:r>
        <w:r w:rsidRPr="08197409">
          <w:rPr>
            <w:rStyle w:val="Hyperlink"/>
            <w:rFonts w:cs="B Lotus"/>
            <w:noProof/>
            <w:szCs w:val="28"/>
            <w:rtl/>
            <w:lang w:bidi="fa-IR"/>
          </w:rPr>
          <w:t xml:space="preserve"> </w:t>
        </w:r>
        <w:r w:rsidRPr="08197409">
          <w:rPr>
            <w:rStyle w:val="Hyperlink"/>
            <w:rFonts w:cs="B Lotus" w:hint="eastAsia"/>
            <w:noProof/>
            <w:szCs w:val="28"/>
            <w:rtl/>
            <w:lang w:bidi="fa-IR"/>
          </w:rPr>
          <w:t>گرا</w:t>
        </w:r>
        <w:r w:rsidRPr="08197409">
          <w:rPr>
            <w:rStyle w:val="Hyperlink"/>
            <w:rFonts w:cs="B Lotus" w:hint="cs"/>
            <w:noProof/>
            <w:szCs w:val="28"/>
            <w:rtl/>
            <w:lang w:bidi="fa-IR"/>
          </w:rPr>
          <w:t>یی</w:t>
        </w:r>
        <w:r w:rsidRPr="08197409">
          <w:rPr>
            <w:rStyle w:val="Hyperlink"/>
            <w:rFonts w:cs="B Lotus"/>
            <w:noProof/>
            <w:szCs w:val="28"/>
            <w:rtl/>
            <w:lang w:bidi="fa-IR"/>
          </w:rPr>
          <w:t xml:space="preserve"> </w:t>
        </w:r>
        <w:r w:rsidRPr="08197409">
          <w:rPr>
            <w:rStyle w:val="Hyperlink"/>
            <w:rFonts w:cs="B Lotus" w:hint="eastAsia"/>
            <w:noProof/>
            <w:szCs w:val="28"/>
            <w:rtl/>
            <w:lang w:bidi="fa-IR"/>
          </w:rPr>
          <w:t>تا</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فراگ</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147</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23" w:history="1">
        <w:r w:rsidRPr="08197409">
          <w:rPr>
            <w:rStyle w:val="Hyperlink"/>
            <w:rFonts w:hint="eastAsia"/>
            <w:sz w:val="28"/>
            <w:szCs w:val="28"/>
            <w:rtl/>
          </w:rPr>
          <w:t>شرق</w:t>
        </w:r>
        <w:r w:rsidRPr="08197409">
          <w:rPr>
            <w:rStyle w:val="Hyperlink"/>
            <w:sz w:val="28"/>
            <w:szCs w:val="28"/>
            <w:rtl/>
          </w:rPr>
          <w:t xml:space="preserve"> </w:t>
        </w:r>
        <w:r w:rsidRPr="08197409">
          <w:rPr>
            <w:rStyle w:val="Hyperlink"/>
            <w:rFonts w:hint="eastAsia"/>
            <w:sz w:val="28"/>
            <w:szCs w:val="28"/>
            <w:rtl/>
          </w:rPr>
          <w:t>شناسانِ</w:t>
        </w:r>
        <w:r w:rsidRPr="08197409">
          <w:rPr>
            <w:rStyle w:val="Hyperlink"/>
            <w:sz w:val="28"/>
            <w:szCs w:val="28"/>
            <w:rtl/>
          </w:rPr>
          <w:t xml:space="preserve"> </w:t>
        </w:r>
        <w:r w:rsidRPr="08197409">
          <w:rPr>
            <w:rStyle w:val="Hyperlink"/>
            <w:rFonts w:hint="eastAsia"/>
            <w:sz w:val="28"/>
            <w:szCs w:val="28"/>
            <w:rtl/>
          </w:rPr>
          <w:t>دشمن</w:t>
        </w:r>
        <w:r w:rsidRPr="08197409">
          <w:rPr>
            <w:rStyle w:val="Hyperlink"/>
            <w:sz w:val="28"/>
            <w:szCs w:val="28"/>
            <w:rtl/>
          </w:rPr>
          <w:t xml:space="preserve"> </w:t>
        </w:r>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نبو</w:t>
        </w:r>
        <w:r w:rsidRPr="08197409">
          <w:rPr>
            <w:rStyle w:val="Hyperlink"/>
            <w:rFonts w:hint="cs"/>
            <w:sz w:val="28"/>
            <w:szCs w:val="28"/>
            <w:rtl/>
          </w:rPr>
          <w:t>ی</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225750323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150</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4"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151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5"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شرق</w:t>
        </w:r>
        <w:r w:rsidRPr="08197409">
          <w:rPr>
            <w:rStyle w:val="Hyperlink"/>
            <w:rFonts w:cs="B Lotus"/>
            <w:noProof/>
            <w:szCs w:val="28"/>
            <w:rtl/>
            <w:lang w:bidi="fa-IR"/>
          </w:rPr>
          <w:t xml:space="preserve"> </w:t>
        </w:r>
        <w:r w:rsidRPr="08197409">
          <w:rPr>
            <w:rStyle w:val="Hyperlink"/>
            <w:rFonts w:cs="B Lotus" w:hint="eastAsia"/>
            <w:noProof/>
            <w:szCs w:val="28"/>
            <w:rtl/>
            <w:lang w:bidi="fa-IR"/>
          </w:rPr>
          <w:t>شناس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اصطلاح</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151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6"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154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7" w:history="1">
        <w:r w:rsidRPr="08197409">
          <w:rPr>
            <w:rStyle w:val="Hyperlink"/>
            <w:rFonts w:cs="B Lotus" w:hint="eastAsia"/>
            <w:noProof/>
            <w:szCs w:val="28"/>
            <w:rtl/>
            <w:lang w:bidi="fa-IR"/>
          </w:rPr>
          <w:t>روش</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شرق‌شناسان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بررس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154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8"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سوّم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163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29" w:history="1">
        <w:r w:rsidRPr="08197409">
          <w:rPr>
            <w:rStyle w:val="Hyperlink"/>
            <w:rFonts w:cs="B Lotus" w:hint="eastAsia"/>
            <w:noProof/>
            <w:szCs w:val="28"/>
            <w:rtl/>
            <w:lang w:bidi="fa-IR"/>
          </w:rPr>
          <w:t>خاورشناسان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قبال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w:t>
        </w:r>
        <w:r w:rsidRPr="08197409">
          <w:rPr>
            <w:rStyle w:val="Hyperlink"/>
            <w:rFonts w:cs="B Lotus"/>
            <w:noProof/>
            <w:szCs w:val="28"/>
            <w:rtl/>
            <w:lang w:bidi="fa-IR"/>
          </w:rPr>
          <w:t xml:space="preserve"> (</w:t>
        </w:r>
        <w:r w:rsidRPr="08197409">
          <w:rPr>
            <w:rStyle w:val="Hyperlink"/>
            <w:rFonts w:cs="B Lotus" w:hint="cs"/>
            <w:noProof/>
            <w:szCs w:val="28"/>
          </w:rPr>
          <w:sym w:font="AGA Arabesque" w:char="F072"/>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225750329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163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0"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چهارم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165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1" w:history="1">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ما</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درقبال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جنبش</w:t>
        </w:r>
        <w:r w:rsidRPr="08197409">
          <w:rPr>
            <w:rStyle w:val="Hyperlink"/>
            <w:rFonts w:cs="B Lotus"/>
            <w:noProof/>
            <w:szCs w:val="28"/>
            <w:rtl/>
            <w:lang w:bidi="fa-IR"/>
          </w:rPr>
          <w:t xml:space="preserve"> </w:t>
        </w:r>
        <w:r w:rsidRPr="08197409">
          <w:rPr>
            <w:rStyle w:val="Hyperlink"/>
            <w:rFonts w:cs="B Lotus" w:hint="eastAsia"/>
            <w:noProof/>
            <w:szCs w:val="28"/>
            <w:rtl/>
            <w:lang w:bidi="fa-IR"/>
          </w:rPr>
          <w:t>خاورشناس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خاورشناسان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165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2" w:history="1">
        <w:r w:rsidRPr="08197409">
          <w:rPr>
            <w:rStyle w:val="Hyperlink"/>
            <w:rFonts w:cs="B Lotus"/>
            <w:noProof/>
            <w:szCs w:val="28"/>
            <w:rtl/>
            <w:lang w:bidi="fa-IR"/>
          </w:rPr>
          <w:t>(</w:t>
        </w:r>
        <w:r w:rsidRPr="08197409">
          <w:rPr>
            <w:rStyle w:val="Hyperlink"/>
            <w:rFonts w:cs="B Lotus" w:hint="eastAsia"/>
            <w:noProof/>
            <w:szCs w:val="28"/>
            <w:rtl/>
            <w:lang w:bidi="fa-IR"/>
          </w:rPr>
          <w:t>استشراق</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مستشرق</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165</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33" w:history="1">
        <w:r w:rsidRPr="08197409">
          <w:rPr>
            <w:rStyle w:val="Hyperlink"/>
            <w:rFonts w:hint="eastAsia"/>
            <w:sz w:val="28"/>
            <w:szCs w:val="28"/>
            <w:rtl/>
          </w:rPr>
          <w:t>فصل</w:t>
        </w:r>
        <w:r w:rsidRPr="08197409">
          <w:rPr>
            <w:rStyle w:val="Hyperlink"/>
            <w:sz w:val="28"/>
            <w:szCs w:val="28"/>
            <w:rtl/>
          </w:rPr>
          <w:t xml:space="preserve"> </w:t>
        </w:r>
        <w:r w:rsidRPr="08197409">
          <w:rPr>
            <w:rStyle w:val="Hyperlink"/>
            <w:rFonts w:hint="eastAsia"/>
            <w:sz w:val="28"/>
            <w:szCs w:val="28"/>
            <w:rtl/>
          </w:rPr>
          <w:t>سوم</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225750333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176</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34" w:history="1">
        <w:r w:rsidRPr="08197409">
          <w:rPr>
            <w:rStyle w:val="Hyperlink"/>
            <w:rFonts w:hint="eastAsia"/>
            <w:sz w:val="28"/>
            <w:szCs w:val="28"/>
            <w:rtl/>
          </w:rPr>
          <w:t>دشمنان</w:t>
        </w:r>
        <w:r w:rsidRPr="08197409">
          <w:rPr>
            <w:rStyle w:val="Hyperlink"/>
            <w:sz w:val="28"/>
            <w:szCs w:val="28"/>
            <w:rtl/>
          </w:rPr>
          <w:t xml:space="preserve"> </w:t>
        </w:r>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نبو</w:t>
        </w:r>
        <w:r w:rsidRPr="08197409">
          <w:rPr>
            <w:rStyle w:val="Hyperlink"/>
            <w:rFonts w:hint="cs"/>
            <w:sz w:val="28"/>
            <w:szCs w:val="28"/>
            <w:rtl/>
          </w:rPr>
          <w:t>ی</w:t>
        </w:r>
        <w:r w:rsidRPr="08197409">
          <w:rPr>
            <w:rStyle w:val="Hyperlink"/>
            <w:sz w:val="28"/>
            <w:szCs w:val="28"/>
            <w:rtl/>
          </w:rPr>
          <w:t xml:space="preserve"> </w:t>
        </w:r>
        <w:r w:rsidRPr="08197409">
          <w:rPr>
            <w:rStyle w:val="Hyperlink"/>
            <w:rFonts w:hint="eastAsia"/>
            <w:sz w:val="28"/>
            <w:szCs w:val="28"/>
            <w:rtl/>
          </w:rPr>
          <w:t>از</w:t>
        </w:r>
        <w:r w:rsidRPr="08197409">
          <w:rPr>
            <w:rStyle w:val="Hyperlink"/>
            <w:sz w:val="28"/>
            <w:szCs w:val="28"/>
            <w:rtl/>
          </w:rPr>
          <w:t xml:space="preserve"> </w:t>
        </w:r>
        <w:r w:rsidRPr="08197409">
          <w:rPr>
            <w:rStyle w:val="Hyperlink"/>
            <w:rFonts w:hint="eastAsia"/>
            <w:sz w:val="28"/>
            <w:szCs w:val="28"/>
            <w:rtl/>
          </w:rPr>
          <w:t>هواپرستان</w:t>
        </w:r>
        <w:r w:rsidRPr="08197409">
          <w:rPr>
            <w:rStyle w:val="Hyperlink"/>
            <w:sz w:val="28"/>
            <w:szCs w:val="28"/>
            <w:rtl/>
          </w:rPr>
          <w:t xml:space="preserve"> </w:t>
        </w:r>
        <w:r w:rsidRPr="08197409">
          <w:rPr>
            <w:rStyle w:val="Hyperlink"/>
            <w:rFonts w:hint="eastAsia"/>
            <w:sz w:val="28"/>
            <w:szCs w:val="28"/>
            <w:rtl/>
          </w:rPr>
          <w:t>و</w:t>
        </w:r>
        <w:r w:rsidRPr="08197409">
          <w:rPr>
            <w:rStyle w:val="Hyperlink"/>
            <w:sz w:val="28"/>
            <w:szCs w:val="28"/>
            <w:rtl/>
          </w:rPr>
          <w:t xml:space="preserve"> </w:t>
        </w:r>
        <w:r w:rsidRPr="08197409">
          <w:rPr>
            <w:rStyle w:val="Hyperlink"/>
            <w:rFonts w:hint="eastAsia"/>
            <w:sz w:val="28"/>
            <w:szCs w:val="28"/>
            <w:rtl/>
          </w:rPr>
          <w:t>بدعت‌گزاران</w:t>
        </w:r>
        <w:r w:rsidRPr="08197409">
          <w:rPr>
            <w:rStyle w:val="Hyperlink"/>
            <w:sz w:val="28"/>
            <w:szCs w:val="28"/>
            <w:rtl/>
          </w:rPr>
          <w:t xml:space="preserve"> </w:t>
        </w:r>
        <w:r w:rsidRPr="08197409">
          <w:rPr>
            <w:rStyle w:val="Hyperlink"/>
            <w:rFonts w:hint="eastAsia"/>
            <w:sz w:val="28"/>
            <w:szCs w:val="28"/>
            <w:rtl/>
          </w:rPr>
          <w:t>معاصر</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225750334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176</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35" w:history="1">
        <w:r w:rsidRPr="08197409">
          <w:rPr>
            <w:rStyle w:val="Hyperlink"/>
            <w:sz w:val="28"/>
            <w:szCs w:val="28"/>
            <w:rtl/>
          </w:rPr>
          <w:t>(</w:t>
        </w:r>
        <w:r w:rsidRPr="08197409">
          <w:rPr>
            <w:rStyle w:val="Hyperlink"/>
            <w:rFonts w:hint="eastAsia"/>
            <w:sz w:val="28"/>
            <w:szCs w:val="28"/>
            <w:rtl/>
          </w:rPr>
          <w:t>لائ</w:t>
        </w:r>
        <w:r w:rsidRPr="08197409">
          <w:rPr>
            <w:rStyle w:val="Hyperlink"/>
            <w:rFonts w:hint="cs"/>
            <w:sz w:val="28"/>
            <w:szCs w:val="28"/>
            <w:rtl/>
          </w:rPr>
          <w:t>ی</w:t>
        </w:r>
        <w:r w:rsidRPr="08197409">
          <w:rPr>
            <w:rStyle w:val="Hyperlink"/>
            <w:rFonts w:hint="eastAsia"/>
            <w:sz w:val="28"/>
            <w:szCs w:val="28"/>
            <w:rtl/>
          </w:rPr>
          <w:t>سم،</w:t>
        </w:r>
        <w:r w:rsidRPr="08197409">
          <w:rPr>
            <w:rStyle w:val="Hyperlink"/>
            <w:sz w:val="28"/>
            <w:szCs w:val="28"/>
            <w:rtl/>
          </w:rPr>
          <w:t xml:space="preserve"> </w:t>
        </w:r>
        <w:r w:rsidRPr="08197409">
          <w:rPr>
            <w:rStyle w:val="Hyperlink"/>
            <w:rFonts w:hint="eastAsia"/>
            <w:sz w:val="28"/>
            <w:szCs w:val="28"/>
            <w:rtl/>
          </w:rPr>
          <w:t>بهائ</w:t>
        </w:r>
        <w:r w:rsidRPr="08197409">
          <w:rPr>
            <w:rStyle w:val="Hyperlink"/>
            <w:rFonts w:hint="cs"/>
            <w:sz w:val="28"/>
            <w:szCs w:val="28"/>
            <w:rtl/>
          </w:rPr>
          <w:t>ی</w:t>
        </w:r>
        <w:r w:rsidRPr="08197409">
          <w:rPr>
            <w:rStyle w:val="Hyperlink"/>
            <w:rFonts w:hint="eastAsia"/>
            <w:sz w:val="28"/>
            <w:szCs w:val="28"/>
            <w:rtl/>
          </w:rPr>
          <w:t>ت</w:t>
        </w:r>
        <w:r w:rsidRPr="08197409">
          <w:rPr>
            <w:rStyle w:val="Hyperlink"/>
            <w:sz w:val="28"/>
            <w:szCs w:val="28"/>
            <w:rtl/>
          </w:rPr>
          <w:t xml:space="preserve"> </w:t>
        </w:r>
        <w:r w:rsidRPr="08197409">
          <w:rPr>
            <w:rStyle w:val="Hyperlink"/>
            <w:rFonts w:hint="eastAsia"/>
            <w:sz w:val="28"/>
            <w:szCs w:val="28"/>
            <w:rtl/>
          </w:rPr>
          <w:t>و</w:t>
        </w:r>
        <w:r w:rsidRPr="08197409">
          <w:rPr>
            <w:rStyle w:val="Hyperlink"/>
            <w:sz w:val="28"/>
            <w:szCs w:val="28"/>
            <w:rtl/>
          </w:rPr>
          <w:t xml:space="preserve"> </w:t>
        </w:r>
        <w:r w:rsidRPr="08197409">
          <w:rPr>
            <w:rStyle w:val="Hyperlink"/>
            <w:rFonts w:hint="eastAsia"/>
            <w:sz w:val="28"/>
            <w:szCs w:val="28"/>
            <w:rtl/>
          </w:rPr>
          <w:t>قاد</w:t>
        </w:r>
        <w:r w:rsidRPr="08197409">
          <w:rPr>
            <w:rStyle w:val="Hyperlink"/>
            <w:rFonts w:hint="cs"/>
            <w:sz w:val="28"/>
            <w:szCs w:val="28"/>
            <w:rtl/>
          </w:rPr>
          <w:t>ی</w:t>
        </w:r>
        <w:r w:rsidRPr="08197409">
          <w:rPr>
            <w:rStyle w:val="Hyperlink"/>
            <w:rFonts w:hint="eastAsia"/>
            <w:sz w:val="28"/>
            <w:szCs w:val="28"/>
            <w:rtl/>
          </w:rPr>
          <w:t>ان</w:t>
        </w:r>
        <w:r w:rsidRPr="08197409">
          <w:rPr>
            <w:rStyle w:val="Hyperlink"/>
            <w:rFonts w:hint="cs"/>
            <w:sz w:val="28"/>
            <w:szCs w:val="28"/>
            <w:rtl/>
          </w:rPr>
          <w:t>ی</w:t>
        </w:r>
        <w:r w:rsidRPr="08197409">
          <w:rPr>
            <w:rStyle w:val="Hyperlink"/>
            <w:rFonts w:hint="eastAsia"/>
            <w:sz w:val="28"/>
            <w:szCs w:val="28"/>
            <w:rtl/>
          </w:rPr>
          <w:t>ها</w:t>
        </w:r>
        <w:r w:rsidRPr="08197409">
          <w:rPr>
            <w:rStyle w:val="Hyperlink"/>
            <w:sz w:val="28"/>
            <w:szCs w:val="28"/>
            <w:rtl/>
          </w:rPr>
          <w:t>)</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225750335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176</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6"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177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7"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هواپرستان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بدعت‌گزاران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معاصر</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w:t>
        </w:r>
        <w:r w:rsidRPr="08197409">
          <w:rPr>
            <w:rStyle w:val="Hyperlink"/>
            <w:rFonts w:cs="B Lotus" w:hint="cs"/>
            <w:noProof/>
            <w:szCs w:val="28"/>
            <w:rtl/>
            <w:lang w:bidi="fa-IR"/>
          </w:rPr>
          <w:t>ی</w:t>
        </w:r>
        <w:r w:rsidRPr="08197409">
          <w:rPr>
            <w:rStyle w:val="Hyperlink"/>
            <w:rFonts w:cs="B Lotus" w:hint="eastAsia"/>
            <w:noProof/>
            <w:szCs w:val="28"/>
            <w:rtl/>
            <w:lang w:bidi="fa-IR"/>
          </w:rPr>
          <w:t>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خطرشان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177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8"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39" w:history="1">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هواپرستان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بدعت‌گزاران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جد</w:t>
        </w:r>
        <w:r w:rsidRPr="08197409">
          <w:rPr>
            <w:rStyle w:val="Hyperlink"/>
            <w:rFonts w:cs="B Lotus" w:hint="cs"/>
            <w:noProof/>
            <w:szCs w:val="28"/>
            <w:rtl/>
            <w:lang w:bidi="fa-IR"/>
          </w:rPr>
          <w:t>ی</w:t>
        </w:r>
        <w:r w:rsidRPr="08197409">
          <w:rPr>
            <w:rStyle w:val="Hyperlink"/>
            <w:rFonts w:cs="B Lotus" w:hint="eastAsia"/>
            <w:noProof/>
            <w:szCs w:val="28"/>
            <w:rtl/>
            <w:lang w:bidi="fa-IR"/>
          </w:rPr>
          <w:t>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225750339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0" w:history="1">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1"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2" w:history="1">
        <w:r w:rsidRPr="08197409">
          <w:rPr>
            <w:rStyle w:val="Hyperlink"/>
            <w:rFonts w:cs="B Lotus" w:hint="eastAsia"/>
            <w:noProof/>
            <w:szCs w:val="28"/>
            <w:rtl/>
            <w:lang w:bidi="fa-IR"/>
          </w:rPr>
          <w:t>لائ</w:t>
        </w:r>
        <w:r w:rsidRPr="08197409">
          <w:rPr>
            <w:rStyle w:val="Hyperlink"/>
            <w:rFonts w:cs="B Lotus" w:hint="cs"/>
            <w:noProof/>
            <w:szCs w:val="28"/>
            <w:rtl/>
            <w:lang w:bidi="fa-IR"/>
          </w:rPr>
          <w:t>ی</w:t>
        </w:r>
        <w:r w:rsidRPr="08197409">
          <w:rPr>
            <w:rStyle w:val="Hyperlink"/>
            <w:rFonts w:cs="B Lotus" w:hint="eastAsia"/>
            <w:noProof/>
            <w:szCs w:val="28"/>
            <w:rtl/>
            <w:lang w:bidi="fa-IR"/>
          </w:rPr>
          <w:t>سم</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درباره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3"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4" w:history="1">
        <w:r w:rsidRPr="08197409">
          <w:rPr>
            <w:rStyle w:val="Hyperlink"/>
            <w:rFonts w:cs="B Lotus" w:hint="eastAsia"/>
            <w:noProof/>
            <w:szCs w:val="28"/>
            <w:rtl/>
            <w:lang w:bidi="fa-IR"/>
          </w:rPr>
          <w:t>بهائ</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186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5"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سوم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191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46" w:history="1">
        <w:r w:rsidRPr="08197409">
          <w:rPr>
            <w:rStyle w:val="Hyperlink"/>
            <w:rFonts w:cs="B Lotus" w:hint="eastAsia"/>
            <w:noProof/>
            <w:szCs w:val="28"/>
            <w:rtl/>
            <w:lang w:bidi="fa-IR"/>
          </w:rPr>
          <w:t>قاد</w:t>
        </w:r>
        <w:r w:rsidRPr="08197409">
          <w:rPr>
            <w:rStyle w:val="Hyperlink"/>
            <w:rFonts w:cs="B Lotus" w:hint="cs"/>
            <w:noProof/>
            <w:szCs w:val="28"/>
            <w:rtl/>
            <w:lang w:bidi="fa-IR"/>
          </w:rPr>
          <w:t>ی</w:t>
        </w:r>
        <w:r w:rsidRPr="08197409">
          <w:rPr>
            <w:rStyle w:val="Hyperlink"/>
            <w:rFonts w:cs="B Lotus" w:hint="eastAsia"/>
            <w:noProof/>
            <w:szCs w:val="28"/>
            <w:rtl/>
            <w:lang w:bidi="fa-IR"/>
          </w:rPr>
          <w:t>ان</w:t>
        </w:r>
        <w:r w:rsidRPr="08197409">
          <w:rPr>
            <w:rStyle w:val="Hyperlink"/>
            <w:rFonts w:cs="B Lotus" w:hint="cs"/>
            <w:noProof/>
            <w:szCs w:val="28"/>
            <w:rtl/>
            <w:lang w:bidi="fa-IR"/>
          </w:rPr>
          <w:t>ی</w:t>
        </w:r>
        <w:r w:rsidRPr="08197409">
          <w:rPr>
            <w:rStyle w:val="Hyperlink"/>
            <w:rFonts w:cs="B Lotus" w:hint="eastAsia"/>
            <w:noProof/>
            <w:szCs w:val="28"/>
            <w:rtl/>
            <w:lang w:bidi="fa-IR"/>
          </w:rPr>
          <w:t>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موضعشان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225750346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191</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47" w:history="1">
        <w:r w:rsidRPr="08197409">
          <w:rPr>
            <w:rStyle w:val="Hyperlink"/>
            <w:rFonts w:hint="eastAsia"/>
            <w:sz w:val="28"/>
            <w:szCs w:val="28"/>
            <w:rtl/>
          </w:rPr>
          <w:t>فصل</w:t>
        </w:r>
        <w:r w:rsidRPr="08197409">
          <w:rPr>
            <w:rStyle w:val="Hyperlink"/>
            <w:sz w:val="28"/>
            <w:szCs w:val="28"/>
            <w:rtl/>
          </w:rPr>
          <w:t xml:space="preserve"> </w:t>
        </w:r>
        <w:r w:rsidRPr="08197409">
          <w:rPr>
            <w:rStyle w:val="Hyperlink"/>
            <w:rFonts w:hint="eastAsia"/>
            <w:sz w:val="28"/>
            <w:szCs w:val="28"/>
            <w:rtl/>
          </w:rPr>
          <w:t>چهارم</w:t>
        </w:r>
        <w:r w:rsidRPr="08197409">
          <w:rPr>
            <w:rStyle w:val="Hyperlink"/>
            <w:sz w:val="28"/>
            <w:szCs w:val="28"/>
            <w:rtl/>
          </w:rPr>
          <w:t>:</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225750347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195</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48" w:history="1">
        <w:r w:rsidRPr="08197409">
          <w:rPr>
            <w:rStyle w:val="Hyperlink"/>
            <w:rFonts w:hint="eastAsia"/>
            <w:sz w:val="28"/>
            <w:szCs w:val="28"/>
            <w:rtl/>
          </w:rPr>
          <w:t>اهداف‌دشمنان</w:t>
        </w:r>
        <w:r w:rsidRPr="08197409">
          <w:rPr>
            <w:rStyle w:val="Hyperlink"/>
            <w:sz w:val="28"/>
            <w:szCs w:val="28"/>
            <w:rtl/>
          </w:rPr>
          <w:t xml:space="preserve"> </w:t>
        </w:r>
        <w:r w:rsidRPr="08197409">
          <w:rPr>
            <w:rStyle w:val="Hyperlink"/>
            <w:rFonts w:hint="eastAsia"/>
            <w:sz w:val="28"/>
            <w:szCs w:val="28"/>
            <w:rtl/>
          </w:rPr>
          <w:t>اسلام</w:t>
        </w:r>
        <w:r w:rsidRPr="08197409">
          <w:rPr>
            <w:rStyle w:val="Hyperlink"/>
            <w:sz w:val="28"/>
            <w:szCs w:val="28"/>
            <w:rtl/>
          </w:rPr>
          <w:t xml:space="preserve"> </w:t>
        </w:r>
        <w:r w:rsidRPr="08197409">
          <w:rPr>
            <w:rStyle w:val="Hyperlink"/>
            <w:rFonts w:hint="eastAsia"/>
            <w:sz w:val="28"/>
            <w:szCs w:val="28"/>
            <w:rtl/>
          </w:rPr>
          <w:t>از</w:t>
        </w:r>
        <w:r w:rsidRPr="08197409">
          <w:rPr>
            <w:rStyle w:val="Hyperlink"/>
            <w:sz w:val="28"/>
            <w:szCs w:val="28"/>
            <w:rtl/>
          </w:rPr>
          <w:t xml:space="preserve"> </w:t>
        </w:r>
        <w:r w:rsidRPr="08197409">
          <w:rPr>
            <w:rStyle w:val="Hyperlink"/>
            <w:rFonts w:hint="eastAsia"/>
            <w:sz w:val="28"/>
            <w:szCs w:val="28"/>
            <w:rtl/>
          </w:rPr>
          <w:t>تزو</w:t>
        </w:r>
        <w:r w:rsidRPr="08197409">
          <w:rPr>
            <w:rStyle w:val="Hyperlink"/>
            <w:rFonts w:hint="cs"/>
            <w:sz w:val="28"/>
            <w:szCs w:val="28"/>
            <w:rtl/>
          </w:rPr>
          <w:t>ی</w:t>
        </w:r>
        <w:r w:rsidRPr="08197409">
          <w:rPr>
            <w:rStyle w:val="Hyperlink"/>
            <w:rFonts w:hint="eastAsia"/>
            <w:sz w:val="28"/>
            <w:szCs w:val="28"/>
            <w:rtl/>
          </w:rPr>
          <w:t>ر</w:t>
        </w:r>
        <w:r w:rsidRPr="08197409">
          <w:rPr>
            <w:rStyle w:val="Hyperlink"/>
            <w:sz w:val="28"/>
            <w:szCs w:val="28"/>
            <w:rtl/>
          </w:rPr>
          <w:t xml:space="preserve"> </w:t>
        </w:r>
        <w:r w:rsidRPr="08197409">
          <w:rPr>
            <w:rStyle w:val="Hyperlink"/>
            <w:rFonts w:hint="eastAsia"/>
            <w:sz w:val="28"/>
            <w:szCs w:val="28"/>
            <w:rtl/>
          </w:rPr>
          <w:t>و</w:t>
        </w:r>
        <w:r w:rsidRPr="08197409">
          <w:rPr>
            <w:rStyle w:val="Hyperlink"/>
            <w:sz w:val="28"/>
            <w:szCs w:val="28"/>
            <w:rtl/>
          </w:rPr>
          <w:t xml:space="preserve"> </w:t>
        </w:r>
        <w:r w:rsidRPr="08197409">
          <w:rPr>
            <w:rStyle w:val="Hyperlink"/>
            <w:rFonts w:hint="eastAsia"/>
            <w:sz w:val="28"/>
            <w:szCs w:val="28"/>
            <w:rtl/>
          </w:rPr>
          <w:t>ن</w:t>
        </w:r>
        <w:r w:rsidRPr="08197409">
          <w:rPr>
            <w:rStyle w:val="Hyperlink"/>
            <w:rFonts w:hint="cs"/>
            <w:sz w:val="28"/>
            <w:szCs w:val="28"/>
            <w:rtl/>
          </w:rPr>
          <w:t>ی</w:t>
        </w:r>
        <w:r w:rsidRPr="08197409">
          <w:rPr>
            <w:rStyle w:val="Hyperlink"/>
            <w:rFonts w:hint="eastAsia"/>
            <w:sz w:val="28"/>
            <w:szCs w:val="28"/>
            <w:rtl/>
          </w:rPr>
          <w:t>رنگ</w:t>
        </w:r>
        <w:r w:rsidRPr="08197409">
          <w:rPr>
            <w:rStyle w:val="Hyperlink"/>
            <w:sz w:val="28"/>
            <w:szCs w:val="28"/>
            <w:rtl/>
          </w:rPr>
          <w:t xml:space="preserve"> </w:t>
        </w:r>
        <w:r w:rsidRPr="08197409">
          <w:rPr>
            <w:rStyle w:val="Hyperlink"/>
            <w:rFonts w:hint="eastAsia"/>
            <w:sz w:val="28"/>
            <w:szCs w:val="28"/>
            <w:rtl/>
          </w:rPr>
          <w:t>باز</w:t>
        </w:r>
        <w:r w:rsidRPr="08197409">
          <w:rPr>
            <w:rStyle w:val="Hyperlink"/>
            <w:rFonts w:hint="cs"/>
            <w:sz w:val="28"/>
            <w:szCs w:val="28"/>
            <w:rtl/>
          </w:rPr>
          <w:t>ی</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225750348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195</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49" w:history="1">
        <w:r w:rsidRPr="08197409">
          <w:rPr>
            <w:rStyle w:val="Hyperlink"/>
            <w:rFonts w:hint="eastAsia"/>
            <w:sz w:val="28"/>
            <w:szCs w:val="28"/>
            <w:rtl/>
          </w:rPr>
          <w:t>بر</w:t>
        </w:r>
        <w:r w:rsidRPr="08197409">
          <w:rPr>
            <w:rStyle w:val="Hyperlink"/>
            <w:sz w:val="28"/>
            <w:szCs w:val="28"/>
            <w:rtl/>
          </w:rPr>
          <w:t xml:space="preserve"> </w:t>
        </w:r>
        <w:r w:rsidRPr="08197409">
          <w:rPr>
            <w:rStyle w:val="Hyperlink"/>
            <w:rFonts w:hint="eastAsia"/>
            <w:sz w:val="28"/>
            <w:szCs w:val="28"/>
            <w:rtl/>
          </w:rPr>
          <w:t>ضد</w:t>
        </w:r>
        <w:r w:rsidRPr="08197409">
          <w:rPr>
            <w:rStyle w:val="Hyperlink"/>
            <w:sz w:val="28"/>
            <w:szCs w:val="28"/>
            <w:rtl/>
          </w:rPr>
          <w:t xml:space="preserve"> </w:t>
        </w:r>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مطهر</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225750349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195</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50" w:history="1">
        <w:r w:rsidRPr="08197409">
          <w:rPr>
            <w:rStyle w:val="Hyperlink"/>
            <w:rFonts w:cs="B Lotus" w:hint="eastAsia"/>
            <w:noProof/>
            <w:szCs w:val="28"/>
            <w:rtl/>
            <w:lang w:bidi="fa-IR"/>
          </w:rPr>
          <w:t>اهداف</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تزو</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ضد</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225750350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196</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51" w:history="1">
        <w:r w:rsidRPr="08197409">
          <w:rPr>
            <w:rStyle w:val="Hyperlink"/>
            <w:rFonts w:hint="eastAsia"/>
            <w:sz w:val="28"/>
            <w:szCs w:val="28"/>
            <w:rtl/>
            <w:lang w:bidi="fa-IR"/>
          </w:rPr>
          <w:t>باب</w:t>
        </w:r>
        <w:r w:rsidRPr="08197409">
          <w:rPr>
            <w:rStyle w:val="Hyperlink"/>
            <w:sz w:val="28"/>
            <w:szCs w:val="28"/>
            <w:rtl/>
            <w:lang w:bidi="fa-IR"/>
          </w:rPr>
          <w:t xml:space="preserve"> </w:t>
        </w:r>
        <w:r w:rsidRPr="08197409">
          <w:rPr>
            <w:rStyle w:val="Hyperlink"/>
            <w:rFonts w:hint="eastAsia"/>
            <w:sz w:val="28"/>
            <w:szCs w:val="28"/>
            <w:rtl/>
            <w:lang w:bidi="fa-IR"/>
          </w:rPr>
          <w:t>دوم</w:t>
        </w:r>
        <w:r w:rsidRPr="08197409">
          <w:rPr>
            <w:rStyle w:val="Hyperlink"/>
            <w:sz w:val="28"/>
            <w:szCs w:val="28"/>
            <w:rtl/>
            <w:lang w:bidi="fa-IR"/>
          </w:rPr>
          <w:t>:</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225750351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204</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52" w:history="1">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نبو</w:t>
        </w:r>
        <w:r w:rsidRPr="08197409">
          <w:rPr>
            <w:rStyle w:val="Hyperlink"/>
            <w:rFonts w:hint="cs"/>
            <w:sz w:val="28"/>
            <w:szCs w:val="28"/>
            <w:rtl/>
          </w:rPr>
          <w:t>ی</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225750352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204</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53" w:history="1">
        <w:r w:rsidRPr="08197409">
          <w:rPr>
            <w:rStyle w:val="Hyperlink"/>
            <w:rFonts w:hint="eastAsia"/>
            <w:sz w:val="28"/>
            <w:szCs w:val="28"/>
            <w:rtl/>
          </w:rPr>
          <w:t>در</w:t>
        </w:r>
        <w:r w:rsidRPr="08197409">
          <w:rPr>
            <w:rStyle w:val="Hyperlink"/>
            <w:sz w:val="28"/>
            <w:szCs w:val="28"/>
            <w:rtl/>
          </w:rPr>
          <w:t xml:space="preserve"> </w:t>
        </w:r>
        <w:r w:rsidRPr="08197409">
          <w:rPr>
            <w:rStyle w:val="Hyperlink"/>
            <w:rFonts w:hint="eastAsia"/>
            <w:sz w:val="28"/>
            <w:szCs w:val="28"/>
            <w:rtl/>
          </w:rPr>
          <w:t>نوشته</w:t>
        </w:r>
        <w:r w:rsidRPr="08197409">
          <w:rPr>
            <w:rStyle w:val="Hyperlink"/>
            <w:rFonts w:hint="eastAsia"/>
            <w:sz w:val="28"/>
            <w:szCs w:val="28"/>
            <w:cs/>
          </w:rPr>
          <w:t>‎</w:t>
        </w:r>
        <w:r w:rsidRPr="08197409">
          <w:rPr>
            <w:rStyle w:val="Hyperlink"/>
            <w:rFonts w:hint="eastAsia"/>
            <w:sz w:val="28"/>
            <w:szCs w:val="28"/>
            <w:rtl/>
          </w:rPr>
          <w:t>ها</w:t>
        </w:r>
        <w:r w:rsidRPr="08197409">
          <w:rPr>
            <w:rStyle w:val="Hyperlink"/>
            <w:rFonts w:hint="cs"/>
            <w:sz w:val="28"/>
            <w:szCs w:val="28"/>
            <w:rtl/>
          </w:rPr>
          <w:t>ی</w:t>
        </w:r>
        <w:r w:rsidRPr="08197409">
          <w:rPr>
            <w:rStyle w:val="Hyperlink"/>
            <w:sz w:val="28"/>
            <w:szCs w:val="28"/>
            <w:rtl/>
          </w:rPr>
          <w:t xml:space="preserve"> </w:t>
        </w:r>
        <w:r w:rsidRPr="08197409">
          <w:rPr>
            <w:rStyle w:val="Hyperlink"/>
            <w:rFonts w:hint="eastAsia"/>
            <w:sz w:val="28"/>
            <w:szCs w:val="28"/>
            <w:rtl/>
          </w:rPr>
          <w:t>دشمنان</w:t>
        </w:r>
        <w:r w:rsidRPr="08197409">
          <w:rPr>
            <w:rStyle w:val="Hyperlink"/>
            <w:sz w:val="28"/>
            <w:szCs w:val="28"/>
            <w:rtl/>
          </w:rPr>
          <w:t xml:space="preserve"> </w:t>
        </w:r>
        <w:r w:rsidRPr="08197409">
          <w:rPr>
            <w:rStyle w:val="Hyperlink"/>
            <w:rFonts w:hint="eastAsia"/>
            <w:sz w:val="28"/>
            <w:szCs w:val="28"/>
            <w:rtl/>
          </w:rPr>
          <w:t>اسلام</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225750353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204</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54"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225750354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206</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55" w:history="1">
        <w:r w:rsidRPr="08197409">
          <w:rPr>
            <w:rStyle w:val="Hyperlink"/>
            <w:rFonts w:hint="eastAsia"/>
            <w:sz w:val="28"/>
            <w:szCs w:val="28"/>
            <w:rtl/>
          </w:rPr>
          <w:t>فصل</w:t>
        </w:r>
        <w:r w:rsidRPr="08197409">
          <w:rPr>
            <w:rStyle w:val="Hyperlink"/>
            <w:sz w:val="28"/>
            <w:szCs w:val="28"/>
            <w:rtl/>
          </w:rPr>
          <w:t xml:space="preserve"> </w:t>
        </w:r>
        <w:r w:rsidRPr="08197409">
          <w:rPr>
            <w:rStyle w:val="Hyperlink"/>
            <w:rFonts w:hint="eastAsia"/>
            <w:sz w:val="28"/>
            <w:szCs w:val="28"/>
            <w:rtl/>
          </w:rPr>
          <w:t>اول</w:t>
        </w:r>
        <w:r w:rsidRPr="08197409">
          <w:rPr>
            <w:rStyle w:val="Hyperlink"/>
            <w:sz w:val="28"/>
            <w:szCs w:val="28"/>
            <w:rtl/>
          </w:rPr>
          <w:t>:</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225750355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208</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356" w:history="1">
        <w:r w:rsidRPr="08197409">
          <w:rPr>
            <w:rStyle w:val="Hyperlink"/>
            <w:rFonts w:hint="eastAsia"/>
            <w:sz w:val="28"/>
            <w:szCs w:val="28"/>
            <w:rtl/>
          </w:rPr>
          <w:t>شبهات</w:t>
        </w:r>
        <w:r w:rsidRPr="08197409">
          <w:rPr>
            <w:rStyle w:val="Hyperlink"/>
            <w:rFonts w:hint="cs"/>
            <w:sz w:val="28"/>
            <w:szCs w:val="28"/>
            <w:rtl/>
          </w:rPr>
          <w:t>ی</w:t>
        </w:r>
        <w:r w:rsidRPr="08197409">
          <w:rPr>
            <w:rStyle w:val="Hyperlink"/>
            <w:sz w:val="28"/>
            <w:szCs w:val="28"/>
            <w:rtl/>
          </w:rPr>
          <w:t xml:space="preserve"> </w:t>
        </w:r>
        <w:r w:rsidRPr="08197409">
          <w:rPr>
            <w:rStyle w:val="Hyperlink"/>
            <w:rFonts w:hint="eastAsia"/>
            <w:sz w:val="28"/>
            <w:szCs w:val="28"/>
            <w:rtl/>
          </w:rPr>
          <w:t>پ</w:t>
        </w:r>
        <w:r w:rsidRPr="08197409">
          <w:rPr>
            <w:rStyle w:val="Hyperlink"/>
            <w:rFonts w:hint="cs"/>
            <w:sz w:val="28"/>
            <w:szCs w:val="28"/>
            <w:rtl/>
          </w:rPr>
          <w:t>ی</w:t>
        </w:r>
        <w:r w:rsidRPr="08197409">
          <w:rPr>
            <w:rStyle w:val="Hyperlink"/>
            <w:rFonts w:hint="eastAsia"/>
            <w:sz w:val="28"/>
            <w:szCs w:val="28"/>
            <w:rtl/>
          </w:rPr>
          <w:t>رامون</w:t>
        </w:r>
        <w:r w:rsidRPr="08197409">
          <w:rPr>
            <w:rStyle w:val="Hyperlink"/>
            <w:sz w:val="28"/>
            <w:szCs w:val="28"/>
            <w:rtl/>
          </w:rPr>
          <w:t xml:space="preserve"> </w:t>
        </w:r>
        <w:r w:rsidRPr="08197409">
          <w:rPr>
            <w:rStyle w:val="Hyperlink"/>
            <w:rFonts w:hint="eastAsia"/>
            <w:sz w:val="28"/>
            <w:szCs w:val="28"/>
            <w:rtl/>
          </w:rPr>
          <w:t>حج</w:t>
        </w:r>
        <w:r w:rsidRPr="08197409">
          <w:rPr>
            <w:rStyle w:val="Hyperlink"/>
            <w:rFonts w:hint="cs"/>
            <w:sz w:val="28"/>
            <w:szCs w:val="28"/>
            <w:rtl/>
          </w:rPr>
          <w:t>ی</w:t>
        </w:r>
        <w:r w:rsidRPr="08197409">
          <w:rPr>
            <w:rStyle w:val="Hyperlink"/>
            <w:rFonts w:hint="eastAsia"/>
            <w:sz w:val="28"/>
            <w:szCs w:val="28"/>
            <w:rtl/>
          </w:rPr>
          <w:t>ت</w:t>
        </w:r>
        <w:r w:rsidRPr="08197409">
          <w:rPr>
            <w:rStyle w:val="Hyperlink"/>
            <w:sz w:val="28"/>
            <w:szCs w:val="28"/>
            <w:rtl/>
          </w:rPr>
          <w:t xml:space="preserve"> </w:t>
        </w:r>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پ</w:t>
        </w:r>
        <w:r w:rsidRPr="08197409">
          <w:rPr>
            <w:rStyle w:val="Hyperlink"/>
            <w:rFonts w:hint="cs"/>
            <w:sz w:val="28"/>
            <w:szCs w:val="28"/>
            <w:rtl/>
          </w:rPr>
          <w:t>ی</w:t>
        </w:r>
        <w:r w:rsidRPr="08197409">
          <w:rPr>
            <w:rStyle w:val="Hyperlink"/>
            <w:rFonts w:hint="eastAsia"/>
            <w:sz w:val="28"/>
            <w:szCs w:val="28"/>
            <w:rtl/>
          </w:rPr>
          <w:t>امبرع</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225750356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208</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57"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225750357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209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58" w:history="1">
        <w:r w:rsidRPr="08197409">
          <w:rPr>
            <w:rStyle w:val="Hyperlink"/>
            <w:rFonts w:cs="B Lotus" w:hint="eastAsia"/>
            <w:noProof/>
            <w:szCs w:val="28"/>
            <w:rtl/>
            <w:lang w:bidi="fa-IR"/>
          </w:rPr>
          <w:t>شبهات</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آ</w:t>
        </w:r>
        <w:r w:rsidRPr="08197409">
          <w:rPr>
            <w:rStyle w:val="Hyperlink"/>
            <w:rFonts w:cs="B Lotus" w:hint="cs"/>
            <w:noProof/>
            <w:szCs w:val="28"/>
            <w:rtl/>
            <w:lang w:bidi="fa-IR"/>
          </w:rPr>
          <w:t>ی</w:t>
        </w:r>
        <w:r w:rsidRPr="08197409">
          <w:rPr>
            <w:rStyle w:val="Hyperlink"/>
            <w:rFonts w:cs="B Lotus" w:hint="eastAsia"/>
            <w:noProof/>
            <w:szCs w:val="28"/>
            <w:rtl/>
            <w:lang w:bidi="fa-IR"/>
          </w:rPr>
          <w:t>ات</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eastAsia"/>
            <w:noProof/>
            <w:szCs w:val="28"/>
            <w:rtl/>
            <w:lang w:bidi="fa-IR"/>
          </w:rPr>
          <w:t>بنا</w:t>
        </w:r>
        <w:r w:rsidRPr="08197409">
          <w:rPr>
            <w:rStyle w:val="Hyperlink"/>
            <w:rFonts w:cs="B Lotus"/>
            <w:noProof/>
            <w:szCs w:val="28"/>
            <w:rtl/>
            <w:lang w:bidi="fa-IR"/>
          </w:rPr>
          <w:t xml:space="preserve"> </w:t>
        </w:r>
        <w:r w:rsidRPr="08197409">
          <w:rPr>
            <w:rStyle w:val="Hyperlink"/>
            <w:rFonts w:cs="B Lotus" w:hint="eastAsia"/>
            <w:noProof/>
            <w:szCs w:val="28"/>
            <w:rtl/>
            <w:lang w:bidi="fa-IR"/>
          </w:rPr>
          <w:t>نهاده</w:t>
        </w:r>
        <w:r w:rsidRPr="08197409">
          <w:rPr>
            <w:rStyle w:val="Hyperlink"/>
            <w:rFonts w:cs="B Lotus"/>
            <w:noProof/>
            <w:szCs w:val="28"/>
            <w:rtl/>
            <w:lang w:bidi="fa-IR"/>
          </w:rPr>
          <w:t xml:space="preserve"> </w:t>
        </w:r>
        <w:r w:rsidRPr="08197409">
          <w:rPr>
            <w:rStyle w:val="Hyperlink"/>
            <w:rFonts w:cs="B Lotus" w:hint="eastAsia"/>
            <w:noProof/>
            <w:szCs w:val="28"/>
            <w:rtl/>
            <w:lang w:bidi="fa-IR"/>
          </w:rPr>
          <w:t>شده</w:t>
        </w:r>
        <w:r w:rsidRPr="08197409">
          <w:rPr>
            <w:rStyle w:val="Hyperlink"/>
            <w:rFonts w:cs="B Lotus" w:hint="eastAsia"/>
            <w:noProof/>
            <w:szCs w:val="28"/>
            <w:cs/>
            <w:lang w:bidi="fa-IR"/>
          </w:rPr>
          <w:t>‎</w:t>
        </w:r>
        <w:r w:rsidRPr="08197409">
          <w:rPr>
            <w:rStyle w:val="Hyperlink"/>
            <w:rFonts w:cs="B Lotus" w:hint="eastAsia"/>
            <w:noProof/>
            <w:szCs w:val="28"/>
            <w:rtl/>
            <w:lang w:bidi="fa-IR"/>
          </w:rPr>
          <w:t>اند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225750358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209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59"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225750359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210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0"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211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1" w:history="1">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انسان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کاف</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ن</w:t>
        </w:r>
        <w:r w:rsidRPr="08197409">
          <w:rPr>
            <w:rStyle w:val="Hyperlink"/>
            <w:rFonts w:cs="B Lotus" w:hint="cs"/>
            <w:noProof/>
            <w:szCs w:val="28"/>
            <w:rtl/>
            <w:lang w:bidi="fa-IR"/>
          </w:rPr>
          <w:t>ی</w:t>
        </w:r>
        <w:r w:rsidRPr="08197409">
          <w:rPr>
            <w:rStyle w:val="Hyperlink"/>
            <w:rFonts w:cs="B Lotus" w:hint="eastAsia"/>
            <w:noProof/>
            <w:szCs w:val="28"/>
            <w:rtl/>
            <w:lang w:bidi="fa-IR"/>
          </w:rPr>
          <w:t>از</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امبرع</w:t>
        </w:r>
        <w:r w:rsidRPr="08197409">
          <w:rPr>
            <w:rStyle w:val="Hyperlink"/>
            <w:rFonts w:cs="B Lotus"/>
            <w:noProof/>
            <w:szCs w:val="28"/>
            <w:rtl/>
            <w:lang w:bidi="fa-IR"/>
          </w:rPr>
          <w:t xml:space="preserve"> </w:t>
        </w:r>
        <w:r w:rsidRPr="08197409">
          <w:rPr>
            <w:rStyle w:val="Hyperlink"/>
            <w:rFonts w:cs="B Lotus" w:hint="eastAsia"/>
            <w:noProof/>
            <w:szCs w:val="28"/>
            <w:rtl/>
            <w:lang w:bidi="fa-IR"/>
          </w:rPr>
          <w:t>ن</w:t>
        </w:r>
        <w:r w:rsidRPr="08197409">
          <w:rPr>
            <w:rStyle w:val="Hyperlink"/>
            <w:rFonts w:cs="B Lotus" w:hint="cs"/>
            <w:noProof/>
            <w:szCs w:val="28"/>
            <w:rtl/>
            <w:lang w:bidi="fa-IR"/>
          </w:rPr>
          <w:t>ی</w:t>
        </w:r>
        <w:r w:rsidRPr="08197409">
          <w:rPr>
            <w:rStyle w:val="Hyperlink"/>
            <w:rFonts w:cs="B Lotus" w:hint="eastAsia"/>
            <w:noProof/>
            <w:szCs w:val="28"/>
            <w:rtl/>
            <w:lang w:bidi="fa-IR"/>
          </w:rPr>
          <w:t>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211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2" w:history="1">
        <w:r w:rsidRPr="08197409">
          <w:rPr>
            <w:rStyle w:val="Hyperlink"/>
            <w:rFonts w:cs="B Lotus" w:hint="eastAsia"/>
            <w:noProof/>
            <w:szCs w:val="28"/>
            <w:rtl/>
            <w:lang w:bidi="fa-IR"/>
          </w:rPr>
          <w:t>حاش</w:t>
        </w:r>
        <w:r w:rsidRPr="08197409">
          <w:rPr>
            <w:rStyle w:val="Hyperlink"/>
            <w:rFonts w:cs="B Lotus" w:hint="cs"/>
            <w:noProof/>
            <w:szCs w:val="28"/>
            <w:rtl/>
            <w:lang w:bidi="fa-IR"/>
          </w:rPr>
          <w:t>ی</w:t>
        </w:r>
        <w:r w:rsidRPr="08197409">
          <w:rPr>
            <w:rStyle w:val="Hyperlink"/>
            <w:rFonts w:cs="B Lotus" w:hint="eastAsia"/>
            <w:noProof/>
            <w:szCs w:val="28"/>
            <w:rtl/>
            <w:lang w:bidi="fa-IR"/>
          </w:rPr>
          <w:t>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225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3"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229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4" w:history="1">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خداوند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حفظ</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ضمانت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کرده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229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5" w:history="1">
        <w:r w:rsidRPr="08197409">
          <w:rPr>
            <w:rStyle w:val="Hyperlink"/>
            <w:rFonts w:cs="B Lotus" w:hint="eastAsia"/>
            <w:noProof/>
            <w:szCs w:val="28"/>
            <w:rtl/>
            <w:lang w:bidi="fa-IR"/>
          </w:rPr>
          <w:t>مبحث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246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6" w:history="1">
        <w:r w:rsidRPr="08197409">
          <w:rPr>
            <w:rStyle w:val="Hyperlink"/>
            <w:rFonts w:cs="B Lotus" w:hint="eastAsia"/>
            <w:noProof/>
            <w:szCs w:val="28"/>
            <w:rtl/>
            <w:lang w:bidi="fa-IR"/>
          </w:rPr>
          <w:t>شبهات</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احاد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امبرع</w:t>
        </w:r>
        <w:r w:rsidRPr="08197409">
          <w:rPr>
            <w:rStyle w:val="Hyperlink"/>
            <w:rFonts w:cs="B Lotus"/>
            <w:noProof/>
            <w:szCs w:val="28"/>
            <w:rtl/>
            <w:lang w:bidi="fa-IR"/>
          </w:rPr>
          <w:t xml:space="preserve"> </w:t>
        </w:r>
        <w:r w:rsidRPr="08197409">
          <w:rPr>
            <w:rStyle w:val="Hyperlink"/>
            <w:rFonts w:cs="B Lotus" w:hint="eastAsia"/>
            <w:noProof/>
            <w:szCs w:val="28"/>
            <w:rtl/>
            <w:lang w:bidi="fa-IR"/>
          </w:rPr>
          <w:t>بنا</w:t>
        </w:r>
        <w:r w:rsidRPr="08197409">
          <w:rPr>
            <w:rStyle w:val="Hyperlink"/>
            <w:rFonts w:cs="B Lotus"/>
            <w:noProof/>
            <w:szCs w:val="28"/>
            <w:rtl/>
            <w:lang w:bidi="fa-IR"/>
          </w:rPr>
          <w:t xml:space="preserve"> </w:t>
        </w:r>
        <w:r w:rsidRPr="08197409">
          <w:rPr>
            <w:rStyle w:val="Hyperlink"/>
            <w:rFonts w:cs="B Lotus" w:hint="eastAsia"/>
            <w:noProof/>
            <w:szCs w:val="28"/>
            <w:rtl/>
            <w:lang w:bidi="fa-IR"/>
          </w:rPr>
          <w:t>شده‌اند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246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7"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247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8"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248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69" w:history="1">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قرار</w:t>
        </w:r>
        <w:r w:rsidRPr="08197409">
          <w:rPr>
            <w:rStyle w:val="Hyperlink"/>
            <w:rFonts w:cs="B Lotus"/>
            <w:noProof/>
            <w:szCs w:val="28"/>
            <w:rtl/>
            <w:lang w:bidi="fa-IR"/>
          </w:rPr>
          <w:t xml:space="preserve"> </w:t>
        </w:r>
        <w:r w:rsidRPr="08197409">
          <w:rPr>
            <w:rStyle w:val="Hyperlink"/>
            <w:rFonts w:cs="B Lotus" w:hint="eastAsia"/>
            <w:noProof/>
            <w:szCs w:val="28"/>
            <w:rtl/>
            <w:lang w:bidi="fa-IR"/>
          </w:rPr>
          <w:t>دادن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امبرع</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225750369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248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70"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269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71" w:history="1">
        <w:r w:rsidRPr="08197409">
          <w:rPr>
            <w:rStyle w:val="Hyperlink"/>
            <w:rFonts w:cs="B Lotus" w:hint="eastAsia"/>
            <w:noProof/>
            <w:szCs w:val="28"/>
            <w:rtl/>
            <w:lang w:bidi="fa-IR"/>
          </w:rPr>
          <w:t>شبهات</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عقل</w:t>
        </w:r>
        <w:r w:rsidRPr="08197409">
          <w:rPr>
            <w:rStyle w:val="Hyperlink"/>
            <w:rFonts w:cs="B Lotus"/>
            <w:noProof/>
            <w:szCs w:val="28"/>
            <w:rtl/>
            <w:lang w:bidi="fa-IR"/>
          </w:rPr>
          <w:t xml:space="preserve"> </w:t>
        </w:r>
        <w:r w:rsidRPr="08197409">
          <w:rPr>
            <w:rStyle w:val="Hyperlink"/>
            <w:rFonts w:cs="B Lotus" w:hint="eastAsia"/>
            <w:noProof/>
            <w:szCs w:val="28"/>
            <w:rtl/>
            <w:lang w:bidi="fa-IR"/>
          </w:rPr>
          <w:t>عرضه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کنند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کنند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269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72"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سوم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291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73" w:history="1">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شبهه‌ها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ز</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291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74" w:history="1">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ممانعت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نوشتن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293</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75" w:history="1">
        <w:r w:rsidRPr="08197409">
          <w:rPr>
            <w:rStyle w:val="Hyperlink"/>
            <w:rFonts w:cs="B Lotus" w:hint="eastAsia"/>
            <w:noProof/>
            <w:szCs w:val="28"/>
            <w:rtl/>
            <w:lang w:bidi="fa-IR"/>
          </w:rPr>
          <w:t>نما</w:t>
        </w:r>
        <w:r w:rsidRPr="08197409">
          <w:rPr>
            <w:rStyle w:val="Hyperlink"/>
            <w:rFonts w:cs="B Lotus" w:hint="cs"/>
            <w:noProof/>
            <w:szCs w:val="28"/>
            <w:rtl/>
            <w:lang w:bidi="fa-IR"/>
          </w:rPr>
          <w:t>ی</w:t>
        </w:r>
        <w:r w:rsidRPr="08197409">
          <w:rPr>
            <w:rStyle w:val="Hyperlink"/>
            <w:rFonts w:cs="B Lotus" w:hint="eastAsia"/>
            <w:noProof/>
            <w:szCs w:val="28"/>
            <w:rtl/>
            <w:lang w:bidi="fa-IR"/>
          </w:rPr>
          <w:t>اندن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روانش</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293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76" w:history="1">
        <w:r w:rsidRPr="08197409">
          <w:rPr>
            <w:rStyle w:val="Hyperlink"/>
            <w:rFonts w:cs="B Lotus" w:hint="eastAsia"/>
            <w:noProof/>
            <w:szCs w:val="28"/>
            <w:rtl/>
            <w:lang w:bidi="fa-IR"/>
          </w:rPr>
          <w:t>الف</w:t>
        </w:r>
        <w:r w:rsidRPr="08197409">
          <w:rPr>
            <w:rStyle w:val="Hyperlink"/>
            <w:rFonts w:cs="B Lotus"/>
            <w:noProof/>
            <w:szCs w:val="28"/>
            <w:rtl/>
            <w:lang w:bidi="fa-IR"/>
          </w:rPr>
          <w:t xml:space="preserve">: </w:t>
        </w:r>
        <w:r w:rsidRPr="08197409">
          <w:rPr>
            <w:rStyle w:val="Hyperlink"/>
            <w:rFonts w:cs="B Lotus" w:hint="eastAsia"/>
            <w:noProof/>
            <w:szCs w:val="28"/>
            <w:rtl/>
            <w:lang w:bidi="fa-IR"/>
          </w:rPr>
          <w:t>نمونه‌ها</w:t>
        </w:r>
        <w:r w:rsidRPr="08197409">
          <w:rPr>
            <w:rStyle w:val="Hyperlink"/>
            <w:rFonts w:cs="B Lotus" w:hint="cs"/>
            <w:noProof/>
            <w:szCs w:val="28"/>
            <w:rtl/>
            <w:lang w:bidi="fa-IR"/>
          </w:rPr>
          <w:t>یی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احاد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آثار</w:t>
        </w:r>
        <w:r w:rsidRPr="08197409">
          <w:rPr>
            <w:rStyle w:val="Hyperlink"/>
            <w:rFonts w:cs="B Lotus"/>
            <w:noProof/>
            <w:szCs w:val="28"/>
            <w:rtl/>
            <w:lang w:bidi="fa-IR"/>
          </w:rPr>
          <w:t xml:space="preserve"> </w:t>
        </w:r>
        <w:r w:rsidRPr="08197409">
          <w:rPr>
            <w:rStyle w:val="Hyperlink"/>
            <w:rFonts w:cs="B Lotus" w:hint="eastAsia"/>
            <w:noProof/>
            <w:szCs w:val="28"/>
            <w:rtl/>
            <w:lang w:bidi="fa-IR"/>
          </w:rPr>
          <w:t>وارده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منع</w:t>
        </w:r>
        <w:r w:rsidRPr="08197409">
          <w:rPr>
            <w:rStyle w:val="Hyperlink"/>
            <w:rFonts w:cs="B Lotus"/>
            <w:noProof/>
            <w:szCs w:val="28"/>
            <w:rtl/>
            <w:lang w:bidi="fa-IR"/>
          </w:rPr>
          <w:t xml:space="preserve">  </w:t>
        </w:r>
        <w:r w:rsidRPr="08197409">
          <w:rPr>
            <w:rStyle w:val="Hyperlink"/>
            <w:rFonts w:cs="B Lotus" w:hint="eastAsia"/>
            <w:noProof/>
            <w:szCs w:val="28"/>
            <w:rtl/>
            <w:lang w:bidi="fa-IR"/>
          </w:rPr>
          <w:t>نوشتن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w:t>
        </w:r>
        <w:r w:rsidRPr="08197409">
          <w:rPr>
            <w:rStyle w:val="Hyperlink"/>
            <w:rFonts w:cs="B Lotus" w:hint="cs"/>
            <w:noProof/>
            <w:szCs w:val="28"/>
          </w:rPr>
          <w:sym w:font="AGA Arabesque" w:char="F072"/>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298</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77" w:history="1">
        <w:r w:rsidRPr="08197409">
          <w:rPr>
            <w:rStyle w:val="Hyperlink"/>
            <w:rFonts w:cs="B Lotus" w:hint="eastAsia"/>
            <w:noProof/>
            <w:szCs w:val="28"/>
            <w:rtl/>
            <w:lang w:bidi="fa-IR"/>
          </w:rPr>
          <w:t>علت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منع</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نوشتن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نزد</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گمان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327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78" w:history="1">
        <w:r w:rsidRPr="08197409">
          <w:rPr>
            <w:rStyle w:val="Hyperlink"/>
            <w:rFonts w:cs="B Lotus" w:hint="eastAsia"/>
            <w:noProof/>
            <w:szCs w:val="28"/>
            <w:rtl/>
            <w:lang w:bidi="fa-IR"/>
          </w:rPr>
          <w:t>نما</w:t>
        </w:r>
        <w:r w:rsidRPr="08197409">
          <w:rPr>
            <w:rStyle w:val="Hyperlink"/>
            <w:rFonts w:cs="B Lotus" w:hint="cs"/>
            <w:noProof/>
            <w:szCs w:val="28"/>
            <w:rtl/>
            <w:lang w:bidi="fa-IR"/>
          </w:rPr>
          <w:t>ی</w:t>
        </w:r>
        <w:r w:rsidRPr="08197409">
          <w:rPr>
            <w:rStyle w:val="Hyperlink"/>
            <w:rFonts w:cs="B Lotus" w:hint="eastAsia"/>
            <w:noProof/>
            <w:szCs w:val="28"/>
            <w:rtl/>
            <w:lang w:bidi="fa-IR"/>
          </w:rPr>
          <w:t>ش</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منع</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نوشتن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نزد</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328</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79" w:history="1">
        <w:r w:rsidRPr="08197409">
          <w:rPr>
            <w:rStyle w:val="Hyperlink"/>
            <w:rFonts w:cs="B Lotus" w:hint="eastAsia"/>
            <w:noProof/>
            <w:szCs w:val="28"/>
            <w:rtl/>
            <w:lang w:bidi="fa-IR"/>
          </w:rPr>
          <w:t>صحابه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ممانعت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ز</w:t>
        </w:r>
        <w:r w:rsidRPr="08197409">
          <w:rPr>
            <w:rStyle w:val="Hyperlink"/>
            <w:rFonts w:cs="B Lotus" w:hint="cs"/>
            <w:noProof/>
            <w:szCs w:val="28"/>
            <w:rtl/>
            <w:lang w:bidi="fa-IR"/>
          </w:rPr>
          <w:t>ی</w:t>
        </w:r>
        <w:r w:rsidRPr="08197409">
          <w:rPr>
            <w:rStyle w:val="Hyperlink"/>
            <w:rFonts w:cs="B Lotus" w:hint="eastAsia"/>
            <w:noProof/>
            <w:szCs w:val="28"/>
            <w:rtl/>
            <w:lang w:bidi="fa-IR"/>
          </w:rPr>
          <w:t>اد</w:t>
        </w:r>
        <w:r w:rsidRPr="08197409">
          <w:rPr>
            <w:rStyle w:val="Hyperlink"/>
            <w:rFonts w:cs="B Lotus"/>
            <w:noProof/>
            <w:szCs w:val="28"/>
            <w:rtl/>
            <w:lang w:bidi="fa-IR"/>
          </w:rPr>
          <w:t xml:space="preserve"> </w:t>
        </w:r>
        <w:r w:rsidRPr="08197409">
          <w:rPr>
            <w:rStyle w:val="Hyperlink"/>
            <w:rFonts w:cs="B Lotus" w:hint="eastAsia"/>
            <w:noProof/>
            <w:szCs w:val="28"/>
            <w:rtl/>
            <w:lang w:bidi="fa-IR"/>
          </w:rPr>
          <w:t>شدن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بحث</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225750379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352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80" w:history="1">
        <w:r w:rsidRPr="08197409">
          <w:rPr>
            <w:rStyle w:val="Hyperlink"/>
            <w:rFonts w:cs="B Lotus" w:hint="eastAsia"/>
            <w:noProof/>
            <w:szCs w:val="28"/>
            <w:rtl/>
            <w:lang w:bidi="fa-IR"/>
          </w:rPr>
          <w:t>دوم</w:t>
        </w:r>
        <w:r w:rsidRPr="08197409">
          <w:rPr>
            <w:rStyle w:val="Hyperlink"/>
            <w:rFonts w:cs="B Lotus"/>
            <w:noProof/>
            <w:szCs w:val="28"/>
            <w:rtl/>
            <w:lang w:bidi="fa-IR"/>
          </w:rPr>
          <w:t xml:space="preserve">: </w:t>
        </w:r>
        <w:r w:rsidRPr="08197409">
          <w:rPr>
            <w:rStyle w:val="Hyperlink"/>
            <w:rFonts w:cs="B Lotus" w:hint="eastAsia"/>
            <w:noProof/>
            <w:szCs w:val="28"/>
            <w:rtl/>
            <w:lang w:bidi="fa-IR"/>
          </w:rPr>
          <w:t>شک</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تأخ</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پاسخ</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374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81" w:history="1">
        <w:r w:rsidRPr="08197409">
          <w:rPr>
            <w:rStyle w:val="Hyperlink"/>
            <w:rFonts w:cs="B Lotus" w:hint="eastAsia"/>
            <w:noProof/>
            <w:szCs w:val="28"/>
            <w:rtl/>
            <w:lang w:bidi="fa-IR"/>
          </w:rPr>
          <w:t>بررس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شک</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طرفداران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374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82" w:history="1">
        <w:r w:rsidRPr="08197409">
          <w:rPr>
            <w:rStyle w:val="Hyperlink"/>
            <w:rFonts w:cs="B Lotus" w:hint="eastAsia"/>
            <w:noProof/>
            <w:szCs w:val="28"/>
            <w:rtl/>
            <w:lang w:bidi="fa-IR"/>
          </w:rPr>
          <w:t>جواب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تأخ</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تدو</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377</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83" w:history="1">
        <w:r w:rsidRPr="08197409">
          <w:rPr>
            <w:rStyle w:val="Hyperlink"/>
            <w:rFonts w:cs="B Lotus" w:hint="eastAsia"/>
            <w:noProof/>
            <w:szCs w:val="28"/>
            <w:rtl/>
            <w:lang w:bidi="fa-IR"/>
          </w:rPr>
          <w:t>معنا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کتابت،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تدو</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تصن</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378</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84" w:history="1">
        <w:r w:rsidRPr="08197409">
          <w:rPr>
            <w:rStyle w:val="Hyperlink"/>
            <w:rFonts w:cs="B Lotus" w:hint="eastAsia"/>
            <w:noProof/>
            <w:szCs w:val="28"/>
            <w:rtl/>
            <w:lang w:bidi="fa-IR"/>
          </w:rPr>
          <w:t>نقد</w:t>
        </w:r>
        <w:r w:rsidRPr="08197409">
          <w:rPr>
            <w:rStyle w:val="Hyperlink"/>
            <w:rFonts w:cs="B Lotus"/>
            <w:noProof/>
            <w:szCs w:val="28"/>
            <w:rtl/>
            <w:lang w:bidi="fa-IR"/>
          </w:rPr>
          <w:t xml:space="preserve"> </w:t>
        </w:r>
        <w:r w:rsidRPr="08197409">
          <w:rPr>
            <w:rStyle w:val="Hyperlink"/>
            <w:rFonts w:cs="B Lotus" w:hint="eastAsia"/>
            <w:noProof/>
            <w:szCs w:val="28"/>
            <w:rtl/>
            <w:lang w:bidi="fa-IR"/>
          </w:rPr>
          <w:t>روش</w:t>
        </w:r>
        <w:r w:rsidRPr="08197409">
          <w:rPr>
            <w:rStyle w:val="Hyperlink"/>
            <w:rFonts w:cs="B Lotus"/>
            <w:noProof/>
            <w:szCs w:val="28"/>
            <w:rtl/>
            <w:lang w:bidi="fa-IR"/>
          </w:rPr>
          <w:t xml:space="preserve"> </w:t>
        </w:r>
        <w:r w:rsidRPr="08197409">
          <w:rPr>
            <w:rStyle w:val="Hyperlink"/>
            <w:rFonts w:cs="B Lotus" w:hint="eastAsia"/>
            <w:noProof/>
            <w:szCs w:val="28"/>
            <w:rtl/>
            <w:lang w:bidi="fa-IR"/>
          </w:rPr>
          <w:t>شاخت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387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85" w:history="1">
        <w:r w:rsidRPr="08197409">
          <w:rPr>
            <w:rStyle w:val="Hyperlink"/>
            <w:rFonts w:cs="B Lotus" w:hint="eastAsia"/>
            <w:noProof/>
            <w:szCs w:val="28"/>
            <w:rtl/>
            <w:lang w:bidi="fa-IR"/>
          </w:rPr>
          <w:t>جواب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ادعا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بعض</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رافضه</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گفتند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اهل</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رأس</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ابوبکر</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عمرب</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امبر</w:t>
        </w:r>
        <w:r w:rsidRPr="08197409">
          <w:rPr>
            <w:rStyle w:val="Hyperlink"/>
            <w:rFonts w:cs="B Lotus" w:hint="cs"/>
            <w:noProof/>
            <w:szCs w:val="28"/>
          </w:rPr>
          <w:sym w:font="AGA Arabesque" w:char="F072"/>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ب</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بردند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398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86" w:history="1">
        <w:r w:rsidRPr="08197409">
          <w:rPr>
            <w:rStyle w:val="Hyperlink"/>
            <w:rFonts w:cs="B Lotus" w:hint="eastAsia"/>
            <w:noProof/>
            <w:szCs w:val="28"/>
            <w:rtl/>
            <w:lang w:bidi="fa-IR"/>
          </w:rPr>
          <w:t>سوّم</w:t>
        </w:r>
        <w:r w:rsidRPr="08197409">
          <w:rPr>
            <w:rStyle w:val="Hyperlink"/>
            <w:rFonts w:cs="B Lotus"/>
            <w:noProof/>
            <w:szCs w:val="28"/>
            <w:rtl/>
            <w:lang w:bidi="fa-IR"/>
          </w:rPr>
          <w:t xml:space="preserve">: </w:t>
        </w:r>
        <w:r w:rsidRPr="08197409">
          <w:rPr>
            <w:rStyle w:val="Hyperlink"/>
            <w:rFonts w:cs="B Lotus" w:hint="eastAsia"/>
            <w:noProof/>
            <w:szCs w:val="28"/>
            <w:rtl/>
            <w:lang w:bidi="fa-IR"/>
          </w:rPr>
          <w:t>شک</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معنا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روا</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پاسخ</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403</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87" w:history="1">
        <w:r w:rsidRPr="08197409">
          <w:rPr>
            <w:rStyle w:val="Hyperlink"/>
            <w:rFonts w:cs="B Lotus" w:hint="eastAsia"/>
            <w:noProof/>
            <w:szCs w:val="28"/>
            <w:rtl/>
            <w:lang w:bidi="fa-IR"/>
          </w:rPr>
          <w:t>مسلک</w:t>
        </w:r>
        <w:r w:rsidRPr="08197409">
          <w:rPr>
            <w:rStyle w:val="Hyperlink"/>
            <w:rFonts w:cs="B Lotus"/>
            <w:noProof/>
            <w:szCs w:val="28"/>
            <w:rtl/>
            <w:lang w:bidi="fa-IR"/>
          </w:rPr>
          <w:t xml:space="preserve"> </w:t>
        </w:r>
        <w:r w:rsidRPr="08197409">
          <w:rPr>
            <w:rStyle w:val="Hyperlink"/>
            <w:rFonts w:cs="B Lotus" w:hint="cs"/>
            <w:noProof/>
            <w:szCs w:val="28"/>
            <w:rtl/>
            <w:lang w:bidi="fa-IR"/>
          </w:rPr>
          <w:t>ی</w:t>
        </w:r>
        <w:r w:rsidRPr="08197409">
          <w:rPr>
            <w:rStyle w:val="Hyperlink"/>
            <w:rFonts w:cs="B Lotus" w:hint="eastAsia"/>
            <w:noProof/>
            <w:szCs w:val="28"/>
            <w:rtl/>
            <w:lang w:bidi="fa-IR"/>
          </w:rPr>
          <w:t>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مذهب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404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88" w:history="1">
        <w:r w:rsidRPr="08197409">
          <w:rPr>
            <w:rStyle w:val="Hyperlink"/>
            <w:rFonts w:cs="B Lotus" w:hint="eastAsia"/>
            <w:noProof/>
            <w:szCs w:val="28"/>
            <w:rtl/>
            <w:lang w:bidi="fa-IR"/>
          </w:rPr>
          <w:t>مذهب</w:t>
        </w:r>
        <w:r w:rsidRPr="08197409">
          <w:rPr>
            <w:rStyle w:val="Hyperlink"/>
            <w:rFonts w:cs="B Lotus"/>
            <w:noProof/>
            <w:szCs w:val="28"/>
            <w:rtl/>
            <w:lang w:bidi="fa-IR"/>
          </w:rPr>
          <w:t xml:space="preserve"> </w:t>
        </w:r>
        <w:r w:rsidRPr="08197409">
          <w:rPr>
            <w:rStyle w:val="Hyperlink"/>
            <w:rFonts w:cs="B Lotus" w:hint="cs"/>
            <w:noProof/>
            <w:szCs w:val="28"/>
            <w:rtl/>
            <w:lang w:bidi="fa-IR"/>
          </w:rPr>
          <w:t>ی</w:t>
        </w:r>
        <w:r w:rsidRPr="08197409">
          <w:rPr>
            <w:rStyle w:val="Hyperlink"/>
            <w:rFonts w:cs="B Lotus" w:hint="eastAsia"/>
            <w:noProof/>
            <w:szCs w:val="28"/>
            <w:rtl/>
            <w:lang w:bidi="fa-IR"/>
          </w:rPr>
          <w:t>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مسلک</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405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89" w:history="1">
        <w:r w:rsidRPr="08197409">
          <w:rPr>
            <w:rStyle w:val="Hyperlink"/>
            <w:rFonts w:cs="B Lotus" w:hint="eastAsia"/>
            <w:noProof/>
            <w:szCs w:val="28"/>
            <w:rtl/>
            <w:lang w:bidi="fa-IR"/>
          </w:rPr>
          <w:t>چهارم</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جعل</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کثرت</w:t>
        </w:r>
        <w:r w:rsidRPr="08197409">
          <w:rPr>
            <w:rStyle w:val="Hyperlink"/>
            <w:rFonts w:cs="B Lotus"/>
            <w:noProof/>
            <w:szCs w:val="28"/>
            <w:rtl/>
            <w:lang w:bidi="fa-IR"/>
          </w:rPr>
          <w:t xml:space="preserve"> </w:t>
        </w:r>
        <w:r w:rsidRPr="08197409">
          <w:rPr>
            <w:rStyle w:val="Hyperlink"/>
            <w:rFonts w:cs="B Lotus" w:hint="eastAsia"/>
            <w:noProof/>
            <w:szCs w:val="28"/>
            <w:rtl/>
            <w:lang w:bidi="fa-IR"/>
          </w:rPr>
          <w:t>جاعلان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اعتماد</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ضع</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کرده‌است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225750389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424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0" w:history="1">
        <w:r w:rsidRPr="08197409">
          <w:rPr>
            <w:rStyle w:val="Hyperlink"/>
            <w:rFonts w:cs="B Lotus" w:hint="eastAsia"/>
            <w:noProof/>
            <w:szCs w:val="28"/>
            <w:rtl/>
            <w:lang w:bidi="fa-IR"/>
          </w:rPr>
          <w:t>بررس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شک</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روان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424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91" w:history="1">
        <w:r w:rsidRPr="08197409">
          <w:rPr>
            <w:rStyle w:val="Hyperlink"/>
            <w:rFonts w:cs="B Lotus" w:hint="eastAsia"/>
            <w:noProof/>
            <w:szCs w:val="28"/>
            <w:rtl/>
            <w:lang w:bidi="fa-IR"/>
          </w:rPr>
          <w:t>جواب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جعل</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کثرت</w:t>
        </w:r>
        <w:r w:rsidRPr="08197409">
          <w:rPr>
            <w:rStyle w:val="Hyperlink"/>
            <w:rFonts w:cs="B Lotus"/>
            <w:noProof/>
            <w:szCs w:val="28"/>
            <w:rtl/>
            <w:lang w:bidi="fa-IR"/>
          </w:rPr>
          <w:t xml:space="preserve"> </w:t>
        </w:r>
        <w:r w:rsidRPr="08197409">
          <w:rPr>
            <w:rStyle w:val="Hyperlink"/>
            <w:rFonts w:cs="B Lotus" w:hint="eastAsia"/>
            <w:noProof/>
            <w:szCs w:val="28"/>
            <w:rtl/>
            <w:lang w:bidi="fa-IR"/>
          </w:rPr>
          <w:t>جاعلان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اعتماد</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کم</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کرده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428</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2" w:history="1">
        <w:r w:rsidRPr="08197409">
          <w:rPr>
            <w:rStyle w:val="Hyperlink"/>
            <w:rFonts w:cs="B Lotus" w:hint="eastAsia"/>
            <w:noProof/>
            <w:szCs w:val="28"/>
            <w:rtl/>
            <w:lang w:bidi="fa-IR"/>
          </w:rPr>
          <w:t>مقدمه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428</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3" w:history="1">
        <w:r w:rsidRPr="08197409">
          <w:rPr>
            <w:rStyle w:val="Hyperlink"/>
            <w:rFonts w:cs="B Lotus" w:hint="eastAsia"/>
            <w:noProof/>
            <w:szCs w:val="28"/>
            <w:rtl/>
            <w:lang w:bidi="fa-IR"/>
          </w:rPr>
          <w:t>تعر</w:t>
        </w:r>
        <w:r w:rsidRPr="08197409">
          <w:rPr>
            <w:rStyle w:val="Hyperlink"/>
            <w:rFonts w:cs="B Lotus" w:hint="cs"/>
            <w:noProof/>
            <w:szCs w:val="28"/>
            <w:rtl/>
            <w:lang w:bidi="fa-IR"/>
          </w:rPr>
          <w:t>ی</w:t>
        </w:r>
        <w:r w:rsidRPr="08197409">
          <w:rPr>
            <w:rStyle w:val="Hyperlink"/>
            <w:rFonts w:cs="B Lotus" w:hint="eastAsia"/>
            <w:noProof/>
            <w:szCs w:val="28"/>
            <w:rtl/>
            <w:lang w:bidi="fa-IR"/>
          </w:rPr>
          <w:t>ف</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جعل</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لحاظ</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اصطلاح</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429</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4" w:history="1">
        <w:r w:rsidRPr="08197409">
          <w:rPr>
            <w:rStyle w:val="Hyperlink"/>
            <w:rFonts w:cs="B Lotus" w:hint="eastAsia"/>
            <w:noProof/>
            <w:szCs w:val="28"/>
            <w:rtl/>
            <w:lang w:bidi="fa-IR"/>
          </w:rPr>
          <w:t>دل</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نامگذار</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موضوع</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429</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5" w:history="1">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موضوع</w:t>
        </w:r>
        <w:r w:rsidRPr="08197409">
          <w:rPr>
            <w:rStyle w:val="Hyperlink"/>
            <w:rFonts w:cs="B Lotus"/>
            <w:noProof/>
            <w:szCs w:val="28"/>
            <w:rtl/>
            <w:lang w:bidi="fa-IR"/>
          </w:rPr>
          <w:t xml:space="preserve"> (</w:t>
        </w:r>
        <w:r w:rsidRPr="08197409">
          <w:rPr>
            <w:rStyle w:val="Hyperlink"/>
            <w:rFonts w:cs="B Lotus" w:hint="eastAsia"/>
            <w:noProof/>
            <w:szCs w:val="28"/>
            <w:rtl/>
            <w:lang w:bidi="fa-IR"/>
          </w:rPr>
          <w:t>جعل</w:t>
        </w:r>
        <w:r w:rsidRPr="08197409">
          <w:rPr>
            <w:rStyle w:val="Hyperlink"/>
            <w:rFonts w:cs="B Lotus" w:hint="cs"/>
            <w:noProof/>
            <w:szCs w:val="28"/>
            <w:rtl/>
            <w:lang w:bidi="fa-IR"/>
          </w:rPr>
          <w:t>ی</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430</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6" w:history="1">
        <w:r w:rsidRPr="08197409">
          <w:rPr>
            <w:rStyle w:val="Hyperlink"/>
            <w:rFonts w:cs="B Lotus" w:hint="eastAsia"/>
            <w:noProof/>
            <w:szCs w:val="28"/>
            <w:rtl/>
            <w:lang w:bidi="fa-IR"/>
          </w:rPr>
          <w:t>آغاز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وضع</w:t>
        </w:r>
        <w:r w:rsidRPr="08197409">
          <w:rPr>
            <w:rStyle w:val="Hyperlink"/>
            <w:rFonts w:cs="B Lotus"/>
            <w:noProof/>
            <w:szCs w:val="28"/>
            <w:rtl/>
            <w:lang w:bidi="fa-IR"/>
          </w:rPr>
          <w:t xml:space="preserve"> (</w:t>
        </w:r>
        <w:r w:rsidRPr="08197409">
          <w:rPr>
            <w:rStyle w:val="Hyperlink"/>
            <w:rFonts w:cs="B Lotus" w:hint="eastAsia"/>
            <w:noProof/>
            <w:szCs w:val="28"/>
            <w:rtl/>
            <w:lang w:bidi="fa-IR"/>
          </w:rPr>
          <w:t>جعل</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دور</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صحابه</w:t>
        </w:r>
        <w:r w:rsidRPr="08197409">
          <w:rPr>
            <w:rStyle w:val="Hyperlink"/>
            <w:rFonts w:cs="B Lotus" w:hint="cs"/>
            <w:noProof/>
            <w:szCs w:val="28"/>
          </w:rPr>
          <w:sym w:font="AGA Arabesque" w:char="F074"/>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430</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397" w:history="1">
        <w:r w:rsidRPr="08197409">
          <w:rPr>
            <w:rStyle w:val="Hyperlink"/>
            <w:rFonts w:cs="B Lotus" w:hint="eastAsia"/>
            <w:noProof/>
            <w:szCs w:val="28"/>
            <w:rtl/>
            <w:lang w:bidi="fa-IR"/>
          </w:rPr>
          <w:t>نمونه</w:t>
        </w:r>
        <w:r w:rsidRPr="08197409">
          <w:rPr>
            <w:rStyle w:val="Hyperlink"/>
            <w:rFonts w:ascii="MS Mincho" w:eastAsia="MS Mincho" w:hAnsi="MS Mincho" w:cs="B Lotus" w:hint="eastAsia"/>
            <w:noProof/>
            <w:szCs w:val="28"/>
            <w:lang w:bidi="fa-IR"/>
          </w:rPr>
          <w:t>‌</w:t>
        </w:r>
        <w:r w:rsidRPr="08197409">
          <w:rPr>
            <w:rStyle w:val="Hyperlink"/>
            <w:rFonts w:cs="B Lotus" w:hint="eastAsia"/>
            <w:noProof/>
            <w:szCs w:val="28"/>
            <w:rtl/>
            <w:lang w:bidi="fa-IR"/>
          </w:rPr>
          <w:t>ها</w:t>
        </w:r>
        <w:r w:rsidRPr="08197409">
          <w:rPr>
            <w:rStyle w:val="Hyperlink"/>
            <w:rFonts w:cs="B Lotus" w:hint="cs"/>
            <w:noProof/>
            <w:szCs w:val="28"/>
            <w:rtl/>
            <w:lang w:bidi="fa-IR"/>
          </w:rPr>
          <w:t>یی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شجاعت</w:t>
        </w:r>
        <w:r w:rsidRPr="08197409">
          <w:rPr>
            <w:rStyle w:val="Hyperlink"/>
            <w:rFonts w:cs="B Lotus"/>
            <w:noProof/>
            <w:szCs w:val="28"/>
            <w:rtl/>
            <w:lang w:bidi="fa-IR"/>
          </w:rPr>
          <w:t xml:space="preserve"> </w:t>
        </w:r>
        <w:r w:rsidRPr="08197409">
          <w:rPr>
            <w:rStyle w:val="Hyperlink"/>
            <w:rFonts w:cs="B Lotus" w:hint="eastAsia"/>
            <w:noProof/>
            <w:szCs w:val="28"/>
            <w:rtl/>
            <w:lang w:bidi="fa-IR"/>
          </w:rPr>
          <w:t>صحابه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حفظ</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w:t>
        </w:r>
        <w:r w:rsidRPr="08197409">
          <w:rPr>
            <w:rStyle w:val="Hyperlink"/>
            <w:rFonts w:cs="B Lotus" w:hint="cs"/>
            <w:noProof/>
            <w:szCs w:val="28"/>
            <w:rtl/>
            <w:lang w:bidi="fa-IR"/>
          </w:rPr>
          <w:t>ی</w:t>
        </w:r>
        <w:r w:rsidRPr="08197409">
          <w:rPr>
            <w:rStyle w:val="Hyperlink"/>
            <w:rFonts w:cs="B Lotus" w:hint="eastAsia"/>
            <w:noProof/>
            <w:szCs w:val="28"/>
            <w:rtl/>
            <w:lang w:bidi="fa-IR"/>
          </w:rPr>
          <w:t>عت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434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98" w:history="1">
        <w:r w:rsidRPr="08197409">
          <w:rPr>
            <w:rStyle w:val="Hyperlink"/>
            <w:rFonts w:cs="B Lotus" w:hint="eastAsia"/>
            <w:noProof/>
            <w:szCs w:val="28"/>
            <w:rtl/>
            <w:lang w:bidi="fa-IR"/>
          </w:rPr>
          <w:t>تلاش</w:t>
        </w:r>
        <w:r w:rsidRPr="08197409">
          <w:rPr>
            <w:rStyle w:val="Hyperlink"/>
            <w:rFonts w:cs="B Lotus"/>
            <w:noProof/>
            <w:szCs w:val="28"/>
            <w:rtl/>
            <w:lang w:bidi="fa-IR"/>
          </w:rPr>
          <w:t xml:space="preserve"> </w:t>
        </w:r>
        <w:r w:rsidRPr="08197409">
          <w:rPr>
            <w:rStyle w:val="Hyperlink"/>
            <w:rFonts w:cs="B Lotus" w:hint="eastAsia"/>
            <w:noProof/>
            <w:szCs w:val="28"/>
            <w:rtl/>
            <w:lang w:bidi="fa-IR"/>
          </w:rPr>
          <w:t>پرچمداران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صحابه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تابع</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بزرگان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مسلمان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بعد</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مقاومت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پا</w:t>
        </w:r>
        <w:r w:rsidRPr="08197409">
          <w:rPr>
            <w:rStyle w:val="Hyperlink"/>
            <w:rFonts w:cs="B Lotus" w:hint="cs"/>
            <w:noProof/>
            <w:szCs w:val="28"/>
            <w:rtl/>
            <w:lang w:bidi="fa-IR"/>
          </w:rPr>
          <w:t>ی</w:t>
        </w:r>
        <w:r w:rsidRPr="08197409">
          <w:rPr>
            <w:rStyle w:val="Hyperlink"/>
            <w:rFonts w:cs="B Lotus" w:hint="eastAsia"/>
            <w:noProof/>
            <w:szCs w:val="28"/>
            <w:rtl/>
            <w:lang w:bidi="fa-IR"/>
          </w:rPr>
          <w:t>دار</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حرکت</w:t>
        </w:r>
        <w:r w:rsidRPr="08197409">
          <w:rPr>
            <w:rStyle w:val="Hyperlink"/>
            <w:rFonts w:cs="B Lotus"/>
            <w:noProof/>
            <w:szCs w:val="28"/>
            <w:rtl/>
            <w:lang w:bidi="fa-IR"/>
          </w:rPr>
          <w:t xml:space="preserve"> </w:t>
        </w:r>
        <w:r w:rsidRPr="08197409">
          <w:rPr>
            <w:rStyle w:val="Hyperlink"/>
            <w:rFonts w:cs="B Lotus" w:hint="eastAsia"/>
            <w:noProof/>
            <w:szCs w:val="28"/>
            <w:rtl/>
            <w:lang w:bidi="fa-IR"/>
          </w:rPr>
          <w:t>جعل</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442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399" w:history="1">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گو</w:t>
        </w:r>
        <w:r w:rsidRPr="08197409">
          <w:rPr>
            <w:rStyle w:val="Hyperlink"/>
            <w:rFonts w:cs="B Lotus" w:hint="cs"/>
            <w:noProof/>
            <w:szCs w:val="28"/>
            <w:rtl/>
            <w:lang w:bidi="fa-IR"/>
          </w:rPr>
          <w:t>ی</w:t>
        </w:r>
        <w:r w:rsidRPr="08197409">
          <w:rPr>
            <w:rStyle w:val="Hyperlink"/>
            <w:rFonts w:cs="B Lotus" w:hint="eastAsia"/>
            <w:noProof/>
            <w:szCs w:val="28"/>
            <w:rtl/>
            <w:lang w:bidi="fa-IR"/>
          </w:rPr>
          <w:t>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پرچمداران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صحابه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تابع</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کسان</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بعد</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آمدند،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سربازان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سلاط</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پادشاهان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عصر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امو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عباس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بودند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225750399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454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00" w:history="1">
        <w:r w:rsidRPr="08197409">
          <w:rPr>
            <w:rStyle w:val="Hyperlink"/>
            <w:rFonts w:cs="B Lotus" w:hint="eastAsia"/>
            <w:noProof/>
            <w:szCs w:val="28"/>
            <w:rtl/>
            <w:lang w:bidi="fa-IR"/>
          </w:rPr>
          <w:t>بررس</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شبهه</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w:t>
        </w:r>
        <w:r w:rsidRPr="08197409">
          <w:rPr>
            <w:rStyle w:val="Hyperlink"/>
            <w:rFonts w:cs="B Lotus" w:hint="cs"/>
            <w:noProof/>
            <w:szCs w:val="28"/>
            <w:rtl/>
            <w:lang w:bidi="fa-IR"/>
          </w:rPr>
          <w:t>ی</w:t>
        </w:r>
        <w:r w:rsidRPr="08197409">
          <w:rPr>
            <w:rStyle w:val="Hyperlink"/>
            <w:rFonts w:cs="B Lotus" w:hint="eastAsia"/>
            <w:noProof/>
            <w:szCs w:val="28"/>
            <w:rtl/>
            <w:lang w:bidi="fa-IR"/>
          </w:rPr>
          <w:t>روان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454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01" w:history="1">
        <w:r w:rsidRPr="08197409">
          <w:rPr>
            <w:rStyle w:val="Hyperlink"/>
            <w:rFonts w:cs="B Lotus" w:hint="eastAsia"/>
            <w:noProof/>
            <w:szCs w:val="28"/>
            <w:rtl/>
            <w:lang w:bidi="fa-IR"/>
          </w:rPr>
          <w:t>احاد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دلالت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کنند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454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02" w:history="1">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نک</w:t>
        </w:r>
        <w:r w:rsidRPr="08197409">
          <w:rPr>
            <w:rStyle w:val="Hyperlink"/>
            <w:rFonts w:cs="B Lotus"/>
            <w:noProof/>
            <w:szCs w:val="28"/>
            <w:rtl/>
            <w:lang w:bidi="fa-IR"/>
          </w:rPr>
          <w:t xml:space="preserve"> </w:t>
        </w:r>
        <w:r w:rsidRPr="08197409">
          <w:rPr>
            <w:rStyle w:val="Hyperlink"/>
            <w:rFonts w:cs="B Lotus" w:hint="eastAsia"/>
            <w:noProof/>
            <w:szCs w:val="28"/>
            <w:rtl/>
            <w:lang w:bidi="fa-IR"/>
          </w:rPr>
          <w:t>نمونه‌هائ</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پره</w:t>
        </w:r>
        <w:r w:rsidRPr="08197409">
          <w:rPr>
            <w:rStyle w:val="Hyperlink"/>
            <w:rFonts w:cs="B Lotus" w:hint="cs"/>
            <w:noProof/>
            <w:szCs w:val="28"/>
            <w:rtl/>
            <w:lang w:bidi="fa-IR"/>
          </w:rPr>
          <w:t>ی</w:t>
        </w:r>
        <w:r w:rsidRPr="08197409">
          <w:rPr>
            <w:rStyle w:val="Hyperlink"/>
            <w:rFonts w:cs="B Lotus" w:hint="eastAsia"/>
            <w:noProof/>
            <w:szCs w:val="28"/>
            <w:rtl/>
            <w:lang w:bidi="fa-IR"/>
          </w:rPr>
          <w:t>ز</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حکم</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رجال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اهل</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464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03" w:history="1">
        <w:r w:rsidRPr="08197409">
          <w:rPr>
            <w:rStyle w:val="Hyperlink"/>
            <w:rFonts w:cs="B Lotus" w:hint="eastAsia"/>
            <w:noProof/>
            <w:szCs w:val="28"/>
            <w:rtl/>
            <w:lang w:bidi="fa-IR"/>
          </w:rPr>
          <w:t>ارتباط</w:t>
        </w:r>
        <w:r w:rsidRPr="08197409">
          <w:rPr>
            <w:rStyle w:val="Hyperlink"/>
            <w:rFonts w:cs="B Lotus"/>
            <w:noProof/>
            <w:szCs w:val="28"/>
            <w:rtl/>
            <w:lang w:bidi="fa-IR"/>
          </w:rPr>
          <w:t xml:space="preserve"> </w:t>
        </w:r>
        <w:r w:rsidRPr="08197409">
          <w:rPr>
            <w:rStyle w:val="Hyperlink"/>
            <w:rFonts w:cs="B Lotus" w:hint="eastAsia"/>
            <w:noProof/>
            <w:szCs w:val="28"/>
            <w:rtl/>
            <w:lang w:bidi="fa-IR"/>
          </w:rPr>
          <w:t>علما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مسلمان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ملوک</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امرا</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467</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04" w:history="1">
        <w:r w:rsidRPr="08197409">
          <w:rPr>
            <w:rStyle w:val="Hyperlink"/>
            <w:rFonts w:cs="B Lotus" w:hint="eastAsia"/>
            <w:noProof/>
            <w:szCs w:val="28"/>
            <w:rtl/>
            <w:lang w:bidi="fa-IR"/>
          </w:rPr>
          <w:t>چگونگ</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انت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ملوک</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امرا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امو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عباس</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470</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405" w:history="1">
        <w:r w:rsidRPr="08197409">
          <w:rPr>
            <w:rStyle w:val="Hyperlink"/>
            <w:rFonts w:hint="eastAsia"/>
            <w:sz w:val="28"/>
            <w:szCs w:val="28"/>
            <w:rtl/>
          </w:rPr>
          <w:t>مبحث</w:t>
        </w:r>
        <w:r w:rsidRPr="08197409">
          <w:rPr>
            <w:rStyle w:val="Hyperlink"/>
            <w:sz w:val="28"/>
            <w:szCs w:val="28"/>
            <w:rtl/>
          </w:rPr>
          <w:t xml:space="preserve"> </w:t>
        </w:r>
        <w:r w:rsidRPr="08197409">
          <w:rPr>
            <w:rStyle w:val="Hyperlink"/>
            <w:rFonts w:hint="eastAsia"/>
            <w:sz w:val="28"/>
            <w:szCs w:val="28"/>
            <w:rtl/>
          </w:rPr>
          <w:t>سوّم</w:t>
        </w:r>
        <w:r w:rsidRPr="08197409">
          <w:rPr>
            <w:rStyle w:val="Hyperlink"/>
            <w:sz w:val="28"/>
            <w:szCs w:val="28"/>
            <w:rtl/>
          </w:rPr>
          <w:t>:</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225750405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481</w:t>
        </w:r>
        <w:r w:rsidRPr="08197409">
          <w:rPr>
            <w:rStyle w:val="Hyperlink"/>
            <w:sz w:val="28"/>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406" w:history="1">
        <w:r w:rsidRPr="08197409">
          <w:rPr>
            <w:rStyle w:val="Hyperlink"/>
            <w:rFonts w:hint="eastAsia"/>
            <w:sz w:val="28"/>
            <w:szCs w:val="28"/>
            <w:rtl/>
          </w:rPr>
          <w:t>دلا</w:t>
        </w:r>
        <w:r w:rsidRPr="08197409">
          <w:rPr>
            <w:rStyle w:val="Hyperlink"/>
            <w:rFonts w:hint="cs"/>
            <w:sz w:val="28"/>
            <w:szCs w:val="28"/>
            <w:rtl/>
          </w:rPr>
          <w:t>ی</w:t>
        </w:r>
        <w:r w:rsidRPr="08197409">
          <w:rPr>
            <w:rStyle w:val="Hyperlink"/>
            <w:rFonts w:hint="eastAsia"/>
            <w:sz w:val="28"/>
            <w:szCs w:val="28"/>
            <w:rtl/>
          </w:rPr>
          <w:t>ل</w:t>
        </w:r>
        <w:r w:rsidRPr="08197409">
          <w:rPr>
            <w:rStyle w:val="Hyperlink"/>
            <w:sz w:val="28"/>
            <w:szCs w:val="28"/>
            <w:rtl/>
          </w:rPr>
          <w:t xml:space="preserve"> </w:t>
        </w:r>
        <w:r w:rsidRPr="08197409">
          <w:rPr>
            <w:rStyle w:val="Hyperlink"/>
            <w:rFonts w:hint="eastAsia"/>
            <w:sz w:val="28"/>
            <w:szCs w:val="28"/>
            <w:rtl/>
          </w:rPr>
          <w:t>حج</w:t>
        </w:r>
        <w:r w:rsidRPr="08197409">
          <w:rPr>
            <w:rStyle w:val="Hyperlink"/>
            <w:rFonts w:hint="cs"/>
            <w:sz w:val="28"/>
            <w:szCs w:val="28"/>
            <w:rtl/>
          </w:rPr>
          <w:t>ی</w:t>
        </w:r>
        <w:r w:rsidRPr="08197409">
          <w:rPr>
            <w:rStyle w:val="Hyperlink"/>
            <w:rFonts w:hint="eastAsia"/>
            <w:sz w:val="28"/>
            <w:szCs w:val="28"/>
            <w:rtl/>
          </w:rPr>
          <w:t>ت</w:t>
        </w:r>
        <w:r w:rsidRPr="08197409">
          <w:rPr>
            <w:rStyle w:val="Hyperlink"/>
            <w:sz w:val="28"/>
            <w:szCs w:val="28"/>
            <w:rtl/>
          </w:rPr>
          <w:t xml:space="preserve"> </w:t>
        </w:r>
        <w:r w:rsidRPr="08197409">
          <w:rPr>
            <w:rStyle w:val="Hyperlink"/>
            <w:rFonts w:hint="eastAsia"/>
            <w:sz w:val="28"/>
            <w:szCs w:val="28"/>
            <w:rtl/>
          </w:rPr>
          <w:t>سنت</w:t>
        </w:r>
        <w:r w:rsidRPr="08197409">
          <w:rPr>
            <w:rStyle w:val="Hyperlink"/>
            <w:sz w:val="28"/>
            <w:szCs w:val="28"/>
            <w:rtl/>
          </w:rPr>
          <w:t xml:space="preserve"> </w:t>
        </w:r>
        <w:r w:rsidRPr="08197409">
          <w:rPr>
            <w:rStyle w:val="Hyperlink"/>
            <w:rFonts w:hint="eastAsia"/>
            <w:sz w:val="28"/>
            <w:szCs w:val="28"/>
            <w:rtl/>
          </w:rPr>
          <w:t>مطهر</w:t>
        </w:r>
        <w:r w:rsidRPr="08197409">
          <w:rPr>
            <w:rStyle w:val="Hyperlink"/>
            <w:sz w:val="28"/>
            <w:szCs w:val="28"/>
            <w:rtl/>
          </w:rPr>
          <w:t xml:space="preserve"> </w:t>
        </w:r>
        <w:r w:rsidRPr="08197409">
          <w:rPr>
            <w:rStyle w:val="Hyperlink"/>
            <w:rFonts w:hint="eastAsia"/>
            <w:sz w:val="28"/>
            <w:szCs w:val="28"/>
            <w:rtl/>
          </w:rPr>
          <w:t>نبو</w:t>
        </w:r>
        <w:r w:rsidRPr="08197409">
          <w:rPr>
            <w:rStyle w:val="Hyperlink"/>
            <w:rFonts w:hint="cs"/>
            <w:sz w:val="28"/>
            <w:szCs w:val="28"/>
            <w:rtl/>
          </w:rPr>
          <w:t>ی</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225750406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481</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07"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اوّل</w:t>
        </w:r>
        <w:r w:rsidRPr="08197409">
          <w:rPr>
            <w:rStyle w:val="Hyperlink"/>
            <w:rFonts w:cs="B Lotus"/>
            <w:noProof/>
            <w:szCs w:val="28"/>
            <w:rtl/>
            <w:lang w:bidi="fa-IR"/>
          </w:rPr>
          <w:t xml:space="preserve">: </w:t>
        </w:r>
        <w:r w:rsidRPr="08197409">
          <w:rPr>
            <w:rStyle w:val="Hyperlink"/>
            <w:rFonts w:cs="B Lotus" w:hint="eastAsia"/>
            <w:noProof/>
            <w:szCs w:val="28"/>
            <w:rtl/>
            <w:lang w:bidi="fa-IR"/>
          </w:rPr>
          <w:t>عصمت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483</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08" w:history="1">
        <w:r w:rsidRPr="08197409">
          <w:rPr>
            <w:rStyle w:val="Hyperlink"/>
            <w:rFonts w:cs="B Lotus" w:hint="eastAsia"/>
            <w:noProof/>
            <w:szCs w:val="28"/>
            <w:rtl/>
            <w:lang w:bidi="fa-IR"/>
          </w:rPr>
          <w:t>عصمت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483</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09" w:history="1">
        <w:r w:rsidRPr="08197409">
          <w:rPr>
            <w:rStyle w:val="Hyperlink"/>
            <w:rFonts w:cs="B Lotus" w:hint="eastAsia"/>
            <w:noProof/>
            <w:szCs w:val="28"/>
            <w:rtl/>
            <w:lang w:bidi="fa-IR"/>
          </w:rPr>
          <w:t>معنا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لغو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عصمت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225750409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483</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10" w:history="1">
        <w:r w:rsidRPr="08197409">
          <w:rPr>
            <w:rStyle w:val="Hyperlink"/>
            <w:rFonts w:cs="B Lotus" w:hint="eastAsia"/>
            <w:noProof/>
            <w:szCs w:val="28"/>
            <w:rtl/>
            <w:lang w:bidi="fa-IR"/>
          </w:rPr>
          <w:t>معنا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اصطلاح</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عصمت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484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11" w:history="1">
        <w:r w:rsidRPr="08197409">
          <w:rPr>
            <w:rStyle w:val="Hyperlink"/>
            <w:rFonts w:cs="B Lotus" w:hint="eastAsia"/>
            <w:noProof/>
            <w:szCs w:val="28"/>
            <w:rtl/>
            <w:lang w:bidi="fa-IR"/>
          </w:rPr>
          <w:t>دلالت</w:t>
        </w:r>
        <w:r w:rsidRPr="08197409">
          <w:rPr>
            <w:rStyle w:val="Hyperlink"/>
            <w:rFonts w:cs="B Lotus"/>
            <w:noProof/>
            <w:szCs w:val="28"/>
            <w:rtl/>
            <w:lang w:bidi="fa-IR"/>
          </w:rPr>
          <w:t xml:space="preserve"> </w:t>
        </w:r>
        <w:r w:rsidRPr="08197409">
          <w:rPr>
            <w:rStyle w:val="Hyperlink"/>
            <w:rFonts w:cs="B Lotus" w:hint="eastAsia"/>
            <w:noProof/>
            <w:szCs w:val="28"/>
            <w:rtl/>
            <w:lang w:bidi="fa-IR"/>
          </w:rPr>
          <w:t>عصمت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مستدل</w:t>
        </w:r>
        <w:r w:rsidRPr="08197409">
          <w:rPr>
            <w:rStyle w:val="Hyperlink"/>
            <w:rFonts w:cs="B Lotus"/>
            <w:noProof/>
            <w:szCs w:val="28"/>
            <w:rtl/>
            <w:lang w:bidi="fa-IR"/>
          </w:rPr>
          <w:t xml:space="preserve"> </w:t>
        </w:r>
        <w:r w:rsidRPr="08197409">
          <w:rPr>
            <w:rStyle w:val="Hyperlink"/>
            <w:rFonts w:cs="B Lotus" w:hint="eastAsia"/>
            <w:noProof/>
            <w:szCs w:val="28"/>
            <w:rtl/>
            <w:lang w:bidi="fa-IR"/>
          </w:rPr>
          <w:t>بودن</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484</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12" w:history="1">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وح</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طرف</w:t>
        </w:r>
        <w:r w:rsidRPr="08197409">
          <w:rPr>
            <w:rStyle w:val="Hyperlink"/>
            <w:rFonts w:cs="B Lotus"/>
            <w:noProof/>
            <w:szCs w:val="28"/>
            <w:rtl/>
            <w:lang w:bidi="fa-IR"/>
          </w:rPr>
          <w:t xml:space="preserve"> </w:t>
        </w:r>
        <w:r w:rsidRPr="08197409">
          <w:rPr>
            <w:rStyle w:val="Hyperlink"/>
            <w:rFonts w:cs="B Lotus" w:hint="eastAsia"/>
            <w:noProof/>
            <w:szCs w:val="28"/>
            <w:rtl/>
            <w:lang w:bidi="fa-IR"/>
          </w:rPr>
          <w:t>خداوند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بلند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مرتبه</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489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3" w:history="1">
        <w:r w:rsidRPr="08197409">
          <w:rPr>
            <w:rStyle w:val="Hyperlink"/>
            <w:rFonts w:cs="B Lotus" w:hint="eastAsia"/>
            <w:noProof/>
            <w:szCs w:val="28"/>
            <w:rtl/>
            <w:lang w:bidi="fa-IR"/>
          </w:rPr>
          <w:t>اجتهاد</w:t>
        </w:r>
        <w:r w:rsidRPr="08197409">
          <w:rPr>
            <w:rStyle w:val="Hyperlink"/>
            <w:rFonts w:cs="B Lotus"/>
            <w:noProof/>
            <w:szCs w:val="28"/>
            <w:rtl/>
            <w:lang w:bidi="fa-IR"/>
          </w:rPr>
          <w:t xml:space="preserve"> </w:t>
        </w:r>
        <w:r w:rsidRPr="08197409">
          <w:rPr>
            <w:rStyle w:val="Hyperlink"/>
            <w:rFonts w:cs="B Lotus" w:hint="eastAsia"/>
            <w:noProof/>
            <w:szCs w:val="28"/>
            <w:rtl/>
            <w:lang w:bidi="fa-IR"/>
          </w:rPr>
          <w:t>رسول</w:t>
        </w:r>
        <w:r w:rsidRPr="08197409">
          <w:rPr>
            <w:rStyle w:val="Hyperlink"/>
            <w:rFonts w:cs="B Lotus" w:hint="eastAsia"/>
            <w:noProof/>
            <w:szCs w:val="28"/>
            <w:cs/>
            <w:lang w:bidi="fa-IR"/>
          </w:rPr>
          <w:t>‎</w:t>
        </w:r>
        <w:r w:rsidRPr="08197409">
          <w:rPr>
            <w:rStyle w:val="Hyperlink"/>
            <w:rFonts w:cs="B Lotus" w:hint="eastAsia"/>
            <w:noProof/>
            <w:szCs w:val="28"/>
            <w:rtl/>
            <w:lang w:bidi="fa-IR"/>
          </w:rPr>
          <w:t>الله</w:t>
        </w:r>
        <w:r w:rsidRPr="08197409">
          <w:rPr>
            <w:rStyle w:val="Hyperlink"/>
            <w:rFonts w:cs="B Lotus" w:hint="cs"/>
            <w:noProof/>
            <w:szCs w:val="28"/>
          </w:rPr>
          <w:sym w:font="AGA Arabesque" w:char="F072"/>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شک</w:t>
        </w:r>
        <w:r w:rsidRPr="08197409">
          <w:rPr>
            <w:rStyle w:val="Hyperlink"/>
            <w:rFonts w:cs="B Lotus"/>
            <w:noProof/>
            <w:szCs w:val="28"/>
            <w:rtl/>
            <w:lang w:bidi="fa-IR"/>
          </w:rPr>
          <w:t xml:space="preserve"> </w:t>
        </w:r>
        <w:r w:rsidRPr="08197409">
          <w:rPr>
            <w:rStyle w:val="Hyperlink"/>
            <w:rFonts w:cs="B Lotus" w:hint="eastAsia"/>
            <w:noProof/>
            <w:szCs w:val="28"/>
            <w:rtl/>
            <w:lang w:bidi="fa-IR"/>
          </w:rPr>
          <w:t>انداختن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بعض</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مدع</w:t>
        </w:r>
        <w:r w:rsidRPr="08197409">
          <w:rPr>
            <w:rStyle w:val="Hyperlink"/>
            <w:rFonts w:cs="B Lotus" w:hint="cs"/>
            <w:noProof/>
            <w:szCs w:val="28"/>
            <w:rtl/>
            <w:lang w:bidi="fa-IR"/>
          </w:rPr>
          <w:t>ی</w:t>
        </w:r>
        <w:r w:rsidRPr="08197409">
          <w:rPr>
            <w:rStyle w:val="Hyperlink"/>
            <w:rFonts w:cs="B Lotus" w:hint="eastAsia"/>
            <w:noProof/>
            <w:szCs w:val="28"/>
            <w:rtl/>
            <w:lang w:bidi="fa-IR"/>
          </w:rPr>
          <w:t>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دروغ</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علم</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494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4" w:history="1">
        <w:r w:rsidRPr="08197409">
          <w:rPr>
            <w:rStyle w:val="Hyperlink"/>
            <w:rFonts w:cs="B Lotus" w:hint="eastAsia"/>
            <w:noProof/>
            <w:szCs w:val="28"/>
            <w:rtl/>
            <w:lang w:bidi="fa-IR"/>
          </w:rPr>
          <w:t>همه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اجتهادات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w:t>
        </w:r>
        <w:r w:rsidRPr="08197409">
          <w:rPr>
            <w:rStyle w:val="Hyperlink"/>
            <w:rFonts w:cs="B Lotus" w:hint="cs"/>
            <w:noProof/>
            <w:szCs w:val="28"/>
            <w:rtl/>
            <w:lang w:bidi="fa-IR"/>
          </w:rPr>
          <w:t>ی</w:t>
        </w:r>
        <w:r w:rsidRPr="08197409">
          <w:rPr>
            <w:rStyle w:val="Hyperlink"/>
            <w:rFonts w:cs="B Lotus" w:hint="cs"/>
            <w:noProof/>
            <w:szCs w:val="28"/>
          </w:rPr>
          <w:sym w:font="AGA Arabesque" w:char="F072"/>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w:t>
        </w:r>
        <w:r w:rsidRPr="08197409">
          <w:rPr>
            <w:rStyle w:val="Hyperlink"/>
            <w:rFonts w:cs="B Lotus" w:hint="cs"/>
            <w:noProof/>
            <w:szCs w:val="28"/>
            <w:rtl/>
            <w:lang w:bidi="fa-IR"/>
          </w:rPr>
          <w:t>ی</w:t>
        </w:r>
        <w:r w:rsidRPr="08197409">
          <w:rPr>
            <w:rStyle w:val="Hyperlink"/>
            <w:rFonts w:cs="B Lotus" w:hint="eastAsia"/>
            <w:noProof/>
            <w:szCs w:val="28"/>
            <w:rtl/>
            <w:lang w:bidi="fa-IR"/>
          </w:rPr>
          <w:t>عت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وح</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جانب</w:t>
        </w:r>
        <w:r w:rsidRPr="08197409">
          <w:rPr>
            <w:rStyle w:val="Hyperlink"/>
            <w:rFonts w:cs="B Lotus"/>
            <w:noProof/>
            <w:szCs w:val="28"/>
            <w:rtl/>
            <w:lang w:bidi="fa-IR"/>
          </w:rPr>
          <w:t xml:space="preserve"> </w:t>
        </w:r>
        <w:r w:rsidRPr="08197409">
          <w:rPr>
            <w:rStyle w:val="Hyperlink"/>
            <w:rFonts w:cs="B Lotus" w:hint="eastAsia"/>
            <w:noProof/>
            <w:szCs w:val="28"/>
            <w:rtl/>
            <w:lang w:bidi="fa-IR"/>
          </w:rPr>
          <w:t>خدا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باشد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498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5" w:history="1">
        <w:r w:rsidRPr="08197409">
          <w:rPr>
            <w:rStyle w:val="Hyperlink"/>
            <w:rFonts w:cs="B Lotus" w:hint="eastAsia"/>
            <w:noProof/>
            <w:szCs w:val="28"/>
            <w:rtl/>
            <w:lang w:bidi="fa-IR"/>
          </w:rPr>
          <w:t>نقض</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تقس</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تشر</w:t>
        </w:r>
        <w:r w:rsidRPr="08197409">
          <w:rPr>
            <w:rStyle w:val="Hyperlink"/>
            <w:rFonts w:cs="B Lotus" w:hint="cs"/>
            <w:noProof/>
            <w:szCs w:val="28"/>
            <w:rtl/>
            <w:lang w:bidi="fa-IR"/>
          </w:rPr>
          <w:t>ی</w:t>
        </w:r>
        <w:r w:rsidRPr="08197409">
          <w:rPr>
            <w:rStyle w:val="Hyperlink"/>
            <w:rFonts w:cs="B Lotus" w:hint="eastAsia"/>
            <w:noProof/>
            <w:szCs w:val="28"/>
            <w:rtl/>
            <w:lang w:bidi="fa-IR"/>
          </w:rPr>
          <w:t>ع</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غ</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تشر</w:t>
        </w:r>
        <w:r w:rsidRPr="08197409">
          <w:rPr>
            <w:rStyle w:val="Hyperlink"/>
            <w:rFonts w:cs="B Lotus" w:hint="cs"/>
            <w:noProof/>
            <w:szCs w:val="28"/>
            <w:rtl/>
            <w:lang w:bidi="fa-IR"/>
          </w:rPr>
          <w:t>ی</w:t>
        </w:r>
        <w:r w:rsidRPr="08197409">
          <w:rPr>
            <w:rStyle w:val="Hyperlink"/>
            <w:rFonts w:cs="B Lotus" w:hint="eastAsia"/>
            <w:noProof/>
            <w:szCs w:val="28"/>
            <w:rtl/>
            <w:lang w:bidi="fa-IR"/>
          </w:rPr>
          <w:t>ع</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506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6" w:history="1">
        <w:r w:rsidRPr="08197409">
          <w:rPr>
            <w:rStyle w:val="Hyperlink"/>
            <w:rFonts w:cs="B Lotus" w:hint="eastAsia"/>
            <w:noProof/>
            <w:szCs w:val="28"/>
            <w:rtl/>
            <w:lang w:bidi="fa-IR"/>
          </w:rPr>
          <w:t>احتمال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ورود</w:t>
        </w:r>
        <w:r w:rsidRPr="08197409">
          <w:rPr>
            <w:rStyle w:val="Hyperlink"/>
            <w:rFonts w:cs="B Lotus"/>
            <w:noProof/>
            <w:szCs w:val="28"/>
            <w:rtl/>
            <w:lang w:bidi="fa-IR"/>
          </w:rPr>
          <w:t xml:space="preserve"> </w:t>
        </w:r>
        <w:r w:rsidRPr="08197409">
          <w:rPr>
            <w:rStyle w:val="Hyperlink"/>
            <w:rFonts w:cs="B Lotus" w:hint="eastAsia"/>
            <w:noProof/>
            <w:szCs w:val="28"/>
            <w:rtl/>
            <w:lang w:bidi="fa-IR"/>
          </w:rPr>
          <w:t>معاملات</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حد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noProof/>
            <w:szCs w:val="28"/>
            <w:rtl/>
            <w:lang w:bidi="fa-IR"/>
          </w:rPr>
          <w:t xml:space="preserve"> </w:t>
        </w:r>
        <w:r w:rsidRPr="08197409">
          <w:rPr>
            <w:rStyle w:val="Hyperlink"/>
            <w:rFonts w:cs="B Lotus" w:hint="eastAsia"/>
            <w:noProof/>
            <w:szCs w:val="28"/>
            <w:rtl/>
            <w:lang w:bidi="fa-IR"/>
          </w:rPr>
          <w:t>بع</w:t>
        </w:r>
        <w:r w:rsidRPr="08197409">
          <w:rPr>
            <w:rStyle w:val="Hyperlink"/>
            <w:rFonts w:cs="B Lotus" w:hint="cs"/>
            <w:noProof/>
            <w:szCs w:val="28"/>
            <w:rtl/>
            <w:lang w:bidi="fa-IR"/>
          </w:rPr>
          <w:t>ی</w:t>
        </w:r>
        <w:r w:rsidRPr="08197409">
          <w:rPr>
            <w:rStyle w:val="Hyperlink"/>
            <w:rFonts w:cs="B Lotus" w:hint="eastAsia"/>
            <w:noProof/>
            <w:szCs w:val="28"/>
            <w:rtl/>
            <w:lang w:bidi="fa-IR"/>
          </w:rPr>
          <w:t>د</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508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7"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دوّم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511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8" w:history="1">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cs"/>
            <w:noProof/>
            <w:szCs w:val="28"/>
            <w:rtl/>
            <w:lang w:bidi="fa-IR"/>
          </w:rPr>
          <w:t>ی</w:t>
        </w:r>
        <w:r w:rsidRPr="08197409">
          <w:rPr>
            <w:rStyle w:val="Hyperlink"/>
            <w:rFonts w:cs="B Lotus" w:hint="eastAsia"/>
            <w:noProof/>
            <w:szCs w:val="28"/>
            <w:rtl/>
            <w:lang w:bidi="fa-IR"/>
          </w:rPr>
          <w:t>ک</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دلا</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511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19"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سوّم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225750419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0" w:history="1">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دلا</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hint="eastAsia"/>
            <w:noProof/>
            <w:szCs w:val="28"/>
            <w:rtl/>
            <w:lang w:bidi="fa-IR"/>
          </w:rPr>
          <w:t>،</w:t>
        </w:r>
        <w:r w:rsidRPr="08197409">
          <w:rPr>
            <w:rStyle w:val="Hyperlink"/>
            <w:rFonts w:cs="B Lotus"/>
            <w:noProof/>
            <w:szCs w:val="28"/>
            <w:rtl/>
            <w:lang w:bidi="fa-IR"/>
          </w:rPr>
          <w:t xml:space="preserve"> </w:t>
        </w:r>
        <w:r w:rsidRPr="08197409">
          <w:rPr>
            <w:rStyle w:val="Hyperlink"/>
            <w:rFonts w:cs="B Lotus" w:hint="eastAsia"/>
            <w:noProof/>
            <w:szCs w:val="28"/>
            <w:rtl/>
            <w:lang w:bidi="fa-IR"/>
          </w:rPr>
          <w:t>خود</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باشد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1"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چهارم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2" w:history="1">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جمله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دلا</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hint="eastAsia"/>
            <w:noProof/>
            <w:szCs w:val="28"/>
            <w:rtl/>
            <w:lang w:bidi="fa-IR"/>
          </w:rPr>
          <w:t>،</w:t>
        </w:r>
        <w:r w:rsidRPr="08197409">
          <w:rPr>
            <w:rStyle w:val="Hyperlink"/>
            <w:rFonts w:cs="B Lotus"/>
            <w:noProof/>
            <w:szCs w:val="28"/>
            <w:rtl/>
            <w:lang w:bidi="fa-IR"/>
          </w:rPr>
          <w:t xml:space="preserve"> </w:t>
        </w:r>
        <w:r w:rsidRPr="08197409">
          <w:rPr>
            <w:rStyle w:val="Hyperlink"/>
            <w:rFonts w:cs="B Lotus" w:hint="eastAsia"/>
            <w:noProof/>
            <w:szCs w:val="28"/>
            <w:rtl/>
            <w:lang w:bidi="fa-IR"/>
          </w:rPr>
          <w:t>اجماع</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3" w:history="1">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طعنه</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اجماع</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دلالت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دارد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پاسخ</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افترا</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525</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24" w:history="1">
        <w:r w:rsidRPr="08197409">
          <w:rPr>
            <w:rStyle w:val="Hyperlink"/>
            <w:rFonts w:cs="B Lotus" w:hint="eastAsia"/>
            <w:noProof/>
            <w:szCs w:val="28"/>
            <w:rtl/>
            <w:lang w:bidi="fa-IR"/>
          </w:rPr>
          <w:t>دل</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اجماع</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525</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5" w:history="1">
        <w:r w:rsidRPr="08197409">
          <w:rPr>
            <w:rStyle w:val="Hyperlink"/>
            <w:rFonts w:cs="B Lotus" w:hint="eastAsia"/>
            <w:noProof/>
            <w:szCs w:val="28"/>
            <w:rtl/>
            <w:lang w:bidi="fa-IR"/>
          </w:rPr>
          <w:t>مطلب</w:t>
        </w:r>
        <w:r w:rsidRPr="08197409">
          <w:rPr>
            <w:rStyle w:val="Hyperlink"/>
            <w:rFonts w:cs="B Lotus"/>
            <w:noProof/>
            <w:szCs w:val="28"/>
            <w:rtl/>
            <w:lang w:bidi="fa-IR"/>
          </w:rPr>
          <w:t xml:space="preserve"> </w:t>
        </w:r>
        <w:r w:rsidRPr="08197409">
          <w:rPr>
            <w:rStyle w:val="Hyperlink"/>
            <w:rFonts w:cs="B Lotus" w:hint="eastAsia"/>
            <w:noProof/>
            <w:szCs w:val="28"/>
            <w:rtl/>
            <w:lang w:bidi="fa-IR"/>
          </w:rPr>
          <w:t>پنجم</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6" w:history="1">
        <w:r w:rsidRPr="08197409">
          <w:rPr>
            <w:rStyle w:val="Hyperlink"/>
            <w:rFonts w:cs="B Lotus" w:hint="eastAsia"/>
            <w:noProof/>
            <w:szCs w:val="28"/>
            <w:rtl/>
            <w:lang w:bidi="fa-IR"/>
          </w:rPr>
          <w:t>عقل</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نظر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دلا</w:t>
        </w:r>
        <w:r w:rsidRPr="08197409">
          <w:rPr>
            <w:rStyle w:val="Hyperlink"/>
            <w:rFonts w:cs="B Lotus" w:hint="cs"/>
            <w:noProof/>
            <w:szCs w:val="28"/>
            <w:rtl/>
            <w:lang w:bidi="fa-IR"/>
          </w:rPr>
          <w:t>ی</w:t>
        </w:r>
        <w:r w:rsidRPr="08197409">
          <w:rPr>
            <w:rStyle w:val="Hyperlink"/>
            <w:rFonts w:cs="B Lotus" w:hint="eastAsia"/>
            <w:noProof/>
            <w:szCs w:val="28"/>
            <w:rtl/>
            <w:lang w:bidi="fa-IR"/>
          </w:rPr>
          <w:t>ل</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مطهر</w:t>
        </w:r>
        <w:r w:rsidRPr="08197409">
          <w:rPr>
            <w:rStyle w:val="Hyperlink"/>
            <w:rFonts w:cs="B Lotus"/>
            <w:noProof/>
            <w:szCs w:val="28"/>
            <w:rtl/>
            <w:lang w:bidi="fa-IR"/>
          </w:rPr>
          <w:t xml:space="preserve"> </w:t>
        </w:r>
        <w:r w:rsidRPr="08197409">
          <w:rPr>
            <w:rStyle w:val="Hyperlink"/>
            <w:rFonts w:cs="B Lotus" w:hint="eastAsia"/>
            <w:noProof/>
            <w:szCs w:val="28"/>
            <w:rtl/>
            <w:lang w:bidi="fa-IR"/>
          </w:rPr>
          <w:t>هستند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528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7" w:history="1">
        <w:r w:rsidRPr="08197409">
          <w:rPr>
            <w:rStyle w:val="Hyperlink"/>
            <w:rFonts w:cs="B Lotus" w:hint="eastAsia"/>
            <w:noProof/>
            <w:szCs w:val="28"/>
            <w:rtl/>
            <w:lang w:bidi="fa-IR"/>
          </w:rPr>
          <w:t>آ</w:t>
        </w:r>
        <w:r w:rsidRPr="08197409">
          <w:rPr>
            <w:rStyle w:val="Hyperlink"/>
            <w:rFonts w:cs="B Lotus" w:hint="cs"/>
            <w:noProof/>
            <w:szCs w:val="28"/>
            <w:rtl/>
            <w:lang w:bidi="fa-IR"/>
          </w:rPr>
          <w:t>ی</w:t>
        </w:r>
        <w:r w:rsidRPr="08197409">
          <w:rPr>
            <w:rStyle w:val="Hyperlink"/>
            <w:rFonts w:cs="B Lotus" w:hint="eastAsia"/>
            <w:noProof/>
            <w:szCs w:val="28"/>
            <w:rtl/>
            <w:lang w:bidi="fa-IR"/>
          </w:rPr>
          <w:t>ا</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استناد</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بدون</w:t>
        </w:r>
        <w:r w:rsidRPr="08197409">
          <w:rPr>
            <w:rStyle w:val="Hyperlink"/>
            <w:rFonts w:cs="B Lotus"/>
            <w:noProof/>
            <w:szCs w:val="28"/>
            <w:rtl/>
            <w:lang w:bidi="fa-IR"/>
          </w:rPr>
          <w:t xml:space="preserve"> </w:t>
        </w:r>
        <w:r w:rsidRPr="08197409">
          <w:rPr>
            <w:rStyle w:val="Hyperlink"/>
            <w:rFonts w:cs="B Lotus" w:hint="eastAsia"/>
            <w:noProof/>
            <w:szCs w:val="28"/>
            <w:rtl/>
            <w:lang w:bidi="fa-IR"/>
          </w:rPr>
          <w:t>توجه</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تنهائ</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کاف</w:t>
        </w:r>
        <w:r w:rsidRPr="08197409">
          <w:rPr>
            <w:rStyle w:val="Hyperlink"/>
            <w:rFonts w:cs="B Lotus" w:hint="cs"/>
            <w:noProof/>
            <w:szCs w:val="28"/>
            <w:rtl/>
            <w:lang w:bidi="fa-IR"/>
          </w:rPr>
          <w:t>ی</w:t>
        </w:r>
        <w:r w:rsidRPr="08197409">
          <w:rPr>
            <w:rStyle w:val="Hyperlink"/>
            <w:rFonts w:cs="B Lotus" w:hint="eastAsia"/>
            <w:noProof/>
            <w:szCs w:val="28"/>
            <w:cs/>
            <w:lang w:bidi="fa-IR"/>
          </w:rPr>
          <w:t>‎</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530</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28" w:history="1">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جمله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ادعاها</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536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29" w:history="1">
        <w:r w:rsidRPr="08197409">
          <w:rPr>
            <w:rStyle w:val="Hyperlink"/>
            <w:rFonts w:cs="B Lotus" w:hint="eastAsia"/>
            <w:noProof/>
            <w:szCs w:val="28"/>
            <w:rtl/>
            <w:lang w:bidi="fa-IR"/>
          </w:rPr>
          <w:t>سخن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اخ</w:t>
        </w:r>
        <w:r w:rsidRPr="08197409">
          <w:rPr>
            <w:rStyle w:val="Hyperlink"/>
            <w:rFonts w:cs="B Lotus" w:hint="cs"/>
            <w:noProof/>
            <w:szCs w:val="28"/>
            <w:rtl/>
            <w:lang w:bidi="fa-IR"/>
          </w:rPr>
          <w:t>ی</w:t>
        </w:r>
        <w:r w:rsidRPr="08197409">
          <w:rPr>
            <w:rStyle w:val="Hyperlink"/>
            <w:rFonts w:cs="B Lotus" w:hint="eastAsia"/>
            <w:noProof/>
            <w:szCs w:val="28"/>
            <w:rtl/>
            <w:lang w:bidi="fa-IR"/>
          </w:rPr>
          <w:t>ر</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جا</w:t>
        </w:r>
        <w:r w:rsidRPr="08197409">
          <w:rPr>
            <w:rStyle w:val="Hyperlink"/>
            <w:rFonts w:cs="B Lotus" w:hint="cs"/>
            <w:noProof/>
            <w:szCs w:val="28"/>
            <w:rtl/>
            <w:lang w:bidi="fa-IR"/>
          </w:rPr>
          <w:t>ی</w:t>
        </w:r>
        <w:r w:rsidRPr="08197409">
          <w:rPr>
            <w:rStyle w:val="Hyperlink"/>
            <w:rFonts w:cs="B Lotus" w:hint="eastAsia"/>
            <w:noProof/>
            <w:szCs w:val="28"/>
            <w:rtl/>
            <w:lang w:bidi="fa-IR"/>
          </w:rPr>
          <w:t>گز</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نزد</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225750429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543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0" w:history="1">
        <w:r w:rsidRPr="08197409">
          <w:rPr>
            <w:rStyle w:val="Hyperlink"/>
            <w:rFonts w:cs="B Lotus" w:hint="eastAsia"/>
            <w:noProof/>
            <w:szCs w:val="28"/>
            <w:rtl/>
            <w:lang w:bidi="fa-IR"/>
          </w:rPr>
          <w:t>سخن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اخ</w:t>
        </w:r>
        <w:r w:rsidRPr="08197409">
          <w:rPr>
            <w:rStyle w:val="Hyperlink"/>
            <w:rFonts w:cs="B Lotus" w:hint="cs"/>
            <w:noProof/>
            <w:szCs w:val="28"/>
            <w:rtl/>
            <w:lang w:bidi="fa-IR"/>
          </w:rPr>
          <w:t>ی</w:t>
        </w:r>
        <w:r w:rsidRPr="08197409">
          <w:rPr>
            <w:rStyle w:val="Hyperlink"/>
            <w:rFonts w:cs="B Lotus" w:hint="eastAsia"/>
            <w:noProof/>
            <w:szCs w:val="28"/>
            <w:rtl/>
            <w:lang w:bidi="fa-IR"/>
          </w:rPr>
          <w:t>راز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انکارکنندگان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مأمور</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رسول</w:t>
        </w:r>
        <w:r w:rsidRPr="08197409">
          <w:rPr>
            <w:rStyle w:val="Hyperlink"/>
            <w:rFonts w:cs="B Lotus" w:hint="eastAsia"/>
            <w:noProof/>
            <w:szCs w:val="28"/>
            <w:cs/>
            <w:lang w:bidi="fa-IR"/>
          </w:rPr>
          <w:t>‎</w:t>
        </w:r>
        <w:r w:rsidRPr="08197409">
          <w:rPr>
            <w:rStyle w:val="Hyperlink"/>
            <w:rFonts w:cs="B Lotus" w:hint="eastAsia"/>
            <w:noProof/>
            <w:szCs w:val="28"/>
            <w:rtl/>
            <w:lang w:bidi="fa-IR"/>
          </w:rPr>
          <w:t>الله</w:t>
        </w:r>
        <w:r w:rsidRPr="08197409">
          <w:rPr>
            <w:rStyle w:val="Hyperlink"/>
            <w:rFonts w:cs="B Lotus" w:hint="cs"/>
            <w:noProof/>
            <w:szCs w:val="28"/>
          </w:rPr>
          <w:sym w:font="AGA Arabesque" w:char="F072"/>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ابلاغ</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eastAsia"/>
            <w:noProof/>
            <w:szCs w:val="28"/>
            <w:rtl/>
            <w:lang w:bidi="fa-IR"/>
          </w:rPr>
          <w:t>محدود</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کردند</w:t>
        </w:r>
        <w:r w:rsidRPr="08197409">
          <w:rPr>
            <w:rStyle w:val="Hyperlink"/>
            <w:rFonts w:cs="B Lotus"/>
            <w:noProof/>
            <w:szCs w:val="28"/>
            <w:rtl/>
            <w:lang w:bidi="fa-IR"/>
          </w:rPr>
          <w:t>.</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548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1" w:history="1">
        <w:r w:rsidRPr="08197409">
          <w:rPr>
            <w:rStyle w:val="Hyperlink"/>
            <w:rFonts w:cs="B Lotus" w:hint="eastAsia"/>
            <w:noProof/>
            <w:szCs w:val="28"/>
            <w:rtl/>
            <w:lang w:bidi="fa-IR"/>
          </w:rPr>
          <w:t>تفاوت</w:t>
        </w:r>
        <w:r w:rsidRPr="08197409">
          <w:rPr>
            <w:rStyle w:val="Hyperlink"/>
            <w:rFonts w:cs="B Lotus"/>
            <w:noProof/>
            <w:szCs w:val="28"/>
            <w:rtl/>
            <w:lang w:bidi="fa-IR"/>
          </w:rPr>
          <w:t xml:space="preserve"> </w:t>
        </w:r>
        <w:r w:rsidRPr="08197409">
          <w:rPr>
            <w:rStyle w:val="Hyperlink"/>
            <w:rFonts w:cs="B Lotus" w:hint="eastAsia"/>
            <w:noProof/>
            <w:szCs w:val="28"/>
            <w:rtl/>
            <w:lang w:bidi="fa-IR"/>
          </w:rPr>
          <w:t>فهم</w:t>
        </w:r>
        <w:r w:rsidRPr="08197409">
          <w:rPr>
            <w:rStyle w:val="Hyperlink"/>
            <w:rFonts w:cs="B Lotus"/>
            <w:noProof/>
            <w:szCs w:val="28"/>
            <w:rtl/>
            <w:lang w:bidi="fa-IR"/>
          </w:rPr>
          <w:t xml:space="preserve"> </w:t>
        </w:r>
        <w:r w:rsidRPr="08197409">
          <w:rPr>
            <w:rStyle w:val="Hyperlink"/>
            <w:rFonts w:cs="B Lotus" w:hint="eastAsia"/>
            <w:noProof/>
            <w:szCs w:val="28"/>
            <w:rtl/>
            <w:lang w:bidi="fa-IR"/>
          </w:rPr>
          <w:t>انسانها</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549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2" w:history="1">
        <w:r w:rsidRPr="08197409">
          <w:rPr>
            <w:rStyle w:val="Hyperlink"/>
            <w:rFonts w:cs="B Lotus" w:hint="eastAsia"/>
            <w:noProof/>
            <w:szCs w:val="28"/>
            <w:rtl/>
            <w:lang w:bidi="fa-IR"/>
          </w:rPr>
          <w:t>رابطه</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Style w:val="Hyperlink"/>
            <w:rFonts w:cs="B Lotus"/>
            <w:noProof/>
            <w:szCs w:val="28"/>
            <w:rtl/>
            <w:lang w:bidi="fa-IR"/>
          </w:rPr>
          <w:t xml:space="preserve"> </w:t>
        </w:r>
        <w:r w:rsidRPr="08197409">
          <w:rPr>
            <w:rStyle w:val="Hyperlink"/>
            <w:rFonts w:cs="B Lotus" w:hint="eastAsia"/>
            <w:noProof/>
            <w:szCs w:val="28"/>
            <w:rtl/>
            <w:lang w:bidi="fa-IR"/>
          </w:rPr>
          <w:t>با</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551</w:t>
        </w:r>
        <w:r w:rsidRPr="08197409">
          <w:rPr>
            <w:rStyle w:val="Hyperlink"/>
            <w:rFonts w:cs="B Lotus"/>
            <w:noProof/>
            <w:szCs w:val="28"/>
            <w:rtl/>
          </w:rPr>
          <w:fldChar w:fldCharType="end"/>
        </w:r>
      </w:hyperlink>
    </w:p>
    <w:p w:rsidR="08197409" w:rsidRPr="08197409" w:rsidRDefault="08197409" w:rsidP="08197409">
      <w:pPr>
        <w:pStyle w:val="30"/>
        <w:tabs>
          <w:tab w:val="right" w:leader="dot" w:pos="8511"/>
        </w:tabs>
        <w:ind w:left="200"/>
        <w:rPr>
          <w:rFonts w:ascii="Calibri" w:eastAsia="Times New Roman" w:hAnsi="Calibri" w:cs="B Lotus"/>
          <w:i w:val="0"/>
          <w:noProof/>
          <w:szCs w:val="28"/>
          <w:rtl/>
        </w:rPr>
      </w:pPr>
      <w:hyperlink w:anchor="_Toc225750433" w:history="1">
        <w:r w:rsidRPr="08197409">
          <w:rPr>
            <w:rStyle w:val="Hyperlink"/>
            <w:rFonts w:cs="B Lotus" w:hint="eastAsia"/>
            <w:noProof/>
            <w:szCs w:val="28"/>
            <w:rtl/>
            <w:lang w:bidi="fa-IR"/>
          </w:rPr>
          <w:t>اولاً</w:t>
        </w:r>
        <w:r w:rsidRPr="08197409">
          <w:rPr>
            <w:rStyle w:val="Hyperlink"/>
            <w:rFonts w:cs="B Lotus"/>
            <w:noProof/>
            <w:szCs w:val="28"/>
            <w:rtl/>
            <w:lang w:bidi="fa-IR"/>
          </w:rPr>
          <w:t xml:space="preserve">: </w:t>
        </w:r>
        <w:r w:rsidRPr="08197409">
          <w:rPr>
            <w:rStyle w:val="Hyperlink"/>
            <w:rFonts w:cs="B Lotus" w:hint="eastAsia"/>
            <w:noProof/>
            <w:szCs w:val="28"/>
            <w:rtl/>
            <w:lang w:bidi="fa-IR"/>
          </w:rPr>
          <w:t>تأک</w:t>
        </w:r>
        <w:r w:rsidRPr="08197409">
          <w:rPr>
            <w:rStyle w:val="Hyperlink"/>
            <w:rFonts w:cs="B Lotus" w:hint="cs"/>
            <w:noProof/>
            <w:szCs w:val="28"/>
            <w:rtl/>
            <w:lang w:bidi="fa-IR"/>
          </w:rPr>
          <w:t>ی</w:t>
        </w:r>
        <w:r w:rsidRPr="08197409">
          <w:rPr>
            <w:rStyle w:val="Hyperlink"/>
            <w:rFonts w:cs="B Lotus" w:hint="eastAsia"/>
            <w:noProof/>
            <w:szCs w:val="28"/>
            <w:rtl/>
            <w:lang w:bidi="fa-IR"/>
          </w:rPr>
          <w:t>د</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225750433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551</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4" w:history="1">
        <w:r w:rsidRPr="08197409">
          <w:rPr>
            <w:rStyle w:val="Hyperlink"/>
            <w:rFonts w:cs="B Lotus" w:hint="eastAsia"/>
            <w:noProof/>
            <w:szCs w:val="28"/>
            <w:rtl/>
            <w:lang w:bidi="fa-IR"/>
          </w:rPr>
          <w:t>انواع</w:t>
        </w:r>
        <w:r w:rsidRPr="08197409">
          <w:rPr>
            <w:rStyle w:val="Hyperlink"/>
            <w:rFonts w:cs="B Lotus"/>
            <w:noProof/>
            <w:szCs w:val="28"/>
            <w:rtl/>
            <w:lang w:bidi="fa-IR"/>
          </w:rPr>
          <w:t xml:space="preserve"> </w:t>
        </w:r>
        <w:r w:rsidRPr="08197409">
          <w:rPr>
            <w:rStyle w:val="Hyperlink"/>
            <w:rFonts w:cs="B Lotus" w:hint="eastAsia"/>
            <w:noProof/>
            <w:szCs w:val="28"/>
            <w:rtl/>
            <w:lang w:bidi="fa-IR"/>
          </w:rPr>
          <w:t>تب</w:t>
        </w:r>
        <w:r w:rsidRPr="08197409">
          <w:rPr>
            <w:rStyle w:val="Hyperlink"/>
            <w:rFonts w:cs="B Lotus" w:hint="cs"/>
            <w:noProof/>
            <w:szCs w:val="28"/>
            <w:rtl/>
            <w:lang w:bidi="fa-IR"/>
          </w:rPr>
          <w:t>یی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برا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558</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5" w:history="1">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سلف</w:t>
        </w:r>
        <w:r w:rsidRPr="08197409">
          <w:rPr>
            <w:rStyle w:val="Hyperlink"/>
            <w:rFonts w:cs="B Lotus"/>
            <w:noProof/>
            <w:szCs w:val="28"/>
            <w:rtl/>
            <w:lang w:bidi="fa-IR"/>
          </w:rPr>
          <w:t xml:space="preserve"> </w:t>
        </w:r>
        <w:r w:rsidRPr="08197409">
          <w:rPr>
            <w:rStyle w:val="Hyperlink"/>
            <w:rFonts w:cs="B Lotus" w:hint="eastAsia"/>
            <w:noProof/>
            <w:szCs w:val="28"/>
            <w:rtl/>
            <w:lang w:bidi="fa-IR"/>
          </w:rPr>
          <w:t>صالح</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را</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نسخ</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hint="eastAsia"/>
            <w:noProof/>
            <w:szCs w:val="28"/>
            <w:rtl/>
            <w:lang w:bidi="fa-IR"/>
          </w:rPr>
          <w:t>نام</w:t>
        </w:r>
        <w:r w:rsidRPr="08197409">
          <w:rPr>
            <w:rStyle w:val="Hyperlink"/>
            <w:rFonts w:cs="B Lotus" w:hint="cs"/>
            <w:noProof/>
            <w:szCs w:val="28"/>
            <w:rtl/>
            <w:lang w:bidi="fa-IR"/>
          </w:rPr>
          <w:t>ی</w:t>
        </w:r>
        <w:r w:rsidRPr="08197409">
          <w:rPr>
            <w:rStyle w:val="Hyperlink"/>
            <w:rFonts w:cs="B Lotus" w:hint="eastAsia"/>
            <w:noProof/>
            <w:szCs w:val="28"/>
            <w:rtl/>
            <w:lang w:bidi="fa-IR"/>
          </w:rPr>
          <w:t>دند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558</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436" w:history="1">
        <w:r w:rsidRPr="08197409">
          <w:rPr>
            <w:rStyle w:val="Hyperlink"/>
            <w:rFonts w:hint="eastAsia"/>
            <w:sz w:val="28"/>
            <w:szCs w:val="28"/>
            <w:rtl/>
            <w:lang w:bidi="fa-IR"/>
          </w:rPr>
          <w:t>انکار</w:t>
        </w:r>
        <w:r w:rsidRPr="08197409">
          <w:rPr>
            <w:rStyle w:val="Hyperlink"/>
            <w:sz w:val="28"/>
            <w:szCs w:val="28"/>
            <w:rtl/>
            <w:lang w:bidi="fa-IR"/>
          </w:rPr>
          <w:t xml:space="preserve"> </w:t>
        </w:r>
        <w:r w:rsidRPr="08197409">
          <w:rPr>
            <w:rStyle w:val="Hyperlink"/>
            <w:rFonts w:hint="eastAsia"/>
            <w:sz w:val="28"/>
            <w:szCs w:val="28"/>
            <w:rtl/>
            <w:lang w:bidi="fa-IR"/>
          </w:rPr>
          <w:t>نسخ</w:t>
        </w:r>
        <w:r w:rsidRPr="08197409">
          <w:rPr>
            <w:rStyle w:val="Hyperlink"/>
            <w:sz w:val="28"/>
            <w:szCs w:val="28"/>
            <w:rtl/>
            <w:lang w:bidi="fa-IR"/>
          </w:rPr>
          <w:t xml:space="preserve"> </w:t>
        </w:r>
        <w:r w:rsidRPr="08197409">
          <w:rPr>
            <w:rStyle w:val="Hyperlink"/>
            <w:rFonts w:hint="eastAsia"/>
            <w:sz w:val="28"/>
            <w:szCs w:val="28"/>
            <w:rtl/>
            <w:lang w:bidi="fa-IR"/>
          </w:rPr>
          <w:t>نزد</w:t>
        </w:r>
        <w:r w:rsidRPr="08197409">
          <w:rPr>
            <w:rStyle w:val="Hyperlink"/>
            <w:sz w:val="28"/>
            <w:szCs w:val="28"/>
            <w:rtl/>
            <w:lang w:bidi="fa-IR"/>
          </w:rPr>
          <w:t xml:space="preserve"> </w:t>
        </w:r>
        <w:r w:rsidRPr="08197409">
          <w:rPr>
            <w:rStyle w:val="Hyperlink"/>
            <w:rFonts w:hint="eastAsia"/>
            <w:sz w:val="28"/>
            <w:szCs w:val="28"/>
            <w:rtl/>
            <w:lang w:bidi="fa-IR"/>
          </w:rPr>
          <w:t>دشمنان</w:t>
        </w:r>
        <w:r w:rsidRPr="08197409">
          <w:rPr>
            <w:rStyle w:val="Hyperlink"/>
            <w:sz w:val="28"/>
            <w:szCs w:val="28"/>
            <w:rtl/>
            <w:lang w:bidi="fa-IR"/>
          </w:rPr>
          <w:t xml:space="preserve"> </w:t>
        </w:r>
        <w:r w:rsidRPr="08197409">
          <w:rPr>
            <w:rStyle w:val="Hyperlink"/>
            <w:rFonts w:hint="eastAsia"/>
            <w:sz w:val="28"/>
            <w:szCs w:val="28"/>
            <w:rtl/>
            <w:lang w:bidi="fa-IR"/>
          </w:rPr>
          <w:t>اسلام</w:t>
        </w:r>
        <w:r w:rsidRPr="08197409">
          <w:rPr>
            <w:rStyle w:val="Hyperlink"/>
            <w:sz w:val="28"/>
            <w:szCs w:val="28"/>
            <w:rtl/>
            <w:lang w:bidi="fa-IR"/>
          </w:rPr>
          <w:t xml:space="preserve"> </w:t>
        </w:r>
        <w:r w:rsidRPr="08197409">
          <w:rPr>
            <w:rStyle w:val="Hyperlink"/>
            <w:rFonts w:hint="eastAsia"/>
            <w:sz w:val="28"/>
            <w:szCs w:val="28"/>
            <w:rtl/>
            <w:lang w:bidi="fa-IR"/>
          </w:rPr>
          <w:t>به</w:t>
        </w:r>
        <w:r w:rsidRPr="08197409">
          <w:rPr>
            <w:rStyle w:val="Hyperlink"/>
            <w:sz w:val="28"/>
            <w:szCs w:val="28"/>
            <w:rtl/>
            <w:lang w:bidi="fa-IR"/>
          </w:rPr>
          <w:t xml:space="preserve"> </w:t>
        </w:r>
        <w:r w:rsidRPr="08197409">
          <w:rPr>
            <w:rStyle w:val="Hyperlink"/>
            <w:rFonts w:hint="eastAsia"/>
            <w:sz w:val="28"/>
            <w:szCs w:val="28"/>
            <w:rtl/>
            <w:lang w:bidi="fa-IR"/>
          </w:rPr>
          <w:t>ا</w:t>
        </w:r>
        <w:r w:rsidRPr="08197409">
          <w:rPr>
            <w:rStyle w:val="Hyperlink"/>
            <w:rFonts w:hint="cs"/>
            <w:sz w:val="28"/>
            <w:szCs w:val="28"/>
            <w:rtl/>
            <w:lang w:bidi="fa-IR"/>
          </w:rPr>
          <w:t>ی</w:t>
        </w:r>
        <w:r w:rsidRPr="08197409">
          <w:rPr>
            <w:rStyle w:val="Hyperlink"/>
            <w:rFonts w:hint="eastAsia"/>
            <w:sz w:val="28"/>
            <w:szCs w:val="28"/>
            <w:rtl/>
            <w:lang w:bidi="fa-IR"/>
          </w:rPr>
          <w:t>ن</w:t>
        </w:r>
        <w:r w:rsidRPr="08197409">
          <w:rPr>
            <w:rStyle w:val="Hyperlink"/>
            <w:sz w:val="28"/>
            <w:szCs w:val="28"/>
            <w:rtl/>
            <w:lang w:bidi="fa-IR"/>
          </w:rPr>
          <w:t xml:space="preserve"> </w:t>
        </w:r>
        <w:r w:rsidRPr="08197409">
          <w:rPr>
            <w:rStyle w:val="Hyperlink"/>
            <w:rFonts w:hint="eastAsia"/>
            <w:sz w:val="28"/>
            <w:szCs w:val="28"/>
            <w:rtl/>
            <w:lang w:bidi="fa-IR"/>
          </w:rPr>
          <w:t>دل</w:t>
        </w:r>
        <w:r w:rsidRPr="08197409">
          <w:rPr>
            <w:rStyle w:val="Hyperlink"/>
            <w:rFonts w:hint="cs"/>
            <w:sz w:val="28"/>
            <w:szCs w:val="28"/>
            <w:rtl/>
            <w:lang w:bidi="fa-IR"/>
          </w:rPr>
          <w:t>ی</w:t>
        </w:r>
        <w:r w:rsidRPr="08197409">
          <w:rPr>
            <w:rStyle w:val="Hyperlink"/>
            <w:rFonts w:hint="eastAsia"/>
            <w:sz w:val="28"/>
            <w:szCs w:val="28"/>
            <w:rtl/>
            <w:lang w:bidi="fa-IR"/>
          </w:rPr>
          <w:t>ل</w:t>
        </w:r>
        <w:r w:rsidRPr="08197409">
          <w:rPr>
            <w:rStyle w:val="Hyperlink"/>
            <w:sz w:val="28"/>
            <w:szCs w:val="28"/>
            <w:rtl/>
            <w:lang w:bidi="fa-IR"/>
          </w:rPr>
          <w:t xml:space="preserve"> </w:t>
        </w:r>
        <w:r w:rsidRPr="08197409">
          <w:rPr>
            <w:rStyle w:val="Hyperlink"/>
            <w:rFonts w:hint="eastAsia"/>
            <w:sz w:val="28"/>
            <w:szCs w:val="28"/>
            <w:rtl/>
            <w:lang w:bidi="fa-IR"/>
          </w:rPr>
          <w:t>که</w:t>
        </w:r>
        <w:r w:rsidRPr="08197409">
          <w:rPr>
            <w:rStyle w:val="Hyperlink"/>
            <w:sz w:val="28"/>
            <w:szCs w:val="28"/>
            <w:rtl/>
            <w:lang w:bidi="fa-IR"/>
          </w:rPr>
          <w:t xml:space="preserve"> </w:t>
        </w:r>
        <w:r w:rsidRPr="08197409">
          <w:rPr>
            <w:rStyle w:val="Hyperlink"/>
            <w:rFonts w:hint="eastAsia"/>
            <w:sz w:val="28"/>
            <w:szCs w:val="28"/>
            <w:rtl/>
            <w:lang w:bidi="fa-IR"/>
          </w:rPr>
          <w:t>سنت</w:t>
        </w:r>
        <w:r w:rsidRPr="08197409">
          <w:rPr>
            <w:rStyle w:val="Hyperlink"/>
            <w:sz w:val="28"/>
            <w:szCs w:val="28"/>
            <w:rtl/>
            <w:lang w:bidi="fa-IR"/>
          </w:rPr>
          <w:t xml:space="preserve"> </w:t>
        </w:r>
        <w:r w:rsidRPr="08197409">
          <w:rPr>
            <w:rStyle w:val="Hyperlink"/>
            <w:rFonts w:hint="eastAsia"/>
            <w:sz w:val="28"/>
            <w:szCs w:val="28"/>
            <w:rtl/>
            <w:lang w:bidi="fa-IR"/>
          </w:rPr>
          <w:t>را</w:t>
        </w:r>
        <w:r w:rsidRPr="08197409">
          <w:rPr>
            <w:rStyle w:val="Hyperlink"/>
            <w:sz w:val="28"/>
            <w:szCs w:val="28"/>
            <w:rtl/>
            <w:lang w:bidi="fa-IR"/>
          </w:rPr>
          <w:t xml:space="preserve"> </w:t>
        </w:r>
        <w:r w:rsidRPr="08197409">
          <w:rPr>
            <w:rStyle w:val="Hyperlink"/>
            <w:rFonts w:hint="eastAsia"/>
            <w:sz w:val="28"/>
            <w:szCs w:val="28"/>
            <w:rtl/>
            <w:lang w:bidi="fa-IR"/>
          </w:rPr>
          <w:t>شرح</w:t>
        </w:r>
        <w:r w:rsidRPr="08197409">
          <w:rPr>
            <w:rStyle w:val="Hyperlink"/>
            <w:sz w:val="28"/>
            <w:szCs w:val="28"/>
            <w:rtl/>
            <w:lang w:bidi="fa-IR"/>
          </w:rPr>
          <w:t xml:space="preserve"> </w:t>
        </w:r>
        <w:r w:rsidRPr="08197409">
          <w:rPr>
            <w:rStyle w:val="Hyperlink"/>
            <w:rFonts w:hint="eastAsia"/>
            <w:sz w:val="28"/>
            <w:szCs w:val="28"/>
            <w:rtl/>
            <w:lang w:bidi="fa-IR"/>
          </w:rPr>
          <w:t>م</w:t>
        </w:r>
        <w:r w:rsidRPr="08197409">
          <w:rPr>
            <w:rStyle w:val="Hyperlink"/>
            <w:rFonts w:hint="cs"/>
            <w:sz w:val="28"/>
            <w:szCs w:val="28"/>
            <w:rtl/>
            <w:lang w:bidi="fa-IR"/>
          </w:rPr>
          <w:t>ی‌</w:t>
        </w:r>
        <w:r w:rsidRPr="08197409">
          <w:rPr>
            <w:rStyle w:val="Hyperlink"/>
            <w:rFonts w:hint="eastAsia"/>
            <w:sz w:val="28"/>
            <w:szCs w:val="28"/>
            <w:rtl/>
            <w:lang w:bidi="fa-IR"/>
          </w:rPr>
          <w:t>دهد</w:t>
        </w:r>
        <w:r w:rsidRPr="08197409">
          <w:rPr>
            <w:rStyle w:val="Hyperlink"/>
            <w:sz w:val="28"/>
            <w:szCs w:val="28"/>
            <w:rtl/>
            <w:lang w:bidi="fa-IR"/>
          </w:rPr>
          <w:t xml:space="preserve"> </w:t>
        </w:r>
        <w:r w:rsidRPr="08197409">
          <w:rPr>
            <w:rStyle w:val="Hyperlink"/>
            <w:rFonts w:hint="eastAsia"/>
            <w:sz w:val="28"/>
            <w:szCs w:val="28"/>
            <w:rtl/>
            <w:lang w:bidi="fa-IR"/>
          </w:rPr>
          <w:t>درحال</w:t>
        </w:r>
        <w:r w:rsidRPr="08197409">
          <w:rPr>
            <w:rStyle w:val="Hyperlink"/>
            <w:rFonts w:hint="cs"/>
            <w:sz w:val="28"/>
            <w:szCs w:val="28"/>
            <w:rtl/>
            <w:lang w:bidi="fa-IR"/>
          </w:rPr>
          <w:t>ی</w:t>
        </w:r>
        <w:r w:rsidRPr="08197409">
          <w:rPr>
            <w:rStyle w:val="Hyperlink"/>
            <w:sz w:val="28"/>
            <w:szCs w:val="28"/>
            <w:rtl/>
            <w:lang w:bidi="fa-IR"/>
          </w:rPr>
          <w:t xml:space="preserve"> </w:t>
        </w:r>
        <w:r w:rsidRPr="08197409">
          <w:rPr>
            <w:rStyle w:val="Hyperlink"/>
            <w:rFonts w:hint="eastAsia"/>
            <w:sz w:val="28"/>
            <w:szCs w:val="28"/>
            <w:rtl/>
            <w:lang w:bidi="fa-IR"/>
          </w:rPr>
          <w:t>که</w:t>
        </w:r>
        <w:r w:rsidRPr="08197409">
          <w:rPr>
            <w:rStyle w:val="Hyperlink"/>
            <w:sz w:val="28"/>
            <w:szCs w:val="28"/>
            <w:rtl/>
            <w:lang w:bidi="fa-IR"/>
          </w:rPr>
          <w:t xml:space="preserve"> </w:t>
        </w:r>
        <w:r w:rsidRPr="08197409">
          <w:rPr>
            <w:rStyle w:val="Hyperlink"/>
            <w:rFonts w:hint="eastAsia"/>
            <w:sz w:val="28"/>
            <w:szCs w:val="28"/>
            <w:rtl/>
            <w:lang w:bidi="fa-IR"/>
          </w:rPr>
          <w:t>آنها</w:t>
        </w:r>
        <w:r w:rsidRPr="08197409">
          <w:rPr>
            <w:rStyle w:val="Hyperlink"/>
            <w:sz w:val="28"/>
            <w:szCs w:val="28"/>
            <w:rtl/>
            <w:lang w:bidi="fa-IR"/>
          </w:rPr>
          <w:t xml:space="preserve"> </w:t>
        </w:r>
        <w:r w:rsidRPr="08197409">
          <w:rPr>
            <w:rStyle w:val="Hyperlink"/>
            <w:rFonts w:hint="eastAsia"/>
            <w:sz w:val="28"/>
            <w:szCs w:val="28"/>
            <w:rtl/>
            <w:lang w:bidi="fa-IR"/>
          </w:rPr>
          <w:t>آن</w:t>
        </w:r>
        <w:r w:rsidRPr="08197409">
          <w:rPr>
            <w:rStyle w:val="Hyperlink"/>
            <w:sz w:val="28"/>
            <w:szCs w:val="28"/>
            <w:rtl/>
            <w:lang w:bidi="fa-IR"/>
          </w:rPr>
          <w:t xml:space="preserve"> </w:t>
        </w:r>
        <w:r w:rsidRPr="08197409">
          <w:rPr>
            <w:rStyle w:val="Hyperlink"/>
            <w:rFonts w:hint="eastAsia"/>
            <w:sz w:val="28"/>
            <w:szCs w:val="28"/>
            <w:rtl/>
            <w:lang w:bidi="fa-IR"/>
          </w:rPr>
          <w:t>را</w:t>
        </w:r>
        <w:r w:rsidRPr="08197409">
          <w:rPr>
            <w:rStyle w:val="Hyperlink"/>
            <w:sz w:val="28"/>
            <w:szCs w:val="28"/>
            <w:rtl/>
            <w:lang w:bidi="fa-IR"/>
          </w:rPr>
          <w:t xml:space="preserve"> </w:t>
        </w:r>
        <w:r w:rsidRPr="08197409">
          <w:rPr>
            <w:rStyle w:val="Hyperlink"/>
            <w:rFonts w:hint="eastAsia"/>
            <w:sz w:val="28"/>
            <w:szCs w:val="28"/>
            <w:rtl/>
            <w:lang w:bidi="fa-IR"/>
          </w:rPr>
          <w:t>رد</w:t>
        </w:r>
        <w:r w:rsidRPr="08197409">
          <w:rPr>
            <w:rStyle w:val="Hyperlink"/>
            <w:sz w:val="28"/>
            <w:szCs w:val="28"/>
            <w:rtl/>
            <w:lang w:bidi="fa-IR"/>
          </w:rPr>
          <w:t xml:space="preserve"> </w:t>
        </w:r>
        <w:r w:rsidRPr="08197409">
          <w:rPr>
            <w:rStyle w:val="Hyperlink"/>
            <w:rFonts w:hint="eastAsia"/>
            <w:sz w:val="28"/>
            <w:szCs w:val="28"/>
            <w:rtl/>
            <w:lang w:bidi="fa-IR"/>
          </w:rPr>
          <w:t>م</w:t>
        </w:r>
        <w:r w:rsidRPr="08197409">
          <w:rPr>
            <w:rStyle w:val="Hyperlink"/>
            <w:rFonts w:hint="cs"/>
            <w:sz w:val="28"/>
            <w:szCs w:val="28"/>
            <w:rtl/>
            <w:lang w:bidi="fa-IR"/>
          </w:rPr>
          <w:t>ی‌</w:t>
        </w:r>
        <w:r w:rsidRPr="08197409">
          <w:rPr>
            <w:rStyle w:val="Hyperlink"/>
            <w:rFonts w:hint="eastAsia"/>
            <w:sz w:val="28"/>
            <w:szCs w:val="28"/>
            <w:rtl/>
            <w:lang w:bidi="fa-IR"/>
          </w:rPr>
          <w:t>کنند</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225750436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560</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7" w:history="1">
        <w:r w:rsidRPr="08197409">
          <w:rPr>
            <w:rStyle w:val="Hyperlink"/>
            <w:rFonts w:cs="B Lotus" w:hint="eastAsia"/>
            <w:noProof/>
            <w:szCs w:val="28"/>
            <w:rtl/>
            <w:lang w:bidi="fa-IR"/>
          </w:rPr>
          <w:t>اهم</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علم</w:t>
        </w:r>
        <w:r w:rsidRPr="08197409">
          <w:rPr>
            <w:rStyle w:val="Hyperlink"/>
            <w:rFonts w:cs="B Lotus"/>
            <w:noProof/>
            <w:szCs w:val="28"/>
            <w:rtl/>
            <w:lang w:bidi="fa-IR"/>
          </w:rPr>
          <w:t xml:space="preserve"> </w:t>
        </w:r>
        <w:r w:rsidRPr="08197409">
          <w:rPr>
            <w:rStyle w:val="Hyperlink"/>
            <w:rFonts w:cs="B Lotus" w:hint="eastAsia"/>
            <w:noProof/>
            <w:szCs w:val="28"/>
            <w:rtl/>
            <w:lang w:bidi="fa-IR"/>
          </w:rPr>
          <w:t>ناسخ</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منسوخ</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شر</w:t>
        </w:r>
        <w:r w:rsidRPr="08197409">
          <w:rPr>
            <w:rStyle w:val="Hyperlink"/>
            <w:rFonts w:cs="B Lotus" w:hint="cs"/>
            <w:noProof/>
            <w:szCs w:val="28"/>
            <w:rtl/>
            <w:lang w:bidi="fa-IR"/>
          </w:rPr>
          <w:t>ی</w:t>
        </w:r>
        <w:r w:rsidRPr="08197409">
          <w:rPr>
            <w:rStyle w:val="Hyperlink"/>
            <w:rFonts w:cs="B Lotus" w:hint="eastAsia"/>
            <w:noProof/>
            <w:szCs w:val="28"/>
            <w:rtl/>
            <w:lang w:bidi="fa-IR"/>
          </w:rPr>
          <w:t>عت</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اسلام</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562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8" w:history="1">
        <w:r w:rsidRPr="08197409">
          <w:rPr>
            <w:rStyle w:val="Hyperlink"/>
            <w:rFonts w:cs="B Lotus" w:hint="eastAsia"/>
            <w:noProof/>
            <w:szCs w:val="28"/>
            <w:rtl/>
            <w:lang w:bidi="fa-IR"/>
          </w:rPr>
          <w:t>ب</w:t>
        </w:r>
        <w:r w:rsidRPr="08197409">
          <w:rPr>
            <w:rStyle w:val="Hyperlink"/>
            <w:rFonts w:cs="B Lotus" w:hint="cs"/>
            <w:noProof/>
            <w:szCs w:val="28"/>
            <w:rtl/>
            <w:lang w:bidi="fa-IR"/>
          </w:rPr>
          <w:t>ی</w:t>
        </w:r>
        <w:r w:rsidRPr="08197409">
          <w:rPr>
            <w:rStyle w:val="Hyperlink"/>
            <w:rFonts w:cs="B Lotus" w:hint="eastAsia"/>
            <w:noProof/>
            <w:szCs w:val="28"/>
            <w:rtl/>
            <w:lang w:bidi="fa-IR"/>
          </w:rPr>
          <w:t>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منزلت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قرآن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کر</w:t>
        </w:r>
        <w:r w:rsidRPr="08197409">
          <w:rPr>
            <w:rStyle w:val="Hyperlink"/>
            <w:rFonts w:cs="B Lotus" w:hint="cs"/>
            <w:noProof/>
            <w:szCs w:val="28"/>
            <w:rtl/>
            <w:lang w:bidi="fa-IR"/>
          </w:rPr>
          <w:t>ی</w:t>
        </w:r>
        <w:r w:rsidRPr="08197409">
          <w:rPr>
            <w:rStyle w:val="Hyperlink"/>
            <w:rFonts w:cs="B Lotus" w:hint="eastAsia"/>
            <w:noProof/>
            <w:szCs w:val="28"/>
            <w:rtl/>
            <w:lang w:bidi="fa-IR"/>
          </w:rPr>
          <w:t>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225750438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564</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39" w:history="1">
        <w:r w:rsidRPr="08197409">
          <w:rPr>
            <w:rStyle w:val="Hyperlink"/>
            <w:rFonts w:cs="B Lotus" w:hint="eastAsia"/>
            <w:noProof/>
            <w:szCs w:val="28"/>
            <w:rtl/>
            <w:lang w:bidi="fa-IR"/>
          </w:rPr>
          <w:t>اختلاف</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مسأله،</w:t>
        </w:r>
        <w:r w:rsidRPr="08197409">
          <w:rPr>
            <w:rStyle w:val="Hyperlink"/>
            <w:rFonts w:cs="B Lotus"/>
            <w:noProof/>
            <w:szCs w:val="28"/>
            <w:rtl/>
            <w:lang w:bidi="fa-IR"/>
          </w:rPr>
          <w:t xml:space="preserve"> </w:t>
        </w:r>
        <w:r w:rsidRPr="08197409">
          <w:rPr>
            <w:rStyle w:val="Hyperlink"/>
            <w:rFonts w:cs="B Lotus" w:hint="eastAsia"/>
            <w:noProof/>
            <w:szCs w:val="28"/>
            <w:rtl/>
            <w:lang w:bidi="fa-IR"/>
          </w:rPr>
          <w:t>لفظ</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225750439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566</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40" w:history="1">
        <w:r w:rsidRPr="08197409">
          <w:rPr>
            <w:rStyle w:val="Hyperlink"/>
            <w:rFonts w:cs="B Lotus" w:hint="eastAsia"/>
            <w:noProof/>
            <w:szCs w:val="28"/>
            <w:rtl/>
            <w:lang w:bidi="fa-IR"/>
          </w:rPr>
          <w:t>استقلال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تشر</w:t>
        </w:r>
        <w:r w:rsidRPr="08197409">
          <w:rPr>
            <w:rStyle w:val="Hyperlink"/>
            <w:rFonts w:cs="B Lotus" w:hint="cs"/>
            <w:noProof/>
            <w:szCs w:val="28"/>
            <w:rtl/>
            <w:lang w:bidi="fa-IR"/>
          </w:rPr>
          <w:t>ی</w:t>
        </w:r>
        <w:r w:rsidRPr="08197409">
          <w:rPr>
            <w:rStyle w:val="Hyperlink"/>
            <w:rFonts w:cs="B Lotus" w:hint="eastAsia"/>
            <w:noProof/>
            <w:szCs w:val="28"/>
            <w:rtl/>
            <w:lang w:bidi="fa-IR"/>
          </w:rPr>
          <w:t>ع</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احکام</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225750440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569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41" w:history="1">
        <w:r w:rsidRPr="08197409">
          <w:rPr>
            <w:rStyle w:val="Hyperlink"/>
            <w:rFonts w:cs="B Lotus" w:hint="eastAsia"/>
            <w:noProof/>
            <w:szCs w:val="28"/>
            <w:rtl/>
            <w:lang w:bidi="fa-IR"/>
          </w:rPr>
          <w:t>اختلاف</w:t>
        </w:r>
        <w:r w:rsidRPr="08197409">
          <w:rPr>
            <w:rStyle w:val="Hyperlink"/>
            <w:rFonts w:cs="B Lotus"/>
            <w:noProof/>
            <w:szCs w:val="28"/>
            <w:rtl/>
            <w:lang w:bidi="fa-IR"/>
          </w:rPr>
          <w:t xml:space="preserve"> </w:t>
        </w:r>
        <w:r w:rsidRPr="08197409">
          <w:rPr>
            <w:rStyle w:val="Hyperlink"/>
            <w:rFonts w:cs="B Lotus" w:hint="cs"/>
            <w:noProof/>
            <w:szCs w:val="28"/>
            <w:rtl/>
            <w:lang w:bidi="fa-IR"/>
          </w:rPr>
          <w:t>ی</w:t>
        </w:r>
        <w:r w:rsidRPr="08197409">
          <w:rPr>
            <w:rStyle w:val="Hyperlink"/>
            <w:rFonts w:cs="B Lotus" w:hint="eastAsia"/>
            <w:noProof/>
            <w:szCs w:val="28"/>
            <w:rtl/>
            <w:lang w:bidi="fa-IR"/>
          </w:rPr>
          <w:t>ک</w:t>
        </w:r>
        <w:r w:rsidRPr="08197409">
          <w:rPr>
            <w:rStyle w:val="Hyperlink"/>
            <w:rFonts w:cs="B Lotus"/>
            <w:noProof/>
            <w:szCs w:val="28"/>
            <w:rtl/>
            <w:lang w:bidi="fa-IR"/>
          </w:rPr>
          <w:t xml:space="preserve"> </w:t>
        </w:r>
        <w:r w:rsidRPr="08197409">
          <w:rPr>
            <w:rStyle w:val="Hyperlink"/>
            <w:rFonts w:cs="B Lotus" w:hint="eastAsia"/>
            <w:noProof/>
            <w:szCs w:val="28"/>
            <w:rtl/>
            <w:lang w:bidi="fa-IR"/>
          </w:rPr>
          <w:t>گروه</w:t>
        </w:r>
        <w:r w:rsidRPr="08197409">
          <w:rPr>
            <w:rStyle w:val="Hyperlink"/>
            <w:rFonts w:cs="B Lotus"/>
            <w:noProof/>
            <w:szCs w:val="28"/>
            <w:rtl/>
            <w:lang w:bidi="fa-IR"/>
          </w:rPr>
          <w:t xml:space="preserve"> </w:t>
        </w:r>
        <w:r w:rsidRPr="08197409">
          <w:rPr>
            <w:rStyle w:val="Hyperlink"/>
            <w:rFonts w:cs="B Lotus" w:hint="eastAsia"/>
            <w:noProof/>
            <w:szCs w:val="28"/>
            <w:rtl/>
            <w:lang w:bidi="fa-IR"/>
          </w:rPr>
          <w:t>لفظ</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اختلاف</w:t>
        </w:r>
        <w:r w:rsidRPr="08197409">
          <w:rPr>
            <w:rStyle w:val="Hyperlink"/>
            <w:rFonts w:cs="B Lotus"/>
            <w:noProof/>
            <w:szCs w:val="28"/>
            <w:rtl/>
            <w:lang w:bidi="fa-IR"/>
          </w:rPr>
          <w:t xml:space="preserve"> </w:t>
        </w:r>
        <w:r w:rsidRPr="08197409">
          <w:rPr>
            <w:rStyle w:val="Hyperlink"/>
            <w:rFonts w:cs="B Lotus" w:hint="eastAsia"/>
            <w:noProof/>
            <w:szCs w:val="28"/>
            <w:rtl/>
            <w:lang w:bidi="fa-IR"/>
          </w:rPr>
          <w:t>گروه</w:t>
        </w:r>
        <w:r w:rsidRPr="08197409">
          <w:rPr>
            <w:rStyle w:val="Hyperlink"/>
            <w:rFonts w:cs="B Lotus"/>
            <w:noProof/>
            <w:szCs w:val="28"/>
            <w:rtl/>
            <w:lang w:bidi="fa-IR"/>
          </w:rPr>
          <w:t xml:space="preserve"> </w:t>
        </w:r>
        <w:r w:rsidRPr="08197409">
          <w:rPr>
            <w:rStyle w:val="Hyperlink"/>
            <w:rFonts w:cs="B Lotus" w:hint="eastAsia"/>
            <w:noProof/>
            <w:szCs w:val="28"/>
            <w:rtl/>
            <w:lang w:bidi="fa-IR"/>
          </w:rPr>
          <w:t>د</w:t>
        </w:r>
        <w:r w:rsidRPr="08197409">
          <w:rPr>
            <w:rStyle w:val="Hyperlink"/>
            <w:rFonts w:cs="B Lotus" w:hint="cs"/>
            <w:noProof/>
            <w:szCs w:val="28"/>
            <w:rtl/>
            <w:lang w:bidi="fa-IR"/>
          </w:rPr>
          <w:t>ی</w:t>
        </w:r>
        <w:r w:rsidRPr="08197409">
          <w:rPr>
            <w:rStyle w:val="Hyperlink"/>
            <w:rFonts w:cs="B Lotus" w:hint="eastAsia"/>
            <w:noProof/>
            <w:szCs w:val="28"/>
            <w:rtl/>
            <w:lang w:bidi="fa-IR"/>
          </w:rPr>
          <w:t>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حق</w:t>
        </w:r>
        <w:r w:rsidRPr="08197409">
          <w:rPr>
            <w:rStyle w:val="Hyperlink"/>
            <w:rFonts w:cs="B Lotus" w:hint="cs"/>
            <w:noProof/>
            <w:szCs w:val="28"/>
            <w:rtl/>
            <w:lang w:bidi="fa-IR"/>
          </w:rPr>
          <w:t>ی</w:t>
        </w:r>
        <w:r w:rsidRPr="08197409">
          <w:rPr>
            <w:rStyle w:val="Hyperlink"/>
            <w:rFonts w:cs="B Lotus" w:hint="eastAsia"/>
            <w:noProof/>
            <w:szCs w:val="28"/>
            <w:rtl/>
            <w:lang w:bidi="fa-IR"/>
          </w:rPr>
          <w:t>ق</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225750441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570</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42" w:history="1">
        <w:r w:rsidRPr="08197409">
          <w:rPr>
            <w:rStyle w:val="Hyperlink"/>
            <w:rFonts w:cs="B Lotus" w:hint="eastAsia"/>
            <w:noProof/>
            <w:szCs w:val="28"/>
            <w:rtl/>
            <w:lang w:bidi="fa-IR"/>
          </w:rPr>
          <w:t>امام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شاطب</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سؤ</w:t>
        </w:r>
        <w:r w:rsidRPr="08197409">
          <w:rPr>
            <w:rStyle w:val="Hyperlink"/>
            <w:rFonts w:cs="B Lotus"/>
            <w:noProof/>
            <w:szCs w:val="28"/>
            <w:rtl/>
            <w:lang w:bidi="fa-IR"/>
          </w:rPr>
          <w:t xml:space="preserve"> </w:t>
        </w:r>
        <w:r w:rsidRPr="08197409">
          <w:rPr>
            <w:rStyle w:val="Hyperlink"/>
            <w:rFonts w:cs="B Lotus" w:hint="eastAsia"/>
            <w:noProof/>
            <w:szCs w:val="28"/>
            <w:rtl/>
            <w:lang w:bidi="fa-IR"/>
          </w:rPr>
          <w:t>فهم</w:t>
        </w:r>
        <w:r w:rsidRPr="08197409">
          <w:rPr>
            <w:rStyle w:val="Hyperlink"/>
            <w:rFonts w:cs="B Lotus"/>
            <w:noProof/>
            <w:szCs w:val="28"/>
            <w:rtl/>
            <w:lang w:bidi="fa-IR"/>
          </w:rPr>
          <w:t xml:space="preserve"> </w:t>
        </w:r>
        <w:r w:rsidRPr="08197409">
          <w:rPr>
            <w:rStyle w:val="Hyperlink"/>
            <w:rFonts w:cs="B Lotus" w:hint="eastAsia"/>
            <w:noProof/>
            <w:szCs w:val="28"/>
            <w:rtl/>
            <w:lang w:bidi="fa-IR"/>
          </w:rPr>
          <w:t>علما</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مسلمان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نسبت</w:t>
        </w:r>
        <w:r w:rsidRPr="08197409">
          <w:rPr>
            <w:rStyle w:val="Hyperlink"/>
            <w:rFonts w:cs="B Lotus"/>
            <w:noProof/>
            <w:szCs w:val="28"/>
            <w:rtl/>
            <w:lang w:bidi="fa-IR"/>
          </w:rPr>
          <w:t xml:space="preserve"> </w:t>
        </w:r>
        <w:r w:rsidRPr="08197409">
          <w:rPr>
            <w:rStyle w:val="Hyperlink"/>
            <w:rFonts w:cs="B Lotus" w:hint="eastAsia"/>
            <w:noProof/>
            <w:szCs w:val="28"/>
            <w:rtl/>
            <w:lang w:bidi="fa-IR"/>
          </w:rPr>
          <w:t>به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او</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کسان</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مخف</w:t>
        </w:r>
        <w:r w:rsidRPr="08197409">
          <w:rPr>
            <w:rStyle w:val="Hyperlink"/>
            <w:rFonts w:cs="B Lotus" w:hint="cs"/>
            <w:noProof/>
            <w:szCs w:val="28"/>
            <w:rtl/>
            <w:lang w:bidi="fa-IR"/>
          </w:rPr>
          <w:t>ی</w:t>
        </w:r>
        <w:r w:rsidRPr="08197409">
          <w:rPr>
            <w:rStyle w:val="Hyperlink"/>
            <w:rFonts w:cs="B Lotus" w:hint="eastAsia"/>
            <w:noProof/>
            <w:szCs w:val="28"/>
            <w:rtl/>
            <w:lang w:bidi="fa-IR"/>
          </w:rPr>
          <w:t>انه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دشمنان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تبع</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م</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کنند</w:t>
        </w:r>
        <w:r w:rsidRPr="08197409">
          <w:rPr>
            <w:rStyle w:val="Hyperlink"/>
            <w:rFonts w:cs="B Lotus"/>
            <w:noProof/>
            <w:szCs w:val="28"/>
            <w:rtl/>
            <w:lang w:bidi="fa-IR"/>
          </w:rPr>
          <w:t xml:space="preserve"> </w:t>
        </w:r>
        <w:r w:rsidRPr="08197409">
          <w:rPr>
            <w:rStyle w:val="Hyperlink"/>
            <w:rFonts w:cs="B Lotus" w:hint="eastAsia"/>
            <w:noProof/>
            <w:szCs w:val="28"/>
            <w:rtl/>
            <w:lang w:bidi="fa-IR"/>
          </w:rPr>
          <w:t>تا</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حج</w:t>
        </w:r>
        <w:r w:rsidRPr="08197409">
          <w:rPr>
            <w:rStyle w:val="Hyperlink"/>
            <w:rFonts w:cs="B Lotus" w:hint="cs"/>
            <w:noProof/>
            <w:szCs w:val="28"/>
            <w:rtl/>
            <w:lang w:bidi="fa-IR"/>
          </w:rPr>
          <w:t>ی</w:t>
        </w:r>
        <w:r w:rsidRPr="08197409">
          <w:rPr>
            <w:rStyle w:val="Hyperlink"/>
            <w:rFonts w:cs="B Lotus" w:hint="eastAsia"/>
            <w:noProof/>
            <w:szCs w:val="28"/>
            <w:rtl/>
            <w:lang w:bidi="fa-IR"/>
          </w:rPr>
          <w:t>ت</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استقلال</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تشر</w:t>
        </w:r>
        <w:r w:rsidRPr="08197409">
          <w:rPr>
            <w:rStyle w:val="Hyperlink"/>
            <w:rFonts w:cs="B Lotus" w:hint="cs"/>
            <w:noProof/>
            <w:szCs w:val="28"/>
            <w:rtl/>
            <w:lang w:bidi="fa-IR"/>
          </w:rPr>
          <w:t>ی</w:t>
        </w:r>
        <w:r w:rsidRPr="08197409">
          <w:rPr>
            <w:rStyle w:val="Hyperlink"/>
            <w:rFonts w:cs="B Lotus" w:hint="eastAsia"/>
            <w:noProof/>
            <w:szCs w:val="28"/>
            <w:rtl/>
            <w:lang w:bidi="fa-IR"/>
          </w:rPr>
          <w:t>ع</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احکام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شک</w:t>
        </w:r>
        <w:r w:rsidRPr="08197409">
          <w:rPr>
            <w:rStyle w:val="Hyperlink"/>
            <w:rFonts w:cs="B Lotus"/>
            <w:noProof/>
            <w:szCs w:val="28"/>
            <w:rtl/>
            <w:lang w:bidi="fa-IR"/>
          </w:rPr>
          <w:t xml:space="preserve"> </w:t>
        </w:r>
        <w:r w:rsidRPr="08197409">
          <w:rPr>
            <w:rStyle w:val="Hyperlink"/>
            <w:rFonts w:cs="B Lotus" w:hint="eastAsia"/>
            <w:noProof/>
            <w:szCs w:val="28"/>
            <w:rtl/>
            <w:lang w:bidi="fa-IR"/>
          </w:rPr>
          <w:t>ب</w:t>
        </w:r>
        <w:r w:rsidRPr="08197409">
          <w:rPr>
            <w:rStyle w:val="Hyperlink"/>
            <w:rFonts w:cs="B Lotus" w:hint="cs"/>
            <w:noProof/>
            <w:szCs w:val="28"/>
            <w:rtl/>
            <w:lang w:bidi="fa-IR"/>
          </w:rPr>
          <w:t>ی</w:t>
        </w:r>
        <w:r w:rsidRPr="08197409">
          <w:rPr>
            <w:rStyle w:val="Hyperlink"/>
            <w:rFonts w:cs="B Lotus" w:hint="eastAsia"/>
            <w:noProof/>
            <w:szCs w:val="28"/>
            <w:rtl/>
            <w:lang w:bidi="fa-IR"/>
          </w:rPr>
          <w:t>اندازند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225750442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572</w:t>
        </w:r>
        <w:r w:rsidRPr="08197409">
          <w:rPr>
            <w:rStyle w:val="Hyperlink"/>
            <w:rFonts w:cs="B Lotus"/>
            <w:noProof/>
            <w:szCs w:val="28"/>
            <w:rtl/>
          </w:rPr>
          <w:fldChar w:fldCharType="end"/>
        </w:r>
      </w:hyperlink>
    </w:p>
    <w:p w:rsidR="08197409" w:rsidRPr="08197409" w:rsidRDefault="08197409" w:rsidP="08197409">
      <w:pPr>
        <w:pStyle w:val="10"/>
        <w:tabs>
          <w:tab w:val="clear" w:pos="6623"/>
          <w:tab w:val="right" w:leader="dot" w:pos="8511"/>
        </w:tabs>
        <w:ind w:left="200"/>
        <w:rPr>
          <w:rFonts w:ascii="Calibri" w:eastAsia="Times New Roman" w:hAnsi="Calibri"/>
          <w:b w:val="0"/>
          <w:bCs w:val="0"/>
          <w:caps w:val="0"/>
          <w:sz w:val="28"/>
          <w:szCs w:val="28"/>
          <w:rtl/>
        </w:rPr>
      </w:pPr>
      <w:hyperlink w:anchor="_Toc225750443" w:history="1">
        <w:r w:rsidRPr="08197409">
          <w:rPr>
            <w:rStyle w:val="Hyperlink"/>
            <w:rFonts w:hint="eastAsia"/>
            <w:sz w:val="28"/>
            <w:szCs w:val="28"/>
            <w:rtl/>
            <w:lang w:bidi="fa-IR"/>
          </w:rPr>
          <w:t>داع</w:t>
        </w:r>
        <w:r w:rsidRPr="08197409">
          <w:rPr>
            <w:rStyle w:val="Hyperlink"/>
            <w:rFonts w:hint="cs"/>
            <w:sz w:val="28"/>
            <w:szCs w:val="28"/>
            <w:rtl/>
            <w:lang w:bidi="fa-IR"/>
          </w:rPr>
          <w:t>ی</w:t>
        </w:r>
        <w:r w:rsidRPr="08197409">
          <w:rPr>
            <w:rStyle w:val="Hyperlink"/>
            <w:rFonts w:hint="eastAsia"/>
            <w:sz w:val="28"/>
            <w:szCs w:val="28"/>
            <w:rtl/>
            <w:lang w:bidi="fa-IR"/>
          </w:rPr>
          <w:t>ان</w:t>
        </w:r>
        <w:r w:rsidRPr="08197409">
          <w:rPr>
            <w:rStyle w:val="Hyperlink"/>
            <w:sz w:val="28"/>
            <w:szCs w:val="28"/>
            <w:rtl/>
            <w:lang w:bidi="fa-IR"/>
          </w:rPr>
          <w:t xml:space="preserve"> </w:t>
        </w:r>
        <w:r w:rsidRPr="08197409">
          <w:rPr>
            <w:rStyle w:val="Hyperlink"/>
            <w:rFonts w:hint="eastAsia"/>
            <w:sz w:val="28"/>
            <w:szCs w:val="28"/>
            <w:rtl/>
            <w:lang w:bidi="fa-IR"/>
          </w:rPr>
          <w:t>فتنه</w:t>
        </w:r>
        <w:r w:rsidRPr="08197409">
          <w:rPr>
            <w:rStyle w:val="Hyperlink"/>
            <w:sz w:val="28"/>
            <w:szCs w:val="28"/>
            <w:rtl/>
            <w:lang w:bidi="fa-IR"/>
          </w:rPr>
          <w:t xml:space="preserve"> </w:t>
        </w:r>
        <w:r w:rsidRPr="08197409">
          <w:rPr>
            <w:rStyle w:val="Hyperlink"/>
            <w:rFonts w:hint="eastAsia"/>
            <w:sz w:val="28"/>
            <w:szCs w:val="28"/>
            <w:rtl/>
            <w:lang w:bidi="fa-IR"/>
          </w:rPr>
          <w:t>و</w:t>
        </w:r>
        <w:r w:rsidRPr="08197409">
          <w:rPr>
            <w:rStyle w:val="Hyperlink"/>
            <w:sz w:val="28"/>
            <w:szCs w:val="28"/>
            <w:rtl/>
            <w:lang w:bidi="fa-IR"/>
          </w:rPr>
          <w:t xml:space="preserve"> </w:t>
        </w:r>
        <w:r w:rsidRPr="08197409">
          <w:rPr>
            <w:rStyle w:val="Hyperlink"/>
            <w:rFonts w:hint="eastAsia"/>
            <w:sz w:val="28"/>
            <w:szCs w:val="28"/>
            <w:rtl/>
            <w:lang w:bidi="fa-IR"/>
          </w:rPr>
          <w:t>مدع</w:t>
        </w:r>
        <w:r w:rsidRPr="08197409">
          <w:rPr>
            <w:rStyle w:val="Hyperlink"/>
            <w:rFonts w:hint="cs"/>
            <w:sz w:val="28"/>
            <w:szCs w:val="28"/>
            <w:rtl/>
            <w:lang w:bidi="fa-IR"/>
          </w:rPr>
          <w:t>ی</w:t>
        </w:r>
        <w:r w:rsidRPr="08197409">
          <w:rPr>
            <w:rStyle w:val="Hyperlink"/>
            <w:rFonts w:hint="eastAsia"/>
            <w:sz w:val="28"/>
            <w:szCs w:val="28"/>
            <w:rtl/>
            <w:lang w:bidi="fa-IR"/>
          </w:rPr>
          <w:t>ان</w:t>
        </w:r>
        <w:r w:rsidRPr="08197409">
          <w:rPr>
            <w:rStyle w:val="Hyperlink"/>
            <w:sz w:val="28"/>
            <w:szCs w:val="28"/>
            <w:rtl/>
            <w:lang w:bidi="fa-IR"/>
          </w:rPr>
          <w:t xml:space="preserve"> </w:t>
        </w:r>
        <w:r w:rsidRPr="08197409">
          <w:rPr>
            <w:rStyle w:val="Hyperlink"/>
            <w:rFonts w:hint="eastAsia"/>
            <w:sz w:val="28"/>
            <w:szCs w:val="28"/>
            <w:rtl/>
            <w:lang w:bidi="fa-IR"/>
          </w:rPr>
          <w:t>دروغ</w:t>
        </w:r>
        <w:r w:rsidRPr="08197409">
          <w:rPr>
            <w:rStyle w:val="Hyperlink"/>
            <w:rFonts w:hint="cs"/>
            <w:sz w:val="28"/>
            <w:szCs w:val="28"/>
            <w:rtl/>
            <w:lang w:bidi="fa-IR"/>
          </w:rPr>
          <w:t>ی</w:t>
        </w:r>
        <w:r w:rsidRPr="08197409">
          <w:rPr>
            <w:rStyle w:val="Hyperlink"/>
            <w:rFonts w:hint="eastAsia"/>
            <w:sz w:val="28"/>
            <w:szCs w:val="28"/>
            <w:rtl/>
            <w:lang w:bidi="fa-IR"/>
          </w:rPr>
          <w:t>ن</w:t>
        </w:r>
        <w:r w:rsidRPr="08197409">
          <w:rPr>
            <w:rStyle w:val="Hyperlink"/>
            <w:sz w:val="28"/>
            <w:szCs w:val="28"/>
            <w:rtl/>
            <w:lang w:bidi="fa-IR"/>
          </w:rPr>
          <w:t xml:space="preserve"> </w:t>
        </w:r>
        <w:r w:rsidRPr="08197409">
          <w:rPr>
            <w:rStyle w:val="Hyperlink"/>
            <w:rFonts w:hint="eastAsia"/>
            <w:sz w:val="28"/>
            <w:szCs w:val="28"/>
            <w:rtl/>
            <w:lang w:bidi="fa-IR"/>
          </w:rPr>
          <w:t>علم</w:t>
        </w:r>
        <w:r w:rsidRPr="08197409">
          <w:rPr>
            <w:rStyle w:val="Hyperlink"/>
            <w:sz w:val="28"/>
            <w:szCs w:val="28"/>
            <w:rtl/>
            <w:lang w:bidi="fa-IR"/>
          </w:rPr>
          <w:t xml:space="preserve"> </w:t>
        </w:r>
        <w:r w:rsidRPr="08197409">
          <w:rPr>
            <w:rStyle w:val="Hyperlink"/>
            <w:rFonts w:hint="eastAsia"/>
            <w:sz w:val="28"/>
            <w:szCs w:val="28"/>
            <w:rtl/>
            <w:lang w:bidi="fa-IR"/>
          </w:rPr>
          <w:t>ا</w:t>
        </w:r>
        <w:r w:rsidRPr="08197409">
          <w:rPr>
            <w:rStyle w:val="Hyperlink"/>
            <w:rFonts w:hint="cs"/>
            <w:sz w:val="28"/>
            <w:szCs w:val="28"/>
            <w:rtl/>
            <w:lang w:bidi="fa-IR"/>
          </w:rPr>
          <w:t>ی</w:t>
        </w:r>
        <w:r w:rsidRPr="08197409">
          <w:rPr>
            <w:rStyle w:val="Hyperlink"/>
            <w:rFonts w:hint="eastAsia"/>
            <w:sz w:val="28"/>
            <w:szCs w:val="28"/>
            <w:rtl/>
            <w:lang w:bidi="fa-IR"/>
          </w:rPr>
          <w:t>مانشان</w:t>
        </w:r>
        <w:r w:rsidRPr="08197409">
          <w:rPr>
            <w:rStyle w:val="Hyperlink"/>
            <w:sz w:val="28"/>
            <w:szCs w:val="28"/>
            <w:rtl/>
            <w:lang w:bidi="fa-IR"/>
          </w:rPr>
          <w:t xml:space="preserve"> </w:t>
        </w:r>
        <w:r w:rsidRPr="08197409">
          <w:rPr>
            <w:rStyle w:val="Hyperlink"/>
            <w:rFonts w:hint="eastAsia"/>
            <w:sz w:val="28"/>
            <w:szCs w:val="28"/>
            <w:rtl/>
            <w:lang w:bidi="fa-IR"/>
          </w:rPr>
          <w:t>را</w:t>
        </w:r>
        <w:r w:rsidRPr="08197409">
          <w:rPr>
            <w:rStyle w:val="Hyperlink"/>
            <w:sz w:val="28"/>
            <w:szCs w:val="28"/>
            <w:rtl/>
            <w:lang w:bidi="fa-IR"/>
          </w:rPr>
          <w:t xml:space="preserve"> </w:t>
        </w:r>
        <w:r w:rsidRPr="08197409">
          <w:rPr>
            <w:rStyle w:val="Hyperlink"/>
            <w:rFonts w:hint="eastAsia"/>
            <w:sz w:val="28"/>
            <w:szCs w:val="28"/>
            <w:rtl/>
            <w:lang w:bidi="fa-IR"/>
          </w:rPr>
          <w:t>به</w:t>
        </w:r>
        <w:r w:rsidRPr="08197409">
          <w:rPr>
            <w:rStyle w:val="Hyperlink"/>
            <w:sz w:val="28"/>
            <w:szCs w:val="28"/>
            <w:rtl/>
            <w:lang w:bidi="fa-IR"/>
          </w:rPr>
          <w:t xml:space="preserve"> </w:t>
        </w:r>
        <w:r w:rsidRPr="08197409">
          <w:rPr>
            <w:rStyle w:val="Hyperlink"/>
            <w:rFonts w:hint="eastAsia"/>
            <w:sz w:val="28"/>
            <w:szCs w:val="28"/>
            <w:rtl/>
            <w:lang w:bidi="fa-IR"/>
          </w:rPr>
          <w:t>سنت</w:t>
        </w:r>
        <w:r w:rsidRPr="08197409">
          <w:rPr>
            <w:rStyle w:val="Hyperlink"/>
            <w:sz w:val="28"/>
            <w:szCs w:val="28"/>
            <w:rtl/>
            <w:lang w:bidi="fa-IR"/>
          </w:rPr>
          <w:t xml:space="preserve"> </w:t>
        </w:r>
        <w:r w:rsidRPr="08197409">
          <w:rPr>
            <w:rStyle w:val="Hyperlink"/>
            <w:rFonts w:hint="eastAsia"/>
            <w:sz w:val="28"/>
            <w:szCs w:val="28"/>
            <w:rtl/>
            <w:lang w:bidi="fa-IR"/>
          </w:rPr>
          <w:t>قول</w:t>
        </w:r>
        <w:r w:rsidRPr="08197409">
          <w:rPr>
            <w:rStyle w:val="Hyperlink"/>
            <w:rFonts w:hint="cs"/>
            <w:sz w:val="28"/>
            <w:szCs w:val="28"/>
            <w:rtl/>
            <w:lang w:bidi="fa-IR"/>
          </w:rPr>
          <w:t>ی</w:t>
        </w:r>
        <w:r w:rsidRPr="08197409">
          <w:rPr>
            <w:rStyle w:val="Hyperlink"/>
            <w:sz w:val="28"/>
            <w:szCs w:val="28"/>
            <w:rtl/>
            <w:lang w:bidi="fa-IR"/>
          </w:rPr>
          <w:t xml:space="preserve"> </w:t>
        </w:r>
        <w:r w:rsidRPr="08197409">
          <w:rPr>
            <w:rStyle w:val="Hyperlink"/>
            <w:rFonts w:hint="eastAsia"/>
            <w:sz w:val="28"/>
            <w:szCs w:val="28"/>
            <w:rtl/>
            <w:lang w:bidi="fa-IR"/>
          </w:rPr>
          <w:t>مخف</w:t>
        </w:r>
        <w:r w:rsidRPr="08197409">
          <w:rPr>
            <w:rStyle w:val="Hyperlink"/>
            <w:rFonts w:hint="cs"/>
            <w:sz w:val="28"/>
            <w:szCs w:val="28"/>
            <w:rtl/>
            <w:lang w:bidi="fa-IR"/>
          </w:rPr>
          <w:t>ی</w:t>
        </w:r>
        <w:r w:rsidRPr="08197409">
          <w:rPr>
            <w:rStyle w:val="Hyperlink"/>
            <w:sz w:val="28"/>
            <w:szCs w:val="28"/>
            <w:rtl/>
            <w:lang w:bidi="fa-IR"/>
          </w:rPr>
          <w:t xml:space="preserve"> </w:t>
        </w:r>
        <w:r w:rsidRPr="08197409">
          <w:rPr>
            <w:rStyle w:val="Hyperlink"/>
            <w:rFonts w:hint="eastAsia"/>
            <w:sz w:val="28"/>
            <w:szCs w:val="28"/>
            <w:rtl/>
            <w:lang w:bidi="fa-IR"/>
          </w:rPr>
          <w:t>کردند</w:t>
        </w:r>
        <w:r w:rsidRPr="08197409">
          <w:rPr>
            <w:rStyle w:val="Hyperlink"/>
            <w:sz w:val="28"/>
            <w:szCs w:val="28"/>
            <w:rtl/>
            <w:lang w:bidi="fa-IR"/>
          </w:rPr>
          <w:t xml:space="preserve"> </w:t>
        </w:r>
        <w:r w:rsidRPr="08197409">
          <w:rPr>
            <w:rStyle w:val="Hyperlink"/>
            <w:rFonts w:hint="eastAsia"/>
            <w:sz w:val="28"/>
            <w:szCs w:val="28"/>
            <w:rtl/>
            <w:lang w:bidi="fa-IR"/>
          </w:rPr>
          <w:t>و</w:t>
        </w:r>
        <w:r w:rsidRPr="08197409">
          <w:rPr>
            <w:rStyle w:val="Hyperlink"/>
            <w:sz w:val="28"/>
            <w:szCs w:val="28"/>
            <w:rtl/>
            <w:lang w:bidi="fa-IR"/>
          </w:rPr>
          <w:t xml:space="preserve"> </w:t>
        </w:r>
        <w:r w:rsidRPr="08197409">
          <w:rPr>
            <w:rStyle w:val="Hyperlink"/>
            <w:rFonts w:hint="eastAsia"/>
            <w:sz w:val="28"/>
            <w:szCs w:val="28"/>
            <w:rtl/>
            <w:lang w:bidi="fa-IR"/>
          </w:rPr>
          <w:t>ب</w:t>
        </w:r>
        <w:r w:rsidRPr="08197409">
          <w:rPr>
            <w:rStyle w:val="Hyperlink"/>
            <w:rFonts w:hint="cs"/>
            <w:sz w:val="28"/>
            <w:szCs w:val="28"/>
            <w:rtl/>
            <w:lang w:bidi="fa-IR"/>
          </w:rPr>
          <w:t>ی</w:t>
        </w:r>
        <w:r w:rsidRPr="08197409">
          <w:rPr>
            <w:rStyle w:val="Hyperlink"/>
            <w:rFonts w:hint="eastAsia"/>
            <w:sz w:val="28"/>
            <w:szCs w:val="28"/>
            <w:rtl/>
            <w:lang w:bidi="fa-IR"/>
          </w:rPr>
          <w:t>ان</w:t>
        </w:r>
        <w:r w:rsidRPr="08197409">
          <w:rPr>
            <w:rStyle w:val="Hyperlink"/>
            <w:sz w:val="28"/>
            <w:szCs w:val="28"/>
            <w:rtl/>
            <w:lang w:bidi="fa-IR"/>
          </w:rPr>
          <w:t xml:space="preserve"> </w:t>
        </w:r>
        <w:r w:rsidRPr="08197409">
          <w:rPr>
            <w:rStyle w:val="Hyperlink"/>
            <w:rFonts w:hint="eastAsia"/>
            <w:sz w:val="28"/>
            <w:szCs w:val="28"/>
            <w:rtl/>
            <w:lang w:bidi="fa-IR"/>
          </w:rPr>
          <w:t>مقصود</w:t>
        </w:r>
        <w:r w:rsidRPr="08197409">
          <w:rPr>
            <w:rStyle w:val="Hyperlink"/>
            <w:sz w:val="28"/>
            <w:szCs w:val="28"/>
            <w:rtl/>
            <w:lang w:bidi="fa-IR"/>
          </w:rPr>
          <w:t xml:space="preserve"> </w:t>
        </w:r>
        <w:r w:rsidRPr="08197409">
          <w:rPr>
            <w:rStyle w:val="Hyperlink"/>
            <w:rFonts w:hint="eastAsia"/>
            <w:sz w:val="28"/>
            <w:szCs w:val="28"/>
            <w:rtl/>
            <w:lang w:bidi="fa-IR"/>
          </w:rPr>
          <w:t>و</w:t>
        </w:r>
        <w:r w:rsidRPr="08197409">
          <w:rPr>
            <w:rStyle w:val="Hyperlink"/>
            <w:sz w:val="28"/>
            <w:szCs w:val="28"/>
            <w:rtl/>
            <w:lang w:bidi="fa-IR"/>
          </w:rPr>
          <w:t xml:space="preserve"> </w:t>
        </w:r>
        <w:r w:rsidRPr="08197409">
          <w:rPr>
            <w:rStyle w:val="Hyperlink"/>
            <w:rFonts w:hint="eastAsia"/>
            <w:sz w:val="28"/>
            <w:szCs w:val="28"/>
            <w:rtl/>
            <w:lang w:bidi="fa-IR"/>
          </w:rPr>
          <w:t>هدفشان</w:t>
        </w:r>
        <w:r w:rsidRPr="08197409">
          <w:rPr>
            <w:rStyle w:val="Hyperlink"/>
            <w:sz w:val="28"/>
            <w:szCs w:val="28"/>
            <w:rtl/>
            <w:lang w:bidi="fa-IR"/>
          </w:rPr>
          <w:t xml:space="preserve"> </w:t>
        </w:r>
        <w:r w:rsidRPr="08197409">
          <w:rPr>
            <w:rStyle w:val="Hyperlink"/>
            <w:rFonts w:hint="eastAsia"/>
            <w:sz w:val="28"/>
            <w:szCs w:val="28"/>
            <w:rtl/>
            <w:lang w:bidi="fa-IR"/>
          </w:rPr>
          <w:t>از</w:t>
        </w:r>
        <w:r w:rsidRPr="08197409">
          <w:rPr>
            <w:rStyle w:val="Hyperlink"/>
            <w:sz w:val="28"/>
            <w:szCs w:val="28"/>
            <w:rtl/>
            <w:lang w:bidi="fa-IR"/>
          </w:rPr>
          <w:t xml:space="preserve"> </w:t>
        </w:r>
        <w:r w:rsidRPr="08197409">
          <w:rPr>
            <w:rStyle w:val="Hyperlink"/>
            <w:rFonts w:hint="eastAsia"/>
            <w:sz w:val="28"/>
            <w:szCs w:val="28"/>
            <w:rtl/>
            <w:lang w:bidi="fa-IR"/>
          </w:rPr>
          <w:t>آن</w:t>
        </w:r>
        <w:r w:rsidRPr="08197409">
          <w:rPr>
            <w:webHidden/>
            <w:sz w:val="28"/>
            <w:szCs w:val="28"/>
            <w:rtl/>
          </w:rPr>
          <w:tab/>
        </w:r>
        <w:r w:rsidRPr="08197409">
          <w:rPr>
            <w:rStyle w:val="Hyperlink"/>
            <w:sz w:val="28"/>
            <w:szCs w:val="28"/>
            <w:rtl/>
          </w:rPr>
          <w:fldChar w:fldCharType="begin"/>
        </w:r>
        <w:r w:rsidRPr="08197409">
          <w:rPr>
            <w:webHidden/>
            <w:sz w:val="28"/>
            <w:szCs w:val="28"/>
            <w:rtl/>
          </w:rPr>
          <w:instrText xml:space="preserve"> </w:instrText>
        </w:r>
        <w:r w:rsidRPr="08197409">
          <w:rPr>
            <w:webHidden/>
            <w:sz w:val="28"/>
            <w:szCs w:val="28"/>
          </w:rPr>
          <w:instrText>PAGEREF</w:instrText>
        </w:r>
        <w:r w:rsidRPr="08197409">
          <w:rPr>
            <w:webHidden/>
            <w:sz w:val="28"/>
            <w:szCs w:val="28"/>
            <w:rtl/>
          </w:rPr>
          <w:instrText xml:space="preserve"> _</w:instrText>
        </w:r>
        <w:r w:rsidRPr="08197409">
          <w:rPr>
            <w:webHidden/>
            <w:sz w:val="28"/>
            <w:szCs w:val="28"/>
          </w:rPr>
          <w:instrText>Toc</w:instrText>
        </w:r>
        <w:r w:rsidRPr="08197409">
          <w:rPr>
            <w:webHidden/>
            <w:sz w:val="28"/>
            <w:szCs w:val="28"/>
            <w:rtl/>
          </w:rPr>
          <w:instrText xml:space="preserve">225750443 </w:instrText>
        </w:r>
        <w:r w:rsidRPr="08197409">
          <w:rPr>
            <w:webHidden/>
            <w:sz w:val="28"/>
            <w:szCs w:val="28"/>
          </w:rPr>
          <w:instrText>\h</w:instrText>
        </w:r>
        <w:r w:rsidRPr="08197409">
          <w:rPr>
            <w:webHidden/>
            <w:sz w:val="28"/>
            <w:szCs w:val="28"/>
            <w:rtl/>
          </w:rPr>
          <w:instrText xml:space="preserve"> </w:instrText>
        </w:r>
        <w:r w:rsidRPr="08197409">
          <w:rPr>
            <w:rStyle w:val="Hyperlink"/>
            <w:sz w:val="28"/>
            <w:szCs w:val="28"/>
            <w:rtl/>
          </w:rPr>
        </w:r>
        <w:r w:rsidRPr="08197409">
          <w:rPr>
            <w:rStyle w:val="Hyperlink"/>
            <w:sz w:val="28"/>
            <w:szCs w:val="28"/>
            <w:rtl/>
          </w:rPr>
          <w:fldChar w:fldCharType="separate"/>
        </w:r>
        <w:r w:rsidR="08C473DD">
          <w:rPr>
            <w:webHidden/>
            <w:sz w:val="28"/>
            <w:szCs w:val="28"/>
            <w:rtl/>
          </w:rPr>
          <w:t>581</w:t>
        </w:r>
        <w:r w:rsidRPr="08197409">
          <w:rPr>
            <w:rStyle w:val="Hyperlink"/>
            <w:sz w:val="28"/>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44" w:history="1">
        <w:r w:rsidRPr="08197409">
          <w:rPr>
            <w:rStyle w:val="Hyperlink"/>
            <w:rFonts w:cs="B Lotus" w:hint="eastAsia"/>
            <w:noProof/>
            <w:szCs w:val="28"/>
            <w:rtl/>
            <w:lang w:bidi="fa-IR"/>
          </w:rPr>
          <w:t>نمونه‌ها</w:t>
        </w:r>
        <w:r w:rsidRPr="08197409">
          <w:rPr>
            <w:rStyle w:val="Hyperlink"/>
            <w:rFonts w:cs="B Lotus" w:hint="cs"/>
            <w:noProof/>
            <w:szCs w:val="28"/>
            <w:rtl/>
            <w:lang w:bidi="fa-IR"/>
          </w:rPr>
          <w:t>یی</w:t>
        </w:r>
        <w:r w:rsidRPr="08197409">
          <w:rPr>
            <w:rStyle w:val="Hyperlink"/>
            <w:rFonts w:cs="B Lotus"/>
            <w:noProof/>
            <w:szCs w:val="28"/>
            <w:rtl/>
            <w:lang w:bidi="fa-IR"/>
          </w:rPr>
          <w:t xml:space="preserve"> </w:t>
        </w:r>
        <w:r w:rsidRPr="08197409">
          <w:rPr>
            <w:rStyle w:val="Hyperlink"/>
            <w:rFonts w:cs="B Lotus" w:hint="eastAsia"/>
            <w:noProof/>
            <w:szCs w:val="28"/>
            <w:rtl/>
            <w:lang w:bidi="fa-IR"/>
          </w:rPr>
          <w:t>از</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احاد</w:t>
        </w:r>
        <w:r w:rsidRPr="08197409">
          <w:rPr>
            <w:rStyle w:val="Hyperlink"/>
            <w:rFonts w:cs="B Lotus" w:hint="cs"/>
            <w:noProof/>
            <w:szCs w:val="28"/>
            <w:rtl/>
            <w:lang w:bidi="fa-IR"/>
          </w:rPr>
          <w:t>ی</w:t>
        </w:r>
        <w:r w:rsidRPr="08197409">
          <w:rPr>
            <w:rStyle w:val="Hyperlink"/>
            <w:rFonts w:cs="B Lotus" w:hint="eastAsia"/>
            <w:noProof/>
            <w:szCs w:val="28"/>
            <w:rtl/>
            <w:lang w:bidi="fa-IR"/>
          </w:rPr>
          <w:t>ث</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تشر</w:t>
        </w:r>
        <w:r w:rsidRPr="08197409">
          <w:rPr>
            <w:rStyle w:val="Hyperlink"/>
            <w:rFonts w:cs="B Lotus" w:hint="cs"/>
            <w:noProof/>
            <w:szCs w:val="28"/>
            <w:rtl/>
            <w:lang w:bidi="fa-IR"/>
          </w:rPr>
          <w:t>ی</w:t>
        </w:r>
        <w:r w:rsidRPr="08197409">
          <w:rPr>
            <w:rStyle w:val="Hyperlink"/>
            <w:rFonts w:cs="B Lotus" w:hint="eastAsia"/>
            <w:noProof/>
            <w:szCs w:val="28"/>
            <w:rtl/>
            <w:lang w:bidi="fa-IR"/>
          </w:rPr>
          <w:t>ع</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مستقل</w:t>
        </w:r>
        <w:r w:rsidRPr="08197409">
          <w:rPr>
            <w:rStyle w:val="Hyperlink"/>
            <w:rFonts w:cs="B Lotus"/>
            <w:noProof/>
            <w:szCs w:val="28"/>
            <w:rtl/>
            <w:lang w:bidi="fa-IR"/>
          </w:rPr>
          <w:t xml:space="preserve"> </w:t>
        </w:r>
        <w:r w:rsidRPr="08197409">
          <w:rPr>
            <w:rStyle w:val="Hyperlink"/>
            <w:rFonts w:cs="B Lotus" w:hint="eastAsia"/>
            <w:noProof/>
            <w:szCs w:val="28"/>
            <w:rtl/>
            <w:lang w:bidi="fa-IR"/>
          </w:rPr>
          <w:t>بود</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225750444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582</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45" w:history="1">
        <w:r w:rsidRPr="08197409">
          <w:rPr>
            <w:rStyle w:val="Hyperlink"/>
            <w:rFonts w:cs="B Lotus" w:hint="eastAsia"/>
            <w:noProof/>
            <w:szCs w:val="28"/>
            <w:rtl/>
            <w:lang w:bidi="fa-IR"/>
          </w:rPr>
          <w:t>امام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شاطب</w:t>
        </w:r>
        <w:r w:rsidRPr="08197409">
          <w:rPr>
            <w:rStyle w:val="Hyperlink"/>
            <w:rFonts w:cs="B Lotus" w:hint="cs"/>
            <w:noProof/>
            <w:szCs w:val="28"/>
            <w:rtl/>
            <w:lang w:bidi="fa-IR"/>
          </w:rPr>
          <w:t>ی</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مورد</w:t>
        </w:r>
        <w:r w:rsidRPr="08197409">
          <w:rPr>
            <w:rStyle w:val="Hyperlink"/>
            <w:rFonts w:cs="B Lotus"/>
            <w:noProof/>
            <w:szCs w:val="28"/>
            <w:rtl/>
            <w:lang w:bidi="fa-IR"/>
          </w:rPr>
          <w:t xml:space="preserve"> </w:t>
        </w:r>
        <w:r w:rsidRPr="08197409">
          <w:rPr>
            <w:rStyle w:val="Hyperlink"/>
            <w:rFonts w:cs="B Lotus" w:hint="eastAsia"/>
            <w:noProof/>
            <w:szCs w:val="28"/>
            <w:rtl/>
            <w:lang w:bidi="fa-IR"/>
          </w:rPr>
          <w:t>ا</w:t>
        </w:r>
        <w:r w:rsidRPr="08197409">
          <w:rPr>
            <w:rStyle w:val="Hyperlink"/>
            <w:rFonts w:cs="B Lotus" w:hint="cs"/>
            <w:noProof/>
            <w:szCs w:val="28"/>
            <w:rtl/>
            <w:lang w:bidi="fa-IR"/>
          </w:rPr>
          <w:t>ی</w:t>
        </w:r>
        <w:r w:rsidRPr="08197409">
          <w:rPr>
            <w:rStyle w:val="Hyperlink"/>
            <w:rFonts w:cs="B Lotus" w:hint="eastAsia"/>
            <w:noProof/>
            <w:szCs w:val="28"/>
            <w:rtl/>
            <w:lang w:bidi="fa-IR"/>
          </w:rPr>
          <w:t>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احکام</w:t>
        </w:r>
        <w:r w:rsidRPr="08197409">
          <w:rPr>
            <w:rStyle w:val="Hyperlink"/>
            <w:rFonts w:cs="B Lotus"/>
            <w:noProof/>
            <w:szCs w:val="28"/>
            <w:rtl/>
            <w:lang w:bidi="fa-IR"/>
          </w:rPr>
          <w:t xml:space="preserve"> </w:t>
        </w:r>
        <w:r w:rsidRPr="08197409">
          <w:rPr>
            <w:rStyle w:val="Hyperlink"/>
            <w:rFonts w:cs="B Lotus" w:hint="eastAsia"/>
            <w:noProof/>
            <w:szCs w:val="28"/>
            <w:rtl/>
            <w:lang w:bidi="fa-IR"/>
          </w:rPr>
          <w:t>که</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در</w:t>
        </w:r>
        <w:r w:rsidRPr="08197409">
          <w:rPr>
            <w:rStyle w:val="Hyperlink"/>
            <w:rFonts w:cs="B Lotus"/>
            <w:noProof/>
            <w:szCs w:val="28"/>
            <w:rtl/>
            <w:lang w:bidi="fa-IR"/>
          </w:rPr>
          <w:t xml:space="preserve"> </w:t>
        </w:r>
        <w:r w:rsidRPr="08197409">
          <w:rPr>
            <w:rStyle w:val="Hyperlink"/>
            <w:rFonts w:cs="B Lotus" w:hint="eastAsia"/>
            <w:noProof/>
            <w:szCs w:val="28"/>
            <w:rtl/>
            <w:lang w:bidi="fa-IR"/>
          </w:rPr>
          <w:t>تأس</w:t>
        </w:r>
        <w:r w:rsidRPr="08197409">
          <w:rPr>
            <w:rStyle w:val="Hyperlink"/>
            <w:rFonts w:cs="B Lotus" w:hint="cs"/>
            <w:noProof/>
            <w:szCs w:val="28"/>
            <w:rtl/>
            <w:lang w:bidi="fa-IR"/>
          </w:rPr>
          <w:t>ی</w:t>
        </w:r>
        <w:r w:rsidRPr="08197409">
          <w:rPr>
            <w:rStyle w:val="Hyperlink"/>
            <w:rFonts w:cs="B Lotus" w:hint="eastAsia"/>
            <w:noProof/>
            <w:szCs w:val="28"/>
            <w:rtl/>
            <w:lang w:bidi="fa-IR"/>
          </w:rPr>
          <w:t>س</w:t>
        </w:r>
        <w:r w:rsidRPr="08197409">
          <w:rPr>
            <w:rStyle w:val="Hyperlink"/>
            <w:rFonts w:cs="B Lotus"/>
            <w:noProof/>
            <w:szCs w:val="28"/>
            <w:rtl/>
            <w:lang w:bidi="fa-IR"/>
          </w:rPr>
          <w:t xml:space="preserve"> </w:t>
        </w:r>
        <w:r w:rsidRPr="08197409">
          <w:rPr>
            <w:rStyle w:val="Hyperlink"/>
            <w:rFonts w:cs="B Lotus" w:hint="eastAsia"/>
            <w:noProof/>
            <w:szCs w:val="28"/>
            <w:rtl/>
            <w:lang w:bidi="fa-IR"/>
          </w:rPr>
          <w:t>آنها</w:t>
        </w:r>
        <w:r w:rsidRPr="08197409">
          <w:rPr>
            <w:rStyle w:val="Hyperlink"/>
            <w:rFonts w:cs="B Lotus"/>
            <w:noProof/>
            <w:szCs w:val="28"/>
            <w:rtl/>
            <w:lang w:bidi="fa-IR"/>
          </w:rPr>
          <w:t xml:space="preserve"> </w:t>
        </w:r>
        <w:r w:rsidRPr="08197409">
          <w:rPr>
            <w:rStyle w:val="Hyperlink"/>
            <w:rFonts w:cs="B Lotus" w:hint="eastAsia"/>
            <w:noProof/>
            <w:szCs w:val="28"/>
            <w:rtl/>
            <w:lang w:bidi="fa-IR"/>
          </w:rPr>
          <w:t>مستقل</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Style w:val="Hyperlink"/>
            <w:rFonts w:cs="B Lotus"/>
            <w:noProof/>
            <w:szCs w:val="28"/>
            <w:rtl/>
            <w:lang w:bidi="fa-IR"/>
          </w:rPr>
          <w:t xml:space="preserve"> </w:t>
        </w:r>
        <w:r w:rsidRPr="08197409">
          <w:rPr>
            <w:rStyle w:val="Hyperlink"/>
            <w:rFonts w:cs="B Lotus" w:hint="eastAsia"/>
            <w:noProof/>
            <w:szCs w:val="28"/>
            <w:rtl/>
            <w:lang w:bidi="fa-IR"/>
          </w:rPr>
          <w:t>چه</w:t>
        </w:r>
        <w:r w:rsidRPr="08197409">
          <w:rPr>
            <w:rStyle w:val="Hyperlink"/>
            <w:rFonts w:cs="B Lotus"/>
            <w:noProof/>
            <w:szCs w:val="28"/>
            <w:rtl/>
            <w:lang w:bidi="fa-IR"/>
          </w:rPr>
          <w:t xml:space="preserve"> </w:t>
        </w:r>
        <w:r w:rsidRPr="08197409">
          <w:rPr>
            <w:rStyle w:val="Hyperlink"/>
            <w:rFonts w:cs="B Lotus" w:hint="eastAsia"/>
            <w:noProof/>
            <w:szCs w:val="28"/>
            <w:rtl/>
            <w:lang w:bidi="fa-IR"/>
          </w:rPr>
          <w:t>گفته</w:t>
        </w:r>
        <w:r w:rsidRPr="08197409">
          <w:rPr>
            <w:rStyle w:val="Hyperlink"/>
            <w:rFonts w:cs="B Lotus"/>
            <w:noProof/>
            <w:szCs w:val="28"/>
            <w:rtl/>
            <w:lang w:bidi="fa-IR"/>
          </w:rPr>
          <w:t xml:space="preserve"> </w:t>
        </w:r>
        <w:r w:rsidRPr="08197409">
          <w:rPr>
            <w:rStyle w:val="Hyperlink"/>
            <w:rFonts w:cs="B Lotus" w:hint="eastAsia"/>
            <w:noProof/>
            <w:szCs w:val="28"/>
            <w:rtl/>
            <w:lang w:bidi="fa-IR"/>
          </w:rPr>
          <w:t>است؟</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225750445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583</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smallCaps w:val="0"/>
          <w:noProof/>
          <w:szCs w:val="28"/>
          <w:rtl/>
        </w:rPr>
      </w:pPr>
      <w:hyperlink w:anchor="_Toc225750446" w:history="1">
        <w:r w:rsidRPr="08197409">
          <w:rPr>
            <w:rStyle w:val="Hyperlink"/>
            <w:rFonts w:cs="B Lotus" w:hint="eastAsia"/>
            <w:noProof/>
            <w:szCs w:val="28"/>
            <w:rtl/>
            <w:lang w:bidi="fa-IR"/>
          </w:rPr>
          <w:t>ضرر</w:t>
        </w:r>
        <w:r w:rsidRPr="08197409">
          <w:rPr>
            <w:rStyle w:val="Hyperlink"/>
            <w:rFonts w:cs="B Lotus"/>
            <w:noProof/>
            <w:szCs w:val="28"/>
            <w:rtl/>
            <w:lang w:bidi="fa-IR"/>
          </w:rPr>
          <w:t xml:space="preserve"> </w:t>
        </w:r>
        <w:r w:rsidRPr="08197409">
          <w:rPr>
            <w:rStyle w:val="Hyperlink"/>
            <w:rFonts w:cs="B Lotus" w:hint="eastAsia"/>
            <w:noProof/>
            <w:szCs w:val="28"/>
            <w:rtl/>
            <w:lang w:bidi="fa-IR"/>
          </w:rPr>
          <w:t>و</w:t>
        </w:r>
        <w:r w:rsidRPr="08197409">
          <w:rPr>
            <w:rStyle w:val="Hyperlink"/>
            <w:rFonts w:cs="B Lotus"/>
            <w:noProof/>
            <w:szCs w:val="28"/>
            <w:rtl/>
            <w:lang w:bidi="fa-IR"/>
          </w:rPr>
          <w:t xml:space="preserve"> </w:t>
        </w:r>
        <w:r w:rsidRPr="08197409">
          <w:rPr>
            <w:rStyle w:val="Hyperlink"/>
            <w:rFonts w:cs="B Lotus" w:hint="eastAsia"/>
            <w:noProof/>
            <w:szCs w:val="28"/>
            <w:rtl/>
            <w:lang w:bidi="fa-IR"/>
          </w:rPr>
          <w:t>ز</w:t>
        </w:r>
        <w:r w:rsidRPr="08197409">
          <w:rPr>
            <w:rStyle w:val="Hyperlink"/>
            <w:rFonts w:cs="B Lotus" w:hint="cs"/>
            <w:noProof/>
            <w:szCs w:val="28"/>
            <w:rtl/>
            <w:lang w:bidi="fa-IR"/>
          </w:rPr>
          <w:t>ی</w:t>
        </w:r>
        <w:r w:rsidRPr="08197409">
          <w:rPr>
            <w:rStyle w:val="Hyperlink"/>
            <w:rFonts w:cs="B Lotus" w:hint="eastAsia"/>
            <w:noProof/>
            <w:szCs w:val="28"/>
            <w:rtl/>
            <w:lang w:bidi="fa-IR"/>
          </w:rPr>
          <w:t>ان</w:t>
        </w:r>
        <w:r w:rsidRPr="08197409">
          <w:rPr>
            <w:rStyle w:val="Hyperlink"/>
            <w:rFonts w:cs="B Lotus"/>
            <w:noProof/>
            <w:szCs w:val="28"/>
            <w:rtl/>
            <w:lang w:bidi="fa-IR"/>
          </w:rPr>
          <w:t xml:space="preserve"> </w:t>
        </w:r>
        <w:r w:rsidRPr="08197409">
          <w:rPr>
            <w:rStyle w:val="Hyperlink"/>
            <w:rFonts w:cs="B Lotus" w:hint="eastAsia"/>
            <w:noProof/>
            <w:szCs w:val="28"/>
            <w:rtl/>
            <w:lang w:bidi="fa-IR"/>
          </w:rPr>
          <w:t>انکار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225750446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589</w:t>
        </w:r>
        <w:r w:rsidRPr="08197409">
          <w:rPr>
            <w:rStyle w:val="Hyperlink"/>
            <w:rFonts w:cs="B Lotus"/>
            <w:noProof/>
            <w:szCs w:val="28"/>
            <w:rtl/>
          </w:rPr>
          <w:fldChar w:fldCharType="end"/>
        </w:r>
      </w:hyperlink>
    </w:p>
    <w:p w:rsidR="08197409" w:rsidRPr="08197409" w:rsidRDefault="08197409" w:rsidP="08197409">
      <w:pPr>
        <w:pStyle w:val="20"/>
        <w:tabs>
          <w:tab w:val="clear" w:pos="6623"/>
          <w:tab w:val="right" w:leader="dot" w:pos="8511"/>
        </w:tabs>
        <w:rPr>
          <w:rFonts w:ascii="Calibri" w:eastAsia="Times New Roman" w:hAnsi="Calibri" w:cs="B Lotus" w:hint="cs"/>
          <w:smallCaps w:val="0"/>
          <w:noProof/>
          <w:szCs w:val="28"/>
          <w:rtl/>
        </w:rPr>
      </w:pPr>
      <w:hyperlink w:anchor="_Toc225750447" w:history="1">
        <w:r w:rsidRPr="08197409">
          <w:rPr>
            <w:rStyle w:val="Hyperlink"/>
            <w:rFonts w:cs="B Lotus" w:hint="eastAsia"/>
            <w:noProof/>
            <w:szCs w:val="28"/>
            <w:rtl/>
            <w:lang w:bidi="fa-IR"/>
          </w:rPr>
          <w:t>حکم</w:t>
        </w:r>
        <w:r w:rsidRPr="08197409">
          <w:rPr>
            <w:rStyle w:val="Hyperlink"/>
            <w:rFonts w:cs="B Lotus"/>
            <w:noProof/>
            <w:szCs w:val="28"/>
            <w:rtl/>
            <w:lang w:bidi="fa-IR"/>
          </w:rPr>
          <w:t xml:space="preserve"> </w:t>
        </w:r>
        <w:r w:rsidRPr="08197409">
          <w:rPr>
            <w:rStyle w:val="Hyperlink"/>
            <w:rFonts w:cs="B Lotus" w:hint="eastAsia"/>
            <w:noProof/>
            <w:szCs w:val="28"/>
            <w:rtl/>
            <w:lang w:bidi="fa-IR"/>
          </w:rPr>
          <w:t>منکر</w:t>
        </w:r>
        <w:r w:rsidRPr="08197409">
          <w:rPr>
            <w:rStyle w:val="Hyperlink"/>
            <w:rFonts w:cs="B Lotus"/>
            <w:noProof/>
            <w:szCs w:val="28"/>
            <w:rtl/>
            <w:lang w:bidi="fa-IR"/>
          </w:rPr>
          <w:t xml:space="preserve"> </w:t>
        </w:r>
        <w:r w:rsidRPr="08197409">
          <w:rPr>
            <w:rStyle w:val="Hyperlink"/>
            <w:rFonts w:cs="B Lotus" w:hint="eastAsia"/>
            <w:noProof/>
            <w:szCs w:val="28"/>
            <w:rtl/>
            <w:lang w:bidi="fa-IR"/>
          </w:rPr>
          <w:t>سنت</w:t>
        </w:r>
        <w:r w:rsidRPr="08197409">
          <w:rPr>
            <w:rStyle w:val="Hyperlink"/>
            <w:rFonts w:cs="B Lotus"/>
            <w:noProof/>
            <w:szCs w:val="28"/>
            <w:rtl/>
            <w:lang w:bidi="fa-IR"/>
          </w:rPr>
          <w:t xml:space="preserve"> </w:t>
        </w:r>
        <w:r w:rsidRPr="08197409">
          <w:rPr>
            <w:rStyle w:val="Hyperlink"/>
            <w:rFonts w:cs="B Lotus" w:hint="eastAsia"/>
            <w:noProof/>
            <w:szCs w:val="28"/>
            <w:rtl/>
            <w:lang w:bidi="fa-IR"/>
          </w:rPr>
          <w:t>نبو</w:t>
        </w:r>
        <w:r w:rsidRPr="08197409">
          <w:rPr>
            <w:rStyle w:val="Hyperlink"/>
            <w:rFonts w:cs="B Lotus" w:hint="cs"/>
            <w:noProof/>
            <w:szCs w:val="28"/>
            <w:rtl/>
            <w:lang w:bidi="fa-IR"/>
          </w:rPr>
          <w:t>ی</w:t>
        </w:r>
        <w:r w:rsidRPr="08197409">
          <w:rPr>
            <w:rFonts w:cs="B Lotus"/>
            <w:noProof/>
            <w:webHidden/>
            <w:szCs w:val="28"/>
            <w:rtl/>
          </w:rPr>
          <w:tab/>
        </w:r>
        <w:r w:rsidRPr="08197409">
          <w:rPr>
            <w:rStyle w:val="Hyperlink"/>
            <w:rFonts w:cs="B Lotus"/>
            <w:noProof/>
            <w:szCs w:val="28"/>
            <w:rtl/>
          </w:rPr>
          <w:fldChar w:fldCharType="begin"/>
        </w:r>
        <w:r w:rsidRPr="08197409">
          <w:rPr>
            <w:rFonts w:cs="B Lotus"/>
            <w:noProof/>
            <w:webHidden/>
            <w:szCs w:val="28"/>
            <w:rtl/>
          </w:rPr>
          <w:instrText xml:space="preserve"> </w:instrText>
        </w:r>
        <w:r w:rsidRPr="08197409">
          <w:rPr>
            <w:rFonts w:cs="B Lotus"/>
            <w:noProof/>
            <w:webHidden/>
            <w:szCs w:val="28"/>
          </w:rPr>
          <w:instrText>PAGEREF</w:instrText>
        </w:r>
        <w:r w:rsidRPr="08197409">
          <w:rPr>
            <w:rFonts w:cs="B Lotus"/>
            <w:noProof/>
            <w:webHidden/>
            <w:szCs w:val="28"/>
            <w:rtl/>
          </w:rPr>
          <w:instrText xml:space="preserve"> _</w:instrText>
        </w:r>
        <w:r w:rsidRPr="08197409">
          <w:rPr>
            <w:rFonts w:cs="B Lotus"/>
            <w:noProof/>
            <w:webHidden/>
            <w:szCs w:val="28"/>
          </w:rPr>
          <w:instrText>Toc</w:instrText>
        </w:r>
        <w:r w:rsidRPr="08197409">
          <w:rPr>
            <w:rFonts w:cs="B Lotus"/>
            <w:noProof/>
            <w:webHidden/>
            <w:szCs w:val="28"/>
            <w:rtl/>
          </w:rPr>
          <w:instrText xml:space="preserve">225750447 </w:instrText>
        </w:r>
        <w:r w:rsidRPr="08197409">
          <w:rPr>
            <w:rFonts w:cs="B Lotus"/>
            <w:noProof/>
            <w:webHidden/>
            <w:szCs w:val="28"/>
          </w:rPr>
          <w:instrText>\h</w:instrText>
        </w:r>
        <w:r w:rsidRPr="08197409">
          <w:rPr>
            <w:rFonts w:cs="B Lotus"/>
            <w:noProof/>
            <w:webHidden/>
            <w:szCs w:val="28"/>
            <w:rtl/>
          </w:rPr>
          <w:instrText xml:space="preserve"> </w:instrText>
        </w:r>
        <w:r w:rsidRPr="08197409">
          <w:rPr>
            <w:rStyle w:val="Hyperlink"/>
            <w:rFonts w:cs="B Lotus"/>
            <w:noProof/>
            <w:szCs w:val="28"/>
            <w:rtl/>
          </w:rPr>
        </w:r>
        <w:r w:rsidRPr="08197409">
          <w:rPr>
            <w:rStyle w:val="Hyperlink"/>
            <w:rFonts w:cs="B Lotus"/>
            <w:noProof/>
            <w:szCs w:val="28"/>
            <w:rtl/>
          </w:rPr>
          <w:fldChar w:fldCharType="separate"/>
        </w:r>
        <w:r w:rsidR="08C473DD">
          <w:rPr>
            <w:rFonts w:cs="B Lotus"/>
            <w:noProof/>
            <w:webHidden/>
            <w:szCs w:val="28"/>
            <w:rtl/>
          </w:rPr>
          <w:t>591</w:t>
        </w:r>
        <w:r w:rsidRPr="08197409">
          <w:rPr>
            <w:rStyle w:val="Hyperlink"/>
            <w:rFonts w:cs="B Lotus"/>
            <w:noProof/>
            <w:szCs w:val="28"/>
            <w:rtl/>
          </w:rPr>
          <w:fldChar w:fldCharType="end"/>
        </w:r>
      </w:hyperlink>
    </w:p>
    <w:p w:rsidR="00586F5D" w:rsidRDefault="08435E80" w:rsidP="08197409">
      <w:pPr>
        <w:tabs>
          <w:tab w:val="right" w:leader="dot" w:pos="8511"/>
        </w:tabs>
        <w:ind w:left="200"/>
        <w:jc w:val="left"/>
        <w:rPr>
          <w:b/>
          <w:bCs/>
          <w:lang w:bidi="fa-IR"/>
        </w:rPr>
      </w:pPr>
      <w:r w:rsidRPr="08197409">
        <w:rPr>
          <w:b/>
          <w:bCs/>
          <w:rtl/>
          <w:lang w:bidi="fa-IR"/>
        </w:rPr>
        <w:fldChar w:fldCharType="end"/>
      </w:r>
      <w:r w:rsidR="08D6418A">
        <w:rPr>
          <w:b/>
          <w:bCs/>
          <w:rtl/>
          <w:lang w:bidi="fa-IR"/>
        </w:rPr>
        <w:br w:type="page"/>
      </w:r>
      <w:r w:rsidR="00FD06AB" w:rsidRPr="08BD6212">
        <w:rPr>
          <w:rFonts w:hint="cs"/>
          <w:b/>
          <w:bCs/>
          <w:rtl/>
          <w:lang w:bidi="fa-IR"/>
        </w:rPr>
        <w:t>بسم الله الرحمن الرحیم</w:t>
      </w:r>
    </w:p>
    <w:p w:rsidR="08DC0102" w:rsidRPr="08BD6212" w:rsidRDefault="08DC0102" w:rsidP="08777A9A">
      <w:pPr>
        <w:ind w:firstLine="172"/>
        <w:jc w:val="center"/>
        <w:rPr>
          <w:rtl/>
          <w:lang w:bidi="fa-IR"/>
        </w:rPr>
      </w:pPr>
    </w:p>
    <w:p w:rsidR="00122935" w:rsidRPr="08D55E6E" w:rsidRDefault="08007174" w:rsidP="08D55E6E">
      <w:pPr>
        <w:tabs>
          <w:tab w:val="right" w:pos="6917"/>
        </w:tabs>
        <w:ind w:hanging="64"/>
        <w:rPr>
          <w:rFonts w:hint="cs"/>
          <w:sz w:val="30"/>
          <w:szCs w:val="30"/>
          <w:rtl/>
          <w:lang w:bidi="fa-IR"/>
        </w:rPr>
      </w:pPr>
      <w:r w:rsidRPr="08D55E6E">
        <w:rPr>
          <w:rFonts w:ascii="QCF_BSML" w:eastAsia="Times New Roman" w:hAnsi="QCF_BSML" w:cs="QCF_BSML"/>
          <w:color w:val="000000"/>
          <w:sz w:val="30"/>
          <w:szCs w:val="30"/>
          <w:rtl/>
        </w:rPr>
        <w:t>ﭽ</w:t>
      </w:r>
      <w:r w:rsidRPr="08D55E6E">
        <w:rPr>
          <w:rFonts w:ascii="QCF_P088" w:eastAsia="Times New Roman" w:hAnsi="QCF_P088" w:cs="QCF_P088"/>
          <w:color w:val="000000"/>
          <w:sz w:val="30"/>
          <w:szCs w:val="30"/>
          <w:rtl/>
        </w:rPr>
        <w:t>ﯜ</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ﯝ</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ﯞ</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 xml:space="preserve"> ﯟ</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 xml:space="preserve"> ﯠ</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ﯡ</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ﯢ</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ﯣ</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ﯤ</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ﯥ</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ﯦ</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ﯧ</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ﯨ</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ﯩ</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ﯪ</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ﯫ</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 xml:space="preserve"> ﯬ</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ﯭ</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ﯮ</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ﯯ</w:t>
      </w:r>
      <w:r w:rsidR="08F30C44" w:rsidRPr="08D55E6E">
        <w:rPr>
          <w:rFonts w:ascii="QCF_P088" w:eastAsia="Times New Roman" w:hAnsi="QCF_P088" w:cs="QCF_P088"/>
          <w:color w:val="000000"/>
          <w:sz w:val="30"/>
          <w:szCs w:val="30"/>
          <w:rtl/>
        </w:rPr>
        <w:t xml:space="preserve"> </w:t>
      </w:r>
      <w:r w:rsidRPr="08D55E6E">
        <w:rPr>
          <w:rFonts w:ascii="QCF_P088" w:eastAsia="Times New Roman" w:hAnsi="QCF_P088" w:cs="QCF_P088"/>
          <w:color w:val="000000"/>
          <w:sz w:val="30"/>
          <w:szCs w:val="30"/>
          <w:rtl/>
        </w:rPr>
        <w:t xml:space="preserve"> </w:t>
      </w:r>
      <w:r w:rsidRPr="08D55E6E">
        <w:rPr>
          <w:rFonts w:ascii="QCF_BSML" w:eastAsia="Times New Roman" w:hAnsi="QCF_BSML" w:cs="QCF_BSML"/>
          <w:color w:val="000000"/>
          <w:sz w:val="30"/>
          <w:szCs w:val="30"/>
          <w:rtl/>
        </w:rPr>
        <w:t>ﭼ</w:t>
      </w:r>
      <w:r w:rsidRPr="08D55E6E">
        <w:rPr>
          <w:rFonts w:hint="cs"/>
          <w:sz w:val="30"/>
          <w:szCs w:val="30"/>
          <w:rtl/>
          <w:lang w:bidi="fa-IR"/>
        </w:rPr>
        <w:t xml:space="preserve"> </w:t>
      </w:r>
      <w:r w:rsidR="00960F2F" w:rsidRPr="08D55E6E">
        <w:rPr>
          <w:rFonts w:hint="cs"/>
          <w:sz w:val="30"/>
          <w:szCs w:val="30"/>
          <w:rtl/>
          <w:lang w:bidi="fa-IR"/>
        </w:rPr>
        <w:t>(</w:t>
      </w:r>
      <w:r w:rsidR="00253CAD" w:rsidRPr="08D55E6E">
        <w:rPr>
          <w:rFonts w:hint="cs"/>
          <w:sz w:val="30"/>
          <w:szCs w:val="30"/>
          <w:rtl/>
          <w:lang w:bidi="fa-IR"/>
        </w:rPr>
        <w:t>نساء</w:t>
      </w:r>
      <w:r w:rsidR="000A6834" w:rsidRPr="08D55E6E">
        <w:rPr>
          <w:rFonts w:hint="cs"/>
          <w:sz w:val="30"/>
          <w:szCs w:val="30"/>
          <w:rtl/>
          <w:lang w:bidi="fa-IR"/>
        </w:rPr>
        <w:t xml:space="preserve"> / </w:t>
      </w:r>
      <w:r w:rsidR="00253CAD" w:rsidRPr="08D55E6E">
        <w:rPr>
          <w:rFonts w:hint="cs"/>
          <w:sz w:val="30"/>
          <w:szCs w:val="30"/>
          <w:rtl/>
          <w:lang w:bidi="fa-IR"/>
        </w:rPr>
        <w:t>65</w:t>
      </w:r>
      <w:r w:rsidR="000A6834" w:rsidRPr="08D55E6E">
        <w:rPr>
          <w:rFonts w:hint="cs"/>
          <w:sz w:val="30"/>
          <w:szCs w:val="30"/>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2A77FF">
        <w:rPr>
          <w:rFonts w:hint="cs"/>
          <w:sz w:val="26"/>
          <w:szCs w:val="26"/>
          <w:rtl/>
          <w:lang w:bidi="fa-IR"/>
        </w:rPr>
        <w:t>اما، نه!</w:t>
      </w:r>
      <w:r w:rsidR="0830306C">
        <w:rPr>
          <w:rFonts w:hint="cs"/>
          <w:sz w:val="26"/>
          <w:szCs w:val="26"/>
          <w:rtl/>
          <w:lang w:bidi="fa-IR"/>
        </w:rPr>
        <w:t xml:space="preserve">. </w:t>
      </w:r>
      <w:r w:rsidR="004176C4">
        <w:rPr>
          <w:rFonts w:hint="cs"/>
          <w:sz w:val="26"/>
          <w:szCs w:val="26"/>
          <w:rtl/>
          <w:lang w:bidi="fa-IR"/>
        </w:rPr>
        <w:t>.. به پروردگارت</w:t>
      </w:r>
      <w:r w:rsidR="001C3AC1">
        <w:rPr>
          <w:rFonts w:hint="cs"/>
          <w:sz w:val="26"/>
          <w:szCs w:val="26"/>
          <w:rtl/>
          <w:lang w:bidi="fa-IR"/>
        </w:rPr>
        <w:t xml:space="preserve"> سوگند که آنان مؤمن بشمار نمی‌آیند تا تو را در اختلافات </w:t>
      </w:r>
      <w:r w:rsidR="00A80D61">
        <w:rPr>
          <w:rFonts w:hint="cs"/>
          <w:sz w:val="26"/>
          <w:szCs w:val="26"/>
          <w:rtl/>
          <w:lang w:bidi="fa-IR"/>
        </w:rPr>
        <w:t>و درگیری‌های خود به داوری نطلبند و سپس ملالی در دل خود از داوری تو نداشته و کاملاً</w:t>
      </w:r>
      <w:r w:rsidR="00974ED5">
        <w:rPr>
          <w:rFonts w:hint="cs"/>
          <w:sz w:val="26"/>
          <w:szCs w:val="26"/>
          <w:rtl/>
          <w:lang w:bidi="fa-IR"/>
        </w:rPr>
        <w:t xml:space="preserve"> تسلیم باشند</w:t>
      </w:r>
      <w:r>
        <w:rPr>
          <w:rFonts w:hint="cs"/>
          <w:sz w:val="26"/>
          <w:szCs w:val="26"/>
          <w:rtl/>
          <w:lang w:bidi="fa-IR"/>
        </w:rPr>
        <w:t>».</w:t>
      </w:r>
    </w:p>
    <w:p w:rsidR="00122935" w:rsidRPr="088717A0" w:rsidRDefault="00FB0AB0" w:rsidP="08777A9A">
      <w:pPr>
        <w:ind w:firstLine="172"/>
        <w:rPr>
          <w:rFonts w:hint="cs"/>
          <w:sz w:val="26"/>
          <w:szCs w:val="26"/>
          <w:rtl/>
          <w:lang w:bidi="fa-IR"/>
        </w:rPr>
      </w:pPr>
      <w:r w:rsidRPr="088717A0">
        <w:rPr>
          <w:rFonts w:hint="cs"/>
          <w:sz w:val="26"/>
          <w:szCs w:val="26"/>
          <w:rtl/>
          <w:lang w:bidi="fa-IR"/>
        </w:rPr>
        <w:t>قال</w:t>
      </w:r>
      <w:r w:rsidR="08D17FA3">
        <w:rPr>
          <w:rFonts w:hint="cs"/>
          <w:sz w:val="26"/>
          <w:szCs w:val="26"/>
          <w:rtl/>
          <w:lang w:bidi="fa-IR"/>
        </w:rPr>
        <w:t xml:space="preserve"> رسول</w:t>
      </w:r>
      <w:r w:rsidR="08D17FA3">
        <w:rPr>
          <w:rFonts w:hint="cs"/>
          <w:sz w:val="26"/>
          <w:szCs w:val="26"/>
          <w:cs/>
          <w:lang w:bidi="fa-IR"/>
        </w:rPr>
        <w:t>‎</w:t>
      </w:r>
      <w:r w:rsidR="08D17FA3">
        <w:rPr>
          <w:rFonts w:hint="cs"/>
          <w:sz w:val="26"/>
          <w:szCs w:val="26"/>
          <w:rtl/>
          <w:lang w:bidi="fa-IR"/>
        </w:rPr>
        <w:t>الله</w:t>
      </w:r>
      <w:r w:rsidRPr="088717A0">
        <w:rPr>
          <w:rFonts w:hint="cs"/>
          <w:sz w:val="26"/>
          <w:szCs w:val="26"/>
          <w:lang w:bidi="fa-IR"/>
        </w:rPr>
        <w:sym w:font="AGA Arabesque" w:char="F072"/>
      </w:r>
      <w:r w:rsidR="088717A0">
        <w:rPr>
          <w:rFonts w:cs="Times New Roman" w:hint="cs"/>
          <w:sz w:val="26"/>
          <w:szCs w:val="26"/>
          <w:rtl/>
          <w:lang w:bidi="fa-IR"/>
        </w:rPr>
        <w:t>:</w:t>
      </w:r>
      <w:r w:rsidR="00C4396F" w:rsidRPr="088717A0">
        <w:rPr>
          <w:rFonts w:hint="cs"/>
          <w:sz w:val="26"/>
          <w:szCs w:val="26"/>
          <w:rtl/>
          <w:lang w:bidi="fa-IR"/>
        </w:rPr>
        <w:t xml:space="preserve"> </w:t>
      </w:r>
      <w:r w:rsidR="00C4396F" w:rsidRPr="088717A0">
        <w:rPr>
          <w:rFonts w:hint="cs"/>
          <w:b/>
          <w:bCs/>
          <w:sz w:val="30"/>
          <w:szCs w:val="30"/>
          <w:rtl/>
          <w:lang w:bidi="fa-IR"/>
        </w:rPr>
        <w:t>«</w:t>
      </w:r>
      <w:r w:rsidR="00B040EA" w:rsidRPr="08DC0102">
        <w:rPr>
          <w:rFonts w:ascii="Lotus Linotype" w:hAnsi="Lotus Linotype" w:cs="Lotus Linotype"/>
          <w:b/>
          <w:bCs/>
          <w:rtl/>
          <w:lang w:bidi="fa-IR"/>
        </w:rPr>
        <w:t xml:space="preserve">یوشک الرجل </w:t>
      </w:r>
      <w:r w:rsidR="001F5AE8" w:rsidRPr="08DC0102">
        <w:rPr>
          <w:rFonts w:ascii="Lotus Linotype" w:hAnsi="Lotus Linotype" w:cs="Lotus Linotype"/>
          <w:b/>
          <w:bCs/>
          <w:rtl/>
          <w:lang w:bidi="fa-IR"/>
        </w:rPr>
        <w:t>متکئا</w:t>
      </w:r>
      <w:r w:rsidR="001A2A55" w:rsidRPr="08DC0102">
        <w:rPr>
          <w:rFonts w:ascii="Lotus Linotype" w:hAnsi="Lotus Linotype" w:cs="Lotus Linotype"/>
          <w:b/>
          <w:bCs/>
          <w:rtl/>
          <w:lang w:bidi="fa-IR"/>
        </w:rPr>
        <w:t xml:space="preserve"> علی اریکته</w:t>
      </w:r>
      <w:r w:rsidR="008E4314" w:rsidRPr="08DC0102">
        <w:rPr>
          <w:rFonts w:ascii="Lotus Linotype" w:hAnsi="Lotus Linotype" w:cs="Lotus Linotype"/>
          <w:b/>
          <w:bCs/>
          <w:rtl/>
          <w:lang w:bidi="fa-IR"/>
        </w:rPr>
        <w:t xml:space="preserve"> یحدث بحدیث </w:t>
      </w:r>
      <w:r w:rsidR="009B6D0D" w:rsidRPr="08DC0102">
        <w:rPr>
          <w:rFonts w:ascii="Lotus Linotype" w:hAnsi="Lotus Linotype" w:cs="Lotus Linotype"/>
          <w:b/>
          <w:bCs/>
          <w:rtl/>
          <w:lang w:bidi="fa-IR"/>
        </w:rPr>
        <w:t>من حدیثی فیقول</w:t>
      </w:r>
      <w:r w:rsidR="001E447D" w:rsidRPr="08DC0102">
        <w:rPr>
          <w:rFonts w:ascii="Lotus Linotype" w:hAnsi="Lotus Linotype" w:cs="Lotus Linotype"/>
          <w:b/>
          <w:bCs/>
          <w:rtl/>
          <w:lang w:bidi="fa-IR"/>
        </w:rPr>
        <w:t xml:space="preserve"> بیننا و بینکم </w:t>
      </w:r>
      <w:r w:rsidR="00A01622" w:rsidRPr="08DC0102">
        <w:rPr>
          <w:rFonts w:ascii="Lotus Linotype" w:hAnsi="Lotus Linotype" w:cs="Lotus Linotype"/>
          <w:b/>
          <w:bCs/>
          <w:rtl/>
          <w:lang w:bidi="fa-IR"/>
        </w:rPr>
        <w:t xml:space="preserve">کتاب الله، فما وجدنا فیه من </w:t>
      </w:r>
      <w:r w:rsidR="00AD7D60" w:rsidRPr="08DC0102">
        <w:rPr>
          <w:rFonts w:ascii="Lotus Linotype" w:hAnsi="Lotus Linotype" w:cs="Lotus Linotype"/>
          <w:b/>
          <w:bCs/>
          <w:rtl/>
          <w:lang w:bidi="fa-IR"/>
        </w:rPr>
        <w:t>حلال ا</w:t>
      </w:r>
      <w:r w:rsidR="088717A0" w:rsidRPr="08DC0102">
        <w:rPr>
          <w:rFonts w:ascii="Lotus Linotype" w:hAnsi="Lotus Linotype" w:cs="Lotus Linotype"/>
          <w:b/>
          <w:bCs/>
          <w:rtl/>
          <w:lang w:bidi="fa-IR"/>
        </w:rPr>
        <w:t>س</w:t>
      </w:r>
      <w:r w:rsidR="00AD7D60" w:rsidRPr="08DC0102">
        <w:rPr>
          <w:rFonts w:ascii="Lotus Linotype" w:hAnsi="Lotus Linotype" w:cs="Lotus Linotype"/>
          <w:b/>
          <w:bCs/>
          <w:rtl/>
          <w:lang w:bidi="fa-IR"/>
        </w:rPr>
        <w:t>تحللناه و ما وجدنا فیه من حرام حرمناه</w:t>
      </w:r>
      <w:r w:rsidR="00AB0E94" w:rsidRPr="08DC0102">
        <w:rPr>
          <w:rFonts w:ascii="Lotus Linotype" w:hAnsi="Lotus Linotype" w:cs="Lotus Linotype"/>
          <w:b/>
          <w:bCs/>
          <w:rtl/>
          <w:lang w:bidi="fa-IR"/>
        </w:rPr>
        <w:t>، الا و ان</w:t>
      </w:r>
      <w:r w:rsidR="00B12CBB" w:rsidRPr="08DC0102">
        <w:rPr>
          <w:rFonts w:ascii="Lotus Linotype" w:hAnsi="Lotus Linotype" w:cs="Lotus Linotype"/>
          <w:b/>
          <w:bCs/>
          <w:rtl/>
          <w:lang w:bidi="fa-IR"/>
        </w:rPr>
        <w:t xml:space="preserve"> ما حرم</w:t>
      </w:r>
      <w:r w:rsidR="08D17FA3">
        <w:rPr>
          <w:rFonts w:ascii="Lotus Linotype" w:hAnsi="Lotus Linotype" w:cs="Lotus Linotype"/>
          <w:b/>
          <w:bCs/>
          <w:rtl/>
          <w:lang w:bidi="fa-IR"/>
        </w:rPr>
        <w:t xml:space="preserve"> رسول</w:t>
      </w:r>
      <w:r w:rsidR="08D17FA3">
        <w:rPr>
          <w:rFonts w:ascii="Lotus Linotype" w:hAnsi="Lotus Linotype" w:cs="Lotus Linotype"/>
          <w:b/>
          <w:bCs/>
          <w:cs/>
          <w:lang w:bidi="fa-IR"/>
        </w:rPr>
        <w:t>‎</w:t>
      </w:r>
      <w:r w:rsidR="08D17FA3">
        <w:rPr>
          <w:rFonts w:ascii="Lotus Linotype" w:hAnsi="Lotus Linotype" w:cs="Lotus Linotype"/>
          <w:b/>
          <w:bCs/>
          <w:rtl/>
          <w:lang w:bidi="fa-IR"/>
        </w:rPr>
        <w:t>الله</w:t>
      </w:r>
      <w:r w:rsidR="00B12CBB" w:rsidRPr="08DC0102">
        <w:rPr>
          <w:rFonts w:ascii="Lotus Linotype" w:hAnsi="Lotus Linotype" w:cs="Lotus Linotype"/>
          <w:b/>
          <w:bCs/>
          <w:rtl/>
          <w:lang w:bidi="fa-IR"/>
        </w:rPr>
        <w:t xml:space="preserve"> مثل ما حرم الله»</w:t>
      </w:r>
      <w:r w:rsidR="00B12CBB" w:rsidRPr="08DC0102">
        <w:rPr>
          <w:rFonts w:ascii="Lotus Linotype" w:hAnsi="Lotus Linotype" w:cs="Lotus Linotype"/>
          <w:rtl/>
          <w:lang w:bidi="fa-IR"/>
        </w:rPr>
        <w:t xml:space="preserve"> </w:t>
      </w:r>
      <w:r w:rsidR="00B12CBB" w:rsidRPr="088717A0">
        <w:rPr>
          <w:rFonts w:hint="cs"/>
          <w:sz w:val="26"/>
          <w:szCs w:val="26"/>
          <w:rtl/>
          <w:lang w:bidi="fa-IR"/>
        </w:rPr>
        <w:t xml:space="preserve">- نگا </w:t>
      </w:r>
      <w:r w:rsidR="00B12CBB" w:rsidRPr="088717A0">
        <w:rPr>
          <w:rFonts w:cs="Times New Roman" w:hint="cs"/>
          <w:sz w:val="26"/>
          <w:szCs w:val="26"/>
          <w:rtl/>
          <w:lang w:bidi="fa-IR"/>
        </w:rPr>
        <w:t>–</w:t>
      </w:r>
      <w:r w:rsidR="00B12CBB" w:rsidRPr="088717A0">
        <w:rPr>
          <w:rFonts w:hint="cs"/>
          <w:sz w:val="26"/>
          <w:szCs w:val="26"/>
          <w:rtl/>
          <w:lang w:bidi="fa-IR"/>
        </w:rPr>
        <w:t xml:space="preserve"> ص </w:t>
      </w:r>
      <w:r w:rsidR="003E1A13" w:rsidRPr="088717A0">
        <w:rPr>
          <w:rFonts w:hint="cs"/>
          <w:sz w:val="26"/>
          <w:szCs w:val="26"/>
          <w:rtl/>
          <w:lang w:bidi="fa-IR"/>
        </w:rPr>
        <w:t xml:space="preserve">328. </w:t>
      </w:r>
    </w:p>
    <w:p w:rsidR="00283A79" w:rsidRPr="088717A0" w:rsidRDefault="00547FAF" w:rsidP="08777A9A">
      <w:pPr>
        <w:ind w:firstLine="172"/>
        <w:rPr>
          <w:sz w:val="26"/>
          <w:szCs w:val="26"/>
          <w:rtl/>
          <w:lang w:bidi="fa-IR"/>
        </w:rPr>
      </w:pPr>
      <w:r w:rsidRPr="088717A0">
        <w:rPr>
          <w:rFonts w:hint="cs"/>
          <w:sz w:val="26"/>
          <w:szCs w:val="26"/>
          <w:rtl/>
          <w:lang w:bidi="fa-IR"/>
        </w:rPr>
        <w:t xml:space="preserve">(ممکن است شخصی بر جایگاه خود بنشیند و از احادیث من سخن بگوید سپس چنین </w:t>
      </w:r>
      <w:r w:rsidR="00316242" w:rsidRPr="088717A0">
        <w:rPr>
          <w:rFonts w:hint="cs"/>
          <w:sz w:val="26"/>
          <w:szCs w:val="26"/>
          <w:rtl/>
          <w:lang w:bidi="fa-IR"/>
        </w:rPr>
        <w:t xml:space="preserve">حکم کرده و بگوید </w:t>
      </w:r>
      <w:r w:rsidR="00FB4854" w:rsidRPr="088717A0">
        <w:rPr>
          <w:rFonts w:hint="cs"/>
          <w:sz w:val="26"/>
          <w:szCs w:val="26"/>
          <w:rtl/>
          <w:lang w:bidi="fa-IR"/>
        </w:rPr>
        <w:t>میان ما و</w:t>
      </w:r>
      <w:r w:rsidR="088717A0">
        <w:rPr>
          <w:rFonts w:hint="cs"/>
          <w:sz w:val="26"/>
          <w:szCs w:val="26"/>
          <w:rtl/>
          <w:lang w:bidi="fa-IR"/>
        </w:rPr>
        <w:t xml:space="preserve">شما </w:t>
      </w:r>
      <w:r w:rsidR="00FB4854" w:rsidRPr="088717A0">
        <w:rPr>
          <w:rFonts w:hint="cs"/>
          <w:sz w:val="26"/>
          <w:szCs w:val="26"/>
          <w:rtl/>
          <w:lang w:bidi="fa-IR"/>
        </w:rPr>
        <w:t xml:space="preserve">کتاب خدا هست، هر حلالی را که در آن بیابیم حلال می‌دانیم </w:t>
      </w:r>
      <w:r w:rsidR="001E0F94" w:rsidRPr="088717A0">
        <w:rPr>
          <w:rFonts w:hint="cs"/>
          <w:sz w:val="26"/>
          <w:szCs w:val="26"/>
          <w:rtl/>
          <w:lang w:bidi="fa-IR"/>
        </w:rPr>
        <w:t>و هر حرامی را که در آن پیدا کنیم حرام می‌شماریم</w:t>
      </w:r>
      <w:r w:rsidR="0830306C">
        <w:rPr>
          <w:rFonts w:hint="cs"/>
          <w:sz w:val="26"/>
          <w:szCs w:val="26"/>
          <w:rtl/>
          <w:lang w:bidi="fa-IR"/>
        </w:rPr>
        <w:t xml:space="preserve">. </w:t>
      </w:r>
      <w:r w:rsidR="001E0F94" w:rsidRPr="088717A0">
        <w:rPr>
          <w:rFonts w:hint="cs"/>
          <w:sz w:val="26"/>
          <w:szCs w:val="26"/>
          <w:rtl/>
          <w:lang w:bidi="fa-IR"/>
        </w:rPr>
        <w:t xml:space="preserve">.. اما آگاه باشید که هر چیزی که </w:t>
      </w:r>
      <w:r w:rsidR="08D17FA3">
        <w:rPr>
          <w:rFonts w:hint="cs"/>
          <w:sz w:val="26"/>
          <w:szCs w:val="26"/>
          <w:rtl/>
          <w:lang w:bidi="fa-IR"/>
        </w:rPr>
        <w:t xml:space="preserve"> رسول</w:t>
      </w:r>
      <w:r w:rsidR="08D17FA3">
        <w:rPr>
          <w:rFonts w:hint="cs"/>
          <w:sz w:val="26"/>
          <w:szCs w:val="26"/>
          <w:cs/>
          <w:lang w:bidi="fa-IR"/>
        </w:rPr>
        <w:t>‎</w:t>
      </w:r>
      <w:r w:rsidR="08D17FA3">
        <w:rPr>
          <w:rFonts w:hint="cs"/>
          <w:sz w:val="26"/>
          <w:szCs w:val="26"/>
          <w:rtl/>
          <w:lang w:bidi="fa-IR"/>
        </w:rPr>
        <w:t>خدا</w:t>
      </w:r>
      <w:r w:rsidR="001E0F94" w:rsidRPr="088717A0">
        <w:rPr>
          <w:rFonts w:hint="cs"/>
          <w:sz w:val="26"/>
          <w:szCs w:val="26"/>
          <w:rtl/>
          <w:lang w:bidi="fa-IR"/>
        </w:rPr>
        <w:t>حرام کر</w:t>
      </w:r>
      <w:r w:rsidR="088717A0">
        <w:rPr>
          <w:rFonts w:hint="cs"/>
          <w:sz w:val="26"/>
          <w:szCs w:val="26"/>
          <w:rtl/>
          <w:lang w:bidi="fa-IR"/>
        </w:rPr>
        <w:t>د</w:t>
      </w:r>
      <w:r w:rsidR="001E0F94" w:rsidRPr="088717A0">
        <w:rPr>
          <w:rFonts w:hint="cs"/>
          <w:sz w:val="26"/>
          <w:szCs w:val="26"/>
          <w:rtl/>
          <w:lang w:bidi="fa-IR"/>
        </w:rPr>
        <w:t xml:space="preserve">ه </w:t>
      </w:r>
      <w:r w:rsidR="088717A0">
        <w:rPr>
          <w:rFonts w:hint="cs"/>
          <w:sz w:val="26"/>
          <w:szCs w:val="26"/>
          <w:rtl/>
          <w:lang w:bidi="fa-IR"/>
        </w:rPr>
        <w:t>است</w:t>
      </w:r>
      <w:r w:rsidR="001E0F94" w:rsidRPr="088717A0">
        <w:rPr>
          <w:rFonts w:hint="cs"/>
          <w:sz w:val="26"/>
          <w:szCs w:val="26"/>
          <w:rtl/>
          <w:lang w:bidi="fa-IR"/>
        </w:rPr>
        <w:t xml:space="preserve"> </w:t>
      </w:r>
      <w:r w:rsidR="088717A0" w:rsidRPr="088717A0">
        <w:rPr>
          <w:rFonts w:hint="cs"/>
          <w:sz w:val="26"/>
          <w:szCs w:val="26"/>
          <w:rtl/>
          <w:lang w:bidi="fa-IR"/>
        </w:rPr>
        <w:t xml:space="preserve">هم </w:t>
      </w:r>
      <w:r w:rsidR="001E0F94" w:rsidRPr="088717A0">
        <w:rPr>
          <w:rFonts w:hint="cs"/>
          <w:sz w:val="26"/>
          <w:szCs w:val="26"/>
          <w:rtl/>
          <w:lang w:bidi="fa-IR"/>
        </w:rPr>
        <w:t xml:space="preserve">درست مانند چیزهائی است که خداوند حرام فرموده است و </w:t>
      </w:r>
      <w:r w:rsidR="088717A0">
        <w:rPr>
          <w:rFonts w:hint="cs"/>
          <w:sz w:val="26"/>
          <w:szCs w:val="26"/>
          <w:rtl/>
          <w:lang w:bidi="fa-IR"/>
        </w:rPr>
        <w:t xml:space="preserve">در حکم </w:t>
      </w:r>
      <w:r w:rsidR="001E0F94" w:rsidRPr="088717A0">
        <w:rPr>
          <w:rFonts w:hint="cs"/>
          <w:sz w:val="26"/>
          <w:szCs w:val="26"/>
          <w:rtl/>
          <w:lang w:bidi="fa-IR"/>
        </w:rPr>
        <w:t xml:space="preserve">فرقی با آنها ندارد. </w:t>
      </w:r>
    </w:p>
    <w:p w:rsidR="00A6728E" w:rsidRPr="088717A0" w:rsidRDefault="00A6728E" w:rsidP="08777A9A">
      <w:pPr>
        <w:ind w:firstLine="172"/>
        <w:rPr>
          <w:sz w:val="26"/>
          <w:szCs w:val="26"/>
          <w:rtl/>
          <w:lang w:bidi="fa-IR"/>
        </w:rPr>
        <w:sectPr w:rsidR="00A6728E" w:rsidRPr="088717A0" w:rsidSect="08F96167">
          <w:headerReference w:type="even" r:id="rId13"/>
          <w:headerReference w:type="default" r:id="rId14"/>
          <w:footerReference w:type="even" r:id="rId15"/>
          <w:footerReference w:type="default" r:id="rId16"/>
          <w:headerReference w:type="first" r:id="rId17"/>
          <w:footnotePr>
            <w:numRestart w:val="eachPage"/>
          </w:footnotePr>
          <w:pgSz w:w="11909" w:h="16834" w:code="9"/>
          <w:pgMar w:top="1987" w:right="1699" w:bottom="1987" w:left="1699" w:header="624" w:footer="709" w:gutter="0"/>
          <w:cols w:space="720"/>
          <w:titlePg/>
          <w:bidi/>
        </w:sectPr>
      </w:pPr>
    </w:p>
    <w:p w:rsidR="00CC527C" w:rsidRDefault="00CC527C" w:rsidP="08777A9A">
      <w:pPr>
        <w:ind w:firstLine="172"/>
        <w:rPr>
          <w:rFonts w:hint="cs"/>
          <w:rtl/>
          <w:lang w:bidi="fa-IR"/>
        </w:rPr>
      </w:pPr>
    </w:p>
    <w:p w:rsidR="00CC527C" w:rsidRDefault="00CC527C" w:rsidP="08777A9A">
      <w:pPr>
        <w:ind w:firstLine="172"/>
        <w:rPr>
          <w:rFonts w:hint="cs"/>
          <w:rtl/>
          <w:lang w:bidi="fa-IR"/>
        </w:rPr>
      </w:pPr>
    </w:p>
    <w:p w:rsidR="00CC527C" w:rsidRDefault="00A6728E" w:rsidP="08777A9A">
      <w:pPr>
        <w:ind w:firstLine="172"/>
        <w:rPr>
          <w:rFonts w:hint="cs"/>
          <w:rtl/>
          <w:lang w:bidi="fa-IR"/>
        </w:rPr>
      </w:pPr>
      <w:r>
        <w:rPr>
          <w:noProof/>
          <w:rtl/>
        </w:rPr>
        <w:pict>
          <v:rect id="_x0000_s2981" style="position:absolute;left:0;text-align:left;margin-left:0;margin-top:6.6pt;width:340.15pt;height:327.45pt;z-index:251649024;mso-position-horizontal:center" strokeweight="6pt">
            <v:stroke linestyle="thickBetweenThin"/>
            <v:textbox style="mso-next-textbox:#_x0000_s2981">
              <w:txbxContent>
                <w:p w:rsidR="08BE2AC7" w:rsidRPr="00A6728E" w:rsidRDefault="08BE2AC7" w:rsidP="088717A0">
                  <w:pPr>
                    <w:rPr>
                      <w:rFonts w:hint="cs"/>
                      <w:b/>
                      <w:bCs/>
                      <w:rtl/>
                      <w:lang w:bidi="fa-IR"/>
                    </w:rPr>
                  </w:pPr>
                  <w:r w:rsidRPr="00A6728E">
                    <w:rPr>
                      <w:rFonts w:hint="cs"/>
                      <w:b/>
                      <w:bCs/>
                      <w:rtl/>
                      <w:lang w:bidi="fa-IR"/>
                    </w:rPr>
                    <w:t>اصل ای</w:t>
                  </w:r>
                  <w:r>
                    <w:rPr>
                      <w:rFonts w:hint="cs"/>
                      <w:b/>
                      <w:bCs/>
                      <w:rtl/>
                      <w:lang w:bidi="fa-IR"/>
                    </w:rPr>
                    <w:t>ن کتاب پایان‌نامه کارشناسی ارشد</w:t>
                  </w:r>
                  <w:r w:rsidRPr="00A6728E">
                    <w:rPr>
                      <w:rFonts w:hint="cs"/>
                      <w:b/>
                      <w:bCs/>
                      <w:rtl/>
                      <w:lang w:bidi="fa-IR"/>
                    </w:rPr>
                    <w:t xml:space="preserve"> است که مؤلف</w:t>
                  </w:r>
                  <w:r>
                    <w:rPr>
                      <w:rFonts w:hint="cs"/>
                      <w:b/>
                      <w:bCs/>
                      <w:rtl/>
                      <w:lang w:bidi="fa-IR"/>
                    </w:rPr>
                    <w:t>،</w:t>
                  </w:r>
                  <w:r w:rsidRPr="00A6728E">
                    <w:rPr>
                      <w:rFonts w:hint="cs"/>
                      <w:b/>
                      <w:bCs/>
                      <w:rtl/>
                      <w:lang w:bidi="fa-IR"/>
                    </w:rPr>
                    <w:t xml:space="preserve"> آن را به گروه حدیث نبوی دانشکده اصول دین قاهره دانشگاه ازهر شریف ارائه کرده است.</w:t>
                  </w:r>
                </w:p>
                <w:p w:rsidR="08BE2AC7" w:rsidRPr="00A6728E" w:rsidRDefault="08BE2AC7" w:rsidP="00A61830">
                  <w:pPr>
                    <w:rPr>
                      <w:rFonts w:hint="cs"/>
                      <w:b/>
                      <w:bCs/>
                      <w:rtl/>
                      <w:lang w:bidi="fa-IR"/>
                    </w:rPr>
                  </w:pPr>
                  <w:r w:rsidRPr="00A6728E">
                    <w:rPr>
                      <w:rFonts w:hint="cs"/>
                      <w:b/>
                      <w:bCs/>
                      <w:rtl/>
                      <w:lang w:bidi="fa-IR"/>
                    </w:rPr>
                    <w:t xml:space="preserve">و در مورخه 29/12/1419 ه‍ 15/4/1999 م. مورد دفاع قرار گرفته و با رتبه ممتاز پذیرفته شده است. </w:t>
                  </w:r>
                </w:p>
                <w:p w:rsidR="08BE2AC7" w:rsidRPr="00A6728E" w:rsidRDefault="08BE2AC7" w:rsidP="088717A0">
                  <w:pPr>
                    <w:rPr>
                      <w:rFonts w:hint="cs"/>
                      <w:b/>
                      <w:bCs/>
                      <w:rtl/>
                      <w:lang w:bidi="fa-IR"/>
                    </w:rPr>
                  </w:pPr>
                  <w:r w:rsidRPr="00A6728E">
                    <w:rPr>
                      <w:rFonts w:hint="cs"/>
                      <w:b/>
                      <w:bCs/>
                      <w:rtl/>
                      <w:lang w:bidi="fa-IR"/>
                    </w:rPr>
                    <w:t>و ه</w:t>
                  </w:r>
                  <w:r>
                    <w:rPr>
                      <w:rFonts w:hint="cs"/>
                      <w:b/>
                      <w:bCs/>
                      <w:rtl/>
                      <w:lang w:bidi="fa-IR"/>
                    </w:rPr>
                    <w:t>ی</w:t>
                  </w:r>
                  <w:r w:rsidRPr="00A6728E">
                    <w:rPr>
                      <w:rFonts w:hint="cs"/>
                      <w:b/>
                      <w:bCs/>
                      <w:rtl/>
                      <w:lang w:bidi="fa-IR"/>
                    </w:rPr>
                    <w:t xml:space="preserve">ئت داوری </w:t>
                  </w:r>
                  <w:r>
                    <w:rPr>
                      <w:rFonts w:hint="cs"/>
                      <w:b/>
                      <w:bCs/>
                      <w:rtl/>
                      <w:lang w:bidi="fa-IR"/>
                    </w:rPr>
                    <w:t xml:space="preserve">متشکل </w:t>
                  </w:r>
                  <w:r w:rsidRPr="00A6728E">
                    <w:rPr>
                      <w:rFonts w:hint="cs"/>
                      <w:b/>
                      <w:bCs/>
                      <w:rtl/>
                      <w:lang w:bidi="fa-IR"/>
                    </w:rPr>
                    <w:t>از این افراد</w:t>
                  </w:r>
                  <w:r>
                    <w:rPr>
                      <w:rFonts w:hint="cs"/>
                      <w:b/>
                      <w:bCs/>
                      <w:rtl/>
                      <w:lang w:bidi="fa-IR"/>
                    </w:rPr>
                    <w:t xml:space="preserve"> </w:t>
                  </w:r>
                  <w:r w:rsidRPr="00A6728E">
                    <w:rPr>
                      <w:rFonts w:hint="cs"/>
                      <w:b/>
                      <w:bCs/>
                      <w:rtl/>
                      <w:lang w:bidi="fa-IR"/>
                    </w:rPr>
                    <w:t>بود</w:t>
                  </w:r>
                  <w:r>
                    <w:rPr>
                      <w:rFonts w:hint="cs"/>
                      <w:b/>
                      <w:bCs/>
                      <w:rtl/>
                      <w:lang w:bidi="fa-IR"/>
                    </w:rPr>
                    <w:t>:</w:t>
                  </w:r>
                  <w:r w:rsidRPr="00A6728E">
                    <w:rPr>
                      <w:rFonts w:hint="cs"/>
                      <w:b/>
                      <w:bCs/>
                      <w:rtl/>
                      <w:lang w:bidi="fa-IR"/>
                    </w:rPr>
                    <w:t xml:space="preserve"> </w:t>
                  </w:r>
                </w:p>
                <w:p w:rsidR="08BE2AC7" w:rsidRPr="00A6728E" w:rsidRDefault="08BE2AC7" w:rsidP="082814CD">
                  <w:pPr>
                    <w:rPr>
                      <w:rFonts w:hint="cs"/>
                      <w:b/>
                      <w:bCs/>
                      <w:rtl/>
                      <w:lang w:bidi="fa-IR"/>
                    </w:rPr>
                  </w:pPr>
                  <w:r w:rsidRPr="00A6728E">
                    <w:rPr>
                      <w:rFonts w:hint="cs"/>
                      <w:b/>
                      <w:bCs/>
                      <w:rtl/>
                      <w:lang w:bidi="fa-IR"/>
                    </w:rPr>
                    <w:t>1- جناب استاد دکتر</w:t>
                  </w:r>
                  <w:r>
                    <w:rPr>
                      <w:rFonts w:hint="cs"/>
                      <w:b/>
                      <w:bCs/>
                      <w:rtl/>
                      <w:lang w:bidi="fa-IR"/>
                    </w:rPr>
                    <w:t xml:space="preserve"> </w:t>
                  </w:r>
                  <w:r w:rsidRPr="00A6728E">
                    <w:rPr>
                      <w:rFonts w:hint="cs"/>
                      <w:b/>
                      <w:bCs/>
                      <w:rtl/>
                      <w:lang w:bidi="fa-IR"/>
                    </w:rPr>
                    <w:t xml:space="preserve">اسماعیل عبدالخالق دفتار استاد حدیث و علوم حدیث دانشگاه اصول دین قاهره (استاد راهنما) </w:t>
                  </w:r>
                </w:p>
                <w:p w:rsidR="08BE2AC7" w:rsidRPr="00A6728E" w:rsidRDefault="08BE2AC7" w:rsidP="082814CD">
                  <w:pPr>
                    <w:rPr>
                      <w:rFonts w:hint="cs"/>
                      <w:b/>
                      <w:bCs/>
                      <w:rtl/>
                      <w:lang w:bidi="fa-IR"/>
                    </w:rPr>
                  </w:pPr>
                  <w:r w:rsidRPr="00A6728E">
                    <w:rPr>
                      <w:rFonts w:hint="cs"/>
                      <w:b/>
                      <w:bCs/>
                      <w:rtl/>
                      <w:lang w:bidi="fa-IR"/>
                    </w:rPr>
                    <w:t>2- استاد دکتر</w:t>
                  </w:r>
                  <w:r>
                    <w:rPr>
                      <w:rFonts w:hint="cs"/>
                      <w:b/>
                      <w:bCs/>
                      <w:rtl/>
                      <w:lang w:bidi="fa-IR"/>
                    </w:rPr>
                    <w:t xml:space="preserve"> </w:t>
                  </w:r>
                  <w:r w:rsidRPr="00A6728E">
                    <w:rPr>
                      <w:rFonts w:hint="cs"/>
                      <w:b/>
                      <w:bCs/>
                      <w:rtl/>
                      <w:lang w:bidi="fa-IR"/>
                    </w:rPr>
                    <w:t xml:space="preserve">عبدالمهدی عبدالقادر استاد حدیث و علوم حدیث دانشگاه اصول دین قاهره (استاد داور) </w:t>
                  </w:r>
                </w:p>
                <w:p w:rsidR="08BE2AC7" w:rsidRPr="00A6728E" w:rsidRDefault="08BE2AC7" w:rsidP="082814CD">
                  <w:pPr>
                    <w:rPr>
                      <w:rFonts w:hint="cs"/>
                      <w:b/>
                      <w:bCs/>
                      <w:rtl/>
                      <w:lang w:bidi="fa-IR"/>
                    </w:rPr>
                  </w:pPr>
                  <w:r w:rsidRPr="00A6728E">
                    <w:rPr>
                      <w:rFonts w:hint="cs"/>
                      <w:b/>
                      <w:bCs/>
                      <w:rtl/>
                      <w:lang w:bidi="fa-IR"/>
                    </w:rPr>
                    <w:t xml:space="preserve">3- استاد دکتر محروس حسین عبدالجواد استاد حدیث و علوم حدیث دانشکده مطالعات اسلامی نین (استاد داور) </w:t>
                  </w:r>
                </w:p>
              </w:txbxContent>
            </v:textbox>
          </v:rect>
        </w:pict>
      </w: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0C1383" w:rsidRDefault="000C1383" w:rsidP="08777A9A">
      <w:pPr>
        <w:ind w:firstLine="172"/>
        <w:rPr>
          <w:rFonts w:hint="cs"/>
          <w:rtl/>
          <w:lang w:bidi="fa-IR"/>
        </w:rPr>
      </w:pPr>
    </w:p>
    <w:p w:rsidR="00E33B05" w:rsidRDefault="00E33B05" w:rsidP="08777A9A">
      <w:pPr>
        <w:ind w:firstLine="172"/>
        <w:rPr>
          <w:rFonts w:hint="cs"/>
          <w:rtl/>
          <w:lang w:bidi="fa-IR"/>
        </w:rPr>
      </w:pPr>
    </w:p>
    <w:p w:rsidR="00E33B05" w:rsidRDefault="00E33B05" w:rsidP="08777A9A">
      <w:pPr>
        <w:ind w:firstLine="172"/>
        <w:rPr>
          <w:rFonts w:hint="cs"/>
          <w:rtl/>
          <w:lang w:bidi="fa-IR"/>
        </w:rPr>
      </w:pPr>
    </w:p>
    <w:p w:rsidR="00A6728E" w:rsidRDefault="00A6728E" w:rsidP="08777A9A">
      <w:pPr>
        <w:ind w:firstLine="172"/>
        <w:rPr>
          <w:rFonts w:hint="cs"/>
          <w:rtl/>
          <w:lang w:bidi="fa-IR"/>
        </w:rPr>
      </w:pPr>
    </w:p>
    <w:p w:rsidR="00A6728E" w:rsidRDefault="00A6728E" w:rsidP="08777A9A">
      <w:pPr>
        <w:ind w:firstLine="172"/>
        <w:rPr>
          <w:rFonts w:hint="cs"/>
          <w:rtl/>
          <w:lang w:bidi="fa-IR"/>
        </w:rPr>
      </w:pPr>
    </w:p>
    <w:p w:rsidR="00A6728E" w:rsidRDefault="00A6728E" w:rsidP="08777A9A">
      <w:pPr>
        <w:ind w:firstLine="172"/>
        <w:rPr>
          <w:rFonts w:hint="cs"/>
          <w:rtl/>
          <w:lang w:bidi="fa-IR"/>
        </w:rPr>
      </w:pPr>
    </w:p>
    <w:p w:rsidR="00A6728E" w:rsidRDefault="00A6728E" w:rsidP="08777A9A">
      <w:pPr>
        <w:ind w:firstLine="172"/>
        <w:rPr>
          <w:rFonts w:hint="cs"/>
          <w:rtl/>
          <w:lang w:bidi="fa-IR"/>
        </w:rPr>
      </w:pPr>
    </w:p>
    <w:p w:rsidR="00A6728E" w:rsidRDefault="00A6728E" w:rsidP="08777A9A">
      <w:pPr>
        <w:ind w:firstLine="172"/>
        <w:rPr>
          <w:rtl/>
          <w:lang w:bidi="fa-IR"/>
        </w:rPr>
        <w:sectPr w:rsidR="00A6728E" w:rsidSect="08F96167">
          <w:headerReference w:type="first" r:id="rId18"/>
          <w:footnotePr>
            <w:numRestart w:val="eachPage"/>
          </w:footnotePr>
          <w:pgSz w:w="11909" w:h="16834" w:code="9"/>
          <w:pgMar w:top="1987" w:right="1699" w:bottom="1987" w:left="1699" w:header="624" w:footer="709" w:gutter="0"/>
          <w:cols w:space="720"/>
          <w:titlePg/>
          <w:bidi/>
        </w:sectPr>
      </w:pPr>
    </w:p>
    <w:p w:rsidR="000C1383" w:rsidRDefault="00734FDE" w:rsidP="08670A6D">
      <w:pPr>
        <w:pStyle w:val="2"/>
        <w:rPr>
          <w:rFonts w:hint="cs"/>
          <w:rtl/>
        </w:rPr>
      </w:pPr>
      <w:bookmarkStart w:id="0" w:name="_Toc225750258"/>
      <w:r>
        <w:rPr>
          <w:rFonts w:hint="cs"/>
          <w:rtl/>
        </w:rPr>
        <w:t>تقدیم</w:t>
      </w:r>
      <w:bookmarkEnd w:id="0"/>
      <w:r w:rsidR="00A43828">
        <w:rPr>
          <w:rFonts w:hint="cs"/>
          <w:rtl/>
        </w:rPr>
        <w:t xml:space="preserve"> </w:t>
      </w:r>
    </w:p>
    <w:p w:rsidR="000C1383" w:rsidRDefault="00AE0DC1" w:rsidP="08777A9A">
      <w:pPr>
        <w:numPr>
          <w:ilvl w:val="0"/>
          <w:numId w:val="2"/>
        </w:numPr>
        <w:tabs>
          <w:tab w:val="clear" w:pos="794"/>
          <w:tab w:val="num" w:pos="428"/>
        </w:tabs>
        <w:ind w:left="0" w:firstLine="172"/>
        <w:rPr>
          <w:rFonts w:hint="cs"/>
          <w:lang w:bidi="fa-IR"/>
        </w:rPr>
      </w:pPr>
      <w:r>
        <w:rPr>
          <w:rFonts w:hint="cs"/>
          <w:rtl/>
          <w:lang w:bidi="fa-IR"/>
        </w:rPr>
        <w:t>به پدر و مادرم</w:t>
      </w:r>
      <w:r w:rsidR="082814CD">
        <w:rPr>
          <w:rFonts w:hint="cs"/>
          <w:rtl/>
          <w:lang w:bidi="fa-IR"/>
        </w:rPr>
        <w:t>:</w:t>
      </w:r>
      <w:r w:rsidR="00AA2CAD">
        <w:rPr>
          <w:rFonts w:hint="cs"/>
          <w:rtl/>
          <w:lang w:bidi="fa-IR"/>
        </w:rPr>
        <w:t xml:space="preserve"> که مرا بر سفره قرآن</w:t>
      </w:r>
      <w:r w:rsidR="00232EB4">
        <w:rPr>
          <w:rFonts w:hint="cs"/>
          <w:rtl/>
          <w:lang w:bidi="fa-IR"/>
        </w:rPr>
        <w:t xml:space="preserve"> پرورش دادند</w:t>
      </w:r>
      <w:r w:rsidR="00D026F9">
        <w:rPr>
          <w:rFonts w:hint="cs"/>
          <w:rtl/>
          <w:lang w:bidi="fa-IR"/>
        </w:rPr>
        <w:t xml:space="preserve"> و به راه‌های خیرم راهنمایی </w:t>
      </w:r>
      <w:r w:rsidR="00240CBC">
        <w:rPr>
          <w:rFonts w:hint="cs"/>
          <w:rtl/>
          <w:lang w:bidi="fa-IR"/>
        </w:rPr>
        <w:t xml:space="preserve">کردند و مرا به </w:t>
      </w:r>
      <w:r w:rsidR="082814CD">
        <w:rPr>
          <w:rFonts w:hint="cs"/>
          <w:rtl/>
          <w:lang w:bidi="fa-IR"/>
        </w:rPr>
        <w:t>دانشگاه ال</w:t>
      </w:r>
      <w:r w:rsidR="0098472B">
        <w:rPr>
          <w:rFonts w:hint="cs"/>
          <w:rtl/>
          <w:lang w:bidi="fa-IR"/>
        </w:rPr>
        <w:t>ازهر و</w:t>
      </w:r>
      <w:r w:rsidR="00AD6C0E">
        <w:rPr>
          <w:rFonts w:hint="cs"/>
          <w:rtl/>
          <w:lang w:bidi="fa-IR"/>
        </w:rPr>
        <w:t xml:space="preserve"> </w:t>
      </w:r>
      <w:r w:rsidR="0098472B">
        <w:rPr>
          <w:rFonts w:hint="cs"/>
          <w:rtl/>
          <w:lang w:bidi="fa-IR"/>
        </w:rPr>
        <w:t xml:space="preserve">دانش </w:t>
      </w:r>
      <w:r w:rsidR="08F137C8">
        <w:rPr>
          <w:rFonts w:hint="cs"/>
          <w:rtl/>
          <w:lang w:bidi="fa-IR"/>
        </w:rPr>
        <w:t xml:space="preserve">راهنمايي </w:t>
      </w:r>
      <w:r w:rsidR="00AE4589">
        <w:rPr>
          <w:rFonts w:hint="cs"/>
          <w:rtl/>
          <w:lang w:bidi="fa-IR"/>
        </w:rPr>
        <w:t>و تر</w:t>
      </w:r>
      <w:r w:rsidR="009E66BD">
        <w:rPr>
          <w:rFonts w:hint="cs"/>
          <w:rtl/>
          <w:lang w:bidi="fa-IR"/>
        </w:rPr>
        <w:t>بی</w:t>
      </w:r>
      <w:r w:rsidR="00AE4589">
        <w:rPr>
          <w:rFonts w:hint="cs"/>
          <w:rtl/>
          <w:lang w:bidi="fa-IR"/>
        </w:rPr>
        <w:t xml:space="preserve">ت </w:t>
      </w:r>
      <w:r w:rsidR="009E66BD">
        <w:rPr>
          <w:rFonts w:hint="cs"/>
          <w:rtl/>
          <w:lang w:bidi="fa-IR"/>
        </w:rPr>
        <w:t xml:space="preserve">کردند </w:t>
      </w:r>
      <w:r w:rsidR="002C20E4">
        <w:rPr>
          <w:rFonts w:hint="cs"/>
          <w:rtl/>
          <w:lang w:bidi="fa-IR"/>
        </w:rPr>
        <w:t>و آموختند</w:t>
      </w:r>
      <w:r w:rsidR="000168A9">
        <w:rPr>
          <w:rFonts w:hint="cs"/>
          <w:rtl/>
          <w:lang w:bidi="fa-IR"/>
        </w:rPr>
        <w:t xml:space="preserve"> </w:t>
      </w:r>
      <w:r w:rsidR="00622B79">
        <w:rPr>
          <w:rFonts w:hint="cs"/>
          <w:rtl/>
          <w:lang w:bidi="fa-IR"/>
        </w:rPr>
        <w:t xml:space="preserve">و بردباری کردند و برای </w:t>
      </w:r>
      <w:r w:rsidR="008C2AC3">
        <w:rPr>
          <w:rFonts w:hint="cs"/>
          <w:rtl/>
          <w:lang w:bidi="fa-IR"/>
        </w:rPr>
        <w:t>رضای خدای کردند</w:t>
      </w:r>
      <w:r w:rsidR="082814CD">
        <w:rPr>
          <w:rFonts w:hint="cs"/>
          <w:rtl/>
          <w:lang w:bidi="fa-IR"/>
        </w:rPr>
        <w:t>..</w:t>
      </w:r>
      <w:r w:rsidR="08F137C8">
        <w:rPr>
          <w:rFonts w:hint="cs"/>
          <w:rtl/>
          <w:lang w:bidi="fa-IR"/>
        </w:rPr>
        <w:t xml:space="preserve"> همان كساني</w:t>
      </w:r>
      <w:r w:rsidR="00982AC3">
        <w:rPr>
          <w:rFonts w:hint="cs"/>
          <w:rtl/>
          <w:lang w:bidi="fa-IR"/>
        </w:rPr>
        <w:t xml:space="preserve"> که به سوی </w:t>
      </w:r>
      <w:r w:rsidR="082814CD">
        <w:rPr>
          <w:rFonts w:hint="cs"/>
          <w:rtl/>
          <w:lang w:bidi="fa-IR"/>
        </w:rPr>
        <w:t xml:space="preserve">پژوهش </w:t>
      </w:r>
      <w:r w:rsidR="08F137C8">
        <w:rPr>
          <w:rFonts w:hint="cs"/>
          <w:rtl/>
          <w:lang w:bidi="fa-IR"/>
        </w:rPr>
        <w:t xml:space="preserve">و </w:t>
      </w:r>
      <w:r w:rsidR="00982AC3">
        <w:rPr>
          <w:rFonts w:hint="cs"/>
          <w:rtl/>
          <w:lang w:bidi="fa-IR"/>
        </w:rPr>
        <w:t>جستجو تشویقم کردند و در این راه هر سخت</w:t>
      </w:r>
      <w:r w:rsidR="00060816">
        <w:rPr>
          <w:rFonts w:hint="cs"/>
          <w:rtl/>
          <w:lang w:bidi="fa-IR"/>
        </w:rPr>
        <w:t>ی کوچک و بزرگی را به جان خریدند. از خداوند متعال</w:t>
      </w:r>
      <w:r w:rsidR="003C3397">
        <w:rPr>
          <w:rFonts w:hint="cs"/>
          <w:rtl/>
          <w:lang w:bidi="fa-IR"/>
        </w:rPr>
        <w:t xml:space="preserve"> </w:t>
      </w:r>
      <w:r w:rsidR="00060816">
        <w:rPr>
          <w:rFonts w:hint="cs"/>
          <w:rtl/>
          <w:lang w:bidi="fa-IR"/>
        </w:rPr>
        <w:t xml:space="preserve">می‌خواهم </w:t>
      </w:r>
      <w:r w:rsidR="004047B3">
        <w:rPr>
          <w:rFonts w:hint="cs"/>
          <w:rtl/>
          <w:lang w:bidi="fa-IR"/>
        </w:rPr>
        <w:t xml:space="preserve">که به آن دو برکت بدهد و توفیق </w:t>
      </w:r>
      <w:r w:rsidR="00CA738D">
        <w:rPr>
          <w:rFonts w:hint="cs"/>
          <w:rtl/>
          <w:lang w:bidi="fa-IR"/>
        </w:rPr>
        <w:t xml:space="preserve">نیکی به ایشان </w:t>
      </w:r>
      <w:r w:rsidR="00781860">
        <w:rPr>
          <w:rFonts w:hint="cs"/>
          <w:rtl/>
          <w:lang w:bidi="fa-IR"/>
        </w:rPr>
        <w:t>را نیز به من ببخشد،</w:t>
      </w:r>
      <w:r w:rsidR="00DA3D0A">
        <w:rPr>
          <w:rFonts w:hint="cs"/>
          <w:rtl/>
          <w:lang w:bidi="fa-IR"/>
        </w:rPr>
        <w:t xml:space="preserve"> </w:t>
      </w:r>
      <w:r w:rsidR="00E369F1">
        <w:rPr>
          <w:rFonts w:hint="cs"/>
          <w:rtl/>
          <w:lang w:bidi="fa-IR"/>
        </w:rPr>
        <w:t>عمرشان را دراز و عاقبتشان</w:t>
      </w:r>
      <w:r w:rsidR="002C0FCC">
        <w:rPr>
          <w:rFonts w:hint="cs"/>
          <w:rtl/>
          <w:lang w:bidi="fa-IR"/>
        </w:rPr>
        <w:t xml:space="preserve"> را خیر گرداند. و همه </w:t>
      </w:r>
      <w:r w:rsidR="00406FED">
        <w:rPr>
          <w:rFonts w:hint="cs"/>
          <w:rtl/>
          <w:lang w:bidi="fa-IR"/>
        </w:rPr>
        <w:t>آن تلاش‌ها را در ترازوی حسناتشان</w:t>
      </w:r>
      <w:r w:rsidR="082814CD">
        <w:rPr>
          <w:rFonts w:hint="cs"/>
          <w:rtl/>
          <w:lang w:bidi="fa-IR"/>
        </w:rPr>
        <w:t xml:space="preserve"> در روز قیامت قرار ده</w:t>
      </w:r>
      <w:r w:rsidR="00C120F5">
        <w:rPr>
          <w:rFonts w:hint="cs"/>
          <w:rtl/>
          <w:lang w:bidi="fa-IR"/>
        </w:rPr>
        <w:t xml:space="preserve">د. </w:t>
      </w:r>
    </w:p>
    <w:p w:rsidR="004C38D1" w:rsidRDefault="006B3FEC" w:rsidP="08777A9A">
      <w:pPr>
        <w:numPr>
          <w:ilvl w:val="0"/>
          <w:numId w:val="2"/>
        </w:numPr>
        <w:tabs>
          <w:tab w:val="clear" w:pos="794"/>
          <w:tab w:val="num" w:pos="428"/>
        </w:tabs>
        <w:ind w:left="0" w:firstLine="172"/>
        <w:rPr>
          <w:rFonts w:hint="cs"/>
          <w:lang w:bidi="fa-IR"/>
        </w:rPr>
      </w:pPr>
      <w:r>
        <w:rPr>
          <w:rFonts w:hint="cs"/>
          <w:rtl/>
          <w:lang w:bidi="fa-IR"/>
        </w:rPr>
        <w:t>به شیوخ و</w:t>
      </w:r>
      <w:r w:rsidR="00350910">
        <w:rPr>
          <w:rFonts w:hint="cs"/>
          <w:rtl/>
          <w:lang w:bidi="fa-IR"/>
        </w:rPr>
        <w:t xml:space="preserve"> </w:t>
      </w:r>
      <w:r>
        <w:rPr>
          <w:rFonts w:hint="cs"/>
          <w:rtl/>
          <w:lang w:bidi="fa-IR"/>
        </w:rPr>
        <w:t>استادانم</w:t>
      </w:r>
      <w:r w:rsidR="00350910">
        <w:rPr>
          <w:rFonts w:hint="cs"/>
          <w:rtl/>
          <w:lang w:bidi="fa-IR"/>
        </w:rPr>
        <w:t xml:space="preserve"> </w:t>
      </w:r>
      <w:r w:rsidR="003A66F6">
        <w:rPr>
          <w:rFonts w:hint="cs"/>
          <w:rtl/>
          <w:lang w:bidi="fa-IR"/>
        </w:rPr>
        <w:t xml:space="preserve">در دانشکده‌ی </w:t>
      </w:r>
      <w:r w:rsidR="007C1990">
        <w:rPr>
          <w:rFonts w:hint="cs"/>
          <w:rtl/>
          <w:lang w:bidi="fa-IR"/>
        </w:rPr>
        <w:t>اصول</w:t>
      </w:r>
      <w:r w:rsidR="008C10D9">
        <w:rPr>
          <w:rFonts w:hint="cs"/>
          <w:rtl/>
          <w:lang w:bidi="fa-IR"/>
        </w:rPr>
        <w:t xml:space="preserve"> </w:t>
      </w:r>
      <w:r w:rsidR="007C1990">
        <w:rPr>
          <w:rFonts w:hint="cs"/>
          <w:rtl/>
          <w:lang w:bidi="fa-IR"/>
        </w:rPr>
        <w:t>دین قاهره</w:t>
      </w:r>
      <w:r w:rsidR="00DB272B">
        <w:rPr>
          <w:rFonts w:hint="cs"/>
          <w:rtl/>
          <w:lang w:bidi="fa-IR"/>
        </w:rPr>
        <w:t>، بویژه</w:t>
      </w:r>
      <w:r w:rsidR="00326372">
        <w:rPr>
          <w:rFonts w:hint="cs"/>
          <w:rtl/>
          <w:lang w:bidi="fa-IR"/>
        </w:rPr>
        <w:t xml:space="preserve"> </w:t>
      </w:r>
      <w:r w:rsidR="00964336">
        <w:rPr>
          <w:rFonts w:hint="cs"/>
          <w:rtl/>
          <w:lang w:bidi="fa-IR"/>
        </w:rPr>
        <w:t xml:space="preserve">به اساتید بزرگوار </w:t>
      </w:r>
      <w:r w:rsidR="008947E9">
        <w:rPr>
          <w:rFonts w:hint="cs"/>
          <w:rtl/>
          <w:lang w:bidi="fa-IR"/>
        </w:rPr>
        <w:t xml:space="preserve">و فاضلم دکتر شیخ اسماعیل عبدالخالق </w:t>
      </w:r>
      <w:r w:rsidR="001F6A34">
        <w:rPr>
          <w:rFonts w:hint="cs"/>
          <w:rtl/>
          <w:lang w:bidi="fa-IR"/>
        </w:rPr>
        <w:t xml:space="preserve">دفتار، </w:t>
      </w:r>
      <w:r w:rsidR="00B26640">
        <w:rPr>
          <w:rFonts w:hint="cs"/>
          <w:rtl/>
          <w:lang w:bidi="fa-IR"/>
        </w:rPr>
        <w:t xml:space="preserve">و دکتر شیخ عبدالمهدی </w:t>
      </w:r>
      <w:r w:rsidR="001640D8">
        <w:rPr>
          <w:rFonts w:hint="cs"/>
          <w:rtl/>
          <w:lang w:bidi="fa-IR"/>
        </w:rPr>
        <w:t xml:space="preserve">عبدالقادر، و دکتر شیخ طه </w:t>
      </w:r>
      <w:r w:rsidR="00282163">
        <w:rPr>
          <w:rFonts w:hint="cs"/>
          <w:rtl/>
          <w:lang w:bidi="fa-IR"/>
        </w:rPr>
        <w:t xml:space="preserve">دسوقی </w:t>
      </w:r>
      <w:r w:rsidR="00800A3F">
        <w:rPr>
          <w:rFonts w:hint="cs"/>
          <w:rtl/>
          <w:lang w:bidi="fa-IR"/>
        </w:rPr>
        <w:t>حبیش</w:t>
      </w:r>
      <w:r w:rsidR="08F137C8">
        <w:rPr>
          <w:rFonts w:hint="cs"/>
          <w:rtl/>
          <w:lang w:bidi="fa-IR"/>
        </w:rPr>
        <w:t>.</w:t>
      </w:r>
      <w:r w:rsidR="00033327">
        <w:rPr>
          <w:rFonts w:hint="cs"/>
          <w:rtl/>
          <w:lang w:bidi="fa-IR"/>
        </w:rPr>
        <w:t xml:space="preserve"> از خداوند</w:t>
      </w:r>
      <w:r w:rsidR="000005FF">
        <w:rPr>
          <w:rFonts w:hint="cs"/>
          <w:rtl/>
          <w:lang w:bidi="fa-IR"/>
        </w:rPr>
        <w:t xml:space="preserve"> متعال مسألت دارم که به همه شیوخ</w:t>
      </w:r>
      <w:r w:rsidR="00603F03">
        <w:rPr>
          <w:rFonts w:hint="cs"/>
          <w:rtl/>
          <w:lang w:bidi="fa-IR"/>
        </w:rPr>
        <w:t xml:space="preserve"> و استادانم</w:t>
      </w:r>
      <w:r w:rsidR="0079024F">
        <w:rPr>
          <w:rFonts w:hint="cs"/>
          <w:rtl/>
          <w:lang w:bidi="fa-IR"/>
        </w:rPr>
        <w:t xml:space="preserve"> خیر</w:t>
      </w:r>
      <w:r w:rsidR="00B936D0">
        <w:rPr>
          <w:rFonts w:hint="cs"/>
          <w:rtl/>
          <w:lang w:bidi="fa-IR"/>
        </w:rPr>
        <w:t xml:space="preserve"> </w:t>
      </w:r>
      <w:r w:rsidR="0079024F">
        <w:rPr>
          <w:rFonts w:hint="cs"/>
          <w:rtl/>
          <w:lang w:bidi="fa-IR"/>
        </w:rPr>
        <w:t>دهد</w:t>
      </w:r>
      <w:r w:rsidR="00B936D0">
        <w:rPr>
          <w:rFonts w:hint="cs"/>
          <w:rtl/>
          <w:lang w:bidi="fa-IR"/>
        </w:rPr>
        <w:t xml:space="preserve"> </w:t>
      </w:r>
      <w:r w:rsidR="0031448A">
        <w:rPr>
          <w:rFonts w:hint="cs"/>
          <w:rtl/>
          <w:lang w:bidi="fa-IR"/>
        </w:rPr>
        <w:t xml:space="preserve">و ایشان را مایه خیر و برکت اسلام و مسلمانان گرداند. </w:t>
      </w:r>
    </w:p>
    <w:p w:rsidR="001D6B55" w:rsidRDefault="001D6B55" w:rsidP="08777A9A">
      <w:pPr>
        <w:numPr>
          <w:ilvl w:val="0"/>
          <w:numId w:val="2"/>
        </w:numPr>
        <w:tabs>
          <w:tab w:val="clear" w:pos="794"/>
          <w:tab w:val="num" w:pos="428"/>
        </w:tabs>
        <w:ind w:left="0" w:firstLine="172"/>
        <w:rPr>
          <w:rFonts w:hint="cs"/>
          <w:lang w:bidi="fa-IR"/>
        </w:rPr>
      </w:pPr>
      <w:r>
        <w:rPr>
          <w:rFonts w:hint="cs"/>
          <w:rtl/>
          <w:lang w:bidi="fa-IR"/>
        </w:rPr>
        <w:t>به همسرم</w:t>
      </w:r>
      <w:r w:rsidR="08E041FF">
        <w:rPr>
          <w:rFonts w:hint="cs"/>
          <w:rtl/>
          <w:lang w:bidi="fa-IR"/>
        </w:rPr>
        <w:t>:</w:t>
      </w:r>
      <w:r w:rsidR="00C42318">
        <w:rPr>
          <w:rFonts w:hint="cs"/>
          <w:rtl/>
          <w:lang w:bidi="fa-IR"/>
        </w:rPr>
        <w:t xml:space="preserve"> ام صلاح الدین که برای یاری من از هیچ تلاشی فروگ</w:t>
      </w:r>
      <w:r w:rsidR="0840368C">
        <w:rPr>
          <w:rFonts w:hint="cs"/>
          <w:rtl/>
          <w:lang w:bidi="fa-IR"/>
        </w:rPr>
        <w:t>ذ</w:t>
      </w:r>
      <w:r w:rsidR="00C42318">
        <w:rPr>
          <w:rFonts w:hint="cs"/>
          <w:rtl/>
          <w:lang w:bidi="fa-IR"/>
        </w:rPr>
        <w:t>ار نکرد و شب و روز تلاش کرد تا این کتاب به مرحله</w:t>
      </w:r>
      <w:r w:rsidR="00D20A5B">
        <w:rPr>
          <w:rFonts w:hint="cs"/>
          <w:rtl/>
          <w:lang w:bidi="fa-IR"/>
        </w:rPr>
        <w:t xml:space="preserve"> چاپ برسد</w:t>
      </w:r>
      <w:r w:rsidR="00F53722">
        <w:rPr>
          <w:rFonts w:hint="cs"/>
          <w:rtl/>
          <w:lang w:bidi="fa-IR"/>
        </w:rPr>
        <w:t xml:space="preserve"> خداوند متعال به ایشان </w:t>
      </w:r>
      <w:r w:rsidR="00D5712D">
        <w:rPr>
          <w:rFonts w:hint="cs"/>
          <w:rtl/>
          <w:lang w:bidi="fa-IR"/>
        </w:rPr>
        <w:t>نیز خیر دهد</w:t>
      </w:r>
      <w:r w:rsidR="007D1D56">
        <w:rPr>
          <w:rFonts w:hint="cs"/>
          <w:rtl/>
          <w:lang w:bidi="fa-IR"/>
        </w:rPr>
        <w:t xml:space="preserve"> </w:t>
      </w:r>
      <w:r w:rsidR="00F76425">
        <w:rPr>
          <w:rFonts w:hint="cs"/>
          <w:rtl/>
          <w:lang w:bidi="fa-IR"/>
        </w:rPr>
        <w:t xml:space="preserve">و به پسرم </w:t>
      </w:r>
      <w:r w:rsidR="00AE4828">
        <w:rPr>
          <w:rFonts w:hint="cs"/>
          <w:rtl/>
          <w:lang w:bidi="fa-IR"/>
        </w:rPr>
        <w:t xml:space="preserve">صلاح الدین </w:t>
      </w:r>
      <w:r w:rsidR="00C0067E">
        <w:rPr>
          <w:rFonts w:hint="cs"/>
          <w:rtl/>
          <w:lang w:bidi="fa-IR"/>
        </w:rPr>
        <w:t xml:space="preserve">نیز همینطور. </w:t>
      </w:r>
    </w:p>
    <w:p w:rsidR="00F10487" w:rsidRDefault="00782D1B" w:rsidP="08777A9A">
      <w:pPr>
        <w:numPr>
          <w:ilvl w:val="0"/>
          <w:numId w:val="2"/>
        </w:numPr>
        <w:tabs>
          <w:tab w:val="clear" w:pos="794"/>
          <w:tab w:val="num" w:pos="428"/>
        </w:tabs>
        <w:ind w:left="0" w:firstLine="172"/>
        <w:rPr>
          <w:rFonts w:hint="cs"/>
          <w:lang w:bidi="fa-IR"/>
        </w:rPr>
      </w:pPr>
      <w:r>
        <w:rPr>
          <w:rFonts w:hint="cs"/>
          <w:rtl/>
          <w:lang w:bidi="fa-IR"/>
        </w:rPr>
        <w:t>به برادرانم</w:t>
      </w:r>
      <w:r w:rsidR="08E041FF">
        <w:rPr>
          <w:rFonts w:hint="cs"/>
          <w:rtl/>
          <w:lang w:bidi="fa-IR"/>
        </w:rPr>
        <w:t>:</w:t>
      </w:r>
      <w:r>
        <w:rPr>
          <w:rFonts w:hint="cs"/>
          <w:rtl/>
          <w:lang w:bidi="fa-IR"/>
        </w:rPr>
        <w:t xml:space="preserve"> که اسباب </w:t>
      </w:r>
      <w:r w:rsidR="000A14A9">
        <w:rPr>
          <w:rFonts w:hint="cs"/>
          <w:rtl/>
          <w:lang w:bidi="fa-IR"/>
        </w:rPr>
        <w:t xml:space="preserve">و امکانات </w:t>
      </w:r>
      <w:r w:rsidR="00D20F35">
        <w:rPr>
          <w:rFonts w:hint="cs"/>
          <w:rtl/>
          <w:lang w:bidi="fa-IR"/>
        </w:rPr>
        <w:t xml:space="preserve">راحتی را برای اینکه با فراغ بال تحصیل نمایم فراهم کردند </w:t>
      </w:r>
      <w:r w:rsidR="001F050A">
        <w:rPr>
          <w:rFonts w:hint="cs"/>
          <w:rtl/>
          <w:lang w:bidi="fa-IR"/>
        </w:rPr>
        <w:t xml:space="preserve">خداوند متعال به آنان نیز </w:t>
      </w:r>
      <w:r w:rsidR="00637CA9">
        <w:rPr>
          <w:rFonts w:hint="cs"/>
          <w:rtl/>
          <w:lang w:bidi="fa-IR"/>
        </w:rPr>
        <w:t xml:space="preserve">خیر دهد. </w:t>
      </w:r>
    </w:p>
    <w:p w:rsidR="00C136FF" w:rsidRDefault="00C136FF" w:rsidP="08777A9A">
      <w:pPr>
        <w:numPr>
          <w:ilvl w:val="0"/>
          <w:numId w:val="2"/>
        </w:numPr>
        <w:tabs>
          <w:tab w:val="clear" w:pos="794"/>
          <w:tab w:val="num" w:pos="428"/>
        </w:tabs>
        <w:ind w:left="0" w:firstLine="172"/>
        <w:rPr>
          <w:rFonts w:hint="cs"/>
          <w:lang w:bidi="fa-IR"/>
        </w:rPr>
      </w:pPr>
      <w:r>
        <w:rPr>
          <w:rFonts w:hint="cs"/>
          <w:rtl/>
          <w:lang w:bidi="fa-IR"/>
        </w:rPr>
        <w:t>به هر کس که نصیحت</w:t>
      </w:r>
      <w:r w:rsidR="00F645C9">
        <w:rPr>
          <w:rFonts w:hint="cs"/>
          <w:rtl/>
          <w:lang w:bidi="fa-IR"/>
        </w:rPr>
        <w:t xml:space="preserve"> خالصانه‌ای به بنده کرده و برای چاپ این کتاب مرا یاری </w:t>
      </w:r>
      <w:r w:rsidR="089E74FE">
        <w:rPr>
          <w:rFonts w:hint="cs"/>
          <w:rtl/>
          <w:lang w:bidi="fa-IR"/>
        </w:rPr>
        <w:t>نمو</w:t>
      </w:r>
      <w:r w:rsidR="00F645C9">
        <w:rPr>
          <w:rFonts w:hint="cs"/>
          <w:rtl/>
          <w:lang w:bidi="fa-IR"/>
        </w:rPr>
        <w:t>ده</w:t>
      </w:r>
      <w:r w:rsidR="00046DB2">
        <w:rPr>
          <w:rFonts w:hint="cs"/>
          <w:rtl/>
          <w:lang w:bidi="fa-IR"/>
        </w:rPr>
        <w:t xml:space="preserve"> است. </w:t>
      </w:r>
    </w:p>
    <w:p w:rsidR="00046DB2" w:rsidRDefault="004F677C" w:rsidP="08777A9A">
      <w:pPr>
        <w:numPr>
          <w:ilvl w:val="0"/>
          <w:numId w:val="2"/>
        </w:numPr>
        <w:tabs>
          <w:tab w:val="clear" w:pos="794"/>
          <w:tab w:val="num" w:pos="428"/>
        </w:tabs>
        <w:ind w:left="0" w:firstLine="172"/>
        <w:rPr>
          <w:rFonts w:hint="cs"/>
          <w:rtl/>
          <w:lang w:bidi="fa-IR"/>
        </w:rPr>
      </w:pPr>
      <w:r>
        <w:rPr>
          <w:rFonts w:hint="cs"/>
          <w:rtl/>
          <w:lang w:bidi="fa-IR"/>
        </w:rPr>
        <w:t>نخستین</w:t>
      </w:r>
      <w:r w:rsidR="000E10A0">
        <w:rPr>
          <w:rFonts w:hint="cs"/>
          <w:rtl/>
          <w:lang w:bidi="fa-IR"/>
        </w:rPr>
        <w:t xml:space="preserve"> </w:t>
      </w:r>
      <w:r w:rsidR="008763A3">
        <w:rPr>
          <w:rFonts w:hint="cs"/>
          <w:rtl/>
          <w:lang w:bidi="fa-IR"/>
        </w:rPr>
        <w:t xml:space="preserve">پژوهشم </w:t>
      </w:r>
      <w:r w:rsidR="00EF4E00">
        <w:rPr>
          <w:rFonts w:hint="cs"/>
          <w:rtl/>
          <w:lang w:bidi="fa-IR"/>
        </w:rPr>
        <w:t>را که این کتاب است به همه این عزیزان تقدیم می‌کن</w:t>
      </w:r>
      <w:r w:rsidR="00E0781B">
        <w:rPr>
          <w:rFonts w:hint="cs"/>
          <w:rtl/>
          <w:lang w:bidi="fa-IR"/>
        </w:rPr>
        <w:t>م</w:t>
      </w:r>
      <w:r w:rsidR="00EF4E00">
        <w:rPr>
          <w:rFonts w:hint="cs"/>
          <w:rtl/>
          <w:lang w:bidi="fa-IR"/>
        </w:rPr>
        <w:t xml:space="preserve">. </w:t>
      </w:r>
    </w:p>
    <w:p w:rsidR="000C1383" w:rsidRDefault="00E81A14" w:rsidP="08670A6D">
      <w:pPr>
        <w:pStyle w:val="2"/>
        <w:rPr>
          <w:rFonts w:hint="cs"/>
          <w:rtl/>
        </w:rPr>
      </w:pPr>
      <w:r>
        <w:rPr>
          <w:rtl/>
        </w:rPr>
        <w:br w:type="page"/>
      </w:r>
      <w:bookmarkStart w:id="1" w:name="_Toc225750259"/>
      <w:r w:rsidR="00580779">
        <w:rPr>
          <w:rFonts w:hint="cs"/>
          <w:rtl/>
        </w:rPr>
        <w:t>دیباچه</w:t>
      </w:r>
      <w:bookmarkEnd w:id="1"/>
      <w:r w:rsidR="00553813">
        <w:rPr>
          <w:rFonts w:hint="cs"/>
          <w:rtl/>
        </w:rPr>
        <w:t xml:space="preserve"> </w:t>
      </w:r>
    </w:p>
    <w:p w:rsidR="000C1383" w:rsidRDefault="00DF1872" w:rsidP="08777A9A">
      <w:pPr>
        <w:ind w:firstLine="172"/>
        <w:rPr>
          <w:rFonts w:hint="cs"/>
          <w:rtl/>
          <w:lang w:bidi="fa-IR"/>
        </w:rPr>
      </w:pPr>
      <w:r>
        <w:rPr>
          <w:rFonts w:hint="cs"/>
          <w:rtl/>
          <w:lang w:bidi="fa-IR"/>
        </w:rPr>
        <w:t xml:space="preserve">به نام خداوند </w:t>
      </w:r>
      <w:r w:rsidR="009D3A60">
        <w:rPr>
          <w:rFonts w:hint="cs"/>
          <w:rtl/>
          <w:lang w:bidi="fa-IR"/>
        </w:rPr>
        <w:t>بخشنده مهربان، و حمد و سپاس برای پروردگار جهانیان،</w:t>
      </w:r>
      <w:r w:rsidR="00C94027">
        <w:rPr>
          <w:rFonts w:hint="cs"/>
          <w:rtl/>
          <w:lang w:bidi="fa-IR"/>
        </w:rPr>
        <w:t xml:space="preserve"> </w:t>
      </w:r>
      <w:r w:rsidR="003C163A">
        <w:rPr>
          <w:rFonts w:hint="cs"/>
          <w:rtl/>
          <w:lang w:bidi="fa-IR"/>
        </w:rPr>
        <w:t>و درود و سلام بر سرورمان محمد</w:t>
      </w:r>
      <w:r w:rsidR="003C163A">
        <w:rPr>
          <w:rFonts w:hint="cs"/>
          <w:lang w:bidi="fa-IR"/>
        </w:rPr>
        <w:sym w:font="AGA Arabesque" w:char="F072"/>
      </w:r>
      <w:r w:rsidR="003C163A">
        <w:rPr>
          <w:rFonts w:hint="cs"/>
          <w:rtl/>
          <w:lang w:bidi="fa-IR"/>
        </w:rPr>
        <w:t xml:space="preserve"> و خانواده و اصحاب و پیروانش، و پیروان نیکوکار آنان تا قیام قیامت </w:t>
      </w:r>
      <w:r w:rsidR="00985B8F">
        <w:rPr>
          <w:rFonts w:hint="cs"/>
          <w:rtl/>
          <w:lang w:bidi="fa-IR"/>
        </w:rPr>
        <w:t xml:space="preserve">باد. </w:t>
      </w:r>
    </w:p>
    <w:p w:rsidR="00985B8F" w:rsidRDefault="00985B8F" w:rsidP="08777A9A">
      <w:pPr>
        <w:ind w:firstLine="172"/>
        <w:rPr>
          <w:rFonts w:hint="cs"/>
          <w:rtl/>
          <w:lang w:bidi="fa-IR"/>
        </w:rPr>
      </w:pPr>
      <w:r>
        <w:rPr>
          <w:rFonts w:hint="cs"/>
          <w:rtl/>
          <w:lang w:bidi="fa-IR"/>
        </w:rPr>
        <w:t xml:space="preserve">و بعد </w:t>
      </w:r>
    </w:p>
    <w:p w:rsidR="000C1383" w:rsidRDefault="00985B8F" w:rsidP="08777A9A">
      <w:pPr>
        <w:ind w:firstLine="172"/>
        <w:rPr>
          <w:rFonts w:hint="cs"/>
          <w:rtl/>
          <w:lang w:bidi="fa-IR"/>
        </w:rPr>
      </w:pPr>
      <w:r>
        <w:rPr>
          <w:rFonts w:hint="cs"/>
          <w:rtl/>
          <w:lang w:bidi="fa-IR"/>
        </w:rPr>
        <w:t>راستی که قرآن کریم و سنت پیامبر</w:t>
      </w:r>
      <w:r>
        <w:rPr>
          <w:rFonts w:hint="cs"/>
          <w:lang w:bidi="fa-IR"/>
        </w:rPr>
        <w:sym w:font="AGA Arabesque" w:char="F072"/>
      </w:r>
      <w:r w:rsidR="00AD6A43">
        <w:rPr>
          <w:rFonts w:hint="cs"/>
          <w:rtl/>
          <w:lang w:bidi="fa-IR"/>
        </w:rPr>
        <w:t xml:space="preserve"> </w:t>
      </w:r>
      <w:r w:rsidR="00E42E61">
        <w:rPr>
          <w:rFonts w:hint="cs"/>
          <w:rtl/>
          <w:lang w:bidi="fa-IR"/>
        </w:rPr>
        <w:t xml:space="preserve">اساس اسلام </w:t>
      </w:r>
      <w:r w:rsidR="001F0D0A">
        <w:rPr>
          <w:rFonts w:hint="cs"/>
          <w:rtl/>
          <w:lang w:bidi="fa-IR"/>
        </w:rPr>
        <w:t xml:space="preserve">و سرچشمه </w:t>
      </w:r>
      <w:r w:rsidR="007A62A9">
        <w:rPr>
          <w:rFonts w:hint="cs"/>
          <w:rtl/>
          <w:lang w:bidi="fa-IR"/>
        </w:rPr>
        <w:t xml:space="preserve">آن هستند، و حقیقتاً </w:t>
      </w:r>
      <w:r w:rsidR="001D0545">
        <w:rPr>
          <w:rFonts w:hint="cs"/>
          <w:rtl/>
          <w:lang w:bidi="fa-IR"/>
        </w:rPr>
        <w:t xml:space="preserve">که امت اسلامی اقبال و توجه بی‌نظیری به </w:t>
      </w:r>
      <w:r w:rsidR="08F75ECE">
        <w:rPr>
          <w:rFonts w:hint="cs"/>
          <w:rtl/>
          <w:lang w:bidi="fa-IR"/>
        </w:rPr>
        <w:t>قرآن و سنت دا</w:t>
      </w:r>
      <w:r w:rsidR="001D0545">
        <w:rPr>
          <w:rFonts w:hint="cs"/>
          <w:rtl/>
          <w:lang w:bidi="fa-IR"/>
        </w:rPr>
        <w:t>ش</w:t>
      </w:r>
      <w:r w:rsidR="08F75ECE">
        <w:rPr>
          <w:rFonts w:hint="cs"/>
          <w:rtl/>
          <w:lang w:bidi="fa-IR"/>
        </w:rPr>
        <w:t xml:space="preserve">ته </w:t>
      </w:r>
      <w:r w:rsidR="001D0545">
        <w:rPr>
          <w:rFonts w:hint="cs"/>
          <w:rtl/>
          <w:lang w:bidi="fa-IR"/>
        </w:rPr>
        <w:t>است،</w:t>
      </w:r>
      <w:r w:rsidR="009D7382">
        <w:rPr>
          <w:rFonts w:hint="cs"/>
          <w:rtl/>
          <w:lang w:bidi="fa-IR"/>
        </w:rPr>
        <w:t xml:space="preserve"> و از هر جهت در خدمت </w:t>
      </w:r>
      <w:r w:rsidR="08F75ECE">
        <w:rPr>
          <w:rFonts w:hint="cs"/>
          <w:rtl/>
          <w:lang w:bidi="fa-IR"/>
        </w:rPr>
        <w:t xml:space="preserve">آنها </w:t>
      </w:r>
      <w:r w:rsidR="009D7382">
        <w:rPr>
          <w:rFonts w:hint="cs"/>
          <w:rtl/>
          <w:lang w:bidi="fa-IR"/>
        </w:rPr>
        <w:t>بوده‌</w:t>
      </w:r>
      <w:r w:rsidR="08F75ECE">
        <w:rPr>
          <w:rFonts w:hint="cs"/>
          <w:rtl/>
          <w:lang w:bidi="fa-IR"/>
        </w:rPr>
        <w:t xml:space="preserve"> است</w:t>
      </w:r>
      <w:r w:rsidR="009D7382">
        <w:rPr>
          <w:rFonts w:hint="cs"/>
          <w:rtl/>
          <w:lang w:bidi="fa-IR"/>
        </w:rPr>
        <w:t>، و از هر زاویه</w:t>
      </w:r>
      <w:r w:rsidR="08F75ECE">
        <w:rPr>
          <w:rFonts w:hint="cs"/>
          <w:rtl/>
          <w:lang w:bidi="fa-IR"/>
        </w:rPr>
        <w:t xml:space="preserve"> ا</w:t>
      </w:r>
      <w:r w:rsidR="009D7382">
        <w:rPr>
          <w:rFonts w:hint="cs"/>
          <w:rtl/>
          <w:lang w:bidi="fa-IR"/>
        </w:rPr>
        <w:t xml:space="preserve">‌ی سعی و تلاش داشته‌اند تا به آنها نزدیک شوند </w:t>
      </w:r>
      <w:r w:rsidR="08F75ECE">
        <w:rPr>
          <w:rFonts w:hint="cs"/>
          <w:rtl/>
          <w:lang w:bidi="fa-IR"/>
        </w:rPr>
        <w:t xml:space="preserve">به طوری که همواره </w:t>
      </w:r>
      <w:r w:rsidR="009D7382">
        <w:rPr>
          <w:rFonts w:hint="cs"/>
          <w:rtl/>
          <w:lang w:bidi="fa-IR"/>
        </w:rPr>
        <w:t xml:space="preserve">از باب توجه و عنایت به قرآن و سنت شبهه‌های دشمنان اسلام را از آن دو دور کرده‌اند، چون دشمنان اسلام از هر سو با اسلام می‌جنگند، </w:t>
      </w:r>
      <w:r w:rsidR="08F17EB3">
        <w:rPr>
          <w:rFonts w:hint="cs"/>
          <w:rtl/>
          <w:lang w:bidi="fa-IR"/>
        </w:rPr>
        <w:t>که در این میان</w:t>
      </w:r>
      <w:r w:rsidR="08F30C44">
        <w:rPr>
          <w:rFonts w:hint="cs"/>
          <w:rtl/>
          <w:lang w:bidi="fa-IR"/>
        </w:rPr>
        <w:t xml:space="preserve"> </w:t>
      </w:r>
      <w:r w:rsidR="009D7382">
        <w:rPr>
          <w:rFonts w:hint="cs"/>
          <w:rtl/>
          <w:lang w:bidi="fa-IR"/>
        </w:rPr>
        <w:t>بیشترین آسیب به قرآن و سنت رسیده است، چون سعی دشمنان ایجاد شبهه</w:t>
      </w:r>
      <w:r w:rsidR="00D023E3">
        <w:rPr>
          <w:rFonts w:hint="cs"/>
          <w:rtl/>
          <w:lang w:bidi="fa-IR"/>
        </w:rPr>
        <w:t xml:space="preserve">، و انتقاد از قرآن و سنت است، و سهم </w:t>
      </w:r>
      <w:r w:rsidR="00D45BBA">
        <w:rPr>
          <w:rFonts w:hint="cs"/>
          <w:rtl/>
          <w:lang w:bidi="fa-IR"/>
        </w:rPr>
        <w:t xml:space="preserve">سنت از بهتان دشمنان بسیار زیاد بوده است، چون آنان در طول تاریخ مشغول </w:t>
      </w:r>
      <w:r w:rsidR="00A305E3">
        <w:rPr>
          <w:rFonts w:hint="cs"/>
          <w:rtl/>
          <w:lang w:bidi="fa-IR"/>
        </w:rPr>
        <w:t>درو</w:t>
      </w:r>
      <w:r w:rsidR="003F160D">
        <w:rPr>
          <w:rFonts w:hint="cs"/>
          <w:rtl/>
          <w:lang w:bidi="fa-IR"/>
        </w:rPr>
        <w:t>غ</w:t>
      </w:r>
      <w:r w:rsidR="00A305E3">
        <w:rPr>
          <w:rFonts w:hint="cs"/>
          <w:rtl/>
          <w:lang w:bidi="fa-IR"/>
        </w:rPr>
        <w:t xml:space="preserve"> بستن و جعل </w:t>
      </w:r>
      <w:r w:rsidR="088C04FE">
        <w:rPr>
          <w:rFonts w:hint="cs"/>
          <w:rtl/>
          <w:lang w:bidi="fa-IR"/>
        </w:rPr>
        <w:t>اباطیل</w:t>
      </w:r>
      <w:r w:rsidR="00A305E3">
        <w:rPr>
          <w:rFonts w:hint="cs"/>
          <w:rtl/>
          <w:lang w:bidi="fa-IR"/>
        </w:rPr>
        <w:t xml:space="preserve"> بر سنت پیامبر</w:t>
      </w:r>
      <w:r w:rsidR="00A305E3">
        <w:rPr>
          <w:rFonts w:hint="cs"/>
          <w:lang w:bidi="fa-IR"/>
        </w:rPr>
        <w:sym w:font="AGA Arabesque" w:char="F072"/>
      </w:r>
      <w:r w:rsidR="00A305E3">
        <w:rPr>
          <w:rFonts w:hint="cs"/>
          <w:rtl/>
          <w:lang w:bidi="fa-IR"/>
        </w:rPr>
        <w:t xml:space="preserve"> </w:t>
      </w:r>
      <w:r w:rsidR="003E66D0">
        <w:rPr>
          <w:rFonts w:hint="cs"/>
          <w:rtl/>
          <w:lang w:bidi="fa-IR"/>
        </w:rPr>
        <w:t xml:space="preserve">بوده‌اند، </w:t>
      </w:r>
      <w:r w:rsidR="08F17EB3">
        <w:rPr>
          <w:rFonts w:hint="cs"/>
          <w:rtl/>
          <w:lang w:bidi="fa-IR"/>
        </w:rPr>
        <w:t xml:space="preserve">البته </w:t>
      </w:r>
      <w:r w:rsidR="00106CFA">
        <w:rPr>
          <w:rFonts w:hint="cs"/>
          <w:rtl/>
          <w:lang w:bidi="fa-IR"/>
        </w:rPr>
        <w:t xml:space="preserve">از آن سو </w:t>
      </w:r>
      <w:r w:rsidR="00634446">
        <w:rPr>
          <w:rFonts w:hint="cs"/>
          <w:rtl/>
          <w:lang w:bidi="fa-IR"/>
        </w:rPr>
        <w:t>علمای اسلام نیز در کمین</w:t>
      </w:r>
      <w:r w:rsidR="00315460">
        <w:rPr>
          <w:rFonts w:hint="cs"/>
          <w:rtl/>
          <w:lang w:bidi="fa-IR"/>
        </w:rPr>
        <w:t xml:space="preserve"> دشمنان بوده‌اند، </w:t>
      </w:r>
      <w:r w:rsidR="00AB0F71">
        <w:rPr>
          <w:rFonts w:hint="cs"/>
          <w:rtl/>
          <w:lang w:bidi="fa-IR"/>
        </w:rPr>
        <w:t>و افتراء آنان را نابود و دروغ</w:t>
      </w:r>
      <w:r w:rsidR="08F17EB3">
        <w:rPr>
          <w:rFonts w:hint="cs"/>
          <w:rtl/>
          <w:lang w:bidi="fa-IR"/>
        </w:rPr>
        <w:t>های</w:t>
      </w:r>
      <w:r w:rsidR="00AB0F71">
        <w:rPr>
          <w:rFonts w:hint="cs"/>
          <w:rtl/>
          <w:lang w:bidi="fa-IR"/>
        </w:rPr>
        <w:t xml:space="preserve">شان را </w:t>
      </w:r>
      <w:r w:rsidR="08904A09">
        <w:rPr>
          <w:rFonts w:hint="cs"/>
          <w:rtl/>
          <w:lang w:bidi="fa-IR"/>
        </w:rPr>
        <w:t>برملا</w:t>
      </w:r>
      <w:r w:rsidR="00AB0F71">
        <w:rPr>
          <w:rFonts w:hint="cs"/>
          <w:rtl/>
          <w:lang w:bidi="fa-IR"/>
        </w:rPr>
        <w:t xml:space="preserve"> کرده‌اند. </w:t>
      </w:r>
    </w:p>
    <w:p w:rsidR="000C1383" w:rsidRDefault="00AB0F71" w:rsidP="08777A9A">
      <w:pPr>
        <w:ind w:firstLine="172"/>
        <w:rPr>
          <w:rFonts w:hint="cs"/>
          <w:rtl/>
          <w:lang w:bidi="fa-IR"/>
        </w:rPr>
      </w:pPr>
      <w:r>
        <w:rPr>
          <w:rFonts w:hint="cs"/>
          <w:rtl/>
          <w:lang w:bidi="fa-IR"/>
        </w:rPr>
        <w:t xml:space="preserve"> در روزگار </w:t>
      </w:r>
      <w:r w:rsidR="00841295">
        <w:rPr>
          <w:rFonts w:hint="cs"/>
          <w:rtl/>
          <w:lang w:bidi="fa-IR"/>
        </w:rPr>
        <w:t xml:space="preserve">ما دشمن بکلی خروشیده، و همه پیروان </w:t>
      </w:r>
      <w:r w:rsidR="001F0642">
        <w:rPr>
          <w:rFonts w:hint="cs"/>
          <w:rtl/>
          <w:lang w:bidi="fa-IR"/>
        </w:rPr>
        <w:t>و دوستداران خود را برای ایجاد شبهه‌هایی که در حقیقت بهتان و دروغی بیش نیستند</w:t>
      </w:r>
      <w:r w:rsidR="00316ECA">
        <w:rPr>
          <w:rFonts w:hint="cs"/>
          <w:rtl/>
          <w:lang w:bidi="fa-IR"/>
        </w:rPr>
        <w:t xml:space="preserve"> به حرکت در آورده‌</w:t>
      </w:r>
      <w:r w:rsidR="08451BF7">
        <w:rPr>
          <w:rFonts w:hint="cs"/>
          <w:rtl/>
          <w:lang w:bidi="fa-IR"/>
        </w:rPr>
        <w:t xml:space="preserve"> </w:t>
      </w:r>
      <w:r w:rsidR="00316ECA">
        <w:rPr>
          <w:rFonts w:hint="cs"/>
          <w:rtl/>
          <w:lang w:bidi="fa-IR"/>
        </w:rPr>
        <w:t>ا</w:t>
      </w:r>
      <w:r w:rsidR="08451BF7">
        <w:rPr>
          <w:rFonts w:hint="cs"/>
          <w:rtl/>
          <w:lang w:bidi="fa-IR"/>
        </w:rPr>
        <w:t>ست</w:t>
      </w:r>
      <w:r w:rsidR="001C4BE1">
        <w:rPr>
          <w:rFonts w:hint="cs"/>
          <w:rtl/>
          <w:lang w:bidi="fa-IR"/>
        </w:rPr>
        <w:t xml:space="preserve">، </w:t>
      </w:r>
      <w:r w:rsidR="08451BF7">
        <w:rPr>
          <w:rFonts w:hint="cs"/>
          <w:rtl/>
          <w:lang w:bidi="fa-IR"/>
        </w:rPr>
        <w:t xml:space="preserve">آنان همان </w:t>
      </w:r>
      <w:r w:rsidR="001C4BE1">
        <w:rPr>
          <w:rFonts w:hint="cs"/>
          <w:rtl/>
          <w:lang w:bidi="fa-IR"/>
        </w:rPr>
        <w:t>دروغ</w:t>
      </w:r>
      <w:r w:rsidR="08451BF7">
        <w:rPr>
          <w:rFonts w:hint="cs"/>
          <w:rtl/>
          <w:lang w:bidi="fa-IR"/>
        </w:rPr>
        <w:t xml:space="preserve">های </w:t>
      </w:r>
      <w:r w:rsidR="001C4BE1">
        <w:rPr>
          <w:rFonts w:hint="cs"/>
          <w:rtl/>
          <w:lang w:bidi="fa-IR"/>
        </w:rPr>
        <w:t xml:space="preserve">گذشتگان </w:t>
      </w:r>
      <w:r w:rsidR="00FB72C9">
        <w:rPr>
          <w:rFonts w:hint="cs"/>
          <w:rtl/>
          <w:lang w:bidi="fa-IR"/>
        </w:rPr>
        <w:t xml:space="preserve">خود را آورده‌ و تاکتیک‌های </w:t>
      </w:r>
      <w:r w:rsidR="00990F3C">
        <w:rPr>
          <w:rFonts w:hint="cs"/>
          <w:rtl/>
          <w:lang w:bidi="fa-IR"/>
        </w:rPr>
        <w:t>خود را بر</w:t>
      </w:r>
      <w:r w:rsidR="08451BF7">
        <w:rPr>
          <w:rFonts w:hint="cs"/>
          <w:rtl/>
          <w:lang w:bidi="fa-IR"/>
        </w:rPr>
        <w:t>اساس</w:t>
      </w:r>
      <w:r w:rsidR="00990F3C">
        <w:rPr>
          <w:rFonts w:hint="cs"/>
          <w:rtl/>
          <w:lang w:bidi="fa-IR"/>
        </w:rPr>
        <w:t xml:space="preserve"> آن</w:t>
      </w:r>
      <w:r w:rsidR="08451BF7">
        <w:rPr>
          <w:rFonts w:hint="cs"/>
          <w:rtl/>
          <w:lang w:bidi="fa-IR"/>
        </w:rPr>
        <w:t xml:space="preserve">ها </w:t>
      </w:r>
      <w:r w:rsidR="00990F3C">
        <w:rPr>
          <w:rFonts w:hint="cs"/>
          <w:rtl/>
          <w:lang w:bidi="fa-IR"/>
        </w:rPr>
        <w:t xml:space="preserve">پایه‌ریزی کرده‌اند، </w:t>
      </w:r>
      <w:r w:rsidR="08451BF7">
        <w:rPr>
          <w:rFonts w:hint="cs"/>
          <w:rtl/>
          <w:lang w:bidi="fa-IR"/>
        </w:rPr>
        <w:t>آنها</w:t>
      </w:r>
      <w:r w:rsidR="00A21662">
        <w:rPr>
          <w:rFonts w:hint="cs"/>
          <w:rtl/>
          <w:lang w:bidi="fa-IR"/>
        </w:rPr>
        <w:t xml:space="preserve"> نص را تحریف می‌کنند تا معنی دیگری ببخشد</w:t>
      </w:r>
      <w:r w:rsidR="00A34D7C">
        <w:rPr>
          <w:rFonts w:hint="cs"/>
          <w:rtl/>
          <w:lang w:bidi="fa-IR"/>
        </w:rPr>
        <w:t xml:space="preserve">، و یا نص </w:t>
      </w:r>
      <w:r w:rsidR="008F0DEB">
        <w:rPr>
          <w:rFonts w:hint="cs"/>
          <w:rtl/>
          <w:lang w:bidi="fa-IR"/>
        </w:rPr>
        <w:t xml:space="preserve">را بی سرو ته می‌کنند تا معنی </w:t>
      </w:r>
      <w:r w:rsidR="08451BF7">
        <w:rPr>
          <w:rFonts w:hint="cs"/>
          <w:rtl/>
          <w:lang w:bidi="fa-IR"/>
        </w:rPr>
        <w:t>ا</w:t>
      </w:r>
      <w:r w:rsidR="008F0DEB">
        <w:rPr>
          <w:rFonts w:hint="cs"/>
          <w:rtl/>
          <w:lang w:bidi="fa-IR"/>
        </w:rPr>
        <w:t>ص</w:t>
      </w:r>
      <w:r w:rsidR="08451BF7">
        <w:rPr>
          <w:rFonts w:hint="cs"/>
          <w:rtl/>
          <w:lang w:bidi="fa-IR"/>
        </w:rPr>
        <w:t xml:space="preserve">لی </w:t>
      </w:r>
      <w:r w:rsidR="008F0DEB">
        <w:rPr>
          <w:rFonts w:hint="cs"/>
          <w:rtl/>
          <w:lang w:bidi="fa-IR"/>
        </w:rPr>
        <w:t>از</w:t>
      </w:r>
      <w:r w:rsidR="08451BF7">
        <w:rPr>
          <w:rFonts w:hint="cs"/>
          <w:rtl/>
          <w:lang w:bidi="fa-IR"/>
        </w:rPr>
        <w:t xml:space="preserve"> آن</w:t>
      </w:r>
      <w:r w:rsidR="008F0DEB">
        <w:rPr>
          <w:rFonts w:hint="cs"/>
          <w:rtl/>
          <w:lang w:bidi="fa-IR"/>
        </w:rPr>
        <w:t xml:space="preserve"> فهم نشود، و هر گاه به حدیث </w:t>
      </w:r>
      <w:r w:rsidR="00DC30A6">
        <w:rPr>
          <w:rFonts w:hint="cs"/>
          <w:rtl/>
          <w:lang w:bidi="fa-IR"/>
        </w:rPr>
        <w:t>صحیحی برخورد کرده‌اند که موافق هوای آنها نب</w:t>
      </w:r>
      <w:r w:rsidR="08451BF7">
        <w:rPr>
          <w:rFonts w:hint="cs"/>
          <w:rtl/>
          <w:lang w:bidi="fa-IR"/>
        </w:rPr>
        <w:t>وده</w:t>
      </w:r>
      <w:r w:rsidR="00DC30A6">
        <w:rPr>
          <w:rFonts w:hint="cs"/>
          <w:rtl/>
          <w:lang w:bidi="fa-IR"/>
        </w:rPr>
        <w:t xml:space="preserve">، ادعا </w:t>
      </w:r>
      <w:r w:rsidR="0031762A">
        <w:rPr>
          <w:rFonts w:hint="cs"/>
          <w:rtl/>
          <w:lang w:bidi="fa-IR"/>
        </w:rPr>
        <w:t xml:space="preserve">کرده‌اند که </w:t>
      </w:r>
      <w:r w:rsidR="0094640D">
        <w:rPr>
          <w:rFonts w:hint="cs"/>
          <w:rtl/>
          <w:lang w:bidi="fa-IR"/>
        </w:rPr>
        <w:t xml:space="preserve">این حدیث با عقل </w:t>
      </w:r>
      <w:r w:rsidR="003926A5">
        <w:rPr>
          <w:rFonts w:hint="cs"/>
          <w:rtl/>
          <w:lang w:bidi="fa-IR"/>
        </w:rPr>
        <w:t>موافق نیست،</w:t>
      </w:r>
      <w:r w:rsidR="08451BF7">
        <w:rPr>
          <w:rFonts w:hint="cs"/>
          <w:rtl/>
          <w:lang w:bidi="fa-IR"/>
        </w:rPr>
        <w:t>و</w:t>
      </w:r>
      <w:r w:rsidR="003926A5">
        <w:rPr>
          <w:rFonts w:hint="cs"/>
          <w:rtl/>
          <w:lang w:bidi="fa-IR"/>
        </w:rPr>
        <w:t xml:space="preserve"> منظورشان عقل خودشان است که با حق</w:t>
      </w:r>
      <w:r w:rsidR="08451BF7">
        <w:rPr>
          <w:rFonts w:hint="cs"/>
          <w:rtl/>
          <w:lang w:bidi="fa-IR"/>
        </w:rPr>
        <w:t>یقت</w:t>
      </w:r>
      <w:r w:rsidR="003926A5">
        <w:rPr>
          <w:rFonts w:hint="cs"/>
          <w:rtl/>
          <w:lang w:bidi="fa-IR"/>
        </w:rPr>
        <w:t xml:space="preserve"> اسلام </w:t>
      </w:r>
      <w:r w:rsidR="08451BF7">
        <w:rPr>
          <w:rFonts w:hint="cs"/>
          <w:rtl/>
          <w:lang w:bidi="fa-IR"/>
        </w:rPr>
        <w:t xml:space="preserve">مخالفت و </w:t>
      </w:r>
      <w:r w:rsidR="003926A5">
        <w:rPr>
          <w:rFonts w:hint="cs"/>
          <w:rtl/>
          <w:lang w:bidi="fa-IR"/>
        </w:rPr>
        <w:t xml:space="preserve">دشمنی دارد. </w:t>
      </w:r>
    </w:p>
    <w:p w:rsidR="000C1383" w:rsidRDefault="08451BF7" w:rsidP="08777A9A">
      <w:pPr>
        <w:ind w:firstLine="172"/>
        <w:rPr>
          <w:rFonts w:hint="cs"/>
          <w:rtl/>
          <w:lang w:bidi="fa-IR"/>
        </w:rPr>
      </w:pPr>
      <w:r>
        <w:rPr>
          <w:rFonts w:hint="cs"/>
          <w:rtl/>
          <w:lang w:bidi="fa-IR"/>
        </w:rPr>
        <w:t xml:space="preserve">از سوی دیگر </w:t>
      </w:r>
      <w:r w:rsidR="0043078F">
        <w:rPr>
          <w:rFonts w:hint="cs"/>
          <w:rtl/>
          <w:lang w:bidi="fa-IR"/>
        </w:rPr>
        <w:t>هر گاه حدیث</w:t>
      </w:r>
      <w:r>
        <w:rPr>
          <w:rFonts w:hint="cs"/>
          <w:rtl/>
          <w:lang w:bidi="fa-IR"/>
        </w:rPr>
        <w:t>ی</w:t>
      </w:r>
      <w:r w:rsidR="0043078F">
        <w:rPr>
          <w:rFonts w:hint="cs"/>
          <w:rtl/>
          <w:lang w:bidi="fa-IR"/>
        </w:rPr>
        <w:t xml:space="preserve"> ضعیف یا جعلی یافته‌اند که با هدف آنان موافق است ادعای </w:t>
      </w:r>
      <w:r>
        <w:rPr>
          <w:rFonts w:hint="cs"/>
          <w:rtl/>
          <w:lang w:bidi="fa-IR"/>
        </w:rPr>
        <w:t>ث</w:t>
      </w:r>
      <w:r w:rsidR="0043078F">
        <w:rPr>
          <w:rFonts w:hint="cs"/>
          <w:rtl/>
          <w:lang w:bidi="fa-IR"/>
        </w:rPr>
        <w:t>بوت و صحت آن را کرده‌اند.</w:t>
      </w:r>
      <w:r w:rsidR="00C8233A">
        <w:rPr>
          <w:rFonts w:hint="cs"/>
          <w:rtl/>
          <w:lang w:bidi="fa-IR"/>
        </w:rPr>
        <w:t xml:space="preserve"> و به راستی که گروهی از کافران و پیروانشان پیوسته بهتان و باطل </w:t>
      </w:r>
      <w:r w:rsidR="00AD2C3F">
        <w:rPr>
          <w:rFonts w:hint="cs"/>
          <w:rtl/>
          <w:lang w:bidi="fa-IR"/>
        </w:rPr>
        <w:t>بر علیه سنت پیامبر</w:t>
      </w:r>
      <w:r w:rsidR="009F4DDF">
        <w:rPr>
          <w:rFonts w:hint="cs"/>
          <w:rtl/>
          <w:lang w:bidi="fa-IR"/>
        </w:rPr>
        <w:t xml:space="preserve"> درست می‌کنند،</w:t>
      </w:r>
      <w:r w:rsidR="003A30D9">
        <w:rPr>
          <w:rFonts w:hint="cs"/>
          <w:rtl/>
          <w:lang w:bidi="fa-IR"/>
        </w:rPr>
        <w:t xml:space="preserve"> و گمان می‌برند که با این کارشان سنت را از زندگی مسلمانان دور می‌کنند، </w:t>
      </w:r>
      <w:r w:rsidR="00A72856">
        <w:rPr>
          <w:rFonts w:hint="cs"/>
          <w:rtl/>
          <w:lang w:bidi="fa-IR"/>
        </w:rPr>
        <w:t>آن کافران و کافر</w:t>
      </w:r>
      <w:r>
        <w:rPr>
          <w:rFonts w:hint="cs"/>
          <w:rtl/>
          <w:lang w:bidi="fa-IR"/>
        </w:rPr>
        <w:t>کیش</w:t>
      </w:r>
      <w:r w:rsidR="00A72856">
        <w:rPr>
          <w:rFonts w:hint="cs"/>
          <w:rtl/>
          <w:lang w:bidi="fa-IR"/>
        </w:rPr>
        <w:t>ا</w:t>
      </w:r>
      <w:r w:rsidR="002A2E82">
        <w:rPr>
          <w:rFonts w:hint="cs"/>
          <w:rtl/>
          <w:lang w:bidi="fa-IR"/>
        </w:rPr>
        <w:t xml:space="preserve">ن </w:t>
      </w:r>
      <w:r w:rsidR="00F2720F">
        <w:rPr>
          <w:rFonts w:hint="cs"/>
          <w:rtl/>
          <w:lang w:bidi="fa-IR"/>
        </w:rPr>
        <w:t>فراموش کرده‌اند که</w:t>
      </w:r>
      <w:r w:rsidR="00D91022">
        <w:rPr>
          <w:rFonts w:hint="cs"/>
          <w:rtl/>
          <w:lang w:bidi="fa-IR"/>
        </w:rPr>
        <w:t xml:space="preserve"> اسلام براساس </w:t>
      </w:r>
      <w:r w:rsidR="002B5365">
        <w:rPr>
          <w:rFonts w:hint="cs"/>
          <w:rtl/>
          <w:lang w:bidi="fa-IR"/>
        </w:rPr>
        <w:t xml:space="preserve">قرآن و سنت </w:t>
      </w:r>
      <w:r>
        <w:rPr>
          <w:rFonts w:hint="cs"/>
          <w:rtl/>
          <w:lang w:bidi="fa-IR"/>
        </w:rPr>
        <w:t>تحت</w:t>
      </w:r>
      <w:r w:rsidR="002B5365">
        <w:rPr>
          <w:rFonts w:hint="cs"/>
          <w:rtl/>
          <w:lang w:bidi="fa-IR"/>
        </w:rPr>
        <w:t xml:space="preserve"> حفاظت خداوند قرار </w:t>
      </w:r>
      <w:r w:rsidR="005832AD">
        <w:rPr>
          <w:rFonts w:hint="cs"/>
          <w:rtl/>
          <w:lang w:bidi="fa-IR"/>
        </w:rPr>
        <w:t>دارد، و همیشه علمائی را آماده می‌‌سازد</w:t>
      </w:r>
      <w:r w:rsidR="00594C19">
        <w:rPr>
          <w:rFonts w:hint="cs"/>
          <w:rtl/>
          <w:lang w:bidi="fa-IR"/>
        </w:rPr>
        <w:t xml:space="preserve"> که از آن دفاع کنند، </w:t>
      </w:r>
      <w:r w:rsidR="00D478CC">
        <w:rPr>
          <w:rFonts w:hint="cs"/>
          <w:rtl/>
          <w:lang w:bidi="fa-IR"/>
        </w:rPr>
        <w:t>و حق و صواب را روشن نمایند، و باطل را هر چند زیاد و فراوان باشد</w:t>
      </w:r>
      <w:r w:rsidR="08904A09">
        <w:rPr>
          <w:rFonts w:hint="cs"/>
          <w:rtl/>
          <w:lang w:bidi="fa-IR"/>
        </w:rPr>
        <w:t>،</w:t>
      </w:r>
      <w:r w:rsidR="00D478CC">
        <w:rPr>
          <w:rFonts w:hint="cs"/>
          <w:rtl/>
          <w:lang w:bidi="fa-IR"/>
        </w:rPr>
        <w:t xml:space="preserve"> نابود کنند. </w:t>
      </w:r>
    </w:p>
    <w:p w:rsidR="000C1383" w:rsidRDefault="00B8436A" w:rsidP="08777A9A">
      <w:pPr>
        <w:ind w:firstLine="172"/>
        <w:rPr>
          <w:rFonts w:hint="cs"/>
          <w:rtl/>
          <w:lang w:bidi="fa-IR"/>
        </w:rPr>
      </w:pPr>
      <w:r>
        <w:rPr>
          <w:rFonts w:hint="cs"/>
          <w:rtl/>
          <w:lang w:bidi="fa-IR"/>
        </w:rPr>
        <w:t xml:space="preserve"> سپاس خدای تبارک و تعالی را که در زمان ما علمای برجسته‌ای را آماده کرده است که از سنت پیامبر</w:t>
      </w:r>
      <w:r>
        <w:rPr>
          <w:rFonts w:hint="cs"/>
          <w:lang w:bidi="fa-IR"/>
        </w:rPr>
        <w:sym w:font="AGA Arabesque" w:char="F072"/>
      </w:r>
      <w:r w:rsidR="00275372">
        <w:rPr>
          <w:rFonts w:hint="cs"/>
          <w:rtl/>
          <w:lang w:bidi="fa-IR"/>
        </w:rPr>
        <w:t xml:space="preserve"> دفاع نمایند و حق را روشن</w:t>
      </w:r>
      <w:r w:rsidR="00C00922">
        <w:rPr>
          <w:rFonts w:hint="cs"/>
          <w:rtl/>
          <w:lang w:bidi="fa-IR"/>
        </w:rPr>
        <w:t xml:space="preserve"> و باطل را پوچ و بی‌اثر کنند، سخن گفته</w:t>
      </w:r>
      <w:r w:rsidR="00FA1F6E">
        <w:rPr>
          <w:rFonts w:hint="cs"/>
          <w:rtl/>
          <w:lang w:bidi="fa-IR"/>
        </w:rPr>
        <w:t>‌اند</w:t>
      </w:r>
      <w:r w:rsidR="00E843A5">
        <w:rPr>
          <w:rFonts w:hint="cs"/>
          <w:rtl/>
          <w:lang w:bidi="fa-IR"/>
        </w:rPr>
        <w:t xml:space="preserve"> و نوشته</w:t>
      </w:r>
      <w:r w:rsidR="00DC050B">
        <w:rPr>
          <w:rFonts w:hint="cs"/>
          <w:rtl/>
          <w:lang w:bidi="fa-IR"/>
        </w:rPr>
        <w:t>‌اند،</w:t>
      </w:r>
      <w:r w:rsidR="00417235">
        <w:rPr>
          <w:rFonts w:hint="cs"/>
          <w:rtl/>
          <w:lang w:bidi="fa-IR"/>
        </w:rPr>
        <w:t xml:space="preserve"> و سخنرانی و خطبه</w:t>
      </w:r>
      <w:r w:rsidR="00D929A8">
        <w:rPr>
          <w:rFonts w:hint="cs"/>
          <w:rtl/>
          <w:lang w:bidi="fa-IR"/>
        </w:rPr>
        <w:t xml:space="preserve"> خوانده‌ان</w:t>
      </w:r>
      <w:r w:rsidR="006F2065">
        <w:rPr>
          <w:rFonts w:hint="cs"/>
          <w:rtl/>
          <w:lang w:bidi="fa-IR"/>
        </w:rPr>
        <w:t>د</w:t>
      </w:r>
      <w:r w:rsidR="08904A09">
        <w:rPr>
          <w:rFonts w:hint="cs"/>
          <w:rtl/>
          <w:lang w:bidi="fa-IR"/>
        </w:rPr>
        <w:t>، و بر این روش</w:t>
      </w:r>
      <w:r w:rsidR="006F66D6">
        <w:rPr>
          <w:rFonts w:hint="cs"/>
          <w:rtl/>
          <w:lang w:bidi="fa-IR"/>
        </w:rPr>
        <w:t xml:space="preserve"> ماندگار می‌مان</w:t>
      </w:r>
      <w:r w:rsidR="0051088A">
        <w:rPr>
          <w:rFonts w:hint="cs"/>
          <w:rtl/>
          <w:lang w:bidi="fa-IR"/>
        </w:rPr>
        <w:t xml:space="preserve">ند تا اینکه زمین و </w:t>
      </w:r>
      <w:r w:rsidR="00973CF9">
        <w:rPr>
          <w:rFonts w:hint="cs"/>
          <w:rtl/>
          <w:lang w:bidi="fa-IR"/>
        </w:rPr>
        <w:t xml:space="preserve">آنچه در زمین است به سوی خود برگرداند. یکی از این مدافعان </w:t>
      </w:r>
      <w:r w:rsidR="008750E0">
        <w:rPr>
          <w:rFonts w:hint="cs"/>
          <w:rtl/>
          <w:lang w:bidi="fa-IR"/>
        </w:rPr>
        <w:t>سنت پیامبر</w:t>
      </w:r>
      <w:r w:rsidR="008750E0">
        <w:rPr>
          <w:rFonts w:hint="cs"/>
          <w:lang w:bidi="fa-IR"/>
        </w:rPr>
        <w:sym w:font="AGA Arabesque" w:char="F072"/>
      </w:r>
      <w:r w:rsidR="009B379F">
        <w:rPr>
          <w:rFonts w:hint="cs"/>
          <w:rtl/>
          <w:lang w:bidi="fa-IR"/>
        </w:rPr>
        <w:t xml:space="preserve"> </w:t>
      </w:r>
      <w:r w:rsidR="006C6923">
        <w:rPr>
          <w:rFonts w:hint="cs"/>
          <w:rtl/>
          <w:lang w:bidi="fa-IR"/>
        </w:rPr>
        <w:t xml:space="preserve">برادر محقق عماد شربینی است، که در کتابش به نام «سنت پیامبر در </w:t>
      </w:r>
      <w:r w:rsidR="00DE45B2">
        <w:rPr>
          <w:rFonts w:hint="cs"/>
          <w:rtl/>
          <w:lang w:bidi="fa-IR"/>
        </w:rPr>
        <w:t>تألیفات دشمنان اسلام</w:t>
      </w:r>
      <w:r w:rsidR="004601AE">
        <w:rPr>
          <w:rFonts w:hint="cs"/>
          <w:rtl/>
          <w:lang w:bidi="fa-IR"/>
        </w:rPr>
        <w:t xml:space="preserve">» </w:t>
      </w:r>
      <w:r w:rsidR="008E44BF">
        <w:rPr>
          <w:rFonts w:hint="cs"/>
          <w:rtl/>
          <w:lang w:bidi="fa-IR"/>
        </w:rPr>
        <w:t>سخنان</w:t>
      </w:r>
      <w:r w:rsidR="0014527D">
        <w:rPr>
          <w:rFonts w:hint="cs"/>
          <w:rtl/>
          <w:lang w:bidi="fa-IR"/>
        </w:rPr>
        <w:t xml:space="preserve"> دشمنان سنت</w:t>
      </w:r>
      <w:r w:rsidR="00782260">
        <w:rPr>
          <w:rFonts w:hint="cs"/>
          <w:rtl/>
          <w:lang w:bidi="fa-IR"/>
        </w:rPr>
        <w:t xml:space="preserve"> پیامبر</w:t>
      </w:r>
      <w:r w:rsidR="00782260">
        <w:rPr>
          <w:rFonts w:hint="cs"/>
          <w:lang w:bidi="fa-IR"/>
        </w:rPr>
        <w:sym w:font="AGA Arabesque" w:char="F072"/>
      </w:r>
      <w:r w:rsidR="00D81AEB">
        <w:rPr>
          <w:rFonts w:hint="cs"/>
          <w:rtl/>
          <w:lang w:bidi="fa-IR"/>
        </w:rPr>
        <w:t xml:space="preserve"> را به نمایش گذاشته است</w:t>
      </w:r>
      <w:r w:rsidR="000F0F3C">
        <w:rPr>
          <w:rFonts w:hint="cs"/>
          <w:rtl/>
          <w:lang w:bidi="fa-IR"/>
        </w:rPr>
        <w:t>،</w:t>
      </w:r>
      <w:r w:rsidR="005347DD">
        <w:rPr>
          <w:rFonts w:hint="cs"/>
          <w:rtl/>
          <w:lang w:bidi="fa-IR"/>
        </w:rPr>
        <w:t xml:space="preserve"> هر گفته‌</w:t>
      </w:r>
      <w:r w:rsidR="08FA31F3">
        <w:rPr>
          <w:rFonts w:hint="cs"/>
          <w:rtl/>
          <w:lang w:bidi="fa-IR"/>
        </w:rPr>
        <w:t>ا</w:t>
      </w:r>
      <w:r w:rsidR="005347DD">
        <w:rPr>
          <w:rFonts w:hint="cs"/>
          <w:rtl/>
          <w:lang w:bidi="fa-IR"/>
        </w:rPr>
        <w:t xml:space="preserve">ی را به </w:t>
      </w:r>
      <w:r w:rsidR="008D56B5">
        <w:rPr>
          <w:rFonts w:hint="cs"/>
          <w:rtl/>
          <w:lang w:bidi="fa-IR"/>
        </w:rPr>
        <w:t xml:space="preserve">صاحبش </w:t>
      </w:r>
      <w:r w:rsidR="000D11BE">
        <w:rPr>
          <w:rFonts w:hint="cs"/>
          <w:rtl/>
          <w:lang w:bidi="fa-IR"/>
        </w:rPr>
        <w:t>نسبت داده است، و منبع</w:t>
      </w:r>
      <w:r w:rsidR="001960F3">
        <w:rPr>
          <w:rFonts w:hint="cs"/>
          <w:rtl/>
          <w:lang w:bidi="fa-IR"/>
        </w:rPr>
        <w:t xml:space="preserve"> هر سخن </w:t>
      </w:r>
      <w:r w:rsidR="00554B49">
        <w:rPr>
          <w:rFonts w:hint="cs"/>
          <w:rtl/>
          <w:lang w:bidi="fa-IR"/>
        </w:rPr>
        <w:t>را مشخص کرده است</w:t>
      </w:r>
      <w:r w:rsidR="08FA31F3">
        <w:rPr>
          <w:rFonts w:hint="cs"/>
          <w:rtl/>
          <w:lang w:bidi="fa-IR"/>
        </w:rPr>
        <w:t>.</w:t>
      </w:r>
      <w:r w:rsidR="00554B49">
        <w:rPr>
          <w:rFonts w:hint="cs"/>
          <w:rtl/>
          <w:lang w:bidi="fa-IR"/>
        </w:rPr>
        <w:t xml:space="preserve"> و</w:t>
      </w:r>
      <w:r w:rsidR="08FA31F3">
        <w:rPr>
          <w:rFonts w:hint="cs"/>
          <w:rtl/>
          <w:lang w:bidi="fa-IR"/>
        </w:rPr>
        <w:t>ی</w:t>
      </w:r>
      <w:r w:rsidR="00554B49">
        <w:rPr>
          <w:rFonts w:hint="cs"/>
          <w:rtl/>
          <w:lang w:bidi="fa-IR"/>
        </w:rPr>
        <w:t xml:space="preserve"> هر گفته</w:t>
      </w:r>
      <w:r w:rsidR="08FA31F3">
        <w:rPr>
          <w:rFonts w:hint="cs"/>
          <w:rtl/>
          <w:lang w:bidi="fa-IR"/>
        </w:rPr>
        <w:t xml:space="preserve"> ا</w:t>
      </w:r>
      <w:r w:rsidR="00554B49">
        <w:rPr>
          <w:rFonts w:hint="cs"/>
          <w:rtl/>
          <w:lang w:bidi="fa-IR"/>
        </w:rPr>
        <w:t xml:space="preserve">‌ی را چنان بررسی کرده است </w:t>
      </w:r>
      <w:r w:rsidR="00AC3FFA">
        <w:rPr>
          <w:rFonts w:hint="cs"/>
          <w:rtl/>
          <w:lang w:bidi="fa-IR"/>
        </w:rPr>
        <w:t xml:space="preserve">که دروغ و بهتان </w:t>
      </w:r>
      <w:r w:rsidR="087A3D2D">
        <w:rPr>
          <w:rFonts w:hint="cs"/>
          <w:rtl/>
          <w:lang w:bidi="fa-IR"/>
        </w:rPr>
        <w:t xml:space="preserve">بودن </w:t>
      </w:r>
      <w:r w:rsidR="00AC3FFA">
        <w:rPr>
          <w:rFonts w:hint="cs"/>
          <w:rtl/>
          <w:lang w:bidi="fa-IR"/>
        </w:rPr>
        <w:t xml:space="preserve">آن برای همگان روشن گردد. </w:t>
      </w:r>
      <w:r w:rsidR="00317A7F">
        <w:rPr>
          <w:rFonts w:hint="cs"/>
          <w:rtl/>
          <w:lang w:bidi="fa-IR"/>
        </w:rPr>
        <w:t xml:space="preserve">به راستی </w:t>
      </w:r>
      <w:r w:rsidR="00A53D0B">
        <w:rPr>
          <w:rFonts w:hint="cs"/>
          <w:rtl/>
          <w:lang w:bidi="fa-IR"/>
        </w:rPr>
        <w:t xml:space="preserve">خداوند توفیقش دهد که شبهه‌های </w:t>
      </w:r>
      <w:r w:rsidR="087A3D2D">
        <w:rPr>
          <w:rFonts w:hint="cs"/>
          <w:rtl/>
          <w:lang w:bidi="fa-IR"/>
        </w:rPr>
        <w:t xml:space="preserve">دشمنان </w:t>
      </w:r>
      <w:r w:rsidR="00A20176">
        <w:rPr>
          <w:rFonts w:hint="cs"/>
          <w:rtl/>
          <w:lang w:bidi="fa-IR"/>
        </w:rPr>
        <w:t xml:space="preserve">را خوب بررسی </w:t>
      </w:r>
      <w:r w:rsidR="00C135BC">
        <w:rPr>
          <w:rFonts w:hint="cs"/>
          <w:rtl/>
          <w:lang w:bidi="fa-IR"/>
        </w:rPr>
        <w:t xml:space="preserve">کرده و با دلیل قاطع </w:t>
      </w:r>
      <w:r w:rsidR="0009381C">
        <w:rPr>
          <w:rFonts w:hint="cs"/>
          <w:rtl/>
          <w:lang w:bidi="fa-IR"/>
        </w:rPr>
        <w:t>و جواب روشن</w:t>
      </w:r>
      <w:r w:rsidR="00BD77EC">
        <w:rPr>
          <w:rFonts w:hint="cs"/>
          <w:rtl/>
          <w:lang w:bidi="fa-IR"/>
        </w:rPr>
        <w:t xml:space="preserve"> آن</w:t>
      </w:r>
      <w:r w:rsidR="087A3D2D">
        <w:rPr>
          <w:rFonts w:hint="cs"/>
          <w:rtl/>
          <w:lang w:bidi="fa-IR"/>
        </w:rPr>
        <w:t>ها</w:t>
      </w:r>
      <w:r w:rsidR="00BD77EC">
        <w:rPr>
          <w:rFonts w:hint="cs"/>
          <w:rtl/>
          <w:lang w:bidi="fa-IR"/>
        </w:rPr>
        <w:t xml:space="preserve"> را رد کرده است، </w:t>
      </w:r>
      <w:r w:rsidR="087A3D2D">
        <w:rPr>
          <w:rFonts w:hint="cs"/>
          <w:rtl/>
          <w:lang w:bidi="fa-IR"/>
        </w:rPr>
        <w:t>از آنجا که ا</w:t>
      </w:r>
      <w:r w:rsidR="00BD77EC">
        <w:rPr>
          <w:rFonts w:hint="cs"/>
          <w:rtl/>
          <w:lang w:bidi="fa-IR"/>
        </w:rPr>
        <w:t>و یکی از علمای حدیث شریف پیامبر</w:t>
      </w:r>
      <w:r w:rsidR="00BD77EC">
        <w:rPr>
          <w:rFonts w:hint="cs"/>
          <w:lang w:bidi="fa-IR"/>
        </w:rPr>
        <w:sym w:font="AGA Arabesque" w:char="F072"/>
      </w:r>
      <w:r w:rsidR="00BD77EC">
        <w:rPr>
          <w:rFonts w:hint="cs"/>
          <w:rtl/>
          <w:lang w:bidi="fa-IR"/>
        </w:rPr>
        <w:t xml:space="preserve"> </w:t>
      </w:r>
      <w:r w:rsidR="00FE0DC2">
        <w:rPr>
          <w:rFonts w:hint="cs"/>
          <w:rtl/>
          <w:lang w:bidi="fa-IR"/>
        </w:rPr>
        <w:t xml:space="preserve">است، </w:t>
      </w:r>
      <w:r w:rsidR="087A3D2D">
        <w:rPr>
          <w:rFonts w:hint="cs"/>
          <w:rtl/>
          <w:lang w:bidi="fa-IR"/>
        </w:rPr>
        <w:t>خداوند متعال</w:t>
      </w:r>
      <w:r w:rsidR="08F30C44">
        <w:rPr>
          <w:rFonts w:hint="cs"/>
          <w:rtl/>
          <w:lang w:bidi="fa-IR"/>
        </w:rPr>
        <w:t xml:space="preserve"> </w:t>
      </w:r>
      <w:r w:rsidR="00FE0A66">
        <w:rPr>
          <w:rFonts w:hint="cs"/>
          <w:rtl/>
          <w:lang w:bidi="fa-IR"/>
        </w:rPr>
        <w:t>به ا</w:t>
      </w:r>
      <w:r w:rsidR="087A3D2D">
        <w:rPr>
          <w:rFonts w:hint="cs"/>
          <w:rtl/>
          <w:lang w:bidi="fa-IR"/>
        </w:rPr>
        <w:t>یشان</w:t>
      </w:r>
      <w:r w:rsidR="00FE0A66">
        <w:rPr>
          <w:rFonts w:hint="cs"/>
          <w:rtl/>
          <w:lang w:bidi="fa-IR"/>
        </w:rPr>
        <w:t xml:space="preserve"> توفیق داده است که احادیث را از کتاب‌های سنت مطهر روایت کند، و هر حدیث را به منبع اصلی </w:t>
      </w:r>
      <w:r w:rsidR="080703E2">
        <w:rPr>
          <w:rFonts w:hint="cs"/>
          <w:rtl/>
          <w:lang w:bidi="fa-IR"/>
        </w:rPr>
        <w:t>آ</w:t>
      </w:r>
      <w:r w:rsidR="00FE0A66">
        <w:rPr>
          <w:rFonts w:hint="cs"/>
          <w:rtl/>
          <w:lang w:bidi="fa-IR"/>
        </w:rPr>
        <w:t xml:space="preserve">ن نسبت دهد، </w:t>
      </w:r>
      <w:r w:rsidR="003B53F3">
        <w:rPr>
          <w:rFonts w:hint="cs"/>
          <w:rtl/>
          <w:lang w:bidi="fa-IR"/>
        </w:rPr>
        <w:t xml:space="preserve">و اثبات </w:t>
      </w:r>
      <w:r w:rsidR="00542389">
        <w:rPr>
          <w:rFonts w:hint="cs"/>
          <w:rtl/>
          <w:lang w:bidi="fa-IR"/>
        </w:rPr>
        <w:t>و صحت آن را بیان کند</w:t>
      </w:r>
      <w:r w:rsidR="080703E2">
        <w:rPr>
          <w:rFonts w:hint="cs"/>
          <w:rtl/>
          <w:lang w:bidi="fa-IR"/>
        </w:rPr>
        <w:t>.</w:t>
      </w:r>
      <w:r w:rsidR="00542389">
        <w:rPr>
          <w:rFonts w:hint="cs"/>
          <w:rtl/>
          <w:lang w:bidi="fa-IR"/>
        </w:rPr>
        <w:t xml:space="preserve"> ا</w:t>
      </w:r>
      <w:r w:rsidR="080703E2">
        <w:rPr>
          <w:rFonts w:hint="cs"/>
          <w:rtl/>
          <w:lang w:bidi="fa-IR"/>
        </w:rPr>
        <w:t>یشان</w:t>
      </w:r>
      <w:r w:rsidR="00542389">
        <w:rPr>
          <w:rFonts w:hint="cs"/>
          <w:rtl/>
          <w:lang w:bidi="fa-IR"/>
        </w:rPr>
        <w:t xml:space="preserve"> آگاهی کاملی به لغت </w:t>
      </w:r>
      <w:r w:rsidR="00E60CB8">
        <w:rPr>
          <w:rFonts w:hint="cs"/>
          <w:rtl/>
          <w:lang w:bidi="fa-IR"/>
        </w:rPr>
        <w:t xml:space="preserve">و ذوقی </w:t>
      </w:r>
      <w:r w:rsidR="080703E2">
        <w:rPr>
          <w:rFonts w:hint="cs"/>
          <w:rtl/>
          <w:lang w:bidi="fa-IR"/>
        </w:rPr>
        <w:t xml:space="preserve">بلند </w:t>
      </w:r>
      <w:r w:rsidR="00E60CB8">
        <w:rPr>
          <w:rFonts w:hint="cs"/>
          <w:rtl/>
          <w:lang w:bidi="fa-IR"/>
        </w:rPr>
        <w:t xml:space="preserve">در ادبیات </w:t>
      </w:r>
      <w:r w:rsidR="08904A09">
        <w:rPr>
          <w:rFonts w:hint="cs"/>
          <w:rtl/>
          <w:lang w:bidi="fa-IR"/>
        </w:rPr>
        <w:t xml:space="preserve">دارد </w:t>
      </w:r>
      <w:r w:rsidR="00DE1905">
        <w:rPr>
          <w:rFonts w:hint="cs"/>
          <w:rtl/>
          <w:lang w:bidi="fa-IR"/>
        </w:rPr>
        <w:t xml:space="preserve">به طوری که به لطف توجهات خداوند توانسته </w:t>
      </w:r>
      <w:r w:rsidR="00B76529">
        <w:rPr>
          <w:rFonts w:hint="cs"/>
          <w:rtl/>
          <w:lang w:bidi="fa-IR"/>
        </w:rPr>
        <w:t>در موضوعی که بررسی کرده است</w:t>
      </w:r>
      <w:r w:rsidR="00BA5055">
        <w:rPr>
          <w:rFonts w:hint="cs"/>
          <w:rtl/>
          <w:lang w:bidi="fa-IR"/>
        </w:rPr>
        <w:t xml:space="preserve"> حق </w:t>
      </w:r>
      <w:r w:rsidR="080703E2">
        <w:rPr>
          <w:rFonts w:hint="cs"/>
          <w:rtl/>
          <w:lang w:bidi="fa-IR"/>
        </w:rPr>
        <w:t xml:space="preserve">مطلب </w:t>
      </w:r>
      <w:r w:rsidR="00BA5055">
        <w:rPr>
          <w:rFonts w:hint="cs"/>
          <w:rtl/>
          <w:lang w:bidi="fa-IR"/>
        </w:rPr>
        <w:t xml:space="preserve">را </w:t>
      </w:r>
      <w:r w:rsidR="080703E2">
        <w:rPr>
          <w:rFonts w:hint="cs"/>
          <w:rtl/>
          <w:lang w:bidi="fa-IR"/>
        </w:rPr>
        <w:t>ادا نماید</w:t>
      </w:r>
      <w:r w:rsidR="00BA5055">
        <w:rPr>
          <w:rFonts w:hint="cs"/>
          <w:rtl/>
          <w:lang w:bidi="fa-IR"/>
        </w:rPr>
        <w:t xml:space="preserve">. </w:t>
      </w:r>
    </w:p>
    <w:p w:rsidR="00BA5055" w:rsidRDefault="08904A09" w:rsidP="08777A9A">
      <w:pPr>
        <w:ind w:firstLine="172"/>
        <w:rPr>
          <w:rFonts w:hint="cs"/>
          <w:rtl/>
          <w:lang w:bidi="fa-IR"/>
        </w:rPr>
      </w:pPr>
      <w:r>
        <w:rPr>
          <w:rFonts w:hint="cs"/>
          <w:rtl/>
          <w:lang w:bidi="fa-IR"/>
        </w:rPr>
        <w:t>همچنين</w:t>
      </w:r>
      <w:r w:rsidR="0875455A">
        <w:rPr>
          <w:rFonts w:hint="cs"/>
          <w:rtl/>
          <w:lang w:bidi="fa-IR"/>
        </w:rPr>
        <w:t xml:space="preserve"> </w:t>
      </w:r>
      <w:r w:rsidR="00BA5055">
        <w:rPr>
          <w:rFonts w:hint="cs"/>
          <w:rtl/>
          <w:lang w:bidi="fa-IR"/>
        </w:rPr>
        <w:t xml:space="preserve">برادر عماد در دنبال کردن </w:t>
      </w:r>
      <w:r w:rsidR="005F0B88">
        <w:rPr>
          <w:rFonts w:hint="cs"/>
          <w:rtl/>
          <w:lang w:bidi="fa-IR"/>
        </w:rPr>
        <w:t>آنچه</w:t>
      </w:r>
      <w:r w:rsidR="003B3C4F">
        <w:rPr>
          <w:rFonts w:hint="cs"/>
          <w:rtl/>
          <w:lang w:bidi="fa-IR"/>
        </w:rPr>
        <w:t xml:space="preserve"> دشمنان اسلام در مورد سنت</w:t>
      </w:r>
      <w:r w:rsidR="00964749">
        <w:rPr>
          <w:rFonts w:hint="cs"/>
          <w:rtl/>
          <w:lang w:bidi="fa-IR"/>
        </w:rPr>
        <w:t xml:space="preserve"> پیامبر گفته‌اند، </w:t>
      </w:r>
      <w:r w:rsidR="0875455A">
        <w:rPr>
          <w:rFonts w:hint="cs"/>
          <w:rtl/>
          <w:lang w:bidi="fa-IR"/>
        </w:rPr>
        <w:t xml:space="preserve">بسیار بردبار بوده است </w:t>
      </w:r>
      <w:r w:rsidR="009059D5">
        <w:rPr>
          <w:rFonts w:hint="cs"/>
          <w:rtl/>
          <w:lang w:bidi="fa-IR"/>
        </w:rPr>
        <w:t xml:space="preserve">و در نقل بهتان آنها دانش کاملی داشته است، که </w:t>
      </w:r>
      <w:r>
        <w:rPr>
          <w:rFonts w:hint="cs"/>
          <w:rtl/>
          <w:lang w:bidi="fa-IR"/>
        </w:rPr>
        <w:t xml:space="preserve">خداوند این توانایی را </w:t>
      </w:r>
      <w:r w:rsidR="009059D5">
        <w:rPr>
          <w:rFonts w:hint="cs"/>
          <w:rtl/>
          <w:lang w:bidi="fa-IR"/>
        </w:rPr>
        <w:t xml:space="preserve">به او داده است که تاریخ شبهه‌ها را بیان کند و سپس آن را رد و تکذیب </w:t>
      </w:r>
      <w:r w:rsidR="00EE587A">
        <w:rPr>
          <w:rFonts w:hint="cs"/>
          <w:rtl/>
          <w:lang w:bidi="fa-IR"/>
        </w:rPr>
        <w:t xml:space="preserve">نماید. </w:t>
      </w:r>
    </w:p>
    <w:p w:rsidR="08904A09" w:rsidRDefault="00C02325" w:rsidP="08777A9A">
      <w:pPr>
        <w:ind w:firstLine="172"/>
        <w:rPr>
          <w:rFonts w:hint="cs"/>
          <w:rtl/>
          <w:lang w:bidi="fa-IR"/>
        </w:rPr>
      </w:pPr>
      <w:r>
        <w:rPr>
          <w:rFonts w:hint="cs"/>
          <w:rtl/>
          <w:lang w:bidi="fa-IR"/>
        </w:rPr>
        <w:t xml:space="preserve"> از خداوند متعال مسألت دارم که این کار نیک برادر عماد را قبول نماید، و نفع و فائده آن را به اسلام و مسلمانان ببخشد.</w:t>
      </w:r>
    </w:p>
    <w:p w:rsidR="006F2065" w:rsidRDefault="00C02325" w:rsidP="08777A9A">
      <w:pPr>
        <w:ind w:firstLine="172"/>
        <w:rPr>
          <w:rFonts w:hint="cs"/>
          <w:rtl/>
          <w:lang w:bidi="fa-IR"/>
        </w:rPr>
      </w:pPr>
      <w:r>
        <w:rPr>
          <w:rFonts w:hint="cs"/>
          <w:rtl/>
          <w:lang w:bidi="fa-IR"/>
        </w:rPr>
        <w:t xml:space="preserve"> </w:t>
      </w:r>
      <w:r w:rsidR="0875455A">
        <w:rPr>
          <w:rFonts w:hint="cs"/>
          <w:rtl/>
          <w:lang w:bidi="fa-IR"/>
        </w:rPr>
        <w:t>پروردگار جهانیان را سپاسگزارم</w:t>
      </w:r>
    </w:p>
    <w:p w:rsidR="08C13D2B" w:rsidRDefault="08C13D2B" w:rsidP="08777A9A">
      <w:pPr>
        <w:ind w:firstLine="172"/>
        <w:rPr>
          <w:rFonts w:hint="cs"/>
          <w:rtl/>
          <w:lang w:bidi="fa-IR"/>
        </w:rPr>
      </w:pPr>
    </w:p>
    <w:p w:rsidR="08C13D2B" w:rsidRDefault="08C13D2B" w:rsidP="08777A9A">
      <w:pPr>
        <w:ind w:firstLine="172"/>
        <w:rPr>
          <w:rFonts w:hint="cs"/>
          <w:rtl/>
          <w:lang w:bidi="fa-IR"/>
        </w:rPr>
      </w:pPr>
    </w:p>
    <w:p w:rsidR="000C1383" w:rsidRPr="08B4635E" w:rsidRDefault="00810C75" w:rsidP="08777A9A">
      <w:pPr>
        <w:tabs>
          <w:tab w:val="right" w:pos="5499"/>
        </w:tabs>
        <w:ind w:firstLine="172"/>
        <w:jc w:val="center"/>
        <w:rPr>
          <w:rFonts w:hint="cs"/>
          <w:b/>
          <w:bCs/>
          <w:rtl/>
          <w:lang w:bidi="fa-IR"/>
        </w:rPr>
      </w:pPr>
      <w:r w:rsidRPr="08B4635E">
        <w:rPr>
          <w:rFonts w:hint="cs"/>
          <w:b/>
          <w:bCs/>
          <w:rtl/>
          <w:lang w:bidi="fa-IR"/>
        </w:rPr>
        <w:t xml:space="preserve">17/5/1422 ه‍ </w:t>
      </w:r>
    </w:p>
    <w:p w:rsidR="0875455A" w:rsidRPr="08B4635E" w:rsidRDefault="08B4635E" w:rsidP="08777A9A">
      <w:pPr>
        <w:tabs>
          <w:tab w:val="right" w:pos="6208"/>
        </w:tabs>
        <w:ind w:firstLine="172"/>
        <w:jc w:val="center"/>
        <w:rPr>
          <w:rFonts w:hint="cs"/>
          <w:b/>
          <w:bCs/>
          <w:rtl/>
          <w:lang w:bidi="fa-IR"/>
        </w:rPr>
      </w:pPr>
      <w:r>
        <w:rPr>
          <w:rFonts w:hint="cs"/>
          <w:b/>
          <w:bCs/>
          <w:rtl/>
          <w:lang w:bidi="fa-IR"/>
        </w:rPr>
        <w:t xml:space="preserve">7/8/2001 م </w:t>
      </w:r>
    </w:p>
    <w:p w:rsidR="00771582" w:rsidRPr="08B4635E" w:rsidRDefault="000B36CB" w:rsidP="08777A9A">
      <w:pPr>
        <w:tabs>
          <w:tab w:val="right" w:pos="6208"/>
        </w:tabs>
        <w:ind w:firstLine="172"/>
        <w:jc w:val="center"/>
        <w:rPr>
          <w:rFonts w:hint="cs"/>
          <w:b/>
          <w:bCs/>
          <w:rtl/>
          <w:lang w:bidi="fa-IR"/>
        </w:rPr>
      </w:pPr>
      <w:r w:rsidRPr="08B4635E">
        <w:rPr>
          <w:rFonts w:hint="cs"/>
          <w:b/>
          <w:bCs/>
          <w:rtl/>
          <w:lang w:bidi="fa-IR"/>
        </w:rPr>
        <w:t>استاد دکتر عبدالمهدی عبدالقادر عبدالهادی</w:t>
      </w:r>
    </w:p>
    <w:p w:rsidR="000C1383" w:rsidRPr="08B4635E" w:rsidRDefault="000B36CB" w:rsidP="08777A9A">
      <w:pPr>
        <w:tabs>
          <w:tab w:val="right" w:pos="4790"/>
        </w:tabs>
        <w:ind w:firstLine="172"/>
        <w:jc w:val="center"/>
        <w:rPr>
          <w:rFonts w:hint="cs"/>
          <w:b/>
          <w:bCs/>
          <w:rtl/>
          <w:lang w:bidi="fa-IR"/>
        </w:rPr>
      </w:pPr>
      <w:r w:rsidRPr="08B4635E">
        <w:rPr>
          <w:rFonts w:hint="cs"/>
          <w:b/>
          <w:bCs/>
          <w:rtl/>
          <w:lang w:bidi="fa-IR"/>
        </w:rPr>
        <w:t>استاد حدیث دانشگاه ازهر</w:t>
      </w:r>
    </w:p>
    <w:p w:rsidR="00D52255" w:rsidRDefault="00D52255" w:rsidP="08777A9A">
      <w:pPr>
        <w:ind w:firstLine="172"/>
        <w:jc w:val="right"/>
        <w:rPr>
          <w:rtl/>
          <w:lang w:bidi="fa-IR"/>
        </w:rPr>
        <w:sectPr w:rsidR="00D52255" w:rsidSect="08F96167">
          <w:headerReference w:type="even" r:id="rId19"/>
          <w:headerReference w:type="default" r:id="rId20"/>
          <w:footerReference w:type="default" r:id="rId21"/>
          <w:headerReference w:type="first" r:id="rId22"/>
          <w:footnotePr>
            <w:numRestart w:val="eachPage"/>
          </w:footnotePr>
          <w:pgSz w:w="11909" w:h="16834" w:code="9"/>
          <w:pgMar w:top="1987" w:right="1699" w:bottom="1987" w:left="1699" w:header="624" w:footer="709" w:gutter="0"/>
          <w:cols w:space="720"/>
          <w:titlePg/>
          <w:bidi/>
        </w:sectPr>
      </w:pPr>
    </w:p>
    <w:p w:rsidR="000D06DA" w:rsidRDefault="089C57BC" w:rsidP="08670A6D">
      <w:pPr>
        <w:pStyle w:val="2"/>
        <w:rPr>
          <w:rFonts w:hint="cs"/>
          <w:rtl/>
        </w:rPr>
      </w:pPr>
      <w:bookmarkStart w:id="2" w:name="_Toc225750260"/>
      <w:r>
        <w:rPr>
          <w:rFonts w:hint="cs"/>
          <w:rtl/>
        </w:rPr>
        <w:t>مقدمه</w:t>
      </w:r>
      <w:bookmarkEnd w:id="2"/>
      <w:r w:rsidR="0049476F">
        <w:rPr>
          <w:rFonts w:hint="cs"/>
          <w:rtl/>
        </w:rPr>
        <w:t xml:space="preserve"> </w:t>
      </w:r>
    </w:p>
    <w:p w:rsidR="000D06DA" w:rsidRDefault="00913ED7" w:rsidP="08777A9A">
      <w:pPr>
        <w:ind w:firstLine="172"/>
        <w:rPr>
          <w:rFonts w:hint="cs"/>
          <w:rtl/>
          <w:lang w:bidi="fa-IR"/>
        </w:rPr>
      </w:pPr>
      <w:r>
        <w:rPr>
          <w:rFonts w:hint="cs"/>
          <w:rtl/>
          <w:lang w:bidi="fa-IR"/>
        </w:rPr>
        <w:t>سپاس خداوند جهانیان راست</w:t>
      </w:r>
      <w:r w:rsidR="00E24C06">
        <w:rPr>
          <w:rFonts w:hint="cs"/>
          <w:rtl/>
          <w:lang w:bidi="fa-IR"/>
        </w:rPr>
        <w:t xml:space="preserve"> که برنامه محک</w:t>
      </w:r>
      <w:r w:rsidR="08435E80">
        <w:rPr>
          <w:rFonts w:hint="cs"/>
          <w:rtl/>
          <w:lang w:bidi="fa-IR"/>
        </w:rPr>
        <w:t>م و دقیقی برای ما قرار داده است</w:t>
      </w:r>
      <w:r w:rsidR="00E24C06">
        <w:rPr>
          <w:rFonts w:hint="cs"/>
          <w:rtl/>
          <w:lang w:bidi="fa-IR"/>
        </w:rPr>
        <w:t xml:space="preserve"> و ما </w:t>
      </w:r>
      <w:r w:rsidR="00594BBB">
        <w:rPr>
          <w:rFonts w:hint="cs"/>
          <w:rtl/>
          <w:lang w:bidi="fa-IR"/>
        </w:rPr>
        <w:t>را به راه راست</w:t>
      </w:r>
      <w:r w:rsidR="005F4CF7">
        <w:rPr>
          <w:rFonts w:hint="cs"/>
          <w:rtl/>
          <w:lang w:bidi="fa-IR"/>
        </w:rPr>
        <w:t xml:space="preserve"> راهنمایی فرموده است، و </w:t>
      </w:r>
      <w:r w:rsidR="00C7230F">
        <w:rPr>
          <w:rFonts w:hint="cs"/>
          <w:rtl/>
          <w:lang w:bidi="fa-IR"/>
        </w:rPr>
        <w:t xml:space="preserve">ما را در نعمت‌های نهان و آشکار خود </w:t>
      </w:r>
      <w:r w:rsidR="00EF54A4">
        <w:rPr>
          <w:rFonts w:hint="cs"/>
          <w:rtl/>
          <w:lang w:bidi="fa-IR"/>
        </w:rPr>
        <w:t>غرق کرده است</w:t>
      </w:r>
      <w:r w:rsidR="00B55987">
        <w:rPr>
          <w:rFonts w:hint="cs"/>
          <w:rtl/>
          <w:lang w:bidi="fa-IR"/>
        </w:rPr>
        <w:t>،</w:t>
      </w:r>
      <w:r w:rsidR="00263B51">
        <w:rPr>
          <w:rFonts w:hint="cs"/>
          <w:rtl/>
          <w:lang w:bidi="fa-IR"/>
        </w:rPr>
        <w:t xml:space="preserve"> </w:t>
      </w:r>
      <w:r w:rsidR="00580761">
        <w:rPr>
          <w:rFonts w:hint="cs"/>
          <w:rtl/>
          <w:lang w:bidi="fa-IR"/>
        </w:rPr>
        <w:t xml:space="preserve">و مهربان </w:t>
      </w:r>
      <w:r w:rsidR="00266A65">
        <w:rPr>
          <w:rFonts w:hint="cs"/>
          <w:rtl/>
          <w:lang w:bidi="fa-IR"/>
        </w:rPr>
        <w:t xml:space="preserve">و </w:t>
      </w:r>
      <w:r w:rsidR="00150B8A">
        <w:rPr>
          <w:rFonts w:hint="cs"/>
          <w:rtl/>
          <w:lang w:bidi="fa-IR"/>
        </w:rPr>
        <w:t>آ</w:t>
      </w:r>
      <w:r w:rsidR="00266A65">
        <w:rPr>
          <w:rFonts w:hint="cs"/>
          <w:rtl/>
          <w:lang w:bidi="fa-IR"/>
        </w:rPr>
        <w:t xml:space="preserve">گاه است، سپاس </w:t>
      </w:r>
      <w:r w:rsidR="00E47875">
        <w:rPr>
          <w:rFonts w:hint="cs"/>
          <w:rtl/>
          <w:lang w:bidi="fa-IR"/>
        </w:rPr>
        <w:t xml:space="preserve">پروردگار جهانیان، آنکه </w:t>
      </w:r>
      <w:r w:rsidR="00B56510">
        <w:rPr>
          <w:rFonts w:hint="cs"/>
          <w:rtl/>
          <w:lang w:bidi="fa-IR"/>
        </w:rPr>
        <w:t>مرا راهنمایی و آموزش داد، و بر م</w:t>
      </w:r>
      <w:r w:rsidR="081036F7">
        <w:rPr>
          <w:rFonts w:hint="cs"/>
          <w:rtl/>
          <w:lang w:bidi="fa-IR"/>
        </w:rPr>
        <w:t>ن</w:t>
      </w:r>
      <w:r w:rsidR="00B56510">
        <w:rPr>
          <w:rFonts w:hint="cs"/>
          <w:rtl/>
          <w:lang w:bidi="fa-IR"/>
        </w:rPr>
        <w:t xml:space="preserve"> منت </w:t>
      </w:r>
      <w:r w:rsidR="005E20E9">
        <w:rPr>
          <w:rFonts w:hint="cs"/>
          <w:rtl/>
          <w:lang w:bidi="fa-IR"/>
        </w:rPr>
        <w:t xml:space="preserve">نهاد و </w:t>
      </w:r>
      <w:r w:rsidR="081036F7">
        <w:rPr>
          <w:rFonts w:hint="cs"/>
          <w:rtl/>
          <w:lang w:bidi="fa-IR"/>
        </w:rPr>
        <w:t>لطف فرمود تا</w:t>
      </w:r>
      <w:r w:rsidR="005E20E9">
        <w:rPr>
          <w:rFonts w:hint="cs"/>
          <w:rtl/>
          <w:lang w:bidi="fa-IR"/>
        </w:rPr>
        <w:t xml:space="preserve"> </w:t>
      </w:r>
      <w:r w:rsidR="000E6EE3">
        <w:rPr>
          <w:rFonts w:hint="cs"/>
          <w:rtl/>
          <w:lang w:bidi="fa-IR"/>
        </w:rPr>
        <w:t>در خدمت سنت</w:t>
      </w:r>
      <w:r w:rsidR="081823B7">
        <w:rPr>
          <w:rFonts w:hint="cs"/>
          <w:rtl/>
          <w:lang w:bidi="fa-IR"/>
        </w:rPr>
        <w:t xml:space="preserve"> </w:t>
      </w:r>
      <w:r w:rsidR="081036F7">
        <w:rPr>
          <w:rFonts w:hint="cs"/>
          <w:rtl/>
          <w:lang w:bidi="fa-IR"/>
        </w:rPr>
        <w:t xml:space="preserve">و قانون </w:t>
      </w:r>
      <w:r w:rsidR="000E6EE3">
        <w:rPr>
          <w:rFonts w:hint="cs"/>
          <w:rtl/>
          <w:lang w:bidi="fa-IR"/>
        </w:rPr>
        <w:t xml:space="preserve">سرور قانون‌گذاران </w:t>
      </w:r>
      <w:r w:rsidR="00A97188">
        <w:rPr>
          <w:rFonts w:hint="cs"/>
          <w:rtl/>
          <w:lang w:bidi="fa-IR"/>
        </w:rPr>
        <w:t xml:space="preserve">باشم، </w:t>
      </w:r>
      <w:r w:rsidR="006B1AF3">
        <w:rPr>
          <w:rFonts w:hint="cs"/>
          <w:rtl/>
          <w:lang w:bidi="fa-IR"/>
        </w:rPr>
        <w:t>آنکه کتاب</w:t>
      </w:r>
      <w:r w:rsidR="00690F84">
        <w:rPr>
          <w:rFonts w:hint="cs"/>
          <w:rtl/>
          <w:lang w:bidi="fa-IR"/>
        </w:rPr>
        <w:t xml:space="preserve"> خدا را تفسیر و توضیح </w:t>
      </w:r>
      <w:r w:rsidR="0044489B">
        <w:rPr>
          <w:rFonts w:hint="cs"/>
          <w:rtl/>
          <w:lang w:bidi="fa-IR"/>
        </w:rPr>
        <w:t xml:space="preserve">داده، </w:t>
      </w:r>
      <w:r w:rsidR="00211AD5">
        <w:rPr>
          <w:rFonts w:hint="cs"/>
          <w:rtl/>
          <w:lang w:bidi="fa-IR"/>
        </w:rPr>
        <w:t xml:space="preserve">و برای مردم </w:t>
      </w:r>
      <w:r w:rsidR="002A56E0">
        <w:rPr>
          <w:rFonts w:hint="cs"/>
          <w:rtl/>
          <w:lang w:bidi="fa-IR"/>
        </w:rPr>
        <w:t xml:space="preserve">وحی را با وحی، و نور را با نور </w:t>
      </w:r>
      <w:r w:rsidR="081036F7">
        <w:rPr>
          <w:rFonts w:hint="cs"/>
          <w:rtl/>
          <w:lang w:bidi="fa-IR"/>
        </w:rPr>
        <w:t>روشن</w:t>
      </w:r>
      <w:r w:rsidR="002A56E0">
        <w:rPr>
          <w:rFonts w:hint="cs"/>
          <w:rtl/>
          <w:lang w:bidi="fa-IR"/>
        </w:rPr>
        <w:t xml:space="preserve"> فرموده‌اند </w:t>
      </w:r>
      <w:r w:rsidR="00DE132E">
        <w:rPr>
          <w:rFonts w:hint="cs"/>
          <w:rtl/>
          <w:lang w:bidi="fa-IR"/>
        </w:rPr>
        <w:t>و با این دو</w:t>
      </w:r>
      <w:r w:rsidR="081036F7">
        <w:rPr>
          <w:rFonts w:hint="cs"/>
          <w:rtl/>
          <w:lang w:bidi="fa-IR"/>
        </w:rPr>
        <w:t xml:space="preserve"> یعنی </w:t>
      </w:r>
      <w:r w:rsidR="000C66F8">
        <w:rPr>
          <w:rFonts w:hint="cs"/>
          <w:rtl/>
          <w:lang w:bidi="fa-IR"/>
        </w:rPr>
        <w:t xml:space="preserve">قرآن </w:t>
      </w:r>
      <w:r w:rsidR="003171D8">
        <w:rPr>
          <w:rFonts w:hint="cs"/>
          <w:rtl/>
          <w:lang w:bidi="fa-IR"/>
        </w:rPr>
        <w:t xml:space="preserve">و سنت برنامه </w:t>
      </w:r>
      <w:r w:rsidR="081036F7">
        <w:rPr>
          <w:rFonts w:hint="cs"/>
          <w:rtl/>
          <w:lang w:bidi="fa-IR"/>
        </w:rPr>
        <w:t>استوار</w:t>
      </w:r>
      <w:r w:rsidR="003171D8">
        <w:rPr>
          <w:rFonts w:hint="cs"/>
          <w:rtl/>
          <w:lang w:bidi="fa-IR"/>
        </w:rPr>
        <w:t xml:space="preserve"> </w:t>
      </w:r>
      <w:r w:rsidR="003E67AE">
        <w:rPr>
          <w:rFonts w:hint="cs"/>
          <w:rtl/>
          <w:lang w:bidi="fa-IR"/>
        </w:rPr>
        <w:t>دین و راه راست</w:t>
      </w:r>
      <w:r w:rsidR="081036F7">
        <w:rPr>
          <w:rFonts w:hint="cs"/>
          <w:rtl/>
          <w:lang w:bidi="fa-IR"/>
        </w:rPr>
        <w:t xml:space="preserve"> الهی</w:t>
      </w:r>
      <w:r w:rsidR="003E67AE">
        <w:rPr>
          <w:rFonts w:hint="cs"/>
          <w:rtl/>
          <w:lang w:bidi="fa-IR"/>
        </w:rPr>
        <w:t xml:space="preserve"> کامل گردیده است. </w:t>
      </w:r>
    </w:p>
    <w:p w:rsidR="003E67AE" w:rsidRDefault="00A166B1" w:rsidP="08777A9A">
      <w:pPr>
        <w:ind w:firstLine="172"/>
        <w:rPr>
          <w:rFonts w:hint="cs"/>
          <w:rtl/>
          <w:lang w:bidi="fa-IR"/>
        </w:rPr>
      </w:pPr>
      <w:r>
        <w:rPr>
          <w:rFonts w:hint="cs"/>
          <w:rtl/>
          <w:lang w:bidi="fa-IR"/>
        </w:rPr>
        <w:t>خداوند</w:t>
      </w:r>
      <w:r w:rsidR="00351FDB">
        <w:rPr>
          <w:rFonts w:hint="cs"/>
          <w:rtl/>
          <w:lang w:bidi="fa-IR"/>
        </w:rPr>
        <w:t>ا</w:t>
      </w:r>
      <w:r>
        <w:rPr>
          <w:rFonts w:hint="cs"/>
          <w:rtl/>
          <w:lang w:bidi="fa-IR"/>
        </w:rPr>
        <w:t>!</w:t>
      </w:r>
      <w:r w:rsidR="00351FDB">
        <w:rPr>
          <w:rFonts w:hint="cs"/>
          <w:rtl/>
          <w:lang w:bidi="fa-IR"/>
        </w:rPr>
        <w:t xml:space="preserve"> </w:t>
      </w:r>
      <w:r w:rsidR="00ED0644">
        <w:rPr>
          <w:rFonts w:hint="cs"/>
          <w:rtl/>
          <w:lang w:bidi="fa-IR"/>
        </w:rPr>
        <w:t>همه</w:t>
      </w:r>
      <w:r w:rsidR="081823B7">
        <w:rPr>
          <w:rFonts w:hint="cs"/>
          <w:rtl/>
          <w:lang w:bidi="fa-IR"/>
        </w:rPr>
        <w:t>‏ي</w:t>
      </w:r>
      <w:r w:rsidR="00ED0644">
        <w:rPr>
          <w:rFonts w:hint="cs"/>
          <w:rtl/>
          <w:lang w:bidi="fa-IR"/>
        </w:rPr>
        <w:t xml:space="preserve"> ستایش‌ها سزاوار توست، و صاحب </w:t>
      </w:r>
      <w:r w:rsidR="00FC5485">
        <w:rPr>
          <w:rFonts w:hint="cs"/>
          <w:rtl/>
          <w:lang w:bidi="fa-IR"/>
        </w:rPr>
        <w:t xml:space="preserve">همه چیز تویی، و همه‌ی خوبیها از آن توست، </w:t>
      </w:r>
      <w:r w:rsidR="00A56EE0">
        <w:rPr>
          <w:rFonts w:hint="cs"/>
          <w:rtl/>
          <w:lang w:bidi="fa-IR"/>
        </w:rPr>
        <w:t xml:space="preserve">و بازگشت همه چیز به سوی توست، تویی پروردگار </w:t>
      </w:r>
      <w:r w:rsidR="085113E1">
        <w:rPr>
          <w:rFonts w:hint="cs"/>
          <w:rtl/>
          <w:lang w:bidi="fa-IR"/>
        </w:rPr>
        <w:t xml:space="preserve">پاک و بی‌آلایش </w:t>
      </w:r>
      <w:r w:rsidR="005A5AA1">
        <w:rPr>
          <w:rFonts w:hint="cs"/>
          <w:rtl/>
          <w:lang w:bidi="fa-IR"/>
        </w:rPr>
        <w:t xml:space="preserve">جهانیان، و ما توانایی ثنای تو را آنچنانکه تو خودت </w:t>
      </w:r>
      <w:r w:rsidR="00F10E61">
        <w:rPr>
          <w:rFonts w:hint="cs"/>
          <w:rtl/>
          <w:lang w:bidi="fa-IR"/>
        </w:rPr>
        <w:t xml:space="preserve">را ستوده‌ای </w:t>
      </w:r>
      <w:r w:rsidR="085113E1">
        <w:rPr>
          <w:rFonts w:hint="cs"/>
          <w:rtl/>
          <w:lang w:bidi="fa-IR"/>
        </w:rPr>
        <w:t>نداریم</w:t>
      </w:r>
    </w:p>
    <w:p w:rsidR="00F10E61" w:rsidRDefault="00F10E61" w:rsidP="08777A9A">
      <w:pPr>
        <w:ind w:firstLine="172"/>
        <w:rPr>
          <w:rFonts w:hint="cs"/>
          <w:rtl/>
          <w:lang w:bidi="fa-IR"/>
        </w:rPr>
      </w:pPr>
      <w:r>
        <w:rPr>
          <w:rFonts w:hint="cs"/>
          <w:rtl/>
          <w:lang w:bidi="fa-IR"/>
        </w:rPr>
        <w:t>شهاد</w:t>
      </w:r>
      <w:r w:rsidR="00F71215">
        <w:rPr>
          <w:rFonts w:hint="cs"/>
          <w:rtl/>
          <w:lang w:bidi="fa-IR"/>
        </w:rPr>
        <w:t>ت</w:t>
      </w:r>
      <w:r>
        <w:rPr>
          <w:rFonts w:hint="cs"/>
          <w:rtl/>
          <w:lang w:bidi="fa-IR"/>
        </w:rPr>
        <w:t xml:space="preserve"> و گواهی م</w:t>
      </w:r>
      <w:r w:rsidR="00F71215">
        <w:rPr>
          <w:rFonts w:hint="cs"/>
          <w:rtl/>
          <w:lang w:bidi="fa-IR"/>
        </w:rPr>
        <w:t>ی</w:t>
      </w:r>
      <w:r>
        <w:rPr>
          <w:rFonts w:hint="cs"/>
          <w:rtl/>
          <w:lang w:bidi="fa-IR"/>
        </w:rPr>
        <w:t xml:space="preserve">‌دهم </w:t>
      </w:r>
      <w:r w:rsidR="007B2CB0">
        <w:rPr>
          <w:rFonts w:hint="cs"/>
          <w:rtl/>
          <w:lang w:bidi="fa-IR"/>
        </w:rPr>
        <w:t>که خدایی جز او نیست،</w:t>
      </w:r>
      <w:r w:rsidR="086E0F9F">
        <w:rPr>
          <w:rFonts w:hint="cs"/>
          <w:rtl/>
          <w:lang w:bidi="fa-IR"/>
        </w:rPr>
        <w:t xml:space="preserve"> یگانه و بی‌شریک است. </w:t>
      </w:r>
      <w:r w:rsidR="007B2CB0">
        <w:rPr>
          <w:rFonts w:hint="cs"/>
          <w:rtl/>
          <w:lang w:bidi="fa-IR"/>
        </w:rPr>
        <w:t>و شهادت و گواهی می‌دهم که سرور ما محمد بنده و فرستاده اوس</w:t>
      </w:r>
      <w:r w:rsidR="081823B7">
        <w:rPr>
          <w:rFonts w:hint="cs"/>
          <w:rtl/>
          <w:lang w:bidi="fa-IR"/>
        </w:rPr>
        <w:t>ت، که خداوند او را رحمتی بر بند</w:t>
      </w:r>
      <w:r w:rsidR="009E4E00">
        <w:rPr>
          <w:rFonts w:hint="cs"/>
          <w:rtl/>
          <w:lang w:bidi="fa-IR"/>
        </w:rPr>
        <w:t xml:space="preserve">گانش </w:t>
      </w:r>
      <w:r w:rsidR="086E0F9F">
        <w:rPr>
          <w:rFonts w:hint="cs"/>
          <w:rtl/>
          <w:lang w:bidi="fa-IR"/>
        </w:rPr>
        <w:t>قرار دا</w:t>
      </w:r>
      <w:r w:rsidR="00EA4F26">
        <w:rPr>
          <w:rFonts w:hint="cs"/>
          <w:rtl/>
          <w:lang w:bidi="fa-IR"/>
        </w:rPr>
        <w:t xml:space="preserve">ده است </w:t>
      </w:r>
      <w:r w:rsidR="0068403D">
        <w:rPr>
          <w:rFonts w:hint="cs"/>
          <w:rtl/>
          <w:lang w:bidi="fa-IR"/>
        </w:rPr>
        <w:t>تا امانت‌دا</w:t>
      </w:r>
      <w:r w:rsidR="009F5A06">
        <w:rPr>
          <w:rFonts w:hint="cs"/>
          <w:rtl/>
          <w:lang w:bidi="fa-IR"/>
        </w:rPr>
        <w:t xml:space="preserve">ر وحی او، و روشن‌گر کتابش، و </w:t>
      </w:r>
      <w:r w:rsidR="086E0F9F">
        <w:rPr>
          <w:rFonts w:hint="cs"/>
          <w:rtl/>
          <w:lang w:bidi="fa-IR"/>
        </w:rPr>
        <w:t xml:space="preserve">حلقه </w:t>
      </w:r>
      <w:r w:rsidR="009F5A06">
        <w:rPr>
          <w:rFonts w:hint="cs"/>
          <w:rtl/>
          <w:lang w:bidi="fa-IR"/>
        </w:rPr>
        <w:t xml:space="preserve">پایانی </w:t>
      </w:r>
      <w:r w:rsidR="086E0F9F">
        <w:rPr>
          <w:rFonts w:hint="cs"/>
          <w:rtl/>
          <w:lang w:bidi="fa-IR"/>
        </w:rPr>
        <w:t xml:space="preserve">سلسله </w:t>
      </w:r>
      <w:r w:rsidR="009F5A06">
        <w:rPr>
          <w:rFonts w:hint="cs"/>
          <w:rtl/>
          <w:lang w:bidi="fa-IR"/>
        </w:rPr>
        <w:t xml:space="preserve">پیامبران </w:t>
      </w:r>
      <w:r w:rsidR="006D30B9">
        <w:rPr>
          <w:rFonts w:hint="cs"/>
          <w:rtl/>
          <w:lang w:bidi="fa-IR"/>
        </w:rPr>
        <w:t>و رسولان</w:t>
      </w:r>
      <w:r w:rsidR="00676BF7">
        <w:rPr>
          <w:rFonts w:hint="cs"/>
          <w:rtl/>
          <w:lang w:bidi="fa-IR"/>
        </w:rPr>
        <w:t xml:space="preserve"> باش</w:t>
      </w:r>
      <w:r w:rsidR="00BD1D19">
        <w:rPr>
          <w:rFonts w:hint="cs"/>
          <w:rtl/>
          <w:lang w:bidi="fa-IR"/>
        </w:rPr>
        <w:t xml:space="preserve">د، تا به وسیله </w:t>
      </w:r>
      <w:r w:rsidR="00736860">
        <w:rPr>
          <w:rFonts w:hint="cs"/>
          <w:rtl/>
          <w:lang w:bidi="fa-IR"/>
        </w:rPr>
        <w:t>او تا روز قیامت حجت</w:t>
      </w:r>
      <w:r w:rsidR="002D2F8E">
        <w:rPr>
          <w:rFonts w:hint="cs"/>
          <w:rtl/>
          <w:lang w:bidi="fa-IR"/>
        </w:rPr>
        <w:t xml:space="preserve"> بر این امت تمام شده باشد. </w:t>
      </w:r>
    </w:p>
    <w:p w:rsidR="002D2F8E" w:rsidRDefault="002C4D80" w:rsidP="08777A9A">
      <w:pPr>
        <w:ind w:firstLine="172"/>
        <w:rPr>
          <w:rFonts w:hint="cs"/>
          <w:rtl/>
          <w:lang w:bidi="fa-IR"/>
        </w:rPr>
      </w:pPr>
      <w:r>
        <w:rPr>
          <w:rFonts w:hint="cs"/>
          <w:rtl/>
          <w:lang w:bidi="fa-IR"/>
        </w:rPr>
        <w:t xml:space="preserve">خداوندا! </w:t>
      </w:r>
      <w:r w:rsidR="00DD5A73">
        <w:rPr>
          <w:rFonts w:hint="cs"/>
          <w:rtl/>
          <w:lang w:bidi="fa-IR"/>
        </w:rPr>
        <w:t xml:space="preserve">رحمت و درود </w:t>
      </w:r>
      <w:r w:rsidR="003C1155">
        <w:rPr>
          <w:rFonts w:hint="cs"/>
          <w:rtl/>
          <w:lang w:bidi="fa-IR"/>
        </w:rPr>
        <w:t>و برکت خود را بر او، بر خاند</w:t>
      </w:r>
      <w:r w:rsidR="086E0F9F">
        <w:rPr>
          <w:rFonts w:hint="cs"/>
          <w:rtl/>
          <w:lang w:bidi="fa-IR"/>
        </w:rPr>
        <w:t>ان</w:t>
      </w:r>
      <w:r w:rsidR="003C1155">
        <w:rPr>
          <w:rFonts w:hint="cs"/>
          <w:rtl/>
          <w:lang w:bidi="fa-IR"/>
        </w:rPr>
        <w:t>ش،</w:t>
      </w:r>
      <w:r w:rsidR="00CF4D5B">
        <w:rPr>
          <w:rFonts w:hint="cs"/>
          <w:rtl/>
          <w:lang w:bidi="fa-IR"/>
        </w:rPr>
        <w:t xml:space="preserve"> و بر اصحاب و پیروان بزرگوار </w:t>
      </w:r>
      <w:r w:rsidR="00912804">
        <w:rPr>
          <w:rFonts w:hint="cs"/>
          <w:rtl/>
          <w:lang w:bidi="fa-IR"/>
        </w:rPr>
        <w:t>و وفادارش، و بر پیشوایان</w:t>
      </w:r>
      <w:r w:rsidR="00F20810">
        <w:rPr>
          <w:rFonts w:hint="cs"/>
          <w:rtl/>
          <w:lang w:bidi="fa-IR"/>
        </w:rPr>
        <w:t xml:space="preserve"> دینی، و ن</w:t>
      </w:r>
      <w:r w:rsidR="086E0F9F">
        <w:rPr>
          <w:rFonts w:hint="cs"/>
          <w:rtl/>
          <w:lang w:bidi="fa-IR"/>
        </w:rPr>
        <w:t>خ</w:t>
      </w:r>
      <w:r w:rsidR="00F20810">
        <w:rPr>
          <w:rFonts w:hint="cs"/>
          <w:rtl/>
          <w:lang w:bidi="fa-IR"/>
        </w:rPr>
        <w:t xml:space="preserve">بگان </w:t>
      </w:r>
      <w:r w:rsidR="086E0F9F">
        <w:rPr>
          <w:rFonts w:hint="cs"/>
          <w:rtl/>
          <w:lang w:bidi="fa-IR"/>
        </w:rPr>
        <w:t xml:space="preserve">دیگر </w:t>
      </w:r>
      <w:r w:rsidR="00F20810">
        <w:rPr>
          <w:rFonts w:hint="cs"/>
          <w:rtl/>
          <w:lang w:bidi="fa-IR"/>
        </w:rPr>
        <w:t xml:space="preserve">این امت </w:t>
      </w:r>
      <w:r w:rsidR="00831707">
        <w:rPr>
          <w:rFonts w:hint="cs"/>
          <w:rtl/>
          <w:lang w:bidi="fa-IR"/>
        </w:rPr>
        <w:t xml:space="preserve">بفرست آمین. </w:t>
      </w:r>
    </w:p>
    <w:p w:rsidR="00CB084D" w:rsidRDefault="00CB084D" w:rsidP="08777A9A">
      <w:pPr>
        <w:ind w:firstLine="172"/>
        <w:rPr>
          <w:rFonts w:hint="cs"/>
          <w:rtl/>
          <w:lang w:bidi="fa-IR"/>
        </w:rPr>
      </w:pPr>
      <w:r>
        <w:rPr>
          <w:rFonts w:hint="cs"/>
          <w:rtl/>
          <w:lang w:bidi="fa-IR"/>
        </w:rPr>
        <w:t>باری، همانا خداوند متعال سرورمان حضرت محمد</w:t>
      </w:r>
      <w:r>
        <w:rPr>
          <w:rFonts w:hint="cs"/>
          <w:lang w:bidi="fa-IR"/>
        </w:rPr>
        <w:sym w:font="AGA Arabesque" w:char="F072"/>
      </w:r>
      <w:r w:rsidR="006236CB">
        <w:rPr>
          <w:rFonts w:hint="cs"/>
          <w:rtl/>
          <w:lang w:bidi="fa-IR"/>
        </w:rPr>
        <w:t xml:space="preserve"> را </w:t>
      </w:r>
      <w:r w:rsidR="086E0F9F">
        <w:rPr>
          <w:rFonts w:hint="cs"/>
          <w:rtl/>
          <w:lang w:bidi="fa-IR"/>
        </w:rPr>
        <w:t xml:space="preserve">دیر </w:t>
      </w:r>
      <w:r w:rsidR="006236CB">
        <w:rPr>
          <w:rFonts w:hint="cs"/>
          <w:rtl/>
          <w:lang w:bidi="fa-IR"/>
        </w:rPr>
        <w:t>زمان</w:t>
      </w:r>
      <w:r w:rsidR="086E0F9F">
        <w:rPr>
          <w:rFonts w:hint="cs"/>
          <w:rtl/>
          <w:lang w:bidi="fa-IR"/>
        </w:rPr>
        <w:t>ی</w:t>
      </w:r>
      <w:r w:rsidR="006236CB">
        <w:rPr>
          <w:rFonts w:hint="cs"/>
          <w:rtl/>
          <w:lang w:bidi="fa-IR"/>
        </w:rPr>
        <w:t xml:space="preserve"> پس از پیامبران </w:t>
      </w:r>
      <w:r w:rsidR="00865247">
        <w:rPr>
          <w:rFonts w:hint="cs"/>
          <w:rtl/>
          <w:lang w:bidi="fa-IR"/>
        </w:rPr>
        <w:t xml:space="preserve">دیگر فرستاد، تا </w:t>
      </w:r>
      <w:r w:rsidR="086E0F9F">
        <w:rPr>
          <w:rFonts w:hint="cs"/>
          <w:rtl/>
          <w:lang w:bidi="fa-IR"/>
        </w:rPr>
        <w:t>هدایتگری برای</w:t>
      </w:r>
      <w:r w:rsidR="00865247">
        <w:rPr>
          <w:rFonts w:hint="cs"/>
          <w:rtl/>
          <w:lang w:bidi="fa-IR"/>
        </w:rPr>
        <w:t xml:space="preserve"> همه انسان‌ها باشد، و به وسیله و راهنمایی او مردم از تاریکی به روشنایی </w:t>
      </w:r>
      <w:r w:rsidR="086E0F9F">
        <w:rPr>
          <w:rFonts w:hint="cs"/>
          <w:rtl/>
          <w:lang w:bidi="fa-IR"/>
        </w:rPr>
        <w:t>درآ</w:t>
      </w:r>
      <w:r w:rsidR="00865247">
        <w:rPr>
          <w:rFonts w:hint="cs"/>
          <w:rtl/>
          <w:lang w:bidi="fa-IR"/>
        </w:rPr>
        <w:t>یند، و دو وحی با شکو</w:t>
      </w:r>
      <w:r w:rsidR="00BC25A3">
        <w:rPr>
          <w:rFonts w:hint="cs"/>
          <w:rtl/>
          <w:lang w:bidi="fa-IR"/>
        </w:rPr>
        <w:t>ه</w:t>
      </w:r>
      <w:r w:rsidR="00865247">
        <w:rPr>
          <w:rFonts w:hint="cs"/>
          <w:rtl/>
          <w:lang w:bidi="fa-IR"/>
        </w:rPr>
        <w:t xml:space="preserve"> و عظمت بر او فرستاد</w:t>
      </w:r>
      <w:r w:rsidR="086E0F9F">
        <w:rPr>
          <w:rFonts w:hint="cs"/>
          <w:rtl/>
          <w:lang w:bidi="fa-IR"/>
        </w:rPr>
        <w:t>:</w:t>
      </w:r>
      <w:r w:rsidR="00865247">
        <w:rPr>
          <w:rFonts w:hint="cs"/>
          <w:rtl/>
          <w:lang w:bidi="fa-IR"/>
        </w:rPr>
        <w:t xml:space="preserve"> </w:t>
      </w:r>
    </w:p>
    <w:p w:rsidR="000D06DA" w:rsidRDefault="00F50B31" w:rsidP="08777A9A">
      <w:pPr>
        <w:ind w:firstLine="172"/>
        <w:rPr>
          <w:rFonts w:hint="cs"/>
          <w:rtl/>
          <w:lang w:bidi="fa-IR"/>
        </w:rPr>
      </w:pPr>
      <w:r>
        <w:rPr>
          <w:rFonts w:hint="cs"/>
          <w:rtl/>
          <w:lang w:bidi="fa-IR"/>
        </w:rPr>
        <w:t>یکی</w:t>
      </w:r>
      <w:r w:rsidR="08E041FF">
        <w:rPr>
          <w:rFonts w:hint="cs"/>
          <w:rtl/>
          <w:lang w:bidi="fa-IR"/>
        </w:rPr>
        <w:t>:</w:t>
      </w:r>
      <w:r>
        <w:rPr>
          <w:rFonts w:hint="cs"/>
          <w:rtl/>
          <w:lang w:bidi="fa-IR"/>
        </w:rPr>
        <w:t xml:space="preserve"> کتاب </w:t>
      </w:r>
      <w:r w:rsidR="00AA156E">
        <w:rPr>
          <w:rFonts w:hint="cs"/>
          <w:rtl/>
          <w:lang w:bidi="fa-IR"/>
        </w:rPr>
        <w:t>خداوند م</w:t>
      </w:r>
      <w:r w:rsidR="00E303BF">
        <w:rPr>
          <w:rFonts w:hint="cs"/>
          <w:rtl/>
          <w:lang w:bidi="fa-IR"/>
        </w:rPr>
        <w:t>ت</w:t>
      </w:r>
      <w:r w:rsidR="00AA156E">
        <w:rPr>
          <w:rFonts w:hint="cs"/>
          <w:rtl/>
          <w:lang w:bidi="fa-IR"/>
        </w:rPr>
        <w:t xml:space="preserve">عال که خودش </w:t>
      </w:r>
      <w:r w:rsidR="00BC25A3">
        <w:rPr>
          <w:rFonts w:hint="cs"/>
          <w:rtl/>
          <w:lang w:bidi="fa-IR"/>
        </w:rPr>
        <w:t>چنین او را توصیف می‌کند که می‌فرماید:</w:t>
      </w:r>
    </w:p>
    <w:p w:rsidR="000A6834" w:rsidRDefault="08007174"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481" w:eastAsia="Times New Roman" w:hAnsi="QCF_P481" w:cs="QCF_P481"/>
          <w:color w:val="000000"/>
          <w:sz w:val="32"/>
          <w:szCs w:val="32"/>
          <w:rtl/>
        </w:rPr>
        <w:t>ﮈ</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ﮉ</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ﮊ</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 xml:space="preserve"> ﮋ</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ﮌ</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ﮍ</w:t>
      </w:r>
      <w:r>
        <w:rPr>
          <w:rFonts w:ascii="QCF_P481" w:eastAsia="Times New Roman" w:hAnsi="QCF_P481" w:cs="QCF_P481"/>
          <w:color w:val="0000A5"/>
          <w:sz w:val="32"/>
          <w:szCs w:val="32"/>
          <w:rtl/>
        </w:rPr>
        <w:t>ﮎ</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 xml:space="preserve"> ﮏ</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ﮐ</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ﮑ</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ﮒ</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ﮓ</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ﮔ</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ﮕ</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ﮖ</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ﮗ</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ﮘ</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ﮙ</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ﮚ</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 xml:space="preserve"> ﮛ</w:t>
      </w:r>
      <w:r>
        <w:rPr>
          <w:rFonts w:ascii="QCF_P481" w:eastAsia="Times New Roman" w:hAnsi="QCF_P481" w:cs="QCF_P481"/>
          <w:color w:val="0000A5"/>
          <w:sz w:val="32"/>
          <w:szCs w:val="32"/>
          <w:rtl/>
        </w:rPr>
        <w:t>ﮜ</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ﮝ</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ﮞ</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ﮟ</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ﮠ</w:t>
      </w:r>
      <w:r w:rsidR="08F30C44">
        <w:rPr>
          <w:rFonts w:ascii="QCF_P481" w:eastAsia="Times New Roman" w:hAnsi="QCF_P481" w:cs="QCF_P481"/>
          <w:color w:val="000000"/>
          <w:sz w:val="32"/>
          <w:szCs w:val="32"/>
          <w:rtl/>
        </w:rPr>
        <w:t xml:space="preserve"> </w:t>
      </w:r>
      <w:r>
        <w:rPr>
          <w:rFonts w:ascii="QCF_P481" w:eastAsia="Times New Roman" w:hAnsi="QCF_P481" w:cs="QCF_P481"/>
          <w:color w:val="000000"/>
          <w:sz w:val="32"/>
          <w:szCs w:val="32"/>
          <w:rtl/>
        </w:rPr>
        <w:t>ﮡ</w:t>
      </w:r>
      <w:r w:rsidR="08F30C44">
        <w:rPr>
          <w:rFonts w:ascii="QCF_P481" w:eastAsia="Times New Roman" w:hAnsi="QCF_P481" w:cs="QCF_P481"/>
          <w:color w:val="000000"/>
          <w:sz w:val="32"/>
          <w:szCs w:val="32"/>
          <w:rtl/>
        </w:rPr>
        <w:t xml:space="preserve"> </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00A6834" w:rsidRPr="000A6834">
        <w:rPr>
          <w:rFonts w:hint="cs"/>
          <w:sz w:val="32"/>
          <w:szCs w:val="32"/>
          <w:rtl/>
          <w:lang w:bidi="fa-IR"/>
        </w:rPr>
        <w:t>(</w:t>
      </w:r>
      <w:r w:rsidR="00C0750D">
        <w:rPr>
          <w:rFonts w:hint="cs"/>
          <w:sz w:val="32"/>
          <w:szCs w:val="32"/>
          <w:rtl/>
          <w:lang w:bidi="fa-IR"/>
        </w:rPr>
        <w:t>فصلت</w:t>
      </w:r>
      <w:r w:rsidR="000A6834" w:rsidRPr="000A6834">
        <w:rPr>
          <w:rFonts w:hint="cs"/>
          <w:sz w:val="32"/>
          <w:szCs w:val="32"/>
          <w:rtl/>
          <w:lang w:bidi="fa-IR"/>
        </w:rPr>
        <w:t xml:space="preserve"> / </w:t>
      </w:r>
      <w:r w:rsidR="005C32E4">
        <w:rPr>
          <w:rFonts w:hint="cs"/>
          <w:sz w:val="32"/>
          <w:szCs w:val="32"/>
          <w:rtl/>
          <w:lang w:bidi="fa-IR"/>
        </w:rPr>
        <w:t>41-42</w:t>
      </w:r>
      <w:r w:rsidR="000A6834" w:rsidRPr="000A6834">
        <w:rPr>
          <w:rFonts w:hint="cs"/>
          <w:sz w:val="32"/>
          <w:szCs w:val="32"/>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920E07">
        <w:rPr>
          <w:rFonts w:hint="cs"/>
          <w:sz w:val="26"/>
          <w:szCs w:val="26"/>
          <w:rtl/>
          <w:lang w:bidi="fa-IR"/>
        </w:rPr>
        <w:t>قرآن کتاب ارزشمند و بی‌نظیری است، و هیچ گونه باطلی، از هیچ جهتی و نظری، متوجه قرآن نمی‌گردد، چرا که قرآن فرو فرستاده یزدان با حکمت و ستوده است</w:t>
      </w:r>
      <w:r>
        <w:rPr>
          <w:rFonts w:hint="cs"/>
          <w:sz w:val="26"/>
          <w:szCs w:val="26"/>
          <w:rtl/>
          <w:lang w:bidi="fa-IR"/>
        </w:rPr>
        <w:t>».</w:t>
      </w:r>
    </w:p>
    <w:p w:rsidR="00122935" w:rsidRDefault="00707168" w:rsidP="08777A9A">
      <w:pPr>
        <w:ind w:firstLine="172"/>
        <w:rPr>
          <w:rFonts w:hint="cs"/>
          <w:rtl/>
          <w:lang w:bidi="fa-IR"/>
        </w:rPr>
      </w:pPr>
      <w:r>
        <w:rPr>
          <w:rFonts w:hint="cs"/>
          <w:rtl/>
          <w:lang w:bidi="fa-IR"/>
        </w:rPr>
        <w:t>و خداوند متعال می‌فرماید</w:t>
      </w:r>
      <w:r w:rsidR="08E041FF">
        <w:rPr>
          <w:rFonts w:hint="cs"/>
          <w:rtl/>
          <w:lang w:bidi="fa-IR"/>
        </w:rPr>
        <w:t>:</w:t>
      </w:r>
      <w:r>
        <w:rPr>
          <w:rFonts w:hint="cs"/>
          <w:rtl/>
          <w:lang w:bidi="fa-IR"/>
        </w:rPr>
        <w:t xml:space="preserve"> </w:t>
      </w:r>
    </w:p>
    <w:p w:rsidR="000A6834" w:rsidRDefault="08D201D4"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489" w:eastAsia="Times New Roman" w:hAnsi="QCF_P489" w:cs="QCF_P489"/>
          <w:color w:val="000000"/>
          <w:sz w:val="32"/>
          <w:szCs w:val="32"/>
          <w:rtl/>
        </w:rPr>
        <w:t>ﭑ</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ﭒ</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ﭓ</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 xml:space="preserve"> ﭔ</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ﭕ</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ﭖﭗ</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ﭘ</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ﭙ</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ﭚ</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ﭛ</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ﭜ</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 xml:space="preserve"> ﭝ</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ﭞ</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ﭟ</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ﭠ</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ﭡ</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ﭢ</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ﭣ</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ﭤ</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ﭥ</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ﭦ</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ﭧﭨ</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 xml:space="preserve"> ﭩ</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ﭪ</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ﭫ</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ﭬ</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ﭭ</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 xml:space="preserve"> ﭮ</w:t>
      </w:r>
      <w:r w:rsidR="08F30C44">
        <w:rPr>
          <w:rFonts w:ascii="QCF_P489" w:eastAsia="Times New Roman" w:hAnsi="QCF_P489" w:cs="QCF_P489"/>
          <w:color w:val="000000"/>
          <w:sz w:val="32"/>
          <w:szCs w:val="32"/>
          <w:rtl/>
        </w:rPr>
        <w:t xml:space="preserve"> </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00A6834" w:rsidRPr="000A6834">
        <w:rPr>
          <w:rFonts w:hint="cs"/>
          <w:sz w:val="32"/>
          <w:szCs w:val="32"/>
          <w:rtl/>
          <w:lang w:bidi="fa-IR"/>
        </w:rPr>
        <w:t>(</w:t>
      </w:r>
      <w:r w:rsidR="00D4447D">
        <w:rPr>
          <w:rFonts w:hint="cs"/>
          <w:sz w:val="32"/>
          <w:szCs w:val="32"/>
          <w:rtl/>
          <w:lang w:bidi="fa-IR"/>
        </w:rPr>
        <w:t>شوری</w:t>
      </w:r>
      <w:r w:rsidR="000A6834" w:rsidRPr="000A6834">
        <w:rPr>
          <w:rFonts w:hint="cs"/>
          <w:sz w:val="32"/>
          <w:szCs w:val="32"/>
          <w:rtl/>
          <w:lang w:bidi="fa-IR"/>
        </w:rPr>
        <w:t xml:space="preserve"> / </w:t>
      </w:r>
      <w:r w:rsidR="007412F7">
        <w:rPr>
          <w:rFonts w:hint="cs"/>
          <w:sz w:val="32"/>
          <w:szCs w:val="32"/>
          <w:rtl/>
          <w:lang w:bidi="fa-IR"/>
        </w:rPr>
        <w:t>52</w:t>
      </w:r>
      <w:r w:rsidR="000A6834" w:rsidRPr="000A6834">
        <w:rPr>
          <w:rFonts w:hint="cs"/>
          <w:sz w:val="32"/>
          <w:szCs w:val="32"/>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77604C">
        <w:rPr>
          <w:rFonts w:hint="cs"/>
          <w:sz w:val="26"/>
          <w:szCs w:val="26"/>
          <w:rtl/>
          <w:lang w:bidi="fa-IR"/>
        </w:rPr>
        <w:t xml:space="preserve">همانگونه که </w:t>
      </w:r>
      <w:r w:rsidR="00E23675">
        <w:rPr>
          <w:rFonts w:hint="cs"/>
          <w:sz w:val="26"/>
          <w:szCs w:val="26"/>
          <w:rtl/>
          <w:lang w:bidi="fa-IR"/>
        </w:rPr>
        <w:t>به پیغمبران</w:t>
      </w:r>
      <w:r w:rsidR="000F69B5">
        <w:rPr>
          <w:rFonts w:hint="cs"/>
          <w:sz w:val="26"/>
          <w:szCs w:val="26"/>
          <w:rtl/>
          <w:lang w:bidi="fa-IR"/>
        </w:rPr>
        <w:t xml:space="preserve"> وحی کرده‌ایم، به تو نیز به فرمان خود جان را وحی کرده‌ایم، تو که نمی‌دانستی کتاب </w:t>
      </w:r>
      <w:r w:rsidR="008C2258">
        <w:rPr>
          <w:rFonts w:hint="cs"/>
          <w:sz w:val="26"/>
          <w:szCs w:val="26"/>
          <w:rtl/>
          <w:lang w:bidi="fa-IR"/>
        </w:rPr>
        <w:t>چ</w:t>
      </w:r>
      <w:r w:rsidR="000F69B5">
        <w:rPr>
          <w:rFonts w:hint="cs"/>
          <w:sz w:val="26"/>
          <w:szCs w:val="26"/>
          <w:rtl/>
          <w:lang w:bidi="fa-IR"/>
        </w:rPr>
        <w:t xml:space="preserve">یست </w:t>
      </w:r>
      <w:r w:rsidR="00504C94">
        <w:rPr>
          <w:rFonts w:hint="cs"/>
          <w:sz w:val="26"/>
          <w:szCs w:val="26"/>
          <w:rtl/>
          <w:lang w:bidi="fa-IR"/>
        </w:rPr>
        <w:t>و ایمان کدام، ولیکن</w:t>
      </w:r>
      <w:r w:rsidR="005007A5">
        <w:rPr>
          <w:rFonts w:hint="cs"/>
          <w:sz w:val="26"/>
          <w:szCs w:val="26"/>
          <w:rtl/>
          <w:lang w:bidi="fa-IR"/>
        </w:rPr>
        <w:t xml:space="preserve"> ما قرآن را نور عظیمی نموده‌ایم که در پرتو</w:t>
      </w:r>
      <w:r w:rsidR="00F923B3">
        <w:rPr>
          <w:rFonts w:hint="cs"/>
          <w:sz w:val="26"/>
          <w:szCs w:val="26"/>
          <w:rtl/>
          <w:lang w:bidi="fa-IR"/>
        </w:rPr>
        <w:t xml:space="preserve"> آن هر کس </w:t>
      </w:r>
      <w:r w:rsidR="001E046B">
        <w:rPr>
          <w:rFonts w:hint="cs"/>
          <w:sz w:val="26"/>
          <w:szCs w:val="26"/>
          <w:rtl/>
          <w:lang w:bidi="fa-IR"/>
        </w:rPr>
        <w:t xml:space="preserve">از بندگان خویش را بخواهیم </w:t>
      </w:r>
      <w:r w:rsidR="00C44D7C">
        <w:rPr>
          <w:rFonts w:hint="cs"/>
          <w:sz w:val="26"/>
          <w:szCs w:val="26"/>
          <w:rtl/>
          <w:lang w:bidi="fa-IR"/>
        </w:rPr>
        <w:t xml:space="preserve">هدایت می‌بخشیم </w:t>
      </w:r>
      <w:r w:rsidR="086E0F9F">
        <w:rPr>
          <w:rFonts w:hint="cs"/>
          <w:sz w:val="26"/>
          <w:szCs w:val="26"/>
          <w:rtl/>
          <w:lang w:bidi="fa-IR"/>
        </w:rPr>
        <w:t xml:space="preserve">و </w:t>
      </w:r>
      <w:r w:rsidR="00D04D57">
        <w:rPr>
          <w:rFonts w:hint="cs"/>
          <w:sz w:val="26"/>
          <w:szCs w:val="26"/>
          <w:rtl/>
          <w:lang w:bidi="fa-IR"/>
        </w:rPr>
        <w:t>تو قطعاً</w:t>
      </w:r>
      <w:r w:rsidR="00797C32">
        <w:rPr>
          <w:rFonts w:hint="cs"/>
          <w:sz w:val="26"/>
          <w:szCs w:val="26"/>
          <w:rtl/>
          <w:lang w:bidi="fa-IR"/>
        </w:rPr>
        <w:t xml:space="preserve"> </w:t>
      </w:r>
      <w:r w:rsidR="00692AAB">
        <w:rPr>
          <w:rFonts w:hint="cs"/>
          <w:sz w:val="26"/>
          <w:szCs w:val="26"/>
          <w:rtl/>
          <w:lang w:bidi="fa-IR"/>
        </w:rPr>
        <w:t>به راست رهنمود می‌سازی</w:t>
      </w:r>
      <w:r>
        <w:rPr>
          <w:rFonts w:hint="cs"/>
          <w:sz w:val="26"/>
          <w:szCs w:val="26"/>
          <w:rtl/>
          <w:lang w:bidi="fa-IR"/>
        </w:rPr>
        <w:t>».</w:t>
      </w:r>
    </w:p>
    <w:p w:rsidR="00122935" w:rsidRPr="005B44AA" w:rsidRDefault="086E0F9F" w:rsidP="08777A9A">
      <w:pPr>
        <w:ind w:firstLine="172"/>
        <w:rPr>
          <w:rFonts w:cs="Times New Roman" w:hint="cs"/>
          <w:rtl/>
          <w:lang w:bidi="fa-IR"/>
        </w:rPr>
      </w:pPr>
      <w:r>
        <w:rPr>
          <w:rFonts w:hint="cs"/>
          <w:rtl/>
          <w:lang w:bidi="fa-IR"/>
        </w:rPr>
        <w:t>دیگری</w:t>
      </w:r>
      <w:r w:rsidR="08E041FF">
        <w:rPr>
          <w:rFonts w:hint="cs"/>
          <w:rtl/>
          <w:lang w:bidi="fa-IR"/>
        </w:rPr>
        <w:t>:</w:t>
      </w:r>
      <w:r w:rsidR="005B44AA">
        <w:rPr>
          <w:rFonts w:hint="cs"/>
          <w:rtl/>
          <w:lang w:bidi="fa-IR"/>
        </w:rPr>
        <w:t xml:space="preserve"> سنت</w:t>
      </w:r>
      <w:r w:rsidR="002B5955">
        <w:rPr>
          <w:rFonts w:hint="cs"/>
          <w:rtl/>
          <w:lang w:bidi="fa-IR"/>
        </w:rPr>
        <w:t xml:space="preserve"> نورانی</w:t>
      </w:r>
      <w:r>
        <w:rPr>
          <w:rFonts w:hint="cs"/>
          <w:rtl/>
          <w:lang w:bidi="fa-IR"/>
        </w:rPr>
        <w:t xml:space="preserve"> نبوی</w:t>
      </w:r>
      <w:r w:rsidR="002B5955">
        <w:rPr>
          <w:rFonts w:hint="cs"/>
          <w:rtl/>
          <w:lang w:bidi="fa-IR"/>
        </w:rPr>
        <w:t xml:space="preserve">، سنتی که روشن‌گر کتاب خداست و این وظیفه تبیین و توضیح را خداوند </w:t>
      </w:r>
      <w:r w:rsidR="009022F2">
        <w:rPr>
          <w:rFonts w:hint="cs"/>
          <w:rtl/>
          <w:lang w:bidi="fa-IR"/>
        </w:rPr>
        <w:t>بزرگوار به عهد</w:t>
      </w:r>
      <w:r w:rsidR="081823B7">
        <w:rPr>
          <w:rFonts w:hint="cs"/>
          <w:rtl/>
          <w:lang w:bidi="fa-IR"/>
        </w:rPr>
        <w:t>ه</w:t>
      </w:r>
      <w:r w:rsidR="009022F2">
        <w:rPr>
          <w:rFonts w:hint="cs"/>
          <w:rtl/>
          <w:lang w:bidi="fa-IR"/>
        </w:rPr>
        <w:t xml:space="preserve"> پیامبرش گذاشته است، خدای متعال می‌فرماید</w:t>
      </w:r>
      <w:r w:rsidR="08E041FF">
        <w:rPr>
          <w:rFonts w:hint="cs"/>
          <w:rtl/>
          <w:lang w:bidi="fa-IR"/>
        </w:rPr>
        <w:t>:</w:t>
      </w:r>
      <w:r w:rsidR="009022F2">
        <w:rPr>
          <w:rFonts w:hint="cs"/>
          <w:rtl/>
          <w:lang w:bidi="fa-IR"/>
        </w:rPr>
        <w:t xml:space="preserve"> </w:t>
      </w:r>
    </w:p>
    <w:p w:rsidR="000A6834" w:rsidRDefault="08D201D4"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272" w:eastAsia="Times New Roman" w:hAnsi="QCF_P272" w:cs="QCF_P272"/>
          <w:color w:val="000000"/>
          <w:sz w:val="32"/>
          <w:szCs w:val="32"/>
          <w:rtl/>
        </w:rPr>
        <w:t>ﭢ</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ﭣﭤ</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ﭭ</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ﭮ</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ﭯ</w:t>
      </w:r>
      <w:r w:rsidR="08F30C44">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00A6834" w:rsidRPr="000A6834">
        <w:rPr>
          <w:rFonts w:hint="cs"/>
          <w:sz w:val="32"/>
          <w:szCs w:val="32"/>
          <w:rtl/>
          <w:lang w:bidi="fa-IR"/>
        </w:rPr>
        <w:t>(</w:t>
      </w:r>
      <w:r w:rsidR="00290D5B">
        <w:rPr>
          <w:rFonts w:hint="cs"/>
          <w:sz w:val="32"/>
          <w:szCs w:val="32"/>
          <w:rtl/>
          <w:lang w:bidi="fa-IR"/>
        </w:rPr>
        <w:t>نحل</w:t>
      </w:r>
      <w:r w:rsidR="000A6834" w:rsidRPr="000A6834">
        <w:rPr>
          <w:rFonts w:hint="cs"/>
          <w:sz w:val="32"/>
          <w:szCs w:val="32"/>
          <w:rtl/>
          <w:lang w:bidi="fa-IR"/>
        </w:rPr>
        <w:t xml:space="preserve"> / </w:t>
      </w:r>
      <w:r w:rsidR="005D7C64">
        <w:rPr>
          <w:rFonts w:hint="cs"/>
          <w:sz w:val="32"/>
          <w:szCs w:val="32"/>
          <w:rtl/>
          <w:lang w:bidi="fa-IR"/>
        </w:rPr>
        <w:t>44</w:t>
      </w:r>
      <w:r w:rsidR="000A6834" w:rsidRPr="000A6834">
        <w:rPr>
          <w:rFonts w:hint="cs"/>
          <w:sz w:val="32"/>
          <w:szCs w:val="32"/>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4A0B22">
        <w:rPr>
          <w:rFonts w:hint="cs"/>
          <w:sz w:val="26"/>
          <w:szCs w:val="26"/>
          <w:rtl/>
          <w:lang w:bidi="fa-IR"/>
        </w:rPr>
        <w:t xml:space="preserve">و قرآن را بر تو نازل کرده‌ایم تا اینکه چیزی را برای مردم روشن‌سازی </w:t>
      </w:r>
      <w:r w:rsidR="00782760">
        <w:rPr>
          <w:rFonts w:hint="cs"/>
          <w:sz w:val="26"/>
          <w:szCs w:val="26"/>
          <w:rtl/>
          <w:lang w:bidi="fa-IR"/>
        </w:rPr>
        <w:t>که برای آنان فرستاده شده است تا اینکه آنان بیندیشند</w:t>
      </w:r>
      <w:r>
        <w:rPr>
          <w:rFonts w:hint="cs"/>
          <w:sz w:val="26"/>
          <w:szCs w:val="26"/>
          <w:rtl/>
          <w:lang w:bidi="fa-IR"/>
        </w:rPr>
        <w:t>».</w:t>
      </w:r>
    </w:p>
    <w:p w:rsidR="00122935" w:rsidRDefault="003E38D5" w:rsidP="08777A9A">
      <w:pPr>
        <w:ind w:firstLine="172"/>
        <w:rPr>
          <w:rFonts w:hint="cs"/>
          <w:rtl/>
          <w:lang w:bidi="fa-IR"/>
        </w:rPr>
      </w:pPr>
      <w:r>
        <w:rPr>
          <w:rFonts w:hint="cs"/>
          <w:rtl/>
          <w:lang w:bidi="fa-IR"/>
        </w:rPr>
        <w:t>و خدای متعال می‌فرماید</w:t>
      </w:r>
      <w:r w:rsidR="08E041FF">
        <w:rPr>
          <w:rFonts w:hint="cs"/>
          <w:rtl/>
          <w:lang w:bidi="fa-IR"/>
        </w:rPr>
        <w:t>:</w:t>
      </w:r>
      <w:r>
        <w:rPr>
          <w:rFonts w:hint="cs"/>
          <w:rtl/>
          <w:lang w:bidi="fa-IR"/>
        </w:rPr>
        <w:t xml:space="preserve"> </w:t>
      </w:r>
    </w:p>
    <w:p w:rsidR="000A6834" w:rsidRDefault="08D201D4"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273" w:eastAsia="Times New Roman" w:hAnsi="QCF_P273" w:cs="QCF_P273"/>
          <w:color w:val="000000"/>
          <w:sz w:val="32"/>
          <w:szCs w:val="32"/>
          <w:rtl/>
        </w:rPr>
        <w:t>ﰀ</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ﰁ</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ﰂ</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ﰃ</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ﰄ</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ﰅ</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ﰆ</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 xml:space="preserve"> ﰇ</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ﰈ</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ﰉﰊ</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ﰋ</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ﰌ</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ﰍ</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ﰎ</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ﰏ</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 xml:space="preserve"> </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00A6834" w:rsidRPr="000A6834">
        <w:rPr>
          <w:rFonts w:hint="cs"/>
          <w:sz w:val="32"/>
          <w:szCs w:val="32"/>
          <w:rtl/>
          <w:lang w:bidi="fa-IR"/>
        </w:rPr>
        <w:t>(</w:t>
      </w:r>
      <w:r w:rsidR="00A7692B">
        <w:rPr>
          <w:rFonts w:hint="cs"/>
          <w:sz w:val="32"/>
          <w:szCs w:val="32"/>
          <w:rtl/>
          <w:lang w:bidi="fa-IR"/>
        </w:rPr>
        <w:t>نحل</w:t>
      </w:r>
      <w:r w:rsidR="000A6834" w:rsidRPr="000A6834">
        <w:rPr>
          <w:rFonts w:hint="cs"/>
          <w:sz w:val="32"/>
          <w:szCs w:val="32"/>
          <w:rtl/>
          <w:lang w:bidi="fa-IR"/>
        </w:rPr>
        <w:t xml:space="preserve"> / </w:t>
      </w:r>
      <w:r w:rsidR="00972B47">
        <w:rPr>
          <w:rFonts w:hint="cs"/>
          <w:sz w:val="32"/>
          <w:szCs w:val="32"/>
          <w:rtl/>
          <w:lang w:bidi="fa-IR"/>
        </w:rPr>
        <w:t>64</w:t>
      </w:r>
      <w:r w:rsidR="000A6834" w:rsidRPr="000A6834">
        <w:rPr>
          <w:rFonts w:hint="cs"/>
          <w:sz w:val="32"/>
          <w:szCs w:val="32"/>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C841ED">
        <w:rPr>
          <w:rFonts w:hint="cs"/>
          <w:sz w:val="26"/>
          <w:szCs w:val="26"/>
          <w:rtl/>
          <w:lang w:bidi="fa-IR"/>
        </w:rPr>
        <w:t>ما کتاب را بر تو نازل نکرده‌ایم مگر بدان خاطر که چیزی را برای مردمان بیان و روشن نمائی که در آن ا</w:t>
      </w:r>
      <w:r w:rsidR="00B32C9A">
        <w:rPr>
          <w:rFonts w:hint="cs"/>
          <w:sz w:val="26"/>
          <w:szCs w:val="26"/>
          <w:rtl/>
          <w:lang w:bidi="fa-IR"/>
        </w:rPr>
        <w:t>خ</w:t>
      </w:r>
      <w:r w:rsidR="00C841ED">
        <w:rPr>
          <w:rFonts w:hint="cs"/>
          <w:sz w:val="26"/>
          <w:szCs w:val="26"/>
          <w:rtl/>
          <w:lang w:bidi="fa-IR"/>
        </w:rPr>
        <w:t>تلاف دارند، و هدایت و رحمت برای مؤمنان گردد</w:t>
      </w:r>
      <w:r>
        <w:rPr>
          <w:rFonts w:hint="cs"/>
          <w:sz w:val="26"/>
          <w:szCs w:val="26"/>
          <w:rtl/>
          <w:lang w:bidi="fa-IR"/>
        </w:rPr>
        <w:t>».</w:t>
      </w:r>
    </w:p>
    <w:p w:rsidR="00122935" w:rsidRDefault="006809B9" w:rsidP="08777A9A">
      <w:pPr>
        <w:ind w:firstLine="172"/>
        <w:rPr>
          <w:rFonts w:hint="cs"/>
          <w:rtl/>
          <w:lang w:bidi="fa-IR"/>
        </w:rPr>
      </w:pPr>
      <w:r>
        <w:rPr>
          <w:rFonts w:hint="cs"/>
          <w:rtl/>
          <w:lang w:bidi="fa-IR"/>
        </w:rPr>
        <w:t xml:space="preserve">و پروردگار متعال این روشن‌گری </w:t>
      </w:r>
      <w:r w:rsidR="086E0F9F">
        <w:rPr>
          <w:rFonts w:hint="cs"/>
          <w:rtl/>
          <w:lang w:bidi="fa-IR"/>
        </w:rPr>
        <w:t xml:space="preserve">لطفی نازل شده </w:t>
      </w:r>
      <w:r w:rsidR="00910D39">
        <w:rPr>
          <w:rFonts w:hint="cs"/>
          <w:rtl/>
          <w:lang w:bidi="fa-IR"/>
        </w:rPr>
        <w:t>از طرف</w:t>
      </w:r>
      <w:r w:rsidR="086E0F9F">
        <w:rPr>
          <w:rFonts w:hint="cs"/>
          <w:rtl/>
          <w:lang w:bidi="fa-IR"/>
        </w:rPr>
        <w:t xml:space="preserve"> خویش </w:t>
      </w:r>
      <w:r w:rsidR="00910D39">
        <w:rPr>
          <w:rFonts w:hint="cs"/>
          <w:rtl/>
          <w:lang w:bidi="fa-IR"/>
        </w:rPr>
        <w:t xml:space="preserve">بر پیامبر </w:t>
      </w:r>
      <w:r w:rsidR="086E0F9F">
        <w:rPr>
          <w:rFonts w:hint="cs"/>
          <w:rtl/>
          <w:lang w:bidi="fa-IR"/>
        </w:rPr>
        <w:t>دانسته و</w:t>
      </w:r>
      <w:r w:rsidR="08F30C44">
        <w:rPr>
          <w:rFonts w:hint="cs"/>
          <w:rtl/>
          <w:lang w:bidi="fa-IR"/>
        </w:rPr>
        <w:t xml:space="preserve"> </w:t>
      </w:r>
      <w:r w:rsidR="00910D39">
        <w:rPr>
          <w:rFonts w:hint="cs"/>
          <w:rtl/>
          <w:lang w:bidi="fa-IR"/>
        </w:rPr>
        <w:t>می‌فرماید</w:t>
      </w:r>
      <w:r w:rsidR="08E041FF">
        <w:rPr>
          <w:rFonts w:hint="cs"/>
          <w:rtl/>
          <w:lang w:bidi="fa-IR"/>
        </w:rPr>
        <w:t>:</w:t>
      </w:r>
      <w:r w:rsidR="00910D39">
        <w:rPr>
          <w:rFonts w:hint="cs"/>
          <w:rtl/>
          <w:lang w:bidi="fa-IR"/>
        </w:rPr>
        <w:t xml:space="preserve"> </w:t>
      </w:r>
    </w:p>
    <w:p w:rsidR="08777A9A" w:rsidRDefault="08D201D4" w:rsidP="08777A9A">
      <w:pPr>
        <w:tabs>
          <w:tab w:val="right" w:pos="6917"/>
        </w:tabs>
        <w:ind w:firstLine="172"/>
        <w:rPr>
          <w:rFonts w:ascii="QCF_BSML" w:eastAsia="Times New Roman" w:hAnsi="QCF_BSML" w:cs="QCF_BSML"/>
          <w:color w:val="000000"/>
          <w:sz w:val="32"/>
          <w:szCs w:val="32"/>
        </w:rPr>
      </w:pPr>
      <w:r>
        <w:rPr>
          <w:rFonts w:ascii="QCF_BSML" w:eastAsia="Times New Roman" w:hAnsi="QCF_BSML" w:cs="QCF_BSML"/>
          <w:color w:val="000000"/>
          <w:sz w:val="32"/>
          <w:szCs w:val="32"/>
          <w:rtl/>
        </w:rPr>
        <w:t>ﭽ</w:t>
      </w:r>
      <w:r>
        <w:rPr>
          <w:rFonts w:ascii="QCF_P577" w:eastAsia="Times New Roman" w:hAnsi="QCF_P577" w:cs="QCF_P577"/>
          <w:color w:val="000000"/>
          <w:sz w:val="32"/>
          <w:szCs w:val="32"/>
          <w:rtl/>
        </w:rPr>
        <w:t>ﰄ</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ﰅ</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ﰆ</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ﰇ</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ﰈ</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ﰉ</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ﰊ</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ﰋ</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ﰌ</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 xml:space="preserve"> ﰍ</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 xml:space="preserve"> </w:t>
      </w:r>
      <w:r>
        <w:rPr>
          <w:rFonts w:ascii="QCF_BSML" w:eastAsia="Times New Roman" w:hAnsi="QCF_BSML" w:cs="QCF_BSML"/>
          <w:color w:val="000000"/>
          <w:sz w:val="32"/>
          <w:szCs w:val="32"/>
          <w:rtl/>
        </w:rPr>
        <w:t>ﭼ</w:t>
      </w:r>
    </w:p>
    <w:p w:rsidR="000A6834" w:rsidRPr="08777A9A" w:rsidRDefault="08F30C44" w:rsidP="08777A9A">
      <w:pPr>
        <w:tabs>
          <w:tab w:val="right" w:pos="6917"/>
        </w:tabs>
        <w:ind w:firstLine="172"/>
        <w:rPr>
          <w:rFonts w:hint="cs"/>
          <w:rtl/>
          <w:lang w:bidi="fa-IR"/>
        </w:rPr>
      </w:pPr>
      <w:r>
        <w:rPr>
          <w:rFonts w:ascii="Arial" w:eastAsia="Times New Roman" w:hAnsi="Arial" w:cs="Arial"/>
          <w:color w:val="000000"/>
          <w:sz w:val="18"/>
          <w:szCs w:val="18"/>
          <w:rtl/>
        </w:rPr>
        <w:t xml:space="preserve"> </w:t>
      </w:r>
      <w:r w:rsidR="000A6834" w:rsidRPr="08777A9A">
        <w:rPr>
          <w:rFonts w:hint="cs"/>
          <w:rtl/>
          <w:lang w:bidi="fa-IR"/>
        </w:rPr>
        <w:t>(</w:t>
      </w:r>
      <w:r w:rsidR="00F40FDF" w:rsidRPr="08777A9A">
        <w:rPr>
          <w:rFonts w:hint="cs"/>
          <w:rtl/>
          <w:lang w:bidi="fa-IR"/>
        </w:rPr>
        <w:t>قیامه</w:t>
      </w:r>
      <w:r w:rsidR="000A6834" w:rsidRPr="08777A9A">
        <w:rPr>
          <w:rFonts w:hint="cs"/>
          <w:rtl/>
          <w:lang w:bidi="fa-IR"/>
        </w:rPr>
        <w:t xml:space="preserve"> / </w:t>
      </w:r>
      <w:r w:rsidR="003D07DE" w:rsidRPr="08777A9A">
        <w:rPr>
          <w:rFonts w:hint="cs"/>
          <w:rtl/>
          <w:lang w:bidi="fa-IR"/>
        </w:rPr>
        <w:t>18-19</w:t>
      </w:r>
      <w:r w:rsidR="000A6834" w:rsidRPr="08777A9A">
        <w:rPr>
          <w:rFonts w:hint="cs"/>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081AAA">
        <w:rPr>
          <w:rFonts w:hint="cs"/>
          <w:sz w:val="26"/>
          <w:szCs w:val="26"/>
          <w:rtl/>
          <w:lang w:bidi="fa-IR"/>
        </w:rPr>
        <w:t>پس هر گاه ما قرآن را خواندیم</w:t>
      </w:r>
      <w:r w:rsidR="00044CFB">
        <w:rPr>
          <w:rFonts w:hint="cs"/>
          <w:sz w:val="26"/>
          <w:szCs w:val="26"/>
          <w:rtl/>
          <w:lang w:bidi="fa-IR"/>
        </w:rPr>
        <w:t>،</w:t>
      </w:r>
      <w:r w:rsidR="00E20666">
        <w:rPr>
          <w:rFonts w:hint="cs"/>
          <w:sz w:val="26"/>
          <w:szCs w:val="26"/>
          <w:rtl/>
          <w:lang w:bidi="fa-IR"/>
        </w:rPr>
        <w:t xml:space="preserve"> تو خواندن آن را پیگیری و پیروی کن گذشته</w:t>
      </w:r>
      <w:r w:rsidR="00DD544A">
        <w:rPr>
          <w:rFonts w:hint="cs"/>
          <w:sz w:val="26"/>
          <w:szCs w:val="26"/>
          <w:rtl/>
          <w:lang w:bidi="fa-IR"/>
        </w:rPr>
        <w:t xml:space="preserve"> </w:t>
      </w:r>
      <w:r w:rsidR="00A87AD0">
        <w:rPr>
          <w:rFonts w:hint="cs"/>
          <w:sz w:val="26"/>
          <w:szCs w:val="26"/>
          <w:rtl/>
          <w:lang w:bidi="fa-IR"/>
        </w:rPr>
        <w:t>از اینها بیان و توضیح آن بر ماست</w:t>
      </w:r>
      <w:r>
        <w:rPr>
          <w:rFonts w:hint="cs"/>
          <w:sz w:val="26"/>
          <w:szCs w:val="26"/>
          <w:rtl/>
          <w:lang w:bidi="fa-IR"/>
        </w:rPr>
        <w:t>».</w:t>
      </w:r>
    </w:p>
    <w:p w:rsidR="00122935" w:rsidRDefault="004C5F41" w:rsidP="08777A9A">
      <w:pPr>
        <w:ind w:firstLine="172"/>
        <w:rPr>
          <w:rFonts w:hint="cs"/>
          <w:rtl/>
          <w:lang w:bidi="fa-IR"/>
        </w:rPr>
      </w:pPr>
      <w:r>
        <w:rPr>
          <w:rFonts w:hint="cs"/>
          <w:rtl/>
          <w:lang w:bidi="fa-IR"/>
        </w:rPr>
        <w:t xml:space="preserve"> </w:t>
      </w:r>
      <w:r w:rsidR="086E0F9F">
        <w:rPr>
          <w:rFonts w:hint="cs"/>
          <w:rtl/>
          <w:lang w:bidi="fa-IR"/>
        </w:rPr>
        <w:t xml:space="preserve">در تعریف </w:t>
      </w:r>
      <w:r>
        <w:rPr>
          <w:rFonts w:hint="cs"/>
          <w:rtl/>
          <w:lang w:bidi="fa-IR"/>
        </w:rPr>
        <w:t xml:space="preserve">پروردگار متعال این روشنگری </w:t>
      </w:r>
      <w:r w:rsidR="086E0F9F">
        <w:rPr>
          <w:rFonts w:hint="cs"/>
          <w:rtl/>
          <w:lang w:bidi="fa-IR"/>
        </w:rPr>
        <w:t>نبوی</w:t>
      </w:r>
      <w:r w:rsidR="08F30C44">
        <w:rPr>
          <w:rFonts w:hint="cs"/>
          <w:rtl/>
          <w:lang w:bidi="fa-IR"/>
        </w:rPr>
        <w:t xml:space="preserve"> </w:t>
      </w:r>
      <w:r w:rsidR="086E0F9F">
        <w:rPr>
          <w:rFonts w:hint="cs"/>
          <w:rtl/>
          <w:lang w:bidi="fa-IR"/>
        </w:rPr>
        <w:t>وحیی</w:t>
      </w:r>
      <w:r w:rsidR="08F30C44">
        <w:rPr>
          <w:rFonts w:hint="cs"/>
          <w:rtl/>
          <w:lang w:bidi="fa-IR"/>
        </w:rPr>
        <w:t xml:space="preserve"> </w:t>
      </w:r>
      <w:r w:rsidR="00C62060">
        <w:rPr>
          <w:rFonts w:hint="cs"/>
          <w:rtl/>
          <w:lang w:bidi="fa-IR"/>
        </w:rPr>
        <w:t>است که از طرف او وحی شده است</w:t>
      </w:r>
      <w:r w:rsidR="081823B7">
        <w:rPr>
          <w:rFonts w:hint="cs"/>
          <w:rtl/>
          <w:lang w:bidi="fa-IR"/>
        </w:rPr>
        <w:t>.</w:t>
      </w:r>
      <w:r w:rsidR="00C62060">
        <w:rPr>
          <w:rFonts w:hint="cs"/>
          <w:rtl/>
          <w:lang w:bidi="fa-IR"/>
        </w:rPr>
        <w:t xml:space="preserve"> </w:t>
      </w:r>
      <w:r w:rsidR="00D4512B">
        <w:rPr>
          <w:rFonts w:hint="cs"/>
          <w:rtl/>
          <w:lang w:bidi="fa-IR"/>
        </w:rPr>
        <w:t>خداوند متعال می‌فرماید</w:t>
      </w:r>
      <w:r w:rsidR="08E041FF">
        <w:rPr>
          <w:rFonts w:hint="cs"/>
          <w:rtl/>
          <w:lang w:bidi="fa-IR"/>
        </w:rPr>
        <w:t>:</w:t>
      </w:r>
      <w:r w:rsidR="00D4512B">
        <w:rPr>
          <w:rFonts w:hint="cs"/>
          <w:rtl/>
          <w:lang w:bidi="fa-IR"/>
        </w:rPr>
        <w:t xml:space="preserve"> </w:t>
      </w:r>
    </w:p>
    <w:p w:rsidR="000A6834" w:rsidRDefault="08D201D4" w:rsidP="08777A9A">
      <w:pPr>
        <w:tabs>
          <w:tab w:val="right" w:pos="6917"/>
        </w:tabs>
        <w:ind w:hanging="9"/>
        <w:rPr>
          <w:rFonts w:hint="cs"/>
          <w:sz w:val="32"/>
          <w:szCs w:val="32"/>
          <w:rtl/>
          <w:lang w:bidi="fa-IR"/>
        </w:rPr>
      </w:pPr>
      <w:r>
        <w:rPr>
          <w:rFonts w:ascii="QCF_BSML" w:eastAsia="Times New Roman" w:hAnsi="QCF_BSML" w:cs="QCF_BSML"/>
          <w:color w:val="000000"/>
          <w:sz w:val="32"/>
          <w:szCs w:val="32"/>
          <w:rtl/>
        </w:rPr>
        <w:t>ﭽ</w:t>
      </w:r>
      <w:r>
        <w:rPr>
          <w:rFonts w:ascii="QCF_P526" w:eastAsia="Times New Roman" w:hAnsi="QCF_P526" w:cs="QCF_P526"/>
          <w:color w:val="000000"/>
          <w:sz w:val="32"/>
          <w:szCs w:val="32"/>
          <w:rtl/>
        </w:rPr>
        <w:t>ﭛ</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ﭜ</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 xml:space="preserve"> ﭝ</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ﭞ</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ﭟ</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ﭠ</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ﭡ</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ﭢ</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ﭣ</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 xml:space="preserve"> ﭤ</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ﭥ</w:t>
      </w:r>
      <w:r w:rsidR="08F30C44">
        <w:rPr>
          <w:rFonts w:ascii="QCF_P526" w:eastAsia="Times New Roman" w:hAnsi="QCF_P526" w:cs="QCF_P526"/>
          <w:color w:val="000000"/>
          <w:sz w:val="32"/>
          <w:szCs w:val="32"/>
          <w:rtl/>
        </w:rPr>
        <w:t xml:space="preserve"> </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00A6834" w:rsidRPr="000A6834">
        <w:rPr>
          <w:rFonts w:hint="cs"/>
          <w:sz w:val="32"/>
          <w:szCs w:val="32"/>
          <w:rtl/>
          <w:lang w:bidi="fa-IR"/>
        </w:rPr>
        <w:t>(</w:t>
      </w:r>
      <w:r w:rsidR="00471E64">
        <w:rPr>
          <w:rFonts w:hint="cs"/>
          <w:sz w:val="32"/>
          <w:szCs w:val="32"/>
          <w:rtl/>
          <w:lang w:bidi="fa-IR"/>
        </w:rPr>
        <w:t>نجم</w:t>
      </w:r>
      <w:r w:rsidR="000A6834" w:rsidRPr="000A6834">
        <w:rPr>
          <w:rFonts w:hint="cs"/>
          <w:sz w:val="32"/>
          <w:szCs w:val="32"/>
          <w:rtl/>
          <w:lang w:bidi="fa-IR"/>
        </w:rPr>
        <w:t xml:space="preserve"> / </w:t>
      </w:r>
      <w:r w:rsidR="00E13C44">
        <w:rPr>
          <w:rFonts w:hint="cs"/>
          <w:sz w:val="32"/>
          <w:szCs w:val="32"/>
          <w:rtl/>
          <w:lang w:bidi="fa-IR"/>
        </w:rPr>
        <w:t>3-4</w:t>
      </w:r>
      <w:r w:rsidR="000A6834" w:rsidRPr="000A6834">
        <w:rPr>
          <w:rFonts w:hint="cs"/>
          <w:sz w:val="32"/>
          <w:szCs w:val="32"/>
          <w:rtl/>
          <w:lang w:bidi="fa-IR"/>
        </w:rPr>
        <w:t>)</w:t>
      </w:r>
    </w:p>
    <w:p w:rsidR="000A6834" w:rsidRPr="000A6834" w:rsidRDefault="000A6834" w:rsidP="08777A9A">
      <w:pPr>
        <w:tabs>
          <w:tab w:val="right" w:pos="7385"/>
        </w:tabs>
        <w:ind w:firstLine="172"/>
        <w:rPr>
          <w:rFonts w:hint="cs"/>
          <w:sz w:val="26"/>
          <w:szCs w:val="26"/>
          <w:rtl/>
          <w:lang w:bidi="fa-IR"/>
        </w:rPr>
      </w:pPr>
      <w:r>
        <w:rPr>
          <w:rFonts w:hint="cs"/>
          <w:sz w:val="26"/>
          <w:szCs w:val="26"/>
          <w:rtl/>
          <w:lang w:bidi="fa-IR"/>
        </w:rPr>
        <w:t>«</w:t>
      </w:r>
      <w:r w:rsidR="00A104C4">
        <w:rPr>
          <w:rFonts w:hint="cs"/>
          <w:sz w:val="26"/>
          <w:szCs w:val="26"/>
          <w:rtl/>
          <w:lang w:bidi="fa-IR"/>
        </w:rPr>
        <w:t>او از روی هوی سخن نمی‌گوید</w:t>
      </w:r>
      <w:r w:rsidR="003E0D8A">
        <w:rPr>
          <w:rFonts w:hint="cs"/>
          <w:sz w:val="26"/>
          <w:szCs w:val="26"/>
          <w:rtl/>
          <w:lang w:bidi="fa-IR"/>
        </w:rPr>
        <w:t xml:space="preserve"> </w:t>
      </w:r>
      <w:r w:rsidR="00B403EB">
        <w:rPr>
          <w:rFonts w:hint="cs"/>
          <w:sz w:val="26"/>
          <w:szCs w:val="26"/>
          <w:rtl/>
          <w:lang w:bidi="fa-IR"/>
        </w:rPr>
        <w:t xml:space="preserve">آن جز وحی و پیامی نیست که از جانب خدا به وی وحی </w:t>
      </w:r>
      <w:r w:rsidR="086E0F9F">
        <w:rPr>
          <w:rFonts w:hint="cs"/>
          <w:sz w:val="26"/>
          <w:szCs w:val="26"/>
          <w:rtl/>
          <w:lang w:bidi="fa-IR"/>
        </w:rPr>
        <w:t>می شود</w:t>
      </w:r>
      <w:r>
        <w:rPr>
          <w:rFonts w:hint="cs"/>
          <w:sz w:val="26"/>
          <w:szCs w:val="26"/>
          <w:rtl/>
          <w:lang w:bidi="fa-IR"/>
        </w:rPr>
        <w:t>».</w:t>
      </w:r>
    </w:p>
    <w:p w:rsidR="00122935" w:rsidRDefault="00737312" w:rsidP="08777A9A">
      <w:pPr>
        <w:ind w:firstLine="172"/>
        <w:rPr>
          <w:rFonts w:hint="cs"/>
          <w:rtl/>
          <w:lang w:bidi="fa-IR"/>
        </w:rPr>
      </w:pPr>
      <w:r>
        <w:rPr>
          <w:rFonts w:hint="cs"/>
          <w:rtl/>
          <w:lang w:bidi="fa-IR"/>
        </w:rPr>
        <w:t xml:space="preserve">با </w:t>
      </w:r>
      <w:r w:rsidR="007C0F8D">
        <w:rPr>
          <w:rFonts w:hint="cs"/>
          <w:rtl/>
          <w:lang w:bidi="fa-IR"/>
        </w:rPr>
        <w:t xml:space="preserve">این توضیحات، </w:t>
      </w:r>
      <w:r w:rsidR="086E0F9F">
        <w:rPr>
          <w:rFonts w:hint="cs"/>
          <w:rtl/>
          <w:lang w:bidi="fa-IR"/>
        </w:rPr>
        <w:t xml:space="preserve">درمی یابیم که </w:t>
      </w:r>
      <w:r w:rsidR="007C0F8D">
        <w:rPr>
          <w:rFonts w:hint="cs"/>
          <w:rtl/>
          <w:lang w:bidi="fa-IR"/>
        </w:rPr>
        <w:t xml:space="preserve">پیوند </w:t>
      </w:r>
      <w:r w:rsidR="00A246E9">
        <w:rPr>
          <w:rFonts w:hint="cs"/>
          <w:rtl/>
          <w:lang w:bidi="fa-IR"/>
        </w:rPr>
        <w:t xml:space="preserve">قرآن کریم </w:t>
      </w:r>
      <w:r w:rsidR="086E0F9F">
        <w:rPr>
          <w:rFonts w:hint="cs"/>
          <w:rtl/>
          <w:lang w:bidi="fa-IR"/>
        </w:rPr>
        <w:t>ب</w:t>
      </w:r>
      <w:r w:rsidR="00A246E9">
        <w:rPr>
          <w:rFonts w:hint="cs"/>
          <w:rtl/>
          <w:lang w:bidi="fa-IR"/>
        </w:rPr>
        <w:t>ا سنت مطهر، پیوند</w:t>
      </w:r>
      <w:r w:rsidR="08546C73">
        <w:rPr>
          <w:rFonts w:hint="cs"/>
          <w:rtl/>
          <w:lang w:bidi="fa-IR"/>
        </w:rPr>
        <w:t>ی</w:t>
      </w:r>
      <w:r w:rsidR="00A246E9">
        <w:rPr>
          <w:rFonts w:hint="cs"/>
          <w:rtl/>
          <w:lang w:bidi="fa-IR"/>
        </w:rPr>
        <w:t xml:space="preserve"> ناگسستنی </w:t>
      </w:r>
      <w:r w:rsidR="08546C73">
        <w:rPr>
          <w:rFonts w:hint="cs"/>
          <w:rtl/>
          <w:lang w:bidi="fa-IR"/>
        </w:rPr>
        <w:t>است</w:t>
      </w:r>
      <w:r w:rsidR="00C01D79">
        <w:rPr>
          <w:rFonts w:hint="cs"/>
          <w:rtl/>
          <w:lang w:bidi="fa-IR"/>
        </w:rPr>
        <w:t xml:space="preserve"> </w:t>
      </w:r>
      <w:r w:rsidR="00924A0B">
        <w:rPr>
          <w:rFonts w:hint="cs"/>
          <w:rtl/>
          <w:lang w:bidi="fa-IR"/>
        </w:rPr>
        <w:t>و هیچ کدام از</w:t>
      </w:r>
      <w:r w:rsidR="08546C73">
        <w:rPr>
          <w:rFonts w:hint="cs"/>
          <w:rtl/>
          <w:lang w:bidi="fa-IR"/>
        </w:rPr>
        <w:t xml:space="preserve">این دو از </w:t>
      </w:r>
      <w:r w:rsidR="00924A0B">
        <w:rPr>
          <w:rFonts w:hint="cs"/>
          <w:rtl/>
          <w:lang w:bidi="fa-IR"/>
        </w:rPr>
        <w:t>دیگری جد</w:t>
      </w:r>
      <w:r w:rsidR="08546C73">
        <w:rPr>
          <w:rFonts w:hint="cs"/>
          <w:rtl/>
          <w:lang w:bidi="fa-IR"/>
        </w:rPr>
        <w:t>ا</w:t>
      </w:r>
      <w:r w:rsidR="00924A0B">
        <w:rPr>
          <w:rFonts w:hint="cs"/>
          <w:rtl/>
          <w:lang w:bidi="fa-IR"/>
        </w:rPr>
        <w:t>ش</w:t>
      </w:r>
      <w:r w:rsidR="08546C73">
        <w:rPr>
          <w:rFonts w:hint="cs"/>
          <w:rtl/>
          <w:lang w:bidi="fa-IR"/>
        </w:rPr>
        <w:t>دنی نیست</w:t>
      </w:r>
      <w:r w:rsidR="00924A0B">
        <w:rPr>
          <w:rFonts w:hint="cs"/>
          <w:rtl/>
          <w:lang w:bidi="fa-IR"/>
        </w:rPr>
        <w:t xml:space="preserve"> چون سنت مطهر مانند روح برای بدن، یا نور برای </w:t>
      </w:r>
      <w:r w:rsidR="00C3060F">
        <w:rPr>
          <w:rFonts w:hint="cs"/>
          <w:rtl/>
          <w:lang w:bidi="fa-IR"/>
        </w:rPr>
        <w:t xml:space="preserve">چشم است، بلکه </w:t>
      </w:r>
      <w:r w:rsidR="00FB0CB4">
        <w:rPr>
          <w:rFonts w:hint="cs"/>
          <w:rtl/>
          <w:lang w:bidi="fa-IR"/>
        </w:rPr>
        <w:t xml:space="preserve">احتیاج و وابستگی قرآن و سنت به یکدیگر </w:t>
      </w:r>
      <w:r w:rsidR="00A54DE8">
        <w:rPr>
          <w:rFonts w:hint="cs"/>
          <w:rtl/>
          <w:lang w:bidi="fa-IR"/>
        </w:rPr>
        <w:t>بیشتر از علاقه و احت</w:t>
      </w:r>
      <w:r w:rsidR="00203B8C">
        <w:rPr>
          <w:rFonts w:hint="cs"/>
          <w:rtl/>
          <w:lang w:bidi="fa-IR"/>
        </w:rPr>
        <w:t>ی</w:t>
      </w:r>
      <w:r w:rsidR="00A54DE8">
        <w:rPr>
          <w:rFonts w:hint="cs"/>
          <w:rtl/>
          <w:lang w:bidi="fa-IR"/>
        </w:rPr>
        <w:t xml:space="preserve">اج </w:t>
      </w:r>
      <w:r w:rsidR="00250C54">
        <w:rPr>
          <w:rFonts w:hint="cs"/>
          <w:rtl/>
          <w:lang w:bidi="fa-IR"/>
        </w:rPr>
        <w:t xml:space="preserve">بدن به روح یا چشم به نور </w:t>
      </w:r>
      <w:r w:rsidR="004009E1">
        <w:rPr>
          <w:rFonts w:hint="cs"/>
          <w:rtl/>
          <w:lang w:bidi="fa-IR"/>
        </w:rPr>
        <w:t xml:space="preserve">است. </w:t>
      </w:r>
    </w:p>
    <w:p w:rsidR="00A54DE8" w:rsidRDefault="004009E1" w:rsidP="08777A9A">
      <w:pPr>
        <w:ind w:firstLine="172"/>
        <w:rPr>
          <w:rFonts w:hint="cs"/>
          <w:rtl/>
          <w:lang w:bidi="fa-IR"/>
        </w:rPr>
      </w:pPr>
      <w:r>
        <w:rPr>
          <w:rFonts w:hint="cs"/>
          <w:rtl/>
          <w:lang w:bidi="fa-IR"/>
        </w:rPr>
        <w:t>قرآن و سنت با هم جامعه اسلام</w:t>
      </w:r>
      <w:r w:rsidR="00D90F11">
        <w:rPr>
          <w:rFonts w:hint="cs"/>
          <w:rtl/>
          <w:lang w:bidi="fa-IR"/>
        </w:rPr>
        <w:t>ی را بنا نهاده‌اند، و دولت اسلامی را تأسیس</w:t>
      </w:r>
      <w:r w:rsidR="007A2E6B">
        <w:rPr>
          <w:rFonts w:hint="cs"/>
          <w:rtl/>
          <w:lang w:bidi="fa-IR"/>
        </w:rPr>
        <w:t xml:space="preserve"> کرده اند و تمدن اسلامی </w:t>
      </w:r>
      <w:r w:rsidR="00DE61CE">
        <w:rPr>
          <w:rFonts w:hint="cs"/>
          <w:rtl/>
          <w:lang w:bidi="fa-IR"/>
        </w:rPr>
        <w:t xml:space="preserve">برنامه خود را از این دو منبع </w:t>
      </w:r>
      <w:r w:rsidR="00E21C07">
        <w:rPr>
          <w:rFonts w:hint="cs"/>
          <w:rtl/>
          <w:lang w:bidi="fa-IR"/>
        </w:rPr>
        <w:t xml:space="preserve">برگرفته است. </w:t>
      </w:r>
    </w:p>
    <w:p w:rsidR="00A54DE8" w:rsidRDefault="00CB1846" w:rsidP="08777A9A">
      <w:pPr>
        <w:ind w:firstLine="172"/>
        <w:rPr>
          <w:rFonts w:hint="cs"/>
          <w:rtl/>
          <w:lang w:bidi="fa-IR"/>
        </w:rPr>
      </w:pPr>
      <w:r>
        <w:rPr>
          <w:rFonts w:hint="cs"/>
          <w:rtl/>
          <w:lang w:bidi="fa-IR"/>
        </w:rPr>
        <w:t xml:space="preserve"> امت اسلامی تا رح</w:t>
      </w:r>
      <w:r w:rsidR="08586DA6">
        <w:rPr>
          <w:rFonts w:hint="cs"/>
          <w:rtl/>
          <w:lang w:bidi="fa-IR"/>
        </w:rPr>
        <w:t>ل</w:t>
      </w:r>
      <w:r>
        <w:rPr>
          <w:rFonts w:hint="cs"/>
          <w:rtl/>
          <w:lang w:bidi="fa-IR"/>
        </w:rPr>
        <w:t>ت پیامبر</w:t>
      </w:r>
      <w:r>
        <w:rPr>
          <w:rFonts w:hint="cs"/>
          <w:lang w:bidi="fa-IR"/>
        </w:rPr>
        <w:sym w:font="AGA Arabesque" w:char="F072"/>
      </w:r>
      <w:r w:rsidR="004434E7">
        <w:rPr>
          <w:rFonts w:hint="cs"/>
          <w:rtl/>
          <w:lang w:bidi="fa-IR"/>
        </w:rPr>
        <w:t xml:space="preserve"> و </w:t>
      </w:r>
      <w:r w:rsidR="08586DA6">
        <w:rPr>
          <w:rFonts w:hint="cs"/>
          <w:rtl/>
          <w:lang w:bidi="fa-IR"/>
        </w:rPr>
        <w:t>پایان</w:t>
      </w:r>
      <w:r w:rsidR="004434E7">
        <w:rPr>
          <w:rFonts w:hint="cs"/>
          <w:rtl/>
          <w:lang w:bidi="fa-IR"/>
        </w:rPr>
        <w:t xml:space="preserve"> عصر صحابه</w:t>
      </w:r>
      <w:r w:rsidR="00001F70">
        <w:rPr>
          <w:rFonts w:hint="cs"/>
          <w:rtl/>
          <w:lang w:bidi="fa-IR"/>
        </w:rPr>
        <w:t xml:space="preserve"> امت</w:t>
      </w:r>
      <w:r w:rsidR="08586DA6">
        <w:rPr>
          <w:rFonts w:hint="cs"/>
          <w:rtl/>
          <w:lang w:bidi="fa-IR"/>
        </w:rPr>
        <w:t>ی</w:t>
      </w:r>
      <w:r w:rsidR="00001F70">
        <w:rPr>
          <w:rFonts w:hint="cs"/>
          <w:rtl/>
          <w:lang w:bidi="fa-IR"/>
        </w:rPr>
        <w:t xml:space="preserve"> بودند</w:t>
      </w:r>
      <w:r w:rsidR="008D3DA8">
        <w:rPr>
          <w:rFonts w:hint="cs"/>
          <w:rtl/>
          <w:lang w:bidi="fa-IR"/>
        </w:rPr>
        <w:t xml:space="preserve"> تسلیم و مطیع</w:t>
      </w:r>
      <w:r w:rsidR="005E7180">
        <w:rPr>
          <w:rFonts w:hint="cs"/>
          <w:rtl/>
          <w:lang w:bidi="fa-IR"/>
        </w:rPr>
        <w:t xml:space="preserve"> یک برنامه </w:t>
      </w:r>
      <w:r w:rsidR="08586DA6">
        <w:rPr>
          <w:rFonts w:hint="cs"/>
          <w:rtl/>
          <w:lang w:bidi="fa-IR"/>
        </w:rPr>
        <w:t xml:space="preserve">واحد که </w:t>
      </w:r>
      <w:r w:rsidR="005E7180">
        <w:rPr>
          <w:rFonts w:hint="cs"/>
          <w:rtl/>
          <w:lang w:bidi="fa-IR"/>
        </w:rPr>
        <w:t xml:space="preserve">برگرفته </w:t>
      </w:r>
      <w:r w:rsidR="00E30A1F">
        <w:rPr>
          <w:rFonts w:hint="cs"/>
          <w:rtl/>
          <w:lang w:bidi="fa-IR"/>
        </w:rPr>
        <w:t xml:space="preserve">از نص و وحی قرآن و سنت </w:t>
      </w:r>
      <w:r w:rsidR="008B73A3">
        <w:rPr>
          <w:rFonts w:hint="cs"/>
          <w:rtl/>
          <w:lang w:bidi="fa-IR"/>
        </w:rPr>
        <w:t xml:space="preserve">بود و هیچ چیزی </w:t>
      </w:r>
      <w:r w:rsidR="00517CE8">
        <w:rPr>
          <w:rFonts w:hint="cs"/>
          <w:rtl/>
          <w:lang w:bidi="fa-IR"/>
        </w:rPr>
        <w:t>ر</w:t>
      </w:r>
      <w:r w:rsidR="008B73A3">
        <w:rPr>
          <w:rFonts w:hint="cs"/>
          <w:rtl/>
          <w:lang w:bidi="fa-IR"/>
        </w:rPr>
        <w:t>ا</w:t>
      </w:r>
      <w:r w:rsidR="08F30C44">
        <w:rPr>
          <w:rFonts w:hint="cs"/>
          <w:rtl/>
          <w:lang w:bidi="fa-IR"/>
        </w:rPr>
        <w:t xml:space="preserve"> </w:t>
      </w:r>
      <w:r w:rsidR="008B73A3">
        <w:rPr>
          <w:rFonts w:hint="cs"/>
          <w:rtl/>
          <w:lang w:bidi="fa-IR"/>
        </w:rPr>
        <w:t xml:space="preserve">بدون </w:t>
      </w:r>
      <w:r w:rsidR="00517CE8">
        <w:rPr>
          <w:rFonts w:hint="cs"/>
          <w:rtl/>
          <w:lang w:bidi="fa-IR"/>
        </w:rPr>
        <w:t xml:space="preserve">آن دو نمی‌پذیرفتند </w:t>
      </w:r>
      <w:r w:rsidR="081823B7">
        <w:rPr>
          <w:rFonts w:hint="cs"/>
          <w:rtl/>
          <w:lang w:bidi="fa-IR"/>
        </w:rPr>
        <w:t>آنان</w:t>
      </w:r>
      <w:r w:rsidR="00321394">
        <w:rPr>
          <w:rFonts w:hint="cs"/>
          <w:rtl/>
          <w:lang w:bidi="fa-IR"/>
        </w:rPr>
        <w:t xml:space="preserve"> با هیچ نصی </w:t>
      </w:r>
      <w:r w:rsidR="08C84FB8">
        <w:rPr>
          <w:rFonts w:hint="cs"/>
          <w:rtl/>
          <w:lang w:bidi="fa-IR"/>
        </w:rPr>
        <w:t xml:space="preserve">مخالفت </w:t>
      </w:r>
      <w:r w:rsidR="00321394">
        <w:rPr>
          <w:rFonts w:hint="cs"/>
          <w:rtl/>
          <w:lang w:bidi="fa-IR"/>
        </w:rPr>
        <w:t xml:space="preserve">نداشته </w:t>
      </w:r>
      <w:r w:rsidR="00A0455E">
        <w:rPr>
          <w:rFonts w:hint="cs"/>
          <w:rtl/>
          <w:lang w:bidi="fa-IR"/>
        </w:rPr>
        <w:t>و آن را تحریف نکرده‌اند</w:t>
      </w:r>
      <w:r w:rsidR="00EA2BDA">
        <w:rPr>
          <w:rFonts w:hint="cs"/>
          <w:rtl/>
          <w:lang w:bidi="fa-IR"/>
        </w:rPr>
        <w:t xml:space="preserve"> و سخن هیچ</w:t>
      </w:r>
      <w:r w:rsidR="00FF05AC">
        <w:rPr>
          <w:rFonts w:hint="cs"/>
          <w:rtl/>
          <w:lang w:bidi="fa-IR"/>
        </w:rPr>
        <w:t xml:space="preserve"> شخصی را </w:t>
      </w:r>
      <w:r w:rsidR="08C84FB8">
        <w:rPr>
          <w:rFonts w:hint="cs"/>
          <w:rtl/>
          <w:lang w:bidi="fa-IR"/>
        </w:rPr>
        <w:t>در صورتیکه با کتاب خدای متعال یا سنت مطهر پیامبر</w:t>
      </w:r>
      <w:r w:rsidR="08C84FB8">
        <w:rPr>
          <w:rFonts w:hint="cs"/>
          <w:lang w:bidi="fa-IR"/>
        </w:rPr>
        <w:sym w:font="AGA Arabesque" w:char="F072"/>
      </w:r>
      <w:r w:rsidR="08C84FB8">
        <w:rPr>
          <w:rFonts w:hint="cs"/>
          <w:rtl/>
          <w:lang w:bidi="fa-IR"/>
        </w:rPr>
        <w:t xml:space="preserve"> مخالفت می داشت</w:t>
      </w:r>
      <w:r w:rsidR="081823B7">
        <w:rPr>
          <w:rFonts w:hint="cs"/>
          <w:rtl/>
          <w:lang w:bidi="fa-IR"/>
        </w:rPr>
        <w:t>،</w:t>
      </w:r>
      <w:r w:rsidR="08C84FB8">
        <w:rPr>
          <w:rFonts w:hint="cs"/>
          <w:rtl/>
          <w:lang w:bidi="fa-IR"/>
        </w:rPr>
        <w:t xml:space="preserve"> هرگز </w:t>
      </w:r>
      <w:r w:rsidR="00FF05AC">
        <w:rPr>
          <w:rFonts w:hint="cs"/>
          <w:rtl/>
          <w:lang w:bidi="fa-IR"/>
        </w:rPr>
        <w:t>نپذیرفته‌اند</w:t>
      </w:r>
      <w:r w:rsidR="08C84FB8">
        <w:rPr>
          <w:rFonts w:hint="cs"/>
          <w:rtl/>
          <w:lang w:bidi="fa-IR"/>
        </w:rPr>
        <w:t>.</w:t>
      </w:r>
      <w:r w:rsidR="00FF05AC">
        <w:rPr>
          <w:rFonts w:hint="cs"/>
          <w:rtl/>
          <w:lang w:bidi="fa-IR"/>
        </w:rPr>
        <w:t xml:space="preserve"> </w:t>
      </w:r>
    </w:p>
    <w:p w:rsidR="006A3E32" w:rsidRDefault="002532AE" w:rsidP="08777A9A">
      <w:pPr>
        <w:ind w:firstLine="172"/>
        <w:rPr>
          <w:rFonts w:hint="cs"/>
          <w:rtl/>
          <w:lang w:bidi="fa-IR"/>
        </w:rPr>
      </w:pPr>
      <w:r>
        <w:rPr>
          <w:rFonts w:hint="cs"/>
          <w:rtl/>
          <w:lang w:bidi="fa-IR"/>
        </w:rPr>
        <w:t xml:space="preserve">اصحاب گرامی </w:t>
      </w:r>
      <w:r w:rsidR="082D005D">
        <w:rPr>
          <w:rFonts w:hint="cs"/>
          <w:rtl/>
          <w:lang w:bidi="fa-IR"/>
        </w:rPr>
        <w:t xml:space="preserve">و تابعین و پیروان نیک آنان همواره </w:t>
      </w:r>
      <w:r w:rsidR="006D0885">
        <w:rPr>
          <w:rFonts w:hint="cs"/>
          <w:rtl/>
          <w:lang w:bidi="fa-IR"/>
        </w:rPr>
        <w:t>بر</w:t>
      </w:r>
      <w:r w:rsidR="00DB1EB9">
        <w:rPr>
          <w:rFonts w:hint="cs"/>
          <w:rtl/>
          <w:lang w:bidi="fa-IR"/>
        </w:rPr>
        <w:t xml:space="preserve"> </w:t>
      </w:r>
      <w:r w:rsidR="082D005D">
        <w:rPr>
          <w:rFonts w:hint="cs"/>
          <w:rtl/>
          <w:lang w:bidi="fa-IR"/>
        </w:rPr>
        <w:t xml:space="preserve">این راه </w:t>
      </w:r>
      <w:r w:rsidR="006D0885">
        <w:rPr>
          <w:rFonts w:hint="cs"/>
          <w:rtl/>
          <w:lang w:bidi="fa-IR"/>
        </w:rPr>
        <w:t xml:space="preserve">روشن حرکت کرده‌اند </w:t>
      </w:r>
      <w:r w:rsidR="00F130E9">
        <w:rPr>
          <w:rFonts w:hint="cs"/>
          <w:rtl/>
          <w:lang w:bidi="fa-IR"/>
        </w:rPr>
        <w:t xml:space="preserve">تا اینکه </w:t>
      </w:r>
      <w:r w:rsidR="087209EE">
        <w:rPr>
          <w:rFonts w:hint="cs"/>
          <w:rtl/>
          <w:lang w:bidi="fa-IR"/>
        </w:rPr>
        <w:t xml:space="preserve">به تدریج </w:t>
      </w:r>
      <w:r w:rsidR="00F130E9">
        <w:rPr>
          <w:rFonts w:hint="cs"/>
          <w:rtl/>
          <w:lang w:bidi="fa-IR"/>
        </w:rPr>
        <w:t xml:space="preserve">گفته‌های </w:t>
      </w:r>
      <w:r w:rsidR="087209EE">
        <w:rPr>
          <w:rFonts w:hint="cs"/>
          <w:rtl/>
          <w:lang w:bidi="fa-IR"/>
        </w:rPr>
        <w:t>شاذ و نادر</w:t>
      </w:r>
      <w:r w:rsidR="00346669">
        <w:rPr>
          <w:rFonts w:hint="cs"/>
          <w:rtl/>
          <w:lang w:bidi="fa-IR"/>
        </w:rPr>
        <w:t xml:space="preserve"> </w:t>
      </w:r>
      <w:r w:rsidR="00240E83">
        <w:rPr>
          <w:rFonts w:hint="cs"/>
          <w:rtl/>
          <w:lang w:bidi="fa-IR"/>
        </w:rPr>
        <w:t>و گرایش‌های انحرافی در ع</w:t>
      </w:r>
      <w:r w:rsidR="004F4899">
        <w:rPr>
          <w:rFonts w:hint="cs"/>
          <w:rtl/>
          <w:lang w:bidi="fa-IR"/>
        </w:rPr>
        <w:t>ر</w:t>
      </w:r>
      <w:r w:rsidR="00240E83">
        <w:rPr>
          <w:rFonts w:hint="cs"/>
          <w:rtl/>
          <w:lang w:bidi="fa-IR"/>
        </w:rPr>
        <w:t xml:space="preserve">صه‌ی </w:t>
      </w:r>
      <w:r w:rsidR="082D005D">
        <w:rPr>
          <w:rFonts w:hint="cs"/>
          <w:rtl/>
          <w:lang w:bidi="fa-IR"/>
        </w:rPr>
        <w:t xml:space="preserve">جهان </w:t>
      </w:r>
      <w:r w:rsidR="002F6420">
        <w:rPr>
          <w:rFonts w:hint="cs"/>
          <w:rtl/>
          <w:lang w:bidi="fa-IR"/>
        </w:rPr>
        <w:t xml:space="preserve">اسلام ظاهر شدند، </w:t>
      </w:r>
      <w:r w:rsidR="00C12A14">
        <w:rPr>
          <w:rFonts w:hint="cs"/>
          <w:rtl/>
          <w:lang w:bidi="fa-IR"/>
        </w:rPr>
        <w:t>و سخن از قدر، و وعد</w:t>
      </w:r>
      <w:r w:rsidR="00580E05">
        <w:rPr>
          <w:rFonts w:hint="cs"/>
          <w:rtl/>
          <w:lang w:bidi="fa-IR"/>
        </w:rPr>
        <w:t xml:space="preserve"> و</w:t>
      </w:r>
      <w:r w:rsidR="00C12A14">
        <w:rPr>
          <w:rFonts w:hint="cs"/>
          <w:rtl/>
          <w:lang w:bidi="fa-IR"/>
        </w:rPr>
        <w:t xml:space="preserve"> وعید</w:t>
      </w:r>
      <w:r w:rsidR="00207516">
        <w:rPr>
          <w:rFonts w:hint="cs"/>
          <w:rtl/>
          <w:lang w:bidi="fa-IR"/>
        </w:rPr>
        <w:t xml:space="preserve">، </w:t>
      </w:r>
      <w:r w:rsidR="000003DD">
        <w:rPr>
          <w:rFonts w:hint="cs"/>
          <w:rtl/>
          <w:lang w:bidi="fa-IR"/>
        </w:rPr>
        <w:t xml:space="preserve">و طعن و عیب‌جویی از اصحاب </w:t>
      </w:r>
      <w:r w:rsidR="00B672CA">
        <w:rPr>
          <w:rFonts w:hint="cs"/>
          <w:rtl/>
          <w:lang w:bidi="fa-IR"/>
        </w:rPr>
        <w:t xml:space="preserve">به </w:t>
      </w:r>
      <w:r w:rsidR="00560513">
        <w:rPr>
          <w:rFonts w:hint="cs"/>
          <w:rtl/>
          <w:lang w:bidi="fa-IR"/>
        </w:rPr>
        <w:t>م</w:t>
      </w:r>
      <w:r w:rsidR="00B672CA">
        <w:rPr>
          <w:rFonts w:hint="cs"/>
          <w:rtl/>
          <w:lang w:bidi="fa-IR"/>
        </w:rPr>
        <w:t>یان آمد،</w:t>
      </w:r>
      <w:r w:rsidR="005866C4">
        <w:rPr>
          <w:rFonts w:hint="cs"/>
          <w:rtl/>
          <w:lang w:bidi="fa-IR"/>
        </w:rPr>
        <w:t xml:space="preserve"> و سخن و کلام </w:t>
      </w:r>
      <w:r w:rsidR="006C7BB0">
        <w:rPr>
          <w:rFonts w:hint="cs"/>
          <w:rtl/>
          <w:lang w:bidi="fa-IR"/>
        </w:rPr>
        <w:t xml:space="preserve">در مورد صفات </w:t>
      </w:r>
      <w:r w:rsidR="087209EE">
        <w:rPr>
          <w:rFonts w:hint="cs"/>
          <w:rtl/>
          <w:lang w:bidi="fa-IR"/>
        </w:rPr>
        <w:t>خداوند و غیره</w:t>
      </w:r>
      <w:r w:rsidR="00913381">
        <w:rPr>
          <w:rFonts w:hint="cs"/>
          <w:rtl/>
          <w:lang w:bidi="fa-IR"/>
        </w:rPr>
        <w:t xml:space="preserve"> به میان کشیده</w:t>
      </w:r>
      <w:r w:rsidR="00EF5C12">
        <w:rPr>
          <w:rFonts w:hint="cs"/>
          <w:rtl/>
          <w:lang w:bidi="fa-IR"/>
        </w:rPr>
        <w:t xml:space="preserve"> شد. </w:t>
      </w:r>
    </w:p>
    <w:p w:rsidR="00A54DE8" w:rsidRDefault="0063762F" w:rsidP="08777A9A">
      <w:pPr>
        <w:ind w:firstLine="172"/>
        <w:rPr>
          <w:rFonts w:hint="cs"/>
          <w:rtl/>
          <w:lang w:bidi="fa-IR"/>
        </w:rPr>
      </w:pPr>
      <w:r>
        <w:rPr>
          <w:rFonts w:hint="cs"/>
          <w:rtl/>
          <w:lang w:bidi="fa-IR"/>
        </w:rPr>
        <w:t xml:space="preserve"> گروهی از مردم آن اقوال</w:t>
      </w:r>
      <w:r w:rsidR="087209EE">
        <w:rPr>
          <w:rFonts w:hint="cs"/>
          <w:rtl/>
          <w:lang w:bidi="fa-IR"/>
        </w:rPr>
        <w:t xml:space="preserve"> ناروا</w:t>
      </w:r>
      <w:r>
        <w:rPr>
          <w:rFonts w:hint="cs"/>
          <w:rtl/>
          <w:lang w:bidi="fa-IR"/>
        </w:rPr>
        <w:t xml:space="preserve"> </w:t>
      </w:r>
      <w:r w:rsidR="00065C65">
        <w:rPr>
          <w:rFonts w:hint="cs"/>
          <w:rtl/>
          <w:lang w:bidi="fa-IR"/>
        </w:rPr>
        <w:t xml:space="preserve">را اساس کار خود قرار دادند، و </w:t>
      </w:r>
      <w:r w:rsidR="081823B7">
        <w:rPr>
          <w:rFonts w:hint="cs"/>
          <w:rtl/>
          <w:lang w:bidi="fa-IR"/>
        </w:rPr>
        <w:t>یا از</w:t>
      </w:r>
      <w:r w:rsidR="00065C65">
        <w:rPr>
          <w:rFonts w:hint="cs"/>
          <w:rtl/>
          <w:lang w:bidi="fa-IR"/>
        </w:rPr>
        <w:t xml:space="preserve"> </w:t>
      </w:r>
      <w:r w:rsidR="00E9219E">
        <w:rPr>
          <w:rFonts w:hint="cs"/>
          <w:rtl/>
          <w:lang w:bidi="fa-IR"/>
        </w:rPr>
        <w:t>آن</w:t>
      </w:r>
      <w:r w:rsidR="087209EE">
        <w:rPr>
          <w:rFonts w:hint="cs"/>
          <w:rtl/>
          <w:lang w:bidi="fa-IR"/>
        </w:rPr>
        <w:t>ها</w:t>
      </w:r>
      <w:r w:rsidR="08F30C44">
        <w:rPr>
          <w:rFonts w:hint="cs"/>
          <w:rtl/>
          <w:lang w:bidi="fa-IR"/>
        </w:rPr>
        <w:t xml:space="preserve"> </w:t>
      </w:r>
      <w:r w:rsidR="087209EE">
        <w:rPr>
          <w:rFonts w:hint="cs"/>
          <w:rtl/>
          <w:lang w:bidi="fa-IR"/>
        </w:rPr>
        <w:t xml:space="preserve">طرفداری و </w:t>
      </w:r>
      <w:r w:rsidR="00E9219E">
        <w:rPr>
          <w:rFonts w:hint="cs"/>
          <w:rtl/>
          <w:lang w:bidi="fa-IR"/>
        </w:rPr>
        <w:t xml:space="preserve">پشتیبانی </w:t>
      </w:r>
      <w:r w:rsidR="087209EE">
        <w:rPr>
          <w:rFonts w:hint="cs"/>
          <w:rtl/>
          <w:lang w:bidi="fa-IR"/>
        </w:rPr>
        <w:t>ک</w:t>
      </w:r>
      <w:r w:rsidR="00790550">
        <w:rPr>
          <w:rFonts w:hint="cs"/>
          <w:rtl/>
          <w:lang w:bidi="fa-IR"/>
        </w:rPr>
        <w:t>ردند، که نتیجه‌اش تشکیل</w:t>
      </w:r>
      <w:r w:rsidR="08F30C44">
        <w:rPr>
          <w:rFonts w:hint="cs"/>
          <w:rtl/>
          <w:lang w:bidi="fa-IR"/>
        </w:rPr>
        <w:t xml:space="preserve"> </w:t>
      </w:r>
      <w:r w:rsidR="000F3B72">
        <w:rPr>
          <w:rFonts w:hint="cs"/>
          <w:rtl/>
          <w:lang w:bidi="fa-IR"/>
        </w:rPr>
        <w:t xml:space="preserve">فرقه‌ها </w:t>
      </w:r>
      <w:r w:rsidR="087209EE">
        <w:rPr>
          <w:rFonts w:hint="cs"/>
          <w:rtl/>
          <w:lang w:bidi="fa-IR"/>
        </w:rPr>
        <w:t xml:space="preserve">و نحله های </w:t>
      </w:r>
      <w:r w:rsidR="000F3B72">
        <w:rPr>
          <w:rFonts w:hint="cs"/>
          <w:rtl/>
          <w:lang w:bidi="fa-IR"/>
        </w:rPr>
        <w:t xml:space="preserve">مختلف، و شعله‌ور شدن </w:t>
      </w:r>
      <w:r w:rsidR="087209EE">
        <w:rPr>
          <w:rFonts w:hint="cs"/>
          <w:rtl/>
          <w:lang w:bidi="fa-IR"/>
        </w:rPr>
        <w:t xml:space="preserve">آتش </w:t>
      </w:r>
      <w:r w:rsidR="00C37154">
        <w:rPr>
          <w:rFonts w:hint="cs"/>
          <w:rtl/>
          <w:lang w:bidi="fa-IR"/>
        </w:rPr>
        <w:t xml:space="preserve">اختلاف در میان </w:t>
      </w:r>
      <w:r w:rsidR="087209EE">
        <w:rPr>
          <w:rFonts w:hint="cs"/>
          <w:rtl/>
          <w:lang w:bidi="fa-IR"/>
        </w:rPr>
        <w:t>امت</w:t>
      </w:r>
      <w:r w:rsidR="00DD675C">
        <w:rPr>
          <w:rFonts w:hint="cs"/>
          <w:rtl/>
          <w:lang w:bidi="fa-IR"/>
        </w:rPr>
        <w:t xml:space="preserve"> شد</w:t>
      </w:r>
      <w:r w:rsidR="00A719AE">
        <w:rPr>
          <w:rFonts w:hint="cs"/>
          <w:rtl/>
          <w:lang w:bidi="fa-IR"/>
        </w:rPr>
        <w:t xml:space="preserve">، جدل </w:t>
      </w:r>
      <w:r w:rsidR="00EF6409">
        <w:rPr>
          <w:rFonts w:hint="cs"/>
          <w:rtl/>
          <w:lang w:bidi="fa-IR"/>
        </w:rPr>
        <w:t xml:space="preserve">و کشمکش شدت یافت، و </w:t>
      </w:r>
      <w:r w:rsidR="087209EE">
        <w:rPr>
          <w:rFonts w:hint="cs"/>
          <w:rtl/>
          <w:lang w:bidi="fa-IR"/>
        </w:rPr>
        <w:t>تفرق و پراکندگی آغاز گردی</w:t>
      </w:r>
      <w:r w:rsidR="00F06119">
        <w:rPr>
          <w:rFonts w:hint="cs"/>
          <w:rtl/>
          <w:lang w:bidi="fa-IR"/>
        </w:rPr>
        <w:t>د</w:t>
      </w:r>
      <w:r w:rsidR="087209EE">
        <w:rPr>
          <w:rFonts w:hint="cs"/>
          <w:rtl/>
          <w:lang w:bidi="fa-IR"/>
        </w:rPr>
        <w:t>.</w:t>
      </w:r>
      <w:r w:rsidR="00F06119">
        <w:rPr>
          <w:rFonts w:hint="cs"/>
          <w:rtl/>
          <w:lang w:bidi="fa-IR"/>
        </w:rPr>
        <w:t xml:space="preserve"> </w:t>
      </w:r>
      <w:r w:rsidR="00532B39">
        <w:rPr>
          <w:rFonts w:hint="cs"/>
          <w:rtl/>
          <w:lang w:bidi="fa-IR"/>
        </w:rPr>
        <w:t>هر گروه</w:t>
      </w:r>
      <w:r w:rsidR="087209EE">
        <w:rPr>
          <w:rFonts w:hint="cs"/>
          <w:rtl/>
          <w:lang w:bidi="fa-IR"/>
        </w:rPr>
        <w:t>ی</w:t>
      </w:r>
      <w:r w:rsidR="00532B39">
        <w:rPr>
          <w:rFonts w:hint="cs"/>
          <w:rtl/>
          <w:lang w:bidi="fa-IR"/>
        </w:rPr>
        <w:t xml:space="preserve"> </w:t>
      </w:r>
      <w:r w:rsidR="087209EE">
        <w:rPr>
          <w:rFonts w:hint="cs"/>
          <w:rtl/>
          <w:lang w:bidi="fa-IR"/>
        </w:rPr>
        <w:t xml:space="preserve">هم </w:t>
      </w:r>
      <w:r w:rsidR="00532B39">
        <w:rPr>
          <w:rFonts w:hint="cs"/>
          <w:rtl/>
          <w:lang w:bidi="fa-IR"/>
        </w:rPr>
        <w:t xml:space="preserve">برای </w:t>
      </w:r>
      <w:r w:rsidR="0094186B">
        <w:rPr>
          <w:rFonts w:hint="cs"/>
          <w:rtl/>
          <w:lang w:bidi="fa-IR"/>
        </w:rPr>
        <w:t xml:space="preserve">تأیید و </w:t>
      </w:r>
      <w:r w:rsidR="087209EE">
        <w:rPr>
          <w:rFonts w:hint="cs"/>
          <w:rtl/>
          <w:lang w:bidi="fa-IR"/>
        </w:rPr>
        <w:t>اثبات</w:t>
      </w:r>
      <w:r w:rsidR="08F30C44">
        <w:rPr>
          <w:rFonts w:hint="cs"/>
          <w:rtl/>
          <w:lang w:bidi="fa-IR"/>
        </w:rPr>
        <w:t xml:space="preserve"> </w:t>
      </w:r>
      <w:r w:rsidR="087209EE">
        <w:rPr>
          <w:rFonts w:hint="cs"/>
          <w:rtl/>
          <w:lang w:bidi="fa-IR"/>
        </w:rPr>
        <w:t>افکار و اندیشه</w:t>
      </w:r>
      <w:r w:rsidR="081823B7">
        <w:rPr>
          <w:rFonts w:hint="cs"/>
          <w:rtl/>
          <w:lang w:bidi="fa-IR"/>
        </w:rPr>
        <w:t>‏</w:t>
      </w:r>
      <w:r w:rsidR="087209EE">
        <w:rPr>
          <w:rFonts w:hint="cs"/>
          <w:rtl/>
          <w:lang w:bidi="fa-IR"/>
        </w:rPr>
        <w:t xml:space="preserve">های خود به </w:t>
      </w:r>
      <w:r w:rsidR="0094186B">
        <w:rPr>
          <w:rFonts w:hint="cs"/>
          <w:rtl/>
          <w:lang w:bidi="fa-IR"/>
        </w:rPr>
        <w:t>قرآن</w:t>
      </w:r>
      <w:r w:rsidR="007542E0">
        <w:rPr>
          <w:rFonts w:hint="cs"/>
          <w:rtl/>
          <w:lang w:bidi="fa-IR"/>
        </w:rPr>
        <w:t xml:space="preserve"> پناه می‌آورد، </w:t>
      </w:r>
      <w:r w:rsidR="087209EE">
        <w:rPr>
          <w:rFonts w:hint="cs"/>
          <w:rtl/>
          <w:lang w:bidi="fa-IR"/>
        </w:rPr>
        <w:t xml:space="preserve">اما </w:t>
      </w:r>
      <w:r w:rsidR="00C52AD2">
        <w:rPr>
          <w:rFonts w:hint="cs"/>
          <w:rtl/>
          <w:lang w:bidi="fa-IR"/>
        </w:rPr>
        <w:t xml:space="preserve">قرآن آنان را </w:t>
      </w:r>
      <w:r w:rsidR="087209EE">
        <w:rPr>
          <w:rFonts w:hint="cs"/>
          <w:rtl/>
          <w:lang w:bidi="fa-IR"/>
        </w:rPr>
        <w:t xml:space="preserve">از یافتن چیزی که باطل آنها را تأیید کند </w:t>
      </w:r>
      <w:r w:rsidR="00C52AD2">
        <w:rPr>
          <w:rFonts w:hint="cs"/>
          <w:rtl/>
          <w:lang w:bidi="fa-IR"/>
        </w:rPr>
        <w:t>ناامید</w:t>
      </w:r>
      <w:r w:rsidR="00E95EAD">
        <w:rPr>
          <w:rFonts w:hint="cs"/>
          <w:rtl/>
          <w:lang w:bidi="fa-IR"/>
        </w:rPr>
        <w:t xml:space="preserve"> </w:t>
      </w:r>
      <w:r w:rsidR="087209EE">
        <w:rPr>
          <w:rFonts w:hint="cs"/>
          <w:rtl/>
          <w:lang w:bidi="fa-IR"/>
        </w:rPr>
        <w:t xml:space="preserve">می </w:t>
      </w:r>
      <w:r w:rsidR="00E95EAD">
        <w:rPr>
          <w:rFonts w:hint="cs"/>
          <w:rtl/>
          <w:lang w:bidi="fa-IR"/>
        </w:rPr>
        <w:t>کرد</w:t>
      </w:r>
      <w:r w:rsidR="087209EE">
        <w:rPr>
          <w:rFonts w:hint="cs"/>
          <w:rtl/>
          <w:lang w:bidi="fa-IR"/>
        </w:rPr>
        <w:t xml:space="preserve">. به ناچار </w:t>
      </w:r>
      <w:r w:rsidR="08324A6D">
        <w:rPr>
          <w:rFonts w:hint="cs"/>
          <w:rtl/>
          <w:lang w:bidi="fa-IR"/>
        </w:rPr>
        <w:t>درصدد</w:t>
      </w:r>
      <w:r w:rsidR="008C6270">
        <w:rPr>
          <w:rFonts w:hint="cs"/>
          <w:rtl/>
          <w:lang w:bidi="fa-IR"/>
        </w:rPr>
        <w:t xml:space="preserve"> تأ</w:t>
      </w:r>
      <w:r w:rsidR="08324A6D">
        <w:rPr>
          <w:rFonts w:hint="cs"/>
          <w:rtl/>
          <w:lang w:bidi="fa-IR"/>
        </w:rPr>
        <w:t>و</w:t>
      </w:r>
      <w:r w:rsidR="008C6270">
        <w:rPr>
          <w:rFonts w:hint="cs"/>
          <w:rtl/>
          <w:lang w:bidi="fa-IR"/>
        </w:rPr>
        <w:t>یل قرآن</w:t>
      </w:r>
      <w:r w:rsidR="08324A6D">
        <w:rPr>
          <w:rFonts w:hint="cs"/>
          <w:rtl/>
          <w:lang w:bidi="fa-IR"/>
        </w:rPr>
        <w:t xml:space="preserve"> برآم</w:t>
      </w:r>
      <w:r w:rsidR="00D94BDF">
        <w:rPr>
          <w:rFonts w:hint="cs"/>
          <w:rtl/>
          <w:lang w:bidi="fa-IR"/>
        </w:rPr>
        <w:t>دند</w:t>
      </w:r>
      <w:r w:rsidR="08324A6D">
        <w:rPr>
          <w:rFonts w:hint="cs"/>
          <w:rtl/>
          <w:lang w:bidi="fa-IR"/>
        </w:rPr>
        <w:t xml:space="preserve">.آنان </w:t>
      </w:r>
      <w:r w:rsidR="00E04912">
        <w:rPr>
          <w:rFonts w:hint="cs"/>
          <w:rtl/>
          <w:lang w:bidi="fa-IR"/>
        </w:rPr>
        <w:t xml:space="preserve">سپس روی به </w:t>
      </w:r>
      <w:r w:rsidR="004F3866">
        <w:rPr>
          <w:rFonts w:hint="cs"/>
          <w:rtl/>
          <w:lang w:bidi="fa-IR"/>
        </w:rPr>
        <w:t>سنت آوردند</w:t>
      </w:r>
      <w:r w:rsidR="00BD2B09">
        <w:rPr>
          <w:rFonts w:hint="cs"/>
          <w:rtl/>
          <w:lang w:bidi="fa-IR"/>
        </w:rPr>
        <w:t xml:space="preserve"> تا آنچه آرزو </w:t>
      </w:r>
      <w:r w:rsidR="00876505">
        <w:rPr>
          <w:rFonts w:hint="cs"/>
          <w:rtl/>
          <w:lang w:bidi="fa-IR"/>
        </w:rPr>
        <w:t xml:space="preserve">داشتند در </w:t>
      </w:r>
      <w:r w:rsidR="081823B7">
        <w:rPr>
          <w:rFonts w:hint="cs"/>
          <w:rtl/>
          <w:lang w:bidi="fa-IR"/>
        </w:rPr>
        <w:t>لابلای آن</w:t>
      </w:r>
      <w:r w:rsidR="00876505">
        <w:rPr>
          <w:rFonts w:hint="cs"/>
          <w:rtl/>
          <w:lang w:bidi="fa-IR"/>
        </w:rPr>
        <w:t xml:space="preserve"> بیابند</w:t>
      </w:r>
      <w:r w:rsidR="00F3636B">
        <w:rPr>
          <w:rFonts w:hint="cs"/>
          <w:rtl/>
          <w:lang w:bidi="fa-IR"/>
        </w:rPr>
        <w:t>، و</w:t>
      </w:r>
      <w:r w:rsidR="08DA4AEB">
        <w:rPr>
          <w:rFonts w:hint="cs"/>
          <w:rtl/>
          <w:lang w:bidi="fa-IR"/>
        </w:rPr>
        <w:t xml:space="preserve">چون باز هم </w:t>
      </w:r>
      <w:r w:rsidR="00F3636B">
        <w:rPr>
          <w:rFonts w:hint="cs"/>
          <w:rtl/>
          <w:lang w:bidi="fa-IR"/>
        </w:rPr>
        <w:t>موفق نشدند،</w:t>
      </w:r>
      <w:r w:rsidR="00175EE0">
        <w:rPr>
          <w:rFonts w:hint="cs"/>
          <w:rtl/>
          <w:lang w:bidi="fa-IR"/>
        </w:rPr>
        <w:t xml:space="preserve"> </w:t>
      </w:r>
      <w:r w:rsidR="08DA4AEB">
        <w:rPr>
          <w:rFonts w:hint="cs"/>
          <w:rtl/>
          <w:lang w:bidi="fa-IR"/>
        </w:rPr>
        <w:t xml:space="preserve">از </w:t>
      </w:r>
      <w:r w:rsidR="00175EE0">
        <w:rPr>
          <w:rFonts w:hint="cs"/>
          <w:rtl/>
          <w:lang w:bidi="fa-IR"/>
        </w:rPr>
        <w:t xml:space="preserve">آنجا بود که </w:t>
      </w:r>
      <w:r w:rsidR="08DA4AEB">
        <w:rPr>
          <w:rFonts w:hint="cs"/>
          <w:rtl/>
          <w:lang w:bidi="fa-IR"/>
        </w:rPr>
        <w:t>ا</w:t>
      </w:r>
      <w:r w:rsidR="00175EE0">
        <w:rPr>
          <w:rFonts w:hint="cs"/>
          <w:rtl/>
          <w:lang w:bidi="fa-IR"/>
        </w:rPr>
        <w:t>ح</w:t>
      </w:r>
      <w:r w:rsidR="08DA4AEB">
        <w:rPr>
          <w:rFonts w:hint="cs"/>
          <w:rtl/>
          <w:lang w:bidi="fa-IR"/>
        </w:rPr>
        <w:t>ا</w:t>
      </w:r>
      <w:r w:rsidR="00175EE0">
        <w:rPr>
          <w:rFonts w:hint="cs"/>
          <w:rtl/>
          <w:lang w:bidi="fa-IR"/>
        </w:rPr>
        <w:t>دیث</w:t>
      </w:r>
      <w:r w:rsidR="08DA4AEB">
        <w:rPr>
          <w:rFonts w:hint="cs"/>
          <w:rtl/>
          <w:lang w:bidi="fa-IR"/>
        </w:rPr>
        <w:t>ی</w:t>
      </w:r>
      <w:r w:rsidR="00175EE0">
        <w:rPr>
          <w:rFonts w:hint="cs"/>
          <w:rtl/>
          <w:lang w:bidi="fa-IR"/>
        </w:rPr>
        <w:t xml:space="preserve"> جعلی </w:t>
      </w:r>
      <w:r w:rsidR="08DA4AEB">
        <w:rPr>
          <w:rFonts w:hint="cs"/>
          <w:rtl/>
          <w:lang w:bidi="fa-IR"/>
        </w:rPr>
        <w:t>پدید آمد</w:t>
      </w:r>
      <w:r w:rsidR="000B54C9">
        <w:rPr>
          <w:rFonts w:hint="cs"/>
          <w:rtl/>
          <w:lang w:bidi="fa-IR"/>
        </w:rPr>
        <w:t xml:space="preserve"> به برخی احادیث طعنه زد</w:t>
      </w:r>
      <w:r w:rsidR="08DA4AEB">
        <w:rPr>
          <w:rFonts w:hint="cs"/>
          <w:rtl/>
          <w:lang w:bidi="fa-IR"/>
        </w:rPr>
        <w:t>ه ش</w:t>
      </w:r>
      <w:r w:rsidR="000B54C9">
        <w:rPr>
          <w:rFonts w:hint="cs"/>
          <w:rtl/>
          <w:lang w:bidi="fa-IR"/>
        </w:rPr>
        <w:t xml:space="preserve">د، و احادیث </w:t>
      </w:r>
      <w:r w:rsidR="001115C3">
        <w:rPr>
          <w:rFonts w:hint="cs"/>
          <w:rtl/>
          <w:lang w:bidi="fa-IR"/>
        </w:rPr>
        <w:t xml:space="preserve">بسیاری تحریف </w:t>
      </w:r>
      <w:r w:rsidR="08DA4AEB">
        <w:rPr>
          <w:rFonts w:hint="cs"/>
          <w:rtl/>
          <w:lang w:bidi="fa-IR"/>
        </w:rPr>
        <w:t>گردی</w:t>
      </w:r>
      <w:r w:rsidR="001115C3">
        <w:rPr>
          <w:rFonts w:hint="cs"/>
          <w:rtl/>
          <w:lang w:bidi="fa-IR"/>
        </w:rPr>
        <w:t>د</w:t>
      </w:r>
      <w:r w:rsidR="00E443C5">
        <w:rPr>
          <w:rFonts w:hint="cs"/>
          <w:rtl/>
          <w:lang w:bidi="fa-IR"/>
        </w:rPr>
        <w:t>،</w:t>
      </w:r>
      <w:r w:rsidR="009318DF">
        <w:rPr>
          <w:rFonts w:hint="cs"/>
          <w:rtl/>
          <w:lang w:bidi="fa-IR"/>
        </w:rPr>
        <w:t xml:space="preserve"> </w:t>
      </w:r>
      <w:r w:rsidR="08DA4AEB">
        <w:rPr>
          <w:rFonts w:hint="cs"/>
          <w:rtl/>
          <w:lang w:bidi="fa-IR"/>
        </w:rPr>
        <w:t xml:space="preserve">چیزی نپایید که </w:t>
      </w:r>
      <w:r w:rsidR="009318DF">
        <w:rPr>
          <w:rFonts w:hint="cs"/>
          <w:rtl/>
          <w:lang w:bidi="fa-IR"/>
        </w:rPr>
        <w:t xml:space="preserve">عقل </w:t>
      </w:r>
      <w:r w:rsidR="08DA4AEB">
        <w:rPr>
          <w:rFonts w:hint="cs"/>
          <w:rtl/>
          <w:lang w:bidi="fa-IR"/>
        </w:rPr>
        <w:t xml:space="preserve">بشری </w:t>
      </w:r>
      <w:r w:rsidR="009318DF">
        <w:rPr>
          <w:rFonts w:hint="cs"/>
          <w:rtl/>
          <w:lang w:bidi="fa-IR"/>
        </w:rPr>
        <w:t xml:space="preserve">بر </w:t>
      </w:r>
      <w:r w:rsidR="08DA4AEB">
        <w:rPr>
          <w:rFonts w:hint="cs"/>
          <w:rtl/>
          <w:lang w:bidi="fa-IR"/>
        </w:rPr>
        <w:t>سنت</w:t>
      </w:r>
      <w:r w:rsidR="009318DF">
        <w:rPr>
          <w:rFonts w:hint="cs"/>
          <w:rtl/>
          <w:lang w:bidi="fa-IR"/>
        </w:rPr>
        <w:t xml:space="preserve"> جرأت و جسارت</w:t>
      </w:r>
      <w:r w:rsidR="00C33500">
        <w:rPr>
          <w:rFonts w:hint="cs"/>
          <w:rtl/>
          <w:lang w:bidi="fa-IR"/>
        </w:rPr>
        <w:t xml:space="preserve"> یافت،</w:t>
      </w:r>
      <w:r w:rsidR="00C93869">
        <w:rPr>
          <w:rFonts w:hint="cs"/>
          <w:rtl/>
          <w:lang w:bidi="fa-IR"/>
        </w:rPr>
        <w:t xml:space="preserve"> و با رد </w:t>
      </w:r>
      <w:r w:rsidR="00E443C5">
        <w:rPr>
          <w:rFonts w:hint="cs"/>
          <w:rtl/>
          <w:lang w:bidi="fa-IR"/>
        </w:rPr>
        <w:t xml:space="preserve">و تکذیب و تحریف </w:t>
      </w:r>
      <w:r w:rsidR="008C2F9C">
        <w:rPr>
          <w:rFonts w:hint="cs"/>
          <w:rtl/>
          <w:lang w:bidi="fa-IR"/>
        </w:rPr>
        <w:t xml:space="preserve">و تبدیل به مقابله با آن پرداخت. </w:t>
      </w:r>
    </w:p>
    <w:p w:rsidR="008C2F9C" w:rsidRPr="00EA0B21" w:rsidRDefault="08DA4AEB" w:rsidP="08777A9A">
      <w:pPr>
        <w:ind w:firstLine="172"/>
        <w:rPr>
          <w:rFonts w:hint="cs"/>
          <w:vanish/>
          <w:rtl/>
          <w:lang w:bidi="fa-IR"/>
        </w:rPr>
      </w:pPr>
      <w:r>
        <w:rPr>
          <w:rFonts w:hint="cs"/>
          <w:rtl/>
          <w:lang w:bidi="fa-IR"/>
        </w:rPr>
        <w:t xml:space="preserve">مسائلی همچون </w:t>
      </w:r>
      <w:r w:rsidR="00435D6B">
        <w:rPr>
          <w:rFonts w:hint="cs"/>
          <w:rtl/>
          <w:lang w:bidi="fa-IR"/>
        </w:rPr>
        <w:t xml:space="preserve">نظر و ایدة </w:t>
      </w:r>
      <w:r>
        <w:rPr>
          <w:rFonts w:hint="cs"/>
          <w:rtl/>
          <w:lang w:bidi="fa-IR"/>
        </w:rPr>
        <w:t xml:space="preserve">خاص </w:t>
      </w:r>
      <w:r w:rsidR="00435D6B">
        <w:rPr>
          <w:rFonts w:hint="cs"/>
          <w:rtl/>
          <w:lang w:bidi="fa-IR"/>
        </w:rPr>
        <w:t xml:space="preserve">این فرقه‌ها </w:t>
      </w:r>
      <w:r>
        <w:rPr>
          <w:rFonts w:hint="cs"/>
          <w:rtl/>
          <w:lang w:bidi="fa-IR"/>
        </w:rPr>
        <w:t>درباره اصحاب</w:t>
      </w:r>
      <w:r w:rsidR="00435D6B">
        <w:rPr>
          <w:rFonts w:hint="cs"/>
          <w:rtl/>
          <w:lang w:bidi="fa-IR"/>
        </w:rPr>
        <w:t xml:space="preserve"> </w:t>
      </w:r>
      <w:r w:rsidR="00906B21">
        <w:rPr>
          <w:rFonts w:hint="cs"/>
          <w:rtl/>
          <w:lang w:bidi="fa-IR"/>
        </w:rPr>
        <w:t xml:space="preserve">و </w:t>
      </w:r>
      <w:r>
        <w:rPr>
          <w:rFonts w:hint="cs"/>
          <w:rtl/>
          <w:lang w:bidi="fa-IR"/>
        </w:rPr>
        <w:t xml:space="preserve">طرز </w:t>
      </w:r>
      <w:r w:rsidR="00906B21">
        <w:rPr>
          <w:rFonts w:hint="cs"/>
          <w:rtl/>
          <w:lang w:bidi="fa-IR"/>
        </w:rPr>
        <w:t>نگرششان</w:t>
      </w:r>
      <w:r w:rsidR="006377A5">
        <w:rPr>
          <w:rFonts w:hint="cs"/>
          <w:rtl/>
          <w:lang w:bidi="fa-IR"/>
        </w:rPr>
        <w:t xml:space="preserve"> به حدیث </w:t>
      </w:r>
      <w:r w:rsidR="00BC1E60">
        <w:rPr>
          <w:rFonts w:hint="cs"/>
          <w:rtl/>
          <w:lang w:bidi="fa-IR"/>
        </w:rPr>
        <w:t>و محدثی</w:t>
      </w:r>
      <w:r w:rsidR="00932550">
        <w:rPr>
          <w:rFonts w:hint="cs"/>
          <w:rtl/>
          <w:lang w:bidi="fa-IR"/>
        </w:rPr>
        <w:t>ن،</w:t>
      </w:r>
      <w:r w:rsidR="00EA0B21">
        <w:rPr>
          <w:rFonts w:hint="cs"/>
          <w:rtl/>
          <w:lang w:bidi="fa-IR"/>
        </w:rPr>
        <w:t xml:space="preserve"> و مت</w:t>
      </w:r>
      <w:r>
        <w:rPr>
          <w:rFonts w:hint="cs"/>
          <w:rtl/>
          <w:lang w:bidi="fa-IR"/>
        </w:rPr>
        <w:t>ه</w:t>
      </w:r>
      <w:r w:rsidR="00EA0B21">
        <w:rPr>
          <w:rFonts w:hint="cs"/>
          <w:rtl/>
          <w:lang w:bidi="fa-IR"/>
        </w:rPr>
        <w:t>م کردن آنان به دروغگویی</w:t>
      </w:r>
      <w:r w:rsidR="00294FC8">
        <w:rPr>
          <w:rFonts w:hint="cs"/>
          <w:rtl/>
          <w:lang w:bidi="fa-IR"/>
        </w:rPr>
        <w:t xml:space="preserve"> و ذکر روایت‌های</w:t>
      </w:r>
      <w:r w:rsidR="004C4F86">
        <w:rPr>
          <w:rFonts w:hint="cs"/>
          <w:rtl/>
          <w:lang w:bidi="fa-IR"/>
        </w:rPr>
        <w:t xml:space="preserve"> ضد و نقیض </w:t>
      </w:r>
      <w:r w:rsidR="0058159A">
        <w:rPr>
          <w:rFonts w:hint="cs"/>
          <w:rtl/>
          <w:lang w:bidi="fa-IR"/>
        </w:rPr>
        <w:t xml:space="preserve">و بدگویی کردن از اصحاب </w:t>
      </w:r>
      <w:r w:rsidR="00667F83">
        <w:rPr>
          <w:rFonts w:hint="cs"/>
          <w:rtl/>
          <w:lang w:bidi="fa-IR"/>
        </w:rPr>
        <w:t xml:space="preserve">و محدثین </w:t>
      </w:r>
      <w:r w:rsidR="0008207D">
        <w:rPr>
          <w:rFonts w:hint="cs"/>
          <w:rtl/>
          <w:lang w:bidi="fa-IR"/>
        </w:rPr>
        <w:t>و زیاده‌روی</w:t>
      </w:r>
      <w:r w:rsidR="00255E9B">
        <w:rPr>
          <w:rFonts w:hint="cs"/>
          <w:rtl/>
          <w:lang w:bidi="fa-IR"/>
        </w:rPr>
        <w:t xml:space="preserve"> و مبالغه در تحقیر و کم جلو</w:t>
      </w:r>
      <w:r>
        <w:rPr>
          <w:rFonts w:hint="cs"/>
          <w:rtl/>
          <w:lang w:bidi="fa-IR"/>
        </w:rPr>
        <w:t>ه</w:t>
      </w:r>
      <w:r w:rsidR="00255E9B">
        <w:rPr>
          <w:rFonts w:hint="cs"/>
          <w:rtl/>
          <w:lang w:bidi="fa-IR"/>
        </w:rPr>
        <w:t xml:space="preserve"> دادن</w:t>
      </w:r>
      <w:r w:rsidR="007114FE">
        <w:rPr>
          <w:rFonts w:hint="cs"/>
          <w:rtl/>
          <w:lang w:bidi="fa-IR"/>
        </w:rPr>
        <w:t xml:space="preserve"> آنها، بیشترین تأثیر را </w:t>
      </w:r>
      <w:r w:rsidR="00652724">
        <w:rPr>
          <w:rFonts w:hint="cs"/>
          <w:rtl/>
          <w:lang w:bidi="fa-IR"/>
        </w:rPr>
        <w:t>در ایجاد شبه</w:t>
      </w:r>
      <w:r w:rsidR="001507FE">
        <w:rPr>
          <w:rFonts w:hint="cs"/>
          <w:rtl/>
          <w:lang w:bidi="fa-IR"/>
        </w:rPr>
        <w:t>ه</w:t>
      </w:r>
      <w:r w:rsidR="00440C6C">
        <w:rPr>
          <w:rFonts w:hint="cs"/>
          <w:rtl/>
          <w:lang w:bidi="fa-IR"/>
        </w:rPr>
        <w:t xml:space="preserve"> و شایعات</w:t>
      </w:r>
      <w:r w:rsidR="001507FE">
        <w:rPr>
          <w:rFonts w:hint="cs"/>
          <w:rtl/>
          <w:lang w:bidi="fa-IR"/>
        </w:rPr>
        <w:t xml:space="preserve"> پیرامون</w:t>
      </w:r>
      <w:r w:rsidR="00875954">
        <w:rPr>
          <w:rFonts w:hint="cs"/>
          <w:rtl/>
          <w:lang w:bidi="fa-IR"/>
        </w:rPr>
        <w:t xml:space="preserve"> سنت پیامبر</w:t>
      </w:r>
      <w:r w:rsidR="00875954">
        <w:rPr>
          <w:rFonts w:hint="cs"/>
          <w:lang w:bidi="fa-IR"/>
        </w:rPr>
        <w:sym w:font="AGA Arabesque" w:char="F072"/>
      </w:r>
      <w:r w:rsidR="00875954">
        <w:rPr>
          <w:rFonts w:hint="cs"/>
          <w:rtl/>
          <w:lang w:bidi="fa-IR"/>
        </w:rPr>
        <w:t xml:space="preserve"> داشت</w:t>
      </w:r>
      <w:r>
        <w:rPr>
          <w:rFonts w:hint="cs"/>
          <w:rtl/>
          <w:lang w:bidi="fa-IR"/>
        </w:rPr>
        <w:t>ه است.</w:t>
      </w:r>
      <w:r w:rsidR="00875954">
        <w:rPr>
          <w:rFonts w:hint="cs"/>
          <w:rtl/>
          <w:lang w:bidi="fa-IR"/>
        </w:rPr>
        <w:t xml:space="preserve"> </w:t>
      </w:r>
      <w:r w:rsidR="0895434C">
        <w:rPr>
          <w:rFonts w:hint="cs"/>
          <w:rtl/>
          <w:lang w:bidi="fa-IR"/>
        </w:rPr>
        <w:t>هم</w:t>
      </w:r>
      <w:r w:rsidR="00875954">
        <w:rPr>
          <w:rFonts w:hint="cs"/>
          <w:rtl/>
          <w:lang w:bidi="fa-IR"/>
        </w:rPr>
        <w:t>ین فرقه‌ها</w:t>
      </w:r>
      <w:r w:rsidR="00F26C90">
        <w:rPr>
          <w:rFonts w:hint="cs"/>
          <w:rtl/>
          <w:lang w:bidi="fa-IR"/>
        </w:rPr>
        <w:t xml:space="preserve"> و در رأس آنان معتزله</w:t>
      </w:r>
      <w:r w:rsidR="08F30C44">
        <w:rPr>
          <w:rFonts w:hint="cs"/>
          <w:rtl/>
          <w:lang w:bidi="fa-IR"/>
        </w:rPr>
        <w:t xml:space="preserve"> </w:t>
      </w:r>
      <w:r w:rsidR="00462669">
        <w:rPr>
          <w:rFonts w:hint="cs"/>
          <w:rtl/>
          <w:lang w:bidi="fa-IR"/>
        </w:rPr>
        <w:t xml:space="preserve">راه </w:t>
      </w:r>
      <w:r w:rsidR="0895434C">
        <w:rPr>
          <w:rFonts w:hint="cs"/>
          <w:rtl/>
          <w:lang w:bidi="fa-IR"/>
        </w:rPr>
        <w:t xml:space="preserve">شبهه افکنی </w:t>
      </w:r>
      <w:r w:rsidR="00462669">
        <w:rPr>
          <w:rFonts w:hint="cs"/>
          <w:rtl/>
          <w:lang w:bidi="fa-IR"/>
        </w:rPr>
        <w:t xml:space="preserve">را هموار </w:t>
      </w:r>
      <w:r w:rsidR="0895434C">
        <w:rPr>
          <w:rFonts w:hint="cs"/>
          <w:rtl/>
          <w:lang w:bidi="fa-IR"/>
        </w:rPr>
        <w:t xml:space="preserve">کرده </w:t>
      </w:r>
      <w:r w:rsidR="000A2B7C">
        <w:rPr>
          <w:rFonts w:hint="cs"/>
          <w:rtl/>
          <w:lang w:bidi="fa-IR"/>
        </w:rPr>
        <w:t>و هر دو لنگه</w:t>
      </w:r>
      <w:r w:rsidR="000E0B4E">
        <w:rPr>
          <w:rFonts w:hint="cs"/>
          <w:rtl/>
          <w:lang w:bidi="fa-IR"/>
        </w:rPr>
        <w:t xml:space="preserve"> در را گشودند</w:t>
      </w:r>
      <w:r w:rsidR="00214B80">
        <w:rPr>
          <w:rFonts w:hint="cs"/>
          <w:rtl/>
          <w:lang w:bidi="fa-IR"/>
        </w:rPr>
        <w:t>، و بسیاری از دشمنان</w:t>
      </w:r>
      <w:r w:rsidR="00830245">
        <w:rPr>
          <w:rFonts w:hint="cs"/>
          <w:rtl/>
          <w:lang w:bidi="fa-IR"/>
        </w:rPr>
        <w:t xml:space="preserve"> این دین از یهودیان</w:t>
      </w:r>
      <w:r w:rsidR="00DD5045">
        <w:rPr>
          <w:rFonts w:hint="cs"/>
          <w:rtl/>
          <w:lang w:bidi="fa-IR"/>
        </w:rPr>
        <w:t xml:space="preserve"> و مسیحیان </w:t>
      </w:r>
      <w:r w:rsidR="00962E1E">
        <w:rPr>
          <w:rFonts w:hint="cs"/>
          <w:rtl/>
          <w:lang w:bidi="fa-IR"/>
        </w:rPr>
        <w:t xml:space="preserve">و غیره از </w:t>
      </w:r>
      <w:r w:rsidR="0895434C">
        <w:rPr>
          <w:rFonts w:hint="cs"/>
          <w:rtl/>
          <w:lang w:bidi="fa-IR"/>
        </w:rPr>
        <w:t>هما</w:t>
      </w:r>
      <w:r w:rsidR="00962E1E">
        <w:rPr>
          <w:rFonts w:hint="cs"/>
          <w:rtl/>
          <w:lang w:bidi="fa-IR"/>
        </w:rPr>
        <w:t xml:space="preserve">نجا نفوذ کردند. </w:t>
      </w:r>
    </w:p>
    <w:p w:rsidR="00A54DE8" w:rsidRDefault="00BA45B9" w:rsidP="08777A9A">
      <w:pPr>
        <w:ind w:firstLine="172"/>
        <w:rPr>
          <w:rFonts w:hint="cs"/>
          <w:rtl/>
          <w:lang w:bidi="fa-IR"/>
        </w:rPr>
      </w:pPr>
      <w:r>
        <w:rPr>
          <w:rFonts w:hint="cs"/>
          <w:rtl/>
          <w:lang w:bidi="fa-IR"/>
        </w:rPr>
        <w:t>و آنگاه در قرن دوم</w:t>
      </w:r>
      <w:r w:rsidR="00402A63">
        <w:rPr>
          <w:rFonts w:hint="cs"/>
          <w:rtl/>
          <w:lang w:bidi="fa-IR"/>
        </w:rPr>
        <w:t xml:space="preserve"> هجری </w:t>
      </w:r>
      <w:r w:rsidR="00ED3399">
        <w:rPr>
          <w:rFonts w:hint="cs"/>
          <w:rtl/>
          <w:lang w:bidi="fa-IR"/>
        </w:rPr>
        <w:t xml:space="preserve">طوفان‌های هولناکی </w:t>
      </w:r>
      <w:r w:rsidR="004C0044">
        <w:rPr>
          <w:rFonts w:hint="cs"/>
          <w:rtl/>
          <w:lang w:bidi="fa-IR"/>
        </w:rPr>
        <w:t xml:space="preserve">برای براندازی </w:t>
      </w:r>
      <w:r w:rsidR="002A4A13">
        <w:rPr>
          <w:rFonts w:hint="cs"/>
          <w:rtl/>
          <w:lang w:bidi="fa-IR"/>
        </w:rPr>
        <w:t xml:space="preserve">سنت، و دور کردن </w:t>
      </w:r>
      <w:r w:rsidR="00215EBD">
        <w:rPr>
          <w:rFonts w:hint="cs"/>
          <w:rtl/>
          <w:lang w:bidi="fa-IR"/>
        </w:rPr>
        <w:t xml:space="preserve">مسلمانان از </w:t>
      </w:r>
      <w:r w:rsidR="00D17A8A">
        <w:rPr>
          <w:rFonts w:hint="cs"/>
          <w:rtl/>
          <w:lang w:bidi="fa-IR"/>
        </w:rPr>
        <w:t xml:space="preserve">سنت، و مشکوک کردن آنان </w:t>
      </w:r>
      <w:r w:rsidR="0895434C">
        <w:rPr>
          <w:rFonts w:hint="cs"/>
          <w:rtl/>
          <w:lang w:bidi="fa-IR"/>
        </w:rPr>
        <w:t>به</w:t>
      </w:r>
      <w:r w:rsidR="00D17A8A">
        <w:rPr>
          <w:rFonts w:hint="cs"/>
          <w:rtl/>
          <w:lang w:bidi="fa-IR"/>
        </w:rPr>
        <w:t xml:space="preserve"> راه‌های نقل و روایت حدیث شروع به وزیدن</w:t>
      </w:r>
      <w:r w:rsidR="00113EA6">
        <w:rPr>
          <w:rFonts w:hint="cs"/>
          <w:rtl/>
          <w:lang w:bidi="fa-IR"/>
        </w:rPr>
        <w:t xml:space="preserve"> کرد، </w:t>
      </w:r>
      <w:r w:rsidR="00B7229C">
        <w:rPr>
          <w:rFonts w:hint="cs"/>
          <w:rtl/>
          <w:lang w:bidi="fa-IR"/>
        </w:rPr>
        <w:t xml:space="preserve">و همچنین </w:t>
      </w:r>
      <w:r w:rsidR="003860A9">
        <w:rPr>
          <w:rFonts w:hint="cs"/>
          <w:rtl/>
          <w:lang w:bidi="fa-IR"/>
        </w:rPr>
        <w:t>در همین قرن دوم ه</w:t>
      </w:r>
      <w:r w:rsidR="000B7B56">
        <w:rPr>
          <w:rFonts w:hint="cs"/>
          <w:rtl/>
          <w:lang w:bidi="fa-IR"/>
        </w:rPr>
        <w:t>ج</w:t>
      </w:r>
      <w:r w:rsidR="003860A9">
        <w:rPr>
          <w:rFonts w:hint="cs"/>
          <w:rtl/>
          <w:lang w:bidi="fa-IR"/>
        </w:rPr>
        <w:t>ری</w:t>
      </w:r>
      <w:r w:rsidR="000B7B56">
        <w:rPr>
          <w:rFonts w:hint="cs"/>
          <w:rtl/>
          <w:lang w:bidi="fa-IR"/>
        </w:rPr>
        <w:t xml:space="preserve"> فعالان </w:t>
      </w:r>
      <w:r w:rsidR="00CB6BDD">
        <w:rPr>
          <w:rFonts w:hint="cs"/>
          <w:rtl/>
          <w:lang w:bidi="fa-IR"/>
        </w:rPr>
        <w:t>اسلامی زیادی</w:t>
      </w:r>
      <w:r w:rsidR="0000002B">
        <w:rPr>
          <w:rFonts w:hint="cs"/>
          <w:rtl/>
          <w:lang w:bidi="fa-IR"/>
        </w:rPr>
        <w:t xml:space="preserve"> آشکارا</w:t>
      </w:r>
      <w:r w:rsidR="00A43D34">
        <w:rPr>
          <w:rFonts w:hint="cs"/>
          <w:rtl/>
          <w:lang w:bidi="fa-IR"/>
        </w:rPr>
        <w:t xml:space="preserve"> شروع به پیمودن</w:t>
      </w:r>
      <w:r w:rsidR="00F237C6">
        <w:rPr>
          <w:rFonts w:hint="cs"/>
          <w:rtl/>
          <w:lang w:bidi="fa-IR"/>
        </w:rPr>
        <w:t xml:space="preserve"> ر</w:t>
      </w:r>
      <w:r w:rsidR="0895434C">
        <w:rPr>
          <w:rFonts w:hint="cs"/>
          <w:rtl/>
          <w:lang w:bidi="fa-IR"/>
        </w:rPr>
        <w:t>اه</w:t>
      </w:r>
      <w:r w:rsidR="00F237C6">
        <w:rPr>
          <w:rFonts w:hint="cs"/>
          <w:rtl/>
          <w:lang w:bidi="fa-IR"/>
        </w:rPr>
        <w:t xml:space="preserve"> سنت پیامبر</w:t>
      </w:r>
      <w:r w:rsidR="081823B7">
        <w:rPr>
          <w:rFonts w:hint="cs"/>
          <w:rtl/>
          <w:lang w:bidi="fa-IR"/>
        </w:rPr>
        <w:t xml:space="preserve"> </w:t>
      </w:r>
      <w:r w:rsidR="0895434C">
        <w:rPr>
          <w:rFonts w:hint="cs"/>
          <w:rtl/>
          <w:lang w:bidi="fa-IR"/>
        </w:rPr>
        <w:t xml:space="preserve">و رعایت دقیق آن </w:t>
      </w:r>
      <w:r w:rsidR="00F237C6">
        <w:rPr>
          <w:rFonts w:hint="cs"/>
          <w:rtl/>
          <w:lang w:bidi="fa-IR"/>
        </w:rPr>
        <w:t xml:space="preserve">و </w:t>
      </w:r>
      <w:r w:rsidR="0895434C">
        <w:rPr>
          <w:rFonts w:hint="cs"/>
          <w:rtl/>
          <w:lang w:bidi="fa-IR"/>
        </w:rPr>
        <w:t xml:space="preserve">نیز </w:t>
      </w:r>
      <w:r w:rsidR="00F237C6">
        <w:rPr>
          <w:rFonts w:hint="cs"/>
          <w:rtl/>
          <w:lang w:bidi="fa-IR"/>
        </w:rPr>
        <w:t>مستند</w:t>
      </w:r>
      <w:r w:rsidR="00CE5ADC">
        <w:rPr>
          <w:rFonts w:hint="cs"/>
          <w:rtl/>
          <w:lang w:bidi="fa-IR"/>
        </w:rPr>
        <w:t>سازی</w:t>
      </w:r>
      <w:r w:rsidR="00C4203F">
        <w:rPr>
          <w:rFonts w:hint="cs"/>
          <w:rtl/>
          <w:lang w:bidi="fa-IR"/>
        </w:rPr>
        <w:t xml:space="preserve"> آن کردند</w:t>
      </w:r>
      <w:r w:rsidR="081015F6">
        <w:rPr>
          <w:rFonts w:hint="cs"/>
          <w:rtl/>
          <w:lang w:bidi="fa-IR"/>
        </w:rPr>
        <w:t>.</w:t>
      </w:r>
      <w:r w:rsidR="00C4203F">
        <w:rPr>
          <w:rFonts w:hint="cs"/>
          <w:rtl/>
          <w:lang w:bidi="fa-IR"/>
        </w:rPr>
        <w:t>..</w:t>
      </w:r>
      <w:r w:rsidR="081015F6">
        <w:rPr>
          <w:rFonts w:hint="cs"/>
          <w:rtl/>
          <w:lang w:bidi="fa-IR"/>
        </w:rPr>
        <w:t xml:space="preserve"> </w:t>
      </w:r>
      <w:r w:rsidR="00C4203F">
        <w:rPr>
          <w:rFonts w:hint="cs"/>
          <w:rtl/>
          <w:lang w:bidi="fa-IR"/>
        </w:rPr>
        <w:t xml:space="preserve">خداوند </w:t>
      </w:r>
      <w:r w:rsidR="0895434C">
        <w:rPr>
          <w:rFonts w:hint="cs"/>
          <w:rtl/>
          <w:lang w:bidi="fa-IR"/>
        </w:rPr>
        <w:t xml:space="preserve">امامان </w:t>
      </w:r>
      <w:r w:rsidR="00C4203F">
        <w:rPr>
          <w:rFonts w:hint="cs"/>
          <w:rtl/>
          <w:lang w:bidi="fa-IR"/>
        </w:rPr>
        <w:t>بزرگی را</w:t>
      </w:r>
      <w:r w:rsidR="00241E78">
        <w:rPr>
          <w:rFonts w:hint="cs"/>
          <w:rtl/>
          <w:lang w:bidi="fa-IR"/>
        </w:rPr>
        <w:t xml:space="preserve"> در این قرن مهیا کرد، تا پیش این طوفان‌ها را بگیرند</w:t>
      </w:r>
      <w:r w:rsidR="005076D2">
        <w:rPr>
          <w:rFonts w:hint="cs"/>
          <w:rtl/>
          <w:lang w:bidi="fa-IR"/>
        </w:rPr>
        <w:t xml:space="preserve"> و حیله</w:t>
      </w:r>
      <w:r w:rsidR="0895434C">
        <w:rPr>
          <w:rFonts w:hint="cs"/>
          <w:rtl/>
          <w:lang w:bidi="fa-IR"/>
        </w:rPr>
        <w:t xml:space="preserve"> بدخواهان </w:t>
      </w:r>
      <w:r w:rsidR="005076D2">
        <w:rPr>
          <w:rFonts w:hint="cs"/>
          <w:rtl/>
          <w:lang w:bidi="fa-IR"/>
        </w:rPr>
        <w:t>را به خودشان</w:t>
      </w:r>
      <w:r w:rsidR="007D124C">
        <w:rPr>
          <w:rFonts w:hint="cs"/>
          <w:rtl/>
          <w:lang w:bidi="fa-IR"/>
        </w:rPr>
        <w:t xml:space="preserve"> برگردانند، تا تیرهای این یاوه‌گو</w:t>
      </w:r>
      <w:r w:rsidR="08BC5DB4">
        <w:rPr>
          <w:rFonts w:hint="cs"/>
          <w:rtl/>
          <w:lang w:bidi="fa-IR"/>
        </w:rPr>
        <w:t>یان</w:t>
      </w:r>
      <w:r w:rsidR="007D124C">
        <w:rPr>
          <w:rFonts w:hint="cs"/>
          <w:rtl/>
          <w:lang w:bidi="fa-IR"/>
        </w:rPr>
        <w:t xml:space="preserve"> به سینه</w:t>
      </w:r>
      <w:r w:rsidR="00661A7C">
        <w:rPr>
          <w:rFonts w:hint="cs"/>
          <w:rtl/>
          <w:lang w:bidi="fa-IR"/>
        </w:rPr>
        <w:t xml:space="preserve"> خودشان بازگرد</w:t>
      </w:r>
      <w:r w:rsidR="005E1AE1">
        <w:rPr>
          <w:rFonts w:hint="cs"/>
          <w:rtl/>
          <w:lang w:bidi="fa-IR"/>
        </w:rPr>
        <w:t>ا</w:t>
      </w:r>
      <w:r w:rsidR="00661A7C">
        <w:rPr>
          <w:rFonts w:hint="cs"/>
          <w:rtl/>
          <w:lang w:bidi="fa-IR"/>
        </w:rPr>
        <w:t>ند</w:t>
      </w:r>
      <w:r w:rsidR="005E1AE1">
        <w:rPr>
          <w:rFonts w:hint="cs"/>
          <w:rtl/>
          <w:lang w:bidi="fa-IR"/>
        </w:rPr>
        <w:t>ه</w:t>
      </w:r>
      <w:r w:rsidR="00207117">
        <w:rPr>
          <w:rFonts w:hint="cs"/>
          <w:rtl/>
          <w:lang w:bidi="fa-IR"/>
        </w:rPr>
        <w:t xml:space="preserve"> شود به طوری که ذکر آنان در تألیفات دینی همیشه </w:t>
      </w:r>
      <w:r w:rsidR="08BC5DB4">
        <w:rPr>
          <w:rFonts w:hint="cs"/>
          <w:rtl/>
          <w:lang w:bidi="fa-IR"/>
        </w:rPr>
        <w:t xml:space="preserve">خشم و </w:t>
      </w:r>
      <w:r w:rsidR="00207117">
        <w:rPr>
          <w:rFonts w:hint="cs"/>
          <w:rtl/>
          <w:lang w:bidi="fa-IR"/>
        </w:rPr>
        <w:t xml:space="preserve">نفرت مسلمانان را علیه این ستمکاران </w:t>
      </w:r>
      <w:r w:rsidR="001E75C4">
        <w:rPr>
          <w:rFonts w:hint="cs"/>
          <w:rtl/>
          <w:lang w:bidi="fa-IR"/>
        </w:rPr>
        <w:t xml:space="preserve">بر می‌انگیخت </w:t>
      </w:r>
      <w:r w:rsidR="00C260E9">
        <w:rPr>
          <w:rFonts w:hint="cs"/>
          <w:rtl/>
          <w:lang w:bidi="fa-IR"/>
        </w:rPr>
        <w:t xml:space="preserve">و این به خاطر گناه و بهتانی بود که آنان نسبت به پیامبرمان و سنت مطهر وی مرتکب </w:t>
      </w:r>
      <w:r w:rsidR="00EA4E33">
        <w:rPr>
          <w:rFonts w:hint="cs"/>
          <w:rtl/>
          <w:lang w:bidi="fa-IR"/>
        </w:rPr>
        <w:t xml:space="preserve">شده بودند. </w:t>
      </w:r>
    </w:p>
    <w:p w:rsidR="00EA4E33" w:rsidRDefault="008E4F58" w:rsidP="08777A9A">
      <w:pPr>
        <w:ind w:firstLine="172"/>
        <w:rPr>
          <w:rFonts w:hint="cs"/>
          <w:rtl/>
          <w:lang w:bidi="fa-IR"/>
        </w:rPr>
      </w:pPr>
      <w:r>
        <w:rPr>
          <w:rFonts w:hint="cs"/>
          <w:rtl/>
          <w:lang w:bidi="fa-IR"/>
        </w:rPr>
        <w:t>و چنانکه در ضرب المثل گفته‌اند</w:t>
      </w:r>
      <w:r w:rsidR="08E041FF">
        <w:rPr>
          <w:rFonts w:hint="cs"/>
          <w:rtl/>
          <w:lang w:bidi="fa-IR"/>
        </w:rPr>
        <w:t>:</w:t>
      </w:r>
      <w:r>
        <w:rPr>
          <w:rFonts w:hint="cs"/>
          <w:rtl/>
          <w:lang w:bidi="fa-IR"/>
        </w:rPr>
        <w:t xml:space="preserve"> </w:t>
      </w:r>
      <w:r w:rsidR="000323AB">
        <w:rPr>
          <w:rFonts w:hint="cs"/>
          <w:rtl/>
          <w:lang w:bidi="fa-IR"/>
        </w:rPr>
        <w:t xml:space="preserve">امشب چقدر شبیه شب گذشته است! </w:t>
      </w:r>
      <w:r w:rsidR="00F103B0">
        <w:rPr>
          <w:rFonts w:hint="cs"/>
          <w:rtl/>
          <w:lang w:bidi="fa-IR"/>
        </w:rPr>
        <w:t xml:space="preserve">در عصر ما هم </w:t>
      </w:r>
      <w:r w:rsidR="08406E5E">
        <w:rPr>
          <w:rFonts w:hint="cs"/>
          <w:rtl/>
          <w:lang w:bidi="fa-IR"/>
        </w:rPr>
        <w:t xml:space="preserve">علفهای هرزی </w:t>
      </w:r>
      <w:r w:rsidR="0085127E">
        <w:rPr>
          <w:rFonts w:hint="cs"/>
          <w:rtl/>
          <w:lang w:bidi="fa-IR"/>
        </w:rPr>
        <w:t>روییده‌اند که با هجوم</w:t>
      </w:r>
      <w:r w:rsidR="08406E5E">
        <w:rPr>
          <w:rFonts w:hint="cs"/>
          <w:rtl/>
          <w:lang w:bidi="fa-IR"/>
        </w:rPr>
        <w:t>ی</w:t>
      </w:r>
      <w:r w:rsidR="0085127E">
        <w:rPr>
          <w:rFonts w:hint="cs"/>
          <w:rtl/>
          <w:lang w:bidi="fa-IR"/>
        </w:rPr>
        <w:t xml:space="preserve"> وحشیان</w:t>
      </w:r>
      <w:r w:rsidR="006F3628">
        <w:rPr>
          <w:rFonts w:hint="cs"/>
          <w:rtl/>
          <w:lang w:bidi="fa-IR"/>
        </w:rPr>
        <w:t>ه و فراگیر، گمان و تردید</w:t>
      </w:r>
      <w:r w:rsidR="00A0149F">
        <w:rPr>
          <w:rFonts w:hint="cs"/>
          <w:rtl/>
          <w:lang w:bidi="fa-IR"/>
        </w:rPr>
        <w:t xml:space="preserve"> در سنت ایجاد می‌کن</w:t>
      </w:r>
      <w:r w:rsidR="00BA0F4F">
        <w:rPr>
          <w:rFonts w:hint="cs"/>
          <w:rtl/>
          <w:lang w:bidi="fa-IR"/>
        </w:rPr>
        <w:t>ن</w:t>
      </w:r>
      <w:r w:rsidR="00A0149F">
        <w:rPr>
          <w:rFonts w:hint="cs"/>
          <w:rtl/>
          <w:lang w:bidi="fa-IR"/>
        </w:rPr>
        <w:t>د</w:t>
      </w:r>
      <w:r w:rsidR="00BA0F4F">
        <w:rPr>
          <w:rFonts w:hint="cs"/>
          <w:rtl/>
          <w:lang w:bidi="fa-IR"/>
        </w:rPr>
        <w:t>، که قبلاً</w:t>
      </w:r>
      <w:r w:rsidR="00494CDA">
        <w:rPr>
          <w:rFonts w:hint="cs"/>
          <w:rtl/>
          <w:lang w:bidi="fa-IR"/>
        </w:rPr>
        <w:t xml:space="preserve"> سابقه نداشت، </w:t>
      </w:r>
      <w:r w:rsidR="08406E5E">
        <w:rPr>
          <w:rFonts w:hint="cs"/>
          <w:rtl/>
          <w:lang w:bidi="fa-IR"/>
        </w:rPr>
        <w:t>هجوم</w:t>
      </w:r>
      <w:r w:rsidR="00494CDA">
        <w:rPr>
          <w:rFonts w:hint="cs"/>
          <w:rtl/>
          <w:lang w:bidi="fa-IR"/>
        </w:rPr>
        <w:t xml:space="preserve">ی که همه نیروهای شر و ستم </w:t>
      </w:r>
      <w:r w:rsidR="00B84CF0">
        <w:rPr>
          <w:rFonts w:hint="cs"/>
          <w:rtl/>
          <w:lang w:bidi="fa-IR"/>
        </w:rPr>
        <w:t xml:space="preserve">از کمونیست‌های </w:t>
      </w:r>
      <w:r w:rsidR="002D2526">
        <w:rPr>
          <w:rFonts w:hint="cs"/>
          <w:rtl/>
          <w:lang w:bidi="fa-IR"/>
        </w:rPr>
        <w:t>بی‌دین، و صلیب</w:t>
      </w:r>
      <w:r w:rsidR="08406E5E">
        <w:rPr>
          <w:rFonts w:hint="cs"/>
          <w:rtl/>
          <w:lang w:bidi="fa-IR"/>
        </w:rPr>
        <w:t xml:space="preserve">ی </w:t>
      </w:r>
      <w:r w:rsidR="002D2526">
        <w:rPr>
          <w:rFonts w:hint="cs"/>
          <w:rtl/>
          <w:lang w:bidi="fa-IR"/>
        </w:rPr>
        <w:t>ها</w:t>
      </w:r>
      <w:r w:rsidR="00C45020">
        <w:rPr>
          <w:rFonts w:hint="cs"/>
          <w:rtl/>
          <w:lang w:bidi="fa-IR"/>
        </w:rPr>
        <w:t xml:space="preserve">، </w:t>
      </w:r>
      <w:r w:rsidR="003F34EA">
        <w:rPr>
          <w:rFonts w:hint="cs"/>
          <w:rtl/>
          <w:lang w:bidi="fa-IR"/>
        </w:rPr>
        <w:t>و صهیونیست ها و مناجیان</w:t>
      </w:r>
      <w:r w:rsidR="007676CC">
        <w:rPr>
          <w:rFonts w:hint="cs"/>
          <w:rtl/>
          <w:lang w:bidi="fa-IR"/>
        </w:rPr>
        <w:t xml:space="preserve"> ضد دین </w:t>
      </w:r>
      <w:r w:rsidR="08406E5E">
        <w:rPr>
          <w:rFonts w:hint="cs"/>
          <w:rtl/>
          <w:lang w:bidi="fa-IR"/>
        </w:rPr>
        <w:t>لائیک</w:t>
      </w:r>
      <w:r w:rsidR="007676CC">
        <w:rPr>
          <w:rFonts w:hint="cs"/>
          <w:rtl/>
          <w:lang w:bidi="fa-IR"/>
        </w:rPr>
        <w:t>،</w:t>
      </w:r>
      <w:r w:rsidR="008A7A1C">
        <w:rPr>
          <w:rFonts w:hint="cs"/>
          <w:rtl/>
          <w:lang w:bidi="fa-IR"/>
        </w:rPr>
        <w:t xml:space="preserve"> و بهایی، و قادیانی </w:t>
      </w:r>
      <w:r w:rsidR="00CA4EE2">
        <w:rPr>
          <w:rFonts w:hint="cs"/>
          <w:rtl/>
          <w:lang w:bidi="fa-IR"/>
        </w:rPr>
        <w:t xml:space="preserve">و </w:t>
      </w:r>
      <w:r w:rsidR="08406E5E">
        <w:rPr>
          <w:rFonts w:hint="cs"/>
          <w:rtl/>
          <w:lang w:bidi="fa-IR"/>
        </w:rPr>
        <w:t xml:space="preserve">همه </w:t>
      </w:r>
      <w:r w:rsidR="081823B7">
        <w:rPr>
          <w:rFonts w:hint="cs"/>
          <w:rtl/>
          <w:lang w:bidi="fa-IR"/>
        </w:rPr>
        <w:t>آنهایی که در اردوگاه ضد اسلامی</w:t>
      </w:r>
      <w:r w:rsidR="00083C45">
        <w:rPr>
          <w:rFonts w:hint="cs"/>
          <w:rtl/>
          <w:lang w:bidi="fa-IR"/>
        </w:rPr>
        <w:t xml:space="preserve"> گرد </w:t>
      </w:r>
      <w:r w:rsidR="08406E5E">
        <w:rPr>
          <w:rFonts w:hint="cs"/>
          <w:rtl/>
          <w:lang w:bidi="fa-IR"/>
        </w:rPr>
        <w:t>ه</w:t>
      </w:r>
      <w:r w:rsidR="00083C45">
        <w:rPr>
          <w:rFonts w:hint="cs"/>
          <w:rtl/>
          <w:lang w:bidi="fa-IR"/>
        </w:rPr>
        <w:t xml:space="preserve">م </w:t>
      </w:r>
      <w:r w:rsidR="08406E5E">
        <w:rPr>
          <w:rFonts w:hint="cs"/>
          <w:rtl/>
          <w:lang w:bidi="fa-IR"/>
        </w:rPr>
        <w:t>آم</w:t>
      </w:r>
      <w:r w:rsidR="00083C45">
        <w:rPr>
          <w:rFonts w:hint="cs"/>
          <w:rtl/>
          <w:lang w:bidi="fa-IR"/>
        </w:rPr>
        <w:t>ده‌اند</w:t>
      </w:r>
      <w:r w:rsidR="081823B7">
        <w:rPr>
          <w:rFonts w:hint="cs"/>
          <w:rtl/>
          <w:lang w:bidi="fa-IR"/>
        </w:rPr>
        <w:t xml:space="preserve"> </w:t>
      </w:r>
      <w:r w:rsidR="08406E5E">
        <w:rPr>
          <w:rFonts w:hint="cs"/>
          <w:rtl/>
          <w:lang w:bidi="fa-IR"/>
        </w:rPr>
        <w:t>در آن شرکت دارند.</w:t>
      </w:r>
      <w:r w:rsidR="0067781A">
        <w:rPr>
          <w:rFonts w:hint="cs"/>
          <w:rtl/>
          <w:lang w:bidi="fa-IR"/>
        </w:rPr>
        <w:t xml:space="preserve"> این</w:t>
      </w:r>
      <w:r w:rsidR="00827910">
        <w:rPr>
          <w:rFonts w:hint="cs"/>
          <w:rtl/>
          <w:lang w:bidi="fa-IR"/>
        </w:rPr>
        <w:t xml:space="preserve"> </w:t>
      </w:r>
      <w:r w:rsidR="084821F4">
        <w:rPr>
          <w:rFonts w:hint="cs"/>
          <w:rtl/>
          <w:lang w:bidi="fa-IR"/>
        </w:rPr>
        <w:t>علف</w:t>
      </w:r>
      <w:r w:rsidR="084821F4">
        <w:rPr>
          <w:rFonts w:cs="B Badr" w:hint="cs"/>
          <w:rtl/>
          <w:lang w:bidi="fa-IR"/>
        </w:rPr>
        <w:t>‏</w:t>
      </w:r>
      <w:r w:rsidR="08406E5E">
        <w:rPr>
          <w:rFonts w:hint="cs"/>
          <w:rtl/>
          <w:lang w:bidi="fa-IR"/>
        </w:rPr>
        <w:t xml:space="preserve">های </w:t>
      </w:r>
      <w:r w:rsidR="084821F4">
        <w:rPr>
          <w:rFonts w:hint="cs"/>
          <w:rtl/>
          <w:lang w:bidi="fa-IR"/>
        </w:rPr>
        <w:t>هرز</w:t>
      </w:r>
      <w:r w:rsidR="00827910">
        <w:rPr>
          <w:rFonts w:hint="cs"/>
          <w:rtl/>
          <w:lang w:bidi="fa-IR"/>
        </w:rPr>
        <w:t xml:space="preserve"> گمان برده‌اند که سنت </w:t>
      </w:r>
      <w:r w:rsidR="08406E5E">
        <w:rPr>
          <w:rFonts w:hint="cs"/>
          <w:rtl/>
          <w:lang w:bidi="fa-IR"/>
        </w:rPr>
        <w:t xml:space="preserve">نبوی </w:t>
      </w:r>
      <w:r w:rsidR="00827910">
        <w:rPr>
          <w:rFonts w:hint="cs"/>
          <w:rtl/>
          <w:lang w:bidi="fa-IR"/>
        </w:rPr>
        <w:t xml:space="preserve">تحریف و تبدیل شده </w:t>
      </w:r>
      <w:r w:rsidR="005F0CEA">
        <w:rPr>
          <w:rFonts w:hint="cs"/>
          <w:rtl/>
          <w:lang w:bidi="fa-IR"/>
        </w:rPr>
        <w:t xml:space="preserve">و پایه‌های </w:t>
      </w:r>
      <w:r w:rsidR="081823B7">
        <w:rPr>
          <w:rFonts w:hint="cs"/>
          <w:rtl/>
          <w:lang w:bidi="fa-IR"/>
        </w:rPr>
        <w:t>اصلی</w:t>
      </w:r>
      <w:r w:rsidR="00CE1A4B">
        <w:rPr>
          <w:rFonts w:hint="cs"/>
          <w:rtl/>
          <w:lang w:bidi="fa-IR"/>
        </w:rPr>
        <w:t xml:space="preserve"> آن </w:t>
      </w:r>
      <w:r w:rsidR="08406E5E">
        <w:rPr>
          <w:rFonts w:hint="cs"/>
          <w:rtl/>
          <w:lang w:bidi="fa-IR"/>
        </w:rPr>
        <w:t xml:space="preserve">از اساس </w:t>
      </w:r>
      <w:r w:rsidR="00CE1A4B">
        <w:rPr>
          <w:rFonts w:hint="cs"/>
          <w:rtl/>
          <w:lang w:bidi="fa-IR"/>
        </w:rPr>
        <w:t xml:space="preserve">سست و ظاهری </w:t>
      </w:r>
      <w:r w:rsidR="08406E5E">
        <w:rPr>
          <w:rFonts w:hint="cs"/>
          <w:rtl/>
          <w:lang w:bidi="fa-IR"/>
        </w:rPr>
        <w:t xml:space="preserve">صرف بوده است </w:t>
      </w:r>
      <w:r w:rsidR="00CE1A4B">
        <w:rPr>
          <w:rFonts w:hint="cs"/>
          <w:rtl/>
          <w:lang w:bidi="fa-IR"/>
        </w:rPr>
        <w:t xml:space="preserve">و </w:t>
      </w:r>
      <w:r w:rsidR="08406E5E">
        <w:rPr>
          <w:rFonts w:hint="cs"/>
          <w:rtl/>
          <w:lang w:bidi="fa-IR"/>
        </w:rPr>
        <w:t xml:space="preserve">گویا کسی </w:t>
      </w:r>
      <w:r w:rsidR="00CE1A4B">
        <w:rPr>
          <w:rFonts w:hint="cs"/>
          <w:rtl/>
          <w:lang w:bidi="fa-IR"/>
        </w:rPr>
        <w:t>توجه</w:t>
      </w:r>
      <w:r w:rsidR="08406E5E">
        <w:rPr>
          <w:rFonts w:hint="cs"/>
          <w:rtl/>
          <w:lang w:bidi="fa-IR"/>
        </w:rPr>
        <w:t>ی</w:t>
      </w:r>
      <w:r w:rsidR="00CE1A4B">
        <w:rPr>
          <w:rFonts w:hint="cs"/>
          <w:rtl/>
          <w:lang w:bidi="fa-IR"/>
        </w:rPr>
        <w:t xml:space="preserve"> به محکم</w:t>
      </w:r>
      <w:r w:rsidR="000410B2">
        <w:rPr>
          <w:rFonts w:hint="cs"/>
          <w:rtl/>
          <w:lang w:bidi="fa-IR"/>
        </w:rPr>
        <w:t xml:space="preserve"> سازی</w:t>
      </w:r>
      <w:r w:rsidR="08406E5E">
        <w:rPr>
          <w:rFonts w:hint="cs"/>
          <w:rtl/>
          <w:lang w:bidi="fa-IR"/>
        </w:rPr>
        <w:t xml:space="preserve"> و </w:t>
      </w:r>
      <w:r w:rsidR="08066915">
        <w:rPr>
          <w:rFonts w:hint="cs"/>
          <w:rtl/>
          <w:lang w:bidi="fa-IR"/>
        </w:rPr>
        <w:t xml:space="preserve">تثبیت </w:t>
      </w:r>
      <w:r w:rsidR="000410B2">
        <w:rPr>
          <w:rFonts w:hint="cs"/>
          <w:rtl/>
          <w:lang w:bidi="fa-IR"/>
        </w:rPr>
        <w:t xml:space="preserve">آن </w:t>
      </w:r>
      <w:r w:rsidR="08066915">
        <w:rPr>
          <w:rFonts w:hint="cs"/>
          <w:rtl/>
          <w:lang w:bidi="fa-IR"/>
        </w:rPr>
        <w:t xml:space="preserve">پایه‌ها </w:t>
      </w:r>
      <w:r w:rsidR="000410B2">
        <w:rPr>
          <w:rFonts w:hint="cs"/>
          <w:rtl/>
          <w:lang w:bidi="fa-IR"/>
        </w:rPr>
        <w:t>ن</w:t>
      </w:r>
      <w:r w:rsidR="08066915">
        <w:rPr>
          <w:rFonts w:hint="cs"/>
          <w:rtl/>
          <w:lang w:bidi="fa-IR"/>
        </w:rPr>
        <w:t xml:space="preserve">داشته </w:t>
      </w:r>
      <w:r w:rsidR="000410B2">
        <w:rPr>
          <w:rFonts w:hint="cs"/>
          <w:rtl/>
          <w:lang w:bidi="fa-IR"/>
        </w:rPr>
        <w:t xml:space="preserve">است. </w:t>
      </w:r>
    </w:p>
    <w:p w:rsidR="003C08E1" w:rsidRDefault="001468A4" w:rsidP="08777A9A">
      <w:pPr>
        <w:ind w:firstLine="172"/>
        <w:rPr>
          <w:rFonts w:hint="cs"/>
          <w:rtl/>
          <w:lang w:bidi="fa-IR"/>
        </w:rPr>
      </w:pPr>
      <w:r>
        <w:rPr>
          <w:rFonts w:hint="cs"/>
          <w:rtl/>
          <w:lang w:bidi="fa-IR"/>
        </w:rPr>
        <w:t xml:space="preserve"> </w:t>
      </w:r>
      <w:r w:rsidRPr="08AB7A32">
        <w:rPr>
          <w:rFonts w:hint="cs"/>
          <w:rtl/>
          <w:lang w:bidi="fa-IR"/>
        </w:rPr>
        <w:t xml:space="preserve">بسا جای </w:t>
      </w:r>
      <w:r w:rsidR="00FE5C50" w:rsidRPr="08AB7A32">
        <w:rPr>
          <w:rFonts w:hint="cs"/>
          <w:rtl/>
          <w:lang w:bidi="fa-IR"/>
        </w:rPr>
        <w:t>تأسف دارد که در میان</w:t>
      </w:r>
      <w:r w:rsidR="0022302B" w:rsidRPr="08AB7A32">
        <w:rPr>
          <w:rFonts w:hint="cs"/>
          <w:rtl/>
          <w:lang w:bidi="fa-IR"/>
        </w:rPr>
        <w:t xml:space="preserve"> </w:t>
      </w:r>
      <w:r w:rsidR="00B10AB9" w:rsidRPr="08AB7A32">
        <w:rPr>
          <w:rFonts w:hint="cs"/>
          <w:rtl/>
          <w:lang w:bidi="fa-IR"/>
        </w:rPr>
        <w:t xml:space="preserve">فرزندان امت اسلامی کسانی پیدا می‌شوند که با صراحت کلام </w:t>
      </w:r>
      <w:r w:rsidR="005B2930" w:rsidRPr="08AB7A32">
        <w:rPr>
          <w:rFonts w:hint="cs"/>
          <w:rtl/>
          <w:lang w:bidi="fa-IR"/>
        </w:rPr>
        <w:t>می‌گوی</w:t>
      </w:r>
      <w:r w:rsidR="005C19F0" w:rsidRPr="08AB7A32">
        <w:rPr>
          <w:rFonts w:hint="cs"/>
          <w:rtl/>
          <w:lang w:bidi="fa-IR"/>
        </w:rPr>
        <w:t>ن</w:t>
      </w:r>
      <w:r w:rsidR="081823B7">
        <w:rPr>
          <w:rFonts w:hint="cs"/>
          <w:rtl/>
          <w:lang w:bidi="fa-IR"/>
        </w:rPr>
        <w:t>د</w:t>
      </w:r>
      <w:r w:rsidR="005B2930" w:rsidRPr="08AB7A32">
        <w:rPr>
          <w:rFonts w:hint="cs"/>
          <w:rtl/>
          <w:lang w:bidi="fa-IR"/>
        </w:rPr>
        <w:t xml:space="preserve"> </w:t>
      </w:r>
      <w:r w:rsidR="005C19F0" w:rsidRPr="08AB7A32">
        <w:rPr>
          <w:rFonts w:hint="cs"/>
          <w:rtl/>
          <w:lang w:bidi="fa-IR"/>
        </w:rPr>
        <w:t xml:space="preserve">که سنت حجت نیست، </w:t>
      </w:r>
      <w:r w:rsidR="00376A5C" w:rsidRPr="08AB7A32">
        <w:rPr>
          <w:rFonts w:hint="cs"/>
          <w:rtl/>
          <w:lang w:bidi="fa-IR"/>
        </w:rPr>
        <w:t xml:space="preserve">و فقط </w:t>
      </w:r>
      <w:r w:rsidR="00167116" w:rsidRPr="08AB7A32">
        <w:rPr>
          <w:rFonts w:hint="cs"/>
          <w:rtl/>
          <w:lang w:bidi="fa-IR"/>
        </w:rPr>
        <w:t>قرآ</w:t>
      </w:r>
      <w:r w:rsidR="00BF2BB4" w:rsidRPr="08AB7A32">
        <w:rPr>
          <w:rFonts w:hint="cs"/>
          <w:rtl/>
          <w:lang w:bidi="fa-IR"/>
        </w:rPr>
        <w:t>ن حجت و سند است و بس</w:t>
      </w:r>
      <w:r w:rsidR="08AB7A32" w:rsidRPr="08AB7A32">
        <w:rPr>
          <w:rFonts w:hint="cs"/>
          <w:rtl/>
          <w:lang w:bidi="fa-IR"/>
        </w:rPr>
        <w:t>.</w:t>
      </w:r>
      <w:r w:rsidR="00BF2BB4" w:rsidRPr="08AB7A32">
        <w:rPr>
          <w:rFonts w:hint="cs"/>
          <w:rtl/>
          <w:lang w:bidi="fa-IR"/>
        </w:rPr>
        <w:t xml:space="preserve"> در لاهور پاکستان تعدادی از آنان را دیده‌ام</w:t>
      </w:r>
      <w:r w:rsidR="08AB7A32" w:rsidRPr="08AB7A32">
        <w:rPr>
          <w:rFonts w:hint="cs"/>
          <w:rtl/>
          <w:lang w:bidi="fa-IR"/>
        </w:rPr>
        <w:t xml:space="preserve"> که</w:t>
      </w:r>
      <w:r w:rsidR="081823B7">
        <w:rPr>
          <w:rFonts w:hint="cs"/>
          <w:rtl/>
          <w:lang w:bidi="fa-IR"/>
        </w:rPr>
        <w:t xml:space="preserve"> خود را جماعه</w:t>
      </w:r>
      <w:r w:rsidR="00676FA1" w:rsidRPr="08AB7A32">
        <w:rPr>
          <w:rFonts w:hint="cs"/>
          <w:rtl/>
          <w:lang w:bidi="fa-IR"/>
        </w:rPr>
        <w:t xml:space="preserve"> القرآن نام نهاده‌ان</w:t>
      </w:r>
      <w:r w:rsidR="009C3A85" w:rsidRPr="08AB7A32">
        <w:rPr>
          <w:rFonts w:hint="cs"/>
          <w:rtl/>
          <w:lang w:bidi="fa-IR"/>
        </w:rPr>
        <w:t>د،</w:t>
      </w:r>
      <w:r w:rsidR="00051715" w:rsidRPr="08AB7A32">
        <w:rPr>
          <w:rFonts w:hint="cs"/>
          <w:rtl/>
          <w:lang w:bidi="fa-IR"/>
        </w:rPr>
        <w:t xml:space="preserve"> ولی از </w:t>
      </w:r>
      <w:r w:rsidR="08AB7A32" w:rsidRPr="08AB7A32">
        <w:rPr>
          <w:rFonts w:hint="cs"/>
          <w:rtl/>
          <w:lang w:bidi="fa-IR"/>
        </w:rPr>
        <w:t>بد</w:t>
      </w:r>
      <w:r w:rsidR="00051715" w:rsidRPr="08AB7A32">
        <w:rPr>
          <w:rFonts w:hint="cs"/>
          <w:rtl/>
          <w:lang w:bidi="fa-IR"/>
        </w:rPr>
        <w:t xml:space="preserve">ترین </w:t>
      </w:r>
      <w:r w:rsidR="00CD3129" w:rsidRPr="08AB7A32">
        <w:rPr>
          <w:rFonts w:hint="cs"/>
          <w:rtl/>
          <w:lang w:bidi="fa-IR"/>
        </w:rPr>
        <w:t>دشمنان قرآن هستند،</w:t>
      </w:r>
      <w:r w:rsidR="00E96A8A" w:rsidRPr="08AB7A32">
        <w:rPr>
          <w:rFonts w:hint="cs"/>
          <w:rtl/>
          <w:lang w:bidi="fa-IR"/>
        </w:rPr>
        <w:t xml:space="preserve"> چون </w:t>
      </w:r>
      <w:r w:rsidR="08AB7A32" w:rsidRPr="08AB7A32">
        <w:rPr>
          <w:rFonts w:hint="cs"/>
          <w:rtl/>
          <w:lang w:bidi="fa-IR"/>
        </w:rPr>
        <w:t>در</w:t>
      </w:r>
      <w:r w:rsidR="00E96A8A" w:rsidRPr="08AB7A32">
        <w:rPr>
          <w:rFonts w:hint="cs"/>
          <w:rtl/>
          <w:lang w:bidi="fa-IR"/>
        </w:rPr>
        <w:t xml:space="preserve"> تفسیر قرآن </w:t>
      </w:r>
      <w:r w:rsidR="081823B7">
        <w:rPr>
          <w:rFonts w:hint="cs"/>
          <w:rtl/>
          <w:lang w:bidi="fa-IR"/>
        </w:rPr>
        <w:t>جرأت زیادی یافته‏</w:t>
      </w:r>
      <w:r w:rsidR="08AB7A32" w:rsidRPr="08AB7A32">
        <w:rPr>
          <w:rFonts w:hint="cs"/>
          <w:rtl/>
          <w:lang w:bidi="fa-IR"/>
        </w:rPr>
        <w:t xml:space="preserve">اند </w:t>
      </w:r>
      <w:r w:rsidR="081823B7">
        <w:rPr>
          <w:rFonts w:hint="cs"/>
          <w:rtl/>
          <w:lang w:bidi="fa-IR"/>
        </w:rPr>
        <w:t>در حالی که</w:t>
      </w:r>
      <w:r w:rsidR="08AB7A32" w:rsidRPr="08AB7A32">
        <w:rPr>
          <w:rFonts w:hint="cs"/>
          <w:rtl/>
          <w:lang w:bidi="fa-IR"/>
        </w:rPr>
        <w:t xml:space="preserve"> از</w:t>
      </w:r>
      <w:r w:rsidR="009C63CC" w:rsidRPr="08AB7A32">
        <w:rPr>
          <w:rFonts w:hint="cs"/>
          <w:rtl/>
          <w:lang w:bidi="fa-IR"/>
        </w:rPr>
        <w:t xml:space="preserve"> </w:t>
      </w:r>
      <w:r w:rsidR="08AB7A32" w:rsidRPr="08AB7A32">
        <w:rPr>
          <w:rFonts w:hint="cs"/>
          <w:rtl/>
          <w:lang w:bidi="fa-IR"/>
        </w:rPr>
        <w:t xml:space="preserve">زبان </w:t>
      </w:r>
      <w:r w:rsidR="009C63CC" w:rsidRPr="08AB7A32">
        <w:rPr>
          <w:rFonts w:hint="cs"/>
          <w:rtl/>
          <w:lang w:bidi="fa-IR"/>
        </w:rPr>
        <w:t xml:space="preserve">عربی </w:t>
      </w:r>
      <w:r w:rsidR="081823B7">
        <w:rPr>
          <w:rFonts w:hint="cs"/>
          <w:rtl/>
          <w:lang w:bidi="fa-IR"/>
        </w:rPr>
        <w:t>هیچ</w:t>
      </w:r>
      <w:r w:rsidR="0087771F" w:rsidRPr="08AB7A32">
        <w:rPr>
          <w:rFonts w:hint="cs"/>
          <w:rtl/>
          <w:lang w:bidi="fa-IR"/>
        </w:rPr>
        <w:t xml:space="preserve"> نمی‌دان</w:t>
      </w:r>
      <w:r w:rsidR="08AB7A32" w:rsidRPr="08AB7A32">
        <w:rPr>
          <w:rFonts w:hint="cs"/>
          <w:rtl/>
          <w:lang w:bidi="fa-IR"/>
        </w:rPr>
        <w:t>ن</w:t>
      </w:r>
      <w:r w:rsidR="0087771F" w:rsidRPr="08AB7A32">
        <w:rPr>
          <w:rFonts w:hint="cs"/>
          <w:rtl/>
          <w:lang w:bidi="fa-IR"/>
        </w:rPr>
        <w:t>د،</w:t>
      </w:r>
      <w:r w:rsidR="008B45B9" w:rsidRPr="08AB7A32">
        <w:rPr>
          <w:rFonts w:hint="cs"/>
          <w:rtl/>
          <w:lang w:bidi="fa-IR"/>
        </w:rPr>
        <w:t xml:space="preserve"> و فقط به ترجمه‌ها</w:t>
      </w:r>
      <w:r w:rsidR="08AB7A32" w:rsidRPr="08AB7A32">
        <w:rPr>
          <w:rFonts w:hint="cs"/>
          <w:rtl/>
          <w:lang w:bidi="fa-IR"/>
        </w:rPr>
        <w:t>ی</w:t>
      </w:r>
      <w:r w:rsidR="008B45B9" w:rsidRPr="08AB7A32">
        <w:rPr>
          <w:rFonts w:hint="cs"/>
          <w:rtl/>
          <w:lang w:bidi="fa-IR"/>
        </w:rPr>
        <w:t xml:space="preserve">ی </w:t>
      </w:r>
      <w:r w:rsidR="08AB7A32" w:rsidRPr="08AB7A32">
        <w:rPr>
          <w:rFonts w:hint="cs"/>
          <w:rtl/>
          <w:lang w:bidi="fa-IR"/>
        </w:rPr>
        <w:t>غلط آگین</w:t>
      </w:r>
      <w:r w:rsidR="008B45B9" w:rsidRPr="08AB7A32">
        <w:rPr>
          <w:rFonts w:hint="cs"/>
          <w:rtl/>
          <w:lang w:bidi="fa-IR"/>
        </w:rPr>
        <w:t xml:space="preserve"> </w:t>
      </w:r>
      <w:r w:rsidR="00082119" w:rsidRPr="08AB7A32">
        <w:rPr>
          <w:rFonts w:hint="cs"/>
          <w:rtl/>
          <w:lang w:bidi="fa-IR"/>
        </w:rPr>
        <w:t>اعتماد می‌کند،</w:t>
      </w:r>
      <w:r w:rsidR="00A621E8" w:rsidRPr="08AB7A32">
        <w:rPr>
          <w:rFonts w:hint="cs"/>
          <w:rtl/>
          <w:lang w:bidi="fa-IR"/>
        </w:rPr>
        <w:t xml:space="preserve"> و</w:t>
      </w:r>
      <w:r w:rsidR="08AB7A32" w:rsidRPr="08AB7A32">
        <w:rPr>
          <w:rFonts w:hint="cs"/>
          <w:rtl/>
          <w:lang w:bidi="fa-IR"/>
        </w:rPr>
        <w:t xml:space="preserve">گمان می کنند </w:t>
      </w:r>
      <w:r w:rsidR="00A621E8" w:rsidRPr="08AB7A32">
        <w:rPr>
          <w:rFonts w:hint="cs"/>
          <w:rtl/>
          <w:lang w:bidi="fa-IR"/>
        </w:rPr>
        <w:t xml:space="preserve">که فقط </w:t>
      </w:r>
      <w:r w:rsidR="08AB7A32" w:rsidRPr="08AB7A32">
        <w:rPr>
          <w:rFonts w:hint="cs"/>
          <w:rtl/>
          <w:lang w:bidi="fa-IR"/>
        </w:rPr>
        <w:t>محتویات</w:t>
      </w:r>
      <w:r w:rsidR="00A621E8" w:rsidRPr="08AB7A32">
        <w:rPr>
          <w:rFonts w:hint="cs"/>
          <w:rtl/>
          <w:lang w:bidi="fa-IR"/>
        </w:rPr>
        <w:t xml:space="preserve"> آنها معتبر و حجت است و احتیاج</w:t>
      </w:r>
      <w:r w:rsidR="08AB7A32" w:rsidRPr="08AB7A32">
        <w:rPr>
          <w:rFonts w:hint="cs"/>
          <w:rtl/>
          <w:lang w:bidi="fa-IR"/>
        </w:rPr>
        <w:t>ی</w:t>
      </w:r>
      <w:r w:rsidR="00A621E8" w:rsidRPr="08AB7A32">
        <w:rPr>
          <w:rFonts w:hint="cs"/>
          <w:rtl/>
          <w:lang w:bidi="fa-IR"/>
        </w:rPr>
        <w:t xml:space="preserve"> به </w:t>
      </w:r>
      <w:r w:rsidR="08AB7A32" w:rsidRPr="08AB7A32">
        <w:rPr>
          <w:rFonts w:hint="cs"/>
          <w:rtl/>
          <w:lang w:bidi="fa-IR"/>
        </w:rPr>
        <w:t xml:space="preserve">مراجعه </w:t>
      </w:r>
      <w:r w:rsidR="00A621E8" w:rsidRPr="08AB7A32">
        <w:rPr>
          <w:rFonts w:hint="cs"/>
          <w:rtl/>
          <w:lang w:bidi="fa-IR"/>
        </w:rPr>
        <w:t>سنت</w:t>
      </w:r>
      <w:r w:rsidR="08D17FA3">
        <w:rPr>
          <w:rFonts w:hint="cs"/>
          <w:rtl/>
          <w:lang w:bidi="fa-IR"/>
        </w:rPr>
        <w:t xml:space="preserve"> رسول</w:t>
      </w:r>
      <w:r w:rsidR="08D17FA3">
        <w:rPr>
          <w:rFonts w:hint="cs"/>
          <w:cs/>
          <w:lang w:bidi="fa-IR"/>
        </w:rPr>
        <w:t>‎</w:t>
      </w:r>
      <w:r w:rsidR="08D17FA3">
        <w:rPr>
          <w:rFonts w:hint="cs"/>
          <w:rtl/>
          <w:lang w:bidi="fa-IR"/>
        </w:rPr>
        <w:t>خدا</w:t>
      </w:r>
      <w:r w:rsidR="00A621E8" w:rsidRPr="08AB7A32">
        <w:rPr>
          <w:rFonts w:hint="cs"/>
          <w:lang w:bidi="fa-IR"/>
        </w:rPr>
        <w:sym w:font="AGA Arabesque" w:char="F072"/>
      </w:r>
      <w:r w:rsidR="004040FC" w:rsidRPr="08AB7A32">
        <w:rPr>
          <w:rFonts w:hint="cs"/>
          <w:rtl/>
          <w:lang w:bidi="fa-IR"/>
        </w:rPr>
        <w:t xml:space="preserve"> </w:t>
      </w:r>
      <w:r w:rsidR="08AB7A32" w:rsidRPr="08AB7A32">
        <w:rPr>
          <w:rFonts w:hint="cs"/>
          <w:rtl/>
          <w:lang w:bidi="fa-IR"/>
        </w:rPr>
        <w:t>نیست</w:t>
      </w:r>
      <w:r w:rsidR="004040FC" w:rsidRPr="08AB7A32">
        <w:rPr>
          <w:rFonts w:hint="cs"/>
          <w:rtl/>
          <w:lang w:bidi="fa-IR"/>
        </w:rPr>
        <w:t>.</w:t>
      </w:r>
      <w:r w:rsidR="004040FC">
        <w:rPr>
          <w:rFonts w:hint="cs"/>
          <w:rtl/>
          <w:lang w:bidi="fa-IR"/>
        </w:rPr>
        <w:t xml:space="preserve"> </w:t>
      </w:r>
    </w:p>
    <w:p w:rsidR="003C08E1" w:rsidRDefault="081823B7" w:rsidP="08777A9A">
      <w:pPr>
        <w:ind w:firstLine="172"/>
        <w:rPr>
          <w:rFonts w:hint="cs"/>
          <w:rtl/>
          <w:lang w:bidi="fa-IR"/>
        </w:rPr>
      </w:pPr>
      <w:r>
        <w:rPr>
          <w:rFonts w:hint="cs"/>
          <w:rtl/>
          <w:lang w:bidi="fa-IR"/>
        </w:rPr>
        <w:t xml:space="preserve">و این </w:t>
      </w:r>
      <w:r w:rsidR="000131A6">
        <w:rPr>
          <w:rFonts w:hint="cs"/>
          <w:rtl/>
          <w:lang w:bidi="fa-IR"/>
        </w:rPr>
        <w:t xml:space="preserve">گروه اگر راه را هموار بیابند </w:t>
      </w:r>
      <w:r w:rsidR="00853A1A">
        <w:rPr>
          <w:rFonts w:hint="cs"/>
          <w:rtl/>
          <w:lang w:bidi="fa-IR"/>
        </w:rPr>
        <w:t>سرنوشت</w:t>
      </w:r>
      <w:r w:rsidR="00B450BF">
        <w:rPr>
          <w:rFonts w:hint="cs"/>
          <w:rtl/>
          <w:lang w:bidi="fa-IR"/>
        </w:rPr>
        <w:t xml:space="preserve"> قرآن هم مانند سر</w:t>
      </w:r>
      <w:r w:rsidR="0045458B">
        <w:rPr>
          <w:rFonts w:hint="cs"/>
          <w:rtl/>
          <w:lang w:bidi="fa-IR"/>
        </w:rPr>
        <w:t>ن</w:t>
      </w:r>
      <w:r w:rsidR="00B450BF">
        <w:rPr>
          <w:rFonts w:hint="cs"/>
          <w:rtl/>
          <w:lang w:bidi="fa-IR"/>
        </w:rPr>
        <w:t xml:space="preserve">وشت </w:t>
      </w:r>
      <w:r w:rsidR="0012355B">
        <w:rPr>
          <w:rFonts w:hint="cs"/>
          <w:rtl/>
          <w:lang w:bidi="fa-IR"/>
        </w:rPr>
        <w:t>کتاب‌</w:t>
      </w:r>
      <w:r w:rsidR="00070FE9">
        <w:rPr>
          <w:rFonts w:hint="cs"/>
          <w:rtl/>
          <w:lang w:bidi="fa-IR"/>
        </w:rPr>
        <w:t>ه</w:t>
      </w:r>
      <w:r w:rsidR="0012355B">
        <w:rPr>
          <w:rFonts w:hint="cs"/>
          <w:rtl/>
          <w:lang w:bidi="fa-IR"/>
        </w:rPr>
        <w:t>ای آسمانی قبل از قرآن خواهد شد. آنگاه</w:t>
      </w:r>
      <w:r w:rsidR="005C0AF1">
        <w:rPr>
          <w:rFonts w:hint="cs"/>
          <w:rtl/>
          <w:lang w:bidi="fa-IR"/>
        </w:rPr>
        <w:t xml:space="preserve"> که به سبب ترجمه‌ها</w:t>
      </w:r>
      <w:r w:rsidR="00BF276D">
        <w:rPr>
          <w:rFonts w:hint="cs"/>
          <w:rtl/>
          <w:lang w:bidi="fa-IR"/>
        </w:rPr>
        <w:t xml:space="preserve"> تغییر و تبدیل </w:t>
      </w:r>
      <w:r w:rsidR="00E17262">
        <w:rPr>
          <w:rFonts w:hint="cs"/>
          <w:rtl/>
          <w:lang w:bidi="fa-IR"/>
        </w:rPr>
        <w:t xml:space="preserve">در آنها رخ داد، و اصل </w:t>
      </w:r>
      <w:r w:rsidR="00A5582B">
        <w:rPr>
          <w:rFonts w:hint="cs"/>
          <w:rtl/>
          <w:lang w:bidi="fa-IR"/>
        </w:rPr>
        <w:t xml:space="preserve">کتاب‌ها فراموش گردید. </w:t>
      </w:r>
    </w:p>
    <w:p w:rsidR="00A5582B" w:rsidRDefault="00A5582B" w:rsidP="08777A9A">
      <w:pPr>
        <w:ind w:firstLine="172"/>
        <w:rPr>
          <w:rFonts w:hint="cs"/>
          <w:rtl/>
          <w:lang w:bidi="fa-IR"/>
        </w:rPr>
      </w:pPr>
      <w:r>
        <w:rPr>
          <w:rFonts w:hint="cs"/>
          <w:rtl/>
          <w:lang w:bidi="fa-IR"/>
        </w:rPr>
        <w:t xml:space="preserve"> به راستی شبیه</w:t>
      </w:r>
      <w:r w:rsidR="00D2231D">
        <w:rPr>
          <w:rFonts w:hint="cs"/>
          <w:rtl/>
          <w:lang w:bidi="fa-IR"/>
        </w:rPr>
        <w:t xml:space="preserve"> این فرقه‌ها</w:t>
      </w:r>
      <w:r w:rsidR="001A65A5">
        <w:rPr>
          <w:rFonts w:hint="cs"/>
          <w:rtl/>
          <w:lang w:bidi="fa-IR"/>
        </w:rPr>
        <w:t xml:space="preserve"> در مصر هم پیدا شدند، و بعضی از آنان کرسی‌های مراکز دانشگاهی را اشغال نموده و خود را در پشت </w:t>
      </w:r>
      <w:r w:rsidR="00C33FD3">
        <w:rPr>
          <w:rFonts w:hint="cs"/>
          <w:rtl/>
          <w:lang w:bidi="fa-IR"/>
        </w:rPr>
        <w:t xml:space="preserve">بعضی عنوان‌ها چون مشاور، </w:t>
      </w:r>
      <w:r w:rsidR="002F46E5">
        <w:rPr>
          <w:rFonts w:hint="cs"/>
          <w:rtl/>
          <w:lang w:bidi="fa-IR"/>
        </w:rPr>
        <w:t>و دکتر، و یا اندیشمن</w:t>
      </w:r>
      <w:r w:rsidR="00D930CB">
        <w:rPr>
          <w:rFonts w:hint="cs"/>
          <w:rtl/>
          <w:lang w:bidi="fa-IR"/>
        </w:rPr>
        <w:t>د اسلامی و</w:t>
      </w:r>
      <w:r w:rsidR="0830306C">
        <w:rPr>
          <w:rFonts w:hint="cs"/>
          <w:rtl/>
          <w:lang w:bidi="fa-IR"/>
        </w:rPr>
        <w:t xml:space="preserve">. </w:t>
      </w:r>
      <w:r w:rsidR="00D930CB">
        <w:rPr>
          <w:rFonts w:hint="cs"/>
          <w:rtl/>
          <w:lang w:bidi="fa-IR"/>
        </w:rPr>
        <w:t>.. پنهان کردند</w:t>
      </w:r>
      <w:r w:rsidR="08FC632F">
        <w:rPr>
          <w:rFonts w:hint="cs"/>
          <w:rtl/>
          <w:lang w:bidi="fa-IR"/>
        </w:rPr>
        <w:t>.</w:t>
      </w:r>
      <w:r w:rsidR="08F30C44">
        <w:rPr>
          <w:rFonts w:hint="cs"/>
          <w:rtl/>
          <w:lang w:bidi="fa-IR"/>
        </w:rPr>
        <w:t xml:space="preserve"> </w:t>
      </w:r>
      <w:r w:rsidR="00D930CB">
        <w:rPr>
          <w:rFonts w:hint="cs"/>
          <w:rtl/>
          <w:lang w:bidi="fa-IR"/>
        </w:rPr>
        <w:t xml:space="preserve">من </w:t>
      </w:r>
      <w:r w:rsidR="006C6C6E">
        <w:rPr>
          <w:rFonts w:hint="cs"/>
          <w:rtl/>
          <w:lang w:bidi="fa-IR"/>
        </w:rPr>
        <w:t>با بعضی از آنها صحبت</w:t>
      </w:r>
      <w:r w:rsidR="00F13F6D">
        <w:rPr>
          <w:rFonts w:hint="cs"/>
          <w:rtl/>
          <w:lang w:bidi="fa-IR"/>
        </w:rPr>
        <w:t xml:space="preserve"> کرده‌ام،</w:t>
      </w:r>
      <w:r w:rsidR="00DC1A8F">
        <w:rPr>
          <w:rFonts w:hint="cs"/>
          <w:rtl/>
          <w:lang w:bidi="fa-IR"/>
        </w:rPr>
        <w:t xml:space="preserve"> تا از </w:t>
      </w:r>
      <w:r w:rsidR="00F06D06">
        <w:rPr>
          <w:rFonts w:hint="cs"/>
          <w:rtl/>
          <w:lang w:bidi="fa-IR"/>
        </w:rPr>
        <w:t xml:space="preserve">چگونگی </w:t>
      </w:r>
      <w:r w:rsidR="00661028">
        <w:rPr>
          <w:rFonts w:hint="cs"/>
          <w:rtl/>
          <w:lang w:bidi="fa-IR"/>
        </w:rPr>
        <w:t xml:space="preserve">شیوه نیرنگ </w:t>
      </w:r>
      <w:r w:rsidR="009A35C1">
        <w:rPr>
          <w:rFonts w:hint="cs"/>
          <w:rtl/>
          <w:lang w:bidi="fa-IR"/>
        </w:rPr>
        <w:t>آنها در برخورد با سنت پیامبر</w:t>
      </w:r>
      <w:r w:rsidR="009A35C1">
        <w:rPr>
          <w:rFonts w:hint="cs"/>
          <w:lang w:bidi="fa-IR"/>
        </w:rPr>
        <w:sym w:font="AGA Arabesque" w:char="F072"/>
      </w:r>
      <w:r w:rsidR="009A35C1">
        <w:rPr>
          <w:rFonts w:hint="cs"/>
          <w:rtl/>
          <w:lang w:bidi="fa-IR"/>
        </w:rPr>
        <w:t xml:space="preserve"> </w:t>
      </w:r>
      <w:r w:rsidR="007778B6">
        <w:rPr>
          <w:rFonts w:hint="cs"/>
          <w:rtl/>
          <w:lang w:bidi="fa-IR"/>
        </w:rPr>
        <w:t>با خبر شوم و دیدم که چگونه با هم هماهنگ</w:t>
      </w:r>
      <w:r w:rsidR="00137248">
        <w:rPr>
          <w:rFonts w:hint="cs"/>
          <w:rtl/>
          <w:lang w:bidi="fa-IR"/>
        </w:rPr>
        <w:t xml:space="preserve"> هستند و نقشه</w:t>
      </w:r>
      <w:r w:rsidR="003C6354">
        <w:rPr>
          <w:rFonts w:hint="cs"/>
          <w:rtl/>
          <w:lang w:bidi="fa-IR"/>
        </w:rPr>
        <w:t xml:space="preserve"> می‌کشند،</w:t>
      </w:r>
      <w:r w:rsidR="00207B73">
        <w:rPr>
          <w:rFonts w:hint="cs"/>
          <w:rtl/>
          <w:lang w:bidi="fa-IR"/>
        </w:rPr>
        <w:t xml:space="preserve"> و دیدم که چگونه</w:t>
      </w:r>
      <w:r w:rsidR="0023325D">
        <w:rPr>
          <w:rFonts w:hint="cs"/>
          <w:rtl/>
          <w:lang w:bidi="fa-IR"/>
        </w:rPr>
        <w:t xml:space="preserve"> آشکارا</w:t>
      </w:r>
      <w:r w:rsidR="004D6B09">
        <w:rPr>
          <w:rFonts w:hint="cs"/>
          <w:rtl/>
          <w:lang w:bidi="fa-IR"/>
        </w:rPr>
        <w:t xml:space="preserve"> از دشمنان اسلام یاری می‌جویند، و شب و روز در فکر حیله و دسیسه</w:t>
      </w:r>
      <w:r w:rsidR="08FC632F">
        <w:rPr>
          <w:rFonts w:hint="cs"/>
          <w:rtl/>
          <w:lang w:bidi="fa-IR"/>
        </w:rPr>
        <w:t xml:space="preserve"> </w:t>
      </w:r>
      <w:r w:rsidR="00A24EF2">
        <w:rPr>
          <w:rFonts w:hint="cs"/>
          <w:rtl/>
          <w:lang w:bidi="fa-IR"/>
        </w:rPr>
        <w:t>علیه</w:t>
      </w:r>
      <w:r w:rsidR="008C1303">
        <w:rPr>
          <w:rFonts w:hint="cs"/>
          <w:rtl/>
          <w:lang w:bidi="fa-IR"/>
        </w:rPr>
        <w:t xml:space="preserve"> </w:t>
      </w:r>
      <w:r w:rsidR="00A24EF2">
        <w:rPr>
          <w:rFonts w:hint="cs"/>
          <w:rtl/>
          <w:lang w:bidi="fa-IR"/>
        </w:rPr>
        <w:t>ما و امت اسلامی هستند</w:t>
      </w:r>
      <w:r w:rsidR="009301F5">
        <w:rPr>
          <w:rFonts w:hint="cs"/>
          <w:rtl/>
          <w:lang w:bidi="fa-IR"/>
        </w:rPr>
        <w:t xml:space="preserve">، و برای حمله همه جانبه بر ضد سنت مطهر </w:t>
      </w:r>
      <w:r w:rsidR="00F6401B">
        <w:rPr>
          <w:rFonts w:hint="cs"/>
          <w:rtl/>
          <w:lang w:bidi="fa-IR"/>
        </w:rPr>
        <w:t xml:space="preserve">با هم یکی شده‌اند. </w:t>
      </w:r>
    </w:p>
    <w:p w:rsidR="00F6401B" w:rsidRDefault="00F6401B" w:rsidP="08777A9A">
      <w:pPr>
        <w:ind w:firstLine="172"/>
        <w:rPr>
          <w:rFonts w:hint="cs"/>
          <w:rtl/>
          <w:lang w:bidi="fa-IR"/>
        </w:rPr>
      </w:pPr>
      <w:r>
        <w:rPr>
          <w:rFonts w:hint="cs"/>
          <w:rtl/>
          <w:lang w:bidi="fa-IR"/>
        </w:rPr>
        <w:t xml:space="preserve"> واضح و روشن است که کنفرانس‌های ضد اسلامی در هر زمانی رنگ جدیدی به خود می‌گیر</w:t>
      </w:r>
      <w:r w:rsidR="08FC632F">
        <w:rPr>
          <w:rFonts w:hint="cs"/>
          <w:rtl/>
          <w:lang w:bidi="fa-IR"/>
        </w:rPr>
        <w:t>ن</w:t>
      </w:r>
      <w:r>
        <w:rPr>
          <w:rFonts w:hint="cs"/>
          <w:rtl/>
          <w:lang w:bidi="fa-IR"/>
        </w:rPr>
        <w:t>د</w:t>
      </w:r>
      <w:r w:rsidR="08FC632F">
        <w:rPr>
          <w:rFonts w:hint="cs"/>
          <w:rtl/>
          <w:lang w:bidi="fa-IR"/>
        </w:rPr>
        <w:t>.</w:t>
      </w:r>
      <w:r>
        <w:rPr>
          <w:rFonts w:hint="cs"/>
          <w:rtl/>
          <w:lang w:bidi="fa-IR"/>
        </w:rPr>
        <w:t xml:space="preserve"> آنگاه که مسلمانان نیرومند هست</w:t>
      </w:r>
      <w:r w:rsidR="08FC632F">
        <w:rPr>
          <w:rFonts w:hint="cs"/>
          <w:rtl/>
          <w:lang w:bidi="fa-IR"/>
        </w:rPr>
        <w:t>ن</w:t>
      </w:r>
      <w:r>
        <w:rPr>
          <w:rFonts w:hint="cs"/>
          <w:rtl/>
          <w:lang w:bidi="fa-IR"/>
        </w:rPr>
        <w:t>د مشغول</w:t>
      </w:r>
      <w:r w:rsidR="00397E1B">
        <w:rPr>
          <w:rFonts w:hint="cs"/>
          <w:rtl/>
          <w:lang w:bidi="fa-IR"/>
        </w:rPr>
        <w:t xml:space="preserve"> ت</w:t>
      </w:r>
      <w:r w:rsidR="008B553A">
        <w:rPr>
          <w:rFonts w:hint="cs"/>
          <w:rtl/>
          <w:lang w:bidi="fa-IR"/>
        </w:rPr>
        <w:t>ح</w:t>
      </w:r>
      <w:r w:rsidR="00397E1B">
        <w:rPr>
          <w:rFonts w:hint="cs"/>
          <w:rtl/>
          <w:lang w:bidi="fa-IR"/>
        </w:rPr>
        <w:t>ریف و تشویش اندیشه و سرشت</w:t>
      </w:r>
      <w:r w:rsidR="00E45BA6">
        <w:rPr>
          <w:rFonts w:hint="cs"/>
          <w:rtl/>
          <w:lang w:bidi="fa-IR"/>
        </w:rPr>
        <w:t xml:space="preserve"> و اجتماع </w:t>
      </w:r>
      <w:r w:rsidR="008B553A">
        <w:rPr>
          <w:rFonts w:hint="cs"/>
          <w:rtl/>
          <w:lang w:bidi="fa-IR"/>
        </w:rPr>
        <w:t xml:space="preserve">جامعه اسلامی می‌شوند، و آنگاه </w:t>
      </w:r>
      <w:r w:rsidR="00761B54">
        <w:rPr>
          <w:rFonts w:hint="cs"/>
          <w:rtl/>
          <w:lang w:bidi="fa-IR"/>
        </w:rPr>
        <w:t xml:space="preserve">که مسلمانان ضعیف می‌شوند </w:t>
      </w:r>
      <w:r w:rsidR="00E13754">
        <w:rPr>
          <w:rFonts w:hint="cs"/>
          <w:rtl/>
          <w:lang w:bidi="fa-IR"/>
        </w:rPr>
        <w:t xml:space="preserve">راه جنگ </w:t>
      </w:r>
      <w:r w:rsidR="00FD4B6F">
        <w:rPr>
          <w:rFonts w:hint="cs"/>
          <w:rtl/>
          <w:lang w:bidi="fa-IR"/>
        </w:rPr>
        <w:t>و قشون</w:t>
      </w:r>
      <w:r w:rsidR="00E10008">
        <w:rPr>
          <w:rFonts w:hint="cs"/>
          <w:rtl/>
          <w:lang w:bidi="fa-IR"/>
        </w:rPr>
        <w:t>‌کشی را در پیش می‌گیرند</w:t>
      </w:r>
      <w:r w:rsidR="007F650B">
        <w:rPr>
          <w:rFonts w:hint="cs"/>
          <w:rtl/>
          <w:lang w:bidi="fa-IR"/>
        </w:rPr>
        <w:t xml:space="preserve"> و خواهان نابودی و انهدام</w:t>
      </w:r>
      <w:r w:rsidR="00A500A1">
        <w:rPr>
          <w:rFonts w:hint="cs"/>
          <w:rtl/>
          <w:lang w:bidi="fa-IR"/>
        </w:rPr>
        <w:t xml:space="preserve"> مسلمانان هستند</w:t>
      </w:r>
      <w:r w:rsidR="005544F0">
        <w:rPr>
          <w:rFonts w:hint="cs"/>
          <w:rtl/>
          <w:lang w:bidi="fa-IR"/>
        </w:rPr>
        <w:t>، و هر گاه جنگ راه به جا</w:t>
      </w:r>
      <w:r w:rsidR="08FC632F">
        <w:rPr>
          <w:rFonts w:hint="cs"/>
          <w:rtl/>
          <w:lang w:bidi="fa-IR"/>
        </w:rPr>
        <w:t>ی</w:t>
      </w:r>
      <w:r w:rsidR="005544F0">
        <w:rPr>
          <w:rFonts w:hint="cs"/>
          <w:rtl/>
          <w:lang w:bidi="fa-IR"/>
        </w:rPr>
        <w:t xml:space="preserve">ی نبرد به حقه‌های فکری روی </w:t>
      </w:r>
      <w:r w:rsidR="00DD39BC">
        <w:rPr>
          <w:rFonts w:hint="cs"/>
          <w:rtl/>
          <w:lang w:bidi="fa-IR"/>
        </w:rPr>
        <w:t xml:space="preserve">می‌آورند، و عقل </w:t>
      </w:r>
      <w:r w:rsidR="00294A8E">
        <w:rPr>
          <w:rFonts w:hint="cs"/>
          <w:rtl/>
          <w:lang w:bidi="fa-IR"/>
        </w:rPr>
        <w:t>غافلان</w:t>
      </w:r>
      <w:r w:rsidR="008E3E4C">
        <w:rPr>
          <w:rFonts w:hint="cs"/>
          <w:rtl/>
          <w:lang w:bidi="fa-IR"/>
        </w:rPr>
        <w:t xml:space="preserve"> و فریب خوردگان </w:t>
      </w:r>
      <w:r w:rsidR="08FC632F">
        <w:rPr>
          <w:rFonts w:hint="cs"/>
          <w:rtl/>
          <w:lang w:bidi="fa-IR"/>
        </w:rPr>
        <w:t xml:space="preserve">را </w:t>
      </w:r>
      <w:r w:rsidR="00064E7C">
        <w:rPr>
          <w:rFonts w:hint="cs"/>
          <w:rtl/>
          <w:lang w:bidi="fa-IR"/>
        </w:rPr>
        <w:t xml:space="preserve">به طرف </w:t>
      </w:r>
      <w:r w:rsidR="081823B7">
        <w:rPr>
          <w:rFonts w:hint="cs"/>
          <w:rtl/>
          <w:lang w:bidi="fa-IR"/>
        </w:rPr>
        <w:t>خودشان می‏</w:t>
      </w:r>
      <w:r w:rsidR="08FC632F">
        <w:rPr>
          <w:rFonts w:hint="cs"/>
          <w:rtl/>
          <w:lang w:bidi="fa-IR"/>
        </w:rPr>
        <w:t>کشانند</w:t>
      </w:r>
      <w:r w:rsidR="004F4725">
        <w:rPr>
          <w:rFonts w:hint="cs"/>
          <w:rtl/>
          <w:lang w:bidi="fa-IR"/>
        </w:rPr>
        <w:t xml:space="preserve">، </w:t>
      </w:r>
      <w:r w:rsidR="080F708E">
        <w:rPr>
          <w:rFonts w:hint="cs"/>
          <w:rtl/>
          <w:lang w:bidi="fa-IR"/>
        </w:rPr>
        <w:t>تا جائی که</w:t>
      </w:r>
      <w:r w:rsidR="08F30C44">
        <w:rPr>
          <w:rFonts w:hint="cs"/>
          <w:rtl/>
          <w:lang w:bidi="fa-IR"/>
        </w:rPr>
        <w:t xml:space="preserve"> </w:t>
      </w:r>
      <w:r w:rsidR="080F708E">
        <w:rPr>
          <w:rFonts w:hint="cs"/>
          <w:rtl/>
          <w:lang w:bidi="fa-IR"/>
        </w:rPr>
        <w:t xml:space="preserve">به تدریج در </w:t>
      </w:r>
      <w:r w:rsidR="004F4725">
        <w:rPr>
          <w:rFonts w:hint="cs"/>
          <w:rtl/>
          <w:lang w:bidi="fa-IR"/>
        </w:rPr>
        <w:t>داخل</w:t>
      </w:r>
      <w:r w:rsidR="00FA6962">
        <w:rPr>
          <w:rFonts w:hint="cs"/>
          <w:rtl/>
          <w:lang w:bidi="fa-IR"/>
        </w:rPr>
        <w:t xml:space="preserve"> دا</w:t>
      </w:r>
      <w:r w:rsidR="002F14FB">
        <w:rPr>
          <w:rFonts w:hint="cs"/>
          <w:rtl/>
          <w:lang w:bidi="fa-IR"/>
        </w:rPr>
        <w:t>ی</w:t>
      </w:r>
      <w:r w:rsidR="00FA6962">
        <w:rPr>
          <w:rFonts w:hint="cs"/>
          <w:rtl/>
          <w:lang w:bidi="fa-IR"/>
        </w:rPr>
        <w:t>ر</w:t>
      </w:r>
      <w:r w:rsidR="002F14FB">
        <w:rPr>
          <w:rFonts w:hint="cs"/>
          <w:rtl/>
          <w:lang w:bidi="fa-IR"/>
        </w:rPr>
        <w:t xml:space="preserve">ة </w:t>
      </w:r>
      <w:r w:rsidR="007A26B6">
        <w:rPr>
          <w:rFonts w:hint="cs"/>
          <w:rtl/>
          <w:lang w:bidi="fa-IR"/>
        </w:rPr>
        <w:t xml:space="preserve">و محدوده اسلام جوانانی </w:t>
      </w:r>
      <w:r w:rsidR="00ED6CDD">
        <w:rPr>
          <w:rFonts w:hint="cs"/>
          <w:rtl/>
          <w:lang w:bidi="fa-IR"/>
        </w:rPr>
        <w:t>پیدا می‌شوند که</w:t>
      </w:r>
      <w:r w:rsidR="08F30C44">
        <w:rPr>
          <w:rFonts w:hint="cs"/>
          <w:rtl/>
          <w:lang w:bidi="fa-IR"/>
        </w:rPr>
        <w:t xml:space="preserve"> </w:t>
      </w:r>
      <w:r w:rsidR="080F708E">
        <w:rPr>
          <w:rFonts w:hint="cs"/>
          <w:rtl/>
          <w:lang w:bidi="fa-IR"/>
        </w:rPr>
        <w:t xml:space="preserve">از </w:t>
      </w:r>
      <w:r w:rsidR="00ED6CDD">
        <w:rPr>
          <w:rFonts w:hint="cs"/>
          <w:rtl/>
          <w:lang w:bidi="fa-IR"/>
        </w:rPr>
        <w:t xml:space="preserve">عقیده پاک و روشن اسلام </w:t>
      </w:r>
      <w:r w:rsidR="080F708E">
        <w:rPr>
          <w:rFonts w:hint="cs"/>
          <w:rtl/>
          <w:lang w:bidi="fa-IR"/>
        </w:rPr>
        <w:t>م</w:t>
      </w:r>
      <w:r w:rsidR="00ED6CDD">
        <w:rPr>
          <w:rFonts w:hint="cs"/>
          <w:rtl/>
          <w:lang w:bidi="fa-IR"/>
        </w:rPr>
        <w:t>نح</w:t>
      </w:r>
      <w:r w:rsidR="00922EBD">
        <w:rPr>
          <w:rFonts w:hint="cs"/>
          <w:rtl/>
          <w:lang w:bidi="fa-IR"/>
        </w:rPr>
        <w:t>ر</w:t>
      </w:r>
      <w:r w:rsidR="00ED6CDD">
        <w:rPr>
          <w:rFonts w:hint="cs"/>
          <w:rtl/>
          <w:lang w:bidi="fa-IR"/>
        </w:rPr>
        <w:t xml:space="preserve">ف </w:t>
      </w:r>
      <w:r w:rsidR="080F708E">
        <w:rPr>
          <w:rFonts w:hint="cs"/>
          <w:rtl/>
          <w:lang w:bidi="fa-IR"/>
        </w:rPr>
        <w:t xml:space="preserve">شده </w:t>
      </w:r>
      <w:r w:rsidR="00767B96">
        <w:rPr>
          <w:rFonts w:hint="cs"/>
          <w:rtl/>
          <w:lang w:bidi="fa-IR"/>
        </w:rPr>
        <w:t>و به عقیده و افکاری کشیده ‌ش</w:t>
      </w:r>
      <w:r w:rsidR="081823B7">
        <w:rPr>
          <w:rFonts w:hint="cs"/>
          <w:rtl/>
          <w:lang w:bidi="fa-IR"/>
        </w:rPr>
        <w:t>ده‏</w:t>
      </w:r>
      <w:r w:rsidR="080F708E">
        <w:rPr>
          <w:rFonts w:hint="cs"/>
          <w:rtl/>
          <w:lang w:bidi="fa-IR"/>
        </w:rPr>
        <w:t>ا</w:t>
      </w:r>
      <w:r w:rsidR="00767B96">
        <w:rPr>
          <w:rFonts w:hint="cs"/>
          <w:rtl/>
          <w:lang w:bidi="fa-IR"/>
        </w:rPr>
        <w:t xml:space="preserve">ند که </w:t>
      </w:r>
      <w:r w:rsidR="00036ED9">
        <w:rPr>
          <w:rFonts w:hint="cs"/>
          <w:rtl/>
          <w:lang w:bidi="fa-IR"/>
        </w:rPr>
        <w:t>با اصول اساسی اسلام</w:t>
      </w:r>
      <w:r w:rsidR="00DC4103">
        <w:rPr>
          <w:rFonts w:hint="cs"/>
          <w:rtl/>
          <w:lang w:bidi="fa-IR"/>
        </w:rPr>
        <w:t xml:space="preserve"> مخالفت دارد، </w:t>
      </w:r>
      <w:r w:rsidR="081823B7">
        <w:rPr>
          <w:rFonts w:hint="cs"/>
          <w:rtl/>
          <w:lang w:bidi="fa-IR"/>
        </w:rPr>
        <w:t>پس</w:t>
      </w:r>
      <w:r w:rsidR="00DC4103">
        <w:rPr>
          <w:rFonts w:hint="cs"/>
          <w:rtl/>
          <w:lang w:bidi="fa-IR"/>
        </w:rPr>
        <w:t xml:space="preserve"> هدف‌های اساسی دشمنان </w:t>
      </w:r>
      <w:r w:rsidR="080F708E">
        <w:rPr>
          <w:rFonts w:hint="cs"/>
          <w:rtl/>
          <w:lang w:bidi="fa-IR"/>
        </w:rPr>
        <w:t xml:space="preserve">که </w:t>
      </w:r>
      <w:r w:rsidR="00DC4103">
        <w:rPr>
          <w:rFonts w:hint="cs"/>
          <w:rtl/>
          <w:lang w:bidi="fa-IR"/>
        </w:rPr>
        <w:t xml:space="preserve">سالهاست در پی آن </w:t>
      </w:r>
      <w:r w:rsidR="00DC35E9">
        <w:rPr>
          <w:rFonts w:hint="cs"/>
          <w:rtl/>
          <w:lang w:bidi="fa-IR"/>
        </w:rPr>
        <w:t xml:space="preserve">هستند تحقق می‌یابد بدون </w:t>
      </w:r>
      <w:r w:rsidR="004E6399">
        <w:rPr>
          <w:rFonts w:hint="cs"/>
          <w:rtl/>
          <w:lang w:bidi="fa-IR"/>
        </w:rPr>
        <w:t xml:space="preserve">آنکه دشمنان هیچ پیوند </w:t>
      </w:r>
      <w:r w:rsidR="005E500F">
        <w:rPr>
          <w:rFonts w:hint="cs"/>
          <w:rtl/>
          <w:lang w:bidi="fa-IR"/>
        </w:rPr>
        <w:t>و ارتباط</w:t>
      </w:r>
      <w:r w:rsidR="080F708E">
        <w:rPr>
          <w:rFonts w:hint="cs"/>
          <w:rtl/>
          <w:lang w:bidi="fa-IR"/>
        </w:rPr>
        <w:t xml:space="preserve"> مستقیمی</w:t>
      </w:r>
      <w:r w:rsidR="005E500F">
        <w:rPr>
          <w:rFonts w:hint="cs"/>
          <w:rtl/>
          <w:lang w:bidi="fa-IR"/>
        </w:rPr>
        <w:t xml:space="preserve"> به این</w:t>
      </w:r>
      <w:r w:rsidR="00875D6E">
        <w:rPr>
          <w:rFonts w:hint="cs"/>
          <w:rtl/>
          <w:lang w:bidi="fa-IR"/>
        </w:rPr>
        <w:t xml:space="preserve"> ویرانگری</w:t>
      </w:r>
      <w:r w:rsidR="00264B13">
        <w:rPr>
          <w:rFonts w:hint="cs"/>
          <w:rtl/>
          <w:lang w:bidi="fa-IR"/>
        </w:rPr>
        <w:t xml:space="preserve"> </w:t>
      </w:r>
      <w:r w:rsidR="008006B0">
        <w:rPr>
          <w:rFonts w:hint="cs"/>
          <w:rtl/>
          <w:lang w:bidi="fa-IR"/>
        </w:rPr>
        <w:t xml:space="preserve">و انهدام </w:t>
      </w:r>
      <w:r w:rsidR="00A668A9">
        <w:rPr>
          <w:rFonts w:hint="cs"/>
          <w:rtl/>
          <w:lang w:bidi="fa-IR"/>
        </w:rPr>
        <w:t xml:space="preserve">داشته باشند. </w:t>
      </w:r>
    </w:p>
    <w:p w:rsidR="00A668A9" w:rsidRDefault="00F36EF7" w:rsidP="08777A9A">
      <w:pPr>
        <w:ind w:firstLine="172"/>
        <w:rPr>
          <w:rFonts w:hint="cs"/>
          <w:rtl/>
          <w:lang w:bidi="fa-IR"/>
        </w:rPr>
      </w:pPr>
      <w:r>
        <w:rPr>
          <w:rFonts w:hint="cs"/>
          <w:rtl/>
          <w:lang w:bidi="fa-IR"/>
        </w:rPr>
        <w:t xml:space="preserve"> چیزی که در اینجا</w:t>
      </w:r>
      <w:r w:rsidR="00A315AF">
        <w:rPr>
          <w:rFonts w:hint="cs"/>
          <w:rtl/>
          <w:lang w:bidi="fa-IR"/>
        </w:rPr>
        <w:t xml:space="preserve"> لازم است</w:t>
      </w:r>
      <w:r>
        <w:rPr>
          <w:rFonts w:hint="cs"/>
          <w:rtl/>
          <w:lang w:bidi="fa-IR"/>
        </w:rPr>
        <w:t xml:space="preserve"> </w:t>
      </w:r>
      <w:r w:rsidR="00A315AF">
        <w:rPr>
          <w:rFonts w:hint="cs"/>
          <w:rtl/>
          <w:lang w:bidi="fa-IR"/>
        </w:rPr>
        <w:t xml:space="preserve">تصریح </w:t>
      </w:r>
      <w:r w:rsidR="00133C28">
        <w:rPr>
          <w:rFonts w:hint="cs"/>
          <w:rtl/>
          <w:lang w:bidi="fa-IR"/>
        </w:rPr>
        <w:t>نمایم</w:t>
      </w:r>
      <w:r w:rsidR="081823B7">
        <w:rPr>
          <w:rFonts w:hint="cs"/>
          <w:rtl/>
          <w:lang w:bidi="fa-IR"/>
        </w:rPr>
        <w:t>،</w:t>
      </w:r>
      <w:r w:rsidR="00FC04FE">
        <w:rPr>
          <w:rFonts w:hint="cs"/>
          <w:rtl/>
          <w:lang w:bidi="fa-IR"/>
        </w:rPr>
        <w:t xml:space="preserve"> این</w:t>
      </w:r>
      <w:r w:rsidR="081823B7">
        <w:rPr>
          <w:rFonts w:hint="cs"/>
          <w:rtl/>
          <w:lang w:bidi="fa-IR"/>
        </w:rPr>
        <w:t xml:space="preserve"> است </w:t>
      </w:r>
      <w:r w:rsidR="00FC04FE">
        <w:rPr>
          <w:rFonts w:hint="cs"/>
          <w:rtl/>
          <w:lang w:bidi="fa-IR"/>
        </w:rPr>
        <w:t xml:space="preserve">که </w:t>
      </w:r>
      <w:r w:rsidR="009141BD">
        <w:rPr>
          <w:rFonts w:hint="cs"/>
          <w:rtl/>
          <w:lang w:bidi="fa-IR"/>
        </w:rPr>
        <w:t xml:space="preserve">دردها و درمان‌های این امت اسلامی </w:t>
      </w:r>
      <w:r w:rsidR="080F708E">
        <w:rPr>
          <w:rFonts w:hint="cs"/>
          <w:rtl/>
          <w:lang w:bidi="fa-IR"/>
        </w:rPr>
        <w:t>به اندازه</w:t>
      </w:r>
      <w:r w:rsidR="08B4635E">
        <w:rPr>
          <w:rFonts w:hint="cs"/>
          <w:rtl/>
          <w:lang w:bidi="fa-IR"/>
        </w:rPr>
        <w:t>‌</w:t>
      </w:r>
      <w:r w:rsidR="080F708E">
        <w:rPr>
          <w:rFonts w:hint="cs"/>
          <w:rtl/>
          <w:lang w:bidi="fa-IR"/>
        </w:rPr>
        <w:t>ا‌ی که از داخل بروز می</w:t>
      </w:r>
      <w:r w:rsidR="08B4635E">
        <w:rPr>
          <w:rFonts w:hint="cs"/>
          <w:rtl/>
          <w:lang w:bidi="fa-IR"/>
        </w:rPr>
        <w:t>‌</w:t>
      </w:r>
      <w:r w:rsidR="080F708E">
        <w:rPr>
          <w:rFonts w:hint="cs"/>
          <w:rtl/>
          <w:lang w:bidi="fa-IR"/>
        </w:rPr>
        <w:t xml:space="preserve">یابد، </w:t>
      </w:r>
      <w:r w:rsidR="009141BD">
        <w:rPr>
          <w:rFonts w:hint="cs"/>
          <w:rtl/>
          <w:lang w:bidi="fa-IR"/>
        </w:rPr>
        <w:t xml:space="preserve">از خارج </w:t>
      </w:r>
      <w:r w:rsidR="000C45F5">
        <w:rPr>
          <w:rFonts w:hint="cs"/>
          <w:rtl/>
          <w:lang w:bidi="fa-IR"/>
        </w:rPr>
        <w:t>وارد نمی‌شود</w:t>
      </w:r>
      <w:r w:rsidR="00F2597F">
        <w:rPr>
          <w:rFonts w:hint="cs"/>
          <w:rtl/>
          <w:lang w:bidi="fa-IR"/>
        </w:rPr>
        <w:t xml:space="preserve"> و از </w:t>
      </w:r>
      <w:r w:rsidR="00805552">
        <w:rPr>
          <w:rFonts w:hint="cs"/>
          <w:rtl/>
          <w:lang w:bidi="fa-IR"/>
        </w:rPr>
        <w:t>خود مسلمانان قبل از</w:t>
      </w:r>
      <w:r w:rsidR="001F2B4B">
        <w:rPr>
          <w:rFonts w:hint="cs"/>
          <w:rtl/>
          <w:lang w:bidi="fa-IR"/>
        </w:rPr>
        <w:t xml:space="preserve"> </w:t>
      </w:r>
      <w:r w:rsidR="00805552">
        <w:rPr>
          <w:rFonts w:hint="cs"/>
          <w:rtl/>
          <w:lang w:bidi="fa-IR"/>
        </w:rPr>
        <w:t xml:space="preserve">دیگران </w:t>
      </w:r>
      <w:r w:rsidR="080F708E">
        <w:rPr>
          <w:rFonts w:hint="cs"/>
          <w:rtl/>
          <w:lang w:bidi="fa-IR"/>
        </w:rPr>
        <w:t>ناشی می</w:t>
      </w:r>
      <w:r w:rsidR="08B4635E">
        <w:rPr>
          <w:rFonts w:hint="cs"/>
          <w:rtl/>
          <w:lang w:bidi="fa-IR"/>
        </w:rPr>
        <w:t>‌</w:t>
      </w:r>
      <w:r w:rsidR="080F708E">
        <w:rPr>
          <w:rFonts w:hint="cs"/>
          <w:rtl/>
          <w:lang w:bidi="fa-IR"/>
        </w:rPr>
        <w:t>شود</w:t>
      </w:r>
      <w:r w:rsidR="00805552">
        <w:rPr>
          <w:rFonts w:hint="cs"/>
          <w:rtl/>
          <w:lang w:bidi="fa-IR"/>
        </w:rPr>
        <w:t xml:space="preserve">. </w:t>
      </w:r>
    </w:p>
    <w:p w:rsidR="003C08E1" w:rsidRDefault="081823B7" w:rsidP="08777A9A">
      <w:pPr>
        <w:ind w:firstLine="172"/>
        <w:rPr>
          <w:rFonts w:hint="cs"/>
          <w:rtl/>
          <w:lang w:bidi="fa-IR"/>
        </w:rPr>
      </w:pPr>
      <w:r>
        <w:rPr>
          <w:rFonts w:hint="cs"/>
          <w:rtl/>
          <w:lang w:bidi="fa-IR"/>
        </w:rPr>
        <w:t>درود خدا بر آن کس که گفته است</w:t>
      </w:r>
      <w:r w:rsidR="0098053B">
        <w:rPr>
          <w:rFonts w:hint="cs"/>
          <w:rtl/>
          <w:lang w:bidi="fa-IR"/>
        </w:rPr>
        <w:t>: من تهدیدی</w:t>
      </w:r>
      <w:r w:rsidR="00FF4882">
        <w:rPr>
          <w:rFonts w:hint="cs"/>
          <w:rtl/>
          <w:lang w:bidi="fa-IR"/>
        </w:rPr>
        <w:t xml:space="preserve"> را بر مسلمانان نمی‌بینم جز از طرف خودشان، و از </w:t>
      </w:r>
      <w:r w:rsidR="0089018F">
        <w:rPr>
          <w:rFonts w:hint="cs"/>
          <w:rtl/>
          <w:lang w:bidi="fa-IR"/>
        </w:rPr>
        <w:t>بیگانگان نمی</w:t>
      </w:r>
      <w:r w:rsidR="00667A86">
        <w:rPr>
          <w:rFonts w:hint="cs"/>
          <w:rtl/>
          <w:lang w:bidi="fa-IR"/>
        </w:rPr>
        <w:t>‌</w:t>
      </w:r>
      <w:r w:rsidR="0089018F">
        <w:rPr>
          <w:rFonts w:hint="cs"/>
          <w:rtl/>
          <w:lang w:bidi="fa-IR"/>
        </w:rPr>
        <w:t>ترسم</w:t>
      </w:r>
      <w:r w:rsidR="00667A86">
        <w:rPr>
          <w:rFonts w:hint="cs"/>
          <w:rtl/>
          <w:lang w:bidi="fa-IR"/>
        </w:rPr>
        <w:t xml:space="preserve"> </w:t>
      </w:r>
      <w:r w:rsidR="00E638D7">
        <w:rPr>
          <w:rFonts w:hint="cs"/>
          <w:rtl/>
          <w:lang w:bidi="fa-IR"/>
        </w:rPr>
        <w:t>آنچنانکه از مسلمانان</w:t>
      </w:r>
      <w:r w:rsidR="00A87B53">
        <w:rPr>
          <w:rFonts w:hint="cs"/>
          <w:rtl/>
          <w:lang w:bidi="fa-IR"/>
        </w:rPr>
        <w:t xml:space="preserve"> می‌ترسم، و سخ</w:t>
      </w:r>
      <w:r w:rsidR="00CD6A3F">
        <w:rPr>
          <w:rFonts w:hint="cs"/>
          <w:rtl/>
          <w:lang w:bidi="fa-IR"/>
        </w:rPr>
        <w:t>ن</w:t>
      </w:r>
      <w:r w:rsidR="00A87B53">
        <w:rPr>
          <w:rFonts w:hint="cs"/>
          <w:rtl/>
          <w:lang w:bidi="fa-IR"/>
        </w:rPr>
        <w:t>ش</w:t>
      </w:r>
      <w:r w:rsidR="00CD6A3F">
        <w:rPr>
          <w:rFonts w:hint="cs"/>
          <w:rtl/>
          <w:lang w:bidi="fa-IR"/>
        </w:rPr>
        <w:t xml:space="preserve"> دقیقاً </w:t>
      </w:r>
      <w:r w:rsidR="00F261BF">
        <w:rPr>
          <w:rFonts w:hint="cs"/>
          <w:rtl/>
          <w:lang w:bidi="fa-IR"/>
        </w:rPr>
        <w:t>واقعیت را بیان کر</w:t>
      </w:r>
      <w:r w:rsidR="00190FE4">
        <w:rPr>
          <w:rFonts w:hint="cs"/>
          <w:rtl/>
          <w:lang w:bidi="fa-IR"/>
        </w:rPr>
        <w:t>د</w:t>
      </w:r>
      <w:r w:rsidR="00F261BF">
        <w:rPr>
          <w:rFonts w:hint="cs"/>
          <w:rtl/>
          <w:lang w:bidi="fa-IR"/>
        </w:rPr>
        <w:t>ه است.</w:t>
      </w:r>
      <w:r w:rsidR="00190FE4" w:rsidRPr="003D7325">
        <w:rPr>
          <w:rStyle w:val="a7"/>
          <w:rFonts w:cs="B Lotus"/>
          <w:sz w:val="28"/>
          <w:szCs w:val="28"/>
          <w:rtl/>
          <w:lang w:bidi="fa-IR"/>
        </w:rPr>
        <w:footnoteReference w:id="1"/>
      </w:r>
      <w:r w:rsidR="00F261BF">
        <w:rPr>
          <w:rFonts w:hint="cs"/>
          <w:rtl/>
          <w:lang w:bidi="fa-IR"/>
        </w:rPr>
        <w:t xml:space="preserve"> </w:t>
      </w:r>
    </w:p>
    <w:p w:rsidR="003C08E1" w:rsidRDefault="08E041FF" w:rsidP="08777A9A">
      <w:pPr>
        <w:ind w:firstLine="172"/>
        <w:rPr>
          <w:rFonts w:hint="cs"/>
          <w:rtl/>
          <w:lang w:bidi="fa-IR"/>
        </w:rPr>
      </w:pPr>
      <w:r>
        <w:rPr>
          <w:rFonts w:hint="cs"/>
          <w:rtl/>
          <w:lang w:bidi="fa-IR"/>
        </w:rPr>
        <w:t xml:space="preserve">در زمان ما </w:t>
      </w:r>
      <w:r w:rsidR="006D72AD">
        <w:rPr>
          <w:rFonts w:hint="cs"/>
          <w:rtl/>
          <w:lang w:bidi="fa-IR"/>
        </w:rPr>
        <w:t>شدیدترین</w:t>
      </w:r>
      <w:r w:rsidR="001643B4">
        <w:rPr>
          <w:rFonts w:hint="cs"/>
          <w:rtl/>
          <w:lang w:bidi="fa-IR"/>
        </w:rPr>
        <w:t xml:space="preserve"> </w:t>
      </w:r>
      <w:r w:rsidR="001D1C29">
        <w:rPr>
          <w:rFonts w:hint="cs"/>
          <w:rtl/>
          <w:lang w:bidi="fa-IR"/>
        </w:rPr>
        <w:t>خطر این حملات</w:t>
      </w:r>
      <w:r w:rsidR="00DE1BC6">
        <w:rPr>
          <w:rFonts w:hint="cs"/>
          <w:rtl/>
          <w:lang w:bidi="fa-IR"/>
        </w:rPr>
        <w:t xml:space="preserve"> سهمگین از طرف کسانی صورت می‌گیرد که خود را منتسب به اسلام می‌دانند،</w:t>
      </w:r>
      <w:r w:rsidR="00B22E60">
        <w:rPr>
          <w:rFonts w:hint="cs"/>
          <w:rtl/>
          <w:lang w:bidi="fa-IR"/>
        </w:rPr>
        <w:t xml:space="preserve"> از هموطنان خودمان هستند و با زبان خودمان حرف می‌زنند،</w:t>
      </w:r>
      <w:r w:rsidR="00BB101B">
        <w:rPr>
          <w:rFonts w:hint="cs"/>
          <w:rtl/>
          <w:lang w:bidi="fa-IR"/>
        </w:rPr>
        <w:t xml:space="preserve"> و این چیزی بود که مرا وا داشت که چنین عنوانی را برای این</w:t>
      </w:r>
      <w:r w:rsidR="002C42B7">
        <w:rPr>
          <w:rFonts w:hint="cs"/>
          <w:rtl/>
          <w:lang w:bidi="fa-IR"/>
        </w:rPr>
        <w:t xml:space="preserve"> </w:t>
      </w:r>
      <w:r w:rsidR="00BB101B">
        <w:rPr>
          <w:rFonts w:hint="cs"/>
          <w:rtl/>
          <w:lang w:bidi="fa-IR"/>
        </w:rPr>
        <w:t xml:space="preserve">کتاب انتخاب کنم </w:t>
      </w:r>
      <w:r w:rsidR="00C3710A">
        <w:rPr>
          <w:rFonts w:hint="cs"/>
          <w:rtl/>
          <w:lang w:bidi="fa-IR"/>
        </w:rPr>
        <w:t xml:space="preserve">«سنت </w:t>
      </w:r>
      <w:r w:rsidR="00F129B0">
        <w:rPr>
          <w:rFonts w:hint="cs"/>
          <w:rtl/>
          <w:lang w:bidi="fa-IR"/>
        </w:rPr>
        <w:t xml:space="preserve">نبوی، در </w:t>
      </w:r>
      <w:r w:rsidR="080F708E">
        <w:rPr>
          <w:rFonts w:hint="cs"/>
          <w:rtl/>
          <w:lang w:bidi="fa-IR"/>
        </w:rPr>
        <w:t xml:space="preserve">تألیفات </w:t>
      </w:r>
      <w:r w:rsidR="00F129B0">
        <w:rPr>
          <w:rFonts w:hint="cs"/>
          <w:rtl/>
          <w:lang w:bidi="fa-IR"/>
        </w:rPr>
        <w:t>دشمنان اسلام</w:t>
      </w:r>
      <w:r w:rsidR="080F708E">
        <w:rPr>
          <w:rFonts w:hint="cs"/>
          <w:rtl/>
          <w:lang w:bidi="fa-IR"/>
        </w:rPr>
        <w:t>»</w:t>
      </w:r>
      <w:r w:rsidR="00F129B0">
        <w:rPr>
          <w:rFonts w:hint="cs"/>
          <w:rtl/>
          <w:lang w:bidi="fa-IR"/>
        </w:rPr>
        <w:t xml:space="preserve"> به </w:t>
      </w:r>
      <w:r w:rsidR="080F708E">
        <w:rPr>
          <w:rFonts w:hint="cs"/>
          <w:rtl/>
          <w:lang w:bidi="fa-IR"/>
        </w:rPr>
        <w:t xml:space="preserve">زبان </w:t>
      </w:r>
      <w:r w:rsidR="00F129B0">
        <w:rPr>
          <w:rFonts w:hint="cs"/>
          <w:rtl/>
          <w:lang w:bidi="fa-IR"/>
        </w:rPr>
        <w:t xml:space="preserve">عربی. </w:t>
      </w:r>
    </w:p>
    <w:p w:rsidR="00F129B0" w:rsidRPr="080F708E" w:rsidRDefault="080F708E" w:rsidP="08777A9A">
      <w:pPr>
        <w:ind w:firstLine="172"/>
        <w:rPr>
          <w:rFonts w:hint="cs"/>
          <w:b/>
          <w:bCs/>
          <w:rtl/>
          <w:lang w:bidi="fa-IR"/>
        </w:rPr>
      </w:pPr>
      <w:r w:rsidRPr="080F708E">
        <w:rPr>
          <w:rFonts w:hint="cs"/>
          <w:b/>
          <w:bCs/>
          <w:rtl/>
          <w:lang w:bidi="fa-IR"/>
        </w:rPr>
        <w:t xml:space="preserve">به طور کلی </w:t>
      </w:r>
      <w:r w:rsidR="00C70166" w:rsidRPr="080F708E">
        <w:rPr>
          <w:rFonts w:hint="cs"/>
          <w:b/>
          <w:bCs/>
          <w:rtl/>
          <w:lang w:bidi="fa-IR"/>
        </w:rPr>
        <w:t>مؤ</w:t>
      </w:r>
      <w:r w:rsidRPr="080F708E">
        <w:rPr>
          <w:rFonts w:hint="cs"/>
          <w:b/>
          <w:bCs/>
          <w:rtl/>
          <w:lang w:bidi="fa-IR"/>
        </w:rPr>
        <w:t>ل</w:t>
      </w:r>
      <w:r w:rsidR="00C70166" w:rsidRPr="080F708E">
        <w:rPr>
          <w:rFonts w:hint="cs"/>
          <w:b/>
          <w:bCs/>
          <w:rtl/>
          <w:lang w:bidi="fa-IR"/>
        </w:rPr>
        <w:t>ف از نوشتن این کتاب چند هدف داشته است</w:t>
      </w:r>
      <w:r w:rsidR="08E041FF">
        <w:rPr>
          <w:rFonts w:hint="cs"/>
          <w:b/>
          <w:bCs/>
          <w:rtl/>
          <w:lang w:bidi="fa-IR"/>
        </w:rPr>
        <w:t xml:space="preserve"> كه</w:t>
      </w:r>
      <w:r w:rsidR="00C70166" w:rsidRPr="080F708E">
        <w:rPr>
          <w:rFonts w:hint="cs"/>
          <w:b/>
          <w:bCs/>
          <w:rtl/>
          <w:lang w:bidi="fa-IR"/>
        </w:rPr>
        <w:t xml:space="preserve"> از </w:t>
      </w:r>
      <w:r w:rsidRPr="080F708E">
        <w:rPr>
          <w:rFonts w:hint="cs"/>
          <w:b/>
          <w:bCs/>
          <w:rtl/>
          <w:lang w:bidi="fa-IR"/>
        </w:rPr>
        <w:t>این قرار</w:t>
      </w:r>
      <w:r w:rsidR="00C70166" w:rsidRPr="080F708E">
        <w:rPr>
          <w:rFonts w:hint="cs"/>
          <w:b/>
          <w:bCs/>
          <w:rtl/>
          <w:lang w:bidi="fa-IR"/>
        </w:rPr>
        <w:t xml:space="preserve"> </w:t>
      </w:r>
      <w:r w:rsidR="08E041FF">
        <w:rPr>
          <w:rFonts w:hint="cs"/>
          <w:b/>
          <w:bCs/>
          <w:rtl/>
          <w:lang w:bidi="fa-IR"/>
        </w:rPr>
        <w:t>است</w:t>
      </w:r>
      <w:r w:rsidR="00D56D45" w:rsidRPr="080F708E">
        <w:rPr>
          <w:rFonts w:hint="cs"/>
          <w:b/>
          <w:bCs/>
          <w:rtl/>
          <w:lang w:bidi="fa-IR"/>
        </w:rPr>
        <w:t xml:space="preserve">: </w:t>
      </w:r>
    </w:p>
    <w:p w:rsidR="003C08E1" w:rsidRDefault="00D9576E" w:rsidP="08777A9A">
      <w:pPr>
        <w:ind w:firstLine="172"/>
        <w:rPr>
          <w:rFonts w:hint="cs"/>
          <w:rtl/>
          <w:lang w:bidi="fa-IR"/>
        </w:rPr>
      </w:pPr>
      <w:r>
        <w:rPr>
          <w:rFonts w:hint="cs"/>
          <w:rtl/>
          <w:lang w:bidi="fa-IR"/>
        </w:rPr>
        <w:t>اولاً</w:t>
      </w:r>
      <w:r w:rsidR="08E041FF">
        <w:rPr>
          <w:rFonts w:hint="cs"/>
          <w:rtl/>
          <w:lang w:bidi="fa-IR"/>
        </w:rPr>
        <w:t>:</w:t>
      </w:r>
      <w:r w:rsidR="00E7156D">
        <w:rPr>
          <w:rFonts w:hint="cs"/>
          <w:rtl/>
          <w:lang w:bidi="fa-IR"/>
        </w:rPr>
        <w:t xml:space="preserve"> </w:t>
      </w:r>
      <w:r w:rsidR="00A76697">
        <w:rPr>
          <w:rFonts w:hint="cs"/>
          <w:rtl/>
          <w:lang w:bidi="fa-IR"/>
        </w:rPr>
        <w:t>طوف</w:t>
      </w:r>
      <w:r w:rsidR="00475C1B">
        <w:rPr>
          <w:rFonts w:hint="cs"/>
          <w:rtl/>
          <w:lang w:bidi="fa-IR"/>
        </w:rPr>
        <w:t xml:space="preserve">ان‌هایی که پی در پی </w:t>
      </w:r>
      <w:r w:rsidR="00E41A0B">
        <w:rPr>
          <w:rFonts w:hint="cs"/>
          <w:rtl/>
          <w:lang w:bidi="fa-IR"/>
        </w:rPr>
        <w:t>از تمام نقاط جهان علیه</w:t>
      </w:r>
      <w:r w:rsidR="0089115F">
        <w:rPr>
          <w:rFonts w:hint="cs"/>
          <w:rtl/>
          <w:lang w:bidi="fa-IR"/>
        </w:rPr>
        <w:t xml:space="preserve"> سنت پیامبر</w:t>
      </w:r>
      <w:r w:rsidR="0089115F">
        <w:rPr>
          <w:rFonts w:hint="cs"/>
          <w:lang w:bidi="fa-IR"/>
        </w:rPr>
        <w:sym w:font="AGA Arabesque" w:char="F072"/>
      </w:r>
      <w:r w:rsidR="0089115F">
        <w:rPr>
          <w:rFonts w:hint="cs"/>
          <w:rtl/>
          <w:lang w:bidi="fa-IR"/>
        </w:rPr>
        <w:t xml:space="preserve"> </w:t>
      </w:r>
      <w:r w:rsidR="00270A7B">
        <w:rPr>
          <w:rFonts w:hint="cs"/>
          <w:rtl/>
          <w:lang w:bidi="fa-IR"/>
        </w:rPr>
        <w:t xml:space="preserve">می‌وزد، </w:t>
      </w:r>
      <w:r w:rsidR="003273F7">
        <w:rPr>
          <w:rFonts w:hint="cs"/>
          <w:rtl/>
          <w:lang w:bidi="fa-IR"/>
        </w:rPr>
        <w:t>هدفش نابود کردن تأثیر سنت و ریشه‌کنی آن است، تا مسلمانان</w:t>
      </w:r>
      <w:r w:rsidR="00BF0CC9">
        <w:rPr>
          <w:rFonts w:hint="cs"/>
          <w:rtl/>
          <w:lang w:bidi="fa-IR"/>
        </w:rPr>
        <w:t xml:space="preserve"> از صورت عملی </w:t>
      </w:r>
      <w:r w:rsidR="004049A6">
        <w:rPr>
          <w:rFonts w:hint="cs"/>
          <w:rtl/>
          <w:lang w:bidi="fa-IR"/>
        </w:rPr>
        <w:t>و حقیقی زندگانی پیامبر</w:t>
      </w:r>
      <w:r w:rsidR="004049A6">
        <w:rPr>
          <w:rFonts w:hint="cs"/>
          <w:lang w:bidi="fa-IR"/>
        </w:rPr>
        <w:sym w:font="AGA Arabesque" w:char="F072"/>
      </w:r>
      <w:r w:rsidR="004049A6">
        <w:rPr>
          <w:rFonts w:hint="cs"/>
          <w:rtl/>
          <w:lang w:bidi="fa-IR"/>
        </w:rPr>
        <w:t xml:space="preserve"> </w:t>
      </w:r>
      <w:r w:rsidR="00745622">
        <w:rPr>
          <w:rFonts w:hint="cs"/>
          <w:rtl/>
          <w:lang w:bidi="fa-IR"/>
        </w:rPr>
        <w:t>محروم شوند، و با این</w:t>
      </w:r>
      <w:r w:rsidR="080F708E">
        <w:rPr>
          <w:rFonts w:hint="cs"/>
          <w:rtl/>
          <w:lang w:bidi="fa-IR"/>
        </w:rPr>
        <w:t xml:space="preserve"> کار</w:t>
      </w:r>
      <w:r w:rsidR="00745622">
        <w:rPr>
          <w:rFonts w:hint="cs"/>
          <w:rtl/>
          <w:lang w:bidi="fa-IR"/>
        </w:rPr>
        <w:t xml:space="preserve"> اسلام بزرگترین</w:t>
      </w:r>
      <w:r w:rsidR="00C969EF">
        <w:rPr>
          <w:rFonts w:hint="cs"/>
          <w:rtl/>
          <w:lang w:bidi="fa-IR"/>
        </w:rPr>
        <w:t xml:space="preserve"> پایگاه </w:t>
      </w:r>
      <w:r w:rsidR="08E041FF">
        <w:rPr>
          <w:rFonts w:hint="cs"/>
          <w:rtl/>
          <w:lang w:bidi="fa-IR"/>
        </w:rPr>
        <w:t>قدرت خود را از دست خواهد داد.</w:t>
      </w:r>
      <w:r w:rsidR="00AF51CE">
        <w:rPr>
          <w:rFonts w:hint="cs"/>
          <w:rtl/>
          <w:lang w:bidi="fa-IR"/>
        </w:rPr>
        <w:t xml:space="preserve"> من هم دوست داشتم که در مقابل</w:t>
      </w:r>
      <w:r w:rsidR="080F708E">
        <w:rPr>
          <w:rFonts w:hint="cs"/>
          <w:rtl/>
          <w:lang w:bidi="fa-IR"/>
        </w:rPr>
        <w:t>ه با</w:t>
      </w:r>
      <w:r w:rsidR="00AF51CE">
        <w:rPr>
          <w:rFonts w:hint="cs"/>
          <w:rtl/>
          <w:lang w:bidi="fa-IR"/>
        </w:rPr>
        <w:t xml:space="preserve"> این طوفان‌ها </w:t>
      </w:r>
      <w:r w:rsidR="00A44AB2">
        <w:rPr>
          <w:rFonts w:hint="cs"/>
          <w:rtl/>
          <w:lang w:bidi="fa-IR"/>
        </w:rPr>
        <w:t xml:space="preserve">و </w:t>
      </w:r>
      <w:r w:rsidR="080F708E">
        <w:rPr>
          <w:rFonts w:hint="cs"/>
          <w:rtl/>
          <w:lang w:bidi="fa-IR"/>
        </w:rPr>
        <w:t xml:space="preserve">در </w:t>
      </w:r>
      <w:r w:rsidR="00A44AB2">
        <w:rPr>
          <w:rFonts w:hint="cs"/>
          <w:rtl/>
          <w:lang w:bidi="fa-IR"/>
        </w:rPr>
        <w:t>عقب راند</w:t>
      </w:r>
      <w:r w:rsidR="007875AE">
        <w:rPr>
          <w:rFonts w:hint="cs"/>
          <w:rtl/>
          <w:lang w:bidi="fa-IR"/>
        </w:rPr>
        <w:t>ن</w:t>
      </w:r>
      <w:r w:rsidR="080F708E">
        <w:rPr>
          <w:rFonts w:hint="cs"/>
          <w:rtl/>
          <w:lang w:bidi="fa-IR"/>
        </w:rPr>
        <w:t>شان</w:t>
      </w:r>
      <w:r w:rsidR="007875AE">
        <w:rPr>
          <w:rFonts w:hint="cs"/>
          <w:rtl/>
          <w:lang w:bidi="fa-IR"/>
        </w:rPr>
        <w:t xml:space="preserve"> با کسانی که زحمت‌های </w:t>
      </w:r>
      <w:r w:rsidR="0000645E">
        <w:rPr>
          <w:rFonts w:hint="cs"/>
          <w:rtl/>
          <w:lang w:bidi="fa-IR"/>
        </w:rPr>
        <w:t xml:space="preserve">بسیاری برای دفاع از سنت مطهر </w:t>
      </w:r>
      <w:r w:rsidR="00097E46">
        <w:rPr>
          <w:rFonts w:hint="cs"/>
          <w:rtl/>
          <w:lang w:bidi="fa-IR"/>
        </w:rPr>
        <w:t xml:space="preserve">کشیده و مانع نابودی </w:t>
      </w:r>
      <w:r w:rsidR="001D01B6">
        <w:rPr>
          <w:rFonts w:hint="cs"/>
          <w:rtl/>
          <w:lang w:bidi="fa-IR"/>
        </w:rPr>
        <w:t>و تخریب آن شده‌اند شریک و سهیم باشم و</w:t>
      </w:r>
      <w:r w:rsidR="002972C8">
        <w:rPr>
          <w:rFonts w:hint="cs"/>
          <w:rtl/>
          <w:lang w:bidi="fa-IR"/>
        </w:rPr>
        <w:t xml:space="preserve"> </w:t>
      </w:r>
      <w:r w:rsidR="001D01B6">
        <w:rPr>
          <w:rFonts w:hint="cs"/>
          <w:rtl/>
          <w:lang w:bidi="fa-IR"/>
        </w:rPr>
        <w:t>از</w:t>
      </w:r>
      <w:r w:rsidR="08E041FF">
        <w:rPr>
          <w:rFonts w:hint="cs"/>
          <w:rtl/>
          <w:lang w:bidi="fa-IR"/>
        </w:rPr>
        <w:t xml:space="preserve"> </w:t>
      </w:r>
      <w:r w:rsidR="001D01B6">
        <w:rPr>
          <w:rFonts w:hint="cs"/>
          <w:rtl/>
          <w:lang w:bidi="fa-IR"/>
        </w:rPr>
        <w:t>جانب خدا پاداش</w:t>
      </w:r>
      <w:r w:rsidR="00F3306F">
        <w:rPr>
          <w:rFonts w:hint="cs"/>
          <w:rtl/>
          <w:lang w:bidi="fa-IR"/>
        </w:rPr>
        <w:t>ی</w:t>
      </w:r>
      <w:r w:rsidR="001D01B6">
        <w:rPr>
          <w:rFonts w:hint="cs"/>
          <w:rtl/>
          <w:lang w:bidi="fa-IR"/>
        </w:rPr>
        <w:t xml:space="preserve"> </w:t>
      </w:r>
      <w:r w:rsidR="00F3306F">
        <w:rPr>
          <w:rFonts w:hint="cs"/>
          <w:rtl/>
          <w:lang w:bidi="fa-IR"/>
        </w:rPr>
        <w:t xml:space="preserve">دریافت نمایم. </w:t>
      </w:r>
    </w:p>
    <w:p w:rsidR="003C08E1" w:rsidRDefault="08E041FF" w:rsidP="08777A9A">
      <w:pPr>
        <w:ind w:firstLine="172"/>
        <w:rPr>
          <w:rFonts w:hint="cs"/>
          <w:rtl/>
          <w:lang w:bidi="fa-IR"/>
        </w:rPr>
      </w:pPr>
      <w:r>
        <w:rPr>
          <w:rFonts w:hint="cs"/>
          <w:rtl/>
          <w:lang w:bidi="fa-IR"/>
        </w:rPr>
        <w:t>دوم</w:t>
      </w:r>
      <w:r w:rsidR="00FB1384">
        <w:rPr>
          <w:rFonts w:hint="cs"/>
          <w:rtl/>
          <w:lang w:bidi="fa-IR"/>
        </w:rPr>
        <w:t xml:space="preserve">: </w:t>
      </w:r>
      <w:r w:rsidR="00A66EB7">
        <w:rPr>
          <w:rFonts w:hint="cs"/>
          <w:rtl/>
          <w:lang w:bidi="fa-IR"/>
        </w:rPr>
        <w:t>اعلام اینکه</w:t>
      </w:r>
      <w:r w:rsidR="0031682E">
        <w:rPr>
          <w:rFonts w:hint="cs"/>
          <w:rtl/>
          <w:lang w:bidi="fa-IR"/>
        </w:rPr>
        <w:t xml:space="preserve"> سنت یک اصل </w:t>
      </w:r>
      <w:r w:rsidR="080F708E">
        <w:rPr>
          <w:rFonts w:hint="cs"/>
          <w:rtl/>
          <w:lang w:bidi="fa-IR"/>
        </w:rPr>
        <w:t xml:space="preserve">و حجتی </w:t>
      </w:r>
      <w:r w:rsidR="0031682E">
        <w:rPr>
          <w:rFonts w:hint="cs"/>
          <w:rtl/>
          <w:lang w:bidi="fa-IR"/>
        </w:rPr>
        <w:t xml:space="preserve">است </w:t>
      </w:r>
      <w:r w:rsidR="080F708E">
        <w:rPr>
          <w:rFonts w:hint="cs"/>
          <w:rtl/>
          <w:lang w:bidi="fa-IR"/>
        </w:rPr>
        <w:t xml:space="preserve">که در میان مسلمانان </w:t>
      </w:r>
      <w:r w:rsidR="0031682E">
        <w:rPr>
          <w:rFonts w:hint="cs"/>
          <w:rtl/>
          <w:lang w:bidi="fa-IR"/>
        </w:rPr>
        <w:t xml:space="preserve">هیچ اختلافی </w:t>
      </w:r>
      <w:r w:rsidR="080F708E">
        <w:rPr>
          <w:rFonts w:hint="cs"/>
          <w:rtl/>
          <w:lang w:bidi="fa-IR"/>
        </w:rPr>
        <w:t xml:space="preserve">بر سر آن </w:t>
      </w:r>
      <w:r w:rsidR="00DC0D28">
        <w:rPr>
          <w:rFonts w:hint="cs"/>
          <w:rtl/>
          <w:lang w:bidi="fa-IR"/>
        </w:rPr>
        <w:t>نیست و حقیقتاً</w:t>
      </w:r>
      <w:r w:rsidR="00657F82">
        <w:rPr>
          <w:rFonts w:hint="cs"/>
          <w:rtl/>
          <w:lang w:bidi="fa-IR"/>
        </w:rPr>
        <w:t xml:space="preserve"> </w:t>
      </w:r>
      <w:r w:rsidR="080F708E">
        <w:rPr>
          <w:rFonts w:hint="cs"/>
          <w:rtl/>
          <w:lang w:bidi="fa-IR"/>
        </w:rPr>
        <w:t>ضرورتی دینی است</w:t>
      </w:r>
      <w:r w:rsidR="00B063EE">
        <w:rPr>
          <w:rFonts w:hint="cs"/>
          <w:rtl/>
          <w:lang w:bidi="fa-IR"/>
        </w:rPr>
        <w:t xml:space="preserve">، و هر </w:t>
      </w:r>
      <w:r w:rsidR="080F708E">
        <w:rPr>
          <w:rFonts w:hint="cs"/>
          <w:rtl/>
          <w:lang w:bidi="fa-IR"/>
        </w:rPr>
        <w:t xml:space="preserve">کس که حجیت آن را با شروط شناخته شده آن انکار نماید به حقیقت مرتکب کفر شده و در نتیجه از دایره اسلام خارج گردیده است. </w:t>
      </w:r>
    </w:p>
    <w:p w:rsidR="0855594B" w:rsidRDefault="0855594B" w:rsidP="08777A9A">
      <w:pPr>
        <w:ind w:firstLine="172"/>
        <w:rPr>
          <w:rFonts w:hint="cs"/>
          <w:rtl/>
          <w:lang w:bidi="fa-IR"/>
        </w:rPr>
      </w:pPr>
      <w:r>
        <w:rPr>
          <w:rFonts w:hint="cs"/>
          <w:rtl/>
          <w:lang w:bidi="fa-IR"/>
        </w:rPr>
        <w:t>سوم:</w:t>
      </w:r>
      <w:r w:rsidR="08E041FF">
        <w:rPr>
          <w:rFonts w:hint="cs"/>
          <w:rtl/>
          <w:lang w:bidi="fa-IR"/>
        </w:rPr>
        <w:t xml:space="preserve"> </w:t>
      </w:r>
      <w:r w:rsidR="084A4299">
        <w:rPr>
          <w:rFonts w:hint="cs"/>
          <w:rtl/>
          <w:lang w:bidi="fa-IR"/>
        </w:rPr>
        <w:t>به امید اینکه این پژوهش برای آن د</w:t>
      </w:r>
      <w:r w:rsidR="08E041FF">
        <w:rPr>
          <w:rFonts w:hint="cs"/>
          <w:rtl/>
          <w:lang w:bidi="fa-IR"/>
        </w:rPr>
        <w:t>سته از فرزندان اسلام که از شبهه‏های دشمنان آن تأثیر پذیرفته‏</w:t>
      </w:r>
      <w:r w:rsidR="084A4299">
        <w:rPr>
          <w:rFonts w:hint="cs"/>
          <w:rtl/>
          <w:lang w:bidi="fa-IR"/>
        </w:rPr>
        <w:t xml:space="preserve">اند هادی و راهنما باشد </w:t>
      </w:r>
      <w:r w:rsidR="08D80F8A">
        <w:rPr>
          <w:rFonts w:hint="cs"/>
          <w:rtl/>
          <w:lang w:bidi="fa-IR"/>
        </w:rPr>
        <w:t>چرا که بر هر فرد حق شناسی واجب است که دست این ا</w:t>
      </w:r>
      <w:r w:rsidR="08E041FF">
        <w:rPr>
          <w:rFonts w:hint="cs"/>
          <w:rtl/>
          <w:lang w:bidi="fa-IR"/>
        </w:rPr>
        <w:t>فراد را گرفته و به ساحل نجاتشان رهنمون كن</w:t>
      </w:r>
      <w:r w:rsidR="08D80F8A">
        <w:rPr>
          <w:rFonts w:hint="cs"/>
          <w:rtl/>
          <w:lang w:bidi="fa-IR"/>
        </w:rPr>
        <w:t>د.</w:t>
      </w:r>
      <w:r w:rsidR="08F30C44">
        <w:rPr>
          <w:rFonts w:hint="cs"/>
          <w:rtl/>
          <w:lang w:bidi="fa-IR"/>
        </w:rPr>
        <w:t xml:space="preserve"> </w:t>
      </w:r>
    </w:p>
    <w:p w:rsidR="00C13579" w:rsidRDefault="08E041FF" w:rsidP="08777A9A">
      <w:pPr>
        <w:ind w:firstLine="172"/>
        <w:rPr>
          <w:rFonts w:hint="cs"/>
          <w:rtl/>
          <w:lang w:bidi="fa-IR"/>
        </w:rPr>
      </w:pPr>
      <w:r>
        <w:rPr>
          <w:rFonts w:hint="cs"/>
          <w:rtl/>
          <w:lang w:bidi="fa-IR"/>
        </w:rPr>
        <w:t>چهارم</w:t>
      </w:r>
      <w:r w:rsidR="0009111C">
        <w:rPr>
          <w:rFonts w:hint="cs"/>
          <w:rtl/>
          <w:lang w:bidi="fa-IR"/>
        </w:rPr>
        <w:t>: میل و آرزوی شر</w:t>
      </w:r>
      <w:r w:rsidR="080941C4">
        <w:rPr>
          <w:rFonts w:hint="cs"/>
          <w:rtl/>
          <w:lang w:bidi="fa-IR"/>
        </w:rPr>
        <w:t>ی</w:t>
      </w:r>
      <w:r w:rsidR="0009111C">
        <w:rPr>
          <w:rFonts w:hint="cs"/>
          <w:rtl/>
          <w:lang w:bidi="fa-IR"/>
        </w:rPr>
        <w:t>ک</w:t>
      </w:r>
      <w:r w:rsidR="080941C4">
        <w:rPr>
          <w:rFonts w:hint="cs"/>
          <w:rtl/>
          <w:lang w:bidi="fa-IR"/>
        </w:rPr>
        <w:t xml:space="preserve"> شدن </w:t>
      </w:r>
      <w:r w:rsidR="0009111C">
        <w:rPr>
          <w:rFonts w:hint="cs"/>
          <w:rtl/>
          <w:lang w:bidi="fa-IR"/>
        </w:rPr>
        <w:t>در بر</w:t>
      </w:r>
      <w:r w:rsidR="080941C4">
        <w:rPr>
          <w:rFonts w:hint="cs"/>
          <w:rtl/>
          <w:lang w:bidi="fa-IR"/>
        </w:rPr>
        <w:t>داشتن</w:t>
      </w:r>
      <w:r w:rsidR="0009111C">
        <w:rPr>
          <w:rFonts w:hint="cs"/>
          <w:rtl/>
          <w:lang w:bidi="fa-IR"/>
        </w:rPr>
        <w:t xml:space="preserve"> نقاب</w:t>
      </w:r>
      <w:r w:rsidR="080941C4">
        <w:rPr>
          <w:rFonts w:hint="cs"/>
          <w:rtl/>
          <w:lang w:bidi="fa-IR"/>
        </w:rPr>
        <w:t xml:space="preserve"> از </w:t>
      </w:r>
      <w:r w:rsidR="08E40BEC">
        <w:rPr>
          <w:rFonts w:hint="cs"/>
          <w:rtl/>
          <w:lang w:bidi="fa-IR"/>
        </w:rPr>
        <w:t>تاکتیک‌ها</w:t>
      </w:r>
      <w:r w:rsidR="0009111C">
        <w:rPr>
          <w:rFonts w:hint="cs"/>
          <w:rtl/>
          <w:lang w:bidi="fa-IR"/>
        </w:rPr>
        <w:t xml:space="preserve"> و حقیقت دشمنان اسلام از هوا پرستان و بدعت‌گزاران</w:t>
      </w:r>
      <w:r w:rsidR="006D6724">
        <w:rPr>
          <w:rFonts w:hint="cs"/>
          <w:rtl/>
          <w:lang w:bidi="fa-IR"/>
        </w:rPr>
        <w:t xml:space="preserve"> </w:t>
      </w:r>
      <w:r w:rsidR="006B5F35">
        <w:rPr>
          <w:rFonts w:hint="cs"/>
          <w:rtl/>
          <w:lang w:bidi="fa-IR"/>
        </w:rPr>
        <w:t xml:space="preserve">قدیمی </w:t>
      </w:r>
      <w:r>
        <w:rPr>
          <w:rFonts w:hint="cs"/>
          <w:rtl/>
          <w:lang w:bidi="fa-IR"/>
        </w:rPr>
        <w:t>مثل خوارج، شیعه و</w:t>
      </w:r>
      <w:r w:rsidR="080941C4">
        <w:rPr>
          <w:rFonts w:hint="cs"/>
          <w:rtl/>
          <w:lang w:bidi="fa-IR"/>
        </w:rPr>
        <w:t xml:space="preserve"> معتزله </w:t>
      </w:r>
      <w:r w:rsidR="006B5F35">
        <w:rPr>
          <w:rFonts w:hint="cs"/>
          <w:rtl/>
          <w:lang w:bidi="fa-IR"/>
        </w:rPr>
        <w:t xml:space="preserve">گرفته </w:t>
      </w:r>
      <w:r w:rsidR="080941C4">
        <w:rPr>
          <w:rFonts w:hint="cs"/>
          <w:rtl/>
          <w:lang w:bidi="fa-IR"/>
        </w:rPr>
        <w:t>تا</w:t>
      </w:r>
      <w:r w:rsidR="0048654B">
        <w:rPr>
          <w:rFonts w:hint="cs"/>
          <w:rtl/>
          <w:lang w:bidi="fa-IR"/>
        </w:rPr>
        <w:t xml:space="preserve"> </w:t>
      </w:r>
      <w:r>
        <w:rPr>
          <w:rFonts w:hint="cs"/>
          <w:rtl/>
          <w:lang w:bidi="fa-IR"/>
        </w:rPr>
        <w:t xml:space="preserve">خاورشناسان </w:t>
      </w:r>
      <w:r w:rsidR="0048654B">
        <w:rPr>
          <w:rFonts w:hint="cs"/>
          <w:rtl/>
          <w:lang w:bidi="fa-IR"/>
        </w:rPr>
        <w:t>زمان</w:t>
      </w:r>
      <w:r>
        <w:rPr>
          <w:rFonts w:hint="cs"/>
          <w:rtl/>
          <w:lang w:bidi="fa-IR"/>
        </w:rPr>
        <w:t xml:space="preserve"> حاضر</w:t>
      </w:r>
      <w:r w:rsidR="0048654B">
        <w:rPr>
          <w:rFonts w:hint="cs"/>
          <w:rtl/>
          <w:lang w:bidi="fa-IR"/>
        </w:rPr>
        <w:t xml:space="preserve"> </w:t>
      </w:r>
      <w:r>
        <w:rPr>
          <w:rFonts w:hint="cs"/>
          <w:rtl/>
          <w:lang w:bidi="fa-IR"/>
        </w:rPr>
        <w:t xml:space="preserve">كه </w:t>
      </w:r>
      <w:r w:rsidR="0048654B">
        <w:rPr>
          <w:rFonts w:hint="cs"/>
          <w:rtl/>
          <w:lang w:bidi="fa-IR"/>
        </w:rPr>
        <w:t xml:space="preserve">احیاگر افکار آنهایی </w:t>
      </w:r>
      <w:r>
        <w:rPr>
          <w:rFonts w:hint="cs"/>
          <w:rtl/>
          <w:lang w:bidi="fa-IR"/>
        </w:rPr>
        <w:t xml:space="preserve">هستند </w:t>
      </w:r>
      <w:r w:rsidR="0048654B">
        <w:rPr>
          <w:rFonts w:hint="cs"/>
          <w:rtl/>
          <w:lang w:bidi="fa-IR"/>
        </w:rPr>
        <w:t xml:space="preserve">که نام بردیم و پیروانشان </w:t>
      </w:r>
      <w:r w:rsidR="00821DE0">
        <w:rPr>
          <w:rFonts w:hint="cs"/>
          <w:rtl/>
          <w:lang w:bidi="fa-IR"/>
        </w:rPr>
        <w:t xml:space="preserve">از دعوتگران </w:t>
      </w:r>
      <w:r w:rsidR="004D4950">
        <w:rPr>
          <w:rFonts w:hint="cs"/>
          <w:rtl/>
          <w:lang w:bidi="fa-IR"/>
        </w:rPr>
        <w:t>لائیک و بی‌دینی،</w:t>
      </w:r>
      <w:r w:rsidR="004B4391">
        <w:rPr>
          <w:rFonts w:hint="cs"/>
          <w:rtl/>
          <w:lang w:bidi="fa-IR"/>
        </w:rPr>
        <w:t xml:space="preserve"> </w:t>
      </w:r>
      <w:r w:rsidR="00B2727D">
        <w:rPr>
          <w:rFonts w:hint="cs"/>
          <w:rtl/>
          <w:lang w:bidi="fa-IR"/>
        </w:rPr>
        <w:t>و</w:t>
      </w:r>
      <w:r w:rsidR="00325706">
        <w:rPr>
          <w:rFonts w:hint="cs"/>
          <w:rtl/>
          <w:lang w:bidi="fa-IR"/>
        </w:rPr>
        <w:t xml:space="preserve"> </w:t>
      </w:r>
      <w:r w:rsidR="00B2727D">
        <w:rPr>
          <w:rFonts w:hint="cs"/>
          <w:rtl/>
          <w:lang w:bidi="fa-IR"/>
        </w:rPr>
        <w:t>بهایی‌ها و قادیانی و غیره</w:t>
      </w:r>
      <w:r>
        <w:rPr>
          <w:rFonts w:hint="cs"/>
          <w:rtl/>
          <w:lang w:bidi="fa-IR"/>
        </w:rPr>
        <w:t xml:space="preserve"> هستند</w:t>
      </w:r>
      <w:r w:rsidR="08E40BEC">
        <w:rPr>
          <w:rFonts w:hint="cs"/>
          <w:rtl/>
          <w:lang w:bidi="fa-IR"/>
        </w:rPr>
        <w:t>.</w:t>
      </w:r>
      <w:r w:rsidR="00B2727D">
        <w:rPr>
          <w:rFonts w:hint="cs"/>
          <w:rtl/>
          <w:lang w:bidi="fa-IR"/>
        </w:rPr>
        <w:t xml:space="preserve"> چون </w:t>
      </w:r>
      <w:r>
        <w:rPr>
          <w:rFonts w:hint="cs"/>
          <w:rtl/>
          <w:lang w:bidi="fa-IR"/>
        </w:rPr>
        <w:t xml:space="preserve">تا </w:t>
      </w:r>
      <w:r w:rsidR="08E40BEC">
        <w:rPr>
          <w:rFonts w:hint="cs"/>
          <w:rtl/>
          <w:lang w:bidi="fa-IR"/>
        </w:rPr>
        <w:t xml:space="preserve">کسی جاهلیت را نشناسد </w:t>
      </w:r>
      <w:r w:rsidR="00B2727D">
        <w:rPr>
          <w:rFonts w:hint="cs"/>
          <w:rtl/>
          <w:lang w:bidi="fa-IR"/>
        </w:rPr>
        <w:t xml:space="preserve">اسلام را </w:t>
      </w:r>
      <w:r w:rsidR="08E40BEC">
        <w:rPr>
          <w:rFonts w:hint="cs"/>
          <w:rtl/>
          <w:lang w:bidi="fa-IR"/>
        </w:rPr>
        <w:t xml:space="preserve">هم </w:t>
      </w:r>
      <w:r w:rsidR="00B2727D">
        <w:rPr>
          <w:rFonts w:hint="cs"/>
          <w:rtl/>
          <w:lang w:bidi="fa-IR"/>
        </w:rPr>
        <w:t>نمی‌</w:t>
      </w:r>
      <w:r>
        <w:rPr>
          <w:rFonts w:hint="cs"/>
          <w:rtl/>
          <w:lang w:bidi="fa-IR"/>
        </w:rPr>
        <w:t>‏</w:t>
      </w:r>
      <w:r w:rsidR="08E40BEC">
        <w:rPr>
          <w:rFonts w:hint="cs"/>
          <w:rtl/>
          <w:lang w:bidi="fa-IR"/>
        </w:rPr>
        <w:t>تواند ب</w:t>
      </w:r>
      <w:r w:rsidR="00B2727D">
        <w:rPr>
          <w:rFonts w:hint="cs"/>
          <w:rtl/>
          <w:lang w:bidi="fa-IR"/>
        </w:rPr>
        <w:t>شناسد</w:t>
      </w:r>
      <w:r w:rsidR="00864DF0">
        <w:rPr>
          <w:rFonts w:hint="cs"/>
          <w:rtl/>
          <w:lang w:bidi="fa-IR"/>
        </w:rPr>
        <w:t xml:space="preserve">، و </w:t>
      </w:r>
      <w:r>
        <w:rPr>
          <w:rFonts w:hint="cs"/>
          <w:rtl/>
          <w:lang w:bidi="fa-IR"/>
        </w:rPr>
        <w:t>کسی که باطل و گناه برای</w:t>
      </w:r>
      <w:r w:rsidR="08E40BEC">
        <w:rPr>
          <w:rFonts w:hint="cs"/>
          <w:rtl/>
          <w:lang w:bidi="fa-IR"/>
        </w:rPr>
        <w:t xml:space="preserve">ش واضح و روشن نباشد </w:t>
      </w:r>
      <w:r w:rsidR="00864DF0">
        <w:rPr>
          <w:rFonts w:hint="cs"/>
          <w:rtl/>
          <w:lang w:bidi="fa-IR"/>
        </w:rPr>
        <w:t xml:space="preserve">حق و درستی </w:t>
      </w:r>
      <w:r w:rsidR="003471AE">
        <w:rPr>
          <w:rFonts w:hint="cs"/>
          <w:rtl/>
          <w:lang w:bidi="fa-IR"/>
        </w:rPr>
        <w:t xml:space="preserve">را </w:t>
      </w:r>
      <w:r w:rsidR="08E40BEC">
        <w:rPr>
          <w:rFonts w:hint="cs"/>
          <w:rtl/>
          <w:lang w:bidi="fa-IR"/>
        </w:rPr>
        <w:t xml:space="preserve">هم </w:t>
      </w:r>
      <w:r w:rsidR="003471AE">
        <w:rPr>
          <w:rFonts w:hint="cs"/>
          <w:rtl/>
          <w:lang w:bidi="fa-IR"/>
        </w:rPr>
        <w:t xml:space="preserve">تشخیص </w:t>
      </w:r>
      <w:r w:rsidR="005A37BE">
        <w:rPr>
          <w:rFonts w:hint="cs"/>
          <w:rtl/>
          <w:lang w:bidi="fa-IR"/>
        </w:rPr>
        <w:t>نمی‌دهد</w:t>
      </w:r>
      <w:r w:rsidR="08E40BEC">
        <w:rPr>
          <w:rFonts w:hint="cs"/>
          <w:rtl/>
          <w:lang w:bidi="fa-IR"/>
        </w:rPr>
        <w:t>.</w:t>
      </w:r>
      <w:r w:rsidR="005A37BE">
        <w:rPr>
          <w:rFonts w:hint="cs"/>
          <w:rtl/>
          <w:lang w:bidi="fa-IR"/>
        </w:rPr>
        <w:t xml:space="preserve"> </w:t>
      </w:r>
      <w:r w:rsidR="0025080A">
        <w:rPr>
          <w:rFonts w:hint="cs"/>
          <w:rtl/>
          <w:lang w:bidi="fa-IR"/>
        </w:rPr>
        <w:t xml:space="preserve">همچنین </w:t>
      </w:r>
      <w:r w:rsidR="08E40BEC">
        <w:rPr>
          <w:rFonts w:hint="cs"/>
          <w:rtl/>
          <w:lang w:bidi="fa-IR"/>
        </w:rPr>
        <w:t xml:space="preserve">کسی که دشمنان اسلام و نیروهای آنان </w:t>
      </w:r>
      <w:r>
        <w:rPr>
          <w:rFonts w:hint="cs"/>
          <w:rtl/>
          <w:lang w:bidi="fa-IR"/>
        </w:rPr>
        <w:t xml:space="preserve">را </w:t>
      </w:r>
      <w:r w:rsidR="08E40BEC">
        <w:rPr>
          <w:rFonts w:hint="cs"/>
          <w:rtl/>
          <w:lang w:bidi="fa-IR"/>
        </w:rPr>
        <w:t xml:space="preserve">نشناسد و اطلاعی از طرح و نقشه‌های آنان نداشته باشد، </w:t>
      </w:r>
      <w:r w:rsidR="0025080A">
        <w:rPr>
          <w:rFonts w:hint="cs"/>
          <w:rtl/>
          <w:lang w:bidi="fa-IR"/>
        </w:rPr>
        <w:t xml:space="preserve">نمی‌تواند از اسلام دفاع کند </w:t>
      </w:r>
      <w:r w:rsidR="00711415">
        <w:rPr>
          <w:rFonts w:hint="cs"/>
          <w:rtl/>
          <w:lang w:bidi="fa-IR"/>
        </w:rPr>
        <w:t xml:space="preserve">و </w:t>
      </w:r>
      <w:r w:rsidR="08E40BEC">
        <w:rPr>
          <w:rFonts w:hint="cs"/>
          <w:rtl/>
          <w:lang w:bidi="fa-IR"/>
        </w:rPr>
        <w:t>کسی که میدان جنگ را نشناسد،</w:t>
      </w:r>
      <w:r>
        <w:rPr>
          <w:rFonts w:hint="cs"/>
          <w:rtl/>
          <w:lang w:bidi="fa-IR"/>
        </w:rPr>
        <w:t xml:space="preserve"> </w:t>
      </w:r>
      <w:r w:rsidR="00711415">
        <w:rPr>
          <w:rFonts w:hint="cs"/>
          <w:rtl/>
          <w:lang w:bidi="fa-IR"/>
        </w:rPr>
        <w:t>توانای</w:t>
      </w:r>
      <w:r w:rsidR="08E40BEC">
        <w:rPr>
          <w:rFonts w:hint="cs"/>
          <w:rtl/>
          <w:lang w:bidi="fa-IR"/>
        </w:rPr>
        <w:t>ی</w:t>
      </w:r>
      <w:r w:rsidR="00711415">
        <w:rPr>
          <w:rFonts w:hint="cs"/>
          <w:rtl/>
          <w:lang w:bidi="fa-IR"/>
        </w:rPr>
        <w:t xml:space="preserve"> جنگیدن </w:t>
      </w:r>
      <w:r w:rsidR="00F21839">
        <w:rPr>
          <w:rFonts w:hint="cs"/>
          <w:rtl/>
          <w:lang w:bidi="fa-IR"/>
        </w:rPr>
        <w:t xml:space="preserve">ندارد و این جنگی است که ارزش و موقعیت آن از جنگ‌هایی که تاکنون </w:t>
      </w:r>
      <w:r w:rsidR="00963F00">
        <w:rPr>
          <w:rFonts w:hint="cs"/>
          <w:rtl/>
          <w:lang w:bidi="fa-IR"/>
        </w:rPr>
        <w:t xml:space="preserve">مسلمانان </w:t>
      </w:r>
      <w:r w:rsidR="007A54A0">
        <w:rPr>
          <w:rFonts w:hint="cs"/>
          <w:rtl/>
          <w:lang w:bidi="fa-IR"/>
        </w:rPr>
        <w:t xml:space="preserve">انجام داده‌اند و هم‌اکنون </w:t>
      </w:r>
      <w:r w:rsidR="00570D62">
        <w:rPr>
          <w:rFonts w:hint="cs"/>
          <w:rtl/>
          <w:lang w:bidi="fa-IR"/>
        </w:rPr>
        <w:t xml:space="preserve">در بعضی جاها </w:t>
      </w:r>
      <w:r w:rsidR="00493210">
        <w:rPr>
          <w:rFonts w:hint="cs"/>
          <w:rtl/>
          <w:lang w:bidi="fa-IR"/>
        </w:rPr>
        <w:t xml:space="preserve">ادامه دارد کمتر نیست. </w:t>
      </w:r>
    </w:p>
    <w:p w:rsidR="00A54DE8" w:rsidRDefault="00FA7BA0" w:rsidP="08777A9A">
      <w:pPr>
        <w:ind w:firstLine="172"/>
        <w:rPr>
          <w:rFonts w:hint="cs"/>
          <w:rtl/>
          <w:lang w:bidi="fa-IR"/>
        </w:rPr>
      </w:pPr>
      <w:r>
        <w:rPr>
          <w:rFonts w:hint="cs"/>
          <w:rtl/>
          <w:lang w:bidi="fa-IR"/>
        </w:rPr>
        <w:t>اتفاقاً</w:t>
      </w:r>
      <w:r w:rsidR="00F966AC">
        <w:rPr>
          <w:rFonts w:hint="cs"/>
          <w:rtl/>
          <w:lang w:bidi="fa-IR"/>
        </w:rPr>
        <w:t xml:space="preserve"> نبرد </w:t>
      </w:r>
      <w:r w:rsidR="00B95FC0">
        <w:rPr>
          <w:rFonts w:hint="cs"/>
          <w:rtl/>
          <w:lang w:bidi="fa-IR"/>
        </w:rPr>
        <w:t xml:space="preserve">امروز توجه بیشتر می‌خواهد، </w:t>
      </w:r>
      <w:r w:rsidR="002F389E">
        <w:rPr>
          <w:rFonts w:hint="cs"/>
          <w:rtl/>
          <w:lang w:bidi="fa-IR"/>
        </w:rPr>
        <w:t>چون در جنگ‌های گذشته</w:t>
      </w:r>
      <w:r w:rsidR="00ED1EBF">
        <w:rPr>
          <w:rFonts w:hint="cs"/>
          <w:rtl/>
          <w:lang w:bidi="fa-IR"/>
        </w:rPr>
        <w:t xml:space="preserve"> </w:t>
      </w:r>
      <w:r w:rsidR="00BF0D66">
        <w:rPr>
          <w:rFonts w:hint="cs"/>
          <w:rtl/>
          <w:lang w:bidi="fa-IR"/>
        </w:rPr>
        <w:t>هدف خاک و وطن</w:t>
      </w:r>
      <w:r w:rsidR="00906C17">
        <w:rPr>
          <w:rFonts w:hint="cs"/>
          <w:rtl/>
          <w:lang w:bidi="fa-IR"/>
        </w:rPr>
        <w:t xml:space="preserve"> بود، اما این </w:t>
      </w:r>
      <w:r w:rsidR="088E57F5">
        <w:rPr>
          <w:rFonts w:hint="cs"/>
          <w:rtl/>
          <w:lang w:bidi="fa-IR"/>
        </w:rPr>
        <w:t>جنگهای کنونی</w:t>
      </w:r>
      <w:r w:rsidR="00906C17">
        <w:rPr>
          <w:rFonts w:hint="cs"/>
          <w:rtl/>
          <w:lang w:bidi="fa-IR"/>
        </w:rPr>
        <w:t xml:space="preserve"> به راستی قلب و اندیشه و احساس را هدف قرار </w:t>
      </w:r>
      <w:r w:rsidR="088E57F5">
        <w:rPr>
          <w:rFonts w:hint="cs"/>
          <w:rtl/>
          <w:lang w:bidi="fa-IR"/>
        </w:rPr>
        <w:t>داده اند</w:t>
      </w:r>
      <w:r w:rsidR="00906C17">
        <w:rPr>
          <w:rFonts w:hint="cs"/>
          <w:rtl/>
          <w:lang w:bidi="fa-IR"/>
        </w:rPr>
        <w:t xml:space="preserve"> </w:t>
      </w:r>
      <w:r w:rsidR="008E484E">
        <w:rPr>
          <w:rFonts w:hint="cs"/>
          <w:rtl/>
          <w:lang w:bidi="fa-IR"/>
        </w:rPr>
        <w:t>و این به خدا سوگند</w:t>
      </w:r>
      <w:r w:rsidR="08E041FF">
        <w:rPr>
          <w:rFonts w:hint="cs"/>
          <w:rtl/>
          <w:lang w:bidi="fa-IR"/>
        </w:rPr>
        <w:t xml:space="preserve"> که نزد خداوند مهم</w:t>
      </w:r>
      <w:r w:rsidR="00516601">
        <w:rPr>
          <w:rFonts w:hint="cs"/>
          <w:rtl/>
          <w:lang w:bidi="fa-IR"/>
        </w:rPr>
        <w:t>تر است، و نزد</w:t>
      </w:r>
      <w:r w:rsidR="00E45C76">
        <w:rPr>
          <w:rFonts w:hint="cs"/>
          <w:rtl/>
          <w:lang w:bidi="fa-IR"/>
        </w:rPr>
        <w:t xml:space="preserve"> ما هم از خاک و وطن </w:t>
      </w:r>
      <w:r w:rsidR="00507513">
        <w:rPr>
          <w:rFonts w:hint="cs"/>
          <w:rtl/>
          <w:lang w:bidi="fa-IR"/>
        </w:rPr>
        <w:t xml:space="preserve">بیشتر اهمیت دارد؟ </w:t>
      </w:r>
      <w:r w:rsidR="008C7BAF">
        <w:rPr>
          <w:rFonts w:hint="cs"/>
          <w:rtl/>
          <w:lang w:bidi="fa-IR"/>
        </w:rPr>
        <w:t xml:space="preserve">و نباید </w:t>
      </w:r>
      <w:r w:rsidR="00994118">
        <w:rPr>
          <w:rFonts w:hint="cs"/>
          <w:rtl/>
          <w:lang w:bidi="fa-IR"/>
        </w:rPr>
        <w:t>اصلاً</w:t>
      </w:r>
      <w:r w:rsidR="00C25D97">
        <w:rPr>
          <w:rFonts w:hint="cs"/>
          <w:rtl/>
          <w:lang w:bidi="fa-IR"/>
        </w:rPr>
        <w:t xml:space="preserve"> شک </w:t>
      </w:r>
      <w:r w:rsidR="00C90578">
        <w:rPr>
          <w:rFonts w:hint="cs"/>
          <w:rtl/>
          <w:lang w:bidi="fa-IR"/>
        </w:rPr>
        <w:t>و تردیدی داشته باشیم که این شبکه دام‌های شر و حیله</w:t>
      </w:r>
      <w:r w:rsidR="00471A6F">
        <w:rPr>
          <w:rFonts w:hint="cs"/>
          <w:rtl/>
          <w:lang w:bidi="fa-IR"/>
        </w:rPr>
        <w:t xml:space="preserve"> </w:t>
      </w:r>
      <w:r w:rsidR="00B24918">
        <w:rPr>
          <w:rFonts w:hint="cs"/>
          <w:rtl/>
          <w:lang w:bidi="fa-IR"/>
        </w:rPr>
        <w:t xml:space="preserve">خود را </w:t>
      </w:r>
      <w:r w:rsidR="088E57F5">
        <w:rPr>
          <w:rFonts w:hint="cs"/>
          <w:rtl/>
          <w:lang w:bidi="fa-IR"/>
        </w:rPr>
        <w:t>در ایجاد شبهه‌های بی‌اساس، و طعنه‌های پوچی گسترده</w:t>
      </w:r>
      <w:r w:rsidR="00B24918">
        <w:rPr>
          <w:rFonts w:hint="cs"/>
          <w:rtl/>
          <w:lang w:bidi="fa-IR"/>
        </w:rPr>
        <w:t xml:space="preserve"> است </w:t>
      </w:r>
      <w:r w:rsidR="00EE0FCA">
        <w:rPr>
          <w:rFonts w:hint="cs"/>
          <w:rtl/>
          <w:lang w:bidi="fa-IR"/>
        </w:rPr>
        <w:t>که هیچ دلیل مستندی ندار</w:t>
      </w:r>
      <w:r w:rsidR="088E57F5">
        <w:rPr>
          <w:rFonts w:hint="cs"/>
          <w:rtl/>
          <w:lang w:bidi="fa-IR"/>
        </w:rPr>
        <w:t>ن</w:t>
      </w:r>
      <w:r w:rsidR="00EE0FCA">
        <w:rPr>
          <w:rFonts w:hint="cs"/>
          <w:rtl/>
          <w:lang w:bidi="fa-IR"/>
        </w:rPr>
        <w:t xml:space="preserve">د </w:t>
      </w:r>
      <w:r w:rsidR="00CB04AB">
        <w:rPr>
          <w:rFonts w:hint="cs"/>
          <w:rtl/>
          <w:lang w:bidi="fa-IR"/>
        </w:rPr>
        <w:t>و بر هیچ برهانی استوار نیست</w:t>
      </w:r>
      <w:r w:rsidR="088E57F5">
        <w:rPr>
          <w:rFonts w:hint="cs"/>
          <w:rtl/>
          <w:lang w:bidi="fa-IR"/>
        </w:rPr>
        <w:t>ند</w:t>
      </w:r>
      <w:r w:rsidR="00CB04AB">
        <w:rPr>
          <w:rFonts w:hint="cs"/>
          <w:rtl/>
          <w:lang w:bidi="fa-IR"/>
        </w:rPr>
        <w:t xml:space="preserve">، </w:t>
      </w:r>
      <w:r w:rsidR="089413C5">
        <w:rPr>
          <w:rFonts w:hint="cs"/>
          <w:rtl/>
          <w:lang w:bidi="fa-IR"/>
        </w:rPr>
        <w:t xml:space="preserve">بلکه </w:t>
      </w:r>
      <w:r w:rsidR="00CB04AB">
        <w:rPr>
          <w:rFonts w:hint="cs"/>
          <w:rtl/>
          <w:lang w:bidi="fa-IR"/>
        </w:rPr>
        <w:t>تنها</w:t>
      </w:r>
      <w:r w:rsidR="00B052FA">
        <w:rPr>
          <w:rFonts w:hint="cs"/>
          <w:rtl/>
          <w:lang w:bidi="fa-IR"/>
        </w:rPr>
        <w:t xml:space="preserve"> گفته و بهتان</w:t>
      </w:r>
      <w:r w:rsidR="00D30029">
        <w:rPr>
          <w:rFonts w:hint="cs"/>
          <w:rtl/>
          <w:lang w:bidi="fa-IR"/>
        </w:rPr>
        <w:t xml:space="preserve"> کسانی است که در بی‌پروایی </w:t>
      </w:r>
      <w:r w:rsidR="005E7672">
        <w:rPr>
          <w:rFonts w:hint="cs"/>
          <w:rtl/>
          <w:lang w:bidi="fa-IR"/>
        </w:rPr>
        <w:t>و گمراهی خود بی‌خبر مانده‌اند، تا در حجیت</w:t>
      </w:r>
      <w:r w:rsidR="00672E0D">
        <w:rPr>
          <w:rFonts w:hint="cs"/>
          <w:rtl/>
          <w:lang w:bidi="fa-IR"/>
        </w:rPr>
        <w:t xml:space="preserve"> </w:t>
      </w:r>
      <w:r w:rsidR="00951B6C">
        <w:rPr>
          <w:rFonts w:hint="cs"/>
          <w:rtl/>
          <w:lang w:bidi="fa-IR"/>
        </w:rPr>
        <w:t xml:space="preserve">و اصالت سنت ایجاد تردید </w:t>
      </w:r>
      <w:r w:rsidR="00672E0D">
        <w:rPr>
          <w:rFonts w:hint="cs"/>
          <w:rtl/>
          <w:lang w:bidi="fa-IR"/>
        </w:rPr>
        <w:t>کنند، و از تمسک به آن و هدایت جستن به آن</w:t>
      </w:r>
      <w:r w:rsidR="089413C5">
        <w:rPr>
          <w:rFonts w:hint="cs"/>
          <w:rtl/>
          <w:lang w:bidi="fa-IR"/>
        </w:rPr>
        <w:t xml:space="preserve"> ایجاد </w:t>
      </w:r>
      <w:r w:rsidR="00672E0D">
        <w:rPr>
          <w:rFonts w:hint="cs"/>
          <w:rtl/>
          <w:lang w:bidi="fa-IR"/>
        </w:rPr>
        <w:t xml:space="preserve">نفرت کنند، تا در </w:t>
      </w:r>
      <w:r w:rsidR="089413C5">
        <w:rPr>
          <w:rFonts w:hint="cs"/>
          <w:rtl/>
          <w:lang w:bidi="fa-IR"/>
        </w:rPr>
        <w:t>وه</w:t>
      </w:r>
      <w:r w:rsidR="00672E0D">
        <w:rPr>
          <w:rFonts w:hint="cs"/>
          <w:rtl/>
          <w:lang w:bidi="fa-IR"/>
        </w:rPr>
        <w:t xml:space="preserve">له اول به راحتی به </w:t>
      </w:r>
      <w:r w:rsidR="089413C5">
        <w:rPr>
          <w:rFonts w:hint="cs"/>
          <w:rtl/>
          <w:lang w:bidi="fa-IR"/>
        </w:rPr>
        <w:t xml:space="preserve">عمر </w:t>
      </w:r>
      <w:r w:rsidR="00672E0D">
        <w:rPr>
          <w:rFonts w:hint="cs"/>
          <w:rtl/>
          <w:lang w:bidi="fa-IR"/>
        </w:rPr>
        <w:t xml:space="preserve">سنت خاتمه دهند، و سپس </w:t>
      </w:r>
      <w:r w:rsidR="089413C5">
        <w:rPr>
          <w:rFonts w:hint="cs"/>
          <w:rtl/>
          <w:lang w:bidi="fa-IR"/>
        </w:rPr>
        <w:t xml:space="preserve">در مرحله بعدی </w:t>
      </w:r>
      <w:r w:rsidR="00277E50">
        <w:rPr>
          <w:rFonts w:hint="cs"/>
          <w:rtl/>
          <w:lang w:bidi="fa-IR"/>
        </w:rPr>
        <w:t>فراغت</w:t>
      </w:r>
      <w:r w:rsidR="089413C5">
        <w:rPr>
          <w:rFonts w:hint="cs"/>
          <w:rtl/>
          <w:lang w:bidi="fa-IR"/>
        </w:rPr>
        <w:t>ی</w:t>
      </w:r>
      <w:r w:rsidR="00277E50">
        <w:rPr>
          <w:rFonts w:hint="cs"/>
          <w:rtl/>
          <w:lang w:bidi="fa-IR"/>
        </w:rPr>
        <w:t xml:space="preserve"> یابند </w:t>
      </w:r>
      <w:r w:rsidR="089413C5">
        <w:rPr>
          <w:rFonts w:hint="cs"/>
          <w:rtl/>
          <w:lang w:bidi="fa-IR"/>
        </w:rPr>
        <w:t xml:space="preserve">تا خود </w:t>
      </w:r>
      <w:r w:rsidR="00277E50">
        <w:rPr>
          <w:rFonts w:hint="cs"/>
          <w:rtl/>
          <w:lang w:bidi="fa-IR"/>
        </w:rPr>
        <w:t xml:space="preserve">قرآن را از میان بردارند، </w:t>
      </w:r>
      <w:r w:rsidR="003661CE">
        <w:rPr>
          <w:rFonts w:hint="cs"/>
          <w:rtl/>
          <w:lang w:bidi="fa-IR"/>
        </w:rPr>
        <w:t xml:space="preserve">و به این </w:t>
      </w:r>
      <w:r w:rsidR="089413C5">
        <w:rPr>
          <w:rFonts w:hint="cs"/>
          <w:rtl/>
          <w:lang w:bidi="fa-IR"/>
        </w:rPr>
        <w:t>ترتیب</w:t>
      </w:r>
      <w:r w:rsidR="0034158B">
        <w:rPr>
          <w:rFonts w:hint="cs"/>
          <w:rtl/>
          <w:lang w:bidi="fa-IR"/>
        </w:rPr>
        <w:t xml:space="preserve"> </w:t>
      </w:r>
      <w:r w:rsidR="089413C5">
        <w:rPr>
          <w:rFonts w:hint="cs"/>
          <w:rtl/>
          <w:lang w:bidi="fa-IR"/>
        </w:rPr>
        <w:t xml:space="preserve">به اهداف شوم و بلند مدت خود جامه تحقق بپوشانند. </w:t>
      </w:r>
      <w:r w:rsidR="00955E06">
        <w:rPr>
          <w:rFonts w:hint="cs"/>
          <w:rtl/>
          <w:lang w:bidi="fa-IR"/>
        </w:rPr>
        <w:t xml:space="preserve">خداوند </w:t>
      </w:r>
      <w:r w:rsidR="089413C5">
        <w:rPr>
          <w:rFonts w:hint="cs"/>
          <w:rtl/>
          <w:lang w:bidi="fa-IR"/>
        </w:rPr>
        <w:t xml:space="preserve">متعال </w:t>
      </w:r>
      <w:r w:rsidR="00955E06">
        <w:rPr>
          <w:rFonts w:hint="cs"/>
          <w:rtl/>
          <w:lang w:bidi="fa-IR"/>
        </w:rPr>
        <w:t xml:space="preserve">از </w:t>
      </w:r>
      <w:r w:rsidR="089413C5">
        <w:rPr>
          <w:rFonts w:hint="cs"/>
          <w:rtl/>
          <w:lang w:bidi="fa-IR"/>
        </w:rPr>
        <w:t xml:space="preserve">پیش </w:t>
      </w:r>
      <w:r w:rsidR="00955E06">
        <w:rPr>
          <w:rFonts w:hint="cs"/>
          <w:rtl/>
          <w:lang w:bidi="fa-IR"/>
        </w:rPr>
        <w:t>خواسته</w:t>
      </w:r>
      <w:r w:rsidR="08E041FF">
        <w:rPr>
          <w:rFonts w:hint="cs"/>
          <w:rtl/>
          <w:lang w:bidi="fa-IR"/>
        </w:rPr>
        <w:t xml:space="preserve"> شوم</w:t>
      </w:r>
      <w:r w:rsidR="00955E06">
        <w:rPr>
          <w:rFonts w:hint="cs"/>
          <w:rtl/>
          <w:lang w:bidi="fa-IR"/>
        </w:rPr>
        <w:t xml:space="preserve"> آنها </w:t>
      </w:r>
      <w:r w:rsidR="00CA6D9C">
        <w:rPr>
          <w:rFonts w:hint="cs"/>
          <w:rtl/>
          <w:lang w:bidi="fa-IR"/>
        </w:rPr>
        <w:t xml:space="preserve">به ما اطلاع داده </w:t>
      </w:r>
      <w:r w:rsidR="089413C5">
        <w:rPr>
          <w:rFonts w:hint="cs"/>
          <w:rtl/>
          <w:lang w:bidi="fa-IR"/>
        </w:rPr>
        <w:t>و فرموده است</w:t>
      </w:r>
      <w:r w:rsidR="08E041FF">
        <w:rPr>
          <w:rFonts w:hint="cs"/>
          <w:rtl/>
          <w:lang w:bidi="fa-IR"/>
        </w:rPr>
        <w:t>:</w:t>
      </w:r>
      <w:r w:rsidR="00BA42ED">
        <w:rPr>
          <w:rFonts w:hint="cs"/>
          <w:rtl/>
          <w:lang w:bidi="fa-IR"/>
        </w:rPr>
        <w:t xml:space="preserve"> </w:t>
      </w:r>
    </w:p>
    <w:p w:rsidR="00D356FD" w:rsidRDefault="08D11186"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34" w:eastAsia="Times New Roman" w:hAnsi="QCF_P034" w:cs="QCF_P034"/>
          <w:color w:val="000000"/>
          <w:sz w:val="32"/>
          <w:szCs w:val="32"/>
          <w:rtl/>
        </w:rPr>
        <w:t>ﮎ</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ﮏ</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ﮐ</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 xml:space="preserve"> ﮑ</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ﮒ</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ﮓ</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ﮔ</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ﮕ</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ﮖ</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D356FD" w:rsidRPr="000A6834">
        <w:rPr>
          <w:rFonts w:hint="cs"/>
          <w:sz w:val="32"/>
          <w:szCs w:val="32"/>
          <w:rtl/>
          <w:lang w:bidi="fa-IR"/>
        </w:rPr>
        <w:t>(</w:t>
      </w:r>
      <w:r w:rsidR="00F43B0D">
        <w:rPr>
          <w:rFonts w:hint="cs"/>
          <w:sz w:val="32"/>
          <w:szCs w:val="32"/>
          <w:rtl/>
          <w:lang w:bidi="fa-IR"/>
        </w:rPr>
        <w:t>بقره</w:t>
      </w:r>
      <w:r w:rsidR="00D356FD" w:rsidRPr="000A6834">
        <w:rPr>
          <w:rFonts w:hint="cs"/>
          <w:sz w:val="32"/>
          <w:szCs w:val="32"/>
          <w:rtl/>
          <w:lang w:bidi="fa-IR"/>
        </w:rPr>
        <w:t xml:space="preserve"> / </w:t>
      </w:r>
      <w:r w:rsidR="00E415A6">
        <w:rPr>
          <w:rFonts w:hint="cs"/>
          <w:sz w:val="32"/>
          <w:szCs w:val="32"/>
          <w:rtl/>
          <w:lang w:bidi="fa-IR"/>
        </w:rPr>
        <w:t>217</w:t>
      </w:r>
      <w:r w:rsidR="00D356FD" w:rsidRPr="000A6834">
        <w:rPr>
          <w:rFonts w:hint="cs"/>
          <w:sz w:val="32"/>
          <w:szCs w:val="32"/>
          <w:rtl/>
          <w:lang w:bidi="fa-IR"/>
        </w:rPr>
        <w:t>)</w:t>
      </w:r>
    </w:p>
    <w:p w:rsidR="00D356FD" w:rsidRPr="000A6834" w:rsidRDefault="00D356FD" w:rsidP="08777A9A">
      <w:pPr>
        <w:tabs>
          <w:tab w:val="right" w:pos="7385"/>
        </w:tabs>
        <w:ind w:firstLine="172"/>
        <w:rPr>
          <w:rFonts w:hint="cs"/>
          <w:sz w:val="26"/>
          <w:szCs w:val="26"/>
          <w:rtl/>
          <w:lang w:bidi="fa-IR"/>
        </w:rPr>
      </w:pPr>
      <w:r>
        <w:rPr>
          <w:rFonts w:hint="cs"/>
          <w:sz w:val="26"/>
          <w:szCs w:val="26"/>
          <w:rtl/>
          <w:lang w:bidi="fa-IR"/>
        </w:rPr>
        <w:t>«</w:t>
      </w:r>
      <w:r w:rsidR="009748E1">
        <w:rPr>
          <w:rFonts w:hint="cs"/>
          <w:sz w:val="26"/>
          <w:szCs w:val="26"/>
          <w:rtl/>
          <w:lang w:bidi="fa-IR"/>
        </w:rPr>
        <w:t>و کافران پیوسته با شما مسلمانان نبرد می‌کنند تا آنکه اگر بتوانند شما را از دین برگرداند</w:t>
      </w:r>
      <w:r>
        <w:rPr>
          <w:rFonts w:hint="cs"/>
          <w:sz w:val="26"/>
          <w:szCs w:val="26"/>
          <w:rtl/>
          <w:lang w:bidi="fa-IR"/>
        </w:rPr>
        <w:t>».</w:t>
      </w:r>
    </w:p>
    <w:p w:rsidR="00D356FD" w:rsidRDefault="0036155F" w:rsidP="08777A9A">
      <w:pPr>
        <w:ind w:firstLine="172"/>
        <w:rPr>
          <w:rFonts w:hint="cs"/>
          <w:rtl/>
          <w:lang w:bidi="fa-IR"/>
        </w:rPr>
      </w:pPr>
      <w:r>
        <w:rPr>
          <w:rFonts w:hint="cs"/>
          <w:rtl/>
          <w:lang w:bidi="fa-IR"/>
        </w:rPr>
        <w:t>و</w:t>
      </w:r>
      <w:r w:rsidR="08E041FF">
        <w:rPr>
          <w:rFonts w:hint="cs"/>
          <w:rtl/>
          <w:lang w:bidi="fa-IR"/>
        </w:rPr>
        <w:t xml:space="preserve"> </w:t>
      </w:r>
      <w:r>
        <w:rPr>
          <w:rFonts w:hint="cs"/>
          <w:rtl/>
          <w:lang w:bidi="fa-IR"/>
        </w:rPr>
        <w:t>لکن</w:t>
      </w:r>
      <w:r w:rsidR="005832AF">
        <w:rPr>
          <w:rFonts w:hint="cs"/>
          <w:rtl/>
          <w:lang w:bidi="fa-IR"/>
        </w:rPr>
        <w:t xml:space="preserve"> هر چند </w:t>
      </w:r>
      <w:r w:rsidR="00721AF1">
        <w:rPr>
          <w:rFonts w:hint="cs"/>
          <w:rtl/>
          <w:lang w:bidi="fa-IR"/>
        </w:rPr>
        <w:t xml:space="preserve">تلاش کنند امکان رسیدن به خواسته </w:t>
      </w:r>
      <w:r w:rsidR="00951EA4">
        <w:rPr>
          <w:rFonts w:hint="cs"/>
          <w:rtl/>
          <w:lang w:bidi="fa-IR"/>
        </w:rPr>
        <w:t>دیرینه و هدف نها</w:t>
      </w:r>
      <w:r w:rsidR="089413C5">
        <w:rPr>
          <w:rFonts w:hint="cs"/>
          <w:rtl/>
          <w:lang w:bidi="fa-IR"/>
        </w:rPr>
        <w:t>ئ</w:t>
      </w:r>
      <w:r w:rsidR="00951EA4">
        <w:rPr>
          <w:rFonts w:hint="cs"/>
          <w:rtl/>
          <w:lang w:bidi="fa-IR"/>
        </w:rPr>
        <w:t xml:space="preserve">یشان را ندارند، بلکه </w:t>
      </w:r>
      <w:r w:rsidR="00464D72">
        <w:rPr>
          <w:rFonts w:hint="cs"/>
          <w:rtl/>
          <w:lang w:bidi="fa-IR"/>
        </w:rPr>
        <w:t>پیوسته</w:t>
      </w:r>
      <w:r w:rsidR="00BD5DB3">
        <w:rPr>
          <w:rFonts w:hint="cs"/>
          <w:rtl/>
          <w:lang w:bidi="fa-IR"/>
        </w:rPr>
        <w:t xml:space="preserve"> </w:t>
      </w:r>
      <w:r w:rsidR="082F7BD3">
        <w:rPr>
          <w:rFonts w:hint="cs"/>
          <w:rtl/>
          <w:lang w:bidi="fa-IR"/>
        </w:rPr>
        <w:t xml:space="preserve">و </w:t>
      </w:r>
      <w:r w:rsidR="00BD5DB3">
        <w:rPr>
          <w:rFonts w:hint="cs"/>
          <w:rtl/>
          <w:lang w:bidi="fa-IR"/>
        </w:rPr>
        <w:t xml:space="preserve">بی‌هدف </w:t>
      </w:r>
      <w:r w:rsidR="082F7BD3">
        <w:rPr>
          <w:rFonts w:hint="cs"/>
          <w:rtl/>
          <w:lang w:bidi="fa-IR"/>
        </w:rPr>
        <w:t xml:space="preserve">در دهلیزهای تاریک و تودرتویی </w:t>
      </w:r>
      <w:r w:rsidR="00BD5DB3">
        <w:rPr>
          <w:rFonts w:hint="cs"/>
          <w:rtl/>
          <w:lang w:bidi="fa-IR"/>
        </w:rPr>
        <w:t xml:space="preserve">گام می‌نهند </w:t>
      </w:r>
      <w:r w:rsidR="00A73087">
        <w:rPr>
          <w:rFonts w:hint="cs"/>
          <w:rtl/>
          <w:lang w:bidi="fa-IR"/>
        </w:rPr>
        <w:t>که خروج از آنها بسیار سخت است، و در آخر هم از نفرت و اندوه و کینه هلاک می‌شوند</w:t>
      </w:r>
      <w:r w:rsidR="001D5FFC">
        <w:rPr>
          <w:rFonts w:hint="cs"/>
          <w:rtl/>
          <w:lang w:bidi="fa-IR"/>
        </w:rPr>
        <w:t>؛</w:t>
      </w:r>
      <w:r w:rsidR="00A73087">
        <w:rPr>
          <w:rFonts w:hint="cs"/>
          <w:rtl/>
          <w:lang w:bidi="fa-IR"/>
        </w:rPr>
        <w:t xml:space="preserve"> </w:t>
      </w:r>
      <w:r w:rsidR="001D5FFC">
        <w:rPr>
          <w:rFonts w:hint="cs"/>
          <w:rtl/>
          <w:lang w:bidi="fa-IR"/>
        </w:rPr>
        <w:t>چون خداوند خودش عهده‌دار حفظ دینش از هر گزندی است، و دینداران را از شر بدخواهان نگه می</w:t>
      </w:r>
      <w:r w:rsidR="00325706">
        <w:rPr>
          <w:rFonts w:hint="cs"/>
          <w:rtl/>
          <w:lang w:bidi="fa-IR"/>
        </w:rPr>
        <w:t>‌</w:t>
      </w:r>
      <w:r w:rsidR="001D5FFC">
        <w:rPr>
          <w:rFonts w:hint="cs"/>
          <w:rtl/>
          <w:lang w:bidi="fa-IR"/>
        </w:rPr>
        <w:t>دارد، چنانکه</w:t>
      </w:r>
      <w:r w:rsidR="00C249E6">
        <w:rPr>
          <w:rFonts w:hint="cs"/>
          <w:rtl/>
          <w:lang w:bidi="fa-IR"/>
        </w:rPr>
        <w:t xml:space="preserve"> فرموده خداوند متعال </w:t>
      </w:r>
      <w:r w:rsidR="08E041FF">
        <w:rPr>
          <w:rFonts w:hint="cs"/>
          <w:rtl/>
          <w:lang w:bidi="fa-IR"/>
        </w:rPr>
        <w:t>می‏</w:t>
      </w:r>
      <w:r w:rsidR="082F7BD3">
        <w:rPr>
          <w:rFonts w:hint="cs"/>
          <w:rtl/>
          <w:lang w:bidi="fa-IR"/>
        </w:rPr>
        <w:t>خواهد</w:t>
      </w:r>
      <w:r w:rsidR="00C249E6">
        <w:rPr>
          <w:rFonts w:hint="cs"/>
          <w:rtl/>
          <w:lang w:bidi="fa-IR"/>
        </w:rPr>
        <w:t xml:space="preserve">: </w:t>
      </w:r>
    </w:p>
    <w:p w:rsidR="00D356FD" w:rsidRDefault="08D11186"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92" w:eastAsia="Times New Roman" w:hAnsi="QCF_P192" w:cs="QCF_P192"/>
          <w:color w:val="000000"/>
          <w:sz w:val="32"/>
          <w:szCs w:val="32"/>
          <w:rtl/>
        </w:rPr>
        <w:t>ﭑ</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ﭒ</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ﭓ</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ﭔ</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ﭕ</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ﭖ</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ﭗ</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ﭘ</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ﭙ</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ﭚ</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ﭛ</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 xml:space="preserve"> ﭜ</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ﭝ</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 xml:space="preserve"> ﭞ</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ﭟ</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ﭠ</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ﭡ</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ﭢ</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 xml:space="preserve"> ﭣ</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ﭤ</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ﭥ</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ﭦ</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ﭧ</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ﭨ</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ﭩ</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ﭪ</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 xml:space="preserve"> ﭫ</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ﭬ</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ﭭ</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ﭮ</w:t>
      </w:r>
      <w:r w:rsidR="08F30C44">
        <w:rPr>
          <w:rFonts w:ascii="QCF_P192" w:eastAsia="Times New Roman" w:hAnsi="QCF_P192" w:cs="QCF_P192"/>
          <w:color w:val="000000"/>
          <w:sz w:val="32"/>
          <w:szCs w:val="32"/>
          <w:rtl/>
        </w:rPr>
        <w:t xml:space="preserve"> </w:t>
      </w:r>
      <w:r>
        <w:rPr>
          <w:rFonts w:ascii="QCF_P192" w:eastAsia="Times New Roman" w:hAnsi="QCF_P192" w:cs="QCF_P192"/>
          <w:color w:val="000000"/>
          <w:sz w:val="32"/>
          <w:szCs w:val="32"/>
          <w:rtl/>
        </w:rPr>
        <w:t>ﭯ</w:t>
      </w:r>
      <w:r w:rsidR="08F30C44">
        <w:rPr>
          <w:rFonts w:ascii="QCF_P192" w:eastAsia="Times New Roman" w:hAnsi="QCF_P192" w:cs="QCF_P19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D356FD" w:rsidRPr="000A6834">
        <w:rPr>
          <w:rFonts w:hint="cs"/>
          <w:sz w:val="32"/>
          <w:szCs w:val="32"/>
          <w:rtl/>
          <w:lang w:bidi="fa-IR"/>
        </w:rPr>
        <w:t>(</w:t>
      </w:r>
      <w:r w:rsidR="004A0401">
        <w:rPr>
          <w:rFonts w:hint="cs"/>
          <w:sz w:val="32"/>
          <w:szCs w:val="32"/>
          <w:rtl/>
          <w:lang w:bidi="fa-IR"/>
        </w:rPr>
        <w:t>توبه</w:t>
      </w:r>
      <w:r w:rsidR="00D356FD" w:rsidRPr="000A6834">
        <w:rPr>
          <w:rFonts w:hint="cs"/>
          <w:sz w:val="32"/>
          <w:szCs w:val="32"/>
          <w:rtl/>
          <w:lang w:bidi="fa-IR"/>
        </w:rPr>
        <w:t xml:space="preserve"> / </w:t>
      </w:r>
      <w:r w:rsidR="00B336D3">
        <w:rPr>
          <w:rFonts w:hint="cs"/>
          <w:sz w:val="32"/>
          <w:szCs w:val="32"/>
          <w:rtl/>
          <w:lang w:bidi="fa-IR"/>
        </w:rPr>
        <w:t>32-33</w:t>
      </w:r>
      <w:r w:rsidR="00D356FD" w:rsidRPr="000A6834">
        <w:rPr>
          <w:rFonts w:hint="cs"/>
          <w:sz w:val="32"/>
          <w:szCs w:val="32"/>
          <w:rtl/>
          <w:lang w:bidi="fa-IR"/>
        </w:rPr>
        <w:t>)</w:t>
      </w:r>
    </w:p>
    <w:p w:rsidR="00D356FD" w:rsidRPr="000A6834" w:rsidRDefault="00D356FD" w:rsidP="08777A9A">
      <w:pPr>
        <w:tabs>
          <w:tab w:val="right" w:pos="7385"/>
        </w:tabs>
        <w:ind w:firstLine="172"/>
        <w:rPr>
          <w:rFonts w:hint="cs"/>
          <w:sz w:val="26"/>
          <w:szCs w:val="26"/>
          <w:rtl/>
          <w:lang w:bidi="fa-IR"/>
        </w:rPr>
      </w:pPr>
      <w:r>
        <w:rPr>
          <w:rFonts w:hint="cs"/>
          <w:sz w:val="26"/>
          <w:szCs w:val="26"/>
          <w:rtl/>
          <w:lang w:bidi="fa-IR"/>
        </w:rPr>
        <w:t>«</w:t>
      </w:r>
      <w:r w:rsidR="00571C5B">
        <w:rPr>
          <w:rFonts w:hint="cs"/>
          <w:sz w:val="26"/>
          <w:szCs w:val="26"/>
          <w:rtl/>
          <w:lang w:bidi="fa-IR"/>
        </w:rPr>
        <w:t>کافران می‌خواهند که نور خدا را با دهان خود خاموش گردانند ولی خداوند جز این نمی‌خواهد که نور خود را به کمال رساند هر چند</w:t>
      </w:r>
      <w:r w:rsidR="006B1DD0">
        <w:rPr>
          <w:rFonts w:hint="cs"/>
          <w:sz w:val="26"/>
          <w:szCs w:val="26"/>
          <w:rtl/>
          <w:lang w:bidi="fa-IR"/>
        </w:rPr>
        <w:t xml:space="preserve"> کفاران دوست نداشته باشند، خدا است که پیغمبر خود</w:t>
      </w:r>
      <w:r w:rsidR="001B1D52">
        <w:rPr>
          <w:rFonts w:hint="cs"/>
          <w:sz w:val="26"/>
          <w:szCs w:val="26"/>
          <w:rtl/>
          <w:lang w:bidi="fa-IR"/>
        </w:rPr>
        <w:t xml:space="preserve"> (محمد</w:t>
      </w:r>
      <w:r w:rsidR="006B1DD0">
        <w:rPr>
          <w:rFonts w:hint="cs"/>
          <w:sz w:val="26"/>
          <w:szCs w:val="26"/>
          <w:lang w:bidi="fa-IR"/>
        </w:rPr>
        <w:sym w:font="AGA Arabesque" w:char="F072"/>
      </w:r>
      <w:r w:rsidR="001B1D52">
        <w:rPr>
          <w:rFonts w:hint="cs"/>
          <w:sz w:val="26"/>
          <w:szCs w:val="26"/>
          <w:rtl/>
          <w:lang w:bidi="fa-IR"/>
        </w:rPr>
        <w:t xml:space="preserve">) را همراه با هدایت و دین راستین </w:t>
      </w:r>
      <w:r w:rsidR="00E8202D">
        <w:rPr>
          <w:rFonts w:hint="cs"/>
          <w:sz w:val="26"/>
          <w:szCs w:val="26"/>
          <w:rtl/>
          <w:lang w:bidi="fa-IR"/>
        </w:rPr>
        <w:t>روانه کرد تا این آیین را بر همة آیین‌ها پیروز گرداند هر چند که مشرکان نپسندند</w:t>
      </w:r>
      <w:r>
        <w:rPr>
          <w:rFonts w:hint="cs"/>
          <w:sz w:val="26"/>
          <w:szCs w:val="26"/>
          <w:rtl/>
          <w:lang w:bidi="fa-IR"/>
        </w:rPr>
        <w:t>».</w:t>
      </w:r>
    </w:p>
    <w:p w:rsidR="00D356FD" w:rsidRDefault="08E041FF" w:rsidP="08777A9A">
      <w:pPr>
        <w:ind w:firstLine="172"/>
        <w:rPr>
          <w:rFonts w:hint="cs"/>
          <w:rtl/>
          <w:lang w:bidi="fa-IR"/>
        </w:rPr>
      </w:pPr>
      <w:r>
        <w:rPr>
          <w:rFonts w:hint="cs"/>
          <w:rtl/>
          <w:lang w:bidi="fa-IR"/>
        </w:rPr>
        <w:t xml:space="preserve"> قصه گروه‌های ستم</w:t>
      </w:r>
      <w:r w:rsidR="00A81240">
        <w:rPr>
          <w:rFonts w:hint="cs"/>
          <w:rtl/>
          <w:lang w:bidi="fa-IR"/>
        </w:rPr>
        <w:t xml:space="preserve">کار و اوباش </w:t>
      </w:r>
      <w:r w:rsidR="00A81240">
        <w:rPr>
          <w:rFonts w:cs="Times New Roman" w:hint="cs"/>
          <w:rtl/>
          <w:lang w:bidi="fa-IR"/>
        </w:rPr>
        <w:t>–</w:t>
      </w:r>
      <w:r w:rsidR="00A81240">
        <w:rPr>
          <w:rFonts w:hint="cs"/>
          <w:rtl/>
          <w:lang w:bidi="fa-IR"/>
        </w:rPr>
        <w:t xml:space="preserve"> در ق</w:t>
      </w:r>
      <w:r w:rsidR="082F7BD3">
        <w:rPr>
          <w:rFonts w:hint="cs"/>
          <w:rtl/>
          <w:lang w:bidi="fa-IR"/>
        </w:rPr>
        <w:t>د</w:t>
      </w:r>
      <w:r w:rsidR="00A81240">
        <w:rPr>
          <w:rFonts w:hint="cs"/>
          <w:rtl/>
          <w:lang w:bidi="fa-IR"/>
        </w:rPr>
        <w:t xml:space="preserve">یم و جدید </w:t>
      </w:r>
      <w:r w:rsidR="00A81240">
        <w:rPr>
          <w:rFonts w:cs="Times New Roman" w:hint="cs"/>
          <w:rtl/>
          <w:lang w:bidi="fa-IR"/>
        </w:rPr>
        <w:t>–</w:t>
      </w:r>
      <w:r w:rsidR="00A81240">
        <w:rPr>
          <w:rFonts w:hint="cs"/>
          <w:rtl/>
          <w:lang w:bidi="fa-IR"/>
        </w:rPr>
        <w:t xml:space="preserve"> و تلاش آنان برای </w:t>
      </w:r>
      <w:r>
        <w:rPr>
          <w:rFonts w:hint="cs"/>
          <w:rtl/>
          <w:lang w:bidi="fa-IR"/>
        </w:rPr>
        <w:t>سوء</w:t>
      </w:r>
      <w:r w:rsidR="082F7BD3">
        <w:rPr>
          <w:rFonts w:hint="cs"/>
          <w:rtl/>
          <w:lang w:bidi="fa-IR"/>
        </w:rPr>
        <w:t>استفاده</w:t>
      </w:r>
      <w:r w:rsidR="00A81240">
        <w:rPr>
          <w:rFonts w:hint="cs"/>
          <w:rtl/>
          <w:lang w:bidi="fa-IR"/>
        </w:rPr>
        <w:t xml:space="preserve"> از سنت مطهر به کار کسی شبیه است، که اعشی بن قیس حکایت می‌کند</w:t>
      </w:r>
      <w:r>
        <w:rPr>
          <w:rFonts w:hint="cs"/>
          <w:rtl/>
          <w:lang w:bidi="fa-IR"/>
        </w:rPr>
        <w:t>:</w:t>
      </w:r>
      <w:r w:rsidR="00A81240">
        <w:rPr>
          <w:rFonts w:hint="cs"/>
          <w:rtl/>
          <w:lang w:bidi="fa-IR"/>
        </w:rPr>
        <w:t xml:space="preserve"> </w:t>
      </w:r>
    </w:p>
    <w:p w:rsidR="0833448F" w:rsidRPr="08E041FF" w:rsidRDefault="00724151" w:rsidP="08777A9A">
      <w:pPr>
        <w:ind w:firstLine="172"/>
        <w:rPr>
          <w:rFonts w:cs="2  Badr" w:hint="cs"/>
          <w:b/>
          <w:sz w:val="24"/>
          <w:szCs w:val="24"/>
          <w:rtl/>
          <w:lang w:bidi="fa-IR"/>
        </w:rPr>
      </w:pPr>
      <w:r w:rsidRPr="08E041FF">
        <w:rPr>
          <w:rFonts w:cs="2  Badr" w:hint="cs"/>
          <w:b/>
          <w:bCs/>
          <w:rtl/>
          <w:lang w:bidi="fa-IR"/>
        </w:rPr>
        <w:t>«</w:t>
      </w:r>
      <w:r w:rsidR="002D54C0" w:rsidRPr="08E041FF">
        <w:rPr>
          <w:rFonts w:cs="2  Badr" w:hint="cs"/>
          <w:b/>
          <w:bCs/>
          <w:rtl/>
          <w:lang w:bidi="fa-IR"/>
        </w:rPr>
        <w:t>کناط</w:t>
      </w:r>
      <w:r w:rsidR="0833448F" w:rsidRPr="08E041FF">
        <w:rPr>
          <w:rFonts w:cs="2  Badr" w:hint="cs"/>
          <w:b/>
          <w:bCs/>
          <w:rtl/>
          <w:lang w:bidi="fa-IR"/>
        </w:rPr>
        <w:t>ِ</w:t>
      </w:r>
      <w:r w:rsidR="002D54C0" w:rsidRPr="08E041FF">
        <w:rPr>
          <w:rFonts w:cs="2  Badr" w:hint="cs"/>
          <w:b/>
          <w:bCs/>
          <w:rtl/>
          <w:lang w:bidi="fa-IR"/>
        </w:rPr>
        <w:t>ح</w:t>
      </w:r>
      <w:r w:rsidR="0833448F" w:rsidRPr="08E041FF">
        <w:rPr>
          <w:rFonts w:cs="2  Badr" w:hint="cs"/>
          <w:b/>
          <w:bCs/>
          <w:rtl/>
          <w:lang w:bidi="fa-IR"/>
        </w:rPr>
        <w:t>ِ</w:t>
      </w:r>
      <w:r w:rsidR="00F646CE" w:rsidRPr="08E041FF">
        <w:rPr>
          <w:rFonts w:cs="2  Badr" w:hint="cs"/>
          <w:b/>
          <w:bCs/>
          <w:rtl/>
          <w:lang w:bidi="fa-IR"/>
        </w:rPr>
        <w:t xml:space="preserve"> ص</w:t>
      </w:r>
      <w:r w:rsidR="0833448F" w:rsidRPr="08E041FF">
        <w:rPr>
          <w:rFonts w:cs="2  Badr" w:hint="cs"/>
          <w:b/>
          <w:bCs/>
          <w:rtl/>
          <w:lang w:bidi="fa-IR"/>
        </w:rPr>
        <w:t>َ</w:t>
      </w:r>
      <w:r w:rsidR="00F646CE" w:rsidRPr="08E041FF">
        <w:rPr>
          <w:rFonts w:cs="2  Badr" w:hint="cs"/>
          <w:b/>
          <w:bCs/>
          <w:rtl/>
          <w:lang w:bidi="fa-IR"/>
        </w:rPr>
        <w:t>خر</w:t>
      </w:r>
      <w:r w:rsidR="0833448F" w:rsidRPr="08E041FF">
        <w:rPr>
          <w:rFonts w:cs="2  Badr" w:hint="cs"/>
          <w:b/>
          <w:bCs/>
          <w:rtl/>
          <w:lang w:bidi="fa-IR"/>
        </w:rPr>
        <w:t>َۀ</w:t>
      </w:r>
      <w:r w:rsidR="003A1863" w:rsidRPr="08E041FF">
        <w:rPr>
          <w:rFonts w:cs="2  Badr" w:hint="cs"/>
          <w:b/>
          <w:bCs/>
          <w:rtl/>
          <w:lang w:bidi="fa-IR"/>
        </w:rPr>
        <w:t xml:space="preserve"> یوما</w:t>
      </w:r>
      <w:r w:rsidR="0833448F" w:rsidRPr="08E041FF">
        <w:rPr>
          <w:rFonts w:cs="2  Badr" w:hint="cs"/>
          <w:b/>
          <w:bCs/>
          <w:rtl/>
          <w:lang w:bidi="fa-IR"/>
        </w:rPr>
        <w:t xml:space="preserve">ً </w:t>
      </w:r>
      <w:r w:rsidR="003A1863" w:rsidRPr="08E041FF">
        <w:rPr>
          <w:rFonts w:cs="2  Badr" w:hint="cs"/>
          <w:b/>
          <w:bCs/>
          <w:rtl/>
          <w:lang w:bidi="fa-IR"/>
        </w:rPr>
        <w:t>ل</w:t>
      </w:r>
      <w:r w:rsidR="0833448F" w:rsidRPr="08E041FF">
        <w:rPr>
          <w:rFonts w:cs="2  Badr" w:hint="cs"/>
          <w:b/>
          <w:bCs/>
          <w:rtl/>
          <w:lang w:bidi="fa-IR"/>
        </w:rPr>
        <w:t>ِ</w:t>
      </w:r>
      <w:r w:rsidR="003A1863" w:rsidRPr="08E041FF">
        <w:rPr>
          <w:rFonts w:cs="2  Badr" w:hint="cs"/>
          <w:b/>
          <w:bCs/>
          <w:rtl/>
          <w:lang w:bidi="fa-IR"/>
        </w:rPr>
        <w:t>ی</w:t>
      </w:r>
      <w:r w:rsidR="0833448F" w:rsidRPr="08E041FF">
        <w:rPr>
          <w:rFonts w:cs="2  Badr" w:hint="cs"/>
          <w:b/>
          <w:bCs/>
          <w:rtl/>
          <w:lang w:bidi="fa-IR"/>
        </w:rPr>
        <w:t>ُ</w:t>
      </w:r>
      <w:r w:rsidR="003A1863" w:rsidRPr="08E041FF">
        <w:rPr>
          <w:rFonts w:cs="2  Badr" w:hint="cs"/>
          <w:b/>
          <w:bCs/>
          <w:rtl/>
          <w:lang w:bidi="fa-IR"/>
        </w:rPr>
        <w:t>و</w:t>
      </w:r>
      <w:r w:rsidRPr="08E041FF">
        <w:rPr>
          <w:rFonts w:cs="2  Badr" w:hint="cs"/>
          <w:b/>
          <w:bCs/>
          <w:rtl/>
          <w:lang w:bidi="fa-IR"/>
        </w:rPr>
        <w:t>ه</w:t>
      </w:r>
      <w:r w:rsidR="0833448F" w:rsidRPr="08E041FF">
        <w:rPr>
          <w:rFonts w:cs="2  Badr" w:hint="cs"/>
          <w:b/>
          <w:bCs/>
          <w:rtl/>
          <w:lang w:bidi="fa-IR"/>
        </w:rPr>
        <w:t>ِ</w:t>
      </w:r>
      <w:r w:rsidR="003A1863" w:rsidRPr="08E041FF">
        <w:rPr>
          <w:rFonts w:cs="2  Badr" w:hint="cs"/>
          <w:b/>
          <w:bCs/>
          <w:rtl/>
          <w:lang w:bidi="fa-IR"/>
        </w:rPr>
        <w:t>ن</w:t>
      </w:r>
      <w:r w:rsidR="0833448F" w:rsidRPr="08E041FF">
        <w:rPr>
          <w:rFonts w:cs="2  Badr" w:hint="cs"/>
          <w:b/>
          <w:bCs/>
          <w:rtl/>
          <w:lang w:bidi="fa-IR"/>
        </w:rPr>
        <w:t>ُ</w:t>
      </w:r>
      <w:r w:rsidR="003A1863" w:rsidRPr="08E041FF">
        <w:rPr>
          <w:rFonts w:cs="2  Badr" w:hint="cs"/>
          <w:b/>
          <w:bCs/>
          <w:rtl/>
          <w:lang w:bidi="fa-IR"/>
        </w:rPr>
        <w:t>ها</w:t>
      </w:r>
      <w:r w:rsidR="08F30C44">
        <w:rPr>
          <w:rFonts w:cs="2  Badr" w:hint="cs"/>
          <w:b/>
          <w:bCs/>
          <w:rtl/>
          <w:lang w:bidi="fa-IR"/>
        </w:rPr>
        <w:t xml:space="preserve">   </w:t>
      </w:r>
      <w:r w:rsidRPr="08E041FF">
        <w:rPr>
          <w:rFonts w:cs="2  Badr" w:hint="cs"/>
          <w:b/>
          <w:bCs/>
          <w:rtl/>
          <w:lang w:bidi="fa-IR"/>
        </w:rPr>
        <w:t>ف</w:t>
      </w:r>
      <w:r w:rsidR="0833448F" w:rsidRPr="08E041FF">
        <w:rPr>
          <w:rFonts w:cs="2  Badr" w:hint="cs"/>
          <w:b/>
          <w:bCs/>
          <w:rtl/>
          <w:lang w:bidi="fa-IR"/>
        </w:rPr>
        <w:t>َ</w:t>
      </w:r>
      <w:r w:rsidRPr="08E041FF">
        <w:rPr>
          <w:rFonts w:cs="2  Badr" w:hint="cs"/>
          <w:b/>
          <w:bCs/>
          <w:rtl/>
          <w:lang w:bidi="fa-IR"/>
        </w:rPr>
        <w:t>ل</w:t>
      </w:r>
      <w:r w:rsidR="0833448F" w:rsidRPr="08E041FF">
        <w:rPr>
          <w:rFonts w:cs="2  Badr" w:hint="cs"/>
          <w:b/>
          <w:bCs/>
          <w:rtl/>
          <w:lang w:bidi="fa-IR"/>
        </w:rPr>
        <w:t>َ</w:t>
      </w:r>
      <w:r w:rsidRPr="08E041FF">
        <w:rPr>
          <w:rFonts w:cs="2  Badr" w:hint="cs"/>
          <w:b/>
          <w:bCs/>
          <w:rtl/>
          <w:lang w:bidi="fa-IR"/>
        </w:rPr>
        <w:t>م ی</w:t>
      </w:r>
      <w:r w:rsidR="0833448F" w:rsidRPr="08E041FF">
        <w:rPr>
          <w:rFonts w:cs="2  Badr" w:hint="cs"/>
          <w:b/>
          <w:bCs/>
          <w:rtl/>
          <w:lang w:bidi="fa-IR"/>
        </w:rPr>
        <w:t>َ</w:t>
      </w:r>
      <w:r w:rsidRPr="08E041FF">
        <w:rPr>
          <w:rFonts w:cs="2  Badr" w:hint="cs"/>
          <w:b/>
          <w:bCs/>
          <w:rtl/>
          <w:lang w:bidi="fa-IR"/>
        </w:rPr>
        <w:t>ض</w:t>
      </w:r>
      <w:r w:rsidR="0833448F" w:rsidRPr="08E041FF">
        <w:rPr>
          <w:rFonts w:cs="2  Badr" w:hint="cs"/>
          <w:b/>
          <w:bCs/>
          <w:rtl/>
          <w:lang w:bidi="fa-IR"/>
        </w:rPr>
        <w:t>ُ</w:t>
      </w:r>
      <w:r w:rsidRPr="08E041FF">
        <w:rPr>
          <w:rFonts w:cs="2  Badr" w:hint="cs"/>
          <w:b/>
          <w:bCs/>
          <w:rtl/>
          <w:lang w:bidi="fa-IR"/>
        </w:rPr>
        <w:t xml:space="preserve">رها و </w:t>
      </w:r>
      <w:r w:rsidR="0833448F" w:rsidRPr="08E041FF">
        <w:rPr>
          <w:rFonts w:cs="2  Badr" w:hint="cs"/>
          <w:b/>
          <w:bCs/>
          <w:rtl/>
          <w:lang w:bidi="fa-IR"/>
        </w:rPr>
        <w:t>أ</w:t>
      </w:r>
      <w:r w:rsidRPr="08E041FF">
        <w:rPr>
          <w:rFonts w:cs="2  Badr" w:hint="cs"/>
          <w:b/>
          <w:bCs/>
          <w:rtl/>
          <w:lang w:bidi="fa-IR"/>
        </w:rPr>
        <w:t>وه</w:t>
      </w:r>
      <w:r w:rsidR="0833448F" w:rsidRPr="08E041FF">
        <w:rPr>
          <w:rFonts w:cs="2  Badr" w:hint="cs"/>
          <w:b/>
          <w:bCs/>
          <w:rtl/>
          <w:lang w:bidi="fa-IR"/>
        </w:rPr>
        <w:t>َ</w:t>
      </w:r>
      <w:r w:rsidRPr="08E041FF">
        <w:rPr>
          <w:rFonts w:cs="2  Badr" w:hint="cs"/>
          <w:b/>
          <w:bCs/>
          <w:rtl/>
          <w:lang w:bidi="fa-IR"/>
        </w:rPr>
        <w:t>ی ق</w:t>
      </w:r>
      <w:r w:rsidR="0833448F" w:rsidRPr="08E041FF">
        <w:rPr>
          <w:rFonts w:cs="2  Badr" w:hint="cs"/>
          <w:b/>
          <w:bCs/>
          <w:rtl/>
          <w:lang w:bidi="fa-IR"/>
        </w:rPr>
        <w:t>ِ</w:t>
      </w:r>
      <w:r w:rsidRPr="08E041FF">
        <w:rPr>
          <w:rFonts w:cs="2  Badr" w:hint="cs"/>
          <w:b/>
          <w:bCs/>
          <w:rtl/>
          <w:lang w:bidi="fa-IR"/>
        </w:rPr>
        <w:t>رن</w:t>
      </w:r>
      <w:r w:rsidR="0833448F" w:rsidRPr="08E041FF">
        <w:rPr>
          <w:rFonts w:cs="2  Badr" w:hint="cs"/>
          <w:b/>
          <w:bCs/>
          <w:rtl/>
          <w:lang w:bidi="fa-IR"/>
        </w:rPr>
        <w:t>َ</w:t>
      </w:r>
      <w:r w:rsidRPr="08E041FF">
        <w:rPr>
          <w:rFonts w:cs="2  Badr" w:hint="cs"/>
          <w:b/>
          <w:bCs/>
          <w:rtl/>
          <w:lang w:bidi="fa-IR"/>
        </w:rPr>
        <w:t>ه الو</w:t>
      </w:r>
      <w:r w:rsidR="0833448F" w:rsidRPr="08E041FF">
        <w:rPr>
          <w:rFonts w:cs="2  Badr" w:hint="cs"/>
          <w:b/>
          <w:bCs/>
          <w:rtl/>
          <w:lang w:bidi="fa-IR"/>
        </w:rPr>
        <w:t>َ</w:t>
      </w:r>
      <w:r w:rsidRPr="08E041FF">
        <w:rPr>
          <w:rFonts w:cs="2  Badr" w:hint="cs"/>
          <w:b/>
          <w:bCs/>
          <w:rtl/>
          <w:lang w:bidi="fa-IR"/>
        </w:rPr>
        <w:t>ع</w:t>
      </w:r>
      <w:r w:rsidR="0833448F" w:rsidRPr="08E041FF">
        <w:rPr>
          <w:rFonts w:cs="2  Badr" w:hint="cs"/>
          <w:b/>
          <w:bCs/>
          <w:rtl/>
          <w:lang w:bidi="fa-IR"/>
        </w:rPr>
        <w:t>ِ</w:t>
      </w:r>
      <w:r w:rsidRPr="08E041FF">
        <w:rPr>
          <w:rFonts w:cs="2  Badr" w:hint="cs"/>
          <w:b/>
          <w:bCs/>
          <w:rtl/>
          <w:lang w:bidi="fa-IR"/>
        </w:rPr>
        <w:t>ل</w:t>
      </w:r>
      <w:r w:rsidR="0833448F" w:rsidRPr="08E041FF">
        <w:rPr>
          <w:rFonts w:cs="2  Badr" w:hint="cs"/>
          <w:b/>
          <w:bCs/>
          <w:rtl/>
          <w:lang w:bidi="fa-IR"/>
        </w:rPr>
        <w:t>ُ</w:t>
      </w:r>
      <w:r w:rsidRPr="08E041FF">
        <w:rPr>
          <w:rFonts w:cs="2  Badr" w:hint="cs"/>
          <w:b/>
          <w:bCs/>
          <w:rtl/>
          <w:lang w:bidi="fa-IR"/>
        </w:rPr>
        <w:t>»</w:t>
      </w:r>
      <w:r w:rsidRPr="08E041FF">
        <w:rPr>
          <w:rFonts w:cs="2  Badr" w:hint="cs"/>
          <w:b/>
          <w:sz w:val="24"/>
          <w:szCs w:val="24"/>
          <w:rtl/>
          <w:lang w:bidi="fa-IR"/>
        </w:rPr>
        <w:t xml:space="preserve"> </w:t>
      </w:r>
    </w:p>
    <w:p w:rsidR="00D356FD" w:rsidRDefault="0833448F" w:rsidP="08777A9A">
      <w:pPr>
        <w:ind w:firstLine="172"/>
        <w:rPr>
          <w:rFonts w:hint="cs"/>
          <w:b/>
          <w:rtl/>
          <w:lang w:bidi="fa-IR"/>
        </w:rPr>
      </w:pPr>
      <w:r>
        <w:rPr>
          <w:rFonts w:hint="cs"/>
          <w:b/>
          <w:rtl/>
          <w:lang w:bidi="fa-IR"/>
        </w:rPr>
        <w:t>«</w:t>
      </w:r>
      <w:r w:rsidR="00C76067">
        <w:rPr>
          <w:rFonts w:hint="cs"/>
          <w:b/>
          <w:rtl/>
          <w:lang w:bidi="fa-IR"/>
        </w:rPr>
        <w:t>به مانند بز</w:t>
      </w:r>
      <w:r>
        <w:rPr>
          <w:rFonts w:hint="cs"/>
          <w:b/>
          <w:rtl/>
          <w:lang w:bidi="fa-IR"/>
        </w:rPr>
        <w:t>ک</w:t>
      </w:r>
      <w:r w:rsidR="00C76067">
        <w:rPr>
          <w:rFonts w:hint="cs"/>
          <w:b/>
          <w:rtl/>
          <w:lang w:bidi="fa-IR"/>
        </w:rPr>
        <w:t>وهی</w:t>
      </w:r>
      <w:r w:rsidR="08E041FF">
        <w:rPr>
          <w:rFonts w:hint="cs"/>
          <w:b/>
          <w:rtl/>
          <w:lang w:bidi="fa-IR"/>
        </w:rPr>
        <w:t>‏اي</w:t>
      </w:r>
      <w:r w:rsidR="00C76067">
        <w:rPr>
          <w:rFonts w:hint="cs"/>
          <w:b/>
          <w:rtl/>
          <w:lang w:bidi="fa-IR"/>
        </w:rPr>
        <w:t xml:space="preserve"> </w:t>
      </w:r>
      <w:r>
        <w:rPr>
          <w:rFonts w:hint="cs"/>
          <w:b/>
          <w:rtl/>
          <w:lang w:bidi="fa-IR"/>
        </w:rPr>
        <w:t xml:space="preserve">ماند </w:t>
      </w:r>
      <w:r w:rsidR="00C76067">
        <w:rPr>
          <w:rFonts w:hint="cs"/>
          <w:b/>
          <w:rtl/>
          <w:lang w:bidi="fa-IR"/>
        </w:rPr>
        <w:t xml:space="preserve">که روزی صخره‌ای را به شاخش </w:t>
      </w:r>
      <w:r w:rsidR="08E041FF">
        <w:rPr>
          <w:rFonts w:hint="cs"/>
          <w:b/>
          <w:rtl/>
          <w:lang w:bidi="fa-IR"/>
        </w:rPr>
        <w:t>می‌زد تا آن</w:t>
      </w:r>
      <w:r w:rsidR="00FD162C">
        <w:rPr>
          <w:rFonts w:hint="cs"/>
          <w:b/>
          <w:rtl/>
          <w:lang w:bidi="fa-IR"/>
        </w:rPr>
        <w:t xml:space="preserve"> را خرد کند،</w:t>
      </w:r>
      <w:r w:rsidR="08E041FF">
        <w:rPr>
          <w:rFonts w:hint="cs"/>
          <w:b/>
          <w:rtl/>
          <w:lang w:bidi="fa-IR"/>
        </w:rPr>
        <w:t xml:space="preserve"> </w:t>
      </w:r>
      <w:r>
        <w:rPr>
          <w:rFonts w:hint="cs"/>
          <w:b/>
          <w:rtl/>
          <w:lang w:bidi="fa-IR"/>
        </w:rPr>
        <w:t xml:space="preserve">ولی </w:t>
      </w:r>
      <w:r w:rsidR="00FD162C">
        <w:rPr>
          <w:rFonts w:hint="cs"/>
          <w:b/>
          <w:rtl/>
          <w:lang w:bidi="fa-IR"/>
        </w:rPr>
        <w:t xml:space="preserve">در </w:t>
      </w:r>
      <w:r w:rsidR="08E041FF">
        <w:rPr>
          <w:rFonts w:hint="cs"/>
          <w:b/>
          <w:rtl/>
          <w:lang w:bidi="fa-IR"/>
        </w:rPr>
        <w:t>نهايت</w:t>
      </w:r>
      <w:r w:rsidR="00FD162C">
        <w:rPr>
          <w:rFonts w:hint="cs"/>
          <w:b/>
          <w:rtl/>
          <w:lang w:bidi="fa-IR"/>
        </w:rPr>
        <w:t xml:space="preserve"> شاخ </w:t>
      </w:r>
      <w:r>
        <w:rPr>
          <w:rFonts w:hint="cs"/>
          <w:b/>
          <w:rtl/>
          <w:lang w:bidi="fa-IR"/>
        </w:rPr>
        <w:t xml:space="preserve">خودش را </w:t>
      </w:r>
      <w:r w:rsidR="00FD162C">
        <w:rPr>
          <w:rFonts w:hint="cs"/>
          <w:b/>
          <w:rtl/>
          <w:lang w:bidi="fa-IR"/>
        </w:rPr>
        <w:t xml:space="preserve">شکست اما </w:t>
      </w:r>
      <w:r>
        <w:rPr>
          <w:rFonts w:hint="cs"/>
          <w:b/>
          <w:rtl/>
          <w:lang w:bidi="fa-IR"/>
        </w:rPr>
        <w:t xml:space="preserve">به </w:t>
      </w:r>
      <w:r w:rsidR="00FD162C">
        <w:rPr>
          <w:rFonts w:hint="cs"/>
          <w:b/>
          <w:rtl/>
          <w:lang w:bidi="fa-IR"/>
        </w:rPr>
        <w:t xml:space="preserve">صخره </w:t>
      </w:r>
      <w:r>
        <w:rPr>
          <w:rFonts w:hint="cs"/>
          <w:b/>
          <w:rtl/>
          <w:lang w:bidi="fa-IR"/>
        </w:rPr>
        <w:t>آسیبی نرس</w:t>
      </w:r>
      <w:r w:rsidR="00FD162C">
        <w:rPr>
          <w:rFonts w:hint="cs"/>
          <w:b/>
          <w:rtl/>
          <w:lang w:bidi="fa-IR"/>
        </w:rPr>
        <w:t>اند.</w:t>
      </w:r>
      <w:r>
        <w:rPr>
          <w:rFonts w:hint="cs"/>
          <w:b/>
          <w:rtl/>
          <w:lang w:bidi="fa-IR"/>
        </w:rPr>
        <w:t>»</w:t>
      </w:r>
      <w:r w:rsidR="00FD162C">
        <w:rPr>
          <w:rFonts w:hint="cs"/>
          <w:b/>
          <w:rtl/>
          <w:lang w:bidi="fa-IR"/>
        </w:rPr>
        <w:t xml:space="preserve"> </w:t>
      </w:r>
    </w:p>
    <w:p w:rsidR="00FD162C" w:rsidRPr="00724151" w:rsidRDefault="0094147B" w:rsidP="08777A9A">
      <w:pPr>
        <w:ind w:firstLine="172"/>
        <w:rPr>
          <w:rFonts w:hint="cs"/>
          <w:b/>
          <w:rtl/>
          <w:lang w:bidi="fa-IR"/>
        </w:rPr>
      </w:pPr>
      <w:r>
        <w:rPr>
          <w:rFonts w:hint="cs"/>
          <w:b/>
          <w:rtl/>
          <w:lang w:bidi="fa-IR"/>
        </w:rPr>
        <w:t xml:space="preserve">آنها </w:t>
      </w:r>
      <w:r w:rsidR="0833448F">
        <w:rPr>
          <w:rFonts w:hint="cs"/>
          <w:b/>
          <w:rtl/>
          <w:lang w:bidi="fa-IR"/>
        </w:rPr>
        <w:t>با</w:t>
      </w:r>
      <w:r w:rsidR="08E041FF">
        <w:rPr>
          <w:rFonts w:hint="cs"/>
          <w:b/>
          <w:rtl/>
          <w:lang w:bidi="fa-IR"/>
        </w:rPr>
        <w:t xml:space="preserve"> </w:t>
      </w:r>
      <w:r w:rsidR="0833448F">
        <w:rPr>
          <w:rFonts w:hint="cs"/>
          <w:b/>
          <w:rtl/>
          <w:lang w:bidi="fa-IR"/>
        </w:rPr>
        <w:t>دروغگوئی</w:t>
      </w:r>
      <w:r w:rsidR="08E041FF">
        <w:rPr>
          <w:rFonts w:hint="cs"/>
          <w:b/>
          <w:rtl/>
          <w:lang w:bidi="fa-IR"/>
        </w:rPr>
        <w:t xml:space="preserve"> سرکش</w:t>
      </w:r>
      <w:r w:rsidR="006679B6">
        <w:rPr>
          <w:rFonts w:hint="cs"/>
          <w:b/>
          <w:rtl/>
          <w:lang w:bidi="fa-IR"/>
        </w:rPr>
        <w:t>شان</w:t>
      </w:r>
      <w:r w:rsidR="0833448F">
        <w:rPr>
          <w:rFonts w:hint="cs"/>
          <w:b/>
          <w:rtl/>
          <w:lang w:bidi="fa-IR"/>
        </w:rPr>
        <w:t xml:space="preserve"> در واقع</w:t>
      </w:r>
      <w:r w:rsidR="08F30C44">
        <w:rPr>
          <w:rFonts w:hint="cs"/>
          <w:b/>
          <w:rtl/>
          <w:lang w:bidi="fa-IR"/>
        </w:rPr>
        <w:t xml:space="preserve"> </w:t>
      </w:r>
      <w:r w:rsidR="0833448F">
        <w:rPr>
          <w:rFonts w:hint="cs"/>
          <w:b/>
          <w:rtl/>
          <w:lang w:bidi="fa-IR"/>
        </w:rPr>
        <w:t xml:space="preserve">تنها </w:t>
      </w:r>
      <w:r w:rsidR="0041091F">
        <w:rPr>
          <w:rFonts w:hint="cs"/>
          <w:b/>
          <w:rtl/>
          <w:lang w:bidi="fa-IR"/>
        </w:rPr>
        <w:t xml:space="preserve">به خود و آیینشان ستم ورزیده‌اند، </w:t>
      </w:r>
      <w:r w:rsidR="0833448F">
        <w:rPr>
          <w:rFonts w:hint="cs"/>
          <w:b/>
          <w:rtl/>
          <w:lang w:bidi="fa-IR"/>
        </w:rPr>
        <w:t xml:space="preserve">چنانکه </w:t>
      </w:r>
      <w:r w:rsidR="0041091F">
        <w:rPr>
          <w:rFonts w:hint="cs"/>
          <w:b/>
          <w:rtl/>
          <w:lang w:bidi="fa-IR"/>
        </w:rPr>
        <w:t>خداوند متعال می‌فرماید</w:t>
      </w:r>
      <w:r w:rsidR="08E041FF">
        <w:rPr>
          <w:rFonts w:hint="cs"/>
          <w:b/>
          <w:rtl/>
          <w:lang w:bidi="fa-IR"/>
        </w:rPr>
        <w:t>:</w:t>
      </w:r>
      <w:r w:rsidR="0041091F">
        <w:rPr>
          <w:rFonts w:hint="cs"/>
          <w:b/>
          <w:rtl/>
          <w:lang w:bidi="fa-IR"/>
        </w:rPr>
        <w:t xml:space="preserve"> </w:t>
      </w:r>
    </w:p>
    <w:p w:rsidR="00D356FD" w:rsidRDefault="08D11186" w:rsidP="08777A9A">
      <w:pPr>
        <w:tabs>
          <w:tab w:val="right" w:pos="6917"/>
        </w:tabs>
        <w:ind w:hanging="9"/>
        <w:rPr>
          <w:rFonts w:hint="cs"/>
          <w:sz w:val="32"/>
          <w:szCs w:val="32"/>
          <w:rtl/>
          <w:lang w:bidi="fa-IR"/>
        </w:rPr>
      </w:pPr>
      <w:r>
        <w:rPr>
          <w:rFonts w:ascii="QCF_BSML" w:eastAsia="Times New Roman" w:hAnsi="QCF_BSML" w:cs="QCF_BSML"/>
          <w:color w:val="000000"/>
          <w:sz w:val="32"/>
          <w:szCs w:val="32"/>
          <w:rtl/>
        </w:rPr>
        <w:t>ﭽ</w:t>
      </w:r>
      <w:r>
        <w:rPr>
          <w:rFonts w:ascii="QCF_P376" w:eastAsia="Times New Roman" w:hAnsi="QCF_P376" w:cs="QCF_P376"/>
          <w:color w:val="000000"/>
          <w:sz w:val="32"/>
          <w:szCs w:val="32"/>
          <w:rtl/>
        </w:rPr>
        <w:t>ﯸ</w:t>
      </w:r>
      <w:r w:rsidR="08F30C44">
        <w:rPr>
          <w:rFonts w:ascii="QCF_P376" w:eastAsia="Times New Roman" w:hAnsi="QCF_P376" w:cs="QCF_P376"/>
          <w:color w:val="000000"/>
          <w:sz w:val="32"/>
          <w:szCs w:val="32"/>
          <w:rtl/>
        </w:rPr>
        <w:t xml:space="preserve"> </w:t>
      </w:r>
      <w:r>
        <w:rPr>
          <w:rFonts w:ascii="QCF_P376" w:eastAsia="Times New Roman" w:hAnsi="QCF_P376" w:cs="QCF_P376"/>
          <w:color w:val="000000"/>
          <w:sz w:val="32"/>
          <w:szCs w:val="32"/>
          <w:rtl/>
        </w:rPr>
        <w:t>ﯹ</w:t>
      </w:r>
      <w:r w:rsidR="08F30C44">
        <w:rPr>
          <w:rFonts w:ascii="QCF_P376" w:eastAsia="Times New Roman" w:hAnsi="QCF_P376" w:cs="QCF_P376"/>
          <w:color w:val="000000"/>
          <w:sz w:val="32"/>
          <w:szCs w:val="32"/>
          <w:rtl/>
        </w:rPr>
        <w:t xml:space="preserve"> </w:t>
      </w:r>
      <w:r>
        <w:rPr>
          <w:rFonts w:ascii="QCF_P376" w:eastAsia="Times New Roman" w:hAnsi="QCF_P376" w:cs="QCF_P376"/>
          <w:color w:val="000000"/>
          <w:sz w:val="32"/>
          <w:szCs w:val="32"/>
          <w:rtl/>
        </w:rPr>
        <w:t>ﯺ</w:t>
      </w:r>
      <w:r w:rsidR="08F30C44">
        <w:rPr>
          <w:rFonts w:ascii="QCF_P376" w:eastAsia="Times New Roman" w:hAnsi="QCF_P376" w:cs="QCF_P376"/>
          <w:color w:val="000000"/>
          <w:sz w:val="32"/>
          <w:szCs w:val="32"/>
          <w:rtl/>
        </w:rPr>
        <w:t xml:space="preserve"> </w:t>
      </w:r>
      <w:r>
        <w:rPr>
          <w:rFonts w:ascii="QCF_P376" w:eastAsia="Times New Roman" w:hAnsi="QCF_P376" w:cs="QCF_P376"/>
          <w:color w:val="000000"/>
          <w:sz w:val="32"/>
          <w:szCs w:val="32"/>
          <w:rtl/>
        </w:rPr>
        <w:t>ﯻ</w:t>
      </w:r>
      <w:r w:rsidR="08F30C44">
        <w:rPr>
          <w:rFonts w:ascii="QCF_P376" w:eastAsia="Times New Roman" w:hAnsi="QCF_P376" w:cs="QCF_P376"/>
          <w:color w:val="000000"/>
          <w:sz w:val="32"/>
          <w:szCs w:val="32"/>
          <w:rtl/>
        </w:rPr>
        <w:t xml:space="preserve"> </w:t>
      </w:r>
      <w:r>
        <w:rPr>
          <w:rFonts w:ascii="QCF_P376" w:eastAsia="Times New Roman" w:hAnsi="QCF_P376" w:cs="QCF_P376"/>
          <w:color w:val="000000"/>
          <w:sz w:val="32"/>
          <w:szCs w:val="32"/>
          <w:rtl/>
        </w:rPr>
        <w:t>ﯼ</w:t>
      </w:r>
      <w:r w:rsidR="08F30C44">
        <w:rPr>
          <w:rFonts w:ascii="QCF_P376" w:eastAsia="Times New Roman" w:hAnsi="QCF_P376" w:cs="QCF_P376"/>
          <w:color w:val="000000"/>
          <w:sz w:val="32"/>
          <w:szCs w:val="32"/>
          <w:rtl/>
        </w:rPr>
        <w:t xml:space="preserve"> </w:t>
      </w:r>
      <w:r>
        <w:rPr>
          <w:rFonts w:ascii="QCF_P376" w:eastAsia="Times New Roman" w:hAnsi="QCF_P376" w:cs="QCF_P376"/>
          <w:color w:val="000000"/>
          <w:sz w:val="32"/>
          <w:szCs w:val="32"/>
          <w:rtl/>
        </w:rPr>
        <w:t>ﯽ</w:t>
      </w:r>
      <w:r w:rsidR="08F30C44">
        <w:rPr>
          <w:rFonts w:ascii="QCF_P376" w:eastAsia="Times New Roman" w:hAnsi="QCF_P376" w:cs="QCF_P376"/>
          <w:color w:val="000000"/>
          <w:sz w:val="32"/>
          <w:szCs w:val="32"/>
          <w:rtl/>
        </w:rPr>
        <w:t xml:space="preserve"> </w:t>
      </w:r>
      <w:r>
        <w:rPr>
          <w:rFonts w:ascii="QCF_P376" w:eastAsia="Times New Roman" w:hAnsi="QCF_P376" w:cs="QCF_P376"/>
          <w:color w:val="000000"/>
          <w:sz w:val="32"/>
          <w:szCs w:val="32"/>
          <w:rtl/>
        </w:rPr>
        <w:t>ﯾ</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0D356FD" w:rsidRPr="000A6834">
        <w:rPr>
          <w:rFonts w:hint="cs"/>
          <w:sz w:val="32"/>
          <w:szCs w:val="32"/>
          <w:rtl/>
          <w:lang w:bidi="fa-IR"/>
        </w:rPr>
        <w:t>(</w:t>
      </w:r>
      <w:r w:rsidR="0069402B">
        <w:rPr>
          <w:rFonts w:hint="cs"/>
          <w:sz w:val="32"/>
          <w:szCs w:val="32"/>
          <w:rtl/>
          <w:lang w:bidi="fa-IR"/>
        </w:rPr>
        <w:t>شعراء</w:t>
      </w:r>
      <w:r w:rsidR="00D356FD" w:rsidRPr="000A6834">
        <w:rPr>
          <w:rFonts w:hint="cs"/>
          <w:sz w:val="32"/>
          <w:szCs w:val="32"/>
          <w:rtl/>
          <w:lang w:bidi="fa-IR"/>
        </w:rPr>
        <w:t xml:space="preserve"> / </w:t>
      </w:r>
      <w:r w:rsidR="004F40DB">
        <w:rPr>
          <w:rFonts w:hint="cs"/>
          <w:sz w:val="32"/>
          <w:szCs w:val="32"/>
          <w:rtl/>
          <w:lang w:bidi="fa-IR"/>
        </w:rPr>
        <w:t>227</w:t>
      </w:r>
      <w:r w:rsidR="00D356FD" w:rsidRPr="000A6834">
        <w:rPr>
          <w:rFonts w:hint="cs"/>
          <w:sz w:val="32"/>
          <w:szCs w:val="32"/>
          <w:rtl/>
          <w:lang w:bidi="fa-IR"/>
        </w:rPr>
        <w:t>)</w:t>
      </w:r>
    </w:p>
    <w:p w:rsidR="00D356FD" w:rsidRDefault="08E041FF" w:rsidP="08777A9A">
      <w:pPr>
        <w:ind w:firstLine="172"/>
        <w:rPr>
          <w:rFonts w:hint="cs"/>
          <w:rtl/>
          <w:lang w:bidi="fa-IR"/>
        </w:rPr>
      </w:pPr>
      <w:r>
        <w:rPr>
          <w:rFonts w:hint="cs"/>
          <w:rtl/>
          <w:lang w:bidi="fa-IR"/>
        </w:rPr>
        <w:t>«به زودی کسانی که ستم ورزیده‏</w:t>
      </w:r>
      <w:r w:rsidR="0833448F">
        <w:rPr>
          <w:rFonts w:hint="cs"/>
          <w:rtl/>
          <w:lang w:bidi="fa-IR"/>
        </w:rPr>
        <w:t>اند خواهند دید که</w:t>
      </w:r>
      <w:r>
        <w:rPr>
          <w:rFonts w:hint="cs"/>
          <w:rtl/>
          <w:lang w:bidi="fa-IR"/>
        </w:rPr>
        <w:t xml:space="preserve"> به چه عاقبتی دچار می‏</w:t>
      </w:r>
      <w:r w:rsidR="0833448F">
        <w:rPr>
          <w:rFonts w:hint="cs"/>
          <w:rtl/>
          <w:lang w:bidi="fa-IR"/>
        </w:rPr>
        <w:t>شوند. »</w:t>
      </w:r>
    </w:p>
    <w:p w:rsidR="0833448F" w:rsidRDefault="0833448F" w:rsidP="08777A9A">
      <w:pPr>
        <w:pStyle w:val="1"/>
        <w:ind w:firstLine="172"/>
        <w:rPr>
          <w:rFonts w:hint="cs"/>
          <w:rtl/>
          <w:lang w:bidi="fa-IR"/>
        </w:rPr>
      </w:pPr>
    </w:p>
    <w:p w:rsidR="00D356FD" w:rsidRDefault="00076F4E" w:rsidP="08670A6D">
      <w:pPr>
        <w:pStyle w:val="2"/>
        <w:bidi w:val="0"/>
        <w:rPr>
          <w:rFonts w:hint="cs"/>
          <w:rtl/>
        </w:rPr>
      </w:pPr>
      <w:bookmarkStart w:id="3" w:name="_Toc225750261"/>
      <w:r>
        <w:rPr>
          <w:rFonts w:hint="cs"/>
          <w:rtl/>
        </w:rPr>
        <w:t>طرح تحقیق</w:t>
      </w:r>
      <w:bookmarkEnd w:id="3"/>
    </w:p>
    <w:p w:rsidR="00D356FD" w:rsidRDefault="00D916DC" w:rsidP="08777A9A">
      <w:pPr>
        <w:ind w:firstLine="172"/>
        <w:rPr>
          <w:rFonts w:hint="cs"/>
          <w:rtl/>
          <w:lang w:bidi="fa-IR"/>
        </w:rPr>
      </w:pPr>
      <w:r>
        <w:rPr>
          <w:rFonts w:hint="cs"/>
          <w:rtl/>
          <w:lang w:bidi="fa-IR"/>
        </w:rPr>
        <w:t>انجام</w:t>
      </w:r>
      <w:r w:rsidR="00D926A6">
        <w:rPr>
          <w:rFonts w:hint="cs"/>
          <w:rtl/>
          <w:lang w:bidi="fa-IR"/>
        </w:rPr>
        <w:t xml:space="preserve"> </w:t>
      </w:r>
      <w:r>
        <w:rPr>
          <w:rFonts w:hint="cs"/>
          <w:rtl/>
          <w:lang w:bidi="fa-IR"/>
        </w:rPr>
        <w:t xml:space="preserve">این پژوهش </w:t>
      </w:r>
      <w:r w:rsidR="00C931BA">
        <w:rPr>
          <w:rFonts w:hint="cs"/>
          <w:rtl/>
          <w:lang w:bidi="fa-IR"/>
        </w:rPr>
        <w:t xml:space="preserve">با توجه به کثرت </w:t>
      </w:r>
      <w:r w:rsidR="005D168A">
        <w:rPr>
          <w:rFonts w:hint="cs"/>
          <w:rtl/>
          <w:lang w:bidi="fa-IR"/>
        </w:rPr>
        <w:t xml:space="preserve">و پراکندگی </w:t>
      </w:r>
      <w:r w:rsidR="00997288">
        <w:rPr>
          <w:rFonts w:hint="cs"/>
          <w:rtl/>
          <w:lang w:bidi="fa-IR"/>
        </w:rPr>
        <w:t xml:space="preserve">و شاخه شاخه بودن </w:t>
      </w:r>
      <w:r w:rsidR="00305335">
        <w:rPr>
          <w:rFonts w:hint="cs"/>
          <w:rtl/>
          <w:lang w:bidi="fa-IR"/>
        </w:rPr>
        <w:t>موضوع</w:t>
      </w:r>
      <w:r w:rsidR="007A77BD">
        <w:rPr>
          <w:rFonts w:hint="cs"/>
          <w:rtl/>
          <w:lang w:bidi="fa-IR"/>
        </w:rPr>
        <w:t xml:space="preserve"> </w:t>
      </w:r>
      <w:r w:rsidR="08E041FF">
        <w:rPr>
          <w:rFonts w:hint="cs"/>
          <w:rtl/>
          <w:lang w:bidi="fa-IR"/>
        </w:rPr>
        <w:t>آن و شبهه‌های زیاد و در</w:t>
      </w:r>
      <w:r w:rsidR="00F10411">
        <w:rPr>
          <w:rFonts w:hint="cs"/>
          <w:rtl/>
          <w:lang w:bidi="fa-IR"/>
        </w:rPr>
        <w:t xml:space="preserve">آمیختگی </w:t>
      </w:r>
      <w:r w:rsidR="081E62DA">
        <w:rPr>
          <w:rFonts w:hint="cs"/>
          <w:rtl/>
          <w:lang w:bidi="fa-IR"/>
        </w:rPr>
        <w:t>موضوعات آن</w:t>
      </w:r>
      <w:r w:rsidR="00F10411">
        <w:rPr>
          <w:rFonts w:hint="cs"/>
          <w:rtl/>
          <w:lang w:bidi="fa-IR"/>
        </w:rPr>
        <w:t xml:space="preserve">، خواهان </w:t>
      </w:r>
      <w:r w:rsidR="007A29D5">
        <w:rPr>
          <w:rFonts w:hint="cs"/>
          <w:rtl/>
          <w:lang w:bidi="fa-IR"/>
        </w:rPr>
        <w:t xml:space="preserve">منابع گوناگون </w:t>
      </w:r>
      <w:r w:rsidR="002C29ED">
        <w:rPr>
          <w:rFonts w:hint="cs"/>
          <w:rtl/>
          <w:lang w:bidi="fa-IR"/>
        </w:rPr>
        <w:t>بود، که مرا بر آن داشت مطالعه</w:t>
      </w:r>
      <w:r w:rsidR="00881048">
        <w:rPr>
          <w:rFonts w:hint="cs"/>
          <w:rtl/>
          <w:lang w:bidi="fa-IR"/>
        </w:rPr>
        <w:t xml:space="preserve"> کتاب‌های </w:t>
      </w:r>
      <w:r w:rsidR="00122AF1">
        <w:rPr>
          <w:rFonts w:hint="cs"/>
          <w:rtl/>
          <w:lang w:bidi="fa-IR"/>
        </w:rPr>
        <w:t xml:space="preserve">مختلفی را در انواع </w:t>
      </w:r>
      <w:r w:rsidR="009A1D4E">
        <w:rPr>
          <w:rFonts w:hint="cs"/>
          <w:rtl/>
          <w:lang w:bidi="fa-IR"/>
        </w:rPr>
        <w:t xml:space="preserve">علوم داشته باشم، و نکات </w:t>
      </w:r>
      <w:r w:rsidR="001C289A">
        <w:rPr>
          <w:rFonts w:hint="cs"/>
          <w:rtl/>
          <w:lang w:bidi="fa-IR"/>
        </w:rPr>
        <w:t xml:space="preserve">علمی را از هر جایی که ممکن باشد جمع‌آوری کنم فرقی نداشت </w:t>
      </w:r>
      <w:r w:rsidR="00D9034D">
        <w:rPr>
          <w:rFonts w:hint="cs"/>
          <w:rtl/>
          <w:lang w:bidi="fa-IR"/>
        </w:rPr>
        <w:t>در این مورد مراجعه به کتاب‌هایی باشد که در آنها به سنت مطهر پیامبر</w:t>
      </w:r>
      <w:r w:rsidR="08777A9A">
        <w:rPr>
          <w:rFonts w:cs="CTraditional Arabic" w:hint="cs"/>
          <w:rtl/>
          <w:lang w:bidi="fa-IR"/>
        </w:rPr>
        <w:t>ع</w:t>
      </w:r>
      <w:r w:rsidR="00D9034D">
        <w:rPr>
          <w:rFonts w:hint="cs"/>
          <w:rtl/>
          <w:lang w:bidi="fa-IR"/>
        </w:rPr>
        <w:t xml:space="preserve"> حمله شده است، یا کتا‌</w:t>
      </w:r>
      <w:r w:rsidR="08E041FF">
        <w:rPr>
          <w:rFonts w:hint="cs"/>
          <w:rtl/>
          <w:lang w:bidi="fa-IR"/>
        </w:rPr>
        <w:t>ب</w:t>
      </w:r>
      <w:r w:rsidR="00D9034D">
        <w:rPr>
          <w:rFonts w:hint="cs"/>
          <w:rtl/>
          <w:lang w:bidi="fa-IR"/>
        </w:rPr>
        <w:t xml:space="preserve">هایی که در دفاع از </w:t>
      </w:r>
      <w:r w:rsidR="081E62DA">
        <w:rPr>
          <w:rFonts w:hint="cs"/>
          <w:rtl/>
          <w:lang w:bidi="fa-IR"/>
        </w:rPr>
        <w:t>آن</w:t>
      </w:r>
      <w:r w:rsidR="00D9034D">
        <w:rPr>
          <w:rFonts w:hint="cs"/>
          <w:rtl/>
          <w:lang w:bidi="fa-IR"/>
        </w:rPr>
        <w:t xml:space="preserve"> باشد، چی</w:t>
      </w:r>
      <w:r w:rsidR="00AD66A7">
        <w:rPr>
          <w:rFonts w:hint="cs"/>
          <w:rtl/>
          <w:lang w:bidi="fa-IR"/>
        </w:rPr>
        <w:t>ز</w:t>
      </w:r>
      <w:r w:rsidR="00D9034D">
        <w:rPr>
          <w:rFonts w:hint="cs"/>
          <w:rtl/>
          <w:lang w:bidi="fa-IR"/>
        </w:rPr>
        <w:t xml:space="preserve">ی </w:t>
      </w:r>
      <w:r w:rsidR="00AD66A7">
        <w:rPr>
          <w:rFonts w:hint="cs"/>
          <w:rtl/>
          <w:lang w:bidi="fa-IR"/>
        </w:rPr>
        <w:t>که تلاش بسیاری را خواست و وقت زیادی را از مولف گرفت</w:t>
      </w:r>
      <w:r w:rsidR="00487D1D">
        <w:rPr>
          <w:rFonts w:hint="cs"/>
          <w:rtl/>
          <w:lang w:bidi="fa-IR"/>
        </w:rPr>
        <w:t xml:space="preserve"> </w:t>
      </w:r>
      <w:r w:rsidR="00C14E02">
        <w:rPr>
          <w:rFonts w:hint="cs"/>
          <w:rtl/>
          <w:lang w:bidi="fa-IR"/>
        </w:rPr>
        <w:t xml:space="preserve">و با وجود این </w:t>
      </w:r>
      <w:r w:rsidR="006B4671">
        <w:rPr>
          <w:rFonts w:hint="cs"/>
          <w:rtl/>
          <w:lang w:bidi="fa-IR"/>
        </w:rPr>
        <w:t>خدای بزرگ را سپاس می‌گویم که مرا در این کار یاری فرمود.</w:t>
      </w:r>
      <w:r w:rsidR="00270970">
        <w:rPr>
          <w:rFonts w:hint="cs"/>
          <w:rtl/>
          <w:lang w:bidi="fa-IR"/>
        </w:rPr>
        <w:t xml:space="preserve"> </w:t>
      </w:r>
      <w:r w:rsidR="081E62DA">
        <w:rPr>
          <w:rFonts w:hint="cs"/>
          <w:rtl/>
          <w:lang w:bidi="fa-IR"/>
        </w:rPr>
        <w:t>مطالب</w:t>
      </w:r>
      <w:r w:rsidR="00D17983">
        <w:rPr>
          <w:rFonts w:hint="cs"/>
          <w:rtl/>
          <w:lang w:bidi="fa-IR"/>
        </w:rPr>
        <w:t xml:space="preserve"> </w:t>
      </w:r>
      <w:r w:rsidR="0042788C">
        <w:rPr>
          <w:rFonts w:hint="cs"/>
          <w:rtl/>
          <w:lang w:bidi="fa-IR"/>
        </w:rPr>
        <w:t>کتاب تقسیم شده است به پیشگفتار، مقدمه، سه باب و خات</w:t>
      </w:r>
      <w:r w:rsidR="081E62DA">
        <w:rPr>
          <w:rFonts w:hint="cs"/>
          <w:rtl/>
          <w:lang w:bidi="fa-IR"/>
        </w:rPr>
        <w:t>م</w:t>
      </w:r>
      <w:r w:rsidR="0042788C">
        <w:rPr>
          <w:rFonts w:hint="cs"/>
          <w:rtl/>
          <w:lang w:bidi="fa-IR"/>
        </w:rPr>
        <w:t>ه</w:t>
      </w:r>
      <w:r w:rsidR="08E041FF">
        <w:rPr>
          <w:rFonts w:hint="cs"/>
          <w:rtl/>
          <w:lang w:bidi="fa-IR"/>
        </w:rPr>
        <w:t>:</w:t>
      </w:r>
      <w:r w:rsidR="00DD2C27">
        <w:rPr>
          <w:rFonts w:hint="cs"/>
          <w:rtl/>
          <w:lang w:bidi="fa-IR"/>
        </w:rPr>
        <w:t xml:space="preserve"> </w:t>
      </w:r>
    </w:p>
    <w:p w:rsidR="081E62DA" w:rsidRDefault="08E041FF" w:rsidP="08777A9A">
      <w:pPr>
        <w:ind w:firstLine="172"/>
        <w:rPr>
          <w:rFonts w:hint="cs"/>
          <w:rtl/>
          <w:lang w:bidi="fa-IR"/>
        </w:rPr>
      </w:pPr>
      <w:r>
        <w:rPr>
          <w:rFonts w:hint="cs"/>
          <w:rtl/>
          <w:lang w:bidi="fa-IR"/>
        </w:rPr>
        <w:t>پیشگفتار شامل</w:t>
      </w:r>
      <w:r w:rsidR="00DD2C27">
        <w:rPr>
          <w:rFonts w:hint="cs"/>
          <w:rtl/>
          <w:lang w:bidi="fa-IR"/>
        </w:rPr>
        <w:t xml:space="preserve">: علت انتخاب </w:t>
      </w:r>
      <w:r w:rsidR="005A61E9">
        <w:rPr>
          <w:rFonts w:hint="cs"/>
          <w:rtl/>
          <w:lang w:bidi="fa-IR"/>
        </w:rPr>
        <w:t xml:space="preserve">موضوع، </w:t>
      </w:r>
      <w:r w:rsidR="081E62DA">
        <w:rPr>
          <w:rFonts w:hint="cs"/>
          <w:rtl/>
          <w:lang w:bidi="fa-IR"/>
        </w:rPr>
        <w:t>بیان</w:t>
      </w:r>
      <w:r w:rsidR="005A61E9">
        <w:rPr>
          <w:rFonts w:hint="cs"/>
          <w:rtl/>
          <w:lang w:bidi="fa-IR"/>
        </w:rPr>
        <w:t xml:space="preserve"> اهمیت </w:t>
      </w:r>
      <w:r w:rsidR="0035354A">
        <w:rPr>
          <w:rFonts w:hint="cs"/>
          <w:rtl/>
          <w:lang w:bidi="fa-IR"/>
        </w:rPr>
        <w:t xml:space="preserve">و روش تحقیق و بررسی </w:t>
      </w:r>
      <w:r w:rsidR="081E62DA">
        <w:rPr>
          <w:rFonts w:hint="cs"/>
          <w:rtl/>
          <w:lang w:bidi="fa-IR"/>
        </w:rPr>
        <w:t xml:space="preserve">آن </w:t>
      </w:r>
      <w:r w:rsidR="0035354A">
        <w:rPr>
          <w:rFonts w:hint="cs"/>
          <w:rtl/>
          <w:lang w:bidi="fa-IR"/>
        </w:rPr>
        <w:t>است</w:t>
      </w:r>
      <w:r w:rsidR="081E62DA">
        <w:rPr>
          <w:rFonts w:hint="cs"/>
          <w:rtl/>
          <w:lang w:bidi="fa-IR"/>
        </w:rPr>
        <w:t>.</w:t>
      </w:r>
      <w:r w:rsidR="0035354A">
        <w:rPr>
          <w:rFonts w:hint="cs"/>
          <w:rtl/>
          <w:lang w:bidi="fa-IR"/>
        </w:rPr>
        <w:t xml:space="preserve"> </w:t>
      </w:r>
    </w:p>
    <w:p w:rsidR="009434D8" w:rsidRDefault="0035354A" w:rsidP="08777A9A">
      <w:pPr>
        <w:ind w:firstLine="172"/>
        <w:rPr>
          <w:rFonts w:hint="cs"/>
          <w:rtl/>
          <w:lang w:bidi="fa-IR"/>
        </w:rPr>
      </w:pPr>
      <w:r>
        <w:rPr>
          <w:rFonts w:hint="cs"/>
          <w:rtl/>
          <w:lang w:bidi="fa-IR"/>
        </w:rPr>
        <w:t>مقدمه</w:t>
      </w:r>
      <w:r w:rsidR="007319EF">
        <w:rPr>
          <w:rFonts w:hint="cs"/>
          <w:rtl/>
          <w:lang w:bidi="fa-IR"/>
        </w:rPr>
        <w:t xml:space="preserve"> </w:t>
      </w:r>
      <w:r w:rsidR="081E62DA">
        <w:rPr>
          <w:rFonts w:hint="cs"/>
          <w:rtl/>
          <w:lang w:bidi="fa-IR"/>
        </w:rPr>
        <w:t>نیز</w:t>
      </w:r>
      <w:r w:rsidR="00567CA9">
        <w:rPr>
          <w:rFonts w:hint="cs"/>
          <w:rtl/>
          <w:lang w:bidi="fa-IR"/>
        </w:rPr>
        <w:t xml:space="preserve"> شامل پنج مبحث است</w:t>
      </w:r>
      <w:r w:rsidR="08E041FF">
        <w:rPr>
          <w:rFonts w:hint="cs"/>
          <w:rtl/>
          <w:lang w:bidi="fa-IR"/>
        </w:rPr>
        <w:t>:</w:t>
      </w:r>
      <w:r w:rsidR="00567CA9">
        <w:rPr>
          <w:rFonts w:hint="cs"/>
          <w:rtl/>
          <w:lang w:bidi="fa-IR"/>
        </w:rPr>
        <w:t xml:space="preserve"> </w:t>
      </w:r>
    </w:p>
    <w:p w:rsidR="00567CA9" w:rsidRDefault="08E041FF" w:rsidP="08777A9A">
      <w:pPr>
        <w:ind w:firstLine="172"/>
        <w:rPr>
          <w:rFonts w:hint="cs"/>
          <w:rtl/>
          <w:lang w:bidi="fa-IR"/>
        </w:rPr>
      </w:pPr>
      <w:r>
        <w:rPr>
          <w:rFonts w:hint="cs"/>
          <w:rtl/>
          <w:lang w:bidi="fa-IR"/>
        </w:rPr>
        <w:t>مبحث اول</w:t>
      </w:r>
      <w:r w:rsidR="00F83B18">
        <w:rPr>
          <w:rFonts w:hint="cs"/>
          <w:rtl/>
          <w:lang w:bidi="fa-IR"/>
        </w:rPr>
        <w:t xml:space="preserve">: سخنی در بیان اصطلاحات، و شناخت تفاوت‌ها بین معانی لغوی </w:t>
      </w:r>
      <w:r w:rsidR="00981770">
        <w:rPr>
          <w:rFonts w:hint="cs"/>
          <w:rtl/>
          <w:lang w:bidi="fa-IR"/>
        </w:rPr>
        <w:t>و معانی اصطلاحی</w:t>
      </w:r>
      <w:r w:rsidR="00AB4B18">
        <w:rPr>
          <w:rFonts w:hint="cs"/>
          <w:rtl/>
          <w:lang w:bidi="fa-IR"/>
        </w:rPr>
        <w:t xml:space="preserve">. </w:t>
      </w:r>
    </w:p>
    <w:p w:rsidR="00AB4B18" w:rsidRPr="088E4DB3" w:rsidRDefault="08E041FF" w:rsidP="08777A9A">
      <w:pPr>
        <w:ind w:firstLine="172"/>
        <w:rPr>
          <w:rFonts w:hint="cs"/>
          <w:rtl/>
          <w:lang w:bidi="fa-IR"/>
        </w:rPr>
      </w:pPr>
      <w:r>
        <w:rPr>
          <w:rFonts w:hint="cs"/>
          <w:rtl/>
          <w:lang w:bidi="fa-IR"/>
        </w:rPr>
        <w:t>مبحث دوم</w:t>
      </w:r>
      <w:r w:rsidR="00AB4B18" w:rsidRPr="088E4DB3">
        <w:rPr>
          <w:rFonts w:hint="cs"/>
          <w:rtl/>
          <w:lang w:bidi="fa-IR"/>
        </w:rPr>
        <w:t>: تعریف سنت در اصطلاح</w:t>
      </w:r>
      <w:r w:rsidR="00E41623" w:rsidRPr="088E4DB3">
        <w:rPr>
          <w:rFonts w:hint="cs"/>
          <w:rtl/>
          <w:lang w:bidi="fa-IR"/>
        </w:rPr>
        <w:t xml:space="preserve"> </w:t>
      </w:r>
      <w:r w:rsidR="08075B1D" w:rsidRPr="088E4DB3">
        <w:rPr>
          <w:rFonts w:hint="cs"/>
          <w:rtl/>
          <w:lang w:bidi="fa-IR"/>
        </w:rPr>
        <w:t>دانشمندان</w:t>
      </w:r>
      <w:r w:rsidR="00C76465" w:rsidRPr="088E4DB3">
        <w:rPr>
          <w:rFonts w:hint="cs"/>
          <w:rtl/>
          <w:lang w:bidi="fa-IR"/>
        </w:rPr>
        <w:t xml:space="preserve"> که خود شامل سه مطلب است. </w:t>
      </w:r>
    </w:p>
    <w:p w:rsidR="009434D8" w:rsidRPr="088E4DB3" w:rsidRDefault="08E041FF" w:rsidP="08777A9A">
      <w:pPr>
        <w:ind w:firstLine="172"/>
        <w:rPr>
          <w:rFonts w:hint="cs"/>
          <w:rtl/>
          <w:lang w:bidi="fa-IR"/>
        </w:rPr>
      </w:pPr>
      <w:r>
        <w:rPr>
          <w:rFonts w:hint="cs"/>
          <w:rtl/>
          <w:lang w:bidi="fa-IR"/>
        </w:rPr>
        <w:t>مطلب اول</w:t>
      </w:r>
      <w:r w:rsidR="00C76465" w:rsidRPr="088E4DB3">
        <w:rPr>
          <w:rFonts w:hint="cs"/>
          <w:rtl/>
          <w:lang w:bidi="fa-IR"/>
        </w:rPr>
        <w:t xml:space="preserve">: </w:t>
      </w:r>
      <w:r w:rsidR="08075B1D" w:rsidRPr="088E4DB3">
        <w:rPr>
          <w:rFonts w:hint="cs"/>
          <w:rtl/>
          <w:lang w:bidi="fa-IR"/>
        </w:rPr>
        <w:t>تعریف</w:t>
      </w:r>
      <w:r w:rsidR="00C76465" w:rsidRPr="088E4DB3">
        <w:rPr>
          <w:rFonts w:hint="cs"/>
          <w:rtl/>
          <w:lang w:bidi="fa-IR"/>
        </w:rPr>
        <w:t xml:space="preserve"> «سنت»</w:t>
      </w:r>
      <w:r w:rsidR="009447F2" w:rsidRPr="088E4DB3">
        <w:rPr>
          <w:rFonts w:hint="cs"/>
          <w:rtl/>
          <w:lang w:bidi="fa-IR"/>
        </w:rPr>
        <w:t xml:space="preserve"> و «حدیث» در لغت. </w:t>
      </w:r>
    </w:p>
    <w:p w:rsidR="009447F2" w:rsidRPr="088E4DB3" w:rsidRDefault="08E041FF" w:rsidP="08777A9A">
      <w:pPr>
        <w:ind w:firstLine="172"/>
        <w:rPr>
          <w:rFonts w:hint="cs"/>
          <w:rtl/>
          <w:lang w:bidi="fa-IR"/>
        </w:rPr>
      </w:pPr>
      <w:r>
        <w:rPr>
          <w:rFonts w:hint="cs"/>
          <w:rtl/>
          <w:lang w:bidi="fa-IR"/>
        </w:rPr>
        <w:t>مطلب دوم</w:t>
      </w:r>
      <w:r w:rsidR="00D0730C" w:rsidRPr="088E4DB3">
        <w:rPr>
          <w:rFonts w:hint="cs"/>
          <w:rtl/>
          <w:lang w:bidi="fa-IR"/>
        </w:rPr>
        <w:t xml:space="preserve">: </w:t>
      </w:r>
      <w:r w:rsidR="08075B1D" w:rsidRPr="088E4DB3">
        <w:rPr>
          <w:rFonts w:hint="cs"/>
          <w:rtl/>
          <w:lang w:bidi="fa-IR"/>
        </w:rPr>
        <w:t>تعریف</w:t>
      </w:r>
      <w:r w:rsidR="00D0730C" w:rsidRPr="088E4DB3">
        <w:rPr>
          <w:rFonts w:hint="cs"/>
          <w:rtl/>
          <w:lang w:bidi="fa-IR"/>
        </w:rPr>
        <w:t xml:space="preserve"> «سنت»</w:t>
      </w:r>
      <w:r w:rsidR="007C22B8" w:rsidRPr="088E4DB3">
        <w:rPr>
          <w:rFonts w:hint="cs"/>
          <w:rtl/>
          <w:lang w:bidi="fa-IR"/>
        </w:rPr>
        <w:t xml:space="preserve"> و «حدیث»</w:t>
      </w:r>
      <w:r w:rsidR="005400A6" w:rsidRPr="088E4DB3">
        <w:rPr>
          <w:rFonts w:hint="cs"/>
          <w:rtl/>
          <w:lang w:bidi="fa-IR"/>
        </w:rPr>
        <w:t xml:space="preserve"> در اصطلاح. </w:t>
      </w:r>
    </w:p>
    <w:p w:rsidR="005400A6" w:rsidRPr="088E4DB3" w:rsidRDefault="005400A6" w:rsidP="08777A9A">
      <w:pPr>
        <w:ind w:firstLine="172"/>
        <w:rPr>
          <w:rFonts w:hint="cs"/>
          <w:rtl/>
          <w:lang w:bidi="fa-IR"/>
        </w:rPr>
      </w:pPr>
      <w:r w:rsidRPr="088E4DB3">
        <w:rPr>
          <w:rFonts w:hint="cs"/>
          <w:rtl/>
          <w:lang w:bidi="fa-IR"/>
        </w:rPr>
        <w:t>مطلب سوم</w:t>
      </w:r>
      <w:r w:rsidR="08E041FF">
        <w:rPr>
          <w:rFonts w:hint="cs"/>
          <w:rtl/>
          <w:lang w:bidi="fa-IR"/>
        </w:rPr>
        <w:t>:</w:t>
      </w:r>
      <w:r w:rsidRPr="088E4DB3">
        <w:rPr>
          <w:rFonts w:hint="cs"/>
          <w:rtl/>
          <w:lang w:bidi="fa-IR"/>
        </w:rPr>
        <w:t xml:space="preserve"> شبهه</w:t>
      </w:r>
      <w:r w:rsidR="003949BF" w:rsidRPr="088E4DB3">
        <w:rPr>
          <w:rFonts w:hint="cs"/>
          <w:rtl/>
          <w:lang w:bidi="fa-IR"/>
        </w:rPr>
        <w:t>‌</w:t>
      </w:r>
      <w:r w:rsidRPr="088E4DB3">
        <w:rPr>
          <w:rFonts w:hint="cs"/>
          <w:rtl/>
          <w:lang w:bidi="fa-IR"/>
        </w:rPr>
        <w:t>ای پیرامون</w:t>
      </w:r>
      <w:r w:rsidR="00FB372F" w:rsidRPr="088E4DB3">
        <w:rPr>
          <w:rFonts w:hint="cs"/>
          <w:rtl/>
          <w:lang w:bidi="fa-IR"/>
        </w:rPr>
        <w:t xml:space="preserve"> نامگذاری و رد آن. </w:t>
      </w:r>
    </w:p>
    <w:p w:rsidR="00FB372F" w:rsidRPr="088E4DB3" w:rsidRDefault="00FB372F" w:rsidP="08777A9A">
      <w:pPr>
        <w:ind w:firstLine="172"/>
        <w:rPr>
          <w:rFonts w:hint="cs"/>
          <w:rtl/>
          <w:lang w:bidi="fa-IR"/>
        </w:rPr>
      </w:pPr>
      <w:r w:rsidRPr="088E4DB3">
        <w:rPr>
          <w:rFonts w:hint="cs"/>
          <w:rtl/>
          <w:lang w:bidi="fa-IR"/>
        </w:rPr>
        <w:t>مبحث سو</w:t>
      </w:r>
      <w:r w:rsidR="00D57DCD" w:rsidRPr="088E4DB3">
        <w:rPr>
          <w:rFonts w:hint="cs"/>
          <w:rtl/>
          <w:lang w:bidi="fa-IR"/>
        </w:rPr>
        <w:t>م</w:t>
      </w:r>
      <w:r w:rsidRPr="088E4DB3">
        <w:rPr>
          <w:rFonts w:hint="cs"/>
          <w:rtl/>
          <w:lang w:bidi="fa-IR"/>
        </w:rPr>
        <w:t>: حدیث پیامبر</w:t>
      </w:r>
      <w:r w:rsidRPr="088E4DB3">
        <w:rPr>
          <w:rFonts w:hint="cs"/>
          <w:lang w:bidi="fa-IR"/>
        </w:rPr>
        <w:sym w:font="AGA Arabesque" w:char="F072"/>
      </w:r>
      <w:r w:rsidRPr="088E4DB3">
        <w:rPr>
          <w:rFonts w:hint="cs"/>
          <w:rtl/>
          <w:lang w:bidi="fa-IR"/>
        </w:rPr>
        <w:t xml:space="preserve"> با سند متصل از ویژگی‌های امت اسلامی. </w:t>
      </w:r>
    </w:p>
    <w:p w:rsidR="009434D8" w:rsidRPr="088E4DB3" w:rsidRDefault="08E041FF" w:rsidP="08777A9A">
      <w:pPr>
        <w:ind w:firstLine="172"/>
        <w:rPr>
          <w:rFonts w:hint="cs"/>
          <w:rtl/>
          <w:lang w:bidi="fa-IR"/>
        </w:rPr>
      </w:pPr>
      <w:r>
        <w:rPr>
          <w:rFonts w:hint="cs"/>
          <w:rtl/>
          <w:lang w:bidi="fa-IR"/>
        </w:rPr>
        <w:t>مبحث چهارم</w:t>
      </w:r>
      <w:r w:rsidR="00D57DCD" w:rsidRPr="088E4DB3">
        <w:rPr>
          <w:rFonts w:hint="cs"/>
          <w:rtl/>
          <w:lang w:bidi="fa-IR"/>
        </w:rPr>
        <w:t>: حدیث پیامبر</w:t>
      </w:r>
      <w:r w:rsidR="004933ED" w:rsidRPr="088E4DB3">
        <w:rPr>
          <w:rFonts w:hint="cs"/>
          <w:lang w:bidi="fa-IR"/>
        </w:rPr>
        <w:sym w:font="AGA Arabesque" w:char="F072"/>
      </w:r>
      <w:r w:rsidR="00826B83" w:rsidRPr="088E4DB3">
        <w:rPr>
          <w:rFonts w:hint="cs"/>
          <w:rtl/>
          <w:lang w:bidi="fa-IR"/>
        </w:rPr>
        <w:t xml:space="preserve"> تاریخ اسلام است. </w:t>
      </w:r>
    </w:p>
    <w:p w:rsidR="00826B83" w:rsidRPr="088E4DB3" w:rsidRDefault="0080392E" w:rsidP="08777A9A">
      <w:pPr>
        <w:ind w:firstLine="172"/>
        <w:rPr>
          <w:rFonts w:hint="cs"/>
          <w:rtl/>
          <w:lang w:bidi="fa-IR"/>
        </w:rPr>
      </w:pPr>
      <w:r w:rsidRPr="088E4DB3">
        <w:rPr>
          <w:rFonts w:hint="cs"/>
          <w:rtl/>
          <w:lang w:bidi="fa-IR"/>
        </w:rPr>
        <w:t>مبحث پنجم</w:t>
      </w:r>
      <w:r w:rsidR="08075B1D" w:rsidRPr="088E4DB3">
        <w:rPr>
          <w:rFonts w:hint="cs"/>
          <w:rtl/>
          <w:lang w:bidi="fa-IR"/>
        </w:rPr>
        <w:t xml:space="preserve">: </w:t>
      </w:r>
      <w:r w:rsidR="00C009CB" w:rsidRPr="088E4DB3">
        <w:rPr>
          <w:rFonts w:hint="cs"/>
          <w:rtl/>
          <w:lang w:bidi="fa-IR"/>
        </w:rPr>
        <w:t>یادگیری حدیث</w:t>
      </w:r>
      <w:r w:rsidR="08F30C44">
        <w:rPr>
          <w:rFonts w:hint="cs"/>
          <w:rtl/>
          <w:lang w:bidi="fa-IR"/>
        </w:rPr>
        <w:t xml:space="preserve"> </w:t>
      </w:r>
      <w:r w:rsidR="00C009CB" w:rsidRPr="088E4DB3">
        <w:rPr>
          <w:rFonts w:hint="cs"/>
          <w:rtl/>
          <w:lang w:bidi="fa-IR"/>
        </w:rPr>
        <w:t xml:space="preserve">نیاز اساسی </w:t>
      </w:r>
      <w:r w:rsidR="00DC53BC" w:rsidRPr="088E4DB3">
        <w:rPr>
          <w:rFonts w:hint="cs"/>
          <w:rtl/>
          <w:lang w:bidi="fa-IR"/>
        </w:rPr>
        <w:t xml:space="preserve">هر طالب علم است. </w:t>
      </w:r>
    </w:p>
    <w:p w:rsidR="009434D8" w:rsidRPr="088E4DB3" w:rsidRDefault="08E041FF" w:rsidP="08777A9A">
      <w:pPr>
        <w:ind w:firstLine="172"/>
        <w:rPr>
          <w:rFonts w:hint="cs"/>
          <w:rtl/>
          <w:lang w:bidi="fa-IR"/>
        </w:rPr>
      </w:pPr>
      <w:r>
        <w:rPr>
          <w:rFonts w:hint="cs"/>
          <w:rtl/>
          <w:lang w:bidi="fa-IR"/>
        </w:rPr>
        <w:t>ابواب کتاب هم از این قرارند</w:t>
      </w:r>
      <w:r w:rsidR="00890F11" w:rsidRPr="088E4DB3">
        <w:rPr>
          <w:rFonts w:hint="cs"/>
          <w:rtl/>
          <w:lang w:bidi="fa-IR"/>
        </w:rPr>
        <w:t xml:space="preserve">: </w:t>
      </w:r>
    </w:p>
    <w:p w:rsidR="00890F11" w:rsidRPr="088E4DB3" w:rsidRDefault="00305E35" w:rsidP="08777A9A">
      <w:pPr>
        <w:ind w:firstLine="172"/>
        <w:rPr>
          <w:rFonts w:hint="cs"/>
          <w:rtl/>
          <w:lang w:bidi="fa-IR"/>
        </w:rPr>
      </w:pPr>
      <w:r w:rsidRPr="088E4DB3">
        <w:rPr>
          <w:rFonts w:hint="cs"/>
          <w:rtl/>
          <w:lang w:bidi="fa-IR"/>
        </w:rPr>
        <w:t>باب اول</w:t>
      </w:r>
      <w:r w:rsidR="08E041FF">
        <w:rPr>
          <w:rFonts w:hint="cs"/>
          <w:rtl/>
          <w:lang w:bidi="fa-IR"/>
        </w:rPr>
        <w:t>:</w:t>
      </w:r>
      <w:r w:rsidRPr="088E4DB3">
        <w:rPr>
          <w:rFonts w:hint="cs"/>
          <w:rtl/>
          <w:lang w:bidi="fa-IR"/>
        </w:rPr>
        <w:t xml:space="preserve"> </w:t>
      </w:r>
      <w:r w:rsidR="08075B1D" w:rsidRPr="088E4DB3">
        <w:rPr>
          <w:rFonts w:hint="cs"/>
          <w:rtl/>
          <w:lang w:bidi="fa-IR"/>
        </w:rPr>
        <w:t>تعریف</w:t>
      </w:r>
      <w:r w:rsidRPr="088E4DB3">
        <w:rPr>
          <w:rFonts w:hint="cs"/>
          <w:rtl/>
          <w:lang w:bidi="fa-IR"/>
        </w:rPr>
        <w:t xml:space="preserve"> دشمنان سنت پیامبر، </w:t>
      </w:r>
      <w:r w:rsidR="00841BFA" w:rsidRPr="088E4DB3">
        <w:rPr>
          <w:rFonts w:hint="cs"/>
          <w:rtl/>
          <w:lang w:bidi="fa-IR"/>
        </w:rPr>
        <w:t xml:space="preserve">که شامل مقدمه و چهار فصل است. </w:t>
      </w:r>
    </w:p>
    <w:p w:rsidR="00841BFA" w:rsidRPr="088E4DB3" w:rsidRDefault="00841BFA" w:rsidP="08777A9A">
      <w:pPr>
        <w:ind w:firstLine="172"/>
        <w:rPr>
          <w:rFonts w:hint="cs"/>
          <w:rtl/>
          <w:lang w:bidi="fa-IR"/>
        </w:rPr>
      </w:pPr>
      <w:r w:rsidRPr="088E4DB3">
        <w:rPr>
          <w:rFonts w:hint="cs"/>
          <w:rtl/>
          <w:lang w:bidi="fa-IR"/>
        </w:rPr>
        <w:t>مقدمه</w:t>
      </w:r>
      <w:r w:rsidR="08E041FF">
        <w:rPr>
          <w:rFonts w:hint="cs"/>
          <w:rtl/>
          <w:lang w:bidi="fa-IR"/>
        </w:rPr>
        <w:t>:</w:t>
      </w:r>
      <w:r w:rsidRPr="088E4DB3">
        <w:rPr>
          <w:rFonts w:hint="cs"/>
          <w:rtl/>
          <w:lang w:bidi="fa-IR"/>
        </w:rPr>
        <w:t xml:space="preserve"> حاوی </w:t>
      </w:r>
      <w:r w:rsidR="08075B1D" w:rsidRPr="088E4DB3">
        <w:rPr>
          <w:rFonts w:hint="cs"/>
          <w:rtl/>
          <w:lang w:bidi="fa-IR"/>
        </w:rPr>
        <w:t>تعریف</w:t>
      </w:r>
      <w:r w:rsidR="00A90207" w:rsidRPr="088E4DB3">
        <w:rPr>
          <w:rFonts w:hint="cs"/>
          <w:rtl/>
          <w:lang w:bidi="fa-IR"/>
        </w:rPr>
        <w:t xml:space="preserve"> دشمنان از نظر لغت و شرع است. </w:t>
      </w:r>
    </w:p>
    <w:p w:rsidR="00A90207" w:rsidRPr="088E4DB3" w:rsidRDefault="00A90207" w:rsidP="08777A9A">
      <w:pPr>
        <w:ind w:firstLine="172"/>
        <w:rPr>
          <w:rFonts w:hint="cs"/>
          <w:rtl/>
          <w:lang w:bidi="fa-IR"/>
        </w:rPr>
      </w:pPr>
      <w:r w:rsidRPr="088E4DB3">
        <w:rPr>
          <w:rFonts w:hint="cs"/>
          <w:rtl/>
          <w:lang w:bidi="fa-IR"/>
        </w:rPr>
        <w:t>فصل اول</w:t>
      </w:r>
      <w:r w:rsidR="08E041FF">
        <w:rPr>
          <w:rFonts w:hint="cs"/>
          <w:rtl/>
          <w:lang w:bidi="fa-IR"/>
        </w:rPr>
        <w:t>:</w:t>
      </w:r>
      <w:r w:rsidRPr="088E4DB3">
        <w:rPr>
          <w:rFonts w:hint="cs"/>
          <w:rtl/>
          <w:lang w:bidi="fa-IR"/>
        </w:rPr>
        <w:t xml:space="preserve"> دشمنان سنت نبوی از هواپرستان</w:t>
      </w:r>
      <w:r w:rsidR="00E9525E" w:rsidRPr="088E4DB3">
        <w:rPr>
          <w:rFonts w:hint="cs"/>
          <w:rtl/>
          <w:lang w:bidi="fa-IR"/>
        </w:rPr>
        <w:t xml:space="preserve"> و بدعت گزاران قدیمی چون </w:t>
      </w:r>
      <w:r w:rsidR="007D5105" w:rsidRPr="088E4DB3">
        <w:rPr>
          <w:rFonts w:hint="cs"/>
          <w:rtl/>
          <w:lang w:bidi="fa-IR"/>
        </w:rPr>
        <w:t>(</w:t>
      </w:r>
      <w:r w:rsidR="00E9525E" w:rsidRPr="088E4DB3">
        <w:rPr>
          <w:rFonts w:hint="cs"/>
          <w:rtl/>
          <w:lang w:bidi="fa-IR"/>
        </w:rPr>
        <w:t>خوارج،</w:t>
      </w:r>
      <w:r w:rsidR="08F30C44">
        <w:rPr>
          <w:rFonts w:hint="cs"/>
          <w:rtl/>
          <w:lang w:bidi="fa-IR"/>
        </w:rPr>
        <w:t xml:space="preserve"> </w:t>
      </w:r>
      <w:r w:rsidR="00E9525E" w:rsidRPr="088E4DB3">
        <w:rPr>
          <w:rFonts w:hint="cs"/>
          <w:rtl/>
          <w:lang w:bidi="fa-IR"/>
        </w:rPr>
        <w:t xml:space="preserve">شیعه و معتزله). </w:t>
      </w:r>
    </w:p>
    <w:p w:rsidR="00E9525E" w:rsidRPr="088E4DB3" w:rsidRDefault="007D5105" w:rsidP="08777A9A">
      <w:pPr>
        <w:ind w:firstLine="172"/>
        <w:rPr>
          <w:rFonts w:hint="cs"/>
          <w:rtl/>
          <w:lang w:bidi="fa-IR"/>
        </w:rPr>
      </w:pPr>
      <w:r w:rsidRPr="088E4DB3">
        <w:rPr>
          <w:rFonts w:hint="cs"/>
          <w:rtl/>
          <w:lang w:bidi="fa-IR"/>
        </w:rPr>
        <w:t>فصل دوم</w:t>
      </w:r>
      <w:r w:rsidR="08E041FF">
        <w:rPr>
          <w:rFonts w:hint="cs"/>
          <w:rtl/>
          <w:lang w:bidi="fa-IR"/>
        </w:rPr>
        <w:t>:</w:t>
      </w:r>
      <w:r w:rsidRPr="088E4DB3">
        <w:rPr>
          <w:rFonts w:hint="cs"/>
          <w:rtl/>
          <w:lang w:bidi="fa-IR"/>
        </w:rPr>
        <w:t xml:space="preserve"> شرق</w:t>
      </w:r>
      <w:r w:rsidR="08C027EB" w:rsidRPr="088E4DB3">
        <w:rPr>
          <w:rFonts w:hint="cs"/>
          <w:rtl/>
          <w:lang w:bidi="fa-IR"/>
        </w:rPr>
        <w:t xml:space="preserve"> </w:t>
      </w:r>
      <w:r w:rsidRPr="088E4DB3">
        <w:rPr>
          <w:rFonts w:hint="cs"/>
          <w:rtl/>
          <w:lang w:bidi="fa-IR"/>
        </w:rPr>
        <w:t>شناسان</w:t>
      </w:r>
      <w:r w:rsidR="087873B0">
        <w:rPr>
          <w:rFonts w:hint="cs"/>
          <w:rtl/>
          <w:lang w:bidi="fa-IR"/>
        </w:rPr>
        <w:t>؛</w:t>
      </w:r>
      <w:r w:rsidRPr="088E4DB3">
        <w:rPr>
          <w:rFonts w:hint="cs"/>
          <w:rtl/>
          <w:lang w:bidi="fa-IR"/>
        </w:rPr>
        <w:t xml:space="preserve"> دشمن سنت نبوی </w:t>
      </w:r>
    </w:p>
    <w:p w:rsidR="007D5105" w:rsidRPr="088E4DB3" w:rsidRDefault="007D5105" w:rsidP="08777A9A">
      <w:pPr>
        <w:ind w:firstLine="172"/>
        <w:rPr>
          <w:rFonts w:hint="cs"/>
          <w:rtl/>
          <w:lang w:bidi="fa-IR"/>
        </w:rPr>
      </w:pPr>
      <w:r w:rsidRPr="088E4DB3">
        <w:rPr>
          <w:rFonts w:hint="cs"/>
          <w:rtl/>
          <w:lang w:bidi="fa-IR"/>
        </w:rPr>
        <w:t>فصل سوم</w:t>
      </w:r>
      <w:r w:rsidR="08E041FF">
        <w:rPr>
          <w:rFonts w:hint="cs"/>
          <w:rtl/>
          <w:lang w:bidi="fa-IR"/>
        </w:rPr>
        <w:t>:</w:t>
      </w:r>
      <w:r w:rsidR="087873B0">
        <w:rPr>
          <w:rFonts w:hint="cs"/>
          <w:rtl/>
          <w:lang w:bidi="fa-IR"/>
        </w:rPr>
        <w:t xml:space="preserve"> دشمنان سنت نبوی از هوا</w:t>
      </w:r>
      <w:r w:rsidRPr="088E4DB3">
        <w:rPr>
          <w:rFonts w:hint="cs"/>
          <w:rtl/>
          <w:lang w:bidi="fa-IR"/>
        </w:rPr>
        <w:t>پرستان و بدعت گزاران جدید مانند (لائیسم</w:t>
      </w:r>
      <w:r w:rsidR="08C027EB" w:rsidRPr="088E4DB3">
        <w:rPr>
          <w:rFonts w:hint="cs"/>
          <w:rtl/>
          <w:lang w:bidi="fa-IR"/>
        </w:rPr>
        <w:t>،</w:t>
      </w:r>
      <w:r w:rsidR="08F30C44">
        <w:rPr>
          <w:rFonts w:hint="cs"/>
          <w:rtl/>
          <w:lang w:bidi="fa-IR"/>
        </w:rPr>
        <w:t xml:space="preserve"> </w:t>
      </w:r>
      <w:r w:rsidRPr="088E4DB3">
        <w:rPr>
          <w:rFonts w:hint="cs"/>
          <w:rtl/>
          <w:lang w:bidi="fa-IR"/>
        </w:rPr>
        <w:t xml:space="preserve">بهائیت و قادیانی‌ها). </w:t>
      </w:r>
    </w:p>
    <w:p w:rsidR="009434D8" w:rsidRPr="088E4DB3" w:rsidRDefault="002E398D" w:rsidP="08777A9A">
      <w:pPr>
        <w:ind w:firstLine="172"/>
        <w:rPr>
          <w:rFonts w:hint="cs"/>
          <w:rtl/>
          <w:lang w:bidi="fa-IR"/>
        </w:rPr>
      </w:pPr>
      <w:r w:rsidRPr="088E4DB3">
        <w:rPr>
          <w:rFonts w:hint="cs"/>
          <w:rtl/>
          <w:lang w:bidi="fa-IR"/>
        </w:rPr>
        <w:t>فصل چهارم</w:t>
      </w:r>
      <w:r w:rsidR="08E041FF">
        <w:rPr>
          <w:rFonts w:hint="cs"/>
          <w:rtl/>
          <w:lang w:bidi="fa-IR"/>
        </w:rPr>
        <w:t>:</w:t>
      </w:r>
      <w:r w:rsidRPr="088E4DB3">
        <w:rPr>
          <w:rFonts w:hint="cs"/>
          <w:rtl/>
          <w:lang w:bidi="fa-IR"/>
        </w:rPr>
        <w:t xml:space="preserve"> هدف‌های دشمنان اسلام در گذشته و حال </w:t>
      </w:r>
      <w:r w:rsidR="00A43725" w:rsidRPr="088E4DB3">
        <w:rPr>
          <w:rFonts w:hint="cs"/>
          <w:rtl/>
          <w:lang w:bidi="fa-IR"/>
        </w:rPr>
        <w:t>از کی</w:t>
      </w:r>
      <w:r w:rsidR="00A70BF6" w:rsidRPr="088E4DB3">
        <w:rPr>
          <w:rFonts w:hint="cs"/>
          <w:rtl/>
          <w:lang w:bidi="fa-IR"/>
        </w:rPr>
        <w:t xml:space="preserve">نه‌ورزی نسبت به سنت </w:t>
      </w:r>
      <w:r w:rsidR="08777A9A" w:rsidRPr="088E4DB3">
        <w:rPr>
          <w:rFonts w:hint="cs"/>
          <w:rtl/>
          <w:lang w:bidi="fa-IR"/>
        </w:rPr>
        <w:t xml:space="preserve">مطهر </w:t>
      </w:r>
      <w:r w:rsidR="00A70BF6" w:rsidRPr="088E4DB3">
        <w:rPr>
          <w:rFonts w:hint="cs"/>
          <w:rtl/>
          <w:lang w:bidi="fa-IR"/>
        </w:rPr>
        <w:t>پیامبر</w:t>
      </w:r>
      <w:r w:rsidR="08777A9A">
        <w:rPr>
          <w:rFonts w:cs="CTraditional Arabic" w:hint="cs"/>
          <w:rtl/>
          <w:lang w:bidi="fa-IR"/>
        </w:rPr>
        <w:t>ع</w:t>
      </w:r>
      <w:r w:rsidR="00A70BF6" w:rsidRPr="088E4DB3">
        <w:rPr>
          <w:rFonts w:hint="cs"/>
          <w:rtl/>
          <w:lang w:bidi="fa-IR"/>
        </w:rPr>
        <w:t xml:space="preserve">. </w:t>
      </w:r>
    </w:p>
    <w:p w:rsidR="00A70BF6" w:rsidRPr="088E4DB3" w:rsidRDefault="00A70BF6" w:rsidP="08777A9A">
      <w:pPr>
        <w:ind w:firstLine="172"/>
        <w:rPr>
          <w:rFonts w:hint="cs"/>
          <w:rtl/>
          <w:lang w:bidi="fa-IR"/>
        </w:rPr>
      </w:pPr>
      <w:r w:rsidRPr="088E4DB3">
        <w:rPr>
          <w:rFonts w:hint="cs"/>
          <w:rtl/>
          <w:lang w:bidi="fa-IR"/>
        </w:rPr>
        <w:t>باب دوم</w:t>
      </w:r>
      <w:r w:rsidR="08E041FF">
        <w:rPr>
          <w:rFonts w:hint="cs"/>
          <w:rtl/>
          <w:lang w:bidi="fa-IR"/>
        </w:rPr>
        <w:t>:</w:t>
      </w:r>
      <w:r w:rsidRPr="088E4DB3">
        <w:rPr>
          <w:rFonts w:hint="cs"/>
          <w:rtl/>
          <w:lang w:bidi="fa-IR"/>
        </w:rPr>
        <w:t xml:space="preserve"> ابزار دشمنان اسلام</w:t>
      </w:r>
      <w:r w:rsidR="00CB7328" w:rsidRPr="088E4DB3">
        <w:rPr>
          <w:rFonts w:hint="cs"/>
          <w:rtl/>
          <w:lang w:bidi="fa-IR"/>
        </w:rPr>
        <w:t xml:space="preserve"> در گذشته </w:t>
      </w:r>
      <w:r w:rsidR="00F270E4" w:rsidRPr="088E4DB3">
        <w:rPr>
          <w:rFonts w:hint="cs"/>
          <w:rtl/>
          <w:lang w:bidi="fa-IR"/>
        </w:rPr>
        <w:t xml:space="preserve">و حال از ساختن حیله و نیرنگ بر ضد سنت </w:t>
      </w:r>
      <w:r w:rsidR="00261396" w:rsidRPr="088E4DB3">
        <w:rPr>
          <w:rFonts w:hint="cs"/>
          <w:rtl/>
          <w:lang w:bidi="fa-IR"/>
        </w:rPr>
        <w:t>مطهر نبوی. که شامل شش فصل است</w:t>
      </w:r>
      <w:r w:rsidR="08C027EB" w:rsidRPr="088E4DB3">
        <w:rPr>
          <w:rFonts w:hint="cs"/>
          <w:rtl/>
          <w:lang w:bidi="fa-IR"/>
        </w:rPr>
        <w:t>:</w:t>
      </w:r>
      <w:r w:rsidR="00261396" w:rsidRPr="088E4DB3">
        <w:rPr>
          <w:rFonts w:hint="cs"/>
          <w:rtl/>
          <w:lang w:bidi="fa-IR"/>
        </w:rPr>
        <w:t xml:space="preserve"> </w:t>
      </w:r>
    </w:p>
    <w:p w:rsidR="009434D8" w:rsidRPr="088E4DB3" w:rsidRDefault="00261396" w:rsidP="08777A9A">
      <w:pPr>
        <w:ind w:firstLine="172"/>
        <w:rPr>
          <w:rFonts w:hint="cs"/>
          <w:rtl/>
          <w:lang w:bidi="fa-IR"/>
        </w:rPr>
      </w:pPr>
      <w:r w:rsidRPr="088E4DB3">
        <w:rPr>
          <w:rFonts w:hint="cs"/>
          <w:rtl/>
          <w:lang w:bidi="fa-IR"/>
        </w:rPr>
        <w:t>فصل اول</w:t>
      </w:r>
      <w:r w:rsidR="08E041FF">
        <w:rPr>
          <w:rFonts w:hint="cs"/>
          <w:rtl/>
          <w:lang w:bidi="fa-IR"/>
        </w:rPr>
        <w:t>:</w:t>
      </w:r>
      <w:r w:rsidRPr="088E4DB3">
        <w:rPr>
          <w:rFonts w:hint="cs"/>
          <w:rtl/>
          <w:lang w:bidi="fa-IR"/>
        </w:rPr>
        <w:t xml:space="preserve"> </w:t>
      </w:r>
      <w:r w:rsidR="0058382F" w:rsidRPr="088E4DB3">
        <w:rPr>
          <w:rFonts w:hint="cs"/>
          <w:rtl/>
          <w:lang w:bidi="fa-IR"/>
        </w:rPr>
        <w:t>شبهه‌هایی پیرامون حجیت</w:t>
      </w:r>
      <w:r w:rsidR="00B848E9" w:rsidRPr="088E4DB3">
        <w:rPr>
          <w:rFonts w:hint="cs"/>
          <w:rtl/>
          <w:lang w:bidi="fa-IR"/>
        </w:rPr>
        <w:t xml:space="preserve"> سنت نبوی.</w:t>
      </w:r>
      <w:r w:rsidR="00E763ED" w:rsidRPr="088E4DB3">
        <w:rPr>
          <w:rStyle w:val="a7"/>
          <w:rFonts w:cs="B Lotus"/>
          <w:sz w:val="28"/>
          <w:szCs w:val="28"/>
          <w:rtl/>
          <w:lang w:bidi="fa-IR"/>
        </w:rPr>
        <w:footnoteReference w:id="2"/>
      </w:r>
      <w:r w:rsidR="00B848E9" w:rsidRPr="088E4DB3">
        <w:rPr>
          <w:rFonts w:hint="cs"/>
          <w:rtl/>
          <w:lang w:bidi="fa-IR"/>
        </w:rPr>
        <w:t xml:space="preserve"> </w:t>
      </w:r>
    </w:p>
    <w:p w:rsidR="009434D8" w:rsidRPr="088E4DB3" w:rsidRDefault="00793677" w:rsidP="08777A9A">
      <w:pPr>
        <w:ind w:firstLine="172"/>
        <w:rPr>
          <w:rFonts w:hint="cs"/>
          <w:rtl/>
          <w:lang w:bidi="fa-IR"/>
        </w:rPr>
      </w:pPr>
      <w:r w:rsidRPr="088E4DB3">
        <w:rPr>
          <w:rFonts w:hint="cs"/>
          <w:rtl/>
          <w:lang w:bidi="fa-IR"/>
        </w:rPr>
        <w:t>فصل دوم</w:t>
      </w:r>
      <w:r w:rsidR="08E041FF">
        <w:rPr>
          <w:rFonts w:hint="cs"/>
          <w:rtl/>
          <w:lang w:bidi="fa-IR"/>
        </w:rPr>
        <w:t>:</w:t>
      </w:r>
      <w:r w:rsidRPr="088E4DB3">
        <w:rPr>
          <w:rFonts w:hint="cs"/>
          <w:rtl/>
          <w:lang w:bidi="fa-IR"/>
        </w:rPr>
        <w:t xml:space="preserve"> دستاویزهای دشمنان در ایجاد </w:t>
      </w:r>
      <w:r w:rsidR="00C377F9" w:rsidRPr="088E4DB3">
        <w:rPr>
          <w:rFonts w:hint="cs"/>
          <w:rtl/>
          <w:lang w:bidi="fa-IR"/>
        </w:rPr>
        <w:t xml:space="preserve">شک و تردید در حجیت خبر آحاد. </w:t>
      </w:r>
    </w:p>
    <w:p w:rsidR="00C377F9" w:rsidRPr="088E4DB3" w:rsidRDefault="00606C95" w:rsidP="08777A9A">
      <w:pPr>
        <w:ind w:firstLine="172"/>
        <w:rPr>
          <w:rFonts w:hint="cs"/>
          <w:rtl/>
          <w:lang w:bidi="fa-IR"/>
        </w:rPr>
      </w:pPr>
      <w:r w:rsidRPr="088E4DB3">
        <w:rPr>
          <w:rFonts w:hint="cs"/>
          <w:rtl/>
          <w:lang w:bidi="fa-IR"/>
        </w:rPr>
        <w:t>فصل سوم</w:t>
      </w:r>
      <w:r w:rsidR="08E041FF">
        <w:rPr>
          <w:rFonts w:hint="cs"/>
          <w:rtl/>
          <w:lang w:bidi="fa-IR"/>
        </w:rPr>
        <w:t>:</w:t>
      </w:r>
      <w:r w:rsidRPr="088E4DB3">
        <w:rPr>
          <w:rFonts w:hint="cs"/>
          <w:rtl/>
          <w:lang w:bidi="fa-IR"/>
        </w:rPr>
        <w:t xml:space="preserve"> </w:t>
      </w:r>
      <w:r w:rsidR="009958D3" w:rsidRPr="088E4DB3">
        <w:rPr>
          <w:rFonts w:hint="cs"/>
          <w:rtl/>
          <w:lang w:bidi="fa-IR"/>
        </w:rPr>
        <w:t>دستاویزهای آنان در طعنه زدن ب</w:t>
      </w:r>
      <w:r w:rsidR="08C027EB" w:rsidRPr="088E4DB3">
        <w:rPr>
          <w:rFonts w:hint="cs"/>
          <w:rtl/>
          <w:lang w:bidi="fa-IR"/>
        </w:rPr>
        <w:t>ه</w:t>
      </w:r>
      <w:r w:rsidR="009958D3" w:rsidRPr="088E4DB3">
        <w:rPr>
          <w:rFonts w:hint="cs"/>
          <w:rtl/>
          <w:lang w:bidi="fa-IR"/>
        </w:rPr>
        <w:t xml:space="preserve"> راویان سنت مطهر. </w:t>
      </w:r>
    </w:p>
    <w:p w:rsidR="009958D3" w:rsidRPr="088E4DB3" w:rsidRDefault="009958D3" w:rsidP="08777A9A">
      <w:pPr>
        <w:ind w:firstLine="172"/>
        <w:rPr>
          <w:rFonts w:hint="cs"/>
          <w:i/>
          <w:iCs/>
          <w:rtl/>
          <w:lang w:bidi="fa-IR"/>
        </w:rPr>
      </w:pPr>
      <w:r w:rsidRPr="088E4DB3">
        <w:rPr>
          <w:rFonts w:hint="cs"/>
          <w:rtl/>
          <w:lang w:bidi="fa-IR"/>
        </w:rPr>
        <w:t>فصل چهارم</w:t>
      </w:r>
      <w:r w:rsidR="08E041FF">
        <w:rPr>
          <w:rFonts w:hint="cs"/>
          <w:rtl/>
          <w:lang w:bidi="fa-IR"/>
        </w:rPr>
        <w:t>:</w:t>
      </w:r>
      <w:r w:rsidRPr="088E4DB3">
        <w:rPr>
          <w:rFonts w:hint="cs"/>
          <w:rtl/>
          <w:lang w:bidi="fa-IR"/>
        </w:rPr>
        <w:t xml:space="preserve"> </w:t>
      </w:r>
      <w:r w:rsidR="00F054C9" w:rsidRPr="088E4DB3">
        <w:rPr>
          <w:rFonts w:hint="cs"/>
          <w:rtl/>
          <w:lang w:bidi="fa-IR"/>
        </w:rPr>
        <w:t xml:space="preserve">دستاویزهای آنان در طعنه زدن </w:t>
      </w:r>
      <w:r w:rsidR="081808F1" w:rsidRPr="088E4DB3">
        <w:rPr>
          <w:rFonts w:hint="cs"/>
          <w:rtl/>
          <w:lang w:bidi="fa-IR"/>
        </w:rPr>
        <w:t xml:space="preserve">به </w:t>
      </w:r>
      <w:r w:rsidR="00F054C9" w:rsidRPr="088E4DB3">
        <w:rPr>
          <w:rFonts w:hint="cs"/>
          <w:rtl/>
          <w:lang w:bidi="fa-IR"/>
        </w:rPr>
        <w:t xml:space="preserve">علوم حدیث و اسناد احادیث. </w:t>
      </w:r>
    </w:p>
    <w:p w:rsidR="009434D8" w:rsidRPr="088E4DB3" w:rsidRDefault="00EE076A" w:rsidP="08777A9A">
      <w:pPr>
        <w:ind w:firstLine="172"/>
        <w:rPr>
          <w:rFonts w:hint="cs"/>
          <w:rtl/>
          <w:lang w:bidi="fa-IR"/>
        </w:rPr>
      </w:pPr>
      <w:r w:rsidRPr="088E4DB3">
        <w:rPr>
          <w:rFonts w:hint="cs"/>
          <w:rtl/>
          <w:lang w:bidi="fa-IR"/>
        </w:rPr>
        <w:t>فصل پنجم</w:t>
      </w:r>
      <w:r w:rsidR="08E041FF">
        <w:rPr>
          <w:rFonts w:hint="cs"/>
          <w:rtl/>
          <w:lang w:bidi="fa-IR"/>
        </w:rPr>
        <w:t>:</w:t>
      </w:r>
      <w:r w:rsidRPr="088E4DB3">
        <w:rPr>
          <w:rFonts w:hint="cs"/>
          <w:rtl/>
          <w:lang w:bidi="fa-IR"/>
        </w:rPr>
        <w:t xml:space="preserve"> </w:t>
      </w:r>
      <w:r w:rsidR="000F4DC2" w:rsidRPr="088E4DB3">
        <w:rPr>
          <w:rFonts w:hint="cs"/>
          <w:rtl/>
          <w:lang w:bidi="fa-IR"/>
        </w:rPr>
        <w:t xml:space="preserve">دستاویزهای آنان در طعنه و تردید در </w:t>
      </w:r>
      <w:r w:rsidR="081808F1" w:rsidRPr="088E4DB3">
        <w:rPr>
          <w:rFonts w:hint="cs"/>
          <w:rtl/>
          <w:lang w:bidi="fa-IR"/>
        </w:rPr>
        <w:t>منابع و کتب سنت مطهر</w:t>
      </w:r>
      <w:r w:rsidR="000F4DC2" w:rsidRPr="088E4DB3">
        <w:rPr>
          <w:rFonts w:hint="cs"/>
          <w:rtl/>
          <w:lang w:bidi="fa-IR"/>
        </w:rPr>
        <w:t xml:space="preserve">. </w:t>
      </w:r>
    </w:p>
    <w:p w:rsidR="000F4DC2" w:rsidRPr="088E4DB3" w:rsidRDefault="00270E64" w:rsidP="08777A9A">
      <w:pPr>
        <w:ind w:firstLine="172"/>
        <w:rPr>
          <w:rFonts w:hint="cs"/>
          <w:rtl/>
          <w:lang w:bidi="fa-IR"/>
        </w:rPr>
      </w:pPr>
      <w:r w:rsidRPr="088E4DB3">
        <w:rPr>
          <w:rFonts w:hint="cs"/>
          <w:rtl/>
          <w:lang w:bidi="fa-IR"/>
        </w:rPr>
        <w:t>فصل ششم</w:t>
      </w:r>
      <w:r w:rsidR="08E041FF">
        <w:rPr>
          <w:rFonts w:hint="cs"/>
          <w:rtl/>
          <w:lang w:bidi="fa-IR"/>
        </w:rPr>
        <w:t>:</w:t>
      </w:r>
      <w:r w:rsidRPr="088E4DB3">
        <w:rPr>
          <w:rFonts w:hint="cs"/>
          <w:rtl/>
          <w:lang w:bidi="fa-IR"/>
        </w:rPr>
        <w:t xml:space="preserve"> دستاویزهای آنان در ایجاد اعتماد به منابع و مراجع غیر معتبر در تاریخ نگاری</w:t>
      </w:r>
      <w:r w:rsidR="003B63EB" w:rsidRPr="088E4DB3">
        <w:rPr>
          <w:rFonts w:hint="cs"/>
          <w:rtl/>
          <w:lang w:bidi="fa-IR"/>
        </w:rPr>
        <w:t xml:space="preserve"> سنت و راویان آن. </w:t>
      </w:r>
    </w:p>
    <w:p w:rsidR="00EE076A" w:rsidRPr="088E4DB3" w:rsidRDefault="007A68BE" w:rsidP="08777A9A">
      <w:pPr>
        <w:ind w:firstLine="172"/>
        <w:rPr>
          <w:rFonts w:hint="cs"/>
          <w:rtl/>
          <w:lang w:bidi="fa-IR"/>
        </w:rPr>
      </w:pPr>
      <w:r w:rsidRPr="088E4DB3">
        <w:rPr>
          <w:rFonts w:hint="cs"/>
          <w:rtl/>
          <w:lang w:bidi="fa-IR"/>
        </w:rPr>
        <w:t>باب سوم</w:t>
      </w:r>
      <w:r w:rsidR="08E041FF">
        <w:rPr>
          <w:rFonts w:hint="cs"/>
          <w:rtl/>
          <w:lang w:bidi="fa-IR"/>
        </w:rPr>
        <w:t>:</w:t>
      </w:r>
      <w:r w:rsidRPr="088E4DB3">
        <w:rPr>
          <w:rFonts w:hint="cs"/>
          <w:rtl/>
          <w:lang w:bidi="fa-IR"/>
        </w:rPr>
        <w:t xml:space="preserve"> نمونه‌ها</w:t>
      </w:r>
      <w:r w:rsidR="081808F1" w:rsidRPr="088E4DB3">
        <w:rPr>
          <w:rFonts w:hint="cs"/>
          <w:rtl/>
          <w:lang w:bidi="fa-IR"/>
        </w:rPr>
        <w:t>ی</w:t>
      </w:r>
      <w:r w:rsidRPr="088E4DB3">
        <w:rPr>
          <w:rFonts w:hint="cs"/>
          <w:rtl/>
          <w:lang w:bidi="fa-IR"/>
        </w:rPr>
        <w:t>ی از حدیث‌</w:t>
      </w:r>
      <w:r w:rsidR="0087242A" w:rsidRPr="088E4DB3">
        <w:rPr>
          <w:rFonts w:hint="cs"/>
          <w:rtl/>
          <w:lang w:bidi="fa-IR"/>
        </w:rPr>
        <w:t xml:space="preserve">‌های </w:t>
      </w:r>
      <w:r w:rsidR="00AF31D3" w:rsidRPr="088E4DB3">
        <w:rPr>
          <w:rFonts w:hint="cs"/>
          <w:rtl/>
          <w:lang w:bidi="fa-IR"/>
        </w:rPr>
        <w:t xml:space="preserve">صحیح که مورد شبهه واقع شده‌اند و </w:t>
      </w:r>
      <w:r w:rsidR="00A07B0D" w:rsidRPr="088E4DB3">
        <w:rPr>
          <w:rFonts w:hint="cs"/>
          <w:rtl/>
          <w:lang w:bidi="fa-IR"/>
        </w:rPr>
        <w:t xml:space="preserve">جواب آنها که </w:t>
      </w:r>
      <w:r w:rsidR="081808F1" w:rsidRPr="088E4DB3">
        <w:rPr>
          <w:rFonts w:hint="cs"/>
          <w:rtl/>
          <w:lang w:bidi="fa-IR"/>
        </w:rPr>
        <w:t xml:space="preserve">آن هم خود </w:t>
      </w:r>
      <w:r w:rsidR="00A07B0D" w:rsidRPr="088E4DB3">
        <w:rPr>
          <w:rFonts w:hint="cs"/>
          <w:rtl/>
          <w:lang w:bidi="fa-IR"/>
        </w:rPr>
        <w:t>شامل مقدمه و ده فصل می‌باشد</w:t>
      </w:r>
      <w:r w:rsidR="081808F1" w:rsidRPr="088E4DB3">
        <w:rPr>
          <w:rFonts w:hint="cs"/>
          <w:rtl/>
          <w:lang w:bidi="fa-IR"/>
        </w:rPr>
        <w:t>:</w:t>
      </w:r>
      <w:r w:rsidR="00D75EF5" w:rsidRPr="088E4DB3">
        <w:rPr>
          <w:rFonts w:hint="cs"/>
          <w:rtl/>
          <w:lang w:bidi="fa-IR"/>
        </w:rPr>
        <w:t xml:space="preserve"> </w:t>
      </w:r>
    </w:p>
    <w:p w:rsidR="00EE076A" w:rsidRPr="088E4DB3" w:rsidRDefault="00D75EF5" w:rsidP="08777A9A">
      <w:pPr>
        <w:ind w:firstLine="172"/>
        <w:rPr>
          <w:rFonts w:hint="cs"/>
          <w:rtl/>
          <w:lang w:bidi="fa-IR"/>
        </w:rPr>
      </w:pPr>
      <w:r w:rsidRPr="088E4DB3">
        <w:rPr>
          <w:rFonts w:hint="cs"/>
          <w:rtl/>
          <w:lang w:bidi="fa-IR"/>
        </w:rPr>
        <w:t>مقدمه در بر گیرنده بیان مطالب ذیل است</w:t>
      </w:r>
      <w:r w:rsidR="08E041FF">
        <w:rPr>
          <w:rFonts w:hint="cs"/>
          <w:rtl/>
          <w:lang w:bidi="fa-IR"/>
        </w:rPr>
        <w:t>:</w:t>
      </w:r>
      <w:r w:rsidRPr="088E4DB3">
        <w:rPr>
          <w:rFonts w:hint="cs"/>
          <w:rtl/>
          <w:lang w:bidi="fa-IR"/>
        </w:rPr>
        <w:t xml:space="preserve"> </w:t>
      </w:r>
    </w:p>
    <w:p w:rsidR="00D75EF5" w:rsidRPr="088E4DB3" w:rsidRDefault="00D75EF5" w:rsidP="08777A9A">
      <w:pPr>
        <w:ind w:firstLine="172"/>
        <w:rPr>
          <w:rFonts w:hint="cs"/>
          <w:rtl/>
          <w:lang w:bidi="fa-IR"/>
        </w:rPr>
      </w:pPr>
      <w:r w:rsidRPr="088E4DB3">
        <w:rPr>
          <w:rFonts w:hint="cs"/>
          <w:rtl/>
          <w:lang w:bidi="fa-IR"/>
        </w:rPr>
        <w:t>أ</w:t>
      </w:r>
      <w:r w:rsidR="08BE4CB9">
        <w:rPr>
          <w:rFonts w:hint="cs"/>
          <w:rtl/>
          <w:lang w:bidi="fa-IR"/>
        </w:rPr>
        <w:t>لف</w:t>
      </w:r>
      <w:r w:rsidRPr="088E4DB3">
        <w:rPr>
          <w:rFonts w:cs="Times New Roman" w:hint="cs"/>
          <w:rtl/>
          <w:lang w:bidi="fa-IR"/>
        </w:rPr>
        <w:t>–</w:t>
      </w:r>
      <w:r w:rsidRPr="088E4DB3">
        <w:rPr>
          <w:rFonts w:hint="cs"/>
          <w:rtl/>
          <w:lang w:bidi="fa-IR"/>
        </w:rPr>
        <w:t xml:space="preserve"> شیوه نقد احادیث صحیح نزد دشمنان سنت. </w:t>
      </w:r>
    </w:p>
    <w:p w:rsidR="00D75EF5" w:rsidRPr="088E4DB3" w:rsidRDefault="00D75EF5" w:rsidP="08777A9A">
      <w:pPr>
        <w:ind w:firstLine="172"/>
        <w:rPr>
          <w:rFonts w:hint="cs"/>
          <w:rtl/>
          <w:lang w:bidi="fa-IR"/>
        </w:rPr>
      </w:pPr>
      <w:r w:rsidRPr="088E4DB3">
        <w:rPr>
          <w:rFonts w:hint="cs"/>
          <w:rtl/>
          <w:lang w:bidi="fa-IR"/>
        </w:rPr>
        <w:t>ب</w:t>
      </w:r>
      <w:r w:rsidRPr="088E4DB3">
        <w:rPr>
          <w:rFonts w:cs="Times New Roman" w:hint="cs"/>
          <w:rtl/>
          <w:lang w:bidi="fa-IR"/>
        </w:rPr>
        <w:t>–</w:t>
      </w:r>
      <w:r w:rsidRPr="088E4DB3">
        <w:rPr>
          <w:rFonts w:hint="cs"/>
          <w:rtl/>
          <w:lang w:bidi="fa-IR"/>
        </w:rPr>
        <w:t xml:space="preserve"> ویژگی حدیث‌های صحیح مورد شبهه و مناقشه. </w:t>
      </w:r>
    </w:p>
    <w:p w:rsidR="00EE076A" w:rsidRPr="088E4DB3" w:rsidRDefault="002700E6" w:rsidP="08777A9A">
      <w:pPr>
        <w:ind w:firstLine="172"/>
        <w:rPr>
          <w:rFonts w:hint="cs"/>
          <w:rtl/>
          <w:lang w:bidi="fa-IR"/>
        </w:rPr>
      </w:pPr>
      <w:r w:rsidRPr="088E4DB3">
        <w:rPr>
          <w:rFonts w:hint="cs"/>
          <w:rtl/>
          <w:lang w:bidi="fa-IR"/>
        </w:rPr>
        <w:t>فصل اول</w:t>
      </w:r>
      <w:r w:rsidR="08E041FF">
        <w:rPr>
          <w:rFonts w:hint="cs"/>
          <w:rtl/>
          <w:lang w:bidi="fa-IR"/>
        </w:rPr>
        <w:t>:</w:t>
      </w:r>
      <w:r w:rsidRPr="088E4DB3">
        <w:rPr>
          <w:rFonts w:hint="cs"/>
          <w:rtl/>
          <w:lang w:bidi="fa-IR"/>
        </w:rPr>
        <w:t xml:space="preserve"> حدیث </w:t>
      </w:r>
      <w:r w:rsidRPr="088E4DB3">
        <w:rPr>
          <w:rFonts w:cs="B Badr" w:hint="cs"/>
          <w:bCs/>
          <w:sz w:val="32"/>
          <w:szCs w:val="32"/>
          <w:rtl/>
          <w:lang w:bidi="fa-IR"/>
        </w:rPr>
        <w:t>«</w:t>
      </w:r>
      <w:r w:rsidRPr="08777A9A">
        <w:rPr>
          <w:rFonts w:ascii="Lotus Linotype" w:hAnsi="Lotus Linotype" w:cs="Lotus Linotype"/>
          <w:bCs/>
          <w:rtl/>
          <w:lang w:bidi="fa-IR"/>
        </w:rPr>
        <w:t>انما الاعمال بالنیات</w:t>
      </w:r>
      <w:r w:rsidRPr="088E4DB3">
        <w:rPr>
          <w:rFonts w:cs="B Badr" w:hint="cs"/>
          <w:bCs/>
          <w:sz w:val="32"/>
          <w:szCs w:val="32"/>
          <w:rtl/>
          <w:lang w:bidi="fa-IR"/>
        </w:rPr>
        <w:t>»</w:t>
      </w:r>
      <w:r w:rsidRPr="088E4DB3">
        <w:rPr>
          <w:rFonts w:hint="cs"/>
          <w:rtl/>
          <w:lang w:bidi="fa-IR"/>
        </w:rPr>
        <w:t xml:space="preserve">. </w:t>
      </w:r>
    </w:p>
    <w:p w:rsidR="00EE076A" w:rsidRPr="088E4DB3" w:rsidRDefault="000D29B9" w:rsidP="08777A9A">
      <w:pPr>
        <w:ind w:firstLine="172"/>
        <w:rPr>
          <w:rFonts w:hint="cs"/>
          <w:rtl/>
          <w:lang w:bidi="fa-IR"/>
        </w:rPr>
      </w:pPr>
      <w:r w:rsidRPr="088E4DB3">
        <w:rPr>
          <w:rFonts w:hint="cs"/>
          <w:rtl/>
          <w:lang w:bidi="fa-IR"/>
        </w:rPr>
        <w:t>فصل دوم</w:t>
      </w:r>
      <w:r w:rsidR="08E041FF">
        <w:rPr>
          <w:rFonts w:hint="cs"/>
          <w:rtl/>
          <w:lang w:bidi="fa-IR"/>
        </w:rPr>
        <w:t>:</w:t>
      </w:r>
      <w:r w:rsidRPr="088E4DB3">
        <w:rPr>
          <w:rFonts w:hint="cs"/>
          <w:rtl/>
          <w:lang w:bidi="fa-IR"/>
        </w:rPr>
        <w:t xml:space="preserve"> </w:t>
      </w:r>
      <w:r w:rsidR="00DD5351" w:rsidRPr="088E4DB3">
        <w:rPr>
          <w:rFonts w:hint="cs"/>
          <w:rtl/>
          <w:lang w:bidi="fa-IR"/>
        </w:rPr>
        <w:t xml:space="preserve">حدیث </w:t>
      </w:r>
      <w:r w:rsidR="00DD5351" w:rsidRPr="088E4DB3">
        <w:rPr>
          <w:rFonts w:hint="cs"/>
          <w:b/>
          <w:bCs/>
          <w:sz w:val="32"/>
          <w:szCs w:val="32"/>
          <w:rtl/>
          <w:lang w:bidi="fa-IR"/>
        </w:rPr>
        <w:t>«</w:t>
      </w:r>
      <w:r w:rsidR="00DD5351" w:rsidRPr="08777A9A">
        <w:rPr>
          <w:rFonts w:ascii="Lotus Linotype" w:hAnsi="Lotus Linotype" w:cs="Lotus Linotype"/>
          <w:b/>
          <w:bCs/>
          <w:rtl/>
          <w:lang w:bidi="fa-IR"/>
        </w:rPr>
        <w:t>انزل القرآن علی سبعه احرف</w:t>
      </w:r>
      <w:r w:rsidR="00DD5351" w:rsidRPr="088E4DB3">
        <w:rPr>
          <w:rFonts w:hint="cs"/>
          <w:b/>
          <w:bCs/>
          <w:sz w:val="32"/>
          <w:szCs w:val="32"/>
          <w:rtl/>
          <w:lang w:bidi="fa-IR"/>
        </w:rPr>
        <w:t>»</w:t>
      </w:r>
      <w:r w:rsidR="00DD5351" w:rsidRPr="088E4DB3">
        <w:rPr>
          <w:rFonts w:hint="cs"/>
          <w:rtl/>
          <w:lang w:bidi="fa-IR"/>
        </w:rPr>
        <w:t xml:space="preserve"> </w:t>
      </w:r>
    </w:p>
    <w:p w:rsidR="009434D8" w:rsidRPr="088E4DB3" w:rsidRDefault="00381129" w:rsidP="08777A9A">
      <w:pPr>
        <w:ind w:firstLine="172"/>
        <w:rPr>
          <w:rFonts w:hint="cs"/>
          <w:rtl/>
          <w:lang w:bidi="fa-IR"/>
        </w:rPr>
      </w:pPr>
      <w:r w:rsidRPr="088E4DB3">
        <w:rPr>
          <w:rFonts w:hint="cs"/>
          <w:rtl/>
          <w:lang w:bidi="fa-IR"/>
        </w:rPr>
        <w:t>فصل</w:t>
      </w:r>
      <w:r w:rsidR="08BE4CB9">
        <w:rPr>
          <w:rFonts w:hint="cs"/>
          <w:rtl/>
          <w:lang w:bidi="fa-IR"/>
        </w:rPr>
        <w:t xml:space="preserve"> </w:t>
      </w:r>
      <w:r w:rsidRPr="088E4DB3">
        <w:rPr>
          <w:rFonts w:hint="cs"/>
          <w:rtl/>
          <w:lang w:bidi="fa-IR"/>
        </w:rPr>
        <w:t>سوم</w:t>
      </w:r>
      <w:r w:rsidR="08E041FF">
        <w:rPr>
          <w:rFonts w:hint="cs"/>
          <w:rtl/>
          <w:lang w:bidi="fa-IR"/>
        </w:rPr>
        <w:t>:</w:t>
      </w:r>
      <w:r w:rsidRPr="088E4DB3">
        <w:rPr>
          <w:rFonts w:hint="cs"/>
          <w:rtl/>
          <w:lang w:bidi="fa-IR"/>
        </w:rPr>
        <w:t xml:space="preserve"> حدیث‌های </w:t>
      </w:r>
      <w:r w:rsidRPr="088E4DB3">
        <w:rPr>
          <w:rFonts w:hint="cs"/>
          <w:b/>
          <w:bCs/>
          <w:sz w:val="32"/>
          <w:szCs w:val="32"/>
          <w:rtl/>
          <w:lang w:bidi="fa-IR"/>
        </w:rPr>
        <w:t>«</w:t>
      </w:r>
      <w:r w:rsidRPr="08777A9A">
        <w:rPr>
          <w:rFonts w:ascii="Lotus Linotype" w:hAnsi="Lotus Linotype" w:cs="Lotus Linotype"/>
          <w:b/>
          <w:bCs/>
          <w:rtl/>
          <w:lang w:bidi="fa-IR"/>
        </w:rPr>
        <w:t>رویة الله عزوجل</w:t>
      </w:r>
      <w:r w:rsidRPr="088E4DB3">
        <w:rPr>
          <w:rFonts w:hint="cs"/>
          <w:b/>
          <w:bCs/>
          <w:sz w:val="32"/>
          <w:szCs w:val="32"/>
          <w:rtl/>
          <w:lang w:bidi="fa-IR"/>
        </w:rPr>
        <w:t>»</w:t>
      </w:r>
      <w:r w:rsidRPr="088E4DB3">
        <w:rPr>
          <w:rFonts w:hint="cs"/>
          <w:rtl/>
          <w:lang w:bidi="fa-IR"/>
        </w:rPr>
        <w:t xml:space="preserve"> </w:t>
      </w:r>
      <w:r w:rsidR="00665DA5" w:rsidRPr="088E4DB3">
        <w:rPr>
          <w:rFonts w:hint="cs"/>
          <w:rtl/>
          <w:lang w:bidi="fa-IR"/>
        </w:rPr>
        <w:t xml:space="preserve">و </w:t>
      </w:r>
      <w:r w:rsidR="00665DA5" w:rsidRPr="088E4DB3">
        <w:rPr>
          <w:rFonts w:hint="cs"/>
          <w:b/>
          <w:bCs/>
          <w:sz w:val="32"/>
          <w:szCs w:val="32"/>
          <w:rtl/>
          <w:lang w:bidi="fa-IR"/>
        </w:rPr>
        <w:t>«</w:t>
      </w:r>
      <w:r w:rsidR="00665DA5" w:rsidRPr="08777A9A">
        <w:rPr>
          <w:rFonts w:ascii="Lotus Linotype" w:hAnsi="Lotus Linotype" w:cs="Lotus Linotype"/>
          <w:b/>
          <w:bCs/>
          <w:rtl/>
          <w:lang w:bidi="fa-IR"/>
        </w:rPr>
        <w:t>محاجة آدم و موسی</w:t>
      </w:r>
      <w:r w:rsidR="00665DA5" w:rsidRPr="08777A9A">
        <w:rPr>
          <w:rFonts w:ascii="Lotus Linotype" w:hAnsi="Lotus Linotype" w:cs="Lotus Linotype"/>
          <w:b/>
          <w:bCs/>
          <w:lang w:bidi="fa-IR"/>
        </w:rPr>
        <w:sym w:font="AGA Arabesque" w:char="F075"/>
      </w:r>
      <w:r w:rsidR="00B84B2E" w:rsidRPr="08777A9A">
        <w:rPr>
          <w:rFonts w:ascii="Lotus Linotype" w:hAnsi="Lotus Linotype" w:cs="Lotus Linotype"/>
          <w:b/>
          <w:bCs/>
          <w:rtl/>
          <w:lang w:bidi="fa-IR"/>
        </w:rPr>
        <w:t>»</w:t>
      </w:r>
      <w:r w:rsidR="00B84B2E" w:rsidRPr="08777A9A">
        <w:rPr>
          <w:rFonts w:ascii="Lotus Linotype" w:hAnsi="Lotus Linotype" w:cs="Lotus Linotype"/>
          <w:sz w:val="24"/>
          <w:szCs w:val="24"/>
          <w:rtl/>
          <w:lang w:bidi="fa-IR"/>
        </w:rPr>
        <w:t xml:space="preserve"> </w:t>
      </w:r>
      <w:r w:rsidR="00B84B2E" w:rsidRPr="088E4DB3">
        <w:rPr>
          <w:rFonts w:hint="cs"/>
          <w:rtl/>
          <w:lang w:bidi="fa-IR"/>
        </w:rPr>
        <w:t xml:space="preserve">و </w:t>
      </w:r>
      <w:r w:rsidR="00B84B2E" w:rsidRPr="088E4DB3">
        <w:rPr>
          <w:rFonts w:hint="cs"/>
          <w:b/>
          <w:bCs/>
          <w:sz w:val="32"/>
          <w:szCs w:val="32"/>
          <w:rtl/>
          <w:lang w:bidi="fa-IR"/>
        </w:rPr>
        <w:t>«شفاعت»</w:t>
      </w:r>
      <w:r w:rsidR="00B84B2E" w:rsidRPr="088E4DB3">
        <w:rPr>
          <w:rFonts w:hint="cs"/>
          <w:rtl/>
          <w:lang w:bidi="fa-IR"/>
        </w:rPr>
        <w:t xml:space="preserve"> </w:t>
      </w:r>
    </w:p>
    <w:p w:rsidR="009434D8" w:rsidRPr="088E4DB3" w:rsidRDefault="00E231C6" w:rsidP="08777A9A">
      <w:pPr>
        <w:ind w:firstLine="172"/>
        <w:rPr>
          <w:rFonts w:hint="cs"/>
          <w:rtl/>
          <w:lang w:bidi="fa-IR"/>
        </w:rPr>
      </w:pPr>
      <w:r w:rsidRPr="088E4DB3">
        <w:rPr>
          <w:rFonts w:hint="cs"/>
          <w:rtl/>
          <w:lang w:bidi="fa-IR"/>
        </w:rPr>
        <w:t>فصل چهارم</w:t>
      </w:r>
      <w:r w:rsidR="08E041FF">
        <w:rPr>
          <w:rFonts w:hint="cs"/>
          <w:rtl/>
          <w:lang w:bidi="fa-IR"/>
        </w:rPr>
        <w:t>:</w:t>
      </w:r>
      <w:r w:rsidRPr="088E4DB3">
        <w:rPr>
          <w:rFonts w:hint="cs"/>
          <w:rtl/>
          <w:lang w:bidi="fa-IR"/>
        </w:rPr>
        <w:t xml:space="preserve"> حدیث‌های </w:t>
      </w:r>
      <w:r w:rsidRPr="088E4DB3">
        <w:rPr>
          <w:rFonts w:hint="cs"/>
          <w:b/>
          <w:bCs/>
          <w:sz w:val="32"/>
          <w:szCs w:val="32"/>
          <w:rtl/>
          <w:lang w:bidi="fa-IR"/>
        </w:rPr>
        <w:t>«</w:t>
      </w:r>
      <w:r w:rsidRPr="08777A9A">
        <w:rPr>
          <w:rFonts w:hint="cs"/>
          <w:b/>
          <w:bCs/>
          <w:rtl/>
          <w:lang w:bidi="fa-IR"/>
        </w:rPr>
        <w:t>ظهور مهدی</w:t>
      </w:r>
      <w:r w:rsidRPr="088E4DB3">
        <w:rPr>
          <w:rFonts w:hint="cs"/>
          <w:b/>
          <w:bCs/>
          <w:sz w:val="32"/>
          <w:szCs w:val="32"/>
          <w:rtl/>
          <w:lang w:bidi="fa-IR"/>
        </w:rPr>
        <w:t>»</w:t>
      </w:r>
      <w:r w:rsidRPr="088E4DB3">
        <w:rPr>
          <w:rFonts w:hint="cs"/>
          <w:rtl/>
          <w:lang w:bidi="fa-IR"/>
        </w:rPr>
        <w:t xml:space="preserve"> </w:t>
      </w:r>
      <w:r w:rsidR="00661897" w:rsidRPr="088E4DB3">
        <w:rPr>
          <w:rFonts w:hint="cs"/>
          <w:rtl/>
          <w:lang w:bidi="fa-IR"/>
        </w:rPr>
        <w:t xml:space="preserve">و </w:t>
      </w:r>
      <w:r w:rsidR="00661897" w:rsidRPr="088E4DB3">
        <w:rPr>
          <w:rFonts w:hint="cs"/>
          <w:b/>
          <w:bCs/>
          <w:sz w:val="32"/>
          <w:szCs w:val="32"/>
          <w:rtl/>
          <w:lang w:bidi="fa-IR"/>
        </w:rPr>
        <w:t>«</w:t>
      </w:r>
      <w:r w:rsidR="00661897" w:rsidRPr="08777A9A">
        <w:rPr>
          <w:rFonts w:hint="cs"/>
          <w:b/>
          <w:bCs/>
          <w:rtl/>
          <w:lang w:bidi="fa-IR"/>
        </w:rPr>
        <w:t>خروج دجال</w:t>
      </w:r>
      <w:r w:rsidR="00661897" w:rsidRPr="088E4DB3">
        <w:rPr>
          <w:rFonts w:hint="cs"/>
          <w:b/>
          <w:bCs/>
          <w:sz w:val="32"/>
          <w:szCs w:val="32"/>
          <w:rtl/>
          <w:lang w:bidi="fa-IR"/>
        </w:rPr>
        <w:t>»</w:t>
      </w:r>
      <w:r w:rsidR="00661897" w:rsidRPr="088E4DB3">
        <w:rPr>
          <w:rFonts w:hint="cs"/>
          <w:rtl/>
          <w:lang w:bidi="fa-IR"/>
        </w:rPr>
        <w:t xml:space="preserve"> و </w:t>
      </w:r>
      <w:r w:rsidR="00661897" w:rsidRPr="088E4DB3">
        <w:rPr>
          <w:rFonts w:hint="cs"/>
          <w:b/>
          <w:bCs/>
          <w:sz w:val="32"/>
          <w:szCs w:val="32"/>
          <w:rtl/>
          <w:lang w:bidi="fa-IR"/>
        </w:rPr>
        <w:t>«</w:t>
      </w:r>
      <w:r w:rsidR="00661897" w:rsidRPr="08777A9A">
        <w:rPr>
          <w:rFonts w:hint="cs"/>
          <w:b/>
          <w:bCs/>
          <w:rtl/>
          <w:lang w:bidi="fa-IR"/>
        </w:rPr>
        <w:t>نزول عیسی مسیح</w:t>
      </w:r>
      <w:r w:rsidR="00661897" w:rsidRPr="08777A9A">
        <w:rPr>
          <w:rFonts w:hint="cs"/>
          <w:b/>
          <w:bCs/>
          <w:lang w:bidi="fa-IR"/>
        </w:rPr>
        <w:sym w:font="AGA Arabesque" w:char="F075"/>
      </w:r>
      <w:r w:rsidR="00A970DB" w:rsidRPr="08777A9A">
        <w:rPr>
          <w:rFonts w:hint="cs"/>
          <w:b/>
          <w:bCs/>
          <w:rtl/>
          <w:lang w:bidi="fa-IR"/>
        </w:rPr>
        <w:t>»</w:t>
      </w:r>
      <w:r w:rsidR="00A970DB" w:rsidRPr="08777A9A">
        <w:rPr>
          <w:rFonts w:hint="cs"/>
          <w:sz w:val="24"/>
          <w:szCs w:val="24"/>
          <w:rtl/>
          <w:lang w:bidi="fa-IR"/>
        </w:rPr>
        <w:t xml:space="preserve"> </w:t>
      </w:r>
    </w:p>
    <w:p w:rsidR="009434D8" w:rsidRPr="088E4DB3" w:rsidRDefault="00A970DB" w:rsidP="08777A9A">
      <w:pPr>
        <w:ind w:firstLine="172"/>
        <w:rPr>
          <w:rFonts w:hint="cs"/>
          <w:rtl/>
          <w:lang w:bidi="fa-IR"/>
        </w:rPr>
      </w:pPr>
      <w:r w:rsidRPr="088E4DB3">
        <w:rPr>
          <w:rFonts w:hint="cs"/>
          <w:rtl/>
          <w:lang w:bidi="fa-IR"/>
        </w:rPr>
        <w:t>فصل پنجم</w:t>
      </w:r>
      <w:r w:rsidR="08E041FF">
        <w:rPr>
          <w:rFonts w:hint="cs"/>
          <w:rtl/>
          <w:lang w:bidi="fa-IR"/>
        </w:rPr>
        <w:t>:</w:t>
      </w:r>
      <w:r w:rsidRPr="088E4DB3">
        <w:rPr>
          <w:rFonts w:hint="cs"/>
          <w:rtl/>
          <w:lang w:bidi="fa-IR"/>
        </w:rPr>
        <w:t xml:space="preserve"> حدیث عذاب و آسایش قبر. </w:t>
      </w:r>
    </w:p>
    <w:p w:rsidR="00A970DB" w:rsidRPr="088E4DB3" w:rsidRDefault="00A970DB" w:rsidP="08777A9A">
      <w:pPr>
        <w:ind w:firstLine="172"/>
        <w:rPr>
          <w:rFonts w:hint="cs"/>
          <w:rtl/>
          <w:lang w:bidi="fa-IR"/>
        </w:rPr>
      </w:pPr>
      <w:r w:rsidRPr="088E4DB3">
        <w:rPr>
          <w:rFonts w:hint="cs"/>
          <w:rtl/>
          <w:lang w:bidi="fa-IR"/>
        </w:rPr>
        <w:t>فصل ششم</w:t>
      </w:r>
      <w:r w:rsidR="08E041FF">
        <w:rPr>
          <w:rFonts w:hint="cs"/>
          <w:rtl/>
          <w:lang w:bidi="fa-IR"/>
        </w:rPr>
        <w:t>:</w:t>
      </w:r>
      <w:r w:rsidRPr="088E4DB3">
        <w:rPr>
          <w:rFonts w:hint="cs"/>
          <w:rtl/>
          <w:lang w:bidi="fa-IR"/>
        </w:rPr>
        <w:t xml:space="preserve"> حدیث‌های </w:t>
      </w:r>
      <w:r w:rsidR="00D65CA2" w:rsidRPr="088E4DB3">
        <w:rPr>
          <w:rFonts w:hint="cs"/>
          <w:b/>
          <w:bCs/>
          <w:sz w:val="32"/>
          <w:szCs w:val="32"/>
          <w:rtl/>
          <w:lang w:bidi="fa-IR"/>
        </w:rPr>
        <w:t>«</w:t>
      </w:r>
      <w:r w:rsidRPr="088E4DB3">
        <w:rPr>
          <w:rFonts w:hint="cs"/>
          <w:b/>
          <w:bCs/>
          <w:sz w:val="32"/>
          <w:szCs w:val="32"/>
          <w:rtl/>
          <w:lang w:bidi="fa-IR"/>
        </w:rPr>
        <w:t>خلوت پیامبر</w:t>
      </w:r>
      <w:r w:rsidRPr="088E4DB3">
        <w:rPr>
          <w:rFonts w:hint="cs"/>
          <w:b/>
          <w:bCs/>
          <w:sz w:val="32"/>
          <w:szCs w:val="32"/>
          <w:lang w:bidi="fa-IR"/>
        </w:rPr>
        <w:sym w:font="AGA Arabesque" w:char="F072"/>
      </w:r>
      <w:r w:rsidR="00D65CA2" w:rsidRPr="088E4DB3">
        <w:rPr>
          <w:rFonts w:hint="cs"/>
          <w:b/>
          <w:bCs/>
          <w:sz w:val="32"/>
          <w:szCs w:val="32"/>
          <w:rtl/>
          <w:lang w:bidi="fa-IR"/>
        </w:rPr>
        <w:t xml:space="preserve"> با زنی از انصار»</w:t>
      </w:r>
      <w:r w:rsidR="00D65CA2" w:rsidRPr="088E4DB3">
        <w:rPr>
          <w:rFonts w:hint="cs"/>
          <w:rtl/>
          <w:lang w:bidi="fa-IR"/>
        </w:rPr>
        <w:t xml:space="preserve"> </w:t>
      </w:r>
      <w:r w:rsidR="0063189F" w:rsidRPr="088E4DB3">
        <w:rPr>
          <w:rFonts w:hint="cs"/>
          <w:rtl/>
          <w:lang w:bidi="fa-IR"/>
        </w:rPr>
        <w:t xml:space="preserve">و </w:t>
      </w:r>
      <w:r w:rsidR="0063189F" w:rsidRPr="088E4DB3">
        <w:rPr>
          <w:rFonts w:hint="cs"/>
          <w:b/>
          <w:bCs/>
          <w:sz w:val="32"/>
          <w:szCs w:val="32"/>
          <w:rtl/>
          <w:lang w:bidi="fa-IR"/>
        </w:rPr>
        <w:t>«خوابیدن پیامبر</w:t>
      </w:r>
      <w:r w:rsidR="005C0AB5" w:rsidRPr="088E4DB3">
        <w:rPr>
          <w:rFonts w:hint="cs"/>
          <w:b/>
          <w:bCs/>
          <w:sz w:val="32"/>
          <w:szCs w:val="32"/>
          <w:lang w:bidi="fa-IR"/>
        </w:rPr>
        <w:sym w:font="AGA Arabesque" w:char="F072"/>
      </w:r>
      <w:r w:rsidR="005C0AB5" w:rsidRPr="088E4DB3">
        <w:rPr>
          <w:rFonts w:hint="cs"/>
          <w:b/>
          <w:bCs/>
          <w:sz w:val="32"/>
          <w:szCs w:val="32"/>
          <w:rtl/>
          <w:lang w:bidi="fa-IR"/>
        </w:rPr>
        <w:t xml:space="preserve"> </w:t>
      </w:r>
      <w:r w:rsidR="00614E9E" w:rsidRPr="088E4DB3">
        <w:rPr>
          <w:rFonts w:hint="cs"/>
          <w:b/>
          <w:bCs/>
          <w:sz w:val="32"/>
          <w:szCs w:val="32"/>
          <w:rtl/>
          <w:lang w:bidi="fa-IR"/>
        </w:rPr>
        <w:t>نزد ام سلیم</w:t>
      </w:r>
      <w:r w:rsidR="00627C7B" w:rsidRPr="088E4DB3">
        <w:rPr>
          <w:rFonts w:hint="cs"/>
          <w:b/>
          <w:bCs/>
          <w:sz w:val="32"/>
          <w:szCs w:val="32"/>
          <w:rtl/>
          <w:lang w:bidi="fa-IR"/>
        </w:rPr>
        <w:t xml:space="preserve">، </w:t>
      </w:r>
      <w:r w:rsidR="00644C98" w:rsidRPr="088E4DB3">
        <w:rPr>
          <w:rFonts w:hint="cs"/>
          <w:b/>
          <w:bCs/>
          <w:sz w:val="32"/>
          <w:szCs w:val="32"/>
          <w:rtl/>
          <w:lang w:bidi="fa-IR"/>
        </w:rPr>
        <w:t>و ام حرام»</w:t>
      </w:r>
      <w:r w:rsidR="00644C98" w:rsidRPr="088E4DB3">
        <w:rPr>
          <w:rFonts w:hint="cs"/>
          <w:rtl/>
          <w:lang w:bidi="fa-IR"/>
        </w:rPr>
        <w:t xml:space="preserve"> و حدیث </w:t>
      </w:r>
      <w:r w:rsidR="00E34B55" w:rsidRPr="088E4DB3">
        <w:rPr>
          <w:rFonts w:hint="cs"/>
          <w:b/>
          <w:bCs/>
          <w:sz w:val="32"/>
          <w:szCs w:val="32"/>
          <w:rtl/>
          <w:lang w:bidi="fa-IR"/>
        </w:rPr>
        <w:t>«</w:t>
      </w:r>
      <w:r w:rsidR="00644C98" w:rsidRPr="088E4DB3">
        <w:rPr>
          <w:rFonts w:hint="cs"/>
          <w:b/>
          <w:bCs/>
          <w:sz w:val="32"/>
          <w:szCs w:val="32"/>
          <w:rtl/>
          <w:lang w:bidi="fa-IR"/>
        </w:rPr>
        <w:t>سحر النبی</w:t>
      </w:r>
      <w:r w:rsidR="00644C98" w:rsidRPr="088E4DB3">
        <w:rPr>
          <w:rFonts w:hint="cs"/>
          <w:b/>
          <w:bCs/>
          <w:sz w:val="32"/>
          <w:szCs w:val="32"/>
          <w:lang w:bidi="fa-IR"/>
        </w:rPr>
        <w:sym w:font="AGA Arabesque" w:char="F072"/>
      </w:r>
      <w:r w:rsidR="00E34B55" w:rsidRPr="088E4DB3">
        <w:rPr>
          <w:rFonts w:hint="cs"/>
          <w:b/>
          <w:bCs/>
          <w:sz w:val="32"/>
          <w:szCs w:val="32"/>
          <w:rtl/>
          <w:lang w:bidi="fa-IR"/>
        </w:rPr>
        <w:t>»</w:t>
      </w:r>
      <w:r w:rsidR="00644C98" w:rsidRPr="088E4DB3">
        <w:rPr>
          <w:rFonts w:hint="cs"/>
          <w:rtl/>
          <w:lang w:bidi="fa-IR"/>
        </w:rPr>
        <w:t xml:space="preserve"> </w:t>
      </w:r>
    </w:p>
    <w:p w:rsidR="009434D8" w:rsidRPr="088E4DB3" w:rsidRDefault="001A25F5" w:rsidP="08777A9A">
      <w:pPr>
        <w:ind w:firstLine="172"/>
        <w:rPr>
          <w:rFonts w:hint="cs"/>
          <w:rtl/>
          <w:lang w:bidi="fa-IR"/>
        </w:rPr>
      </w:pPr>
      <w:r w:rsidRPr="088E4DB3">
        <w:rPr>
          <w:rFonts w:hint="cs"/>
          <w:rtl/>
          <w:lang w:bidi="fa-IR"/>
        </w:rPr>
        <w:t>فصل دهم</w:t>
      </w:r>
      <w:r w:rsidR="08E041FF">
        <w:rPr>
          <w:rFonts w:hint="cs"/>
          <w:rtl/>
          <w:lang w:bidi="fa-IR"/>
        </w:rPr>
        <w:t>:</w:t>
      </w:r>
      <w:r w:rsidRPr="088E4DB3">
        <w:rPr>
          <w:rFonts w:hint="cs"/>
          <w:rtl/>
          <w:lang w:bidi="fa-IR"/>
        </w:rPr>
        <w:t xml:space="preserve"> </w:t>
      </w:r>
      <w:r w:rsidR="00693370" w:rsidRPr="088E4DB3">
        <w:rPr>
          <w:rFonts w:hint="cs"/>
          <w:rtl/>
          <w:lang w:bidi="fa-IR"/>
        </w:rPr>
        <w:t xml:space="preserve">زیان‌های رد </w:t>
      </w:r>
      <w:r w:rsidR="08BE4CB9">
        <w:rPr>
          <w:rFonts w:hint="cs"/>
          <w:rtl/>
          <w:lang w:bidi="fa-IR"/>
        </w:rPr>
        <w:t>احاديث</w:t>
      </w:r>
      <w:r w:rsidR="00693370" w:rsidRPr="088E4DB3">
        <w:rPr>
          <w:rFonts w:hint="cs"/>
          <w:rtl/>
          <w:lang w:bidi="fa-IR"/>
        </w:rPr>
        <w:t xml:space="preserve"> صحیح پیامبر</w:t>
      </w:r>
      <w:r w:rsidR="00693370" w:rsidRPr="088E4DB3">
        <w:rPr>
          <w:rFonts w:hint="cs"/>
          <w:lang w:bidi="fa-IR"/>
        </w:rPr>
        <w:sym w:font="AGA Arabesque" w:char="F072"/>
      </w:r>
      <w:r w:rsidR="006264FE" w:rsidRPr="088E4DB3">
        <w:rPr>
          <w:rFonts w:hint="cs"/>
          <w:rtl/>
          <w:lang w:bidi="fa-IR"/>
        </w:rPr>
        <w:t>.</w:t>
      </w:r>
      <w:r w:rsidR="00693370" w:rsidRPr="088E4DB3">
        <w:rPr>
          <w:rFonts w:hint="cs"/>
          <w:rtl/>
          <w:lang w:bidi="fa-IR"/>
        </w:rPr>
        <w:t xml:space="preserve"> </w:t>
      </w:r>
    </w:p>
    <w:p w:rsidR="009434D8" w:rsidRPr="088E4DB3" w:rsidRDefault="007E73CB" w:rsidP="08777A9A">
      <w:pPr>
        <w:ind w:firstLine="172"/>
        <w:rPr>
          <w:rFonts w:cs="Times New Roman" w:hint="cs"/>
          <w:rtl/>
          <w:lang w:bidi="fa-IR"/>
        </w:rPr>
      </w:pPr>
      <w:r w:rsidRPr="088E4DB3">
        <w:rPr>
          <w:rFonts w:hint="cs"/>
          <w:rtl/>
          <w:lang w:bidi="fa-IR"/>
        </w:rPr>
        <w:t>خاتمه</w:t>
      </w:r>
      <w:r w:rsidR="08E041FF">
        <w:rPr>
          <w:rFonts w:hint="cs"/>
          <w:rtl/>
          <w:lang w:bidi="fa-IR"/>
        </w:rPr>
        <w:t>:</w:t>
      </w:r>
      <w:r w:rsidR="007E6309" w:rsidRPr="088E4DB3">
        <w:rPr>
          <w:rFonts w:hint="cs"/>
          <w:rtl/>
          <w:lang w:bidi="fa-IR"/>
        </w:rPr>
        <w:t xml:space="preserve"> </w:t>
      </w:r>
      <w:r w:rsidR="00514128" w:rsidRPr="088E4DB3">
        <w:rPr>
          <w:rFonts w:hint="cs"/>
          <w:rtl/>
          <w:lang w:bidi="fa-IR"/>
        </w:rPr>
        <w:t>ح</w:t>
      </w:r>
      <w:r w:rsidR="081808F1" w:rsidRPr="088E4DB3">
        <w:rPr>
          <w:rFonts w:hint="cs"/>
          <w:rtl/>
          <w:lang w:bidi="fa-IR"/>
        </w:rPr>
        <w:t>ا</w:t>
      </w:r>
      <w:r w:rsidR="00514128" w:rsidRPr="088E4DB3">
        <w:rPr>
          <w:rFonts w:hint="cs"/>
          <w:rtl/>
          <w:lang w:bidi="fa-IR"/>
        </w:rPr>
        <w:t>وی نتایج</w:t>
      </w:r>
      <w:r w:rsidR="00847584" w:rsidRPr="088E4DB3">
        <w:rPr>
          <w:rFonts w:hint="cs"/>
          <w:rtl/>
          <w:lang w:bidi="fa-IR"/>
        </w:rPr>
        <w:t xml:space="preserve"> این بررسی و برخی پیشنهادات، و سفارشات، و در پایان فهرست‌های علمی پژوهش است. </w:t>
      </w:r>
    </w:p>
    <w:p w:rsidR="009434D8" w:rsidRDefault="00AB37E1" w:rsidP="08777A9A">
      <w:pPr>
        <w:ind w:firstLine="172"/>
        <w:rPr>
          <w:rFonts w:hint="cs"/>
          <w:rtl/>
          <w:lang w:bidi="fa-IR"/>
        </w:rPr>
      </w:pPr>
      <w:r>
        <w:rPr>
          <w:rFonts w:hint="cs"/>
          <w:rtl/>
          <w:lang w:bidi="fa-IR"/>
        </w:rPr>
        <w:t>لازم به ذکر است که مبادرت به نوشتن</w:t>
      </w:r>
      <w:r w:rsidR="00F86A5E">
        <w:rPr>
          <w:rFonts w:hint="cs"/>
          <w:rtl/>
          <w:lang w:bidi="fa-IR"/>
        </w:rPr>
        <w:t xml:space="preserve"> هیچ مطلبی</w:t>
      </w:r>
      <w:r w:rsidR="0041573C">
        <w:rPr>
          <w:rFonts w:hint="cs"/>
          <w:rtl/>
          <w:lang w:bidi="fa-IR"/>
        </w:rPr>
        <w:t xml:space="preserve"> یا بحثی نکرده‌ام، مگر پس از مراجعه و آگهی کسب کردن از کتاب‌های بزرگ یا کوچک نوشته شده در </w:t>
      </w:r>
      <w:r w:rsidR="083B632A">
        <w:rPr>
          <w:rFonts w:hint="cs"/>
          <w:rtl/>
          <w:lang w:bidi="fa-IR"/>
        </w:rPr>
        <w:t>آن</w:t>
      </w:r>
      <w:r w:rsidR="0041573C">
        <w:rPr>
          <w:rFonts w:hint="cs"/>
          <w:rtl/>
          <w:lang w:bidi="fa-IR"/>
        </w:rPr>
        <w:t xml:space="preserve"> موضوع</w:t>
      </w:r>
      <w:r w:rsidR="083B632A">
        <w:rPr>
          <w:rFonts w:hint="cs"/>
          <w:rtl/>
          <w:lang w:bidi="fa-IR"/>
        </w:rPr>
        <w:t>.</w:t>
      </w:r>
      <w:r w:rsidR="00DE71AF">
        <w:rPr>
          <w:rFonts w:hint="cs"/>
          <w:rtl/>
          <w:lang w:bidi="fa-IR"/>
        </w:rPr>
        <w:t xml:space="preserve"> چه بسا که م</w:t>
      </w:r>
      <w:r w:rsidR="00536025">
        <w:rPr>
          <w:rFonts w:hint="cs"/>
          <w:rtl/>
          <w:lang w:bidi="fa-IR"/>
        </w:rPr>
        <w:t>ط</w:t>
      </w:r>
      <w:r w:rsidR="00DE71AF">
        <w:rPr>
          <w:rFonts w:hint="cs"/>
          <w:rtl/>
          <w:lang w:bidi="fa-IR"/>
        </w:rPr>
        <w:t>لبی</w:t>
      </w:r>
      <w:r w:rsidR="083B632A">
        <w:rPr>
          <w:rFonts w:hint="cs"/>
          <w:rtl/>
          <w:lang w:bidi="fa-IR"/>
        </w:rPr>
        <w:t xml:space="preserve"> مهم </w:t>
      </w:r>
      <w:r w:rsidR="00DE71AF">
        <w:rPr>
          <w:rFonts w:hint="cs"/>
          <w:rtl/>
          <w:lang w:bidi="fa-IR"/>
        </w:rPr>
        <w:t>در کتاب کوچکی آمده ولی در کتاب‌های بزرگ و مفصل موجود نب</w:t>
      </w:r>
      <w:r w:rsidR="083B632A">
        <w:rPr>
          <w:rFonts w:hint="cs"/>
          <w:rtl/>
          <w:lang w:bidi="fa-IR"/>
        </w:rPr>
        <w:t>و</w:t>
      </w:r>
      <w:r w:rsidR="00DE71AF">
        <w:rPr>
          <w:rFonts w:hint="cs"/>
          <w:rtl/>
          <w:lang w:bidi="fa-IR"/>
        </w:rPr>
        <w:t>د</w:t>
      </w:r>
      <w:r w:rsidR="083B632A">
        <w:rPr>
          <w:rFonts w:hint="cs"/>
          <w:rtl/>
          <w:lang w:bidi="fa-IR"/>
        </w:rPr>
        <w:t>ه است</w:t>
      </w:r>
      <w:r w:rsidR="00DE71AF">
        <w:rPr>
          <w:rFonts w:hint="cs"/>
          <w:rtl/>
          <w:lang w:bidi="fa-IR"/>
        </w:rPr>
        <w:t xml:space="preserve"> و این اعم از منابعی است که سنت را مورد انتقاد قرار داده و کتاب‌ها</w:t>
      </w:r>
      <w:r w:rsidR="083B632A">
        <w:rPr>
          <w:rFonts w:hint="cs"/>
          <w:rtl/>
          <w:lang w:bidi="fa-IR"/>
        </w:rPr>
        <w:t>ی</w:t>
      </w:r>
      <w:r w:rsidR="00DE71AF">
        <w:rPr>
          <w:rFonts w:hint="cs"/>
          <w:rtl/>
          <w:lang w:bidi="fa-IR"/>
        </w:rPr>
        <w:t xml:space="preserve">ی </w:t>
      </w:r>
      <w:r w:rsidR="00536025">
        <w:rPr>
          <w:rFonts w:hint="cs"/>
          <w:rtl/>
          <w:lang w:bidi="fa-IR"/>
        </w:rPr>
        <w:t xml:space="preserve">که از </w:t>
      </w:r>
      <w:r w:rsidR="083B632A">
        <w:rPr>
          <w:rFonts w:hint="cs"/>
          <w:rtl/>
          <w:lang w:bidi="fa-IR"/>
        </w:rPr>
        <w:t>آن</w:t>
      </w:r>
      <w:r w:rsidR="00536025">
        <w:rPr>
          <w:rFonts w:hint="cs"/>
          <w:rtl/>
          <w:lang w:bidi="fa-IR"/>
        </w:rPr>
        <w:t xml:space="preserve"> دفاع کر</w:t>
      </w:r>
      <w:r w:rsidR="083B632A">
        <w:rPr>
          <w:rFonts w:hint="cs"/>
          <w:rtl/>
          <w:lang w:bidi="fa-IR"/>
        </w:rPr>
        <w:t>د</w:t>
      </w:r>
      <w:r w:rsidR="00536025">
        <w:rPr>
          <w:rFonts w:hint="cs"/>
          <w:rtl/>
          <w:lang w:bidi="fa-IR"/>
        </w:rPr>
        <w:t xml:space="preserve">ه است. </w:t>
      </w:r>
    </w:p>
    <w:p w:rsidR="009434D8" w:rsidRPr="08C06D57" w:rsidRDefault="00536025" w:rsidP="08777A9A">
      <w:pPr>
        <w:ind w:firstLine="172"/>
        <w:rPr>
          <w:rFonts w:hint="cs"/>
          <w:rtl/>
          <w:lang w:bidi="fa-IR"/>
        </w:rPr>
      </w:pPr>
      <w:r>
        <w:rPr>
          <w:rFonts w:hint="cs"/>
          <w:rtl/>
          <w:lang w:bidi="fa-IR"/>
        </w:rPr>
        <w:t xml:space="preserve"> هیچ</w:t>
      </w:r>
      <w:r w:rsidR="0017641E">
        <w:rPr>
          <w:rFonts w:hint="cs"/>
          <w:rtl/>
          <w:lang w:bidi="fa-IR"/>
        </w:rPr>
        <w:t xml:space="preserve"> مطلبی را</w:t>
      </w:r>
      <w:r w:rsidR="08F30C44">
        <w:rPr>
          <w:rFonts w:hint="cs"/>
          <w:rtl/>
          <w:lang w:bidi="fa-IR"/>
        </w:rPr>
        <w:t xml:space="preserve"> </w:t>
      </w:r>
      <w:r w:rsidR="083B632A">
        <w:rPr>
          <w:rFonts w:hint="cs"/>
          <w:rtl/>
          <w:lang w:bidi="fa-IR"/>
        </w:rPr>
        <w:t>جز پس از</w:t>
      </w:r>
      <w:r w:rsidR="08F30C44">
        <w:rPr>
          <w:rFonts w:hint="cs"/>
          <w:rtl/>
          <w:lang w:bidi="fa-IR"/>
        </w:rPr>
        <w:t xml:space="preserve"> </w:t>
      </w:r>
      <w:r w:rsidR="083B632A">
        <w:rPr>
          <w:rFonts w:hint="cs"/>
          <w:rtl/>
          <w:lang w:bidi="fa-IR"/>
        </w:rPr>
        <w:t xml:space="preserve">حصول </w:t>
      </w:r>
      <w:r w:rsidR="0017641E">
        <w:rPr>
          <w:rFonts w:hint="cs"/>
          <w:rtl/>
          <w:lang w:bidi="fa-IR"/>
        </w:rPr>
        <w:t xml:space="preserve">اطمینان </w:t>
      </w:r>
      <w:r w:rsidR="083B632A">
        <w:rPr>
          <w:rFonts w:hint="cs"/>
          <w:rtl/>
          <w:lang w:bidi="fa-IR"/>
        </w:rPr>
        <w:t>از</w:t>
      </w:r>
      <w:r w:rsidR="00AF073C">
        <w:rPr>
          <w:rFonts w:hint="cs"/>
          <w:rtl/>
          <w:lang w:bidi="fa-IR"/>
        </w:rPr>
        <w:t xml:space="preserve"> صحت </w:t>
      </w:r>
      <w:r w:rsidR="083B632A">
        <w:rPr>
          <w:rFonts w:hint="cs"/>
          <w:rtl/>
          <w:lang w:bidi="fa-IR"/>
        </w:rPr>
        <w:t>آن</w:t>
      </w:r>
      <w:r w:rsidR="00B75BBF">
        <w:rPr>
          <w:rFonts w:hint="cs"/>
          <w:rtl/>
          <w:lang w:bidi="fa-IR"/>
        </w:rPr>
        <w:t xml:space="preserve"> </w:t>
      </w:r>
      <w:r w:rsidR="083B632A">
        <w:rPr>
          <w:rFonts w:hint="cs"/>
          <w:rtl/>
          <w:lang w:bidi="fa-IR"/>
        </w:rPr>
        <w:t xml:space="preserve">و </w:t>
      </w:r>
      <w:r w:rsidR="00B75BBF">
        <w:rPr>
          <w:rFonts w:hint="cs"/>
          <w:rtl/>
          <w:lang w:bidi="fa-IR"/>
        </w:rPr>
        <w:t xml:space="preserve">بدون تأثیرپذیری </w:t>
      </w:r>
      <w:r w:rsidR="00E81395">
        <w:rPr>
          <w:rFonts w:hint="cs"/>
          <w:rtl/>
          <w:lang w:bidi="fa-IR"/>
        </w:rPr>
        <w:t xml:space="preserve">از نظرات </w:t>
      </w:r>
      <w:r w:rsidR="083B632A">
        <w:rPr>
          <w:rFonts w:hint="cs"/>
          <w:rtl/>
          <w:lang w:bidi="fa-IR"/>
        </w:rPr>
        <w:t>مطرح شده</w:t>
      </w:r>
      <w:r w:rsidR="08F30C44">
        <w:rPr>
          <w:rFonts w:hint="cs"/>
          <w:rtl/>
          <w:lang w:bidi="fa-IR"/>
        </w:rPr>
        <w:t xml:space="preserve"> </w:t>
      </w:r>
      <w:r w:rsidR="00E81395">
        <w:rPr>
          <w:rFonts w:hint="cs"/>
          <w:rtl/>
          <w:lang w:bidi="fa-IR"/>
        </w:rPr>
        <w:t xml:space="preserve">از هر کسی </w:t>
      </w:r>
      <w:r w:rsidR="00542E92">
        <w:rPr>
          <w:rFonts w:hint="cs"/>
          <w:rtl/>
          <w:lang w:bidi="fa-IR"/>
        </w:rPr>
        <w:t xml:space="preserve">که باشد </w:t>
      </w:r>
      <w:r w:rsidR="083B632A">
        <w:rPr>
          <w:rFonts w:hint="cs"/>
          <w:rtl/>
          <w:lang w:bidi="fa-IR"/>
        </w:rPr>
        <w:t xml:space="preserve">چه </w:t>
      </w:r>
      <w:r w:rsidR="08BE4CB9">
        <w:rPr>
          <w:rFonts w:hint="cs"/>
          <w:rtl/>
          <w:lang w:bidi="fa-IR"/>
        </w:rPr>
        <w:t>معاصر</w:t>
      </w:r>
      <w:r w:rsidR="00335BBB">
        <w:rPr>
          <w:rFonts w:hint="cs"/>
          <w:rtl/>
          <w:lang w:bidi="fa-IR"/>
        </w:rPr>
        <w:t xml:space="preserve"> </w:t>
      </w:r>
      <w:r w:rsidR="083B632A">
        <w:rPr>
          <w:rFonts w:hint="cs"/>
          <w:rtl/>
          <w:lang w:bidi="fa-IR"/>
        </w:rPr>
        <w:t>و چه</w:t>
      </w:r>
      <w:r w:rsidR="08F30C44">
        <w:rPr>
          <w:rFonts w:hint="cs"/>
          <w:rtl/>
          <w:lang w:bidi="fa-IR"/>
        </w:rPr>
        <w:t xml:space="preserve"> </w:t>
      </w:r>
      <w:r w:rsidR="08BE4CB9">
        <w:rPr>
          <w:rFonts w:hint="cs"/>
          <w:rtl/>
          <w:lang w:bidi="fa-IR"/>
        </w:rPr>
        <w:t>غیر</w:t>
      </w:r>
      <w:r w:rsidR="00335BBB">
        <w:rPr>
          <w:rFonts w:hint="cs"/>
          <w:rtl/>
          <w:lang w:bidi="fa-IR"/>
        </w:rPr>
        <w:t>معاصر</w:t>
      </w:r>
      <w:r w:rsidR="08BE4CB9">
        <w:rPr>
          <w:rFonts w:hint="cs"/>
          <w:rtl/>
          <w:lang w:bidi="fa-IR"/>
        </w:rPr>
        <w:t xml:space="preserve"> نیاورده‏</w:t>
      </w:r>
      <w:r w:rsidR="083B632A">
        <w:rPr>
          <w:rFonts w:hint="cs"/>
          <w:rtl/>
          <w:lang w:bidi="fa-IR"/>
        </w:rPr>
        <w:t xml:space="preserve">ام. همچنین </w:t>
      </w:r>
      <w:r w:rsidR="00335BBB">
        <w:rPr>
          <w:rFonts w:hint="cs"/>
          <w:rtl/>
          <w:lang w:bidi="fa-IR"/>
        </w:rPr>
        <w:t xml:space="preserve">در ابراز مخالفت </w:t>
      </w:r>
      <w:r w:rsidR="083B632A">
        <w:rPr>
          <w:rFonts w:hint="cs"/>
          <w:rtl/>
          <w:lang w:bidi="fa-IR"/>
        </w:rPr>
        <w:t>خود با بیان دیدگاه خودم</w:t>
      </w:r>
      <w:r w:rsidR="08F30C44">
        <w:rPr>
          <w:rFonts w:hint="cs"/>
          <w:rtl/>
          <w:lang w:bidi="fa-IR"/>
        </w:rPr>
        <w:t xml:space="preserve"> </w:t>
      </w:r>
      <w:r w:rsidR="00335BBB">
        <w:rPr>
          <w:rFonts w:hint="cs"/>
          <w:rtl/>
          <w:lang w:bidi="fa-IR"/>
        </w:rPr>
        <w:t xml:space="preserve">با </w:t>
      </w:r>
      <w:r w:rsidR="083B632A">
        <w:rPr>
          <w:rFonts w:hint="cs"/>
          <w:rtl/>
          <w:lang w:bidi="fa-IR"/>
        </w:rPr>
        <w:t xml:space="preserve">هر صاحب نظری </w:t>
      </w:r>
      <w:r w:rsidR="083B632A">
        <w:rPr>
          <w:rFonts w:cs="Times New Roman" w:hint="cs"/>
          <w:rtl/>
          <w:lang w:bidi="fa-IR"/>
        </w:rPr>
        <w:t>–</w:t>
      </w:r>
      <w:r w:rsidR="083B632A">
        <w:rPr>
          <w:rFonts w:hint="cs"/>
          <w:rtl/>
          <w:lang w:bidi="fa-IR"/>
        </w:rPr>
        <w:t xml:space="preserve"> با حفظ احتر</w:t>
      </w:r>
      <w:r w:rsidR="08BE4CB9">
        <w:rPr>
          <w:rFonts w:hint="cs"/>
          <w:rtl/>
          <w:lang w:bidi="fa-IR"/>
        </w:rPr>
        <w:t>ام و اذعان به فضلش- در صورتی که</w:t>
      </w:r>
      <w:r w:rsidR="00335BBB">
        <w:rPr>
          <w:rFonts w:hint="cs"/>
          <w:rtl/>
          <w:lang w:bidi="fa-IR"/>
        </w:rPr>
        <w:t xml:space="preserve"> برایم روشن شده باشد </w:t>
      </w:r>
      <w:r w:rsidR="083B632A">
        <w:rPr>
          <w:rFonts w:hint="cs"/>
          <w:rtl/>
          <w:lang w:bidi="fa-IR"/>
        </w:rPr>
        <w:t>اشتباه کرده است</w:t>
      </w:r>
      <w:r w:rsidR="00335BBB">
        <w:rPr>
          <w:rFonts w:hint="cs"/>
          <w:rtl/>
          <w:lang w:bidi="fa-IR"/>
        </w:rPr>
        <w:t xml:space="preserve"> </w:t>
      </w:r>
      <w:r w:rsidR="083B632A">
        <w:rPr>
          <w:rFonts w:hint="cs"/>
          <w:rtl/>
          <w:lang w:bidi="fa-IR"/>
        </w:rPr>
        <w:t>تردید نداشته‌ام.</w:t>
      </w:r>
      <w:r w:rsidR="00335BBB">
        <w:rPr>
          <w:rFonts w:hint="cs"/>
          <w:rtl/>
          <w:lang w:bidi="fa-IR"/>
        </w:rPr>
        <w:t xml:space="preserve"> </w:t>
      </w:r>
      <w:r w:rsidR="08C06D57">
        <w:rPr>
          <w:rFonts w:hint="cs"/>
          <w:rtl/>
          <w:lang w:bidi="fa-IR"/>
        </w:rPr>
        <w:t xml:space="preserve">اما در عین حال </w:t>
      </w:r>
      <w:r w:rsidR="00335BBB">
        <w:rPr>
          <w:rFonts w:hint="cs"/>
          <w:rtl/>
          <w:lang w:bidi="fa-IR"/>
        </w:rPr>
        <w:t xml:space="preserve">به اصطلاح «صاحب آیات و پیشتاز </w:t>
      </w:r>
      <w:r w:rsidR="08C06D57">
        <w:rPr>
          <w:rFonts w:hint="cs"/>
          <w:rtl/>
          <w:lang w:bidi="fa-IR"/>
        </w:rPr>
        <w:t>بودنش در</w:t>
      </w:r>
      <w:r w:rsidR="08F30C44">
        <w:rPr>
          <w:rFonts w:hint="cs"/>
          <w:rtl/>
          <w:lang w:bidi="fa-IR"/>
        </w:rPr>
        <w:t xml:space="preserve"> </w:t>
      </w:r>
      <w:r w:rsidR="08C06D57">
        <w:rPr>
          <w:rFonts w:hint="cs"/>
          <w:rtl/>
          <w:lang w:bidi="fa-IR"/>
        </w:rPr>
        <w:t xml:space="preserve">آن </w:t>
      </w:r>
      <w:r w:rsidR="00335BBB">
        <w:rPr>
          <w:rFonts w:hint="cs"/>
          <w:rtl/>
          <w:lang w:bidi="fa-IR"/>
        </w:rPr>
        <w:t xml:space="preserve">موضوع </w:t>
      </w:r>
      <w:r w:rsidR="08C06D57">
        <w:rPr>
          <w:rFonts w:hint="cs"/>
          <w:rtl/>
          <w:lang w:bidi="fa-IR"/>
        </w:rPr>
        <w:t xml:space="preserve">خاص </w:t>
      </w:r>
      <w:r w:rsidR="00335BBB">
        <w:rPr>
          <w:rFonts w:hint="cs"/>
          <w:rtl/>
          <w:lang w:bidi="fa-IR"/>
        </w:rPr>
        <w:t>»</w:t>
      </w:r>
      <w:r w:rsidR="08C06D57">
        <w:rPr>
          <w:rFonts w:hint="cs"/>
          <w:rtl/>
          <w:lang w:bidi="fa-IR"/>
        </w:rPr>
        <w:t xml:space="preserve"> را</w:t>
      </w:r>
      <w:r w:rsidR="08F30C44">
        <w:rPr>
          <w:rFonts w:hint="cs"/>
          <w:rtl/>
          <w:lang w:bidi="fa-IR"/>
        </w:rPr>
        <w:t xml:space="preserve"> </w:t>
      </w:r>
      <w:r w:rsidR="08C06D57">
        <w:rPr>
          <w:rFonts w:hint="cs"/>
          <w:rtl/>
          <w:lang w:bidi="fa-IR"/>
        </w:rPr>
        <w:t xml:space="preserve">هم زیر </w:t>
      </w:r>
      <w:r w:rsidR="08BE4CB9">
        <w:rPr>
          <w:rFonts w:hint="cs"/>
          <w:rtl/>
          <w:lang w:bidi="fa-IR"/>
        </w:rPr>
        <w:t>سوال نبرده‏</w:t>
      </w:r>
      <w:r w:rsidR="08C06D57" w:rsidRPr="08C06D57">
        <w:rPr>
          <w:rFonts w:hint="cs"/>
          <w:rtl/>
          <w:lang w:bidi="fa-IR"/>
        </w:rPr>
        <w:t>ام.</w:t>
      </w:r>
      <w:r w:rsidR="00335BBB" w:rsidRPr="08C06D57">
        <w:rPr>
          <w:rFonts w:hint="cs"/>
          <w:rtl/>
          <w:lang w:bidi="fa-IR"/>
        </w:rPr>
        <w:t xml:space="preserve"> </w:t>
      </w:r>
    </w:p>
    <w:p w:rsidR="009434D8" w:rsidRDefault="00335BBB" w:rsidP="08777A9A">
      <w:pPr>
        <w:ind w:firstLine="172"/>
        <w:rPr>
          <w:rFonts w:hint="cs"/>
          <w:rtl/>
          <w:lang w:bidi="fa-IR"/>
        </w:rPr>
      </w:pPr>
      <w:r w:rsidRPr="08C06D57">
        <w:rPr>
          <w:rFonts w:hint="cs"/>
          <w:rtl/>
          <w:lang w:bidi="fa-IR"/>
        </w:rPr>
        <w:t>ممکن است بر من خرده گرفته شود که بعضی از بحث‌ها را زیادی طول</w:t>
      </w:r>
      <w:r>
        <w:rPr>
          <w:rFonts w:hint="cs"/>
          <w:rtl/>
          <w:lang w:bidi="fa-IR"/>
        </w:rPr>
        <w:t xml:space="preserve"> داده‌ام یا بعضی </w:t>
      </w:r>
      <w:r w:rsidR="00A63723">
        <w:rPr>
          <w:rFonts w:hint="cs"/>
          <w:rtl/>
          <w:lang w:bidi="fa-IR"/>
        </w:rPr>
        <w:t xml:space="preserve">عبارت‌ها را تکرار کرده‌ام، و گاهی به جای ضمیر اسم آورده‌ام و غیره اما </w:t>
      </w:r>
      <w:r w:rsidR="08C06D57">
        <w:rPr>
          <w:rFonts w:hint="cs"/>
          <w:rtl/>
          <w:lang w:bidi="fa-IR"/>
        </w:rPr>
        <w:t xml:space="preserve">باید بگویم که </w:t>
      </w:r>
      <w:r w:rsidR="00A63723">
        <w:rPr>
          <w:rFonts w:hint="cs"/>
          <w:rtl/>
          <w:lang w:bidi="fa-IR"/>
        </w:rPr>
        <w:t xml:space="preserve">هدف من در تمام این موارد ادای حق مطلب، و اتمام فایده و توضیح بیشتر بوده تا مبادا خواننده دچار اشتباه شود. </w:t>
      </w:r>
    </w:p>
    <w:p w:rsidR="00335BBB" w:rsidRDefault="00A37E05" w:rsidP="08777A9A">
      <w:pPr>
        <w:ind w:firstLine="172"/>
        <w:rPr>
          <w:rFonts w:hint="cs"/>
          <w:rtl/>
          <w:lang w:bidi="fa-IR"/>
        </w:rPr>
      </w:pPr>
      <w:r>
        <w:rPr>
          <w:rFonts w:hint="cs"/>
          <w:rtl/>
          <w:lang w:bidi="fa-IR"/>
        </w:rPr>
        <w:t xml:space="preserve">از آنجا </w:t>
      </w:r>
      <w:r w:rsidR="009D6A87">
        <w:rPr>
          <w:rFonts w:hint="cs"/>
          <w:rtl/>
          <w:lang w:bidi="fa-IR"/>
        </w:rPr>
        <w:t xml:space="preserve">که لازمه هر پژوهش </w:t>
      </w:r>
      <w:r w:rsidR="00B75776">
        <w:rPr>
          <w:rFonts w:hint="cs"/>
          <w:rtl/>
          <w:lang w:bidi="fa-IR"/>
        </w:rPr>
        <w:t>بی‌طرفانه و صادقانه</w:t>
      </w:r>
      <w:r w:rsidR="002839BE">
        <w:rPr>
          <w:rFonts w:hint="cs"/>
          <w:rtl/>
          <w:lang w:bidi="fa-IR"/>
        </w:rPr>
        <w:t>‌</w:t>
      </w:r>
      <w:r w:rsidR="00B75776">
        <w:rPr>
          <w:rFonts w:hint="cs"/>
          <w:rtl/>
          <w:lang w:bidi="fa-IR"/>
        </w:rPr>
        <w:t xml:space="preserve">ای </w:t>
      </w:r>
      <w:r w:rsidR="002839BE">
        <w:rPr>
          <w:rFonts w:hint="cs"/>
          <w:rtl/>
          <w:lang w:bidi="fa-IR"/>
        </w:rPr>
        <w:t>ا</w:t>
      </w:r>
      <w:r w:rsidR="00CA509B">
        <w:rPr>
          <w:rFonts w:hint="cs"/>
          <w:rtl/>
          <w:lang w:bidi="fa-IR"/>
        </w:rPr>
        <w:t>عتماد آن بر نص و سند و</w:t>
      </w:r>
      <w:r w:rsidR="00C97083">
        <w:rPr>
          <w:rFonts w:hint="cs"/>
          <w:rtl/>
          <w:lang w:bidi="fa-IR"/>
        </w:rPr>
        <w:t xml:space="preserve"> </w:t>
      </w:r>
      <w:r w:rsidR="00CA509B">
        <w:rPr>
          <w:rFonts w:hint="cs"/>
          <w:rtl/>
          <w:lang w:bidi="fa-IR"/>
        </w:rPr>
        <w:t>دلیل است</w:t>
      </w:r>
      <w:r w:rsidR="08C06D57">
        <w:rPr>
          <w:rFonts w:hint="cs"/>
          <w:rtl/>
          <w:lang w:bidi="fa-IR"/>
        </w:rPr>
        <w:t>،</w:t>
      </w:r>
      <w:r w:rsidR="00CA509B">
        <w:rPr>
          <w:rFonts w:hint="cs"/>
          <w:rtl/>
          <w:lang w:bidi="fa-IR"/>
        </w:rPr>
        <w:t xml:space="preserve"> در این کتاب تا حد زیادی کوشیده‌ام تا </w:t>
      </w:r>
      <w:r w:rsidR="08C06D57">
        <w:rPr>
          <w:rFonts w:hint="cs"/>
          <w:rtl/>
          <w:lang w:bidi="fa-IR"/>
        </w:rPr>
        <w:t xml:space="preserve">این امور </w:t>
      </w:r>
      <w:r w:rsidR="00CA509B">
        <w:rPr>
          <w:rFonts w:hint="cs"/>
          <w:rtl/>
          <w:lang w:bidi="fa-IR"/>
        </w:rPr>
        <w:t xml:space="preserve">را </w:t>
      </w:r>
      <w:r w:rsidR="00C97083">
        <w:rPr>
          <w:rFonts w:hint="cs"/>
          <w:rtl/>
          <w:lang w:bidi="fa-IR"/>
        </w:rPr>
        <w:t xml:space="preserve">به عنوان شاهد و دلیل در بیان و توضیح اندیشه‌ها و اصول </w:t>
      </w:r>
      <w:r w:rsidR="001F33DA">
        <w:rPr>
          <w:rFonts w:hint="cs"/>
          <w:rtl/>
          <w:lang w:bidi="fa-IR"/>
        </w:rPr>
        <w:t xml:space="preserve">مورد بررسی خود بیاورم. </w:t>
      </w:r>
    </w:p>
    <w:p w:rsidR="001F33DA" w:rsidRPr="08DE25D6" w:rsidRDefault="00574400" w:rsidP="08777A9A">
      <w:pPr>
        <w:ind w:firstLine="172"/>
        <w:rPr>
          <w:rFonts w:hint="cs"/>
          <w:b/>
          <w:bCs/>
          <w:sz w:val="32"/>
          <w:szCs w:val="32"/>
          <w:rtl/>
          <w:lang w:bidi="fa-IR"/>
        </w:rPr>
      </w:pPr>
      <w:r w:rsidRPr="08DE25D6">
        <w:rPr>
          <w:rFonts w:hint="cs"/>
          <w:b/>
          <w:bCs/>
          <w:sz w:val="32"/>
          <w:szCs w:val="32"/>
          <w:rtl/>
          <w:lang w:bidi="fa-IR"/>
        </w:rPr>
        <w:t>روش مؤلف در این پژوهش</w:t>
      </w:r>
      <w:r w:rsidR="08E041FF">
        <w:rPr>
          <w:rFonts w:hint="cs"/>
          <w:b/>
          <w:bCs/>
          <w:sz w:val="32"/>
          <w:szCs w:val="32"/>
          <w:rtl/>
          <w:lang w:bidi="fa-IR"/>
        </w:rPr>
        <w:t>:</w:t>
      </w:r>
      <w:r w:rsidRPr="08DE25D6">
        <w:rPr>
          <w:rFonts w:hint="cs"/>
          <w:b/>
          <w:bCs/>
          <w:sz w:val="32"/>
          <w:szCs w:val="32"/>
          <w:rtl/>
          <w:lang w:bidi="fa-IR"/>
        </w:rPr>
        <w:t xml:space="preserve"> </w:t>
      </w:r>
    </w:p>
    <w:p w:rsidR="00335BBB" w:rsidRDefault="00574400" w:rsidP="08777A9A">
      <w:pPr>
        <w:ind w:firstLine="172"/>
        <w:rPr>
          <w:rFonts w:hint="cs"/>
          <w:rtl/>
          <w:lang w:bidi="fa-IR"/>
        </w:rPr>
      </w:pPr>
      <w:r>
        <w:rPr>
          <w:rFonts w:hint="cs"/>
          <w:rtl/>
          <w:lang w:bidi="fa-IR"/>
        </w:rPr>
        <w:t xml:space="preserve">1- </w:t>
      </w:r>
      <w:r w:rsidR="00314F3E">
        <w:rPr>
          <w:rFonts w:hint="cs"/>
          <w:rtl/>
          <w:lang w:bidi="fa-IR"/>
        </w:rPr>
        <w:t>در مقابل هر شک و شبه</w:t>
      </w:r>
      <w:r w:rsidR="08BE4CB9">
        <w:rPr>
          <w:rFonts w:hint="cs"/>
          <w:rtl/>
          <w:lang w:bidi="fa-IR"/>
        </w:rPr>
        <w:t>ه</w:t>
      </w:r>
      <w:r w:rsidR="00314F3E">
        <w:rPr>
          <w:rFonts w:hint="cs"/>
          <w:rtl/>
          <w:lang w:bidi="fa-IR"/>
        </w:rPr>
        <w:t xml:space="preserve"> و طعنه‌</w:t>
      </w:r>
      <w:r w:rsidR="08DE25D6">
        <w:rPr>
          <w:rFonts w:hint="cs"/>
          <w:rtl/>
          <w:lang w:bidi="fa-IR"/>
        </w:rPr>
        <w:t>ا</w:t>
      </w:r>
      <w:r w:rsidR="00314F3E">
        <w:rPr>
          <w:rFonts w:hint="cs"/>
          <w:rtl/>
          <w:lang w:bidi="fa-IR"/>
        </w:rPr>
        <w:t xml:space="preserve">ی </w:t>
      </w:r>
      <w:r w:rsidR="08DE25D6">
        <w:rPr>
          <w:rFonts w:hint="cs"/>
          <w:rtl/>
          <w:lang w:bidi="fa-IR"/>
        </w:rPr>
        <w:t>به سنت مطهر پیامبر</w:t>
      </w:r>
      <w:r w:rsidR="08DE25D6">
        <w:rPr>
          <w:rFonts w:hint="cs"/>
          <w:lang w:bidi="fa-IR"/>
        </w:rPr>
        <w:sym w:font="AGA Arabesque" w:char="F072"/>
      </w:r>
      <w:r w:rsidR="08DE25D6">
        <w:rPr>
          <w:rFonts w:hint="cs"/>
          <w:rtl/>
          <w:lang w:bidi="fa-IR"/>
        </w:rPr>
        <w:t xml:space="preserve"> که </w:t>
      </w:r>
      <w:r w:rsidR="08BE4CB9">
        <w:rPr>
          <w:rFonts w:hint="cs"/>
          <w:rtl/>
          <w:lang w:bidi="fa-IR"/>
        </w:rPr>
        <w:t>از منحرفان و هوا</w:t>
      </w:r>
      <w:r w:rsidR="00314F3E">
        <w:rPr>
          <w:rFonts w:hint="cs"/>
          <w:rtl/>
          <w:lang w:bidi="fa-IR"/>
        </w:rPr>
        <w:t xml:space="preserve">پرستان قدیم و جدید در کتابم نوشته و عرضه داشته‌ام، </w:t>
      </w:r>
      <w:r w:rsidR="00F47D22">
        <w:rPr>
          <w:rFonts w:hint="cs"/>
          <w:rtl/>
          <w:lang w:bidi="fa-IR"/>
        </w:rPr>
        <w:t>رد قاطعی</w:t>
      </w:r>
      <w:r w:rsidR="08A802CF">
        <w:rPr>
          <w:rFonts w:hint="cs"/>
          <w:rtl/>
          <w:lang w:bidi="fa-IR"/>
        </w:rPr>
        <w:t xml:space="preserve"> هم</w:t>
      </w:r>
      <w:r w:rsidR="08F30C44">
        <w:rPr>
          <w:rFonts w:hint="cs"/>
          <w:rtl/>
          <w:lang w:bidi="fa-IR"/>
        </w:rPr>
        <w:t xml:space="preserve"> </w:t>
      </w:r>
      <w:r w:rsidR="00F47D22">
        <w:rPr>
          <w:rFonts w:hint="cs"/>
          <w:rtl/>
          <w:lang w:bidi="fa-IR"/>
        </w:rPr>
        <w:t>آورده‌ام که بیانگر بطلان و انحراف آن شبه و طعن است،</w:t>
      </w:r>
      <w:r w:rsidR="08A802CF">
        <w:rPr>
          <w:rFonts w:hint="cs"/>
          <w:rtl/>
          <w:lang w:bidi="fa-IR"/>
        </w:rPr>
        <w:t xml:space="preserve"> و در این باب </w:t>
      </w:r>
      <w:r w:rsidR="00F47D22">
        <w:rPr>
          <w:rFonts w:hint="cs"/>
          <w:rtl/>
          <w:lang w:bidi="fa-IR"/>
        </w:rPr>
        <w:t xml:space="preserve">تکیه </w:t>
      </w:r>
      <w:r w:rsidR="00AE0E44">
        <w:rPr>
          <w:rFonts w:hint="cs"/>
          <w:rtl/>
          <w:lang w:bidi="fa-IR"/>
        </w:rPr>
        <w:t xml:space="preserve">و اعتمادم بر نقل قول از کتاب‌های </w:t>
      </w:r>
      <w:r w:rsidR="08BE4CB9">
        <w:rPr>
          <w:rFonts w:hint="cs"/>
          <w:rtl/>
          <w:lang w:bidi="fa-IR"/>
        </w:rPr>
        <w:t xml:space="preserve">قدیم و جدید </w:t>
      </w:r>
      <w:r w:rsidR="00AE0E44">
        <w:rPr>
          <w:rFonts w:hint="cs"/>
          <w:rtl/>
          <w:lang w:bidi="fa-IR"/>
        </w:rPr>
        <w:t>اهل سنت و جماعت بوده است</w:t>
      </w:r>
      <w:r w:rsidR="08A802CF">
        <w:rPr>
          <w:rFonts w:hint="cs"/>
          <w:rtl/>
          <w:lang w:bidi="fa-IR"/>
        </w:rPr>
        <w:t>.</w:t>
      </w:r>
      <w:r w:rsidR="00AE0E44">
        <w:rPr>
          <w:rFonts w:hint="cs"/>
          <w:rtl/>
          <w:lang w:bidi="fa-IR"/>
        </w:rPr>
        <w:t xml:space="preserve"> فکر و اندیشه را با فکر و اندیشه </w:t>
      </w:r>
      <w:r w:rsidR="00923B14">
        <w:rPr>
          <w:rFonts w:hint="cs"/>
          <w:rtl/>
          <w:lang w:bidi="fa-IR"/>
        </w:rPr>
        <w:t xml:space="preserve">بررسی کرده‌ام، و گفته هر امام و رهبری </w:t>
      </w:r>
      <w:r w:rsidR="00DD304F">
        <w:rPr>
          <w:rFonts w:hint="cs"/>
          <w:rtl/>
          <w:lang w:bidi="fa-IR"/>
        </w:rPr>
        <w:t>را با گفته و سخن امام دیگری جواب داده‌ام، پس اگر در کتاب تلاشی انجام گرفته</w:t>
      </w:r>
      <w:r w:rsidR="00F46692">
        <w:rPr>
          <w:rFonts w:hint="cs"/>
          <w:rtl/>
          <w:lang w:bidi="fa-IR"/>
        </w:rPr>
        <w:t xml:space="preserve"> است ثمره استفاده از زحمات علمای بزرگ بوده است، و نتیجه سعی و تلاش مربیانی است که در کودکی مرا تربیت کرده‌اند و در بزرگی </w:t>
      </w:r>
      <w:r w:rsidR="08A802CF">
        <w:rPr>
          <w:rFonts w:hint="cs"/>
          <w:rtl/>
          <w:lang w:bidi="fa-IR"/>
        </w:rPr>
        <w:t xml:space="preserve">به لطف </w:t>
      </w:r>
      <w:r w:rsidR="00F46692">
        <w:rPr>
          <w:rFonts w:hint="cs"/>
          <w:rtl/>
          <w:lang w:bidi="fa-IR"/>
        </w:rPr>
        <w:t>پذیرفت</w:t>
      </w:r>
      <w:r w:rsidR="00FE3DD0">
        <w:rPr>
          <w:rFonts w:hint="cs"/>
          <w:rtl/>
          <w:lang w:bidi="fa-IR"/>
        </w:rPr>
        <w:t>ه‌اند، و بزرگی</w:t>
      </w:r>
      <w:r w:rsidR="08A802CF">
        <w:rPr>
          <w:rFonts w:hint="cs"/>
          <w:rtl/>
          <w:lang w:bidi="fa-IR"/>
        </w:rPr>
        <w:t xml:space="preserve"> مطلق</w:t>
      </w:r>
      <w:r w:rsidR="00FE3DD0">
        <w:rPr>
          <w:rFonts w:hint="cs"/>
          <w:rtl/>
          <w:lang w:bidi="fa-IR"/>
        </w:rPr>
        <w:t xml:space="preserve"> از آن خداوند متعال است، و تنها خداست که پاداش تلاش </w:t>
      </w:r>
      <w:r w:rsidR="008312E1">
        <w:rPr>
          <w:rFonts w:hint="cs"/>
          <w:rtl/>
          <w:lang w:bidi="fa-IR"/>
        </w:rPr>
        <w:t>علما را می‌دهد</w:t>
      </w:r>
      <w:r w:rsidR="00A35CA5">
        <w:rPr>
          <w:rFonts w:hint="cs"/>
          <w:rtl/>
          <w:lang w:bidi="fa-IR"/>
        </w:rPr>
        <w:t>.</w:t>
      </w:r>
      <w:r w:rsidR="008312E1">
        <w:rPr>
          <w:rFonts w:hint="cs"/>
          <w:rtl/>
          <w:lang w:bidi="fa-IR"/>
        </w:rPr>
        <w:t xml:space="preserve"> </w:t>
      </w:r>
    </w:p>
    <w:p w:rsidR="00335BBB" w:rsidRDefault="00E95C7C" w:rsidP="08777A9A">
      <w:pPr>
        <w:ind w:firstLine="172"/>
        <w:rPr>
          <w:rFonts w:hint="cs"/>
          <w:rtl/>
          <w:lang w:bidi="fa-IR"/>
        </w:rPr>
      </w:pPr>
      <w:r>
        <w:rPr>
          <w:rFonts w:hint="cs"/>
          <w:rtl/>
          <w:lang w:bidi="fa-IR"/>
        </w:rPr>
        <w:t xml:space="preserve">2- </w:t>
      </w:r>
      <w:r w:rsidR="085E2DC4">
        <w:rPr>
          <w:rFonts w:hint="cs"/>
          <w:rtl/>
          <w:lang w:bidi="fa-IR"/>
        </w:rPr>
        <w:t>نشانی</w:t>
      </w:r>
      <w:r w:rsidR="00F74A5F">
        <w:rPr>
          <w:rFonts w:hint="cs"/>
          <w:rtl/>
          <w:lang w:bidi="fa-IR"/>
        </w:rPr>
        <w:t xml:space="preserve"> آیه‌هایی را که در کتاب آورده‌ام با قرار دادن آیه در میان </w:t>
      </w:r>
      <w:r w:rsidR="00B91A58">
        <w:rPr>
          <w:rFonts w:hint="cs"/>
          <w:rtl/>
          <w:lang w:bidi="fa-IR"/>
        </w:rPr>
        <w:t xml:space="preserve">دو پرانتز و ذکر سوره و شماره آن در پاورقی مشخص کرده‌ام. </w:t>
      </w:r>
    </w:p>
    <w:p w:rsidR="00335BBB" w:rsidRDefault="007A330B" w:rsidP="08777A9A">
      <w:pPr>
        <w:ind w:firstLine="172"/>
        <w:rPr>
          <w:rFonts w:hint="cs"/>
          <w:rtl/>
          <w:lang w:bidi="fa-IR"/>
        </w:rPr>
      </w:pPr>
      <w:r>
        <w:rPr>
          <w:rFonts w:hint="cs"/>
          <w:rtl/>
          <w:lang w:bidi="fa-IR"/>
        </w:rPr>
        <w:t>3- سند حدیث‌هایی که در کتاب مورد</w:t>
      </w:r>
      <w:r w:rsidR="00E30EDF">
        <w:rPr>
          <w:rFonts w:hint="cs"/>
          <w:rtl/>
          <w:lang w:bidi="fa-IR"/>
        </w:rPr>
        <w:t xml:space="preserve"> اعتماد بوده از طریق ارجاع‌شان به منابع اصلی آنها در کتاب ذکر شده است، اگر حدیثی را از </w:t>
      </w:r>
      <w:r w:rsidR="00B21F47">
        <w:rPr>
          <w:rFonts w:hint="cs"/>
          <w:rtl/>
          <w:lang w:bidi="fa-IR"/>
        </w:rPr>
        <w:t>صحیحین یا یکی</w:t>
      </w:r>
      <w:r w:rsidR="00080158">
        <w:rPr>
          <w:rFonts w:hint="cs"/>
          <w:rtl/>
          <w:lang w:bidi="fa-IR"/>
        </w:rPr>
        <w:t xml:space="preserve"> از آن</w:t>
      </w:r>
      <w:r w:rsidR="08BE4CB9">
        <w:rPr>
          <w:rFonts w:hint="cs"/>
          <w:rtl/>
          <w:lang w:bidi="fa-IR"/>
        </w:rPr>
        <w:t xml:space="preserve"> </w:t>
      </w:r>
      <w:r w:rsidR="085E2DC4">
        <w:rPr>
          <w:rFonts w:hint="cs"/>
          <w:rtl/>
          <w:lang w:bidi="fa-IR"/>
        </w:rPr>
        <w:t>دو</w:t>
      </w:r>
      <w:r w:rsidR="00080158">
        <w:rPr>
          <w:rFonts w:hint="cs"/>
          <w:rtl/>
          <w:lang w:bidi="fa-IR"/>
        </w:rPr>
        <w:t xml:space="preserve"> گرفته باشم، به ارجاع حدیث </w:t>
      </w:r>
      <w:r w:rsidR="004B72FA">
        <w:rPr>
          <w:rFonts w:hint="cs"/>
          <w:rtl/>
          <w:lang w:bidi="fa-IR"/>
        </w:rPr>
        <w:t xml:space="preserve">به </w:t>
      </w:r>
      <w:r w:rsidR="085E2DC4">
        <w:rPr>
          <w:rFonts w:hint="cs"/>
          <w:rtl/>
          <w:lang w:bidi="fa-IR"/>
        </w:rPr>
        <w:t>همین دو کتاب با ذکر اسم کتاب، و اسم باب، و نام جلد و صفحه و شماره حدیث همراه با بیان پایه و مرتبه حدیث از</w:t>
      </w:r>
      <w:r w:rsidR="08BE4CB9">
        <w:rPr>
          <w:rFonts w:hint="cs"/>
          <w:rtl/>
          <w:lang w:bidi="fa-IR"/>
        </w:rPr>
        <w:t xml:space="preserve"> لابه لای اقوال علمای حدیث شناس</w:t>
      </w:r>
      <w:r w:rsidR="004B72FA">
        <w:rPr>
          <w:rFonts w:hint="cs"/>
          <w:rtl/>
          <w:lang w:bidi="fa-IR"/>
        </w:rPr>
        <w:t xml:space="preserve"> </w:t>
      </w:r>
      <w:r w:rsidR="085E2DC4">
        <w:rPr>
          <w:rFonts w:hint="cs"/>
          <w:rtl/>
          <w:lang w:bidi="fa-IR"/>
        </w:rPr>
        <w:t>بسنده</w:t>
      </w:r>
      <w:r w:rsidR="004B72FA">
        <w:rPr>
          <w:rFonts w:hint="cs"/>
          <w:rtl/>
          <w:lang w:bidi="fa-IR"/>
        </w:rPr>
        <w:t xml:space="preserve"> کرده‌ام</w:t>
      </w:r>
      <w:r w:rsidR="085E2DC4">
        <w:rPr>
          <w:rFonts w:hint="cs"/>
          <w:rtl/>
          <w:lang w:bidi="fa-IR"/>
        </w:rPr>
        <w:t xml:space="preserve"> </w:t>
      </w:r>
      <w:r w:rsidR="00DE003B">
        <w:rPr>
          <w:rFonts w:hint="cs"/>
          <w:rtl/>
          <w:lang w:bidi="fa-IR"/>
        </w:rPr>
        <w:t xml:space="preserve">و اگر حدیثی را از غیر صحیحین گرفته باشم به سنن چهارگانه اکتفا کرده‌ام و در غیر آنها اکتفا به چیزی شده است که اثبات یا رد حدیثی را برساند. </w:t>
      </w:r>
    </w:p>
    <w:p w:rsidR="00335BBB" w:rsidRDefault="00E07E32" w:rsidP="08777A9A">
      <w:pPr>
        <w:ind w:firstLine="172"/>
        <w:rPr>
          <w:rFonts w:hint="cs"/>
          <w:rtl/>
          <w:lang w:bidi="fa-IR"/>
        </w:rPr>
      </w:pPr>
      <w:r>
        <w:rPr>
          <w:rFonts w:hint="cs"/>
          <w:rtl/>
          <w:lang w:bidi="fa-IR"/>
        </w:rPr>
        <w:t>4- در روایت حدیث از صحیح</w:t>
      </w:r>
      <w:r w:rsidR="0063427E">
        <w:rPr>
          <w:rFonts w:hint="cs"/>
          <w:rtl/>
          <w:lang w:bidi="fa-IR"/>
        </w:rPr>
        <w:t>ی</w:t>
      </w:r>
      <w:r>
        <w:rPr>
          <w:rFonts w:hint="cs"/>
          <w:rtl/>
          <w:lang w:bidi="fa-IR"/>
        </w:rPr>
        <w:t>ن</w:t>
      </w:r>
      <w:r w:rsidR="0063427E">
        <w:rPr>
          <w:rFonts w:hint="cs"/>
          <w:rtl/>
          <w:lang w:bidi="fa-IR"/>
        </w:rPr>
        <w:t xml:space="preserve"> بر چاپ بخاری (شرح فتح الباری) از ابن حجر، و منهاج مسلم با شرح نووی</w:t>
      </w:r>
      <w:r w:rsidR="0010467B">
        <w:rPr>
          <w:rFonts w:hint="cs"/>
          <w:rtl/>
          <w:lang w:bidi="fa-IR"/>
        </w:rPr>
        <w:t xml:space="preserve"> </w:t>
      </w:r>
      <w:r w:rsidR="080A17A3">
        <w:rPr>
          <w:rFonts w:hint="cs"/>
          <w:rtl/>
          <w:lang w:bidi="fa-IR"/>
        </w:rPr>
        <w:t>استناد شده است. و این</w:t>
      </w:r>
      <w:r w:rsidR="08F30C44">
        <w:rPr>
          <w:rFonts w:hint="cs"/>
          <w:rtl/>
          <w:lang w:bidi="fa-IR"/>
        </w:rPr>
        <w:t xml:space="preserve"> </w:t>
      </w:r>
      <w:r w:rsidR="080A17A3">
        <w:rPr>
          <w:rFonts w:hint="cs"/>
          <w:rtl/>
          <w:lang w:bidi="fa-IR"/>
        </w:rPr>
        <w:t>به علت صحت متن حدیث این شرح‌ها و صحت تطبیق آنها بر اصول حدیث و نیز در دسترس بودن آنها برای خواننده بوده است چون نسخ</w:t>
      </w:r>
      <w:r w:rsidR="08BE4CB9">
        <w:rPr>
          <w:rFonts w:hint="cs"/>
          <w:rtl/>
          <w:lang w:bidi="fa-IR"/>
        </w:rPr>
        <w:t>ه</w:t>
      </w:r>
      <w:r w:rsidR="080A17A3">
        <w:rPr>
          <w:rFonts w:hint="cs"/>
          <w:rtl/>
          <w:lang w:bidi="fa-IR"/>
        </w:rPr>
        <w:t xml:space="preserve"> این شرح‌ها در میان اهل مطالعه فراوان است. </w:t>
      </w:r>
    </w:p>
    <w:p w:rsidR="00335BBB" w:rsidRDefault="00784C6F" w:rsidP="08777A9A">
      <w:pPr>
        <w:ind w:firstLine="172"/>
        <w:rPr>
          <w:rFonts w:hint="cs"/>
          <w:rtl/>
          <w:lang w:bidi="fa-IR"/>
        </w:rPr>
      </w:pPr>
      <w:r>
        <w:rPr>
          <w:rFonts w:hint="cs"/>
          <w:rtl/>
          <w:lang w:bidi="fa-IR"/>
        </w:rPr>
        <w:t xml:space="preserve">5- </w:t>
      </w:r>
      <w:r w:rsidR="006A0F8D">
        <w:rPr>
          <w:rFonts w:hint="cs"/>
          <w:rtl/>
          <w:lang w:bidi="fa-IR"/>
        </w:rPr>
        <w:t>وظیفه خود دانسته‌ام که از هر مرجعی</w:t>
      </w:r>
      <w:r w:rsidR="080A17A3">
        <w:rPr>
          <w:rFonts w:hint="cs"/>
          <w:rtl/>
          <w:lang w:bidi="fa-IR"/>
        </w:rPr>
        <w:t xml:space="preserve"> که </w:t>
      </w:r>
      <w:r w:rsidR="006A0F8D">
        <w:rPr>
          <w:rFonts w:hint="cs"/>
          <w:rtl/>
          <w:lang w:bidi="fa-IR"/>
        </w:rPr>
        <w:t xml:space="preserve">روایت </w:t>
      </w:r>
      <w:r w:rsidR="080A17A3">
        <w:rPr>
          <w:rFonts w:hint="cs"/>
          <w:rtl/>
          <w:lang w:bidi="fa-IR"/>
        </w:rPr>
        <w:t>یا</w:t>
      </w:r>
      <w:r w:rsidR="006A0F8D">
        <w:rPr>
          <w:rFonts w:hint="cs"/>
          <w:rtl/>
          <w:lang w:bidi="fa-IR"/>
        </w:rPr>
        <w:t xml:space="preserve"> استفاده کرد</w:t>
      </w:r>
      <w:r w:rsidR="080A17A3">
        <w:rPr>
          <w:rFonts w:hint="cs"/>
          <w:rtl/>
          <w:lang w:bidi="fa-IR"/>
        </w:rPr>
        <w:t>ه ا</w:t>
      </w:r>
      <w:r w:rsidR="006A0F8D">
        <w:rPr>
          <w:rFonts w:hint="cs"/>
          <w:rtl/>
          <w:lang w:bidi="fa-IR"/>
        </w:rPr>
        <w:t xml:space="preserve">م، </w:t>
      </w:r>
      <w:r w:rsidR="080A17A3">
        <w:rPr>
          <w:rFonts w:hint="cs"/>
          <w:rtl/>
          <w:lang w:bidi="fa-IR"/>
        </w:rPr>
        <w:t xml:space="preserve">حتماً </w:t>
      </w:r>
      <w:r w:rsidR="006A0F8D">
        <w:rPr>
          <w:rFonts w:hint="cs"/>
          <w:rtl/>
          <w:lang w:bidi="fa-IR"/>
        </w:rPr>
        <w:t>به شماره جزء و صفحه</w:t>
      </w:r>
      <w:r w:rsidR="003F72A7">
        <w:rPr>
          <w:rFonts w:hint="cs"/>
          <w:rtl/>
          <w:lang w:bidi="fa-IR"/>
        </w:rPr>
        <w:t xml:space="preserve"> آن به </w:t>
      </w:r>
      <w:r w:rsidR="080A17A3">
        <w:rPr>
          <w:rFonts w:hint="cs"/>
          <w:rtl/>
          <w:lang w:bidi="fa-IR"/>
        </w:rPr>
        <w:t>همراه</w:t>
      </w:r>
      <w:r w:rsidR="003F72A7">
        <w:rPr>
          <w:rFonts w:hint="cs"/>
          <w:rtl/>
          <w:lang w:bidi="fa-IR"/>
        </w:rPr>
        <w:t xml:space="preserve"> </w:t>
      </w:r>
      <w:r w:rsidR="080A17A3">
        <w:rPr>
          <w:rFonts w:hint="cs"/>
          <w:rtl/>
          <w:lang w:bidi="fa-IR"/>
        </w:rPr>
        <w:t xml:space="preserve">ذکر </w:t>
      </w:r>
      <w:r w:rsidR="003F72A7">
        <w:rPr>
          <w:rFonts w:hint="cs"/>
          <w:rtl/>
          <w:lang w:bidi="fa-IR"/>
        </w:rPr>
        <w:t xml:space="preserve">شمارة چاپ‌های آن در فهرست مراجع اشاره کنم. </w:t>
      </w:r>
    </w:p>
    <w:p w:rsidR="00335BBB" w:rsidRDefault="00901A1A" w:rsidP="08777A9A">
      <w:pPr>
        <w:ind w:firstLine="172"/>
        <w:rPr>
          <w:rFonts w:hint="cs"/>
          <w:rtl/>
          <w:lang w:bidi="fa-IR"/>
        </w:rPr>
      </w:pPr>
      <w:r>
        <w:rPr>
          <w:rFonts w:hint="cs"/>
          <w:rtl/>
          <w:lang w:bidi="fa-IR"/>
        </w:rPr>
        <w:t>6- در صورت روایت از فتح</w:t>
      </w:r>
      <w:r w:rsidR="00616BCD">
        <w:rPr>
          <w:rFonts w:hint="cs"/>
          <w:rtl/>
          <w:lang w:bidi="fa-IR"/>
        </w:rPr>
        <w:t xml:space="preserve"> الباری یا منهاج شرح </w:t>
      </w:r>
      <w:r w:rsidR="000E479F">
        <w:rPr>
          <w:rFonts w:hint="cs"/>
          <w:rtl/>
          <w:lang w:bidi="fa-IR"/>
        </w:rPr>
        <w:t xml:space="preserve">مسلم نووی </w:t>
      </w:r>
      <w:r w:rsidR="007C2FE1">
        <w:rPr>
          <w:rFonts w:hint="cs"/>
          <w:rtl/>
          <w:lang w:bidi="fa-IR"/>
        </w:rPr>
        <w:t>شماره صفحه و جزء و شماره حدیثی را که کلام مذکور در آن نقل شده است، یادداشت کرده‌ام، تا مراجعه</w:t>
      </w:r>
      <w:r w:rsidR="001004D3">
        <w:rPr>
          <w:rFonts w:hint="cs"/>
          <w:rtl/>
          <w:lang w:bidi="fa-IR"/>
        </w:rPr>
        <w:t xml:space="preserve"> به خود منبع آسان باشد، با توجه به اینکه شماره </w:t>
      </w:r>
      <w:r w:rsidR="00EC441E">
        <w:rPr>
          <w:rFonts w:hint="cs"/>
          <w:rtl/>
          <w:lang w:bidi="fa-IR"/>
        </w:rPr>
        <w:t xml:space="preserve">صفحات </w:t>
      </w:r>
      <w:r w:rsidR="00FD0431">
        <w:rPr>
          <w:rFonts w:hint="cs"/>
          <w:rtl/>
          <w:lang w:bidi="fa-IR"/>
        </w:rPr>
        <w:t xml:space="preserve">در چاپ‌های متعدد </w:t>
      </w:r>
      <w:r w:rsidR="00487506">
        <w:rPr>
          <w:rFonts w:hint="cs"/>
          <w:rtl/>
          <w:lang w:bidi="fa-IR"/>
        </w:rPr>
        <w:t xml:space="preserve">مختلف است. </w:t>
      </w:r>
    </w:p>
    <w:p w:rsidR="00487506" w:rsidRDefault="00487506" w:rsidP="08777A9A">
      <w:pPr>
        <w:ind w:firstLine="172"/>
        <w:rPr>
          <w:rFonts w:hint="cs"/>
          <w:rtl/>
          <w:lang w:bidi="fa-IR"/>
        </w:rPr>
      </w:pPr>
      <w:r>
        <w:rPr>
          <w:rFonts w:hint="cs"/>
          <w:rtl/>
          <w:lang w:bidi="fa-IR"/>
        </w:rPr>
        <w:t xml:space="preserve">7- در شرح حال نویسی بزرگان صحابه به ذکر منابعی که شرح حالشان </w:t>
      </w:r>
      <w:r w:rsidR="00E301CD">
        <w:rPr>
          <w:rFonts w:hint="cs"/>
          <w:rtl/>
          <w:lang w:bidi="fa-IR"/>
        </w:rPr>
        <w:t xml:space="preserve">در آنها نوشته شده است </w:t>
      </w:r>
      <w:r w:rsidR="00AA665D">
        <w:rPr>
          <w:rFonts w:hint="cs"/>
          <w:rtl/>
          <w:lang w:bidi="fa-IR"/>
        </w:rPr>
        <w:t>با ذکر شما</w:t>
      </w:r>
      <w:r w:rsidR="006D290C">
        <w:rPr>
          <w:rFonts w:hint="cs"/>
          <w:rtl/>
          <w:lang w:bidi="fa-IR"/>
        </w:rPr>
        <w:t>ر</w:t>
      </w:r>
      <w:r w:rsidR="00AA665D">
        <w:rPr>
          <w:rFonts w:hint="cs"/>
          <w:rtl/>
          <w:lang w:bidi="fa-IR"/>
        </w:rPr>
        <w:t xml:space="preserve">ة </w:t>
      </w:r>
      <w:r w:rsidR="00DE40EE">
        <w:rPr>
          <w:rFonts w:hint="cs"/>
          <w:rtl/>
          <w:lang w:bidi="fa-IR"/>
        </w:rPr>
        <w:t xml:space="preserve">صفحه و جزء و شماره شخص </w:t>
      </w:r>
      <w:r w:rsidR="009E1E46">
        <w:rPr>
          <w:rFonts w:hint="cs"/>
          <w:rtl/>
          <w:lang w:bidi="fa-IR"/>
        </w:rPr>
        <w:t>اکتفا کرده‌</w:t>
      </w:r>
      <w:r w:rsidR="00730251">
        <w:rPr>
          <w:rFonts w:hint="cs"/>
          <w:rtl/>
          <w:lang w:bidi="fa-IR"/>
        </w:rPr>
        <w:t>ام، و به خاطر عدالت اصحاب دربارة شخصیت آنها توضیحی نداده‌ام، و با شرح نویسان</w:t>
      </w:r>
      <w:r w:rsidR="001F50D7">
        <w:rPr>
          <w:rFonts w:hint="cs"/>
          <w:rtl/>
          <w:lang w:bidi="fa-IR"/>
        </w:rPr>
        <w:t xml:space="preserve"> </w:t>
      </w:r>
      <w:r w:rsidR="0067241C">
        <w:rPr>
          <w:rFonts w:hint="cs"/>
          <w:rtl/>
          <w:lang w:bidi="fa-IR"/>
        </w:rPr>
        <w:t xml:space="preserve">اختلاف نداشته‌ام، جز اندکی </w:t>
      </w:r>
      <w:r w:rsidR="08BF5040">
        <w:rPr>
          <w:rFonts w:hint="cs"/>
          <w:rtl/>
          <w:lang w:bidi="fa-IR"/>
        </w:rPr>
        <w:t xml:space="preserve">که </w:t>
      </w:r>
      <w:r w:rsidR="0067241C">
        <w:rPr>
          <w:rFonts w:hint="cs"/>
          <w:rtl/>
          <w:lang w:bidi="fa-IR"/>
        </w:rPr>
        <w:t xml:space="preserve">آن هم وقتی در برابر شبهه‌ای </w:t>
      </w:r>
      <w:r w:rsidR="080A17A3">
        <w:rPr>
          <w:rFonts w:hint="cs"/>
          <w:rtl/>
          <w:lang w:bidi="fa-IR"/>
        </w:rPr>
        <w:t xml:space="preserve">قرار گرفته‌ام </w:t>
      </w:r>
      <w:r w:rsidR="008C18A8">
        <w:rPr>
          <w:rFonts w:hint="cs"/>
          <w:rtl/>
          <w:lang w:bidi="fa-IR"/>
        </w:rPr>
        <w:t xml:space="preserve">که احتیاج به </w:t>
      </w:r>
      <w:r w:rsidR="080A17A3">
        <w:rPr>
          <w:rFonts w:hint="cs"/>
          <w:rtl/>
          <w:lang w:bidi="fa-IR"/>
        </w:rPr>
        <w:t>رد و توضیح</w:t>
      </w:r>
      <w:r w:rsidR="08F30C44">
        <w:rPr>
          <w:rFonts w:hint="cs"/>
          <w:rtl/>
          <w:lang w:bidi="fa-IR"/>
        </w:rPr>
        <w:t xml:space="preserve"> </w:t>
      </w:r>
      <w:r w:rsidR="008C18A8">
        <w:rPr>
          <w:rFonts w:hint="cs"/>
          <w:rtl/>
          <w:lang w:bidi="fa-IR"/>
        </w:rPr>
        <w:t xml:space="preserve">داشته </w:t>
      </w:r>
      <w:r w:rsidR="080A17A3">
        <w:rPr>
          <w:rFonts w:hint="cs"/>
          <w:rtl/>
          <w:lang w:bidi="fa-IR"/>
        </w:rPr>
        <w:t>است</w:t>
      </w:r>
      <w:r w:rsidR="008C18A8">
        <w:rPr>
          <w:rFonts w:hint="cs"/>
          <w:rtl/>
          <w:lang w:bidi="fa-IR"/>
        </w:rPr>
        <w:t xml:space="preserve">. </w:t>
      </w:r>
    </w:p>
    <w:p w:rsidR="008C18A8" w:rsidRDefault="008C18A8" w:rsidP="08777A9A">
      <w:pPr>
        <w:ind w:firstLine="172"/>
        <w:rPr>
          <w:rFonts w:hint="cs"/>
          <w:rtl/>
          <w:lang w:bidi="fa-IR"/>
        </w:rPr>
      </w:pPr>
      <w:r>
        <w:rPr>
          <w:rFonts w:hint="cs"/>
          <w:rtl/>
          <w:lang w:bidi="fa-IR"/>
        </w:rPr>
        <w:t>8- شرح حال بسیاری از بزرگوارانی را که از</w:t>
      </w:r>
      <w:r w:rsidR="08BF5040">
        <w:rPr>
          <w:rFonts w:hint="cs"/>
          <w:rtl/>
          <w:lang w:bidi="fa-IR"/>
        </w:rPr>
        <w:t xml:space="preserve"> </w:t>
      </w:r>
      <w:r>
        <w:rPr>
          <w:rFonts w:hint="cs"/>
          <w:rtl/>
          <w:lang w:bidi="fa-IR"/>
        </w:rPr>
        <w:t>آنها نقل قول شده است</w:t>
      </w:r>
      <w:r w:rsidR="080A17A3">
        <w:rPr>
          <w:rFonts w:hint="cs"/>
          <w:rtl/>
          <w:lang w:bidi="fa-IR"/>
        </w:rPr>
        <w:t xml:space="preserve"> با ذکر منابع شرح حالشان، و شماره صفحة و جزء و</w:t>
      </w:r>
      <w:r w:rsidR="08BF5040">
        <w:rPr>
          <w:rFonts w:hint="cs"/>
          <w:rtl/>
          <w:lang w:bidi="fa-IR"/>
        </w:rPr>
        <w:t xml:space="preserve"> شماره شخص مورد نظر،</w:t>
      </w:r>
      <w:r w:rsidR="08F30C44">
        <w:rPr>
          <w:rFonts w:hint="cs"/>
          <w:rtl/>
          <w:lang w:bidi="fa-IR"/>
        </w:rPr>
        <w:t xml:space="preserve"> </w:t>
      </w:r>
      <w:r>
        <w:rPr>
          <w:rFonts w:hint="cs"/>
          <w:rtl/>
          <w:lang w:bidi="fa-IR"/>
        </w:rPr>
        <w:t>نوشته‌ام</w:t>
      </w:r>
      <w:r w:rsidR="080A17A3">
        <w:rPr>
          <w:rFonts w:hint="cs"/>
          <w:rtl/>
          <w:lang w:bidi="fa-IR"/>
        </w:rPr>
        <w:t>.</w:t>
      </w:r>
      <w:r w:rsidR="00925501">
        <w:rPr>
          <w:rFonts w:hint="cs"/>
          <w:rtl/>
          <w:lang w:bidi="fa-IR"/>
        </w:rPr>
        <w:t xml:space="preserve"> </w:t>
      </w:r>
    </w:p>
    <w:p w:rsidR="00925501" w:rsidRDefault="0033647D" w:rsidP="08777A9A">
      <w:pPr>
        <w:ind w:firstLine="172"/>
        <w:rPr>
          <w:rFonts w:hint="cs"/>
          <w:rtl/>
          <w:lang w:bidi="fa-IR"/>
        </w:rPr>
      </w:pPr>
      <w:r>
        <w:rPr>
          <w:rFonts w:hint="cs"/>
          <w:rtl/>
          <w:lang w:bidi="fa-IR"/>
        </w:rPr>
        <w:t xml:space="preserve">9- واژه‌های دشواری را که در بعضی احادیث آمده </w:t>
      </w:r>
      <w:r w:rsidR="080A17A3">
        <w:rPr>
          <w:rFonts w:hint="cs"/>
          <w:rtl/>
          <w:lang w:bidi="fa-IR"/>
        </w:rPr>
        <w:t xml:space="preserve">با اتکا به کتاب‌های احادیث غریب در این مورد، یا فرهنگ لغت، یا شرح‌های حدیث </w:t>
      </w:r>
      <w:r>
        <w:rPr>
          <w:rFonts w:hint="cs"/>
          <w:rtl/>
          <w:lang w:bidi="fa-IR"/>
        </w:rPr>
        <w:t>توضیح داده‌ام</w:t>
      </w:r>
      <w:r w:rsidR="00034B78">
        <w:rPr>
          <w:rFonts w:hint="cs"/>
          <w:rtl/>
          <w:lang w:bidi="fa-IR"/>
        </w:rPr>
        <w:t xml:space="preserve">. </w:t>
      </w:r>
    </w:p>
    <w:p w:rsidR="00335BBB" w:rsidRDefault="00914425" w:rsidP="08777A9A">
      <w:pPr>
        <w:ind w:firstLine="172"/>
        <w:rPr>
          <w:rFonts w:hint="cs"/>
          <w:rtl/>
          <w:lang w:bidi="fa-IR"/>
        </w:rPr>
      </w:pPr>
      <w:r>
        <w:rPr>
          <w:rFonts w:hint="cs"/>
          <w:rtl/>
          <w:lang w:bidi="fa-IR"/>
        </w:rPr>
        <w:t xml:space="preserve">در آخر کتاب را با تنظیم فهرست‌های هفتگانه‌ای </w:t>
      </w:r>
      <w:r w:rsidR="080A17A3">
        <w:rPr>
          <w:rFonts w:hint="cs"/>
          <w:rtl/>
          <w:lang w:bidi="fa-IR"/>
        </w:rPr>
        <w:t>به ترتیب زیر به پایان رسانده‌ام:</w:t>
      </w:r>
      <w:r>
        <w:rPr>
          <w:rFonts w:hint="cs"/>
          <w:rtl/>
          <w:lang w:bidi="fa-IR"/>
        </w:rPr>
        <w:t xml:space="preserve"> </w:t>
      </w:r>
    </w:p>
    <w:p w:rsidR="00335BBB" w:rsidRDefault="00914425" w:rsidP="08777A9A">
      <w:pPr>
        <w:ind w:firstLine="172"/>
        <w:rPr>
          <w:rFonts w:hint="cs"/>
          <w:rtl/>
          <w:lang w:bidi="fa-IR"/>
        </w:rPr>
      </w:pPr>
      <w:r>
        <w:rPr>
          <w:rFonts w:hint="cs"/>
          <w:rtl/>
          <w:lang w:bidi="fa-IR"/>
        </w:rPr>
        <w:t xml:space="preserve">1- فهرست آیات قرآن. </w:t>
      </w:r>
    </w:p>
    <w:p w:rsidR="00335BBB" w:rsidRDefault="00914425" w:rsidP="08777A9A">
      <w:pPr>
        <w:ind w:firstLine="172"/>
        <w:rPr>
          <w:rFonts w:hint="cs"/>
          <w:rtl/>
          <w:lang w:bidi="fa-IR"/>
        </w:rPr>
      </w:pPr>
      <w:r>
        <w:rPr>
          <w:rFonts w:hint="cs"/>
          <w:rtl/>
          <w:lang w:bidi="fa-IR"/>
        </w:rPr>
        <w:t xml:space="preserve">2- فهرست احادیث و آثار. </w:t>
      </w:r>
    </w:p>
    <w:p w:rsidR="00335BBB" w:rsidRDefault="00914425" w:rsidP="08777A9A">
      <w:pPr>
        <w:ind w:firstLine="172"/>
        <w:rPr>
          <w:rFonts w:hint="cs"/>
          <w:rtl/>
          <w:lang w:bidi="fa-IR"/>
        </w:rPr>
      </w:pPr>
      <w:r>
        <w:rPr>
          <w:rFonts w:hint="cs"/>
          <w:rtl/>
          <w:lang w:bidi="fa-IR"/>
        </w:rPr>
        <w:t xml:space="preserve">3- فهرست شرح حال شخصیت‌ها. </w:t>
      </w:r>
    </w:p>
    <w:p w:rsidR="00335BBB" w:rsidRDefault="00914425" w:rsidP="08777A9A">
      <w:pPr>
        <w:ind w:firstLine="172"/>
        <w:rPr>
          <w:rFonts w:hint="cs"/>
          <w:rtl/>
          <w:lang w:bidi="fa-IR"/>
        </w:rPr>
      </w:pPr>
      <w:r>
        <w:rPr>
          <w:rFonts w:hint="cs"/>
          <w:rtl/>
          <w:lang w:bidi="fa-IR"/>
        </w:rPr>
        <w:t xml:space="preserve">4- فهرست اشعار. </w:t>
      </w:r>
    </w:p>
    <w:p w:rsidR="00335BBB" w:rsidRDefault="00446D6D" w:rsidP="08777A9A">
      <w:pPr>
        <w:ind w:firstLine="172"/>
        <w:rPr>
          <w:rFonts w:hint="cs"/>
          <w:rtl/>
          <w:lang w:bidi="fa-IR"/>
        </w:rPr>
      </w:pPr>
      <w:r>
        <w:rPr>
          <w:rFonts w:hint="cs"/>
          <w:rtl/>
          <w:lang w:bidi="fa-IR"/>
        </w:rPr>
        <w:t>5- فهرست کشورها،</w:t>
      </w:r>
      <w:r w:rsidR="08F30C44">
        <w:rPr>
          <w:rFonts w:hint="cs"/>
          <w:rtl/>
          <w:lang w:bidi="fa-IR"/>
        </w:rPr>
        <w:t xml:space="preserve"> </w:t>
      </w:r>
      <w:r>
        <w:rPr>
          <w:rFonts w:hint="cs"/>
          <w:rtl/>
          <w:lang w:bidi="fa-IR"/>
        </w:rPr>
        <w:t>قبا</w:t>
      </w:r>
      <w:r w:rsidR="080A17A3">
        <w:rPr>
          <w:rFonts w:hint="cs"/>
          <w:rtl/>
          <w:lang w:bidi="fa-IR"/>
        </w:rPr>
        <w:t>ی</w:t>
      </w:r>
      <w:r>
        <w:rPr>
          <w:rFonts w:hint="cs"/>
          <w:rtl/>
          <w:lang w:bidi="fa-IR"/>
        </w:rPr>
        <w:t xml:space="preserve">ل و فرقه‌ها. </w:t>
      </w:r>
    </w:p>
    <w:p w:rsidR="00335BBB" w:rsidRDefault="00446D6D" w:rsidP="08777A9A">
      <w:pPr>
        <w:ind w:firstLine="172"/>
        <w:rPr>
          <w:rFonts w:hint="cs"/>
          <w:rtl/>
          <w:lang w:bidi="fa-IR"/>
        </w:rPr>
      </w:pPr>
      <w:r>
        <w:rPr>
          <w:rFonts w:hint="cs"/>
          <w:rtl/>
          <w:lang w:bidi="fa-IR"/>
        </w:rPr>
        <w:t xml:space="preserve">6- فهرست مصادر و منابع و مراجع. </w:t>
      </w:r>
    </w:p>
    <w:p w:rsidR="00335BBB" w:rsidRDefault="00446D6D" w:rsidP="08777A9A">
      <w:pPr>
        <w:ind w:firstLine="172"/>
        <w:rPr>
          <w:rFonts w:hint="cs"/>
          <w:rtl/>
          <w:lang w:bidi="fa-IR"/>
        </w:rPr>
      </w:pPr>
      <w:r>
        <w:rPr>
          <w:rFonts w:hint="cs"/>
          <w:rtl/>
          <w:lang w:bidi="fa-IR"/>
        </w:rPr>
        <w:t xml:space="preserve">7- </w:t>
      </w:r>
      <w:r w:rsidR="001703B6">
        <w:rPr>
          <w:rFonts w:hint="cs"/>
          <w:rtl/>
          <w:lang w:bidi="fa-IR"/>
        </w:rPr>
        <w:t xml:space="preserve">فهرست مطالب کتاب. </w:t>
      </w:r>
    </w:p>
    <w:p w:rsidR="00335BBB" w:rsidRDefault="001703B6" w:rsidP="08777A9A">
      <w:pPr>
        <w:ind w:firstLine="172"/>
        <w:rPr>
          <w:rFonts w:hint="cs"/>
          <w:rtl/>
          <w:lang w:bidi="fa-IR"/>
        </w:rPr>
      </w:pPr>
      <w:r>
        <w:rPr>
          <w:rFonts w:hint="cs"/>
          <w:rtl/>
          <w:lang w:bidi="fa-IR"/>
        </w:rPr>
        <w:t>افزون بر</w:t>
      </w:r>
      <w:r w:rsidR="00FF522F">
        <w:rPr>
          <w:rFonts w:hint="cs"/>
          <w:rtl/>
          <w:lang w:bidi="fa-IR"/>
        </w:rPr>
        <w:t xml:space="preserve"> </w:t>
      </w:r>
      <w:r>
        <w:rPr>
          <w:rFonts w:hint="cs"/>
          <w:rtl/>
          <w:lang w:bidi="fa-IR"/>
        </w:rPr>
        <w:t>این</w:t>
      </w:r>
      <w:r w:rsidR="00FF522F">
        <w:rPr>
          <w:rFonts w:hint="cs"/>
          <w:rtl/>
          <w:lang w:bidi="fa-IR"/>
        </w:rPr>
        <w:t>ه</w:t>
      </w:r>
      <w:r>
        <w:rPr>
          <w:rFonts w:hint="cs"/>
          <w:rtl/>
          <w:lang w:bidi="fa-IR"/>
        </w:rPr>
        <w:t xml:space="preserve">ا </w:t>
      </w:r>
      <w:r w:rsidR="00FF522F">
        <w:rPr>
          <w:rFonts w:hint="cs"/>
          <w:rtl/>
          <w:lang w:bidi="fa-IR"/>
        </w:rPr>
        <w:t xml:space="preserve">- </w:t>
      </w:r>
      <w:r>
        <w:rPr>
          <w:rFonts w:hint="cs"/>
          <w:rtl/>
          <w:lang w:bidi="fa-IR"/>
        </w:rPr>
        <w:t xml:space="preserve">خدا </w:t>
      </w:r>
      <w:r w:rsidR="080A17A3">
        <w:rPr>
          <w:rFonts w:hint="cs"/>
          <w:rtl/>
          <w:lang w:bidi="fa-IR"/>
        </w:rPr>
        <w:t>گواه</w:t>
      </w:r>
      <w:r>
        <w:rPr>
          <w:rFonts w:hint="cs"/>
          <w:rtl/>
          <w:lang w:bidi="fa-IR"/>
        </w:rPr>
        <w:t xml:space="preserve"> است </w:t>
      </w:r>
      <w:r w:rsidR="00FF522F">
        <w:rPr>
          <w:rFonts w:cs="Times New Roman" w:hint="cs"/>
          <w:rtl/>
          <w:lang w:bidi="fa-IR"/>
        </w:rPr>
        <w:t>–</w:t>
      </w:r>
      <w:r w:rsidR="00FF522F">
        <w:rPr>
          <w:rFonts w:hint="cs"/>
          <w:rtl/>
          <w:lang w:bidi="fa-IR"/>
        </w:rPr>
        <w:t xml:space="preserve"> که من هیچ کم کاری و سستی </w:t>
      </w:r>
      <w:r w:rsidR="005A2DB1">
        <w:rPr>
          <w:rFonts w:hint="cs"/>
          <w:rtl/>
          <w:lang w:bidi="fa-IR"/>
        </w:rPr>
        <w:t>نکرده‌ام،</w:t>
      </w:r>
      <w:r w:rsidR="00B758E7">
        <w:rPr>
          <w:rFonts w:hint="cs"/>
          <w:rtl/>
          <w:lang w:bidi="fa-IR"/>
        </w:rPr>
        <w:t xml:space="preserve"> و </w:t>
      </w:r>
      <w:r w:rsidR="080A17A3">
        <w:rPr>
          <w:rFonts w:hint="cs"/>
          <w:rtl/>
          <w:lang w:bidi="fa-IR"/>
        </w:rPr>
        <w:t xml:space="preserve">در مراحل تألیف </w:t>
      </w:r>
      <w:r w:rsidR="00B758E7">
        <w:rPr>
          <w:rFonts w:hint="cs"/>
          <w:rtl/>
          <w:lang w:bidi="fa-IR"/>
        </w:rPr>
        <w:t>م</w:t>
      </w:r>
      <w:r w:rsidR="080A17A3">
        <w:rPr>
          <w:rFonts w:hint="cs"/>
          <w:rtl/>
          <w:lang w:bidi="fa-IR"/>
        </w:rPr>
        <w:t>ی</w:t>
      </w:r>
      <w:r w:rsidR="00B758E7">
        <w:rPr>
          <w:rFonts w:hint="cs"/>
          <w:rtl/>
          <w:lang w:bidi="fa-IR"/>
        </w:rPr>
        <w:t>ل</w:t>
      </w:r>
      <w:r w:rsidR="080A17A3">
        <w:rPr>
          <w:rFonts w:hint="cs"/>
          <w:rtl/>
          <w:lang w:bidi="fa-IR"/>
        </w:rPr>
        <w:t>ی</w:t>
      </w:r>
      <w:r w:rsidR="00B758E7">
        <w:rPr>
          <w:rFonts w:hint="cs"/>
          <w:rtl/>
          <w:lang w:bidi="fa-IR"/>
        </w:rPr>
        <w:t xml:space="preserve"> ب</w:t>
      </w:r>
      <w:r w:rsidR="080A17A3">
        <w:rPr>
          <w:rFonts w:hint="cs"/>
          <w:rtl/>
          <w:lang w:bidi="fa-IR"/>
        </w:rPr>
        <w:t>ه تنبلی و راحت طلبی</w:t>
      </w:r>
      <w:r w:rsidR="00B758E7">
        <w:rPr>
          <w:rFonts w:hint="cs"/>
          <w:rtl/>
          <w:lang w:bidi="fa-IR"/>
        </w:rPr>
        <w:t xml:space="preserve"> نداشته‌ام، و اگر در هنگام نگارش چیزی را فراموش کرده باشم، و یا چیزی را که لازم بوده نوشته شود ذهن یاری نکرده باشد، و یا مرتکب اشتباه و فراموشی شده باشم، به این دلیل است که انسان هر چند سعی کند</w:t>
      </w:r>
      <w:r w:rsidR="08BF5040">
        <w:rPr>
          <w:rFonts w:hint="cs"/>
          <w:rtl/>
          <w:lang w:bidi="fa-IR"/>
        </w:rPr>
        <w:t>،</w:t>
      </w:r>
      <w:r w:rsidR="00B758E7">
        <w:rPr>
          <w:rFonts w:hint="cs"/>
          <w:rtl/>
          <w:lang w:bidi="fa-IR"/>
        </w:rPr>
        <w:t xml:space="preserve"> کارش خالی از کاستی نیست، </w:t>
      </w:r>
      <w:r w:rsidR="080A17A3">
        <w:rPr>
          <w:rFonts w:hint="cs"/>
          <w:rtl/>
          <w:lang w:bidi="fa-IR"/>
        </w:rPr>
        <w:t>لذا</w:t>
      </w:r>
      <w:r w:rsidR="08F30C44">
        <w:rPr>
          <w:rFonts w:hint="cs"/>
          <w:rtl/>
          <w:lang w:bidi="fa-IR"/>
        </w:rPr>
        <w:t xml:space="preserve"> </w:t>
      </w:r>
      <w:r w:rsidR="00B758E7">
        <w:rPr>
          <w:rFonts w:hint="cs"/>
          <w:rtl/>
          <w:lang w:bidi="fa-IR"/>
        </w:rPr>
        <w:t xml:space="preserve">عذر </w:t>
      </w:r>
      <w:r w:rsidR="080A17A3">
        <w:rPr>
          <w:rFonts w:hint="cs"/>
          <w:rtl/>
          <w:lang w:bidi="fa-IR"/>
        </w:rPr>
        <w:t xml:space="preserve">این حقیر </w:t>
      </w:r>
      <w:r w:rsidR="00B758E7">
        <w:rPr>
          <w:rFonts w:hint="cs"/>
          <w:rtl/>
          <w:lang w:bidi="fa-IR"/>
        </w:rPr>
        <w:t xml:space="preserve">را در این موارد پذیرا باشید، چون کمال مطلق فقط </w:t>
      </w:r>
      <w:r w:rsidR="08BF5040">
        <w:rPr>
          <w:rFonts w:hint="cs"/>
          <w:rtl/>
          <w:lang w:bidi="fa-IR"/>
        </w:rPr>
        <w:t>از آن</w:t>
      </w:r>
      <w:r w:rsidR="00B758E7">
        <w:rPr>
          <w:rFonts w:hint="cs"/>
          <w:rtl/>
          <w:lang w:bidi="fa-IR"/>
        </w:rPr>
        <w:t xml:space="preserve"> خداوند متعال </w:t>
      </w:r>
      <w:r w:rsidR="080A17A3">
        <w:rPr>
          <w:rFonts w:hint="cs"/>
          <w:rtl/>
          <w:lang w:bidi="fa-IR"/>
        </w:rPr>
        <w:t>است و بس</w:t>
      </w:r>
      <w:r w:rsidR="00B758E7">
        <w:rPr>
          <w:rFonts w:hint="cs"/>
          <w:rtl/>
          <w:lang w:bidi="fa-IR"/>
        </w:rPr>
        <w:t xml:space="preserve">. </w:t>
      </w:r>
    </w:p>
    <w:p w:rsidR="00B758E7" w:rsidRDefault="080A17A3" w:rsidP="08777A9A">
      <w:pPr>
        <w:ind w:firstLine="172"/>
        <w:rPr>
          <w:rFonts w:hint="cs"/>
          <w:rtl/>
          <w:lang w:bidi="fa-IR"/>
        </w:rPr>
      </w:pPr>
      <w:r>
        <w:rPr>
          <w:rFonts w:hint="cs"/>
          <w:rtl/>
          <w:lang w:bidi="fa-IR"/>
        </w:rPr>
        <w:t xml:space="preserve"> هر</w:t>
      </w:r>
      <w:r w:rsidR="0088675A">
        <w:rPr>
          <w:rFonts w:hint="cs"/>
          <w:rtl/>
          <w:lang w:bidi="fa-IR"/>
        </w:rPr>
        <w:t xml:space="preserve"> صحیح و صواب</w:t>
      </w:r>
      <w:r>
        <w:rPr>
          <w:rFonts w:hint="cs"/>
          <w:rtl/>
          <w:lang w:bidi="fa-IR"/>
        </w:rPr>
        <w:t>ی که</w:t>
      </w:r>
      <w:r w:rsidR="0088675A">
        <w:rPr>
          <w:rFonts w:hint="cs"/>
          <w:rtl/>
          <w:lang w:bidi="fa-IR"/>
        </w:rPr>
        <w:t xml:space="preserve"> در کتاب وجود دارد از آن </w:t>
      </w:r>
      <w:r w:rsidR="08BF5040">
        <w:rPr>
          <w:rFonts w:hint="cs"/>
          <w:rtl/>
          <w:lang w:bidi="fa-IR"/>
        </w:rPr>
        <w:t>خدا و با یاری اوست، و هر چه خطا</w:t>
      </w:r>
      <w:r w:rsidR="0088675A">
        <w:rPr>
          <w:rFonts w:hint="cs"/>
          <w:rtl/>
          <w:lang w:bidi="fa-IR"/>
        </w:rPr>
        <w:t xml:space="preserve"> و اشتباه</w:t>
      </w:r>
      <w:r w:rsidR="08BF5040">
        <w:rPr>
          <w:rFonts w:hint="cs"/>
          <w:rtl/>
          <w:lang w:bidi="fa-IR"/>
        </w:rPr>
        <w:t xml:space="preserve"> که در آن</w:t>
      </w:r>
      <w:r w:rsidR="0088675A">
        <w:rPr>
          <w:rFonts w:hint="cs"/>
          <w:rtl/>
          <w:lang w:bidi="fa-IR"/>
        </w:rPr>
        <w:t xml:space="preserve"> است از آن من و از طرف شیطان است، و خدا و پیامبرش</w:t>
      </w:r>
      <w:r w:rsidR="0088675A">
        <w:rPr>
          <w:rFonts w:hint="cs"/>
          <w:lang w:bidi="fa-IR"/>
        </w:rPr>
        <w:sym w:font="AGA Arabesque" w:char="F072"/>
      </w:r>
      <w:r w:rsidR="00FE5BF5">
        <w:rPr>
          <w:rFonts w:hint="cs"/>
          <w:rtl/>
          <w:lang w:bidi="fa-IR"/>
        </w:rPr>
        <w:t xml:space="preserve"> از آن دور و </w:t>
      </w:r>
      <w:r w:rsidR="006A2F60">
        <w:rPr>
          <w:rFonts w:hint="cs"/>
          <w:rtl/>
          <w:lang w:bidi="fa-IR"/>
        </w:rPr>
        <w:t xml:space="preserve">مبرا هستند و کمال و عزت و بزرگی تنها از آن خداست. </w:t>
      </w:r>
    </w:p>
    <w:p w:rsidR="00335BBB" w:rsidRPr="08CC069D" w:rsidRDefault="08670A6D" w:rsidP="08777A9A">
      <w:pPr>
        <w:ind w:firstLine="172"/>
        <w:rPr>
          <w:rFonts w:hint="cs"/>
          <w:b/>
          <w:bCs/>
          <w:sz w:val="32"/>
          <w:szCs w:val="32"/>
          <w:rtl/>
          <w:lang w:bidi="fa-IR"/>
        </w:rPr>
      </w:pPr>
      <w:r>
        <w:rPr>
          <w:b/>
          <w:bCs/>
          <w:sz w:val="32"/>
          <w:szCs w:val="32"/>
          <w:rtl/>
          <w:lang w:bidi="fa-IR"/>
        </w:rPr>
        <w:br w:type="page"/>
      </w:r>
      <w:r w:rsidR="006A2F60" w:rsidRPr="08CC069D">
        <w:rPr>
          <w:rFonts w:hint="cs"/>
          <w:b/>
          <w:bCs/>
          <w:sz w:val="32"/>
          <w:szCs w:val="32"/>
          <w:rtl/>
          <w:lang w:bidi="fa-IR"/>
        </w:rPr>
        <w:t xml:space="preserve"> در پایان</w:t>
      </w:r>
      <w:r w:rsidR="08E041FF">
        <w:rPr>
          <w:rFonts w:hint="cs"/>
          <w:b/>
          <w:bCs/>
          <w:sz w:val="32"/>
          <w:szCs w:val="32"/>
          <w:rtl/>
          <w:lang w:bidi="fa-IR"/>
        </w:rPr>
        <w:t>:</w:t>
      </w:r>
      <w:r w:rsidR="006A2F60" w:rsidRPr="08CC069D">
        <w:rPr>
          <w:rFonts w:hint="cs"/>
          <w:b/>
          <w:bCs/>
          <w:sz w:val="32"/>
          <w:szCs w:val="32"/>
          <w:rtl/>
          <w:lang w:bidi="fa-IR"/>
        </w:rPr>
        <w:t xml:space="preserve"> </w:t>
      </w:r>
    </w:p>
    <w:p w:rsidR="00335BBB" w:rsidRDefault="006A2F60" w:rsidP="08777A9A">
      <w:pPr>
        <w:ind w:firstLine="172"/>
        <w:rPr>
          <w:rFonts w:hint="cs"/>
          <w:rtl/>
          <w:lang w:bidi="fa-IR"/>
        </w:rPr>
      </w:pPr>
      <w:r>
        <w:rPr>
          <w:rFonts w:hint="cs"/>
          <w:rtl/>
          <w:lang w:bidi="fa-IR"/>
        </w:rPr>
        <w:t xml:space="preserve">سپاس خدای </w:t>
      </w:r>
      <w:r w:rsidR="08CC069D">
        <w:rPr>
          <w:rFonts w:hint="cs"/>
          <w:rtl/>
          <w:lang w:bidi="fa-IR"/>
        </w:rPr>
        <w:t xml:space="preserve">منزه و والا </w:t>
      </w:r>
      <w:r>
        <w:rPr>
          <w:rFonts w:hint="cs"/>
          <w:rtl/>
          <w:lang w:bidi="fa-IR"/>
        </w:rPr>
        <w:t>را</w:t>
      </w:r>
      <w:r w:rsidR="08CC069D">
        <w:rPr>
          <w:rFonts w:hint="cs"/>
          <w:rtl/>
          <w:lang w:bidi="fa-IR"/>
        </w:rPr>
        <w:t>ست</w:t>
      </w:r>
      <w:r w:rsidR="08BF5040">
        <w:rPr>
          <w:rFonts w:hint="cs"/>
          <w:rtl/>
          <w:lang w:bidi="fa-IR"/>
        </w:rPr>
        <w:t xml:space="preserve"> </w:t>
      </w:r>
      <w:r w:rsidR="08CC069D">
        <w:rPr>
          <w:rFonts w:hint="cs"/>
          <w:rtl/>
          <w:lang w:bidi="fa-IR"/>
        </w:rPr>
        <w:t>که مرا توفیق و یاری فرمود</w:t>
      </w:r>
      <w:r>
        <w:rPr>
          <w:rFonts w:hint="cs"/>
          <w:rtl/>
          <w:lang w:bidi="fa-IR"/>
        </w:rPr>
        <w:t xml:space="preserve"> تا این کتاب را به پایان برسانم</w:t>
      </w:r>
      <w:r w:rsidR="08CC069D">
        <w:rPr>
          <w:rFonts w:hint="cs"/>
          <w:rtl/>
          <w:lang w:bidi="fa-IR"/>
        </w:rPr>
        <w:t>. همو</w:t>
      </w:r>
      <w:r>
        <w:rPr>
          <w:rFonts w:hint="cs"/>
          <w:rtl/>
          <w:lang w:bidi="fa-IR"/>
        </w:rPr>
        <w:t xml:space="preserve"> که دشواری‌ها </w:t>
      </w:r>
      <w:r w:rsidR="08CC069D">
        <w:rPr>
          <w:rFonts w:hint="cs"/>
          <w:rtl/>
          <w:lang w:bidi="fa-IR"/>
        </w:rPr>
        <w:t xml:space="preserve">را </w:t>
      </w:r>
      <w:r>
        <w:rPr>
          <w:rFonts w:hint="cs"/>
          <w:rtl/>
          <w:lang w:bidi="fa-IR"/>
        </w:rPr>
        <w:t xml:space="preserve">آسان گردانید، و مشکلات را برایم رام کرد، و همچنین </w:t>
      </w:r>
      <w:r w:rsidR="00EB01C4">
        <w:rPr>
          <w:rFonts w:hint="cs"/>
          <w:rtl/>
          <w:lang w:bidi="fa-IR"/>
        </w:rPr>
        <w:t xml:space="preserve">بر خود لازم می‌دانم که بیشترین سپاس و تقدیر </w:t>
      </w:r>
      <w:r w:rsidR="08CC069D">
        <w:rPr>
          <w:rFonts w:hint="cs"/>
          <w:rtl/>
          <w:lang w:bidi="fa-IR"/>
        </w:rPr>
        <w:t xml:space="preserve">همراه با دعای خالصانه </w:t>
      </w:r>
      <w:r w:rsidR="00EB01C4">
        <w:rPr>
          <w:rFonts w:hint="cs"/>
          <w:rtl/>
          <w:lang w:bidi="fa-IR"/>
        </w:rPr>
        <w:t xml:space="preserve">خود را </w:t>
      </w:r>
      <w:r w:rsidR="008A4308">
        <w:rPr>
          <w:rFonts w:hint="cs"/>
          <w:rtl/>
          <w:lang w:bidi="fa-IR"/>
        </w:rPr>
        <w:t xml:space="preserve">به استاد بزرگوارم جناب دکتر اسماعیل عبدالخالق </w:t>
      </w:r>
      <w:r w:rsidR="00E435BF">
        <w:rPr>
          <w:rFonts w:hint="cs"/>
          <w:rtl/>
          <w:lang w:bidi="fa-IR"/>
        </w:rPr>
        <w:t>دفتار تقدیم نمایم. او که با پند و اندرز و هدایت شایسته و راهنما</w:t>
      </w:r>
      <w:r w:rsidR="08CC069D">
        <w:rPr>
          <w:rFonts w:hint="cs"/>
          <w:rtl/>
          <w:lang w:bidi="fa-IR"/>
        </w:rPr>
        <w:t>ی</w:t>
      </w:r>
      <w:r w:rsidR="00E435BF">
        <w:rPr>
          <w:rFonts w:hint="cs"/>
          <w:rtl/>
          <w:lang w:bidi="fa-IR"/>
        </w:rPr>
        <w:t>ی بسیارش از من دستگیری کرد تا این کتاب آماده بهره‌برداری شود. از خداوند می‌خواهم که به دینش و به جسم و مال و خانواده و فرزندا</w:t>
      </w:r>
      <w:r w:rsidR="08BF5040">
        <w:rPr>
          <w:rFonts w:hint="cs"/>
          <w:rtl/>
          <w:lang w:bidi="fa-IR"/>
        </w:rPr>
        <w:t>ن</w:t>
      </w:r>
      <w:r w:rsidR="00E435BF">
        <w:rPr>
          <w:rFonts w:hint="cs"/>
          <w:rtl/>
          <w:lang w:bidi="fa-IR"/>
        </w:rPr>
        <w:t xml:space="preserve">ش برکت ببخشد، و از طرف من و اسلام ارزنده‌ترین پاداش‌ها را به او عطا فرماید. </w:t>
      </w:r>
    </w:p>
    <w:p w:rsidR="00E435BF" w:rsidRDefault="00E435BF" w:rsidP="08777A9A">
      <w:pPr>
        <w:ind w:firstLine="172"/>
        <w:rPr>
          <w:rFonts w:hint="cs"/>
          <w:rtl/>
          <w:lang w:bidi="fa-IR"/>
        </w:rPr>
      </w:pPr>
      <w:r>
        <w:rPr>
          <w:rFonts w:hint="cs"/>
          <w:rtl/>
          <w:lang w:bidi="fa-IR"/>
        </w:rPr>
        <w:t xml:space="preserve">همچنین سپاس و ستایش خود را به همه استادان گرامی و دوستانی </w:t>
      </w:r>
      <w:r w:rsidR="08BF5040">
        <w:rPr>
          <w:rFonts w:hint="cs"/>
          <w:rtl/>
          <w:lang w:bidi="fa-IR"/>
        </w:rPr>
        <w:t>تقدیم می‏</w:t>
      </w:r>
      <w:r w:rsidR="08185742">
        <w:rPr>
          <w:rFonts w:hint="cs"/>
          <w:rtl/>
          <w:lang w:bidi="fa-IR"/>
        </w:rPr>
        <w:t xml:space="preserve">نمایم </w:t>
      </w:r>
      <w:r>
        <w:rPr>
          <w:rFonts w:hint="cs"/>
          <w:rtl/>
          <w:lang w:bidi="fa-IR"/>
        </w:rPr>
        <w:t xml:space="preserve">که مرا </w:t>
      </w:r>
      <w:r w:rsidR="00377F64">
        <w:rPr>
          <w:rFonts w:hint="cs"/>
          <w:rtl/>
          <w:lang w:bidi="fa-IR"/>
        </w:rPr>
        <w:t>ب</w:t>
      </w:r>
      <w:r>
        <w:rPr>
          <w:rFonts w:hint="cs"/>
          <w:rtl/>
          <w:lang w:bidi="fa-IR"/>
        </w:rPr>
        <w:t xml:space="preserve">ا </w:t>
      </w:r>
      <w:r w:rsidR="08185742">
        <w:rPr>
          <w:rFonts w:hint="cs"/>
          <w:rtl/>
          <w:lang w:bidi="fa-IR"/>
        </w:rPr>
        <w:t xml:space="preserve">در اختیار نهادن </w:t>
      </w:r>
      <w:r>
        <w:rPr>
          <w:rFonts w:hint="cs"/>
          <w:rtl/>
          <w:lang w:bidi="fa-IR"/>
        </w:rPr>
        <w:t>کتاب، یا راهنمایی، و یا هر نوع کمک</w:t>
      </w:r>
      <w:r w:rsidR="009D518B">
        <w:rPr>
          <w:rFonts w:hint="cs"/>
          <w:rtl/>
          <w:lang w:bidi="fa-IR"/>
        </w:rPr>
        <w:t xml:space="preserve"> </w:t>
      </w:r>
      <w:r>
        <w:rPr>
          <w:rFonts w:hint="cs"/>
          <w:rtl/>
          <w:lang w:bidi="fa-IR"/>
        </w:rPr>
        <w:t xml:space="preserve">دیگری یاری کرده‌اند. </w:t>
      </w:r>
    </w:p>
    <w:p w:rsidR="08777A9A" w:rsidRPr="08EE797B" w:rsidRDefault="00BC10BB" w:rsidP="08777A9A">
      <w:pPr>
        <w:ind w:firstLine="172"/>
        <w:rPr>
          <w:rFonts w:hint="cs"/>
          <w:rtl/>
          <w:lang w:bidi="fa-IR"/>
        </w:rPr>
      </w:pPr>
      <w:r w:rsidRPr="08EE797B">
        <w:rPr>
          <w:rFonts w:hint="cs"/>
          <w:rtl/>
          <w:lang w:bidi="fa-IR"/>
        </w:rPr>
        <w:t>خداوندا!</w:t>
      </w:r>
      <w:r w:rsidR="00AF7BE3" w:rsidRPr="08EE797B">
        <w:rPr>
          <w:rFonts w:hint="cs"/>
          <w:rtl/>
          <w:lang w:bidi="fa-IR"/>
        </w:rPr>
        <w:t xml:space="preserve"> این کار خالصانه</w:t>
      </w:r>
      <w:r w:rsidR="00377F64" w:rsidRPr="08EE797B">
        <w:rPr>
          <w:rFonts w:hint="cs"/>
          <w:rtl/>
          <w:lang w:bidi="fa-IR"/>
        </w:rPr>
        <w:t xml:space="preserve"> در راه خودت را قبول بفرما. خداوندا مرا سربازی از سربازان کتاب</w:t>
      </w:r>
      <w:r w:rsidR="08185742" w:rsidRPr="08EE797B">
        <w:rPr>
          <w:rFonts w:hint="cs"/>
          <w:rtl/>
          <w:lang w:bidi="fa-IR"/>
        </w:rPr>
        <w:t>ت</w:t>
      </w:r>
      <w:r w:rsidR="00377F64" w:rsidRPr="08EE797B">
        <w:rPr>
          <w:rFonts w:hint="cs"/>
          <w:rtl/>
          <w:lang w:bidi="fa-IR"/>
        </w:rPr>
        <w:t xml:space="preserve"> قرار ده! خداوندا</w:t>
      </w:r>
      <w:r w:rsidR="005A1BED" w:rsidRPr="08EE797B">
        <w:rPr>
          <w:rFonts w:hint="cs"/>
          <w:rtl/>
          <w:lang w:bidi="fa-IR"/>
        </w:rPr>
        <w:t xml:space="preserve"> مرا سربازی از سربازان سنت پیامبرت قرار ده</w:t>
      </w:r>
      <w:r w:rsidR="08185742" w:rsidRPr="08EE797B">
        <w:rPr>
          <w:rFonts w:hint="cs"/>
          <w:rtl/>
          <w:lang w:bidi="fa-IR"/>
        </w:rPr>
        <w:t>!</w:t>
      </w:r>
      <w:r w:rsidR="005A1BED" w:rsidRPr="08EE797B">
        <w:rPr>
          <w:rFonts w:hint="cs"/>
          <w:rtl/>
          <w:lang w:bidi="fa-IR"/>
        </w:rPr>
        <w:t xml:space="preserve"> خداوندا</w:t>
      </w:r>
      <w:r w:rsidR="08185742" w:rsidRPr="08EE797B">
        <w:rPr>
          <w:rFonts w:hint="cs"/>
          <w:rtl/>
          <w:lang w:bidi="fa-IR"/>
        </w:rPr>
        <w:t xml:space="preserve"> </w:t>
      </w:r>
      <w:r w:rsidR="000E3CD6" w:rsidRPr="08EE797B">
        <w:rPr>
          <w:rFonts w:hint="cs"/>
          <w:rtl/>
          <w:lang w:bidi="fa-IR"/>
        </w:rPr>
        <w:t>زبانی که از تو روایت می‌کند عذاب نده</w:t>
      </w:r>
      <w:r w:rsidR="08185742" w:rsidRPr="08EE797B">
        <w:rPr>
          <w:rFonts w:hint="cs"/>
          <w:rtl/>
          <w:lang w:bidi="fa-IR"/>
        </w:rPr>
        <w:t>!</w:t>
      </w:r>
      <w:r w:rsidR="000E3CD6" w:rsidRPr="08EE797B">
        <w:rPr>
          <w:rFonts w:hint="cs"/>
          <w:rtl/>
          <w:lang w:bidi="fa-IR"/>
        </w:rPr>
        <w:t xml:space="preserve"> خداوندا! چشمی را که برای هدایت مردم به آیه‌های تو می‌نگرد، و پایی را که در خدمت تو ره می‌پیماید، و دستی که حدیث پیامبرت</w:t>
      </w:r>
      <w:r w:rsidR="000E3CD6" w:rsidRPr="08EE797B">
        <w:rPr>
          <w:rFonts w:hint="cs"/>
          <w:lang w:bidi="fa-IR"/>
        </w:rPr>
        <w:sym w:font="AGA Arabesque" w:char="F072"/>
      </w:r>
      <w:r w:rsidR="000E3CD6" w:rsidRPr="08EE797B">
        <w:rPr>
          <w:rFonts w:hint="cs"/>
          <w:rtl/>
          <w:lang w:bidi="fa-IR"/>
        </w:rPr>
        <w:t xml:space="preserve"> را می‌نویسند عذاب نده</w:t>
      </w:r>
      <w:r w:rsidR="08B313A3" w:rsidRPr="08EE797B">
        <w:rPr>
          <w:rFonts w:hint="cs"/>
          <w:rtl/>
          <w:lang w:bidi="fa-IR"/>
        </w:rPr>
        <w:t>!</w:t>
      </w:r>
      <w:r w:rsidR="000E3CD6" w:rsidRPr="08EE797B">
        <w:rPr>
          <w:rFonts w:hint="cs"/>
          <w:rtl/>
          <w:lang w:bidi="fa-IR"/>
        </w:rPr>
        <w:t xml:space="preserve"> خداوندا</w:t>
      </w:r>
      <w:r w:rsidR="00025DA0" w:rsidRPr="08EE797B">
        <w:rPr>
          <w:rFonts w:hint="cs"/>
          <w:rtl/>
          <w:lang w:bidi="fa-IR"/>
        </w:rPr>
        <w:t xml:space="preserve"> </w:t>
      </w:r>
      <w:r w:rsidR="08BF5040">
        <w:rPr>
          <w:rFonts w:hint="cs"/>
          <w:rtl/>
          <w:lang w:bidi="fa-IR"/>
        </w:rPr>
        <w:t>تو را به بزرگواریت قسم</w:t>
      </w:r>
      <w:r w:rsidR="00025DA0" w:rsidRPr="08EE797B">
        <w:rPr>
          <w:rFonts w:hint="cs"/>
          <w:rtl/>
          <w:lang w:bidi="fa-IR"/>
        </w:rPr>
        <w:t xml:space="preserve"> می‌دهم که مرا </w:t>
      </w:r>
      <w:r w:rsidR="08B313A3" w:rsidRPr="08EE797B">
        <w:rPr>
          <w:rFonts w:hint="cs"/>
          <w:rtl/>
          <w:lang w:bidi="fa-IR"/>
        </w:rPr>
        <w:t>از اهل آتش</w:t>
      </w:r>
      <w:r w:rsidR="00025DA0" w:rsidRPr="08EE797B">
        <w:rPr>
          <w:rFonts w:hint="cs"/>
          <w:rtl/>
          <w:lang w:bidi="fa-IR"/>
        </w:rPr>
        <w:t xml:space="preserve"> </w:t>
      </w:r>
      <w:r w:rsidR="08B313A3" w:rsidRPr="08EE797B">
        <w:rPr>
          <w:rFonts w:hint="cs"/>
          <w:rtl/>
          <w:lang w:bidi="fa-IR"/>
        </w:rPr>
        <w:t>قرار ندهی</w:t>
      </w:r>
      <w:r w:rsidR="00025DA0" w:rsidRPr="08EE797B">
        <w:rPr>
          <w:rFonts w:hint="cs"/>
          <w:rtl/>
          <w:lang w:bidi="fa-IR"/>
        </w:rPr>
        <w:t xml:space="preserve"> چون پیروان </w:t>
      </w:r>
      <w:r w:rsidR="00D629A6" w:rsidRPr="08EE797B">
        <w:rPr>
          <w:rFonts w:hint="cs"/>
          <w:rtl/>
          <w:lang w:bidi="fa-IR"/>
        </w:rPr>
        <w:t xml:space="preserve">سنت می‌دانند که از </w:t>
      </w:r>
      <w:r w:rsidR="08B313A3" w:rsidRPr="08EE797B">
        <w:rPr>
          <w:rFonts w:hint="cs"/>
          <w:rtl/>
          <w:lang w:bidi="fa-IR"/>
        </w:rPr>
        <w:t>آئ</w:t>
      </w:r>
      <w:r w:rsidR="00D629A6" w:rsidRPr="08EE797B">
        <w:rPr>
          <w:rFonts w:hint="cs"/>
          <w:rtl/>
          <w:lang w:bidi="fa-IR"/>
        </w:rPr>
        <w:t>ین تو دفاع کرده‌ام</w:t>
      </w:r>
      <w:r w:rsidR="08B313A3" w:rsidRPr="08EE797B">
        <w:rPr>
          <w:rFonts w:hint="cs"/>
          <w:rtl/>
          <w:lang w:bidi="fa-IR"/>
        </w:rPr>
        <w:t xml:space="preserve">.. </w:t>
      </w:r>
      <w:r w:rsidR="00D629A6" w:rsidRPr="08EE797B">
        <w:rPr>
          <w:rFonts w:hint="cs"/>
          <w:rtl/>
          <w:lang w:bidi="fa-IR"/>
        </w:rPr>
        <w:t>آمین.</w:t>
      </w:r>
    </w:p>
    <w:p w:rsidR="08B313A3" w:rsidRDefault="00D629A6" w:rsidP="08777A9A">
      <w:pPr>
        <w:ind w:firstLine="172"/>
        <w:jc w:val="center"/>
        <w:rPr>
          <w:rFonts w:ascii="Lotus Linotype" w:hAnsi="Lotus Linotype" w:cs="Lotus Linotype" w:hint="cs"/>
          <w:b/>
          <w:bCs/>
          <w:rtl/>
          <w:lang w:bidi="fa-IR"/>
        </w:rPr>
      </w:pPr>
      <w:r w:rsidRPr="08777A9A">
        <w:rPr>
          <w:rFonts w:ascii="Lotus Linotype" w:hAnsi="Lotus Linotype" w:cs="Lotus Linotype"/>
          <w:b/>
          <w:bCs/>
          <w:rtl/>
          <w:lang w:bidi="fa-IR"/>
        </w:rPr>
        <w:t>و الحمدالله رب العالمین و صلی الله علی سیدن</w:t>
      </w:r>
      <w:r w:rsidR="08B313A3" w:rsidRPr="08777A9A">
        <w:rPr>
          <w:rFonts w:ascii="Lotus Linotype" w:hAnsi="Lotus Linotype" w:cs="Lotus Linotype"/>
          <w:b/>
          <w:bCs/>
          <w:rtl/>
          <w:lang w:bidi="fa-IR"/>
        </w:rPr>
        <w:t>ا</w:t>
      </w:r>
      <w:r w:rsidRPr="08777A9A">
        <w:rPr>
          <w:rFonts w:ascii="Lotus Linotype" w:hAnsi="Lotus Linotype" w:cs="Lotus Linotype"/>
          <w:b/>
          <w:bCs/>
          <w:rtl/>
          <w:lang w:bidi="fa-IR"/>
        </w:rPr>
        <w:t xml:space="preserve"> و نبینا و مولانا محمد و علی آله و صحبه و سلم.</w:t>
      </w:r>
    </w:p>
    <w:p w:rsidR="08777A9A" w:rsidRPr="08777A9A" w:rsidRDefault="08777A9A" w:rsidP="08777A9A">
      <w:pPr>
        <w:ind w:firstLine="172"/>
        <w:jc w:val="center"/>
        <w:rPr>
          <w:rFonts w:ascii="Lotus Linotype" w:hAnsi="Lotus Linotype" w:cs="Lotus Linotype" w:hint="cs"/>
          <w:b/>
          <w:bCs/>
          <w:rtl/>
          <w:lang w:bidi="fa-IR"/>
        </w:rPr>
      </w:pPr>
    </w:p>
    <w:p w:rsidR="00335BBB" w:rsidRDefault="00D629A6" w:rsidP="08777A9A">
      <w:pPr>
        <w:ind w:firstLine="172"/>
        <w:jc w:val="center"/>
        <w:rPr>
          <w:rFonts w:hint="cs"/>
          <w:rtl/>
          <w:lang w:bidi="fa-IR"/>
        </w:rPr>
      </w:pPr>
      <w:r>
        <w:rPr>
          <w:rFonts w:hint="cs"/>
          <w:rtl/>
          <w:lang w:bidi="fa-IR"/>
        </w:rPr>
        <w:t>الراجی عفو ربه الغفور</w:t>
      </w:r>
    </w:p>
    <w:p w:rsidR="00D629A6" w:rsidRDefault="00D629A6" w:rsidP="08777A9A">
      <w:pPr>
        <w:ind w:firstLine="172"/>
        <w:jc w:val="center"/>
        <w:rPr>
          <w:rFonts w:hint="cs"/>
          <w:rtl/>
          <w:lang w:bidi="fa-IR"/>
        </w:rPr>
      </w:pPr>
      <w:r>
        <w:rPr>
          <w:rFonts w:hint="cs"/>
          <w:rtl/>
          <w:lang w:bidi="fa-IR"/>
        </w:rPr>
        <w:t>عماد السید محمد اسماعیل شربینی</w:t>
      </w:r>
    </w:p>
    <w:p w:rsidR="00BA2D77" w:rsidRDefault="00BA2D77" w:rsidP="08777A9A">
      <w:pPr>
        <w:ind w:firstLine="172"/>
        <w:rPr>
          <w:rtl/>
          <w:lang w:bidi="fa-IR"/>
        </w:rPr>
        <w:sectPr w:rsidR="00BA2D77" w:rsidSect="08F96167">
          <w:footerReference w:type="even" r:id="rId23"/>
          <w:footerReference w:type="default" r:id="rId24"/>
          <w:footnotePr>
            <w:numRestart w:val="eachPage"/>
          </w:footnotePr>
          <w:pgSz w:w="11909" w:h="16834" w:code="9"/>
          <w:pgMar w:top="1987" w:right="1699" w:bottom="1987" w:left="1699" w:header="624" w:footer="709" w:gutter="0"/>
          <w:cols w:space="720"/>
          <w:titlePg/>
          <w:bidi/>
        </w:sectPr>
      </w:pPr>
    </w:p>
    <w:p w:rsidR="00335BBB" w:rsidRPr="08670A6D" w:rsidRDefault="00BA2D77" w:rsidP="08670A6D">
      <w:pPr>
        <w:jc w:val="center"/>
        <w:rPr>
          <w:rFonts w:cs="B Jadid" w:hint="cs"/>
          <w:sz w:val="32"/>
          <w:szCs w:val="32"/>
          <w:rtl/>
        </w:rPr>
      </w:pPr>
      <w:r w:rsidRPr="08670A6D">
        <w:rPr>
          <w:rFonts w:cs="B Jadid" w:hint="cs"/>
          <w:sz w:val="32"/>
          <w:szCs w:val="32"/>
          <w:rtl/>
        </w:rPr>
        <w:t>مقدمه</w:t>
      </w:r>
    </w:p>
    <w:p w:rsidR="083823F3" w:rsidRDefault="083823F3" w:rsidP="08777A9A">
      <w:pPr>
        <w:ind w:firstLine="172"/>
        <w:rPr>
          <w:rFonts w:hint="cs"/>
          <w:rtl/>
          <w:lang w:bidi="fa-IR"/>
        </w:rPr>
      </w:pPr>
    </w:p>
    <w:p w:rsidR="00335BBB" w:rsidRDefault="00F14198" w:rsidP="08777A9A">
      <w:pPr>
        <w:ind w:firstLine="172"/>
        <w:rPr>
          <w:rFonts w:hint="cs"/>
          <w:rtl/>
          <w:lang w:bidi="fa-IR"/>
        </w:rPr>
      </w:pPr>
      <w:r>
        <w:rPr>
          <w:rFonts w:hint="cs"/>
          <w:rtl/>
          <w:lang w:bidi="fa-IR"/>
        </w:rPr>
        <w:t>1- مبحث اول</w:t>
      </w:r>
      <w:r w:rsidR="08E041FF">
        <w:rPr>
          <w:rFonts w:hint="cs"/>
          <w:rtl/>
          <w:lang w:bidi="fa-IR"/>
        </w:rPr>
        <w:t>:</w:t>
      </w:r>
      <w:r w:rsidR="00E40ACC">
        <w:rPr>
          <w:rFonts w:hint="cs"/>
          <w:rtl/>
          <w:lang w:bidi="fa-IR"/>
        </w:rPr>
        <w:t xml:space="preserve"> سخنی دربارة اصطلاح</w:t>
      </w:r>
      <w:r w:rsidR="081013BB">
        <w:rPr>
          <w:rFonts w:hint="cs"/>
          <w:rtl/>
          <w:lang w:bidi="fa-IR"/>
        </w:rPr>
        <w:t>ات</w:t>
      </w:r>
      <w:r w:rsidR="00E40ACC">
        <w:rPr>
          <w:rFonts w:hint="cs"/>
          <w:rtl/>
          <w:lang w:bidi="fa-IR"/>
        </w:rPr>
        <w:t xml:space="preserve"> و شناخت تفاوت‌ها میان معانی لغوی</w:t>
      </w:r>
      <w:r w:rsidR="083823F3">
        <w:rPr>
          <w:rFonts w:hint="cs"/>
          <w:rtl/>
          <w:lang w:bidi="fa-IR"/>
        </w:rPr>
        <w:t xml:space="preserve"> و معانی اصطلاحی</w:t>
      </w:r>
    </w:p>
    <w:p w:rsidR="00E40ACC" w:rsidRDefault="00E40ACC" w:rsidP="08777A9A">
      <w:pPr>
        <w:ind w:firstLine="172"/>
        <w:rPr>
          <w:rFonts w:hint="cs"/>
          <w:rtl/>
          <w:lang w:bidi="fa-IR"/>
        </w:rPr>
      </w:pPr>
      <w:r>
        <w:rPr>
          <w:rFonts w:hint="cs"/>
          <w:rtl/>
          <w:lang w:bidi="fa-IR"/>
        </w:rPr>
        <w:t xml:space="preserve">2- </w:t>
      </w:r>
      <w:r w:rsidR="007B01F6">
        <w:rPr>
          <w:rFonts w:hint="cs"/>
          <w:rtl/>
          <w:lang w:bidi="fa-IR"/>
        </w:rPr>
        <w:t>مبحث دوم</w:t>
      </w:r>
      <w:r w:rsidR="08E041FF">
        <w:rPr>
          <w:rFonts w:hint="cs"/>
          <w:rtl/>
          <w:lang w:bidi="fa-IR"/>
        </w:rPr>
        <w:t>:</w:t>
      </w:r>
      <w:r w:rsidR="007B01F6">
        <w:rPr>
          <w:rFonts w:hint="cs"/>
          <w:rtl/>
          <w:lang w:bidi="fa-IR"/>
        </w:rPr>
        <w:t xml:space="preserve"> </w:t>
      </w:r>
      <w:r w:rsidR="083458E7">
        <w:rPr>
          <w:rFonts w:hint="cs"/>
          <w:rtl/>
          <w:lang w:bidi="fa-IR"/>
        </w:rPr>
        <w:t>تعریف حدیث در اصطلاح علمای حدیث.</w:t>
      </w:r>
    </w:p>
    <w:p w:rsidR="00335BBB" w:rsidRDefault="007B01F6" w:rsidP="08777A9A">
      <w:pPr>
        <w:ind w:firstLine="172"/>
        <w:rPr>
          <w:rFonts w:hint="cs"/>
          <w:rtl/>
          <w:lang w:bidi="fa-IR"/>
        </w:rPr>
      </w:pPr>
      <w:r>
        <w:rPr>
          <w:rFonts w:hint="cs"/>
          <w:rtl/>
          <w:lang w:bidi="fa-IR"/>
        </w:rPr>
        <w:t>3- مبحث سوم</w:t>
      </w:r>
      <w:r w:rsidR="08E041FF">
        <w:rPr>
          <w:rFonts w:hint="cs"/>
          <w:rtl/>
          <w:lang w:bidi="fa-IR"/>
        </w:rPr>
        <w:t>:</w:t>
      </w:r>
      <w:r>
        <w:rPr>
          <w:rFonts w:hint="cs"/>
          <w:rtl/>
          <w:lang w:bidi="fa-IR"/>
        </w:rPr>
        <w:t xml:space="preserve"> حدیث پیامبر</w:t>
      </w:r>
      <w:r>
        <w:rPr>
          <w:rFonts w:hint="cs"/>
          <w:lang w:bidi="fa-IR"/>
        </w:rPr>
        <w:sym w:font="AGA Arabesque" w:char="F072"/>
      </w:r>
      <w:r>
        <w:rPr>
          <w:rFonts w:hint="cs"/>
          <w:rtl/>
          <w:lang w:bidi="fa-IR"/>
        </w:rPr>
        <w:t xml:space="preserve"> با سند متصل از و</w:t>
      </w:r>
      <w:r w:rsidR="083823F3">
        <w:rPr>
          <w:rFonts w:hint="cs"/>
          <w:rtl/>
          <w:lang w:bidi="fa-IR"/>
        </w:rPr>
        <w:t>یژگی‌های امت اسلامی</w:t>
      </w:r>
      <w:r w:rsidR="083458E7">
        <w:rPr>
          <w:rFonts w:hint="cs"/>
          <w:rtl/>
          <w:lang w:bidi="fa-IR"/>
        </w:rPr>
        <w:t>.</w:t>
      </w:r>
      <w:r w:rsidR="083823F3">
        <w:rPr>
          <w:rFonts w:hint="cs"/>
          <w:rtl/>
          <w:lang w:bidi="fa-IR"/>
        </w:rPr>
        <w:t xml:space="preserve"> </w:t>
      </w:r>
    </w:p>
    <w:p w:rsidR="007B01F6" w:rsidRDefault="007B01F6" w:rsidP="08777A9A">
      <w:pPr>
        <w:ind w:firstLine="172"/>
        <w:rPr>
          <w:rFonts w:hint="cs"/>
          <w:rtl/>
          <w:lang w:bidi="fa-IR"/>
        </w:rPr>
      </w:pPr>
      <w:r>
        <w:rPr>
          <w:rFonts w:hint="cs"/>
          <w:rtl/>
          <w:lang w:bidi="fa-IR"/>
        </w:rPr>
        <w:t>4- مبحث چهارم</w:t>
      </w:r>
      <w:r w:rsidR="08E041FF">
        <w:rPr>
          <w:rFonts w:hint="cs"/>
          <w:rtl/>
          <w:lang w:bidi="fa-IR"/>
        </w:rPr>
        <w:t>:</w:t>
      </w:r>
      <w:r>
        <w:rPr>
          <w:rFonts w:hint="cs"/>
          <w:rtl/>
          <w:lang w:bidi="fa-IR"/>
        </w:rPr>
        <w:t xml:space="preserve"> حدیث پیامبر تاریخ اسلام است. </w:t>
      </w:r>
    </w:p>
    <w:p w:rsidR="007B01F6" w:rsidRDefault="007B01F6" w:rsidP="08777A9A">
      <w:pPr>
        <w:ind w:firstLine="172"/>
        <w:rPr>
          <w:rFonts w:hint="cs"/>
          <w:rtl/>
          <w:lang w:bidi="fa-IR"/>
        </w:rPr>
      </w:pPr>
      <w:r>
        <w:rPr>
          <w:rFonts w:hint="cs"/>
          <w:rtl/>
          <w:lang w:bidi="fa-IR"/>
        </w:rPr>
        <w:t>5- مبحث پنجم</w:t>
      </w:r>
      <w:r w:rsidR="08E041FF">
        <w:rPr>
          <w:rFonts w:hint="cs"/>
          <w:rtl/>
          <w:lang w:bidi="fa-IR"/>
        </w:rPr>
        <w:t>:</w:t>
      </w:r>
      <w:r>
        <w:rPr>
          <w:rFonts w:hint="cs"/>
          <w:rtl/>
          <w:lang w:bidi="fa-IR"/>
        </w:rPr>
        <w:t xml:space="preserve"> یادگ</w:t>
      </w:r>
      <w:r w:rsidR="083823F3">
        <w:rPr>
          <w:rFonts w:hint="cs"/>
          <w:rtl/>
          <w:lang w:bidi="fa-IR"/>
        </w:rPr>
        <w:t>یری حدیث نیاز اساسی هر طالب علم</w:t>
      </w:r>
      <w:r w:rsidR="083458E7">
        <w:rPr>
          <w:rFonts w:hint="cs"/>
          <w:rtl/>
          <w:lang w:bidi="fa-IR"/>
        </w:rPr>
        <w:t>.</w:t>
      </w:r>
      <w:r>
        <w:rPr>
          <w:rFonts w:hint="cs"/>
          <w:rtl/>
          <w:lang w:bidi="fa-IR"/>
        </w:rPr>
        <w:t xml:space="preserve"> </w:t>
      </w:r>
    </w:p>
    <w:p w:rsidR="081013BB" w:rsidRDefault="00717BEB" w:rsidP="08777A9A">
      <w:pPr>
        <w:pStyle w:val="1"/>
        <w:ind w:firstLine="172"/>
        <w:rPr>
          <w:rFonts w:hint="cs"/>
          <w:rtl/>
          <w:lang w:bidi="fa-IR"/>
        </w:rPr>
      </w:pPr>
      <w:r>
        <w:rPr>
          <w:rtl/>
          <w:lang w:bidi="fa-IR"/>
        </w:rPr>
        <w:br w:type="page"/>
      </w:r>
    </w:p>
    <w:p w:rsidR="08F32BDF" w:rsidRDefault="08F32BDF" w:rsidP="08777A9A">
      <w:pPr>
        <w:pStyle w:val="1"/>
        <w:ind w:firstLine="172"/>
        <w:rPr>
          <w:lang w:bidi="fa-IR"/>
        </w:rPr>
      </w:pPr>
      <w:bookmarkStart w:id="4" w:name="_Toc224794135"/>
      <w:r>
        <w:rPr>
          <w:rFonts w:hint="cs"/>
          <w:noProof/>
          <w:rtl/>
        </w:rPr>
        <w:pict>
          <v:roundrect id="_x0000_s3009" style="position:absolute;left:0;text-align:left;margin-left:36.2pt;margin-top:18.95pt;width:226.25pt;height:199.1pt;z-index:251651072" arcsize="10923f">
            <v:fill opacity="0"/>
          </v:roundrect>
        </w:pict>
      </w:r>
      <w:bookmarkEnd w:id="4"/>
    </w:p>
    <w:p w:rsidR="08F32BDF" w:rsidRDefault="08F32BDF" w:rsidP="08777A9A">
      <w:pPr>
        <w:pStyle w:val="1"/>
        <w:ind w:firstLine="172"/>
        <w:rPr>
          <w:lang w:bidi="fa-IR"/>
        </w:rPr>
      </w:pPr>
    </w:p>
    <w:p w:rsidR="007B01F6" w:rsidRDefault="005B16EE" w:rsidP="08777A9A">
      <w:pPr>
        <w:pStyle w:val="1"/>
        <w:ind w:firstLine="172"/>
        <w:rPr>
          <w:rFonts w:hint="cs"/>
          <w:rtl/>
          <w:lang w:bidi="fa-IR"/>
        </w:rPr>
      </w:pPr>
      <w:bookmarkStart w:id="5" w:name="_Toc225750262"/>
      <w:r>
        <w:rPr>
          <w:rFonts w:hint="cs"/>
          <w:rtl/>
          <w:lang w:bidi="fa-IR"/>
        </w:rPr>
        <w:t>م</w:t>
      </w:r>
      <w:r w:rsidR="081013BB">
        <w:rPr>
          <w:rFonts w:hint="cs"/>
          <w:rtl/>
          <w:lang w:bidi="fa-IR"/>
        </w:rPr>
        <w:t>بحث</w:t>
      </w:r>
      <w:r>
        <w:rPr>
          <w:rFonts w:hint="cs"/>
          <w:rtl/>
          <w:lang w:bidi="fa-IR"/>
        </w:rPr>
        <w:t xml:space="preserve"> اول</w:t>
      </w:r>
      <w:r w:rsidR="08670A6D">
        <w:rPr>
          <w:lang w:bidi="fa-IR"/>
        </w:rPr>
        <w:t>:</w:t>
      </w:r>
      <w:bookmarkEnd w:id="5"/>
      <w:r>
        <w:rPr>
          <w:rFonts w:hint="cs"/>
          <w:rtl/>
          <w:lang w:bidi="fa-IR"/>
        </w:rPr>
        <w:t xml:space="preserve"> </w:t>
      </w:r>
    </w:p>
    <w:p w:rsidR="007B01F6" w:rsidRDefault="009E073E" w:rsidP="08777A9A">
      <w:pPr>
        <w:pStyle w:val="1"/>
        <w:ind w:firstLine="172"/>
        <w:rPr>
          <w:rFonts w:hint="cs"/>
          <w:rtl/>
          <w:lang w:bidi="fa-IR"/>
        </w:rPr>
      </w:pPr>
      <w:bookmarkStart w:id="6" w:name="_Toc219734324"/>
      <w:bookmarkStart w:id="7" w:name="_Toc224794137"/>
      <w:bookmarkStart w:id="8" w:name="_Toc225750263"/>
      <w:r>
        <w:rPr>
          <w:rFonts w:hint="cs"/>
          <w:rtl/>
          <w:lang w:bidi="fa-IR"/>
        </w:rPr>
        <w:t xml:space="preserve">توضیحی </w:t>
      </w:r>
      <w:r w:rsidR="005D5507">
        <w:rPr>
          <w:rFonts w:hint="cs"/>
          <w:rtl/>
          <w:lang w:bidi="fa-IR"/>
        </w:rPr>
        <w:t>درباره اصطلاح</w:t>
      </w:r>
      <w:r w:rsidR="081013BB">
        <w:rPr>
          <w:rFonts w:hint="cs"/>
          <w:rtl/>
          <w:lang w:bidi="fa-IR"/>
        </w:rPr>
        <w:t>ات</w:t>
      </w:r>
      <w:bookmarkEnd w:id="6"/>
      <w:bookmarkEnd w:id="7"/>
      <w:bookmarkEnd w:id="8"/>
      <w:r w:rsidR="081013BB">
        <w:rPr>
          <w:rFonts w:hint="cs"/>
          <w:rtl/>
          <w:lang w:bidi="fa-IR"/>
        </w:rPr>
        <w:t xml:space="preserve"> </w:t>
      </w:r>
    </w:p>
    <w:p w:rsidR="007B01F6" w:rsidRDefault="08F32BDF" w:rsidP="08F32BDF">
      <w:pPr>
        <w:pStyle w:val="2"/>
        <w:rPr>
          <w:rFonts w:hint="cs"/>
          <w:rtl/>
        </w:rPr>
      </w:pPr>
      <w:r>
        <w:rPr>
          <w:rtl/>
        </w:rPr>
        <w:br w:type="page"/>
      </w:r>
      <w:bookmarkStart w:id="9" w:name="_Toc225750264"/>
      <w:r w:rsidR="0038146A">
        <w:rPr>
          <w:rFonts w:hint="cs"/>
          <w:rtl/>
        </w:rPr>
        <w:t xml:space="preserve">شناخت تفاوت‌ها </w:t>
      </w:r>
      <w:r w:rsidR="08F930EB">
        <w:rPr>
          <w:rFonts w:hint="cs"/>
          <w:rtl/>
        </w:rPr>
        <w:t>میان معانی لغوی و معانی اصطلاحی</w:t>
      </w:r>
      <w:bookmarkEnd w:id="9"/>
    </w:p>
    <w:p w:rsidR="007B01F6" w:rsidRDefault="0038146A" w:rsidP="08777A9A">
      <w:pPr>
        <w:ind w:firstLine="172"/>
        <w:rPr>
          <w:rFonts w:hint="cs"/>
          <w:rtl/>
          <w:lang w:bidi="fa-IR"/>
        </w:rPr>
      </w:pPr>
      <w:r>
        <w:rPr>
          <w:rFonts w:hint="cs"/>
          <w:rtl/>
          <w:lang w:bidi="fa-IR"/>
        </w:rPr>
        <w:t xml:space="preserve">شناخت تفاوت‌ها میان معانی لغوی و معانی اصطلاحی بحثی </w:t>
      </w:r>
      <w:r w:rsidR="088A7003">
        <w:rPr>
          <w:rFonts w:hint="cs"/>
          <w:rtl/>
          <w:lang w:bidi="fa-IR"/>
        </w:rPr>
        <w:t>پر</w:t>
      </w:r>
      <w:r>
        <w:rPr>
          <w:rFonts w:hint="cs"/>
          <w:rtl/>
          <w:lang w:bidi="fa-IR"/>
        </w:rPr>
        <w:t xml:space="preserve"> اهمیت است، بخصوص که </w:t>
      </w:r>
      <w:r w:rsidR="081013BB">
        <w:rPr>
          <w:rFonts w:hint="cs"/>
          <w:rtl/>
          <w:lang w:bidi="fa-IR"/>
        </w:rPr>
        <w:t xml:space="preserve">همواره </w:t>
      </w:r>
      <w:r>
        <w:rPr>
          <w:rFonts w:hint="cs"/>
          <w:rtl/>
          <w:lang w:bidi="fa-IR"/>
        </w:rPr>
        <w:t xml:space="preserve">خلط میان آن دو از سوی دشمنان اسلام و سنت مطهر و هجومشان به سنت </w:t>
      </w:r>
      <w:r w:rsidR="081013BB">
        <w:rPr>
          <w:rFonts w:hint="cs"/>
          <w:rtl/>
          <w:lang w:bidi="fa-IR"/>
        </w:rPr>
        <w:t>مشاهده</w:t>
      </w:r>
      <w:r>
        <w:rPr>
          <w:rFonts w:hint="cs"/>
          <w:rtl/>
          <w:lang w:bidi="fa-IR"/>
        </w:rPr>
        <w:t xml:space="preserve"> شده است</w:t>
      </w:r>
      <w:r w:rsidR="088A7003">
        <w:rPr>
          <w:rFonts w:hint="cs"/>
          <w:rtl/>
          <w:lang w:bidi="fa-IR"/>
        </w:rPr>
        <w:t>.</w:t>
      </w:r>
      <w:r w:rsidR="081013BB">
        <w:rPr>
          <w:rFonts w:hint="cs"/>
          <w:rtl/>
          <w:lang w:bidi="fa-IR"/>
        </w:rPr>
        <w:t xml:space="preserve"> چرا که </w:t>
      </w:r>
      <w:r>
        <w:rPr>
          <w:rFonts w:hint="cs"/>
          <w:rtl/>
          <w:lang w:bidi="fa-IR"/>
        </w:rPr>
        <w:t>آنها نمی‌خواهند به شناخت آن تفاوت‌ها اهمیت بدهند و این یا به علت نادانی‌شان است که آنها را به بدترین قضاوت‌ها کشاند</w:t>
      </w:r>
      <w:r w:rsidR="081013BB">
        <w:rPr>
          <w:rFonts w:hint="cs"/>
          <w:rtl/>
          <w:lang w:bidi="fa-IR"/>
        </w:rPr>
        <w:t>ه</w:t>
      </w:r>
      <w:r w:rsidR="088A7003">
        <w:rPr>
          <w:rFonts w:hint="cs"/>
          <w:rtl/>
          <w:lang w:bidi="fa-IR"/>
        </w:rPr>
        <w:t xml:space="preserve"> است،</w:t>
      </w:r>
      <w:r>
        <w:rPr>
          <w:rFonts w:hint="cs"/>
          <w:rtl/>
          <w:lang w:bidi="fa-IR"/>
        </w:rPr>
        <w:t xml:space="preserve"> به طوری </w:t>
      </w:r>
      <w:r w:rsidR="081013BB">
        <w:rPr>
          <w:rFonts w:hint="cs"/>
          <w:rtl/>
          <w:lang w:bidi="fa-IR"/>
        </w:rPr>
        <w:t xml:space="preserve">که </w:t>
      </w:r>
      <w:r>
        <w:rPr>
          <w:rFonts w:hint="cs"/>
          <w:rtl/>
          <w:lang w:bidi="fa-IR"/>
        </w:rPr>
        <w:t xml:space="preserve">مخرب‌ترین نتیجه </w:t>
      </w:r>
      <w:r w:rsidR="088A7003">
        <w:rPr>
          <w:rFonts w:hint="cs"/>
          <w:rtl/>
          <w:lang w:bidi="fa-IR"/>
        </w:rPr>
        <w:t>یعنی عدم</w:t>
      </w:r>
      <w:r>
        <w:rPr>
          <w:rFonts w:hint="cs"/>
          <w:rtl/>
          <w:lang w:bidi="fa-IR"/>
        </w:rPr>
        <w:t xml:space="preserve"> حجیت سنت مطهر </w:t>
      </w:r>
      <w:r w:rsidR="088A7003">
        <w:rPr>
          <w:rFonts w:hint="cs"/>
          <w:rtl/>
          <w:lang w:bidi="fa-IR"/>
        </w:rPr>
        <w:t>را مطرح کرده‏</w:t>
      </w:r>
      <w:r w:rsidR="081013BB">
        <w:rPr>
          <w:rFonts w:hint="cs"/>
          <w:rtl/>
          <w:lang w:bidi="fa-IR"/>
        </w:rPr>
        <w:t xml:space="preserve">اند </w:t>
      </w:r>
      <w:r>
        <w:rPr>
          <w:rFonts w:hint="cs"/>
          <w:rtl/>
          <w:lang w:bidi="fa-IR"/>
        </w:rPr>
        <w:t xml:space="preserve">و یا از روی آگاهی و </w:t>
      </w:r>
      <w:r w:rsidR="081013BB">
        <w:rPr>
          <w:rFonts w:hint="cs"/>
          <w:rtl/>
          <w:lang w:bidi="fa-IR"/>
        </w:rPr>
        <w:t xml:space="preserve">به </w:t>
      </w:r>
      <w:r>
        <w:rPr>
          <w:rFonts w:hint="cs"/>
          <w:rtl/>
          <w:lang w:bidi="fa-IR"/>
        </w:rPr>
        <w:t xml:space="preserve">عمد </w:t>
      </w:r>
      <w:r w:rsidR="081013BB">
        <w:rPr>
          <w:rFonts w:hint="cs"/>
          <w:rtl/>
          <w:lang w:bidi="fa-IR"/>
        </w:rPr>
        <w:t xml:space="preserve">به تفاوت معانی اصطلاحات </w:t>
      </w:r>
      <w:r>
        <w:rPr>
          <w:rFonts w:hint="cs"/>
          <w:rtl/>
          <w:lang w:bidi="fa-IR"/>
        </w:rPr>
        <w:t>اهمیت نمی‌دهند و این در اصل به قصد گمراه کردن خواننده و مشکوک کردنش از حجیت سنت مطهر و اصالتش در قانون گذاری صورت می‌پذیرد</w:t>
      </w:r>
      <w:r w:rsidRPr="003D7325">
        <w:rPr>
          <w:rStyle w:val="a7"/>
          <w:rFonts w:cs="B Lotus"/>
          <w:sz w:val="28"/>
          <w:szCs w:val="28"/>
          <w:rtl/>
          <w:lang w:bidi="fa-IR"/>
        </w:rPr>
        <w:footnoteReference w:id="3"/>
      </w:r>
      <w:r>
        <w:rPr>
          <w:rFonts w:hint="cs"/>
          <w:rtl/>
          <w:lang w:bidi="fa-IR"/>
        </w:rPr>
        <w:t xml:space="preserve">. </w:t>
      </w:r>
      <w:r w:rsidR="00B85F9C">
        <w:rPr>
          <w:rFonts w:hint="cs"/>
          <w:rtl/>
          <w:lang w:bidi="fa-IR"/>
        </w:rPr>
        <w:t>ابو هلال عسکری</w:t>
      </w:r>
      <w:r w:rsidR="00B85F9C" w:rsidRPr="003D7325">
        <w:rPr>
          <w:rStyle w:val="a7"/>
          <w:rFonts w:cs="B Lotus"/>
          <w:sz w:val="28"/>
          <w:szCs w:val="28"/>
          <w:rtl/>
          <w:lang w:bidi="fa-IR"/>
        </w:rPr>
        <w:footnoteReference w:id="4"/>
      </w:r>
      <w:r w:rsidR="00B85F9C">
        <w:rPr>
          <w:rFonts w:hint="cs"/>
          <w:rtl/>
          <w:lang w:bidi="fa-IR"/>
        </w:rPr>
        <w:t xml:space="preserve"> در کتابش (</w:t>
      </w:r>
      <w:r w:rsidR="081013BB">
        <w:rPr>
          <w:rFonts w:hint="cs"/>
          <w:rtl/>
          <w:lang w:bidi="fa-IR"/>
        </w:rPr>
        <w:t>ال</w:t>
      </w:r>
      <w:r w:rsidR="00B85F9C">
        <w:rPr>
          <w:rFonts w:hint="cs"/>
          <w:rtl/>
          <w:lang w:bidi="fa-IR"/>
        </w:rPr>
        <w:t>فر</w:t>
      </w:r>
      <w:r w:rsidR="081013BB">
        <w:rPr>
          <w:rFonts w:hint="cs"/>
          <w:rtl/>
          <w:lang w:bidi="fa-IR"/>
        </w:rPr>
        <w:t>و</w:t>
      </w:r>
      <w:r w:rsidR="00B85F9C">
        <w:rPr>
          <w:rFonts w:hint="cs"/>
          <w:rtl/>
          <w:lang w:bidi="fa-IR"/>
        </w:rPr>
        <w:t>ق فی اللغه)</w:t>
      </w:r>
      <w:r w:rsidR="08F30C44">
        <w:rPr>
          <w:rFonts w:hint="cs"/>
          <w:rtl/>
          <w:lang w:bidi="fa-IR"/>
        </w:rPr>
        <w:t xml:space="preserve"> </w:t>
      </w:r>
      <w:r w:rsidR="00B85F9C">
        <w:rPr>
          <w:rFonts w:hint="cs"/>
          <w:rtl/>
          <w:lang w:bidi="fa-IR"/>
        </w:rPr>
        <w:t>می‌گوید</w:t>
      </w:r>
      <w:r w:rsidR="08E041FF">
        <w:rPr>
          <w:rFonts w:hint="cs"/>
          <w:rtl/>
          <w:lang w:bidi="fa-IR"/>
        </w:rPr>
        <w:t>:</w:t>
      </w:r>
      <w:r w:rsidR="00B85F9C">
        <w:rPr>
          <w:rFonts w:hint="cs"/>
          <w:rtl/>
          <w:lang w:bidi="fa-IR"/>
        </w:rPr>
        <w:t xml:space="preserve"> </w:t>
      </w:r>
    </w:p>
    <w:p w:rsidR="007B01F6" w:rsidRDefault="00B85F9C" w:rsidP="08777A9A">
      <w:pPr>
        <w:ind w:firstLine="172"/>
        <w:rPr>
          <w:rFonts w:hint="cs"/>
          <w:rtl/>
          <w:lang w:bidi="fa-IR"/>
        </w:rPr>
      </w:pPr>
      <w:r>
        <w:rPr>
          <w:rFonts w:hint="cs"/>
          <w:rtl/>
          <w:lang w:bidi="fa-IR"/>
        </w:rPr>
        <w:t>فرق میان اسم عرفی و اسم شرعی این است</w:t>
      </w:r>
      <w:r w:rsidR="08E041FF">
        <w:rPr>
          <w:rFonts w:hint="cs"/>
          <w:rtl/>
          <w:lang w:bidi="fa-IR"/>
        </w:rPr>
        <w:t>:</w:t>
      </w:r>
      <w:r>
        <w:rPr>
          <w:rFonts w:hint="cs"/>
          <w:rtl/>
          <w:lang w:bidi="fa-IR"/>
        </w:rPr>
        <w:t xml:space="preserve"> که اسم شرعی چیزی است که </w:t>
      </w:r>
      <w:r w:rsidR="08152C11">
        <w:rPr>
          <w:rFonts w:hint="cs"/>
          <w:rtl/>
          <w:lang w:bidi="fa-IR"/>
        </w:rPr>
        <w:t xml:space="preserve">از </w:t>
      </w:r>
      <w:r>
        <w:rPr>
          <w:rFonts w:hint="cs"/>
          <w:rtl/>
          <w:lang w:bidi="fa-IR"/>
        </w:rPr>
        <w:t>اصل</w:t>
      </w:r>
      <w:r w:rsidR="08152C11">
        <w:rPr>
          <w:rFonts w:hint="cs"/>
          <w:rtl/>
          <w:lang w:bidi="fa-IR"/>
        </w:rPr>
        <w:t xml:space="preserve"> معنای </w:t>
      </w:r>
      <w:r>
        <w:rPr>
          <w:rFonts w:hint="cs"/>
          <w:rtl/>
          <w:lang w:bidi="fa-IR"/>
        </w:rPr>
        <w:t>لغ</w:t>
      </w:r>
      <w:r w:rsidR="08152C11">
        <w:rPr>
          <w:rFonts w:hint="cs"/>
          <w:rtl/>
          <w:lang w:bidi="fa-IR"/>
        </w:rPr>
        <w:t xml:space="preserve">ویش </w:t>
      </w:r>
      <w:r>
        <w:rPr>
          <w:rFonts w:hint="cs"/>
          <w:rtl/>
          <w:lang w:bidi="fa-IR"/>
        </w:rPr>
        <w:t xml:space="preserve">گرفته </w:t>
      </w:r>
      <w:r w:rsidR="08152C11">
        <w:rPr>
          <w:rFonts w:hint="cs"/>
          <w:rtl/>
          <w:lang w:bidi="fa-IR"/>
        </w:rPr>
        <w:t>تغیی</w:t>
      </w:r>
      <w:r w:rsidR="088C69D9">
        <w:rPr>
          <w:rFonts w:hint="cs"/>
          <w:rtl/>
          <w:lang w:bidi="fa-IR"/>
        </w:rPr>
        <w:t>ر</w:t>
      </w:r>
      <w:r w:rsidR="088A7003">
        <w:rPr>
          <w:rFonts w:hint="cs"/>
          <w:rtl/>
          <w:lang w:bidi="fa-IR"/>
        </w:rPr>
        <w:t xml:space="preserve"> داده شده</w:t>
      </w:r>
      <w:r>
        <w:rPr>
          <w:rFonts w:hint="cs"/>
          <w:rtl/>
          <w:lang w:bidi="fa-IR"/>
        </w:rPr>
        <w:t xml:space="preserve"> و</w:t>
      </w:r>
      <w:r w:rsidR="088A7003">
        <w:rPr>
          <w:rFonts w:hint="cs"/>
          <w:rtl/>
          <w:lang w:bidi="fa-IR"/>
        </w:rPr>
        <w:t xml:space="preserve"> </w:t>
      </w:r>
      <w:r w:rsidR="088C69D9">
        <w:rPr>
          <w:rFonts w:hint="cs"/>
          <w:rtl/>
          <w:lang w:bidi="fa-IR"/>
        </w:rPr>
        <w:t>سپس</w:t>
      </w:r>
      <w:r>
        <w:rPr>
          <w:rFonts w:hint="cs"/>
          <w:rtl/>
          <w:lang w:bidi="fa-IR"/>
        </w:rPr>
        <w:t xml:space="preserve"> فعل یا حکم شرعی به آن نامگذاری شده باشد</w:t>
      </w:r>
      <w:r w:rsidR="088A7003">
        <w:rPr>
          <w:rFonts w:hint="cs"/>
          <w:rtl/>
          <w:lang w:bidi="fa-IR"/>
        </w:rPr>
        <w:t>.</w:t>
      </w:r>
      <w:r>
        <w:rPr>
          <w:rFonts w:hint="cs"/>
          <w:rtl/>
          <w:lang w:bidi="fa-IR"/>
        </w:rPr>
        <w:t xml:space="preserve"> مانند نماز و زکات و روزه و کفر و ایمان و اسلام و یا اسم</w:t>
      </w:r>
      <w:r w:rsidR="08152C11">
        <w:rPr>
          <w:rFonts w:hint="cs"/>
          <w:rtl/>
          <w:lang w:bidi="fa-IR"/>
        </w:rPr>
        <w:t>ه</w:t>
      </w:r>
      <w:r>
        <w:rPr>
          <w:rFonts w:hint="cs"/>
          <w:rtl/>
          <w:lang w:bidi="fa-IR"/>
        </w:rPr>
        <w:t xml:space="preserve">ائی که شبیه اینها هستند، و این اسم ها قبل از ورود به شرع در اشیاء دیگری </w:t>
      </w:r>
      <w:r w:rsidR="00D20B40">
        <w:rPr>
          <w:rFonts w:hint="cs"/>
          <w:rtl/>
          <w:lang w:bidi="fa-IR"/>
        </w:rPr>
        <w:t>استعمال می‌شد ولی با ظهور شرع به چیز دیگری گفته شد، و با کثرت استعال در این اسم</w:t>
      </w:r>
      <w:r w:rsidR="08152C11">
        <w:rPr>
          <w:rFonts w:hint="cs"/>
          <w:rtl/>
          <w:lang w:bidi="fa-IR"/>
        </w:rPr>
        <w:t>ه</w:t>
      </w:r>
      <w:r w:rsidR="00D20B40">
        <w:rPr>
          <w:rFonts w:hint="cs"/>
          <w:rtl/>
          <w:lang w:bidi="fa-IR"/>
        </w:rPr>
        <w:t>ا</w:t>
      </w:r>
      <w:r w:rsidR="08152C11">
        <w:rPr>
          <w:rFonts w:hint="cs"/>
          <w:rtl/>
          <w:lang w:bidi="fa-IR"/>
        </w:rPr>
        <w:t xml:space="preserve"> کم کم</w:t>
      </w:r>
      <w:r w:rsidR="00D20B40">
        <w:rPr>
          <w:rFonts w:hint="cs"/>
          <w:rtl/>
          <w:lang w:bidi="fa-IR"/>
        </w:rPr>
        <w:t xml:space="preserve"> به حقیقت تبدیل گردید</w:t>
      </w:r>
      <w:r w:rsidR="08C32E4B">
        <w:rPr>
          <w:rFonts w:hint="cs"/>
          <w:rtl/>
          <w:lang w:bidi="fa-IR"/>
        </w:rPr>
        <w:t>ه</w:t>
      </w:r>
      <w:r w:rsidR="00D20B40">
        <w:rPr>
          <w:rFonts w:hint="cs"/>
          <w:rtl/>
          <w:lang w:bidi="fa-IR"/>
        </w:rPr>
        <w:t xml:space="preserve">، یعنی کاربرد </w:t>
      </w:r>
      <w:r w:rsidR="08C32E4B">
        <w:rPr>
          <w:rFonts w:hint="cs"/>
          <w:rtl/>
          <w:lang w:bidi="fa-IR"/>
        </w:rPr>
        <w:t xml:space="preserve">مجازی به </w:t>
      </w:r>
      <w:r w:rsidR="00D20B40">
        <w:rPr>
          <w:rFonts w:hint="cs"/>
          <w:rtl/>
          <w:lang w:bidi="fa-IR"/>
        </w:rPr>
        <w:t>اصل تبدیل گردید</w:t>
      </w:r>
      <w:r w:rsidR="08C32E4B">
        <w:rPr>
          <w:rFonts w:hint="cs"/>
          <w:rtl/>
          <w:lang w:bidi="fa-IR"/>
        </w:rPr>
        <w:t>ه است</w:t>
      </w:r>
      <w:r w:rsidR="00D20B40">
        <w:rPr>
          <w:rFonts w:hint="cs"/>
          <w:rtl/>
          <w:lang w:bidi="fa-IR"/>
        </w:rPr>
        <w:t xml:space="preserve">، </w:t>
      </w:r>
      <w:r w:rsidR="08C32E4B">
        <w:rPr>
          <w:rFonts w:hint="cs"/>
          <w:rtl/>
          <w:lang w:bidi="fa-IR"/>
        </w:rPr>
        <w:t>بعنوان مثال</w:t>
      </w:r>
      <w:r w:rsidR="00D20B40">
        <w:rPr>
          <w:rFonts w:hint="cs"/>
          <w:rtl/>
          <w:lang w:bidi="fa-IR"/>
        </w:rPr>
        <w:t xml:space="preserve"> کلمه نماز </w:t>
      </w:r>
      <w:r w:rsidR="00D20B40" w:rsidRPr="088A7003">
        <w:rPr>
          <w:rFonts w:cs="2  Badr" w:hint="cs"/>
          <w:rtl/>
          <w:lang w:bidi="fa-IR"/>
        </w:rPr>
        <w:t>[صلا</w:t>
      </w:r>
      <w:r w:rsidR="088A7003" w:rsidRPr="088A7003">
        <w:rPr>
          <w:rFonts w:cs="2  Badr" w:hint="cs"/>
          <w:rtl/>
          <w:lang w:bidi="fa-IR"/>
        </w:rPr>
        <w:t>ة</w:t>
      </w:r>
      <w:r w:rsidR="00D20B40" w:rsidRPr="088A7003">
        <w:rPr>
          <w:rFonts w:cs="2  Badr" w:hint="cs"/>
          <w:rtl/>
          <w:lang w:bidi="fa-IR"/>
        </w:rPr>
        <w:t>]</w:t>
      </w:r>
      <w:r w:rsidR="003476D4">
        <w:rPr>
          <w:rFonts w:hint="cs"/>
          <w:rtl/>
          <w:lang w:bidi="fa-IR"/>
        </w:rPr>
        <w:t xml:space="preserve"> اکنون برای دعا مجاز است، ولی در اصل برای دعا به کار رفته</w:t>
      </w:r>
      <w:r w:rsidR="08C32E4B">
        <w:rPr>
          <w:rFonts w:hint="cs"/>
          <w:rtl/>
          <w:lang w:bidi="fa-IR"/>
        </w:rPr>
        <w:t xml:space="preserve"> است</w:t>
      </w:r>
      <w:r w:rsidR="003476D4">
        <w:rPr>
          <w:rFonts w:hint="cs"/>
          <w:rtl/>
          <w:lang w:bidi="fa-IR"/>
        </w:rPr>
        <w:t>. و اسم عرفی به چیزی که از اصل خود نقل شده و به عرف استعمال در اشیاء دیگری به کار ‌رفت</w:t>
      </w:r>
      <w:r w:rsidR="08C32E4B">
        <w:rPr>
          <w:rFonts w:hint="cs"/>
          <w:rtl/>
          <w:lang w:bidi="fa-IR"/>
        </w:rPr>
        <w:t>ه اطلاق می شود</w:t>
      </w:r>
      <w:r w:rsidR="003476D4">
        <w:rPr>
          <w:rFonts w:hint="cs"/>
          <w:rtl/>
          <w:lang w:bidi="fa-IR"/>
        </w:rPr>
        <w:t xml:space="preserve"> مانند کلمه [دابه] که </w:t>
      </w:r>
      <w:r w:rsidR="088A7003">
        <w:rPr>
          <w:rFonts w:hint="cs"/>
          <w:rtl/>
          <w:lang w:bidi="fa-IR"/>
        </w:rPr>
        <w:t>اکنون</w:t>
      </w:r>
      <w:r w:rsidR="003476D4">
        <w:rPr>
          <w:rFonts w:hint="cs"/>
          <w:rtl/>
          <w:lang w:bidi="fa-IR"/>
        </w:rPr>
        <w:t xml:space="preserve"> در عرف برای معنی حیوانات به کار می‌‌رود ولی در اصل به ه</w:t>
      </w:r>
      <w:r w:rsidR="08C32E4B">
        <w:rPr>
          <w:rFonts w:hint="cs"/>
          <w:rtl/>
          <w:lang w:bidi="fa-IR"/>
        </w:rPr>
        <w:t>ر</w:t>
      </w:r>
      <w:r w:rsidR="003476D4">
        <w:rPr>
          <w:rFonts w:hint="cs"/>
          <w:rtl/>
          <w:lang w:bidi="fa-IR"/>
        </w:rPr>
        <w:t xml:space="preserve"> جنبنده</w:t>
      </w:r>
      <w:r w:rsidR="00CE487D">
        <w:rPr>
          <w:rFonts w:hint="cs"/>
          <w:rtl/>
          <w:lang w:bidi="fa-IR"/>
        </w:rPr>
        <w:t>‌</w:t>
      </w:r>
      <w:r w:rsidR="08C32E4B">
        <w:rPr>
          <w:rFonts w:hint="cs"/>
          <w:rtl/>
          <w:lang w:bidi="fa-IR"/>
        </w:rPr>
        <w:t>ای</w:t>
      </w:r>
      <w:r w:rsidR="00CE487D">
        <w:rPr>
          <w:rFonts w:hint="cs"/>
          <w:rtl/>
          <w:lang w:bidi="fa-IR"/>
        </w:rPr>
        <w:t xml:space="preserve"> گفته می‌شد</w:t>
      </w:r>
      <w:r w:rsidR="08C32E4B">
        <w:rPr>
          <w:rFonts w:hint="cs"/>
          <w:rtl/>
          <w:lang w:bidi="fa-IR"/>
        </w:rPr>
        <w:t>ه است</w:t>
      </w:r>
      <w:r w:rsidR="00CE487D">
        <w:rPr>
          <w:rFonts w:hint="cs"/>
          <w:rtl/>
          <w:lang w:bidi="fa-IR"/>
        </w:rPr>
        <w:t xml:space="preserve">. </w:t>
      </w:r>
    </w:p>
    <w:p w:rsidR="007B01F6" w:rsidRDefault="00BF69E8" w:rsidP="08777A9A">
      <w:pPr>
        <w:ind w:firstLine="172"/>
        <w:rPr>
          <w:rFonts w:hint="cs"/>
          <w:rtl/>
          <w:lang w:bidi="fa-IR"/>
        </w:rPr>
      </w:pPr>
      <w:r>
        <w:rPr>
          <w:rFonts w:hint="cs"/>
          <w:rtl/>
          <w:lang w:bidi="fa-IR"/>
        </w:rPr>
        <w:t>در نزد فقهاء شایع</w:t>
      </w:r>
      <w:r w:rsidR="006102CC">
        <w:rPr>
          <w:rFonts w:hint="cs"/>
          <w:rtl/>
          <w:lang w:bidi="fa-IR"/>
        </w:rPr>
        <w:t xml:space="preserve"> است که هر گاه از طرف خدا پیامی بیاید که در لغت برای چیزی بوده و در عرف برای چیزی دیگری استعمال شده، و در شرع هم در </w:t>
      </w:r>
      <w:r w:rsidR="08B71410">
        <w:rPr>
          <w:rFonts w:hint="cs"/>
          <w:rtl/>
          <w:lang w:bidi="fa-IR"/>
        </w:rPr>
        <w:t xml:space="preserve">چیز دیگری </w:t>
      </w:r>
      <w:r w:rsidR="006102CC">
        <w:rPr>
          <w:rFonts w:hint="cs"/>
          <w:rtl/>
          <w:lang w:bidi="fa-IR"/>
        </w:rPr>
        <w:t xml:space="preserve">غیر </w:t>
      </w:r>
      <w:r w:rsidR="08B71410">
        <w:rPr>
          <w:rFonts w:hint="cs"/>
          <w:rtl/>
          <w:lang w:bidi="fa-IR"/>
        </w:rPr>
        <w:t xml:space="preserve">از </w:t>
      </w:r>
      <w:r w:rsidR="006102CC">
        <w:rPr>
          <w:rFonts w:hint="cs"/>
          <w:rtl/>
          <w:lang w:bidi="fa-IR"/>
        </w:rPr>
        <w:t>آنها استعمال شده، لازم است که ب</w:t>
      </w:r>
      <w:r w:rsidR="08B71410">
        <w:rPr>
          <w:rFonts w:hint="cs"/>
          <w:rtl/>
          <w:lang w:bidi="fa-IR"/>
        </w:rPr>
        <w:t xml:space="preserve">رای </w:t>
      </w:r>
      <w:r w:rsidR="006102CC">
        <w:rPr>
          <w:rFonts w:hint="cs"/>
          <w:rtl/>
          <w:lang w:bidi="fa-IR"/>
        </w:rPr>
        <w:t xml:space="preserve">چیزی که در شرع آمده استعمال </w:t>
      </w:r>
      <w:r w:rsidR="08B71410">
        <w:rPr>
          <w:rFonts w:hint="cs"/>
          <w:rtl/>
          <w:lang w:bidi="fa-IR"/>
        </w:rPr>
        <w:t xml:space="preserve">و بر آن اطلاق </w:t>
      </w:r>
      <w:r w:rsidR="006102CC">
        <w:rPr>
          <w:rFonts w:hint="cs"/>
          <w:rtl/>
          <w:lang w:bidi="fa-IR"/>
        </w:rPr>
        <w:t>شود؛ چون دیگر از استعمال لغوی‌اش خارج شده</w:t>
      </w:r>
      <w:r w:rsidR="08B71410">
        <w:rPr>
          <w:rFonts w:hint="cs"/>
          <w:rtl/>
          <w:lang w:bidi="fa-IR"/>
        </w:rPr>
        <w:t xml:space="preserve"> است</w:t>
      </w:r>
      <w:r w:rsidR="00E040AC">
        <w:rPr>
          <w:rFonts w:hint="cs"/>
          <w:rtl/>
          <w:lang w:bidi="fa-IR"/>
        </w:rPr>
        <w:t xml:space="preserve">، هر چند آن به نسبت </w:t>
      </w:r>
      <w:r w:rsidR="00075864">
        <w:rPr>
          <w:rFonts w:hint="cs"/>
          <w:rtl/>
          <w:lang w:bidi="fa-IR"/>
        </w:rPr>
        <w:t xml:space="preserve">استعمال در عرف اصل بوده و </w:t>
      </w:r>
      <w:r w:rsidR="08B71410">
        <w:rPr>
          <w:rFonts w:hint="cs"/>
          <w:rtl/>
          <w:lang w:bidi="fa-IR"/>
        </w:rPr>
        <w:t xml:space="preserve">اگر آن پیام در عرف </w:t>
      </w:r>
      <w:r w:rsidR="00075864">
        <w:rPr>
          <w:rFonts w:hint="cs"/>
          <w:rtl/>
          <w:lang w:bidi="fa-IR"/>
        </w:rPr>
        <w:t>به چیزی گف</w:t>
      </w:r>
      <w:r w:rsidR="08B71410">
        <w:rPr>
          <w:rFonts w:hint="cs"/>
          <w:rtl/>
          <w:lang w:bidi="fa-IR"/>
        </w:rPr>
        <w:t>ته شده است که مخالف استعمال لغوی آن بوده است</w:t>
      </w:r>
      <w:r w:rsidR="00075864">
        <w:rPr>
          <w:rFonts w:hint="cs"/>
          <w:rtl/>
          <w:lang w:bidi="fa-IR"/>
        </w:rPr>
        <w:t xml:space="preserve"> لازم</w:t>
      </w:r>
      <w:r w:rsidR="088A7003">
        <w:rPr>
          <w:rFonts w:hint="cs"/>
          <w:rtl/>
          <w:lang w:bidi="fa-IR"/>
        </w:rPr>
        <w:t xml:space="preserve"> و</w:t>
      </w:r>
      <w:r w:rsidR="00075864">
        <w:rPr>
          <w:rFonts w:hint="cs"/>
          <w:rtl/>
          <w:lang w:bidi="fa-IR"/>
        </w:rPr>
        <w:t xml:space="preserve"> </w:t>
      </w:r>
      <w:r w:rsidR="08B71410">
        <w:rPr>
          <w:rFonts w:hint="cs"/>
          <w:rtl/>
          <w:lang w:bidi="fa-IR"/>
        </w:rPr>
        <w:t xml:space="preserve">شایسته‌تر است </w:t>
      </w:r>
      <w:r w:rsidR="00075864">
        <w:rPr>
          <w:rFonts w:hint="cs"/>
          <w:rtl/>
          <w:lang w:bidi="fa-IR"/>
        </w:rPr>
        <w:t xml:space="preserve">که معنی عرفی آن </w:t>
      </w:r>
      <w:r w:rsidR="08B71410">
        <w:rPr>
          <w:rFonts w:hint="cs"/>
          <w:rtl/>
          <w:lang w:bidi="fa-IR"/>
        </w:rPr>
        <w:t xml:space="preserve">اصل </w:t>
      </w:r>
      <w:r w:rsidR="00075864">
        <w:rPr>
          <w:rFonts w:hint="cs"/>
          <w:rtl/>
          <w:lang w:bidi="fa-IR"/>
        </w:rPr>
        <w:t>گرفته و استعمال شود</w:t>
      </w:r>
      <w:r w:rsidR="08B71410">
        <w:rPr>
          <w:rFonts w:hint="cs"/>
          <w:rtl/>
          <w:lang w:bidi="fa-IR"/>
        </w:rPr>
        <w:t>.</w:t>
      </w:r>
      <w:r w:rsidR="00075864">
        <w:rPr>
          <w:rFonts w:hint="cs"/>
          <w:rtl/>
          <w:lang w:bidi="fa-IR"/>
        </w:rPr>
        <w:t xml:space="preserve"> </w:t>
      </w:r>
    </w:p>
    <w:p w:rsidR="00335BBB" w:rsidRDefault="00EB7F80" w:rsidP="08777A9A">
      <w:pPr>
        <w:ind w:firstLine="172"/>
        <w:rPr>
          <w:rFonts w:hint="cs"/>
          <w:rtl/>
          <w:lang w:bidi="fa-IR"/>
        </w:rPr>
      </w:pPr>
      <w:r>
        <w:rPr>
          <w:rFonts w:hint="cs"/>
          <w:rtl/>
          <w:lang w:bidi="fa-IR"/>
        </w:rPr>
        <w:t xml:space="preserve"> همه اسم‌های شرعی </w:t>
      </w:r>
      <w:r w:rsidR="088A7003">
        <w:rPr>
          <w:rFonts w:hint="cs"/>
          <w:rtl/>
          <w:lang w:bidi="fa-IR"/>
        </w:rPr>
        <w:t>هم تا اندازه‏</w:t>
      </w:r>
      <w:r w:rsidR="08B71410">
        <w:rPr>
          <w:rFonts w:hint="cs"/>
          <w:rtl/>
          <w:lang w:bidi="fa-IR"/>
        </w:rPr>
        <w:t>ای احت</w:t>
      </w:r>
      <w:r>
        <w:rPr>
          <w:rFonts w:hint="cs"/>
          <w:rtl/>
          <w:lang w:bidi="fa-IR"/>
        </w:rPr>
        <w:t>یاج به توضیح دارند مانند گفته خداوند متعال</w:t>
      </w:r>
      <w:r w:rsidR="08E041FF">
        <w:rPr>
          <w:rFonts w:hint="cs"/>
          <w:rtl/>
          <w:lang w:bidi="fa-IR"/>
        </w:rPr>
        <w:t>:</w:t>
      </w:r>
      <w:r w:rsidR="004B0D83">
        <w:rPr>
          <w:rFonts w:hint="cs"/>
          <w:rtl/>
          <w:lang w:bidi="fa-IR"/>
        </w:rPr>
        <w:t xml:space="preserve"> </w:t>
      </w:r>
    </w:p>
    <w:p w:rsidR="00D356FD" w:rsidRDefault="08D21610"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07" w:eastAsia="Times New Roman" w:hAnsi="QCF_P007" w:cs="QCF_P007"/>
          <w:color w:val="000000"/>
          <w:sz w:val="32"/>
          <w:szCs w:val="32"/>
          <w:rtl/>
        </w:rPr>
        <w:t>ﮛ</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ﮜ</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ﮝ</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 xml:space="preserve"> ﮞ</w:t>
      </w:r>
      <w:r w:rsidR="08F30C44">
        <w:rPr>
          <w:rFonts w:ascii="QCF_P007" w:eastAsia="Times New Roman" w:hAnsi="QCF_P007" w:cs="QCF_P00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D356FD" w:rsidRPr="000A6834">
        <w:rPr>
          <w:rFonts w:hint="cs"/>
          <w:sz w:val="32"/>
          <w:szCs w:val="32"/>
          <w:rtl/>
          <w:lang w:bidi="fa-IR"/>
        </w:rPr>
        <w:t>(</w:t>
      </w:r>
      <w:r w:rsidR="004B0D83">
        <w:rPr>
          <w:rFonts w:hint="cs"/>
          <w:sz w:val="32"/>
          <w:szCs w:val="32"/>
          <w:rtl/>
          <w:lang w:bidi="fa-IR"/>
        </w:rPr>
        <w:t>بقره</w:t>
      </w:r>
      <w:r w:rsidR="00D356FD" w:rsidRPr="000A6834">
        <w:rPr>
          <w:rFonts w:hint="cs"/>
          <w:sz w:val="32"/>
          <w:szCs w:val="32"/>
          <w:rtl/>
          <w:lang w:bidi="fa-IR"/>
        </w:rPr>
        <w:t xml:space="preserve"> / </w:t>
      </w:r>
      <w:r w:rsidR="004B0D83">
        <w:rPr>
          <w:rFonts w:hint="cs"/>
          <w:sz w:val="32"/>
          <w:szCs w:val="32"/>
          <w:rtl/>
          <w:lang w:bidi="fa-IR"/>
        </w:rPr>
        <w:t>43</w:t>
      </w:r>
      <w:r w:rsidR="00D356FD" w:rsidRPr="000A6834">
        <w:rPr>
          <w:rFonts w:hint="cs"/>
          <w:sz w:val="32"/>
          <w:szCs w:val="32"/>
          <w:rtl/>
          <w:lang w:bidi="fa-IR"/>
        </w:rPr>
        <w:t>)</w:t>
      </w:r>
    </w:p>
    <w:p w:rsidR="085F71FB" w:rsidRDefault="085F71FB" w:rsidP="08777A9A">
      <w:pPr>
        <w:ind w:firstLine="172"/>
        <w:rPr>
          <w:rFonts w:hint="cs"/>
          <w:rtl/>
          <w:lang w:bidi="fa-IR"/>
        </w:rPr>
      </w:pPr>
      <w:r>
        <w:rPr>
          <w:rFonts w:hint="cs"/>
          <w:rtl/>
          <w:lang w:bidi="fa-IR"/>
        </w:rPr>
        <w:t>«و نماز را بر پای دارید و زکات را بپردازید»</w:t>
      </w:r>
    </w:p>
    <w:p w:rsidR="00D356FD" w:rsidRPr="004A4846" w:rsidRDefault="002456E8" w:rsidP="08777A9A">
      <w:pPr>
        <w:ind w:firstLine="172"/>
        <w:rPr>
          <w:rFonts w:cs="Times New Roman" w:hint="cs"/>
          <w:rtl/>
          <w:lang w:bidi="fa-IR"/>
        </w:rPr>
      </w:pPr>
      <w:r>
        <w:rPr>
          <w:rFonts w:hint="cs"/>
          <w:rtl/>
          <w:lang w:bidi="fa-IR"/>
        </w:rPr>
        <w:t>چون با دل</w:t>
      </w:r>
      <w:r w:rsidR="00E02A85">
        <w:rPr>
          <w:rFonts w:hint="cs"/>
          <w:rtl/>
          <w:lang w:bidi="fa-IR"/>
        </w:rPr>
        <w:t>ی</w:t>
      </w:r>
      <w:r>
        <w:rPr>
          <w:rFonts w:hint="cs"/>
          <w:rtl/>
          <w:lang w:bidi="fa-IR"/>
        </w:rPr>
        <w:t xml:space="preserve">ل معلوم شد </w:t>
      </w:r>
      <w:r w:rsidR="00E02A85">
        <w:rPr>
          <w:rFonts w:hint="cs"/>
          <w:rtl/>
          <w:lang w:bidi="fa-IR"/>
        </w:rPr>
        <w:t xml:space="preserve">که منظور </w:t>
      </w:r>
      <w:r w:rsidR="08355E08">
        <w:rPr>
          <w:rFonts w:hint="cs"/>
          <w:rtl/>
          <w:lang w:bidi="fa-IR"/>
        </w:rPr>
        <w:t>چیزی غیر از</w:t>
      </w:r>
      <w:r w:rsidR="08F30C44">
        <w:rPr>
          <w:rFonts w:hint="cs"/>
          <w:rtl/>
          <w:lang w:bidi="fa-IR"/>
        </w:rPr>
        <w:t xml:space="preserve"> </w:t>
      </w:r>
      <w:r w:rsidR="00E02A85">
        <w:rPr>
          <w:rFonts w:hint="cs"/>
          <w:rtl/>
          <w:lang w:bidi="fa-IR"/>
        </w:rPr>
        <w:t xml:space="preserve">معنی لغوی آن است، و آن هم </w:t>
      </w:r>
      <w:r w:rsidR="009D670E">
        <w:rPr>
          <w:rFonts w:hint="cs"/>
          <w:rtl/>
          <w:lang w:bidi="fa-IR"/>
        </w:rPr>
        <w:t>بر دو قسم است</w:t>
      </w:r>
      <w:r w:rsidR="08355E08">
        <w:rPr>
          <w:rFonts w:hint="cs"/>
          <w:rtl/>
          <w:lang w:bidi="fa-IR"/>
        </w:rPr>
        <w:t>:</w:t>
      </w:r>
      <w:r w:rsidR="009D670E">
        <w:rPr>
          <w:rFonts w:hint="cs"/>
          <w:rtl/>
          <w:lang w:bidi="fa-IR"/>
        </w:rPr>
        <w:t xml:space="preserve"> یکی آنکه </w:t>
      </w:r>
      <w:r w:rsidR="005925AB">
        <w:rPr>
          <w:rFonts w:hint="cs"/>
          <w:rtl/>
          <w:lang w:bidi="fa-IR"/>
        </w:rPr>
        <w:t>اصلاً</w:t>
      </w:r>
      <w:r w:rsidR="004B4A8D">
        <w:rPr>
          <w:rFonts w:hint="cs"/>
          <w:rtl/>
          <w:lang w:bidi="fa-IR"/>
        </w:rPr>
        <w:t xml:space="preserve"> </w:t>
      </w:r>
      <w:r w:rsidR="08862DA8">
        <w:rPr>
          <w:rFonts w:hint="cs"/>
          <w:rtl/>
          <w:lang w:bidi="fa-IR"/>
        </w:rPr>
        <w:t>از قبل در لغت اصطلاحی برای آن نبوده است</w:t>
      </w:r>
      <w:r w:rsidR="00952252">
        <w:rPr>
          <w:rFonts w:hint="cs"/>
          <w:rtl/>
          <w:lang w:bidi="fa-IR"/>
        </w:rPr>
        <w:t xml:space="preserve"> مانند نماز و زکات، دوم </w:t>
      </w:r>
      <w:r w:rsidR="08862DA8">
        <w:rPr>
          <w:rFonts w:hint="cs"/>
          <w:rtl/>
          <w:lang w:bidi="fa-IR"/>
        </w:rPr>
        <w:t xml:space="preserve">آنکه در لغت بوده و استعمال داشته اما در شرع همان لغت به وجهی مخصوص تنها </w:t>
      </w:r>
      <w:r w:rsidR="088A7003">
        <w:rPr>
          <w:rFonts w:hint="cs"/>
          <w:rtl/>
          <w:lang w:bidi="fa-IR"/>
        </w:rPr>
        <w:t>بر جزئی از آن معنای لغوی همیشگی</w:t>
      </w:r>
      <w:r w:rsidR="08862DA8">
        <w:rPr>
          <w:rFonts w:hint="cs"/>
          <w:rtl/>
          <w:lang w:bidi="fa-IR"/>
        </w:rPr>
        <w:t xml:space="preserve"> دلالت داشته است.</w:t>
      </w:r>
      <w:r w:rsidR="00B20C9F">
        <w:rPr>
          <w:rFonts w:hint="cs"/>
          <w:rtl/>
          <w:lang w:bidi="fa-IR"/>
        </w:rPr>
        <w:t xml:space="preserve"> و یا اینکه </w:t>
      </w:r>
      <w:r w:rsidR="088A7003">
        <w:rPr>
          <w:rFonts w:hint="cs"/>
          <w:rtl/>
          <w:lang w:bidi="fa-IR"/>
        </w:rPr>
        <w:t>به حد مخصوصی</w:t>
      </w:r>
      <w:r w:rsidR="00B20C9F">
        <w:rPr>
          <w:rFonts w:hint="cs"/>
          <w:rtl/>
          <w:lang w:bidi="fa-IR"/>
        </w:rPr>
        <w:t xml:space="preserve"> رس</w:t>
      </w:r>
      <w:r w:rsidR="004A4846">
        <w:rPr>
          <w:rFonts w:hint="cs"/>
          <w:rtl/>
          <w:lang w:bidi="fa-IR"/>
        </w:rPr>
        <w:t>ی</w:t>
      </w:r>
      <w:r w:rsidR="00B20C9F">
        <w:rPr>
          <w:rFonts w:hint="cs"/>
          <w:rtl/>
          <w:lang w:bidi="fa-IR"/>
        </w:rPr>
        <w:t>د</w:t>
      </w:r>
      <w:r w:rsidR="004A4846">
        <w:rPr>
          <w:rFonts w:hint="cs"/>
          <w:rtl/>
          <w:lang w:bidi="fa-IR"/>
        </w:rPr>
        <w:t>ه</w:t>
      </w:r>
      <w:r w:rsidR="00B20C9F">
        <w:rPr>
          <w:rFonts w:hint="cs"/>
          <w:rtl/>
          <w:lang w:bidi="fa-IR"/>
        </w:rPr>
        <w:t xml:space="preserve"> است </w:t>
      </w:r>
      <w:r w:rsidR="08862DA8">
        <w:rPr>
          <w:rFonts w:hint="cs"/>
          <w:rtl/>
          <w:lang w:bidi="fa-IR"/>
        </w:rPr>
        <w:t xml:space="preserve">به طوری که گویی در غیر استعمال همیشگی اش </w:t>
      </w:r>
      <w:r w:rsidR="084D3B57">
        <w:rPr>
          <w:rFonts w:hint="cs"/>
          <w:rtl/>
          <w:lang w:bidi="fa-IR"/>
        </w:rPr>
        <w:t xml:space="preserve">به </w:t>
      </w:r>
      <w:r w:rsidR="08862DA8">
        <w:rPr>
          <w:rFonts w:hint="cs"/>
          <w:rtl/>
          <w:lang w:bidi="fa-IR"/>
        </w:rPr>
        <w:t>کار</w:t>
      </w:r>
      <w:r w:rsidR="084D3B57">
        <w:rPr>
          <w:rFonts w:hint="cs"/>
          <w:rtl/>
          <w:lang w:bidi="fa-IR"/>
        </w:rPr>
        <w:t>ر</w:t>
      </w:r>
      <w:r w:rsidR="08862DA8">
        <w:rPr>
          <w:rFonts w:hint="cs"/>
          <w:rtl/>
          <w:lang w:bidi="fa-IR"/>
        </w:rPr>
        <w:t>فته است</w:t>
      </w:r>
      <w:r w:rsidR="004A4846">
        <w:rPr>
          <w:rFonts w:hint="cs"/>
          <w:rtl/>
          <w:lang w:bidi="fa-IR"/>
        </w:rPr>
        <w:t xml:space="preserve"> مانند روزه</w:t>
      </w:r>
      <w:r w:rsidR="088A7003">
        <w:rPr>
          <w:rFonts w:hint="cs"/>
          <w:rtl/>
          <w:lang w:bidi="fa-IR"/>
        </w:rPr>
        <w:t>،</w:t>
      </w:r>
      <w:r w:rsidR="08F30C44">
        <w:rPr>
          <w:rFonts w:hint="cs"/>
          <w:rtl/>
          <w:lang w:bidi="fa-IR"/>
        </w:rPr>
        <w:t xml:space="preserve"> </w:t>
      </w:r>
      <w:r w:rsidR="004A4846">
        <w:rPr>
          <w:rFonts w:hint="cs"/>
          <w:rtl/>
          <w:lang w:bidi="fa-IR"/>
        </w:rPr>
        <w:t xml:space="preserve">وضو و مانند </w:t>
      </w:r>
      <w:r w:rsidR="0022307D">
        <w:rPr>
          <w:rFonts w:hint="cs"/>
          <w:rtl/>
          <w:lang w:bidi="fa-IR"/>
        </w:rPr>
        <w:t>آنها</w:t>
      </w:r>
      <w:r w:rsidR="08862DA8">
        <w:rPr>
          <w:rFonts w:hint="cs"/>
          <w:rtl/>
          <w:lang w:bidi="fa-IR"/>
        </w:rPr>
        <w:t>.</w:t>
      </w:r>
      <w:r w:rsidR="0022307D">
        <w:rPr>
          <w:rFonts w:hint="cs"/>
          <w:rtl/>
          <w:lang w:bidi="fa-IR"/>
        </w:rPr>
        <w:t xml:space="preserve"> </w:t>
      </w:r>
      <w:r w:rsidR="0022307D" w:rsidRPr="003D7325">
        <w:rPr>
          <w:rStyle w:val="a7"/>
          <w:rFonts w:cs="B Lotus"/>
          <w:sz w:val="28"/>
          <w:szCs w:val="28"/>
          <w:rtl/>
          <w:lang w:bidi="fa-IR"/>
        </w:rPr>
        <w:footnoteReference w:id="5"/>
      </w:r>
      <w:r w:rsidR="0022307D">
        <w:rPr>
          <w:rFonts w:hint="cs"/>
          <w:rtl/>
          <w:lang w:bidi="fa-IR"/>
        </w:rPr>
        <w:t xml:space="preserve"> </w:t>
      </w:r>
    </w:p>
    <w:p w:rsidR="009A720B" w:rsidRDefault="00711831" w:rsidP="08777A9A">
      <w:pPr>
        <w:ind w:firstLine="172"/>
        <w:rPr>
          <w:rFonts w:hint="cs"/>
          <w:rtl/>
          <w:lang w:bidi="fa-IR"/>
        </w:rPr>
      </w:pPr>
      <w:r>
        <w:rPr>
          <w:rFonts w:hint="cs"/>
          <w:rtl/>
          <w:lang w:bidi="fa-IR"/>
        </w:rPr>
        <w:t xml:space="preserve">پس </w:t>
      </w:r>
      <w:r w:rsidR="080C2921">
        <w:rPr>
          <w:rFonts w:hint="cs"/>
          <w:rtl/>
          <w:lang w:bidi="fa-IR"/>
        </w:rPr>
        <w:t xml:space="preserve">هر </w:t>
      </w:r>
      <w:r>
        <w:rPr>
          <w:rFonts w:hint="cs"/>
          <w:rtl/>
          <w:lang w:bidi="fa-IR"/>
        </w:rPr>
        <w:t>کلمه</w:t>
      </w:r>
      <w:r w:rsidR="080C2921">
        <w:rPr>
          <w:rFonts w:hint="cs"/>
          <w:rtl/>
          <w:lang w:bidi="fa-IR"/>
        </w:rPr>
        <w:t xml:space="preserve"> ای</w:t>
      </w:r>
      <w:r w:rsidR="08F30C44">
        <w:rPr>
          <w:rFonts w:hint="cs"/>
          <w:rtl/>
          <w:lang w:bidi="fa-IR"/>
        </w:rPr>
        <w:t xml:space="preserve"> </w:t>
      </w:r>
      <w:r>
        <w:rPr>
          <w:rFonts w:hint="cs"/>
          <w:rtl/>
          <w:lang w:bidi="fa-IR"/>
        </w:rPr>
        <w:t>دو معنی</w:t>
      </w:r>
      <w:r w:rsidR="08F30C44">
        <w:rPr>
          <w:rFonts w:hint="cs"/>
          <w:rtl/>
          <w:lang w:bidi="fa-IR"/>
        </w:rPr>
        <w:t xml:space="preserve"> </w:t>
      </w:r>
      <w:r>
        <w:rPr>
          <w:rFonts w:hint="cs"/>
          <w:rtl/>
          <w:lang w:bidi="fa-IR"/>
        </w:rPr>
        <w:t>دارد</w:t>
      </w:r>
      <w:r w:rsidR="080C2921">
        <w:rPr>
          <w:rFonts w:hint="cs"/>
          <w:rtl/>
          <w:lang w:bidi="fa-IR"/>
        </w:rPr>
        <w:t>:</w:t>
      </w:r>
      <w:r w:rsidR="08F30C44">
        <w:rPr>
          <w:rFonts w:hint="cs"/>
          <w:rtl/>
          <w:lang w:bidi="fa-IR"/>
        </w:rPr>
        <w:t xml:space="preserve"> </w:t>
      </w:r>
      <w:r w:rsidR="080C2921">
        <w:rPr>
          <w:rFonts w:hint="cs"/>
          <w:rtl/>
          <w:lang w:bidi="fa-IR"/>
        </w:rPr>
        <w:t xml:space="preserve">یک </w:t>
      </w:r>
      <w:r>
        <w:rPr>
          <w:rFonts w:hint="cs"/>
          <w:rtl/>
          <w:lang w:bidi="fa-IR"/>
        </w:rPr>
        <w:t>معنی لغوی</w:t>
      </w:r>
      <w:r w:rsidR="08F30C44">
        <w:rPr>
          <w:rFonts w:hint="cs"/>
          <w:rtl/>
          <w:lang w:bidi="fa-IR"/>
        </w:rPr>
        <w:t xml:space="preserve"> </w:t>
      </w:r>
      <w:r>
        <w:rPr>
          <w:rFonts w:hint="cs"/>
          <w:rtl/>
          <w:lang w:bidi="fa-IR"/>
        </w:rPr>
        <w:t xml:space="preserve">و </w:t>
      </w:r>
      <w:r w:rsidR="080C2921">
        <w:rPr>
          <w:rFonts w:hint="cs"/>
          <w:rtl/>
          <w:lang w:bidi="fa-IR"/>
        </w:rPr>
        <w:t xml:space="preserve">یک </w:t>
      </w:r>
      <w:r>
        <w:rPr>
          <w:rFonts w:hint="cs"/>
          <w:rtl/>
          <w:lang w:bidi="fa-IR"/>
        </w:rPr>
        <w:t>معنی شرعی،</w:t>
      </w:r>
      <w:r w:rsidR="00A86108">
        <w:rPr>
          <w:rFonts w:hint="cs"/>
          <w:rtl/>
          <w:lang w:bidi="fa-IR"/>
        </w:rPr>
        <w:t xml:space="preserve"> یعنی </w:t>
      </w:r>
      <w:r w:rsidR="080C2921">
        <w:rPr>
          <w:rFonts w:hint="cs"/>
          <w:rtl/>
          <w:lang w:bidi="fa-IR"/>
        </w:rPr>
        <w:t xml:space="preserve">یک </w:t>
      </w:r>
      <w:r w:rsidR="00A86108">
        <w:rPr>
          <w:rFonts w:hint="cs"/>
          <w:rtl/>
          <w:lang w:bidi="fa-IR"/>
        </w:rPr>
        <w:t xml:space="preserve">دلالت لغوی و </w:t>
      </w:r>
      <w:r w:rsidR="080C2921">
        <w:rPr>
          <w:rFonts w:hint="cs"/>
          <w:rtl/>
          <w:lang w:bidi="fa-IR"/>
        </w:rPr>
        <w:t xml:space="preserve">یک </w:t>
      </w:r>
      <w:r w:rsidR="00A86108">
        <w:rPr>
          <w:rFonts w:hint="cs"/>
          <w:rtl/>
          <w:lang w:bidi="fa-IR"/>
        </w:rPr>
        <w:t xml:space="preserve">دلالت اصطلاحی، و بسیار </w:t>
      </w:r>
      <w:r w:rsidR="009A720B">
        <w:rPr>
          <w:rFonts w:hint="cs"/>
          <w:rtl/>
          <w:lang w:bidi="fa-IR"/>
        </w:rPr>
        <w:t>اتفاق می‌افتد که مع</w:t>
      </w:r>
      <w:r w:rsidR="080C2921">
        <w:rPr>
          <w:rFonts w:hint="cs"/>
          <w:rtl/>
          <w:lang w:bidi="fa-IR"/>
        </w:rPr>
        <w:t>ن</w:t>
      </w:r>
      <w:r w:rsidR="009A720B">
        <w:rPr>
          <w:rFonts w:hint="cs"/>
          <w:rtl/>
          <w:lang w:bidi="fa-IR"/>
        </w:rPr>
        <w:t>ی اصطلاحی از معنی لغوی بسیار دور است، بلکه بسیاری</w:t>
      </w:r>
      <w:r w:rsidR="00EE016D">
        <w:rPr>
          <w:rFonts w:hint="cs"/>
          <w:rtl/>
          <w:lang w:bidi="fa-IR"/>
        </w:rPr>
        <w:t xml:space="preserve"> اوقات یک کلمه بیشتر از یک معنی در لغت و در اص</w:t>
      </w:r>
      <w:r w:rsidR="00E357E2">
        <w:rPr>
          <w:rFonts w:hint="cs"/>
          <w:rtl/>
          <w:lang w:bidi="fa-IR"/>
        </w:rPr>
        <w:t>ط</w:t>
      </w:r>
      <w:r w:rsidR="00EE016D">
        <w:rPr>
          <w:rFonts w:hint="cs"/>
          <w:rtl/>
          <w:lang w:bidi="fa-IR"/>
        </w:rPr>
        <w:t xml:space="preserve">لاح دارد </w:t>
      </w:r>
      <w:r w:rsidR="00616FDC">
        <w:rPr>
          <w:rFonts w:hint="cs"/>
          <w:rtl/>
          <w:lang w:bidi="fa-IR"/>
        </w:rPr>
        <w:t>مانند کلمه «سنت»</w:t>
      </w:r>
      <w:r w:rsidR="00B9256A">
        <w:rPr>
          <w:rFonts w:hint="cs"/>
          <w:rtl/>
          <w:lang w:bidi="fa-IR"/>
        </w:rPr>
        <w:t xml:space="preserve"> </w:t>
      </w:r>
      <w:r w:rsidR="00E01876">
        <w:rPr>
          <w:rFonts w:hint="cs"/>
          <w:rtl/>
          <w:lang w:bidi="fa-IR"/>
        </w:rPr>
        <w:t xml:space="preserve">این واژه با آنکه در لغت </w:t>
      </w:r>
      <w:r w:rsidR="00C17604">
        <w:rPr>
          <w:rFonts w:hint="cs"/>
          <w:rtl/>
          <w:lang w:bidi="fa-IR"/>
        </w:rPr>
        <w:t>هم م</w:t>
      </w:r>
      <w:r w:rsidR="080C2921">
        <w:rPr>
          <w:rFonts w:hint="cs"/>
          <w:rtl/>
          <w:lang w:bidi="fa-IR"/>
        </w:rPr>
        <w:t>عا</w:t>
      </w:r>
      <w:r w:rsidR="00C17604">
        <w:rPr>
          <w:rFonts w:hint="cs"/>
          <w:rtl/>
          <w:lang w:bidi="fa-IR"/>
        </w:rPr>
        <w:t xml:space="preserve">نی متعددی دارد چنان که در ادامه بحث می‌آید، </w:t>
      </w:r>
      <w:r w:rsidR="00C21AD6">
        <w:rPr>
          <w:rFonts w:hint="cs"/>
          <w:rtl/>
          <w:lang w:bidi="fa-IR"/>
        </w:rPr>
        <w:t xml:space="preserve">در اصطلاح </w:t>
      </w:r>
      <w:r w:rsidR="088A7003">
        <w:rPr>
          <w:rFonts w:hint="cs"/>
          <w:rtl/>
          <w:lang w:bidi="fa-IR"/>
        </w:rPr>
        <w:t>هم بیشتر از چند معنی نزد محدثین</w:t>
      </w:r>
      <w:r w:rsidR="00CE560D">
        <w:rPr>
          <w:rFonts w:hint="cs"/>
          <w:rtl/>
          <w:lang w:bidi="fa-IR"/>
        </w:rPr>
        <w:t xml:space="preserve"> و فقهاء، و علمای اصول دارد </w:t>
      </w:r>
      <w:r w:rsidR="088A7003">
        <w:rPr>
          <w:rFonts w:hint="cs"/>
          <w:rtl/>
          <w:lang w:bidi="fa-IR"/>
        </w:rPr>
        <w:t>که شرح آن در ادامه</w:t>
      </w:r>
      <w:r w:rsidR="00034476">
        <w:rPr>
          <w:rFonts w:hint="cs"/>
          <w:rtl/>
          <w:lang w:bidi="fa-IR"/>
        </w:rPr>
        <w:t xml:space="preserve"> خواهد آمد. </w:t>
      </w:r>
    </w:p>
    <w:p w:rsidR="000654C0" w:rsidRDefault="00034476" w:rsidP="08777A9A">
      <w:pPr>
        <w:ind w:firstLine="172"/>
        <w:rPr>
          <w:rFonts w:hint="cs"/>
          <w:rtl/>
          <w:lang w:bidi="fa-IR"/>
        </w:rPr>
      </w:pPr>
      <w:r>
        <w:rPr>
          <w:rFonts w:hint="cs"/>
          <w:rtl/>
          <w:lang w:bidi="fa-IR"/>
        </w:rPr>
        <w:t>کسی که شناختی از این تفاوت‌های اصطلاحی نداشته باشد حتماً</w:t>
      </w:r>
      <w:r w:rsidR="00B31E65">
        <w:rPr>
          <w:rFonts w:hint="cs"/>
          <w:rtl/>
          <w:lang w:bidi="fa-IR"/>
        </w:rPr>
        <w:t xml:space="preserve"> گرفتار خطا می‌شود، و به راحتی گمراه خواهد شد</w:t>
      </w:r>
      <w:r w:rsidR="080C2921">
        <w:rPr>
          <w:rFonts w:hint="cs"/>
          <w:rtl/>
          <w:lang w:bidi="fa-IR"/>
        </w:rPr>
        <w:t>.</w:t>
      </w:r>
      <w:r w:rsidR="00B31E65">
        <w:rPr>
          <w:rFonts w:hint="cs"/>
          <w:rtl/>
          <w:lang w:bidi="fa-IR"/>
        </w:rPr>
        <w:t xml:space="preserve"> </w:t>
      </w:r>
      <w:r w:rsidR="007611D6">
        <w:rPr>
          <w:rFonts w:hint="cs"/>
          <w:rtl/>
          <w:lang w:bidi="fa-IR"/>
        </w:rPr>
        <w:t>دشمنان اسلام و سنت مطهر پیامبر</w:t>
      </w:r>
      <w:r w:rsidR="007611D6">
        <w:rPr>
          <w:rFonts w:hint="cs"/>
          <w:lang w:bidi="fa-IR"/>
        </w:rPr>
        <w:sym w:font="AGA Arabesque" w:char="F072"/>
      </w:r>
      <w:r w:rsidR="00BF5733">
        <w:rPr>
          <w:rFonts w:hint="cs"/>
          <w:rtl/>
          <w:lang w:bidi="fa-IR"/>
        </w:rPr>
        <w:t xml:space="preserve"> این تفاوت‌ها را غنیمت شمرده و از آن بهره‌برداری ناجوانمردانه‌ای </w:t>
      </w:r>
      <w:r w:rsidR="080C2921">
        <w:rPr>
          <w:rFonts w:hint="cs"/>
          <w:rtl/>
          <w:lang w:bidi="fa-IR"/>
        </w:rPr>
        <w:t xml:space="preserve">کردند </w:t>
      </w:r>
      <w:r w:rsidR="00BF5733">
        <w:rPr>
          <w:rFonts w:hint="cs"/>
          <w:rtl/>
          <w:lang w:bidi="fa-IR"/>
        </w:rPr>
        <w:t xml:space="preserve">که حکایت از کینه پنهان </w:t>
      </w:r>
      <w:r w:rsidR="009405A0">
        <w:rPr>
          <w:rFonts w:hint="cs"/>
          <w:rtl/>
          <w:lang w:bidi="fa-IR"/>
        </w:rPr>
        <w:t>آنها نسبت به اسلام و پیروانش دارد. مشاهده می‌کنیم که آنان در حمله به سنت مطهر بر بعضی معانی لغوی و اصطلاحی</w:t>
      </w:r>
      <w:r w:rsidR="088A7003">
        <w:rPr>
          <w:rFonts w:hint="cs"/>
          <w:rtl/>
          <w:lang w:bidi="fa-IR"/>
        </w:rPr>
        <w:t xml:space="preserve"> آن</w:t>
      </w:r>
      <w:r w:rsidR="009405A0">
        <w:rPr>
          <w:rFonts w:hint="cs"/>
          <w:rtl/>
          <w:lang w:bidi="fa-IR"/>
        </w:rPr>
        <w:t xml:space="preserve"> تکیه می‌کنند و گاهی از روی نادانی،</w:t>
      </w:r>
      <w:r w:rsidR="00F70148">
        <w:rPr>
          <w:rFonts w:hint="cs"/>
          <w:rtl/>
          <w:lang w:bidi="fa-IR"/>
        </w:rPr>
        <w:t xml:space="preserve"> و گاهی هم آگاهانه </w:t>
      </w:r>
      <w:r w:rsidR="0851200D">
        <w:rPr>
          <w:rFonts w:hint="cs"/>
          <w:rtl/>
          <w:lang w:bidi="fa-IR"/>
        </w:rPr>
        <w:t>و جهت رسیدن به هدفشان که ایجاد تردید در اصالت سنت و</w:t>
      </w:r>
      <w:r w:rsidR="088A7003">
        <w:rPr>
          <w:rFonts w:hint="cs"/>
          <w:rtl/>
          <w:lang w:bidi="fa-IR"/>
        </w:rPr>
        <w:t xml:space="preserve"> </w:t>
      </w:r>
      <w:r w:rsidR="0851200D">
        <w:rPr>
          <w:rFonts w:hint="cs"/>
          <w:rtl/>
          <w:lang w:bidi="fa-IR"/>
        </w:rPr>
        <w:t xml:space="preserve">لزوم انجام دادن دستورات آن است، </w:t>
      </w:r>
      <w:r w:rsidR="00F70148">
        <w:rPr>
          <w:rFonts w:hint="cs"/>
          <w:rtl/>
          <w:lang w:bidi="fa-IR"/>
        </w:rPr>
        <w:t xml:space="preserve">از بقیه معانی اصطلاحی </w:t>
      </w:r>
      <w:r w:rsidR="0851200D">
        <w:rPr>
          <w:rFonts w:hint="cs"/>
          <w:rtl/>
          <w:lang w:bidi="fa-IR"/>
        </w:rPr>
        <w:t xml:space="preserve">این کلمه </w:t>
      </w:r>
      <w:r w:rsidR="080C2921">
        <w:rPr>
          <w:rFonts w:hint="cs"/>
          <w:rtl/>
          <w:lang w:bidi="fa-IR"/>
        </w:rPr>
        <w:t>طفره می روند</w:t>
      </w:r>
      <w:r w:rsidR="00F70148">
        <w:rPr>
          <w:rFonts w:hint="cs"/>
          <w:rtl/>
          <w:lang w:bidi="fa-IR"/>
        </w:rPr>
        <w:t xml:space="preserve"> </w:t>
      </w:r>
      <w:r w:rsidR="00E4521A">
        <w:rPr>
          <w:rFonts w:hint="cs"/>
          <w:rtl/>
          <w:lang w:bidi="fa-IR"/>
        </w:rPr>
        <w:t>به همین خاطر به معنی سنت در اص</w:t>
      </w:r>
      <w:r w:rsidR="00831376">
        <w:rPr>
          <w:rFonts w:hint="cs"/>
          <w:rtl/>
          <w:lang w:bidi="fa-IR"/>
        </w:rPr>
        <w:t>ط</w:t>
      </w:r>
      <w:r w:rsidR="00E4521A">
        <w:rPr>
          <w:rFonts w:hint="cs"/>
          <w:rtl/>
          <w:lang w:bidi="fa-IR"/>
        </w:rPr>
        <w:t>لاح</w:t>
      </w:r>
      <w:r w:rsidR="00831376">
        <w:rPr>
          <w:rFonts w:hint="cs"/>
          <w:rtl/>
          <w:lang w:bidi="fa-IR"/>
        </w:rPr>
        <w:t xml:space="preserve"> </w:t>
      </w:r>
      <w:r w:rsidR="0060568B">
        <w:rPr>
          <w:rFonts w:hint="cs"/>
          <w:rtl/>
          <w:lang w:bidi="fa-IR"/>
        </w:rPr>
        <w:t xml:space="preserve">فقهاء </w:t>
      </w:r>
      <w:r w:rsidR="0851200D">
        <w:rPr>
          <w:rFonts w:hint="cs"/>
          <w:rtl/>
          <w:lang w:bidi="fa-IR"/>
        </w:rPr>
        <w:t xml:space="preserve">تکیه کرده‌اند </w:t>
      </w:r>
      <w:r w:rsidR="0060568B">
        <w:rPr>
          <w:rFonts w:hint="cs"/>
          <w:rtl/>
          <w:lang w:bidi="fa-IR"/>
        </w:rPr>
        <w:t xml:space="preserve">که </w:t>
      </w:r>
      <w:r w:rsidR="0851200D">
        <w:rPr>
          <w:rFonts w:hint="cs"/>
          <w:rtl/>
          <w:lang w:bidi="fa-IR"/>
        </w:rPr>
        <w:t xml:space="preserve">بر مبنای آن </w:t>
      </w:r>
      <w:r w:rsidR="0060568B">
        <w:rPr>
          <w:rFonts w:hint="cs"/>
          <w:rtl/>
          <w:lang w:bidi="fa-IR"/>
        </w:rPr>
        <w:t>سنت چیزی نیست که فاعلش شایسته تقدیر و ترک</w:t>
      </w:r>
      <w:r w:rsidR="000654C0">
        <w:rPr>
          <w:rFonts w:hint="cs"/>
          <w:rtl/>
          <w:lang w:bidi="fa-IR"/>
        </w:rPr>
        <w:t>‌</w:t>
      </w:r>
      <w:r w:rsidR="0060568B">
        <w:rPr>
          <w:rFonts w:hint="cs"/>
          <w:rtl/>
          <w:lang w:bidi="fa-IR"/>
        </w:rPr>
        <w:t>کننده‌اش موجب سرزنش باشد.</w:t>
      </w:r>
      <w:r w:rsidR="088A7003" w:rsidRPr="003D7325">
        <w:rPr>
          <w:rStyle w:val="a7"/>
          <w:rFonts w:cs="B Lotus"/>
          <w:sz w:val="28"/>
          <w:szCs w:val="28"/>
          <w:rtl/>
          <w:lang w:bidi="fa-IR"/>
        </w:rPr>
        <w:footnoteReference w:id="6"/>
      </w:r>
      <w:r w:rsidR="0060568B">
        <w:rPr>
          <w:rFonts w:hint="cs"/>
          <w:rtl/>
          <w:lang w:bidi="fa-IR"/>
        </w:rPr>
        <w:t xml:space="preserve"> </w:t>
      </w:r>
    </w:p>
    <w:p w:rsidR="00034476" w:rsidRDefault="00BB2CD4" w:rsidP="08777A9A">
      <w:pPr>
        <w:ind w:firstLine="172"/>
        <w:rPr>
          <w:rFonts w:hint="cs"/>
          <w:rtl/>
          <w:lang w:bidi="fa-IR"/>
        </w:rPr>
      </w:pPr>
      <w:r>
        <w:rPr>
          <w:rFonts w:hint="cs"/>
          <w:rtl/>
          <w:lang w:bidi="fa-IR"/>
        </w:rPr>
        <w:t xml:space="preserve"> این </w:t>
      </w:r>
      <w:r w:rsidR="0851200D">
        <w:rPr>
          <w:rFonts w:hint="cs"/>
          <w:rtl/>
          <w:lang w:bidi="fa-IR"/>
        </w:rPr>
        <w:t xml:space="preserve">کلی گویی در تعریف </w:t>
      </w:r>
      <w:r w:rsidR="00EA5888">
        <w:rPr>
          <w:rFonts w:hint="cs"/>
          <w:rtl/>
          <w:lang w:bidi="fa-IR"/>
        </w:rPr>
        <w:t>سنت گمراهی محض است.</w:t>
      </w:r>
      <w:r w:rsidR="08370C4E" w:rsidRPr="003D7325">
        <w:rPr>
          <w:rStyle w:val="a7"/>
          <w:rFonts w:cs="B Lotus"/>
          <w:sz w:val="28"/>
          <w:szCs w:val="28"/>
          <w:rtl/>
          <w:lang w:bidi="fa-IR"/>
        </w:rPr>
        <w:footnoteReference w:id="7"/>
      </w:r>
      <w:r w:rsidR="00EA5888">
        <w:rPr>
          <w:rFonts w:hint="cs"/>
          <w:rtl/>
          <w:lang w:bidi="fa-IR"/>
        </w:rPr>
        <w:t xml:space="preserve"> چون</w:t>
      </w:r>
      <w:r w:rsidR="08627FE7">
        <w:rPr>
          <w:rFonts w:hint="cs"/>
          <w:rtl/>
          <w:lang w:bidi="fa-IR"/>
        </w:rPr>
        <w:t xml:space="preserve"> نه تعریف بلکه </w:t>
      </w:r>
      <w:r w:rsidR="00085FD6">
        <w:rPr>
          <w:rFonts w:hint="cs"/>
          <w:rtl/>
          <w:lang w:bidi="fa-IR"/>
        </w:rPr>
        <w:t xml:space="preserve">تحریف </w:t>
      </w:r>
      <w:r w:rsidR="08627FE7">
        <w:rPr>
          <w:rFonts w:hint="cs"/>
          <w:rtl/>
          <w:lang w:bidi="fa-IR"/>
        </w:rPr>
        <w:t xml:space="preserve">سنت </w:t>
      </w:r>
      <w:r w:rsidR="00085FD6">
        <w:rPr>
          <w:rFonts w:hint="cs"/>
          <w:rtl/>
          <w:lang w:bidi="fa-IR"/>
        </w:rPr>
        <w:t xml:space="preserve">از معنی اصطلاحی </w:t>
      </w:r>
      <w:r w:rsidR="08627FE7">
        <w:rPr>
          <w:rFonts w:hint="cs"/>
          <w:rtl/>
          <w:lang w:bidi="fa-IR"/>
        </w:rPr>
        <w:t xml:space="preserve">آن در </w:t>
      </w:r>
      <w:r w:rsidR="001B0C7E">
        <w:rPr>
          <w:rFonts w:hint="cs"/>
          <w:rtl/>
          <w:lang w:bidi="fa-IR"/>
        </w:rPr>
        <w:t>نزد علما</w:t>
      </w:r>
      <w:r w:rsidR="08627FE7">
        <w:rPr>
          <w:rFonts w:hint="cs"/>
          <w:rtl/>
          <w:lang w:bidi="fa-IR"/>
        </w:rPr>
        <w:t>ی</w:t>
      </w:r>
      <w:r w:rsidR="001B0C7E">
        <w:rPr>
          <w:rFonts w:hint="cs"/>
          <w:rtl/>
          <w:lang w:bidi="fa-IR"/>
        </w:rPr>
        <w:t xml:space="preserve"> اصول </w:t>
      </w:r>
      <w:r w:rsidR="08627FE7">
        <w:rPr>
          <w:rFonts w:hint="cs"/>
          <w:rtl/>
          <w:lang w:bidi="fa-IR"/>
        </w:rPr>
        <w:t>است که بر اساس آن</w:t>
      </w:r>
      <w:r w:rsidR="08F30C44">
        <w:rPr>
          <w:rFonts w:hint="cs"/>
          <w:rtl/>
          <w:lang w:bidi="fa-IR"/>
        </w:rPr>
        <w:t xml:space="preserve"> </w:t>
      </w:r>
      <w:r w:rsidR="001B0C7E">
        <w:rPr>
          <w:rFonts w:hint="cs"/>
          <w:rtl/>
          <w:lang w:bidi="fa-IR"/>
        </w:rPr>
        <w:t>سنت</w:t>
      </w:r>
      <w:r w:rsidR="08627FE7">
        <w:rPr>
          <w:rFonts w:hint="cs"/>
          <w:rtl/>
          <w:lang w:bidi="fa-IR"/>
        </w:rPr>
        <w:t xml:space="preserve"> از لحاظ حجت بودن </w:t>
      </w:r>
      <w:r w:rsidR="001B0C7E">
        <w:rPr>
          <w:rFonts w:hint="cs"/>
          <w:rtl/>
          <w:lang w:bidi="fa-IR"/>
        </w:rPr>
        <w:t>یک مصدر شرعی مستقل همپایه قرآن است</w:t>
      </w:r>
      <w:r w:rsidR="009B269F">
        <w:rPr>
          <w:rFonts w:hint="cs"/>
          <w:rtl/>
          <w:lang w:bidi="fa-IR"/>
        </w:rPr>
        <w:t xml:space="preserve"> و احکام پنجگانه تکلیفی </w:t>
      </w:r>
      <w:r w:rsidR="08627FE7">
        <w:rPr>
          <w:rFonts w:hint="cs"/>
          <w:rtl/>
          <w:lang w:bidi="fa-IR"/>
        </w:rPr>
        <w:t xml:space="preserve">همچنانکه در قرآن جاری است </w:t>
      </w:r>
      <w:r w:rsidR="009B269F">
        <w:rPr>
          <w:rFonts w:hint="cs"/>
          <w:rtl/>
          <w:lang w:bidi="fa-IR"/>
        </w:rPr>
        <w:t>تماماً</w:t>
      </w:r>
      <w:r w:rsidR="00F548BF">
        <w:rPr>
          <w:rFonts w:hint="cs"/>
          <w:rtl/>
          <w:lang w:bidi="fa-IR"/>
        </w:rPr>
        <w:t xml:space="preserve"> در آن </w:t>
      </w:r>
      <w:r w:rsidR="08627FE7">
        <w:rPr>
          <w:rFonts w:hint="cs"/>
          <w:rtl/>
          <w:lang w:bidi="fa-IR"/>
        </w:rPr>
        <w:t xml:space="preserve">هم </w:t>
      </w:r>
      <w:r w:rsidR="00F548BF">
        <w:rPr>
          <w:rFonts w:hint="cs"/>
          <w:rtl/>
          <w:lang w:bidi="fa-IR"/>
        </w:rPr>
        <w:t>جاری می‌شود</w:t>
      </w:r>
      <w:r w:rsidR="00D91072">
        <w:rPr>
          <w:rFonts w:hint="cs"/>
          <w:rtl/>
          <w:lang w:bidi="fa-IR"/>
        </w:rPr>
        <w:t>.</w:t>
      </w:r>
      <w:r w:rsidR="00D91072" w:rsidRPr="003D7325">
        <w:rPr>
          <w:rStyle w:val="a7"/>
          <w:rFonts w:cs="B Lotus"/>
          <w:sz w:val="28"/>
          <w:szCs w:val="28"/>
          <w:rtl/>
          <w:lang w:bidi="fa-IR"/>
        </w:rPr>
        <w:footnoteReference w:id="8"/>
      </w:r>
      <w:r w:rsidR="00D91072">
        <w:rPr>
          <w:rFonts w:hint="cs"/>
          <w:rtl/>
          <w:lang w:bidi="fa-IR"/>
        </w:rPr>
        <w:t xml:space="preserve"> </w:t>
      </w:r>
    </w:p>
    <w:p w:rsidR="004B0D83" w:rsidRDefault="08C00C34" w:rsidP="08777A9A">
      <w:pPr>
        <w:ind w:firstLine="172"/>
        <w:rPr>
          <w:rFonts w:hint="cs"/>
          <w:rtl/>
          <w:lang w:bidi="fa-IR"/>
        </w:rPr>
      </w:pPr>
      <w:r>
        <w:rPr>
          <w:rFonts w:hint="cs"/>
          <w:rtl/>
          <w:lang w:bidi="fa-IR"/>
        </w:rPr>
        <w:t xml:space="preserve">یکی </w:t>
      </w:r>
      <w:r w:rsidR="002020D8">
        <w:rPr>
          <w:rFonts w:hint="cs"/>
          <w:rtl/>
          <w:lang w:bidi="fa-IR"/>
        </w:rPr>
        <w:t>از مع</w:t>
      </w:r>
      <w:r w:rsidR="08370C4E">
        <w:rPr>
          <w:rFonts w:hint="cs"/>
          <w:rtl/>
          <w:lang w:bidi="fa-IR"/>
        </w:rPr>
        <w:t>ان</w:t>
      </w:r>
      <w:r w:rsidR="002020D8">
        <w:rPr>
          <w:rFonts w:hint="cs"/>
          <w:rtl/>
          <w:lang w:bidi="fa-IR"/>
        </w:rPr>
        <w:t xml:space="preserve">ی </w:t>
      </w:r>
      <w:r w:rsidR="00492AE4">
        <w:rPr>
          <w:rFonts w:hint="cs"/>
          <w:rtl/>
          <w:lang w:bidi="fa-IR"/>
        </w:rPr>
        <w:t xml:space="preserve">لغوی سنت که دشمنان اسلام بر آن تکیه می‌کنند، معنای </w:t>
      </w:r>
      <w:r w:rsidR="003F3C37">
        <w:rPr>
          <w:rFonts w:hint="cs"/>
          <w:rtl/>
          <w:lang w:bidi="fa-IR"/>
        </w:rPr>
        <w:t>راه و روش و سیره آن است خواه آن رو</w:t>
      </w:r>
      <w:r w:rsidR="08370C4E">
        <w:rPr>
          <w:rFonts w:hint="cs"/>
          <w:rtl/>
          <w:lang w:bidi="fa-IR"/>
        </w:rPr>
        <w:t>ش و سیره نیک باشد و خواه ناپسند.</w:t>
      </w:r>
      <w:r w:rsidR="003F3C37">
        <w:rPr>
          <w:rFonts w:hint="cs"/>
          <w:rtl/>
          <w:lang w:bidi="fa-IR"/>
        </w:rPr>
        <w:t xml:space="preserve"> و</w:t>
      </w:r>
      <w:r w:rsidR="006D75F5">
        <w:rPr>
          <w:rFonts w:hint="cs"/>
          <w:rtl/>
          <w:lang w:bidi="fa-IR"/>
        </w:rPr>
        <w:t xml:space="preserve"> </w:t>
      </w:r>
      <w:r w:rsidR="003F3C37">
        <w:rPr>
          <w:rFonts w:hint="cs"/>
          <w:rtl/>
          <w:lang w:bidi="fa-IR"/>
        </w:rPr>
        <w:t xml:space="preserve">از این معنی به عرف </w:t>
      </w:r>
      <w:r w:rsidR="00EB0BC3">
        <w:rPr>
          <w:rFonts w:hint="cs"/>
          <w:rtl/>
          <w:lang w:bidi="fa-IR"/>
        </w:rPr>
        <w:t xml:space="preserve">و عادت تعبیر می‌کنند چنانکه شرق‌شناس </w:t>
      </w:r>
      <w:r w:rsidR="00B6133E">
        <w:rPr>
          <w:rFonts w:hint="cs"/>
          <w:rtl/>
          <w:lang w:bidi="fa-IR"/>
        </w:rPr>
        <w:t>«</w:t>
      </w:r>
      <w:r w:rsidR="08111F93">
        <w:rPr>
          <w:rFonts w:hint="cs"/>
          <w:rtl/>
          <w:lang w:bidi="fa-IR"/>
        </w:rPr>
        <w:t>گلدزيهر</w:t>
      </w:r>
      <w:r w:rsidR="00B92384">
        <w:rPr>
          <w:rFonts w:hint="cs"/>
          <w:rtl/>
          <w:lang w:bidi="fa-IR"/>
        </w:rPr>
        <w:t>»</w:t>
      </w:r>
      <w:r w:rsidR="00B92384" w:rsidRPr="003D7325">
        <w:rPr>
          <w:rStyle w:val="a7"/>
          <w:rFonts w:cs="B Lotus"/>
          <w:sz w:val="28"/>
          <w:szCs w:val="28"/>
          <w:rtl/>
          <w:lang w:bidi="fa-IR"/>
        </w:rPr>
        <w:footnoteReference w:id="9"/>
      </w:r>
      <w:r w:rsidR="006D75F5">
        <w:rPr>
          <w:rFonts w:hint="cs"/>
          <w:rtl/>
          <w:lang w:bidi="fa-IR"/>
        </w:rPr>
        <w:t xml:space="preserve"> </w:t>
      </w:r>
      <w:r w:rsidR="00D6576C">
        <w:rPr>
          <w:rFonts w:hint="cs"/>
          <w:rtl/>
          <w:lang w:bidi="fa-IR"/>
        </w:rPr>
        <w:t>گفته‌</w:t>
      </w:r>
      <w:r w:rsidR="080071FD">
        <w:rPr>
          <w:rFonts w:hint="cs"/>
          <w:rtl/>
          <w:lang w:bidi="fa-IR"/>
        </w:rPr>
        <w:t xml:space="preserve"> </w:t>
      </w:r>
      <w:r w:rsidR="00D6576C">
        <w:rPr>
          <w:rFonts w:hint="cs"/>
          <w:rtl/>
          <w:lang w:bidi="fa-IR"/>
        </w:rPr>
        <w:t>است</w:t>
      </w:r>
      <w:r w:rsidR="08E041FF">
        <w:rPr>
          <w:rFonts w:hint="cs"/>
          <w:rtl/>
          <w:lang w:bidi="fa-IR"/>
        </w:rPr>
        <w:t>:</w:t>
      </w:r>
      <w:r w:rsidR="00D6576C">
        <w:rPr>
          <w:rFonts w:hint="cs"/>
          <w:rtl/>
          <w:lang w:bidi="fa-IR"/>
        </w:rPr>
        <w:t xml:space="preserve"> «سنت </w:t>
      </w:r>
      <w:r w:rsidR="005E27DD">
        <w:rPr>
          <w:rFonts w:hint="cs"/>
          <w:rtl/>
          <w:lang w:bidi="fa-IR"/>
        </w:rPr>
        <w:t xml:space="preserve">مجموعه </w:t>
      </w:r>
      <w:r w:rsidR="004B7770">
        <w:rPr>
          <w:rFonts w:hint="cs"/>
          <w:rtl/>
          <w:lang w:bidi="fa-IR"/>
        </w:rPr>
        <w:t xml:space="preserve">عادتها و آداب موروثی جامعه‌ی جاهلی عرب‌هاست، که به اسلام انتقال یافته، و هنگام انتقال </w:t>
      </w:r>
      <w:r w:rsidR="00FB0D09">
        <w:rPr>
          <w:rFonts w:hint="cs"/>
          <w:rtl/>
          <w:lang w:bidi="fa-IR"/>
        </w:rPr>
        <w:t xml:space="preserve">تعدیل اساسی یافته است، سپس مسلمانان </w:t>
      </w:r>
      <w:r w:rsidR="00C025AF">
        <w:rPr>
          <w:rFonts w:hint="cs"/>
          <w:rtl/>
          <w:lang w:bidi="fa-IR"/>
        </w:rPr>
        <w:t xml:space="preserve">از </w:t>
      </w:r>
      <w:r w:rsidR="006A7641">
        <w:rPr>
          <w:rFonts w:hint="cs"/>
          <w:rtl/>
          <w:lang w:bidi="fa-IR"/>
        </w:rPr>
        <w:t xml:space="preserve">میراث </w:t>
      </w:r>
      <w:r w:rsidR="08434815">
        <w:rPr>
          <w:rFonts w:hint="cs"/>
          <w:rtl/>
          <w:lang w:bidi="fa-IR"/>
        </w:rPr>
        <w:t xml:space="preserve">بر جای مانده </w:t>
      </w:r>
      <w:r w:rsidR="006A7641">
        <w:rPr>
          <w:rFonts w:hint="cs"/>
          <w:rtl/>
          <w:lang w:bidi="fa-IR"/>
        </w:rPr>
        <w:t>مذ</w:t>
      </w:r>
      <w:r w:rsidR="08434815">
        <w:rPr>
          <w:rFonts w:hint="cs"/>
          <w:rtl/>
          <w:lang w:bidi="fa-IR"/>
        </w:rPr>
        <w:t>ا</w:t>
      </w:r>
      <w:r w:rsidR="006A7641">
        <w:rPr>
          <w:rFonts w:hint="cs"/>
          <w:rtl/>
          <w:lang w:bidi="fa-IR"/>
        </w:rPr>
        <w:t xml:space="preserve">هب و </w:t>
      </w:r>
      <w:r w:rsidR="08434815">
        <w:rPr>
          <w:rFonts w:hint="cs"/>
          <w:rtl/>
          <w:lang w:bidi="fa-IR"/>
        </w:rPr>
        <w:t>اقوال</w:t>
      </w:r>
      <w:r w:rsidR="08F30C44">
        <w:rPr>
          <w:rFonts w:hint="cs"/>
          <w:rtl/>
          <w:lang w:bidi="fa-IR"/>
        </w:rPr>
        <w:t xml:space="preserve"> </w:t>
      </w:r>
      <w:r w:rsidR="006A7641">
        <w:rPr>
          <w:rFonts w:hint="cs"/>
          <w:rtl/>
          <w:lang w:bidi="fa-IR"/>
        </w:rPr>
        <w:t xml:space="preserve">و </w:t>
      </w:r>
      <w:r w:rsidR="08434815">
        <w:rPr>
          <w:rFonts w:hint="cs"/>
          <w:rtl/>
          <w:lang w:bidi="fa-IR"/>
        </w:rPr>
        <w:t>اعمال و</w:t>
      </w:r>
      <w:r w:rsidR="08F30C44">
        <w:rPr>
          <w:rFonts w:hint="cs"/>
          <w:rtl/>
          <w:lang w:bidi="fa-IR"/>
        </w:rPr>
        <w:t xml:space="preserve"> </w:t>
      </w:r>
      <w:r w:rsidR="00D9367C">
        <w:rPr>
          <w:rFonts w:hint="cs"/>
          <w:rtl/>
          <w:lang w:bidi="fa-IR"/>
        </w:rPr>
        <w:t>عاد</w:t>
      </w:r>
      <w:r w:rsidR="08434815">
        <w:rPr>
          <w:rFonts w:hint="cs"/>
          <w:rtl/>
          <w:lang w:bidi="fa-IR"/>
        </w:rPr>
        <w:t>ا</w:t>
      </w:r>
      <w:r w:rsidR="00D9367C">
        <w:rPr>
          <w:rFonts w:hint="cs"/>
          <w:rtl/>
          <w:lang w:bidi="fa-IR"/>
        </w:rPr>
        <w:t>ت‌</w:t>
      </w:r>
      <w:r w:rsidR="08434815">
        <w:rPr>
          <w:rFonts w:hint="cs"/>
          <w:rtl/>
          <w:lang w:bidi="fa-IR"/>
        </w:rPr>
        <w:t xml:space="preserve"> </w:t>
      </w:r>
      <w:r w:rsidR="00D9367C">
        <w:rPr>
          <w:rFonts w:hint="cs"/>
          <w:rtl/>
          <w:lang w:bidi="fa-IR"/>
        </w:rPr>
        <w:t>برای نخستین</w:t>
      </w:r>
      <w:r w:rsidR="00054B8F">
        <w:rPr>
          <w:rFonts w:hint="cs"/>
          <w:rtl/>
          <w:lang w:bidi="fa-IR"/>
        </w:rPr>
        <w:t xml:space="preserve"> </w:t>
      </w:r>
      <w:r w:rsidR="006F40C7">
        <w:rPr>
          <w:rFonts w:hint="cs"/>
          <w:rtl/>
          <w:lang w:bidi="fa-IR"/>
        </w:rPr>
        <w:t xml:space="preserve">نسل از </w:t>
      </w:r>
      <w:r w:rsidR="00BA275E">
        <w:rPr>
          <w:rFonts w:hint="cs"/>
          <w:rtl/>
          <w:lang w:bidi="fa-IR"/>
        </w:rPr>
        <w:t>مسلما</w:t>
      </w:r>
      <w:r w:rsidR="08434815">
        <w:rPr>
          <w:rFonts w:hint="cs"/>
          <w:rtl/>
          <w:lang w:bidi="fa-IR"/>
        </w:rPr>
        <w:t>ن</w:t>
      </w:r>
      <w:r w:rsidR="00BA275E">
        <w:rPr>
          <w:rFonts w:hint="cs"/>
          <w:rtl/>
          <w:lang w:bidi="fa-IR"/>
        </w:rPr>
        <w:t xml:space="preserve">ان </w:t>
      </w:r>
      <w:r w:rsidR="08434815">
        <w:rPr>
          <w:rFonts w:hint="cs"/>
          <w:rtl/>
          <w:lang w:bidi="fa-IR"/>
        </w:rPr>
        <w:t>سنت</w:t>
      </w:r>
      <w:r w:rsidR="00BA275E">
        <w:rPr>
          <w:rFonts w:hint="cs"/>
          <w:rtl/>
          <w:lang w:bidi="fa-IR"/>
        </w:rPr>
        <w:t xml:space="preserve"> جدیدی</w:t>
      </w:r>
      <w:r w:rsidR="08434815" w:rsidRPr="08434815">
        <w:rPr>
          <w:rFonts w:hint="cs"/>
          <w:rtl/>
          <w:lang w:bidi="fa-IR"/>
        </w:rPr>
        <w:t xml:space="preserve"> </w:t>
      </w:r>
      <w:r w:rsidR="08434815">
        <w:rPr>
          <w:rFonts w:hint="cs"/>
          <w:rtl/>
          <w:lang w:bidi="fa-IR"/>
        </w:rPr>
        <w:t xml:space="preserve">را بنا نهادند </w:t>
      </w:r>
      <w:r w:rsidR="00BA275E">
        <w:rPr>
          <w:rFonts w:hint="cs"/>
          <w:rtl/>
          <w:lang w:bidi="fa-IR"/>
        </w:rPr>
        <w:t>»</w:t>
      </w:r>
      <w:r w:rsidR="00BA275E" w:rsidRPr="003D7325">
        <w:rPr>
          <w:rStyle w:val="a7"/>
          <w:rFonts w:cs="B Lotus"/>
          <w:sz w:val="28"/>
          <w:szCs w:val="28"/>
          <w:rtl/>
          <w:lang w:bidi="fa-IR"/>
        </w:rPr>
        <w:footnoteReference w:id="10"/>
      </w:r>
      <w:r w:rsidR="00BA275E">
        <w:rPr>
          <w:rFonts w:hint="cs"/>
          <w:rtl/>
          <w:lang w:bidi="fa-IR"/>
        </w:rPr>
        <w:t xml:space="preserve"> </w:t>
      </w:r>
      <w:r w:rsidR="00BB630D">
        <w:rPr>
          <w:rFonts w:hint="cs"/>
          <w:rtl/>
          <w:lang w:bidi="fa-IR"/>
        </w:rPr>
        <w:t>خاور شنا</w:t>
      </w:r>
      <w:r w:rsidR="08F53C43">
        <w:rPr>
          <w:rFonts w:hint="cs"/>
          <w:rtl/>
          <w:lang w:bidi="fa-IR"/>
        </w:rPr>
        <w:t>سان پ</w:t>
      </w:r>
      <w:r w:rsidR="00BB630D">
        <w:rPr>
          <w:rFonts w:hint="cs"/>
          <w:rtl/>
          <w:lang w:bidi="fa-IR"/>
        </w:rPr>
        <w:t xml:space="preserve">س </w:t>
      </w:r>
      <w:r w:rsidR="007166DE">
        <w:rPr>
          <w:rFonts w:hint="cs"/>
          <w:rtl/>
          <w:lang w:bidi="fa-IR"/>
        </w:rPr>
        <w:t xml:space="preserve">از او نیز </w:t>
      </w:r>
      <w:r w:rsidR="08F53C43">
        <w:rPr>
          <w:rFonts w:hint="cs"/>
          <w:rtl/>
          <w:lang w:bidi="fa-IR"/>
        </w:rPr>
        <w:t xml:space="preserve">در این باره </w:t>
      </w:r>
      <w:r w:rsidR="007166DE">
        <w:rPr>
          <w:rFonts w:hint="cs"/>
          <w:rtl/>
          <w:lang w:bidi="fa-IR"/>
        </w:rPr>
        <w:t xml:space="preserve">از </w:t>
      </w:r>
      <w:r w:rsidR="08F53C43">
        <w:rPr>
          <w:rFonts w:hint="cs"/>
          <w:rtl/>
          <w:lang w:bidi="fa-IR"/>
        </w:rPr>
        <w:t xml:space="preserve">این نظر </w:t>
      </w:r>
      <w:r w:rsidR="007166DE">
        <w:rPr>
          <w:rFonts w:hint="cs"/>
          <w:rtl/>
          <w:lang w:bidi="fa-IR"/>
        </w:rPr>
        <w:t xml:space="preserve">او پیروی </w:t>
      </w:r>
      <w:r w:rsidR="00837E30">
        <w:rPr>
          <w:rFonts w:hint="cs"/>
          <w:rtl/>
          <w:lang w:bidi="fa-IR"/>
        </w:rPr>
        <w:t>کرده‌اند.</w:t>
      </w:r>
      <w:r w:rsidR="00837E30" w:rsidRPr="003D7325">
        <w:rPr>
          <w:rStyle w:val="a7"/>
          <w:rFonts w:cs="B Lotus"/>
          <w:sz w:val="28"/>
          <w:szCs w:val="28"/>
          <w:rtl/>
          <w:lang w:bidi="fa-IR"/>
        </w:rPr>
        <w:footnoteReference w:id="11"/>
      </w:r>
      <w:r w:rsidR="00837E30">
        <w:rPr>
          <w:rFonts w:hint="cs"/>
          <w:rtl/>
          <w:lang w:bidi="fa-IR"/>
        </w:rPr>
        <w:t xml:space="preserve"> </w:t>
      </w:r>
    </w:p>
    <w:p w:rsidR="004B0D83" w:rsidRDefault="00183601" w:rsidP="08777A9A">
      <w:pPr>
        <w:ind w:firstLine="172"/>
        <w:rPr>
          <w:rFonts w:hint="cs"/>
          <w:rtl/>
          <w:lang w:bidi="fa-IR"/>
        </w:rPr>
      </w:pPr>
      <w:r>
        <w:rPr>
          <w:rFonts w:hint="cs"/>
          <w:rtl/>
          <w:lang w:bidi="fa-IR"/>
        </w:rPr>
        <w:t>دکتر علی حسن عبدالقادر</w:t>
      </w:r>
      <w:r w:rsidRPr="003D7325">
        <w:rPr>
          <w:rStyle w:val="a7"/>
          <w:rFonts w:cs="B Lotus"/>
          <w:sz w:val="28"/>
          <w:szCs w:val="28"/>
          <w:rtl/>
          <w:lang w:bidi="fa-IR"/>
        </w:rPr>
        <w:footnoteReference w:id="12"/>
      </w:r>
      <w:r>
        <w:rPr>
          <w:rFonts w:hint="cs"/>
          <w:rtl/>
          <w:lang w:bidi="fa-IR"/>
        </w:rPr>
        <w:t xml:space="preserve"> </w:t>
      </w:r>
      <w:r w:rsidR="08F53C43">
        <w:rPr>
          <w:rFonts w:hint="cs"/>
          <w:rtl/>
          <w:lang w:bidi="fa-IR"/>
        </w:rPr>
        <w:t xml:space="preserve">نیز </w:t>
      </w:r>
      <w:r w:rsidR="08111F93">
        <w:rPr>
          <w:rFonts w:hint="cs"/>
          <w:rtl/>
          <w:lang w:bidi="fa-IR"/>
        </w:rPr>
        <w:t>در کتاب خود «</w:t>
      </w:r>
      <w:r w:rsidR="08111F93" w:rsidRPr="08111F93">
        <w:rPr>
          <w:rFonts w:cs="2  Badr" w:hint="cs"/>
          <w:rtl/>
          <w:lang w:bidi="fa-IR"/>
        </w:rPr>
        <w:t>نظرة عامة</w:t>
      </w:r>
      <w:r w:rsidRPr="08111F93">
        <w:rPr>
          <w:rFonts w:cs="2  Badr" w:hint="cs"/>
          <w:rtl/>
          <w:lang w:bidi="fa-IR"/>
        </w:rPr>
        <w:t xml:space="preserve"> فی تاریخ الفقه الاسلامی</w:t>
      </w:r>
      <w:r>
        <w:rPr>
          <w:rFonts w:hint="cs"/>
          <w:rtl/>
          <w:lang w:bidi="fa-IR"/>
        </w:rPr>
        <w:t xml:space="preserve">» همین سخنان را تکرار نموده </w:t>
      </w:r>
      <w:r w:rsidR="08F53C43">
        <w:rPr>
          <w:rFonts w:hint="cs"/>
          <w:rtl/>
          <w:lang w:bidi="fa-IR"/>
        </w:rPr>
        <w:t xml:space="preserve">و گفته </w:t>
      </w:r>
      <w:r>
        <w:rPr>
          <w:rFonts w:hint="cs"/>
          <w:rtl/>
          <w:lang w:bidi="fa-IR"/>
        </w:rPr>
        <w:t>است</w:t>
      </w:r>
      <w:r w:rsidR="08E041FF">
        <w:rPr>
          <w:rFonts w:hint="cs"/>
          <w:rtl/>
          <w:lang w:bidi="fa-IR"/>
        </w:rPr>
        <w:t>:</w:t>
      </w:r>
      <w:r>
        <w:rPr>
          <w:rFonts w:hint="cs"/>
          <w:rtl/>
          <w:lang w:bidi="fa-IR"/>
        </w:rPr>
        <w:t xml:space="preserve"> </w:t>
      </w:r>
      <w:r w:rsidR="00622645">
        <w:rPr>
          <w:rFonts w:hint="cs"/>
          <w:rtl/>
          <w:lang w:bidi="fa-IR"/>
        </w:rPr>
        <w:t xml:space="preserve">معنی سنت </w:t>
      </w:r>
      <w:r w:rsidR="00C37645">
        <w:rPr>
          <w:rFonts w:hint="cs"/>
          <w:rtl/>
          <w:lang w:bidi="fa-IR"/>
        </w:rPr>
        <w:t xml:space="preserve">در میان مردم عرب </w:t>
      </w:r>
      <w:r w:rsidR="08F53C43">
        <w:rPr>
          <w:rFonts w:hint="cs"/>
          <w:rtl/>
          <w:lang w:bidi="fa-IR"/>
        </w:rPr>
        <w:t xml:space="preserve">از </w:t>
      </w:r>
      <w:r w:rsidR="00C37645">
        <w:rPr>
          <w:rFonts w:hint="cs"/>
          <w:rtl/>
          <w:lang w:bidi="fa-IR"/>
        </w:rPr>
        <w:t xml:space="preserve">قدیم متداول </w:t>
      </w:r>
      <w:r w:rsidR="00372F41">
        <w:rPr>
          <w:rFonts w:hint="cs"/>
          <w:rtl/>
          <w:lang w:bidi="fa-IR"/>
        </w:rPr>
        <w:t>بود</w:t>
      </w:r>
      <w:r w:rsidR="08F53C43">
        <w:rPr>
          <w:rFonts w:hint="cs"/>
          <w:rtl/>
          <w:lang w:bidi="fa-IR"/>
        </w:rPr>
        <w:t>ه</w:t>
      </w:r>
      <w:r w:rsidR="00372F41">
        <w:rPr>
          <w:rFonts w:hint="cs"/>
          <w:rtl/>
          <w:lang w:bidi="fa-IR"/>
        </w:rPr>
        <w:t xml:space="preserve"> و مراد</w:t>
      </w:r>
      <w:r w:rsidR="08F53C43">
        <w:rPr>
          <w:rFonts w:hint="cs"/>
          <w:rtl/>
          <w:lang w:bidi="fa-IR"/>
        </w:rPr>
        <w:t xml:space="preserve"> از آن </w:t>
      </w:r>
      <w:r w:rsidR="00372F41">
        <w:rPr>
          <w:rFonts w:hint="cs"/>
          <w:rtl/>
          <w:lang w:bidi="fa-IR"/>
        </w:rPr>
        <w:t>راه صحیح زندگی فردی و اجتماعی بوده است، و مسلمان</w:t>
      </w:r>
      <w:r w:rsidR="00D52694">
        <w:rPr>
          <w:rFonts w:hint="cs"/>
          <w:rtl/>
          <w:lang w:bidi="fa-IR"/>
        </w:rPr>
        <w:t>ان این کلمه را ا</w:t>
      </w:r>
      <w:r w:rsidR="00332D9F">
        <w:rPr>
          <w:rFonts w:hint="cs"/>
          <w:rtl/>
          <w:lang w:bidi="fa-IR"/>
        </w:rPr>
        <w:t>خ</w:t>
      </w:r>
      <w:r w:rsidR="00D52694">
        <w:rPr>
          <w:rFonts w:hint="cs"/>
          <w:rtl/>
          <w:lang w:bidi="fa-IR"/>
        </w:rPr>
        <w:t>تراع نکرده‌اند، بلکه در جاهلیت م</w:t>
      </w:r>
      <w:r w:rsidR="08F53C43">
        <w:rPr>
          <w:rFonts w:hint="cs"/>
          <w:rtl/>
          <w:lang w:bidi="fa-IR"/>
        </w:rPr>
        <w:t>عر</w:t>
      </w:r>
      <w:r w:rsidR="00D52694">
        <w:rPr>
          <w:rFonts w:hint="cs"/>
          <w:rtl/>
          <w:lang w:bidi="fa-IR"/>
        </w:rPr>
        <w:t>و</w:t>
      </w:r>
      <w:r w:rsidR="08F53C43">
        <w:rPr>
          <w:rFonts w:hint="cs"/>
          <w:rtl/>
          <w:lang w:bidi="fa-IR"/>
        </w:rPr>
        <w:t>ف</w:t>
      </w:r>
      <w:r w:rsidR="00D52694">
        <w:rPr>
          <w:rFonts w:hint="cs"/>
          <w:rtl/>
          <w:lang w:bidi="fa-IR"/>
        </w:rPr>
        <w:t xml:space="preserve"> بو</w:t>
      </w:r>
      <w:r w:rsidR="00332D9F">
        <w:rPr>
          <w:rFonts w:hint="cs"/>
          <w:rtl/>
          <w:lang w:bidi="fa-IR"/>
        </w:rPr>
        <w:t>د</w:t>
      </w:r>
      <w:r w:rsidR="00D52694">
        <w:rPr>
          <w:rFonts w:hint="cs"/>
          <w:rtl/>
          <w:lang w:bidi="fa-IR"/>
        </w:rPr>
        <w:t xml:space="preserve">ه است، </w:t>
      </w:r>
      <w:r w:rsidR="08F53C43">
        <w:rPr>
          <w:rFonts w:hint="cs"/>
          <w:rtl/>
          <w:lang w:bidi="fa-IR"/>
        </w:rPr>
        <w:t>آنها</w:t>
      </w:r>
      <w:r w:rsidR="00D52694">
        <w:rPr>
          <w:rFonts w:hint="cs"/>
          <w:rtl/>
          <w:lang w:bidi="fa-IR"/>
        </w:rPr>
        <w:t xml:space="preserve"> </w:t>
      </w:r>
      <w:r w:rsidR="08F53C43">
        <w:rPr>
          <w:rFonts w:hint="cs"/>
          <w:rtl/>
          <w:lang w:bidi="fa-IR"/>
        </w:rPr>
        <w:t>این</w:t>
      </w:r>
      <w:r w:rsidR="08F30C44">
        <w:rPr>
          <w:rFonts w:hint="cs"/>
          <w:rtl/>
          <w:lang w:bidi="fa-IR"/>
        </w:rPr>
        <w:t xml:space="preserve"> </w:t>
      </w:r>
      <w:r w:rsidR="00332D9F">
        <w:rPr>
          <w:rFonts w:hint="cs"/>
          <w:rtl/>
          <w:lang w:bidi="fa-IR"/>
        </w:rPr>
        <w:t>راه و رسم</w:t>
      </w:r>
      <w:r w:rsidR="08F53C43">
        <w:rPr>
          <w:rFonts w:hint="cs"/>
          <w:rtl/>
          <w:lang w:bidi="fa-IR"/>
        </w:rPr>
        <w:t xml:space="preserve">های </w:t>
      </w:r>
      <w:r w:rsidR="00763177">
        <w:rPr>
          <w:rFonts w:hint="cs"/>
          <w:rtl/>
          <w:lang w:bidi="fa-IR"/>
        </w:rPr>
        <w:t>عرب</w:t>
      </w:r>
      <w:r w:rsidR="08F53C43">
        <w:rPr>
          <w:rFonts w:hint="cs"/>
          <w:rtl/>
          <w:lang w:bidi="fa-IR"/>
        </w:rPr>
        <w:t>ی</w:t>
      </w:r>
      <w:r w:rsidR="00763177">
        <w:rPr>
          <w:rFonts w:hint="cs"/>
          <w:rtl/>
          <w:lang w:bidi="fa-IR"/>
        </w:rPr>
        <w:t xml:space="preserve"> </w:t>
      </w:r>
      <w:r w:rsidR="08F53C43">
        <w:rPr>
          <w:rFonts w:hint="cs"/>
          <w:rtl/>
          <w:lang w:bidi="fa-IR"/>
        </w:rPr>
        <w:t xml:space="preserve">و عادتهای </w:t>
      </w:r>
      <w:r w:rsidR="00763177">
        <w:rPr>
          <w:rFonts w:hint="cs"/>
          <w:rtl/>
          <w:lang w:bidi="fa-IR"/>
        </w:rPr>
        <w:t>نیاکان را سنت می‌نامیدند</w:t>
      </w:r>
      <w:r w:rsidR="008676B0">
        <w:rPr>
          <w:rFonts w:hint="cs"/>
          <w:rtl/>
          <w:lang w:bidi="fa-IR"/>
        </w:rPr>
        <w:t xml:space="preserve">. و این معنی در اسلام </w:t>
      </w:r>
      <w:r w:rsidR="00D3389C">
        <w:rPr>
          <w:rFonts w:hint="cs"/>
          <w:rtl/>
          <w:lang w:bidi="fa-IR"/>
        </w:rPr>
        <w:t xml:space="preserve">در مدرسه‌های </w:t>
      </w:r>
      <w:r w:rsidR="00BC2ECA">
        <w:rPr>
          <w:rFonts w:hint="cs"/>
          <w:rtl/>
          <w:lang w:bidi="fa-IR"/>
        </w:rPr>
        <w:t xml:space="preserve">قدیمی حجاز </w:t>
      </w:r>
      <w:r w:rsidR="00DB5CBF">
        <w:rPr>
          <w:rFonts w:hint="cs"/>
          <w:rtl/>
          <w:lang w:bidi="fa-IR"/>
        </w:rPr>
        <w:t xml:space="preserve">و همچنین </w:t>
      </w:r>
      <w:r w:rsidR="08F53C43">
        <w:rPr>
          <w:rFonts w:hint="cs"/>
          <w:rtl/>
          <w:lang w:bidi="fa-IR"/>
        </w:rPr>
        <w:t xml:space="preserve">در </w:t>
      </w:r>
      <w:r w:rsidR="00DB5CBF">
        <w:rPr>
          <w:rFonts w:hint="cs"/>
          <w:rtl/>
          <w:lang w:bidi="fa-IR"/>
        </w:rPr>
        <w:t xml:space="preserve">عراق </w:t>
      </w:r>
      <w:r w:rsidR="08F53C43">
        <w:rPr>
          <w:rFonts w:hint="cs"/>
          <w:rtl/>
          <w:lang w:bidi="fa-IR"/>
        </w:rPr>
        <w:t>باقی ماند</w:t>
      </w:r>
      <w:r w:rsidR="0008481E">
        <w:rPr>
          <w:rFonts w:hint="cs"/>
          <w:rtl/>
          <w:lang w:bidi="fa-IR"/>
        </w:rPr>
        <w:t>،</w:t>
      </w:r>
      <w:r w:rsidR="08F53C43">
        <w:rPr>
          <w:rFonts w:hint="cs"/>
          <w:rtl/>
          <w:lang w:bidi="fa-IR"/>
        </w:rPr>
        <w:t xml:space="preserve"> سنت</w:t>
      </w:r>
      <w:r w:rsidR="0008481E">
        <w:rPr>
          <w:rFonts w:hint="cs"/>
          <w:rtl/>
          <w:lang w:bidi="fa-IR"/>
        </w:rPr>
        <w:t xml:space="preserve"> به این معن</w:t>
      </w:r>
      <w:r w:rsidR="08F53C43">
        <w:rPr>
          <w:rFonts w:hint="cs"/>
          <w:rtl/>
          <w:lang w:bidi="fa-IR"/>
        </w:rPr>
        <w:t>ا</w:t>
      </w:r>
      <w:r w:rsidR="0008481E">
        <w:rPr>
          <w:rFonts w:hint="cs"/>
          <w:rtl/>
          <w:lang w:bidi="fa-IR"/>
        </w:rPr>
        <w:t xml:space="preserve">ی </w:t>
      </w:r>
      <w:r w:rsidR="08F53C43">
        <w:rPr>
          <w:rFonts w:hint="cs"/>
          <w:rtl/>
          <w:lang w:bidi="fa-IR"/>
        </w:rPr>
        <w:t>کل</w:t>
      </w:r>
      <w:r w:rsidR="0008481E">
        <w:rPr>
          <w:rFonts w:hint="cs"/>
          <w:rtl/>
          <w:lang w:bidi="fa-IR"/>
        </w:rPr>
        <w:t>ی یعنی کار شایسته</w:t>
      </w:r>
      <w:r w:rsidR="08F53C43">
        <w:rPr>
          <w:rFonts w:hint="cs"/>
          <w:rtl/>
          <w:lang w:bidi="fa-IR"/>
        </w:rPr>
        <w:t xml:space="preserve"> ای </w:t>
      </w:r>
      <w:r w:rsidR="0008481E">
        <w:rPr>
          <w:rFonts w:hint="cs"/>
          <w:rtl/>
          <w:lang w:bidi="fa-IR"/>
        </w:rPr>
        <w:t xml:space="preserve">که </w:t>
      </w:r>
      <w:r w:rsidR="08F53C43">
        <w:rPr>
          <w:rFonts w:hint="cs"/>
          <w:rtl/>
          <w:lang w:bidi="fa-IR"/>
        </w:rPr>
        <w:t xml:space="preserve">در میان مسلمانان </w:t>
      </w:r>
      <w:r w:rsidR="0008481E">
        <w:rPr>
          <w:rFonts w:hint="cs"/>
          <w:rtl/>
          <w:lang w:bidi="fa-IR"/>
        </w:rPr>
        <w:t>بر آن اجماع شده</w:t>
      </w:r>
      <w:r w:rsidR="088A7003">
        <w:rPr>
          <w:rFonts w:hint="cs"/>
          <w:rtl/>
          <w:lang w:bidi="fa-IR"/>
        </w:rPr>
        <w:t>،</w:t>
      </w:r>
      <w:r w:rsidR="00841621">
        <w:rPr>
          <w:rFonts w:hint="cs"/>
          <w:rtl/>
          <w:lang w:bidi="fa-IR"/>
        </w:rPr>
        <w:t xml:space="preserve"> </w:t>
      </w:r>
      <w:r w:rsidR="00A25A30">
        <w:rPr>
          <w:rFonts w:hint="cs"/>
          <w:rtl/>
          <w:lang w:bidi="fa-IR"/>
        </w:rPr>
        <w:t>و یا</w:t>
      </w:r>
      <w:r w:rsidR="08F30C44">
        <w:rPr>
          <w:rFonts w:hint="cs"/>
          <w:rtl/>
          <w:lang w:bidi="fa-IR"/>
        </w:rPr>
        <w:t xml:space="preserve"> </w:t>
      </w:r>
      <w:r w:rsidR="08F53C43">
        <w:rPr>
          <w:rFonts w:hint="cs"/>
          <w:rtl/>
          <w:lang w:bidi="fa-IR"/>
        </w:rPr>
        <w:t xml:space="preserve">به معنای </w:t>
      </w:r>
      <w:r w:rsidR="00A25A30">
        <w:rPr>
          <w:rFonts w:hint="cs"/>
          <w:rtl/>
          <w:lang w:bidi="fa-IR"/>
        </w:rPr>
        <w:t xml:space="preserve">الگوی </w:t>
      </w:r>
      <w:r w:rsidR="08111F93">
        <w:rPr>
          <w:rFonts w:hint="cs"/>
          <w:rtl/>
          <w:lang w:bidi="fa-IR"/>
        </w:rPr>
        <w:t>برتر برای</w:t>
      </w:r>
      <w:r w:rsidR="08F53C43">
        <w:rPr>
          <w:rFonts w:hint="cs"/>
          <w:rtl/>
          <w:lang w:bidi="fa-IR"/>
        </w:rPr>
        <w:t xml:space="preserve"> </w:t>
      </w:r>
      <w:r w:rsidR="00A25A30">
        <w:rPr>
          <w:rFonts w:hint="cs"/>
          <w:rtl/>
          <w:lang w:bidi="fa-IR"/>
        </w:rPr>
        <w:t>روش</w:t>
      </w:r>
      <w:r w:rsidR="005C5929">
        <w:rPr>
          <w:rFonts w:hint="cs"/>
          <w:rtl/>
          <w:lang w:bidi="fa-IR"/>
        </w:rPr>
        <w:t xml:space="preserve"> </w:t>
      </w:r>
      <w:r w:rsidR="08F53C43">
        <w:rPr>
          <w:rFonts w:hint="cs"/>
          <w:rtl/>
          <w:lang w:bidi="fa-IR"/>
        </w:rPr>
        <w:t xml:space="preserve">و سلوک درست بوده است. و اصولا سنت محدود به </w:t>
      </w:r>
      <w:r w:rsidR="005C5929">
        <w:rPr>
          <w:rFonts w:hint="cs"/>
          <w:rtl/>
          <w:lang w:bidi="fa-IR"/>
        </w:rPr>
        <w:t>سنت پیامبر</w:t>
      </w:r>
      <w:r w:rsidR="005C5929">
        <w:rPr>
          <w:rFonts w:hint="cs"/>
          <w:lang w:bidi="fa-IR"/>
        </w:rPr>
        <w:sym w:font="AGA Arabesque" w:char="F072"/>
      </w:r>
      <w:r w:rsidR="00846DE9">
        <w:rPr>
          <w:rFonts w:hint="cs"/>
          <w:rtl/>
          <w:lang w:bidi="fa-IR"/>
        </w:rPr>
        <w:t xml:space="preserve"> </w:t>
      </w:r>
      <w:r w:rsidR="08F53C43">
        <w:rPr>
          <w:rFonts w:hint="cs"/>
          <w:rtl/>
          <w:lang w:bidi="fa-IR"/>
        </w:rPr>
        <w:t>نبوده است</w:t>
      </w:r>
      <w:r w:rsidR="00846DE9">
        <w:rPr>
          <w:rFonts w:hint="cs"/>
          <w:rtl/>
          <w:lang w:bidi="fa-IR"/>
        </w:rPr>
        <w:t xml:space="preserve"> و</w:t>
      </w:r>
      <w:r w:rsidR="08F53C43">
        <w:rPr>
          <w:rFonts w:hint="cs"/>
          <w:rtl/>
          <w:lang w:bidi="fa-IR"/>
        </w:rPr>
        <w:t xml:space="preserve"> تنها در</w:t>
      </w:r>
      <w:r w:rsidR="08111F93">
        <w:rPr>
          <w:rFonts w:hint="cs"/>
          <w:rtl/>
          <w:lang w:bidi="fa-IR"/>
        </w:rPr>
        <w:t xml:space="preserve"> </w:t>
      </w:r>
      <w:r w:rsidR="08F53C43">
        <w:rPr>
          <w:rFonts w:hint="cs"/>
          <w:rtl/>
          <w:lang w:bidi="fa-IR"/>
        </w:rPr>
        <w:t>این اواخر به سنت پیامبر</w:t>
      </w:r>
      <w:r w:rsidR="08F53C43">
        <w:rPr>
          <w:rFonts w:hint="cs"/>
          <w:lang w:bidi="fa-IR"/>
        </w:rPr>
        <w:sym w:font="AGA Arabesque" w:char="F072"/>
      </w:r>
      <w:r w:rsidR="08F53C43">
        <w:rPr>
          <w:rFonts w:hint="cs"/>
          <w:rtl/>
          <w:lang w:bidi="fa-IR"/>
        </w:rPr>
        <w:t xml:space="preserve"> </w:t>
      </w:r>
      <w:r w:rsidR="00383F00">
        <w:rPr>
          <w:rFonts w:hint="cs"/>
          <w:rtl/>
          <w:lang w:bidi="fa-IR"/>
        </w:rPr>
        <w:t xml:space="preserve">محدود </w:t>
      </w:r>
      <w:r w:rsidR="08F53C43">
        <w:rPr>
          <w:rFonts w:hint="cs"/>
          <w:rtl/>
          <w:lang w:bidi="fa-IR"/>
        </w:rPr>
        <w:t>گردیده است.</w:t>
      </w:r>
      <w:r w:rsidR="00383F00">
        <w:rPr>
          <w:rFonts w:hint="cs"/>
          <w:rtl/>
          <w:lang w:bidi="fa-IR"/>
        </w:rPr>
        <w:t xml:space="preserve"> به طوری که سنت را تنها در سنت </w:t>
      </w:r>
      <w:r w:rsidR="00BA7E85">
        <w:rPr>
          <w:rFonts w:hint="cs"/>
          <w:rtl/>
          <w:lang w:bidi="fa-IR"/>
        </w:rPr>
        <w:t>پیامبر</w:t>
      </w:r>
      <w:r w:rsidR="00BA7E85">
        <w:rPr>
          <w:rFonts w:hint="cs"/>
          <w:lang w:bidi="fa-IR"/>
        </w:rPr>
        <w:sym w:font="AGA Arabesque" w:char="F072"/>
      </w:r>
      <w:r w:rsidR="00BA7E85">
        <w:rPr>
          <w:rFonts w:hint="cs"/>
          <w:rtl/>
          <w:lang w:bidi="fa-IR"/>
        </w:rPr>
        <w:t xml:space="preserve"> </w:t>
      </w:r>
      <w:r w:rsidR="00563583">
        <w:rPr>
          <w:rFonts w:hint="cs"/>
          <w:rtl/>
          <w:lang w:bidi="fa-IR"/>
        </w:rPr>
        <w:t>خلاصه کردند و این مح</w:t>
      </w:r>
      <w:r w:rsidR="00E26F48">
        <w:rPr>
          <w:rFonts w:hint="cs"/>
          <w:rtl/>
          <w:lang w:bidi="fa-IR"/>
        </w:rPr>
        <w:t>د</w:t>
      </w:r>
      <w:r w:rsidR="00563583">
        <w:rPr>
          <w:rFonts w:hint="cs"/>
          <w:rtl/>
          <w:lang w:bidi="fa-IR"/>
        </w:rPr>
        <w:t>ودیت</w:t>
      </w:r>
      <w:r w:rsidR="00E26F48">
        <w:rPr>
          <w:rFonts w:hint="cs"/>
          <w:rtl/>
          <w:lang w:bidi="fa-IR"/>
        </w:rPr>
        <w:t xml:space="preserve"> </w:t>
      </w:r>
      <w:r w:rsidR="00E356B0">
        <w:rPr>
          <w:rFonts w:hint="cs"/>
          <w:rtl/>
          <w:lang w:bidi="fa-IR"/>
        </w:rPr>
        <w:t xml:space="preserve">بر می‌گردد به اواخر قرن دوم هجری و به </w:t>
      </w:r>
      <w:r w:rsidR="00A4515B">
        <w:rPr>
          <w:rFonts w:hint="cs"/>
          <w:rtl/>
          <w:lang w:bidi="fa-IR"/>
        </w:rPr>
        <w:t>روش امام شافعی آن هنگام که در آن مخالف اصطلاح قدیمی</w:t>
      </w:r>
      <w:r w:rsidR="08111F93">
        <w:rPr>
          <w:rFonts w:hint="cs"/>
          <w:rtl/>
          <w:lang w:bidi="fa-IR"/>
        </w:rPr>
        <w:t xml:space="preserve"> و رایج این واژه</w:t>
      </w:r>
      <w:r w:rsidR="00A4515B">
        <w:rPr>
          <w:rFonts w:hint="cs"/>
          <w:rtl/>
          <w:lang w:bidi="fa-IR"/>
        </w:rPr>
        <w:t xml:space="preserve"> بود.</w:t>
      </w:r>
      <w:r w:rsidR="00A4515B" w:rsidRPr="003D7325">
        <w:rPr>
          <w:rStyle w:val="a7"/>
          <w:rFonts w:cs="B Lotus"/>
          <w:sz w:val="28"/>
          <w:szCs w:val="28"/>
          <w:rtl/>
          <w:lang w:bidi="fa-IR"/>
        </w:rPr>
        <w:footnoteReference w:id="13"/>
      </w:r>
      <w:r w:rsidR="00A4515B">
        <w:rPr>
          <w:rFonts w:hint="cs"/>
          <w:rtl/>
          <w:lang w:bidi="fa-IR"/>
        </w:rPr>
        <w:t xml:space="preserve"> </w:t>
      </w:r>
    </w:p>
    <w:p w:rsidR="00A4515B" w:rsidRDefault="00015095" w:rsidP="08777A9A">
      <w:pPr>
        <w:ind w:firstLine="172"/>
        <w:rPr>
          <w:rFonts w:hint="cs"/>
          <w:rtl/>
          <w:lang w:bidi="fa-IR"/>
        </w:rPr>
      </w:pPr>
      <w:r>
        <w:rPr>
          <w:rFonts w:hint="cs"/>
          <w:rtl/>
          <w:lang w:bidi="fa-IR"/>
        </w:rPr>
        <w:t>من هم می‌گویم</w:t>
      </w:r>
      <w:r w:rsidR="08E041FF">
        <w:rPr>
          <w:rFonts w:hint="cs"/>
          <w:rtl/>
          <w:lang w:bidi="fa-IR"/>
        </w:rPr>
        <w:t>:</w:t>
      </w:r>
      <w:r>
        <w:rPr>
          <w:rFonts w:hint="cs"/>
          <w:rtl/>
          <w:lang w:bidi="fa-IR"/>
        </w:rPr>
        <w:t xml:space="preserve"> بلی، لفظ سنت و معنی آن در لغت عرب قبل از اسلام شناخته شده بود و مسلمانان این کلمه و معنایش را اختراع نکرده‌اند، اما آنچه شرق شناسان </w:t>
      </w:r>
      <w:r w:rsidR="001B6845">
        <w:rPr>
          <w:rFonts w:hint="cs"/>
          <w:rtl/>
          <w:lang w:bidi="fa-IR"/>
        </w:rPr>
        <w:t xml:space="preserve">و دکتر علی حسن </w:t>
      </w:r>
      <w:r w:rsidR="08111F93">
        <w:rPr>
          <w:rFonts w:hint="cs"/>
          <w:rtl/>
          <w:lang w:bidi="fa-IR"/>
        </w:rPr>
        <w:t>عبدالقادر می‌گویند هم درست نیست</w:t>
      </w:r>
      <w:r w:rsidR="001B6845">
        <w:rPr>
          <w:rFonts w:hint="cs"/>
          <w:rtl/>
          <w:lang w:bidi="fa-IR"/>
        </w:rPr>
        <w:t xml:space="preserve"> که معنی سنت در او</w:t>
      </w:r>
      <w:r w:rsidR="08111F93">
        <w:rPr>
          <w:rFonts w:hint="cs"/>
          <w:rtl/>
          <w:lang w:bidi="fa-IR"/>
        </w:rPr>
        <w:t>اي</w:t>
      </w:r>
      <w:r w:rsidR="001B6845">
        <w:rPr>
          <w:rFonts w:hint="cs"/>
          <w:rtl/>
          <w:lang w:bidi="fa-IR"/>
        </w:rPr>
        <w:t>ل اسلام رسم و عادت</w:t>
      </w:r>
      <w:r w:rsidR="001B6845" w:rsidRPr="003D7325">
        <w:rPr>
          <w:rStyle w:val="a7"/>
          <w:rFonts w:cs="B Lotus"/>
          <w:sz w:val="28"/>
          <w:szCs w:val="28"/>
          <w:rtl/>
          <w:lang w:bidi="fa-IR"/>
        </w:rPr>
        <w:footnoteReference w:id="14"/>
      </w:r>
      <w:r w:rsidR="001B6845">
        <w:rPr>
          <w:rFonts w:hint="cs"/>
          <w:rtl/>
          <w:lang w:bidi="fa-IR"/>
        </w:rPr>
        <w:t xml:space="preserve"> </w:t>
      </w:r>
      <w:r w:rsidR="005F1EE9">
        <w:rPr>
          <w:rFonts w:hint="cs"/>
          <w:rtl/>
          <w:lang w:bidi="fa-IR"/>
        </w:rPr>
        <w:t xml:space="preserve">جاهلی بوده، و یا اینکه تنها راه صحیح بوده بلکه </w:t>
      </w:r>
      <w:r w:rsidR="08111F93">
        <w:rPr>
          <w:rFonts w:hint="cs"/>
          <w:rtl/>
          <w:lang w:bidi="fa-IR"/>
        </w:rPr>
        <w:t xml:space="preserve">بنا به نظر جمهور علماء و لغت </w:t>
      </w:r>
      <w:r w:rsidR="005F1EE9">
        <w:rPr>
          <w:rFonts w:hint="cs"/>
          <w:rtl/>
          <w:lang w:bidi="fa-IR"/>
        </w:rPr>
        <w:t>شامل هر دو راه صحیح و غیر صحیح بوده</w:t>
      </w:r>
      <w:r w:rsidR="08111F93">
        <w:rPr>
          <w:rFonts w:hint="cs"/>
          <w:rtl/>
          <w:lang w:bidi="fa-IR"/>
        </w:rPr>
        <w:t xml:space="preserve"> است</w:t>
      </w:r>
      <w:r w:rsidR="005F1EE9">
        <w:rPr>
          <w:rFonts w:hint="cs"/>
          <w:rtl/>
          <w:lang w:bidi="fa-IR"/>
        </w:rPr>
        <w:t xml:space="preserve">. قرآن کریم و احادیث نبوی و اشعار جاهلی نیز چنانکه خواهد آمد همین نظر را تأیید می‌نمایند. </w:t>
      </w:r>
    </w:p>
    <w:p w:rsidR="004B0D83" w:rsidRDefault="005F1EE9" w:rsidP="08777A9A">
      <w:pPr>
        <w:ind w:firstLine="172"/>
        <w:rPr>
          <w:rFonts w:hint="cs"/>
          <w:rtl/>
          <w:lang w:bidi="fa-IR"/>
        </w:rPr>
      </w:pPr>
      <w:r>
        <w:rPr>
          <w:rFonts w:hint="cs"/>
          <w:rtl/>
          <w:lang w:bidi="fa-IR"/>
        </w:rPr>
        <w:t>همچنانکه استعمال واژه سنت در قرآن کریم و سنت مطهر به معن</w:t>
      </w:r>
      <w:r w:rsidR="080D0DA3">
        <w:rPr>
          <w:rFonts w:hint="cs"/>
          <w:rtl/>
          <w:lang w:bidi="fa-IR"/>
        </w:rPr>
        <w:t>ا</w:t>
      </w:r>
      <w:r>
        <w:rPr>
          <w:rFonts w:hint="cs"/>
          <w:rtl/>
          <w:lang w:bidi="fa-IR"/>
        </w:rPr>
        <w:t xml:space="preserve">ی </w:t>
      </w:r>
      <w:r w:rsidR="080D0DA3">
        <w:rPr>
          <w:rFonts w:hint="cs"/>
          <w:rtl/>
          <w:lang w:bidi="fa-IR"/>
        </w:rPr>
        <w:t xml:space="preserve">لغوی آن به این معنا نیست که </w:t>
      </w:r>
      <w:r>
        <w:rPr>
          <w:rFonts w:hint="cs"/>
          <w:rtl/>
          <w:lang w:bidi="fa-IR"/>
        </w:rPr>
        <w:t>مع</w:t>
      </w:r>
      <w:r w:rsidR="080D0DA3">
        <w:rPr>
          <w:rFonts w:hint="cs"/>
          <w:rtl/>
          <w:lang w:bidi="fa-IR"/>
        </w:rPr>
        <w:t>ا</w:t>
      </w:r>
      <w:r>
        <w:rPr>
          <w:rFonts w:hint="cs"/>
          <w:rtl/>
          <w:lang w:bidi="fa-IR"/>
        </w:rPr>
        <w:t>نی لغوی «راه» و «روش» و</w:t>
      </w:r>
      <w:r w:rsidR="080D0DA3">
        <w:rPr>
          <w:rFonts w:hint="cs"/>
          <w:rtl/>
          <w:lang w:bidi="fa-IR"/>
        </w:rPr>
        <w:t xml:space="preserve"> </w:t>
      </w:r>
      <w:r>
        <w:rPr>
          <w:rFonts w:hint="cs"/>
          <w:rtl/>
          <w:lang w:bidi="fa-IR"/>
        </w:rPr>
        <w:t>«عادت</w:t>
      </w:r>
      <w:r w:rsidR="080D0DA3">
        <w:rPr>
          <w:rFonts w:hint="cs"/>
          <w:rtl/>
          <w:lang w:bidi="fa-IR"/>
        </w:rPr>
        <w:t>»</w:t>
      </w:r>
      <w:r>
        <w:rPr>
          <w:rFonts w:hint="cs"/>
          <w:rtl/>
          <w:lang w:bidi="fa-IR"/>
        </w:rPr>
        <w:t xml:space="preserve"> </w:t>
      </w:r>
      <w:r w:rsidR="08111F93">
        <w:rPr>
          <w:rFonts w:hint="cs"/>
          <w:rtl/>
          <w:lang w:bidi="fa-IR"/>
        </w:rPr>
        <w:t>از نظر شرع</w:t>
      </w:r>
      <w:r>
        <w:rPr>
          <w:rFonts w:hint="cs"/>
          <w:rtl/>
          <w:lang w:bidi="fa-IR"/>
        </w:rPr>
        <w:t xml:space="preserve"> مع</w:t>
      </w:r>
      <w:r w:rsidR="08D47403">
        <w:rPr>
          <w:rFonts w:hint="cs"/>
          <w:rtl/>
          <w:lang w:bidi="fa-IR"/>
        </w:rPr>
        <w:t>ا</w:t>
      </w:r>
      <w:r>
        <w:rPr>
          <w:rFonts w:hint="cs"/>
          <w:rtl/>
          <w:lang w:bidi="fa-IR"/>
        </w:rPr>
        <w:t xml:space="preserve">نی </w:t>
      </w:r>
      <w:r w:rsidR="08D47403">
        <w:rPr>
          <w:rFonts w:hint="cs"/>
          <w:rtl/>
          <w:lang w:bidi="fa-IR"/>
        </w:rPr>
        <w:t xml:space="preserve">کلمه سنت هستند. چرا که </w:t>
      </w:r>
      <w:r>
        <w:rPr>
          <w:rFonts w:hint="cs"/>
          <w:rtl/>
          <w:lang w:bidi="fa-IR"/>
        </w:rPr>
        <w:t>این کلمه از معنی لغوی</w:t>
      </w:r>
      <w:r w:rsidR="08111F93">
        <w:rPr>
          <w:rFonts w:hint="cs"/>
          <w:rtl/>
          <w:lang w:bidi="fa-IR"/>
        </w:rPr>
        <w:t xml:space="preserve"> اش</w:t>
      </w:r>
      <w:r>
        <w:rPr>
          <w:rFonts w:hint="cs"/>
          <w:rtl/>
          <w:lang w:bidi="fa-IR"/>
        </w:rPr>
        <w:t xml:space="preserve"> به معنی اصطلاحی آن یعنی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AA5856">
        <w:rPr>
          <w:rFonts w:hint="cs"/>
          <w:rtl/>
          <w:lang w:bidi="fa-IR"/>
        </w:rPr>
        <w:t xml:space="preserve">انتقال یافته </w:t>
      </w:r>
      <w:r w:rsidR="00186DBC">
        <w:rPr>
          <w:rFonts w:hint="cs"/>
          <w:rtl/>
          <w:lang w:bidi="fa-IR"/>
        </w:rPr>
        <w:t>که شامل</w:t>
      </w:r>
      <w:r w:rsidR="08AA5856">
        <w:rPr>
          <w:rFonts w:hint="cs"/>
          <w:rtl/>
          <w:lang w:bidi="fa-IR"/>
        </w:rPr>
        <w:t>«</w:t>
      </w:r>
      <w:r w:rsidR="00186DBC">
        <w:rPr>
          <w:rFonts w:hint="cs"/>
          <w:rtl/>
          <w:lang w:bidi="fa-IR"/>
        </w:rPr>
        <w:t xml:space="preserve">گفتار و </w:t>
      </w:r>
      <w:r w:rsidR="000B0799">
        <w:rPr>
          <w:rFonts w:hint="cs"/>
          <w:rtl/>
          <w:lang w:bidi="fa-IR"/>
        </w:rPr>
        <w:t>ک</w:t>
      </w:r>
      <w:r w:rsidR="00186DBC">
        <w:rPr>
          <w:rFonts w:hint="cs"/>
          <w:rtl/>
          <w:lang w:bidi="fa-IR"/>
        </w:rPr>
        <w:t xml:space="preserve">ردار و تقریرات و خصوصیات فطری و سلوکی» ایشان </w:t>
      </w:r>
      <w:r w:rsidR="000B0799">
        <w:rPr>
          <w:rFonts w:hint="cs"/>
          <w:rtl/>
          <w:lang w:bidi="fa-IR"/>
        </w:rPr>
        <w:t>است. سنت به این معنی مصدر</w:t>
      </w:r>
      <w:r w:rsidR="08AA5856">
        <w:rPr>
          <w:rFonts w:hint="cs"/>
          <w:rtl/>
          <w:lang w:bidi="fa-IR"/>
        </w:rPr>
        <w:t>ی</w:t>
      </w:r>
      <w:r w:rsidR="000B0799">
        <w:rPr>
          <w:rFonts w:hint="cs"/>
          <w:rtl/>
          <w:lang w:bidi="fa-IR"/>
        </w:rPr>
        <w:t xml:space="preserve"> تشریعی</w:t>
      </w:r>
      <w:r w:rsidR="08AA5856">
        <w:rPr>
          <w:rFonts w:hint="cs"/>
          <w:rtl/>
          <w:lang w:bidi="fa-IR"/>
        </w:rPr>
        <w:t xml:space="preserve"> دوم</w:t>
      </w:r>
      <w:r w:rsidR="08F30C44">
        <w:rPr>
          <w:rFonts w:hint="cs"/>
          <w:rtl/>
          <w:lang w:bidi="fa-IR"/>
        </w:rPr>
        <w:t xml:space="preserve"> </w:t>
      </w:r>
      <w:r w:rsidR="08AA5856">
        <w:rPr>
          <w:rFonts w:hint="cs"/>
          <w:rtl/>
          <w:lang w:bidi="fa-IR"/>
        </w:rPr>
        <w:t>در کنار</w:t>
      </w:r>
      <w:r w:rsidR="08F30C44">
        <w:rPr>
          <w:rFonts w:hint="cs"/>
          <w:rtl/>
          <w:lang w:bidi="fa-IR"/>
        </w:rPr>
        <w:t xml:space="preserve"> </w:t>
      </w:r>
      <w:r w:rsidR="000B0799">
        <w:rPr>
          <w:rFonts w:hint="cs"/>
          <w:rtl/>
          <w:lang w:bidi="fa-IR"/>
        </w:rPr>
        <w:t>قرآن کریم است</w:t>
      </w:r>
      <w:r w:rsidR="08AA5856">
        <w:rPr>
          <w:rFonts w:hint="cs"/>
          <w:rtl/>
          <w:lang w:bidi="fa-IR"/>
        </w:rPr>
        <w:t xml:space="preserve"> که</w:t>
      </w:r>
      <w:r w:rsidR="08F30C44">
        <w:rPr>
          <w:rFonts w:hint="cs"/>
          <w:rtl/>
          <w:lang w:bidi="fa-IR"/>
        </w:rPr>
        <w:t xml:space="preserve"> </w:t>
      </w:r>
      <w:r w:rsidR="08AA5856">
        <w:rPr>
          <w:rFonts w:hint="cs"/>
          <w:rtl/>
          <w:lang w:bidi="fa-IR"/>
        </w:rPr>
        <w:t xml:space="preserve">هیچکدام </w:t>
      </w:r>
      <w:r w:rsidR="000B0799">
        <w:rPr>
          <w:rFonts w:hint="cs"/>
          <w:rtl/>
          <w:lang w:bidi="fa-IR"/>
        </w:rPr>
        <w:t xml:space="preserve">از دیگری جدا </w:t>
      </w:r>
      <w:r w:rsidR="08AA5856">
        <w:rPr>
          <w:rFonts w:hint="cs"/>
          <w:rtl/>
          <w:lang w:bidi="fa-IR"/>
        </w:rPr>
        <w:t>شدنی نیست</w:t>
      </w:r>
      <w:r w:rsidR="000B0799">
        <w:rPr>
          <w:rFonts w:hint="cs"/>
          <w:rtl/>
          <w:lang w:bidi="fa-IR"/>
        </w:rPr>
        <w:t xml:space="preserve">. </w:t>
      </w:r>
    </w:p>
    <w:p w:rsidR="000B0799" w:rsidRDefault="08574395" w:rsidP="08777A9A">
      <w:pPr>
        <w:ind w:firstLine="172"/>
        <w:rPr>
          <w:rFonts w:hint="cs"/>
          <w:rtl/>
          <w:lang w:bidi="fa-IR"/>
        </w:rPr>
      </w:pPr>
      <w:r>
        <w:rPr>
          <w:rFonts w:hint="cs"/>
          <w:rtl/>
          <w:lang w:bidi="fa-IR"/>
        </w:rPr>
        <w:t xml:space="preserve">این </w:t>
      </w:r>
      <w:r w:rsidR="000B0799">
        <w:rPr>
          <w:rFonts w:hint="cs"/>
          <w:rtl/>
          <w:lang w:bidi="fa-IR"/>
        </w:rPr>
        <w:t xml:space="preserve">معنی اصطلاحی </w:t>
      </w:r>
      <w:r>
        <w:rPr>
          <w:rFonts w:hint="cs"/>
          <w:rtl/>
          <w:lang w:bidi="fa-IR"/>
        </w:rPr>
        <w:t xml:space="preserve">کلمه </w:t>
      </w:r>
      <w:r w:rsidR="000B0799">
        <w:rPr>
          <w:rFonts w:hint="cs"/>
          <w:rtl/>
          <w:lang w:bidi="fa-IR"/>
        </w:rPr>
        <w:t>سنت در همان اوائل اسلام که پیامبر</w:t>
      </w:r>
      <w:r w:rsidR="000B0799">
        <w:rPr>
          <w:rFonts w:hint="cs"/>
          <w:lang w:bidi="fa-IR"/>
        </w:rPr>
        <w:sym w:font="AGA Arabesque" w:char="F072"/>
      </w:r>
      <w:r w:rsidR="000B0799">
        <w:rPr>
          <w:rFonts w:hint="cs"/>
          <w:rtl/>
          <w:lang w:bidi="fa-IR"/>
        </w:rPr>
        <w:t xml:space="preserve"> </w:t>
      </w:r>
      <w:r w:rsidR="00231AFC">
        <w:rPr>
          <w:rFonts w:hint="cs"/>
          <w:rtl/>
          <w:lang w:bidi="fa-IR"/>
        </w:rPr>
        <w:t>در میان یارانش بود</w:t>
      </w:r>
      <w:r w:rsidR="00231AFC" w:rsidRPr="003D7325">
        <w:rPr>
          <w:rStyle w:val="a7"/>
          <w:rFonts w:cs="B Lotus"/>
          <w:sz w:val="28"/>
          <w:szCs w:val="28"/>
          <w:rtl/>
          <w:lang w:bidi="fa-IR"/>
        </w:rPr>
        <w:footnoteReference w:id="15"/>
      </w:r>
      <w:r w:rsidR="00231AFC">
        <w:rPr>
          <w:rFonts w:hint="cs"/>
          <w:rtl/>
          <w:lang w:bidi="fa-IR"/>
        </w:rPr>
        <w:t xml:space="preserve"> رایج </w:t>
      </w:r>
      <w:r>
        <w:rPr>
          <w:rFonts w:hint="cs"/>
          <w:rtl/>
          <w:lang w:bidi="fa-IR"/>
        </w:rPr>
        <w:t xml:space="preserve">و شناخته شده </w:t>
      </w:r>
      <w:r w:rsidR="00231AFC">
        <w:rPr>
          <w:rFonts w:hint="cs"/>
          <w:rtl/>
          <w:lang w:bidi="fa-IR"/>
        </w:rPr>
        <w:t xml:space="preserve">بوده </w:t>
      </w:r>
      <w:r>
        <w:rPr>
          <w:rFonts w:hint="cs"/>
          <w:rtl/>
          <w:lang w:bidi="fa-IR"/>
        </w:rPr>
        <w:t xml:space="preserve">است </w:t>
      </w:r>
      <w:r w:rsidR="00231AFC">
        <w:rPr>
          <w:rFonts w:hint="cs"/>
          <w:rtl/>
          <w:lang w:bidi="fa-IR"/>
        </w:rPr>
        <w:t>و آنچه دکتر علی حسن با پیروی از مستشرقین گفته که معنی اصطلاحی واژه سنت در قرن دوم هجری تعیین گردیده است</w:t>
      </w:r>
      <w:r>
        <w:rPr>
          <w:rFonts w:hint="cs"/>
          <w:rtl/>
          <w:lang w:bidi="fa-IR"/>
        </w:rPr>
        <w:t xml:space="preserve"> صحیح نیست</w:t>
      </w:r>
      <w:r w:rsidR="00231AFC">
        <w:rPr>
          <w:rFonts w:hint="cs"/>
          <w:rtl/>
          <w:lang w:bidi="fa-IR"/>
        </w:rPr>
        <w:t xml:space="preserve">. </w:t>
      </w:r>
    </w:p>
    <w:p w:rsidR="088120B8" w:rsidRDefault="00231AFC" w:rsidP="08D17FA3">
      <w:pPr>
        <w:ind w:firstLine="172"/>
        <w:rPr>
          <w:rFonts w:hint="cs"/>
          <w:rtl/>
          <w:lang w:bidi="fa-IR"/>
        </w:rPr>
      </w:pPr>
      <w:r>
        <w:rPr>
          <w:rFonts w:hint="cs"/>
          <w:rtl/>
          <w:lang w:bidi="fa-IR"/>
        </w:rPr>
        <w:t xml:space="preserve"> از معناهای لغوی دیگری که دشمنان اسلام بر آن تأکید و اصرار دارند در سنت به معنای شیوه و روش است، سپس سنت پیامبر را </w:t>
      </w:r>
      <w:r w:rsidR="086747BB">
        <w:rPr>
          <w:rFonts w:hint="cs"/>
          <w:rtl/>
          <w:lang w:bidi="fa-IR"/>
        </w:rPr>
        <w:t xml:space="preserve">چنین </w:t>
      </w:r>
      <w:r>
        <w:rPr>
          <w:rFonts w:hint="cs"/>
          <w:rtl/>
          <w:lang w:bidi="fa-IR"/>
        </w:rPr>
        <w:t>معرفی</w:t>
      </w:r>
      <w:r w:rsidR="086747BB">
        <w:rPr>
          <w:rFonts w:hint="cs"/>
          <w:rtl/>
          <w:lang w:bidi="fa-IR"/>
        </w:rPr>
        <w:t xml:space="preserve"> می</w:t>
      </w:r>
      <w:r>
        <w:rPr>
          <w:rFonts w:hint="cs"/>
          <w:rtl/>
          <w:lang w:bidi="fa-IR"/>
        </w:rPr>
        <w:t xml:space="preserve"> نماین</w:t>
      </w:r>
      <w:r w:rsidR="086747BB">
        <w:rPr>
          <w:rFonts w:hint="cs"/>
          <w:rtl/>
          <w:lang w:bidi="fa-IR"/>
        </w:rPr>
        <w:t>د و می گویند</w:t>
      </w:r>
      <w:r>
        <w:rPr>
          <w:rFonts w:hint="cs"/>
          <w:rtl/>
          <w:lang w:bidi="fa-IR"/>
        </w:rPr>
        <w:t xml:space="preserve"> </w:t>
      </w:r>
      <w:r w:rsidR="086747BB">
        <w:rPr>
          <w:rFonts w:hint="cs"/>
          <w:rtl/>
          <w:lang w:bidi="fa-IR"/>
        </w:rPr>
        <w:t xml:space="preserve">که سنت پیامبر تنها </w:t>
      </w:r>
      <w:r>
        <w:rPr>
          <w:rFonts w:hint="cs"/>
          <w:rtl/>
          <w:lang w:bidi="fa-IR"/>
        </w:rPr>
        <w:t xml:space="preserve">روش عملی یا سنت عملی </w:t>
      </w:r>
      <w:r w:rsidR="086747BB">
        <w:rPr>
          <w:rFonts w:hint="cs"/>
          <w:rtl/>
          <w:lang w:bidi="fa-IR"/>
        </w:rPr>
        <w:t xml:space="preserve">آن </w:t>
      </w:r>
      <w:r>
        <w:rPr>
          <w:rFonts w:hint="cs"/>
          <w:rtl/>
          <w:lang w:bidi="fa-IR"/>
        </w:rPr>
        <w:t>حضرت است</w:t>
      </w:r>
      <w:r w:rsidR="086747BB">
        <w:rPr>
          <w:rFonts w:hint="cs"/>
          <w:rtl/>
          <w:lang w:bidi="fa-IR"/>
        </w:rPr>
        <w:t>.</w:t>
      </w:r>
      <w:r>
        <w:rPr>
          <w:rFonts w:hint="cs"/>
          <w:rtl/>
          <w:lang w:bidi="fa-IR"/>
        </w:rPr>
        <w:t xml:space="preserve"> اما گفته‌ها و تقریرات </w:t>
      </w:r>
      <w:r w:rsidR="08D17FA3">
        <w:rPr>
          <w:rFonts w:hint="cs"/>
          <w:rtl/>
          <w:lang w:bidi="fa-IR"/>
        </w:rPr>
        <w:t>و</w:t>
      </w:r>
      <w:r w:rsidR="08D17FA3">
        <w:rPr>
          <w:lang w:bidi="fa-IR"/>
        </w:rPr>
        <w:t xml:space="preserve"> </w:t>
      </w:r>
      <w:r>
        <w:rPr>
          <w:rFonts w:hint="cs"/>
          <w:rtl/>
          <w:lang w:bidi="fa-IR"/>
        </w:rPr>
        <w:t>ویژگی‌هایش</w:t>
      </w:r>
      <w:r w:rsidR="08777A9A">
        <w:rPr>
          <w:rFonts w:hint="cs"/>
          <w:rtl/>
          <w:lang w:bidi="fa-IR"/>
        </w:rPr>
        <w:t>ان</w:t>
      </w:r>
      <w:r>
        <w:rPr>
          <w:rFonts w:hint="cs"/>
          <w:lang w:bidi="fa-IR"/>
        </w:rPr>
        <w:sym w:font="AGA Arabesque" w:char="F072"/>
      </w:r>
      <w:r>
        <w:rPr>
          <w:rFonts w:hint="cs"/>
          <w:rtl/>
          <w:lang w:bidi="fa-IR"/>
        </w:rPr>
        <w:t xml:space="preserve"> </w:t>
      </w:r>
      <w:r w:rsidR="086747BB">
        <w:rPr>
          <w:rFonts w:hint="cs"/>
          <w:rtl/>
          <w:lang w:bidi="fa-IR"/>
        </w:rPr>
        <w:t>جزء</w:t>
      </w:r>
      <w:r w:rsidR="00F71614">
        <w:rPr>
          <w:rFonts w:hint="cs"/>
          <w:rtl/>
          <w:lang w:bidi="fa-IR"/>
        </w:rPr>
        <w:t xml:space="preserve"> سنت نیستند، و جاری کردن لفظ سنت بر اقوال و تقریرات در نظر آنها اصطلاحی ساخته و پرداخته و مورد استفاده </w:t>
      </w:r>
      <w:r w:rsidR="00A54568">
        <w:rPr>
          <w:rFonts w:hint="cs"/>
          <w:rtl/>
          <w:lang w:bidi="fa-IR"/>
        </w:rPr>
        <w:t xml:space="preserve">نسل‌های نزدیک به </w:t>
      </w:r>
      <w:r w:rsidR="086747BB">
        <w:rPr>
          <w:rFonts w:hint="cs"/>
          <w:rtl/>
          <w:lang w:bidi="fa-IR"/>
        </w:rPr>
        <w:t xml:space="preserve">عصر </w:t>
      </w:r>
      <w:r w:rsidR="00A54568">
        <w:rPr>
          <w:rFonts w:hint="cs"/>
          <w:rtl/>
          <w:lang w:bidi="fa-IR"/>
        </w:rPr>
        <w:t xml:space="preserve">ماست </w:t>
      </w:r>
      <w:r w:rsidR="086747BB">
        <w:rPr>
          <w:rFonts w:hint="cs"/>
          <w:rtl/>
          <w:lang w:bidi="fa-IR"/>
        </w:rPr>
        <w:t>که</w:t>
      </w:r>
      <w:r w:rsidR="00A54568">
        <w:rPr>
          <w:rFonts w:hint="cs"/>
          <w:rtl/>
          <w:lang w:bidi="fa-IR"/>
        </w:rPr>
        <w:t xml:space="preserve"> نه در </w:t>
      </w:r>
      <w:r w:rsidR="086747BB">
        <w:rPr>
          <w:rFonts w:hint="cs"/>
          <w:rtl/>
          <w:lang w:bidi="fa-IR"/>
        </w:rPr>
        <w:t xml:space="preserve">میان اهل </w:t>
      </w:r>
      <w:r w:rsidR="00A54568">
        <w:rPr>
          <w:rFonts w:hint="cs"/>
          <w:rtl/>
          <w:lang w:bidi="fa-IR"/>
        </w:rPr>
        <w:t>زبان شناخته شده است و نه در ادبیات استعمال دارد</w:t>
      </w:r>
      <w:r w:rsidR="086747BB">
        <w:rPr>
          <w:rFonts w:hint="cs"/>
          <w:rtl/>
          <w:lang w:bidi="fa-IR"/>
        </w:rPr>
        <w:t>.</w:t>
      </w:r>
      <w:r w:rsidR="00A54568">
        <w:rPr>
          <w:rFonts w:hint="cs"/>
          <w:rtl/>
          <w:lang w:bidi="fa-IR"/>
        </w:rPr>
        <w:t xml:space="preserve"> </w:t>
      </w:r>
      <w:r w:rsidR="00F83D6F">
        <w:rPr>
          <w:rFonts w:hint="cs"/>
          <w:rtl/>
          <w:lang w:bidi="fa-IR"/>
        </w:rPr>
        <w:t>محمود ابوریه</w:t>
      </w:r>
      <w:r w:rsidR="00F83D6F" w:rsidRPr="003D7325">
        <w:rPr>
          <w:rStyle w:val="a7"/>
          <w:rFonts w:cs="B Lotus"/>
          <w:sz w:val="28"/>
          <w:szCs w:val="28"/>
          <w:rtl/>
          <w:lang w:bidi="fa-IR"/>
        </w:rPr>
        <w:footnoteReference w:id="16"/>
      </w:r>
      <w:r w:rsidR="00F83D6F">
        <w:rPr>
          <w:rFonts w:hint="cs"/>
          <w:rtl/>
          <w:lang w:bidi="fa-IR"/>
        </w:rPr>
        <w:t xml:space="preserve"> هم همین را در کتابش</w:t>
      </w:r>
      <w:r w:rsidR="00F83D6F" w:rsidRPr="003D7325">
        <w:rPr>
          <w:rStyle w:val="a7"/>
          <w:rFonts w:cs="B Lotus"/>
          <w:sz w:val="28"/>
          <w:szCs w:val="28"/>
          <w:rtl/>
          <w:lang w:bidi="fa-IR"/>
        </w:rPr>
        <w:footnoteReference w:id="17"/>
      </w:r>
      <w:r w:rsidR="00F83D6F">
        <w:rPr>
          <w:rFonts w:hint="cs"/>
          <w:rtl/>
          <w:lang w:bidi="fa-IR"/>
        </w:rPr>
        <w:t xml:space="preserve"> با پیروی از دکتر توفیق صدقی</w:t>
      </w:r>
      <w:r w:rsidR="00F83D6F" w:rsidRPr="003D7325">
        <w:rPr>
          <w:rStyle w:val="a7"/>
          <w:rFonts w:cs="B Lotus"/>
          <w:sz w:val="28"/>
          <w:szCs w:val="28"/>
          <w:rtl/>
          <w:lang w:bidi="fa-IR"/>
        </w:rPr>
        <w:footnoteReference w:id="18"/>
      </w:r>
      <w:r w:rsidR="00F83D6F">
        <w:rPr>
          <w:rFonts w:hint="cs"/>
          <w:rtl/>
          <w:lang w:bidi="fa-IR"/>
        </w:rPr>
        <w:t xml:space="preserve"> بیان کرده است</w:t>
      </w:r>
      <w:r w:rsidR="088120B8">
        <w:rPr>
          <w:rFonts w:hint="cs"/>
          <w:rtl/>
          <w:lang w:bidi="fa-IR"/>
        </w:rPr>
        <w:t>.</w:t>
      </w:r>
    </w:p>
    <w:p w:rsidR="004B0D83" w:rsidRPr="00F83D6F" w:rsidRDefault="00F83D6F" w:rsidP="08777A9A">
      <w:pPr>
        <w:ind w:firstLine="172"/>
        <w:rPr>
          <w:rFonts w:cs="Times New Roman" w:hint="cs"/>
          <w:rtl/>
          <w:lang w:bidi="fa-IR"/>
        </w:rPr>
      </w:pPr>
      <w:r>
        <w:rPr>
          <w:rFonts w:hint="cs"/>
          <w:rtl/>
          <w:lang w:bidi="fa-IR"/>
        </w:rPr>
        <w:t xml:space="preserve"> همچنین دکتر محمد ش</w:t>
      </w:r>
      <w:r w:rsidR="088120B8">
        <w:rPr>
          <w:rFonts w:hint="cs"/>
          <w:rtl/>
          <w:lang w:bidi="fa-IR"/>
        </w:rPr>
        <w:t>ح</w:t>
      </w:r>
      <w:r>
        <w:rPr>
          <w:rFonts w:hint="cs"/>
          <w:rtl/>
          <w:lang w:bidi="fa-IR"/>
        </w:rPr>
        <w:t>رور</w:t>
      </w:r>
      <w:r w:rsidRPr="003D7325">
        <w:rPr>
          <w:rStyle w:val="a7"/>
          <w:rFonts w:cs="B Lotus"/>
          <w:sz w:val="28"/>
          <w:szCs w:val="28"/>
          <w:rtl/>
          <w:lang w:bidi="fa-IR"/>
        </w:rPr>
        <w:footnoteReference w:id="19"/>
      </w:r>
      <w:r>
        <w:rPr>
          <w:rFonts w:hint="cs"/>
          <w:rtl/>
          <w:lang w:bidi="fa-IR"/>
        </w:rPr>
        <w:t xml:space="preserve"> در کتابش [</w:t>
      </w:r>
      <w:r w:rsidR="08832F41" w:rsidRPr="08832F41">
        <w:rPr>
          <w:rFonts w:ascii="Lotus Linotype" w:hAnsi="Lotus Linotype" w:cs="Lotus Linotype"/>
          <w:sz w:val="22"/>
          <w:szCs w:val="22"/>
          <w:rtl/>
          <w:lang w:bidi="fa-IR"/>
        </w:rPr>
        <w:t>الکتاب و السنة قراءة معاصرة</w:t>
      </w:r>
      <w:r w:rsidR="00A23E6E">
        <w:rPr>
          <w:rFonts w:hint="cs"/>
          <w:rtl/>
          <w:lang w:bidi="fa-IR"/>
        </w:rPr>
        <w:t>]، می‌گوید</w:t>
      </w:r>
      <w:r w:rsidR="08E041FF">
        <w:rPr>
          <w:rFonts w:hint="cs"/>
          <w:rtl/>
          <w:lang w:bidi="fa-IR"/>
        </w:rPr>
        <w:t>:</w:t>
      </w:r>
      <w:r w:rsidR="00A23E6E">
        <w:rPr>
          <w:rFonts w:hint="cs"/>
          <w:rtl/>
          <w:lang w:bidi="fa-IR"/>
        </w:rPr>
        <w:t xml:space="preserve"> حقیقتاً </w:t>
      </w:r>
      <w:r w:rsidR="00693FC2">
        <w:rPr>
          <w:rFonts w:hint="cs"/>
          <w:rtl/>
          <w:lang w:bidi="fa-IR"/>
        </w:rPr>
        <w:t xml:space="preserve">آنچه در اصطلاح به نام سنت نبوی نام گرفته در حقیقت زندگی‌نامه </w:t>
      </w:r>
      <w:r w:rsidR="00D6342B">
        <w:rPr>
          <w:rFonts w:hint="cs"/>
          <w:rtl/>
          <w:lang w:bidi="fa-IR"/>
        </w:rPr>
        <w:t>پیامبر</w:t>
      </w:r>
      <w:r w:rsidR="00D6342B">
        <w:rPr>
          <w:rFonts w:hint="cs"/>
          <w:lang w:bidi="fa-IR"/>
        </w:rPr>
        <w:sym w:font="AGA Arabesque" w:char="F072"/>
      </w:r>
      <w:r w:rsidR="00D6342B">
        <w:rPr>
          <w:rFonts w:hint="cs"/>
          <w:rtl/>
          <w:lang w:bidi="fa-IR"/>
        </w:rPr>
        <w:t xml:space="preserve"> است به عنوان یک پیامبر و یک موجود بشری که یک زندگی واقعی و عینی داشته، یعنی در واقعیت محض زندگی کرده نه در دنیایی </w:t>
      </w:r>
      <w:r w:rsidR="088120B8">
        <w:rPr>
          <w:rFonts w:hint="cs"/>
          <w:rtl/>
          <w:lang w:bidi="fa-IR"/>
        </w:rPr>
        <w:t>خی</w:t>
      </w:r>
      <w:r w:rsidR="00D6342B">
        <w:rPr>
          <w:rFonts w:hint="cs"/>
          <w:rtl/>
          <w:lang w:bidi="fa-IR"/>
        </w:rPr>
        <w:t xml:space="preserve">الی. </w:t>
      </w:r>
    </w:p>
    <w:p w:rsidR="00A54568" w:rsidRDefault="00902506" w:rsidP="08777A9A">
      <w:pPr>
        <w:ind w:firstLine="172"/>
        <w:rPr>
          <w:rFonts w:hint="cs"/>
          <w:rtl/>
          <w:lang w:bidi="fa-IR"/>
        </w:rPr>
      </w:pPr>
      <w:r w:rsidRPr="08B97548">
        <w:rPr>
          <w:rFonts w:hint="cs"/>
          <w:rtl/>
          <w:lang w:bidi="fa-IR"/>
        </w:rPr>
        <w:t>و در جایی دیگر می‌گوید</w:t>
      </w:r>
      <w:r w:rsidR="08E041FF">
        <w:rPr>
          <w:rFonts w:hint="cs"/>
          <w:rtl/>
          <w:lang w:bidi="fa-IR"/>
        </w:rPr>
        <w:t>:</w:t>
      </w:r>
      <w:r w:rsidR="00D5203C" w:rsidRPr="08B97548">
        <w:rPr>
          <w:rFonts w:hint="cs"/>
          <w:rtl/>
          <w:lang w:bidi="fa-IR"/>
        </w:rPr>
        <w:t xml:space="preserve"> به نظر ما برای سنت پیامبر تعریف غلطی کرده‌اند که گفته‌اند سنت به هر آنچه از پیامبر</w:t>
      </w:r>
      <w:r w:rsidR="00D5203C" w:rsidRPr="08B97548">
        <w:rPr>
          <w:rFonts w:hint="cs"/>
          <w:lang w:bidi="fa-IR"/>
        </w:rPr>
        <w:sym w:font="AGA Arabesque" w:char="F072"/>
      </w:r>
      <w:r w:rsidR="00D5203C" w:rsidRPr="08B97548">
        <w:rPr>
          <w:rFonts w:hint="cs"/>
          <w:rtl/>
          <w:lang w:bidi="fa-IR"/>
        </w:rPr>
        <w:t xml:space="preserve"> واقع شده از سخن و امر و نهی و عمل یا اقرار اطلاق می‌شود و با اطلاع از اینکه این تعریف از سنت تعریف خود پیامبر</w:t>
      </w:r>
      <w:r w:rsidR="00D5203C" w:rsidRPr="08B97548">
        <w:rPr>
          <w:rFonts w:hint="cs"/>
          <w:lang w:bidi="fa-IR"/>
        </w:rPr>
        <w:sym w:font="AGA Arabesque" w:char="F072"/>
      </w:r>
      <w:r w:rsidR="00D5203C" w:rsidRPr="08B97548">
        <w:rPr>
          <w:rFonts w:hint="cs"/>
          <w:rtl/>
          <w:lang w:bidi="fa-IR"/>
        </w:rPr>
        <w:t xml:space="preserve"> نیست، بنابرای</w:t>
      </w:r>
      <w:r w:rsidR="006D2088" w:rsidRPr="08B97548">
        <w:rPr>
          <w:rFonts w:hint="cs"/>
          <w:rtl/>
          <w:lang w:bidi="fa-IR"/>
        </w:rPr>
        <w:t>ن</w:t>
      </w:r>
      <w:r w:rsidR="00D5203C" w:rsidRPr="08B97548">
        <w:rPr>
          <w:rFonts w:hint="cs"/>
          <w:rtl/>
          <w:lang w:bidi="fa-IR"/>
        </w:rPr>
        <w:t xml:space="preserve"> قابلیت تحقیق و بررسی و قبول یا رد را دارد. </w:t>
      </w:r>
      <w:r w:rsidR="081C5BA2" w:rsidRPr="08B97548">
        <w:rPr>
          <w:rFonts w:hint="cs"/>
          <w:rtl/>
          <w:lang w:bidi="fa-IR"/>
        </w:rPr>
        <w:t xml:space="preserve">همچنین </w:t>
      </w:r>
      <w:r w:rsidR="00D5203C" w:rsidRPr="08B97548">
        <w:rPr>
          <w:rFonts w:hint="cs"/>
          <w:rtl/>
          <w:lang w:bidi="fa-IR"/>
        </w:rPr>
        <w:t>با توجه به اینکه پیامبر</w:t>
      </w:r>
      <w:r w:rsidR="00D5203C" w:rsidRPr="08B97548">
        <w:rPr>
          <w:rFonts w:hint="cs"/>
          <w:lang w:bidi="fa-IR"/>
        </w:rPr>
        <w:sym w:font="AGA Arabesque" w:char="F072"/>
      </w:r>
      <w:r w:rsidR="00D5203C" w:rsidRPr="08B97548">
        <w:rPr>
          <w:rFonts w:hint="cs"/>
          <w:rtl/>
          <w:lang w:bidi="fa-IR"/>
        </w:rPr>
        <w:t xml:space="preserve"> و یارانش سنت را به این صورت تعریف نکرده‌اند</w:t>
      </w:r>
      <w:r w:rsidR="081C5BA2" w:rsidRPr="08B97548">
        <w:rPr>
          <w:rFonts w:hint="cs"/>
          <w:rtl/>
          <w:lang w:bidi="fa-IR"/>
        </w:rPr>
        <w:t xml:space="preserve"> این تعریف سبب مومیایی شدن اسلام شده و</w:t>
      </w:r>
      <w:r w:rsidR="00D5203C" w:rsidRPr="08B97548">
        <w:rPr>
          <w:rFonts w:hint="cs"/>
          <w:rtl/>
          <w:lang w:bidi="fa-IR"/>
        </w:rPr>
        <w:t xml:space="preserve"> رفتار عمر بن خطاب هم همین را تأیید می‌نماید.</w:t>
      </w:r>
      <w:r w:rsidR="00D5203C" w:rsidRPr="08B97548">
        <w:rPr>
          <w:rStyle w:val="a7"/>
          <w:rFonts w:cs="B Lotus"/>
          <w:sz w:val="28"/>
          <w:szCs w:val="28"/>
          <w:rtl/>
          <w:lang w:bidi="fa-IR"/>
        </w:rPr>
        <w:footnoteReference w:id="20"/>
      </w:r>
      <w:r w:rsidR="00D5203C">
        <w:rPr>
          <w:rFonts w:hint="cs"/>
          <w:rtl/>
          <w:lang w:bidi="fa-IR"/>
        </w:rPr>
        <w:t xml:space="preserve"> </w:t>
      </w:r>
    </w:p>
    <w:p w:rsidR="00D5203C" w:rsidRDefault="08F8691B" w:rsidP="08777A9A">
      <w:pPr>
        <w:ind w:firstLine="172"/>
        <w:rPr>
          <w:rFonts w:hint="cs"/>
          <w:rtl/>
          <w:lang w:bidi="fa-IR"/>
        </w:rPr>
      </w:pPr>
      <w:r>
        <w:rPr>
          <w:rFonts w:hint="cs"/>
          <w:rtl/>
          <w:lang w:bidi="fa-IR"/>
        </w:rPr>
        <w:t>نیازی عز</w:t>
      </w:r>
      <w:r w:rsidR="00D5203C">
        <w:rPr>
          <w:rFonts w:hint="cs"/>
          <w:rtl/>
          <w:lang w:bidi="fa-IR"/>
        </w:rPr>
        <w:t>الدین</w:t>
      </w:r>
      <w:r w:rsidR="00B10500">
        <w:rPr>
          <w:rFonts w:hint="cs"/>
          <w:rtl/>
          <w:lang w:bidi="fa-IR"/>
        </w:rPr>
        <w:t xml:space="preserve"> هم می‌گوید</w:t>
      </w:r>
      <w:r w:rsidR="08E041FF">
        <w:rPr>
          <w:rFonts w:hint="cs"/>
          <w:rtl/>
          <w:lang w:bidi="fa-IR"/>
        </w:rPr>
        <w:t>:</w:t>
      </w:r>
      <w:r w:rsidRPr="08F8691B">
        <w:rPr>
          <w:rStyle w:val="a7"/>
          <w:rFonts w:cs="B Lotus"/>
          <w:sz w:val="28"/>
          <w:szCs w:val="28"/>
          <w:rtl/>
          <w:lang w:bidi="fa-IR"/>
        </w:rPr>
        <w:t xml:space="preserve"> </w:t>
      </w:r>
      <w:r w:rsidRPr="003D7325">
        <w:rPr>
          <w:rStyle w:val="a7"/>
          <w:rFonts w:cs="B Lotus"/>
          <w:sz w:val="28"/>
          <w:szCs w:val="28"/>
          <w:rtl/>
          <w:lang w:bidi="fa-IR"/>
        </w:rPr>
        <w:footnoteReference w:id="21"/>
      </w:r>
      <w:r w:rsidR="008B2DCA">
        <w:rPr>
          <w:rFonts w:hint="cs"/>
          <w:rtl/>
          <w:lang w:bidi="fa-IR"/>
        </w:rPr>
        <w:t xml:space="preserve"> بزرگان </w:t>
      </w:r>
      <w:r w:rsidR="00D64DEF">
        <w:rPr>
          <w:rFonts w:hint="cs"/>
          <w:rtl/>
          <w:lang w:bidi="fa-IR"/>
        </w:rPr>
        <w:t xml:space="preserve">دینی در قرن سوم هجری سنت را تعریف کرده و چیزهایی را </w:t>
      </w:r>
      <w:r w:rsidR="081C5BA2">
        <w:rPr>
          <w:rFonts w:hint="cs"/>
          <w:rtl/>
          <w:lang w:bidi="fa-IR"/>
        </w:rPr>
        <w:t>با</w:t>
      </w:r>
      <w:r w:rsidR="00D64DEF">
        <w:rPr>
          <w:rFonts w:hint="cs"/>
          <w:rtl/>
          <w:lang w:bidi="fa-IR"/>
        </w:rPr>
        <w:t xml:space="preserve"> اجتهاد خود به آن اف</w:t>
      </w:r>
      <w:r w:rsidR="081C5BA2">
        <w:rPr>
          <w:rFonts w:hint="cs"/>
          <w:rtl/>
          <w:lang w:bidi="fa-IR"/>
        </w:rPr>
        <w:t>زود</w:t>
      </w:r>
      <w:r w:rsidR="00D64DEF">
        <w:rPr>
          <w:rFonts w:hint="cs"/>
          <w:rtl/>
          <w:lang w:bidi="fa-IR"/>
        </w:rPr>
        <w:t xml:space="preserve">ه </w:t>
      </w:r>
      <w:r w:rsidR="081C5BA2">
        <w:rPr>
          <w:rFonts w:hint="cs"/>
          <w:rtl/>
          <w:lang w:bidi="fa-IR"/>
        </w:rPr>
        <w:t>ا</w:t>
      </w:r>
      <w:r w:rsidR="00E81F45">
        <w:rPr>
          <w:rFonts w:hint="cs"/>
          <w:rtl/>
          <w:lang w:bidi="fa-IR"/>
        </w:rPr>
        <w:t>ند، آنها</w:t>
      </w:r>
      <w:r w:rsidR="00FA1DDC">
        <w:rPr>
          <w:rFonts w:hint="cs"/>
          <w:rtl/>
          <w:lang w:bidi="fa-IR"/>
        </w:rPr>
        <w:t xml:space="preserve"> در تعریف سنت گفته‌اند</w:t>
      </w:r>
      <w:r w:rsidR="08E041FF">
        <w:rPr>
          <w:rFonts w:hint="cs"/>
          <w:rtl/>
          <w:lang w:bidi="fa-IR"/>
        </w:rPr>
        <w:t>:</w:t>
      </w:r>
      <w:r w:rsidR="00FA1DDC">
        <w:rPr>
          <w:rFonts w:hint="cs"/>
          <w:rtl/>
          <w:lang w:bidi="fa-IR"/>
        </w:rPr>
        <w:t xml:space="preserve"> هر چه از پیامبر</w:t>
      </w:r>
      <w:r w:rsidR="00FA1DDC">
        <w:rPr>
          <w:rFonts w:hint="cs"/>
          <w:lang w:bidi="fa-IR"/>
        </w:rPr>
        <w:sym w:font="AGA Arabesque" w:char="F072"/>
      </w:r>
      <w:r w:rsidR="00FA1DDC">
        <w:rPr>
          <w:rFonts w:hint="cs"/>
          <w:rtl/>
          <w:lang w:bidi="fa-IR"/>
        </w:rPr>
        <w:t xml:space="preserve"> روایت شده از گفته و عمل یا تقریر یا ویژگی فطری و شخصیتی یا روش او </w:t>
      </w:r>
      <w:r>
        <w:rPr>
          <w:rFonts w:hint="cs"/>
          <w:rtl/>
          <w:lang w:bidi="fa-IR"/>
        </w:rPr>
        <w:t xml:space="preserve">سنت است </w:t>
      </w:r>
      <w:r w:rsidR="00FA1DDC">
        <w:rPr>
          <w:rFonts w:hint="cs"/>
          <w:rtl/>
          <w:lang w:bidi="fa-IR"/>
        </w:rPr>
        <w:t xml:space="preserve">و فرقی ندارد که اینها قبل از دوره پیامبری </w:t>
      </w:r>
      <w:r w:rsidR="081C5BA2">
        <w:rPr>
          <w:rFonts w:hint="cs"/>
          <w:rtl/>
          <w:lang w:bidi="fa-IR"/>
        </w:rPr>
        <w:t>ایشان</w:t>
      </w:r>
      <w:r w:rsidR="00FA1DDC">
        <w:rPr>
          <w:rFonts w:hint="cs"/>
          <w:rtl/>
          <w:lang w:bidi="fa-IR"/>
        </w:rPr>
        <w:t xml:space="preserve"> بوده مانند </w:t>
      </w:r>
      <w:r w:rsidR="081C5BA2">
        <w:rPr>
          <w:rFonts w:hint="cs"/>
          <w:rtl/>
          <w:lang w:bidi="fa-IR"/>
        </w:rPr>
        <w:t xml:space="preserve">دوره </w:t>
      </w:r>
      <w:r w:rsidR="00FA1DDC">
        <w:rPr>
          <w:rFonts w:hint="cs"/>
          <w:rtl/>
          <w:lang w:bidi="fa-IR"/>
        </w:rPr>
        <w:t>گوشه‌گیری وی در غار حرا یا بعد از پیامبری</w:t>
      </w:r>
      <w:r>
        <w:rPr>
          <w:rFonts w:hint="cs"/>
          <w:rtl/>
          <w:lang w:bidi="fa-IR"/>
        </w:rPr>
        <w:t>.</w:t>
      </w:r>
      <w:r w:rsidR="00FA1DDC">
        <w:rPr>
          <w:rFonts w:hint="cs"/>
          <w:rtl/>
          <w:lang w:bidi="fa-IR"/>
        </w:rPr>
        <w:t xml:space="preserve"> و این تعریف گسترده‌</w:t>
      </w:r>
      <w:r w:rsidR="081C5BA2">
        <w:rPr>
          <w:rFonts w:hint="cs"/>
          <w:rtl/>
          <w:lang w:bidi="fa-IR"/>
        </w:rPr>
        <w:t>ا</w:t>
      </w:r>
      <w:r w:rsidR="00FA1DDC">
        <w:rPr>
          <w:rFonts w:hint="cs"/>
          <w:rtl/>
          <w:lang w:bidi="fa-IR"/>
        </w:rPr>
        <w:t>ی که آورده شد در دور</w:t>
      </w:r>
      <w:r>
        <w:rPr>
          <w:rFonts w:hint="cs"/>
          <w:rtl/>
          <w:lang w:bidi="fa-IR"/>
        </w:rPr>
        <w:t>ه‏</w:t>
      </w:r>
      <w:r w:rsidR="00FA1DDC">
        <w:rPr>
          <w:rFonts w:hint="cs"/>
          <w:rtl/>
          <w:lang w:bidi="fa-IR"/>
        </w:rPr>
        <w:t xml:space="preserve">های بعد از </w:t>
      </w:r>
      <w:r w:rsidR="081C5BA2">
        <w:rPr>
          <w:rFonts w:hint="cs"/>
          <w:rtl/>
          <w:lang w:bidi="fa-IR"/>
        </w:rPr>
        <w:t>زمان</w:t>
      </w:r>
      <w:r w:rsidR="00FA1DDC">
        <w:rPr>
          <w:rFonts w:hint="cs"/>
          <w:rtl/>
          <w:lang w:bidi="fa-IR"/>
        </w:rPr>
        <w:t xml:space="preserve"> پیامبر</w:t>
      </w:r>
      <w:r w:rsidR="00FA1DDC">
        <w:rPr>
          <w:rFonts w:hint="cs"/>
          <w:lang w:bidi="fa-IR"/>
        </w:rPr>
        <w:sym w:font="AGA Arabesque" w:char="F072"/>
      </w:r>
      <w:r w:rsidR="00FA1DDC">
        <w:rPr>
          <w:rFonts w:hint="cs"/>
          <w:rtl/>
          <w:lang w:bidi="fa-IR"/>
        </w:rPr>
        <w:t xml:space="preserve"> و یارانش موجب مصیبت‌های زیادی برای اسلام شد. </w:t>
      </w:r>
    </w:p>
    <w:p w:rsidR="00A54568" w:rsidRDefault="081C5BA2" w:rsidP="08777A9A">
      <w:pPr>
        <w:ind w:firstLine="172"/>
        <w:rPr>
          <w:rFonts w:hint="cs"/>
          <w:rtl/>
          <w:lang w:bidi="fa-IR"/>
        </w:rPr>
      </w:pPr>
      <w:r>
        <w:rPr>
          <w:rFonts w:hint="cs"/>
          <w:rtl/>
          <w:lang w:bidi="fa-IR"/>
        </w:rPr>
        <w:t>ا</w:t>
      </w:r>
      <w:r w:rsidR="004A7C03">
        <w:rPr>
          <w:rFonts w:hint="cs"/>
          <w:rtl/>
          <w:lang w:bidi="fa-IR"/>
        </w:rPr>
        <w:t>و در جای دیگری می‌گوید</w:t>
      </w:r>
      <w:r w:rsidR="08E041FF">
        <w:rPr>
          <w:rFonts w:hint="cs"/>
          <w:rtl/>
          <w:lang w:bidi="fa-IR"/>
        </w:rPr>
        <w:t>:</w:t>
      </w:r>
      <w:r w:rsidR="004A7C03">
        <w:rPr>
          <w:rFonts w:hint="cs"/>
          <w:rtl/>
          <w:lang w:bidi="fa-IR"/>
        </w:rPr>
        <w:t xml:space="preserve"> بیشتر کسانی که گفتار پیامبر</w:t>
      </w:r>
      <w:r w:rsidR="004A7C03">
        <w:rPr>
          <w:rFonts w:hint="cs"/>
          <w:lang w:bidi="fa-IR"/>
        </w:rPr>
        <w:sym w:font="AGA Arabesque" w:char="F072"/>
      </w:r>
      <w:r w:rsidR="004A7C03">
        <w:rPr>
          <w:rFonts w:hint="cs"/>
          <w:rtl/>
          <w:lang w:bidi="fa-IR"/>
        </w:rPr>
        <w:t xml:space="preserve"> </w:t>
      </w:r>
      <w:r w:rsidR="00035249">
        <w:rPr>
          <w:rFonts w:hint="cs"/>
          <w:rtl/>
          <w:lang w:bidi="fa-IR"/>
        </w:rPr>
        <w:t xml:space="preserve">و کردار و رفتار خصوصی وی را وارد دین کردند همزمان می‌دانستند که کار </w:t>
      </w:r>
      <w:r>
        <w:rPr>
          <w:rFonts w:hint="cs"/>
          <w:rtl/>
          <w:lang w:bidi="fa-IR"/>
        </w:rPr>
        <w:t>نادرستی</w:t>
      </w:r>
      <w:r w:rsidR="00035249">
        <w:rPr>
          <w:rFonts w:hint="cs"/>
          <w:rtl/>
          <w:lang w:bidi="fa-IR"/>
        </w:rPr>
        <w:t xml:space="preserve"> را انجام می‌دهند</w:t>
      </w:r>
      <w:r w:rsidR="081E203B">
        <w:rPr>
          <w:rFonts w:hint="cs"/>
          <w:rtl/>
          <w:lang w:bidi="fa-IR"/>
        </w:rPr>
        <w:t xml:space="preserve"> که نوعی </w:t>
      </w:r>
      <w:r w:rsidR="00035249">
        <w:rPr>
          <w:rFonts w:hint="cs"/>
          <w:rtl/>
          <w:lang w:bidi="fa-IR"/>
        </w:rPr>
        <w:t xml:space="preserve">گناه </w:t>
      </w:r>
      <w:r w:rsidR="081E203B">
        <w:rPr>
          <w:rFonts w:hint="cs"/>
          <w:rtl/>
          <w:lang w:bidi="fa-IR"/>
        </w:rPr>
        <w:t>بشمار می رود</w:t>
      </w:r>
      <w:r w:rsidR="00035249">
        <w:rPr>
          <w:rFonts w:hint="cs"/>
          <w:rtl/>
          <w:lang w:bidi="fa-IR"/>
        </w:rPr>
        <w:t xml:space="preserve">، لکن </w:t>
      </w:r>
      <w:r w:rsidR="081E203B">
        <w:rPr>
          <w:rFonts w:hint="cs"/>
          <w:rtl/>
          <w:lang w:bidi="fa-IR"/>
        </w:rPr>
        <w:t xml:space="preserve">از آنجا که </w:t>
      </w:r>
      <w:r w:rsidR="00035249">
        <w:rPr>
          <w:rFonts w:hint="cs"/>
          <w:rtl/>
          <w:lang w:bidi="fa-IR"/>
        </w:rPr>
        <w:t>خواسته</w:t>
      </w:r>
      <w:r w:rsidR="081E203B">
        <w:rPr>
          <w:rFonts w:hint="cs"/>
          <w:rtl/>
          <w:lang w:bidi="fa-IR"/>
        </w:rPr>
        <w:t xml:space="preserve"> های نفسانی و شیطان</w:t>
      </w:r>
      <w:r w:rsidR="00035249">
        <w:rPr>
          <w:rFonts w:hint="cs"/>
          <w:rtl/>
          <w:lang w:bidi="fa-IR"/>
        </w:rPr>
        <w:t xml:space="preserve"> در آن لحظه از ایمان </w:t>
      </w:r>
      <w:r w:rsidR="081E203B">
        <w:rPr>
          <w:rFonts w:hint="cs"/>
          <w:rtl/>
          <w:lang w:bidi="fa-IR"/>
        </w:rPr>
        <w:t xml:space="preserve">شان </w:t>
      </w:r>
      <w:r w:rsidR="00035249">
        <w:rPr>
          <w:rFonts w:hint="cs"/>
          <w:rtl/>
          <w:lang w:bidi="fa-IR"/>
        </w:rPr>
        <w:t>نیرومندتر بود، لذا شیطان کاری را که می‌خواست عملی کرد.</w:t>
      </w:r>
      <w:r w:rsidR="00035249" w:rsidRPr="003D7325">
        <w:rPr>
          <w:rStyle w:val="a7"/>
          <w:rFonts w:cs="B Lotus"/>
          <w:sz w:val="28"/>
          <w:szCs w:val="28"/>
          <w:rtl/>
          <w:lang w:bidi="fa-IR"/>
        </w:rPr>
        <w:footnoteReference w:id="22"/>
      </w:r>
      <w:r w:rsidR="00035249">
        <w:rPr>
          <w:rFonts w:hint="cs"/>
          <w:rtl/>
          <w:lang w:bidi="fa-IR"/>
        </w:rPr>
        <w:t xml:space="preserve"> </w:t>
      </w:r>
    </w:p>
    <w:p w:rsidR="00A54568" w:rsidRDefault="003D21CC" w:rsidP="08777A9A">
      <w:pPr>
        <w:ind w:firstLine="172"/>
        <w:rPr>
          <w:rFonts w:hint="cs"/>
          <w:rtl/>
          <w:lang w:bidi="fa-IR"/>
        </w:rPr>
      </w:pPr>
      <w:r>
        <w:rPr>
          <w:rFonts w:hint="cs"/>
          <w:rtl/>
          <w:lang w:bidi="fa-IR"/>
        </w:rPr>
        <w:t xml:space="preserve"> از </w:t>
      </w:r>
      <w:r w:rsidR="081E203B">
        <w:rPr>
          <w:rFonts w:hint="cs"/>
          <w:rtl/>
          <w:lang w:bidi="fa-IR"/>
        </w:rPr>
        <w:t xml:space="preserve">دیگر </w:t>
      </w:r>
      <w:r>
        <w:rPr>
          <w:rFonts w:hint="cs"/>
          <w:rtl/>
          <w:lang w:bidi="fa-IR"/>
        </w:rPr>
        <w:t xml:space="preserve">معناهای لغوی </w:t>
      </w:r>
      <w:r w:rsidR="081E203B">
        <w:rPr>
          <w:rFonts w:hint="cs"/>
          <w:rtl/>
          <w:lang w:bidi="fa-IR"/>
        </w:rPr>
        <w:t xml:space="preserve">سنت </w:t>
      </w:r>
      <w:r>
        <w:rPr>
          <w:rFonts w:hint="cs"/>
          <w:rtl/>
          <w:lang w:bidi="fa-IR"/>
        </w:rPr>
        <w:t xml:space="preserve">که برای ایجاد شک و گمان در سنت مطهر بر آن تکیه می‌کنند </w:t>
      </w:r>
      <w:r w:rsidR="081E203B">
        <w:rPr>
          <w:rFonts w:hint="cs"/>
          <w:rtl/>
          <w:lang w:bidi="fa-IR"/>
        </w:rPr>
        <w:t xml:space="preserve">سنت آمده </w:t>
      </w:r>
      <w:r>
        <w:rPr>
          <w:rFonts w:hint="cs"/>
          <w:rtl/>
          <w:lang w:bidi="fa-IR"/>
        </w:rPr>
        <w:t>در قرآن کریم</w:t>
      </w:r>
      <w:r w:rsidR="08F30C44">
        <w:rPr>
          <w:rFonts w:hint="cs"/>
          <w:rtl/>
          <w:lang w:bidi="fa-IR"/>
        </w:rPr>
        <w:t xml:space="preserve"> </w:t>
      </w:r>
      <w:r w:rsidR="08D17FA3">
        <w:rPr>
          <w:rFonts w:hint="cs"/>
          <w:rtl/>
          <w:lang w:bidi="fa-IR"/>
        </w:rPr>
        <w:t>به معنی امر خدا</w:t>
      </w:r>
      <w:r w:rsidR="08D17FA3">
        <w:rPr>
          <w:lang w:bidi="fa-IR"/>
        </w:rPr>
        <w:t xml:space="preserve"> </w:t>
      </w:r>
      <w:r w:rsidR="00A155AA">
        <w:rPr>
          <w:rFonts w:hint="cs"/>
          <w:rtl/>
          <w:lang w:bidi="fa-IR"/>
        </w:rPr>
        <w:t xml:space="preserve"> و نهی او و بقیه احکام و شیوه‌های اوست، می‌گویند</w:t>
      </w:r>
      <w:r w:rsidR="08E041FF">
        <w:rPr>
          <w:rFonts w:hint="cs"/>
          <w:rtl/>
          <w:lang w:bidi="fa-IR"/>
        </w:rPr>
        <w:t>:</w:t>
      </w:r>
      <w:r w:rsidR="00A155AA">
        <w:rPr>
          <w:rFonts w:hint="cs"/>
          <w:rtl/>
          <w:lang w:bidi="fa-IR"/>
        </w:rPr>
        <w:t xml:space="preserve"> هیچ سنتی نیست به جز سنت خدای عزوجل که در کتاب شریفش </w:t>
      </w:r>
      <w:r w:rsidR="006568CD">
        <w:rPr>
          <w:rFonts w:hint="cs"/>
          <w:rtl/>
          <w:lang w:bidi="fa-IR"/>
        </w:rPr>
        <w:t>آ</w:t>
      </w:r>
      <w:r w:rsidR="00A155AA">
        <w:rPr>
          <w:rFonts w:hint="cs"/>
          <w:rtl/>
          <w:lang w:bidi="fa-IR"/>
        </w:rPr>
        <w:t xml:space="preserve">مده است، و محال است که پیغمبر یک سنت و خدا یک سنت </w:t>
      </w:r>
      <w:r w:rsidR="002F2DB5">
        <w:rPr>
          <w:rFonts w:hint="cs"/>
          <w:rtl/>
          <w:lang w:bidi="fa-IR"/>
        </w:rPr>
        <w:t xml:space="preserve">دیگر داشته باشد، و جایز نیست که پیغمبر خود را با خدا عزوجل شریک بداند. </w:t>
      </w:r>
    </w:p>
    <w:p w:rsidR="002F2DB5" w:rsidRDefault="002F2DB5" w:rsidP="08777A9A">
      <w:pPr>
        <w:ind w:firstLine="172"/>
        <w:rPr>
          <w:rFonts w:hint="cs"/>
          <w:rtl/>
          <w:lang w:bidi="fa-IR"/>
        </w:rPr>
      </w:pPr>
      <w:r>
        <w:rPr>
          <w:rFonts w:hint="cs"/>
          <w:rtl/>
          <w:lang w:bidi="fa-IR"/>
        </w:rPr>
        <w:t>در این مورد محمد نجیب</w:t>
      </w:r>
      <w:r w:rsidRPr="003D7325">
        <w:rPr>
          <w:rStyle w:val="a7"/>
          <w:rFonts w:cs="B Lotus"/>
          <w:sz w:val="28"/>
          <w:szCs w:val="28"/>
          <w:rtl/>
          <w:lang w:bidi="fa-IR"/>
        </w:rPr>
        <w:footnoteReference w:id="23"/>
      </w:r>
      <w:r>
        <w:rPr>
          <w:rFonts w:hint="cs"/>
          <w:rtl/>
          <w:lang w:bidi="fa-IR"/>
        </w:rPr>
        <w:t xml:space="preserve"> </w:t>
      </w:r>
      <w:r w:rsidR="00F21215">
        <w:rPr>
          <w:rFonts w:hint="cs"/>
          <w:rtl/>
          <w:lang w:bidi="fa-IR"/>
        </w:rPr>
        <w:t>در کتابش (نماز) می‌گوید</w:t>
      </w:r>
      <w:r w:rsidR="08E041FF">
        <w:rPr>
          <w:rFonts w:hint="cs"/>
          <w:rtl/>
          <w:lang w:bidi="fa-IR"/>
        </w:rPr>
        <w:t>:</w:t>
      </w:r>
      <w:r w:rsidR="00F21215">
        <w:rPr>
          <w:rFonts w:hint="cs"/>
          <w:rtl/>
          <w:lang w:bidi="fa-IR"/>
        </w:rPr>
        <w:t xml:space="preserve"> قرآن و همه آیات </w:t>
      </w:r>
      <w:r w:rsidR="08F8691B">
        <w:rPr>
          <w:rFonts w:hint="cs"/>
          <w:rtl/>
          <w:lang w:bidi="fa-IR"/>
        </w:rPr>
        <w:t>آن</w:t>
      </w:r>
      <w:r w:rsidR="00F21215">
        <w:rPr>
          <w:rFonts w:hint="cs"/>
          <w:rtl/>
          <w:lang w:bidi="fa-IR"/>
        </w:rPr>
        <w:t xml:space="preserve"> سنت خداوند است که آن را </w:t>
      </w:r>
      <w:r w:rsidR="081E203B">
        <w:rPr>
          <w:rFonts w:hint="cs"/>
          <w:rtl/>
          <w:lang w:bidi="fa-IR"/>
        </w:rPr>
        <w:t xml:space="preserve">در نظام هستی </w:t>
      </w:r>
      <w:r w:rsidR="00F21215">
        <w:rPr>
          <w:rFonts w:hint="cs"/>
          <w:rtl/>
          <w:lang w:bidi="fa-IR"/>
        </w:rPr>
        <w:t>قرار داده و واجب گردانیده و خودش آن را اجرا نموده</w:t>
      </w:r>
      <w:r w:rsidR="081E203B">
        <w:rPr>
          <w:rFonts w:hint="cs"/>
          <w:rtl/>
          <w:lang w:bidi="fa-IR"/>
        </w:rPr>
        <w:t xml:space="preserve"> است</w:t>
      </w:r>
      <w:r w:rsidR="00F21215">
        <w:rPr>
          <w:rFonts w:hint="cs"/>
          <w:rtl/>
          <w:lang w:bidi="fa-IR"/>
        </w:rPr>
        <w:t>؛ پس این سنت خداست و باور کردنی نیست که برای پیغمبر سنتی باشد و برای خدا سنتی، و پیغمبر خود را شریک خدا بداند و برای هر کدام حکم مخصوصی باشد</w:t>
      </w:r>
      <w:r w:rsidR="081106CF">
        <w:rPr>
          <w:rFonts w:hint="cs"/>
          <w:rtl/>
          <w:lang w:bidi="fa-IR"/>
        </w:rPr>
        <w:t>.</w:t>
      </w:r>
      <w:r w:rsidR="08F8691B">
        <w:rPr>
          <w:rFonts w:hint="cs"/>
          <w:rtl/>
          <w:lang w:bidi="fa-IR"/>
        </w:rPr>
        <w:t xml:space="preserve"> محال است</w:t>
      </w:r>
      <w:r w:rsidR="081106CF">
        <w:rPr>
          <w:rFonts w:hint="cs"/>
          <w:rtl/>
          <w:lang w:bidi="fa-IR"/>
        </w:rPr>
        <w:t xml:space="preserve"> چنین کاری </w:t>
      </w:r>
      <w:r w:rsidR="00F21215">
        <w:rPr>
          <w:rFonts w:hint="cs"/>
          <w:rtl/>
          <w:lang w:bidi="fa-IR"/>
        </w:rPr>
        <w:t>از انسان مؤمن</w:t>
      </w:r>
      <w:r w:rsidR="081106CF">
        <w:rPr>
          <w:rFonts w:hint="cs"/>
          <w:rtl/>
          <w:lang w:bidi="fa-IR"/>
        </w:rPr>
        <w:t>ی</w:t>
      </w:r>
      <w:r w:rsidR="08F8691B">
        <w:rPr>
          <w:rFonts w:hint="cs"/>
          <w:rtl/>
          <w:lang w:bidi="fa-IR"/>
        </w:rPr>
        <w:t>،</w:t>
      </w:r>
      <w:r w:rsidR="00F21215">
        <w:rPr>
          <w:rFonts w:hint="cs"/>
          <w:rtl/>
          <w:lang w:bidi="fa-IR"/>
        </w:rPr>
        <w:t xml:space="preserve"> </w:t>
      </w:r>
      <w:r w:rsidR="08F8691B">
        <w:rPr>
          <w:rFonts w:hint="cs"/>
          <w:rtl/>
          <w:lang w:bidi="fa-IR"/>
        </w:rPr>
        <w:t>بخصوص از پیغمبر</w:t>
      </w:r>
      <w:r w:rsidR="08F8691B">
        <w:rPr>
          <w:rFonts w:hint="cs"/>
          <w:lang w:bidi="fa-IR"/>
        </w:rPr>
        <w:sym w:font="AGA Arabesque" w:char="F072"/>
      </w:r>
      <w:r w:rsidR="08F8691B">
        <w:rPr>
          <w:rFonts w:hint="cs"/>
          <w:rtl/>
          <w:lang w:bidi="fa-IR"/>
        </w:rPr>
        <w:t xml:space="preserve"> </w:t>
      </w:r>
      <w:r w:rsidR="00F21215">
        <w:rPr>
          <w:rFonts w:hint="cs"/>
          <w:rtl/>
          <w:lang w:bidi="fa-IR"/>
        </w:rPr>
        <w:t>روی دهد</w:t>
      </w:r>
      <w:r w:rsidR="08F8691B">
        <w:rPr>
          <w:rFonts w:hint="cs"/>
          <w:rtl/>
          <w:lang w:bidi="fa-IR"/>
        </w:rPr>
        <w:t>.</w:t>
      </w:r>
      <w:r w:rsidR="00F21215">
        <w:rPr>
          <w:rFonts w:hint="cs"/>
          <w:rtl/>
          <w:lang w:bidi="fa-IR"/>
        </w:rPr>
        <w:t xml:space="preserve"> </w:t>
      </w:r>
      <w:r w:rsidR="00A65ECB">
        <w:rPr>
          <w:rFonts w:hint="cs"/>
          <w:rtl/>
          <w:lang w:bidi="fa-IR"/>
        </w:rPr>
        <w:t>و جایز نیست برای انسانی ک</w:t>
      </w:r>
      <w:r w:rsidR="08F8691B">
        <w:rPr>
          <w:rFonts w:hint="cs"/>
          <w:rtl/>
          <w:lang w:bidi="fa-IR"/>
        </w:rPr>
        <w:t>ه خداوند کتاب و دستورات و رسالت</w:t>
      </w:r>
      <w:r w:rsidR="00A65ECB">
        <w:rPr>
          <w:rFonts w:hint="cs"/>
          <w:rtl/>
          <w:lang w:bidi="fa-IR"/>
        </w:rPr>
        <w:t xml:space="preserve"> به او بخشیده که حکم و دستورات خدا را ترک کند، و از مردم بخواهد </w:t>
      </w:r>
      <w:r w:rsidR="081106CF">
        <w:rPr>
          <w:rFonts w:hint="cs"/>
          <w:rtl/>
          <w:lang w:bidi="fa-IR"/>
        </w:rPr>
        <w:t xml:space="preserve">در احکامی که خود قرار می‌دهد، </w:t>
      </w:r>
      <w:r w:rsidR="00A65ECB">
        <w:rPr>
          <w:rFonts w:hint="cs"/>
          <w:rtl/>
          <w:lang w:bidi="fa-IR"/>
        </w:rPr>
        <w:t xml:space="preserve">از او پیروی کنند </w:t>
      </w:r>
      <w:r w:rsidR="08F8691B">
        <w:rPr>
          <w:rFonts w:hint="cs"/>
          <w:rtl/>
          <w:lang w:bidi="fa-IR"/>
        </w:rPr>
        <w:t>و این اگر وجود داشته باشد جز</w:t>
      </w:r>
      <w:r w:rsidR="00006A59">
        <w:rPr>
          <w:rFonts w:hint="cs"/>
          <w:rtl/>
          <w:lang w:bidi="fa-IR"/>
        </w:rPr>
        <w:t xml:space="preserve"> گردن کشی در زمین چیزی نیست، و این از خداوند بسیار دور است، خداوند می‌فرماید</w:t>
      </w:r>
      <w:r w:rsidR="08E041FF">
        <w:rPr>
          <w:rFonts w:hint="cs"/>
          <w:rtl/>
          <w:lang w:bidi="fa-IR"/>
        </w:rPr>
        <w:t>:</w:t>
      </w:r>
      <w:r w:rsidR="00006A59">
        <w:rPr>
          <w:rFonts w:hint="cs"/>
          <w:rtl/>
          <w:lang w:bidi="fa-IR"/>
        </w:rPr>
        <w:t xml:space="preserve"> </w:t>
      </w:r>
    </w:p>
    <w:p w:rsidR="00D356FD" w:rsidRDefault="08D21610"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060" w:eastAsia="Times New Roman" w:hAnsi="QCF_P060" w:cs="QCF_P060"/>
          <w:color w:val="000000"/>
          <w:sz w:val="32"/>
          <w:szCs w:val="32"/>
          <w:rtl/>
        </w:rPr>
        <w:t>ﭯ</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ﭰ</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ﭱ</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ﭲ</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ﭳ</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ﭴ</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ﭵ</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ﭶ</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ﭷ</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ﭸ</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ﭹ</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ﭺ</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ﭻ</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ﭼ</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ﭽ</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ﭾ</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ﭿ</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ﮀ</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ﮁ</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ﮂ</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ﮃ</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ﮄ</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ﮅ</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ﮆ</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ﮇ</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ﮈ</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ﮉ</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ﮊ</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ﮋ</w:t>
      </w:r>
      <w:r w:rsidR="08F30C44">
        <w:rPr>
          <w:rFonts w:ascii="QCF_P060" w:eastAsia="Times New Roman" w:hAnsi="QCF_P060" w:cs="QCF_P0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D356FD" w:rsidRPr="000A6834">
        <w:rPr>
          <w:rFonts w:hint="cs"/>
          <w:sz w:val="32"/>
          <w:szCs w:val="32"/>
          <w:rtl/>
          <w:lang w:bidi="fa-IR"/>
        </w:rPr>
        <w:t>(</w:t>
      </w:r>
      <w:r w:rsidR="0038654E">
        <w:rPr>
          <w:rFonts w:hint="cs"/>
          <w:sz w:val="32"/>
          <w:szCs w:val="32"/>
          <w:rtl/>
          <w:lang w:bidi="fa-IR"/>
        </w:rPr>
        <w:t>آل عمران</w:t>
      </w:r>
      <w:r w:rsidR="00D356FD" w:rsidRPr="000A6834">
        <w:rPr>
          <w:rFonts w:hint="cs"/>
          <w:sz w:val="32"/>
          <w:szCs w:val="32"/>
          <w:rtl/>
          <w:lang w:bidi="fa-IR"/>
        </w:rPr>
        <w:t xml:space="preserve"> / </w:t>
      </w:r>
      <w:r w:rsidR="002B0659">
        <w:rPr>
          <w:rFonts w:hint="cs"/>
          <w:sz w:val="32"/>
          <w:szCs w:val="32"/>
          <w:rtl/>
          <w:lang w:bidi="fa-IR"/>
        </w:rPr>
        <w:t>79</w:t>
      </w:r>
      <w:r w:rsidR="00D356FD" w:rsidRPr="000A6834">
        <w:rPr>
          <w:rFonts w:hint="cs"/>
          <w:sz w:val="32"/>
          <w:szCs w:val="32"/>
          <w:rtl/>
          <w:lang w:bidi="fa-IR"/>
        </w:rPr>
        <w:t>)</w:t>
      </w:r>
    </w:p>
    <w:p w:rsidR="00D356FD" w:rsidRPr="000A6834" w:rsidRDefault="00D356FD" w:rsidP="08777A9A">
      <w:pPr>
        <w:tabs>
          <w:tab w:val="right" w:pos="7385"/>
        </w:tabs>
        <w:ind w:firstLine="172"/>
        <w:rPr>
          <w:rFonts w:hint="cs"/>
          <w:sz w:val="26"/>
          <w:szCs w:val="26"/>
          <w:rtl/>
          <w:lang w:bidi="fa-IR"/>
        </w:rPr>
      </w:pPr>
      <w:r>
        <w:rPr>
          <w:rFonts w:hint="cs"/>
          <w:sz w:val="26"/>
          <w:szCs w:val="26"/>
          <w:rtl/>
          <w:lang w:bidi="fa-IR"/>
        </w:rPr>
        <w:t>«</w:t>
      </w:r>
      <w:r w:rsidR="0038654E">
        <w:rPr>
          <w:rFonts w:hint="cs"/>
          <w:sz w:val="26"/>
          <w:szCs w:val="26"/>
          <w:rtl/>
          <w:lang w:bidi="fa-IR"/>
        </w:rPr>
        <w:t xml:space="preserve">هیچ بشری را </w:t>
      </w:r>
      <w:r w:rsidR="081106CF">
        <w:rPr>
          <w:rFonts w:hint="cs"/>
          <w:sz w:val="26"/>
          <w:szCs w:val="26"/>
          <w:rtl/>
          <w:lang w:bidi="fa-IR"/>
        </w:rPr>
        <w:t>نسزد</w:t>
      </w:r>
      <w:r w:rsidR="0038654E">
        <w:rPr>
          <w:rFonts w:hint="cs"/>
          <w:sz w:val="26"/>
          <w:szCs w:val="26"/>
          <w:rtl/>
          <w:lang w:bidi="fa-IR"/>
        </w:rPr>
        <w:t xml:space="preserve"> که خدا به او کتاب و حکم و پیامبری بدهد؛ سپس او به مردم بگوید به جای خدا بندگان من باشید بلکه باید بگوید به سبب آنکه کتاب آسمانی تعلیم می‌دادید و از آن رو که درس می‌خواندید علمای دین باشید</w:t>
      </w:r>
      <w:r>
        <w:rPr>
          <w:rFonts w:hint="cs"/>
          <w:sz w:val="26"/>
          <w:szCs w:val="26"/>
          <w:rtl/>
          <w:lang w:bidi="fa-IR"/>
        </w:rPr>
        <w:t>».</w:t>
      </w:r>
    </w:p>
    <w:p w:rsidR="00D356FD" w:rsidRDefault="08D21610"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439" w:eastAsia="Times New Roman" w:hAnsi="QCF_P439" w:cs="QCF_P439"/>
          <w:color w:val="000000"/>
          <w:sz w:val="32"/>
          <w:szCs w:val="32"/>
          <w:rtl/>
        </w:rPr>
        <w:t>ﯕ</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ﯖ</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ﯗ</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ﯘ</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ﯙ</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ﯚ</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ﯛ</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ﯜ</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ﯝ</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ﯞ</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ﯟ</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ﯠ</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ﯡﯢ</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ﯣ</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ﯤ</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ﯥ</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ﯦ</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ﯧ</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ﯨﯩ</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ﯪ</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ﯫ</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ﯬ</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ﯭ</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ﯮﯯ</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ﯰ</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ﯱ</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ﯲ</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ﯳ</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ﯴﯵ</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ﯶ</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ﯷ</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ﯸ</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ﯹ</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ﯺ</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ﯻ</w:t>
      </w:r>
      <w:r w:rsidR="08F30C44">
        <w:rPr>
          <w:rFonts w:ascii="QCF_P439" w:eastAsia="Times New Roman" w:hAnsi="QCF_P439" w:cs="QCF_P43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D356FD" w:rsidRPr="000A6834">
        <w:rPr>
          <w:rFonts w:hint="cs"/>
          <w:sz w:val="32"/>
          <w:szCs w:val="32"/>
          <w:rtl/>
          <w:lang w:bidi="fa-IR"/>
        </w:rPr>
        <w:t>(</w:t>
      </w:r>
      <w:r w:rsidR="007B680C">
        <w:rPr>
          <w:rFonts w:hint="cs"/>
          <w:sz w:val="32"/>
          <w:szCs w:val="32"/>
          <w:rtl/>
          <w:lang w:bidi="fa-IR"/>
        </w:rPr>
        <w:t>فاطر</w:t>
      </w:r>
      <w:r w:rsidR="00D356FD" w:rsidRPr="000A6834">
        <w:rPr>
          <w:rFonts w:hint="cs"/>
          <w:sz w:val="32"/>
          <w:szCs w:val="32"/>
          <w:rtl/>
          <w:lang w:bidi="fa-IR"/>
        </w:rPr>
        <w:t xml:space="preserve"> / </w:t>
      </w:r>
      <w:r w:rsidR="0038654E">
        <w:rPr>
          <w:rFonts w:hint="cs"/>
          <w:sz w:val="32"/>
          <w:szCs w:val="32"/>
          <w:rtl/>
          <w:lang w:bidi="fa-IR"/>
        </w:rPr>
        <w:t>42-43</w:t>
      </w:r>
      <w:r w:rsidR="00D356FD" w:rsidRPr="000A6834">
        <w:rPr>
          <w:rFonts w:hint="cs"/>
          <w:sz w:val="32"/>
          <w:szCs w:val="32"/>
          <w:rtl/>
          <w:lang w:bidi="fa-IR"/>
        </w:rPr>
        <w:t>)</w:t>
      </w:r>
    </w:p>
    <w:p w:rsidR="00D356FD" w:rsidRDefault="081106CF" w:rsidP="08777A9A">
      <w:pPr>
        <w:ind w:firstLine="172"/>
        <w:rPr>
          <w:rFonts w:hint="cs"/>
          <w:rtl/>
          <w:lang w:bidi="fa-IR"/>
        </w:rPr>
      </w:pPr>
      <w:r>
        <w:rPr>
          <w:rFonts w:hint="cs"/>
          <w:rtl/>
          <w:lang w:bidi="fa-IR"/>
        </w:rPr>
        <w:t>«</w:t>
      </w:r>
      <w:r w:rsidR="007B680C">
        <w:rPr>
          <w:rFonts w:hint="cs"/>
          <w:rtl/>
          <w:lang w:bidi="fa-IR"/>
        </w:rPr>
        <w:t>ولی چون هشدار دهنده‌ای برای ایشان آمد جز بر نفرتشان نیفزود انگیزه این کارشان فقط گردنکشی در زمین و نیرنگ زشت بود و نیرنگ زشت جز دامن صاحبش</w:t>
      </w:r>
      <w:r w:rsidR="00927706">
        <w:rPr>
          <w:rFonts w:hint="cs"/>
          <w:rtl/>
          <w:lang w:bidi="fa-IR"/>
        </w:rPr>
        <w:t xml:space="preserve"> </w:t>
      </w:r>
      <w:r w:rsidR="001236EF">
        <w:rPr>
          <w:rFonts w:hint="cs"/>
          <w:rtl/>
          <w:lang w:bidi="fa-IR"/>
        </w:rPr>
        <w:t>را نگیرد پس آیا جز سنت</w:t>
      </w:r>
      <w:r w:rsidR="00D02EF8">
        <w:rPr>
          <w:rFonts w:hint="cs"/>
          <w:rtl/>
          <w:lang w:bidi="fa-IR"/>
        </w:rPr>
        <w:t xml:space="preserve"> پیشینیان را انتظار می‌برند؟ و هرگز برای سنت خدا دگرگونی </w:t>
      </w:r>
      <w:r w:rsidR="00FE4214">
        <w:rPr>
          <w:rFonts w:hint="cs"/>
          <w:rtl/>
          <w:lang w:bidi="fa-IR"/>
        </w:rPr>
        <w:t>نخواهی یافت.</w:t>
      </w:r>
      <w:r>
        <w:rPr>
          <w:rFonts w:hint="cs"/>
          <w:rtl/>
          <w:lang w:bidi="fa-IR"/>
        </w:rPr>
        <w:t>»</w:t>
      </w:r>
      <w:r w:rsidR="00FE4214">
        <w:rPr>
          <w:rFonts w:hint="cs"/>
          <w:rtl/>
          <w:lang w:bidi="fa-IR"/>
        </w:rPr>
        <w:t xml:space="preserve"> </w:t>
      </w:r>
    </w:p>
    <w:p w:rsidR="00343FBF" w:rsidRDefault="00FE4214" w:rsidP="08777A9A">
      <w:pPr>
        <w:ind w:firstLine="172"/>
        <w:rPr>
          <w:rFonts w:hint="cs"/>
          <w:rtl/>
          <w:lang w:bidi="fa-IR"/>
        </w:rPr>
      </w:pPr>
      <w:r w:rsidRPr="08882DA6">
        <w:rPr>
          <w:rFonts w:hint="cs"/>
          <w:rtl/>
          <w:lang w:bidi="fa-IR"/>
        </w:rPr>
        <w:t xml:space="preserve">و در همین </w:t>
      </w:r>
      <w:r w:rsidR="00EB6424" w:rsidRPr="08882DA6">
        <w:rPr>
          <w:rFonts w:hint="cs"/>
          <w:rtl/>
          <w:lang w:bidi="fa-IR"/>
        </w:rPr>
        <w:t>رابطه احمد صبحی منصور</w:t>
      </w:r>
      <w:r w:rsidR="00EB6424" w:rsidRPr="08882DA6">
        <w:rPr>
          <w:rStyle w:val="a7"/>
          <w:rFonts w:cs="B Lotus"/>
          <w:sz w:val="28"/>
          <w:szCs w:val="28"/>
          <w:rtl/>
          <w:lang w:bidi="fa-IR"/>
        </w:rPr>
        <w:footnoteReference w:id="24"/>
      </w:r>
      <w:r w:rsidR="002D3860" w:rsidRPr="08882DA6">
        <w:rPr>
          <w:rFonts w:hint="cs"/>
          <w:rtl/>
          <w:lang w:bidi="fa-IR"/>
        </w:rPr>
        <w:t xml:space="preserve"> </w:t>
      </w:r>
      <w:r w:rsidR="08877B48" w:rsidRPr="08882DA6">
        <w:rPr>
          <w:rFonts w:hint="cs"/>
          <w:rtl/>
          <w:lang w:bidi="fa-IR"/>
        </w:rPr>
        <w:t xml:space="preserve">در کتابش (حدالرده) در تعریف سنت حقیقی </w:t>
      </w:r>
      <w:r w:rsidR="008C2AE5" w:rsidRPr="08882DA6">
        <w:rPr>
          <w:rFonts w:hint="cs"/>
          <w:rtl/>
          <w:lang w:bidi="fa-IR"/>
        </w:rPr>
        <w:t>می‌گوید</w:t>
      </w:r>
      <w:r w:rsidR="08E041FF">
        <w:rPr>
          <w:rFonts w:hint="cs"/>
          <w:rtl/>
          <w:lang w:bidi="fa-IR"/>
        </w:rPr>
        <w:t>:</w:t>
      </w:r>
      <w:r w:rsidR="008C2AE5" w:rsidRPr="08882DA6">
        <w:rPr>
          <w:rFonts w:hint="cs"/>
          <w:rtl/>
          <w:lang w:bidi="fa-IR"/>
        </w:rPr>
        <w:t xml:space="preserve"> سنت پیامبر</w:t>
      </w:r>
      <w:r w:rsidR="00BD4B54" w:rsidRPr="08882DA6">
        <w:rPr>
          <w:rFonts w:hint="cs"/>
          <w:lang w:bidi="fa-IR"/>
        </w:rPr>
        <w:sym w:font="AGA Arabesque" w:char="F072"/>
      </w:r>
      <w:r w:rsidR="00BD4B54" w:rsidRPr="08882DA6">
        <w:rPr>
          <w:rFonts w:hint="cs"/>
          <w:rtl/>
          <w:lang w:bidi="fa-IR"/>
        </w:rPr>
        <w:t xml:space="preserve"> </w:t>
      </w:r>
      <w:r w:rsidR="009C3E32" w:rsidRPr="08882DA6">
        <w:rPr>
          <w:rFonts w:hint="cs"/>
          <w:rtl/>
          <w:lang w:bidi="fa-IR"/>
        </w:rPr>
        <w:t>همان سنت خداوند عزوجل است، خداوند شرع را بوسیله</w:t>
      </w:r>
      <w:r w:rsidR="001051E7" w:rsidRPr="08882DA6">
        <w:rPr>
          <w:rFonts w:hint="cs"/>
          <w:rtl/>
          <w:lang w:bidi="fa-IR"/>
        </w:rPr>
        <w:t xml:space="preserve"> </w:t>
      </w:r>
      <w:r w:rsidR="00F31056" w:rsidRPr="08882DA6">
        <w:rPr>
          <w:rFonts w:hint="cs"/>
          <w:rtl/>
          <w:lang w:bidi="fa-IR"/>
        </w:rPr>
        <w:t xml:space="preserve">وحی نازل نموده، و پیامبر </w:t>
      </w:r>
      <w:r w:rsidR="00571741" w:rsidRPr="08882DA6">
        <w:rPr>
          <w:rFonts w:hint="cs"/>
          <w:rtl/>
          <w:lang w:bidi="fa-IR"/>
        </w:rPr>
        <w:t>آ</w:t>
      </w:r>
      <w:r w:rsidR="00F607F6" w:rsidRPr="08882DA6">
        <w:rPr>
          <w:rFonts w:hint="cs"/>
          <w:rtl/>
          <w:lang w:bidi="fa-IR"/>
        </w:rPr>
        <w:t>ن را تبلیغ و</w:t>
      </w:r>
      <w:r w:rsidR="08F8691B">
        <w:rPr>
          <w:rFonts w:hint="cs"/>
          <w:rtl/>
          <w:lang w:bidi="fa-IR"/>
        </w:rPr>
        <w:t xml:space="preserve"> اجرا می‌نماید،</w:t>
      </w:r>
      <w:r w:rsidR="008619E1" w:rsidRPr="08882DA6">
        <w:rPr>
          <w:rFonts w:hint="cs"/>
          <w:rtl/>
          <w:lang w:bidi="fa-IR"/>
        </w:rPr>
        <w:t xml:space="preserve"> پیام</w:t>
      </w:r>
      <w:r w:rsidR="00A55EF5" w:rsidRPr="08882DA6">
        <w:rPr>
          <w:rFonts w:hint="cs"/>
          <w:rtl/>
          <w:lang w:bidi="fa-IR"/>
        </w:rPr>
        <w:t>ب</w:t>
      </w:r>
      <w:r w:rsidR="008619E1" w:rsidRPr="08882DA6">
        <w:rPr>
          <w:rFonts w:hint="cs"/>
          <w:rtl/>
          <w:lang w:bidi="fa-IR"/>
        </w:rPr>
        <w:t>ر شایسته‌ترین مردم برای اطاعت و پیروی از دستورات خداوند بزرگ</w:t>
      </w:r>
      <w:r w:rsidR="00245152" w:rsidRPr="08882DA6">
        <w:rPr>
          <w:rFonts w:hint="cs"/>
          <w:rtl/>
          <w:lang w:bidi="fa-IR"/>
        </w:rPr>
        <w:t xml:space="preserve"> </w:t>
      </w:r>
      <w:r w:rsidR="08F8691B">
        <w:rPr>
          <w:rFonts w:hint="cs"/>
          <w:rtl/>
          <w:lang w:bidi="fa-IR"/>
        </w:rPr>
        <w:t>است</w:t>
      </w:r>
      <w:r w:rsidR="08877B48" w:rsidRPr="08882DA6">
        <w:rPr>
          <w:rFonts w:hint="cs"/>
          <w:rtl/>
          <w:lang w:bidi="fa-IR"/>
        </w:rPr>
        <w:t>.</w:t>
      </w:r>
      <w:r w:rsidR="00245152" w:rsidRPr="08882DA6">
        <w:rPr>
          <w:rFonts w:hint="cs"/>
          <w:rtl/>
          <w:lang w:bidi="fa-IR"/>
        </w:rPr>
        <w:t xml:space="preserve"> خداوند به پیامبرش</w:t>
      </w:r>
      <w:r w:rsidR="00EF2A3A" w:rsidRPr="08882DA6">
        <w:rPr>
          <w:rFonts w:hint="cs"/>
          <w:rtl/>
          <w:lang w:bidi="fa-IR"/>
        </w:rPr>
        <w:t xml:space="preserve"> </w:t>
      </w:r>
      <w:r w:rsidR="00EB463C" w:rsidRPr="08882DA6">
        <w:rPr>
          <w:rFonts w:hint="cs"/>
          <w:rtl/>
          <w:lang w:bidi="fa-IR"/>
        </w:rPr>
        <w:t>دستور داده که بگوید</w:t>
      </w:r>
      <w:r w:rsidR="08877B48" w:rsidRPr="08882DA6">
        <w:rPr>
          <w:rFonts w:hint="cs"/>
          <w:rtl/>
          <w:lang w:bidi="fa-IR"/>
        </w:rPr>
        <w:t>:</w:t>
      </w:r>
      <w:r w:rsidR="00EB463C">
        <w:rPr>
          <w:rFonts w:hint="cs"/>
          <w:rtl/>
          <w:lang w:bidi="fa-IR"/>
        </w:rPr>
        <w:t xml:space="preserve"> </w:t>
      </w:r>
    </w:p>
    <w:p w:rsidR="00022BA1" w:rsidRDefault="08D21610"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503" w:eastAsia="Times New Roman" w:hAnsi="QCF_P503" w:cs="QCF_P503"/>
          <w:color w:val="000000"/>
          <w:sz w:val="32"/>
          <w:szCs w:val="32"/>
          <w:rtl/>
        </w:rPr>
        <w:t>ﮖ</w:t>
      </w:r>
      <w:r w:rsidR="08F30C44">
        <w:rPr>
          <w:rFonts w:ascii="QCF_P503" w:eastAsia="Times New Roman" w:hAnsi="QCF_P503" w:cs="QCF_P503"/>
          <w:color w:val="000000"/>
          <w:sz w:val="32"/>
          <w:szCs w:val="32"/>
          <w:rtl/>
        </w:rPr>
        <w:t xml:space="preserve"> </w:t>
      </w:r>
      <w:r>
        <w:rPr>
          <w:rFonts w:ascii="QCF_P503" w:eastAsia="Times New Roman" w:hAnsi="QCF_P503" w:cs="QCF_P503"/>
          <w:color w:val="000000"/>
          <w:sz w:val="32"/>
          <w:szCs w:val="32"/>
          <w:rtl/>
        </w:rPr>
        <w:t>ﮗ</w:t>
      </w:r>
      <w:r w:rsidR="08F30C44">
        <w:rPr>
          <w:rFonts w:ascii="QCF_P503" w:eastAsia="Times New Roman" w:hAnsi="QCF_P503" w:cs="QCF_P503"/>
          <w:color w:val="000000"/>
          <w:sz w:val="32"/>
          <w:szCs w:val="32"/>
          <w:rtl/>
        </w:rPr>
        <w:t xml:space="preserve"> </w:t>
      </w:r>
      <w:r>
        <w:rPr>
          <w:rFonts w:ascii="QCF_P503" w:eastAsia="Times New Roman" w:hAnsi="QCF_P503" w:cs="QCF_P503"/>
          <w:color w:val="000000"/>
          <w:sz w:val="32"/>
          <w:szCs w:val="32"/>
          <w:rtl/>
        </w:rPr>
        <w:t>ﮘ</w:t>
      </w:r>
      <w:r w:rsidR="08F30C44">
        <w:rPr>
          <w:rFonts w:ascii="QCF_P503" w:eastAsia="Times New Roman" w:hAnsi="QCF_P503" w:cs="QCF_P503"/>
          <w:color w:val="000000"/>
          <w:sz w:val="32"/>
          <w:szCs w:val="32"/>
          <w:rtl/>
        </w:rPr>
        <w:t xml:space="preserve"> </w:t>
      </w:r>
      <w:r>
        <w:rPr>
          <w:rFonts w:ascii="QCF_P503" w:eastAsia="Times New Roman" w:hAnsi="QCF_P503" w:cs="QCF_P503"/>
          <w:color w:val="000000"/>
          <w:sz w:val="32"/>
          <w:szCs w:val="32"/>
          <w:rtl/>
        </w:rPr>
        <w:t>ﮙ</w:t>
      </w:r>
      <w:r w:rsidR="08F30C44">
        <w:rPr>
          <w:rFonts w:ascii="QCF_P503" w:eastAsia="Times New Roman" w:hAnsi="QCF_P503" w:cs="QCF_P503"/>
          <w:color w:val="000000"/>
          <w:sz w:val="32"/>
          <w:szCs w:val="32"/>
          <w:rtl/>
        </w:rPr>
        <w:t xml:space="preserve"> </w:t>
      </w:r>
      <w:r>
        <w:rPr>
          <w:rFonts w:ascii="QCF_P503" w:eastAsia="Times New Roman" w:hAnsi="QCF_P503" w:cs="QCF_P503"/>
          <w:color w:val="000000"/>
          <w:sz w:val="32"/>
          <w:szCs w:val="32"/>
          <w:rtl/>
        </w:rPr>
        <w:t>ﮚ</w:t>
      </w:r>
      <w:r w:rsidR="08F30C44">
        <w:rPr>
          <w:rFonts w:ascii="QCF_P503" w:eastAsia="Times New Roman" w:hAnsi="QCF_P503" w:cs="QCF_P503"/>
          <w:color w:val="000000"/>
          <w:sz w:val="32"/>
          <w:szCs w:val="32"/>
          <w:rtl/>
        </w:rPr>
        <w:t xml:space="preserve"> </w:t>
      </w:r>
      <w:r>
        <w:rPr>
          <w:rFonts w:ascii="QCF_P503" w:eastAsia="Times New Roman" w:hAnsi="QCF_P503" w:cs="QCF_P503"/>
          <w:color w:val="000000"/>
          <w:sz w:val="32"/>
          <w:szCs w:val="32"/>
          <w:rtl/>
        </w:rPr>
        <w:t>ﮛ</w:t>
      </w:r>
      <w:r w:rsidR="08F30C44">
        <w:rPr>
          <w:rFonts w:ascii="QCF_P503" w:eastAsia="Times New Roman" w:hAnsi="QCF_P503" w:cs="QCF_P50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022BA1" w:rsidRPr="000A6834">
        <w:rPr>
          <w:rFonts w:hint="cs"/>
          <w:sz w:val="32"/>
          <w:szCs w:val="32"/>
          <w:rtl/>
          <w:lang w:bidi="fa-IR"/>
        </w:rPr>
        <w:t>(</w:t>
      </w:r>
      <w:r w:rsidR="00DB6B11">
        <w:rPr>
          <w:rFonts w:hint="cs"/>
          <w:sz w:val="32"/>
          <w:szCs w:val="32"/>
          <w:rtl/>
          <w:lang w:bidi="fa-IR"/>
        </w:rPr>
        <w:t>احقاف</w:t>
      </w:r>
      <w:r w:rsidR="00022BA1" w:rsidRPr="000A6834">
        <w:rPr>
          <w:rFonts w:hint="cs"/>
          <w:sz w:val="32"/>
          <w:szCs w:val="32"/>
          <w:rtl/>
          <w:lang w:bidi="fa-IR"/>
        </w:rPr>
        <w:t xml:space="preserve"> / </w:t>
      </w:r>
      <w:r w:rsidR="00022BA1">
        <w:rPr>
          <w:rFonts w:hint="cs"/>
          <w:sz w:val="32"/>
          <w:szCs w:val="32"/>
          <w:rtl/>
          <w:lang w:bidi="fa-IR"/>
        </w:rPr>
        <w:t>9</w:t>
      </w:r>
      <w:r w:rsidR="00022BA1" w:rsidRPr="000A6834">
        <w:rPr>
          <w:rFonts w:hint="cs"/>
          <w:sz w:val="32"/>
          <w:szCs w:val="32"/>
          <w:rtl/>
          <w:lang w:bidi="fa-IR"/>
        </w:rPr>
        <w:t>)</w:t>
      </w:r>
    </w:p>
    <w:p w:rsidR="00343FBF" w:rsidRPr="00022BA1" w:rsidRDefault="003336C0" w:rsidP="08777A9A">
      <w:pPr>
        <w:ind w:firstLine="172"/>
        <w:rPr>
          <w:rFonts w:hint="cs"/>
          <w:sz w:val="26"/>
          <w:szCs w:val="26"/>
          <w:rtl/>
          <w:lang w:bidi="fa-IR"/>
        </w:rPr>
      </w:pPr>
      <w:r w:rsidRPr="00022BA1">
        <w:rPr>
          <w:rFonts w:hint="cs"/>
          <w:sz w:val="26"/>
          <w:szCs w:val="26"/>
          <w:rtl/>
          <w:lang w:bidi="fa-IR"/>
        </w:rPr>
        <w:t xml:space="preserve">«تنها از چیزی </w:t>
      </w:r>
      <w:r w:rsidR="004E5687" w:rsidRPr="00022BA1">
        <w:rPr>
          <w:rFonts w:hint="cs"/>
          <w:sz w:val="26"/>
          <w:szCs w:val="26"/>
          <w:rtl/>
          <w:lang w:bidi="fa-IR"/>
        </w:rPr>
        <w:t>پیروی می‌کنم که به من وحی شده»</w:t>
      </w:r>
      <w:r w:rsidR="00022BA1" w:rsidRPr="00022BA1">
        <w:rPr>
          <w:rFonts w:hint="cs"/>
          <w:sz w:val="26"/>
          <w:szCs w:val="26"/>
          <w:rtl/>
          <w:lang w:bidi="fa-IR"/>
        </w:rPr>
        <w:t>.</w:t>
      </w:r>
    </w:p>
    <w:p w:rsidR="00FE4214" w:rsidRDefault="00C906B1" w:rsidP="08777A9A">
      <w:pPr>
        <w:ind w:firstLine="172"/>
        <w:rPr>
          <w:rFonts w:hint="cs"/>
          <w:rtl/>
          <w:lang w:bidi="fa-IR"/>
        </w:rPr>
      </w:pPr>
      <w:r>
        <w:rPr>
          <w:rFonts w:hint="cs"/>
          <w:rtl/>
          <w:lang w:bidi="fa-IR"/>
        </w:rPr>
        <w:t>و ایمان به پیامبر</w:t>
      </w:r>
      <w:r w:rsidR="002D5292">
        <w:rPr>
          <w:rFonts w:hint="cs"/>
          <w:rtl/>
          <w:lang w:bidi="fa-IR"/>
        </w:rPr>
        <w:t xml:space="preserve"> یعنی ایمان به هر آنچه که بر او نازل شده است از قرآن و ایمان به اینکه خودش پیروی از وحی الهی نمود و اجرا کرده، و اولین کسی بوده که به آن ایمان </w:t>
      </w:r>
      <w:r w:rsidR="00580CC8">
        <w:rPr>
          <w:rFonts w:hint="cs"/>
          <w:rtl/>
          <w:lang w:bidi="fa-IR"/>
        </w:rPr>
        <w:t>آورده و اجرایش کرده است.</w:t>
      </w:r>
      <w:r w:rsidR="00580CC8" w:rsidRPr="003D7325">
        <w:rPr>
          <w:rStyle w:val="a7"/>
          <w:rFonts w:cs="B Lotus"/>
          <w:sz w:val="28"/>
          <w:szCs w:val="28"/>
          <w:rtl/>
          <w:lang w:bidi="fa-IR"/>
        </w:rPr>
        <w:footnoteReference w:id="25"/>
      </w:r>
      <w:r w:rsidR="00580CC8">
        <w:rPr>
          <w:rFonts w:hint="cs"/>
          <w:rtl/>
          <w:lang w:bidi="fa-IR"/>
        </w:rPr>
        <w:t xml:space="preserve"> </w:t>
      </w:r>
    </w:p>
    <w:p w:rsidR="00C54835" w:rsidRDefault="009F2026" w:rsidP="08777A9A">
      <w:pPr>
        <w:ind w:firstLine="172"/>
        <w:rPr>
          <w:rFonts w:hint="cs"/>
          <w:rtl/>
          <w:lang w:bidi="fa-IR"/>
        </w:rPr>
      </w:pPr>
      <w:r>
        <w:rPr>
          <w:rFonts w:hint="cs"/>
          <w:rtl/>
          <w:lang w:bidi="fa-IR"/>
        </w:rPr>
        <w:t xml:space="preserve"> قاسم احمد</w:t>
      </w:r>
      <w:r w:rsidRPr="003D7325">
        <w:rPr>
          <w:rStyle w:val="a7"/>
          <w:rFonts w:cs="B Lotus"/>
          <w:sz w:val="28"/>
          <w:szCs w:val="28"/>
          <w:rtl/>
          <w:lang w:bidi="fa-IR"/>
        </w:rPr>
        <w:footnoteReference w:id="26"/>
      </w:r>
      <w:r>
        <w:rPr>
          <w:rFonts w:hint="cs"/>
          <w:rtl/>
          <w:lang w:bidi="fa-IR"/>
        </w:rPr>
        <w:t xml:space="preserve"> </w:t>
      </w:r>
      <w:r w:rsidR="08882DA6">
        <w:rPr>
          <w:rFonts w:hint="cs"/>
          <w:rtl/>
          <w:lang w:bidi="fa-IR"/>
        </w:rPr>
        <w:t xml:space="preserve">هم در کتابش (اعاده تقییم الحدیث) </w:t>
      </w:r>
      <w:r>
        <w:rPr>
          <w:rFonts w:hint="cs"/>
          <w:rtl/>
          <w:lang w:bidi="fa-IR"/>
        </w:rPr>
        <w:t>می‌گوید</w:t>
      </w:r>
      <w:r w:rsidR="086676DF">
        <w:rPr>
          <w:rFonts w:hint="cs"/>
          <w:rtl/>
          <w:lang w:bidi="fa-IR"/>
        </w:rPr>
        <w:t>:</w:t>
      </w:r>
      <w:r>
        <w:rPr>
          <w:rFonts w:hint="cs"/>
          <w:rtl/>
          <w:lang w:bidi="fa-IR"/>
        </w:rPr>
        <w:t xml:space="preserve"> </w:t>
      </w:r>
      <w:r w:rsidR="006678C0">
        <w:rPr>
          <w:rFonts w:hint="cs"/>
          <w:rtl/>
          <w:lang w:bidi="fa-IR"/>
        </w:rPr>
        <w:t>حقیقتاً</w:t>
      </w:r>
      <w:r w:rsidR="006A0CFC">
        <w:rPr>
          <w:rFonts w:hint="cs"/>
          <w:rtl/>
          <w:lang w:bidi="fa-IR"/>
        </w:rPr>
        <w:t xml:space="preserve"> </w:t>
      </w:r>
      <w:r w:rsidR="006F4F54">
        <w:rPr>
          <w:rFonts w:hint="cs"/>
          <w:rtl/>
          <w:lang w:bidi="fa-IR"/>
        </w:rPr>
        <w:t xml:space="preserve">با توجه به بکارگیری دو کلمه سنت و حدیث </w:t>
      </w:r>
      <w:r w:rsidR="08882DA6">
        <w:rPr>
          <w:rFonts w:hint="cs"/>
          <w:rtl/>
          <w:lang w:bidi="fa-IR"/>
        </w:rPr>
        <w:t xml:space="preserve">در می یابیم که این کلمه </w:t>
      </w:r>
      <w:r w:rsidR="006F4F54">
        <w:rPr>
          <w:rFonts w:hint="cs"/>
          <w:rtl/>
          <w:lang w:bidi="fa-IR"/>
        </w:rPr>
        <w:t xml:space="preserve">در قرآن </w:t>
      </w:r>
      <w:r w:rsidR="004F1DC6">
        <w:rPr>
          <w:rFonts w:hint="cs"/>
          <w:rtl/>
          <w:lang w:bidi="fa-IR"/>
        </w:rPr>
        <w:t xml:space="preserve">به </w:t>
      </w:r>
      <w:r w:rsidR="08882DA6">
        <w:rPr>
          <w:rFonts w:hint="cs"/>
          <w:rtl/>
          <w:lang w:bidi="fa-IR"/>
        </w:rPr>
        <w:t xml:space="preserve">معنی </w:t>
      </w:r>
      <w:r w:rsidR="004F1DC6">
        <w:rPr>
          <w:rFonts w:hint="cs"/>
          <w:rtl/>
          <w:lang w:bidi="fa-IR"/>
        </w:rPr>
        <w:t xml:space="preserve">نظام و قانون خداوند و نمونه‌هایی از سرگذشت </w:t>
      </w:r>
      <w:r w:rsidR="00CD116C">
        <w:rPr>
          <w:rFonts w:hint="cs"/>
          <w:rtl/>
          <w:lang w:bidi="fa-IR"/>
        </w:rPr>
        <w:t xml:space="preserve">قوم‌های گذشته که راه خود را پیموده </w:t>
      </w:r>
      <w:r w:rsidR="08882DA6">
        <w:rPr>
          <w:rFonts w:hint="cs"/>
          <w:rtl/>
          <w:lang w:bidi="fa-IR"/>
        </w:rPr>
        <w:t>آم</w:t>
      </w:r>
      <w:r w:rsidR="00CD116C">
        <w:rPr>
          <w:rFonts w:hint="cs"/>
          <w:rtl/>
          <w:lang w:bidi="fa-IR"/>
        </w:rPr>
        <w:t xml:space="preserve">ده است. </w:t>
      </w:r>
      <w:r w:rsidR="08882DA6">
        <w:rPr>
          <w:rFonts w:hint="cs"/>
          <w:rtl/>
          <w:lang w:bidi="fa-IR"/>
        </w:rPr>
        <w:t xml:space="preserve">قرآن </w:t>
      </w:r>
      <w:r w:rsidR="00CD116C">
        <w:rPr>
          <w:rFonts w:hint="cs"/>
          <w:rtl/>
          <w:lang w:bidi="fa-IR"/>
        </w:rPr>
        <w:t xml:space="preserve">اشاره‌ی </w:t>
      </w:r>
      <w:r w:rsidR="08882DA6">
        <w:rPr>
          <w:rFonts w:hint="cs"/>
          <w:rtl/>
          <w:lang w:bidi="fa-IR"/>
        </w:rPr>
        <w:t xml:space="preserve">به این </w:t>
      </w:r>
      <w:r w:rsidR="00CD116C">
        <w:rPr>
          <w:rFonts w:hint="cs"/>
          <w:rtl/>
          <w:lang w:bidi="fa-IR"/>
        </w:rPr>
        <w:t xml:space="preserve">نکرده </w:t>
      </w:r>
      <w:r w:rsidR="000A7D90">
        <w:rPr>
          <w:rFonts w:hint="cs"/>
          <w:rtl/>
          <w:lang w:bidi="fa-IR"/>
        </w:rPr>
        <w:t>است</w:t>
      </w:r>
      <w:r w:rsidR="0032700D">
        <w:rPr>
          <w:rFonts w:hint="cs"/>
          <w:rtl/>
          <w:lang w:bidi="fa-IR"/>
        </w:rPr>
        <w:t xml:space="preserve"> </w:t>
      </w:r>
      <w:r w:rsidR="00D704BF">
        <w:rPr>
          <w:rFonts w:hint="cs"/>
          <w:rtl/>
          <w:lang w:bidi="fa-IR"/>
        </w:rPr>
        <w:t>که سنت همان روش پیامبر است</w:t>
      </w:r>
      <w:r w:rsidR="08882DA6">
        <w:rPr>
          <w:rFonts w:hint="cs"/>
          <w:rtl/>
          <w:lang w:bidi="fa-IR"/>
        </w:rPr>
        <w:t>.</w:t>
      </w:r>
      <w:r w:rsidR="00D704BF">
        <w:rPr>
          <w:rFonts w:hint="cs"/>
          <w:rtl/>
          <w:lang w:bidi="fa-IR"/>
        </w:rPr>
        <w:t xml:space="preserve"> بکارگیری این دو کلمه را در دو آیه </w:t>
      </w:r>
      <w:r w:rsidR="08882DA6">
        <w:rPr>
          <w:rFonts w:hint="cs"/>
          <w:rtl/>
          <w:lang w:bidi="fa-IR"/>
        </w:rPr>
        <w:t xml:space="preserve">قرآن </w:t>
      </w:r>
      <w:r w:rsidR="00D704BF">
        <w:rPr>
          <w:rFonts w:hint="cs"/>
          <w:rtl/>
          <w:lang w:bidi="fa-IR"/>
        </w:rPr>
        <w:t>چنین می</w:t>
      </w:r>
      <w:r w:rsidR="00A1647E">
        <w:rPr>
          <w:rFonts w:hint="cs"/>
          <w:rtl/>
          <w:lang w:bidi="fa-IR"/>
        </w:rPr>
        <w:t>‌</w:t>
      </w:r>
      <w:r w:rsidR="00D704BF">
        <w:rPr>
          <w:rFonts w:hint="cs"/>
          <w:rtl/>
          <w:lang w:bidi="fa-IR"/>
        </w:rPr>
        <w:t>یابیم</w:t>
      </w:r>
      <w:r w:rsidR="08882DA6">
        <w:rPr>
          <w:rFonts w:hint="cs"/>
          <w:rtl/>
          <w:lang w:bidi="fa-IR"/>
        </w:rPr>
        <w:t>:</w:t>
      </w:r>
      <w:r w:rsidR="00D704BF">
        <w:rPr>
          <w:rFonts w:hint="cs"/>
          <w:rtl/>
          <w:lang w:bidi="fa-IR"/>
        </w:rPr>
        <w:t xml:space="preserve"> </w:t>
      </w:r>
    </w:p>
    <w:p w:rsidR="00C54835" w:rsidRPr="08D17FA3" w:rsidRDefault="08D21610" w:rsidP="08777A9A">
      <w:pPr>
        <w:tabs>
          <w:tab w:val="right" w:pos="6917"/>
        </w:tabs>
        <w:ind w:hanging="9"/>
        <w:rPr>
          <w:rFonts w:hint="cs"/>
          <w:sz w:val="30"/>
          <w:szCs w:val="30"/>
          <w:rtl/>
          <w:lang w:bidi="fa-IR"/>
        </w:rPr>
      </w:pPr>
      <w:r w:rsidRPr="08D17FA3">
        <w:rPr>
          <w:rFonts w:ascii="QCF_BSML" w:eastAsia="Times New Roman" w:hAnsi="QCF_BSML" w:cs="QCF_BSML"/>
          <w:color w:val="000000"/>
          <w:sz w:val="30"/>
          <w:szCs w:val="30"/>
          <w:rtl/>
        </w:rPr>
        <w:t>ﭽ</w:t>
      </w:r>
      <w:r w:rsidRPr="08D17FA3">
        <w:rPr>
          <w:rFonts w:ascii="QCF_P513" w:eastAsia="Times New Roman" w:hAnsi="QCF_P513" w:cs="QCF_P513"/>
          <w:color w:val="000000"/>
          <w:sz w:val="30"/>
          <w:szCs w:val="30"/>
          <w:rtl/>
        </w:rPr>
        <w:t>ﯽ</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 xml:space="preserve"> ﯾ</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ﯿ</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ﰀ</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ﰁ</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ﰂ</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ﰃﰄ</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ﰅ</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 xml:space="preserve"> ﰆ</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ﰇ</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ﰈ</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ﰉ</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ﰊ</w:t>
      </w:r>
      <w:r w:rsidR="08F30C44" w:rsidRPr="08D17FA3">
        <w:rPr>
          <w:rFonts w:ascii="QCF_P513" w:eastAsia="Times New Roman" w:hAnsi="QCF_P513" w:cs="QCF_P513"/>
          <w:color w:val="000000"/>
          <w:sz w:val="30"/>
          <w:szCs w:val="30"/>
          <w:rtl/>
        </w:rPr>
        <w:t xml:space="preserve"> </w:t>
      </w:r>
      <w:r w:rsidRPr="08D17FA3">
        <w:rPr>
          <w:rFonts w:ascii="QCF_P513" w:eastAsia="Times New Roman" w:hAnsi="QCF_P513" w:cs="QCF_P513"/>
          <w:color w:val="000000"/>
          <w:sz w:val="30"/>
          <w:szCs w:val="30"/>
          <w:rtl/>
        </w:rPr>
        <w:t xml:space="preserve"> </w:t>
      </w:r>
      <w:r w:rsidRPr="08D17FA3">
        <w:rPr>
          <w:rFonts w:ascii="QCF_BSML" w:eastAsia="Times New Roman" w:hAnsi="QCF_BSML" w:cs="QCF_BSML"/>
          <w:color w:val="000000"/>
          <w:sz w:val="30"/>
          <w:szCs w:val="30"/>
          <w:rtl/>
        </w:rPr>
        <w:t>ﭼ</w:t>
      </w:r>
      <w:r w:rsidR="08777A9A" w:rsidRPr="08D17FA3">
        <w:rPr>
          <w:rFonts w:ascii="QCF_BSML" w:eastAsia="Times New Roman" w:hAnsi="QCF_BSML" w:cs="QCF_BSML" w:hint="cs"/>
          <w:color w:val="000000"/>
          <w:sz w:val="30"/>
          <w:szCs w:val="30"/>
          <w:rtl/>
        </w:rPr>
        <w:t xml:space="preserve"> </w:t>
      </w:r>
      <w:r w:rsidRPr="08D17FA3">
        <w:rPr>
          <w:rFonts w:ascii="Arial" w:eastAsia="Times New Roman" w:hAnsi="Arial" w:cs="Arial"/>
          <w:color w:val="000000"/>
          <w:sz w:val="16"/>
          <w:szCs w:val="16"/>
        </w:rPr>
        <w:t xml:space="preserve"> </w:t>
      </w:r>
      <w:r w:rsidR="00C54835" w:rsidRPr="08D17FA3">
        <w:rPr>
          <w:rFonts w:hint="cs"/>
          <w:sz w:val="30"/>
          <w:szCs w:val="30"/>
          <w:rtl/>
          <w:lang w:bidi="fa-IR"/>
        </w:rPr>
        <w:t>(</w:t>
      </w:r>
      <w:r w:rsidR="006760F7" w:rsidRPr="08D17FA3">
        <w:rPr>
          <w:rFonts w:hint="cs"/>
          <w:sz w:val="30"/>
          <w:szCs w:val="30"/>
          <w:rtl/>
          <w:lang w:bidi="fa-IR"/>
        </w:rPr>
        <w:t>فتح</w:t>
      </w:r>
      <w:r w:rsidR="00C54835" w:rsidRPr="08D17FA3">
        <w:rPr>
          <w:rFonts w:hint="cs"/>
          <w:sz w:val="30"/>
          <w:szCs w:val="30"/>
          <w:rtl/>
          <w:lang w:bidi="fa-IR"/>
        </w:rPr>
        <w:t xml:space="preserve"> / </w:t>
      </w:r>
      <w:r w:rsidR="006760F7" w:rsidRPr="08D17FA3">
        <w:rPr>
          <w:rFonts w:hint="cs"/>
          <w:sz w:val="30"/>
          <w:szCs w:val="30"/>
          <w:rtl/>
          <w:lang w:bidi="fa-IR"/>
        </w:rPr>
        <w:t>23</w:t>
      </w:r>
      <w:r w:rsidR="00C54835" w:rsidRPr="08D17FA3">
        <w:rPr>
          <w:rFonts w:hint="cs"/>
          <w:sz w:val="30"/>
          <w:szCs w:val="30"/>
          <w:rtl/>
          <w:lang w:bidi="fa-IR"/>
        </w:rPr>
        <w:t>)</w:t>
      </w:r>
    </w:p>
    <w:p w:rsidR="00C54835" w:rsidRPr="000A6834" w:rsidRDefault="00C54835" w:rsidP="08777A9A">
      <w:pPr>
        <w:tabs>
          <w:tab w:val="right" w:pos="7385"/>
        </w:tabs>
        <w:ind w:firstLine="172"/>
        <w:rPr>
          <w:rFonts w:hint="cs"/>
          <w:sz w:val="26"/>
          <w:szCs w:val="26"/>
          <w:rtl/>
          <w:lang w:bidi="fa-IR"/>
        </w:rPr>
      </w:pPr>
      <w:r>
        <w:rPr>
          <w:rFonts w:hint="cs"/>
          <w:sz w:val="26"/>
          <w:szCs w:val="26"/>
          <w:rtl/>
          <w:lang w:bidi="fa-IR"/>
        </w:rPr>
        <w:t>«</w:t>
      </w:r>
      <w:r w:rsidRPr="00C54835">
        <w:rPr>
          <w:rFonts w:hint="cs"/>
          <w:sz w:val="26"/>
          <w:szCs w:val="26"/>
          <w:rtl/>
          <w:lang w:bidi="fa-IR"/>
        </w:rPr>
        <w:t>سنت الهی (قانون نظام ربانی) بر این بوده که در گذشته جاری شده (که حق بر باطل غالب شود) و ابداً در سنت خدا تغییری نخواهی یافت</w:t>
      </w:r>
      <w:r>
        <w:rPr>
          <w:rFonts w:hint="cs"/>
          <w:sz w:val="26"/>
          <w:szCs w:val="26"/>
          <w:rtl/>
          <w:lang w:bidi="fa-IR"/>
        </w:rPr>
        <w:t>».</w:t>
      </w:r>
    </w:p>
    <w:p w:rsidR="08882DA6" w:rsidRDefault="003C4B20" w:rsidP="08777A9A">
      <w:pPr>
        <w:ind w:firstLine="172"/>
        <w:rPr>
          <w:rFonts w:hint="cs"/>
          <w:rtl/>
          <w:lang w:bidi="fa-IR"/>
        </w:rPr>
      </w:pPr>
      <w:r>
        <w:rPr>
          <w:rFonts w:hint="cs"/>
          <w:rtl/>
          <w:lang w:bidi="fa-IR"/>
        </w:rPr>
        <w:t>و</w:t>
      </w:r>
      <w:r w:rsidR="08882DA6">
        <w:rPr>
          <w:rFonts w:hint="cs"/>
          <w:rtl/>
          <w:lang w:bidi="fa-IR"/>
        </w:rPr>
        <w:t xml:space="preserve"> در آیه سی و هشتم سوره انفال می فرماید:</w:t>
      </w:r>
      <w:r>
        <w:rPr>
          <w:rFonts w:hint="cs"/>
          <w:rtl/>
          <w:lang w:bidi="fa-IR"/>
        </w:rPr>
        <w:t xml:space="preserve"> </w:t>
      </w:r>
    </w:p>
    <w:p w:rsidR="00C9207C" w:rsidRDefault="08D21610"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181" w:eastAsia="Times New Roman" w:hAnsi="QCF_P181" w:cs="QCF_P181"/>
          <w:color w:val="000000"/>
          <w:sz w:val="32"/>
          <w:szCs w:val="32"/>
          <w:rtl/>
        </w:rPr>
        <w:t>ﮣ</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ﮤ</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 xml:space="preserve"> ﮥ</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ﮦ</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ﮧ</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ﮨ</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 xml:space="preserve"> ﮩ</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ﮪ</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ﮫ</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ﮬ</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ﮭ</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ﮮ</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ﮯ</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ﮰ</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ﮱ</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ﯓ</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ﯔ</w:t>
      </w:r>
      <w:r w:rsidR="08F30C44">
        <w:rPr>
          <w:rFonts w:ascii="QCF_P181" w:eastAsia="Times New Roman" w:hAnsi="QCF_P181" w:cs="QCF_P18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9207C" w:rsidRPr="000A6834">
        <w:rPr>
          <w:rFonts w:hint="cs"/>
          <w:sz w:val="32"/>
          <w:szCs w:val="32"/>
          <w:rtl/>
          <w:lang w:bidi="fa-IR"/>
        </w:rPr>
        <w:t>(</w:t>
      </w:r>
      <w:r w:rsidR="00301A6A">
        <w:rPr>
          <w:rFonts w:hint="cs"/>
          <w:sz w:val="32"/>
          <w:szCs w:val="32"/>
          <w:rtl/>
          <w:lang w:bidi="fa-IR"/>
        </w:rPr>
        <w:t>انفال</w:t>
      </w:r>
      <w:r w:rsidR="00C9207C" w:rsidRPr="000A6834">
        <w:rPr>
          <w:rFonts w:hint="cs"/>
          <w:sz w:val="32"/>
          <w:szCs w:val="32"/>
          <w:rtl/>
          <w:lang w:bidi="fa-IR"/>
        </w:rPr>
        <w:t xml:space="preserve"> / </w:t>
      </w:r>
      <w:r w:rsidR="00C9207C">
        <w:rPr>
          <w:rFonts w:hint="cs"/>
          <w:sz w:val="32"/>
          <w:szCs w:val="32"/>
          <w:rtl/>
          <w:lang w:bidi="fa-IR"/>
        </w:rPr>
        <w:t>38</w:t>
      </w:r>
      <w:r w:rsidR="00C9207C" w:rsidRPr="000A6834">
        <w:rPr>
          <w:rFonts w:hint="cs"/>
          <w:sz w:val="32"/>
          <w:szCs w:val="32"/>
          <w:rtl/>
          <w:lang w:bidi="fa-IR"/>
        </w:rPr>
        <w:t>)</w:t>
      </w:r>
    </w:p>
    <w:p w:rsidR="08882DA6" w:rsidRDefault="08882DA6" w:rsidP="08777A9A">
      <w:pPr>
        <w:ind w:firstLine="172"/>
        <w:rPr>
          <w:rFonts w:hint="cs"/>
          <w:rtl/>
          <w:lang w:bidi="fa-IR"/>
        </w:rPr>
      </w:pPr>
      <w:r>
        <w:rPr>
          <w:rFonts w:hint="cs"/>
          <w:rtl/>
          <w:lang w:bidi="fa-IR"/>
        </w:rPr>
        <w:t>«ای رسول ما کافران را بگو که اگر از کفر خود دست کشیده و به راه ایمان باز آیند هر چه از پیش کرده‌اید بخشیده شود و اگر به ک</w:t>
      </w:r>
      <w:r w:rsidR="08C472EC">
        <w:rPr>
          <w:rFonts w:hint="cs"/>
          <w:rtl/>
          <w:lang w:bidi="fa-IR"/>
        </w:rPr>
        <w:t>فر و عصیان روی آید سنت پیشینیان</w:t>
      </w:r>
      <w:r>
        <w:rPr>
          <w:rFonts w:hint="cs"/>
          <w:rtl/>
          <w:lang w:bidi="fa-IR"/>
        </w:rPr>
        <w:t xml:space="preserve"> در گذشته است.» </w:t>
      </w:r>
    </w:p>
    <w:p w:rsidR="00D356FD" w:rsidRDefault="00DD6708" w:rsidP="08777A9A">
      <w:pPr>
        <w:ind w:firstLine="172"/>
        <w:rPr>
          <w:rFonts w:hint="cs"/>
          <w:rtl/>
          <w:lang w:bidi="fa-IR"/>
        </w:rPr>
      </w:pPr>
      <w:r>
        <w:rPr>
          <w:rFonts w:hint="cs"/>
          <w:rtl/>
          <w:lang w:bidi="fa-IR"/>
        </w:rPr>
        <w:t xml:space="preserve">پس کلمه حدیث به کار گرفته شده در قرآن بمعنی «اخبار» و «داستان» و «پیغام» </w:t>
      </w:r>
      <w:r w:rsidR="003227B3">
        <w:rPr>
          <w:rFonts w:hint="cs"/>
          <w:rtl/>
          <w:lang w:bidi="fa-IR"/>
        </w:rPr>
        <w:t xml:space="preserve">و «شئ» و در حقیقت سی و شش مرتبه به معناهای مختلف ذکر شده </w:t>
      </w:r>
      <w:r w:rsidR="08882DA6">
        <w:rPr>
          <w:rFonts w:hint="cs"/>
          <w:rtl/>
          <w:lang w:bidi="fa-IR"/>
        </w:rPr>
        <w:t>که</w:t>
      </w:r>
      <w:r w:rsidR="003227B3">
        <w:rPr>
          <w:rFonts w:hint="cs"/>
          <w:rtl/>
          <w:lang w:bidi="fa-IR"/>
        </w:rPr>
        <w:t xml:space="preserve"> هیچ کدام از آنها اشاره‌ای به حدیث پیامبر بودن نکرده است، بلکه برعکس در ده مورد در آیات واضح و روشن به قرآن اشاره دارد و با شدت هر حدیثی را در کنار قرآن رد می‌نماید برای مثال</w:t>
      </w:r>
      <w:r w:rsidR="08882DA6">
        <w:rPr>
          <w:rFonts w:hint="cs"/>
          <w:rtl/>
          <w:lang w:bidi="fa-IR"/>
        </w:rPr>
        <w:t>:</w:t>
      </w:r>
      <w:r w:rsidR="003227B3">
        <w:rPr>
          <w:rFonts w:hint="cs"/>
          <w:rtl/>
          <w:lang w:bidi="fa-IR"/>
        </w:rPr>
        <w:t xml:space="preserve"> </w:t>
      </w:r>
    </w:p>
    <w:p w:rsidR="0008459D" w:rsidRDefault="08AA6D3D"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61" w:eastAsia="Times New Roman" w:hAnsi="QCF_P461" w:cs="QCF_P461"/>
          <w:color w:val="000000"/>
          <w:sz w:val="32"/>
          <w:szCs w:val="32"/>
          <w:rtl/>
        </w:rPr>
        <w:t>ﭨ</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ﭩ</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ﭪ</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ﭫ</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ﭬ</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ﭭ</w:t>
      </w:r>
      <w:r w:rsidR="08F30C44">
        <w:rPr>
          <w:rFonts w:ascii="QCF_P461" w:eastAsia="Times New Roman" w:hAnsi="QCF_P461" w:cs="QCF_P46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08459D" w:rsidRPr="000A6834">
        <w:rPr>
          <w:rFonts w:hint="cs"/>
          <w:sz w:val="32"/>
          <w:szCs w:val="32"/>
          <w:rtl/>
          <w:lang w:bidi="fa-IR"/>
        </w:rPr>
        <w:t>(</w:t>
      </w:r>
      <w:r w:rsidR="00252A37">
        <w:rPr>
          <w:rFonts w:hint="cs"/>
          <w:sz w:val="32"/>
          <w:szCs w:val="32"/>
          <w:rtl/>
          <w:lang w:bidi="fa-IR"/>
        </w:rPr>
        <w:t>زمر</w:t>
      </w:r>
      <w:r w:rsidR="0008459D" w:rsidRPr="000A6834">
        <w:rPr>
          <w:rFonts w:hint="cs"/>
          <w:sz w:val="32"/>
          <w:szCs w:val="32"/>
          <w:rtl/>
          <w:lang w:bidi="fa-IR"/>
        </w:rPr>
        <w:t xml:space="preserve"> / </w:t>
      </w:r>
      <w:r w:rsidR="003227B3">
        <w:rPr>
          <w:rFonts w:hint="cs"/>
          <w:sz w:val="32"/>
          <w:szCs w:val="32"/>
          <w:rtl/>
          <w:lang w:bidi="fa-IR"/>
        </w:rPr>
        <w:t>23</w:t>
      </w:r>
      <w:r w:rsidR="0008459D" w:rsidRPr="000A6834">
        <w:rPr>
          <w:rFonts w:hint="cs"/>
          <w:sz w:val="32"/>
          <w:szCs w:val="32"/>
          <w:rtl/>
          <w:lang w:bidi="fa-IR"/>
        </w:rPr>
        <w:t>)</w:t>
      </w:r>
    </w:p>
    <w:p w:rsidR="0008459D" w:rsidRPr="000A6834" w:rsidRDefault="0008459D" w:rsidP="08777A9A">
      <w:pPr>
        <w:tabs>
          <w:tab w:val="right" w:pos="7385"/>
        </w:tabs>
        <w:ind w:firstLine="172"/>
        <w:rPr>
          <w:rFonts w:hint="cs"/>
          <w:sz w:val="26"/>
          <w:szCs w:val="26"/>
          <w:rtl/>
          <w:lang w:bidi="fa-IR"/>
        </w:rPr>
      </w:pPr>
      <w:r>
        <w:rPr>
          <w:rFonts w:hint="cs"/>
          <w:sz w:val="26"/>
          <w:szCs w:val="26"/>
          <w:rtl/>
          <w:lang w:bidi="fa-IR"/>
        </w:rPr>
        <w:t>«</w:t>
      </w:r>
      <w:r w:rsidR="00DB1A88">
        <w:rPr>
          <w:rFonts w:hint="cs"/>
          <w:sz w:val="26"/>
          <w:szCs w:val="26"/>
          <w:rtl/>
          <w:lang w:bidi="fa-IR"/>
        </w:rPr>
        <w:t xml:space="preserve">خدا زیباترین </w:t>
      </w:r>
      <w:r w:rsidR="00ED1601">
        <w:rPr>
          <w:rFonts w:hint="cs"/>
          <w:sz w:val="26"/>
          <w:szCs w:val="26"/>
          <w:rtl/>
          <w:lang w:bidi="fa-IR"/>
        </w:rPr>
        <w:t>حدیث را به صورت کتابی متشابه نازل کرده است</w:t>
      </w:r>
      <w:r>
        <w:rPr>
          <w:rFonts w:hint="cs"/>
          <w:sz w:val="26"/>
          <w:szCs w:val="26"/>
          <w:rtl/>
          <w:lang w:bidi="fa-IR"/>
        </w:rPr>
        <w:t>».</w:t>
      </w:r>
    </w:p>
    <w:p w:rsidR="00AB00B4" w:rsidRDefault="08AA6D3D"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411" w:eastAsia="Times New Roman" w:hAnsi="QCF_P411" w:cs="QCF_P411"/>
          <w:color w:val="000000"/>
          <w:sz w:val="32"/>
          <w:szCs w:val="32"/>
          <w:rtl/>
        </w:rPr>
        <w:t>ﭰ</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ﭱ</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 xml:space="preserve"> ﭲ</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ﭳ</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ﭴ</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ﭵ</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 xml:space="preserve"> ﭶ</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ﭷ</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ﭸ</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ﭹ</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ﭺ</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ﭻ</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ﭼ</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ﭽﭾ</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ﭿ</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ﮀ</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 xml:space="preserve"> ﮁ</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ﮂ</w:t>
      </w:r>
      <w:r w:rsidR="08F30C44">
        <w:rPr>
          <w:rFonts w:ascii="QCF_P411" w:eastAsia="Times New Roman" w:hAnsi="QCF_P411" w:cs="QCF_P411"/>
          <w:color w:val="000000"/>
          <w:sz w:val="32"/>
          <w:szCs w:val="32"/>
          <w:rtl/>
        </w:rPr>
        <w:t xml:space="preserve"> </w:t>
      </w:r>
      <w:r>
        <w:rPr>
          <w:rFonts w:ascii="QCF_P411" w:eastAsia="Times New Roman" w:hAnsi="QCF_P411" w:cs="QCF_P411"/>
          <w:color w:val="000000"/>
          <w:sz w:val="32"/>
          <w:szCs w:val="32"/>
          <w:rtl/>
        </w:rPr>
        <w:t>ﮃ</w:t>
      </w:r>
      <w:r w:rsidR="08F30C44">
        <w:rPr>
          <w:rFonts w:ascii="QCF_P411" w:eastAsia="Times New Roman" w:hAnsi="QCF_P411" w:cs="QCF_P41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8476B" w:rsidRPr="003D7325">
        <w:rPr>
          <w:rStyle w:val="a7"/>
          <w:rFonts w:cs="B Lotus"/>
          <w:sz w:val="28"/>
          <w:szCs w:val="28"/>
          <w:rtl/>
          <w:lang w:bidi="fa-IR"/>
        </w:rPr>
        <w:footnoteReference w:id="27"/>
      </w:r>
    </w:p>
    <w:p w:rsidR="0008459D" w:rsidRDefault="0008459D" w:rsidP="08777A9A">
      <w:pPr>
        <w:tabs>
          <w:tab w:val="right" w:pos="6917"/>
        </w:tabs>
        <w:rPr>
          <w:rFonts w:hint="cs"/>
          <w:sz w:val="32"/>
          <w:szCs w:val="32"/>
          <w:rtl/>
          <w:lang w:bidi="fa-IR"/>
        </w:rPr>
      </w:pPr>
      <w:r w:rsidRPr="000A6834">
        <w:rPr>
          <w:rFonts w:hint="cs"/>
          <w:sz w:val="32"/>
          <w:szCs w:val="32"/>
          <w:rtl/>
          <w:lang w:bidi="fa-IR"/>
        </w:rPr>
        <w:t>(</w:t>
      </w:r>
      <w:r w:rsidR="00AB00B4">
        <w:rPr>
          <w:rFonts w:hint="cs"/>
          <w:sz w:val="32"/>
          <w:szCs w:val="32"/>
          <w:rtl/>
          <w:lang w:bidi="fa-IR"/>
        </w:rPr>
        <w:t>لقمان</w:t>
      </w:r>
      <w:r w:rsidRPr="000A6834">
        <w:rPr>
          <w:rFonts w:hint="cs"/>
          <w:sz w:val="32"/>
          <w:szCs w:val="32"/>
          <w:rtl/>
          <w:lang w:bidi="fa-IR"/>
        </w:rPr>
        <w:t xml:space="preserve"> / </w:t>
      </w:r>
      <w:r w:rsidR="00AB00B4">
        <w:rPr>
          <w:rFonts w:hint="cs"/>
          <w:sz w:val="32"/>
          <w:szCs w:val="32"/>
          <w:rtl/>
          <w:lang w:bidi="fa-IR"/>
        </w:rPr>
        <w:t>6</w:t>
      </w:r>
      <w:r w:rsidRPr="000A6834">
        <w:rPr>
          <w:rFonts w:hint="cs"/>
          <w:sz w:val="32"/>
          <w:szCs w:val="32"/>
          <w:rtl/>
          <w:lang w:bidi="fa-IR"/>
        </w:rPr>
        <w:t>)</w:t>
      </w:r>
    </w:p>
    <w:p w:rsidR="0008459D" w:rsidRPr="000A6834" w:rsidRDefault="0008459D" w:rsidP="08777A9A">
      <w:pPr>
        <w:tabs>
          <w:tab w:val="right" w:pos="7385"/>
        </w:tabs>
        <w:ind w:firstLine="172"/>
        <w:rPr>
          <w:rFonts w:hint="cs"/>
          <w:sz w:val="26"/>
          <w:szCs w:val="26"/>
          <w:rtl/>
          <w:lang w:bidi="fa-IR"/>
        </w:rPr>
      </w:pPr>
      <w:r>
        <w:rPr>
          <w:rFonts w:hint="cs"/>
          <w:sz w:val="26"/>
          <w:szCs w:val="26"/>
          <w:rtl/>
          <w:lang w:bidi="fa-IR"/>
        </w:rPr>
        <w:t>«</w:t>
      </w:r>
      <w:r w:rsidR="0084667A">
        <w:rPr>
          <w:rFonts w:hint="cs"/>
          <w:sz w:val="26"/>
          <w:szCs w:val="26"/>
          <w:rtl/>
          <w:lang w:bidi="fa-IR"/>
        </w:rPr>
        <w:t xml:space="preserve">و برخی از مردم کسانی‌اند که سخن بیهوده را خریدارند تا مردم را بی‌هیچ دانشی از راه خدا گمراه کنند، و راه او را به ریشخند بگیرند، برای آنان عذابی </w:t>
      </w:r>
      <w:r w:rsidR="006F6297">
        <w:rPr>
          <w:rFonts w:hint="cs"/>
          <w:sz w:val="26"/>
          <w:szCs w:val="26"/>
          <w:rtl/>
          <w:lang w:bidi="fa-IR"/>
        </w:rPr>
        <w:t>خوارکننده خواهد بود</w:t>
      </w:r>
      <w:r>
        <w:rPr>
          <w:rFonts w:hint="cs"/>
          <w:sz w:val="26"/>
          <w:szCs w:val="26"/>
          <w:rtl/>
          <w:lang w:bidi="fa-IR"/>
        </w:rPr>
        <w:t>».</w:t>
      </w:r>
    </w:p>
    <w:p w:rsidR="00004C7B" w:rsidRPr="00A635A2" w:rsidRDefault="007372A0" w:rsidP="08777A9A">
      <w:pPr>
        <w:ind w:firstLine="172"/>
        <w:rPr>
          <w:rFonts w:cs="Times New Roman" w:hint="cs"/>
          <w:rtl/>
          <w:lang w:bidi="fa-IR"/>
        </w:rPr>
      </w:pPr>
      <w:r>
        <w:rPr>
          <w:rFonts w:hint="cs"/>
          <w:rtl/>
          <w:lang w:bidi="fa-IR"/>
        </w:rPr>
        <w:t>افزون بر این ادعا</w:t>
      </w:r>
      <w:r w:rsidR="080716CB">
        <w:rPr>
          <w:rFonts w:hint="cs"/>
          <w:rtl/>
          <w:lang w:bidi="fa-IR"/>
        </w:rPr>
        <w:t>های</w:t>
      </w:r>
      <w:r>
        <w:rPr>
          <w:rFonts w:hint="cs"/>
          <w:rtl/>
          <w:lang w:bidi="fa-IR"/>
        </w:rPr>
        <w:t xml:space="preserve"> دشمنان سنت مطهر </w:t>
      </w:r>
      <w:r w:rsidR="080716CB">
        <w:rPr>
          <w:rFonts w:hint="cs"/>
          <w:rtl/>
          <w:lang w:bidi="fa-IR"/>
        </w:rPr>
        <w:t xml:space="preserve">از قبیل اینکه </w:t>
      </w:r>
      <w:r w:rsidR="000E1ACB">
        <w:rPr>
          <w:rFonts w:hint="cs"/>
          <w:rtl/>
          <w:lang w:bidi="fa-IR"/>
        </w:rPr>
        <w:t xml:space="preserve">سنت پیامبر </w:t>
      </w:r>
      <w:r w:rsidR="00004C7B">
        <w:rPr>
          <w:rFonts w:hint="cs"/>
          <w:rtl/>
          <w:lang w:bidi="fa-IR"/>
        </w:rPr>
        <w:t>همان راه و روش عملی یا سنت عملی، یا سنت خداوند عزوجل است.</w:t>
      </w:r>
      <w:r w:rsidR="080716CB">
        <w:rPr>
          <w:rFonts w:hint="cs"/>
          <w:rtl/>
          <w:lang w:bidi="fa-IR"/>
        </w:rPr>
        <w:t xml:space="preserve"> </w:t>
      </w:r>
      <w:r w:rsidR="00004C7B">
        <w:rPr>
          <w:rFonts w:hint="cs"/>
          <w:rtl/>
          <w:lang w:bidi="fa-IR"/>
        </w:rPr>
        <w:t xml:space="preserve">و یا </w:t>
      </w:r>
      <w:r w:rsidR="080716CB">
        <w:rPr>
          <w:rFonts w:hint="cs"/>
          <w:rtl/>
          <w:lang w:bidi="fa-IR"/>
        </w:rPr>
        <w:t>ادعای دیگرشان مبنی بر اینکه</w:t>
      </w:r>
      <w:r w:rsidR="08F30C44">
        <w:rPr>
          <w:rFonts w:hint="cs"/>
          <w:rtl/>
          <w:lang w:bidi="fa-IR"/>
        </w:rPr>
        <w:t xml:space="preserve"> </w:t>
      </w:r>
      <w:r w:rsidR="080716CB">
        <w:rPr>
          <w:rFonts w:hint="cs"/>
          <w:rtl/>
          <w:lang w:bidi="fa-IR"/>
        </w:rPr>
        <w:t>«</w:t>
      </w:r>
      <w:r w:rsidR="00004C7B">
        <w:rPr>
          <w:rFonts w:hint="cs"/>
          <w:rtl/>
          <w:lang w:bidi="fa-IR"/>
        </w:rPr>
        <w:t>س</w:t>
      </w:r>
      <w:r w:rsidR="00A635A2">
        <w:rPr>
          <w:rFonts w:hint="cs"/>
          <w:rtl/>
          <w:lang w:bidi="fa-IR"/>
        </w:rPr>
        <w:t>ن</w:t>
      </w:r>
      <w:r w:rsidR="00004C7B">
        <w:rPr>
          <w:rFonts w:hint="cs"/>
          <w:rtl/>
          <w:lang w:bidi="fa-IR"/>
        </w:rPr>
        <w:t xml:space="preserve">ت </w:t>
      </w:r>
      <w:r w:rsidR="080716CB">
        <w:rPr>
          <w:rFonts w:hint="cs"/>
          <w:rtl/>
          <w:lang w:bidi="fa-IR"/>
        </w:rPr>
        <w:t xml:space="preserve">دانستن </w:t>
      </w:r>
      <w:r w:rsidR="00004C7B">
        <w:rPr>
          <w:rFonts w:hint="cs"/>
          <w:rtl/>
          <w:lang w:bidi="fa-IR"/>
        </w:rPr>
        <w:t xml:space="preserve">هر </w:t>
      </w:r>
      <w:r w:rsidR="08C472EC">
        <w:rPr>
          <w:rFonts w:hint="cs"/>
          <w:rtl/>
          <w:lang w:bidi="fa-IR"/>
        </w:rPr>
        <w:t>آن</w:t>
      </w:r>
      <w:r w:rsidR="00004C7B">
        <w:rPr>
          <w:rFonts w:hint="cs"/>
          <w:rtl/>
          <w:lang w:bidi="fa-IR"/>
        </w:rPr>
        <w:t>چه</w:t>
      </w:r>
      <w:r w:rsidR="08C472EC">
        <w:rPr>
          <w:rFonts w:hint="cs"/>
          <w:rtl/>
          <w:lang w:bidi="fa-IR"/>
        </w:rPr>
        <w:t xml:space="preserve"> كه</w:t>
      </w:r>
      <w:r w:rsidR="00004C7B">
        <w:rPr>
          <w:rFonts w:hint="cs"/>
          <w:rtl/>
          <w:lang w:bidi="fa-IR"/>
        </w:rPr>
        <w:t xml:space="preserve"> از پیامبر صادر شده از گفتار یا کردار </w:t>
      </w:r>
      <w:r w:rsidR="00A635A2">
        <w:rPr>
          <w:rFonts w:hint="cs"/>
          <w:rtl/>
          <w:lang w:bidi="fa-IR"/>
        </w:rPr>
        <w:t>یا تقریر یا ویژگی</w:t>
      </w:r>
      <w:r w:rsidR="00951791">
        <w:rPr>
          <w:rFonts w:hint="cs"/>
          <w:rtl/>
          <w:lang w:bidi="fa-IR"/>
        </w:rPr>
        <w:t xml:space="preserve"> </w:t>
      </w:r>
      <w:r w:rsidR="080716CB">
        <w:rPr>
          <w:rFonts w:hint="cs"/>
          <w:rtl/>
          <w:lang w:bidi="fa-IR"/>
        </w:rPr>
        <w:t>تعریفی</w:t>
      </w:r>
      <w:r w:rsidR="000028EA">
        <w:rPr>
          <w:rFonts w:hint="cs"/>
          <w:rtl/>
          <w:lang w:bidi="fa-IR"/>
        </w:rPr>
        <w:t xml:space="preserve"> ساختگی از </w:t>
      </w:r>
      <w:r w:rsidR="080716CB">
        <w:rPr>
          <w:rFonts w:hint="cs"/>
          <w:rtl/>
          <w:lang w:bidi="fa-IR"/>
        </w:rPr>
        <w:t xml:space="preserve">سوی معاصرین </w:t>
      </w:r>
      <w:r w:rsidR="000028EA">
        <w:rPr>
          <w:rFonts w:hint="cs"/>
          <w:rtl/>
          <w:lang w:bidi="fa-IR"/>
        </w:rPr>
        <w:t>است و نزد پیامبر</w:t>
      </w:r>
      <w:r w:rsidR="000028EA">
        <w:rPr>
          <w:rFonts w:hint="cs"/>
          <w:lang w:bidi="fa-IR"/>
        </w:rPr>
        <w:sym w:font="AGA Arabesque" w:char="F072"/>
      </w:r>
      <w:r w:rsidR="000028EA">
        <w:rPr>
          <w:rFonts w:hint="cs"/>
          <w:rtl/>
          <w:lang w:bidi="fa-IR"/>
        </w:rPr>
        <w:t xml:space="preserve"> </w:t>
      </w:r>
      <w:r w:rsidR="009D0D9A">
        <w:rPr>
          <w:rFonts w:hint="cs"/>
          <w:rtl/>
          <w:lang w:bidi="fa-IR"/>
        </w:rPr>
        <w:t xml:space="preserve">و اصحاب‌شان </w:t>
      </w:r>
      <w:r w:rsidR="00D448BE">
        <w:rPr>
          <w:rFonts w:hint="cs"/>
          <w:rtl/>
          <w:lang w:bidi="fa-IR"/>
        </w:rPr>
        <w:t>شناخته شده ن</w:t>
      </w:r>
      <w:r w:rsidR="00E33E38">
        <w:rPr>
          <w:rFonts w:hint="cs"/>
          <w:rtl/>
          <w:lang w:bidi="fa-IR"/>
        </w:rPr>
        <w:t>بوده است بلکه این تعریف سبب مومیایی و منجمد شدن اسلام شده است</w:t>
      </w:r>
      <w:r w:rsidR="080716CB">
        <w:rPr>
          <w:rFonts w:hint="cs"/>
          <w:rtl/>
          <w:lang w:bidi="fa-IR"/>
        </w:rPr>
        <w:t>»</w:t>
      </w:r>
      <w:r w:rsidR="00E33E38">
        <w:rPr>
          <w:rFonts w:hint="cs"/>
          <w:rtl/>
          <w:lang w:bidi="fa-IR"/>
        </w:rPr>
        <w:t xml:space="preserve"> </w:t>
      </w:r>
    </w:p>
    <w:p w:rsidR="00AB00B4" w:rsidRDefault="00D22622" w:rsidP="08777A9A">
      <w:pPr>
        <w:ind w:firstLine="172"/>
        <w:rPr>
          <w:rFonts w:hint="cs"/>
          <w:rtl/>
          <w:lang w:bidi="fa-IR"/>
        </w:rPr>
      </w:pPr>
      <w:r>
        <w:rPr>
          <w:rFonts w:hint="cs"/>
          <w:rtl/>
          <w:lang w:bidi="fa-IR"/>
        </w:rPr>
        <w:t>ادعا</w:t>
      </w:r>
      <w:r w:rsidR="080716CB">
        <w:rPr>
          <w:rFonts w:hint="cs"/>
          <w:rtl/>
          <w:lang w:bidi="fa-IR"/>
        </w:rPr>
        <w:t>های</w:t>
      </w:r>
      <w:r w:rsidR="00607B64">
        <w:rPr>
          <w:rFonts w:hint="cs"/>
          <w:rtl/>
          <w:lang w:bidi="fa-IR"/>
        </w:rPr>
        <w:t>ی</w:t>
      </w:r>
      <w:r>
        <w:rPr>
          <w:rFonts w:hint="cs"/>
          <w:rtl/>
          <w:lang w:bidi="fa-IR"/>
        </w:rPr>
        <w:t xml:space="preserve"> دروغین </w:t>
      </w:r>
      <w:r w:rsidR="080716CB">
        <w:rPr>
          <w:rFonts w:hint="cs"/>
          <w:rtl/>
          <w:lang w:bidi="fa-IR"/>
        </w:rPr>
        <w:t xml:space="preserve">از این سان </w:t>
      </w:r>
      <w:r>
        <w:rPr>
          <w:rFonts w:hint="cs"/>
          <w:rtl/>
          <w:lang w:bidi="fa-IR"/>
        </w:rPr>
        <w:t>حق</w:t>
      </w:r>
      <w:r w:rsidR="080716CB">
        <w:rPr>
          <w:rFonts w:hint="cs"/>
          <w:rtl/>
          <w:lang w:bidi="fa-IR"/>
        </w:rPr>
        <w:t>یقت</w:t>
      </w:r>
      <w:r>
        <w:rPr>
          <w:rFonts w:hint="cs"/>
          <w:rtl/>
          <w:lang w:bidi="fa-IR"/>
        </w:rPr>
        <w:t xml:space="preserve">اً </w:t>
      </w:r>
      <w:r w:rsidR="001D69BE">
        <w:rPr>
          <w:rFonts w:hint="cs"/>
          <w:rtl/>
          <w:lang w:bidi="fa-IR"/>
        </w:rPr>
        <w:t xml:space="preserve">دلالت برآنچه گذشت </w:t>
      </w:r>
      <w:r w:rsidR="00C93F00">
        <w:rPr>
          <w:rFonts w:hint="cs"/>
          <w:rtl/>
          <w:lang w:bidi="fa-IR"/>
        </w:rPr>
        <w:t xml:space="preserve">دارد و یادآوری کردم که دشمنان </w:t>
      </w:r>
      <w:r w:rsidR="002E61DE">
        <w:rPr>
          <w:rFonts w:hint="cs"/>
          <w:rtl/>
          <w:lang w:bidi="fa-IR"/>
        </w:rPr>
        <w:t xml:space="preserve">اسلام </w:t>
      </w:r>
      <w:r w:rsidR="080716CB">
        <w:rPr>
          <w:rFonts w:hint="cs"/>
          <w:rtl/>
          <w:lang w:bidi="fa-IR"/>
        </w:rPr>
        <w:t xml:space="preserve">میان معنی لغوی و معنی اصطلاحی سنت </w:t>
      </w:r>
      <w:r w:rsidR="002E61DE">
        <w:rPr>
          <w:rFonts w:hint="cs"/>
          <w:rtl/>
          <w:lang w:bidi="fa-IR"/>
        </w:rPr>
        <w:t xml:space="preserve">خلط می‌کنند و </w:t>
      </w:r>
      <w:r w:rsidR="00D9786E">
        <w:rPr>
          <w:rFonts w:hint="cs"/>
          <w:rtl/>
          <w:lang w:bidi="fa-IR"/>
        </w:rPr>
        <w:t xml:space="preserve">به شناخت و </w:t>
      </w:r>
      <w:r w:rsidR="080716CB">
        <w:rPr>
          <w:rFonts w:hint="cs"/>
          <w:rtl/>
          <w:lang w:bidi="fa-IR"/>
        </w:rPr>
        <w:t xml:space="preserve">تعریف درست </w:t>
      </w:r>
      <w:r w:rsidR="00D9786E">
        <w:rPr>
          <w:rFonts w:hint="cs"/>
          <w:rtl/>
          <w:lang w:bidi="fa-IR"/>
        </w:rPr>
        <w:t xml:space="preserve">آن </w:t>
      </w:r>
      <w:r w:rsidR="080716CB">
        <w:rPr>
          <w:rFonts w:hint="cs"/>
          <w:rtl/>
          <w:lang w:bidi="fa-IR"/>
        </w:rPr>
        <w:t xml:space="preserve">توجه نمی‌کنند </w:t>
      </w:r>
      <w:r w:rsidR="00D9786E">
        <w:rPr>
          <w:rFonts w:hint="cs"/>
          <w:rtl/>
          <w:lang w:bidi="fa-IR"/>
        </w:rPr>
        <w:t xml:space="preserve">و این یا به خاطر جهل </w:t>
      </w:r>
      <w:r w:rsidR="00E378A2">
        <w:rPr>
          <w:rFonts w:hint="cs"/>
          <w:rtl/>
          <w:lang w:bidi="fa-IR"/>
        </w:rPr>
        <w:t>آنهاست و یا از روی آگ</w:t>
      </w:r>
      <w:r w:rsidR="080716CB">
        <w:rPr>
          <w:rFonts w:hint="cs"/>
          <w:rtl/>
          <w:lang w:bidi="fa-IR"/>
        </w:rPr>
        <w:t>ا</w:t>
      </w:r>
      <w:r w:rsidR="00E378A2">
        <w:rPr>
          <w:rFonts w:hint="cs"/>
          <w:rtl/>
          <w:lang w:bidi="fa-IR"/>
        </w:rPr>
        <w:t>هی</w:t>
      </w:r>
      <w:r w:rsidR="080716CB">
        <w:rPr>
          <w:rFonts w:hint="cs"/>
          <w:rtl/>
          <w:lang w:bidi="fa-IR"/>
        </w:rPr>
        <w:t xml:space="preserve"> و عمد بوده و با</w:t>
      </w:r>
      <w:r w:rsidR="00E378A2">
        <w:rPr>
          <w:rFonts w:hint="cs"/>
          <w:rtl/>
          <w:lang w:bidi="fa-IR"/>
        </w:rPr>
        <w:t xml:space="preserve"> هدف فریب </w:t>
      </w:r>
      <w:r w:rsidR="00023A4B">
        <w:rPr>
          <w:rFonts w:hint="cs"/>
          <w:rtl/>
          <w:lang w:bidi="fa-IR"/>
        </w:rPr>
        <w:t>خوانند</w:t>
      </w:r>
      <w:r w:rsidR="080716CB">
        <w:rPr>
          <w:rFonts w:hint="cs"/>
          <w:rtl/>
          <w:lang w:bidi="fa-IR"/>
        </w:rPr>
        <w:t>گان</w:t>
      </w:r>
      <w:r w:rsidR="00023A4B">
        <w:rPr>
          <w:rFonts w:hint="cs"/>
          <w:rtl/>
          <w:lang w:bidi="fa-IR"/>
        </w:rPr>
        <w:t xml:space="preserve"> و گمراه </w:t>
      </w:r>
      <w:r w:rsidR="080716CB">
        <w:rPr>
          <w:rFonts w:hint="cs"/>
          <w:rtl/>
          <w:lang w:bidi="fa-IR"/>
        </w:rPr>
        <w:t xml:space="preserve">و بدگمان </w:t>
      </w:r>
      <w:r w:rsidR="00023A4B">
        <w:rPr>
          <w:rFonts w:hint="cs"/>
          <w:rtl/>
          <w:lang w:bidi="fa-IR"/>
        </w:rPr>
        <w:t xml:space="preserve">کردن </w:t>
      </w:r>
      <w:r w:rsidR="080716CB">
        <w:rPr>
          <w:rFonts w:hint="cs"/>
          <w:rtl/>
          <w:lang w:bidi="fa-IR"/>
        </w:rPr>
        <w:t xml:space="preserve">آنان </w:t>
      </w:r>
      <w:r w:rsidR="00246C59">
        <w:rPr>
          <w:rFonts w:hint="cs"/>
          <w:rtl/>
          <w:lang w:bidi="fa-IR"/>
        </w:rPr>
        <w:t xml:space="preserve">نسبت به حجیت سنت و </w:t>
      </w:r>
      <w:r w:rsidR="080716CB">
        <w:rPr>
          <w:rFonts w:hint="cs"/>
          <w:rtl/>
          <w:lang w:bidi="fa-IR"/>
        </w:rPr>
        <w:t xml:space="preserve">اجتهاد </w:t>
      </w:r>
      <w:r w:rsidR="00246C59">
        <w:rPr>
          <w:rFonts w:hint="cs"/>
          <w:rtl/>
          <w:lang w:bidi="fa-IR"/>
        </w:rPr>
        <w:t xml:space="preserve">پیشوایان </w:t>
      </w:r>
      <w:r w:rsidR="00475B24">
        <w:rPr>
          <w:rFonts w:hint="cs"/>
          <w:rtl/>
          <w:lang w:bidi="fa-IR"/>
        </w:rPr>
        <w:t xml:space="preserve">دینی </w:t>
      </w:r>
      <w:r w:rsidR="08C472EC">
        <w:rPr>
          <w:rFonts w:hint="cs"/>
          <w:rtl/>
          <w:lang w:bidi="fa-IR"/>
        </w:rPr>
        <w:t>صورت می‏</w:t>
      </w:r>
      <w:r w:rsidR="080716CB">
        <w:rPr>
          <w:rFonts w:hint="cs"/>
          <w:rtl/>
          <w:lang w:bidi="fa-IR"/>
        </w:rPr>
        <w:t xml:space="preserve">گیرد. پیشوایانی که پروردگار متعال آنها را مهیا کرده </w:t>
      </w:r>
      <w:r w:rsidR="00475B24">
        <w:rPr>
          <w:rFonts w:hint="cs"/>
          <w:rtl/>
          <w:lang w:bidi="fa-IR"/>
        </w:rPr>
        <w:t xml:space="preserve">تا دین را از تغییر و تبدیل کلی حفظ نمایند، همچنانکه </w:t>
      </w:r>
      <w:r w:rsidR="080716CB">
        <w:rPr>
          <w:rFonts w:hint="cs"/>
          <w:rtl/>
          <w:lang w:bidi="fa-IR"/>
        </w:rPr>
        <w:t xml:space="preserve">پیشوایانی برجسته را برای صیانت از قرآن </w:t>
      </w:r>
      <w:r w:rsidR="00735952">
        <w:rPr>
          <w:rFonts w:hint="cs"/>
          <w:rtl/>
          <w:lang w:bidi="fa-IR"/>
        </w:rPr>
        <w:t xml:space="preserve">مقرر </w:t>
      </w:r>
      <w:r w:rsidR="080716CB">
        <w:rPr>
          <w:rFonts w:hint="cs"/>
          <w:rtl/>
          <w:lang w:bidi="fa-IR"/>
        </w:rPr>
        <w:t>ف</w:t>
      </w:r>
      <w:r w:rsidR="00735952">
        <w:rPr>
          <w:rFonts w:hint="cs"/>
          <w:rtl/>
          <w:lang w:bidi="fa-IR"/>
        </w:rPr>
        <w:t>ر</w:t>
      </w:r>
      <w:r w:rsidR="080716CB">
        <w:rPr>
          <w:rFonts w:hint="cs"/>
          <w:rtl/>
          <w:lang w:bidi="fa-IR"/>
        </w:rPr>
        <w:t>مو</w:t>
      </w:r>
      <w:r w:rsidR="00735952">
        <w:rPr>
          <w:rFonts w:hint="cs"/>
          <w:rtl/>
          <w:lang w:bidi="fa-IR"/>
        </w:rPr>
        <w:t>ده است</w:t>
      </w:r>
      <w:r w:rsidR="00220351">
        <w:rPr>
          <w:rFonts w:hint="cs"/>
          <w:rtl/>
          <w:lang w:bidi="fa-IR"/>
        </w:rPr>
        <w:t>. به همین خاطر بر ما لازم است</w:t>
      </w:r>
      <w:r w:rsidR="00323A73">
        <w:rPr>
          <w:rFonts w:hint="cs"/>
          <w:rtl/>
          <w:lang w:bidi="fa-IR"/>
        </w:rPr>
        <w:t xml:space="preserve"> که تفاوت‌های میان معنی «سنت و حدیث»</w:t>
      </w:r>
      <w:r w:rsidR="007A2DBA">
        <w:rPr>
          <w:rFonts w:hint="cs"/>
          <w:rtl/>
          <w:lang w:bidi="fa-IR"/>
        </w:rPr>
        <w:t xml:space="preserve"> را در لغت و در اصطلاح توضیح دهیم، </w:t>
      </w:r>
      <w:r w:rsidR="0010560C">
        <w:rPr>
          <w:rFonts w:hint="cs"/>
          <w:rtl/>
          <w:lang w:bidi="fa-IR"/>
        </w:rPr>
        <w:t>تا تماما</w:t>
      </w:r>
      <w:r w:rsidR="0031302C">
        <w:rPr>
          <w:rFonts w:hint="cs"/>
          <w:rtl/>
          <w:lang w:bidi="fa-IR"/>
        </w:rPr>
        <w:t>ً</w:t>
      </w:r>
      <w:r w:rsidR="0010560C">
        <w:rPr>
          <w:rFonts w:hint="cs"/>
          <w:rtl/>
          <w:lang w:bidi="fa-IR"/>
        </w:rPr>
        <w:t xml:space="preserve"> </w:t>
      </w:r>
      <w:r w:rsidR="08C472EC">
        <w:rPr>
          <w:rFonts w:hint="cs"/>
          <w:rtl/>
          <w:lang w:bidi="fa-IR"/>
        </w:rPr>
        <w:t>درستي</w:t>
      </w:r>
      <w:r w:rsidR="00173FD2">
        <w:rPr>
          <w:rFonts w:hint="cs"/>
          <w:rtl/>
          <w:lang w:bidi="fa-IR"/>
        </w:rPr>
        <w:t xml:space="preserve"> آنچه </w:t>
      </w:r>
      <w:r w:rsidR="08C472EC">
        <w:rPr>
          <w:rFonts w:hint="cs"/>
          <w:rtl/>
          <w:lang w:bidi="fa-IR"/>
        </w:rPr>
        <w:t xml:space="preserve">را كه </w:t>
      </w:r>
      <w:r w:rsidR="00173FD2">
        <w:rPr>
          <w:rFonts w:hint="cs"/>
          <w:rtl/>
          <w:lang w:bidi="fa-IR"/>
        </w:rPr>
        <w:t xml:space="preserve">گفتم </w:t>
      </w:r>
      <w:r w:rsidR="08443D83">
        <w:rPr>
          <w:rFonts w:hint="cs"/>
          <w:rtl/>
          <w:lang w:bidi="fa-IR"/>
        </w:rPr>
        <w:t xml:space="preserve">روشن </w:t>
      </w:r>
      <w:r w:rsidR="00173FD2">
        <w:rPr>
          <w:rFonts w:hint="cs"/>
          <w:rtl/>
          <w:lang w:bidi="fa-IR"/>
        </w:rPr>
        <w:t>گردد</w:t>
      </w:r>
      <w:r w:rsidR="08443D83">
        <w:rPr>
          <w:rFonts w:hint="cs"/>
          <w:rtl/>
          <w:lang w:bidi="fa-IR"/>
        </w:rPr>
        <w:t>.</w:t>
      </w:r>
      <w:r w:rsidR="00173FD2">
        <w:rPr>
          <w:rFonts w:hint="cs"/>
          <w:rtl/>
          <w:lang w:bidi="fa-IR"/>
        </w:rPr>
        <w:t xml:space="preserve"> همچنانکه </w:t>
      </w:r>
      <w:r w:rsidR="00DF355D">
        <w:rPr>
          <w:rFonts w:hint="cs"/>
          <w:rtl/>
          <w:lang w:bidi="fa-IR"/>
        </w:rPr>
        <w:t xml:space="preserve">روشن خواهد </w:t>
      </w:r>
      <w:r w:rsidR="08C472EC">
        <w:rPr>
          <w:rFonts w:hint="cs"/>
          <w:rtl/>
          <w:lang w:bidi="fa-IR"/>
        </w:rPr>
        <w:t xml:space="preserve">شد </w:t>
      </w:r>
      <w:r w:rsidR="00DF355D">
        <w:rPr>
          <w:rFonts w:hint="cs"/>
          <w:rtl/>
          <w:lang w:bidi="fa-IR"/>
        </w:rPr>
        <w:t xml:space="preserve">که سنت پیامبر با </w:t>
      </w:r>
      <w:r w:rsidR="00D72588">
        <w:rPr>
          <w:rFonts w:hint="cs"/>
          <w:rtl/>
          <w:lang w:bidi="fa-IR"/>
        </w:rPr>
        <w:t xml:space="preserve">تعریف مشهوری که علمای حدیث </w:t>
      </w:r>
      <w:r w:rsidR="00DF6AB7">
        <w:rPr>
          <w:rFonts w:hint="cs"/>
          <w:rtl/>
          <w:lang w:bidi="fa-IR"/>
        </w:rPr>
        <w:t xml:space="preserve">و پیشوایان دینی </w:t>
      </w:r>
      <w:r w:rsidR="08443D83">
        <w:rPr>
          <w:rFonts w:hint="cs"/>
          <w:rtl/>
          <w:lang w:bidi="fa-IR"/>
        </w:rPr>
        <w:t xml:space="preserve">از آن </w:t>
      </w:r>
      <w:r w:rsidR="00DF6AB7">
        <w:rPr>
          <w:rFonts w:hint="cs"/>
          <w:rtl/>
          <w:lang w:bidi="fa-IR"/>
        </w:rPr>
        <w:t>کرده‌اند</w:t>
      </w:r>
      <w:r w:rsidR="08443D83">
        <w:rPr>
          <w:rFonts w:hint="cs"/>
          <w:rtl/>
          <w:lang w:bidi="fa-IR"/>
        </w:rPr>
        <w:t xml:space="preserve"> </w:t>
      </w:r>
      <w:r w:rsidR="00DF6AB7">
        <w:rPr>
          <w:rFonts w:hint="cs"/>
          <w:rtl/>
          <w:lang w:bidi="fa-IR"/>
        </w:rPr>
        <w:t>هم خواسته پیامبر</w:t>
      </w:r>
      <w:r w:rsidR="00DF6AB7">
        <w:rPr>
          <w:rFonts w:hint="cs"/>
          <w:lang w:bidi="fa-IR"/>
        </w:rPr>
        <w:sym w:font="AGA Arabesque" w:char="F072"/>
      </w:r>
      <w:r w:rsidR="00ED2466">
        <w:rPr>
          <w:rFonts w:hint="cs"/>
          <w:rtl/>
          <w:lang w:bidi="fa-IR"/>
        </w:rPr>
        <w:t xml:space="preserve"> </w:t>
      </w:r>
      <w:r w:rsidR="002E34A0">
        <w:rPr>
          <w:rFonts w:hint="cs"/>
          <w:rtl/>
          <w:lang w:bidi="fa-IR"/>
        </w:rPr>
        <w:t>و هم نزد اصحاب</w:t>
      </w:r>
      <w:r w:rsidR="08D17FA3">
        <w:rPr>
          <w:rFonts w:cs="CTraditional Arabic" w:hint="cs"/>
          <w:rtl/>
          <w:lang w:bidi="fa-IR"/>
        </w:rPr>
        <w:t>ش</w:t>
      </w:r>
      <w:r w:rsidR="002E34A0">
        <w:rPr>
          <w:rFonts w:hint="cs"/>
          <w:rtl/>
          <w:lang w:bidi="fa-IR"/>
        </w:rPr>
        <w:t xml:space="preserve"> </w:t>
      </w:r>
      <w:r w:rsidR="004C3B6D">
        <w:rPr>
          <w:rFonts w:hint="cs"/>
          <w:rtl/>
          <w:lang w:bidi="fa-IR"/>
        </w:rPr>
        <w:t>مع</w:t>
      </w:r>
      <w:r w:rsidR="08443D83">
        <w:rPr>
          <w:rFonts w:hint="cs"/>
          <w:rtl/>
          <w:lang w:bidi="fa-IR"/>
        </w:rPr>
        <w:t xml:space="preserve">هود و شناخته شده </w:t>
      </w:r>
      <w:r w:rsidR="004C3B6D">
        <w:rPr>
          <w:rFonts w:hint="cs"/>
          <w:rtl/>
          <w:lang w:bidi="fa-IR"/>
        </w:rPr>
        <w:t xml:space="preserve">بوده است. </w:t>
      </w:r>
      <w:r w:rsidR="08443D83">
        <w:rPr>
          <w:rFonts w:hint="cs"/>
          <w:rtl/>
          <w:lang w:bidi="fa-IR"/>
        </w:rPr>
        <w:t>نیز اینکه اتفاقا چنی</w:t>
      </w:r>
      <w:r w:rsidR="004C3B6D">
        <w:rPr>
          <w:rFonts w:hint="cs"/>
          <w:rtl/>
          <w:lang w:bidi="fa-IR"/>
        </w:rPr>
        <w:t>ن تعریف</w:t>
      </w:r>
      <w:r w:rsidR="08443D83">
        <w:rPr>
          <w:rFonts w:hint="cs"/>
          <w:rtl/>
          <w:lang w:bidi="fa-IR"/>
        </w:rPr>
        <w:t>ی</w:t>
      </w:r>
      <w:r w:rsidR="004C3B6D">
        <w:rPr>
          <w:rFonts w:hint="cs"/>
          <w:rtl/>
          <w:lang w:bidi="fa-IR"/>
        </w:rPr>
        <w:t xml:space="preserve"> </w:t>
      </w:r>
      <w:r w:rsidR="08443D83">
        <w:rPr>
          <w:rFonts w:hint="cs"/>
          <w:rtl/>
          <w:lang w:bidi="fa-IR"/>
        </w:rPr>
        <w:t>از</w:t>
      </w:r>
      <w:r w:rsidR="004C3B6D">
        <w:rPr>
          <w:rFonts w:hint="cs"/>
          <w:rtl/>
          <w:lang w:bidi="fa-IR"/>
        </w:rPr>
        <w:t xml:space="preserve"> سنت مطهر باعث عزت اسلام و مسلمانان گشته است، نه سستی و ضعف</w:t>
      </w:r>
      <w:r w:rsidR="08C472EC">
        <w:rPr>
          <w:rFonts w:hint="cs"/>
          <w:rtl/>
          <w:lang w:bidi="fa-IR"/>
        </w:rPr>
        <w:t xml:space="preserve"> آن؛</w:t>
      </w:r>
      <w:r w:rsidR="004C3B6D">
        <w:rPr>
          <w:rFonts w:hint="cs"/>
          <w:rtl/>
          <w:lang w:bidi="fa-IR"/>
        </w:rPr>
        <w:t xml:space="preserve"> چنانکه دشمنان اسلام گمان کرده‌اند</w:t>
      </w:r>
      <w:r w:rsidR="08531463">
        <w:rPr>
          <w:rFonts w:hint="cs"/>
          <w:rtl/>
          <w:lang w:bidi="fa-IR"/>
        </w:rPr>
        <w:t>.</w:t>
      </w:r>
      <w:r w:rsidR="004C3B6D">
        <w:rPr>
          <w:rFonts w:hint="cs"/>
          <w:rtl/>
          <w:lang w:bidi="fa-IR"/>
        </w:rPr>
        <w:t xml:space="preserve"> </w:t>
      </w:r>
      <w:r w:rsidR="08C472EC">
        <w:rPr>
          <w:rFonts w:hint="cs"/>
          <w:rtl/>
          <w:lang w:bidi="fa-IR"/>
        </w:rPr>
        <w:t>همچنين</w:t>
      </w:r>
      <w:r w:rsidR="004C3B6D">
        <w:rPr>
          <w:rFonts w:hint="cs"/>
          <w:rtl/>
          <w:lang w:bidi="fa-IR"/>
        </w:rPr>
        <w:t xml:space="preserve"> روشن خواهد شد که در زمان رسالت مبارک پیام</w:t>
      </w:r>
      <w:r w:rsidR="00527377">
        <w:rPr>
          <w:rFonts w:hint="cs"/>
          <w:rtl/>
          <w:lang w:bidi="fa-IR"/>
        </w:rPr>
        <w:t>ب</w:t>
      </w:r>
      <w:r w:rsidR="004C3B6D">
        <w:rPr>
          <w:rFonts w:hint="cs"/>
          <w:rtl/>
          <w:lang w:bidi="fa-IR"/>
        </w:rPr>
        <w:t>ر</w:t>
      </w:r>
      <w:r w:rsidR="00527377">
        <w:rPr>
          <w:rFonts w:hint="cs"/>
          <w:lang w:bidi="fa-IR"/>
        </w:rPr>
        <w:sym w:font="AGA Arabesque" w:char="F072"/>
      </w:r>
      <w:r w:rsidR="00AE1AB6">
        <w:rPr>
          <w:rFonts w:hint="cs"/>
          <w:rtl/>
          <w:lang w:bidi="fa-IR"/>
        </w:rPr>
        <w:t xml:space="preserve"> </w:t>
      </w:r>
      <w:r w:rsidR="00AE782D">
        <w:rPr>
          <w:rFonts w:hint="cs"/>
          <w:rtl/>
          <w:lang w:bidi="fa-IR"/>
        </w:rPr>
        <w:t>و اصحاب گرامی و تابعین</w:t>
      </w:r>
      <w:r w:rsidR="00FB5CC7">
        <w:rPr>
          <w:rFonts w:hint="cs"/>
          <w:rtl/>
          <w:lang w:bidi="fa-IR"/>
        </w:rPr>
        <w:t xml:space="preserve"> و تابعین آنها</w:t>
      </w:r>
      <w:r w:rsidR="08D17FA3">
        <w:rPr>
          <w:rFonts w:cs="CTraditional Arabic" w:hint="cs"/>
          <w:rtl/>
          <w:lang w:bidi="fa-IR"/>
        </w:rPr>
        <w:t>ش</w:t>
      </w:r>
      <w:r w:rsidR="00C006E4">
        <w:rPr>
          <w:rFonts w:hint="cs"/>
          <w:rtl/>
          <w:lang w:bidi="fa-IR"/>
        </w:rPr>
        <w:t xml:space="preserve"> </w:t>
      </w:r>
      <w:r w:rsidR="007A26BC">
        <w:rPr>
          <w:rFonts w:hint="cs"/>
          <w:rtl/>
          <w:lang w:bidi="fa-IR"/>
        </w:rPr>
        <w:t>و علما</w:t>
      </w:r>
      <w:r w:rsidR="08C472EC">
        <w:rPr>
          <w:rFonts w:hint="cs"/>
          <w:rtl/>
          <w:lang w:bidi="fa-IR"/>
        </w:rPr>
        <w:t>ی</w:t>
      </w:r>
      <w:r w:rsidR="007A26BC">
        <w:rPr>
          <w:rFonts w:hint="cs"/>
          <w:rtl/>
          <w:lang w:bidi="fa-IR"/>
        </w:rPr>
        <w:t xml:space="preserve"> شرع دو اصطلاح </w:t>
      </w:r>
      <w:r w:rsidR="08531463">
        <w:rPr>
          <w:rFonts w:hint="cs"/>
          <w:rtl/>
          <w:lang w:bidi="fa-IR"/>
        </w:rPr>
        <w:t>«</w:t>
      </w:r>
      <w:r w:rsidR="007A26BC">
        <w:rPr>
          <w:rFonts w:hint="cs"/>
          <w:rtl/>
          <w:lang w:bidi="fa-IR"/>
        </w:rPr>
        <w:t xml:space="preserve">سنت و </w:t>
      </w:r>
      <w:r w:rsidR="00730432">
        <w:rPr>
          <w:rFonts w:hint="cs"/>
          <w:rtl/>
          <w:lang w:bidi="fa-IR"/>
        </w:rPr>
        <w:t>حدیث</w:t>
      </w:r>
      <w:r w:rsidR="08531463">
        <w:rPr>
          <w:rFonts w:hint="cs"/>
          <w:rtl/>
          <w:lang w:bidi="fa-IR"/>
        </w:rPr>
        <w:t>»</w:t>
      </w:r>
      <w:r w:rsidR="00730432">
        <w:rPr>
          <w:rFonts w:hint="cs"/>
          <w:rtl/>
          <w:lang w:bidi="fa-IR"/>
        </w:rPr>
        <w:t xml:space="preserve"> هم معنی بوده‌اند، </w:t>
      </w:r>
      <w:r w:rsidR="08531463">
        <w:rPr>
          <w:rFonts w:hint="cs"/>
          <w:rtl/>
          <w:lang w:bidi="fa-IR"/>
        </w:rPr>
        <w:t xml:space="preserve">یعنی </w:t>
      </w:r>
      <w:r w:rsidR="08C472EC">
        <w:rPr>
          <w:rFonts w:hint="cs"/>
          <w:rtl/>
          <w:lang w:bidi="fa-IR"/>
        </w:rPr>
        <w:t>بر</w:t>
      </w:r>
      <w:r w:rsidR="00730432">
        <w:rPr>
          <w:rFonts w:hint="cs"/>
          <w:rtl/>
          <w:lang w:bidi="fa-IR"/>
        </w:rPr>
        <w:t>خلاف نظر دشمنان اسلام که گفته‌اند</w:t>
      </w:r>
      <w:r w:rsidR="08E041FF">
        <w:rPr>
          <w:rFonts w:hint="cs"/>
          <w:rtl/>
          <w:lang w:bidi="fa-IR"/>
        </w:rPr>
        <w:t>:</w:t>
      </w:r>
      <w:r w:rsidR="00730432">
        <w:rPr>
          <w:rFonts w:hint="cs"/>
          <w:rtl/>
          <w:lang w:bidi="fa-IR"/>
        </w:rPr>
        <w:t xml:space="preserve"> اصطلاح سنت غیر </w:t>
      </w:r>
      <w:r w:rsidR="08531463">
        <w:rPr>
          <w:rFonts w:hint="cs"/>
          <w:rtl/>
          <w:lang w:bidi="fa-IR"/>
        </w:rPr>
        <w:t xml:space="preserve">از </w:t>
      </w:r>
      <w:r w:rsidR="00730432">
        <w:rPr>
          <w:rFonts w:hint="cs"/>
          <w:rtl/>
          <w:lang w:bidi="fa-IR"/>
        </w:rPr>
        <w:t>اصطلاح حدیث است، و لازم است که این دو از هم متمایز باشند</w:t>
      </w:r>
      <w:r w:rsidR="08531463">
        <w:rPr>
          <w:rFonts w:hint="cs"/>
          <w:rtl/>
          <w:lang w:bidi="fa-IR"/>
        </w:rPr>
        <w:t>.</w:t>
      </w:r>
      <w:r w:rsidR="00730432">
        <w:rPr>
          <w:rFonts w:hint="cs"/>
          <w:rtl/>
          <w:lang w:bidi="fa-IR"/>
        </w:rPr>
        <w:t xml:space="preserve"> توضیح این مسأله </w:t>
      </w:r>
      <w:r w:rsidR="08531463">
        <w:rPr>
          <w:rFonts w:hint="cs"/>
          <w:rtl/>
          <w:lang w:bidi="fa-IR"/>
        </w:rPr>
        <w:t>و سایر مسائل را</w:t>
      </w:r>
      <w:r w:rsidR="08F30C44">
        <w:rPr>
          <w:rFonts w:hint="cs"/>
          <w:rtl/>
          <w:lang w:bidi="fa-IR"/>
        </w:rPr>
        <w:t xml:space="preserve"> </w:t>
      </w:r>
      <w:r w:rsidR="00730432">
        <w:rPr>
          <w:rFonts w:hint="cs"/>
          <w:rtl/>
          <w:lang w:bidi="fa-IR"/>
        </w:rPr>
        <w:t xml:space="preserve">در مبحث </w:t>
      </w:r>
      <w:r w:rsidR="00901456">
        <w:rPr>
          <w:rFonts w:hint="cs"/>
          <w:rtl/>
          <w:lang w:bidi="fa-IR"/>
        </w:rPr>
        <w:t>آتی</w:t>
      </w:r>
      <w:r w:rsidR="08531463">
        <w:rPr>
          <w:rFonts w:hint="cs"/>
          <w:rtl/>
          <w:lang w:bidi="fa-IR"/>
        </w:rPr>
        <w:t xml:space="preserve"> بخوانید</w:t>
      </w:r>
      <w:r w:rsidR="00901456">
        <w:rPr>
          <w:rFonts w:hint="cs"/>
          <w:rtl/>
          <w:lang w:bidi="fa-IR"/>
        </w:rPr>
        <w:t xml:space="preserve">. </w:t>
      </w:r>
    </w:p>
    <w:p w:rsidR="00165A5C" w:rsidRDefault="00165A5C" w:rsidP="08777A9A">
      <w:pPr>
        <w:ind w:firstLine="172"/>
        <w:rPr>
          <w:rtl/>
          <w:lang w:bidi="fa-IR"/>
        </w:rPr>
        <w:sectPr w:rsidR="00165A5C" w:rsidSect="08F96167">
          <w:footnotePr>
            <w:numRestart w:val="eachPage"/>
          </w:footnotePr>
          <w:pgSz w:w="11909" w:h="16834" w:code="9"/>
          <w:pgMar w:top="1987" w:right="1699" w:bottom="1987" w:left="1699" w:header="624" w:footer="709" w:gutter="0"/>
          <w:cols w:space="720"/>
          <w:titlePg/>
          <w:bidi/>
        </w:sectPr>
      </w:pPr>
    </w:p>
    <w:p w:rsidR="00D952ED" w:rsidRDefault="08F32BDF" w:rsidP="08F32BDF">
      <w:pPr>
        <w:rPr>
          <w:rtl/>
          <w:lang w:bidi="fa-IR"/>
        </w:rPr>
      </w:pPr>
      <w:r>
        <w:rPr>
          <w:rFonts w:hint="cs"/>
          <w:noProof/>
          <w:rtl/>
        </w:rPr>
        <w:pict>
          <v:roundrect id="_x0000_s3012" style="position:absolute;left:0;text-align:left;margin-left:-9.05pt;margin-top:9.05pt;width:316.5pt;height:402pt;z-index:251652096" arcsize="10923f">
            <v:fill opacity="0"/>
          </v:roundrect>
        </w:pict>
      </w:r>
    </w:p>
    <w:p w:rsidR="00D952ED" w:rsidRDefault="00D952ED" w:rsidP="08777A9A">
      <w:pPr>
        <w:ind w:firstLine="172"/>
        <w:rPr>
          <w:rFonts w:hint="cs"/>
          <w:rtl/>
          <w:lang w:bidi="fa-IR"/>
        </w:rPr>
      </w:pPr>
    </w:p>
    <w:p w:rsidR="08F32BDF" w:rsidRPr="080E68C6" w:rsidRDefault="08F32BDF" w:rsidP="08F32BDF">
      <w:pPr>
        <w:pStyle w:val="1"/>
        <w:rPr>
          <w:rFonts w:hint="cs"/>
          <w:rtl/>
          <w:lang w:bidi="fa-IR"/>
        </w:rPr>
      </w:pPr>
      <w:bookmarkStart w:id="10" w:name="_Toc225750265"/>
      <w:r w:rsidRPr="080E68C6">
        <w:rPr>
          <w:rFonts w:hint="cs"/>
          <w:rtl/>
          <w:lang w:bidi="fa-IR"/>
        </w:rPr>
        <w:t>مبحث دوم :</w:t>
      </w:r>
      <w:bookmarkEnd w:id="10"/>
      <w:r w:rsidRPr="080E68C6">
        <w:rPr>
          <w:rFonts w:hint="cs"/>
          <w:rtl/>
          <w:lang w:bidi="fa-IR"/>
        </w:rPr>
        <w:t xml:space="preserve"> </w:t>
      </w:r>
    </w:p>
    <w:p w:rsidR="08F32BDF" w:rsidRPr="080E68C6" w:rsidRDefault="08F32BDF" w:rsidP="08F32BDF">
      <w:pPr>
        <w:pStyle w:val="1"/>
        <w:rPr>
          <w:rFonts w:hint="cs"/>
          <w:sz w:val="34"/>
          <w:szCs w:val="34"/>
          <w:rtl/>
          <w:lang w:bidi="fa-IR"/>
        </w:rPr>
      </w:pPr>
      <w:bookmarkStart w:id="11" w:name="_Toc224794140"/>
      <w:bookmarkStart w:id="12" w:name="_Toc225750266"/>
      <w:r w:rsidRPr="080E68C6">
        <w:rPr>
          <w:rFonts w:hint="cs"/>
          <w:rtl/>
          <w:lang w:bidi="fa-IR"/>
        </w:rPr>
        <w:t>تعریف سنت در اصطلاح علمای</w:t>
      </w:r>
      <w:r>
        <w:rPr>
          <w:rFonts w:hint="cs"/>
          <w:rtl/>
          <w:lang w:bidi="fa-IR"/>
        </w:rPr>
        <w:t xml:space="preserve"> </w:t>
      </w:r>
      <w:r w:rsidRPr="080E68C6">
        <w:rPr>
          <w:rFonts w:hint="cs"/>
          <w:rtl/>
          <w:lang w:bidi="fa-IR"/>
        </w:rPr>
        <w:t>سنت و حدیث</w:t>
      </w:r>
      <w:bookmarkEnd w:id="11"/>
      <w:bookmarkEnd w:id="12"/>
      <w:r w:rsidRPr="080E68C6">
        <w:rPr>
          <w:rFonts w:hint="cs"/>
          <w:rtl/>
          <w:lang w:bidi="fa-IR"/>
        </w:rPr>
        <w:t xml:space="preserve"> </w:t>
      </w:r>
    </w:p>
    <w:p w:rsidR="08F32BDF" w:rsidRPr="08806C01" w:rsidRDefault="08F32BDF" w:rsidP="08F32BDF">
      <w:pPr>
        <w:jc w:val="center"/>
        <w:rPr>
          <w:rFonts w:hint="cs"/>
          <w:b/>
          <w:bCs/>
          <w:sz w:val="34"/>
          <w:szCs w:val="34"/>
          <w:rtl/>
          <w:lang w:bidi="fa-IR"/>
        </w:rPr>
      </w:pPr>
      <w:r w:rsidRPr="08806C01">
        <w:rPr>
          <w:rFonts w:hint="cs"/>
          <w:b/>
          <w:bCs/>
          <w:sz w:val="34"/>
          <w:szCs w:val="34"/>
          <w:rtl/>
          <w:lang w:bidi="fa-IR"/>
        </w:rPr>
        <w:t xml:space="preserve"> </w:t>
      </w:r>
    </w:p>
    <w:p w:rsidR="08F32BDF" w:rsidRPr="08F32BDF" w:rsidRDefault="08F32BDF" w:rsidP="08F32BDF">
      <w:pPr>
        <w:jc w:val="center"/>
        <w:rPr>
          <w:rFonts w:cs="2  Arabic Style" w:hint="cs"/>
          <w:b/>
          <w:bCs/>
          <w:sz w:val="38"/>
          <w:szCs w:val="38"/>
          <w:rtl/>
          <w:lang w:bidi="fa-IR"/>
        </w:rPr>
      </w:pPr>
      <w:r w:rsidRPr="08F32BDF">
        <w:rPr>
          <w:rFonts w:cs="2  Arabic Style" w:hint="cs"/>
          <w:b/>
          <w:bCs/>
          <w:sz w:val="38"/>
          <w:szCs w:val="38"/>
          <w:rtl/>
          <w:lang w:bidi="fa-IR"/>
        </w:rPr>
        <w:t xml:space="preserve">مطلب اول : </w:t>
      </w:r>
    </w:p>
    <w:p w:rsidR="08F32BDF" w:rsidRPr="08F32BDF" w:rsidRDefault="08F32BDF" w:rsidP="08F32BDF">
      <w:pPr>
        <w:jc w:val="center"/>
        <w:rPr>
          <w:rFonts w:cs="2  Arabic Style" w:hint="cs"/>
          <w:b/>
          <w:bCs/>
          <w:sz w:val="38"/>
          <w:szCs w:val="38"/>
          <w:rtl/>
          <w:lang w:bidi="fa-IR"/>
        </w:rPr>
      </w:pPr>
      <w:r w:rsidRPr="08F32BDF">
        <w:rPr>
          <w:rFonts w:cs="2  Arabic Style" w:hint="cs"/>
          <w:b/>
          <w:bCs/>
          <w:sz w:val="38"/>
          <w:szCs w:val="38"/>
          <w:rtl/>
          <w:lang w:bidi="fa-IR"/>
        </w:rPr>
        <w:t>تعریف سنت و حدیث در لغت</w:t>
      </w:r>
    </w:p>
    <w:p w:rsidR="08F32BDF" w:rsidRPr="08F32BDF" w:rsidRDefault="08F32BDF" w:rsidP="08F32BDF">
      <w:pPr>
        <w:jc w:val="center"/>
        <w:rPr>
          <w:rFonts w:cs="2  Arabic Style" w:hint="cs"/>
          <w:b/>
          <w:bCs/>
          <w:sz w:val="38"/>
          <w:szCs w:val="38"/>
          <w:rtl/>
          <w:lang w:bidi="fa-IR"/>
        </w:rPr>
      </w:pPr>
      <w:r w:rsidRPr="08F32BDF">
        <w:rPr>
          <w:rFonts w:cs="2  Arabic Style" w:hint="cs"/>
          <w:b/>
          <w:bCs/>
          <w:sz w:val="38"/>
          <w:szCs w:val="38"/>
          <w:rtl/>
          <w:lang w:bidi="fa-IR"/>
        </w:rPr>
        <w:t>مطلب دوم :</w:t>
      </w:r>
    </w:p>
    <w:p w:rsidR="08F32BDF" w:rsidRPr="08F32BDF" w:rsidRDefault="08F32BDF" w:rsidP="08F32BDF">
      <w:pPr>
        <w:jc w:val="center"/>
        <w:rPr>
          <w:rFonts w:cs="2  Arabic Style" w:hint="cs"/>
          <w:b/>
          <w:bCs/>
          <w:sz w:val="38"/>
          <w:szCs w:val="38"/>
          <w:rtl/>
          <w:lang w:bidi="fa-IR"/>
        </w:rPr>
      </w:pPr>
      <w:r w:rsidRPr="08F32BDF">
        <w:rPr>
          <w:rFonts w:cs="2  Arabic Style" w:hint="cs"/>
          <w:b/>
          <w:bCs/>
          <w:sz w:val="38"/>
          <w:szCs w:val="38"/>
          <w:rtl/>
          <w:lang w:bidi="fa-IR"/>
        </w:rPr>
        <w:t xml:space="preserve"> تعریف سنت و حدیث در اصطلاح</w:t>
      </w:r>
    </w:p>
    <w:p w:rsidR="08F32BDF" w:rsidRPr="08F32BDF" w:rsidRDefault="08F32BDF" w:rsidP="08F32BDF">
      <w:pPr>
        <w:jc w:val="center"/>
        <w:rPr>
          <w:rFonts w:cs="2  Arabic Style" w:hint="cs"/>
          <w:b/>
          <w:bCs/>
          <w:sz w:val="38"/>
          <w:szCs w:val="38"/>
          <w:rtl/>
          <w:lang w:bidi="fa-IR"/>
        </w:rPr>
      </w:pPr>
      <w:r w:rsidRPr="08F32BDF">
        <w:rPr>
          <w:rFonts w:cs="2  Arabic Style" w:hint="cs"/>
          <w:b/>
          <w:bCs/>
          <w:sz w:val="38"/>
          <w:szCs w:val="38"/>
          <w:rtl/>
          <w:lang w:bidi="fa-IR"/>
        </w:rPr>
        <w:t>مطلب سوم :</w:t>
      </w:r>
    </w:p>
    <w:p w:rsidR="08F32BDF" w:rsidRPr="08F32BDF" w:rsidRDefault="08F32BDF" w:rsidP="08F32BDF">
      <w:pPr>
        <w:jc w:val="center"/>
        <w:rPr>
          <w:rFonts w:cs="2  Arabic Style" w:hint="cs"/>
          <w:b/>
          <w:bCs/>
          <w:sz w:val="38"/>
          <w:szCs w:val="38"/>
          <w:lang w:bidi="fa-IR"/>
        </w:rPr>
      </w:pPr>
      <w:r w:rsidRPr="08F32BDF">
        <w:rPr>
          <w:rFonts w:cs="2  Arabic Style" w:hint="cs"/>
          <w:b/>
          <w:bCs/>
          <w:sz w:val="38"/>
          <w:szCs w:val="38"/>
          <w:rtl/>
          <w:lang w:bidi="fa-IR"/>
        </w:rPr>
        <w:t xml:space="preserve"> شبهه‌ای پیرامون نامگذاری و رد آن </w:t>
      </w:r>
    </w:p>
    <w:p w:rsidR="00D952ED" w:rsidRPr="08F32BDF" w:rsidRDefault="00D952ED" w:rsidP="08777A9A">
      <w:pPr>
        <w:ind w:firstLine="172"/>
        <w:rPr>
          <w:rFonts w:hint="cs"/>
          <w:rtl/>
          <w:lang w:bidi="fa-IR"/>
        </w:rPr>
      </w:pPr>
    </w:p>
    <w:p w:rsidR="00D952ED" w:rsidRDefault="00D952ED" w:rsidP="08777A9A">
      <w:pPr>
        <w:ind w:firstLine="172"/>
        <w:rPr>
          <w:rFonts w:hint="cs"/>
          <w:rtl/>
          <w:lang w:bidi="fa-IR"/>
        </w:rPr>
      </w:pPr>
    </w:p>
    <w:p w:rsidR="00D952ED" w:rsidRDefault="00D952ED" w:rsidP="08777A9A">
      <w:pPr>
        <w:ind w:firstLine="172"/>
        <w:rPr>
          <w:rFonts w:hint="cs"/>
          <w:rtl/>
          <w:lang w:bidi="fa-IR"/>
        </w:rPr>
      </w:pPr>
    </w:p>
    <w:p w:rsidR="00D952ED" w:rsidRDefault="00D952ED" w:rsidP="08777A9A">
      <w:pPr>
        <w:ind w:firstLine="172"/>
        <w:rPr>
          <w:rFonts w:hint="cs"/>
          <w:rtl/>
          <w:lang w:bidi="fa-IR"/>
        </w:rPr>
      </w:pPr>
    </w:p>
    <w:p w:rsidR="00D952ED" w:rsidRDefault="00D952ED" w:rsidP="08777A9A">
      <w:pPr>
        <w:ind w:firstLine="172"/>
        <w:rPr>
          <w:rFonts w:hint="cs"/>
          <w:rtl/>
          <w:lang w:bidi="fa-IR"/>
        </w:rPr>
      </w:pPr>
    </w:p>
    <w:p w:rsidR="005931FA" w:rsidRDefault="005931FA" w:rsidP="08F32BDF">
      <w:pPr>
        <w:rPr>
          <w:rtl/>
          <w:lang w:bidi="fa-IR"/>
        </w:rPr>
      </w:pPr>
    </w:p>
    <w:p w:rsidR="00D952ED" w:rsidRDefault="006325D7" w:rsidP="08F32BDF">
      <w:pPr>
        <w:pStyle w:val="2"/>
        <w:rPr>
          <w:rFonts w:hint="cs"/>
          <w:rtl/>
        </w:rPr>
      </w:pPr>
      <w:bookmarkStart w:id="13" w:name="_Toc225750267"/>
      <w:r>
        <w:rPr>
          <w:rFonts w:hint="cs"/>
          <w:rtl/>
        </w:rPr>
        <w:t xml:space="preserve">مطلب </w:t>
      </w:r>
      <w:r w:rsidR="004F5974">
        <w:rPr>
          <w:rFonts w:hint="cs"/>
          <w:rtl/>
        </w:rPr>
        <w:t>اول</w:t>
      </w:r>
      <w:r w:rsidR="08F32BDF">
        <w:t>:</w:t>
      </w:r>
      <w:bookmarkEnd w:id="13"/>
      <w:r w:rsidR="004F5974">
        <w:rPr>
          <w:rFonts w:hint="cs"/>
          <w:rtl/>
        </w:rPr>
        <w:t xml:space="preserve"> </w:t>
      </w:r>
    </w:p>
    <w:p w:rsidR="00D952ED" w:rsidRDefault="004F5974" w:rsidP="08F32BDF">
      <w:pPr>
        <w:pStyle w:val="2"/>
        <w:rPr>
          <w:rFonts w:hint="cs"/>
          <w:rtl/>
        </w:rPr>
      </w:pPr>
      <w:bookmarkStart w:id="14" w:name="_Toc219734326"/>
      <w:bookmarkStart w:id="15" w:name="_Toc224794142"/>
      <w:bookmarkStart w:id="16" w:name="_Toc225750268"/>
      <w:r>
        <w:rPr>
          <w:rFonts w:hint="cs"/>
          <w:rtl/>
        </w:rPr>
        <w:t>تعریف سنت و حدیث در لغت</w:t>
      </w:r>
      <w:bookmarkEnd w:id="14"/>
      <w:bookmarkEnd w:id="15"/>
      <w:bookmarkEnd w:id="16"/>
      <w:r>
        <w:rPr>
          <w:rFonts w:hint="cs"/>
          <w:rtl/>
        </w:rPr>
        <w:t xml:space="preserve"> </w:t>
      </w:r>
    </w:p>
    <w:p w:rsidR="00D952ED" w:rsidRDefault="00F21281" w:rsidP="08777A9A">
      <w:pPr>
        <w:ind w:firstLine="172"/>
        <w:rPr>
          <w:rFonts w:hint="cs"/>
          <w:rtl/>
          <w:lang w:bidi="fa-IR"/>
        </w:rPr>
      </w:pPr>
      <w:r>
        <w:rPr>
          <w:rFonts w:hint="cs"/>
          <w:rtl/>
          <w:lang w:bidi="fa-IR"/>
        </w:rPr>
        <w:t>سنت در لغت به چند معنی آم</w:t>
      </w:r>
      <w:r w:rsidR="08915ADB">
        <w:rPr>
          <w:rFonts w:hint="cs"/>
          <w:rtl/>
          <w:lang w:bidi="fa-IR"/>
        </w:rPr>
        <w:t>د</w:t>
      </w:r>
      <w:r>
        <w:rPr>
          <w:rFonts w:hint="cs"/>
          <w:rtl/>
          <w:lang w:bidi="fa-IR"/>
        </w:rPr>
        <w:t>ه است ا</w:t>
      </w:r>
      <w:r w:rsidR="006B52DE">
        <w:rPr>
          <w:rFonts w:hint="cs"/>
          <w:rtl/>
          <w:lang w:bidi="fa-IR"/>
        </w:rPr>
        <w:t>ز</w:t>
      </w:r>
      <w:r>
        <w:rPr>
          <w:rFonts w:hint="cs"/>
          <w:rtl/>
          <w:lang w:bidi="fa-IR"/>
        </w:rPr>
        <w:t xml:space="preserve"> جمله</w:t>
      </w:r>
      <w:r w:rsidR="08915ADB">
        <w:rPr>
          <w:rFonts w:hint="cs"/>
          <w:rtl/>
          <w:lang w:bidi="fa-IR"/>
        </w:rPr>
        <w:t>:</w:t>
      </w:r>
      <w:r>
        <w:rPr>
          <w:rFonts w:hint="cs"/>
          <w:rtl/>
          <w:lang w:bidi="fa-IR"/>
        </w:rPr>
        <w:t xml:space="preserve"> </w:t>
      </w:r>
    </w:p>
    <w:p w:rsidR="00D952ED" w:rsidRDefault="0845088F" w:rsidP="08777A9A">
      <w:pPr>
        <w:ind w:firstLine="172"/>
        <w:rPr>
          <w:rFonts w:hint="cs"/>
          <w:rtl/>
          <w:lang w:bidi="fa-IR"/>
        </w:rPr>
      </w:pPr>
      <w:r>
        <w:rPr>
          <w:rFonts w:hint="cs"/>
          <w:rtl/>
          <w:lang w:bidi="fa-IR"/>
        </w:rPr>
        <w:t>1- به معنی پیراستن، نرمی</w:t>
      </w:r>
      <w:r w:rsidR="08D70048">
        <w:rPr>
          <w:rFonts w:hint="cs"/>
          <w:rtl/>
          <w:lang w:bidi="fa-IR"/>
        </w:rPr>
        <w:t>،</w:t>
      </w:r>
      <w:r>
        <w:rPr>
          <w:rFonts w:hint="cs"/>
          <w:rtl/>
          <w:lang w:bidi="fa-IR"/>
        </w:rPr>
        <w:t xml:space="preserve"> جلا و </w:t>
      </w:r>
      <w:r w:rsidR="00814AD3">
        <w:rPr>
          <w:rFonts w:hint="cs"/>
          <w:rtl/>
          <w:lang w:bidi="fa-IR"/>
        </w:rPr>
        <w:t xml:space="preserve">لطافت، </w:t>
      </w:r>
      <w:r>
        <w:rPr>
          <w:rFonts w:hint="cs"/>
          <w:rtl/>
          <w:lang w:bidi="fa-IR"/>
        </w:rPr>
        <w:t xml:space="preserve">و </w:t>
      </w:r>
      <w:r w:rsidR="00814AD3">
        <w:rPr>
          <w:rFonts w:hint="cs"/>
          <w:rtl/>
          <w:lang w:bidi="fa-IR"/>
        </w:rPr>
        <w:t xml:space="preserve">اطلاق آن بر صورت و گردی آن یا شکل آن از همین‌روست </w:t>
      </w:r>
      <w:r w:rsidR="00400A02">
        <w:rPr>
          <w:rFonts w:hint="cs"/>
          <w:rtl/>
          <w:lang w:bidi="fa-IR"/>
        </w:rPr>
        <w:t xml:space="preserve">و به همین معنی در شعر </w:t>
      </w:r>
      <w:r>
        <w:rPr>
          <w:rFonts w:hint="cs"/>
          <w:rtl/>
          <w:lang w:bidi="fa-IR"/>
        </w:rPr>
        <w:t xml:space="preserve">اعشی </w:t>
      </w:r>
      <w:r w:rsidR="00400A02">
        <w:rPr>
          <w:rFonts w:hint="cs"/>
          <w:rtl/>
          <w:lang w:bidi="fa-IR"/>
        </w:rPr>
        <w:t>آمده است</w:t>
      </w:r>
      <w:r>
        <w:rPr>
          <w:rFonts w:hint="cs"/>
          <w:rtl/>
          <w:lang w:bidi="fa-IR"/>
        </w:rPr>
        <w:t xml:space="preserve"> که</w:t>
      </w:r>
      <w:r w:rsidR="08F30C44">
        <w:rPr>
          <w:rFonts w:hint="cs"/>
          <w:rtl/>
          <w:lang w:bidi="fa-IR"/>
        </w:rPr>
        <w:t xml:space="preserve"> </w:t>
      </w:r>
      <w:r w:rsidR="00400A02">
        <w:rPr>
          <w:rFonts w:hint="cs"/>
          <w:rtl/>
          <w:lang w:bidi="fa-IR"/>
        </w:rPr>
        <w:t>می‌گوید</w:t>
      </w:r>
      <w:r w:rsidR="08E041FF">
        <w:rPr>
          <w:rFonts w:hint="cs"/>
          <w:rtl/>
          <w:lang w:bidi="fa-IR"/>
        </w:rPr>
        <w:t>:</w:t>
      </w:r>
      <w:r w:rsidR="00400A02">
        <w:rPr>
          <w:rFonts w:hint="cs"/>
          <w:rtl/>
          <w:lang w:bidi="fa-IR"/>
        </w:rPr>
        <w:t xml:space="preserve"> </w:t>
      </w:r>
      <w:r w:rsidR="00400A02" w:rsidRPr="003D7325">
        <w:rPr>
          <w:rStyle w:val="a7"/>
          <w:rFonts w:cs="B Lotus"/>
          <w:sz w:val="28"/>
          <w:szCs w:val="28"/>
          <w:rtl/>
          <w:lang w:bidi="fa-IR"/>
        </w:rPr>
        <w:footnoteReference w:id="28"/>
      </w:r>
    </w:p>
    <w:p w:rsidR="006C3A73" w:rsidRPr="08777A9A" w:rsidRDefault="008D5365" w:rsidP="08777A9A">
      <w:pPr>
        <w:tabs>
          <w:tab w:val="right" w:pos="5499"/>
        </w:tabs>
        <w:ind w:firstLine="172"/>
        <w:jc w:val="center"/>
        <w:rPr>
          <w:rFonts w:ascii="Lotus Linotype" w:hAnsi="Lotus Linotype" w:cs="Lotus Linotype"/>
          <w:rtl/>
          <w:lang w:bidi="fa-IR"/>
        </w:rPr>
      </w:pPr>
      <w:r w:rsidRPr="08777A9A">
        <w:rPr>
          <w:rFonts w:ascii="Lotus Linotype" w:hAnsi="Lotus Linotype" w:cs="Lotus Linotype"/>
          <w:rtl/>
          <w:lang w:bidi="fa-IR"/>
        </w:rPr>
        <w:t>کریما شمائله من ب</w:t>
      </w:r>
      <w:r w:rsidR="0845088F" w:rsidRPr="08777A9A">
        <w:rPr>
          <w:rFonts w:ascii="Lotus Linotype" w:hAnsi="Lotus Linotype" w:cs="Lotus Linotype"/>
          <w:rtl/>
          <w:lang w:bidi="fa-IR"/>
        </w:rPr>
        <w:t>ن</w:t>
      </w:r>
      <w:r w:rsidR="08D70048" w:rsidRPr="08777A9A">
        <w:rPr>
          <w:rFonts w:ascii="Lotus Linotype" w:hAnsi="Lotus Linotype" w:cs="Lotus Linotype"/>
          <w:rtl/>
          <w:lang w:bidi="fa-IR"/>
        </w:rPr>
        <w:t xml:space="preserve">ی </w:t>
      </w:r>
      <w:r w:rsidR="08D70048" w:rsidRPr="08777A9A">
        <w:rPr>
          <w:rFonts w:ascii="Lotus Linotype" w:hAnsi="Lotus Linotype" w:cs="Lotus Linotype"/>
          <w:rtl/>
          <w:lang w:bidi="fa-IR"/>
        </w:rPr>
        <w:tab/>
        <w:t xml:space="preserve"> معاویة</w:t>
      </w:r>
      <w:r w:rsidR="00391FBE" w:rsidRPr="08777A9A">
        <w:rPr>
          <w:rFonts w:ascii="Lotus Linotype" w:hAnsi="Lotus Linotype" w:cs="Lotus Linotype"/>
          <w:rtl/>
          <w:lang w:bidi="fa-IR"/>
        </w:rPr>
        <w:t xml:space="preserve"> الاکرمین </w:t>
      </w:r>
      <w:r w:rsidR="00C2750A" w:rsidRPr="08777A9A">
        <w:rPr>
          <w:rFonts w:ascii="Lotus Linotype" w:hAnsi="Lotus Linotype" w:cs="Lotus Linotype"/>
          <w:rtl/>
          <w:lang w:bidi="fa-IR"/>
        </w:rPr>
        <w:t>السنن</w:t>
      </w:r>
    </w:p>
    <w:p w:rsidR="006C3A73" w:rsidRDefault="0845088F" w:rsidP="08777A9A">
      <w:pPr>
        <w:ind w:firstLine="172"/>
        <w:rPr>
          <w:rFonts w:hint="cs"/>
          <w:rtl/>
          <w:lang w:bidi="fa-IR"/>
        </w:rPr>
      </w:pPr>
      <w:r>
        <w:rPr>
          <w:rFonts w:hint="cs"/>
          <w:rtl/>
          <w:lang w:bidi="fa-IR"/>
        </w:rPr>
        <w:t>«نیکو چهره ای</w:t>
      </w:r>
      <w:r w:rsidR="08F30C44">
        <w:rPr>
          <w:rFonts w:hint="cs"/>
          <w:rtl/>
          <w:lang w:bidi="fa-IR"/>
        </w:rPr>
        <w:t xml:space="preserve"> </w:t>
      </w:r>
      <w:r w:rsidR="00432BB5">
        <w:rPr>
          <w:rFonts w:hint="cs"/>
          <w:rtl/>
          <w:lang w:bidi="fa-IR"/>
        </w:rPr>
        <w:t xml:space="preserve">که لطافت رخسارش </w:t>
      </w:r>
      <w:r w:rsidR="00C86C8A">
        <w:rPr>
          <w:rFonts w:hint="cs"/>
          <w:rtl/>
          <w:lang w:bidi="fa-IR"/>
        </w:rPr>
        <w:t xml:space="preserve">به نوادگان </w:t>
      </w:r>
      <w:r w:rsidR="00B707CC">
        <w:rPr>
          <w:rFonts w:hint="cs"/>
          <w:rtl/>
          <w:lang w:bidi="fa-IR"/>
        </w:rPr>
        <w:t>معاویه رفته است.</w:t>
      </w:r>
      <w:r>
        <w:rPr>
          <w:rFonts w:hint="cs"/>
          <w:rtl/>
          <w:lang w:bidi="fa-IR"/>
        </w:rPr>
        <w:t>»</w:t>
      </w:r>
      <w:r w:rsidR="00B707CC">
        <w:rPr>
          <w:rFonts w:hint="cs"/>
          <w:rtl/>
          <w:lang w:bidi="fa-IR"/>
        </w:rPr>
        <w:t xml:space="preserve"> </w:t>
      </w:r>
    </w:p>
    <w:p w:rsidR="0845088F" w:rsidRDefault="00B707CC" w:rsidP="08777A9A">
      <w:pPr>
        <w:ind w:firstLine="172"/>
        <w:rPr>
          <w:rFonts w:hint="cs"/>
          <w:rtl/>
          <w:lang w:bidi="fa-IR"/>
        </w:rPr>
      </w:pPr>
      <w:r>
        <w:rPr>
          <w:rFonts w:hint="cs"/>
          <w:rtl/>
          <w:lang w:bidi="fa-IR"/>
        </w:rPr>
        <w:t xml:space="preserve">که منظورش از الاکرمین </w:t>
      </w:r>
      <w:r w:rsidR="00BC71AB">
        <w:rPr>
          <w:rFonts w:hint="cs"/>
          <w:rtl/>
          <w:lang w:bidi="fa-IR"/>
        </w:rPr>
        <w:t>السنن</w:t>
      </w:r>
      <w:r w:rsidR="088A7003">
        <w:rPr>
          <w:rFonts w:hint="cs"/>
          <w:rtl/>
          <w:lang w:bidi="fa-IR"/>
        </w:rPr>
        <w:t>،</w:t>
      </w:r>
      <w:r w:rsidR="0845088F">
        <w:rPr>
          <w:rFonts w:hint="cs"/>
          <w:rtl/>
          <w:lang w:bidi="fa-IR"/>
        </w:rPr>
        <w:t xml:space="preserve"> </w:t>
      </w:r>
      <w:r w:rsidR="00BC71AB">
        <w:rPr>
          <w:rFonts w:hint="cs"/>
          <w:rtl/>
          <w:lang w:bidi="fa-IR"/>
        </w:rPr>
        <w:t xml:space="preserve">الاکرمین </w:t>
      </w:r>
      <w:r w:rsidR="009D5FC4">
        <w:rPr>
          <w:rFonts w:hint="cs"/>
          <w:rtl/>
          <w:lang w:bidi="fa-IR"/>
        </w:rPr>
        <w:t xml:space="preserve">الوجوه </w:t>
      </w:r>
      <w:r w:rsidR="0845088F">
        <w:rPr>
          <w:rFonts w:hint="cs"/>
          <w:rtl/>
          <w:lang w:bidi="fa-IR"/>
        </w:rPr>
        <w:t>به معنی زیبا چهرگانِ</w:t>
      </w:r>
      <w:r w:rsidR="007B167C">
        <w:rPr>
          <w:rFonts w:hint="cs"/>
          <w:rtl/>
          <w:lang w:bidi="fa-IR"/>
        </w:rPr>
        <w:t xml:space="preserve"> </w:t>
      </w:r>
      <w:r w:rsidR="003C3241">
        <w:rPr>
          <w:rFonts w:hint="cs"/>
          <w:rtl/>
          <w:lang w:bidi="fa-IR"/>
        </w:rPr>
        <w:t>پیراسته صورت است.</w:t>
      </w:r>
      <w:r w:rsidR="0845088F">
        <w:rPr>
          <w:rFonts w:hint="cs"/>
          <w:rtl/>
          <w:lang w:bidi="fa-IR"/>
        </w:rPr>
        <w:t xml:space="preserve"> شاعر دیگر</w:t>
      </w:r>
      <w:r w:rsidR="08F30C44">
        <w:rPr>
          <w:rFonts w:hint="cs"/>
          <w:rtl/>
          <w:lang w:bidi="fa-IR"/>
        </w:rPr>
        <w:t xml:space="preserve"> </w:t>
      </w:r>
      <w:r w:rsidR="08D70048">
        <w:rPr>
          <w:rFonts w:hint="cs"/>
          <w:rtl/>
          <w:lang w:bidi="fa-IR"/>
        </w:rPr>
        <w:t>ذو</w:t>
      </w:r>
      <w:r w:rsidR="003C3241">
        <w:rPr>
          <w:rFonts w:hint="cs"/>
          <w:rtl/>
          <w:lang w:bidi="fa-IR"/>
        </w:rPr>
        <w:t>الرمه</w:t>
      </w:r>
      <w:r w:rsidR="003C3241" w:rsidRPr="003D7325">
        <w:rPr>
          <w:rStyle w:val="a7"/>
          <w:rFonts w:cs="B Lotus"/>
          <w:sz w:val="28"/>
          <w:szCs w:val="28"/>
          <w:rtl/>
          <w:lang w:bidi="fa-IR"/>
        </w:rPr>
        <w:footnoteReference w:id="29"/>
      </w:r>
      <w:r w:rsidR="003C3241">
        <w:rPr>
          <w:rFonts w:hint="cs"/>
          <w:rtl/>
          <w:lang w:bidi="fa-IR"/>
        </w:rPr>
        <w:t xml:space="preserve"> </w:t>
      </w:r>
      <w:r w:rsidR="002B55C2">
        <w:rPr>
          <w:rFonts w:hint="cs"/>
          <w:rtl/>
          <w:lang w:bidi="fa-IR"/>
        </w:rPr>
        <w:t>می‌گوید</w:t>
      </w:r>
      <w:r w:rsidR="08E041FF">
        <w:rPr>
          <w:rFonts w:hint="cs"/>
          <w:rtl/>
          <w:lang w:bidi="fa-IR"/>
        </w:rPr>
        <w:t>:</w:t>
      </w:r>
    </w:p>
    <w:p w:rsidR="006C3A73" w:rsidRDefault="002B55C2" w:rsidP="08777A9A">
      <w:pPr>
        <w:ind w:firstLine="172"/>
        <w:rPr>
          <w:rFonts w:hint="cs"/>
          <w:rtl/>
          <w:lang w:bidi="fa-IR"/>
        </w:rPr>
      </w:pPr>
      <w:r w:rsidRPr="08D70048">
        <w:rPr>
          <w:rFonts w:cs="2  Badr" w:hint="cs"/>
          <w:rtl/>
          <w:lang w:bidi="fa-IR"/>
        </w:rPr>
        <w:t xml:space="preserve"> تریک سن</w:t>
      </w:r>
      <w:r w:rsidR="08D70048" w:rsidRPr="08D70048">
        <w:rPr>
          <w:rFonts w:cs="2  Badr" w:hint="cs"/>
          <w:rtl/>
          <w:lang w:bidi="fa-IR"/>
        </w:rPr>
        <w:t>ة وجه غیر مقرفة</w:t>
      </w:r>
      <w:r w:rsidR="08F30C44">
        <w:rPr>
          <w:rFonts w:cs="2  Badr" w:hint="cs"/>
          <w:rtl/>
          <w:lang w:bidi="fa-IR"/>
        </w:rPr>
        <w:t xml:space="preserve">  </w:t>
      </w:r>
      <w:r w:rsidRPr="08D70048">
        <w:rPr>
          <w:rFonts w:cs="2  Badr" w:hint="cs"/>
          <w:rtl/>
          <w:lang w:bidi="fa-IR"/>
        </w:rPr>
        <w:t xml:space="preserve">ملساء </w:t>
      </w:r>
      <w:r w:rsidR="08D70048" w:rsidRPr="08D70048">
        <w:rPr>
          <w:rFonts w:cs="2  Badr" w:hint="cs"/>
          <w:rtl/>
          <w:lang w:bidi="fa-IR"/>
        </w:rPr>
        <w:t>لیس لها خال و لا</w:t>
      </w:r>
      <w:r w:rsidR="004F391E" w:rsidRPr="08D70048">
        <w:rPr>
          <w:rFonts w:cs="2  Badr" w:hint="cs"/>
          <w:rtl/>
          <w:lang w:bidi="fa-IR"/>
        </w:rPr>
        <w:t>ندب</w:t>
      </w:r>
      <w:r w:rsidR="0845088F">
        <w:rPr>
          <w:rtl/>
          <w:lang w:bidi="fa-IR"/>
        </w:rPr>
        <w:br/>
      </w:r>
      <w:r w:rsidR="0845088F">
        <w:rPr>
          <w:rFonts w:hint="cs"/>
          <w:rtl/>
          <w:lang w:bidi="fa-IR"/>
        </w:rPr>
        <w:t>«</w:t>
      </w:r>
      <w:r w:rsidR="004F391E">
        <w:rPr>
          <w:rFonts w:hint="cs"/>
          <w:rtl/>
          <w:lang w:bidi="fa-IR"/>
        </w:rPr>
        <w:t xml:space="preserve"> </w:t>
      </w:r>
      <w:r w:rsidR="003F1858">
        <w:rPr>
          <w:rFonts w:hint="cs"/>
          <w:rtl/>
          <w:lang w:bidi="fa-IR"/>
        </w:rPr>
        <w:t xml:space="preserve">صورتی گرد و زیبا را نشانت می‌دهد </w:t>
      </w:r>
      <w:r w:rsidR="00216BA3">
        <w:rPr>
          <w:rFonts w:hint="cs"/>
          <w:rtl/>
          <w:lang w:bidi="fa-IR"/>
        </w:rPr>
        <w:t>که عیب و خال و نشانی یا زخمی نخورده است.</w:t>
      </w:r>
      <w:r w:rsidR="0845088F">
        <w:rPr>
          <w:rFonts w:hint="cs"/>
          <w:rtl/>
          <w:lang w:bidi="fa-IR"/>
        </w:rPr>
        <w:t>»</w:t>
      </w:r>
      <w:r w:rsidR="00216BA3">
        <w:rPr>
          <w:rFonts w:hint="cs"/>
          <w:rtl/>
          <w:lang w:bidi="fa-IR"/>
        </w:rPr>
        <w:t xml:space="preserve"> </w:t>
      </w:r>
    </w:p>
    <w:p w:rsidR="002E1718" w:rsidRDefault="00216BA3" w:rsidP="08777A9A">
      <w:pPr>
        <w:ind w:firstLine="172"/>
        <w:rPr>
          <w:rFonts w:hint="cs"/>
          <w:rtl/>
          <w:lang w:bidi="fa-IR"/>
        </w:rPr>
      </w:pPr>
      <w:r>
        <w:rPr>
          <w:rFonts w:hint="cs"/>
          <w:rtl/>
          <w:lang w:bidi="fa-IR"/>
        </w:rPr>
        <w:t xml:space="preserve">که با گفته‌اش «تریک </w:t>
      </w:r>
      <w:r w:rsidRPr="08D70048">
        <w:rPr>
          <w:rFonts w:cs="2  Badr" w:hint="cs"/>
          <w:rtl/>
          <w:lang w:bidi="fa-IR"/>
        </w:rPr>
        <w:t>سن</w:t>
      </w:r>
      <w:r w:rsidR="08D70048" w:rsidRPr="08D70048">
        <w:rPr>
          <w:rFonts w:cs="2  Badr" w:hint="cs"/>
          <w:rtl/>
          <w:lang w:bidi="fa-IR"/>
        </w:rPr>
        <w:t>ة</w:t>
      </w:r>
      <w:r>
        <w:rPr>
          <w:rFonts w:hint="cs"/>
          <w:rtl/>
          <w:lang w:bidi="fa-IR"/>
        </w:rPr>
        <w:t xml:space="preserve"> وجه» یعنی گردی صورتی را نشانت می‌دهد. و ثعلب می‌گوید</w:t>
      </w:r>
      <w:r w:rsidRPr="003D7325">
        <w:rPr>
          <w:rStyle w:val="a7"/>
          <w:rFonts w:cs="B Lotus"/>
          <w:sz w:val="28"/>
          <w:szCs w:val="28"/>
          <w:rtl/>
          <w:lang w:bidi="fa-IR"/>
        </w:rPr>
        <w:footnoteReference w:id="30"/>
      </w:r>
      <w:r w:rsidR="08E041FF">
        <w:rPr>
          <w:rFonts w:hint="cs"/>
          <w:rtl/>
          <w:lang w:bidi="fa-IR"/>
        </w:rPr>
        <w:t>:</w:t>
      </w:r>
      <w:r>
        <w:rPr>
          <w:rFonts w:hint="cs"/>
          <w:rtl/>
          <w:lang w:bidi="fa-IR"/>
        </w:rPr>
        <w:t xml:space="preserve"> </w:t>
      </w:r>
    </w:p>
    <w:p w:rsidR="006C3A73" w:rsidRPr="08777A9A" w:rsidRDefault="00216BA3" w:rsidP="08777A9A">
      <w:pPr>
        <w:tabs>
          <w:tab w:val="right" w:pos="6035"/>
        </w:tabs>
        <w:ind w:firstLine="172"/>
        <w:jc w:val="center"/>
        <w:rPr>
          <w:rFonts w:ascii="Lotus Linotype" w:hAnsi="Lotus Linotype" w:cs="Lotus Linotype"/>
          <w:rtl/>
          <w:lang w:bidi="fa-IR"/>
        </w:rPr>
      </w:pPr>
      <w:r w:rsidRPr="08777A9A">
        <w:rPr>
          <w:rFonts w:ascii="Lotus Linotype" w:hAnsi="Lotus Linotype" w:cs="Lotus Linotype"/>
          <w:rtl/>
          <w:lang w:bidi="fa-IR"/>
        </w:rPr>
        <w:t>بیضاء</w:t>
      </w:r>
      <w:r w:rsidR="00ED6F68" w:rsidRPr="08777A9A">
        <w:rPr>
          <w:rFonts w:ascii="Lotus Linotype" w:hAnsi="Lotus Linotype" w:cs="Lotus Linotype"/>
          <w:rtl/>
          <w:lang w:bidi="fa-IR"/>
        </w:rPr>
        <w:t xml:space="preserve"> فی المرآ</w:t>
      </w:r>
      <w:r w:rsidR="08D70048" w:rsidRPr="08777A9A">
        <w:rPr>
          <w:rFonts w:ascii="Lotus Linotype" w:hAnsi="Lotus Linotype" w:cs="Lotus Linotype"/>
          <w:rtl/>
          <w:lang w:bidi="fa-IR"/>
        </w:rPr>
        <w:t>ة</w:t>
      </w:r>
      <w:r w:rsidR="0010019C" w:rsidRPr="08777A9A">
        <w:rPr>
          <w:rFonts w:ascii="Lotus Linotype" w:hAnsi="Lotus Linotype" w:cs="Lotus Linotype"/>
          <w:rtl/>
          <w:lang w:bidi="fa-IR"/>
        </w:rPr>
        <w:t xml:space="preserve"> سنتها</w:t>
      </w:r>
      <w:r w:rsidR="0010019C" w:rsidRPr="08777A9A">
        <w:rPr>
          <w:rFonts w:ascii="Lotus Linotype" w:hAnsi="Lotus Linotype" w:cs="Lotus Linotype"/>
          <w:rtl/>
          <w:lang w:bidi="fa-IR"/>
        </w:rPr>
        <w:tab/>
        <w:t xml:space="preserve"> فی ال</w:t>
      </w:r>
      <w:r w:rsidR="0845088F" w:rsidRPr="08777A9A">
        <w:rPr>
          <w:rFonts w:ascii="Lotus Linotype" w:hAnsi="Lotus Linotype" w:cs="Lotus Linotype"/>
          <w:rtl/>
          <w:lang w:bidi="fa-IR"/>
        </w:rPr>
        <w:t>بی</w:t>
      </w:r>
      <w:r w:rsidR="0010019C" w:rsidRPr="08777A9A">
        <w:rPr>
          <w:rFonts w:ascii="Lotus Linotype" w:hAnsi="Lotus Linotype" w:cs="Lotus Linotype"/>
          <w:rtl/>
          <w:lang w:bidi="fa-IR"/>
        </w:rPr>
        <w:t xml:space="preserve">ت تحت مواضع </w:t>
      </w:r>
      <w:r w:rsidR="002E1718" w:rsidRPr="08777A9A">
        <w:rPr>
          <w:rFonts w:ascii="Lotus Linotype" w:hAnsi="Lotus Linotype" w:cs="Lotus Linotype"/>
          <w:rtl/>
          <w:lang w:bidi="fa-IR"/>
        </w:rPr>
        <w:t>اللمس</w:t>
      </w:r>
    </w:p>
    <w:p w:rsidR="00D952ED" w:rsidRDefault="0845088F" w:rsidP="08777A9A">
      <w:pPr>
        <w:ind w:firstLine="172"/>
        <w:rPr>
          <w:rFonts w:hint="cs"/>
          <w:rtl/>
          <w:lang w:bidi="fa-IR"/>
        </w:rPr>
      </w:pPr>
      <w:r>
        <w:rPr>
          <w:rFonts w:hint="cs"/>
          <w:rtl/>
          <w:lang w:bidi="fa-IR"/>
        </w:rPr>
        <w:t>«</w:t>
      </w:r>
      <w:r w:rsidR="006E442D">
        <w:rPr>
          <w:rFonts w:hint="cs"/>
          <w:rtl/>
          <w:lang w:bidi="fa-IR"/>
        </w:rPr>
        <w:t>صورتش در آینه خانه و در حین لمس سفید می‌نماید.</w:t>
      </w:r>
      <w:r>
        <w:rPr>
          <w:rFonts w:hint="cs"/>
          <w:rtl/>
          <w:lang w:bidi="fa-IR"/>
        </w:rPr>
        <w:t>»</w:t>
      </w:r>
      <w:r w:rsidR="006E442D">
        <w:rPr>
          <w:rFonts w:hint="cs"/>
          <w:rtl/>
          <w:lang w:bidi="fa-IR"/>
        </w:rPr>
        <w:t xml:space="preserve"> </w:t>
      </w:r>
    </w:p>
    <w:p w:rsidR="00D952ED" w:rsidRDefault="006E442D" w:rsidP="08777A9A">
      <w:pPr>
        <w:ind w:firstLine="172"/>
        <w:rPr>
          <w:rFonts w:hint="cs"/>
          <w:rtl/>
          <w:lang w:bidi="fa-IR"/>
        </w:rPr>
      </w:pPr>
      <w:r>
        <w:rPr>
          <w:rFonts w:hint="cs"/>
          <w:rtl/>
          <w:lang w:bidi="fa-IR"/>
        </w:rPr>
        <w:t xml:space="preserve">منظور از </w:t>
      </w:r>
      <w:r w:rsidR="00DE2095">
        <w:rPr>
          <w:rFonts w:hint="cs"/>
          <w:rtl/>
          <w:lang w:bidi="fa-IR"/>
        </w:rPr>
        <w:t>«</w:t>
      </w:r>
      <w:r>
        <w:rPr>
          <w:rFonts w:hint="cs"/>
          <w:rtl/>
          <w:lang w:bidi="fa-IR"/>
        </w:rPr>
        <w:t xml:space="preserve">فی </w:t>
      </w:r>
      <w:r w:rsidR="08D70048" w:rsidRPr="08D70048">
        <w:rPr>
          <w:rFonts w:cs="2  Badr" w:hint="cs"/>
          <w:rtl/>
          <w:lang w:bidi="fa-IR"/>
        </w:rPr>
        <w:t>المرآ</w:t>
      </w:r>
      <w:r w:rsidR="08D70048">
        <w:rPr>
          <w:rFonts w:cs="2  Badr" w:hint="cs"/>
          <w:rtl/>
          <w:lang w:bidi="fa-IR"/>
        </w:rPr>
        <w:t>ة</w:t>
      </w:r>
      <w:r w:rsidR="008E4FA5">
        <w:rPr>
          <w:rFonts w:hint="cs"/>
          <w:rtl/>
          <w:lang w:bidi="fa-IR"/>
        </w:rPr>
        <w:t xml:space="preserve"> سنتها</w:t>
      </w:r>
      <w:r w:rsidR="00DE2095">
        <w:rPr>
          <w:rFonts w:hint="cs"/>
          <w:rtl/>
          <w:lang w:bidi="fa-IR"/>
        </w:rPr>
        <w:t>»</w:t>
      </w:r>
      <w:r w:rsidR="008E4FA5" w:rsidRPr="003D7325">
        <w:rPr>
          <w:rStyle w:val="a7"/>
          <w:rFonts w:cs="B Lotus"/>
          <w:sz w:val="28"/>
          <w:szCs w:val="28"/>
          <w:rtl/>
          <w:lang w:bidi="fa-IR"/>
        </w:rPr>
        <w:footnoteReference w:id="31"/>
      </w:r>
      <w:r w:rsidR="008E4FA5">
        <w:rPr>
          <w:rFonts w:hint="cs"/>
          <w:rtl/>
          <w:lang w:bidi="fa-IR"/>
        </w:rPr>
        <w:t xml:space="preserve"> </w:t>
      </w:r>
      <w:r w:rsidR="0845088F">
        <w:rPr>
          <w:rFonts w:hint="cs"/>
          <w:rtl/>
          <w:lang w:bidi="fa-IR"/>
        </w:rPr>
        <w:t>«</w:t>
      </w:r>
      <w:r w:rsidR="00076086">
        <w:rPr>
          <w:rFonts w:hint="cs"/>
          <w:rtl/>
          <w:lang w:bidi="fa-IR"/>
        </w:rPr>
        <w:t>در آیینه صورتش</w:t>
      </w:r>
      <w:r w:rsidR="0845088F">
        <w:rPr>
          <w:rFonts w:hint="cs"/>
          <w:rtl/>
          <w:lang w:bidi="fa-IR"/>
        </w:rPr>
        <w:t>»</w:t>
      </w:r>
      <w:r w:rsidR="08F30C44">
        <w:rPr>
          <w:rFonts w:hint="cs"/>
          <w:rtl/>
          <w:lang w:bidi="fa-IR"/>
        </w:rPr>
        <w:t xml:space="preserve"> </w:t>
      </w:r>
      <w:r w:rsidR="0028214E">
        <w:rPr>
          <w:rFonts w:hint="cs"/>
          <w:rtl/>
          <w:lang w:bidi="fa-IR"/>
        </w:rPr>
        <w:t xml:space="preserve">است. </w:t>
      </w:r>
    </w:p>
    <w:p w:rsidR="00D952ED" w:rsidRDefault="00672036" w:rsidP="08777A9A">
      <w:pPr>
        <w:ind w:firstLine="172"/>
        <w:rPr>
          <w:rFonts w:hint="cs"/>
          <w:rtl/>
          <w:lang w:bidi="fa-IR"/>
        </w:rPr>
      </w:pPr>
      <w:r>
        <w:rPr>
          <w:rFonts w:hint="cs"/>
          <w:rtl/>
          <w:lang w:bidi="fa-IR"/>
        </w:rPr>
        <w:t xml:space="preserve">2- سنت </w:t>
      </w:r>
      <w:r w:rsidR="0845088F">
        <w:rPr>
          <w:rFonts w:hint="cs"/>
          <w:rtl/>
          <w:lang w:bidi="fa-IR"/>
        </w:rPr>
        <w:t xml:space="preserve">همچنین </w:t>
      </w:r>
      <w:r>
        <w:rPr>
          <w:rFonts w:hint="cs"/>
          <w:rtl/>
          <w:lang w:bidi="fa-IR"/>
        </w:rPr>
        <w:t xml:space="preserve">به معنی راهپیمایی پیوسته </w:t>
      </w:r>
      <w:r w:rsidR="00697CBC">
        <w:rPr>
          <w:rFonts w:hint="cs"/>
          <w:rtl/>
          <w:lang w:bidi="fa-IR"/>
        </w:rPr>
        <w:t>و را</w:t>
      </w:r>
      <w:r w:rsidR="0845088F">
        <w:rPr>
          <w:rFonts w:hint="cs"/>
          <w:rtl/>
          <w:lang w:bidi="fa-IR"/>
        </w:rPr>
        <w:t>ه</w:t>
      </w:r>
      <w:r w:rsidR="00697CBC">
        <w:rPr>
          <w:rFonts w:hint="cs"/>
          <w:rtl/>
          <w:lang w:bidi="fa-IR"/>
        </w:rPr>
        <w:t xml:space="preserve"> راست</w:t>
      </w:r>
      <w:r w:rsidR="00682198">
        <w:rPr>
          <w:rFonts w:hint="cs"/>
          <w:rtl/>
          <w:lang w:bidi="fa-IR"/>
        </w:rPr>
        <w:t xml:space="preserve"> ‌و هموار آمده است حال چه در معنای </w:t>
      </w:r>
      <w:r w:rsidR="005D064D">
        <w:rPr>
          <w:rFonts w:hint="cs"/>
          <w:rtl/>
          <w:lang w:bidi="fa-IR"/>
        </w:rPr>
        <w:t>مثبت و چه در معنای منفی راه</w:t>
      </w:r>
      <w:r w:rsidR="005D064D" w:rsidRPr="003D7325">
        <w:rPr>
          <w:rStyle w:val="a7"/>
          <w:rFonts w:cs="B Lotus"/>
          <w:sz w:val="28"/>
          <w:szCs w:val="28"/>
          <w:rtl/>
          <w:lang w:bidi="fa-IR"/>
        </w:rPr>
        <w:footnoteReference w:id="32"/>
      </w:r>
      <w:r w:rsidR="005D064D">
        <w:rPr>
          <w:rFonts w:hint="cs"/>
          <w:rtl/>
          <w:lang w:bidi="fa-IR"/>
        </w:rPr>
        <w:t xml:space="preserve">، </w:t>
      </w:r>
      <w:r w:rsidR="009250AD">
        <w:rPr>
          <w:rFonts w:hint="cs"/>
          <w:rtl/>
          <w:lang w:bidi="fa-IR"/>
        </w:rPr>
        <w:t xml:space="preserve">ریشه‌ی لغویش برگرفته از </w:t>
      </w:r>
      <w:r w:rsidR="00272ED1" w:rsidRPr="0845088F">
        <w:rPr>
          <w:rFonts w:hint="cs"/>
          <w:b/>
          <w:bCs/>
          <w:sz w:val="32"/>
          <w:szCs w:val="32"/>
          <w:rtl/>
          <w:lang w:bidi="fa-IR"/>
        </w:rPr>
        <w:t>«</w:t>
      </w:r>
      <w:r w:rsidR="009250AD" w:rsidRPr="0845088F">
        <w:rPr>
          <w:rFonts w:hint="cs"/>
          <w:b/>
          <w:bCs/>
          <w:sz w:val="32"/>
          <w:szCs w:val="32"/>
          <w:rtl/>
          <w:lang w:bidi="fa-IR"/>
        </w:rPr>
        <w:t>سن</w:t>
      </w:r>
      <w:r w:rsidR="0845088F" w:rsidRPr="0845088F">
        <w:rPr>
          <w:rFonts w:hint="cs"/>
          <w:b/>
          <w:bCs/>
          <w:sz w:val="32"/>
          <w:szCs w:val="32"/>
          <w:rtl/>
          <w:lang w:bidi="fa-IR"/>
        </w:rPr>
        <w:t>ن</w:t>
      </w:r>
      <w:r w:rsidR="009250AD" w:rsidRPr="0845088F">
        <w:rPr>
          <w:rFonts w:hint="cs"/>
          <w:b/>
          <w:bCs/>
          <w:sz w:val="32"/>
          <w:szCs w:val="32"/>
          <w:rtl/>
          <w:lang w:bidi="fa-IR"/>
        </w:rPr>
        <w:t xml:space="preserve">ت الماء </w:t>
      </w:r>
      <w:r w:rsidR="00272ED1" w:rsidRPr="0845088F">
        <w:rPr>
          <w:rFonts w:hint="cs"/>
          <w:b/>
          <w:bCs/>
          <w:sz w:val="32"/>
          <w:szCs w:val="32"/>
          <w:rtl/>
          <w:lang w:bidi="fa-IR"/>
        </w:rPr>
        <w:t>اذا والیت صبه»</w:t>
      </w:r>
      <w:r w:rsidR="00272ED1">
        <w:rPr>
          <w:rFonts w:hint="cs"/>
          <w:rtl/>
          <w:lang w:bidi="fa-IR"/>
        </w:rPr>
        <w:t xml:space="preserve"> </w:t>
      </w:r>
      <w:r w:rsidR="00DC3ABB">
        <w:rPr>
          <w:rFonts w:hint="cs"/>
          <w:rtl/>
          <w:lang w:bidi="fa-IR"/>
        </w:rPr>
        <w:t xml:space="preserve">است یعنی آبرا ریختن وقتی که پیوسته به ریختن آن ادامه دهی. </w:t>
      </w:r>
    </w:p>
    <w:p w:rsidR="00D952ED" w:rsidRDefault="005912F0" w:rsidP="08777A9A">
      <w:pPr>
        <w:ind w:firstLine="172"/>
        <w:rPr>
          <w:rFonts w:hint="cs"/>
          <w:rtl/>
          <w:lang w:bidi="fa-IR"/>
        </w:rPr>
      </w:pPr>
      <w:r>
        <w:rPr>
          <w:rFonts w:hint="cs"/>
          <w:rtl/>
          <w:lang w:bidi="fa-IR"/>
        </w:rPr>
        <w:t xml:space="preserve"> در لسان العرب </w:t>
      </w:r>
      <w:r w:rsidR="08180A9A">
        <w:rPr>
          <w:rFonts w:hint="cs"/>
          <w:rtl/>
          <w:lang w:bidi="fa-IR"/>
        </w:rPr>
        <w:t>آمده</w:t>
      </w:r>
      <w:r w:rsidR="08E041FF">
        <w:rPr>
          <w:rFonts w:hint="cs"/>
          <w:rtl/>
          <w:lang w:bidi="fa-IR"/>
        </w:rPr>
        <w:t>:</w:t>
      </w:r>
      <w:r>
        <w:rPr>
          <w:rFonts w:hint="cs"/>
          <w:rtl/>
          <w:lang w:bidi="fa-IR"/>
        </w:rPr>
        <w:t xml:space="preserve"> </w:t>
      </w:r>
      <w:r w:rsidR="08180A9A">
        <w:rPr>
          <w:rFonts w:hint="cs"/>
          <w:rtl/>
          <w:lang w:bidi="fa-IR"/>
        </w:rPr>
        <w:t>«</w:t>
      </w:r>
      <w:r>
        <w:rPr>
          <w:rFonts w:hint="cs"/>
          <w:rtl/>
          <w:lang w:bidi="fa-IR"/>
        </w:rPr>
        <w:t>سن علیه الماء</w:t>
      </w:r>
      <w:r w:rsidR="088A7003">
        <w:rPr>
          <w:rFonts w:hint="cs"/>
          <w:rtl/>
          <w:lang w:bidi="fa-IR"/>
        </w:rPr>
        <w:t>،</w:t>
      </w:r>
      <w:r w:rsidR="08180A9A">
        <w:rPr>
          <w:rFonts w:hint="cs"/>
          <w:rtl/>
          <w:lang w:bidi="fa-IR"/>
        </w:rPr>
        <w:t xml:space="preserve"> </w:t>
      </w:r>
      <w:r>
        <w:rPr>
          <w:rFonts w:hint="cs"/>
          <w:rtl/>
          <w:lang w:bidi="fa-IR"/>
        </w:rPr>
        <w:t>صبه</w:t>
      </w:r>
      <w:r w:rsidR="08180A9A">
        <w:rPr>
          <w:rFonts w:hint="cs"/>
          <w:rtl/>
          <w:lang w:bidi="fa-IR"/>
        </w:rPr>
        <w:t>»</w:t>
      </w:r>
      <w:r w:rsidR="08E041FF">
        <w:rPr>
          <w:rFonts w:hint="cs"/>
          <w:rtl/>
          <w:lang w:bidi="fa-IR"/>
        </w:rPr>
        <w:t>:</w:t>
      </w:r>
      <w:r w:rsidR="08180A9A">
        <w:rPr>
          <w:rFonts w:hint="cs"/>
          <w:rtl/>
          <w:lang w:bidi="fa-IR"/>
        </w:rPr>
        <w:t xml:space="preserve"> «</w:t>
      </w:r>
      <w:r w:rsidR="00CD415E">
        <w:rPr>
          <w:rFonts w:hint="cs"/>
          <w:rtl/>
          <w:lang w:bidi="fa-IR"/>
        </w:rPr>
        <w:t xml:space="preserve">آب </w:t>
      </w:r>
      <w:r w:rsidR="08D70048">
        <w:rPr>
          <w:rFonts w:hint="cs"/>
          <w:rtl/>
          <w:lang w:bidi="fa-IR"/>
        </w:rPr>
        <w:t>بر</w:t>
      </w:r>
      <w:r w:rsidR="00303611">
        <w:rPr>
          <w:rFonts w:hint="cs"/>
          <w:rtl/>
          <w:lang w:bidi="fa-IR"/>
        </w:rPr>
        <w:t xml:space="preserve"> او ریخت، یعنی جاری کرد</w:t>
      </w:r>
      <w:r w:rsidR="08180A9A">
        <w:rPr>
          <w:rFonts w:hint="cs"/>
          <w:rtl/>
          <w:lang w:bidi="fa-IR"/>
        </w:rPr>
        <w:t>»</w:t>
      </w:r>
      <w:r w:rsidR="00303611">
        <w:rPr>
          <w:rFonts w:hint="cs"/>
          <w:rtl/>
          <w:lang w:bidi="fa-IR"/>
        </w:rPr>
        <w:t xml:space="preserve"> و گفته‌اند</w:t>
      </w:r>
      <w:r w:rsidR="08E041FF">
        <w:rPr>
          <w:rFonts w:hint="cs"/>
          <w:rtl/>
          <w:lang w:bidi="fa-IR"/>
        </w:rPr>
        <w:t>:</w:t>
      </w:r>
      <w:r w:rsidR="00303611">
        <w:rPr>
          <w:rFonts w:hint="cs"/>
          <w:rtl/>
          <w:lang w:bidi="fa-IR"/>
        </w:rPr>
        <w:t xml:space="preserve"> </w:t>
      </w:r>
      <w:r w:rsidR="0024356E" w:rsidRPr="08180A9A">
        <w:rPr>
          <w:rFonts w:hint="cs"/>
          <w:b/>
          <w:bCs/>
          <w:sz w:val="32"/>
          <w:szCs w:val="32"/>
          <w:rtl/>
          <w:lang w:bidi="fa-IR"/>
        </w:rPr>
        <w:t>«</w:t>
      </w:r>
      <w:r w:rsidR="00303611" w:rsidRPr="08180A9A">
        <w:rPr>
          <w:rFonts w:hint="cs"/>
          <w:b/>
          <w:bCs/>
          <w:sz w:val="32"/>
          <w:szCs w:val="32"/>
          <w:rtl/>
          <w:lang w:bidi="fa-IR"/>
        </w:rPr>
        <w:t xml:space="preserve">ارسله </w:t>
      </w:r>
      <w:r w:rsidR="0024356E" w:rsidRPr="08180A9A">
        <w:rPr>
          <w:rFonts w:hint="cs"/>
          <w:b/>
          <w:bCs/>
          <w:sz w:val="32"/>
          <w:szCs w:val="32"/>
          <w:rtl/>
          <w:lang w:bidi="fa-IR"/>
        </w:rPr>
        <w:t>ارسالا</w:t>
      </w:r>
      <w:r w:rsidR="00C65313" w:rsidRPr="08180A9A">
        <w:rPr>
          <w:rFonts w:hint="cs"/>
          <w:b/>
          <w:bCs/>
          <w:sz w:val="32"/>
          <w:szCs w:val="32"/>
          <w:rtl/>
          <w:lang w:bidi="fa-IR"/>
        </w:rPr>
        <w:t xml:space="preserve"> لینا</w:t>
      </w:r>
      <w:r w:rsidR="0830306C">
        <w:rPr>
          <w:rFonts w:hint="cs"/>
          <w:b/>
          <w:bCs/>
          <w:sz w:val="32"/>
          <w:szCs w:val="32"/>
          <w:rtl/>
          <w:lang w:bidi="fa-IR"/>
        </w:rPr>
        <w:t xml:space="preserve">. </w:t>
      </w:r>
      <w:r w:rsidR="00C65313" w:rsidRPr="08180A9A">
        <w:rPr>
          <w:rFonts w:hint="cs"/>
          <w:b/>
          <w:bCs/>
          <w:sz w:val="32"/>
          <w:szCs w:val="32"/>
          <w:rtl/>
          <w:lang w:bidi="fa-IR"/>
        </w:rPr>
        <w:t>..»</w:t>
      </w:r>
      <w:r w:rsidR="00C65313">
        <w:rPr>
          <w:rFonts w:hint="cs"/>
          <w:rtl/>
          <w:lang w:bidi="fa-IR"/>
        </w:rPr>
        <w:t xml:space="preserve"> </w:t>
      </w:r>
      <w:r w:rsidR="00AE2D11">
        <w:rPr>
          <w:rFonts w:hint="cs"/>
          <w:rtl/>
          <w:lang w:bidi="fa-IR"/>
        </w:rPr>
        <w:t>یعنی به تدریج</w:t>
      </w:r>
      <w:r w:rsidR="0029262A">
        <w:rPr>
          <w:rFonts w:hint="cs"/>
          <w:rtl/>
          <w:lang w:bidi="fa-IR"/>
        </w:rPr>
        <w:t xml:space="preserve"> </w:t>
      </w:r>
      <w:r w:rsidR="00905150">
        <w:rPr>
          <w:rFonts w:hint="cs"/>
          <w:rtl/>
          <w:lang w:bidi="fa-IR"/>
        </w:rPr>
        <w:t>و آرام آب را جاری کرد</w:t>
      </w:r>
      <w:r w:rsidR="0830306C">
        <w:rPr>
          <w:rFonts w:hint="cs"/>
          <w:rtl/>
          <w:lang w:bidi="fa-IR"/>
        </w:rPr>
        <w:t xml:space="preserve">. </w:t>
      </w:r>
      <w:r w:rsidR="006709B8">
        <w:rPr>
          <w:rFonts w:hint="cs"/>
          <w:rtl/>
          <w:lang w:bidi="fa-IR"/>
        </w:rPr>
        <w:t xml:space="preserve">.. </w:t>
      </w:r>
      <w:r w:rsidR="08180A9A">
        <w:rPr>
          <w:rFonts w:hint="cs"/>
          <w:b/>
          <w:bCs/>
          <w:sz w:val="32"/>
          <w:szCs w:val="32"/>
          <w:rtl/>
          <w:lang w:bidi="fa-IR"/>
        </w:rPr>
        <w:t xml:space="preserve">یا </w:t>
      </w:r>
      <w:r w:rsidR="00EB6FF0" w:rsidRPr="08180A9A">
        <w:rPr>
          <w:rFonts w:hint="cs"/>
          <w:b/>
          <w:bCs/>
          <w:sz w:val="32"/>
          <w:szCs w:val="32"/>
          <w:rtl/>
          <w:lang w:bidi="fa-IR"/>
        </w:rPr>
        <w:t>«</w:t>
      </w:r>
      <w:r w:rsidR="006709B8" w:rsidRPr="08180A9A">
        <w:rPr>
          <w:rFonts w:hint="cs"/>
          <w:b/>
          <w:bCs/>
          <w:sz w:val="32"/>
          <w:szCs w:val="32"/>
          <w:rtl/>
          <w:lang w:bidi="fa-IR"/>
        </w:rPr>
        <w:t xml:space="preserve"> </w:t>
      </w:r>
      <w:r w:rsidR="08180A9A">
        <w:rPr>
          <w:rFonts w:hint="cs"/>
          <w:b/>
          <w:bCs/>
          <w:sz w:val="32"/>
          <w:szCs w:val="32"/>
          <w:rtl/>
          <w:lang w:bidi="fa-IR"/>
        </w:rPr>
        <w:t>س</w:t>
      </w:r>
      <w:r w:rsidR="006709B8" w:rsidRPr="08180A9A">
        <w:rPr>
          <w:rFonts w:hint="cs"/>
          <w:b/>
          <w:bCs/>
          <w:sz w:val="32"/>
          <w:szCs w:val="32"/>
          <w:rtl/>
          <w:lang w:bidi="fa-IR"/>
        </w:rPr>
        <w:t xml:space="preserve">ن الماء </w:t>
      </w:r>
      <w:r w:rsidR="00CF61AD" w:rsidRPr="08180A9A">
        <w:rPr>
          <w:rFonts w:hint="cs"/>
          <w:b/>
          <w:bCs/>
          <w:sz w:val="32"/>
          <w:szCs w:val="32"/>
          <w:rtl/>
          <w:lang w:bidi="fa-IR"/>
        </w:rPr>
        <w:t xml:space="preserve">علی وجهه </w:t>
      </w:r>
      <w:r w:rsidR="00CB6CF6" w:rsidRPr="08180A9A">
        <w:rPr>
          <w:rFonts w:hint="cs"/>
          <w:b/>
          <w:bCs/>
          <w:sz w:val="32"/>
          <w:szCs w:val="32"/>
          <w:rtl/>
          <w:lang w:bidi="fa-IR"/>
        </w:rPr>
        <w:t xml:space="preserve">ای صبه </w:t>
      </w:r>
      <w:r w:rsidR="00EB6FF0" w:rsidRPr="08180A9A">
        <w:rPr>
          <w:rFonts w:hint="cs"/>
          <w:b/>
          <w:bCs/>
          <w:sz w:val="32"/>
          <w:szCs w:val="32"/>
          <w:rtl/>
          <w:lang w:bidi="fa-IR"/>
        </w:rPr>
        <w:t>صبا سهلا»</w:t>
      </w:r>
      <w:r w:rsidR="00EB6FF0" w:rsidRPr="08180A9A">
        <w:rPr>
          <w:rFonts w:hint="cs"/>
          <w:rtl/>
          <w:lang w:bidi="fa-IR"/>
        </w:rPr>
        <w:t>.</w:t>
      </w:r>
      <w:r w:rsidR="00EB6FF0">
        <w:rPr>
          <w:rFonts w:hint="cs"/>
          <w:rtl/>
          <w:lang w:bidi="fa-IR"/>
        </w:rPr>
        <w:t xml:space="preserve"> </w:t>
      </w:r>
      <w:r w:rsidR="00F33B90">
        <w:rPr>
          <w:rFonts w:hint="cs"/>
          <w:rtl/>
          <w:lang w:bidi="fa-IR"/>
        </w:rPr>
        <w:t>آب را بر صورتش ریخت یعنی آب را به آرامی بر او جاری کرد.</w:t>
      </w:r>
    </w:p>
    <w:p w:rsidR="00AB00B4" w:rsidRPr="006D66B2" w:rsidRDefault="00260C0F" w:rsidP="08777A9A">
      <w:pPr>
        <w:ind w:firstLine="172"/>
        <w:rPr>
          <w:rFonts w:hint="cs"/>
          <w:rtl/>
          <w:lang w:bidi="fa-IR"/>
        </w:rPr>
      </w:pPr>
      <w:r>
        <w:rPr>
          <w:rFonts w:hint="cs"/>
          <w:rtl/>
          <w:lang w:bidi="fa-IR"/>
        </w:rPr>
        <w:t>جوهری می‌گوید</w:t>
      </w:r>
      <w:r w:rsidRPr="003D7325">
        <w:rPr>
          <w:rStyle w:val="a7"/>
          <w:rFonts w:cs="B Lotus"/>
          <w:sz w:val="28"/>
          <w:szCs w:val="28"/>
          <w:rtl/>
          <w:lang w:bidi="fa-IR"/>
        </w:rPr>
        <w:footnoteReference w:id="33"/>
      </w:r>
      <w:r w:rsidR="08E041FF">
        <w:rPr>
          <w:rFonts w:hint="cs"/>
          <w:rtl/>
          <w:lang w:bidi="fa-IR"/>
        </w:rPr>
        <w:t>:</w:t>
      </w:r>
      <w:r>
        <w:rPr>
          <w:rFonts w:hint="cs"/>
          <w:rtl/>
          <w:lang w:bidi="fa-IR"/>
        </w:rPr>
        <w:t xml:space="preserve"> </w:t>
      </w:r>
      <w:r w:rsidR="00E316D1" w:rsidRPr="085E0C43">
        <w:rPr>
          <w:rFonts w:hint="cs"/>
          <w:b/>
          <w:bCs/>
          <w:sz w:val="32"/>
          <w:szCs w:val="32"/>
          <w:rtl/>
          <w:lang w:bidi="fa-IR"/>
        </w:rPr>
        <w:t>«</w:t>
      </w:r>
      <w:r w:rsidR="004F2BBB" w:rsidRPr="085E0C43">
        <w:rPr>
          <w:rFonts w:hint="cs"/>
          <w:b/>
          <w:bCs/>
          <w:sz w:val="32"/>
          <w:szCs w:val="32"/>
          <w:rtl/>
          <w:lang w:bidi="fa-IR"/>
        </w:rPr>
        <w:t>سنت الماء علی وجهی ای ارسل</w:t>
      </w:r>
      <w:r w:rsidR="08173774">
        <w:rPr>
          <w:rFonts w:hint="cs"/>
          <w:b/>
          <w:bCs/>
          <w:sz w:val="32"/>
          <w:szCs w:val="32"/>
          <w:rtl/>
          <w:lang w:bidi="fa-IR"/>
        </w:rPr>
        <w:t>ت</w:t>
      </w:r>
      <w:r w:rsidR="004F2BBB" w:rsidRPr="085E0C43">
        <w:rPr>
          <w:rFonts w:hint="cs"/>
          <w:b/>
          <w:bCs/>
          <w:sz w:val="32"/>
          <w:szCs w:val="32"/>
          <w:rtl/>
          <w:lang w:bidi="fa-IR"/>
        </w:rPr>
        <w:t>ه ارسالاً</w:t>
      </w:r>
      <w:r w:rsidR="005E6E2F" w:rsidRPr="085E0C43">
        <w:rPr>
          <w:rFonts w:hint="cs"/>
          <w:b/>
          <w:bCs/>
          <w:sz w:val="32"/>
          <w:szCs w:val="32"/>
          <w:rtl/>
          <w:lang w:bidi="fa-IR"/>
        </w:rPr>
        <w:t xml:space="preserve"> </w:t>
      </w:r>
      <w:r w:rsidR="00E316D1" w:rsidRPr="085E0C43">
        <w:rPr>
          <w:rFonts w:hint="cs"/>
          <w:b/>
          <w:bCs/>
          <w:sz w:val="32"/>
          <w:szCs w:val="32"/>
          <w:rtl/>
          <w:lang w:bidi="fa-IR"/>
        </w:rPr>
        <w:t>من غیر تفریق»</w:t>
      </w:r>
      <w:r w:rsidR="00E316D1">
        <w:rPr>
          <w:rFonts w:hint="cs"/>
          <w:rtl/>
          <w:lang w:bidi="fa-IR"/>
        </w:rPr>
        <w:t xml:space="preserve"> </w:t>
      </w:r>
      <w:r w:rsidR="00ED7498">
        <w:rPr>
          <w:rFonts w:hint="cs"/>
          <w:rtl/>
          <w:lang w:bidi="fa-IR"/>
        </w:rPr>
        <w:t xml:space="preserve">آب را بر صورتم ریختم، </w:t>
      </w:r>
      <w:r w:rsidR="00CD2FB0">
        <w:rPr>
          <w:rFonts w:hint="cs"/>
          <w:rtl/>
          <w:lang w:bidi="fa-IR"/>
        </w:rPr>
        <w:t xml:space="preserve">یعنی آب را پیوسته </w:t>
      </w:r>
      <w:r w:rsidR="00872C1A">
        <w:rPr>
          <w:rFonts w:hint="cs"/>
          <w:rtl/>
          <w:lang w:bidi="fa-IR"/>
        </w:rPr>
        <w:t xml:space="preserve">و بدون وقفه جاری کردم. </w:t>
      </w:r>
      <w:r w:rsidR="08173774">
        <w:rPr>
          <w:rFonts w:hint="cs"/>
          <w:rtl/>
          <w:lang w:bidi="fa-IR"/>
        </w:rPr>
        <w:t>و «</w:t>
      </w:r>
      <w:r w:rsidR="00D10092">
        <w:rPr>
          <w:rFonts w:hint="cs"/>
          <w:rtl/>
          <w:lang w:bidi="fa-IR"/>
        </w:rPr>
        <w:t>السنن</w:t>
      </w:r>
      <w:r w:rsidR="08173774">
        <w:rPr>
          <w:rFonts w:hint="cs"/>
          <w:rtl/>
          <w:lang w:bidi="fa-IR"/>
        </w:rPr>
        <w:t>»</w:t>
      </w:r>
      <w:r w:rsidR="001139F5">
        <w:rPr>
          <w:rFonts w:hint="cs"/>
          <w:rtl/>
          <w:lang w:bidi="fa-IR"/>
        </w:rPr>
        <w:t xml:space="preserve"> </w:t>
      </w:r>
      <w:r w:rsidR="08173774">
        <w:rPr>
          <w:rFonts w:hint="cs"/>
          <w:rtl/>
          <w:lang w:bidi="fa-IR"/>
        </w:rPr>
        <w:t>یعنی</w:t>
      </w:r>
      <w:r w:rsidR="001139F5">
        <w:rPr>
          <w:rFonts w:hint="cs"/>
          <w:rtl/>
          <w:lang w:bidi="fa-IR"/>
        </w:rPr>
        <w:t xml:space="preserve"> </w:t>
      </w:r>
      <w:r w:rsidR="08173774">
        <w:rPr>
          <w:rFonts w:hint="cs"/>
          <w:rtl/>
          <w:lang w:bidi="fa-IR"/>
        </w:rPr>
        <w:t>«</w:t>
      </w:r>
      <w:r w:rsidR="001139F5">
        <w:rPr>
          <w:rFonts w:hint="cs"/>
          <w:rtl/>
          <w:lang w:bidi="fa-IR"/>
        </w:rPr>
        <w:t>الصب فی سهوله</w:t>
      </w:r>
      <w:r w:rsidR="08173774">
        <w:rPr>
          <w:rFonts w:hint="cs"/>
          <w:rtl/>
          <w:lang w:bidi="fa-IR"/>
        </w:rPr>
        <w:t>»</w:t>
      </w:r>
      <w:r w:rsidR="007E5E6F" w:rsidRPr="003D7325">
        <w:rPr>
          <w:rStyle w:val="a7"/>
          <w:rFonts w:cs="B Lotus"/>
          <w:sz w:val="28"/>
          <w:szCs w:val="28"/>
          <w:rtl/>
          <w:lang w:bidi="fa-IR"/>
        </w:rPr>
        <w:footnoteReference w:id="34"/>
      </w:r>
      <w:r w:rsidR="007E5E6F">
        <w:rPr>
          <w:rFonts w:hint="cs"/>
          <w:rtl/>
          <w:lang w:bidi="fa-IR"/>
        </w:rPr>
        <w:t xml:space="preserve"> </w:t>
      </w:r>
      <w:r w:rsidR="00CE1A7F">
        <w:rPr>
          <w:rFonts w:hint="cs"/>
          <w:rtl/>
          <w:lang w:bidi="fa-IR"/>
        </w:rPr>
        <w:t>جاری کردن آب به آرامی</w:t>
      </w:r>
      <w:r w:rsidR="08716F5F">
        <w:rPr>
          <w:rFonts w:hint="cs"/>
          <w:rtl/>
          <w:lang w:bidi="fa-IR"/>
        </w:rPr>
        <w:t>.</w:t>
      </w:r>
      <w:r w:rsidR="00CE1A7F">
        <w:rPr>
          <w:rFonts w:hint="cs"/>
          <w:rtl/>
          <w:lang w:bidi="fa-IR"/>
        </w:rPr>
        <w:t xml:space="preserve"> </w:t>
      </w:r>
      <w:r w:rsidR="00CC3CEC">
        <w:rPr>
          <w:rFonts w:hint="cs"/>
          <w:rtl/>
          <w:lang w:bidi="fa-IR"/>
        </w:rPr>
        <w:t>و</w:t>
      </w:r>
      <w:r w:rsidR="00CD6DA2">
        <w:rPr>
          <w:rFonts w:hint="cs"/>
          <w:rtl/>
          <w:lang w:bidi="fa-IR"/>
        </w:rPr>
        <w:t xml:space="preserve"> </w:t>
      </w:r>
      <w:r w:rsidR="08716F5F">
        <w:rPr>
          <w:rFonts w:hint="cs"/>
          <w:rtl/>
          <w:lang w:bidi="fa-IR"/>
        </w:rPr>
        <w:t>در حدیث عمر</w:t>
      </w:r>
      <w:r w:rsidR="00CC3CEC">
        <w:rPr>
          <w:rFonts w:hint="cs"/>
          <w:rtl/>
          <w:lang w:bidi="fa-IR"/>
        </w:rPr>
        <w:t>و پسر عاص</w:t>
      </w:r>
      <w:r w:rsidR="00CC3CEC" w:rsidRPr="003D7325">
        <w:rPr>
          <w:rStyle w:val="a7"/>
          <w:rFonts w:cs="B Lotus"/>
          <w:sz w:val="28"/>
          <w:szCs w:val="28"/>
          <w:rtl/>
          <w:lang w:bidi="fa-IR"/>
        </w:rPr>
        <w:footnoteReference w:id="35"/>
      </w:r>
      <w:r w:rsidR="00CC3CEC">
        <w:rPr>
          <w:rFonts w:hint="cs"/>
          <w:rtl/>
          <w:lang w:bidi="fa-IR"/>
        </w:rPr>
        <w:t xml:space="preserve"> </w:t>
      </w:r>
      <w:r w:rsidR="00CD6DA2">
        <w:rPr>
          <w:rFonts w:hint="cs"/>
          <w:rtl/>
          <w:lang w:bidi="fa-IR"/>
        </w:rPr>
        <w:t xml:space="preserve">به هنگام مرگش روایت شده که </w:t>
      </w:r>
      <w:r w:rsidR="08173774">
        <w:rPr>
          <w:rFonts w:hint="cs"/>
          <w:rtl/>
          <w:lang w:bidi="fa-IR"/>
        </w:rPr>
        <w:t>گفت</w:t>
      </w:r>
      <w:r w:rsidR="00CD6DA2">
        <w:rPr>
          <w:rFonts w:hint="cs"/>
          <w:rtl/>
          <w:lang w:bidi="fa-IR"/>
        </w:rPr>
        <w:t xml:space="preserve">: </w:t>
      </w:r>
      <w:r w:rsidR="00CD6DA2" w:rsidRPr="08173774">
        <w:rPr>
          <w:rFonts w:hint="cs"/>
          <w:b/>
          <w:bCs/>
          <w:sz w:val="32"/>
          <w:szCs w:val="32"/>
          <w:rtl/>
          <w:lang w:bidi="fa-IR"/>
        </w:rPr>
        <w:t xml:space="preserve">«فسنوا علی التراب </w:t>
      </w:r>
      <w:r w:rsidR="00713A50" w:rsidRPr="08173774">
        <w:rPr>
          <w:rFonts w:hint="cs"/>
          <w:b/>
          <w:bCs/>
          <w:sz w:val="32"/>
          <w:szCs w:val="32"/>
          <w:rtl/>
          <w:lang w:bidi="fa-IR"/>
        </w:rPr>
        <w:t>سنا»</w:t>
      </w:r>
      <w:r w:rsidR="00713A50" w:rsidRPr="003D7325">
        <w:rPr>
          <w:rStyle w:val="a7"/>
          <w:rFonts w:cs="B Lotus"/>
          <w:sz w:val="28"/>
          <w:szCs w:val="28"/>
          <w:rtl/>
          <w:lang w:bidi="fa-IR"/>
        </w:rPr>
        <w:footnoteReference w:id="36"/>
      </w:r>
      <w:r w:rsidR="006D66B2" w:rsidRPr="006D66B2">
        <w:rPr>
          <w:rFonts w:hint="cs"/>
          <w:rtl/>
          <w:lang w:bidi="fa-IR"/>
        </w:rPr>
        <w:t xml:space="preserve"> </w:t>
      </w:r>
      <w:r w:rsidR="00373439">
        <w:rPr>
          <w:rFonts w:hint="cs"/>
          <w:rtl/>
          <w:lang w:bidi="fa-IR"/>
        </w:rPr>
        <w:t>ای ضعوه وضعا سهلاً</w:t>
      </w:r>
      <w:r w:rsidR="00D60E49" w:rsidRPr="003D7325">
        <w:rPr>
          <w:rStyle w:val="a7"/>
          <w:rFonts w:cs="B Lotus"/>
          <w:sz w:val="28"/>
          <w:szCs w:val="28"/>
          <w:rtl/>
          <w:lang w:bidi="fa-IR"/>
        </w:rPr>
        <w:footnoteReference w:id="37"/>
      </w:r>
      <w:r w:rsidR="00D60E49">
        <w:rPr>
          <w:rFonts w:hint="cs"/>
          <w:rtl/>
          <w:lang w:bidi="fa-IR"/>
        </w:rPr>
        <w:t xml:space="preserve"> </w:t>
      </w:r>
      <w:r w:rsidR="00E4632B">
        <w:rPr>
          <w:rFonts w:hint="cs"/>
          <w:rtl/>
          <w:lang w:bidi="fa-IR"/>
        </w:rPr>
        <w:t xml:space="preserve">یعنی آن را به آرامی به خاک بسپارید. پس عرب </w:t>
      </w:r>
      <w:r w:rsidR="00BB37D4">
        <w:rPr>
          <w:rFonts w:hint="cs"/>
          <w:rtl/>
          <w:lang w:bidi="fa-IR"/>
        </w:rPr>
        <w:t xml:space="preserve">راه و رسم پیروی شده و روش پیوسته را </w:t>
      </w:r>
      <w:r w:rsidR="000E52FD">
        <w:rPr>
          <w:rFonts w:hint="cs"/>
          <w:rtl/>
          <w:lang w:bidi="fa-IR"/>
        </w:rPr>
        <w:t xml:space="preserve">به شئ ریخته شده، تشبیه کرده است. </w:t>
      </w:r>
      <w:r w:rsidR="00DA4ADC">
        <w:rPr>
          <w:rFonts w:hint="cs"/>
          <w:rtl/>
          <w:lang w:bidi="fa-IR"/>
        </w:rPr>
        <w:t>به خا</w:t>
      </w:r>
      <w:r w:rsidR="08716F5F">
        <w:rPr>
          <w:rFonts w:hint="cs"/>
          <w:rtl/>
          <w:lang w:bidi="fa-IR"/>
        </w:rPr>
        <w:t>طر پیوستگی اجزاي</w:t>
      </w:r>
      <w:r w:rsidR="00DA4ADC">
        <w:rPr>
          <w:rFonts w:hint="cs"/>
          <w:rtl/>
          <w:lang w:bidi="fa-IR"/>
        </w:rPr>
        <w:t xml:space="preserve">ش </w:t>
      </w:r>
      <w:r w:rsidR="00E00AEB">
        <w:rPr>
          <w:rFonts w:hint="cs"/>
          <w:rtl/>
          <w:lang w:bidi="fa-IR"/>
        </w:rPr>
        <w:t>بر یک روش</w:t>
      </w:r>
      <w:r w:rsidR="08173774">
        <w:rPr>
          <w:rFonts w:hint="cs"/>
          <w:rtl/>
          <w:lang w:bidi="fa-IR"/>
        </w:rPr>
        <w:t>.</w:t>
      </w:r>
      <w:r w:rsidR="00E00AEB">
        <w:rPr>
          <w:rFonts w:hint="cs"/>
          <w:rtl/>
          <w:lang w:bidi="fa-IR"/>
        </w:rPr>
        <w:t xml:space="preserve"> سخن</w:t>
      </w:r>
      <w:r w:rsidR="0079581C">
        <w:rPr>
          <w:rFonts w:hint="cs"/>
          <w:rtl/>
          <w:lang w:bidi="fa-IR"/>
        </w:rPr>
        <w:t xml:space="preserve"> </w:t>
      </w:r>
      <w:r w:rsidR="00144DBC">
        <w:rPr>
          <w:rFonts w:hint="cs"/>
          <w:rtl/>
          <w:lang w:bidi="fa-IR"/>
        </w:rPr>
        <w:t>خالد پسر عتبه</w:t>
      </w:r>
      <w:r w:rsidR="00FA2BC6">
        <w:rPr>
          <w:rFonts w:hint="cs"/>
          <w:rtl/>
          <w:lang w:bidi="fa-IR"/>
        </w:rPr>
        <w:t xml:space="preserve"> هذ</w:t>
      </w:r>
      <w:r w:rsidR="08173774">
        <w:rPr>
          <w:rFonts w:hint="cs"/>
          <w:rtl/>
          <w:lang w:bidi="fa-IR"/>
        </w:rPr>
        <w:t>لی</w:t>
      </w:r>
      <w:r w:rsidR="08716F5F">
        <w:rPr>
          <w:rFonts w:hint="cs"/>
          <w:rtl/>
          <w:lang w:bidi="fa-IR"/>
        </w:rPr>
        <w:t xml:space="preserve"> هم</w:t>
      </w:r>
      <w:r w:rsidR="00FA2BC6">
        <w:rPr>
          <w:rFonts w:hint="cs"/>
          <w:rtl/>
          <w:lang w:bidi="fa-IR"/>
        </w:rPr>
        <w:t xml:space="preserve"> همین معنی </w:t>
      </w:r>
      <w:r w:rsidR="08173774">
        <w:rPr>
          <w:rFonts w:hint="cs"/>
          <w:rtl/>
          <w:lang w:bidi="fa-IR"/>
        </w:rPr>
        <w:t xml:space="preserve">را تائید کرده </w:t>
      </w:r>
      <w:r w:rsidR="00FA2BC6">
        <w:rPr>
          <w:rFonts w:hint="cs"/>
          <w:rtl/>
          <w:lang w:bidi="fa-IR"/>
        </w:rPr>
        <w:t>است</w:t>
      </w:r>
      <w:r w:rsidR="08E041FF">
        <w:rPr>
          <w:rFonts w:hint="cs"/>
          <w:rtl/>
          <w:lang w:bidi="fa-IR"/>
        </w:rPr>
        <w:t>:</w:t>
      </w:r>
      <w:r w:rsidR="00FA2BC6">
        <w:rPr>
          <w:rFonts w:hint="cs"/>
          <w:rtl/>
          <w:lang w:bidi="fa-IR"/>
        </w:rPr>
        <w:t xml:space="preserve"> </w:t>
      </w:r>
    </w:p>
    <w:p w:rsidR="00AB00B4" w:rsidRPr="08777A9A" w:rsidRDefault="08777A9A" w:rsidP="08777A9A">
      <w:pPr>
        <w:tabs>
          <w:tab w:val="right" w:pos="6455"/>
        </w:tabs>
        <w:ind w:firstLine="172"/>
        <w:jc w:val="center"/>
        <w:rPr>
          <w:rFonts w:ascii="Lotus Linotype" w:hAnsi="Lotus Linotype" w:cs="Lotus Linotype"/>
          <w:rtl/>
          <w:lang w:bidi="fa-IR"/>
        </w:rPr>
      </w:pPr>
      <w:r>
        <w:rPr>
          <w:rFonts w:ascii="Lotus Linotype" w:hAnsi="Lotus Linotype" w:cs="Lotus Linotype"/>
          <w:rtl/>
          <w:lang w:bidi="fa-IR"/>
        </w:rPr>
        <w:t xml:space="preserve">فلا تجزعن من سیره انت سرتها </w:t>
      </w:r>
      <w:r>
        <w:rPr>
          <w:rFonts w:ascii="Lotus Linotype" w:hAnsi="Lotus Linotype" w:cs="Lotus Linotype" w:hint="cs"/>
          <w:rtl/>
          <w:lang w:bidi="fa-IR"/>
        </w:rPr>
        <w:t xml:space="preserve">           </w:t>
      </w:r>
      <w:r w:rsidR="00D2563C" w:rsidRPr="08777A9A">
        <w:rPr>
          <w:rFonts w:ascii="Lotus Linotype" w:hAnsi="Lotus Linotype" w:cs="Lotus Linotype"/>
          <w:rtl/>
          <w:lang w:bidi="fa-IR"/>
        </w:rPr>
        <w:t>فاول راض سنه من یسیرها</w:t>
      </w:r>
      <w:r w:rsidR="00D2563C" w:rsidRPr="08777A9A">
        <w:rPr>
          <w:rStyle w:val="a7"/>
          <w:rFonts w:ascii="Lotus Linotype" w:hAnsi="Lotus Linotype" w:cs="Lotus Linotype"/>
          <w:sz w:val="28"/>
          <w:szCs w:val="28"/>
          <w:rtl/>
          <w:lang w:bidi="fa-IR"/>
        </w:rPr>
        <w:footnoteReference w:id="38"/>
      </w:r>
    </w:p>
    <w:p w:rsidR="08012F94" w:rsidRDefault="08012F94" w:rsidP="08777A9A">
      <w:pPr>
        <w:ind w:firstLine="172"/>
        <w:rPr>
          <w:rFonts w:hint="cs"/>
          <w:rtl/>
          <w:lang w:bidi="fa-IR"/>
        </w:rPr>
      </w:pPr>
      <w:r>
        <w:rPr>
          <w:rFonts w:hint="cs"/>
          <w:rtl/>
          <w:lang w:bidi="fa-IR"/>
        </w:rPr>
        <w:t>«</w:t>
      </w:r>
      <w:r w:rsidR="004A32C0">
        <w:rPr>
          <w:rFonts w:hint="cs"/>
          <w:rtl/>
          <w:lang w:bidi="fa-IR"/>
        </w:rPr>
        <w:t xml:space="preserve"> نگران و پریشان </w:t>
      </w:r>
      <w:r w:rsidR="08716F5F">
        <w:rPr>
          <w:rFonts w:hint="cs"/>
          <w:rtl/>
          <w:lang w:bidi="fa-IR"/>
        </w:rPr>
        <w:t>نباش</w:t>
      </w:r>
      <w:r w:rsidR="004A16B3">
        <w:rPr>
          <w:rFonts w:hint="cs"/>
          <w:rtl/>
          <w:lang w:bidi="fa-IR"/>
        </w:rPr>
        <w:t xml:space="preserve">ید از روش و عادتی که تو بنیاد </w:t>
      </w:r>
      <w:r w:rsidR="006261C5">
        <w:rPr>
          <w:rFonts w:hint="cs"/>
          <w:rtl/>
          <w:lang w:bidi="fa-IR"/>
        </w:rPr>
        <w:t>نهاده</w:t>
      </w:r>
      <w:r w:rsidR="0830306C">
        <w:rPr>
          <w:rFonts w:hint="cs"/>
          <w:rtl/>
          <w:lang w:bidi="fa-IR"/>
        </w:rPr>
        <w:t xml:space="preserve">. </w:t>
      </w:r>
      <w:r w:rsidR="006261C5">
        <w:rPr>
          <w:rFonts w:hint="cs"/>
          <w:rtl/>
          <w:lang w:bidi="fa-IR"/>
        </w:rPr>
        <w:t>.</w:t>
      </w:r>
      <w:r w:rsidR="08716F5F">
        <w:rPr>
          <w:rFonts w:hint="cs"/>
          <w:rtl/>
          <w:lang w:bidi="fa-IR"/>
        </w:rPr>
        <w:t>. چون نشانه رضایت از هر روشی ره</w:t>
      </w:r>
      <w:r w:rsidR="006261C5">
        <w:rPr>
          <w:rFonts w:hint="cs"/>
          <w:rtl/>
          <w:lang w:bidi="fa-IR"/>
        </w:rPr>
        <w:t>روانش</w:t>
      </w:r>
      <w:r w:rsidR="007357C6">
        <w:rPr>
          <w:rFonts w:hint="cs"/>
          <w:rtl/>
          <w:lang w:bidi="fa-IR"/>
        </w:rPr>
        <w:t xml:space="preserve"> هستند</w:t>
      </w:r>
      <w:r w:rsidR="00691B74">
        <w:rPr>
          <w:rFonts w:hint="cs"/>
          <w:rtl/>
          <w:lang w:bidi="fa-IR"/>
        </w:rPr>
        <w:t>.</w:t>
      </w:r>
      <w:r>
        <w:rPr>
          <w:rFonts w:hint="cs"/>
          <w:rtl/>
          <w:lang w:bidi="fa-IR"/>
        </w:rPr>
        <w:t>»</w:t>
      </w:r>
      <w:r w:rsidR="00A91A88">
        <w:rPr>
          <w:rFonts w:hint="cs"/>
          <w:rtl/>
          <w:lang w:bidi="fa-IR"/>
        </w:rPr>
        <w:t xml:space="preserve"> </w:t>
      </w:r>
    </w:p>
    <w:p w:rsidR="0008459D" w:rsidRDefault="00691B74" w:rsidP="08777A9A">
      <w:pPr>
        <w:ind w:firstLine="172"/>
        <w:rPr>
          <w:rFonts w:hint="cs"/>
          <w:rtl/>
          <w:lang w:bidi="fa-IR"/>
        </w:rPr>
      </w:pPr>
      <w:r>
        <w:rPr>
          <w:rFonts w:hint="cs"/>
          <w:rtl/>
          <w:lang w:bidi="fa-IR"/>
        </w:rPr>
        <w:t xml:space="preserve"> </w:t>
      </w:r>
      <w:r w:rsidR="08012F94">
        <w:rPr>
          <w:rFonts w:hint="cs"/>
          <w:rtl/>
          <w:lang w:bidi="fa-IR"/>
        </w:rPr>
        <w:t xml:space="preserve">واژه سنت با این کاربرد لغوی در قرآن کریم هم </w:t>
      </w:r>
      <w:r>
        <w:rPr>
          <w:rFonts w:hint="cs"/>
          <w:rtl/>
          <w:lang w:bidi="fa-IR"/>
        </w:rPr>
        <w:t>آمده است</w:t>
      </w:r>
      <w:r w:rsidR="00261090">
        <w:rPr>
          <w:rFonts w:hint="cs"/>
          <w:rtl/>
          <w:lang w:bidi="fa-IR"/>
        </w:rPr>
        <w:t>،</w:t>
      </w:r>
      <w:r w:rsidR="083546F5">
        <w:rPr>
          <w:rFonts w:hint="cs"/>
          <w:rtl/>
          <w:lang w:bidi="fa-IR"/>
        </w:rPr>
        <w:t xml:space="preserve"> </w:t>
      </w:r>
      <w:r w:rsidR="08012F94">
        <w:rPr>
          <w:rFonts w:hint="cs"/>
          <w:rtl/>
          <w:lang w:bidi="fa-IR"/>
        </w:rPr>
        <w:t xml:space="preserve">آنجا </w:t>
      </w:r>
      <w:r w:rsidR="00261090">
        <w:rPr>
          <w:rFonts w:hint="cs"/>
          <w:rtl/>
          <w:lang w:bidi="fa-IR"/>
        </w:rPr>
        <w:t>که می‌فرماید</w:t>
      </w:r>
      <w:r w:rsidR="08E041FF">
        <w:rPr>
          <w:rFonts w:hint="cs"/>
          <w:rtl/>
          <w:lang w:bidi="fa-IR"/>
        </w:rPr>
        <w:t>:</w:t>
      </w:r>
      <w:r w:rsidR="00FA2522">
        <w:rPr>
          <w:rFonts w:hint="cs"/>
          <w:rtl/>
          <w:lang w:bidi="fa-IR"/>
        </w:rPr>
        <w:t xml:space="preserve"> </w:t>
      </w:r>
    </w:p>
    <w:p w:rsidR="0008459D" w:rsidRDefault="08AA6D3D"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90" w:eastAsia="Times New Roman" w:hAnsi="QCF_P290" w:cs="QCF_P290"/>
          <w:color w:val="000000"/>
          <w:sz w:val="32"/>
          <w:szCs w:val="32"/>
          <w:rtl/>
        </w:rPr>
        <w:t>ﭠ</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ﭡ</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ﭢ</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 xml:space="preserve"> ﭣ</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ﭤ</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ﭥ</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ﭦﭧ</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ﭨ</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ﭩ</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ﭪ</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 xml:space="preserve"> ﭫ</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ﭬ</w:t>
      </w:r>
      <w:r w:rsidR="08F30C44">
        <w:rPr>
          <w:rFonts w:ascii="QCF_P290" w:eastAsia="Times New Roman" w:hAnsi="QCF_P290" w:cs="QCF_P29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08459D" w:rsidRPr="000A6834">
        <w:rPr>
          <w:rFonts w:hint="cs"/>
          <w:sz w:val="32"/>
          <w:szCs w:val="32"/>
          <w:rtl/>
          <w:lang w:bidi="fa-IR"/>
        </w:rPr>
        <w:t>(</w:t>
      </w:r>
      <w:r w:rsidR="001473FD">
        <w:rPr>
          <w:rFonts w:hint="cs"/>
          <w:sz w:val="32"/>
          <w:szCs w:val="32"/>
          <w:rtl/>
          <w:lang w:bidi="fa-IR"/>
        </w:rPr>
        <w:t>اسراء</w:t>
      </w:r>
      <w:r w:rsidR="0008459D" w:rsidRPr="000A6834">
        <w:rPr>
          <w:rFonts w:hint="cs"/>
          <w:sz w:val="32"/>
          <w:szCs w:val="32"/>
          <w:rtl/>
          <w:lang w:bidi="fa-IR"/>
        </w:rPr>
        <w:t xml:space="preserve"> / </w:t>
      </w:r>
      <w:r w:rsidR="001473FD">
        <w:rPr>
          <w:rFonts w:hint="cs"/>
          <w:sz w:val="32"/>
          <w:szCs w:val="32"/>
          <w:rtl/>
          <w:lang w:bidi="fa-IR"/>
        </w:rPr>
        <w:t>77</w:t>
      </w:r>
      <w:r w:rsidR="0008459D" w:rsidRPr="000A6834">
        <w:rPr>
          <w:rFonts w:hint="cs"/>
          <w:sz w:val="32"/>
          <w:szCs w:val="32"/>
          <w:rtl/>
          <w:lang w:bidi="fa-IR"/>
        </w:rPr>
        <w:t>)</w:t>
      </w:r>
    </w:p>
    <w:p w:rsidR="0008459D" w:rsidRPr="000A6834" w:rsidRDefault="0008459D" w:rsidP="08777A9A">
      <w:pPr>
        <w:tabs>
          <w:tab w:val="right" w:pos="7385"/>
        </w:tabs>
        <w:ind w:firstLine="172"/>
        <w:rPr>
          <w:rFonts w:hint="cs"/>
          <w:sz w:val="26"/>
          <w:szCs w:val="26"/>
          <w:rtl/>
          <w:lang w:bidi="fa-IR"/>
        </w:rPr>
      </w:pPr>
      <w:r>
        <w:rPr>
          <w:rFonts w:hint="cs"/>
          <w:sz w:val="26"/>
          <w:szCs w:val="26"/>
          <w:rtl/>
          <w:lang w:bidi="fa-IR"/>
        </w:rPr>
        <w:t>«</w:t>
      </w:r>
      <w:r w:rsidR="007A2381">
        <w:rPr>
          <w:rFonts w:hint="cs"/>
          <w:sz w:val="26"/>
          <w:szCs w:val="26"/>
          <w:rtl/>
          <w:lang w:bidi="fa-IR"/>
        </w:rPr>
        <w:t xml:space="preserve">شیوه ما </w:t>
      </w:r>
      <w:r w:rsidR="004231EB">
        <w:rPr>
          <w:rFonts w:hint="cs"/>
          <w:sz w:val="26"/>
          <w:szCs w:val="26"/>
          <w:rtl/>
          <w:lang w:bidi="fa-IR"/>
        </w:rPr>
        <w:t xml:space="preserve">در (دفاع از همه) </w:t>
      </w:r>
      <w:r w:rsidR="00CC1A7A">
        <w:rPr>
          <w:rFonts w:hint="cs"/>
          <w:sz w:val="26"/>
          <w:szCs w:val="26"/>
          <w:rtl/>
          <w:lang w:bidi="fa-IR"/>
        </w:rPr>
        <w:t>پیغمبرانی بوده است که پیش از تو فرستاده‌ایم، و تغییر و تبدیلی در شیوه ما نخواهی دید</w:t>
      </w:r>
      <w:r>
        <w:rPr>
          <w:rFonts w:hint="cs"/>
          <w:sz w:val="26"/>
          <w:szCs w:val="26"/>
          <w:rtl/>
          <w:lang w:bidi="fa-IR"/>
        </w:rPr>
        <w:t>».</w:t>
      </w:r>
    </w:p>
    <w:p w:rsidR="0008459D" w:rsidRDefault="00CC1A7A" w:rsidP="08777A9A">
      <w:pPr>
        <w:ind w:firstLine="172"/>
        <w:rPr>
          <w:rFonts w:hint="cs"/>
          <w:rtl/>
          <w:lang w:bidi="fa-IR"/>
        </w:rPr>
      </w:pPr>
      <w:r>
        <w:rPr>
          <w:rFonts w:hint="cs"/>
          <w:rtl/>
          <w:lang w:bidi="fa-IR"/>
        </w:rPr>
        <w:t>و یا می‌فرماید</w:t>
      </w:r>
      <w:r w:rsidR="08E041FF">
        <w:rPr>
          <w:rFonts w:hint="cs"/>
          <w:rtl/>
          <w:lang w:bidi="fa-IR"/>
        </w:rPr>
        <w:t>:</w:t>
      </w:r>
      <w:r>
        <w:rPr>
          <w:rFonts w:hint="cs"/>
          <w:rtl/>
          <w:lang w:bidi="fa-IR"/>
        </w:rPr>
        <w:t xml:space="preserve"> </w:t>
      </w:r>
    </w:p>
    <w:p w:rsidR="0008459D" w:rsidRDefault="08AA6D3D"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300" w:eastAsia="Times New Roman" w:hAnsi="QCF_P300" w:cs="QCF_P300"/>
          <w:color w:val="000000"/>
          <w:sz w:val="32"/>
          <w:szCs w:val="32"/>
          <w:rtl/>
        </w:rPr>
        <w:t>ﭡ</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ﭢ</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ﭣ</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 xml:space="preserve"> ﭤ</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ﭥ</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ﭦ</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 xml:space="preserve"> ﭧ</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ﭨ</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ﭩ</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ﭪ</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ﭫ</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 xml:space="preserve"> ﭬ</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ﭭ</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ﭮ</w:t>
      </w:r>
      <w:r w:rsidR="08F30C44">
        <w:rPr>
          <w:rFonts w:ascii="QCF_P300" w:eastAsia="Times New Roman" w:hAnsi="QCF_P300" w:cs="QCF_P300"/>
          <w:color w:val="000000"/>
          <w:sz w:val="32"/>
          <w:szCs w:val="32"/>
          <w:rtl/>
        </w:rPr>
        <w:t xml:space="preserve"> </w:t>
      </w:r>
      <w:r>
        <w:rPr>
          <w:rFonts w:ascii="QCF_P300" w:eastAsia="Times New Roman" w:hAnsi="QCF_P300" w:cs="QCF_P300"/>
          <w:color w:val="000000"/>
          <w:sz w:val="32"/>
          <w:szCs w:val="32"/>
          <w:rtl/>
        </w:rPr>
        <w:t xml:space="preserve"> ﭯ</w:t>
      </w:r>
      <w:r w:rsidR="08F30C44">
        <w:rPr>
          <w:rFonts w:ascii="QCF_P300" w:eastAsia="Times New Roman" w:hAnsi="QCF_P300" w:cs="QCF_P30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08459D" w:rsidRPr="000A6834">
        <w:rPr>
          <w:rFonts w:hint="cs"/>
          <w:sz w:val="32"/>
          <w:szCs w:val="32"/>
          <w:rtl/>
          <w:lang w:bidi="fa-IR"/>
        </w:rPr>
        <w:t>(</w:t>
      </w:r>
      <w:r w:rsidR="00724C16">
        <w:rPr>
          <w:rFonts w:hint="cs"/>
          <w:sz w:val="32"/>
          <w:szCs w:val="32"/>
          <w:rtl/>
          <w:lang w:bidi="fa-IR"/>
        </w:rPr>
        <w:t>کهف</w:t>
      </w:r>
      <w:r w:rsidR="0008459D" w:rsidRPr="000A6834">
        <w:rPr>
          <w:rFonts w:hint="cs"/>
          <w:sz w:val="32"/>
          <w:szCs w:val="32"/>
          <w:rtl/>
          <w:lang w:bidi="fa-IR"/>
        </w:rPr>
        <w:t xml:space="preserve"> / </w:t>
      </w:r>
      <w:r w:rsidR="00CC1A7A">
        <w:rPr>
          <w:rFonts w:hint="cs"/>
          <w:sz w:val="32"/>
          <w:szCs w:val="32"/>
          <w:rtl/>
          <w:lang w:bidi="fa-IR"/>
        </w:rPr>
        <w:t>55</w:t>
      </w:r>
      <w:r w:rsidR="0008459D" w:rsidRPr="000A6834">
        <w:rPr>
          <w:rFonts w:hint="cs"/>
          <w:sz w:val="32"/>
          <w:szCs w:val="32"/>
          <w:rtl/>
          <w:lang w:bidi="fa-IR"/>
        </w:rPr>
        <w:t>)</w:t>
      </w:r>
    </w:p>
    <w:p w:rsidR="0008459D" w:rsidRPr="000A6834" w:rsidRDefault="0008459D" w:rsidP="08777A9A">
      <w:pPr>
        <w:tabs>
          <w:tab w:val="right" w:pos="7385"/>
        </w:tabs>
        <w:ind w:firstLine="172"/>
        <w:rPr>
          <w:rFonts w:hint="cs"/>
          <w:sz w:val="26"/>
          <w:szCs w:val="26"/>
          <w:rtl/>
          <w:lang w:bidi="fa-IR"/>
        </w:rPr>
      </w:pPr>
      <w:r>
        <w:rPr>
          <w:rFonts w:hint="cs"/>
          <w:sz w:val="26"/>
          <w:szCs w:val="26"/>
          <w:rtl/>
          <w:lang w:bidi="fa-IR"/>
        </w:rPr>
        <w:t>«</w:t>
      </w:r>
      <w:r w:rsidR="0009561D">
        <w:rPr>
          <w:rFonts w:hint="cs"/>
          <w:sz w:val="26"/>
          <w:szCs w:val="26"/>
          <w:rtl/>
          <w:lang w:bidi="fa-IR"/>
        </w:rPr>
        <w:t xml:space="preserve">مردمان را از ایمان آوردن و طلب آمرزش از پروردگارشان باز نداشته است هنگامی که هدایت بدیشان رسیده است، مگر اینکه سرنوشت پیشینیان </w:t>
      </w:r>
      <w:r w:rsidR="00EE7333">
        <w:rPr>
          <w:rFonts w:hint="cs"/>
          <w:sz w:val="26"/>
          <w:szCs w:val="26"/>
          <w:rtl/>
          <w:lang w:bidi="fa-IR"/>
        </w:rPr>
        <w:t xml:space="preserve">دامنگیرشان </w:t>
      </w:r>
      <w:r w:rsidR="083546F5">
        <w:rPr>
          <w:rFonts w:hint="cs"/>
          <w:sz w:val="26"/>
          <w:szCs w:val="26"/>
          <w:rtl/>
          <w:lang w:bidi="fa-IR"/>
        </w:rPr>
        <w:t>گردد</w:t>
      </w:r>
      <w:r>
        <w:rPr>
          <w:rFonts w:hint="cs"/>
          <w:sz w:val="26"/>
          <w:szCs w:val="26"/>
          <w:rtl/>
          <w:lang w:bidi="fa-IR"/>
        </w:rPr>
        <w:t>».</w:t>
      </w:r>
    </w:p>
    <w:p w:rsidR="08777A9A" w:rsidRDefault="080511CB" w:rsidP="08777A9A">
      <w:pPr>
        <w:ind w:firstLine="172"/>
        <w:rPr>
          <w:rFonts w:ascii="Lotus Linotype" w:hAnsi="Lotus Linotype" w:cs="Lotus Linotype" w:hint="cs"/>
          <w:sz w:val="26"/>
          <w:szCs w:val="26"/>
          <w:rtl/>
          <w:lang w:bidi="fa-IR"/>
        </w:rPr>
      </w:pPr>
      <w:r>
        <w:rPr>
          <w:rFonts w:hint="cs"/>
          <w:rtl/>
          <w:lang w:bidi="fa-IR"/>
        </w:rPr>
        <w:t>در حدیث نبوی هم سنت به هم</w:t>
      </w:r>
      <w:r w:rsidR="00DA5753">
        <w:rPr>
          <w:rFonts w:hint="cs"/>
          <w:rtl/>
          <w:lang w:bidi="fa-IR"/>
        </w:rPr>
        <w:t xml:space="preserve">ین معنی آمده است، </w:t>
      </w:r>
      <w:r>
        <w:rPr>
          <w:rFonts w:hint="cs"/>
          <w:rtl/>
          <w:lang w:bidi="fa-IR"/>
        </w:rPr>
        <w:t>چنانکه</w:t>
      </w:r>
      <w:r w:rsidR="00DA5753">
        <w:rPr>
          <w:rFonts w:hint="cs"/>
          <w:rtl/>
          <w:lang w:bidi="fa-IR"/>
        </w:rPr>
        <w:t xml:space="preserve"> </w:t>
      </w:r>
      <w:r>
        <w:rPr>
          <w:rFonts w:hint="cs"/>
          <w:lang w:bidi="fa-IR"/>
        </w:rPr>
        <w:sym w:font="AGA Arabesque" w:char="F072"/>
      </w:r>
      <w:r w:rsidR="00DA5753">
        <w:rPr>
          <w:rFonts w:hint="cs"/>
          <w:rtl/>
          <w:lang w:bidi="fa-IR"/>
        </w:rPr>
        <w:t>می‌فرماید</w:t>
      </w:r>
      <w:r w:rsidR="08E041FF">
        <w:rPr>
          <w:rFonts w:hint="cs"/>
          <w:rtl/>
          <w:lang w:bidi="fa-IR"/>
        </w:rPr>
        <w:t>:</w:t>
      </w:r>
      <w:r w:rsidR="00DA5753">
        <w:rPr>
          <w:rFonts w:hint="cs"/>
          <w:rtl/>
          <w:lang w:bidi="fa-IR"/>
        </w:rPr>
        <w:t xml:space="preserve"> </w:t>
      </w:r>
      <w:r w:rsidR="001D0E6E" w:rsidRPr="083546F5">
        <w:rPr>
          <w:rFonts w:cs="2  Badr" w:hint="cs"/>
          <w:b/>
          <w:bCs/>
          <w:sz w:val="32"/>
          <w:szCs w:val="32"/>
          <w:rtl/>
          <w:lang w:bidi="fa-IR"/>
        </w:rPr>
        <w:t>«</w:t>
      </w:r>
      <w:r w:rsidR="001D0E6E" w:rsidRPr="08777A9A">
        <w:rPr>
          <w:rFonts w:ascii="Lotus Linotype" w:hAnsi="Lotus Linotype" w:cs="Lotus Linotype"/>
          <w:b/>
          <w:bCs/>
          <w:sz w:val="30"/>
          <w:szCs w:val="30"/>
          <w:rtl/>
          <w:lang w:bidi="fa-IR"/>
        </w:rPr>
        <w:t>من سن سن</w:t>
      </w:r>
      <w:r w:rsidR="083546F5" w:rsidRPr="08777A9A">
        <w:rPr>
          <w:rFonts w:ascii="Lotus Linotype" w:hAnsi="Lotus Linotype" w:cs="Lotus Linotype"/>
          <w:b/>
          <w:bCs/>
          <w:sz w:val="30"/>
          <w:szCs w:val="30"/>
          <w:rtl/>
          <w:lang w:bidi="fa-IR"/>
        </w:rPr>
        <w:t>ة</w:t>
      </w:r>
      <w:r w:rsidR="08777A9A" w:rsidRPr="08777A9A">
        <w:rPr>
          <w:rFonts w:ascii="Lotus Linotype" w:hAnsi="Lotus Linotype" w:cs="Lotus Linotype"/>
          <w:b/>
          <w:bCs/>
          <w:sz w:val="30"/>
          <w:szCs w:val="30"/>
          <w:rtl/>
          <w:lang w:bidi="fa-IR"/>
        </w:rPr>
        <w:t xml:space="preserve"> حسنه فله أ</w:t>
      </w:r>
      <w:r w:rsidR="00F5167F" w:rsidRPr="08777A9A">
        <w:rPr>
          <w:rFonts w:ascii="Lotus Linotype" w:hAnsi="Lotus Linotype" w:cs="Lotus Linotype"/>
          <w:b/>
          <w:bCs/>
          <w:sz w:val="30"/>
          <w:szCs w:val="30"/>
          <w:rtl/>
          <w:lang w:bidi="fa-IR"/>
        </w:rPr>
        <w:t>جرها و اجر من ع</w:t>
      </w:r>
      <w:r w:rsidR="003D6BA8" w:rsidRPr="08777A9A">
        <w:rPr>
          <w:rFonts w:ascii="Lotus Linotype" w:hAnsi="Lotus Linotype" w:cs="Lotus Linotype"/>
          <w:b/>
          <w:bCs/>
          <w:sz w:val="30"/>
          <w:szCs w:val="30"/>
          <w:rtl/>
          <w:lang w:bidi="fa-IR"/>
        </w:rPr>
        <w:t>مل بها الی یوم القیامه، و من</w:t>
      </w:r>
      <w:r w:rsidR="083546F5" w:rsidRPr="08777A9A">
        <w:rPr>
          <w:rFonts w:ascii="Lotus Linotype" w:hAnsi="Lotus Linotype" w:cs="Lotus Linotype"/>
          <w:b/>
          <w:bCs/>
          <w:sz w:val="30"/>
          <w:szCs w:val="30"/>
          <w:rtl/>
          <w:lang w:bidi="fa-IR"/>
        </w:rPr>
        <w:t xml:space="preserve"> سن سیئة علیه و</w:t>
      </w:r>
      <w:r w:rsidR="003D6BA8" w:rsidRPr="08777A9A">
        <w:rPr>
          <w:rFonts w:ascii="Lotus Linotype" w:hAnsi="Lotus Linotype" w:cs="Lotus Linotype"/>
          <w:b/>
          <w:bCs/>
          <w:sz w:val="30"/>
          <w:szCs w:val="30"/>
          <w:rtl/>
          <w:lang w:bidi="fa-IR"/>
        </w:rPr>
        <w:t>زرها و وزر من عمل بها الی یوم القیامه»</w:t>
      </w:r>
      <w:r w:rsidR="003D6BA8" w:rsidRPr="08777A9A">
        <w:rPr>
          <w:rStyle w:val="a7"/>
          <w:rFonts w:ascii="Lotus Linotype" w:hAnsi="Lotus Linotype" w:cs="Lotus Linotype"/>
          <w:sz w:val="26"/>
          <w:szCs w:val="26"/>
          <w:rtl/>
          <w:lang w:bidi="fa-IR"/>
        </w:rPr>
        <w:footnoteReference w:id="39"/>
      </w:r>
      <w:r w:rsidR="003D6BA8" w:rsidRPr="08777A9A">
        <w:rPr>
          <w:rFonts w:ascii="Lotus Linotype" w:hAnsi="Lotus Linotype" w:cs="Lotus Linotype"/>
          <w:sz w:val="26"/>
          <w:szCs w:val="26"/>
          <w:rtl/>
          <w:lang w:bidi="fa-IR"/>
        </w:rPr>
        <w:t xml:space="preserve"> </w:t>
      </w:r>
    </w:p>
    <w:p w:rsidR="0008459D" w:rsidRDefault="003D6BA8" w:rsidP="08777A9A">
      <w:pPr>
        <w:ind w:firstLine="172"/>
        <w:rPr>
          <w:rFonts w:hint="cs"/>
          <w:rtl/>
          <w:lang w:bidi="fa-IR"/>
        </w:rPr>
      </w:pPr>
      <w:r w:rsidRPr="080511CB">
        <w:rPr>
          <w:rFonts w:hint="cs"/>
          <w:rtl/>
          <w:lang w:bidi="fa-IR"/>
        </w:rPr>
        <w:t>«</w:t>
      </w:r>
      <w:r w:rsidR="00917F1D" w:rsidRPr="080511CB">
        <w:rPr>
          <w:rFonts w:hint="cs"/>
          <w:rtl/>
          <w:lang w:bidi="fa-IR"/>
        </w:rPr>
        <w:t>هر کس روش نیک و خدا پسندانه‌</w:t>
      </w:r>
      <w:r w:rsidR="08FB5088">
        <w:rPr>
          <w:rFonts w:hint="cs"/>
          <w:rtl/>
          <w:lang w:bidi="fa-IR"/>
        </w:rPr>
        <w:t>ا</w:t>
      </w:r>
      <w:r w:rsidR="00917F1D" w:rsidRPr="080511CB">
        <w:rPr>
          <w:rFonts w:hint="cs"/>
          <w:rtl/>
          <w:lang w:bidi="fa-IR"/>
        </w:rPr>
        <w:t>ی بر جا ‌گذارد</w:t>
      </w:r>
      <w:r w:rsidR="00917F1D">
        <w:rPr>
          <w:rFonts w:hint="cs"/>
          <w:rtl/>
          <w:lang w:bidi="fa-IR"/>
        </w:rPr>
        <w:t xml:space="preserve"> </w:t>
      </w:r>
      <w:r w:rsidR="00990020">
        <w:rPr>
          <w:rFonts w:hint="cs"/>
          <w:rtl/>
          <w:lang w:bidi="fa-IR"/>
        </w:rPr>
        <w:t xml:space="preserve">پاداش آن و پاداش </w:t>
      </w:r>
      <w:r w:rsidR="00BC15E0">
        <w:rPr>
          <w:rFonts w:hint="cs"/>
          <w:rtl/>
          <w:lang w:bidi="fa-IR"/>
        </w:rPr>
        <w:t xml:space="preserve">کسانی که آن را انجام می‌دهند </w:t>
      </w:r>
      <w:r w:rsidR="00BF024F">
        <w:rPr>
          <w:rFonts w:hint="cs"/>
          <w:rtl/>
          <w:lang w:bidi="fa-IR"/>
        </w:rPr>
        <w:t xml:space="preserve">تا روز قیامت </w:t>
      </w:r>
      <w:r w:rsidR="00231B4A">
        <w:rPr>
          <w:rFonts w:hint="cs"/>
          <w:rtl/>
          <w:lang w:bidi="fa-IR"/>
        </w:rPr>
        <w:t>متعلق به اوست.</w:t>
      </w:r>
      <w:r w:rsidR="00E75FA6">
        <w:rPr>
          <w:rFonts w:hint="cs"/>
          <w:rtl/>
          <w:lang w:bidi="fa-IR"/>
        </w:rPr>
        <w:t xml:space="preserve"> و هر کس روش زشت و ناپسندی </w:t>
      </w:r>
      <w:r w:rsidR="003A421E">
        <w:rPr>
          <w:rFonts w:hint="cs"/>
          <w:rtl/>
          <w:lang w:bidi="fa-IR"/>
        </w:rPr>
        <w:t xml:space="preserve">را پایه‌گذاری کند گناه کارش </w:t>
      </w:r>
      <w:r w:rsidR="000B3B7D">
        <w:rPr>
          <w:rFonts w:hint="cs"/>
          <w:rtl/>
          <w:lang w:bidi="fa-IR"/>
        </w:rPr>
        <w:t>و هر کس که آن را انجام دهد به عهده اوست تا روز قیامت.</w:t>
      </w:r>
      <w:r w:rsidR="08FB5088">
        <w:rPr>
          <w:rFonts w:hint="cs"/>
          <w:rtl/>
          <w:lang w:bidi="fa-IR"/>
        </w:rPr>
        <w:t>»</w:t>
      </w:r>
      <w:r w:rsidR="000B3B7D">
        <w:rPr>
          <w:rFonts w:hint="cs"/>
          <w:rtl/>
          <w:lang w:bidi="fa-IR"/>
        </w:rPr>
        <w:t xml:space="preserve"> و فرموده است</w:t>
      </w:r>
      <w:r w:rsidR="000B3B7D">
        <w:rPr>
          <w:rFonts w:hint="cs"/>
          <w:lang w:bidi="fa-IR"/>
        </w:rPr>
        <w:sym w:font="AGA Arabesque" w:char="F072"/>
      </w:r>
      <w:r w:rsidR="00353526">
        <w:rPr>
          <w:rFonts w:hint="cs"/>
          <w:rtl/>
          <w:lang w:bidi="fa-IR"/>
        </w:rPr>
        <w:t xml:space="preserve"> </w:t>
      </w:r>
      <w:r w:rsidR="001C7EF6" w:rsidRPr="08FB5088">
        <w:rPr>
          <w:rFonts w:hint="cs"/>
          <w:b/>
          <w:bCs/>
          <w:sz w:val="32"/>
          <w:szCs w:val="32"/>
          <w:rtl/>
          <w:lang w:bidi="fa-IR"/>
        </w:rPr>
        <w:t xml:space="preserve">«لتتبعن </w:t>
      </w:r>
      <w:r w:rsidR="00DA191E" w:rsidRPr="08FB5088">
        <w:rPr>
          <w:rFonts w:hint="cs"/>
          <w:b/>
          <w:bCs/>
          <w:sz w:val="32"/>
          <w:szCs w:val="32"/>
          <w:rtl/>
          <w:lang w:bidi="fa-IR"/>
        </w:rPr>
        <w:t xml:space="preserve">سنن من کان قبلکم </w:t>
      </w:r>
      <w:r w:rsidR="0099119C" w:rsidRPr="08FB5088">
        <w:rPr>
          <w:rFonts w:hint="cs"/>
          <w:b/>
          <w:bCs/>
          <w:sz w:val="32"/>
          <w:szCs w:val="32"/>
          <w:rtl/>
          <w:lang w:bidi="fa-IR"/>
        </w:rPr>
        <w:t>ش</w:t>
      </w:r>
      <w:r w:rsidR="08FB5088">
        <w:rPr>
          <w:rFonts w:hint="cs"/>
          <w:b/>
          <w:bCs/>
          <w:sz w:val="32"/>
          <w:szCs w:val="32"/>
          <w:rtl/>
          <w:lang w:bidi="fa-IR"/>
        </w:rPr>
        <w:t>ب</w:t>
      </w:r>
      <w:r w:rsidR="0099119C" w:rsidRPr="08FB5088">
        <w:rPr>
          <w:rFonts w:hint="cs"/>
          <w:b/>
          <w:bCs/>
          <w:sz w:val="32"/>
          <w:szCs w:val="32"/>
          <w:rtl/>
          <w:lang w:bidi="fa-IR"/>
        </w:rPr>
        <w:t>ر</w:t>
      </w:r>
      <w:r w:rsidR="08FB5088">
        <w:rPr>
          <w:rFonts w:hint="cs"/>
          <w:b/>
          <w:bCs/>
          <w:sz w:val="32"/>
          <w:szCs w:val="32"/>
          <w:rtl/>
          <w:lang w:bidi="fa-IR"/>
        </w:rPr>
        <w:t>ا</w:t>
      </w:r>
      <w:r w:rsidR="0099119C" w:rsidRPr="08FB5088">
        <w:rPr>
          <w:rFonts w:hint="cs"/>
          <w:b/>
          <w:bCs/>
          <w:sz w:val="32"/>
          <w:szCs w:val="32"/>
          <w:rtl/>
          <w:lang w:bidi="fa-IR"/>
        </w:rPr>
        <w:t xml:space="preserve"> بشبر</w:t>
      </w:r>
      <w:r w:rsidR="08FB5088">
        <w:rPr>
          <w:rFonts w:hint="cs"/>
          <w:b/>
          <w:bCs/>
          <w:sz w:val="32"/>
          <w:szCs w:val="32"/>
          <w:rtl/>
          <w:lang w:bidi="fa-IR"/>
        </w:rPr>
        <w:t xml:space="preserve"> </w:t>
      </w:r>
      <w:r w:rsidR="0099119C" w:rsidRPr="08FB5088">
        <w:rPr>
          <w:rFonts w:hint="cs"/>
          <w:b/>
          <w:bCs/>
          <w:sz w:val="32"/>
          <w:szCs w:val="32"/>
          <w:rtl/>
          <w:lang w:bidi="fa-IR"/>
        </w:rPr>
        <w:t>و ذراعاً</w:t>
      </w:r>
      <w:r w:rsidR="00710266" w:rsidRPr="08FB5088">
        <w:rPr>
          <w:rFonts w:hint="cs"/>
          <w:b/>
          <w:bCs/>
          <w:sz w:val="32"/>
          <w:szCs w:val="32"/>
          <w:rtl/>
          <w:lang w:bidi="fa-IR"/>
        </w:rPr>
        <w:t xml:space="preserve"> بذراع»</w:t>
      </w:r>
      <w:r w:rsidR="00EC41B6" w:rsidRPr="003D7325">
        <w:rPr>
          <w:rStyle w:val="a7"/>
          <w:rFonts w:cs="B Lotus"/>
          <w:sz w:val="28"/>
          <w:szCs w:val="28"/>
          <w:rtl/>
          <w:lang w:bidi="fa-IR"/>
        </w:rPr>
        <w:footnoteReference w:id="40"/>
      </w:r>
      <w:r w:rsidR="00EC41B6">
        <w:rPr>
          <w:rFonts w:hint="cs"/>
          <w:rtl/>
          <w:lang w:bidi="fa-IR"/>
        </w:rPr>
        <w:t xml:space="preserve"> </w:t>
      </w:r>
      <w:r w:rsidR="08FB5088">
        <w:rPr>
          <w:rFonts w:hint="cs"/>
          <w:rtl/>
          <w:lang w:bidi="fa-IR"/>
        </w:rPr>
        <w:t>«</w:t>
      </w:r>
      <w:r w:rsidR="00E01774">
        <w:rPr>
          <w:rFonts w:hint="cs"/>
          <w:rtl/>
          <w:lang w:bidi="fa-IR"/>
        </w:rPr>
        <w:t xml:space="preserve">روزگاری </w:t>
      </w:r>
      <w:r w:rsidR="007F4DC9">
        <w:rPr>
          <w:rFonts w:hint="cs"/>
          <w:rtl/>
          <w:lang w:bidi="fa-IR"/>
        </w:rPr>
        <w:t>خواهد آمد که د</w:t>
      </w:r>
      <w:r w:rsidR="00F27746">
        <w:rPr>
          <w:rFonts w:hint="cs"/>
          <w:rtl/>
          <w:lang w:bidi="fa-IR"/>
        </w:rPr>
        <w:t>ر</w:t>
      </w:r>
      <w:r w:rsidR="007F4DC9">
        <w:rPr>
          <w:rFonts w:hint="cs"/>
          <w:rtl/>
          <w:lang w:bidi="fa-IR"/>
        </w:rPr>
        <w:t xml:space="preserve"> آن وجب به وجب و ذراع به ذراع </w:t>
      </w:r>
      <w:r w:rsidR="00F27746">
        <w:rPr>
          <w:rFonts w:hint="cs"/>
          <w:rtl/>
          <w:lang w:bidi="fa-IR"/>
        </w:rPr>
        <w:t>از روشن اقوام پیش از خود پیروی می‌کنید</w:t>
      </w:r>
      <w:r w:rsidR="00435C80">
        <w:rPr>
          <w:rFonts w:hint="cs"/>
          <w:rtl/>
          <w:lang w:bidi="fa-IR"/>
        </w:rPr>
        <w:t>.</w:t>
      </w:r>
      <w:r w:rsidR="08FB5088">
        <w:rPr>
          <w:rFonts w:hint="cs"/>
          <w:rtl/>
          <w:lang w:bidi="fa-IR"/>
        </w:rPr>
        <w:t>»</w:t>
      </w:r>
      <w:r w:rsidR="00435C80">
        <w:rPr>
          <w:rFonts w:hint="cs"/>
          <w:rtl/>
          <w:lang w:bidi="fa-IR"/>
        </w:rPr>
        <w:t xml:space="preserve"> همچنین عرب‌ها به هر کسی که کاری را شروع کرده و دیگران بعد از او</w:t>
      </w:r>
      <w:r w:rsidR="083546F5">
        <w:rPr>
          <w:rFonts w:hint="cs"/>
          <w:rtl/>
          <w:lang w:bidi="fa-IR"/>
        </w:rPr>
        <w:t xml:space="preserve"> آن کار را</w:t>
      </w:r>
      <w:r w:rsidR="00435C80">
        <w:rPr>
          <w:rFonts w:hint="cs"/>
          <w:rtl/>
          <w:lang w:bidi="fa-IR"/>
        </w:rPr>
        <w:t xml:space="preserve"> انجام داده‌اند گفته‌اند</w:t>
      </w:r>
      <w:r w:rsidR="08FB5088">
        <w:rPr>
          <w:rFonts w:hint="cs"/>
          <w:rtl/>
          <w:lang w:bidi="fa-IR"/>
        </w:rPr>
        <w:t>:</w:t>
      </w:r>
      <w:r w:rsidR="00435C80" w:rsidRPr="08FB5088">
        <w:rPr>
          <w:rFonts w:hint="cs"/>
          <w:rtl/>
          <w:lang w:bidi="fa-IR"/>
        </w:rPr>
        <w:t xml:space="preserve"> </w:t>
      </w:r>
      <w:r w:rsidR="00435C80" w:rsidRPr="08FB5088">
        <w:rPr>
          <w:rFonts w:hint="cs"/>
          <w:b/>
          <w:bCs/>
          <w:sz w:val="32"/>
          <w:szCs w:val="32"/>
          <w:rtl/>
          <w:lang w:bidi="fa-IR"/>
        </w:rPr>
        <w:t xml:space="preserve">« </w:t>
      </w:r>
      <w:r w:rsidR="00D669E1" w:rsidRPr="08FB5088">
        <w:rPr>
          <w:rFonts w:hint="cs"/>
          <w:b/>
          <w:bCs/>
          <w:sz w:val="32"/>
          <w:szCs w:val="32"/>
          <w:rtl/>
          <w:lang w:bidi="fa-IR"/>
        </w:rPr>
        <w:t>هو</w:t>
      </w:r>
      <w:r w:rsidR="004D7B1D" w:rsidRPr="08FB5088">
        <w:rPr>
          <w:rFonts w:hint="cs"/>
          <w:b/>
          <w:bCs/>
          <w:sz w:val="32"/>
          <w:szCs w:val="32"/>
          <w:rtl/>
          <w:lang w:bidi="fa-IR"/>
        </w:rPr>
        <w:t xml:space="preserve"> </w:t>
      </w:r>
      <w:r w:rsidR="00D669E1" w:rsidRPr="08FB5088">
        <w:rPr>
          <w:rFonts w:hint="cs"/>
          <w:b/>
          <w:bCs/>
          <w:sz w:val="32"/>
          <w:szCs w:val="32"/>
          <w:rtl/>
          <w:lang w:bidi="fa-IR"/>
        </w:rPr>
        <w:t xml:space="preserve">الذی </w:t>
      </w:r>
      <w:r w:rsidR="00236A76" w:rsidRPr="08FB5088">
        <w:rPr>
          <w:rFonts w:hint="cs"/>
          <w:b/>
          <w:bCs/>
          <w:sz w:val="32"/>
          <w:szCs w:val="32"/>
          <w:rtl/>
          <w:lang w:bidi="fa-IR"/>
        </w:rPr>
        <w:t>سن</w:t>
      </w:r>
      <w:r w:rsidR="08FB5088">
        <w:rPr>
          <w:rFonts w:hint="cs"/>
          <w:b/>
          <w:bCs/>
          <w:sz w:val="32"/>
          <w:szCs w:val="32"/>
          <w:rtl/>
          <w:lang w:bidi="fa-IR"/>
        </w:rPr>
        <w:t>َّ</w:t>
      </w:r>
      <w:r w:rsidR="00236A76" w:rsidRPr="08FB5088">
        <w:rPr>
          <w:rFonts w:hint="cs"/>
          <w:b/>
          <w:bCs/>
          <w:sz w:val="32"/>
          <w:szCs w:val="32"/>
          <w:rtl/>
          <w:lang w:bidi="fa-IR"/>
        </w:rPr>
        <w:t>ه</w:t>
      </w:r>
      <w:r w:rsidR="00171795" w:rsidRPr="08FB5088">
        <w:rPr>
          <w:rFonts w:hint="cs"/>
          <w:b/>
          <w:bCs/>
          <w:sz w:val="32"/>
          <w:szCs w:val="32"/>
          <w:rtl/>
          <w:lang w:bidi="fa-IR"/>
        </w:rPr>
        <w:t>»</w:t>
      </w:r>
      <w:r w:rsidR="00171795">
        <w:rPr>
          <w:rFonts w:hint="cs"/>
          <w:rtl/>
          <w:lang w:bidi="fa-IR"/>
        </w:rPr>
        <w:t xml:space="preserve"> </w:t>
      </w:r>
      <w:r w:rsidR="00DE18EA">
        <w:rPr>
          <w:rFonts w:hint="cs"/>
          <w:rtl/>
          <w:lang w:bidi="fa-IR"/>
        </w:rPr>
        <w:t xml:space="preserve">او کسی است که این روش </w:t>
      </w:r>
      <w:r w:rsidR="005D3D87">
        <w:rPr>
          <w:rFonts w:hint="cs"/>
          <w:rtl/>
          <w:lang w:bidi="fa-IR"/>
        </w:rPr>
        <w:t xml:space="preserve">را </w:t>
      </w:r>
      <w:r w:rsidR="08FB5088">
        <w:rPr>
          <w:rFonts w:hint="cs"/>
          <w:rtl/>
          <w:lang w:bidi="fa-IR"/>
        </w:rPr>
        <w:t>سنت نهاده است، و شعری از شاعر بزرگ</w:t>
      </w:r>
      <w:r w:rsidR="00530016">
        <w:rPr>
          <w:rFonts w:hint="cs"/>
          <w:rtl/>
          <w:lang w:bidi="fa-IR"/>
        </w:rPr>
        <w:t xml:space="preserve"> نص</w:t>
      </w:r>
      <w:r w:rsidR="08FB5088">
        <w:rPr>
          <w:rFonts w:hint="cs"/>
          <w:rtl/>
          <w:lang w:bidi="fa-IR"/>
        </w:rPr>
        <w:t>یب هم به این معنی آمده است:</w:t>
      </w:r>
      <w:r w:rsidR="00530016">
        <w:rPr>
          <w:rFonts w:hint="cs"/>
          <w:rtl/>
          <w:lang w:bidi="fa-IR"/>
        </w:rPr>
        <w:t xml:space="preserve"> </w:t>
      </w:r>
    </w:p>
    <w:p w:rsidR="0008459D" w:rsidRPr="08777A9A" w:rsidRDefault="08FB5088" w:rsidP="08777A9A">
      <w:pPr>
        <w:tabs>
          <w:tab w:val="right" w:pos="6208"/>
        </w:tabs>
        <w:ind w:firstLine="172"/>
        <w:jc w:val="center"/>
        <w:rPr>
          <w:rFonts w:ascii="Lotus Linotype" w:hAnsi="Lotus Linotype" w:cs="Lotus Linotype"/>
          <w:rtl/>
          <w:lang w:bidi="fa-IR"/>
        </w:rPr>
      </w:pPr>
      <w:r w:rsidRPr="08777A9A">
        <w:rPr>
          <w:rFonts w:ascii="Lotus Linotype" w:hAnsi="Lotus Linotype" w:cs="Lotus Linotype"/>
          <w:rtl/>
          <w:lang w:bidi="fa-IR"/>
        </w:rPr>
        <w:t>کأننی</w:t>
      </w:r>
      <w:r w:rsidR="007835B0" w:rsidRPr="08777A9A">
        <w:rPr>
          <w:rFonts w:ascii="Lotus Linotype" w:hAnsi="Lotus Linotype" w:cs="Lotus Linotype"/>
          <w:rtl/>
          <w:lang w:bidi="fa-IR"/>
        </w:rPr>
        <w:t xml:space="preserve"> </w:t>
      </w:r>
      <w:r w:rsidR="00C433CF" w:rsidRPr="08777A9A">
        <w:rPr>
          <w:rFonts w:ascii="Lotus Linotype" w:hAnsi="Lotus Linotype" w:cs="Lotus Linotype"/>
          <w:rtl/>
          <w:lang w:bidi="fa-IR"/>
        </w:rPr>
        <w:t>سننت الحب اول عاشق</w:t>
      </w:r>
      <w:r w:rsidR="08F30C44" w:rsidRPr="08777A9A">
        <w:rPr>
          <w:rFonts w:ascii="Lotus Linotype" w:hAnsi="Lotus Linotype" w:cs="Lotus Linotype"/>
          <w:rtl/>
          <w:lang w:bidi="fa-IR"/>
        </w:rPr>
        <w:t xml:space="preserve">  </w:t>
      </w:r>
      <w:r w:rsidRPr="08777A9A">
        <w:rPr>
          <w:rFonts w:ascii="Lotus Linotype" w:hAnsi="Lotus Linotype" w:cs="Lotus Linotype"/>
          <w:rtl/>
          <w:lang w:bidi="fa-IR"/>
        </w:rPr>
        <w:t xml:space="preserve"> </w:t>
      </w:r>
      <w:r w:rsidR="00C433CF" w:rsidRPr="08777A9A">
        <w:rPr>
          <w:rFonts w:ascii="Lotus Linotype" w:hAnsi="Lotus Linotype" w:cs="Lotus Linotype"/>
          <w:rtl/>
          <w:lang w:bidi="fa-IR"/>
        </w:rPr>
        <w:tab/>
      </w:r>
      <w:r w:rsidR="00B87D69" w:rsidRPr="08777A9A">
        <w:rPr>
          <w:rFonts w:ascii="Lotus Linotype" w:hAnsi="Lotus Linotype" w:cs="Lotus Linotype"/>
          <w:rtl/>
          <w:lang w:bidi="fa-IR"/>
        </w:rPr>
        <w:t>من الناس اذا اح</w:t>
      </w:r>
      <w:r w:rsidRPr="08777A9A">
        <w:rPr>
          <w:rFonts w:ascii="Lotus Linotype" w:hAnsi="Lotus Linotype" w:cs="Lotus Linotype"/>
          <w:rtl/>
          <w:lang w:bidi="fa-IR"/>
        </w:rPr>
        <w:t>بب</w:t>
      </w:r>
      <w:r w:rsidR="00B87D69" w:rsidRPr="08777A9A">
        <w:rPr>
          <w:rFonts w:ascii="Lotus Linotype" w:hAnsi="Lotus Linotype" w:cs="Lotus Linotype"/>
          <w:rtl/>
          <w:lang w:bidi="fa-IR"/>
        </w:rPr>
        <w:t>ت من بین</w:t>
      </w:r>
      <w:r w:rsidRPr="08777A9A">
        <w:rPr>
          <w:rFonts w:ascii="Lotus Linotype" w:hAnsi="Lotus Linotype" w:cs="Lotus Linotype"/>
          <w:rtl/>
          <w:lang w:bidi="fa-IR"/>
        </w:rPr>
        <w:t>ه</w:t>
      </w:r>
      <w:r w:rsidR="00B87D69" w:rsidRPr="08777A9A">
        <w:rPr>
          <w:rFonts w:ascii="Lotus Linotype" w:hAnsi="Lotus Linotype" w:cs="Lotus Linotype"/>
          <w:rtl/>
          <w:lang w:bidi="fa-IR"/>
        </w:rPr>
        <w:t>م وحدی</w:t>
      </w:r>
    </w:p>
    <w:p w:rsidR="00E2314D" w:rsidRDefault="08FB5088" w:rsidP="08777A9A">
      <w:pPr>
        <w:ind w:firstLine="172"/>
        <w:rPr>
          <w:rFonts w:hint="cs"/>
          <w:rtl/>
          <w:lang w:bidi="fa-IR"/>
        </w:rPr>
      </w:pPr>
      <w:r>
        <w:rPr>
          <w:rFonts w:hint="cs"/>
          <w:rtl/>
          <w:lang w:bidi="fa-IR"/>
        </w:rPr>
        <w:t>«</w:t>
      </w:r>
      <w:r w:rsidR="00767D43">
        <w:rPr>
          <w:rFonts w:hint="cs"/>
          <w:rtl/>
          <w:lang w:bidi="fa-IR"/>
        </w:rPr>
        <w:t>گویی که راه و رسم عاشقی را من به وجود آورده‌ام وقتی که از میان مردم تنها من عاشق شدم.</w:t>
      </w:r>
      <w:r>
        <w:rPr>
          <w:rFonts w:hint="cs"/>
          <w:rtl/>
          <w:lang w:bidi="fa-IR"/>
        </w:rPr>
        <w:t>»</w:t>
      </w:r>
      <w:r w:rsidR="00767D43">
        <w:rPr>
          <w:rFonts w:hint="cs"/>
          <w:rtl/>
          <w:lang w:bidi="fa-IR"/>
        </w:rPr>
        <w:t xml:space="preserve"> </w:t>
      </w:r>
    </w:p>
    <w:p w:rsidR="00E2314D" w:rsidRDefault="00767D43" w:rsidP="08777A9A">
      <w:pPr>
        <w:ind w:firstLine="172"/>
        <w:rPr>
          <w:rFonts w:hint="cs"/>
          <w:rtl/>
          <w:lang w:bidi="fa-IR"/>
        </w:rPr>
      </w:pPr>
      <w:r>
        <w:rPr>
          <w:rFonts w:hint="cs"/>
          <w:rtl/>
          <w:lang w:bidi="fa-IR"/>
        </w:rPr>
        <w:t xml:space="preserve">بعضی از اهل لغت هم آن را به راه راست و نیک اطلاق </w:t>
      </w:r>
      <w:r w:rsidR="006D5EE7">
        <w:rPr>
          <w:rFonts w:hint="cs"/>
          <w:rtl/>
          <w:lang w:bidi="fa-IR"/>
        </w:rPr>
        <w:t xml:space="preserve">کرده نه غیر آن و گفته </w:t>
      </w:r>
      <w:r w:rsidR="083546F5">
        <w:rPr>
          <w:rFonts w:hint="cs"/>
          <w:rtl/>
          <w:lang w:bidi="fa-IR"/>
        </w:rPr>
        <w:t>رایج</w:t>
      </w:r>
      <w:r w:rsidR="006D5EE7">
        <w:rPr>
          <w:rFonts w:hint="cs"/>
          <w:rtl/>
          <w:lang w:bidi="fa-IR"/>
        </w:rPr>
        <w:t xml:space="preserve"> که فلانی </w:t>
      </w:r>
      <w:r w:rsidR="00C45F76">
        <w:rPr>
          <w:rFonts w:hint="cs"/>
          <w:rtl/>
          <w:lang w:bidi="fa-IR"/>
        </w:rPr>
        <w:t>اهل سنت است همین معنی را می‌رساند.</w:t>
      </w:r>
      <w:r w:rsidR="00C45F76" w:rsidRPr="003D7325">
        <w:rPr>
          <w:rStyle w:val="a7"/>
          <w:rFonts w:cs="B Lotus"/>
          <w:sz w:val="28"/>
          <w:szCs w:val="28"/>
          <w:rtl/>
          <w:lang w:bidi="fa-IR"/>
        </w:rPr>
        <w:footnoteReference w:id="41"/>
      </w:r>
      <w:r w:rsidR="00C45F76">
        <w:rPr>
          <w:rFonts w:hint="cs"/>
          <w:rtl/>
          <w:lang w:bidi="fa-IR"/>
        </w:rPr>
        <w:t xml:space="preserve"> </w:t>
      </w:r>
    </w:p>
    <w:p w:rsidR="084410B9" w:rsidRDefault="00621B58" w:rsidP="08777A9A">
      <w:pPr>
        <w:ind w:firstLine="172"/>
        <w:rPr>
          <w:rFonts w:hint="cs"/>
          <w:rtl/>
          <w:lang w:bidi="fa-IR"/>
        </w:rPr>
      </w:pPr>
      <w:r>
        <w:rPr>
          <w:rFonts w:hint="cs"/>
          <w:rtl/>
          <w:lang w:bidi="fa-IR"/>
        </w:rPr>
        <w:t>در واقع آنچه اجماع علما</w:t>
      </w:r>
      <w:r w:rsidR="084F29F7">
        <w:rPr>
          <w:rFonts w:hint="cs"/>
          <w:rtl/>
          <w:lang w:bidi="fa-IR"/>
        </w:rPr>
        <w:t>ی</w:t>
      </w:r>
      <w:r>
        <w:rPr>
          <w:rFonts w:hint="cs"/>
          <w:rtl/>
          <w:lang w:bidi="fa-IR"/>
        </w:rPr>
        <w:t xml:space="preserve"> </w:t>
      </w:r>
      <w:r w:rsidR="00CD3916">
        <w:rPr>
          <w:rFonts w:hint="cs"/>
          <w:rtl/>
          <w:lang w:bidi="fa-IR"/>
        </w:rPr>
        <w:t xml:space="preserve">لغت بر آن قرار گرفته </w:t>
      </w:r>
      <w:r w:rsidR="00CD35FB">
        <w:rPr>
          <w:rFonts w:hint="cs"/>
          <w:rtl/>
          <w:lang w:bidi="fa-IR"/>
        </w:rPr>
        <w:t xml:space="preserve">و احادیث </w:t>
      </w:r>
      <w:r w:rsidR="007E5F9B">
        <w:rPr>
          <w:rFonts w:hint="cs"/>
          <w:rtl/>
          <w:lang w:bidi="fa-IR"/>
        </w:rPr>
        <w:t xml:space="preserve">و آیاتی که </w:t>
      </w:r>
      <w:r w:rsidR="00DF1331">
        <w:rPr>
          <w:rFonts w:hint="cs"/>
          <w:rtl/>
          <w:lang w:bidi="fa-IR"/>
        </w:rPr>
        <w:t>قبلاً</w:t>
      </w:r>
      <w:r w:rsidR="00E6741C">
        <w:rPr>
          <w:rFonts w:hint="cs"/>
          <w:rtl/>
          <w:lang w:bidi="fa-IR"/>
        </w:rPr>
        <w:t xml:space="preserve"> ذکر </w:t>
      </w:r>
      <w:r w:rsidR="006029EE">
        <w:rPr>
          <w:rFonts w:hint="cs"/>
          <w:rtl/>
          <w:lang w:bidi="fa-IR"/>
        </w:rPr>
        <w:t>گردید و قول خالد هم</w:t>
      </w:r>
      <w:r w:rsidR="083546F5">
        <w:rPr>
          <w:rFonts w:hint="cs"/>
          <w:rtl/>
          <w:lang w:bidi="fa-IR"/>
        </w:rPr>
        <w:t>گي</w:t>
      </w:r>
      <w:r w:rsidR="006029EE" w:rsidRPr="003D7325">
        <w:rPr>
          <w:rStyle w:val="a7"/>
          <w:rFonts w:cs="B Lotus"/>
          <w:sz w:val="28"/>
          <w:szCs w:val="28"/>
          <w:rtl/>
          <w:lang w:bidi="fa-IR"/>
        </w:rPr>
        <w:footnoteReference w:id="42"/>
      </w:r>
      <w:r w:rsidR="006029EE">
        <w:rPr>
          <w:rFonts w:hint="cs"/>
          <w:rtl/>
          <w:lang w:bidi="fa-IR"/>
        </w:rPr>
        <w:t xml:space="preserve"> </w:t>
      </w:r>
      <w:r w:rsidR="00DF1254">
        <w:rPr>
          <w:rFonts w:hint="cs"/>
          <w:rtl/>
          <w:lang w:bidi="fa-IR"/>
        </w:rPr>
        <w:t>همین مطلب را تأیید می‌نمای</w:t>
      </w:r>
      <w:r w:rsidR="083546F5">
        <w:rPr>
          <w:rFonts w:hint="cs"/>
          <w:rtl/>
          <w:lang w:bidi="fa-IR"/>
        </w:rPr>
        <w:t>ن</w:t>
      </w:r>
      <w:r w:rsidR="00DF1254">
        <w:rPr>
          <w:rFonts w:hint="cs"/>
          <w:rtl/>
          <w:lang w:bidi="fa-IR"/>
        </w:rPr>
        <w:t xml:space="preserve">د. </w:t>
      </w:r>
    </w:p>
    <w:p w:rsidR="00C45F76" w:rsidRDefault="00DF1254" w:rsidP="08777A9A">
      <w:pPr>
        <w:ind w:firstLine="172"/>
        <w:rPr>
          <w:rFonts w:hint="cs"/>
          <w:rtl/>
          <w:lang w:bidi="fa-IR"/>
        </w:rPr>
      </w:pPr>
      <w:r>
        <w:rPr>
          <w:rFonts w:hint="cs"/>
          <w:rtl/>
          <w:lang w:bidi="fa-IR"/>
        </w:rPr>
        <w:t xml:space="preserve">پیوند میان دو معنای (لغوی </w:t>
      </w:r>
      <w:r w:rsidR="00905177">
        <w:rPr>
          <w:rFonts w:hint="cs"/>
          <w:rtl/>
          <w:lang w:bidi="fa-IR"/>
        </w:rPr>
        <w:t xml:space="preserve">و اصطلاحی) </w:t>
      </w:r>
      <w:r w:rsidR="084410B9">
        <w:rPr>
          <w:rFonts w:hint="cs"/>
          <w:rtl/>
          <w:lang w:bidi="fa-IR"/>
        </w:rPr>
        <w:t>کاملا</w:t>
      </w:r>
      <w:r w:rsidR="00905177">
        <w:rPr>
          <w:rFonts w:hint="cs"/>
          <w:rtl/>
          <w:lang w:bidi="fa-IR"/>
        </w:rPr>
        <w:t xml:space="preserve"> آشکار است؛ </w:t>
      </w:r>
      <w:r w:rsidR="083546F5">
        <w:rPr>
          <w:rFonts w:hint="cs"/>
          <w:rtl/>
          <w:lang w:bidi="fa-IR"/>
        </w:rPr>
        <w:t>چرا که</w:t>
      </w:r>
      <w:r w:rsidR="00905177">
        <w:rPr>
          <w:rFonts w:hint="cs"/>
          <w:rtl/>
          <w:lang w:bidi="fa-IR"/>
        </w:rPr>
        <w:t xml:space="preserve"> سن</w:t>
      </w:r>
      <w:r w:rsidR="084410B9">
        <w:rPr>
          <w:rFonts w:hint="cs"/>
          <w:rtl/>
          <w:lang w:bidi="fa-IR"/>
        </w:rPr>
        <w:t>ت</w:t>
      </w:r>
      <w:r w:rsidR="00905177">
        <w:rPr>
          <w:rFonts w:hint="cs"/>
          <w:rtl/>
          <w:lang w:bidi="fa-IR"/>
        </w:rPr>
        <w:t xml:space="preserve"> </w:t>
      </w:r>
      <w:r w:rsidR="00152E9E">
        <w:rPr>
          <w:rFonts w:hint="cs"/>
          <w:rtl/>
          <w:lang w:bidi="fa-IR"/>
        </w:rPr>
        <w:t>مصطفی</w:t>
      </w:r>
      <w:r w:rsidR="00152E9E">
        <w:rPr>
          <w:rFonts w:hint="cs"/>
          <w:lang w:bidi="fa-IR"/>
        </w:rPr>
        <w:sym w:font="AGA Arabesque" w:char="F072"/>
      </w:r>
      <w:r w:rsidR="00F01B11">
        <w:rPr>
          <w:rFonts w:hint="cs"/>
          <w:rtl/>
          <w:lang w:bidi="fa-IR"/>
        </w:rPr>
        <w:t xml:space="preserve"> از گفتار و رفتار و تقریر او </w:t>
      </w:r>
      <w:r w:rsidR="008F653D">
        <w:rPr>
          <w:rFonts w:hint="cs"/>
          <w:rtl/>
          <w:lang w:bidi="fa-IR"/>
        </w:rPr>
        <w:t xml:space="preserve">راهی قابل پیروی </w:t>
      </w:r>
      <w:r w:rsidR="084410B9">
        <w:rPr>
          <w:rFonts w:hint="cs"/>
          <w:rtl/>
          <w:lang w:bidi="fa-IR"/>
        </w:rPr>
        <w:t xml:space="preserve">برای همه مؤمنان </w:t>
      </w:r>
      <w:r w:rsidR="008F653D">
        <w:rPr>
          <w:rFonts w:hint="cs"/>
          <w:rtl/>
          <w:lang w:bidi="fa-IR"/>
        </w:rPr>
        <w:t>است که حق بازماندن</w:t>
      </w:r>
      <w:r w:rsidR="003138DA">
        <w:rPr>
          <w:rFonts w:hint="cs"/>
          <w:rtl/>
          <w:lang w:bidi="fa-IR"/>
        </w:rPr>
        <w:t xml:space="preserve"> از آن و یا تغییرش را ندارند</w:t>
      </w:r>
      <w:r w:rsidR="000C14E8">
        <w:rPr>
          <w:rFonts w:hint="cs"/>
          <w:rtl/>
          <w:lang w:bidi="fa-IR"/>
        </w:rPr>
        <w:t xml:space="preserve">، </w:t>
      </w:r>
      <w:r w:rsidR="006C3B51">
        <w:rPr>
          <w:rFonts w:hint="cs"/>
          <w:rtl/>
          <w:lang w:bidi="fa-IR"/>
        </w:rPr>
        <w:t xml:space="preserve">چنانکه </w:t>
      </w:r>
      <w:r w:rsidR="00591944">
        <w:rPr>
          <w:rFonts w:hint="cs"/>
          <w:rtl/>
          <w:lang w:bidi="fa-IR"/>
        </w:rPr>
        <w:t>خداوند متعال می‌فرماید</w:t>
      </w:r>
      <w:r w:rsidR="08E041FF">
        <w:rPr>
          <w:rFonts w:hint="cs"/>
          <w:rtl/>
          <w:lang w:bidi="fa-IR"/>
        </w:rPr>
        <w:t>:</w:t>
      </w:r>
      <w:r w:rsidR="00591944">
        <w:rPr>
          <w:rFonts w:hint="cs"/>
          <w:rtl/>
          <w:lang w:bidi="fa-IR"/>
        </w:rPr>
        <w:t xml:space="preserve"> </w:t>
      </w:r>
    </w:p>
    <w:p w:rsidR="0008459D" w:rsidRDefault="08AA6D3D"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ﭽ</w:t>
      </w:r>
      <w:r>
        <w:rPr>
          <w:rFonts w:ascii="QCF_P423" w:eastAsia="Times New Roman" w:hAnsi="QCF_P423" w:cs="QCF_P423"/>
          <w:color w:val="000000"/>
          <w:sz w:val="32"/>
          <w:szCs w:val="32"/>
          <w:rtl/>
        </w:rPr>
        <w:t>ﭑ</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ﭒ</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 xml:space="preserve"> ﭓ</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ﭔ</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ﭕ</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ﭖ</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ﭗ</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ﭘ</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ﭙ</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ﭚ</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ﭛ</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ﭜ</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 xml:space="preserve"> ﭝ</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ﭞ</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ﭟ</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ﭠﭡ</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ﭢ</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ﭣ</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ﭤ</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ﭥ</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ﭦ</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ﭧ</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ﭨ</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ﭩ</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ﭪ</w:t>
      </w:r>
      <w:r w:rsidR="08F30C44">
        <w:rPr>
          <w:rFonts w:ascii="QCF_P423" w:eastAsia="Times New Roman" w:hAnsi="QCF_P423" w:cs="QCF_P42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08459D" w:rsidRPr="000A6834">
        <w:rPr>
          <w:rFonts w:hint="cs"/>
          <w:sz w:val="32"/>
          <w:szCs w:val="32"/>
          <w:rtl/>
          <w:lang w:bidi="fa-IR"/>
        </w:rPr>
        <w:t>(</w:t>
      </w:r>
      <w:r w:rsidR="0014275E">
        <w:rPr>
          <w:rFonts w:hint="cs"/>
          <w:sz w:val="32"/>
          <w:szCs w:val="32"/>
          <w:rtl/>
          <w:lang w:bidi="fa-IR"/>
        </w:rPr>
        <w:t>احزاب</w:t>
      </w:r>
      <w:r w:rsidR="0008459D" w:rsidRPr="000A6834">
        <w:rPr>
          <w:rFonts w:hint="cs"/>
          <w:sz w:val="32"/>
          <w:szCs w:val="32"/>
          <w:rtl/>
          <w:lang w:bidi="fa-IR"/>
        </w:rPr>
        <w:t xml:space="preserve"> / </w:t>
      </w:r>
      <w:r w:rsidR="00B9051A">
        <w:rPr>
          <w:rFonts w:hint="cs"/>
          <w:sz w:val="32"/>
          <w:szCs w:val="32"/>
          <w:rtl/>
          <w:lang w:bidi="fa-IR"/>
        </w:rPr>
        <w:t>36</w:t>
      </w:r>
      <w:r w:rsidR="0008459D" w:rsidRPr="000A6834">
        <w:rPr>
          <w:rFonts w:hint="cs"/>
          <w:sz w:val="32"/>
          <w:szCs w:val="32"/>
          <w:rtl/>
          <w:lang w:bidi="fa-IR"/>
        </w:rPr>
        <w:t>)</w:t>
      </w:r>
    </w:p>
    <w:p w:rsidR="0008459D" w:rsidRPr="000A6834" w:rsidRDefault="0008459D" w:rsidP="08777A9A">
      <w:pPr>
        <w:tabs>
          <w:tab w:val="right" w:pos="7385"/>
        </w:tabs>
        <w:ind w:firstLine="172"/>
        <w:rPr>
          <w:rFonts w:hint="cs"/>
          <w:sz w:val="26"/>
          <w:szCs w:val="26"/>
          <w:rtl/>
          <w:lang w:bidi="fa-IR"/>
        </w:rPr>
      </w:pPr>
      <w:r>
        <w:rPr>
          <w:rFonts w:hint="cs"/>
          <w:sz w:val="26"/>
          <w:szCs w:val="26"/>
          <w:rtl/>
          <w:lang w:bidi="fa-IR"/>
        </w:rPr>
        <w:t>«</w:t>
      </w:r>
      <w:r w:rsidR="00AD3120">
        <w:rPr>
          <w:rFonts w:hint="cs"/>
          <w:sz w:val="26"/>
          <w:szCs w:val="26"/>
          <w:rtl/>
          <w:lang w:bidi="fa-IR"/>
        </w:rPr>
        <w:t>هیچ</w:t>
      </w:r>
      <w:r w:rsidR="0025141E">
        <w:rPr>
          <w:rFonts w:hint="cs"/>
          <w:sz w:val="26"/>
          <w:szCs w:val="26"/>
          <w:rtl/>
          <w:lang w:bidi="fa-IR"/>
        </w:rPr>
        <w:t xml:space="preserve"> مرد و زن </w:t>
      </w:r>
      <w:r w:rsidR="001E6A54">
        <w:rPr>
          <w:rFonts w:hint="cs"/>
          <w:sz w:val="26"/>
          <w:szCs w:val="26"/>
          <w:rtl/>
          <w:lang w:bidi="fa-IR"/>
        </w:rPr>
        <w:t xml:space="preserve">مؤمنی، در کاری که خدا و پیغمبرش </w:t>
      </w:r>
      <w:r w:rsidR="00C11811">
        <w:rPr>
          <w:rFonts w:hint="cs"/>
          <w:sz w:val="26"/>
          <w:szCs w:val="26"/>
          <w:rtl/>
          <w:lang w:bidi="fa-IR"/>
        </w:rPr>
        <w:t>داوری کرده باشند</w:t>
      </w:r>
      <w:r w:rsidR="009E20F2">
        <w:rPr>
          <w:rFonts w:hint="cs"/>
          <w:sz w:val="26"/>
          <w:szCs w:val="26"/>
          <w:rtl/>
          <w:lang w:bidi="fa-IR"/>
        </w:rPr>
        <w:t xml:space="preserve"> اختیاری از خود </w:t>
      </w:r>
      <w:r w:rsidR="00156701">
        <w:rPr>
          <w:rFonts w:hint="cs"/>
          <w:sz w:val="26"/>
          <w:szCs w:val="26"/>
          <w:rtl/>
          <w:lang w:bidi="fa-IR"/>
        </w:rPr>
        <w:t xml:space="preserve">در آن ندارند، و هر کس هم از دستور خدا و پیغمبرش </w:t>
      </w:r>
      <w:r w:rsidR="00A30717">
        <w:rPr>
          <w:rFonts w:hint="cs"/>
          <w:sz w:val="26"/>
          <w:szCs w:val="26"/>
          <w:rtl/>
          <w:lang w:bidi="fa-IR"/>
        </w:rPr>
        <w:t xml:space="preserve">سرپیچی </w:t>
      </w:r>
      <w:r w:rsidR="002A6791">
        <w:rPr>
          <w:rFonts w:hint="cs"/>
          <w:sz w:val="26"/>
          <w:szCs w:val="26"/>
          <w:rtl/>
          <w:lang w:bidi="fa-IR"/>
        </w:rPr>
        <w:t xml:space="preserve">کند، گرفتار </w:t>
      </w:r>
      <w:r w:rsidR="006436B2">
        <w:rPr>
          <w:rFonts w:hint="cs"/>
          <w:sz w:val="26"/>
          <w:szCs w:val="26"/>
          <w:rtl/>
          <w:lang w:bidi="fa-IR"/>
        </w:rPr>
        <w:t>گمراهی کاملاً</w:t>
      </w:r>
      <w:r w:rsidR="005A1562">
        <w:rPr>
          <w:rFonts w:hint="cs"/>
          <w:sz w:val="26"/>
          <w:szCs w:val="26"/>
          <w:rtl/>
          <w:lang w:bidi="fa-IR"/>
        </w:rPr>
        <w:t xml:space="preserve"> آشکار می‌گردد</w:t>
      </w:r>
      <w:r>
        <w:rPr>
          <w:rFonts w:hint="cs"/>
          <w:sz w:val="26"/>
          <w:szCs w:val="26"/>
          <w:rtl/>
          <w:lang w:bidi="fa-IR"/>
        </w:rPr>
        <w:t>».</w:t>
      </w:r>
    </w:p>
    <w:p w:rsidR="0008459D" w:rsidRDefault="00956E67" w:rsidP="08777A9A">
      <w:pPr>
        <w:ind w:firstLine="172"/>
        <w:rPr>
          <w:rFonts w:hint="cs"/>
          <w:rtl/>
          <w:lang w:bidi="fa-IR"/>
        </w:rPr>
      </w:pPr>
      <w:r>
        <w:rPr>
          <w:rFonts w:hint="cs"/>
          <w:rtl/>
          <w:lang w:bidi="fa-IR"/>
        </w:rPr>
        <w:t xml:space="preserve">دکتر همام </w:t>
      </w:r>
      <w:r w:rsidR="00437E17">
        <w:rPr>
          <w:rFonts w:hint="cs"/>
          <w:rtl/>
          <w:lang w:bidi="fa-IR"/>
        </w:rPr>
        <w:t>عبدالرحمن سعید می‌گوید</w:t>
      </w:r>
      <w:r w:rsidR="08E041FF">
        <w:rPr>
          <w:rFonts w:hint="cs"/>
          <w:rtl/>
          <w:lang w:bidi="fa-IR"/>
        </w:rPr>
        <w:t>:</w:t>
      </w:r>
      <w:r w:rsidR="00437E17">
        <w:rPr>
          <w:rFonts w:hint="cs"/>
          <w:rtl/>
          <w:lang w:bidi="fa-IR"/>
        </w:rPr>
        <w:t xml:space="preserve"> سنت پیامبر</w:t>
      </w:r>
      <w:r w:rsidR="00437E17">
        <w:rPr>
          <w:rFonts w:hint="cs"/>
          <w:lang w:bidi="fa-IR"/>
        </w:rPr>
        <w:sym w:font="AGA Arabesque" w:char="F072"/>
      </w:r>
      <w:r w:rsidR="00660D49">
        <w:rPr>
          <w:rFonts w:hint="cs"/>
          <w:rtl/>
          <w:lang w:bidi="fa-IR"/>
        </w:rPr>
        <w:t xml:space="preserve"> احتمال این معانی لغوی را دارد چون جریان </w:t>
      </w:r>
      <w:r w:rsidR="00CF17E3">
        <w:rPr>
          <w:rFonts w:hint="cs"/>
          <w:rtl/>
          <w:lang w:bidi="fa-IR"/>
        </w:rPr>
        <w:t>احکام الهی و جلاء</w:t>
      </w:r>
      <w:r w:rsidR="004E4DD7">
        <w:rPr>
          <w:rFonts w:hint="cs"/>
          <w:rtl/>
          <w:lang w:bidi="fa-IR"/>
        </w:rPr>
        <w:t xml:space="preserve"> </w:t>
      </w:r>
      <w:r w:rsidR="006F1B84">
        <w:rPr>
          <w:rFonts w:hint="cs"/>
          <w:rtl/>
          <w:lang w:bidi="fa-IR"/>
        </w:rPr>
        <w:t xml:space="preserve">و زدودگی </w:t>
      </w:r>
      <w:r w:rsidR="084B462B">
        <w:rPr>
          <w:rFonts w:hint="cs"/>
          <w:rtl/>
          <w:lang w:bidi="fa-IR"/>
        </w:rPr>
        <w:t xml:space="preserve">چهره </w:t>
      </w:r>
      <w:r w:rsidR="006F1B84">
        <w:rPr>
          <w:rFonts w:hint="cs"/>
          <w:rtl/>
          <w:lang w:bidi="fa-IR"/>
        </w:rPr>
        <w:t xml:space="preserve">جامعه بشری و رویکرد جامعه در راه راست و شکوفایی به </w:t>
      </w:r>
      <w:r w:rsidR="084B462B">
        <w:rPr>
          <w:rFonts w:hint="cs"/>
          <w:rtl/>
          <w:lang w:bidi="fa-IR"/>
        </w:rPr>
        <w:t xml:space="preserve">خیر و برکت </w:t>
      </w:r>
      <w:r w:rsidR="006F1B84">
        <w:rPr>
          <w:rFonts w:hint="cs"/>
          <w:rtl/>
          <w:lang w:bidi="fa-IR"/>
        </w:rPr>
        <w:t>سنت نبوی وابسته است،</w:t>
      </w:r>
      <w:r w:rsidR="083546F5">
        <w:rPr>
          <w:rFonts w:hint="cs"/>
          <w:rtl/>
          <w:lang w:bidi="fa-IR"/>
        </w:rPr>
        <w:t xml:space="preserve"> </w:t>
      </w:r>
      <w:r w:rsidR="084B462B">
        <w:rPr>
          <w:rFonts w:hint="cs"/>
          <w:rtl/>
          <w:lang w:bidi="fa-IR"/>
        </w:rPr>
        <w:t>و از معانی ل</w:t>
      </w:r>
      <w:r w:rsidR="083546F5">
        <w:rPr>
          <w:rFonts w:hint="cs"/>
          <w:rtl/>
          <w:lang w:bidi="fa-IR"/>
        </w:rPr>
        <w:t>غوی سنت استنباط می‌شود که آن به</w:t>
      </w:r>
      <w:r w:rsidR="006F1B84">
        <w:rPr>
          <w:rFonts w:hint="cs"/>
          <w:rtl/>
          <w:lang w:bidi="fa-IR"/>
        </w:rPr>
        <w:t xml:space="preserve"> معنی تکرار و </w:t>
      </w:r>
      <w:r w:rsidR="084B462B">
        <w:rPr>
          <w:rFonts w:hint="cs"/>
          <w:rtl/>
          <w:lang w:bidi="fa-IR"/>
        </w:rPr>
        <w:t xml:space="preserve">خوگرفتن است همچنانکه در آن </w:t>
      </w:r>
      <w:r w:rsidR="00095699">
        <w:rPr>
          <w:rFonts w:hint="cs"/>
          <w:rtl/>
          <w:lang w:bidi="fa-IR"/>
        </w:rPr>
        <w:t>معنی ت</w:t>
      </w:r>
      <w:r w:rsidR="084B462B">
        <w:rPr>
          <w:rFonts w:hint="cs"/>
          <w:rtl/>
          <w:lang w:bidi="fa-IR"/>
        </w:rPr>
        <w:t>حکیم و تثبیت</w:t>
      </w:r>
      <w:r w:rsidR="00095699">
        <w:rPr>
          <w:rFonts w:hint="cs"/>
          <w:rtl/>
          <w:lang w:bidi="fa-IR"/>
        </w:rPr>
        <w:t xml:space="preserve"> </w:t>
      </w:r>
      <w:r w:rsidR="003535E8">
        <w:rPr>
          <w:rFonts w:hint="cs"/>
          <w:rtl/>
          <w:lang w:bidi="fa-IR"/>
        </w:rPr>
        <w:t>و نیز مالیدن چیزی را به چیزی دیگر</w:t>
      </w:r>
      <w:r w:rsidR="00385289">
        <w:rPr>
          <w:rFonts w:hint="cs"/>
          <w:rtl/>
          <w:lang w:bidi="fa-IR"/>
        </w:rPr>
        <w:t xml:space="preserve"> </w:t>
      </w:r>
      <w:r w:rsidR="084B462B">
        <w:rPr>
          <w:rFonts w:hint="cs"/>
          <w:rtl/>
          <w:lang w:bidi="fa-IR"/>
        </w:rPr>
        <w:t xml:space="preserve">جهت </w:t>
      </w:r>
      <w:r w:rsidR="00385289">
        <w:rPr>
          <w:rFonts w:hint="cs"/>
          <w:rtl/>
          <w:lang w:bidi="fa-IR"/>
        </w:rPr>
        <w:t xml:space="preserve">تمیز کردن </w:t>
      </w:r>
      <w:r w:rsidR="008F6B0A">
        <w:rPr>
          <w:rFonts w:hint="cs"/>
          <w:rtl/>
          <w:lang w:bidi="fa-IR"/>
        </w:rPr>
        <w:t>و جلا بخشیدن</w:t>
      </w:r>
      <w:r w:rsidR="00BB37B0">
        <w:rPr>
          <w:rFonts w:hint="cs"/>
          <w:rtl/>
          <w:lang w:bidi="fa-IR"/>
        </w:rPr>
        <w:t xml:space="preserve"> آن</w:t>
      </w:r>
      <w:r w:rsidR="084B462B">
        <w:rPr>
          <w:rFonts w:hint="cs"/>
          <w:rtl/>
          <w:lang w:bidi="fa-IR"/>
        </w:rPr>
        <w:t xml:space="preserve"> دیده می شود</w:t>
      </w:r>
      <w:r w:rsidR="00BB37B0">
        <w:rPr>
          <w:rFonts w:hint="cs"/>
          <w:rtl/>
          <w:lang w:bidi="fa-IR"/>
        </w:rPr>
        <w:t>.</w:t>
      </w:r>
      <w:r w:rsidR="00BB37B0" w:rsidRPr="003D7325">
        <w:rPr>
          <w:rStyle w:val="a7"/>
          <w:rFonts w:cs="B Lotus"/>
          <w:sz w:val="28"/>
          <w:szCs w:val="28"/>
          <w:rtl/>
          <w:lang w:bidi="fa-IR"/>
        </w:rPr>
        <w:footnoteReference w:id="43"/>
      </w:r>
      <w:r w:rsidR="00BB37B0">
        <w:rPr>
          <w:rFonts w:hint="cs"/>
          <w:rtl/>
          <w:lang w:bidi="fa-IR"/>
        </w:rPr>
        <w:t xml:space="preserve"> </w:t>
      </w:r>
    </w:p>
    <w:p w:rsidR="00BB37B0" w:rsidRDefault="004F6FB3" w:rsidP="08777A9A">
      <w:pPr>
        <w:ind w:firstLine="172"/>
        <w:rPr>
          <w:rFonts w:hint="cs"/>
          <w:rtl/>
          <w:lang w:bidi="fa-IR"/>
        </w:rPr>
      </w:pPr>
      <w:r>
        <w:rPr>
          <w:rFonts w:hint="cs"/>
          <w:rtl/>
          <w:lang w:bidi="fa-IR"/>
        </w:rPr>
        <w:t>3-</w:t>
      </w:r>
      <w:r w:rsidR="005A045E">
        <w:rPr>
          <w:rFonts w:hint="cs"/>
          <w:rtl/>
          <w:lang w:bidi="fa-IR"/>
        </w:rPr>
        <w:t xml:space="preserve"> همچنانکه </w:t>
      </w:r>
      <w:r w:rsidR="00C244AE">
        <w:rPr>
          <w:rFonts w:hint="cs"/>
          <w:rtl/>
          <w:lang w:bidi="fa-IR"/>
        </w:rPr>
        <w:t xml:space="preserve">سنت به معنی توجه </w:t>
      </w:r>
      <w:r w:rsidR="089D3C61">
        <w:rPr>
          <w:rFonts w:hint="cs"/>
          <w:rtl/>
          <w:lang w:bidi="fa-IR"/>
        </w:rPr>
        <w:t xml:space="preserve">به اشیاء </w:t>
      </w:r>
      <w:r w:rsidR="00C244AE">
        <w:rPr>
          <w:rFonts w:hint="cs"/>
          <w:rtl/>
          <w:lang w:bidi="fa-IR"/>
        </w:rPr>
        <w:t xml:space="preserve">و رعایت </w:t>
      </w:r>
      <w:r w:rsidR="089D3C61">
        <w:rPr>
          <w:rFonts w:hint="cs"/>
          <w:rtl/>
          <w:lang w:bidi="fa-IR"/>
        </w:rPr>
        <w:t>آنها</w:t>
      </w:r>
      <w:r w:rsidR="00C244AE">
        <w:rPr>
          <w:rFonts w:hint="cs"/>
          <w:rtl/>
          <w:lang w:bidi="fa-IR"/>
        </w:rPr>
        <w:t xml:space="preserve"> به کار </w:t>
      </w:r>
      <w:r w:rsidR="089D3C61">
        <w:rPr>
          <w:rFonts w:hint="cs"/>
          <w:rtl/>
          <w:lang w:bidi="fa-IR"/>
        </w:rPr>
        <w:t>رفته است</w:t>
      </w:r>
      <w:r w:rsidR="00C244AE">
        <w:rPr>
          <w:rFonts w:hint="cs"/>
          <w:rtl/>
          <w:lang w:bidi="fa-IR"/>
        </w:rPr>
        <w:t>، گفته می‌شود</w:t>
      </w:r>
      <w:r w:rsidR="08E041FF">
        <w:rPr>
          <w:rFonts w:hint="cs"/>
          <w:rtl/>
          <w:lang w:bidi="fa-IR"/>
        </w:rPr>
        <w:t>:</w:t>
      </w:r>
      <w:r w:rsidR="00C244AE">
        <w:rPr>
          <w:rFonts w:hint="cs"/>
          <w:rtl/>
          <w:lang w:bidi="fa-IR"/>
        </w:rPr>
        <w:t xml:space="preserve"> سن</w:t>
      </w:r>
      <w:r w:rsidR="089D3C61">
        <w:rPr>
          <w:rFonts w:hint="cs"/>
          <w:rtl/>
          <w:lang w:bidi="fa-IR"/>
        </w:rPr>
        <w:t>َّ</w:t>
      </w:r>
      <w:r w:rsidR="00C244AE">
        <w:rPr>
          <w:rFonts w:hint="cs"/>
          <w:rtl/>
          <w:lang w:bidi="fa-IR"/>
        </w:rPr>
        <w:t xml:space="preserve"> الابل</w:t>
      </w:r>
      <w:r w:rsidR="003B1FBF" w:rsidRPr="003D7325">
        <w:rPr>
          <w:rStyle w:val="a7"/>
          <w:rFonts w:cs="B Lotus"/>
          <w:sz w:val="28"/>
          <w:szCs w:val="28"/>
          <w:rtl/>
          <w:lang w:bidi="fa-IR"/>
        </w:rPr>
        <w:footnoteReference w:id="44"/>
      </w:r>
      <w:r w:rsidR="00C244AE">
        <w:rPr>
          <w:rFonts w:hint="cs"/>
          <w:rtl/>
          <w:lang w:bidi="fa-IR"/>
        </w:rPr>
        <w:t xml:space="preserve"> </w:t>
      </w:r>
      <w:r w:rsidR="00B96E78">
        <w:rPr>
          <w:rFonts w:hint="cs"/>
          <w:rtl/>
          <w:lang w:bidi="fa-IR"/>
        </w:rPr>
        <w:t>هر گاه به آنها خوب رسیدگی کن</w:t>
      </w:r>
      <w:r w:rsidR="083546F5">
        <w:rPr>
          <w:rFonts w:hint="cs"/>
          <w:rtl/>
          <w:lang w:bidi="fa-IR"/>
        </w:rPr>
        <w:t>ن</w:t>
      </w:r>
      <w:r w:rsidR="00B96E78">
        <w:rPr>
          <w:rFonts w:hint="cs"/>
          <w:rtl/>
          <w:lang w:bidi="fa-IR"/>
        </w:rPr>
        <w:t>د و مواظبت نمای</w:t>
      </w:r>
      <w:r w:rsidR="083546F5">
        <w:rPr>
          <w:rFonts w:hint="cs"/>
          <w:rtl/>
          <w:lang w:bidi="fa-IR"/>
        </w:rPr>
        <w:t>ن</w:t>
      </w:r>
      <w:r w:rsidR="00B96E78">
        <w:rPr>
          <w:rFonts w:hint="cs"/>
          <w:rtl/>
          <w:lang w:bidi="fa-IR"/>
        </w:rPr>
        <w:t>د، و رفتاری که پیامبر</w:t>
      </w:r>
      <w:r w:rsidR="00B96E78">
        <w:rPr>
          <w:rFonts w:hint="cs"/>
          <w:lang w:bidi="fa-IR"/>
        </w:rPr>
        <w:sym w:font="AGA Arabesque" w:char="F075"/>
      </w:r>
      <w:r w:rsidR="003602F2">
        <w:rPr>
          <w:rFonts w:hint="cs"/>
          <w:rtl/>
          <w:lang w:bidi="fa-IR"/>
        </w:rPr>
        <w:t xml:space="preserve"> برآن دوام داشته سنت گفته شده است به </w:t>
      </w:r>
      <w:r w:rsidR="089D3C61">
        <w:rPr>
          <w:rFonts w:hint="cs"/>
          <w:rtl/>
          <w:lang w:bidi="fa-IR"/>
        </w:rPr>
        <w:t xml:space="preserve">خاطر </w:t>
      </w:r>
      <w:r w:rsidR="007A791F">
        <w:rPr>
          <w:rFonts w:hint="cs"/>
          <w:rtl/>
          <w:lang w:bidi="fa-IR"/>
        </w:rPr>
        <w:t>اینکه</w:t>
      </w:r>
      <w:r w:rsidR="00D17863">
        <w:rPr>
          <w:rFonts w:hint="cs"/>
          <w:rtl/>
          <w:lang w:bidi="fa-IR"/>
        </w:rPr>
        <w:t xml:space="preserve"> حضرت</w:t>
      </w:r>
      <w:r w:rsidR="00D17863">
        <w:rPr>
          <w:rFonts w:hint="cs"/>
          <w:lang w:bidi="fa-IR"/>
        </w:rPr>
        <w:sym w:font="AGA Arabesque" w:char="F072"/>
      </w:r>
      <w:r w:rsidR="00D17863">
        <w:rPr>
          <w:rFonts w:hint="cs"/>
          <w:rtl/>
          <w:lang w:bidi="fa-IR"/>
        </w:rPr>
        <w:t xml:space="preserve"> </w:t>
      </w:r>
      <w:r w:rsidR="00726340">
        <w:rPr>
          <w:rFonts w:hint="cs"/>
          <w:rtl/>
          <w:lang w:bidi="fa-IR"/>
        </w:rPr>
        <w:t>بر آن کار استمرار داشته است.</w:t>
      </w:r>
      <w:r w:rsidR="00726340" w:rsidRPr="003D7325">
        <w:rPr>
          <w:rStyle w:val="a7"/>
          <w:rFonts w:cs="B Lotus"/>
          <w:sz w:val="28"/>
          <w:szCs w:val="28"/>
          <w:rtl/>
          <w:lang w:bidi="fa-IR"/>
        </w:rPr>
        <w:footnoteReference w:id="45"/>
      </w:r>
      <w:r w:rsidR="00726340">
        <w:rPr>
          <w:rFonts w:hint="cs"/>
          <w:rtl/>
          <w:lang w:bidi="fa-IR"/>
        </w:rPr>
        <w:t xml:space="preserve"> </w:t>
      </w:r>
    </w:p>
    <w:p w:rsidR="0008459D" w:rsidRDefault="006452D2" w:rsidP="08777A9A">
      <w:pPr>
        <w:ind w:firstLine="172"/>
        <w:rPr>
          <w:rFonts w:hint="cs"/>
          <w:rtl/>
          <w:lang w:bidi="fa-IR"/>
        </w:rPr>
      </w:pPr>
      <w:r>
        <w:rPr>
          <w:rFonts w:hint="cs"/>
          <w:rtl/>
          <w:lang w:bidi="fa-IR"/>
        </w:rPr>
        <w:t>4</w:t>
      </w:r>
      <w:r w:rsidR="081705B8">
        <w:rPr>
          <w:rFonts w:hint="cs"/>
          <w:rtl/>
          <w:lang w:bidi="fa-IR"/>
        </w:rPr>
        <w:t xml:space="preserve"> </w:t>
      </w:r>
      <w:r>
        <w:rPr>
          <w:rFonts w:hint="cs"/>
          <w:rtl/>
          <w:lang w:bidi="fa-IR"/>
        </w:rPr>
        <w:t>- سنت به معنی بیان هم می‌آید، گفته</w:t>
      </w:r>
      <w:r w:rsidR="00C13DF1">
        <w:rPr>
          <w:rFonts w:hint="cs"/>
          <w:rtl/>
          <w:lang w:bidi="fa-IR"/>
        </w:rPr>
        <w:t xml:space="preserve"> می‌شود</w:t>
      </w:r>
      <w:r w:rsidR="08E041FF">
        <w:rPr>
          <w:rFonts w:hint="cs"/>
          <w:rtl/>
          <w:lang w:bidi="fa-IR"/>
        </w:rPr>
        <w:t>:</w:t>
      </w:r>
      <w:r w:rsidR="00C13DF1">
        <w:rPr>
          <w:rFonts w:hint="cs"/>
          <w:rtl/>
          <w:lang w:bidi="fa-IR"/>
        </w:rPr>
        <w:t xml:space="preserve"> سن</w:t>
      </w:r>
      <w:r w:rsidR="08343D6F">
        <w:rPr>
          <w:rFonts w:hint="cs"/>
          <w:rtl/>
          <w:lang w:bidi="fa-IR"/>
        </w:rPr>
        <w:t>َّ</w:t>
      </w:r>
      <w:r w:rsidR="00E34975">
        <w:rPr>
          <w:rFonts w:hint="cs"/>
          <w:rtl/>
          <w:lang w:bidi="fa-IR"/>
        </w:rPr>
        <w:t xml:space="preserve"> </w:t>
      </w:r>
      <w:r w:rsidR="00663DA0">
        <w:rPr>
          <w:rFonts w:hint="cs"/>
          <w:rtl/>
          <w:lang w:bidi="fa-IR"/>
        </w:rPr>
        <w:t xml:space="preserve">الامر، یعنی </w:t>
      </w:r>
      <w:r w:rsidR="00D27EC3">
        <w:rPr>
          <w:rFonts w:hint="cs"/>
          <w:rtl/>
          <w:lang w:bidi="fa-IR"/>
        </w:rPr>
        <w:t>آن امر را بیا</w:t>
      </w:r>
      <w:r w:rsidR="00B04EAD">
        <w:rPr>
          <w:rFonts w:hint="cs"/>
          <w:rtl/>
          <w:lang w:bidi="fa-IR"/>
        </w:rPr>
        <w:t xml:space="preserve">ن کرد، و در حدیث </w:t>
      </w:r>
      <w:r w:rsidR="08343D6F">
        <w:rPr>
          <w:rFonts w:hint="cs"/>
          <w:rtl/>
          <w:lang w:bidi="fa-IR"/>
        </w:rPr>
        <w:t xml:space="preserve">هست که </w:t>
      </w:r>
      <w:r w:rsidR="00721191" w:rsidRPr="089D3C61">
        <w:rPr>
          <w:rFonts w:hint="cs"/>
          <w:b/>
          <w:bCs/>
          <w:sz w:val="32"/>
          <w:szCs w:val="32"/>
          <w:rtl/>
          <w:lang w:bidi="fa-IR"/>
        </w:rPr>
        <w:t xml:space="preserve">«انی </w:t>
      </w:r>
      <w:r w:rsidR="005E55D9" w:rsidRPr="089D3C61">
        <w:rPr>
          <w:rFonts w:hint="cs"/>
          <w:b/>
          <w:bCs/>
          <w:sz w:val="32"/>
          <w:szCs w:val="32"/>
          <w:rtl/>
          <w:lang w:bidi="fa-IR"/>
        </w:rPr>
        <w:t>لان</w:t>
      </w:r>
      <w:r w:rsidR="00B0668B" w:rsidRPr="089D3C61">
        <w:rPr>
          <w:rFonts w:hint="cs"/>
          <w:b/>
          <w:bCs/>
          <w:sz w:val="32"/>
          <w:szCs w:val="32"/>
          <w:rtl/>
          <w:lang w:bidi="fa-IR"/>
        </w:rPr>
        <w:t>س</w:t>
      </w:r>
      <w:r w:rsidR="005E55D9" w:rsidRPr="089D3C61">
        <w:rPr>
          <w:rFonts w:hint="cs"/>
          <w:b/>
          <w:bCs/>
          <w:sz w:val="32"/>
          <w:szCs w:val="32"/>
          <w:rtl/>
          <w:lang w:bidi="fa-IR"/>
        </w:rPr>
        <w:t xml:space="preserve">ی </w:t>
      </w:r>
      <w:r w:rsidR="00B0668B" w:rsidRPr="089D3C61">
        <w:rPr>
          <w:rFonts w:hint="cs"/>
          <w:b/>
          <w:bCs/>
          <w:sz w:val="32"/>
          <w:szCs w:val="32"/>
          <w:rtl/>
          <w:lang w:bidi="fa-IR"/>
        </w:rPr>
        <w:t>او انسی</w:t>
      </w:r>
      <w:r w:rsidR="00BB5011" w:rsidRPr="089D3C61">
        <w:rPr>
          <w:rFonts w:hint="cs"/>
          <w:b/>
          <w:bCs/>
          <w:sz w:val="32"/>
          <w:szCs w:val="32"/>
          <w:rtl/>
          <w:lang w:bidi="fa-IR"/>
        </w:rPr>
        <w:t xml:space="preserve"> لاسن</w:t>
      </w:r>
      <w:r w:rsidR="00B256AE" w:rsidRPr="089D3C61">
        <w:rPr>
          <w:rFonts w:hint="cs"/>
          <w:b/>
          <w:bCs/>
          <w:sz w:val="32"/>
          <w:szCs w:val="32"/>
          <w:rtl/>
          <w:lang w:bidi="fa-IR"/>
        </w:rPr>
        <w:t>»</w:t>
      </w:r>
      <w:r w:rsidR="00B256AE" w:rsidRPr="089D3C61">
        <w:rPr>
          <w:rStyle w:val="a7"/>
          <w:rFonts w:cs="B Lotus"/>
          <w:sz w:val="28"/>
          <w:szCs w:val="28"/>
          <w:rtl/>
          <w:lang w:bidi="fa-IR"/>
        </w:rPr>
        <w:footnoteReference w:id="46"/>
      </w:r>
      <w:r w:rsidR="00B256AE">
        <w:rPr>
          <w:rFonts w:hint="cs"/>
          <w:rtl/>
          <w:lang w:bidi="fa-IR"/>
        </w:rPr>
        <w:t xml:space="preserve"> </w:t>
      </w:r>
      <w:r w:rsidR="08343D6F">
        <w:rPr>
          <w:rFonts w:hint="cs"/>
          <w:rtl/>
          <w:lang w:bidi="fa-IR"/>
        </w:rPr>
        <w:t>یعنی «</w:t>
      </w:r>
      <w:r w:rsidR="00B256AE">
        <w:rPr>
          <w:rFonts w:hint="cs"/>
          <w:rtl/>
          <w:lang w:bidi="fa-IR"/>
        </w:rPr>
        <w:t>من</w:t>
      </w:r>
      <w:r w:rsidR="00176A30">
        <w:rPr>
          <w:rFonts w:hint="cs"/>
          <w:rtl/>
          <w:lang w:bidi="fa-IR"/>
        </w:rPr>
        <w:t xml:space="preserve"> </w:t>
      </w:r>
      <w:r w:rsidR="00B256AE">
        <w:rPr>
          <w:rFonts w:hint="cs"/>
          <w:rtl/>
          <w:lang w:bidi="fa-IR"/>
        </w:rPr>
        <w:t>هر</w:t>
      </w:r>
      <w:r w:rsidR="00176A30">
        <w:rPr>
          <w:rFonts w:hint="cs"/>
          <w:rtl/>
          <w:lang w:bidi="fa-IR"/>
        </w:rPr>
        <w:t xml:space="preserve"> </w:t>
      </w:r>
      <w:r w:rsidR="00B256AE">
        <w:rPr>
          <w:rFonts w:hint="cs"/>
          <w:rtl/>
          <w:lang w:bidi="fa-IR"/>
        </w:rPr>
        <w:t xml:space="preserve">چه از یاد می‌برم </w:t>
      </w:r>
      <w:r w:rsidR="008619A0">
        <w:rPr>
          <w:rFonts w:hint="cs"/>
          <w:rtl/>
          <w:lang w:bidi="fa-IR"/>
        </w:rPr>
        <w:t xml:space="preserve">یا از یاد می‌برم به این </w:t>
      </w:r>
      <w:r w:rsidR="00B535A0">
        <w:rPr>
          <w:rFonts w:hint="cs"/>
          <w:rtl/>
          <w:lang w:bidi="fa-IR"/>
        </w:rPr>
        <w:t xml:space="preserve">خاطر است تا مردم را به راه راست </w:t>
      </w:r>
      <w:r w:rsidR="00981712">
        <w:rPr>
          <w:rFonts w:hint="cs"/>
          <w:rtl/>
          <w:lang w:bidi="fa-IR"/>
        </w:rPr>
        <w:t xml:space="preserve">هدایت کنم و بیان نمایم که هر گاه فراموشی </w:t>
      </w:r>
      <w:r w:rsidR="007C0C87">
        <w:rPr>
          <w:rFonts w:hint="cs"/>
          <w:rtl/>
          <w:lang w:bidi="fa-IR"/>
        </w:rPr>
        <w:t>به آنها دست داد لازم</w:t>
      </w:r>
      <w:r w:rsidR="00F563D8">
        <w:rPr>
          <w:rFonts w:hint="cs"/>
          <w:rtl/>
          <w:lang w:bidi="fa-IR"/>
        </w:rPr>
        <w:t xml:space="preserve"> است چه کار کند.</w:t>
      </w:r>
      <w:r w:rsidR="08343D6F">
        <w:rPr>
          <w:rFonts w:hint="cs"/>
          <w:rtl/>
          <w:lang w:bidi="fa-IR"/>
        </w:rPr>
        <w:t>»</w:t>
      </w:r>
      <w:r w:rsidR="00F563D8" w:rsidRPr="003D7325">
        <w:rPr>
          <w:rStyle w:val="a7"/>
          <w:rFonts w:cs="B Lotus"/>
          <w:sz w:val="28"/>
          <w:szCs w:val="28"/>
          <w:rtl/>
          <w:lang w:bidi="fa-IR"/>
        </w:rPr>
        <w:footnoteReference w:id="47"/>
      </w:r>
      <w:r w:rsidR="00F563D8">
        <w:rPr>
          <w:rFonts w:hint="cs"/>
          <w:rtl/>
          <w:lang w:bidi="fa-IR"/>
        </w:rPr>
        <w:t xml:space="preserve"> </w:t>
      </w:r>
    </w:p>
    <w:p w:rsidR="007A791F" w:rsidRDefault="00A73D18" w:rsidP="08777A9A">
      <w:pPr>
        <w:ind w:firstLine="172"/>
        <w:rPr>
          <w:rFonts w:hint="cs"/>
          <w:rtl/>
          <w:lang w:bidi="fa-IR"/>
        </w:rPr>
      </w:pPr>
      <w:r>
        <w:rPr>
          <w:rFonts w:hint="cs"/>
          <w:rtl/>
          <w:lang w:bidi="fa-IR"/>
        </w:rPr>
        <w:t>5-</w:t>
      </w:r>
      <w:r w:rsidR="00803B07">
        <w:rPr>
          <w:rFonts w:hint="cs"/>
          <w:rtl/>
          <w:lang w:bidi="fa-IR"/>
        </w:rPr>
        <w:t xml:space="preserve"> همچنین سنت به معنی </w:t>
      </w:r>
      <w:r w:rsidR="001D5090">
        <w:rPr>
          <w:rFonts w:hint="cs"/>
          <w:rtl/>
          <w:lang w:bidi="fa-IR"/>
        </w:rPr>
        <w:t>دین و قانون خداون</w:t>
      </w:r>
      <w:r w:rsidR="001D6567">
        <w:rPr>
          <w:rFonts w:hint="cs"/>
          <w:rtl/>
          <w:lang w:bidi="fa-IR"/>
        </w:rPr>
        <w:t xml:space="preserve">د بکار می‌رود که شامل دستورات، امور </w:t>
      </w:r>
      <w:r w:rsidR="00234808">
        <w:rPr>
          <w:rFonts w:hint="cs"/>
          <w:rtl/>
          <w:lang w:bidi="fa-IR"/>
        </w:rPr>
        <w:t>جا</w:t>
      </w:r>
      <w:r w:rsidR="08343D6F">
        <w:rPr>
          <w:rFonts w:hint="cs"/>
          <w:rtl/>
          <w:lang w:bidi="fa-IR"/>
        </w:rPr>
        <w:t>یز</w:t>
      </w:r>
      <w:r w:rsidR="00234808">
        <w:rPr>
          <w:rFonts w:hint="cs"/>
          <w:rtl/>
          <w:lang w:bidi="fa-IR"/>
        </w:rPr>
        <w:t xml:space="preserve"> و ممنوع</w:t>
      </w:r>
      <w:r w:rsidR="009C2FD8">
        <w:rPr>
          <w:rFonts w:hint="cs"/>
          <w:rtl/>
          <w:lang w:bidi="fa-IR"/>
        </w:rPr>
        <w:t xml:space="preserve"> </w:t>
      </w:r>
      <w:r w:rsidR="00601825">
        <w:rPr>
          <w:rFonts w:hint="cs"/>
          <w:rtl/>
          <w:lang w:bidi="fa-IR"/>
        </w:rPr>
        <w:t>و سایر احکام دیگر است.</w:t>
      </w:r>
      <w:r w:rsidR="00601825" w:rsidRPr="003D7325">
        <w:rPr>
          <w:rStyle w:val="a7"/>
          <w:rFonts w:cs="B Lotus"/>
          <w:sz w:val="28"/>
          <w:szCs w:val="28"/>
          <w:rtl/>
          <w:lang w:bidi="fa-IR"/>
        </w:rPr>
        <w:footnoteReference w:id="48"/>
      </w:r>
      <w:r w:rsidR="00601825">
        <w:rPr>
          <w:rFonts w:hint="cs"/>
          <w:rtl/>
          <w:lang w:bidi="fa-IR"/>
        </w:rPr>
        <w:t xml:space="preserve"> </w:t>
      </w:r>
    </w:p>
    <w:p w:rsidR="007A791F" w:rsidRDefault="005D677E" w:rsidP="08777A9A">
      <w:pPr>
        <w:ind w:firstLine="172"/>
        <w:rPr>
          <w:rFonts w:hint="cs"/>
          <w:rtl/>
          <w:lang w:bidi="fa-IR"/>
        </w:rPr>
      </w:pPr>
      <w:r>
        <w:rPr>
          <w:rFonts w:hint="cs"/>
          <w:rtl/>
          <w:lang w:bidi="fa-IR"/>
        </w:rPr>
        <w:t>6- طبری</w:t>
      </w:r>
      <w:r w:rsidRPr="003D7325">
        <w:rPr>
          <w:rStyle w:val="a7"/>
          <w:rFonts w:cs="B Lotus"/>
          <w:sz w:val="28"/>
          <w:szCs w:val="28"/>
          <w:rtl/>
          <w:lang w:bidi="fa-IR"/>
        </w:rPr>
        <w:footnoteReference w:id="49"/>
      </w:r>
      <w:r>
        <w:rPr>
          <w:rFonts w:hint="cs"/>
          <w:rtl/>
          <w:lang w:bidi="fa-IR"/>
        </w:rPr>
        <w:t xml:space="preserve"> </w:t>
      </w:r>
      <w:r w:rsidR="005D391C">
        <w:rPr>
          <w:rFonts w:hint="cs"/>
          <w:rtl/>
          <w:lang w:bidi="fa-IR"/>
        </w:rPr>
        <w:t>می‌گوید</w:t>
      </w:r>
      <w:r w:rsidR="08E041FF">
        <w:rPr>
          <w:rFonts w:hint="cs"/>
          <w:rtl/>
          <w:lang w:bidi="fa-IR"/>
        </w:rPr>
        <w:t>:</w:t>
      </w:r>
      <w:r w:rsidR="005D391C">
        <w:rPr>
          <w:rFonts w:hint="cs"/>
          <w:rtl/>
          <w:lang w:bidi="fa-IR"/>
        </w:rPr>
        <w:t xml:space="preserve"> سنت</w:t>
      </w:r>
      <w:r w:rsidR="002511E4">
        <w:rPr>
          <w:rFonts w:hint="cs"/>
          <w:rtl/>
          <w:lang w:bidi="fa-IR"/>
        </w:rPr>
        <w:t xml:space="preserve"> به معنی الگوی شایسته</w:t>
      </w:r>
      <w:r w:rsidR="00A13BA5">
        <w:rPr>
          <w:rFonts w:hint="cs"/>
          <w:rtl/>
          <w:lang w:bidi="fa-IR"/>
        </w:rPr>
        <w:t xml:space="preserve"> و پیشوای پیروی شده است، و گفتار </w:t>
      </w:r>
      <w:r w:rsidR="00162D5A">
        <w:rPr>
          <w:rFonts w:hint="cs"/>
          <w:rtl/>
          <w:lang w:bidi="fa-IR"/>
        </w:rPr>
        <w:t xml:space="preserve">لبید پسر </w:t>
      </w:r>
      <w:r w:rsidR="007C6E20">
        <w:rPr>
          <w:rFonts w:hint="cs"/>
          <w:rtl/>
          <w:lang w:bidi="fa-IR"/>
        </w:rPr>
        <w:t>ربیعه به این معنی است</w:t>
      </w:r>
      <w:r w:rsidR="08343D6F">
        <w:rPr>
          <w:rFonts w:hint="cs"/>
          <w:rtl/>
          <w:lang w:bidi="fa-IR"/>
        </w:rPr>
        <w:t>:</w:t>
      </w:r>
      <w:r w:rsidR="007C6E20" w:rsidRPr="003D7325">
        <w:rPr>
          <w:rStyle w:val="a7"/>
          <w:rFonts w:cs="B Lotus"/>
          <w:sz w:val="28"/>
          <w:szCs w:val="28"/>
          <w:rtl/>
          <w:lang w:bidi="fa-IR"/>
        </w:rPr>
        <w:footnoteReference w:id="50"/>
      </w:r>
      <w:r w:rsidR="004420B4">
        <w:rPr>
          <w:rFonts w:hint="cs"/>
          <w:rtl/>
          <w:lang w:bidi="fa-IR"/>
        </w:rPr>
        <w:t xml:space="preserve"> </w:t>
      </w:r>
    </w:p>
    <w:p w:rsidR="007A791F" w:rsidRDefault="007A16C9" w:rsidP="08777A9A">
      <w:pPr>
        <w:tabs>
          <w:tab w:val="right" w:pos="6208"/>
        </w:tabs>
        <w:ind w:firstLine="172"/>
        <w:rPr>
          <w:rFonts w:hint="cs"/>
          <w:rtl/>
          <w:lang w:bidi="fa-IR"/>
        </w:rPr>
      </w:pPr>
      <w:r w:rsidRPr="08777A9A">
        <w:rPr>
          <w:rFonts w:ascii="Lotus Linotype" w:hAnsi="Lotus Linotype" w:cs="Lotus Linotype"/>
          <w:rtl/>
          <w:lang w:bidi="fa-IR"/>
        </w:rPr>
        <w:t xml:space="preserve">من معشر سنت لهم </w:t>
      </w:r>
      <w:r w:rsidR="08343D6F" w:rsidRPr="08777A9A">
        <w:rPr>
          <w:rFonts w:ascii="Lotus Linotype" w:hAnsi="Lotus Linotype" w:cs="Lotus Linotype"/>
          <w:rtl/>
          <w:lang w:bidi="fa-IR"/>
        </w:rPr>
        <w:t>آ</w:t>
      </w:r>
      <w:r w:rsidR="08777A9A">
        <w:rPr>
          <w:rFonts w:ascii="Lotus Linotype" w:hAnsi="Lotus Linotype" w:cs="Lotus Linotype"/>
          <w:rtl/>
          <w:lang w:bidi="fa-IR"/>
        </w:rPr>
        <w:t xml:space="preserve">باؤهم </w:t>
      </w:r>
      <w:r w:rsidR="08777A9A">
        <w:rPr>
          <w:rFonts w:ascii="Lotus Linotype" w:hAnsi="Lotus Linotype" w:cs="Lotus Linotype" w:hint="cs"/>
          <w:rtl/>
          <w:lang w:bidi="fa-IR"/>
        </w:rPr>
        <w:t xml:space="preserve">                     </w:t>
      </w:r>
      <w:r w:rsidRPr="08777A9A">
        <w:rPr>
          <w:rFonts w:ascii="Lotus Linotype" w:hAnsi="Lotus Linotype" w:cs="Lotus Linotype"/>
          <w:rtl/>
          <w:lang w:bidi="fa-IR"/>
        </w:rPr>
        <w:t>ولکل قوم سن</w:t>
      </w:r>
      <w:r w:rsidR="085B14F3" w:rsidRPr="08777A9A">
        <w:rPr>
          <w:rFonts w:ascii="Lotus Linotype" w:hAnsi="Lotus Linotype" w:cs="Lotus Linotype"/>
          <w:rtl/>
          <w:lang w:bidi="fa-IR"/>
        </w:rPr>
        <w:t>ة</w:t>
      </w:r>
      <w:r w:rsidRPr="08777A9A">
        <w:rPr>
          <w:rFonts w:ascii="Lotus Linotype" w:hAnsi="Lotus Linotype" w:cs="Lotus Linotype"/>
          <w:rtl/>
          <w:lang w:bidi="fa-IR"/>
        </w:rPr>
        <w:t xml:space="preserve"> و امامها</w:t>
      </w:r>
      <w:r w:rsidRPr="003D7325">
        <w:rPr>
          <w:rStyle w:val="a7"/>
          <w:rFonts w:cs="B Lotus"/>
          <w:sz w:val="28"/>
          <w:szCs w:val="28"/>
          <w:rtl/>
          <w:lang w:bidi="fa-IR"/>
        </w:rPr>
        <w:footnoteReference w:id="51"/>
      </w:r>
    </w:p>
    <w:p w:rsidR="007A791F" w:rsidRDefault="08E642DF" w:rsidP="08777A9A">
      <w:pPr>
        <w:ind w:firstLine="172"/>
        <w:rPr>
          <w:rFonts w:hint="cs"/>
          <w:rtl/>
          <w:lang w:bidi="fa-IR"/>
        </w:rPr>
      </w:pPr>
      <w:r>
        <w:rPr>
          <w:rFonts w:hint="cs"/>
          <w:rtl/>
          <w:lang w:bidi="fa-IR"/>
        </w:rPr>
        <w:t>«</w:t>
      </w:r>
      <w:r w:rsidR="003736D1">
        <w:rPr>
          <w:rFonts w:hint="cs"/>
          <w:rtl/>
          <w:lang w:bidi="fa-IR"/>
        </w:rPr>
        <w:t>از مردمانی هستم که اجدادش</w:t>
      </w:r>
      <w:r>
        <w:rPr>
          <w:rFonts w:hint="cs"/>
          <w:rtl/>
          <w:lang w:bidi="fa-IR"/>
        </w:rPr>
        <w:t>ان</w:t>
      </w:r>
      <w:r w:rsidR="003736D1">
        <w:rPr>
          <w:rFonts w:hint="cs"/>
          <w:rtl/>
          <w:lang w:bidi="fa-IR"/>
        </w:rPr>
        <w:t xml:space="preserve"> الگوهای</w:t>
      </w:r>
      <w:r w:rsidR="00BE37D3">
        <w:rPr>
          <w:rFonts w:hint="cs"/>
          <w:rtl/>
          <w:lang w:bidi="fa-IR"/>
        </w:rPr>
        <w:t xml:space="preserve"> شایسته‌</w:t>
      </w:r>
      <w:r>
        <w:rPr>
          <w:rFonts w:hint="cs"/>
          <w:rtl/>
          <w:lang w:bidi="fa-IR"/>
        </w:rPr>
        <w:t>ا</w:t>
      </w:r>
      <w:r w:rsidR="00BE37D3">
        <w:rPr>
          <w:rFonts w:hint="cs"/>
          <w:rtl/>
          <w:lang w:bidi="fa-IR"/>
        </w:rPr>
        <w:t xml:space="preserve">ی </w:t>
      </w:r>
      <w:r w:rsidR="0094590A">
        <w:rPr>
          <w:rFonts w:hint="cs"/>
          <w:rtl/>
          <w:lang w:bidi="fa-IR"/>
        </w:rPr>
        <w:t>برای آنها قرار داده‌اند و برای هر مردمی الگو و پیشوایی است.</w:t>
      </w:r>
      <w:r>
        <w:rPr>
          <w:rFonts w:hint="cs"/>
          <w:rtl/>
          <w:lang w:bidi="fa-IR"/>
        </w:rPr>
        <w:t>»</w:t>
      </w:r>
      <w:r w:rsidR="0094590A">
        <w:rPr>
          <w:rFonts w:hint="cs"/>
          <w:rtl/>
          <w:lang w:bidi="fa-IR"/>
        </w:rPr>
        <w:t xml:space="preserve"> </w:t>
      </w:r>
    </w:p>
    <w:p w:rsidR="0008459D" w:rsidRDefault="00587064" w:rsidP="08777A9A">
      <w:pPr>
        <w:ind w:firstLine="172"/>
        <w:rPr>
          <w:rFonts w:hint="cs"/>
          <w:rtl/>
          <w:lang w:bidi="fa-IR"/>
        </w:rPr>
      </w:pPr>
      <w:r>
        <w:rPr>
          <w:rFonts w:hint="cs"/>
          <w:rtl/>
          <w:lang w:bidi="fa-IR"/>
        </w:rPr>
        <w:t>7- قرطبی</w:t>
      </w:r>
      <w:r w:rsidRPr="003D7325">
        <w:rPr>
          <w:rStyle w:val="a7"/>
          <w:rFonts w:cs="B Lotus"/>
          <w:sz w:val="28"/>
          <w:szCs w:val="28"/>
          <w:rtl/>
          <w:lang w:bidi="fa-IR"/>
        </w:rPr>
        <w:footnoteReference w:id="52"/>
      </w:r>
      <w:r>
        <w:rPr>
          <w:rFonts w:hint="cs"/>
          <w:rtl/>
          <w:lang w:bidi="fa-IR"/>
        </w:rPr>
        <w:t xml:space="preserve"> </w:t>
      </w:r>
      <w:r w:rsidR="08E642DF">
        <w:rPr>
          <w:rFonts w:hint="cs"/>
          <w:rtl/>
          <w:lang w:bidi="fa-IR"/>
        </w:rPr>
        <w:t xml:space="preserve">هم </w:t>
      </w:r>
      <w:r w:rsidR="00E325FD">
        <w:rPr>
          <w:rFonts w:hint="cs"/>
          <w:rtl/>
          <w:lang w:bidi="fa-IR"/>
        </w:rPr>
        <w:t>از مفضل</w:t>
      </w:r>
      <w:r w:rsidR="00E325FD" w:rsidRPr="003D7325">
        <w:rPr>
          <w:rStyle w:val="a7"/>
          <w:rFonts w:cs="B Lotus"/>
          <w:sz w:val="28"/>
          <w:szCs w:val="28"/>
          <w:rtl/>
          <w:lang w:bidi="fa-IR"/>
        </w:rPr>
        <w:footnoteReference w:id="53"/>
      </w:r>
      <w:r w:rsidR="00E325FD">
        <w:rPr>
          <w:rFonts w:hint="cs"/>
          <w:rtl/>
          <w:lang w:bidi="fa-IR"/>
        </w:rPr>
        <w:t xml:space="preserve"> نقل کرده که سنت یعنی امت، و این بیت را سروده است</w:t>
      </w:r>
      <w:r w:rsidR="08E041FF">
        <w:rPr>
          <w:rFonts w:hint="cs"/>
          <w:rtl/>
          <w:lang w:bidi="fa-IR"/>
        </w:rPr>
        <w:t>:</w:t>
      </w:r>
      <w:r w:rsidR="00E325FD">
        <w:rPr>
          <w:rFonts w:hint="cs"/>
          <w:rtl/>
          <w:lang w:bidi="fa-IR"/>
        </w:rPr>
        <w:t xml:space="preserve"> </w:t>
      </w:r>
    </w:p>
    <w:p w:rsidR="00587064" w:rsidRPr="08777A9A" w:rsidRDefault="009631AE" w:rsidP="08777A9A">
      <w:pPr>
        <w:tabs>
          <w:tab w:val="right" w:pos="6491"/>
        </w:tabs>
        <w:ind w:firstLine="172"/>
        <w:rPr>
          <w:rFonts w:ascii="Lotus Linotype" w:hAnsi="Lotus Linotype" w:cs="Lotus Linotype"/>
          <w:rtl/>
          <w:lang w:bidi="fa-IR"/>
        </w:rPr>
      </w:pPr>
      <w:r w:rsidRPr="08777A9A">
        <w:rPr>
          <w:rFonts w:ascii="Lotus Linotype" w:hAnsi="Lotus Linotype" w:cs="Lotus Linotype"/>
          <w:rtl/>
          <w:lang w:bidi="fa-IR"/>
        </w:rPr>
        <w:t>ما ع</w:t>
      </w:r>
      <w:r w:rsidR="002C2BAC" w:rsidRPr="08777A9A">
        <w:rPr>
          <w:rFonts w:ascii="Lotus Linotype" w:hAnsi="Lotus Linotype" w:cs="Lotus Linotype"/>
          <w:rtl/>
          <w:lang w:bidi="fa-IR"/>
        </w:rPr>
        <w:t>ا</w:t>
      </w:r>
      <w:r w:rsidRPr="08777A9A">
        <w:rPr>
          <w:rFonts w:ascii="Lotus Linotype" w:hAnsi="Lotus Linotype" w:cs="Lotus Linotype"/>
          <w:rtl/>
          <w:lang w:bidi="fa-IR"/>
        </w:rPr>
        <w:t xml:space="preserve">ین </w:t>
      </w:r>
      <w:r w:rsidR="007D4323" w:rsidRPr="08777A9A">
        <w:rPr>
          <w:rFonts w:ascii="Lotus Linotype" w:hAnsi="Lotus Linotype" w:cs="Lotus Linotype"/>
          <w:rtl/>
          <w:lang w:bidi="fa-IR"/>
        </w:rPr>
        <w:t>الناس من فضل کفضلهم</w:t>
      </w:r>
      <w:r w:rsidR="08777A9A">
        <w:rPr>
          <w:rFonts w:ascii="Lotus Linotype" w:hAnsi="Lotus Linotype" w:cs="Lotus Linotype"/>
          <w:rtl/>
          <w:lang w:bidi="fa-IR"/>
        </w:rPr>
        <w:t xml:space="preserve"> </w:t>
      </w:r>
      <w:r w:rsidR="08777A9A">
        <w:rPr>
          <w:rFonts w:ascii="Lotus Linotype" w:hAnsi="Lotus Linotype" w:cs="Lotus Linotype" w:hint="cs"/>
          <w:rtl/>
          <w:lang w:bidi="fa-IR"/>
        </w:rPr>
        <w:t xml:space="preserve">   </w:t>
      </w:r>
      <w:r w:rsidR="00703A1B" w:rsidRPr="08777A9A">
        <w:rPr>
          <w:rFonts w:ascii="Lotus Linotype" w:hAnsi="Lotus Linotype" w:cs="Lotus Linotype"/>
          <w:rtl/>
          <w:lang w:bidi="fa-IR"/>
        </w:rPr>
        <w:t>و لا رأو</w:t>
      </w:r>
      <w:r w:rsidR="08E642DF" w:rsidRPr="08777A9A">
        <w:rPr>
          <w:rFonts w:ascii="Lotus Linotype" w:hAnsi="Lotus Linotype" w:cs="Lotus Linotype"/>
          <w:rtl/>
          <w:lang w:bidi="fa-IR"/>
        </w:rPr>
        <w:t>ا</w:t>
      </w:r>
      <w:r w:rsidR="00703A1B" w:rsidRPr="08777A9A">
        <w:rPr>
          <w:rFonts w:ascii="Lotus Linotype" w:hAnsi="Lotus Linotype" w:cs="Lotus Linotype"/>
          <w:rtl/>
          <w:lang w:bidi="fa-IR"/>
        </w:rPr>
        <w:t xml:space="preserve"> مثلهم فی سالف</w:t>
      </w:r>
      <w:r w:rsidR="00CB6E07" w:rsidRPr="08777A9A">
        <w:rPr>
          <w:rFonts w:ascii="Lotus Linotype" w:hAnsi="Lotus Linotype" w:cs="Lotus Linotype"/>
          <w:rtl/>
          <w:lang w:bidi="fa-IR"/>
        </w:rPr>
        <w:t xml:space="preserve"> السنن</w:t>
      </w:r>
      <w:r w:rsidR="00AC52D1" w:rsidRPr="08777A9A">
        <w:rPr>
          <w:rStyle w:val="a7"/>
          <w:rFonts w:ascii="Lotus Linotype" w:hAnsi="Lotus Linotype" w:cs="Lotus Linotype"/>
          <w:sz w:val="28"/>
          <w:szCs w:val="28"/>
          <w:rtl/>
          <w:lang w:bidi="fa-IR"/>
        </w:rPr>
        <w:footnoteReference w:id="54"/>
      </w:r>
      <w:r w:rsidR="00AC52D1" w:rsidRPr="08777A9A">
        <w:rPr>
          <w:rFonts w:ascii="Lotus Linotype" w:hAnsi="Lotus Linotype" w:cs="Lotus Linotype"/>
          <w:rtl/>
          <w:lang w:bidi="fa-IR"/>
        </w:rPr>
        <w:t xml:space="preserve"> </w:t>
      </w:r>
    </w:p>
    <w:p w:rsidR="00587064" w:rsidRDefault="08E642DF" w:rsidP="08777A9A">
      <w:pPr>
        <w:ind w:firstLine="172"/>
        <w:rPr>
          <w:rFonts w:hint="cs"/>
          <w:rtl/>
          <w:lang w:bidi="fa-IR"/>
        </w:rPr>
      </w:pPr>
      <w:r>
        <w:rPr>
          <w:rFonts w:hint="cs"/>
          <w:rtl/>
          <w:lang w:bidi="fa-IR"/>
        </w:rPr>
        <w:t>«</w:t>
      </w:r>
      <w:r w:rsidR="00F5172F">
        <w:rPr>
          <w:rFonts w:hint="cs"/>
          <w:rtl/>
          <w:lang w:bidi="fa-IR"/>
        </w:rPr>
        <w:t xml:space="preserve">مردم </w:t>
      </w:r>
      <w:r>
        <w:rPr>
          <w:rFonts w:hint="cs"/>
          <w:rtl/>
          <w:lang w:bidi="fa-IR"/>
        </w:rPr>
        <w:t>کسانی با</w:t>
      </w:r>
      <w:r w:rsidR="08375984">
        <w:rPr>
          <w:rFonts w:hint="cs"/>
          <w:rtl/>
          <w:lang w:bidi="fa-IR"/>
        </w:rPr>
        <w:t xml:space="preserve"> شوکت و بزرگوارتر از</w:t>
      </w:r>
      <w:r w:rsidR="00F5172F">
        <w:rPr>
          <w:rFonts w:hint="cs"/>
          <w:rtl/>
          <w:lang w:bidi="fa-IR"/>
        </w:rPr>
        <w:t xml:space="preserve"> ایشان در میان </w:t>
      </w:r>
      <w:r>
        <w:rPr>
          <w:rFonts w:hint="cs"/>
          <w:rtl/>
          <w:lang w:bidi="fa-IR"/>
        </w:rPr>
        <w:t>ام</w:t>
      </w:r>
      <w:r w:rsidR="00F5172F">
        <w:rPr>
          <w:rFonts w:hint="cs"/>
          <w:rtl/>
          <w:lang w:bidi="fa-IR"/>
        </w:rPr>
        <w:t xml:space="preserve">ت‌های گذشته </w:t>
      </w:r>
      <w:r>
        <w:rPr>
          <w:rFonts w:hint="cs"/>
          <w:rtl/>
          <w:lang w:bidi="fa-IR"/>
        </w:rPr>
        <w:t>مشاهده نکرده و ندیده‌اند</w:t>
      </w:r>
      <w:r w:rsidR="00F5172F">
        <w:rPr>
          <w:rFonts w:hint="cs"/>
          <w:rtl/>
          <w:lang w:bidi="fa-IR"/>
        </w:rPr>
        <w:t>.</w:t>
      </w:r>
      <w:r>
        <w:rPr>
          <w:rFonts w:hint="cs"/>
          <w:rtl/>
          <w:lang w:bidi="fa-IR"/>
        </w:rPr>
        <w:t>»</w:t>
      </w:r>
      <w:r w:rsidR="00F5172F">
        <w:rPr>
          <w:rFonts w:hint="cs"/>
          <w:rtl/>
          <w:lang w:bidi="fa-IR"/>
        </w:rPr>
        <w:t xml:space="preserve"> </w:t>
      </w:r>
    </w:p>
    <w:p w:rsidR="08E642DF" w:rsidRDefault="00F5172F" w:rsidP="08777A9A">
      <w:pPr>
        <w:ind w:firstLine="172"/>
        <w:rPr>
          <w:rFonts w:hint="cs"/>
          <w:rtl/>
          <w:lang w:bidi="fa-IR"/>
        </w:rPr>
      </w:pPr>
      <w:r>
        <w:rPr>
          <w:rFonts w:hint="cs"/>
          <w:rtl/>
          <w:lang w:bidi="fa-IR"/>
        </w:rPr>
        <w:t>8- شوکانی</w:t>
      </w:r>
      <w:r w:rsidRPr="003D7325">
        <w:rPr>
          <w:rStyle w:val="a7"/>
          <w:rFonts w:cs="B Lotus"/>
          <w:sz w:val="28"/>
          <w:szCs w:val="28"/>
          <w:rtl/>
          <w:lang w:bidi="fa-IR"/>
        </w:rPr>
        <w:footnoteReference w:id="55"/>
      </w:r>
      <w:r>
        <w:rPr>
          <w:rFonts w:hint="cs"/>
          <w:rtl/>
          <w:lang w:bidi="fa-IR"/>
        </w:rPr>
        <w:t xml:space="preserve"> </w:t>
      </w:r>
      <w:r w:rsidR="08E642DF">
        <w:rPr>
          <w:rFonts w:hint="cs"/>
          <w:rtl/>
          <w:lang w:bidi="fa-IR"/>
        </w:rPr>
        <w:t xml:space="preserve">نیز </w:t>
      </w:r>
      <w:r w:rsidR="003A6546">
        <w:rPr>
          <w:rFonts w:hint="cs"/>
          <w:rtl/>
          <w:lang w:bidi="fa-IR"/>
        </w:rPr>
        <w:t>از کسا</w:t>
      </w:r>
      <w:r w:rsidR="08E642DF">
        <w:rPr>
          <w:rFonts w:hint="cs"/>
          <w:rtl/>
          <w:lang w:bidi="fa-IR"/>
        </w:rPr>
        <w:t>ئ</w:t>
      </w:r>
      <w:r w:rsidR="003A6546">
        <w:rPr>
          <w:rFonts w:hint="cs"/>
          <w:rtl/>
          <w:lang w:bidi="fa-IR"/>
        </w:rPr>
        <w:t>ی</w:t>
      </w:r>
      <w:r w:rsidR="003A6546" w:rsidRPr="003D7325">
        <w:rPr>
          <w:rStyle w:val="a7"/>
          <w:rFonts w:cs="B Lotus"/>
          <w:sz w:val="28"/>
          <w:szCs w:val="28"/>
          <w:rtl/>
          <w:lang w:bidi="fa-IR"/>
        </w:rPr>
        <w:footnoteReference w:id="56"/>
      </w:r>
      <w:r w:rsidR="003A6546">
        <w:rPr>
          <w:rFonts w:hint="cs"/>
          <w:rtl/>
          <w:lang w:bidi="fa-IR"/>
        </w:rPr>
        <w:t xml:space="preserve"> </w:t>
      </w:r>
      <w:r w:rsidR="00A11A65">
        <w:rPr>
          <w:rFonts w:hint="cs"/>
          <w:rtl/>
          <w:lang w:bidi="fa-IR"/>
        </w:rPr>
        <w:t>نقل کرده است که سنت به معنی دوام</w:t>
      </w:r>
      <w:r w:rsidR="00A11A65" w:rsidRPr="003D7325">
        <w:rPr>
          <w:rStyle w:val="a7"/>
          <w:rFonts w:cs="B Lotus"/>
          <w:sz w:val="28"/>
          <w:szCs w:val="28"/>
          <w:rtl/>
          <w:lang w:bidi="fa-IR"/>
        </w:rPr>
        <w:footnoteReference w:id="57"/>
      </w:r>
      <w:r w:rsidR="00A11A65">
        <w:rPr>
          <w:rFonts w:hint="cs"/>
          <w:rtl/>
          <w:lang w:bidi="fa-IR"/>
        </w:rPr>
        <w:t xml:space="preserve"> </w:t>
      </w:r>
      <w:r w:rsidR="00EE2F54">
        <w:rPr>
          <w:rFonts w:hint="cs"/>
          <w:rtl/>
          <w:lang w:bidi="fa-IR"/>
        </w:rPr>
        <w:t>و استمرار است</w:t>
      </w:r>
      <w:r w:rsidR="08E642DF">
        <w:rPr>
          <w:rFonts w:hint="cs"/>
          <w:rtl/>
          <w:lang w:bidi="fa-IR"/>
        </w:rPr>
        <w:t>.</w:t>
      </w:r>
    </w:p>
    <w:p w:rsidR="00587064" w:rsidRDefault="00EE2F54" w:rsidP="08777A9A">
      <w:pPr>
        <w:ind w:firstLine="172"/>
        <w:rPr>
          <w:rFonts w:hint="cs"/>
          <w:rtl/>
          <w:lang w:bidi="fa-IR"/>
        </w:rPr>
      </w:pPr>
      <w:r>
        <w:rPr>
          <w:rFonts w:hint="cs"/>
          <w:rtl/>
          <w:lang w:bidi="fa-IR"/>
        </w:rPr>
        <w:t xml:space="preserve"> اما </w:t>
      </w:r>
      <w:r w:rsidR="08E642DF">
        <w:rPr>
          <w:rFonts w:hint="cs"/>
          <w:rtl/>
          <w:lang w:bidi="fa-IR"/>
        </w:rPr>
        <w:t>خلاصه</w:t>
      </w:r>
      <w:r>
        <w:rPr>
          <w:rFonts w:hint="cs"/>
          <w:rtl/>
          <w:lang w:bidi="fa-IR"/>
        </w:rPr>
        <w:t xml:space="preserve"> مطلب چنانکه</w:t>
      </w:r>
      <w:r w:rsidR="00187211">
        <w:rPr>
          <w:rFonts w:hint="cs"/>
          <w:rtl/>
          <w:lang w:bidi="fa-IR"/>
        </w:rPr>
        <w:t xml:space="preserve"> دکتر محمد مصطفی اعظمی می‌گوید </w:t>
      </w:r>
      <w:r w:rsidR="00EF4630">
        <w:rPr>
          <w:rFonts w:hint="cs"/>
          <w:rtl/>
          <w:lang w:bidi="fa-IR"/>
        </w:rPr>
        <w:t>از این قرار است که</w:t>
      </w:r>
      <w:r w:rsidR="08E041FF">
        <w:rPr>
          <w:rFonts w:hint="cs"/>
          <w:rtl/>
          <w:lang w:bidi="fa-IR"/>
        </w:rPr>
        <w:t>:</w:t>
      </w:r>
      <w:r w:rsidR="00EF4630">
        <w:rPr>
          <w:rFonts w:hint="cs"/>
          <w:rtl/>
          <w:lang w:bidi="fa-IR"/>
        </w:rPr>
        <w:t xml:space="preserve"> سنت در لغت به معنای </w:t>
      </w:r>
      <w:r w:rsidR="00C44FA7">
        <w:rPr>
          <w:rFonts w:hint="cs"/>
          <w:rtl/>
          <w:lang w:bidi="fa-IR"/>
        </w:rPr>
        <w:t>راه و عادت و روش آمده است خواه نیک</w:t>
      </w:r>
      <w:r w:rsidR="00A6229D">
        <w:rPr>
          <w:rFonts w:hint="cs"/>
          <w:rtl/>
          <w:lang w:bidi="fa-IR"/>
        </w:rPr>
        <w:t xml:space="preserve"> باشد یا بد و اسلام (قرآن و پیامبر</w:t>
      </w:r>
      <w:r w:rsidR="00A6229D">
        <w:rPr>
          <w:rFonts w:hint="cs"/>
          <w:lang w:bidi="fa-IR"/>
        </w:rPr>
        <w:sym w:font="AGA Arabesque" w:char="F072"/>
      </w:r>
      <w:r w:rsidR="00B84011">
        <w:rPr>
          <w:rFonts w:hint="cs"/>
          <w:rtl/>
          <w:lang w:bidi="fa-IR"/>
        </w:rPr>
        <w:t xml:space="preserve"> </w:t>
      </w:r>
      <w:r w:rsidR="08E642DF">
        <w:rPr>
          <w:rFonts w:hint="cs"/>
          <w:rtl/>
          <w:lang w:bidi="fa-IR"/>
        </w:rPr>
        <w:t xml:space="preserve">) </w:t>
      </w:r>
      <w:r w:rsidR="00B84011">
        <w:rPr>
          <w:rFonts w:hint="cs"/>
          <w:rtl/>
          <w:lang w:bidi="fa-IR"/>
        </w:rPr>
        <w:t xml:space="preserve">آن را در آیات و احادیث گذشته چنانکه ذکر شد به معنی لغوی استعمال کرده است، سپس اسلام معنای سنت را در طریقت </w:t>
      </w:r>
      <w:r w:rsidR="00106C25">
        <w:rPr>
          <w:rFonts w:hint="cs"/>
          <w:rtl/>
          <w:lang w:bidi="fa-IR"/>
        </w:rPr>
        <w:t>پیامبر</w:t>
      </w:r>
      <w:r w:rsidR="00106C25">
        <w:rPr>
          <w:rFonts w:hint="cs"/>
          <w:lang w:bidi="fa-IR"/>
        </w:rPr>
        <w:sym w:font="AGA Arabesque" w:char="F072"/>
      </w:r>
      <w:r w:rsidR="00106C25">
        <w:rPr>
          <w:rFonts w:hint="cs"/>
          <w:rtl/>
          <w:lang w:bidi="fa-IR"/>
        </w:rPr>
        <w:t xml:space="preserve"> </w:t>
      </w:r>
      <w:r w:rsidR="00DA28D3">
        <w:rPr>
          <w:rFonts w:hint="cs"/>
          <w:rtl/>
          <w:lang w:bidi="fa-IR"/>
        </w:rPr>
        <w:t>و اصحابش منحصر نمود چنانکه</w:t>
      </w:r>
      <w:r w:rsidR="003B293B">
        <w:rPr>
          <w:rFonts w:hint="cs"/>
          <w:rtl/>
          <w:lang w:bidi="fa-IR"/>
        </w:rPr>
        <w:t xml:space="preserve"> در تعریف اصطلاحی سنت</w:t>
      </w:r>
      <w:r w:rsidR="00420386">
        <w:rPr>
          <w:rFonts w:hint="cs"/>
          <w:rtl/>
          <w:lang w:bidi="fa-IR"/>
        </w:rPr>
        <w:t xml:space="preserve"> خواهد آمد، و این بدین معنا نیست </w:t>
      </w:r>
      <w:r w:rsidR="002F4C65">
        <w:rPr>
          <w:rFonts w:hint="cs"/>
          <w:rtl/>
          <w:lang w:bidi="fa-IR"/>
        </w:rPr>
        <w:t xml:space="preserve">که معنای لغوی آن منسوخ شده یا از بین رفته است، بلکه </w:t>
      </w:r>
      <w:r w:rsidR="08E642DF">
        <w:rPr>
          <w:rFonts w:hint="cs"/>
          <w:rtl/>
          <w:lang w:bidi="fa-IR"/>
        </w:rPr>
        <w:t xml:space="preserve">از آن پس </w:t>
      </w:r>
      <w:r w:rsidR="002F4C65">
        <w:rPr>
          <w:rFonts w:hint="cs"/>
          <w:rtl/>
          <w:lang w:bidi="fa-IR"/>
        </w:rPr>
        <w:t xml:space="preserve">تنها در دایره‌ی کوچکتری کاربرد </w:t>
      </w:r>
      <w:r w:rsidR="08E642DF">
        <w:rPr>
          <w:rFonts w:hint="cs"/>
          <w:rtl/>
          <w:lang w:bidi="fa-IR"/>
        </w:rPr>
        <w:t xml:space="preserve">یافته </w:t>
      </w:r>
      <w:r w:rsidR="002F4C65">
        <w:rPr>
          <w:rFonts w:hint="cs"/>
          <w:rtl/>
          <w:lang w:bidi="fa-IR"/>
        </w:rPr>
        <w:t>و استعمال می‌شود.</w:t>
      </w:r>
      <w:r w:rsidR="002F4C65" w:rsidRPr="003D7325">
        <w:rPr>
          <w:rStyle w:val="a7"/>
          <w:rFonts w:cs="B Lotus"/>
          <w:sz w:val="28"/>
          <w:szCs w:val="28"/>
          <w:rtl/>
          <w:lang w:bidi="fa-IR"/>
        </w:rPr>
        <w:footnoteReference w:id="58"/>
      </w:r>
      <w:r w:rsidR="002F4C65">
        <w:rPr>
          <w:rFonts w:hint="cs"/>
          <w:rtl/>
          <w:lang w:bidi="fa-IR"/>
        </w:rPr>
        <w:t xml:space="preserve"> </w:t>
      </w:r>
    </w:p>
    <w:p w:rsidR="00587064" w:rsidRDefault="00587064" w:rsidP="08777A9A">
      <w:pPr>
        <w:ind w:firstLine="172"/>
        <w:rPr>
          <w:rFonts w:hint="cs"/>
          <w:rtl/>
          <w:lang w:bidi="fa-IR"/>
        </w:rPr>
      </w:pPr>
    </w:p>
    <w:p w:rsidR="007441C5" w:rsidRDefault="007441C5" w:rsidP="08D17FA3">
      <w:pPr>
        <w:pStyle w:val="3"/>
        <w:rPr>
          <w:rFonts w:hint="cs"/>
          <w:rtl/>
        </w:rPr>
      </w:pPr>
      <w:bookmarkStart w:id="17" w:name="_Toc225750269"/>
      <w:r>
        <w:rPr>
          <w:rFonts w:hint="cs"/>
          <w:rtl/>
        </w:rPr>
        <w:t>تعریف حدیث در لغت</w:t>
      </w:r>
      <w:bookmarkEnd w:id="17"/>
      <w:r>
        <w:rPr>
          <w:rFonts w:hint="cs"/>
          <w:rtl/>
        </w:rPr>
        <w:t xml:space="preserve"> </w:t>
      </w:r>
    </w:p>
    <w:p w:rsidR="00587064" w:rsidRDefault="00B369F8" w:rsidP="08777A9A">
      <w:pPr>
        <w:ind w:firstLine="172"/>
        <w:rPr>
          <w:rFonts w:hint="cs"/>
          <w:rtl/>
          <w:lang w:bidi="fa-IR"/>
        </w:rPr>
      </w:pPr>
      <w:r>
        <w:rPr>
          <w:rFonts w:hint="cs"/>
          <w:rtl/>
          <w:lang w:bidi="fa-IR"/>
        </w:rPr>
        <w:t>«</w:t>
      </w:r>
      <w:r w:rsidR="00FF017A">
        <w:rPr>
          <w:rFonts w:hint="cs"/>
          <w:rtl/>
          <w:lang w:bidi="fa-IR"/>
        </w:rPr>
        <w:t>حدیث</w:t>
      </w:r>
      <w:r>
        <w:rPr>
          <w:rFonts w:hint="cs"/>
          <w:rtl/>
          <w:lang w:bidi="fa-IR"/>
        </w:rPr>
        <w:t>»</w:t>
      </w:r>
      <w:r w:rsidR="00FF017A">
        <w:rPr>
          <w:rFonts w:hint="cs"/>
          <w:rtl/>
          <w:lang w:bidi="fa-IR"/>
        </w:rPr>
        <w:t xml:space="preserve"> </w:t>
      </w:r>
      <w:r>
        <w:rPr>
          <w:rFonts w:hint="cs"/>
          <w:rtl/>
          <w:lang w:bidi="fa-IR"/>
        </w:rPr>
        <w:t xml:space="preserve">در لغت </w:t>
      </w:r>
      <w:r w:rsidR="00F271FA">
        <w:rPr>
          <w:rFonts w:hint="cs"/>
          <w:rtl/>
          <w:lang w:bidi="fa-IR"/>
        </w:rPr>
        <w:t>به معنی جدید، نو و ضد قدیم</w:t>
      </w:r>
      <w:r w:rsidR="007C4375">
        <w:rPr>
          <w:rFonts w:hint="cs"/>
          <w:rtl/>
          <w:lang w:bidi="fa-IR"/>
        </w:rPr>
        <w:t xml:space="preserve"> است. و اصل واژه از «حدث»</w:t>
      </w:r>
      <w:r w:rsidR="08375984">
        <w:rPr>
          <w:rFonts w:hint="cs"/>
          <w:rtl/>
          <w:lang w:bidi="fa-IR"/>
        </w:rPr>
        <w:t xml:space="preserve"> است كه</w:t>
      </w:r>
      <w:r w:rsidR="007C4375">
        <w:rPr>
          <w:rFonts w:hint="cs"/>
          <w:rtl/>
          <w:lang w:bidi="fa-IR"/>
        </w:rPr>
        <w:t xml:space="preserve"> </w:t>
      </w:r>
      <w:r w:rsidR="0056214A">
        <w:rPr>
          <w:rFonts w:hint="cs"/>
          <w:rtl/>
          <w:lang w:bidi="fa-IR"/>
        </w:rPr>
        <w:t>فقط یک معنی</w:t>
      </w:r>
      <w:r w:rsidR="08375984">
        <w:rPr>
          <w:rFonts w:hint="cs"/>
          <w:rtl/>
          <w:lang w:bidi="fa-IR"/>
        </w:rPr>
        <w:t xml:space="preserve"> دارد</w:t>
      </w:r>
      <w:r w:rsidR="00BD4DCE">
        <w:rPr>
          <w:rFonts w:hint="cs"/>
          <w:rtl/>
          <w:lang w:bidi="fa-IR"/>
        </w:rPr>
        <w:t xml:space="preserve"> و آن پیدایش چیزی </w:t>
      </w:r>
      <w:r w:rsidR="08E642DF">
        <w:rPr>
          <w:rFonts w:hint="cs"/>
          <w:rtl/>
          <w:lang w:bidi="fa-IR"/>
        </w:rPr>
        <w:t xml:space="preserve">است </w:t>
      </w:r>
      <w:r w:rsidR="00BD4DCE">
        <w:rPr>
          <w:rFonts w:hint="cs"/>
          <w:rtl/>
          <w:lang w:bidi="fa-IR"/>
        </w:rPr>
        <w:t>که قبلاً</w:t>
      </w:r>
      <w:r w:rsidR="00155B32">
        <w:rPr>
          <w:rFonts w:hint="cs"/>
          <w:rtl/>
          <w:lang w:bidi="fa-IR"/>
        </w:rPr>
        <w:t xml:space="preserve"> وجود نداشته است</w:t>
      </w:r>
      <w:r w:rsidR="08E642DF">
        <w:rPr>
          <w:rFonts w:hint="cs"/>
          <w:rtl/>
          <w:lang w:bidi="fa-IR"/>
        </w:rPr>
        <w:t>.</w:t>
      </w:r>
      <w:r w:rsidR="00155B32">
        <w:rPr>
          <w:rFonts w:hint="cs"/>
          <w:rtl/>
          <w:lang w:bidi="fa-IR"/>
        </w:rPr>
        <w:t xml:space="preserve"> </w:t>
      </w:r>
      <w:r w:rsidR="08E642DF">
        <w:rPr>
          <w:rFonts w:hint="cs"/>
          <w:rtl/>
          <w:lang w:bidi="fa-IR"/>
        </w:rPr>
        <w:t>«</w:t>
      </w:r>
      <w:r w:rsidR="00155B32">
        <w:rPr>
          <w:rFonts w:hint="cs"/>
          <w:rtl/>
          <w:lang w:bidi="fa-IR"/>
        </w:rPr>
        <w:t>حدیث</w:t>
      </w:r>
      <w:r w:rsidR="08E642DF">
        <w:rPr>
          <w:rFonts w:hint="cs"/>
          <w:rtl/>
          <w:lang w:bidi="fa-IR"/>
        </w:rPr>
        <w:t>»</w:t>
      </w:r>
      <w:r w:rsidR="00155B32">
        <w:rPr>
          <w:rFonts w:hint="cs"/>
          <w:rtl/>
          <w:lang w:bidi="fa-IR"/>
        </w:rPr>
        <w:t xml:space="preserve"> </w:t>
      </w:r>
      <w:r w:rsidR="08E642DF">
        <w:rPr>
          <w:rFonts w:hint="cs"/>
          <w:rtl/>
          <w:lang w:bidi="fa-IR"/>
        </w:rPr>
        <w:t xml:space="preserve">هم </w:t>
      </w:r>
      <w:r w:rsidR="00155B32">
        <w:rPr>
          <w:rFonts w:hint="cs"/>
          <w:rtl/>
          <w:lang w:bidi="fa-IR"/>
        </w:rPr>
        <w:t xml:space="preserve">به کلامی گفته می‌شود که </w:t>
      </w:r>
      <w:r w:rsidR="08E642DF">
        <w:rPr>
          <w:rFonts w:hint="cs"/>
          <w:rtl/>
          <w:lang w:bidi="fa-IR"/>
        </w:rPr>
        <w:t>سخنی را</w:t>
      </w:r>
      <w:r w:rsidR="00155B32">
        <w:rPr>
          <w:rFonts w:hint="cs"/>
          <w:rtl/>
          <w:lang w:bidi="fa-IR"/>
        </w:rPr>
        <w:t xml:space="preserve"> که قبلاً</w:t>
      </w:r>
      <w:r w:rsidR="006446FB">
        <w:rPr>
          <w:rFonts w:hint="cs"/>
          <w:rtl/>
          <w:lang w:bidi="fa-IR"/>
        </w:rPr>
        <w:t xml:space="preserve"> </w:t>
      </w:r>
      <w:r w:rsidR="00E00BAE">
        <w:rPr>
          <w:rFonts w:hint="cs"/>
          <w:rtl/>
          <w:lang w:bidi="fa-IR"/>
        </w:rPr>
        <w:t xml:space="preserve">وجود نداشته است ایجاد </w:t>
      </w:r>
      <w:r w:rsidR="08375984">
        <w:rPr>
          <w:rFonts w:hint="cs"/>
          <w:rtl/>
          <w:lang w:bidi="fa-IR"/>
        </w:rPr>
        <w:t>می‏</w:t>
      </w:r>
      <w:r w:rsidR="00E00BAE">
        <w:rPr>
          <w:rFonts w:hint="cs"/>
          <w:rtl/>
          <w:lang w:bidi="fa-IR"/>
        </w:rPr>
        <w:t>کند.</w:t>
      </w:r>
      <w:r w:rsidR="08375984" w:rsidRPr="003D7325">
        <w:rPr>
          <w:rStyle w:val="a7"/>
          <w:rFonts w:cs="B Lotus"/>
          <w:sz w:val="28"/>
          <w:szCs w:val="28"/>
          <w:rtl/>
          <w:lang w:bidi="fa-IR"/>
        </w:rPr>
        <w:footnoteReference w:id="59"/>
      </w:r>
      <w:r w:rsidR="00E00BAE">
        <w:rPr>
          <w:rFonts w:hint="cs"/>
          <w:rtl/>
          <w:lang w:bidi="fa-IR"/>
        </w:rPr>
        <w:t xml:space="preserve"> </w:t>
      </w:r>
      <w:r w:rsidR="00DD4E3E">
        <w:rPr>
          <w:rFonts w:hint="cs"/>
          <w:rtl/>
          <w:lang w:bidi="fa-IR"/>
        </w:rPr>
        <w:t xml:space="preserve">و به این جهت کلمات و عبارات </w:t>
      </w:r>
      <w:r w:rsidR="00F8668C">
        <w:rPr>
          <w:rFonts w:hint="cs"/>
          <w:rtl/>
          <w:lang w:bidi="fa-IR"/>
        </w:rPr>
        <w:t xml:space="preserve">حدیث نامیده شده‌اند، چون </w:t>
      </w:r>
      <w:r w:rsidR="00173BA1">
        <w:rPr>
          <w:rFonts w:hint="cs"/>
          <w:rtl/>
          <w:lang w:bidi="fa-IR"/>
        </w:rPr>
        <w:t xml:space="preserve">کلمات از حروف متوالی و پیوسته </w:t>
      </w:r>
      <w:r w:rsidR="00573C74">
        <w:rPr>
          <w:rFonts w:hint="cs"/>
          <w:rtl/>
          <w:lang w:bidi="fa-IR"/>
        </w:rPr>
        <w:t>ترکیب یافته، و هر کدام از این حروف</w:t>
      </w:r>
      <w:r w:rsidR="08375984">
        <w:rPr>
          <w:rFonts w:hint="cs"/>
          <w:rtl/>
          <w:lang w:bidi="fa-IR"/>
        </w:rPr>
        <w:t>،</w:t>
      </w:r>
      <w:r w:rsidR="00573C74">
        <w:rPr>
          <w:rFonts w:hint="cs"/>
          <w:rtl/>
          <w:lang w:bidi="fa-IR"/>
        </w:rPr>
        <w:t xml:space="preserve"> حرف بعد از خود را به وجود می‌آورد و یا اینکه </w:t>
      </w:r>
      <w:r w:rsidR="00745720">
        <w:rPr>
          <w:rFonts w:hint="cs"/>
          <w:rtl/>
          <w:lang w:bidi="fa-IR"/>
        </w:rPr>
        <w:t xml:space="preserve">شنیدن این حروف در قلب معانی و علوم زیادی </w:t>
      </w:r>
      <w:r w:rsidR="009F5093">
        <w:rPr>
          <w:rFonts w:hint="cs"/>
          <w:rtl/>
          <w:lang w:bidi="fa-IR"/>
        </w:rPr>
        <w:t xml:space="preserve">درست می‌کند، خدای </w:t>
      </w:r>
      <w:r w:rsidR="00157F4A">
        <w:rPr>
          <w:rFonts w:hint="cs"/>
          <w:rtl/>
          <w:lang w:bidi="fa-IR"/>
        </w:rPr>
        <w:t>بزرگ می‌فرماید</w:t>
      </w:r>
      <w:r w:rsidR="08E041FF">
        <w:rPr>
          <w:rFonts w:hint="cs"/>
          <w:rtl/>
          <w:lang w:bidi="fa-IR"/>
        </w:rPr>
        <w:t>:</w:t>
      </w:r>
      <w:r w:rsidR="00157F4A">
        <w:rPr>
          <w:rFonts w:hint="cs"/>
          <w:rtl/>
          <w:lang w:bidi="fa-IR"/>
        </w:rPr>
        <w:t xml:space="preserve"> </w:t>
      </w:r>
    </w:p>
    <w:p w:rsidR="0008459D" w:rsidRDefault="08375984"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25" w:eastAsia="Times New Roman" w:hAnsi="QCF_P525" w:cs="QCF_P525"/>
          <w:color w:val="000000"/>
          <w:sz w:val="32"/>
          <w:szCs w:val="32"/>
          <w:rtl/>
        </w:rPr>
        <w:t>ﭣ</w:t>
      </w:r>
      <w:r w:rsidR="08F30C44">
        <w:rPr>
          <w:rFonts w:ascii="QCF_P525" w:eastAsia="Times New Roman" w:hAnsi="QCF_P525" w:cs="QCF_P525"/>
          <w:color w:val="000000"/>
          <w:sz w:val="32"/>
          <w:szCs w:val="32"/>
          <w:rtl/>
        </w:rPr>
        <w:t xml:space="preserve"> </w:t>
      </w:r>
      <w:r>
        <w:rPr>
          <w:rFonts w:ascii="QCF_P525" w:eastAsia="Times New Roman" w:hAnsi="QCF_P525" w:cs="QCF_P525"/>
          <w:color w:val="000000"/>
          <w:sz w:val="32"/>
          <w:szCs w:val="32"/>
          <w:rtl/>
        </w:rPr>
        <w:t>ﭤ</w:t>
      </w:r>
      <w:r w:rsidR="08F30C44">
        <w:rPr>
          <w:rFonts w:ascii="QCF_P525" w:eastAsia="Times New Roman" w:hAnsi="QCF_P525" w:cs="QCF_P525"/>
          <w:color w:val="000000"/>
          <w:sz w:val="32"/>
          <w:szCs w:val="32"/>
          <w:rtl/>
        </w:rPr>
        <w:t xml:space="preserve"> </w:t>
      </w:r>
      <w:r>
        <w:rPr>
          <w:rFonts w:ascii="QCF_P525" w:eastAsia="Times New Roman" w:hAnsi="QCF_P525" w:cs="QCF_P525"/>
          <w:color w:val="000000"/>
          <w:sz w:val="32"/>
          <w:szCs w:val="32"/>
          <w:rtl/>
        </w:rPr>
        <w:t>ﭥ</w:t>
      </w:r>
      <w:r w:rsidR="08F30C44">
        <w:rPr>
          <w:rFonts w:ascii="QCF_P525" w:eastAsia="Times New Roman" w:hAnsi="QCF_P525" w:cs="QCF_P525"/>
          <w:color w:val="000000"/>
          <w:sz w:val="32"/>
          <w:szCs w:val="32"/>
          <w:rtl/>
        </w:rPr>
        <w:t xml:space="preserve"> </w:t>
      </w:r>
      <w:r>
        <w:rPr>
          <w:rFonts w:ascii="QCF_P525" w:eastAsia="Times New Roman" w:hAnsi="QCF_P525" w:cs="QCF_P525"/>
          <w:color w:val="000000"/>
          <w:sz w:val="32"/>
          <w:szCs w:val="32"/>
          <w:rtl/>
        </w:rPr>
        <w:t>ﭦ</w:t>
      </w:r>
      <w:r w:rsidR="08F30C44">
        <w:rPr>
          <w:rFonts w:ascii="QCF_P525" w:eastAsia="Times New Roman" w:hAnsi="QCF_P525" w:cs="QCF_P525"/>
          <w:color w:val="000000"/>
          <w:sz w:val="32"/>
          <w:szCs w:val="32"/>
          <w:rtl/>
        </w:rPr>
        <w:t xml:space="preserve"> </w:t>
      </w:r>
      <w:r>
        <w:rPr>
          <w:rFonts w:ascii="QCF_P525" w:eastAsia="Times New Roman" w:hAnsi="QCF_P525" w:cs="QCF_P525"/>
          <w:color w:val="000000"/>
          <w:sz w:val="32"/>
          <w:szCs w:val="32"/>
          <w:rtl/>
        </w:rPr>
        <w:t>ﭧ</w:t>
      </w:r>
      <w:r w:rsidR="08F30C44">
        <w:rPr>
          <w:rFonts w:ascii="QCF_P525" w:eastAsia="Times New Roman" w:hAnsi="QCF_P525" w:cs="QCF_P525"/>
          <w:color w:val="000000"/>
          <w:sz w:val="32"/>
          <w:szCs w:val="32"/>
          <w:rtl/>
        </w:rPr>
        <w:t xml:space="preserve">  </w:t>
      </w:r>
      <w:r>
        <w:rPr>
          <w:rFonts w:ascii="QCF_P525" w:eastAsia="Times New Roman" w:hAnsi="QCF_P525" w:cs="QCF_P525"/>
          <w:color w:val="000000"/>
          <w:sz w:val="32"/>
          <w:szCs w:val="32"/>
          <w:rtl/>
        </w:rPr>
        <w:t xml:space="preserve"> ﭨ</w:t>
      </w:r>
      <w:r w:rsidR="08F30C44">
        <w:rPr>
          <w:rFonts w:ascii="QCF_P525" w:eastAsia="Times New Roman" w:hAnsi="QCF_P525" w:cs="QCF_P525"/>
          <w:color w:val="000000"/>
          <w:sz w:val="32"/>
          <w:szCs w:val="32"/>
          <w:rtl/>
        </w:rPr>
        <w:t xml:space="preserve"> </w:t>
      </w:r>
      <w:r>
        <w:rPr>
          <w:rFonts w:ascii="QCF_P525" w:eastAsia="Times New Roman" w:hAnsi="QCF_P525" w:cs="QCF_P525"/>
          <w:color w:val="000000"/>
          <w:sz w:val="32"/>
          <w:szCs w:val="32"/>
          <w:rtl/>
        </w:rPr>
        <w:t xml:space="preserve"> ﭩ</w:t>
      </w:r>
      <w:r w:rsidR="08F30C44">
        <w:rPr>
          <w:rFonts w:ascii="QCF_P525" w:eastAsia="Times New Roman" w:hAnsi="QCF_P525" w:cs="QCF_P525"/>
          <w:color w:val="000000"/>
          <w:sz w:val="32"/>
          <w:szCs w:val="32"/>
          <w:rtl/>
        </w:rPr>
        <w:t xml:space="preserve"> </w:t>
      </w:r>
      <w:r>
        <w:rPr>
          <w:rFonts w:ascii="QCF_BSML" w:eastAsia="Times New Roman" w:hAnsi="QCF_BSML" w:cs="QCF_BSML"/>
          <w:color w:val="000000"/>
          <w:sz w:val="32"/>
          <w:szCs w:val="32"/>
          <w:rtl/>
        </w:rPr>
        <w:t>ﭼ</w:t>
      </w:r>
      <w:r w:rsidR="08777A9A">
        <w:rPr>
          <w:rFonts w:hint="cs"/>
          <w:sz w:val="32"/>
          <w:szCs w:val="32"/>
          <w:rtl/>
          <w:lang w:bidi="fa-IR"/>
        </w:rPr>
        <w:t xml:space="preserve"> </w:t>
      </w:r>
      <w:r w:rsidR="08777A9A" w:rsidRPr="000A6834">
        <w:rPr>
          <w:rFonts w:hint="cs"/>
          <w:sz w:val="32"/>
          <w:szCs w:val="32"/>
          <w:rtl/>
          <w:lang w:bidi="fa-IR"/>
        </w:rPr>
        <w:t xml:space="preserve"> </w:t>
      </w:r>
      <w:r w:rsidR="0008459D" w:rsidRPr="000A6834">
        <w:rPr>
          <w:rFonts w:hint="cs"/>
          <w:sz w:val="32"/>
          <w:szCs w:val="32"/>
          <w:rtl/>
          <w:lang w:bidi="fa-IR"/>
        </w:rPr>
        <w:t>(</w:t>
      </w:r>
      <w:r>
        <w:rPr>
          <w:rFonts w:hint="cs"/>
          <w:sz w:val="32"/>
          <w:szCs w:val="32"/>
          <w:rtl/>
          <w:lang w:bidi="fa-IR"/>
        </w:rPr>
        <w:t>طو</w:t>
      </w:r>
      <w:r w:rsidR="00AB2671">
        <w:rPr>
          <w:rFonts w:hint="cs"/>
          <w:sz w:val="32"/>
          <w:szCs w:val="32"/>
          <w:rtl/>
          <w:lang w:bidi="fa-IR"/>
        </w:rPr>
        <w:t xml:space="preserve">ر </w:t>
      </w:r>
      <w:r w:rsidR="0008459D" w:rsidRPr="000A6834">
        <w:rPr>
          <w:rFonts w:hint="cs"/>
          <w:sz w:val="32"/>
          <w:szCs w:val="32"/>
          <w:rtl/>
          <w:lang w:bidi="fa-IR"/>
        </w:rPr>
        <w:t xml:space="preserve">/ </w:t>
      </w:r>
      <w:r w:rsidR="00AB2671">
        <w:rPr>
          <w:rFonts w:hint="cs"/>
          <w:sz w:val="32"/>
          <w:szCs w:val="32"/>
          <w:rtl/>
          <w:lang w:bidi="fa-IR"/>
        </w:rPr>
        <w:t>34</w:t>
      </w:r>
      <w:r w:rsidR="0008459D" w:rsidRPr="000A6834">
        <w:rPr>
          <w:rFonts w:hint="cs"/>
          <w:sz w:val="32"/>
          <w:szCs w:val="32"/>
          <w:rtl/>
          <w:lang w:bidi="fa-IR"/>
        </w:rPr>
        <w:t>)</w:t>
      </w:r>
    </w:p>
    <w:p w:rsidR="0008459D" w:rsidRPr="000A6834" w:rsidRDefault="0008459D" w:rsidP="08777A9A">
      <w:pPr>
        <w:tabs>
          <w:tab w:val="right" w:pos="7385"/>
        </w:tabs>
        <w:ind w:firstLine="172"/>
        <w:rPr>
          <w:rFonts w:hint="cs"/>
          <w:sz w:val="26"/>
          <w:szCs w:val="26"/>
          <w:rtl/>
          <w:lang w:bidi="fa-IR"/>
        </w:rPr>
      </w:pPr>
      <w:r>
        <w:rPr>
          <w:rFonts w:hint="cs"/>
          <w:sz w:val="26"/>
          <w:szCs w:val="26"/>
          <w:rtl/>
          <w:lang w:bidi="fa-IR"/>
        </w:rPr>
        <w:t>«</w:t>
      </w:r>
      <w:r w:rsidR="000D6116">
        <w:rPr>
          <w:rFonts w:hint="cs"/>
          <w:sz w:val="26"/>
          <w:szCs w:val="26"/>
          <w:rtl/>
          <w:lang w:bidi="fa-IR"/>
        </w:rPr>
        <w:t xml:space="preserve">پس اگر راست می‌گویند </w:t>
      </w:r>
      <w:r w:rsidR="00422A65">
        <w:rPr>
          <w:rFonts w:hint="cs"/>
          <w:sz w:val="26"/>
          <w:szCs w:val="26"/>
          <w:rtl/>
          <w:lang w:bidi="fa-IR"/>
        </w:rPr>
        <w:t>سخنی همچون آن را بیاورند و ارائه دهند</w:t>
      </w:r>
      <w:r>
        <w:rPr>
          <w:rFonts w:hint="cs"/>
          <w:sz w:val="26"/>
          <w:szCs w:val="26"/>
          <w:rtl/>
          <w:lang w:bidi="fa-IR"/>
        </w:rPr>
        <w:t>».</w:t>
      </w:r>
    </w:p>
    <w:p w:rsidR="0008459D" w:rsidRDefault="00881344" w:rsidP="08777A9A">
      <w:pPr>
        <w:ind w:firstLine="172"/>
        <w:rPr>
          <w:rFonts w:hint="cs"/>
          <w:rtl/>
          <w:lang w:bidi="fa-IR"/>
        </w:rPr>
      </w:pPr>
      <w:r>
        <w:rPr>
          <w:rFonts w:hint="cs"/>
          <w:rtl/>
          <w:lang w:bidi="fa-IR"/>
        </w:rPr>
        <w:t xml:space="preserve">لفظ حدیث را بر خلاف قاعده کلی با احادیث </w:t>
      </w:r>
      <w:r w:rsidR="004F5EEC">
        <w:rPr>
          <w:rFonts w:hint="cs"/>
          <w:rtl/>
          <w:lang w:bidi="fa-IR"/>
        </w:rPr>
        <w:t xml:space="preserve">جمع می‌بندند، و </w:t>
      </w:r>
      <w:r w:rsidR="08E642DF">
        <w:rPr>
          <w:rFonts w:hint="cs"/>
          <w:rtl/>
          <w:lang w:bidi="fa-IR"/>
        </w:rPr>
        <w:t>ف</w:t>
      </w:r>
      <w:r w:rsidR="004F5EEC">
        <w:rPr>
          <w:rFonts w:hint="cs"/>
          <w:rtl/>
          <w:lang w:bidi="fa-IR"/>
        </w:rPr>
        <w:t>ر</w:t>
      </w:r>
      <w:r w:rsidR="08E642DF">
        <w:rPr>
          <w:rFonts w:hint="cs"/>
          <w:rtl/>
          <w:lang w:bidi="fa-IR"/>
        </w:rPr>
        <w:t>ّ</w:t>
      </w:r>
      <w:r w:rsidR="004F5EEC">
        <w:rPr>
          <w:rFonts w:hint="cs"/>
          <w:rtl/>
          <w:lang w:bidi="fa-IR"/>
        </w:rPr>
        <w:t xml:space="preserve">اء بر این باور است </w:t>
      </w:r>
      <w:r w:rsidR="00BC6CB2">
        <w:rPr>
          <w:rFonts w:hint="cs"/>
          <w:rtl/>
          <w:lang w:bidi="fa-IR"/>
        </w:rPr>
        <w:t xml:space="preserve">که مفرد احادیث </w:t>
      </w:r>
      <w:r w:rsidR="001C2369">
        <w:rPr>
          <w:rFonts w:hint="cs"/>
          <w:rtl/>
          <w:lang w:bidi="fa-IR"/>
        </w:rPr>
        <w:t>احدوثه</w:t>
      </w:r>
      <w:r w:rsidR="00131811">
        <w:rPr>
          <w:rFonts w:hint="cs"/>
          <w:rtl/>
          <w:lang w:bidi="fa-IR"/>
        </w:rPr>
        <w:t xml:space="preserve"> می‌باشد، سپس آن </w:t>
      </w:r>
      <w:r w:rsidR="08E642DF">
        <w:rPr>
          <w:rFonts w:hint="cs"/>
          <w:rtl/>
          <w:lang w:bidi="fa-IR"/>
        </w:rPr>
        <w:t xml:space="preserve">را </w:t>
      </w:r>
      <w:r w:rsidR="00131811">
        <w:rPr>
          <w:rFonts w:hint="cs"/>
          <w:rtl/>
          <w:lang w:bidi="fa-IR"/>
        </w:rPr>
        <w:t xml:space="preserve">برای </w:t>
      </w:r>
      <w:r w:rsidR="0000734F">
        <w:rPr>
          <w:rFonts w:hint="cs"/>
          <w:rtl/>
          <w:lang w:bidi="fa-IR"/>
        </w:rPr>
        <w:t xml:space="preserve">جمع </w:t>
      </w:r>
      <w:r w:rsidR="08E642DF">
        <w:rPr>
          <w:rFonts w:hint="cs"/>
          <w:rtl/>
          <w:lang w:bidi="fa-IR"/>
        </w:rPr>
        <w:t>بستن</w:t>
      </w:r>
      <w:r w:rsidR="0000734F">
        <w:rPr>
          <w:rFonts w:hint="cs"/>
          <w:rtl/>
          <w:lang w:bidi="fa-IR"/>
        </w:rPr>
        <w:t xml:space="preserve"> </w:t>
      </w:r>
      <w:r w:rsidR="00FA54A8">
        <w:rPr>
          <w:rFonts w:hint="cs"/>
          <w:rtl/>
          <w:lang w:bidi="fa-IR"/>
        </w:rPr>
        <w:t>حدیث هم استعمال کرده</w:t>
      </w:r>
      <w:r w:rsidR="00C779C7">
        <w:rPr>
          <w:rFonts w:hint="cs"/>
          <w:rtl/>
          <w:lang w:bidi="fa-IR"/>
        </w:rPr>
        <w:t>‌اند،</w:t>
      </w:r>
      <w:r w:rsidR="08375984">
        <w:rPr>
          <w:rFonts w:hint="cs"/>
          <w:rtl/>
          <w:lang w:bidi="fa-IR"/>
        </w:rPr>
        <w:t xml:space="preserve"> </w:t>
      </w:r>
      <w:r w:rsidR="08E642DF">
        <w:rPr>
          <w:rFonts w:hint="cs"/>
          <w:rtl/>
          <w:lang w:bidi="fa-IR"/>
        </w:rPr>
        <w:t>اما</w:t>
      </w:r>
      <w:r w:rsidR="00C779C7">
        <w:rPr>
          <w:rFonts w:hint="cs"/>
          <w:rtl/>
          <w:lang w:bidi="fa-IR"/>
        </w:rPr>
        <w:t xml:space="preserve"> </w:t>
      </w:r>
      <w:r w:rsidR="00655A8F">
        <w:rPr>
          <w:rFonts w:hint="cs"/>
          <w:rtl/>
          <w:lang w:bidi="fa-IR"/>
        </w:rPr>
        <w:t>ابن بر</w:t>
      </w:r>
      <w:r w:rsidR="08E642DF">
        <w:rPr>
          <w:rFonts w:hint="cs"/>
          <w:rtl/>
          <w:lang w:bidi="fa-IR"/>
        </w:rPr>
        <w:t>ّ</w:t>
      </w:r>
      <w:r w:rsidR="00655A8F">
        <w:rPr>
          <w:rFonts w:hint="cs"/>
          <w:rtl/>
          <w:lang w:bidi="fa-IR"/>
        </w:rPr>
        <w:t>ی گفته است</w:t>
      </w:r>
      <w:r w:rsidR="08E041FF">
        <w:rPr>
          <w:rFonts w:hint="cs"/>
          <w:rtl/>
          <w:lang w:bidi="fa-IR"/>
        </w:rPr>
        <w:t>:</w:t>
      </w:r>
      <w:r w:rsidR="00655A8F">
        <w:rPr>
          <w:rFonts w:hint="cs"/>
          <w:rtl/>
          <w:lang w:bidi="fa-IR"/>
        </w:rPr>
        <w:t xml:space="preserve"> چنین نیست که فراء گفته</w:t>
      </w:r>
      <w:r w:rsidR="088A7003">
        <w:rPr>
          <w:rFonts w:hint="cs"/>
          <w:rtl/>
          <w:lang w:bidi="fa-IR"/>
        </w:rPr>
        <w:t>،</w:t>
      </w:r>
      <w:r w:rsidR="00655A8F">
        <w:rPr>
          <w:rFonts w:hint="cs"/>
          <w:rtl/>
          <w:lang w:bidi="fa-IR"/>
        </w:rPr>
        <w:t xml:space="preserve"> چون </w:t>
      </w:r>
      <w:r w:rsidR="008B69D3">
        <w:rPr>
          <w:rFonts w:hint="cs"/>
          <w:rtl/>
          <w:lang w:bidi="fa-IR"/>
        </w:rPr>
        <w:t xml:space="preserve">احدوثه به معنی اعجوبه است، و گفته می‌شود فلانی احدوثه شده است </w:t>
      </w:r>
      <w:r w:rsidR="08851256">
        <w:rPr>
          <w:rFonts w:hint="cs"/>
          <w:rtl/>
          <w:lang w:bidi="fa-IR"/>
        </w:rPr>
        <w:t xml:space="preserve">یعنی </w:t>
      </w:r>
      <w:r w:rsidR="008B69D3">
        <w:rPr>
          <w:rFonts w:hint="cs"/>
          <w:rtl/>
          <w:lang w:bidi="fa-IR"/>
        </w:rPr>
        <w:t>اعجوبه</w:t>
      </w:r>
      <w:r w:rsidR="08851256">
        <w:rPr>
          <w:rFonts w:hint="cs"/>
          <w:rtl/>
          <w:lang w:bidi="fa-IR"/>
        </w:rPr>
        <w:t xml:space="preserve"> شده است</w:t>
      </w:r>
      <w:r w:rsidR="008B69D3">
        <w:rPr>
          <w:rFonts w:hint="cs"/>
          <w:rtl/>
          <w:lang w:bidi="fa-IR"/>
        </w:rPr>
        <w:t>،</w:t>
      </w:r>
      <w:r w:rsidR="08375984">
        <w:rPr>
          <w:rFonts w:hint="cs"/>
          <w:rtl/>
          <w:lang w:bidi="fa-IR"/>
        </w:rPr>
        <w:t xml:space="preserve"> </w:t>
      </w:r>
      <w:r w:rsidR="08851256">
        <w:rPr>
          <w:rFonts w:hint="cs"/>
          <w:rtl/>
          <w:lang w:bidi="fa-IR"/>
        </w:rPr>
        <w:t>لذا</w:t>
      </w:r>
      <w:r w:rsidR="008B69D3">
        <w:rPr>
          <w:rFonts w:hint="cs"/>
          <w:rtl/>
          <w:lang w:bidi="fa-IR"/>
        </w:rPr>
        <w:t xml:space="preserve"> </w:t>
      </w:r>
      <w:r w:rsidR="08851256">
        <w:rPr>
          <w:rFonts w:hint="cs"/>
          <w:rtl/>
          <w:lang w:bidi="fa-IR"/>
        </w:rPr>
        <w:t xml:space="preserve">مفرد </w:t>
      </w:r>
      <w:r w:rsidR="008B69D3">
        <w:rPr>
          <w:rFonts w:hint="cs"/>
          <w:rtl/>
          <w:lang w:bidi="fa-IR"/>
        </w:rPr>
        <w:t>احادیث پیامبر</w:t>
      </w:r>
      <w:r w:rsidR="008B69D3">
        <w:rPr>
          <w:rFonts w:hint="cs"/>
          <w:lang w:bidi="fa-IR"/>
        </w:rPr>
        <w:sym w:font="AGA Arabesque" w:char="F072"/>
      </w:r>
      <w:r w:rsidR="008B69D3">
        <w:rPr>
          <w:rFonts w:hint="cs"/>
          <w:rtl/>
          <w:lang w:bidi="fa-IR"/>
        </w:rPr>
        <w:t xml:space="preserve"> </w:t>
      </w:r>
      <w:r w:rsidR="00EE7248">
        <w:rPr>
          <w:rFonts w:hint="cs"/>
          <w:rtl/>
          <w:lang w:bidi="fa-IR"/>
        </w:rPr>
        <w:t>فقط حدیث است و بس.</w:t>
      </w:r>
      <w:r w:rsidR="00EE7248" w:rsidRPr="003D7325">
        <w:rPr>
          <w:rStyle w:val="a7"/>
          <w:rFonts w:cs="B Lotus"/>
          <w:sz w:val="28"/>
          <w:szCs w:val="28"/>
          <w:rtl/>
          <w:lang w:bidi="fa-IR"/>
        </w:rPr>
        <w:footnoteReference w:id="60"/>
      </w:r>
      <w:r w:rsidR="00EE7248">
        <w:rPr>
          <w:rFonts w:hint="cs"/>
          <w:rtl/>
          <w:lang w:bidi="fa-IR"/>
        </w:rPr>
        <w:t xml:space="preserve"> </w:t>
      </w:r>
    </w:p>
    <w:p w:rsidR="0008459D" w:rsidRDefault="00A735FE" w:rsidP="08777A9A">
      <w:pPr>
        <w:ind w:firstLine="172"/>
        <w:rPr>
          <w:rFonts w:hint="cs"/>
          <w:rtl/>
          <w:lang w:bidi="fa-IR"/>
        </w:rPr>
      </w:pPr>
      <w:r>
        <w:rPr>
          <w:rFonts w:hint="cs"/>
          <w:rtl/>
          <w:lang w:bidi="fa-IR"/>
        </w:rPr>
        <w:t>زمخشری</w:t>
      </w:r>
      <w:r w:rsidRPr="003D7325">
        <w:rPr>
          <w:rStyle w:val="a7"/>
          <w:rFonts w:cs="B Lotus"/>
          <w:sz w:val="28"/>
          <w:szCs w:val="28"/>
          <w:rtl/>
          <w:lang w:bidi="fa-IR"/>
        </w:rPr>
        <w:footnoteReference w:id="61"/>
      </w:r>
      <w:r>
        <w:rPr>
          <w:rFonts w:hint="cs"/>
          <w:rtl/>
          <w:lang w:bidi="fa-IR"/>
        </w:rPr>
        <w:t xml:space="preserve"> معتقد است </w:t>
      </w:r>
      <w:r w:rsidR="007D319C">
        <w:rPr>
          <w:rFonts w:hint="cs"/>
          <w:rtl/>
          <w:lang w:bidi="fa-IR"/>
        </w:rPr>
        <w:t>که احادیث اسم جمع</w:t>
      </w:r>
      <w:r w:rsidR="007D319C" w:rsidRPr="003D7325">
        <w:rPr>
          <w:rStyle w:val="a7"/>
          <w:rFonts w:cs="B Lotus"/>
          <w:sz w:val="28"/>
          <w:szCs w:val="28"/>
          <w:rtl/>
          <w:lang w:bidi="fa-IR"/>
        </w:rPr>
        <w:footnoteReference w:id="62"/>
      </w:r>
      <w:r w:rsidR="007D319C">
        <w:rPr>
          <w:rFonts w:hint="cs"/>
          <w:rtl/>
          <w:lang w:bidi="fa-IR"/>
        </w:rPr>
        <w:t xml:space="preserve"> است، ولی </w:t>
      </w:r>
      <w:r w:rsidR="08375984">
        <w:rPr>
          <w:rFonts w:hint="cs"/>
          <w:rtl/>
          <w:lang w:bidi="fa-IR"/>
        </w:rPr>
        <w:t>ابو</w:t>
      </w:r>
      <w:r w:rsidR="00BF2505">
        <w:rPr>
          <w:rFonts w:hint="cs"/>
          <w:rtl/>
          <w:lang w:bidi="fa-IR"/>
        </w:rPr>
        <w:t>حیان در کتاب بحر المحیط با او مخالفت نموده</w:t>
      </w:r>
      <w:r w:rsidR="00BF2505" w:rsidRPr="003D7325">
        <w:rPr>
          <w:rStyle w:val="a7"/>
          <w:rFonts w:cs="B Lotus"/>
          <w:sz w:val="28"/>
          <w:szCs w:val="28"/>
          <w:rtl/>
          <w:lang w:bidi="fa-IR"/>
        </w:rPr>
        <w:footnoteReference w:id="63"/>
      </w:r>
      <w:r w:rsidR="00BF2505">
        <w:rPr>
          <w:rFonts w:hint="cs"/>
          <w:rtl/>
          <w:lang w:bidi="fa-IR"/>
        </w:rPr>
        <w:t xml:space="preserve"> </w:t>
      </w:r>
      <w:r w:rsidR="00BC427A">
        <w:rPr>
          <w:rFonts w:hint="cs"/>
          <w:rtl/>
          <w:lang w:bidi="fa-IR"/>
        </w:rPr>
        <w:t xml:space="preserve">و گفته است </w:t>
      </w:r>
      <w:r w:rsidR="008846E7">
        <w:rPr>
          <w:rFonts w:hint="cs"/>
          <w:rtl/>
          <w:lang w:bidi="fa-IR"/>
        </w:rPr>
        <w:t>که کل احادیث</w:t>
      </w:r>
      <w:r w:rsidR="00356120">
        <w:rPr>
          <w:rFonts w:hint="cs"/>
          <w:rtl/>
          <w:lang w:bidi="fa-IR"/>
        </w:rPr>
        <w:t xml:space="preserve"> اسم جمع نیست، </w:t>
      </w:r>
      <w:r w:rsidR="00615546">
        <w:rPr>
          <w:rFonts w:hint="cs"/>
          <w:rtl/>
          <w:lang w:bidi="fa-IR"/>
        </w:rPr>
        <w:t>بلکه</w:t>
      </w:r>
      <w:r w:rsidR="00596E86">
        <w:rPr>
          <w:rFonts w:hint="cs"/>
          <w:rtl/>
          <w:lang w:bidi="fa-IR"/>
        </w:rPr>
        <w:t xml:space="preserve"> آن بر خلاف قاعده و قیاس </w:t>
      </w:r>
      <w:r w:rsidR="00A64F50">
        <w:rPr>
          <w:rFonts w:hint="cs"/>
          <w:rtl/>
          <w:lang w:bidi="fa-IR"/>
        </w:rPr>
        <w:t>جمع مکسر حدیث است</w:t>
      </w:r>
      <w:r w:rsidR="08A959E3">
        <w:rPr>
          <w:rFonts w:hint="cs"/>
          <w:rtl/>
          <w:lang w:bidi="fa-IR"/>
        </w:rPr>
        <w:t>.</w:t>
      </w:r>
      <w:r w:rsidR="00A64F50">
        <w:rPr>
          <w:rFonts w:hint="cs"/>
          <w:rtl/>
          <w:lang w:bidi="fa-IR"/>
        </w:rPr>
        <w:t xml:space="preserve"> </w:t>
      </w:r>
      <w:r w:rsidR="000E1001">
        <w:rPr>
          <w:rFonts w:hint="cs"/>
          <w:rtl/>
          <w:lang w:bidi="fa-IR"/>
        </w:rPr>
        <w:t>مانند اباطیل</w:t>
      </w:r>
      <w:r w:rsidR="08D15FA5">
        <w:rPr>
          <w:rFonts w:hint="cs"/>
          <w:rtl/>
          <w:lang w:bidi="fa-IR"/>
        </w:rPr>
        <w:t>،</w:t>
      </w:r>
      <w:r w:rsidR="000E1001">
        <w:rPr>
          <w:rFonts w:hint="cs"/>
          <w:rtl/>
          <w:lang w:bidi="fa-IR"/>
        </w:rPr>
        <w:t xml:space="preserve"> اما اسم جم</w:t>
      </w:r>
      <w:r w:rsidR="00CC5CE9">
        <w:rPr>
          <w:rFonts w:hint="cs"/>
          <w:rtl/>
          <w:lang w:bidi="fa-IR"/>
        </w:rPr>
        <w:t>ع</w:t>
      </w:r>
      <w:r w:rsidR="000E1001">
        <w:rPr>
          <w:rFonts w:hint="cs"/>
          <w:rtl/>
          <w:lang w:bidi="fa-IR"/>
        </w:rPr>
        <w:t>ی بر این وزن</w:t>
      </w:r>
      <w:r w:rsidR="00452393" w:rsidRPr="003D7325">
        <w:rPr>
          <w:rStyle w:val="a7"/>
          <w:rFonts w:cs="B Lotus"/>
          <w:sz w:val="28"/>
          <w:szCs w:val="28"/>
          <w:rtl/>
          <w:lang w:bidi="fa-IR"/>
        </w:rPr>
        <w:footnoteReference w:id="64"/>
      </w:r>
      <w:r w:rsidR="00452393">
        <w:rPr>
          <w:rFonts w:hint="cs"/>
          <w:rtl/>
          <w:lang w:bidi="fa-IR"/>
        </w:rPr>
        <w:t xml:space="preserve"> </w:t>
      </w:r>
      <w:r w:rsidR="00495677">
        <w:rPr>
          <w:rFonts w:hint="cs"/>
          <w:rtl/>
          <w:lang w:bidi="fa-IR"/>
        </w:rPr>
        <w:t xml:space="preserve">نیامده است، و جمع قیاسی برای واژه حدیث </w:t>
      </w:r>
      <w:r w:rsidR="00D41FB8">
        <w:rPr>
          <w:rFonts w:hint="cs"/>
          <w:rtl/>
          <w:lang w:bidi="fa-IR"/>
        </w:rPr>
        <w:t>ا</w:t>
      </w:r>
      <w:r w:rsidR="00495677">
        <w:rPr>
          <w:rFonts w:hint="cs"/>
          <w:rtl/>
          <w:lang w:bidi="fa-IR"/>
        </w:rPr>
        <w:t>حدثه</w:t>
      </w:r>
      <w:r w:rsidR="00D41FB8">
        <w:rPr>
          <w:rFonts w:hint="cs"/>
          <w:rtl/>
          <w:lang w:bidi="fa-IR"/>
        </w:rPr>
        <w:t xml:space="preserve"> </w:t>
      </w:r>
      <w:r w:rsidR="00E57E67">
        <w:rPr>
          <w:rFonts w:hint="cs"/>
          <w:rtl/>
          <w:lang w:bidi="fa-IR"/>
        </w:rPr>
        <w:t>است مانند ر</w:t>
      </w:r>
      <w:r w:rsidR="08D15FA5">
        <w:rPr>
          <w:rFonts w:hint="cs"/>
          <w:rtl/>
          <w:lang w:bidi="fa-IR"/>
        </w:rPr>
        <w:t>غ</w:t>
      </w:r>
      <w:r w:rsidR="00E57E67">
        <w:rPr>
          <w:rFonts w:hint="cs"/>
          <w:rtl/>
          <w:lang w:bidi="fa-IR"/>
        </w:rPr>
        <w:t xml:space="preserve">یف </w:t>
      </w:r>
      <w:r w:rsidR="08D15FA5">
        <w:rPr>
          <w:rFonts w:hint="cs"/>
          <w:rtl/>
          <w:lang w:bidi="fa-IR"/>
        </w:rPr>
        <w:t>و أ</w:t>
      </w:r>
      <w:r w:rsidR="00632360">
        <w:rPr>
          <w:rFonts w:hint="cs"/>
          <w:rtl/>
          <w:lang w:bidi="fa-IR"/>
        </w:rPr>
        <w:t xml:space="preserve">رغفه </w:t>
      </w:r>
      <w:r w:rsidR="000C0A68">
        <w:rPr>
          <w:rFonts w:hint="cs"/>
          <w:rtl/>
          <w:lang w:bidi="fa-IR"/>
        </w:rPr>
        <w:t xml:space="preserve">یا حدث </w:t>
      </w:r>
      <w:r w:rsidR="08D15FA5">
        <w:rPr>
          <w:rFonts w:hint="cs"/>
          <w:rtl/>
          <w:lang w:bidi="fa-IR"/>
        </w:rPr>
        <w:t xml:space="preserve">است </w:t>
      </w:r>
      <w:r w:rsidR="000C0A68">
        <w:rPr>
          <w:rFonts w:hint="cs"/>
          <w:rtl/>
          <w:lang w:bidi="fa-IR"/>
        </w:rPr>
        <w:t>مانند قضیب و قضب.</w:t>
      </w:r>
      <w:r w:rsidR="000C0A68" w:rsidRPr="003D7325">
        <w:rPr>
          <w:rStyle w:val="a7"/>
          <w:rFonts w:cs="B Lotus"/>
          <w:sz w:val="28"/>
          <w:szCs w:val="28"/>
          <w:rtl/>
          <w:lang w:bidi="fa-IR"/>
        </w:rPr>
        <w:footnoteReference w:id="65"/>
      </w:r>
      <w:r w:rsidR="000C0A68">
        <w:rPr>
          <w:rFonts w:hint="cs"/>
          <w:rtl/>
          <w:lang w:bidi="fa-IR"/>
        </w:rPr>
        <w:t xml:space="preserve"> </w:t>
      </w:r>
    </w:p>
    <w:p w:rsidR="0008459D" w:rsidRDefault="00830368" w:rsidP="08777A9A">
      <w:pPr>
        <w:ind w:firstLine="172"/>
        <w:rPr>
          <w:rFonts w:hint="cs"/>
          <w:rtl/>
          <w:lang w:bidi="fa-IR"/>
        </w:rPr>
      </w:pPr>
      <w:r>
        <w:rPr>
          <w:rFonts w:hint="cs"/>
          <w:rtl/>
          <w:lang w:bidi="fa-IR"/>
        </w:rPr>
        <w:t>استاد بزرگوار دکتر م</w:t>
      </w:r>
      <w:r w:rsidR="002F5984">
        <w:rPr>
          <w:rFonts w:hint="cs"/>
          <w:rtl/>
          <w:lang w:bidi="fa-IR"/>
        </w:rPr>
        <w:t>ر</w:t>
      </w:r>
      <w:r>
        <w:rPr>
          <w:rFonts w:hint="cs"/>
          <w:rtl/>
          <w:lang w:bidi="fa-IR"/>
        </w:rPr>
        <w:t>و</w:t>
      </w:r>
      <w:r w:rsidR="002F5984">
        <w:rPr>
          <w:rFonts w:hint="cs"/>
          <w:rtl/>
          <w:lang w:bidi="fa-IR"/>
        </w:rPr>
        <w:t>ا</w:t>
      </w:r>
      <w:r>
        <w:rPr>
          <w:rFonts w:hint="cs"/>
          <w:rtl/>
          <w:lang w:bidi="fa-IR"/>
        </w:rPr>
        <w:t>ن</w:t>
      </w:r>
      <w:r w:rsidR="002F5984">
        <w:rPr>
          <w:rFonts w:hint="cs"/>
          <w:rtl/>
          <w:lang w:bidi="fa-IR"/>
        </w:rPr>
        <w:t xml:space="preserve"> </w:t>
      </w:r>
      <w:r w:rsidR="00BF7149">
        <w:rPr>
          <w:rFonts w:hint="cs"/>
          <w:rtl/>
          <w:lang w:bidi="fa-IR"/>
        </w:rPr>
        <w:t xml:space="preserve">محمد شاهین </w:t>
      </w:r>
      <w:r w:rsidR="081504FB">
        <w:rPr>
          <w:rFonts w:hint="cs"/>
          <w:rtl/>
          <w:lang w:bidi="fa-IR"/>
        </w:rPr>
        <w:t>معتقد</w:t>
      </w:r>
      <w:r w:rsidR="00BF7149">
        <w:rPr>
          <w:rFonts w:hint="cs"/>
          <w:rtl/>
          <w:lang w:bidi="fa-IR"/>
        </w:rPr>
        <w:t xml:space="preserve"> است</w:t>
      </w:r>
      <w:r w:rsidR="00E765F9">
        <w:rPr>
          <w:rFonts w:hint="cs"/>
          <w:rtl/>
          <w:lang w:bidi="fa-IR"/>
        </w:rPr>
        <w:t xml:space="preserve"> </w:t>
      </w:r>
      <w:r w:rsidR="081504FB">
        <w:rPr>
          <w:rFonts w:hint="cs"/>
          <w:rtl/>
          <w:lang w:bidi="fa-IR"/>
        </w:rPr>
        <w:t xml:space="preserve">که </w:t>
      </w:r>
      <w:r w:rsidR="00E765F9">
        <w:rPr>
          <w:rFonts w:hint="cs"/>
          <w:rtl/>
          <w:lang w:bidi="fa-IR"/>
        </w:rPr>
        <w:t>حدیث در لغت سه معنی دارد</w:t>
      </w:r>
      <w:r w:rsidR="081504FB">
        <w:rPr>
          <w:rFonts w:hint="cs"/>
          <w:rtl/>
          <w:lang w:bidi="fa-IR"/>
        </w:rPr>
        <w:t>:</w:t>
      </w:r>
      <w:r w:rsidR="00E765F9">
        <w:rPr>
          <w:rFonts w:hint="cs"/>
          <w:rtl/>
          <w:lang w:bidi="fa-IR"/>
        </w:rPr>
        <w:t xml:space="preserve"> </w:t>
      </w:r>
    </w:p>
    <w:p w:rsidR="00E765F9" w:rsidRDefault="00E765F9" w:rsidP="08777A9A">
      <w:pPr>
        <w:ind w:firstLine="172"/>
        <w:rPr>
          <w:rFonts w:hint="cs"/>
          <w:rtl/>
          <w:lang w:bidi="fa-IR"/>
        </w:rPr>
      </w:pPr>
      <w:r>
        <w:rPr>
          <w:rFonts w:hint="cs"/>
          <w:rtl/>
          <w:lang w:bidi="fa-IR"/>
        </w:rPr>
        <w:t>اول</w:t>
      </w:r>
      <w:r w:rsidR="08E041FF">
        <w:rPr>
          <w:rFonts w:hint="cs"/>
          <w:rtl/>
          <w:lang w:bidi="fa-IR"/>
        </w:rPr>
        <w:t>:</w:t>
      </w:r>
      <w:r>
        <w:rPr>
          <w:rFonts w:hint="cs"/>
          <w:rtl/>
          <w:lang w:bidi="fa-IR"/>
        </w:rPr>
        <w:t xml:space="preserve"> </w:t>
      </w:r>
      <w:r w:rsidR="00DC136B">
        <w:rPr>
          <w:rFonts w:hint="cs"/>
          <w:rtl/>
          <w:lang w:bidi="fa-IR"/>
        </w:rPr>
        <w:t xml:space="preserve">حدیث به معنی جدید </w:t>
      </w:r>
      <w:r w:rsidR="000F5BA4">
        <w:rPr>
          <w:rFonts w:hint="cs"/>
          <w:rtl/>
          <w:lang w:bidi="fa-IR"/>
        </w:rPr>
        <w:t>و نو که ضد قدیم است، مثلاً</w:t>
      </w:r>
      <w:r w:rsidR="0013189B">
        <w:rPr>
          <w:rFonts w:hint="cs"/>
          <w:rtl/>
          <w:lang w:bidi="fa-IR"/>
        </w:rPr>
        <w:t xml:space="preserve"> می‌گوییم</w:t>
      </w:r>
      <w:r w:rsidR="00B35F1C">
        <w:rPr>
          <w:rFonts w:hint="cs"/>
          <w:rtl/>
          <w:lang w:bidi="fa-IR"/>
        </w:rPr>
        <w:t xml:space="preserve"> </w:t>
      </w:r>
      <w:r w:rsidR="0059585B" w:rsidRPr="081504FB">
        <w:rPr>
          <w:rFonts w:hint="cs"/>
          <w:b/>
          <w:bCs/>
          <w:sz w:val="32"/>
          <w:szCs w:val="32"/>
          <w:rtl/>
          <w:lang w:bidi="fa-IR"/>
        </w:rPr>
        <w:t>«</w:t>
      </w:r>
      <w:r w:rsidR="00D64F1A" w:rsidRPr="081504FB">
        <w:rPr>
          <w:rFonts w:hint="cs"/>
          <w:b/>
          <w:bCs/>
          <w:sz w:val="32"/>
          <w:szCs w:val="32"/>
          <w:rtl/>
          <w:lang w:bidi="fa-IR"/>
        </w:rPr>
        <w:t>لبست</w:t>
      </w:r>
      <w:r w:rsidR="081504FB">
        <w:rPr>
          <w:rFonts w:hint="cs"/>
          <w:b/>
          <w:bCs/>
          <w:sz w:val="32"/>
          <w:szCs w:val="32"/>
          <w:rtl/>
          <w:lang w:bidi="fa-IR"/>
        </w:rPr>
        <w:t>ُ</w:t>
      </w:r>
      <w:r w:rsidR="0059585B" w:rsidRPr="081504FB">
        <w:rPr>
          <w:rFonts w:hint="cs"/>
          <w:b/>
          <w:bCs/>
          <w:sz w:val="32"/>
          <w:szCs w:val="32"/>
          <w:rtl/>
          <w:lang w:bidi="fa-IR"/>
        </w:rPr>
        <w:t xml:space="preserve"> ثوبا حدیثاً»</w:t>
      </w:r>
      <w:r w:rsidR="0059585B">
        <w:rPr>
          <w:rFonts w:hint="cs"/>
          <w:rtl/>
          <w:lang w:bidi="fa-IR"/>
        </w:rPr>
        <w:t xml:space="preserve"> </w:t>
      </w:r>
      <w:r w:rsidR="00017D23">
        <w:rPr>
          <w:rFonts w:hint="cs"/>
          <w:rtl/>
          <w:lang w:bidi="fa-IR"/>
        </w:rPr>
        <w:t>یعنی لباس جدیدی ‌پوشیدم</w:t>
      </w:r>
      <w:r w:rsidR="00D351D4">
        <w:rPr>
          <w:rFonts w:hint="cs"/>
          <w:rtl/>
          <w:lang w:bidi="fa-IR"/>
        </w:rPr>
        <w:t>،</w:t>
      </w:r>
      <w:r w:rsidR="081504FB">
        <w:rPr>
          <w:rFonts w:hint="cs"/>
          <w:rtl/>
          <w:lang w:bidi="fa-IR"/>
        </w:rPr>
        <w:t xml:space="preserve"> و </w:t>
      </w:r>
      <w:r w:rsidR="00D351D4">
        <w:rPr>
          <w:rFonts w:hint="cs"/>
          <w:rtl/>
          <w:lang w:bidi="fa-IR"/>
        </w:rPr>
        <w:t>قر</w:t>
      </w:r>
      <w:r w:rsidR="081504FB">
        <w:rPr>
          <w:rFonts w:hint="cs"/>
          <w:rtl/>
          <w:lang w:bidi="fa-IR"/>
        </w:rPr>
        <w:t>أ</w:t>
      </w:r>
      <w:r w:rsidR="00D351D4">
        <w:rPr>
          <w:rFonts w:hint="cs"/>
          <w:rtl/>
          <w:lang w:bidi="fa-IR"/>
        </w:rPr>
        <w:t>ت</w:t>
      </w:r>
      <w:r w:rsidR="081504FB">
        <w:rPr>
          <w:rFonts w:hint="cs"/>
          <w:rtl/>
          <w:lang w:bidi="fa-IR"/>
        </w:rPr>
        <w:t>ُ</w:t>
      </w:r>
      <w:r w:rsidR="001E005E">
        <w:rPr>
          <w:rFonts w:hint="cs"/>
          <w:rtl/>
          <w:lang w:bidi="fa-IR"/>
        </w:rPr>
        <w:t xml:space="preserve"> کتاب</w:t>
      </w:r>
      <w:r w:rsidR="081504FB">
        <w:rPr>
          <w:rFonts w:hint="cs"/>
          <w:rtl/>
          <w:lang w:bidi="fa-IR"/>
        </w:rPr>
        <w:t>ا</w:t>
      </w:r>
      <w:r w:rsidR="001E005E">
        <w:rPr>
          <w:rFonts w:hint="cs"/>
          <w:rtl/>
          <w:lang w:bidi="fa-IR"/>
        </w:rPr>
        <w:t xml:space="preserve"> </w:t>
      </w:r>
      <w:r w:rsidR="00EE496E">
        <w:rPr>
          <w:rFonts w:hint="cs"/>
          <w:rtl/>
          <w:lang w:bidi="fa-IR"/>
        </w:rPr>
        <w:t>حدیثاً</w:t>
      </w:r>
      <w:r w:rsidR="0028172A">
        <w:rPr>
          <w:rFonts w:hint="cs"/>
          <w:rtl/>
          <w:lang w:bidi="fa-IR"/>
        </w:rPr>
        <w:t xml:space="preserve"> </w:t>
      </w:r>
      <w:r w:rsidR="081504FB">
        <w:rPr>
          <w:rFonts w:hint="cs"/>
          <w:rtl/>
          <w:lang w:bidi="fa-IR"/>
        </w:rPr>
        <w:t>یعنی</w:t>
      </w:r>
      <w:r w:rsidR="0028172A">
        <w:rPr>
          <w:rFonts w:hint="cs"/>
          <w:rtl/>
          <w:lang w:bidi="fa-IR"/>
        </w:rPr>
        <w:t xml:space="preserve"> </w:t>
      </w:r>
      <w:r w:rsidR="00AA0547">
        <w:rPr>
          <w:rFonts w:hint="cs"/>
          <w:rtl/>
          <w:lang w:bidi="fa-IR"/>
        </w:rPr>
        <w:t>کتاب جدیدی خواندم، و رکبت</w:t>
      </w:r>
      <w:r w:rsidR="081504FB">
        <w:rPr>
          <w:rFonts w:hint="cs"/>
          <w:rtl/>
          <w:lang w:bidi="fa-IR"/>
        </w:rPr>
        <w:t>ُ</w:t>
      </w:r>
      <w:r w:rsidR="00AA0547">
        <w:rPr>
          <w:rFonts w:hint="cs"/>
          <w:rtl/>
          <w:lang w:bidi="fa-IR"/>
        </w:rPr>
        <w:t xml:space="preserve"> </w:t>
      </w:r>
      <w:r w:rsidR="08A959E3">
        <w:rPr>
          <w:rFonts w:cs="2  Badr" w:hint="cs"/>
          <w:rtl/>
          <w:lang w:bidi="fa-IR"/>
        </w:rPr>
        <w:t>سیارة</w:t>
      </w:r>
      <w:r w:rsidR="00FC3D82" w:rsidRPr="08A959E3">
        <w:rPr>
          <w:rFonts w:cs="2  Badr" w:hint="cs"/>
          <w:rtl/>
          <w:lang w:bidi="fa-IR"/>
        </w:rPr>
        <w:t xml:space="preserve"> حدیث</w:t>
      </w:r>
      <w:r w:rsidR="08A959E3">
        <w:rPr>
          <w:rFonts w:cs="2  Badr" w:hint="cs"/>
          <w:rtl/>
          <w:lang w:bidi="fa-IR"/>
        </w:rPr>
        <w:t>ة</w:t>
      </w:r>
      <w:r w:rsidR="08E041FF">
        <w:rPr>
          <w:rFonts w:hint="cs"/>
          <w:rtl/>
          <w:lang w:bidi="fa-IR"/>
        </w:rPr>
        <w:t>:</w:t>
      </w:r>
      <w:r w:rsidR="081504FB">
        <w:rPr>
          <w:rFonts w:hint="cs"/>
          <w:rtl/>
          <w:lang w:bidi="fa-IR"/>
        </w:rPr>
        <w:t xml:space="preserve"> ماشین</w:t>
      </w:r>
      <w:r w:rsidR="00FC3D82">
        <w:rPr>
          <w:rFonts w:hint="cs"/>
          <w:rtl/>
          <w:lang w:bidi="fa-IR"/>
        </w:rPr>
        <w:t xml:space="preserve"> جدیدی سوار شدم. </w:t>
      </w:r>
    </w:p>
    <w:p w:rsidR="00FC3D82" w:rsidRDefault="00FC3D82" w:rsidP="08777A9A">
      <w:pPr>
        <w:ind w:firstLine="172"/>
        <w:rPr>
          <w:rFonts w:hint="cs"/>
          <w:rtl/>
          <w:lang w:bidi="fa-IR"/>
        </w:rPr>
      </w:pPr>
      <w:r>
        <w:rPr>
          <w:rFonts w:hint="cs"/>
          <w:rtl/>
          <w:lang w:bidi="fa-IR"/>
        </w:rPr>
        <w:t>دوم</w:t>
      </w:r>
      <w:r w:rsidR="08E041FF">
        <w:rPr>
          <w:rFonts w:hint="cs"/>
          <w:rtl/>
          <w:lang w:bidi="fa-IR"/>
        </w:rPr>
        <w:t>:</w:t>
      </w:r>
      <w:r w:rsidR="00E35F98">
        <w:rPr>
          <w:rFonts w:hint="cs"/>
          <w:rtl/>
          <w:lang w:bidi="fa-IR"/>
        </w:rPr>
        <w:t xml:space="preserve"> </w:t>
      </w:r>
      <w:r w:rsidR="00F16C39">
        <w:rPr>
          <w:rFonts w:hint="cs"/>
          <w:rtl/>
          <w:lang w:bidi="fa-IR"/>
        </w:rPr>
        <w:t xml:space="preserve">حدیث به معنی خبر و گزارش آمده </w:t>
      </w:r>
      <w:r w:rsidR="00DE0A16">
        <w:rPr>
          <w:rFonts w:hint="cs"/>
          <w:rtl/>
          <w:lang w:bidi="fa-IR"/>
        </w:rPr>
        <w:t>است</w:t>
      </w:r>
      <w:r w:rsidR="08A959E3">
        <w:rPr>
          <w:rFonts w:hint="cs"/>
          <w:rtl/>
          <w:lang w:bidi="fa-IR"/>
        </w:rPr>
        <w:t>.</w:t>
      </w:r>
      <w:r w:rsidR="00DE0A16">
        <w:rPr>
          <w:rFonts w:hint="cs"/>
          <w:rtl/>
          <w:lang w:bidi="fa-IR"/>
        </w:rPr>
        <w:t xml:space="preserve"> مانند گفته خداوند متعال</w:t>
      </w:r>
      <w:r w:rsidR="08C9606F">
        <w:rPr>
          <w:rFonts w:hint="cs"/>
          <w:rtl/>
          <w:lang w:bidi="fa-IR"/>
        </w:rPr>
        <w:t>:</w:t>
      </w:r>
      <w:r w:rsidR="00DE0A16">
        <w:rPr>
          <w:rFonts w:hint="cs"/>
          <w:rtl/>
          <w:lang w:bidi="fa-IR"/>
        </w:rPr>
        <w:t xml:space="preserve"> </w:t>
      </w:r>
    </w:p>
    <w:p w:rsidR="00C21279" w:rsidRDefault="089D3241"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83" w:eastAsia="Times New Roman" w:hAnsi="QCF_P583" w:cs="QCF_P583"/>
          <w:color w:val="000000"/>
          <w:sz w:val="32"/>
          <w:szCs w:val="32"/>
          <w:rtl/>
        </w:rPr>
        <w:t>ﯺ</w:t>
      </w:r>
      <w:r w:rsidR="08F30C44">
        <w:rPr>
          <w:rFonts w:ascii="QCF_P583" w:eastAsia="Times New Roman" w:hAnsi="QCF_P583" w:cs="QCF_P583"/>
          <w:color w:val="000000"/>
          <w:sz w:val="32"/>
          <w:szCs w:val="32"/>
          <w:rtl/>
        </w:rPr>
        <w:t xml:space="preserve"> </w:t>
      </w:r>
      <w:r>
        <w:rPr>
          <w:rFonts w:ascii="QCF_P583" w:eastAsia="Times New Roman" w:hAnsi="QCF_P583" w:cs="QCF_P583"/>
          <w:color w:val="000000"/>
          <w:sz w:val="32"/>
          <w:szCs w:val="32"/>
          <w:rtl/>
        </w:rPr>
        <w:t>ﯻ</w:t>
      </w:r>
      <w:r w:rsidR="08F30C44">
        <w:rPr>
          <w:rFonts w:ascii="QCF_P583" w:eastAsia="Times New Roman" w:hAnsi="QCF_P583" w:cs="QCF_P583"/>
          <w:color w:val="000000"/>
          <w:sz w:val="32"/>
          <w:szCs w:val="32"/>
          <w:rtl/>
        </w:rPr>
        <w:t xml:space="preserve"> </w:t>
      </w:r>
      <w:r>
        <w:rPr>
          <w:rFonts w:ascii="QCF_P583" w:eastAsia="Times New Roman" w:hAnsi="QCF_P583" w:cs="QCF_P583"/>
          <w:color w:val="000000"/>
          <w:sz w:val="32"/>
          <w:szCs w:val="32"/>
          <w:rtl/>
        </w:rPr>
        <w:t>ﯼ</w:t>
      </w:r>
      <w:r w:rsidR="08F30C44">
        <w:rPr>
          <w:rFonts w:ascii="QCF_P583" w:eastAsia="Times New Roman" w:hAnsi="QCF_P583" w:cs="QCF_P583"/>
          <w:color w:val="000000"/>
          <w:sz w:val="32"/>
          <w:szCs w:val="32"/>
          <w:rtl/>
        </w:rPr>
        <w:t xml:space="preserve"> </w:t>
      </w:r>
      <w:r>
        <w:rPr>
          <w:rFonts w:ascii="QCF_P583" w:eastAsia="Times New Roman" w:hAnsi="QCF_P583" w:cs="QCF_P583"/>
          <w:color w:val="000000"/>
          <w:sz w:val="32"/>
          <w:szCs w:val="32"/>
          <w:rtl/>
        </w:rPr>
        <w:t>ﯽ</w:t>
      </w:r>
      <w:r w:rsidR="08F30C44">
        <w:rPr>
          <w:rFonts w:ascii="QCF_P583" w:eastAsia="Times New Roman" w:hAnsi="QCF_P583" w:cs="QCF_P583"/>
          <w:color w:val="000000"/>
          <w:sz w:val="32"/>
          <w:szCs w:val="32"/>
          <w:rtl/>
        </w:rPr>
        <w:t xml:space="preserve"> </w:t>
      </w:r>
      <w:r>
        <w:rPr>
          <w:rFonts w:ascii="QCF_P583" w:eastAsia="Times New Roman" w:hAnsi="QCF_P583" w:cs="QCF_P583"/>
          <w:color w:val="000000"/>
          <w:sz w:val="32"/>
          <w:szCs w:val="32"/>
          <w:rtl/>
        </w:rPr>
        <w:t>ﯾ</w:t>
      </w:r>
      <w:r w:rsidR="08F30C44">
        <w:rPr>
          <w:rFonts w:ascii="QCF_P583" w:eastAsia="Times New Roman" w:hAnsi="QCF_P583" w:cs="QCF_P583"/>
          <w:color w:val="000000"/>
          <w:sz w:val="32"/>
          <w:szCs w:val="32"/>
          <w:rtl/>
        </w:rPr>
        <w:t xml:space="preserve"> </w:t>
      </w:r>
      <w:r>
        <w:rPr>
          <w:rFonts w:ascii="QCF_P583" w:eastAsia="Times New Roman" w:hAnsi="QCF_P583" w:cs="QCF_P58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21279" w:rsidRPr="000A6834">
        <w:rPr>
          <w:rFonts w:hint="cs"/>
          <w:sz w:val="32"/>
          <w:szCs w:val="32"/>
          <w:rtl/>
          <w:lang w:bidi="fa-IR"/>
        </w:rPr>
        <w:t>(</w:t>
      </w:r>
      <w:r w:rsidR="00740E0F">
        <w:rPr>
          <w:rFonts w:hint="cs"/>
          <w:sz w:val="32"/>
          <w:szCs w:val="32"/>
          <w:rtl/>
          <w:lang w:bidi="fa-IR"/>
        </w:rPr>
        <w:t>نازعات</w:t>
      </w:r>
      <w:r w:rsidR="00C21279" w:rsidRPr="000A6834">
        <w:rPr>
          <w:rFonts w:hint="cs"/>
          <w:sz w:val="32"/>
          <w:szCs w:val="32"/>
          <w:rtl/>
          <w:lang w:bidi="fa-IR"/>
        </w:rPr>
        <w:t xml:space="preserve"> / </w:t>
      </w:r>
      <w:r w:rsidR="008F39BF">
        <w:rPr>
          <w:rFonts w:hint="cs"/>
          <w:sz w:val="32"/>
          <w:szCs w:val="32"/>
          <w:rtl/>
          <w:lang w:bidi="fa-IR"/>
        </w:rPr>
        <w:t>15</w:t>
      </w:r>
      <w:r w:rsidR="00C21279" w:rsidRPr="000A6834">
        <w:rPr>
          <w:rFonts w:hint="cs"/>
          <w:sz w:val="32"/>
          <w:szCs w:val="32"/>
          <w:rtl/>
          <w:lang w:bidi="fa-IR"/>
        </w:rPr>
        <w:t>)</w:t>
      </w:r>
    </w:p>
    <w:p w:rsidR="00C21279" w:rsidRPr="000A6834" w:rsidRDefault="00C21279" w:rsidP="08777A9A">
      <w:pPr>
        <w:tabs>
          <w:tab w:val="right" w:pos="7385"/>
        </w:tabs>
        <w:ind w:firstLine="172"/>
        <w:rPr>
          <w:rFonts w:hint="cs"/>
          <w:sz w:val="26"/>
          <w:szCs w:val="26"/>
          <w:rtl/>
          <w:lang w:bidi="fa-IR"/>
        </w:rPr>
      </w:pPr>
      <w:r>
        <w:rPr>
          <w:rFonts w:hint="cs"/>
          <w:sz w:val="26"/>
          <w:szCs w:val="26"/>
          <w:rtl/>
          <w:lang w:bidi="fa-IR"/>
        </w:rPr>
        <w:t>«</w:t>
      </w:r>
      <w:r w:rsidR="009148A8">
        <w:rPr>
          <w:rFonts w:hint="cs"/>
          <w:sz w:val="26"/>
          <w:szCs w:val="26"/>
          <w:rtl/>
          <w:lang w:bidi="fa-IR"/>
        </w:rPr>
        <w:t>آیا خبر داستان موسی به تو رسیده است</w:t>
      </w:r>
      <w:r>
        <w:rPr>
          <w:rFonts w:hint="cs"/>
          <w:sz w:val="26"/>
          <w:szCs w:val="26"/>
          <w:rtl/>
          <w:lang w:bidi="fa-IR"/>
        </w:rPr>
        <w:t>».</w:t>
      </w:r>
    </w:p>
    <w:p w:rsidR="00C21279" w:rsidRDefault="08A959E3" w:rsidP="08777A9A">
      <w:pPr>
        <w:ind w:firstLine="172"/>
        <w:rPr>
          <w:rFonts w:hint="cs"/>
          <w:rtl/>
          <w:lang w:bidi="fa-IR"/>
        </w:rPr>
      </w:pPr>
      <w:r>
        <w:rPr>
          <w:rFonts w:hint="cs"/>
          <w:rtl/>
          <w:lang w:bidi="fa-IR"/>
        </w:rPr>
        <w:t>و چون فرموده دیگر خداوند متعال</w:t>
      </w:r>
      <w:r w:rsidR="08C9606F">
        <w:rPr>
          <w:rFonts w:hint="cs"/>
          <w:rtl/>
          <w:lang w:bidi="fa-IR"/>
        </w:rPr>
        <w:t>:</w:t>
      </w:r>
      <w:r w:rsidR="00DA6D46">
        <w:rPr>
          <w:rFonts w:hint="cs"/>
          <w:rtl/>
          <w:lang w:bidi="fa-IR"/>
        </w:rPr>
        <w:t xml:space="preserve"> </w:t>
      </w:r>
    </w:p>
    <w:p w:rsidR="00C21279" w:rsidRDefault="089D3241"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92" w:eastAsia="Times New Roman" w:hAnsi="QCF_P592" w:cs="QCF_P592"/>
          <w:color w:val="000000"/>
          <w:sz w:val="32"/>
          <w:szCs w:val="32"/>
          <w:rtl/>
        </w:rPr>
        <w:t>ﭤ</w:t>
      </w:r>
      <w:r w:rsidR="08F30C44">
        <w:rPr>
          <w:rFonts w:ascii="QCF_P592" w:eastAsia="Times New Roman" w:hAnsi="QCF_P592" w:cs="QCF_P592"/>
          <w:color w:val="000000"/>
          <w:sz w:val="32"/>
          <w:szCs w:val="32"/>
          <w:rtl/>
        </w:rPr>
        <w:t xml:space="preserve"> </w:t>
      </w:r>
      <w:r>
        <w:rPr>
          <w:rFonts w:ascii="QCF_P592" w:eastAsia="Times New Roman" w:hAnsi="QCF_P592" w:cs="QCF_P592"/>
          <w:color w:val="000000"/>
          <w:sz w:val="32"/>
          <w:szCs w:val="32"/>
          <w:rtl/>
        </w:rPr>
        <w:t>ﭥ</w:t>
      </w:r>
      <w:r w:rsidR="08F30C44">
        <w:rPr>
          <w:rFonts w:ascii="QCF_P592" w:eastAsia="Times New Roman" w:hAnsi="QCF_P592" w:cs="QCF_P592"/>
          <w:color w:val="000000"/>
          <w:sz w:val="32"/>
          <w:szCs w:val="32"/>
          <w:rtl/>
        </w:rPr>
        <w:t xml:space="preserve"> </w:t>
      </w:r>
      <w:r>
        <w:rPr>
          <w:rFonts w:ascii="QCF_P592" w:eastAsia="Times New Roman" w:hAnsi="QCF_P592" w:cs="QCF_P592"/>
          <w:color w:val="000000"/>
          <w:sz w:val="32"/>
          <w:szCs w:val="32"/>
          <w:rtl/>
        </w:rPr>
        <w:t>ﭦ</w:t>
      </w:r>
      <w:r w:rsidR="08F30C44">
        <w:rPr>
          <w:rFonts w:ascii="QCF_P592" w:eastAsia="Times New Roman" w:hAnsi="QCF_P592" w:cs="QCF_P592"/>
          <w:color w:val="000000"/>
          <w:sz w:val="32"/>
          <w:szCs w:val="32"/>
          <w:rtl/>
        </w:rPr>
        <w:t xml:space="preserve"> </w:t>
      </w:r>
      <w:r>
        <w:rPr>
          <w:rFonts w:ascii="QCF_P592" w:eastAsia="Times New Roman" w:hAnsi="QCF_P592" w:cs="QCF_P592"/>
          <w:color w:val="000000"/>
          <w:sz w:val="32"/>
          <w:szCs w:val="32"/>
          <w:rtl/>
        </w:rPr>
        <w:t>ﭧ</w:t>
      </w:r>
      <w:r w:rsidR="08F30C44">
        <w:rPr>
          <w:rFonts w:ascii="QCF_P592" w:eastAsia="Times New Roman" w:hAnsi="QCF_P592" w:cs="QCF_P592"/>
          <w:color w:val="000000"/>
          <w:sz w:val="32"/>
          <w:szCs w:val="32"/>
          <w:rtl/>
        </w:rPr>
        <w:t xml:space="preserve"> </w:t>
      </w:r>
      <w:r>
        <w:rPr>
          <w:rFonts w:ascii="QCF_P592" w:eastAsia="Times New Roman" w:hAnsi="QCF_P592" w:cs="QCF_P592"/>
          <w:color w:val="000000"/>
          <w:sz w:val="32"/>
          <w:szCs w:val="32"/>
          <w:rtl/>
        </w:rPr>
        <w:t xml:space="preserve"> ﭨ</w:t>
      </w:r>
      <w:r w:rsidR="08F30C44">
        <w:rPr>
          <w:rFonts w:ascii="QCF_P592" w:eastAsia="Times New Roman" w:hAnsi="QCF_P592" w:cs="QCF_P59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21279" w:rsidRPr="000A6834">
        <w:rPr>
          <w:rFonts w:hint="cs"/>
          <w:sz w:val="32"/>
          <w:szCs w:val="32"/>
          <w:rtl/>
          <w:lang w:bidi="fa-IR"/>
        </w:rPr>
        <w:t>(</w:t>
      </w:r>
      <w:r w:rsidR="00E24103">
        <w:rPr>
          <w:rFonts w:hint="cs"/>
          <w:sz w:val="32"/>
          <w:szCs w:val="32"/>
          <w:rtl/>
          <w:lang w:bidi="fa-IR"/>
        </w:rPr>
        <w:t>غاشیه</w:t>
      </w:r>
      <w:r w:rsidR="00C21279" w:rsidRPr="000A6834">
        <w:rPr>
          <w:rFonts w:hint="cs"/>
          <w:sz w:val="32"/>
          <w:szCs w:val="32"/>
          <w:rtl/>
          <w:lang w:bidi="fa-IR"/>
        </w:rPr>
        <w:t xml:space="preserve"> / </w:t>
      </w:r>
      <w:r w:rsidR="00ED5A4C">
        <w:rPr>
          <w:rFonts w:hint="cs"/>
          <w:sz w:val="32"/>
          <w:szCs w:val="32"/>
          <w:rtl/>
          <w:lang w:bidi="fa-IR"/>
        </w:rPr>
        <w:t>1</w:t>
      </w:r>
      <w:r w:rsidR="00C21279" w:rsidRPr="000A6834">
        <w:rPr>
          <w:rFonts w:hint="cs"/>
          <w:sz w:val="32"/>
          <w:szCs w:val="32"/>
          <w:rtl/>
          <w:lang w:bidi="fa-IR"/>
        </w:rPr>
        <w:t>)</w:t>
      </w:r>
    </w:p>
    <w:p w:rsidR="00C21279" w:rsidRPr="000A6834" w:rsidRDefault="00C21279" w:rsidP="08777A9A">
      <w:pPr>
        <w:tabs>
          <w:tab w:val="right" w:pos="7385"/>
        </w:tabs>
        <w:ind w:firstLine="172"/>
        <w:rPr>
          <w:rFonts w:hint="cs"/>
          <w:sz w:val="26"/>
          <w:szCs w:val="26"/>
          <w:rtl/>
          <w:lang w:bidi="fa-IR"/>
        </w:rPr>
      </w:pPr>
      <w:r>
        <w:rPr>
          <w:rFonts w:hint="cs"/>
          <w:sz w:val="26"/>
          <w:szCs w:val="26"/>
          <w:rtl/>
          <w:lang w:bidi="fa-IR"/>
        </w:rPr>
        <w:t>«</w:t>
      </w:r>
      <w:r w:rsidR="00BF551A">
        <w:rPr>
          <w:rFonts w:hint="cs"/>
          <w:sz w:val="26"/>
          <w:szCs w:val="26"/>
          <w:rtl/>
          <w:lang w:bidi="fa-IR"/>
        </w:rPr>
        <w:t xml:space="preserve">آیا خبر حادثة </w:t>
      </w:r>
      <w:r w:rsidR="00ED5530">
        <w:rPr>
          <w:rFonts w:hint="cs"/>
          <w:sz w:val="26"/>
          <w:szCs w:val="26"/>
          <w:rtl/>
          <w:lang w:bidi="fa-IR"/>
        </w:rPr>
        <w:t>فراگیر به تو رسیده است</w:t>
      </w:r>
      <w:r>
        <w:rPr>
          <w:rFonts w:hint="cs"/>
          <w:sz w:val="26"/>
          <w:szCs w:val="26"/>
          <w:rtl/>
          <w:lang w:bidi="fa-IR"/>
        </w:rPr>
        <w:t>».</w:t>
      </w:r>
    </w:p>
    <w:p w:rsidR="00C21279" w:rsidRDefault="005D6CE7" w:rsidP="08777A9A">
      <w:pPr>
        <w:ind w:firstLine="172"/>
        <w:rPr>
          <w:rFonts w:hint="cs"/>
          <w:rtl/>
          <w:lang w:bidi="fa-IR"/>
        </w:rPr>
      </w:pPr>
      <w:r>
        <w:rPr>
          <w:rFonts w:hint="cs"/>
          <w:rtl/>
          <w:lang w:bidi="fa-IR"/>
        </w:rPr>
        <w:t xml:space="preserve"> همچنین </w:t>
      </w:r>
      <w:r w:rsidR="00280D6F">
        <w:rPr>
          <w:rFonts w:hint="cs"/>
          <w:rtl/>
          <w:lang w:bidi="fa-IR"/>
        </w:rPr>
        <w:t>در فرموده پروردگار عزوجل آمده که</w:t>
      </w:r>
      <w:r w:rsidR="08C9606F">
        <w:rPr>
          <w:rFonts w:hint="cs"/>
          <w:rtl/>
          <w:lang w:bidi="fa-IR"/>
        </w:rPr>
        <w:t>:</w:t>
      </w:r>
      <w:r w:rsidR="00280D6F">
        <w:rPr>
          <w:rFonts w:hint="cs"/>
          <w:rtl/>
          <w:lang w:bidi="fa-IR"/>
        </w:rPr>
        <w:t xml:space="preserve"> </w:t>
      </w:r>
    </w:p>
    <w:p w:rsidR="00C21279" w:rsidRDefault="089D3241"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60" w:eastAsia="Times New Roman" w:hAnsi="QCF_P560" w:cs="QCF_P560"/>
          <w:color w:val="000000"/>
          <w:sz w:val="32"/>
          <w:szCs w:val="32"/>
          <w:rtl/>
        </w:rPr>
        <w:t>ﭰ</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ﭱ</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 xml:space="preserve"> ﭲ</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ﭳ</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ﭴ</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ﭵ</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ﭶ</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21279" w:rsidRPr="000A6834">
        <w:rPr>
          <w:rFonts w:hint="cs"/>
          <w:sz w:val="32"/>
          <w:szCs w:val="32"/>
          <w:rtl/>
          <w:lang w:bidi="fa-IR"/>
        </w:rPr>
        <w:t>(</w:t>
      </w:r>
      <w:r w:rsidR="008953B9">
        <w:rPr>
          <w:rFonts w:hint="cs"/>
          <w:sz w:val="32"/>
          <w:szCs w:val="32"/>
          <w:rtl/>
          <w:lang w:bidi="fa-IR"/>
        </w:rPr>
        <w:t>تحریم</w:t>
      </w:r>
      <w:r w:rsidR="00C21279" w:rsidRPr="000A6834">
        <w:rPr>
          <w:rFonts w:hint="cs"/>
          <w:sz w:val="32"/>
          <w:szCs w:val="32"/>
          <w:rtl/>
          <w:lang w:bidi="fa-IR"/>
        </w:rPr>
        <w:t xml:space="preserve"> / </w:t>
      </w:r>
      <w:r w:rsidR="00B92EC6">
        <w:rPr>
          <w:rFonts w:hint="cs"/>
          <w:sz w:val="32"/>
          <w:szCs w:val="32"/>
          <w:rtl/>
          <w:lang w:bidi="fa-IR"/>
        </w:rPr>
        <w:t>3</w:t>
      </w:r>
      <w:r w:rsidR="00C21279" w:rsidRPr="000A6834">
        <w:rPr>
          <w:rFonts w:hint="cs"/>
          <w:sz w:val="32"/>
          <w:szCs w:val="32"/>
          <w:rtl/>
          <w:lang w:bidi="fa-IR"/>
        </w:rPr>
        <w:t>)</w:t>
      </w:r>
    </w:p>
    <w:p w:rsidR="00C21279" w:rsidRPr="000A6834" w:rsidRDefault="00C21279" w:rsidP="08777A9A">
      <w:pPr>
        <w:tabs>
          <w:tab w:val="right" w:pos="7385"/>
        </w:tabs>
        <w:ind w:firstLine="172"/>
        <w:rPr>
          <w:rFonts w:hint="cs"/>
          <w:sz w:val="26"/>
          <w:szCs w:val="26"/>
          <w:rtl/>
          <w:lang w:bidi="fa-IR"/>
        </w:rPr>
      </w:pPr>
      <w:r>
        <w:rPr>
          <w:rFonts w:hint="cs"/>
          <w:sz w:val="26"/>
          <w:szCs w:val="26"/>
          <w:rtl/>
          <w:lang w:bidi="fa-IR"/>
        </w:rPr>
        <w:t>«</w:t>
      </w:r>
      <w:r w:rsidR="006021B5">
        <w:rPr>
          <w:rFonts w:hint="cs"/>
          <w:sz w:val="26"/>
          <w:szCs w:val="26"/>
          <w:rtl/>
          <w:lang w:bidi="fa-IR"/>
        </w:rPr>
        <w:t xml:space="preserve">وقتی </w:t>
      </w:r>
      <w:r w:rsidR="00AE4964">
        <w:rPr>
          <w:rFonts w:hint="cs"/>
          <w:sz w:val="26"/>
          <w:szCs w:val="26"/>
          <w:rtl/>
          <w:lang w:bidi="fa-IR"/>
        </w:rPr>
        <w:t>ک</w:t>
      </w:r>
      <w:r w:rsidR="006021B5">
        <w:rPr>
          <w:rFonts w:hint="cs"/>
          <w:sz w:val="26"/>
          <w:szCs w:val="26"/>
          <w:rtl/>
          <w:lang w:bidi="fa-IR"/>
        </w:rPr>
        <w:t>ه</w:t>
      </w:r>
      <w:r w:rsidR="00AE4964">
        <w:rPr>
          <w:rFonts w:hint="cs"/>
          <w:sz w:val="26"/>
          <w:szCs w:val="26"/>
          <w:rtl/>
          <w:lang w:bidi="fa-IR"/>
        </w:rPr>
        <w:t xml:space="preserve"> پیغمبر</w:t>
      </w:r>
      <w:r w:rsidR="0093495B">
        <w:rPr>
          <w:rFonts w:hint="cs"/>
          <w:sz w:val="26"/>
          <w:szCs w:val="26"/>
          <w:lang w:bidi="fa-IR"/>
        </w:rPr>
        <w:sym w:font="AGA Arabesque" w:char="F072"/>
      </w:r>
      <w:r w:rsidR="0093495B">
        <w:rPr>
          <w:rFonts w:hint="cs"/>
          <w:sz w:val="26"/>
          <w:szCs w:val="26"/>
          <w:rtl/>
          <w:lang w:bidi="fa-IR"/>
        </w:rPr>
        <w:t xml:space="preserve"> </w:t>
      </w:r>
      <w:r w:rsidR="00FC1FAD">
        <w:rPr>
          <w:rFonts w:hint="cs"/>
          <w:sz w:val="26"/>
          <w:szCs w:val="26"/>
          <w:rtl/>
          <w:lang w:bidi="fa-IR"/>
        </w:rPr>
        <w:t>با یکی از همسرانش سخنی نهانی گفت</w:t>
      </w:r>
      <w:r>
        <w:rPr>
          <w:rFonts w:hint="cs"/>
          <w:sz w:val="26"/>
          <w:szCs w:val="26"/>
          <w:rtl/>
          <w:lang w:bidi="fa-IR"/>
        </w:rPr>
        <w:t>».</w:t>
      </w:r>
    </w:p>
    <w:p w:rsidR="00C21279" w:rsidRDefault="002F1EE5" w:rsidP="08777A9A">
      <w:pPr>
        <w:ind w:firstLine="172"/>
        <w:rPr>
          <w:rFonts w:hint="cs"/>
          <w:rtl/>
          <w:lang w:bidi="fa-IR"/>
        </w:rPr>
      </w:pPr>
      <w:r>
        <w:rPr>
          <w:rFonts w:hint="cs"/>
          <w:rtl/>
          <w:lang w:bidi="fa-IR"/>
        </w:rPr>
        <w:t>سوم</w:t>
      </w:r>
      <w:r w:rsidR="08E041FF">
        <w:rPr>
          <w:rFonts w:hint="cs"/>
          <w:rtl/>
          <w:lang w:bidi="fa-IR"/>
        </w:rPr>
        <w:t>:</w:t>
      </w:r>
      <w:r>
        <w:rPr>
          <w:rFonts w:hint="cs"/>
          <w:rtl/>
          <w:lang w:bidi="fa-IR"/>
        </w:rPr>
        <w:t xml:space="preserve"> </w:t>
      </w:r>
      <w:r w:rsidR="00222DFC">
        <w:rPr>
          <w:rFonts w:hint="cs"/>
          <w:rtl/>
          <w:lang w:bidi="fa-IR"/>
        </w:rPr>
        <w:t xml:space="preserve">حدیث به معنی کلام </w:t>
      </w:r>
      <w:r w:rsidR="08C9606F">
        <w:rPr>
          <w:rFonts w:hint="cs"/>
          <w:rtl/>
          <w:lang w:bidi="fa-IR"/>
        </w:rPr>
        <w:t xml:space="preserve">و سخن </w:t>
      </w:r>
      <w:r w:rsidR="00222DFC">
        <w:rPr>
          <w:rFonts w:hint="cs"/>
          <w:rtl/>
          <w:lang w:bidi="fa-IR"/>
        </w:rPr>
        <w:t xml:space="preserve">آمده است مانند </w:t>
      </w:r>
      <w:r w:rsidR="00A46BC8">
        <w:rPr>
          <w:rFonts w:hint="cs"/>
          <w:rtl/>
          <w:lang w:bidi="fa-IR"/>
        </w:rPr>
        <w:t>قول خداوند متعال</w:t>
      </w:r>
      <w:r w:rsidR="08C9606F">
        <w:rPr>
          <w:rFonts w:hint="cs"/>
          <w:rtl/>
          <w:lang w:bidi="fa-IR"/>
        </w:rPr>
        <w:t>:</w:t>
      </w:r>
      <w:r w:rsidR="00A46BC8">
        <w:rPr>
          <w:rFonts w:hint="cs"/>
          <w:rtl/>
          <w:lang w:bidi="fa-IR"/>
        </w:rPr>
        <w:t xml:space="preserve"> </w:t>
      </w:r>
    </w:p>
    <w:p w:rsidR="00C21279" w:rsidRDefault="089D3241"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61" w:eastAsia="Times New Roman" w:hAnsi="QCF_P461" w:cs="QCF_P461"/>
          <w:color w:val="000000"/>
          <w:sz w:val="32"/>
          <w:szCs w:val="32"/>
          <w:rtl/>
        </w:rPr>
        <w:t>ﭨ</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ﭩ</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ﭪ</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ﭫ</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ﭬ</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ﭭ</w:t>
      </w:r>
      <w:r w:rsidR="08F30C44">
        <w:rPr>
          <w:rFonts w:ascii="QCF_P461" w:eastAsia="Times New Roman" w:hAnsi="QCF_P461" w:cs="QCF_P46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21279" w:rsidRPr="000A6834">
        <w:rPr>
          <w:rFonts w:hint="cs"/>
          <w:sz w:val="32"/>
          <w:szCs w:val="32"/>
          <w:rtl/>
          <w:lang w:bidi="fa-IR"/>
        </w:rPr>
        <w:t>(</w:t>
      </w:r>
      <w:r w:rsidR="008833DD">
        <w:rPr>
          <w:rFonts w:hint="cs"/>
          <w:sz w:val="32"/>
          <w:szCs w:val="32"/>
          <w:rtl/>
          <w:lang w:bidi="fa-IR"/>
        </w:rPr>
        <w:t>زمر</w:t>
      </w:r>
      <w:r w:rsidR="00C21279" w:rsidRPr="000A6834">
        <w:rPr>
          <w:rFonts w:hint="cs"/>
          <w:sz w:val="32"/>
          <w:szCs w:val="32"/>
          <w:rtl/>
          <w:lang w:bidi="fa-IR"/>
        </w:rPr>
        <w:t xml:space="preserve"> / </w:t>
      </w:r>
      <w:r w:rsidR="00A46BC8">
        <w:rPr>
          <w:rFonts w:hint="cs"/>
          <w:sz w:val="32"/>
          <w:szCs w:val="32"/>
          <w:rtl/>
          <w:lang w:bidi="fa-IR"/>
        </w:rPr>
        <w:t>23</w:t>
      </w:r>
      <w:r w:rsidR="00C21279" w:rsidRPr="000A6834">
        <w:rPr>
          <w:rFonts w:hint="cs"/>
          <w:sz w:val="32"/>
          <w:szCs w:val="32"/>
          <w:rtl/>
          <w:lang w:bidi="fa-IR"/>
        </w:rPr>
        <w:t>)</w:t>
      </w:r>
    </w:p>
    <w:p w:rsidR="00C21279" w:rsidRPr="000A6834" w:rsidRDefault="00C21279" w:rsidP="08777A9A">
      <w:pPr>
        <w:tabs>
          <w:tab w:val="right" w:pos="7385"/>
        </w:tabs>
        <w:ind w:firstLine="172"/>
        <w:rPr>
          <w:rFonts w:hint="cs"/>
          <w:sz w:val="26"/>
          <w:szCs w:val="26"/>
          <w:rtl/>
          <w:lang w:bidi="fa-IR"/>
        </w:rPr>
      </w:pPr>
      <w:r>
        <w:rPr>
          <w:rFonts w:hint="cs"/>
          <w:sz w:val="26"/>
          <w:szCs w:val="26"/>
          <w:rtl/>
          <w:lang w:bidi="fa-IR"/>
        </w:rPr>
        <w:t>«</w:t>
      </w:r>
      <w:r w:rsidR="00AF14B1">
        <w:rPr>
          <w:rFonts w:hint="cs"/>
          <w:sz w:val="26"/>
          <w:szCs w:val="26"/>
          <w:rtl/>
          <w:lang w:bidi="fa-IR"/>
        </w:rPr>
        <w:t xml:space="preserve"> خداوند بهترین سخن را فرو فرستاده است، کتابی را که همگون و مکرر است</w:t>
      </w:r>
      <w:r>
        <w:rPr>
          <w:rFonts w:hint="cs"/>
          <w:sz w:val="26"/>
          <w:szCs w:val="26"/>
          <w:rtl/>
          <w:lang w:bidi="fa-IR"/>
        </w:rPr>
        <w:t>».</w:t>
      </w:r>
    </w:p>
    <w:p w:rsidR="00C21279" w:rsidRDefault="00AF14B1" w:rsidP="08777A9A">
      <w:pPr>
        <w:ind w:firstLine="172"/>
        <w:rPr>
          <w:rFonts w:hint="cs"/>
          <w:rtl/>
          <w:lang w:bidi="fa-IR"/>
        </w:rPr>
      </w:pPr>
      <w:r>
        <w:rPr>
          <w:rFonts w:hint="cs"/>
          <w:rtl/>
          <w:lang w:bidi="fa-IR"/>
        </w:rPr>
        <w:t>و یا فرموده‌اش</w:t>
      </w:r>
      <w:r w:rsidR="08E041FF">
        <w:rPr>
          <w:rFonts w:hint="cs"/>
          <w:rtl/>
          <w:lang w:bidi="fa-IR"/>
        </w:rPr>
        <w:t>:</w:t>
      </w:r>
      <w:r w:rsidR="0019236F">
        <w:rPr>
          <w:rFonts w:hint="cs"/>
          <w:rtl/>
          <w:lang w:bidi="fa-IR"/>
        </w:rPr>
        <w:t xml:space="preserve"> </w:t>
      </w:r>
    </w:p>
    <w:p w:rsidR="00C21279" w:rsidRDefault="089D3241"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92" w:eastAsia="Times New Roman" w:hAnsi="QCF_P092" w:cs="QCF_P092"/>
          <w:color w:val="000000"/>
          <w:sz w:val="32"/>
          <w:szCs w:val="32"/>
          <w:rtl/>
        </w:rPr>
        <w:t>ﭟ</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ﭠ</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ﭡ</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ﭢ</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ﭣ</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ﭤ</w:t>
      </w:r>
      <w:r w:rsidR="08F30C44">
        <w:rPr>
          <w:rFonts w:ascii="QCF_P092" w:eastAsia="Times New Roman" w:hAnsi="QCF_P092" w:cs="QCF_P09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21279" w:rsidRPr="000A6834">
        <w:rPr>
          <w:rFonts w:hint="cs"/>
          <w:sz w:val="32"/>
          <w:szCs w:val="32"/>
          <w:rtl/>
          <w:lang w:bidi="fa-IR"/>
        </w:rPr>
        <w:t>(</w:t>
      </w:r>
      <w:r w:rsidR="00183A26">
        <w:rPr>
          <w:rFonts w:hint="cs"/>
          <w:sz w:val="32"/>
          <w:szCs w:val="32"/>
          <w:rtl/>
          <w:lang w:bidi="fa-IR"/>
        </w:rPr>
        <w:t>نساء</w:t>
      </w:r>
      <w:r w:rsidR="00C21279" w:rsidRPr="000A6834">
        <w:rPr>
          <w:rFonts w:hint="cs"/>
          <w:sz w:val="32"/>
          <w:szCs w:val="32"/>
          <w:rtl/>
          <w:lang w:bidi="fa-IR"/>
        </w:rPr>
        <w:t xml:space="preserve"> / </w:t>
      </w:r>
      <w:r w:rsidR="00465D1A">
        <w:rPr>
          <w:rFonts w:hint="cs"/>
          <w:sz w:val="32"/>
          <w:szCs w:val="32"/>
          <w:rtl/>
          <w:lang w:bidi="fa-IR"/>
        </w:rPr>
        <w:t>87</w:t>
      </w:r>
      <w:r w:rsidR="00C21279" w:rsidRPr="000A6834">
        <w:rPr>
          <w:rFonts w:hint="cs"/>
          <w:sz w:val="32"/>
          <w:szCs w:val="32"/>
          <w:rtl/>
          <w:lang w:bidi="fa-IR"/>
        </w:rPr>
        <w:t>)</w:t>
      </w:r>
    </w:p>
    <w:p w:rsidR="00C21279" w:rsidRPr="000A6834" w:rsidRDefault="00C21279" w:rsidP="08777A9A">
      <w:pPr>
        <w:tabs>
          <w:tab w:val="right" w:pos="7385"/>
        </w:tabs>
        <w:ind w:firstLine="172"/>
        <w:rPr>
          <w:rFonts w:hint="cs"/>
          <w:sz w:val="26"/>
          <w:szCs w:val="26"/>
          <w:rtl/>
          <w:lang w:bidi="fa-IR"/>
        </w:rPr>
      </w:pPr>
      <w:r>
        <w:rPr>
          <w:rFonts w:hint="cs"/>
          <w:sz w:val="26"/>
          <w:szCs w:val="26"/>
          <w:rtl/>
          <w:lang w:bidi="fa-IR"/>
        </w:rPr>
        <w:t>«</w:t>
      </w:r>
      <w:r w:rsidR="00763D4F">
        <w:rPr>
          <w:rFonts w:hint="cs"/>
          <w:sz w:val="26"/>
          <w:szCs w:val="26"/>
          <w:rtl/>
          <w:lang w:bidi="fa-IR"/>
        </w:rPr>
        <w:t>خداست که این را می‌گوید و چه کسی از خدا راستگوتر است</w:t>
      </w:r>
      <w:r>
        <w:rPr>
          <w:rFonts w:hint="cs"/>
          <w:sz w:val="26"/>
          <w:szCs w:val="26"/>
          <w:rtl/>
          <w:lang w:bidi="fa-IR"/>
        </w:rPr>
        <w:t>».</w:t>
      </w:r>
    </w:p>
    <w:p w:rsidR="00C21279" w:rsidRDefault="00F40305" w:rsidP="08777A9A">
      <w:pPr>
        <w:ind w:firstLine="172"/>
        <w:rPr>
          <w:rFonts w:hint="cs"/>
          <w:rtl/>
          <w:lang w:bidi="fa-IR"/>
        </w:rPr>
      </w:pPr>
      <w:r>
        <w:rPr>
          <w:rFonts w:hint="cs"/>
          <w:rtl/>
          <w:lang w:bidi="fa-IR"/>
        </w:rPr>
        <w:t>و یا فرموده‌اش</w:t>
      </w:r>
      <w:r w:rsidR="08E041FF">
        <w:rPr>
          <w:rFonts w:hint="cs"/>
          <w:rtl/>
          <w:lang w:bidi="fa-IR"/>
        </w:rPr>
        <w:t>:</w:t>
      </w:r>
      <w:r>
        <w:rPr>
          <w:rFonts w:hint="cs"/>
          <w:rtl/>
          <w:lang w:bidi="fa-IR"/>
        </w:rPr>
        <w:t xml:space="preserve"> </w:t>
      </w:r>
    </w:p>
    <w:p w:rsidR="00C21279" w:rsidRDefault="089D3241" w:rsidP="08777A9A">
      <w:pPr>
        <w:tabs>
          <w:tab w:val="right" w:pos="6917"/>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81" w:eastAsia="Times New Roman" w:hAnsi="QCF_P581" w:cs="QCF_P581"/>
          <w:color w:val="000000"/>
          <w:sz w:val="32"/>
          <w:szCs w:val="32"/>
          <w:rtl/>
        </w:rPr>
        <w:t>ﰍ</w:t>
      </w:r>
      <w:r w:rsidR="08F30C44">
        <w:rPr>
          <w:rFonts w:ascii="QCF_P581" w:eastAsia="Times New Roman" w:hAnsi="QCF_P581" w:cs="QCF_P581"/>
          <w:color w:val="000000"/>
          <w:sz w:val="32"/>
          <w:szCs w:val="32"/>
          <w:rtl/>
        </w:rPr>
        <w:t xml:space="preserve"> </w:t>
      </w:r>
      <w:r>
        <w:rPr>
          <w:rFonts w:ascii="QCF_P581" w:eastAsia="Times New Roman" w:hAnsi="QCF_P581" w:cs="QCF_P581"/>
          <w:color w:val="000000"/>
          <w:sz w:val="32"/>
          <w:szCs w:val="32"/>
          <w:rtl/>
        </w:rPr>
        <w:t>ﰎ</w:t>
      </w:r>
      <w:r w:rsidR="08F30C44">
        <w:rPr>
          <w:rFonts w:ascii="QCF_P581" w:eastAsia="Times New Roman" w:hAnsi="QCF_P581" w:cs="QCF_P581"/>
          <w:color w:val="000000"/>
          <w:sz w:val="32"/>
          <w:szCs w:val="32"/>
          <w:rtl/>
        </w:rPr>
        <w:t xml:space="preserve"> </w:t>
      </w:r>
      <w:r>
        <w:rPr>
          <w:rFonts w:ascii="QCF_P581" w:eastAsia="Times New Roman" w:hAnsi="QCF_P581" w:cs="QCF_P581"/>
          <w:color w:val="000000"/>
          <w:sz w:val="32"/>
          <w:szCs w:val="32"/>
          <w:rtl/>
        </w:rPr>
        <w:t>ﰏ</w:t>
      </w:r>
      <w:r w:rsidR="08F30C44">
        <w:rPr>
          <w:rFonts w:ascii="QCF_P581" w:eastAsia="Times New Roman" w:hAnsi="QCF_P581" w:cs="QCF_P581"/>
          <w:color w:val="000000"/>
          <w:sz w:val="32"/>
          <w:szCs w:val="32"/>
          <w:rtl/>
        </w:rPr>
        <w:t xml:space="preserve"> </w:t>
      </w:r>
      <w:r>
        <w:rPr>
          <w:rFonts w:ascii="QCF_P581" w:eastAsia="Times New Roman" w:hAnsi="QCF_P581" w:cs="QCF_P581"/>
          <w:color w:val="000000"/>
          <w:sz w:val="32"/>
          <w:szCs w:val="32"/>
          <w:rtl/>
        </w:rPr>
        <w:t>ﰐ</w:t>
      </w:r>
      <w:r w:rsidR="08F30C44">
        <w:rPr>
          <w:rFonts w:ascii="QCF_P581" w:eastAsia="Times New Roman" w:hAnsi="QCF_P581" w:cs="QCF_P581"/>
          <w:color w:val="000000"/>
          <w:sz w:val="32"/>
          <w:szCs w:val="32"/>
          <w:rtl/>
        </w:rPr>
        <w:t xml:space="preserve"> </w:t>
      </w:r>
      <w:r>
        <w:rPr>
          <w:rFonts w:ascii="QCF_P581" w:eastAsia="Times New Roman" w:hAnsi="QCF_P581" w:cs="QCF_P581"/>
          <w:color w:val="000000"/>
          <w:sz w:val="32"/>
          <w:szCs w:val="32"/>
          <w:rtl/>
        </w:rPr>
        <w:t>ﰑ</w:t>
      </w:r>
      <w:r w:rsidR="08F30C44">
        <w:rPr>
          <w:rFonts w:ascii="QCF_P581" w:eastAsia="Times New Roman" w:hAnsi="QCF_P581" w:cs="QCF_P581"/>
          <w:color w:val="000000"/>
          <w:sz w:val="32"/>
          <w:szCs w:val="32"/>
          <w:rtl/>
        </w:rPr>
        <w:t xml:space="preserve"> </w:t>
      </w:r>
      <w:r>
        <w:rPr>
          <w:rFonts w:ascii="QCF_P581" w:eastAsia="Times New Roman" w:hAnsi="QCF_P581" w:cs="QCF_P58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C21279" w:rsidRPr="000A6834">
        <w:rPr>
          <w:rFonts w:hint="cs"/>
          <w:sz w:val="32"/>
          <w:szCs w:val="32"/>
          <w:rtl/>
          <w:lang w:bidi="fa-IR"/>
        </w:rPr>
        <w:t>(</w:t>
      </w:r>
      <w:r w:rsidR="002031EF">
        <w:rPr>
          <w:rFonts w:hint="cs"/>
          <w:sz w:val="32"/>
          <w:szCs w:val="32"/>
          <w:rtl/>
          <w:lang w:bidi="fa-IR"/>
        </w:rPr>
        <w:t>مرسلات</w:t>
      </w:r>
      <w:r w:rsidR="00C21279" w:rsidRPr="000A6834">
        <w:rPr>
          <w:rFonts w:hint="cs"/>
          <w:sz w:val="32"/>
          <w:szCs w:val="32"/>
          <w:rtl/>
          <w:lang w:bidi="fa-IR"/>
        </w:rPr>
        <w:t xml:space="preserve"> / </w:t>
      </w:r>
      <w:r w:rsidR="0019236F">
        <w:rPr>
          <w:rFonts w:hint="cs"/>
          <w:sz w:val="32"/>
          <w:szCs w:val="32"/>
          <w:rtl/>
          <w:lang w:bidi="fa-IR"/>
        </w:rPr>
        <w:t>50</w:t>
      </w:r>
      <w:r w:rsidR="00C21279" w:rsidRPr="000A6834">
        <w:rPr>
          <w:rFonts w:hint="cs"/>
          <w:sz w:val="32"/>
          <w:szCs w:val="32"/>
          <w:rtl/>
          <w:lang w:bidi="fa-IR"/>
        </w:rPr>
        <w:t>)</w:t>
      </w:r>
    </w:p>
    <w:p w:rsidR="00C21279" w:rsidRPr="000A6834" w:rsidRDefault="00C21279" w:rsidP="08777A9A">
      <w:pPr>
        <w:tabs>
          <w:tab w:val="right" w:pos="7385"/>
        </w:tabs>
        <w:ind w:firstLine="172"/>
        <w:rPr>
          <w:rFonts w:hint="cs"/>
          <w:sz w:val="26"/>
          <w:szCs w:val="26"/>
          <w:rtl/>
          <w:lang w:bidi="fa-IR"/>
        </w:rPr>
      </w:pPr>
      <w:r>
        <w:rPr>
          <w:rFonts w:hint="cs"/>
          <w:sz w:val="26"/>
          <w:szCs w:val="26"/>
          <w:rtl/>
          <w:lang w:bidi="fa-IR"/>
        </w:rPr>
        <w:t>«</w:t>
      </w:r>
      <w:r w:rsidR="000B680E">
        <w:rPr>
          <w:rFonts w:hint="cs"/>
          <w:sz w:val="26"/>
          <w:szCs w:val="26"/>
          <w:rtl/>
          <w:lang w:bidi="fa-IR"/>
        </w:rPr>
        <w:t xml:space="preserve">پس به کدام سخن </w:t>
      </w:r>
      <w:r w:rsidR="008615D6">
        <w:rPr>
          <w:rFonts w:hint="cs"/>
          <w:sz w:val="26"/>
          <w:szCs w:val="26"/>
          <w:rtl/>
          <w:lang w:bidi="fa-IR"/>
        </w:rPr>
        <w:t>دیگر غیر از قرآن ایمان می‌آورند</w:t>
      </w:r>
      <w:r>
        <w:rPr>
          <w:rFonts w:hint="cs"/>
          <w:sz w:val="26"/>
          <w:szCs w:val="26"/>
          <w:rtl/>
          <w:lang w:bidi="fa-IR"/>
        </w:rPr>
        <w:t>».</w:t>
      </w:r>
      <w:r w:rsidR="008615D6" w:rsidRPr="003D7325">
        <w:rPr>
          <w:rStyle w:val="a7"/>
          <w:rFonts w:cs="B Lotus"/>
          <w:sz w:val="28"/>
          <w:szCs w:val="28"/>
          <w:rtl/>
          <w:lang w:bidi="fa-IR"/>
        </w:rPr>
        <w:footnoteReference w:id="66"/>
      </w:r>
    </w:p>
    <w:p w:rsidR="08777A9A" w:rsidRDefault="00373858" w:rsidP="08777A9A">
      <w:pPr>
        <w:ind w:firstLine="172"/>
        <w:rPr>
          <w:rFonts w:hint="cs"/>
          <w:rtl/>
          <w:lang w:bidi="fa-IR"/>
        </w:rPr>
      </w:pPr>
      <w:r>
        <w:rPr>
          <w:rFonts w:hint="cs"/>
          <w:rtl/>
          <w:lang w:bidi="fa-IR"/>
        </w:rPr>
        <w:t xml:space="preserve"> با همین کاربرد لغوی کلمه «حدیث» در سنت مطهر هم آمده است </w:t>
      </w:r>
      <w:r w:rsidR="08C9606F">
        <w:rPr>
          <w:rFonts w:hint="cs"/>
          <w:rtl/>
          <w:lang w:bidi="fa-IR"/>
        </w:rPr>
        <w:t>که</w:t>
      </w:r>
      <w:r>
        <w:rPr>
          <w:rFonts w:hint="cs"/>
          <w:rtl/>
          <w:lang w:bidi="fa-IR"/>
        </w:rPr>
        <w:t xml:space="preserve"> مراد از آن کلام پروردگار متعال و کلام</w:t>
      </w:r>
      <w:r w:rsidR="08D17FA3">
        <w:rPr>
          <w:rFonts w:hint="cs"/>
          <w:rtl/>
          <w:lang w:bidi="fa-IR"/>
        </w:rPr>
        <w:t xml:space="preserve"> رسول</w:t>
      </w:r>
      <w:r w:rsidR="08D17FA3">
        <w:rPr>
          <w:rFonts w:hint="cs"/>
          <w:cs/>
          <w:lang w:bidi="fa-IR"/>
        </w:rPr>
        <w:t>‎</w:t>
      </w:r>
      <w:r w:rsidR="08D17FA3">
        <w:rPr>
          <w:rFonts w:hint="cs"/>
          <w:rtl/>
          <w:lang w:bidi="fa-IR"/>
        </w:rPr>
        <w:t>الله</w:t>
      </w:r>
      <w:r w:rsidR="00B64E15">
        <w:rPr>
          <w:rFonts w:hint="cs"/>
          <w:lang w:bidi="fa-IR"/>
        </w:rPr>
        <w:sym w:font="AGA Arabesque" w:char="F072"/>
      </w:r>
      <w:r w:rsidR="00B64E15">
        <w:rPr>
          <w:rFonts w:hint="cs"/>
          <w:rtl/>
          <w:lang w:bidi="fa-IR"/>
        </w:rPr>
        <w:t xml:space="preserve"> </w:t>
      </w:r>
      <w:r w:rsidR="0027613C">
        <w:rPr>
          <w:rFonts w:hint="cs"/>
          <w:rtl/>
          <w:lang w:bidi="fa-IR"/>
        </w:rPr>
        <w:t>است، اما نمونه‌ی آنچه در سنت</w:t>
      </w:r>
      <w:r w:rsidR="00204C62">
        <w:rPr>
          <w:rFonts w:hint="cs"/>
          <w:rtl/>
          <w:lang w:bidi="fa-IR"/>
        </w:rPr>
        <w:t xml:space="preserve"> آمده است و مقصود آن </w:t>
      </w:r>
      <w:r w:rsidR="000928A9">
        <w:rPr>
          <w:rFonts w:hint="cs"/>
          <w:rtl/>
          <w:lang w:bidi="fa-IR"/>
        </w:rPr>
        <w:t xml:space="preserve">کلام خداوند متعال است، </w:t>
      </w:r>
      <w:r w:rsidR="00D33E6A">
        <w:rPr>
          <w:rFonts w:hint="cs"/>
          <w:rtl/>
          <w:lang w:bidi="fa-IR"/>
        </w:rPr>
        <w:t>آن</w:t>
      </w:r>
      <w:r w:rsidR="08C9606F">
        <w:rPr>
          <w:rFonts w:hint="cs"/>
          <w:rtl/>
          <w:lang w:bidi="fa-IR"/>
        </w:rPr>
        <w:t xml:space="preserve"> ا</w:t>
      </w:r>
      <w:r w:rsidR="00D33E6A">
        <w:rPr>
          <w:rFonts w:hint="cs"/>
          <w:rtl/>
          <w:lang w:bidi="fa-IR"/>
        </w:rPr>
        <w:t xml:space="preserve">ست که مسلم در کتاب صحیحش </w:t>
      </w:r>
      <w:r w:rsidR="00DF2809">
        <w:rPr>
          <w:rFonts w:hint="cs"/>
          <w:rtl/>
          <w:lang w:bidi="fa-IR"/>
        </w:rPr>
        <w:t>از جابر</w:t>
      </w:r>
      <w:r w:rsidR="00B3590D">
        <w:rPr>
          <w:rFonts w:hint="cs"/>
          <w:rtl/>
          <w:lang w:bidi="fa-IR"/>
        </w:rPr>
        <w:t xml:space="preserve"> پسر عبدالله</w:t>
      </w:r>
      <w:r w:rsidR="00FC0571">
        <w:rPr>
          <w:rFonts w:hint="cs"/>
          <w:lang w:bidi="fa-IR"/>
        </w:rPr>
        <w:sym w:font="AGA Arabesque" w:char="F074"/>
      </w:r>
      <w:r w:rsidR="00BB77C0" w:rsidRPr="003D7325">
        <w:rPr>
          <w:rStyle w:val="a7"/>
          <w:rFonts w:cs="B Lotus"/>
          <w:sz w:val="28"/>
          <w:szCs w:val="28"/>
          <w:rtl/>
          <w:lang w:bidi="fa-IR"/>
        </w:rPr>
        <w:footnoteReference w:id="67"/>
      </w:r>
      <w:r w:rsidR="00BB77C0">
        <w:rPr>
          <w:rFonts w:hint="cs"/>
          <w:rtl/>
          <w:lang w:bidi="fa-IR"/>
        </w:rPr>
        <w:t xml:space="preserve"> </w:t>
      </w:r>
      <w:r w:rsidR="008C7827">
        <w:rPr>
          <w:rFonts w:hint="cs"/>
          <w:rtl/>
          <w:lang w:bidi="fa-IR"/>
        </w:rPr>
        <w:t>روایت کرده است که فرمود</w:t>
      </w:r>
      <w:r w:rsidR="08E041FF">
        <w:rPr>
          <w:rFonts w:hint="cs"/>
          <w:rtl/>
          <w:lang w:bidi="fa-IR"/>
        </w:rPr>
        <w:t>:</w:t>
      </w:r>
      <w:r w:rsidR="08A959E3">
        <w:rPr>
          <w:rFonts w:hint="cs"/>
          <w:rtl/>
          <w:lang w:bidi="fa-IR"/>
        </w:rPr>
        <w:t xml:space="preserve"> هر</w:t>
      </w:r>
      <w:r w:rsidR="008C7827">
        <w:rPr>
          <w:rFonts w:hint="cs"/>
          <w:rtl/>
          <w:lang w:bidi="fa-IR"/>
        </w:rPr>
        <w:t>گاه</w:t>
      </w:r>
      <w:r w:rsidR="08D17FA3">
        <w:rPr>
          <w:rFonts w:hint="cs"/>
          <w:rtl/>
          <w:lang w:bidi="fa-IR"/>
        </w:rPr>
        <w:t xml:space="preserve"> رسول</w:t>
      </w:r>
      <w:r w:rsidR="08D17FA3">
        <w:rPr>
          <w:rFonts w:hint="cs"/>
          <w:cs/>
          <w:lang w:bidi="fa-IR"/>
        </w:rPr>
        <w:t>‎</w:t>
      </w:r>
      <w:r w:rsidR="08D17FA3">
        <w:rPr>
          <w:rFonts w:hint="cs"/>
          <w:rtl/>
          <w:lang w:bidi="fa-IR"/>
        </w:rPr>
        <w:t>خدا</w:t>
      </w:r>
      <w:r w:rsidR="008C7827">
        <w:rPr>
          <w:rFonts w:hint="cs"/>
          <w:lang w:bidi="fa-IR"/>
        </w:rPr>
        <w:sym w:font="AGA Arabesque" w:char="F072"/>
      </w:r>
      <w:r w:rsidR="008C7827">
        <w:rPr>
          <w:rFonts w:hint="cs"/>
          <w:rtl/>
          <w:lang w:bidi="fa-IR"/>
        </w:rPr>
        <w:t xml:space="preserve"> </w:t>
      </w:r>
      <w:r w:rsidR="007A4486">
        <w:rPr>
          <w:rFonts w:hint="cs"/>
          <w:rtl/>
          <w:lang w:bidi="fa-IR"/>
        </w:rPr>
        <w:t>موعظه می‌فرمود</w:t>
      </w:r>
      <w:r w:rsidR="08C9606F">
        <w:rPr>
          <w:rFonts w:hint="cs"/>
          <w:rtl/>
          <w:lang w:bidi="fa-IR"/>
        </w:rPr>
        <w:t xml:space="preserve"> </w:t>
      </w:r>
      <w:r w:rsidR="007A4486">
        <w:rPr>
          <w:rFonts w:hint="cs"/>
          <w:rtl/>
          <w:lang w:bidi="fa-IR"/>
        </w:rPr>
        <w:t xml:space="preserve">چشمانش </w:t>
      </w:r>
      <w:r w:rsidR="00B6199F">
        <w:rPr>
          <w:rFonts w:hint="cs"/>
          <w:rtl/>
          <w:lang w:bidi="fa-IR"/>
        </w:rPr>
        <w:t>به سرخی می‌گرای</w:t>
      </w:r>
      <w:r w:rsidR="08C9606F">
        <w:rPr>
          <w:rFonts w:hint="cs"/>
          <w:rtl/>
          <w:lang w:bidi="fa-IR"/>
        </w:rPr>
        <w:t>ی</w:t>
      </w:r>
      <w:r w:rsidR="00B6199F">
        <w:rPr>
          <w:rFonts w:hint="cs"/>
          <w:rtl/>
          <w:lang w:bidi="fa-IR"/>
        </w:rPr>
        <w:t xml:space="preserve">د، </w:t>
      </w:r>
      <w:r w:rsidR="006C0B51">
        <w:rPr>
          <w:rFonts w:hint="cs"/>
          <w:rtl/>
          <w:lang w:bidi="fa-IR"/>
        </w:rPr>
        <w:t>و صدایش بلند می‌شد، و به شدت خشمگین</w:t>
      </w:r>
      <w:r w:rsidR="00FD7052">
        <w:rPr>
          <w:rFonts w:hint="cs"/>
          <w:rtl/>
          <w:lang w:bidi="fa-IR"/>
        </w:rPr>
        <w:t xml:space="preserve"> می‌شد </w:t>
      </w:r>
      <w:r w:rsidR="08C9606F">
        <w:rPr>
          <w:rFonts w:hint="cs"/>
          <w:rtl/>
          <w:lang w:bidi="fa-IR"/>
        </w:rPr>
        <w:t xml:space="preserve">و </w:t>
      </w:r>
      <w:r w:rsidR="00FD7052">
        <w:rPr>
          <w:rFonts w:hint="cs"/>
          <w:rtl/>
          <w:lang w:bidi="fa-IR"/>
        </w:rPr>
        <w:t>ب</w:t>
      </w:r>
      <w:r w:rsidR="08C9606F">
        <w:rPr>
          <w:rFonts w:hint="cs"/>
          <w:rtl/>
          <w:lang w:bidi="fa-IR"/>
        </w:rPr>
        <w:t>سان</w:t>
      </w:r>
      <w:r w:rsidR="00FD7052">
        <w:rPr>
          <w:rFonts w:hint="cs"/>
          <w:rtl/>
          <w:lang w:bidi="fa-IR"/>
        </w:rPr>
        <w:t xml:space="preserve"> هشدار دهنده </w:t>
      </w:r>
      <w:r w:rsidR="006E7825">
        <w:rPr>
          <w:rFonts w:hint="cs"/>
          <w:rtl/>
          <w:lang w:bidi="fa-IR"/>
        </w:rPr>
        <w:t>لشکر</w:t>
      </w:r>
      <w:r w:rsidR="08C9606F">
        <w:rPr>
          <w:rFonts w:hint="cs"/>
          <w:rtl/>
          <w:lang w:bidi="fa-IR"/>
        </w:rPr>
        <w:t>ها</w:t>
      </w:r>
      <w:r w:rsidR="006E7825">
        <w:rPr>
          <w:rFonts w:hint="cs"/>
          <w:rtl/>
          <w:lang w:bidi="fa-IR"/>
        </w:rPr>
        <w:t xml:space="preserve"> می‌ف</w:t>
      </w:r>
      <w:r w:rsidR="08C9606F">
        <w:rPr>
          <w:rFonts w:hint="cs"/>
          <w:rtl/>
          <w:lang w:bidi="fa-IR"/>
        </w:rPr>
        <w:t>رمود:</w:t>
      </w:r>
      <w:r w:rsidR="006E7825">
        <w:rPr>
          <w:rFonts w:hint="cs"/>
          <w:rtl/>
          <w:lang w:bidi="fa-IR"/>
        </w:rPr>
        <w:t xml:space="preserve"> </w:t>
      </w:r>
      <w:r w:rsidR="00195178">
        <w:rPr>
          <w:rFonts w:hint="cs"/>
          <w:rtl/>
          <w:lang w:bidi="fa-IR"/>
        </w:rPr>
        <w:t>مواظب بامداد و شا</w:t>
      </w:r>
      <w:r w:rsidR="08C9606F">
        <w:rPr>
          <w:rFonts w:hint="cs"/>
          <w:rtl/>
          <w:lang w:bidi="fa-IR"/>
        </w:rPr>
        <w:t>م</w:t>
      </w:r>
      <w:r w:rsidR="00195178">
        <w:rPr>
          <w:rFonts w:hint="cs"/>
          <w:rtl/>
          <w:lang w:bidi="fa-IR"/>
        </w:rPr>
        <w:t xml:space="preserve">گاهان </w:t>
      </w:r>
      <w:r w:rsidR="00DF289A">
        <w:rPr>
          <w:rFonts w:hint="cs"/>
          <w:rtl/>
          <w:lang w:bidi="fa-IR"/>
        </w:rPr>
        <w:t>باشید، و می‌فرمود</w:t>
      </w:r>
      <w:r w:rsidR="08E041FF">
        <w:rPr>
          <w:rFonts w:hint="cs"/>
          <w:rtl/>
          <w:lang w:bidi="fa-IR"/>
        </w:rPr>
        <w:t>:</w:t>
      </w:r>
      <w:r w:rsidR="00DF289A">
        <w:rPr>
          <w:rFonts w:hint="cs"/>
          <w:rtl/>
          <w:lang w:bidi="fa-IR"/>
        </w:rPr>
        <w:t xml:space="preserve"> </w:t>
      </w:r>
      <w:r w:rsidR="001646B8">
        <w:rPr>
          <w:rFonts w:hint="cs"/>
          <w:rtl/>
          <w:lang w:bidi="fa-IR"/>
        </w:rPr>
        <w:t xml:space="preserve">بعثت </w:t>
      </w:r>
      <w:r w:rsidR="001F623C">
        <w:rPr>
          <w:rFonts w:hint="cs"/>
          <w:rtl/>
          <w:lang w:bidi="fa-IR"/>
        </w:rPr>
        <w:t xml:space="preserve">من و قیام قیامت به مانند این دو انگشت به هم نزدیک هستند. و انگشت </w:t>
      </w:r>
      <w:r w:rsidR="006D5967">
        <w:rPr>
          <w:rFonts w:hint="cs"/>
          <w:rtl/>
          <w:lang w:bidi="fa-IR"/>
        </w:rPr>
        <w:t>شهادت و میانه را با هم جفت می‌کرد و می‌فرمود</w:t>
      </w:r>
      <w:r w:rsidR="08E041FF">
        <w:rPr>
          <w:rFonts w:hint="cs"/>
          <w:rtl/>
          <w:lang w:bidi="fa-IR"/>
        </w:rPr>
        <w:t>:</w:t>
      </w:r>
      <w:r w:rsidR="006D5967">
        <w:rPr>
          <w:rFonts w:hint="cs"/>
          <w:rtl/>
          <w:lang w:bidi="fa-IR"/>
        </w:rPr>
        <w:t xml:space="preserve"> اما بعد</w:t>
      </w:r>
      <w:r w:rsidR="08C9606F">
        <w:rPr>
          <w:rFonts w:hint="cs"/>
          <w:rtl/>
          <w:lang w:bidi="fa-IR"/>
        </w:rPr>
        <w:t>،</w:t>
      </w:r>
      <w:r w:rsidR="006D5967">
        <w:rPr>
          <w:rFonts w:hint="cs"/>
          <w:rtl/>
          <w:lang w:bidi="fa-IR"/>
        </w:rPr>
        <w:t xml:space="preserve"> بدانید که بهتر</w:t>
      </w:r>
      <w:r w:rsidR="00445738">
        <w:rPr>
          <w:rFonts w:hint="cs"/>
          <w:rtl/>
          <w:lang w:bidi="fa-IR"/>
        </w:rPr>
        <w:t>ی</w:t>
      </w:r>
      <w:r w:rsidR="006D5967">
        <w:rPr>
          <w:rFonts w:hint="cs"/>
          <w:rtl/>
          <w:lang w:bidi="fa-IR"/>
        </w:rPr>
        <w:t xml:space="preserve">ن </w:t>
      </w:r>
      <w:r w:rsidR="00445738">
        <w:rPr>
          <w:rFonts w:hint="cs"/>
          <w:rtl/>
          <w:lang w:bidi="fa-IR"/>
        </w:rPr>
        <w:t>سخن کتاب خداس</w:t>
      </w:r>
      <w:r w:rsidR="00AB24F6">
        <w:rPr>
          <w:rFonts w:hint="cs"/>
          <w:rtl/>
          <w:lang w:bidi="fa-IR"/>
        </w:rPr>
        <w:t>ت و بهترین هدایت و راهنمایی هدایت محمد</w:t>
      </w:r>
      <w:r w:rsidR="00AB24F6">
        <w:rPr>
          <w:rFonts w:hint="cs"/>
          <w:lang w:bidi="fa-IR"/>
        </w:rPr>
        <w:sym w:font="AGA Arabesque" w:char="F072"/>
      </w:r>
      <w:r w:rsidR="00AB24F6">
        <w:rPr>
          <w:rFonts w:hint="cs"/>
          <w:rtl/>
          <w:lang w:bidi="fa-IR"/>
        </w:rPr>
        <w:t xml:space="preserve"> </w:t>
      </w:r>
      <w:r w:rsidR="00DF3CD6">
        <w:rPr>
          <w:rFonts w:hint="cs"/>
          <w:rtl/>
          <w:lang w:bidi="fa-IR"/>
        </w:rPr>
        <w:t>است و بدترین کارها</w:t>
      </w:r>
      <w:r w:rsidR="00607E79">
        <w:rPr>
          <w:rFonts w:hint="cs"/>
          <w:rtl/>
          <w:lang w:bidi="fa-IR"/>
        </w:rPr>
        <w:t xml:space="preserve"> بدعت‌ها هستند، و هر بدعتی </w:t>
      </w:r>
      <w:r w:rsidR="00CA0CCA">
        <w:rPr>
          <w:rFonts w:hint="cs"/>
          <w:rtl/>
          <w:lang w:bidi="fa-IR"/>
        </w:rPr>
        <w:t>در دین گمراهی است</w:t>
      </w:r>
      <w:r w:rsidR="00CA0CCA" w:rsidRPr="003D7325">
        <w:rPr>
          <w:rStyle w:val="a7"/>
          <w:rFonts w:cs="B Lotus"/>
          <w:sz w:val="28"/>
          <w:szCs w:val="28"/>
          <w:rtl/>
          <w:lang w:bidi="fa-IR"/>
        </w:rPr>
        <w:footnoteReference w:id="68"/>
      </w:r>
      <w:r w:rsidR="00960BCC">
        <w:rPr>
          <w:rFonts w:hint="cs"/>
          <w:rtl/>
          <w:lang w:bidi="fa-IR"/>
        </w:rPr>
        <w:t>.</w:t>
      </w:r>
      <w:r w:rsidR="00CA0CCA">
        <w:rPr>
          <w:rFonts w:hint="cs"/>
          <w:rtl/>
          <w:lang w:bidi="fa-IR"/>
        </w:rPr>
        <w:t xml:space="preserve"> </w:t>
      </w:r>
      <w:r w:rsidR="00960BCC">
        <w:rPr>
          <w:rFonts w:hint="cs"/>
          <w:rtl/>
          <w:lang w:bidi="fa-IR"/>
        </w:rPr>
        <w:t xml:space="preserve">و مثال </w:t>
      </w:r>
      <w:r w:rsidR="00290604">
        <w:rPr>
          <w:rFonts w:hint="cs"/>
          <w:rtl/>
          <w:lang w:bidi="fa-IR"/>
        </w:rPr>
        <w:t xml:space="preserve">آنچه در سنت </w:t>
      </w:r>
      <w:r w:rsidR="00D827BE">
        <w:rPr>
          <w:rFonts w:hint="cs"/>
          <w:rtl/>
          <w:lang w:bidi="fa-IR"/>
        </w:rPr>
        <w:t>آمده است و مقصود</w:t>
      </w:r>
      <w:r w:rsidR="00CC2B03">
        <w:rPr>
          <w:rFonts w:hint="cs"/>
          <w:rtl/>
          <w:lang w:bidi="fa-IR"/>
        </w:rPr>
        <w:t xml:space="preserve"> کلام پیامبر</w:t>
      </w:r>
      <w:r w:rsidR="005A71B8">
        <w:rPr>
          <w:rFonts w:hint="cs"/>
          <w:lang w:bidi="fa-IR"/>
        </w:rPr>
        <w:sym w:font="AGA Arabesque" w:char="F072"/>
      </w:r>
      <w:r w:rsidR="00CC2B03">
        <w:rPr>
          <w:rFonts w:hint="cs"/>
          <w:rtl/>
          <w:lang w:bidi="fa-IR"/>
        </w:rPr>
        <w:t xml:space="preserve"> </w:t>
      </w:r>
      <w:r w:rsidR="009B5A24">
        <w:rPr>
          <w:rFonts w:hint="cs"/>
          <w:rtl/>
          <w:lang w:bidi="fa-IR"/>
        </w:rPr>
        <w:t xml:space="preserve">بوده است روایتی است که ابو داود </w:t>
      </w:r>
      <w:r w:rsidR="00386D56">
        <w:rPr>
          <w:rFonts w:hint="cs"/>
          <w:rtl/>
          <w:lang w:bidi="fa-IR"/>
        </w:rPr>
        <w:t>و ترمذی از ابن ماجه از زید پسر ثابت</w:t>
      </w:r>
      <w:r w:rsidR="00386D56" w:rsidRPr="003D7325">
        <w:rPr>
          <w:rStyle w:val="a7"/>
          <w:rFonts w:cs="B Lotus"/>
          <w:sz w:val="28"/>
          <w:szCs w:val="28"/>
          <w:rtl/>
          <w:lang w:bidi="fa-IR"/>
        </w:rPr>
        <w:footnoteReference w:id="69"/>
      </w:r>
      <w:r w:rsidR="00B421CE">
        <w:rPr>
          <w:rFonts w:hint="cs"/>
          <w:lang w:bidi="fa-IR"/>
        </w:rPr>
        <w:sym w:font="AGA Arabesque" w:char="F074"/>
      </w:r>
      <w:r w:rsidR="00C32BE3">
        <w:rPr>
          <w:rFonts w:hint="cs"/>
          <w:rtl/>
          <w:lang w:bidi="fa-IR"/>
        </w:rPr>
        <w:t xml:space="preserve"> روایت کرده ا</w:t>
      </w:r>
      <w:r w:rsidR="08C9606F">
        <w:rPr>
          <w:rFonts w:hint="cs"/>
          <w:rtl/>
          <w:lang w:bidi="fa-IR"/>
        </w:rPr>
        <w:t>ند</w:t>
      </w:r>
      <w:r w:rsidR="00C32BE3">
        <w:rPr>
          <w:rFonts w:hint="cs"/>
          <w:rtl/>
          <w:lang w:bidi="fa-IR"/>
        </w:rPr>
        <w:t xml:space="preserve"> که گفت</w:t>
      </w:r>
      <w:r w:rsidR="08C9606F">
        <w:rPr>
          <w:rFonts w:hint="cs"/>
          <w:rtl/>
          <w:lang w:bidi="fa-IR"/>
        </w:rPr>
        <w:t>ه است</w:t>
      </w:r>
      <w:r w:rsidR="08E041FF">
        <w:rPr>
          <w:rFonts w:hint="cs"/>
          <w:rtl/>
          <w:lang w:bidi="fa-IR"/>
        </w:rPr>
        <w:t>:</w:t>
      </w:r>
      <w:r w:rsidR="00C32BE3">
        <w:rPr>
          <w:rFonts w:hint="cs"/>
          <w:rtl/>
          <w:lang w:bidi="fa-IR"/>
        </w:rPr>
        <w:t xml:space="preserve"> شن</w:t>
      </w:r>
      <w:r w:rsidR="08C97BB1">
        <w:rPr>
          <w:rFonts w:hint="cs"/>
          <w:rtl/>
          <w:lang w:bidi="fa-IR"/>
        </w:rPr>
        <w:t>ی</w:t>
      </w:r>
      <w:r w:rsidR="00C32BE3">
        <w:rPr>
          <w:rFonts w:hint="cs"/>
          <w:rtl/>
          <w:lang w:bidi="fa-IR"/>
        </w:rPr>
        <w:t>دم که</w:t>
      </w:r>
      <w:r w:rsidR="08D17FA3">
        <w:rPr>
          <w:rFonts w:hint="cs"/>
          <w:rtl/>
          <w:lang w:bidi="fa-IR"/>
        </w:rPr>
        <w:t xml:space="preserve"> رسول</w:t>
      </w:r>
      <w:r w:rsidR="08D17FA3">
        <w:rPr>
          <w:rFonts w:hint="cs"/>
          <w:cs/>
          <w:lang w:bidi="fa-IR"/>
        </w:rPr>
        <w:t>‎</w:t>
      </w:r>
      <w:r w:rsidR="08D17FA3">
        <w:rPr>
          <w:rFonts w:hint="cs"/>
          <w:rtl/>
          <w:lang w:bidi="fa-IR"/>
        </w:rPr>
        <w:t>خدا</w:t>
      </w:r>
      <w:r w:rsidR="00C32BE3">
        <w:rPr>
          <w:rFonts w:hint="cs"/>
          <w:lang w:bidi="fa-IR"/>
        </w:rPr>
        <w:sym w:font="AGA Arabesque" w:char="F072"/>
      </w:r>
      <w:r w:rsidR="00512784">
        <w:rPr>
          <w:rFonts w:hint="cs"/>
          <w:rtl/>
          <w:lang w:bidi="fa-IR"/>
        </w:rPr>
        <w:t xml:space="preserve"> می‌فرمود</w:t>
      </w:r>
      <w:r w:rsidR="08E041FF">
        <w:rPr>
          <w:rFonts w:hint="cs"/>
          <w:rtl/>
          <w:lang w:bidi="fa-IR"/>
        </w:rPr>
        <w:t>:</w:t>
      </w:r>
      <w:r w:rsidR="00512784" w:rsidRPr="08C97BB1">
        <w:rPr>
          <w:rFonts w:hint="cs"/>
          <w:rtl/>
          <w:lang w:bidi="fa-IR"/>
        </w:rPr>
        <w:t xml:space="preserve"> </w:t>
      </w:r>
      <w:r w:rsidR="00FC7187" w:rsidRPr="08C97BB1">
        <w:rPr>
          <w:rFonts w:hint="cs"/>
          <w:b/>
          <w:bCs/>
          <w:sz w:val="32"/>
          <w:szCs w:val="32"/>
          <w:rtl/>
          <w:lang w:bidi="fa-IR"/>
        </w:rPr>
        <w:t>«</w:t>
      </w:r>
      <w:r w:rsidR="00607764" w:rsidRPr="08777A9A">
        <w:rPr>
          <w:rFonts w:ascii="Lotus Linotype" w:hAnsi="Lotus Linotype" w:cs="Lotus Linotype"/>
          <w:b/>
          <w:bCs/>
          <w:rtl/>
          <w:lang w:bidi="fa-IR"/>
        </w:rPr>
        <w:t>نضر الله امراء سمع منا حدیثا فحفظه حتی یبلغه، فرب حامل فقه ال</w:t>
      </w:r>
      <w:r w:rsidR="086225EA" w:rsidRPr="08777A9A">
        <w:rPr>
          <w:rFonts w:ascii="Lotus Linotype" w:hAnsi="Lotus Linotype" w:cs="Lotus Linotype"/>
          <w:b/>
          <w:bCs/>
          <w:rtl/>
          <w:lang w:bidi="fa-IR"/>
        </w:rPr>
        <w:t>ی</w:t>
      </w:r>
      <w:r w:rsidR="00607764" w:rsidRPr="08777A9A">
        <w:rPr>
          <w:rFonts w:ascii="Lotus Linotype" w:hAnsi="Lotus Linotype" w:cs="Lotus Linotype"/>
          <w:b/>
          <w:bCs/>
          <w:rtl/>
          <w:lang w:bidi="fa-IR"/>
        </w:rPr>
        <w:t xml:space="preserve"> من هو افقه م</w:t>
      </w:r>
      <w:r w:rsidR="086225EA" w:rsidRPr="08777A9A">
        <w:rPr>
          <w:rFonts w:ascii="Lotus Linotype" w:hAnsi="Lotus Linotype" w:cs="Lotus Linotype"/>
          <w:b/>
          <w:bCs/>
          <w:rtl/>
          <w:lang w:bidi="fa-IR"/>
        </w:rPr>
        <w:t>ن</w:t>
      </w:r>
      <w:r w:rsidR="00607764" w:rsidRPr="08777A9A">
        <w:rPr>
          <w:rFonts w:ascii="Lotus Linotype" w:hAnsi="Lotus Linotype" w:cs="Lotus Linotype"/>
          <w:b/>
          <w:bCs/>
          <w:rtl/>
          <w:lang w:bidi="fa-IR"/>
        </w:rPr>
        <w:t xml:space="preserve">ه، </w:t>
      </w:r>
      <w:r w:rsidR="002E791F" w:rsidRPr="08777A9A">
        <w:rPr>
          <w:rFonts w:ascii="Lotus Linotype" w:hAnsi="Lotus Linotype" w:cs="Lotus Linotype"/>
          <w:b/>
          <w:bCs/>
          <w:rtl/>
          <w:lang w:bidi="fa-IR"/>
        </w:rPr>
        <w:t>و رب حامل فقه لیس بفقیه</w:t>
      </w:r>
      <w:r w:rsidR="002E791F" w:rsidRPr="08C97BB1">
        <w:rPr>
          <w:rFonts w:hint="cs"/>
          <w:b/>
          <w:bCs/>
          <w:sz w:val="32"/>
          <w:szCs w:val="32"/>
          <w:rtl/>
          <w:lang w:bidi="fa-IR"/>
        </w:rPr>
        <w:t>»</w:t>
      </w:r>
      <w:r w:rsidR="002E791F" w:rsidRPr="08C97BB1">
        <w:rPr>
          <w:rStyle w:val="a7"/>
          <w:rFonts w:cs="B Lotus"/>
          <w:sz w:val="28"/>
          <w:szCs w:val="28"/>
          <w:rtl/>
          <w:lang w:bidi="fa-IR"/>
        </w:rPr>
        <w:footnoteReference w:id="70"/>
      </w:r>
      <w:r w:rsidR="002E791F">
        <w:rPr>
          <w:rFonts w:hint="cs"/>
          <w:rtl/>
          <w:lang w:bidi="fa-IR"/>
        </w:rPr>
        <w:t xml:space="preserve"> </w:t>
      </w:r>
    </w:p>
    <w:p w:rsidR="08777A9A" w:rsidRDefault="086225EA" w:rsidP="08777A9A">
      <w:pPr>
        <w:ind w:firstLine="172"/>
        <w:rPr>
          <w:rFonts w:hint="cs"/>
          <w:b/>
          <w:bCs/>
          <w:sz w:val="32"/>
          <w:szCs w:val="32"/>
          <w:rtl/>
          <w:lang w:bidi="fa-IR"/>
        </w:rPr>
      </w:pPr>
      <w:r>
        <w:rPr>
          <w:rFonts w:hint="cs"/>
          <w:rtl/>
          <w:lang w:bidi="fa-IR"/>
        </w:rPr>
        <w:t xml:space="preserve">«شاد و خرم گرداند خدا کسی را که حدیث مرا گوش می‌دهد و حفظ می‌کند تا آن را تبلیغ </w:t>
      </w:r>
      <w:r w:rsidR="08B76BE6">
        <w:rPr>
          <w:rFonts w:hint="cs"/>
          <w:rtl/>
          <w:lang w:bidi="fa-IR"/>
        </w:rPr>
        <w:t xml:space="preserve">می </w:t>
      </w:r>
      <w:r w:rsidR="08D13068">
        <w:rPr>
          <w:rFonts w:hint="cs"/>
          <w:rtl/>
          <w:lang w:bidi="fa-IR"/>
        </w:rPr>
        <w:t>نماید چه</w:t>
      </w:r>
      <w:r>
        <w:rPr>
          <w:rFonts w:hint="cs"/>
          <w:rtl/>
          <w:lang w:bidi="fa-IR"/>
        </w:rPr>
        <w:t xml:space="preserve"> بسا </w:t>
      </w:r>
      <w:r w:rsidR="08D13068">
        <w:rPr>
          <w:rFonts w:hint="cs"/>
          <w:rtl/>
          <w:lang w:bidi="fa-IR"/>
        </w:rPr>
        <w:t>حامل کننده</w:t>
      </w:r>
      <w:r>
        <w:rPr>
          <w:rFonts w:hint="cs"/>
          <w:rtl/>
          <w:lang w:bidi="fa-IR"/>
        </w:rPr>
        <w:t xml:space="preserve"> فقهی </w:t>
      </w:r>
      <w:r w:rsidR="08B76BE6">
        <w:rPr>
          <w:rFonts w:hint="cs"/>
          <w:rtl/>
          <w:lang w:bidi="fa-IR"/>
        </w:rPr>
        <w:t xml:space="preserve">بسوی </w:t>
      </w:r>
      <w:r>
        <w:rPr>
          <w:rFonts w:hint="cs"/>
          <w:rtl/>
          <w:lang w:bidi="fa-IR"/>
        </w:rPr>
        <w:t>کسی</w:t>
      </w:r>
      <w:r w:rsidR="08B76BE6">
        <w:rPr>
          <w:rFonts w:hint="cs"/>
          <w:rtl/>
          <w:lang w:bidi="fa-IR"/>
        </w:rPr>
        <w:t xml:space="preserve"> دیگر </w:t>
      </w:r>
      <w:r>
        <w:rPr>
          <w:rFonts w:hint="cs"/>
          <w:rtl/>
          <w:lang w:bidi="fa-IR"/>
        </w:rPr>
        <w:t xml:space="preserve">که از </w:t>
      </w:r>
      <w:r w:rsidR="08B76BE6">
        <w:rPr>
          <w:rFonts w:hint="cs"/>
          <w:rtl/>
          <w:lang w:bidi="fa-IR"/>
        </w:rPr>
        <w:t>خود آن حمل کننده</w:t>
      </w:r>
      <w:r>
        <w:rPr>
          <w:rFonts w:hint="cs"/>
          <w:rtl/>
          <w:lang w:bidi="fa-IR"/>
        </w:rPr>
        <w:t xml:space="preserve"> فقیه‌تر است و بسا کسی فقهی در سینه دارد </w:t>
      </w:r>
      <w:r w:rsidR="08DA0C71">
        <w:rPr>
          <w:rFonts w:hint="cs"/>
          <w:rtl/>
          <w:lang w:bidi="fa-IR"/>
        </w:rPr>
        <w:t>بدون آن</w:t>
      </w:r>
      <w:r>
        <w:rPr>
          <w:rFonts w:hint="cs"/>
          <w:rtl/>
          <w:lang w:bidi="fa-IR"/>
        </w:rPr>
        <w:t>که فقیه باشد»</w:t>
      </w:r>
      <w:r w:rsidRPr="08777A9A">
        <w:rPr>
          <w:rFonts w:cs="B Badr" w:hint="cs"/>
          <w:sz w:val="24"/>
          <w:szCs w:val="24"/>
          <w:rtl/>
          <w:lang w:bidi="fa-IR"/>
        </w:rPr>
        <w:t xml:space="preserve"> </w:t>
      </w:r>
      <w:r w:rsidR="00A42E16" w:rsidRPr="08777A9A">
        <w:rPr>
          <w:rFonts w:cs="B Badr" w:hint="cs"/>
          <w:b/>
          <w:bCs/>
          <w:sz w:val="24"/>
          <w:szCs w:val="24"/>
          <w:rtl/>
          <w:lang w:bidi="fa-IR"/>
        </w:rPr>
        <w:t xml:space="preserve">و </w:t>
      </w:r>
      <w:r w:rsidR="08D13068" w:rsidRPr="08777A9A">
        <w:rPr>
          <w:rFonts w:cs="B Badr" w:hint="cs"/>
          <w:b/>
          <w:bCs/>
          <w:sz w:val="24"/>
          <w:szCs w:val="24"/>
          <w:rtl/>
          <w:lang w:bidi="fa-IR"/>
        </w:rPr>
        <w:t>از</w:t>
      </w:r>
      <w:r w:rsidR="00A42E16" w:rsidRPr="08777A9A">
        <w:rPr>
          <w:rFonts w:cs="B Badr" w:hint="cs"/>
          <w:b/>
          <w:bCs/>
          <w:sz w:val="24"/>
          <w:szCs w:val="24"/>
          <w:rtl/>
          <w:lang w:bidi="fa-IR"/>
        </w:rPr>
        <w:t xml:space="preserve"> مغیره بن </w:t>
      </w:r>
      <w:r w:rsidR="00731199" w:rsidRPr="08777A9A">
        <w:rPr>
          <w:rFonts w:cs="B Badr" w:hint="cs"/>
          <w:b/>
          <w:bCs/>
          <w:sz w:val="24"/>
          <w:szCs w:val="24"/>
          <w:rtl/>
          <w:lang w:bidi="fa-IR"/>
        </w:rPr>
        <w:t>شعب</w:t>
      </w:r>
      <w:r w:rsidR="08D13068" w:rsidRPr="08777A9A">
        <w:rPr>
          <w:rFonts w:cs="B Badr" w:hint="cs"/>
          <w:b/>
          <w:bCs/>
          <w:sz w:val="24"/>
          <w:szCs w:val="24"/>
          <w:rtl/>
          <w:lang w:bidi="fa-IR"/>
        </w:rPr>
        <w:t>ه</w:t>
      </w:r>
      <w:r w:rsidR="00731199" w:rsidRPr="08777A9A">
        <w:rPr>
          <w:rStyle w:val="a7"/>
          <w:b/>
          <w:bCs/>
          <w:rtl/>
          <w:lang w:bidi="fa-IR"/>
        </w:rPr>
        <w:footnoteReference w:id="71"/>
      </w:r>
      <w:r w:rsidR="00C7219C" w:rsidRPr="08777A9A">
        <w:rPr>
          <w:rFonts w:cs="B Badr" w:hint="cs"/>
          <w:b/>
          <w:bCs/>
          <w:sz w:val="24"/>
          <w:szCs w:val="24"/>
          <w:lang w:bidi="fa-IR"/>
        </w:rPr>
        <w:sym w:font="AGA Arabesque" w:char="F074"/>
      </w:r>
      <w:r w:rsidR="00C7219C" w:rsidRPr="08777A9A">
        <w:rPr>
          <w:rFonts w:cs="B Badr" w:hint="cs"/>
          <w:b/>
          <w:bCs/>
          <w:sz w:val="24"/>
          <w:szCs w:val="24"/>
          <w:rtl/>
          <w:lang w:bidi="fa-IR"/>
        </w:rPr>
        <w:t xml:space="preserve"> </w:t>
      </w:r>
      <w:r w:rsidR="08D13068" w:rsidRPr="08777A9A">
        <w:rPr>
          <w:rFonts w:cs="B Badr" w:hint="cs"/>
          <w:b/>
          <w:bCs/>
          <w:sz w:val="24"/>
          <w:szCs w:val="24"/>
          <w:rtl/>
          <w:lang w:bidi="fa-IR"/>
        </w:rPr>
        <w:t>روایت است که‏می‏</w:t>
      </w:r>
      <w:r w:rsidRPr="08777A9A">
        <w:rPr>
          <w:rFonts w:cs="B Badr" w:hint="cs"/>
          <w:b/>
          <w:bCs/>
          <w:sz w:val="24"/>
          <w:szCs w:val="24"/>
          <w:rtl/>
          <w:lang w:bidi="fa-IR"/>
        </w:rPr>
        <w:t>گوید</w:t>
      </w:r>
      <w:r w:rsidR="08D13068">
        <w:rPr>
          <w:rFonts w:hint="cs"/>
          <w:b/>
          <w:bCs/>
          <w:sz w:val="32"/>
          <w:szCs w:val="32"/>
          <w:rtl/>
          <w:lang w:bidi="fa-IR"/>
        </w:rPr>
        <w:t>:</w:t>
      </w:r>
      <w:r w:rsidR="08D13068" w:rsidRPr="08777A9A">
        <w:rPr>
          <w:rFonts w:cs="B Badr" w:hint="cs"/>
          <w:b/>
          <w:bCs/>
          <w:rtl/>
          <w:lang w:bidi="fa-IR"/>
        </w:rPr>
        <w:t>رسول‏خدا</w:t>
      </w:r>
      <w:r w:rsidR="00B2677D" w:rsidRPr="08777A9A">
        <w:rPr>
          <w:rFonts w:cs="B Badr" w:hint="cs"/>
          <w:b/>
          <w:bCs/>
          <w:lang w:bidi="fa-IR"/>
        </w:rPr>
        <w:sym w:font="AGA Arabesque" w:char="F072"/>
      </w:r>
      <w:r w:rsidRPr="08777A9A">
        <w:rPr>
          <w:rFonts w:cs="B Badr" w:hint="cs"/>
          <w:b/>
          <w:bCs/>
          <w:rtl/>
          <w:lang w:bidi="fa-IR"/>
        </w:rPr>
        <w:t>فرمود</w:t>
      </w:r>
      <w:r>
        <w:rPr>
          <w:rFonts w:hint="cs"/>
          <w:b/>
          <w:bCs/>
          <w:sz w:val="32"/>
          <w:szCs w:val="32"/>
          <w:rtl/>
          <w:lang w:bidi="fa-IR"/>
        </w:rPr>
        <w:t>:</w:t>
      </w:r>
      <w:r w:rsidR="08D13068">
        <w:rPr>
          <w:rFonts w:hint="cs"/>
          <w:b/>
          <w:bCs/>
          <w:sz w:val="32"/>
          <w:szCs w:val="32"/>
          <w:rtl/>
          <w:lang w:bidi="fa-IR"/>
        </w:rPr>
        <w:t xml:space="preserve"> </w:t>
      </w:r>
    </w:p>
    <w:p w:rsidR="08777A9A" w:rsidRPr="08777A9A" w:rsidRDefault="086225EA" w:rsidP="08777A9A">
      <w:pPr>
        <w:ind w:firstLine="172"/>
        <w:rPr>
          <w:rFonts w:ascii="Lotus Linotype" w:hAnsi="Lotus Linotype" w:cs="Lotus Linotype"/>
          <w:sz w:val="24"/>
          <w:szCs w:val="24"/>
          <w:rtl/>
          <w:lang w:bidi="fa-IR"/>
        </w:rPr>
      </w:pPr>
      <w:r w:rsidRPr="08777A9A">
        <w:rPr>
          <w:rFonts w:ascii="Lotus Linotype" w:hAnsi="Lotus Linotype" w:cs="Lotus Linotype"/>
          <w:b/>
          <w:bCs/>
          <w:rtl/>
          <w:lang w:bidi="fa-IR"/>
        </w:rPr>
        <w:t>«</w:t>
      </w:r>
      <w:r w:rsidR="000C5F8A" w:rsidRPr="08777A9A">
        <w:rPr>
          <w:rFonts w:ascii="Lotus Linotype" w:hAnsi="Lotus Linotype" w:cs="Lotus Linotype"/>
          <w:b/>
          <w:bCs/>
          <w:rtl/>
          <w:lang w:bidi="fa-IR"/>
        </w:rPr>
        <w:t>من حدث عنی</w:t>
      </w:r>
      <w:r w:rsidR="0043640B" w:rsidRPr="08777A9A">
        <w:rPr>
          <w:rFonts w:ascii="Lotus Linotype" w:hAnsi="Lotus Linotype" w:cs="Lotus Linotype"/>
          <w:b/>
          <w:bCs/>
          <w:rtl/>
          <w:lang w:bidi="fa-IR"/>
        </w:rPr>
        <w:t xml:space="preserve"> بحدیث یری </w:t>
      </w:r>
      <w:r w:rsidR="0876580D" w:rsidRPr="08777A9A">
        <w:rPr>
          <w:rFonts w:ascii="Lotus Linotype" w:hAnsi="Lotus Linotype" w:cs="Lotus Linotype"/>
          <w:b/>
          <w:bCs/>
          <w:rtl/>
          <w:lang w:bidi="fa-IR"/>
        </w:rPr>
        <w:t>أ</w:t>
      </w:r>
      <w:r w:rsidR="0043640B" w:rsidRPr="08777A9A">
        <w:rPr>
          <w:rFonts w:ascii="Lotus Linotype" w:hAnsi="Lotus Linotype" w:cs="Lotus Linotype"/>
          <w:b/>
          <w:bCs/>
          <w:rtl/>
          <w:lang w:bidi="fa-IR"/>
        </w:rPr>
        <w:t>نه کذب فهو احد الکاذبین</w:t>
      </w:r>
      <w:r w:rsidR="00364619" w:rsidRPr="08777A9A">
        <w:rPr>
          <w:rFonts w:ascii="Lotus Linotype" w:hAnsi="Lotus Linotype" w:cs="Lotus Linotype"/>
          <w:b/>
          <w:bCs/>
          <w:rtl/>
          <w:lang w:bidi="fa-IR"/>
        </w:rPr>
        <w:t>»</w:t>
      </w:r>
      <w:r w:rsidR="00364619" w:rsidRPr="08777A9A">
        <w:rPr>
          <w:rStyle w:val="a7"/>
          <w:rFonts w:ascii="Lotus Linotype" w:hAnsi="Lotus Linotype" w:cs="Lotus Linotype"/>
          <w:rtl/>
          <w:lang w:bidi="fa-IR"/>
        </w:rPr>
        <w:footnoteReference w:id="72"/>
      </w:r>
      <w:r w:rsidR="00364619" w:rsidRPr="08777A9A">
        <w:rPr>
          <w:rFonts w:ascii="Lotus Linotype" w:hAnsi="Lotus Linotype" w:cs="Lotus Linotype"/>
          <w:sz w:val="24"/>
          <w:szCs w:val="24"/>
          <w:rtl/>
          <w:lang w:bidi="fa-IR"/>
        </w:rPr>
        <w:t xml:space="preserve"> </w:t>
      </w:r>
    </w:p>
    <w:p w:rsidR="00C21279" w:rsidRDefault="086225EA" w:rsidP="08777A9A">
      <w:pPr>
        <w:ind w:firstLine="172"/>
        <w:rPr>
          <w:rFonts w:hint="cs"/>
          <w:rtl/>
          <w:lang w:bidi="fa-IR"/>
        </w:rPr>
      </w:pPr>
      <w:r>
        <w:rPr>
          <w:rFonts w:hint="cs"/>
          <w:rtl/>
          <w:lang w:bidi="fa-IR"/>
        </w:rPr>
        <w:t xml:space="preserve">«هر کس </w:t>
      </w:r>
      <w:r w:rsidR="08563399">
        <w:rPr>
          <w:rFonts w:hint="cs"/>
          <w:rtl/>
          <w:lang w:bidi="fa-IR"/>
        </w:rPr>
        <w:t>آگاهانه حدیث دروغینی</w:t>
      </w:r>
      <w:r>
        <w:rPr>
          <w:rFonts w:hint="cs"/>
          <w:rtl/>
          <w:lang w:bidi="fa-IR"/>
        </w:rPr>
        <w:t xml:space="preserve"> را از من روایت کند یکی از دروغگویان خواهد </w:t>
      </w:r>
      <w:r w:rsidR="08563399">
        <w:rPr>
          <w:rFonts w:hint="cs"/>
          <w:rtl/>
          <w:lang w:bidi="fa-IR"/>
        </w:rPr>
        <w:t>گردید</w:t>
      </w:r>
      <w:r>
        <w:rPr>
          <w:rFonts w:hint="cs"/>
          <w:rtl/>
          <w:lang w:bidi="fa-IR"/>
        </w:rPr>
        <w:t xml:space="preserve">.» </w:t>
      </w:r>
    </w:p>
    <w:p w:rsidR="00143D4D" w:rsidRPr="00A215A8" w:rsidRDefault="00143D4D" w:rsidP="08777A9A">
      <w:pPr>
        <w:ind w:firstLine="172"/>
        <w:rPr>
          <w:rFonts w:cs="Times New Roman" w:hint="cs"/>
          <w:rtl/>
          <w:lang w:bidi="fa-IR"/>
        </w:rPr>
      </w:pPr>
    </w:p>
    <w:p w:rsidR="00C21279" w:rsidRDefault="08777A9A" w:rsidP="08F32BDF">
      <w:pPr>
        <w:pStyle w:val="2"/>
        <w:rPr>
          <w:rFonts w:hint="cs"/>
          <w:rtl/>
        </w:rPr>
      </w:pPr>
      <w:r>
        <w:rPr>
          <w:rtl/>
        </w:rPr>
        <w:br w:type="page"/>
      </w:r>
      <w:bookmarkStart w:id="18" w:name="_Toc225750270"/>
      <w:r w:rsidR="00E73984">
        <w:rPr>
          <w:rFonts w:hint="cs"/>
          <w:rtl/>
        </w:rPr>
        <w:t>مطلب دوم</w:t>
      </w:r>
      <w:r w:rsidR="08F32BDF">
        <w:t>:</w:t>
      </w:r>
      <w:bookmarkEnd w:id="18"/>
      <w:r w:rsidR="00E73984">
        <w:rPr>
          <w:rFonts w:hint="cs"/>
          <w:rtl/>
        </w:rPr>
        <w:t xml:space="preserve"> </w:t>
      </w:r>
    </w:p>
    <w:p w:rsidR="00E73984" w:rsidRDefault="00E73984" w:rsidP="08F32BDF">
      <w:pPr>
        <w:pStyle w:val="2"/>
        <w:rPr>
          <w:rFonts w:hint="cs"/>
          <w:rtl/>
        </w:rPr>
      </w:pPr>
      <w:bookmarkStart w:id="19" w:name="_Toc219734329"/>
      <w:bookmarkStart w:id="20" w:name="_Toc224794145"/>
      <w:bookmarkStart w:id="21" w:name="_Toc225750271"/>
      <w:r>
        <w:rPr>
          <w:rFonts w:hint="cs"/>
          <w:rtl/>
        </w:rPr>
        <w:t>تعریف «سنت» و «حدیث» در اصطلاح</w:t>
      </w:r>
      <w:bookmarkEnd w:id="19"/>
      <w:bookmarkEnd w:id="20"/>
      <w:bookmarkEnd w:id="21"/>
      <w:r>
        <w:rPr>
          <w:rFonts w:hint="cs"/>
          <w:rtl/>
        </w:rPr>
        <w:t xml:space="preserve"> </w:t>
      </w:r>
    </w:p>
    <w:p w:rsidR="08777A9A" w:rsidRPr="08777A9A" w:rsidRDefault="08777A9A" w:rsidP="08777A9A">
      <w:pPr>
        <w:rPr>
          <w:rFonts w:hint="cs"/>
          <w:rtl/>
          <w:lang w:bidi="fa-IR"/>
        </w:rPr>
      </w:pPr>
    </w:p>
    <w:p w:rsidR="00383D89" w:rsidRDefault="00240780" w:rsidP="08777A9A">
      <w:pPr>
        <w:ind w:firstLine="172"/>
        <w:rPr>
          <w:rFonts w:hint="cs"/>
          <w:rtl/>
          <w:lang w:bidi="fa-IR"/>
        </w:rPr>
      </w:pPr>
      <w:r>
        <w:rPr>
          <w:rFonts w:hint="cs"/>
          <w:rtl/>
          <w:lang w:bidi="fa-IR"/>
        </w:rPr>
        <w:t>پیش از هر چیز و قبل از بیان معنی اصطلاحی «سنت» و «حدیث» نزد علما می‌گوییم</w:t>
      </w:r>
      <w:r w:rsidR="08E041FF">
        <w:rPr>
          <w:rFonts w:hint="cs"/>
          <w:rtl/>
          <w:lang w:bidi="fa-IR"/>
        </w:rPr>
        <w:t>:</w:t>
      </w:r>
      <w:r>
        <w:rPr>
          <w:rFonts w:hint="cs"/>
          <w:rtl/>
          <w:lang w:bidi="fa-IR"/>
        </w:rPr>
        <w:t xml:space="preserve"> </w:t>
      </w:r>
      <w:r w:rsidR="00F01A1E">
        <w:rPr>
          <w:rFonts w:hint="cs"/>
          <w:rtl/>
          <w:lang w:bidi="fa-IR"/>
        </w:rPr>
        <w:t xml:space="preserve">هر چند </w:t>
      </w:r>
      <w:r w:rsidR="080C1974">
        <w:rPr>
          <w:rFonts w:hint="cs"/>
          <w:rtl/>
          <w:lang w:bidi="fa-IR"/>
        </w:rPr>
        <w:t xml:space="preserve">چنانچه گذشت </w:t>
      </w:r>
      <w:r w:rsidR="00F01A1E">
        <w:rPr>
          <w:rFonts w:hint="cs"/>
          <w:rtl/>
          <w:lang w:bidi="fa-IR"/>
        </w:rPr>
        <w:t>بعضی تفاوت‌های لغوی</w:t>
      </w:r>
      <w:r w:rsidR="00262A63">
        <w:rPr>
          <w:rFonts w:hint="cs"/>
          <w:rtl/>
          <w:lang w:bidi="fa-IR"/>
        </w:rPr>
        <w:t xml:space="preserve"> ریز</w:t>
      </w:r>
      <w:r w:rsidR="080C1974">
        <w:rPr>
          <w:rFonts w:hint="cs"/>
          <w:rtl/>
          <w:lang w:bidi="fa-IR"/>
        </w:rPr>
        <w:t xml:space="preserve"> </w:t>
      </w:r>
      <w:r w:rsidR="00262A63">
        <w:rPr>
          <w:rFonts w:hint="cs"/>
          <w:rtl/>
          <w:lang w:bidi="fa-IR"/>
        </w:rPr>
        <w:t xml:space="preserve">بین </w:t>
      </w:r>
      <w:r w:rsidR="0016538A">
        <w:rPr>
          <w:rFonts w:hint="cs"/>
          <w:rtl/>
          <w:lang w:bidi="fa-IR"/>
        </w:rPr>
        <w:t>این دو واژه وجود دارد</w:t>
      </w:r>
      <w:r w:rsidR="08F30C44">
        <w:rPr>
          <w:rFonts w:hint="cs"/>
          <w:rtl/>
          <w:lang w:bidi="fa-IR"/>
        </w:rPr>
        <w:t xml:space="preserve"> </w:t>
      </w:r>
      <w:r w:rsidR="00F5637E">
        <w:rPr>
          <w:rFonts w:hint="cs"/>
          <w:rtl/>
          <w:lang w:bidi="fa-IR"/>
        </w:rPr>
        <w:t xml:space="preserve">با </w:t>
      </w:r>
      <w:r w:rsidR="080C1974">
        <w:rPr>
          <w:rFonts w:hint="cs"/>
          <w:rtl/>
          <w:lang w:bidi="fa-IR"/>
        </w:rPr>
        <w:t xml:space="preserve">این </w:t>
      </w:r>
      <w:r w:rsidR="00F5637E">
        <w:rPr>
          <w:rFonts w:hint="cs"/>
          <w:rtl/>
          <w:lang w:bidi="fa-IR"/>
        </w:rPr>
        <w:t>وجود</w:t>
      </w:r>
      <w:r w:rsidR="08F30C44">
        <w:rPr>
          <w:rFonts w:hint="cs"/>
          <w:rtl/>
          <w:lang w:bidi="fa-IR"/>
        </w:rPr>
        <w:t xml:space="preserve"> </w:t>
      </w:r>
      <w:r w:rsidR="080C1974">
        <w:rPr>
          <w:rFonts w:hint="cs"/>
          <w:rtl/>
          <w:lang w:bidi="fa-IR"/>
        </w:rPr>
        <w:t xml:space="preserve">این دو کلمه </w:t>
      </w:r>
      <w:r w:rsidR="00F5637E">
        <w:rPr>
          <w:rFonts w:hint="cs"/>
          <w:rtl/>
          <w:lang w:bidi="fa-IR"/>
        </w:rPr>
        <w:t>در استعمال مساوی و مترادف</w:t>
      </w:r>
      <w:r w:rsidR="08F30C44">
        <w:rPr>
          <w:rFonts w:hint="cs"/>
          <w:rtl/>
          <w:lang w:bidi="fa-IR"/>
        </w:rPr>
        <w:t xml:space="preserve"> </w:t>
      </w:r>
      <w:r w:rsidR="00A510DF">
        <w:rPr>
          <w:rFonts w:hint="cs"/>
          <w:rtl/>
          <w:lang w:bidi="fa-IR"/>
        </w:rPr>
        <w:t xml:space="preserve">هستند؛ </w:t>
      </w:r>
      <w:r w:rsidR="080C1974">
        <w:rPr>
          <w:rFonts w:hint="cs"/>
          <w:rtl/>
          <w:lang w:bidi="fa-IR"/>
        </w:rPr>
        <w:t>البته</w:t>
      </w:r>
      <w:r w:rsidR="005A545D">
        <w:rPr>
          <w:rFonts w:hint="cs"/>
          <w:rtl/>
          <w:lang w:bidi="fa-IR"/>
        </w:rPr>
        <w:t xml:space="preserve"> </w:t>
      </w:r>
      <w:r w:rsidR="080C1974">
        <w:rPr>
          <w:rFonts w:hint="cs"/>
          <w:rtl/>
          <w:lang w:bidi="fa-IR"/>
        </w:rPr>
        <w:t xml:space="preserve">هنوز </w:t>
      </w:r>
      <w:r w:rsidR="005A545D">
        <w:rPr>
          <w:rFonts w:hint="cs"/>
          <w:rtl/>
          <w:lang w:bidi="fa-IR"/>
        </w:rPr>
        <w:t xml:space="preserve">همگان تساوی </w:t>
      </w:r>
      <w:r w:rsidR="00041916">
        <w:rPr>
          <w:rFonts w:hint="cs"/>
          <w:rtl/>
          <w:lang w:bidi="fa-IR"/>
        </w:rPr>
        <w:t>استعمال لغوی آنها را ب</w:t>
      </w:r>
      <w:r w:rsidR="080C1974">
        <w:rPr>
          <w:rFonts w:hint="cs"/>
          <w:rtl/>
          <w:lang w:bidi="fa-IR"/>
        </w:rPr>
        <w:t xml:space="preserve">ه </w:t>
      </w:r>
      <w:r w:rsidR="00041916">
        <w:rPr>
          <w:rFonts w:hint="cs"/>
          <w:rtl/>
          <w:lang w:bidi="fa-IR"/>
        </w:rPr>
        <w:t>طور مطلق نپذیرفته‌اند</w:t>
      </w:r>
      <w:r w:rsidR="00197185">
        <w:rPr>
          <w:rFonts w:hint="cs"/>
          <w:rtl/>
          <w:lang w:bidi="fa-IR"/>
        </w:rPr>
        <w:t xml:space="preserve">. </w:t>
      </w:r>
    </w:p>
    <w:p w:rsidR="00197185" w:rsidRDefault="00197185" w:rsidP="08777A9A">
      <w:pPr>
        <w:ind w:firstLine="172"/>
        <w:rPr>
          <w:rFonts w:hint="cs"/>
          <w:rtl/>
          <w:lang w:bidi="fa-IR"/>
        </w:rPr>
      </w:pPr>
      <w:r>
        <w:rPr>
          <w:rFonts w:hint="cs"/>
          <w:rtl/>
          <w:lang w:bidi="fa-IR"/>
        </w:rPr>
        <w:t xml:space="preserve">دکتر صبحی </w:t>
      </w:r>
      <w:r w:rsidR="00B068C7">
        <w:rPr>
          <w:rFonts w:hint="cs"/>
          <w:rtl/>
          <w:lang w:bidi="fa-IR"/>
        </w:rPr>
        <w:t>صالح می‌گوید</w:t>
      </w:r>
      <w:r w:rsidR="08E041FF">
        <w:rPr>
          <w:rFonts w:hint="cs"/>
          <w:rtl/>
          <w:lang w:bidi="fa-IR"/>
        </w:rPr>
        <w:t>:</w:t>
      </w:r>
      <w:r w:rsidR="00B068C7">
        <w:rPr>
          <w:rFonts w:hint="cs"/>
          <w:rtl/>
          <w:lang w:bidi="fa-IR"/>
        </w:rPr>
        <w:t xml:space="preserve"> هر چند در مواقع بسیاری «سنت» به چیزی </w:t>
      </w:r>
      <w:r w:rsidR="080C1974">
        <w:rPr>
          <w:rFonts w:hint="cs"/>
          <w:rtl/>
          <w:lang w:bidi="fa-IR"/>
        </w:rPr>
        <w:t xml:space="preserve">اطلاق شده </w:t>
      </w:r>
      <w:r w:rsidR="00B068C7">
        <w:rPr>
          <w:rFonts w:hint="cs"/>
          <w:rtl/>
          <w:lang w:bidi="fa-IR"/>
        </w:rPr>
        <w:t xml:space="preserve">که </w:t>
      </w:r>
      <w:r w:rsidR="080C1974">
        <w:rPr>
          <w:rFonts w:hint="cs"/>
          <w:rtl/>
          <w:lang w:bidi="fa-IR"/>
        </w:rPr>
        <w:t>لفظ «</w:t>
      </w:r>
      <w:r w:rsidR="00B068C7">
        <w:rPr>
          <w:rFonts w:hint="cs"/>
          <w:rtl/>
          <w:lang w:bidi="fa-IR"/>
        </w:rPr>
        <w:t>حدیث</w:t>
      </w:r>
      <w:r w:rsidR="080C1974">
        <w:rPr>
          <w:rFonts w:hint="cs"/>
          <w:rtl/>
          <w:lang w:bidi="fa-IR"/>
        </w:rPr>
        <w:t>»</w:t>
      </w:r>
      <w:r w:rsidR="00B068C7">
        <w:rPr>
          <w:rFonts w:hint="cs"/>
          <w:rtl/>
          <w:lang w:bidi="fa-IR"/>
        </w:rPr>
        <w:t xml:space="preserve"> </w:t>
      </w:r>
      <w:r w:rsidR="002A2ED5">
        <w:rPr>
          <w:rFonts w:hint="cs"/>
          <w:rtl/>
          <w:lang w:bidi="fa-IR"/>
        </w:rPr>
        <w:t xml:space="preserve">به آن اطلاق نشده است با این وجود احساس </w:t>
      </w:r>
      <w:r w:rsidR="080C1974">
        <w:rPr>
          <w:rFonts w:hint="cs"/>
          <w:rtl/>
          <w:lang w:bidi="fa-IR"/>
        </w:rPr>
        <w:t>یکسانی شان</w:t>
      </w:r>
      <w:r w:rsidR="08F30C44">
        <w:rPr>
          <w:rFonts w:hint="cs"/>
          <w:rtl/>
          <w:lang w:bidi="fa-IR"/>
        </w:rPr>
        <w:t xml:space="preserve"> </w:t>
      </w:r>
      <w:r w:rsidR="002A2ED5">
        <w:rPr>
          <w:rFonts w:hint="cs"/>
          <w:rtl/>
          <w:lang w:bidi="fa-IR"/>
        </w:rPr>
        <w:t xml:space="preserve">در دلالت یا - حداقل </w:t>
      </w:r>
      <w:r w:rsidR="002A2ED5">
        <w:rPr>
          <w:rFonts w:cs="Times New Roman" w:hint="cs"/>
          <w:rtl/>
          <w:lang w:bidi="fa-IR"/>
        </w:rPr>
        <w:t>–</w:t>
      </w:r>
      <w:r w:rsidR="002A2ED5">
        <w:rPr>
          <w:rFonts w:hint="cs"/>
          <w:rtl/>
          <w:lang w:bidi="fa-IR"/>
        </w:rPr>
        <w:t xml:space="preserve"> نزدیکی میان آنها پیوسته ناقدین حدیث را فراگرفته است، که آیا سنت </w:t>
      </w:r>
      <w:r w:rsidR="00417763">
        <w:rPr>
          <w:rFonts w:hint="cs"/>
          <w:rtl/>
          <w:lang w:bidi="fa-IR"/>
        </w:rPr>
        <w:t>عملی</w:t>
      </w:r>
      <w:r w:rsidR="00561845">
        <w:rPr>
          <w:rFonts w:hint="cs"/>
          <w:rtl/>
          <w:lang w:bidi="fa-IR"/>
        </w:rPr>
        <w:t xml:space="preserve"> </w:t>
      </w:r>
      <w:r w:rsidR="080C1974">
        <w:rPr>
          <w:rFonts w:hint="cs"/>
          <w:rtl/>
          <w:lang w:bidi="fa-IR"/>
        </w:rPr>
        <w:t xml:space="preserve">چیزی جز </w:t>
      </w:r>
      <w:r w:rsidR="00561845">
        <w:rPr>
          <w:rFonts w:hint="cs"/>
          <w:rtl/>
          <w:lang w:bidi="fa-IR"/>
        </w:rPr>
        <w:t xml:space="preserve">همان </w:t>
      </w:r>
      <w:r w:rsidR="00123822">
        <w:rPr>
          <w:rFonts w:hint="cs"/>
          <w:rtl/>
          <w:lang w:bidi="fa-IR"/>
        </w:rPr>
        <w:t>طریقت پیامبر</w:t>
      </w:r>
      <w:r w:rsidR="00123822">
        <w:rPr>
          <w:rFonts w:hint="cs"/>
          <w:lang w:bidi="fa-IR"/>
        </w:rPr>
        <w:sym w:font="AGA Arabesque" w:char="F072"/>
      </w:r>
      <w:r w:rsidR="00123822">
        <w:rPr>
          <w:rFonts w:hint="cs"/>
          <w:rtl/>
          <w:lang w:bidi="fa-IR"/>
        </w:rPr>
        <w:t xml:space="preserve"> است که با سخنان حکیمانه</w:t>
      </w:r>
      <w:r w:rsidR="004B7E3F">
        <w:rPr>
          <w:rFonts w:hint="cs"/>
          <w:rtl/>
          <w:lang w:bidi="fa-IR"/>
        </w:rPr>
        <w:t xml:space="preserve"> و احادیث </w:t>
      </w:r>
      <w:r w:rsidR="00C127C9">
        <w:rPr>
          <w:rFonts w:hint="cs"/>
          <w:rtl/>
          <w:lang w:bidi="fa-IR"/>
        </w:rPr>
        <w:t xml:space="preserve">پویا و </w:t>
      </w:r>
      <w:r w:rsidR="00817863">
        <w:rPr>
          <w:rFonts w:hint="cs"/>
          <w:rtl/>
          <w:lang w:bidi="fa-IR"/>
        </w:rPr>
        <w:t>هدایتگرش</w:t>
      </w:r>
      <w:r w:rsidR="008471EC">
        <w:rPr>
          <w:rFonts w:hint="cs"/>
          <w:rtl/>
          <w:lang w:bidi="fa-IR"/>
        </w:rPr>
        <w:t xml:space="preserve"> آن را </w:t>
      </w:r>
      <w:r w:rsidR="080C1974">
        <w:rPr>
          <w:rFonts w:hint="cs"/>
          <w:rtl/>
          <w:lang w:bidi="fa-IR"/>
        </w:rPr>
        <w:t xml:space="preserve">ارائه </w:t>
      </w:r>
      <w:r w:rsidR="008471EC">
        <w:rPr>
          <w:rFonts w:hint="cs"/>
          <w:rtl/>
          <w:lang w:bidi="fa-IR"/>
        </w:rPr>
        <w:t xml:space="preserve">نموده است؟ </w:t>
      </w:r>
      <w:r w:rsidR="00DF5590">
        <w:rPr>
          <w:rFonts w:hint="cs"/>
          <w:rtl/>
          <w:lang w:bidi="fa-IR"/>
        </w:rPr>
        <w:t xml:space="preserve">و آیا موضوع حدیث مغایر با موضوع سنت است؟ مگر </w:t>
      </w:r>
      <w:r w:rsidR="00151CC6">
        <w:rPr>
          <w:rFonts w:hint="cs"/>
          <w:rtl/>
          <w:lang w:bidi="fa-IR"/>
        </w:rPr>
        <w:t xml:space="preserve">هر دو به دور یک محور در گردش نیستند؟ مگر هر دو نشأت </w:t>
      </w:r>
      <w:r w:rsidR="00C632B5">
        <w:rPr>
          <w:rFonts w:hint="cs"/>
          <w:rtl/>
          <w:lang w:bidi="fa-IR"/>
        </w:rPr>
        <w:t>گرفته از پیامبر</w:t>
      </w:r>
      <w:r w:rsidR="00C632B5">
        <w:rPr>
          <w:rFonts w:hint="cs"/>
          <w:lang w:bidi="fa-IR"/>
        </w:rPr>
        <w:sym w:font="AGA Arabesque" w:char="F072"/>
      </w:r>
      <w:r w:rsidR="00C632B5">
        <w:rPr>
          <w:rFonts w:hint="cs"/>
          <w:rtl/>
          <w:lang w:bidi="fa-IR"/>
        </w:rPr>
        <w:t xml:space="preserve"> </w:t>
      </w:r>
      <w:r w:rsidR="008F7AEC">
        <w:rPr>
          <w:rFonts w:hint="cs"/>
          <w:rtl/>
          <w:lang w:bidi="fa-IR"/>
        </w:rPr>
        <w:t xml:space="preserve">و منتهی به آن بزرگوار نیستند </w:t>
      </w:r>
      <w:r w:rsidR="00E3278D">
        <w:rPr>
          <w:rFonts w:hint="cs"/>
          <w:rtl/>
          <w:lang w:bidi="fa-IR"/>
        </w:rPr>
        <w:t xml:space="preserve">که گفتارش مؤید </w:t>
      </w:r>
      <w:r w:rsidR="00994723">
        <w:rPr>
          <w:rFonts w:hint="cs"/>
          <w:rtl/>
          <w:lang w:bidi="fa-IR"/>
        </w:rPr>
        <w:t>رفتارش، و رفتار</w:t>
      </w:r>
      <w:r w:rsidR="00CC51F0">
        <w:rPr>
          <w:rFonts w:hint="cs"/>
          <w:rtl/>
          <w:lang w:bidi="fa-IR"/>
        </w:rPr>
        <w:t>ش</w:t>
      </w:r>
      <w:r w:rsidR="00994723">
        <w:rPr>
          <w:rFonts w:hint="cs"/>
          <w:rtl/>
          <w:lang w:bidi="fa-IR"/>
        </w:rPr>
        <w:t xml:space="preserve"> </w:t>
      </w:r>
      <w:r w:rsidR="080C1974">
        <w:rPr>
          <w:rFonts w:hint="cs"/>
          <w:rtl/>
          <w:lang w:bidi="fa-IR"/>
        </w:rPr>
        <w:t>عین</w:t>
      </w:r>
      <w:r w:rsidR="00CC51F0">
        <w:rPr>
          <w:rFonts w:hint="cs"/>
          <w:rtl/>
          <w:lang w:bidi="fa-IR"/>
        </w:rPr>
        <w:t xml:space="preserve"> گفتارش است؟ </w:t>
      </w:r>
    </w:p>
    <w:p w:rsidR="00CC51F0" w:rsidRDefault="00CC51F0" w:rsidP="08777A9A">
      <w:pPr>
        <w:ind w:firstLine="172"/>
        <w:rPr>
          <w:rFonts w:hint="cs"/>
          <w:rtl/>
          <w:lang w:bidi="fa-IR"/>
        </w:rPr>
      </w:pPr>
      <w:r>
        <w:rPr>
          <w:rFonts w:hint="cs"/>
          <w:rtl/>
          <w:lang w:bidi="fa-IR"/>
        </w:rPr>
        <w:t>آنگاه که این سؤالات به ذه</w:t>
      </w:r>
      <w:r w:rsidR="080C1974">
        <w:rPr>
          <w:rFonts w:hint="cs"/>
          <w:rtl/>
          <w:lang w:bidi="fa-IR"/>
        </w:rPr>
        <w:t>ن</w:t>
      </w:r>
      <w:r>
        <w:rPr>
          <w:rFonts w:hint="cs"/>
          <w:rtl/>
          <w:lang w:bidi="fa-IR"/>
        </w:rPr>
        <w:t xml:space="preserve"> ناقد</w:t>
      </w:r>
      <w:r w:rsidR="080C1974">
        <w:rPr>
          <w:rFonts w:hint="cs"/>
          <w:rtl/>
          <w:lang w:bidi="fa-IR"/>
        </w:rPr>
        <w:t xml:space="preserve">ان </w:t>
      </w:r>
      <w:r>
        <w:rPr>
          <w:rFonts w:hint="cs"/>
          <w:rtl/>
          <w:lang w:bidi="fa-IR"/>
        </w:rPr>
        <w:t>خطور ک</w:t>
      </w:r>
      <w:r w:rsidR="080C1974">
        <w:rPr>
          <w:rFonts w:hint="cs"/>
          <w:rtl/>
          <w:lang w:bidi="fa-IR"/>
        </w:rPr>
        <w:t>ر</w:t>
      </w:r>
      <w:r>
        <w:rPr>
          <w:rFonts w:hint="cs"/>
          <w:rtl/>
          <w:lang w:bidi="fa-IR"/>
        </w:rPr>
        <w:t xml:space="preserve">د ایرادی </w:t>
      </w:r>
      <w:r w:rsidR="080C1974">
        <w:rPr>
          <w:rFonts w:hint="cs"/>
          <w:rtl/>
          <w:lang w:bidi="fa-IR"/>
        </w:rPr>
        <w:t xml:space="preserve">در این </w:t>
      </w:r>
      <w:r>
        <w:rPr>
          <w:rFonts w:hint="cs"/>
          <w:rtl/>
          <w:lang w:bidi="fa-IR"/>
        </w:rPr>
        <w:t>ن</w:t>
      </w:r>
      <w:r w:rsidR="080C1974">
        <w:rPr>
          <w:rFonts w:hint="cs"/>
          <w:rtl/>
          <w:lang w:bidi="fa-IR"/>
        </w:rPr>
        <w:t>یافتند</w:t>
      </w:r>
      <w:r w:rsidR="007976DD">
        <w:rPr>
          <w:rFonts w:hint="cs"/>
          <w:rtl/>
          <w:lang w:bidi="fa-IR"/>
        </w:rPr>
        <w:t xml:space="preserve"> که با صراحت بپ</w:t>
      </w:r>
      <w:r w:rsidR="00F14FE8">
        <w:rPr>
          <w:rFonts w:hint="cs"/>
          <w:rtl/>
          <w:lang w:bidi="fa-IR"/>
        </w:rPr>
        <w:t>ذ</w:t>
      </w:r>
      <w:r w:rsidR="007976DD">
        <w:rPr>
          <w:rFonts w:hint="cs"/>
          <w:rtl/>
          <w:lang w:bidi="fa-IR"/>
        </w:rPr>
        <w:t xml:space="preserve">یرند </w:t>
      </w:r>
      <w:r w:rsidR="082E45E5">
        <w:rPr>
          <w:rFonts w:hint="cs"/>
          <w:rtl/>
          <w:lang w:bidi="fa-IR"/>
        </w:rPr>
        <w:t>که حدیث و سنت</w:t>
      </w:r>
      <w:r w:rsidR="080C1974">
        <w:rPr>
          <w:rFonts w:hint="cs"/>
          <w:rtl/>
          <w:lang w:bidi="fa-IR"/>
        </w:rPr>
        <w:t xml:space="preserve"> </w:t>
      </w:r>
      <w:r w:rsidR="082E45E5">
        <w:rPr>
          <w:rFonts w:hint="cs"/>
          <w:rtl/>
          <w:lang w:bidi="fa-IR"/>
        </w:rPr>
        <w:t xml:space="preserve">با صرف نظر از ریشه‌ی پیدایش هر دو کلمه </w:t>
      </w:r>
      <w:r w:rsidR="00F14FE8">
        <w:rPr>
          <w:rFonts w:hint="cs"/>
          <w:rtl/>
          <w:lang w:bidi="fa-IR"/>
        </w:rPr>
        <w:t>یکی هستند</w:t>
      </w:r>
      <w:r w:rsidR="080C1974">
        <w:rPr>
          <w:rFonts w:hint="cs"/>
          <w:rtl/>
          <w:lang w:bidi="fa-IR"/>
        </w:rPr>
        <w:t>.</w:t>
      </w:r>
      <w:r w:rsidR="00DF06B8">
        <w:rPr>
          <w:rFonts w:hint="cs"/>
          <w:rtl/>
          <w:lang w:bidi="fa-IR"/>
        </w:rPr>
        <w:t xml:space="preserve"> پس </w:t>
      </w:r>
      <w:r w:rsidR="080C1974">
        <w:rPr>
          <w:rFonts w:hint="cs"/>
          <w:rtl/>
          <w:lang w:bidi="fa-IR"/>
        </w:rPr>
        <w:t xml:space="preserve">مانعی در قبول نظر </w:t>
      </w:r>
      <w:r w:rsidR="00986670">
        <w:rPr>
          <w:rFonts w:hint="cs"/>
          <w:rtl/>
          <w:lang w:bidi="fa-IR"/>
        </w:rPr>
        <w:t>اکثر علما</w:t>
      </w:r>
      <w:r w:rsidR="080C1974">
        <w:rPr>
          <w:rFonts w:hint="cs"/>
          <w:rtl/>
          <w:lang w:bidi="fa-IR"/>
        </w:rPr>
        <w:t>ی</w:t>
      </w:r>
      <w:r w:rsidR="00986670">
        <w:rPr>
          <w:rFonts w:hint="cs"/>
          <w:rtl/>
          <w:lang w:bidi="fa-IR"/>
        </w:rPr>
        <w:t xml:space="preserve"> حدیث </w:t>
      </w:r>
      <w:r w:rsidR="080C1974">
        <w:rPr>
          <w:rFonts w:hint="cs"/>
          <w:rtl/>
          <w:lang w:bidi="fa-IR"/>
        </w:rPr>
        <w:t>مبنی بر مترادف بودن این دو کلمه یافت نمی شود</w:t>
      </w:r>
      <w:r w:rsidR="004E3510">
        <w:rPr>
          <w:rFonts w:hint="cs"/>
          <w:rtl/>
          <w:lang w:bidi="fa-IR"/>
        </w:rPr>
        <w:t>.</w:t>
      </w:r>
      <w:r w:rsidR="004E3510" w:rsidRPr="003D7325">
        <w:rPr>
          <w:rStyle w:val="a7"/>
          <w:rFonts w:cs="B Lotus"/>
          <w:sz w:val="28"/>
          <w:szCs w:val="28"/>
          <w:rtl/>
          <w:lang w:bidi="fa-IR"/>
        </w:rPr>
        <w:footnoteReference w:id="73"/>
      </w:r>
      <w:r w:rsidR="004E3510">
        <w:rPr>
          <w:rFonts w:hint="cs"/>
          <w:rtl/>
          <w:lang w:bidi="fa-IR"/>
        </w:rPr>
        <w:t xml:space="preserve"> </w:t>
      </w:r>
    </w:p>
    <w:p w:rsidR="08E6253C" w:rsidRPr="08013AFD" w:rsidRDefault="00B1185F" w:rsidP="08777A9A">
      <w:pPr>
        <w:ind w:firstLine="172"/>
        <w:rPr>
          <w:rFonts w:hint="cs"/>
          <w:rtl/>
          <w:lang w:bidi="fa-IR"/>
        </w:rPr>
      </w:pPr>
      <w:r w:rsidRPr="08013AFD">
        <w:rPr>
          <w:rFonts w:hint="cs"/>
          <w:rtl/>
          <w:lang w:bidi="fa-IR"/>
        </w:rPr>
        <w:t>بنابراین معنی سنت و حدیث نزد علما</w:t>
      </w:r>
      <w:r w:rsidR="08AE1185" w:rsidRPr="08013AFD">
        <w:rPr>
          <w:rFonts w:hint="cs"/>
          <w:rtl/>
          <w:lang w:bidi="fa-IR"/>
        </w:rPr>
        <w:t>ی</w:t>
      </w:r>
      <w:r w:rsidRPr="08013AFD">
        <w:rPr>
          <w:rFonts w:hint="cs"/>
          <w:rtl/>
          <w:lang w:bidi="fa-IR"/>
        </w:rPr>
        <w:t xml:space="preserve"> شرع یکی است از این جهت </w:t>
      </w:r>
      <w:r w:rsidR="00D32EE7" w:rsidRPr="08013AFD">
        <w:rPr>
          <w:rFonts w:hint="cs"/>
          <w:rtl/>
          <w:lang w:bidi="fa-IR"/>
        </w:rPr>
        <w:t xml:space="preserve">که می‌توان یکی را به جای دیگری به کار برد، چون در هر کدام از آنها قول یا فعل یا تقریر یا صفتی به پیامبر نسبت داده شده است، ولیکن </w:t>
      </w:r>
      <w:r w:rsidR="0004685C" w:rsidRPr="08013AFD">
        <w:rPr>
          <w:rFonts w:hint="cs"/>
          <w:rtl/>
          <w:lang w:bidi="fa-IR"/>
        </w:rPr>
        <w:t xml:space="preserve">متخصصان </w:t>
      </w:r>
      <w:r w:rsidR="009011F6" w:rsidRPr="08013AFD">
        <w:rPr>
          <w:rFonts w:hint="cs"/>
          <w:rtl/>
          <w:lang w:bidi="fa-IR"/>
        </w:rPr>
        <w:t xml:space="preserve">هر فن هر کدام از دیدگاه </w:t>
      </w:r>
      <w:r w:rsidR="000254C1" w:rsidRPr="08013AFD">
        <w:rPr>
          <w:rFonts w:hint="cs"/>
          <w:rtl/>
          <w:lang w:bidi="fa-IR"/>
        </w:rPr>
        <w:t>فنی خود و از زاویة تخصص و موضوع علمی خود به سنت نگریسته ا</w:t>
      </w:r>
      <w:r w:rsidR="08E6253C" w:rsidRPr="08013AFD">
        <w:rPr>
          <w:rFonts w:hint="cs"/>
          <w:rtl/>
          <w:lang w:bidi="fa-IR"/>
        </w:rPr>
        <w:t>ند</w:t>
      </w:r>
      <w:r w:rsidR="000254C1" w:rsidRPr="08013AFD">
        <w:rPr>
          <w:rFonts w:hint="cs"/>
          <w:rtl/>
          <w:lang w:bidi="fa-IR"/>
        </w:rPr>
        <w:t xml:space="preserve">. </w:t>
      </w:r>
    </w:p>
    <w:p w:rsidR="004E3510" w:rsidRDefault="00377B06" w:rsidP="08777A9A">
      <w:pPr>
        <w:ind w:firstLine="172"/>
        <w:rPr>
          <w:rFonts w:hint="cs"/>
          <w:rtl/>
          <w:lang w:bidi="fa-IR"/>
        </w:rPr>
      </w:pPr>
      <w:r w:rsidRPr="08013AFD">
        <w:rPr>
          <w:rFonts w:hint="cs"/>
          <w:rtl/>
          <w:lang w:bidi="fa-IR"/>
        </w:rPr>
        <w:t xml:space="preserve"> </w:t>
      </w:r>
      <w:r w:rsidRPr="08013AFD">
        <w:rPr>
          <w:rFonts w:hint="cs"/>
          <w:b/>
          <w:bCs/>
          <w:rtl/>
          <w:lang w:bidi="fa-IR"/>
        </w:rPr>
        <w:t>علما</w:t>
      </w:r>
      <w:r w:rsidR="08E6253C" w:rsidRPr="08013AFD">
        <w:rPr>
          <w:rFonts w:hint="cs"/>
          <w:b/>
          <w:bCs/>
          <w:rtl/>
          <w:lang w:bidi="fa-IR"/>
        </w:rPr>
        <w:t>ی</w:t>
      </w:r>
      <w:r w:rsidRPr="08013AFD">
        <w:rPr>
          <w:rFonts w:hint="cs"/>
          <w:b/>
          <w:bCs/>
          <w:rtl/>
          <w:lang w:bidi="fa-IR"/>
        </w:rPr>
        <w:t xml:space="preserve"> حدیث</w:t>
      </w:r>
      <w:r w:rsidR="08013AFD">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sidR="00B47208" w:rsidRPr="08013AFD">
        <w:rPr>
          <w:rFonts w:hint="cs"/>
          <w:lang w:bidi="fa-IR"/>
        </w:rPr>
        <w:sym w:font="AGA Arabesque" w:char="F072"/>
      </w:r>
      <w:r w:rsidR="00B47208" w:rsidRPr="08013AFD">
        <w:rPr>
          <w:rFonts w:hint="cs"/>
          <w:rtl/>
          <w:lang w:bidi="fa-IR"/>
        </w:rPr>
        <w:t xml:space="preserve"> </w:t>
      </w:r>
      <w:r w:rsidR="00886258" w:rsidRPr="08013AFD">
        <w:rPr>
          <w:rFonts w:hint="cs"/>
          <w:rtl/>
          <w:lang w:bidi="fa-IR"/>
        </w:rPr>
        <w:t>به عنوان رهبر</w:t>
      </w:r>
      <w:r w:rsidR="08E6253C" w:rsidRPr="08013AFD">
        <w:rPr>
          <w:rFonts w:hint="cs"/>
          <w:rtl/>
          <w:lang w:bidi="fa-IR"/>
        </w:rPr>
        <w:t>ی</w:t>
      </w:r>
      <w:r w:rsidR="00886258" w:rsidRPr="08013AFD">
        <w:rPr>
          <w:rFonts w:hint="cs"/>
          <w:rtl/>
          <w:lang w:bidi="fa-IR"/>
        </w:rPr>
        <w:t xml:space="preserve"> مرشد</w:t>
      </w:r>
      <w:r w:rsidR="009F0032" w:rsidRPr="08013AFD">
        <w:rPr>
          <w:rFonts w:hint="cs"/>
          <w:rtl/>
          <w:lang w:bidi="fa-IR"/>
        </w:rPr>
        <w:t>، و فرمانده</w:t>
      </w:r>
      <w:r w:rsidR="08E6253C" w:rsidRPr="08013AFD">
        <w:rPr>
          <w:rFonts w:hint="cs"/>
          <w:rtl/>
          <w:lang w:bidi="fa-IR"/>
        </w:rPr>
        <w:t xml:space="preserve"> ای</w:t>
      </w:r>
      <w:r w:rsidR="08F30C44">
        <w:rPr>
          <w:rFonts w:hint="cs"/>
          <w:rtl/>
          <w:lang w:bidi="fa-IR"/>
        </w:rPr>
        <w:t xml:space="preserve"> </w:t>
      </w:r>
      <w:r w:rsidR="00F448EF" w:rsidRPr="08013AFD">
        <w:rPr>
          <w:rFonts w:hint="cs"/>
          <w:rtl/>
          <w:lang w:bidi="fa-IR"/>
        </w:rPr>
        <w:t>مخلص</w:t>
      </w:r>
      <w:r w:rsidR="08E6253C" w:rsidRPr="08013AFD">
        <w:rPr>
          <w:rFonts w:hint="cs"/>
          <w:rtl/>
          <w:lang w:bidi="fa-IR"/>
        </w:rPr>
        <w:t xml:space="preserve"> و خیرخواه بررسی کرده اند</w:t>
      </w:r>
      <w:r w:rsidR="00F448EF" w:rsidRPr="08013AFD">
        <w:rPr>
          <w:rFonts w:hint="cs"/>
          <w:rtl/>
          <w:lang w:bidi="fa-IR"/>
        </w:rPr>
        <w:t xml:space="preserve"> که خداوند متعال از او </w:t>
      </w:r>
      <w:r w:rsidR="08E6253C" w:rsidRPr="08013AFD">
        <w:rPr>
          <w:rFonts w:hint="cs"/>
          <w:rtl/>
          <w:lang w:bidi="fa-IR"/>
        </w:rPr>
        <w:t xml:space="preserve">به عنوان یک </w:t>
      </w:r>
      <w:r w:rsidR="001936B0" w:rsidRPr="08013AFD">
        <w:rPr>
          <w:rFonts w:hint="cs"/>
          <w:rtl/>
          <w:lang w:bidi="fa-IR"/>
        </w:rPr>
        <w:t>اسوه و الگو</w:t>
      </w:r>
      <w:r w:rsidR="08E6253C" w:rsidRPr="08013AFD">
        <w:rPr>
          <w:rFonts w:hint="cs"/>
          <w:rtl/>
          <w:lang w:bidi="fa-IR"/>
        </w:rPr>
        <w:t>ی برتر برای ما یاد کرده است.</w:t>
      </w:r>
      <w:r w:rsidR="001936B0" w:rsidRPr="08013AFD">
        <w:rPr>
          <w:rFonts w:hint="cs"/>
          <w:rtl/>
          <w:lang w:bidi="fa-IR"/>
        </w:rPr>
        <w:t xml:space="preserve"> </w:t>
      </w:r>
      <w:r w:rsidR="08E6253C" w:rsidRPr="08013AFD">
        <w:rPr>
          <w:rFonts w:hint="cs"/>
          <w:rtl/>
          <w:lang w:bidi="fa-IR"/>
        </w:rPr>
        <w:t xml:space="preserve">لذا آنان </w:t>
      </w:r>
      <w:r w:rsidR="001936B0" w:rsidRPr="08013AFD">
        <w:rPr>
          <w:rFonts w:hint="cs"/>
          <w:rtl/>
          <w:lang w:bidi="fa-IR"/>
        </w:rPr>
        <w:t xml:space="preserve">هر </w:t>
      </w:r>
      <w:r w:rsidR="08695A73">
        <w:rPr>
          <w:rFonts w:hint="cs"/>
          <w:rtl/>
          <w:lang w:bidi="fa-IR"/>
        </w:rPr>
        <w:t>آن</w:t>
      </w:r>
      <w:r w:rsidR="001936B0" w:rsidRPr="08013AFD">
        <w:rPr>
          <w:rFonts w:hint="cs"/>
          <w:rtl/>
          <w:lang w:bidi="fa-IR"/>
        </w:rPr>
        <w:t xml:space="preserve">چه </w:t>
      </w:r>
      <w:r w:rsidR="08695A73">
        <w:rPr>
          <w:rFonts w:hint="cs"/>
          <w:rtl/>
          <w:lang w:bidi="fa-IR"/>
        </w:rPr>
        <w:t xml:space="preserve">را كه </w:t>
      </w:r>
      <w:r w:rsidR="001936B0" w:rsidRPr="08013AFD">
        <w:rPr>
          <w:rFonts w:hint="cs"/>
          <w:rtl/>
          <w:lang w:bidi="fa-IR"/>
        </w:rPr>
        <w:t>با او پیوند داشته است</w:t>
      </w:r>
      <w:r w:rsidR="08695A73">
        <w:rPr>
          <w:rFonts w:hint="cs"/>
          <w:rtl/>
          <w:lang w:bidi="fa-IR"/>
        </w:rPr>
        <w:t>،</w:t>
      </w:r>
      <w:r w:rsidR="001936B0" w:rsidRPr="08013AFD">
        <w:rPr>
          <w:rFonts w:hint="cs"/>
          <w:rtl/>
          <w:lang w:bidi="fa-IR"/>
        </w:rPr>
        <w:t xml:space="preserve"> از سیره و اخلاق</w:t>
      </w:r>
      <w:r w:rsidR="00F860C5" w:rsidRPr="08013AFD">
        <w:rPr>
          <w:rFonts w:hint="cs"/>
          <w:rtl/>
          <w:lang w:bidi="fa-IR"/>
        </w:rPr>
        <w:t xml:space="preserve"> و خصوصیات </w:t>
      </w:r>
      <w:r w:rsidR="0082025B" w:rsidRPr="08013AFD">
        <w:rPr>
          <w:rFonts w:hint="cs"/>
          <w:rtl/>
          <w:lang w:bidi="fa-IR"/>
        </w:rPr>
        <w:t xml:space="preserve">شخصی، و اخبار و گفتار و رفتار </w:t>
      </w:r>
      <w:r w:rsidR="08695A73">
        <w:rPr>
          <w:rFonts w:hint="cs"/>
          <w:rtl/>
          <w:lang w:bidi="fa-IR"/>
        </w:rPr>
        <w:t>با صرف نظر</w:t>
      </w:r>
      <w:r w:rsidR="0082025B" w:rsidRPr="08013AFD">
        <w:rPr>
          <w:rFonts w:hint="cs"/>
          <w:rtl/>
          <w:lang w:bidi="fa-IR"/>
        </w:rPr>
        <w:t xml:space="preserve"> از اینکه </w:t>
      </w:r>
      <w:r w:rsidR="08E6253C" w:rsidRPr="08013AFD">
        <w:rPr>
          <w:rFonts w:hint="cs"/>
          <w:rtl/>
          <w:lang w:bidi="fa-IR"/>
        </w:rPr>
        <w:t xml:space="preserve">آن امور </w:t>
      </w:r>
      <w:r w:rsidR="0082025B" w:rsidRPr="08013AFD">
        <w:rPr>
          <w:rFonts w:hint="cs"/>
          <w:rtl/>
          <w:lang w:bidi="fa-IR"/>
        </w:rPr>
        <w:t xml:space="preserve">حکمی شرعی را </w:t>
      </w:r>
      <w:r w:rsidR="08013AFD" w:rsidRPr="08013AFD">
        <w:rPr>
          <w:rFonts w:hint="cs"/>
          <w:rtl/>
          <w:lang w:bidi="fa-IR"/>
        </w:rPr>
        <w:t xml:space="preserve">بنیاد نهاده اند </w:t>
      </w:r>
      <w:r w:rsidR="0082025B" w:rsidRPr="08013AFD">
        <w:rPr>
          <w:rFonts w:hint="cs"/>
          <w:rtl/>
          <w:lang w:bidi="fa-IR"/>
        </w:rPr>
        <w:t xml:space="preserve">یا خیر </w:t>
      </w:r>
      <w:r w:rsidR="08E6253C" w:rsidRPr="08013AFD">
        <w:rPr>
          <w:rFonts w:hint="cs"/>
          <w:rtl/>
          <w:lang w:bidi="fa-IR"/>
        </w:rPr>
        <w:t>برای ما نقل کرده اند.</w:t>
      </w:r>
      <w:r w:rsidR="00787732" w:rsidRPr="08013AFD">
        <w:rPr>
          <w:rStyle w:val="a7"/>
          <w:rFonts w:cs="B Lotus"/>
          <w:sz w:val="28"/>
          <w:szCs w:val="28"/>
          <w:rtl/>
          <w:lang w:bidi="fa-IR"/>
        </w:rPr>
        <w:footnoteReference w:id="74"/>
      </w:r>
      <w:r w:rsidR="0082025B">
        <w:rPr>
          <w:rFonts w:hint="cs"/>
          <w:rtl/>
          <w:lang w:bidi="fa-IR"/>
        </w:rPr>
        <w:t xml:space="preserve"> </w:t>
      </w:r>
    </w:p>
    <w:p w:rsidR="00383D89" w:rsidRDefault="00E73C35" w:rsidP="08777A9A">
      <w:pPr>
        <w:ind w:firstLine="172"/>
        <w:rPr>
          <w:rFonts w:hint="cs"/>
          <w:rtl/>
          <w:lang w:bidi="fa-IR"/>
        </w:rPr>
      </w:pPr>
      <w:r>
        <w:rPr>
          <w:rFonts w:hint="cs"/>
          <w:rtl/>
          <w:lang w:bidi="fa-IR"/>
        </w:rPr>
        <w:t>آنان هر چه از پیامبر</w:t>
      </w:r>
      <w:r>
        <w:rPr>
          <w:rFonts w:hint="cs"/>
          <w:lang w:bidi="fa-IR"/>
        </w:rPr>
        <w:sym w:font="AGA Arabesque" w:char="F072"/>
      </w:r>
      <w:r>
        <w:rPr>
          <w:rFonts w:hint="cs"/>
          <w:rtl/>
          <w:lang w:bidi="fa-IR"/>
        </w:rPr>
        <w:t xml:space="preserve"> </w:t>
      </w:r>
      <w:r w:rsidR="00753365">
        <w:rPr>
          <w:rFonts w:hint="cs"/>
          <w:rtl/>
          <w:lang w:bidi="fa-IR"/>
        </w:rPr>
        <w:t xml:space="preserve">نقل شده است از گفتار </w:t>
      </w:r>
      <w:r w:rsidR="0015763E">
        <w:rPr>
          <w:rFonts w:hint="cs"/>
          <w:rtl/>
          <w:lang w:bidi="fa-IR"/>
        </w:rPr>
        <w:t xml:space="preserve">و رفتار و یا اقرار </w:t>
      </w:r>
      <w:r w:rsidR="0070050A">
        <w:rPr>
          <w:rFonts w:hint="cs"/>
          <w:rtl/>
          <w:lang w:bidi="fa-IR"/>
        </w:rPr>
        <w:t>(تقریر) یا صفات طبیعی و اخلاقی حتی حرکات و سکناتش</w:t>
      </w:r>
      <w:r w:rsidR="00674C58">
        <w:rPr>
          <w:rFonts w:hint="cs"/>
          <w:rtl/>
          <w:lang w:bidi="fa-IR"/>
        </w:rPr>
        <w:t xml:space="preserve"> </w:t>
      </w:r>
      <w:r w:rsidR="001C3BDC">
        <w:rPr>
          <w:rFonts w:hint="cs"/>
          <w:rtl/>
          <w:lang w:bidi="fa-IR"/>
        </w:rPr>
        <w:t xml:space="preserve">در خواب و بیداری </w:t>
      </w:r>
      <w:r w:rsidR="007C56B0">
        <w:rPr>
          <w:rFonts w:hint="cs"/>
          <w:rtl/>
          <w:lang w:bidi="fa-IR"/>
        </w:rPr>
        <w:t xml:space="preserve">قبل از بعثت </w:t>
      </w:r>
      <w:r w:rsidR="00310008">
        <w:rPr>
          <w:rFonts w:hint="cs"/>
          <w:rtl/>
          <w:lang w:bidi="fa-IR"/>
        </w:rPr>
        <w:t xml:space="preserve">یا بعد از آن </w:t>
      </w:r>
      <w:r w:rsidR="08013AFD">
        <w:rPr>
          <w:rFonts w:hint="cs"/>
          <w:rtl/>
          <w:lang w:bidi="fa-IR"/>
        </w:rPr>
        <w:t xml:space="preserve">را </w:t>
      </w:r>
      <w:r w:rsidR="00310008">
        <w:rPr>
          <w:rFonts w:hint="cs"/>
          <w:rtl/>
          <w:lang w:bidi="fa-IR"/>
        </w:rPr>
        <w:t xml:space="preserve">به عنوان سنت معرفی نموده‌اند. </w:t>
      </w:r>
      <w:r w:rsidR="00DD71D0">
        <w:rPr>
          <w:rFonts w:hint="cs"/>
          <w:rtl/>
          <w:lang w:bidi="fa-IR"/>
        </w:rPr>
        <w:t xml:space="preserve">به همین خاطر است که تأثیر و نفوذ سنت در اثبات </w:t>
      </w:r>
      <w:r w:rsidR="08013AFD">
        <w:rPr>
          <w:rFonts w:hint="cs"/>
          <w:rtl/>
          <w:lang w:bidi="fa-IR"/>
        </w:rPr>
        <w:t xml:space="preserve">اموری مانند </w:t>
      </w:r>
      <w:r w:rsidR="00DD71D0">
        <w:rPr>
          <w:rFonts w:hint="cs"/>
          <w:rtl/>
          <w:lang w:bidi="fa-IR"/>
        </w:rPr>
        <w:t>نبوت</w:t>
      </w:r>
      <w:r w:rsidR="088A7003">
        <w:rPr>
          <w:rFonts w:hint="cs"/>
          <w:rtl/>
          <w:lang w:bidi="fa-IR"/>
        </w:rPr>
        <w:t>،</w:t>
      </w:r>
      <w:r w:rsidR="00DD71D0">
        <w:rPr>
          <w:rFonts w:hint="cs"/>
          <w:rtl/>
          <w:lang w:bidi="fa-IR"/>
        </w:rPr>
        <w:t xml:space="preserve"> سرمشق بودن </w:t>
      </w:r>
      <w:r w:rsidR="08013AFD">
        <w:rPr>
          <w:rFonts w:hint="cs"/>
          <w:rtl/>
          <w:lang w:bidi="fa-IR"/>
        </w:rPr>
        <w:t>پیامبر</w:t>
      </w:r>
      <w:r w:rsidR="088A7003">
        <w:rPr>
          <w:rFonts w:hint="cs"/>
          <w:rtl/>
          <w:lang w:bidi="fa-IR"/>
        </w:rPr>
        <w:t>،</w:t>
      </w:r>
      <w:r w:rsidR="08695A73">
        <w:rPr>
          <w:rFonts w:hint="cs"/>
          <w:rtl/>
          <w:lang w:bidi="fa-IR"/>
        </w:rPr>
        <w:t xml:space="preserve"> ایمان</w:t>
      </w:r>
      <w:r w:rsidR="00DD71D0">
        <w:rPr>
          <w:rFonts w:hint="cs"/>
          <w:rtl/>
          <w:lang w:bidi="fa-IR"/>
        </w:rPr>
        <w:t xml:space="preserve"> استوار و علاقه شدید </w:t>
      </w:r>
      <w:r w:rsidR="00997796">
        <w:rPr>
          <w:rFonts w:hint="cs"/>
          <w:rtl/>
          <w:lang w:bidi="fa-IR"/>
        </w:rPr>
        <w:t xml:space="preserve">و احترام </w:t>
      </w:r>
      <w:r w:rsidR="00470283">
        <w:rPr>
          <w:rFonts w:hint="cs"/>
          <w:rtl/>
          <w:lang w:bidi="fa-IR"/>
        </w:rPr>
        <w:t xml:space="preserve">به </w:t>
      </w:r>
      <w:r w:rsidR="08013AFD">
        <w:rPr>
          <w:rFonts w:hint="cs"/>
          <w:rtl/>
          <w:lang w:bidi="fa-IR"/>
        </w:rPr>
        <w:t>آن حضرت</w:t>
      </w:r>
      <w:r w:rsidR="00470283">
        <w:rPr>
          <w:rFonts w:hint="cs"/>
          <w:lang w:bidi="fa-IR"/>
        </w:rPr>
        <w:sym w:font="AGA Arabesque" w:char="F072"/>
      </w:r>
      <w:r w:rsidR="002921DA">
        <w:rPr>
          <w:rFonts w:hint="cs"/>
          <w:rtl/>
          <w:lang w:bidi="fa-IR"/>
        </w:rPr>
        <w:t>،</w:t>
      </w:r>
      <w:r w:rsidR="00280F7E">
        <w:rPr>
          <w:rFonts w:hint="cs"/>
          <w:rtl/>
          <w:lang w:bidi="fa-IR"/>
        </w:rPr>
        <w:t xml:space="preserve"> </w:t>
      </w:r>
      <w:r w:rsidR="004F72AF">
        <w:rPr>
          <w:rFonts w:hint="cs"/>
          <w:rtl/>
          <w:lang w:bidi="fa-IR"/>
        </w:rPr>
        <w:t xml:space="preserve">و پایبندی </w:t>
      </w:r>
      <w:r w:rsidR="006A0B4A">
        <w:rPr>
          <w:rFonts w:hint="cs"/>
          <w:rtl/>
          <w:lang w:bidi="fa-IR"/>
        </w:rPr>
        <w:t>به سنت مطهر</w:t>
      </w:r>
      <w:r w:rsidR="006A0B4A" w:rsidRPr="003D7325">
        <w:rPr>
          <w:rStyle w:val="a7"/>
          <w:rFonts w:cs="B Lotus"/>
          <w:sz w:val="28"/>
          <w:szCs w:val="28"/>
          <w:rtl/>
          <w:lang w:bidi="fa-IR"/>
        </w:rPr>
        <w:footnoteReference w:id="75"/>
      </w:r>
      <w:r w:rsidR="00A46E91">
        <w:rPr>
          <w:rFonts w:hint="cs"/>
          <w:rtl/>
          <w:lang w:bidi="fa-IR"/>
        </w:rPr>
        <w:t xml:space="preserve"> او بسیار شدید و گسترده است. </w:t>
      </w:r>
    </w:p>
    <w:p w:rsidR="00A46E91" w:rsidRDefault="00A46E91" w:rsidP="08777A9A">
      <w:pPr>
        <w:ind w:firstLine="172"/>
        <w:rPr>
          <w:rFonts w:hint="cs"/>
          <w:rtl/>
          <w:lang w:bidi="fa-IR"/>
        </w:rPr>
      </w:pPr>
      <w:r>
        <w:rPr>
          <w:rFonts w:hint="cs"/>
          <w:rtl/>
          <w:lang w:bidi="fa-IR"/>
        </w:rPr>
        <w:t xml:space="preserve"> </w:t>
      </w:r>
      <w:r w:rsidRPr="08013AFD">
        <w:rPr>
          <w:rFonts w:hint="cs"/>
          <w:b/>
          <w:bCs/>
          <w:rtl/>
          <w:lang w:bidi="fa-IR"/>
        </w:rPr>
        <w:t>علمای اصول</w:t>
      </w:r>
      <w:r w:rsidR="08E041FF">
        <w:rPr>
          <w:rFonts w:hint="cs"/>
          <w:rtl/>
          <w:lang w:bidi="fa-IR"/>
        </w:rPr>
        <w:t>:</w:t>
      </w:r>
      <w:r w:rsidR="00B30AC9">
        <w:rPr>
          <w:rFonts w:hint="cs"/>
          <w:rtl/>
          <w:lang w:bidi="fa-IR"/>
        </w:rPr>
        <w:t xml:space="preserve"> آنها توجه بسیاری به پژوهش در منابع </w:t>
      </w:r>
      <w:r w:rsidR="0094474B">
        <w:rPr>
          <w:rFonts w:hint="cs"/>
          <w:rtl/>
          <w:lang w:bidi="fa-IR"/>
        </w:rPr>
        <w:t>شریعت</w:t>
      </w:r>
      <w:r w:rsidR="00857A53">
        <w:rPr>
          <w:rFonts w:hint="cs"/>
          <w:rtl/>
          <w:lang w:bidi="fa-IR"/>
        </w:rPr>
        <w:t xml:space="preserve"> و آوردن </w:t>
      </w:r>
      <w:r w:rsidR="00AC7196">
        <w:rPr>
          <w:rFonts w:hint="cs"/>
          <w:rtl/>
          <w:lang w:bidi="fa-IR"/>
        </w:rPr>
        <w:t>دلیل شرعی</w:t>
      </w:r>
      <w:r w:rsidR="00F70013">
        <w:rPr>
          <w:rFonts w:hint="cs"/>
          <w:rtl/>
          <w:lang w:bidi="fa-IR"/>
        </w:rPr>
        <w:t xml:space="preserve"> از نصوص</w:t>
      </w:r>
      <w:r w:rsidR="00AF5096">
        <w:rPr>
          <w:rFonts w:hint="cs"/>
          <w:rtl/>
          <w:lang w:bidi="fa-IR"/>
        </w:rPr>
        <w:t xml:space="preserve"> و استخراج </w:t>
      </w:r>
      <w:r w:rsidR="00384554">
        <w:rPr>
          <w:rFonts w:hint="cs"/>
          <w:rtl/>
          <w:lang w:bidi="fa-IR"/>
        </w:rPr>
        <w:t xml:space="preserve">احکام از آنها دارند و </w:t>
      </w:r>
      <w:r w:rsidR="08695A73">
        <w:rPr>
          <w:rFonts w:hint="cs"/>
          <w:rtl/>
          <w:lang w:bidi="fa-IR"/>
        </w:rPr>
        <w:t xml:space="preserve">علمای اصول </w:t>
      </w:r>
      <w:r w:rsidR="00384554">
        <w:rPr>
          <w:rFonts w:hint="cs"/>
          <w:rtl/>
          <w:lang w:bidi="fa-IR"/>
        </w:rPr>
        <w:t>از این جهت که سنت</w:t>
      </w:r>
      <w:r w:rsidR="00F30DEA">
        <w:rPr>
          <w:rFonts w:hint="cs"/>
          <w:rtl/>
          <w:lang w:bidi="fa-IR"/>
        </w:rPr>
        <w:t xml:space="preserve"> </w:t>
      </w:r>
      <w:r w:rsidR="08013AFD">
        <w:rPr>
          <w:rFonts w:hint="cs"/>
          <w:rtl/>
          <w:lang w:bidi="fa-IR"/>
        </w:rPr>
        <w:t xml:space="preserve">بعد از قرآن </w:t>
      </w:r>
      <w:r w:rsidR="00F30DEA">
        <w:rPr>
          <w:rFonts w:hint="cs"/>
          <w:rtl/>
          <w:lang w:bidi="fa-IR"/>
        </w:rPr>
        <w:t xml:space="preserve">منبع دوم شریعت </w:t>
      </w:r>
      <w:r w:rsidR="00E4512E">
        <w:rPr>
          <w:rFonts w:hint="cs"/>
          <w:rtl/>
          <w:lang w:bidi="fa-IR"/>
        </w:rPr>
        <w:t xml:space="preserve">است </w:t>
      </w:r>
      <w:r w:rsidR="00F31050">
        <w:rPr>
          <w:rFonts w:hint="cs"/>
          <w:rtl/>
          <w:lang w:bidi="fa-IR"/>
        </w:rPr>
        <w:t>به آن اهمیت زیادی داده‌اند و سنت را اینگونه م</w:t>
      </w:r>
      <w:r w:rsidR="08013AFD">
        <w:rPr>
          <w:rFonts w:hint="cs"/>
          <w:rtl/>
          <w:lang w:bidi="fa-IR"/>
        </w:rPr>
        <w:t>عرفی</w:t>
      </w:r>
      <w:r w:rsidR="00F31050">
        <w:rPr>
          <w:rFonts w:hint="cs"/>
          <w:rtl/>
          <w:lang w:bidi="fa-IR"/>
        </w:rPr>
        <w:t xml:space="preserve"> </w:t>
      </w:r>
      <w:r w:rsidR="00D51A7C">
        <w:rPr>
          <w:rFonts w:hint="cs"/>
          <w:rtl/>
          <w:lang w:bidi="fa-IR"/>
        </w:rPr>
        <w:t>کرده‌اند</w:t>
      </w:r>
      <w:r w:rsidR="08E041FF">
        <w:rPr>
          <w:rFonts w:hint="cs"/>
          <w:rtl/>
          <w:lang w:bidi="fa-IR"/>
        </w:rPr>
        <w:t>:</w:t>
      </w:r>
      <w:r w:rsidR="08013AFD">
        <w:rPr>
          <w:rFonts w:hint="cs"/>
          <w:rtl/>
          <w:lang w:bidi="fa-IR"/>
        </w:rPr>
        <w:t xml:space="preserve"> سنت عبارت است از </w:t>
      </w:r>
      <w:r w:rsidR="00D51A7C">
        <w:rPr>
          <w:rFonts w:hint="cs"/>
          <w:rtl/>
          <w:lang w:bidi="fa-IR"/>
        </w:rPr>
        <w:t>هر چ</w:t>
      </w:r>
      <w:r w:rsidR="08013AFD">
        <w:rPr>
          <w:rFonts w:hint="cs"/>
          <w:rtl/>
          <w:lang w:bidi="fa-IR"/>
        </w:rPr>
        <w:t>یزی که</w:t>
      </w:r>
      <w:r w:rsidR="00D51A7C">
        <w:rPr>
          <w:rFonts w:hint="cs"/>
          <w:rtl/>
          <w:lang w:bidi="fa-IR"/>
        </w:rPr>
        <w:t xml:space="preserve"> از پیامبر</w:t>
      </w:r>
      <w:r w:rsidR="00D51A7C">
        <w:rPr>
          <w:rFonts w:hint="cs"/>
          <w:lang w:bidi="fa-IR"/>
        </w:rPr>
        <w:sym w:font="AGA Arabesque" w:char="F072"/>
      </w:r>
      <w:r w:rsidR="00D51A7C">
        <w:rPr>
          <w:rFonts w:hint="cs"/>
          <w:rtl/>
          <w:lang w:bidi="fa-IR"/>
        </w:rPr>
        <w:t xml:space="preserve"> </w:t>
      </w:r>
      <w:r w:rsidR="00D7344B">
        <w:rPr>
          <w:rFonts w:hint="cs"/>
          <w:rtl/>
          <w:lang w:bidi="fa-IR"/>
        </w:rPr>
        <w:t>نقل شده است از گفتار و رفتار و</w:t>
      </w:r>
      <w:r w:rsidR="00C276B6">
        <w:rPr>
          <w:rFonts w:hint="cs"/>
          <w:rtl/>
          <w:lang w:bidi="fa-IR"/>
        </w:rPr>
        <w:t xml:space="preserve"> تقریر، یا ترک کردن، نوشتن و اشاره کردن</w:t>
      </w:r>
      <w:r w:rsidR="08013AFD">
        <w:rPr>
          <w:rFonts w:hint="cs"/>
          <w:rtl/>
          <w:lang w:bidi="fa-IR"/>
        </w:rPr>
        <w:t>ِ</w:t>
      </w:r>
      <w:r w:rsidR="00C276B6">
        <w:rPr>
          <w:rFonts w:hint="cs"/>
          <w:rtl/>
          <w:lang w:bidi="fa-IR"/>
        </w:rPr>
        <w:t xml:space="preserve"> گویا و غیر اینها که </w:t>
      </w:r>
      <w:r w:rsidR="08013AFD">
        <w:rPr>
          <w:rFonts w:hint="cs"/>
          <w:rtl/>
          <w:lang w:bidi="fa-IR"/>
        </w:rPr>
        <w:t xml:space="preserve">خود </w:t>
      </w:r>
      <w:r w:rsidR="00C276B6">
        <w:rPr>
          <w:rFonts w:hint="cs"/>
          <w:rtl/>
          <w:lang w:bidi="fa-IR"/>
        </w:rPr>
        <w:t xml:space="preserve">احکامی را مقرر و </w:t>
      </w:r>
      <w:r w:rsidR="08013AFD">
        <w:rPr>
          <w:rFonts w:hint="cs"/>
          <w:rtl/>
          <w:lang w:bidi="fa-IR"/>
        </w:rPr>
        <w:t>اعلام</w:t>
      </w:r>
      <w:r w:rsidR="00C276B6">
        <w:rPr>
          <w:rFonts w:hint="cs"/>
          <w:rtl/>
          <w:lang w:bidi="fa-IR"/>
        </w:rPr>
        <w:t xml:space="preserve"> می‌نماید که در قرآن کریم</w:t>
      </w:r>
      <w:r w:rsidR="00626DEE">
        <w:rPr>
          <w:rFonts w:hint="cs"/>
          <w:rtl/>
          <w:lang w:bidi="fa-IR"/>
        </w:rPr>
        <w:t xml:space="preserve"> </w:t>
      </w:r>
      <w:r w:rsidR="08013AFD">
        <w:rPr>
          <w:rFonts w:hint="cs"/>
          <w:rtl/>
          <w:lang w:bidi="fa-IR"/>
        </w:rPr>
        <w:t>نیامد</w:t>
      </w:r>
      <w:r w:rsidR="00626DEE">
        <w:rPr>
          <w:rFonts w:hint="cs"/>
          <w:rtl/>
          <w:lang w:bidi="fa-IR"/>
        </w:rPr>
        <w:t>ه است.</w:t>
      </w:r>
      <w:r w:rsidR="00626DEE" w:rsidRPr="003D7325">
        <w:rPr>
          <w:rStyle w:val="a7"/>
          <w:rFonts w:cs="B Lotus"/>
          <w:sz w:val="28"/>
          <w:szCs w:val="28"/>
          <w:rtl/>
          <w:lang w:bidi="fa-IR"/>
        </w:rPr>
        <w:footnoteReference w:id="76"/>
      </w:r>
      <w:r w:rsidR="00626DEE">
        <w:rPr>
          <w:rFonts w:hint="cs"/>
          <w:rtl/>
          <w:lang w:bidi="fa-IR"/>
        </w:rPr>
        <w:t xml:space="preserve"> </w:t>
      </w:r>
    </w:p>
    <w:p w:rsidR="00626DEE" w:rsidRDefault="0067058A" w:rsidP="08777A9A">
      <w:pPr>
        <w:ind w:firstLine="172"/>
        <w:rPr>
          <w:rFonts w:hint="cs"/>
          <w:rtl/>
          <w:lang w:bidi="fa-IR"/>
        </w:rPr>
      </w:pPr>
      <w:r w:rsidRPr="08013AFD">
        <w:rPr>
          <w:rFonts w:hint="cs"/>
          <w:b/>
          <w:bCs/>
          <w:rtl/>
          <w:lang w:bidi="fa-IR"/>
        </w:rPr>
        <w:t>علمای فقه</w:t>
      </w:r>
      <w:r w:rsidR="08E041FF">
        <w:rPr>
          <w:rFonts w:hint="cs"/>
          <w:b/>
          <w:bCs/>
          <w:rtl/>
          <w:lang w:bidi="fa-IR"/>
        </w:rPr>
        <w:t>:</w:t>
      </w:r>
      <w:r>
        <w:rPr>
          <w:rFonts w:hint="cs"/>
          <w:rtl/>
          <w:lang w:bidi="fa-IR"/>
        </w:rPr>
        <w:t xml:space="preserve"> </w:t>
      </w:r>
      <w:r w:rsidR="08013AFD">
        <w:rPr>
          <w:rFonts w:hint="cs"/>
          <w:rtl/>
          <w:lang w:bidi="fa-IR"/>
        </w:rPr>
        <w:t>برداشت</w:t>
      </w:r>
      <w:r w:rsidR="0073649E">
        <w:rPr>
          <w:rFonts w:hint="cs"/>
          <w:rtl/>
          <w:lang w:bidi="fa-IR"/>
        </w:rPr>
        <w:t xml:space="preserve">شان </w:t>
      </w:r>
      <w:r w:rsidR="00274AD4">
        <w:rPr>
          <w:rFonts w:hint="cs"/>
          <w:rtl/>
          <w:lang w:bidi="fa-IR"/>
        </w:rPr>
        <w:t xml:space="preserve">از واژه سنت چیزی است که درجه‌اش از درجه واجب </w:t>
      </w:r>
      <w:r w:rsidR="00DA4402">
        <w:rPr>
          <w:rFonts w:hint="cs"/>
          <w:rtl/>
          <w:lang w:bidi="fa-IR"/>
        </w:rPr>
        <w:t xml:space="preserve">و الزام کمتر است، چون واجب و فرض نزد آنان چیزیست که به انجام دهنده‌اش پاداش </w:t>
      </w:r>
      <w:r w:rsidR="004562CB">
        <w:rPr>
          <w:rFonts w:hint="cs"/>
          <w:rtl/>
          <w:lang w:bidi="fa-IR"/>
        </w:rPr>
        <w:t>داده شود، و ترک کننده‌اش مجازات گردد</w:t>
      </w:r>
      <w:r w:rsidR="0008113A">
        <w:rPr>
          <w:rFonts w:hint="cs"/>
          <w:rtl/>
          <w:lang w:bidi="fa-IR"/>
        </w:rPr>
        <w:t>،</w:t>
      </w:r>
      <w:r w:rsidR="005B77ED">
        <w:rPr>
          <w:rFonts w:hint="cs"/>
          <w:rtl/>
          <w:lang w:bidi="fa-IR"/>
        </w:rPr>
        <w:t xml:space="preserve"> اما </w:t>
      </w:r>
      <w:r w:rsidR="00E17095">
        <w:rPr>
          <w:rFonts w:hint="cs"/>
          <w:rtl/>
          <w:lang w:bidi="fa-IR"/>
        </w:rPr>
        <w:t xml:space="preserve">سنت نزد آنها چیزیست که به انجام‌دهنده‌اش پاداش داده شود ولی برای انجام </w:t>
      </w:r>
      <w:r w:rsidR="00301C8A">
        <w:rPr>
          <w:rFonts w:hint="cs"/>
          <w:rtl/>
          <w:lang w:bidi="fa-IR"/>
        </w:rPr>
        <w:t>ندادنش کیفری نباشد.</w:t>
      </w:r>
      <w:r w:rsidR="00C57204">
        <w:rPr>
          <w:rFonts w:hint="cs"/>
          <w:rtl/>
          <w:lang w:bidi="fa-IR"/>
        </w:rPr>
        <w:t xml:space="preserve"> چون در اصطلاح </w:t>
      </w:r>
      <w:r w:rsidR="008269AF">
        <w:rPr>
          <w:rFonts w:hint="cs"/>
          <w:rtl/>
          <w:lang w:bidi="fa-IR"/>
        </w:rPr>
        <w:t>آنها رتبه‌اش</w:t>
      </w:r>
      <w:r w:rsidR="001709DA">
        <w:rPr>
          <w:rFonts w:hint="cs"/>
          <w:rtl/>
          <w:lang w:bidi="fa-IR"/>
        </w:rPr>
        <w:t xml:space="preserve"> از فرض </w:t>
      </w:r>
      <w:r w:rsidR="00E15F97">
        <w:rPr>
          <w:rFonts w:hint="cs"/>
          <w:rtl/>
          <w:lang w:bidi="fa-IR"/>
        </w:rPr>
        <w:t>کمتر است، اصولاً</w:t>
      </w:r>
      <w:r w:rsidR="00F90D35">
        <w:rPr>
          <w:rFonts w:hint="cs"/>
          <w:rtl/>
          <w:lang w:bidi="fa-IR"/>
        </w:rPr>
        <w:t xml:space="preserve"> نگاه</w:t>
      </w:r>
      <w:r w:rsidR="00AE0C7D">
        <w:rPr>
          <w:rFonts w:hint="cs"/>
          <w:rtl/>
          <w:lang w:bidi="fa-IR"/>
        </w:rPr>
        <w:t xml:space="preserve"> فقها به سنت متأثر </w:t>
      </w:r>
      <w:r w:rsidR="00DC6B72">
        <w:rPr>
          <w:rFonts w:hint="cs"/>
          <w:rtl/>
          <w:lang w:bidi="fa-IR"/>
        </w:rPr>
        <w:t xml:space="preserve">از تخصص آنهاست، و مربوط به رشته علمی آنها که عبارتست از جستجوی </w:t>
      </w:r>
      <w:r w:rsidR="00F02F2C">
        <w:rPr>
          <w:rFonts w:hint="cs"/>
          <w:rtl/>
          <w:lang w:bidi="fa-IR"/>
        </w:rPr>
        <w:t>احکام شرعی در رابطه با اعمال بندگان از جهت وجوب و تحریم و استحباب و یا کراهت و مباح بودن</w:t>
      </w:r>
      <w:r w:rsidR="085379E3">
        <w:rPr>
          <w:rFonts w:hint="cs"/>
          <w:rtl/>
          <w:lang w:bidi="fa-IR"/>
        </w:rPr>
        <w:t>.</w:t>
      </w:r>
      <w:r w:rsidR="00F02F2C">
        <w:rPr>
          <w:rFonts w:hint="cs"/>
          <w:rtl/>
          <w:lang w:bidi="fa-IR"/>
        </w:rPr>
        <w:t xml:space="preserve"> از این روی تعریفشان از سنت </w:t>
      </w:r>
      <w:r w:rsidR="085379E3">
        <w:rPr>
          <w:rFonts w:hint="cs"/>
          <w:rtl/>
          <w:lang w:bidi="fa-IR"/>
        </w:rPr>
        <w:t>مطابق</w:t>
      </w:r>
      <w:r w:rsidR="00F02F2C">
        <w:rPr>
          <w:rFonts w:hint="cs"/>
          <w:rtl/>
          <w:lang w:bidi="fa-IR"/>
        </w:rPr>
        <w:t xml:space="preserve"> دایره‌ی تخصصشان</w:t>
      </w:r>
      <w:r w:rsidR="002C3E44">
        <w:rPr>
          <w:rFonts w:hint="cs"/>
          <w:rtl/>
          <w:lang w:bidi="fa-IR"/>
        </w:rPr>
        <w:t xml:space="preserve"> می‌باشد.</w:t>
      </w:r>
      <w:r w:rsidR="002C3E44" w:rsidRPr="003D7325">
        <w:rPr>
          <w:rStyle w:val="a7"/>
          <w:rFonts w:cs="B Lotus"/>
          <w:sz w:val="28"/>
          <w:szCs w:val="28"/>
          <w:rtl/>
          <w:lang w:bidi="fa-IR"/>
        </w:rPr>
        <w:footnoteReference w:id="77"/>
      </w:r>
      <w:r w:rsidR="002C3E44">
        <w:rPr>
          <w:rFonts w:hint="cs"/>
          <w:rtl/>
          <w:lang w:bidi="fa-IR"/>
        </w:rPr>
        <w:t xml:space="preserve"> </w:t>
      </w:r>
    </w:p>
    <w:p w:rsidR="08777A9A" w:rsidRDefault="08777A9A" w:rsidP="08777A9A">
      <w:pPr>
        <w:ind w:firstLine="172"/>
        <w:rPr>
          <w:rFonts w:hint="cs"/>
          <w:rtl/>
          <w:lang w:bidi="fa-IR"/>
        </w:rPr>
      </w:pPr>
    </w:p>
    <w:p w:rsidR="002C3E44" w:rsidRDefault="08777A9A" w:rsidP="08777A9A">
      <w:pPr>
        <w:ind w:firstLine="172"/>
        <w:rPr>
          <w:rFonts w:hint="cs"/>
          <w:rtl/>
          <w:lang w:bidi="fa-IR"/>
        </w:rPr>
      </w:pPr>
      <w:r>
        <w:rPr>
          <w:b/>
          <w:bCs/>
          <w:sz w:val="32"/>
          <w:szCs w:val="32"/>
          <w:rtl/>
          <w:lang w:bidi="fa-IR"/>
        </w:rPr>
        <w:br w:type="page"/>
      </w:r>
      <w:r w:rsidR="007E06BB" w:rsidRPr="0899750C">
        <w:rPr>
          <w:rFonts w:hint="cs"/>
          <w:b/>
          <w:bCs/>
          <w:sz w:val="32"/>
          <w:szCs w:val="32"/>
          <w:rtl/>
          <w:lang w:bidi="fa-IR"/>
        </w:rPr>
        <w:t xml:space="preserve">سنت و رفتار </w:t>
      </w:r>
      <w:r w:rsidR="00AF0B00" w:rsidRPr="0899750C">
        <w:rPr>
          <w:rFonts w:hint="cs"/>
          <w:b/>
          <w:bCs/>
          <w:sz w:val="32"/>
          <w:szCs w:val="32"/>
          <w:rtl/>
          <w:lang w:bidi="fa-IR"/>
        </w:rPr>
        <w:t>صحابه</w:t>
      </w:r>
      <w:r w:rsidR="08E041FF">
        <w:rPr>
          <w:rFonts w:hint="cs"/>
          <w:sz w:val="32"/>
          <w:szCs w:val="32"/>
          <w:rtl/>
          <w:lang w:bidi="fa-IR"/>
        </w:rPr>
        <w:t>:</w:t>
      </w:r>
      <w:r w:rsidR="00AF0B00">
        <w:rPr>
          <w:rFonts w:hint="cs"/>
          <w:rtl/>
          <w:lang w:bidi="fa-IR"/>
        </w:rPr>
        <w:t xml:space="preserve"> </w:t>
      </w:r>
    </w:p>
    <w:p w:rsidR="00383D89" w:rsidRDefault="00DA654C" w:rsidP="08777A9A">
      <w:pPr>
        <w:ind w:firstLine="172"/>
        <w:rPr>
          <w:rFonts w:hint="cs"/>
          <w:rtl/>
          <w:lang w:bidi="fa-IR"/>
        </w:rPr>
      </w:pPr>
      <w:r>
        <w:rPr>
          <w:rFonts w:hint="cs"/>
          <w:rtl/>
          <w:lang w:bidi="fa-IR"/>
        </w:rPr>
        <w:t>دکتر محمد</w:t>
      </w:r>
      <w:r w:rsidR="008251C2">
        <w:rPr>
          <w:rFonts w:hint="cs"/>
          <w:rtl/>
          <w:lang w:bidi="fa-IR"/>
        </w:rPr>
        <w:t xml:space="preserve"> عجاج خطیب در این مور</w:t>
      </w:r>
      <w:r w:rsidR="00DC5384">
        <w:rPr>
          <w:rFonts w:hint="cs"/>
          <w:rtl/>
          <w:lang w:bidi="fa-IR"/>
        </w:rPr>
        <w:t>د</w:t>
      </w:r>
      <w:r w:rsidR="008251C2">
        <w:rPr>
          <w:rFonts w:hint="cs"/>
          <w:rtl/>
          <w:lang w:bidi="fa-IR"/>
        </w:rPr>
        <w:t xml:space="preserve"> می‌گوید</w:t>
      </w:r>
      <w:r w:rsidR="0899750C">
        <w:rPr>
          <w:rFonts w:hint="cs"/>
          <w:rtl/>
          <w:lang w:bidi="fa-IR"/>
        </w:rPr>
        <w:t>:</w:t>
      </w:r>
      <w:r w:rsidR="008C38CD">
        <w:rPr>
          <w:rFonts w:hint="cs"/>
          <w:rtl/>
          <w:lang w:bidi="fa-IR"/>
        </w:rPr>
        <w:t xml:space="preserve"> </w:t>
      </w:r>
      <w:r w:rsidR="0086723B">
        <w:rPr>
          <w:rFonts w:hint="cs"/>
          <w:rtl/>
          <w:lang w:bidi="fa-IR"/>
        </w:rPr>
        <w:t xml:space="preserve">در کنار معنی </w:t>
      </w:r>
      <w:r w:rsidR="0899750C">
        <w:rPr>
          <w:rFonts w:hint="cs"/>
          <w:rtl/>
          <w:lang w:bidi="fa-IR"/>
        </w:rPr>
        <w:t>قدیمی</w:t>
      </w:r>
      <w:r w:rsidR="0086723B">
        <w:rPr>
          <w:rFonts w:hint="cs"/>
          <w:rtl/>
          <w:lang w:bidi="fa-IR"/>
        </w:rPr>
        <w:t xml:space="preserve"> که واژه سنت بر آن دلالت دارد، علما</w:t>
      </w:r>
      <w:r w:rsidR="00CA584B">
        <w:rPr>
          <w:rFonts w:hint="cs"/>
          <w:rtl/>
          <w:lang w:bidi="fa-IR"/>
        </w:rPr>
        <w:t xml:space="preserve"> </w:t>
      </w:r>
      <w:r w:rsidR="003160C5">
        <w:rPr>
          <w:rFonts w:hint="cs"/>
          <w:rtl/>
          <w:lang w:bidi="fa-IR"/>
        </w:rPr>
        <w:t>(محدثین و اصول</w:t>
      </w:r>
      <w:r w:rsidR="0074269B">
        <w:rPr>
          <w:rFonts w:hint="cs"/>
          <w:rtl/>
          <w:lang w:bidi="fa-IR"/>
        </w:rPr>
        <w:t>ی</w:t>
      </w:r>
      <w:r w:rsidR="003160C5">
        <w:rPr>
          <w:rFonts w:hint="cs"/>
          <w:rtl/>
          <w:lang w:bidi="fa-IR"/>
        </w:rPr>
        <w:t>ین</w:t>
      </w:r>
      <w:r w:rsidR="0074269B">
        <w:rPr>
          <w:rFonts w:hint="cs"/>
          <w:rtl/>
          <w:lang w:bidi="fa-IR"/>
        </w:rPr>
        <w:t xml:space="preserve"> و فقها)</w:t>
      </w:r>
      <w:r w:rsidR="00653AED">
        <w:rPr>
          <w:rFonts w:hint="cs"/>
          <w:rtl/>
          <w:lang w:bidi="fa-IR"/>
        </w:rPr>
        <w:t xml:space="preserve"> گاهی واژه سنت</w:t>
      </w:r>
      <w:r w:rsidR="00B61BD3">
        <w:rPr>
          <w:rFonts w:hint="cs"/>
          <w:rtl/>
          <w:lang w:bidi="fa-IR"/>
        </w:rPr>
        <w:t xml:space="preserve"> </w:t>
      </w:r>
      <w:r w:rsidR="00237C6A">
        <w:rPr>
          <w:rFonts w:hint="cs"/>
          <w:rtl/>
          <w:lang w:bidi="fa-IR"/>
        </w:rPr>
        <w:t>را بر رفتار یاران</w:t>
      </w:r>
      <w:r w:rsidR="08D17FA3">
        <w:rPr>
          <w:rFonts w:hint="cs"/>
          <w:rtl/>
          <w:lang w:bidi="fa-IR"/>
        </w:rPr>
        <w:t xml:space="preserve"> رسول</w:t>
      </w:r>
      <w:r w:rsidR="08D17FA3">
        <w:rPr>
          <w:rFonts w:hint="cs"/>
          <w:cs/>
          <w:lang w:bidi="fa-IR"/>
        </w:rPr>
        <w:t>‎</w:t>
      </w:r>
      <w:r w:rsidR="08D17FA3">
        <w:rPr>
          <w:rFonts w:hint="cs"/>
          <w:rtl/>
          <w:lang w:bidi="fa-IR"/>
        </w:rPr>
        <w:t>خدا</w:t>
      </w:r>
      <w:r w:rsidR="003D0D19">
        <w:rPr>
          <w:rFonts w:hint="cs"/>
          <w:lang w:bidi="fa-IR"/>
        </w:rPr>
        <w:sym w:font="AGA Arabesque" w:char="F072"/>
      </w:r>
      <w:r w:rsidR="003D0D19">
        <w:rPr>
          <w:rFonts w:hint="cs"/>
          <w:rtl/>
          <w:lang w:bidi="fa-IR"/>
        </w:rPr>
        <w:t xml:space="preserve"> </w:t>
      </w:r>
      <w:r w:rsidR="0899750C">
        <w:rPr>
          <w:rFonts w:hint="cs"/>
          <w:rtl/>
          <w:lang w:bidi="fa-IR"/>
        </w:rPr>
        <w:t xml:space="preserve">هم </w:t>
      </w:r>
      <w:r w:rsidR="00DB182C">
        <w:rPr>
          <w:rFonts w:hint="cs"/>
          <w:rtl/>
          <w:lang w:bidi="fa-IR"/>
        </w:rPr>
        <w:t>اطلاق کرده‌</w:t>
      </w:r>
      <w:r w:rsidR="00350B1D">
        <w:rPr>
          <w:rFonts w:hint="cs"/>
          <w:rtl/>
          <w:lang w:bidi="fa-IR"/>
        </w:rPr>
        <w:t>ا</w:t>
      </w:r>
      <w:r w:rsidR="00DB182C">
        <w:rPr>
          <w:rFonts w:hint="cs"/>
          <w:rtl/>
          <w:lang w:bidi="fa-IR"/>
        </w:rPr>
        <w:t xml:space="preserve">ند با صرف نظر از اینکه </w:t>
      </w:r>
      <w:r w:rsidR="08837439">
        <w:rPr>
          <w:rFonts w:hint="cs"/>
          <w:rtl/>
          <w:lang w:bidi="fa-IR"/>
        </w:rPr>
        <w:t xml:space="preserve">سخن از </w:t>
      </w:r>
      <w:r w:rsidR="00DB182C">
        <w:rPr>
          <w:rFonts w:hint="cs"/>
          <w:rtl/>
          <w:lang w:bidi="fa-IR"/>
        </w:rPr>
        <w:t xml:space="preserve">آن رفتار </w:t>
      </w:r>
      <w:r w:rsidR="007743A6">
        <w:rPr>
          <w:rFonts w:hint="cs"/>
          <w:rtl/>
          <w:lang w:bidi="fa-IR"/>
        </w:rPr>
        <w:t xml:space="preserve">در قرآن </w:t>
      </w:r>
      <w:r w:rsidR="08837439">
        <w:rPr>
          <w:rFonts w:hint="cs"/>
          <w:rtl/>
          <w:lang w:bidi="fa-IR"/>
        </w:rPr>
        <w:t xml:space="preserve">هم </w:t>
      </w:r>
      <w:r w:rsidR="007743A6">
        <w:rPr>
          <w:rFonts w:hint="cs"/>
          <w:rtl/>
          <w:lang w:bidi="fa-IR"/>
        </w:rPr>
        <w:t xml:space="preserve">آمده باشد و </w:t>
      </w:r>
      <w:r w:rsidR="00B32D88">
        <w:rPr>
          <w:rFonts w:hint="cs"/>
          <w:rtl/>
          <w:lang w:bidi="fa-IR"/>
        </w:rPr>
        <w:t>یا از مأثورات روایت شده از پیامبر</w:t>
      </w:r>
      <w:r w:rsidR="00B32D88">
        <w:rPr>
          <w:rFonts w:hint="cs"/>
          <w:lang w:bidi="fa-IR"/>
        </w:rPr>
        <w:sym w:font="AGA Arabesque" w:char="F072"/>
      </w:r>
      <w:r w:rsidR="00BD577B">
        <w:rPr>
          <w:rFonts w:hint="cs"/>
          <w:rtl/>
          <w:lang w:bidi="fa-IR"/>
        </w:rPr>
        <w:t xml:space="preserve"> گرفته شده باشد. </w:t>
      </w:r>
    </w:p>
    <w:p w:rsidR="00383D89" w:rsidRDefault="00277B2C" w:rsidP="08777A9A">
      <w:pPr>
        <w:ind w:firstLine="172"/>
        <w:rPr>
          <w:rFonts w:hint="cs"/>
          <w:rtl/>
          <w:lang w:bidi="fa-IR"/>
        </w:rPr>
      </w:pPr>
      <w:r>
        <w:rPr>
          <w:rFonts w:hint="cs"/>
          <w:rtl/>
          <w:lang w:bidi="fa-IR"/>
        </w:rPr>
        <w:t xml:space="preserve">یکی از آشکارترین </w:t>
      </w:r>
      <w:r w:rsidR="00F54684">
        <w:rPr>
          <w:rFonts w:hint="cs"/>
          <w:rtl/>
          <w:lang w:bidi="fa-IR"/>
        </w:rPr>
        <w:t>اموری که به این شیوه در سنت مطرح شده است حد شراب است، چ</w:t>
      </w:r>
      <w:r w:rsidR="00C61E44">
        <w:rPr>
          <w:rFonts w:hint="cs"/>
          <w:rtl/>
          <w:lang w:bidi="fa-IR"/>
        </w:rPr>
        <w:t>و</w:t>
      </w:r>
      <w:r w:rsidR="00F54684">
        <w:rPr>
          <w:rFonts w:hint="cs"/>
          <w:rtl/>
          <w:lang w:bidi="fa-IR"/>
        </w:rPr>
        <w:t xml:space="preserve">ن </w:t>
      </w:r>
      <w:r w:rsidR="00C01873">
        <w:rPr>
          <w:rFonts w:hint="cs"/>
          <w:rtl/>
          <w:lang w:bidi="fa-IR"/>
        </w:rPr>
        <w:t>در زمان پیامبر</w:t>
      </w:r>
      <w:r w:rsidR="00C01873">
        <w:rPr>
          <w:rFonts w:hint="cs"/>
          <w:lang w:bidi="fa-IR"/>
        </w:rPr>
        <w:sym w:font="AGA Arabesque" w:char="F072"/>
      </w:r>
      <w:r w:rsidR="00C01873">
        <w:rPr>
          <w:rFonts w:hint="cs"/>
          <w:rtl/>
          <w:lang w:bidi="fa-IR"/>
        </w:rPr>
        <w:t xml:space="preserve"> </w:t>
      </w:r>
      <w:r w:rsidR="007F4BB9">
        <w:rPr>
          <w:rFonts w:hint="cs"/>
          <w:rtl/>
          <w:lang w:bidi="fa-IR"/>
        </w:rPr>
        <w:t xml:space="preserve">توبیخ </w:t>
      </w:r>
      <w:r w:rsidR="0044705F">
        <w:rPr>
          <w:rFonts w:hint="cs"/>
          <w:rtl/>
          <w:lang w:bidi="fa-IR"/>
        </w:rPr>
        <w:t>شراب خوار معین</w:t>
      </w:r>
      <w:r w:rsidR="00153A6C">
        <w:rPr>
          <w:rFonts w:hint="cs"/>
          <w:rtl/>
          <w:lang w:bidi="fa-IR"/>
        </w:rPr>
        <w:t xml:space="preserve"> نشده بود و گاهی چهل </w:t>
      </w:r>
      <w:r w:rsidR="00283681">
        <w:rPr>
          <w:rFonts w:hint="cs"/>
          <w:rtl/>
          <w:lang w:bidi="fa-IR"/>
        </w:rPr>
        <w:t>تازیانه</w:t>
      </w:r>
      <w:r w:rsidR="0040286E">
        <w:rPr>
          <w:rFonts w:hint="cs"/>
          <w:rtl/>
          <w:lang w:bidi="fa-IR"/>
        </w:rPr>
        <w:t xml:space="preserve"> می‌زدند، و گاهی هشتاد ضربه تازیانه و چون </w:t>
      </w:r>
      <w:r w:rsidR="00446C64">
        <w:rPr>
          <w:rFonts w:hint="cs"/>
          <w:rtl/>
          <w:lang w:bidi="fa-IR"/>
        </w:rPr>
        <w:t>عمر</w:t>
      </w:r>
      <w:r w:rsidR="00446C64">
        <w:rPr>
          <w:rFonts w:hint="cs"/>
          <w:lang w:bidi="fa-IR"/>
        </w:rPr>
        <w:sym w:font="AGA Arabesque" w:char="F074"/>
      </w:r>
      <w:r w:rsidR="003D4A7F" w:rsidRPr="003D7325">
        <w:rPr>
          <w:rStyle w:val="a7"/>
          <w:rFonts w:cs="B Lotus"/>
          <w:sz w:val="28"/>
          <w:szCs w:val="28"/>
          <w:rtl/>
          <w:lang w:bidi="fa-IR"/>
        </w:rPr>
        <w:footnoteReference w:id="78"/>
      </w:r>
      <w:r w:rsidR="00446C64">
        <w:rPr>
          <w:rFonts w:hint="cs"/>
          <w:rtl/>
          <w:lang w:bidi="fa-IR"/>
        </w:rPr>
        <w:t xml:space="preserve"> </w:t>
      </w:r>
      <w:r w:rsidR="00C43AB1">
        <w:rPr>
          <w:rFonts w:hint="cs"/>
          <w:rtl/>
          <w:lang w:bidi="fa-IR"/>
        </w:rPr>
        <w:t>در زمان</w:t>
      </w:r>
      <w:r w:rsidR="00464F3D">
        <w:rPr>
          <w:rFonts w:hint="cs"/>
          <w:rtl/>
          <w:lang w:bidi="fa-IR"/>
        </w:rPr>
        <w:t xml:space="preserve"> خلافت</w:t>
      </w:r>
      <w:r w:rsidR="007954FF">
        <w:rPr>
          <w:rFonts w:hint="cs"/>
          <w:rtl/>
          <w:lang w:bidi="fa-IR"/>
        </w:rPr>
        <w:t xml:space="preserve"> خود در این باره </w:t>
      </w:r>
      <w:r w:rsidR="00244623">
        <w:rPr>
          <w:rFonts w:hint="cs"/>
          <w:rtl/>
          <w:lang w:bidi="fa-IR"/>
        </w:rPr>
        <w:t>با مردم مشورت</w:t>
      </w:r>
      <w:r w:rsidR="00DF75AE">
        <w:rPr>
          <w:rFonts w:hint="cs"/>
          <w:rtl/>
          <w:lang w:bidi="fa-IR"/>
        </w:rPr>
        <w:t xml:space="preserve"> کرد، عبدالرحمن پسر عوف</w:t>
      </w:r>
      <w:r w:rsidR="00DF75AE" w:rsidRPr="003D7325">
        <w:rPr>
          <w:rStyle w:val="a7"/>
          <w:rFonts w:cs="B Lotus"/>
          <w:sz w:val="28"/>
          <w:szCs w:val="28"/>
          <w:rtl/>
          <w:lang w:bidi="fa-IR"/>
        </w:rPr>
        <w:footnoteReference w:id="79"/>
      </w:r>
      <w:r w:rsidR="00A00404">
        <w:rPr>
          <w:rFonts w:hint="cs"/>
          <w:lang w:bidi="fa-IR"/>
        </w:rPr>
        <w:sym w:font="AGA Arabesque" w:char="F074"/>
      </w:r>
      <w:r w:rsidR="00DF75AE">
        <w:rPr>
          <w:rFonts w:hint="cs"/>
          <w:rtl/>
          <w:lang w:bidi="fa-IR"/>
        </w:rPr>
        <w:t xml:space="preserve"> </w:t>
      </w:r>
      <w:r w:rsidR="008056C8">
        <w:rPr>
          <w:rFonts w:hint="cs"/>
          <w:rtl/>
          <w:lang w:bidi="fa-IR"/>
        </w:rPr>
        <w:t xml:space="preserve">گفت کمترین حد هشتاد ضربه </w:t>
      </w:r>
      <w:r w:rsidR="006F0999">
        <w:rPr>
          <w:rFonts w:hint="cs"/>
          <w:rtl/>
          <w:lang w:bidi="fa-IR"/>
        </w:rPr>
        <w:t>است، و علی</w:t>
      </w:r>
      <w:r w:rsidR="006F0999" w:rsidRPr="003D7325">
        <w:rPr>
          <w:rStyle w:val="a7"/>
          <w:rFonts w:cs="B Lotus"/>
          <w:sz w:val="28"/>
          <w:szCs w:val="28"/>
          <w:rtl/>
          <w:lang w:bidi="fa-IR"/>
        </w:rPr>
        <w:footnoteReference w:id="80"/>
      </w:r>
      <w:r w:rsidR="006F0999">
        <w:rPr>
          <w:rFonts w:hint="cs"/>
          <w:rtl/>
          <w:lang w:bidi="fa-IR"/>
        </w:rPr>
        <w:t xml:space="preserve"> </w:t>
      </w:r>
      <w:r w:rsidR="006A16F8">
        <w:rPr>
          <w:rFonts w:hint="cs"/>
          <w:rtl/>
          <w:lang w:bidi="fa-IR"/>
        </w:rPr>
        <w:t xml:space="preserve">گفت بهتر است هشتاد ضربه </w:t>
      </w:r>
      <w:r w:rsidR="00E84966">
        <w:rPr>
          <w:rFonts w:hint="cs"/>
          <w:rtl/>
          <w:lang w:bidi="fa-IR"/>
        </w:rPr>
        <w:t>بزنیم</w:t>
      </w:r>
      <w:r w:rsidR="006F7635">
        <w:rPr>
          <w:rFonts w:hint="cs"/>
          <w:rtl/>
          <w:lang w:bidi="fa-IR"/>
        </w:rPr>
        <w:t xml:space="preserve">؛ </w:t>
      </w:r>
      <w:r w:rsidR="00346656">
        <w:rPr>
          <w:rFonts w:hint="cs"/>
          <w:rtl/>
          <w:lang w:bidi="fa-IR"/>
        </w:rPr>
        <w:t xml:space="preserve">چون هر گاه </w:t>
      </w:r>
      <w:r w:rsidR="0048277A">
        <w:rPr>
          <w:rFonts w:hint="cs"/>
          <w:rtl/>
          <w:lang w:bidi="fa-IR"/>
        </w:rPr>
        <w:t>شراب نوشید مست می‌شود،</w:t>
      </w:r>
      <w:r w:rsidR="008D62DE">
        <w:rPr>
          <w:rFonts w:hint="cs"/>
          <w:rtl/>
          <w:lang w:bidi="fa-IR"/>
        </w:rPr>
        <w:t xml:space="preserve"> و هر گاه مست شد هذیان می‌گوید، </w:t>
      </w:r>
      <w:r w:rsidR="00337DB1">
        <w:rPr>
          <w:rFonts w:hint="cs"/>
          <w:rtl/>
          <w:lang w:bidi="fa-IR"/>
        </w:rPr>
        <w:t xml:space="preserve">و اگر هذیان </w:t>
      </w:r>
      <w:r w:rsidR="00617C54">
        <w:rPr>
          <w:rFonts w:hint="cs"/>
          <w:rtl/>
          <w:lang w:bidi="fa-IR"/>
        </w:rPr>
        <w:t>گفت بهتان می‌گوید، در نتیجه عمر</w:t>
      </w:r>
      <w:r w:rsidR="00617C54">
        <w:rPr>
          <w:rFonts w:hint="cs"/>
          <w:lang w:bidi="fa-IR"/>
        </w:rPr>
        <w:sym w:font="AGA Arabesque" w:char="F074"/>
      </w:r>
      <w:r w:rsidR="00617C54">
        <w:rPr>
          <w:rFonts w:hint="cs"/>
          <w:rtl/>
          <w:lang w:bidi="fa-IR"/>
        </w:rPr>
        <w:t xml:space="preserve"> </w:t>
      </w:r>
      <w:r w:rsidR="002827BD">
        <w:rPr>
          <w:rFonts w:hint="cs"/>
          <w:rtl/>
          <w:lang w:bidi="fa-IR"/>
        </w:rPr>
        <w:t>در حد شراب خوار هشتاد ضربه زدند.</w:t>
      </w:r>
      <w:r w:rsidR="002827BD" w:rsidRPr="003D7325">
        <w:rPr>
          <w:rStyle w:val="a7"/>
          <w:rFonts w:cs="B Lotus"/>
          <w:sz w:val="28"/>
          <w:szCs w:val="28"/>
          <w:rtl/>
          <w:lang w:bidi="fa-IR"/>
        </w:rPr>
        <w:footnoteReference w:id="81"/>
      </w:r>
      <w:r w:rsidR="002827BD">
        <w:rPr>
          <w:rFonts w:hint="cs"/>
          <w:rtl/>
          <w:lang w:bidi="fa-IR"/>
        </w:rPr>
        <w:t xml:space="preserve"> </w:t>
      </w:r>
    </w:p>
    <w:p w:rsidR="00383D89" w:rsidRPr="00DD5386" w:rsidRDefault="00EC46A0" w:rsidP="08777A9A">
      <w:pPr>
        <w:ind w:firstLine="172"/>
        <w:rPr>
          <w:rFonts w:cs="Times New Roman" w:hint="cs"/>
          <w:rtl/>
          <w:lang w:bidi="fa-IR"/>
        </w:rPr>
      </w:pPr>
      <w:r>
        <w:rPr>
          <w:rFonts w:hint="cs"/>
          <w:rtl/>
          <w:lang w:bidi="fa-IR"/>
        </w:rPr>
        <w:t xml:space="preserve">در خصوص مساله لزوم </w:t>
      </w:r>
      <w:r w:rsidR="000A4C9F">
        <w:rPr>
          <w:rFonts w:hint="cs"/>
          <w:rtl/>
          <w:lang w:bidi="fa-IR"/>
        </w:rPr>
        <w:t xml:space="preserve">ضمانت صنایع </w:t>
      </w:r>
      <w:r w:rsidR="004B0017">
        <w:rPr>
          <w:rFonts w:hint="cs"/>
          <w:rtl/>
          <w:lang w:bidi="fa-IR"/>
        </w:rPr>
        <w:t>هم این سنت</w:t>
      </w:r>
      <w:r w:rsidR="0016197E">
        <w:rPr>
          <w:rFonts w:hint="cs"/>
          <w:rtl/>
          <w:lang w:bidi="fa-IR"/>
        </w:rPr>
        <w:t xml:space="preserve"> </w:t>
      </w:r>
      <w:r w:rsidR="004B0017">
        <w:rPr>
          <w:rFonts w:hint="cs"/>
          <w:rtl/>
          <w:lang w:bidi="fa-IR"/>
        </w:rPr>
        <w:t>خلفا</w:t>
      </w:r>
      <w:r w:rsidR="004B0017">
        <w:rPr>
          <w:rFonts w:hint="cs"/>
          <w:lang w:bidi="fa-IR"/>
        </w:rPr>
        <w:sym w:font="AGA Arabesque" w:char="F074"/>
      </w:r>
      <w:r w:rsidR="004B0017">
        <w:rPr>
          <w:rFonts w:hint="cs"/>
          <w:rtl/>
          <w:lang w:bidi="fa-IR"/>
        </w:rPr>
        <w:t xml:space="preserve"> </w:t>
      </w:r>
      <w:r w:rsidR="009C06BA">
        <w:rPr>
          <w:rFonts w:hint="cs"/>
          <w:rtl/>
          <w:lang w:bidi="fa-IR"/>
        </w:rPr>
        <w:t xml:space="preserve">و حکم ایشان </w:t>
      </w:r>
      <w:r w:rsidR="00F0173E">
        <w:rPr>
          <w:rFonts w:hint="cs"/>
          <w:rtl/>
          <w:lang w:bidi="fa-IR"/>
        </w:rPr>
        <w:t>ب</w:t>
      </w:r>
      <w:r w:rsidR="08837439">
        <w:rPr>
          <w:rFonts w:hint="cs"/>
          <w:rtl/>
          <w:lang w:bidi="fa-IR"/>
        </w:rPr>
        <w:t>و</w:t>
      </w:r>
      <w:r w:rsidR="00F0173E">
        <w:rPr>
          <w:rFonts w:hint="cs"/>
          <w:rtl/>
          <w:lang w:bidi="fa-IR"/>
        </w:rPr>
        <w:t xml:space="preserve">د که </w:t>
      </w:r>
      <w:r w:rsidR="08837439">
        <w:rPr>
          <w:rFonts w:hint="cs"/>
          <w:rtl/>
          <w:lang w:bidi="fa-IR"/>
        </w:rPr>
        <w:t>ملاک عمل قرار داده شد</w:t>
      </w:r>
      <w:r w:rsidR="00F0173E">
        <w:rPr>
          <w:rFonts w:hint="cs"/>
          <w:rtl/>
          <w:lang w:bidi="fa-IR"/>
        </w:rPr>
        <w:t>،</w:t>
      </w:r>
      <w:r w:rsidR="001C6A48">
        <w:rPr>
          <w:rFonts w:hint="cs"/>
          <w:rtl/>
          <w:lang w:bidi="fa-IR"/>
        </w:rPr>
        <w:t xml:space="preserve"> علی</w:t>
      </w:r>
      <w:r w:rsidR="001C6A48">
        <w:rPr>
          <w:rFonts w:hint="cs"/>
          <w:lang w:bidi="fa-IR"/>
        </w:rPr>
        <w:sym w:font="AGA Arabesque" w:char="F074"/>
      </w:r>
      <w:r w:rsidR="00E17770">
        <w:rPr>
          <w:rFonts w:hint="cs"/>
          <w:rtl/>
          <w:lang w:bidi="fa-IR"/>
        </w:rPr>
        <w:t xml:space="preserve"> می‌گوید این فقط </w:t>
      </w:r>
      <w:r w:rsidR="00606036">
        <w:rPr>
          <w:rFonts w:hint="cs"/>
          <w:rtl/>
          <w:lang w:bidi="fa-IR"/>
        </w:rPr>
        <w:t xml:space="preserve">به خاطر مصلحت </w:t>
      </w:r>
      <w:r w:rsidR="00B1098D">
        <w:rPr>
          <w:rFonts w:hint="cs"/>
          <w:rtl/>
          <w:lang w:bidi="fa-IR"/>
        </w:rPr>
        <w:t xml:space="preserve">مردم است. چون مردم احتیاج </w:t>
      </w:r>
      <w:r w:rsidR="00563449">
        <w:rPr>
          <w:rFonts w:hint="cs"/>
          <w:rtl/>
          <w:lang w:bidi="fa-IR"/>
        </w:rPr>
        <w:t xml:space="preserve">به سفارش </w:t>
      </w:r>
      <w:r w:rsidR="00375548">
        <w:rPr>
          <w:rFonts w:hint="cs"/>
          <w:rtl/>
          <w:lang w:bidi="fa-IR"/>
        </w:rPr>
        <w:t xml:space="preserve">ساختن </w:t>
      </w:r>
      <w:r w:rsidR="007E05FA">
        <w:rPr>
          <w:rFonts w:hint="cs"/>
          <w:rtl/>
          <w:lang w:bidi="fa-IR"/>
        </w:rPr>
        <w:t xml:space="preserve">وسایل دارند، و اگر صنعتگران ضامن و عهده‌دار کیفیت </w:t>
      </w:r>
      <w:r w:rsidR="08837439">
        <w:rPr>
          <w:rFonts w:hint="cs"/>
          <w:rtl/>
          <w:lang w:bidi="fa-IR"/>
        </w:rPr>
        <w:t>سفارشات</w:t>
      </w:r>
      <w:r w:rsidR="007E05FA">
        <w:rPr>
          <w:rFonts w:hint="cs"/>
          <w:rtl/>
          <w:lang w:bidi="fa-IR"/>
        </w:rPr>
        <w:t xml:space="preserve"> </w:t>
      </w:r>
      <w:r w:rsidR="000B6F69">
        <w:rPr>
          <w:rFonts w:hint="cs"/>
          <w:rtl/>
          <w:lang w:bidi="fa-IR"/>
        </w:rPr>
        <w:t xml:space="preserve">مردم نباشند کم توجهی </w:t>
      </w:r>
      <w:r w:rsidR="00B53ACC">
        <w:rPr>
          <w:rFonts w:hint="cs"/>
          <w:rtl/>
          <w:lang w:bidi="fa-IR"/>
        </w:rPr>
        <w:t>و بی‌مسئولیتی در نگهداری اشیاء مردم</w:t>
      </w:r>
      <w:r w:rsidR="0032716C">
        <w:rPr>
          <w:rFonts w:hint="cs"/>
          <w:rtl/>
          <w:lang w:bidi="fa-IR"/>
        </w:rPr>
        <w:t xml:space="preserve"> به وجود می‌آید</w:t>
      </w:r>
      <w:r w:rsidR="00DD5386">
        <w:rPr>
          <w:rFonts w:hint="cs"/>
          <w:rtl/>
          <w:lang w:bidi="fa-IR"/>
        </w:rPr>
        <w:t>،</w:t>
      </w:r>
      <w:r w:rsidR="0032716C">
        <w:rPr>
          <w:rFonts w:hint="cs"/>
          <w:rtl/>
          <w:lang w:bidi="fa-IR"/>
        </w:rPr>
        <w:t xml:space="preserve"> </w:t>
      </w:r>
      <w:r w:rsidR="00DD5386">
        <w:rPr>
          <w:rFonts w:hint="cs"/>
          <w:rtl/>
          <w:lang w:bidi="fa-IR"/>
        </w:rPr>
        <w:t xml:space="preserve">که منجر به خسارت </w:t>
      </w:r>
      <w:r w:rsidR="08837439">
        <w:rPr>
          <w:rFonts w:hint="cs"/>
          <w:rtl/>
          <w:lang w:bidi="fa-IR"/>
        </w:rPr>
        <w:t xml:space="preserve">دیدن </w:t>
      </w:r>
      <w:r w:rsidR="00DD5386">
        <w:rPr>
          <w:rFonts w:hint="cs"/>
          <w:rtl/>
          <w:lang w:bidi="fa-IR"/>
        </w:rPr>
        <w:t>اشیاء آنان می‌شود</w:t>
      </w:r>
      <w:r w:rsidR="08837439">
        <w:rPr>
          <w:rFonts w:hint="cs"/>
          <w:rtl/>
          <w:lang w:bidi="fa-IR"/>
        </w:rPr>
        <w:t>.</w:t>
      </w:r>
      <w:r w:rsidR="08695A73" w:rsidRPr="003D7325">
        <w:rPr>
          <w:rStyle w:val="a7"/>
          <w:rFonts w:cs="B Lotus"/>
          <w:sz w:val="28"/>
          <w:szCs w:val="28"/>
          <w:rtl/>
          <w:lang w:bidi="fa-IR"/>
        </w:rPr>
        <w:footnoteReference w:id="82"/>
      </w:r>
      <w:r w:rsidR="00C16B49">
        <w:rPr>
          <w:rFonts w:hint="cs"/>
          <w:rtl/>
          <w:lang w:bidi="fa-IR"/>
        </w:rPr>
        <w:t xml:space="preserve"> </w:t>
      </w:r>
      <w:r w:rsidR="08837439">
        <w:rPr>
          <w:rFonts w:hint="cs"/>
          <w:rtl/>
          <w:lang w:bidi="fa-IR"/>
        </w:rPr>
        <w:t xml:space="preserve">مساله مشابه دیگر مساله </w:t>
      </w:r>
      <w:r w:rsidR="00C16B49">
        <w:rPr>
          <w:rFonts w:hint="cs"/>
          <w:rtl/>
          <w:lang w:bidi="fa-IR"/>
        </w:rPr>
        <w:t xml:space="preserve">جمع آوری </w:t>
      </w:r>
      <w:r w:rsidR="00E066DE">
        <w:rPr>
          <w:rFonts w:hint="cs"/>
          <w:rtl/>
          <w:lang w:bidi="fa-IR"/>
        </w:rPr>
        <w:t>قرآن در زمان</w:t>
      </w:r>
      <w:r w:rsidR="00FB70AB">
        <w:rPr>
          <w:rFonts w:hint="cs"/>
          <w:rtl/>
          <w:lang w:bidi="fa-IR"/>
        </w:rPr>
        <w:t xml:space="preserve"> خلافت ابوبکر</w:t>
      </w:r>
      <w:r w:rsidR="08837439">
        <w:rPr>
          <w:rFonts w:hint="cs"/>
          <w:rtl/>
          <w:lang w:bidi="fa-IR"/>
        </w:rPr>
        <w:t xml:space="preserve"> است که </w:t>
      </w:r>
      <w:r w:rsidR="00FB70AB">
        <w:rPr>
          <w:rFonts w:hint="cs"/>
          <w:rtl/>
          <w:lang w:bidi="fa-IR"/>
        </w:rPr>
        <w:t xml:space="preserve">با پیشنهاد </w:t>
      </w:r>
      <w:r w:rsidR="00AA6A27">
        <w:rPr>
          <w:rFonts w:hint="cs"/>
          <w:rtl/>
          <w:lang w:bidi="fa-IR"/>
        </w:rPr>
        <w:t>عمر</w:t>
      </w:r>
      <w:r w:rsidR="00AA6A27">
        <w:rPr>
          <w:rFonts w:hint="cs"/>
          <w:lang w:bidi="fa-IR"/>
        </w:rPr>
        <w:sym w:font="AGA Arabesque" w:char="F074"/>
      </w:r>
      <w:r w:rsidR="00DA603A" w:rsidRPr="003D7325">
        <w:rPr>
          <w:rStyle w:val="a7"/>
          <w:rFonts w:cs="B Lotus"/>
          <w:sz w:val="28"/>
          <w:szCs w:val="28"/>
          <w:rtl/>
          <w:lang w:bidi="fa-IR"/>
        </w:rPr>
        <w:footnoteReference w:id="83"/>
      </w:r>
      <w:r w:rsidR="08837439">
        <w:rPr>
          <w:rFonts w:hint="cs"/>
          <w:rtl/>
          <w:lang w:bidi="fa-IR"/>
        </w:rPr>
        <w:t xml:space="preserve"> انجام پذیرفت.</w:t>
      </w:r>
      <w:r w:rsidR="00E23001">
        <w:rPr>
          <w:rFonts w:hint="cs"/>
          <w:rtl/>
          <w:lang w:bidi="fa-IR"/>
        </w:rPr>
        <w:t xml:space="preserve"> </w:t>
      </w:r>
      <w:r w:rsidR="08837439">
        <w:rPr>
          <w:rFonts w:hint="cs"/>
          <w:rtl/>
          <w:lang w:bidi="fa-IR"/>
        </w:rPr>
        <w:t xml:space="preserve">مسائل دیگری همچون </w:t>
      </w:r>
      <w:r w:rsidR="00E23001">
        <w:rPr>
          <w:rFonts w:hint="cs"/>
          <w:rtl/>
          <w:lang w:bidi="fa-IR"/>
        </w:rPr>
        <w:t>واداشتن</w:t>
      </w:r>
      <w:r w:rsidR="00226837">
        <w:rPr>
          <w:rFonts w:hint="cs"/>
          <w:rtl/>
          <w:lang w:bidi="fa-IR"/>
        </w:rPr>
        <w:t xml:space="preserve"> </w:t>
      </w:r>
      <w:r w:rsidR="007A6205">
        <w:rPr>
          <w:rFonts w:hint="cs"/>
          <w:rtl/>
          <w:lang w:bidi="fa-IR"/>
        </w:rPr>
        <w:t xml:space="preserve">مردم به خواندن </w:t>
      </w:r>
      <w:r w:rsidR="08695A73">
        <w:rPr>
          <w:rFonts w:hint="cs"/>
          <w:rtl/>
          <w:lang w:bidi="fa-IR"/>
        </w:rPr>
        <w:t>قرآن به یکی از قرائت‌ها</w:t>
      </w:r>
      <w:r w:rsidR="00FE5BB9">
        <w:rPr>
          <w:rFonts w:hint="cs"/>
          <w:rtl/>
          <w:lang w:bidi="fa-IR"/>
        </w:rPr>
        <w:t>ی هفتگانه</w:t>
      </w:r>
      <w:r w:rsidR="08695A73">
        <w:rPr>
          <w:rFonts w:hint="cs"/>
          <w:rtl/>
          <w:lang w:bidi="fa-IR"/>
        </w:rPr>
        <w:t>،</w:t>
      </w:r>
      <w:r w:rsidR="009063E2">
        <w:rPr>
          <w:rFonts w:hint="cs"/>
          <w:rtl/>
          <w:lang w:bidi="fa-IR"/>
        </w:rPr>
        <w:t xml:space="preserve"> تنظیم</w:t>
      </w:r>
      <w:r w:rsidR="000723CD">
        <w:rPr>
          <w:rFonts w:hint="cs"/>
          <w:rtl/>
          <w:lang w:bidi="fa-IR"/>
        </w:rPr>
        <w:t xml:space="preserve"> </w:t>
      </w:r>
      <w:r w:rsidR="00526429">
        <w:rPr>
          <w:rFonts w:hint="cs"/>
          <w:rtl/>
          <w:lang w:bidi="fa-IR"/>
        </w:rPr>
        <w:t>دفاتر خزانه</w:t>
      </w:r>
      <w:r w:rsidR="006610FA">
        <w:rPr>
          <w:rFonts w:hint="cs"/>
          <w:rtl/>
          <w:lang w:bidi="fa-IR"/>
        </w:rPr>
        <w:t>‌داری، و چیزهایی</w:t>
      </w:r>
      <w:r w:rsidR="00226525">
        <w:rPr>
          <w:rFonts w:hint="cs"/>
          <w:rtl/>
          <w:lang w:bidi="fa-IR"/>
        </w:rPr>
        <w:t xml:space="preserve"> از این </w:t>
      </w:r>
      <w:r w:rsidR="009C32BD">
        <w:rPr>
          <w:rFonts w:hint="cs"/>
          <w:rtl/>
          <w:lang w:bidi="fa-IR"/>
        </w:rPr>
        <w:t xml:space="preserve">قبیل </w:t>
      </w:r>
      <w:r w:rsidR="08695A73">
        <w:rPr>
          <w:rFonts w:hint="cs"/>
          <w:rtl/>
          <w:lang w:bidi="fa-IR"/>
        </w:rPr>
        <w:t>هم بوده است</w:t>
      </w:r>
      <w:r w:rsidR="08837439">
        <w:rPr>
          <w:rFonts w:hint="cs"/>
          <w:rtl/>
          <w:lang w:bidi="fa-IR"/>
        </w:rPr>
        <w:t xml:space="preserve"> </w:t>
      </w:r>
      <w:r w:rsidR="009C32BD">
        <w:rPr>
          <w:rFonts w:hint="cs"/>
          <w:rtl/>
          <w:lang w:bidi="fa-IR"/>
        </w:rPr>
        <w:t>که نگاه مصلحتی خلفا</w:t>
      </w:r>
      <w:r w:rsidR="009C32BD">
        <w:rPr>
          <w:rFonts w:hint="cs"/>
          <w:lang w:bidi="fa-IR"/>
        </w:rPr>
        <w:sym w:font="AGA Arabesque" w:char="F074"/>
      </w:r>
      <w:r w:rsidR="00DD3D9D">
        <w:rPr>
          <w:rFonts w:hint="cs"/>
          <w:rtl/>
          <w:lang w:bidi="fa-IR"/>
        </w:rPr>
        <w:t xml:space="preserve"> </w:t>
      </w:r>
      <w:r w:rsidR="008216FF">
        <w:rPr>
          <w:rFonts w:hint="cs"/>
          <w:rtl/>
          <w:lang w:bidi="fa-IR"/>
        </w:rPr>
        <w:t>به جامعه</w:t>
      </w:r>
      <w:r w:rsidR="08695A73">
        <w:rPr>
          <w:rFonts w:hint="cs"/>
          <w:rtl/>
          <w:lang w:bidi="fa-IR"/>
        </w:rPr>
        <w:t>،</w:t>
      </w:r>
      <w:r w:rsidR="008216FF">
        <w:rPr>
          <w:rFonts w:hint="cs"/>
          <w:rtl/>
          <w:lang w:bidi="fa-IR"/>
        </w:rPr>
        <w:t xml:space="preserve"> آنها را اقتضا می‌کرد.</w:t>
      </w:r>
      <w:r w:rsidR="008216FF" w:rsidRPr="003D7325">
        <w:rPr>
          <w:rStyle w:val="a7"/>
          <w:rFonts w:cs="B Lotus"/>
          <w:sz w:val="28"/>
          <w:szCs w:val="28"/>
          <w:rtl/>
          <w:lang w:bidi="fa-IR"/>
        </w:rPr>
        <w:footnoteReference w:id="84"/>
      </w:r>
      <w:r w:rsidR="008216FF">
        <w:rPr>
          <w:rFonts w:hint="cs"/>
          <w:rtl/>
          <w:lang w:bidi="fa-IR"/>
        </w:rPr>
        <w:t xml:space="preserve"> </w:t>
      </w:r>
    </w:p>
    <w:p w:rsidR="004C2FCE" w:rsidRPr="08926495" w:rsidRDefault="08837439" w:rsidP="08777A9A">
      <w:pPr>
        <w:ind w:firstLine="172"/>
        <w:rPr>
          <w:rFonts w:hint="cs"/>
          <w:rtl/>
          <w:lang w:bidi="fa-IR"/>
        </w:rPr>
      </w:pPr>
      <w:r>
        <w:rPr>
          <w:rFonts w:hint="cs"/>
          <w:rtl/>
          <w:lang w:bidi="fa-IR"/>
        </w:rPr>
        <w:t>اما</w:t>
      </w:r>
      <w:r w:rsidR="008921C8">
        <w:rPr>
          <w:rFonts w:hint="cs"/>
          <w:rtl/>
          <w:lang w:bidi="fa-IR"/>
        </w:rPr>
        <w:t xml:space="preserve"> چیزی که دلالت</w:t>
      </w:r>
      <w:r w:rsidR="004C2FCE">
        <w:rPr>
          <w:rFonts w:hint="cs"/>
          <w:rtl/>
          <w:lang w:bidi="fa-IR"/>
        </w:rPr>
        <w:t xml:space="preserve"> بر کاربرد </w:t>
      </w:r>
      <w:r w:rsidR="007F35F1">
        <w:rPr>
          <w:rFonts w:hint="cs"/>
          <w:rtl/>
          <w:lang w:bidi="fa-IR"/>
        </w:rPr>
        <w:t xml:space="preserve">سنت به این معنا را می‌کند، </w:t>
      </w:r>
      <w:r w:rsidR="006C5405">
        <w:rPr>
          <w:rFonts w:hint="cs"/>
          <w:rtl/>
          <w:lang w:bidi="fa-IR"/>
        </w:rPr>
        <w:t>فرموده پیامبر</w:t>
      </w:r>
      <w:r w:rsidR="0065089E">
        <w:rPr>
          <w:rFonts w:hint="cs"/>
          <w:lang w:bidi="fa-IR"/>
        </w:rPr>
        <w:sym w:font="AGA Arabesque" w:char="F072"/>
      </w:r>
      <w:r w:rsidR="006C5405">
        <w:rPr>
          <w:rFonts w:hint="cs"/>
          <w:rtl/>
          <w:lang w:bidi="fa-IR"/>
        </w:rPr>
        <w:t xml:space="preserve"> </w:t>
      </w:r>
      <w:r w:rsidR="00776EA0">
        <w:rPr>
          <w:rFonts w:hint="cs"/>
          <w:rtl/>
          <w:lang w:bidi="fa-IR"/>
        </w:rPr>
        <w:t>است که عرباض</w:t>
      </w:r>
      <w:r w:rsidR="00D76972">
        <w:rPr>
          <w:rFonts w:hint="cs"/>
          <w:rtl/>
          <w:lang w:bidi="fa-IR"/>
        </w:rPr>
        <w:t xml:space="preserve"> پسر ساریه</w:t>
      </w:r>
      <w:r w:rsidR="0036738C" w:rsidRPr="003D7325">
        <w:rPr>
          <w:rStyle w:val="a7"/>
          <w:rFonts w:cs="B Lotus"/>
          <w:sz w:val="28"/>
          <w:szCs w:val="28"/>
          <w:rtl/>
          <w:lang w:bidi="fa-IR"/>
        </w:rPr>
        <w:footnoteReference w:id="85"/>
      </w:r>
      <w:r w:rsidR="009C093C">
        <w:rPr>
          <w:rFonts w:hint="cs"/>
          <w:lang w:bidi="fa-IR"/>
        </w:rPr>
        <w:sym w:font="AGA Arabesque" w:char="F074"/>
      </w:r>
      <w:r w:rsidR="0036738C">
        <w:rPr>
          <w:rFonts w:hint="cs"/>
          <w:rtl/>
          <w:lang w:bidi="fa-IR"/>
        </w:rPr>
        <w:t xml:space="preserve"> </w:t>
      </w:r>
      <w:r w:rsidR="009C093C">
        <w:rPr>
          <w:rFonts w:hint="cs"/>
          <w:rtl/>
          <w:lang w:bidi="fa-IR"/>
        </w:rPr>
        <w:t>روایت کرده</w:t>
      </w:r>
      <w:r w:rsidR="008A4B8D">
        <w:rPr>
          <w:rFonts w:hint="cs"/>
          <w:rtl/>
          <w:lang w:bidi="fa-IR"/>
        </w:rPr>
        <w:t xml:space="preserve"> که روزی</w:t>
      </w:r>
      <w:r w:rsidR="08D17FA3">
        <w:rPr>
          <w:rFonts w:hint="cs"/>
          <w:rtl/>
          <w:lang w:bidi="fa-IR"/>
        </w:rPr>
        <w:t xml:space="preserve"> رسول</w:t>
      </w:r>
      <w:r w:rsidR="08D17FA3">
        <w:rPr>
          <w:rFonts w:hint="cs"/>
          <w:cs/>
          <w:lang w:bidi="fa-IR"/>
        </w:rPr>
        <w:t>‎</w:t>
      </w:r>
      <w:r w:rsidR="08D17FA3">
        <w:rPr>
          <w:rFonts w:hint="cs"/>
          <w:rtl/>
          <w:lang w:bidi="fa-IR"/>
        </w:rPr>
        <w:t>خدا</w:t>
      </w:r>
      <w:r w:rsidR="008A4B8D">
        <w:rPr>
          <w:rFonts w:hint="cs"/>
          <w:lang w:bidi="fa-IR"/>
        </w:rPr>
        <w:sym w:font="AGA Arabesque" w:char="F072"/>
      </w:r>
      <w:r w:rsidR="008A4B8D">
        <w:rPr>
          <w:rFonts w:hint="cs"/>
          <w:rtl/>
          <w:lang w:bidi="fa-IR"/>
        </w:rPr>
        <w:t xml:space="preserve"> </w:t>
      </w:r>
      <w:r w:rsidR="00DE2F18">
        <w:rPr>
          <w:rFonts w:hint="cs"/>
          <w:rtl/>
          <w:lang w:bidi="fa-IR"/>
        </w:rPr>
        <w:t>نماز صبح را با ما خوان</w:t>
      </w:r>
      <w:r w:rsidR="08404FB1">
        <w:rPr>
          <w:rFonts w:hint="cs"/>
          <w:rtl/>
          <w:lang w:bidi="fa-IR"/>
        </w:rPr>
        <w:t>د و سپس رو به حاضرین کرد و مو</w:t>
      </w:r>
      <w:r w:rsidR="001F1908">
        <w:rPr>
          <w:rFonts w:hint="cs"/>
          <w:rtl/>
          <w:lang w:bidi="fa-IR"/>
        </w:rPr>
        <w:t>عظه‌</w:t>
      </w:r>
      <w:r w:rsidR="08926495">
        <w:rPr>
          <w:rFonts w:hint="cs"/>
          <w:rtl/>
          <w:lang w:bidi="fa-IR"/>
        </w:rPr>
        <w:t xml:space="preserve"> </w:t>
      </w:r>
      <w:r w:rsidR="001F1908">
        <w:rPr>
          <w:rFonts w:hint="cs"/>
          <w:rtl/>
          <w:lang w:bidi="fa-IR"/>
        </w:rPr>
        <w:t xml:space="preserve">رسایی فرمودند که چشمها را گریان و قلب‌ها </w:t>
      </w:r>
      <w:r w:rsidR="00D16EE8">
        <w:rPr>
          <w:rFonts w:hint="cs"/>
          <w:rtl/>
          <w:lang w:bidi="fa-IR"/>
        </w:rPr>
        <w:t xml:space="preserve">را لرزان </w:t>
      </w:r>
      <w:r w:rsidR="0026705D">
        <w:rPr>
          <w:rFonts w:hint="cs"/>
          <w:rtl/>
          <w:lang w:bidi="fa-IR"/>
        </w:rPr>
        <w:t>کرد، آنگاه یکی از صحابه گفت</w:t>
      </w:r>
      <w:r w:rsidR="08926495">
        <w:rPr>
          <w:rFonts w:hint="cs"/>
          <w:rtl/>
          <w:lang w:bidi="fa-IR"/>
        </w:rPr>
        <w:t>:</w:t>
      </w:r>
      <w:r w:rsidR="08404FB1">
        <w:rPr>
          <w:rFonts w:hint="cs"/>
          <w:rtl/>
          <w:lang w:bidi="fa-IR"/>
        </w:rPr>
        <w:t xml:space="preserve"> ای</w:t>
      </w:r>
      <w:r w:rsidR="00363D25">
        <w:rPr>
          <w:rFonts w:hint="cs"/>
          <w:rtl/>
          <w:lang w:bidi="fa-IR"/>
        </w:rPr>
        <w:t xml:space="preserve"> </w:t>
      </w:r>
      <w:r w:rsidR="08D17FA3">
        <w:rPr>
          <w:rFonts w:hint="cs"/>
          <w:rtl/>
          <w:lang w:bidi="fa-IR"/>
        </w:rPr>
        <w:t xml:space="preserve"> رسول</w:t>
      </w:r>
      <w:r w:rsidR="08D17FA3">
        <w:rPr>
          <w:rFonts w:hint="cs"/>
          <w:cs/>
          <w:lang w:bidi="fa-IR"/>
        </w:rPr>
        <w:t>‎</w:t>
      </w:r>
      <w:r w:rsidR="08D17FA3">
        <w:rPr>
          <w:rFonts w:hint="cs"/>
          <w:rtl/>
          <w:lang w:bidi="fa-IR"/>
        </w:rPr>
        <w:t>خدا</w:t>
      </w:r>
      <w:r w:rsidR="00363D25">
        <w:rPr>
          <w:rFonts w:hint="cs"/>
          <w:lang w:bidi="fa-IR"/>
        </w:rPr>
        <w:sym w:font="AGA Arabesque" w:char="F072"/>
      </w:r>
      <w:r w:rsidR="00363D25">
        <w:rPr>
          <w:rFonts w:hint="cs"/>
          <w:rtl/>
          <w:lang w:bidi="fa-IR"/>
        </w:rPr>
        <w:t xml:space="preserve"> </w:t>
      </w:r>
      <w:r w:rsidR="0086219F">
        <w:rPr>
          <w:rFonts w:hint="cs"/>
          <w:rtl/>
          <w:lang w:bidi="fa-IR"/>
        </w:rPr>
        <w:t xml:space="preserve">مثل اینکه </w:t>
      </w:r>
      <w:r w:rsidR="00DA609B">
        <w:rPr>
          <w:rFonts w:hint="cs"/>
          <w:rtl/>
          <w:lang w:bidi="fa-IR"/>
        </w:rPr>
        <w:t>موعظه خداحاف</w:t>
      </w:r>
      <w:r w:rsidR="00B64684">
        <w:rPr>
          <w:rFonts w:hint="cs"/>
          <w:rtl/>
          <w:lang w:bidi="fa-IR"/>
        </w:rPr>
        <w:t xml:space="preserve">ظی است </w:t>
      </w:r>
      <w:r w:rsidR="08926495">
        <w:rPr>
          <w:rFonts w:hint="cs"/>
          <w:rtl/>
          <w:lang w:bidi="fa-IR"/>
        </w:rPr>
        <w:t xml:space="preserve">به </w:t>
      </w:r>
      <w:r w:rsidR="00B64684">
        <w:rPr>
          <w:rFonts w:hint="cs"/>
          <w:rtl/>
          <w:lang w:bidi="fa-IR"/>
        </w:rPr>
        <w:t xml:space="preserve">ما چه </w:t>
      </w:r>
      <w:r w:rsidR="08926495">
        <w:rPr>
          <w:rFonts w:hint="cs"/>
          <w:rtl/>
          <w:lang w:bidi="fa-IR"/>
        </w:rPr>
        <w:t xml:space="preserve">سفارشی </w:t>
      </w:r>
      <w:r w:rsidR="00B64684">
        <w:rPr>
          <w:rFonts w:hint="cs"/>
          <w:rtl/>
          <w:lang w:bidi="fa-IR"/>
        </w:rPr>
        <w:t>می‌</w:t>
      </w:r>
      <w:r w:rsidR="08926495">
        <w:rPr>
          <w:rFonts w:hint="cs"/>
          <w:rtl/>
          <w:lang w:bidi="fa-IR"/>
        </w:rPr>
        <w:t>ف</w:t>
      </w:r>
      <w:r w:rsidR="00B64684">
        <w:rPr>
          <w:rFonts w:hint="cs"/>
          <w:rtl/>
          <w:lang w:bidi="fa-IR"/>
        </w:rPr>
        <w:t>ر</w:t>
      </w:r>
      <w:r w:rsidR="08404FB1">
        <w:rPr>
          <w:rFonts w:hint="cs"/>
          <w:rtl/>
          <w:lang w:bidi="fa-IR"/>
        </w:rPr>
        <w:t>ماي</w:t>
      </w:r>
      <w:r w:rsidR="00B64684">
        <w:rPr>
          <w:rFonts w:hint="cs"/>
          <w:rtl/>
          <w:lang w:bidi="fa-IR"/>
        </w:rPr>
        <w:t xml:space="preserve">ید؟ </w:t>
      </w:r>
      <w:r w:rsidR="08926495">
        <w:rPr>
          <w:rFonts w:hint="cs"/>
          <w:rtl/>
          <w:lang w:bidi="fa-IR"/>
        </w:rPr>
        <w:t xml:space="preserve">پیامبر </w:t>
      </w:r>
      <w:r w:rsidR="00B64684">
        <w:rPr>
          <w:rFonts w:hint="cs"/>
          <w:rtl/>
          <w:lang w:bidi="fa-IR"/>
        </w:rPr>
        <w:t>فرمود</w:t>
      </w:r>
      <w:r w:rsidR="08926495">
        <w:rPr>
          <w:rFonts w:hint="cs"/>
          <w:rtl/>
          <w:lang w:bidi="fa-IR"/>
        </w:rPr>
        <w:t>ند</w:t>
      </w:r>
      <w:r w:rsidR="00B64684">
        <w:rPr>
          <w:rFonts w:hint="cs"/>
          <w:rtl/>
          <w:lang w:bidi="fa-IR"/>
        </w:rPr>
        <w:t xml:space="preserve">: </w:t>
      </w:r>
      <w:r w:rsidR="00263709" w:rsidRPr="08777A9A">
        <w:rPr>
          <w:rFonts w:ascii="Lotus Linotype" w:hAnsi="Lotus Linotype" w:cs="Lotus Linotype"/>
          <w:b/>
          <w:bCs/>
          <w:rtl/>
          <w:lang w:bidi="fa-IR"/>
        </w:rPr>
        <w:t>«</w:t>
      </w:r>
      <w:r w:rsidR="00B64684" w:rsidRPr="08777A9A">
        <w:rPr>
          <w:rFonts w:ascii="Lotus Linotype" w:hAnsi="Lotus Linotype" w:cs="Lotus Linotype"/>
          <w:b/>
          <w:bCs/>
          <w:rtl/>
          <w:lang w:bidi="fa-IR"/>
        </w:rPr>
        <w:t>اوصیکم</w:t>
      </w:r>
      <w:r w:rsidR="00263709" w:rsidRPr="08777A9A">
        <w:rPr>
          <w:rFonts w:ascii="Lotus Linotype" w:hAnsi="Lotus Linotype" w:cs="Lotus Linotype"/>
          <w:b/>
          <w:bCs/>
          <w:rtl/>
          <w:lang w:bidi="fa-IR"/>
        </w:rPr>
        <w:t xml:space="preserve"> بتقوی الله عزوجل و السمع و الطاعة، و ان کان عبدا</w:t>
      </w:r>
      <w:r w:rsidR="007C133D" w:rsidRPr="08777A9A">
        <w:rPr>
          <w:rFonts w:ascii="Lotus Linotype" w:hAnsi="Lotus Linotype" w:cs="Lotus Linotype"/>
          <w:b/>
          <w:bCs/>
          <w:rtl/>
          <w:lang w:bidi="fa-IR"/>
        </w:rPr>
        <w:t>ً</w:t>
      </w:r>
      <w:r w:rsidR="00263709" w:rsidRPr="08777A9A">
        <w:rPr>
          <w:rFonts w:ascii="Lotus Linotype" w:hAnsi="Lotus Linotype" w:cs="Lotus Linotype"/>
          <w:b/>
          <w:bCs/>
          <w:rtl/>
          <w:lang w:bidi="fa-IR"/>
        </w:rPr>
        <w:t xml:space="preserve"> </w:t>
      </w:r>
      <w:r w:rsidR="08926495" w:rsidRPr="08777A9A">
        <w:rPr>
          <w:rFonts w:ascii="Lotus Linotype" w:hAnsi="Lotus Linotype" w:cs="Lotus Linotype"/>
          <w:b/>
          <w:bCs/>
          <w:rtl/>
          <w:lang w:bidi="fa-IR"/>
        </w:rPr>
        <w:t>حبشی</w:t>
      </w:r>
      <w:r w:rsidR="00DC0C74" w:rsidRPr="08777A9A">
        <w:rPr>
          <w:rFonts w:ascii="Lotus Linotype" w:hAnsi="Lotus Linotype" w:cs="Lotus Linotype"/>
          <w:b/>
          <w:bCs/>
          <w:rtl/>
          <w:lang w:bidi="fa-IR"/>
        </w:rPr>
        <w:t>ا</w:t>
      </w:r>
      <w:r w:rsidR="08926495" w:rsidRPr="08777A9A">
        <w:rPr>
          <w:rFonts w:ascii="Lotus Linotype" w:hAnsi="Lotus Linotype" w:cs="Lotus Linotype"/>
          <w:b/>
          <w:bCs/>
          <w:rtl/>
          <w:lang w:bidi="fa-IR"/>
        </w:rPr>
        <w:t>ً</w:t>
      </w:r>
      <w:r w:rsidR="00263709" w:rsidRPr="08777A9A">
        <w:rPr>
          <w:rFonts w:ascii="Lotus Linotype" w:hAnsi="Lotus Linotype" w:cs="Lotus Linotype"/>
          <w:b/>
          <w:bCs/>
          <w:rtl/>
          <w:lang w:bidi="fa-IR"/>
        </w:rPr>
        <w:t xml:space="preserve">، </w:t>
      </w:r>
      <w:r w:rsidR="006A5450" w:rsidRPr="08777A9A">
        <w:rPr>
          <w:rFonts w:ascii="Lotus Linotype" w:hAnsi="Lotus Linotype" w:cs="Lotus Linotype"/>
          <w:b/>
          <w:bCs/>
          <w:rtl/>
          <w:lang w:bidi="fa-IR"/>
        </w:rPr>
        <w:t>فانه من یعش منکم بعدی فس</w:t>
      </w:r>
      <w:r w:rsidR="08926495" w:rsidRPr="08777A9A">
        <w:rPr>
          <w:rFonts w:ascii="Lotus Linotype" w:hAnsi="Lotus Linotype" w:cs="Lotus Linotype"/>
          <w:b/>
          <w:bCs/>
          <w:rtl/>
          <w:lang w:bidi="fa-IR"/>
        </w:rPr>
        <w:t>ی</w:t>
      </w:r>
      <w:r w:rsidR="006A5450" w:rsidRPr="08777A9A">
        <w:rPr>
          <w:rFonts w:ascii="Lotus Linotype" w:hAnsi="Lotus Linotype" w:cs="Lotus Linotype"/>
          <w:b/>
          <w:bCs/>
          <w:rtl/>
          <w:lang w:bidi="fa-IR"/>
        </w:rPr>
        <w:t>ری اختلا</w:t>
      </w:r>
      <w:r w:rsidR="00F35EBB" w:rsidRPr="08777A9A">
        <w:rPr>
          <w:rFonts w:ascii="Lotus Linotype" w:hAnsi="Lotus Linotype" w:cs="Lotus Linotype"/>
          <w:b/>
          <w:bCs/>
          <w:rtl/>
          <w:lang w:bidi="fa-IR"/>
        </w:rPr>
        <w:t>ف</w:t>
      </w:r>
      <w:r w:rsidR="006A5450" w:rsidRPr="08777A9A">
        <w:rPr>
          <w:rFonts w:ascii="Lotus Linotype" w:hAnsi="Lotus Linotype" w:cs="Lotus Linotype"/>
          <w:b/>
          <w:bCs/>
          <w:rtl/>
          <w:lang w:bidi="fa-IR"/>
        </w:rPr>
        <w:t>اً</w:t>
      </w:r>
      <w:r w:rsidR="0022083D" w:rsidRPr="08777A9A">
        <w:rPr>
          <w:rFonts w:ascii="Lotus Linotype" w:hAnsi="Lotus Linotype" w:cs="Lotus Linotype"/>
          <w:b/>
          <w:bCs/>
          <w:rtl/>
          <w:lang w:bidi="fa-IR"/>
        </w:rPr>
        <w:t xml:space="preserve"> </w:t>
      </w:r>
      <w:r w:rsidR="00F35EBB" w:rsidRPr="08777A9A">
        <w:rPr>
          <w:rFonts w:ascii="Lotus Linotype" w:hAnsi="Lotus Linotype" w:cs="Lotus Linotype"/>
          <w:b/>
          <w:bCs/>
          <w:rtl/>
          <w:lang w:bidi="fa-IR"/>
        </w:rPr>
        <w:t>کثیراً</w:t>
      </w:r>
      <w:r w:rsidR="00CA49E9" w:rsidRPr="08777A9A">
        <w:rPr>
          <w:rFonts w:ascii="Lotus Linotype" w:hAnsi="Lotus Linotype" w:cs="Lotus Linotype"/>
          <w:b/>
          <w:bCs/>
          <w:rtl/>
          <w:lang w:bidi="fa-IR"/>
        </w:rPr>
        <w:t xml:space="preserve"> </w:t>
      </w:r>
      <w:r w:rsidR="0026060F" w:rsidRPr="08777A9A">
        <w:rPr>
          <w:rFonts w:ascii="Lotus Linotype" w:hAnsi="Lotus Linotype" w:cs="Lotus Linotype"/>
          <w:b/>
          <w:bCs/>
          <w:rtl/>
          <w:lang w:bidi="fa-IR"/>
        </w:rPr>
        <w:t>فعلیکم</w:t>
      </w:r>
      <w:r w:rsidR="08404FB1" w:rsidRPr="08777A9A">
        <w:rPr>
          <w:rFonts w:ascii="Lotus Linotype" w:hAnsi="Lotus Linotype" w:cs="Lotus Linotype"/>
          <w:b/>
          <w:bCs/>
          <w:rtl/>
          <w:lang w:bidi="fa-IR"/>
        </w:rPr>
        <w:t xml:space="preserve"> بسنتی و سنة</w:t>
      </w:r>
      <w:r w:rsidR="005E4BEB" w:rsidRPr="08777A9A">
        <w:rPr>
          <w:rFonts w:ascii="Lotus Linotype" w:hAnsi="Lotus Linotype" w:cs="Lotus Linotype"/>
          <w:b/>
          <w:bCs/>
          <w:rtl/>
          <w:lang w:bidi="fa-IR"/>
        </w:rPr>
        <w:t xml:space="preserve"> خلفاء الراشدین </w:t>
      </w:r>
      <w:r w:rsidR="009A323A" w:rsidRPr="08777A9A">
        <w:rPr>
          <w:rFonts w:ascii="Lotus Linotype" w:hAnsi="Lotus Linotype" w:cs="Lotus Linotype"/>
          <w:b/>
          <w:bCs/>
          <w:rtl/>
          <w:lang w:bidi="fa-IR"/>
        </w:rPr>
        <w:t>المهدیین</w:t>
      </w:r>
      <w:r w:rsidR="00E1296A" w:rsidRPr="08777A9A">
        <w:rPr>
          <w:rFonts w:ascii="Lotus Linotype" w:hAnsi="Lotus Linotype" w:cs="Lotus Linotype"/>
          <w:b/>
          <w:bCs/>
          <w:rtl/>
          <w:lang w:bidi="fa-IR"/>
        </w:rPr>
        <w:t xml:space="preserve">، و </w:t>
      </w:r>
      <w:r w:rsidR="00623F2B" w:rsidRPr="08777A9A">
        <w:rPr>
          <w:rFonts w:ascii="Lotus Linotype" w:hAnsi="Lotus Linotype" w:cs="Lotus Linotype"/>
          <w:b/>
          <w:bCs/>
          <w:rtl/>
          <w:lang w:bidi="fa-IR"/>
        </w:rPr>
        <w:t>تمسکو</w:t>
      </w:r>
      <w:r w:rsidR="08404FB1" w:rsidRPr="08777A9A">
        <w:rPr>
          <w:rFonts w:ascii="Lotus Linotype" w:hAnsi="Lotus Linotype" w:cs="Lotus Linotype"/>
          <w:b/>
          <w:bCs/>
          <w:rtl/>
          <w:lang w:bidi="fa-IR"/>
        </w:rPr>
        <w:t>ا</w:t>
      </w:r>
      <w:r w:rsidR="00623F2B" w:rsidRPr="08777A9A">
        <w:rPr>
          <w:rFonts w:ascii="Lotus Linotype" w:hAnsi="Lotus Linotype" w:cs="Lotus Linotype"/>
          <w:b/>
          <w:bCs/>
          <w:rtl/>
          <w:lang w:bidi="fa-IR"/>
        </w:rPr>
        <w:t xml:space="preserve"> بها و عضوا</w:t>
      </w:r>
      <w:r w:rsidR="00A47244" w:rsidRPr="08777A9A">
        <w:rPr>
          <w:rFonts w:ascii="Lotus Linotype" w:hAnsi="Lotus Linotype" w:cs="Lotus Linotype"/>
          <w:b/>
          <w:bCs/>
          <w:rtl/>
          <w:lang w:bidi="fa-IR"/>
        </w:rPr>
        <w:t xml:space="preserve"> علیها</w:t>
      </w:r>
      <w:r w:rsidR="00835A1D" w:rsidRPr="08777A9A">
        <w:rPr>
          <w:rFonts w:ascii="Lotus Linotype" w:hAnsi="Lotus Linotype" w:cs="Lotus Linotype"/>
          <w:b/>
          <w:bCs/>
          <w:rtl/>
          <w:lang w:bidi="fa-IR"/>
        </w:rPr>
        <w:t xml:space="preserve"> بالنواجد، و ایاکم</w:t>
      </w:r>
      <w:r w:rsidR="000C7A0D" w:rsidRPr="08777A9A">
        <w:rPr>
          <w:rFonts w:ascii="Lotus Linotype" w:hAnsi="Lotus Linotype" w:cs="Lotus Linotype"/>
          <w:b/>
          <w:bCs/>
          <w:rtl/>
          <w:lang w:bidi="fa-IR"/>
        </w:rPr>
        <w:t xml:space="preserve"> و محدثات </w:t>
      </w:r>
      <w:r w:rsidR="08404FB1" w:rsidRPr="08777A9A">
        <w:rPr>
          <w:rFonts w:ascii="Lotus Linotype" w:hAnsi="Lotus Linotype" w:cs="Lotus Linotype"/>
          <w:b/>
          <w:bCs/>
          <w:rtl/>
          <w:lang w:bidi="fa-IR"/>
        </w:rPr>
        <w:t>الامور، فان کل محدثة</w:t>
      </w:r>
      <w:r w:rsidR="00457E22" w:rsidRPr="08777A9A">
        <w:rPr>
          <w:rFonts w:ascii="Lotus Linotype" w:hAnsi="Lotus Linotype" w:cs="Lotus Linotype"/>
          <w:b/>
          <w:bCs/>
          <w:rtl/>
          <w:lang w:bidi="fa-IR"/>
        </w:rPr>
        <w:t xml:space="preserve"> بدعة، و کل بدعة ضلالة»</w:t>
      </w:r>
      <w:r w:rsidR="00457E22" w:rsidRPr="08777A9A">
        <w:rPr>
          <w:rStyle w:val="a7"/>
          <w:rFonts w:ascii="Lotus Linotype" w:hAnsi="Lotus Linotype" w:cs="Lotus Linotype"/>
          <w:sz w:val="28"/>
          <w:szCs w:val="28"/>
          <w:rtl/>
          <w:lang w:bidi="fa-IR"/>
        </w:rPr>
        <w:footnoteReference w:id="86"/>
      </w:r>
      <w:r w:rsidR="00457E22" w:rsidRPr="08777A9A">
        <w:rPr>
          <w:rFonts w:ascii="Lotus Linotype" w:hAnsi="Lotus Linotype" w:cs="Lotus Linotype"/>
          <w:rtl/>
          <w:lang w:bidi="fa-IR"/>
        </w:rPr>
        <w:t xml:space="preserve"> </w:t>
      </w:r>
    </w:p>
    <w:p w:rsidR="08926495" w:rsidRDefault="00030609" w:rsidP="08777A9A">
      <w:pPr>
        <w:ind w:firstLine="172"/>
        <w:rPr>
          <w:rFonts w:hint="cs"/>
          <w:rtl/>
          <w:lang w:bidi="fa-IR"/>
        </w:rPr>
      </w:pPr>
      <w:r>
        <w:rPr>
          <w:rFonts w:hint="cs"/>
          <w:rtl/>
          <w:lang w:bidi="fa-IR"/>
        </w:rPr>
        <w:t xml:space="preserve">(شما را به تقوای </w:t>
      </w:r>
      <w:r w:rsidR="00804D3E">
        <w:rPr>
          <w:rFonts w:hint="cs"/>
          <w:rtl/>
          <w:lang w:bidi="fa-IR"/>
        </w:rPr>
        <w:t xml:space="preserve">خدای متعال و شنوایی و فرمانبرداری </w:t>
      </w:r>
      <w:r w:rsidR="085923D8">
        <w:rPr>
          <w:rFonts w:hint="cs"/>
          <w:rtl/>
          <w:lang w:bidi="fa-IR"/>
        </w:rPr>
        <w:t xml:space="preserve">از او </w:t>
      </w:r>
      <w:r w:rsidR="00804D3E">
        <w:rPr>
          <w:rFonts w:hint="cs"/>
          <w:rtl/>
          <w:lang w:bidi="fa-IR"/>
        </w:rPr>
        <w:t>وصیت می‌کنم، گرچه</w:t>
      </w:r>
      <w:r w:rsidR="00CA152C">
        <w:rPr>
          <w:rFonts w:hint="cs"/>
          <w:rtl/>
          <w:lang w:bidi="fa-IR"/>
        </w:rPr>
        <w:t xml:space="preserve"> امیر شما </w:t>
      </w:r>
      <w:r w:rsidR="00687855">
        <w:rPr>
          <w:rFonts w:hint="cs"/>
          <w:rtl/>
          <w:lang w:bidi="fa-IR"/>
        </w:rPr>
        <w:t>غلامی حبشی باشد،</w:t>
      </w:r>
      <w:r w:rsidR="00BF370D">
        <w:rPr>
          <w:rFonts w:hint="cs"/>
          <w:rtl/>
          <w:lang w:bidi="fa-IR"/>
        </w:rPr>
        <w:t xml:space="preserve"> چون اگر کسی از شما بعد از من زنده بماند اختلافات بسیاری را می‌بیند، پس </w:t>
      </w:r>
      <w:r w:rsidR="08926495">
        <w:rPr>
          <w:rFonts w:hint="cs"/>
          <w:rtl/>
          <w:lang w:bidi="fa-IR"/>
        </w:rPr>
        <w:t>واجب</w:t>
      </w:r>
      <w:r w:rsidR="00BF370D">
        <w:rPr>
          <w:rFonts w:hint="cs"/>
          <w:rtl/>
          <w:lang w:bidi="fa-IR"/>
        </w:rPr>
        <w:t xml:space="preserve"> </w:t>
      </w:r>
      <w:r w:rsidR="08926495">
        <w:rPr>
          <w:rFonts w:hint="cs"/>
          <w:rtl/>
          <w:lang w:bidi="fa-IR"/>
        </w:rPr>
        <w:t xml:space="preserve">است </w:t>
      </w:r>
      <w:r w:rsidR="002C2B9A">
        <w:rPr>
          <w:rFonts w:hint="cs"/>
          <w:rtl/>
          <w:lang w:bidi="fa-IR"/>
        </w:rPr>
        <w:t>از دستورات من و</w:t>
      </w:r>
      <w:r w:rsidR="00F062FE">
        <w:rPr>
          <w:rFonts w:hint="cs"/>
          <w:rtl/>
          <w:lang w:bidi="fa-IR"/>
        </w:rPr>
        <w:t xml:space="preserve"> خلفا</w:t>
      </w:r>
      <w:r w:rsidR="08926495">
        <w:rPr>
          <w:rFonts w:hint="cs"/>
          <w:rtl/>
          <w:lang w:bidi="fa-IR"/>
        </w:rPr>
        <w:t xml:space="preserve">ی راشدین و </w:t>
      </w:r>
      <w:r w:rsidR="00C85ED3">
        <w:rPr>
          <w:rFonts w:hint="cs"/>
          <w:rtl/>
          <w:lang w:bidi="fa-IR"/>
        </w:rPr>
        <w:t>هدایت‌</w:t>
      </w:r>
      <w:r w:rsidR="00C611C3">
        <w:rPr>
          <w:rFonts w:hint="cs"/>
          <w:rtl/>
          <w:lang w:bidi="fa-IR"/>
        </w:rPr>
        <w:t xml:space="preserve"> یافته </w:t>
      </w:r>
      <w:r w:rsidR="08926495">
        <w:rPr>
          <w:rFonts w:hint="cs"/>
          <w:rtl/>
          <w:lang w:bidi="fa-IR"/>
        </w:rPr>
        <w:t xml:space="preserve">بعد از من </w:t>
      </w:r>
      <w:r w:rsidR="00C611C3">
        <w:rPr>
          <w:rFonts w:hint="cs"/>
          <w:rtl/>
          <w:lang w:bidi="fa-IR"/>
        </w:rPr>
        <w:t xml:space="preserve">پیروی نمایید، و آن </w:t>
      </w:r>
      <w:r w:rsidR="00F70127">
        <w:rPr>
          <w:rFonts w:hint="cs"/>
          <w:rtl/>
          <w:lang w:bidi="fa-IR"/>
        </w:rPr>
        <w:t xml:space="preserve">را با چنگ </w:t>
      </w:r>
      <w:r w:rsidR="00F612F5">
        <w:rPr>
          <w:rFonts w:hint="cs"/>
          <w:rtl/>
          <w:lang w:bidi="fa-IR"/>
        </w:rPr>
        <w:t>و دندان بگیرید</w:t>
      </w:r>
      <w:r w:rsidR="00447C44">
        <w:rPr>
          <w:rFonts w:hint="cs"/>
          <w:rtl/>
          <w:lang w:bidi="fa-IR"/>
        </w:rPr>
        <w:t>، و از نوآوری در دین</w:t>
      </w:r>
      <w:r w:rsidR="08926495">
        <w:rPr>
          <w:rFonts w:hint="cs"/>
          <w:rtl/>
          <w:lang w:bidi="fa-IR"/>
        </w:rPr>
        <w:t xml:space="preserve"> بپرهیزید</w:t>
      </w:r>
      <w:r w:rsidR="00447C44">
        <w:rPr>
          <w:rFonts w:hint="cs"/>
          <w:rtl/>
          <w:lang w:bidi="fa-IR"/>
        </w:rPr>
        <w:t xml:space="preserve">، چون </w:t>
      </w:r>
      <w:r w:rsidR="00801ACE">
        <w:rPr>
          <w:rFonts w:hint="cs"/>
          <w:rtl/>
          <w:lang w:bidi="fa-IR"/>
        </w:rPr>
        <w:t xml:space="preserve">هر نوآوری </w:t>
      </w:r>
      <w:r w:rsidR="08926495">
        <w:rPr>
          <w:rFonts w:hint="cs"/>
          <w:rtl/>
          <w:lang w:bidi="fa-IR"/>
        </w:rPr>
        <w:t xml:space="preserve">در </w:t>
      </w:r>
      <w:r w:rsidR="00801ACE">
        <w:rPr>
          <w:rFonts w:hint="cs"/>
          <w:rtl/>
          <w:lang w:bidi="fa-IR"/>
        </w:rPr>
        <w:t>دین بدعت است و هر بدعتی گمراه</w:t>
      </w:r>
      <w:r w:rsidR="08926495">
        <w:rPr>
          <w:rFonts w:hint="cs"/>
          <w:rtl/>
          <w:lang w:bidi="fa-IR"/>
        </w:rPr>
        <w:t>ی</w:t>
      </w:r>
      <w:r w:rsidR="00801ACE">
        <w:rPr>
          <w:rFonts w:hint="cs"/>
          <w:rtl/>
          <w:lang w:bidi="fa-IR"/>
        </w:rPr>
        <w:t xml:space="preserve"> است</w:t>
      </w:r>
      <w:r w:rsidR="00764D73">
        <w:rPr>
          <w:rFonts w:hint="cs"/>
          <w:rtl/>
          <w:lang w:bidi="fa-IR"/>
        </w:rPr>
        <w:t>)</w:t>
      </w:r>
      <w:r w:rsidR="001D72EC" w:rsidRPr="003D7325">
        <w:rPr>
          <w:rStyle w:val="a7"/>
          <w:rFonts w:cs="B Lotus"/>
          <w:sz w:val="28"/>
          <w:szCs w:val="28"/>
          <w:rtl/>
          <w:lang w:bidi="fa-IR"/>
        </w:rPr>
        <w:footnoteReference w:id="87"/>
      </w:r>
      <w:r w:rsidR="00764D73">
        <w:rPr>
          <w:rFonts w:hint="cs"/>
          <w:rtl/>
          <w:lang w:bidi="fa-IR"/>
        </w:rPr>
        <w:t>.</w:t>
      </w:r>
      <w:r w:rsidR="00054060">
        <w:rPr>
          <w:rFonts w:hint="cs"/>
          <w:rtl/>
          <w:lang w:bidi="fa-IR"/>
        </w:rPr>
        <w:t xml:space="preserve"> </w:t>
      </w:r>
    </w:p>
    <w:p w:rsidR="08777A9A" w:rsidRDefault="00F97C83" w:rsidP="08777A9A">
      <w:pPr>
        <w:ind w:firstLine="172"/>
        <w:rPr>
          <w:rFonts w:hint="cs"/>
          <w:rtl/>
          <w:lang w:bidi="fa-IR"/>
        </w:rPr>
      </w:pPr>
      <w:r>
        <w:rPr>
          <w:rFonts w:hint="cs"/>
          <w:rtl/>
          <w:lang w:bidi="fa-IR"/>
        </w:rPr>
        <w:t xml:space="preserve"> </w:t>
      </w:r>
      <w:r w:rsidR="08926495">
        <w:rPr>
          <w:rFonts w:hint="cs"/>
          <w:rtl/>
          <w:lang w:bidi="fa-IR"/>
        </w:rPr>
        <w:t xml:space="preserve">در </w:t>
      </w:r>
      <w:r>
        <w:rPr>
          <w:rFonts w:hint="cs"/>
          <w:rtl/>
          <w:lang w:bidi="fa-IR"/>
        </w:rPr>
        <w:t xml:space="preserve">روایتی </w:t>
      </w:r>
      <w:r w:rsidR="08926495">
        <w:rPr>
          <w:rFonts w:hint="cs"/>
          <w:rtl/>
          <w:lang w:bidi="fa-IR"/>
        </w:rPr>
        <w:t xml:space="preserve">دیگر </w:t>
      </w:r>
      <w:r>
        <w:rPr>
          <w:rFonts w:hint="cs"/>
          <w:rtl/>
          <w:lang w:bidi="fa-IR"/>
        </w:rPr>
        <w:t>که عبدالله بن عمر</w:t>
      </w:r>
      <w:r>
        <w:rPr>
          <w:rFonts w:hint="cs"/>
          <w:lang w:bidi="fa-IR"/>
        </w:rPr>
        <w:sym w:font="AGA Arabesque" w:char="F074"/>
      </w:r>
      <w:r>
        <w:rPr>
          <w:rFonts w:hint="cs"/>
          <w:rtl/>
          <w:lang w:bidi="fa-IR"/>
        </w:rPr>
        <w:t xml:space="preserve"> نقل کرده است </w:t>
      </w:r>
      <w:r w:rsidR="08926495">
        <w:rPr>
          <w:rFonts w:hint="cs"/>
          <w:rtl/>
          <w:lang w:bidi="fa-IR"/>
        </w:rPr>
        <w:t xml:space="preserve">آمده است </w:t>
      </w:r>
      <w:r w:rsidR="00C8050B">
        <w:rPr>
          <w:rFonts w:hint="cs"/>
          <w:rtl/>
          <w:lang w:bidi="fa-IR"/>
        </w:rPr>
        <w:t xml:space="preserve">که </w:t>
      </w:r>
      <w:r w:rsidR="08D17FA3">
        <w:rPr>
          <w:rFonts w:hint="cs"/>
          <w:rtl/>
          <w:lang w:bidi="fa-IR"/>
        </w:rPr>
        <w:t xml:space="preserve"> رسول</w:t>
      </w:r>
      <w:r w:rsidR="08D17FA3">
        <w:rPr>
          <w:rFonts w:hint="cs"/>
          <w:cs/>
          <w:lang w:bidi="fa-IR"/>
        </w:rPr>
        <w:t>‎</w:t>
      </w:r>
      <w:r w:rsidR="08D17FA3">
        <w:rPr>
          <w:rFonts w:hint="cs"/>
          <w:rtl/>
          <w:lang w:bidi="fa-IR"/>
        </w:rPr>
        <w:t>خدا</w:t>
      </w:r>
      <w:r w:rsidR="08B36D79">
        <w:rPr>
          <w:rFonts w:hint="cs"/>
          <w:rtl/>
          <w:lang w:bidi="fa-IR"/>
        </w:rPr>
        <w:t>فرمود</w:t>
      </w:r>
      <w:r w:rsidR="08E041FF">
        <w:rPr>
          <w:rFonts w:hint="cs"/>
          <w:rtl/>
          <w:lang w:bidi="fa-IR"/>
        </w:rPr>
        <w:t>:</w:t>
      </w:r>
      <w:r w:rsidR="00C8050B" w:rsidRPr="08B36D79">
        <w:rPr>
          <w:rFonts w:hint="cs"/>
          <w:rtl/>
          <w:lang w:bidi="fa-IR"/>
        </w:rPr>
        <w:t xml:space="preserve"> </w:t>
      </w:r>
      <w:r w:rsidR="00934C5E" w:rsidRPr="08777A9A">
        <w:rPr>
          <w:rFonts w:ascii="Lotus Linotype" w:hAnsi="Lotus Linotype" w:cs="Lotus Linotype"/>
          <w:b/>
          <w:bCs/>
          <w:rtl/>
          <w:lang w:bidi="fa-IR"/>
        </w:rPr>
        <w:t>«</w:t>
      </w:r>
      <w:r w:rsidR="00C8050B" w:rsidRPr="08777A9A">
        <w:rPr>
          <w:rFonts w:ascii="Lotus Linotype" w:hAnsi="Lotus Linotype" w:cs="Lotus Linotype"/>
          <w:b/>
          <w:bCs/>
          <w:rtl/>
          <w:lang w:bidi="fa-IR"/>
        </w:rPr>
        <w:t>قال</w:t>
      </w:r>
      <w:r w:rsidR="08D17FA3">
        <w:rPr>
          <w:rFonts w:ascii="Lotus Linotype" w:hAnsi="Lotus Linotype" w:cs="Lotus Linotype"/>
          <w:b/>
          <w:bCs/>
          <w:rtl/>
          <w:lang w:bidi="fa-IR"/>
        </w:rPr>
        <w:t xml:space="preserve"> رسول</w:t>
      </w:r>
      <w:r w:rsidR="08D17FA3">
        <w:rPr>
          <w:rFonts w:ascii="Lotus Linotype" w:hAnsi="Lotus Linotype" w:cs="Lotus Linotype"/>
          <w:b/>
          <w:bCs/>
          <w:cs/>
          <w:lang w:bidi="fa-IR"/>
        </w:rPr>
        <w:t>‎</w:t>
      </w:r>
      <w:r w:rsidR="08D17FA3">
        <w:rPr>
          <w:rFonts w:ascii="Lotus Linotype" w:hAnsi="Lotus Linotype" w:cs="Lotus Linotype"/>
          <w:b/>
          <w:bCs/>
          <w:rtl/>
          <w:lang w:bidi="fa-IR"/>
        </w:rPr>
        <w:t>الله</w:t>
      </w:r>
      <w:r w:rsidR="00C8050B" w:rsidRPr="08777A9A">
        <w:rPr>
          <w:rFonts w:ascii="Lotus Linotype" w:hAnsi="Lotus Linotype" w:cs="Lotus Linotype"/>
          <w:b/>
          <w:bCs/>
          <w:lang w:bidi="fa-IR"/>
        </w:rPr>
        <w:sym w:font="AGA Arabesque" w:char="F072"/>
      </w:r>
      <w:r w:rsidR="00C8050B" w:rsidRPr="08777A9A">
        <w:rPr>
          <w:rFonts w:ascii="Lotus Linotype" w:hAnsi="Lotus Linotype" w:cs="Lotus Linotype"/>
          <w:b/>
          <w:bCs/>
          <w:rtl/>
          <w:lang w:bidi="fa-IR"/>
        </w:rPr>
        <w:t xml:space="preserve"> </w:t>
      </w:r>
      <w:r w:rsidR="005D0F55" w:rsidRPr="08777A9A">
        <w:rPr>
          <w:rFonts w:ascii="Lotus Linotype" w:hAnsi="Lotus Linotype" w:cs="Lotus Linotype"/>
          <w:b/>
          <w:bCs/>
          <w:rtl/>
          <w:lang w:bidi="fa-IR"/>
        </w:rPr>
        <w:t xml:space="preserve">ان بنی اسرائیل تفرفت </w:t>
      </w:r>
      <w:r w:rsidR="00C40D91" w:rsidRPr="08777A9A">
        <w:rPr>
          <w:rFonts w:ascii="Lotus Linotype" w:hAnsi="Lotus Linotype" w:cs="Lotus Linotype"/>
          <w:b/>
          <w:bCs/>
          <w:rtl/>
          <w:lang w:bidi="fa-IR"/>
        </w:rPr>
        <w:t xml:space="preserve">علی اثنتین </w:t>
      </w:r>
      <w:r w:rsidR="006E7AD0" w:rsidRPr="08777A9A">
        <w:rPr>
          <w:rFonts w:ascii="Lotus Linotype" w:hAnsi="Lotus Linotype" w:cs="Lotus Linotype"/>
          <w:b/>
          <w:bCs/>
          <w:rtl/>
          <w:lang w:bidi="fa-IR"/>
        </w:rPr>
        <w:t xml:space="preserve">و سبعین </w:t>
      </w:r>
      <w:r w:rsidR="085923D8" w:rsidRPr="08777A9A">
        <w:rPr>
          <w:rFonts w:ascii="Lotus Linotype" w:hAnsi="Lotus Linotype" w:cs="Lotus Linotype"/>
          <w:b/>
          <w:bCs/>
          <w:rtl/>
          <w:lang w:bidi="fa-IR"/>
        </w:rPr>
        <w:t>ملة</w:t>
      </w:r>
      <w:r w:rsidR="00864CEB" w:rsidRPr="08777A9A">
        <w:rPr>
          <w:rFonts w:ascii="Lotus Linotype" w:hAnsi="Lotus Linotype" w:cs="Lotus Linotype"/>
          <w:b/>
          <w:bCs/>
          <w:rtl/>
          <w:lang w:bidi="fa-IR"/>
        </w:rPr>
        <w:t>، و</w:t>
      </w:r>
      <w:r w:rsidR="00953C83" w:rsidRPr="08777A9A">
        <w:rPr>
          <w:rFonts w:ascii="Lotus Linotype" w:hAnsi="Lotus Linotype" w:cs="Lotus Linotype"/>
          <w:b/>
          <w:bCs/>
          <w:rtl/>
          <w:lang w:bidi="fa-IR"/>
        </w:rPr>
        <w:t xml:space="preserve"> </w:t>
      </w:r>
      <w:r w:rsidR="00864CEB" w:rsidRPr="08777A9A">
        <w:rPr>
          <w:rFonts w:ascii="Lotus Linotype" w:hAnsi="Lotus Linotype" w:cs="Lotus Linotype"/>
          <w:b/>
          <w:bCs/>
          <w:rtl/>
          <w:lang w:bidi="fa-IR"/>
        </w:rPr>
        <w:t xml:space="preserve">تفترق </w:t>
      </w:r>
      <w:r w:rsidR="00A7268D" w:rsidRPr="08777A9A">
        <w:rPr>
          <w:rFonts w:ascii="Lotus Linotype" w:hAnsi="Lotus Linotype" w:cs="Lotus Linotype"/>
          <w:b/>
          <w:bCs/>
          <w:rtl/>
          <w:lang w:bidi="fa-IR"/>
        </w:rPr>
        <w:t xml:space="preserve">امتی علی ثلاث </w:t>
      </w:r>
      <w:r w:rsidR="00BE5F52" w:rsidRPr="08777A9A">
        <w:rPr>
          <w:rFonts w:ascii="Lotus Linotype" w:hAnsi="Lotus Linotype" w:cs="Lotus Linotype"/>
          <w:b/>
          <w:bCs/>
          <w:rtl/>
          <w:lang w:bidi="fa-IR"/>
        </w:rPr>
        <w:t>و سبعین</w:t>
      </w:r>
      <w:r w:rsidR="00BA0EF1" w:rsidRPr="08777A9A">
        <w:rPr>
          <w:rFonts w:ascii="Lotus Linotype" w:hAnsi="Lotus Linotype" w:cs="Lotus Linotype"/>
          <w:b/>
          <w:bCs/>
          <w:rtl/>
          <w:lang w:bidi="fa-IR"/>
        </w:rPr>
        <w:t xml:space="preserve"> کلهم فی النار الا</w:t>
      </w:r>
      <w:r w:rsidR="08B36D79" w:rsidRPr="08777A9A">
        <w:rPr>
          <w:rFonts w:ascii="Lotus Linotype" w:hAnsi="Lotus Linotype" w:cs="Lotus Linotype"/>
          <w:b/>
          <w:bCs/>
          <w:rtl/>
          <w:lang w:bidi="fa-IR"/>
        </w:rPr>
        <w:t xml:space="preserve"> </w:t>
      </w:r>
      <w:r w:rsidR="085923D8" w:rsidRPr="08777A9A">
        <w:rPr>
          <w:rFonts w:ascii="Lotus Linotype" w:hAnsi="Lotus Linotype" w:cs="Lotus Linotype"/>
          <w:b/>
          <w:bCs/>
          <w:rtl/>
          <w:lang w:bidi="fa-IR"/>
        </w:rPr>
        <w:t>ملة</w:t>
      </w:r>
      <w:r w:rsidR="00BA0EF1" w:rsidRPr="08777A9A">
        <w:rPr>
          <w:rFonts w:ascii="Lotus Linotype" w:hAnsi="Lotus Linotype" w:cs="Lotus Linotype"/>
          <w:b/>
          <w:bCs/>
          <w:rtl/>
          <w:lang w:bidi="fa-IR"/>
        </w:rPr>
        <w:t xml:space="preserve"> </w:t>
      </w:r>
      <w:r w:rsidR="08B36D79" w:rsidRPr="08777A9A">
        <w:rPr>
          <w:rFonts w:ascii="Lotus Linotype" w:hAnsi="Lotus Linotype" w:cs="Lotus Linotype"/>
          <w:b/>
          <w:bCs/>
          <w:rtl/>
          <w:lang w:bidi="fa-IR"/>
        </w:rPr>
        <w:t>واحدة</w:t>
      </w:r>
      <w:r w:rsidR="003056D0" w:rsidRPr="08777A9A">
        <w:rPr>
          <w:rFonts w:ascii="Lotus Linotype" w:hAnsi="Lotus Linotype" w:cs="Lotus Linotype"/>
          <w:b/>
          <w:bCs/>
          <w:rtl/>
          <w:lang w:bidi="fa-IR"/>
        </w:rPr>
        <w:t xml:space="preserve">، </w:t>
      </w:r>
      <w:r w:rsidR="003060E3" w:rsidRPr="08777A9A">
        <w:rPr>
          <w:rFonts w:ascii="Lotus Linotype" w:hAnsi="Lotus Linotype" w:cs="Lotus Linotype"/>
          <w:b/>
          <w:bCs/>
          <w:rtl/>
          <w:lang w:bidi="fa-IR"/>
        </w:rPr>
        <w:t>قالوا</w:t>
      </w:r>
      <w:r w:rsidR="08E041FF" w:rsidRPr="08777A9A">
        <w:rPr>
          <w:rFonts w:ascii="Lotus Linotype" w:hAnsi="Lotus Linotype" w:cs="Lotus Linotype"/>
          <w:b/>
          <w:bCs/>
          <w:rtl/>
          <w:lang w:bidi="fa-IR"/>
        </w:rPr>
        <w:t>:</w:t>
      </w:r>
      <w:r w:rsidR="00FA4AFF" w:rsidRPr="08777A9A">
        <w:rPr>
          <w:rFonts w:ascii="Lotus Linotype" w:hAnsi="Lotus Linotype" w:cs="Lotus Linotype"/>
          <w:b/>
          <w:bCs/>
          <w:rtl/>
          <w:lang w:bidi="fa-IR"/>
        </w:rPr>
        <w:t xml:space="preserve"> و</w:t>
      </w:r>
      <w:r w:rsidR="003060E3" w:rsidRPr="08777A9A">
        <w:rPr>
          <w:rFonts w:ascii="Lotus Linotype" w:hAnsi="Lotus Linotype" w:cs="Lotus Linotype"/>
          <w:b/>
          <w:bCs/>
          <w:rtl/>
          <w:lang w:bidi="fa-IR"/>
        </w:rPr>
        <w:t xml:space="preserve"> من </w:t>
      </w:r>
      <w:r w:rsidR="00FA4AFF" w:rsidRPr="08777A9A">
        <w:rPr>
          <w:rFonts w:ascii="Lotus Linotype" w:hAnsi="Lotus Linotype" w:cs="Lotus Linotype"/>
          <w:b/>
          <w:bCs/>
          <w:rtl/>
          <w:lang w:bidi="fa-IR"/>
        </w:rPr>
        <w:t>هی یا</w:t>
      </w:r>
      <w:r w:rsidR="08D17FA3">
        <w:rPr>
          <w:rFonts w:ascii="Lotus Linotype" w:hAnsi="Lotus Linotype" w:cs="Lotus Linotype"/>
          <w:b/>
          <w:bCs/>
          <w:rtl/>
          <w:lang w:bidi="fa-IR"/>
        </w:rPr>
        <w:t xml:space="preserve"> رسول</w:t>
      </w:r>
      <w:r w:rsidR="08D17FA3">
        <w:rPr>
          <w:rFonts w:ascii="Lotus Linotype" w:hAnsi="Lotus Linotype" w:cs="Lotus Linotype"/>
          <w:b/>
          <w:bCs/>
          <w:cs/>
          <w:lang w:bidi="fa-IR"/>
        </w:rPr>
        <w:t>‎</w:t>
      </w:r>
      <w:r w:rsidR="08D17FA3">
        <w:rPr>
          <w:rFonts w:ascii="Lotus Linotype" w:hAnsi="Lotus Linotype" w:cs="Lotus Linotype"/>
          <w:b/>
          <w:bCs/>
          <w:rtl/>
          <w:lang w:bidi="fa-IR"/>
        </w:rPr>
        <w:t>الله</w:t>
      </w:r>
      <w:r w:rsidR="00FA4AFF" w:rsidRPr="08777A9A">
        <w:rPr>
          <w:rFonts w:ascii="Lotus Linotype" w:hAnsi="Lotus Linotype" w:cs="Lotus Linotype"/>
          <w:b/>
          <w:bCs/>
          <w:rtl/>
          <w:lang w:bidi="fa-IR"/>
        </w:rPr>
        <w:t xml:space="preserve"> قال</w:t>
      </w:r>
      <w:r w:rsidR="08E041FF" w:rsidRPr="08777A9A">
        <w:rPr>
          <w:rFonts w:ascii="Lotus Linotype" w:hAnsi="Lotus Linotype" w:cs="Lotus Linotype"/>
          <w:b/>
          <w:bCs/>
          <w:rtl/>
          <w:lang w:bidi="fa-IR"/>
        </w:rPr>
        <w:t>:</w:t>
      </w:r>
      <w:r w:rsidR="00FA4AFF" w:rsidRPr="08777A9A">
        <w:rPr>
          <w:rFonts w:ascii="Lotus Linotype" w:hAnsi="Lotus Linotype" w:cs="Lotus Linotype"/>
          <w:b/>
          <w:bCs/>
          <w:rtl/>
          <w:lang w:bidi="fa-IR"/>
        </w:rPr>
        <w:t xml:space="preserve"> ما انا علیه و اصحابی</w:t>
      </w:r>
      <w:r w:rsidR="00934C5E" w:rsidRPr="08777A9A">
        <w:rPr>
          <w:rFonts w:ascii="Lotus Linotype" w:hAnsi="Lotus Linotype" w:cs="Lotus Linotype"/>
          <w:b/>
          <w:bCs/>
          <w:rtl/>
          <w:lang w:bidi="fa-IR"/>
        </w:rPr>
        <w:t>»</w:t>
      </w:r>
      <w:r w:rsidR="00FA4AFF" w:rsidRPr="08777A9A">
        <w:rPr>
          <w:rStyle w:val="a7"/>
          <w:rFonts w:ascii="Lotus Linotype" w:hAnsi="Lotus Linotype" w:cs="Lotus Linotype"/>
          <w:sz w:val="28"/>
          <w:szCs w:val="28"/>
          <w:rtl/>
          <w:lang w:bidi="fa-IR"/>
        </w:rPr>
        <w:footnoteReference w:id="88"/>
      </w:r>
      <w:r w:rsidR="00FA4AFF">
        <w:rPr>
          <w:rFonts w:hint="cs"/>
          <w:rtl/>
          <w:lang w:bidi="fa-IR"/>
        </w:rPr>
        <w:t xml:space="preserve"> </w:t>
      </w:r>
    </w:p>
    <w:p w:rsidR="004C2FCE" w:rsidRPr="00F062FE" w:rsidRDefault="004A7C07" w:rsidP="08777A9A">
      <w:pPr>
        <w:ind w:firstLine="172"/>
        <w:rPr>
          <w:rFonts w:cs="Times New Roman" w:hint="cs"/>
          <w:rtl/>
          <w:lang w:bidi="fa-IR"/>
        </w:rPr>
      </w:pPr>
      <w:r>
        <w:rPr>
          <w:rFonts w:hint="cs"/>
          <w:rtl/>
          <w:lang w:bidi="fa-IR"/>
        </w:rPr>
        <w:t>(رسول خدا</w:t>
      </w:r>
      <w:r>
        <w:rPr>
          <w:rFonts w:hint="cs"/>
          <w:lang w:bidi="fa-IR"/>
        </w:rPr>
        <w:sym w:font="AGA Arabesque" w:char="F072"/>
      </w:r>
      <w:r>
        <w:rPr>
          <w:rFonts w:hint="cs"/>
          <w:rtl/>
          <w:lang w:bidi="fa-IR"/>
        </w:rPr>
        <w:t xml:space="preserve"> </w:t>
      </w:r>
      <w:r w:rsidR="004004C8">
        <w:rPr>
          <w:rFonts w:hint="cs"/>
          <w:rtl/>
          <w:lang w:bidi="fa-IR"/>
        </w:rPr>
        <w:t>فرمود</w:t>
      </w:r>
      <w:r w:rsidR="08E041FF">
        <w:rPr>
          <w:rFonts w:hint="cs"/>
          <w:rtl/>
          <w:lang w:bidi="fa-IR"/>
        </w:rPr>
        <w:t>:</w:t>
      </w:r>
      <w:r w:rsidR="004004C8">
        <w:rPr>
          <w:rFonts w:hint="cs"/>
          <w:rtl/>
          <w:lang w:bidi="fa-IR"/>
        </w:rPr>
        <w:t xml:space="preserve"> </w:t>
      </w:r>
      <w:r w:rsidR="002805FB">
        <w:rPr>
          <w:rFonts w:hint="cs"/>
          <w:rtl/>
          <w:lang w:bidi="fa-IR"/>
        </w:rPr>
        <w:t>بنی اسرائیل بر هفتاد و دو فرقه</w:t>
      </w:r>
      <w:r w:rsidR="00C0510C">
        <w:rPr>
          <w:rFonts w:hint="cs"/>
          <w:rtl/>
          <w:lang w:bidi="fa-IR"/>
        </w:rPr>
        <w:t xml:space="preserve"> تقسیم شدند،</w:t>
      </w:r>
      <w:r w:rsidR="007151A1">
        <w:rPr>
          <w:rFonts w:hint="cs"/>
          <w:rtl/>
          <w:lang w:bidi="fa-IR"/>
        </w:rPr>
        <w:t xml:space="preserve"> و امت من بر هفتاد و سه فرقه تقس</w:t>
      </w:r>
      <w:r w:rsidR="00A7067A">
        <w:rPr>
          <w:rFonts w:hint="cs"/>
          <w:rtl/>
          <w:lang w:bidi="fa-IR"/>
        </w:rPr>
        <w:t>ی</w:t>
      </w:r>
      <w:r w:rsidR="007151A1">
        <w:rPr>
          <w:rFonts w:hint="cs"/>
          <w:rtl/>
          <w:lang w:bidi="fa-IR"/>
        </w:rPr>
        <w:t>م</w:t>
      </w:r>
      <w:r w:rsidR="00A7067A">
        <w:rPr>
          <w:rFonts w:hint="cs"/>
          <w:rtl/>
          <w:lang w:bidi="fa-IR"/>
        </w:rPr>
        <w:t xml:space="preserve"> </w:t>
      </w:r>
      <w:r w:rsidR="008709CA">
        <w:rPr>
          <w:rFonts w:hint="cs"/>
          <w:rtl/>
          <w:lang w:bidi="fa-IR"/>
        </w:rPr>
        <w:t xml:space="preserve">می‌شوند، </w:t>
      </w:r>
      <w:r w:rsidR="00F55B39">
        <w:rPr>
          <w:rFonts w:hint="cs"/>
          <w:rtl/>
          <w:lang w:bidi="fa-IR"/>
        </w:rPr>
        <w:t>همه</w:t>
      </w:r>
      <w:r w:rsidR="0001774F">
        <w:rPr>
          <w:rFonts w:hint="cs"/>
          <w:rtl/>
          <w:lang w:bidi="fa-IR"/>
        </w:rPr>
        <w:t xml:space="preserve"> </w:t>
      </w:r>
      <w:r w:rsidR="00F55B39">
        <w:rPr>
          <w:rFonts w:hint="cs"/>
          <w:rtl/>
          <w:lang w:bidi="fa-IR"/>
        </w:rPr>
        <w:t>وارد آتش م</w:t>
      </w:r>
      <w:r w:rsidR="00E5374B">
        <w:rPr>
          <w:rFonts w:hint="cs"/>
          <w:rtl/>
          <w:lang w:bidi="fa-IR"/>
        </w:rPr>
        <w:t xml:space="preserve">ی‌شوند مگر یک </w:t>
      </w:r>
      <w:r w:rsidR="001F586F">
        <w:rPr>
          <w:rFonts w:hint="cs"/>
          <w:rtl/>
          <w:lang w:bidi="fa-IR"/>
        </w:rPr>
        <w:t>گروه، عرض کردند</w:t>
      </w:r>
      <w:r w:rsidR="08E041FF">
        <w:rPr>
          <w:rFonts w:hint="cs"/>
          <w:rtl/>
          <w:lang w:bidi="fa-IR"/>
        </w:rPr>
        <w:t>:</w:t>
      </w:r>
      <w:r w:rsidR="00241D15">
        <w:rPr>
          <w:rFonts w:hint="cs"/>
          <w:rtl/>
          <w:lang w:bidi="fa-IR"/>
        </w:rPr>
        <w:t xml:space="preserve"> </w:t>
      </w:r>
      <w:r w:rsidR="00BC27A3">
        <w:rPr>
          <w:rFonts w:hint="cs"/>
          <w:rtl/>
          <w:lang w:bidi="fa-IR"/>
        </w:rPr>
        <w:t xml:space="preserve">آن گروه </w:t>
      </w:r>
      <w:r w:rsidR="08B36D79">
        <w:rPr>
          <w:rFonts w:hint="cs"/>
          <w:rtl/>
          <w:lang w:bidi="fa-IR"/>
        </w:rPr>
        <w:t>کدام ا</w:t>
      </w:r>
      <w:r w:rsidR="00BC27A3">
        <w:rPr>
          <w:rFonts w:hint="cs"/>
          <w:rtl/>
          <w:lang w:bidi="fa-IR"/>
        </w:rPr>
        <w:t>ست یا</w:t>
      </w:r>
      <w:r w:rsidR="08D17FA3">
        <w:rPr>
          <w:rFonts w:hint="cs"/>
          <w:rtl/>
          <w:lang w:bidi="fa-IR"/>
        </w:rPr>
        <w:t xml:space="preserve"> رسول</w:t>
      </w:r>
      <w:r w:rsidR="08D17FA3">
        <w:rPr>
          <w:rFonts w:hint="cs"/>
          <w:cs/>
          <w:lang w:bidi="fa-IR"/>
        </w:rPr>
        <w:t>‎</w:t>
      </w:r>
      <w:r w:rsidR="08D17FA3">
        <w:rPr>
          <w:rFonts w:hint="cs"/>
          <w:rtl/>
          <w:lang w:bidi="fa-IR"/>
        </w:rPr>
        <w:t>الله</w:t>
      </w:r>
      <w:r w:rsidR="00BC27A3">
        <w:rPr>
          <w:rFonts w:hint="cs"/>
          <w:lang w:bidi="fa-IR"/>
        </w:rPr>
        <w:sym w:font="AGA Arabesque" w:char="F072"/>
      </w:r>
      <w:r w:rsidR="00BC27A3">
        <w:rPr>
          <w:rFonts w:hint="cs"/>
          <w:rtl/>
          <w:lang w:bidi="fa-IR"/>
        </w:rPr>
        <w:t xml:space="preserve"> </w:t>
      </w:r>
      <w:r w:rsidR="008614B0">
        <w:rPr>
          <w:rFonts w:hint="cs"/>
          <w:rtl/>
          <w:lang w:bidi="fa-IR"/>
        </w:rPr>
        <w:t>فرمود</w:t>
      </w:r>
      <w:r w:rsidR="08E041FF">
        <w:rPr>
          <w:rFonts w:hint="cs"/>
          <w:rtl/>
          <w:lang w:bidi="fa-IR"/>
        </w:rPr>
        <w:t>:</w:t>
      </w:r>
      <w:r w:rsidR="008614B0">
        <w:rPr>
          <w:rFonts w:hint="cs"/>
          <w:rtl/>
          <w:lang w:bidi="fa-IR"/>
        </w:rPr>
        <w:t xml:space="preserve"> آن گروهی که بر راه من و اصحابم گام بر می‌دارد).</w:t>
      </w:r>
      <w:r w:rsidR="00812EBC" w:rsidRPr="003D7325">
        <w:rPr>
          <w:rStyle w:val="a7"/>
          <w:rFonts w:cs="B Lotus"/>
          <w:sz w:val="28"/>
          <w:szCs w:val="28"/>
          <w:rtl/>
          <w:lang w:bidi="fa-IR"/>
        </w:rPr>
        <w:footnoteReference w:id="89"/>
      </w:r>
      <w:r w:rsidR="008614B0">
        <w:rPr>
          <w:rFonts w:hint="cs"/>
          <w:rtl/>
          <w:lang w:bidi="fa-IR"/>
        </w:rPr>
        <w:t xml:space="preserve"> </w:t>
      </w:r>
    </w:p>
    <w:p w:rsidR="004C2FCE" w:rsidRDefault="007465B2" w:rsidP="08777A9A">
      <w:pPr>
        <w:ind w:firstLine="172"/>
        <w:rPr>
          <w:rFonts w:hint="cs"/>
          <w:rtl/>
          <w:lang w:bidi="fa-IR"/>
        </w:rPr>
      </w:pPr>
      <w:r>
        <w:rPr>
          <w:rFonts w:hint="cs"/>
          <w:rtl/>
          <w:lang w:bidi="fa-IR"/>
        </w:rPr>
        <w:t xml:space="preserve">و همچنین استدلال آورده‌اند </w:t>
      </w:r>
      <w:r w:rsidR="00742FC8">
        <w:rPr>
          <w:rFonts w:hint="cs"/>
          <w:rtl/>
          <w:lang w:bidi="fa-IR"/>
        </w:rPr>
        <w:t>که سلف صالح می‌گفتند</w:t>
      </w:r>
      <w:r w:rsidR="08E041FF">
        <w:rPr>
          <w:rFonts w:hint="cs"/>
          <w:rtl/>
          <w:lang w:bidi="fa-IR"/>
        </w:rPr>
        <w:t>:</w:t>
      </w:r>
      <w:r w:rsidR="00742FC8">
        <w:rPr>
          <w:rFonts w:hint="cs"/>
          <w:rtl/>
          <w:lang w:bidi="fa-IR"/>
        </w:rPr>
        <w:t xml:space="preserve"> </w:t>
      </w:r>
      <w:r w:rsidR="08B36D79">
        <w:rPr>
          <w:rFonts w:hint="cs"/>
          <w:rtl/>
          <w:lang w:bidi="fa-IR"/>
        </w:rPr>
        <w:t>«</w:t>
      </w:r>
      <w:r w:rsidR="00742FC8">
        <w:rPr>
          <w:rFonts w:hint="cs"/>
          <w:rtl/>
          <w:lang w:bidi="fa-IR"/>
        </w:rPr>
        <w:t>سنت عمر</w:t>
      </w:r>
      <w:r w:rsidR="08B36D79">
        <w:rPr>
          <w:rFonts w:hint="cs"/>
          <w:rtl/>
          <w:lang w:bidi="fa-IR"/>
        </w:rPr>
        <w:t>ین»</w:t>
      </w:r>
      <w:r w:rsidR="00742FC8">
        <w:rPr>
          <w:rFonts w:hint="cs"/>
          <w:rtl/>
          <w:lang w:bidi="fa-IR"/>
        </w:rPr>
        <w:t xml:space="preserve"> یعنی </w:t>
      </w:r>
      <w:r w:rsidR="08B36D79">
        <w:rPr>
          <w:rFonts w:hint="cs"/>
          <w:rtl/>
          <w:lang w:bidi="fa-IR"/>
        </w:rPr>
        <w:t xml:space="preserve">سنت </w:t>
      </w:r>
      <w:r w:rsidR="00742FC8">
        <w:rPr>
          <w:rFonts w:hint="cs"/>
          <w:rtl/>
          <w:lang w:bidi="fa-IR"/>
        </w:rPr>
        <w:t>ابوبکر و عمر</w:t>
      </w:r>
      <w:r w:rsidR="00742FC8">
        <w:rPr>
          <w:rFonts w:hint="cs"/>
          <w:lang w:bidi="fa-IR"/>
        </w:rPr>
        <w:sym w:font="AGA Arabesque" w:char="F072"/>
      </w:r>
      <w:r w:rsidR="08B36D79">
        <w:rPr>
          <w:rFonts w:hint="cs"/>
          <w:rtl/>
          <w:lang w:bidi="fa-IR"/>
        </w:rPr>
        <w:t>.</w:t>
      </w:r>
      <w:r w:rsidR="004B1CA5">
        <w:rPr>
          <w:rFonts w:hint="cs"/>
          <w:rtl/>
          <w:lang w:bidi="fa-IR"/>
        </w:rPr>
        <w:t xml:space="preserve"> </w:t>
      </w:r>
      <w:r w:rsidR="08B36D79">
        <w:rPr>
          <w:rFonts w:hint="cs"/>
          <w:rtl/>
          <w:lang w:bidi="fa-IR"/>
        </w:rPr>
        <w:t>علاوه بر اینها</w:t>
      </w:r>
      <w:r w:rsidR="004B1CA5">
        <w:rPr>
          <w:rFonts w:hint="cs"/>
          <w:rtl/>
          <w:lang w:bidi="fa-IR"/>
        </w:rPr>
        <w:t xml:space="preserve"> ابن عبدالبر با </w:t>
      </w:r>
      <w:r w:rsidR="08B36D79">
        <w:rPr>
          <w:rFonts w:hint="cs"/>
          <w:rtl/>
          <w:lang w:bidi="fa-IR"/>
        </w:rPr>
        <w:t>نقل</w:t>
      </w:r>
      <w:r w:rsidR="004B1CA5">
        <w:rPr>
          <w:rFonts w:hint="cs"/>
          <w:rtl/>
          <w:lang w:bidi="fa-IR"/>
        </w:rPr>
        <w:t xml:space="preserve"> از مالک بن انس</w:t>
      </w:r>
      <w:r w:rsidR="004B1CA5">
        <w:rPr>
          <w:rFonts w:hint="cs"/>
          <w:lang w:bidi="fa-IR"/>
        </w:rPr>
        <w:sym w:font="AGA Arabesque" w:char="F075"/>
      </w:r>
      <w:r w:rsidR="004B1CA5">
        <w:rPr>
          <w:rFonts w:hint="cs"/>
          <w:rtl/>
          <w:lang w:bidi="fa-IR"/>
        </w:rPr>
        <w:t xml:space="preserve"> روایت کرده است که عمر بن عبدالعزیز</w:t>
      </w:r>
      <w:r w:rsidR="00A078E5">
        <w:rPr>
          <w:rFonts w:hint="cs"/>
          <w:lang w:bidi="fa-IR"/>
        </w:rPr>
        <w:sym w:font="AGA Arabesque" w:char="F074"/>
      </w:r>
      <w:r w:rsidR="00A078E5">
        <w:rPr>
          <w:rFonts w:hint="cs"/>
          <w:rtl/>
          <w:lang w:bidi="fa-IR"/>
        </w:rPr>
        <w:t xml:space="preserve"> </w:t>
      </w:r>
      <w:r w:rsidR="00B438FD">
        <w:rPr>
          <w:rFonts w:hint="cs"/>
          <w:rtl/>
          <w:lang w:bidi="fa-IR"/>
        </w:rPr>
        <w:t>فرمود</w:t>
      </w:r>
      <w:r w:rsidR="08B36D79">
        <w:rPr>
          <w:rFonts w:hint="cs"/>
          <w:rtl/>
          <w:lang w:bidi="fa-IR"/>
        </w:rPr>
        <w:t>:</w:t>
      </w:r>
      <w:r w:rsidR="00B438FD" w:rsidRPr="003D7325">
        <w:rPr>
          <w:rStyle w:val="a7"/>
          <w:rFonts w:cs="B Lotus"/>
          <w:sz w:val="28"/>
          <w:szCs w:val="28"/>
          <w:rtl/>
          <w:lang w:bidi="fa-IR"/>
        </w:rPr>
        <w:footnoteReference w:id="90"/>
      </w:r>
      <w:r w:rsidR="00B438FD">
        <w:rPr>
          <w:rFonts w:hint="cs"/>
          <w:rtl/>
          <w:lang w:bidi="fa-IR"/>
        </w:rPr>
        <w:t xml:space="preserve"> </w:t>
      </w:r>
    </w:p>
    <w:p w:rsidR="004C2FCE" w:rsidRPr="006E2508" w:rsidRDefault="08B36D79" w:rsidP="08777A9A">
      <w:pPr>
        <w:ind w:firstLine="172"/>
        <w:rPr>
          <w:rFonts w:cs="Times New Roman" w:hint="cs"/>
          <w:rtl/>
          <w:lang w:bidi="fa-IR"/>
        </w:rPr>
      </w:pPr>
      <w:r>
        <w:rPr>
          <w:rFonts w:hint="cs"/>
          <w:rtl/>
          <w:lang w:bidi="fa-IR"/>
        </w:rPr>
        <w:t>«</w:t>
      </w:r>
      <w:r w:rsidR="00024EE3">
        <w:rPr>
          <w:rFonts w:hint="cs"/>
          <w:rtl/>
          <w:lang w:bidi="fa-IR"/>
        </w:rPr>
        <w:t>رسول خدا</w:t>
      </w:r>
      <w:r w:rsidR="00024EE3">
        <w:rPr>
          <w:rFonts w:hint="cs"/>
          <w:lang w:bidi="fa-IR"/>
        </w:rPr>
        <w:sym w:font="AGA Arabesque" w:char="F072"/>
      </w:r>
      <w:r w:rsidR="006B5C06">
        <w:rPr>
          <w:rFonts w:hint="cs"/>
          <w:rtl/>
          <w:lang w:bidi="fa-IR"/>
        </w:rPr>
        <w:t xml:space="preserve"> </w:t>
      </w:r>
      <w:r w:rsidR="0030162B">
        <w:rPr>
          <w:rFonts w:hint="cs"/>
          <w:rtl/>
          <w:lang w:bidi="fa-IR"/>
        </w:rPr>
        <w:t xml:space="preserve">و زمامداران </w:t>
      </w:r>
      <w:r w:rsidR="006E2508">
        <w:rPr>
          <w:rFonts w:hint="cs"/>
          <w:rtl/>
          <w:lang w:bidi="fa-IR"/>
        </w:rPr>
        <w:t>پس از او برنامه</w:t>
      </w:r>
      <w:r w:rsidR="08192DF5">
        <w:rPr>
          <w:rFonts w:hint="cs"/>
          <w:rtl/>
          <w:lang w:bidi="fa-IR"/>
        </w:rPr>
        <w:t>‏</w:t>
      </w:r>
      <w:r>
        <w:rPr>
          <w:rFonts w:hint="cs"/>
          <w:rtl/>
          <w:lang w:bidi="fa-IR"/>
        </w:rPr>
        <w:t>ا</w:t>
      </w:r>
      <w:r w:rsidR="006E2508">
        <w:rPr>
          <w:rFonts w:hint="cs"/>
          <w:rtl/>
          <w:lang w:bidi="fa-IR"/>
        </w:rPr>
        <w:t>‌ی را پایه‌</w:t>
      </w:r>
      <w:r>
        <w:rPr>
          <w:rFonts w:hint="cs"/>
          <w:rtl/>
          <w:lang w:bidi="fa-IR"/>
        </w:rPr>
        <w:t>گذار</w:t>
      </w:r>
      <w:r w:rsidR="006E2508">
        <w:rPr>
          <w:rFonts w:hint="cs"/>
          <w:rtl/>
          <w:lang w:bidi="fa-IR"/>
        </w:rPr>
        <w:t xml:space="preserve">ی </w:t>
      </w:r>
      <w:r w:rsidR="00F93907">
        <w:rPr>
          <w:rFonts w:hint="cs"/>
          <w:rtl/>
          <w:lang w:bidi="fa-IR"/>
        </w:rPr>
        <w:t xml:space="preserve">کرده‌اند </w:t>
      </w:r>
      <w:r w:rsidR="000A1D1B">
        <w:rPr>
          <w:rFonts w:hint="cs"/>
          <w:rtl/>
          <w:lang w:bidi="fa-IR"/>
        </w:rPr>
        <w:t xml:space="preserve">که پذیرفتنش مساوی با تصدیق </w:t>
      </w:r>
      <w:r w:rsidR="00B94362">
        <w:rPr>
          <w:rFonts w:hint="cs"/>
          <w:rtl/>
          <w:lang w:bidi="fa-IR"/>
        </w:rPr>
        <w:t>کتاب خدا و اطاعت کامل او و تقویت دین خداست هر کس که بدان عمل کن</w:t>
      </w:r>
      <w:r w:rsidR="00044018">
        <w:rPr>
          <w:rFonts w:hint="cs"/>
          <w:rtl/>
          <w:lang w:bidi="fa-IR"/>
        </w:rPr>
        <w:t>د</w:t>
      </w:r>
      <w:r w:rsidR="00B94362">
        <w:rPr>
          <w:rFonts w:hint="cs"/>
          <w:rtl/>
          <w:lang w:bidi="fa-IR"/>
        </w:rPr>
        <w:t xml:space="preserve"> </w:t>
      </w:r>
      <w:r w:rsidR="00AB62C6">
        <w:rPr>
          <w:rFonts w:hint="cs"/>
          <w:rtl/>
          <w:lang w:bidi="fa-IR"/>
        </w:rPr>
        <w:t>هدایت یافته است</w:t>
      </w:r>
      <w:r w:rsidR="00830557">
        <w:rPr>
          <w:rFonts w:hint="cs"/>
          <w:rtl/>
          <w:lang w:bidi="fa-IR"/>
        </w:rPr>
        <w:t xml:space="preserve">، هر که </w:t>
      </w:r>
      <w:r w:rsidR="00BC59BB">
        <w:rPr>
          <w:rFonts w:hint="cs"/>
          <w:rtl/>
          <w:lang w:bidi="fa-IR"/>
        </w:rPr>
        <w:t xml:space="preserve">از آن یاری جوید یاری می‌شود </w:t>
      </w:r>
      <w:r>
        <w:rPr>
          <w:rFonts w:hint="cs"/>
          <w:rtl/>
          <w:lang w:bidi="fa-IR"/>
        </w:rPr>
        <w:t xml:space="preserve">اما </w:t>
      </w:r>
      <w:r w:rsidR="00BC59BB">
        <w:rPr>
          <w:rFonts w:hint="cs"/>
          <w:rtl/>
          <w:lang w:bidi="fa-IR"/>
        </w:rPr>
        <w:t>مخالفت</w:t>
      </w:r>
      <w:r>
        <w:rPr>
          <w:rFonts w:hint="cs"/>
          <w:rtl/>
          <w:lang w:bidi="fa-IR"/>
        </w:rPr>
        <w:t xml:space="preserve"> با آن عدول </w:t>
      </w:r>
      <w:r w:rsidR="00BC59BB">
        <w:rPr>
          <w:rFonts w:hint="cs"/>
          <w:rtl/>
          <w:lang w:bidi="fa-IR"/>
        </w:rPr>
        <w:t xml:space="preserve">از </w:t>
      </w:r>
      <w:r>
        <w:rPr>
          <w:rFonts w:hint="cs"/>
          <w:rtl/>
          <w:lang w:bidi="fa-IR"/>
        </w:rPr>
        <w:t>طریق</w:t>
      </w:r>
      <w:r w:rsidR="00C178BA">
        <w:rPr>
          <w:rFonts w:hint="cs"/>
          <w:rtl/>
          <w:lang w:bidi="fa-IR"/>
        </w:rPr>
        <w:t xml:space="preserve"> مؤمنان است</w:t>
      </w:r>
      <w:r w:rsidR="00B6077D">
        <w:rPr>
          <w:rFonts w:hint="cs"/>
          <w:rtl/>
          <w:lang w:bidi="fa-IR"/>
        </w:rPr>
        <w:t xml:space="preserve">، و کسی که </w:t>
      </w:r>
      <w:r w:rsidR="000F58D8">
        <w:rPr>
          <w:rFonts w:hint="cs"/>
          <w:rtl/>
          <w:lang w:bidi="fa-IR"/>
        </w:rPr>
        <w:t>به آن پشت ک</w:t>
      </w:r>
      <w:r>
        <w:rPr>
          <w:rFonts w:hint="cs"/>
          <w:rtl/>
          <w:lang w:bidi="fa-IR"/>
        </w:rPr>
        <w:t>ن</w:t>
      </w:r>
      <w:r w:rsidR="000F58D8">
        <w:rPr>
          <w:rFonts w:hint="cs"/>
          <w:rtl/>
          <w:lang w:bidi="fa-IR"/>
        </w:rPr>
        <w:t>د</w:t>
      </w:r>
      <w:r>
        <w:rPr>
          <w:rFonts w:hint="cs"/>
          <w:rtl/>
          <w:lang w:bidi="fa-IR"/>
        </w:rPr>
        <w:t xml:space="preserve"> </w:t>
      </w:r>
      <w:r w:rsidR="000F58D8">
        <w:rPr>
          <w:rFonts w:hint="cs"/>
          <w:rtl/>
          <w:lang w:bidi="fa-IR"/>
        </w:rPr>
        <w:t xml:space="preserve">خداوند </w:t>
      </w:r>
      <w:r>
        <w:rPr>
          <w:rFonts w:hint="cs"/>
          <w:rtl/>
          <w:lang w:bidi="fa-IR"/>
        </w:rPr>
        <w:t xml:space="preserve">هم </w:t>
      </w:r>
      <w:r w:rsidR="000F58D8">
        <w:rPr>
          <w:rFonts w:hint="cs"/>
          <w:rtl/>
          <w:lang w:bidi="fa-IR"/>
        </w:rPr>
        <w:t>از او روی بر می‌گرداند</w:t>
      </w:r>
      <w:r w:rsidR="00F84D84">
        <w:rPr>
          <w:rFonts w:hint="cs"/>
          <w:rtl/>
          <w:lang w:bidi="fa-IR"/>
        </w:rPr>
        <w:t>، و داخل جهنمش می‌کند و چه سرنوشت ناگواری</w:t>
      </w:r>
      <w:r w:rsidR="00357947">
        <w:rPr>
          <w:rFonts w:hint="cs"/>
          <w:rtl/>
          <w:lang w:bidi="fa-IR"/>
        </w:rPr>
        <w:t>!</w:t>
      </w:r>
      <w:r>
        <w:rPr>
          <w:rFonts w:hint="cs"/>
          <w:rtl/>
          <w:lang w:bidi="fa-IR"/>
        </w:rPr>
        <w:t>»</w:t>
      </w:r>
      <w:r w:rsidR="00357947" w:rsidRPr="003D7325">
        <w:rPr>
          <w:rStyle w:val="a7"/>
          <w:rFonts w:cs="B Lotus"/>
          <w:sz w:val="28"/>
          <w:szCs w:val="28"/>
          <w:rtl/>
          <w:lang w:bidi="fa-IR"/>
        </w:rPr>
        <w:footnoteReference w:id="91"/>
      </w:r>
      <w:r w:rsidR="00357947">
        <w:rPr>
          <w:rFonts w:hint="cs"/>
          <w:rtl/>
          <w:lang w:bidi="fa-IR"/>
        </w:rPr>
        <w:t xml:space="preserve"> </w:t>
      </w:r>
    </w:p>
    <w:p w:rsidR="004C2FCE" w:rsidRDefault="08134B68" w:rsidP="08777A9A">
      <w:pPr>
        <w:ind w:firstLine="172"/>
        <w:rPr>
          <w:rFonts w:hint="cs"/>
          <w:rtl/>
          <w:lang w:bidi="fa-IR"/>
        </w:rPr>
      </w:pPr>
      <w:r>
        <w:rPr>
          <w:rFonts w:hint="cs"/>
          <w:rtl/>
          <w:lang w:bidi="fa-IR"/>
        </w:rPr>
        <w:t xml:space="preserve">البته </w:t>
      </w:r>
      <w:r w:rsidR="00357947">
        <w:rPr>
          <w:rFonts w:hint="cs"/>
          <w:rtl/>
          <w:lang w:bidi="fa-IR"/>
        </w:rPr>
        <w:t xml:space="preserve">اگر به رفتار </w:t>
      </w:r>
      <w:r w:rsidR="08941E0A">
        <w:rPr>
          <w:rFonts w:hint="cs"/>
          <w:rtl/>
          <w:lang w:bidi="fa-IR"/>
        </w:rPr>
        <w:t>ا</w:t>
      </w:r>
      <w:r w:rsidR="00357947">
        <w:rPr>
          <w:rFonts w:hint="cs"/>
          <w:rtl/>
          <w:lang w:bidi="fa-IR"/>
        </w:rPr>
        <w:t xml:space="preserve">صحاب </w:t>
      </w:r>
      <w:r w:rsidR="08941E0A">
        <w:rPr>
          <w:rFonts w:hint="cs"/>
          <w:rtl/>
          <w:lang w:bidi="fa-IR"/>
        </w:rPr>
        <w:t xml:space="preserve">لفظ </w:t>
      </w:r>
      <w:r w:rsidR="00357947">
        <w:rPr>
          <w:rFonts w:hint="cs"/>
          <w:rtl/>
          <w:lang w:bidi="fa-IR"/>
        </w:rPr>
        <w:t xml:space="preserve">سنت </w:t>
      </w:r>
      <w:r w:rsidR="08941E0A">
        <w:rPr>
          <w:rFonts w:hint="cs"/>
          <w:rtl/>
          <w:lang w:bidi="fa-IR"/>
        </w:rPr>
        <w:t>اطلاق</w:t>
      </w:r>
      <w:r w:rsidR="00357947">
        <w:rPr>
          <w:rFonts w:hint="cs"/>
          <w:rtl/>
          <w:lang w:bidi="fa-IR"/>
        </w:rPr>
        <w:t xml:space="preserve"> می‌شود </w:t>
      </w:r>
      <w:r w:rsidR="00154043">
        <w:rPr>
          <w:rFonts w:hint="cs"/>
          <w:rtl/>
          <w:lang w:bidi="fa-IR"/>
        </w:rPr>
        <w:t xml:space="preserve">این </w:t>
      </w:r>
      <w:r w:rsidR="08941E0A">
        <w:rPr>
          <w:rFonts w:hint="cs"/>
          <w:rtl/>
          <w:lang w:bidi="fa-IR"/>
        </w:rPr>
        <w:t xml:space="preserve">به این معنا </w:t>
      </w:r>
      <w:r w:rsidR="00154043">
        <w:rPr>
          <w:rFonts w:hint="cs"/>
          <w:rtl/>
          <w:lang w:bidi="fa-IR"/>
        </w:rPr>
        <w:t xml:space="preserve">نیست که </w:t>
      </w:r>
      <w:r w:rsidR="08941E0A">
        <w:rPr>
          <w:rFonts w:hint="cs"/>
          <w:rtl/>
          <w:lang w:bidi="fa-IR"/>
        </w:rPr>
        <w:t xml:space="preserve">سنت </w:t>
      </w:r>
      <w:r w:rsidR="00154043">
        <w:rPr>
          <w:rFonts w:hint="cs"/>
          <w:rtl/>
          <w:lang w:bidi="fa-IR"/>
        </w:rPr>
        <w:t xml:space="preserve">در صدر اسلام </w:t>
      </w:r>
      <w:r w:rsidR="08941E0A">
        <w:rPr>
          <w:rFonts w:hint="cs"/>
          <w:rtl/>
          <w:lang w:bidi="fa-IR"/>
        </w:rPr>
        <w:t xml:space="preserve">به </w:t>
      </w:r>
      <w:r w:rsidR="00154043">
        <w:rPr>
          <w:rFonts w:hint="cs"/>
          <w:rtl/>
          <w:lang w:bidi="fa-IR"/>
        </w:rPr>
        <w:t xml:space="preserve">معنای </w:t>
      </w:r>
      <w:r w:rsidR="002D43B8">
        <w:rPr>
          <w:rFonts w:hint="cs"/>
          <w:rtl/>
          <w:lang w:bidi="fa-IR"/>
        </w:rPr>
        <w:t>عادا</w:t>
      </w:r>
      <w:r w:rsidR="08941E0A">
        <w:rPr>
          <w:rFonts w:hint="cs"/>
          <w:rtl/>
          <w:lang w:bidi="fa-IR"/>
        </w:rPr>
        <w:t>ت</w:t>
      </w:r>
      <w:r w:rsidR="002D43B8">
        <w:rPr>
          <w:rFonts w:hint="cs"/>
          <w:rtl/>
          <w:lang w:bidi="fa-IR"/>
        </w:rPr>
        <w:t xml:space="preserve"> و آداب و رسوم موروثی جامعه عربی جاهلیت</w:t>
      </w:r>
      <w:r w:rsidR="008B29F1">
        <w:rPr>
          <w:rFonts w:hint="cs"/>
          <w:rtl/>
          <w:lang w:bidi="fa-IR"/>
        </w:rPr>
        <w:t xml:space="preserve"> بوده </w:t>
      </w:r>
      <w:r w:rsidR="08941E0A">
        <w:rPr>
          <w:rFonts w:hint="cs"/>
          <w:rtl/>
          <w:lang w:bidi="fa-IR"/>
        </w:rPr>
        <w:t>ا</w:t>
      </w:r>
      <w:r w:rsidR="008B29F1">
        <w:rPr>
          <w:rFonts w:hint="cs"/>
          <w:rtl/>
          <w:lang w:bidi="fa-IR"/>
        </w:rPr>
        <w:t xml:space="preserve">ست که بعداً </w:t>
      </w:r>
      <w:r w:rsidR="004C7959">
        <w:rPr>
          <w:rFonts w:hint="cs"/>
          <w:rtl/>
          <w:lang w:bidi="fa-IR"/>
        </w:rPr>
        <w:t>به اسلا</w:t>
      </w:r>
      <w:r w:rsidR="00373461">
        <w:rPr>
          <w:rFonts w:hint="cs"/>
          <w:rtl/>
          <w:lang w:bidi="fa-IR"/>
        </w:rPr>
        <w:t>م</w:t>
      </w:r>
      <w:r w:rsidR="004C7959">
        <w:rPr>
          <w:rFonts w:hint="cs"/>
          <w:rtl/>
          <w:lang w:bidi="fa-IR"/>
        </w:rPr>
        <w:t xml:space="preserve"> نقل </w:t>
      </w:r>
      <w:r w:rsidR="001D2629">
        <w:rPr>
          <w:rFonts w:hint="cs"/>
          <w:rtl/>
          <w:lang w:bidi="fa-IR"/>
        </w:rPr>
        <w:t xml:space="preserve">شده است چنانکه </w:t>
      </w:r>
      <w:r w:rsidR="08192DF5">
        <w:rPr>
          <w:rFonts w:hint="cs"/>
          <w:rtl/>
          <w:lang w:bidi="fa-IR"/>
        </w:rPr>
        <w:t xml:space="preserve">گلدزيهر </w:t>
      </w:r>
      <w:r w:rsidR="001D2629">
        <w:rPr>
          <w:rFonts w:hint="cs"/>
          <w:rtl/>
          <w:lang w:bidi="fa-IR"/>
        </w:rPr>
        <w:t>و همف</w:t>
      </w:r>
      <w:r w:rsidR="00F610DF">
        <w:rPr>
          <w:rFonts w:hint="cs"/>
          <w:rtl/>
          <w:lang w:bidi="fa-IR"/>
        </w:rPr>
        <w:t>ک</w:t>
      </w:r>
      <w:r w:rsidR="001D2629">
        <w:rPr>
          <w:rFonts w:hint="cs"/>
          <w:rtl/>
          <w:lang w:bidi="fa-IR"/>
        </w:rPr>
        <w:t xml:space="preserve">رانش گفته‌اند چون این ادعاها </w:t>
      </w:r>
      <w:r w:rsidR="00DE3A95">
        <w:rPr>
          <w:rFonts w:hint="cs"/>
          <w:rtl/>
          <w:lang w:bidi="fa-IR"/>
        </w:rPr>
        <w:t xml:space="preserve">چنانکه دکتر اعظمی می‌گوید </w:t>
      </w:r>
      <w:r w:rsidR="00384E21">
        <w:rPr>
          <w:rFonts w:hint="cs"/>
          <w:rtl/>
          <w:lang w:bidi="fa-IR"/>
        </w:rPr>
        <w:t xml:space="preserve">اساسا </w:t>
      </w:r>
      <w:r w:rsidR="00D6074B">
        <w:rPr>
          <w:rFonts w:hint="cs"/>
          <w:rtl/>
          <w:lang w:bidi="fa-IR"/>
        </w:rPr>
        <w:t xml:space="preserve">با آنچه نصوص </w:t>
      </w:r>
      <w:r w:rsidR="00696F11">
        <w:rPr>
          <w:rFonts w:hint="cs"/>
          <w:rtl/>
          <w:lang w:bidi="fa-IR"/>
        </w:rPr>
        <w:t xml:space="preserve">مورد اعتماد </w:t>
      </w:r>
      <w:r w:rsidR="08941E0A">
        <w:rPr>
          <w:rFonts w:hint="cs"/>
          <w:rtl/>
          <w:lang w:bidi="fa-IR"/>
        </w:rPr>
        <w:t xml:space="preserve">مستند و مستدل </w:t>
      </w:r>
      <w:r w:rsidR="00696F11">
        <w:rPr>
          <w:rFonts w:hint="cs"/>
          <w:rtl/>
          <w:lang w:bidi="fa-IR"/>
        </w:rPr>
        <w:t xml:space="preserve">می‌گویند </w:t>
      </w:r>
      <w:r w:rsidR="08941E0A">
        <w:rPr>
          <w:rFonts w:hint="cs"/>
          <w:rtl/>
          <w:lang w:bidi="fa-IR"/>
        </w:rPr>
        <w:t>مخالفت ریشه ای دارد</w:t>
      </w:r>
      <w:r w:rsidR="00F70F75">
        <w:rPr>
          <w:rFonts w:hint="cs"/>
          <w:rtl/>
          <w:lang w:bidi="fa-IR"/>
        </w:rPr>
        <w:t xml:space="preserve">. امام احمد در مسندش </w:t>
      </w:r>
      <w:r w:rsidR="00DF714B">
        <w:rPr>
          <w:rFonts w:hint="cs"/>
          <w:rtl/>
          <w:lang w:bidi="fa-IR"/>
        </w:rPr>
        <w:t>از سالم</w:t>
      </w:r>
      <w:r w:rsidR="00DF714B" w:rsidRPr="003D7325">
        <w:rPr>
          <w:rStyle w:val="a7"/>
          <w:rFonts w:cs="B Lotus"/>
          <w:sz w:val="28"/>
          <w:szCs w:val="28"/>
          <w:rtl/>
          <w:lang w:bidi="fa-IR"/>
        </w:rPr>
        <w:footnoteReference w:id="92"/>
      </w:r>
      <w:r w:rsidR="00DF714B">
        <w:rPr>
          <w:rFonts w:hint="cs"/>
          <w:rtl/>
          <w:lang w:bidi="fa-IR"/>
        </w:rPr>
        <w:t xml:space="preserve"> </w:t>
      </w:r>
      <w:r w:rsidR="002354AA">
        <w:rPr>
          <w:rFonts w:hint="cs"/>
          <w:rtl/>
          <w:lang w:bidi="fa-IR"/>
        </w:rPr>
        <w:t>روایت کرده است که عبدالله بن عمر</w:t>
      </w:r>
      <w:r w:rsidR="002354AA" w:rsidRPr="003D7325">
        <w:rPr>
          <w:rStyle w:val="a7"/>
          <w:rFonts w:cs="B Lotus"/>
          <w:sz w:val="28"/>
          <w:szCs w:val="28"/>
          <w:rtl/>
          <w:lang w:bidi="fa-IR"/>
        </w:rPr>
        <w:footnoteReference w:id="93"/>
      </w:r>
      <w:r w:rsidR="002354AA">
        <w:rPr>
          <w:rFonts w:hint="cs"/>
          <w:rtl/>
          <w:lang w:bidi="fa-IR"/>
        </w:rPr>
        <w:t xml:space="preserve"> </w:t>
      </w:r>
      <w:r w:rsidR="0015133A">
        <w:rPr>
          <w:rFonts w:hint="cs"/>
          <w:rtl/>
          <w:lang w:bidi="fa-IR"/>
        </w:rPr>
        <w:t>به رخصت‌های نازل شده در قرآن و تأیید شده با سنت رسول</w:t>
      </w:r>
      <w:r w:rsidR="0015133A">
        <w:rPr>
          <w:rFonts w:hint="cs"/>
          <w:lang w:bidi="fa-IR"/>
        </w:rPr>
        <w:sym w:font="AGA Arabesque" w:char="F072"/>
      </w:r>
      <w:r w:rsidR="0015133A">
        <w:rPr>
          <w:rFonts w:hint="cs"/>
          <w:rtl/>
          <w:lang w:bidi="fa-IR"/>
        </w:rPr>
        <w:t xml:space="preserve"> </w:t>
      </w:r>
      <w:r w:rsidR="001D51DB">
        <w:rPr>
          <w:rFonts w:hint="cs"/>
          <w:rtl/>
          <w:lang w:bidi="fa-IR"/>
        </w:rPr>
        <w:t xml:space="preserve">در مورد </w:t>
      </w:r>
      <w:r w:rsidR="08941E0A">
        <w:rPr>
          <w:rFonts w:hint="cs"/>
          <w:rtl/>
          <w:lang w:bidi="fa-IR"/>
        </w:rPr>
        <w:t xml:space="preserve">حج </w:t>
      </w:r>
      <w:r w:rsidR="001D51DB">
        <w:rPr>
          <w:rFonts w:hint="cs"/>
          <w:rtl/>
          <w:lang w:bidi="fa-IR"/>
        </w:rPr>
        <w:t>تمتع</w:t>
      </w:r>
      <w:r w:rsidR="00BC5844">
        <w:rPr>
          <w:rFonts w:hint="cs"/>
          <w:rtl/>
          <w:lang w:bidi="fa-IR"/>
        </w:rPr>
        <w:t xml:space="preserve"> [حج اکبر] </w:t>
      </w:r>
      <w:r w:rsidR="00E139C2">
        <w:rPr>
          <w:rFonts w:hint="cs"/>
          <w:rtl/>
          <w:lang w:bidi="fa-IR"/>
        </w:rPr>
        <w:t xml:space="preserve">فتوا داده </w:t>
      </w:r>
      <w:r w:rsidR="08941E0A">
        <w:rPr>
          <w:rFonts w:hint="cs"/>
          <w:rtl/>
          <w:lang w:bidi="fa-IR"/>
        </w:rPr>
        <w:t xml:space="preserve">بود. </w:t>
      </w:r>
      <w:r w:rsidR="00E139C2">
        <w:rPr>
          <w:rFonts w:hint="cs"/>
          <w:rtl/>
          <w:lang w:bidi="fa-IR"/>
        </w:rPr>
        <w:t>دسته‌</w:t>
      </w:r>
      <w:r w:rsidR="08192DF5">
        <w:rPr>
          <w:rFonts w:hint="cs"/>
          <w:rtl/>
          <w:lang w:bidi="fa-IR"/>
        </w:rPr>
        <w:t>ا</w:t>
      </w:r>
      <w:r w:rsidR="00E139C2">
        <w:rPr>
          <w:rFonts w:hint="cs"/>
          <w:rtl/>
          <w:lang w:bidi="fa-IR"/>
        </w:rPr>
        <w:t xml:space="preserve">ی </w:t>
      </w:r>
      <w:r w:rsidR="002619D9">
        <w:rPr>
          <w:rFonts w:hint="cs"/>
          <w:rtl/>
          <w:lang w:bidi="fa-IR"/>
        </w:rPr>
        <w:t>به ابن عمر اعتراض می‌ک</w:t>
      </w:r>
      <w:r w:rsidR="08941E0A">
        <w:rPr>
          <w:rFonts w:hint="cs"/>
          <w:rtl/>
          <w:lang w:bidi="fa-IR"/>
        </w:rPr>
        <w:t>ردن</w:t>
      </w:r>
      <w:r w:rsidR="002619D9">
        <w:rPr>
          <w:rFonts w:hint="cs"/>
          <w:rtl/>
          <w:lang w:bidi="fa-IR"/>
        </w:rPr>
        <w:t xml:space="preserve">د که چگونه با پدرت </w:t>
      </w:r>
      <w:r w:rsidR="08941E0A">
        <w:rPr>
          <w:rFonts w:hint="cs"/>
          <w:rtl/>
          <w:lang w:bidi="fa-IR"/>
        </w:rPr>
        <w:t xml:space="preserve">عمر </w:t>
      </w:r>
      <w:r w:rsidR="002619D9">
        <w:rPr>
          <w:rFonts w:hint="cs"/>
          <w:rtl/>
          <w:lang w:bidi="fa-IR"/>
        </w:rPr>
        <w:t>مخالفت می‌کنی که از این امر نهی کرده است، عبدالله به آنها می‌گوید</w:t>
      </w:r>
      <w:r w:rsidR="08192DF5">
        <w:rPr>
          <w:rFonts w:hint="cs"/>
          <w:rtl/>
          <w:lang w:bidi="fa-IR"/>
        </w:rPr>
        <w:t>:</w:t>
      </w:r>
      <w:r w:rsidR="002619D9">
        <w:rPr>
          <w:rFonts w:hint="cs"/>
          <w:rtl/>
          <w:lang w:bidi="fa-IR"/>
        </w:rPr>
        <w:t xml:space="preserve"> وای بر شما آیا از خدا نمی‌ترسید اگر عمر </w:t>
      </w:r>
      <w:r w:rsidR="08941E0A">
        <w:rPr>
          <w:rFonts w:hint="cs"/>
          <w:rtl/>
          <w:lang w:bidi="fa-IR"/>
        </w:rPr>
        <w:t xml:space="preserve">در زمان خود </w:t>
      </w:r>
      <w:r w:rsidR="002619D9">
        <w:rPr>
          <w:rFonts w:hint="cs"/>
          <w:rtl/>
          <w:lang w:bidi="fa-IR"/>
        </w:rPr>
        <w:t xml:space="preserve">از آن نهی کرد از روی </w:t>
      </w:r>
      <w:r w:rsidR="08941E0A">
        <w:rPr>
          <w:rFonts w:hint="cs"/>
          <w:rtl/>
          <w:lang w:bidi="fa-IR"/>
        </w:rPr>
        <w:t xml:space="preserve">مصلحت و </w:t>
      </w:r>
      <w:r w:rsidR="002619D9">
        <w:rPr>
          <w:rFonts w:hint="cs"/>
          <w:rtl/>
          <w:lang w:bidi="fa-IR"/>
        </w:rPr>
        <w:t>خیرخواهی بود</w:t>
      </w:r>
      <w:r w:rsidR="08941E0A">
        <w:rPr>
          <w:rFonts w:hint="cs"/>
          <w:rtl/>
          <w:lang w:bidi="fa-IR"/>
        </w:rPr>
        <w:t xml:space="preserve"> و مقصودش کامل نمودن</w:t>
      </w:r>
      <w:r w:rsidR="08284E93">
        <w:rPr>
          <w:rFonts w:hint="cs"/>
          <w:rtl/>
          <w:lang w:bidi="fa-IR"/>
        </w:rPr>
        <w:t xml:space="preserve"> حج</w:t>
      </w:r>
      <w:r w:rsidR="002619D9">
        <w:rPr>
          <w:rFonts w:hint="cs"/>
          <w:rtl/>
          <w:lang w:bidi="fa-IR"/>
        </w:rPr>
        <w:t xml:space="preserve"> عمره بود</w:t>
      </w:r>
      <w:r w:rsidR="08284E93">
        <w:rPr>
          <w:rFonts w:hint="cs"/>
          <w:rtl/>
          <w:lang w:bidi="fa-IR"/>
        </w:rPr>
        <w:t>.</w:t>
      </w:r>
      <w:r w:rsidR="002619D9">
        <w:rPr>
          <w:rFonts w:hint="cs"/>
          <w:rtl/>
          <w:lang w:bidi="fa-IR"/>
        </w:rPr>
        <w:t xml:space="preserve"> اما چرا آن را حرام می‌</w:t>
      </w:r>
      <w:r w:rsidR="08284E93">
        <w:rPr>
          <w:rFonts w:hint="cs"/>
          <w:rtl/>
          <w:lang w:bidi="fa-IR"/>
        </w:rPr>
        <w:t>دا</w:t>
      </w:r>
      <w:r w:rsidR="002619D9">
        <w:rPr>
          <w:rFonts w:hint="cs"/>
          <w:rtl/>
          <w:lang w:bidi="fa-IR"/>
        </w:rPr>
        <w:t xml:space="preserve">نید؟ </w:t>
      </w:r>
      <w:r w:rsidR="006237DF">
        <w:rPr>
          <w:rFonts w:hint="cs"/>
          <w:rtl/>
          <w:lang w:bidi="fa-IR"/>
        </w:rPr>
        <w:t>در حالی که خدا ح</w:t>
      </w:r>
      <w:r w:rsidR="08C64E53">
        <w:rPr>
          <w:rFonts w:hint="cs"/>
          <w:rtl/>
          <w:lang w:bidi="fa-IR"/>
        </w:rPr>
        <w:t>لال</w:t>
      </w:r>
      <w:r w:rsidR="006237DF">
        <w:rPr>
          <w:rFonts w:hint="cs"/>
          <w:rtl/>
          <w:lang w:bidi="fa-IR"/>
        </w:rPr>
        <w:t xml:space="preserve">ش کرده است و </w:t>
      </w:r>
      <w:r w:rsidR="08D17FA3">
        <w:rPr>
          <w:rFonts w:hint="cs"/>
          <w:rtl/>
          <w:lang w:bidi="fa-IR"/>
        </w:rPr>
        <w:t xml:space="preserve"> رسول</w:t>
      </w:r>
      <w:r w:rsidR="08D17FA3">
        <w:rPr>
          <w:rFonts w:hint="cs"/>
          <w:cs/>
          <w:lang w:bidi="fa-IR"/>
        </w:rPr>
        <w:t>‎</w:t>
      </w:r>
      <w:r w:rsidR="08D17FA3">
        <w:rPr>
          <w:rFonts w:hint="cs"/>
          <w:rtl/>
          <w:lang w:bidi="fa-IR"/>
        </w:rPr>
        <w:t>خدا</w:t>
      </w:r>
      <w:r w:rsidR="006237DF">
        <w:rPr>
          <w:rFonts w:hint="cs"/>
          <w:rtl/>
          <w:lang w:bidi="fa-IR"/>
        </w:rPr>
        <w:t xml:space="preserve">آن را انجام داده است آیا </w:t>
      </w:r>
      <w:r w:rsidR="0001712E">
        <w:rPr>
          <w:rFonts w:hint="cs"/>
          <w:rtl/>
          <w:lang w:bidi="fa-IR"/>
        </w:rPr>
        <w:t>سنت</w:t>
      </w:r>
      <w:r w:rsidR="08D17FA3">
        <w:rPr>
          <w:rFonts w:hint="cs"/>
          <w:rtl/>
          <w:lang w:bidi="fa-IR"/>
        </w:rPr>
        <w:t xml:space="preserve"> رسول</w:t>
      </w:r>
      <w:r w:rsidR="08D17FA3">
        <w:rPr>
          <w:rFonts w:hint="cs"/>
          <w:cs/>
          <w:lang w:bidi="fa-IR"/>
        </w:rPr>
        <w:t>‎</w:t>
      </w:r>
      <w:r w:rsidR="08D17FA3">
        <w:rPr>
          <w:rFonts w:hint="cs"/>
          <w:rtl/>
          <w:lang w:bidi="fa-IR"/>
        </w:rPr>
        <w:t>خدا</w:t>
      </w:r>
      <w:r w:rsidR="0001712E">
        <w:rPr>
          <w:rFonts w:hint="cs"/>
          <w:lang w:bidi="fa-IR"/>
        </w:rPr>
        <w:sym w:font="AGA Arabesque" w:char="F072"/>
      </w:r>
      <w:r w:rsidR="0001712E">
        <w:rPr>
          <w:rFonts w:hint="cs"/>
          <w:rtl/>
          <w:lang w:bidi="fa-IR"/>
        </w:rPr>
        <w:t xml:space="preserve"> </w:t>
      </w:r>
      <w:r w:rsidR="08284E93">
        <w:rPr>
          <w:rFonts w:hint="cs"/>
          <w:rtl/>
          <w:lang w:bidi="fa-IR"/>
        </w:rPr>
        <w:t xml:space="preserve">برای پیروی </w:t>
      </w:r>
      <w:r w:rsidR="00B60D00">
        <w:rPr>
          <w:rFonts w:hint="cs"/>
          <w:rtl/>
          <w:lang w:bidi="fa-IR"/>
        </w:rPr>
        <w:t>سزاوارتر ا</w:t>
      </w:r>
      <w:r w:rsidR="00096141">
        <w:rPr>
          <w:rFonts w:hint="cs"/>
          <w:rtl/>
          <w:lang w:bidi="fa-IR"/>
        </w:rPr>
        <w:t>ست یا سنت عمر؟</w:t>
      </w:r>
      <w:r w:rsidR="00096141" w:rsidRPr="003D7325">
        <w:rPr>
          <w:rStyle w:val="a7"/>
          <w:rFonts w:cs="B Lotus"/>
          <w:sz w:val="28"/>
          <w:szCs w:val="28"/>
          <w:rtl/>
          <w:lang w:bidi="fa-IR"/>
        </w:rPr>
        <w:footnoteReference w:id="94"/>
      </w:r>
      <w:r w:rsidR="00096141">
        <w:rPr>
          <w:rFonts w:hint="cs"/>
          <w:rtl/>
          <w:lang w:bidi="fa-IR"/>
        </w:rPr>
        <w:t xml:space="preserve"> </w:t>
      </w:r>
    </w:p>
    <w:p w:rsidR="004C2FCE" w:rsidRDefault="00342303" w:rsidP="08777A9A">
      <w:pPr>
        <w:ind w:firstLine="172"/>
        <w:rPr>
          <w:rFonts w:hint="cs"/>
          <w:rtl/>
          <w:lang w:bidi="fa-IR"/>
        </w:rPr>
      </w:pPr>
      <w:r>
        <w:rPr>
          <w:rFonts w:hint="cs"/>
          <w:rtl/>
          <w:lang w:bidi="fa-IR"/>
        </w:rPr>
        <w:t>این نشان می‌دهد که واژه سنت در صدر اسلام مترادف با همان سنت پیامبر</w:t>
      </w:r>
      <w:r>
        <w:rPr>
          <w:rFonts w:hint="cs"/>
          <w:lang w:bidi="fa-IR"/>
        </w:rPr>
        <w:sym w:font="AGA Arabesque" w:char="F072"/>
      </w:r>
      <w:r>
        <w:rPr>
          <w:rFonts w:hint="cs"/>
          <w:rtl/>
          <w:lang w:bidi="fa-IR"/>
        </w:rPr>
        <w:t xml:space="preserve"> </w:t>
      </w:r>
      <w:r w:rsidR="08C64E53">
        <w:rPr>
          <w:rFonts w:hint="cs"/>
          <w:rtl/>
          <w:lang w:bidi="fa-IR"/>
        </w:rPr>
        <w:t>بود</w:t>
      </w:r>
      <w:r w:rsidR="0081241E">
        <w:rPr>
          <w:rFonts w:hint="cs"/>
          <w:rtl/>
          <w:lang w:bidi="fa-IR"/>
        </w:rPr>
        <w:t xml:space="preserve"> نه با عادات و رسوم معروف و مور</w:t>
      </w:r>
      <w:r w:rsidR="00AD5629">
        <w:rPr>
          <w:rFonts w:hint="cs"/>
          <w:rtl/>
          <w:lang w:bidi="fa-IR"/>
        </w:rPr>
        <w:t>و</w:t>
      </w:r>
      <w:r w:rsidR="0081241E">
        <w:rPr>
          <w:rFonts w:hint="cs"/>
          <w:rtl/>
          <w:lang w:bidi="fa-IR"/>
        </w:rPr>
        <w:t>ث</w:t>
      </w:r>
      <w:r w:rsidR="00AD5629">
        <w:rPr>
          <w:rFonts w:hint="cs"/>
          <w:rtl/>
          <w:lang w:bidi="fa-IR"/>
        </w:rPr>
        <w:t xml:space="preserve"> جاهلی. چون اگر سنت همان شاخص‌های شایع و قالبی جامعه‌ی جاهلیت بود، در آن صورت چگونه این گفته ابن عمر</w:t>
      </w:r>
      <w:r w:rsidR="00AD5629" w:rsidRPr="003D7325">
        <w:rPr>
          <w:rStyle w:val="a7"/>
          <w:rFonts w:cs="B Lotus"/>
          <w:sz w:val="28"/>
          <w:szCs w:val="28"/>
          <w:rtl/>
          <w:lang w:bidi="fa-IR"/>
        </w:rPr>
        <w:footnoteReference w:id="95"/>
      </w:r>
      <w:r w:rsidR="00AD5629">
        <w:rPr>
          <w:rFonts w:hint="cs"/>
          <w:rtl/>
          <w:lang w:bidi="fa-IR"/>
        </w:rPr>
        <w:t xml:space="preserve"> قابل توجیه خواهد بود؟ </w:t>
      </w:r>
    </w:p>
    <w:p w:rsidR="0812510F" w:rsidRDefault="08284E93" w:rsidP="08777A9A">
      <w:pPr>
        <w:ind w:firstLine="172"/>
        <w:rPr>
          <w:rFonts w:hint="cs"/>
          <w:rtl/>
          <w:lang w:bidi="fa-IR"/>
        </w:rPr>
      </w:pPr>
      <w:r>
        <w:rPr>
          <w:rFonts w:hint="cs"/>
          <w:rtl/>
          <w:lang w:bidi="fa-IR"/>
        </w:rPr>
        <w:t xml:space="preserve">پس </w:t>
      </w:r>
      <w:r w:rsidR="00BD3AC8">
        <w:rPr>
          <w:rFonts w:hint="cs"/>
          <w:rtl/>
          <w:lang w:bidi="fa-IR"/>
        </w:rPr>
        <w:t xml:space="preserve">اگر سنت </w:t>
      </w:r>
      <w:r>
        <w:rPr>
          <w:rFonts w:hint="cs"/>
          <w:rtl/>
          <w:lang w:bidi="fa-IR"/>
        </w:rPr>
        <w:t xml:space="preserve">چنانچه گذشت </w:t>
      </w:r>
      <w:r w:rsidR="00BD3AC8">
        <w:rPr>
          <w:rFonts w:hint="cs"/>
          <w:rtl/>
          <w:lang w:bidi="fa-IR"/>
        </w:rPr>
        <w:t xml:space="preserve">به </w:t>
      </w:r>
      <w:r>
        <w:rPr>
          <w:rFonts w:hint="cs"/>
          <w:rtl/>
          <w:lang w:bidi="fa-IR"/>
        </w:rPr>
        <w:t xml:space="preserve">اعمال و عملکرد </w:t>
      </w:r>
      <w:r w:rsidR="00BD3AC8">
        <w:rPr>
          <w:rFonts w:hint="cs"/>
          <w:rtl/>
          <w:lang w:bidi="fa-IR"/>
        </w:rPr>
        <w:t>اصحاب</w:t>
      </w:r>
      <w:r w:rsidR="08D17FA3">
        <w:rPr>
          <w:rFonts w:hint="cs"/>
          <w:rtl/>
          <w:lang w:bidi="fa-IR"/>
        </w:rPr>
        <w:t xml:space="preserve"> رسول</w:t>
      </w:r>
      <w:r w:rsidR="08D17FA3">
        <w:rPr>
          <w:rFonts w:hint="cs"/>
          <w:cs/>
          <w:lang w:bidi="fa-IR"/>
        </w:rPr>
        <w:t>‎</w:t>
      </w:r>
      <w:r w:rsidR="08D17FA3">
        <w:rPr>
          <w:rFonts w:hint="cs"/>
          <w:rtl/>
          <w:lang w:bidi="fa-IR"/>
        </w:rPr>
        <w:t>خدا</w:t>
      </w:r>
      <w:r w:rsidR="0056413E">
        <w:rPr>
          <w:rFonts w:hint="cs"/>
          <w:lang w:bidi="fa-IR"/>
        </w:rPr>
        <w:sym w:font="AGA Arabesque" w:char="F072"/>
      </w:r>
      <w:r w:rsidR="0020630A">
        <w:rPr>
          <w:rFonts w:hint="cs"/>
          <w:rtl/>
          <w:lang w:bidi="fa-IR"/>
        </w:rPr>
        <w:t xml:space="preserve"> </w:t>
      </w:r>
      <w:r>
        <w:rPr>
          <w:rFonts w:hint="cs"/>
          <w:rtl/>
          <w:lang w:bidi="fa-IR"/>
        </w:rPr>
        <w:t xml:space="preserve">قابل </w:t>
      </w:r>
      <w:r w:rsidR="0020630A">
        <w:rPr>
          <w:rFonts w:hint="cs"/>
          <w:rtl/>
          <w:lang w:bidi="fa-IR"/>
        </w:rPr>
        <w:t xml:space="preserve">اطلاق </w:t>
      </w:r>
      <w:r>
        <w:rPr>
          <w:rFonts w:hint="cs"/>
          <w:rtl/>
          <w:lang w:bidi="fa-IR"/>
        </w:rPr>
        <w:t>است</w:t>
      </w:r>
      <w:r w:rsidR="0020630A">
        <w:rPr>
          <w:rFonts w:hint="cs"/>
          <w:rtl/>
          <w:lang w:bidi="fa-IR"/>
        </w:rPr>
        <w:t xml:space="preserve"> </w:t>
      </w:r>
      <w:r w:rsidR="00C962E0">
        <w:rPr>
          <w:rFonts w:hint="cs"/>
          <w:rtl/>
          <w:lang w:bidi="fa-IR"/>
        </w:rPr>
        <w:t xml:space="preserve">پس </w:t>
      </w:r>
      <w:r>
        <w:rPr>
          <w:rFonts w:hint="cs"/>
          <w:rtl/>
          <w:lang w:bidi="fa-IR"/>
        </w:rPr>
        <w:t>به راحتی می توان</w:t>
      </w:r>
      <w:r w:rsidR="08F30C44">
        <w:rPr>
          <w:rFonts w:hint="cs"/>
          <w:rtl/>
          <w:lang w:bidi="fa-IR"/>
        </w:rPr>
        <w:t xml:space="preserve"> </w:t>
      </w:r>
      <w:r w:rsidR="00C962E0">
        <w:rPr>
          <w:rFonts w:hint="cs"/>
          <w:rtl/>
          <w:lang w:bidi="fa-IR"/>
        </w:rPr>
        <w:t xml:space="preserve">به آنچه </w:t>
      </w:r>
      <w:r w:rsidR="00B11C18">
        <w:rPr>
          <w:rFonts w:hint="cs"/>
          <w:rtl/>
          <w:lang w:bidi="fa-IR"/>
        </w:rPr>
        <w:t xml:space="preserve">از رفتار عملی </w:t>
      </w:r>
      <w:r w:rsidR="00E24E17">
        <w:rPr>
          <w:rFonts w:hint="cs"/>
          <w:rtl/>
          <w:lang w:bidi="fa-IR"/>
        </w:rPr>
        <w:t>رسول اکرم</w:t>
      </w:r>
      <w:r w:rsidR="00E24E17">
        <w:rPr>
          <w:rFonts w:hint="cs"/>
          <w:lang w:bidi="fa-IR"/>
        </w:rPr>
        <w:sym w:font="AGA Arabesque" w:char="F072"/>
      </w:r>
      <w:r w:rsidR="00E24E17">
        <w:rPr>
          <w:rFonts w:hint="cs"/>
          <w:rtl/>
          <w:lang w:bidi="fa-IR"/>
        </w:rPr>
        <w:t xml:space="preserve"> </w:t>
      </w:r>
      <w:r>
        <w:rPr>
          <w:rFonts w:hint="cs"/>
          <w:rtl/>
          <w:lang w:bidi="fa-IR"/>
        </w:rPr>
        <w:t xml:space="preserve">برای ما روایت شده است </w:t>
      </w:r>
      <w:r w:rsidR="0812510F">
        <w:rPr>
          <w:rFonts w:hint="cs"/>
          <w:rtl/>
          <w:lang w:bidi="fa-IR"/>
        </w:rPr>
        <w:t xml:space="preserve">لفظ سنت را اطلاق کرد. </w:t>
      </w:r>
      <w:r w:rsidR="00A42E21">
        <w:rPr>
          <w:rFonts w:hint="cs"/>
          <w:rtl/>
          <w:lang w:bidi="fa-IR"/>
        </w:rPr>
        <w:t xml:space="preserve">اما حدیث آن اخباری </w:t>
      </w:r>
      <w:r w:rsidR="0812510F">
        <w:rPr>
          <w:rFonts w:hint="cs"/>
          <w:rtl/>
          <w:lang w:bidi="fa-IR"/>
        </w:rPr>
        <w:t xml:space="preserve">است </w:t>
      </w:r>
      <w:r w:rsidR="00A42E21">
        <w:rPr>
          <w:rFonts w:hint="cs"/>
          <w:rtl/>
          <w:lang w:bidi="fa-IR"/>
        </w:rPr>
        <w:t xml:space="preserve">که </w:t>
      </w:r>
      <w:r w:rsidR="0812510F">
        <w:rPr>
          <w:rFonts w:hint="cs"/>
          <w:rtl/>
          <w:lang w:bidi="fa-IR"/>
        </w:rPr>
        <w:t xml:space="preserve">از گفتار و رفتار و تقریرات و ویژگیهای </w:t>
      </w:r>
      <w:r w:rsidR="00A42E21">
        <w:rPr>
          <w:rFonts w:hint="cs"/>
          <w:rtl/>
          <w:lang w:bidi="fa-IR"/>
        </w:rPr>
        <w:t>پیامبر</w:t>
      </w:r>
      <w:r w:rsidR="00A42E21">
        <w:rPr>
          <w:rFonts w:hint="cs"/>
          <w:lang w:bidi="fa-IR"/>
        </w:rPr>
        <w:sym w:font="AGA Arabesque" w:char="F072"/>
      </w:r>
      <w:r w:rsidR="0065439D">
        <w:rPr>
          <w:rFonts w:hint="cs"/>
          <w:rtl/>
          <w:lang w:bidi="fa-IR"/>
        </w:rPr>
        <w:t xml:space="preserve">... به ما رسیده است. </w:t>
      </w:r>
    </w:p>
    <w:p w:rsidR="00AD5629" w:rsidRDefault="0065439D" w:rsidP="08777A9A">
      <w:pPr>
        <w:ind w:firstLine="172"/>
        <w:rPr>
          <w:rFonts w:hint="cs"/>
          <w:rtl/>
          <w:lang w:bidi="fa-IR"/>
        </w:rPr>
      </w:pPr>
      <w:r>
        <w:rPr>
          <w:rFonts w:hint="cs"/>
          <w:rtl/>
          <w:lang w:bidi="fa-IR"/>
        </w:rPr>
        <w:t xml:space="preserve"> با توجه به این توضیح</w:t>
      </w:r>
      <w:r w:rsidR="0812510F">
        <w:rPr>
          <w:rFonts w:hint="cs"/>
          <w:rtl/>
          <w:lang w:bidi="fa-IR"/>
        </w:rPr>
        <w:t>ات حال می‌توانیم بفهمیم که چرا علما</w:t>
      </w:r>
      <w:r>
        <w:rPr>
          <w:rFonts w:hint="cs"/>
          <w:rtl/>
          <w:lang w:bidi="fa-IR"/>
        </w:rPr>
        <w:t xml:space="preserve"> درباره‌ی عالمان برجسته گفته‌اند که </w:t>
      </w:r>
      <w:r w:rsidR="0812510F">
        <w:rPr>
          <w:rFonts w:hint="cs"/>
          <w:rtl/>
          <w:lang w:bidi="fa-IR"/>
        </w:rPr>
        <w:t>مثلا فلان شخص</w:t>
      </w:r>
      <w:r w:rsidR="08F30C44">
        <w:rPr>
          <w:rFonts w:hint="cs"/>
          <w:rtl/>
          <w:lang w:bidi="fa-IR"/>
        </w:rPr>
        <w:t xml:space="preserve"> </w:t>
      </w:r>
      <w:r w:rsidR="0812510F">
        <w:rPr>
          <w:rFonts w:hint="cs"/>
          <w:rtl/>
          <w:lang w:bidi="fa-IR"/>
        </w:rPr>
        <w:t>«</w:t>
      </w:r>
      <w:r>
        <w:rPr>
          <w:rFonts w:hint="cs"/>
          <w:rtl/>
          <w:lang w:bidi="fa-IR"/>
        </w:rPr>
        <w:t>امام در حدیث</w:t>
      </w:r>
      <w:r w:rsidR="0812510F">
        <w:rPr>
          <w:rFonts w:hint="cs"/>
          <w:rtl/>
          <w:lang w:bidi="fa-IR"/>
        </w:rPr>
        <w:t>»</w:t>
      </w:r>
      <w:r>
        <w:rPr>
          <w:rFonts w:hint="cs"/>
          <w:rtl/>
          <w:lang w:bidi="fa-IR"/>
        </w:rPr>
        <w:t xml:space="preserve"> و یا </w:t>
      </w:r>
      <w:r w:rsidR="0812510F">
        <w:rPr>
          <w:rFonts w:hint="cs"/>
          <w:rtl/>
          <w:lang w:bidi="fa-IR"/>
        </w:rPr>
        <w:t>«</w:t>
      </w:r>
      <w:r>
        <w:rPr>
          <w:rFonts w:hint="cs"/>
          <w:rtl/>
          <w:lang w:bidi="fa-IR"/>
        </w:rPr>
        <w:t>امام در سنت</w:t>
      </w:r>
      <w:r w:rsidR="0812510F">
        <w:rPr>
          <w:rFonts w:hint="cs"/>
          <w:rtl/>
          <w:lang w:bidi="fa-IR"/>
        </w:rPr>
        <w:t>»</w:t>
      </w:r>
      <w:r>
        <w:rPr>
          <w:rFonts w:hint="cs"/>
          <w:rtl/>
          <w:lang w:bidi="fa-IR"/>
        </w:rPr>
        <w:t xml:space="preserve"> و یا </w:t>
      </w:r>
      <w:r w:rsidR="0812510F">
        <w:rPr>
          <w:rFonts w:hint="cs"/>
          <w:rtl/>
          <w:lang w:bidi="fa-IR"/>
        </w:rPr>
        <w:t>«</w:t>
      </w:r>
      <w:r>
        <w:rPr>
          <w:rFonts w:hint="cs"/>
          <w:rtl/>
          <w:lang w:bidi="fa-IR"/>
        </w:rPr>
        <w:t>امام در هر دو علم</w:t>
      </w:r>
      <w:r w:rsidR="0812510F">
        <w:rPr>
          <w:rFonts w:hint="cs"/>
          <w:rtl/>
          <w:lang w:bidi="fa-IR"/>
        </w:rPr>
        <w:t xml:space="preserve"> حدیث و سنت» است و مقصودشان از این</w:t>
      </w:r>
      <w:r w:rsidR="08C64E53">
        <w:rPr>
          <w:rFonts w:hint="cs"/>
          <w:rtl/>
          <w:lang w:bidi="fa-IR"/>
        </w:rPr>
        <w:t xml:space="preserve"> مورد اخیر آن است که وی هم عالم</w:t>
      </w:r>
      <w:r w:rsidR="00BD57BE">
        <w:rPr>
          <w:rFonts w:hint="cs"/>
          <w:rtl/>
          <w:lang w:bidi="fa-IR"/>
        </w:rPr>
        <w:t xml:space="preserve"> </w:t>
      </w:r>
      <w:r w:rsidR="0812510F">
        <w:rPr>
          <w:rFonts w:hint="cs"/>
          <w:rtl/>
          <w:lang w:bidi="fa-IR"/>
        </w:rPr>
        <w:t xml:space="preserve">به </w:t>
      </w:r>
      <w:r w:rsidR="00BD57BE">
        <w:rPr>
          <w:rFonts w:hint="cs"/>
          <w:rtl/>
          <w:lang w:bidi="fa-IR"/>
        </w:rPr>
        <w:t>علم حدیث</w:t>
      </w:r>
      <w:r w:rsidR="08C64E53">
        <w:rPr>
          <w:rFonts w:hint="cs"/>
          <w:rtl/>
          <w:lang w:bidi="fa-IR"/>
        </w:rPr>
        <w:t xml:space="preserve"> است و هم</w:t>
      </w:r>
      <w:r w:rsidR="00BD57BE">
        <w:rPr>
          <w:rFonts w:hint="cs"/>
          <w:rtl/>
          <w:lang w:bidi="fa-IR"/>
        </w:rPr>
        <w:t xml:space="preserve"> آگاه </w:t>
      </w:r>
      <w:r w:rsidR="0812510F">
        <w:rPr>
          <w:rFonts w:hint="cs"/>
          <w:rtl/>
          <w:lang w:bidi="fa-IR"/>
        </w:rPr>
        <w:t>از</w:t>
      </w:r>
      <w:r w:rsidR="00BD57BE">
        <w:rPr>
          <w:rFonts w:hint="cs"/>
          <w:rtl/>
          <w:lang w:bidi="fa-IR"/>
        </w:rPr>
        <w:t xml:space="preserve"> علم سنت یعنی </w:t>
      </w:r>
      <w:r w:rsidR="00391AE5">
        <w:rPr>
          <w:rFonts w:hint="cs"/>
          <w:rtl/>
          <w:lang w:bidi="fa-IR"/>
        </w:rPr>
        <w:t xml:space="preserve">متعهد به اجراء و جاری کردن آن بر </w:t>
      </w:r>
      <w:r w:rsidR="0812510F">
        <w:rPr>
          <w:rFonts w:hint="cs"/>
          <w:rtl/>
          <w:lang w:bidi="fa-IR"/>
        </w:rPr>
        <w:t xml:space="preserve">زندگی </w:t>
      </w:r>
      <w:r w:rsidR="00391AE5">
        <w:rPr>
          <w:rFonts w:hint="cs"/>
          <w:rtl/>
          <w:lang w:bidi="fa-IR"/>
        </w:rPr>
        <w:t xml:space="preserve">خودش است. </w:t>
      </w:r>
    </w:p>
    <w:p w:rsidR="002E0326" w:rsidRDefault="00CC3967" w:rsidP="08777A9A">
      <w:pPr>
        <w:ind w:firstLine="172"/>
        <w:rPr>
          <w:rFonts w:hint="cs"/>
          <w:rtl/>
          <w:lang w:bidi="fa-IR"/>
        </w:rPr>
      </w:pPr>
      <w:r>
        <w:rPr>
          <w:rFonts w:hint="cs"/>
          <w:rtl/>
          <w:lang w:bidi="fa-IR"/>
        </w:rPr>
        <w:t xml:space="preserve"> سنت به این معنی آخر </w:t>
      </w:r>
      <w:r w:rsidR="0812510F">
        <w:rPr>
          <w:rFonts w:hint="cs"/>
          <w:rtl/>
          <w:lang w:bidi="fa-IR"/>
        </w:rPr>
        <w:t>دقیقا نقطه مخا</w:t>
      </w:r>
      <w:r w:rsidR="08C64E53">
        <w:rPr>
          <w:rFonts w:hint="cs"/>
          <w:rtl/>
          <w:lang w:bidi="fa-IR"/>
        </w:rPr>
        <w:t>ل</w:t>
      </w:r>
      <w:r w:rsidR="0812510F">
        <w:rPr>
          <w:rFonts w:hint="cs"/>
          <w:rtl/>
          <w:lang w:bidi="fa-IR"/>
        </w:rPr>
        <w:t>ف آن</w:t>
      </w:r>
      <w:r w:rsidR="08F30C44">
        <w:rPr>
          <w:rFonts w:hint="cs"/>
          <w:rtl/>
          <w:lang w:bidi="fa-IR"/>
        </w:rPr>
        <w:t xml:space="preserve"> </w:t>
      </w:r>
      <w:r>
        <w:rPr>
          <w:rFonts w:hint="cs"/>
          <w:rtl/>
          <w:lang w:bidi="fa-IR"/>
        </w:rPr>
        <w:t>بدعتی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03F2BCB">
        <w:rPr>
          <w:rFonts w:hint="cs"/>
          <w:rtl/>
          <w:lang w:bidi="fa-IR"/>
        </w:rPr>
        <w:t xml:space="preserve">آن را </w:t>
      </w:r>
      <w:r w:rsidR="0812510F">
        <w:rPr>
          <w:rFonts w:hint="cs"/>
          <w:rtl/>
          <w:lang w:bidi="fa-IR"/>
        </w:rPr>
        <w:t xml:space="preserve">مساوی با </w:t>
      </w:r>
      <w:r w:rsidR="003F2BCB">
        <w:rPr>
          <w:rFonts w:hint="cs"/>
          <w:rtl/>
          <w:lang w:bidi="fa-IR"/>
        </w:rPr>
        <w:t>گمراهی نامیده</w:t>
      </w:r>
      <w:r w:rsidR="0812510F">
        <w:rPr>
          <w:rFonts w:hint="cs"/>
          <w:rtl/>
          <w:lang w:bidi="fa-IR"/>
        </w:rPr>
        <w:t xml:space="preserve"> است. </w:t>
      </w:r>
      <w:r w:rsidR="003F2BCB">
        <w:rPr>
          <w:rFonts w:hint="cs"/>
          <w:rtl/>
          <w:lang w:bidi="fa-IR"/>
        </w:rPr>
        <w:t>چون بدع</w:t>
      </w:r>
      <w:r w:rsidR="08C64E53">
        <w:rPr>
          <w:rFonts w:hint="cs"/>
          <w:rtl/>
          <w:lang w:bidi="fa-IR"/>
        </w:rPr>
        <w:t>ت</w:t>
      </w:r>
      <w:r w:rsidR="003F2BCB">
        <w:rPr>
          <w:rFonts w:hint="cs"/>
          <w:rtl/>
          <w:lang w:bidi="fa-IR"/>
        </w:rPr>
        <w:t xml:space="preserve"> هیچ </w:t>
      </w:r>
      <w:r w:rsidR="0812510F">
        <w:rPr>
          <w:rFonts w:hint="cs"/>
          <w:rtl/>
          <w:lang w:bidi="fa-IR"/>
        </w:rPr>
        <w:t xml:space="preserve">ربطی به </w:t>
      </w:r>
      <w:r w:rsidR="003F2BCB">
        <w:rPr>
          <w:rFonts w:hint="cs"/>
          <w:rtl/>
          <w:lang w:bidi="fa-IR"/>
        </w:rPr>
        <w:t>شریعت ن</w:t>
      </w:r>
      <w:r w:rsidR="0812510F">
        <w:rPr>
          <w:rFonts w:hint="cs"/>
          <w:rtl/>
          <w:lang w:bidi="fa-IR"/>
        </w:rPr>
        <w:t>دارد</w:t>
      </w:r>
      <w:r w:rsidR="003F2BCB">
        <w:rPr>
          <w:rFonts w:hint="cs"/>
          <w:rtl/>
          <w:lang w:bidi="fa-IR"/>
        </w:rPr>
        <w:t xml:space="preserve">، هر گمراهی داخل </w:t>
      </w:r>
      <w:r w:rsidR="0812510F">
        <w:rPr>
          <w:rFonts w:hint="cs"/>
          <w:rtl/>
          <w:lang w:bidi="fa-IR"/>
        </w:rPr>
        <w:t xml:space="preserve">در </w:t>
      </w:r>
      <w:r w:rsidR="003F2BCB">
        <w:rPr>
          <w:rFonts w:hint="cs"/>
          <w:rtl/>
          <w:lang w:bidi="fa-IR"/>
        </w:rPr>
        <w:t xml:space="preserve">آتش می‌گردد. با توجه </w:t>
      </w:r>
      <w:r w:rsidR="08C64E53">
        <w:rPr>
          <w:rFonts w:hint="cs"/>
          <w:rtl/>
          <w:lang w:bidi="fa-IR"/>
        </w:rPr>
        <w:t xml:space="preserve">به </w:t>
      </w:r>
      <w:r w:rsidR="003F2BCB">
        <w:rPr>
          <w:rFonts w:hint="cs"/>
          <w:rtl/>
          <w:lang w:bidi="fa-IR"/>
        </w:rPr>
        <w:t xml:space="preserve">این </w:t>
      </w:r>
      <w:r w:rsidR="0812510F">
        <w:rPr>
          <w:rFonts w:hint="cs"/>
          <w:rtl/>
          <w:lang w:bidi="fa-IR"/>
        </w:rPr>
        <w:t>امر</w:t>
      </w:r>
      <w:r w:rsidR="003F2BCB">
        <w:rPr>
          <w:rFonts w:hint="cs"/>
          <w:rtl/>
          <w:lang w:bidi="fa-IR"/>
        </w:rPr>
        <w:t xml:space="preserve"> می‌توانیم فرموده</w:t>
      </w:r>
      <w:r w:rsidR="08D17FA3">
        <w:rPr>
          <w:rFonts w:hint="cs"/>
          <w:rtl/>
          <w:lang w:bidi="fa-IR"/>
        </w:rPr>
        <w:t xml:space="preserve"> رسول</w:t>
      </w:r>
      <w:r w:rsidR="08D17FA3">
        <w:rPr>
          <w:rFonts w:hint="cs"/>
          <w:cs/>
          <w:lang w:bidi="fa-IR"/>
        </w:rPr>
        <w:t>‎</w:t>
      </w:r>
      <w:r w:rsidR="08D17FA3">
        <w:rPr>
          <w:rFonts w:hint="cs"/>
          <w:rtl/>
          <w:lang w:bidi="fa-IR"/>
        </w:rPr>
        <w:t>خدا</w:t>
      </w:r>
      <w:r w:rsidR="003F2BCB">
        <w:rPr>
          <w:rFonts w:hint="cs"/>
          <w:lang w:bidi="fa-IR"/>
        </w:rPr>
        <w:sym w:font="AGA Arabesque" w:char="F072"/>
      </w:r>
      <w:r w:rsidR="003F2BCB">
        <w:rPr>
          <w:rFonts w:hint="cs"/>
          <w:rtl/>
          <w:lang w:bidi="fa-IR"/>
        </w:rPr>
        <w:t xml:space="preserve"> </w:t>
      </w:r>
      <w:r w:rsidR="0812510F">
        <w:rPr>
          <w:rFonts w:hint="cs"/>
          <w:rtl/>
          <w:lang w:bidi="fa-IR"/>
        </w:rPr>
        <w:t>بفهمیم</w:t>
      </w:r>
      <w:r w:rsidR="0812510F" w:rsidRPr="08777A9A">
        <w:rPr>
          <w:rFonts w:hint="cs"/>
          <w:sz w:val="32"/>
          <w:szCs w:val="32"/>
          <w:rtl/>
          <w:lang w:bidi="fa-IR"/>
        </w:rPr>
        <w:t xml:space="preserve"> </w:t>
      </w:r>
      <w:r w:rsidR="0812510F" w:rsidRPr="08777A9A">
        <w:rPr>
          <w:rFonts w:hint="cs"/>
          <w:rtl/>
          <w:lang w:bidi="fa-IR"/>
        </w:rPr>
        <w:t>که</w:t>
      </w:r>
      <w:r w:rsidR="08777A9A">
        <w:rPr>
          <w:rFonts w:hint="cs"/>
          <w:rtl/>
          <w:lang w:bidi="fa-IR"/>
        </w:rPr>
        <w:t>:</w:t>
      </w:r>
      <w:r w:rsidR="0812510F" w:rsidRPr="0812510F">
        <w:rPr>
          <w:rFonts w:hint="cs"/>
          <w:b/>
          <w:bCs/>
          <w:sz w:val="32"/>
          <w:szCs w:val="32"/>
          <w:rtl/>
          <w:lang w:bidi="fa-IR"/>
        </w:rPr>
        <w:t xml:space="preserve"> </w:t>
      </w:r>
      <w:r w:rsidR="00B15DBB" w:rsidRPr="08777A9A">
        <w:rPr>
          <w:rFonts w:ascii="Lotus Linotype" w:hAnsi="Lotus Linotype" w:cs="Lotus Linotype"/>
          <w:b/>
          <w:bCs/>
          <w:sz w:val="32"/>
          <w:szCs w:val="32"/>
          <w:rtl/>
          <w:lang w:bidi="fa-IR"/>
        </w:rPr>
        <w:t>«من</w:t>
      </w:r>
      <w:r w:rsidR="0099437D" w:rsidRPr="08777A9A">
        <w:rPr>
          <w:rFonts w:ascii="Lotus Linotype" w:hAnsi="Lotus Linotype" w:cs="Lotus Linotype"/>
          <w:b/>
          <w:bCs/>
          <w:sz w:val="32"/>
          <w:szCs w:val="32"/>
          <w:rtl/>
          <w:lang w:bidi="fa-IR"/>
        </w:rPr>
        <w:t xml:space="preserve"> احدث فی امرنا ه</w:t>
      </w:r>
      <w:r w:rsidR="0812510F" w:rsidRPr="08777A9A">
        <w:rPr>
          <w:rFonts w:ascii="Lotus Linotype" w:hAnsi="Lotus Linotype" w:cs="Lotus Linotype"/>
          <w:b/>
          <w:bCs/>
          <w:sz w:val="32"/>
          <w:szCs w:val="32"/>
          <w:rtl/>
          <w:lang w:bidi="fa-IR"/>
        </w:rPr>
        <w:t>ذ</w:t>
      </w:r>
      <w:r w:rsidR="0099437D" w:rsidRPr="08777A9A">
        <w:rPr>
          <w:rFonts w:ascii="Lotus Linotype" w:hAnsi="Lotus Linotype" w:cs="Lotus Linotype"/>
          <w:b/>
          <w:bCs/>
          <w:sz w:val="32"/>
          <w:szCs w:val="32"/>
          <w:rtl/>
          <w:lang w:bidi="fa-IR"/>
        </w:rPr>
        <w:t>ا ما لیس منه فهو</w:t>
      </w:r>
      <w:r w:rsidR="0812510F" w:rsidRPr="08777A9A">
        <w:rPr>
          <w:rFonts w:ascii="Lotus Linotype" w:hAnsi="Lotus Linotype" w:cs="Lotus Linotype"/>
          <w:b/>
          <w:bCs/>
          <w:sz w:val="32"/>
          <w:szCs w:val="32"/>
          <w:rtl/>
          <w:lang w:bidi="fa-IR"/>
        </w:rPr>
        <w:t xml:space="preserve"> </w:t>
      </w:r>
      <w:r w:rsidR="0099437D" w:rsidRPr="08777A9A">
        <w:rPr>
          <w:rFonts w:ascii="Lotus Linotype" w:hAnsi="Lotus Linotype" w:cs="Lotus Linotype"/>
          <w:b/>
          <w:bCs/>
          <w:sz w:val="32"/>
          <w:szCs w:val="32"/>
          <w:rtl/>
          <w:lang w:bidi="fa-IR"/>
        </w:rPr>
        <w:t>رد»</w:t>
      </w:r>
      <w:r w:rsidR="0099437D" w:rsidRPr="08777A9A">
        <w:rPr>
          <w:rStyle w:val="a7"/>
          <w:rFonts w:ascii="Lotus Linotype" w:hAnsi="Lotus Linotype" w:cs="Lotus Linotype"/>
          <w:sz w:val="28"/>
          <w:szCs w:val="28"/>
          <w:rtl/>
          <w:lang w:bidi="fa-IR"/>
        </w:rPr>
        <w:footnoteReference w:id="96"/>
      </w:r>
      <w:r w:rsidR="0099437D">
        <w:rPr>
          <w:rFonts w:hint="cs"/>
          <w:rtl/>
          <w:lang w:bidi="fa-IR"/>
        </w:rPr>
        <w:t xml:space="preserve"> </w:t>
      </w:r>
      <w:r w:rsidR="002E0326">
        <w:rPr>
          <w:rFonts w:hint="cs"/>
          <w:rtl/>
          <w:lang w:bidi="fa-IR"/>
        </w:rPr>
        <w:t xml:space="preserve">یعنی </w:t>
      </w:r>
      <w:r w:rsidR="0812510F">
        <w:rPr>
          <w:rFonts w:hint="cs"/>
          <w:rtl/>
          <w:lang w:bidi="fa-IR"/>
        </w:rPr>
        <w:t xml:space="preserve">«هر </w:t>
      </w:r>
      <w:r w:rsidR="002E0326">
        <w:rPr>
          <w:rFonts w:hint="cs"/>
          <w:rtl/>
          <w:lang w:bidi="fa-IR"/>
        </w:rPr>
        <w:t>کس چیزی را وارد این دین</w:t>
      </w:r>
      <w:r w:rsidR="0812510F">
        <w:rPr>
          <w:rFonts w:hint="cs"/>
          <w:rtl/>
          <w:lang w:bidi="fa-IR"/>
        </w:rPr>
        <w:t xml:space="preserve"> ما</w:t>
      </w:r>
      <w:r w:rsidR="002E0326">
        <w:rPr>
          <w:rFonts w:hint="cs"/>
          <w:rtl/>
          <w:lang w:bidi="fa-IR"/>
        </w:rPr>
        <w:t xml:space="preserve"> نماید که در </w:t>
      </w:r>
      <w:r w:rsidR="0812510F">
        <w:rPr>
          <w:rFonts w:hint="cs"/>
          <w:rtl/>
          <w:lang w:bidi="fa-IR"/>
        </w:rPr>
        <w:t>آن</w:t>
      </w:r>
      <w:r w:rsidR="08F30C44">
        <w:rPr>
          <w:rFonts w:hint="cs"/>
          <w:rtl/>
          <w:lang w:bidi="fa-IR"/>
        </w:rPr>
        <w:t xml:space="preserve"> </w:t>
      </w:r>
      <w:r w:rsidR="002E0326">
        <w:rPr>
          <w:rFonts w:hint="cs"/>
          <w:rtl/>
          <w:lang w:bidi="fa-IR"/>
        </w:rPr>
        <w:t>نباشد مردود است.</w:t>
      </w:r>
      <w:r w:rsidR="08EA78B9">
        <w:rPr>
          <w:rFonts w:hint="cs"/>
          <w:rtl/>
          <w:lang w:bidi="fa-IR"/>
        </w:rPr>
        <w:t>»</w:t>
      </w:r>
      <w:r w:rsidR="002E0326">
        <w:rPr>
          <w:rFonts w:hint="cs"/>
          <w:rtl/>
          <w:lang w:bidi="fa-IR"/>
        </w:rPr>
        <w:t xml:space="preserve"> </w:t>
      </w:r>
      <w:r w:rsidR="08EA78B9">
        <w:rPr>
          <w:rFonts w:hint="cs"/>
          <w:rtl/>
          <w:lang w:bidi="fa-IR"/>
        </w:rPr>
        <w:t>همچنین با توجه</w:t>
      </w:r>
      <w:r w:rsidR="08F30C44">
        <w:rPr>
          <w:rFonts w:hint="cs"/>
          <w:rtl/>
          <w:lang w:bidi="fa-IR"/>
        </w:rPr>
        <w:t xml:space="preserve"> </w:t>
      </w:r>
      <w:r w:rsidR="08EA78B9">
        <w:rPr>
          <w:rFonts w:hint="cs"/>
          <w:rtl/>
          <w:lang w:bidi="fa-IR"/>
        </w:rPr>
        <w:t xml:space="preserve">به همین </w:t>
      </w:r>
      <w:r w:rsidR="002E0326">
        <w:rPr>
          <w:rFonts w:hint="cs"/>
          <w:rtl/>
          <w:lang w:bidi="fa-IR"/>
        </w:rPr>
        <w:t>معنی می‌توانیم</w:t>
      </w:r>
      <w:r w:rsidR="08F30C44">
        <w:rPr>
          <w:rFonts w:hint="cs"/>
          <w:rtl/>
          <w:lang w:bidi="fa-IR"/>
        </w:rPr>
        <w:t xml:space="preserve"> </w:t>
      </w:r>
      <w:r w:rsidR="002E0326">
        <w:rPr>
          <w:rFonts w:hint="cs"/>
          <w:rtl/>
          <w:lang w:bidi="fa-IR"/>
        </w:rPr>
        <w:t>گفته عبدالرحمن ا</w:t>
      </w:r>
      <w:r w:rsidR="08EA78B9">
        <w:rPr>
          <w:rFonts w:hint="cs"/>
          <w:rtl/>
          <w:lang w:bidi="fa-IR"/>
        </w:rPr>
        <w:t>ب</w:t>
      </w:r>
      <w:r w:rsidR="002E0326">
        <w:rPr>
          <w:rFonts w:hint="cs"/>
          <w:rtl/>
          <w:lang w:bidi="fa-IR"/>
        </w:rPr>
        <w:t>ن مهدی</w:t>
      </w:r>
      <w:r w:rsidR="002E0326" w:rsidRPr="003D7325">
        <w:rPr>
          <w:rStyle w:val="a7"/>
          <w:rFonts w:cs="B Lotus"/>
          <w:sz w:val="28"/>
          <w:szCs w:val="28"/>
          <w:rtl/>
          <w:lang w:bidi="fa-IR"/>
        </w:rPr>
        <w:footnoteReference w:id="97"/>
      </w:r>
      <w:r w:rsidR="002E0326">
        <w:rPr>
          <w:rFonts w:hint="cs"/>
          <w:rtl/>
          <w:lang w:bidi="fa-IR"/>
        </w:rPr>
        <w:t xml:space="preserve"> </w:t>
      </w:r>
      <w:r w:rsidR="08EA78B9">
        <w:rPr>
          <w:rFonts w:hint="cs"/>
          <w:rtl/>
          <w:lang w:bidi="fa-IR"/>
        </w:rPr>
        <w:t xml:space="preserve">را </w:t>
      </w:r>
      <w:r w:rsidR="002E0326">
        <w:rPr>
          <w:rFonts w:hint="cs"/>
          <w:rtl/>
          <w:lang w:bidi="fa-IR"/>
        </w:rPr>
        <w:t xml:space="preserve">- که یکی از دانشمندان </w:t>
      </w:r>
      <w:r w:rsidR="00627BFE">
        <w:rPr>
          <w:rFonts w:hint="cs"/>
          <w:rtl/>
          <w:lang w:bidi="fa-IR"/>
        </w:rPr>
        <w:t xml:space="preserve">بی‌همتا </w:t>
      </w:r>
      <w:r w:rsidR="08EA78B9">
        <w:rPr>
          <w:rFonts w:hint="cs"/>
          <w:rtl/>
          <w:lang w:bidi="fa-IR"/>
        </w:rPr>
        <w:t xml:space="preserve">هم در </w:t>
      </w:r>
      <w:r w:rsidR="00627BFE">
        <w:rPr>
          <w:rFonts w:hint="cs"/>
          <w:rtl/>
          <w:lang w:bidi="fa-IR"/>
        </w:rPr>
        <w:t xml:space="preserve">علم حدیث و </w:t>
      </w:r>
      <w:r w:rsidR="08EA78B9">
        <w:rPr>
          <w:rFonts w:hint="cs"/>
          <w:rtl/>
          <w:lang w:bidi="fa-IR"/>
        </w:rPr>
        <w:t xml:space="preserve">هم در دانش </w:t>
      </w:r>
      <w:r w:rsidR="00627BFE">
        <w:rPr>
          <w:rFonts w:hint="cs"/>
          <w:rtl/>
          <w:lang w:bidi="fa-IR"/>
        </w:rPr>
        <w:t xml:space="preserve">«سنت» است بفهمیم. </w:t>
      </w:r>
      <w:r w:rsidR="00087713">
        <w:rPr>
          <w:rFonts w:hint="cs"/>
          <w:rtl/>
          <w:lang w:bidi="fa-IR"/>
        </w:rPr>
        <w:t>آنگاه که از</w:t>
      </w:r>
      <w:r w:rsidR="08C64E53">
        <w:rPr>
          <w:rFonts w:hint="cs"/>
          <w:rtl/>
          <w:lang w:bidi="fa-IR"/>
        </w:rPr>
        <w:t>ایشان درباره</w:t>
      </w:r>
      <w:r w:rsidR="00087713">
        <w:rPr>
          <w:rFonts w:hint="cs"/>
          <w:rtl/>
          <w:lang w:bidi="fa-IR"/>
        </w:rPr>
        <w:t xml:space="preserve"> مالک بن انس، و اوزاعی</w:t>
      </w:r>
      <w:r w:rsidR="00087713" w:rsidRPr="003D7325">
        <w:rPr>
          <w:rStyle w:val="a7"/>
          <w:rFonts w:cs="B Lotus"/>
          <w:sz w:val="28"/>
          <w:szCs w:val="28"/>
          <w:rtl/>
          <w:lang w:bidi="fa-IR"/>
        </w:rPr>
        <w:footnoteReference w:id="98"/>
      </w:r>
      <w:r w:rsidR="00087713">
        <w:rPr>
          <w:rFonts w:hint="cs"/>
          <w:rtl/>
          <w:lang w:bidi="fa-IR"/>
        </w:rPr>
        <w:t xml:space="preserve">، </w:t>
      </w:r>
      <w:r w:rsidR="00536803">
        <w:rPr>
          <w:rFonts w:hint="cs"/>
          <w:rtl/>
          <w:lang w:bidi="fa-IR"/>
        </w:rPr>
        <w:t>و سفیان بن عیینه</w:t>
      </w:r>
      <w:r w:rsidR="00536803" w:rsidRPr="003D7325">
        <w:rPr>
          <w:rStyle w:val="a7"/>
          <w:rFonts w:cs="B Lotus"/>
          <w:sz w:val="28"/>
          <w:szCs w:val="28"/>
          <w:rtl/>
          <w:lang w:bidi="fa-IR"/>
        </w:rPr>
        <w:footnoteReference w:id="99"/>
      </w:r>
      <w:r w:rsidR="00536803">
        <w:rPr>
          <w:rFonts w:hint="cs"/>
          <w:rtl/>
          <w:lang w:bidi="fa-IR"/>
        </w:rPr>
        <w:t xml:space="preserve"> </w:t>
      </w:r>
      <w:r w:rsidR="08DE311A">
        <w:rPr>
          <w:rFonts w:hint="cs"/>
          <w:rtl/>
          <w:lang w:bidi="fa-IR"/>
        </w:rPr>
        <w:t>سؤال شد پاسخ دادند</w:t>
      </w:r>
      <w:r w:rsidR="08E041FF">
        <w:rPr>
          <w:rFonts w:hint="cs"/>
          <w:rtl/>
          <w:lang w:bidi="fa-IR"/>
        </w:rPr>
        <w:t>:</w:t>
      </w:r>
      <w:r w:rsidR="00536803">
        <w:rPr>
          <w:rFonts w:hint="cs"/>
          <w:rtl/>
          <w:lang w:bidi="fa-IR"/>
        </w:rPr>
        <w:t xml:space="preserve"> اوزاعی </w:t>
      </w:r>
      <w:r w:rsidR="08DE311A">
        <w:rPr>
          <w:rFonts w:hint="cs"/>
          <w:rtl/>
          <w:lang w:bidi="fa-IR"/>
        </w:rPr>
        <w:t>در سنت امام</w:t>
      </w:r>
      <w:r w:rsidR="08F30C44">
        <w:rPr>
          <w:rFonts w:hint="cs"/>
          <w:rtl/>
          <w:lang w:bidi="fa-IR"/>
        </w:rPr>
        <w:t xml:space="preserve"> </w:t>
      </w:r>
      <w:r w:rsidR="00C557FF">
        <w:rPr>
          <w:rFonts w:hint="cs"/>
          <w:rtl/>
          <w:lang w:bidi="fa-IR"/>
        </w:rPr>
        <w:t xml:space="preserve">است اما در حدیث خیر، و سفیان در حدیث پیشوا و امام است اما در سنت </w:t>
      </w:r>
      <w:r w:rsidR="08DE311A">
        <w:rPr>
          <w:rFonts w:hint="cs"/>
          <w:rtl/>
          <w:lang w:bidi="fa-IR"/>
        </w:rPr>
        <w:t xml:space="preserve">چنین </w:t>
      </w:r>
      <w:r w:rsidR="00C557FF">
        <w:rPr>
          <w:rFonts w:hint="cs"/>
          <w:rtl/>
          <w:lang w:bidi="fa-IR"/>
        </w:rPr>
        <w:t xml:space="preserve">نیست، </w:t>
      </w:r>
      <w:r w:rsidR="08DE311A">
        <w:rPr>
          <w:rFonts w:hint="cs"/>
          <w:rtl/>
          <w:lang w:bidi="fa-IR"/>
        </w:rPr>
        <w:t>اما</w:t>
      </w:r>
      <w:r w:rsidR="08F30C44">
        <w:rPr>
          <w:rFonts w:hint="cs"/>
          <w:rtl/>
          <w:lang w:bidi="fa-IR"/>
        </w:rPr>
        <w:t xml:space="preserve"> </w:t>
      </w:r>
      <w:r w:rsidR="00C557FF">
        <w:rPr>
          <w:rFonts w:hint="cs"/>
          <w:rtl/>
          <w:lang w:bidi="fa-IR"/>
        </w:rPr>
        <w:t xml:space="preserve">مالک هم در سنت و هم </w:t>
      </w:r>
      <w:r w:rsidR="08DE311A">
        <w:rPr>
          <w:rFonts w:hint="cs"/>
          <w:rtl/>
          <w:lang w:bidi="fa-IR"/>
        </w:rPr>
        <w:t xml:space="preserve">در </w:t>
      </w:r>
      <w:r w:rsidR="00C557FF">
        <w:rPr>
          <w:rFonts w:hint="cs"/>
          <w:rtl/>
          <w:lang w:bidi="fa-IR"/>
        </w:rPr>
        <w:t xml:space="preserve">حدیث پیشوا و امام است. </w:t>
      </w:r>
    </w:p>
    <w:p w:rsidR="004C2FCE" w:rsidRDefault="00B96084" w:rsidP="08777A9A">
      <w:pPr>
        <w:ind w:firstLine="172"/>
        <w:rPr>
          <w:rFonts w:hint="cs"/>
          <w:rtl/>
          <w:lang w:bidi="fa-IR"/>
        </w:rPr>
      </w:pPr>
      <w:r>
        <w:rPr>
          <w:rFonts w:hint="cs"/>
          <w:rtl/>
          <w:lang w:bidi="fa-IR"/>
        </w:rPr>
        <w:t xml:space="preserve"> جواب عبدالرحمن بن مهدی </w:t>
      </w:r>
      <w:r w:rsidR="08DE311A">
        <w:rPr>
          <w:rFonts w:hint="cs"/>
          <w:rtl/>
          <w:lang w:bidi="fa-IR"/>
        </w:rPr>
        <w:t xml:space="preserve">دلالت </w:t>
      </w:r>
      <w:r>
        <w:rPr>
          <w:rFonts w:hint="cs"/>
          <w:rtl/>
          <w:lang w:bidi="fa-IR"/>
        </w:rPr>
        <w:t xml:space="preserve">آشکار </w:t>
      </w:r>
      <w:r w:rsidR="08DE311A">
        <w:rPr>
          <w:rFonts w:hint="cs"/>
          <w:rtl/>
          <w:lang w:bidi="fa-IR"/>
        </w:rPr>
        <w:t xml:space="preserve">دارد بر اینکه </w:t>
      </w:r>
      <w:r>
        <w:rPr>
          <w:rFonts w:hint="cs"/>
          <w:rtl/>
          <w:lang w:bidi="fa-IR"/>
        </w:rPr>
        <w:t xml:space="preserve">سنت در اسلام </w:t>
      </w:r>
      <w:r w:rsidR="08DE311A">
        <w:rPr>
          <w:rFonts w:hint="cs"/>
          <w:rtl/>
          <w:lang w:bidi="fa-IR"/>
        </w:rPr>
        <w:t>-</w:t>
      </w:r>
      <w:r>
        <w:rPr>
          <w:rFonts w:hint="cs"/>
          <w:rtl/>
          <w:lang w:bidi="fa-IR"/>
        </w:rPr>
        <w:t xml:space="preserve">در این استعمال </w:t>
      </w:r>
      <w:r w:rsidR="08DE311A">
        <w:rPr>
          <w:rFonts w:cs="Times New Roman" w:hint="cs"/>
          <w:rtl/>
          <w:lang w:bidi="fa-IR"/>
        </w:rPr>
        <w:t>–</w:t>
      </w:r>
      <w:r w:rsidR="08DE311A">
        <w:rPr>
          <w:rFonts w:hint="cs"/>
          <w:rtl/>
          <w:lang w:bidi="fa-IR"/>
        </w:rPr>
        <w:t xml:space="preserve"> ناظر به جنبه </w:t>
      </w:r>
      <w:r>
        <w:rPr>
          <w:rFonts w:hint="cs"/>
          <w:rtl/>
          <w:lang w:bidi="fa-IR"/>
        </w:rPr>
        <w:t xml:space="preserve">عملی </w:t>
      </w:r>
      <w:r w:rsidR="08DE311A">
        <w:rPr>
          <w:rFonts w:hint="cs"/>
          <w:rtl/>
          <w:lang w:bidi="fa-IR"/>
        </w:rPr>
        <w:t>اسلام است</w:t>
      </w:r>
      <w:r>
        <w:rPr>
          <w:rFonts w:hint="cs"/>
          <w:rtl/>
          <w:lang w:bidi="fa-IR"/>
        </w:rPr>
        <w:t xml:space="preserve">، اما </w:t>
      </w:r>
      <w:r w:rsidR="08DE311A">
        <w:rPr>
          <w:rFonts w:hint="cs"/>
          <w:rtl/>
          <w:lang w:bidi="fa-IR"/>
        </w:rPr>
        <w:t xml:space="preserve">دانش </w:t>
      </w:r>
      <w:r w:rsidR="001C2DEE">
        <w:rPr>
          <w:rFonts w:hint="cs"/>
          <w:rtl/>
          <w:lang w:bidi="fa-IR"/>
        </w:rPr>
        <w:t xml:space="preserve">حدیث </w:t>
      </w:r>
      <w:r w:rsidR="08DE311A">
        <w:rPr>
          <w:rFonts w:hint="cs"/>
          <w:rtl/>
          <w:lang w:bidi="fa-IR"/>
        </w:rPr>
        <w:t>ناظر به جنبه نظری آن و به طور مشخص به بررسی گفتار و رفتار و تقریرات روایت شده از</w:t>
      </w:r>
      <w:r w:rsidR="08D17FA3">
        <w:rPr>
          <w:rFonts w:hint="cs"/>
          <w:rtl/>
          <w:lang w:bidi="fa-IR"/>
        </w:rPr>
        <w:t xml:space="preserve"> رسول</w:t>
      </w:r>
      <w:r w:rsidR="08D17FA3">
        <w:rPr>
          <w:rFonts w:hint="cs"/>
          <w:cs/>
          <w:lang w:bidi="fa-IR"/>
        </w:rPr>
        <w:t>‎</w:t>
      </w:r>
      <w:r w:rsidR="08D17FA3">
        <w:rPr>
          <w:rFonts w:hint="cs"/>
          <w:rtl/>
          <w:lang w:bidi="fa-IR"/>
        </w:rPr>
        <w:t>خدا</w:t>
      </w:r>
      <w:r w:rsidR="009E047D">
        <w:rPr>
          <w:rFonts w:hint="cs"/>
          <w:lang w:bidi="fa-IR"/>
        </w:rPr>
        <w:sym w:font="AGA Arabesque" w:char="F072"/>
      </w:r>
      <w:r w:rsidR="009E047D">
        <w:rPr>
          <w:rFonts w:hint="cs"/>
          <w:rtl/>
          <w:lang w:bidi="fa-IR"/>
        </w:rPr>
        <w:t xml:space="preserve"> </w:t>
      </w:r>
      <w:r w:rsidR="08DE311A">
        <w:rPr>
          <w:rFonts w:hint="cs"/>
          <w:rtl/>
          <w:lang w:bidi="fa-IR"/>
        </w:rPr>
        <w:t>عنایت دارد</w:t>
      </w:r>
      <w:r w:rsidR="00A14935">
        <w:rPr>
          <w:rFonts w:hint="cs"/>
          <w:rtl/>
          <w:lang w:bidi="fa-IR"/>
        </w:rPr>
        <w:t xml:space="preserve">. </w:t>
      </w:r>
    </w:p>
    <w:p w:rsidR="004C2FCE" w:rsidRDefault="00A14935" w:rsidP="08777A9A">
      <w:pPr>
        <w:ind w:firstLine="172"/>
        <w:rPr>
          <w:rFonts w:hint="cs"/>
          <w:rtl/>
          <w:lang w:bidi="fa-IR"/>
        </w:rPr>
      </w:pPr>
      <w:r>
        <w:rPr>
          <w:rFonts w:hint="cs"/>
          <w:rtl/>
          <w:lang w:bidi="fa-IR"/>
        </w:rPr>
        <w:t>بدین جهت است که می‌گو</w:t>
      </w:r>
      <w:r w:rsidR="083A0710">
        <w:rPr>
          <w:rFonts w:hint="cs"/>
          <w:rtl/>
          <w:lang w:bidi="fa-IR"/>
        </w:rPr>
        <w:t>ین</w:t>
      </w:r>
      <w:r>
        <w:rPr>
          <w:rFonts w:hint="cs"/>
          <w:rtl/>
          <w:lang w:bidi="fa-IR"/>
        </w:rPr>
        <w:t>د</w:t>
      </w:r>
      <w:r w:rsidR="08E041FF">
        <w:rPr>
          <w:rFonts w:hint="cs"/>
          <w:rtl/>
          <w:lang w:bidi="fa-IR"/>
        </w:rPr>
        <w:t>:</w:t>
      </w:r>
      <w:r>
        <w:rPr>
          <w:rFonts w:hint="cs"/>
          <w:rtl/>
          <w:lang w:bidi="fa-IR"/>
        </w:rPr>
        <w:t xml:space="preserve"> فلانی صاحب سنت و فلانی صاحب بدعت است، «اولی» به خاطر </w:t>
      </w:r>
      <w:r w:rsidR="00A5289B">
        <w:rPr>
          <w:rFonts w:hint="cs"/>
          <w:rtl/>
          <w:lang w:bidi="fa-IR"/>
        </w:rPr>
        <w:t>پیروی از راهنمایی پیامبر</w:t>
      </w:r>
      <w:r w:rsidR="00A5289B">
        <w:rPr>
          <w:rFonts w:hint="cs"/>
          <w:lang w:bidi="fa-IR"/>
        </w:rPr>
        <w:sym w:font="AGA Arabesque" w:char="F072"/>
      </w:r>
      <w:r w:rsidR="00A5289B">
        <w:rPr>
          <w:rFonts w:hint="cs"/>
          <w:rtl/>
          <w:lang w:bidi="fa-IR"/>
        </w:rPr>
        <w:t xml:space="preserve"> </w:t>
      </w:r>
      <w:r w:rsidR="002A28C3">
        <w:rPr>
          <w:rFonts w:hint="cs"/>
          <w:rtl/>
          <w:lang w:bidi="fa-IR"/>
        </w:rPr>
        <w:t xml:space="preserve">و «دومی» </w:t>
      </w:r>
      <w:r w:rsidR="00D67469">
        <w:rPr>
          <w:rFonts w:hint="cs"/>
          <w:rtl/>
          <w:lang w:bidi="fa-IR"/>
        </w:rPr>
        <w:t xml:space="preserve">به خاطر سعی و تلاش در وارد کردن </w:t>
      </w:r>
      <w:r w:rsidR="00A44BD1">
        <w:rPr>
          <w:rFonts w:hint="cs"/>
          <w:rtl/>
          <w:lang w:bidi="fa-IR"/>
        </w:rPr>
        <w:t>چیزی به دین که در آن نیست.</w:t>
      </w:r>
      <w:r w:rsidR="00A44BD1" w:rsidRPr="003D7325">
        <w:rPr>
          <w:rStyle w:val="a7"/>
          <w:rFonts w:cs="B Lotus"/>
          <w:sz w:val="28"/>
          <w:szCs w:val="28"/>
          <w:rtl/>
          <w:lang w:bidi="fa-IR"/>
        </w:rPr>
        <w:footnoteReference w:id="100"/>
      </w:r>
      <w:r w:rsidR="00A44BD1">
        <w:rPr>
          <w:rFonts w:hint="cs"/>
          <w:rtl/>
          <w:lang w:bidi="fa-IR"/>
        </w:rPr>
        <w:t xml:space="preserve"> </w:t>
      </w:r>
    </w:p>
    <w:p w:rsidR="00A44BD1" w:rsidRDefault="00E75646" w:rsidP="08777A9A">
      <w:pPr>
        <w:ind w:firstLine="172"/>
        <w:rPr>
          <w:rFonts w:hint="cs"/>
          <w:rtl/>
          <w:lang w:bidi="fa-IR"/>
        </w:rPr>
      </w:pPr>
      <w:r>
        <w:rPr>
          <w:rFonts w:hint="cs"/>
          <w:rtl/>
          <w:lang w:bidi="fa-IR"/>
        </w:rPr>
        <w:t>دکتر صبحی صالح</w:t>
      </w:r>
      <w:r w:rsidR="005E75DA">
        <w:rPr>
          <w:rFonts w:hint="cs"/>
          <w:rtl/>
          <w:lang w:bidi="fa-IR"/>
        </w:rPr>
        <w:t xml:space="preserve"> می‌گوید</w:t>
      </w:r>
      <w:r w:rsidR="08E041FF">
        <w:rPr>
          <w:rFonts w:hint="cs"/>
          <w:rtl/>
          <w:lang w:bidi="fa-IR"/>
        </w:rPr>
        <w:t>:</w:t>
      </w:r>
      <w:r w:rsidR="005E75DA">
        <w:rPr>
          <w:rFonts w:hint="cs"/>
          <w:rtl/>
          <w:lang w:bidi="fa-IR"/>
        </w:rPr>
        <w:t xml:space="preserve"> </w:t>
      </w:r>
      <w:r w:rsidR="000A6A80">
        <w:rPr>
          <w:rFonts w:hint="cs"/>
          <w:rtl/>
          <w:lang w:bidi="fa-IR"/>
        </w:rPr>
        <w:t>از ا</w:t>
      </w:r>
      <w:r w:rsidR="083A0710">
        <w:rPr>
          <w:rFonts w:hint="cs"/>
          <w:rtl/>
          <w:lang w:bidi="fa-IR"/>
        </w:rPr>
        <w:t>ی</w:t>
      </w:r>
      <w:r w:rsidR="000A6A80">
        <w:rPr>
          <w:rFonts w:hint="cs"/>
          <w:rtl/>
          <w:lang w:bidi="fa-IR"/>
        </w:rPr>
        <w:t xml:space="preserve">ن </w:t>
      </w:r>
      <w:r w:rsidR="00075C49">
        <w:rPr>
          <w:rFonts w:hint="cs"/>
          <w:rtl/>
          <w:lang w:bidi="fa-IR"/>
        </w:rPr>
        <w:t xml:space="preserve">عجیب‌تر </w:t>
      </w:r>
      <w:r w:rsidR="083A0710">
        <w:rPr>
          <w:rFonts w:hint="cs"/>
          <w:rtl/>
          <w:lang w:bidi="fa-IR"/>
        </w:rPr>
        <w:t>آن ا</w:t>
      </w:r>
      <w:r w:rsidR="00075C49">
        <w:rPr>
          <w:rFonts w:hint="cs"/>
          <w:rtl/>
          <w:lang w:bidi="fa-IR"/>
        </w:rPr>
        <w:t xml:space="preserve">ست </w:t>
      </w:r>
      <w:r w:rsidR="00987D78">
        <w:rPr>
          <w:rFonts w:hint="cs"/>
          <w:rtl/>
          <w:lang w:bidi="fa-IR"/>
        </w:rPr>
        <w:t xml:space="preserve">که یکی از </w:t>
      </w:r>
      <w:r w:rsidR="085F477B">
        <w:rPr>
          <w:rFonts w:hint="cs"/>
          <w:rtl/>
          <w:lang w:bidi="fa-IR"/>
        </w:rPr>
        <w:t xml:space="preserve">این دو </w:t>
      </w:r>
      <w:r w:rsidR="00987D78">
        <w:rPr>
          <w:rFonts w:hint="cs"/>
          <w:rtl/>
          <w:lang w:bidi="fa-IR"/>
        </w:rPr>
        <w:t>مفهوم</w:t>
      </w:r>
      <w:r w:rsidR="085F477B">
        <w:rPr>
          <w:rFonts w:hint="cs"/>
          <w:rtl/>
          <w:lang w:bidi="fa-IR"/>
        </w:rPr>
        <w:t xml:space="preserve"> در تایید و پشتیبانی مفهوم </w:t>
      </w:r>
      <w:r w:rsidR="00987D78">
        <w:rPr>
          <w:rFonts w:hint="cs"/>
          <w:rtl/>
          <w:lang w:bidi="fa-IR"/>
        </w:rPr>
        <w:t>دیگر</w:t>
      </w:r>
      <w:r w:rsidR="085F477B">
        <w:rPr>
          <w:rFonts w:hint="cs"/>
          <w:rtl/>
          <w:lang w:bidi="fa-IR"/>
        </w:rPr>
        <w:t xml:space="preserve"> مورد مطالعه قرار می گیرد</w:t>
      </w:r>
      <w:r w:rsidR="08F30C44">
        <w:rPr>
          <w:rFonts w:hint="cs"/>
          <w:rtl/>
          <w:lang w:bidi="fa-IR"/>
        </w:rPr>
        <w:t xml:space="preserve"> </w:t>
      </w:r>
      <w:r w:rsidR="085F477B">
        <w:rPr>
          <w:rFonts w:hint="cs"/>
          <w:rtl/>
          <w:lang w:bidi="fa-IR"/>
        </w:rPr>
        <w:t xml:space="preserve">گویی این دو </w:t>
      </w:r>
      <w:r w:rsidR="00987D78">
        <w:rPr>
          <w:rFonts w:hint="cs"/>
          <w:rtl/>
          <w:lang w:bidi="fa-IR"/>
        </w:rPr>
        <w:t xml:space="preserve">از هر جهت </w:t>
      </w:r>
      <w:r w:rsidR="00F511A0">
        <w:rPr>
          <w:rFonts w:hint="cs"/>
          <w:rtl/>
          <w:lang w:bidi="fa-IR"/>
        </w:rPr>
        <w:t xml:space="preserve">با هم متفاوت </w:t>
      </w:r>
      <w:r w:rsidR="085F477B">
        <w:rPr>
          <w:rFonts w:hint="cs"/>
          <w:rtl/>
          <w:lang w:bidi="fa-IR"/>
        </w:rPr>
        <w:t xml:space="preserve">و مغایر </w:t>
      </w:r>
      <w:r w:rsidR="00F511A0">
        <w:rPr>
          <w:rFonts w:hint="cs"/>
          <w:rtl/>
          <w:lang w:bidi="fa-IR"/>
        </w:rPr>
        <w:t>هستن</w:t>
      </w:r>
      <w:r w:rsidR="006D739B">
        <w:rPr>
          <w:rFonts w:hint="cs"/>
          <w:rtl/>
          <w:lang w:bidi="fa-IR"/>
        </w:rPr>
        <w:t>د</w:t>
      </w:r>
      <w:r w:rsidR="00F511A0">
        <w:rPr>
          <w:rFonts w:hint="cs"/>
          <w:rtl/>
          <w:lang w:bidi="fa-IR"/>
        </w:rPr>
        <w:t xml:space="preserve"> تا جا</w:t>
      </w:r>
      <w:r w:rsidR="085F477B">
        <w:rPr>
          <w:rFonts w:hint="cs"/>
          <w:rtl/>
          <w:lang w:bidi="fa-IR"/>
        </w:rPr>
        <w:t>یی</w:t>
      </w:r>
      <w:r w:rsidR="00F511A0">
        <w:rPr>
          <w:rFonts w:hint="cs"/>
          <w:rtl/>
          <w:lang w:bidi="fa-IR"/>
        </w:rPr>
        <w:t xml:space="preserve"> که ابن </w:t>
      </w:r>
      <w:r w:rsidR="085F477B">
        <w:rPr>
          <w:rFonts w:hint="cs"/>
          <w:rtl/>
          <w:lang w:bidi="fa-IR"/>
        </w:rPr>
        <w:t>ن</w:t>
      </w:r>
      <w:r w:rsidR="00F511A0">
        <w:rPr>
          <w:rFonts w:hint="cs"/>
          <w:rtl/>
          <w:lang w:bidi="fa-IR"/>
        </w:rPr>
        <w:t xml:space="preserve">دیم </w:t>
      </w:r>
      <w:r w:rsidR="085F477B">
        <w:rPr>
          <w:rFonts w:hint="cs"/>
          <w:rtl/>
          <w:lang w:bidi="fa-IR"/>
        </w:rPr>
        <w:t>روا</w:t>
      </w:r>
      <w:r w:rsidR="08F30C44">
        <w:rPr>
          <w:rFonts w:hint="cs"/>
          <w:rtl/>
          <w:lang w:bidi="fa-IR"/>
        </w:rPr>
        <w:t xml:space="preserve"> </w:t>
      </w:r>
      <w:r w:rsidR="00F511A0">
        <w:rPr>
          <w:rFonts w:hint="cs"/>
          <w:rtl/>
          <w:lang w:bidi="fa-IR"/>
        </w:rPr>
        <w:t xml:space="preserve">دانسته </w:t>
      </w:r>
      <w:r w:rsidR="009D0E38">
        <w:rPr>
          <w:rFonts w:hint="cs"/>
          <w:rtl/>
          <w:lang w:bidi="fa-IR"/>
        </w:rPr>
        <w:t>که کتابی ب</w:t>
      </w:r>
      <w:r w:rsidR="085F477B">
        <w:rPr>
          <w:rFonts w:hint="cs"/>
          <w:rtl/>
          <w:lang w:bidi="fa-IR"/>
        </w:rPr>
        <w:t>ا</w:t>
      </w:r>
      <w:r w:rsidR="009D0E38">
        <w:rPr>
          <w:rFonts w:hint="cs"/>
          <w:rtl/>
          <w:lang w:bidi="fa-IR"/>
        </w:rPr>
        <w:t xml:space="preserve"> عنوان </w:t>
      </w:r>
      <w:r w:rsidR="00551A44">
        <w:rPr>
          <w:rFonts w:hint="cs"/>
          <w:rtl/>
          <w:lang w:bidi="fa-IR"/>
        </w:rPr>
        <w:t>«</w:t>
      </w:r>
      <w:r w:rsidR="009D0E38">
        <w:rPr>
          <w:rFonts w:hint="cs"/>
          <w:rtl/>
          <w:lang w:bidi="fa-IR"/>
        </w:rPr>
        <w:t xml:space="preserve">سنت </w:t>
      </w:r>
      <w:r w:rsidR="00551A44">
        <w:rPr>
          <w:rFonts w:hint="cs"/>
          <w:rtl/>
          <w:lang w:bidi="fa-IR"/>
        </w:rPr>
        <w:t>به</w:t>
      </w:r>
      <w:r w:rsidR="009D0E38">
        <w:rPr>
          <w:rFonts w:hint="cs"/>
          <w:rtl/>
          <w:lang w:bidi="fa-IR"/>
        </w:rPr>
        <w:t xml:space="preserve"> گواهی حدیث</w:t>
      </w:r>
      <w:r w:rsidR="00551A44">
        <w:rPr>
          <w:rFonts w:hint="cs"/>
          <w:rtl/>
          <w:lang w:bidi="fa-IR"/>
        </w:rPr>
        <w:t>»</w:t>
      </w:r>
      <w:r w:rsidR="009D0E38">
        <w:rPr>
          <w:rFonts w:hint="cs"/>
          <w:rtl/>
          <w:lang w:bidi="fa-IR"/>
        </w:rPr>
        <w:t xml:space="preserve"> </w:t>
      </w:r>
      <w:r w:rsidR="00BA785F">
        <w:rPr>
          <w:rFonts w:hint="cs"/>
          <w:rtl/>
          <w:lang w:bidi="fa-IR"/>
        </w:rPr>
        <w:t>تألیف نماید.</w:t>
      </w:r>
      <w:r w:rsidR="085459DF" w:rsidRPr="085459DF">
        <w:rPr>
          <w:rStyle w:val="a7"/>
          <w:rFonts w:cs="B Lotus"/>
          <w:sz w:val="28"/>
          <w:szCs w:val="28"/>
          <w:rtl/>
          <w:lang w:bidi="fa-IR"/>
        </w:rPr>
        <w:t xml:space="preserve"> </w:t>
      </w:r>
      <w:r w:rsidR="085459DF" w:rsidRPr="003D7325">
        <w:rPr>
          <w:rStyle w:val="a7"/>
          <w:rFonts w:cs="B Lotus"/>
          <w:sz w:val="28"/>
          <w:szCs w:val="28"/>
          <w:rtl/>
          <w:lang w:bidi="fa-IR"/>
        </w:rPr>
        <w:footnoteReference w:id="101"/>
      </w:r>
      <w:r w:rsidR="00BA785F">
        <w:rPr>
          <w:rFonts w:hint="cs"/>
          <w:rtl/>
          <w:lang w:bidi="fa-IR"/>
        </w:rPr>
        <w:t xml:space="preserve"> </w:t>
      </w:r>
    </w:p>
    <w:p w:rsidR="081A7F23" w:rsidRDefault="081A7F23" w:rsidP="08777A9A">
      <w:pPr>
        <w:ind w:firstLine="172"/>
        <w:rPr>
          <w:rFonts w:hint="cs"/>
          <w:rtl/>
          <w:lang w:bidi="fa-IR"/>
        </w:rPr>
      </w:pPr>
      <w:r>
        <w:rPr>
          <w:rFonts w:hint="cs"/>
          <w:rtl/>
          <w:lang w:bidi="fa-IR"/>
        </w:rPr>
        <w:t xml:space="preserve">جدا کردن دیگری بین حدیث و سنت صورت گرفته و آن نظری از علامه کتانی است که مطابق آن </w:t>
      </w:r>
      <w:r w:rsidR="085459DF">
        <w:rPr>
          <w:rFonts w:hint="cs"/>
          <w:rtl/>
          <w:lang w:bidi="fa-IR"/>
        </w:rPr>
        <w:t>موقوفه سنت نیست بلکه حدیثی است.</w:t>
      </w:r>
      <w:r w:rsidR="085459DF" w:rsidRPr="085459DF">
        <w:rPr>
          <w:rStyle w:val="a7"/>
          <w:rFonts w:cs="B Lotus"/>
          <w:rtl/>
          <w:lang w:bidi="fa-IR"/>
        </w:rPr>
        <w:footnoteReference w:id="102"/>
      </w:r>
    </w:p>
    <w:p w:rsidR="004C2FCE" w:rsidRDefault="00BA785F" w:rsidP="08777A9A">
      <w:pPr>
        <w:ind w:firstLine="172"/>
        <w:rPr>
          <w:rFonts w:hint="cs"/>
          <w:rtl/>
          <w:lang w:bidi="fa-IR"/>
        </w:rPr>
      </w:pPr>
      <w:r>
        <w:rPr>
          <w:rFonts w:hint="cs"/>
          <w:rtl/>
          <w:lang w:bidi="fa-IR"/>
        </w:rPr>
        <w:t xml:space="preserve"> دکتر محمد صباغ </w:t>
      </w:r>
      <w:r w:rsidR="082E3CDF">
        <w:rPr>
          <w:rFonts w:hint="cs"/>
          <w:rtl/>
          <w:lang w:bidi="fa-IR"/>
        </w:rPr>
        <w:t xml:space="preserve">هم </w:t>
      </w:r>
      <w:r>
        <w:rPr>
          <w:rFonts w:hint="cs"/>
          <w:rtl/>
          <w:lang w:bidi="fa-IR"/>
        </w:rPr>
        <w:t xml:space="preserve">در </w:t>
      </w:r>
      <w:r w:rsidR="082E3CDF">
        <w:rPr>
          <w:rFonts w:hint="cs"/>
          <w:rtl/>
          <w:lang w:bidi="fa-IR"/>
        </w:rPr>
        <w:t xml:space="preserve">حاشیه ای </w:t>
      </w:r>
      <w:r w:rsidR="085F5341">
        <w:rPr>
          <w:rFonts w:hint="cs"/>
          <w:rtl/>
          <w:lang w:bidi="fa-IR"/>
        </w:rPr>
        <w:t>بر</w:t>
      </w:r>
      <w:r>
        <w:rPr>
          <w:rFonts w:hint="cs"/>
          <w:rtl/>
          <w:lang w:bidi="fa-IR"/>
        </w:rPr>
        <w:t xml:space="preserve"> تقسیم بین سنت و حدیث در گفت</w:t>
      </w:r>
      <w:r w:rsidR="082E3CDF">
        <w:rPr>
          <w:rFonts w:hint="cs"/>
          <w:rtl/>
          <w:lang w:bidi="fa-IR"/>
        </w:rPr>
        <w:t>ه</w:t>
      </w:r>
      <w:r>
        <w:rPr>
          <w:rFonts w:hint="cs"/>
          <w:rtl/>
          <w:lang w:bidi="fa-IR"/>
        </w:rPr>
        <w:t xml:space="preserve"> امام عبدالرحمن </w:t>
      </w:r>
      <w:r w:rsidR="00A009A0">
        <w:rPr>
          <w:rFonts w:hint="cs"/>
          <w:rtl/>
          <w:lang w:bidi="fa-IR"/>
        </w:rPr>
        <w:t>بن مصدی می‌گوید</w:t>
      </w:r>
      <w:r w:rsidR="08E041FF">
        <w:rPr>
          <w:rFonts w:hint="cs"/>
          <w:rtl/>
          <w:lang w:bidi="fa-IR"/>
        </w:rPr>
        <w:t>:</w:t>
      </w:r>
      <w:r w:rsidR="00A009A0">
        <w:rPr>
          <w:rFonts w:hint="cs"/>
          <w:rtl/>
          <w:lang w:bidi="fa-IR"/>
        </w:rPr>
        <w:t xml:space="preserve"> و اما این تقسیم بعد</w:t>
      </w:r>
      <w:r w:rsidR="082E3CDF">
        <w:rPr>
          <w:rFonts w:hint="cs"/>
          <w:rtl/>
          <w:lang w:bidi="fa-IR"/>
        </w:rPr>
        <w:t>ها</w:t>
      </w:r>
      <w:r w:rsidR="00A009A0">
        <w:rPr>
          <w:rFonts w:hint="cs"/>
          <w:rtl/>
          <w:lang w:bidi="fa-IR"/>
        </w:rPr>
        <w:t>ً</w:t>
      </w:r>
      <w:r w:rsidR="00F32742">
        <w:rPr>
          <w:rFonts w:hint="cs"/>
          <w:rtl/>
          <w:lang w:bidi="fa-IR"/>
        </w:rPr>
        <w:t xml:space="preserve"> </w:t>
      </w:r>
      <w:r w:rsidR="082E3CDF">
        <w:rPr>
          <w:rFonts w:hint="cs"/>
          <w:rtl/>
          <w:lang w:bidi="fa-IR"/>
        </w:rPr>
        <w:t xml:space="preserve">مدت </w:t>
      </w:r>
      <w:r w:rsidR="00F32742">
        <w:rPr>
          <w:rFonts w:hint="cs"/>
          <w:rtl/>
          <w:lang w:bidi="fa-IR"/>
        </w:rPr>
        <w:t>زیاد</w:t>
      </w:r>
      <w:r w:rsidR="082E3CDF">
        <w:rPr>
          <w:rFonts w:hint="cs"/>
          <w:rtl/>
          <w:lang w:bidi="fa-IR"/>
        </w:rPr>
        <w:t>ی دوام نیاورد</w:t>
      </w:r>
      <w:r w:rsidR="00F32742">
        <w:rPr>
          <w:rFonts w:hint="cs"/>
          <w:rtl/>
          <w:lang w:bidi="fa-IR"/>
        </w:rPr>
        <w:t xml:space="preserve">، و دو واژه </w:t>
      </w:r>
      <w:r w:rsidR="082E3CDF">
        <w:rPr>
          <w:rFonts w:hint="cs"/>
          <w:rtl/>
          <w:lang w:bidi="fa-IR"/>
        </w:rPr>
        <w:t xml:space="preserve">مترادف هم </w:t>
      </w:r>
      <w:r w:rsidR="00D152C5">
        <w:rPr>
          <w:rFonts w:hint="cs"/>
          <w:rtl/>
          <w:lang w:bidi="fa-IR"/>
        </w:rPr>
        <w:t>شد</w:t>
      </w:r>
      <w:r w:rsidR="082E3CDF">
        <w:rPr>
          <w:rFonts w:hint="cs"/>
          <w:rtl/>
          <w:lang w:bidi="fa-IR"/>
        </w:rPr>
        <w:t>ند</w:t>
      </w:r>
      <w:r w:rsidR="00D152C5">
        <w:rPr>
          <w:rFonts w:hint="cs"/>
          <w:rtl/>
          <w:lang w:bidi="fa-IR"/>
        </w:rPr>
        <w:t xml:space="preserve">، </w:t>
      </w:r>
      <w:r w:rsidR="082E3CDF">
        <w:rPr>
          <w:rFonts w:hint="cs"/>
          <w:rtl/>
          <w:lang w:bidi="fa-IR"/>
        </w:rPr>
        <w:t>ما نیز</w:t>
      </w:r>
      <w:r w:rsidR="00D152C5">
        <w:rPr>
          <w:rFonts w:hint="cs"/>
          <w:rtl/>
          <w:lang w:bidi="fa-IR"/>
        </w:rPr>
        <w:t xml:space="preserve"> این </w:t>
      </w:r>
      <w:r w:rsidR="082E3CDF">
        <w:rPr>
          <w:rFonts w:hint="cs"/>
          <w:rtl/>
          <w:lang w:bidi="fa-IR"/>
        </w:rPr>
        <w:t xml:space="preserve">طرح این </w:t>
      </w:r>
      <w:r w:rsidR="00D152C5">
        <w:rPr>
          <w:rFonts w:hint="cs"/>
          <w:rtl/>
          <w:lang w:bidi="fa-IR"/>
        </w:rPr>
        <w:t xml:space="preserve">تقسیم را فقط به خاطر فهم و توضیح عبارت </w:t>
      </w:r>
      <w:r w:rsidR="082E3CDF">
        <w:rPr>
          <w:rFonts w:hint="cs"/>
          <w:rtl/>
          <w:lang w:bidi="fa-IR"/>
        </w:rPr>
        <w:t xml:space="preserve">مطرح شده </w:t>
      </w:r>
      <w:r w:rsidR="00D152C5">
        <w:rPr>
          <w:rFonts w:hint="cs"/>
          <w:rtl/>
          <w:lang w:bidi="fa-IR"/>
        </w:rPr>
        <w:t xml:space="preserve">از طرف ابن مهدی </w:t>
      </w:r>
      <w:r w:rsidR="082E3CDF">
        <w:rPr>
          <w:rFonts w:hint="cs"/>
          <w:rtl/>
          <w:lang w:bidi="fa-IR"/>
        </w:rPr>
        <w:t>روا دانستیم و بس</w:t>
      </w:r>
      <w:r w:rsidR="00D452B0">
        <w:rPr>
          <w:rFonts w:hint="cs"/>
          <w:rtl/>
          <w:lang w:bidi="fa-IR"/>
        </w:rPr>
        <w:t>.</w:t>
      </w:r>
      <w:r w:rsidR="00D152C5" w:rsidRPr="003D7325">
        <w:rPr>
          <w:rStyle w:val="a7"/>
          <w:rFonts w:cs="B Lotus"/>
          <w:sz w:val="28"/>
          <w:szCs w:val="28"/>
          <w:rtl/>
          <w:lang w:bidi="fa-IR"/>
        </w:rPr>
        <w:footnoteReference w:id="103"/>
      </w:r>
      <w:r w:rsidR="00D152C5">
        <w:rPr>
          <w:rFonts w:hint="cs"/>
          <w:rtl/>
          <w:lang w:bidi="fa-IR"/>
        </w:rPr>
        <w:t xml:space="preserve"> </w:t>
      </w:r>
    </w:p>
    <w:p w:rsidR="004C2FCE" w:rsidRDefault="0058311C" w:rsidP="08777A9A">
      <w:pPr>
        <w:ind w:firstLine="172"/>
        <w:rPr>
          <w:rFonts w:hint="cs"/>
          <w:rtl/>
          <w:lang w:bidi="fa-IR"/>
        </w:rPr>
      </w:pPr>
      <w:r>
        <w:rPr>
          <w:rFonts w:hint="cs"/>
          <w:rtl/>
          <w:lang w:bidi="fa-IR"/>
        </w:rPr>
        <w:t xml:space="preserve">بنابراین </w:t>
      </w:r>
      <w:r w:rsidR="085F5341">
        <w:rPr>
          <w:rFonts w:hint="cs"/>
          <w:rtl/>
          <w:lang w:bidi="fa-IR"/>
        </w:rPr>
        <w:t>مقصودم</w:t>
      </w:r>
      <w:r>
        <w:rPr>
          <w:rFonts w:hint="cs"/>
          <w:rtl/>
          <w:lang w:bidi="fa-IR"/>
        </w:rPr>
        <w:t xml:space="preserve"> از سنت در اینجا</w:t>
      </w:r>
      <w:r w:rsidR="08E041FF">
        <w:rPr>
          <w:rFonts w:hint="cs"/>
          <w:rtl/>
          <w:lang w:bidi="fa-IR"/>
        </w:rPr>
        <w:t>:</w:t>
      </w:r>
      <w:r>
        <w:rPr>
          <w:rFonts w:hint="cs"/>
          <w:rtl/>
          <w:lang w:bidi="fa-IR"/>
        </w:rPr>
        <w:t xml:space="preserve"> </w:t>
      </w:r>
      <w:r w:rsidR="08CB324D">
        <w:rPr>
          <w:rFonts w:hint="cs"/>
          <w:rtl/>
          <w:lang w:bidi="fa-IR"/>
        </w:rPr>
        <w:t xml:space="preserve">آن </w:t>
      </w:r>
      <w:r w:rsidR="082E3CDF">
        <w:rPr>
          <w:rFonts w:hint="cs"/>
          <w:rtl/>
          <w:lang w:bidi="fa-IR"/>
        </w:rPr>
        <w:t>چیزی است که</w:t>
      </w:r>
      <w:r>
        <w:rPr>
          <w:rFonts w:hint="cs"/>
          <w:rtl/>
          <w:lang w:bidi="fa-IR"/>
        </w:rPr>
        <w:t xml:space="preserve"> علما</w:t>
      </w:r>
      <w:r w:rsidR="082E3CDF">
        <w:rPr>
          <w:rFonts w:hint="cs"/>
          <w:rtl/>
          <w:lang w:bidi="fa-IR"/>
        </w:rPr>
        <w:t>ی</w:t>
      </w:r>
      <w:r>
        <w:rPr>
          <w:rFonts w:hint="cs"/>
          <w:rtl/>
          <w:lang w:bidi="fa-IR"/>
        </w:rPr>
        <w:t xml:space="preserve"> حدیث </w:t>
      </w:r>
      <w:r w:rsidR="08CB324D">
        <w:rPr>
          <w:rFonts w:hint="cs"/>
          <w:rtl/>
          <w:lang w:bidi="fa-IR"/>
        </w:rPr>
        <w:t xml:space="preserve">اراده </w:t>
      </w:r>
      <w:r>
        <w:rPr>
          <w:rFonts w:hint="cs"/>
          <w:rtl/>
          <w:lang w:bidi="fa-IR"/>
        </w:rPr>
        <w:t xml:space="preserve">کرده و </w:t>
      </w:r>
      <w:r w:rsidR="08CB324D">
        <w:rPr>
          <w:rFonts w:hint="cs"/>
          <w:rtl/>
          <w:lang w:bidi="fa-IR"/>
        </w:rPr>
        <w:t>بیشترشان همان</w:t>
      </w:r>
      <w:r>
        <w:rPr>
          <w:rFonts w:hint="cs"/>
          <w:rtl/>
          <w:lang w:bidi="fa-IR"/>
        </w:rPr>
        <w:t xml:space="preserve"> را دنبال کرده‌اند </w:t>
      </w:r>
      <w:r w:rsidR="08CB324D">
        <w:rPr>
          <w:rFonts w:hint="cs"/>
          <w:rtl/>
          <w:lang w:bidi="fa-IR"/>
        </w:rPr>
        <w:t>یعنی</w:t>
      </w:r>
      <w:r w:rsidR="08E041FF">
        <w:rPr>
          <w:rFonts w:hint="cs"/>
          <w:rtl/>
          <w:lang w:bidi="fa-IR"/>
        </w:rPr>
        <w:t>:</w:t>
      </w:r>
      <w:r>
        <w:rPr>
          <w:rFonts w:hint="cs"/>
          <w:rtl/>
          <w:lang w:bidi="fa-IR"/>
        </w:rPr>
        <w:t xml:space="preserve"> </w:t>
      </w:r>
      <w:r w:rsidR="08CB324D">
        <w:rPr>
          <w:rFonts w:hint="cs"/>
          <w:rtl/>
          <w:lang w:bidi="fa-IR"/>
        </w:rPr>
        <w:t xml:space="preserve">اقوال و افعال و تقریرات و ویژگی‌های فطری و اخلاقی </w:t>
      </w:r>
      <w:r>
        <w:rPr>
          <w:rFonts w:hint="cs"/>
          <w:rtl/>
          <w:lang w:bidi="fa-IR"/>
        </w:rPr>
        <w:t>پیامبر</w:t>
      </w:r>
      <w:r>
        <w:rPr>
          <w:rFonts w:hint="cs"/>
          <w:lang w:bidi="fa-IR"/>
        </w:rPr>
        <w:sym w:font="AGA Arabesque" w:char="F072"/>
      </w:r>
      <w:r>
        <w:rPr>
          <w:rFonts w:hint="cs"/>
          <w:rtl/>
          <w:lang w:bidi="fa-IR"/>
        </w:rPr>
        <w:t xml:space="preserve"> </w:t>
      </w:r>
      <w:r w:rsidR="08CB324D">
        <w:rPr>
          <w:rFonts w:hint="cs"/>
          <w:rtl/>
          <w:lang w:bidi="fa-IR"/>
        </w:rPr>
        <w:t>بهمراه سیره</w:t>
      </w:r>
      <w:r w:rsidR="088A7003">
        <w:rPr>
          <w:rFonts w:hint="cs"/>
          <w:rtl/>
          <w:lang w:bidi="fa-IR"/>
        </w:rPr>
        <w:t>،</w:t>
      </w:r>
      <w:r w:rsidR="08CB324D">
        <w:rPr>
          <w:rFonts w:hint="cs"/>
          <w:rtl/>
          <w:lang w:bidi="fa-IR"/>
        </w:rPr>
        <w:t xml:space="preserve"> تاریخ غزوه های او هم قبل از بعثت م</w:t>
      </w:r>
      <w:r w:rsidR="00EA6457">
        <w:rPr>
          <w:rFonts w:hint="cs"/>
          <w:rtl/>
          <w:lang w:bidi="fa-IR"/>
        </w:rPr>
        <w:t xml:space="preserve">انند خلوت گزینی </w:t>
      </w:r>
      <w:r w:rsidR="08CB324D">
        <w:rPr>
          <w:rFonts w:hint="cs"/>
          <w:rtl/>
          <w:lang w:bidi="fa-IR"/>
        </w:rPr>
        <w:t xml:space="preserve">شان </w:t>
      </w:r>
      <w:r w:rsidR="00EA6457">
        <w:rPr>
          <w:rFonts w:hint="cs"/>
          <w:rtl/>
          <w:lang w:bidi="fa-IR"/>
        </w:rPr>
        <w:t>در غار حرا</w:t>
      </w:r>
      <w:r w:rsidR="00EA6457" w:rsidRPr="003D7325">
        <w:rPr>
          <w:rStyle w:val="a7"/>
          <w:rFonts w:cs="B Lotus"/>
          <w:sz w:val="28"/>
          <w:szCs w:val="28"/>
          <w:rtl/>
          <w:lang w:bidi="fa-IR"/>
        </w:rPr>
        <w:footnoteReference w:id="104"/>
      </w:r>
      <w:r w:rsidR="00EA6457">
        <w:rPr>
          <w:rFonts w:hint="cs"/>
          <w:rtl/>
          <w:lang w:bidi="fa-IR"/>
        </w:rPr>
        <w:t xml:space="preserve"> و</w:t>
      </w:r>
      <w:r w:rsidR="08CB324D">
        <w:rPr>
          <w:rFonts w:hint="cs"/>
          <w:rtl/>
          <w:lang w:bidi="fa-IR"/>
        </w:rPr>
        <w:t xml:space="preserve"> </w:t>
      </w:r>
      <w:r w:rsidR="00EA6457">
        <w:rPr>
          <w:rFonts w:hint="cs"/>
          <w:rtl/>
          <w:lang w:bidi="fa-IR"/>
        </w:rPr>
        <w:t>اخلاق شایسته و رفتار نیکویش</w:t>
      </w:r>
      <w:r w:rsidR="08CB324D">
        <w:rPr>
          <w:rFonts w:hint="cs"/>
          <w:rtl/>
          <w:lang w:bidi="fa-IR"/>
        </w:rPr>
        <w:t>ان</w:t>
      </w:r>
      <w:r w:rsidR="00EA6457">
        <w:rPr>
          <w:rFonts w:hint="cs"/>
          <w:rtl/>
          <w:lang w:bidi="fa-IR"/>
        </w:rPr>
        <w:t xml:space="preserve"> </w:t>
      </w:r>
      <w:r w:rsidR="00FD35B6">
        <w:rPr>
          <w:rFonts w:hint="cs"/>
          <w:rtl/>
          <w:lang w:bidi="fa-IR"/>
        </w:rPr>
        <w:t>که روشن‌گر احوالش</w:t>
      </w:r>
      <w:r w:rsidR="08CB324D">
        <w:rPr>
          <w:rFonts w:hint="cs"/>
          <w:rtl/>
          <w:lang w:bidi="fa-IR"/>
        </w:rPr>
        <w:t>ان</w:t>
      </w:r>
      <w:r w:rsidR="00FD35B6">
        <w:rPr>
          <w:rFonts w:hint="cs"/>
          <w:rtl/>
          <w:lang w:bidi="fa-IR"/>
        </w:rPr>
        <w:t xml:space="preserve"> بوده است؛ </w:t>
      </w:r>
      <w:r w:rsidR="08CB324D">
        <w:rPr>
          <w:rFonts w:hint="cs"/>
          <w:rtl/>
          <w:lang w:bidi="fa-IR"/>
        </w:rPr>
        <w:t xml:space="preserve">و مانند سخن </w:t>
      </w:r>
      <w:r w:rsidR="00FD35B6">
        <w:rPr>
          <w:rFonts w:hint="cs"/>
          <w:rtl/>
          <w:lang w:bidi="fa-IR"/>
        </w:rPr>
        <w:t>ام المؤمنین حضرت خدیجه</w:t>
      </w:r>
      <w:r w:rsidR="00FD35B6">
        <w:rPr>
          <w:rFonts w:hint="cs"/>
          <w:lang w:bidi="fa-IR"/>
        </w:rPr>
        <w:sym w:font="AGA Arabesque" w:char="F074"/>
      </w:r>
      <w:r w:rsidR="0007695F">
        <w:rPr>
          <w:rFonts w:hint="cs"/>
          <w:rtl/>
          <w:lang w:bidi="fa-IR"/>
        </w:rPr>
        <w:t xml:space="preserve"> </w:t>
      </w:r>
      <w:r w:rsidR="08CB324D">
        <w:rPr>
          <w:rFonts w:hint="cs"/>
          <w:rtl/>
          <w:lang w:bidi="fa-IR"/>
        </w:rPr>
        <w:t xml:space="preserve">که </w:t>
      </w:r>
      <w:r w:rsidR="00632DF0">
        <w:rPr>
          <w:rFonts w:hint="cs"/>
          <w:rtl/>
          <w:lang w:bidi="fa-IR"/>
        </w:rPr>
        <w:t xml:space="preserve">به </w:t>
      </w:r>
      <w:r w:rsidR="08CB324D">
        <w:rPr>
          <w:rFonts w:hint="cs"/>
          <w:rtl/>
          <w:lang w:bidi="fa-IR"/>
        </w:rPr>
        <w:t xml:space="preserve">ایشان </w:t>
      </w:r>
      <w:r w:rsidR="00632DF0">
        <w:rPr>
          <w:rFonts w:hint="cs"/>
          <w:lang w:bidi="fa-IR"/>
        </w:rPr>
        <w:sym w:font="AGA Arabesque" w:char="F072"/>
      </w:r>
      <w:r w:rsidR="00632DF0">
        <w:rPr>
          <w:rFonts w:hint="cs"/>
          <w:rtl/>
          <w:lang w:bidi="fa-IR"/>
        </w:rPr>
        <w:t xml:space="preserve"> می‌گوید</w:t>
      </w:r>
      <w:r w:rsidR="08CB324D">
        <w:rPr>
          <w:rFonts w:hint="cs"/>
          <w:rtl/>
          <w:lang w:bidi="fa-IR"/>
        </w:rPr>
        <w:t>:</w:t>
      </w:r>
      <w:r w:rsidR="00632DF0">
        <w:rPr>
          <w:rFonts w:hint="cs"/>
          <w:rtl/>
          <w:lang w:bidi="fa-IR"/>
        </w:rPr>
        <w:t xml:space="preserve"> به خدا </w:t>
      </w:r>
      <w:r w:rsidR="08CB324D">
        <w:rPr>
          <w:rFonts w:hint="cs"/>
          <w:rtl/>
          <w:lang w:bidi="fa-IR"/>
        </w:rPr>
        <w:t xml:space="preserve">قسم </w:t>
      </w:r>
      <w:r w:rsidR="00632DF0">
        <w:rPr>
          <w:rFonts w:hint="cs"/>
          <w:rtl/>
          <w:lang w:bidi="fa-IR"/>
        </w:rPr>
        <w:t xml:space="preserve">که خداوند </w:t>
      </w:r>
      <w:r w:rsidR="08CB324D">
        <w:rPr>
          <w:rFonts w:hint="cs"/>
          <w:rtl/>
          <w:lang w:bidi="fa-IR"/>
        </w:rPr>
        <w:t xml:space="preserve">هرگز </w:t>
      </w:r>
      <w:r w:rsidR="00632DF0">
        <w:rPr>
          <w:rFonts w:hint="cs"/>
          <w:rtl/>
          <w:lang w:bidi="fa-IR"/>
        </w:rPr>
        <w:t xml:space="preserve">تو را گمراه نمی‌کند، </w:t>
      </w:r>
      <w:r w:rsidR="08CB324D">
        <w:rPr>
          <w:rFonts w:hint="cs"/>
          <w:rtl/>
          <w:lang w:bidi="fa-IR"/>
        </w:rPr>
        <w:t xml:space="preserve">چرا که </w:t>
      </w:r>
      <w:r w:rsidR="00632DF0">
        <w:rPr>
          <w:rFonts w:hint="cs"/>
          <w:rtl/>
          <w:lang w:bidi="fa-IR"/>
        </w:rPr>
        <w:t xml:space="preserve">براستی تو صله رحم را به جا می‌آوری، </w:t>
      </w:r>
      <w:r w:rsidR="085F5341">
        <w:rPr>
          <w:rFonts w:hint="cs"/>
          <w:rtl/>
          <w:lang w:bidi="fa-IR"/>
        </w:rPr>
        <w:t>بسیار مهمان نواز هستی،</w:t>
      </w:r>
      <w:r w:rsidR="08557336">
        <w:rPr>
          <w:rFonts w:hint="cs"/>
          <w:rtl/>
          <w:lang w:bidi="fa-IR"/>
        </w:rPr>
        <w:t xml:space="preserve"> از </w:t>
      </w:r>
      <w:r w:rsidR="00A13632">
        <w:rPr>
          <w:rFonts w:hint="cs"/>
          <w:rtl/>
          <w:lang w:bidi="fa-IR"/>
        </w:rPr>
        <w:t xml:space="preserve">بینوایان </w:t>
      </w:r>
      <w:r w:rsidR="08557336">
        <w:rPr>
          <w:rFonts w:hint="cs"/>
          <w:rtl/>
          <w:lang w:bidi="fa-IR"/>
        </w:rPr>
        <w:t xml:space="preserve">و مستمندان دستگیری </w:t>
      </w:r>
      <w:r w:rsidR="00A13632">
        <w:rPr>
          <w:rFonts w:hint="cs"/>
          <w:rtl/>
          <w:lang w:bidi="fa-IR"/>
        </w:rPr>
        <w:t xml:space="preserve">می‌کنی، </w:t>
      </w:r>
      <w:r w:rsidR="08557336">
        <w:rPr>
          <w:rFonts w:hint="cs"/>
          <w:rtl/>
          <w:lang w:bidi="fa-IR"/>
        </w:rPr>
        <w:t>در مصیبتهایی که از طرف حق تعالی نازل</w:t>
      </w:r>
      <w:r w:rsidR="085F5341">
        <w:rPr>
          <w:rFonts w:hint="cs"/>
          <w:rtl/>
          <w:lang w:bidi="fa-IR"/>
        </w:rPr>
        <w:t xml:space="preserve"> می شود به یاری مردمان می شتابی</w:t>
      </w:r>
      <w:r w:rsidR="00A13632">
        <w:rPr>
          <w:rFonts w:hint="cs"/>
          <w:rtl/>
          <w:lang w:bidi="fa-IR"/>
        </w:rPr>
        <w:t>.</w:t>
      </w:r>
      <w:r w:rsidR="00A13632" w:rsidRPr="003D7325">
        <w:rPr>
          <w:rStyle w:val="a7"/>
          <w:rFonts w:cs="B Lotus"/>
          <w:sz w:val="28"/>
          <w:szCs w:val="28"/>
          <w:rtl/>
          <w:lang w:bidi="fa-IR"/>
        </w:rPr>
        <w:footnoteReference w:id="105"/>
      </w:r>
      <w:r w:rsidR="00A13632">
        <w:rPr>
          <w:rFonts w:hint="cs"/>
          <w:rtl/>
          <w:lang w:bidi="fa-IR"/>
        </w:rPr>
        <w:t xml:space="preserve"> </w:t>
      </w:r>
    </w:p>
    <w:p w:rsidR="004C2FCE" w:rsidRDefault="085F5341" w:rsidP="08777A9A">
      <w:pPr>
        <w:ind w:firstLine="172"/>
        <w:rPr>
          <w:rFonts w:hint="cs"/>
          <w:rtl/>
          <w:lang w:bidi="fa-IR"/>
        </w:rPr>
      </w:pPr>
      <w:r>
        <w:rPr>
          <w:rFonts w:hint="cs"/>
          <w:rtl/>
          <w:lang w:bidi="fa-IR"/>
        </w:rPr>
        <w:t>و</w:t>
      </w:r>
      <w:r w:rsidR="00117C28">
        <w:rPr>
          <w:rFonts w:hint="cs"/>
          <w:rtl/>
          <w:lang w:bidi="fa-IR"/>
        </w:rPr>
        <w:t xml:space="preserve"> یا اینکه </w:t>
      </w:r>
      <w:r w:rsidR="08031B9D">
        <w:rPr>
          <w:rFonts w:hint="cs"/>
          <w:rtl/>
          <w:lang w:bidi="fa-IR"/>
        </w:rPr>
        <w:t xml:space="preserve">وی </w:t>
      </w:r>
      <w:r w:rsidR="00117C28">
        <w:rPr>
          <w:rFonts w:hint="cs"/>
          <w:rtl/>
          <w:lang w:bidi="fa-IR"/>
        </w:rPr>
        <w:t>امی بود و سواد خواندن و نوشتن نداشت، و با راستگویی و امانت</w:t>
      </w:r>
      <w:r w:rsidR="00AE7450">
        <w:rPr>
          <w:rFonts w:hint="cs"/>
          <w:rtl/>
          <w:lang w:bidi="fa-IR"/>
        </w:rPr>
        <w:t xml:space="preserve">‌داری </w:t>
      </w:r>
      <w:r w:rsidR="08031B9D">
        <w:rPr>
          <w:rFonts w:hint="cs"/>
          <w:rtl/>
          <w:lang w:bidi="fa-IR"/>
        </w:rPr>
        <w:t>و حسن خلق و صفات خیر</w:t>
      </w:r>
      <w:r w:rsidR="001937C1">
        <w:rPr>
          <w:rFonts w:hint="cs"/>
          <w:rtl/>
          <w:lang w:bidi="fa-IR"/>
        </w:rPr>
        <w:t xml:space="preserve"> دیگری معروف بوده است </w:t>
      </w:r>
      <w:r w:rsidR="08031B9D">
        <w:rPr>
          <w:rFonts w:hint="cs"/>
          <w:rtl/>
          <w:lang w:bidi="fa-IR"/>
        </w:rPr>
        <w:t>که در</w:t>
      </w:r>
      <w:r w:rsidR="08F30C44">
        <w:rPr>
          <w:rFonts w:hint="cs"/>
          <w:rtl/>
          <w:lang w:bidi="fa-IR"/>
        </w:rPr>
        <w:t xml:space="preserve"> </w:t>
      </w:r>
      <w:r w:rsidR="001937C1">
        <w:rPr>
          <w:rFonts w:hint="cs"/>
          <w:rtl/>
          <w:lang w:bidi="fa-IR"/>
        </w:rPr>
        <w:t xml:space="preserve">اثبات نبوت </w:t>
      </w:r>
      <w:r>
        <w:rPr>
          <w:rFonts w:hint="cs"/>
          <w:rtl/>
          <w:lang w:bidi="fa-IR"/>
        </w:rPr>
        <w:t>شان</w:t>
      </w:r>
      <w:r w:rsidR="001937C1">
        <w:rPr>
          <w:rFonts w:hint="cs"/>
          <w:rtl/>
          <w:lang w:bidi="fa-IR"/>
        </w:rPr>
        <w:t xml:space="preserve"> </w:t>
      </w:r>
      <w:r w:rsidR="006A2EE7">
        <w:rPr>
          <w:rFonts w:hint="cs"/>
          <w:rtl/>
          <w:lang w:bidi="fa-IR"/>
        </w:rPr>
        <w:t xml:space="preserve">بسیار </w:t>
      </w:r>
      <w:r w:rsidR="08031B9D">
        <w:rPr>
          <w:rFonts w:hint="cs"/>
          <w:rtl/>
          <w:lang w:bidi="fa-IR"/>
        </w:rPr>
        <w:t xml:space="preserve">از آنها </w:t>
      </w:r>
      <w:r w:rsidR="006A2EE7">
        <w:rPr>
          <w:rFonts w:hint="cs"/>
          <w:rtl/>
          <w:lang w:bidi="fa-IR"/>
        </w:rPr>
        <w:t xml:space="preserve">بهره گرفته </w:t>
      </w:r>
      <w:r w:rsidR="08031B9D">
        <w:rPr>
          <w:rFonts w:hint="cs"/>
          <w:rtl/>
          <w:lang w:bidi="fa-IR"/>
        </w:rPr>
        <w:t xml:space="preserve">می </w:t>
      </w:r>
      <w:r w:rsidR="006A2EE7">
        <w:rPr>
          <w:rFonts w:hint="cs"/>
          <w:rtl/>
          <w:lang w:bidi="fa-IR"/>
        </w:rPr>
        <w:t>شد چنانکه در حدیث مشهور هرقل اتفاق افتاده است.</w:t>
      </w:r>
      <w:r w:rsidR="006A2EE7" w:rsidRPr="003D7325">
        <w:rPr>
          <w:rStyle w:val="a7"/>
          <w:rFonts w:cs="B Lotus"/>
          <w:sz w:val="28"/>
          <w:szCs w:val="28"/>
          <w:rtl/>
          <w:lang w:bidi="fa-IR"/>
        </w:rPr>
        <w:footnoteReference w:id="106"/>
      </w:r>
      <w:r w:rsidR="006A2EE7">
        <w:rPr>
          <w:rFonts w:hint="cs"/>
          <w:rtl/>
          <w:lang w:bidi="fa-IR"/>
        </w:rPr>
        <w:t xml:space="preserve"> </w:t>
      </w:r>
    </w:p>
    <w:p w:rsidR="006A2EE7" w:rsidRDefault="006A2EE7" w:rsidP="08777A9A">
      <w:pPr>
        <w:ind w:firstLine="172"/>
        <w:rPr>
          <w:rFonts w:hint="cs"/>
          <w:rtl/>
          <w:lang w:bidi="fa-IR"/>
        </w:rPr>
      </w:pPr>
      <w:r>
        <w:rPr>
          <w:rFonts w:hint="cs"/>
          <w:rtl/>
          <w:lang w:bidi="fa-IR"/>
        </w:rPr>
        <w:t xml:space="preserve"> این چنین </w:t>
      </w:r>
      <w:r w:rsidR="087D3C59">
        <w:rPr>
          <w:rFonts w:hint="cs"/>
          <w:rtl/>
          <w:lang w:bidi="fa-IR"/>
        </w:rPr>
        <w:t xml:space="preserve">اموری </w:t>
      </w:r>
      <w:r>
        <w:rPr>
          <w:rFonts w:hint="cs"/>
          <w:rtl/>
          <w:lang w:bidi="fa-IR"/>
        </w:rPr>
        <w:t xml:space="preserve">است که علما را بر آن داشته آنچه </w:t>
      </w:r>
      <w:r w:rsidR="087D3C59">
        <w:rPr>
          <w:rFonts w:hint="cs"/>
          <w:rtl/>
          <w:lang w:bidi="fa-IR"/>
        </w:rPr>
        <w:t xml:space="preserve">را هم که با </w:t>
      </w:r>
      <w:r>
        <w:rPr>
          <w:rFonts w:hint="cs"/>
          <w:rtl/>
          <w:lang w:bidi="fa-IR"/>
        </w:rPr>
        <w:t xml:space="preserve">قبل از بعثت </w:t>
      </w:r>
      <w:r w:rsidR="000C5069">
        <w:rPr>
          <w:rFonts w:hint="cs"/>
          <w:rtl/>
          <w:lang w:bidi="fa-IR"/>
        </w:rPr>
        <w:t>پیامبر</w:t>
      </w:r>
      <w:r w:rsidR="000C5069">
        <w:rPr>
          <w:rFonts w:hint="cs"/>
          <w:lang w:bidi="fa-IR"/>
        </w:rPr>
        <w:sym w:font="AGA Arabesque" w:char="F072"/>
      </w:r>
      <w:r w:rsidR="0054057D">
        <w:rPr>
          <w:rFonts w:hint="cs"/>
          <w:rtl/>
          <w:lang w:bidi="fa-IR"/>
        </w:rPr>
        <w:t xml:space="preserve"> ارتباط داشته جزء سنت </w:t>
      </w:r>
      <w:r w:rsidR="087D3C59">
        <w:rPr>
          <w:rFonts w:hint="cs"/>
          <w:rtl/>
          <w:lang w:bidi="fa-IR"/>
        </w:rPr>
        <w:t xml:space="preserve">آن حضرت </w:t>
      </w:r>
      <w:r w:rsidR="0054057D">
        <w:rPr>
          <w:rFonts w:hint="cs"/>
          <w:rtl/>
          <w:lang w:bidi="fa-IR"/>
        </w:rPr>
        <w:t xml:space="preserve">قرار ‌دهند؛ پس سنت </w:t>
      </w:r>
      <w:r w:rsidR="004130CE">
        <w:rPr>
          <w:rFonts w:hint="cs"/>
          <w:rtl/>
          <w:lang w:bidi="fa-IR"/>
        </w:rPr>
        <w:t xml:space="preserve">نزد آنان </w:t>
      </w:r>
      <w:r w:rsidR="08216082">
        <w:rPr>
          <w:rFonts w:hint="cs"/>
          <w:rtl/>
          <w:lang w:bidi="fa-IR"/>
        </w:rPr>
        <w:t xml:space="preserve">عبارت است از </w:t>
      </w:r>
      <w:r w:rsidR="004130CE">
        <w:rPr>
          <w:rFonts w:hint="cs"/>
          <w:rtl/>
          <w:lang w:bidi="fa-IR"/>
        </w:rPr>
        <w:t>هر چ</w:t>
      </w:r>
      <w:r w:rsidR="08216082">
        <w:rPr>
          <w:rFonts w:hint="cs"/>
          <w:rtl/>
          <w:lang w:bidi="fa-IR"/>
        </w:rPr>
        <w:t>یزی که</w:t>
      </w:r>
      <w:r w:rsidR="004130CE">
        <w:rPr>
          <w:rFonts w:hint="cs"/>
          <w:rtl/>
          <w:lang w:bidi="fa-IR"/>
        </w:rPr>
        <w:t xml:space="preserve"> </w:t>
      </w:r>
      <w:r w:rsidR="00113946">
        <w:rPr>
          <w:rFonts w:hint="cs"/>
          <w:rtl/>
          <w:lang w:bidi="fa-IR"/>
        </w:rPr>
        <w:t>مربوط به پیامبر</w:t>
      </w:r>
      <w:r w:rsidR="00113946">
        <w:rPr>
          <w:rFonts w:hint="cs"/>
          <w:lang w:bidi="fa-IR"/>
        </w:rPr>
        <w:sym w:font="AGA Arabesque" w:char="F072"/>
      </w:r>
      <w:r w:rsidR="00113946">
        <w:rPr>
          <w:rFonts w:hint="cs"/>
          <w:rtl/>
          <w:lang w:bidi="fa-IR"/>
        </w:rPr>
        <w:t xml:space="preserve"> </w:t>
      </w:r>
      <w:r w:rsidR="006252B9">
        <w:rPr>
          <w:rFonts w:hint="cs"/>
          <w:rtl/>
          <w:lang w:bidi="fa-IR"/>
        </w:rPr>
        <w:t xml:space="preserve">بوده است </w:t>
      </w:r>
      <w:r w:rsidR="08216082">
        <w:rPr>
          <w:rFonts w:hint="cs"/>
          <w:rtl/>
          <w:lang w:bidi="fa-IR"/>
        </w:rPr>
        <w:t xml:space="preserve">چه </w:t>
      </w:r>
      <w:r w:rsidR="006252B9">
        <w:rPr>
          <w:rFonts w:hint="cs"/>
          <w:rtl/>
          <w:lang w:bidi="fa-IR"/>
        </w:rPr>
        <w:t xml:space="preserve">قبل </w:t>
      </w:r>
      <w:r w:rsidR="08216082">
        <w:rPr>
          <w:rFonts w:hint="cs"/>
          <w:rtl/>
          <w:lang w:bidi="fa-IR"/>
        </w:rPr>
        <w:t>و چه</w:t>
      </w:r>
      <w:r w:rsidR="08F30C44">
        <w:rPr>
          <w:rFonts w:hint="cs"/>
          <w:rtl/>
          <w:lang w:bidi="fa-IR"/>
        </w:rPr>
        <w:t xml:space="preserve"> </w:t>
      </w:r>
      <w:r w:rsidR="006252B9">
        <w:rPr>
          <w:rFonts w:hint="cs"/>
          <w:rtl/>
          <w:lang w:bidi="fa-IR"/>
        </w:rPr>
        <w:t xml:space="preserve">بعد از بعثت </w:t>
      </w:r>
      <w:r w:rsidR="08216082">
        <w:rPr>
          <w:rFonts w:hint="cs"/>
          <w:rtl/>
          <w:lang w:bidi="fa-IR"/>
        </w:rPr>
        <w:t xml:space="preserve">که </w:t>
      </w:r>
      <w:r w:rsidR="006252B9">
        <w:rPr>
          <w:rFonts w:hint="cs"/>
          <w:rtl/>
          <w:lang w:bidi="fa-IR"/>
        </w:rPr>
        <w:t>عمل صحابه هم داخل</w:t>
      </w:r>
      <w:r w:rsidR="08216082">
        <w:rPr>
          <w:rFonts w:hint="cs"/>
          <w:rtl/>
          <w:lang w:bidi="fa-IR"/>
        </w:rPr>
        <w:t xml:space="preserve"> در</w:t>
      </w:r>
      <w:r w:rsidR="006252B9">
        <w:rPr>
          <w:rFonts w:hint="cs"/>
          <w:rtl/>
          <w:lang w:bidi="fa-IR"/>
        </w:rPr>
        <w:t xml:space="preserve"> این تعریف می‌شود. و این کاملترین تعریف سنت</w:t>
      </w:r>
      <w:r w:rsidR="006252B9" w:rsidRPr="003D7325">
        <w:rPr>
          <w:rStyle w:val="a7"/>
          <w:rFonts w:cs="B Lotus"/>
          <w:sz w:val="28"/>
          <w:szCs w:val="28"/>
          <w:rtl/>
          <w:lang w:bidi="fa-IR"/>
        </w:rPr>
        <w:footnoteReference w:id="107"/>
      </w:r>
      <w:r w:rsidR="006252B9">
        <w:rPr>
          <w:rFonts w:hint="cs"/>
          <w:rtl/>
          <w:lang w:bidi="fa-IR"/>
        </w:rPr>
        <w:t xml:space="preserve"> </w:t>
      </w:r>
      <w:r w:rsidR="002718B2">
        <w:rPr>
          <w:rFonts w:hint="cs"/>
          <w:rtl/>
          <w:lang w:bidi="fa-IR"/>
        </w:rPr>
        <w:t>است.</w:t>
      </w:r>
      <w:r w:rsidR="08F30C44">
        <w:rPr>
          <w:rFonts w:hint="cs"/>
          <w:rtl/>
          <w:lang w:bidi="fa-IR"/>
        </w:rPr>
        <w:t xml:space="preserve"> </w:t>
      </w:r>
      <w:r w:rsidR="002718B2">
        <w:rPr>
          <w:rFonts w:hint="cs"/>
          <w:rtl/>
          <w:lang w:bidi="fa-IR"/>
        </w:rPr>
        <w:t xml:space="preserve">سنت به این معنی </w:t>
      </w:r>
      <w:r w:rsidR="08216082">
        <w:rPr>
          <w:rFonts w:hint="cs"/>
          <w:rtl/>
          <w:lang w:bidi="fa-IR"/>
        </w:rPr>
        <w:t xml:space="preserve">نزد آنان </w:t>
      </w:r>
      <w:r w:rsidR="002718B2">
        <w:rPr>
          <w:rFonts w:hint="cs"/>
          <w:rtl/>
          <w:lang w:bidi="fa-IR"/>
        </w:rPr>
        <w:t xml:space="preserve">با حدیث </w:t>
      </w:r>
      <w:r w:rsidR="00BA4A02">
        <w:rPr>
          <w:rFonts w:hint="cs"/>
          <w:rtl/>
          <w:lang w:bidi="fa-IR"/>
        </w:rPr>
        <w:t>پیامبر</w:t>
      </w:r>
      <w:r w:rsidR="00BA4A02">
        <w:rPr>
          <w:rFonts w:hint="cs"/>
          <w:lang w:bidi="fa-IR"/>
        </w:rPr>
        <w:sym w:font="AGA Arabesque" w:char="F072"/>
      </w:r>
      <w:r w:rsidR="00BA4A02">
        <w:rPr>
          <w:rFonts w:hint="cs"/>
          <w:rtl/>
          <w:lang w:bidi="fa-IR"/>
        </w:rPr>
        <w:t xml:space="preserve"> </w:t>
      </w:r>
      <w:r w:rsidR="08216082">
        <w:rPr>
          <w:rFonts w:hint="cs"/>
          <w:rtl/>
          <w:lang w:bidi="fa-IR"/>
        </w:rPr>
        <w:t>مترادف و هم معنی است</w:t>
      </w:r>
      <w:r w:rsidR="002816F2">
        <w:rPr>
          <w:rFonts w:hint="cs"/>
          <w:rtl/>
          <w:lang w:bidi="fa-IR"/>
        </w:rPr>
        <w:t>.</w:t>
      </w:r>
      <w:r w:rsidR="002816F2" w:rsidRPr="003D7325">
        <w:rPr>
          <w:rStyle w:val="a7"/>
          <w:rFonts w:cs="B Lotus"/>
          <w:sz w:val="28"/>
          <w:szCs w:val="28"/>
          <w:rtl/>
          <w:lang w:bidi="fa-IR"/>
        </w:rPr>
        <w:footnoteReference w:id="108"/>
      </w:r>
      <w:r w:rsidR="002816F2">
        <w:rPr>
          <w:rFonts w:hint="cs"/>
          <w:rtl/>
          <w:lang w:bidi="fa-IR"/>
        </w:rPr>
        <w:t xml:space="preserve"> </w:t>
      </w:r>
    </w:p>
    <w:p w:rsidR="0024494F" w:rsidRDefault="08216082" w:rsidP="08F32BDF">
      <w:pPr>
        <w:ind w:firstLine="172"/>
        <w:rPr>
          <w:rFonts w:hint="cs"/>
          <w:rtl/>
          <w:lang w:bidi="fa-IR"/>
        </w:rPr>
      </w:pPr>
      <w:r>
        <w:rPr>
          <w:rFonts w:hint="cs"/>
          <w:rtl/>
          <w:lang w:bidi="fa-IR"/>
        </w:rPr>
        <w:t>تا</w:t>
      </w:r>
      <w:r w:rsidR="007800FB">
        <w:rPr>
          <w:rFonts w:hint="cs"/>
          <w:rtl/>
          <w:lang w:bidi="fa-IR"/>
        </w:rPr>
        <w:t xml:space="preserve"> اینجا </w:t>
      </w:r>
      <w:r>
        <w:rPr>
          <w:rFonts w:hint="cs"/>
          <w:rtl/>
          <w:lang w:bidi="fa-IR"/>
        </w:rPr>
        <w:t>بطلان و بی اساس بودن</w:t>
      </w:r>
      <w:r w:rsidR="00262242">
        <w:rPr>
          <w:rFonts w:hint="cs"/>
          <w:rtl/>
          <w:lang w:bidi="fa-IR"/>
        </w:rPr>
        <w:t xml:space="preserve"> گفته </w:t>
      </w:r>
      <w:r w:rsidR="085F5341">
        <w:rPr>
          <w:rFonts w:hint="cs"/>
          <w:rtl/>
          <w:lang w:bidi="fa-IR"/>
        </w:rPr>
        <w:t>گلدزيهر</w:t>
      </w:r>
      <w:r w:rsidR="00BC2B5B">
        <w:rPr>
          <w:rFonts w:hint="cs"/>
          <w:rtl/>
          <w:lang w:bidi="fa-IR"/>
        </w:rPr>
        <w:t xml:space="preserve"> در کتابش </w:t>
      </w:r>
      <w:r w:rsidR="004B778B">
        <w:rPr>
          <w:rFonts w:hint="cs"/>
          <w:rtl/>
          <w:lang w:bidi="fa-IR"/>
        </w:rPr>
        <w:t>(</w:t>
      </w:r>
      <w:r w:rsidR="00EE4414">
        <w:rPr>
          <w:rFonts w:hint="cs"/>
          <w:rtl/>
          <w:lang w:bidi="fa-IR"/>
        </w:rPr>
        <w:t>دراسات</w:t>
      </w:r>
      <w:r w:rsidR="004B778B">
        <w:rPr>
          <w:rFonts w:hint="cs"/>
          <w:rtl/>
          <w:lang w:bidi="fa-IR"/>
        </w:rPr>
        <w:t xml:space="preserve"> محمدیه)</w:t>
      </w:r>
      <w:r>
        <w:rPr>
          <w:rFonts w:hint="cs"/>
          <w:rtl/>
          <w:lang w:bidi="fa-IR"/>
        </w:rPr>
        <w:t xml:space="preserve"> آشکار می شود </w:t>
      </w:r>
      <w:r w:rsidR="00A5403B">
        <w:rPr>
          <w:rFonts w:hint="cs"/>
          <w:rtl/>
          <w:lang w:bidi="fa-IR"/>
        </w:rPr>
        <w:t>که</w:t>
      </w:r>
      <w:r>
        <w:rPr>
          <w:rFonts w:hint="cs"/>
          <w:rtl/>
          <w:lang w:bidi="fa-IR"/>
        </w:rPr>
        <w:t xml:space="preserve"> بر اساس آن باید ا</w:t>
      </w:r>
      <w:r w:rsidR="00897AF3">
        <w:rPr>
          <w:rFonts w:hint="cs"/>
          <w:rtl/>
          <w:lang w:bidi="fa-IR"/>
        </w:rPr>
        <w:t>صطل</w:t>
      </w:r>
      <w:r>
        <w:rPr>
          <w:rFonts w:hint="cs"/>
          <w:rtl/>
          <w:lang w:bidi="fa-IR"/>
        </w:rPr>
        <w:t>ا</w:t>
      </w:r>
      <w:r w:rsidR="00897AF3">
        <w:rPr>
          <w:rFonts w:hint="cs"/>
          <w:rtl/>
          <w:lang w:bidi="fa-IR"/>
        </w:rPr>
        <w:t xml:space="preserve">ح </w:t>
      </w:r>
      <w:r w:rsidR="009645D8">
        <w:rPr>
          <w:rFonts w:hint="cs"/>
          <w:rtl/>
          <w:lang w:bidi="fa-IR"/>
        </w:rPr>
        <w:t xml:space="preserve">«حدیث» و </w:t>
      </w:r>
      <w:r>
        <w:rPr>
          <w:rFonts w:hint="cs"/>
          <w:rtl/>
          <w:lang w:bidi="fa-IR"/>
        </w:rPr>
        <w:t>ا</w:t>
      </w:r>
      <w:r w:rsidR="009645D8">
        <w:rPr>
          <w:rFonts w:hint="cs"/>
          <w:rtl/>
          <w:lang w:bidi="fa-IR"/>
        </w:rPr>
        <w:t>صطل</w:t>
      </w:r>
      <w:r>
        <w:rPr>
          <w:rFonts w:hint="cs"/>
          <w:rtl/>
          <w:lang w:bidi="fa-IR"/>
        </w:rPr>
        <w:t>ا</w:t>
      </w:r>
      <w:r w:rsidR="009645D8">
        <w:rPr>
          <w:rFonts w:hint="cs"/>
          <w:rtl/>
          <w:lang w:bidi="fa-IR"/>
        </w:rPr>
        <w:t xml:space="preserve">ح </w:t>
      </w:r>
      <w:r w:rsidR="007F1896">
        <w:rPr>
          <w:rFonts w:hint="cs"/>
          <w:rtl/>
          <w:lang w:bidi="fa-IR"/>
        </w:rPr>
        <w:t xml:space="preserve">«سنت» </w:t>
      </w:r>
      <w:r>
        <w:rPr>
          <w:rFonts w:hint="cs"/>
          <w:rtl/>
          <w:lang w:bidi="fa-IR"/>
        </w:rPr>
        <w:t xml:space="preserve">را </w:t>
      </w:r>
      <w:r w:rsidR="007F1896">
        <w:rPr>
          <w:rFonts w:hint="cs"/>
          <w:rtl/>
          <w:lang w:bidi="fa-IR"/>
        </w:rPr>
        <w:t xml:space="preserve">از هم جدا </w:t>
      </w:r>
      <w:r>
        <w:rPr>
          <w:rFonts w:hint="cs"/>
          <w:rtl/>
          <w:lang w:bidi="fa-IR"/>
        </w:rPr>
        <w:t>دانست</w:t>
      </w:r>
      <w:r w:rsidR="007F1896">
        <w:rPr>
          <w:rFonts w:hint="cs"/>
          <w:rtl/>
          <w:lang w:bidi="fa-IR"/>
        </w:rPr>
        <w:t>.</w:t>
      </w:r>
      <w:r w:rsidR="085F5341" w:rsidRPr="003D7325">
        <w:rPr>
          <w:rStyle w:val="a7"/>
          <w:rFonts w:cs="B Lotus"/>
          <w:sz w:val="28"/>
          <w:szCs w:val="28"/>
          <w:rtl/>
          <w:lang w:bidi="fa-IR"/>
        </w:rPr>
        <w:footnoteReference w:id="109"/>
      </w:r>
      <w:r w:rsidR="085F5341">
        <w:rPr>
          <w:rFonts w:hint="cs"/>
          <w:rtl/>
          <w:lang w:bidi="fa-IR"/>
        </w:rPr>
        <w:t xml:space="preserve"> چون این دو</w:t>
      </w:r>
      <w:r>
        <w:rPr>
          <w:rFonts w:hint="cs"/>
          <w:rtl/>
          <w:lang w:bidi="fa-IR"/>
        </w:rPr>
        <w:t xml:space="preserve"> کلمه دارای معنای واحدی نیستند </w:t>
      </w:r>
      <w:r w:rsidR="085F5341">
        <w:rPr>
          <w:rFonts w:hint="cs"/>
          <w:rtl/>
          <w:lang w:bidi="fa-IR"/>
        </w:rPr>
        <w:t>بلکه</w:t>
      </w:r>
      <w:r w:rsidR="0024494F">
        <w:rPr>
          <w:rFonts w:hint="cs"/>
          <w:rtl/>
          <w:lang w:bidi="fa-IR"/>
        </w:rPr>
        <w:t xml:space="preserve"> سنت </w:t>
      </w:r>
      <w:r w:rsidR="08FD1B64">
        <w:rPr>
          <w:rFonts w:hint="cs"/>
          <w:rtl/>
          <w:lang w:bidi="fa-IR"/>
        </w:rPr>
        <w:t>به منزله دلیل</w:t>
      </w:r>
      <w:r w:rsidR="08F30C44">
        <w:rPr>
          <w:rFonts w:hint="cs"/>
          <w:rtl/>
          <w:lang w:bidi="fa-IR"/>
        </w:rPr>
        <w:t xml:space="preserve"> </w:t>
      </w:r>
      <w:r w:rsidR="0024494F">
        <w:rPr>
          <w:rFonts w:hint="cs"/>
          <w:rtl/>
          <w:lang w:bidi="fa-IR"/>
        </w:rPr>
        <w:t>ب</w:t>
      </w:r>
      <w:r w:rsidR="08FD1B64">
        <w:rPr>
          <w:rFonts w:hint="cs"/>
          <w:rtl/>
          <w:lang w:bidi="fa-IR"/>
        </w:rPr>
        <w:t>ر</w:t>
      </w:r>
      <w:r w:rsidR="0024494F">
        <w:rPr>
          <w:rFonts w:hint="cs"/>
          <w:rtl/>
          <w:lang w:bidi="fa-IR"/>
        </w:rPr>
        <w:t>ا</w:t>
      </w:r>
      <w:r w:rsidR="08FD1B64">
        <w:rPr>
          <w:rFonts w:hint="cs"/>
          <w:rtl/>
          <w:lang w:bidi="fa-IR"/>
        </w:rPr>
        <w:t>ی</w:t>
      </w:r>
      <w:r w:rsidR="0024494F">
        <w:rPr>
          <w:rFonts w:hint="cs"/>
          <w:rtl/>
          <w:lang w:bidi="fa-IR"/>
        </w:rPr>
        <w:t xml:space="preserve"> حدیث</w:t>
      </w:r>
      <w:r w:rsidR="0024494F" w:rsidRPr="003D7325">
        <w:rPr>
          <w:rStyle w:val="a7"/>
          <w:rFonts w:cs="B Lotus"/>
          <w:sz w:val="28"/>
          <w:szCs w:val="28"/>
          <w:rtl/>
          <w:lang w:bidi="fa-IR"/>
        </w:rPr>
        <w:footnoteReference w:id="110"/>
      </w:r>
      <w:r w:rsidR="0024494F">
        <w:rPr>
          <w:rFonts w:hint="cs"/>
          <w:rtl/>
          <w:lang w:bidi="fa-IR"/>
        </w:rPr>
        <w:t xml:space="preserve"> می‌باشد. </w:t>
      </w:r>
      <w:r w:rsidR="085F5341">
        <w:rPr>
          <w:rFonts w:hint="cs"/>
          <w:rtl/>
          <w:lang w:bidi="fa-IR"/>
        </w:rPr>
        <w:t xml:space="preserve">گلدزيهر </w:t>
      </w:r>
      <w:r w:rsidR="00985F05">
        <w:rPr>
          <w:rFonts w:hint="cs"/>
          <w:rtl/>
          <w:lang w:bidi="fa-IR"/>
        </w:rPr>
        <w:t xml:space="preserve">با این </w:t>
      </w:r>
      <w:r w:rsidR="08545F84">
        <w:rPr>
          <w:rFonts w:hint="cs"/>
          <w:rtl/>
          <w:lang w:bidi="fa-IR"/>
        </w:rPr>
        <w:t xml:space="preserve">گمان </w:t>
      </w:r>
      <w:r w:rsidR="00985F05">
        <w:rPr>
          <w:rFonts w:hint="cs"/>
          <w:rtl/>
          <w:lang w:bidi="fa-IR"/>
        </w:rPr>
        <w:t xml:space="preserve">خود تفاوتی </w:t>
      </w:r>
      <w:r w:rsidR="000D7AA7">
        <w:rPr>
          <w:rFonts w:hint="cs"/>
          <w:rtl/>
          <w:lang w:bidi="fa-IR"/>
        </w:rPr>
        <w:t>میان مع</w:t>
      </w:r>
      <w:r w:rsidR="08545F84">
        <w:rPr>
          <w:rFonts w:hint="cs"/>
          <w:rtl/>
          <w:lang w:bidi="fa-IR"/>
        </w:rPr>
        <w:t>ا</w:t>
      </w:r>
      <w:r w:rsidR="000D7AA7">
        <w:rPr>
          <w:rFonts w:hint="cs"/>
          <w:rtl/>
          <w:lang w:bidi="fa-IR"/>
        </w:rPr>
        <w:t>نی لغوی و مع</w:t>
      </w:r>
      <w:r w:rsidR="08545F84">
        <w:rPr>
          <w:rFonts w:hint="cs"/>
          <w:rtl/>
          <w:lang w:bidi="fa-IR"/>
        </w:rPr>
        <w:t>ا</w:t>
      </w:r>
      <w:r w:rsidR="000D7AA7">
        <w:rPr>
          <w:rFonts w:hint="cs"/>
          <w:rtl/>
          <w:lang w:bidi="fa-IR"/>
        </w:rPr>
        <w:t xml:space="preserve">نی اصطلاحی دو واژه </w:t>
      </w:r>
      <w:r w:rsidR="00254D24">
        <w:rPr>
          <w:rFonts w:hint="cs"/>
          <w:rtl/>
          <w:lang w:bidi="fa-IR"/>
        </w:rPr>
        <w:t xml:space="preserve">حدیث و سنت قائل نشده است به همین </w:t>
      </w:r>
      <w:r w:rsidR="000437C6">
        <w:rPr>
          <w:rFonts w:hint="cs"/>
          <w:rtl/>
          <w:lang w:bidi="fa-IR"/>
        </w:rPr>
        <w:t xml:space="preserve">جهت است که او </w:t>
      </w:r>
      <w:r w:rsidR="08545F84">
        <w:rPr>
          <w:rFonts w:hint="cs"/>
          <w:rtl/>
          <w:lang w:bidi="fa-IR"/>
        </w:rPr>
        <w:t xml:space="preserve">به علت </w:t>
      </w:r>
      <w:r w:rsidR="000437C6">
        <w:rPr>
          <w:rFonts w:hint="cs"/>
          <w:rtl/>
          <w:lang w:bidi="fa-IR"/>
        </w:rPr>
        <w:t xml:space="preserve">بی‌توجهی </w:t>
      </w:r>
      <w:r w:rsidR="0072015C">
        <w:rPr>
          <w:rFonts w:hint="cs"/>
          <w:rtl/>
          <w:lang w:bidi="fa-IR"/>
        </w:rPr>
        <w:t>به اصطلاحات</w:t>
      </w:r>
      <w:r w:rsidR="001433C3">
        <w:rPr>
          <w:rFonts w:hint="cs"/>
          <w:rtl/>
          <w:lang w:bidi="fa-IR"/>
        </w:rPr>
        <w:t xml:space="preserve"> علما</w:t>
      </w:r>
      <w:r w:rsidR="08545F84">
        <w:rPr>
          <w:rFonts w:hint="cs"/>
          <w:rtl/>
          <w:lang w:bidi="fa-IR"/>
        </w:rPr>
        <w:t>ی</w:t>
      </w:r>
      <w:r w:rsidR="001433C3">
        <w:rPr>
          <w:rFonts w:hint="cs"/>
          <w:rtl/>
          <w:lang w:bidi="fa-IR"/>
        </w:rPr>
        <w:t xml:space="preserve"> شرع </w:t>
      </w:r>
      <w:r w:rsidR="08545F84">
        <w:rPr>
          <w:rFonts w:hint="cs"/>
          <w:rtl/>
          <w:lang w:bidi="fa-IR"/>
        </w:rPr>
        <w:t xml:space="preserve">موضوعات </w:t>
      </w:r>
      <w:r w:rsidR="001433C3">
        <w:rPr>
          <w:rFonts w:hint="cs"/>
          <w:rtl/>
          <w:lang w:bidi="fa-IR"/>
        </w:rPr>
        <w:t xml:space="preserve">را </w:t>
      </w:r>
      <w:r w:rsidR="08545F84">
        <w:rPr>
          <w:rFonts w:hint="cs"/>
          <w:rtl/>
          <w:lang w:bidi="fa-IR"/>
        </w:rPr>
        <w:t xml:space="preserve">با یکدیگر خلط </w:t>
      </w:r>
      <w:r w:rsidR="001433C3">
        <w:rPr>
          <w:rFonts w:hint="cs"/>
          <w:rtl/>
          <w:lang w:bidi="fa-IR"/>
        </w:rPr>
        <w:t>کرده</w:t>
      </w:r>
      <w:r w:rsidR="0012235A">
        <w:rPr>
          <w:rFonts w:hint="cs"/>
          <w:rtl/>
          <w:lang w:bidi="fa-IR"/>
        </w:rPr>
        <w:t xml:space="preserve"> است، </w:t>
      </w:r>
      <w:r w:rsidR="08545F84">
        <w:rPr>
          <w:rFonts w:hint="cs"/>
          <w:rtl/>
          <w:lang w:bidi="fa-IR"/>
        </w:rPr>
        <w:t xml:space="preserve">به طوری که حتی </w:t>
      </w:r>
      <w:r w:rsidR="0012235A">
        <w:rPr>
          <w:rFonts w:hint="cs"/>
          <w:rtl/>
          <w:lang w:bidi="fa-IR"/>
        </w:rPr>
        <w:t xml:space="preserve">اظهار می‌دارد که </w:t>
      </w:r>
      <w:r w:rsidR="08545F84">
        <w:rPr>
          <w:rFonts w:hint="cs"/>
          <w:rtl/>
          <w:lang w:bidi="fa-IR"/>
        </w:rPr>
        <w:t xml:space="preserve">وجود </w:t>
      </w:r>
      <w:r w:rsidR="0012235A">
        <w:rPr>
          <w:rFonts w:hint="cs"/>
          <w:rtl/>
          <w:lang w:bidi="fa-IR"/>
        </w:rPr>
        <w:t xml:space="preserve">اختلاف </w:t>
      </w:r>
      <w:r w:rsidR="00865D5E">
        <w:rPr>
          <w:rFonts w:hint="cs"/>
          <w:rtl/>
          <w:lang w:bidi="fa-IR"/>
        </w:rPr>
        <w:t>در معنی کلمه (حدیث) و (سنت)</w:t>
      </w:r>
      <w:r w:rsidR="08545F84">
        <w:rPr>
          <w:rFonts w:hint="cs"/>
          <w:rtl/>
          <w:lang w:bidi="fa-IR"/>
        </w:rPr>
        <w:t xml:space="preserve"> گویای</w:t>
      </w:r>
      <w:r w:rsidR="08F30C44">
        <w:rPr>
          <w:rFonts w:hint="cs"/>
          <w:rtl/>
          <w:lang w:bidi="fa-IR"/>
        </w:rPr>
        <w:t xml:space="preserve"> </w:t>
      </w:r>
      <w:r w:rsidR="00865D5E">
        <w:rPr>
          <w:rFonts w:hint="cs"/>
          <w:rtl/>
          <w:lang w:bidi="fa-IR"/>
        </w:rPr>
        <w:t xml:space="preserve">نوعی آشفتگی </w:t>
      </w:r>
      <w:r w:rsidR="08545F84">
        <w:rPr>
          <w:rFonts w:hint="cs"/>
          <w:rtl/>
          <w:lang w:bidi="fa-IR"/>
        </w:rPr>
        <w:t xml:space="preserve">در اندیشه </w:t>
      </w:r>
      <w:r w:rsidR="00865D5E">
        <w:rPr>
          <w:rFonts w:hint="cs"/>
          <w:rtl/>
          <w:lang w:bidi="fa-IR"/>
        </w:rPr>
        <w:t xml:space="preserve">مسلمانان است، و ما این </w:t>
      </w:r>
      <w:r w:rsidR="00EB1904">
        <w:rPr>
          <w:rFonts w:hint="cs"/>
          <w:rtl/>
          <w:lang w:bidi="fa-IR"/>
        </w:rPr>
        <w:t>اصطلاحات</w:t>
      </w:r>
      <w:r w:rsidR="00AD3439">
        <w:rPr>
          <w:rFonts w:hint="cs"/>
          <w:rtl/>
          <w:lang w:bidi="fa-IR"/>
        </w:rPr>
        <w:t xml:space="preserve"> را کمی پیش کاملاً بررسی کردیم، و </w:t>
      </w:r>
      <w:r w:rsidR="08545F84">
        <w:rPr>
          <w:rFonts w:hint="cs"/>
          <w:rtl/>
          <w:lang w:bidi="fa-IR"/>
        </w:rPr>
        <w:t>دیدیم</w:t>
      </w:r>
      <w:r w:rsidR="00BE4075">
        <w:rPr>
          <w:rFonts w:hint="cs"/>
          <w:rtl/>
          <w:lang w:bidi="fa-IR"/>
        </w:rPr>
        <w:t xml:space="preserve"> که او هیچ اهمیتی </w:t>
      </w:r>
      <w:r w:rsidR="00534090">
        <w:rPr>
          <w:rFonts w:hint="cs"/>
          <w:rtl/>
          <w:lang w:bidi="fa-IR"/>
        </w:rPr>
        <w:t xml:space="preserve">به اصطلاحات علما نداده است، </w:t>
      </w:r>
      <w:r w:rsidR="08545F84">
        <w:rPr>
          <w:rFonts w:hint="cs"/>
          <w:rtl/>
          <w:lang w:bidi="fa-IR"/>
        </w:rPr>
        <w:t xml:space="preserve">و </w:t>
      </w:r>
      <w:r w:rsidR="00534090">
        <w:rPr>
          <w:rFonts w:hint="cs"/>
          <w:rtl/>
          <w:lang w:bidi="fa-IR"/>
        </w:rPr>
        <w:t xml:space="preserve">حتی </w:t>
      </w:r>
      <w:r w:rsidR="08545F84">
        <w:rPr>
          <w:rFonts w:hint="cs"/>
          <w:rtl/>
          <w:lang w:bidi="fa-IR"/>
        </w:rPr>
        <w:t>اندکی</w:t>
      </w:r>
      <w:r w:rsidR="00534090">
        <w:rPr>
          <w:rFonts w:hint="cs"/>
          <w:rtl/>
          <w:lang w:bidi="fa-IR"/>
        </w:rPr>
        <w:t xml:space="preserve"> </w:t>
      </w:r>
      <w:r w:rsidR="08545F84">
        <w:rPr>
          <w:rFonts w:hint="cs"/>
          <w:rtl/>
          <w:lang w:bidi="fa-IR"/>
        </w:rPr>
        <w:t xml:space="preserve">هم </w:t>
      </w:r>
      <w:r w:rsidR="00534090">
        <w:rPr>
          <w:rFonts w:hint="cs"/>
          <w:rtl/>
          <w:lang w:bidi="fa-IR"/>
        </w:rPr>
        <w:t xml:space="preserve">به </w:t>
      </w:r>
      <w:r w:rsidR="08545F84">
        <w:rPr>
          <w:rFonts w:hint="cs"/>
          <w:rtl/>
          <w:lang w:bidi="fa-IR"/>
        </w:rPr>
        <w:t xml:space="preserve">معنای واقعی آنها </w:t>
      </w:r>
      <w:r w:rsidR="00534090">
        <w:rPr>
          <w:rFonts w:hint="cs"/>
          <w:rtl/>
          <w:lang w:bidi="fa-IR"/>
        </w:rPr>
        <w:t>نزدیک</w:t>
      </w:r>
      <w:r w:rsidR="08F30C44">
        <w:rPr>
          <w:rFonts w:hint="cs"/>
          <w:rtl/>
          <w:lang w:bidi="fa-IR"/>
        </w:rPr>
        <w:t xml:space="preserve"> </w:t>
      </w:r>
      <w:r w:rsidR="00534090">
        <w:rPr>
          <w:rFonts w:hint="cs"/>
          <w:rtl/>
          <w:lang w:bidi="fa-IR"/>
        </w:rPr>
        <w:t xml:space="preserve">نشده است. </w:t>
      </w:r>
    </w:p>
    <w:p w:rsidR="00383D89" w:rsidRDefault="00FE4970" w:rsidP="08777A9A">
      <w:pPr>
        <w:ind w:firstLine="172"/>
        <w:rPr>
          <w:rFonts w:hint="cs"/>
          <w:rtl/>
          <w:lang w:bidi="fa-IR"/>
        </w:rPr>
      </w:pPr>
      <w:r>
        <w:rPr>
          <w:rFonts w:hint="cs"/>
          <w:rtl/>
          <w:lang w:bidi="fa-IR"/>
        </w:rPr>
        <w:t xml:space="preserve">و گفته‌اش که (سنت </w:t>
      </w:r>
      <w:r w:rsidR="08A965F4">
        <w:rPr>
          <w:rFonts w:hint="cs"/>
          <w:rtl/>
          <w:lang w:bidi="fa-IR"/>
        </w:rPr>
        <w:t xml:space="preserve">به منزله </w:t>
      </w:r>
      <w:r>
        <w:rPr>
          <w:rFonts w:hint="cs"/>
          <w:rtl/>
          <w:lang w:bidi="fa-IR"/>
        </w:rPr>
        <w:t>نشان</w:t>
      </w:r>
      <w:r w:rsidR="08A965F4">
        <w:rPr>
          <w:rFonts w:hint="cs"/>
          <w:rtl/>
          <w:lang w:bidi="fa-IR"/>
        </w:rPr>
        <w:t>ه</w:t>
      </w:r>
      <w:r>
        <w:rPr>
          <w:rFonts w:hint="cs"/>
          <w:rtl/>
          <w:lang w:bidi="fa-IR"/>
        </w:rPr>
        <w:t xml:space="preserve"> و دلیل حدیث) است </w:t>
      </w:r>
      <w:r w:rsidR="08A965F4">
        <w:rPr>
          <w:rFonts w:hint="cs"/>
          <w:rtl/>
          <w:lang w:bidi="fa-IR"/>
        </w:rPr>
        <w:t xml:space="preserve">ناشی از اعتقادش به وجود </w:t>
      </w:r>
      <w:r w:rsidR="00157070">
        <w:rPr>
          <w:rFonts w:hint="cs"/>
          <w:rtl/>
          <w:lang w:bidi="fa-IR"/>
        </w:rPr>
        <w:t xml:space="preserve">فرق میان حدیث و سنت است که او را مرتکب اشتباه کرده </w:t>
      </w:r>
      <w:r w:rsidR="00867D33">
        <w:rPr>
          <w:rFonts w:hint="cs"/>
          <w:rtl/>
          <w:lang w:bidi="fa-IR"/>
        </w:rPr>
        <w:t xml:space="preserve">است. </w:t>
      </w:r>
      <w:r w:rsidR="08A965F4">
        <w:rPr>
          <w:rFonts w:hint="cs"/>
          <w:rtl/>
          <w:lang w:bidi="fa-IR"/>
        </w:rPr>
        <w:t xml:space="preserve">اتفاقا </w:t>
      </w:r>
      <w:r w:rsidR="00867D33">
        <w:rPr>
          <w:rFonts w:hint="cs"/>
          <w:rtl/>
          <w:lang w:bidi="fa-IR"/>
        </w:rPr>
        <w:t xml:space="preserve">عکسش درست‌تر است، </w:t>
      </w:r>
      <w:r w:rsidR="08A965F4">
        <w:rPr>
          <w:rFonts w:hint="cs"/>
          <w:rtl/>
          <w:lang w:bidi="fa-IR"/>
        </w:rPr>
        <w:t xml:space="preserve">یعنی </w:t>
      </w:r>
      <w:r w:rsidR="00867D33">
        <w:rPr>
          <w:rFonts w:hint="cs"/>
          <w:rtl/>
          <w:lang w:bidi="fa-IR"/>
        </w:rPr>
        <w:t xml:space="preserve">حدیث </w:t>
      </w:r>
      <w:r w:rsidR="00044E90">
        <w:rPr>
          <w:rFonts w:hint="cs"/>
          <w:rtl/>
          <w:lang w:bidi="fa-IR"/>
        </w:rPr>
        <w:t xml:space="preserve">دلیل سنت </w:t>
      </w:r>
      <w:r w:rsidR="08A965F4">
        <w:rPr>
          <w:rFonts w:hint="cs"/>
          <w:rtl/>
          <w:lang w:bidi="fa-IR"/>
        </w:rPr>
        <w:t>است</w:t>
      </w:r>
      <w:r w:rsidR="00044E90">
        <w:rPr>
          <w:rFonts w:hint="cs"/>
          <w:rtl/>
          <w:lang w:bidi="fa-IR"/>
        </w:rPr>
        <w:t xml:space="preserve">، </w:t>
      </w:r>
      <w:r w:rsidR="08A965F4">
        <w:rPr>
          <w:rFonts w:hint="cs"/>
          <w:rtl/>
          <w:lang w:bidi="fa-IR"/>
        </w:rPr>
        <w:t xml:space="preserve">ولی </w:t>
      </w:r>
      <w:r w:rsidR="00044E90">
        <w:rPr>
          <w:rFonts w:hint="cs"/>
          <w:rtl/>
          <w:lang w:bidi="fa-IR"/>
        </w:rPr>
        <w:t xml:space="preserve">آنها </w:t>
      </w:r>
      <w:r w:rsidR="00650507">
        <w:rPr>
          <w:rFonts w:hint="cs"/>
          <w:rtl/>
          <w:lang w:bidi="fa-IR"/>
        </w:rPr>
        <w:t>در اصطلاح</w:t>
      </w:r>
      <w:r w:rsidR="00A128EF">
        <w:rPr>
          <w:rFonts w:hint="cs"/>
          <w:rtl/>
          <w:lang w:bidi="fa-IR"/>
        </w:rPr>
        <w:t xml:space="preserve"> علما</w:t>
      </w:r>
      <w:r w:rsidR="08A965F4">
        <w:rPr>
          <w:rFonts w:hint="cs"/>
          <w:rtl/>
          <w:lang w:bidi="fa-IR"/>
        </w:rPr>
        <w:t>ی</w:t>
      </w:r>
      <w:r w:rsidR="00A128EF">
        <w:rPr>
          <w:rFonts w:hint="cs"/>
          <w:rtl/>
          <w:lang w:bidi="fa-IR"/>
        </w:rPr>
        <w:t xml:space="preserve"> اصول به یک معنی هستند. </w:t>
      </w:r>
      <w:r w:rsidR="0815465D">
        <w:rPr>
          <w:rFonts w:hint="cs"/>
          <w:rtl/>
          <w:lang w:bidi="fa-IR"/>
        </w:rPr>
        <w:t xml:space="preserve">از همین روست که </w:t>
      </w:r>
      <w:r w:rsidR="083E45A9">
        <w:rPr>
          <w:rFonts w:hint="cs"/>
          <w:rtl/>
          <w:lang w:bidi="fa-IR"/>
        </w:rPr>
        <w:t xml:space="preserve">مثلا </w:t>
      </w:r>
      <w:r w:rsidR="080446AB">
        <w:rPr>
          <w:rFonts w:hint="cs"/>
          <w:rtl/>
          <w:lang w:bidi="fa-IR"/>
        </w:rPr>
        <w:t>می گویند:</w:t>
      </w:r>
      <w:r w:rsidR="00A128EF">
        <w:rPr>
          <w:rFonts w:hint="cs"/>
          <w:rtl/>
          <w:lang w:bidi="fa-IR"/>
        </w:rPr>
        <w:t xml:space="preserve"> </w:t>
      </w:r>
      <w:r w:rsidR="080446AB">
        <w:rPr>
          <w:rFonts w:hint="cs"/>
          <w:rtl/>
          <w:lang w:bidi="fa-IR"/>
        </w:rPr>
        <w:t xml:space="preserve">این </w:t>
      </w:r>
      <w:r w:rsidR="00A128EF">
        <w:rPr>
          <w:rFonts w:hint="cs"/>
          <w:rtl/>
          <w:lang w:bidi="fa-IR"/>
        </w:rPr>
        <w:t xml:space="preserve">سنت </w:t>
      </w:r>
      <w:r w:rsidR="080446AB">
        <w:rPr>
          <w:rFonts w:hint="cs"/>
          <w:rtl/>
          <w:lang w:bidi="fa-IR"/>
        </w:rPr>
        <w:t>از رسول</w:t>
      </w:r>
      <w:r w:rsidR="080446AB">
        <w:rPr>
          <w:rFonts w:hint="cs"/>
          <w:lang w:bidi="fa-IR"/>
        </w:rPr>
        <w:sym w:font="AGA Arabesque" w:char="F072"/>
      </w:r>
      <w:r w:rsidR="080446AB">
        <w:rPr>
          <w:rFonts w:hint="cs"/>
          <w:rtl/>
          <w:lang w:bidi="fa-IR"/>
        </w:rPr>
        <w:t xml:space="preserve"> </w:t>
      </w:r>
      <w:r w:rsidR="00A128EF">
        <w:rPr>
          <w:rFonts w:hint="cs"/>
          <w:rtl/>
          <w:lang w:bidi="fa-IR"/>
        </w:rPr>
        <w:t xml:space="preserve">ثابت شده </w:t>
      </w:r>
      <w:r w:rsidR="00B64BD6">
        <w:rPr>
          <w:rFonts w:hint="cs"/>
          <w:rtl/>
          <w:lang w:bidi="fa-IR"/>
        </w:rPr>
        <w:t xml:space="preserve">و </w:t>
      </w:r>
      <w:r w:rsidR="080446AB">
        <w:rPr>
          <w:rFonts w:hint="cs"/>
          <w:rtl/>
          <w:lang w:bidi="fa-IR"/>
        </w:rPr>
        <w:t>آن سنت مثلا</w:t>
      </w:r>
      <w:r w:rsidR="08F30C44">
        <w:rPr>
          <w:rFonts w:hint="cs"/>
          <w:rtl/>
          <w:lang w:bidi="fa-IR"/>
        </w:rPr>
        <w:t xml:space="preserve"> </w:t>
      </w:r>
      <w:r w:rsidR="080446AB">
        <w:rPr>
          <w:rFonts w:hint="cs"/>
          <w:rtl/>
          <w:lang w:bidi="fa-IR"/>
        </w:rPr>
        <w:t>از او</w:t>
      </w:r>
      <w:r w:rsidR="08F30C44">
        <w:rPr>
          <w:rFonts w:hint="cs"/>
          <w:rtl/>
          <w:lang w:bidi="fa-IR"/>
        </w:rPr>
        <w:t xml:space="preserve"> </w:t>
      </w:r>
      <w:r w:rsidR="00B64BD6">
        <w:rPr>
          <w:rFonts w:hint="cs"/>
          <w:rtl/>
          <w:lang w:bidi="fa-IR"/>
        </w:rPr>
        <w:t xml:space="preserve">ثابت </w:t>
      </w:r>
      <w:r w:rsidR="080446AB">
        <w:rPr>
          <w:rFonts w:hint="cs"/>
          <w:rtl/>
          <w:lang w:bidi="fa-IR"/>
        </w:rPr>
        <w:t>ن</w:t>
      </w:r>
      <w:r w:rsidR="00B64BD6">
        <w:rPr>
          <w:rFonts w:hint="cs"/>
          <w:rtl/>
          <w:lang w:bidi="fa-IR"/>
        </w:rPr>
        <w:t xml:space="preserve">شده </w:t>
      </w:r>
      <w:r w:rsidR="080446AB">
        <w:rPr>
          <w:rFonts w:hint="cs"/>
          <w:rtl/>
          <w:lang w:bidi="fa-IR"/>
        </w:rPr>
        <w:t>است.</w:t>
      </w:r>
      <w:r w:rsidR="00A82A91">
        <w:rPr>
          <w:rFonts w:hint="cs"/>
          <w:rtl/>
          <w:lang w:bidi="fa-IR"/>
        </w:rPr>
        <w:t xml:space="preserve"> </w:t>
      </w:r>
    </w:p>
    <w:p w:rsidR="00C21279" w:rsidRDefault="083E45A9" w:rsidP="08777A9A">
      <w:pPr>
        <w:ind w:firstLine="172"/>
        <w:rPr>
          <w:rFonts w:hint="cs"/>
          <w:rtl/>
          <w:lang w:bidi="fa-IR"/>
        </w:rPr>
      </w:pPr>
      <w:r>
        <w:rPr>
          <w:rFonts w:hint="cs"/>
          <w:rtl/>
          <w:lang w:bidi="fa-IR"/>
        </w:rPr>
        <w:t xml:space="preserve">اولی: </w:t>
      </w:r>
      <w:r w:rsidR="00120394">
        <w:rPr>
          <w:rFonts w:hint="cs"/>
          <w:rtl/>
          <w:lang w:bidi="fa-IR"/>
        </w:rPr>
        <w:t xml:space="preserve">نظر به اینکه </w:t>
      </w:r>
      <w:r>
        <w:rPr>
          <w:rFonts w:hint="cs"/>
          <w:rtl/>
          <w:lang w:bidi="fa-IR"/>
        </w:rPr>
        <w:t>از رسول گرامی</w:t>
      </w:r>
      <w:r>
        <w:rPr>
          <w:rFonts w:hint="cs"/>
          <w:lang w:bidi="fa-IR"/>
        </w:rPr>
        <w:sym w:font="AGA Arabesque" w:char="F072"/>
      </w:r>
      <w:r>
        <w:rPr>
          <w:rFonts w:hint="cs"/>
          <w:rtl/>
          <w:lang w:bidi="fa-IR"/>
        </w:rPr>
        <w:t xml:space="preserve"> </w:t>
      </w:r>
      <w:r w:rsidR="00120394">
        <w:rPr>
          <w:rFonts w:hint="cs"/>
          <w:rtl/>
          <w:lang w:bidi="fa-IR"/>
        </w:rPr>
        <w:t xml:space="preserve">ثابت شده </w:t>
      </w:r>
      <w:r>
        <w:rPr>
          <w:rFonts w:hint="cs"/>
          <w:rtl/>
          <w:lang w:bidi="fa-IR"/>
        </w:rPr>
        <w:t>است که</w:t>
      </w:r>
      <w:r w:rsidR="009F6AC1">
        <w:rPr>
          <w:rFonts w:hint="cs"/>
          <w:rtl/>
          <w:lang w:bidi="fa-IR"/>
        </w:rPr>
        <w:t xml:space="preserve"> </w:t>
      </w:r>
      <w:r>
        <w:rPr>
          <w:rFonts w:hint="cs"/>
          <w:rtl/>
          <w:lang w:bidi="fa-IR"/>
        </w:rPr>
        <w:t xml:space="preserve">ایشان آن کار را گفته است یا </w:t>
      </w:r>
      <w:r w:rsidR="009F6AC1">
        <w:rPr>
          <w:rFonts w:hint="cs"/>
          <w:rtl/>
          <w:lang w:bidi="fa-IR"/>
        </w:rPr>
        <w:t>انجام</w:t>
      </w:r>
      <w:r w:rsidR="00074212">
        <w:rPr>
          <w:rFonts w:hint="cs"/>
          <w:rtl/>
          <w:lang w:bidi="fa-IR"/>
        </w:rPr>
        <w:t xml:space="preserve"> د</w:t>
      </w:r>
      <w:r>
        <w:rPr>
          <w:rFonts w:hint="cs"/>
          <w:rtl/>
          <w:lang w:bidi="fa-IR"/>
        </w:rPr>
        <w:t>اد</w:t>
      </w:r>
      <w:r w:rsidR="00074212">
        <w:rPr>
          <w:rFonts w:hint="cs"/>
          <w:rtl/>
          <w:lang w:bidi="fa-IR"/>
        </w:rPr>
        <w:t xml:space="preserve">ه </w:t>
      </w:r>
      <w:r>
        <w:rPr>
          <w:rFonts w:hint="cs"/>
          <w:rtl/>
          <w:lang w:bidi="fa-IR"/>
        </w:rPr>
        <w:t>است</w:t>
      </w:r>
      <w:r w:rsidR="00074212">
        <w:rPr>
          <w:rFonts w:hint="cs"/>
          <w:rtl/>
          <w:lang w:bidi="fa-IR"/>
        </w:rPr>
        <w:t xml:space="preserve">، </w:t>
      </w:r>
      <w:r>
        <w:rPr>
          <w:rFonts w:hint="cs"/>
          <w:rtl/>
          <w:lang w:bidi="fa-IR"/>
        </w:rPr>
        <w:t>پس ر</w:t>
      </w:r>
      <w:r w:rsidR="085F5341">
        <w:rPr>
          <w:rFonts w:hint="cs"/>
          <w:rtl/>
          <w:lang w:bidi="fa-IR"/>
        </w:rPr>
        <w:t>ا</w:t>
      </w:r>
      <w:r>
        <w:rPr>
          <w:rFonts w:hint="cs"/>
          <w:rtl/>
          <w:lang w:bidi="fa-IR"/>
        </w:rPr>
        <w:t>ه ا</w:t>
      </w:r>
      <w:r w:rsidR="00241577">
        <w:rPr>
          <w:rFonts w:hint="cs"/>
          <w:rtl/>
          <w:lang w:bidi="fa-IR"/>
        </w:rPr>
        <w:t>ثب</w:t>
      </w:r>
      <w:r>
        <w:rPr>
          <w:rFonts w:hint="cs"/>
          <w:rtl/>
          <w:lang w:bidi="fa-IR"/>
        </w:rPr>
        <w:t>ا</w:t>
      </w:r>
      <w:r w:rsidR="00241577">
        <w:rPr>
          <w:rFonts w:hint="cs"/>
          <w:rtl/>
          <w:lang w:bidi="fa-IR"/>
        </w:rPr>
        <w:t>ت آن</w:t>
      </w:r>
      <w:r>
        <w:rPr>
          <w:rFonts w:hint="cs"/>
          <w:rtl/>
          <w:lang w:bidi="fa-IR"/>
        </w:rPr>
        <w:t xml:space="preserve"> برای پیامبر وجود </w:t>
      </w:r>
      <w:r w:rsidR="00E0269D">
        <w:rPr>
          <w:rFonts w:hint="cs"/>
          <w:rtl/>
          <w:lang w:bidi="fa-IR"/>
        </w:rPr>
        <w:t>حدیث شریفی است که شا</w:t>
      </w:r>
      <w:r>
        <w:rPr>
          <w:rFonts w:hint="cs"/>
          <w:rtl/>
          <w:lang w:bidi="fa-IR"/>
        </w:rPr>
        <w:t>هد</w:t>
      </w:r>
      <w:r w:rsidR="00E0269D">
        <w:rPr>
          <w:rFonts w:hint="cs"/>
          <w:rtl/>
          <w:lang w:bidi="fa-IR"/>
        </w:rPr>
        <w:t xml:space="preserve"> و گواه </w:t>
      </w:r>
      <w:r>
        <w:rPr>
          <w:rFonts w:hint="cs"/>
          <w:rtl/>
          <w:lang w:bidi="fa-IR"/>
        </w:rPr>
        <w:t>صدور آن امر باشد</w:t>
      </w:r>
      <w:r w:rsidR="00E0269D">
        <w:rPr>
          <w:rFonts w:hint="cs"/>
          <w:rtl/>
          <w:lang w:bidi="fa-IR"/>
        </w:rPr>
        <w:t xml:space="preserve">. </w:t>
      </w:r>
    </w:p>
    <w:p w:rsidR="08F32BDF" w:rsidRDefault="083E45A9" w:rsidP="08F32BDF">
      <w:pPr>
        <w:ind w:firstLine="172"/>
        <w:jc w:val="center"/>
        <w:rPr>
          <w:lang w:bidi="fa-IR"/>
        </w:rPr>
      </w:pPr>
      <w:r>
        <w:rPr>
          <w:rFonts w:hint="cs"/>
          <w:rtl/>
          <w:lang w:bidi="fa-IR"/>
        </w:rPr>
        <w:t>دومی</w:t>
      </w:r>
      <w:r w:rsidR="08E041FF">
        <w:rPr>
          <w:rFonts w:hint="cs"/>
          <w:rtl/>
          <w:lang w:bidi="fa-IR"/>
        </w:rPr>
        <w:t>:</w:t>
      </w:r>
      <w:r w:rsidR="00D324B4">
        <w:rPr>
          <w:rFonts w:hint="cs"/>
          <w:rtl/>
          <w:lang w:bidi="fa-IR"/>
        </w:rPr>
        <w:t xml:space="preserve"> </w:t>
      </w:r>
      <w:r>
        <w:rPr>
          <w:rFonts w:hint="cs"/>
          <w:rtl/>
          <w:lang w:bidi="fa-IR"/>
        </w:rPr>
        <w:t xml:space="preserve">نظر به اینکه </w:t>
      </w:r>
      <w:r w:rsidR="00F66BB9">
        <w:rPr>
          <w:rFonts w:hint="cs"/>
          <w:rtl/>
          <w:lang w:bidi="fa-IR"/>
        </w:rPr>
        <w:t xml:space="preserve">ما حدیثی </w:t>
      </w:r>
      <w:r>
        <w:rPr>
          <w:rFonts w:hint="cs"/>
          <w:rtl/>
          <w:lang w:bidi="fa-IR"/>
        </w:rPr>
        <w:t>اعم از گفتار و رفتار و تقریر پیامبر</w:t>
      </w:r>
      <w:r>
        <w:rPr>
          <w:rFonts w:hint="cs"/>
          <w:lang w:bidi="fa-IR"/>
        </w:rPr>
        <w:sym w:font="AGA Arabesque" w:char="F072"/>
      </w:r>
      <w:r>
        <w:rPr>
          <w:rFonts w:hint="cs"/>
          <w:rtl/>
          <w:lang w:bidi="fa-IR"/>
        </w:rPr>
        <w:t xml:space="preserve"> </w:t>
      </w:r>
      <w:r w:rsidR="00F66BB9">
        <w:rPr>
          <w:rFonts w:hint="cs"/>
          <w:rtl/>
          <w:lang w:bidi="fa-IR"/>
        </w:rPr>
        <w:t xml:space="preserve">نداشته </w:t>
      </w:r>
      <w:r>
        <w:rPr>
          <w:rFonts w:hint="cs"/>
          <w:rtl/>
          <w:lang w:bidi="fa-IR"/>
        </w:rPr>
        <w:t xml:space="preserve">ایم </w:t>
      </w:r>
      <w:r w:rsidR="00BF0B12">
        <w:rPr>
          <w:rFonts w:hint="cs"/>
          <w:rtl/>
          <w:lang w:bidi="fa-IR"/>
        </w:rPr>
        <w:t xml:space="preserve">که آن را تأیید </w:t>
      </w:r>
      <w:r w:rsidR="00720E54">
        <w:rPr>
          <w:rFonts w:hint="cs"/>
          <w:rtl/>
          <w:lang w:bidi="fa-IR"/>
        </w:rPr>
        <w:t xml:space="preserve">نماید، پس </w:t>
      </w:r>
      <w:r w:rsidR="080D13F7">
        <w:rPr>
          <w:rFonts w:hint="cs"/>
          <w:rtl/>
          <w:lang w:bidi="fa-IR"/>
        </w:rPr>
        <w:t>چنین</w:t>
      </w:r>
      <w:r w:rsidR="00720E54">
        <w:rPr>
          <w:rFonts w:hint="cs"/>
          <w:rtl/>
          <w:lang w:bidi="fa-IR"/>
        </w:rPr>
        <w:t xml:space="preserve"> سنت</w:t>
      </w:r>
      <w:r w:rsidR="080D13F7">
        <w:rPr>
          <w:rFonts w:hint="cs"/>
          <w:rtl/>
          <w:lang w:bidi="fa-IR"/>
        </w:rPr>
        <w:t>ی</w:t>
      </w:r>
      <w:r w:rsidR="00720E54">
        <w:rPr>
          <w:rFonts w:hint="cs"/>
          <w:rtl/>
          <w:lang w:bidi="fa-IR"/>
        </w:rPr>
        <w:t xml:space="preserve"> </w:t>
      </w:r>
      <w:r w:rsidR="080D13F7">
        <w:rPr>
          <w:rFonts w:hint="cs"/>
          <w:rtl/>
          <w:lang w:bidi="fa-IR"/>
        </w:rPr>
        <w:t xml:space="preserve">حالت </w:t>
      </w:r>
      <w:r w:rsidR="0067141B">
        <w:rPr>
          <w:rFonts w:hint="cs"/>
          <w:rtl/>
          <w:lang w:bidi="fa-IR"/>
        </w:rPr>
        <w:t>الزام</w:t>
      </w:r>
      <w:r w:rsidR="080D13F7">
        <w:rPr>
          <w:rFonts w:hint="cs"/>
          <w:rtl/>
          <w:lang w:bidi="fa-IR"/>
        </w:rPr>
        <w:t xml:space="preserve"> ندارد</w:t>
      </w:r>
      <w:r w:rsidR="087A4B3C">
        <w:rPr>
          <w:rFonts w:hint="cs"/>
          <w:rtl/>
          <w:lang w:bidi="fa-IR"/>
        </w:rPr>
        <w:t>.</w:t>
      </w:r>
      <w:r w:rsidR="0067141B">
        <w:rPr>
          <w:rFonts w:hint="cs"/>
          <w:rtl/>
          <w:lang w:bidi="fa-IR"/>
        </w:rPr>
        <w:t xml:space="preserve"> همچنین اگر گفته شود</w:t>
      </w:r>
      <w:r w:rsidR="08E041FF">
        <w:rPr>
          <w:rFonts w:hint="cs"/>
          <w:rtl/>
          <w:lang w:bidi="fa-IR"/>
        </w:rPr>
        <w:t>:</w:t>
      </w:r>
      <w:r w:rsidR="0067141B">
        <w:rPr>
          <w:rFonts w:hint="cs"/>
          <w:rtl/>
          <w:lang w:bidi="fa-IR"/>
        </w:rPr>
        <w:t xml:space="preserve"> سنت این طور است، و </w:t>
      </w:r>
      <w:r w:rsidR="002A4668">
        <w:rPr>
          <w:rFonts w:hint="cs"/>
          <w:rtl/>
          <w:lang w:bidi="fa-IR"/>
        </w:rPr>
        <w:t>یا این چنین در سنت</w:t>
      </w:r>
      <w:r w:rsidR="00563146">
        <w:rPr>
          <w:rFonts w:hint="cs"/>
          <w:rtl/>
          <w:lang w:bidi="fa-IR"/>
        </w:rPr>
        <w:t xml:space="preserve"> آمده است، همه </w:t>
      </w:r>
      <w:r w:rsidR="087A4B3C">
        <w:rPr>
          <w:rFonts w:hint="cs"/>
          <w:rtl/>
          <w:lang w:bidi="fa-IR"/>
        </w:rPr>
        <w:t>اینها</w:t>
      </w:r>
      <w:r w:rsidR="08F30C44">
        <w:rPr>
          <w:rFonts w:hint="cs"/>
          <w:rtl/>
          <w:lang w:bidi="fa-IR"/>
        </w:rPr>
        <w:t xml:space="preserve"> </w:t>
      </w:r>
      <w:r w:rsidR="00563146">
        <w:rPr>
          <w:rFonts w:hint="cs"/>
          <w:rtl/>
          <w:lang w:bidi="fa-IR"/>
        </w:rPr>
        <w:t>دلیل شرعی الزام</w:t>
      </w:r>
      <w:r w:rsidR="087A4B3C">
        <w:rPr>
          <w:rFonts w:hint="cs"/>
          <w:rtl/>
          <w:lang w:bidi="fa-IR"/>
        </w:rPr>
        <w:t xml:space="preserve"> آور </w:t>
      </w:r>
      <w:r w:rsidR="00611345">
        <w:rPr>
          <w:rFonts w:hint="cs"/>
          <w:rtl/>
          <w:lang w:bidi="fa-IR"/>
        </w:rPr>
        <w:t xml:space="preserve">است؛ چون </w:t>
      </w:r>
      <w:r w:rsidR="087A4B3C">
        <w:rPr>
          <w:rFonts w:hint="cs"/>
          <w:rtl/>
          <w:lang w:bidi="fa-IR"/>
        </w:rPr>
        <w:t xml:space="preserve">این امور به </w:t>
      </w:r>
      <w:r w:rsidR="00611345">
        <w:rPr>
          <w:rFonts w:hint="cs"/>
          <w:rtl/>
          <w:lang w:bidi="fa-IR"/>
        </w:rPr>
        <w:t>نحوی</w:t>
      </w:r>
      <w:r w:rsidR="087A4B3C">
        <w:rPr>
          <w:rFonts w:hint="cs"/>
          <w:rtl/>
          <w:lang w:bidi="fa-IR"/>
        </w:rPr>
        <w:t xml:space="preserve"> از انحا از پیامبر </w:t>
      </w:r>
      <w:r w:rsidR="085F5341">
        <w:rPr>
          <w:rFonts w:hint="cs"/>
          <w:rtl/>
          <w:lang w:bidi="fa-IR"/>
        </w:rPr>
        <w:t>ثابت شده است</w:t>
      </w:r>
      <w:r w:rsidR="008819A1">
        <w:rPr>
          <w:rFonts w:hint="cs"/>
          <w:rtl/>
          <w:lang w:bidi="fa-IR"/>
        </w:rPr>
        <w:t>.</w:t>
      </w:r>
      <w:r w:rsidR="008819A1" w:rsidRPr="003D7325">
        <w:rPr>
          <w:rStyle w:val="a7"/>
          <w:rFonts w:cs="B Lotus"/>
          <w:sz w:val="28"/>
          <w:szCs w:val="28"/>
          <w:rtl/>
          <w:lang w:bidi="fa-IR"/>
        </w:rPr>
        <w:footnoteReference w:id="111"/>
      </w:r>
      <w:r w:rsidR="008819A1">
        <w:rPr>
          <w:rFonts w:hint="cs"/>
          <w:rtl/>
          <w:lang w:bidi="fa-IR"/>
        </w:rPr>
        <w:t xml:space="preserve"> </w:t>
      </w:r>
    </w:p>
    <w:p w:rsidR="08F32BDF" w:rsidRPr="08F32BDF" w:rsidRDefault="08F32BDF" w:rsidP="08F32BDF">
      <w:pPr>
        <w:ind w:firstLine="172"/>
        <w:jc w:val="center"/>
        <w:rPr>
          <w:rFonts w:hint="cs"/>
          <w:b/>
          <w:bCs/>
          <w:rtl/>
          <w:lang w:bidi="fa-IR"/>
        </w:rPr>
      </w:pPr>
      <w:r w:rsidRPr="08F32BDF">
        <w:rPr>
          <w:rFonts w:hint="cs"/>
          <w:b/>
          <w:bCs/>
          <w:rtl/>
          <w:lang w:bidi="fa-IR"/>
        </w:rPr>
        <w:t>خداوند متعال والاتر و آگاه تر است.</w:t>
      </w:r>
    </w:p>
    <w:p w:rsidR="002500E5" w:rsidRPr="08B97548" w:rsidRDefault="002500E5" w:rsidP="08D17FA3">
      <w:pPr>
        <w:pStyle w:val="2"/>
        <w:rPr>
          <w:rFonts w:hint="cs"/>
          <w:rtl/>
        </w:rPr>
      </w:pPr>
      <w:bookmarkStart w:id="22" w:name="_Toc225750272"/>
      <w:r w:rsidRPr="08B97548">
        <w:rPr>
          <w:rFonts w:hint="cs"/>
          <w:rtl/>
        </w:rPr>
        <w:t>مطلب سوم</w:t>
      </w:r>
      <w:r w:rsidR="08D17FA3">
        <w:t>:</w:t>
      </w:r>
      <w:bookmarkEnd w:id="22"/>
      <w:r w:rsidRPr="08B97548">
        <w:rPr>
          <w:rFonts w:hint="cs"/>
          <w:rtl/>
        </w:rPr>
        <w:t xml:space="preserve"> </w:t>
      </w:r>
    </w:p>
    <w:p w:rsidR="002500E5" w:rsidRDefault="002500E5" w:rsidP="08D17FA3">
      <w:pPr>
        <w:pStyle w:val="2"/>
        <w:rPr>
          <w:rFonts w:hint="cs"/>
          <w:rtl/>
        </w:rPr>
      </w:pPr>
      <w:bookmarkStart w:id="23" w:name="_Toc219734331"/>
      <w:bookmarkStart w:id="24" w:name="_Toc224794147"/>
      <w:bookmarkStart w:id="25" w:name="_Toc225750273"/>
      <w:r w:rsidRPr="08B97548">
        <w:rPr>
          <w:rFonts w:hint="cs"/>
          <w:rtl/>
        </w:rPr>
        <w:t>شب</w:t>
      </w:r>
      <w:r w:rsidR="08CA7BA3">
        <w:rPr>
          <w:rFonts w:hint="cs"/>
          <w:rtl/>
        </w:rPr>
        <w:t>ه</w:t>
      </w:r>
      <w:r w:rsidRPr="08B97548">
        <w:rPr>
          <w:rFonts w:hint="cs"/>
          <w:rtl/>
        </w:rPr>
        <w:t>ه‌ای پیرامون نام‌گذاری و رد آن</w:t>
      </w:r>
      <w:bookmarkEnd w:id="23"/>
      <w:bookmarkEnd w:id="24"/>
      <w:bookmarkEnd w:id="25"/>
      <w:r w:rsidRPr="08B97548">
        <w:rPr>
          <w:rFonts w:hint="cs"/>
          <w:rtl/>
        </w:rPr>
        <w:t xml:space="preserve"> </w:t>
      </w:r>
    </w:p>
    <w:p w:rsidR="08777A9A" w:rsidRPr="08777A9A" w:rsidRDefault="08777A9A" w:rsidP="08777A9A">
      <w:pPr>
        <w:rPr>
          <w:rFonts w:hint="cs"/>
          <w:rtl/>
          <w:lang w:bidi="fa-IR"/>
        </w:rPr>
      </w:pPr>
    </w:p>
    <w:p w:rsidR="002500E5" w:rsidRPr="08574A07" w:rsidRDefault="002500E5" w:rsidP="08777A9A">
      <w:pPr>
        <w:ind w:firstLine="172"/>
        <w:rPr>
          <w:rFonts w:hint="cs"/>
          <w:rtl/>
          <w:lang w:bidi="fa-IR"/>
        </w:rPr>
      </w:pPr>
      <w:r w:rsidRPr="08B97548">
        <w:rPr>
          <w:rFonts w:hint="cs"/>
          <w:rtl/>
          <w:lang w:bidi="fa-IR"/>
        </w:rPr>
        <w:t xml:space="preserve">لازم به ذکر نیست که دو واژه «سنت» و «حدیث» عربی هستند، هر چند دشمنان اسلام چون </w:t>
      </w:r>
      <w:r w:rsidR="085F5341">
        <w:rPr>
          <w:rFonts w:hint="cs"/>
          <w:rtl/>
          <w:lang w:bidi="fa-IR"/>
        </w:rPr>
        <w:t>گلدزيهر</w:t>
      </w:r>
      <w:r w:rsidR="08CA7BA3">
        <w:rPr>
          <w:rFonts w:hint="cs"/>
          <w:rtl/>
          <w:lang w:bidi="fa-IR"/>
        </w:rPr>
        <w:t xml:space="preserve"> </w:t>
      </w:r>
      <w:r w:rsidRPr="08B97548">
        <w:rPr>
          <w:rFonts w:hint="cs"/>
          <w:rtl/>
          <w:lang w:bidi="fa-IR"/>
        </w:rPr>
        <w:t>این واقعیت را انکار نموده</w:t>
      </w:r>
      <w:r w:rsidR="0830027C">
        <w:rPr>
          <w:rFonts w:hint="cs"/>
          <w:rtl/>
          <w:lang w:bidi="fa-IR"/>
        </w:rPr>
        <w:t xml:space="preserve"> اند</w:t>
      </w:r>
      <w:r w:rsidRPr="08B97548">
        <w:rPr>
          <w:rFonts w:hint="cs"/>
          <w:rtl/>
          <w:lang w:bidi="fa-IR"/>
        </w:rPr>
        <w:t>. او یک مرتبه می‌گوید که «واژه»‌ سنت از کلمه عبری (مشناه) گرفته شده است</w:t>
      </w:r>
      <w:r w:rsidR="08E041FF">
        <w:rPr>
          <w:rFonts w:hint="cs"/>
          <w:rtl/>
          <w:lang w:bidi="fa-IR"/>
        </w:rPr>
        <w:t>:</w:t>
      </w:r>
      <w:r w:rsidRPr="08B97548">
        <w:rPr>
          <w:rFonts w:hint="cs"/>
          <w:rtl/>
          <w:lang w:bidi="fa-IR"/>
        </w:rPr>
        <w:t xml:space="preserve"> و می‌گوید </w:t>
      </w:r>
      <w:r w:rsidR="0830027C">
        <w:rPr>
          <w:rFonts w:hint="cs"/>
          <w:rtl/>
          <w:lang w:bidi="fa-IR"/>
        </w:rPr>
        <w:t>«</w:t>
      </w:r>
      <w:r w:rsidRPr="08B97548">
        <w:rPr>
          <w:rFonts w:hint="cs"/>
          <w:rtl/>
          <w:lang w:bidi="fa-IR"/>
        </w:rPr>
        <w:t>حتی در اسلام هم این ایده منزلت خود را دارد، منظور</w:t>
      </w:r>
      <w:r w:rsidR="0830027C">
        <w:rPr>
          <w:rFonts w:hint="cs"/>
          <w:rtl/>
          <w:lang w:bidi="fa-IR"/>
        </w:rPr>
        <w:t>م</w:t>
      </w:r>
      <w:r w:rsidRPr="08B97548">
        <w:rPr>
          <w:rFonts w:hint="cs"/>
          <w:rtl/>
          <w:lang w:bidi="fa-IR"/>
        </w:rPr>
        <w:t xml:space="preserve"> </w:t>
      </w:r>
      <w:r w:rsidR="0830027C">
        <w:rPr>
          <w:rFonts w:hint="cs"/>
          <w:rtl/>
          <w:lang w:bidi="fa-IR"/>
        </w:rPr>
        <w:t xml:space="preserve">قانون مقدس </w:t>
      </w:r>
      <w:r w:rsidRPr="08B97548">
        <w:rPr>
          <w:rFonts w:hint="cs"/>
          <w:rtl/>
          <w:lang w:bidi="fa-IR"/>
        </w:rPr>
        <w:t>دیگری است که در کنار قرآن محترم شمرده می‌شود چه مکتوب باشد و چه شفاهی چنانکه در بین یهود مشاهده می‌شود.</w:t>
      </w:r>
      <w:r w:rsidR="0830027C">
        <w:rPr>
          <w:rFonts w:hint="cs"/>
          <w:rtl/>
          <w:lang w:bidi="fa-IR"/>
        </w:rPr>
        <w:t>»</w:t>
      </w:r>
      <w:r w:rsidRPr="08B97548">
        <w:rPr>
          <w:rStyle w:val="a7"/>
          <w:rFonts w:cs="B Lotus"/>
          <w:sz w:val="28"/>
          <w:szCs w:val="28"/>
          <w:rtl/>
          <w:lang w:bidi="fa-IR"/>
        </w:rPr>
        <w:footnoteReference w:id="112"/>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و مرتبة دیگری می‌گوید</w:t>
      </w:r>
      <w:r w:rsidR="08E041FF">
        <w:rPr>
          <w:rFonts w:hint="cs"/>
          <w:rtl/>
          <w:lang w:bidi="fa-IR"/>
        </w:rPr>
        <w:t>:</w:t>
      </w:r>
      <w:r w:rsidRPr="08574A07">
        <w:rPr>
          <w:rFonts w:hint="cs"/>
          <w:rtl/>
          <w:lang w:bidi="fa-IR"/>
        </w:rPr>
        <w:t xml:space="preserve"> که </w:t>
      </w:r>
      <w:r w:rsidR="0830027C" w:rsidRPr="08574A07">
        <w:rPr>
          <w:rFonts w:hint="cs"/>
          <w:rtl/>
          <w:lang w:bidi="fa-IR"/>
        </w:rPr>
        <w:t xml:space="preserve">این اصطلاح </w:t>
      </w:r>
      <w:r w:rsidRPr="08574A07">
        <w:rPr>
          <w:rFonts w:hint="cs"/>
          <w:rtl/>
          <w:lang w:bidi="fa-IR"/>
        </w:rPr>
        <w:t xml:space="preserve">در اصل </w:t>
      </w:r>
      <w:r w:rsidR="0830027C">
        <w:rPr>
          <w:rFonts w:hint="cs"/>
          <w:rtl/>
          <w:lang w:bidi="fa-IR"/>
        </w:rPr>
        <w:t>اصطلاحی جاهلی</w:t>
      </w:r>
      <w:r w:rsidR="08F30C44">
        <w:rPr>
          <w:rFonts w:hint="cs"/>
          <w:rtl/>
          <w:lang w:bidi="fa-IR"/>
        </w:rPr>
        <w:t xml:space="preserve"> </w:t>
      </w:r>
      <w:r w:rsidRPr="08574A07">
        <w:rPr>
          <w:rFonts w:hint="cs"/>
          <w:rtl/>
          <w:lang w:bidi="fa-IR"/>
        </w:rPr>
        <w:t xml:space="preserve">می‌باشد که اسلام آن را پذیرفته و از آن دوره اقتباس کرده است، </w:t>
      </w:r>
      <w:r w:rsidR="0830027C" w:rsidRPr="08574A07">
        <w:rPr>
          <w:rFonts w:hint="cs"/>
          <w:rtl/>
          <w:lang w:bidi="fa-IR"/>
        </w:rPr>
        <w:t xml:space="preserve">هم کیشانش شاخت و مارغولیوث </w:t>
      </w:r>
      <w:r w:rsidR="0830027C">
        <w:rPr>
          <w:rFonts w:hint="cs"/>
          <w:rtl/>
          <w:lang w:bidi="fa-IR"/>
        </w:rPr>
        <w:t xml:space="preserve">هم </w:t>
      </w:r>
      <w:r w:rsidRPr="08574A07">
        <w:rPr>
          <w:rFonts w:hint="cs"/>
          <w:rtl/>
          <w:lang w:bidi="fa-IR"/>
        </w:rPr>
        <w:t>از او تبعیت کرده‌اند</w:t>
      </w:r>
      <w:r w:rsidR="088A7003">
        <w:rPr>
          <w:rFonts w:hint="cs"/>
          <w:rtl/>
          <w:lang w:bidi="fa-IR"/>
        </w:rPr>
        <w:t>،</w:t>
      </w:r>
      <w:r w:rsidRPr="08574A07">
        <w:rPr>
          <w:rFonts w:hint="cs"/>
          <w:rtl/>
          <w:lang w:bidi="fa-IR"/>
        </w:rPr>
        <w:t xml:space="preserve"> </w:t>
      </w:r>
      <w:r w:rsidR="0830027C">
        <w:rPr>
          <w:rFonts w:hint="cs"/>
          <w:rtl/>
          <w:lang w:bidi="fa-IR"/>
        </w:rPr>
        <w:t xml:space="preserve">علاوه بر آنها </w:t>
      </w:r>
      <w:r w:rsidRPr="08574A07">
        <w:rPr>
          <w:rFonts w:hint="cs"/>
          <w:rtl/>
          <w:lang w:bidi="fa-IR"/>
        </w:rPr>
        <w:t xml:space="preserve">دکتر محمد اعظمی </w:t>
      </w:r>
      <w:r w:rsidR="0830027C">
        <w:rPr>
          <w:rFonts w:hint="cs"/>
          <w:rtl/>
          <w:lang w:bidi="fa-IR"/>
        </w:rPr>
        <w:t xml:space="preserve">هم </w:t>
      </w:r>
      <w:r w:rsidRPr="08574A07">
        <w:rPr>
          <w:rFonts w:hint="cs"/>
          <w:rtl/>
          <w:lang w:bidi="fa-IR"/>
        </w:rPr>
        <w:t>در کتاب خود (دراسات فی الحدیث النبوی)</w:t>
      </w:r>
      <w:r w:rsidRPr="08574A07">
        <w:rPr>
          <w:rStyle w:val="a7"/>
          <w:rFonts w:cs="B Lotus"/>
          <w:sz w:val="28"/>
          <w:szCs w:val="28"/>
          <w:rtl/>
          <w:lang w:bidi="fa-IR"/>
        </w:rPr>
        <w:footnoteReference w:id="113"/>
      </w:r>
      <w:r w:rsidRPr="08574A07">
        <w:rPr>
          <w:rFonts w:hint="cs"/>
          <w:rtl/>
          <w:lang w:bidi="fa-IR"/>
        </w:rPr>
        <w:t xml:space="preserve"> </w:t>
      </w:r>
      <w:r w:rsidR="0830027C">
        <w:rPr>
          <w:rFonts w:hint="cs"/>
          <w:rtl/>
          <w:lang w:bidi="fa-IR"/>
        </w:rPr>
        <w:t xml:space="preserve">همین نظر را </w:t>
      </w:r>
      <w:r w:rsidRPr="08574A07">
        <w:rPr>
          <w:rFonts w:hint="cs"/>
          <w:rtl/>
          <w:lang w:bidi="fa-IR"/>
        </w:rPr>
        <w:t>نقل</w:t>
      </w:r>
      <w:r w:rsidR="0830027C">
        <w:rPr>
          <w:rFonts w:hint="cs"/>
          <w:rtl/>
          <w:lang w:bidi="fa-IR"/>
        </w:rPr>
        <w:t xml:space="preserve"> و تایید </w:t>
      </w:r>
      <w:r w:rsidRPr="08574A07">
        <w:rPr>
          <w:rFonts w:hint="cs"/>
          <w:rtl/>
          <w:lang w:bidi="fa-IR"/>
        </w:rPr>
        <w:t xml:space="preserve">کرده است. </w:t>
      </w:r>
    </w:p>
    <w:p w:rsidR="0830027C" w:rsidRDefault="002500E5" w:rsidP="08777A9A">
      <w:pPr>
        <w:ind w:firstLine="172"/>
        <w:rPr>
          <w:rFonts w:hint="cs"/>
          <w:rtl/>
          <w:lang w:bidi="fa-IR"/>
        </w:rPr>
      </w:pPr>
      <w:r w:rsidRPr="08574A07">
        <w:rPr>
          <w:rFonts w:hint="cs"/>
          <w:rtl/>
          <w:lang w:bidi="fa-IR"/>
        </w:rPr>
        <w:t xml:space="preserve"> در این مورد قاسم احمد هم از شرق‌شناسان پیروی کرده و می‌گوید</w:t>
      </w:r>
      <w:r w:rsidR="08E041FF">
        <w:rPr>
          <w:rFonts w:hint="cs"/>
          <w:rtl/>
          <w:lang w:bidi="fa-IR"/>
        </w:rPr>
        <w:t>:</w:t>
      </w:r>
      <w:r w:rsidRPr="08574A07">
        <w:rPr>
          <w:rFonts w:hint="cs"/>
          <w:rtl/>
          <w:lang w:bidi="fa-IR"/>
        </w:rPr>
        <w:t xml:space="preserve"> آنچه لازم است که مسلمانان در آن </w:t>
      </w:r>
      <w:r w:rsidR="0830027C">
        <w:rPr>
          <w:rFonts w:hint="cs"/>
          <w:rtl/>
          <w:lang w:bidi="fa-IR"/>
        </w:rPr>
        <w:t>دقت نمایند</w:t>
      </w:r>
      <w:r w:rsidR="08CA7BA3">
        <w:rPr>
          <w:rFonts w:hint="cs"/>
          <w:rtl/>
          <w:lang w:bidi="fa-IR"/>
        </w:rPr>
        <w:t>،</w:t>
      </w:r>
      <w:r w:rsidRPr="08574A07">
        <w:rPr>
          <w:rFonts w:hint="cs"/>
          <w:rtl/>
          <w:lang w:bidi="fa-IR"/>
        </w:rPr>
        <w:t xml:space="preserve"> شباهت بسیاری است که در میان </w:t>
      </w:r>
      <w:r w:rsidR="0830027C">
        <w:rPr>
          <w:rFonts w:hint="cs"/>
          <w:rtl/>
          <w:lang w:bidi="fa-IR"/>
        </w:rPr>
        <w:t xml:space="preserve">این </w:t>
      </w:r>
      <w:r w:rsidRPr="08574A07">
        <w:rPr>
          <w:rFonts w:hint="cs"/>
          <w:rtl/>
          <w:lang w:bidi="fa-IR"/>
        </w:rPr>
        <w:t>نظر و نظر یهودیان قدیم درباره وحی کتبی و شفاهی موجود است. تلمود یهودی</w:t>
      </w:r>
      <w:r w:rsidR="0830027C">
        <w:rPr>
          <w:rFonts w:hint="cs"/>
          <w:rtl/>
          <w:lang w:bidi="fa-IR"/>
        </w:rPr>
        <w:t>ان</w:t>
      </w:r>
      <w:r w:rsidRPr="08574A07">
        <w:rPr>
          <w:rFonts w:hint="cs"/>
          <w:rtl/>
          <w:lang w:bidi="fa-IR"/>
        </w:rPr>
        <w:t xml:space="preserve"> </w:t>
      </w:r>
      <w:r w:rsidR="0830027C">
        <w:rPr>
          <w:rFonts w:hint="cs"/>
          <w:rtl/>
          <w:lang w:bidi="fa-IR"/>
        </w:rPr>
        <w:t xml:space="preserve">هم </w:t>
      </w:r>
      <w:r w:rsidRPr="08574A07">
        <w:rPr>
          <w:rFonts w:hint="cs"/>
          <w:rtl/>
          <w:lang w:bidi="fa-IR"/>
        </w:rPr>
        <w:t xml:space="preserve">حاوی مشناه و جماره می‌باشد </w:t>
      </w:r>
      <w:r w:rsidR="0830027C">
        <w:rPr>
          <w:rFonts w:hint="cs"/>
          <w:rtl/>
          <w:lang w:bidi="fa-IR"/>
        </w:rPr>
        <w:t xml:space="preserve">که </w:t>
      </w:r>
      <w:r w:rsidRPr="08574A07">
        <w:rPr>
          <w:rFonts w:hint="cs"/>
          <w:rtl/>
          <w:lang w:bidi="fa-IR"/>
        </w:rPr>
        <w:t>مشابه حدیث و سنت اسلامی می‌باشد. و آنها عبارتند از مجموعه آموزه‌های شفاهی روحانیان</w:t>
      </w:r>
      <w:r w:rsidR="08CA7BA3">
        <w:rPr>
          <w:rFonts w:hint="cs"/>
          <w:rtl/>
          <w:lang w:bidi="fa-IR"/>
        </w:rPr>
        <w:t>(خ</w:t>
      </w:r>
      <w:r w:rsidR="0830027C">
        <w:rPr>
          <w:rFonts w:hint="cs"/>
          <w:rtl/>
          <w:lang w:bidi="fa-IR"/>
        </w:rPr>
        <w:t>اخام ها)</w:t>
      </w:r>
      <w:r w:rsidRPr="08574A07">
        <w:rPr>
          <w:rFonts w:hint="cs"/>
          <w:rtl/>
          <w:lang w:bidi="fa-IR"/>
        </w:rPr>
        <w:t xml:space="preserve"> و عالمان بزرگ یهودی که در واقع تفسیر و شرح کتاب‌های مقدس در طول زمان می‌باشد که از زبان یهودا</w:t>
      </w:r>
      <w:r w:rsidR="0830027C">
        <w:rPr>
          <w:rFonts w:hint="cs"/>
          <w:rtl/>
          <w:lang w:bidi="fa-IR"/>
        </w:rPr>
        <w:t xml:space="preserve"> </w:t>
      </w:r>
      <w:r w:rsidRPr="08574A07">
        <w:rPr>
          <w:rFonts w:hint="cs"/>
          <w:rtl/>
          <w:lang w:bidi="fa-IR"/>
        </w:rPr>
        <w:t>جولدن دانشمند یهودی</w:t>
      </w:r>
      <w:r w:rsidRPr="08574A07">
        <w:rPr>
          <w:rStyle w:val="a7"/>
          <w:rFonts w:cs="B Lotus"/>
          <w:sz w:val="28"/>
          <w:szCs w:val="28"/>
          <w:rtl/>
          <w:lang w:bidi="fa-IR"/>
        </w:rPr>
        <w:footnoteReference w:id="114"/>
      </w:r>
      <w:r w:rsidRPr="08574A07">
        <w:rPr>
          <w:rFonts w:hint="cs"/>
          <w:rtl/>
          <w:lang w:bidi="fa-IR"/>
        </w:rPr>
        <w:t xml:space="preserve"> </w:t>
      </w:r>
      <w:r w:rsidR="0830027C">
        <w:rPr>
          <w:rFonts w:hint="cs"/>
          <w:rtl/>
          <w:lang w:bidi="fa-IR"/>
        </w:rPr>
        <w:t>روایت</w:t>
      </w:r>
      <w:r w:rsidRPr="08574A07">
        <w:rPr>
          <w:rFonts w:hint="cs"/>
          <w:rtl/>
          <w:lang w:bidi="fa-IR"/>
        </w:rPr>
        <w:t xml:space="preserve"> شده </w:t>
      </w:r>
      <w:r w:rsidR="0830027C">
        <w:rPr>
          <w:rFonts w:hint="cs"/>
          <w:rtl/>
          <w:lang w:bidi="fa-IR"/>
        </w:rPr>
        <w:t>ا</w:t>
      </w:r>
      <w:r w:rsidRPr="08574A07">
        <w:rPr>
          <w:rFonts w:hint="cs"/>
          <w:rtl/>
          <w:lang w:bidi="fa-IR"/>
        </w:rPr>
        <w:t xml:space="preserve">ست. </w:t>
      </w:r>
    </w:p>
    <w:p w:rsidR="002500E5" w:rsidRPr="08574A07" w:rsidRDefault="0830027C" w:rsidP="08777A9A">
      <w:pPr>
        <w:ind w:firstLine="172"/>
        <w:rPr>
          <w:rFonts w:hint="cs"/>
          <w:rtl/>
          <w:lang w:bidi="fa-IR"/>
        </w:rPr>
      </w:pPr>
      <w:r>
        <w:rPr>
          <w:rFonts w:hint="cs"/>
          <w:rtl/>
          <w:lang w:bidi="fa-IR"/>
        </w:rPr>
        <w:t xml:space="preserve"> </w:t>
      </w:r>
      <w:r w:rsidR="002500E5" w:rsidRPr="08574A07">
        <w:rPr>
          <w:rFonts w:hint="cs"/>
          <w:rtl/>
          <w:lang w:bidi="fa-IR"/>
        </w:rPr>
        <w:t xml:space="preserve">شرق‌شناس </w:t>
      </w:r>
      <w:r>
        <w:rPr>
          <w:rFonts w:hint="cs"/>
          <w:rtl/>
          <w:lang w:bidi="fa-IR"/>
        </w:rPr>
        <w:t xml:space="preserve">دیگر </w:t>
      </w:r>
      <w:r w:rsidR="002500E5" w:rsidRPr="08574A07">
        <w:rPr>
          <w:rFonts w:hint="cs"/>
          <w:rtl/>
          <w:lang w:bidi="fa-IR"/>
        </w:rPr>
        <w:t>فرید غیوم در کتاب (الحدیث فی الاسلام) می‌گوید</w:t>
      </w:r>
      <w:r w:rsidR="08E041FF">
        <w:rPr>
          <w:rFonts w:hint="cs"/>
          <w:rtl/>
          <w:lang w:bidi="fa-IR"/>
        </w:rPr>
        <w:t>:</w:t>
      </w:r>
      <w:r w:rsidR="002500E5" w:rsidRPr="08574A07">
        <w:rPr>
          <w:rFonts w:hint="cs"/>
          <w:rtl/>
          <w:lang w:bidi="fa-IR"/>
        </w:rPr>
        <w:t xml:space="preserve"> واژه حدیث از کلمه عبری یهودیان «هداش» </w:t>
      </w:r>
      <w:r w:rsidR="08CA7BA3" w:rsidRPr="08574A07">
        <w:rPr>
          <w:rFonts w:hint="cs"/>
          <w:rtl/>
          <w:lang w:bidi="fa-IR"/>
        </w:rPr>
        <w:t xml:space="preserve">گرفته شده </w:t>
      </w:r>
      <w:r w:rsidR="002500E5" w:rsidRPr="08574A07">
        <w:rPr>
          <w:rFonts w:hint="cs"/>
          <w:rtl/>
          <w:lang w:bidi="fa-IR"/>
        </w:rPr>
        <w:t xml:space="preserve">است که به معنی جدید و یا به معنی اخبار </w:t>
      </w:r>
      <w:r>
        <w:rPr>
          <w:rFonts w:hint="cs"/>
          <w:rtl/>
          <w:lang w:bidi="fa-IR"/>
        </w:rPr>
        <w:t xml:space="preserve">و </w:t>
      </w:r>
      <w:r w:rsidR="002500E5" w:rsidRPr="08574A07">
        <w:rPr>
          <w:rFonts w:hint="cs"/>
          <w:rtl/>
          <w:lang w:bidi="fa-IR"/>
        </w:rPr>
        <w:t>داستان</w:t>
      </w:r>
      <w:r w:rsidR="002500E5" w:rsidRPr="08574A07">
        <w:rPr>
          <w:rStyle w:val="a7"/>
          <w:rFonts w:cs="B Lotus"/>
          <w:sz w:val="28"/>
          <w:szCs w:val="28"/>
          <w:rtl/>
          <w:lang w:bidi="fa-IR"/>
        </w:rPr>
        <w:footnoteReference w:id="115"/>
      </w:r>
      <w:r w:rsidR="002500E5" w:rsidRPr="08574A07">
        <w:rPr>
          <w:rFonts w:hint="cs"/>
          <w:rtl/>
          <w:lang w:bidi="fa-IR"/>
        </w:rPr>
        <w:t xml:space="preserve"> می‌باشد. </w:t>
      </w:r>
      <w:r w:rsidR="086F43BA">
        <w:rPr>
          <w:rFonts w:hint="cs"/>
          <w:rtl/>
          <w:lang w:bidi="fa-IR"/>
        </w:rPr>
        <w:t xml:space="preserve">البته </w:t>
      </w:r>
      <w:r w:rsidR="002500E5" w:rsidRPr="08574A07">
        <w:rPr>
          <w:rFonts w:hint="cs"/>
          <w:rtl/>
          <w:lang w:bidi="fa-IR"/>
        </w:rPr>
        <w:t xml:space="preserve">هدف از ایراد این شبهه هم نفی عربی بودن دو واژه حدیث و سنت است. </w:t>
      </w:r>
    </w:p>
    <w:p w:rsidR="002500E5" w:rsidRPr="08574A07" w:rsidRDefault="002500E5" w:rsidP="08777A9A">
      <w:pPr>
        <w:ind w:firstLine="172"/>
        <w:rPr>
          <w:rFonts w:hint="cs"/>
          <w:rtl/>
          <w:lang w:bidi="fa-IR"/>
        </w:rPr>
      </w:pPr>
      <w:r w:rsidRPr="08574A07">
        <w:rPr>
          <w:rFonts w:hint="cs"/>
          <w:rtl/>
          <w:lang w:bidi="fa-IR"/>
        </w:rPr>
        <w:t xml:space="preserve"> استاد بزرگوار شیخ محمود شلتوت در کتاب خود </w:t>
      </w:r>
      <w:r w:rsidR="08CA7BA3">
        <w:rPr>
          <w:rFonts w:cs="2  Badr" w:hint="cs"/>
          <w:rtl/>
          <w:lang w:bidi="fa-IR"/>
        </w:rPr>
        <w:t>(الاسلام عقیدة و شریعة</w:t>
      </w:r>
      <w:r w:rsidRPr="08CA7BA3">
        <w:rPr>
          <w:rFonts w:cs="2  Badr" w:hint="cs"/>
          <w:rtl/>
          <w:lang w:bidi="fa-IR"/>
        </w:rPr>
        <w:t>)</w:t>
      </w:r>
      <w:r w:rsidRPr="08574A07">
        <w:rPr>
          <w:rFonts w:hint="cs"/>
          <w:rtl/>
          <w:lang w:bidi="fa-IR"/>
        </w:rPr>
        <w:t xml:space="preserve"> این شبهه پوچ و اینکه واژه سنت برگرفته از </w:t>
      </w:r>
      <w:r w:rsidR="086F43BA">
        <w:rPr>
          <w:rFonts w:hint="cs"/>
          <w:rtl/>
          <w:lang w:bidi="fa-IR"/>
        </w:rPr>
        <w:t xml:space="preserve">زبان </w:t>
      </w:r>
      <w:r w:rsidRPr="08574A07">
        <w:rPr>
          <w:rFonts w:hint="cs"/>
          <w:rtl/>
          <w:lang w:bidi="fa-IR"/>
        </w:rPr>
        <w:t>عبری باشد را نفی کرده است.</w:t>
      </w:r>
      <w:r w:rsidRPr="08574A07">
        <w:rPr>
          <w:rStyle w:val="a7"/>
          <w:rFonts w:cs="B Lotus"/>
          <w:sz w:val="28"/>
          <w:szCs w:val="28"/>
          <w:rtl/>
          <w:lang w:bidi="fa-IR"/>
        </w:rPr>
        <w:footnoteReference w:id="116"/>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همچنانکه دکتر محمد اعظمی در کتاب خود (دراسات فی الحدیث النبوی) گفته </w:t>
      </w:r>
      <w:r w:rsidR="08916182">
        <w:rPr>
          <w:rFonts w:hint="cs"/>
          <w:rtl/>
          <w:lang w:bidi="fa-IR"/>
        </w:rPr>
        <w:t>بی اساس</w:t>
      </w:r>
      <w:r w:rsidRPr="08574A07">
        <w:rPr>
          <w:rFonts w:hint="cs"/>
          <w:rtl/>
          <w:lang w:bidi="fa-IR"/>
        </w:rPr>
        <w:t xml:space="preserve"> </w:t>
      </w:r>
      <w:r w:rsidR="085F5341">
        <w:rPr>
          <w:rFonts w:hint="cs"/>
          <w:rtl/>
          <w:lang w:bidi="fa-IR"/>
        </w:rPr>
        <w:t>گلدزيهر</w:t>
      </w:r>
      <w:r w:rsidR="08CA7BA3">
        <w:rPr>
          <w:rFonts w:hint="cs"/>
          <w:rtl/>
          <w:lang w:bidi="fa-IR"/>
        </w:rPr>
        <w:t xml:space="preserve"> </w:t>
      </w:r>
      <w:r w:rsidRPr="08574A07">
        <w:rPr>
          <w:rFonts w:hint="cs"/>
          <w:rtl/>
          <w:lang w:bidi="fa-IR"/>
        </w:rPr>
        <w:t>را رد کرده است؛ که کلمه سنت در اصل یک اصطلاح جاهلی بوده که اسلام آن را پذیرفته و اقتباس نموده است.</w:t>
      </w:r>
      <w:r w:rsidRPr="08574A07">
        <w:rPr>
          <w:rStyle w:val="a7"/>
          <w:rFonts w:cs="B Lotus"/>
          <w:sz w:val="28"/>
          <w:szCs w:val="28"/>
          <w:rtl/>
          <w:lang w:bidi="fa-IR"/>
        </w:rPr>
        <w:footnoteReference w:id="117"/>
      </w:r>
      <w:r w:rsidRPr="08574A07">
        <w:rPr>
          <w:rFonts w:hint="cs"/>
          <w:rtl/>
          <w:lang w:bidi="fa-IR"/>
        </w:rPr>
        <w:t xml:space="preserve"> </w:t>
      </w:r>
    </w:p>
    <w:p w:rsidR="002500E5" w:rsidRPr="08574A07" w:rsidRDefault="08916182" w:rsidP="08777A9A">
      <w:pPr>
        <w:ind w:firstLine="172"/>
        <w:rPr>
          <w:rFonts w:hint="cs"/>
          <w:rtl/>
          <w:lang w:bidi="fa-IR"/>
        </w:rPr>
      </w:pPr>
      <w:r>
        <w:rPr>
          <w:rFonts w:hint="cs"/>
          <w:rtl/>
          <w:lang w:bidi="fa-IR"/>
        </w:rPr>
        <w:t>هم</w:t>
      </w:r>
      <w:r w:rsidR="002500E5" w:rsidRPr="08574A07">
        <w:rPr>
          <w:rFonts w:hint="cs"/>
          <w:rtl/>
          <w:lang w:bidi="fa-IR"/>
        </w:rPr>
        <w:t>ین شبهه را دکتر ر</w:t>
      </w:r>
      <w:r>
        <w:rPr>
          <w:rFonts w:hint="cs"/>
          <w:rtl/>
          <w:lang w:bidi="fa-IR"/>
        </w:rPr>
        <w:t>ئ</w:t>
      </w:r>
      <w:r w:rsidR="002500E5" w:rsidRPr="08574A07">
        <w:rPr>
          <w:rFonts w:hint="cs"/>
          <w:rtl/>
          <w:lang w:bidi="fa-IR"/>
        </w:rPr>
        <w:t>وف ش</w:t>
      </w:r>
      <w:r w:rsidR="08330A45">
        <w:rPr>
          <w:rFonts w:hint="cs"/>
          <w:rtl/>
          <w:lang w:bidi="fa-IR"/>
        </w:rPr>
        <w:t>ل</w:t>
      </w:r>
      <w:r w:rsidR="002500E5" w:rsidRPr="08574A07">
        <w:rPr>
          <w:rFonts w:hint="cs"/>
          <w:rtl/>
          <w:lang w:bidi="fa-IR"/>
        </w:rPr>
        <w:t xml:space="preserve">بی هم در کتاب خود </w:t>
      </w:r>
      <w:r w:rsidR="08CA7BA3">
        <w:rPr>
          <w:rFonts w:cs="2  Badr" w:hint="cs"/>
          <w:rtl/>
          <w:lang w:bidi="fa-IR"/>
        </w:rPr>
        <w:t>(السنة النبویة</w:t>
      </w:r>
      <w:r w:rsidR="002500E5" w:rsidRPr="08CA7BA3">
        <w:rPr>
          <w:rFonts w:cs="2  Badr" w:hint="cs"/>
          <w:rtl/>
          <w:lang w:bidi="fa-IR"/>
        </w:rPr>
        <w:t xml:space="preserve"> بین اثبات الفاهمین و رفض الجاهلین) </w:t>
      </w:r>
      <w:r w:rsidR="002500E5" w:rsidRPr="08574A07">
        <w:rPr>
          <w:rFonts w:hint="cs"/>
          <w:rtl/>
          <w:lang w:bidi="fa-IR"/>
        </w:rPr>
        <w:t>آورده و رد نموده است، او می‌گوید</w:t>
      </w:r>
      <w:r w:rsidR="08E041FF">
        <w:rPr>
          <w:rFonts w:hint="cs"/>
          <w:rtl/>
          <w:lang w:bidi="fa-IR"/>
        </w:rPr>
        <w:t>:</w:t>
      </w:r>
      <w:r w:rsidR="002500E5" w:rsidRPr="08574A07">
        <w:rPr>
          <w:rFonts w:hint="cs"/>
          <w:rtl/>
          <w:lang w:bidi="fa-IR"/>
        </w:rPr>
        <w:t xml:space="preserve"> با توجه به طبیعت حیات، خیر</w:t>
      </w:r>
      <w:r w:rsidR="08CA7BA3">
        <w:rPr>
          <w:rFonts w:hint="cs"/>
          <w:rtl/>
          <w:lang w:bidi="fa-IR"/>
        </w:rPr>
        <w:t>،</w:t>
      </w:r>
      <w:r w:rsidR="002500E5" w:rsidRPr="08574A07">
        <w:rPr>
          <w:rFonts w:hint="cs"/>
          <w:rtl/>
          <w:lang w:bidi="fa-IR"/>
        </w:rPr>
        <w:t xml:space="preserve"> هیچ گاه از شر </w:t>
      </w:r>
      <w:r w:rsidRPr="08574A07">
        <w:rPr>
          <w:rFonts w:hint="cs"/>
          <w:rtl/>
          <w:lang w:bidi="fa-IR"/>
        </w:rPr>
        <w:t>و عدالت</w:t>
      </w:r>
      <w:r w:rsidR="08CA7BA3">
        <w:rPr>
          <w:rFonts w:hint="cs"/>
          <w:rtl/>
          <w:lang w:bidi="fa-IR"/>
        </w:rPr>
        <w:t>،</w:t>
      </w:r>
      <w:r w:rsidRPr="08574A07">
        <w:rPr>
          <w:rFonts w:hint="cs"/>
          <w:rtl/>
          <w:lang w:bidi="fa-IR"/>
        </w:rPr>
        <w:t xml:space="preserve"> از ظلم </w:t>
      </w:r>
      <w:r w:rsidR="002500E5" w:rsidRPr="08574A07">
        <w:rPr>
          <w:rFonts w:hint="cs"/>
          <w:rtl/>
          <w:lang w:bidi="fa-IR"/>
        </w:rPr>
        <w:t>در امان نیست</w:t>
      </w:r>
      <w:r>
        <w:rPr>
          <w:rFonts w:hint="cs"/>
          <w:rtl/>
          <w:lang w:bidi="fa-IR"/>
        </w:rPr>
        <w:t>.</w:t>
      </w:r>
      <w:r w:rsidR="002500E5" w:rsidRPr="08574A07">
        <w:rPr>
          <w:rFonts w:hint="cs"/>
          <w:rtl/>
          <w:lang w:bidi="fa-IR"/>
        </w:rPr>
        <w:t xml:space="preserve"> و شیطان نیروهای خود را گسیل داشته تا بر ضد اسلام و منابعش جعل و بهتان درست کنند</w:t>
      </w:r>
      <w:r>
        <w:rPr>
          <w:rFonts w:hint="cs"/>
          <w:rtl/>
          <w:lang w:bidi="fa-IR"/>
        </w:rPr>
        <w:t>.</w:t>
      </w:r>
      <w:r w:rsidR="002500E5" w:rsidRPr="08574A07">
        <w:rPr>
          <w:rFonts w:hint="cs"/>
          <w:rtl/>
          <w:lang w:bidi="fa-IR"/>
        </w:rPr>
        <w:t xml:space="preserve"> </w:t>
      </w:r>
      <w:r>
        <w:rPr>
          <w:rFonts w:hint="cs"/>
          <w:rtl/>
          <w:lang w:bidi="fa-IR"/>
        </w:rPr>
        <w:t>هم</w:t>
      </w:r>
      <w:r w:rsidR="002500E5" w:rsidRPr="08574A07">
        <w:rPr>
          <w:rFonts w:hint="cs"/>
          <w:rtl/>
          <w:lang w:bidi="fa-IR"/>
        </w:rPr>
        <w:t xml:space="preserve">چنانکه بعضی از </w:t>
      </w:r>
      <w:r>
        <w:rPr>
          <w:rFonts w:hint="cs"/>
          <w:rtl/>
          <w:lang w:bidi="fa-IR"/>
        </w:rPr>
        <w:t>محققان</w:t>
      </w:r>
      <w:r w:rsidR="002500E5" w:rsidRPr="08574A07">
        <w:rPr>
          <w:rFonts w:hint="cs"/>
          <w:rtl/>
          <w:lang w:bidi="fa-IR"/>
        </w:rPr>
        <w:t xml:space="preserve"> گ</w:t>
      </w:r>
      <w:r>
        <w:rPr>
          <w:rFonts w:hint="cs"/>
          <w:rtl/>
          <w:lang w:bidi="fa-IR"/>
        </w:rPr>
        <w:t>مان کرد</w:t>
      </w:r>
      <w:r w:rsidR="002500E5" w:rsidRPr="08574A07">
        <w:rPr>
          <w:rFonts w:hint="cs"/>
          <w:rtl/>
          <w:lang w:bidi="fa-IR"/>
        </w:rPr>
        <w:t xml:space="preserve">ه‌اند </w:t>
      </w:r>
      <w:r>
        <w:rPr>
          <w:rFonts w:hint="cs"/>
          <w:rtl/>
          <w:lang w:bidi="fa-IR"/>
        </w:rPr>
        <w:t xml:space="preserve">که </w:t>
      </w:r>
      <w:r w:rsidR="002500E5" w:rsidRPr="08574A07">
        <w:rPr>
          <w:rFonts w:hint="cs"/>
          <w:rtl/>
          <w:lang w:bidi="fa-IR"/>
        </w:rPr>
        <w:t>مسلمانان واژه سنت را از واژه عبری (مشنات) که در اصطلاح یهودیان به مجموعه روایت‌های اسرائیلی اطلاق می‌شود گرفته‌اند که در نظر آنان م</w:t>
      </w:r>
      <w:r>
        <w:rPr>
          <w:rFonts w:hint="cs"/>
          <w:rtl/>
          <w:lang w:bidi="fa-IR"/>
        </w:rPr>
        <w:t>نب</w:t>
      </w:r>
      <w:r w:rsidR="002500E5" w:rsidRPr="08574A07">
        <w:rPr>
          <w:rFonts w:hint="cs"/>
          <w:rtl/>
          <w:lang w:bidi="fa-IR"/>
        </w:rPr>
        <w:t>ع</w:t>
      </w:r>
      <w:r>
        <w:rPr>
          <w:rFonts w:hint="cs"/>
          <w:rtl/>
          <w:lang w:bidi="fa-IR"/>
        </w:rPr>
        <w:t>ی</w:t>
      </w:r>
      <w:r w:rsidR="002500E5" w:rsidRPr="08574A07">
        <w:rPr>
          <w:rFonts w:hint="cs"/>
          <w:rtl/>
          <w:lang w:bidi="fa-IR"/>
        </w:rPr>
        <w:t xml:space="preserve"> اساسی </w:t>
      </w:r>
      <w:r w:rsidRPr="08574A07">
        <w:rPr>
          <w:rFonts w:hint="cs"/>
          <w:rtl/>
          <w:lang w:bidi="fa-IR"/>
        </w:rPr>
        <w:t xml:space="preserve">برای آگاهی از احکام تورات </w:t>
      </w:r>
      <w:r w:rsidR="002500E5" w:rsidRPr="08574A07">
        <w:rPr>
          <w:rFonts w:hint="cs"/>
          <w:rtl/>
          <w:lang w:bidi="fa-IR"/>
        </w:rPr>
        <w:t>هستند</w:t>
      </w:r>
      <w:r>
        <w:rPr>
          <w:rFonts w:hint="cs"/>
          <w:rtl/>
          <w:lang w:bidi="fa-IR"/>
        </w:rPr>
        <w:t>.</w:t>
      </w:r>
      <w:r w:rsidR="002500E5" w:rsidRPr="08574A07">
        <w:rPr>
          <w:rFonts w:hint="cs"/>
          <w:rtl/>
          <w:lang w:bidi="fa-IR"/>
        </w:rPr>
        <w:t xml:space="preserve"> همچنانکه </w:t>
      </w:r>
      <w:r>
        <w:rPr>
          <w:rFonts w:hint="cs"/>
          <w:rtl/>
          <w:lang w:bidi="fa-IR"/>
        </w:rPr>
        <w:t xml:space="preserve">نوعی </w:t>
      </w:r>
      <w:r w:rsidR="002500E5" w:rsidRPr="08574A07">
        <w:rPr>
          <w:rFonts w:hint="cs"/>
          <w:rtl/>
          <w:lang w:bidi="fa-IR"/>
        </w:rPr>
        <w:t>شرح و تفسیر تورات هم</w:t>
      </w:r>
      <w:r w:rsidR="08CA7BA3">
        <w:rPr>
          <w:rFonts w:hint="cs"/>
          <w:rtl/>
          <w:lang w:bidi="fa-IR"/>
        </w:rPr>
        <w:t xml:space="preserve"> بشمار می‏</w:t>
      </w:r>
      <w:r>
        <w:rPr>
          <w:rFonts w:hint="cs"/>
          <w:rtl/>
          <w:lang w:bidi="fa-IR"/>
        </w:rPr>
        <w:t>آیند.</w:t>
      </w:r>
      <w:r w:rsidR="002500E5" w:rsidRPr="08574A07">
        <w:rPr>
          <w:rFonts w:hint="cs"/>
          <w:rtl/>
          <w:lang w:bidi="fa-IR"/>
        </w:rPr>
        <w:t xml:space="preserve"> </w:t>
      </w:r>
      <w:r w:rsidR="08CA7BA3">
        <w:rPr>
          <w:rFonts w:hint="cs"/>
          <w:rtl/>
          <w:lang w:bidi="fa-IR"/>
        </w:rPr>
        <w:t>می‏</w:t>
      </w:r>
      <w:r w:rsidR="08152C37">
        <w:rPr>
          <w:rFonts w:hint="cs"/>
          <w:rtl/>
          <w:lang w:bidi="fa-IR"/>
        </w:rPr>
        <w:t xml:space="preserve">گویند </w:t>
      </w:r>
      <w:r w:rsidR="002500E5" w:rsidRPr="08574A07">
        <w:rPr>
          <w:rFonts w:hint="cs"/>
          <w:rtl/>
          <w:lang w:bidi="fa-IR"/>
        </w:rPr>
        <w:t xml:space="preserve">سپس مسلمانان آنان را به واژه (سنت) تعریب کرده‌اند، و یهودیان ادعا می‌کنند که مسلمانان </w:t>
      </w:r>
      <w:r w:rsidR="002500E5" w:rsidRPr="08574A07">
        <w:rPr>
          <w:rFonts w:cs="Times New Roman" w:hint="cs"/>
          <w:rtl/>
          <w:lang w:bidi="fa-IR"/>
        </w:rPr>
        <w:t>–</w:t>
      </w:r>
      <w:r w:rsidR="002500E5" w:rsidRPr="08574A07">
        <w:rPr>
          <w:rFonts w:hint="cs"/>
          <w:rtl/>
          <w:lang w:bidi="fa-IR"/>
        </w:rPr>
        <w:t xml:space="preserve"> بعد از تعریب </w:t>
      </w:r>
      <w:r w:rsidR="002500E5" w:rsidRPr="08574A07">
        <w:rPr>
          <w:rFonts w:cs="Times New Roman" w:hint="cs"/>
          <w:rtl/>
          <w:lang w:bidi="fa-IR"/>
        </w:rPr>
        <w:t>–</w:t>
      </w:r>
      <w:r w:rsidR="002500E5" w:rsidRPr="08574A07">
        <w:rPr>
          <w:rFonts w:hint="cs"/>
          <w:rtl/>
          <w:lang w:bidi="fa-IR"/>
        </w:rPr>
        <w:t xml:space="preserve"> آن را </w:t>
      </w:r>
      <w:r w:rsidR="08152C37">
        <w:rPr>
          <w:rFonts w:hint="cs"/>
          <w:rtl/>
          <w:lang w:bidi="fa-IR"/>
        </w:rPr>
        <w:t xml:space="preserve">نامی برای </w:t>
      </w:r>
      <w:r w:rsidR="002500E5" w:rsidRPr="08574A07">
        <w:rPr>
          <w:rFonts w:hint="cs"/>
          <w:rtl/>
          <w:lang w:bidi="fa-IR"/>
        </w:rPr>
        <w:t>مجموعه‌ای از روایت</w:t>
      </w:r>
      <w:r w:rsidR="08152C37">
        <w:rPr>
          <w:rFonts w:hint="cs"/>
          <w:rtl/>
          <w:lang w:bidi="fa-IR"/>
        </w:rPr>
        <w:t>های</w:t>
      </w:r>
      <w:r w:rsidR="002500E5" w:rsidRPr="08574A07">
        <w:rPr>
          <w:rFonts w:hint="cs"/>
          <w:rtl/>
          <w:lang w:bidi="fa-IR"/>
        </w:rPr>
        <w:t xml:space="preserve"> پیامبر</w:t>
      </w:r>
      <w:r w:rsidR="002500E5" w:rsidRPr="08574A07">
        <w:rPr>
          <w:rFonts w:hint="cs"/>
          <w:lang w:bidi="fa-IR"/>
        </w:rPr>
        <w:sym w:font="AGA Arabesque" w:char="F072"/>
      </w:r>
      <w:r w:rsidR="002500E5" w:rsidRPr="08574A07">
        <w:rPr>
          <w:rFonts w:hint="cs"/>
          <w:rtl/>
          <w:lang w:bidi="fa-IR"/>
        </w:rPr>
        <w:t xml:space="preserve"> قرار داده‌اند در</w:t>
      </w:r>
      <w:r w:rsidR="08152C37">
        <w:rPr>
          <w:rFonts w:hint="cs"/>
          <w:rtl/>
          <w:lang w:bidi="fa-IR"/>
        </w:rPr>
        <w:t xml:space="preserve">ست مانند </w:t>
      </w:r>
      <w:r w:rsidR="002500E5" w:rsidRPr="08574A07">
        <w:rPr>
          <w:rFonts w:hint="cs"/>
          <w:rtl/>
          <w:lang w:bidi="fa-IR"/>
        </w:rPr>
        <w:t>واژه «مشنات» که نام مجموعه روایات اسرائیلی</w:t>
      </w:r>
      <w:r w:rsidR="08A7069A">
        <w:rPr>
          <w:rFonts w:hint="cs"/>
          <w:rtl/>
          <w:lang w:bidi="fa-IR"/>
        </w:rPr>
        <w:t>ات</w:t>
      </w:r>
      <w:r w:rsidR="002500E5" w:rsidRPr="08574A07">
        <w:rPr>
          <w:rFonts w:hint="cs"/>
          <w:rtl/>
          <w:lang w:bidi="fa-IR"/>
        </w:rPr>
        <w:t xml:space="preserve"> است. </w:t>
      </w:r>
    </w:p>
    <w:p w:rsidR="002500E5" w:rsidRPr="08574A07" w:rsidRDefault="08C419B3" w:rsidP="08777A9A">
      <w:pPr>
        <w:ind w:firstLine="172"/>
        <w:rPr>
          <w:rFonts w:hint="cs"/>
          <w:rtl/>
          <w:lang w:bidi="fa-IR"/>
        </w:rPr>
      </w:pPr>
      <w:r>
        <w:rPr>
          <w:rFonts w:hint="cs"/>
          <w:rtl/>
          <w:lang w:bidi="fa-IR"/>
        </w:rPr>
        <w:t xml:space="preserve">در </w:t>
      </w:r>
      <w:r w:rsidR="002500E5" w:rsidRPr="08574A07">
        <w:rPr>
          <w:rFonts w:hint="cs"/>
          <w:rtl/>
          <w:lang w:bidi="fa-IR"/>
        </w:rPr>
        <w:t xml:space="preserve">جواب </w:t>
      </w:r>
      <w:r>
        <w:rPr>
          <w:rFonts w:hint="cs"/>
          <w:rtl/>
          <w:lang w:bidi="fa-IR"/>
        </w:rPr>
        <w:t>باید گفت</w:t>
      </w:r>
      <w:r w:rsidR="002500E5" w:rsidRPr="08574A07">
        <w:rPr>
          <w:rFonts w:hint="cs"/>
          <w:rtl/>
          <w:lang w:bidi="fa-IR"/>
        </w:rPr>
        <w:t>: استاد بزرگوار دکتر ر</w:t>
      </w:r>
      <w:r>
        <w:rPr>
          <w:rFonts w:hint="cs"/>
          <w:rtl/>
          <w:lang w:bidi="fa-IR"/>
        </w:rPr>
        <w:t>ئ</w:t>
      </w:r>
      <w:r w:rsidR="002500E5" w:rsidRPr="08574A07">
        <w:rPr>
          <w:rFonts w:hint="cs"/>
          <w:rtl/>
          <w:lang w:bidi="fa-IR"/>
        </w:rPr>
        <w:t>وف شل</w:t>
      </w:r>
      <w:r w:rsidR="08B660B0">
        <w:rPr>
          <w:rFonts w:hint="cs"/>
          <w:rtl/>
          <w:lang w:bidi="fa-IR"/>
        </w:rPr>
        <w:t>ب</w:t>
      </w:r>
      <w:r w:rsidR="002500E5" w:rsidRPr="08574A07">
        <w:rPr>
          <w:rFonts w:hint="cs"/>
          <w:rtl/>
          <w:lang w:bidi="fa-IR"/>
        </w:rPr>
        <w:t>ی ا</w:t>
      </w:r>
      <w:r>
        <w:rPr>
          <w:rFonts w:hint="cs"/>
          <w:rtl/>
          <w:lang w:bidi="fa-IR"/>
        </w:rPr>
        <w:t>عتراض</w:t>
      </w:r>
      <w:r w:rsidR="002500E5" w:rsidRPr="08574A07">
        <w:rPr>
          <w:rFonts w:hint="cs"/>
          <w:rtl/>
          <w:lang w:bidi="fa-IR"/>
        </w:rPr>
        <w:t xml:space="preserve"> یهود و پیروانشان را به دو واژه «سنت» و «حدیث» در دو نکته خلاصه کرده‌اند و می‌گویند</w:t>
      </w:r>
      <w:r w:rsidR="08E041FF">
        <w:rPr>
          <w:rFonts w:hint="cs"/>
          <w:rtl/>
          <w:lang w:bidi="fa-IR"/>
        </w:rPr>
        <w:t>:</w:t>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1- مسلمانان آن</w:t>
      </w:r>
      <w:r w:rsidR="08CA7BA3">
        <w:rPr>
          <w:rFonts w:hint="cs"/>
          <w:rtl/>
          <w:lang w:bidi="fa-IR"/>
        </w:rPr>
        <w:t xml:space="preserve"> </w:t>
      </w:r>
      <w:r w:rsidR="08C419B3">
        <w:rPr>
          <w:rFonts w:hint="cs"/>
          <w:rtl/>
          <w:lang w:bidi="fa-IR"/>
        </w:rPr>
        <w:t xml:space="preserve">دو </w:t>
      </w:r>
      <w:r w:rsidRPr="08574A07">
        <w:rPr>
          <w:rFonts w:hint="cs"/>
          <w:rtl/>
          <w:lang w:bidi="fa-IR"/>
        </w:rPr>
        <w:t xml:space="preserve">را </w:t>
      </w:r>
      <w:r w:rsidR="08C419B3">
        <w:rPr>
          <w:rFonts w:hint="cs"/>
          <w:rtl/>
          <w:lang w:bidi="fa-IR"/>
        </w:rPr>
        <w:t xml:space="preserve">از دو </w:t>
      </w:r>
      <w:r w:rsidRPr="08574A07">
        <w:rPr>
          <w:rFonts w:hint="cs"/>
          <w:rtl/>
          <w:lang w:bidi="fa-IR"/>
        </w:rPr>
        <w:t xml:space="preserve">واژه «مشنات» و «هداش» </w:t>
      </w:r>
      <w:r w:rsidR="08C419B3">
        <w:rPr>
          <w:rFonts w:hint="cs"/>
          <w:rtl/>
          <w:lang w:bidi="fa-IR"/>
        </w:rPr>
        <w:t xml:space="preserve">که عبری اند </w:t>
      </w:r>
      <w:r w:rsidRPr="08574A07">
        <w:rPr>
          <w:rFonts w:hint="cs"/>
          <w:rtl/>
          <w:lang w:bidi="fa-IR"/>
        </w:rPr>
        <w:t xml:space="preserve">به عربی تبدیل کرده‌اند. </w:t>
      </w:r>
    </w:p>
    <w:p w:rsidR="002500E5" w:rsidRPr="08574A07" w:rsidRDefault="002500E5" w:rsidP="08777A9A">
      <w:pPr>
        <w:ind w:firstLine="172"/>
        <w:rPr>
          <w:rFonts w:hint="cs"/>
          <w:rtl/>
          <w:lang w:bidi="fa-IR"/>
        </w:rPr>
      </w:pPr>
      <w:r w:rsidRPr="08574A07">
        <w:rPr>
          <w:rFonts w:hint="cs"/>
          <w:rtl/>
          <w:lang w:bidi="fa-IR"/>
        </w:rPr>
        <w:t xml:space="preserve">2- مسلمانان آن دو را به مجموعه روایات پیامبر اطلاق کرده‌اند تا در مقابل </w:t>
      </w:r>
      <w:r w:rsidR="08A94617">
        <w:rPr>
          <w:rFonts w:hint="cs"/>
          <w:rtl/>
          <w:lang w:bidi="fa-IR"/>
        </w:rPr>
        <w:t xml:space="preserve">استعمال </w:t>
      </w:r>
      <w:r w:rsidR="08A94617" w:rsidRPr="08574A07">
        <w:rPr>
          <w:rFonts w:hint="cs"/>
          <w:rtl/>
          <w:lang w:bidi="fa-IR"/>
        </w:rPr>
        <w:t>واژه «مشنات»</w:t>
      </w:r>
      <w:r w:rsidR="08A94617">
        <w:rPr>
          <w:rFonts w:hint="cs"/>
          <w:rtl/>
          <w:lang w:bidi="fa-IR"/>
        </w:rPr>
        <w:t xml:space="preserve"> توسط </w:t>
      </w:r>
      <w:r w:rsidRPr="08574A07">
        <w:rPr>
          <w:rFonts w:hint="cs"/>
          <w:rtl/>
          <w:lang w:bidi="fa-IR"/>
        </w:rPr>
        <w:t>یهود</w:t>
      </w:r>
      <w:r w:rsidR="08A94617">
        <w:rPr>
          <w:rFonts w:hint="cs"/>
          <w:rtl/>
          <w:lang w:bidi="fa-IR"/>
        </w:rPr>
        <w:t xml:space="preserve">یان برای </w:t>
      </w:r>
      <w:r w:rsidRPr="08574A07">
        <w:rPr>
          <w:rFonts w:hint="cs"/>
          <w:rtl/>
          <w:lang w:bidi="fa-IR"/>
        </w:rPr>
        <w:t>مجموعه روایات اسرائی</w:t>
      </w:r>
      <w:r w:rsidR="08CA7BA3">
        <w:rPr>
          <w:rFonts w:hint="cs"/>
          <w:rtl/>
          <w:lang w:bidi="fa-IR"/>
        </w:rPr>
        <w:t>لی</w:t>
      </w:r>
      <w:r w:rsidRPr="08574A07">
        <w:rPr>
          <w:rFonts w:hint="cs"/>
          <w:rtl/>
          <w:lang w:bidi="fa-IR"/>
        </w:rPr>
        <w:t xml:space="preserve"> </w:t>
      </w:r>
      <w:r w:rsidR="08A94617">
        <w:rPr>
          <w:rFonts w:hint="cs"/>
          <w:rtl/>
          <w:lang w:bidi="fa-IR"/>
        </w:rPr>
        <w:t xml:space="preserve">که </w:t>
      </w:r>
      <w:r w:rsidRPr="08574A07">
        <w:rPr>
          <w:rFonts w:hint="cs"/>
          <w:rtl/>
          <w:lang w:bidi="fa-IR"/>
        </w:rPr>
        <w:t>تورات را شرح می‌دهد</w:t>
      </w:r>
      <w:r w:rsidR="08CA7BA3">
        <w:rPr>
          <w:rFonts w:hint="cs"/>
          <w:rtl/>
          <w:lang w:bidi="fa-IR"/>
        </w:rPr>
        <w:t>،</w:t>
      </w:r>
      <w:r w:rsidRPr="08574A07">
        <w:rPr>
          <w:rFonts w:hint="cs"/>
          <w:rtl/>
          <w:lang w:bidi="fa-IR"/>
        </w:rPr>
        <w:t xml:space="preserve"> </w:t>
      </w:r>
      <w:r w:rsidR="08A94617">
        <w:rPr>
          <w:rFonts w:hint="cs"/>
          <w:rtl/>
          <w:lang w:bidi="fa-IR"/>
        </w:rPr>
        <w:t xml:space="preserve">قرار </w:t>
      </w:r>
      <w:r w:rsidR="08EA4612">
        <w:rPr>
          <w:rFonts w:hint="cs"/>
          <w:rtl/>
          <w:lang w:bidi="fa-IR"/>
        </w:rPr>
        <w:t>ب</w:t>
      </w:r>
      <w:r w:rsidR="08A94617">
        <w:rPr>
          <w:rFonts w:hint="cs"/>
          <w:rtl/>
          <w:lang w:bidi="fa-IR"/>
        </w:rPr>
        <w:t>گیرد.</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در رد نکته اول </w:t>
      </w:r>
      <w:r w:rsidR="08CA7BA3">
        <w:rPr>
          <w:rFonts w:hint="cs"/>
          <w:rtl/>
          <w:lang w:bidi="fa-IR"/>
        </w:rPr>
        <w:t>می‏</w:t>
      </w:r>
      <w:r w:rsidR="08EA4612">
        <w:rPr>
          <w:rFonts w:hint="cs"/>
          <w:rtl/>
          <w:lang w:bidi="fa-IR"/>
        </w:rPr>
        <w:t>گوئیم</w:t>
      </w:r>
      <w:r w:rsidR="08E041FF">
        <w:rPr>
          <w:rFonts w:hint="cs"/>
          <w:rtl/>
          <w:lang w:bidi="fa-IR"/>
        </w:rPr>
        <w:t>:</w:t>
      </w:r>
      <w:r w:rsidRPr="08574A07">
        <w:rPr>
          <w:rFonts w:hint="cs"/>
          <w:rtl/>
          <w:lang w:bidi="fa-IR"/>
        </w:rPr>
        <w:t xml:space="preserve"> </w:t>
      </w:r>
      <w:r w:rsidR="08EA4612">
        <w:rPr>
          <w:rFonts w:hint="cs"/>
          <w:rtl/>
          <w:lang w:bidi="fa-IR"/>
        </w:rPr>
        <w:t xml:space="preserve">در حقیقت </w:t>
      </w:r>
      <w:r w:rsidRPr="08574A07">
        <w:rPr>
          <w:rFonts w:hint="cs"/>
          <w:rtl/>
          <w:lang w:bidi="fa-IR"/>
        </w:rPr>
        <w:t xml:space="preserve">عقل </w:t>
      </w:r>
      <w:r w:rsidR="08EA4612">
        <w:rPr>
          <w:rFonts w:hint="cs"/>
          <w:rtl/>
          <w:lang w:bidi="fa-IR"/>
        </w:rPr>
        <w:t xml:space="preserve">هیچ </w:t>
      </w:r>
      <w:r w:rsidRPr="08574A07">
        <w:rPr>
          <w:rFonts w:hint="cs"/>
          <w:rtl/>
          <w:lang w:bidi="fa-IR"/>
        </w:rPr>
        <w:t>پژوهشگر امانت‌دار</w:t>
      </w:r>
      <w:r w:rsidR="08EA4612">
        <w:rPr>
          <w:rFonts w:hint="cs"/>
          <w:rtl/>
          <w:lang w:bidi="fa-IR"/>
        </w:rPr>
        <w:t>ی</w:t>
      </w:r>
      <w:r w:rsidRPr="08574A07">
        <w:rPr>
          <w:rFonts w:hint="cs"/>
          <w:rtl/>
          <w:lang w:bidi="fa-IR"/>
        </w:rPr>
        <w:t xml:space="preserve"> ادعای یهود و کسانی که از آنها پیروی کرده‌اند را نمی‌پذیرد، که </w:t>
      </w:r>
      <w:r w:rsidR="08663AFF" w:rsidRPr="08574A07">
        <w:rPr>
          <w:rFonts w:hint="cs"/>
          <w:rtl/>
          <w:lang w:bidi="fa-IR"/>
        </w:rPr>
        <w:t>عرب</w:t>
      </w:r>
      <w:r w:rsidR="08CA7BA3">
        <w:rPr>
          <w:rFonts w:hint="cs"/>
          <w:rtl/>
          <w:lang w:bidi="fa-IR"/>
        </w:rPr>
        <w:t>های</w:t>
      </w:r>
      <w:r w:rsidR="08663AFF" w:rsidRPr="08574A07">
        <w:rPr>
          <w:rFonts w:hint="cs"/>
          <w:rtl/>
          <w:lang w:bidi="fa-IR"/>
        </w:rPr>
        <w:t xml:space="preserve"> </w:t>
      </w:r>
      <w:r w:rsidRPr="08574A07">
        <w:rPr>
          <w:rFonts w:hint="cs"/>
          <w:rtl/>
          <w:lang w:bidi="fa-IR"/>
        </w:rPr>
        <w:t>مسلمان</w:t>
      </w:r>
      <w:r w:rsidR="08CA7BA3">
        <w:rPr>
          <w:rFonts w:hint="cs"/>
          <w:rtl/>
          <w:lang w:bidi="fa-IR"/>
        </w:rPr>
        <w:t xml:space="preserve"> اولیه،</w:t>
      </w:r>
      <w:r w:rsidRPr="08574A07">
        <w:rPr>
          <w:rFonts w:hint="cs"/>
          <w:rtl/>
          <w:lang w:bidi="fa-IR"/>
        </w:rPr>
        <w:t xml:space="preserve"> «مشنات» را به «سنت» و «هداش» را به «حدیث» تعریب کرده باشند. </w:t>
      </w:r>
    </w:p>
    <w:p w:rsidR="002500E5" w:rsidRPr="08574A07" w:rsidRDefault="002500E5" w:rsidP="08777A9A">
      <w:pPr>
        <w:ind w:firstLine="172"/>
        <w:rPr>
          <w:rFonts w:hint="cs"/>
          <w:rtl/>
          <w:lang w:bidi="fa-IR"/>
        </w:rPr>
      </w:pPr>
      <w:r w:rsidRPr="08574A07">
        <w:rPr>
          <w:rFonts w:hint="cs"/>
          <w:rtl/>
          <w:lang w:bidi="fa-IR"/>
        </w:rPr>
        <w:t>اولاً</w:t>
      </w:r>
      <w:r w:rsidR="08E041FF">
        <w:rPr>
          <w:rFonts w:hint="cs"/>
          <w:rtl/>
          <w:lang w:bidi="fa-IR"/>
        </w:rPr>
        <w:t>:</w:t>
      </w:r>
      <w:r w:rsidRPr="08574A07">
        <w:rPr>
          <w:rFonts w:hint="cs"/>
          <w:rtl/>
          <w:lang w:bidi="fa-IR"/>
        </w:rPr>
        <w:t xml:space="preserve"> به خاطر </w:t>
      </w:r>
      <w:r w:rsidR="08292DF3">
        <w:rPr>
          <w:rFonts w:hint="cs"/>
          <w:rtl/>
          <w:lang w:bidi="fa-IR"/>
        </w:rPr>
        <w:t xml:space="preserve">عدم وجود </w:t>
      </w:r>
      <w:r w:rsidRPr="08574A07">
        <w:rPr>
          <w:rFonts w:hint="cs"/>
          <w:rtl/>
          <w:lang w:bidi="fa-IR"/>
        </w:rPr>
        <w:t xml:space="preserve">شباهت در حروف و ساختار کلمه‌ها. </w:t>
      </w:r>
    </w:p>
    <w:p w:rsidR="002500E5" w:rsidRPr="08574A07" w:rsidRDefault="002500E5" w:rsidP="08E232F5">
      <w:pPr>
        <w:ind w:firstLine="172"/>
        <w:rPr>
          <w:rFonts w:hint="cs"/>
          <w:rtl/>
          <w:lang w:bidi="fa-IR"/>
        </w:rPr>
      </w:pPr>
      <w:r w:rsidRPr="08574A07">
        <w:rPr>
          <w:rFonts w:hint="cs"/>
          <w:rtl/>
          <w:lang w:bidi="fa-IR"/>
        </w:rPr>
        <w:t>ثانیاً</w:t>
      </w:r>
      <w:r w:rsidR="08E041FF">
        <w:rPr>
          <w:rFonts w:hint="cs"/>
          <w:rtl/>
          <w:lang w:bidi="fa-IR"/>
        </w:rPr>
        <w:t>:</w:t>
      </w:r>
      <w:r w:rsidRPr="08574A07">
        <w:rPr>
          <w:rFonts w:hint="cs"/>
          <w:rtl/>
          <w:lang w:bidi="fa-IR"/>
        </w:rPr>
        <w:t xml:space="preserve"> </w:t>
      </w:r>
      <w:r w:rsidR="08345C8B">
        <w:rPr>
          <w:rFonts w:hint="cs"/>
          <w:rtl/>
          <w:lang w:bidi="fa-IR"/>
        </w:rPr>
        <w:t xml:space="preserve">به خاطر </w:t>
      </w:r>
      <w:r w:rsidRPr="08574A07">
        <w:rPr>
          <w:rFonts w:hint="cs"/>
          <w:rtl/>
          <w:lang w:bidi="fa-IR"/>
        </w:rPr>
        <w:t xml:space="preserve">استعمال این دو واژه در شعر دوران جاهلی قبل از اسلام همچنانکه </w:t>
      </w:r>
      <w:r w:rsidR="08345C8B">
        <w:rPr>
          <w:rFonts w:hint="cs"/>
          <w:rtl/>
          <w:lang w:bidi="fa-IR"/>
        </w:rPr>
        <w:t>هم خداوند در قرآن و هم پیامبر</w:t>
      </w:r>
      <w:r w:rsidR="08E232F5">
        <w:rPr>
          <w:rFonts w:cs="CTraditional Arabic" w:hint="cs"/>
          <w:rtl/>
          <w:lang w:bidi="fa-IR"/>
        </w:rPr>
        <w:t>ع</w:t>
      </w:r>
      <w:r w:rsidR="08E232F5">
        <w:rPr>
          <w:rFonts w:hint="cs"/>
          <w:rtl/>
          <w:lang w:bidi="fa-IR"/>
        </w:rPr>
        <w:t xml:space="preserve"> </w:t>
      </w:r>
      <w:r w:rsidR="08345C8B">
        <w:rPr>
          <w:rFonts w:hint="cs"/>
          <w:rtl/>
          <w:lang w:bidi="fa-IR"/>
        </w:rPr>
        <w:t xml:space="preserve">در حدیث شریفشان این دو کلمه </w:t>
      </w:r>
      <w:r w:rsidRPr="08574A07">
        <w:rPr>
          <w:rFonts w:hint="cs"/>
          <w:rtl/>
          <w:lang w:bidi="fa-IR"/>
        </w:rPr>
        <w:t xml:space="preserve">را به </w:t>
      </w:r>
      <w:r w:rsidR="08345C8B">
        <w:rPr>
          <w:rFonts w:hint="cs"/>
          <w:rtl/>
          <w:lang w:bidi="fa-IR"/>
        </w:rPr>
        <w:t>شکلی که بیانش</w:t>
      </w:r>
      <w:r w:rsidR="08CA7BA3">
        <w:rPr>
          <w:rFonts w:hint="cs"/>
          <w:rtl/>
          <w:lang w:bidi="fa-IR"/>
        </w:rPr>
        <w:t xml:space="preserve"> گذشت استعمال فرموده‏</w:t>
      </w:r>
      <w:r w:rsidRPr="08574A07">
        <w:rPr>
          <w:rFonts w:hint="cs"/>
          <w:rtl/>
          <w:lang w:bidi="fa-IR"/>
        </w:rPr>
        <w:t>ا</w:t>
      </w:r>
      <w:r w:rsidR="08345C8B">
        <w:rPr>
          <w:rFonts w:hint="cs"/>
          <w:rtl/>
          <w:lang w:bidi="fa-IR"/>
        </w:rPr>
        <w:t>ند</w:t>
      </w:r>
      <w:r w:rsidRPr="08574A07">
        <w:rPr>
          <w:rFonts w:hint="cs"/>
          <w:rtl/>
          <w:lang w:bidi="fa-IR"/>
        </w:rPr>
        <w:t>. بنابراین دیگر جایی برای بحث در اینکه واژه سنت</w:t>
      </w:r>
      <w:r w:rsidR="08CA7BA3">
        <w:rPr>
          <w:rFonts w:hint="cs"/>
          <w:rtl/>
          <w:lang w:bidi="fa-IR"/>
        </w:rPr>
        <w:t>،</w:t>
      </w:r>
      <w:r w:rsidRPr="08574A07">
        <w:rPr>
          <w:rFonts w:hint="cs"/>
          <w:rtl/>
          <w:lang w:bidi="fa-IR"/>
        </w:rPr>
        <w:t xml:space="preserve"> تعریب کلمه مشنات و واژه حدیث</w:t>
      </w:r>
      <w:r w:rsidR="08CA7BA3">
        <w:rPr>
          <w:rFonts w:hint="cs"/>
          <w:rtl/>
          <w:lang w:bidi="fa-IR"/>
        </w:rPr>
        <w:t>،</w:t>
      </w:r>
      <w:r w:rsidRPr="08574A07">
        <w:rPr>
          <w:rFonts w:hint="cs"/>
          <w:rtl/>
          <w:lang w:bidi="fa-IR"/>
        </w:rPr>
        <w:t xml:space="preserve"> تعریب واژه هداش باشد، باقی نمی‌ماند. </w:t>
      </w:r>
    </w:p>
    <w:p w:rsidR="002500E5" w:rsidRPr="08574A07" w:rsidRDefault="002500E5" w:rsidP="08777A9A">
      <w:pPr>
        <w:ind w:firstLine="172"/>
        <w:rPr>
          <w:rFonts w:hint="cs"/>
          <w:rtl/>
          <w:lang w:bidi="fa-IR"/>
        </w:rPr>
      </w:pPr>
      <w:r w:rsidRPr="08574A07">
        <w:rPr>
          <w:rFonts w:hint="cs"/>
          <w:rtl/>
          <w:lang w:bidi="fa-IR"/>
        </w:rPr>
        <w:t>بنابراین دو واژه را عرب‌ها از دو کلمه مشنات و هداش تعریب نکرده‌اند، بل</w:t>
      </w:r>
      <w:r w:rsidR="08CA7BA3" w:rsidRPr="08574A07">
        <w:rPr>
          <w:rFonts w:hint="cs"/>
          <w:rtl/>
          <w:lang w:bidi="fa-IR"/>
        </w:rPr>
        <w:t>ک</w:t>
      </w:r>
      <w:r w:rsidRPr="08574A07">
        <w:rPr>
          <w:rFonts w:hint="cs"/>
          <w:rtl/>
          <w:lang w:bidi="fa-IR"/>
        </w:rPr>
        <w:t>ه در اصل لغت خودشان است و صراحتاً در کتاب آسمانی، و حدیث پیامبر گرامی</w:t>
      </w:r>
      <w:r w:rsidRPr="08574A07">
        <w:rPr>
          <w:rFonts w:hint="cs"/>
          <w:lang w:bidi="fa-IR"/>
        </w:rPr>
        <w:sym w:font="AGA Arabesque" w:char="F072"/>
      </w:r>
      <w:r w:rsidRPr="08574A07">
        <w:rPr>
          <w:rFonts w:hint="cs"/>
          <w:rtl/>
          <w:lang w:bidi="fa-IR"/>
        </w:rPr>
        <w:t xml:space="preserve"> آمده است.</w:t>
      </w:r>
      <w:r w:rsidRPr="08574A07">
        <w:rPr>
          <w:rStyle w:val="a7"/>
          <w:rFonts w:cs="B Lotus"/>
          <w:sz w:val="28"/>
          <w:szCs w:val="28"/>
          <w:rtl/>
          <w:lang w:bidi="fa-IR"/>
        </w:rPr>
        <w:footnoteReference w:id="118"/>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دکتر اعظمی می‌گوید</w:t>
      </w:r>
      <w:r w:rsidR="08E041FF">
        <w:rPr>
          <w:rFonts w:hint="cs"/>
          <w:rtl/>
          <w:lang w:bidi="fa-IR"/>
        </w:rPr>
        <w:t>:</w:t>
      </w:r>
      <w:r w:rsidRPr="08574A07">
        <w:rPr>
          <w:rFonts w:hint="cs"/>
          <w:rtl/>
          <w:lang w:bidi="fa-IR"/>
        </w:rPr>
        <w:t xml:space="preserve"> بر همین اساس آنچه </w:t>
      </w:r>
      <w:r w:rsidR="085F5341">
        <w:rPr>
          <w:rFonts w:hint="cs"/>
          <w:rtl/>
          <w:lang w:bidi="fa-IR"/>
        </w:rPr>
        <w:t>گلدزيهر</w:t>
      </w:r>
      <w:r w:rsidR="08CA7BA3">
        <w:rPr>
          <w:rFonts w:hint="cs"/>
          <w:rtl/>
          <w:lang w:bidi="fa-IR"/>
        </w:rPr>
        <w:t xml:space="preserve"> </w:t>
      </w:r>
      <w:r w:rsidRPr="08574A07">
        <w:rPr>
          <w:rFonts w:hint="cs"/>
          <w:rtl/>
          <w:lang w:bidi="fa-IR"/>
        </w:rPr>
        <w:t xml:space="preserve">گفته است که سنت مصطلح </w:t>
      </w:r>
      <w:r w:rsidR="08345C8B">
        <w:rPr>
          <w:rFonts w:hint="cs"/>
          <w:rtl/>
          <w:lang w:bidi="fa-IR"/>
        </w:rPr>
        <w:t>جاهلی</w:t>
      </w:r>
      <w:r w:rsidRPr="08574A07">
        <w:rPr>
          <w:rFonts w:hint="cs"/>
          <w:rtl/>
          <w:lang w:bidi="fa-IR"/>
        </w:rPr>
        <w:t xml:space="preserve"> است و اسلام آن را به کار گرفته است، ادعای بی‌دلیلی است، و با دلایل معلوم تضاد دارد. اساساً استفاده جاهل</w:t>
      </w:r>
      <w:r w:rsidR="08345C8B">
        <w:rPr>
          <w:rFonts w:hint="cs"/>
          <w:rtl/>
          <w:lang w:bidi="fa-IR"/>
        </w:rPr>
        <w:t>یها</w:t>
      </w:r>
      <w:r w:rsidRPr="08574A07">
        <w:rPr>
          <w:rFonts w:hint="cs"/>
          <w:rtl/>
          <w:lang w:bidi="fa-IR"/>
        </w:rPr>
        <w:t xml:space="preserve"> و بت‌پرستان از یک واژه (هر چه باشد) در مفهوم لغوی آن به آن واژه لباس معینی نمی‌پوشاند، و آن را به یک واژه </w:t>
      </w:r>
      <w:r w:rsidR="08345C8B">
        <w:rPr>
          <w:rFonts w:hint="cs"/>
          <w:rtl/>
          <w:lang w:bidi="fa-IR"/>
        </w:rPr>
        <w:t>جاهلیت</w:t>
      </w:r>
      <w:r w:rsidRPr="08574A07">
        <w:rPr>
          <w:rFonts w:hint="cs"/>
          <w:rtl/>
          <w:lang w:bidi="fa-IR"/>
        </w:rPr>
        <w:t xml:space="preserve"> بدل نمی‌کند، بویژه اگر استفاده‌ه</w:t>
      </w:r>
      <w:r w:rsidR="08CA7BA3">
        <w:rPr>
          <w:rFonts w:hint="cs"/>
          <w:rtl/>
          <w:lang w:bidi="fa-IR"/>
        </w:rPr>
        <w:t>ای مختلف‌شان از همان کلمه را مد</w:t>
      </w:r>
      <w:r w:rsidRPr="08574A07">
        <w:rPr>
          <w:rFonts w:hint="cs"/>
          <w:rtl/>
          <w:lang w:bidi="fa-IR"/>
        </w:rPr>
        <w:t>نظر قرار دهیم، در غیر این صورت همه لغات زبان عربی اصطلاحات</w:t>
      </w:r>
      <w:r w:rsidR="08345C8B">
        <w:rPr>
          <w:rFonts w:hint="cs"/>
          <w:rtl/>
          <w:lang w:bidi="fa-IR"/>
        </w:rPr>
        <w:t>ی</w:t>
      </w:r>
      <w:r w:rsidRPr="08574A07">
        <w:rPr>
          <w:rFonts w:hint="cs"/>
          <w:rtl/>
          <w:lang w:bidi="fa-IR"/>
        </w:rPr>
        <w:t xml:space="preserve"> </w:t>
      </w:r>
      <w:r w:rsidR="08345C8B">
        <w:rPr>
          <w:rFonts w:hint="cs"/>
          <w:rtl/>
          <w:lang w:bidi="fa-IR"/>
        </w:rPr>
        <w:t>صرفا جاهلی</w:t>
      </w:r>
      <w:r w:rsidRPr="08574A07">
        <w:rPr>
          <w:rFonts w:hint="cs"/>
          <w:rtl/>
          <w:lang w:bidi="fa-IR"/>
        </w:rPr>
        <w:t xml:space="preserve"> می‌شو</w:t>
      </w:r>
      <w:r w:rsidR="08345C8B">
        <w:rPr>
          <w:rFonts w:hint="cs"/>
          <w:rtl/>
          <w:lang w:bidi="fa-IR"/>
        </w:rPr>
        <w:t>ن</w:t>
      </w:r>
      <w:r w:rsidRPr="08574A07">
        <w:rPr>
          <w:rFonts w:hint="cs"/>
          <w:rtl/>
          <w:lang w:bidi="fa-IR"/>
        </w:rPr>
        <w:t>د و این را هیچ عاقلی نمی</w:t>
      </w:r>
      <w:r w:rsidR="08345C8B">
        <w:rPr>
          <w:rFonts w:hint="cs"/>
          <w:rtl/>
          <w:lang w:bidi="fa-IR"/>
        </w:rPr>
        <w:t xml:space="preserve"> پذیرد.</w:t>
      </w:r>
      <w:r w:rsidRPr="08574A07">
        <w:rPr>
          <w:rStyle w:val="a7"/>
          <w:rFonts w:cs="B Lotus"/>
          <w:sz w:val="28"/>
          <w:szCs w:val="28"/>
          <w:rtl/>
          <w:lang w:bidi="fa-IR"/>
        </w:rPr>
        <w:footnoteReference w:id="119"/>
      </w:r>
      <w:r w:rsidRPr="08574A07">
        <w:rPr>
          <w:rFonts w:hint="cs"/>
          <w:rtl/>
          <w:lang w:bidi="fa-IR"/>
        </w:rPr>
        <w:t xml:space="preserve"> </w:t>
      </w:r>
    </w:p>
    <w:p w:rsidR="002500E5" w:rsidRPr="08574A07" w:rsidRDefault="08CA7BA3" w:rsidP="08777A9A">
      <w:pPr>
        <w:ind w:firstLine="172"/>
        <w:rPr>
          <w:rFonts w:hint="cs"/>
          <w:rtl/>
          <w:lang w:bidi="fa-IR"/>
        </w:rPr>
      </w:pPr>
      <w:r>
        <w:rPr>
          <w:rFonts w:hint="cs"/>
          <w:rtl/>
          <w:lang w:bidi="fa-IR"/>
        </w:rPr>
        <w:t>همین جوابیه را می‏</w:t>
      </w:r>
      <w:r w:rsidR="08345C8B">
        <w:rPr>
          <w:rFonts w:hint="cs"/>
          <w:rtl/>
          <w:lang w:bidi="fa-IR"/>
        </w:rPr>
        <w:t xml:space="preserve">توان </w:t>
      </w:r>
      <w:r w:rsidR="002500E5" w:rsidRPr="08574A07">
        <w:rPr>
          <w:rFonts w:hint="cs"/>
          <w:rtl/>
          <w:lang w:bidi="fa-IR"/>
        </w:rPr>
        <w:t>ردی بر گفته فری</w:t>
      </w:r>
      <w:r w:rsidR="08345C8B">
        <w:rPr>
          <w:rFonts w:hint="cs"/>
          <w:rtl/>
          <w:lang w:bidi="fa-IR"/>
        </w:rPr>
        <w:t xml:space="preserve">د </w:t>
      </w:r>
      <w:r w:rsidR="002500E5" w:rsidRPr="08574A07">
        <w:rPr>
          <w:rFonts w:hint="cs"/>
          <w:rtl/>
          <w:lang w:bidi="fa-IR"/>
        </w:rPr>
        <w:t xml:space="preserve">غیوم </w:t>
      </w:r>
      <w:r w:rsidR="08345C8B">
        <w:rPr>
          <w:rFonts w:hint="cs"/>
          <w:rtl/>
          <w:lang w:bidi="fa-IR"/>
        </w:rPr>
        <w:t>شمرد</w:t>
      </w:r>
      <w:r w:rsidR="002500E5" w:rsidRPr="08574A07">
        <w:rPr>
          <w:rFonts w:hint="cs"/>
          <w:rtl/>
          <w:lang w:bidi="fa-IR"/>
        </w:rPr>
        <w:t xml:space="preserve"> که </w:t>
      </w:r>
      <w:r>
        <w:rPr>
          <w:rFonts w:hint="cs"/>
          <w:rtl/>
          <w:lang w:bidi="fa-IR"/>
        </w:rPr>
        <w:t>می‏</w:t>
      </w:r>
      <w:r w:rsidR="002500E5" w:rsidRPr="08574A07">
        <w:rPr>
          <w:rFonts w:hint="cs"/>
          <w:rtl/>
          <w:lang w:bidi="fa-IR"/>
        </w:rPr>
        <w:t>گ</w:t>
      </w:r>
      <w:r w:rsidR="08345C8B">
        <w:rPr>
          <w:rFonts w:hint="cs"/>
          <w:rtl/>
          <w:lang w:bidi="fa-IR"/>
        </w:rPr>
        <w:t>وید</w:t>
      </w:r>
      <w:r w:rsidR="002500E5" w:rsidRPr="08574A07">
        <w:rPr>
          <w:rFonts w:hint="cs"/>
          <w:rtl/>
          <w:lang w:bidi="fa-IR"/>
        </w:rPr>
        <w:t xml:space="preserve"> واژه «حدیث» </w:t>
      </w:r>
      <w:r w:rsidR="08345C8B">
        <w:rPr>
          <w:rFonts w:hint="cs"/>
          <w:rtl/>
          <w:lang w:bidi="fa-IR"/>
        </w:rPr>
        <w:t>بر</w:t>
      </w:r>
      <w:r w:rsidR="002500E5" w:rsidRPr="08574A07">
        <w:rPr>
          <w:rFonts w:hint="cs"/>
          <w:rtl/>
          <w:lang w:bidi="fa-IR"/>
        </w:rPr>
        <w:t xml:space="preserve">گرفته از کلمه عبری «هداش» است. </w:t>
      </w:r>
    </w:p>
    <w:p w:rsidR="002500E5" w:rsidRPr="08574A07" w:rsidRDefault="002500E5" w:rsidP="08777A9A">
      <w:pPr>
        <w:ind w:firstLine="172"/>
        <w:rPr>
          <w:rFonts w:hint="cs"/>
          <w:rtl/>
          <w:lang w:bidi="fa-IR"/>
        </w:rPr>
      </w:pPr>
      <w:r w:rsidRPr="08574A07">
        <w:rPr>
          <w:rFonts w:hint="cs"/>
          <w:rtl/>
          <w:lang w:bidi="fa-IR"/>
        </w:rPr>
        <w:t>در رد نکته دوم</w:t>
      </w:r>
      <w:r w:rsidR="08E041FF">
        <w:rPr>
          <w:rFonts w:hint="cs"/>
          <w:rtl/>
          <w:lang w:bidi="fa-IR"/>
        </w:rPr>
        <w:t>:</w:t>
      </w:r>
      <w:r w:rsidRPr="08574A07">
        <w:rPr>
          <w:rFonts w:hint="cs"/>
          <w:rtl/>
          <w:lang w:bidi="fa-IR"/>
        </w:rPr>
        <w:t xml:space="preserve"> ابن قی</w:t>
      </w:r>
      <w:r w:rsidR="08345C8B">
        <w:rPr>
          <w:rFonts w:hint="cs"/>
          <w:rtl/>
          <w:lang w:bidi="fa-IR"/>
        </w:rPr>
        <w:t>م</w:t>
      </w:r>
      <w:r w:rsidRPr="08574A07">
        <w:rPr>
          <w:rFonts w:hint="cs"/>
          <w:rtl/>
          <w:lang w:bidi="fa-IR"/>
        </w:rPr>
        <w:t xml:space="preserve"> جوزیه</w:t>
      </w:r>
      <w:r w:rsidRPr="08574A07">
        <w:rPr>
          <w:rStyle w:val="a7"/>
          <w:rFonts w:cs="B Lotus"/>
          <w:sz w:val="28"/>
          <w:szCs w:val="28"/>
          <w:rtl/>
          <w:lang w:bidi="fa-IR"/>
        </w:rPr>
        <w:footnoteReference w:id="120"/>
      </w:r>
      <w:r w:rsidRPr="08574A07">
        <w:rPr>
          <w:rFonts w:hint="cs"/>
          <w:rtl/>
          <w:lang w:bidi="fa-IR"/>
        </w:rPr>
        <w:t xml:space="preserve"> در کتاب </w:t>
      </w:r>
      <w:r w:rsidR="0880301D">
        <w:rPr>
          <w:rFonts w:hint="cs"/>
          <w:rtl/>
          <w:lang w:bidi="fa-IR"/>
        </w:rPr>
        <w:t>«</w:t>
      </w:r>
      <w:r w:rsidR="08E232F5">
        <w:rPr>
          <w:rFonts w:ascii="Lotus Linotype" w:hAnsi="Lotus Linotype" w:cs="Lotus Linotype"/>
          <w:rtl/>
          <w:lang w:bidi="fa-IR"/>
        </w:rPr>
        <w:t>اغاث</w:t>
      </w:r>
      <w:r w:rsidR="08E232F5">
        <w:rPr>
          <w:rFonts w:ascii="Lotus Linotype" w:hAnsi="Lotus Linotype" w:cs="Lotus Linotype" w:hint="cs"/>
          <w:rtl/>
          <w:lang w:bidi="fa-IR"/>
        </w:rPr>
        <w:t>ة</w:t>
      </w:r>
      <w:r w:rsidRPr="08E232F5">
        <w:rPr>
          <w:rFonts w:ascii="Lotus Linotype" w:hAnsi="Lotus Linotype" w:cs="Lotus Linotype"/>
          <w:rtl/>
          <w:lang w:bidi="fa-IR"/>
        </w:rPr>
        <w:t xml:space="preserve"> اللهفان</w:t>
      </w:r>
      <w:r w:rsidR="0880301D">
        <w:rPr>
          <w:rFonts w:hint="cs"/>
          <w:rtl/>
          <w:lang w:bidi="fa-IR"/>
        </w:rPr>
        <w:t>»</w:t>
      </w:r>
      <w:r w:rsidRPr="08574A07">
        <w:rPr>
          <w:rFonts w:hint="cs"/>
          <w:rtl/>
          <w:lang w:bidi="fa-IR"/>
        </w:rPr>
        <w:t xml:space="preserve"> می‌گوید</w:t>
      </w:r>
      <w:r w:rsidR="08E041FF">
        <w:rPr>
          <w:rFonts w:hint="cs"/>
          <w:rtl/>
          <w:lang w:bidi="fa-IR"/>
        </w:rPr>
        <w:t>:</w:t>
      </w:r>
      <w:r w:rsidRPr="08574A07">
        <w:rPr>
          <w:rFonts w:hint="cs"/>
          <w:rtl/>
          <w:lang w:bidi="fa-IR"/>
        </w:rPr>
        <w:t xml:space="preserve"> مراد از کلمه مشنات کتابی است که علما</w:t>
      </w:r>
      <w:r w:rsidR="088A37CF">
        <w:rPr>
          <w:rFonts w:hint="cs"/>
          <w:rtl/>
          <w:lang w:bidi="fa-IR"/>
        </w:rPr>
        <w:t>ی</w:t>
      </w:r>
      <w:r w:rsidRPr="08574A07">
        <w:rPr>
          <w:rFonts w:hint="cs"/>
          <w:rtl/>
          <w:lang w:bidi="fa-IR"/>
        </w:rPr>
        <w:t xml:space="preserve"> یهود آن را </w:t>
      </w:r>
      <w:r w:rsidR="088A37CF" w:rsidRPr="08574A07">
        <w:rPr>
          <w:rFonts w:hint="cs"/>
          <w:rtl/>
          <w:lang w:bidi="fa-IR"/>
        </w:rPr>
        <w:t xml:space="preserve">در زمان بابلی‌ها و فارس‌ها، و دولت‌های روم یونان </w:t>
      </w:r>
      <w:r w:rsidRPr="08574A07">
        <w:rPr>
          <w:rFonts w:hint="cs"/>
          <w:rtl/>
          <w:lang w:bidi="fa-IR"/>
        </w:rPr>
        <w:t>نوشته‌اند</w:t>
      </w:r>
      <w:r w:rsidR="088A37CF">
        <w:rPr>
          <w:rFonts w:hint="cs"/>
          <w:rtl/>
          <w:lang w:bidi="fa-IR"/>
        </w:rPr>
        <w:t xml:space="preserve"> </w:t>
      </w:r>
      <w:r w:rsidRPr="08574A07">
        <w:rPr>
          <w:rFonts w:hint="cs"/>
          <w:rtl/>
          <w:lang w:bidi="fa-IR"/>
        </w:rPr>
        <w:t>که الکتاب الاصغر خوانده می‌شود و در حدود هشتصد صفحه ‌ب</w:t>
      </w:r>
      <w:r w:rsidR="088A37CF">
        <w:rPr>
          <w:rFonts w:hint="cs"/>
          <w:rtl/>
          <w:lang w:bidi="fa-IR"/>
        </w:rPr>
        <w:t>و</w:t>
      </w:r>
      <w:r w:rsidRPr="08574A07">
        <w:rPr>
          <w:rFonts w:hint="cs"/>
          <w:rtl/>
          <w:lang w:bidi="fa-IR"/>
        </w:rPr>
        <w:t>د</w:t>
      </w:r>
      <w:r w:rsidR="088A37CF">
        <w:rPr>
          <w:rFonts w:hint="cs"/>
          <w:rtl/>
          <w:lang w:bidi="fa-IR"/>
        </w:rPr>
        <w:t>ه است</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اما تلمود، الکتاب الاکبر است و علمای یهود آن را همراه با کتاب مشنات نوشته‌اند، و حجم آن در بزرگی به نصف بار استر می‌رسد، و علمایی که آن را نوشته‌اند هم عصر نبوده‌اند بلکه نسلی بعد از نسلی آن را نگاشته‌اند، و آنگاه که متأخرین به تألیف کتاب نگاه کردند که به مرور زمان به آن افزوده می‌شود، دریافتند که در این افزایش‌های متأخر چیزهای یافت می‌شود که مخالف اوائل کتاب است و دانستند اگر </w:t>
      </w:r>
      <w:r w:rsidR="089111D2" w:rsidRPr="08574A07">
        <w:rPr>
          <w:rFonts w:hint="cs"/>
          <w:rtl/>
          <w:lang w:bidi="fa-IR"/>
        </w:rPr>
        <w:t>م</w:t>
      </w:r>
      <w:r w:rsidR="089111D2">
        <w:rPr>
          <w:rFonts w:hint="cs"/>
          <w:rtl/>
          <w:lang w:bidi="fa-IR"/>
        </w:rPr>
        <w:t>ا</w:t>
      </w:r>
      <w:r w:rsidR="089111D2" w:rsidRPr="08574A07">
        <w:rPr>
          <w:rFonts w:hint="cs"/>
          <w:rtl/>
          <w:lang w:bidi="fa-IR"/>
        </w:rPr>
        <w:t xml:space="preserve">نع </w:t>
      </w:r>
      <w:r w:rsidR="089111D2">
        <w:rPr>
          <w:rFonts w:hint="cs"/>
          <w:rtl/>
          <w:lang w:bidi="fa-IR"/>
        </w:rPr>
        <w:t xml:space="preserve">این </w:t>
      </w:r>
      <w:r w:rsidRPr="08574A07">
        <w:rPr>
          <w:rFonts w:hint="cs"/>
          <w:rtl/>
          <w:lang w:bidi="fa-IR"/>
        </w:rPr>
        <w:t>افزایش</w:t>
      </w:r>
      <w:r w:rsidR="089111D2">
        <w:rPr>
          <w:rFonts w:hint="cs"/>
          <w:rtl/>
          <w:lang w:bidi="fa-IR"/>
        </w:rPr>
        <w:t xml:space="preserve">ها </w:t>
      </w:r>
      <w:r w:rsidRPr="08574A07">
        <w:rPr>
          <w:rFonts w:hint="cs"/>
          <w:rtl/>
          <w:lang w:bidi="fa-IR"/>
        </w:rPr>
        <w:t>ن</w:t>
      </w:r>
      <w:r w:rsidR="089111D2">
        <w:rPr>
          <w:rFonts w:hint="cs"/>
          <w:rtl/>
          <w:lang w:bidi="fa-IR"/>
        </w:rPr>
        <w:t>شو</w:t>
      </w:r>
      <w:r w:rsidRPr="08574A07">
        <w:rPr>
          <w:rFonts w:hint="cs"/>
          <w:rtl/>
          <w:lang w:bidi="fa-IR"/>
        </w:rPr>
        <w:t xml:space="preserve">ند، </w:t>
      </w:r>
      <w:r w:rsidR="089111D2">
        <w:rPr>
          <w:rFonts w:hint="cs"/>
          <w:rtl/>
          <w:lang w:bidi="fa-IR"/>
        </w:rPr>
        <w:t xml:space="preserve">کار کتاب </w:t>
      </w:r>
      <w:r w:rsidR="08DB59B0">
        <w:rPr>
          <w:rFonts w:hint="cs"/>
          <w:rtl/>
          <w:lang w:bidi="fa-IR"/>
        </w:rPr>
        <w:t>منتهی به شکاف و دوگانگ</w:t>
      </w:r>
      <w:r w:rsidR="089111D2">
        <w:rPr>
          <w:rFonts w:hint="cs"/>
          <w:rtl/>
          <w:lang w:bidi="fa-IR"/>
        </w:rPr>
        <w:t>ی</w:t>
      </w:r>
      <w:r w:rsidR="08DB59B0">
        <w:rPr>
          <w:rFonts w:hint="cs"/>
          <w:rtl/>
          <w:lang w:bidi="fa-IR"/>
        </w:rPr>
        <w:t>‏اي</w:t>
      </w:r>
      <w:r w:rsidRPr="08574A07">
        <w:rPr>
          <w:rFonts w:hint="cs"/>
          <w:rtl/>
          <w:lang w:bidi="fa-IR"/>
        </w:rPr>
        <w:t xml:space="preserve"> می‌شود که جبرانش امکان ندارد. لذا آن را منع و قطع کردند و به علماء هشدار دادند که از افزودن و زیاد کردن حجم کتاب </w:t>
      </w:r>
      <w:r w:rsidR="089111D2">
        <w:rPr>
          <w:rFonts w:hint="cs"/>
          <w:rtl/>
          <w:lang w:bidi="fa-IR"/>
        </w:rPr>
        <w:t>خوددا</w:t>
      </w:r>
      <w:r w:rsidRPr="08574A07">
        <w:rPr>
          <w:rFonts w:hint="cs"/>
          <w:rtl/>
          <w:lang w:bidi="fa-IR"/>
        </w:rPr>
        <w:t xml:space="preserve">ری کنند و افزودن و افزایش را تحریم کنند و </w:t>
      </w:r>
      <w:r w:rsidR="089111D2">
        <w:rPr>
          <w:rFonts w:hint="cs"/>
          <w:rtl/>
          <w:lang w:bidi="fa-IR"/>
        </w:rPr>
        <w:t xml:space="preserve">گفتند که </w:t>
      </w:r>
      <w:r w:rsidR="08DB59B0">
        <w:rPr>
          <w:rFonts w:hint="cs"/>
          <w:rtl/>
          <w:lang w:bidi="fa-IR"/>
        </w:rPr>
        <w:t xml:space="preserve">به </w:t>
      </w:r>
      <w:r w:rsidR="089111D2">
        <w:rPr>
          <w:rFonts w:hint="cs"/>
          <w:rtl/>
          <w:lang w:bidi="fa-IR"/>
        </w:rPr>
        <w:t>هم</w:t>
      </w:r>
      <w:r w:rsidRPr="08574A07">
        <w:rPr>
          <w:rFonts w:hint="cs"/>
          <w:rtl/>
          <w:lang w:bidi="fa-IR"/>
        </w:rPr>
        <w:t>ین مقدار کفایت کنند.</w:t>
      </w:r>
      <w:r w:rsidRPr="08574A07">
        <w:rPr>
          <w:rStyle w:val="a7"/>
          <w:rFonts w:cs="B Lotus"/>
          <w:sz w:val="28"/>
          <w:szCs w:val="28"/>
          <w:rtl/>
          <w:lang w:bidi="fa-IR"/>
        </w:rPr>
        <w:footnoteReference w:id="121"/>
      </w:r>
      <w:r w:rsidRPr="08574A07">
        <w:rPr>
          <w:rFonts w:hint="cs"/>
          <w:rtl/>
          <w:lang w:bidi="fa-IR"/>
        </w:rPr>
        <w:t xml:space="preserve"> </w:t>
      </w:r>
    </w:p>
    <w:p w:rsidR="08E232F5" w:rsidRDefault="002500E5" w:rsidP="08777A9A">
      <w:pPr>
        <w:ind w:firstLine="172"/>
        <w:rPr>
          <w:rFonts w:hint="cs"/>
          <w:rtl/>
          <w:lang w:bidi="fa-IR"/>
        </w:rPr>
      </w:pPr>
      <w:r w:rsidRPr="08574A07">
        <w:rPr>
          <w:rFonts w:hint="cs"/>
          <w:rtl/>
          <w:lang w:bidi="fa-IR"/>
        </w:rPr>
        <w:t xml:space="preserve">بنابراین مشنات و تلمود مجموعه‌ای </w:t>
      </w:r>
      <w:r w:rsidR="08DB59B0">
        <w:rPr>
          <w:rFonts w:hint="cs"/>
          <w:rtl/>
          <w:lang w:bidi="fa-IR"/>
        </w:rPr>
        <w:t xml:space="preserve">از </w:t>
      </w:r>
      <w:r w:rsidR="08151DE3">
        <w:rPr>
          <w:rFonts w:hint="cs"/>
          <w:rtl/>
          <w:lang w:bidi="fa-IR"/>
        </w:rPr>
        <w:t xml:space="preserve">تالیفات </w:t>
      </w:r>
      <w:r w:rsidR="08151DE3" w:rsidRPr="08574A07">
        <w:rPr>
          <w:rFonts w:hint="cs"/>
          <w:rtl/>
          <w:lang w:bidi="fa-IR"/>
        </w:rPr>
        <w:t>فقها</w:t>
      </w:r>
      <w:r w:rsidR="08151DE3">
        <w:rPr>
          <w:rFonts w:hint="cs"/>
          <w:rtl/>
          <w:lang w:bidi="fa-IR"/>
        </w:rPr>
        <w:t>ی</w:t>
      </w:r>
      <w:r w:rsidR="08151DE3" w:rsidRPr="08574A07">
        <w:rPr>
          <w:rFonts w:hint="cs"/>
          <w:rtl/>
          <w:lang w:bidi="fa-IR"/>
        </w:rPr>
        <w:t xml:space="preserve"> یهود </w:t>
      </w:r>
      <w:r w:rsidR="08151DE3">
        <w:rPr>
          <w:rFonts w:hint="cs"/>
          <w:rtl/>
          <w:lang w:bidi="fa-IR"/>
        </w:rPr>
        <w:t>در اجابت</w:t>
      </w:r>
      <w:r w:rsidRPr="08574A07">
        <w:rPr>
          <w:rFonts w:hint="cs"/>
          <w:rtl/>
          <w:lang w:bidi="fa-IR"/>
        </w:rPr>
        <w:t xml:space="preserve"> خواسته‌های درونی</w:t>
      </w:r>
      <w:r w:rsidR="08151DE3">
        <w:rPr>
          <w:rFonts w:hint="cs"/>
          <w:rtl/>
          <w:lang w:bidi="fa-IR"/>
        </w:rPr>
        <w:t xml:space="preserve"> شان</w:t>
      </w:r>
      <w:r w:rsidR="08F30C44">
        <w:rPr>
          <w:rFonts w:hint="cs"/>
          <w:rtl/>
          <w:lang w:bidi="fa-IR"/>
        </w:rPr>
        <w:t xml:space="preserve"> </w:t>
      </w:r>
      <w:r w:rsidR="08151DE3">
        <w:rPr>
          <w:rFonts w:hint="cs"/>
          <w:rtl/>
          <w:lang w:bidi="fa-IR"/>
        </w:rPr>
        <w:t>است،</w:t>
      </w:r>
      <w:r w:rsidR="08F30C44">
        <w:rPr>
          <w:rFonts w:hint="cs"/>
          <w:rtl/>
          <w:lang w:bidi="fa-IR"/>
        </w:rPr>
        <w:t xml:space="preserve"> </w:t>
      </w:r>
      <w:r w:rsidRPr="08574A07">
        <w:rPr>
          <w:rFonts w:hint="cs"/>
          <w:rtl/>
          <w:lang w:bidi="fa-IR"/>
        </w:rPr>
        <w:t>که آن را به تورات و حضرت موسی</w:t>
      </w:r>
      <w:r w:rsidRPr="08574A07">
        <w:rPr>
          <w:rFonts w:hint="cs"/>
          <w:lang w:bidi="fa-IR"/>
        </w:rPr>
        <w:sym w:font="AGA Arabesque" w:char="F075"/>
      </w:r>
      <w:r w:rsidRPr="08574A07">
        <w:rPr>
          <w:rFonts w:hint="cs"/>
          <w:rtl/>
          <w:lang w:bidi="fa-IR"/>
        </w:rPr>
        <w:t xml:space="preserve"> نسبت داده‌اند. در حالی که حدیث نبوی و سنت مطهر چنین نیستند؛ اینها روایت پیامبرند</w:t>
      </w:r>
      <w:r w:rsidRPr="08574A07">
        <w:rPr>
          <w:rFonts w:hint="cs"/>
          <w:lang w:bidi="fa-IR"/>
        </w:rPr>
        <w:sym w:font="AGA Arabesque" w:char="F072"/>
      </w:r>
      <w:r w:rsidRPr="08574A07">
        <w:rPr>
          <w:rFonts w:hint="cs"/>
          <w:rtl/>
          <w:lang w:bidi="fa-IR"/>
        </w:rPr>
        <w:t xml:space="preserve"> که از طرف خداوند متعال به او الهام گردیده است، و هیچ دانشمند اسلامی در آن دخل و تصرفی </w:t>
      </w:r>
      <w:r w:rsidR="08151DE3">
        <w:rPr>
          <w:rFonts w:hint="cs"/>
          <w:rtl/>
          <w:lang w:bidi="fa-IR"/>
        </w:rPr>
        <w:t>جز حفظ و رعایت و اجرای</w:t>
      </w:r>
      <w:r w:rsidRPr="08574A07">
        <w:rPr>
          <w:rFonts w:hint="cs"/>
          <w:rtl/>
          <w:lang w:bidi="fa-IR"/>
        </w:rPr>
        <w:t xml:space="preserve"> آن</w:t>
      </w:r>
      <w:r w:rsidR="08151DE3" w:rsidRPr="08151DE3">
        <w:rPr>
          <w:rFonts w:hint="cs"/>
          <w:rtl/>
          <w:lang w:bidi="fa-IR"/>
        </w:rPr>
        <w:t xml:space="preserve"> </w:t>
      </w:r>
      <w:r w:rsidR="08151DE3" w:rsidRPr="08574A07">
        <w:rPr>
          <w:rFonts w:hint="cs"/>
          <w:rtl/>
          <w:lang w:bidi="fa-IR"/>
        </w:rPr>
        <w:t>ندارد</w:t>
      </w:r>
      <w:r w:rsidR="08151DE3">
        <w:rPr>
          <w:rFonts w:hint="cs"/>
          <w:rtl/>
          <w:lang w:bidi="fa-IR"/>
        </w:rPr>
        <w:t>.</w:t>
      </w:r>
      <w:r w:rsidRPr="08574A07">
        <w:rPr>
          <w:rFonts w:hint="cs"/>
          <w:rtl/>
          <w:lang w:bidi="fa-IR"/>
        </w:rPr>
        <w:t xml:space="preserve"> و آنچه صاحب سنت مطهر آن را به کار برده و آنچه که خودش انجام داده است از گفتار و رفتار و یا تقریر</w:t>
      </w:r>
      <w:r w:rsidR="0830306C">
        <w:rPr>
          <w:rFonts w:hint="cs"/>
          <w:rtl/>
          <w:lang w:bidi="fa-IR"/>
        </w:rPr>
        <w:t xml:space="preserve">. </w:t>
      </w:r>
      <w:r w:rsidRPr="08574A07">
        <w:rPr>
          <w:rFonts w:hint="cs"/>
          <w:rtl/>
          <w:lang w:bidi="fa-IR"/>
        </w:rPr>
        <w:t>.. الخ حدیث شریف و سنت مطهر می‌باشد. آنگاه که می‌فرماید</w:t>
      </w:r>
      <w:r w:rsidRPr="08574A07">
        <w:rPr>
          <w:rFonts w:hint="cs"/>
          <w:lang w:bidi="fa-IR"/>
        </w:rPr>
        <w:sym w:font="AGA Arabesque" w:char="F072"/>
      </w:r>
      <w:r w:rsidR="08151DE3">
        <w:rPr>
          <w:rFonts w:hint="cs"/>
          <w:rtl/>
          <w:lang w:bidi="fa-IR"/>
        </w:rPr>
        <w:t>:</w:t>
      </w:r>
      <w:r w:rsidRPr="08574A07">
        <w:rPr>
          <w:rFonts w:hint="cs"/>
          <w:rtl/>
          <w:lang w:bidi="fa-IR"/>
        </w:rPr>
        <w:t xml:space="preserve"> </w:t>
      </w:r>
      <w:r w:rsidRPr="08151DE3">
        <w:rPr>
          <w:rFonts w:hint="cs"/>
          <w:b/>
          <w:bCs/>
          <w:szCs w:val="32"/>
          <w:rtl/>
          <w:lang w:bidi="fa-IR"/>
        </w:rPr>
        <w:t xml:space="preserve">« </w:t>
      </w:r>
      <w:r w:rsidRPr="08E232F5">
        <w:rPr>
          <w:rFonts w:ascii="Lotus Linotype" w:hAnsi="Lotus Linotype" w:cs="Lotus Linotype"/>
          <w:b/>
          <w:bCs/>
          <w:sz w:val="24"/>
          <w:rtl/>
          <w:lang w:bidi="fa-IR"/>
        </w:rPr>
        <w:t>قد</w:t>
      </w:r>
      <w:r w:rsidR="08151DE3" w:rsidRPr="08E232F5">
        <w:rPr>
          <w:rFonts w:ascii="Lotus Linotype" w:hAnsi="Lotus Linotype" w:cs="Lotus Linotype"/>
          <w:b/>
          <w:bCs/>
          <w:sz w:val="24"/>
          <w:rtl/>
          <w:lang w:bidi="fa-IR"/>
        </w:rPr>
        <w:t xml:space="preserve"> ی</w:t>
      </w:r>
      <w:r w:rsidRPr="08E232F5">
        <w:rPr>
          <w:rFonts w:ascii="Lotus Linotype" w:hAnsi="Lotus Linotype" w:cs="Lotus Linotype"/>
          <w:b/>
          <w:bCs/>
          <w:sz w:val="24"/>
          <w:rtl/>
          <w:lang w:bidi="fa-IR"/>
        </w:rPr>
        <w:t>ئس الشیطان بأن یعبد بارضکم، و لکنه رضی ان یطاع فیما سوی ذلک مما تحقرون من اعمالکم، فاحذروا</w:t>
      </w:r>
      <w:r w:rsidR="08151DE3" w:rsidRPr="08E232F5">
        <w:rPr>
          <w:rFonts w:ascii="Lotus Linotype" w:hAnsi="Lotus Linotype" w:cs="Lotus Linotype"/>
          <w:b/>
          <w:bCs/>
          <w:sz w:val="24"/>
          <w:rtl/>
          <w:lang w:bidi="fa-IR"/>
        </w:rPr>
        <w:t xml:space="preserve"> </w:t>
      </w:r>
      <w:r w:rsidRPr="08E232F5">
        <w:rPr>
          <w:rFonts w:ascii="Lotus Linotype" w:hAnsi="Lotus Linotype" w:cs="Lotus Linotype"/>
          <w:b/>
          <w:bCs/>
          <w:sz w:val="24"/>
          <w:rtl/>
          <w:lang w:bidi="fa-IR"/>
        </w:rPr>
        <w:t>یا ایها الناس، ان</w:t>
      </w:r>
      <w:r w:rsidR="08151DE3" w:rsidRPr="08E232F5">
        <w:rPr>
          <w:rFonts w:ascii="Lotus Linotype" w:hAnsi="Lotus Linotype" w:cs="Lotus Linotype"/>
          <w:b/>
          <w:bCs/>
          <w:sz w:val="24"/>
          <w:rtl/>
          <w:lang w:bidi="fa-IR"/>
        </w:rPr>
        <w:t>ی</w:t>
      </w:r>
      <w:r w:rsidRPr="08E232F5">
        <w:rPr>
          <w:rFonts w:ascii="Lotus Linotype" w:hAnsi="Lotus Linotype" w:cs="Lotus Linotype"/>
          <w:b/>
          <w:bCs/>
          <w:sz w:val="24"/>
          <w:rtl/>
          <w:lang w:bidi="fa-IR"/>
        </w:rPr>
        <w:t xml:space="preserve"> قد ترکت ف</w:t>
      </w:r>
      <w:r w:rsidR="08151DE3" w:rsidRPr="08E232F5">
        <w:rPr>
          <w:rFonts w:ascii="Lotus Linotype" w:hAnsi="Lotus Linotype" w:cs="Lotus Linotype"/>
          <w:b/>
          <w:bCs/>
          <w:sz w:val="24"/>
          <w:rtl/>
          <w:lang w:bidi="fa-IR"/>
        </w:rPr>
        <w:t>ی</w:t>
      </w:r>
      <w:r w:rsidRPr="08E232F5">
        <w:rPr>
          <w:rFonts w:ascii="Lotus Linotype" w:hAnsi="Lotus Linotype" w:cs="Lotus Linotype"/>
          <w:b/>
          <w:bCs/>
          <w:sz w:val="24"/>
          <w:rtl/>
          <w:lang w:bidi="fa-IR"/>
        </w:rPr>
        <w:t>کم ما ان اعتصمتم به فلن تضلوا ابدا کتاب الله و سنة ن</w:t>
      </w:r>
      <w:r w:rsidR="08151DE3" w:rsidRPr="08E232F5">
        <w:rPr>
          <w:rFonts w:ascii="Lotus Linotype" w:hAnsi="Lotus Linotype" w:cs="Lotus Linotype"/>
          <w:b/>
          <w:bCs/>
          <w:sz w:val="24"/>
          <w:rtl/>
          <w:lang w:bidi="fa-IR"/>
        </w:rPr>
        <w:t>ب</w:t>
      </w:r>
      <w:r w:rsidRPr="08E232F5">
        <w:rPr>
          <w:rFonts w:ascii="Lotus Linotype" w:hAnsi="Lotus Linotype" w:cs="Lotus Linotype"/>
          <w:b/>
          <w:bCs/>
          <w:sz w:val="24"/>
          <w:rtl/>
          <w:lang w:bidi="fa-IR"/>
        </w:rPr>
        <w:t>یه</w:t>
      </w:r>
      <w:r w:rsidRPr="08DB59B0">
        <w:rPr>
          <w:rFonts w:cs="2  Badr" w:hint="cs"/>
          <w:b/>
          <w:bCs/>
          <w:szCs w:val="32"/>
          <w:rtl/>
          <w:lang w:bidi="fa-IR"/>
        </w:rPr>
        <w:t>»</w:t>
      </w:r>
      <w:r w:rsidRPr="08DB59B0">
        <w:rPr>
          <w:rStyle w:val="a7"/>
          <w:rFonts w:cs="2  Badr"/>
          <w:sz w:val="28"/>
          <w:szCs w:val="28"/>
          <w:rtl/>
          <w:lang w:bidi="fa-IR"/>
        </w:rPr>
        <w:footnoteReference w:id="122"/>
      </w:r>
      <w:r w:rsidRPr="08151DE3">
        <w:rPr>
          <w:rFonts w:hint="cs"/>
          <w:rtl/>
          <w:lang w:bidi="fa-IR"/>
        </w:rPr>
        <w:t xml:space="preserve"> </w:t>
      </w:r>
      <w:r w:rsidR="08E232F5">
        <w:rPr>
          <w:rFonts w:hint="cs"/>
          <w:rtl/>
          <w:lang w:bidi="fa-IR"/>
        </w:rPr>
        <w:t xml:space="preserve"> </w:t>
      </w:r>
    </w:p>
    <w:p w:rsidR="002500E5" w:rsidRPr="08574A07" w:rsidRDefault="002500E5" w:rsidP="08777A9A">
      <w:pPr>
        <w:ind w:firstLine="172"/>
        <w:rPr>
          <w:rFonts w:hint="cs"/>
          <w:rtl/>
          <w:lang w:bidi="fa-IR"/>
        </w:rPr>
      </w:pPr>
      <w:r w:rsidRPr="08151DE3">
        <w:rPr>
          <w:rFonts w:hint="cs"/>
          <w:rtl/>
          <w:lang w:bidi="fa-IR"/>
        </w:rPr>
        <w:t>(</w:t>
      </w:r>
      <w:r w:rsidRPr="08574A07">
        <w:rPr>
          <w:rFonts w:hint="cs"/>
          <w:rtl/>
          <w:lang w:bidi="fa-IR"/>
        </w:rPr>
        <w:t xml:space="preserve">شیطان ناامید شده است </w:t>
      </w:r>
      <w:r w:rsidR="08151DE3">
        <w:rPr>
          <w:rFonts w:hint="cs"/>
          <w:rtl/>
          <w:lang w:bidi="fa-IR"/>
        </w:rPr>
        <w:t xml:space="preserve">از اینکه </w:t>
      </w:r>
      <w:r w:rsidRPr="08574A07">
        <w:rPr>
          <w:rFonts w:hint="cs"/>
          <w:rtl/>
          <w:lang w:bidi="fa-IR"/>
        </w:rPr>
        <w:t xml:space="preserve">در سرزمین شما پرستش شود، اما راضی </w:t>
      </w:r>
      <w:r w:rsidR="08151DE3">
        <w:rPr>
          <w:rFonts w:hint="cs"/>
          <w:rtl/>
          <w:lang w:bidi="fa-IR"/>
        </w:rPr>
        <w:t xml:space="preserve">شده </w:t>
      </w:r>
      <w:r w:rsidRPr="08574A07">
        <w:rPr>
          <w:rFonts w:hint="cs"/>
          <w:rtl/>
          <w:lang w:bidi="fa-IR"/>
        </w:rPr>
        <w:t xml:space="preserve">است </w:t>
      </w:r>
      <w:r w:rsidR="08151DE3">
        <w:rPr>
          <w:rFonts w:hint="cs"/>
          <w:rtl/>
          <w:lang w:bidi="fa-IR"/>
        </w:rPr>
        <w:t xml:space="preserve">به اینکه با </w:t>
      </w:r>
      <w:r w:rsidRPr="08574A07">
        <w:rPr>
          <w:rFonts w:hint="cs"/>
          <w:rtl/>
          <w:lang w:bidi="fa-IR"/>
        </w:rPr>
        <w:t>ارتکاب گناهان</w:t>
      </w:r>
      <w:r w:rsidR="08151DE3">
        <w:rPr>
          <w:rFonts w:hint="cs"/>
          <w:rtl/>
          <w:lang w:bidi="fa-IR"/>
        </w:rPr>
        <w:t>ی</w:t>
      </w:r>
      <w:r w:rsidRPr="08574A07">
        <w:rPr>
          <w:rFonts w:hint="cs"/>
          <w:rtl/>
          <w:lang w:bidi="fa-IR"/>
        </w:rPr>
        <w:t xml:space="preserve"> که شما آن</w:t>
      </w:r>
      <w:r w:rsidR="08151DE3">
        <w:rPr>
          <w:rFonts w:hint="cs"/>
          <w:rtl/>
          <w:lang w:bidi="fa-IR"/>
        </w:rPr>
        <w:t>ها</w:t>
      </w:r>
      <w:r w:rsidRPr="08574A07">
        <w:rPr>
          <w:rFonts w:hint="cs"/>
          <w:rtl/>
          <w:lang w:bidi="fa-IR"/>
        </w:rPr>
        <w:t xml:space="preserve"> را کوچک می‌شمارید اطاعت شود، پس ای مردم هوشیار باشید، که من چیزی را در میان شما قرار داده‌ام </w:t>
      </w:r>
      <w:r w:rsidR="08151DE3">
        <w:rPr>
          <w:rFonts w:hint="cs"/>
          <w:rtl/>
          <w:lang w:bidi="fa-IR"/>
        </w:rPr>
        <w:t xml:space="preserve">که </w:t>
      </w:r>
      <w:r w:rsidRPr="08574A07">
        <w:rPr>
          <w:rFonts w:hint="cs"/>
          <w:rtl/>
          <w:lang w:bidi="fa-IR"/>
        </w:rPr>
        <w:t xml:space="preserve">اگر به </w:t>
      </w:r>
      <w:r w:rsidR="08151DE3">
        <w:rPr>
          <w:rFonts w:hint="cs"/>
          <w:rtl/>
          <w:lang w:bidi="fa-IR"/>
        </w:rPr>
        <w:t xml:space="preserve">آن </w:t>
      </w:r>
      <w:r w:rsidRPr="08574A07">
        <w:rPr>
          <w:rFonts w:hint="cs"/>
          <w:rtl/>
          <w:lang w:bidi="fa-IR"/>
        </w:rPr>
        <w:t>تمسک جویید هرگز گمراه نخواهید شد</w:t>
      </w:r>
      <w:r w:rsidR="08151DE3">
        <w:rPr>
          <w:rFonts w:hint="cs"/>
          <w:rtl/>
          <w:lang w:bidi="fa-IR"/>
        </w:rPr>
        <w:t>:</w:t>
      </w:r>
      <w:r w:rsidRPr="08574A07">
        <w:rPr>
          <w:rFonts w:hint="cs"/>
          <w:rtl/>
          <w:lang w:bidi="fa-IR"/>
        </w:rPr>
        <w:t xml:space="preserve"> کتاب خدا و سنت پیامبرش</w:t>
      </w:r>
      <w:r w:rsidRPr="08574A07">
        <w:rPr>
          <w:rFonts w:hint="cs"/>
          <w:lang w:bidi="fa-IR"/>
        </w:rPr>
        <w:sym w:font="AGA Arabesque" w:char="F072"/>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به این ترتیب برای ما روش می‌شود که دو واژه «سنت» و «حدیث»</w:t>
      </w:r>
      <w:r w:rsidR="08E041FF">
        <w:rPr>
          <w:rFonts w:hint="cs"/>
          <w:rtl/>
          <w:lang w:bidi="fa-IR"/>
        </w:rPr>
        <w:t>:</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1- </w:t>
      </w:r>
      <w:r w:rsidR="08DB65E0">
        <w:rPr>
          <w:rFonts w:hint="cs"/>
          <w:rtl/>
          <w:lang w:bidi="fa-IR"/>
        </w:rPr>
        <w:t xml:space="preserve">هر دو </w:t>
      </w:r>
      <w:r w:rsidRPr="08574A07">
        <w:rPr>
          <w:rFonts w:hint="cs"/>
          <w:rtl/>
          <w:lang w:bidi="fa-IR"/>
        </w:rPr>
        <w:t xml:space="preserve">عربی اصیل هستند. </w:t>
      </w:r>
    </w:p>
    <w:p w:rsidR="002500E5" w:rsidRPr="08574A07" w:rsidRDefault="002500E5" w:rsidP="08777A9A">
      <w:pPr>
        <w:ind w:firstLine="172"/>
        <w:rPr>
          <w:rFonts w:hint="cs"/>
          <w:rtl/>
          <w:lang w:bidi="fa-IR"/>
        </w:rPr>
      </w:pPr>
      <w:r w:rsidRPr="08574A07">
        <w:rPr>
          <w:rFonts w:hint="cs"/>
          <w:rtl/>
          <w:lang w:bidi="fa-IR"/>
        </w:rPr>
        <w:t xml:space="preserve">2- قرآن کریم و سنت مطهر این دو واژه را به کار برده‌اند. </w:t>
      </w:r>
    </w:p>
    <w:p w:rsidR="002500E5" w:rsidRPr="08574A07" w:rsidRDefault="002500E5" w:rsidP="08777A9A">
      <w:pPr>
        <w:ind w:firstLine="172"/>
        <w:rPr>
          <w:rFonts w:hint="cs"/>
          <w:rtl/>
          <w:lang w:bidi="fa-IR"/>
        </w:rPr>
      </w:pPr>
      <w:r w:rsidRPr="08574A07">
        <w:rPr>
          <w:rFonts w:hint="cs"/>
          <w:rtl/>
          <w:lang w:bidi="fa-IR"/>
        </w:rPr>
        <w:t>3- پیامبر</w:t>
      </w:r>
      <w:r w:rsidRPr="08574A07">
        <w:rPr>
          <w:rFonts w:hint="cs"/>
          <w:lang w:bidi="fa-IR"/>
        </w:rPr>
        <w:sym w:font="AGA Arabesque" w:char="F072"/>
      </w:r>
      <w:r w:rsidRPr="08574A07">
        <w:rPr>
          <w:rFonts w:hint="cs"/>
          <w:rtl/>
          <w:lang w:bidi="fa-IR"/>
        </w:rPr>
        <w:t xml:space="preserve"> خودش دو کلمه </w:t>
      </w:r>
      <w:r w:rsidR="08DB65E0">
        <w:rPr>
          <w:rFonts w:hint="cs"/>
          <w:rtl/>
          <w:lang w:bidi="fa-IR"/>
        </w:rPr>
        <w:t xml:space="preserve">حدیث و سنت </w:t>
      </w:r>
      <w:r w:rsidRPr="08574A07">
        <w:rPr>
          <w:rFonts w:hint="cs"/>
          <w:rtl/>
          <w:lang w:bidi="fa-IR"/>
        </w:rPr>
        <w:t>را به عنوان نامی ب</w:t>
      </w:r>
      <w:r w:rsidR="08DB65E0">
        <w:rPr>
          <w:rFonts w:hint="cs"/>
          <w:rtl/>
          <w:lang w:bidi="fa-IR"/>
        </w:rPr>
        <w:t>رای</w:t>
      </w:r>
      <w:r w:rsidRPr="08574A07">
        <w:rPr>
          <w:rFonts w:hint="cs"/>
          <w:rtl/>
          <w:lang w:bidi="fa-IR"/>
        </w:rPr>
        <w:t xml:space="preserve"> </w:t>
      </w:r>
      <w:r w:rsidR="08DB65E0">
        <w:rPr>
          <w:rFonts w:hint="cs"/>
          <w:rtl/>
          <w:lang w:bidi="fa-IR"/>
        </w:rPr>
        <w:t>مجموعه</w:t>
      </w:r>
      <w:r w:rsidRPr="08574A07">
        <w:rPr>
          <w:rFonts w:hint="cs"/>
          <w:rtl/>
          <w:lang w:bidi="fa-IR"/>
        </w:rPr>
        <w:t xml:space="preserve"> گفتار</w:t>
      </w:r>
      <w:r w:rsidR="08DB65E0">
        <w:rPr>
          <w:rFonts w:hint="cs"/>
          <w:rtl/>
          <w:lang w:bidi="fa-IR"/>
        </w:rPr>
        <w:t>ها،</w:t>
      </w:r>
      <w:r w:rsidRPr="08574A07">
        <w:rPr>
          <w:rFonts w:hint="cs"/>
          <w:rtl/>
          <w:lang w:bidi="fa-IR"/>
        </w:rPr>
        <w:t xml:space="preserve"> رفتار</w:t>
      </w:r>
      <w:r w:rsidR="08DB65E0">
        <w:rPr>
          <w:rFonts w:hint="cs"/>
          <w:rtl/>
          <w:lang w:bidi="fa-IR"/>
        </w:rPr>
        <w:t>ها</w:t>
      </w:r>
      <w:r w:rsidRPr="08574A07">
        <w:rPr>
          <w:rFonts w:hint="cs"/>
          <w:rtl/>
          <w:lang w:bidi="fa-IR"/>
        </w:rPr>
        <w:t xml:space="preserve"> و تقریر</w:t>
      </w:r>
      <w:r w:rsidR="08DB65E0">
        <w:rPr>
          <w:rFonts w:hint="cs"/>
          <w:rtl/>
          <w:lang w:bidi="fa-IR"/>
        </w:rPr>
        <w:t>ات</w:t>
      </w:r>
      <w:r w:rsidRPr="08574A07">
        <w:rPr>
          <w:rFonts w:hint="cs"/>
          <w:rtl/>
          <w:lang w:bidi="fa-IR"/>
        </w:rPr>
        <w:t xml:space="preserve">شان </w:t>
      </w:r>
      <w:r w:rsidR="08DB65E0">
        <w:rPr>
          <w:rFonts w:hint="cs"/>
          <w:rtl/>
          <w:lang w:bidi="fa-IR"/>
        </w:rPr>
        <w:t xml:space="preserve">برگزیده </w:t>
      </w:r>
      <w:r w:rsidRPr="08574A07">
        <w:rPr>
          <w:rFonts w:hint="cs"/>
          <w:rtl/>
          <w:lang w:bidi="fa-IR"/>
        </w:rPr>
        <w:t xml:space="preserve">‌اند. </w:t>
      </w:r>
    </w:p>
    <w:p w:rsidR="085B383C" w:rsidRDefault="002500E5" w:rsidP="08E232F5">
      <w:pPr>
        <w:ind w:firstLine="172"/>
        <w:rPr>
          <w:rFonts w:hint="cs"/>
          <w:rtl/>
          <w:lang w:bidi="fa-IR"/>
        </w:rPr>
      </w:pPr>
      <w:r w:rsidRPr="08574A07">
        <w:rPr>
          <w:rFonts w:hint="cs"/>
          <w:rtl/>
          <w:lang w:bidi="fa-IR"/>
        </w:rPr>
        <w:t xml:space="preserve">بنابراین امکان فرض اینکه مسلمانان واژه «سنت» را از واژه «مشنات» </w:t>
      </w:r>
      <w:r w:rsidR="085B383C">
        <w:rPr>
          <w:rFonts w:hint="cs"/>
          <w:rtl/>
          <w:lang w:bidi="fa-IR"/>
        </w:rPr>
        <w:t>ی</w:t>
      </w:r>
      <w:r w:rsidRPr="08574A07">
        <w:rPr>
          <w:rFonts w:hint="cs"/>
          <w:rtl/>
          <w:lang w:bidi="fa-IR"/>
        </w:rPr>
        <w:t xml:space="preserve">ا از </w:t>
      </w:r>
      <w:r w:rsidR="085B383C">
        <w:rPr>
          <w:rFonts w:hint="cs"/>
          <w:rtl/>
          <w:lang w:bidi="fa-IR"/>
        </w:rPr>
        <w:t xml:space="preserve">کلمه </w:t>
      </w:r>
      <w:r w:rsidRPr="08574A07">
        <w:rPr>
          <w:rFonts w:hint="cs"/>
          <w:rtl/>
          <w:lang w:bidi="fa-IR"/>
        </w:rPr>
        <w:t xml:space="preserve">«هداش» گرفته باشند و به عربی تبدیل کرده باشند، و یا فرض اینکه اصطلاحی </w:t>
      </w:r>
      <w:r w:rsidR="085B383C">
        <w:rPr>
          <w:rFonts w:hint="cs"/>
          <w:rtl/>
          <w:lang w:bidi="fa-IR"/>
        </w:rPr>
        <w:t>جاهلی</w:t>
      </w:r>
      <w:r w:rsidRPr="08574A07">
        <w:rPr>
          <w:rFonts w:hint="cs"/>
          <w:rtl/>
          <w:lang w:bidi="fa-IR"/>
        </w:rPr>
        <w:t xml:space="preserve"> باشد</w:t>
      </w:r>
      <w:r w:rsidR="08DB59B0">
        <w:rPr>
          <w:rFonts w:hint="cs"/>
          <w:rtl/>
          <w:lang w:bidi="fa-IR"/>
        </w:rPr>
        <w:t>، از بین می‌رود.</w:t>
      </w:r>
      <w:r w:rsidRPr="08574A07">
        <w:rPr>
          <w:rFonts w:hint="cs"/>
          <w:rtl/>
          <w:lang w:bidi="fa-IR"/>
        </w:rPr>
        <w:t xml:space="preserve"> و بسیار فرق است میان دلیل آشکار و روش اسلام، و دلیل انحرافی آنهایی که </w:t>
      </w:r>
      <w:r w:rsidR="085B383C" w:rsidRPr="08574A07">
        <w:rPr>
          <w:rFonts w:hint="cs"/>
          <w:rtl/>
          <w:lang w:bidi="fa-IR"/>
        </w:rPr>
        <w:t>به سزای کارها</w:t>
      </w:r>
      <w:r w:rsidR="08DB59B0">
        <w:rPr>
          <w:rFonts w:hint="cs"/>
          <w:rtl/>
          <w:lang w:bidi="fa-IR"/>
        </w:rPr>
        <w:t>ي</w:t>
      </w:r>
      <w:r w:rsidR="085B383C" w:rsidRPr="08574A07">
        <w:rPr>
          <w:rFonts w:hint="cs"/>
          <w:rtl/>
          <w:lang w:bidi="fa-IR"/>
        </w:rPr>
        <w:t xml:space="preserve">ی که انجام داده‌اند </w:t>
      </w:r>
      <w:r w:rsidRPr="08574A07">
        <w:rPr>
          <w:rFonts w:hint="cs"/>
          <w:rtl/>
          <w:lang w:bidi="fa-IR"/>
        </w:rPr>
        <w:t>از سوی پیامبرانشان داود و عیسی بن</w:t>
      </w:r>
      <w:r w:rsidR="085B383C">
        <w:rPr>
          <w:rFonts w:hint="cs"/>
          <w:rtl/>
          <w:lang w:bidi="fa-IR"/>
        </w:rPr>
        <w:t xml:space="preserve"> مریم </w:t>
      </w:r>
      <w:r w:rsidRPr="08574A07">
        <w:rPr>
          <w:rFonts w:hint="cs"/>
          <w:lang w:bidi="fa-IR"/>
        </w:rPr>
        <w:sym w:font="AGA Arabesque" w:char="F075"/>
      </w:r>
      <w:r w:rsidRPr="08574A07">
        <w:rPr>
          <w:rFonts w:hint="cs"/>
          <w:rtl/>
          <w:lang w:bidi="fa-IR"/>
        </w:rPr>
        <w:t xml:space="preserve"> نفرین شده‌اند.</w:t>
      </w:r>
      <w:r w:rsidRPr="08574A07">
        <w:rPr>
          <w:rStyle w:val="a7"/>
          <w:rFonts w:cs="B Lotus"/>
          <w:sz w:val="28"/>
          <w:szCs w:val="28"/>
          <w:rtl/>
          <w:lang w:bidi="fa-IR"/>
        </w:rPr>
        <w:footnoteReference w:id="123"/>
      </w:r>
      <w:r w:rsidRPr="08574A07">
        <w:rPr>
          <w:rFonts w:hint="cs"/>
          <w:rtl/>
          <w:lang w:bidi="fa-IR"/>
        </w:rPr>
        <w:t xml:space="preserve"> </w:t>
      </w:r>
    </w:p>
    <w:p w:rsidR="08E232F5" w:rsidRDefault="08E232F5" w:rsidP="08E232F5">
      <w:pPr>
        <w:ind w:firstLine="172"/>
        <w:rPr>
          <w:rFonts w:hint="cs"/>
          <w:rtl/>
          <w:lang w:bidi="fa-IR"/>
        </w:rPr>
      </w:pPr>
    </w:p>
    <w:p w:rsidR="002500E5" w:rsidRPr="085B383C" w:rsidRDefault="002500E5" w:rsidP="08777A9A">
      <w:pPr>
        <w:ind w:firstLine="172"/>
        <w:jc w:val="center"/>
        <w:rPr>
          <w:rFonts w:hint="cs"/>
          <w:b/>
          <w:bCs/>
          <w:rtl/>
          <w:lang w:bidi="fa-IR"/>
        </w:rPr>
      </w:pPr>
      <w:r w:rsidRPr="085B383C">
        <w:rPr>
          <w:rFonts w:hint="cs"/>
          <w:b/>
          <w:bCs/>
          <w:rtl/>
          <w:lang w:bidi="fa-IR"/>
        </w:rPr>
        <w:t>و خداوند متعال والاتر و داناتر است.</w:t>
      </w:r>
    </w:p>
    <w:p w:rsidR="002500E5" w:rsidRPr="085B383C" w:rsidRDefault="002500E5" w:rsidP="08777A9A">
      <w:pPr>
        <w:ind w:firstLine="172"/>
        <w:rPr>
          <w:b/>
          <w:bCs/>
          <w:rtl/>
          <w:lang w:bidi="fa-IR"/>
        </w:rPr>
        <w:sectPr w:rsidR="002500E5" w:rsidRPr="085B383C" w:rsidSect="08F96167">
          <w:headerReference w:type="even" r:id="rId25"/>
          <w:headerReference w:type="default" r:id="rId26"/>
          <w:footerReference w:type="even" r:id="rId27"/>
          <w:footerReference w:type="default" r:id="rId28"/>
          <w:footnotePr>
            <w:numRestart w:val="eachPage"/>
          </w:footnotePr>
          <w:pgSz w:w="11909" w:h="16834" w:code="9"/>
          <w:pgMar w:top="1987" w:right="1699" w:bottom="1987" w:left="1699" w:header="624" w:footer="851" w:gutter="0"/>
          <w:cols w:space="720"/>
          <w:titlePg/>
          <w:bidi/>
        </w:sectPr>
      </w:pPr>
    </w:p>
    <w:p w:rsidR="002500E5" w:rsidRPr="08574A07" w:rsidRDefault="002500E5" w:rsidP="08F32BDF">
      <w:pPr>
        <w:rPr>
          <w:rtl/>
          <w:lang w:bidi="fa-IR"/>
        </w:rPr>
      </w:pPr>
    </w:p>
    <w:p w:rsidR="002500E5" w:rsidRPr="08574A07" w:rsidRDefault="002500E5" w:rsidP="08777A9A">
      <w:pPr>
        <w:ind w:firstLine="172"/>
        <w:rPr>
          <w:rFonts w:hint="cs"/>
          <w:rtl/>
          <w:lang w:bidi="fa-IR"/>
        </w:rPr>
      </w:pPr>
    </w:p>
    <w:p w:rsidR="08F32BDF" w:rsidRDefault="08F32BDF" w:rsidP="08F32BDF">
      <w:pPr>
        <w:pStyle w:val="1"/>
      </w:pPr>
      <w:bookmarkStart w:id="26" w:name="_Toc224794148"/>
      <w:r>
        <w:rPr>
          <w:rFonts w:cs="B Lotus" w:hint="cs"/>
          <w:noProof/>
          <w:sz w:val="28"/>
          <w:szCs w:val="28"/>
          <w:rtl/>
        </w:rPr>
        <w:pict>
          <v:roundrect id="_x0000_s3006" style="position:absolute;left:0;text-align:left;margin-left:18.1pt;margin-top:16.45pt;width:253.5pt;height:217.5pt;z-index:251650048" arcsize="10923f">
            <v:fill opacity="0"/>
          </v:roundrect>
        </w:pict>
      </w:r>
      <w:bookmarkEnd w:id="26"/>
    </w:p>
    <w:p w:rsidR="08F32BDF" w:rsidRDefault="08F32BDF" w:rsidP="08F32BDF">
      <w:pPr>
        <w:pStyle w:val="1"/>
      </w:pPr>
    </w:p>
    <w:p w:rsidR="08F32BDF" w:rsidRPr="08F32BDF" w:rsidRDefault="08F32BDF" w:rsidP="08F32BDF">
      <w:pPr>
        <w:pStyle w:val="1"/>
        <w:rPr>
          <w:rFonts w:ascii="Times New Roman" w:hAnsi="Times New Roman"/>
        </w:rPr>
      </w:pPr>
      <w:bookmarkStart w:id="27" w:name="_Toc225750274"/>
      <w:r w:rsidRPr="08E232F5">
        <w:rPr>
          <w:rFonts w:hint="cs"/>
          <w:rtl/>
        </w:rPr>
        <w:t>مبحث سوم :</w:t>
      </w:r>
      <w:bookmarkEnd w:id="27"/>
      <w:r w:rsidRPr="08E232F5">
        <w:rPr>
          <w:rFonts w:hint="cs"/>
          <w:rtl/>
        </w:rPr>
        <w:t xml:space="preserve"> </w:t>
      </w:r>
    </w:p>
    <w:p w:rsidR="08F32BDF" w:rsidRDefault="08F32BDF" w:rsidP="08F32BDF">
      <w:pPr>
        <w:pStyle w:val="1"/>
      </w:pPr>
      <w:bookmarkStart w:id="28" w:name="_Toc224794150"/>
      <w:bookmarkStart w:id="29" w:name="_Toc225750275"/>
      <w:r w:rsidRPr="08E232F5">
        <w:rPr>
          <w:rFonts w:hint="cs"/>
          <w:rtl/>
        </w:rPr>
        <w:t>حدیث پیامبر</w:t>
      </w:r>
      <w:r w:rsidRPr="08E232F5">
        <w:rPr>
          <w:rFonts w:hint="cs"/>
        </w:rPr>
        <w:sym w:font="AGA Arabesque" w:char="F072"/>
      </w:r>
      <w:r w:rsidRPr="08E232F5">
        <w:rPr>
          <w:rFonts w:hint="cs"/>
          <w:rtl/>
        </w:rPr>
        <w:t xml:space="preserve"> با سند متصل</w:t>
      </w:r>
      <w:bookmarkEnd w:id="28"/>
      <w:bookmarkEnd w:id="29"/>
      <w:r w:rsidRPr="08E232F5">
        <w:rPr>
          <w:rFonts w:hint="cs"/>
          <w:rtl/>
        </w:rPr>
        <w:t xml:space="preserve"> </w:t>
      </w:r>
    </w:p>
    <w:p w:rsidR="08F32BDF" w:rsidRPr="08F32BDF" w:rsidRDefault="08F32BDF" w:rsidP="08F32BDF">
      <w:pPr>
        <w:pStyle w:val="1"/>
        <w:rPr>
          <w:rFonts w:ascii="Times New Roman" w:hAnsi="Times New Roman" w:cs="Times New Roman" w:hint="cs"/>
          <w:rtl/>
          <w:lang w:bidi="fa-IR"/>
        </w:rPr>
      </w:pPr>
      <w:bookmarkStart w:id="30" w:name="_Toc224794151"/>
      <w:bookmarkStart w:id="31" w:name="_Toc225750276"/>
      <w:r w:rsidRPr="08E232F5">
        <w:rPr>
          <w:rFonts w:hint="cs"/>
          <w:rtl/>
        </w:rPr>
        <w:t>از ویژگی‌های امت اسلامی</w:t>
      </w:r>
      <w:r>
        <w:t xml:space="preserve"> </w:t>
      </w:r>
      <w:r>
        <w:rPr>
          <w:rFonts w:hint="cs"/>
          <w:rtl/>
        </w:rPr>
        <w:t>است</w:t>
      </w:r>
      <w:bookmarkEnd w:id="30"/>
      <w:bookmarkEnd w:id="31"/>
    </w:p>
    <w:p w:rsidR="002500E5" w:rsidRPr="08574A07" w:rsidRDefault="002500E5" w:rsidP="08777A9A">
      <w:pPr>
        <w:ind w:firstLine="172"/>
        <w:rPr>
          <w:rFonts w:hint="cs"/>
          <w:rtl/>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F32BDF">
      <w:pPr>
        <w:rPr>
          <w:rtl/>
          <w:lang w:bidi="fa-IR"/>
        </w:rPr>
      </w:pPr>
    </w:p>
    <w:p w:rsidR="002500E5" w:rsidRPr="08574A07" w:rsidRDefault="002500E5" w:rsidP="08F32BDF">
      <w:pPr>
        <w:rPr>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02500E5" w:rsidP="08F32BDF">
      <w:pPr>
        <w:rPr>
          <w:rFonts w:hint="cs"/>
          <w:rtl/>
          <w:lang w:bidi="fa-IR"/>
        </w:rPr>
      </w:pPr>
      <w:r w:rsidRPr="08574A07">
        <w:rPr>
          <w:rFonts w:hint="cs"/>
          <w:rtl/>
          <w:lang w:bidi="fa-IR"/>
        </w:rPr>
        <w:t>دکتر سعد المرصفی می‌گوید</w:t>
      </w:r>
      <w:r w:rsidR="08DB59B0">
        <w:rPr>
          <w:rFonts w:hint="cs"/>
          <w:rtl/>
          <w:lang w:bidi="fa-IR"/>
        </w:rPr>
        <w:t>:</w:t>
      </w:r>
      <w:r w:rsidRPr="08574A07">
        <w:rPr>
          <w:rFonts w:hint="cs"/>
          <w:rtl/>
          <w:lang w:bidi="fa-IR"/>
        </w:rPr>
        <w:t xml:space="preserve"> حدیث نبوی با سند متصل ویژگی و خصوصیتی است که خداوند </w:t>
      </w:r>
      <w:r w:rsidR="08CA3D25">
        <w:rPr>
          <w:rFonts w:hint="cs"/>
          <w:rtl/>
          <w:lang w:bidi="fa-IR"/>
        </w:rPr>
        <w:t xml:space="preserve">بزرگ آن را تنها </w:t>
      </w:r>
      <w:r w:rsidRPr="08574A07">
        <w:rPr>
          <w:rFonts w:hint="cs"/>
          <w:rtl/>
          <w:lang w:bidi="fa-IR"/>
        </w:rPr>
        <w:t>به امت اسلامی بخشیده</w:t>
      </w:r>
      <w:r w:rsidR="08CA3D25">
        <w:rPr>
          <w:rFonts w:hint="cs"/>
          <w:rtl/>
          <w:lang w:bidi="fa-IR"/>
        </w:rPr>
        <w:t xml:space="preserve"> است</w:t>
      </w:r>
      <w:r w:rsidRPr="08574A07">
        <w:rPr>
          <w:rFonts w:hint="cs"/>
          <w:rtl/>
          <w:lang w:bidi="fa-IR"/>
        </w:rPr>
        <w:t xml:space="preserve"> و </w:t>
      </w:r>
      <w:r w:rsidR="08CA3D25">
        <w:rPr>
          <w:rFonts w:hint="cs"/>
          <w:rtl/>
          <w:lang w:bidi="fa-IR"/>
        </w:rPr>
        <w:t>بس.</w:t>
      </w:r>
      <w:r w:rsidR="08F30C44">
        <w:rPr>
          <w:rFonts w:hint="cs"/>
          <w:rtl/>
          <w:lang w:bidi="fa-IR"/>
        </w:rPr>
        <w:t xml:space="preserve"> </w:t>
      </w:r>
      <w:r w:rsidRPr="08574A07">
        <w:rPr>
          <w:rFonts w:hint="cs"/>
          <w:rtl/>
          <w:lang w:bidi="fa-IR"/>
        </w:rPr>
        <w:t>ما در طول تاریخ هیچ ملتی از م</w:t>
      </w:r>
      <w:r w:rsidR="08CA3D25">
        <w:rPr>
          <w:rFonts w:hint="cs"/>
          <w:rtl/>
          <w:lang w:bidi="fa-IR"/>
        </w:rPr>
        <w:t>ل</w:t>
      </w:r>
      <w:r w:rsidRPr="08574A07">
        <w:rPr>
          <w:rFonts w:hint="cs"/>
          <w:rtl/>
          <w:lang w:bidi="fa-IR"/>
        </w:rPr>
        <w:t>ت‌های سایر پیامبران</w:t>
      </w:r>
      <w:r w:rsidRPr="08574A07">
        <w:rPr>
          <w:rFonts w:hint="cs"/>
          <w:lang w:bidi="fa-IR"/>
        </w:rPr>
        <w:sym w:font="AGA Arabesque" w:char="F075"/>
      </w:r>
      <w:r w:rsidRPr="08574A07">
        <w:rPr>
          <w:rFonts w:hint="cs"/>
          <w:rtl/>
          <w:lang w:bidi="fa-IR"/>
        </w:rPr>
        <w:t xml:space="preserve"> را نمی‌یابیم که به داشتن چنین مجموعه ناطقی و چنین شناسنامه جاویدانی </w:t>
      </w:r>
      <w:r w:rsidR="08CA3D25">
        <w:rPr>
          <w:rFonts w:hint="cs"/>
          <w:rtl/>
          <w:lang w:bidi="fa-IR"/>
        </w:rPr>
        <w:t>از</w:t>
      </w:r>
      <w:r w:rsidRPr="08574A07">
        <w:rPr>
          <w:rFonts w:hint="cs"/>
          <w:rtl/>
          <w:lang w:bidi="fa-IR"/>
        </w:rPr>
        <w:t xml:space="preserve"> پیامبر خود (سند متصل احادیث او) مفتخر باشد. بلکه بر عکس می‌بینیم که همه امت‌های دیگر مستمند بوده و دارای یک منبع حدیثی مشخص از پیامبران خود نیستند به طوری که ارتباط میان آن ملت‌ها </w:t>
      </w:r>
      <w:r w:rsidR="088D0FA0">
        <w:rPr>
          <w:rFonts w:hint="cs"/>
          <w:rtl/>
          <w:lang w:bidi="fa-IR"/>
        </w:rPr>
        <w:t>با</w:t>
      </w:r>
      <w:r w:rsidRPr="08574A07">
        <w:rPr>
          <w:rFonts w:hint="cs"/>
          <w:rtl/>
          <w:lang w:bidi="fa-IR"/>
        </w:rPr>
        <w:t xml:space="preserve"> پیامبرانشان از لحاظ علمی و تاریخی قطع شده است یعنی آن حلقه تاریخی که آنان را به عصر آن فرستادگان الهی</w:t>
      </w:r>
      <w:r w:rsidRPr="08574A07">
        <w:rPr>
          <w:rFonts w:hint="cs"/>
          <w:lang w:bidi="fa-IR"/>
        </w:rPr>
        <w:sym w:font="AGA Arabesque" w:char="F072"/>
      </w:r>
      <w:r w:rsidRPr="08574A07">
        <w:rPr>
          <w:rFonts w:hint="cs"/>
          <w:rtl/>
          <w:lang w:bidi="fa-IR"/>
        </w:rPr>
        <w:t xml:space="preserve"> پیوند می‌داد و آنان را از شؤون و شرایط و ضوابط حیات پیامبرانشان مطلع می‌کرد گم شده است تا جایی که بسیاری از اندیشمندان حتی در </w:t>
      </w:r>
      <w:r w:rsidR="088D0FA0">
        <w:rPr>
          <w:rFonts w:hint="cs"/>
          <w:rtl/>
          <w:lang w:bidi="fa-IR"/>
        </w:rPr>
        <w:t>م</w:t>
      </w:r>
      <w:r w:rsidRPr="08574A07">
        <w:rPr>
          <w:rFonts w:hint="cs"/>
          <w:rtl/>
          <w:lang w:bidi="fa-IR"/>
        </w:rPr>
        <w:t>وجود</w:t>
      </w:r>
      <w:r w:rsidR="088D0FA0">
        <w:rPr>
          <w:rFonts w:hint="cs"/>
          <w:rtl/>
          <w:lang w:bidi="fa-IR"/>
        </w:rPr>
        <w:t>یت</w:t>
      </w:r>
      <w:r w:rsidRPr="08574A07">
        <w:rPr>
          <w:rFonts w:hint="cs"/>
          <w:rtl/>
          <w:lang w:bidi="fa-IR"/>
        </w:rPr>
        <w:t xml:space="preserve"> آنان هم دچار شک شده‌اند، و ما با وجود مخالفت با این </w:t>
      </w:r>
      <w:r w:rsidR="088D0FA0">
        <w:rPr>
          <w:rFonts w:hint="cs"/>
          <w:rtl/>
          <w:lang w:bidi="fa-IR"/>
        </w:rPr>
        <w:t xml:space="preserve">زیاده </w:t>
      </w:r>
      <w:r w:rsidRPr="08574A07">
        <w:rPr>
          <w:rFonts w:hint="cs"/>
          <w:rtl/>
          <w:lang w:bidi="fa-IR"/>
        </w:rPr>
        <w:t>روی</w:t>
      </w:r>
      <w:r w:rsidR="088D0FA0">
        <w:rPr>
          <w:rFonts w:hint="cs"/>
          <w:rtl/>
          <w:lang w:bidi="fa-IR"/>
        </w:rPr>
        <w:t>ها</w:t>
      </w:r>
      <w:r w:rsidRPr="08574A07">
        <w:rPr>
          <w:rFonts w:hint="cs"/>
          <w:rtl/>
          <w:lang w:bidi="fa-IR"/>
        </w:rPr>
        <w:t xml:space="preserve"> باور داریم‌ به اینکه حلقه‌های مفقوده‌ای وجود دارد که امکان </w:t>
      </w:r>
      <w:r w:rsidR="088D0FA0">
        <w:rPr>
          <w:rFonts w:hint="cs"/>
          <w:rtl/>
          <w:lang w:bidi="fa-IR"/>
        </w:rPr>
        <w:t>جستجوی</w:t>
      </w:r>
      <w:r w:rsidRPr="08574A07">
        <w:rPr>
          <w:rFonts w:hint="cs"/>
          <w:rtl/>
          <w:lang w:bidi="fa-IR"/>
        </w:rPr>
        <w:t xml:space="preserve"> آنها یا </w:t>
      </w:r>
      <w:r w:rsidR="088D0FA0">
        <w:rPr>
          <w:rFonts w:hint="cs"/>
          <w:rtl/>
          <w:lang w:bidi="fa-IR"/>
        </w:rPr>
        <w:t>دست</w:t>
      </w:r>
      <w:r w:rsidRPr="08574A07">
        <w:rPr>
          <w:rFonts w:hint="cs"/>
          <w:rtl/>
          <w:lang w:bidi="fa-IR"/>
        </w:rPr>
        <w:t xml:space="preserve">یابی به آنها دیگر میسر نیست. </w:t>
      </w:r>
    </w:p>
    <w:p w:rsidR="002500E5" w:rsidRPr="08574A07" w:rsidRDefault="002500E5" w:rsidP="08777A9A">
      <w:pPr>
        <w:ind w:firstLine="172"/>
        <w:rPr>
          <w:rFonts w:hint="cs"/>
          <w:rtl/>
          <w:lang w:bidi="fa-IR"/>
        </w:rPr>
      </w:pPr>
      <w:r w:rsidRPr="08574A07">
        <w:rPr>
          <w:rFonts w:hint="cs"/>
          <w:rtl/>
          <w:lang w:bidi="fa-IR"/>
        </w:rPr>
        <w:t>اما خاتم پیامبر</w:t>
      </w:r>
      <w:r w:rsidR="08DB59B0">
        <w:rPr>
          <w:rFonts w:hint="cs"/>
          <w:rtl/>
          <w:lang w:bidi="fa-IR"/>
        </w:rPr>
        <w:t>ان</w:t>
      </w:r>
      <w:r w:rsidRPr="08574A07">
        <w:rPr>
          <w:rFonts w:cs="Times New Roman" w:hint="cs"/>
          <w:rtl/>
          <w:lang w:bidi="fa-IR"/>
        </w:rPr>
        <w:t>–</w:t>
      </w:r>
      <w:r w:rsidRPr="08574A07">
        <w:rPr>
          <w:rFonts w:hint="cs"/>
          <w:rtl/>
          <w:lang w:bidi="fa-IR"/>
        </w:rPr>
        <w:t xml:space="preserve"> صلوات الله و سلام</w:t>
      </w:r>
      <w:r w:rsidR="085F44F7">
        <w:rPr>
          <w:rFonts w:hint="cs"/>
          <w:rtl/>
          <w:lang w:bidi="fa-IR"/>
        </w:rPr>
        <w:t>ه</w:t>
      </w:r>
      <w:r w:rsidRPr="08574A07">
        <w:rPr>
          <w:rFonts w:hint="cs"/>
          <w:rtl/>
          <w:lang w:bidi="fa-IR"/>
        </w:rPr>
        <w:t xml:space="preserve"> علیه </w:t>
      </w:r>
      <w:r w:rsidRPr="08574A07">
        <w:rPr>
          <w:rFonts w:cs="Times New Roman" w:hint="cs"/>
          <w:rtl/>
          <w:lang w:bidi="fa-IR"/>
        </w:rPr>
        <w:t>–</w:t>
      </w:r>
      <w:r w:rsidRPr="08574A07">
        <w:rPr>
          <w:rFonts w:hint="cs"/>
          <w:rtl/>
          <w:lang w:bidi="fa-IR"/>
        </w:rPr>
        <w:t xml:space="preserve"> پیامبر</w:t>
      </w:r>
      <w:r w:rsidR="085F44F7">
        <w:rPr>
          <w:rFonts w:hint="cs"/>
          <w:rtl/>
          <w:lang w:bidi="fa-IR"/>
        </w:rPr>
        <w:t>ی</w:t>
      </w:r>
      <w:r w:rsidRPr="08574A07">
        <w:rPr>
          <w:rFonts w:hint="cs"/>
          <w:rtl/>
          <w:lang w:bidi="fa-IR"/>
        </w:rPr>
        <w:t xml:space="preserve"> </w:t>
      </w:r>
      <w:r w:rsidR="085F44F7">
        <w:rPr>
          <w:rFonts w:hint="cs"/>
          <w:rtl/>
          <w:lang w:bidi="fa-IR"/>
        </w:rPr>
        <w:t>ا</w:t>
      </w:r>
      <w:r w:rsidRPr="08574A07">
        <w:rPr>
          <w:rFonts w:hint="cs"/>
          <w:rtl/>
          <w:lang w:bidi="fa-IR"/>
        </w:rPr>
        <w:t xml:space="preserve">ست </w:t>
      </w:r>
      <w:r w:rsidR="08DB59B0">
        <w:rPr>
          <w:rFonts w:hint="cs"/>
          <w:rtl/>
          <w:lang w:bidi="fa-IR"/>
        </w:rPr>
        <w:t>که ما</w:t>
      </w:r>
      <w:r w:rsidRPr="08574A07">
        <w:rPr>
          <w:rFonts w:hint="cs"/>
          <w:rtl/>
          <w:lang w:bidi="fa-IR"/>
        </w:rPr>
        <w:t xml:space="preserve"> ریز و درشت </w:t>
      </w:r>
      <w:r w:rsidR="085F44F7">
        <w:rPr>
          <w:rFonts w:hint="cs"/>
          <w:rtl/>
          <w:lang w:bidi="fa-IR"/>
        </w:rPr>
        <w:t xml:space="preserve">زندگانیش </w:t>
      </w:r>
      <w:r w:rsidRPr="08574A07">
        <w:rPr>
          <w:rFonts w:hint="cs"/>
          <w:rtl/>
          <w:lang w:bidi="fa-IR"/>
        </w:rPr>
        <w:t xml:space="preserve">را می‌دانیم، نکته‌ها </w:t>
      </w:r>
      <w:r w:rsidR="085F44F7">
        <w:rPr>
          <w:rFonts w:hint="cs"/>
          <w:rtl/>
          <w:lang w:bidi="fa-IR"/>
        </w:rPr>
        <w:t xml:space="preserve">و اخبار دقیق و موثق و کاملا مستندی از </w:t>
      </w:r>
      <w:r w:rsidRPr="08574A07">
        <w:rPr>
          <w:rFonts w:hint="cs"/>
          <w:rtl/>
          <w:lang w:bidi="fa-IR"/>
        </w:rPr>
        <w:t>اخلاق و عاد</w:t>
      </w:r>
      <w:r w:rsidR="085F44F7">
        <w:rPr>
          <w:rFonts w:hint="cs"/>
          <w:rtl/>
          <w:lang w:bidi="fa-IR"/>
        </w:rPr>
        <w:t>ا</w:t>
      </w:r>
      <w:r w:rsidRPr="08574A07">
        <w:rPr>
          <w:rFonts w:hint="cs"/>
          <w:rtl/>
          <w:lang w:bidi="fa-IR"/>
        </w:rPr>
        <w:t>ت و گرایش</w:t>
      </w:r>
      <w:r w:rsidR="085F44F7">
        <w:rPr>
          <w:rFonts w:hint="cs"/>
          <w:rtl/>
          <w:lang w:bidi="fa-IR"/>
        </w:rPr>
        <w:t xml:space="preserve">ها </w:t>
      </w:r>
      <w:r w:rsidRPr="08574A07">
        <w:rPr>
          <w:rFonts w:hint="cs"/>
          <w:rtl/>
          <w:lang w:bidi="fa-IR"/>
        </w:rPr>
        <w:t xml:space="preserve">و رغبت‌های او می‌دانیم که از غیر او با این قاطعیت و سند متصل </w:t>
      </w:r>
      <w:r w:rsidR="085F44F7">
        <w:rPr>
          <w:rFonts w:hint="cs"/>
          <w:rtl/>
          <w:lang w:bidi="fa-IR"/>
        </w:rPr>
        <w:t>سراغ نداریم</w:t>
      </w:r>
      <w:r w:rsidRPr="08574A07">
        <w:rPr>
          <w:rFonts w:hint="cs"/>
          <w:rtl/>
          <w:lang w:bidi="fa-IR"/>
        </w:rPr>
        <w:t xml:space="preserve">، </w:t>
      </w:r>
      <w:r w:rsidR="085F44F7">
        <w:rPr>
          <w:rFonts w:hint="cs"/>
          <w:rtl/>
          <w:lang w:bidi="fa-IR"/>
        </w:rPr>
        <w:t>حتی</w:t>
      </w:r>
      <w:r w:rsidRPr="08574A07">
        <w:rPr>
          <w:rFonts w:hint="cs"/>
          <w:rtl/>
          <w:lang w:bidi="fa-IR"/>
        </w:rPr>
        <w:t xml:space="preserve"> آنچه که از پیامبران قب</w:t>
      </w:r>
      <w:r w:rsidR="08DB59B0">
        <w:rPr>
          <w:rFonts w:hint="cs"/>
          <w:rtl/>
          <w:lang w:bidi="fa-IR"/>
        </w:rPr>
        <w:t>ل از او هم می‌دانیم به واسطه وح</w:t>
      </w:r>
      <w:r w:rsidRPr="08574A07">
        <w:rPr>
          <w:rFonts w:hint="cs"/>
          <w:rtl/>
          <w:lang w:bidi="fa-IR"/>
        </w:rPr>
        <w:t>ی</w:t>
      </w:r>
      <w:r w:rsidR="08DB59B0">
        <w:rPr>
          <w:rFonts w:hint="cs"/>
          <w:rtl/>
          <w:lang w:bidi="fa-IR"/>
        </w:rPr>
        <w:t>‏اي</w:t>
      </w:r>
      <w:r w:rsidRPr="08574A07">
        <w:rPr>
          <w:rFonts w:hint="cs"/>
          <w:rtl/>
          <w:lang w:bidi="fa-IR"/>
        </w:rPr>
        <w:t xml:space="preserve"> است که در کتاب خدا بر او نازل شده است، و او هم در حدیث شریف</w:t>
      </w:r>
      <w:r w:rsidRPr="08574A07">
        <w:rPr>
          <w:rFonts w:hint="cs"/>
          <w:lang w:bidi="fa-IR"/>
        </w:rPr>
        <w:sym w:font="AGA Arabesque" w:char="F072"/>
      </w:r>
      <w:r w:rsidRPr="08574A07">
        <w:rPr>
          <w:rFonts w:hint="cs"/>
          <w:rtl/>
          <w:lang w:bidi="fa-IR"/>
        </w:rPr>
        <w:t xml:space="preserve"> آن را شرح فرموده است. </w:t>
      </w:r>
    </w:p>
    <w:p w:rsidR="002500E5" w:rsidRPr="08574A07" w:rsidRDefault="002500E5" w:rsidP="08777A9A">
      <w:pPr>
        <w:ind w:firstLine="172"/>
        <w:rPr>
          <w:rFonts w:hint="cs"/>
          <w:rtl/>
          <w:lang w:bidi="fa-IR"/>
        </w:rPr>
      </w:pPr>
      <w:r w:rsidRPr="08574A07">
        <w:rPr>
          <w:rFonts w:hint="cs"/>
          <w:rtl/>
          <w:lang w:bidi="fa-IR"/>
        </w:rPr>
        <w:t>پس حدیث متصل</w:t>
      </w:r>
      <w:r w:rsidR="08E041FF">
        <w:rPr>
          <w:rFonts w:hint="cs"/>
          <w:rtl/>
          <w:lang w:bidi="fa-IR"/>
        </w:rPr>
        <w:t>:</w:t>
      </w:r>
      <w:r w:rsidRPr="08574A07">
        <w:rPr>
          <w:rFonts w:hint="cs"/>
          <w:rtl/>
          <w:lang w:bidi="fa-IR"/>
        </w:rPr>
        <w:t xml:space="preserve"> شناسنامه جاود</w:t>
      </w:r>
      <w:r w:rsidR="085F44F7">
        <w:rPr>
          <w:rFonts w:hint="cs"/>
          <w:rtl/>
          <w:lang w:bidi="fa-IR"/>
        </w:rPr>
        <w:t>ان</w:t>
      </w:r>
      <w:r w:rsidRPr="08574A07">
        <w:rPr>
          <w:rFonts w:hint="cs"/>
          <w:rtl/>
          <w:lang w:bidi="fa-IR"/>
        </w:rPr>
        <w:t xml:space="preserve">ی است که این زندگی مبارک را برای ما حفظ نموده است، و این از ویژگی‌های این امت اسلامی است نه </w:t>
      </w:r>
      <w:r w:rsidR="085F44F7">
        <w:rPr>
          <w:rFonts w:hint="cs"/>
          <w:rtl/>
          <w:lang w:bidi="fa-IR"/>
        </w:rPr>
        <w:t>هیچ امت دیگری</w:t>
      </w:r>
      <w:r w:rsidRPr="08574A07">
        <w:rPr>
          <w:rFonts w:hint="cs"/>
          <w:rtl/>
          <w:lang w:bidi="fa-IR"/>
        </w:rPr>
        <w:t>، و این چیزی است که مسلمان را از حال پیامبر محبوبش آگاه می‌سازد و</w:t>
      </w:r>
      <w:r w:rsidR="08DB59B0">
        <w:rPr>
          <w:rFonts w:hint="cs"/>
          <w:rtl/>
          <w:lang w:bidi="fa-IR"/>
        </w:rPr>
        <w:t xml:space="preserve"> </w:t>
      </w:r>
      <w:r w:rsidR="085F44F7">
        <w:rPr>
          <w:rFonts w:hint="cs"/>
          <w:rtl/>
          <w:lang w:bidi="fa-IR"/>
        </w:rPr>
        <w:t xml:space="preserve">به </w:t>
      </w:r>
      <w:r w:rsidRPr="08574A07">
        <w:rPr>
          <w:rFonts w:hint="cs"/>
          <w:rtl/>
          <w:lang w:bidi="fa-IR"/>
        </w:rPr>
        <w:t xml:space="preserve">او </w:t>
      </w:r>
      <w:r w:rsidR="085F44F7">
        <w:rPr>
          <w:rFonts w:hint="cs"/>
          <w:rtl/>
          <w:lang w:bidi="fa-IR"/>
        </w:rPr>
        <w:t xml:space="preserve">سعادت </w:t>
      </w:r>
      <w:r w:rsidRPr="08574A07">
        <w:rPr>
          <w:rFonts w:hint="cs"/>
          <w:rtl/>
          <w:lang w:bidi="fa-IR"/>
        </w:rPr>
        <w:t>همنیشی با پیامبر</w:t>
      </w:r>
      <w:r w:rsidR="085F44F7">
        <w:rPr>
          <w:rFonts w:hint="cs"/>
          <w:rtl/>
          <w:lang w:bidi="fa-IR"/>
        </w:rPr>
        <w:t>ش</w:t>
      </w:r>
      <w:r w:rsidRPr="08574A07">
        <w:rPr>
          <w:rFonts w:hint="cs"/>
          <w:rtl/>
          <w:lang w:bidi="fa-IR"/>
        </w:rPr>
        <w:t xml:space="preserve"> </w:t>
      </w:r>
      <w:r w:rsidR="08DB59B0">
        <w:rPr>
          <w:rFonts w:hint="cs"/>
          <w:rtl/>
          <w:lang w:bidi="fa-IR"/>
        </w:rPr>
        <w:t>را می‏</w:t>
      </w:r>
      <w:r w:rsidR="085F44F7">
        <w:rPr>
          <w:rFonts w:hint="cs"/>
          <w:rtl/>
          <w:lang w:bidi="fa-IR"/>
        </w:rPr>
        <w:t xml:space="preserve">دهد. </w:t>
      </w:r>
      <w:r w:rsidRPr="08574A07">
        <w:rPr>
          <w:rFonts w:hint="cs"/>
          <w:rtl/>
          <w:lang w:bidi="fa-IR"/>
        </w:rPr>
        <w:t>درست مثل اینکه در مجل</w:t>
      </w:r>
      <w:r w:rsidR="085F44F7">
        <w:rPr>
          <w:rFonts w:hint="cs"/>
          <w:rtl/>
          <w:lang w:bidi="fa-IR"/>
        </w:rPr>
        <w:t>س</w:t>
      </w:r>
      <w:r w:rsidRPr="08574A07">
        <w:rPr>
          <w:rFonts w:hint="cs"/>
          <w:rtl/>
          <w:lang w:bidi="fa-IR"/>
        </w:rPr>
        <w:t xml:space="preserve">ش حضور داشته باشد، و فرمایشاتش را </w:t>
      </w:r>
      <w:r w:rsidR="085F44F7">
        <w:rPr>
          <w:rFonts w:hint="cs"/>
          <w:rtl/>
          <w:lang w:bidi="fa-IR"/>
        </w:rPr>
        <w:t xml:space="preserve">با گوشهای خود </w:t>
      </w:r>
      <w:r w:rsidRPr="08574A07">
        <w:rPr>
          <w:rFonts w:hint="cs"/>
          <w:rtl/>
          <w:lang w:bidi="fa-IR"/>
        </w:rPr>
        <w:t>گوش ک</w:t>
      </w:r>
      <w:r w:rsidR="086E2913">
        <w:rPr>
          <w:rFonts w:hint="cs"/>
          <w:rtl/>
          <w:lang w:bidi="fa-IR"/>
        </w:rPr>
        <w:t>رده</w:t>
      </w:r>
      <w:r w:rsidRPr="08574A07">
        <w:rPr>
          <w:rFonts w:hint="cs"/>
          <w:rtl/>
          <w:lang w:bidi="fa-IR"/>
        </w:rPr>
        <w:t>، و مدتی از زندگیش را با او گذرانیده باشد؛ تا گفتارش را بشنود، و رفتارش را مشاهده نماید، و شرح حالش را ببینند</w:t>
      </w:r>
      <w:r w:rsidR="086E2913">
        <w:rPr>
          <w:rFonts w:hint="cs"/>
          <w:rtl/>
          <w:lang w:bidi="fa-IR"/>
        </w:rPr>
        <w:t>.</w:t>
      </w:r>
      <w:r w:rsidRPr="08574A07">
        <w:rPr>
          <w:rFonts w:hint="cs"/>
          <w:rtl/>
          <w:lang w:bidi="fa-IR"/>
        </w:rPr>
        <w:t xml:space="preserve"> </w:t>
      </w:r>
      <w:r w:rsidR="086E2913">
        <w:rPr>
          <w:rFonts w:hint="cs"/>
          <w:rtl/>
          <w:lang w:bidi="fa-IR"/>
        </w:rPr>
        <w:t>چنین موهبتی</w:t>
      </w:r>
      <w:r w:rsidRPr="08574A07">
        <w:rPr>
          <w:rFonts w:hint="cs"/>
          <w:rtl/>
          <w:lang w:bidi="fa-IR"/>
        </w:rPr>
        <w:t xml:space="preserve"> </w:t>
      </w:r>
      <w:r w:rsidR="086E2913" w:rsidRPr="08574A07">
        <w:rPr>
          <w:rFonts w:hint="cs"/>
          <w:rtl/>
          <w:lang w:bidi="fa-IR"/>
        </w:rPr>
        <w:t xml:space="preserve">برای جنبش این امت </w:t>
      </w:r>
      <w:r w:rsidRPr="08574A07">
        <w:rPr>
          <w:rFonts w:hint="cs"/>
          <w:rtl/>
          <w:lang w:bidi="fa-IR"/>
        </w:rPr>
        <w:t>ترازوی</w:t>
      </w:r>
      <w:r w:rsidR="086E2913">
        <w:rPr>
          <w:rFonts w:hint="cs"/>
          <w:rtl/>
          <w:lang w:bidi="fa-IR"/>
        </w:rPr>
        <w:t>ی</w:t>
      </w:r>
      <w:r w:rsidRPr="08574A07">
        <w:rPr>
          <w:rFonts w:hint="cs"/>
          <w:rtl/>
          <w:lang w:bidi="fa-IR"/>
        </w:rPr>
        <w:t xml:space="preserve"> </w:t>
      </w:r>
      <w:r w:rsidR="086E2913">
        <w:rPr>
          <w:rFonts w:hint="cs"/>
          <w:rtl/>
          <w:lang w:bidi="fa-IR"/>
        </w:rPr>
        <w:t>دقیق</w:t>
      </w:r>
      <w:r w:rsidRPr="08574A07">
        <w:rPr>
          <w:rFonts w:hint="cs"/>
          <w:rtl/>
          <w:lang w:bidi="fa-IR"/>
        </w:rPr>
        <w:t xml:space="preserve"> پر</w:t>
      </w:r>
      <w:r w:rsidR="086E2913">
        <w:rPr>
          <w:rFonts w:hint="cs"/>
          <w:rtl/>
          <w:lang w:bidi="fa-IR"/>
        </w:rPr>
        <w:t xml:space="preserve"> </w:t>
      </w:r>
      <w:r w:rsidR="08DB59B0">
        <w:rPr>
          <w:rFonts w:hint="cs"/>
          <w:rtl/>
          <w:lang w:bidi="fa-IR"/>
        </w:rPr>
        <w:t>از سرزندگی</w:t>
      </w:r>
      <w:r w:rsidRPr="08574A07">
        <w:rPr>
          <w:rFonts w:hint="cs"/>
          <w:rtl/>
          <w:lang w:bidi="fa-IR"/>
        </w:rPr>
        <w:t xml:space="preserve"> و نیروی محرک </w:t>
      </w:r>
      <w:r w:rsidR="08DB59B0" w:rsidRPr="08574A07">
        <w:rPr>
          <w:rFonts w:hint="cs"/>
          <w:rtl/>
          <w:lang w:bidi="fa-IR"/>
        </w:rPr>
        <w:t xml:space="preserve">است </w:t>
      </w:r>
      <w:r w:rsidRPr="08574A07">
        <w:rPr>
          <w:rFonts w:hint="cs"/>
          <w:rtl/>
          <w:lang w:bidi="fa-IR"/>
        </w:rPr>
        <w:t xml:space="preserve">که مشوق انجام دادن کارهای خیر و نجات بخش و راست و درست </w:t>
      </w:r>
      <w:r w:rsidR="086E2913">
        <w:rPr>
          <w:rFonts w:hint="cs"/>
          <w:rtl/>
          <w:lang w:bidi="fa-IR"/>
        </w:rPr>
        <w:t xml:space="preserve">برای این امت </w:t>
      </w:r>
      <w:r w:rsidRPr="08574A07">
        <w:rPr>
          <w:rFonts w:hint="cs"/>
          <w:rtl/>
          <w:lang w:bidi="fa-IR"/>
        </w:rPr>
        <w:t xml:space="preserve">است. </w:t>
      </w:r>
    </w:p>
    <w:p w:rsidR="08D04AE9" w:rsidRDefault="002500E5" w:rsidP="08777A9A">
      <w:pPr>
        <w:ind w:firstLine="172"/>
        <w:rPr>
          <w:rFonts w:hint="cs"/>
          <w:rtl/>
          <w:lang w:bidi="fa-IR"/>
        </w:rPr>
      </w:pPr>
      <w:r w:rsidRPr="08574A07">
        <w:rPr>
          <w:rFonts w:hint="cs"/>
          <w:rtl/>
          <w:lang w:bidi="fa-IR"/>
        </w:rPr>
        <w:t xml:space="preserve">به خاطر لطف </w:t>
      </w:r>
      <w:r w:rsidR="08D04AE9">
        <w:rPr>
          <w:rFonts w:hint="cs"/>
          <w:rtl/>
          <w:lang w:bidi="fa-IR"/>
        </w:rPr>
        <w:t xml:space="preserve">و رحمت </w:t>
      </w:r>
      <w:r w:rsidRPr="08574A07">
        <w:rPr>
          <w:rFonts w:hint="cs"/>
          <w:rtl/>
          <w:lang w:bidi="fa-IR"/>
        </w:rPr>
        <w:t>خداوند متعال به این ام</w:t>
      </w:r>
      <w:r w:rsidR="08D04AE9">
        <w:rPr>
          <w:rFonts w:hint="cs"/>
          <w:rtl/>
          <w:lang w:bidi="fa-IR"/>
        </w:rPr>
        <w:t>ت،</w:t>
      </w:r>
      <w:r w:rsidR="08F30C44">
        <w:rPr>
          <w:rFonts w:hint="cs"/>
          <w:rtl/>
          <w:lang w:bidi="fa-IR"/>
        </w:rPr>
        <w:t xml:space="preserve"> </w:t>
      </w:r>
      <w:r w:rsidRPr="08574A07">
        <w:rPr>
          <w:rFonts w:hint="cs"/>
          <w:rtl/>
          <w:lang w:bidi="fa-IR"/>
        </w:rPr>
        <w:t xml:space="preserve">امت </w:t>
      </w:r>
      <w:r w:rsidR="08D04AE9">
        <w:rPr>
          <w:rFonts w:hint="cs"/>
          <w:rtl/>
          <w:lang w:bidi="fa-IR"/>
        </w:rPr>
        <w:t xml:space="preserve">ما </w:t>
      </w:r>
      <w:r w:rsidRPr="08574A07">
        <w:rPr>
          <w:rFonts w:hint="cs"/>
          <w:rtl/>
          <w:lang w:bidi="fa-IR"/>
        </w:rPr>
        <w:t>حافظه‌ای قوی و صداقت کامل</w:t>
      </w:r>
      <w:r w:rsidR="08D04AE9">
        <w:rPr>
          <w:rFonts w:hint="cs"/>
          <w:rtl/>
          <w:lang w:bidi="fa-IR"/>
        </w:rPr>
        <w:t>ی</w:t>
      </w:r>
      <w:r w:rsidRPr="08574A07">
        <w:rPr>
          <w:rFonts w:hint="cs"/>
          <w:rtl/>
          <w:lang w:bidi="fa-IR"/>
        </w:rPr>
        <w:t xml:space="preserve"> در </w:t>
      </w:r>
      <w:r w:rsidR="08D04AE9">
        <w:rPr>
          <w:rFonts w:hint="cs"/>
          <w:rtl/>
          <w:lang w:bidi="fa-IR"/>
        </w:rPr>
        <w:t>نقل</w:t>
      </w:r>
      <w:r w:rsidRPr="08574A07">
        <w:rPr>
          <w:rFonts w:hint="cs"/>
          <w:rtl/>
          <w:lang w:bidi="fa-IR"/>
        </w:rPr>
        <w:t xml:space="preserve"> روایت دارد که به واسطه آن بر تمام ملت‌ها برتری جسته‌ است، و به راستی اصحاب گرامی </w:t>
      </w:r>
      <w:r w:rsidRPr="08574A07">
        <w:rPr>
          <w:rFonts w:cs="Times New Roman" w:hint="cs"/>
          <w:rtl/>
          <w:lang w:bidi="fa-IR"/>
        </w:rPr>
        <w:t>–</w:t>
      </w:r>
      <w:r w:rsidRPr="08574A07">
        <w:rPr>
          <w:rFonts w:hint="cs"/>
          <w:rtl/>
          <w:lang w:bidi="fa-IR"/>
        </w:rPr>
        <w:t xml:space="preserve"> رضی الله عنهم اجمعین </w:t>
      </w:r>
      <w:r w:rsidRPr="08574A07">
        <w:rPr>
          <w:rFonts w:cs="Times New Roman" w:hint="cs"/>
          <w:rtl/>
          <w:lang w:bidi="fa-IR"/>
        </w:rPr>
        <w:t>–</w:t>
      </w:r>
      <w:r w:rsidRPr="08574A07">
        <w:rPr>
          <w:rFonts w:hint="cs"/>
          <w:rtl/>
          <w:lang w:bidi="fa-IR"/>
        </w:rPr>
        <w:t xml:space="preserve"> هر چیزی را که شنیده یا مشاهده نموده‌اند به خوبی حفظ کرده‌اند، و بر </w:t>
      </w:r>
      <w:r w:rsidR="08D04AE9">
        <w:rPr>
          <w:rFonts w:hint="cs"/>
          <w:rtl/>
          <w:lang w:bidi="fa-IR"/>
        </w:rPr>
        <w:t xml:space="preserve">حفظ </w:t>
      </w:r>
      <w:r w:rsidRPr="08574A07">
        <w:rPr>
          <w:rFonts w:hint="cs"/>
          <w:rtl/>
          <w:lang w:bidi="fa-IR"/>
        </w:rPr>
        <w:t xml:space="preserve">آن بسیار حریص بوده‌اند تا </w:t>
      </w:r>
      <w:r w:rsidR="08D04AE9">
        <w:rPr>
          <w:rFonts w:hint="cs"/>
          <w:rtl/>
          <w:lang w:bidi="fa-IR"/>
        </w:rPr>
        <w:t xml:space="preserve">از عهده نقل درست و موثق آن به خوبی برآیند. </w:t>
      </w:r>
      <w:r w:rsidR="08DB59B0">
        <w:rPr>
          <w:rFonts w:hint="cs"/>
          <w:rtl/>
          <w:lang w:bidi="fa-IR"/>
        </w:rPr>
        <w:t>حرص و علاقه‏اي</w:t>
      </w:r>
      <w:r w:rsidRPr="08574A07">
        <w:rPr>
          <w:rFonts w:hint="cs"/>
          <w:rtl/>
          <w:lang w:bidi="fa-IR"/>
        </w:rPr>
        <w:t xml:space="preserve"> که </w:t>
      </w:r>
      <w:r w:rsidR="08DB59B0">
        <w:rPr>
          <w:rFonts w:hint="cs"/>
          <w:rtl/>
          <w:lang w:bidi="fa-IR"/>
        </w:rPr>
        <w:t>در</w:t>
      </w:r>
      <w:r w:rsidR="08D04AE9">
        <w:rPr>
          <w:rFonts w:hint="cs"/>
          <w:rtl/>
          <w:lang w:bidi="fa-IR"/>
        </w:rPr>
        <w:t xml:space="preserve"> هیچ یک از امت‌های </w:t>
      </w:r>
      <w:r w:rsidRPr="08574A07">
        <w:rPr>
          <w:rFonts w:hint="cs"/>
          <w:rtl/>
          <w:lang w:bidi="fa-IR"/>
        </w:rPr>
        <w:t xml:space="preserve">گذشته </w:t>
      </w:r>
      <w:r w:rsidR="08D04AE9">
        <w:rPr>
          <w:rFonts w:hint="cs"/>
          <w:rtl/>
          <w:lang w:bidi="fa-IR"/>
        </w:rPr>
        <w:t>سراغ نداریم.</w:t>
      </w:r>
    </w:p>
    <w:p w:rsidR="002500E5" w:rsidRPr="08574A07" w:rsidRDefault="002500E5" w:rsidP="08777A9A">
      <w:pPr>
        <w:ind w:firstLine="172"/>
        <w:rPr>
          <w:rFonts w:hint="cs"/>
          <w:rtl/>
          <w:lang w:bidi="fa-IR"/>
        </w:rPr>
      </w:pPr>
      <w:r w:rsidRPr="08574A07">
        <w:rPr>
          <w:rFonts w:hint="cs"/>
          <w:rtl/>
          <w:lang w:bidi="fa-IR"/>
        </w:rPr>
        <w:t xml:space="preserve"> پس از اصحاب</w:t>
      </w:r>
      <w:r w:rsidR="08DB59B0">
        <w:rPr>
          <w:rFonts w:hint="cs"/>
          <w:rtl/>
          <w:lang w:bidi="fa-IR"/>
        </w:rPr>
        <w:t>،</w:t>
      </w:r>
      <w:r w:rsidRPr="08574A07">
        <w:rPr>
          <w:rFonts w:hint="cs"/>
          <w:rtl/>
          <w:lang w:bidi="fa-IR"/>
        </w:rPr>
        <w:t xml:space="preserve"> تابعین و تابعین آنها حفظ این امانت را عهده‌دار شده‌، و حدیث پیامبر عزیز</w:t>
      </w:r>
      <w:r w:rsidRPr="08574A07">
        <w:rPr>
          <w:rFonts w:hint="cs"/>
          <w:lang w:bidi="fa-IR"/>
        </w:rPr>
        <w:sym w:font="AGA Arabesque" w:char="F072"/>
      </w:r>
      <w:r w:rsidR="08DB59B0">
        <w:rPr>
          <w:rFonts w:hint="cs"/>
          <w:rtl/>
          <w:lang w:bidi="fa-IR"/>
        </w:rPr>
        <w:t xml:space="preserve"> را تبلیغ کرده‌اند.</w:t>
      </w:r>
      <w:r w:rsidRPr="08574A07">
        <w:rPr>
          <w:rFonts w:hint="cs"/>
          <w:rtl/>
          <w:lang w:bidi="fa-IR"/>
        </w:rPr>
        <w:t xml:space="preserve"> آری مسلمانان پی‌درپی و نسل بعد از نسل این روایات را از اشخاص عادل، حافظ و دقیق تحویل گرفته و به همان صورت آنها را </w:t>
      </w:r>
      <w:r w:rsidR="08D04AE9">
        <w:rPr>
          <w:rFonts w:hint="cs"/>
          <w:rtl/>
          <w:lang w:bidi="fa-IR"/>
        </w:rPr>
        <w:t xml:space="preserve">نقل </w:t>
      </w:r>
      <w:r w:rsidRPr="08574A07">
        <w:rPr>
          <w:rFonts w:hint="cs"/>
          <w:rtl/>
          <w:lang w:bidi="fa-IR"/>
        </w:rPr>
        <w:t xml:space="preserve">و تبلیغ </w:t>
      </w:r>
      <w:r w:rsidR="08D04AE9">
        <w:rPr>
          <w:rFonts w:hint="cs"/>
          <w:rtl/>
          <w:lang w:bidi="fa-IR"/>
        </w:rPr>
        <w:t xml:space="preserve">و روایت </w:t>
      </w:r>
      <w:r w:rsidRPr="08574A07">
        <w:rPr>
          <w:rFonts w:hint="cs"/>
          <w:rtl/>
          <w:lang w:bidi="fa-IR"/>
        </w:rPr>
        <w:t>کرده‌اند.</w:t>
      </w:r>
      <w:r w:rsidRPr="08574A07">
        <w:rPr>
          <w:rStyle w:val="a7"/>
          <w:rFonts w:cs="B Lotus"/>
          <w:sz w:val="28"/>
          <w:szCs w:val="28"/>
          <w:rtl/>
          <w:lang w:bidi="fa-IR"/>
        </w:rPr>
        <w:footnoteReference w:id="124"/>
      </w:r>
      <w:r w:rsidR="08D04AE9">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راست می‌گویند</w:t>
      </w:r>
      <w:r w:rsidR="08E041FF">
        <w:rPr>
          <w:rFonts w:hint="cs"/>
          <w:rtl/>
          <w:lang w:bidi="fa-IR"/>
        </w:rPr>
        <w:t>:</w:t>
      </w:r>
      <w:r w:rsidRPr="08574A07">
        <w:rPr>
          <w:rFonts w:hint="cs"/>
          <w:rtl/>
          <w:lang w:bidi="fa-IR"/>
        </w:rPr>
        <w:t xml:space="preserve"> «که حدیث علمی ارزشمند، با شکوه و والا، و عالی رتبه است که انسان‌های مجتهد و کوشا به آن مشغول هستند، و انسان‌های ساده و کم کار از آن محروم می‌مانند، زیبائیهایش بر اثر گذشت زمان از بین نمی‌رود، عزت و جلالش در گذشته و حال پیوسته رفعت می‌یابد، چون مراد از کلام پروردگار با آن فهمیده می‌شود، و مقصود آن با پیوند متصل و محکم آن روشن می‌گردد، و با آن محاسن ویژگی‌های اسمی</w:t>
      </w:r>
      <w:r w:rsidR="088A7003">
        <w:rPr>
          <w:rFonts w:hint="cs"/>
          <w:rtl/>
          <w:lang w:bidi="fa-IR"/>
        </w:rPr>
        <w:t>،</w:t>
      </w:r>
      <w:r w:rsidRPr="08574A07">
        <w:rPr>
          <w:rFonts w:hint="cs"/>
          <w:rtl/>
          <w:lang w:bidi="fa-IR"/>
        </w:rPr>
        <w:t xml:space="preserve"> صفاتی و ذاتی خداوند شناخته می‌شود، علاوه بر اینها حدیث همچنین از اسرار بلاغت سید و سرور عرب و عجم مصطفی</w:t>
      </w:r>
      <w:r w:rsidRPr="08574A07">
        <w:rPr>
          <w:rFonts w:hint="cs"/>
          <w:lang w:bidi="fa-IR"/>
        </w:rPr>
        <w:sym w:font="AGA Arabesque" w:char="F072"/>
      </w:r>
      <w:r w:rsidRPr="08574A07">
        <w:rPr>
          <w:rFonts w:hint="cs"/>
          <w:rtl/>
          <w:lang w:bidi="fa-IR"/>
        </w:rPr>
        <w:t xml:space="preserve"> نیز خبر می‌دهد.</w:t>
      </w:r>
      <w:r w:rsidRPr="08574A07">
        <w:rPr>
          <w:rStyle w:val="a7"/>
          <w:rFonts w:cs="B Lotus"/>
          <w:sz w:val="28"/>
          <w:szCs w:val="28"/>
          <w:rtl/>
          <w:lang w:bidi="fa-IR"/>
        </w:rPr>
        <w:footnoteReference w:id="125"/>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دکتر محمد علی صابونی می‌گوید</w:t>
      </w:r>
      <w:r w:rsidR="08E041FF">
        <w:rPr>
          <w:rFonts w:hint="cs"/>
          <w:rtl/>
          <w:lang w:bidi="fa-IR"/>
        </w:rPr>
        <w:t>:</w:t>
      </w:r>
      <w:r w:rsidRPr="08574A07">
        <w:rPr>
          <w:rFonts w:hint="cs"/>
          <w:rtl/>
          <w:lang w:bidi="fa-IR"/>
        </w:rPr>
        <w:t xml:space="preserve"> حدیث نبوی با سند متصل از ویژگی‌هایی </w:t>
      </w:r>
      <w:r w:rsidR="08DB59B0">
        <w:rPr>
          <w:rFonts w:hint="cs"/>
          <w:rtl/>
          <w:lang w:bidi="fa-IR"/>
        </w:rPr>
        <w:t>خواهد بود</w:t>
      </w:r>
      <w:r w:rsidRPr="08574A07">
        <w:rPr>
          <w:rFonts w:hint="cs"/>
          <w:rtl/>
          <w:lang w:bidi="fa-IR"/>
        </w:rPr>
        <w:t xml:space="preserve"> که خداوند متعال این امت اسلامی را به آن اختصاص داده است، و این گنج گرانقیمت، میراث پیامبر گرامی</w:t>
      </w:r>
      <w:r w:rsidRPr="08574A07">
        <w:rPr>
          <w:rFonts w:hint="cs"/>
          <w:lang w:bidi="fa-IR"/>
        </w:rPr>
        <w:sym w:font="AGA Arabesque" w:char="F072"/>
      </w:r>
      <w:r w:rsidRPr="08574A07">
        <w:rPr>
          <w:rFonts w:hint="cs"/>
          <w:rtl/>
          <w:lang w:bidi="fa-IR"/>
        </w:rPr>
        <w:t xml:space="preserve"> و سرور پیامبران</w:t>
      </w:r>
      <w:r w:rsidRPr="08574A07">
        <w:rPr>
          <w:rFonts w:hint="cs"/>
          <w:lang w:bidi="fa-IR"/>
        </w:rPr>
        <w:sym w:font="AGA Arabesque" w:char="F072"/>
      </w:r>
      <w:r w:rsidRPr="08574A07">
        <w:rPr>
          <w:rFonts w:hint="cs"/>
          <w:rtl/>
          <w:lang w:bidi="fa-IR"/>
        </w:rPr>
        <w:t xml:space="preserve"> است که در میان ما قرار داده شده است، و این امت آن را با همان تازگی و </w:t>
      </w:r>
      <w:r w:rsidR="08E862C2">
        <w:rPr>
          <w:rFonts w:hint="cs"/>
          <w:rtl/>
          <w:lang w:bidi="fa-IR"/>
        </w:rPr>
        <w:t>طراوت</w:t>
      </w:r>
      <w:r w:rsidRPr="08574A07">
        <w:rPr>
          <w:rFonts w:hint="cs"/>
          <w:rtl/>
          <w:lang w:bidi="fa-IR"/>
        </w:rPr>
        <w:t xml:space="preserve"> </w:t>
      </w:r>
      <w:r w:rsidR="08E862C2">
        <w:rPr>
          <w:rFonts w:hint="cs"/>
          <w:rtl/>
          <w:lang w:bidi="fa-IR"/>
        </w:rPr>
        <w:t xml:space="preserve">علی رغم </w:t>
      </w:r>
      <w:r w:rsidRPr="08574A07">
        <w:rPr>
          <w:rFonts w:hint="cs"/>
          <w:rtl/>
          <w:lang w:bidi="fa-IR"/>
        </w:rPr>
        <w:t xml:space="preserve">گذشت چهارده قرن </w:t>
      </w:r>
      <w:r w:rsidR="08E862C2">
        <w:rPr>
          <w:rFonts w:hint="cs"/>
          <w:rtl/>
          <w:lang w:bidi="fa-IR"/>
        </w:rPr>
        <w:t xml:space="preserve">همچنان به همان صورت اولیه آن </w:t>
      </w:r>
      <w:r w:rsidRPr="08574A07">
        <w:rPr>
          <w:rFonts w:hint="cs"/>
          <w:rtl/>
          <w:lang w:bidi="fa-IR"/>
        </w:rPr>
        <w:t>حفظ کرده است</w:t>
      </w:r>
      <w:r w:rsidR="08E862C2">
        <w:rPr>
          <w:rFonts w:hint="cs"/>
          <w:rtl/>
          <w:lang w:bidi="fa-IR"/>
        </w:rPr>
        <w:t>.</w:t>
      </w:r>
      <w:r w:rsidRPr="08574A07">
        <w:rPr>
          <w:rFonts w:hint="cs"/>
          <w:rtl/>
          <w:lang w:bidi="fa-IR"/>
        </w:rPr>
        <w:t xml:space="preserve"> </w:t>
      </w:r>
      <w:r w:rsidR="08E862C2">
        <w:rPr>
          <w:rFonts w:hint="cs"/>
          <w:rtl/>
          <w:lang w:bidi="fa-IR"/>
        </w:rPr>
        <w:t xml:space="preserve">اکنون </w:t>
      </w:r>
      <w:r w:rsidRPr="08574A07">
        <w:rPr>
          <w:rFonts w:hint="cs"/>
          <w:rtl/>
          <w:lang w:bidi="fa-IR"/>
        </w:rPr>
        <w:t>ما وارد قرن پانزدهم از هجرت سید پیامبران</w:t>
      </w:r>
      <w:r w:rsidRPr="08574A07">
        <w:rPr>
          <w:rFonts w:hint="cs"/>
          <w:lang w:bidi="fa-IR"/>
        </w:rPr>
        <w:sym w:font="AGA Arabesque" w:char="F072"/>
      </w:r>
      <w:r w:rsidRPr="08574A07">
        <w:rPr>
          <w:rFonts w:hint="cs"/>
          <w:rtl/>
          <w:lang w:bidi="fa-IR"/>
        </w:rPr>
        <w:t xml:space="preserve"> شده‌ایم حدیث پیامبرمان</w:t>
      </w:r>
      <w:r w:rsidRPr="08574A07">
        <w:rPr>
          <w:rFonts w:hint="cs"/>
          <w:lang w:bidi="fa-IR"/>
        </w:rPr>
        <w:sym w:font="AGA Arabesque" w:char="F072"/>
      </w:r>
      <w:r w:rsidRPr="08574A07">
        <w:rPr>
          <w:rFonts w:hint="cs"/>
          <w:rtl/>
          <w:lang w:bidi="fa-IR"/>
        </w:rPr>
        <w:t xml:space="preserve"> را می‌شنویم و حفظ می‌کنیم آن چنانکه</w:t>
      </w:r>
      <w:r w:rsidR="08D17FA3">
        <w:rPr>
          <w:rFonts w:hint="cs"/>
          <w:rtl/>
          <w:lang w:bidi="fa-IR"/>
        </w:rPr>
        <w:t xml:space="preserve"> رسول</w:t>
      </w:r>
      <w:r w:rsidR="08D17FA3">
        <w:rPr>
          <w:rFonts w:hint="cs"/>
          <w:cs/>
          <w:lang w:bidi="fa-IR"/>
        </w:rPr>
        <w:t>‎</w:t>
      </w:r>
      <w:r w:rsidR="08D17FA3">
        <w:rPr>
          <w:rFonts w:hint="cs"/>
          <w:rtl/>
          <w:lang w:bidi="fa-IR"/>
        </w:rPr>
        <w:t>الله</w:t>
      </w:r>
      <w:r w:rsidRPr="08574A07">
        <w:rPr>
          <w:rFonts w:hint="cs"/>
          <w:lang w:bidi="fa-IR"/>
        </w:rPr>
        <w:sym w:font="AGA Arabesque" w:char="F072"/>
      </w:r>
      <w:r w:rsidRPr="08574A07">
        <w:rPr>
          <w:rFonts w:hint="cs"/>
          <w:rtl/>
          <w:lang w:bidi="fa-IR"/>
        </w:rPr>
        <w:t xml:space="preserve"> گفته و </w:t>
      </w:r>
      <w:r w:rsidR="08E862C2">
        <w:rPr>
          <w:rFonts w:hint="cs"/>
          <w:rtl/>
          <w:lang w:bidi="fa-IR"/>
        </w:rPr>
        <w:t xml:space="preserve">در خطبه ها و فرموده هایش </w:t>
      </w:r>
      <w:r w:rsidRPr="08574A07">
        <w:rPr>
          <w:rFonts w:hint="cs"/>
          <w:rtl/>
          <w:lang w:bidi="fa-IR"/>
        </w:rPr>
        <w:t xml:space="preserve">بیان </w:t>
      </w:r>
      <w:r w:rsidR="08E862C2">
        <w:rPr>
          <w:rFonts w:hint="cs"/>
          <w:rtl/>
          <w:lang w:bidi="fa-IR"/>
        </w:rPr>
        <w:t>ن</w:t>
      </w:r>
      <w:r w:rsidRPr="08574A07">
        <w:rPr>
          <w:rFonts w:hint="cs"/>
          <w:rtl/>
          <w:lang w:bidi="fa-IR"/>
        </w:rPr>
        <w:t xml:space="preserve">موده است، </w:t>
      </w:r>
      <w:r w:rsidR="08E862C2">
        <w:rPr>
          <w:rFonts w:hint="cs"/>
          <w:rtl/>
          <w:lang w:bidi="fa-IR"/>
        </w:rPr>
        <w:t xml:space="preserve">با چنان </w:t>
      </w:r>
      <w:r w:rsidRPr="08574A07">
        <w:rPr>
          <w:rFonts w:hint="cs"/>
          <w:rtl/>
          <w:lang w:bidi="fa-IR"/>
        </w:rPr>
        <w:t>دق</w:t>
      </w:r>
      <w:r w:rsidR="08E862C2">
        <w:rPr>
          <w:rFonts w:hint="cs"/>
          <w:rtl/>
          <w:lang w:bidi="fa-IR"/>
        </w:rPr>
        <w:t>ت</w:t>
      </w:r>
      <w:r w:rsidRPr="08574A07">
        <w:rPr>
          <w:rFonts w:hint="cs"/>
          <w:rtl/>
          <w:lang w:bidi="fa-IR"/>
        </w:rPr>
        <w:t xml:space="preserve"> و صح</w:t>
      </w:r>
      <w:r w:rsidR="08E862C2">
        <w:rPr>
          <w:rFonts w:hint="cs"/>
          <w:rtl/>
          <w:lang w:bidi="fa-IR"/>
        </w:rPr>
        <w:t>تی که گویی</w:t>
      </w:r>
      <w:r w:rsidR="08D17FA3">
        <w:rPr>
          <w:rFonts w:hint="cs"/>
          <w:rtl/>
          <w:lang w:bidi="fa-IR"/>
        </w:rPr>
        <w:t xml:space="preserve"> رسول</w:t>
      </w:r>
      <w:r w:rsidR="08D17FA3">
        <w:rPr>
          <w:rFonts w:hint="cs"/>
          <w:cs/>
          <w:lang w:bidi="fa-IR"/>
        </w:rPr>
        <w:t>‎</w:t>
      </w:r>
      <w:r w:rsidR="08D17FA3">
        <w:rPr>
          <w:rFonts w:hint="cs"/>
          <w:rtl/>
          <w:lang w:bidi="fa-IR"/>
        </w:rPr>
        <w:t>الله</w:t>
      </w:r>
      <w:r w:rsidRPr="08574A07">
        <w:rPr>
          <w:rFonts w:hint="cs"/>
          <w:lang w:bidi="fa-IR"/>
        </w:rPr>
        <w:sym w:font="AGA Arabesque" w:char="F072"/>
      </w:r>
      <w:r w:rsidRPr="08574A07">
        <w:rPr>
          <w:rFonts w:hint="cs"/>
          <w:rtl/>
          <w:lang w:bidi="fa-IR"/>
        </w:rPr>
        <w:t xml:space="preserve"> خودش در میان ماست و این ساعت زنده است و با ما حرف می‌زند، آری در امت‌های کرة زمین هیچ کس به </w:t>
      </w:r>
      <w:r w:rsidR="08E862C2">
        <w:rPr>
          <w:rFonts w:hint="cs"/>
          <w:rtl/>
          <w:lang w:bidi="fa-IR"/>
        </w:rPr>
        <w:t>اندازه</w:t>
      </w:r>
      <w:r w:rsidR="08F30C44">
        <w:rPr>
          <w:rFonts w:hint="cs"/>
          <w:rtl/>
          <w:lang w:bidi="fa-IR"/>
        </w:rPr>
        <w:t xml:space="preserve"> </w:t>
      </w:r>
      <w:r w:rsidRPr="08574A07">
        <w:rPr>
          <w:rFonts w:hint="cs"/>
          <w:rtl/>
          <w:lang w:bidi="fa-IR"/>
        </w:rPr>
        <w:t xml:space="preserve">این امت </w:t>
      </w:r>
      <w:r w:rsidR="08E862C2">
        <w:rPr>
          <w:rFonts w:hint="cs"/>
          <w:rtl/>
          <w:lang w:bidi="fa-IR"/>
        </w:rPr>
        <w:t>اسلامی کلام پیامبرش را رعایت و حفظ نکرده است.</w:t>
      </w:r>
      <w:r w:rsidRPr="08574A07">
        <w:rPr>
          <w:rFonts w:hint="cs"/>
          <w:rtl/>
          <w:lang w:bidi="fa-IR"/>
        </w:rPr>
        <w:t xml:space="preserve"> عالی‌ترین </w:t>
      </w:r>
      <w:r w:rsidR="08E862C2">
        <w:rPr>
          <w:rFonts w:hint="cs"/>
          <w:rtl/>
          <w:lang w:bidi="fa-IR"/>
        </w:rPr>
        <w:t>درود</w:t>
      </w:r>
      <w:r w:rsidRPr="08574A07">
        <w:rPr>
          <w:rFonts w:hint="cs"/>
          <w:rtl/>
          <w:lang w:bidi="fa-IR"/>
        </w:rPr>
        <w:t xml:space="preserve"> و سلام</w:t>
      </w:r>
      <w:r w:rsidR="08E862C2">
        <w:rPr>
          <w:rFonts w:hint="cs"/>
          <w:rtl/>
          <w:lang w:bidi="fa-IR"/>
        </w:rPr>
        <w:t xml:space="preserve"> ها</w:t>
      </w:r>
      <w:r w:rsidR="08F30C44">
        <w:rPr>
          <w:rFonts w:hint="cs"/>
          <w:rtl/>
          <w:lang w:bidi="fa-IR"/>
        </w:rPr>
        <w:t xml:space="preserve"> </w:t>
      </w:r>
      <w:r w:rsidRPr="08574A07">
        <w:rPr>
          <w:rFonts w:hint="cs"/>
          <w:rtl/>
          <w:lang w:bidi="fa-IR"/>
        </w:rPr>
        <w:t xml:space="preserve">بر </w:t>
      </w:r>
      <w:r w:rsidR="08794568">
        <w:rPr>
          <w:rFonts w:hint="cs"/>
          <w:rtl/>
          <w:lang w:bidi="fa-IR"/>
        </w:rPr>
        <w:t>پیامبرش باد</w:t>
      </w:r>
      <w:r w:rsidRPr="08574A07">
        <w:rPr>
          <w:rFonts w:hint="cs"/>
          <w:rtl/>
          <w:lang w:bidi="fa-IR"/>
        </w:rPr>
        <w:t xml:space="preserve">، </w:t>
      </w:r>
      <w:r w:rsidR="08E862C2">
        <w:rPr>
          <w:rFonts w:hint="cs"/>
          <w:rtl/>
          <w:lang w:bidi="fa-IR"/>
        </w:rPr>
        <w:t>آیین</w:t>
      </w:r>
      <w:r w:rsidRPr="08574A07">
        <w:rPr>
          <w:rFonts w:hint="cs"/>
          <w:rtl/>
          <w:lang w:bidi="fa-IR"/>
        </w:rPr>
        <w:t xml:space="preserve"> خداوند متعال</w:t>
      </w:r>
      <w:r w:rsidR="08E862C2">
        <w:rPr>
          <w:rFonts w:hint="cs"/>
          <w:rtl/>
          <w:lang w:bidi="fa-IR"/>
        </w:rPr>
        <w:t xml:space="preserve"> تا همیشه</w:t>
      </w:r>
      <w:r w:rsidR="08E862C2" w:rsidRPr="08E862C2">
        <w:rPr>
          <w:rFonts w:hint="cs"/>
          <w:rtl/>
          <w:lang w:bidi="fa-IR"/>
        </w:rPr>
        <w:t xml:space="preserve"> </w:t>
      </w:r>
      <w:r w:rsidR="08E862C2">
        <w:rPr>
          <w:rFonts w:hint="cs"/>
          <w:rtl/>
          <w:lang w:bidi="fa-IR"/>
        </w:rPr>
        <w:t xml:space="preserve">زنده و </w:t>
      </w:r>
      <w:r w:rsidR="08E862C2" w:rsidRPr="08574A07">
        <w:rPr>
          <w:rFonts w:hint="cs"/>
          <w:rtl/>
          <w:lang w:bidi="fa-IR"/>
        </w:rPr>
        <w:t>جاودان باد</w:t>
      </w:r>
      <w:r w:rsidRPr="08574A07">
        <w:rPr>
          <w:rFonts w:hint="cs"/>
          <w:rtl/>
          <w:lang w:bidi="fa-IR"/>
        </w:rPr>
        <w:t>.</w:t>
      </w:r>
      <w:r w:rsidRPr="08574A07">
        <w:rPr>
          <w:rStyle w:val="a7"/>
          <w:rFonts w:cs="B Lotus"/>
          <w:sz w:val="28"/>
          <w:szCs w:val="28"/>
          <w:rtl/>
          <w:lang w:bidi="fa-IR"/>
        </w:rPr>
        <w:footnoteReference w:id="126"/>
      </w:r>
      <w:r w:rsidRPr="08574A07">
        <w:rPr>
          <w:rFonts w:hint="cs"/>
          <w:rtl/>
          <w:lang w:bidi="fa-IR"/>
        </w:rPr>
        <w:t xml:space="preserve"> </w:t>
      </w:r>
    </w:p>
    <w:p w:rsidR="002500E5" w:rsidRPr="08574A07" w:rsidRDefault="002500E5" w:rsidP="08777A9A">
      <w:pPr>
        <w:ind w:firstLine="172"/>
        <w:rPr>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8354655" w:rsidP="08777A9A">
      <w:pPr>
        <w:ind w:firstLine="172"/>
        <w:rPr>
          <w:rFonts w:hint="cs"/>
          <w:rtl/>
          <w:lang w:bidi="fa-IR"/>
        </w:rPr>
      </w:pPr>
      <w:r>
        <w:rPr>
          <w:rFonts w:hint="cs"/>
          <w:noProof/>
          <w:rtl/>
        </w:rPr>
        <w:pict>
          <v:roundrect id="_x0000_s3015" style="position:absolute;left:0;text-align:left;margin-left:-.3pt;margin-top:-17.25pt;width:271.5pt;height:225.4pt;z-index:251653120" arcsize="10923f">
            <v:fill opacity="0"/>
          </v:roundrect>
        </w:pict>
      </w:r>
    </w:p>
    <w:p w:rsidR="002500E5" w:rsidRPr="08574A07" w:rsidRDefault="002500E5" w:rsidP="08777A9A">
      <w:pPr>
        <w:ind w:firstLine="172"/>
        <w:rPr>
          <w:rFonts w:hint="cs"/>
          <w:rtl/>
          <w:lang w:bidi="fa-IR"/>
        </w:rPr>
      </w:pPr>
    </w:p>
    <w:p w:rsidR="08354655" w:rsidRPr="08E232F5" w:rsidRDefault="08354655" w:rsidP="08354655">
      <w:pPr>
        <w:pStyle w:val="1"/>
        <w:rPr>
          <w:rFonts w:hint="cs"/>
          <w:rtl/>
          <w:lang w:bidi="fa-IR"/>
        </w:rPr>
      </w:pPr>
      <w:bookmarkStart w:id="32" w:name="_Toc225750277"/>
      <w:r w:rsidRPr="08E232F5">
        <w:rPr>
          <w:rFonts w:hint="cs"/>
          <w:rtl/>
          <w:lang w:bidi="fa-IR"/>
        </w:rPr>
        <w:t>مبحث چهارم :</w:t>
      </w:r>
      <w:bookmarkEnd w:id="32"/>
      <w:r w:rsidRPr="08E232F5">
        <w:rPr>
          <w:rFonts w:hint="cs"/>
          <w:rtl/>
          <w:lang w:bidi="fa-IR"/>
        </w:rPr>
        <w:t xml:space="preserve"> </w:t>
      </w:r>
    </w:p>
    <w:p w:rsidR="08354655" w:rsidRPr="08E232F5" w:rsidRDefault="08354655" w:rsidP="08354655">
      <w:pPr>
        <w:pStyle w:val="1"/>
        <w:rPr>
          <w:rFonts w:hint="cs"/>
          <w:rtl/>
          <w:lang w:bidi="fa-IR"/>
        </w:rPr>
      </w:pPr>
    </w:p>
    <w:p w:rsidR="08354655" w:rsidRPr="08E232F5" w:rsidRDefault="08354655" w:rsidP="08354655">
      <w:pPr>
        <w:pStyle w:val="1"/>
        <w:rPr>
          <w:rFonts w:hint="cs"/>
          <w:rtl/>
          <w:lang w:bidi="fa-IR"/>
        </w:rPr>
      </w:pPr>
      <w:bookmarkStart w:id="33" w:name="_Toc224794153"/>
      <w:bookmarkStart w:id="34" w:name="_Toc225750278"/>
      <w:r w:rsidRPr="08E232F5">
        <w:rPr>
          <w:rFonts w:hint="cs"/>
          <w:rtl/>
          <w:lang w:bidi="fa-IR"/>
        </w:rPr>
        <w:t>حدیث پیامبر</w:t>
      </w:r>
      <w:r w:rsidRPr="08E232F5">
        <w:rPr>
          <w:rFonts w:hint="cs"/>
          <w:lang w:bidi="fa-IR"/>
        </w:rPr>
        <w:sym w:font="AGA Arabesque" w:char="F072"/>
      </w:r>
      <w:r w:rsidRPr="08E232F5">
        <w:rPr>
          <w:rFonts w:hint="cs"/>
          <w:rtl/>
          <w:lang w:bidi="fa-IR"/>
        </w:rPr>
        <w:t xml:space="preserve"> تاریخ اسلام است</w:t>
      </w:r>
      <w:bookmarkEnd w:id="33"/>
      <w:bookmarkEnd w:id="34"/>
    </w:p>
    <w:p w:rsidR="002500E5" w:rsidRPr="08574A07" w:rsidRDefault="002500E5" w:rsidP="08354655">
      <w:pPr>
        <w:ind w:firstLine="172"/>
        <w:jc w:val="left"/>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E232F5">
      <w:pPr>
        <w:rPr>
          <w:rFonts w:hint="cs"/>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1E0555" w:rsidRDefault="002500E5" w:rsidP="08354655">
      <w:pPr>
        <w:rPr>
          <w:rFonts w:hint="cs"/>
          <w:rtl/>
          <w:lang w:bidi="fa-IR"/>
        </w:rPr>
      </w:pPr>
      <w:r w:rsidRPr="081E0555">
        <w:rPr>
          <w:rFonts w:hint="cs"/>
          <w:rtl/>
          <w:lang w:bidi="fa-IR"/>
        </w:rPr>
        <w:t xml:space="preserve">بدیهی است که قرآن حکیم برای راهنمایی انسان‌ها به سمت </w:t>
      </w:r>
      <w:r w:rsidR="08610EA3" w:rsidRPr="081E0555">
        <w:rPr>
          <w:rFonts w:hint="cs"/>
          <w:rtl/>
          <w:lang w:bidi="fa-IR"/>
        </w:rPr>
        <w:t>م</w:t>
      </w:r>
      <w:r w:rsidRPr="081E0555">
        <w:rPr>
          <w:rFonts w:hint="cs"/>
          <w:rtl/>
          <w:lang w:bidi="fa-IR"/>
        </w:rPr>
        <w:t>صالح دینی و دنیا</w:t>
      </w:r>
      <w:r w:rsidR="08610EA3" w:rsidRPr="081E0555">
        <w:rPr>
          <w:rFonts w:hint="cs"/>
          <w:rtl/>
          <w:lang w:bidi="fa-IR"/>
        </w:rPr>
        <w:t>ی</w:t>
      </w:r>
      <w:r w:rsidRPr="081E0555">
        <w:rPr>
          <w:rFonts w:hint="cs"/>
          <w:rtl/>
          <w:lang w:bidi="fa-IR"/>
        </w:rPr>
        <w:t>ی آنها نازل شده است. بنابراین راه تلاش و نجات را برایشان بیان کرده و اع</w:t>
      </w:r>
      <w:r w:rsidR="08610EA3" w:rsidRPr="081E0555">
        <w:rPr>
          <w:rFonts w:hint="cs"/>
          <w:rtl/>
          <w:lang w:bidi="fa-IR"/>
        </w:rPr>
        <w:t>ل</w:t>
      </w:r>
      <w:r w:rsidRPr="081E0555">
        <w:rPr>
          <w:rFonts w:hint="cs"/>
          <w:rtl/>
          <w:lang w:bidi="fa-IR"/>
        </w:rPr>
        <w:t>ا</w:t>
      </w:r>
      <w:r w:rsidR="08610EA3" w:rsidRPr="081E0555">
        <w:rPr>
          <w:rFonts w:hint="cs"/>
          <w:rtl/>
          <w:lang w:bidi="fa-IR"/>
        </w:rPr>
        <w:t>م</w:t>
      </w:r>
      <w:r w:rsidRPr="081E0555">
        <w:rPr>
          <w:rFonts w:hint="cs"/>
          <w:rtl/>
          <w:lang w:bidi="fa-IR"/>
        </w:rPr>
        <w:t xml:space="preserve"> کرده </w:t>
      </w:r>
      <w:r w:rsidR="08610EA3" w:rsidRPr="081E0555">
        <w:rPr>
          <w:rFonts w:hint="cs"/>
          <w:rtl/>
          <w:lang w:bidi="fa-IR"/>
        </w:rPr>
        <w:t xml:space="preserve">است هر </w:t>
      </w:r>
      <w:r w:rsidRPr="081E0555">
        <w:rPr>
          <w:rFonts w:hint="cs"/>
          <w:rtl/>
          <w:lang w:bidi="fa-IR"/>
        </w:rPr>
        <w:t>ملتی به آن برنامه عمل نماید به مقام خلاف</w:t>
      </w:r>
      <w:r w:rsidR="08610EA3" w:rsidRPr="081E0555">
        <w:rPr>
          <w:rFonts w:hint="cs"/>
          <w:rtl/>
          <w:lang w:bidi="fa-IR"/>
        </w:rPr>
        <w:t>ت</w:t>
      </w:r>
      <w:r w:rsidRPr="081E0555">
        <w:rPr>
          <w:rFonts w:hint="cs"/>
          <w:rtl/>
          <w:lang w:bidi="fa-IR"/>
        </w:rPr>
        <w:t xml:space="preserve"> خداوند </w:t>
      </w:r>
      <w:r w:rsidR="08610EA3" w:rsidRPr="081E0555">
        <w:rPr>
          <w:rFonts w:hint="cs"/>
          <w:rtl/>
          <w:lang w:bidi="fa-IR"/>
        </w:rPr>
        <w:t xml:space="preserve">و سعادت و سروری </w:t>
      </w:r>
      <w:r w:rsidRPr="081E0555">
        <w:rPr>
          <w:rFonts w:hint="cs"/>
          <w:rtl/>
          <w:lang w:bidi="fa-IR"/>
        </w:rPr>
        <w:t xml:space="preserve">در زمین می‌رسد که </w:t>
      </w:r>
      <w:r w:rsidR="08610EA3" w:rsidRPr="081E0555">
        <w:rPr>
          <w:rFonts w:hint="cs"/>
          <w:rtl/>
          <w:lang w:bidi="fa-IR"/>
        </w:rPr>
        <w:t>مقام</w:t>
      </w:r>
      <w:r w:rsidRPr="081E0555">
        <w:rPr>
          <w:rFonts w:hint="cs"/>
          <w:rtl/>
          <w:lang w:bidi="fa-IR"/>
        </w:rPr>
        <w:t xml:space="preserve">ی بالاتر از آن نیست، و بهترین امتی خواهد شد که از بین انسان‌ها خارج شده است. و هر کس به این قانون و برنامه عمل ننماید در زمین پست‌ و ذلیل، و در دنیا و آخرت شقی خواهد </w:t>
      </w:r>
      <w:r w:rsidR="08610EA3" w:rsidRPr="081E0555">
        <w:rPr>
          <w:rFonts w:hint="cs"/>
          <w:rtl/>
          <w:lang w:bidi="fa-IR"/>
        </w:rPr>
        <w:t>بو</w:t>
      </w:r>
      <w:r w:rsidRPr="081E0555">
        <w:rPr>
          <w:rFonts w:hint="cs"/>
          <w:rtl/>
          <w:lang w:bidi="fa-IR"/>
        </w:rPr>
        <w:t xml:space="preserve">د. </w:t>
      </w:r>
    </w:p>
    <w:p w:rsidR="002500E5" w:rsidRPr="08574A07" w:rsidRDefault="002500E5" w:rsidP="08777A9A">
      <w:pPr>
        <w:ind w:firstLine="172"/>
        <w:rPr>
          <w:rFonts w:hint="cs"/>
          <w:rtl/>
          <w:lang w:bidi="fa-IR"/>
        </w:rPr>
      </w:pPr>
      <w:r w:rsidRPr="081E0555">
        <w:rPr>
          <w:rFonts w:hint="cs"/>
          <w:rtl/>
          <w:lang w:bidi="fa-IR"/>
        </w:rPr>
        <w:t>حال اگر کسی از ما سؤال کند</w:t>
      </w:r>
      <w:r w:rsidR="08E041FF">
        <w:rPr>
          <w:rFonts w:hint="cs"/>
          <w:rtl/>
          <w:lang w:bidi="fa-IR"/>
        </w:rPr>
        <w:t>:</w:t>
      </w:r>
      <w:r w:rsidRPr="081E0555">
        <w:rPr>
          <w:rFonts w:hint="cs"/>
          <w:rtl/>
          <w:lang w:bidi="fa-IR"/>
        </w:rPr>
        <w:t xml:space="preserve"> آیا امتی در زمانی از زمان‌ها بوده است که به این برنامه عمل کرده باشد؟ و به آنچه وعده داده شده رسیده باشد؟ و این امت چگونه بوده‌اند، و روش عمل به این قانون چگونه بوده است، و تاریخ صحیح اعمال آنها کجاست؟ به او می‌گوییم</w:t>
      </w:r>
      <w:r w:rsidR="08E041FF">
        <w:rPr>
          <w:rFonts w:hint="cs"/>
          <w:rtl/>
          <w:lang w:bidi="fa-IR"/>
        </w:rPr>
        <w:t>:</w:t>
      </w:r>
      <w:r w:rsidRPr="081E0555">
        <w:rPr>
          <w:rFonts w:hint="cs"/>
          <w:rtl/>
          <w:lang w:bidi="fa-IR"/>
        </w:rPr>
        <w:t xml:space="preserve"> بلی امت بزرگی بوده ا</w:t>
      </w:r>
      <w:r w:rsidR="08F30C44">
        <w:rPr>
          <w:rFonts w:hint="cs"/>
          <w:rtl/>
          <w:lang w:bidi="fa-IR"/>
        </w:rPr>
        <w:t>ست که به این کتاب حکیم عمل کرده</w:t>
      </w:r>
      <w:r w:rsidRPr="081E0555">
        <w:rPr>
          <w:rFonts w:hint="cs"/>
          <w:rtl/>
          <w:lang w:bidi="fa-IR"/>
        </w:rPr>
        <w:t xml:space="preserve"> و آن را برای مدت زمانی طولانی قانون اساسی خود قرار داده است، و خداوند وعده خود را </w:t>
      </w:r>
      <w:r w:rsidR="08610EA3" w:rsidRPr="081E0555">
        <w:rPr>
          <w:rFonts w:hint="cs"/>
          <w:rtl/>
          <w:lang w:bidi="fa-IR"/>
        </w:rPr>
        <w:t>در</w:t>
      </w:r>
      <w:r w:rsidR="08F30C44">
        <w:rPr>
          <w:rFonts w:hint="cs"/>
          <w:rtl/>
          <w:lang w:bidi="fa-IR"/>
        </w:rPr>
        <w:t xml:space="preserve"> </w:t>
      </w:r>
      <w:r w:rsidR="08610EA3" w:rsidRPr="081E0555">
        <w:rPr>
          <w:rFonts w:hint="cs"/>
          <w:rtl/>
          <w:lang w:bidi="fa-IR"/>
        </w:rPr>
        <w:t>مورد آنها به اثبات رسانده است</w:t>
      </w:r>
      <w:r w:rsidRPr="081E0555">
        <w:rPr>
          <w:rFonts w:hint="cs"/>
          <w:rtl/>
          <w:lang w:bidi="fa-IR"/>
        </w:rPr>
        <w:t xml:space="preserve"> و نعمت خلافت و سروری در زمین را به آنها عطا کرده و قلمرو قدرت آنها </w:t>
      </w:r>
      <w:r w:rsidR="08610EA3" w:rsidRPr="081E0555">
        <w:rPr>
          <w:rFonts w:hint="cs"/>
          <w:rtl/>
          <w:lang w:bidi="fa-IR"/>
        </w:rPr>
        <w:t xml:space="preserve">را </w:t>
      </w:r>
      <w:r w:rsidRPr="081E0555">
        <w:rPr>
          <w:rFonts w:hint="cs"/>
          <w:rtl/>
          <w:lang w:bidi="fa-IR"/>
        </w:rPr>
        <w:t xml:space="preserve">به مشرق و مغرب زمین گسترش </w:t>
      </w:r>
      <w:r w:rsidR="08610EA3" w:rsidRPr="081E0555">
        <w:rPr>
          <w:rFonts w:hint="cs"/>
          <w:rtl/>
          <w:lang w:bidi="fa-IR"/>
        </w:rPr>
        <w:t>داده</w:t>
      </w:r>
      <w:r w:rsidR="08F30C44">
        <w:rPr>
          <w:rFonts w:hint="cs"/>
          <w:rtl/>
          <w:lang w:bidi="fa-IR"/>
        </w:rPr>
        <w:t xml:space="preserve"> است، ملتی</w:t>
      </w:r>
      <w:r w:rsidRPr="081E0555">
        <w:rPr>
          <w:rFonts w:hint="cs"/>
          <w:rtl/>
          <w:lang w:bidi="fa-IR"/>
        </w:rPr>
        <w:t xml:space="preserve"> که در تاریخ </w:t>
      </w:r>
      <w:r w:rsidR="08610EA3" w:rsidRPr="081E0555">
        <w:rPr>
          <w:rFonts w:hint="cs"/>
          <w:rtl/>
          <w:lang w:bidi="fa-IR"/>
        </w:rPr>
        <w:t>بشر</w:t>
      </w:r>
      <w:r w:rsidRPr="081E0555">
        <w:rPr>
          <w:rFonts w:hint="cs"/>
          <w:rtl/>
          <w:lang w:bidi="fa-IR"/>
        </w:rPr>
        <w:t>یت</w:t>
      </w:r>
      <w:r w:rsidRPr="08574A07">
        <w:rPr>
          <w:rFonts w:hint="cs"/>
          <w:rtl/>
          <w:lang w:bidi="fa-IR"/>
        </w:rPr>
        <w:t xml:space="preserve"> شب</w:t>
      </w:r>
      <w:r w:rsidR="08610EA3">
        <w:rPr>
          <w:rFonts w:hint="cs"/>
          <w:rtl/>
          <w:lang w:bidi="fa-IR"/>
        </w:rPr>
        <w:t>ی</w:t>
      </w:r>
      <w:r w:rsidRPr="08574A07">
        <w:rPr>
          <w:rFonts w:hint="cs"/>
          <w:rtl/>
          <w:lang w:bidi="fa-IR"/>
        </w:rPr>
        <w:t xml:space="preserve">ه </w:t>
      </w:r>
      <w:r w:rsidR="08610EA3">
        <w:rPr>
          <w:rFonts w:hint="cs"/>
          <w:rtl/>
          <w:lang w:bidi="fa-IR"/>
        </w:rPr>
        <w:t xml:space="preserve">و نظیر </w:t>
      </w:r>
      <w:r w:rsidRPr="08574A07">
        <w:rPr>
          <w:rFonts w:hint="cs"/>
          <w:rtl/>
          <w:lang w:bidi="fa-IR"/>
        </w:rPr>
        <w:t xml:space="preserve">نداشته‌اند. </w:t>
      </w:r>
    </w:p>
    <w:p w:rsidR="002500E5" w:rsidRPr="08574A07" w:rsidRDefault="002500E5" w:rsidP="08777A9A">
      <w:pPr>
        <w:ind w:firstLine="172"/>
        <w:rPr>
          <w:rFonts w:hint="cs"/>
          <w:rtl/>
          <w:lang w:bidi="fa-IR"/>
        </w:rPr>
      </w:pPr>
      <w:r w:rsidRPr="08574A07">
        <w:rPr>
          <w:rFonts w:hint="cs"/>
          <w:rtl/>
          <w:lang w:bidi="fa-IR"/>
        </w:rPr>
        <w:t xml:space="preserve"> تاریخ </w:t>
      </w:r>
      <w:r w:rsidR="083E7B82">
        <w:rPr>
          <w:rFonts w:hint="cs"/>
          <w:rtl/>
          <w:lang w:bidi="fa-IR"/>
        </w:rPr>
        <w:t xml:space="preserve">مشروح </w:t>
      </w:r>
      <w:r w:rsidRPr="08574A07">
        <w:rPr>
          <w:rFonts w:hint="cs"/>
          <w:rtl/>
          <w:lang w:bidi="fa-IR"/>
        </w:rPr>
        <w:t>کارها</w:t>
      </w:r>
      <w:r w:rsidR="083E7B82">
        <w:rPr>
          <w:rFonts w:hint="cs"/>
          <w:rtl/>
          <w:lang w:bidi="fa-IR"/>
        </w:rPr>
        <w:t xml:space="preserve"> و اقدامات شایسته آنها</w:t>
      </w:r>
      <w:r w:rsidRPr="08574A07">
        <w:rPr>
          <w:rFonts w:hint="cs"/>
          <w:rtl/>
          <w:lang w:bidi="fa-IR"/>
        </w:rPr>
        <w:t xml:space="preserve"> و روش اجرا</w:t>
      </w:r>
      <w:r w:rsidR="083E7B82">
        <w:rPr>
          <w:rFonts w:hint="cs"/>
          <w:rtl/>
          <w:lang w:bidi="fa-IR"/>
        </w:rPr>
        <w:t>ی</w:t>
      </w:r>
      <w:r w:rsidRPr="08574A07">
        <w:rPr>
          <w:rFonts w:hint="cs"/>
          <w:rtl/>
          <w:lang w:bidi="fa-IR"/>
        </w:rPr>
        <w:t xml:space="preserve"> احکام قرآن و چگونگی عمل آنها</w:t>
      </w:r>
      <w:r w:rsidR="08F30C44">
        <w:rPr>
          <w:rFonts w:hint="cs"/>
          <w:rtl/>
          <w:lang w:bidi="fa-IR"/>
        </w:rPr>
        <w:t xml:space="preserve"> نیز</w:t>
      </w:r>
      <w:r w:rsidRPr="08574A07">
        <w:rPr>
          <w:rFonts w:hint="cs"/>
          <w:rtl/>
          <w:lang w:bidi="fa-IR"/>
        </w:rPr>
        <w:t xml:space="preserve"> بطور کامل </w:t>
      </w:r>
      <w:r w:rsidR="083E7B82">
        <w:rPr>
          <w:rFonts w:hint="cs"/>
          <w:rtl/>
          <w:lang w:bidi="fa-IR"/>
        </w:rPr>
        <w:t xml:space="preserve">و بی نظیری </w:t>
      </w:r>
      <w:r w:rsidRPr="08574A07">
        <w:rPr>
          <w:rFonts w:hint="cs"/>
          <w:rtl/>
          <w:lang w:bidi="fa-IR"/>
        </w:rPr>
        <w:t>حفظ و ثبت شده است</w:t>
      </w:r>
      <w:r w:rsidR="083E7B82">
        <w:rPr>
          <w:rFonts w:hint="cs"/>
          <w:rtl/>
          <w:lang w:bidi="fa-IR"/>
        </w:rPr>
        <w:t>.</w:t>
      </w:r>
      <w:r w:rsidRPr="08574A07">
        <w:rPr>
          <w:rFonts w:hint="cs"/>
          <w:rtl/>
          <w:lang w:bidi="fa-IR"/>
        </w:rPr>
        <w:t xml:space="preserve"> چون تاریخ هیچ ملتی را نمی‌یابید که چون تاریخ این امت بیانگر </w:t>
      </w:r>
      <w:r w:rsidR="083E7B82">
        <w:rPr>
          <w:rFonts w:hint="cs"/>
          <w:rtl/>
          <w:lang w:bidi="fa-IR"/>
        </w:rPr>
        <w:t xml:space="preserve">مشروح </w:t>
      </w:r>
      <w:r w:rsidRPr="08574A07">
        <w:rPr>
          <w:rFonts w:hint="cs"/>
          <w:rtl/>
          <w:lang w:bidi="fa-IR"/>
        </w:rPr>
        <w:t>اعمال و اجرا</w:t>
      </w:r>
      <w:r w:rsidR="083E7B82">
        <w:rPr>
          <w:rFonts w:hint="cs"/>
          <w:rtl/>
          <w:lang w:bidi="fa-IR"/>
        </w:rPr>
        <w:t>ی</w:t>
      </w:r>
      <w:r w:rsidRPr="08574A07">
        <w:rPr>
          <w:rFonts w:hint="cs"/>
          <w:rtl/>
          <w:lang w:bidi="fa-IR"/>
        </w:rPr>
        <w:t xml:space="preserve"> </w:t>
      </w:r>
      <w:r w:rsidR="083E7B82">
        <w:rPr>
          <w:rFonts w:hint="cs"/>
          <w:rtl/>
          <w:lang w:bidi="fa-IR"/>
        </w:rPr>
        <w:t xml:space="preserve">برنامه مقدسشان </w:t>
      </w:r>
      <w:r w:rsidRPr="08574A07">
        <w:rPr>
          <w:rFonts w:hint="cs"/>
          <w:rtl/>
          <w:lang w:bidi="fa-IR"/>
        </w:rPr>
        <w:t xml:space="preserve">در همه </w:t>
      </w:r>
      <w:r w:rsidR="083E7B82">
        <w:rPr>
          <w:rFonts w:hint="cs"/>
          <w:rtl/>
          <w:lang w:bidi="fa-IR"/>
        </w:rPr>
        <w:t>امور</w:t>
      </w:r>
      <w:r w:rsidRPr="08574A07">
        <w:rPr>
          <w:rFonts w:hint="cs"/>
          <w:rtl/>
          <w:lang w:bidi="fa-IR"/>
        </w:rPr>
        <w:t xml:space="preserve">شان بوده باشد. </w:t>
      </w:r>
    </w:p>
    <w:p w:rsidR="002500E5" w:rsidRPr="08574A07" w:rsidRDefault="002500E5" w:rsidP="08777A9A">
      <w:pPr>
        <w:ind w:firstLine="172"/>
        <w:rPr>
          <w:rFonts w:hint="cs"/>
          <w:rtl/>
          <w:lang w:bidi="fa-IR"/>
        </w:rPr>
      </w:pPr>
      <w:r w:rsidRPr="08574A07">
        <w:rPr>
          <w:rFonts w:hint="cs"/>
          <w:rtl/>
          <w:lang w:bidi="fa-IR"/>
        </w:rPr>
        <w:t>این امت</w:t>
      </w:r>
      <w:r w:rsidR="08E041FF">
        <w:rPr>
          <w:rFonts w:hint="cs"/>
          <w:rtl/>
          <w:lang w:bidi="fa-IR"/>
        </w:rPr>
        <w:t>:</w:t>
      </w:r>
      <w:r w:rsidRPr="08574A07">
        <w:rPr>
          <w:rFonts w:hint="cs"/>
          <w:rtl/>
          <w:lang w:bidi="fa-IR"/>
        </w:rPr>
        <w:t xml:space="preserve"> پیامبر</w:t>
      </w:r>
      <w:r w:rsidRPr="08574A07">
        <w:rPr>
          <w:rFonts w:hint="cs"/>
          <w:lang w:bidi="fa-IR"/>
        </w:rPr>
        <w:sym w:font="AGA Arabesque" w:char="F072"/>
      </w:r>
      <w:r w:rsidRPr="08574A07">
        <w:rPr>
          <w:rFonts w:hint="cs"/>
          <w:rtl/>
          <w:lang w:bidi="fa-IR"/>
        </w:rPr>
        <w:t xml:space="preserve"> و یارانش، و تابعین نیکوکار آنها</w:t>
      </w:r>
      <w:r w:rsidR="08217368">
        <w:rPr>
          <w:rFonts w:hint="cs"/>
          <w:rtl/>
          <w:lang w:bidi="fa-IR"/>
        </w:rPr>
        <w:t xml:space="preserve"> هستند</w:t>
      </w:r>
      <w:r w:rsidRPr="08574A07">
        <w:rPr>
          <w:rFonts w:hint="cs"/>
          <w:rtl/>
          <w:lang w:bidi="fa-IR"/>
        </w:rPr>
        <w:t xml:space="preserve">، و این تاریخ هم همان حدیث است، چرا که </w:t>
      </w:r>
      <w:r w:rsidR="08217368">
        <w:rPr>
          <w:rFonts w:hint="cs"/>
          <w:rtl/>
          <w:lang w:bidi="fa-IR"/>
        </w:rPr>
        <w:t>از راه</w:t>
      </w:r>
      <w:r w:rsidRPr="08574A07">
        <w:rPr>
          <w:rFonts w:hint="cs"/>
          <w:rtl/>
          <w:lang w:bidi="fa-IR"/>
        </w:rPr>
        <w:t xml:space="preserve"> حدیث </w:t>
      </w:r>
      <w:r w:rsidR="08217368">
        <w:rPr>
          <w:rFonts w:hint="cs"/>
          <w:rtl/>
          <w:lang w:bidi="fa-IR"/>
        </w:rPr>
        <w:t xml:space="preserve">است که </w:t>
      </w:r>
      <w:r w:rsidRPr="08574A07">
        <w:rPr>
          <w:rFonts w:hint="cs"/>
          <w:rtl/>
          <w:lang w:bidi="fa-IR"/>
        </w:rPr>
        <w:t xml:space="preserve">روش عمل کردن پیامبر و یارانشان به قرآن دانسته می‌شود، و با حدیث دانسته می‌شود که قرآن، قانون </w:t>
      </w:r>
      <w:r w:rsidR="08217368">
        <w:rPr>
          <w:rFonts w:hint="cs"/>
          <w:rtl/>
          <w:lang w:bidi="fa-IR"/>
        </w:rPr>
        <w:t>قابل اجرایی</w:t>
      </w:r>
      <w:r w:rsidRPr="08574A07">
        <w:rPr>
          <w:rFonts w:hint="cs"/>
          <w:rtl/>
          <w:lang w:bidi="fa-IR"/>
        </w:rPr>
        <w:t xml:space="preserve"> است که در اصول اداری، و سیاسی، و شهروندی، و اخلاقی </w:t>
      </w:r>
      <w:r w:rsidR="08217368" w:rsidRPr="08574A07">
        <w:rPr>
          <w:rFonts w:hint="cs"/>
          <w:rtl/>
          <w:lang w:bidi="fa-IR"/>
        </w:rPr>
        <w:t>و</w:t>
      </w:r>
      <w:r w:rsidRPr="08574A07">
        <w:rPr>
          <w:rFonts w:hint="cs"/>
          <w:rtl/>
          <w:lang w:bidi="fa-IR"/>
        </w:rPr>
        <w:t xml:space="preserve">غیره </w:t>
      </w:r>
      <w:r w:rsidR="08217368">
        <w:rPr>
          <w:rFonts w:hint="cs"/>
          <w:rtl/>
          <w:lang w:bidi="fa-IR"/>
        </w:rPr>
        <w:t xml:space="preserve">چقدر </w:t>
      </w:r>
      <w:r w:rsidRPr="08574A07">
        <w:rPr>
          <w:rFonts w:hint="cs"/>
          <w:rtl/>
          <w:lang w:bidi="fa-IR"/>
        </w:rPr>
        <w:t xml:space="preserve">موفق بوده است. حدیث مجموعه نظریاتی نیست که احتیاج به تجربه و اثبات عملی </w:t>
      </w:r>
      <w:r w:rsidR="08217368">
        <w:rPr>
          <w:rFonts w:hint="cs"/>
          <w:rtl/>
          <w:lang w:bidi="fa-IR"/>
        </w:rPr>
        <w:t>بو</w:t>
      </w:r>
      <w:r w:rsidRPr="08574A07">
        <w:rPr>
          <w:rFonts w:hint="cs"/>
          <w:rtl/>
          <w:lang w:bidi="fa-IR"/>
        </w:rPr>
        <w:t xml:space="preserve">دن داشته باشد. </w:t>
      </w:r>
      <w:r w:rsidR="08217368">
        <w:rPr>
          <w:rFonts w:hint="cs"/>
          <w:rtl/>
          <w:lang w:bidi="fa-IR"/>
        </w:rPr>
        <w:t xml:space="preserve">اصولا </w:t>
      </w:r>
      <w:r w:rsidRPr="08574A07">
        <w:rPr>
          <w:rFonts w:hint="cs"/>
          <w:rtl/>
          <w:lang w:bidi="fa-IR"/>
        </w:rPr>
        <w:t xml:space="preserve">اگر </w:t>
      </w:r>
      <w:r w:rsidR="08217368">
        <w:rPr>
          <w:rFonts w:hint="cs"/>
          <w:rtl/>
          <w:lang w:bidi="fa-IR"/>
        </w:rPr>
        <w:t xml:space="preserve">ما </w:t>
      </w:r>
      <w:r w:rsidRPr="08574A07">
        <w:rPr>
          <w:rFonts w:hint="cs"/>
          <w:rtl/>
          <w:lang w:bidi="fa-IR"/>
        </w:rPr>
        <w:t>به نظر منکران حدیث عمل نمای</w:t>
      </w:r>
      <w:r w:rsidR="08F30C44">
        <w:rPr>
          <w:rFonts w:hint="cs"/>
          <w:rtl/>
          <w:lang w:bidi="fa-IR"/>
        </w:rPr>
        <w:t>ي</w:t>
      </w:r>
      <w:r w:rsidRPr="08574A07">
        <w:rPr>
          <w:rFonts w:hint="cs"/>
          <w:rtl/>
          <w:lang w:bidi="fa-IR"/>
        </w:rPr>
        <w:t>م تاریخ طلائی اسلام از بین می‌رود، و هیچ کس نمی‌تواند ثابت نماید که ملتی از ملت‌ها به قرآن عمل کرده و با تطبیق عملی آموزه‌های قرآن موفق به تأسیس حکومت</w:t>
      </w:r>
      <w:r w:rsidR="08217368">
        <w:rPr>
          <w:rFonts w:hint="cs"/>
          <w:rtl/>
          <w:lang w:bidi="fa-IR"/>
        </w:rPr>
        <w:t>ی</w:t>
      </w:r>
      <w:r w:rsidRPr="08574A07">
        <w:rPr>
          <w:rFonts w:hint="cs"/>
          <w:rtl/>
          <w:lang w:bidi="fa-IR"/>
        </w:rPr>
        <w:t xml:space="preserve"> متمدن شده است. و آیا مسلمانان راضی به چنین چیزی هستند؟ خیر به خدا قسم، هیچ وقت نه مسلمانان به این راضی خواهند شد و نه علم و نه تاریخ بشریت. </w:t>
      </w:r>
    </w:p>
    <w:p w:rsidR="002500E5" w:rsidRPr="08574A07" w:rsidRDefault="089D3241"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090" w:eastAsia="Times New Roman" w:hAnsi="QCF_P090" w:cs="QCF_P090"/>
          <w:color w:val="000000"/>
          <w:sz w:val="32"/>
          <w:szCs w:val="32"/>
          <w:rtl/>
        </w:rPr>
        <w:t>ﯽ</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ﯾ</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ﯿ</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ﰀ</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ﰁ</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 xml:space="preserve"> ﰂ</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ﰃ</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ﰄ</w:t>
      </w:r>
      <w:r w:rsidR="08F30C44">
        <w:rPr>
          <w:rFonts w:ascii="QCF_P090" w:eastAsia="Times New Roman" w:hAnsi="QCF_P090" w:cs="QCF_P09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Style w:val="a7"/>
          <w:rFonts w:cs="B Lotus"/>
          <w:sz w:val="28"/>
          <w:szCs w:val="28"/>
          <w:rtl/>
          <w:lang w:bidi="fa-IR"/>
        </w:rPr>
        <w:footnoteReference w:id="127"/>
      </w:r>
      <w:r w:rsidRPr="08574A07">
        <w:rPr>
          <w:rFonts w:hint="cs"/>
          <w:szCs w:val="32"/>
          <w:rtl/>
          <w:lang w:bidi="fa-IR"/>
        </w:rPr>
        <w:t xml:space="preserve"> </w:t>
      </w:r>
      <w:r w:rsidR="002500E5" w:rsidRPr="08574A07">
        <w:rPr>
          <w:rFonts w:hint="cs"/>
          <w:szCs w:val="32"/>
          <w:rtl/>
          <w:lang w:bidi="fa-IR"/>
        </w:rPr>
        <w:t>(نساء / 78)</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«این مردمان را چه شده است که سخن نمی‌فهمند».</w:t>
      </w:r>
    </w:p>
    <w:p w:rsidR="002500E5" w:rsidRPr="08574A07" w:rsidRDefault="002500E5" w:rsidP="08777A9A">
      <w:pPr>
        <w:ind w:firstLine="172"/>
        <w:rPr>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02500E5" w:rsidP="08777A9A">
      <w:pPr>
        <w:ind w:firstLine="172"/>
        <w:rPr>
          <w:rFonts w:hint="cs"/>
          <w:rtl/>
          <w:lang w:bidi="fa-IR"/>
        </w:rPr>
      </w:pPr>
    </w:p>
    <w:p w:rsidR="08354655" w:rsidRDefault="08354655" w:rsidP="08354655">
      <w:pPr>
        <w:pStyle w:val="1"/>
        <w:rPr>
          <w:rFonts w:hint="cs"/>
          <w:rtl/>
        </w:rPr>
      </w:pPr>
    </w:p>
    <w:p w:rsidR="08354655" w:rsidRDefault="08354655" w:rsidP="08354655">
      <w:pPr>
        <w:pStyle w:val="1"/>
        <w:rPr>
          <w:rFonts w:hint="cs"/>
          <w:rtl/>
        </w:rPr>
      </w:pPr>
      <w:bookmarkStart w:id="35" w:name="_Toc224794154"/>
      <w:r>
        <w:rPr>
          <w:rFonts w:hint="cs"/>
          <w:noProof/>
          <w:rtl/>
        </w:rPr>
        <w:pict>
          <v:roundrect id="_x0000_s3018" style="position:absolute;left:0;text-align:left;margin-left:27.15pt;margin-top:4.55pt;width:244.35pt;height:218.4pt;z-index:251654144" arcsize="10923f">
            <v:fill opacity="0"/>
          </v:roundrect>
        </w:pict>
      </w:r>
      <w:bookmarkEnd w:id="35"/>
    </w:p>
    <w:p w:rsidR="08354655" w:rsidRPr="080164B9" w:rsidRDefault="08354655" w:rsidP="08354655">
      <w:pPr>
        <w:pStyle w:val="1"/>
        <w:rPr>
          <w:rFonts w:hint="cs"/>
          <w:rtl/>
        </w:rPr>
      </w:pPr>
      <w:bookmarkStart w:id="36" w:name="_Toc225750279"/>
      <w:r w:rsidRPr="080164B9">
        <w:rPr>
          <w:rFonts w:hint="cs"/>
          <w:rtl/>
        </w:rPr>
        <w:t>مبحث پنجم :</w:t>
      </w:r>
      <w:bookmarkEnd w:id="36"/>
      <w:r w:rsidRPr="080164B9">
        <w:rPr>
          <w:rFonts w:hint="cs"/>
          <w:rtl/>
        </w:rPr>
        <w:t xml:space="preserve"> </w:t>
      </w:r>
    </w:p>
    <w:p w:rsidR="08354655" w:rsidRDefault="08354655" w:rsidP="08354655">
      <w:pPr>
        <w:pStyle w:val="1"/>
        <w:rPr>
          <w:rFonts w:hint="cs"/>
          <w:rtl/>
        </w:rPr>
      </w:pPr>
      <w:bookmarkStart w:id="37" w:name="_Toc224794156"/>
      <w:bookmarkStart w:id="38" w:name="_Toc225750280"/>
      <w:r w:rsidRPr="080164B9">
        <w:rPr>
          <w:rFonts w:hint="cs"/>
          <w:rtl/>
        </w:rPr>
        <w:t>یادگیری حدیث</w:t>
      </w:r>
      <w:bookmarkEnd w:id="37"/>
      <w:bookmarkEnd w:id="38"/>
      <w:r w:rsidRPr="080164B9">
        <w:rPr>
          <w:rFonts w:hint="cs"/>
          <w:rtl/>
        </w:rPr>
        <w:t xml:space="preserve"> </w:t>
      </w:r>
    </w:p>
    <w:p w:rsidR="08354655" w:rsidRPr="08E232F5" w:rsidRDefault="08354655" w:rsidP="08354655">
      <w:pPr>
        <w:rPr>
          <w:rFonts w:hint="cs"/>
          <w:rtl/>
        </w:rPr>
      </w:pPr>
    </w:p>
    <w:p w:rsidR="08354655" w:rsidRPr="080164B9" w:rsidRDefault="08354655" w:rsidP="08354655">
      <w:pPr>
        <w:pStyle w:val="1"/>
        <w:rPr>
          <w:rFonts w:hint="cs"/>
          <w:rtl/>
        </w:rPr>
      </w:pPr>
      <w:bookmarkStart w:id="39" w:name="_Toc224794157"/>
      <w:bookmarkStart w:id="40" w:name="_Toc225750281"/>
      <w:r w:rsidRPr="080164B9">
        <w:rPr>
          <w:rFonts w:hint="cs"/>
          <w:rtl/>
        </w:rPr>
        <w:t>نیاز اساسی هر طالب علم</w:t>
      </w:r>
      <w:bookmarkEnd w:id="39"/>
      <w:bookmarkEnd w:id="40"/>
    </w:p>
    <w:p w:rsidR="002500E5" w:rsidRPr="08574A07" w:rsidRDefault="002500E5" w:rsidP="08777A9A">
      <w:pPr>
        <w:ind w:firstLine="172"/>
        <w:rPr>
          <w:rFonts w:hint="cs"/>
          <w:rtl/>
        </w:rPr>
      </w:pPr>
    </w:p>
    <w:p w:rsidR="002500E5" w:rsidRPr="08574A07" w:rsidRDefault="002500E5" w:rsidP="08354655">
      <w:pPr>
        <w:ind w:firstLine="172"/>
        <w:jc w:val="center"/>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777A9A">
      <w:pPr>
        <w:ind w:firstLine="172"/>
        <w:rPr>
          <w:rFonts w:hint="cs"/>
          <w:rtl/>
          <w:lang w:bidi="fa-IR"/>
        </w:rPr>
      </w:pPr>
    </w:p>
    <w:p w:rsidR="002500E5" w:rsidRPr="08574A07" w:rsidRDefault="002500E5" w:rsidP="08E232F5">
      <w:pPr>
        <w:rPr>
          <w:rFonts w:hint="cs"/>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02500E5" w:rsidP="08777A9A">
      <w:pPr>
        <w:ind w:firstLine="172"/>
        <w:rPr>
          <w:rFonts w:hint="cs"/>
          <w:rtl/>
          <w:lang w:bidi="fa-IR"/>
        </w:rPr>
      </w:pPr>
      <w:r w:rsidRPr="08574A07">
        <w:rPr>
          <w:rFonts w:hint="cs"/>
          <w:rtl/>
          <w:lang w:bidi="fa-IR"/>
        </w:rPr>
        <w:t>دکتر محمد صباغ می‌گوید</w:t>
      </w:r>
      <w:r w:rsidR="08E041FF">
        <w:rPr>
          <w:rFonts w:hint="cs"/>
          <w:rtl/>
          <w:lang w:bidi="fa-IR"/>
        </w:rPr>
        <w:t>:</w:t>
      </w:r>
      <w:r w:rsidRPr="08574A07">
        <w:rPr>
          <w:rFonts w:hint="cs"/>
          <w:rtl/>
          <w:lang w:bidi="fa-IR"/>
        </w:rPr>
        <w:t xml:space="preserve"> تحصیل و یادگیری حدیث نیاز اساسی برای هر دانش آموزی است، فرق</w:t>
      </w:r>
      <w:r w:rsidR="081E0555">
        <w:rPr>
          <w:rFonts w:hint="cs"/>
          <w:rtl/>
          <w:lang w:bidi="fa-IR"/>
        </w:rPr>
        <w:t>ی</w:t>
      </w:r>
      <w:r w:rsidRPr="08574A07">
        <w:rPr>
          <w:rFonts w:hint="cs"/>
          <w:rtl/>
          <w:lang w:bidi="fa-IR"/>
        </w:rPr>
        <w:t xml:space="preserve"> نمی‌کند که تخصصش در </w:t>
      </w:r>
      <w:r w:rsidR="081E0555">
        <w:rPr>
          <w:rFonts w:hint="cs"/>
          <w:rtl/>
          <w:lang w:bidi="fa-IR"/>
        </w:rPr>
        <w:t xml:space="preserve">زمینه </w:t>
      </w:r>
      <w:r w:rsidRPr="08574A07">
        <w:rPr>
          <w:rFonts w:hint="cs"/>
          <w:rtl/>
          <w:lang w:bidi="fa-IR"/>
        </w:rPr>
        <w:t xml:space="preserve">شریعت </w:t>
      </w:r>
      <w:r w:rsidR="081E0555">
        <w:rPr>
          <w:rFonts w:hint="cs"/>
          <w:rtl/>
          <w:lang w:bidi="fa-IR"/>
        </w:rPr>
        <w:t xml:space="preserve">باشد یا </w:t>
      </w:r>
      <w:r w:rsidRPr="08574A07">
        <w:rPr>
          <w:rFonts w:hint="cs"/>
          <w:rtl/>
          <w:lang w:bidi="fa-IR"/>
        </w:rPr>
        <w:t>ادبیات عرب و یا در تاریخ و هر علم دیگری</w:t>
      </w:r>
      <w:r w:rsidR="081E0555">
        <w:rPr>
          <w:rFonts w:hint="cs"/>
          <w:rtl/>
          <w:lang w:bidi="fa-IR"/>
        </w:rPr>
        <w:t>.</w:t>
      </w:r>
      <w:r w:rsidRPr="08574A07">
        <w:rPr>
          <w:rFonts w:hint="cs"/>
          <w:rtl/>
          <w:lang w:bidi="fa-IR"/>
        </w:rPr>
        <w:t xml:space="preserve"> </w:t>
      </w:r>
      <w:r w:rsidR="081E0555">
        <w:rPr>
          <w:rFonts w:hint="cs"/>
          <w:rtl/>
          <w:lang w:bidi="fa-IR"/>
        </w:rPr>
        <w:t xml:space="preserve">در هر حال </w:t>
      </w:r>
      <w:r w:rsidRPr="08574A07">
        <w:rPr>
          <w:rFonts w:hint="cs"/>
          <w:rtl/>
          <w:lang w:bidi="fa-IR"/>
        </w:rPr>
        <w:t>ضرورت</w:t>
      </w:r>
      <w:r w:rsidR="081E0555">
        <w:rPr>
          <w:rFonts w:hint="cs"/>
          <w:rtl/>
          <w:lang w:bidi="fa-IR"/>
        </w:rPr>
        <w:t xml:space="preserve"> یادگیری علم حدیث </w:t>
      </w:r>
      <w:r w:rsidRPr="08574A07">
        <w:rPr>
          <w:rFonts w:hint="cs"/>
          <w:rtl/>
          <w:lang w:bidi="fa-IR"/>
        </w:rPr>
        <w:t xml:space="preserve">برای تخصص </w:t>
      </w:r>
      <w:r w:rsidR="081E0555">
        <w:rPr>
          <w:rFonts w:hint="cs"/>
          <w:rtl/>
          <w:lang w:bidi="fa-IR"/>
        </w:rPr>
        <w:t>یافتن در علوم دینی کاملا</w:t>
      </w:r>
      <w:r w:rsidRPr="08574A07">
        <w:rPr>
          <w:rFonts w:hint="cs"/>
          <w:rtl/>
          <w:lang w:bidi="fa-IR"/>
        </w:rPr>
        <w:t xml:space="preserve"> واضح </w:t>
      </w:r>
      <w:r w:rsidR="081E0555">
        <w:rPr>
          <w:rFonts w:hint="cs"/>
          <w:rtl/>
          <w:lang w:bidi="fa-IR"/>
        </w:rPr>
        <w:t xml:space="preserve">و بدیهی </w:t>
      </w:r>
      <w:r w:rsidRPr="08574A07">
        <w:rPr>
          <w:rFonts w:hint="cs"/>
          <w:rtl/>
          <w:lang w:bidi="fa-IR"/>
        </w:rPr>
        <w:t xml:space="preserve">است. </w:t>
      </w:r>
    </w:p>
    <w:p w:rsidR="002500E5" w:rsidRPr="08574A07" w:rsidRDefault="002500E5" w:rsidP="08777A9A">
      <w:pPr>
        <w:ind w:firstLine="172"/>
        <w:rPr>
          <w:rFonts w:hint="cs"/>
          <w:rtl/>
          <w:lang w:bidi="fa-IR"/>
        </w:rPr>
      </w:pPr>
    </w:p>
    <w:p w:rsidR="002500E5" w:rsidRPr="08574A07" w:rsidRDefault="002500E5" w:rsidP="08D17FA3">
      <w:pPr>
        <w:pStyle w:val="3"/>
        <w:rPr>
          <w:rFonts w:hint="cs"/>
          <w:rtl/>
        </w:rPr>
      </w:pPr>
      <w:bookmarkStart w:id="41" w:name="_Toc225750282"/>
      <w:r w:rsidRPr="080164B9">
        <w:rPr>
          <w:rFonts w:hint="cs"/>
          <w:rtl/>
        </w:rPr>
        <w:t>حدیث</w:t>
      </w:r>
      <w:r w:rsidRPr="08574A07">
        <w:rPr>
          <w:rFonts w:hint="cs"/>
          <w:rtl/>
        </w:rPr>
        <w:t xml:space="preserve"> و زبان عربی</w:t>
      </w:r>
      <w:bookmarkEnd w:id="41"/>
      <w:r w:rsidRPr="08574A07">
        <w:rPr>
          <w:rFonts w:hint="cs"/>
          <w:rtl/>
        </w:rPr>
        <w:t xml:space="preserve"> </w:t>
      </w:r>
    </w:p>
    <w:p w:rsidR="002500E5" w:rsidRPr="08574A07" w:rsidRDefault="081E0555" w:rsidP="08777A9A">
      <w:pPr>
        <w:ind w:firstLine="172"/>
        <w:rPr>
          <w:rFonts w:hint="cs"/>
          <w:rtl/>
          <w:lang w:bidi="fa-IR"/>
        </w:rPr>
      </w:pPr>
      <w:r>
        <w:rPr>
          <w:rFonts w:hint="cs"/>
          <w:rtl/>
          <w:lang w:bidi="fa-IR"/>
        </w:rPr>
        <w:t xml:space="preserve"> در خصوص </w:t>
      </w:r>
      <w:r w:rsidR="002500E5" w:rsidRPr="08574A07">
        <w:rPr>
          <w:rFonts w:hint="cs"/>
          <w:rtl/>
          <w:lang w:bidi="fa-IR"/>
        </w:rPr>
        <w:t>دانش آموز</w:t>
      </w:r>
      <w:r>
        <w:rPr>
          <w:rFonts w:hint="cs"/>
          <w:rtl/>
          <w:lang w:bidi="fa-IR"/>
        </w:rPr>
        <w:t xml:space="preserve"> یا دانشجویان </w:t>
      </w:r>
      <w:r w:rsidR="002500E5" w:rsidRPr="08574A07">
        <w:rPr>
          <w:rFonts w:hint="cs"/>
          <w:rtl/>
          <w:lang w:bidi="fa-IR"/>
        </w:rPr>
        <w:t xml:space="preserve">زبان عربی می‌توانیم دلایل </w:t>
      </w:r>
      <w:r w:rsidR="080164B9">
        <w:rPr>
          <w:rFonts w:hint="cs"/>
          <w:rtl/>
          <w:lang w:bidi="fa-IR"/>
        </w:rPr>
        <w:t>یا انگیزه‏</w:t>
      </w:r>
      <w:r>
        <w:rPr>
          <w:rFonts w:hint="cs"/>
          <w:rtl/>
          <w:lang w:bidi="fa-IR"/>
        </w:rPr>
        <w:t xml:space="preserve">های </w:t>
      </w:r>
      <w:r w:rsidR="002500E5" w:rsidRPr="08574A07">
        <w:rPr>
          <w:rFonts w:hint="cs"/>
          <w:rtl/>
          <w:lang w:bidi="fa-IR"/>
        </w:rPr>
        <w:t>یادگیری حدیث را این چنین قرار دهیم</w:t>
      </w:r>
      <w:r w:rsidR="08E041FF">
        <w:rPr>
          <w:rFonts w:hint="cs"/>
          <w:rtl/>
          <w:lang w:bidi="fa-IR"/>
        </w:rPr>
        <w:t>:</w:t>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یکم</w:t>
      </w:r>
      <w:r w:rsidR="08E041FF">
        <w:rPr>
          <w:rFonts w:hint="cs"/>
          <w:rtl/>
          <w:lang w:bidi="fa-IR"/>
        </w:rPr>
        <w:t>:</w:t>
      </w:r>
      <w:r w:rsidRPr="08574A07">
        <w:rPr>
          <w:rFonts w:hint="cs"/>
          <w:rtl/>
          <w:lang w:bidi="fa-IR"/>
        </w:rPr>
        <w:t xml:space="preserve"> تأثیر حدیث پیامبر</w:t>
      </w:r>
      <w:r w:rsidRPr="08574A07">
        <w:rPr>
          <w:rFonts w:hint="cs"/>
          <w:lang w:bidi="fa-IR"/>
        </w:rPr>
        <w:sym w:font="AGA Arabesque" w:char="F072"/>
      </w:r>
      <w:r w:rsidRPr="08574A07">
        <w:rPr>
          <w:rFonts w:hint="cs"/>
          <w:rtl/>
          <w:lang w:bidi="fa-IR"/>
        </w:rPr>
        <w:t xml:space="preserve"> بر فرهنگ عربی فراتر از تصور است، در حق</w:t>
      </w:r>
      <w:r w:rsidR="081E0555">
        <w:rPr>
          <w:rFonts w:hint="cs"/>
          <w:rtl/>
          <w:lang w:bidi="fa-IR"/>
        </w:rPr>
        <w:t>ی</w:t>
      </w:r>
      <w:r w:rsidR="080164B9">
        <w:rPr>
          <w:rFonts w:hint="cs"/>
          <w:rtl/>
          <w:lang w:bidi="fa-IR"/>
        </w:rPr>
        <w:t>قت روش آن همه</w:t>
      </w:r>
      <w:r w:rsidRPr="08574A07">
        <w:rPr>
          <w:rFonts w:hint="cs"/>
          <w:rtl/>
          <w:lang w:bidi="fa-IR"/>
        </w:rPr>
        <w:t xml:space="preserve"> </w:t>
      </w:r>
      <w:r w:rsidR="081E0555">
        <w:rPr>
          <w:rFonts w:hint="cs"/>
          <w:rtl/>
          <w:lang w:bidi="fa-IR"/>
        </w:rPr>
        <w:t xml:space="preserve">شاخه </w:t>
      </w:r>
      <w:r w:rsidRPr="08574A07">
        <w:rPr>
          <w:rFonts w:hint="cs"/>
          <w:rtl/>
          <w:lang w:bidi="fa-IR"/>
        </w:rPr>
        <w:t xml:space="preserve">‌های فرهنگ و دانش ما را </w:t>
      </w:r>
      <w:r w:rsidR="081E0555">
        <w:rPr>
          <w:rFonts w:hint="cs"/>
          <w:rtl/>
          <w:lang w:bidi="fa-IR"/>
        </w:rPr>
        <w:t>تحت شعاع</w:t>
      </w:r>
      <w:r w:rsidR="080164B9">
        <w:rPr>
          <w:rFonts w:hint="cs"/>
          <w:rtl/>
          <w:lang w:bidi="fa-IR"/>
        </w:rPr>
        <w:t xml:space="preserve"> </w:t>
      </w:r>
      <w:r w:rsidR="081E0555">
        <w:rPr>
          <w:rFonts w:hint="cs"/>
          <w:rtl/>
          <w:lang w:bidi="fa-IR"/>
        </w:rPr>
        <w:t>و تاثیر قرار داده</w:t>
      </w:r>
      <w:r w:rsidRPr="08574A07">
        <w:rPr>
          <w:rFonts w:hint="cs"/>
          <w:rtl/>
          <w:lang w:bidi="fa-IR"/>
        </w:rPr>
        <w:t xml:space="preserve"> است، </w:t>
      </w:r>
      <w:r w:rsidR="081E0555">
        <w:rPr>
          <w:rFonts w:hint="cs"/>
          <w:rtl/>
          <w:lang w:bidi="fa-IR"/>
        </w:rPr>
        <w:t>ما می بینیم</w:t>
      </w:r>
      <w:r w:rsidRPr="08574A07">
        <w:rPr>
          <w:rFonts w:hint="cs"/>
          <w:rtl/>
          <w:lang w:bidi="fa-IR"/>
        </w:rPr>
        <w:t xml:space="preserve"> که </w:t>
      </w:r>
      <w:r w:rsidR="081E0555">
        <w:rPr>
          <w:rFonts w:hint="cs"/>
          <w:rtl/>
          <w:lang w:bidi="fa-IR"/>
        </w:rPr>
        <w:t xml:space="preserve">شیوه </w:t>
      </w:r>
      <w:r w:rsidRPr="08574A07">
        <w:rPr>
          <w:rFonts w:hint="cs"/>
          <w:rtl/>
          <w:lang w:bidi="fa-IR"/>
        </w:rPr>
        <w:t xml:space="preserve">استناد تمام کتب </w:t>
      </w:r>
      <w:r w:rsidR="081E0555">
        <w:rPr>
          <w:rFonts w:hint="cs"/>
          <w:rtl/>
          <w:lang w:bidi="fa-IR"/>
        </w:rPr>
        <w:t xml:space="preserve">و منابع تاریخی و ادبی </w:t>
      </w:r>
      <w:r w:rsidRPr="08574A07">
        <w:rPr>
          <w:rFonts w:hint="cs"/>
          <w:rtl/>
          <w:lang w:bidi="fa-IR"/>
        </w:rPr>
        <w:t xml:space="preserve">کتابخانه‌های ما </w:t>
      </w:r>
      <w:r w:rsidR="081E0555">
        <w:rPr>
          <w:rFonts w:hint="cs"/>
          <w:rtl/>
          <w:lang w:bidi="fa-IR"/>
        </w:rPr>
        <w:t xml:space="preserve">از شیوه استنادی حدیث اخذ شده </w:t>
      </w:r>
      <w:r w:rsidRPr="08574A07">
        <w:rPr>
          <w:rFonts w:hint="cs"/>
          <w:rtl/>
          <w:lang w:bidi="fa-IR"/>
        </w:rPr>
        <w:t>است. چون در ذکر اخبارشان بر ذکر سند تکیه دارند مانند کتاب «الاغانی» اب</w:t>
      </w:r>
      <w:r w:rsidR="08597245">
        <w:rPr>
          <w:rFonts w:hint="cs"/>
          <w:rtl/>
          <w:lang w:bidi="fa-IR"/>
        </w:rPr>
        <w:t>و</w:t>
      </w:r>
      <w:r w:rsidRPr="08574A07">
        <w:rPr>
          <w:rFonts w:hint="cs"/>
          <w:rtl/>
          <w:lang w:bidi="fa-IR"/>
        </w:rPr>
        <w:t xml:space="preserve"> فرج اصفهانی، و کتاب «الاما</w:t>
      </w:r>
      <w:r w:rsidR="08597245">
        <w:rPr>
          <w:rFonts w:hint="cs"/>
          <w:rtl/>
          <w:lang w:bidi="fa-IR"/>
        </w:rPr>
        <w:t>ل</w:t>
      </w:r>
      <w:r w:rsidRPr="08574A07">
        <w:rPr>
          <w:rFonts w:hint="cs"/>
          <w:rtl/>
          <w:lang w:bidi="fa-IR"/>
        </w:rPr>
        <w:t>ی» از اب</w:t>
      </w:r>
      <w:r w:rsidR="08597245">
        <w:rPr>
          <w:rFonts w:hint="cs"/>
          <w:rtl/>
          <w:lang w:bidi="fa-IR"/>
        </w:rPr>
        <w:t>و</w:t>
      </w:r>
      <w:r w:rsidRPr="08574A07">
        <w:rPr>
          <w:rFonts w:hint="cs"/>
          <w:rtl/>
          <w:lang w:bidi="fa-IR"/>
        </w:rPr>
        <w:t xml:space="preserve"> علی قالی و </w:t>
      </w:r>
      <w:r w:rsidR="08597245">
        <w:rPr>
          <w:rFonts w:hint="cs"/>
          <w:rtl/>
          <w:lang w:bidi="fa-IR"/>
        </w:rPr>
        <w:t>«</w:t>
      </w:r>
      <w:r w:rsidRPr="08574A07">
        <w:rPr>
          <w:rFonts w:hint="cs"/>
          <w:rtl/>
          <w:lang w:bidi="fa-IR"/>
        </w:rPr>
        <w:t xml:space="preserve">تاریخ الرسل و الملوک» </w:t>
      </w:r>
      <w:r w:rsidR="08597245">
        <w:rPr>
          <w:rFonts w:hint="cs"/>
          <w:rtl/>
          <w:lang w:bidi="fa-IR"/>
        </w:rPr>
        <w:t xml:space="preserve">ابن </w:t>
      </w:r>
      <w:r w:rsidRPr="08574A07">
        <w:rPr>
          <w:rFonts w:hint="cs"/>
          <w:rtl/>
          <w:lang w:bidi="fa-IR"/>
        </w:rPr>
        <w:t xml:space="preserve">جریر طبری، </w:t>
      </w:r>
      <w:r w:rsidR="08597245">
        <w:rPr>
          <w:rFonts w:hint="cs"/>
          <w:rtl/>
          <w:lang w:bidi="fa-IR"/>
        </w:rPr>
        <w:t>کتابها</w:t>
      </w:r>
      <w:r w:rsidR="080164B9">
        <w:rPr>
          <w:rFonts w:hint="cs"/>
          <w:rtl/>
          <w:lang w:bidi="fa-IR"/>
        </w:rPr>
        <w:t>ي</w:t>
      </w:r>
      <w:r w:rsidR="08597245">
        <w:rPr>
          <w:rFonts w:hint="cs"/>
          <w:rtl/>
          <w:lang w:bidi="fa-IR"/>
        </w:rPr>
        <w:t xml:space="preserve">ی از قبیل </w:t>
      </w:r>
      <w:r w:rsidRPr="08574A07">
        <w:rPr>
          <w:rFonts w:hint="cs"/>
          <w:rtl/>
          <w:lang w:bidi="fa-IR"/>
        </w:rPr>
        <w:t xml:space="preserve">طبقات رجال، و کتا‌ب‌های </w:t>
      </w:r>
      <w:r w:rsidR="08597245">
        <w:rPr>
          <w:rFonts w:hint="cs"/>
          <w:rtl/>
          <w:lang w:bidi="fa-IR"/>
        </w:rPr>
        <w:t xml:space="preserve">تاریخ و کتاب‌های شرح حال و سیره و غیره موجودیت خود را مدیون برکات </w:t>
      </w:r>
      <w:r w:rsidRPr="08574A07">
        <w:rPr>
          <w:rFonts w:hint="cs"/>
          <w:rtl/>
          <w:lang w:bidi="fa-IR"/>
        </w:rPr>
        <w:t xml:space="preserve">حدیث نبوی </w:t>
      </w:r>
      <w:r w:rsidR="08597245">
        <w:rPr>
          <w:rFonts w:hint="cs"/>
          <w:rtl/>
          <w:lang w:bidi="fa-IR"/>
        </w:rPr>
        <w:t>هستند</w:t>
      </w:r>
      <w:r w:rsidR="08092305">
        <w:rPr>
          <w:rFonts w:hint="cs"/>
          <w:rtl/>
          <w:lang w:bidi="fa-IR"/>
        </w:rPr>
        <w:t>.</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دکتر شوقی ضیف می‌گوید</w:t>
      </w:r>
      <w:r w:rsidR="08E041FF">
        <w:rPr>
          <w:rFonts w:hint="cs"/>
          <w:rtl/>
          <w:lang w:bidi="fa-IR"/>
        </w:rPr>
        <w:t>:</w:t>
      </w:r>
      <w:r w:rsidRPr="08574A07">
        <w:rPr>
          <w:rFonts w:hint="cs"/>
          <w:rtl/>
          <w:lang w:bidi="fa-IR"/>
        </w:rPr>
        <w:t xml:space="preserve"> </w:t>
      </w:r>
      <w:r w:rsidR="08420133">
        <w:rPr>
          <w:rFonts w:hint="cs"/>
          <w:rtl/>
          <w:lang w:bidi="fa-IR"/>
        </w:rPr>
        <w:t>«</w:t>
      </w:r>
      <w:r w:rsidRPr="08574A07">
        <w:rPr>
          <w:rFonts w:hint="cs"/>
          <w:rtl/>
          <w:lang w:bidi="fa-IR"/>
        </w:rPr>
        <w:t xml:space="preserve">حدیث </w:t>
      </w:r>
      <w:r w:rsidR="08420133">
        <w:rPr>
          <w:rFonts w:hint="cs"/>
          <w:rtl/>
          <w:lang w:bidi="fa-IR"/>
        </w:rPr>
        <w:t xml:space="preserve">بود </w:t>
      </w:r>
      <w:r w:rsidRPr="08574A07">
        <w:rPr>
          <w:rFonts w:hint="cs"/>
          <w:rtl/>
          <w:lang w:bidi="fa-IR"/>
        </w:rPr>
        <w:t xml:space="preserve">که باب کتابت تاریخ را گشود و زمینه پیدایش کتب طبقات را در همه فنون آماده ساخت، و این بدون در نظر گرفتن علومی است که مستقیماً </w:t>
      </w:r>
      <w:r w:rsidR="08420133">
        <w:rPr>
          <w:rFonts w:hint="cs"/>
          <w:rtl/>
          <w:lang w:bidi="fa-IR"/>
        </w:rPr>
        <w:t xml:space="preserve">از </w:t>
      </w:r>
      <w:r w:rsidRPr="08574A07">
        <w:rPr>
          <w:rFonts w:hint="cs"/>
          <w:rtl/>
          <w:lang w:bidi="fa-IR"/>
        </w:rPr>
        <w:t>آن نشأت گرفته</w:t>
      </w:r>
      <w:r w:rsidR="08420133">
        <w:rPr>
          <w:rFonts w:hint="cs"/>
          <w:rtl/>
          <w:lang w:bidi="fa-IR"/>
        </w:rPr>
        <w:t xml:space="preserve"> اند</w:t>
      </w:r>
      <w:r w:rsidR="08F30C44">
        <w:rPr>
          <w:rFonts w:hint="cs"/>
          <w:rtl/>
          <w:lang w:bidi="fa-IR"/>
        </w:rPr>
        <w:t xml:space="preserve"> </w:t>
      </w:r>
      <w:r w:rsidRPr="08574A07">
        <w:rPr>
          <w:rFonts w:hint="cs"/>
          <w:rtl/>
          <w:lang w:bidi="fa-IR"/>
        </w:rPr>
        <w:t>مانند علوم حدیث</w:t>
      </w:r>
      <w:r w:rsidR="08420133">
        <w:rPr>
          <w:rFonts w:hint="cs"/>
          <w:rtl/>
          <w:lang w:bidi="fa-IR"/>
        </w:rPr>
        <w:t>ی و یا با</w:t>
      </w:r>
      <w:r w:rsidRPr="08574A07">
        <w:rPr>
          <w:rFonts w:hint="cs"/>
          <w:rtl/>
          <w:lang w:bidi="fa-IR"/>
        </w:rPr>
        <w:t xml:space="preserve"> مشارکت </w:t>
      </w:r>
      <w:r w:rsidR="08420133">
        <w:rPr>
          <w:rFonts w:hint="cs"/>
          <w:rtl/>
          <w:lang w:bidi="fa-IR"/>
        </w:rPr>
        <w:t>آن مانند علوم</w:t>
      </w:r>
      <w:r w:rsidRPr="08574A07">
        <w:rPr>
          <w:rFonts w:hint="cs"/>
          <w:rtl/>
          <w:lang w:bidi="fa-IR"/>
        </w:rPr>
        <w:t xml:space="preserve"> تفسیر و فقه، که خود باعث انقلاب </w:t>
      </w:r>
      <w:r w:rsidR="08420133" w:rsidRPr="08574A07">
        <w:rPr>
          <w:rFonts w:hint="cs"/>
          <w:rtl/>
          <w:lang w:bidi="fa-IR"/>
        </w:rPr>
        <w:t xml:space="preserve">علمی </w:t>
      </w:r>
      <w:r w:rsidRPr="08574A07">
        <w:rPr>
          <w:rFonts w:hint="cs"/>
          <w:rtl/>
          <w:lang w:bidi="fa-IR"/>
        </w:rPr>
        <w:t>بزرگی گردید</w:t>
      </w:r>
      <w:r w:rsidR="08420133">
        <w:rPr>
          <w:rFonts w:hint="cs"/>
          <w:rtl/>
          <w:lang w:bidi="fa-IR"/>
        </w:rPr>
        <w:t>ه است»</w:t>
      </w:r>
      <w:r w:rsidRPr="08574A07">
        <w:rPr>
          <w:rFonts w:hint="cs"/>
          <w:rtl/>
          <w:lang w:bidi="fa-IR"/>
        </w:rPr>
        <w:t xml:space="preserve">. دکتر احمد امین </w:t>
      </w:r>
      <w:r w:rsidR="08420133">
        <w:rPr>
          <w:rFonts w:hint="cs"/>
          <w:rtl/>
          <w:lang w:bidi="fa-IR"/>
        </w:rPr>
        <w:t xml:space="preserve">نیز </w:t>
      </w:r>
      <w:r w:rsidRPr="08574A07">
        <w:rPr>
          <w:rFonts w:hint="cs"/>
          <w:rtl/>
          <w:lang w:bidi="fa-IR"/>
        </w:rPr>
        <w:t>می‌گوید</w:t>
      </w:r>
      <w:r w:rsidR="08E041FF">
        <w:rPr>
          <w:rFonts w:hint="cs"/>
          <w:rtl/>
          <w:lang w:bidi="fa-IR"/>
        </w:rPr>
        <w:t>:</w:t>
      </w:r>
      <w:r w:rsidRPr="08574A07">
        <w:rPr>
          <w:rFonts w:hint="cs"/>
          <w:rtl/>
          <w:lang w:bidi="fa-IR"/>
        </w:rPr>
        <w:t xml:space="preserve"> جمع</w:t>
      </w:r>
      <w:r w:rsidR="08420133">
        <w:rPr>
          <w:rFonts w:hint="cs"/>
          <w:rtl/>
          <w:lang w:bidi="fa-IR"/>
        </w:rPr>
        <w:t xml:space="preserve"> </w:t>
      </w:r>
      <w:r w:rsidRPr="08574A07">
        <w:rPr>
          <w:rFonts w:hint="cs"/>
          <w:rtl/>
          <w:lang w:bidi="fa-IR"/>
        </w:rPr>
        <w:t xml:space="preserve">آوری حدیث سبب و اساس </w:t>
      </w:r>
      <w:r w:rsidR="08420133">
        <w:rPr>
          <w:rFonts w:hint="cs"/>
          <w:rtl/>
          <w:lang w:bidi="fa-IR"/>
        </w:rPr>
        <w:t xml:space="preserve">پیدایش </w:t>
      </w:r>
      <w:r w:rsidRPr="08574A07">
        <w:rPr>
          <w:rFonts w:hint="cs"/>
          <w:rtl/>
          <w:lang w:bidi="fa-IR"/>
        </w:rPr>
        <w:t>علوم</w:t>
      </w:r>
      <w:r w:rsidR="08420133">
        <w:rPr>
          <w:rFonts w:hint="cs"/>
          <w:rtl/>
          <w:lang w:bidi="fa-IR"/>
        </w:rPr>
        <w:t>ی</w:t>
      </w:r>
      <w:r w:rsidRPr="08574A07">
        <w:rPr>
          <w:rFonts w:hint="cs"/>
          <w:rtl/>
          <w:lang w:bidi="fa-IR"/>
        </w:rPr>
        <w:t xml:space="preserve"> </w:t>
      </w:r>
      <w:r w:rsidR="08420133" w:rsidRPr="08574A07">
        <w:rPr>
          <w:rFonts w:hint="cs"/>
          <w:rtl/>
          <w:lang w:bidi="fa-IR"/>
        </w:rPr>
        <w:t xml:space="preserve">مانند تفسیر و فقه و تاریخ سیره و تاریخ فتوحات، و طبقات و غیره </w:t>
      </w:r>
      <w:r w:rsidRPr="08574A07">
        <w:rPr>
          <w:rFonts w:hint="cs"/>
          <w:rtl/>
          <w:lang w:bidi="fa-IR"/>
        </w:rPr>
        <w:t>است که از او جدا شده‌اند... الخ.</w:t>
      </w:r>
      <w:r w:rsidR="08420133">
        <w:rPr>
          <w:rFonts w:hint="cs"/>
          <w:rtl/>
          <w:lang w:bidi="fa-IR"/>
        </w:rPr>
        <w:t>»</w:t>
      </w:r>
      <w:r w:rsidRPr="08574A07">
        <w:rPr>
          <w:rStyle w:val="a7"/>
          <w:rFonts w:cs="B Lotus"/>
          <w:sz w:val="28"/>
          <w:szCs w:val="28"/>
          <w:rtl/>
          <w:lang w:bidi="fa-IR"/>
        </w:rPr>
        <w:footnoteReference w:id="128"/>
      </w:r>
      <w:r w:rsidRPr="08574A07">
        <w:rPr>
          <w:rFonts w:hint="cs"/>
          <w:rtl/>
          <w:lang w:bidi="fa-IR"/>
        </w:rPr>
        <w:t xml:space="preserve"> </w:t>
      </w:r>
    </w:p>
    <w:p w:rsidR="002500E5" w:rsidRPr="08574A07" w:rsidRDefault="002500E5" w:rsidP="08777A9A">
      <w:pPr>
        <w:ind w:firstLine="172"/>
        <w:rPr>
          <w:rFonts w:cs="Times New Roman" w:hint="cs"/>
          <w:rtl/>
          <w:lang w:bidi="fa-IR"/>
        </w:rPr>
      </w:pPr>
      <w:r w:rsidRPr="08574A07">
        <w:rPr>
          <w:rFonts w:hint="cs"/>
          <w:rtl/>
          <w:lang w:bidi="fa-IR"/>
        </w:rPr>
        <w:t>دوم</w:t>
      </w:r>
      <w:r w:rsidR="08E041FF">
        <w:rPr>
          <w:rFonts w:hint="cs"/>
          <w:rtl/>
          <w:lang w:bidi="fa-IR"/>
        </w:rPr>
        <w:t>:</w:t>
      </w:r>
      <w:r w:rsidRPr="08574A07">
        <w:rPr>
          <w:rFonts w:hint="cs"/>
          <w:rtl/>
          <w:lang w:bidi="fa-IR"/>
        </w:rPr>
        <w:t xml:space="preserve"> حدیث نبوی از بلیغ‌ترین منابع زبان ماست علاوه بر اینکه از والاترین و درخشان‌ترین </w:t>
      </w:r>
      <w:r w:rsidR="080164B9">
        <w:rPr>
          <w:rFonts w:hint="cs"/>
          <w:rtl/>
          <w:lang w:bidi="fa-IR"/>
        </w:rPr>
        <w:t>نمونه‏</w:t>
      </w:r>
      <w:r w:rsidR="08222E4A">
        <w:rPr>
          <w:rFonts w:hint="cs"/>
          <w:rtl/>
          <w:lang w:bidi="fa-IR"/>
        </w:rPr>
        <w:t xml:space="preserve">های </w:t>
      </w:r>
      <w:r w:rsidRPr="08574A07">
        <w:rPr>
          <w:rFonts w:hint="cs"/>
          <w:rtl/>
          <w:lang w:bidi="fa-IR"/>
        </w:rPr>
        <w:t xml:space="preserve">متون ادبی پس از قرآن بشمار می‌رود. لذا پژوهش و مطالعه مفید </w:t>
      </w:r>
      <w:r w:rsidRPr="08222E4A">
        <w:rPr>
          <w:rFonts w:hint="cs"/>
          <w:rtl/>
          <w:lang w:bidi="fa-IR"/>
        </w:rPr>
        <w:t xml:space="preserve">و </w:t>
      </w:r>
      <w:r w:rsidR="08222E4A" w:rsidRPr="08222E4A">
        <w:rPr>
          <w:rFonts w:hint="cs"/>
          <w:rtl/>
          <w:lang w:bidi="fa-IR"/>
        </w:rPr>
        <w:t>موثر</w:t>
      </w:r>
      <w:r w:rsidR="08222E4A">
        <w:rPr>
          <w:rFonts w:cs="Times New Roman" w:hint="cs"/>
          <w:rtl/>
          <w:lang w:bidi="fa-IR"/>
        </w:rPr>
        <w:t xml:space="preserve"> </w:t>
      </w:r>
      <w:r w:rsidRPr="08574A07">
        <w:rPr>
          <w:rFonts w:hint="cs"/>
          <w:rtl/>
          <w:lang w:bidi="fa-IR"/>
        </w:rPr>
        <w:t>در زبان عربی پژوهشی است که در آن دانش آموز و یا دانشجو از متون زیبا بهره ببرد تا از سبک و شیوة آنها در بیان و خطابه‌اش متأثر گردد</w:t>
      </w:r>
      <w:r w:rsidR="0830306C">
        <w:rPr>
          <w:rFonts w:hint="cs"/>
          <w:rtl/>
          <w:lang w:bidi="fa-IR"/>
        </w:rPr>
        <w:t xml:space="preserve">. </w:t>
      </w:r>
      <w:r w:rsidRPr="08574A07">
        <w:rPr>
          <w:rFonts w:hint="cs"/>
          <w:rtl/>
          <w:lang w:bidi="fa-IR"/>
        </w:rPr>
        <w:t>...</w:t>
      </w:r>
      <w:r w:rsidR="0830306C">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سوم</w:t>
      </w:r>
      <w:r w:rsidR="08E041FF">
        <w:rPr>
          <w:rFonts w:hint="cs"/>
          <w:rtl/>
          <w:lang w:bidi="fa-IR"/>
        </w:rPr>
        <w:t>:</w:t>
      </w:r>
      <w:r w:rsidRPr="08574A07">
        <w:rPr>
          <w:rFonts w:hint="cs"/>
          <w:rtl/>
          <w:lang w:bidi="fa-IR"/>
        </w:rPr>
        <w:t xml:space="preserve"> ادبیات و علوم عربی </w:t>
      </w:r>
      <w:r w:rsidR="08222E4A">
        <w:rPr>
          <w:rFonts w:hint="cs"/>
          <w:rtl/>
          <w:lang w:bidi="fa-IR"/>
        </w:rPr>
        <w:t xml:space="preserve">اصولا </w:t>
      </w:r>
      <w:r w:rsidRPr="08574A07">
        <w:rPr>
          <w:rFonts w:hint="cs"/>
          <w:rtl/>
          <w:lang w:bidi="fa-IR"/>
        </w:rPr>
        <w:t xml:space="preserve">در خدمت قرآن و حدیث قرار دارد، </w:t>
      </w:r>
      <w:r w:rsidR="08222E4A">
        <w:rPr>
          <w:rFonts w:hint="cs"/>
          <w:rtl/>
          <w:lang w:bidi="fa-IR"/>
        </w:rPr>
        <w:t>حتی</w:t>
      </w:r>
      <w:r w:rsidRPr="08574A07">
        <w:rPr>
          <w:rFonts w:hint="cs"/>
          <w:rtl/>
          <w:lang w:bidi="fa-IR"/>
        </w:rPr>
        <w:t xml:space="preserve"> با صراحت می‌توان گفت</w:t>
      </w:r>
      <w:r w:rsidR="08E041FF">
        <w:rPr>
          <w:rFonts w:hint="cs"/>
          <w:rtl/>
          <w:lang w:bidi="fa-IR"/>
        </w:rPr>
        <w:t>:</w:t>
      </w:r>
      <w:r w:rsidRPr="08574A07">
        <w:rPr>
          <w:rFonts w:hint="cs"/>
          <w:rtl/>
          <w:lang w:bidi="fa-IR"/>
        </w:rPr>
        <w:t xml:space="preserve"> تمام تنوع و گوناگونی دانش و بینش ما</w:t>
      </w:r>
      <w:r w:rsidR="08222E4A">
        <w:rPr>
          <w:rFonts w:hint="cs"/>
          <w:rtl/>
          <w:lang w:bidi="fa-IR"/>
        </w:rPr>
        <w:t xml:space="preserve"> </w:t>
      </w:r>
      <w:r w:rsidRPr="08574A07">
        <w:rPr>
          <w:rFonts w:hint="cs"/>
          <w:rtl/>
          <w:lang w:bidi="fa-IR"/>
        </w:rPr>
        <w:t>در علوم و فنون و معارف</w:t>
      </w:r>
      <w:r w:rsidR="08222E4A">
        <w:rPr>
          <w:rFonts w:hint="cs"/>
          <w:rtl/>
          <w:lang w:bidi="fa-IR"/>
        </w:rPr>
        <w:t xml:space="preserve"> مختلف</w:t>
      </w:r>
      <w:r w:rsidR="088A7003">
        <w:rPr>
          <w:rFonts w:hint="cs"/>
          <w:rtl/>
          <w:lang w:bidi="fa-IR"/>
        </w:rPr>
        <w:t>،</w:t>
      </w:r>
      <w:r w:rsidRPr="08574A07">
        <w:rPr>
          <w:rFonts w:hint="cs"/>
          <w:rtl/>
          <w:lang w:bidi="fa-IR"/>
        </w:rPr>
        <w:t xml:space="preserve"> فقط به خاطر خدمت </w:t>
      </w:r>
      <w:r w:rsidR="08222E4A">
        <w:rPr>
          <w:rFonts w:hint="cs"/>
          <w:rtl/>
          <w:lang w:bidi="fa-IR"/>
        </w:rPr>
        <w:t xml:space="preserve">به </w:t>
      </w:r>
      <w:r w:rsidRPr="08574A07">
        <w:rPr>
          <w:rFonts w:hint="cs"/>
          <w:rtl/>
          <w:lang w:bidi="fa-IR"/>
        </w:rPr>
        <w:t>قرآن و سنت می‌باشد و در این مورد امام عبدالقادر بغدادی</w:t>
      </w:r>
      <w:r w:rsidRPr="08574A07">
        <w:rPr>
          <w:rStyle w:val="a7"/>
          <w:rFonts w:cs="B Lotus"/>
          <w:sz w:val="28"/>
          <w:szCs w:val="28"/>
          <w:rtl/>
          <w:lang w:bidi="fa-IR"/>
        </w:rPr>
        <w:footnoteReference w:id="129"/>
      </w:r>
      <w:r w:rsidRPr="08574A07">
        <w:rPr>
          <w:rFonts w:hint="cs"/>
          <w:rtl/>
          <w:lang w:bidi="fa-IR"/>
        </w:rPr>
        <w:t xml:space="preserve"> می‌فرماید</w:t>
      </w:r>
      <w:r w:rsidR="08E041FF">
        <w:rPr>
          <w:rFonts w:hint="cs"/>
          <w:rtl/>
          <w:lang w:bidi="fa-IR"/>
        </w:rPr>
        <w:t>:</w:t>
      </w:r>
      <w:r w:rsidRPr="08574A07">
        <w:rPr>
          <w:rFonts w:hint="cs"/>
          <w:rtl/>
          <w:lang w:bidi="fa-IR"/>
        </w:rPr>
        <w:t xml:space="preserve"> آگاه باشید که هر صفت ویژه‌ای که از خصوصیات افتخارآمیز مسلمانان در علوم و فن آوری، و پژوهش به حساب آمده، اهل سنت در آن علمدار بوده و بیشترین سهم را داشته است.</w:t>
      </w:r>
      <w:r w:rsidRPr="08574A07">
        <w:rPr>
          <w:rStyle w:val="a7"/>
          <w:rFonts w:cs="B Lotus"/>
          <w:sz w:val="28"/>
          <w:szCs w:val="28"/>
          <w:rtl/>
          <w:lang w:bidi="fa-IR"/>
        </w:rPr>
        <w:footnoteReference w:id="130"/>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چهارم</w:t>
      </w:r>
      <w:r w:rsidR="08E041FF">
        <w:rPr>
          <w:rFonts w:hint="cs"/>
          <w:rtl/>
          <w:lang w:bidi="fa-IR"/>
        </w:rPr>
        <w:t>:</w:t>
      </w:r>
      <w:r w:rsidRPr="08574A07">
        <w:rPr>
          <w:rFonts w:hint="cs"/>
          <w:rtl/>
          <w:lang w:bidi="fa-IR"/>
        </w:rPr>
        <w:t xml:space="preserve"> </w:t>
      </w:r>
      <w:r w:rsidR="08222E4A">
        <w:rPr>
          <w:rFonts w:hint="cs"/>
          <w:rtl/>
          <w:lang w:bidi="fa-IR"/>
        </w:rPr>
        <w:t xml:space="preserve">به خاطر </w:t>
      </w:r>
      <w:r w:rsidRPr="08574A07">
        <w:rPr>
          <w:rFonts w:hint="cs"/>
          <w:rtl/>
          <w:lang w:bidi="fa-IR"/>
        </w:rPr>
        <w:t xml:space="preserve">در آمیختگی محکمی </w:t>
      </w:r>
      <w:r w:rsidR="08222E4A">
        <w:rPr>
          <w:rFonts w:hint="cs"/>
          <w:rtl/>
          <w:lang w:bidi="fa-IR"/>
        </w:rPr>
        <w:t xml:space="preserve">که </w:t>
      </w:r>
      <w:r w:rsidRPr="08574A07">
        <w:rPr>
          <w:rFonts w:hint="cs"/>
          <w:rtl/>
          <w:lang w:bidi="fa-IR"/>
        </w:rPr>
        <w:t xml:space="preserve">میان علوم عربی و علوم اسلامی هست، هیچ پژوهشگری در ادبیات عربی خبره و آگاه نمی‌شود مگر اینکه با </w:t>
      </w:r>
      <w:r w:rsidR="08222E4A">
        <w:rPr>
          <w:rFonts w:hint="cs"/>
          <w:rtl/>
          <w:lang w:bidi="fa-IR"/>
        </w:rPr>
        <w:t xml:space="preserve">دیگر </w:t>
      </w:r>
      <w:r w:rsidRPr="08574A07">
        <w:rPr>
          <w:rFonts w:hint="cs"/>
          <w:rtl/>
          <w:lang w:bidi="fa-IR"/>
        </w:rPr>
        <w:t>علوم اسلامی</w:t>
      </w:r>
      <w:r w:rsidR="08F30C44">
        <w:rPr>
          <w:rFonts w:hint="cs"/>
          <w:rtl/>
          <w:lang w:bidi="fa-IR"/>
        </w:rPr>
        <w:t xml:space="preserve"> </w:t>
      </w:r>
      <w:r w:rsidRPr="08574A07">
        <w:rPr>
          <w:rFonts w:hint="cs"/>
          <w:rtl/>
          <w:lang w:bidi="fa-IR"/>
        </w:rPr>
        <w:t xml:space="preserve">هم آشنایی </w:t>
      </w:r>
      <w:r w:rsidR="08222E4A">
        <w:rPr>
          <w:rFonts w:hint="cs"/>
          <w:rtl/>
          <w:lang w:bidi="fa-IR"/>
        </w:rPr>
        <w:t xml:space="preserve">نسبی </w:t>
      </w:r>
      <w:r w:rsidRPr="08574A07">
        <w:rPr>
          <w:rFonts w:hint="cs"/>
          <w:rtl/>
          <w:lang w:bidi="fa-IR"/>
        </w:rPr>
        <w:t xml:space="preserve">داشته باشد. </w:t>
      </w:r>
    </w:p>
    <w:p w:rsidR="002500E5" w:rsidRPr="08574A07" w:rsidRDefault="002500E5" w:rsidP="08777A9A">
      <w:pPr>
        <w:ind w:firstLine="172"/>
        <w:rPr>
          <w:rFonts w:hint="cs"/>
          <w:rtl/>
          <w:lang w:bidi="fa-IR"/>
        </w:rPr>
      </w:pPr>
      <w:r w:rsidRPr="08574A07">
        <w:rPr>
          <w:rFonts w:hint="cs"/>
          <w:rtl/>
          <w:lang w:bidi="fa-IR"/>
        </w:rPr>
        <w:t>پنجم</w:t>
      </w:r>
      <w:r w:rsidR="08E041FF">
        <w:rPr>
          <w:rFonts w:hint="cs"/>
          <w:rtl/>
          <w:lang w:bidi="fa-IR"/>
        </w:rPr>
        <w:t>:</w:t>
      </w:r>
      <w:r w:rsidRPr="08574A07">
        <w:rPr>
          <w:rFonts w:hint="cs"/>
          <w:rtl/>
          <w:lang w:bidi="fa-IR"/>
        </w:rPr>
        <w:t xml:space="preserve"> حدیث نبوی </w:t>
      </w:r>
      <w:r w:rsidR="08222E4A">
        <w:rPr>
          <w:rFonts w:hint="cs"/>
          <w:rtl/>
          <w:lang w:bidi="fa-IR"/>
        </w:rPr>
        <w:t xml:space="preserve">یکی </w:t>
      </w:r>
      <w:r w:rsidRPr="08574A07">
        <w:rPr>
          <w:rFonts w:hint="cs"/>
          <w:rtl/>
          <w:lang w:bidi="fa-IR"/>
        </w:rPr>
        <w:t xml:space="preserve">از </w:t>
      </w:r>
      <w:r w:rsidR="08222E4A">
        <w:rPr>
          <w:rFonts w:hint="cs"/>
          <w:rtl/>
          <w:lang w:bidi="fa-IR"/>
        </w:rPr>
        <w:t xml:space="preserve">منابع </w:t>
      </w:r>
      <w:r w:rsidRPr="08574A07">
        <w:rPr>
          <w:rFonts w:hint="cs"/>
          <w:rtl/>
          <w:lang w:bidi="fa-IR"/>
        </w:rPr>
        <w:t xml:space="preserve">اصلی </w:t>
      </w:r>
      <w:r w:rsidR="08450F88">
        <w:rPr>
          <w:rFonts w:hint="cs"/>
          <w:rtl/>
          <w:lang w:bidi="fa-IR"/>
        </w:rPr>
        <w:t xml:space="preserve">شواهدی است که </w:t>
      </w:r>
      <w:r w:rsidRPr="08574A07">
        <w:rPr>
          <w:rFonts w:hint="cs"/>
          <w:rtl/>
          <w:lang w:bidi="fa-IR"/>
        </w:rPr>
        <w:t>در تدوین قواعد</w:t>
      </w:r>
      <w:r w:rsidR="08222E4A">
        <w:rPr>
          <w:rFonts w:hint="cs"/>
          <w:rtl/>
          <w:lang w:bidi="fa-IR"/>
        </w:rPr>
        <w:t xml:space="preserve"> و</w:t>
      </w:r>
      <w:r w:rsidRPr="08574A07">
        <w:rPr>
          <w:rFonts w:hint="cs"/>
          <w:rtl/>
          <w:lang w:bidi="fa-IR"/>
        </w:rPr>
        <w:t xml:space="preserve"> دستور زبان عربی بکار می‌رود.</w:t>
      </w:r>
      <w:r w:rsidR="08222E4A" w:rsidRPr="08574A07">
        <w:rPr>
          <w:rStyle w:val="a7"/>
          <w:rFonts w:cs="B Lotus"/>
          <w:sz w:val="28"/>
          <w:szCs w:val="28"/>
          <w:rtl/>
          <w:lang w:bidi="fa-IR"/>
        </w:rPr>
        <w:footnoteReference w:id="131"/>
      </w:r>
    </w:p>
    <w:p w:rsidR="08450F88" w:rsidRDefault="002500E5" w:rsidP="08777A9A">
      <w:pPr>
        <w:ind w:firstLine="172"/>
        <w:rPr>
          <w:rFonts w:hint="cs"/>
          <w:rtl/>
          <w:lang w:bidi="fa-IR"/>
        </w:rPr>
      </w:pPr>
      <w:r w:rsidRPr="08574A07">
        <w:rPr>
          <w:rFonts w:hint="cs"/>
          <w:rtl/>
          <w:lang w:bidi="fa-IR"/>
        </w:rPr>
        <w:t>ششم</w:t>
      </w:r>
      <w:r w:rsidR="08E041FF">
        <w:rPr>
          <w:rFonts w:hint="cs"/>
          <w:rtl/>
          <w:lang w:bidi="fa-IR"/>
        </w:rPr>
        <w:t>:</w:t>
      </w:r>
      <w:r w:rsidRPr="08574A07">
        <w:rPr>
          <w:rFonts w:hint="cs"/>
          <w:rtl/>
          <w:lang w:bidi="fa-IR"/>
        </w:rPr>
        <w:t xml:space="preserve"> قواعد علم اصطلاح که گذشتگان مسلمان ما آن را بنیان نهاده‌اند روش قضاوت در مورد اخبار را </w:t>
      </w:r>
      <w:r w:rsidR="08450F88" w:rsidRPr="08574A07">
        <w:rPr>
          <w:rFonts w:hint="cs"/>
          <w:rtl/>
          <w:lang w:bidi="fa-IR"/>
        </w:rPr>
        <w:t>بدون اینکه متأثر از هیچ معیار دیگری و غیر از تطبیق آن قواعد ب</w:t>
      </w:r>
      <w:r w:rsidR="08450F88">
        <w:rPr>
          <w:rFonts w:hint="cs"/>
          <w:rtl/>
          <w:lang w:bidi="fa-IR"/>
        </w:rPr>
        <w:t>ا</w:t>
      </w:r>
      <w:r w:rsidR="08450F88" w:rsidRPr="08574A07">
        <w:rPr>
          <w:rFonts w:hint="cs"/>
          <w:rtl/>
          <w:lang w:bidi="fa-IR"/>
        </w:rPr>
        <w:t xml:space="preserve">شد </w:t>
      </w:r>
      <w:r w:rsidRPr="08574A07">
        <w:rPr>
          <w:rFonts w:hint="cs"/>
          <w:rtl/>
          <w:lang w:bidi="fa-IR"/>
        </w:rPr>
        <w:t xml:space="preserve">یاد می‌دهد. </w:t>
      </w:r>
    </w:p>
    <w:p w:rsidR="002500E5" w:rsidRPr="08574A07" w:rsidRDefault="002500E5" w:rsidP="08777A9A">
      <w:pPr>
        <w:ind w:firstLine="172"/>
        <w:rPr>
          <w:rFonts w:hint="cs"/>
          <w:rtl/>
          <w:lang w:bidi="fa-IR"/>
        </w:rPr>
      </w:pPr>
      <w:r w:rsidRPr="08574A07">
        <w:rPr>
          <w:rFonts w:hint="cs"/>
          <w:rtl/>
          <w:lang w:bidi="fa-IR"/>
        </w:rPr>
        <w:t>می‌گوییم</w:t>
      </w:r>
      <w:r w:rsidR="08E041FF">
        <w:rPr>
          <w:rFonts w:hint="cs"/>
          <w:rtl/>
          <w:lang w:bidi="fa-IR"/>
        </w:rPr>
        <w:t>:</w:t>
      </w:r>
      <w:r w:rsidRPr="08574A07">
        <w:rPr>
          <w:rFonts w:hint="cs"/>
          <w:rtl/>
          <w:lang w:bidi="fa-IR"/>
        </w:rPr>
        <w:t xml:space="preserve"> این علمی است که امت اسلامی به خاطر داشتن آن بر تمام عالم بشریت </w:t>
      </w:r>
      <w:r w:rsidR="08450F88">
        <w:rPr>
          <w:rFonts w:hint="cs"/>
          <w:rtl/>
          <w:lang w:bidi="fa-IR"/>
        </w:rPr>
        <w:t>فخر می فروشد</w:t>
      </w:r>
      <w:r w:rsidRPr="08574A07">
        <w:rPr>
          <w:rFonts w:hint="cs"/>
          <w:rtl/>
          <w:lang w:bidi="fa-IR"/>
        </w:rPr>
        <w:t xml:space="preserve">، شرح مفصل این مسأله در بحث (اهمیت اسناد در دین، و اختصاص امت اسلامی به این ویژگی </w:t>
      </w:r>
      <w:r w:rsidR="08450F88">
        <w:rPr>
          <w:rFonts w:hint="cs"/>
          <w:rtl/>
          <w:lang w:bidi="fa-IR"/>
        </w:rPr>
        <w:t>از میان</w:t>
      </w:r>
      <w:r w:rsidRPr="08574A07">
        <w:rPr>
          <w:rFonts w:hint="cs"/>
          <w:rtl/>
          <w:lang w:bidi="fa-IR"/>
        </w:rPr>
        <w:t xml:space="preserve"> سائر امت‌ها)</w:t>
      </w:r>
      <w:r w:rsidRPr="08574A07">
        <w:rPr>
          <w:rStyle w:val="a7"/>
          <w:rFonts w:cs="B Lotus"/>
          <w:sz w:val="28"/>
          <w:szCs w:val="28"/>
          <w:rtl/>
          <w:lang w:bidi="fa-IR"/>
        </w:rPr>
        <w:footnoteReference w:id="132"/>
      </w:r>
      <w:r w:rsidRPr="08574A07">
        <w:rPr>
          <w:rFonts w:hint="cs"/>
          <w:rtl/>
          <w:lang w:bidi="fa-IR"/>
        </w:rPr>
        <w:t xml:space="preserve"> خواهد آمد.</w:t>
      </w:r>
    </w:p>
    <w:p w:rsidR="002500E5" w:rsidRPr="08574A07" w:rsidRDefault="002500E5" w:rsidP="08777A9A">
      <w:pPr>
        <w:ind w:firstLine="172"/>
        <w:rPr>
          <w:rFonts w:hint="cs"/>
          <w:rtl/>
          <w:lang w:bidi="fa-IR"/>
        </w:rPr>
      </w:pPr>
    </w:p>
    <w:p w:rsidR="002500E5" w:rsidRPr="08574A07" w:rsidRDefault="002500E5" w:rsidP="08D17FA3">
      <w:pPr>
        <w:pStyle w:val="3"/>
        <w:rPr>
          <w:rFonts w:hint="cs"/>
          <w:rtl/>
        </w:rPr>
      </w:pPr>
      <w:bookmarkStart w:id="42" w:name="_Toc225750283"/>
      <w:r w:rsidRPr="08574A07">
        <w:rPr>
          <w:rFonts w:hint="cs"/>
          <w:rtl/>
        </w:rPr>
        <w:t>حدیث و تاریخ</w:t>
      </w:r>
      <w:bookmarkEnd w:id="42"/>
      <w:r w:rsidRPr="08574A07">
        <w:rPr>
          <w:rFonts w:hint="cs"/>
          <w:rtl/>
        </w:rPr>
        <w:t xml:space="preserve"> </w:t>
      </w:r>
    </w:p>
    <w:p w:rsidR="002500E5" w:rsidRPr="08574A07" w:rsidRDefault="002500E5" w:rsidP="08777A9A">
      <w:pPr>
        <w:ind w:firstLine="172"/>
        <w:rPr>
          <w:rFonts w:hint="cs"/>
          <w:rtl/>
          <w:lang w:bidi="fa-IR"/>
        </w:rPr>
      </w:pPr>
      <w:r w:rsidRPr="08574A07">
        <w:rPr>
          <w:rFonts w:hint="cs"/>
          <w:rtl/>
          <w:lang w:bidi="fa-IR"/>
        </w:rPr>
        <w:t xml:space="preserve"> اما در </w:t>
      </w:r>
      <w:r w:rsidR="08450F88">
        <w:rPr>
          <w:rFonts w:hint="cs"/>
          <w:rtl/>
          <w:lang w:bidi="fa-IR"/>
        </w:rPr>
        <w:t xml:space="preserve">بیان </w:t>
      </w:r>
      <w:r w:rsidRPr="08574A07">
        <w:rPr>
          <w:rFonts w:hint="cs"/>
          <w:rtl/>
          <w:lang w:bidi="fa-IR"/>
        </w:rPr>
        <w:t xml:space="preserve">اهمیت یادگیری حدیث برای دانش آموزان </w:t>
      </w:r>
      <w:r w:rsidR="08450F88">
        <w:rPr>
          <w:rFonts w:hint="cs"/>
          <w:rtl/>
          <w:lang w:bidi="fa-IR"/>
        </w:rPr>
        <w:t xml:space="preserve">و دانشجویان رشته </w:t>
      </w:r>
      <w:r w:rsidRPr="08574A07">
        <w:rPr>
          <w:rFonts w:hint="cs"/>
          <w:rtl/>
          <w:lang w:bidi="fa-IR"/>
        </w:rPr>
        <w:t>تاریخ کافیست دل</w:t>
      </w:r>
      <w:r w:rsidR="08450F88">
        <w:rPr>
          <w:rFonts w:hint="cs"/>
          <w:rtl/>
          <w:lang w:bidi="fa-IR"/>
        </w:rPr>
        <w:t>ا</w:t>
      </w:r>
      <w:r w:rsidRPr="08574A07">
        <w:rPr>
          <w:rFonts w:hint="cs"/>
          <w:rtl/>
          <w:lang w:bidi="fa-IR"/>
        </w:rPr>
        <w:t>یل</w:t>
      </w:r>
      <w:r w:rsidR="08450F88">
        <w:rPr>
          <w:rFonts w:hint="cs"/>
          <w:rtl/>
          <w:lang w:bidi="fa-IR"/>
        </w:rPr>
        <w:t xml:space="preserve">ی را </w:t>
      </w:r>
      <w:r w:rsidRPr="08574A07">
        <w:rPr>
          <w:rFonts w:hint="cs"/>
          <w:rtl/>
          <w:lang w:bidi="fa-IR"/>
        </w:rPr>
        <w:t>که دکتر اسد رستم استاد تاریخ دانشگاه لبنان</w:t>
      </w:r>
      <w:r w:rsidRPr="08574A07">
        <w:rPr>
          <w:rStyle w:val="a7"/>
          <w:rFonts w:cs="B Lotus"/>
          <w:sz w:val="28"/>
          <w:szCs w:val="28"/>
          <w:rtl/>
          <w:lang w:bidi="fa-IR"/>
        </w:rPr>
        <w:footnoteReference w:id="133"/>
      </w:r>
      <w:r w:rsidRPr="08574A07">
        <w:rPr>
          <w:rFonts w:hint="cs"/>
          <w:rtl/>
          <w:lang w:bidi="fa-IR"/>
        </w:rPr>
        <w:t xml:space="preserve"> بر شمرده است، یادآوری نماییم، که می‌گوید</w:t>
      </w:r>
      <w:r w:rsidR="08E041FF">
        <w:rPr>
          <w:rFonts w:hint="cs"/>
          <w:rtl/>
          <w:lang w:bidi="fa-IR"/>
        </w:rPr>
        <w:t>:</w:t>
      </w:r>
      <w:r w:rsidRPr="08574A07">
        <w:rPr>
          <w:rFonts w:hint="cs"/>
          <w:rtl/>
          <w:lang w:bidi="fa-IR"/>
        </w:rPr>
        <w:t xml:space="preserve"> اولین کسانی که نقد روایات تاریخی را نوشته و قواعدی برای این کار قرار دادند علمای دین اسلام بودند، چون آنها به شدت به توجه کردن به فرموده‌ها و رفتار پیامبر</w:t>
      </w:r>
      <w:r w:rsidRPr="08574A07">
        <w:rPr>
          <w:rFonts w:hint="cs"/>
          <w:lang w:bidi="fa-IR"/>
        </w:rPr>
        <w:sym w:font="AGA Arabesque" w:char="F072"/>
      </w:r>
      <w:r w:rsidRPr="08574A07">
        <w:rPr>
          <w:rFonts w:hint="cs"/>
          <w:rtl/>
          <w:lang w:bidi="fa-IR"/>
        </w:rPr>
        <w:t xml:space="preserve"> برای فهم قرآن و پخش و توزیع عدالت </w:t>
      </w:r>
      <w:r w:rsidR="08450F88" w:rsidRPr="08574A07">
        <w:rPr>
          <w:rFonts w:hint="cs"/>
          <w:rtl/>
          <w:lang w:bidi="fa-IR"/>
        </w:rPr>
        <w:t>نیاز داشتند</w:t>
      </w:r>
      <w:r w:rsidR="08450F88">
        <w:rPr>
          <w:rFonts w:hint="cs"/>
          <w:rtl/>
          <w:lang w:bidi="fa-IR"/>
        </w:rPr>
        <w:t xml:space="preserve">. لذا </w:t>
      </w:r>
      <w:r w:rsidRPr="08574A07">
        <w:rPr>
          <w:rFonts w:hint="cs"/>
          <w:rtl/>
          <w:lang w:bidi="fa-IR"/>
        </w:rPr>
        <w:t>گفتند</w:t>
      </w:r>
      <w:r w:rsidR="08E041FF">
        <w:rPr>
          <w:rFonts w:hint="cs"/>
          <w:rtl/>
          <w:lang w:bidi="fa-IR"/>
        </w:rPr>
        <w:t>:</w:t>
      </w:r>
      <w:r w:rsidRPr="08574A07">
        <w:rPr>
          <w:rFonts w:hint="cs"/>
          <w:rtl/>
          <w:lang w:bidi="fa-IR"/>
        </w:rPr>
        <w:t xml:space="preserve"> فرموده‌های پیامبر</w:t>
      </w:r>
      <w:r w:rsidRPr="08574A07">
        <w:rPr>
          <w:rFonts w:hint="cs"/>
          <w:lang w:bidi="fa-IR"/>
        </w:rPr>
        <w:sym w:font="AGA Arabesque" w:char="F072"/>
      </w:r>
      <w:r w:rsidRPr="08574A07">
        <w:rPr>
          <w:rFonts w:hint="cs"/>
          <w:rtl/>
          <w:lang w:bidi="fa-IR"/>
        </w:rPr>
        <w:t xml:space="preserve"> چیزی جز وحی و پیامی نیست که از سوی خدا بدو وحی و الهام می‌گردد، آنچه </w:t>
      </w:r>
      <w:r w:rsidR="08450F88">
        <w:rPr>
          <w:rFonts w:hint="cs"/>
          <w:rtl/>
          <w:lang w:bidi="fa-IR"/>
        </w:rPr>
        <w:t xml:space="preserve">خداوند </w:t>
      </w:r>
      <w:r w:rsidRPr="08574A07">
        <w:rPr>
          <w:rFonts w:hint="cs"/>
          <w:rtl/>
          <w:lang w:bidi="fa-IR"/>
        </w:rPr>
        <w:t xml:space="preserve">بر حضرت تلاوت فرموده قرآن، و آنچه </w:t>
      </w:r>
      <w:r w:rsidR="08450F88">
        <w:rPr>
          <w:rFonts w:hint="cs"/>
          <w:rtl/>
          <w:lang w:bidi="fa-IR"/>
        </w:rPr>
        <w:t xml:space="preserve">به نام قرآن </w:t>
      </w:r>
      <w:r w:rsidRPr="08574A07">
        <w:rPr>
          <w:rFonts w:hint="cs"/>
          <w:rtl/>
          <w:lang w:bidi="fa-IR"/>
        </w:rPr>
        <w:t xml:space="preserve">تلاوت نفرموده سنت نام دارد. پس </w:t>
      </w:r>
      <w:r w:rsidR="08450F88">
        <w:rPr>
          <w:rFonts w:hint="cs"/>
          <w:rtl/>
          <w:lang w:bidi="fa-IR"/>
        </w:rPr>
        <w:t xml:space="preserve">به </w:t>
      </w:r>
      <w:r w:rsidRPr="08574A07">
        <w:rPr>
          <w:rFonts w:hint="cs"/>
          <w:rtl/>
          <w:lang w:bidi="fa-IR"/>
        </w:rPr>
        <w:t>جمع آوری و</w:t>
      </w:r>
      <w:r w:rsidR="080164B9">
        <w:rPr>
          <w:rFonts w:hint="cs"/>
          <w:rtl/>
          <w:lang w:bidi="fa-IR"/>
        </w:rPr>
        <w:t xml:space="preserve"> </w:t>
      </w:r>
      <w:r w:rsidR="08450F88">
        <w:rPr>
          <w:rFonts w:hint="cs"/>
          <w:rtl/>
          <w:lang w:bidi="fa-IR"/>
        </w:rPr>
        <w:t xml:space="preserve">تدوین </w:t>
      </w:r>
      <w:r w:rsidRPr="08574A07">
        <w:rPr>
          <w:rFonts w:hint="cs"/>
          <w:rtl/>
          <w:lang w:bidi="fa-IR"/>
        </w:rPr>
        <w:t xml:space="preserve">و </w:t>
      </w:r>
      <w:r w:rsidR="08450F88">
        <w:rPr>
          <w:rFonts w:hint="cs"/>
          <w:rtl/>
          <w:lang w:bidi="fa-IR"/>
        </w:rPr>
        <w:t xml:space="preserve">مطالعه </w:t>
      </w:r>
      <w:r w:rsidRPr="08574A07">
        <w:rPr>
          <w:rFonts w:hint="cs"/>
          <w:rtl/>
          <w:lang w:bidi="fa-IR"/>
        </w:rPr>
        <w:t xml:space="preserve">حدیث </w:t>
      </w:r>
      <w:r w:rsidR="08450F88">
        <w:rPr>
          <w:rFonts w:hint="cs"/>
          <w:rtl/>
          <w:lang w:bidi="fa-IR"/>
        </w:rPr>
        <w:t xml:space="preserve">روی </w:t>
      </w:r>
      <w:r w:rsidR="08450F88" w:rsidRPr="08574A07">
        <w:rPr>
          <w:rFonts w:hint="cs"/>
          <w:rtl/>
          <w:lang w:bidi="fa-IR"/>
        </w:rPr>
        <w:t>آ</w:t>
      </w:r>
      <w:r w:rsidR="08450F88">
        <w:rPr>
          <w:rFonts w:hint="cs"/>
          <w:rtl/>
          <w:lang w:bidi="fa-IR"/>
        </w:rPr>
        <w:t>ور</w:t>
      </w:r>
      <w:r w:rsidR="08450F88" w:rsidRPr="08574A07">
        <w:rPr>
          <w:rFonts w:hint="cs"/>
          <w:rtl/>
          <w:lang w:bidi="fa-IR"/>
        </w:rPr>
        <w:t>د</w:t>
      </w:r>
      <w:r w:rsidR="08450F88">
        <w:rPr>
          <w:rFonts w:hint="cs"/>
          <w:rtl/>
          <w:lang w:bidi="fa-IR"/>
        </w:rPr>
        <w:t xml:space="preserve">ند </w:t>
      </w:r>
      <w:r w:rsidRPr="08574A07">
        <w:rPr>
          <w:rFonts w:hint="cs"/>
          <w:rtl/>
          <w:lang w:bidi="fa-IR"/>
        </w:rPr>
        <w:t xml:space="preserve">و </w:t>
      </w:r>
      <w:r w:rsidR="08450F88">
        <w:rPr>
          <w:rFonts w:hint="cs"/>
          <w:rtl/>
          <w:lang w:bidi="fa-IR"/>
        </w:rPr>
        <w:t xml:space="preserve">در این میان </w:t>
      </w:r>
      <w:r w:rsidRPr="08574A07">
        <w:rPr>
          <w:rFonts w:hint="cs"/>
          <w:rtl/>
          <w:lang w:bidi="fa-IR"/>
        </w:rPr>
        <w:t xml:space="preserve">اصول و قواعدی را به علم تاریخ </w:t>
      </w:r>
      <w:r w:rsidR="08450F88">
        <w:rPr>
          <w:rFonts w:hint="cs"/>
          <w:rtl/>
          <w:lang w:bidi="fa-IR"/>
        </w:rPr>
        <w:t xml:space="preserve">هدیه کردند که در </w:t>
      </w:r>
      <w:r w:rsidRPr="08574A07">
        <w:rPr>
          <w:rFonts w:hint="cs"/>
          <w:rtl/>
          <w:lang w:bidi="fa-IR"/>
        </w:rPr>
        <w:t xml:space="preserve">اساس </w:t>
      </w:r>
      <w:r w:rsidR="08450F88">
        <w:rPr>
          <w:rFonts w:hint="cs"/>
          <w:rtl/>
          <w:lang w:bidi="fa-IR"/>
        </w:rPr>
        <w:t>و جوهره</w:t>
      </w:r>
      <w:r w:rsidR="08F30C44">
        <w:rPr>
          <w:rFonts w:hint="cs"/>
          <w:rtl/>
          <w:lang w:bidi="fa-IR"/>
        </w:rPr>
        <w:t xml:space="preserve"> </w:t>
      </w:r>
      <w:r w:rsidR="08450F88" w:rsidRPr="08574A07">
        <w:rPr>
          <w:rFonts w:hint="cs"/>
          <w:rtl/>
          <w:lang w:bidi="fa-IR"/>
        </w:rPr>
        <w:t>تا به امروز</w:t>
      </w:r>
      <w:r w:rsidR="08450F88">
        <w:rPr>
          <w:rFonts w:hint="cs"/>
          <w:rtl/>
          <w:lang w:bidi="fa-IR"/>
        </w:rPr>
        <w:t xml:space="preserve"> </w:t>
      </w:r>
      <w:r w:rsidR="08450F88" w:rsidRPr="08574A07">
        <w:rPr>
          <w:rFonts w:hint="cs"/>
          <w:rtl/>
          <w:lang w:bidi="fa-IR"/>
        </w:rPr>
        <w:t xml:space="preserve">مورد احترام </w:t>
      </w:r>
      <w:r w:rsidRPr="08574A07">
        <w:rPr>
          <w:rFonts w:hint="cs"/>
          <w:rtl/>
          <w:lang w:bidi="fa-IR"/>
        </w:rPr>
        <w:t xml:space="preserve">محافل علمی می‌باشد. </w:t>
      </w:r>
    </w:p>
    <w:p w:rsidR="002500E5" w:rsidRPr="08574A07" w:rsidRDefault="002500E5" w:rsidP="08777A9A">
      <w:pPr>
        <w:ind w:firstLine="172"/>
        <w:rPr>
          <w:rFonts w:hint="cs"/>
          <w:rtl/>
          <w:lang w:bidi="fa-IR"/>
        </w:rPr>
      </w:pPr>
      <w:r w:rsidRPr="08574A07">
        <w:rPr>
          <w:rFonts w:hint="cs"/>
          <w:rtl/>
          <w:lang w:bidi="fa-IR"/>
        </w:rPr>
        <w:t>دکتر محمد صباغ می‌گوید</w:t>
      </w:r>
      <w:r w:rsidR="08E041FF">
        <w:rPr>
          <w:rFonts w:hint="cs"/>
          <w:rtl/>
          <w:lang w:bidi="fa-IR"/>
        </w:rPr>
        <w:t>:</w:t>
      </w:r>
      <w:r w:rsidRPr="08574A07">
        <w:rPr>
          <w:rFonts w:hint="cs"/>
          <w:rtl/>
          <w:lang w:bidi="fa-IR"/>
        </w:rPr>
        <w:t xml:space="preserve"> استاد مذکور کتابی را به عنوان (مصطلح التاریخ) تألیف کرده است و در آن تکیه بر قواعدی کرده است که علمای حدیث آن را بنا نهاده‌اند. </w:t>
      </w:r>
    </w:p>
    <w:p w:rsidR="002500E5" w:rsidRPr="08574A07" w:rsidRDefault="002500E5" w:rsidP="08777A9A">
      <w:pPr>
        <w:ind w:firstLine="172"/>
        <w:rPr>
          <w:rFonts w:hint="cs"/>
          <w:rtl/>
          <w:lang w:bidi="fa-IR"/>
        </w:rPr>
      </w:pPr>
      <w:r w:rsidRPr="08574A07">
        <w:rPr>
          <w:rFonts w:hint="cs"/>
          <w:rtl/>
          <w:lang w:bidi="fa-IR"/>
        </w:rPr>
        <w:t>و</w:t>
      </w:r>
      <w:r w:rsidR="089D72D6">
        <w:rPr>
          <w:rFonts w:hint="cs"/>
          <w:rtl/>
          <w:lang w:bidi="fa-IR"/>
        </w:rPr>
        <w:t>ی</w:t>
      </w:r>
      <w:r w:rsidRPr="08574A07">
        <w:rPr>
          <w:rFonts w:hint="cs"/>
          <w:rtl/>
          <w:lang w:bidi="fa-IR"/>
        </w:rPr>
        <w:t xml:space="preserve"> </w:t>
      </w:r>
      <w:r w:rsidR="089D72D6">
        <w:rPr>
          <w:rFonts w:hint="cs"/>
          <w:rtl/>
          <w:lang w:bidi="fa-IR"/>
        </w:rPr>
        <w:t>می گوید</w:t>
      </w:r>
      <w:r w:rsidRPr="08574A07">
        <w:rPr>
          <w:rFonts w:hint="cs"/>
          <w:rtl/>
          <w:lang w:bidi="fa-IR"/>
        </w:rPr>
        <w:t xml:space="preserve"> که موضوع کتاب</w:t>
      </w:r>
      <w:r w:rsidR="089D72D6">
        <w:rPr>
          <w:rFonts w:hint="cs"/>
          <w:rtl/>
          <w:lang w:bidi="fa-IR"/>
        </w:rPr>
        <w:t xml:space="preserve"> مذکور</w:t>
      </w:r>
      <w:r w:rsidRPr="08574A07">
        <w:rPr>
          <w:rFonts w:hint="cs"/>
          <w:rtl/>
          <w:lang w:bidi="fa-IR"/>
        </w:rPr>
        <w:t xml:space="preserve"> نقد اصول و جستجوی حقائق تاریخی و توضیح و عرضه آنها همراه با نقد مخالفان علم حدیث </w:t>
      </w:r>
      <w:r w:rsidR="089D72D6" w:rsidRPr="08574A07">
        <w:rPr>
          <w:rFonts w:hint="cs"/>
          <w:rtl/>
          <w:lang w:bidi="fa-IR"/>
        </w:rPr>
        <w:t>است</w:t>
      </w:r>
      <w:r w:rsidR="089D72D6">
        <w:rPr>
          <w:rFonts w:hint="cs"/>
          <w:rtl/>
          <w:lang w:bidi="fa-IR"/>
        </w:rPr>
        <w:t xml:space="preserve">. </w:t>
      </w:r>
      <w:r w:rsidRPr="08574A07">
        <w:rPr>
          <w:rFonts w:hint="cs"/>
          <w:rtl/>
          <w:lang w:bidi="fa-IR"/>
        </w:rPr>
        <w:t>وی می‌گوید</w:t>
      </w:r>
      <w:r w:rsidR="08E041FF">
        <w:rPr>
          <w:rFonts w:hint="cs"/>
          <w:rtl/>
          <w:lang w:bidi="fa-IR"/>
        </w:rPr>
        <w:t>:</w:t>
      </w:r>
      <w:r w:rsidRPr="08574A07">
        <w:rPr>
          <w:rFonts w:hint="cs"/>
          <w:rtl/>
          <w:lang w:bidi="fa-IR"/>
        </w:rPr>
        <w:t xml:space="preserve"> ما توانایی این را داریم که با صراحت </w:t>
      </w:r>
      <w:r w:rsidR="089D72D6">
        <w:rPr>
          <w:rFonts w:hint="cs"/>
          <w:rtl/>
          <w:lang w:bidi="fa-IR"/>
        </w:rPr>
        <w:t xml:space="preserve">و </w:t>
      </w:r>
      <w:r w:rsidR="089D72D6" w:rsidRPr="08574A07">
        <w:rPr>
          <w:rFonts w:hint="cs"/>
          <w:rtl/>
          <w:lang w:bidi="fa-IR"/>
        </w:rPr>
        <w:t xml:space="preserve">تأکید </w:t>
      </w:r>
      <w:r w:rsidRPr="08574A07">
        <w:rPr>
          <w:rFonts w:hint="cs"/>
          <w:rtl/>
          <w:lang w:bidi="fa-IR"/>
        </w:rPr>
        <w:t xml:space="preserve">به دوستانمان در غرب بگوییم آنچه که شما این چنین به آن می‌بالید </w:t>
      </w:r>
      <w:r w:rsidR="089D72D6">
        <w:rPr>
          <w:rFonts w:hint="cs"/>
          <w:rtl/>
          <w:lang w:bidi="fa-IR"/>
        </w:rPr>
        <w:t xml:space="preserve">در واقع ابتدا در </w:t>
      </w:r>
      <w:r w:rsidRPr="08574A07">
        <w:rPr>
          <w:rFonts w:hint="cs"/>
          <w:rtl/>
          <w:lang w:bidi="fa-IR"/>
        </w:rPr>
        <w:t xml:space="preserve">کشورهای ما </w:t>
      </w:r>
      <w:r w:rsidR="089D72D6">
        <w:rPr>
          <w:rFonts w:hint="cs"/>
          <w:rtl/>
          <w:lang w:bidi="fa-IR"/>
        </w:rPr>
        <w:t>بوجود آمده و رشد و ترقی</w:t>
      </w:r>
      <w:r w:rsidRPr="08574A07">
        <w:rPr>
          <w:rFonts w:hint="cs"/>
          <w:rtl/>
          <w:lang w:bidi="fa-IR"/>
        </w:rPr>
        <w:t xml:space="preserve"> کرده است، و ما به آموزش و عمل کردن به قواعد و پایه‌های آن از همه مردم سزاوارتر هستیم.</w:t>
      </w:r>
      <w:r w:rsidRPr="08574A07">
        <w:rPr>
          <w:rStyle w:val="a7"/>
          <w:rFonts w:cs="B Lotus"/>
          <w:sz w:val="28"/>
          <w:szCs w:val="28"/>
          <w:rtl/>
          <w:lang w:bidi="fa-IR"/>
        </w:rPr>
        <w:footnoteReference w:id="134"/>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دکتر سباعی </w:t>
      </w:r>
      <w:r w:rsidR="08B138CC">
        <w:rPr>
          <w:rFonts w:hint="cs"/>
          <w:rtl/>
          <w:lang w:bidi="fa-IR"/>
        </w:rPr>
        <w:t>می‌گوید</w:t>
      </w:r>
      <w:r w:rsidR="08E041FF">
        <w:rPr>
          <w:rFonts w:hint="cs"/>
          <w:rtl/>
          <w:lang w:bidi="fa-IR"/>
        </w:rPr>
        <w:t>:</w:t>
      </w:r>
      <w:r w:rsidRPr="08574A07">
        <w:rPr>
          <w:rFonts w:hint="cs"/>
          <w:rtl/>
          <w:lang w:bidi="fa-IR"/>
        </w:rPr>
        <w:t xml:space="preserve"> </w:t>
      </w:r>
      <w:r w:rsidR="08B138CC">
        <w:rPr>
          <w:rFonts w:hint="cs"/>
          <w:rtl/>
          <w:lang w:bidi="fa-IR"/>
        </w:rPr>
        <w:t>م</w:t>
      </w:r>
      <w:r w:rsidRPr="08574A07">
        <w:rPr>
          <w:rFonts w:hint="cs"/>
          <w:rtl/>
          <w:lang w:bidi="fa-IR"/>
        </w:rPr>
        <w:t xml:space="preserve">ؤلف در کتاب خود اعتراف نموده که قواعد مصطلح حدیث صحیح‌ترین روش علمی جدید برای تصحیح اخبار و روایات است، و در باب ششم (العداله و الضبط) پس از یادآوری وجوب اطمینان از عدالت راوی که باید در </w:t>
      </w:r>
      <w:r w:rsidR="08B138CC">
        <w:rPr>
          <w:rFonts w:hint="cs"/>
          <w:rtl/>
          <w:lang w:bidi="fa-IR"/>
        </w:rPr>
        <w:t xml:space="preserve">نقل </w:t>
      </w:r>
      <w:r w:rsidRPr="08574A07">
        <w:rPr>
          <w:rFonts w:hint="cs"/>
          <w:rtl/>
          <w:lang w:bidi="fa-IR"/>
        </w:rPr>
        <w:t>خبر امین باشد، گفته است</w:t>
      </w:r>
      <w:r w:rsidR="08B138CC">
        <w:rPr>
          <w:rFonts w:hint="cs"/>
          <w:rtl/>
          <w:lang w:bidi="fa-IR"/>
        </w:rPr>
        <w:t>:</w:t>
      </w:r>
      <w:r w:rsidRPr="08574A07">
        <w:rPr>
          <w:rFonts w:hint="cs"/>
          <w:rtl/>
          <w:lang w:bidi="fa-IR"/>
        </w:rPr>
        <w:t xml:space="preserve"> «آنچه که لازم به یادآوری و جای بسی تعجب </w:t>
      </w:r>
      <w:r w:rsidR="08B138CC">
        <w:rPr>
          <w:rFonts w:hint="cs"/>
          <w:rtl/>
          <w:lang w:bidi="fa-IR"/>
        </w:rPr>
        <w:t>همراه با</w:t>
      </w:r>
      <w:r w:rsidRPr="08574A07">
        <w:rPr>
          <w:rFonts w:hint="cs"/>
          <w:rtl/>
          <w:lang w:bidi="fa-IR"/>
        </w:rPr>
        <w:t xml:space="preserve"> تقدیر </w:t>
      </w:r>
      <w:r w:rsidR="08B138CC">
        <w:rPr>
          <w:rFonts w:hint="cs"/>
          <w:rtl/>
          <w:lang w:bidi="fa-IR"/>
        </w:rPr>
        <w:t>دارد</w:t>
      </w:r>
      <w:r w:rsidRPr="08574A07">
        <w:rPr>
          <w:rFonts w:hint="cs"/>
          <w:rtl/>
          <w:lang w:bidi="fa-IR"/>
        </w:rPr>
        <w:t xml:space="preserve"> چیزی است که علمای حدیث صدها سال </w:t>
      </w:r>
      <w:r w:rsidR="08B138CC">
        <w:rPr>
          <w:rFonts w:hint="cs"/>
          <w:rtl/>
          <w:lang w:bidi="fa-IR"/>
        </w:rPr>
        <w:t>پیش</w:t>
      </w:r>
      <w:r w:rsidRPr="08574A07">
        <w:rPr>
          <w:rFonts w:hint="cs"/>
          <w:rtl/>
          <w:lang w:bidi="fa-IR"/>
        </w:rPr>
        <w:t xml:space="preserve"> در ای</w:t>
      </w:r>
      <w:r w:rsidR="08B138CC">
        <w:rPr>
          <w:rFonts w:hint="cs"/>
          <w:rtl/>
          <w:lang w:bidi="fa-IR"/>
        </w:rPr>
        <w:t>ن باب به آن دست یافته‌اند، اینک</w:t>
      </w:r>
      <w:r w:rsidRPr="08574A07">
        <w:rPr>
          <w:rFonts w:hint="cs"/>
          <w:rtl/>
          <w:lang w:bidi="fa-IR"/>
        </w:rPr>
        <w:t xml:space="preserve"> نمونه‌هایی را که در تألیفات آنها وجود دارد تماماً حرف به حرف می‌آوریم تا اشاره‌ای به دقت علمی آنها، و اعترافی </w:t>
      </w:r>
      <w:r w:rsidR="08B138CC">
        <w:rPr>
          <w:rFonts w:hint="cs"/>
          <w:rtl/>
          <w:lang w:bidi="fa-IR"/>
        </w:rPr>
        <w:t xml:space="preserve">باشد </w:t>
      </w:r>
      <w:r w:rsidRPr="08574A07">
        <w:rPr>
          <w:rFonts w:hint="cs"/>
          <w:rtl/>
          <w:lang w:bidi="fa-IR"/>
        </w:rPr>
        <w:t>به دین</w:t>
      </w:r>
      <w:r w:rsidR="08B138CC">
        <w:rPr>
          <w:rFonts w:hint="cs"/>
          <w:rtl/>
          <w:lang w:bidi="fa-IR"/>
        </w:rPr>
        <w:t>ی که</w:t>
      </w:r>
      <w:r w:rsidR="08F30C44">
        <w:rPr>
          <w:rFonts w:hint="cs"/>
          <w:rtl/>
          <w:lang w:bidi="fa-IR"/>
        </w:rPr>
        <w:t xml:space="preserve"> </w:t>
      </w:r>
      <w:r w:rsidRPr="08574A07">
        <w:rPr>
          <w:rFonts w:hint="cs"/>
          <w:rtl/>
          <w:lang w:bidi="fa-IR"/>
        </w:rPr>
        <w:t xml:space="preserve">بر </w:t>
      </w:r>
      <w:r w:rsidR="08B138CC">
        <w:rPr>
          <w:rFonts w:hint="cs"/>
          <w:rtl/>
          <w:lang w:bidi="fa-IR"/>
        </w:rPr>
        <w:t xml:space="preserve">گردن </w:t>
      </w:r>
      <w:r w:rsidRPr="08574A07">
        <w:rPr>
          <w:rFonts w:hint="cs"/>
          <w:rtl/>
          <w:lang w:bidi="fa-IR"/>
        </w:rPr>
        <w:t xml:space="preserve">علم تاریخ </w:t>
      </w:r>
      <w:r w:rsidR="08B138CC">
        <w:rPr>
          <w:rFonts w:hint="cs"/>
          <w:rtl/>
          <w:lang w:bidi="fa-IR"/>
        </w:rPr>
        <w:t>دارند</w:t>
      </w:r>
      <w:r w:rsidRPr="08574A07">
        <w:rPr>
          <w:rFonts w:hint="cs"/>
          <w:rtl/>
          <w:lang w:bidi="fa-IR"/>
        </w:rPr>
        <w:t xml:space="preserve">، </w:t>
      </w:r>
      <w:r w:rsidR="08B138CC">
        <w:rPr>
          <w:rFonts w:hint="cs"/>
          <w:rtl/>
          <w:lang w:bidi="fa-IR"/>
        </w:rPr>
        <w:t xml:space="preserve">مولف در ادامه </w:t>
      </w:r>
      <w:r w:rsidRPr="08574A07">
        <w:rPr>
          <w:rFonts w:hint="cs"/>
          <w:rtl/>
          <w:lang w:bidi="fa-IR"/>
        </w:rPr>
        <w:t>شروع به بازگویی نصوصی از پیشوایان دینی همچون مالک و مسلم و غزالی و قاضی عیاضی و ابی عمرو بن صلاح نموده است.</w:t>
      </w:r>
      <w:r w:rsidR="08B138CC">
        <w:rPr>
          <w:rFonts w:hint="cs"/>
          <w:rtl/>
          <w:lang w:bidi="fa-IR"/>
        </w:rPr>
        <w:t>»</w:t>
      </w:r>
      <w:r w:rsidR="08B138CC" w:rsidRPr="08B138CC">
        <w:rPr>
          <w:rStyle w:val="a7"/>
          <w:rFonts w:cs="B Lotus"/>
          <w:sz w:val="28"/>
          <w:szCs w:val="28"/>
          <w:rtl/>
          <w:lang w:bidi="fa-IR"/>
        </w:rPr>
        <w:t xml:space="preserve"> </w:t>
      </w:r>
      <w:r w:rsidR="08B138CC" w:rsidRPr="08574A07">
        <w:rPr>
          <w:rStyle w:val="a7"/>
          <w:rFonts w:cs="B Lotus"/>
          <w:sz w:val="28"/>
          <w:szCs w:val="28"/>
          <w:rtl/>
          <w:lang w:bidi="fa-IR"/>
        </w:rPr>
        <w:footnoteReference w:id="135"/>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 اهمیت حدیث نبوی در سایر علوم دیگر هم از آنجاست که </w:t>
      </w:r>
      <w:r w:rsidR="08B138CC">
        <w:rPr>
          <w:rFonts w:hint="cs"/>
          <w:rtl/>
          <w:lang w:bidi="fa-IR"/>
        </w:rPr>
        <w:t xml:space="preserve">حدیث </w:t>
      </w:r>
      <w:r w:rsidRPr="08574A07">
        <w:rPr>
          <w:rFonts w:hint="cs"/>
          <w:rtl/>
          <w:lang w:bidi="fa-IR"/>
        </w:rPr>
        <w:t>منبعی برای هر گونه شناخت و معرفتی است</w:t>
      </w:r>
      <w:r w:rsidR="08B138CC">
        <w:rPr>
          <w:rFonts w:hint="cs"/>
          <w:rtl/>
          <w:lang w:bidi="fa-IR"/>
        </w:rPr>
        <w:t>.</w:t>
      </w:r>
      <w:r w:rsidRPr="08574A07">
        <w:rPr>
          <w:rFonts w:hint="cs"/>
          <w:rtl/>
          <w:lang w:bidi="fa-IR"/>
        </w:rPr>
        <w:t xml:space="preserve"> پیامبر</w:t>
      </w:r>
      <w:r w:rsidRPr="08574A07">
        <w:rPr>
          <w:rFonts w:hint="cs"/>
          <w:lang w:bidi="fa-IR"/>
        </w:rPr>
        <w:sym w:font="AGA Arabesque" w:char="F072"/>
      </w:r>
      <w:r w:rsidRPr="08574A07">
        <w:rPr>
          <w:rFonts w:hint="cs"/>
          <w:rtl/>
          <w:lang w:bidi="fa-IR"/>
        </w:rPr>
        <w:t xml:space="preserve"> در خلال </w:t>
      </w:r>
      <w:r w:rsidR="08B138CC">
        <w:rPr>
          <w:rFonts w:hint="cs"/>
          <w:rtl/>
          <w:lang w:bidi="fa-IR"/>
        </w:rPr>
        <w:t>ا</w:t>
      </w:r>
      <w:r w:rsidRPr="08574A07">
        <w:rPr>
          <w:rFonts w:hint="cs"/>
          <w:rtl/>
          <w:lang w:bidi="fa-IR"/>
        </w:rPr>
        <w:t>ح</w:t>
      </w:r>
      <w:r w:rsidR="08B138CC">
        <w:rPr>
          <w:rFonts w:hint="cs"/>
          <w:rtl/>
          <w:lang w:bidi="fa-IR"/>
        </w:rPr>
        <w:t>ا</w:t>
      </w:r>
      <w:r w:rsidRPr="08574A07">
        <w:rPr>
          <w:rFonts w:hint="cs"/>
          <w:rtl/>
          <w:lang w:bidi="fa-IR"/>
        </w:rPr>
        <w:t xml:space="preserve">دیث شریف خود تمام احکام مرگ و زندگی را بیان و توضیح فرموده است. </w:t>
      </w:r>
    </w:p>
    <w:p w:rsidR="002500E5" w:rsidRPr="08574A07" w:rsidRDefault="002500E5" w:rsidP="08D17FA3">
      <w:pPr>
        <w:ind w:firstLine="172"/>
        <w:rPr>
          <w:rFonts w:hint="cs"/>
          <w:rtl/>
          <w:lang w:bidi="fa-IR"/>
        </w:rPr>
      </w:pPr>
      <w:r w:rsidRPr="08574A07">
        <w:rPr>
          <w:rFonts w:hint="cs"/>
          <w:rtl/>
          <w:lang w:bidi="fa-IR"/>
        </w:rPr>
        <w:t>چنانکه امام ابن قیم جوزی</w:t>
      </w:r>
      <w:r w:rsidR="08D17FA3">
        <w:rPr>
          <w:rFonts w:cs="CTraditional Arabic" w:hint="cs"/>
          <w:rtl/>
          <w:lang w:bidi="fa-IR"/>
        </w:rPr>
        <w:t>:</w:t>
      </w:r>
      <w:r w:rsidR="08D17FA3">
        <w:rPr>
          <w:lang w:bidi="fa-IR"/>
        </w:rPr>
        <w:t xml:space="preserve"> </w:t>
      </w:r>
      <w:r w:rsidRPr="08574A07">
        <w:rPr>
          <w:rFonts w:hint="cs"/>
          <w:rtl/>
          <w:lang w:bidi="fa-IR"/>
        </w:rPr>
        <w:t>می‌گوید</w:t>
      </w:r>
      <w:r w:rsidR="08B138CC">
        <w:rPr>
          <w:rFonts w:hint="cs"/>
          <w:rtl/>
          <w:lang w:bidi="fa-IR"/>
        </w:rPr>
        <w:t>:</w:t>
      </w:r>
      <w:r w:rsidRPr="08574A07">
        <w:rPr>
          <w:rFonts w:hint="cs"/>
          <w:rtl/>
          <w:lang w:bidi="fa-IR"/>
        </w:rPr>
        <w:t xml:space="preserve"> </w:t>
      </w:r>
      <w:r w:rsidR="08B138CC">
        <w:rPr>
          <w:rFonts w:hint="cs"/>
          <w:rtl/>
          <w:lang w:bidi="fa-IR"/>
        </w:rPr>
        <w:t>«</w:t>
      </w:r>
      <w:r w:rsidRPr="08574A07">
        <w:rPr>
          <w:rFonts w:hint="cs"/>
          <w:rtl/>
          <w:lang w:bidi="fa-IR"/>
        </w:rPr>
        <w:t>رسول خدا</w:t>
      </w:r>
      <w:r w:rsidRPr="08574A07">
        <w:rPr>
          <w:rFonts w:hint="cs"/>
          <w:lang w:bidi="fa-IR"/>
        </w:rPr>
        <w:sym w:font="AGA Arabesque" w:char="F072"/>
      </w:r>
      <w:r w:rsidRPr="08574A07">
        <w:rPr>
          <w:rFonts w:hint="cs"/>
          <w:rtl/>
          <w:lang w:bidi="fa-IR"/>
        </w:rPr>
        <w:t xml:space="preserve"> </w:t>
      </w:r>
      <w:r w:rsidR="08B138CC">
        <w:rPr>
          <w:rFonts w:hint="cs"/>
          <w:rtl/>
          <w:lang w:bidi="fa-IR"/>
        </w:rPr>
        <w:t xml:space="preserve">در حالی </w:t>
      </w:r>
      <w:r w:rsidRPr="08574A07">
        <w:rPr>
          <w:rFonts w:hint="cs"/>
          <w:rtl/>
          <w:lang w:bidi="fa-IR"/>
        </w:rPr>
        <w:t xml:space="preserve">رحلت فرمودند </w:t>
      </w:r>
      <w:r w:rsidR="08B138CC">
        <w:rPr>
          <w:rFonts w:hint="cs"/>
          <w:rtl/>
          <w:lang w:bidi="fa-IR"/>
        </w:rPr>
        <w:t>که</w:t>
      </w:r>
      <w:r w:rsidR="08192FF8">
        <w:rPr>
          <w:rFonts w:hint="cs"/>
          <w:rtl/>
          <w:lang w:bidi="fa-IR"/>
        </w:rPr>
        <w:t xml:space="preserve"> هر پرنده‏اي</w:t>
      </w:r>
      <w:r w:rsidRPr="08574A07">
        <w:rPr>
          <w:rFonts w:hint="cs"/>
          <w:rtl/>
          <w:lang w:bidi="fa-IR"/>
        </w:rPr>
        <w:t xml:space="preserve"> که در آسمان بال‌هایش را جنبانده باشد چیزی از </w:t>
      </w:r>
      <w:r w:rsidR="083C5BDD">
        <w:rPr>
          <w:rFonts w:hint="cs"/>
          <w:rtl/>
          <w:lang w:bidi="fa-IR"/>
        </w:rPr>
        <w:t>علم آن</w:t>
      </w:r>
      <w:r w:rsidRPr="08574A07">
        <w:rPr>
          <w:rFonts w:hint="cs"/>
          <w:rtl/>
          <w:lang w:bidi="fa-IR"/>
        </w:rPr>
        <w:t xml:space="preserve"> به امت آموزش داده </w:t>
      </w:r>
      <w:r w:rsidR="083C5BDD">
        <w:rPr>
          <w:rFonts w:hint="cs"/>
          <w:rtl/>
          <w:lang w:bidi="fa-IR"/>
        </w:rPr>
        <w:t>شده بود</w:t>
      </w:r>
      <w:r w:rsidRPr="08574A07">
        <w:rPr>
          <w:rFonts w:hint="cs"/>
          <w:rtl/>
          <w:lang w:bidi="fa-IR"/>
        </w:rPr>
        <w:t xml:space="preserve">، </w:t>
      </w:r>
      <w:r w:rsidR="083C5BDD">
        <w:rPr>
          <w:rFonts w:hint="cs"/>
          <w:rtl/>
          <w:lang w:bidi="fa-IR"/>
        </w:rPr>
        <w:t xml:space="preserve">حضرت </w:t>
      </w:r>
      <w:r w:rsidRPr="08574A07">
        <w:rPr>
          <w:rFonts w:hint="cs"/>
          <w:rtl/>
          <w:lang w:bidi="fa-IR"/>
        </w:rPr>
        <w:t>همه چیز را به آنها یاد داده بود، حتی آداب دستشویی رفتن، آداب زناشویی، و خواب</w:t>
      </w:r>
      <w:r w:rsidR="083C5BDD">
        <w:rPr>
          <w:rFonts w:hint="cs"/>
          <w:rtl/>
          <w:lang w:bidi="fa-IR"/>
        </w:rPr>
        <w:t xml:space="preserve"> </w:t>
      </w:r>
      <w:r w:rsidRPr="08574A07">
        <w:rPr>
          <w:rFonts w:hint="cs"/>
          <w:rtl/>
          <w:lang w:bidi="fa-IR"/>
        </w:rPr>
        <w:t xml:space="preserve">و بیداری و نشستن، و خوردن و آشامیدن و سوار و پیاده شدن، وسفر و اقامت، و کلام و سکوت، و معاشرت و کناره‌گیری، و فقر و غنی و </w:t>
      </w:r>
      <w:r w:rsidR="083C5BDD">
        <w:rPr>
          <w:rFonts w:hint="cs"/>
          <w:rtl/>
          <w:lang w:bidi="fa-IR"/>
        </w:rPr>
        <w:t>بیماری</w:t>
      </w:r>
      <w:r w:rsidRPr="08574A07">
        <w:rPr>
          <w:rFonts w:hint="cs"/>
          <w:rtl/>
          <w:lang w:bidi="fa-IR"/>
        </w:rPr>
        <w:t xml:space="preserve"> و سلامتی، و همه احکام مرگ و زندگی، و عرش و کرسی و ملائکه و جن و آتش و بهشت و روز قیامت و سایر رویدادها را مانند </w:t>
      </w:r>
      <w:r w:rsidR="083C5BDD">
        <w:rPr>
          <w:rFonts w:hint="cs"/>
          <w:rtl/>
          <w:lang w:bidi="fa-IR"/>
        </w:rPr>
        <w:t xml:space="preserve">کسی که </w:t>
      </w:r>
      <w:r w:rsidRPr="08574A07">
        <w:rPr>
          <w:rFonts w:hint="cs"/>
          <w:rtl/>
          <w:lang w:bidi="fa-IR"/>
        </w:rPr>
        <w:t xml:space="preserve">با چشم </w:t>
      </w:r>
      <w:r w:rsidR="083C5BDD">
        <w:rPr>
          <w:rFonts w:hint="cs"/>
          <w:rtl/>
          <w:lang w:bidi="fa-IR"/>
        </w:rPr>
        <w:t xml:space="preserve">آنها را </w:t>
      </w:r>
      <w:r w:rsidRPr="08574A07">
        <w:rPr>
          <w:rFonts w:hint="cs"/>
          <w:rtl/>
          <w:lang w:bidi="fa-IR"/>
        </w:rPr>
        <w:t xml:space="preserve">می‌بینند تعریف </w:t>
      </w:r>
      <w:r w:rsidR="083C5BDD">
        <w:rPr>
          <w:rFonts w:hint="cs"/>
          <w:rtl/>
          <w:lang w:bidi="fa-IR"/>
        </w:rPr>
        <w:t xml:space="preserve">و توصیف </w:t>
      </w:r>
      <w:r w:rsidRPr="08574A07">
        <w:rPr>
          <w:rFonts w:hint="cs"/>
          <w:rtl/>
          <w:lang w:bidi="fa-IR"/>
        </w:rPr>
        <w:t>کرده است</w:t>
      </w:r>
      <w:r w:rsidR="083C5BDD">
        <w:rPr>
          <w:rFonts w:hint="cs"/>
          <w:rtl/>
          <w:lang w:bidi="fa-IR"/>
        </w:rPr>
        <w:t>. پیامبر</w:t>
      </w:r>
      <w:r w:rsidR="08192FF8">
        <w:rPr>
          <w:rFonts w:hint="cs"/>
          <w:rtl/>
          <w:lang w:bidi="fa-IR"/>
        </w:rPr>
        <w:t>،</w:t>
      </w:r>
      <w:r w:rsidR="083C5BDD">
        <w:rPr>
          <w:rFonts w:hint="cs"/>
          <w:rtl/>
          <w:lang w:bidi="fa-IR"/>
        </w:rPr>
        <w:t xml:space="preserve"> </w:t>
      </w:r>
      <w:r w:rsidRPr="08574A07">
        <w:rPr>
          <w:rFonts w:hint="cs"/>
          <w:rtl/>
          <w:lang w:bidi="fa-IR"/>
        </w:rPr>
        <w:t>پروردگار و آفریدگار</w:t>
      </w:r>
      <w:r w:rsidR="083C5BDD">
        <w:rPr>
          <w:rFonts w:hint="cs"/>
          <w:rtl/>
          <w:lang w:bidi="fa-IR"/>
        </w:rPr>
        <w:t xml:space="preserve"> انسان</w:t>
      </w:r>
      <w:r w:rsidRPr="08574A07">
        <w:rPr>
          <w:rFonts w:hint="cs"/>
          <w:rtl/>
          <w:lang w:bidi="fa-IR"/>
        </w:rPr>
        <w:t xml:space="preserve"> را آنچنان به آنها شناسانده مانند اینکه </w:t>
      </w:r>
      <w:r w:rsidR="0874253F">
        <w:rPr>
          <w:rFonts w:hint="cs"/>
          <w:rtl/>
          <w:lang w:bidi="fa-IR"/>
        </w:rPr>
        <w:t>او را</w:t>
      </w:r>
      <w:r w:rsidRPr="08574A07">
        <w:rPr>
          <w:rFonts w:hint="cs"/>
          <w:rtl/>
          <w:lang w:bidi="fa-IR"/>
        </w:rPr>
        <w:t xml:space="preserve"> </w:t>
      </w:r>
      <w:r w:rsidR="0874253F" w:rsidRPr="08562A2A">
        <w:rPr>
          <w:rFonts w:hint="cs"/>
          <w:rtl/>
          <w:lang w:bidi="fa-IR"/>
        </w:rPr>
        <w:t xml:space="preserve">با تمام کمال و جلالش </w:t>
      </w:r>
      <w:r w:rsidRPr="08562A2A">
        <w:rPr>
          <w:rFonts w:hint="cs"/>
          <w:rtl/>
          <w:lang w:bidi="fa-IR"/>
        </w:rPr>
        <w:t>می‌بینند و مشاهده می‌کنند</w:t>
      </w:r>
      <w:r w:rsidR="088A7003" w:rsidRPr="08562A2A">
        <w:rPr>
          <w:rFonts w:hint="cs"/>
          <w:rtl/>
          <w:lang w:bidi="fa-IR"/>
        </w:rPr>
        <w:t>،</w:t>
      </w:r>
      <w:r w:rsidRPr="08562A2A">
        <w:rPr>
          <w:rFonts w:hint="cs"/>
          <w:rtl/>
          <w:lang w:bidi="fa-IR"/>
        </w:rPr>
        <w:t xml:space="preserve"> نیز چنان آنان را با پیامبران و امت‌هایشان و آنچه انجام داده و یا بر آنها گذشته است آشنا</w:t>
      </w:r>
      <w:r w:rsidRPr="08574A07">
        <w:rPr>
          <w:rFonts w:hint="cs"/>
          <w:rtl/>
          <w:lang w:bidi="fa-IR"/>
        </w:rPr>
        <w:t xml:space="preserve"> کرده مثل اینکه با آنها هستند، ایشان را </w:t>
      </w:r>
      <w:r w:rsidR="0874253F">
        <w:rPr>
          <w:rFonts w:hint="cs"/>
          <w:rtl/>
          <w:lang w:bidi="fa-IR"/>
        </w:rPr>
        <w:t xml:space="preserve">با </w:t>
      </w:r>
      <w:r w:rsidRPr="08574A07">
        <w:rPr>
          <w:rFonts w:hint="cs"/>
          <w:rtl/>
          <w:lang w:bidi="fa-IR"/>
        </w:rPr>
        <w:t xml:space="preserve">راه‌های خیر و شر </w:t>
      </w:r>
      <w:r w:rsidR="0874253F">
        <w:rPr>
          <w:rFonts w:hint="cs"/>
          <w:rtl/>
          <w:lang w:bidi="fa-IR"/>
        </w:rPr>
        <w:t>و فراز</w:t>
      </w:r>
      <w:r w:rsidRPr="08574A07">
        <w:rPr>
          <w:rFonts w:hint="cs"/>
          <w:rtl/>
          <w:lang w:bidi="fa-IR"/>
        </w:rPr>
        <w:t xml:space="preserve"> و </w:t>
      </w:r>
      <w:r w:rsidR="0874253F">
        <w:rPr>
          <w:rFonts w:hint="cs"/>
          <w:rtl/>
          <w:lang w:bidi="fa-IR"/>
        </w:rPr>
        <w:t xml:space="preserve">نشیب آنها چنان آشنا کرده </w:t>
      </w:r>
      <w:r w:rsidRPr="08574A07">
        <w:rPr>
          <w:rFonts w:hint="cs"/>
          <w:rtl/>
          <w:lang w:bidi="fa-IR"/>
        </w:rPr>
        <w:t>که هیچ پیام</w:t>
      </w:r>
      <w:r w:rsidR="0874253F">
        <w:rPr>
          <w:rFonts w:hint="cs"/>
          <w:rtl/>
          <w:lang w:bidi="fa-IR"/>
        </w:rPr>
        <w:t>ب</w:t>
      </w:r>
      <w:r w:rsidRPr="08574A07">
        <w:rPr>
          <w:rFonts w:hint="cs"/>
          <w:rtl/>
          <w:lang w:bidi="fa-IR"/>
        </w:rPr>
        <w:t xml:space="preserve">ری برای امتش </w:t>
      </w:r>
      <w:r w:rsidR="0874253F">
        <w:rPr>
          <w:rFonts w:hint="cs"/>
          <w:rtl/>
          <w:lang w:bidi="fa-IR"/>
        </w:rPr>
        <w:t xml:space="preserve">چنان </w:t>
      </w:r>
      <w:r w:rsidRPr="08574A07">
        <w:rPr>
          <w:rFonts w:hint="cs"/>
          <w:rtl/>
          <w:lang w:bidi="fa-IR"/>
        </w:rPr>
        <w:t>نکرده است</w:t>
      </w:r>
      <w:r w:rsidR="0874253F">
        <w:rPr>
          <w:rFonts w:hint="cs"/>
          <w:rtl/>
          <w:lang w:bidi="fa-IR"/>
        </w:rPr>
        <w:t>.</w:t>
      </w:r>
      <w:r w:rsidRPr="08574A07">
        <w:rPr>
          <w:rFonts w:hint="cs"/>
          <w:rtl/>
          <w:lang w:bidi="fa-IR"/>
        </w:rPr>
        <w:t xml:space="preserve"> </w:t>
      </w:r>
      <w:r w:rsidR="0874253F">
        <w:rPr>
          <w:rFonts w:hint="cs"/>
          <w:rtl/>
          <w:lang w:bidi="fa-IR"/>
        </w:rPr>
        <w:t xml:space="preserve">حالات و شرایط عوالم </w:t>
      </w:r>
      <w:r w:rsidRPr="08574A07">
        <w:rPr>
          <w:rFonts w:hint="cs"/>
          <w:rtl/>
          <w:lang w:bidi="fa-IR"/>
        </w:rPr>
        <w:t>مرگ و عالم برزخ و نعمت</w:t>
      </w:r>
      <w:r w:rsidR="0874253F">
        <w:rPr>
          <w:rFonts w:hint="cs"/>
          <w:rtl/>
          <w:lang w:bidi="fa-IR"/>
        </w:rPr>
        <w:t>ها</w:t>
      </w:r>
      <w:r w:rsidRPr="08574A07">
        <w:rPr>
          <w:rFonts w:hint="cs"/>
          <w:rtl/>
          <w:lang w:bidi="fa-IR"/>
        </w:rPr>
        <w:t xml:space="preserve"> و عذاب</w:t>
      </w:r>
      <w:r w:rsidR="0874253F">
        <w:rPr>
          <w:rFonts w:hint="cs"/>
          <w:rtl/>
          <w:lang w:bidi="fa-IR"/>
        </w:rPr>
        <w:t xml:space="preserve">های </w:t>
      </w:r>
      <w:r w:rsidRPr="08574A07">
        <w:rPr>
          <w:rFonts w:hint="cs"/>
          <w:rtl/>
          <w:lang w:bidi="fa-IR"/>
        </w:rPr>
        <w:t xml:space="preserve">روح و بدن </w:t>
      </w:r>
      <w:r w:rsidR="0874253F">
        <w:rPr>
          <w:rFonts w:hint="cs"/>
          <w:rtl/>
          <w:lang w:bidi="fa-IR"/>
        </w:rPr>
        <w:t xml:space="preserve">در آن حالات را به طرز بی نظیری برای امتش توصیف فرموده است. </w:t>
      </w:r>
      <w:r w:rsidRPr="08574A07">
        <w:rPr>
          <w:rFonts w:hint="cs"/>
          <w:rtl/>
          <w:lang w:bidi="fa-IR"/>
        </w:rPr>
        <w:t>دل</w:t>
      </w:r>
      <w:r w:rsidR="0874253F">
        <w:rPr>
          <w:rFonts w:hint="cs"/>
          <w:rtl/>
          <w:lang w:bidi="fa-IR"/>
        </w:rPr>
        <w:t>ا</w:t>
      </w:r>
      <w:r w:rsidRPr="08574A07">
        <w:rPr>
          <w:rFonts w:hint="cs"/>
          <w:rtl/>
          <w:lang w:bidi="fa-IR"/>
        </w:rPr>
        <w:t>یل‌</w:t>
      </w:r>
      <w:r w:rsidR="0874253F">
        <w:rPr>
          <w:rFonts w:hint="cs"/>
          <w:rtl/>
          <w:lang w:bidi="fa-IR"/>
        </w:rPr>
        <w:t xml:space="preserve"> عقلی و نقلی </w:t>
      </w:r>
      <w:r w:rsidRPr="08574A07">
        <w:rPr>
          <w:rFonts w:hint="cs"/>
          <w:rtl/>
          <w:lang w:bidi="fa-IR"/>
        </w:rPr>
        <w:t xml:space="preserve">توحید و نبوت و </w:t>
      </w:r>
      <w:r w:rsidR="0874253F">
        <w:rPr>
          <w:rFonts w:hint="cs"/>
          <w:rtl/>
          <w:lang w:bidi="fa-IR"/>
        </w:rPr>
        <w:t xml:space="preserve">تباهی و بطلان </w:t>
      </w:r>
      <w:r w:rsidRPr="08574A07">
        <w:rPr>
          <w:rFonts w:hint="cs"/>
          <w:rtl/>
          <w:lang w:bidi="fa-IR"/>
        </w:rPr>
        <w:t>ر</w:t>
      </w:r>
      <w:r w:rsidR="0874253F">
        <w:rPr>
          <w:rFonts w:hint="cs"/>
          <w:rtl/>
          <w:lang w:bidi="fa-IR"/>
        </w:rPr>
        <w:t>اه</w:t>
      </w:r>
      <w:r w:rsidRPr="08574A07">
        <w:rPr>
          <w:rFonts w:hint="cs"/>
          <w:rtl/>
          <w:lang w:bidi="fa-IR"/>
        </w:rPr>
        <w:t xml:space="preserve"> اهل کفر و گمراهی </w:t>
      </w:r>
      <w:r w:rsidR="0874253F">
        <w:rPr>
          <w:rFonts w:hint="cs"/>
          <w:rtl/>
          <w:lang w:bidi="fa-IR"/>
        </w:rPr>
        <w:t xml:space="preserve">را چنان برای امت توضیح داده که احتیاج به چیز </w:t>
      </w:r>
      <w:r w:rsidRPr="08574A07">
        <w:rPr>
          <w:rFonts w:hint="cs"/>
          <w:rtl/>
          <w:lang w:bidi="fa-IR"/>
        </w:rPr>
        <w:t>دیگر</w:t>
      </w:r>
      <w:r w:rsidR="0874253F">
        <w:rPr>
          <w:rFonts w:hint="cs"/>
          <w:rtl/>
          <w:lang w:bidi="fa-IR"/>
        </w:rPr>
        <w:t>ی</w:t>
      </w:r>
      <w:r w:rsidRPr="08574A07">
        <w:rPr>
          <w:rFonts w:hint="cs"/>
          <w:rtl/>
          <w:lang w:bidi="fa-IR"/>
        </w:rPr>
        <w:t xml:space="preserve"> ندارد، مگر </w:t>
      </w:r>
      <w:r w:rsidR="0874253F">
        <w:rPr>
          <w:rFonts w:hint="cs"/>
          <w:rtl/>
          <w:lang w:bidi="fa-IR"/>
        </w:rPr>
        <w:t xml:space="preserve">در مواردی که </w:t>
      </w:r>
      <w:r w:rsidRPr="08574A07">
        <w:rPr>
          <w:rFonts w:hint="cs"/>
          <w:rtl/>
          <w:lang w:bidi="fa-IR"/>
        </w:rPr>
        <w:t>برای تبلیغ</w:t>
      </w:r>
      <w:r w:rsidR="08F30C44">
        <w:rPr>
          <w:rFonts w:hint="cs"/>
          <w:rtl/>
          <w:lang w:bidi="fa-IR"/>
        </w:rPr>
        <w:t xml:space="preserve"> </w:t>
      </w:r>
      <w:r w:rsidRPr="08574A07">
        <w:rPr>
          <w:rFonts w:hint="cs"/>
          <w:rtl/>
          <w:lang w:bidi="fa-IR"/>
        </w:rPr>
        <w:t>توضیح</w:t>
      </w:r>
      <w:r w:rsidR="08F30C44">
        <w:rPr>
          <w:rFonts w:hint="cs"/>
          <w:rtl/>
          <w:lang w:bidi="fa-IR"/>
        </w:rPr>
        <w:t xml:space="preserve"> </w:t>
      </w:r>
      <w:r w:rsidR="0874253F">
        <w:rPr>
          <w:rFonts w:hint="cs"/>
          <w:rtl/>
          <w:lang w:bidi="fa-IR"/>
        </w:rPr>
        <w:t xml:space="preserve">نکاتی </w:t>
      </w:r>
      <w:r w:rsidRPr="08574A07">
        <w:rPr>
          <w:rFonts w:hint="cs"/>
          <w:rtl/>
          <w:lang w:bidi="fa-IR"/>
        </w:rPr>
        <w:t xml:space="preserve">نهانی و </w:t>
      </w:r>
      <w:r w:rsidR="0874253F">
        <w:rPr>
          <w:rFonts w:hint="cs"/>
          <w:rtl/>
          <w:lang w:bidi="fa-IR"/>
        </w:rPr>
        <w:t>مبهم لازم می نماید.</w:t>
      </w:r>
      <w:r w:rsidR="08562A2A">
        <w:rPr>
          <w:rFonts w:hint="cs"/>
          <w:rtl/>
          <w:lang w:bidi="fa-IR"/>
        </w:rPr>
        <w:t xml:space="preserve"> تاك</w:t>
      </w:r>
      <w:r w:rsidRPr="08574A07">
        <w:rPr>
          <w:rFonts w:hint="cs"/>
          <w:rtl/>
          <w:lang w:bidi="fa-IR"/>
        </w:rPr>
        <w:t xml:space="preserve">تیک‌های جنگی و </w:t>
      </w:r>
      <w:r w:rsidR="0874253F">
        <w:rPr>
          <w:rFonts w:hint="cs"/>
          <w:rtl/>
          <w:lang w:bidi="fa-IR"/>
        </w:rPr>
        <w:t xml:space="preserve">شیوه های </w:t>
      </w:r>
      <w:r w:rsidRPr="08574A07">
        <w:rPr>
          <w:rFonts w:hint="cs"/>
          <w:rtl/>
          <w:lang w:bidi="fa-IR"/>
        </w:rPr>
        <w:t>رویارویی با دشمن و ر</w:t>
      </w:r>
      <w:r w:rsidR="0874253F">
        <w:rPr>
          <w:rFonts w:hint="cs"/>
          <w:rtl/>
          <w:lang w:bidi="fa-IR"/>
        </w:rPr>
        <w:t>اه پیروزی بر دشمنان را چنان</w:t>
      </w:r>
      <w:r w:rsidR="08F30C44">
        <w:rPr>
          <w:rFonts w:hint="cs"/>
          <w:rtl/>
          <w:lang w:bidi="fa-IR"/>
        </w:rPr>
        <w:t xml:space="preserve"> </w:t>
      </w:r>
      <w:r w:rsidR="0874253F">
        <w:rPr>
          <w:rFonts w:hint="cs"/>
          <w:rtl/>
          <w:lang w:bidi="fa-IR"/>
        </w:rPr>
        <w:t xml:space="preserve">به آنها آموزش داده است </w:t>
      </w:r>
      <w:r w:rsidRPr="08574A07">
        <w:rPr>
          <w:rFonts w:hint="cs"/>
          <w:rtl/>
          <w:lang w:bidi="fa-IR"/>
        </w:rPr>
        <w:t xml:space="preserve">که اگر </w:t>
      </w:r>
      <w:r w:rsidR="0874253F">
        <w:rPr>
          <w:rFonts w:hint="cs"/>
          <w:rtl/>
          <w:lang w:bidi="fa-IR"/>
        </w:rPr>
        <w:t xml:space="preserve">در مورد </w:t>
      </w:r>
      <w:r w:rsidRPr="08574A07">
        <w:rPr>
          <w:rFonts w:hint="cs"/>
          <w:rtl/>
          <w:lang w:bidi="fa-IR"/>
        </w:rPr>
        <w:t xml:space="preserve">آن </w:t>
      </w:r>
      <w:r w:rsidR="0874253F">
        <w:rPr>
          <w:rFonts w:hint="cs"/>
          <w:rtl/>
          <w:lang w:bidi="fa-IR"/>
        </w:rPr>
        <w:t xml:space="preserve">شیوه ها حقیقتا </w:t>
      </w:r>
      <w:r w:rsidR="0874253F" w:rsidRPr="08574A07">
        <w:rPr>
          <w:rFonts w:hint="cs"/>
          <w:rtl/>
          <w:lang w:bidi="fa-IR"/>
        </w:rPr>
        <w:t xml:space="preserve">تعقل </w:t>
      </w:r>
      <w:r w:rsidR="08562A2A">
        <w:rPr>
          <w:rFonts w:hint="cs"/>
          <w:rtl/>
          <w:lang w:bidi="fa-IR"/>
        </w:rPr>
        <w:t>می‏</w:t>
      </w:r>
      <w:r w:rsidR="0874253F">
        <w:rPr>
          <w:rFonts w:hint="cs"/>
          <w:rtl/>
          <w:lang w:bidi="fa-IR"/>
        </w:rPr>
        <w:t>کردند</w:t>
      </w:r>
      <w:r w:rsidR="08562A2A">
        <w:rPr>
          <w:rFonts w:hint="cs"/>
          <w:rtl/>
          <w:lang w:bidi="fa-IR"/>
        </w:rPr>
        <w:t xml:space="preserve"> و</w:t>
      </w:r>
      <w:r w:rsidRPr="08574A07">
        <w:rPr>
          <w:rFonts w:hint="cs"/>
          <w:rtl/>
          <w:lang w:bidi="fa-IR"/>
        </w:rPr>
        <w:t xml:space="preserve"> آن</w:t>
      </w:r>
      <w:r w:rsidR="0874253F">
        <w:rPr>
          <w:rFonts w:hint="cs"/>
          <w:rtl/>
          <w:lang w:bidi="fa-IR"/>
        </w:rPr>
        <w:t xml:space="preserve">ها </w:t>
      </w:r>
      <w:r w:rsidRPr="08574A07">
        <w:rPr>
          <w:rFonts w:hint="cs"/>
          <w:rtl/>
          <w:lang w:bidi="fa-IR"/>
        </w:rPr>
        <w:t xml:space="preserve">را </w:t>
      </w:r>
      <w:r w:rsidR="0874253F">
        <w:rPr>
          <w:rFonts w:hint="cs"/>
          <w:rtl/>
          <w:lang w:bidi="fa-IR"/>
        </w:rPr>
        <w:t>در همه جنگها</w:t>
      </w:r>
      <w:r w:rsidR="08F30C44">
        <w:rPr>
          <w:rFonts w:hint="cs"/>
          <w:rtl/>
          <w:lang w:bidi="fa-IR"/>
        </w:rPr>
        <w:t xml:space="preserve"> </w:t>
      </w:r>
      <w:r w:rsidRPr="08574A07">
        <w:rPr>
          <w:rFonts w:hint="cs"/>
          <w:rtl/>
          <w:lang w:bidi="fa-IR"/>
        </w:rPr>
        <w:t xml:space="preserve">رعایت می‌کردند هیچگاه دشمن توانایی </w:t>
      </w:r>
      <w:r w:rsidR="0874253F">
        <w:rPr>
          <w:rFonts w:hint="cs"/>
          <w:rtl/>
          <w:lang w:bidi="fa-IR"/>
        </w:rPr>
        <w:t xml:space="preserve">ایستادگی در برابرشان </w:t>
      </w:r>
      <w:r w:rsidRPr="08574A07">
        <w:rPr>
          <w:rFonts w:hint="cs"/>
          <w:rtl/>
          <w:lang w:bidi="fa-IR"/>
        </w:rPr>
        <w:t xml:space="preserve">را </w:t>
      </w:r>
      <w:r w:rsidR="08562A2A">
        <w:rPr>
          <w:rFonts w:hint="cs"/>
          <w:rtl/>
          <w:lang w:bidi="fa-IR"/>
        </w:rPr>
        <w:t>پیدا نمی‏</w:t>
      </w:r>
      <w:r w:rsidR="0874253F">
        <w:rPr>
          <w:rFonts w:hint="cs"/>
          <w:rtl/>
          <w:lang w:bidi="fa-IR"/>
        </w:rPr>
        <w:t>کرد.</w:t>
      </w:r>
      <w:r w:rsidRPr="08574A07">
        <w:rPr>
          <w:rFonts w:hint="cs"/>
          <w:rtl/>
          <w:lang w:bidi="fa-IR"/>
        </w:rPr>
        <w:t xml:space="preserve"> </w:t>
      </w:r>
      <w:r w:rsidR="0874253F">
        <w:rPr>
          <w:rFonts w:hint="cs"/>
          <w:rtl/>
          <w:lang w:bidi="fa-IR"/>
        </w:rPr>
        <w:t>حضرت محمد</w:t>
      </w:r>
      <w:r w:rsidR="0874253F" w:rsidRPr="08574A07">
        <w:rPr>
          <w:rFonts w:hint="cs"/>
          <w:lang w:bidi="fa-IR"/>
        </w:rPr>
        <w:sym w:font="AGA Arabesque" w:char="F072"/>
      </w:r>
      <w:r w:rsidR="08F30C44">
        <w:rPr>
          <w:rtl/>
          <w:lang w:bidi="fa-IR"/>
        </w:rPr>
        <w:t xml:space="preserve"> </w:t>
      </w:r>
      <w:r w:rsidR="0874253F">
        <w:rPr>
          <w:rFonts w:hint="cs"/>
          <w:rtl/>
          <w:lang w:bidi="fa-IR"/>
        </w:rPr>
        <w:t xml:space="preserve"> امت خود را</w:t>
      </w:r>
      <w:r w:rsidR="08F30C44">
        <w:rPr>
          <w:rFonts w:hint="cs"/>
          <w:rtl/>
          <w:lang w:bidi="fa-IR"/>
        </w:rPr>
        <w:t xml:space="preserve"> </w:t>
      </w:r>
      <w:r w:rsidRPr="08574A07">
        <w:rPr>
          <w:rFonts w:hint="cs"/>
          <w:rtl/>
          <w:lang w:bidi="fa-IR"/>
        </w:rPr>
        <w:t xml:space="preserve">از حیله‌های شیطان و راه‌های </w:t>
      </w:r>
      <w:r w:rsidR="0874253F">
        <w:rPr>
          <w:rFonts w:hint="cs"/>
          <w:rtl/>
          <w:lang w:bidi="fa-IR"/>
        </w:rPr>
        <w:t xml:space="preserve">نفوذ </w:t>
      </w:r>
      <w:r w:rsidRPr="08574A07">
        <w:rPr>
          <w:rFonts w:hint="cs"/>
          <w:rtl/>
          <w:lang w:bidi="fa-IR"/>
        </w:rPr>
        <w:t xml:space="preserve">او و راه‌های </w:t>
      </w:r>
      <w:r w:rsidR="0874253F">
        <w:rPr>
          <w:rFonts w:hint="cs"/>
          <w:rtl/>
          <w:lang w:bidi="fa-IR"/>
        </w:rPr>
        <w:t>جلوگیری</w:t>
      </w:r>
      <w:r w:rsidRPr="08574A07">
        <w:rPr>
          <w:rFonts w:hint="cs"/>
          <w:rtl/>
          <w:lang w:bidi="fa-IR"/>
        </w:rPr>
        <w:t xml:space="preserve"> از </w:t>
      </w:r>
      <w:r w:rsidR="0874253F">
        <w:rPr>
          <w:rFonts w:hint="cs"/>
          <w:rtl/>
          <w:lang w:bidi="fa-IR"/>
        </w:rPr>
        <w:t xml:space="preserve">کاری شدن </w:t>
      </w:r>
      <w:r w:rsidRPr="08574A07">
        <w:rPr>
          <w:rFonts w:hint="cs"/>
          <w:rtl/>
          <w:lang w:bidi="fa-IR"/>
        </w:rPr>
        <w:t xml:space="preserve">حیله و مکر وی </w:t>
      </w:r>
      <w:r w:rsidR="0874253F">
        <w:rPr>
          <w:rFonts w:hint="cs"/>
          <w:rtl/>
          <w:lang w:bidi="fa-IR"/>
        </w:rPr>
        <w:t xml:space="preserve">به خوبی </w:t>
      </w:r>
      <w:r w:rsidR="0874253F" w:rsidRPr="08574A07">
        <w:rPr>
          <w:rFonts w:hint="cs"/>
          <w:rtl/>
          <w:lang w:bidi="fa-IR"/>
        </w:rPr>
        <w:t>آگاه ساخته است</w:t>
      </w:r>
      <w:r w:rsidR="0874253F">
        <w:rPr>
          <w:rFonts w:hint="cs"/>
          <w:rtl/>
          <w:lang w:bidi="fa-IR"/>
        </w:rPr>
        <w:t>.</w:t>
      </w:r>
      <w:r w:rsidR="0874253F" w:rsidRPr="08574A07">
        <w:rPr>
          <w:rFonts w:hint="cs"/>
          <w:rtl/>
          <w:lang w:bidi="fa-IR"/>
        </w:rPr>
        <w:t xml:space="preserve"> </w:t>
      </w:r>
      <w:r w:rsidRPr="08574A07">
        <w:rPr>
          <w:rFonts w:hint="cs"/>
          <w:rtl/>
          <w:lang w:bidi="fa-IR"/>
        </w:rPr>
        <w:t>و</w:t>
      </w:r>
      <w:r w:rsidR="0874253F">
        <w:rPr>
          <w:rFonts w:hint="cs"/>
          <w:rtl/>
          <w:lang w:bidi="fa-IR"/>
        </w:rPr>
        <w:t>ی</w:t>
      </w:r>
      <w:r w:rsidRPr="08574A07">
        <w:rPr>
          <w:rFonts w:hint="cs"/>
          <w:rtl/>
          <w:lang w:bidi="fa-IR"/>
        </w:rPr>
        <w:t xml:space="preserve"> همچنین</w:t>
      </w:r>
      <w:r w:rsidRPr="08574A07">
        <w:rPr>
          <w:rFonts w:hint="cs"/>
          <w:lang w:bidi="fa-IR"/>
        </w:rPr>
        <w:sym w:font="AGA Arabesque" w:char="F072"/>
      </w:r>
      <w:r w:rsidRPr="08574A07">
        <w:rPr>
          <w:rFonts w:hint="cs"/>
          <w:rtl/>
          <w:lang w:bidi="fa-IR"/>
        </w:rPr>
        <w:t xml:space="preserve"> آنها را </w:t>
      </w:r>
      <w:r w:rsidR="0874253F">
        <w:rPr>
          <w:rFonts w:hint="cs"/>
          <w:rtl/>
          <w:lang w:bidi="fa-IR"/>
        </w:rPr>
        <w:t xml:space="preserve">با طریقه </w:t>
      </w:r>
      <w:r w:rsidRPr="08574A07">
        <w:rPr>
          <w:rFonts w:hint="cs"/>
          <w:rtl/>
          <w:lang w:bidi="fa-IR"/>
        </w:rPr>
        <w:t>خودشناسی و انواع ویژگی‌ها و دسیسه‌ها و نهفته‌های درون</w:t>
      </w:r>
      <w:r w:rsidR="0874253F">
        <w:rPr>
          <w:rFonts w:hint="cs"/>
          <w:rtl/>
          <w:lang w:bidi="fa-IR"/>
        </w:rPr>
        <w:t>ی بشر چنان</w:t>
      </w:r>
      <w:r w:rsidRPr="08574A07">
        <w:rPr>
          <w:rFonts w:hint="cs"/>
          <w:rtl/>
          <w:lang w:bidi="fa-IR"/>
        </w:rPr>
        <w:t xml:space="preserve"> </w:t>
      </w:r>
      <w:r w:rsidR="0874253F" w:rsidRPr="08574A07">
        <w:rPr>
          <w:rFonts w:hint="cs"/>
          <w:rtl/>
          <w:lang w:bidi="fa-IR"/>
        </w:rPr>
        <w:t xml:space="preserve">آگاه ساخته </w:t>
      </w:r>
      <w:r w:rsidRPr="08574A07">
        <w:rPr>
          <w:rFonts w:hint="cs"/>
          <w:rtl/>
          <w:lang w:bidi="fa-IR"/>
        </w:rPr>
        <w:t xml:space="preserve">که با وجود آن </w:t>
      </w:r>
      <w:r w:rsidR="0874253F">
        <w:rPr>
          <w:rFonts w:hint="cs"/>
          <w:rtl/>
          <w:lang w:bidi="fa-IR"/>
        </w:rPr>
        <w:t>دی</w:t>
      </w:r>
      <w:r w:rsidRPr="08574A07">
        <w:rPr>
          <w:rFonts w:hint="cs"/>
          <w:rtl/>
          <w:lang w:bidi="fa-IR"/>
        </w:rPr>
        <w:t xml:space="preserve">گر احتیاج به توضیح بیشتری ندارند. </w:t>
      </w:r>
    </w:p>
    <w:p w:rsidR="002500E5" w:rsidRPr="08574A07" w:rsidRDefault="002500E5" w:rsidP="08777A9A">
      <w:pPr>
        <w:ind w:firstLine="172"/>
        <w:rPr>
          <w:rFonts w:hint="cs"/>
          <w:rtl/>
          <w:lang w:bidi="fa-IR"/>
        </w:rPr>
      </w:pPr>
      <w:r w:rsidRPr="08574A07">
        <w:rPr>
          <w:rFonts w:hint="cs"/>
          <w:rtl/>
          <w:lang w:bidi="fa-IR"/>
        </w:rPr>
        <w:t xml:space="preserve">به طور کلی </w:t>
      </w:r>
      <w:r w:rsidR="08DD645C">
        <w:rPr>
          <w:rFonts w:hint="cs"/>
          <w:rtl/>
          <w:lang w:bidi="fa-IR"/>
        </w:rPr>
        <w:t xml:space="preserve">رسول اسلام راه کسب </w:t>
      </w:r>
      <w:r w:rsidRPr="08574A07">
        <w:rPr>
          <w:rFonts w:hint="cs"/>
          <w:rtl/>
          <w:lang w:bidi="fa-IR"/>
        </w:rPr>
        <w:t xml:space="preserve">خیر </w:t>
      </w:r>
      <w:r w:rsidR="08DD645C">
        <w:rPr>
          <w:rFonts w:hint="cs"/>
          <w:rtl/>
          <w:lang w:bidi="fa-IR"/>
        </w:rPr>
        <w:t xml:space="preserve">و مصلحت </w:t>
      </w:r>
      <w:r w:rsidRPr="08574A07">
        <w:rPr>
          <w:rFonts w:hint="cs"/>
          <w:rtl/>
          <w:lang w:bidi="fa-IR"/>
        </w:rPr>
        <w:t xml:space="preserve">دنیا و آخرت را روی هم برای انسان‌ها </w:t>
      </w:r>
      <w:r w:rsidR="082A42EA">
        <w:rPr>
          <w:rFonts w:hint="cs"/>
          <w:rtl/>
          <w:lang w:bidi="fa-IR"/>
        </w:rPr>
        <w:t xml:space="preserve">به ارمغان </w:t>
      </w:r>
      <w:r w:rsidRPr="08574A07">
        <w:rPr>
          <w:rFonts w:hint="cs"/>
          <w:rtl/>
          <w:lang w:bidi="fa-IR"/>
        </w:rPr>
        <w:t xml:space="preserve">آورده است، و خداوند متعال </w:t>
      </w:r>
      <w:r w:rsidR="082A42EA">
        <w:rPr>
          <w:rFonts w:hint="cs"/>
          <w:rtl/>
          <w:lang w:bidi="fa-IR"/>
        </w:rPr>
        <w:t xml:space="preserve">امت او </w:t>
      </w:r>
      <w:r w:rsidRPr="08574A07">
        <w:rPr>
          <w:rFonts w:hint="cs"/>
          <w:rtl/>
          <w:lang w:bidi="fa-IR"/>
        </w:rPr>
        <w:t>را به هیچ کس دیگری محتاج نکرده است</w:t>
      </w:r>
      <w:r w:rsidRPr="08574A07">
        <w:rPr>
          <w:rStyle w:val="a7"/>
          <w:rFonts w:cs="B Lotus"/>
          <w:sz w:val="28"/>
          <w:szCs w:val="28"/>
          <w:rtl/>
          <w:lang w:bidi="fa-IR"/>
        </w:rPr>
        <w:footnoteReference w:id="136"/>
      </w:r>
      <w:r w:rsidRPr="08574A07">
        <w:rPr>
          <w:rFonts w:hint="cs"/>
          <w:rtl/>
          <w:lang w:bidi="fa-IR"/>
        </w:rPr>
        <w:t>.</w:t>
      </w:r>
      <w:r w:rsidR="08F30C44">
        <w:rPr>
          <w:rFonts w:hint="cs"/>
          <w:rtl/>
          <w:lang w:bidi="fa-IR"/>
        </w:rPr>
        <w:t xml:space="preserve"> </w:t>
      </w:r>
      <w:r w:rsidR="082A42EA">
        <w:rPr>
          <w:rFonts w:hint="cs"/>
          <w:rtl/>
          <w:lang w:bidi="fa-IR"/>
        </w:rPr>
        <w:t>با یادآوری این امور و این ت</w:t>
      </w:r>
      <w:r w:rsidR="082A42EA" w:rsidRPr="08574A07">
        <w:rPr>
          <w:rFonts w:hint="cs"/>
          <w:rtl/>
          <w:lang w:bidi="fa-IR"/>
        </w:rPr>
        <w:t xml:space="preserve">وضیحات </w:t>
      </w:r>
      <w:r w:rsidRPr="08574A07">
        <w:rPr>
          <w:rFonts w:hint="cs"/>
          <w:rtl/>
          <w:lang w:bidi="fa-IR"/>
        </w:rPr>
        <w:t xml:space="preserve">چگونه </w:t>
      </w:r>
      <w:r w:rsidR="082A42EA">
        <w:rPr>
          <w:rFonts w:hint="cs"/>
          <w:rtl/>
          <w:lang w:bidi="fa-IR"/>
        </w:rPr>
        <w:t xml:space="preserve">مغرضان </w:t>
      </w:r>
      <w:r w:rsidRPr="08574A07">
        <w:rPr>
          <w:rFonts w:hint="cs"/>
          <w:rtl/>
          <w:lang w:bidi="fa-IR"/>
        </w:rPr>
        <w:t xml:space="preserve">گمان می‌برند </w:t>
      </w:r>
      <w:r w:rsidR="082A42EA">
        <w:rPr>
          <w:rFonts w:hint="cs"/>
          <w:rtl/>
          <w:lang w:bidi="fa-IR"/>
        </w:rPr>
        <w:t>که</w:t>
      </w:r>
      <w:r w:rsidRPr="08574A07">
        <w:rPr>
          <w:rFonts w:hint="cs"/>
          <w:rtl/>
          <w:lang w:bidi="fa-IR"/>
        </w:rPr>
        <w:t xml:space="preserve"> </w:t>
      </w:r>
      <w:r w:rsidR="082A42EA">
        <w:rPr>
          <w:rFonts w:hint="cs"/>
          <w:rtl/>
          <w:lang w:bidi="fa-IR"/>
        </w:rPr>
        <w:t xml:space="preserve">برای </w:t>
      </w:r>
      <w:r w:rsidRPr="08574A07">
        <w:rPr>
          <w:rFonts w:hint="cs"/>
          <w:rtl/>
          <w:lang w:bidi="fa-IR"/>
        </w:rPr>
        <w:t xml:space="preserve">اسلام و مسلمانان </w:t>
      </w:r>
      <w:r w:rsidR="082A42EA" w:rsidRPr="08574A07">
        <w:rPr>
          <w:rFonts w:hint="cs"/>
          <w:rtl/>
          <w:lang w:bidi="fa-IR"/>
        </w:rPr>
        <w:t>بدون سنت مطهر پیامبر</w:t>
      </w:r>
      <w:r w:rsidR="082A42EA" w:rsidRPr="08574A07">
        <w:rPr>
          <w:rFonts w:hint="cs"/>
          <w:lang w:bidi="fa-IR"/>
        </w:rPr>
        <w:sym w:font="AGA Arabesque" w:char="F072"/>
      </w:r>
      <w:r w:rsidRPr="08574A07">
        <w:rPr>
          <w:rFonts w:hint="cs"/>
          <w:rtl/>
          <w:lang w:bidi="fa-IR"/>
        </w:rPr>
        <w:t xml:space="preserve">دین و علم و تمدنی </w:t>
      </w:r>
      <w:r w:rsidR="082A42EA">
        <w:rPr>
          <w:rFonts w:hint="cs"/>
          <w:rtl/>
          <w:lang w:bidi="fa-IR"/>
        </w:rPr>
        <w:t>قابل تصور است</w:t>
      </w:r>
      <w:r w:rsidRPr="08574A07">
        <w:rPr>
          <w:rFonts w:hint="cs"/>
          <w:rtl/>
          <w:lang w:bidi="fa-IR"/>
        </w:rPr>
        <w:t xml:space="preserve">؟ </w:t>
      </w:r>
    </w:p>
    <w:p w:rsidR="002500E5" w:rsidRPr="08574A07" w:rsidRDefault="002500E5" w:rsidP="08D17FA3">
      <w:pPr>
        <w:ind w:firstLine="172"/>
        <w:rPr>
          <w:rFonts w:hint="cs"/>
          <w:rtl/>
          <w:lang w:bidi="fa-IR"/>
        </w:rPr>
      </w:pPr>
      <w:r w:rsidRPr="08574A07">
        <w:rPr>
          <w:rFonts w:hint="cs"/>
          <w:rtl/>
          <w:lang w:bidi="fa-IR"/>
        </w:rPr>
        <w:t>بنابراین شک و گمان در احادیث پیامبر</w:t>
      </w:r>
      <w:r w:rsidRPr="08574A07">
        <w:rPr>
          <w:rFonts w:hint="cs"/>
          <w:lang w:bidi="fa-IR"/>
        </w:rPr>
        <w:sym w:font="AGA Arabesque" w:char="F072"/>
      </w:r>
      <w:r w:rsidRPr="08574A07">
        <w:rPr>
          <w:rFonts w:hint="cs"/>
          <w:rtl/>
          <w:lang w:bidi="fa-IR"/>
        </w:rPr>
        <w:t xml:space="preserve"> شک و گمان در اسلام و تمام علوم و معارف است، چنانکه دکتر محمد ابو زهره</w:t>
      </w:r>
      <w:r w:rsidR="08D17FA3">
        <w:rPr>
          <w:rFonts w:cs="CTraditional Arabic" w:hint="cs"/>
          <w:rtl/>
          <w:lang w:bidi="fa-IR"/>
        </w:rPr>
        <w:t>:</w:t>
      </w:r>
      <w:r w:rsidRPr="08574A07">
        <w:rPr>
          <w:rFonts w:hint="cs"/>
          <w:rtl/>
          <w:lang w:bidi="fa-IR"/>
        </w:rPr>
        <w:t xml:space="preserve"> می‌گوید</w:t>
      </w:r>
      <w:r w:rsidR="08E041FF">
        <w:rPr>
          <w:rFonts w:hint="cs"/>
          <w:rtl/>
          <w:lang w:bidi="fa-IR"/>
        </w:rPr>
        <w:t>:</w:t>
      </w:r>
      <w:r w:rsidRPr="08574A07">
        <w:rPr>
          <w:rFonts w:hint="cs"/>
          <w:rtl/>
          <w:lang w:bidi="fa-IR"/>
        </w:rPr>
        <w:t xml:space="preserve"> </w:t>
      </w:r>
      <w:r w:rsidR="082A42EA">
        <w:rPr>
          <w:rFonts w:hint="cs"/>
          <w:rtl/>
          <w:lang w:bidi="fa-IR"/>
        </w:rPr>
        <w:t>«</w:t>
      </w:r>
      <w:r w:rsidRPr="08574A07">
        <w:rPr>
          <w:rFonts w:hint="cs"/>
          <w:rtl/>
          <w:lang w:bidi="fa-IR"/>
        </w:rPr>
        <w:t xml:space="preserve">اگر </w:t>
      </w:r>
      <w:r w:rsidR="082A42EA">
        <w:rPr>
          <w:rFonts w:hint="cs"/>
          <w:rtl/>
          <w:lang w:bidi="fa-IR"/>
        </w:rPr>
        <w:t xml:space="preserve">ما هم به سخن کسانی </w:t>
      </w:r>
      <w:r w:rsidRPr="08574A07">
        <w:rPr>
          <w:rFonts w:hint="cs"/>
          <w:rtl/>
          <w:lang w:bidi="fa-IR"/>
        </w:rPr>
        <w:t xml:space="preserve">که قلبشان </w:t>
      </w:r>
      <w:r w:rsidR="082A42EA">
        <w:rPr>
          <w:rFonts w:hint="cs"/>
          <w:rtl/>
          <w:lang w:bidi="fa-IR"/>
        </w:rPr>
        <w:t>بیمار</w:t>
      </w:r>
      <w:r w:rsidRPr="08574A07">
        <w:rPr>
          <w:rFonts w:hint="cs"/>
          <w:rtl/>
          <w:lang w:bidi="fa-IR"/>
        </w:rPr>
        <w:t xml:space="preserve"> است </w:t>
      </w:r>
      <w:r w:rsidR="082A42EA">
        <w:rPr>
          <w:rFonts w:hint="cs"/>
          <w:rtl/>
          <w:lang w:bidi="fa-IR"/>
        </w:rPr>
        <w:t xml:space="preserve">از کافران دشمن اسلام </w:t>
      </w:r>
      <w:r w:rsidR="082A42EA" w:rsidRPr="08574A07">
        <w:rPr>
          <w:rFonts w:hint="cs"/>
          <w:rtl/>
          <w:lang w:bidi="fa-IR"/>
        </w:rPr>
        <w:t>گوش فرا دهیم</w:t>
      </w:r>
      <w:r w:rsidRPr="08574A07">
        <w:rPr>
          <w:rFonts w:hint="cs"/>
          <w:rtl/>
          <w:lang w:bidi="fa-IR"/>
        </w:rPr>
        <w:t xml:space="preserve"> و در </w:t>
      </w:r>
      <w:r w:rsidR="082A42EA">
        <w:rPr>
          <w:rFonts w:hint="cs"/>
          <w:rtl/>
          <w:lang w:bidi="fa-IR"/>
        </w:rPr>
        <w:t xml:space="preserve">مسیر </w:t>
      </w:r>
      <w:r w:rsidR="082A42EA" w:rsidRPr="08574A07">
        <w:rPr>
          <w:rFonts w:hint="cs"/>
          <w:rtl/>
          <w:lang w:bidi="fa-IR"/>
        </w:rPr>
        <w:t xml:space="preserve">شبهاتی </w:t>
      </w:r>
      <w:r w:rsidRPr="08574A07">
        <w:rPr>
          <w:rFonts w:hint="cs"/>
          <w:rtl/>
          <w:lang w:bidi="fa-IR"/>
        </w:rPr>
        <w:t xml:space="preserve">گام نهیم که بر </w:t>
      </w:r>
      <w:r w:rsidR="082A42EA">
        <w:rPr>
          <w:rFonts w:hint="cs"/>
          <w:rtl/>
          <w:lang w:bidi="fa-IR"/>
        </w:rPr>
        <w:t xml:space="preserve">لبه پرتگاههای </w:t>
      </w:r>
      <w:r w:rsidRPr="08574A07">
        <w:rPr>
          <w:rFonts w:hint="cs"/>
          <w:rtl/>
          <w:lang w:bidi="fa-IR"/>
        </w:rPr>
        <w:t>خ</w:t>
      </w:r>
      <w:r w:rsidR="082A42EA">
        <w:rPr>
          <w:rFonts w:hint="cs"/>
          <w:rtl/>
          <w:lang w:bidi="fa-IR"/>
        </w:rPr>
        <w:t>طرناک بنا</w:t>
      </w:r>
      <w:r w:rsidRPr="08574A07">
        <w:rPr>
          <w:rFonts w:hint="cs"/>
          <w:rtl/>
          <w:lang w:bidi="fa-IR"/>
        </w:rPr>
        <w:t xml:space="preserve"> شده است، اعتمادمان را </w:t>
      </w:r>
      <w:r w:rsidR="082A42EA">
        <w:rPr>
          <w:rFonts w:hint="cs"/>
          <w:rtl/>
          <w:lang w:bidi="fa-IR"/>
        </w:rPr>
        <w:t xml:space="preserve">به همه </w:t>
      </w:r>
      <w:r w:rsidRPr="08574A07">
        <w:rPr>
          <w:rFonts w:hint="cs"/>
          <w:rtl/>
          <w:lang w:bidi="fa-IR"/>
        </w:rPr>
        <w:t xml:space="preserve">علوم </w:t>
      </w:r>
      <w:r w:rsidR="082A42EA">
        <w:rPr>
          <w:rFonts w:hint="cs"/>
          <w:rtl/>
          <w:lang w:bidi="fa-IR"/>
        </w:rPr>
        <w:t>از دست می دهیم، چرا که</w:t>
      </w:r>
      <w:r w:rsidR="08F30C44">
        <w:rPr>
          <w:rFonts w:hint="cs"/>
          <w:rtl/>
          <w:lang w:bidi="fa-IR"/>
        </w:rPr>
        <w:t xml:space="preserve"> </w:t>
      </w:r>
      <w:r w:rsidR="082A42EA">
        <w:rPr>
          <w:rFonts w:hint="cs"/>
          <w:rtl/>
          <w:lang w:bidi="fa-IR"/>
        </w:rPr>
        <w:t xml:space="preserve">خردهای طرح کننده این شبهات حتی به اندازه یک دهم علمای حدیث در کار خود دقت و موشکافی و مطالعه و مجاهده </w:t>
      </w:r>
      <w:r w:rsidR="083420CB">
        <w:rPr>
          <w:rFonts w:hint="cs"/>
          <w:rtl/>
          <w:lang w:bidi="fa-IR"/>
        </w:rPr>
        <w:t>به خرج نداده اند.</w:t>
      </w:r>
      <w:r w:rsidR="08BF3EF1">
        <w:rPr>
          <w:rFonts w:hint="cs"/>
          <w:rtl/>
          <w:lang w:bidi="fa-IR"/>
        </w:rPr>
        <w:t xml:space="preserve"> حال اگر دژ محکم سنت با </w:t>
      </w:r>
      <w:r w:rsidR="088D0569">
        <w:rPr>
          <w:rFonts w:hint="cs"/>
          <w:rtl/>
          <w:lang w:bidi="fa-IR"/>
        </w:rPr>
        <w:t>آن همه توجه و عنایت و</w:t>
      </w:r>
      <w:r w:rsidR="08E232F5">
        <w:rPr>
          <w:rFonts w:hint="cs"/>
          <w:rtl/>
          <w:lang w:bidi="fa-IR"/>
        </w:rPr>
        <w:t>دلسوزی</w:t>
      </w:r>
      <w:r w:rsidR="088D0569">
        <w:rPr>
          <w:rFonts w:cs="CTraditional Arabic" w:hint="cs"/>
          <w:cs/>
          <w:lang w:bidi="fa-IR"/>
        </w:rPr>
        <w:t>‎</w:t>
      </w:r>
      <w:r w:rsidR="08562A2A">
        <w:rPr>
          <w:rFonts w:hint="cs"/>
          <w:rtl/>
          <w:lang w:bidi="fa-IR"/>
        </w:rPr>
        <w:t>در‏بنایش‏که‏تاریخ‏و‏واقعیت‌‏</w:t>
      </w:r>
      <w:r w:rsidRPr="08574A07">
        <w:rPr>
          <w:rFonts w:hint="cs"/>
          <w:rtl/>
          <w:lang w:bidi="fa-IR"/>
        </w:rPr>
        <w:t>ش</w:t>
      </w:r>
      <w:r w:rsidR="08BF3EF1">
        <w:rPr>
          <w:rFonts w:hint="cs"/>
          <w:rtl/>
          <w:lang w:bidi="fa-IR"/>
        </w:rPr>
        <w:t>ا</w:t>
      </w:r>
      <w:r w:rsidR="08562A2A">
        <w:rPr>
          <w:rFonts w:hint="cs"/>
          <w:rtl/>
          <w:lang w:bidi="fa-IR"/>
        </w:rPr>
        <w:t>هد‏آن‏</w:t>
      </w:r>
      <w:r w:rsidR="08BF3EF1">
        <w:rPr>
          <w:rFonts w:hint="cs"/>
          <w:rtl/>
          <w:lang w:bidi="fa-IR"/>
        </w:rPr>
        <w:t>است</w:t>
      </w:r>
      <w:r w:rsidR="08562A2A">
        <w:rPr>
          <w:rFonts w:hint="cs"/>
          <w:rtl/>
          <w:lang w:bidi="fa-IR"/>
        </w:rPr>
        <w:t>،</w:t>
      </w:r>
      <w:r w:rsidR="08BF3EF1">
        <w:rPr>
          <w:rFonts w:hint="cs"/>
          <w:rtl/>
          <w:lang w:bidi="fa-IR"/>
        </w:rPr>
        <w:t xml:space="preserve"> فرو ریختنی باشد بی گمان </w:t>
      </w:r>
      <w:r w:rsidRPr="08574A07">
        <w:rPr>
          <w:rFonts w:hint="cs"/>
          <w:rtl/>
          <w:lang w:bidi="fa-IR"/>
        </w:rPr>
        <w:t xml:space="preserve">دیگر علمی باقی نمی‌ماند که </w:t>
      </w:r>
      <w:r w:rsidR="08BF3EF1">
        <w:rPr>
          <w:rFonts w:hint="cs"/>
          <w:rtl/>
          <w:lang w:bidi="fa-IR"/>
        </w:rPr>
        <w:t xml:space="preserve">بتوان </w:t>
      </w:r>
      <w:r w:rsidRPr="08574A07">
        <w:rPr>
          <w:rFonts w:hint="cs"/>
          <w:rtl/>
          <w:lang w:bidi="fa-IR"/>
        </w:rPr>
        <w:t xml:space="preserve">به آن </w:t>
      </w:r>
      <w:r w:rsidR="08BF3EF1">
        <w:rPr>
          <w:rFonts w:hint="cs"/>
          <w:rtl/>
          <w:lang w:bidi="fa-IR"/>
        </w:rPr>
        <w:t>اعتماد و باور</w:t>
      </w:r>
      <w:r w:rsidRPr="08574A07">
        <w:rPr>
          <w:rFonts w:hint="cs"/>
          <w:rtl/>
          <w:lang w:bidi="fa-IR"/>
        </w:rPr>
        <w:t xml:space="preserve"> داشت</w:t>
      </w:r>
      <w:r w:rsidR="088A7003">
        <w:rPr>
          <w:rFonts w:hint="cs"/>
          <w:rtl/>
          <w:lang w:bidi="fa-IR"/>
        </w:rPr>
        <w:t>،</w:t>
      </w:r>
      <w:r w:rsidRPr="08574A07">
        <w:rPr>
          <w:rFonts w:hint="cs"/>
          <w:rtl/>
          <w:lang w:bidi="fa-IR"/>
        </w:rPr>
        <w:t xml:space="preserve"> </w:t>
      </w:r>
      <w:r w:rsidR="08DE7D25">
        <w:rPr>
          <w:rFonts w:hint="cs"/>
          <w:rtl/>
          <w:lang w:bidi="fa-IR"/>
        </w:rPr>
        <w:t xml:space="preserve">و </w:t>
      </w:r>
      <w:r w:rsidR="08F65369">
        <w:rPr>
          <w:rFonts w:hint="cs"/>
          <w:rtl/>
          <w:lang w:bidi="fa-IR"/>
        </w:rPr>
        <w:t xml:space="preserve">همین </w:t>
      </w:r>
      <w:r w:rsidR="08BE7655">
        <w:rPr>
          <w:rFonts w:hint="cs"/>
          <w:rtl/>
          <w:lang w:bidi="fa-IR"/>
        </w:rPr>
        <w:t xml:space="preserve">باور </w:t>
      </w:r>
      <w:r w:rsidRPr="08574A07">
        <w:rPr>
          <w:rFonts w:hint="cs"/>
          <w:rtl/>
          <w:lang w:bidi="fa-IR"/>
        </w:rPr>
        <w:t xml:space="preserve">برای </w:t>
      </w:r>
      <w:r w:rsidR="08BE7655">
        <w:rPr>
          <w:rFonts w:hint="cs"/>
          <w:rtl/>
          <w:lang w:bidi="fa-IR"/>
        </w:rPr>
        <w:t xml:space="preserve">اثبات </w:t>
      </w:r>
      <w:r w:rsidRPr="08574A07">
        <w:rPr>
          <w:rFonts w:hint="cs"/>
          <w:rtl/>
          <w:lang w:bidi="fa-IR"/>
        </w:rPr>
        <w:t xml:space="preserve">حماقت و جهالت </w:t>
      </w:r>
      <w:r w:rsidR="08BE7655">
        <w:rPr>
          <w:rFonts w:hint="cs"/>
          <w:rtl/>
          <w:lang w:bidi="fa-IR"/>
        </w:rPr>
        <w:t>این جماعت کافی</w:t>
      </w:r>
      <w:r w:rsidRPr="08574A07">
        <w:rPr>
          <w:rFonts w:hint="cs"/>
          <w:rtl/>
          <w:lang w:bidi="fa-IR"/>
        </w:rPr>
        <w:t xml:space="preserve"> است).</w:t>
      </w:r>
      <w:r w:rsidRPr="08574A07">
        <w:rPr>
          <w:rStyle w:val="a7"/>
          <w:rFonts w:cs="B Lotus"/>
          <w:sz w:val="28"/>
          <w:szCs w:val="28"/>
          <w:rtl/>
          <w:lang w:bidi="fa-IR"/>
        </w:rPr>
        <w:footnoteReference w:id="137"/>
      </w:r>
      <w:r w:rsidRPr="08574A07">
        <w:rPr>
          <w:rFonts w:hint="cs"/>
          <w:rtl/>
          <w:lang w:bidi="fa-IR"/>
        </w:rPr>
        <w:t xml:space="preserve"> </w:t>
      </w:r>
    </w:p>
    <w:p w:rsidR="002500E5" w:rsidRPr="08574A07" w:rsidRDefault="002500E5" w:rsidP="08777A9A">
      <w:pPr>
        <w:ind w:firstLine="172"/>
        <w:rPr>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8713EE2" w:rsidP="08354655">
      <w:pPr>
        <w:ind w:firstLine="172"/>
        <w:jc w:val="center"/>
        <w:rPr>
          <w:rFonts w:hint="cs"/>
          <w:rtl/>
          <w:lang w:bidi="fa-IR"/>
        </w:rPr>
      </w:pPr>
      <w:r>
        <w:rPr>
          <w:rFonts w:hint="cs"/>
          <w:noProof/>
          <w:rtl/>
        </w:rPr>
        <w:pict>
          <v:shapetype id="_x0000_t112" coordsize="21600,21600" o:spt="112" path="m,l,21600r21600,l21600,xem2610,nfl2610,21600em18990,nfl18990,21600e">
            <v:stroke joinstyle="miter"/>
            <v:path o:extrusionok="f" gradientshapeok="t" o:connecttype="rect" textboxrect="2610,0,18990,21600"/>
          </v:shapetype>
          <v:shape id="_x0000_s3052" type="#_x0000_t112" style="position:absolute;left:0;text-align:left;margin-left:-53.25pt;margin-top:18.1pt;width:397.15pt;height:425.65pt;z-index:251661312">
            <v:fill opacity="0"/>
          </v:shape>
        </w:pict>
      </w:r>
    </w:p>
    <w:p w:rsidR="002500E5" w:rsidRPr="08574A07" w:rsidRDefault="002500E5" w:rsidP="08777A9A">
      <w:pPr>
        <w:ind w:firstLine="172"/>
        <w:rPr>
          <w:rFonts w:hint="cs"/>
          <w:rtl/>
          <w:lang w:bidi="fa-IR"/>
        </w:rPr>
      </w:pPr>
    </w:p>
    <w:p w:rsidR="08354655" w:rsidRPr="080330EE" w:rsidRDefault="08354655" w:rsidP="08354655">
      <w:pPr>
        <w:pStyle w:val="1"/>
        <w:rPr>
          <w:rFonts w:hint="cs"/>
          <w:rtl/>
        </w:rPr>
      </w:pPr>
      <w:bookmarkStart w:id="43" w:name="_Toc225750284"/>
      <w:r w:rsidRPr="080330EE">
        <w:rPr>
          <w:rFonts w:hint="cs"/>
          <w:rtl/>
        </w:rPr>
        <w:t>باب اول</w:t>
      </w:r>
      <w:bookmarkEnd w:id="43"/>
    </w:p>
    <w:p w:rsidR="08354655" w:rsidRPr="080330EE" w:rsidRDefault="08354655" w:rsidP="08354655">
      <w:pPr>
        <w:pStyle w:val="1"/>
        <w:rPr>
          <w:rFonts w:cs="B Zar" w:hint="cs"/>
          <w:sz w:val="10"/>
          <w:szCs w:val="10"/>
          <w:rtl/>
          <w:lang w:bidi="fa-IR"/>
        </w:rPr>
      </w:pPr>
    </w:p>
    <w:p w:rsidR="08354655" w:rsidRPr="080330EE" w:rsidRDefault="08354655" w:rsidP="08354655">
      <w:pPr>
        <w:pStyle w:val="1"/>
        <w:rPr>
          <w:rFonts w:hint="cs"/>
          <w:rtl/>
        </w:rPr>
      </w:pPr>
      <w:bookmarkStart w:id="44" w:name="_Toc224794161"/>
      <w:bookmarkStart w:id="45" w:name="_Toc225750285"/>
      <w:r w:rsidRPr="080330EE">
        <w:rPr>
          <w:rFonts w:hint="cs"/>
          <w:rtl/>
        </w:rPr>
        <w:t>آشنایی با دشمنان سنت نبوی</w:t>
      </w:r>
      <w:bookmarkEnd w:id="44"/>
      <w:bookmarkEnd w:id="45"/>
    </w:p>
    <w:p w:rsidR="08354655" w:rsidRDefault="08354655" w:rsidP="08354655">
      <w:pPr>
        <w:jc w:val="center"/>
        <w:rPr>
          <w:rFonts w:cs="B Zar" w:hint="cs"/>
          <w:b/>
          <w:bCs/>
          <w:sz w:val="30"/>
          <w:szCs w:val="30"/>
          <w:rtl/>
          <w:lang w:bidi="fa-IR"/>
        </w:rPr>
      </w:pPr>
    </w:p>
    <w:p w:rsidR="08354655" w:rsidRPr="08354655" w:rsidRDefault="08354655" w:rsidP="08354655">
      <w:pPr>
        <w:jc w:val="center"/>
        <w:rPr>
          <w:rFonts w:cs="2  Arabic Style" w:hint="cs"/>
          <w:b/>
          <w:bCs/>
          <w:sz w:val="34"/>
          <w:szCs w:val="34"/>
          <w:rtl/>
          <w:lang w:bidi="fa-IR"/>
        </w:rPr>
      </w:pPr>
      <w:r w:rsidRPr="08354655">
        <w:rPr>
          <w:rFonts w:cs="2  Arabic Style" w:hint="cs"/>
          <w:b/>
          <w:bCs/>
          <w:sz w:val="34"/>
          <w:szCs w:val="34"/>
          <w:rtl/>
          <w:lang w:bidi="fa-IR"/>
        </w:rPr>
        <w:t>شامل مقدمه و چهار فصل :</w:t>
      </w:r>
    </w:p>
    <w:p w:rsidR="08354655" w:rsidRPr="08354655" w:rsidRDefault="08354655" w:rsidP="08354655">
      <w:pPr>
        <w:jc w:val="center"/>
        <w:rPr>
          <w:rFonts w:cs="2  Arabic Style" w:hint="cs"/>
          <w:b/>
          <w:bCs/>
          <w:sz w:val="22"/>
          <w:szCs w:val="22"/>
          <w:rtl/>
          <w:lang w:bidi="fa-IR"/>
        </w:rPr>
      </w:pP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فصل اول : دشمنان سنت نبوی از هواپرستان و بدعت گز</w:t>
      </w:r>
      <w:r>
        <w:rPr>
          <w:rFonts w:cs="2  Arabic Style" w:hint="cs"/>
          <w:b/>
          <w:bCs/>
          <w:sz w:val="32"/>
          <w:szCs w:val="32"/>
          <w:rtl/>
          <w:lang w:bidi="fa-IR"/>
        </w:rPr>
        <w:t>اران قدیمی (خوارج و رافضیان و</w:t>
      </w:r>
      <w:r w:rsidRPr="08354655">
        <w:rPr>
          <w:rFonts w:cs="2  Arabic Style" w:hint="cs"/>
          <w:b/>
          <w:bCs/>
          <w:sz w:val="32"/>
          <w:szCs w:val="32"/>
          <w:rtl/>
          <w:lang w:bidi="fa-IR"/>
        </w:rPr>
        <w:t xml:space="preserve"> معتزله)</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فصل دوم : دشمنان سنت پیامبر از شرق‌شناسان</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فصل سوم: دشمنان سنت نبوی از هوا‌پرستان و بدعت‌گزاران جدید (لائیک، بهائی و قادیانی)</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فصل چهارم : اهداف دشمنان اسلام از حیله و نیرنگ علیه سنت مطهر نبوی در گذشته و امروز</w:t>
      </w:r>
    </w:p>
    <w:p w:rsidR="002500E5" w:rsidRPr="08574A07" w:rsidRDefault="002500E5" w:rsidP="08777A9A">
      <w:pPr>
        <w:ind w:firstLine="172"/>
        <w:rPr>
          <w:rFonts w:hint="cs"/>
          <w:rtl/>
          <w:lang w:bidi="fa-IR"/>
        </w:rPr>
      </w:pPr>
    </w:p>
    <w:p w:rsidR="08354655" w:rsidRPr="08574A07" w:rsidRDefault="08354655" w:rsidP="088D0569">
      <w:pPr>
        <w:rPr>
          <w:rFonts w:hint="cs"/>
          <w:rtl/>
          <w:lang w:bidi="fa-IR"/>
        </w:rPr>
        <w:sectPr w:rsidR="0835465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02500E5" w:rsidP="08354655">
      <w:pPr>
        <w:pStyle w:val="2"/>
        <w:rPr>
          <w:rtl/>
        </w:rPr>
      </w:pPr>
      <w:bookmarkStart w:id="46" w:name="_Toc225750286"/>
      <w:r w:rsidRPr="08574A07">
        <w:rPr>
          <w:rFonts w:hint="cs"/>
          <w:rtl/>
        </w:rPr>
        <w:t>مقدمه</w:t>
      </w:r>
      <w:r w:rsidR="08D17FA3">
        <w:t>:</w:t>
      </w:r>
      <w:bookmarkEnd w:id="46"/>
    </w:p>
    <w:p w:rsidR="002500E5" w:rsidRPr="08574A07" w:rsidRDefault="08D17FA3" w:rsidP="08354655">
      <w:pPr>
        <w:pStyle w:val="2"/>
        <w:rPr>
          <w:rFonts w:hint="cs"/>
          <w:rtl/>
        </w:rPr>
      </w:pPr>
      <w:bookmarkStart w:id="47" w:name="_Toc224794163"/>
      <w:bookmarkStart w:id="48" w:name="_Toc225750287"/>
      <w:r>
        <w:rPr>
          <w:rFonts w:hint="cs"/>
          <w:rtl/>
        </w:rPr>
        <w:t>تعریف</w:t>
      </w:r>
      <w:r w:rsidR="002500E5" w:rsidRPr="08574A07">
        <w:rPr>
          <w:rFonts w:hint="cs"/>
          <w:rtl/>
        </w:rPr>
        <w:t xml:space="preserve"> (اعداء) </w:t>
      </w:r>
      <w:r w:rsidR="08FD6613">
        <w:rPr>
          <w:rFonts w:hint="cs"/>
          <w:rtl/>
        </w:rPr>
        <w:t>از لحاظ</w:t>
      </w:r>
      <w:r w:rsidR="002500E5" w:rsidRPr="08574A07">
        <w:rPr>
          <w:rFonts w:hint="cs"/>
          <w:rtl/>
        </w:rPr>
        <w:t xml:space="preserve"> لغ</w:t>
      </w:r>
      <w:r w:rsidR="08FD6613">
        <w:rPr>
          <w:rFonts w:hint="cs"/>
          <w:rtl/>
        </w:rPr>
        <w:t>وی</w:t>
      </w:r>
      <w:r w:rsidR="002500E5" w:rsidRPr="08574A07">
        <w:rPr>
          <w:rFonts w:hint="cs"/>
          <w:rtl/>
        </w:rPr>
        <w:t xml:space="preserve"> و شرع</w:t>
      </w:r>
      <w:r w:rsidR="08FD6613">
        <w:rPr>
          <w:rFonts w:hint="cs"/>
          <w:rtl/>
        </w:rPr>
        <w:t>ی</w:t>
      </w:r>
      <w:bookmarkEnd w:id="47"/>
      <w:bookmarkEnd w:id="48"/>
      <w:r w:rsidR="002500E5" w:rsidRPr="08574A07">
        <w:rPr>
          <w:rFonts w:hint="cs"/>
          <w:rtl/>
        </w:rPr>
        <w:t xml:space="preserve"> </w:t>
      </w:r>
    </w:p>
    <w:p w:rsidR="08FD6613" w:rsidRDefault="08FD6613" w:rsidP="08777A9A">
      <w:pPr>
        <w:pStyle w:val="3"/>
        <w:ind w:firstLine="172"/>
        <w:rPr>
          <w:rFonts w:hint="cs"/>
          <w:rtl/>
        </w:rPr>
      </w:pPr>
    </w:p>
    <w:p w:rsidR="088D0569" w:rsidRPr="08D17FA3" w:rsidRDefault="08FD6613" w:rsidP="08D17FA3">
      <w:pPr>
        <w:pStyle w:val="3"/>
        <w:rPr>
          <w:rFonts w:ascii="Times New Roman" w:hAnsi="Times New Roman"/>
        </w:rPr>
      </w:pPr>
      <w:bookmarkStart w:id="49" w:name="_Toc225750288"/>
      <w:r>
        <w:rPr>
          <w:rFonts w:hint="cs"/>
          <w:rtl/>
        </w:rPr>
        <w:t>تعریف</w:t>
      </w:r>
      <w:r w:rsidR="002500E5" w:rsidRPr="08574A07">
        <w:rPr>
          <w:rFonts w:hint="cs"/>
          <w:rtl/>
        </w:rPr>
        <w:t xml:space="preserve"> (اعداء) در لغت</w:t>
      </w:r>
      <w:bookmarkEnd w:id="49"/>
      <w:r w:rsidR="002500E5" w:rsidRPr="08574A07">
        <w:rPr>
          <w:rFonts w:hint="cs"/>
          <w:rtl/>
        </w:rPr>
        <w:t xml:space="preserve"> </w:t>
      </w:r>
    </w:p>
    <w:p w:rsidR="002500E5" w:rsidRPr="08574A07" w:rsidRDefault="002500E5" w:rsidP="08777A9A">
      <w:pPr>
        <w:ind w:firstLine="172"/>
        <w:rPr>
          <w:rFonts w:hint="cs"/>
          <w:rtl/>
          <w:lang w:bidi="fa-IR"/>
        </w:rPr>
      </w:pPr>
      <w:r w:rsidRPr="08574A07">
        <w:rPr>
          <w:rFonts w:hint="cs"/>
          <w:rtl/>
          <w:lang w:bidi="fa-IR"/>
        </w:rPr>
        <w:t xml:space="preserve">اعداء جمع عدو است </w:t>
      </w:r>
      <w:r w:rsidR="08FD6613">
        <w:rPr>
          <w:rFonts w:hint="cs"/>
          <w:rtl/>
          <w:lang w:bidi="fa-IR"/>
        </w:rPr>
        <w:t xml:space="preserve">و آن </w:t>
      </w:r>
      <w:r w:rsidRPr="08574A07">
        <w:rPr>
          <w:rFonts w:hint="cs"/>
          <w:rtl/>
          <w:lang w:bidi="fa-IR"/>
        </w:rPr>
        <w:t xml:space="preserve">جمعی که </w:t>
      </w:r>
      <w:r w:rsidR="08FD6613">
        <w:rPr>
          <w:rFonts w:hint="cs"/>
          <w:rtl/>
          <w:lang w:bidi="fa-IR"/>
        </w:rPr>
        <w:t>نظیر</w:t>
      </w:r>
      <w:r w:rsidRPr="08574A07">
        <w:rPr>
          <w:rFonts w:hint="cs"/>
          <w:rtl/>
          <w:lang w:bidi="fa-IR"/>
        </w:rPr>
        <w:t xml:space="preserve"> ندارد، </w:t>
      </w:r>
      <w:r w:rsidR="08FD6613" w:rsidRPr="08574A07">
        <w:rPr>
          <w:rFonts w:hint="cs"/>
          <w:rtl/>
          <w:lang w:bidi="fa-IR"/>
        </w:rPr>
        <w:t>خداوند متعا</w:t>
      </w:r>
      <w:r w:rsidR="08FD6613">
        <w:rPr>
          <w:rFonts w:hint="cs"/>
          <w:rtl/>
          <w:lang w:bidi="fa-IR"/>
        </w:rPr>
        <w:t xml:space="preserve">ل </w:t>
      </w:r>
      <w:r w:rsidRPr="08574A07">
        <w:rPr>
          <w:rFonts w:hint="cs"/>
          <w:rtl/>
          <w:lang w:bidi="fa-IR"/>
        </w:rPr>
        <w:t>در قرآن کریم</w:t>
      </w:r>
      <w:r w:rsidR="08F30C44">
        <w:rPr>
          <w:rFonts w:hint="cs"/>
          <w:rtl/>
          <w:lang w:bidi="fa-IR"/>
        </w:rPr>
        <w:t xml:space="preserve"> </w:t>
      </w:r>
      <w:r w:rsidRPr="08574A07">
        <w:rPr>
          <w:rFonts w:hint="cs"/>
          <w:rtl/>
          <w:lang w:bidi="fa-IR"/>
        </w:rPr>
        <w:t>می‌فرماید</w:t>
      </w:r>
      <w:r w:rsidR="08E041FF">
        <w:rPr>
          <w:rFonts w:hint="cs"/>
          <w:rtl/>
          <w:lang w:bidi="fa-IR"/>
        </w:rPr>
        <w:t>:</w:t>
      </w:r>
      <w:r w:rsidRPr="08574A07">
        <w:rPr>
          <w:rFonts w:hint="cs"/>
          <w:rtl/>
          <w:lang w:bidi="fa-IR"/>
        </w:rPr>
        <w:t xml:space="preserve"> </w:t>
      </w:r>
    </w:p>
    <w:p w:rsidR="08D17FA3" w:rsidRDefault="089D3241" w:rsidP="08D17FA3">
      <w:pPr>
        <w:tabs>
          <w:tab w:val="right" w:pos="6931"/>
        </w:tabs>
        <w:ind w:hanging="9"/>
        <w:rPr>
          <w:rFonts w:ascii="QCF_BSML" w:eastAsia="Times New Roman" w:hAnsi="QCF_BSML" w:cs="QCF_BSML"/>
          <w:color w:val="000000"/>
          <w:sz w:val="32"/>
          <w:szCs w:val="32"/>
        </w:rPr>
      </w:pPr>
      <w:r w:rsidRPr="08D17FA3">
        <w:rPr>
          <w:rFonts w:ascii="QCF_BSML" w:eastAsia="Times New Roman" w:hAnsi="QCF_BSML" w:cs="QCF_BSML"/>
          <w:color w:val="000000"/>
          <w:sz w:val="32"/>
          <w:szCs w:val="32"/>
          <w:rtl/>
        </w:rPr>
        <w:t>ﭽ</w:t>
      </w:r>
      <w:r w:rsidRPr="08D17FA3">
        <w:rPr>
          <w:rFonts w:ascii="QCF_P063" w:eastAsia="Times New Roman" w:hAnsi="QCF_P063" w:cs="QCF_P063"/>
          <w:color w:val="000000"/>
          <w:sz w:val="32"/>
          <w:szCs w:val="32"/>
          <w:rtl/>
        </w:rPr>
        <w:t>ﭸ</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ﭹ</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ﭺ</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ﭻ</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ﭼ</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ﭽ</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 xml:space="preserve"> ﭾ</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ﭿ</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ﮀ</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 xml:space="preserve"> ﮁ</w:t>
      </w:r>
      <w:r w:rsidR="08F30C44" w:rsidRPr="08D17FA3">
        <w:rPr>
          <w:rFonts w:ascii="QCF_P063" w:eastAsia="Times New Roman" w:hAnsi="QCF_P063" w:cs="QCF_P063"/>
          <w:color w:val="000000"/>
          <w:sz w:val="32"/>
          <w:szCs w:val="32"/>
          <w:rtl/>
        </w:rPr>
        <w:t xml:space="preserve"> </w:t>
      </w:r>
      <w:r w:rsidRPr="08D17FA3">
        <w:rPr>
          <w:rFonts w:ascii="QCF_P063" w:eastAsia="Times New Roman" w:hAnsi="QCF_P063" w:cs="QCF_P063"/>
          <w:color w:val="000000"/>
          <w:sz w:val="32"/>
          <w:szCs w:val="32"/>
          <w:rtl/>
        </w:rPr>
        <w:t xml:space="preserve"> </w:t>
      </w:r>
      <w:r w:rsidRPr="08D17FA3">
        <w:rPr>
          <w:rFonts w:ascii="QCF_BSML" w:eastAsia="Times New Roman" w:hAnsi="QCF_BSML" w:cs="QCF_BSML"/>
          <w:color w:val="000000"/>
          <w:sz w:val="32"/>
          <w:szCs w:val="32"/>
          <w:rtl/>
        </w:rPr>
        <w:t>ﭼ</w:t>
      </w:r>
    </w:p>
    <w:p w:rsidR="002500E5" w:rsidRPr="08D17FA3" w:rsidRDefault="08F30C44" w:rsidP="08D17FA3">
      <w:pPr>
        <w:tabs>
          <w:tab w:val="right" w:pos="6931"/>
        </w:tabs>
        <w:ind w:hanging="9"/>
        <w:rPr>
          <w:rFonts w:hint="cs"/>
          <w:szCs w:val="32"/>
          <w:rtl/>
          <w:lang w:bidi="fa-IR"/>
        </w:rPr>
      </w:pPr>
      <w:r w:rsidRPr="08D17FA3">
        <w:rPr>
          <w:rFonts w:ascii="Arial" w:eastAsia="Times New Roman" w:hAnsi="Arial" w:cs="Arial"/>
          <w:color w:val="000000"/>
          <w:sz w:val="18"/>
          <w:szCs w:val="18"/>
          <w:rtl/>
        </w:rPr>
        <w:t xml:space="preserve"> </w:t>
      </w:r>
      <w:r w:rsidR="002500E5" w:rsidRPr="08D17FA3">
        <w:rPr>
          <w:rFonts w:hint="cs"/>
          <w:szCs w:val="32"/>
          <w:rtl/>
          <w:lang w:bidi="fa-IR"/>
        </w:rPr>
        <w:t>(آل عمران / 103)</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«و نعمت خدا را بر خود به یاد آورید که آنگاه دشمنانی بودید و خدا میان دلهایتان پیوند داد».</w:t>
      </w:r>
    </w:p>
    <w:p w:rsidR="002500E5" w:rsidRPr="08574A07" w:rsidRDefault="002500E5" w:rsidP="08777A9A">
      <w:pPr>
        <w:ind w:firstLine="172"/>
        <w:rPr>
          <w:rFonts w:hint="cs"/>
          <w:rtl/>
          <w:lang w:bidi="fa-IR"/>
        </w:rPr>
      </w:pPr>
      <w:r w:rsidRPr="08574A07">
        <w:rPr>
          <w:rFonts w:hint="cs"/>
          <w:rtl/>
          <w:lang w:bidi="fa-IR"/>
        </w:rPr>
        <w:t>و می‌فرماید</w:t>
      </w:r>
      <w:r w:rsidR="08E041FF">
        <w:rPr>
          <w:rFonts w:hint="cs"/>
          <w:rtl/>
          <w:lang w:bidi="fa-IR"/>
        </w:rPr>
        <w:t>:</w:t>
      </w:r>
      <w:r w:rsidRPr="08574A07">
        <w:rPr>
          <w:rFonts w:hint="cs"/>
          <w:rtl/>
          <w:lang w:bidi="fa-IR"/>
        </w:rPr>
        <w:t xml:space="preserve"> </w:t>
      </w:r>
    </w:p>
    <w:p w:rsidR="088D0569" w:rsidRDefault="089D3241" w:rsidP="088D0569">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478" w:eastAsia="Times New Roman" w:hAnsi="QCF_P478" w:cs="QCF_P478"/>
          <w:color w:val="000000"/>
          <w:sz w:val="32"/>
          <w:szCs w:val="32"/>
          <w:rtl/>
        </w:rPr>
        <w:t>ﯲ</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ﯳ</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 xml:space="preserve"> ﯴ</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ﯵ</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ﯶ</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 xml:space="preserve"> ﯷ</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ﯸ</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ﯹ</w:t>
      </w:r>
      <w:r w:rsidR="08F30C44">
        <w:rPr>
          <w:rFonts w:ascii="QCF_P478" w:eastAsia="Times New Roman" w:hAnsi="QCF_P478" w:cs="QCF_P478"/>
          <w:color w:val="000000"/>
          <w:sz w:val="32"/>
          <w:szCs w:val="32"/>
          <w:rtl/>
        </w:rPr>
        <w:t xml:space="preserve"> </w:t>
      </w:r>
      <w:r>
        <w:rPr>
          <w:rFonts w:ascii="QCF_P478" w:eastAsia="Times New Roman" w:hAnsi="QCF_P478" w:cs="QCF_P478"/>
          <w:color w:val="000000"/>
          <w:sz w:val="32"/>
          <w:szCs w:val="32"/>
          <w:rtl/>
        </w:rPr>
        <w:t>ﯺ</w:t>
      </w:r>
      <w:r w:rsidR="08F30C44">
        <w:rPr>
          <w:rFonts w:ascii="QCF_P478" w:eastAsia="Times New Roman" w:hAnsi="QCF_P478" w:cs="QCF_P478"/>
          <w:color w:val="000000"/>
          <w:sz w:val="32"/>
          <w:szCs w:val="32"/>
          <w:rtl/>
        </w:rPr>
        <w:t xml:space="preserve"> </w:t>
      </w:r>
      <w:r>
        <w:rPr>
          <w:rFonts w:ascii="QCF_BSML" w:eastAsia="Times New Roman" w:hAnsi="QCF_BSML" w:cs="QCF_BSML"/>
          <w:color w:val="000000"/>
          <w:sz w:val="32"/>
          <w:szCs w:val="32"/>
          <w:rtl/>
        </w:rPr>
        <w:t>ﭼ</w:t>
      </w:r>
    </w:p>
    <w:p w:rsidR="002500E5" w:rsidRPr="08574A07" w:rsidRDefault="08F30C44" w:rsidP="088D0569">
      <w:pPr>
        <w:tabs>
          <w:tab w:val="right" w:pos="6931"/>
        </w:tabs>
        <w:ind w:hanging="9"/>
        <w:rPr>
          <w:rFonts w:hint="cs"/>
          <w:szCs w:val="32"/>
          <w:rtl/>
          <w:lang w:bidi="fa-IR"/>
        </w:rPr>
      </w:pPr>
      <w:r>
        <w:rPr>
          <w:rFonts w:ascii="Arial" w:eastAsia="Times New Roman" w:hAnsi="Arial" w:cs="Arial"/>
          <w:color w:val="000000"/>
          <w:sz w:val="18"/>
          <w:szCs w:val="18"/>
          <w:rtl/>
        </w:rPr>
        <w:t xml:space="preserve"> </w:t>
      </w:r>
      <w:r w:rsidR="002500E5" w:rsidRPr="08574A07">
        <w:rPr>
          <w:rFonts w:hint="cs"/>
          <w:szCs w:val="32"/>
          <w:rtl/>
          <w:lang w:bidi="fa-IR"/>
        </w:rPr>
        <w:t>(فصلت / 19)</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«روزی دشمنان خدا به سوی آتش دوزخ رانده و بر لبة آن گرد آورده می‌شوند».</w:t>
      </w:r>
    </w:p>
    <w:p w:rsidR="002500E5" w:rsidRPr="08574A07" w:rsidRDefault="08FD6613" w:rsidP="08777A9A">
      <w:pPr>
        <w:ind w:firstLine="172"/>
        <w:rPr>
          <w:rFonts w:hint="cs"/>
          <w:rtl/>
          <w:lang w:bidi="fa-IR"/>
        </w:rPr>
      </w:pPr>
      <w:r>
        <w:rPr>
          <w:rFonts w:hint="cs"/>
          <w:rtl/>
          <w:lang w:bidi="fa-IR"/>
        </w:rPr>
        <w:t>در</w:t>
      </w:r>
      <w:r w:rsidR="08F30C44">
        <w:rPr>
          <w:rFonts w:hint="cs"/>
          <w:rtl/>
          <w:lang w:bidi="fa-IR"/>
        </w:rPr>
        <w:t xml:space="preserve"> </w:t>
      </w:r>
      <w:r w:rsidRPr="08574A07">
        <w:rPr>
          <w:rFonts w:hint="cs"/>
          <w:rtl/>
          <w:lang w:bidi="fa-IR"/>
        </w:rPr>
        <w:t xml:space="preserve">سنت مطهر </w:t>
      </w:r>
      <w:r w:rsidR="002500E5" w:rsidRPr="08574A07">
        <w:rPr>
          <w:rFonts w:hint="cs"/>
          <w:rtl/>
          <w:lang w:bidi="fa-IR"/>
        </w:rPr>
        <w:t>پیامبر</w:t>
      </w:r>
      <w:r w:rsidR="002500E5" w:rsidRPr="08574A07">
        <w:rPr>
          <w:rFonts w:hint="cs"/>
          <w:lang w:bidi="fa-IR"/>
        </w:rPr>
        <w:sym w:font="AGA Arabesque" w:char="F072"/>
      </w:r>
      <w:r w:rsidR="002500E5" w:rsidRPr="08574A07">
        <w:rPr>
          <w:rFonts w:hint="cs"/>
          <w:rtl/>
          <w:lang w:bidi="fa-IR"/>
        </w:rPr>
        <w:t xml:space="preserve"> </w:t>
      </w:r>
      <w:r>
        <w:rPr>
          <w:rFonts w:hint="cs"/>
          <w:rtl/>
          <w:lang w:bidi="fa-IR"/>
        </w:rPr>
        <w:t>هم آمده است که ایشان</w:t>
      </w:r>
      <w:r w:rsidR="002500E5" w:rsidRPr="08574A07">
        <w:rPr>
          <w:rFonts w:hint="cs"/>
          <w:rtl/>
          <w:lang w:bidi="fa-IR"/>
        </w:rPr>
        <w:t xml:space="preserve"> می‌فرماید</w:t>
      </w:r>
      <w:r w:rsidR="08E041FF">
        <w:rPr>
          <w:rFonts w:hint="cs"/>
          <w:rtl/>
          <w:lang w:bidi="fa-IR"/>
        </w:rPr>
        <w:t>:</w:t>
      </w:r>
      <w:r w:rsidR="002500E5" w:rsidRPr="08574A07">
        <w:rPr>
          <w:rFonts w:hint="cs"/>
          <w:rtl/>
          <w:lang w:bidi="fa-IR"/>
        </w:rPr>
        <w:t xml:space="preserve"> </w:t>
      </w:r>
    </w:p>
    <w:p w:rsidR="088D0569" w:rsidRPr="088D0569" w:rsidRDefault="002500E5" w:rsidP="08777A9A">
      <w:pPr>
        <w:ind w:firstLine="172"/>
        <w:rPr>
          <w:rFonts w:ascii="Lotus Linotype" w:hAnsi="Lotus Linotype" w:cs="Lotus Linotype"/>
          <w:rtl/>
          <w:lang w:bidi="fa-IR"/>
        </w:rPr>
      </w:pPr>
      <w:r w:rsidRPr="088D0569">
        <w:rPr>
          <w:rFonts w:ascii="Lotus Linotype" w:hAnsi="Lotus Linotype" w:cs="Lotus Linotype"/>
          <w:b/>
          <w:bCs/>
          <w:rtl/>
          <w:lang w:bidi="fa-IR"/>
        </w:rPr>
        <w:t>«یا م</w:t>
      </w:r>
      <w:r w:rsidR="08FD6613" w:rsidRPr="088D0569">
        <w:rPr>
          <w:rFonts w:ascii="Lotus Linotype" w:hAnsi="Lotus Linotype" w:cs="Lotus Linotype"/>
          <w:b/>
          <w:bCs/>
          <w:rtl/>
          <w:lang w:bidi="fa-IR"/>
        </w:rPr>
        <w:t>ع</w:t>
      </w:r>
      <w:r w:rsidRPr="088D0569">
        <w:rPr>
          <w:rFonts w:ascii="Lotus Linotype" w:hAnsi="Lotus Linotype" w:cs="Lotus Linotype"/>
          <w:b/>
          <w:bCs/>
          <w:rtl/>
          <w:lang w:bidi="fa-IR"/>
        </w:rPr>
        <w:t xml:space="preserve">شر الانصار </w:t>
      </w:r>
      <w:r w:rsidR="08FD6613" w:rsidRPr="088D0569">
        <w:rPr>
          <w:rFonts w:ascii="Lotus Linotype" w:hAnsi="Lotus Linotype" w:cs="Lotus Linotype"/>
          <w:b/>
          <w:bCs/>
          <w:rtl/>
          <w:lang w:bidi="fa-IR"/>
        </w:rPr>
        <w:t>أ</w:t>
      </w:r>
      <w:r w:rsidRPr="088D0569">
        <w:rPr>
          <w:rFonts w:ascii="Lotus Linotype" w:hAnsi="Lotus Linotype" w:cs="Lotus Linotype"/>
          <w:b/>
          <w:bCs/>
          <w:rtl/>
          <w:lang w:bidi="fa-IR"/>
        </w:rPr>
        <w:t xml:space="preserve">لم آتکم ضلالا فهداکم الله عزوجل بی، </w:t>
      </w:r>
      <w:r w:rsidR="08FD6613" w:rsidRPr="088D0569">
        <w:rPr>
          <w:rFonts w:ascii="Lotus Linotype" w:hAnsi="Lotus Linotype" w:cs="Lotus Linotype"/>
          <w:b/>
          <w:bCs/>
          <w:rtl/>
          <w:lang w:bidi="fa-IR"/>
        </w:rPr>
        <w:t>أ</w:t>
      </w:r>
      <w:r w:rsidRPr="088D0569">
        <w:rPr>
          <w:rFonts w:ascii="Lotus Linotype" w:hAnsi="Lotus Linotype" w:cs="Lotus Linotype"/>
          <w:b/>
          <w:bCs/>
          <w:rtl/>
          <w:lang w:bidi="fa-IR"/>
        </w:rPr>
        <w:t xml:space="preserve">لم آتکم </w:t>
      </w:r>
      <w:r w:rsidR="08FD6613" w:rsidRPr="088D0569">
        <w:rPr>
          <w:rFonts w:ascii="Lotus Linotype" w:hAnsi="Lotus Linotype" w:cs="Lotus Linotype"/>
          <w:b/>
          <w:bCs/>
          <w:rtl/>
          <w:lang w:bidi="fa-IR"/>
        </w:rPr>
        <w:t>متفرقین فجمعکم الله بی</w:t>
      </w:r>
      <w:r w:rsidR="088A7003" w:rsidRPr="088D0569">
        <w:rPr>
          <w:rFonts w:ascii="Lotus Linotype" w:hAnsi="Lotus Linotype" w:cs="Lotus Linotype"/>
          <w:b/>
          <w:bCs/>
          <w:rtl/>
          <w:lang w:bidi="fa-IR"/>
        </w:rPr>
        <w:t>،</w:t>
      </w:r>
      <w:r w:rsidR="08FD6613" w:rsidRPr="088D0569">
        <w:rPr>
          <w:rFonts w:ascii="Lotus Linotype" w:hAnsi="Lotus Linotype" w:cs="Lotus Linotype"/>
          <w:b/>
          <w:bCs/>
          <w:rtl/>
          <w:lang w:bidi="fa-IR"/>
        </w:rPr>
        <w:t xml:space="preserve"> ألم آتکم أ</w:t>
      </w:r>
      <w:r w:rsidRPr="088D0569">
        <w:rPr>
          <w:rFonts w:ascii="Lotus Linotype" w:hAnsi="Lotus Linotype" w:cs="Lotus Linotype"/>
          <w:b/>
          <w:bCs/>
          <w:rtl/>
          <w:lang w:bidi="fa-IR"/>
        </w:rPr>
        <w:t>عداء ف</w:t>
      </w:r>
      <w:r w:rsidR="08FD6613" w:rsidRPr="088D0569">
        <w:rPr>
          <w:rFonts w:ascii="Lotus Linotype" w:hAnsi="Lotus Linotype" w:cs="Lotus Linotype"/>
          <w:b/>
          <w:bCs/>
          <w:rtl/>
          <w:lang w:bidi="fa-IR"/>
        </w:rPr>
        <w:t>أ</w:t>
      </w:r>
      <w:r w:rsidRPr="088D0569">
        <w:rPr>
          <w:rFonts w:ascii="Lotus Linotype" w:hAnsi="Lotus Linotype" w:cs="Lotus Linotype"/>
          <w:b/>
          <w:bCs/>
          <w:rtl/>
          <w:lang w:bidi="fa-IR"/>
        </w:rPr>
        <w:t>لف الله بین قلوبکم قالوا</w:t>
      </w:r>
      <w:r w:rsidR="08E041FF" w:rsidRPr="088D0569">
        <w:rPr>
          <w:rFonts w:ascii="Lotus Linotype" w:hAnsi="Lotus Linotype" w:cs="Lotus Linotype"/>
          <w:b/>
          <w:bCs/>
          <w:rtl/>
          <w:lang w:bidi="fa-IR"/>
        </w:rPr>
        <w:t>:</w:t>
      </w:r>
      <w:r w:rsidRPr="088D0569">
        <w:rPr>
          <w:rFonts w:ascii="Lotus Linotype" w:hAnsi="Lotus Linotype" w:cs="Lotus Linotype"/>
          <w:b/>
          <w:bCs/>
          <w:rtl/>
          <w:lang w:bidi="fa-IR"/>
        </w:rPr>
        <w:t xml:space="preserve"> بلی یا</w:t>
      </w:r>
      <w:r w:rsidR="08D17FA3">
        <w:rPr>
          <w:rFonts w:ascii="Lotus Linotype" w:hAnsi="Lotus Linotype" w:cs="Lotus Linotype"/>
          <w:b/>
          <w:bCs/>
          <w:rtl/>
          <w:lang w:bidi="fa-IR"/>
        </w:rPr>
        <w:t xml:space="preserve"> رسول</w:t>
      </w:r>
      <w:r w:rsidR="08D17FA3">
        <w:rPr>
          <w:rFonts w:ascii="Lotus Linotype" w:hAnsi="Lotus Linotype" w:cs="Lotus Linotype"/>
          <w:b/>
          <w:bCs/>
          <w:cs/>
          <w:lang w:bidi="fa-IR"/>
        </w:rPr>
        <w:t>‎</w:t>
      </w:r>
      <w:r w:rsidR="08D17FA3">
        <w:rPr>
          <w:rFonts w:ascii="Lotus Linotype" w:hAnsi="Lotus Linotype" w:cs="Lotus Linotype"/>
          <w:b/>
          <w:bCs/>
          <w:rtl/>
          <w:lang w:bidi="fa-IR"/>
        </w:rPr>
        <w:t>الله</w:t>
      </w:r>
      <w:r w:rsidRPr="088D0569">
        <w:rPr>
          <w:rFonts w:ascii="Lotus Linotype" w:hAnsi="Lotus Linotype" w:cs="Lotus Linotype"/>
          <w:b/>
          <w:bCs/>
          <w:rtl/>
          <w:lang w:bidi="fa-IR"/>
        </w:rPr>
        <w:t>»</w:t>
      </w:r>
      <w:r w:rsidRPr="088D0569">
        <w:rPr>
          <w:rStyle w:val="a7"/>
          <w:rFonts w:ascii="Lotus Linotype" w:hAnsi="Lotus Linotype" w:cs="Lotus Linotype"/>
          <w:sz w:val="28"/>
          <w:szCs w:val="28"/>
          <w:rtl/>
          <w:lang w:bidi="fa-IR"/>
        </w:rPr>
        <w:footnoteReference w:id="138"/>
      </w:r>
      <w:r w:rsidRPr="088D0569">
        <w:rPr>
          <w:rFonts w:ascii="Lotus Linotype" w:hAnsi="Lotus Linotype" w:cs="Lotus Linotype"/>
          <w:rtl/>
          <w:lang w:bidi="fa-IR"/>
        </w:rPr>
        <w:t xml:space="preserve">. </w:t>
      </w:r>
    </w:p>
    <w:p w:rsidR="08FD6613" w:rsidRDefault="08FD6613" w:rsidP="08777A9A">
      <w:pPr>
        <w:ind w:firstLine="172"/>
        <w:rPr>
          <w:rFonts w:hint="cs"/>
          <w:rtl/>
          <w:lang w:bidi="fa-IR"/>
        </w:rPr>
      </w:pPr>
      <w:r>
        <w:rPr>
          <w:rFonts w:hint="cs"/>
          <w:rtl/>
          <w:lang w:bidi="fa-IR"/>
        </w:rPr>
        <w:t xml:space="preserve">یعنی « </w:t>
      </w:r>
      <w:r w:rsidR="002500E5" w:rsidRPr="08574A07">
        <w:rPr>
          <w:rFonts w:hint="cs"/>
          <w:rtl/>
          <w:lang w:bidi="fa-IR"/>
        </w:rPr>
        <w:t xml:space="preserve">ای جماعت انصار آیا شما پریشان و گمراه نبود آنگاه </w:t>
      </w:r>
      <w:r>
        <w:rPr>
          <w:rFonts w:hint="cs"/>
          <w:rtl/>
          <w:lang w:bidi="fa-IR"/>
        </w:rPr>
        <w:t xml:space="preserve">من </w:t>
      </w:r>
      <w:r w:rsidR="002500E5" w:rsidRPr="08574A07">
        <w:rPr>
          <w:rFonts w:hint="cs"/>
          <w:rtl/>
          <w:lang w:bidi="fa-IR"/>
        </w:rPr>
        <w:t xml:space="preserve">به نزد شما آمدم و خدا شما را به وسیله من هدایت کرد، آیا پراکنده نبودید و </w:t>
      </w:r>
      <w:r>
        <w:rPr>
          <w:rFonts w:hint="cs"/>
          <w:rtl/>
          <w:lang w:bidi="fa-IR"/>
        </w:rPr>
        <w:t>خ</w:t>
      </w:r>
      <w:r w:rsidR="002500E5" w:rsidRPr="08574A07">
        <w:rPr>
          <w:rFonts w:hint="cs"/>
          <w:rtl/>
          <w:lang w:bidi="fa-IR"/>
        </w:rPr>
        <w:t>داوند به واسطه من شما را جمع گردان</w:t>
      </w:r>
      <w:r>
        <w:rPr>
          <w:rFonts w:hint="cs"/>
          <w:rtl/>
          <w:lang w:bidi="fa-IR"/>
        </w:rPr>
        <w:t>ی</w:t>
      </w:r>
      <w:r w:rsidR="002500E5" w:rsidRPr="08574A07">
        <w:rPr>
          <w:rFonts w:hint="cs"/>
          <w:rtl/>
          <w:lang w:bidi="fa-IR"/>
        </w:rPr>
        <w:t>د، آیا دشمن هم نب</w:t>
      </w:r>
      <w:r>
        <w:rPr>
          <w:rFonts w:hint="cs"/>
          <w:rtl/>
          <w:lang w:bidi="fa-IR"/>
        </w:rPr>
        <w:t>و</w:t>
      </w:r>
      <w:r w:rsidR="002500E5" w:rsidRPr="08574A07">
        <w:rPr>
          <w:rFonts w:hint="cs"/>
          <w:rtl/>
          <w:lang w:bidi="fa-IR"/>
        </w:rPr>
        <w:t xml:space="preserve">دید و خداوند در </w:t>
      </w:r>
      <w:r>
        <w:rPr>
          <w:rFonts w:hint="cs"/>
          <w:rtl/>
          <w:lang w:bidi="fa-IR"/>
        </w:rPr>
        <w:t xml:space="preserve">دلهای شما الفت و </w:t>
      </w:r>
      <w:r w:rsidR="002500E5" w:rsidRPr="08574A07">
        <w:rPr>
          <w:rFonts w:hint="cs"/>
          <w:rtl/>
          <w:lang w:bidi="fa-IR"/>
        </w:rPr>
        <w:t>دوستی ایجاد کرد، عرض کردند</w:t>
      </w:r>
      <w:r w:rsidR="08E041FF">
        <w:rPr>
          <w:rFonts w:hint="cs"/>
          <w:rtl/>
          <w:lang w:bidi="fa-IR"/>
        </w:rPr>
        <w:t>:</w:t>
      </w:r>
      <w:r w:rsidR="002500E5" w:rsidRPr="08574A07">
        <w:rPr>
          <w:rFonts w:hint="cs"/>
          <w:rtl/>
          <w:lang w:bidi="fa-IR"/>
        </w:rPr>
        <w:t xml:space="preserve"> بلی ای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w:t>
      </w:r>
    </w:p>
    <w:p w:rsidR="002500E5" w:rsidRPr="088D0569" w:rsidRDefault="08FD6613" w:rsidP="088D0569">
      <w:pPr>
        <w:tabs>
          <w:tab w:val="right" w:pos="6931"/>
        </w:tabs>
        <w:ind w:firstLine="172"/>
        <w:rPr>
          <w:rFonts w:hint="cs"/>
          <w:szCs w:val="32"/>
          <w:rtl/>
          <w:lang w:bidi="fa-IR"/>
        </w:rPr>
      </w:pPr>
      <w:r>
        <w:rPr>
          <w:rFonts w:hint="cs"/>
          <w:rtl/>
          <w:lang w:bidi="fa-IR"/>
        </w:rPr>
        <w:t xml:space="preserve"> لفظ «</w:t>
      </w:r>
      <w:r w:rsidR="002500E5" w:rsidRPr="08574A07">
        <w:rPr>
          <w:rFonts w:hint="cs"/>
          <w:rtl/>
          <w:lang w:bidi="fa-IR"/>
        </w:rPr>
        <w:t xml:space="preserve"> أعادی </w:t>
      </w:r>
      <w:r>
        <w:rPr>
          <w:rFonts w:hint="cs"/>
          <w:rtl/>
          <w:lang w:bidi="fa-IR"/>
        </w:rPr>
        <w:t xml:space="preserve">» هم </w:t>
      </w:r>
      <w:r w:rsidR="002500E5" w:rsidRPr="08574A07">
        <w:rPr>
          <w:rFonts w:hint="cs"/>
          <w:rtl/>
          <w:lang w:bidi="fa-IR"/>
        </w:rPr>
        <w:t xml:space="preserve">جمع </w:t>
      </w:r>
      <w:r>
        <w:rPr>
          <w:rFonts w:hint="cs"/>
          <w:rtl/>
          <w:lang w:bidi="fa-IR"/>
        </w:rPr>
        <w:t>ال</w:t>
      </w:r>
      <w:r w:rsidR="002500E5" w:rsidRPr="08574A07">
        <w:rPr>
          <w:rFonts w:hint="cs"/>
          <w:rtl/>
          <w:lang w:bidi="fa-IR"/>
        </w:rPr>
        <w:t>جمع است، راغب می‌گوید</w:t>
      </w:r>
      <w:r w:rsidR="08E041FF">
        <w:rPr>
          <w:rFonts w:hint="cs"/>
          <w:rtl/>
          <w:lang w:bidi="fa-IR"/>
        </w:rPr>
        <w:t>:</w:t>
      </w:r>
      <w:r w:rsidR="002500E5" w:rsidRPr="08574A07">
        <w:rPr>
          <w:rFonts w:hint="cs"/>
          <w:rtl/>
          <w:lang w:bidi="fa-IR"/>
        </w:rPr>
        <w:t xml:space="preserve"> اصل عدو به معنی تجاوز و ضد ال</w:t>
      </w:r>
      <w:r w:rsidR="082D528E">
        <w:rPr>
          <w:rFonts w:hint="cs"/>
          <w:rtl/>
          <w:lang w:bidi="fa-IR"/>
        </w:rPr>
        <w:t>فت و همنوایی</w:t>
      </w:r>
      <w:r w:rsidR="002500E5" w:rsidRPr="08574A07">
        <w:rPr>
          <w:rFonts w:hint="cs"/>
          <w:rtl/>
          <w:lang w:bidi="fa-IR"/>
        </w:rPr>
        <w:t xml:space="preserve"> می‌باشد، </w:t>
      </w:r>
      <w:r w:rsidR="082D528E">
        <w:rPr>
          <w:rFonts w:hint="cs"/>
          <w:rtl/>
          <w:lang w:bidi="fa-IR"/>
        </w:rPr>
        <w:t>اگر دشمنی با</w:t>
      </w:r>
      <w:r w:rsidR="08F30C44">
        <w:rPr>
          <w:rFonts w:hint="cs"/>
          <w:rtl/>
          <w:lang w:bidi="fa-IR"/>
        </w:rPr>
        <w:t xml:space="preserve"> </w:t>
      </w:r>
      <w:r w:rsidR="082D528E">
        <w:rPr>
          <w:rFonts w:hint="cs"/>
          <w:rtl/>
          <w:lang w:bidi="fa-IR"/>
        </w:rPr>
        <w:t xml:space="preserve">حرکت و اقدام عملی باشد </w:t>
      </w:r>
      <w:r w:rsidR="002500E5" w:rsidRPr="08574A07">
        <w:rPr>
          <w:rFonts w:hint="cs"/>
          <w:rtl/>
          <w:lang w:bidi="fa-IR"/>
        </w:rPr>
        <w:t>گفته می‌شود</w:t>
      </w:r>
      <w:r w:rsidR="08E041FF">
        <w:rPr>
          <w:rFonts w:hint="cs"/>
          <w:rtl/>
          <w:lang w:bidi="fa-IR"/>
        </w:rPr>
        <w:t>:</w:t>
      </w:r>
      <w:r w:rsidR="002500E5" w:rsidRPr="08574A07">
        <w:rPr>
          <w:rFonts w:hint="cs"/>
          <w:rtl/>
          <w:lang w:bidi="fa-IR"/>
        </w:rPr>
        <w:t xml:space="preserve"> </w:t>
      </w:r>
      <w:r w:rsidR="082D528E">
        <w:rPr>
          <w:rFonts w:hint="cs"/>
          <w:rtl/>
          <w:lang w:bidi="fa-IR"/>
        </w:rPr>
        <w:t>«</w:t>
      </w:r>
      <w:r w:rsidR="002500E5" w:rsidRPr="08574A07">
        <w:rPr>
          <w:rFonts w:hint="cs"/>
          <w:rtl/>
          <w:lang w:bidi="fa-IR"/>
        </w:rPr>
        <w:t>العدو</w:t>
      </w:r>
      <w:r w:rsidR="082D528E">
        <w:rPr>
          <w:rFonts w:hint="cs"/>
          <w:rtl/>
          <w:lang w:bidi="fa-IR"/>
        </w:rPr>
        <w:t xml:space="preserve">» </w:t>
      </w:r>
      <w:r w:rsidR="002500E5" w:rsidRPr="08574A07">
        <w:rPr>
          <w:rFonts w:hint="cs"/>
          <w:rtl/>
          <w:lang w:bidi="fa-IR"/>
        </w:rPr>
        <w:t xml:space="preserve">و </w:t>
      </w:r>
      <w:r w:rsidR="082D528E">
        <w:rPr>
          <w:rFonts w:hint="cs"/>
          <w:rtl/>
          <w:lang w:bidi="fa-IR"/>
        </w:rPr>
        <w:t>ا</w:t>
      </w:r>
      <w:r w:rsidR="002500E5" w:rsidRPr="08574A07">
        <w:rPr>
          <w:rFonts w:hint="cs"/>
          <w:rtl/>
          <w:lang w:bidi="fa-IR"/>
        </w:rPr>
        <w:t>گ</w:t>
      </w:r>
      <w:r w:rsidR="082D528E">
        <w:rPr>
          <w:rFonts w:hint="cs"/>
          <w:rtl/>
          <w:lang w:bidi="fa-IR"/>
        </w:rPr>
        <w:t>ر</w:t>
      </w:r>
      <w:r w:rsidR="002500E5" w:rsidRPr="08574A07">
        <w:rPr>
          <w:rFonts w:hint="cs"/>
          <w:rtl/>
          <w:lang w:bidi="fa-IR"/>
        </w:rPr>
        <w:t xml:space="preserve"> قلبی </w:t>
      </w:r>
      <w:r w:rsidR="082D528E">
        <w:rPr>
          <w:rFonts w:hint="cs"/>
          <w:rtl/>
          <w:lang w:bidi="fa-IR"/>
        </w:rPr>
        <w:t>باشد</w:t>
      </w:r>
      <w:r w:rsidR="002500E5" w:rsidRPr="08574A07">
        <w:rPr>
          <w:rFonts w:hint="cs"/>
          <w:rtl/>
          <w:lang w:bidi="fa-IR"/>
        </w:rPr>
        <w:t xml:space="preserve"> </w:t>
      </w:r>
      <w:r w:rsidR="082D528E">
        <w:rPr>
          <w:rFonts w:hint="cs"/>
          <w:rtl/>
          <w:lang w:bidi="fa-IR"/>
        </w:rPr>
        <w:t>به آن</w:t>
      </w:r>
      <w:r w:rsidR="08F30C44">
        <w:rPr>
          <w:rFonts w:hint="cs"/>
          <w:rtl/>
          <w:lang w:bidi="fa-IR"/>
        </w:rPr>
        <w:t xml:space="preserve"> </w:t>
      </w:r>
      <w:r w:rsidR="082D528E">
        <w:rPr>
          <w:rFonts w:hint="cs"/>
          <w:rtl/>
          <w:lang w:bidi="fa-IR"/>
        </w:rPr>
        <w:t xml:space="preserve">عداوت </w:t>
      </w:r>
      <w:r w:rsidR="002500E5" w:rsidRPr="08574A07">
        <w:rPr>
          <w:rFonts w:hint="cs"/>
          <w:rtl/>
          <w:lang w:bidi="fa-IR"/>
        </w:rPr>
        <w:t>می‌گویند</w:t>
      </w:r>
      <w:r w:rsidR="082D528E">
        <w:rPr>
          <w:rFonts w:hint="cs"/>
          <w:rtl/>
          <w:lang w:bidi="fa-IR"/>
        </w:rPr>
        <w:t xml:space="preserve">. </w:t>
      </w:r>
      <w:r w:rsidR="002500E5" w:rsidRPr="08574A07">
        <w:rPr>
          <w:rFonts w:hint="cs"/>
          <w:rtl/>
          <w:lang w:bidi="fa-IR"/>
        </w:rPr>
        <w:t>و عدا علیه از باب سما</w:t>
      </w:r>
      <w:r w:rsidR="082D528E">
        <w:rPr>
          <w:rFonts w:hint="cs"/>
          <w:rtl/>
          <w:lang w:bidi="fa-IR"/>
        </w:rPr>
        <w:t xml:space="preserve"> </w:t>
      </w:r>
      <w:r w:rsidR="002500E5" w:rsidRPr="08574A07">
        <w:rPr>
          <w:rFonts w:hint="cs"/>
          <w:rtl/>
          <w:lang w:bidi="fa-IR"/>
        </w:rPr>
        <w:t xml:space="preserve">عدوا عدوا مانند فلس و فلوس </w:t>
      </w:r>
      <w:r w:rsidR="082D528E">
        <w:rPr>
          <w:rFonts w:hint="cs"/>
          <w:rtl/>
          <w:lang w:bidi="fa-IR"/>
        </w:rPr>
        <w:t xml:space="preserve">است. </w:t>
      </w:r>
      <w:r w:rsidR="002500E5" w:rsidRPr="08574A07">
        <w:rPr>
          <w:rFonts w:hint="cs"/>
          <w:rtl/>
          <w:lang w:bidi="fa-IR"/>
        </w:rPr>
        <w:t>و با هر دو قرائت</w:t>
      </w:r>
      <w:r w:rsidR="082D528E">
        <w:rPr>
          <w:rFonts w:hint="cs"/>
          <w:rtl/>
          <w:lang w:bidi="fa-IR"/>
        </w:rPr>
        <w:t xml:space="preserve"> هم</w:t>
      </w:r>
      <w:r w:rsidR="002500E5" w:rsidRPr="08574A07">
        <w:rPr>
          <w:rFonts w:hint="cs"/>
          <w:rtl/>
          <w:lang w:bidi="fa-IR"/>
        </w:rPr>
        <w:t xml:space="preserve"> این آیة قرآنی خ</w:t>
      </w:r>
      <w:r w:rsidR="08562A2A">
        <w:rPr>
          <w:rFonts w:hint="cs"/>
          <w:rtl/>
          <w:lang w:bidi="fa-IR"/>
        </w:rPr>
        <w:t>و</w:t>
      </w:r>
      <w:r w:rsidR="002500E5" w:rsidRPr="08574A07">
        <w:rPr>
          <w:rFonts w:hint="cs"/>
          <w:rtl/>
          <w:lang w:bidi="fa-IR"/>
        </w:rPr>
        <w:t>ان</w:t>
      </w:r>
      <w:r w:rsidR="082D528E">
        <w:rPr>
          <w:rFonts w:hint="cs"/>
          <w:rtl/>
          <w:lang w:bidi="fa-IR"/>
        </w:rPr>
        <w:t>د</w:t>
      </w:r>
      <w:r w:rsidR="002500E5" w:rsidRPr="08574A07">
        <w:rPr>
          <w:rFonts w:hint="cs"/>
          <w:rtl/>
          <w:lang w:bidi="fa-IR"/>
        </w:rPr>
        <w:t xml:space="preserve">ه شده است: </w:t>
      </w:r>
      <w:r w:rsidR="088D0569">
        <w:rPr>
          <w:rFonts w:ascii="QCF_BSML" w:eastAsia="Times New Roman" w:hAnsi="QCF_BSML" w:cs="QCF_BSML"/>
          <w:color w:val="000000"/>
          <w:sz w:val="32"/>
          <w:szCs w:val="32"/>
          <w:rtl/>
        </w:rPr>
        <w:t xml:space="preserve">ﭽ </w:t>
      </w:r>
      <w:r w:rsidR="088D0569">
        <w:rPr>
          <w:rFonts w:ascii="QCF_P141" w:eastAsia="Times New Roman" w:hAnsi="QCF_P141" w:cs="QCF_P141"/>
          <w:color w:val="000000"/>
          <w:sz w:val="32"/>
          <w:szCs w:val="32"/>
          <w:rtl/>
        </w:rPr>
        <w:t>ﯔ ﯕ ﯖ ﯗ ﯘ</w:t>
      </w:r>
      <w:r w:rsidR="088D0569">
        <w:rPr>
          <w:rFonts w:ascii="Arial" w:eastAsia="Times New Roman" w:hAnsi="Arial" w:cs="Arial"/>
          <w:color w:val="000000"/>
          <w:sz w:val="18"/>
          <w:szCs w:val="18"/>
          <w:rtl/>
        </w:rPr>
        <w:t xml:space="preserve"> </w:t>
      </w:r>
      <w:r w:rsidR="088D0569">
        <w:rPr>
          <w:rFonts w:ascii="QCF_BSML" w:eastAsia="Times New Roman" w:hAnsi="QCF_BSML" w:cs="QCF_BSML"/>
          <w:color w:val="000000"/>
          <w:sz w:val="32"/>
          <w:szCs w:val="32"/>
          <w:rtl/>
        </w:rPr>
        <w:t>ﭼ</w:t>
      </w:r>
      <w:r w:rsidR="088D0569">
        <w:rPr>
          <w:rFonts w:ascii="QCF_BSML" w:eastAsia="Times New Roman" w:hAnsi="QCF_BSML" w:cs="QCF_BSML"/>
          <w:color w:val="000000"/>
          <w:sz w:val="32"/>
          <w:szCs w:val="32"/>
        </w:rPr>
        <w:t xml:space="preserve"> </w:t>
      </w:r>
      <w:r w:rsidR="088D0569" w:rsidRPr="08574A07">
        <w:rPr>
          <w:rFonts w:hint="cs"/>
          <w:szCs w:val="32"/>
          <w:rtl/>
          <w:lang w:bidi="fa-IR"/>
        </w:rPr>
        <w:t>(انعام / 108)</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حسن</w:t>
      </w:r>
      <w:r w:rsidR="082D528E">
        <w:rPr>
          <w:rFonts w:hint="cs"/>
          <w:szCs w:val="26"/>
          <w:rtl/>
          <w:lang w:bidi="fa-IR"/>
        </w:rPr>
        <w:t>ِ</w:t>
      </w:r>
      <w:r w:rsidRPr="08574A07">
        <w:rPr>
          <w:rFonts w:hint="cs"/>
          <w:szCs w:val="26"/>
          <w:rtl/>
          <w:lang w:bidi="fa-IR"/>
        </w:rPr>
        <w:t xml:space="preserve"> </w:t>
      </w:r>
      <w:r w:rsidR="082D528E">
        <w:rPr>
          <w:rFonts w:hint="cs"/>
          <w:szCs w:val="26"/>
          <w:rtl/>
          <w:lang w:bidi="fa-IR"/>
        </w:rPr>
        <w:t xml:space="preserve">قاری </w:t>
      </w:r>
      <w:r w:rsidRPr="08574A07">
        <w:rPr>
          <w:rFonts w:hint="cs"/>
          <w:szCs w:val="26"/>
          <w:rtl/>
          <w:lang w:bidi="fa-IR"/>
        </w:rPr>
        <w:t>عدو</w:t>
      </w:r>
      <w:r w:rsidR="082D528E">
        <w:rPr>
          <w:rFonts w:hint="cs"/>
          <w:szCs w:val="26"/>
          <w:rtl/>
          <w:lang w:bidi="fa-IR"/>
        </w:rPr>
        <w:t>ّ</w:t>
      </w:r>
      <w:r w:rsidRPr="08574A07">
        <w:rPr>
          <w:rFonts w:hint="cs"/>
          <w:szCs w:val="26"/>
          <w:rtl/>
          <w:lang w:bidi="fa-IR"/>
        </w:rPr>
        <w:t xml:space="preserve"> </w:t>
      </w:r>
      <w:r w:rsidR="082D528E">
        <w:rPr>
          <w:rFonts w:hint="cs"/>
          <w:szCs w:val="26"/>
          <w:rtl/>
          <w:lang w:bidi="fa-IR"/>
        </w:rPr>
        <w:t xml:space="preserve">را با تلفظ </w:t>
      </w:r>
      <w:r w:rsidR="082D528E" w:rsidRPr="08574A07">
        <w:rPr>
          <w:rFonts w:hint="cs"/>
          <w:szCs w:val="26"/>
          <w:rtl/>
          <w:lang w:bidi="fa-IR"/>
        </w:rPr>
        <w:t>سمو</w:t>
      </w:r>
      <w:r w:rsidR="082D528E">
        <w:rPr>
          <w:rFonts w:hint="cs"/>
          <w:szCs w:val="26"/>
          <w:rtl/>
          <w:lang w:bidi="fa-IR"/>
        </w:rPr>
        <w:t>ّ</w:t>
      </w:r>
      <w:r w:rsidR="082D528E" w:rsidRPr="08574A07">
        <w:rPr>
          <w:rFonts w:hint="cs"/>
          <w:szCs w:val="26"/>
          <w:rtl/>
          <w:lang w:bidi="fa-IR"/>
        </w:rPr>
        <w:t xml:space="preserve"> </w:t>
      </w:r>
      <w:r w:rsidRPr="08574A07">
        <w:rPr>
          <w:rFonts w:hint="cs"/>
          <w:szCs w:val="26"/>
          <w:rtl/>
          <w:lang w:bidi="fa-IR"/>
        </w:rPr>
        <w:t>خوانده است ».</w:t>
      </w:r>
    </w:p>
    <w:p w:rsidR="002500E5" w:rsidRPr="08574A07" w:rsidRDefault="002500E5" w:rsidP="08777A9A">
      <w:pPr>
        <w:ind w:firstLine="172"/>
        <w:rPr>
          <w:rFonts w:hint="cs"/>
          <w:rtl/>
          <w:lang w:bidi="fa-IR"/>
        </w:rPr>
      </w:pPr>
      <w:r w:rsidRPr="08574A07">
        <w:rPr>
          <w:rFonts w:hint="cs"/>
          <w:rtl/>
          <w:lang w:bidi="fa-IR"/>
        </w:rPr>
        <w:t>سیبویه می‌گوید</w:t>
      </w:r>
      <w:r w:rsidRPr="08574A07">
        <w:rPr>
          <w:rStyle w:val="a7"/>
          <w:rFonts w:cs="B Lotus"/>
          <w:sz w:val="28"/>
          <w:szCs w:val="28"/>
          <w:rtl/>
          <w:lang w:bidi="fa-IR"/>
        </w:rPr>
        <w:footnoteReference w:id="139"/>
      </w:r>
      <w:r w:rsidR="08E041FF">
        <w:rPr>
          <w:rFonts w:hint="cs"/>
          <w:rtl/>
          <w:lang w:bidi="fa-IR"/>
        </w:rPr>
        <w:t>:</w:t>
      </w:r>
      <w:r w:rsidRPr="08574A07">
        <w:rPr>
          <w:rFonts w:hint="cs"/>
          <w:rtl/>
          <w:lang w:bidi="fa-IR"/>
        </w:rPr>
        <w:t xml:space="preserve"> عدو صفت است، لکن به اسم شباهت </w:t>
      </w:r>
      <w:r w:rsidR="082D528E">
        <w:rPr>
          <w:rFonts w:hint="cs"/>
          <w:rtl/>
          <w:lang w:bidi="fa-IR"/>
        </w:rPr>
        <w:t>هم شباهت دارد</w:t>
      </w:r>
      <w:r w:rsidRPr="08574A07">
        <w:rPr>
          <w:rFonts w:hint="cs"/>
          <w:rtl/>
          <w:lang w:bidi="fa-IR"/>
        </w:rPr>
        <w:t xml:space="preserve">، و مثنی و جمع و مونث می‌شود، </w:t>
      </w:r>
      <w:r w:rsidR="082D528E">
        <w:rPr>
          <w:rFonts w:hint="cs"/>
          <w:rtl/>
          <w:lang w:bidi="fa-IR"/>
        </w:rPr>
        <w:t xml:space="preserve">متضاد </w:t>
      </w:r>
      <w:r w:rsidRPr="08574A07">
        <w:rPr>
          <w:rFonts w:hint="cs"/>
          <w:rtl/>
          <w:lang w:bidi="fa-IR"/>
        </w:rPr>
        <w:t>و</w:t>
      </w:r>
      <w:r w:rsidR="082D528E">
        <w:rPr>
          <w:rFonts w:hint="cs"/>
          <w:rtl/>
          <w:lang w:bidi="fa-IR"/>
        </w:rPr>
        <w:t xml:space="preserve">لی </w:t>
      </w:r>
      <w:r w:rsidRPr="08574A07">
        <w:rPr>
          <w:rFonts w:hint="cs"/>
          <w:rtl/>
          <w:lang w:bidi="fa-IR"/>
        </w:rPr>
        <w:t>است، و گفته می‌شود</w:t>
      </w:r>
      <w:r w:rsidR="08E041FF">
        <w:rPr>
          <w:rFonts w:hint="cs"/>
          <w:rtl/>
          <w:lang w:bidi="fa-IR"/>
        </w:rPr>
        <w:t>:</w:t>
      </w:r>
      <w:r w:rsidRPr="08574A07">
        <w:rPr>
          <w:rFonts w:hint="cs"/>
          <w:rtl/>
          <w:lang w:bidi="fa-IR"/>
        </w:rPr>
        <w:t xml:space="preserve"> </w:t>
      </w:r>
      <w:r w:rsidR="08C54DA3" w:rsidRPr="08337728">
        <w:rPr>
          <w:rFonts w:cs="2  Badr" w:hint="cs"/>
          <w:rtl/>
          <w:lang w:bidi="fa-IR"/>
        </w:rPr>
        <w:t>«</w:t>
      </w:r>
      <w:r w:rsidR="08337728">
        <w:rPr>
          <w:rFonts w:cs="2  Badr" w:hint="cs"/>
          <w:rtl/>
          <w:lang w:bidi="fa-IR"/>
        </w:rPr>
        <w:t>عدو بین العداوة و المعاداة</w:t>
      </w:r>
      <w:r w:rsidR="08C54DA3" w:rsidRPr="08337728">
        <w:rPr>
          <w:rFonts w:cs="2  Badr" w:hint="cs"/>
          <w:rtl/>
          <w:lang w:bidi="fa-IR"/>
        </w:rPr>
        <w:t>».</w:t>
      </w:r>
      <w:r w:rsidRPr="08337728">
        <w:rPr>
          <w:rFonts w:cs="2  Badr" w:hint="cs"/>
          <w:rtl/>
          <w:lang w:bidi="fa-IR"/>
        </w:rPr>
        <w:t xml:space="preserve"> </w:t>
      </w:r>
      <w:r w:rsidR="08337728">
        <w:rPr>
          <w:rFonts w:hint="cs"/>
          <w:rtl/>
          <w:lang w:bidi="fa-IR"/>
        </w:rPr>
        <w:t xml:space="preserve">مؤنث آن </w:t>
      </w:r>
      <w:r w:rsidR="08337728" w:rsidRPr="08337728">
        <w:rPr>
          <w:rFonts w:cs="2  Badr" w:hint="cs"/>
          <w:rtl/>
          <w:lang w:bidi="fa-IR"/>
        </w:rPr>
        <w:t>عدوة</w:t>
      </w:r>
      <w:r w:rsidRPr="08574A07">
        <w:rPr>
          <w:rFonts w:hint="cs"/>
          <w:rtl/>
          <w:lang w:bidi="fa-IR"/>
        </w:rPr>
        <w:t xml:space="preserve"> می‌شود </w:t>
      </w:r>
      <w:r w:rsidR="08C54DA3">
        <w:rPr>
          <w:rFonts w:hint="cs"/>
          <w:rtl/>
          <w:lang w:bidi="fa-IR"/>
        </w:rPr>
        <w:t>مثلا می گویند</w:t>
      </w:r>
      <w:r w:rsidRPr="08574A07">
        <w:rPr>
          <w:rFonts w:hint="cs"/>
          <w:rtl/>
          <w:lang w:bidi="fa-IR"/>
        </w:rPr>
        <w:t xml:space="preserve">: </w:t>
      </w:r>
      <w:r w:rsidR="08C54DA3">
        <w:rPr>
          <w:rFonts w:hint="cs"/>
          <w:rtl/>
          <w:lang w:bidi="fa-IR"/>
        </w:rPr>
        <w:t>«</w:t>
      </w:r>
      <w:r w:rsidRPr="08574A07">
        <w:rPr>
          <w:rFonts w:hint="cs"/>
          <w:rtl/>
          <w:lang w:bidi="fa-IR"/>
        </w:rPr>
        <w:t xml:space="preserve">هذه </w:t>
      </w:r>
      <w:r w:rsidRPr="08337728">
        <w:rPr>
          <w:rFonts w:cs="2  Badr" w:hint="cs"/>
          <w:rtl/>
          <w:lang w:bidi="fa-IR"/>
        </w:rPr>
        <w:t>عدو</w:t>
      </w:r>
      <w:r w:rsidR="08337728">
        <w:rPr>
          <w:rFonts w:cs="2  Badr" w:hint="cs"/>
          <w:rtl/>
          <w:lang w:bidi="fa-IR"/>
        </w:rPr>
        <w:t>ة</w:t>
      </w:r>
      <w:r w:rsidRPr="08574A07">
        <w:rPr>
          <w:rFonts w:hint="cs"/>
          <w:rtl/>
          <w:lang w:bidi="fa-IR"/>
        </w:rPr>
        <w:t xml:space="preserve"> </w:t>
      </w:r>
      <w:r w:rsidR="08C54DA3">
        <w:rPr>
          <w:rFonts w:hint="cs"/>
          <w:rtl/>
          <w:lang w:bidi="fa-IR"/>
        </w:rPr>
        <w:t xml:space="preserve">الله» </w:t>
      </w:r>
      <w:r w:rsidRPr="08574A07">
        <w:rPr>
          <w:rFonts w:hint="cs"/>
          <w:rtl/>
          <w:lang w:bidi="fa-IR"/>
        </w:rPr>
        <w:t>این</w:t>
      </w:r>
      <w:r w:rsidR="08C54DA3">
        <w:rPr>
          <w:rFonts w:hint="cs"/>
          <w:rtl/>
          <w:lang w:bidi="fa-IR"/>
        </w:rPr>
        <w:t xml:space="preserve"> زن، </w:t>
      </w:r>
      <w:r w:rsidRPr="08574A07">
        <w:rPr>
          <w:rFonts w:hint="cs"/>
          <w:rtl/>
          <w:lang w:bidi="fa-IR"/>
        </w:rPr>
        <w:t>دشمن خداست</w:t>
      </w:r>
      <w:r w:rsidR="08C54DA3">
        <w:rPr>
          <w:rFonts w:hint="cs"/>
          <w:rtl/>
          <w:lang w:bidi="fa-IR"/>
        </w:rPr>
        <w:t>.</w:t>
      </w:r>
      <w:r w:rsidRPr="08574A07">
        <w:rPr>
          <w:rFonts w:hint="cs"/>
          <w:rtl/>
          <w:lang w:bidi="fa-IR"/>
        </w:rPr>
        <w:t xml:space="preserve"> فراء می‌گوید</w:t>
      </w:r>
      <w:r w:rsidRPr="08574A07">
        <w:rPr>
          <w:rStyle w:val="a7"/>
          <w:rFonts w:cs="B Lotus"/>
          <w:sz w:val="28"/>
          <w:szCs w:val="28"/>
          <w:rtl/>
          <w:lang w:bidi="fa-IR"/>
        </w:rPr>
        <w:footnoteReference w:id="140"/>
      </w:r>
      <w:r w:rsidR="08E041FF">
        <w:rPr>
          <w:rFonts w:hint="cs"/>
          <w:rtl/>
          <w:lang w:bidi="fa-IR"/>
        </w:rPr>
        <w:t>:</w:t>
      </w:r>
      <w:r w:rsidRPr="08574A07">
        <w:rPr>
          <w:rFonts w:hint="cs"/>
          <w:rtl/>
          <w:lang w:bidi="fa-IR"/>
        </w:rPr>
        <w:t xml:space="preserve"> به این خاطر</w:t>
      </w:r>
      <w:r w:rsidR="08C54DA3">
        <w:rPr>
          <w:rFonts w:hint="cs"/>
          <w:rtl/>
          <w:lang w:bidi="fa-IR"/>
        </w:rPr>
        <w:t xml:space="preserve"> </w:t>
      </w:r>
      <w:r w:rsidRPr="08574A07">
        <w:rPr>
          <w:rFonts w:hint="cs"/>
          <w:rtl/>
          <w:lang w:bidi="fa-IR"/>
        </w:rPr>
        <w:t xml:space="preserve">هاء </w:t>
      </w:r>
      <w:r w:rsidR="08C54DA3">
        <w:rPr>
          <w:rFonts w:hint="cs"/>
          <w:rtl/>
          <w:lang w:bidi="fa-IR"/>
        </w:rPr>
        <w:t xml:space="preserve">تأنیث </w:t>
      </w:r>
      <w:r w:rsidRPr="08574A07">
        <w:rPr>
          <w:rFonts w:hint="cs"/>
          <w:rtl/>
          <w:lang w:bidi="fa-IR"/>
        </w:rPr>
        <w:t>به آن داخل کرده‌اند تا شبیه صدیقه باشد؛ چون گاهی چیزی را ب</w:t>
      </w:r>
      <w:r w:rsidR="08C54DA3">
        <w:rPr>
          <w:rFonts w:hint="cs"/>
          <w:rtl/>
          <w:lang w:bidi="fa-IR"/>
        </w:rPr>
        <w:t>ر</w:t>
      </w:r>
      <w:r w:rsidRPr="08574A07">
        <w:rPr>
          <w:rFonts w:hint="cs"/>
          <w:rtl/>
          <w:lang w:bidi="fa-IR"/>
        </w:rPr>
        <w:t xml:space="preserve"> ضدش بنا می‌کنند</w:t>
      </w:r>
      <w:r w:rsidR="08C54DA3">
        <w:rPr>
          <w:rFonts w:hint="cs"/>
          <w:rtl/>
          <w:lang w:bidi="fa-IR"/>
        </w:rPr>
        <w:t>.</w:t>
      </w:r>
      <w:r w:rsidRPr="08574A07">
        <w:rPr>
          <w:rFonts w:hint="cs"/>
          <w:rtl/>
          <w:lang w:bidi="fa-IR"/>
        </w:rPr>
        <w:t xml:space="preserve"> در جمع (عدوه) عدایا </w:t>
      </w:r>
      <w:r w:rsidR="08C54DA3">
        <w:rPr>
          <w:rFonts w:hint="cs"/>
          <w:rtl/>
          <w:lang w:bidi="fa-IR"/>
        </w:rPr>
        <w:t xml:space="preserve">هم </w:t>
      </w:r>
      <w:r w:rsidRPr="08574A07">
        <w:rPr>
          <w:rFonts w:hint="cs"/>
          <w:rtl/>
          <w:lang w:bidi="fa-IR"/>
        </w:rPr>
        <w:t xml:space="preserve">گفته‌اند </w:t>
      </w:r>
      <w:r w:rsidR="08C54DA3">
        <w:rPr>
          <w:rFonts w:hint="cs"/>
          <w:rtl/>
          <w:lang w:bidi="fa-IR"/>
        </w:rPr>
        <w:t xml:space="preserve">جز در </w:t>
      </w:r>
      <w:r w:rsidRPr="08574A07">
        <w:rPr>
          <w:rFonts w:hint="cs"/>
          <w:rtl/>
          <w:lang w:bidi="fa-IR"/>
        </w:rPr>
        <w:t>شعر</w:t>
      </w:r>
      <w:r w:rsidR="08C54DA3">
        <w:rPr>
          <w:rFonts w:hint="cs"/>
          <w:rtl/>
          <w:lang w:bidi="fa-IR"/>
        </w:rPr>
        <w:t xml:space="preserve"> شنیده نشده</w:t>
      </w:r>
      <w:r w:rsidRPr="08574A07">
        <w:rPr>
          <w:rFonts w:hint="cs"/>
          <w:rtl/>
          <w:lang w:bidi="fa-IR"/>
        </w:rPr>
        <w:t xml:space="preserve">، </w:t>
      </w:r>
      <w:r w:rsidR="08C54DA3">
        <w:rPr>
          <w:rFonts w:hint="cs"/>
          <w:rtl/>
          <w:lang w:bidi="fa-IR"/>
        </w:rPr>
        <w:t>عبارت «</w:t>
      </w:r>
      <w:r w:rsidRPr="08574A07">
        <w:rPr>
          <w:rFonts w:hint="cs"/>
          <w:rtl/>
          <w:lang w:bidi="fa-IR"/>
        </w:rPr>
        <w:t>تعادی القوم</w:t>
      </w:r>
      <w:r w:rsidR="08C54DA3">
        <w:rPr>
          <w:rFonts w:hint="cs"/>
          <w:rtl/>
          <w:lang w:bidi="fa-IR"/>
        </w:rPr>
        <w:t>»</w:t>
      </w:r>
      <w:r w:rsidRPr="08574A07">
        <w:rPr>
          <w:rFonts w:hint="cs"/>
          <w:rtl/>
          <w:lang w:bidi="fa-IR"/>
        </w:rPr>
        <w:t xml:space="preserve"> </w:t>
      </w:r>
      <w:r w:rsidR="08C54DA3">
        <w:rPr>
          <w:rFonts w:hint="cs"/>
          <w:rtl/>
          <w:lang w:bidi="fa-IR"/>
        </w:rPr>
        <w:t xml:space="preserve">یعنی </w:t>
      </w:r>
      <w:r w:rsidRPr="08574A07">
        <w:rPr>
          <w:rFonts w:hint="cs"/>
          <w:rtl/>
          <w:lang w:bidi="fa-IR"/>
        </w:rPr>
        <w:t xml:space="preserve">با هم دشمنی کردند. </w:t>
      </w:r>
    </w:p>
    <w:p w:rsidR="002500E5" w:rsidRPr="08574A07" w:rsidRDefault="002500E5" w:rsidP="08777A9A">
      <w:pPr>
        <w:ind w:firstLine="172"/>
        <w:rPr>
          <w:rFonts w:hint="cs"/>
          <w:rtl/>
          <w:lang w:bidi="fa-IR"/>
        </w:rPr>
      </w:pPr>
      <w:r w:rsidRPr="08574A07">
        <w:rPr>
          <w:rFonts w:hint="cs"/>
          <w:rtl/>
          <w:lang w:bidi="fa-IR"/>
        </w:rPr>
        <w:t xml:space="preserve"> عداو</w:t>
      </w:r>
      <w:r w:rsidR="089B1272">
        <w:rPr>
          <w:rFonts w:hint="cs"/>
          <w:rtl/>
          <w:lang w:bidi="fa-IR"/>
        </w:rPr>
        <w:t>ه</w:t>
      </w:r>
      <w:r w:rsidRPr="08574A07">
        <w:rPr>
          <w:rFonts w:hint="cs"/>
          <w:rtl/>
          <w:lang w:bidi="fa-IR"/>
        </w:rPr>
        <w:t xml:space="preserve"> </w:t>
      </w:r>
      <w:r w:rsidR="089B1272">
        <w:rPr>
          <w:rFonts w:hint="cs"/>
          <w:rtl/>
          <w:lang w:bidi="fa-IR"/>
        </w:rPr>
        <w:t xml:space="preserve">(عداوت) هم </w:t>
      </w:r>
      <w:r w:rsidRPr="08574A07">
        <w:rPr>
          <w:rFonts w:hint="cs"/>
          <w:rtl/>
          <w:lang w:bidi="fa-IR"/>
        </w:rPr>
        <w:t>اسم</w:t>
      </w:r>
      <w:r w:rsidR="089B1272">
        <w:rPr>
          <w:rFonts w:hint="cs"/>
          <w:rtl/>
          <w:lang w:bidi="fa-IR"/>
        </w:rPr>
        <w:t>ی</w:t>
      </w:r>
      <w:r w:rsidRPr="08574A07">
        <w:rPr>
          <w:rFonts w:hint="cs"/>
          <w:rtl/>
          <w:lang w:bidi="fa-IR"/>
        </w:rPr>
        <w:t xml:space="preserve"> عام </w:t>
      </w:r>
      <w:r w:rsidR="089B1272">
        <w:rPr>
          <w:rFonts w:hint="cs"/>
          <w:rtl/>
          <w:lang w:bidi="fa-IR"/>
        </w:rPr>
        <w:t xml:space="preserve">و کلی </w:t>
      </w:r>
      <w:r w:rsidRPr="08574A07">
        <w:rPr>
          <w:rFonts w:hint="cs"/>
          <w:rtl/>
          <w:lang w:bidi="fa-IR"/>
        </w:rPr>
        <w:t xml:space="preserve">از عدو </w:t>
      </w:r>
      <w:r w:rsidR="089B1272">
        <w:rPr>
          <w:rFonts w:hint="cs"/>
          <w:rtl/>
          <w:lang w:bidi="fa-IR"/>
        </w:rPr>
        <w:t xml:space="preserve">است </w:t>
      </w:r>
      <w:r w:rsidRPr="08574A07">
        <w:rPr>
          <w:rFonts w:hint="cs"/>
          <w:rtl/>
          <w:lang w:bidi="fa-IR"/>
        </w:rPr>
        <w:t>و</w:t>
      </w:r>
      <w:r w:rsidR="089B1272">
        <w:rPr>
          <w:rFonts w:hint="cs"/>
          <w:rtl/>
          <w:lang w:bidi="fa-IR"/>
        </w:rPr>
        <w:t xml:space="preserve"> در کتاب</w:t>
      </w:r>
      <w:r w:rsidRPr="08574A07">
        <w:rPr>
          <w:rFonts w:hint="cs"/>
          <w:rtl/>
          <w:lang w:bidi="fa-IR"/>
        </w:rPr>
        <w:t xml:space="preserve"> خداوند متعال </w:t>
      </w:r>
      <w:r w:rsidR="089B1272">
        <w:rPr>
          <w:rFonts w:hint="cs"/>
          <w:rtl/>
          <w:lang w:bidi="fa-IR"/>
        </w:rPr>
        <w:t>آمده</w:t>
      </w:r>
      <w:r w:rsidRPr="08574A07">
        <w:rPr>
          <w:rFonts w:hint="cs"/>
          <w:rtl/>
          <w:lang w:bidi="fa-IR"/>
        </w:rPr>
        <w:t xml:space="preserve"> است</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118" w:eastAsia="Times New Roman" w:hAnsi="QCF_P118" w:cs="QCF_P118"/>
          <w:color w:val="000000"/>
          <w:sz w:val="32"/>
          <w:szCs w:val="32"/>
          <w:rtl/>
        </w:rPr>
        <w:t>ﰁ</w:t>
      </w:r>
      <w:r w:rsidR="08F30C44">
        <w:rPr>
          <w:rFonts w:ascii="QCF_P118" w:eastAsia="Times New Roman" w:hAnsi="QCF_P118" w:cs="QCF_P118"/>
          <w:color w:val="000000"/>
          <w:sz w:val="32"/>
          <w:szCs w:val="32"/>
          <w:rtl/>
        </w:rPr>
        <w:t xml:space="preserve"> </w:t>
      </w:r>
      <w:r>
        <w:rPr>
          <w:rFonts w:ascii="QCF_P118" w:eastAsia="Times New Roman" w:hAnsi="QCF_P118" w:cs="QCF_P118"/>
          <w:color w:val="000000"/>
          <w:sz w:val="32"/>
          <w:szCs w:val="32"/>
          <w:rtl/>
        </w:rPr>
        <w:t>ﰂ</w:t>
      </w:r>
      <w:r w:rsidR="08F30C44">
        <w:rPr>
          <w:rFonts w:ascii="QCF_P118" w:eastAsia="Times New Roman" w:hAnsi="QCF_P118" w:cs="QCF_P118"/>
          <w:color w:val="000000"/>
          <w:sz w:val="32"/>
          <w:szCs w:val="32"/>
          <w:rtl/>
        </w:rPr>
        <w:t xml:space="preserve"> </w:t>
      </w:r>
      <w:r>
        <w:rPr>
          <w:rFonts w:ascii="QCF_P118" w:eastAsia="Times New Roman" w:hAnsi="QCF_P118" w:cs="QCF_P118"/>
          <w:color w:val="000000"/>
          <w:sz w:val="32"/>
          <w:szCs w:val="32"/>
          <w:rtl/>
        </w:rPr>
        <w:t>ﰃ</w:t>
      </w:r>
      <w:r w:rsidR="08F30C44">
        <w:rPr>
          <w:rFonts w:ascii="QCF_P118" w:eastAsia="Times New Roman" w:hAnsi="QCF_P118" w:cs="QCF_P118"/>
          <w:color w:val="000000"/>
          <w:sz w:val="32"/>
          <w:szCs w:val="32"/>
          <w:rtl/>
        </w:rPr>
        <w:t xml:space="preserve"> </w:t>
      </w:r>
      <w:r>
        <w:rPr>
          <w:rFonts w:ascii="QCF_P118" w:eastAsia="Times New Roman" w:hAnsi="QCF_P118" w:cs="QCF_P118"/>
          <w:color w:val="000000"/>
          <w:sz w:val="32"/>
          <w:szCs w:val="32"/>
          <w:rtl/>
        </w:rPr>
        <w:t>ﰄ</w:t>
      </w:r>
      <w:r w:rsidR="08F30C44">
        <w:rPr>
          <w:rFonts w:ascii="QCF_P118" w:eastAsia="Times New Roman" w:hAnsi="QCF_P118" w:cs="QCF_P11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Style w:val="a7"/>
          <w:rFonts w:cs="B Lotus"/>
          <w:sz w:val="28"/>
          <w:szCs w:val="28"/>
          <w:rtl/>
          <w:lang w:bidi="fa-IR"/>
        </w:rPr>
        <w:footnoteReference w:id="141"/>
      </w:r>
      <w:r w:rsidRPr="08574A07">
        <w:rPr>
          <w:rFonts w:hint="cs"/>
          <w:szCs w:val="32"/>
          <w:rtl/>
          <w:lang w:bidi="fa-IR"/>
        </w:rPr>
        <w:t xml:space="preserve"> </w:t>
      </w:r>
      <w:r w:rsidR="002500E5" w:rsidRPr="08574A07">
        <w:rPr>
          <w:rFonts w:hint="cs"/>
          <w:szCs w:val="32"/>
          <w:rtl/>
          <w:lang w:bidi="fa-IR"/>
        </w:rPr>
        <w:t>(مائده / 64)</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«ما در میان آنان تا روز قیامت دشمنی و کینه‌توزی افکنده‌ایم».</w:t>
      </w:r>
    </w:p>
    <w:p w:rsidR="002500E5" w:rsidRPr="08574A07" w:rsidRDefault="002500E5" w:rsidP="08777A9A">
      <w:pPr>
        <w:ind w:firstLine="172"/>
        <w:rPr>
          <w:rFonts w:hint="cs"/>
          <w:rtl/>
          <w:lang w:bidi="fa-IR"/>
        </w:rPr>
      </w:pPr>
    </w:p>
    <w:p w:rsidR="002500E5" w:rsidRPr="08574A07" w:rsidRDefault="089B1272" w:rsidP="08354655">
      <w:pPr>
        <w:pStyle w:val="3"/>
        <w:rPr>
          <w:rFonts w:hint="cs"/>
          <w:rtl/>
        </w:rPr>
      </w:pPr>
      <w:bookmarkStart w:id="50" w:name="_Toc225750289"/>
      <w:r>
        <w:rPr>
          <w:rFonts w:hint="cs"/>
          <w:rtl/>
        </w:rPr>
        <w:t>تعریف</w:t>
      </w:r>
      <w:r w:rsidR="002500E5" w:rsidRPr="08574A07">
        <w:rPr>
          <w:rFonts w:hint="cs"/>
          <w:rtl/>
        </w:rPr>
        <w:t xml:space="preserve"> </w:t>
      </w:r>
      <w:r>
        <w:rPr>
          <w:rFonts w:hint="cs"/>
          <w:rtl/>
        </w:rPr>
        <w:t>(</w:t>
      </w:r>
      <w:r w:rsidR="08354655" w:rsidRPr="08574A07">
        <w:rPr>
          <w:rFonts w:hint="cs"/>
          <w:rtl/>
        </w:rPr>
        <w:t>اعداء</w:t>
      </w:r>
      <w:r>
        <w:rPr>
          <w:rFonts w:hint="cs"/>
          <w:rtl/>
        </w:rPr>
        <w:t>)</w:t>
      </w:r>
      <w:r w:rsidR="002500E5" w:rsidRPr="08574A07">
        <w:rPr>
          <w:rFonts w:hint="cs"/>
          <w:rtl/>
        </w:rPr>
        <w:t xml:space="preserve"> </w:t>
      </w:r>
      <w:r>
        <w:rPr>
          <w:rFonts w:hint="cs"/>
          <w:rtl/>
        </w:rPr>
        <w:t xml:space="preserve">از نظر </w:t>
      </w:r>
      <w:r w:rsidR="002500E5" w:rsidRPr="08574A07">
        <w:rPr>
          <w:rFonts w:hint="cs"/>
          <w:rtl/>
        </w:rPr>
        <w:t>شرع</w:t>
      </w:r>
      <w:bookmarkEnd w:id="50"/>
      <w:r w:rsidR="002500E5" w:rsidRPr="08574A07">
        <w:rPr>
          <w:rFonts w:hint="cs"/>
          <w:rtl/>
        </w:rPr>
        <w:t xml:space="preserve"> </w:t>
      </w:r>
    </w:p>
    <w:p w:rsidR="002500E5" w:rsidRPr="08574A07" w:rsidRDefault="002500E5" w:rsidP="08777A9A">
      <w:pPr>
        <w:ind w:firstLine="172"/>
        <w:rPr>
          <w:rFonts w:hint="cs"/>
          <w:rtl/>
          <w:lang w:bidi="fa-IR"/>
        </w:rPr>
      </w:pPr>
      <w:r w:rsidRPr="08574A07">
        <w:rPr>
          <w:rFonts w:hint="cs"/>
          <w:rtl/>
          <w:lang w:bidi="fa-IR"/>
        </w:rPr>
        <w:t>پروردگار عزیز</w:t>
      </w:r>
      <w:r w:rsidR="089B1272">
        <w:rPr>
          <w:rFonts w:hint="cs"/>
          <w:rtl/>
          <w:lang w:bidi="fa-IR"/>
        </w:rPr>
        <w:t>مان</w:t>
      </w:r>
      <w:r w:rsidRPr="08574A07">
        <w:rPr>
          <w:rFonts w:hint="cs"/>
          <w:rtl/>
          <w:lang w:bidi="fa-IR"/>
        </w:rPr>
        <w:t xml:space="preserve"> در کتاب </w:t>
      </w:r>
      <w:r w:rsidR="089B1272">
        <w:rPr>
          <w:rFonts w:hint="cs"/>
          <w:rtl/>
          <w:lang w:bidi="fa-IR"/>
        </w:rPr>
        <w:t>عظیم</w:t>
      </w:r>
      <w:r w:rsidRPr="08574A07">
        <w:rPr>
          <w:rFonts w:hint="cs"/>
          <w:rtl/>
          <w:lang w:bidi="fa-IR"/>
        </w:rPr>
        <w:t xml:space="preserve"> خود در مورد دشمنان (اعداء) خود و دشمنان این دین و این ملت از اهل کتاب (یهود و نصاری) و کیش‌های باطل </w:t>
      </w:r>
      <w:r w:rsidR="08337728">
        <w:rPr>
          <w:rFonts w:hint="cs"/>
          <w:rtl/>
          <w:lang w:bidi="fa-IR"/>
        </w:rPr>
        <w:t>مشرکان، و کافران، و منافقان، و</w:t>
      </w:r>
      <w:r w:rsidRPr="08574A07">
        <w:rPr>
          <w:rFonts w:hint="cs"/>
          <w:rtl/>
          <w:lang w:bidi="fa-IR"/>
        </w:rPr>
        <w:t xml:space="preserve"> پیروان مذهب‌های ساختگی چنین سخن می‌فرماید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549" w:eastAsia="Times New Roman" w:hAnsi="QCF_P549" w:cs="QCF_P549"/>
          <w:color w:val="000000"/>
          <w:sz w:val="32"/>
          <w:szCs w:val="32"/>
          <w:rtl/>
        </w:rPr>
        <w:t>ﭑ</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ﭒ</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ﭓ</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ﭔ</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ﭕ</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ﭖ</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ﭗ</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ﭘ</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ﭙ</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ﭚ</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 xml:space="preserve"> ﭛ</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ﭜ</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ﭝ</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 xml:space="preserve"> ﭞ</w:t>
      </w:r>
      <w:r w:rsidR="08F30C44">
        <w:rPr>
          <w:rFonts w:ascii="QCF_P549" w:eastAsia="Times New Roman" w:hAnsi="QCF_P549" w:cs="QCF_P549"/>
          <w:color w:val="000000"/>
          <w:sz w:val="32"/>
          <w:szCs w:val="32"/>
          <w:rtl/>
        </w:rPr>
        <w:t xml:space="preserve"> </w:t>
      </w:r>
      <w:r>
        <w:rPr>
          <w:rFonts w:ascii="QCF_P549" w:eastAsia="Times New Roman" w:hAnsi="QCF_P549" w:cs="QCF_P549"/>
          <w:color w:val="000000"/>
          <w:sz w:val="32"/>
          <w:szCs w:val="32"/>
          <w:rtl/>
        </w:rPr>
        <w:t>ﭟ</w:t>
      </w:r>
      <w:r w:rsidR="08F30C44">
        <w:rPr>
          <w:rFonts w:ascii="QCF_P549" w:eastAsia="Times New Roman" w:hAnsi="QCF_P549" w:cs="QCF_P54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(ممتحنه / 1)</w:t>
      </w:r>
    </w:p>
    <w:p w:rsidR="002500E5" w:rsidRPr="08805F17" w:rsidRDefault="002500E5" w:rsidP="08777A9A">
      <w:pPr>
        <w:tabs>
          <w:tab w:val="right" w:pos="6931"/>
        </w:tabs>
        <w:ind w:firstLine="172"/>
        <w:rPr>
          <w:rFonts w:hint="cs"/>
          <w:sz w:val="26"/>
          <w:szCs w:val="26"/>
          <w:rtl/>
          <w:lang w:bidi="fa-IR"/>
        </w:rPr>
      </w:pPr>
      <w:r w:rsidRPr="08574A07">
        <w:rPr>
          <w:rFonts w:hint="cs"/>
          <w:szCs w:val="26"/>
          <w:rtl/>
          <w:lang w:bidi="fa-IR"/>
        </w:rPr>
        <w:t xml:space="preserve">«ای مؤمنان! دشمنان من و دشمنان خویش را به دوستی نگیرید </w:t>
      </w:r>
      <w:r w:rsidR="08FF7A81">
        <w:rPr>
          <w:rFonts w:hint="cs"/>
          <w:szCs w:val="26"/>
          <w:rtl/>
          <w:lang w:bidi="fa-IR"/>
        </w:rPr>
        <w:t xml:space="preserve">به طوری که </w:t>
      </w:r>
      <w:r w:rsidRPr="08574A07">
        <w:rPr>
          <w:rFonts w:hint="cs"/>
          <w:szCs w:val="26"/>
          <w:rtl/>
          <w:lang w:bidi="fa-IR"/>
        </w:rPr>
        <w:t xml:space="preserve">نسبت بدیشان محبت </w:t>
      </w:r>
      <w:r w:rsidR="08FF7A81" w:rsidRPr="08805F17">
        <w:rPr>
          <w:rFonts w:hint="cs"/>
          <w:sz w:val="26"/>
          <w:szCs w:val="26"/>
          <w:rtl/>
          <w:lang w:bidi="fa-IR"/>
        </w:rPr>
        <w:t>ب</w:t>
      </w:r>
      <w:r w:rsidRPr="08805F17">
        <w:rPr>
          <w:rFonts w:hint="cs"/>
          <w:sz w:val="26"/>
          <w:szCs w:val="26"/>
          <w:rtl/>
          <w:lang w:bidi="fa-IR"/>
        </w:rPr>
        <w:t>ورزید</w:t>
      </w:r>
      <w:r w:rsidR="08A366F5" w:rsidRPr="08805F17">
        <w:rPr>
          <w:rFonts w:hint="cs"/>
          <w:sz w:val="26"/>
          <w:szCs w:val="26"/>
          <w:rtl/>
          <w:lang w:bidi="fa-IR"/>
        </w:rPr>
        <w:t xml:space="preserve"> </w:t>
      </w:r>
      <w:r w:rsidR="08805F17" w:rsidRPr="08805F17">
        <w:rPr>
          <w:rFonts w:hint="cs"/>
          <w:sz w:val="26"/>
          <w:szCs w:val="26"/>
          <w:rtl/>
          <w:lang w:bidi="fa-IR"/>
        </w:rPr>
        <w:t>در حالی که آنان ایمان به حق و حقیقی ندارند که بر</w:t>
      </w:r>
      <w:r w:rsidR="08805F17">
        <w:rPr>
          <w:rFonts w:hint="cs"/>
          <w:sz w:val="26"/>
          <w:szCs w:val="26"/>
          <w:rtl/>
          <w:lang w:bidi="fa-IR"/>
        </w:rPr>
        <w:t>ای</w:t>
      </w:r>
      <w:r w:rsidR="08805F17" w:rsidRPr="08805F17">
        <w:rPr>
          <w:rFonts w:hint="cs"/>
          <w:sz w:val="26"/>
          <w:szCs w:val="26"/>
          <w:rtl/>
          <w:lang w:bidi="fa-IR"/>
        </w:rPr>
        <w:t xml:space="preserve"> شما آمده است </w:t>
      </w:r>
      <w:r w:rsidRPr="08805F17">
        <w:rPr>
          <w:rFonts w:hint="cs"/>
          <w:sz w:val="26"/>
          <w:szCs w:val="26"/>
          <w:rtl/>
          <w:lang w:bidi="fa-IR"/>
        </w:rPr>
        <w:t>».</w:t>
      </w:r>
    </w:p>
    <w:p w:rsidR="002500E5" w:rsidRPr="08574A07" w:rsidRDefault="002500E5" w:rsidP="08777A9A">
      <w:pPr>
        <w:ind w:firstLine="172"/>
        <w:rPr>
          <w:rFonts w:hint="cs"/>
          <w:rtl/>
          <w:lang w:bidi="fa-IR"/>
        </w:rPr>
      </w:pPr>
      <w:r w:rsidRPr="08574A07">
        <w:rPr>
          <w:rFonts w:hint="cs"/>
          <w:rtl/>
          <w:lang w:bidi="fa-IR"/>
        </w:rPr>
        <w:t>مصطفی</w:t>
      </w:r>
      <w:r w:rsidRPr="08574A07">
        <w:rPr>
          <w:rFonts w:hint="cs"/>
          <w:lang w:bidi="fa-IR"/>
        </w:rPr>
        <w:sym w:font="AGA Arabesque" w:char="F072"/>
      </w:r>
      <w:r w:rsidRPr="08574A07">
        <w:rPr>
          <w:rFonts w:hint="cs"/>
          <w:rtl/>
          <w:lang w:bidi="fa-IR"/>
        </w:rPr>
        <w:t xml:space="preserve"> </w:t>
      </w:r>
      <w:r w:rsidR="085435FD">
        <w:rPr>
          <w:rFonts w:hint="cs"/>
          <w:rtl/>
          <w:lang w:bidi="fa-IR"/>
        </w:rPr>
        <w:t xml:space="preserve">نیز </w:t>
      </w:r>
      <w:r w:rsidRPr="08574A07">
        <w:rPr>
          <w:rFonts w:hint="cs"/>
          <w:rtl/>
          <w:lang w:bidi="fa-IR"/>
        </w:rPr>
        <w:t xml:space="preserve">در سنت مطهر </w:t>
      </w:r>
      <w:r w:rsidR="085435FD">
        <w:rPr>
          <w:rFonts w:hint="cs"/>
          <w:rtl/>
          <w:lang w:bidi="fa-IR"/>
        </w:rPr>
        <w:t xml:space="preserve">خود </w:t>
      </w:r>
      <w:r w:rsidRPr="08574A07">
        <w:rPr>
          <w:rFonts w:hint="cs"/>
          <w:rtl/>
          <w:lang w:bidi="fa-IR"/>
        </w:rPr>
        <w:t xml:space="preserve">بر این عداوت تأکید فرموده است، و </w:t>
      </w:r>
      <w:r w:rsidR="085435FD" w:rsidRPr="08574A07">
        <w:rPr>
          <w:rFonts w:hint="cs"/>
          <w:rtl/>
          <w:lang w:bidi="fa-IR"/>
        </w:rPr>
        <w:t xml:space="preserve">امتش </w:t>
      </w:r>
      <w:r w:rsidR="085435FD">
        <w:rPr>
          <w:rFonts w:hint="cs"/>
          <w:rtl/>
          <w:lang w:bidi="fa-IR"/>
        </w:rPr>
        <w:t xml:space="preserve">را </w:t>
      </w:r>
      <w:r w:rsidRPr="08574A07">
        <w:rPr>
          <w:rFonts w:hint="cs"/>
          <w:rtl/>
          <w:lang w:bidi="fa-IR"/>
        </w:rPr>
        <w:t xml:space="preserve">از دشمنان </w:t>
      </w:r>
      <w:r w:rsidR="085435FD">
        <w:rPr>
          <w:rFonts w:hint="cs"/>
          <w:rtl/>
          <w:lang w:bidi="fa-IR"/>
        </w:rPr>
        <w:t>بر حذر</w:t>
      </w:r>
      <w:r w:rsidRPr="08574A07">
        <w:rPr>
          <w:rFonts w:hint="cs"/>
          <w:rtl/>
          <w:lang w:bidi="fa-IR"/>
        </w:rPr>
        <w:t xml:space="preserve"> دا</w:t>
      </w:r>
      <w:r w:rsidR="085435FD">
        <w:rPr>
          <w:rFonts w:hint="cs"/>
          <w:rtl/>
          <w:lang w:bidi="fa-IR"/>
        </w:rPr>
        <w:t>شت</w:t>
      </w:r>
      <w:r w:rsidRPr="08574A07">
        <w:rPr>
          <w:rFonts w:hint="cs"/>
          <w:rtl/>
          <w:lang w:bidi="fa-IR"/>
        </w:rPr>
        <w:t>ه است</w:t>
      </w:r>
      <w:r w:rsidR="085435FD">
        <w:rPr>
          <w:rFonts w:hint="cs"/>
          <w:rtl/>
          <w:lang w:bidi="fa-IR"/>
        </w:rPr>
        <w:t>.</w:t>
      </w:r>
      <w:r w:rsidRPr="08574A07">
        <w:rPr>
          <w:rFonts w:hint="cs"/>
          <w:rtl/>
          <w:lang w:bidi="fa-IR"/>
        </w:rPr>
        <w:t xml:space="preserve"> خدای متعال از عداوت و دشمنی اهل کتاب چنین </w:t>
      </w:r>
      <w:r w:rsidR="085435FD">
        <w:rPr>
          <w:rFonts w:hint="cs"/>
          <w:rtl/>
          <w:lang w:bidi="fa-IR"/>
        </w:rPr>
        <w:t>یاد می کند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019" w:eastAsia="Times New Roman" w:hAnsi="QCF_P019" w:cs="QCF_P019"/>
          <w:color w:val="000000"/>
          <w:sz w:val="32"/>
          <w:szCs w:val="32"/>
          <w:rtl/>
        </w:rPr>
        <w:t>ﭕ</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ﭖ</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ﭗ</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ﭘ</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ﭙ</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8574A07">
        <w:rPr>
          <w:rFonts w:hint="cs"/>
          <w:szCs w:val="32"/>
          <w:rtl/>
          <w:lang w:bidi="fa-IR"/>
        </w:rPr>
        <w:t>(بقره / 120)</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«یهودیان و مسیحیان هرگز از تو خشنود نخواهند شد، مگر اینکه از آیین آنها پیروی کنی».</w:t>
      </w:r>
    </w:p>
    <w:p w:rsidR="088016E4" w:rsidRDefault="002500E5" w:rsidP="08D17FA3">
      <w:pPr>
        <w:ind w:firstLine="172"/>
        <w:rPr>
          <w:rFonts w:hint="cs"/>
          <w:rtl/>
          <w:lang w:bidi="fa-IR"/>
        </w:rPr>
      </w:pPr>
      <w:r w:rsidRPr="08574A07">
        <w:rPr>
          <w:rFonts w:hint="cs"/>
          <w:rtl/>
          <w:lang w:bidi="fa-IR"/>
        </w:rPr>
        <w:t xml:space="preserve"> از ابن عمر</w:t>
      </w:r>
      <w:r w:rsidR="08D17FA3">
        <w:rPr>
          <w:rFonts w:cs="CTraditional Arabic" w:hint="cs"/>
          <w:rtl/>
          <w:lang w:bidi="fa-IR"/>
        </w:rPr>
        <w:t>ب</w:t>
      </w:r>
      <w:r w:rsidRPr="08574A07">
        <w:rPr>
          <w:rFonts w:hint="cs"/>
          <w:rtl/>
          <w:lang w:bidi="fa-IR"/>
        </w:rPr>
        <w:t xml:space="preserve"> روایت شده که فرمود آنگاه که اهل خیبر دست و پای عبدالله بن عمر را شکست</w:t>
      </w:r>
      <w:r w:rsidR="088016E4">
        <w:rPr>
          <w:rFonts w:hint="cs"/>
          <w:rtl/>
          <w:lang w:bidi="fa-IR"/>
        </w:rPr>
        <w:t>ند</w:t>
      </w:r>
      <w:r w:rsidRPr="08574A07">
        <w:rPr>
          <w:rFonts w:hint="cs"/>
          <w:rtl/>
          <w:lang w:bidi="fa-IR"/>
        </w:rPr>
        <w:t>، عمر بلند شد و در سخنانی فرمودند</w:t>
      </w:r>
      <w:r w:rsidR="08E041FF">
        <w:rPr>
          <w:rFonts w:hint="cs"/>
          <w:rtl/>
          <w:lang w:bidi="fa-IR"/>
        </w:rPr>
        <w:t>:</w:t>
      </w:r>
      <w:r w:rsidRPr="08574A07">
        <w:rPr>
          <w:rFonts w:hint="cs"/>
          <w:rtl/>
          <w:lang w:bidi="fa-IR"/>
        </w:rPr>
        <w:t xml:space="preserve"> </w:t>
      </w:r>
      <w:r w:rsidR="088D0569">
        <w:rPr>
          <w:rFonts w:hint="cs"/>
          <w:rtl/>
          <w:lang w:bidi="fa-IR"/>
        </w:rPr>
        <w:t>همانا</w:t>
      </w:r>
      <w:r w:rsidR="08D17FA3">
        <w:rPr>
          <w:rFonts w:hint="cs"/>
          <w:rtl/>
          <w:lang w:bidi="fa-IR"/>
        </w:rPr>
        <w:t xml:space="preserve"> رسول</w:t>
      </w:r>
      <w:r w:rsidR="08D17FA3">
        <w:rPr>
          <w:rFonts w:hint="cs"/>
          <w:cs/>
          <w:lang w:bidi="fa-IR"/>
        </w:rPr>
        <w:t>‎</w:t>
      </w:r>
      <w:r w:rsidR="08D17FA3">
        <w:rPr>
          <w:rFonts w:hint="cs"/>
          <w:rtl/>
          <w:lang w:bidi="fa-IR"/>
        </w:rPr>
        <w:t>خدا</w:t>
      </w:r>
      <w:r w:rsidR="088016E4" w:rsidRPr="08574A07">
        <w:rPr>
          <w:rFonts w:hint="cs"/>
          <w:lang w:bidi="fa-IR"/>
        </w:rPr>
        <w:sym w:font="AGA Arabesque" w:char="F072"/>
      </w:r>
      <w:r w:rsidR="088016E4">
        <w:rPr>
          <w:rFonts w:hint="cs"/>
          <w:rtl/>
          <w:lang w:bidi="fa-IR"/>
        </w:rPr>
        <w:t xml:space="preserve"> با یهودیان خیبر بر سر اموالشان معامله کرد، و فرمود: </w:t>
      </w:r>
      <w:r w:rsidRPr="08574A07">
        <w:rPr>
          <w:rFonts w:hint="cs"/>
          <w:rtl/>
          <w:lang w:bidi="fa-IR"/>
        </w:rPr>
        <w:t xml:space="preserve">شما را تا </w:t>
      </w:r>
      <w:r w:rsidR="088016E4">
        <w:rPr>
          <w:rFonts w:hint="cs"/>
          <w:rtl/>
          <w:lang w:bidi="fa-IR"/>
        </w:rPr>
        <w:t>وقتی</w:t>
      </w:r>
      <w:r w:rsidRPr="08574A07">
        <w:rPr>
          <w:rFonts w:hint="cs"/>
          <w:rtl/>
          <w:lang w:bidi="fa-IR"/>
        </w:rPr>
        <w:t xml:space="preserve"> که خداوند </w:t>
      </w:r>
      <w:r w:rsidR="088016E4">
        <w:rPr>
          <w:rFonts w:hint="cs"/>
          <w:rtl/>
          <w:lang w:bidi="fa-IR"/>
        </w:rPr>
        <w:t>نگه دارد نگه می داریم</w:t>
      </w:r>
      <w:r w:rsidR="088A7003">
        <w:rPr>
          <w:rFonts w:hint="cs"/>
          <w:rtl/>
          <w:lang w:bidi="fa-IR"/>
        </w:rPr>
        <w:t>،</w:t>
      </w:r>
      <w:r w:rsidRPr="08574A07">
        <w:rPr>
          <w:rFonts w:hint="cs"/>
          <w:rtl/>
          <w:lang w:bidi="fa-IR"/>
        </w:rPr>
        <w:t xml:space="preserve"> و </w:t>
      </w:r>
      <w:r w:rsidR="088016E4">
        <w:rPr>
          <w:rFonts w:hint="cs"/>
          <w:rtl/>
          <w:lang w:bidi="fa-IR"/>
        </w:rPr>
        <w:t>به درستی</w:t>
      </w:r>
      <w:r w:rsidR="08F30C44">
        <w:rPr>
          <w:rFonts w:hint="cs"/>
          <w:rtl/>
          <w:lang w:bidi="fa-IR"/>
        </w:rPr>
        <w:t xml:space="preserve"> </w:t>
      </w:r>
      <w:r w:rsidRPr="08574A07">
        <w:rPr>
          <w:rFonts w:hint="cs"/>
          <w:rtl/>
          <w:lang w:bidi="fa-IR"/>
        </w:rPr>
        <w:t xml:space="preserve">عبدالله پسر عمر </w:t>
      </w:r>
      <w:r w:rsidR="088016E4">
        <w:rPr>
          <w:rFonts w:hint="cs"/>
          <w:rtl/>
          <w:lang w:bidi="fa-IR"/>
        </w:rPr>
        <w:t xml:space="preserve">برای گرفتن اموال خود به </w:t>
      </w:r>
      <w:r w:rsidRPr="08574A07">
        <w:rPr>
          <w:rFonts w:hint="cs"/>
          <w:rtl/>
          <w:lang w:bidi="fa-IR"/>
        </w:rPr>
        <w:t xml:space="preserve">آنجا رفته </w:t>
      </w:r>
      <w:r w:rsidR="088016E4">
        <w:rPr>
          <w:rFonts w:hint="cs"/>
          <w:rtl/>
          <w:lang w:bidi="fa-IR"/>
        </w:rPr>
        <w:t xml:space="preserve">بود که </w:t>
      </w:r>
      <w:r w:rsidRPr="08574A07">
        <w:rPr>
          <w:rFonts w:hint="cs"/>
          <w:rtl/>
          <w:lang w:bidi="fa-IR"/>
        </w:rPr>
        <w:t xml:space="preserve">شبانه به او حمله شد </w:t>
      </w:r>
      <w:r w:rsidR="088016E4">
        <w:rPr>
          <w:rFonts w:hint="cs"/>
          <w:rtl/>
          <w:lang w:bidi="fa-IR"/>
        </w:rPr>
        <w:t xml:space="preserve">و </w:t>
      </w:r>
      <w:r w:rsidRPr="08574A07">
        <w:rPr>
          <w:rFonts w:hint="cs"/>
          <w:rtl/>
          <w:lang w:bidi="fa-IR"/>
        </w:rPr>
        <w:t>دست</w:t>
      </w:r>
      <w:r w:rsidR="088016E4">
        <w:rPr>
          <w:rFonts w:hint="cs"/>
          <w:rtl/>
          <w:lang w:bidi="fa-IR"/>
        </w:rPr>
        <w:t>ها</w:t>
      </w:r>
      <w:r w:rsidRPr="08574A07">
        <w:rPr>
          <w:rFonts w:hint="cs"/>
          <w:rtl/>
          <w:lang w:bidi="fa-IR"/>
        </w:rPr>
        <w:t xml:space="preserve"> و </w:t>
      </w:r>
      <w:r w:rsidR="088016E4">
        <w:rPr>
          <w:rFonts w:hint="cs"/>
          <w:rtl/>
          <w:lang w:bidi="fa-IR"/>
        </w:rPr>
        <w:t xml:space="preserve">هر دو </w:t>
      </w:r>
      <w:r w:rsidRPr="08574A07">
        <w:rPr>
          <w:rFonts w:hint="cs"/>
          <w:rtl/>
          <w:lang w:bidi="fa-IR"/>
        </w:rPr>
        <w:t xml:space="preserve">پایش </w:t>
      </w:r>
      <w:r w:rsidR="088016E4">
        <w:rPr>
          <w:rFonts w:hint="cs"/>
          <w:rtl/>
          <w:lang w:bidi="fa-IR"/>
        </w:rPr>
        <w:t xml:space="preserve">را </w:t>
      </w:r>
      <w:r w:rsidRPr="08574A07">
        <w:rPr>
          <w:rFonts w:hint="cs"/>
          <w:rtl/>
          <w:lang w:bidi="fa-IR"/>
        </w:rPr>
        <w:t>شکست</w:t>
      </w:r>
      <w:r w:rsidR="088016E4">
        <w:rPr>
          <w:rFonts w:hint="cs"/>
          <w:rtl/>
          <w:lang w:bidi="fa-IR"/>
        </w:rPr>
        <w:t>ن</w:t>
      </w:r>
      <w:r w:rsidRPr="08574A07">
        <w:rPr>
          <w:rFonts w:hint="cs"/>
          <w:rtl/>
          <w:lang w:bidi="fa-IR"/>
        </w:rPr>
        <w:t>د</w:t>
      </w:r>
      <w:r w:rsidR="088016E4">
        <w:rPr>
          <w:rFonts w:hint="cs"/>
          <w:rtl/>
          <w:lang w:bidi="fa-IR"/>
        </w:rPr>
        <w:t>.</w:t>
      </w:r>
      <w:r w:rsidR="08337728">
        <w:rPr>
          <w:rFonts w:hint="cs"/>
          <w:rtl/>
          <w:lang w:bidi="fa-IR"/>
        </w:rPr>
        <w:t xml:space="preserve"> </w:t>
      </w:r>
      <w:r w:rsidR="088016E4">
        <w:rPr>
          <w:rFonts w:hint="cs"/>
          <w:rtl/>
          <w:lang w:bidi="fa-IR"/>
        </w:rPr>
        <w:t xml:space="preserve">پس در </w:t>
      </w:r>
      <w:r w:rsidRPr="08574A07">
        <w:rPr>
          <w:rFonts w:hint="cs"/>
          <w:rtl/>
          <w:lang w:bidi="fa-IR"/>
        </w:rPr>
        <w:t>آنجا غیر از یهود دشمن</w:t>
      </w:r>
      <w:r w:rsidR="088016E4">
        <w:rPr>
          <w:rFonts w:hint="cs"/>
          <w:rtl/>
          <w:lang w:bidi="fa-IR"/>
        </w:rPr>
        <w:t xml:space="preserve"> دیگری </w:t>
      </w:r>
      <w:r w:rsidRPr="08574A07">
        <w:rPr>
          <w:rFonts w:hint="cs"/>
          <w:rtl/>
          <w:lang w:bidi="fa-IR"/>
        </w:rPr>
        <w:t>نیست،</w:t>
      </w:r>
      <w:r w:rsidR="08337728">
        <w:rPr>
          <w:rFonts w:hint="cs"/>
          <w:rtl/>
          <w:lang w:bidi="fa-IR"/>
        </w:rPr>
        <w:t xml:space="preserve"> </w:t>
      </w:r>
      <w:r w:rsidR="088016E4">
        <w:rPr>
          <w:rFonts w:hint="cs"/>
          <w:rtl/>
          <w:lang w:bidi="fa-IR"/>
        </w:rPr>
        <w:t xml:space="preserve">آری </w:t>
      </w:r>
      <w:r w:rsidRPr="08574A07">
        <w:rPr>
          <w:rFonts w:hint="cs"/>
          <w:rtl/>
          <w:lang w:bidi="fa-IR"/>
        </w:rPr>
        <w:t>آنها دشمن ما و متهم ما هستند</w:t>
      </w:r>
      <w:r w:rsidR="08337728" w:rsidRPr="08574A07">
        <w:rPr>
          <w:rFonts w:hint="cs"/>
          <w:rtl/>
          <w:lang w:bidi="fa-IR"/>
        </w:rPr>
        <w:t>.</w:t>
      </w:r>
      <w:r w:rsidRPr="08574A07">
        <w:rPr>
          <w:rStyle w:val="a7"/>
          <w:rFonts w:cs="B Lotus"/>
          <w:sz w:val="28"/>
          <w:szCs w:val="28"/>
          <w:rtl/>
          <w:lang w:bidi="fa-IR"/>
        </w:rPr>
        <w:footnoteReference w:id="142"/>
      </w:r>
      <w:r w:rsidR="088016E4">
        <w:rPr>
          <w:rFonts w:hint="cs"/>
          <w:rtl/>
          <w:lang w:bidi="fa-IR"/>
        </w:rPr>
        <w:t>»</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 خداوند متعال در مورد عداوت و کینه‌توزی </w:t>
      </w:r>
      <w:r w:rsidR="08D71CE8">
        <w:rPr>
          <w:rFonts w:hint="cs"/>
          <w:rtl/>
          <w:lang w:bidi="fa-IR"/>
        </w:rPr>
        <w:t xml:space="preserve">باطل کیشان </w:t>
      </w:r>
      <w:r w:rsidRPr="08574A07">
        <w:rPr>
          <w:rFonts w:hint="cs"/>
          <w:rtl/>
          <w:lang w:bidi="fa-IR"/>
        </w:rPr>
        <w:t xml:space="preserve">مشرک </w:t>
      </w:r>
      <w:r w:rsidR="08D71CE8">
        <w:rPr>
          <w:rFonts w:hint="cs"/>
          <w:rtl/>
          <w:lang w:bidi="fa-IR"/>
        </w:rPr>
        <w:t xml:space="preserve">نیز </w:t>
      </w:r>
      <w:r w:rsidRPr="08574A07">
        <w:rPr>
          <w:rFonts w:hint="cs"/>
          <w:rtl/>
          <w:lang w:bidi="fa-IR"/>
        </w:rPr>
        <w:t>می‌فرماید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187" w:eastAsia="Times New Roman" w:hAnsi="QCF_P187" w:cs="QCF_P187"/>
          <w:color w:val="000000"/>
          <w:sz w:val="32"/>
          <w:szCs w:val="32"/>
          <w:rtl/>
        </w:rPr>
        <w:t>ﭑ</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ﭒ</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ﭓ</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ﭔ</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ﭕ</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ﭖ</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ﭗ</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ﭘ</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ﭙ</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ﭚ</w:t>
      </w:r>
      <w:r w:rsidR="08F30C44">
        <w:rPr>
          <w:rFonts w:ascii="QCF_P187" w:eastAsia="Times New Roman" w:hAnsi="QCF_P187" w:cs="QCF_P187"/>
          <w:color w:val="000000"/>
          <w:sz w:val="32"/>
          <w:szCs w:val="32"/>
          <w:rtl/>
        </w:rPr>
        <w:t xml:space="preserve"> </w:t>
      </w:r>
      <w:r>
        <w:rPr>
          <w:rFonts w:ascii="QCF_P187" w:eastAsia="Times New Roman" w:hAnsi="QCF_P187" w:cs="QCF_P18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(توبه / 1)</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«(این اعلام) بیزاری خداوند و پیغمبرش</w:t>
      </w:r>
      <w:r w:rsidRPr="08574A07">
        <w:rPr>
          <w:rFonts w:hint="cs"/>
          <w:szCs w:val="26"/>
          <w:lang w:bidi="fa-IR"/>
        </w:rPr>
        <w:sym w:font="AGA Arabesque" w:char="F072"/>
      </w:r>
      <w:r w:rsidRPr="08574A07">
        <w:rPr>
          <w:rFonts w:hint="cs"/>
          <w:szCs w:val="26"/>
          <w:rtl/>
          <w:lang w:bidi="fa-IR"/>
        </w:rPr>
        <w:t xml:space="preserve"> از مشرکانی است که شما با آن پیمان بسته‌اید».</w:t>
      </w:r>
    </w:p>
    <w:p w:rsidR="002500E5" w:rsidRPr="08574A07" w:rsidRDefault="08D71CE8" w:rsidP="08777A9A">
      <w:pPr>
        <w:ind w:firstLine="172"/>
        <w:rPr>
          <w:rFonts w:hint="cs"/>
          <w:rtl/>
          <w:lang w:bidi="fa-IR"/>
        </w:rPr>
      </w:pPr>
      <w:r>
        <w:rPr>
          <w:rFonts w:hint="cs"/>
          <w:rtl/>
          <w:lang w:bidi="fa-IR"/>
        </w:rPr>
        <w:t>و در حق</w:t>
      </w:r>
      <w:r w:rsidR="002500E5" w:rsidRPr="08574A07">
        <w:rPr>
          <w:rFonts w:hint="cs"/>
          <w:rtl/>
          <w:lang w:bidi="fa-IR"/>
        </w:rPr>
        <w:t xml:space="preserve"> </w:t>
      </w:r>
      <w:r w:rsidRPr="08574A07">
        <w:rPr>
          <w:rFonts w:hint="cs"/>
          <w:rtl/>
          <w:lang w:bidi="fa-IR"/>
        </w:rPr>
        <w:t xml:space="preserve">کافران </w:t>
      </w:r>
      <w:r w:rsidR="002500E5" w:rsidRPr="08574A07">
        <w:rPr>
          <w:rFonts w:hint="cs"/>
          <w:rtl/>
          <w:lang w:bidi="fa-IR"/>
        </w:rPr>
        <w:t>خداوند متعال می‌فرماید</w:t>
      </w:r>
      <w:r w:rsidR="08E041FF">
        <w:rPr>
          <w:rFonts w:hint="cs"/>
          <w:rtl/>
          <w:lang w:bidi="fa-IR"/>
        </w:rPr>
        <w:t>:</w:t>
      </w:r>
      <w:r w:rsidR="002500E5"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094" w:eastAsia="Times New Roman" w:hAnsi="QCF_P094" w:cs="QCF_P094"/>
          <w:color w:val="000000"/>
          <w:sz w:val="32"/>
          <w:szCs w:val="32"/>
          <w:rtl/>
        </w:rPr>
        <w:t>ﰏ</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ﰐ</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ﰑ</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 xml:space="preserve"> ﰒ</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 xml:space="preserve"> ﰓ</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ﰔ</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ﰕ</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(نساء / 101)</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«بی‌گمان کافران دشمنان آشکار شمایند».</w:t>
      </w:r>
    </w:p>
    <w:p w:rsidR="002500E5" w:rsidRPr="08574A07" w:rsidRDefault="002500E5" w:rsidP="08777A9A">
      <w:pPr>
        <w:ind w:firstLine="172"/>
        <w:rPr>
          <w:rFonts w:hint="cs"/>
          <w:rtl/>
          <w:lang w:bidi="fa-IR"/>
        </w:rPr>
      </w:pPr>
      <w:r w:rsidRPr="08574A07">
        <w:rPr>
          <w:rFonts w:hint="cs"/>
          <w:rtl/>
          <w:lang w:bidi="fa-IR"/>
        </w:rPr>
        <w:t>و در مورد منافقان می‌فرماید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101" w:eastAsia="Times New Roman" w:hAnsi="QCF_P101" w:cs="QCF_P101"/>
          <w:color w:val="000000"/>
          <w:sz w:val="32"/>
          <w:szCs w:val="32"/>
          <w:rtl/>
        </w:rPr>
        <w:t>ﭸ</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ﭹ</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ﭺ</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ﭻ</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ﭼ</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 xml:space="preserve"> ﭽ</w:t>
      </w:r>
      <w:r w:rsidR="08F30C44">
        <w:rPr>
          <w:rFonts w:ascii="QCF_P101" w:eastAsia="Times New Roman" w:hAnsi="QCF_P101" w:cs="QCF_P10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(نساء / 142)</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«بی‌گمان منافقان خدا را گول می‌زنند در حالی که خداوند ایشان را گول می‌زند».</w:t>
      </w:r>
    </w:p>
    <w:p w:rsidR="088D0569" w:rsidRDefault="08D17FA3" w:rsidP="08777A9A">
      <w:pPr>
        <w:ind w:firstLine="172"/>
        <w:rPr>
          <w:rFonts w:hint="cs"/>
          <w:rtl/>
          <w:lang w:bidi="fa-IR"/>
        </w:rPr>
      </w:pPr>
      <w:r>
        <w:rPr>
          <w:rFonts w:hint="cs"/>
          <w:rtl/>
          <w:lang w:bidi="fa-IR"/>
        </w:rPr>
        <w:t xml:space="preserve"> رسول</w:t>
      </w:r>
      <w:r>
        <w:rPr>
          <w:rFonts w:hint="cs"/>
          <w:cs/>
          <w:lang w:bidi="fa-IR"/>
        </w:rPr>
        <w:t>‎</w:t>
      </w:r>
      <w:r>
        <w:rPr>
          <w:rFonts w:hint="cs"/>
          <w:rtl/>
          <w:lang w:bidi="fa-IR"/>
        </w:rPr>
        <w:t>خدا</w:t>
      </w:r>
      <w:r w:rsidR="002500E5" w:rsidRPr="08574A07">
        <w:rPr>
          <w:rFonts w:hint="cs"/>
          <w:lang w:bidi="fa-IR"/>
        </w:rPr>
        <w:sym w:font="AGA Arabesque" w:char="F072"/>
      </w:r>
      <w:r w:rsidR="002500E5" w:rsidRPr="08574A07">
        <w:rPr>
          <w:rFonts w:hint="cs"/>
          <w:rtl/>
          <w:lang w:bidi="fa-IR"/>
        </w:rPr>
        <w:t xml:space="preserve"> </w:t>
      </w:r>
      <w:r w:rsidR="08D71CE8">
        <w:rPr>
          <w:rFonts w:hint="cs"/>
          <w:rtl/>
          <w:lang w:bidi="fa-IR"/>
        </w:rPr>
        <w:t xml:space="preserve">نیز </w:t>
      </w:r>
      <w:r w:rsidR="002500E5" w:rsidRPr="08574A07">
        <w:rPr>
          <w:rFonts w:hint="cs"/>
          <w:rtl/>
          <w:lang w:bidi="fa-IR"/>
        </w:rPr>
        <w:t>در مورد آنها می‌فرماید</w:t>
      </w:r>
      <w:r w:rsidR="08E041FF">
        <w:rPr>
          <w:rFonts w:hint="cs"/>
          <w:rtl/>
          <w:lang w:bidi="fa-IR"/>
        </w:rPr>
        <w:t>:</w:t>
      </w:r>
    </w:p>
    <w:p w:rsidR="088D0569" w:rsidRDefault="002500E5" w:rsidP="08777A9A">
      <w:pPr>
        <w:ind w:firstLine="172"/>
        <w:rPr>
          <w:rFonts w:hint="cs"/>
          <w:rtl/>
          <w:lang w:bidi="fa-IR"/>
        </w:rPr>
      </w:pPr>
      <w:r w:rsidRPr="08574A07">
        <w:rPr>
          <w:rFonts w:hint="cs"/>
          <w:rtl/>
          <w:lang w:bidi="fa-IR"/>
        </w:rPr>
        <w:t xml:space="preserve"> </w:t>
      </w:r>
      <w:r w:rsidRPr="08D71CE8">
        <w:rPr>
          <w:rFonts w:hint="cs"/>
          <w:b/>
          <w:bCs/>
          <w:szCs w:val="32"/>
          <w:rtl/>
          <w:lang w:bidi="fa-IR"/>
        </w:rPr>
        <w:t>«</w:t>
      </w:r>
      <w:r w:rsidR="08D71CE8" w:rsidRPr="088D0569">
        <w:rPr>
          <w:rFonts w:ascii="Lotus Linotype" w:hAnsi="Lotus Linotype" w:cs="Lotus Linotype"/>
          <w:b/>
          <w:bCs/>
          <w:rtl/>
          <w:lang w:bidi="fa-IR"/>
        </w:rPr>
        <w:t>إ</w:t>
      </w:r>
      <w:r w:rsidRPr="088D0569">
        <w:rPr>
          <w:rFonts w:ascii="Lotus Linotype" w:hAnsi="Lotus Linotype" w:cs="Lotus Linotype"/>
          <w:b/>
          <w:bCs/>
          <w:rtl/>
          <w:lang w:bidi="fa-IR"/>
        </w:rPr>
        <w:t xml:space="preserve">ن </w:t>
      </w:r>
      <w:r w:rsidR="08D71CE8" w:rsidRPr="088D0569">
        <w:rPr>
          <w:rFonts w:ascii="Lotus Linotype" w:hAnsi="Lotus Linotype" w:cs="Lotus Linotype"/>
          <w:b/>
          <w:bCs/>
          <w:rtl/>
          <w:lang w:bidi="fa-IR"/>
        </w:rPr>
        <w:t>أ</w:t>
      </w:r>
      <w:r w:rsidRPr="088D0569">
        <w:rPr>
          <w:rFonts w:ascii="Lotus Linotype" w:hAnsi="Lotus Linotype" w:cs="Lotus Linotype"/>
          <w:b/>
          <w:bCs/>
          <w:rtl/>
          <w:lang w:bidi="fa-IR"/>
        </w:rPr>
        <w:t xml:space="preserve">خوف ما </w:t>
      </w:r>
      <w:r w:rsidR="08D71CE8" w:rsidRPr="088D0569">
        <w:rPr>
          <w:rFonts w:ascii="Lotus Linotype" w:hAnsi="Lotus Linotype" w:cs="Lotus Linotype"/>
          <w:b/>
          <w:bCs/>
          <w:rtl/>
          <w:lang w:bidi="fa-IR"/>
        </w:rPr>
        <w:t>أ</w:t>
      </w:r>
      <w:r w:rsidRPr="088D0569">
        <w:rPr>
          <w:rFonts w:ascii="Lotus Linotype" w:hAnsi="Lotus Linotype" w:cs="Lotus Linotype"/>
          <w:b/>
          <w:bCs/>
          <w:rtl/>
          <w:lang w:bidi="fa-IR"/>
        </w:rPr>
        <w:t xml:space="preserve">خاف علی </w:t>
      </w:r>
      <w:r w:rsidR="08D71CE8" w:rsidRPr="088D0569">
        <w:rPr>
          <w:rFonts w:ascii="Lotus Linotype" w:hAnsi="Lotus Linotype" w:cs="Lotus Linotype"/>
          <w:b/>
          <w:bCs/>
          <w:rtl/>
          <w:lang w:bidi="fa-IR"/>
        </w:rPr>
        <w:t>أ</w:t>
      </w:r>
      <w:r w:rsidRPr="088D0569">
        <w:rPr>
          <w:rFonts w:ascii="Lotus Linotype" w:hAnsi="Lotus Linotype" w:cs="Lotus Linotype"/>
          <w:b/>
          <w:bCs/>
          <w:rtl/>
          <w:lang w:bidi="fa-IR"/>
        </w:rPr>
        <w:t>متی کل منافق علیم اللسان</w:t>
      </w:r>
      <w:r w:rsidRPr="08D71CE8">
        <w:rPr>
          <w:rFonts w:hint="cs"/>
          <w:b/>
          <w:bCs/>
          <w:szCs w:val="32"/>
          <w:rtl/>
          <w:lang w:bidi="fa-IR"/>
        </w:rPr>
        <w:t>»</w:t>
      </w:r>
      <w:r w:rsidRPr="08D71CE8">
        <w:rPr>
          <w:rStyle w:val="a7"/>
          <w:rFonts w:cs="B Lotus"/>
          <w:sz w:val="28"/>
          <w:szCs w:val="28"/>
          <w:rtl/>
          <w:lang w:bidi="fa-IR"/>
        </w:rPr>
        <w:footnoteReference w:id="143"/>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ترسناک‌ترین </w:t>
      </w:r>
      <w:r w:rsidR="08D71CE8">
        <w:rPr>
          <w:rFonts w:hint="cs"/>
          <w:rtl/>
          <w:lang w:bidi="fa-IR"/>
        </w:rPr>
        <w:t xml:space="preserve">دشمنی </w:t>
      </w:r>
      <w:r w:rsidRPr="08574A07">
        <w:rPr>
          <w:rFonts w:hint="cs"/>
          <w:rtl/>
          <w:lang w:bidi="fa-IR"/>
        </w:rPr>
        <w:t>که از آن در</w:t>
      </w:r>
      <w:r w:rsidR="08D71CE8">
        <w:rPr>
          <w:rFonts w:hint="cs"/>
          <w:rtl/>
          <w:lang w:bidi="fa-IR"/>
        </w:rPr>
        <w:t>باره</w:t>
      </w:r>
      <w:r w:rsidRPr="08574A07">
        <w:rPr>
          <w:rFonts w:hint="cs"/>
          <w:rtl/>
          <w:lang w:bidi="fa-IR"/>
        </w:rPr>
        <w:t xml:space="preserve"> امتم </w:t>
      </w:r>
      <w:r w:rsidR="08D71CE8">
        <w:rPr>
          <w:rFonts w:hint="cs"/>
          <w:rtl/>
          <w:lang w:bidi="fa-IR"/>
        </w:rPr>
        <w:t xml:space="preserve">بیم دارم </w:t>
      </w:r>
      <w:r w:rsidRPr="08574A07">
        <w:rPr>
          <w:rFonts w:hint="cs"/>
          <w:rtl/>
          <w:lang w:bidi="fa-IR"/>
        </w:rPr>
        <w:t xml:space="preserve">منافق </w:t>
      </w:r>
      <w:r w:rsidR="08D71CE8">
        <w:rPr>
          <w:rFonts w:hint="cs"/>
          <w:rtl/>
          <w:lang w:bidi="fa-IR"/>
        </w:rPr>
        <w:t xml:space="preserve">دانا و سخنور </w:t>
      </w:r>
      <w:r w:rsidRPr="08574A07">
        <w:rPr>
          <w:rFonts w:hint="cs"/>
          <w:rtl/>
          <w:lang w:bidi="fa-IR"/>
        </w:rPr>
        <w:t>است</w:t>
      </w:r>
      <w:r w:rsidR="08D71CE8">
        <w:rPr>
          <w:rFonts w:hint="cs"/>
          <w:rtl/>
          <w:lang w:bidi="fa-IR"/>
        </w:rPr>
        <w:t>.</w:t>
      </w:r>
      <w:r w:rsidRPr="08574A07">
        <w:rPr>
          <w:rFonts w:hint="cs"/>
          <w:rtl/>
          <w:lang w:bidi="fa-IR"/>
        </w:rPr>
        <w:t xml:space="preserve"> خداوند متعال دربارة پیروان مذاهب </w:t>
      </w:r>
      <w:r w:rsidR="08D71CE8">
        <w:rPr>
          <w:rFonts w:hint="cs"/>
          <w:rtl/>
          <w:lang w:bidi="fa-IR"/>
        </w:rPr>
        <w:t xml:space="preserve">انحرافی و ساختگی </w:t>
      </w:r>
      <w:r w:rsidRPr="08574A07">
        <w:rPr>
          <w:rFonts w:hint="cs"/>
          <w:rtl/>
          <w:lang w:bidi="fa-IR"/>
        </w:rPr>
        <w:t>می‌فرماید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143" w:eastAsia="Times New Roman" w:hAnsi="QCF_P143" w:cs="QCF_P143"/>
          <w:color w:val="000000"/>
          <w:sz w:val="32"/>
          <w:szCs w:val="32"/>
          <w:rtl/>
        </w:rPr>
        <w:t>ﭥ</w:t>
      </w:r>
      <w:r w:rsidR="08F30C44">
        <w:rPr>
          <w:rFonts w:ascii="QCF_P143" w:eastAsia="Times New Roman" w:hAnsi="QCF_P143" w:cs="QCF_P143"/>
          <w:color w:val="000000"/>
          <w:sz w:val="32"/>
          <w:szCs w:val="32"/>
          <w:rtl/>
        </w:rPr>
        <w:t xml:space="preserve"> </w:t>
      </w:r>
      <w:r>
        <w:rPr>
          <w:rFonts w:ascii="QCF_P143" w:eastAsia="Times New Roman" w:hAnsi="QCF_P143" w:cs="QCF_P143"/>
          <w:color w:val="000000"/>
          <w:sz w:val="32"/>
          <w:szCs w:val="32"/>
          <w:rtl/>
        </w:rPr>
        <w:t>ﭦ</w:t>
      </w:r>
      <w:r w:rsidR="08F30C44">
        <w:rPr>
          <w:rFonts w:ascii="QCF_P143" w:eastAsia="Times New Roman" w:hAnsi="QCF_P143" w:cs="QCF_P143"/>
          <w:color w:val="000000"/>
          <w:sz w:val="32"/>
          <w:szCs w:val="32"/>
          <w:rtl/>
        </w:rPr>
        <w:t xml:space="preserve">   </w:t>
      </w:r>
      <w:r>
        <w:rPr>
          <w:rFonts w:ascii="QCF_P143" w:eastAsia="Times New Roman" w:hAnsi="QCF_P143" w:cs="QCF_P143"/>
          <w:color w:val="000000"/>
          <w:sz w:val="32"/>
          <w:szCs w:val="32"/>
          <w:rtl/>
        </w:rPr>
        <w:t>ﭧ</w:t>
      </w:r>
      <w:r w:rsidR="08F30C44">
        <w:rPr>
          <w:rFonts w:ascii="QCF_P143" w:eastAsia="Times New Roman" w:hAnsi="QCF_P143" w:cs="QCF_P143"/>
          <w:color w:val="000000"/>
          <w:sz w:val="32"/>
          <w:szCs w:val="32"/>
          <w:rtl/>
        </w:rPr>
        <w:t xml:space="preserve"> </w:t>
      </w:r>
      <w:r>
        <w:rPr>
          <w:rFonts w:ascii="QCF_P143" w:eastAsia="Times New Roman" w:hAnsi="QCF_P143" w:cs="QCF_P143"/>
          <w:color w:val="000000"/>
          <w:sz w:val="32"/>
          <w:szCs w:val="32"/>
          <w:rtl/>
        </w:rPr>
        <w:t>ﭨ</w:t>
      </w:r>
      <w:r w:rsidR="08F30C44">
        <w:rPr>
          <w:rFonts w:ascii="QCF_P143" w:eastAsia="Times New Roman" w:hAnsi="QCF_P143" w:cs="QCF_P143"/>
          <w:color w:val="000000"/>
          <w:sz w:val="32"/>
          <w:szCs w:val="32"/>
          <w:rtl/>
        </w:rPr>
        <w:t xml:space="preserve"> </w:t>
      </w:r>
      <w:r>
        <w:rPr>
          <w:rFonts w:ascii="QCF_P143" w:eastAsia="Times New Roman" w:hAnsi="QCF_P143" w:cs="QCF_P143"/>
          <w:color w:val="000000"/>
          <w:sz w:val="32"/>
          <w:szCs w:val="32"/>
          <w:rtl/>
        </w:rPr>
        <w:t>ﭩ</w:t>
      </w:r>
      <w:r w:rsidR="08F30C44">
        <w:rPr>
          <w:rFonts w:ascii="QCF_P143" w:eastAsia="Times New Roman" w:hAnsi="QCF_P143" w:cs="QCF_P143"/>
          <w:color w:val="000000"/>
          <w:sz w:val="32"/>
          <w:szCs w:val="32"/>
          <w:rtl/>
        </w:rPr>
        <w:t xml:space="preserve">  </w:t>
      </w:r>
      <w:r>
        <w:rPr>
          <w:rFonts w:ascii="QCF_P143" w:eastAsia="Times New Roman" w:hAnsi="QCF_P143" w:cs="QCF_P143"/>
          <w:color w:val="000000"/>
          <w:sz w:val="32"/>
          <w:szCs w:val="32"/>
          <w:rtl/>
        </w:rPr>
        <w:t>ﭪ</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8574A07">
        <w:rPr>
          <w:rFonts w:hint="cs"/>
          <w:szCs w:val="32"/>
          <w:rtl/>
          <w:lang w:bidi="fa-IR"/>
        </w:rPr>
        <w:t>(انعام / 119)</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 xml:space="preserve">«بسیاری </w:t>
      </w:r>
      <w:r w:rsidR="08D71CE8">
        <w:rPr>
          <w:rFonts w:hint="cs"/>
          <w:szCs w:val="26"/>
          <w:rtl/>
          <w:lang w:bidi="fa-IR"/>
        </w:rPr>
        <w:t xml:space="preserve">را </w:t>
      </w:r>
      <w:r w:rsidRPr="08574A07">
        <w:rPr>
          <w:rFonts w:hint="cs"/>
          <w:szCs w:val="26"/>
          <w:rtl/>
          <w:lang w:bidi="fa-IR"/>
        </w:rPr>
        <w:t>با هواها و هوس‌های خود</w:t>
      </w:r>
      <w:r w:rsidR="08D71CE8">
        <w:rPr>
          <w:rFonts w:hint="cs"/>
          <w:szCs w:val="26"/>
          <w:rtl/>
          <w:lang w:bidi="fa-IR"/>
        </w:rPr>
        <w:t xml:space="preserve"> و</w:t>
      </w:r>
      <w:r w:rsidRPr="08574A07">
        <w:rPr>
          <w:rFonts w:hint="cs"/>
          <w:szCs w:val="26"/>
          <w:rtl/>
          <w:lang w:bidi="fa-IR"/>
        </w:rPr>
        <w:t xml:space="preserve"> بدون آگاهی سرگشته و گمراه می‌سازند‌».</w:t>
      </w:r>
    </w:p>
    <w:p w:rsidR="002500E5" w:rsidRPr="08574A07" w:rsidRDefault="002500E5" w:rsidP="088D0569">
      <w:pPr>
        <w:ind w:firstLine="172"/>
        <w:rPr>
          <w:rFonts w:hint="cs"/>
          <w:rtl/>
          <w:lang w:bidi="fa-IR"/>
        </w:rPr>
      </w:pPr>
      <w:r w:rsidRPr="08574A07">
        <w:rPr>
          <w:rFonts w:hint="cs"/>
          <w:rtl/>
          <w:lang w:bidi="fa-IR"/>
        </w:rPr>
        <w:t>ابو قلابه</w:t>
      </w:r>
      <w:r w:rsidR="088D0569">
        <w:rPr>
          <w:rFonts w:cs="CTraditional Arabic" w:hint="cs"/>
          <w:rtl/>
          <w:lang w:bidi="fa-IR"/>
        </w:rPr>
        <w:t>:</w:t>
      </w:r>
      <w:r w:rsidR="088D0569">
        <w:rPr>
          <w:rFonts w:cs="Times New Roman"/>
          <w:lang w:bidi="fa-IR"/>
        </w:rPr>
        <w:t xml:space="preserve"> </w:t>
      </w:r>
      <w:r w:rsidRPr="08574A07">
        <w:rPr>
          <w:rFonts w:hint="cs"/>
          <w:rtl/>
          <w:lang w:bidi="fa-IR"/>
        </w:rPr>
        <w:t>می‌گوید</w:t>
      </w:r>
      <w:r w:rsidRPr="08574A07">
        <w:rPr>
          <w:rStyle w:val="a7"/>
          <w:rFonts w:cs="B Lotus"/>
          <w:sz w:val="28"/>
          <w:szCs w:val="28"/>
          <w:rtl/>
          <w:lang w:bidi="fa-IR"/>
        </w:rPr>
        <w:footnoteReference w:id="144"/>
      </w:r>
      <w:r w:rsidR="08D71CE8">
        <w:rPr>
          <w:rFonts w:hint="cs"/>
          <w:rtl/>
          <w:lang w:bidi="fa-IR"/>
        </w:rPr>
        <w:t>:</w:t>
      </w:r>
      <w:r w:rsidRPr="08574A07">
        <w:rPr>
          <w:rFonts w:hint="cs"/>
          <w:rtl/>
          <w:lang w:bidi="fa-IR"/>
        </w:rPr>
        <w:t xml:space="preserve"> «با </w:t>
      </w:r>
      <w:r w:rsidR="08D71CE8">
        <w:rPr>
          <w:rFonts w:hint="cs"/>
          <w:rtl/>
          <w:lang w:bidi="fa-IR"/>
        </w:rPr>
        <w:t xml:space="preserve">هواپرستان </w:t>
      </w:r>
      <w:r w:rsidRPr="08574A07">
        <w:rPr>
          <w:rFonts w:hint="cs"/>
          <w:rtl/>
          <w:lang w:bidi="fa-IR"/>
        </w:rPr>
        <w:t xml:space="preserve">هم‌نشینی و مجادله نکنید، </w:t>
      </w:r>
    </w:p>
    <w:p w:rsidR="002500E5" w:rsidRPr="08574A07" w:rsidRDefault="002500E5" w:rsidP="08777A9A">
      <w:pPr>
        <w:ind w:firstLine="172"/>
        <w:rPr>
          <w:rFonts w:hint="cs"/>
          <w:rtl/>
          <w:lang w:bidi="fa-IR"/>
        </w:rPr>
      </w:pPr>
      <w:r w:rsidRPr="08574A07">
        <w:rPr>
          <w:rFonts w:hint="cs"/>
          <w:rtl/>
          <w:lang w:bidi="fa-IR"/>
        </w:rPr>
        <w:t>چون اطمینان ندارم که شما را در گمراهی خود</w:t>
      </w:r>
      <w:r w:rsidR="08D71CE8">
        <w:rPr>
          <w:rFonts w:hint="cs"/>
          <w:rtl/>
          <w:lang w:bidi="fa-IR"/>
        </w:rPr>
        <w:t>شان ف</w:t>
      </w:r>
      <w:r w:rsidRPr="08574A07">
        <w:rPr>
          <w:rFonts w:hint="cs"/>
          <w:rtl/>
          <w:lang w:bidi="fa-IR"/>
        </w:rPr>
        <w:t>رو نبر</w:t>
      </w:r>
      <w:r w:rsidR="08D71CE8">
        <w:rPr>
          <w:rFonts w:hint="cs"/>
          <w:rtl/>
          <w:lang w:bidi="fa-IR"/>
        </w:rPr>
        <w:t>ن</w:t>
      </w:r>
      <w:r w:rsidRPr="08574A07">
        <w:rPr>
          <w:rFonts w:hint="cs"/>
          <w:rtl/>
          <w:lang w:bidi="fa-IR"/>
        </w:rPr>
        <w:t>د، یا</w:t>
      </w:r>
      <w:r w:rsidR="08D71CE8">
        <w:rPr>
          <w:rFonts w:hint="cs"/>
          <w:rtl/>
          <w:lang w:bidi="fa-IR"/>
        </w:rPr>
        <w:t xml:space="preserve"> چیزهایی را </w:t>
      </w:r>
      <w:r w:rsidRPr="08574A07">
        <w:rPr>
          <w:rFonts w:hint="cs"/>
          <w:rtl/>
          <w:lang w:bidi="fa-IR"/>
        </w:rPr>
        <w:t xml:space="preserve">که برای شما معلوم </w:t>
      </w:r>
      <w:r w:rsidR="08D71CE8">
        <w:rPr>
          <w:rFonts w:hint="cs"/>
          <w:rtl/>
          <w:lang w:bidi="fa-IR"/>
        </w:rPr>
        <w:t xml:space="preserve">و مسلم است بر شما </w:t>
      </w:r>
      <w:r w:rsidRPr="08574A07">
        <w:rPr>
          <w:rFonts w:hint="cs"/>
          <w:rtl/>
          <w:lang w:bidi="fa-IR"/>
        </w:rPr>
        <w:t xml:space="preserve">گنگ </w:t>
      </w:r>
      <w:r w:rsidR="08D71CE8">
        <w:rPr>
          <w:rFonts w:hint="cs"/>
          <w:rtl/>
          <w:lang w:bidi="fa-IR"/>
        </w:rPr>
        <w:t xml:space="preserve">و نامفهوم </w:t>
      </w:r>
      <w:r w:rsidRPr="08574A07">
        <w:rPr>
          <w:rFonts w:hint="cs"/>
          <w:rtl/>
          <w:lang w:bidi="fa-IR"/>
        </w:rPr>
        <w:t>ن</w:t>
      </w:r>
      <w:r w:rsidR="08D71CE8">
        <w:rPr>
          <w:rFonts w:hint="cs"/>
          <w:rtl/>
          <w:lang w:bidi="fa-IR"/>
        </w:rPr>
        <w:t>سازن</w:t>
      </w:r>
      <w:r w:rsidRPr="08574A07">
        <w:rPr>
          <w:rFonts w:hint="cs"/>
          <w:rtl/>
          <w:lang w:bidi="fa-IR"/>
        </w:rPr>
        <w:t>د».</w:t>
      </w:r>
      <w:r w:rsidRPr="08574A07">
        <w:rPr>
          <w:rStyle w:val="a7"/>
          <w:rFonts w:cs="B Lotus"/>
          <w:sz w:val="28"/>
          <w:szCs w:val="28"/>
          <w:rtl/>
          <w:lang w:bidi="fa-IR"/>
        </w:rPr>
        <w:footnoteReference w:id="145"/>
      </w:r>
      <w:r w:rsidRPr="08574A07">
        <w:rPr>
          <w:rFonts w:hint="cs"/>
          <w:rtl/>
          <w:lang w:bidi="fa-IR"/>
        </w:rPr>
        <w:t xml:space="preserve"> </w:t>
      </w:r>
    </w:p>
    <w:p w:rsidR="002500E5" w:rsidRPr="08574A07" w:rsidRDefault="002500E5" w:rsidP="08354655">
      <w:pPr>
        <w:rPr>
          <w:rFonts w:hint="cs"/>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8354655" w:rsidRPr="088D0569" w:rsidRDefault="08354655" w:rsidP="08354655">
      <w:pPr>
        <w:pStyle w:val="2"/>
        <w:rPr>
          <w:rFonts w:ascii="Times New Roman" w:hAnsi="Times New Roman"/>
        </w:rPr>
      </w:pPr>
      <w:r>
        <w:rPr>
          <w:rFonts w:hint="cs"/>
          <w:noProof/>
          <w:rtl/>
          <w:lang w:bidi="ar-SA"/>
        </w:rPr>
        <w:pict>
          <v:roundrect id="_x0000_s3031" style="position:absolute;left:0;text-align:left;margin-left:0;margin-top:-27.15pt;width:299.25pt;height:479.65pt;z-index:251655168" arcsize="10923f">
            <v:fill opacity="0"/>
          </v:roundrect>
        </w:pict>
      </w:r>
      <w:bookmarkStart w:id="51" w:name="_Toc225750290"/>
      <w:r w:rsidRPr="08C16E63">
        <w:rPr>
          <w:rFonts w:hint="cs"/>
          <w:rtl/>
        </w:rPr>
        <w:t>فصل اول</w:t>
      </w:r>
      <w:bookmarkEnd w:id="51"/>
    </w:p>
    <w:p w:rsidR="08354655" w:rsidRDefault="08354655" w:rsidP="08354655">
      <w:pPr>
        <w:pStyle w:val="2"/>
      </w:pPr>
      <w:bookmarkStart w:id="52" w:name="_Toc224794167"/>
      <w:bookmarkStart w:id="53" w:name="_Toc225750291"/>
      <w:r w:rsidRPr="08C16E63">
        <w:rPr>
          <w:rFonts w:hint="cs"/>
          <w:rtl/>
        </w:rPr>
        <w:t>دشمنان سنت</w:t>
      </w:r>
      <w:bookmarkEnd w:id="52"/>
      <w:bookmarkEnd w:id="53"/>
      <w:r w:rsidRPr="08C16E63">
        <w:rPr>
          <w:rFonts w:hint="cs"/>
          <w:rtl/>
        </w:rPr>
        <w:t xml:space="preserve"> </w:t>
      </w:r>
    </w:p>
    <w:p w:rsidR="08354655" w:rsidRPr="08354655" w:rsidRDefault="08354655" w:rsidP="08354655">
      <w:pPr>
        <w:pStyle w:val="2"/>
        <w:rPr>
          <w:rFonts w:hint="cs"/>
          <w:rtl/>
        </w:rPr>
      </w:pPr>
      <w:bookmarkStart w:id="54" w:name="_Toc225750292"/>
      <w:r w:rsidRPr="08C16E63">
        <w:rPr>
          <w:rFonts w:hint="cs"/>
          <w:rtl/>
        </w:rPr>
        <w:t>از هواپرستان و بدعت‌</w:t>
      </w:r>
      <w:r>
        <w:rPr>
          <w:rFonts w:hint="cs"/>
          <w:rtl/>
        </w:rPr>
        <w:t>گذا</w:t>
      </w:r>
      <w:r w:rsidRPr="08C16E63">
        <w:rPr>
          <w:rFonts w:hint="cs"/>
          <w:rtl/>
        </w:rPr>
        <w:t>ران قدیمی</w:t>
      </w:r>
      <w:bookmarkEnd w:id="54"/>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پیشگفتار:</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تعریف دشمنان سنت از هواپرستان وبدعت‌گذاران</w:t>
      </w:r>
    </w:p>
    <w:p w:rsidR="08354655" w:rsidRPr="08354655" w:rsidRDefault="08354655" w:rsidP="08354655">
      <w:pPr>
        <w:jc w:val="center"/>
        <w:rPr>
          <w:rFonts w:cs="2  Arabic Style" w:hint="cs"/>
          <w:b/>
          <w:bCs/>
          <w:sz w:val="18"/>
          <w:szCs w:val="18"/>
          <w:rtl/>
          <w:lang w:bidi="fa-IR"/>
        </w:rPr>
      </w:pP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مبحث اول :</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اهمیت مطالعه فرقه ها در تاریخ نگاری سنت مطهر</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مبحث دوم :</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آشنایی با خوارج و موضع آنها نسبت به سنت مطهر</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مبحث سوم :</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آشنایی با تشیع و دیدگاه آنها در قبال سنت مطهر</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مبحث چهارم :</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شناخت معتزله و دیدگاه آنان درباره سنت مطهر</w:t>
      </w:r>
    </w:p>
    <w:p w:rsidR="08354655" w:rsidRPr="08354655" w:rsidRDefault="08354655" w:rsidP="08354655">
      <w:pPr>
        <w:jc w:val="center"/>
        <w:rPr>
          <w:rFonts w:cs="2  Arabic Style" w:hint="cs"/>
          <w:b/>
          <w:bCs/>
          <w:sz w:val="32"/>
          <w:szCs w:val="32"/>
          <w:rtl/>
          <w:lang w:bidi="fa-IR"/>
        </w:rPr>
      </w:pPr>
      <w:r w:rsidRPr="08354655">
        <w:rPr>
          <w:rFonts w:cs="2  Arabic Style" w:hint="cs"/>
          <w:b/>
          <w:bCs/>
          <w:sz w:val="32"/>
          <w:szCs w:val="32"/>
          <w:rtl/>
          <w:lang w:bidi="fa-IR"/>
        </w:rPr>
        <w:t>مبحث پنجم :</w:t>
      </w:r>
    </w:p>
    <w:p w:rsidR="08354655" w:rsidRPr="08354655" w:rsidRDefault="08354655" w:rsidP="08354655">
      <w:pPr>
        <w:jc w:val="center"/>
        <w:rPr>
          <w:rFonts w:cs="2  Arabic Style" w:hint="cs"/>
          <w:b/>
          <w:bCs/>
          <w:sz w:val="34"/>
          <w:szCs w:val="34"/>
          <w:rtl/>
          <w:lang w:bidi="fa-IR"/>
        </w:rPr>
      </w:pPr>
      <w:r w:rsidRPr="08354655">
        <w:rPr>
          <w:rFonts w:cs="2  Arabic Style" w:hint="cs"/>
          <w:b/>
          <w:bCs/>
          <w:sz w:val="32"/>
          <w:szCs w:val="32"/>
          <w:rtl/>
          <w:lang w:bidi="fa-IR"/>
        </w:rPr>
        <w:t>از فرقه ها تا سنت جامع نبوی</w:t>
      </w:r>
    </w:p>
    <w:p w:rsidR="002500E5" w:rsidRPr="08574A07" w:rsidRDefault="002500E5" w:rsidP="08777A9A">
      <w:pPr>
        <w:ind w:firstLine="172"/>
        <w:rPr>
          <w:rFonts w:hint="cs"/>
          <w:rtl/>
          <w:lang w:bidi="fa-IR"/>
        </w:rPr>
      </w:pPr>
    </w:p>
    <w:p w:rsidR="002500E5" w:rsidRPr="08574A07" w:rsidRDefault="002500E5" w:rsidP="088D0569">
      <w:pPr>
        <w:rPr>
          <w:rtl/>
          <w:lang w:bidi="fa-IR"/>
        </w:rPr>
        <w:sectPr w:rsidR="002500E5" w:rsidRPr="08574A07" w:rsidSect="08F96167">
          <w:footnotePr>
            <w:numRestart w:val="eachPage"/>
          </w:footnotePr>
          <w:pgSz w:w="11909" w:h="16834" w:code="9"/>
          <w:pgMar w:top="1987" w:right="1699" w:bottom="1987" w:left="1699" w:header="624" w:footer="851" w:gutter="0"/>
          <w:cols w:space="720"/>
          <w:titlePg/>
          <w:bidi/>
        </w:sectPr>
      </w:pPr>
    </w:p>
    <w:p w:rsidR="002500E5" w:rsidRPr="08574A07" w:rsidRDefault="002500E5" w:rsidP="086B0CE8">
      <w:pPr>
        <w:pStyle w:val="2"/>
        <w:rPr>
          <w:rFonts w:hint="cs"/>
          <w:rtl/>
        </w:rPr>
      </w:pPr>
      <w:bookmarkStart w:id="55" w:name="_Toc225750293"/>
      <w:r w:rsidRPr="08574A07">
        <w:rPr>
          <w:rFonts w:hint="cs"/>
          <w:rtl/>
        </w:rPr>
        <w:t>پیشگفتار</w:t>
      </w:r>
      <w:r w:rsidR="08354655">
        <w:rPr>
          <w:rFonts w:hint="cs"/>
          <w:rtl/>
        </w:rPr>
        <w:t>:</w:t>
      </w:r>
      <w:bookmarkEnd w:id="55"/>
      <w:r w:rsidRPr="08574A07">
        <w:rPr>
          <w:rFonts w:hint="cs"/>
          <w:rtl/>
        </w:rPr>
        <w:t xml:space="preserve"> </w:t>
      </w:r>
    </w:p>
    <w:p w:rsidR="0842545B" w:rsidRPr="0842545B" w:rsidRDefault="0842545B" w:rsidP="086B0CE8">
      <w:pPr>
        <w:pStyle w:val="2"/>
        <w:rPr>
          <w:rFonts w:cs="B Lotus" w:hint="cs"/>
          <w:rtl/>
        </w:rPr>
      </w:pPr>
      <w:bookmarkStart w:id="56" w:name="_Toc225750294"/>
      <w:r w:rsidRPr="0842545B">
        <w:rPr>
          <w:rFonts w:hint="cs"/>
          <w:rtl/>
        </w:rPr>
        <w:t>تعریف دشمنان سنت از هواپرستان و بدعت‌گذاران</w:t>
      </w:r>
      <w:bookmarkEnd w:id="56"/>
    </w:p>
    <w:p w:rsidR="088D0569" w:rsidRDefault="002500E5" w:rsidP="08777A9A">
      <w:pPr>
        <w:ind w:firstLine="172"/>
        <w:rPr>
          <w:rFonts w:hint="cs"/>
          <w:rtl/>
          <w:lang w:bidi="fa-IR"/>
        </w:rPr>
      </w:pPr>
      <w:r w:rsidRPr="08574A07">
        <w:rPr>
          <w:rFonts w:hint="cs"/>
          <w:rtl/>
          <w:lang w:bidi="fa-IR"/>
        </w:rPr>
        <w:t>رسول خدا</w:t>
      </w:r>
      <w:r w:rsidRPr="08574A07">
        <w:rPr>
          <w:rFonts w:hint="cs"/>
          <w:lang w:bidi="fa-IR"/>
        </w:rPr>
        <w:sym w:font="AGA Arabesque" w:char="F072"/>
      </w:r>
      <w:r w:rsidRPr="08574A07">
        <w:rPr>
          <w:rFonts w:hint="cs"/>
          <w:rtl/>
          <w:lang w:bidi="fa-IR"/>
        </w:rPr>
        <w:t xml:space="preserve"> </w:t>
      </w:r>
      <w:r w:rsidR="0810614D">
        <w:rPr>
          <w:rFonts w:hint="cs"/>
          <w:rtl/>
          <w:lang w:bidi="fa-IR"/>
        </w:rPr>
        <w:t xml:space="preserve">در حالی </w:t>
      </w:r>
      <w:r w:rsidRPr="08574A07">
        <w:rPr>
          <w:rFonts w:hint="cs"/>
          <w:rtl/>
          <w:lang w:bidi="fa-IR"/>
        </w:rPr>
        <w:t xml:space="preserve">به نزد رفیق اعلی خود شتافت </w:t>
      </w:r>
      <w:r w:rsidR="0810614D">
        <w:rPr>
          <w:rFonts w:hint="cs"/>
          <w:rtl/>
          <w:lang w:bidi="fa-IR"/>
        </w:rPr>
        <w:t>که</w:t>
      </w:r>
      <w:r w:rsidR="08F30C44">
        <w:rPr>
          <w:rFonts w:hint="cs"/>
          <w:rtl/>
          <w:lang w:bidi="fa-IR"/>
        </w:rPr>
        <w:t xml:space="preserve"> </w:t>
      </w:r>
      <w:r w:rsidR="0810614D">
        <w:rPr>
          <w:rFonts w:hint="cs"/>
          <w:rtl/>
          <w:lang w:bidi="fa-IR"/>
        </w:rPr>
        <w:t xml:space="preserve">رسالت </w:t>
      </w:r>
      <w:r w:rsidRPr="08574A07">
        <w:rPr>
          <w:rFonts w:hint="cs"/>
          <w:rtl/>
          <w:lang w:bidi="fa-IR"/>
        </w:rPr>
        <w:t>پروردگارش را کاملاً تبلیغ فرمود</w:t>
      </w:r>
      <w:r w:rsidR="0810614D">
        <w:rPr>
          <w:rFonts w:hint="cs"/>
          <w:rtl/>
          <w:lang w:bidi="fa-IR"/>
        </w:rPr>
        <w:t xml:space="preserve">ه بود </w:t>
      </w:r>
      <w:r w:rsidRPr="08574A07">
        <w:rPr>
          <w:rFonts w:hint="cs"/>
          <w:rtl/>
          <w:lang w:bidi="fa-IR"/>
        </w:rPr>
        <w:t>و هیچ خیر</w:t>
      </w:r>
      <w:r w:rsidR="0810614D">
        <w:rPr>
          <w:rFonts w:hint="cs"/>
          <w:rtl/>
          <w:lang w:bidi="fa-IR"/>
        </w:rPr>
        <w:t>ی</w:t>
      </w:r>
      <w:r w:rsidRPr="08574A07">
        <w:rPr>
          <w:rFonts w:hint="cs"/>
          <w:rtl/>
          <w:lang w:bidi="fa-IR"/>
        </w:rPr>
        <w:t xml:space="preserve"> نمانده </w:t>
      </w:r>
      <w:r w:rsidR="0810614D">
        <w:rPr>
          <w:rFonts w:hint="cs"/>
          <w:rtl/>
          <w:lang w:bidi="fa-IR"/>
        </w:rPr>
        <w:t xml:space="preserve">بود </w:t>
      </w:r>
      <w:r w:rsidRPr="08574A07">
        <w:rPr>
          <w:rFonts w:hint="cs"/>
          <w:rtl/>
          <w:lang w:bidi="fa-IR"/>
        </w:rPr>
        <w:t xml:space="preserve">که امتش </w:t>
      </w:r>
      <w:r w:rsidR="0810614D">
        <w:rPr>
          <w:rFonts w:hint="cs"/>
          <w:rtl/>
          <w:lang w:bidi="fa-IR"/>
        </w:rPr>
        <w:t xml:space="preserve">را </w:t>
      </w:r>
      <w:r w:rsidR="08603D55">
        <w:rPr>
          <w:rFonts w:hint="cs"/>
          <w:rtl/>
          <w:lang w:bidi="fa-IR"/>
        </w:rPr>
        <w:t>به</w:t>
      </w:r>
      <w:r w:rsidR="08F30C44">
        <w:rPr>
          <w:rFonts w:hint="cs"/>
          <w:rtl/>
          <w:lang w:bidi="fa-IR"/>
        </w:rPr>
        <w:t xml:space="preserve"> </w:t>
      </w:r>
      <w:r w:rsidRPr="08574A07">
        <w:rPr>
          <w:rFonts w:hint="cs"/>
          <w:rtl/>
          <w:lang w:bidi="fa-IR"/>
        </w:rPr>
        <w:t xml:space="preserve">آن راهنمایی نکرده باشد، و هیچ </w:t>
      </w:r>
      <w:r w:rsidR="0810614D">
        <w:rPr>
          <w:rFonts w:hint="cs"/>
          <w:rtl/>
          <w:lang w:bidi="fa-IR"/>
        </w:rPr>
        <w:t xml:space="preserve">شری </w:t>
      </w:r>
      <w:r w:rsidRPr="08574A07">
        <w:rPr>
          <w:rFonts w:hint="cs"/>
          <w:rtl/>
          <w:lang w:bidi="fa-IR"/>
        </w:rPr>
        <w:t xml:space="preserve">نمانده </w:t>
      </w:r>
      <w:r w:rsidR="0810614D">
        <w:rPr>
          <w:rFonts w:hint="cs"/>
          <w:rtl/>
          <w:lang w:bidi="fa-IR"/>
        </w:rPr>
        <w:t xml:space="preserve">بود که </w:t>
      </w:r>
      <w:r w:rsidRPr="08574A07">
        <w:rPr>
          <w:rFonts w:hint="cs"/>
          <w:rtl/>
          <w:lang w:bidi="fa-IR"/>
        </w:rPr>
        <w:t xml:space="preserve">امتش را از آن بر حذر </w:t>
      </w:r>
      <w:r w:rsidR="0810614D">
        <w:rPr>
          <w:rFonts w:hint="cs"/>
          <w:rtl/>
          <w:lang w:bidi="fa-IR"/>
        </w:rPr>
        <w:t>ن</w:t>
      </w:r>
      <w:r w:rsidRPr="08574A07">
        <w:rPr>
          <w:rFonts w:hint="cs"/>
          <w:rtl/>
          <w:lang w:bidi="fa-IR"/>
        </w:rPr>
        <w:t>داشته</w:t>
      </w:r>
      <w:r w:rsidR="0810614D">
        <w:rPr>
          <w:rFonts w:hint="cs"/>
          <w:rtl/>
          <w:lang w:bidi="fa-IR"/>
        </w:rPr>
        <w:t xml:space="preserve"> باشد</w:t>
      </w:r>
      <w:r w:rsidRPr="08574A07">
        <w:rPr>
          <w:rFonts w:hint="cs"/>
          <w:rtl/>
          <w:lang w:bidi="fa-IR"/>
        </w:rPr>
        <w:t>، چنانکه فرمود</w:t>
      </w:r>
      <w:r w:rsidR="0810614D">
        <w:rPr>
          <w:rFonts w:hint="cs"/>
          <w:rtl/>
          <w:lang w:bidi="fa-IR"/>
        </w:rPr>
        <w:t>ه</w:t>
      </w:r>
      <w:r w:rsidRPr="08574A07">
        <w:rPr>
          <w:rFonts w:hint="cs"/>
          <w:rtl/>
          <w:lang w:bidi="fa-IR"/>
        </w:rPr>
        <w:t xml:space="preserve"> است:</w:t>
      </w:r>
      <w:r w:rsidRPr="0810614D">
        <w:rPr>
          <w:rFonts w:hint="cs"/>
          <w:rtl/>
          <w:lang w:bidi="fa-IR"/>
        </w:rPr>
        <w:t xml:space="preserve"> </w:t>
      </w:r>
    </w:p>
    <w:p w:rsidR="088D0569" w:rsidRDefault="002500E5" w:rsidP="08777A9A">
      <w:pPr>
        <w:ind w:firstLine="172"/>
        <w:rPr>
          <w:rFonts w:hint="cs"/>
          <w:rtl/>
          <w:lang w:bidi="fa-IR"/>
        </w:rPr>
      </w:pPr>
      <w:r w:rsidRPr="088D0569">
        <w:rPr>
          <w:rFonts w:ascii="Lotus Linotype" w:hAnsi="Lotus Linotype" w:cs="Lotus Linotype"/>
          <w:b/>
          <w:bCs/>
          <w:rtl/>
          <w:lang w:bidi="fa-IR"/>
        </w:rPr>
        <w:t>«</w:t>
      </w:r>
      <w:r w:rsidR="0810614D" w:rsidRPr="088D0569">
        <w:rPr>
          <w:rFonts w:ascii="Lotus Linotype" w:hAnsi="Lotus Linotype" w:cs="Lotus Linotype"/>
          <w:b/>
          <w:bCs/>
          <w:rtl/>
          <w:lang w:bidi="fa-IR"/>
        </w:rPr>
        <w:t>إ</w:t>
      </w:r>
      <w:r w:rsidRPr="088D0569">
        <w:rPr>
          <w:rFonts w:ascii="Lotus Linotype" w:hAnsi="Lotus Linotype" w:cs="Lotus Linotype"/>
          <w:b/>
          <w:bCs/>
          <w:rtl/>
          <w:lang w:bidi="fa-IR"/>
        </w:rPr>
        <w:t xml:space="preserve">نه لم یکن نبی قبلی </w:t>
      </w:r>
      <w:r w:rsidR="0810614D" w:rsidRPr="088D0569">
        <w:rPr>
          <w:rFonts w:ascii="Lotus Linotype" w:hAnsi="Lotus Linotype" w:cs="Lotus Linotype"/>
          <w:b/>
          <w:bCs/>
          <w:rtl/>
          <w:lang w:bidi="fa-IR"/>
        </w:rPr>
        <w:t>إ</w:t>
      </w:r>
      <w:r w:rsidRPr="088D0569">
        <w:rPr>
          <w:rFonts w:ascii="Lotus Linotype" w:hAnsi="Lotus Linotype" w:cs="Lotus Linotype"/>
          <w:b/>
          <w:bCs/>
          <w:rtl/>
          <w:lang w:bidi="fa-IR"/>
        </w:rPr>
        <w:t xml:space="preserve">لا کان حقا علیه </w:t>
      </w:r>
      <w:r w:rsidR="0810614D" w:rsidRPr="088D0569">
        <w:rPr>
          <w:rFonts w:ascii="Lotus Linotype" w:hAnsi="Lotus Linotype" w:cs="Lotus Linotype"/>
          <w:b/>
          <w:bCs/>
          <w:rtl/>
          <w:lang w:bidi="fa-IR"/>
        </w:rPr>
        <w:t>أ</w:t>
      </w:r>
      <w:r w:rsidRPr="088D0569">
        <w:rPr>
          <w:rFonts w:ascii="Lotus Linotype" w:hAnsi="Lotus Linotype" w:cs="Lotus Linotype"/>
          <w:b/>
          <w:bCs/>
          <w:rtl/>
          <w:lang w:bidi="fa-IR"/>
        </w:rPr>
        <w:t xml:space="preserve">ن یدل </w:t>
      </w:r>
      <w:r w:rsidR="0810614D" w:rsidRPr="088D0569">
        <w:rPr>
          <w:rFonts w:ascii="Lotus Linotype" w:hAnsi="Lotus Linotype" w:cs="Lotus Linotype"/>
          <w:b/>
          <w:bCs/>
          <w:rtl/>
          <w:lang w:bidi="fa-IR"/>
        </w:rPr>
        <w:t>أ</w:t>
      </w:r>
      <w:r w:rsidRPr="088D0569">
        <w:rPr>
          <w:rFonts w:ascii="Lotus Linotype" w:hAnsi="Lotus Linotype" w:cs="Lotus Linotype"/>
          <w:b/>
          <w:bCs/>
          <w:rtl/>
          <w:lang w:bidi="fa-IR"/>
        </w:rPr>
        <w:t>مته علی خیر ما یعلمه لهم، و ینذرهم شر ما یعلمه لهم</w:t>
      </w:r>
      <w:r w:rsidR="0830306C" w:rsidRPr="088D0569">
        <w:rPr>
          <w:rFonts w:ascii="Lotus Linotype" w:hAnsi="Lotus Linotype" w:cs="Lotus Linotype"/>
          <w:b/>
          <w:bCs/>
          <w:rtl/>
          <w:lang w:bidi="fa-IR"/>
        </w:rPr>
        <w:t xml:space="preserve">. </w:t>
      </w:r>
      <w:r w:rsidRPr="088D0569">
        <w:rPr>
          <w:rFonts w:ascii="Lotus Linotype" w:hAnsi="Lotus Linotype" w:cs="Lotus Linotype"/>
          <w:b/>
          <w:bCs/>
          <w:rtl/>
          <w:lang w:bidi="fa-IR"/>
        </w:rPr>
        <w:t>.. الحدیث</w:t>
      </w:r>
      <w:r w:rsidRPr="0810614D">
        <w:rPr>
          <w:rFonts w:hint="cs"/>
          <w:b/>
          <w:bCs/>
          <w:szCs w:val="32"/>
          <w:rtl/>
          <w:lang w:bidi="fa-IR"/>
        </w:rPr>
        <w:t>»</w:t>
      </w:r>
      <w:r w:rsidRPr="0810614D">
        <w:rPr>
          <w:rStyle w:val="a7"/>
          <w:rFonts w:cs="B Lotus"/>
          <w:sz w:val="28"/>
          <w:szCs w:val="28"/>
          <w:rtl/>
          <w:lang w:bidi="fa-IR"/>
        </w:rPr>
        <w:footnoteReference w:id="146"/>
      </w:r>
      <w:r w:rsidRPr="08574A07">
        <w:rPr>
          <w:rFonts w:hint="cs"/>
          <w:rtl/>
          <w:lang w:bidi="fa-IR"/>
        </w:rPr>
        <w:t xml:space="preserve"> </w:t>
      </w:r>
    </w:p>
    <w:p w:rsidR="002500E5" w:rsidRPr="08574A07" w:rsidRDefault="0810614D" w:rsidP="08777A9A">
      <w:pPr>
        <w:ind w:firstLine="172"/>
        <w:rPr>
          <w:rFonts w:hint="cs"/>
          <w:rtl/>
          <w:lang w:bidi="fa-IR"/>
        </w:rPr>
      </w:pPr>
      <w:r>
        <w:rPr>
          <w:rFonts w:hint="cs"/>
          <w:rtl/>
          <w:lang w:bidi="fa-IR"/>
        </w:rPr>
        <w:t>«</w:t>
      </w:r>
      <w:r w:rsidR="002500E5" w:rsidRPr="08574A07">
        <w:rPr>
          <w:rFonts w:hint="cs"/>
          <w:rtl/>
          <w:lang w:bidi="fa-IR"/>
        </w:rPr>
        <w:t xml:space="preserve">هیچ پیامبری قبل از من نبوده مگر اینکه وظیفه داشته است که امتش را به </w:t>
      </w:r>
      <w:r w:rsidR="08753A29">
        <w:rPr>
          <w:rFonts w:hint="cs"/>
          <w:rtl/>
          <w:lang w:bidi="fa-IR"/>
        </w:rPr>
        <w:t xml:space="preserve">هر </w:t>
      </w:r>
      <w:r w:rsidR="002500E5" w:rsidRPr="08574A07">
        <w:rPr>
          <w:rFonts w:hint="cs"/>
          <w:rtl/>
          <w:lang w:bidi="fa-IR"/>
        </w:rPr>
        <w:t xml:space="preserve">آنچه که مفید بوده است راهنمایی و </w:t>
      </w:r>
      <w:r w:rsidR="08753A29">
        <w:rPr>
          <w:rFonts w:hint="cs"/>
          <w:rtl/>
          <w:lang w:bidi="fa-IR"/>
        </w:rPr>
        <w:t xml:space="preserve">آنها را از </w:t>
      </w:r>
      <w:r w:rsidR="002500E5" w:rsidRPr="08574A07">
        <w:rPr>
          <w:rFonts w:hint="cs"/>
          <w:rtl/>
          <w:lang w:bidi="fa-IR"/>
        </w:rPr>
        <w:t xml:space="preserve">هر </w:t>
      </w:r>
      <w:r w:rsidR="086B0CE8">
        <w:rPr>
          <w:rFonts w:hint="cs"/>
          <w:rtl/>
          <w:lang w:bidi="fa-IR"/>
        </w:rPr>
        <w:t>آن</w:t>
      </w:r>
      <w:r w:rsidR="08753A29">
        <w:rPr>
          <w:rFonts w:hint="cs"/>
          <w:rtl/>
          <w:lang w:bidi="fa-IR"/>
        </w:rPr>
        <w:t xml:space="preserve">چه برایشان </w:t>
      </w:r>
      <w:r w:rsidR="086B0CE8">
        <w:rPr>
          <w:rFonts w:hint="cs"/>
          <w:rtl/>
          <w:lang w:bidi="fa-IR"/>
        </w:rPr>
        <w:t>م</w:t>
      </w:r>
      <w:r w:rsidR="08603D55">
        <w:rPr>
          <w:rFonts w:hint="cs"/>
          <w:rtl/>
          <w:lang w:bidi="fa-IR"/>
        </w:rPr>
        <w:t>ضر دانسته بر</w:t>
      </w:r>
      <w:r w:rsidR="002500E5" w:rsidRPr="08574A07">
        <w:rPr>
          <w:rFonts w:hint="cs"/>
          <w:rtl/>
          <w:lang w:bidi="fa-IR"/>
        </w:rPr>
        <w:t>حذر دارد</w:t>
      </w:r>
      <w:r>
        <w:rPr>
          <w:rFonts w:hint="cs"/>
          <w:rtl/>
          <w:lang w:bidi="fa-IR"/>
        </w:rPr>
        <w:t>»</w:t>
      </w:r>
      <w:r w:rsidR="002500E5" w:rsidRPr="08574A07">
        <w:rPr>
          <w:rFonts w:hint="cs"/>
          <w:rtl/>
          <w:lang w:bidi="fa-IR"/>
        </w:rPr>
        <w:t xml:space="preserve">. </w:t>
      </w:r>
    </w:p>
    <w:p w:rsidR="086B0CE8" w:rsidRDefault="08753A29" w:rsidP="08777A9A">
      <w:pPr>
        <w:ind w:firstLine="172"/>
        <w:rPr>
          <w:rFonts w:hint="cs"/>
          <w:rtl/>
          <w:lang w:bidi="fa-IR"/>
        </w:rPr>
      </w:pPr>
      <w:r>
        <w:rPr>
          <w:rFonts w:hint="cs"/>
          <w:rtl/>
          <w:lang w:bidi="fa-IR"/>
        </w:rPr>
        <w:t xml:space="preserve">اما در رأس </w:t>
      </w:r>
      <w:r w:rsidR="002500E5" w:rsidRPr="08574A07">
        <w:rPr>
          <w:rFonts w:hint="cs"/>
          <w:rtl/>
          <w:lang w:bidi="fa-IR"/>
        </w:rPr>
        <w:t>خیر</w:t>
      </w:r>
      <w:r>
        <w:rPr>
          <w:rFonts w:hint="cs"/>
          <w:rtl/>
          <w:lang w:bidi="fa-IR"/>
        </w:rPr>
        <w:t xml:space="preserve">هایی </w:t>
      </w:r>
      <w:r w:rsidR="002500E5" w:rsidRPr="08574A07">
        <w:rPr>
          <w:rFonts w:hint="cs"/>
          <w:rtl/>
          <w:lang w:bidi="fa-IR"/>
        </w:rPr>
        <w:t xml:space="preserve">که </w:t>
      </w:r>
      <w:r>
        <w:rPr>
          <w:rFonts w:hint="cs"/>
          <w:rtl/>
          <w:lang w:bidi="fa-IR"/>
        </w:rPr>
        <w:t xml:space="preserve">پیامبر به </w:t>
      </w:r>
      <w:r w:rsidR="002500E5" w:rsidRPr="08574A07">
        <w:rPr>
          <w:rFonts w:hint="cs"/>
          <w:rtl/>
          <w:lang w:bidi="fa-IR"/>
        </w:rPr>
        <w:t>سوی آن راهنمایی فرمود</w:t>
      </w:r>
      <w:r>
        <w:rPr>
          <w:rFonts w:hint="cs"/>
          <w:rtl/>
          <w:lang w:bidi="fa-IR"/>
        </w:rPr>
        <w:t>ند</w:t>
      </w:r>
      <w:r w:rsidR="002500E5" w:rsidRPr="08574A07">
        <w:rPr>
          <w:rFonts w:hint="cs"/>
          <w:rtl/>
          <w:lang w:bidi="fa-IR"/>
        </w:rPr>
        <w:t xml:space="preserve"> و به آن توصیه فرمود</w:t>
      </w:r>
      <w:r>
        <w:rPr>
          <w:rFonts w:hint="cs"/>
          <w:rtl/>
          <w:lang w:bidi="fa-IR"/>
        </w:rPr>
        <w:t>ند</w:t>
      </w:r>
      <w:r w:rsidR="08603D55">
        <w:rPr>
          <w:rFonts w:hint="cs"/>
          <w:rtl/>
          <w:lang w:bidi="fa-IR"/>
        </w:rPr>
        <w:t>،</w:t>
      </w:r>
      <w:r w:rsidR="002500E5" w:rsidRPr="08574A07">
        <w:rPr>
          <w:rFonts w:hint="cs"/>
          <w:rtl/>
          <w:lang w:bidi="fa-IR"/>
        </w:rPr>
        <w:t xml:space="preserve"> چنگ زدن به کتاب خدای متعال و </w:t>
      </w:r>
      <w:r>
        <w:rPr>
          <w:rFonts w:hint="cs"/>
          <w:rtl/>
          <w:lang w:bidi="fa-IR"/>
        </w:rPr>
        <w:t xml:space="preserve">چنگ زدن به </w:t>
      </w:r>
      <w:r w:rsidR="002500E5" w:rsidRPr="08574A07">
        <w:rPr>
          <w:rFonts w:hint="cs"/>
          <w:rtl/>
          <w:lang w:bidi="fa-IR"/>
        </w:rPr>
        <w:t>سنت</w:t>
      </w:r>
      <w:r>
        <w:rPr>
          <w:rFonts w:hint="cs"/>
          <w:rtl/>
          <w:lang w:bidi="fa-IR"/>
        </w:rPr>
        <w:t xml:space="preserve"> مطهر</w:t>
      </w:r>
      <w:r w:rsidR="002500E5" w:rsidRPr="08574A07">
        <w:rPr>
          <w:rFonts w:hint="cs"/>
          <w:rtl/>
          <w:lang w:bidi="fa-IR"/>
        </w:rPr>
        <w:t>ش و سنت خلفای راشدین و هدایت یافته پس از خود بود، چنانکه در حدیث</w:t>
      </w:r>
      <w:r>
        <w:rPr>
          <w:rFonts w:hint="cs"/>
          <w:rtl/>
          <w:lang w:bidi="fa-IR"/>
        </w:rPr>
        <w:t xml:space="preserve"> معروفشان </w:t>
      </w:r>
      <w:r w:rsidR="002500E5" w:rsidRPr="08574A07">
        <w:rPr>
          <w:rFonts w:hint="cs"/>
          <w:rtl/>
          <w:lang w:bidi="fa-IR"/>
        </w:rPr>
        <w:t>فرموده ا</w:t>
      </w:r>
      <w:r>
        <w:rPr>
          <w:rFonts w:hint="cs"/>
          <w:rtl/>
          <w:lang w:bidi="fa-IR"/>
        </w:rPr>
        <w:t>ند</w:t>
      </w:r>
      <w:r w:rsidR="08E041FF">
        <w:rPr>
          <w:rFonts w:hint="cs"/>
          <w:rtl/>
          <w:lang w:bidi="fa-IR"/>
        </w:rPr>
        <w:t>:</w:t>
      </w:r>
    </w:p>
    <w:p w:rsidR="086B0CE8" w:rsidRDefault="002500E5" w:rsidP="08777A9A">
      <w:pPr>
        <w:ind w:firstLine="172"/>
        <w:rPr>
          <w:rFonts w:hint="cs"/>
          <w:rtl/>
          <w:lang w:bidi="fa-IR"/>
        </w:rPr>
      </w:pPr>
      <w:r w:rsidRPr="08574A07">
        <w:rPr>
          <w:rFonts w:hint="cs"/>
          <w:rtl/>
          <w:lang w:bidi="fa-IR"/>
        </w:rPr>
        <w:t xml:space="preserve"> </w:t>
      </w:r>
      <w:r w:rsidRPr="08753A29">
        <w:rPr>
          <w:rFonts w:hint="cs"/>
          <w:b/>
          <w:bCs/>
          <w:szCs w:val="32"/>
          <w:rtl/>
          <w:lang w:bidi="fa-IR"/>
        </w:rPr>
        <w:t>«</w:t>
      </w:r>
      <w:r w:rsidR="08753A29"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نی قد ترکت فیکم ما </w:t>
      </w:r>
      <w:r w:rsidR="08753A29"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 اعتصمتم به، فلن تضلوا </w:t>
      </w:r>
      <w:r w:rsidR="08753A29" w:rsidRPr="086B0CE8">
        <w:rPr>
          <w:rFonts w:ascii="Lotus Linotype" w:hAnsi="Lotus Linotype" w:cs="Lotus Linotype"/>
          <w:b/>
          <w:bCs/>
          <w:rtl/>
          <w:lang w:bidi="fa-IR"/>
        </w:rPr>
        <w:t>أ</w:t>
      </w:r>
      <w:r w:rsidRPr="086B0CE8">
        <w:rPr>
          <w:rFonts w:ascii="Lotus Linotype" w:hAnsi="Lotus Linotype" w:cs="Lotus Linotype"/>
          <w:b/>
          <w:bCs/>
          <w:rtl/>
          <w:lang w:bidi="fa-IR"/>
        </w:rPr>
        <w:t>بدا؛ کتاب الله عزوجل و سنه ن</w:t>
      </w:r>
      <w:r w:rsidR="08753A29" w:rsidRPr="086B0CE8">
        <w:rPr>
          <w:rFonts w:ascii="Lotus Linotype" w:hAnsi="Lotus Linotype" w:cs="Lotus Linotype"/>
          <w:b/>
          <w:bCs/>
          <w:rtl/>
          <w:lang w:bidi="fa-IR"/>
        </w:rPr>
        <w:t>ب</w:t>
      </w:r>
      <w:r w:rsidRPr="086B0CE8">
        <w:rPr>
          <w:rFonts w:ascii="Lotus Linotype" w:hAnsi="Lotus Linotype" w:cs="Lotus Linotype"/>
          <w:b/>
          <w:bCs/>
          <w:rtl/>
          <w:lang w:bidi="fa-IR"/>
        </w:rPr>
        <w:t>یه</w:t>
      </w:r>
      <w:r w:rsidRPr="08753A29">
        <w:rPr>
          <w:rFonts w:hint="cs"/>
          <w:b/>
          <w:bCs/>
          <w:szCs w:val="32"/>
          <w:rtl/>
          <w:lang w:bidi="fa-IR"/>
        </w:rPr>
        <w:t>»</w:t>
      </w:r>
      <w:r w:rsidRPr="08753A29">
        <w:rPr>
          <w:rStyle w:val="a7"/>
          <w:rFonts w:cs="B Lotus"/>
          <w:sz w:val="28"/>
          <w:szCs w:val="28"/>
          <w:rtl/>
          <w:lang w:bidi="fa-IR"/>
        </w:rPr>
        <w:footnoteReference w:id="147"/>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w:t>
      </w:r>
      <w:r w:rsidR="08753A29">
        <w:rPr>
          <w:rFonts w:hint="cs"/>
          <w:rtl/>
          <w:lang w:bidi="fa-IR"/>
        </w:rPr>
        <w:t xml:space="preserve">براستی </w:t>
      </w:r>
      <w:r w:rsidRPr="08574A07">
        <w:rPr>
          <w:rFonts w:hint="cs"/>
          <w:rtl/>
          <w:lang w:bidi="fa-IR"/>
        </w:rPr>
        <w:t xml:space="preserve">چیزی را در میان شما </w:t>
      </w:r>
      <w:r w:rsidR="08603D55">
        <w:rPr>
          <w:rFonts w:hint="cs"/>
          <w:rtl/>
          <w:lang w:bidi="fa-IR"/>
        </w:rPr>
        <w:t>بر جای گذاشته‏</w:t>
      </w:r>
      <w:r w:rsidR="08753A29">
        <w:rPr>
          <w:rFonts w:hint="cs"/>
          <w:rtl/>
          <w:lang w:bidi="fa-IR"/>
        </w:rPr>
        <w:t>ام که</w:t>
      </w:r>
      <w:r w:rsidR="08F30C44">
        <w:rPr>
          <w:rFonts w:hint="cs"/>
          <w:rtl/>
          <w:lang w:bidi="fa-IR"/>
        </w:rPr>
        <w:t xml:space="preserve"> </w:t>
      </w:r>
      <w:r w:rsidRPr="08574A07">
        <w:rPr>
          <w:rFonts w:hint="cs"/>
          <w:rtl/>
          <w:lang w:bidi="fa-IR"/>
        </w:rPr>
        <w:t>اگر به آن تمسک جوی</w:t>
      </w:r>
      <w:r w:rsidR="08753A29">
        <w:rPr>
          <w:rFonts w:hint="cs"/>
          <w:rtl/>
          <w:lang w:bidi="fa-IR"/>
        </w:rPr>
        <w:t>ید</w:t>
      </w:r>
      <w:r w:rsidRPr="08574A07">
        <w:rPr>
          <w:rFonts w:hint="cs"/>
          <w:rtl/>
          <w:lang w:bidi="fa-IR"/>
        </w:rPr>
        <w:t xml:space="preserve">، هرگز گمراه نخواهید شد؛ کتاب خدا و سنت پیامبرش». </w:t>
      </w:r>
    </w:p>
    <w:p w:rsidR="086B0CE8" w:rsidRDefault="002500E5" w:rsidP="086B0CE8">
      <w:pPr>
        <w:ind w:firstLine="172"/>
        <w:rPr>
          <w:rFonts w:hint="cs"/>
          <w:rtl/>
          <w:lang w:bidi="fa-IR"/>
        </w:rPr>
      </w:pPr>
      <w:r w:rsidRPr="08574A07">
        <w:rPr>
          <w:rFonts w:hint="cs"/>
          <w:rtl/>
          <w:lang w:bidi="fa-IR"/>
        </w:rPr>
        <w:t>و در حدیث دیگری</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می‌فرماید</w:t>
      </w:r>
      <w:r w:rsidR="08E041FF">
        <w:rPr>
          <w:rFonts w:hint="cs"/>
          <w:rtl/>
          <w:lang w:bidi="fa-IR"/>
        </w:rPr>
        <w:t>:</w:t>
      </w:r>
    </w:p>
    <w:p w:rsidR="086B0CE8" w:rsidRPr="086B0CE8" w:rsidRDefault="002500E5" w:rsidP="086B0CE8">
      <w:pPr>
        <w:ind w:firstLine="172"/>
        <w:rPr>
          <w:rFonts w:ascii="Lotus Linotype" w:hAnsi="Lotus Linotype" w:cs="Lotus Linotype"/>
          <w:b/>
          <w:bCs/>
          <w:rtl/>
          <w:lang w:bidi="fa-IR"/>
        </w:rPr>
      </w:pPr>
      <w:r w:rsidRPr="086B0CE8">
        <w:rPr>
          <w:rFonts w:ascii="Lotus Linotype" w:hAnsi="Lotus Linotype" w:cs="Lotus Linotype"/>
          <w:b/>
          <w:bCs/>
          <w:rtl/>
          <w:lang w:bidi="fa-IR"/>
        </w:rPr>
        <w:t xml:space="preserve">«اوصیکم بتقوی الله عزوجل و السمع، و الطاعه، و </w:t>
      </w:r>
      <w:r w:rsidR="08753A29"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 </w:t>
      </w:r>
      <w:r w:rsidR="08753A29" w:rsidRPr="086B0CE8">
        <w:rPr>
          <w:rFonts w:ascii="Lotus Linotype" w:hAnsi="Lotus Linotype" w:cs="Lotus Linotype"/>
          <w:b/>
          <w:bCs/>
          <w:rtl/>
          <w:lang w:bidi="fa-IR"/>
        </w:rPr>
        <w:t xml:space="preserve">کان </w:t>
      </w:r>
      <w:r w:rsidRPr="086B0CE8">
        <w:rPr>
          <w:rFonts w:ascii="Lotus Linotype" w:hAnsi="Lotus Linotype" w:cs="Lotus Linotype"/>
          <w:b/>
          <w:bCs/>
          <w:rtl/>
          <w:lang w:bidi="fa-IR"/>
        </w:rPr>
        <w:t>عبدا حب</w:t>
      </w:r>
      <w:r w:rsidR="08753A29" w:rsidRPr="086B0CE8">
        <w:rPr>
          <w:rFonts w:ascii="Lotus Linotype" w:hAnsi="Lotus Linotype" w:cs="Lotus Linotype"/>
          <w:b/>
          <w:bCs/>
          <w:rtl/>
          <w:lang w:bidi="fa-IR"/>
        </w:rPr>
        <w:t>ش</w:t>
      </w:r>
      <w:r w:rsidRPr="086B0CE8">
        <w:rPr>
          <w:rFonts w:ascii="Lotus Linotype" w:hAnsi="Lotus Linotype" w:cs="Lotus Linotype"/>
          <w:b/>
          <w:bCs/>
          <w:rtl/>
          <w:lang w:bidi="fa-IR"/>
        </w:rPr>
        <w:t>یا؛ ف</w:t>
      </w:r>
      <w:r w:rsidR="08753A29"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نه من یعش منکم بعدی فسیری اختلافاً کثیرا، </w:t>
      </w:r>
      <w:r w:rsidR="08753A29" w:rsidRPr="086B0CE8">
        <w:rPr>
          <w:rFonts w:ascii="Lotus Linotype" w:hAnsi="Lotus Linotype" w:cs="Lotus Linotype"/>
          <w:b/>
          <w:bCs/>
          <w:rtl/>
          <w:lang w:bidi="fa-IR"/>
        </w:rPr>
        <w:t>ف</w:t>
      </w:r>
      <w:r w:rsidRPr="086B0CE8">
        <w:rPr>
          <w:rFonts w:ascii="Lotus Linotype" w:hAnsi="Lotus Linotype" w:cs="Lotus Linotype"/>
          <w:b/>
          <w:bCs/>
          <w:rtl/>
          <w:lang w:bidi="fa-IR"/>
        </w:rPr>
        <w:t>علیکم بس</w:t>
      </w:r>
      <w:r w:rsidR="08753A29" w:rsidRPr="086B0CE8">
        <w:rPr>
          <w:rFonts w:ascii="Lotus Linotype" w:hAnsi="Lotus Linotype" w:cs="Lotus Linotype"/>
          <w:b/>
          <w:bCs/>
          <w:rtl/>
          <w:lang w:bidi="fa-IR"/>
        </w:rPr>
        <w:t>ن</w:t>
      </w:r>
      <w:r w:rsidR="08603D55" w:rsidRPr="086B0CE8">
        <w:rPr>
          <w:rFonts w:ascii="Lotus Linotype" w:hAnsi="Lotus Linotype" w:cs="Lotus Linotype"/>
          <w:b/>
          <w:bCs/>
          <w:rtl/>
          <w:lang w:bidi="fa-IR"/>
        </w:rPr>
        <w:t>تی و سنة</w:t>
      </w:r>
      <w:r w:rsidRPr="086B0CE8">
        <w:rPr>
          <w:rFonts w:ascii="Lotus Linotype" w:hAnsi="Lotus Linotype" w:cs="Lotus Linotype"/>
          <w:b/>
          <w:bCs/>
          <w:rtl/>
          <w:lang w:bidi="fa-IR"/>
        </w:rPr>
        <w:t xml:space="preserve"> الخلفاء الراشدین المهد</w:t>
      </w:r>
      <w:r w:rsidR="08753A29" w:rsidRPr="086B0CE8">
        <w:rPr>
          <w:rFonts w:ascii="Lotus Linotype" w:hAnsi="Lotus Linotype" w:cs="Lotus Linotype"/>
          <w:b/>
          <w:bCs/>
          <w:rtl/>
          <w:lang w:bidi="fa-IR"/>
        </w:rPr>
        <w:t>ی</w:t>
      </w:r>
      <w:r w:rsidRPr="086B0CE8">
        <w:rPr>
          <w:rFonts w:ascii="Lotus Linotype" w:hAnsi="Lotus Linotype" w:cs="Lotus Linotype"/>
          <w:b/>
          <w:bCs/>
          <w:rtl/>
          <w:lang w:bidi="fa-IR"/>
        </w:rPr>
        <w:t>ین، تمسکو بها و عضوا علیها بالنواجذ</w:t>
      </w:r>
      <w:r w:rsidR="0830306C"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 الحدیث»</w:t>
      </w:r>
      <w:r w:rsidRPr="086B0CE8">
        <w:rPr>
          <w:rStyle w:val="a7"/>
          <w:rFonts w:ascii="Lotus Linotype" w:hAnsi="Lotus Linotype" w:cs="Lotus Linotype"/>
          <w:sz w:val="28"/>
          <w:szCs w:val="28"/>
          <w:rtl/>
          <w:lang w:bidi="fa-IR"/>
        </w:rPr>
        <w:footnoteReference w:id="148"/>
      </w:r>
      <w:r w:rsidRPr="086B0CE8">
        <w:rPr>
          <w:rFonts w:ascii="Lotus Linotype" w:hAnsi="Lotus Linotype" w:cs="Lotus Linotype"/>
          <w:b/>
          <w:bCs/>
          <w:rtl/>
          <w:lang w:bidi="fa-IR"/>
        </w:rPr>
        <w:t>.</w:t>
      </w:r>
    </w:p>
    <w:p w:rsidR="002500E5" w:rsidRPr="08574A07" w:rsidRDefault="002500E5" w:rsidP="086B0CE8">
      <w:pPr>
        <w:ind w:firstLine="172"/>
        <w:rPr>
          <w:rFonts w:hint="cs"/>
          <w:rtl/>
          <w:lang w:bidi="fa-IR"/>
        </w:rPr>
      </w:pPr>
      <w:r w:rsidRPr="08574A07">
        <w:rPr>
          <w:rFonts w:hint="cs"/>
          <w:rtl/>
          <w:lang w:bidi="fa-IR"/>
        </w:rPr>
        <w:t xml:space="preserve"> </w:t>
      </w:r>
      <w:r w:rsidR="08753A29">
        <w:rPr>
          <w:rFonts w:hint="cs"/>
          <w:rtl/>
          <w:lang w:bidi="fa-IR"/>
        </w:rPr>
        <w:t>«</w:t>
      </w:r>
      <w:r w:rsidRPr="08574A07">
        <w:rPr>
          <w:rFonts w:hint="cs"/>
          <w:rtl/>
          <w:lang w:bidi="fa-IR"/>
        </w:rPr>
        <w:t xml:space="preserve">شما را وصیت می‌کنم به تقوی و پرهیزگاری خداوند متعال و به فرمانبرداری و اطاعت، گرچه </w:t>
      </w:r>
      <w:r w:rsidR="08753A29">
        <w:rPr>
          <w:rFonts w:hint="cs"/>
          <w:rtl/>
          <w:lang w:bidi="fa-IR"/>
        </w:rPr>
        <w:t xml:space="preserve">امیر </w:t>
      </w:r>
      <w:r w:rsidRPr="08574A07">
        <w:rPr>
          <w:rFonts w:hint="cs"/>
          <w:rtl/>
          <w:lang w:bidi="fa-IR"/>
        </w:rPr>
        <w:t xml:space="preserve">شما غلامی </w:t>
      </w:r>
      <w:r w:rsidR="08753A29">
        <w:rPr>
          <w:rFonts w:hint="cs"/>
          <w:rtl/>
          <w:lang w:bidi="fa-IR"/>
        </w:rPr>
        <w:t>حبشی</w:t>
      </w:r>
      <w:r w:rsidRPr="08574A07">
        <w:rPr>
          <w:rFonts w:hint="cs"/>
          <w:rtl/>
          <w:lang w:bidi="fa-IR"/>
        </w:rPr>
        <w:t xml:space="preserve"> باشد، چون </w:t>
      </w:r>
      <w:r w:rsidR="08753A29">
        <w:rPr>
          <w:rFonts w:hint="cs"/>
          <w:rtl/>
          <w:lang w:bidi="fa-IR"/>
        </w:rPr>
        <w:t>براستی</w:t>
      </w:r>
      <w:r w:rsidRPr="08574A07">
        <w:rPr>
          <w:rFonts w:hint="cs"/>
          <w:rtl/>
          <w:lang w:bidi="fa-IR"/>
        </w:rPr>
        <w:t xml:space="preserve"> کسان </w:t>
      </w:r>
      <w:r w:rsidR="08753A29">
        <w:rPr>
          <w:rFonts w:hint="cs"/>
          <w:rtl/>
          <w:lang w:bidi="fa-IR"/>
        </w:rPr>
        <w:t xml:space="preserve">پس </w:t>
      </w:r>
      <w:r w:rsidRPr="08574A07">
        <w:rPr>
          <w:rFonts w:hint="cs"/>
          <w:rtl/>
          <w:lang w:bidi="fa-IR"/>
        </w:rPr>
        <w:t xml:space="preserve">از من </w:t>
      </w:r>
      <w:r w:rsidR="08753A29">
        <w:rPr>
          <w:rFonts w:hint="cs"/>
          <w:rtl/>
          <w:lang w:bidi="fa-IR"/>
        </w:rPr>
        <w:t xml:space="preserve">شاهد </w:t>
      </w:r>
      <w:r w:rsidRPr="08574A07">
        <w:rPr>
          <w:rFonts w:hint="cs"/>
          <w:rtl/>
          <w:lang w:bidi="fa-IR"/>
        </w:rPr>
        <w:t>اختلاف</w:t>
      </w:r>
      <w:r w:rsidR="08753A29">
        <w:rPr>
          <w:rFonts w:hint="cs"/>
          <w:rtl/>
          <w:lang w:bidi="fa-IR"/>
        </w:rPr>
        <w:t>ات</w:t>
      </w:r>
      <w:r w:rsidR="08603D55">
        <w:rPr>
          <w:rFonts w:hint="cs"/>
          <w:rtl/>
          <w:lang w:bidi="fa-IR"/>
        </w:rPr>
        <w:t xml:space="preserve"> زیادی </w:t>
      </w:r>
      <w:r w:rsidR="08753A29">
        <w:rPr>
          <w:rFonts w:hint="cs"/>
          <w:rtl/>
          <w:lang w:bidi="fa-IR"/>
        </w:rPr>
        <w:t>خواهند بود</w:t>
      </w:r>
      <w:r w:rsidRPr="08574A07">
        <w:rPr>
          <w:rFonts w:hint="cs"/>
          <w:rtl/>
          <w:lang w:bidi="fa-IR"/>
        </w:rPr>
        <w:t xml:space="preserve">، پس بر شما لازم است که از سنت من و خلفای راشد و هدایت یافته </w:t>
      </w:r>
      <w:r w:rsidR="08753A29">
        <w:rPr>
          <w:rFonts w:hint="cs"/>
          <w:rtl/>
          <w:lang w:bidi="fa-IR"/>
        </w:rPr>
        <w:t xml:space="preserve">بعد از من </w:t>
      </w:r>
      <w:r w:rsidRPr="08574A07">
        <w:rPr>
          <w:rFonts w:hint="cs"/>
          <w:rtl/>
          <w:lang w:bidi="fa-IR"/>
        </w:rPr>
        <w:t>پیروی نما</w:t>
      </w:r>
      <w:r w:rsidR="08753A29">
        <w:rPr>
          <w:rFonts w:hint="cs"/>
          <w:rtl/>
          <w:lang w:bidi="fa-IR"/>
        </w:rPr>
        <w:t>ئ</w:t>
      </w:r>
      <w:r w:rsidRPr="08574A07">
        <w:rPr>
          <w:rFonts w:hint="cs"/>
          <w:rtl/>
          <w:lang w:bidi="fa-IR"/>
        </w:rPr>
        <w:t>ید، و با چنگ و دندان به آن</w:t>
      </w:r>
      <w:r w:rsidR="08753A29">
        <w:rPr>
          <w:rFonts w:hint="cs"/>
          <w:rtl/>
          <w:lang w:bidi="fa-IR"/>
        </w:rPr>
        <w:t>ها</w:t>
      </w:r>
      <w:r w:rsidRPr="08574A07">
        <w:rPr>
          <w:rFonts w:hint="cs"/>
          <w:rtl/>
          <w:lang w:bidi="fa-IR"/>
        </w:rPr>
        <w:t xml:space="preserve"> بچسبید.</w:t>
      </w:r>
      <w:r w:rsidR="08753A29">
        <w:rPr>
          <w:rFonts w:hint="cs"/>
          <w:rtl/>
          <w:lang w:bidi="fa-IR"/>
        </w:rPr>
        <w:t>»</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از </w:t>
      </w:r>
      <w:r w:rsidR="08026AFD">
        <w:rPr>
          <w:rFonts w:hint="cs"/>
          <w:rtl/>
          <w:lang w:bidi="fa-IR"/>
        </w:rPr>
        <w:t xml:space="preserve">جمله </w:t>
      </w:r>
      <w:r w:rsidRPr="08574A07">
        <w:rPr>
          <w:rFonts w:hint="cs"/>
          <w:rtl/>
          <w:lang w:bidi="fa-IR"/>
        </w:rPr>
        <w:t>شر</w:t>
      </w:r>
      <w:r w:rsidR="08026AFD">
        <w:rPr>
          <w:rFonts w:hint="cs"/>
          <w:rtl/>
          <w:lang w:bidi="fa-IR"/>
        </w:rPr>
        <w:t xml:space="preserve"> </w:t>
      </w:r>
      <w:r w:rsidRPr="08574A07">
        <w:rPr>
          <w:rFonts w:hint="cs"/>
          <w:rtl/>
          <w:lang w:bidi="fa-IR"/>
        </w:rPr>
        <w:t>و</w:t>
      </w:r>
      <w:r w:rsidR="08026AFD">
        <w:rPr>
          <w:rFonts w:hint="cs"/>
          <w:rtl/>
          <w:lang w:bidi="fa-IR"/>
        </w:rPr>
        <w:t xml:space="preserve"> </w:t>
      </w:r>
      <w:r w:rsidRPr="08574A07">
        <w:rPr>
          <w:rFonts w:hint="cs"/>
          <w:rtl/>
          <w:lang w:bidi="fa-IR"/>
        </w:rPr>
        <w:t>گزند</w:t>
      </w:r>
      <w:r w:rsidR="08026AFD">
        <w:rPr>
          <w:rFonts w:hint="cs"/>
          <w:rtl/>
          <w:lang w:bidi="fa-IR"/>
        </w:rPr>
        <w:t>هایی</w:t>
      </w:r>
      <w:r w:rsidRPr="08574A07">
        <w:rPr>
          <w:rFonts w:hint="cs"/>
          <w:rtl/>
          <w:lang w:bidi="fa-IR"/>
        </w:rPr>
        <w:t xml:space="preserve"> که امتش را از </w:t>
      </w:r>
      <w:r w:rsidR="08026AFD">
        <w:rPr>
          <w:rFonts w:hint="cs"/>
          <w:rtl/>
          <w:lang w:bidi="fa-IR"/>
        </w:rPr>
        <w:t xml:space="preserve">آن </w:t>
      </w:r>
      <w:r w:rsidRPr="08574A07">
        <w:rPr>
          <w:rFonts w:hint="cs"/>
          <w:rtl/>
          <w:lang w:bidi="fa-IR"/>
        </w:rPr>
        <w:t>بر حذر داشته است پیروی از خواسته‌های هو</w:t>
      </w:r>
      <w:r w:rsidR="08026AFD">
        <w:rPr>
          <w:rFonts w:hint="cs"/>
          <w:rtl/>
          <w:lang w:bidi="fa-IR"/>
        </w:rPr>
        <w:t>ا</w:t>
      </w:r>
      <w:r w:rsidRPr="08574A07">
        <w:rPr>
          <w:rFonts w:hint="cs"/>
          <w:rtl/>
          <w:lang w:bidi="fa-IR"/>
        </w:rPr>
        <w:t xml:space="preserve">‌پرستان و بدعت‌گذاران است </w:t>
      </w:r>
      <w:r w:rsidRPr="08574A07">
        <w:rPr>
          <w:rFonts w:cs="Times New Roman" w:hint="cs"/>
          <w:rtl/>
          <w:lang w:bidi="fa-IR"/>
        </w:rPr>
        <w:t>–</w:t>
      </w:r>
      <w:r w:rsidRPr="08574A07">
        <w:rPr>
          <w:rFonts w:hint="cs"/>
          <w:rtl/>
          <w:lang w:bidi="fa-IR"/>
        </w:rPr>
        <w:t xml:space="preserve"> چنانکه در روایتی از عمر بن خطاب</w:t>
      </w:r>
      <w:r w:rsidRPr="08574A07">
        <w:rPr>
          <w:rFonts w:hint="cs"/>
          <w:lang w:bidi="fa-IR"/>
        </w:rPr>
        <w:sym w:font="AGA Arabesque" w:char="F074"/>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به عایشه</w:t>
      </w:r>
      <w:r w:rsidR="08EF763B">
        <w:rPr>
          <w:rFonts w:cs="CTraditional Arabic" w:hint="cs"/>
          <w:rtl/>
          <w:lang w:bidi="fa-IR"/>
        </w:rPr>
        <w:t>ل</w:t>
      </w:r>
      <w:r w:rsidRPr="08574A07">
        <w:rPr>
          <w:rFonts w:hint="cs"/>
          <w:rtl/>
          <w:lang w:bidi="fa-IR"/>
        </w:rPr>
        <w:t xml:space="preserve"> فرمودند</w:t>
      </w:r>
      <w:r w:rsidR="08E041FF">
        <w:rPr>
          <w:rFonts w:hint="cs"/>
          <w:rtl/>
          <w:lang w:bidi="fa-IR"/>
        </w:rPr>
        <w:t>:</w:t>
      </w:r>
      <w:r w:rsidR="08026AFD">
        <w:rPr>
          <w:rFonts w:hint="cs"/>
          <w:rtl/>
          <w:lang w:bidi="fa-IR"/>
        </w:rPr>
        <w:t>«</w:t>
      </w:r>
      <w:r w:rsidRPr="08574A07">
        <w:rPr>
          <w:rFonts w:hint="cs"/>
          <w:rtl/>
          <w:lang w:bidi="fa-IR"/>
        </w:rPr>
        <w:t xml:space="preserve"> </w:t>
      </w:r>
      <w:r w:rsidR="08026AFD">
        <w:rPr>
          <w:rFonts w:hint="cs"/>
          <w:rtl/>
          <w:lang w:bidi="fa-IR"/>
        </w:rPr>
        <w:t>ای</w:t>
      </w:r>
      <w:r w:rsidRPr="08574A07">
        <w:rPr>
          <w:rFonts w:hint="cs"/>
          <w:rtl/>
          <w:lang w:bidi="fa-IR"/>
        </w:rPr>
        <w:t xml:space="preserve"> عائشه</w:t>
      </w:r>
      <w:r w:rsidRPr="08574A07">
        <w:rPr>
          <w:rStyle w:val="a7"/>
          <w:rFonts w:cs="B Lotus"/>
          <w:sz w:val="28"/>
          <w:szCs w:val="28"/>
          <w:rtl/>
          <w:lang w:bidi="fa-IR"/>
        </w:rPr>
        <w:footnoteReference w:id="149"/>
      </w:r>
      <w:r w:rsidR="08E041FF">
        <w:rPr>
          <w:rFonts w:hint="cs"/>
          <w:rtl/>
          <w:lang w:bidi="fa-IR"/>
        </w:rPr>
        <w:t>:</w:t>
      </w:r>
    </w:p>
    <w:p w:rsidR="086B0CE8" w:rsidRDefault="083C568D" w:rsidP="08777A9A">
      <w:pPr>
        <w:tabs>
          <w:tab w:val="right" w:pos="6931"/>
        </w:tabs>
        <w:ind w:firstLine="172"/>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150" w:eastAsia="Times New Roman" w:hAnsi="QCF_P150" w:cs="QCF_P150"/>
          <w:color w:val="000000"/>
          <w:sz w:val="32"/>
          <w:szCs w:val="32"/>
          <w:rtl/>
        </w:rPr>
        <w:t>ﭹ</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ﭺ</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ﭻ</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ﭼ</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ﭽ</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ﭾ</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ﭿ</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ﮀ</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ﮁ</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ﮂ</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Pr>
        <w:t xml:space="preserve"> </w:t>
      </w:r>
      <w:r w:rsidR="002500E5" w:rsidRPr="08574A07">
        <w:rPr>
          <w:rFonts w:hint="cs"/>
          <w:szCs w:val="32"/>
          <w:rtl/>
          <w:lang w:bidi="fa-IR"/>
        </w:rPr>
        <w:t>(انعام / 159)</w:t>
      </w:r>
    </w:p>
    <w:p w:rsidR="002500E5" w:rsidRPr="08026AFD" w:rsidRDefault="08026AFD" w:rsidP="08777A9A">
      <w:pPr>
        <w:ind w:firstLine="172"/>
        <w:rPr>
          <w:rFonts w:hint="cs"/>
          <w:rtl/>
          <w:lang w:bidi="fa-IR"/>
        </w:rPr>
      </w:pPr>
      <w:r>
        <w:rPr>
          <w:rFonts w:hint="cs"/>
          <w:b/>
          <w:bCs/>
          <w:szCs w:val="32"/>
          <w:rtl/>
          <w:lang w:bidi="fa-IR"/>
        </w:rPr>
        <w:t>...</w:t>
      </w:r>
      <w:r w:rsidR="002500E5" w:rsidRPr="086B0CE8">
        <w:rPr>
          <w:rFonts w:ascii="Lotus Linotype" w:hAnsi="Lotus Linotype" w:cs="Lotus Linotype"/>
          <w:b/>
          <w:bCs/>
          <w:rtl/>
          <w:lang w:bidi="fa-IR"/>
        </w:rPr>
        <w:t xml:space="preserve">هم </w:t>
      </w:r>
      <w:r w:rsidRPr="086B0CE8">
        <w:rPr>
          <w:rFonts w:ascii="Lotus Linotype" w:hAnsi="Lotus Linotype" w:cs="Lotus Linotype"/>
          <w:b/>
          <w:bCs/>
          <w:rtl/>
          <w:lang w:bidi="fa-IR"/>
        </w:rPr>
        <w:t>أ</w:t>
      </w:r>
      <w:r w:rsidR="002500E5" w:rsidRPr="086B0CE8">
        <w:rPr>
          <w:rFonts w:ascii="Lotus Linotype" w:hAnsi="Lotus Linotype" w:cs="Lotus Linotype"/>
          <w:b/>
          <w:bCs/>
          <w:rtl/>
          <w:lang w:bidi="fa-IR"/>
        </w:rPr>
        <w:t xml:space="preserve">صحاب البدع و </w:t>
      </w:r>
      <w:r w:rsidRPr="086B0CE8">
        <w:rPr>
          <w:rFonts w:ascii="Lotus Linotype" w:hAnsi="Lotus Linotype" w:cs="Lotus Linotype"/>
          <w:b/>
          <w:bCs/>
          <w:rtl/>
          <w:lang w:bidi="fa-IR"/>
        </w:rPr>
        <w:t>أصحاب الأ</w:t>
      </w:r>
      <w:r w:rsidR="002500E5" w:rsidRPr="086B0CE8">
        <w:rPr>
          <w:rFonts w:ascii="Lotus Linotype" w:hAnsi="Lotus Linotype" w:cs="Lotus Linotype"/>
          <w:b/>
          <w:bCs/>
          <w:rtl/>
          <w:lang w:bidi="fa-IR"/>
        </w:rPr>
        <w:t xml:space="preserve">هواء لیس </w:t>
      </w:r>
      <w:r w:rsidRPr="086B0CE8">
        <w:rPr>
          <w:rFonts w:ascii="Lotus Linotype" w:hAnsi="Lotus Linotype" w:cs="Lotus Linotype"/>
          <w:b/>
          <w:bCs/>
          <w:rtl/>
          <w:lang w:bidi="fa-IR"/>
        </w:rPr>
        <w:t>ل</w:t>
      </w:r>
      <w:r w:rsidR="002500E5" w:rsidRPr="086B0CE8">
        <w:rPr>
          <w:rFonts w:ascii="Lotus Linotype" w:hAnsi="Lotus Linotype" w:cs="Lotus Linotype"/>
          <w:b/>
          <w:bCs/>
          <w:rtl/>
          <w:lang w:bidi="fa-IR"/>
        </w:rPr>
        <w:t>هم توب</w:t>
      </w:r>
      <w:r w:rsidR="08603D55" w:rsidRPr="086B0CE8">
        <w:rPr>
          <w:rFonts w:ascii="Lotus Linotype" w:hAnsi="Lotus Linotype" w:cs="Lotus Linotype"/>
          <w:b/>
          <w:bCs/>
          <w:rtl/>
          <w:lang w:bidi="fa-IR"/>
        </w:rPr>
        <w:t>ة</w:t>
      </w:r>
      <w:r w:rsidR="002500E5"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أ</w:t>
      </w:r>
      <w:r w:rsidR="002500E5" w:rsidRPr="086B0CE8">
        <w:rPr>
          <w:rFonts w:ascii="Lotus Linotype" w:hAnsi="Lotus Linotype" w:cs="Lotus Linotype"/>
          <w:b/>
          <w:bCs/>
          <w:rtl/>
          <w:lang w:bidi="fa-IR"/>
        </w:rPr>
        <w:t>نا منهم بر</w:t>
      </w:r>
      <w:r w:rsidRPr="086B0CE8">
        <w:rPr>
          <w:rFonts w:ascii="Lotus Linotype" w:hAnsi="Lotus Linotype" w:cs="Lotus Linotype"/>
          <w:b/>
          <w:bCs/>
          <w:rtl/>
          <w:lang w:bidi="fa-IR"/>
        </w:rPr>
        <w:t>ی</w:t>
      </w:r>
      <w:r w:rsidR="002500E5" w:rsidRPr="086B0CE8">
        <w:rPr>
          <w:rFonts w:ascii="Lotus Linotype" w:hAnsi="Lotus Linotype" w:cs="Lotus Linotype"/>
          <w:b/>
          <w:bCs/>
          <w:rtl/>
          <w:lang w:bidi="fa-IR"/>
        </w:rPr>
        <w:t>ئ، و هم منی برآء</w:t>
      </w:r>
      <w:r w:rsidR="002500E5" w:rsidRPr="08026AFD">
        <w:rPr>
          <w:rFonts w:hint="cs"/>
          <w:b/>
          <w:bCs/>
          <w:szCs w:val="32"/>
          <w:rtl/>
          <w:lang w:bidi="fa-IR"/>
        </w:rPr>
        <w:t>»</w:t>
      </w:r>
      <w:r w:rsidR="002500E5" w:rsidRPr="08026AFD">
        <w:rPr>
          <w:rFonts w:hint="cs"/>
          <w:rtl/>
          <w:lang w:bidi="fa-IR"/>
        </w:rPr>
        <w:t>.</w:t>
      </w:r>
      <w:r w:rsidR="002500E5" w:rsidRPr="08026AFD">
        <w:rPr>
          <w:rStyle w:val="a7"/>
          <w:rFonts w:cs="B Lotus"/>
          <w:sz w:val="28"/>
          <w:szCs w:val="28"/>
          <w:rtl/>
          <w:lang w:bidi="fa-IR"/>
        </w:rPr>
        <w:footnoteReference w:id="150"/>
      </w:r>
      <w:r w:rsidR="002500E5" w:rsidRPr="08026AFD">
        <w:rPr>
          <w:rFonts w:hint="cs"/>
          <w:rtl/>
          <w:lang w:bidi="fa-IR"/>
        </w:rPr>
        <w:t xml:space="preserve"> </w:t>
      </w:r>
    </w:p>
    <w:p w:rsidR="002500E5" w:rsidRPr="08574A07" w:rsidRDefault="08026AFD" w:rsidP="08777A9A">
      <w:pPr>
        <w:ind w:firstLine="172"/>
        <w:rPr>
          <w:rFonts w:hint="cs"/>
          <w:rtl/>
          <w:lang w:bidi="fa-IR"/>
        </w:rPr>
      </w:pPr>
      <w:r>
        <w:rPr>
          <w:rFonts w:hint="cs"/>
          <w:rtl/>
          <w:lang w:bidi="fa-IR"/>
        </w:rPr>
        <w:t>یعنی: «</w:t>
      </w:r>
      <w:r w:rsidR="002500E5" w:rsidRPr="08574A07">
        <w:rPr>
          <w:rFonts w:hint="cs"/>
          <w:rtl/>
          <w:lang w:bidi="fa-IR"/>
        </w:rPr>
        <w:t xml:space="preserve"> ای عایشه آنهایی که دین خود را پراکنده کردند و به گروه‌ها تقسیم شدند، تو در هیچ چیز آنها نیستی، آنها پیروان بدعت، و نفس و هوی هستند، و توبه و بازگشتی برای آنها نیست من </w:t>
      </w:r>
      <w:r>
        <w:rPr>
          <w:rFonts w:hint="cs"/>
          <w:rtl/>
          <w:lang w:bidi="fa-IR"/>
        </w:rPr>
        <w:t xml:space="preserve">از </w:t>
      </w:r>
      <w:r w:rsidR="002500E5" w:rsidRPr="08574A07">
        <w:rPr>
          <w:rFonts w:hint="cs"/>
          <w:rtl/>
          <w:lang w:bidi="fa-IR"/>
        </w:rPr>
        <w:t xml:space="preserve">آنها بری و آنان هم از من </w:t>
      </w:r>
      <w:r>
        <w:rPr>
          <w:rFonts w:hint="cs"/>
          <w:rtl/>
          <w:lang w:bidi="fa-IR"/>
        </w:rPr>
        <w:t>م</w:t>
      </w:r>
      <w:r w:rsidR="002500E5" w:rsidRPr="08574A07">
        <w:rPr>
          <w:rFonts w:hint="cs"/>
          <w:rtl/>
          <w:lang w:bidi="fa-IR"/>
        </w:rPr>
        <w:t>بر</w:t>
      </w:r>
      <w:r>
        <w:rPr>
          <w:rFonts w:hint="cs"/>
          <w:rtl/>
          <w:lang w:bidi="fa-IR"/>
        </w:rPr>
        <w:t>ا</w:t>
      </w:r>
      <w:r w:rsidR="002500E5" w:rsidRPr="08574A07">
        <w:rPr>
          <w:rFonts w:hint="cs"/>
          <w:rtl/>
          <w:lang w:bidi="fa-IR"/>
        </w:rPr>
        <w:t xml:space="preserve"> هستند.</w:t>
      </w:r>
      <w:r>
        <w:rPr>
          <w:rFonts w:hint="cs"/>
          <w:rtl/>
          <w:lang w:bidi="fa-IR"/>
        </w:rPr>
        <w:t>»</w:t>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و در حدیث</w:t>
      </w:r>
      <w:r w:rsidR="08026AFD">
        <w:rPr>
          <w:rFonts w:hint="cs"/>
          <w:rtl/>
          <w:lang w:bidi="fa-IR"/>
        </w:rPr>
        <w:t>ی</w:t>
      </w:r>
      <w:r w:rsidR="08F30C44">
        <w:rPr>
          <w:rFonts w:hint="cs"/>
          <w:rtl/>
          <w:lang w:bidi="fa-IR"/>
        </w:rPr>
        <w:t xml:space="preserve"> </w:t>
      </w:r>
      <w:r w:rsidR="086B0CE8">
        <w:rPr>
          <w:rFonts w:hint="cs"/>
          <w:rtl/>
          <w:lang w:bidi="fa-IR"/>
        </w:rPr>
        <w:t>از عائشه</w:t>
      </w:r>
      <w:r w:rsidR="086B0CE8">
        <w:rPr>
          <w:rFonts w:cs="CTraditional Arabic" w:hint="cs"/>
          <w:rtl/>
          <w:lang w:bidi="fa-IR"/>
        </w:rPr>
        <w:t>ل</w:t>
      </w:r>
      <w:r w:rsidRPr="08574A07">
        <w:rPr>
          <w:rFonts w:hint="cs"/>
          <w:rtl/>
          <w:lang w:bidi="fa-IR"/>
        </w:rPr>
        <w:t xml:space="preserve"> </w:t>
      </w:r>
      <w:r w:rsidR="08026AFD">
        <w:rPr>
          <w:rFonts w:hint="cs"/>
          <w:rtl/>
          <w:lang w:bidi="fa-IR"/>
        </w:rPr>
        <w:t xml:space="preserve">می خوانیم </w:t>
      </w:r>
      <w:r w:rsidRPr="08574A07">
        <w:rPr>
          <w:rFonts w:hint="cs"/>
          <w:rtl/>
          <w:lang w:bidi="fa-IR"/>
        </w:rPr>
        <w:t xml:space="preserve">که </w:t>
      </w:r>
      <w:r w:rsidR="08026AFD">
        <w:rPr>
          <w:rFonts w:hint="cs"/>
          <w:rtl/>
          <w:lang w:bidi="fa-IR"/>
        </w:rPr>
        <w:t>روایت کرده است</w:t>
      </w:r>
      <w:r w:rsidR="08E041FF">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این آیه را بر ما خواند</w:t>
      </w:r>
      <w:r w:rsidR="08026AFD">
        <w:rPr>
          <w:rFonts w:hint="cs"/>
          <w:rtl/>
          <w:lang w:bidi="fa-IR"/>
        </w:rPr>
        <w:t>:</w:t>
      </w:r>
      <w:r w:rsidRPr="08574A07">
        <w:rPr>
          <w:rFonts w:hint="cs"/>
          <w:rtl/>
          <w:lang w:bidi="fa-IR"/>
        </w:rPr>
        <w:t xml:space="preserve"> </w:t>
      </w:r>
    </w:p>
    <w:p w:rsidR="086B0CE8" w:rsidRDefault="083C568D" w:rsidP="086B0CE8">
      <w:pPr>
        <w:tabs>
          <w:tab w:val="right" w:pos="6931"/>
        </w:tabs>
        <w:ind w:firstLine="172"/>
        <w:rPr>
          <w:rFonts w:ascii="Arial" w:eastAsia="Times New Roman" w:hAnsi="Arial" w:cs="Arial" w:hint="cs"/>
          <w:color w:val="000000"/>
          <w:sz w:val="18"/>
          <w:szCs w:val="18"/>
          <w:rtl/>
        </w:rPr>
      </w:pPr>
      <w:r>
        <w:rPr>
          <w:rFonts w:ascii="QCF_BSML" w:eastAsia="Times New Roman" w:hAnsi="QCF_BSML" w:cs="QCF_BSML"/>
          <w:color w:val="000000"/>
          <w:sz w:val="32"/>
          <w:szCs w:val="32"/>
          <w:rtl/>
        </w:rPr>
        <w:t>ﭽ</w:t>
      </w:r>
      <w:r>
        <w:rPr>
          <w:rFonts w:ascii="QCF_P050" w:eastAsia="Times New Roman" w:hAnsi="QCF_P050" w:cs="QCF_P050"/>
          <w:color w:val="000000"/>
          <w:sz w:val="32"/>
          <w:szCs w:val="32"/>
          <w:rtl/>
        </w:rPr>
        <w:t>ﮗ</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ﮘ</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ﮙ</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ﮚ</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ﮛ</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ﮜ</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ﮝ</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ﮞ</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ﮟ</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ﮠ</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ﮡ</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ﮢ</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ﮣﮤ</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ﮥ</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ﮦ</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ﮧ</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ﮨ</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ﮩ</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ﮪ</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ﮫ</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ﮬ</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ﮭ</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ﮮ</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ﮯ</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ﮰ</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ﮱﯓ</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ﯔ</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ﯕ</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ﯖ</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ﯗ</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ﯘﯙ</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ﯚ</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ﯛ</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ﯜ</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ﯝ</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ﯞ</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ﯟ</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ﯠ</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ﯡ</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ﯢ</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ﯣﯤ</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ﯥ</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ﯦ</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ﯧ</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ﯨ</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ﯩ</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ﯪ</w:t>
      </w:r>
      <w:r w:rsidR="08F30C44">
        <w:rPr>
          <w:rFonts w:ascii="QCF_P050" w:eastAsia="Times New Roman" w:hAnsi="QCF_P050" w:cs="QCF_P050"/>
          <w:color w:val="000000"/>
          <w:sz w:val="32"/>
          <w:szCs w:val="32"/>
          <w:rtl/>
        </w:rPr>
        <w:t xml:space="preserve"> </w:t>
      </w:r>
      <w:r>
        <w:rPr>
          <w:rFonts w:ascii="QCF_BSML" w:eastAsia="Times New Roman" w:hAnsi="QCF_BSML" w:cs="QCF_BSML"/>
          <w:color w:val="000000"/>
          <w:sz w:val="32"/>
          <w:szCs w:val="32"/>
          <w:rtl/>
        </w:rPr>
        <w:t>ﭼ</w:t>
      </w:r>
    </w:p>
    <w:p w:rsidR="002500E5" w:rsidRPr="08574A07" w:rsidRDefault="002500E5" w:rsidP="086B0CE8">
      <w:pPr>
        <w:tabs>
          <w:tab w:val="right" w:pos="6931"/>
        </w:tabs>
        <w:ind w:firstLine="172"/>
        <w:rPr>
          <w:rFonts w:hint="cs"/>
          <w:szCs w:val="32"/>
          <w:rtl/>
          <w:lang w:bidi="fa-IR"/>
        </w:rPr>
      </w:pPr>
      <w:r w:rsidRPr="08574A07">
        <w:rPr>
          <w:rFonts w:hint="cs"/>
          <w:szCs w:val="32"/>
          <w:rtl/>
          <w:lang w:bidi="fa-IR"/>
        </w:rPr>
        <w:t xml:space="preserve">(آل عمران / </w:t>
      </w:r>
      <w:r w:rsidR="08026AFD">
        <w:rPr>
          <w:rFonts w:hint="cs"/>
          <w:szCs w:val="32"/>
          <w:rtl/>
          <w:lang w:bidi="fa-IR"/>
        </w:rPr>
        <w:t>7</w:t>
      </w:r>
      <w:r w:rsidRPr="08574A07">
        <w:rPr>
          <w:rFonts w:hint="cs"/>
          <w:szCs w:val="32"/>
          <w:rtl/>
          <w:lang w:bidi="fa-IR"/>
        </w:rPr>
        <w:t>)</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 xml:space="preserve">«او است که کتاب را بر تو نازل کرده است، بخشی از آن، آیه‌های محکمات است، آنها اصل و اساس این کتاب هستند، و بخشی از آن آیه‌های متشابهات است، </w:t>
      </w:r>
      <w:r w:rsidR="08026AFD">
        <w:rPr>
          <w:rFonts w:hint="cs"/>
          <w:szCs w:val="26"/>
          <w:rtl/>
          <w:lang w:bidi="fa-IR"/>
        </w:rPr>
        <w:t>ا</w:t>
      </w:r>
      <w:r w:rsidRPr="08574A07">
        <w:rPr>
          <w:rFonts w:hint="cs"/>
          <w:szCs w:val="26"/>
          <w:rtl/>
          <w:lang w:bidi="fa-IR"/>
        </w:rPr>
        <w:t>ما کسانی که در دل‌هایشان کژی است برای فتنه‌انگیزی و تأویل به دنبال متشابهات می‌افتند. در حالی که تأویل آنها را جز خدا و کسانی  که راسخان در دانش هستند</w:t>
      </w:r>
      <w:r w:rsidR="08603D55">
        <w:rPr>
          <w:rFonts w:hint="cs"/>
          <w:szCs w:val="26"/>
          <w:rtl/>
          <w:lang w:bidi="fa-IR"/>
        </w:rPr>
        <w:t>،</w:t>
      </w:r>
      <w:r w:rsidR="08603D55" w:rsidRPr="08603D55">
        <w:rPr>
          <w:rFonts w:hint="cs"/>
          <w:szCs w:val="26"/>
          <w:rtl/>
          <w:lang w:bidi="fa-IR"/>
        </w:rPr>
        <w:t xml:space="preserve"> </w:t>
      </w:r>
      <w:r w:rsidR="08603D55" w:rsidRPr="08574A07">
        <w:rPr>
          <w:rFonts w:hint="cs"/>
          <w:szCs w:val="26"/>
          <w:rtl/>
          <w:lang w:bidi="fa-IR"/>
        </w:rPr>
        <w:t>نمی‌دانند</w:t>
      </w:r>
      <w:r w:rsidRPr="08574A07">
        <w:rPr>
          <w:rFonts w:hint="cs"/>
          <w:szCs w:val="26"/>
          <w:rtl/>
          <w:lang w:bidi="fa-IR"/>
        </w:rPr>
        <w:t>. می‌گویند</w:t>
      </w:r>
      <w:r w:rsidR="08E041FF">
        <w:rPr>
          <w:rFonts w:hint="cs"/>
          <w:szCs w:val="26"/>
          <w:rtl/>
          <w:lang w:bidi="fa-IR"/>
        </w:rPr>
        <w:t>:</w:t>
      </w:r>
      <w:r w:rsidRPr="08574A07">
        <w:rPr>
          <w:rFonts w:hint="cs"/>
          <w:szCs w:val="26"/>
          <w:rtl/>
          <w:lang w:bidi="fa-IR"/>
        </w:rPr>
        <w:t xml:space="preserve"> ما به همة آنها ایمان داریم همه از سوی خدای ما است و </w:t>
      </w:r>
      <w:r w:rsidR="08026AFD">
        <w:rPr>
          <w:rFonts w:hint="cs"/>
          <w:szCs w:val="26"/>
          <w:rtl/>
          <w:lang w:bidi="fa-IR"/>
        </w:rPr>
        <w:t>جز صاحبان عقل متذکر نمی‌شوند...</w:t>
      </w:r>
      <w:r w:rsidRPr="08574A07">
        <w:rPr>
          <w:rFonts w:hint="cs"/>
          <w:szCs w:val="26"/>
          <w:rtl/>
          <w:lang w:bidi="fa-IR"/>
        </w:rPr>
        <w:t>.</w:t>
      </w:r>
    </w:p>
    <w:p w:rsidR="086B0CE8" w:rsidRDefault="002500E5" w:rsidP="08777A9A">
      <w:pPr>
        <w:ind w:firstLine="172"/>
        <w:rPr>
          <w:rFonts w:hint="cs"/>
          <w:rtl/>
          <w:lang w:bidi="fa-IR"/>
        </w:rPr>
      </w:pPr>
      <w:r w:rsidRPr="08574A07">
        <w:rPr>
          <w:rFonts w:hint="cs"/>
          <w:rtl/>
          <w:lang w:bidi="fa-IR"/>
        </w:rPr>
        <w:t>عایشه</w:t>
      </w:r>
      <w:r w:rsidR="086B0CE8">
        <w:rPr>
          <w:rFonts w:cs="CTraditional Arabic" w:hint="cs"/>
          <w:rtl/>
          <w:lang w:bidi="fa-IR"/>
        </w:rPr>
        <w:t>ل</w:t>
      </w:r>
      <w:r w:rsidRPr="08574A07">
        <w:rPr>
          <w:rFonts w:hint="cs"/>
          <w:rtl/>
          <w:lang w:bidi="fa-IR"/>
        </w:rPr>
        <w:t xml:space="preserve"> </w:t>
      </w:r>
      <w:r w:rsidR="08026AFD">
        <w:rPr>
          <w:rFonts w:hint="cs"/>
          <w:rtl/>
          <w:lang w:bidi="fa-IR"/>
        </w:rPr>
        <w:t>ادامه می دهد</w:t>
      </w:r>
      <w:r w:rsidR="08E041FF">
        <w:rPr>
          <w:rFonts w:hint="cs"/>
          <w:rtl/>
          <w:lang w:bidi="fa-IR"/>
        </w:rPr>
        <w:t>:</w:t>
      </w:r>
      <w:r w:rsidRPr="08574A07">
        <w:rPr>
          <w:rFonts w:hint="cs"/>
          <w:rtl/>
          <w:lang w:bidi="fa-IR"/>
        </w:rPr>
        <w:t xml:space="preserve"> </w:t>
      </w:r>
      <w:r w:rsidR="08026AFD">
        <w:rPr>
          <w:rFonts w:hint="cs"/>
          <w:rtl/>
          <w:lang w:bidi="fa-IR"/>
        </w:rPr>
        <w:t>سپس</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فرمود</w:t>
      </w:r>
      <w:r w:rsidR="08026AFD">
        <w:rPr>
          <w:rFonts w:hint="cs"/>
          <w:rtl/>
          <w:lang w:bidi="fa-IR"/>
        </w:rPr>
        <w:t>ند</w:t>
      </w:r>
      <w:r w:rsidR="08E041FF">
        <w:rPr>
          <w:rFonts w:hint="cs"/>
          <w:rtl/>
          <w:lang w:bidi="fa-IR"/>
        </w:rPr>
        <w:t>:</w:t>
      </w:r>
    </w:p>
    <w:p w:rsidR="086B0CE8" w:rsidRPr="086B0CE8" w:rsidRDefault="002500E5" w:rsidP="08777A9A">
      <w:pPr>
        <w:ind w:firstLine="172"/>
        <w:rPr>
          <w:rFonts w:ascii="Lotus Linotype" w:hAnsi="Lotus Linotype" w:cs="Lotus Linotype"/>
          <w:rtl/>
          <w:lang w:bidi="fa-IR"/>
        </w:rPr>
      </w:pPr>
      <w:r w:rsidRPr="086B0CE8">
        <w:rPr>
          <w:rFonts w:ascii="Lotus Linotype" w:hAnsi="Lotus Linotype" w:cs="Lotus Linotype"/>
          <w:rtl/>
          <w:lang w:bidi="fa-IR"/>
        </w:rPr>
        <w:t xml:space="preserve"> </w:t>
      </w:r>
      <w:r w:rsidRPr="086B0CE8">
        <w:rPr>
          <w:rFonts w:ascii="Lotus Linotype" w:hAnsi="Lotus Linotype" w:cs="Lotus Linotype"/>
          <w:b/>
          <w:bCs/>
          <w:rtl/>
          <w:lang w:bidi="fa-IR"/>
        </w:rPr>
        <w:t>«فاذا رأیتم الذین یبتغون ما تشابه منه فاؤلئک الذین سمی الله فاحذروهم»</w:t>
      </w:r>
      <w:r w:rsidRPr="086B0CE8">
        <w:rPr>
          <w:rStyle w:val="a7"/>
          <w:rFonts w:ascii="Lotus Linotype" w:hAnsi="Lotus Linotype" w:cs="Lotus Linotype"/>
          <w:sz w:val="28"/>
          <w:szCs w:val="28"/>
          <w:rtl/>
          <w:lang w:bidi="fa-IR"/>
        </w:rPr>
        <w:footnoteReference w:id="151"/>
      </w:r>
      <w:r w:rsidRPr="086B0CE8">
        <w:rPr>
          <w:rFonts w:ascii="Lotus Linotype" w:hAnsi="Lotus Linotype" w:cs="Lotus Linotype"/>
          <w:rtl/>
          <w:lang w:bidi="fa-IR"/>
        </w:rPr>
        <w:t xml:space="preserve"> </w:t>
      </w:r>
    </w:p>
    <w:p w:rsidR="002500E5" w:rsidRPr="08574A07" w:rsidRDefault="08026AFD" w:rsidP="08777A9A">
      <w:pPr>
        <w:ind w:firstLine="172"/>
        <w:rPr>
          <w:rFonts w:hint="cs"/>
          <w:rtl/>
          <w:lang w:bidi="fa-IR"/>
        </w:rPr>
      </w:pPr>
      <w:r>
        <w:rPr>
          <w:rFonts w:hint="cs"/>
          <w:rtl/>
          <w:lang w:bidi="fa-IR"/>
        </w:rPr>
        <w:t xml:space="preserve">« پس </w:t>
      </w:r>
      <w:r w:rsidR="002500E5" w:rsidRPr="08574A07">
        <w:rPr>
          <w:rFonts w:hint="cs"/>
          <w:rtl/>
          <w:lang w:bidi="fa-IR"/>
        </w:rPr>
        <w:t xml:space="preserve">هر گاه کسانی را دیدید که </w:t>
      </w:r>
      <w:r>
        <w:rPr>
          <w:rFonts w:hint="cs"/>
          <w:rtl/>
          <w:lang w:bidi="fa-IR"/>
        </w:rPr>
        <w:t xml:space="preserve">به </w:t>
      </w:r>
      <w:r w:rsidR="002500E5" w:rsidRPr="08574A07">
        <w:rPr>
          <w:rFonts w:hint="cs"/>
          <w:rtl/>
          <w:lang w:bidi="fa-IR"/>
        </w:rPr>
        <w:t>دنبال</w:t>
      </w:r>
      <w:r>
        <w:rPr>
          <w:rFonts w:hint="cs"/>
          <w:rtl/>
          <w:lang w:bidi="fa-IR"/>
        </w:rPr>
        <w:t xml:space="preserve"> آیات متشابه آن ه</w:t>
      </w:r>
      <w:r w:rsidR="002500E5" w:rsidRPr="08574A07">
        <w:rPr>
          <w:rFonts w:hint="cs"/>
          <w:rtl/>
          <w:lang w:bidi="fa-IR"/>
        </w:rPr>
        <w:t xml:space="preserve">ستند </w:t>
      </w:r>
      <w:r w:rsidRPr="08574A07">
        <w:rPr>
          <w:rFonts w:hint="cs"/>
          <w:rtl/>
          <w:lang w:bidi="fa-IR"/>
        </w:rPr>
        <w:t xml:space="preserve">از آنان بپرهیزید </w:t>
      </w:r>
      <w:r>
        <w:rPr>
          <w:rFonts w:hint="cs"/>
          <w:rtl/>
          <w:lang w:bidi="fa-IR"/>
        </w:rPr>
        <w:t>چون</w:t>
      </w:r>
      <w:r w:rsidR="08F30C44">
        <w:rPr>
          <w:rFonts w:hint="cs"/>
          <w:rtl/>
          <w:lang w:bidi="fa-IR"/>
        </w:rPr>
        <w:t xml:space="preserve"> </w:t>
      </w:r>
      <w:r w:rsidR="002500E5" w:rsidRPr="08574A07">
        <w:rPr>
          <w:rFonts w:hint="cs"/>
          <w:rtl/>
          <w:lang w:bidi="fa-IR"/>
        </w:rPr>
        <w:t>خدا</w:t>
      </w:r>
      <w:r w:rsidR="08603D55">
        <w:rPr>
          <w:rFonts w:hint="cs"/>
          <w:rtl/>
          <w:lang w:bidi="fa-IR"/>
        </w:rPr>
        <w:t xml:space="preserve"> </w:t>
      </w:r>
      <w:r>
        <w:rPr>
          <w:rFonts w:hint="cs"/>
          <w:rtl/>
          <w:lang w:bidi="fa-IR"/>
        </w:rPr>
        <w:t>در این آیه</w:t>
      </w:r>
      <w:r w:rsidR="002500E5" w:rsidRPr="08574A07">
        <w:rPr>
          <w:rFonts w:hint="cs"/>
          <w:rtl/>
          <w:lang w:bidi="fa-IR"/>
        </w:rPr>
        <w:t xml:space="preserve"> </w:t>
      </w:r>
      <w:r>
        <w:rPr>
          <w:rFonts w:hint="cs"/>
          <w:rtl/>
          <w:lang w:bidi="fa-IR"/>
        </w:rPr>
        <w:t xml:space="preserve">آنها را اراده </w:t>
      </w:r>
      <w:r w:rsidR="002500E5" w:rsidRPr="08574A07">
        <w:rPr>
          <w:rFonts w:hint="cs"/>
          <w:rtl/>
          <w:lang w:bidi="fa-IR"/>
        </w:rPr>
        <w:t>‌فرم</w:t>
      </w:r>
      <w:r>
        <w:rPr>
          <w:rFonts w:hint="cs"/>
          <w:rtl/>
          <w:lang w:bidi="fa-IR"/>
        </w:rPr>
        <w:t>وده است</w:t>
      </w:r>
      <w:r w:rsidR="002500E5" w:rsidRPr="08574A07">
        <w:rPr>
          <w:rFonts w:hint="cs"/>
          <w:rtl/>
          <w:lang w:bidi="fa-IR"/>
        </w:rPr>
        <w:t>.</w:t>
      </w:r>
      <w:r w:rsidR="08F30C44">
        <w:rPr>
          <w:rFonts w:hint="cs"/>
          <w:rtl/>
          <w:lang w:bidi="fa-IR"/>
        </w:rPr>
        <w:t xml:space="preserve"> </w:t>
      </w:r>
      <w:r w:rsidR="002500E5" w:rsidRPr="08574A07">
        <w:rPr>
          <w:rFonts w:hint="cs"/>
          <w:rtl/>
          <w:lang w:bidi="fa-IR"/>
        </w:rPr>
        <w:t>ابی امامه باهلی</w:t>
      </w:r>
      <w:r w:rsidR="002500E5" w:rsidRPr="08574A07">
        <w:rPr>
          <w:rStyle w:val="a7"/>
          <w:rFonts w:cs="B Lotus"/>
          <w:sz w:val="28"/>
          <w:szCs w:val="28"/>
          <w:rtl/>
          <w:lang w:bidi="fa-IR"/>
        </w:rPr>
        <w:footnoteReference w:id="152"/>
      </w:r>
      <w:r w:rsidR="08F30C44">
        <w:rPr>
          <w:rFonts w:hint="cs"/>
          <w:rtl/>
          <w:lang w:bidi="fa-IR"/>
        </w:rPr>
        <w:t xml:space="preserve"> </w:t>
      </w:r>
      <w:r>
        <w:rPr>
          <w:rFonts w:hint="cs"/>
          <w:rtl/>
          <w:lang w:bidi="fa-IR"/>
        </w:rPr>
        <w:t xml:space="preserve">هم </w:t>
      </w:r>
      <w:r w:rsidR="002500E5" w:rsidRPr="08574A07">
        <w:rPr>
          <w:rFonts w:hint="cs"/>
          <w:rtl/>
          <w:lang w:bidi="fa-IR"/>
        </w:rPr>
        <w:t>از پیامبر</w:t>
      </w:r>
      <w:r w:rsidR="002500E5" w:rsidRPr="08574A07">
        <w:rPr>
          <w:rFonts w:hint="cs"/>
          <w:lang w:bidi="fa-IR"/>
        </w:rPr>
        <w:sym w:font="AGA Arabesque" w:char="F072"/>
      </w:r>
      <w:r w:rsidR="002500E5" w:rsidRPr="08574A07">
        <w:rPr>
          <w:rFonts w:hint="cs"/>
          <w:rtl/>
          <w:lang w:bidi="fa-IR"/>
        </w:rPr>
        <w:t xml:space="preserve"> </w:t>
      </w:r>
      <w:r>
        <w:rPr>
          <w:rFonts w:hint="cs"/>
          <w:rtl/>
          <w:lang w:bidi="fa-IR"/>
        </w:rPr>
        <w:t xml:space="preserve">روایت دارد که </w:t>
      </w:r>
      <w:r w:rsidR="002500E5" w:rsidRPr="08574A07">
        <w:rPr>
          <w:rFonts w:hint="cs"/>
          <w:rtl/>
          <w:lang w:bidi="fa-IR"/>
        </w:rPr>
        <w:t>در فرموده خداوند متعال</w:t>
      </w:r>
      <w:r>
        <w:rPr>
          <w:rFonts w:hint="cs"/>
          <w:rtl/>
          <w:lang w:bidi="fa-IR"/>
        </w:rPr>
        <w:t>:</w:t>
      </w:r>
    </w:p>
    <w:p w:rsidR="002500E5" w:rsidRPr="08574A07" w:rsidRDefault="083C568D" w:rsidP="086B0CE8">
      <w:pPr>
        <w:tabs>
          <w:tab w:val="right" w:pos="6931"/>
        </w:tabs>
        <w:ind w:hanging="9"/>
        <w:rPr>
          <w:rFonts w:hint="cs"/>
          <w:szCs w:val="32"/>
          <w:rtl/>
          <w:lang w:bidi="fa-IR"/>
        </w:rPr>
      </w:pPr>
      <w:r>
        <w:rPr>
          <w:rFonts w:ascii="QCF_BSML" w:eastAsia="Times New Roman" w:hAnsi="QCF_BSML" w:cs="QCF_BSML"/>
          <w:color w:val="000000"/>
          <w:sz w:val="32"/>
          <w:szCs w:val="32"/>
          <w:rtl/>
        </w:rPr>
        <w:t>ﭽ</w:t>
      </w:r>
      <w:r>
        <w:rPr>
          <w:rFonts w:ascii="QCF_P050" w:eastAsia="Times New Roman" w:hAnsi="QCF_P050" w:cs="QCF_P050"/>
          <w:color w:val="000000"/>
          <w:sz w:val="32"/>
          <w:szCs w:val="32"/>
          <w:rtl/>
        </w:rPr>
        <w:t>ﮥ</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ﮦ</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ﮧ</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ﮨ</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ﮩ</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ﮪ</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ﮫ</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ﮬ</w:t>
      </w:r>
      <w:r w:rsidR="08F30C44">
        <w:rPr>
          <w:rFonts w:ascii="QCF_P050" w:eastAsia="Times New Roman" w:hAnsi="QCF_P050" w:cs="QCF_P050"/>
          <w:color w:val="000000"/>
          <w:sz w:val="32"/>
          <w:szCs w:val="32"/>
          <w:rtl/>
        </w:rPr>
        <w:t xml:space="preserve"> </w:t>
      </w:r>
      <w:r>
        <w:rPr>
          <w:rFonts w:ascii="QCF_P050" w:eastAsia="Times New Roman" w:hAnsi="QCF_P050" w:cs="QCF_P050"/>
          <w:color w:val="000000"/>
          <w:sz w:val="32"/>
          <w:szCs w:val="32"/>
          <w:rtl/>
        </w:rPr>
        <w:t xml:space="preserve"> ﮭ</w:t>
      </w:r>
      <w:r w:rsidR="08F30C44">
        <w:rPr>
          <w:rFonts w:ascii="QCF_P050" w:eastAsia="Times New Roman" w:hAnsi="QCF_P050" w:cs="QCF_P05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(آل عمران / 7)</w:t>
      </w:r>
    </w:p>
    <w:p w:rsidR="002500E5" w:rsidRPr="08574A07" w:rsidRDefault="08F32080" w:rsidP="08777A9A">
      <w:pPr>
        <w:ind w:firstLine="172"/>
        <w:rPr>
          <w:rFonts w:hint="cs"/>
          <w:rtl/>
          <w:lang w:bidi="fa-IR"/>
        </w:rPr>
      </w:pPr>
      <w:r>
        <w:rPr>
          <w:rFonts w:hint="cs"/>
          <w:rtl/>
          <w:lang w:bidi="fa-IR"/>
        </w:rPr>
        <w:t xml:space="preserve">مراد </w:t>
      </w:r>
      <w:r w:rsidR="002500E5" w:rsidRPr="08574A07">
        <w:rPr>
          <w:rFonts w:hint="cs"/>
          <w:rtl/>
          <w:lang w:bidi="fa-IR"/>
        </w:rPr>
        <w:t>خوارج هستند</w:t>
      </w:r>
      <w:r>
        <w:rPr>
          <w:rFonts w:hint="cs"/>
          <w:rtl/>
          <w:lang w:bidi="fa-IR"/>
        </w:rPr>
        <w:t>.</w:t>
      </w:r>
      <w:r w:rsidR="08F30C44">
        <w:rPr>
          <w:rFonts w:hint="cs"/>
          <w:rtl/>
          <w:lang w:bidi="fa-IR"/>
        </w:rPr>
        <w:t xml:space="preserve"> </w:t>
      </w:r>
      <w:r w:rsidR="002500E5" w:rsidRPr="08574A07">
        <w:rPr>
          <w:rFonts w:hint="cs"/>
          <w:rtl/>
          <w:lang w:bidi="fa-IR"/>
        </w:rPr>
        <w:t xml:space="preserve">و </w:t>
      </w:r>
      <w:r>
        <w:rPr>
          <w:rFonts w:hint="cs"/>
          <w:rtl/>
          <w:lang w:bidi="fa-IR"/>
        </w:rPr>
        <w:t xml:space="preserve">در </w:t>
      </w:r>
      <w:r w:rsidR="002500E5" w:rsidRPr="08574A07">
        <w:rPr>
          <w:rFonts w:hint="cs"/>
          <w:rtl/>
          <w:lang w:bidi="fa-IR"/>
        </w:rPr>
        <w:t>فرموده خداوند متعال</w:t>
      </w:r>
      <w:r w:rsidR="08E041FF">
        <w:rPr>
          <w:rFonts w:hint="cs"/>
          <w:rtl/>
          <w:lang w:bidi="fa-IR"/>
        </w:rPr>
        <w:t>:</w:t>
      </w:r>
      <w:r w:rsidR="002500E5"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063" w:eastAsia="Times New Roman" w:hAnsi="QCF_P063" w:cs="QCF_P063"/>
          <w:color w:val="000000"/>
          <w:sz w:val="32"/>
          <w:szCs w:val="32"/>
          <w:rtl/>
        </w:rPr>
        <w:t>ﯗ</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ﯘ</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ﯙ</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ﯚ</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ﯛ</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8574A07">
        <w:rPr>
          <w:rFonts w:hint="cs"/>
          <w:szCs w:val="32"/>
          <w:rtl/>
          <w:lang w:bidi="fa-IR"/>
        </w:rPr>
        <w:t>(آل عمران / 106)</w:t>
      </w:r>
    </w:p>
    <w:p w:rsidR="08F32080" w:rsidRDefault="08F32080" w:rsidP="08777A9A">
      <w:pPr>
        <w:ind w:firstLine="172"/>
        <w:rPr>
          <w:rFonts w:hint="cs"/>
          <w:rtl/>
          <w:lang w:bidi="fa-IR"/>
        </w:rPr>
      </w:pPr>
      <w:r>
        <w:rPr>
          <w:rFonts w:hint="cs"/>
          <w:rtl/>
          <w:lang w:bidi="fa-IR"/>
        </w:rPr>
        <w:t>«</w:t>
      </w:r>
      <w:r w:rsidR="002500E5" w:rsidRPr="08574A07">
        <w:rPr>
          <w:rFonts w:hint="cs"/>
          <w:rtl/>
          <w:lang w:bidi="fa-IR"/>
        </w:rPr>
        <w:t xml:space="preserve">روزی </w:t>
      </w:r>
      <w:r>
        <w:rPr>
          <w:rFonts w:hint="cs"/>
          <w:rtl/>
          <w:lang w:bidi="fa-IR"/>
        </w:rPr>
        <w:t xml:space="preserve">که </w:t>
      </w:r>
      <w:r w:rsidR="002500E5" w:rsidRPr="08574A07">
        <w:rPr>
          <w:rFonts w:hint="cs"/>
          <w:rtl/>
          <w:lang w:bidi="fa-IR"/>
        </w:rPr>
        <w:t>روها</w:t>
      </w:r>
      <w:r>
        <w:rPr>
          <w:rFonts w:hint="cs"/>
          <w:rtl/>
          <w:lang w:bidi="fa-IR"/>
        </w:rPr>
        <w:t>ی</w:t>
      </w:r>
      <w:r w:rsidR="002500E5" w:rsidRPr="08574A07">
        <w:rPr>
          <w:rFonts w:hint="cs"/>
          <w:rtl/>
          <w:lang w:bidi="fa-IR"/>
        </w:rPr>
        <w:t>ی سفید و روهائی سیاه می‌گردند.</w:t>
      </w:r>
      <w:r>
        <w:rPr>
          <w:rFonts w:hint="cs"/>
          <w:rtl/>
          <w:lang w:bidi="fa-IR"/>
        </w:rPr>
        <w:t>»</w:t>
      </w:r>
    </w:p>
    <w:p w:rsidR="002500E5" w:rsidRPr="08574A07" w:rsidRDefault="002500E5" w:rsidP="08777A9A">
      <w:pPr>
        <w:ind w:firstLine="172"/>
        <w:rPr>
          <w:rFonts w:hint="cs"/>
          <w:rtl/>
          <w:lang w:bidi="fa-IR"/>
        </w:rPr>
      </w:pPr>
      <w:r w:rsidRPr="08574A07">
        <w:rPr>
          <w:rFonts w:hint="cs"/>
          <w:rtl/>
          <w:lang w:bidi="fa-IR"/>
        </w:rPr>
        <w:t xml:space="preserve"> </w:t>
      </w:r>
      <w:r w:rsidR="08F32080">
        <w:rPr>
          <w:rFonts w:hint="cs"/>
          <w:rtl/>
          <w:lang w:bidi="fa-IR"/>
        </w:rPr>
        <w:t>می گوید</w:t>
      </w:r>
      <w:r w:rsidR="08F30C44">
        <w:rPr>
          <w:rFonts w:hint="cs"/>
          <w:rtl/>
          <w:lang w:bidi="fa-IR"/>
        </w:rPr>
        <w:t xml:space="preserve"> </w:t>
      </w:r>
      <w:r w:rsidR="08F32080">
        <w:rPr>
          <w:rFonts w:hint="cs"/>
          <w:rtl/>
          <w:lang w:bidi="fa-IR"/>
        </w:rPr>
        <w:t xml:space="preserve">منظور از آنها </w:t>
      </w:r>
      <w:r w:rsidRPr="08574A07">
        <w:rPr>
          <w:rFonts w:hint="cs"/>
          <w:rtl/>
          <w:lang w:bidi="fa-IR"/>
        </w:rPr>
        <w:t>خوارج هستند.</w:t>
      </w:r>
      <w:r w:rsidRPr="08574A07">
        <w:rPr>
          <w:rStyle w:val="a7"/>
          <w:rFonts w:cs="B Lotus"/>
          <w:sz w:val="28"/>
          <w:szCs w:val="28"/>
          <w:rtl/>
          <w:lang w:bidi="fa-IR"/>
        </w:rPr>
        <w:footnoteReference w:id="153"/>
      </w:r>
      <w:r w:rsidRPr="08574A07">
        <w:rPr>
          <w:rFonts w:hint="cs"/>
          <w:rtl/>
          <w:lang w:bidi="fa-IR"/>
        </w:rPr>
        <w:t xml:space="preserve"> </w:t>
      </w:r>
    </w:p>
    <w:p w:rsidR="086B0CE8" w:rsidRDefault="002500E5" w:rsidP="08777A9A">
      <w:pPr>
        <w:ind w:firstLine="172"/>
        <w:rPr>
          <w:rFonts w:hint="cs"/>
          <w:rtl/>
          <w:lang w:bidi="fa-IR"/>
        </w:rPr>
      </w:pPr>
      <w:r w:rsidRPr="08574A07">
        <w:rPr>
          <w:rFonts w:hint="cs"/>
          <w:rtl/>
          <w:lang w:bidi="fa-IR"/>
        </w:rPr>
        <w:t>حافظ ابن کثیر می‌گوید</w:t>
      </w:r>
      <w:r w:rsidRPr="08574A07">
        <w:rPr>
          <w:rStyle w:val="a7"/>
          <w:rFonts w:cs="B Lotus"/>
          <w:sz w:val="28"/>
          <w:szCs w:val="28"/>
          <w:rtl/>
          <w:lang w:bidi="fa-IR"/>
        </w:rPr>
        <w:footnoteReference w:id="154"/>
      </w:r>
      <w:r w:rsidR="08E041FF">
        <w:rPr>
          <w:rFonts w:hint="cs"/>
          <w:rtl/>
          <w:lang w:bidi="fa-IR"/>
        </w:rPr>
        <w:t>:</w:t>
      </w:r>
      <w:r w:rsidRPr="08574A07">
        <w:rPr>
          <w:rFonts w:hint="cs"/>
          <w:rtl/>
          <w:lang w:bidi="fa-IR"/>
        </w:rPr>
        <w:t xml:space="preserve"> این حدیث کمترین امتیازش این</w:t>
      </w:r>
      <w:r w:rsidR="08B01CFC">
        <w:rPr>
          <w:rFonts w:hint="cs"/>
          <w:rtl/>
          <w:lang w:bidi="fa-IR"/>
        </w:rPr>
        <w:t xml:space="preserve"> ا</w:t>
      </w:r>
      <w:r w:rsidRPr="08574A07">
        <w:rPr>
          <w:rFonts w:hint="cs"/>
          <w:rtl/>
          <w:lang w:bidi="fa-IR"/>
        </w:rPr>
        <w:t xml:space="preserve">ست که </w:t>
      </w:r>
      <w:r w:rsidR="08F32080">
        <w:rPr>
          <w:rFonts w:hint="cs"/>
          <w:rtl/>
          <w:lang w:bidi="fa-IR"/>
        </w:rPr>
        <w:t>منقول از</w:t>
      </w:r>
      <w:r w:rsidR="08F30C44">
        <w:rPr>
          <w:rFonts w:hint="cs"/>
          <w:rtl/>
          <w:lang w:bidi="fa-IR"/>
        </w:rPr>
        <w:t xml:space="preserve"> </w:t>
      </w:r>
      <w:r w:rsidR="08F32080">
        <w:rPr>
          <w:rFonts w:hint="cs"/>
          <w:rtl/>
          <w:lang w:bidi="fa-IR"/>
        </w:rPr>
        <w:t>زبان یکی از ا</w:t>
      </w:r>
      <w:r w:rsidRPr="08574A07">
        <w:rPr>
          <w:rFonts w:hint="cs"/>
          <w:rtl/>
          <w:lang w:bidi="fa-IR"/>
        </w:rPr>
        <w:t xml:space="preserve">صحاب </w:t>
      </w:r>
      <w:r w:rsidR="08B01CFC">
        <w:rPr>
          <w:rFonts w:hint="cs"/>
          <w:rtl/>
          <w:lang w:bidi="fa-IR"/>
        </w:rPr>
        <w:t>اس</w:t>
      </w:r>
      <w:r w:rsidR="08B41B49">
        <w:rPr>
          <w:rFonts w:hint="cs"/>
          <w:rtl/>
          <w:lang w:bidi="fa-IR"/>
        </w:rPr>
        <w:t xml:space="preserve">ت </w:t>
      </w:r>
      <w:r w:rsidRPr="08574A07">
        <w:rPr>
          <w:rFonts w:hint="cs"/>
          <w:rtl/>
          <w:lang w:bidi="fa-IR"/>
        </w:rPr>
        <w:t xml:space="preserve">و معنایش </w:t>
      </w:r>
      <w:r w:rsidR="08B41B49">
        <w:rPr>
          <w:rFonts w:hint="cs"/>
          <w:rtl/>
          <w:lang w:bidi="fa-IR"/>
        </w:rPr>
        <w:t xml:space="preserve">هم </w:t>
      </w:r>
      <w:r w:rsidRPr="08574A07">
        <w:rPr>
          <w:rFonts w:hint="cs"/>
          <w:rtl/>
          <w:lang w:bidi="fa-IR"/>
        </w:rPr>
        <w:t>صح</w:t>
      </w:r>
      <w:r w:rsidR="08B41B49">
        <w:rPr>
          <w:rFonts w:hint="cs"/>
          <w:rtl/>
          <w:lang w:bidi="fa-IR"/>
        </w:rPr>
        <w:t>ی</w:t>
      </w:r>
      <w:r w:rsidRPr="08574A07">
        <w:rPr>
          <w:rFonts w:hint="cs"/>
          <w:rtl/>
          <w:lang w:bidi="fa-IR"/>
        </w:rPr>
        <w:t xml:space="preserve">ح است، چون اولین </w:t>
      </w:r>
      <w:r w:rsidR="08B01CFC">
        <w:rPr>
          <w:rFonts w:hint="cs"/>
          <w:rtl/>
          <w:lang w:bidi="fa-IR"/>
        </w:rPr>
        <w:t>فتنه‏</w:t>
      </w:r>
      <w:r w:rsidR="08B41B49">
        <w:rPr>
          <w:rFonts w:hint="cs"/>
          <w:rtl/>
          <w:lang w:bidi="fa-IR"/>
        </w:rPr>
        <w:t>ای</w:t>
      </w:r>
      <w:r w:rsidRPr="08574A07">
        <w:rPr>
          <w:rFonts w:hint="cs"/>
          <w:rtl/>
          <w:lang w:bidi="fa-IR"/>
        </w:rPr>
        <w:t xml:space="preserve"> که در اسلام واقع شد</w:t>
      </w:r>
      <w:r w:rsidR="08B41B49">
        <w:rPr>
          <w:rFonts w:hint="cs"/>
          <w:rtl/>
          <w:lang w:bidi="fa-IR"/>
        </w:rPr>
        <w:t>،</w:t>
      </w:r>
      <w:r w:rsidRPr="08574A07">
        <w:rPr>
          <w:rFonts w:hint="cs"/>
          <w:rtl/>
          <w:lang w:bidi="fa-IR"/>
        </w:rPr>
        <w:t xml:space="preserve"> فتنه خوارج بود، و اساس پیدایش </w:t>
      </w:r>
      <w:r w:rsidR="08B41B49">
        <w:rPr>
          <w:rFonts w:hint="cs"/>
          <w:rtl/>
          <w:lang w:bidi="fa-IR"/>
        </w:rPr>
        <w:t xml:space="preserve">این فرقه به خاطر </w:t>
      </w:r>
      <w:r w:rsidR="08D17FA3">
        <w:rPr>
          <w:rFonts w:hint="cs"/>
          <w:rtl/>
          <w:lang w:bidi="fa-IR"/>
        </w:rPr>
        <w:t>دنیا بود، آنگاه که رسول</w:t>
      </w:r>
      <w:r w:rsidR="08D17FA3">
        <w:rPr>
          <w:rFonts w:cs="CTraditional Arabic" w:hint="cs"/>
          <w:cs/>
          <w:lang w:bidi="fa-IR"/>
        </w:rPr>
        <w:t>‎</w:t>
      </w:r>
      <w:r w:rsidRPr="08574A07">
        <w:rPr>
          <w:rFonts w:hint="cs"/>
          <w:rtl/>
          <w:lang w:bidi="fa-IR"/>
        </w:rPr>
        <w:t>خدا</w:t>
      </w:r>
      <w:r w:rsidRPr="08574A07">
        <w:rPr>
          <w:rFonts w:hint="cs"/>
          <w:lang w:bidi="fa-IR"/>
        </w:rPr>
        <w:sym w:font="AGA Arabesque" w:char="F072"/>
      </w:r>
      <w:r w:rsidRPr="08574A07">
        <w:rPr>
          <w:rFonts w:hint="cs"/>
          <w:rtl/>
          <w:lang w:bidi="fa-IR"/>
        </w:rPr>
        <w:t xml:space="preserve"> را دیدند که غنائم</w:t>
      </w:r>
      <w:r w:rsidR="08B41B49">
        <w:rPr>
          <w:rFonts w:hint="cs"/>
          <w:rtl/>
          <w:lang w:bidi="fa-IR"/>
        </w:rPr>
        <w:t>ی</w:t>
      </w:r>
      <w:r w:rsidRPr="08574A07">
        <w:rPr>
          <w:rFonts w:hint="cs"/>
          <w:rtl/>
          <w:lang w:bidi="fa-IR"/>
        </w:rPr>
        <w:t xml:space="preserve"> را تقسیم می‌نماید، آنها به عقل ناقص خود پنداشتند که </w:t>
      </w:r>
      <w:r w:rsidR="08B41B49">
        <w:rPr>
          <w:rFonts w:hint="cs"/>
          <w:rtl/>
          <w:lang w:bidi="fa-IR"/>
        </w:rPr>
        <w:t xml:space="preserve">ایشان </w:t>
      </w:r>
      <w:r w:rsidRPr="08574A07">
        <w:rPr>
          <w:rFonts w:hint="cs"/>
          <w:rtl/>
          <w:lang w:bidi="fa-IR"/>
        </w:rPr>
        <w:t xml:space="preserve">تقوی خدا را </w:t>
      </w:r>
      <w:r w:rsidR="08B41B49">
        <w:rPr>
          <w:rFonts w:hint="cs"/>
          <w:rtl/>
          <w:lang w:bidi="fa-IR"/>
        </w:rPr>
        <w:t xml:space="preserve">کنار گذاشته </w:t>
      </w:r>
      <w:r w:rsidRPr="08574A07">
        <w:rPr>
          <w:rFonts w:hint="cs"/>
          <w:rtl/>
          <w:lang w:bidi="fa-IR"/>
        </w:rPr>
        <w:t>و در تقسیم</w:t>
      </w:r>
      <w:r w:rsidR="08B01CFC">
        <w:rPr>
          <w:rFonts w:hint="cs"/>
          <w:rtl/>
          <w:lang w:bidi="fa-IR"/>
        </w:rPr>
        <w:t xml:space="preserve"> غنايم،</w:t>
      </w:r>
      <w:r w:rsidRPr="08574A07">
        <w:rPr>
          <w:rFonts w:hint="cs"/>
          <w:rtl/>
          <w:lang w:bidi="fa-IR"/>
        </w:rPr>
        <w:t xml:space="preserve"> عدالت را رعایت ن</w:t>
      </w:r>
      <w:r w:rsidR="08B41B49">
        <w:rPr>
          <w:rFonts w:hint="cs"/>
          <w:rtl/>
          <w:lang w:bidi="fa-IR"/>
        </w:rPr>
        <w:t>می کنند</w:t>
      </w:r>
      <w:r w:rsidRPr="08574A07">
        <w:rPr>
          <w:rFonts w:hint="cs"/>
          <w:rtl/>
          <w:lang w:bidi="fa-IR"/>
        </w:rPr>
        <w:t>،</w:t>
      </w:r>
      <w:r w:rsidR="08B01CFC">
        <w:rPr>
          <w:rFonts w:hint="cs"/>
          <w:rtl/>
          <w:lang w:bidi="fa-IR"/>
        </w:rPr>
        <w:t xml:space="preserve"> </w:t>
      </w:r>
      <w:r w:rsidR="08B41B49">
        <w:rPr>
          <w:rFonts w:hint="cs"/>
          <w:rtl/>
          <w:lang w:bidi="fa-IR"/>
        </w:rPr>
        <w:t xml:space="preserve">لذا حضرت را </w:t>
      </w:r>
      <w:r w:rsidRPr="08574A07">
        <w:rPr>
          <w:rFonts w:hint="cs"/>
          <w:rtl/>
          <w:lang w:bidi="fa-IR"/>
        </w:rPr>
        <w:t>با گفت</w:t>
      </w:r>
      <w:r w:rsidR="08B41B49">
        <w:rPr>
          <w:rFonts w:hint="cs"/>
          <w:rtl/>
          <w:lang w:bidi="fa-IR"/>
        </w:rPr>
        <w:t>ه</w:t>
      </w:r>
      <w:r w:rsidRPr="08574A07">
        <w:rPr>
          <w:rFonts w:hint="cs"/>
          <w:rtl/>
          <w:lang w:bidi="fa-IR"/>
        </w:rPr>
        <w:t xml:space="preserve"> </w:t>
      </w:r>
      <w:r w:rsidR="08B41B49">
        <w:rPr>
          <w:rFonts w:hint="cs"/>
          <w:rtl/>
          <w:lang w:bidi="fa-IR"/>
        </w:rPr>
        <w:t xml:space="preserve">غافلگیر کردند که </w:t>
      </w:r>
      <w:r w:rsidRPr="08574A07">
        <w:rPr>
          <w:rFonts w:hint="cs"/>
          <w:rtl/>
          <w:lang w:bidi="fa-IR"/>
        </w:rPr>
        <w:t xml:space="preserve">از </w:t>
      </w:r>
      <w:r w:rsidR="08B41B49">
        <w:rPr>
          <w:rFonts w:hint="cs"/>
          <w:rtl/>
          <w:lang w:bidi="fa-IR"/>
        </w:rPr>
        <w:t>زبان یکی از آنان به نام</w:t>
      </w:r>
      <w:r w:rsidR="08F30C44">
        <w:rPr>
          <w:rFonts w:hint="cs"/>
          <w:rtl/>
          <w:lang w:bidi="fa-IR"/>
        </w:rPr>
        <w:t xml:space="preserve"> </w:t>
      </w:r>
      <w:r w:rsidR="08B41B49">
        <w:rPr>
          <w:rFonts w:hint="cs"/>
          <w:rtl/>
          <w:lang w:bidi="fa-IR"/>
        </w:rPr>
        <w:t>«ذ</w:t>
      </w:r>
      <w:r w:rsidRPr="08574A07">
        <w:rPr>
          <w:rFonts w:hint="cs"/>
          <w:rtl/>
          <w:lang w:bidi="fa-IR"/>
        </w:rPr>
        <w:t xml:space="preserve">و </w:t>
      </w:r>
      <w:r w:rsidR="08B41B49">
        <w:rPr>
          <w:rFonts w:hint="cs"/>
          <w:rtl/>
          <w:lang w:bidi="fa-IR"/>
        </w:rPr>
        <w:t>ال</w:t>
      </w:r>
      <w:r w:rsidRPr="08574A07">
        <w:rPr>
          <w:rFonts w:hint="cs"/>
          <w:rtl/>
          <w:lang w:bidi="fa-IR"/>
        </w:rPr>
        <w:t>خویصره</w:t>
      </w:r>
      <w:r w:rsidR="08B41B49">
        <w:rPr>
          <w:rFonts w:hint="cs"/>
          <w:rtl/>
          <w:lang w:bidi="fa-IR"/>
        </w:rPr>
        <w:t>»(ریز لگن)-</w:t>
      </w:r>
      <w:r w:rsidRPr="08574A07">
        <w:rPr>
          <w:rFonts w:hint="cs"/>
          <w:rtl/>
          <w:lang w:bidi="fa-IR"/>
        </w:rPr>
        <w:t xml:space="preserve"> که </w:t>
      </w:r>
      <w:r w:rsidR="08B41B49">
        <w:rPr>
          <w:rFonts w:hint="cs"/>
          <w:rtl/>
          <w:lang w:bidi="fa-IR"/>
        </w:rPr>
        <w:t xml:space="preserve">خدا لگنش </w:t>
      </w:r>
      <w:r w:rsidRPr="08574A07">
        <w:rPr>
          <w:rFonts w:hint="cs"/>
          <w:rtl/>
          <w:lang w:bidi="fa-IR"/>
        </w:rPr>
        <w:t xml:space="preserve">را پاره کند </w:t>
      </w:r>
      <w:r w:rsidRPr="08574A07">
        <w:rPr>
          <w:rFonts w:cs="Times New Roman" w:hint="cs"/>
          <w:rtl/>
          <w:lang w:bidi="fa-IR"/>
        </w:rPr>
        <w:t>–</w:t>
      </w:r>
      <w:r w:rsidRPr="08574A07">
        <w:rPr>
          <w:rFonts w:hint="cs"/>
          <w:rtl/>
          <w:lang w:bidi="fa-IR"/>
        </w:rPr>
        <w:t xml:space="preserve"> گفت</w:t>
      </w:r>
      <w:r w:rsidR="086573BE">
        <w:rPr>
          <w:rFonts w:hint="cs"/>
          <w:rtl/>
          <w:lang w:bidi="fa-IR"/>
        </w:rPr>
        <w:t>ه شد که:</w:t>
      </w:r>
      <w:r w:rsidR="08B01CFC">
        <w:rPr>
          <w:rFonts w:hint="cs"/>
          <w:rtl/>
          <w:lang w:bidi="fa-IR"/>
        </w:rPr>
        <w:t xml:space="preserve"> «</w:t>
      </w:r>
      <w:r w:rsidRPr="08574A07">
        <w:rPr>
          <w:rFonts w:hint="cs"/>
          <w:rtl/>
          <w:lang w:bidi="fa-IR"/>
        </w:rPr>
        <w:t>ای محمد</w:t>
      </w:r>
      <w:r w:rsidRPr="08574A07">
        <w:rPr>
          <w:rFonts w:hint="cs"/>
          <w:lang w:bidi="fa-IR"/>
        </w:rPr>
        <w:sym w:font="AGA Arabesque" w:char="F072"/>
      </w:r>
      <w:r w:rsidRPr="08574A07">
        <w:rPr>
          <w:rFonts w:hint="cs"/>
          <w:rtl/>
          <w:lang w:bidi="fa-IR"/>
        </w:rPr>
        <w:t xml:space="preserve"> </w:t>
      </w:r>
      <w:r w:rsidR="086573BE">
        <w:rPr>
          <w:rFonts w:hint="cs"/>
          <w:rtl/>
          <w:lang w:bidi="fa-IR"/>
        </w:rPr>
        <w:t>از خدا بترس».</w:t>
      </w:r>
      <w:r w:rsidRPr="08574A07">
        <w:rPr>
          <w:rFonts w:hint="cs"/>
          <w:rtl/>
          <w:lang w:bidi="fa-IR"/>
        </w:rPr>
        <w:t xml:space="preserve"> از ابی سعید </w:t>
      </w:r>
      <w:r w:rsidR="086573BE">
        <w:rPr>
          <w:rFonts w:hint="cs"/>
          <w:rtl/>
          <w:lang w:bidi="fa-IR"/>
        </w:rPr>
        <w:t>خد</w:t>
      </w:r>
      <w:r w:rsidRPr="08574A07">
        <w:rPr>
          <w:rFonts w:hint="cs"/>
          <w:rtl/>
          <w:lang w:bidi="fa-IR"/>
        </w:rPr>
        <w:t>ری</w:t>
      </w:r>
      <w:r w:rsidRPr="08574A07">
        <w:rPr>
          <w:rFonts w:hint="cs"/>
          <w:lang w:bidi="fa-IR"/>
        </w:rPr>
        <w:sym w:font="AGA Arabesque" w:char="F074"/>
      </w:r>
      <w:r w:rsidRPr="08574A07">
        <w:rPr>
          <w:rStyle w:val="a7"/>
          <w:rFonts w:cs="B Lotus"/>
          <w:sz w:val="28"/>
          <w:szCs w:val="28"/>
          <w:rtl/>
          <w:lang w:bidi="fa-IR"/>
        </w:rPr>
        <w:footnoteReference w:id="155"/>
      </w:r>
      <w:r w:rsidRPr="08574A07">
        <w:rPr>
          <w:rFonts w:hint="cs"/>
          <w:rtl/>
          <w:lang w:bidi="fa-IR"/>
        </w:rPr>
        <w:t xml:space="preserve"> </w:t>
      </w:r>
      <w:r w:rsidR="086573BE">
        <w:rPr>
          <w:rFonts w:hint="cs"/>
          <w:rtl/>
          <w:lang w:bidi="fa-IR"/>
        </w:rPr>
        <w:t>هم روایت است که</w:t>
      </w:r>
      <w:r w:rsidR="08E041FF">
        <w:rPr>
          <w:rFonts w:hint="cs"/>
          <w:rtl/>
          <w:lang w:bidi="fa-IR"/>
        </w:rPr>
        <w:t>:</w:t>
      </w:r>
      <w:r w:rsidR="086573BE">
        <w:rPr>
          <w:rFonts w:hint="cs"/>
          <w:rtl/>
          <w:lang w:bidi="fa-IR"/>
        </w:rPr>
        <w:t xml:space="preserve"> یک وقت که</w:t>
      </w:r>
      <w:r w:rsidRPr="08574A07">
        <w:rPr>
          <w:rFonts w:hint="cs"/>
          <w:rtl/>
          <w:lang w:bidi="fa-IR"/>
        </w:rPr>
        <w:t xml:space="preserve"> در خدمت</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w:t>
      </w:r>
      <w:r w:rsidR="086573BE">
        <w:rPr>
          <w:rFonts w:hint="cs"/>
          <w:rtl/>
          <w:lang w:bidi="fa-IR"/>
        </w:rPr>
        <w:t xml:space="preserve">بودیم و ایشان مشغول </w:t>
      </w:r>
      <w:r w:rsidRPr="08574A07">
        <w:rPr>
          <w:rFonts w:hint="cs"/>
          <w:rtl/>
          <w:lang w:bidi="fa-IR"/>
        </w:rPr>
        <w:t>تقسیم</w:t>
      </w:r>
      <w:r w:rsidR="086573BE">
        <w:rPr>
          <w:rFonts w:hint="cs"/>
          <w:rtl/>
          <w:lang w:bidi="fa-IR"/>
        </w:rPr>
        <w:t xml:space="preserve"> سهمی بوند.</w:t>
      </w:r>
      <w:r w:rsidR="08F30C44">
        <w:rPr>
          <w:rFonts w:hint="cs"/>
          <w:rtl/>
          <w:lang w:bidi="fa-IR"/>
        </w:rPr>
        <w:t xml:space="preserve"> </w:t>
      </w:r>
      <w:r w:rsidR="086573BE">
        <w:rPr>
          <w:rFonts w:hint="cs"/>
          <w:rtl/>
          <w:lang w:bidi="fa-IR"/>
        </w:rPr>
        <w:t xml:space="preserve">ذو </w:t>
      </w:r>
      <w:r w:rsidRPr="08574A07">
        <w:rPr>
          <w:rFonts w:hint="cs"/>
          <w:rtl/>
          <w:lang w:bidi="fa-IR"/>
        </w:rPr>
        <w:t>الخویصره</w:t>
      </w:r>
      <w:r w:rsidR="086573BE">
        <w:rPr>
          <w:rFonts w:hint="cs"/>
          <w:rtl/>
          <w:lang w:bidi="fa-IR"/>
        </w:rPr>
        <w:t>-</w:t>
      </w:r>
      <w:r w:rsidRPr="08574A07">
        <w:rPr>
          <w:rFonts w:hint="cs"/>
          <w:rtl/>
          <w:lang w:bidi="fa-IR"/>
        </w:rPr>
        <w:t xml:space="preserve"> که از </w:t>
      </w:r>
      <w:r w:rsidR="086573BE">
        <w:rPr>
          <w:rFonts w:hint="cs"/>
          <w:rtl/>
          <w:lang w:bidi="fa-IR"/>
        </w:rPr>
        <w:t xml:space="preserve">فبیله </w:t>
      </w:r>
      <w:r w:rsidRPr="08574A07">
        <w:rPr>
          <w:rFonts w:hint="cs"/>
          <w:rtl/>
          <w:lang w:bidi="fa-IR"/>
        </w:rPr>
        <w:t>تمیم است</w:t>
      </w:r>
      <w:r w:rsidR="086573BE">
        <w:rPr>
          <w:rFonts w:hint="cs"/>
          <w:rtl/>
          <w:lang w:bidi="fa-IR"/>
        </w:rPr>
        <w:t xml:space="preserve">- </w:t>
      </w:r>
      <w:r w:rsidRPr="08574A07">
        <w:rPr>
          <w:rFonts w:hint="cs"/>
          <w:rtl/>
          <w:lang w:bidi="fa-IR"/>
        </w:rPr>
        <w:t>آمد و گفت</w:t>
      </w:r>
      <w:r w:rsidR="08E041FF">
        <w:rPr>
          <w:rFonts w:hint="cs"/>
          <w:rtl/>
          <w:lang w:bidi="fa-IR"/>
        </w:rPr>
        <w:t>:</w:t>
      </w:r>
      <w:r w:rsidRPr="08574A07">
        <w:rPr>
          <w:rFonts w:hint="cs"/>
          <w:rtl/>
          <w:lang w:bidi="fa-IR"/>
        </w:rPr>
        <w:t xml:space="preserve"> ای</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عادل باش</w:t>
      </w:r>
      <w:r w:rsidR="086573BE">
        <w:rPr>
          <w:rFonts w:hint="cs"/>
          <w:rtl/>
          <w:lang w:bidi="fa-IR"/>
        </w:rPr>
        <w:t xml:space="preserve">. </w:t>
      </w:r>
      <w:r w:rsidR="08D17FA3">
        <w:rPr>
          <w:rFonts w:hint="cs"/>
          <w:rtl/>
          <w:lang w:bidi="fa-IR"/>
        </w:rPr>
        <w:t xml:space="preserve"> رسول</w:t>
      </w:r>
      <w:r w:rsidR="08D17FA3">
        <w:rPr>
          <w:rFonts w:hint="cs"/>
          <w:cs/>
          <w:lang w:bidi="fa-IR"/>
        </w:rPr>
        <w:t>‎</w:t>
      </w:r>
      <w:r w:rsidR="08D17FA3">
        <w:rPr>
          <w:rFonts w:hint="cs"/>
          <w:rtl/>
          <w:lang w:bidi="fa-IR"/>
        </w:rPr>
        <w:t>خدا</w:t>
      </w:r>
      <w:r w:rsidR="086573BE" w:rsidRPr="08574A07">
        <w:rPr>
          <w:rFonts w:hint="cs"/>
          <w:lang w:bidi="fa-IR"/>
        </w:rPr>
        <w:sym w:font="AGA Arabesque" w:char="F072"/>
      </w:r>
      <w:r w:rsidRPr="08574A07">
        <w:rPr>
          <w:rFonts w:hint="cs"/>
          <w:rtl/>
          <w:lang w:bidi="fa-IR"/>
        </w:rPr>
        <w:t xml:space="preserve"> </w:t>
      </w:r>
      <w:r w:rsidR="086573BE">
        <w:rPr>
          <w:rFonts w:hint="cs"/>
          <w:rtl/>
          <w:lang w:bidi="fa-IR"/>
        </w:rPr>
        <w:t xml:space="preserve">هم به او </w:t>
      </w:r>
      <w:r w:rsidRPr="08574A07">
        <w:rPr>
          <w:rFonts w:hint="cs"/>
          <w:rtl/>
          <w:lang w:bidi="fa-IR"/>
        </w:rPr>
        <w:t>فرمود</w:t>
      </w:r>
      <w:r w:rsidR="08E041FF">
        <w:rPr>
          <w:rFonts w:hint="cs"/>
          <w:rtl/>
          <w:lang w:bidi="fa-IR"/>
        </w:rPr>
        <w:t>:</w:t>
      </w:r>
    </w:p>
    <w:p w:rsidR="086B0CE8" w:rsidRPr="086B0CE8" w:rsidRDefault="002500E5" w:rsidP="08777A9A">
      <w:pPr>
        <w:ind w:firstLine="172"/>
        <w:rPr>
          <w:rFonts w:ascii="Lotus Linotype" w:hAnsi="Lotus Linotype" w:cs="Lotus Linotype"/>
          <w:b/>
          <w:bCs/>
          <w:rtl/>
          <w:lang w:bidi="fa-IR"/>
        </w:rPr>
      </w:pPr>
      <w:r w:rsidRPr="086B0CE8">
        <w:rPr>
          <w:rFonts w:ascii="Lotus Linotype" w:hAnsi="Lotus Linotype" w:cs="Lotus Linotype"/>
          <w:b/>
          <w:bCs/>
          <w:rtl/>
          <w:lang w:bidi="fa-IR"/>
        </w:rPr>
        <w:t>«</w:t>
      </w:r>
      <w:r w:rsidR="08B01CFC" w:rsidRPr="086B0CE8">
        <w:rPr>
          <w:rFonts w:ascii="Lotus Linotype" w:hAnsi="Lotus Linotype" w:cs="Lotus Linotype"/>
          <w:b/>
          <w:bCs/>
          <w:rtl/>
          <w:lang w:bidi="fa-IR"/>
        </w:rPr>
        <w:t xml:space="preserve"> و</w:t>
      </w:r>
      <w:r w:rsidRPr="086B0CE8">
        <w:rPr>
          <w:rFonts w:ascii="Lotus Linotype" w:hAnsi="Lotus Linotype" w:cs="Lotus Linotype"/>
          <w:b/>
          <w:bCs/>
          <w:rtl/>
          <w:lang w:bidi="fa-IR"/>
        </w:rPr>
        <w:t>ی</w:t>
      </w:r>
      <w:r w:rsidR="086573BE" w:rsidRPr="086B0CE8">
        <w:rPr>
          <w:rFonts w:ascii="Lotus Linotype" w:hAnsi="Lotus Linotype" w:cs="Lotus Linotype"/>
          <w:b/>
          <w:bCs/>
          <w:rtl/>
          <w:lang w:bidi="fa-IR"/>
        </w:rPr>
        <w:t>ل</w:t>
      </w:r>
      <w:r w:rsidRPr="086B0CE8">
        <w:rPr>
          <w:rFonts w:ascii="Lotus Linotype" w:hAnsi="Lotus Linotype" w:cs="Lotus Linotype"/>
          <w:b/>
          <w:bCs/>
          <w:rtl/>
          <w:lang w:bidi="fa-IR"/>
        </w:rPr>
        <w:t>ک</w:t>
      </w:r>
      <w:r w:rsidR="086573BE"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و من یعدل اذ</w:t>
      </w:r>
      <w:r w:rsidR="08B01CFC"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 xml:space="preserve">لم اعدل؟ قد خبت و خسرت </w:t>
      </w:r>
      <w:r w:rsidR="086573BE"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 لم </w:t>
      </w:r>
      <w:r w:rsidR="086573BE" w:rsidRPr="086B0CE8">
        <w:rPr>
          <w:rFonts w:ascii="Lotus Linotype" w:hAnsi="Lotus Linotype" w:cs="Lotus Linotype"/>
          <w:b/>
          <w:bCs/>
          <w:rtl/>
          <w:lang w:bidi="fa-IR"/>
        </w:rPr>
        <w:t>أ</w:t>
      </w:r>
      <w:r w:rsidRPr="086B0CE8">
        <w:rPr>
          <w:rFonts w:ascii="Lotus Linotype" w:hAnsi="Lotus Linotype" w:cs="Lotus Linotype"/>
          <w:b/>
          <w:bCs/>
          <w:rtl/>
          <w:lang w:bidi="fa-IR"/>
        </w:rPr>
        <w:t xml:space="preserve">کن </w:t>
      </w:r>
      <w:r w:rsidR="086573BE" w:rsidRPr="086B0CE8">
        <w:rPr>
          <w:rFonts w:ascii="Lotus Linotype" w:hAnsi="Lotus Linotype" w:cs="Lotus Linotype"/>
          <w:b/>
          <w:bCs/>
          <w:rtl/>
          <w:lang w:bidi="fa-IR"/>
        </w:rPr>
        <w:t>أ</w:t>
      </w:r>
      <w:r w:rsidRPr="086B0CE8">
        <w:rPr>
          <w:rFonts w:ascii="Lotus Linotype" w:hAnsi="Lotus Linotype" w:cs="Lotus Linotype"/>
          <w:b/>
          <w:bCs/>
          <w:rtl/>
          <w:lang w:bidi="fa-IR"/>
        </w:rPr>
        <w:t>عدل»</w:t>
      </w:r>
    </w:p>
    <w:p w:rsidR="086B0CE8" w:rsidRDefault="002500E5" w:rsidP="08777A9A">
      <w:pPr>
        <w:ind w:firstLine="172"/>
        <w:rPr>
          <w:rFonts w:hint="cs"/>
          <w:rtl/>
          <w:lang w:bidi="fa-IR"/>
        </w:rPr>
      </w:pPr>
      <w:r w:rsidRPr="08574A07">
        <w:rPr>
          <w:rFonts w:hint="cs"/>
          <w:rtl/>
          <w:lang w:bidi="fa-IR"/>
        </w:rPr>
        <w:t xml:space="preserve"> یعنی </w:t>
      </w:r>
      <w:r w:rsidR="086573BE">
        <w:rPr>
          <w:rFonts w:hint="cs"/>
          <w:rtl/>
          <w:lang w:bidi="fa-IR"/>
        </w:rPr>
        <w:t>«</w:t>
      </w:r>
      <w:r w:rsidRPr="08574A07">
        <w:rPr>
          <w:rFonts w:hint="cs"/>
          <w:rtl/>
          <w:lang w:bidi="fa-IR"/>
        </w:rPr>
        <w:t>وای بر تو اگر من عادل نباشم چه کسی عادل است</w:t>
      </w:r>
      <w:r w:rsidR="086573BE">
        <w:rPr>
          <w:rFonts w:hint="cs"/>
          <w:rtl/>
          <w:lang w:bidi="fa-IR"/>
        </w:rPr>
        <w:t>؟</w:t>
      </w:r>
      <w:r w:rsidRPr="08574A07">
        <w:rPr>
          <w:rFonts w:hint="cs"/>
          <w:rtl/>
          <w:lang w:bidi="fa-IR"/>
        </w:rPr>
        <w:t xml:space="preserve"> به راستی </w:t>
      </w:r>
      <w:r w:rsidR="086573BE">
        <w:rPr>
          <w:rFonts w:hint="cs"/>
          <w:rtl/>
          <w:lang w:bidi="fa-IR"/>
        </w:rPr>
        <w:t>متضرر و خسارتمند خواهم بود</w:t>
      </w:r>
      <w:r w:rsidR="08F30C44">
        <w:rPr>
          <w:rFonts w:hint="cs"/>
          <w:rtl/>
          <w:lang w:bidi="fa-IR"/>
        </w:rPr>
        <w:t xml:space="preserve"> </w:t>
      </w:r>
      <w:r w:rsidRPr="08574A07">
        <w:rPr>
          <w:rFonts w:hint="cs"/>
          <w:rtl/>
          <w:lang w:bidi="fa-IR"/>
        </w:rPr>
        <w:t xml:space="preserve">اگر </w:t>
      </w:r>
      <w:r w:rsidR="086573BE">
        <w:rPr>
          <w:rFonts w:hint="cs"/>
          <w:rtl/>
          <w:lang w:bidi="fa-IR"/>
        </w:rPr>
        <w:t xml:space="preserve">در این کار </w:t>
      </w:r>
      <w:r w:rsidRPr="08574A07">
        <w:rPr>
          <w:rFonts w:hint="cs"/>
          <w:rtl/>
          <w:lang w:bidi="fa-IR"/>
        </w:rPr>
        <w:t xml:space="preserve">عادل </w:t>
      </w:r>
      <w:r w:rsidR="086573BE">
        <w:rPr>
          <w:rFonts w:hint="cs"/>
          <w:rtl/>
          <w:lang w:bidi="fa-IR"/>
        </w:rPr>
        <w:t xml:space="preserve">نبوده </w:t>
      </w:r>
      <w:r w:rsidRPr="08574A07">
        <w:rPr>
          <w:rFonts w:hint="cs"/>
          <w:rtl/>
          <w:lang w:bidi="fa-IR"/>
        </w:rPr>
        <w:t>باشم</w:t>
      </w:r>
      <w:r w:rsidR="086573BE">
        <w:rPr>
          <w:rFonts w:hint="cs"/>
          <w:rtl/>
          <w:lang w:bidi="fa-IR"/>
        </w:rPr>
        <w:t>».</w:t>
      </w:r>
      <w:r w:rsidR="08F30C44">
        <w:rPr>
          <w:rFonts w:hint="cs"/>
          <w:rtl/>
          <w:lang w:bidi="fa-IR"/>
        </w:rPr>
        <w:t xml:space="preserve"> </w:t>
      </w:r>
      <w:r w:rsidRPr="08574A07">
        <w:rPr>
          <w:rFonts w:hint="cs"/>
          <w:rtl/>
          <w:lang w:bidi="fa-IR"/>
        </w:rPr>
        <w:t>در روایت خالد</w:t>
      </w:r>
      <w:r w:rsidRPr="08574A07">
        <w:rPr>
          <w:rStyle w:val="a7"/>
          <w:rFonts w:cs="B Lotus"/>
          <w:sz w:val="28"/>
          <w:szCs w:val="28"/>
          <w:rtl/>
          <w:lang w:bidi="fa-IR"/>
        </w:rPr>
        <w:footnoteReference w:id="156"/>
      </w:r>
      <w:r w:rsidRPr="08574A07">
        <w:rPr>
          <w:rFonts w:hint="cs"/>
          <w:rtl/>
          <w:lang w:bidi="fa-IR"/>
        </w:rPr>
        <w:t xml:space="preserve"> آمده است که </w:t>
      </w:r>
      <w:r w:rsidR="086573BE">
        <w:rPr>
          <w:rFonts w:hint="cs"/>
          <w:rtl/>
          <w:lang w:bidi="fa-IR"/>
        </w:rPr>
        <w:t xml:space="preserve">در آن لحظه </w:t>
      </w:r>
      <w:r w:rsidRPr="08574A07">
        <w:rPr>
          <w:rFonts w:hint="cs"/>
          <w:rtl/>
          <w:lang w:bidi="fa-IR"/>
        </w:rPr>
        <w:t>عمر گفت</w:t>
      </w:r>
      <w:r w:rsidR="08E041FF">
        <w:rPr>
          <w:rFonts w:hint="cs"/>
          <w:rtl/>
          <w:lang w:bidi="fa-IR"/>
        </w:rPr>
        <w:t>:</w:t>
      </w:r>
      <w:r w:rsidRPr="08574A07">
        <w:rPr>
          <w:rFonts w:hint="cs"/>
          <w:rtl/>
          <w:lang w:bidi="fa-IR"/>
        </w:rPr>
        <w:t xml:space="preserve"> ای</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به من اجازه دهید، تا گردنش را بزنم، </w:t>
      </w:r>
      <w:r w:rsidR="086573BE">
        <w:rPr>
          <w:rFonts w:hint="cs"/>
          <w:rtl/>
          <w:lang w:bidi="fa-IR"/>
        </w:rPr>
        <w:t xml:space="preserve">که حضرت </w:t>
      </w:r>
      <w:r w:rsidRPr="08574A07">
        <w:rPr>
          <w:rFonts w:hint="cs"/>
          <w:rtl/>
          <w:lang w:bidi="fa-IR"/>
        </w:rPr>
        <w:t>فرمود</w:t>
      </w:r>
      <w:r w:rsidR="086573BE">
        <w:rPr>
          <w:rFonts w:hint="cs"/>
          <w:rtl/>
          <w:lang w:bidi="fa-IR"/>
        </w:rPr>
        <w:t>ند</w:t>
      </w:r>
      <w:r w:rsidR="08E041FF">
        <w:rPr>
          <w:rFonts w:hint="cs"/>
          <w:rtl/>
          <w:lang w:bidi="fa-IR"/>
        </w:rPr>
        <w:t>:</w:t>
      </w:r>
    </w:p>
    <w:p w:rsidR="086B0CE8" w:rsidRPr="086B0CE8" w:rsidRDefault="002500E5" w:rsidP="08777A9A">
      <w:pPr>
        <w:ind w:firstLine="172"/>
        <w:rPr>
          <w:rFonts w:ascii="Lotus Linotype" w:hAnsi="Lotus Linotype" w:cs="Lotus Linotype"/>
          <w:rtl/>
          <w:lang w:bidi="fa-IR"/>
        </w:rPr>
      </w:pPr>
      <w:r w:rsidRPr="086B0CE8">
        <w:rPr>
          <w:rFonts w:ascii="Lotus Linotype" w:hAnsi="Lotus Linotype" w:cs="Lotus Linotype"/>
          <w:rtl/>
          <w:lang w:bidi="fa-IR"/>
        </w:rPr>
        <w:t xml:space="preserve"> </w:t>
      </w:r>
      <w:r w:rsidRPr="086B0CE8">
        <w:rPr>
          <w:rFonts w:ascii="Lotus Linotype" w:hAnsi="Lotus Linotype" w:cs="Lotus Linotype"/>
          <w:b/>
          <w:bCs/>
          <w:rtl/>
          <w:lang w:bidi="fa-IR"/>
        </w:rPr>
        <w:t>«دعه، ف</w:t>
      </w:r>
      <w:r w:rsidR="086573BE"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 له </w:t>
      </w:r>
      <w:r w:rsidR="086573BE" w:rsidRPr="086B0CE8">
        <w:rPr>
          <w:rFonts w:ascii="Lotus Linotype" w:hAnsi="Lotus Linotype" w:cs="Lotus Linotype"/>
          <w:b/>
          <w:bCs/>
          <w:rtl/>
          <w:lang w:bidi="fa-IR"/>
        </w:rPr>
        <w:t>أ</w:t>
      </w:r>
      <w:r w:rsidRPr="086B0CE8">
        <w:rPr>
          <w:rFonts w:ascii="Lotus Linotype" w:hAnsi="Lotus Linotype" w:cs="Lotus Linotype"/>
          <w:b/>
          <w:bCs/>
          <w:rtl/>
          <w:lang w:bidi="fa-IR"/>
        </w:rPr>
        <w:t>صحاباً یحقر أحدکم صلاته مع صلاتهم، و صیامه</w:t>
      </w:r>
      <w:r w:rsidR="08B01CFC" w:rsidRPr="086B0CE8">
        <w:rPr>
          <w:rFonts w:ascii="Lotus Linotype" w:hAnsi="Lotus Linotype" w:cs="Lotus Linotype"/>
          <w:b/>
          <w:bCs/>
          <w:rtl/>
          <w:lang w:bidi="fa-IR"/>
        </w:rPr>
        <w:t xml:space="preserve"> مع صیامهم، و یقرئون القرآن، لا</w:t>
      </w:r>
      <w:r w:rsidRPr="086B0CE8">
        <w:rPr>
          <w:rFonts w:ascii="Lotus Linotype" w:hAnsi="Lotus Linotype" w:cs="Lotus Linotype"/>
          <w:b/>
          <w:bCs/>
          <w:rtl/>
          <w:lang w:bidi="fa-IR"/>
        </w:rPr>
        <w:t>یجاوز تراقیهم، یمرقون من الدین کما یمرق السهم من الرمیه</w:t>
      </w:r>
      <w:r w:rsidR="0830306C"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 الحدیث»</w:t>
      </w:r>
      <w:r w:rsidRPr="086B0CE8">
        <w:rPr>
          <w:rStyle w:val="a7"/>
          <w:rFonts w:ascii="Lotus Linotype" w:hAnsi="Lotus Linotype" w:cs="Lotus Linotype"/>
          <w:sz w:val="28"/>
          <w:szCs w:val="28"/>
          <w:rtl/>
          <w:lang w:bidi="fa-IR"/>
        </w:rPr>
        <w:footnoteReference w:id="157"/>
      </w:r>
      <w:r w:rsidRPr="086B0CE8">
        <w:rPr>
          <w:rFonts w:ascii="Lotus Linotype" w:hAnsi="Lotus Linotype" w:cs="Lotus Linotype"/>
          <w:rtl/>
          <w:lang w:bidi="fa-IR"/>
        </w:rPr>
        <w:t xml:space="preserve"> </w:t>
      </w:r>
    </w:p>
    <w:p w:rsidR="086B0CE8" w:rsidRDefault="086573BE" w:rsidP="08777A9A">
      <w:pPr>
        <w:ind w:firstLine="172"/>
        <w:rPr>
          <w:rFonts w:hint="cs"/>
          <w:rtl/>
          <w:lang w:bidi="fa-IR"/>
        </w:rPr>
      </w:pPr>
      <w:r>
        <w:rPr>
          <w:rFonts w:hint="cs"/>
          <w:rtl/>
          <w:lang w:bidi="fa-IR"/>
        </w:rPr>
        <w:t>«</w:t>
      </w:r>
      <w:r w:rsidR="002500E5" w:rsidRPr="08574A07">
        <w:rPr>
          <w:rFonts w:hint="cs"/>
          <w:rtl/>
          <w:lang w:bidi="fa-IR"/>
        </w:rPr>
        <w:t xml:space="preserve">او را به حال </w:t>
      </w:r>
      <w:r>
        <w:rPr>
          <w:rFonts w:hint="cs"/>
          <w:rtl/>
          <w:lang w:bidi="fa-IR"/>
        </w:rPr>
        <w:t xml:space="preserve">خود </w:t>
      </w:r>
      <w:r w:rsidR="002500E5" w:rsidRPr="08574A07">
        <w:rPr>
          <w:rFonts w:hint="cs"/>
          <w:rtl/>
          <w:lang w:bidi="fa-IR"/>
        </w:rPr>
        <w:t>بگذار</w:t>
      </w:r>
      <w:r>
        <w:rPr>
          <w:rFonts w:hint="cs"/>
          <w:rtl/>
          <w:lang w:bidi="fa-IR"/>
        </w:rPr>
        <w:t>،</w:t>
      </w:r>
      <w:r w:rsidR="08F30C44">
        <w:rPr>
          <w:rFonts w:hint="cs"/>
          <w:rtl/>
          <w:lang w:bidi="fa-IR"/>
        </w:rPr>
        <w:t xml:space="preserve"> </w:t>
      </w:r>
      <w:r w:rsidR="002500E5" w:rsidRPr="08574A07">
        <w:rPr>
          <w:rFonts w:hint="cs"/>
          <w:rtl/>
          <w:lang w:bidi="fa-IR"/>
        </w:rPr>
        <w:t xml:space="preserve">چون </w:t>
      </w:r>
      <w:r>
        <w:rPr>
          <w:rFonts w:hint="cs"/>
          <w:rtl/>
          <w:lang w:bidi="fa-IR"/>
        </w:rPr>
        <w:t xml:space="preserve">او را </w:t>
      </w:r>
      <w:r w:rsidR="002500E5" w:rsidRPr="08574A07">
        <w:rPr>
          <w:rFonts w:hint="cs"/>
          <w:rtl/>
          <w:lang w:bidi="fa-IR"/>
        </w:rPr>
        <w:t xml:space="preserve">دوستانی </w:t>
      </w:r>
      <w:r>
        <w:rPr>
          <w:rFonts w:hint="cs"/>
          <w:rtl/>
          <w:lang w:bidi="fa-IR"/>
        </w:rPr>
        <w:t>است که شم</w:t>
      </w:r>
      <w:r w:rsidR="002500E5" w:rsidRPr="08574A07">
        <w:rPr>
          <w:rFonts w:hint="cs"/>
          <w:rtl/>
          <w:lang w:bidi="fa-IR"/>
        </w:rPr>
        <w:t xml:space="preserve">ا </w:t>
      </w:r>
      <w:r>
        <w:rPr>
          <w:rFonts w:hint="cs"/>
          <w:rtl/>
          <w:lang w:bidi="fa-IR"/>
        </w:rPr>
        <w:t xml:space="preserve">ادای </w:t>
      </w:r>
      <w:r w:rsidR="002500E5" w:rsidRPr="08574A07">
        <w:rPr>
          <w:rFonts w:hint="cs"/>
          <w:rtl/>
          <w:lang w:bidi="fa-IR"/>
        </w:rPr>
        <w:t xml:space="preserve">نماز و روزه </w:t>
      </w:r>
      <w:r>
        <w:rPr>
          <w:rFonts w:hint="cs"/>
          <w:rtl/>
          <w:lang w:bidi="fa-IR"/>
        </w:rPr>
        <w:t>با آنها</w:t>
      </w:r>
      <w:r w:rsidR="002500E5" w:rsidRPr="08574A07">
        <w:rPr>
          <w:rFonts w:hint="cs"/>
          <w:rtl/>
          <w:lang w:bidi="fa-IR"/>
        </w:rPr>
        <w:t xml:space="preserve"> </w:t>
      </w:r>
      <w:r>
        <w:rPr>
          <w:rFonts w:hint="cs"/>
          <w:rtl/>
          <w:lang w:bidi="fa-IR"/>
        </w:rPr>
        <w:t xml:space="preserve">را حقیر و ناچیز می شمارید. </w:t>
      </w:r>
      <w:r w:rsidR="002500E5" w:rsidRPr="08574A07">
        <w:rPr>
          <w:rFonts w:hint="cs"/>
          <w:rtl/>
          <w:lang w:bidi="fa-IR"/>
        </w:rPr>
        <w:t xml:space="preserve">قرآن می‌خوانند ولی از حنجره آنها </w:t>
      </w:r>
      <w:r>
        <w:rPr>
          <w:rFonts w:hint="cs"/>
          <w:rtl/>
          <w:lang w:bidi="fa-IR"/>
        </w:rPr>
        <w:t>بالاتر نمی رود</w:t>
      </w:r>
      <w:r w:rsidR="002500E5" w:rsidRPr="08574A07">
        <w:rPr>
          <w:rFonts w:hint="cs"/>
          <w:rtl/>
          <w:lang w:bidi="fa-IR"/>
        </w:rPr>
        <w:t xml:space="preserve">، از دین </w:t>
      </w:r>
      <w:r>
        <w:rPr>
          <w:rFonts w:hint="cs"/>
          <w:rtl/>
          <w:lang w:bidi="fa-IR"/>
        </w:rPr>
        <w:t xml:space="preserve">خدا </w:t>
      </w:r>
      <w:r w:rsidR="002500E5" w:rsidRPr="08574A07">
        <w:rPr>
          <w:rFonts w:hint="cs"/>
          <w:rtl/>
          <w:lang w:bidi="fa-IR"/>
        </w:rPr>
        <w:t>خارج می‌شو</w:t>
      </w:r>
      <w:r>
        <w:rPr>
          <w:rFonts w:hint="cs"/>
          <w:rtl/>
          <w:lang w:bidi="fa-IR"/>
        </w:rPr>
        <w:t>ن</w:t>
      </w:r>
      <w:r w:rsidR="002500E5" w:rsidRPr="08574A07">
        <w:rPr>
          <w:rFonts w:hint="cs"/>
          <w:rtl/>
          <w:lang w:bidi="fa-IR"/>
        </w:rPr>
        <w:t xml:space="preserve">د به مانند تیر </w:t>
      </w:r>
      <w:r>
        <w:rPr>
          <w:rFonts w:hint="cs"/>
          <w:rtl/>
          <w:lang w:bidi="fa-IR"/>
        </w:rPr>
        <w:t xml:space="preserve">که </w:t>
      </w:r>
      <w:r w:rsidR="002500E5" w:rsidRPr="08574A07">
        <w:rPr>
          <w:rFonts w:hint="cs"/>
          <w:rtl/>
          <w:lang w:bidi="fa-IR"/>
        </w:rPr>
        <w:t xml:space="preserve">از کمان </w:t>
      </w:r>
      <w:r w:rsidR="08B01CFC">
        <w:rPr>
          <w:rFonts w:hint="cs"/>
          <w:rtl/>
          <w:lang w:bidi="fa-IR"/>
        </w:rPr>
        <w:t>خارج می‏</w:t>
      </w:r>
      <w:r>
        <w:rPr>
          <w:rFonts w:hint="cs"/>
          <w:rtl/>
          <w:lang w:bidi="fa-IR"/>
        </w:rPr>
        <w:t>شود</w:t>
      </w:r>
      <w:r w:rsidR="002500E5" w:rsidRPr="08574A07">
        <w:rPr>
          <w:rFonts w:hint="cs"/>
          <w:rtl/>
          <w:lang w:bidi="fa-IR"/>
        </w:rPr>
        <w:t>...</w:t>
      </w:r>
      <w:r>
        <w:rPr>
          <w:rFonts w:hint="cs"/>
          <w:rtl/>
          <w:lang w:bidi="fa-IR"/>
        </w:rPr>
        <w:t>»</w:t>
      </w:r>
      <w:r w:rsidR="002500E5" w:rsidRPr="08574A07">
        <w:rPr>
          <w:rFonts w:hint="cs"/>
          <w:rtl/>
          <w:lang w:bidi="fa-IR"/>
        </w:rPr>
        <w:t xml:space="preserve">. ظهور </w:t>
      </w:r>
      <w:r w:rsidR="0892707A">
        <w:rPr>
          <w:rFonts w:hint="cs"/>
          <w:rtl/>
          <w:lang w:bidi="fa-IR"/>
        </w:rPr>
        <w:t xml:space="preserve">بعدی </w:t>
      </w:r>
      <w:r w:rsidR="002500E5" w:rsidRPr="08574A07">
        <w:rPr>
          <w:rFonts w:hint="cs"/>
          <w:rtl/>
          <w:lang w:bidi="fa-IR"/>
        </w:rPr>
        <w:t>آنها در دوران خلافت علی</w:t>
      </w:r>
      <w:r w:rsidR="002500E5" w:rsidRPr="08574A07">
        <w:rPr>
          <w:rFonts w:hint="cs"/>
          <w:lang w:bidi="fa-IR"/>
        </w:rPr>
        <w:sym w:font="AGA Arabesque" w:char="F075"/>
      </w:r>
      <w:r w:rsidR="08F30C44">
        <w:rPr>
          <w:rFonts w:hint="cs"/>
          <w:rtl/>
          <w:lang w:bidi="fa-IR"/>
        </w:rPr>
        <w:t xml:space="preserve"> </w:t>
      </w:r>
      <w:r w:rsidR="0892707A">
        <w:rPr>
          <w:rFonts w:hint="cs"/>
          <w:rtl/>
          <w:lang w:bidi="fa-IR"/>
        </w:rPr>
        <w:t xml:space="preserve">و در جنگ </w:t>
      </w:r>
      <w:r w:rsidR="002500E5" w:rsidRPr="08574A07">
        <w:rPr>
          <w:rFonts w:hint="cs"/>
          <w:rtl/>
          <w:lang w:bidi="fa-IR"/>
        </w:rPr>
        <w:t>نهروان</w:t>
      </w:r>
      <w:r w:rsidR="085D4652">
        <w:rPr>
          <w:rFonts w:hint="cs"/>
          <w:rtl/>
          <w:lang w:bidi="fa-IR"/>
        </w:rPr>
        <w:t xml:space="preserve"> بود، بعدها</w:t>
      </w:r>
      <w:r w:rsidR="085D4652" w:rsidRPr="08574A07">
        <w:rPr>
          <w:rFonts w:hint="cs"/>
          <w:rtl/>
          <w:lang w:bidi="fa-IR"/>
        </w:rPr>
        <w:t xml:space="preserve"> </w:t>
      </w:r>
      <w:r w:rsidR="085D4652">
        <w:rPr>
          <w:rFonts w:hint="cs"/>
          <w:rtl/>
          <w:lang w:bidi="fa-IR"/>
        </w:rPr>
        <w:t>از دل</w:t>
      </w:r>
      <w:r w:rsidR="08F30C44">
        <w:rPr>
          <w:rFonts w:hint="cs"/>
          <w:rtl/>
          <w:lang w:bidi="fa-IR"/>
        </w:rPr>
        <w:t xml:space="preserve"> </w:t>
      </w:r>
      <w:r w:rsidR="085D4652">
        <w:rPr>
          <w:rFonts w:hint="cs"/>
          <w:rtl/>
          <w:lang w:bidi="fa-IR"/>
        </w:rPr>
        <w:t>این گروه</w:t>
      </w:r>
      <w:r w:rsidR="002500E5" w:rsidRPr="08574A07">
        <w:rPr>
          <w:rFonts w:hint="cs"/>
          <w:rtl/>
          <w:lang w:bidi="fa-IR"/>
        </w:rPr>
        <w:t xml:space="preserve"> </w:t>
      </w:r>
      <w:r w:rsidR="085D4652">
        <w:rPr>
          <w:rFonts w:hint="cs"/>
          <w:rtl/>
          <w:lang w:bidi="fa-IR"/>
        </w:rPr>
        <w:t xml:space="preserve">فرقه ها </w:t>
      </w:r>
      <w:r w:rsidR="002500E5" w:rsidRPr="08574A07">
        <w:rPr>
          <w:rFonts w:hint="cs"/>
          <w:rtl/>
          <w:lang w:bidi="fa-IR"/>
        </w:rPr>
        <w:t xml:space="preserve">و دسته‌ها </w:t>
      </w:r>
      <w:r w:rsidR="085D4652">
        <w:rPr>
          <w:rFonts w:hint="cs"/>
          <w:rtl/>
          <w:lang w:bidi="fa-IR"/>
        </w:rPr>
        <w:t xml:space="preserve">و اندیشه های </w:t>
      </w:r>
      <w:r w:rsidR="002500E5" w:rsidRPr="08574A07">
        <w:rPr>
          <w:rFonts w:hint="cs"/>
          <w:rtl/>
          <w:lang w:bidi="fa-IR"/>
        </w:rPr>
        <w:t xml:space="preserve">زیادی </w:t>
      </w:r>
      <w:r w:rsidR="0861676B">
        <w:rPr>
          <w:rFonts w:hint="cs"/>
          <w:rtl/>
          <w:lang w:bidi="fa-IR"/>
        </w:rPr>
        <w:t>بیرون آمد و</w:t>
      </w:r>
      <w:r w:rsidR="08F30C44">
        <w:rPr>
          <w:rFonts w:hint="cs"/>
          <w:rtl/>
          <w:lang w:bidi="fa-IR"/>
        </w:rPr>
        <w:t xml:space="preserve"> </w:t>
      </w:r>
      <w:r w:rsidR="002500E5" w:rsidRPr="08574A07">
        <w:rPr>
          <w:rFonts w:hint="cs"/>
          <w:rtl/>
          <w:lang w:bidi="fa-IR"/>
        </w:rPr>
        <w:t>پراکنده شد</w:t>
      </w:r>
      <w:r w:rsidR="0861676B">
        <w:rPr>
          <w:rFonts w:hint="cs"/>
          <w:rtl/>
          <w:lang w:bidi="fa-IR"/>
        </w:rPr>
        <w:t>.</w:t>
      </w:r>
      <w:r w:rsidR="08F30C44">
        <w:rPr>
          <w:rFonts w:hint="cs"/>
          <w:rtl/>
          <w:lang w:bidi="fa-IR"/>
        </w:rPr>
        <w:t xml:space="preserve"> </w:t>
      </w:r>
      <w:r w:rsidR="002500E5" w:rsidRPr="08574A07">
        <w:rPr>
          <w:rFonts w:hint="cs"/>
          <w:rtl/>
          <w:lang w:bidi="fa-IR"/>
        </w:rPr>
        <w:t xml:space="preserve">بعد </w:t>
      </w:r>
      <w:r w:rsidR="0861676B">
        <w:rPr>
          <w:rFonts w:hint="cs"/>
          <w:rtl/>
          <w:lang w:bidi="fa-IR"/>
        </w:rPr>
        <w:t xml:space="preserve">فرقه هایی چون </w:t>
      </w:r>
      <w:r w:rsidR="002500E5" w:rsidRPr="08574A07">
        <w:rPr>
          <w:rFonts w:hint="cs"/>
          <w:rtl/>
          <w:lang w:bidi="fa-IR"/>
        </w:rPr>
        <w:t xml:space="preserve">قدریه به وجود آمد و </w:t>
      </w:r>
      <w:r w:rsidR="0861676B">
        <w:rPr>
          <w:rFonts w:hint="cs"/>
          <w:rtl/>
          <w:lang w:bidi="fa-IR"/>
        </w:rPr>
        <w:t xml:space="preserve">بعد </w:t>
      </w:r>
      <w:r w:rsidR="002500E5" w:rsidRPr="08574A07">
        <w:rPr>
          <w:rFonts w:hint="cs"/>
          <w:rtl/>
          <w:lang w:bidi="fa-IR"/>
        </w:rPr>
        <w:t>معتزله، سپس جهمیه، و غیر آنها از بدعت‌گذارانی که پیامبر امین و راستگو</w:t>
      </w:r>
      <w:r w:rsidR="002500E5" w:rsidRPr="08574A07">
        <w:rPr>
          <w:rFonts w:hint="cs"/>
          <w:lang w:bidi="fa-IR"/>
        </w:rPr>
        <w:sym w:font="AGA Arabesque" w:char="F072"/>
      </w:r>
      <w:r w:rsidR="002500E5" w:rsidRPr="08574A07">
        <w:rPr>
          <w:rFonts w:hint="cs"/>
          <w:rtl/>
          <w:lang w:bidi="fa-IR"/>
        </w:rPr>
        <w:t xml:space="preserve"> در موردشان می‌فرماید</w:t>
      </w:r>
      <w:r w:rsidR="08E041FF">
        <w:rPr>
          <w:rFonts w:hint="cs"/>
          <w:rtl/>
          <w:lang w:bidi="fa-IR"/>
        </w:rPr>
        <w:t>:</w:t>
      </w:r>
    </w:p>
    <w:p w:rsidR="086B0CE8" w:rsidRPr="086B0CE8" w:rsidRDefault="002500E5" w:rsidP="08777A9A">
      <w:pPr>
        <w:ind w:firstLine="172"/>
        <w:rPr>
          <w:rFonts w:ascii="Lotus Linotype" w:hAnsi="Lotus Linotype" w:cs="Lotus Linotype"/>
          <w:rtl/>
          <w:lang w:bidi="fa-IR"/>
        </w:rPr>
      </w:pPr>
      <w:r w:rsidRPr="086B0CE8">
        <w:rPr>
          <w:rFonts w:ascii="Lotus Linotype" w:hAnsi="Lotus Linotype" w:cs="Lotus Linotype"/>
          <w:rtl/>
          <w:lang w:bidi="fa-IR"/>
        </w:rPr>
        <w:t xml:space="preserve"> </w:t>
      </w:r>
      <w:r w:rsidRPr="086B0CE8">
        <w:rPr>
          <w:rFonts w:ascii="Lotus Linotype" w:hAnsi="Lotus Linotype" w:cs="Lotus Linotype"/>
          <w:b/>
          <w:bCs/>
          <w:rtl/>
          <w:lang w:bidi="fa-IR"/>
        </w:rPr>
        <w:t>«و ستفترق هذه ال</w:t>
      </w:r>
      <w:r w:rsidR="0861676B" w:rsidRPr="086B0CE8">
        <w:rPr>
          <w:rFonts w:ascii="Lotus Linotype" w:hAnsi="Lotus Linotype" w:cs="Lotus Linotype"/>
          <w:b/>
          <w:bCs/>
          <w:rtl/>
          <w:lang w:bidi="fa-IR"/>
        </w:rPr>
        <w:t>أ</w:t>
      </w:r>
      <w:r w:rsidRPr="086B0CE8">
        <w:rPr>
          <w:rFonts w:ascii="Lotus Linotype" w:hAnsi="Lotus Linotype" w:cs="Lotus Linotype"/>
          <w:b/>
          <w:bCs/>
          <w:rtl/>
          <w:lang w:bidi="fa-IR"/>
        </w:rPr>
        <w:t xml:space="preserve">مه علی ثلاث و سبعین فرقه کلها فی النار </w:t>
      </w:r>
      <w:r w:rsidR="0861676B" w:rsidRPr="086B0CE8">
        <w:rPr>
          <w:rFonts w:ascii="Lotus Linotype" w:hAnsi="Lotus Linotype" w:cs="Lotus Linotype"/>
          <w:b/>
          <w:bCs/>
          <w:rtl/>
          <w:lang w:bidi="fa-IR"/>
        </w:rPr>
        <w:t>إ</w:t>
      </w:r>
      <w:r w:rsidRPr="086B0CE8">
        <w:rPr>
          <w:rFonts w:ascii="Lotus Linotype" w:hAnsi="Lotus Linotype" w:cs="Lotus Linotype"/>
          <w:b/>
          <w:bCs/>
          <w:rtl/>
          <w:lang w:bidi="fa-IR"/>
        </w:rPr>
        <w:t>لا واحده، قالوا</w:t>
      </w:r>
      <w:r w:rsidR="08E041FF" w:rsidRPr="086B0CE8">
        <w:rPr>
          <w:rFonts w:ascii="Lotus Linotype" w:hAnsi="Lotus Linotype" w:cs="Lotus Linotype"/>
          <w:b/>
          <w:bCs/>
          <w:rtl/>
          <w:lang w:bidi="fa-IR"/>
        </w:rPr>
        <w:t>:</w:t>
      </w:r>
      <w:r w:rsidRPr="086B0CE8">
        <w:rPr>
          <w:rFonts w:ascii="Lotus Linotype" w:hAnsi="Lotus Linotype" w:cs="Lotus Linotype"/>
          <w:b/>
          <w:bCs/>
          <w:rtl/>
          <w:lang w:bidi="fa-IR"/>
        </w:rPr>
        <w:t xml:space="preserve"> و ما هم یا</w:t>
      </w:r>
      <w:r w:rsidR="08D17FA3">
        <w:rPr>
          <w:rFonts w:ascii="Lotus Linotype" w:hAnsi="Lotus Linotype" w:cs="Lotus Linotype"/>
          <w:b/>
          <w:bCs/>
          <w:rtl/>
          <w:lang w:bidi="fa-IR"/>
        </w:rPr>
        <w:t xml:space="preserve"> رسول</w:t>
      </w:r>
      <w:r w:rsidR="08D17FA3">
        <w:rPr>
          <w:rFonts w:ascii="Lotus Linotype" w:hAnsi="Lotus Linotype" w:cs="Lotus Linotype"/>
          <w:b/>
          <w:bCs/>
          <w:cs/>
          <w:lang w:bidi="fa-IR"/>
        </w:rPr>
        <w:t>‎</w:t>
      </w:r>
      <w:r w:rsidR="08D17FA3">
        <w:rPr>
          <w:rFonts w:ascii="Lotus Linotype" w:hAnsi="Lotus Linotype" w:cs="Lotus Linotype"/>
          <w:b/>
          <w:bCs/>
          <w:rtl/>
          <w:lang w:bidi="fa-IR"/>
        </w:rPr>
        <w:t>الله</w:t>
      </w:r>
      <w:r w:rsidRPr="086B0CE8">
        <w:rPr>
          <w:rFonts w:ascii="Lotus Linotype" w:hAnsi="Lotus Linotype" w:cs="Lotus Linotype"/>
          <w:b/>
          <w:bCs/>
          <w:rtl/>
          <w:lang w:bidi="fa-IR"/>
        </w:rPr>
        <w:t>؟ قال</w:t>
      </w:r>
      <w:r w:rsidR="08E041FF" w:rsidRPr="086B0CE8">
        <w:rPr>
          <w:rFonts w:ascii="Lotus Linotype" w:hAnsi="Lotus Linotype" w:cs="Lotus Linotype"/>
          <w:b/>
          <w:bCs/>
          <w:rtl/>
          <w:lang w:bidi="fa-IR"/>
        </w:rPr>
        <w:t>:</w:t>
      </w:r>
      <w:r w:rsidRPr="086B0CE8">
        <w:rPr>
          <w:rFonts w:ascii="Lotus Linotype" w:hAnsi="Lotus Linotype" w:cs="Lotus Linotype"/>
          <w:b/>
          <w:bCs/>
          <w:rtl/>
          <w:lang w:bidi="fa-IR"/>
        </w:rPr>
        <w:t xml:space="preserve"> من کان علی ما </w:t>
      </w:r>
      <w:r w:rsidR="0861676B" w:rsidRPr="086B0CE8">
        <w:rPr>
          <w:rFonts w:ascii="Lotus Linotype" w:hAnsi="Lotus Linotype" w:cs="Lotus Linotype"/>
          <w:b/>
          <w:bCs/>
          <w:rtl/>
          <w:lang w:bidi="fa-IR"/>
        </w:rPr>
        <w:t>أ</w:t>
      </w:r>
      <w:r w:rsidRPr="086B0CE8">
        <w:rPr>
          <w:rFonts w:ascii="Lotus Linotype" w:hAnsi="Lotus Linotype" w:cs="Lotus Linotype"/>
          <w:b/>
          <w:bCs/>
          <w:rtl/>
          <w:lang w:bidi="fa-IR"/>
        </w:rPr>
        <w:t xml:space="preserve">نا علیه و </w:t>
      </w:r>
      <w:r w:rsidR="0861676B" w:rsidRPr="086B0CE8">
        <w:rPr>
          <w:rFonts w:ascii="Lotus Linotype" w:hAnsi="Lotus Linotype" w:cs="Lotus Linotype"/>
          <w:b/>
          <w:bCs/>
          <w:rtl/>
          <w:lang w:bidi="fa-IR"/>
        </w:rPr>
        <w:t>أ</w:t>
      </w:r>
      <w:r w:rsidRPr="086B0CE8">
        <w:rPr>
          <w:rFonts w:ascii="Lotus Linotype" w:hAnsi="Lotus Linotype" w:cs="Lotus Linotype"/>
          <w:b/>
          <w:bCs/>
          <w:rtl/>
          <w:lang w:bidi="fa-IR"/>
        </w:rPr>
        <w:t>صحابی»</w:t>
      </w:r>
      <w:r w:rsidRPr="086B0CE8">
        <w:rPr>
          <w:rStyle w:val="a7"/>
          <w:rFonts w:ascii="Lotus Linotype" w:hAnsi="Lotus Linotype" w:cs="Lotus Linotype"/>
          <w:sz w:val="28"/>
          <w:szCs w:val="28"/>
          <w:rtl/>
          <w:lang w:bidi="fa-IR"/>
        </w:rPr>
        <w:footnoteReference w:id="158"/>
      </w:r>
      <w:r w:rsidRPr="086B0CE8">
        <w:rPr>
          <w:rFonts w:ascii="Lotus Linotype" w:hAnsi="Lotus Linotype" w:cs="Lotus Linotype"/>
          <w:rtl/>
          <w:lang w:bidi="fa-IR"/>
        </w:rPr>
        <w:t xml:space="preserve"> </w:t>
      </w:r>
    </w:p>
    <w:p w:rsidR="002500E5" w:rsidRPr="08574A07" w:rsidRDefault="0861676B" w:rsidP="08777A9A">
      <w:pPr>
        <w:ind w:firstLine="172"/>
        <w:rPr>
          <w:rFonts w:hint="cs"/>
          <w:rtl/>
          <w:lang w:bidi="fa-IR"/>
        </w:rPr>
      </w:pPr>
      <w:r>
        <w:rPr>
          <w:rFonts w:hint="cs"/>
          <w:rtl/>
          <w:lang w:bidi="fa-IR"/>
        </w:rPr>
        <w:t>«</w:t>
      </w:r>
      <w:r w:rsidR="002500E5" w:rsidRPr="08574A07">
        <w:rPr>
          <w:rFonts w:hint="cs"/>
          <w:rtl/>
          <w:lang w:bidi="fa-IR"/>
        </w:rPr>
        <w:t>این ا</w:t>
      </w:r>
      <w:r>
        <w:rPr>
          <w:rFonts w:hint="cs"/>
          <w:rtl/>
          <w:lang w:bidi="fa-IR"/>
        </w:rPr>
        <w:t>م</w:t>
      </w:r>
      <w:r w:rsidR="002500E5" w:rsidRPr="08574A07">
        <w:rPr>
          <w:rFonts w:hint="cs"/>
          <w:rtl/>
          <w:lang w:bidi="fa-IR"/>
        </w:rPr>
        <w:t>ت</w:t>
      </w:r>
      <w:r w:rsidR="08B01CFC">
        <w:rPr>
          <w:rFonts w:hint="cs"/>
          <w:rtl/>
          <w:lang w:bidi="fa-IR"/>
        </w:rPr>
        <w:t xml:space="preserve"> </w:t>
      </w:r>
      <w:r w:rsidR="08451A83">
        <w:rPr>
          <w:rFonts w:hint="cs"/>
          <w:rtl/>
          <w:lang w:bidi="fa-IR"/>
        </w:rPr>
        <w:t>در آینده</w:t>
      </w:r>
      <w:r w:rsidR="08F30C44">
        <w:rPr>
          <w:rFonts w:hint="cs"/>
          <w:rtl/>
          <w:lang w:bidi="fa-IR"/>
        </w:rPr>
        <w:t xml:space="preserve"> </w:t>
      </w:r>
      <w:r w:rsidR="002500E5" w:rsidRPr="08574A07">
        <w:rPr>
          <w:rFonts w:hint="cs"/>
          <w:rtl/>
          <w:lang w:bidi="fa-IR"/>
        </w:rPr>
        <w:t xml:space="preserve">به هفتاد و سه فرقه تقسیم می‌شوند </w:t>
      </w:r>
      <w:r w:rsidR="08451A83">
        <w:rPr>
          <w:rFonts w:hint="cs"/>
          <w:rtl/>
          <w:lang w:bidi="fa-IR"/>
        </w:rPr>
        <w:t>که</w:t>
      </w:r>
      <w:r w:rsidR="002500E5" w:rsidRPr="08574A07">
        <w:rPr>
          <w:rFonts w:hint="cs"/>
          <w:rtl/>
          <w:lang w:bidi="fa-IR"/>
        </w:rPr>
        <w:t xml:space="preserve"> </w:t>
      </w:r>
      <w:r w:rsidR="08B01CFC" w:rsidRPr="08574A07">
        <w:rPr>
          <w:rFonts w:hint="cs"/>
          <w:rtl/>
          <w:lang w:bidi="fa-IR"/>
        </w:rPr>
        <w:t>به جز یک گروه</w:t>
      </w:r>
      <w:r w:rsidR="08B01CFC">
        <w:rPr>
          <w:rFonts w:hint="cs"/>
          <w:rtl/>
          <w:lang w:bidi="fa-IR"/>
        </w:rPr>
        <w:t>،</w:t>
      </w:r>
      <w:r w:rsidR="08B01CFC" w:rsidRPr="08574A07">
        <w:rPr>
          <w:rFonts w:hint="cs"/>
          <w:rtl/>
          <w:lang w:bidi="fa-IR"/>
        </w:rPr>
        <w:t xml:space="preserve"> </w:t>
      </w:r>
      <w:r w:rsidR="002500E5" w:rsidRPr="08574A07">
        <w:rPr>
          <w:rFonts w:hint="cs"/>
          <w:rtl/>
          <w:lang w:bidi="fa-IR"/>
        </w:rPr>
        <w:t>همه داخل آتش می‌شوند</w:t>
      </w:r>
      <w:r w:rsidR="08B01CFC">
        <w:rPr>
          <w:rFonts w:hint="cs"/>
          <w:rtl/>
          <w:lang w:bidi="fa-IR"/>
        </w:rPr>
        <w:t>.</w:t>
      </w:r>
      <w:r w:rsidR="002500E5" w:rsidRPr="08574A07">
        <w:rPr>
          <w:rFonts w:hint="cs"/>
          <w:rtl/>
          <w:lang w:bidi="fa-IR"/>
        </w:rPr>
        <w:t xml:space="preserve"> عرض کردند یا</w:t>
      </w:r>
      <w:r w:rsidR="08D17FA3">
        <w:rPr>
          <w:rFonts w:hint="cs"/>
          <w:rtl/>
          <w:lang w:bidi="fa-IR"/>
        </w:rPr>
        <w:t xml:space="preserve"> رسول</w:t>
      </w:r>
      <w:r w:rsidR="08D17FA3">
        <w:rPr>
          <w:rFonts w:hint="cs"/>
          <w:cs/>
          <w:lang w:bidi="fa-IR"/>
        </w:rPr>
        <w:t>‎</w:t>
      </w:r>
      <w:r w:rsidR="08D17FA3">
        <w:rPr>
          <w:rFonts w:hint="cs"/>
          <w:rtl/>
          <w:lang w:bidi="fa-IR"/>
        </w:rPr>
        <w:t>خدا</w:t>
      </w:r>
      <w:r w:rsidR="002500E5" w:rsidRPr="08574A07">
        <w:rPr>
          <w:rFonts w:hint="cs"/>
          <w:lang w:bidi="fa-IR"/>
        </w:rPr>
        <w:sym w:font="AGA Arabesque" w:char="F072"/>
      </w:r>
      <w:r w:rsidR="002500E5" w:rsidRPr="08574A07">
        <w:rPr>
          <w:rFonts w:hint="cs"/>
          <w:rtl/>
          <w:lang w:bidi="fa-IR"/>
        </w:rPr>
        <w:t xml:space="preserve"> آن کدام است؟ فرمود</w:t>
      </w:r>
      <w:r w:rsidR="08E041FF">
        <w:rPr>
          <w:rFonts w:hint="cs"/>
          <w:rtl/>
          <w:lang w:bidi="fa-IR"/>
        </w:rPr>
        <w:t>:</w:t>
      </w:r>
      <w:r w:rsidR="002500E5" w:rsidRPr="08574A07">
        <w:rPr>
          <w:rFonts w:hint="cs"/>
          <w:rtl/>
          <w:lang w:bidi="fa-IR"/>
        </w:rPr>
        <w:t xml:space="preserve"> گروهی که بر </w:t>
      </w:r>
      <w:r w:rsidR="08451A83">
        <w:rPr>
          <w:rFonts w:hint="cs"/>
          <w:rtl/>
          <w:lang w:bidi="fa-IR"/>
        </w:rPr>
        <w:t xml:space="preserve">آیین </w:t>
      </w:r>
      <w:r w:rsidR="002500E5" w:rsidRPr="08574A07">
        <w:rPr>
          <w:rFonts w:hint="cs"/>
          <w:rtl/>
          <w:lang w:bidi="fa-IR"/>
        </w:rPr>
        <w:t>من و یاران</w:t>
      </w:r>
      <w:r w:rsidR="08451A83">
        <w:rPr>
          <w:rFonts w:hint="cs"/>
          <w:rtl/>
          <w:lang w:bidi="fa-IR"/>
        </w:rPr>
        <w:t>م</w:t>
      </w:r>
      <w:r w:rsidR="002500E5" w:rsidRPr="08574A07">
        <w:rPr>
          <w:rFonts w:hint="cs"/>
          <w:rtl/>
          <w:lang w:bidi="fa-IR"/>
        </w:rPr>
        <w:t xml:space="preserve"> هست</w:t>
      </w:r>
      <w:r w:rsidR="08451A83">
        <w:rPr>
          <w:rFonts w:hint="cs"/>
          <w:rtl/>
          <w:lang w:bidi="fa-IR"/>
        </w:rPr>
        <w:t>ند.»</w:t>
      </w:r>
      <w:r w:rsidR="002500E5" w:rsidRPr="08574A07">
        <w:rPr>
          <w:rFonts w:hint="cs"/>
          <w:rtl/>
          <w:lang w:bidi="fa-IR"/>
        </w:rPr>
        <w:t xml:space="preserve"> </w:t>
      </w:r>
    </w:p>
    <w:p w:rsidR="002500E5" w:rsidRPr="08574A07" w:rsidRDefault="002500E5" w:rsidP="086B0CE8">
      <w:pPr>
        <w:ind w:firstLine="172"/>
        <w:rPr>
          <w:rFonts w:hint="cs"/>
          <w:rtl/>
          <w:lang w:bidi="fa-IR"/>
        </w:rPr>
      </w:pPr>
      <w:r w:rsidRPr="08574A07">
        <w:rPr>
          <w:rFonts w:hint="cs"/>
          <w:rtl/>
          <w:lang w:bidi="fa-IR"/>
        </w:rPr>
        <w:t xml:space="preserve"> از عمر بن خطاب</w:t>
      </w:r>
      <w:r w:rsidRPr="08574A07">
        <w:rPr>
          <w:rFonts w:hint="cs"/>
          <w:lang w:bidi="fa-IR"/>
        </w:rPr>
        <w:sym w:font="AGA Arabesque" w:char="F074"/>
      </w:r>
      <w:r w:rsidRPr="08574A07">
        <w:rPr>
          <w:rFonts w:hint="cs"/>
          <w:rtl/>
          <w:lang w:bidi="fa-IR"/>
        </w:rPr>
        <w:t xml:space="preserve"> روایت است، که گفت</w:t>
      </w:r>
      <w:r w:rsidR="08E041FF">
        <w:rPr>
          <w:rFonts w:hint="cs"/>
          <w:rtl/>
          <w:lang w:bidi="fa-IR"/>
        </w:rPr>
        <w:t>:</w:t>
      </w:r>
      <w:r w:rsidR="08CC551B">
        <w:rPr>
          <w:rFonts w:hint="cs"/>
          <w:rtl/>
          <w:lang w:bidi="fa-IR"/>
        </w:rPr>
        <w:t>«</w:t>
      </w:r>
      <w:r w:rsidRPr="08574A07">
        <w:rPr>
          <w:rFonts w:hint="cs"/>
          <w:rtl/>
          <w:lang w:bidi="fa-IR"/>
        </w:rPr>
        <w:t xml:space="preserve"> اصحاب </w:t>
      </w:r>
      <w:r w:rsidR="08F53991">
        <w:rPr>
          <w:rFonts w:hint="cs"/>
          <w:rtl/>
          <w:lang w:bidi="fa-IR"/>
        </w:rPr>
        <w:t xml:space="preserve">رأی و اجتهاد (در </w:t>
      </w:r>
      <w:r w:rsidR="082264CA">
        <w:rPr>
          <w:rFonts w:hint="cs"/>
          <w:rtl/>
          <w:lang w:bidi="fa-IR"/>
        </w:rPr>
        <w:t xml:space="preserve">مقابل </w:t>
      </w:r>
      <w:r w:rsidR="08F53991">
        <w:rPr>
          <w:rFonts w:hint="cs"/>
          <w:rtl/>
          <w:lang w:bidi="fa-IR"/>
        </w:rPr>
        <w:t xml:space="preserve">سنت) </w:t>
      </w:r>
      <w:r w:rsidRPr="08574A07">
        <w:rPr>
          <w:rFonts w:hint="cs"/>
          <w:rtl/>
          <w:lang w:bidi="fa-IR"/>
        </w:rPr>
        <w:t xml:space="preserve">دشمنان سنت هستند، چون </w:t>
      </w:r>
      <w:r w:rsidR="08F53991">
        <w:rPr>
          <w:rFonts w:hint="cs"/>
          <w:rtl/>
          <w:lang w:bidi="fa-IR"/>
        </w:rPr>
        <w:t xml:space="preserve">از درک و حفظ </w:t>
      </w:r>
      <w:r w:rsidR="08F53991" w:rsidRPr="08574A07">
        <w:rPr>
          <w:rFonts w:hint="cs"/>
          <w:rtl/>
          <w:lang w:bidi="fa-IR"/>
        </w:rPr>
        <w:t xml:space="preserve">احادیث </w:t>
      </w:r>
      <w:r w:rsidR="08F53991">
        <w:rPr>
          <w:rFonts w:hint="cs"/>
          <w:rtl/>
          <w:lang w:bidi="fa-IR"/>
        </w:rPr>
        <w:t>و عمل به آنها</w:t>
      </w:r>
      <w:r w:rsidRPr="08574A07">
        <w:rPr>
          <w:rFonts w:hint="cs"/>
          <w:rtl/>
          <w:lang w:bidi="fa-IR"/>
        </w:rPr>
        <w:t xml:space="preserve"> </w:t>
      </w:r>
      <w:r w:rsidR="08F53991">
        <w:rPr>
          <w:rFonts w:hint="cs"/>
          <w:rtl/>
          <w:lang w:bidi="fa-IR"/>
        </w:rPr>
        <w:t>ناتوانند.</w:t>
      </w:r>
      <w:r w:rsidRPr="08574A07">
        <w:rPr>
          <w:rFonts w:hint="cs"/>
          <w:rtl/>
          <w:lang w:bidi="fa-IR"/>
        </w:rPr>
        <w:t xml:space="preserve"> </w:t>
      </w:r>
      <w:r w:rsidR="08F53991">
        <w:rPr>
          <w:rFonts w:hint="cs"/>
          <w:rtl/>
          <w:lang w:bidi="fa-IR"/>
        </w:rPr>
        <w:t xml:space="preserve">پس وقتی از </w:t>
      </w:r>
      <w:r w:rsidR="082264CA">
        <w:rPr>
          <w:rFonts w:hint="cs"/>
          <w:rtl/>
          <w:lang w:bidi="fa-IR"/>
        </w:rPr>
        <w:t>آ</w:t>
      </w:r>
      <w:r w:rsidR="08F53991">
        <w:rPr>
          <w:rFonts w:hint="cs"/>
          <w:rtl/>
          <w:lang w:bidi="fa-IR"/>
        </w:rPr>
        <w:t xml:space="preserve">نها سوال می شود </w:t>
      </w:r>
      <w:r w:rsidRPr="08574A07">
        <w:rPr>
          <w:rFonts w:hint="cs"/>
          <w:rtl/>
          <w:lang w:bidi="fa-IR"/>
        </w:rPr>
        <w:t xml:space="preserve">خجالت </w:t>
      </w:r>
      <w:r w:rsidR="082264CA">
        <w:rPr>
          <w:rFonts w:hint="cs"/>
          <w:rtl/>
          <w:lang w:bidi="fa-IR"/>
        </w:rPr>
        <w:t>می‏</w:t>
      </w:r>
      <w:r w:rsidRPr="08574A07">
        <w:rPr>
          <w:rFonts w:hint="cs"/>
          <w:rtl/>
          <w:lang w:bidi="fa-IR"/>
        </w:rPr>
        <w:t>کشن</w:t>
      </w:r>
      <w:r w:rsidR="08F53991">
        <w:rPr>
          <w:rFonts w:hint="cs"/>
          <w:rtl/>
          <w:lang w:bidi="fa-IR"/>
        </w:rPr>
        <w:t>د که بگویند</w:t>
      </w:r>
      <w:r w:rsidRPr="08574A07">
        <w:rPr>
          <w:rFonts w:hint="cs"/>
          <w:rtl/>
          <w:lang w:bidi="fa-IR"/>
        </w:rPr>
        <w:t xml:space="preserve">: نمی‌دانیم </w:t>
      </w:r>
      <w:r w:rsidR="08CC551B">
        <w:rPr>
          <w:rFonts w:hint="cs"/>
          <w:rtl/>
          <w:lang w:bidi="fa-IR"/>
        </w:rPr>
        <w:t xml:space="preserve">در نتیجه </w:t>
      </w:r>
      <w:r w:rsidRPr="08574A07">
        <w:rPr>
          <w:rFonts w:hint="cs"/>
          <w:rtl/>
          <w:lang w:bidi="fa-IR"/>
        </w:rPr>
        <w:t xml:space="preserve">با رأی و نظر </w:t>
      </w:r>
      <w:r w:rsidR="08CC551B">
        <w:rPr>
          <w:rFonts w:hint="cs"/>
          <w:rtl/>
          <w:lang w:bidi="fa-IR"/>
        </w:rPr>
        <w:t xml:space="preserve">شخصی </w:t>
      </w:r>
      <w:r w:rsidRPr="08574A07">
        <w:rPr>
          <w:rFonts w:hint="cs"/>
          <w:rtl/>
          <w:lang w:bidi="fa-IR"/>
        </w:rPr>
        <w:t xml:space="preserve">خود با سنت مخالفت </w:t>
      </w:r>
      <w:r w:rsidR="08CC551B">
        <w:rPr>
          <w:rFonts w:hint="cs"/>
          <w:rtl/>
          <w:lang w:bidi="fa-IR"/>
        </w:rPr>
        <w:t xml:space="preserve">می </w:t>
      </w:r>
      <w:r w:rsidRPr="08574A07">
        <w:rPr>
          <w:rFonts w:hint="cs"/>
          <w:rtl/>
          <w:lang w:bidi="fa-IR"/>
        </w:rPr>
        <w:t>کن</w:t>
      </w:r>
      <w:r w:rsidR="08CC551B">
        <w:rPr>
          <w:rFonts w:hint="cs"/>
          <w:rtl/>
          <w:lang w:bidi="fa-IR"/>
        </w:rPr>
        <w:t>ن</w:t>
      </w:r>
      <w:r w:rsidRPr="08574A07">
        <w:rPr>
          <w:rFonts w:hint="cs"/>
          <w:rtl/>
          <w:lang w:bidi="fa-IR"/>
        </w:rPr>
        <w:t xml:space="preserve">د، </w:t>
      </w:r>
      <w:r w:rsidR="08CC551B">
        <w:rPr>
          <w:rFonts w:hint="cs"/>
          <w:rtl/>
          <w:lang w:bidi="fa-IR"/>
        </w:rPr>
        <w:t xml:space="preserve">پس </w:t>
      </w:r>
      <w:r w:rsidR="082264CA">
        <w:rPr>
          <w:rFonts w:hint="cs"/>
          <w:rtl/>
          <w:lang w:bidi="fa-IR"/>
        </w:rPr>
        <w:t>از آنها بر</w:t>
      </w:r>
      <w:r w:rsidRPr="08574A07">
        <w:rPr>
          <w:rFonts w:hint="cs"/>
          <w:rtl/>
          <w:lang w:bidi="fa-IR"/>
        </w:rPr>
        <w:t>حذر باشید.</w:t>
      </w:r>
      <w:r w:rsidRPr="08574A07">
        <w:rPr>
          <w:rStyle w:val="a7"/>
          <w:rFonts w:cs="B Lotus"/>
          <w:sz w:val="28"/>
          <w:szCs w:val="28"/>
          <w:rtl/>
          <w:lang w:bidi="fa-IR"/>
        </w:rPr>
        <w:footnoteReference w:id="159"/>
      </w:r>
      <w:r w:rsidR="08CC551B">
        <w:rPr>
          <w:rFonts w:hint="cs"/>
          <w:rtl/>
          <w:lang w:bidi="fa-IR"/>
        </w:rPr>
        <w:t>»</w:t>
      </w:r>
    </w:p>
    <w:p w:rsidR="002500E5" w:rsidRPr="08574A07" w:rsidRDefault="002500E5" w:rsidP="08777A9A">
      <w:pPr>
        <w:ind w:firstLine="172"/>
        <w:rPr>
          <w:rFonts w:hint="cs"/>
          <w:rtl/>
          <w:lang w:bidi="fa-IR"/>
        </w:rPr>
      </w:pPr>
      <w:r w:rsidRPr="08574A07">
        <w:rPr>
          <w:rFonts w:hint="cs"/>
          <w:rtl/>
          <w:lang w:bidi="fa-IR"/>
        </w:rPr>
        <w:t xml:space="preserve"> </w:t>
      </w:r>
      <w:r w:rsidR="084C3C14">
        <w:rPr>
          <w:rFonts w:hint="cs"/>
          <w:rtl/>
          <w:lang w:bidi="fa-IR"/>
        </w:rPr>
        <w:t xml:space="preserve">مقصود من </w:t>
      </w:r>
      <w:r w:rsidRPr="08574A07">
        <w:rPr>
          <w:rFonts w:hint="cs"/>
          <w:rtl/>
          <w:lang w:bidi="fa-IR"/>
        </w:rPr>
        <w:t xml:space="preserve">در اینجا </w:t>
      </w:r>
      <w:r w:rsidR="084C3C14">
        <w:rPr>
          <w:rFonts w:hint="cs"/>
          <w:rtl/>
          <w:lang w:bidi="fa-IR"/>
        </w:rPr>
        <w:t xml:space="preserve">از </w:t>
      </w:r>
      <w:r w:rsidRPr="08574A07">
        <w:rPr>
          <w:rFonts w:hint="cs"/>
          <w:rtl/>
          <w:lang w:bidi="fa-IR"/>
        </w:rPr>
        <w:t>دشمنان سنت از هواپرستان و بدعت‌گذاران آن گروه‌ها</w:t>
      </w:r>
      <w:r w:rsidR="084C3C14">
        <w:rPr>
          <w:rFonts w:hint="cs"/>
          <w:rtl/>
          <w:lang w:bidi="fa-IR"/>
        </w:rPr>
        <w:t>ی</w:t>
      </w:r>
      <w:r w:rsidRPr="08574A07">
        <w:rPr>
          <w:rFonts w:hint="cs"/>
          <w:rtl/>
          <w:lang w:bidi="fa-IR"/>
        </w:rPr>
        <w:t xml:space="preserve">ی هستند که پیامبر پاک و </w:t>
      </w:r>
      <w:r w:rsidR="084C3C14">
        <w:rPr>
          <w:rFonts w:hint="cs"/>
          <w:rtl/>
          <w:lang w:bidi="fa-IR"/>
        </w:rPr>
        <w:t xml:space="preserve">معصوم </w:t>
      </w:r>
      <w:r w:rsidRPr="08574A07">
        <w:rPr>
          <w:rFonts w:hint="cs"/>
          <w:rtl/>
          <w:lang w:bidi="fa-IR"/>
        </w:rPr>
        <w:t>از آنها خبر داده است،</w:t>
      </w:r>
      <w:r w:rsidR="084C3C14">
        <w:rPr>
          <w:rFonts w:hint="cs"/>
          <w:rtl/>
          <w:lang w:bidi="fa-IR"/>
        </w:rPr>
        <w:t xml:space="preserve"> بدعتگرانی</w:t>
      </w:r>
      <w:r w:rsidR="08F30C44">
        <w:rPr>
          <w:rFonts w:hint="cs"/>
          <w:rtl/>
          <w:lang w:bidi="fa-IR"/>
        </w:rPr>
        <w:t xml:space="preserve"> </w:t>
      </w:r>
      <w:r w:rsidR="084C3C14">
        <w:rPr>
          <w:rFonts w:hint="cs"/>
          <w:rtl/>
          <w:lang w:bidi="fa-IR"/>
        </w:rPr>
        <w:t xml:space="preserve">چون </w:t>
      </w:r>
      <w:r w:rsidR="084C3C14" w:rsidRPr="08574A07">
        <w:rPr>
          <w:rFonts w:hint="cs"/>
          <w:rtl/>
          <w:lang w:bidi="fa-IR"/>
        </w:rPr>
        <w:t>خوارج، و شیعه و معتزله</w:t>
      </w:r>
      <w:r w:rsidRPr="08574A07">
        <w:rPr>
          <w:rFonts w:hint="cs"/>
          <w:rtl/>
          <w:lang w:bidi="fa-IR"/>
        </w:rPr>
        <w:t xml:space="preserve"> </w:t>
      </w:r>
      <w:r w:rsidR="084C3C14">
        <w:rPr>
          <w:rFonts w:hint="cs"/>
          <w:rtl/>
          <w:lang w:bidi="fa-IR"/>
        </w:rPr>
        <w:t xml:space="preserve">که </w:t>
      </w:r>
      <w:r w:rsidRPr="08574A07">
        <w:rPr>
          <w:rFonts w:hint="cs"/>
          <w:rtl/>
          <w:lang w:bidi="fa-IR"/>
        </w:rPr>
        <w:t>در بدعت‌گذاری هیچ پروا</w:t>
      </w:r>
      <w:r w:rsidR="084C3C14">
        <w:rPr>
          <w:rFonts w:hint="cs"/>
          <w:rtl/>
          <w:lang w:bidi="fa-IR"/>
        </w:rPr>
        <w:t>ی</w:t>
      </w:r>
      <w:r w:rsidRPr="08574A07">
        <w:rPr>
          <w:rFonts w:hint="cs"/>
          <w:rtl/>
          <w:lang w:bidi="fa-IR"/>
        </w:rPr>
        <w:t>ی نداشته‌اند</w:t>
      </w:r>
      <w:r w:rsidR="082264CA">
        <w:rPr>
          <w:rFonts w:hint="cs"/>
          <w:rtl/>
          <w:lang w:bidi="fa-IR"/>
        </w:rPr>
        <w:t>.</w:t>
      </w:r>
      <w:r w:rsidRPr="08574A07">
        <w:rPr>
          <w:rFonts w:hint="cs"/>
          <w:rtl/>
          <w:lang w:bidi="fa-IR"/>
        </w:rPr>
        <w:t xml:space="preserve"> آنهائی که سنت مطهر رنج و </w:t>
      </w:r>
      <w:r w:rsidR="08C15874">
        <w:rPr>
          <w:rFonts w:hint="cs"/>
          <w:rtl/>
          <w:lang w:bidi="fa-IR"/>
        </w:rPr>
        <w:t>زحمت</w:t>
      </w:r>
      <w:r w:rsidRPr="08574A07">
        <w:rPr>
          <w:rFonts w:hint="cs"/>
          <w:rtl/>
          <w:lang w:bidi="fa-IR"/>
        </w:rPr>
        <w:t xml:space="preserve"> فراوانی از هواپرستی و لجا</w:t>
      </w:r>
      <w:r w:rsidR="082264CA">
        <w:rPr>
          <w:rFonts w:hint="cs"/>
          <w:rtl/>
          <w:lang w:bidi="fa-IR"/>
        </w:rPr>
        <w:t>جت آنان دیده است و آراء لجوجانه‏ومتمردانه‏آنان‏درمورد</w:t>
      </w:r>
      <w:r w:rsidRPr="08574A07">
        <w:rPr>
          <w:rFonts w:hint="cs"/>
          <w:rtl/>
          <w:lang w:bidi="fa-IR"/>
        </w:rPr>
        <w:t>اصحاب</w:t>
      </w:r>
      <w:r w:rsidR="082264CA">
        <w:rPr>
          <w:rFonts w:hint="cs"/>
          <w:rtl/>
          <w:lang w:bidi="fa-IR"/>
        </w:rPr>
        <w:t>‏</w:t>
      </w:r>
      <w:r w:rsidRPr="08574A07">
        <w:rPr>
          <w:rFonts w:hint="cs"/>
          <w:rtl/>
          <w:lang w:bidi="fa-IR"/>
        </w:rPr>
        <w:t>باعث اختلاف</w:t>
      </w:r>
      <w:r w:rsidR="08C15874">
        <w:rPr>
          <w:rFonts w:hint="cs"/>
          <w:rtl/>
          <w:lang w:bidi="fa-IR"/>
        </w:rPr>
        <w:t>ات</w:t>
      </w:r>
      <w:r w:rsidRPr="08574A07">
        <w:rPr>
          <w:rFonts w:hint="cs"/>
          <w:rtl/>
          <w:lang w:bidi="fa-IR"/>
        </w:rPr>
        <w:t xml:space="preserve"> بسیاری در آراء و احکام فقه اسلامی، </w:t>
      </w:r>
      <w:r w:rsidR="08C15874">
        <w:rPr>
          <w:rFonts w:hint="cs"/>
          <w:rtl/>
          <w:lang w:bidi="fa-IR"/>
        </w:rPr>
        <w:t xml:space="preserve">و نیز باعث ایجاد </w:t>
      </w:r>
      <w:r w:rsidRPr="08574A07">
        <w:rPr>
          <w:rFonts w:hint="cs"/>
          <w:rtl/>
          <w:lang w:bidi="fa-IR"/>
        </w:rPr>
        <w:t>شبه</w:t>
      </w:r>
      <w:r w:rsidR="08C15874">
        <w:rPr>
          <w:rFonts w:hint="cs"/>
          <w:rtl/>
          <w:lang w:bidi="fa-IR"/>
        </w:rPr>
        <w:t>ه هایی</w:t>
      </w:r>
      <w:r w:rsidR="08F30C44">
        <w:rPr>
          <w:rFonts w:hint="cs"/>
          <w:rtl/>
          <w:lang w:bidi="fa-IR"/>
        </w:rPr>
        <w:t xml:space="preserve"> </w:t>
      </w:r>
      <w:r w:rsidRPr="08574A07">
        <w:rPr>
          <w:rFonts w:hint="cs"/>
          <w:rtl/>
          <w:lang w:bidi="fa-IR"/>
        </w:rPr>
        <w:t>پیرامون سنت مطهر</w:t>
      </w:r>
      <w:r w:rsidR="08C15874">
        <w:rPr>
          <w:rFonts w:hint="cs"/>
          <w:rtl/>
          <w:lang w:bidi="fa-IR"/>
        </w:rPr>
        <w:t xml:space="preserve"> گردیده است</w:t>
      </w:r>
      <w:r w:rsidRPr="08574A07">
        <w:rPr>
          <w:rFonts w:hint="cs"/>
          <w:rtl/>
          <w:lang w:bidi="fa-IR"/>
        </w:rPr>
        <w:t>.</w:t>
      </w:r>
      <w:r w:rsidRPr="08574A07">
        <w:rPr>
          <w:rStyle w:val="a7"/>
          <w:rFonts w:cs="B Lotus"/>
          <w:sz w:val="28"/>
          <w:szCs w:val="28"/>
          <w:rtl/>
          <w:lang w:bidi="fa-IR"/>
        </w:rPr>
        <w:footnoteReference w:id="160"/>
      </w:r>
      <w:r w:rsidRPr="08574A07">
        <w:rPr>
          <w:rFonts w:hint="cs"/>
          <w:rtl/>
          <w:lang w:bidi="fa-IR"/>
        </w:rPr>
        <w:t xml:space="preserve"> </w:t>
      </w:r>
    </w:p>
    <w:p w:rsidR="002500E5" w:rsidRPr="080E68C6" w:rsidRDefault="002500E5" w:rsidP="086B0CE8">
      <w:pPr>
        <w:pStyle w:val="2"/>
        <w:rPr>
          <w:rFonts w:hint="cs"/>
          <w:rtl/>
        </w:rPr>
      </w:pPr>
      <w:r w:rsidRPr="08574A07">
        <w:rPr>
          <w:rtl/>
        </w:rPr>
        <w:br w:type="page"/>
      </w:r>
      <w:bookmarkStart w:id="57" w:name="_Toc225750295"/>
      <w:r w:rsidRPr="080E68C6">
        <w:rPr>
          <w:rFonts w:hint="cs"/>
          <w:rtl/>
        </w:rPr>
        <w:t>م</w:t>
      </w:r>
      <w:r w:rsidR="08C15874" w:rsidRPr="080E68C6">
        <w:rPr>
          <w:rFonts w:hint="cs"/>
          <w:rtl/>
        </w:rPr>
        <w:t>بحث</w:t>
      </w:r>
      <w:r w:rsidRPr="080E68C6">
        <w:rPr>
          <w:rFonts w:hint="cs"/>
          <w:rtl/>
        </w:rPr>
        <w:t xml:space="preserve"> اول</w:t>
      </w:r>
      <w:r w:rsidR="08354655">
        <w:rPr>
          <w:rFonts w:hint="cs"/>
          <w:rtl/>
        </w:rPr>
        <w:t>:</w:t>
      </w:r>
      <w:bookmarkEnd w:id="57"/>
      <w:r w:rsidRPr="080E68C6">
        <w:rPr>
          <w:rFonts w:hint="cs"/>
          <w:rtl/>
        </w:rPr>
        <w:t xml:space="preserve"> </w:t>
      </w:r>
    </w:p>
    <w:p w:rsidR="002500E5" w:rsidRPr="080E68C6" w:rsidRDefault="002500E5" w:rsidP="086B0CE8">
      <w:pPr>
        <w:pStyle w:val="2"/>
        <w:rPr>
          <w:rFonts w:hint="cs"/>
          <w:rtl/>
        </w:rPr>
      </w:pPr>
      <w:bookmarkStart w:id="58" w:name="_Toc219734341"/>
      <w:bookmarkStart w:id="59" w:name="_Toc224794172"/>
      <w:bookmarkStart w:id="60" w:name="_Toc225750296"/>
      <w:r w:rsidRPr="080E68C6">
        <w:rPr>
          <w:rFonts w:hint="cs"/>
          <w:rtl/>
        </w:rPr>
        <w:t xml:space="preserve">اهمیت مطالعه </w:t>
      </w:r>
      <w:r w:rsidR="08C15874" w:rsidRPr="080E68C6">
        <w:rPr>
          <w:rFonts w:hint="cs"/>
          <w:rtl/>
        </w:rPr>
        <w:t xml:space="preserve">فرقه ها در تاریخ نگاری </w:t>
      </w:r>
      <w:r w:rsidRPr="080E68C6">
        <w:rPr>
          <w:rFonts w:hint="cs"/>
          <w:rtl/>
        </w:rPr>
        <w:t>سنت مطهر</w:t>
      </w:r>
      <w:bookmarkEnd w:id="58"/>
      <w:bookmarkEnd w:id="59"/>
      <w:bookmarkEnd w:id="60"/>
    </w:p>
    <w:p w:rsidR="002500E5" w:rsidRPr="08574A07" w:rsidRDefault="002500E5" w:rsidP="08777A9A">
      <w:pPr>
        <w:ind w:firstLine="172"/>
        <w:rPr>
          <w:rFonts w:hint="cs"/>
          <w:rtl/>
          <w:lang w:bidi="fa-IR"/>
        </w:rPr>
      </w:pPr>
      <w:r w:rsidRPr="080E68C6">
        <w:rPr>
          <w:rFonts w:hint="cs"/>
          <w:rtl/>
          <w:lang w:bidi="fa-IR"/>
        </w:rPr>
        <w:t>قبلاً یادآوری کردیم که سنت مطهر چه سختی‌های بسیاری از امیال فرقه‌ها</w:t>
      </w:r>
      <w:r w:rsidR="08E13B10">
        <w:rPr>
          <w:rFonts w:hint="cs"/>
          <w:rtl/>
          <w:lang w:bidi="fa-IR"/>
        </w:rPr>
        <w:t>ی هواپرستی</w:t>
      </w:r>
      <w:r w:rsidRPr="080E68C6">
        <w:rPr>
          <w:rFonts w:hint="cs"/>
          <w:rtl/>
          <w:lang w:bidi="fa-IR"/>
        </w:rPr>
        <w:t xml:space="preserve"> کشیده است </w:t>
      </w:r>
      <w:r w:rsidR="08E13B10">
        <w:rPr>
          <w:rFonts w:hint="cs"/>
          <w:rtl/>
          <w:lang w:bidi="fa-IR"/>
        </w:rPr>
        <w:t>که</w:t>
      </w:r>
      <w:r w:rsidR="082264CA">
        <w:rPr>
          <w:rFonts w:hint="cs"/>
          <w:rtl/>
          <w:lang w:bidi="fa-IR"/>
        </w:rPr>
        <w:t xml:space="preserve"> </w:t>
      </w:r>
      <w:r w:rsidR="08E13B10">
        <w:rPr>
          <w:rFonts w:hint="cs"/>
          <w:rtl/>
          <w:lang w:bidi="fa-IR"/>
        </w:rPr>
        <w:t>هر کدام</w:t>
      </w:r>
      <w:r w:rsidR="08F30C44">
        <w:rPr>
          <w:rFonts w:hint="cs"/>
          <w:rtl/>
          <w:lang w:bidi="fa-IR"/>
        </w:rPr>
        <w:t xml:space="preserve"> </w:t>
      </w:r>
      <w:r w:rsidRPr="080E68C6">
        <w:rPr>
          <w:rFonts w:hint="cs"/>
          <w:rtl/>
          <w:lang w:bidi="fa-IR"/>
        </w:rPr>
        <w:t>تأثیر زیادی در ایجاد شبه و گمان پیرامون سنت داشته‌اند</w:t>
      </w:r>
      <w:r w:rsidR="08E13B10">
        <w:rPr>
          <w:rFonts w:hint="cs"/>
          <w:rtl/>
          <w:lang w:bidi="fa-IR"/>
        </w:rPr>
        <w:t>.</w:t>
      </w:r>
      <w:r w:rsidRPr="080E68C6">
        <w:rPr>
          <w:rFonts w:hint="cs"/>
          <w:rtl/>
          <w:lang w:bidi="fa-IR"/>
        </w:rPr>
        <w:t xml:space="preserve"> لذا </w:t>
      </w:r>
      <w:r w:rsidR="08E13B10">
        <w:rPr>
          <w:rFonts w:hint="cs"/>
          <w:rtl/>
          <w:lang w:bidi="fa-IR"/>
        </w:rPr>
        <w:t xml:space="preserve">بر کسانی </w:t>
      </w:r>
      <w:r w:rsidRPr="080E68C6">
        <w:rPr>
          <w:rFonts w:hint="cs"/>
          <w:rtl/>
          <w:lang w:bidi="fa-IR"/>
        </w:rPr>
        <w:t>که می‌خواه</w:t>
      </w:r>
      <w:r w:rsidR="08E13B10">
        <w:rPr>
          <w:rFonts w:hint="cs"/>
          <w:rtl/>
          <w:lang w:bidi="fa-IR"/>
        </w:rPr>
        <w:t>ن</w:t>
      </w:r>
      <w:r w:rsidRPr="080E68C6">
        <w:rPr>
          <w:rFonts w:hint="cs"/>
          <w:rtl/>
          <w:lang w:bidi="fa-IR"/>
        </w:rPr>
        <w:t xml:space="preserve">د تاریخ سنت را بنویسد یا </w:t>
      </w:r>
      <w:r w:rsidR="08E13B10">
        <w:rPr>
          <w:rFonts w:hint="cs"/>
          <w:rtl/>
          <w:lang w:bidi="fa-IR"/>
        </w:rPr>
        <w:t xml:space="preserve">درباره </w:t>
      </w:r>
      <w:r w:rsidRPr="080E68C6">
        <w:rPr>
          <w:rFonts w:hint="cs"/>
          <w:rtl/>
          <w:lang w:bidi="fa-IR"/>
        </w:rPr>
        <w:t xml:space="preserve">شبه‌هایی که دشمنان اسلام با آن ضربه به حجیت سنت </w:t>
      </w:r>
      <w:r w:rsidR="08E13B10">
        <w:rPr>
          <w:rFonts w:hint="cs"/>
          <w:rtl/>
          <w:lang w:bidi="fa-IR"/>
        </w:rPr>
        <w:t>و جایگاه</w:t>
      </w:r>
      <w:r w:rsidRPr="080E68C6">
        <w:rPr>
          <w:rFonts w:hint="cs"/>
          <w:rtl/>
          <w:lang w:bidi="fa-IR"/>
        </w:rPr>
        <w:t xml:space="preserve"> </w:t>
      </w:r>
      <w:r w:rsidR="08E13B10">
        <w:rPr>
          <w:rFonts w:hint="cs"/>
          <w:rtl/>
          <w:lang w:bidi="fa-IR"/>
        </w:rPr>
        <w:t xml:space="preserve">آن </w:t>
      </w:r>
      <w:r w:rsidRPr="080E68C6">
        <w:rPr>
          <w:rFonts w:hint="cs"/>
          <w:rtl/>
          <w:lang w:bidi="fa-IR"/>
        </w:rPr>
        <w:t>در تشریع اسلامی ز</w:t>
      </w:r>
      <w:r w:rsidR="08CB19A7">
        <w:rPr>
          <w:rFonts w:hint="cs"/>
          <w:rtl/>
          <w:lang w:bidi="fa-IR"/>
        </w:rPr>
        <w:t>ده‏</w:t>
      </w:r>
      <w:r w:rsidR="08E13B10">
        <w:rPr>
          <w:rFonts w:hint="cs"/>
          <w:rtl/>
          <w:lang w:bidi="fa-IR"/>
        </w:rPr>
        <w:t>ا</w:t>
      </w:r>
      <w:r w:rsidRPr="080E68C6">
        <w:rPr>
          <w:rFonts w:hint="cs"/>
          <w:rtl/>
          <w:lang w:bidi="fa-IR"/>
        </w:rPr>
        <w:t>ند</w:t>
      </w:r>
      <w:r w:rsidR="08E13B10" w:rsidRPr="08E13B10">
        <w:rPr>
          <w:rFonts w:hint="cs"/>
          <w:rtl/>
          <w:lang w:bidi="fa-IR"/>
        </w:rPr>
        <w:t xml:space="preserve"> </w:t>
      </w:r>
      <w:r w:rsidR="08E13B10" w:rsidRPr="080E68C6">
        <w:rPr>
          <w:rFonts w:hint="cs"/>
          <w:rtl/>
          <w:lang w:bidi="fa-IR"/>
        </w:rPr>
        <w:t>مطالعه نمای</w:t>
      </w:r>
      <w:r w:rsidR="08E13B10">
        <w:rPr>
          <w:rFonts w:hint="cs"/>
          <w:rtl/>
          <w:lang w:bidi="fa-IR"/>
        </w:rPr>
        <w:t>ن</w:t>
      </w:r>
      <w:r w:rsidR="08E13B10" w:rsidRPr="080E68C6">
        <w:rPr>
          <w:rFonts w:hint="cs"/>
          <w:rtl/>
          <w:lang w:bidi="fa-IR"/>
        </w:rPr>
        <w:t>د</w:t>
      </w:r>
      <w:r w:rsidR="08E13B10">
        <w:rPr>
          <w:rFonts w:hint="cs"/>
          <w:rtl/>
          <w:lang w:bidi="fa-IR"/>
        </w:rPr>
        <w:t>، لازم است که</w:t>
      </w:r>
      <w:r w:rsidR="08F30C44">
        <w:rPr>
          <w:rFonts w:hint="cs"/>
          <w:rtl/>
          <w:lang w:bidi="fa-IR"/>
        </w:rPr>
        <w:t xml:space="preserve"> </w:t>
      </w:r>
      <w:r w:rsidRPr="080E68C6">
        <w:rPr>
          <w:rFonts w:hint="cs"/>
          <w:rtl/>
          <w:lang w:bidi="fa-IR"/>
        </w:rPr>
        <w:t>از تاریخ این جماعت‌ها اطلاع داشته باش</w:t>
      </w:r>
      <w:r w:rsidR="08E13B10">
        <w:rPr>
          <w:rFonts w:hint="cs"/>
          <w:rtl/>
          <w:lang w:bidi="fa-IR"/>
        </w:rPr>
        <w:t>ن</w:t>
      </w:r>
      <w:r w:rsidRPr="080E68C6">
        <w:rPr>
          <w:rFonts w:hint="cs"/>
          <w:rtl/>
          <w:lang w:bidi="fa-IR"/>
        </w:rPr>
        <w:t xml:space="preserve">د، چون </w:t>
      </w:r>
      <w:r w:rsidR="08E13B10">
        <w:rPr>
          <w:rFonts w:hint="cs"/>
          <w:rtl/>
          <w:lang w:bidi="fa-IR"/>
        </w:rPr>
        <w:t xml:space="preserve">این فرقه ها </w:t>
      </w:r>
      <w:r w:rsidRPr="080E68C6">
        <w:rPr>
          <w:rFonts w:hint="cs"/>
          <w:rtl/>
          <w:lang w:bidi="fa-IR"/>
        </w:rPr>
        <w:t>قطع نظر از دیدگاه آن نسبت به سنت مطهر و اصحاب</w:t>
      </w:r>
      <w:r w:rsidR="08D17FA3">
        <w:rPr>
          <w:rFonts w:hint="cs"/>
          <w:rtl/>
          <w:lang w:bidi="fa-IR"/>
        </w:rPr>
        <w:t xml:space="preserve"> رسول</w:t>
      </w:r>
      <w:r w:rsidR="08D17FA3">
        <w:rPr>
          <w:rFonts w:hint="cs"/>
          <w:cs/>
          <w:lang w:bidi="fa-IR"/>
        </w:rPr>
        <w:t>‎</w:t>
      </w:r>
      <w:r w:rsidR="08D17FA3">
        <w:rPr>
          <w:rFonts w:hint="cs"/>
          <w:rtl/>
          <w:lang w:bidi="fa-IR"/>
        </w:rPr>
        <w:t>خدا</w:t>
      </w:r>
      <w:r w:rsidRPr="080E68C6">
        <w:rPr>
          <w:rFonts w:hint="cs"/>
          <w:lang w:bidi="fa-IR"/>
        </w:rPr>
        <w:sym w:font="AGA Arabesque" w:char="F072"/>
      </w:r>
      <w:r w:rsidRPr="080E68C6">
        <w:rPr>
          <w:rFonts w:hint="cs"/>
          <w:rtl/>
          <w:lang w:bidi="fa-IR"/>
        </w:rPr>
        <w:t xml:space="preserve"> تأثیر بسیاری در متفرق کردن امت اسلامی به احزاب و گروه‌ها داشته‌اند. بدین جهت </w:t>
      </w:r>
      <w:r w:rsidR="08E13B10">
        <w:rPr>
          <w:rFonts w:hint="cs"/>
          <w:rtl/>
          <w:lang w:bidi="fa-IR"/>
        </w:rPr>
        <w:t xml:space="preserve">و </w:t>
      </w:r>
      <w:r w:rsidR="08E13B10" w:rsidRPr="080E68C6">
        <w:rPr>
          <w:rFonts w:hint="cs"/>
          <w:rtl/>
          <w:lang w:bidi="fa-IR"/>
        </w:rPr>
        <w:t xml:space="preserve">به دلایل </w:t>
      </w:r>
      <w:r w:rsidR="08E13B10">
        <w:rPr>
          <w:rFonts w:hint="cs"/>
          <w:rtl/>
          <w:lang w:bidi="fa-IR"/>
        </w:rPr>
        <w:t xml:space="preserve">ذیل </w:t>
      </w:r>
      <w:r w:rsidRPr="080E68C6">
        <w:rPr>
          <w:rFonts w:hint="cs"/>
          <w:rtl/>
          <w:lang w:bidi="fa-IR"/>
        </w:rPr>
        <w:t xml:space="preserve">اهمیت بررسی </w:t>
      </w:r>
      <w:r w:rsidR="08E13B10">
        <w:rPr>
          <w:rFonts w:hint="cs"/>
          <w:rtl/>
          <w:lang w:bidi="fa-IR"/>
        </w:rPr>
        <w:t xml:space="preserve">و </w:t>
      </w:r>
      <w:r w:rsidRPr="080E68C6">
        <w:rPr>
          <w:rFonts w:hint="cs"/>
          <w:rtl/>
          <w:lang w:bidi="fa-IR"/>
        </w:rPr>
        <w:t>مطالعه تاریخ فرقه‌ها لازم می‌آید:</w:t>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اول</w:t>
      </w:r>
      <w:r w:rsidR="08E041FF">
        <w:rPr>
          <w:rFonts w:hint="cs"/>
          <w:rtl/>
          <w:lang w:bidi="fa-IR"/>
        </w:rPr>
        <w:t>:</w:t>
      </w:r>
      <w:r w:rsidRPr="08574A07">
        <w:rPr>
          <w:rFonts w:hint="cs"/>
          <w:rtl/>
          <w:lang w:bidi="fa-IR"/>
        </w:rPr>
        <w:t xml:space="preserve"> هر چند این جماعت‌ها قدیمی هستند، ولی </w:t>
      </w:r>
      <w:r w:rsidR="08A60C22">
        <w:rPr>
          <w:rFonts w:hint="cs"/>
          <w:rtl/>
          <w:lang w:bidi="fa-IR"/>
        </w:rPr>
        <w:t xml:space="preserve">نگرانی اصلی </w:t>
      </w:r>
      <w:r w:rsidRPr="08574A07">
        <w:rPr>
          <w:rFonts w:hint="cs"/>
          <w:rtl/>
          <w:lang w:bidi="fa-IR"/>
        </w:rPr>
        <w:t xml:space="preserve">در شخصیت‌های مؤسس آن جماعت‌ها و زمانشان </w:t>
      </w:r>
      <w:r w:rsidR="08A60C22">
        <w:rPr>
          <w:rFonts w:hint="cs"/>
          <w:rtl/>
          <w:lang w:bidi="fa-IR"/>
        </w:rPr>
        <w:t>نی</w:t>
      </w:r>
      <w:r w:rsidRPr="08574A07">
        <w:rPr>
          <w:rFonts w:hint="cs"/>
          <w:rtl/>
          <w:lang w:bidi="fa-IR"/>
        </w:rPr>
        <w:t xml:space="preserve">ست، بلکه در وجود </w:t>
      </w:r>
      <w:r w:rsidR="08A60C22">
        <w:rPr>
          <w:rFonts w:hint="cs"/>
          <w:rtl/>
          <w:lang w:bidi="fa-IR"/>
        </w:rPr>
        <w:t xml:space="preserve">و رواج </w:t>
      </w:r>
      <w:r w:rsidRPr="08574A07">
        <w:rPr>
          <w:rFonts w:hint="cs"/>
          <w:rtl/>
          <w:lang w:bidi="fa-IR"/>
        </w:rPr>
        <w:t xml:space="preserve">افکار آن </w:t>
      </w:r>
      <w:r w:rsidR="08A60C22">
        <w:rPr>
          <w:rFonts w:hint="cs"/>
          <w:rtl/>
          <w:lang w:bidi="fa-IR"/>
        </w:rPr>
        <w:t xml:space="preserve">فرقه ها و </w:t>
      </w:r>
      <w:r w:rsidRPr="08574A07">
        <w:rPr>
          <w:rFonts w:hint="cs"/>
          <w:rtl/>
          <w:lang w:bidi="fa-IR"/>
        </w:rPr>
        <w:t xml:space="preserve">جماعت‌ها در </w:t>
      </w:r>
      <w:r w:rsidR="08A60C22">
        <w:rPr>
          <w:rFonts w:hint="cs"/>
          <w:rtl/>
          <w:lang w:bidi="fa-IR"/>
        </w:rPr>
        <w:t>عصر امروز ما</w:t>
      </w:r>
      <w:r w:rsidRPr="08574A07">
        <w:rPr>
          <w:rFonts w:hint="cs"/>
          <w:rtl/>
          <w:lang w:bidi="fa-IR"/>
        </w:rPr>
        <w:t xml:space="preserve">ست، چنانکه اگر به بعضی از </w:t>
      </w:r>
      <w:r w:rsidR="08A60C22">
        <w:rPr>
          <w:rFonts w:hint="cs"/>
          <w:rtl/>
          <w:lang w:bidi="fa-IR"/>
        </w:rPr>
        <w:t xml:space="preserve">این فرقه </w:t>
      </w:r>
      <w:r w:rsidRPr="08574A07">
        <w:rPr>
          <w:rFonts w:hint="cs"/>
          <w:rtl/>
          <w:lang w:bidi="fa-IR"/>
        </w:rPr>
        <w:t>‌های گذشته چون خوارج (قرآنی</w:t>
      </w:r>
      <w:r w:rsidR="08A60C22">
        <w:rPr>
          <w:rFonts w:hint="cs"/>
          <w:rtl/>
          <w:lang w:bidi="fa-IR"/>
        </w:rPr>
        <w:t>ون</w:t>
      </w:r>
      <w:r w:rsidRPr="08574A07">
        <w:rPr>
          <w:rFonts w:hint="cs"/>
          <w:rtl/>
          <w:lang w:bidi="fa-IR"/>
        </w:rPr>
        <w:t xml:space="preserve">) </w:t>
      </w:r>
      <w:r w:rsidR="08A60C22">
        <w:rPr>
          <w:rFonts w:hint="cs"/>
          <w:rtl/>
          <w:lang w:bidi="fa-IR"/>
        </w:rPr>
        <w:t>بنگر</w:t>
      </w:r>
      <w:r w:rsidRPr="08574A07">
        <w:rPr>
          <w:rFonts w:hint="cs"/>
          <w:rtl/>
          <w:lang w:bidi="fa-IR"/>
        </w:rPr>
        <w:t>یم، پی می‌بریم که امتداد آن جریان</w:t>
      </w:r>
      <w:r w:rsidR="08A60C22">
        <w:rPr>
          <w:rFonts w:hint="cs"/>
          <w:rtl/>
          <w:lang w:bidi="fa-IR"/>
        </w:rPr>
        <w:t>ات</w:t>
      </w:r>
      <w:r w:rsidR="08CB19A7">
        <w:rPr>
          <w:rFonts w:hint="cs"/>
          <w:rtl/>
          <w:lang w:bidi="fa-IR"/>
        </w:rPr>
        <w:t xml:space="preserve"> </w:t>
      </w:r>
      <w:r w:rsidR="08A60C22">
        <w:rPr>
          <w:rFonts w:hint="cs"/>
          <w:rtl/>
          <w:lang w:bidi="fa-IR"/>
        </w:rPr>
        <w:t>امروزه</w:t>
      </w:r>
      <w:r w:rsidR="08F30C44">
        <w:rPr>
          <w:rFonts w:hint="cs"/>
          <w:rtl/>
          <w:lang w:bidi="fa-IR"/>
        </w:rPr>
        <w:t xml:space="preserve"> </w:t>
      </w:r>
      <w:r w:rsidR="08A60C22">
        <w:rPr>
          <w:rFonts w:hint="cs"/>
          <w:rtl/>
          <w:lang w:bidi="fa-IR"/>
        </w:rPr>
        <w:t xml:space="preserve">همچون </w:t>
      </w:r>
      <w:r w:rsidRPr="08574A07">
        <w:rPr>
          <w:rFonts w:hint="cs"/>
          <w:rtl/>
          <w:lang w:bidi="fa-IR"/>
        </w:rPr>
        <w:t>مرض</w:t>
      </w:r>
      <w:r w:rsidR="08A60C22">
        <w:rPr>
          <w:rFonts w:hint="cs"/>
          <w:rtl/>
          <w:lang w:bidi="fa-IR"/>
        </w:rPr>
        <w:t xml:space="preserve">ی مسری </w:t>
      </w:r>
      <w:r w:rsidRPr="08574A07">
        <w:rPr>
          <w:rFonts w:hint="cs"/>
          <w:rtl/>
          <w:lang w:bidi="fa-IR"/>
        </w:rPr>
        <w:t xml:space="preserve">به جامعه فعلی مسلمانان سرایت کرده است، افکار و آراء معتزله </w:t>
      </w:r>
      <w:r w:rsidR="08A60C22">
        <w:rPr>
          <w:rFonts w:hint="cs"/>
          <w:rtl/>
          <w:lang w:bidi="fa-IR"/>
        </w:rPr>
        <w:t>هم همچنان</w:t>
      </w:r>
      <w:r w:rsidR="08F30C44">
        <w:rPr>
          <w:rFonts w:hint="cs"/>
          <w:rtl/>
          <w:lang w:bidi="fa-IR"/>
        </w:rPr>
        <w:t xml:space="preserve"> </w:t>
      </w:r>
      <w:r w:rsidR="08A60C22" w:rsidRPr="08574A07">
        <w:rPr>
          <w:rFonts w:hint="cs"/>
          <w:rtl/>
          <w:lang w:bidi="fa-IR"/>
        </w:rPr>
        <w:t xml:space="preserve">زنده </w:t>
      </w:r>
      <w:r w:rsidRPr="08574A07">
        <w:rPr>
          <w:rFonts w:hint="cs"/>
          <w:rtl/>
          <w:lang w:bidi="fa-IR"/>
        </w:rPr>
        <w:t>و</w:t>
      </w:r>
      <w:r w:rsidR="08A60C22">
        <w:rPr>
          <w:rFonts w:hint="cs"/>
          <w:rtl/>
          <w:lang w:bidi="fa-IR"/>
        </w:rPr>
        <w:t xml:space="preserve"> قوی </w:t>
      </w:r>
      <w:r w:rsidRPr="08574A07">
        <w:rPr>
          <w:rFonts w:hint="cs"/>
          <w:rtl/>
          <w:lang w:bidi="fa-IR"/>
        </w:rPr>
        <w:t xml:space="preserve">است، و هنوز بعضی از کینه‌توزان </w:t>
      </w:r>
      <w:r w:rsidR="08A60C22">
        <w:rPr>
          <w:rFonts w:hint="cs"/>
          <w:rtl/>
          <w:lang w:bidi="fa-IR"/>
        </w:rPr>
        <w:t>فریفته تمدنهای</w:t>
      </w:r>
      <w:r w:rsidRPr="08574A07">
        <w:rPr>
          <w:rFonts w:hint="cs"/>
          <w:rtl/>
          <w:lang w:bidi="fa-IR"/>
        </w:rPr>
        <w:t xml:space="preserve"> غربی و شرقی </w:t>
      </w:r>
      <w:r w:rsidR="08A60C22">
        <w:rPr>
          <w:rFonts w:hint="cs"/>
          <w:rtl/>
          <w:lang w:bidi="fa-IR"/>
        </w:rPr>
        <w:t>از آن دم می زنند</w:t>
      </w:r>
      <w:r w:rsidRPr="08574A07">
        <w:rPr>
          <w:rFonts w:hint="cs"/>
          <w:rtl/>
          <w:lang w:bidi="fa-IR"/>
        </w:rPr>
        <w:t xml:space="preserve"> و عقل را ستایش و تمجید می‌کنند و </w:t>
      </w:r>
      <w:r w:rsidR="08A60C22">
        <w:rPr>
          <w:rFonts w:hint="cs"/>
          <w:rtl/>
          <w:lang w:bidi="fa-IR"/>
        </w:rPr>
        <w:t xml:space="preserve">آنرا </w:t>
      </w:r>
      <w:r w:rsidRPr="08574A07">
        <w:rPr>
          <w:rFonts w:hint="cs"/>
          <w:rtl/>
          <w:lang w:bidi="fa-IR"/>
        </w:rPr>
        <w:t xml:space="preserve">بر نصوص شرعی </w:t>
      </w:r>
      <w:r w:rsidR="08A60C22">
        <w:rPr>
          <w:rFonts w:hint="cs"/>
          <w:rtl/>
          <w:lang w:bidi="fa-IR"/>
        </w:rPr>
        <w:t xml:space="preserve">چه </w:t>
      </w:r>
      <w:r w:rsidRPr="08574A07">
        <w:rPr>
          <w:rFonts w:hint="cs"/>
          <w:rtl/>
          <w:lang w:bidi="fa-IR"/>
        </w:rPr>
        <w:t xml:space="preserve">قرآن </w:t>
      </w:r>
      <w:r w:rsidR="08A60C22">
        <w:rPr>
          <w:rFonts w:hint="cs"/>
          <w:rtl/>
          <w:lang w:bidi="fa-IR"/>
        </w:rPr>
        <w:t xml:space="preserve">و چه </w:t>
      </w:r>
      <w:r w:rsidRPr="08574A07">
        <w:rPr>
          <w:rFonts w:hint="cs"/>
          <w:rtl/>
          <w:lang w:bidi="fa-IR"/>
        </w:rPr>
        <w:t xml:space="preserve">سنت </w:t>
      </w:r>
      <w:r w:rsidR="08CB19A7">
        <w:rPr>
          <w:rFonts w:hint="cs"/>
          <w:rtl/>
          <w:lang w:bidi="fa-IR"/>
        </w:rPr>
        <w:t>جاری و حاکم می‏</w:t>
      </w:r>
      <w:r w:rsidR="08A60C22">
        <w:rPr>
          <w:rFonts w:hint="cs"/>
          <w:rtl/>
          <w:lang w:bidi="fa-IR"/>
        </w:rPr>
        <w:t>کنند.</w:t>
      </w:r>
      <w:r w:rsidRPr="08574A07">
        <w:rPr>
          <w:rFonts w:hint="cs"/>
          <w:rtl/>
          <w:lang w:bidi="fa-IR"/>
        </w:rPr>
        <w:t xml:space="preserve"> </w:t>
      </w:r>
      <w:r w:rsidR="08A60C22">
        <w:rPr>
          <w:rFonts w:hint="cs"/>
          <w:rtl/>
          <w:lang w:bidi="fa-IR"/>
        </w:rPr>
        <w:t xml:space="preserve">سپس از آن میان </w:t>
      </w:r>
      <w:r w:rsidRPr="08574A07">
        <w:rPr>
          <w:rFonts w:hint="cs"/>
          <w:rtl/>
          <w:lang w:bidi="fa-IR"/>
        </w:rPr>
        <w:t>هر چه</w:t>
      </w:r>
      <w:r w:rsidR="08A60C22">
        <w:rPr>
          <w:rFonts w:hint="cs"/>
          <w:rtl/>
          <w:lang w:bidi="fa-IR"/>
        </w:rPr>
        <w:t xml:space="preserve"> را</w:t>
      </w:r>
      <w:r w:rsidR="08F30C44">
        <w:rPr>
          <w:rFonts w:hint="cs"/>
          <w:rtl/>
          <w:lang w:bidi="fa-IR"/>
        </w:rPr>
        <w:t xml:space="preserve"> </w:t>
      </w:r>
      <w:r w:rsidRPr="08574A07">
        <w:rPr>
          <w:rFonts w:hint="cs"/>
          <w:rtl/>
          <w:lang w:bidi="fa-IR"/>
        </w:rPr>
        <w:t>موافق عقل و مزاج</w:t>
      </w:r>
      <w:r w:rsidR="08A60C22">
        <w:rPr>
          <w:rFonts w:hint="cs"/>
          <w:rtl/>
          <w:lang w:bidi="fa-IR"/>
        </w:rPr>
        <w:t xml:space="preserve">شان یابند </w:t>
      </w:r>
      <w:r w:rsidRPr="08574A07">
        <w:rPr>
          <w:rFonts w:hint="cs"/>
          <w:rtl/>
          <w:lang w:bidi="fa-IR"/>
        </w:rPr>
        <w:t>قبول نم</w:t>
      </w:r>
      <w:r w:rsidR="08A60C22">
        <w:rPr>
          <w:rFonts w:hint="cs"/>
          <w:rtl/>
          <w:lang w:bidi="fa-IR"/>
        </w:rPr>
        <w:t>وده</w:t>
      </w:r>
      <w:r w:rsidRPr="08574A07">
        <w:rPr>
          <w:rFonts w:hint="cs"/>
          <w:rtl/>
          <w:lang w:bidi="fa-IR"/>
        </w:rPr>
        <w:t xml:space="preserve"> و </w:t>
      </w:r>
      <w:r w:rsidR="08A60C22">
        <w:rPr>
          <w:rFonts w:hint="cs"/>
          <w:rtl/>
          <w:lang w:bidi="fa-IR"/>
        </w:rPr>
        <w:t xml:space="preserve">هر آیه و حدیثی را </w:t>
      </w:r>
      <w:r w:rsidRPr="08574A07">
        <w:rPr>
          <w:rFonts w:hint="cs"/>
          <w:rtl/>
          <w:lang w:bidi="fa-IR"/>
        </w:rPr>
        <w:t xml:space="preserve">مخالف </w:t>
      </w:r>
      <w:r w:rsidR="08A60C22">
        <w:rPr>
          <w:rFonts w:hint="cs"/>
          <w:rtl/>
          <w:lang w:bidi="fa-IR"/>
        </w:rPr>
        <w:t xml:space="preserve">عقلشان </w:t>
      </w:r>
      <w:r w:rsidRPr="08574A07">
        <w:rPr>
          <w:rFonts w:hint="cs"/>
          <w:rtl/>
          <w:lang w:bidi="fa-IR"/>
        </w:rPr>
        <w:t>ب</w:t>
      </w:r>
      <w:r w:rsidR="08A60C22">
        <w:rPr>
          <w:rFonts w:hint="cs"/>
          <w:rtl/>
          <w:lang w:bidi="fa-IR"/>
        </w:rPr>
        <w:t>یابند یا</w:t>
      </w:r>
      <w:r w:rsidR="08F30C44">
        <w:rPr>
          <w:rFonts w:hint="cs"/>
          <w:rtl/>
          <w:lang w:bidi="fa-IR"/>
        </w:rPr>
        <w:t xml:space="preserve"> </w:t>
      </w:r>
      <w:r w:rsidRPr="08574A07">
        <w:rPr>
          <w:rFonts w:hint="cs"/>
          <w:rtl/>
          <w:lang w:bidi="fa-IR"/>
        </w:rPr>
        <w:t>رد</w:t>
      </w:r>
      <w:r w:rsidR="08A60C22">
        <w:rPr>
          <w:rFonts w:hint="cs"/>
          <w:rtl/>
          <w:lang w:bidi="fa-IR"/>
        </w:rPr>
        <w:t>ش</w:t>
      </w:r>
      <w:r w:rsidRPr="08574A07">
        <w:rPr>
          <w:rFonts w:hint="cs"/>
          <w:rtl/>
          <w:lang w:bidi="fa-IR"/>
        </w:rPr>
        <w:t xml:space="preserve"> می‌کنند، و یا به نحوی که به عقیدة مسلمان </w:t>
      </w:r>
      <w:r w:rsidR="08A60C22">
        <w:rPr>
          <w:rFonts w:hint="cs"/>
          <w:rtl/>
          <w:lang w:bidi="fa-IR"/>
        </w:rPr>
        <w:t>م</w:t>
      </w:r>
      <w:r w:rsidRPr="08574A07">
        <w:rPr>
          <w:rFonts w:hint="cs"/>
          <w:rtl/>
          <w:lang w:bidi="fa-IR"/>
        </w:rPr>
        <w:t xml:space="preserve">ضر </w:t>
      </w:r>
      <w:r w:rsidR="08CB19A7">
        <w:rPr>
          <w:rFonts w:hint="cs"/>
          <w:rtl/>
          <w:lang w:bidi="fa-IR"/>
        </w:rPr>
        <w:t>باشد،</w:t>
      </w:r>
      <w:r w:rsidRPr="08574A07">
        <w:rPr>
          <w:rFonts w:hint="cs"/>
          <w:rtl/>
          <w:lang w:bidi="fa-IR"/>
        </w:rPr>
        <w:t xml:space="preserve"> تأویل</w:t>
      </w:r>
      <w:r w:rsidR="08A60C22">
        <w:rPr>
          <w:rFonts w:hint="cs"/>
          <w:rtl/>
          <w:lang w:bidi="fa-IR"/>
        </w:rPr>
        <w:t>ش</w:t>
      </w:r>
      <w:r w:rsidRPr="08574A07">
        <w:rPr>
          <w:rFonts w:hint="cs"/>
          <w:rtl/>
          <w:lang w:bidi="fa-IR"/>
        </w:rPr>
        <w:t xml:space="preserve"> می‌کنند</w:t>
      </w:r>
      <w:r w:rsidR="08A60C22">
        <w:rPr>
          <w:rFonts w:hint="cs"/>
          <w:rtl/>
          <w:lang w:bidi="fa-IR"/>
        </w:rPr>
        <w:t>.</w:t>
      </w:r>
      <w:r w:rsidRPr="08574A07">
        <w:rPr>
          <w:rFonts w:hint="cs"/>
          <w:rtl/>
          <w:lang w:bidi="fa-IR"/>
        </w:rPr>
        <w:t xml:space="preserve"> کسانی </w:t>
      </w:r>
      <w:r w:rsidR="08A60C22">
        <w:rPr>
          <w:rFonts w:hint="cs"/>
          <w:rtl/>
          <w:lang w:bidi="fa-IR"/>
        </w:rPr>
        <w:t xml:space="preserve">را هم </w:t>
      </w:r>
      <w:r w:rsidRPr="08574A07">
        <w:rPr>
          <w:rFonts w:hint="cs"/>
          <w:rtl/>
          <w:lang w:bidi="fa-IR"/>
        </w:rPr>
        <w:t>که</w:t>
      </w:r>
      <w:r w:rsidR="08F30C44">
        <w:rPr>
          <w:rFonts w:hint="cs"/>
          <w:rtl/>
          <w:lang w:bidi="fa-IR"/>
        </w:rPr>
        <w:t xml:space="preserve"> </w:t>
      </w:r>
      <w:r w:rsidR="08A60C22">
        <w:rPr>
          <w:rFonts w:hint="cs"/>
          <w:rtl/>
          <w:lang w:bidi="fa-IR"/>
        </w:rPr>
        <w:t xml:space="preserve">مثل </w:t>
      </w:r>
      <w:r w:rsidRPr="08574A07">
        <w:rPr>
          <w:rFonts w:hint="cs"/>
          <w:rtl/>
          <w:lang w:bidi="fa-IR"/>
        </w:rPr>
        <w:t xml:space="preserve">آنها </w:t>
      </w:r>
      <w:r w:rsidR="08A60C22">
        <w:rPr>
          <w:rFonts w:hint="cs"/>
          <w:rtl/>
          <w:lang w:bidi="fa-IR"/>
        </w:rPr>
        <w:t xml:space="preserve">عمل نکند </w:t>
      </w:r>
      <w:r w:rsidR="08CB19A7">
        <w:rPr>
          <w:rFonts w:hint="cs"/>
          <w:rtl/>
          <w:lang w:bidi="fa-IR"/>
        </w:rPr>
        <w:t>عقب‏</w:t>
      </w:r>
      <w:r w:rsidR="08A60C22">
        <w:rPr>
          <w:rFonts w:hint="cs"/>
          <w:rtl/>
          <w:lang w:bidi="fa-IR"/>
        </w:rPr>
        <w:t>مان</w:t>
      </w:r>
      <w:r w:rsidRPr="08574A07">
        <w:rPr>
          <w:rFonts w:hint="cs"/>
          <w:rtl/>
          <w:lang w:bidi="fa-IR"/>
        </w:rPr>
        <w:t xml:space="preserve">ده و </w:t>
      </w:r>
      <w:r w:rsidR="08A60C22">
        <w:rPr>
          <w:rFonts w:hint="cs"/>
          <w:rtl/>
          <w:lang w:bidi="fa-IR"/>
        </w:rPr>
        <w:t xml:space="preserve">منزوی </w:t>
      </w:r>
      <w:r w:rsidRPr="08574A07">
        <w:rPr>
          <w:rFonts w:hint="cs"/>
          <w:rtl/>
          <w:lang w:bidi="fa-IR"/>
        </w:rPr>
        <w:t xml:space="preserve">توصیف می‌کنند. </w:t>
      </w:r>
    </w:p>
    <w:p w:rsidR="002500E5" w:rsidRPr="08574A07" w:rsidRDefault="002500E5" w:rsidP="08777A9A">
      <w:pPr>
        <w:ind w:firstLine="172"/>
        <w:rPr>
          <w:rFonts w:hint="cs"/>
          <w:rtl/>
          <w:lang w:bidi="fa-IR"/>
        </w:rPr>
      </w:pPr>
      <w:r w:rsidRPr="08574A07">
        <w:rPr>
          <w:rFonts w:hint="cs"/>
          <w:rtl/>
          <w:lang w:bidi="fa-IR"/>
        </w:rPr>
        <w:t>آنها خ</w:t>
      </w:r>
      <w:r w:rsidR="08A60C22">
        <w:rPr>
          <w:rFonts w:hint="cs"/>
          <w:rtl/>
          <w:lang w:bidi="fa-IR"/>
        </w:rPr>
        <w:t xml:space="preserve">واستار خروج از برنامه و </w:t>
      </w:r>
      <w:r w:rsidRPr="08574A07">
        <w:rPr>
          <w:rFonts w:hint="cs"/>
          <w:rtl/>
          <w:lang w:bidi="fa-IR"/>
        </w:rPr>
        <w:t xml:space="preserve">روش اسلامی هستند، ولکن </w:t>
      </w:r>
      <w:r w:rsidR="08A60C22">
        <w:rPr>
          <w:rFonts w:hint="cs"/>
          <w:rtl/>
          <w:lang w:bidi="fa-IR"/>
        </w:rPr>
        <w:t xml:space="preserve">از آنجا که آشکارا </w:t>
      </w:r>
      <w:r w:rsidRPr="08574A07">
        <w:rPr>
          <w:rFonts w:hint="cs"/>
          <w:rtl/>
          <w:lang w:bidi="fa-IR"/>
        </w:rPr>
        <w:t>جر</w:t>
      </w:r>
      <w:r w:rsidR="08CB19A7">
        <w:rPr>
          <w:rFonts w:hint="cs"/>
          <w:rtl/>
          <w:lang w:bidi="fa-IR"/>
        </w:rPr>
        <w:t>أ</w:t>
      </w:r>
      <w:r w:rsidRPr="08574A07">
        <w:rPr>
          <w:rFonts w:hint="cs"/>
          <w:rtl/>
          <w:lang w:bidi="fa-IR"/>
        </w:rPr>
        <w:t xml:space="preserve">ت </w:t>
      </w:r>
      <w:r w:rsidR="08A60C22">
        <w:rPr>
          <w:rFonts w:hint="cs"/>
          <w:rtl/>
          <w:lang w:bidi="fa-IR"/>
        </w:rPr>
        <w:t xml:space="preserve">انجام </w:t>
      </w:r>
      <w:r w:rsidRPr="08574A07">
        <w:rPr>
          <w:rFonts w:hint="cs"/>
          <w:rtl/>
          <w:lang w:bidi="fa-IR"/>
        </w:rPr>
        <w:t xml:space="preserve">این کار را ندارند، استتار در پشت این آراء و افکار </w:t>
      </w:r>
      <w:r w:rsidR="087462D3">
        <w:rPr>
          <w:rFonts w:hint="cs"/>
          <w:rtl/>
          <w:lang w:bidi="fa-IR"/>
        </w:rPr>
        <w:t>منسوب به</w:t>
      </w:r>
      <w:r w:rsidR="08F30C44">
        <w:rPr>
          <w:rFonts w:hint="cs"/>
          <w:rtl/>
          <w:lang w:bidi="fa-IR"/>
        </w:rPr>
        <w:t xml:space="preserve"> </w:t>
      </w:r>
      <w:r w:rsidRPr="08574A07">
        <w:rPr>
          <w:rFonts w:hint="cs"/>
          <w:rtl/>
          <w:lang w:bidi="fa-IR"/>
        </w:rPr>
        <w:t xml:space="preserve">اسلام </w:t>
      </w:r>
      <w:r w:rsidR="087462D3">
        <w:rPr>
          <w:rFonts w:hint="cs"/>
          <w:rtl/>
          <w:lang w:bidi="fa-IR"/>
        </w:rPr>
        <w:t>را</w:t>
      </w:r>
      <w:r w:rsidR="08F30C44">
        <w:rPr>
          <w:rFonts w:hint="cs"/>
          <w:rtl/>
          <w:lang w:bidi="fa-IR"/>
        </w:rPr>
        <w:t xml:space="preserve"> </w:t>
      </w:r>
      <w:r w:rsidRPr="08574A07">
        <w:rPr>
          <w:rFonts w:hint="cs"/>
          <w:rtl/>
          <w:lang w:bidi="fa-IR"/>
        </w:rPr>
        <w:t>بهترین وسیله برای تحقق هدف‌های خود یافت</w:t>
      </w:r>
      <w:r w:rsidR="08CB19A7">
        <w:rPr>
          <w:rFonts w:hint="cs"/>
          <w:rtl/>
          <w:lang w:bidi="fa-IR"/>
        </w:rPr>
        <w:t>ه‏</w:t>
      </w:r>
      <w:r w:rsidR="087462D3">
        <w:rPr>
          <w:rFonts w:hint="cs"/>
          <w:rtl/>
          <w:lang w:bidi="fa-IR"/>
        </w:rPr>
        <w:t>ا</w:t>
      </w:r>
      <w:r w:rsidRPr="08574A07">
        <w:rPr>
          <w:rFonts w:hint="cs"/>
          <w:rtl/>
          <w:lang w:bidi="fa-IR"/>
        </w:rPr>
        <w:t>ند</w:t>
      </w:r>
      <w:r w:rsidR="087462D3">
        <w:rPr>
          <w:rFonts w:hint="cs"/>
          <w:rtl/>
          <w:lang w:bidi="fa-IR"/>
        </w:rPr>
        <w:t>.</w:t>
      </w:r>
      <w:r w:rsidRPr="08574A07">
        <w:rPr>
          <w:rFonts w:hint="cs"/>
          <w:rtl/>
          <w:lang w:bidi="fa-IR"/>
        </w:rPr>
        <w:t xml:space="preserve"> </w:t>
      </w:r>
      <w:r w:rsidR="087462D3">
        <w:rPr>
          <w:rFonts w:hint="cs"/>
          <w:rtl/>
          <w:lang w:bidi="fa-IR"/>
        </w:rPr>
        <w:t>لذا</w:t>
      </w:r>
      <w:r w:rsidR="08F30C44">
        <w:rPr>
          <w:rFonts w:hint="cs"/>
          <w:rtl/>
          <w:lang w:bidi="fa-IR"/>
        </w:rPr>
        <w:t xml:space="preserve"> </w:t>
      </w:r>
      <w:r w:rsidRPr="08574A07">
        <w:rPr>
          <w:rFonts w:hint="cs"/>
          <w:rtl/>
          <w:lang w:bidi="fa-IR"/>
        </w:rPr>
        <w:t xml:space="preserve">تجلیل از آن افکار </w:t>
      </w:r>
      <w:r w:rsidR="087462D3">
        <w:rPr>
          <w:rFonts w:hint="cs"/>
          <w:rtl/>
          <w:lang w:bidi="fa-IR"/>
        </w:rPr>
        <w:t xml:space="preserve">را </w:t>
      </w:r>
      <w:r w:rsidRPr="08574A07">
        <w:rPr>
          <w:rFonts w:hint="cs"/>
          <w:rtl/>
          <w:lang w:bidi="fa-IR"/>
        </w:rPr>
        <w:t xml:space="preserve">بهترین راه </w:t>
      </w:r>
      <w:r w:rsidR="087462D3">
        <w:rPr>
          <w:rFonts w:hint="cs"/>
          <w:rtl/>
          <w:lang w:bidi="fa-IR"/>
        </w:rPr>
        <w:t xml:space="preserve">برای </w:t>
      </w:r>
      <w:r w:rsidRPr="08574A07">
        <w:rPr>
          <w:rFonts w:hint="cs"/>
          <w:rtl/>
          <w:lang w:bidi="fa-IR"/>
        </w:rPr>
        <w:t xml:space="preserve">تحقق هدف‌های دور </w:t>
      </w:r>
      <w:r w:rsidR="08CB19A7">
        <w:rPr>
          <w:rFonts w:hint="cs"/>
          <w:rtl/>
          <w:lang w:bidi="fa-IR"/>
        </w:rPr>
        <w:t>شان یافته‏</w:t>
      </w:r>
      <w:r w:rsidR="087462D3">
        <w:rPr>
          <w:rFonts w:hint="cs"/>
          <w:rtl/>
          <w:lang w:bidi="fa-IR"/>
        </w:rPr>
        <w:t>اند</w:t>
      </w:r>
      <w:r w:rsidRPr="08574A07">
        <w:rPr>
          <w:rFonts w:hint="cs"/>
          <w:rtl/>
          <w:lang w:bidi="fa-IR"/>
        </w:rPr>
        <w:t xml:space="preserve">. بدینسان اهمیت اطلاع و آگاهی از آن جماعت‌ها برای </w:t>
      </w:r>
      <w:r w:rsidR="087462D3">
        <w:rPr>
          <w:rFonts w:hint="cs"/>
          <w:rtl/>
          <w:lang w:bidi="fa-IR"/>
        </w:rPr>
        <w:t>روشن شدن</w:t>
      </w:r>
      <w:r w:rsidRPr="08574A07">
        <w:rPr>
          <w:rFonts w:hint="cs"/>
          <w:rtl/>
          <w:lang w:bidi="fa-IR"/>
        </w:rPr>
        <w:t xml:space="preserve"> افکار و آراء ویرانگر و مخالف حقیقت اسلام، و </w:t>
      </w:r>
      <w:r w:rsidR="087462D3">
        <w:rPr>
          <w:rFonts w:hint="cs"/>
          <w:rtl/>
          <w:lang w:bidi="fa-IR"/>
        </w:rPr>
        <w:t xml:space="preserve">نیز جهت درک </w:t>
      </w:r>
      <w:r w:rsidRPr="08574A07">
        <w:rPr>
          <w:rFonts w:hint="cs"/>
          <w:rtl/>
          <w:lang w:bidi="fa-IR"/>
        </w:rPr>
        <w:t>چگونگی تلاش</w:t>
      </w:r>
      <w:r w:rsidR="087462D3">
        <w:rPr>
          <w:rFonts w:hint="cs"/>
          <w:rtl/>
          <w:lang w:bidi="fa-IR"/>
        </w:rPr>
        <w:t>شان</w:t>
      </w:r>
      <w:r w:rsidRPr="08574A07">
        <w:rPr>
          <w:rFonts w:hint="cs"/>
          <w:rtl/>
          <w:lang w:bidi="fa-IR"/>
        </w:rPr>
        <w:t xml:space="preserve"> برای </w:t>
      </w:r>
      <w:r w:rsidR="087462D3">
        <w:rPr>
          <w:rFonts w:hint="cs"/>
          <w:rtl/>
          <w:lang w:bidi="fa-IR"/>
        </w:rPr>
        <w:t xml:space="preserve">احیاء </w:t>
      </w:r>
      <w:r w:rsidRPr="08574A07">
        <w:rPr>
          <w:rFonts w:hint="cs"/>
          <w:rtl/>
          <w:lang w:bidi="fa-IR"/>
        </w:rPr>
        <w:t xml:space="preserve">و توسعه آن در عصر کنونی </w:t>
      </w:r>
      <w:r w:rsidR="087462D3">
        <w:rPr>
          <w:rFonts w:hint="cs"/>
          <w:rtl/>
          <w:lang w:bidi="fa-IR"/>
        </w:rPr>
        <w:t xml:space="preserve">ما </w:t>
      </w:r>
      <w:r w:rsidR="087462D3" w:rsidRPr="08574A07">
        <w:rPr>
          <w:rFonts w:hint="cs"/>
          <w:rtl/>
          <w:lang w:bidi="fa-IR"/>
        </w:rPr>
        <w:t>لازم می‌آید</w:t>
      </w:r>
      <w:r w:rsidR="088A7003">
        <w:rPr>
          <w:rFonts w:hint="cs"/>
          <w:rtl/>
          <w:lang w:bidi="fa-IR"/>
        </w:rPr>
        <w:t>،</w:t>
      </w:r>
      <w:r w:rsidRPr="08574A07">
        <w:rPr>
          <w:rFonts w:hint="cs"/>
          <w:rtl/>
          <w:lang w:bidi="fa-IR"/>
        </w:rPr>
        <w:t xml:space="preserve"> </w:t>
      </w:r>
      <w:r w:rsidR="087462D3">
        <w:rPr>
          <w:rFonts w:hint="cs"/>
          <w:rtl/>
          <w:lang w:bidi="fa-IR"/>
        </w:rPr>
        <w:t xml:space="preserve">اصولا </w:t>
      </w:r>
      <w:r w:rsidR="08CB19A7">
        <w:rPr>
          <w:rFonts w:hint="cs"/>
          <w:rtl/>
          <w:lang w:bidi="fa-IR"/>
        </w:rPr>
        <w:t>هر بلاي</w:t>
      </w:r>
      <w:r w:rsidRPr="08574A07">
        <w:rPr>
          <w:rFonts w:hint="cs"/>
          <w:rtl/>
          <w:lang w:bidi="fa-IR"/>
        </w:rPr>
        <w:t>ی که در دوران گذشته وجود د</w:t>
      </w:r>
      <w:r w:rsidR="087462D3">
        <w:rPr>
          <w:rFonts w:hint="cs"/>
          <w:rtl/>
          <w:lang w:bidi="fa-IR"/>
        </w:rPr>
        <w:t>شت</w:t>
      </w:r>
      <w:r w:rsidRPr="08574A07">
        <w:rPr>
          <w:rFonts w:hint="cs"/>
          <w:rtl/>
          <w:lang w:bidi="fa-IR"/>
        </w:rPr>
        <w:t xml:space="preserve">ه است آشکارا امروزه </w:t>
      </w:r>
      <w:r w:rsidR="087462D3">
        <w:rPr>
          <w:rFonts w:hint="cs"/>
          <w:rtl/>
          <w:lang w:bidi="fa-IR"/>
        </w:rPr>
        <w:t xml:space="preserve">هم </w:t>
      </w:r>
      <w:r w:rsidRPr="08574A07">
        <w:rPr>
          <w:rFonts w:hint="cs"/>
          <w:rtl/>
          <w:lang w:bidi="fa-IR"/>
        </w:rPr>
        <w:t>وجود دارد، چون هر ملتی</w:t>
      </w:r>
      <w:r w:rsidR="087462D3">
        <w:rPr>
          <w:rFonts w:hint="cs"/>
          <w:rtl/>
          <w:lang w:bidi="fa-IR"/>
        </w:rPr>
        <w:t xml:space="preserve"> را </w:t>
      </w:r>
      <w:r w:rsidRPr="08574A07">
        <w:rPr>
          <w:rFonts w:hint="cs"/>
          <w:rtl/>
          <w:lang w:bidi="fa-IR"/>
        </w:rPr>
        <w:t>وارث</w:t>
      </w:r>
      <w:r w:rsidR="087462D3">
        <w:rPr>
          <w:rFonts w:hint="cs"/>
          <w:rtl/>
          <w:lang w:bidi="fa-IR"/>
        </w:rPr>
        <w:t>ان</w:t>
      </w:r>
      <w:r w:rsidRPr="08574A07">
        <w:rPr>
          <w:rFonts w:hint="cs"/>
          <w:rtl/>
          <w:lang w:bidi="fa-IR"/>
        </w:rPr>
        <w:t>ی است، و چه راست گفته پروردگار عزیز</w:t>
      </w:r>
      <w:r w:rsidR="087462D3">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018" w:eastAsia="Times New Roman" w:hAnsi="QCF_P018" w:cs="QCF_P018"/>
          <w:color w:val="000000"/>
          <w:sz w:val="32"/>
          <w:szCs w:val="32"/>
          <w:rtl/>
        </w:rPr>
        <w:t>ﯮ</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 xml:space="preserve"> ﯯ</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ﯰ</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ﯱ</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ﯲ</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ﯳ</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ﯴﯵ</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ﯶ</w:t>
      </w:r>
      <w:r w:rsidR="08F30C44">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ﯷ</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8574A07">
        <w:rPr>
          <w:rFonts w:hint="cs"/>
          <w:szCs w:val="32"/>
          <w:rtl/>
          <w:lang w:bidi="fa-IR"/>
        </w:rPr>
        <w:t>(بقره / 118)</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«کسانی که پیش از آنان نیز بودند همچنین سخنان ایشان را می‌گفتند، دلهایشان با هم همانند است».</w:t>
      </w:r>
    </w:p>
    <w:p w:rsidR="086B0CE8" w:rsidRDefault="002500E5" w:rsidP="08777A9A">
      <w:pPr>
        <w:ind w:firstLine="172"/>
        <w:rPr>
          <w:rFonts w:hint="cs"/>
          <w:rtl/>
          <w:lang w:bidi="fa-IR"/>
        </w:rPr>
      </w:pPr>
      <w:r w:rsidRPr="08574A07">
        <w:rPr>
          <w:rFonts w:hint="cs"/>
          <w:rtl/>
          <w:lang w:bidi="fa-IR"/>
        </w:rPr>
        <w:t>و پیامبر</w:t>
      </w:r>
      <w:r w:rsidRPr="08574A07">
        <w:rPr>
          <w:rFonts w:hint="cs"/>
          <w:lang w:bidi="fa-IR"/>
        </w:rPr>
        <w:sym w:font="AGA Arabesque" w:char="F072"/>
      </w:r>
      <w:r w:rsidRPr="08574A07">
        <w:rPr>
          <w:rFonts w:hint="cs"/>
          <w:rtl/>
          <w:lang w:bidi="fa-IR"/>
        </w:rPr>
        <w:t xml:space="preserve"> راست فرموده است</w:t>
      </w:r>
      <w:r w:rsidR="086B0CE8">
        <w:rPr>
          <w:rFonts w:hint="cs"/>
          <w:rtl/>
          <w:lang w:bidi="fa-IR"/>
        </w:rPr>
        <w:t>:</w:t>
      </w:r>
    </w:p>
    <w:p w:rsidR="086B0CE8" w:rsidRPr="086B0CE8" w:rsidRDefault="002500E5" w:rsidP="08777A9A">
      <w:pPr>
        <w:ind w:firstLine="172"/>
        <w:rPr>
          <w:rFonts w:ascii="Lotus Linotype" w:hAnsi="Lotus Linotype" w:cs="Lotus Linotype"/>
          <w:rtl/>
          <w:lang w:bidi="fa-IR"/>
        </w:rPr>
      </w:pPr>
      <w:r w:rsidRPr="086B0CE8">
        <w:rPr>
          <w:rFonts w:ascii="Lotus Linotype" w:hAnsi="Lotus Linotype" w:cs="Lotus Linotype"/>
          <w:rtl/>
          <w:lang w:bidi="fa-IR"/>
        </w:rPr>
        <w:t xml:space="preserve"> </w:t>
      </w:r>
      <w:r w:rsidRPr="086B0CE8">
        <w:rPr>
          <w:rFonts w:ascii="Lotus Linotype" w:hAnsi="Lotus Linotype" w:cs="Lotus Linotype"/>
          <w:b/>
          <w:bCs/>
          <w:rtl/>
          <w:lang w:bidi="fa-IR"/>
        </w:rPr>
        <w:t>«لتتبعن سنن من کان قبلکم ش</w:t>
      </w:r>
      <w:r w:rsidR="087462D3" w:rsidRPr="086B0CE8">
        <w:rPr>
          <w:rFonts w:ascii="Lotus Linotype" w:hAnsi="Lotus Linotype" w:cs="Lotus Linotype"/>
          <w:b/>
          <w:bCs/>
          <w:rtl/>
          <w:lang w:bidi="fa-IR"/>
        </w:rPr>
        <w:t>ب</w:t>
      </w:r>
      <w:r w:rsidRPr="086B0CE8">
        <w:rPr>
          <w:rFonts w:ascii="Lotus Linotype" w:hAnsi="Lotus Linotype" w:cs="Lotus Linotype"/>
          <w:b/>
          <w:bCs/>
          <w:rtl/>
          <w:lang w:bidi="fa-IR"/>
        </w:rPr>
        <w:t>را بش</w:t>
      </w:r>
      <w:r w:rsidR="08CB19A7" w:rsidRPr="086B0CE8">
        <w:rPr>
          <w:rFonts w:ascii="Lotus Linotype" w:hAnsi="Lotus Linotype" w:cs="Lotus Linotype"/>
          <w:b/>
          <w:bCs/>
          <w:rtl/>
          <w:lang w:bidi="fa-IR"/>
        </w:rPr>
        <w:t>ب</w:t>
      </w:r>
      <w:r w:rsidRPr="086B0CE8">
        <w:rPr>
          <w:rFonts w:ascii="Lotus Linotype" w:hAnsi="Lotus Linotype" w:cs="Lotus Linotype"/>
          <w:b/>
          <w:bCs/>
          <w:rtl/>
          <w:lang w:bidi="fa-IR"/>
        </w:rPr>
        <w:t xml:space="preserve">ر، و ذراعاً بذراع، حتی و لو سلکوا </w:t>
      </w:r>
      <w:r w:rsidR="087462D3" w:rsidRPr="086B0CE8">
        <w:rPr>
          <w:rFonts w:ascii="Lotus Linotype" w:hAnsi="Lotus Linotype" w:cs="Lotus Linotype"/>
          <w:b/>
          <w:bCs/>
          <w:rtl/>
          <w:lang w:bidi="fa-IR"/>
        </w:rPr>
        <w:t>ج</w:t>
      </w:r>
      <w:r w:rsidRPr="086B0CE8">
        <w:rPr>
          <w:rFonts w:ascii="Lotus Linotype" w:hAnsi="Lotus Linotype" w:cs="Lotus Linotype"/>
          <w:b/>
          <w:bCs/>
          <w:rtl/>
          <w:lang w:bidi="fa-IR"/>
        </w:rPr>
        <w:t>حر ضب</w:t>
      </w:r>
      <w:r w:rsidR="087462D3" w:rsidRPr="086B0CE8">
        <w:rPr>
          <w:rFonts w:ascii="Lotus Linotype" w:hAnsi="Lotus Linotype" w:cs="Lotus Linotype"/>
          <w:b/>
          <w:bCs/>
          <w:rtl/>
          <w:lang w:bidi="fa-IR"/>
        </w:rPr>
        <w:t>ّ</w:t>
      </w:r>
      <w:r w:rsidRPr="086B0CE8">
        <w:rPr>
          <w:rFonts w:ascii="Lotus Linotype" w:hAnsi="Lotus Linotype" w:cs="Lotus Linotype"/>
          <w:b/>
          <w:bCs/>
          <w:rtl/>
          <w:lang w:bidi="fa-IR"/>
        </w:rPr>
        <w:t>، لسکلتموه، قلنا</w:t>
      </w:r>
      <w:r w:rsidR="08E041FF" w:rsidRPr="086B0CE8">
        <w:rPr>
          <w:rFonts w:ascii="Lotus Linotype" w:hAnsi="Lotus Linotype" w:cs="Lotus Linotype"/>
          <w:b/>
          <w:bCs/>
          <w:rtl/>
          <w:lang w:bidi="fa-IR"/>
        </w:rPr>
        <w:t>:</w:t>
      </w:r>
      <w:r w:rsidRPr="086B0CE8">
        <w:rPr>
          <w:rFonts w:ascii="Lotus Linotype" w:hAnsi="Lotus Linotype" w:cs="Lotus Linotype"/>
          <w:b/>
          <w:bCs/>
          <w:rtl/>
          <w:lang w:bidi="fa-IR"/>
        </w:rPr>
        <w:t xml:space="preserve"> یا</w:t>
      </w:r>
      <w:r w:rsidR="08D17FA3">
        <w:rPr>
          <w:rFonts w:ascii="Lotus Linotype" w:hAnsi="Lotus Linotype" w:cs="Lotus Linotype"/>
          <w:b/>
          <w:bCs/>
          <w:rtl/>
          <w:lang w:bidi="fa-IR"/>
        </w:rPr>
        <w:t xml:space="preserve"> رسول</w:t>
      </w:r>
      <w:r w:rsidR="08D17FA3">
        <w:rPr>
          <w:rFonts w:ascii="Lotus Linotype" w:hAnsi="Lotus Linotype" w:cs="Lotus Linotype"/>
          <w:b/>
          <w:bCs/>
          <w:cs/>
          <w:lang w:bidi="fa-IR"/>
        </w:rPr>
        <w:t>‎</w:t>
      </w:r>
      <w:r w:rsidR="08D17FA3">
        <w:rPr>
          <w:rFonts w:ascii="Lotus Linotype" w:hAnsi="Lotus Linotype" w:cs="Lotus Linotype"/>
          <w:b/>
          <w:bCs/>
          <w:rtl/>
          <w:lang w:bidi="fa-IR"/>
        </w:rPr>
        <w:t>الله</w:t>
      </w:r>
      <w:r w:rsidRPr="086B0CE8">
        <w:rPr>
          <w:rFonts w:ascii="Lotus Linotype" w:hAnsi="Lotus Linotype" w:cs="Lotus Linotype"/>
          <w:b/>
          <w:bCs/>
          <w:rtl/>
          <w:lang w:bidi="fa-IR"/>
        </w:rPr>
        <w:t>؟ الیهود و النصاری قال فمن</w:t>
      </w:r>
      <w:r w:rsidRPr="086B0CE8">
        <w:rPr>
          <w:rFonts w:ascii="Lotus Linotype" w:hAnsi="Lotus Linotype" w:cs="Lotus Linotype"/>
          <w:rtl/>
          <w:lang w:bidi="fa-IR"/>
        </w:rPr>
        <w:t>؟</w:t>
      </w:r>
      <w:r w:rsidR="08097A57" w:rsidRPr="086B0CE8">
        <w:rPr>
          <w:rFonts w:ascii="Lotus Linotype" w:hAnsi="Lotus Linotype" w:cs="Lotus Linotype"/>
          <w:b/>
          <w:bCs/>
          <w:rtl/>
          <w:lang w:bidi="fa-IR"/>
        </w:rPr>
        <w:t>»</w:t>
      </w:r>
      <w:r w:rsidRPr="086B0CE8">
        <w:rPr>
          <w:rStyle w:val="a7"/>
          <w:rFonts w:ascii="Lotus Linotype" w:hAnsi="Lotus Linotype" w:cs="Lotus Linotype"/>
          <w:sz w:val="28"/>
          <w:szCs w:val="28"/>
          <w:rtl/>
          <w:lang w:bidi="fa-IR"/>
        </w:rPr>
        <w:footnoteReference w:id="161"/>
      </w:r>
      <w:r w:rsidRPr="086B0CE8">
        <w:rPr>
          <w:rFonts w:ascii="Lotus Linotype" w:hAnsi="Lotus Linotype" w:cs="Lotus Linotype"/>
          <w:rtl/>
          <w:lang w:bidi="fa-IR"/>
        </w:rPr>
        <w:t xml:space="preserve"> </w:t>
      </w:r>
    </w:p>
    <w:p w:rsidR="002500E5" w:rsidRPr="08574A07" w:rsidRDefault="087462D3" w:rsidP="086B0CE8">
      <w:pPr>
        <w:ind w:firstLine="172"/>
        <w:rPr>
          <w:rFonts w:hint="cs"/>
          <w:rtl/>
          <w:lang w:bidi="fa-IR"/>
        </w:rPr>
      </w:pPr>
      <w:r>
        <w:rPr>
          <w:rFonts w:hint="cs"/>
          <w:rtl/>
          <w:lang w:bidi="fa-IR"/>
        </w:rPr>
        <w:t>«</w:t>
      </w:r>
      <w:r w:rsidR="002500E5" w:rsidRPr="08574A07">
        <w:rPr>
          <w:rFonts w:hint="cs"/>
          <w:rtl/>
          <w:lang w:bidi="fa-IR"/>
        </w:rPr>
        <w:t xml:space="preserve">به یقین </w:t>
      </w:r>
      <w:r>
        <w:rPr>
          <w:rFonts w:hint="cs"/>
          <w:rtl/>
          <w:lang w:bidi="fa-IR"/>
        </w:rPr>
        <w:t xml:space="preserve">از راه و </w:t>
      </w:r>
      <w:r w:rsidR="002500E5" w:rsidRPr="08574A07">
        <w:rPr>
          <w:rFonts w:hint="cs"/>
          <w:rtl/>
          <w:lang w:bidi="fa-IR"/>
        </w:rPr>
        <w:t xml:space="preserve">روش کسانی که قبل از </w:t>
      </w:r>
      <w:r>
        <w:rPr>
          <w:rFonts w:hint="cs"/>
          <w:rtl/>
          <w:lang w:bidi="fa-IR"/>
        </w:rPr>
        <w:t>شم</w:t>
      </w:r>
      <w:r w:rsidR="002500E5" w:rsidRPr="08574A07">
        <w:rPr>
          <w:rFonts w:hint="cs"/>
          <w:rtl/>
          <w:lang w:bidi="fa-IR"/>
        </w:rPr>
        <w:t>ا بوده‌اند پیروی ‌خواهید</w:t>
      </w:r>
      <w:r>
        <w:rPr>
          <w:rFonts w:hint="cs"/>
          <w:rtl/>
          <w:lang w:bidi="fa-IR"/>
        </w:rPr>
        <w:t xml:space="preserve"> کرد</w:t>
      </w:r>
      <w:r w:rsidR="002500E5" w:rsidRPr="08574A07">
        <w:rPr>
          <w:rFonts w:hint="cs"/>
          <w:rtl/>
          <w:lang w:bidi="fa-IR"/>
        </w:rPr>
        <w:t>، وجب به وجب و متر به متر، حتی اگر داخل سوراخ سوسمار ش</w:t>
      </w:r>
      <w:r>
        <w:rPr>
          <w:rFonts w:hint="cs"/>
          <w:rtl/>
          <w:lang w:bidi="fa-IR"/>
        </w:rPr>
        <w:t>ده باش</w:t>
      </w:r>
      <w:r w:rsidR="002500E5" w:rsidRPr="08574A07">
        <w:rPr>
          <w:rFonts w:hint="cs"/>
          <w:rtl/>
          <w:lang w:bidi="fa-IR"/>
        </w:rPr>
        <w:t xml:space="preserve">ند، شما هم </w:t>
      </w:r>
      <w:r>
        <w:rPr>
          <w:rFonts w:hint="cs"/>
          <w:rtl/>
          <w:lang w:bidi="fa-IR"/>
        </w:rPr>
        <w:t xml:space="preserve">داخل آن </w:t>
      </w:r>
      <w:r w:rsidR="002500E5" w:rsidRPr="08574A07">
        <w:rPr>
          <w:rFonts w:hint="cs"/>
          <w:rtl/>
          <w:lang w:bidi="fa-IR"/>
        </w:rPr>
        <w:t>می‌</w:t>
      </w:r>
      <w:r>
        <w:rPr>
          <w:rFonts w:hint="cs"/>
          <w:rtl/>
          <w:lang w:bidi="fa-IR"/>
        </w:rPr>
        <w:t>ش</w:t>
      </w:r>
      <w:r w:rsidR="002500E5" w:rsidRPr="08574A07">
        <w:rPr>
          <w:rFonts w:hint="cs"/>
          <w:rtl/>
          <w:lang w:bidi="fa-IR"/>
        </w:rPr>
        <w:t>وید، عرض کردیم</w:t>
      </w:r>
      <w:r w:rsidR="08E041FF">
        <w:rPr>
          <w:rFonts w:hint="cs"/>
          <w:rtl/>
          <w:lang w:bidi="fa-IR"/>
        </w:rPr>
        <w:t>:</w:t>
      </w:r>
      <w:r w:rsidR="002500E5" w:rsidRPr="08574A07">
        <w:rPr>
          <w:rFonts w:hint="cs"/>
          <w:rtl/>
          <w:lang w:bidi="fa-IR"/>
        </w:rPr>
        <w:t xml:space="preserve"> یا</w:t>
      </w:r>
      <w:r w:rsidR="08D17FA3">
        <w:rPr>
          <w:rFonts w:hint="cs"/>
          <w:rtl/>
          <w:lang w:bidi="fa-IR"/>
        </w:rPr>
        <w:t xml:space="preserve"> رسول</w:t>
      </w:r>
      <w:r w:rsidR="08D17FA3">
        <w:rPr>
          <w:rFonts w:hint="cs"/>
          <w:cs/>
          <w:lang w:bidi="fa-IR"/>
        </w:rPr>
        <w:t>‎</w:t>
      </w:r>
      <w:r w:rsidR="08D17FA3">
        <w:rPr>
          <w:rFonts w:hint="cs"/>
          <w:rtl/>
          <w:lang w:bidi="fa-IR"/>
        </w:rPr>
        <w:t>خدا</w:t>
      </w:r>
      <w:r w:rsidR="002500E5" w:rsidRPr="08574A07">
        <w:rPr>
          <w:rFonts w:hint="cs"/>
          <w:lang w:bidi="fa-IR"/>
        </w:rPr>
        <w:sym w:font="AGA Arabesque" w:char="F072"/>
      </w:r>
      <w:r w:rsidR="002500E5" w:rsidRPr="08574A07">
        <w:rPr>
          <w:rFonts w:hint="cs"/>
          <w:rtl/>
          <w:lang w:bidi="fa-IR"/>
        </w:rPr>
        <w:t xml:space="preserve"> آیا یهود و نصاری را می‌فرمایید</w:t>
      </w:r>
      <w:r w:rsidR="08CB19A7">
        <w:rPr>
          <w:rFonts w:hint="cs"/>
          <w:rtl/>
          <w:lang w:bidi="fa-IR"/>
        </w:rPr>
        <w:t>؟</w:t>
      </w:r>
      <w:r w:rsidR="002500E5" w:rsidRPr="08574A07">
        <w:rPr>
          <w:rFonts w:hint="cs"/>
          <w:rtl/>
          <w:lang w:bidi="fa-IR"/>
        </w:rPr>
        <w:t xml:space="preserve"> فرمود</w:t>
      </w:r>
      <w:r w:rsidR="08F30C44">
        <w:rPr>
          <w:rFonts w:hint="cs"/>
          <w:rtl/>
          <w:lang w:bidi="fa-IR"/>
        </w:rPr>
        <w:t xml:space="preserve"> </w:t>
      </w:r>
      <w:r w:rsidR="002500E5" w:rsidRPr="08574A07">
        <w:rPr>
          <w:rFonts w:hint="cs"/>
          <w:rtl/>
          <w:lang w:bidi="fa-IR"/>
        </w:rPr>
        <w:t xml:space="preserve">پس </w:t>
      </w:r>
      <w:r>
        <w:rPr>
          <w:rFonts w:hint="cs"/>
          <w:rtl/>
          <w:lang w:bidi="fa-IR"/>
        </w:rPr>
        <w:t>چه کسان</w:t>
      </w:r>
      <w:r w:rsidR="002500E5" w:rsidRPr="08574A07">
        <w:rPr>
          <w:rFonts w:hint="cs"/>
          <w:rtl/>
          <w:lang w:bidi="fa-IR"/>
        </w:rPr>
        <w:t>ی را</w:t>
      </w:r>
      <w:r>
        <w:rPr>
          <w:rFonts w:hint="cs"/>
          <w:rtl/>
          <w:lang w:bidi="fa-IR"/>
        </w:rPr>
        <w:t xml:space="preserve"> می گویم</w:t>
      </w:r>
      <w:r w:rsidR="002500E5" w:rsidRPr="08574A07">
        <w:rPr>
          <w:rFonts w:hint="cs"/>
          <w:rtl/>
          <w:lang w:bidi="fa-IR"/>
        </w:rPr>
        <w:t>؟</w:t>
      </w:r>
      <w:r>
        <w:rPr>
          <w:rFonts w:hint="cs"/>
          <w:rtl/>
          <w:lang w:bidi="fa-IR"/>
        </w:rPr>
        <w:t>»</w:t>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 هدف از پرده‌برداری از آن افکار و نظریات </w:t>
      </w:r>
      <w:r w:rsidR="08C27181">
        <w:rPr>
          <w:rFonts w:hint="cs"/>
          <w:rtl/>
          <w:lang w:bidi="fa-IR"/>
        </w:rPr>
        <w:t>مخ</w:t>
      </w:r>
      <w:r w:rsidRPr="08574A07">
        <w:rPr>
          <w:rFonts w:hint="cs"/>
          <w:rtl/>
          <w:lang w:bidi="fa-IR"/>
        </w:rPr>
        <w:t>ر</w:t>
      </w:r>
      <w:r w:rsidR="08C27181">
        <w:rPr>
          <w:rFonts w:hint="cs"/>
          <w:rtl/>
          <w:lang w:bidi="fa-IR"/>
        </w:rPr>
        <w:t>ب</w:t>
      </w:r>
      <w:r w:rsidRPr="08574A07">
        <w:rPr>
          <w:rFonts w:hint="cs"/>
          <w:rtl/>
          <w:lang w:bidi="fa-IR"/>
        </w:rPr>
        <w:t xml:space="preserve"> عصر کنونی که توسط خارج شدگان از جاده راست و مستقیم دین مطرح می‌گردد </w:t>
      </w:r>
      <w:r w:rsidR="08C27181">
        <w:rPr>
          <w:rFonts w:hint="cs"/>
          <w:rtl/>
          <w:lang w:bidi="fa-IR"/>
        </w:rPr>
        <w:t xml:space="preserve">افشای </w:t>
      </w:r>
      <w:r w:rsidRPr="08574A07">
        <w:rPr>
          <w:rFonts w:hint="cs"/>
          <w:rtl/>
          <w:lang w:bidi="fa-IR"/>
        </w:rPr>
        <w:t>نقش خطرناک</w:t>
      </w:r>
      <w:r w:rsidR="08C27181">
        <w:rPr>
          <w:rFonts w:hint="cs"/>
          <w:rtl/>
          <w:lang w:bidi="fa-IR"/>
        </w:rPr>
        <w:t>ی</w:t>
      </w:r>
      <w:r w:rsidRPr="08574A07">
        <w:rPr>
          <w:rFonts w:hint="cs"/>
          <w:rtl/>
          <w:lang w:bidi="fa-IR"/>
        </w:rPr>
        <w:t xml:space="preserve"> </w:t>
      </w:r>
      <w:r w:rsidR="08C27181">
        <w:rPr>
          <w:rFonts w:hint="cs"/>
          <w:rtl/>
          <w:lang w:bidi="fa-IR"/>
        </w:rPr>
        <w:t xml:space="preserve">است که </w:t>
      </w:r>
      <w:r w:rsidRPr="08574A07">
        <w:rPr>
          <w:rFonts w:hint="cs"/>
          <w:rtl/>
          <w:lang w:bidi="fa-IR"/>
        </w:rPr>
        <w:t xml:space="preserve">آنها </w:t>
      </w:r>
      <w:r w:rsidR="08C27181">
        <w:rPr>
          <w:rFonts w:hint="cs"/>
          <w:rtl/>
          <w:lang w:bidi="fa-IR"/>
        </w:rPr>
        <w:t>در</w:t>
      </w:r>
      <w:r w:rsidRPr="08574A07">
        <w:rPr>
          <w:rFonts w:hint="cs"/>
          <w:rtl/>
          <w:lang w:bidi="fa-IR"/>
        </w:rPr>
        <w:t xml:space="preserve"> ایجاد شک و گمان در منابع اسلامی قرآن و سنت، و شایعه پراکنی و تفرقه‌افکنی در صفوف مسلمانان</w:t>
      </w:r>
      <w:r w:rsidR="08C27181">
        <w:rPr>
          <w:rFonts w:hint="cs"/>
          <w:rtl/>
          <w:lang w:bidi="fa-IR"/>
        </w:rPr>
        <w:t xml:space="preserve"> دارند</w:t>
      </w:r>
      <w:r w:rsidR="088A7003">
        <w:rPr>
          <w:rFonts w:hint="cs"/>
          <w:rtl/>
          <w:lang w:bidi="fa-IR"/>
        </w:rPr>
        <w:t>،</w:t>
      </w:r>
      <w:r w:rsidRPr="08574A07">
        <w:rPr>
          <w:rFonts w:hint="cs"/>
          <w:rtl/>
          <w:lang w:bidi="fa-IR"/>
        </w:rPr>
        <w:t xml:space="preserve"> تا مردم از حقیقت نقش و فکر آنها آگاه باشد و از آنها دور</w:t>
      </w:r>
      <w:r w:rsidR="08C27181">
        <w:rPr>
          <w:rFonts w:hint="cs"/>
          <w:rtl/>
          <w:lang w:bidi="fa-IR"/>
        </w:rPr>
        <w:t>ی</w:t>
      </w:r>
      <w:r w:rsidRPr="08574A07">
        <w:rPr>
          <w:rFonts w:hint="cs"/>
          <w:rtl/>
          <w:lang w:bidi="fa-IR"/>
        </w:rPr>
        <w:t xml:space="preserve"> جوید. </w:t>
      </w:r>
    </w:p>
    <w:p w:rsidR="002500E5" w:rsidRPr="08574A07" w:rsidRDefault="002500E5" w:rsidP="08777A9A">
      <w:pPr>
        <w:ind w:firstLine="172"/>
        <w:rPr>
          <w:rFonts w:hint="cs"/>
          <w:rtl/>
          <w:lang w:bidi="fa-IR"/>
        </w:rPr>
      </w:pPr>
      <w:r w:rsidRPr="08574A07">
        <w:rPr>
          <w:rFonts w:hint="cs"/>
          <w:rtl/>
          <w:lang w:bidi="fa-IR"/>
        </w:rPr>
        <w:t>دوم</w:t>
      </w:r>
      <w:r w:rsidR="08E041FF">
        <w:rPr>
          <w:rFonts w:hint="cs"/>
          <w:rtl/>
          <w:lang w:bidi="fa-IR"/>
        </w:rPr>
        <w:t>:</w:t>
      </w:r>
      <w:r w:rsidRPr="08574A07">
        <w:rPr>
          <w:rFonts w:hint="cs"/>
          <w:rtl/>
          <w:lang w:bidi="fa-IR"/>
        </w:rPr>
        <w:t xml:space="preserve"> با مطالعه و آگ</w:t>
      </w:r>
      <w:r w:rsidR="08C27181">
        <w:rPr>
          <w:rFonts w:hint="cs"/>
          <w:rtl/>
          <w:lang w:bidi="fa-IR"/>
        </w:rPr>
        <w:t>ا</w:t>
      </w:r>
      <w:r w:rsidRPr="08574A07">
        <w:rPr>
          <w:rFonts w:hint="cs"/>
          <w:rtl/>
          <w:lang w:bidi="fa-IR"/>
        </w:rPr>
        <w:t>هی از آن جماعت‌ها ریشه و بنیان مصیبت‌ها</w:t>
      </w:r>
      <w:r w:rsidR="08C27181">
        <w:rPr>
          <w:rFonts w:hint="cs"/>
          <w:rtl/>
          <w:lang w:bidi="fa-IR"/>
        </w:rPr>
        <w:t>ی</w:t>
      </w:r>
      <w:r w:rsidRPr="08574A07">
        <w:rPr>
          <w:rFonts w:hint="cs"/>
          <w:rtl/>
          <w:lang w:bidi="fa-IR"/>
        </w:rPr>
        <w:t xml:space="preserve">ی که نیروی مسلمانان را </w:t>
      </w:r>
      <w:r w:rsidR="08C27181">
        <w:rPr>
          <w:rFonts w:hint="cs"/>
          <w:rtl/>
          <w:lang w:bidi="fa-IR"/>
        </w:rPr>
        <w:t xml:space="preserve">ضعیف </w:t>
      </w:r>
      <w:r w:rsidRPr="08574A07">
        <w:rPr>
          <w:rFonts w:hint="cs"/>
          <w:rtl/>
          <w:lang w:bidi="fa-IR"/>
        </w:rPr>
        <w:t xml:space="preserve">و </w:t>
      </w:r>
      <w:r w:rsidR="08C27181">
        <w:rPr>
          <w:rFonts w:hint="cs"/>
          <w:rtl/>
          <w:lang w:bidi="fa-IR"/>
        </w:rPr>
        <w:t xml:space="preserve">جمعشان </w:t>
      </w:r>
      <w:r w:rsidRPr="08574A07">
        <w:rPr>
          <w:rFonts w:hint="cs"/>
          <w:rtl/>
          <w:lang w:bidi="fa-IR"/>
        </w:rPr>
        <w:t>را متفرق و پراکنده کرده است، روشن می‌گردد، همچنانکه ریشه و اساس نیرنگ</w:t>
      </w:r>
      <w:r w:rsidR="08C27181">
        <w:rPr>
          <w:rFonts w:hint="cs"/>
          <w:rtl/>
          <w:lang w:bidi="fa-IR"/>
        </w:rPr>
        <w:t>ها</w:t>
      </w:r>
      <w:r w:rsidRPr="08574A07">
        <w:rPr>
          <w:rFonts w:hint="cs"/>
          <w:rtl/>
          <w:lang w:bidi="fa-IR"/>
        </w:rPr>
        <w:t xml:space="preserve"> و شبه‌های دشمنان سنت در عصر کنونی روشن می‌گردد. </w:t>
      </w:r>
    </w:p>
    <w:p w:rsidR="002500E5" w:rsidRPr="08574A07" w:rsidRDefault="002500E5" w:rsidP="08777A9A">
      <w:pPr>
        <w:ind w:firstLine="172"/>
        <w:rPr>
          <w:rFonts w:hint="cs"/>
          <w:rtl/>
          <w:lang w:bidi="fa-IR"/>
        </w:rPr>
      </w:pPr>
      <w:r w:rsidRPr="08574A07">
        <w:rPr>
          <w:rFonts w:hint="cs"/>
          <w:rtl/>
          <w:lang w:bidi="fa-IR"/>
        </w:rPr>
        <w:t>سوم</w:t>
      </w:r>
      <w:r w:rsidR="08E041FF">
        <w:rPr>
          <w:rFonts w:hint="cs"/>
          <w:rtl/>
          <w:lang w:bidi="fa-IR"/>
        </w:rPr>
        <w:t>:</w:t>
      </w:r>
      <w:r w:rsidRPr="08574A07">
        <w:rPr>
          <w:rFonts w:hint="cs"/>
          <w:rtl/>
          <w:lang w:bidi="fa-IR"/>
        </w:rPr>
        <w:t xml:space="preserve"> </w:t>
      </w:r>
      <w:r w:rsidR="08F7200E">
        <w:rPr>
          <w:rFonts w:hint="cs"/>
          <w:rtl/>
          <w:lang w:bidi="fa-IR"/>
        </w:rPr>
        <w:t>هر کدام</w:t>
      </w:r>
      <w:r w:rsidR="08F30C44">
        <w:rPr>
          <w:rFonts w:hint="cs"/>
          <w:rtl/>
          <w:lang w:bidi="fa-IR"/>
        </w:rPr>
        <w:t xml:space="preserve"> </w:t>
      </w:r>
      <w:r w:rsidR="08F7200E">
        <w:rPr>
          <w:rFonts w:hint="cs"/>
          <w:rtl/>
          <w:lang w:bidi="fa-IR"/>
        </w:rPr>
        <w:t xml:space="preserve">از </w:t>
      </w:r>
      <w:r w:rsidRPr="08574A07">
        <w:rPr>
          <w:rFonts w:hint="cs"/>
          <w:rtl/>
          <w:lang w:bidi="fa-IR"/>
        </w:rPr>
        <w:t>جماعت‌ها</w:t>
      </w:r>
      <w:r w:rsidR="08F7200E">
        <w:rPr>
          <w:rFonts w:hint="cs"/>
          <w:rtl/>
          <w:lang w:bidi="fa-IR"/>
        </w:rPr>
        <w:t>ی</w:t>
      </w:r>
      <w:r w:rsidRPr="08574A07">
        <w:rPr>
          <w:rFonts w:hint="cs"/>
          <w:rtl/>
          <w:lang w:bidi="fa-IR"/>
        </w:rPr>
        <w:t>ی که در گذشته به وجود آمد</w:t>
      </w:r>
      <w:r w:rsidR="08CB19A7">
        <w:rPr>
          <w:rFonts w:hint="cs"/>
          <w:rtl/>
          <w:lang w:bidi="fa-IR"/>
        </w:rPr>
        <w:t>ه‏</w:t>
      </w:r>
      <w:r w:rsidR="08F7200E">
        <w:rPr>
          <w:rFonts w:hint="cs"/>
          <w:rtl/>
          <w:lang w:bidi="fa-IR"/>
        </w:rPr>
        <w:t>ا</w:t>
      </w:r>
      <w:r w:rsidRPr="08574A07">
        <w:rPr>
          <w:rFonts w:hint="cs"/>
          <w:rtl/>
          <w:lang w:bidi="fa-IR"/>
        </w:rPr>
        <w:t xml:space="preserve">ند </w:t>
      </w:r>
      <w:r w:rsidR="08F7200E">
        <w:rPr>
          <w:rFonts w:hint="cs"/>
          <w:rtl/>
          <w:lang w:bidi="fa-IR"/>
        </w:rPr>
        <w:t>ب</w:t>
      </w:r>
      <w:r w:rsidRPr="08574A07">
        <w:rPr>
          <w:rFonts w:hint="cs"/>
          <w:rtl/>
          <w:lang w:bidi="fa-IR"/>
        </w:rPr>
        <w:t xml:space="preserve">ه </w:t>
      </w:r>
      <w:r w:rsidR="08F7200E">
        <w:rPr>
          <w:rFonts w:hint="cs"/>
          <w:rtl/>
          <w:lang w:bidi="fa-IR"/>
        </w:rPr>
        <w:t xml:space="preserve">نوعی </w:t>
      </w:r>
      <w:r w:rsidRPr="08574A07">
        <w:rPr>
          <w:rFonts w:hint="cs"/>
          <w:rtl/>
          <w:lang w:bidi="fa-IR"/>
        </w:rPr>
        <w:t>پایه و اساسش</w:t>
      </w:r>
      <w:r w:rsidR="08F7200E">
        <w:rPr>
          <w:rFonts w:hint="cs"/>
          <w:rtl/>
          <w:lang w:bidi="fa-IR"/>
        </w:rPr>
        <w:t>ان</w:t>
      </w:r>
      <w:r w:rsidR="08F30C44">
        <w:rPr>
          <w:rFonts w:hint="cs"/>
          <w:rtl/>
          <w:lang w:bidi="fa-IR"/>
        </w:rPr>
        <w:t xml:space="preserve"> </w:t>
      </w:r>
      <w:r w:rsidRPr="08574A07">
        <w:rPr>
          <w:rFonts w:hint="cs"/>
          <w:rtl/>
          <w:lang w:bidi="fa-IR"/>
        </w:rPr>
        <w:t xml:space="preserve">بر بعضی منکرات پایه‌ریزی شده است، </w:t>
      </w:r>
      <w:r w:rsidR="08111457">
        <w:rPr>
          <w:rFonts w:hint="cs"/>
          <w:rtl/>
          <w:lang w:bidi="fa-IR"/>
        </w:rPr>
        <w:t>البته هر کدام هم</w:t>
      </w:r>
      <w:r w:rsidR="08F30C44">
        <w:rPr>
          <w:rFonts w:hint="cs"/>
          <w:rtl/>
          <w:lang w:bidi="fa-IR"/>
        </w:rPr>
        <w:t xml:space="preserve"> </w:t>
      </w:r>
      <w:r w:rsidRPr="08574A07">
        <w:rPr>
          <w:rFonts w:hint="cs"/>
          <w:rtl/>
          <w:lang w:bidi="fa-IR"/>
        </w:rPr>
        <w:t xml:space="preserve">ادعا </w:t>
      </w:r>
      <w:r w:rsidR="08111457">
        <w:rPr>
          <w:rFonts w:hint="cs"/>
          <w:rtl/>
          <w:lang w:bidi="fa-IR"/>
        </w:rPr>
        <w:t xml:space="preserve">می کند </w:t>
      </w:r>
      <w:r w:rsidRPr="08574A07">
        <w:rPr>
          <w:rFonts w:hint="cs"/>
          <w:rtl/>
          <w:lang w:bidi="fa-IR"/>
        </w:rPr>
        <w:t xml:space="preserve">که بر حق </w:t>
      </w:r>
      <w:r w:rsidR="08111457">
        <w:rPr>
          <w:rFonts w:hint="cs"/>
          <w:rtl/>
          <w:lang w:bidi="fa-IR"/>
        </w:rPr>
        <w:t>ا</w:t>
      </w:r>
      <w:r w:rsidRPr="08574A07">
        <w:rPr>
          <w:rFonts w:hint="cs"/>
          <w:rtl/>
          <w:lang w:bidi="fa-IR"/>
        </w:rPr>
        <w:t xml:space="preserve">ست و </w:t>
      </w:r>
      <w:r w:rsidR="08111457">
        <w:rPr>
          <w:rFonts w:hint="cs"/>
          <w:rtl/>
          <w:lang w:bidi="fa-IR"/>
        </w:rPr>
        <w:t xml:space="preserve">سایر </w:t>
      </w:r>
      <w:r w:rsidRPr="08574A07">
        <w:rPr>
          <w:rFonts w:hint="cs"/>
          <w:rtl/>
          <w:lang w:bidi="fa-IR"/>
        </w:rPr>
        <w:t xml:space="preserve">جماعت‌ها بر باطل هستند. </w:t>
      </w:r>
      <w:r w:rsidR="08111457">
        <w:rPr>
          <w:rFonts w:hint="cs"/>
          <w:rtl/>
          <w:lang w:bidi="fa-IR"/>
        </w:rPr>
        <w:t xml:space="preserve">آنان </w:t>
      </w:r>
      <w:r w:rsidRPr="08574A07">
        <w:rPr>
          <w:rFonts w:hint="cs"/>
          <w:rtl/>
          <w:lang w:bidi="fa-IR"/>
        </w:rPr>
        <w:t xml:space="preserve">حق </w:t>
      </w:r>
      <w:r w:rsidR="08111457">
        <w:rPr>
          <w:rFonts w:hint="cs"/>
          <w:rtl/>
          <w:lang w:bidi="fa-IR"/>
        </w:rPr>
        <w:t xml:space="preserve">و باطل را بر مردم مشتبه </w:t>
      </w:r>
      <w:r w:rsidRPr="08574A07">
        <w:rPr>
          <w:rFonts w:hint="cs"/>
          <w:rtl/>
          <w:lang w:bidi="fa-IR"/>
        </w:rPr>
        <w:t>ک</w:t>
      </w:r>
      <w:r w:rsidR="08111457">
        <w:rPr>
          <w:rFonts w:hint="cs"/>
          <w:rtl/>
          <w:lang w:bidi="fa-IR"/>
        </w:rPr>
        <w:t xml:space="preserve">رده </w:t>
      </w:r>
      <w:r w:rsidRPr="08574A07">
        <w:rPr>
          <w:rFonts w:hint="cs"/>
          <w:rtl/>
          <w:lang w:bidi="fa-IR"/>
        </w:rPr>
        <w:t xml:space="preserve">و پوچی و خروج و انحراف خود </w:t>
      </w:r>
      <w:r w:rsidR="08111457">
        <w:rPr>
          <w:rFonts w:hint="cs"/>
          <w:rtl/>
          <w:lang w:bidi="fa-IR"/>
        </w:rPr>
        <w:t>ا</w:t>
      </w:r>
      <w:r w:rsidRPr="08574A07">
        <w:rPr>
          <w:rFonts w:hint="cs"/>
          <w:rtl/>
          <w:lang w:bidi="fa-IR"/>
        </w:rPr>
        <w:t xml:space="preserve">ز روش کتاب و سنت </w:t>
      </w:r>
      <w:r w:rsidR="08111457">
        <w:rPr>
          <w:rFonts w:hint="cs"/>
          <w:rtl/>
          <w:lang w:bidi="fa-IR"/>
        </w:rPr>
        <w:t xml:space="preserve">را </w:t>
      </w:r>
      <w:r w:rsidRPr="08574A07">
        <w:rPr>
          <w:rFonts w:hint="cs"/>
          <w:rtl/>
          <w:lang w:bidi="fa-IR"/>
        </w:rPr>
        <w:t>در</w:t>
      </w:r>
      <w:r w:rsidR="08CB19A7">
        <w:rPr>
          <w:rFonts w:hint="cs"/>
          <w:rtl/>
          <w:lang w:bidi="fa-IR"/>
        </w:rPr>
        <w:t xml:space="preserve"> </w:t>
      </w:r>
      <w:r w:rsidR="08111457">
        <w:rPr>
          <w:rFonts w:hint="cs"/>
          <w:rtl/>
          <w:lang w:bidi="fa-IR"/>
        </w:rPr>
        <w:t xml:space="preserve">عبارات و ظواهری </w:t>
      </w:r>
      <w:r w:rsidRPr="08574A07">
        <w:rPr>
          <w:rFonts w:hint="cs"/>
          <w:rtl/>
          <w:lang w:bidi="fa-IR"/>
        </w:rPr>
        <w:t xml:space="preserve">زیبا </w:t>
      </w:r>
      <w:r w:rsidR="08111457">
        <w:rPr>
          <w:rFonts w:hint="cs"/>
          <w:rtl/>
          <w:lang w:bidi="fa-IR"/>
        </w:rPr>
        <w:t xml:space="preserve">و پر جذبه </w:t>
      </w:r>
      <w:r w:rsidRPr="08574A07">
        <w:rPr>
          <w:rFonts w:hint="cs"/>
          <w:rtl/>
          <w:lang w:bidi="fa-IR"/>
        </w:rPr>
        <w:t>به نمایش گذاشته‌اند تا بدعت خود را تبلیغ و انتشار دهند، پس اطلاع و آگهی از آن جماعت</w:t>
      </w:r>
      <w:r w:rsidR="08111457">
        <w:rPr>
          <w:rFonts w:hint="cs"/>
          <w:rtl/>
          <w:lang w:bidi="fa-IR"/>
        </w:rPr>
        <w:t>ها</w:t>
      </w:r>
      <w:r w:rsidRPr="08574A07">
        <w:rPr>
          <w:rFonts w:hint="cs"/>
          <w:rtl/>
          <w:lang w:bidi="fa-IR"/>
        </w:rPr>
        <w:t xml:space="preserve"> لازم </w:t>
      </w:r>
      <w:r w:rsidR="08111457">
        <w:rPr>
          <w:rFonts w:hint="cs"/>
          <w:rtl/>
          <w:lang w:bidi="fa-IR"/>
        </w:rPr>
        <w:t xml:space="preserve">است </w:t>
      </w:r>
      <w:r w:rsidRPr="08574A07">
        <w:rPr>
          <w:rFonts w:hint="cs"/>
          <w:rtl/>
          <w:lang w:bidi="fa-IR"/>
        </w:rPr>
        <w:t xml:space="preserve">تا </w:t>
      </w:r>
      <w:r w:rsidR="08111457">
        <w:rPr>
          <w:rFonts w:hint="cs"/>
          <w:rtl/>
          <w:lang w:bidi="fa-IR"/>
        </w:rPr>
        <w:t>هم خط</w:t>
      </w:r>
      <w:r w:rsidRPr="08574A07">
        <w:rPr>
          <w:rFonts w:hint="cs"/>
          <w:rtl/>
          <w:lang w:bidi="fa-IR"/>
        </w:rPr>
        <w:t>رشان بر</w:t>
      </w:r>
      <w:r w:rsidR="08111457">
        <w:rPr>
          <w:rFonts w:hint="cs"/>
          <w:rtl/>
          <w:lang w:bidi="fa-IR"/>
        </w:rPr>
        <w:t xml:space="preserve">ای </w:t>
      </w:r>
      <w:r w:rsidRPr="08574A07">
        <w:rPr>
          <w:rFonts w:hint="cs"/>
          <w:rtl/>
          <w:lang w:bidi="fa-IR"/>
        </w:rPr>
        <w:t xml:space="preserve">عقیده </w:t>
      </w:r>
      <w:r w:rsidR="08111457">
        <w:rPr>
          <w:rFonts w:hint="cs"/>
          <w:rtl/>
          <w:lang w:bidi="fa-IR"/>
        </w:rPr>
        <w:t xml:space="preserve">و </w:t>
      </w:r>
      <w:r w:rsidRPr="08574A07">
        <w:rPr>
          <w:rFonts w:hint="cs"/>
          <w:rtl/>
          <w:lang w:bidi="fa-IR"/>
        </w:rPr>
        <w:t xml:space="preserve">وحدت امت اسلامی </w:t>
      </w:r>
      <w:r w:rsidR="08111457">
        <w:rPr>
          <w:rFonts w:hint="cs"/>
          <w:rtl/>
          <w:lang w:bidi="fa-IR"/>
        </w:rPr>
        <w:t xml:space="preserve">برای همگان روشن </w:t>
      </w:r>
      <w:r w:rsidRPr="08574A07">
        <w:rPr>
          <w:rFonts w:hint="cs"/>
          <w:rtl/>
          <w:lang w:bidi="fa-IR"/>
        </w:rPr>
        <w:t xml:space="preserve">گردد، و </w:t>
      </w:r>
      <w:r w:rsidR="08111457">
        <w:rPr>
          <w:rFonts w:hint="cs"/>
          <w:rtl/>
          <w:lang w:bidi="fa-IR"/>
        </w:rPr>
        <w:t xml:space="preserve">هم اشتباه </w:t>
      </w:r>
      <w:r w:rsidRPr="08574A07">
        <w:rPr>
          <w:rFonts w:hint="cs"/>
          <w:rtl/>
          <w:lang w:bidi="fa-IR"/>
        </w:rPr>
        <w:t xml:space="preserve">کسانی که گمان می‌برند خوارج از اصحاب هستند </w:t>
      </w:r>
      <w:r w:rsidRPr="08574A07">
        <w:rPr>
          <w:rFonts w:cs="Times New Roman" w:hint="cs"/>
          <w:rtl/>
          <w:lang w:bidi="fa-IR"/>
        </w:rPr>
        <w:t>–</w:t>
      </w:r>
      <w:r w:rsidRPr="08574A07">
        <w:rPr>
          <w:rFonts w:hint="cs"/>
          <w:rtl/>
          <w:lang w:bidi="fa-IR"/>
        </w:rPr>
        <w:t xml:space="preserve"> و معتزله هم جزء اصحاب و تابعین بوده‌اند </w:t>
      </w:r>
      <w:r w:rsidRPr="08574A07">
        <w:rPr>
          <w:rFonts w:cs="Times New Roman" w:hint="cs"/>
          <w:rtl/>
          <w:lang w:bidi="fa-IR"/>
        </w:rPr>
        <w:t>–</w:t>
      </w:r>
      <w:r w:rsidR="08F30C44">
        <w:rPr>
          <w:rFonts w:hint="cs"/>
          <w:rtl/>
          <w:lang w:bidi="fa-IR"/>
        </w:rPr>
        <w:t xml:space="preserve"> </w:t>
      </w:r>
      <w:r w:rsidR="08746C4B">
        <w:rPr>
          <w:rFonts w:hint="cs"/>
          <w:rtl/>
          <w:lang w:bidi="fa-IR"/>
        </w:rPr>
        <w:t>آشکار شود. آنهایی که به باطل معتقدند که معتزله در پیروی از</w:t>
      </w:r>
      <w:r w:rsidR="08F30C44">
        <w:rPr>
          <w:rFonts w:hint="cs"/>
          <w:rtl/>
          <w:lang w:bidi="fa-IR"/>
        </w:rPr>
        <w:t xml:space="preserve"> </w:t>
      </w:r>
      <w:r w:rsidR="08746C4B" w:rsidRPr="08574A07">
        <w:rPr>
          <w:rFonts w:hint="cs"/>
          <w:rtl/>
          <w:lang w:bidi="fa-IR"/>
        </w:rPr>
        <w:t xml:space="preserve">خلفاء راشدین و خوارج </w:t>
      </w:r>
      <w:r w:rsidRPr="08574A07">
        <w:rPr>
          <w:rFonts w:hint="cs"/>
          <w:rtl/>
          <w:lang w:bidi="fa-IR"/>
        </w:rPr>
        <w:t xml:space="preserve">سنت را </w:t>
      </w:r>
      <w:r w:rsidR="08746C4B">
        <w:rPr>
          <w:rFonts w:hint="cs"/>
          <w:rtl/>
          <w:lang w:bidi="fa-IR"/>
        </w:rPr>
        <w:t xml:space="preserve">به عنوان بخشی از </w:t>
      </w:r>
      <w:r w:rsidRPr="08574A07">
        <w:rPr>
          <w:rFonts w:hint="cs"/>
          <w:rtl/>
          <w:lang w:bidi="fa-IR"/>
        </w:rPr>
        <w:t>عق</w:t>
      </w:r>
      <w:r w:rsidR="08746C4B">
        <w:rPr>
          <w:rFonts w:hint="cs"/>
          <w:rtl/>
          <w:lang w:bidi="fa-IR"/>
        </w:rPr>
        <w:t>ی</w:t>
      </w:r>
      <w:r w:rsidRPr="08574A07">
        <w:rPr>
          <w:rFonts w:hint="cs"/>
          <w:rtl/>
          <w:lang w:bidi="fa-IR"/>
        </w:rPr>
        <w:t>د</w:t>
      </w:r>
      <w:r w:rsidR="08746C4B">
        <w:rPr>
          <w:rFonts w:hint="cs"/>
          <w:rtl/>
          <w:lang w:bidi="fa-IR"/>
        </w:rPr>
        <w:t>ه</w:t>
      </w:r>
      <w:r w:rsidRPr="08574A07">
        <w:rPr>
          <w:rFonts w:hint="cs"/>
          <w:rtl/>
          <w:lang w:bidi="fa-IR"/>
        </w:rPr>
        <w:t xml:space="preserve"> نپذیرفته‌اند </w:t>
      </w:r>
      <w:r w:rsidR="08746C4B">
        <w:rPr>
          <w:rFonts w:hint="cs"/>
          <w:rtl/>
          <w:lang w:bidi="fa-IR"/>
        </w:rPr>
        <w:t xml:space="preserve">حتی فراتر از اینها </w:t>
      </w:r>
      <w:r w:rsidRPr="08574A07">
        <w:rPr>
          <w:rFonts w:hint="cs"/>
          <w:rtl/>
          <w:lang w:bidi="fa-IR"/>
        </w:rPr>
        <w:t>گمان می‌</w:t>
      </w:r>
      <w:r w:rsidR="08746C4B">
        <w:rPr>
          <w:rFonts w:hint="cs"/>
          <w:rtl/>
          <w:lang w:bidi="fa-IR"/>
        </w:rPr>
        <w:t>کنن</w:t>
      </w:r>
      <w:r w:rsidRPr="08574A07">
        <w:rPr>
          <w:rFonts w:hint="cs"/>
          <w:rtl/>
          <w:lang w:bidi="fa-IR"/>
        </w:rPr>
        <w:t xml:space="preserve">د که آنها قرآن </w:t>
      </w:r>
      <w:r w:rsidR="08746C4B">
        <w:rPr>
          <w:rFonts w:hint="cs"/>
          <w:rtl/>
          <w:lang w:bidi="fa-IR"/>
        </w:rPr>
        <w:t xml:space="preserve">و </w:t>
      </w:r>
      <w:r w:rsidR="08746C4B" w:rsidRPr="08574A07">
        <w:rPr>
          <w:rFonts w:hint="cs"/>
          <w:rtl/>
          <w:lang w:bidi="fa-IR"/>
        </w:rPr>
        <w:t>شعائر دینی را</w:t>
      </w:r>
      <w:r w:rsidRPr="08574A07">
        <w:rPr>
          <w:rFonts w:hint="cs"/>
          <w:rtl/>
          <w:lang w:bidi="fa-IR"/>
        </w:rPr>
        <w:t xml:space="preserve"> قبل از استقرار </w:t>
      </w:r>
      <w:r w:rsidR="08746C4B">
        <w:rPr>
          <w:rFonts w:hint="cs"/>
          <w:rtl/>
          <w:lang w:bidi="fa-IR"/>
        </w:rPr>
        <w:t xml:space="preserve">روش اصحاب </w:t>
      </w:r>
      <w:r w:rsidRPr="08574A07">
        <w:rPr>
          <w:rFonts w:hint="cs"/>
          <w:rtl/>
          <w:lang w:bidi="fa-IR"/>
        </w:rPr>
        <w:t>در ممالک اسلام</w:t>
      </w:r>
      <w:r w:rsidR="08746C4B">
        <w:rPr>
          <w:rFonts w:hint="cs"/>
          <w:rtl/>
          <w:lang w:bidi="fa-IR"/>
        </w:rPr>
        <w:t>ی</w:t>
      </w:r>
      <w:r w:rsidRPr="08574A07">
        <w:rPr>
          <w:rFonts w:hint="cs"/>
          <w:rtl/>
          <w:lang w:bidi="fa-IR"/>
        </w:rPr>
        <w:t xml:space="preserve"> </w:t>
      </w:r>
      <w:r w:rsidR="08746C4B" w:rsidRPr="08574A07">
        <w:rPr>
          <w:rFonts w:hint="cs"/>
          <w:rtl/>
          <w:lang w:bidi="fa-IR"/>
        </w:rPr>
        <w:t xml:space="preserve">نقل </w:t>
      </w:r>
      <w:r w:rsidR="08746C4B">
        <w:rPr>
          <w:rFonts w:hint="cs"/>
          <w:rtl/>
          <w:lang w:bidi="fa-IR"/>
        </w:rPr>
        <w:t xml:space="preserve">و روایت </w:t>
      </w:r>
      <w:r w:rsidR="08746C4B" w:rsidRPr="08574A07">
        <w:rPr>
          <w:rFonts w:hint="cs"/>
          <w:rtl/>
          <w:lang w:bidi="fa-IR"/>
        </w:rPr>
        <w:t>کرده‌اند</w:t>
      </w:r>
      <w:r w:rsidRPr="08574A07">
        <w:rPr>
          <w:rFonts w:hint="cs"/>
          <w:rtl/>
          <w:lang w:bidi="fa-IR"/>
        </w:rPr>
        <w:t>.</w:t>
      </w:r>
      <w:r w:rsidRPr="08574A07">
        <w:rPr>
          <w:rStyle w:val="a7"/>
          <w:rFonts w:cs="B Lotus"/>
          <w:sz w:val="28"/>
          <w:szCs w:val="28"/>
          <w:rtl/>
          <w:lang w:bidi="fa-IR"/>
        </w:rPr>
        <w:footnoteReference w:id="162"/>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چهارم</w:t>
      </w:r>
      <w:r w:rsidR="08E041FF">
        <w:rPr>
          <w:rFonts w:hint="cs"/>
          <w:rtl/>
          <w:lang w:bidi="fa-IR"/>
        </w:rPr>
        <w:t>:</w:t>
      </w:r>
      <w:r w:rsidRPr="08574A07">
        <w:rPr>
          <w:rFonts w:hint="cs"/>
          <w:rtl/>
          <w:lang w:bidi="fa-IR"/>
        </w:rPr>
        <w:t xml:space="preserve"> </w:t>
      </w:r>
      <w:r w:rsidR="08A027FC">
        <w:rPr>
          <w:rFonts w:hint="cs"/>
          <w:rtl/>
          <w:lang w:bidi="fa-IR"/>
        </w:rPr>
        <w:t xml:space="preserve">عدم </w:t>
      </w:r>
      <w:r w:rsidRPr="08574A07">
        <w:rPr>
          <w:rFonts w:hint="cs"/>
          <w:rtl/>
          <w:lang w:bidi="fa-IR"/>
        </w:rPr>
        <w:t xml:space="preserve">مطالعه جماعت‌ها و رد و ابطال افکار مخالف حق آنان، </w:t>
      </w:r>
      <w:r w:rsidR="08A027FC">
        <w:rPr>
          <w:rFonts w:hint="cs"/>
          <w:rtl/>
          <w:lang w:bidi="fa-IR"/>
        </w:rPr>
        <w:t xml:space="preserve">در واقع مساوی است با </w:t>
      </w:r>
      <w:r w:rsidRPr="08574A07">
        <w:rPr>
          <w:rFonts w:hint="cs"/>
          <w:rtl/>
          <w:lang w:bidi="fa-IR"/>
        </w:rPr>
        <w:t xml:space="preserve">میدان دادن به </w:t>
      </w:r>
      <w:r w:rsidR="08A027FC">
        <w:rPr>
          <w:rFonts w:hint="cs"/>
          <w:rtl/>
          <w:lang w:bidi="fa-IR"/>
        </w:rPr>
        <w:t xml:space="preserve">همه </w:t>
      </w:r>
      <w:r w:rsidRPr="08574A07">
        <w:rPr>
          <w:rFonts w:hint="cs"/>
          <w:rtl/>
          <w:lang w:bidi="fa-IR"/>
        </w:rPr>
        <w:t>گروه‌های بدعت‌گذار تا خواسته‌هایش</w:t>
      </w:r>
      <w:r w:rsidR="08A027FC">
        <w:rPr>
          <w:rFonts w:hint="cs"/>
          <w:rtl/>
          <w:lang w:bidi="fa-IR"/>
        </w:rPr>
        <w:t>ان</w:t>
      </w:r>
      <w:r w:rsidR="08F30C44">
        <w:rPr>
          <w:rFonts w:hint="cs"/>
          <w:rtl/>
          <w:lang w:bidi="fa-IR"/>
        </w:rPr>
        <w:t xml:space="preserve"> </w:t>
      </w:r>
      <w:r w:rsidRPr="08574A07">
        <w:rPr>
          <w:rFonts w:hint="cs"/>
          <w:rtl/>
          <w:lang w:bidi="fa-IR"/>
        </w:rPr>
        <w:t xml:space="preserve">را </w:t>
      </w:r>
      <w:r w:rsidR="08A027FC">
        <w:rPr>
          <w:rFonts w:hint="cs"/>
          <w:rtl/>
          <w:lang w:bidi="fa-IR"/>
        </w:rPr>
        <w:t>عملی</w:t>
      </w:r>
      <w:r w:rsidR="08F30C44">
        <w:rPr>
          <w:rFonts w:hint="cs"/>
          <w:rtl/>
          <w:lang w:bidi="fa-IR"/>
        </w:rPr>
        <w:t xml:space="preserve"> </w:t>
      </w:r>
      <w:r w:rsidR="08A027FC">
        <w:rPr>
          <w:rFonts w:hint="cs"/>
          <w:rtl/>
          <w:lang w:bidi="fa-IR"/>
        </w:rPr>
        <w:t>کنن</w:t>
      </w:r>
      <w:r w:rsidRPr="08574A07">
        <w:rPr>
          <w:rFonts w:hint="cs"/>
          <w:rtl/>
          <w:lang w:bidi="fa-IR"/>
        </w:rPr>
        <w:t>د، و به هر آنچه دوست دارند از بدعت و خرافات دعوت نمایند بدون آنکه کسی با مطالعه و نقد و غیره مانع آنها شود</w:t>
      </w:r>
      <w:r w:rsidR="08CB19A7">
        <w:rPr>
          <w:rFonts w:hint="cs"/>
          <w:rtl/>
          <w:lang w:bidi="fa-IR"/>
        </w:rPr>
        <w:t>، چنانکه وضعیت کنونی چنین است.</w:t>
      </w:r>
      <w:r w:rsidRPr="08574A07">
        <w:rPr>
          <w:rFonts w:hint="cs"/>
          <w:rtl/>
          <w:lang w:bidi="fa-IR"/>
        </w:rPr>
        <w:t xml:space="preserve"> چون </w:t>
      </w:r>
      <w:r w:rsidR="08A027FC">
        <w:rPr>
          <w:rFonts w:hint="cs"/>
          <w:rtl/>
          <w:lang w:bidi="fa-IR"/>
        </w:rPr>
        <w:t xml:space="preserve">حتی </w:t>
      </w:r>
      <w:r w:rsidRPr="08574A07">
        <w:rPr>
          <w:rFonts w:hint="cs"/>
          <w:rtl/>
          <w:lang w:bidi="fa-IR"/>
        </w:rPr>
        <w:t xml:space="preserve">بسیاری از دانشجویان </w:t>
      </w:r>
      <w:r w:rsidRPr="08574A07">
        <w:rPr>
          <w:rFonts w:cs="Times New Roman" w:hint="cs"/>
          <w:rtl/>
          <w:lang w:bidi="fa-IR"/>
        </w:rPr>
        <w:t>–</w:t>
      </w:r>
      <w:r w:rsidRPr="08574A07">
        <w:rPr>
          <w:rFonts w:hint="cs"/>
          <w:rtl/>
          <w:lang w:bidi="fa-IR"/>
        </w:rPr>
        <w:t xml:space="preserve"> جدای از مردم عادی </w:t>
      </w:r>
      <w:r w:rsidRPr="08574A07">
        <w:rPr>
          <w:rFonts w:cs="Times New Roman" w:hint="cs"/>
          <w:rtl/>
          <w:lang w:bidi="fa-IR"/>
        </w:rPr>
        <w:t>–</w:t>
      </w:r>
      <w:r w:rsidR="08CB19A7">
        <w:rPr>
          <w:rFonts w:hint="cs"/>
          <w:rtl/>
          <w:lang w:bidi="fa-IR"/>
        </w:rPr>
        <w:t xml:space="preserve"> از افکار</w:t>
      </w:r>
      <w:r w:rsidRPr="08574A07">
        <w:rPr>
          <w:rFonts w:hint="cs"/>
          <w:rtl/>
          <w:lang w:bidi="fa-IR"/>
        </w:rPr>
        <w:t xml:space="preserve"> </w:t>
      </w:r>
      <w:r w:rsidR="087F77DA">
        <w:rPr>
          <w:rFonts w:hint="cs"/>
          <w:rtl/>
          <w:lang w:bidi="fa-IR"/>
        </w:rPr>
        <w:t xml:space="preserve">پوچ و بی اساسی </w:t>
      </w:r>
      <w:r w:rsidRPr="08574A07">
        <w:rPr>
          <w:rFonts w:hint="cs"/>
          <w:rtl/>
          <w:lang w:bidi="fa-IR"/>
        </w:rPr>
        <w:t xml:space="preserve">که </w:t>
      </w:r>
      <w:r w:rsidR="08A027FC">
        <w:rPr>
          <w:rFonts w:hint="cs"/>
          <w:rtl/>
          <w:lang w:bidi="fa-IR"/>
        </w:rPr>
        <w:t xml:space="preserve">در جهان امروز به صورت </w:t>
      </w:r>
      <w:r w:rsidR="08A027FC" w:rsidRPr="08574A07">
        <w:rPr>
          <w:rFonts w:hint="cs"/>
          <w:rtl/>
          <w:lang w:bidi="fa-IR"/>
        </w:rPr>
        <w:t>شبانه‌روز</w:t>
      </w:r>
      <w:r w:rsidR="08A027FC">
        <w:rPr>
          <w:rFonts w:hint="cs"/>
          <w:rtl/>
          <w:lang w:bidi="fa-IR"/>
        </w:rPr>
        <w:t>ی</w:t>
      </w:r>
      <w:r w:rsidR="08A027FC" w:rsidRPr="08574A07">
        <w:rPr>
          <w:rFonts w:hint="cs"/>
          <w:rtl/>
          <w:lang w:bidi="fa-IR"/>
        </w:rPr>
        <w:t xml:space="preserve"> </w:t>
      </w:r>
      <w:r w:rsidR="087F77DA">
        <w:rPr>
          <w:rFonts w:hint="cs"/>
          <w:rtl/>
          <w:lang w:bidi="fa-IR"/>
        </w:rPr>
        <w:t xml:space="preserve">در حال رشد و رواج یافتن </w:t>
      </w:r>
      <w:r w:rsidR="08A027FC" w:rsidRPr="08574A07">
        <w:rPr>
          <w:rFonts w:hint="cs"/>
          <w:rtl/>
          <w:lang w:bidi="fa-IR"/>
        </w:rPr>
        <w:t>هستند</w:t>
      </w:r>
      <w:r w:rsidR="08CB19A7">
        <w:rPr>
          <w:rFonts w:hint="cs"/>
          <w:rtl/>
          <w:lang w:bidi="fa-IR"/>
        </w:rPr>
        <w:t>،</w:t>
      </w:r>
      <w:r w:rsidR="08A027FC" w:rsidRPr="08574A07">
        <w:rPr>
          <w:rFonts w:hint="cs"/>
          <w:rtl/>
          <w:lang w:bidi="fa-IR"/>
        </w:rPr>
        <w:t xml:space="preserve"> </w:t>
      </w:r>
      <w:r w:rsidRPr="08574A07">
        <w:rPr>
          <w:rFonts w:hint="cs"/>
          <w:rtl/>
          <w:lang w:bidi="fa-IR"/>
        </w:rPr>
        <w:t>بی</w:t>
      </w:r>
      <w:r w:rsidR="08A027FC">
        <w:rPr>
          <w:rFonts w:hint="cs"/>
          <w:rtl/>
          <w:lang w:bidi="fa-IR"/>
        </w:rPr>
        <w:t xml:space="preserve"> اطلاع</w:t>
      </w:r>
      <w:r w:rsidR="08CB19A7">
        <w:rPr>
          <w:rFonts w:hint="cs"/>
          <w:rtl/>
          <w:lang w:bidi="fa-IR"/>
        </w:rPr>
        <w:t>ند.</w:t>
      </w:r>
      <w:r w:rsidRPr="08574A07">
        <w:rPr>
          <w:rFonts w:hint="cs"/>
          <w:rtl/>
          <w:lang w:bidi="fa-IR"/>
        </w:rPr>
        <w:t xml:space="preserve"> و شاید غفلت و کوتاهی مسلمانان از روشنگری در مورد این جماعت</w:t>
      </w:r>
      <w:r w:rsidR="087F77DA">
        <w:rPr>
          <w:rFonts w:hint="cs"/>
          <w:rtl/>
          <w:lang w:bidi="fa-IR"/>
        </w:rPr>
        <w:t>های</w:t>
      </w:r>
      <w:r w:rsidRPr="08574A07">
        <w:rPr>
          <w:rFonts w:hint="cs"/>
          <w:rtl/>
          <w:lang w:bidi="fa-IR"/>
        </w:rPr>
        <w:t xml:space="preserve"> خارج </w:t>
      </w:r>
      <w:r w:rsidR="087F77DA">
        <w:rPr>
          <w:rFonts w:hint="cs"/>
          <w:rtl/>
          <w:lang w:bidi="fa-IR"/>
        </w:rPr>
        <w:t>از دین</w:t>
      </w:r>
      <w:r w:rsidRPr="08574A07">
        <w:rPr>
          <w:rFonts w:hint="cs"/>
          <w:rtl/>
          <w:lang w:bidi="fa-IR"/>
        </w:rPr>
        <w:t xml:space="preserve">، </w:t>
      </w:r>
      <w:r w:rsidR="087F77DA">
        <w:rPr>
          <w:rFonts w:hint="cs"/>
          <w:rtl/>
          <w:lang w:bidi="fa-IR"/>
        </w:rPr>
        <w:t xml:space="preserve">خود زمینه </w:t>
      </w:r>
      <w:r w:rsidRPr="08574A07">
        <w:rPr>
          <w:rFonts w:hint="cs"/>
          <w:rtl/>
          <w:lang w:bidi="fa-IR"/>
        </w:rPr>
        <w:t xml:space="preserve">طراحی و اجرای نقشه‌های مجرمانه آنها را </w:t>
      </w:r>
      <w:r w:rsidR="087F77DA">
        <w:rPr>
          <w:rFonts w:hint="cs"/>
          <w:rtl/>
          <w:lang w:bidi="fa-IR"/>
        </w:rPr>
        <w:t>برایشان فراهم نموده باشد.</w:t>
      </w:r>
      <w:r w:rsidRPr="08574A07">
        <w:rPr>
          <w:rFonts w:hint="cs"/>
          <w:rtl/>
          <w:lang w:bidi="fa-IR"/>
        </w:rPr>
        <w:t xml:space="preserve"> </w:t>
      </w:r>
      <w:r w:rsidR="087F77DA">
        <w:rPr>
          <w:rFonts w:hint="cs"/>
          <w:rtl/>
          <w:lang w:bidi="fa-IR"/>
        </w:rPr>
        <w:t xml:space="preserve">از </w:t>
      </w:r>
      <w:r w:rsidRPr="08574A07">
        <w:rPr>
          <w:rFonts w:hint="cs"/>
          <w:rtl/>
          <w:lang w:bidi="fa-IR"/>
        </w:rPr>
        <w:t>دل</w:t>
      </w:r>
      <w:r w:rsidR="087F77DA">
        <w:rPr>
          <w:rFonts w:hint="cs"/>
          <w:rtl/>
          <w:lang w:bidi="fa-IR"/>
        </w:rPr>
        <w:t>ا</w:t>
      </w:r>
      <w:r w:rsidRPr="08574A07">
        <w:rPr>
          <w:rFonts w:hint="cs"/>
          <w:rtl/>
          <w:lang w:bidi="fa-IR"/>
        </w:rPr>
        <w:t xml:space="preserve">یل </w:t>
      </w:r>
      <w:r w:rsidR="087F77DA" w:rsidRPr="08574A07">
        <w:rPr>
          <w:rFonts w:hint="cs"/>
          <w:rtl/>
          <w:lang w:bidi="fa-IR"/>
        </w:rPr>
        <w:t xml:space="preserve">آشکاری </w:t>
      </w:r>
      <w:r w:rsidR="087F77DA">
        <w:rPr>
          <w:rFonts w:hint="cs"/>
          <w:rtl/>
          <w:lang w:bidi="fa-IR"/>
        </w:rPr>
        <w:t xml:space="preserve">هم که در این خصوص وجود دارد </w:t>
      </w:r>
      <w:r w:rsidRPr="08574A07">
        <w:rPr>
          <w:rFonts w:hint="cs"/>
          <w:rtl/>
          <w:lang w:bidi="fa-IR"/>
        </w:rPr>
        <w:t xml:space="preserve">وجود </w:t>
      </w:r>
      <w:r w:rsidR="087F77DA">
        <w:rPr>
          <w:rFonts w:hint="cs"/>
          <w:rtl/>
          <w:lang w:bidi="fa-IR"/>
        </w:rPr>
        <w:t xml:space="preserve">برخی </w:t>
      </w:r>
      <w:r w:rsidRPr="08574A07">
        <w:rPr>
          <w:rFonts w:hint="cs"/>
          <w:rtl/>
          <w:lang w:bidi="fa-IR"/>
        </w:rPr>
        <w:t xml:space="preserve">افکار و عبارت‌هاست که بسیاری از مسلمانان در </w:t>
      </w:r>
      <w:r w:rsidR="087F77DA">
        <w:rPr>
          <w:rFonts w:hint="cs"/>
          <w:rtl/>
          <w:lang w:bidi="fa-IR"/>
        </w:rPr>
        <w:t>بسیاری از جوامع</w:t>
      </w:r>
      <w:r w:rsidR="08F30C44">
        <w:rPr>
          <w:rFonts w:hint="cs"/>
          <w:rtl/>
          <w:lang w:bidi="fa-IR"/>
        </w:rPr>
        <w:t xml:space="preserve"> </w:t>
      </w:r>
      <w:r w:rsidRPr="08574A07">
        <w:rPr>
          <w:rFonts w:hint="cs"/>
          <w:rtl/>
          <w:lang w:bidi="fa-IR"/>
        </w:rPr>
        <w:t xml:space="preserve">اسلامی </w:t>
      </w:r>
      <w:r w:rsidR="08CB19A7">
        <w:rPr>
          <w:rFonts w:hint="cs"/>
          <w:rtl/>
          <w:lang w:bidi="fa-IR"/>
        </w:rPr>
        <w:t>می‏</w:t>
      </w:r>
      <w:r w:rsidR="087F77DA">
        <w:rPr>
          <w:rFonts w:hint="cs"/>
          <w:rtl/>
          <w:lang w:bidi="fa-IR"/>
        </w:rPr>
        <w:t xml:space="preserve">زنند </w:t>
      </w:r>
      <w:r w:rsidRPr="08574A07">
        <w:rPr>
          <w:rFonts w:hint="cs"/>
          <w:rtl/>
          <w:lang w:bidi="fa-IR"/>
        </w:rPr>
        <w:t xml:space="preserve">بدون اینکه بدانند </w:t>
      </w:r>
      <w:r w:rsidR="087F77DA">
        <w:rPr>
          <w:rFonts w:hint="cs"/>
          <w:rtl/>
          <w:lang w:bidi="fa-IR"/>
        </w:rPr>
        <w:t>منبع آن عبارات</w:t>
      </w:r>
      <w:r w:rsidRPr="08574A07">
        <w:rPr>
          <w:rFonts w:hint="cs"/>
          <w:rtl/>
          <w:lang w:bidi="fa-IR"/>
        </w:rPr>
        <w:t xml:space="preserve"> </w:t>
      </w:r>
      <w:r w:rsidR="08CB19A7">
        <w:rPr>
          <w:rFonts w:hint="cs"/>
          <w:rtl/>
          <w:lang w:bidi="fa-IR"/>
        </w:rPr>
        <w:t>یا اندیشه‏</w:t>
      </w:r>
      <w:r w:rsidR="087F77DA">
        <w:rPr>
          <w:rFonts w:hint="cs"/>
          <w:rtl/>
          <w:lang w:bidi="fa-IR"/>
        </w:rPr>
        <w:t>های خوارج است مانند این عبارات که</w:t>
      </w:r>
      <w:r w:rsidR="08CB19A7">
        <w:rPr>
          <w:rFonts w:hint="cs"/>
          <w:rtl/>
          <w:lang w:bidi="fa-IR"/>
        </w:rPr>
        <w:t>:</w:t>
      </w:r>
      <w:r w:rsidR="087F77DA">
        <w:rPr>
          <w:rFonts w:hint="cs"/>
          <w:rtl/>
          <w:lang w:bidi="fa-IR"/>
        </w:rPr>
        <w:t xml:space="preserve"> </w:t>
      </w:r>
      <w:r w:rsidRPr="08574A07">
        <w:rPr>
          <w:rFonts w:hint="cs"/>
          <w:rtl/>
          <w:lang w:bidi="fa-IR"/>
        </w:rPr>
        <w:t>هیچ یک از احکام شریعت</w:t>
      </w:r>
      <w:r w:rsidR="087F77DA">
        <w:rPr>
          <w:rFonts w:hint="cs"/>
          <w:rtl/>
          <w:lang w:bidi="fa-IR"/>
        </w:rPr>
        <w:t xml:space="preserve"> </w:t>
      </w:r>
      <w:r w:rsidRPr="08574A07">
        <w:rPr>
          <w:rFonts w:hint="cs"/>
          <w:rtl/>
          <w:lang w:bidi="fa-IR"/>
        </w:rPr>
        <w:t>حجت نیست</w:t>
      </w:r>
      <w:r w:rsidR="08CB19A7">
        <w:rPr>
          <w:rFonts w:hint="cs"/>
          <w:rtl/>
          <w:lang w:bidi="fa-IR"/>
        </w:rPr>
        <w:t>،</w:t>
      </w:r>
      <w:r w:rsidRPr="08574A07">
        <w:rPr>
          <w:rFonts w:hint="cs"/>
          <w:rtl/>
          <w:lang w:bidi="fa-IR"/>
        </w:rPr>
        <w:t xml:space="preserve"> </w:t>
      </w:r>
      <w:r w:rsidR="087F77DA">
        <w:rPr>
          <w:rFonts w:hint="cs"/>
          <w:rtl/>
          <w:lang w:bidi="fa-IR"/>
        </w:rPr>
        <w:t xml:space="preserve">مگر اینکه </w:t>
      </w:r>
      <w:r w:rsidRPr="08574A07">
        <w:rPr>
          <w:rFonts w:hint="cs"/>
          <w:rtl/>
          <w:lang w:bidi="fa-IR"/>
        </w:rPr>
        <w:t xml:space="preserve">که </w:t>
      </w:r>
      <w:r w:rsidR="087F77DA">
        <w:rPr>
          <w:rFonts w:hint="cs"/>
          <w:rtl/>
          <w:lang w:bidi="fa-IR"/>
        </w:rPr>
        <w:t>در قرآن آمده باشد.</w:t>
      </w:r>
      <w:r w:rsidRPr="08574A07">
        <w:rPr>
          <w:rFonts w:hint="cs"/>
          <w:rtl/>
          <w:lang w:bidi="fa-IR"/>
        </w:rPr>
        <w:t xml:space="preserve"> </w:t>
      </w:r>
      <w:r w:rsidR="087F77DA">
        <w:rPr>
          <w:rFonts w:hint="cs"/>
          <w:rtl/>
          <w:lang w:bidi="fa-IR"/>
        </w:rPr>
        <w:t xml:space="preserve">و </w:t>
      </w:r>
      <w:r w:rsidRPr="08574A07">
        <w:rPr>
          <w:rFonts w:hint="cs"/>
          <w:rtl/>
          <w:lang w:bidi="fa-IR"/>
        </w:rPr>
        <w:t>اینکه س</w:t>
      </w:r>
      <w:r w:rsidR="08CB19A7">
        <w:rPr>
          <w:rFonts w:hint="cs"/>
          <w:rtl/>
          <w:lang w:bidi="fa-IR"/>
        </w:rPr>
        <w:t>نت حجت نیست، و با کوچکترین شبهه‏</w:t>
      </w:r>
      <w:r w:rsidR="087F77DA">
        <w:rPr>
          <w:rFonts w:hint="cs"/>
          <w:rtl/>
          <w:lang w:bidi="fa-IR"/>
        </w:rPr>
        <w:t xml:space="preserve">ای </w:t>
      </w:r>
      <w:r w:rsidRPr="08574A07">
        <w:rPr>
          <w:rFonts w:hint="cs"/>
          <w:rtl/>
          <w:lang w:bidi="fa-IR"/>
        </w:rPr>
        <w:t xml:space="preserve">خون مسلمانان حلال </w:t>
      </w:r>
      <w:r w:rsidR="087F77DA">
        <w:rPr>
          <w:rFonts w:hint="cs"/>
          <w:rtl/>
          <w:lang w:bidi="fa-IR"/>
        </w:rPr>
        <w:t>می شود</w:t>
      </w:r>
      <w:r w:rsidRPr="08574A07">
        <w:rPr>
          <w:rFonts w:hint="cs"/>
          <w:rtl/>
          <w:lang w:bidi="fa-IR"/>
        </w:rPr>
        <w:t xml:space="preserve">، </w:t>
      </w:r>
      <w:r w:rsidR="087F77DA">
        <w:rPr>
          <w:rFonts w:hint="cs"/>
          <w:rtl/>
          <w:lang w:bidi="fa-IR"/>
        </w:rPr>
        <w:t xml:space="preserve">نیز </w:t>
      </w:r>
      <w:r w:rsidRPr="08574A07">
        <w:rPr>
          <w:rFonts w:hint="cs"/>
          <w:rtl/>
          <w:lang w:bidi="fa-IR"/>
        </w:rPr>
        <w:t xml:space="preserve">تکفیر </w:t>
      </w:r>
      <w:r w:rsidR="087F77DA">
        <w:rPr>
          <w:rFonts w:hint="cs"/>
          <w:rtl/>
          <w:lang w:bidi="fa-IR"/>
        </w:rPr>
        <w:t>ا</w:t>
      </w:r>
      <w:r w:rsidRPr="08574A07">
        <w:rPr>
          <w:rFonts w:hint="cs"/>
          <w:rtl/>
          <w:lang w:bidi="fa-IR"/>
        </w:rPr>
        <w:t>شخ</w:t>
      </w:r>
      <w:r w:rsidR="087F77DA">
        <w:rPr>
          <w:rFonts w:hint="cs"/>
          <w:rtl/>
          <w:lang w:bidi="fa-IR"/>
        </w:rPr>
        <w:t>ا</w:t>
      </w:r>
      <w:r w:rsidRPr="08574A07">
        <w:rPr>
          <w:rFonts w:hint="cs"/>
          <w:rtl/>
          <w:lang w:bidi="fa-IR"/>
        </w:rPr>
        <w:t>ص و</w:t>
      </w:r>
      <w:r w:rsidR="087F77DA">
        <w:rPr>
          <w:rFonts w:hint="cs"/>
          <w:rtl/>
          <w:lang w:bidi="fa-IR"/>
        </w:rPr>
        <w:t xml:space="preserve">جمعیتهای اسلامی به صرف مشاهده </w:t>
      </w:r>
      <w:r w:rsidRPr="08574A07">
        <w:rPr>
          <w:rFonts w:hint="cs"/>
          <w:rtl/>
          <w:lang w:bidi="fa-IR"/>
        </w:rPr>
        <w:t>کوچکترین گنا</w:t>
      </w:r>
      <w:r w:rsidR="087F77DA">
        <w:rPr>
          <w:rFonts w:hint="cs"/>
          <w:rtl/>
          <w:lang w:bidi="fa-IR"/>
        </w:rPr>
        <w:t>ه.</w:t>
      </w:r>
      <w:r w:rsidR="08F30C44">
        <w:rPr>
          <w:rFonts w:hint="cs"/>
          <w:rtl/>
          <w:lang w:bidi="fa-IR"/>
        </w:rPr>
        <w:t xml:space="preserve"> </w:t>
      </w:r>
      <w:r w:rsidR="087F77DA">
        <w:rPr>
          <w:rFonts w:hint="cs"/>
          <w:rtl/>
          <w:lang w:bidi="fa-IR"/>
        </w:rPr>
        <w:t xml:space="preserve">و </w:t>
      </w:r>
      <w:r w:rsidRPr="08574A07">
        <w:rPr>
          <w:rFonts w:hint="cs"/>
          <w:rtl/>
          <w:lang w:bidi="fa-IR"/>
        </w:rPr>
        <w:t xml:space="preserve">یا </w:t>
      </w:r>
      <w:r w:rsidR="087F77DA">
        <w:rPr>
          <w:rFonts w:hint="cs"/>
          <w:rtl/>
          <w:lang w:bidi="fa-IR"/>
        </w:rPr>
        <w:t xml:space="preserve">از اندیشه </w:t>
      </w:r>
      <w:r w:rsidRPr="08574A07">
        <w:rPr>
          <w:rFonts w:hint="cs"/>
          <w:rtl/>
          <w:lang w:bidi="fa-IR"/>
        </w:rPr>
        <w:t>معتزلی‌ها</w:t>
      </w:r>
      <w:r w:rsidR="087F77DA">
        <w:rPr>
          <w:rFonts w:hint="cs"/>
          <w:rtl/>
          <w:lang w:bidi="fa-IR"/>
        </w:rPr>
        <w:t>ست مانند</w:t>
      </w:r>
      <w:r w:rsidR="08F30C44">
        <w:rPr>
          <w:rFonts w:hint="cs"/>
          <w:rtl/>
          <w:lang w:bidi="fa-IR"/>
        </w:rPr>
        <w:t xml:space="preserve"> </w:t>
      </w:r>
      <w:r w:rsidRPr="08574A07">
        <w:rPr>
          <w:rFonts w:hint="cs"/>
          <w:rtl/>
          <w:lang w:bidi="fa-IR"/>
        </w:rPr>
        <w:t xml:space="preserve">عقل‌گرایی‌ در </w:t>
      </w:r>
      <w:r w:rsidR="087F77DA">
        <w:rPr>
          <w:rFonts w:hint="cs"/>
          <w:rtl/>
          <w:lang w:bidi="fa-IR"/>
        </w:rPr>
        <w:t xml:space="preserve">فهم و عمل به </w:t>
      </w:r>
      <w:r w:rsidRPr="08574A07">
        <w:rPr>
          <w:rFonts w:hint="cs"/>
          <w:rtl/>
          <w:lang w:bidi="fa-IR"/>
        </w:rPr>
        <w:t>نصوص قرآن و سنت</w:t>
      </w:r>
      <w:r w:rsidR="087F77DA">
        <w:rPr>
          <w:rFonts w:hint="cs"/>
          <w:rtl/>
          <w:lang w:bidi="fa-IR"/>
        </w:rPr>
        <w:t xml:space="preserve"> و اینکه</w:t>
      </w:r>
      <w:r w:rsidR="08F30C44">
        <w:rPr>
          <w:rFonts w:hint="cs"/>
          <w:rtl/>
          <w:lang w:bidi="fa-IR"/>
        </w:rPr>
        <w:t xml:space="preserve"> </w:t>
      </w:r>
      <w:r w:rsidRPr="08574A07">
        <w:rPr>
          <w:rFonts w:hint="cs"/>
          <w:rtl/>
          <w:lang w:bidi="fa-IR"/>
        </w:rPr>
        <w:t>هر چه موافق عقل باشد قبول</w:t>
      </w:r>
      <w:r w:rsidR="087F77DA">
        <w:rPr>
          <w:rFonts w:hint="cs"/>
          <w:rtl/>
          <w:lang w:bidi="fa-IR"/>
        </w:rPr>
        <w:t xml:space="preserve"> است </w:t>
      </w:r>
      <w:r w:rsidRPr="08574A07">
        <w:rPr>
          <w:rFonts w:hint="cs"/>
          <w:rtl/>
          <w:lang w:bidi="fa-IR"/>
        </w:rPr>
        <w:t>والا رد می‌</w:t>
      </w:r>
      <w:r w:rsidR="087F77DA">
        <w:rPr>
          <w:rFonts w:hint="cs"/>
          <w:rtl/>
          <w:lang w:bidi="fa-IR"/>
        </w:rPr>
        <w:t>شو</w:t>
      </w:r>
      <w:r w:rsidRPr="08574A07">
        <w:rPr>
          <w:rFonts w:hint="cs"/>
          <w:rtl/>
          <w:lang w:bidi="fa-IR"/>
        </w:rPr>
        <w:t>د</w:t>
      </w:r>
      <w:r w:rsidR="087F77DA">
        <w:rPr>
          <w:rFonts w:hint="cs"/>
          <w:rtl/>
          <w:lang w:bidi="fa-IR"/>
        </w:rPr>
        <w:t>.</w:t>
      </w:r>
      <w:r w:rsidR="08F30C44">
        <w:rPr>
          <w:rFonts w:hint="cs"/>
          <w:rtl/>
          <w:lang w:bidi="fa-IR"/>
        </w:rPr>
        <w:t xml:space="preserve"> </w:t>
      </w:r>
      <w:r w:rsidRPr="08574A07">
        <w:rPr>
          <w:rFonts w:hint="cs"/>
          <w:rtl/>
          <w:lang w:bidi="fa-IR"/>
        </w:rPr>
        <w:t xml:space="preserve">و یا </w:t>
      </w:r>
      <w:r w:rsidR="087F77DA">
        <w:rPr>
          <w:rFonts w:hint="cs"/>
          <w:rtl/>
          <w:lang w:bidi="fa-IR"/>
        </w:rPr>
        <w:t xml:space="preserve">آن عبارتها از عبارات شیعیان است </w:t>
      </w:r>
      <w:r w:rsidRPr="08574A07">
        <w:rPr>
          <w:rFonts w:hint="cs"/>
          <w:rtl/>
          <w:lang w:bidi="fa-IR"/>
        </w:rPr>
        <w:t xml:space="preserve">در تکفیر اصحاب، یا بعضی از آنان و متهم کردنشان به </w:t>
      </w:r>
      <w:r w:rsidR="087F77DA">
        <w:rPr>
          <w:rFonts w:hint="cs"/>
          <w:rtl/>
          <w:lang w:bidi="fa-IR"/>
        </w:rPr>
        <w:t>کذب</w:t>
      </w:r>
      <w:r w:rsidRPr="08574A07">
        <w:rPr>
          <w:rFonts w:hint="cs"/>
          <w:rtl/>
          <w:lang w:bidi="fa-IR"/>
        </w:rPr>
        <w:t xml:space="preserve"> و فرو رفتن در فتنه و آشوب حضرت عثمان و علی و معاویه</w:t>
      </w:r>
      <w:r w:rsidRPr="08574A07">
        <w:rPr>
          <w:rFonts w:hint="cs"/>
          <w:lang w:bidi="fa-IR"/>
        </w:rPr>
        <w:sym w:font="AGA Arabesque" w:char="F079"/>
      </w:r>
      <w:r w:rsidRPr="08574A07">
        <w:rPr>
          <w:rFonts w:hint="cs"/>
          <w:rtl/>
          <w:lang w:bidi="fa-IR"/>
        </w:rPr>
        <w:t xml:space="preserve"> و یا مانند بهائیت در مبارک دانستن عدد نو</w:t>
      </w:r>
      <w:r w:rsidR="0858369A">
        <w:rPr>
          <w:rFonts w:hint="cs"/>
          <w:rtl/>
          <w:lang w:bidi="fa-IR"/>
        </w:rPr>
        <w:t>ز</w:t>
      </w:r>
      <w:r w:rsidRPr="08574A07">
        <w:rPr>
          <w:rFonts w:hint="cs"/>
          <w:rtl/>
          <w:lang w:bidi="fa-IR"/>
        </w:rPr>
        <w:t>ده، و غیر اینها</w:t>
      </w:r>
      <w:r w:rsidR="0830306C">
        <w:rPr>
          <w:rFonts w:hint="cs"/>
          <w:rtl/>
          <w:lang w:bidi="fa-IR"/>
        </w:rPr>
        <w:t xml:space="preserve">. </w:t>
      </w:r>
      <w:r w:rsidRPr="08574A07">
        <w:rPr>
          <w:rFonts w:hint="cs"/>
          <w:rtl/>
          <w:lang w:bidi="fa-IR"/>
        </w:rPr>
        <w:t>...</w:t>
      </w:r>
      <w:r w:rsidR="0858369A">
        <w:rPr>
          <w:rFonts w:hint="cs"/>
          <w:rtl/>
          <w:lang w:bidi="fa-IR"/>
        </w:rPr>
        <w:t>.</w:t>
      </w:r>
      <w:r w:rsidRPr="08574A07">
        <w:rPr>
          <w:rFonts w:hint="cs"/>
          <w:rtl/>
          <w:lang w:bidi="fa-IR"/>
        </w:rPr>
        <w:t xml:space="preserve"> </w:t>
      </w:r>
    </w:p>
    <w:p w:rsidR="002500E5" w:rsidRPr="08574A07" w:rsidRDefault="0858369A" w:rsidP="08777A9A">
      <w:pPr>
        <w:ind w:firstLine="172"/>
        <w:rPr>
          <w:rtl/>
          <w:lang w:bidi="fa-IR"/>
        </w:rPr>
      </w:pPr>
      <w:r>
        <w:rPr>
          <w:rFonts w:hint="cs"/>
          <w:rtl/>
          <w:lang w:bidi="fa-IR"/>
        </w:rPr>
        <w:t xml:space="preserve">البته </w:t>
      </w:r>
      <w:r w:rsidR="002500E5" w:rsidRPr="08574A07">
        <w:rPr>
          <w:rFonts w:hint="cs"/>
          <w:rtl/>
          <w:lang w:bidi="fa-IR"/>
        </w:rPr>
        <w:t>معلوم است</w:t>
      </w:r>
      <w:r>
        <w:rPr>
          <w:rFonts w:hint="cs"/>
          <w:rtl/>
          <w:lang w:bidi="fa-IR"/>
        </w:rPr>
        <w:t xml:space="preserve"> </w:t>
      </w:r>
      <w:r w:rsidR="002500E5" w:rsidRPr="08574A07">
        <w:rPr>
          <w:rFonts w:hint="cs"/>
          <w:rtl/>
          <w:lang w:bidi="fa-IR"/>
        </w:rPr>
        <w:t xml:space="preserve">که همه اینها ناشی از </w:t>
      </w:r>
      <w:r>
        <w:rPr>
          <w:rFonts w:hint="cs"/>
          <w:rtl/>
          <w:lang w:bidi="fa-IR"/>
        </w:rPr>
        <w:t xml:space="preserve">عدم اطلاع از </w:t>
      </w:r>
      <w:r w:rsidR="002500E5" w:rsidRPr="08574A07">
        <w:rPr>
          <w:rFonts w:hint="cs"/>
          <w:rtl/>
          <w:lang w:bidi="fa-IR"/>
        </w:rPr>
        <w:t xml:space="preserve">افکار و اهداف این جماعت‌ها است که </w:t>
      </w:r>
      <w:r w:rsidRPr="08574A07">
        <w:rPr>
          <w:rFonts w:hint="cs"/>
          <w:rtl/>
          <w:lang w:bidi="fa-IR"/>
        </w:rPr>
        <w:t>در بسیاری از جامع</w:t>
      </w:r>
      <w:r w:rsidR="08CB19A7">
        <w:rPr>
          <w:rFonts w:hint="cs"/>
          <w:rtl/>
          <w:lang w:bidi="fa-IR"/>
        </w:rPr>
        <w:t>ه‏</w:t>
      </w:r>
      <w:r>
        <w:rPr>
          <w:rFonts w:hint="cs"/>
          <w:rtl/>
          <w:lang w:bidi="fa-IR"/>
        </w:rPr>
        <w:t xml:space="preserve">های </w:t>
      </w:r>
      <w:r w:rsidRPr="08574A07">
        <w:rPr>
          <w:rFonts w:hint="cs"/>
          <w:rtl/>
          <w:lang w:bidi="fa-IR"/>
        </w:rPr>
        <w:t xml:space="preserve">گذشته </w:t>
      </w:r>
      <w:r>
        <w:rPr>
          <w:rFonts w:hint="cs"/>
          <w:rtl/>
          <w:lang w:bidi="fa-IR"/>
        </w:rPr>
        <w:t xml:space="preserve">و امروز </w:t>
      </w:r>
      <w:r w:rsidR="002500E5" w:rsidRPr="08574A07">
        <w:rPr>
          <w:rFonts w:hint="cs"/>
          <w:rtl/>
          <w:lang w:bidi="fa-IR"/>
        </w:rPr>
        <w:t>بسیاری از جوانان</w:t>
      </w:r>
      <w:r w:rsidR="08F30C44">
        <w:rPr>
          <w:rFonts w:hint="cs"/>
          <w:rtl/>
          <w:lang w:bidi="fa-IR"/>
        </w:rPr>
        <w:t xml:space="preserve"> </w:t>
      </w:r>
      <w:r w:rsidR="002500E5" w:rsidRPr="08574A07">
        <w:rPr>
          <w:rFonts w:hint="cs"/>
          <w:rtl/>
          <w:lang w:bidi="fa-IR"/>
        </w:rPr>
        <w:t xml:space="preserve">امت </w:t>
      </w:r>
      <w:r>
        <w:rPr>
          <w:rFonts w:hint="cs"/>
          <w:rtl/>
          <w:lang w:bidi="fa-IR"/>
        </w:rPr>
        <w:t xml:space="preserve">اسلامی </w:t>
      </w:r>
      <w:r w:rsidR="002500E5" w:rsidRPr="08574A07">
        <w:rPr>
          <w:rFonts w:hint="cs"/>
          <w:rtl/>
          <w:lang w:bidi="fa-IR"/>
        </w:rPr>
        <w:t>را</w:t>
      </w:r>
      <w:r w:rsidR="08F30C44">
        <w:rPr>
          <w:rFonts w:hint="cs"/>
          <w:rtl/>
          <w:lang w:bidi="fa-IR"/>
        </w:rPr>
        <w:t xml:space="preserve"> </w:t>
      </w:r>
      <w:r w:rsidR="002500E5" w:rsidRPr="08574A07">
        <w:rPr>
          <w:rFonts w:hint="cs"/>
          <w:rtl/>
          <w:lang w:bidi="fa-IR"/>
        </w:rPr>
        <w:t>گمراه کرده‌اند</w:t>
      </w:r>
      <w:r>
        <w:rPr>
          <w:rFonts w:hint="cs"/>
          <w:rtl/>
          <w:lang w:bidi="fa-IR"/>
        </w:rPr>
        <w:t>.</w:t>
      </w:r>
      <w:r w:rsidR="002500E5" w:rsidRPr="08574A07">
        <w:rPr>
          <w:rFonts w:hint="cs"/>
          <w:rtl/>
          <w:lang w:bidi="fa-IR"/>
        </w:rPr>
        <w:t xml:space="preserve"> به همین جهت ارزش و اهمیت اطلاع و آگاهی از گروه‌ها و </w:t>
      </w:r>
      <w:r>
        <w:rPr>
          <w:rFonts w:hint="cs"/>
          <w:rtl/>
          <w:lang w:bidi="fa-IR"/>
        </w:rPr>
        <w:t xml:space="preserve">پرده </w:t>
      </w:r>
      <w:r w:rsidR="002500E5" w:rsidRPr="08574A07">
        <w:rPr>
          <w:rFonts w:hint="cs"/>
          <w:rtl/>
          <w:lang w:bidi="fa-IR"/>
        </w:rPr>
        <w:t>ب</w:t>
      </w:r>
      <w:r>
        <w:rPr>
          <w:rFonts w:hint="cs"/>
          <w:rtl/>
          <w:lang w:bidi="fa-IR"/>
        </w:rPr>
        <w:t>ر</w:t>
      </w:r>
      <w:r w:rsidR="002500E5" w:rsidRPr="08574A07">
        <w:rPr>
          <w:rFonts w:hint="cs"/>
          <w:rtl/>
          <w:lang w:bidi="fa-IR"/>
        </w:rPr>
        <w:t xml:space="preserve">داشتن از </w:t>
      </w:r>
      <w:r>
        <w:rPr>
          <w:rFonts w:hint="cs"/>
          <w:rtl/>
          <w:lang w:bidi="fa-IR"/>
        </w:rPr>
        <w:t xml:space="preserve">امیال و اهداف </w:t>
      </w:r>
      <w:r w:rsidR="002500E5" w:rsidRPr="08574A07">
        <w:rPr>
          <w:rFonts w:hint="cs"/>
          <w:rtl/>
          <w:lang w:bidi="fa-IR"/>
        </w:rPr>
        <w:t>و بدعت‌های آنان الزامی</w:t>
      </w:r>
      <w:r>
        <w:rPr>
          <w:rFonts w:hint="cs"/>
          <w:rtl/>
          <w:lang w:bidi="fa-IR"/>
        </w:rPr>
        <w:t xml:space="preserve"> بلکه ضروری </w:t>
      </w:r>
      <w:r w:rsidR="002500E5" w:rsidRPr="08574A07">
        <w:rPr>
          <w:rFonts w:hint="cs"/>
          <w:rtl/>
          <w:lang w:bidi="fa-IR"/>
        </w:rPr>
        <w:t xml:space="preserve">است، </w:t>
      </w:r>
      <w:r w:rsidR="08CB19A7">
        <w:rPr>
          <w:rFonts w:hint="cs"/>
          <w:rtl/>
          <w:lang w:bidi="fa-IR"/>
        </w:rPr>
        <w:t>به این امید که چنین افشاگری</w:t>
      </w:r>
      <w:r>
        <w:rPr>
          <w:rFonts w:hint="cs"/>
          <w:rtl/>
          <w:lang w:bidi="fa-IR"/>
        </w:rPr>
        <w:t xml:space="preserve">هایی به مثابه نوری باشد که </w:t>
      </w:r>
      <w:r w:rsidR="002500E5" w:rsidRPr="08574A07">
        <w:rPr>
          <w:rFonts w:hint="cs"/>
          <w:rtl/>
          <w:lang w:bidi="fa-IR"/>
        </w:rPr>
        <w:t xml:space="preserve">راه را برای جوانان این امت در وسط این </w:t>
      </w:r>
      <w:r>
        <w:rPr>
          <w:rFonts w:hint="cs"/>
          <w:rtl/>
          <w:lang w:bidi="fa-IR"/>
        </w:rPr>
        <w:t xml:space="preserve">ظلمت و آشفتگی </w:t>
      </w:r>
      <w:r w:rsidR="002500E5" w:rsidRPr="08574A07">
        <w:rPr>
          <w:rFonts w:hint="cs"/>
          <w:rtl/>
          <w:lang w:bidi="fa-IR"/>
        </w:rPr>
        <w:t>فکری روشن نماید.</w:t>
      </w:r>
      <w:r w:rsidR="002500E5" w:rsidRPr="08574A07">
        <w:rPr>
          <w:rStyle w:val="a7"/>
          <w:rFonts w:cs="B Lotus"/>
          <w:sz w:val="28"/>
          <w:szCs w:val="28"/>
          <w:rtl/>
          <w:lang w:bidi="fa-IR"/>
        </w:rPr>
        <w:footnoteReference w:id="163"/>
      </w:r>
      <w:r w:rsidR="002500E5" w:rsidRPr="08574A07">
        <w:rPr>
          <w:rFonts w:hint="cs"/>
          <w:rtl/>
          <w:lang w:bidi="fa-IR"/>
        </w:rPr>
        <w:t xml:space="preserve"> </w:t>
      </w:r>
    </w:p>
    <w:p w:rsidR="002500E5" w:rsidRPr="08574A07" w:rsidRDefault="002500E5" w:rsidP="08354655">
      <w:pPr>
        <w:pStyle w:val="2"/>
        <w:rPr>
          <w:rFonts w:hint="cs"/>
          <w:rtl/>
        </w:rPr>
      </w:pPr>
      <w:bookmarkStart w:id="61" w:name="_Toc225750297"/>
      <w:r w:rsidRPr="08574A07">
        <w:rPr>
          <w:rFonts w:hint="cs"/>
          <w:rtl/>
        </w:rPr>
        <w:t>م</w:t>
      </w:r>
      <w:r w:rsidR="08D268FC">
        <w:rPr>
          <w:rFonts w:hint="cs"/>
          <w:rtl/>
        </w:rPr>
        <w:t>بحث</w:t>
      </w:r>
      <w:r w:rsidRPr="08574A07">
        <w:rPr>
          <w:rFonts w:hint="cs"/>
          <w:rtl/>
        </w:rPr>
        <w:t xml:space="preserve"> دوم</w:t>
      </w:r>
      <w:r w:rsidR="08354655">
        <w:rPr>
          <w:rFonts w:hint="cs"/>
          <w:rtl/>
        </w:rPr>
        <w:t>:</w:t>
      </w:r>
      <w:bookmarkEnd w:id="61"/>
    </w:p>
    <w:p w:rsidR="002500E5" w:rsidRDefault="002500E5" w:rsidP="08354655">
      <w:pPr>
        <w:pStyle w:val="2"/>
        <w:rPr>
          <w:rFonts w:hint="cs"/>
          <w:rtl/>
        </w:rPr>
      </w:pPr>
      <w:bookmarkStart w:id="62" w:name="_Toc219734343"/>
      <w:bookmarkStart w:id="63" w:name="_Toc224794174"/>
      <w:bookmarkStart w:id="64" w:name="_Toc225750298"/>
      <w:r w:rsidRPr="08574A07">
        <w:rPr>
          <w:rFonts w:hint="cs"/>
          <w:rtl/>
        </w:rPr>
        <w:t>آشنا</w:t>
      </w:r>
      <w:r w:rsidR="08FF62B3">
        <w:rPr>
          <w:rFonts w:hint="cs"/>
          <w:rtl/>
        </w:rPr>
        <w:t>ی</w:t>
      </w:r>
      <w:r w:rsidRPr="08574A07">
        <w:rPr>
          <w:rFonts w:hint="cs"/>
          <w:rtl/>
        </w:rPr>
        <w:t xml:space="preserve">ی با خوارج و </w:t>
      </w:r>
      <w:r w:rsidR="08FF62B3">
        <w:rPr>
          <w:rFonts w:hint="cs"/>
          <w:rtl/>
        </w:rPr>
        <w:t xml:space="preserve">دیدگاه </w:t>
      </w:r>
      <w:r w:rsidRPr="08574A07">
        <w:rPr>
          <w:rFonts w:hint="cs"/>
          <w:rtl/>
        </w:rPr>
        <w:t xml:space="preserve">آنان </w:t>
      </w:r>
      <w:r w:rsidR="08FF62B3">
        <w:rPr>
          <w:rFonts w:hint="cs"/>
          <w:rtl/>
        </w:rPr>
        <w:t>درباره</w:t>
      </w:r>
      <w:r w:rsidRPr="08574A07">
        <w:rPr>
          <w:rFonts w:hint="cs"/>
          <w:rtl/>
        </w:rPr>
        <w:t xml:space="preserve"> سنت مطهر</w:t>
      </w:r>
      <w:bookmarkEnd w:id="62"/>
      <w:bookmarkEnd w:id="63"/>
      <w:bookmarkEnd w:id="64"/>
    </w:p>
    <w:p w:rsidR="086B0CE8" w:rsidRPr="086B0CE8" w:rsidRDefault="086B0CE8" w:rsidP="086B0CE8">
      <w:pPr>
        <w:rPr>
          <w:rFonts w:hint="cs"/>
          <w:rtl/>
          <w:lang w:bidi="fa-IR"/>
        </w:rPr>
      </w:pPr>
    </w:p>
    <w:p w:rsidR="002500E5" w:rsidRPr="08574A07" w:rsidRDefault="002500E5" w:rsidP="086B0CE8">
      <w:pPr>
        <w:pStyle w:val="3"/>
        <w:rPr>
          <w:rFonts w:hint="cs"/>
          <w:rtl/>
        </w:rPr>
      </w:pPr>
      <w:bookmarkStart w:id="65" w:name="_Toc225750299"/>
      <w:r w:rsidRPr="08574A07">
        <w:rPr>
          <w:rFonts w:hint="cs"/>
          <w:rtl/>
        </w:rPr>
        <w:t>تعریف خوارج در لغت و اص</w:t>
      </w:r>
      <w:r w:rsidR="08AB7BC7">
        <w:rPr>
          <w:rFonts w:hint="cs"/>
          <w:rtl/>
        </w:rPr>
        <w:t>ط</w:t>
      </w:r>
      <w:r w:rsidRPr="08574A07">
        <w:rPr>
          <w:rFonts w:hint="cs"/>
          <w:rtl/>
        </w:rPr>
        <w:t>لاح</w:t>
      </w:r>
      <w:bookmarkEnd w:id="65"/>
      <w:r w:rsidRPr="08574A07">
        <w:rPr>
          <w:rFonts w:hint="cs"/>
          <w:rtl/>
        </w:rPr>
        <w:t xml:space="preserve"> </w:t>
      </w:r>
    </w:p>
    <w:p w:rsidR="002500E5" w:rsidRPr="08574A07" w:rsidRDefault="002500E5" w:rsidP="08777A9A">
      <w:pPr>
        <w:ind w:firstLine="172"/>
        <w:rPr>
          <w:rFonts w:hint="cs"/>
          <w:rtl/>
          <w:lang w:bidi="fa-IR"/>
        </w:rPr>
      </w:pPr>
      <w:r w:rsidRPr="08574A07">
        <w:rPr>
          <w:rFonts w:hint="cs"/>
          <w:rtl/>
          <w:lang w:bidi="fa-IR"/>
        </w:rPr>
        <w:t>1- در لغت</w:t>
      </w:r>
      <w:r w:rsidR="08E041FF">
        <w:rPr>
          <w:rFonts w:hint="cs"/>
          <w:rtl/>
          <w:lang w:bidi="fa-IR"/>
        </w:rPr>
        <w:t>:</w:t>
      </w:r>
      <w:r w:rsidRPr="08574A07">
        <w:rPr>
          <w:rFonts w:hint="cs"/>
          <w:rtl/>
          <w:lang w:bidi="fa-IR"/>
        </w:rPr>
        <w:t xml:space="preserve"> خوارج جمع خارج، و خارجی اسمی است </w:t>
      </w:r>
      <w:r w:rsidR="08AB7BC7">
        <w:rPr>
          <w:rFonts w:hint="cs"/>
          <w:rtl/>
          <w:lang w:bidi="fa-IR"/>
        </w:rPr>
        <w:t>بر</w:t>
      </w:r>
      <w:r w:rsidRPr="08574A07">
        <w:rPr>
          <w:rFonts w:hint="cs"/>
          <w:rtl/>
          <w:lang w:bidi="fa-IR"/>
        </w:rPr>
        <w:t>گرفته شده از خروج</w:t>
      </w:r>
      <w:r w:rsidR="085257D7">
        <w:rPr>
          <w:rFonts w:hint="cs"/>
          <w:rtl/>
          <w:lang w:bidi="fa-IR"/>
        </w:rPr>
        <w:t>.</w:t>
      </w:r>
      <w:r w:rsidR="08CB19A7">
        <w:rPr>
          <w:rFonts w:hint="cs"/>
          <w:rtl/>
          <w:lang w:bidi="fa-IR"/>
        </w:rPr>
        <w:t xml:space="preserve"> علماي</w:t>
      </w:r>
      <w:r w:rsidRPr="08574A07">
        <w:rPr>
          <w:rFonts w:hint="cs"/>
          <w:rtl/>
          <w:lang w:bidi="fa-IR"/>
        </w:rPr>
        <w:t xml:space="preserve"> لغت در آخر تعریفات</w:t>
      </w:r>
      <w:r w:rsidR="085257D7">
        <w:rPr>
          <w:rFonts w:hint="cs"/>
          <w:rtl/>
          <w:lang w:bidi="fa-IR"/>
        </w:rPr>
        <w:t xml:space="preserve"> </w:t>
      </w:r>
      <w:r w:rsidRPr="08574A07">
        <w:rPr>
          <w:rFonts w:hint="cs"/>
          <w:rtl/>
          <w:lang w:bidi="fa-IR"/>
        </w:rPr>
        <w:t>‌خود کلمه خوارج از مادة لغوی خرج را به گروه</w:t>
      </w:r>
      <w:r w:rsidR="085257D7">
        <w:rPr>
          <w:rFonts w:hint="cs"/>
          <w:rtl/>
          <w:lang w:bidi="fa-IR"/>
        </w:rPr>
        <w:t>ی</w:t>
      </w:r>
      <w:r w:rsidRPr="08574A07">
        <w:rPr>
          <w:rFonts w:hint="cs"/>
          <w:rtl/>
          <w:lang w:bidi="fa-IR"/>
        </w:rPr>
        <w:t xml:space="preserve"> از مردم خارج شد</w:t>
      </w:r>
      <w:r w:rsidR="085257D7">
        <w:rPr>
          <w:rFonts w:hint="cs"/>
          <w:rtl/>
          <w:lang w:bidi="fa-IR"/>
        </w:rPr>
        <w:t>ه</w:t>
      </w:r>
      <w:r w:rsidRPr="08574A07">
        <w:rPr>
          <w:rFonts w:hint="cs"/>
          <w:rtl/>
          <w:lang w:bidi="fa-IR"/>
        </w:rPr>
        <w:t xml:space="preserve"> از دین و یا</w:t>
      </w:r>
      <w:r w:rsidR="08F30C44">
        <w:rPr>
          <w:rFonts w:hint="cs"/>
          <w:rtl/>
          <w:lang w:bidi="fa-IR"/>
        </w:rPr>
        <w:t xml:space="preserve"> </w:t>
      </w:r>
      <w:r w:rsidRPr="08574A07">
        <w:rPr>
          <w:rFonts w:hint="cs"/>
          <w:rtl/>
          <w:lang w:bidi="fa-IR"/>
        </w:rPr>
        <w:t xml:space="preserve">خروج </w:t>
      </w:r>
      <w:r w:rsidR="085257D7">
        <w:rPr>
          <w:rFonts w:hint="cs"/>
          <w:rtl/>
          <w:lang w:bidi="fa-IR"/>
        </w:rPr>
        <w:t xml:space="preserve">کرده </w:t>
      </w:r>
      <w:r w:rsidRPr="08574A07">
        <w:rPr>
          <w:rFonts w:hint="cs"/>
          <w:rtl/>
          <w:lang w:bidi="fa-IR"/>
        </w:rPr>
        <w:t>بر</w:t>
      </w:r>
      <w:r w:rsidR="08F30C44">
        <w:rPr>
          <w:rFonts w:hint="cs"/>
          <w:rtl/>
          <w:lang w:bidi="fa-IR"/>
        </w:rPr>
        <w:t xml:space="preserve"> </w:t>
      </w:r>
      <w:r w:rsidRPr="08574A07">
        <w:rPr>
          <w:rFonts w:hint="cs"/>
          <w:rtl/>
          <w:lang w:bidi="fa-IR"/>
        </w:rPr>
        <w:t xml:space="preserve">امام </w:t>
      </w:r>
      <w:r w:rsidR="085257D7">
        <w:rPr>
          <w:rFonts w:cs="Times New Roman" w:hint="cs"/>
          <w:rtl/>
          <w:lang w:bidi="fa-IR"/>
        </w:rPr>
        <w:t xml:space="preserve">علی </w:t>
      </w:r>
      <w:r w:rsidRPr="08574A07">
        <w:rPr>
          <w:rFonts w:cs="Times New Roman" w:hint="cs"/>
          <w:rtl/>
          <w:lang w:bidi="fa-IR"/>
        </w:rPr>
        <w:t>–</w:t>
      </w:r>
      <w:r w:rsidRPr="08574A07">
        <w:rPr>
          <w:rFonts w:hint="cs"/>
          <w:rtl/>
          <w:lang w:bidi="fa-IR"/>
        </w:rPr>
        <w:t xml:space="preserve"> کرم الله و </w:t>
      </w:r>
      <w:r w:rsidR="085257D7">
        <w:rPr>
          <w:rFonts w:hint="cs"/>
          <w:rtl/>
          <w:lang w:bidi="fa-IR"/>
        </w:rPr>
        <w:t>جه</w:t>
      </w:r>
      <w:r w:rsidRPr="08574A07">
        <w:rPr>
          <w:rFonts w:hint="cs"/>
          <w:rtl/>
          <w:lang w:bidi="fa-IR"/>
        </w:rPr>
        <w:t xml:space="preserve">ه </w:t>
      </w:r>
      <w:r w:rsidRPr="08574A07">
        <w:rPr>
          <w:rFonts w:cs="Times New Roman" w:hint="cs"/>
          <w:rtl/>
          <w:lang w:bidi="fa-IR"/>
        </w:rPr>
        <w:t>–</w:t>
      </w:r>
      <w:r w:rsidRPr="08574A07">
        <w:rPr>
          <w:rFonts w:hint="cs"/>
          <w:rtl/>
          <w:lang w:bidi="fa-IR"/>
        </w:rPr>
        <w:t xml:space="preserve"> </w:t>
      </w:r>
      <w:r w:rsidR="085257D7">
        <w:rPr>
          <w:rFonts w:hint="cs"/>
          <w:rtl/>
          <w:lang w:bidi="fa-IR"/>
        </w:rPr>
        <w:t xml:space="preserve">و </w:t>
      </w:r>
      <w:r w:rsidRPr="08574A07">
        <w:rPr>
          <w:rFonts w:hint="cs"/>
          <w:rtl/>
          <w:lang w:bidi="fa-IR"/>
        </w:rPr>
        <w:t>یا خروج</w:t>
      </w:r>
      <w:r w:rsidR="085257D7">
        <w:rPr>
          <w:rFonts w:hint="cs"/>
          <w:rtl/>
          <w:lang w:bidi="fa-IR"/>
        </w:rPr>
        <w:t xml:space="preserve"> کرده </w:t>
      </w:r>
      <w:r w:rsidRPr="08574A07">
        <w:rPr>
          <w:rFonts w:hint="cs"/>
          <w:rtl/>
          <w:lang w:bidi="fa-IR"/>
        </w:rPr>
        <w:t>بر مردم</w:t>
      </w:r>
      <w:r w:rsidR="085257D7" w:rsidRPr="085257D7">
        <w:rPr>
          <w:rFonts w:hint="cs"/>
          <w:rtl/>
          <w:lang w:bidi="fa-IR"/>
        </w:rPr>
        <w:t xml:space="preserve"> </w:t>
      </w:r>
      <w:r w:rsidR="085257D7" w:rsidRPr="08574A07">
        <w:rPr>
          <w:rFonts w:hint="cs"/>
          <w:rtl/>
          <w:lang w:bidi="fa-IR"/>
        </w:rPr>
        <w:t>اطلاق کرده‌اند</w:t>
      </w:r>
      <w:r w:rsidRPr="08574A07">
        <w:rPr>
          <w:rFonts w:hint="cs"/>
          <w:rtl/>
          <w:lang w:bidi="fa-IR"/>
        </w:rPr>
        <w:t>.</w:t>
      </w:r>
      <w:r w:rsidRPr="08574A07">
        <w:rPr>
          <w:rStyle w:val="a7"/>
          <w:rFonts w:cs="B Lotus"/>
          <w:sz w:val="28"/>
          <w:szCs w:val="28"/>
          <w:rtl/>
          <w:lang w:bidi="fa-IR"/>
        </w:rPr>
        <w:footnoteReference w:id="164"/>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2- در اصطلاح</w:t>
      </w:r>
      <w:r w:rsidR="08E041FF">
        <w:rPr>
          <w:rFonts w:hint="cs"/>
          <w:rtl/>
          <w:lang w:bidi="fa-IR"/>
        </w:rPr>
        <w:t>:</w:t>
      </w:r>
      <w:r w:rsidRPr="08574A07">
        <w:rPr>
          <w:rFonts w:hint="cs"/>
          <w:rtl/>
          <w:lang w:bidi="fa-IR"/>
        </w:rPr>
        <w:t xml:space="preserve"> خوارج آن گروه از مردم هستند که حکمیت علی را </w:t>
      </w:r>
      <w:r w:rsidR="085257D7">
        <w:rPr>
          <w:rFonts w:hint="cs"/>
          <w:rtl/>
          <w:lang w:bidi="fa-IR"/>
        </w:rPr>
        <w:t xml:space="preserve">رد و </w:t>
      </w:r>
      <w:r w:rsidRPr="08574A07">
        <w:rPr>
          <w:rFonts w:hint="cs"/>
          <w:rtl/>
          <w:lang w:bidi="fa-IR"/>
        </w:rPr>
        <w:t>انکار کردند، و از او و حضرت عثمان و ذریة وی برائت نموده‌</w:t>
      </w:r>
      <w:r w:rsidR="085257D7">
        <w:rPr>
          <w:rFonts w:hint="cs"/>
          <w:rtl/>
          <w:lang w:bidi="fa-IR"/>
        </w:rPr>
        <w:t xml:space="preserve"> و با آنان به جنگ برخاستند</w:t>
      </w:r>
      <w:r w:rsidRPr="08574A07">
        <w:rPr>
          <w:rFonts w:hint="cs"/>
          <w:rtl/>
          <w:lang w:bidi="fa-IR"/>
        </w:rPr>
        <w:t xml:space="preserve">، </w:t>
      </w:r>
      <w:r w:rsidR="085257D7">
        <w:rPr>
          <w:rFonts w:hint="cs"/>
          <w:rtl/>
          <w:lang w:bidi="fa-IR"/>
        </w:rPr>
        <w:t xml:space="preserve">البته غالیان این فرقه حتی قائل به </w:t>
      </w:r>
      <w:r w:rsidRPr="08574A07">
        <w:rPr>
          <w:rFonts w:hint="cs"/>
          <w:rtl/>
          <w:lang w:bidi="fa-IR"/>
        </w:rPr>
        <w:t xml:space="preserve">تکفیر </w:t>
      </w:r>
      <w:r w:rsidR="085257D7">
        <w:rPr>
          <w:rFonts w:hint="cs"/>
          <w:rtl/>
          <w:lang w:bidi="fa-IR"/>
        </w:rPr>
        <w:t xml:space="preserve">علی و عثمان و ذریه شان </w:t>
      </w:r>
      <w:r w:rsidRPr="08574A07">
        <w:rPr>
          <w:rFonts w:hint="cs"/>
          <w:rtl/>
          <w:lang w:bidi="fa-IR"/>
        </w:rPr>
        <w:t>هستند</w:t>
      </w:r>
      <w:r w:rsidR="085257D7">
        <w:rPr>
          <w:rFonts w:hint="cs"/>
          <w:rtl/>
          <w:lang w:bidi="fa-IR"/>
        </w:rPr>
        <w:t>.</w:t>
      </w:r>
      <w:r w:rsidRPr="08574A07">
        <w:rPr>
          <w:rStyle w:val="a7"/>
          <w:rFonts w:cs="B Lotus"/>
          <w:sz w:val="28"/>
          <w:szCs w:val="28"/>
          <w:rtl/>
          <w:lang w:bidi="fa-IR"/>
        </w:rPr>
        <w:footnoteReference w:id="165"/>
      </w:r>
      <w:r w:rsidR="08F30C44">
        <w:rPr>
          <w:rFonts w:hint="cs"/>
          <w:rtl/>
          <w:lang w:bidi="fa-IR"/>
        </w:rPr>
        <w:t xml:space="preserve"> </w:t>
      </w:r>
      <w:r w:rsidR="085257D7">
        <w:rPr>
          <w:rFonts w:hint="cs"/>
          <w:rtl/>
          <w:lang w:bidi="fa-IR"/>
        </w:rPr>
        <w:t>ای</w:t>
      </w:r>
      <w:r w:rsidRPr="08574A07">
        <w:rPr>
          <w:rFonts w:hint="cs"/>
          <w:rtl/>
          <w:lang w:bidi="fa-IR"/>
        </w:rPr>
        <w:t>نان طایفة بدعت‌گذاری هستند که این نام را چون از دین و برجستگان اسلامی خارج شدند</w:t>
      </w:r>
      <w:r w:rsidR="08CB19A7">
        <w:rPr>
          <w:rFonts w:hint="cs"/>
          <w:rtl/>
          <w:lang w:bidi="fa-IR"/>
        </w:rPr>
        <w:t>، بر آنها گذاشته‏</w:t>
      </w:r>
      <w:r w:rsidR="085257D7">
        <w:rPr>
          <w:rFonts w:hint="cs"/>
          <w:rtl/>
          <w:lang w:bidi="fa-IR"/>
        </w:rPr>
        <w:t>اند.</w:t>
      </w:r>
      <w:r w:rsidRPr="08574A07">
        <w:rPr>
          <w:rStyle w:val="a7"/>
          <w:rFonts w:cs="B Lotus"/>
          <w:sz w:val="28"/>
          <w:szCs w:val="28"/>
          <w:rtl/>
          <w:lang w:bidi="fa-IR"/>
        </w:rPr>
        <w:footnoteReference w:id="166"/>
      </w:r>
      <w:r w:rsidRPr="08574A07">
        <w:rPr>
          <w:rFonts w:hint="cs"/>
          <w:rtl/>
          <w:lang w:bidi="fa-IR"/>
        </w:rPr>
        <w:t xml:space="preserve"> هر کس از آنها و افکارشان حمایت کند در هر زمانی که باشد خارجی نامیده می‌شود.</w:t>
      </w:r>
      <w:r w:rsidRPr="08574A07">
        <w:rPr>
          <w:rStyle w:val="a7"/>
          <w:rFonts w:cs="B Lotus"/>
          <w:sz w:val="28"/>
          <w:szCs w:val="28"/>
          <w:rtl/>
          <w:lang w:bidi="fa-IR"/>
        </w:rPr>
        <w:footnoteReference w:id="167"/>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 آغاز </w:t>
      </w:r>
      <w:r w:rsidR="08005CC2">
        <w:rPr>
          <w:rFonts w:hint="cs"/>
          <w:rtl/>
          <w:lang w:bidi="fa-IR"/>
        </w:rPr>
        <w:t xml:space="preserve">پیدایش </w:t>
      </w:r>
      <w:r w:rsidRPr="08574A07">
        <w:rPr>
          <w:rFonts w:hint="cs"/>
          <w:rtl/>
          <w:lang w:bidi="fa-IR"/>
        </w:rPr>
        <w:t xml:space="preserve">خوارج به عنوان </w:t>
      </w:r>
      <w:r w:rsidR="08CB19A7">
        <w:rPr>
          <w:rFonts w:hint="cs"/>
          <w:rtl/>
          <w:lang w:bidi="fa-IR"/>
        </w:rPr>
        <w:t>فرقه‏</w:t>
      </w:r>
      <w:r w:rsidR="08005CC2">
        <w:rPr>
          <w:rFonts w:hint="cs"/>
          <w:rtl/>
          <w:lang w:bidi="fa-IR"/>
        </w:rPr>
        <w:t xml:space="preserve">ای </w:t>
      </w:r>
      <w:r w:rsidRPr="08574A07">
        <w:rPr>
          <w:rFonts w:hint="cs"/>
          <w:rtl/>
          <w:lang w:bidi="fa-IR"/>
        </w:rPr>
        <w:t xml:space="preserve">دارای </w:t>
      </w:r>
      <w:r w:rsidR="08005CC2">
        <w:rPr>
          <w:rFonts w:hint="cs"/>
          <w:rtl/>
          <w:lang w:bidi="fa-IR"/>
        </w:rPr>
        <w:t>گرایشی</w:t>
      </w:r>
      <w:r w:rsidRPr="08574A07">
        <w:rPr>
          <w:rFonts w:hint="cs"/>
          <w:rtl/>
          <w:lang w:bidi="fa-IR"/>
        </w:rPr>
        <w:t xml:space="preserve"> سیاسی و فکر</w:t>
      </w:r>
      <w:r w:rsidR="08005CC2">
        <w:rPr>
          <w:rFonts w:hint="cs"/>
          <w:rtl/>
          <w:lang w:bidi="fa-IR"/>
        </w:rPr>
        <w:t>ی</w:t>
      </w:r>
      <w:r w:rsidRPr="08574A07">
        <w:rPr>
          <w:rFonts w:hint="cs"/>
          <w:rtl/>
          <w:lang w:bidi="fa-IR"/>
        </w:rPr>
        <w:t xml:space="preserve"> ویژه به هنگام خروجشان بر امام علی </w:t>
      </w:r>
      <w:r w:rsidR="08005CC2">
        <w:rPr>
          <w:rFonts w:hint="cs"/>
          <w:rtl/>
          <w:lang w:bidi="fa-IR"/>
        </w:rPr>
        <w:t>-</w:t>
      </w:r>
      <w:r w:rsidRPr="08574A07">
        <w:rPr>
          <w:rFonts w:hint="cs"/>
          <w:rtl/>
          <w:lang w:bidi="fa-IR"/>
        </w:rPr>
        <w:t xml:space="preserve">کرم الله </w:t>
      </w:r>
      <w:r w:rsidR="08005CC2">
        <w:rPr>
          <w:rFonts w:hint="cs"/>
          <w:rtl/>
          <w:lang w:bidi="fa-IR"/>
        </w:rPr>
        <w:t>وجه</w:t>
      </w:r>
      <w:r w:rsidRPr="08574A07">
        <w:rPr>
          <w:rFonts w:hint="cs"/>
          <w:rtl/>
          <w:lang w:bidi="fa-IR"/>
        </w:rPr>
        <w:t xml:space="preserve">ه </w:t>
      </w:r>
      <w:r w:rsidRPr="08574A07">
        <w:rPr>
          <w:rFonts w:cs="Times New Roman" w:hint="cs"/>
          <w:rtl/>
          <w:lang w:bidi="fa-IR"/>
        </w:rPr>
        <w:t>–</w:t>
      </w:r>
      <w:r w:rsidRPr="08574A07">
        <w:rPr>
          <w:rFonts w:hint="cs"/>
          <w:rtl/>
          <w:lang w:bidi="fa-IR"/>
        </w:rPr>
        <w:t xml:space="preserve"> آنگاه </w:t>
      </w:r>
      <w:r w:rsidR="08005CC2">
        <w:rPr>
          <w:rFonts w:hint="cs"/>
          <w:rtl/>
          <w:lang w:bidi="fa-IR"/>
        </w:rPr>
        <w:t xml:space="preserve">که </w:t>
      </w:r>
      <w:r w:rsidR="08005CC2" w:rsidRPr="08574A07">
        <w:rPr>
          <w:rFonts w:hint="cs"/>
          <w:rtl/>
          <w:lang w:bidi="fa-IR"/>
        </w:rPr>
        <w:t xml:space="preserve">در نبرد صفین </w:t>
      </w:r>
      <w:r w:rsidRPr="08574A07">
        <w:rPr>
          <w:rFonts w:hint="cs"/>
          <w:rtl/>
          <w:lang w:bidi="fa-IR"/>
        </w:rPr>
        <w:t>به حکمیت رضایت داد</w:t>
      </w:r>
      <w:r w:rsidR="088A7003">
        <w:rPr>
          <w:rFonts w:hint="cs"/>
          <w:rtl/>
          <w:lang w:bidi="fa-IR"/>
        </w:rPr>
        <w:t>،</w:t>
      </w:r>
      <w:r w:rsidRPr="08574A07">
        <w:rPr>
          <w:rFonts w:hint="cs"/>
          <w:rtl/>
          <w:lang w:bidi="fa-IR"/>
        </w:rPr>
        <w:t xml:space="preserve"> و کارزار مشهور آنان در جنگ نهروان</w:t>
      </w:r>
      <w:r w:rsidR="08005CC2" w:rsidRPr="08005CC2">
        <w:rPr>
          <w:rFonts w:hint="cs"/>
          <w:rtl/>
          <w:lang w:bidi="fa-IR"/>
        </w:rPr>
        <w:t xml:space="preserve"> </w:t>
      </w:r>
      <w:r w:rsidR="08005CC2">
        <w:rPr>
          <w:rFonts w:hint="cs"/>
          <w:rtl/>
          <w:lang w:bidi="fa-IR"/>
        </w:rPr>
        <w:t>بر</w:t>
      </w:r>
      <w:r w:rsidR="08CB19A7">
        <w:rPr>
          <w:rFonts w:hint="cs"/>
          <w:rtl/>
          <w:lang w:bidi="fa-IR"/>
        </w:rPr>
        <w:t>می‏</w:t>
      </w:r>
      <w:r w:rsidR="08005CC2">
        <w:rPr>
          <w:rFonts w:hint="cs"/>
          <w:rtl/>
          <w:lang w:bidi="fa-IR"/>
        </w:rPr>
        <w:t>گردد</w:t>
      </w:r>
      <w:r w:rsidRPr="08574A07">
        <w:rPr>
          <w:rFonts w:hint="cs"/>
          <w:rtl/>
          <w:lang w:bidi="fa-IR"/>
        </w:rPr>
        <w:t>.</w:t>
      </w:r>
      <w:r w:rsidRPr="08574A07">
        <w:rPr>
          <w:rStyle w:val="a7"/>
          <w:rFonts w:cs="B Lotus"/>
          <w:sz w:val="28"/>
          <w:szCs w:val="28"/>
          <w:rtl/>
          <w:lang w:bidi="fa-IR"/>
        </w:rPr>
        <w:footnoteReference w:id="168"/>
      </w:r>
      <w:r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آیا کسی از اصحاب یا </w:t>
      </w:r>
      <w:r w:rsidR="089F6C4C">
        <w:rPr>
          <w:rFonts w:hint="cs"/>
          <w:rtl/>
          <w:lang w:bidi="fa-IR"/>
        </w:rPr>
        <w:t xml:space="preserve">از </w:t>
      </w:r>
      <w:r w:rsidRPr="08574A07">
        <w:rPr>
          <w:rFonts w:hint="cs"/>
          <w:rtl/>
          <w:lang w:bidi="fa-IR"/>
        </w:rPr>
        <w:t>هوادار</w:t>
      </w:r>
      <w:r w:rsidR="089F6C4C">
        <w:rPr>
          <w:rFonts w:hint="cs"/>
          <w:rtl/>
          <w:lang w:bidi="fa-IR"/>
        </w:rPr>
        <w:t>ان</w:t>
      </w:r>
      <w:r w:rsidRPr="08574A07">
        <w:rPr>
          <w:rFonts w:hint="cs"/>
          <w:rtl/>
          <w:lang w:bidi="fa-IR"/>
        </w:rPr>
        <w:t xml:space="preserve"> و یاران</w:t>
      </w:r>
      <w:r w:rsidR="089F6C4C">
        <w:rPr>
          <w:rFonts w:hint="cs"/>
          <w:rtl/>
          <w:lang w:bidi="fa-IR"/>
        </w:rPr>
        <w:t xml:space="preserve">شان در میان </w:t>
      </w:r>
      <w:r w:rsidRPr="08574A07">
        <w:rPr>
          <w:rFonts w:hint="cs"/>
          <w:rtl/>
          <w:lang w:bidi="fa-IR"/>
        </w:rPr>
        <w:t xml:space="preserve">خوارج بود؟ </w:t>
      </w:r>
    </w:p>
    <w:p w:rsidR="002500E5" w:rsidRPr="08574A07" w:rsidRDefault="002500E5" w:rsidP="08777A9A">
      <w:pPr>
        <w:ind w:firstLine="172"/>
        <w:rPr>
          <w:rFonts w:hint="cs"/>
          <w:rtl/>
          <w:lang w:bidi="fa-IR"/>
        </w:rPr>
      </w:pPr>
      <w:r w:rsidRPr="08574A07">
        <w:rPr>
          <w:rFonts w:hint="cs"/>
          <w:rtl/>
          <w:lang w:bidi="fa-IR"/>
        </w:rPr>
        <w:t>هیچ یک از اصحاب</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w:t>
      </w:r>
      <w:r w:rsidR="089F6C4C">
        <w:rPr>
          <w:rFonts w:hint="cs"/>
          <w:rtl/>
          <w:lang w:bidi="fa-IR"/>
        </w:rPr>
        <w:t>یا</w:t>
      </w:r>
      <w:r w:rsidRPr="08574A07">
        <w:rPr>
          <w:rFonts w:hint="cs"/>
          <w:rtl/>
          <w:lang w:bidi="fa-IR"/>
        </w:rPr>
        <w:t xml:space="preserve"> از فقها</w:t>
      </w:r>
      <w:r w:rsidR="089F6C4C">
        <w:rPr>
          <w:rFonts w:hint="cs"/>
          <w:rtl/>
          <w:lang w:bidi="fa-IR"/>
        </w:rPr>
        <w:t xml:space="preserve">ی </w:t>
      </w:r>
      <w:r w:rsidR="08354655">
        <w:rPr>
          <w:rFonts w:hint="cs"/>
          <w:rtl/>
          <w:lang w:bidi="fa-IR"/>
        </w:rPr>
        <w:t>هوادار صحابه از تابعین</w:t>
      </w:r>
      <w:r w:rsidR="08354655">
        <w:rPr>
          <w:rFonts w:cs="CTraditional Arabic" w:hint="cs"/>
          <w:rtl/>
          <w:lang w:bidi="fa-IR"/>
        </w:rPr>
        <w:t>ش</w:t>
      </w:r>
      <w:r w:rsidR="08CB19A7">
        <w:rPr>
          <w:rFonts w:hint="cs"/>
          <w:rtl/>
          <w:lang w:bidi="fa-IR"/>
        </w:rPr>
        <w:t xml:space="preserve"> </w:t>
      </w:r>
      <w:r w:rsidRPr="08574A07">
        <w:rPr>
          <w:rFonts w:hint="cs"/>
          <w:rtl/>
          <w:lang w:bidi="fa-IR"/>
        </w:rPr>
        <w:t xml:space="preserve">با خوارج نبوده است. و اگر یکی از فقهای صحابه یا </w:t>
      </w:r>
      <w:r w:rsidR="084B6BF6">
        <w:rPr>
          <w:rFonts w:hint="cs"/>
          <w:rtl/>
          <w:lang w:bidi="fa-IR"/>
        </w:rPr>
        <w:t xml:space="preserve">یکی از </w:t>
      </w:r>
      <w:r w:rsidRPr="08574A07">
        <w:rPr>
          <w:rFonts w:hint="cs"/>
          <w:rtl/>
          <w:lang w:bidi="fa-IR"/>
        </w:rPr>
        <w:t xml:space="preserve">تابعین با آنها </w:t>
      </w:r>
      <w:r w:rsidR="084B6BF6">
        <w:rPr>
          <w:rFonts w:hint="cs"/>
          <w:rtl/>
          <w:lang w:bidi="fa-IR"/>
        </w:rPr>
        <w:t>م</w:t>
      </w:r>
      <w:r w:rsidR="08CB19A7">
        <w:rPr>
          <w:rFonts w:hint="cs"/>
          <w:rtl/>
          <w:lang w:bidi="fa-IR"/>
        </w:rPr>
        <w:t>ی‏</w:t>
      </w:r>
      <w:r w:rsidR="084B6BF6">
        <w:rPr>
          <w:rFonts w:hint="cs"/>
          <w:rtl/>
          <w:lang w:bidi="fa-IR"/>
        </w:rPr>
        <w:t xml:space="preserve">بود هرگز </w:t>
      </w:r>
      <w:r w:rsidRPr="08574A07">
        <w:rPr>
          <w:rFonts w:hint="cs"/>
          <w:rtl/>
          <w:lang w:bidi="fa-IR"/>
        </w:rPr>
        <w:t>جر</w:t>
      </w:r>
      <w:r w:rsidR="084B6BF6">
        <w:rPr>
          <w:rFonts w:hint="cs"/>
          <w:rtl/>
          <w:lang w:bidi="fa-IR"/>
        </w:rPr>
        <w:t>أ</w:t>
      </w:r>
      <w:r w:rsidRPr="08574A07">
        <w:rPr>
          <w:rFonts w:hint="cs"/>
          <w:rtl/>
          <w:lang w:bidi="fa-IR"/>
        </w:rPr>
        <w:t xml:space="preserve">ت </w:t>
      </w:r>
      <w:r w:rsidR="084B6BF6">
        <w:rPr>
          <w:rFonts w:hint="cs"/>
          <w:rtl/>
          <w:lang w:bidi="fa-IR"/>
        </w:rPr>
        <w:t xml:space="preserve">و </w:t>
      </w:r>
      <w:r w:rsidRPr="08574A07">
        <w:rPr>
          <w:rFonts w:hint="cs"/>
          <w:rtl/>
          <w:lang w:bidi="fa-IR"/>
        </w:rPr>
        <w:t>گستاخی</w:t>
      </w:r>
      <w:r w:rsidR="08F30C44">
        <w:rPr>
          <w:rFonts w:hint="cs"/>
          <w:rtl/>
          <w:lang w:bidi="fa-IR"/>
        </w:rPr>
        <w:t xml:space="preserve"> </w:t>
      </w:r>
      <w:r w:rsidRPr="08574A07">
        <w:rPr>
          <w:rFonts w:hint="cs"/>
          <w:rtl/>
          <w:lang w:bidi="fa-IR"/>
        </w:rPr>
        <w:t xml:space="preserve">فتنه‌گری و خروج علیه خلیفه مسلمانان و متهم </w:t>
      </w:r>
      <w:r w:rsidR="084B6BF6">
        <w:rPr>
          <w:rFonts w:hint="cs"/>
          <w:rtl/>
          <w:lang w:bidi="fa-IR"/>
        </w:rPr>
        <w:t xml:space="preserve">کردنشان </w:t>
      </w:r>
      <w:r w:rsidRPr="08574A07">
        <w:rPr>
          <w:rFonts w:hint="cs"/>
          <w:rtl/>
          <w:lang w:bidi="fa-IR"/>
        </w:rPr>
        <w:t>به کفر و قتل را</w:t>
      </w:r>
      <w:r w:rsidR="08CB19A7">
        <w:rPr>
          <w:rFonts w:hint="cs"/>
          <w:rtl/>
          <w:lang w:bidi="fa-IR"/>
        </w:rPr>
        <w:t xml:space="preserve"> پیدا نمی‏</w:t>
      </w:r>
      <w:r w:rsidR="084B6BF6">
        <w:rPr>
          <w:rFonts w:hint="cs"/>
          <w:rtl/>
          <w:lang w:bidi="fa-IR"/>
        </w:rPr>
        <w:t>کردند.</w:t>
      </w:r>
      <w:r w:rsidRPr="08574A07">
        <w:rPr>
          <w:rFonts w:hint="cs"/>
          <w:rtl/>
          <w:lang w:bidi="fa-IR"/>
        </w:rPr>
        <w:t xml:space="preserve"> </w:t>
      </w:r>
      <w:r w:rsidR="084B6BF6">
        <w:rPr>
          <w:rFonts w:hint="cs"/>
          <w:rtl/>
          <w:lang w:bidi="fa-IR"/>
        </w:rPr>
        <w:t xml:space="preserve">آنان طائفه ای </w:t>
      </w:r>
      <w:r w:rsidRPr="08574A07">
        <w:rPr>
          <w:rFonts w:hint="cs"/>
          <w:rtl/>
          <w:lang w:bidi="fa-IR"/>
        </w:rPr>
        <w:t>از اعراب خش</w:t>
      </w:r>
      <w:r w:rsidR="084B6BF6">
        <w:rPr>
          <w:rFonts w:hint="cs"/>
          <w:rtl/>
          <w:lang w:bidi="fa-IR"/>
        </w:rPr>
        <w:t>و</w:t>
      </w:r>
      <w:r w:rsidRPr="08574A07">
        <w:rPr>
          <w:rFonts w:hint="cs"/>
          <w:rtl/>
          <w:lang w:bidi="fa-IR"/>
        </w:rPr>
        <w:t>ن</w:t>
      </w:r>
      <w:r w:rsidR="084B6BF6">
        <w:rPr>
          <w:rFonts w:hint="cs"/>
          <w:rtl/>
          <w:lang w:bidi="fa-IR"/>
        </w:rPr>
        <w:t>ت طلب</w:t>
      </w:r>
      <w:r w:rsidRPr="08574A07">
        <w:rPr>
          <w:rFonts w:hint="cs"/>
          <w:rtl/>
          <w:lang w:bidi="fa-IR"/>
        </w:rPr>
        <w:t xml:space="preserve"> و بی‌ر</w:t>
      </w:r>
      <w:r w:rsidR="084B6BF6">
        <w:rPr>
          <w:rFonts w:hint="cs"/>
          <w:rtl/>
          <w:lang w:bidi="fa-IR"/>
        </w:rPr>
        <w:t>ح</w:t>
      </w:r>
      <w:r w:rsidRPr="08574A07">
        <w:rPr>
          <w:rFonts w:hint="cs"/>
          <w:rtl/>
          <w:lang w:bidi="fa-IR"/>
        </w:rPr>
        <w:t xml:space="preserve">می بودند که به </w:t>
      </w:r>
      <w:r w:rsidR="084B6BF6">
        <w:rPr>
          <w:rFonts w:hint="cs"/>
          <w:rtl/>
          <w:lang w:bidi="fa-IR"/>
        </w:rPr>
        <w:t xml:space="preserve">خاطر تلاوت زیاد </w:t>
      </w:r>
      <w:r w:rsidR="084B6BF6" w:rsidRPr="08574A07">
        <w:rPr>
          <w:rFonts w:hint="cs"/>
          <w:rtl/>
          <w:lang w:bidi="fa-IR"/>
        </w:rPr>
        <w:t>قرآن و عبادت</w:t>
      </w:r>
      <w:r w:rsidR="084B6BF6">
        <w:rPr>
          <w:rFonts w:hint="cs"/>
          <w:rtl/>
          <w:lang w:bidi="fa-IR"/>
        </w:rPr>
        <w:t xml:space="preserve"> فراوان به</w:t>
      </w:r>
      <w:r w:rsidR="08F30C44">
        <w:rPr>
          <w:rFonts w:hint="cs"/>
          <w:rtl/>
          <w:lang w:bidi="fa-IR"/>
        </w:rPr>
        <w:t xml:space="preserve"> </w:t>
      </w:r>
      <w:r w:rsidRPr="08574A07">
        <w:rPr>
          <w:rFonts w:hint="cs"/>
          <w:rtl/>
          <w:lang w:bidi="fa-IR"/>
        </w:rPr>
        <w:t xml:space="preserve">آنها </w:t>
      </w:r>
      <w:r w:rsidR="084B6BF6">
        <w:rPr>
          <w:rFonts w:hint="cs"/>
          <w:rtl/>
          <w:lang w:bidi="fa-IR"/>
        </w:rPr>
        <w:t xml:space="preserve">«القراء»(قاریان) می </w:t>
      </w:r>
      <w:r w:rsidRPr="08574A07">
        <w:rPr>
          <w:rFonts w:hint="cs"/>
          <w:rtl/>
          <w:lang w:bidi="fa-IR"/>
        </w:rPr>
        <w:t>گفت</w:t>
      </w:r>
      <w:r w:rsidR="084B6BF6">
        <w:rPr>
          <w:rFonts w:hint="cs"/>
          <w:rtl/>
          <w:lang w:bidi="fa-IR"/>
        </w:rPr>
        <w:t>ن</w:t>
      </w:r>
      <w:r w:rsidRPr="08574A07">
        <w:rPr>
          <w:rFonts w:hint="cs"/>
          <w:rtl/>
          <w:lang w:bidi="fa-IR"/>
        </w:rPr>
        <w:t>د</w:t>
      </w:r>
      <w:r w:rsidR="08B13A55">
        <w:rPr>
          <w:rFonts w:hint="cs"/>
          <w:rtl/>
          <w:lang w:bidi="fa-IR"/>
        </w:rPr>
        <w:t>.</w:t>
      </w:r>
      <w:r w:rsidR="08F30C44">
        <w:rPr>
          <w:rFonts w:hint="cs"/>
          <w:rtl/>
          <w:lang w:bidi="fa-IR"/>
        </w:rPr>
        <w:t xml:space="preserve"> </w:t>
      </w:r>
      <w:r w:rsidR="08B13A55">
        <w:rPr>
          <w:rFonts w:hint="cs"/>
          <w:rtl/>
          <w:lang w:bidi="fa-IR"/>
        </w:rPr>
        <w:t xml:space="preserve">منتها </w:t>
      </w:r>
      <w:r w:rsidRPr="08574A07">
        <w:rPr>
          <w:rFonts w:hint="cs"/>
          <w:rtl/>
          <w:lang w:bidi="fa-IR"/>
        </w:rPr>
        <w:t xml:space="preserve">آنها قرآن </w:t>
      </w:r>
      <w:r w:rsidR="08B13A55">
        <w:rPr>
          <w:rFonts w:hint="cs"/>
          <w:rtl/>
          <w:lang w:bidi="fa-IR"/>
        </w:rPr>
        <w:t xml:space="preserve">را </w:t>
      </w:r>
      <w:r w:rsidRPr="08574A07">
        <w:rPr>
          <w:rFonts w:hint="cs"/>
          <w:rtl/>
          <w:lang w:bidi="fa-IR"/>
        </w:rPr>
        <w:t>به غیر از مع</w:t>
      </w:r>
      <w:r w:rsidR="08B13A55">
        <w:rPr>
          <w:rFonts w:hint="cs"/>
          <w:rtl/>
          <w:lang w:bidi="fa-IR"/>
        </w:rPr>
        <w:t>ا</w:t>
      </w:r>
      <w:r w:rsidRPr="08574A07">
        <w:rPr>
          <w:rFonts w:hint="cs"/>
          <w:rtl/>
          <w:lang w:bidi="fa-IR"/>
        </w:rPr>
        <w:t xml:space="preserve">نی </w:t>
      </w:r>
      <w:r w:rsidR="08B13A55">
        <w:rPr>
          <w:rFonts w:hint="cs"/>
          <w:rtl/>
          <w:lang w:bidi="fa-IR"/>
        </w:rPr>
        <w:t>اصلی اش</w:t>
      </w:r>
      <w:r w:rsidR="08F30C44">
        <w:rPr>
          <w:rFonts w:hint="cs"/>
          <w:rtl/>
          <w:lang w:bidi="fa-IR"/>
        </w:rPr>
        <w:t xml:space="preserve"> </w:t>
      </w:r>
      <w:r w:rsidRPr="08574A07">
        <w:rPr>
          <w:rFonts w:hint="cs"/>
          <w:rtl/>
          <w:lang w:bidi="fa-IR"/>
        </w:rPr>
        <w:t xml:space="preserve">تأویل می‌کردند، </w:t>
      </w:r>
      <w:r w:rsidR="08B13A55">
        <w:rPr>
          <w:rFonts w:hint="cs"/>
          <w:rtl/>
          <w:lang w:bidi="fa-IR"/>
        </w:rPr>
        <w:t xml:space="preserve">بسیار </w:t>
      </w:r>
      <w:r w:rsidRPr="08574A07">
        <w:rPr>
          <w:rFonts w:hint="cs"/>
          <w:rtl/>
          <w:lang w:bidi="fa-IR"/>
        </w:rPr>
        <w:t xml:space="preserve">خود رأی بودند و </w:t>
      </w:r>
      <w:r w:rsidR="08B13A55">
        <w:rPr>
          <w:rFonts w:hint="cs"/>
          <w:rtl/>
          <w:lang w:bidi="fa-IR"/>
        </w:rPr>
        <w:t xml:space="preserve">در </w:t>
      </w:r>
      <w:r w:rsidRPr="08574A07">
        <w:rPr>
          <w:rFonts w:hint="cs"/>
          <w:rtl/>
          <w:lang w:bidi="fa-IR"/>
        </w:rPr>
        <w:t>زهد و خشوع و خضوع و غیره</w:t>
      </w:r>
      <w:r w:rsidR="0830306C">
        <w:rPr>
          <w:rFonts w:hint="cs"/>
          <w:rtl/>
          <w:lang w:bidi="fa-IR"/>
        </w:rPr>
        <w:t xml:space="preserve">. </w:t>
      </w:r>
      <w:r w:rsidRPr="08574A07">
        <w:rPr>
          <w:rFonts w:hint="cs"/>
          <w:rtl/>
          <w:lang w:bidi="fa-IR"/>
        </w:rPr>
        <w:t>.. بسیار</w:t>
      </w:r>
      <w:r w:rsidR="08B13A55">
        <w:rPr>
          <w:rFonts w:hint="cs"/>
          <w:rtl/>
          <w:lang w:bidi="fa-IR"/>
        </w:rPr>
        <w:t xml:space="preserve"> غلظت و </w:t>
      </w:r>
      <w:r w:rsidRPr="08574A07">
        <w:rPr>
          <w:rFonts w:hint="cs"/>
          <w:rtl/>
          <w:lang w:bidi="fa-IR"/>
        </w:rPr>
        <w:t>زیاد روی می‌کردند.</w:t>
      </w:r>
      <w:r w:rsidRPr="08574A07">
        <w:rPr>
          <w:rStyle w:val="a7"/>
          <w:rFonts w:cs="B Lotus"/>
          <w:sz w:val="28"/>
          <w:szCs w:val="28"/>
          <w:rtl/>
          <w:lang w:bidi="fa-IR"/>
        </w:rPr>
        <w:footnoteReference w:id="169"/>
      </w:r>
      <w:r w:rsidRPr="08574A07">
        <w:rPr>
          <w:rFonts w:hint="cs"/>
          <w:rtl/>
          <w:lang w:bidi="fa-IR"/>
        </w:rPr>
        <w:t xml:space="preserve"> </w:t>
      </w:r>
    </w:p>
    <w:p w:rsidR="086B0CE8" w:rsidRDefault="002500E5" w:rsidP="08777A9A">
      <w:pPr>
        <w:ind w:firstLine="172"/>
        <w:rPr>
          <w:rFonts w:hint="cs"/>
          <w:rtl/>
          <w:lang w:bidi="fa-IR"/>
        </w:rPr>
      </w:pPr>
      <w:r w:rsidRPr="08574A07">
        <w:rPr>
          <w:rFonts w:hint="cs"/>
          <w:rtl/>
          <w:lang w:bidi="fa-IR"/>
        </w:rPr>
        <w:t xml:space="preserve"> حضرت محمد مصطفی</w:t>
      </w:r>
      <w:r w:rsidRPr="08574A07">
        <w:rPr>
          <w:rFonts w:hint="cs"/>
          <w:lang w:bidi="fa-IR"/>
        </w:rPr>
        <w:sym w:font="AGA Arabesque" w:char="F072"/>
      </w:r>
      <w:r w:rsidRPr="08574A07">
        <w:rPr>
          <w:rFonts w:hint="cs"/>
          <w:rtl/>
          <w:lang w:bidi="fa-IR"/>
        </w:rPr>
        <w:t xml:space="preserve"> </w:t>
      </w:r>
      <w:r w:rsidR="08B13A55">
        <w:rPr>
          <w:rFonts w:hint="cs"/>
          <w:rtl/>
          <w:lang w:bidi="fa-IR"/>
        </w:rPr>
        <w:t xml:space="preserve">پیشتر از </w:t>
      </w:r>
      <w:r w:rsidRPr="08574A07">
        <w:rPr>
          <w:rFonts w:hint="cs"/>
          <w:rtl/>
          <w:lang w:bidi="fa-IR"/>
        </w:rPr>
        <w:t xml:space="preserve">آنها </w:t>
      </w:r>
      <w:r w:rsidR="08B13A55">
        <w:rPr>
          <w:rFonts w:hint="cs"/>
          <w:rtl/>
          <w:lang w:bidi="fa-IR"/>
        </w:rPr>
        <w:t>خبر دا</w:t>
      </w:r>
      <w:r w:rsidRPr="08574A07">
        <w:rPr>
          <w:rFonts w:hint="cs"/>
          <w:rtl/>
          <w:lang w:bidi="fa-IR"/>
        </w:rPr>
        <w:t xml:space="preserve">ده و </w:t>
      </w:r>
      <w:r w:rsidR="08B13A55">
        <w:rPr>
          <w:rFonts w:hint="cs"/>
          <w:rtl/>
          <w:lang w:bidi="fa-IR"/>
        </w:rPr>
        <w:t xml:space="preserve">درباره </w:t>
      </w:r>
      <w:r w:rsidRPr="08574A07">
        <w:rPr>
          <w:rFonts w:hint="cs"/>
          <w:rtl/>
          <w:lang w:bidi="fa-IR"/>
        </w:rPr>
        <w:t xml:space="preserve">آنان به امتش هشدار داده و بر قتلشان تشویق فرموده بودند، </w:t>
      </w:r>
      <w:r w:rsidR="08B13A55">
        <w:rPr>
          <w:rFonts w:hint="cs"/>
          <w:rtl/>
          <w:lang w:bidi="fa-IR"/>
        </w:rPr>
        <w:t xml:space="preserve">و آن در زمانی بود </w:t>
      </w:r>
      <w:r w:rsidRPr="08574A07">
        <w:rPr>
          <w:rFonts w:hint="cs"/>
          <w:rtl/>
          <w:lang w:bidi="fa-IR"/>
        </w:rPr>
        <w:t>که یکی از جنس و نسل آنان به نام ذوالخویصره ب</w:t>
      </w:r>
      <w:r w:rsidR="08B13A55">
        <w:rPr>
          <w:rFonts w:hint="cs"/>
          <w:rtl/>
          <w:lang w:bidi="fa-IR"/>
        </w:rPr>
        <w:t>ه</w:t>
      </w:r>
      <w:r w:rsidRPr="08574A07">
        <w:rPr>
          <w:rFonts w:hint="cs"/>
          <w:rtl/>
          <w:lang w:bidi="fa-IR"/>
        </w:rPr>
        <w:t xml:space="preserve"> </w:t>
      </w:r>
      <w:r w:rsidR="08B13A55">
        <w:rPr>
          <w:rFonts w:hint="cs"/>
          <w:rtl/>
          <w:lang w:bidi="fa-IR"/>
        </w:rPr>
        <w:t xml:space="preserve">ساحت </w:t>
      </w:r>
      <w:r w:rsidRPr="08574A07">
        <w:rPr>
          <w:rFonts w:hint="cs"/>
          <w:rtl/>
          <w:lang w:bidi="fa-IR"/>
        </w:rPr>
        <w:t>پیامبر</w:t>
      </w:r>
      <w:r w:rsidRPr="08574A07">
        <w:rPr>
          <w:rFonts w:hint="cs"/>
          <w:lang w:bidi="fa-IR"/>
        </w:rPr>
        <w:sym w:font="AGA Arabesque" w:char="F072"/>
      </w:r>
      <w:r w:rsidRPr="08574A07">
        <w:rPr>
          <w:rFonts w:hint="cs"/>
          <w:rtl/>
          <w:lang w:bidi="fa-IR"/>
        </w:rPr>
        <w:t xml:space="preserve"> جسارت کرده وقتی که پیامبر</w:t>
      </w:r>
      <w:r w:rsidRPr="08574A07">
        <w:rPr>
          <w:rFonts w:hint="cs"/>
          <w:lang w:bidi="fa-IR"/>
        </w:rPr>
        <w:sym w:font="AGA Arabesque" w:char="F072"/>
      </w:r>
      <w:r w:rsidRPr="08574A07">
        <w:rPr>
          <w:rFonts w:hint="cs"/>
          <w:rtl/>
          <w:lang w:bidi="fa-IR"/>
        </w:rPr>
        <w:t xml:space="preserve"> </w:t>
      </w:r>
      <w:r w:rsidR="08B13A55">
        <w:rPr>
          <w:rFonts w:hint="cs"/>
          <w:rtl/>
          <w:lang w:bidi="fa-IR"/>
        </w:rPr>
        <w:t>سه</w:t>
      </w:r>
      <w:r w:rsidR="08CB19A7">
        <w:rPr>
          <w:rFonts w:hint="cs"/>
          <w:rtl/>
          <w:lang w:bidi="fa-IR"/>
        </w:rPr>
        <w:t>ا</w:t>
      </w:r>
      <w:r w:rsidR="08B13A55">
        <w:rPr>
          <w:rFonts w:hint="cs"/>
          <w:rtl/>
          <w:lang w:bidi="fa-IR"/>
        </w:rPr>
        <w:t xml:space="preserve">م </w:t>
      </w:r>
      <w:r w:rsidRPr="08574A07">
        <w:rPr>
          <w:rFonts w:hint="cs"/>
          <w:rtl/>
          <w:lang w:bidi="fa-IR"/>
        </w:rPr>
        <w:t xml:space="preserve">مسلمانان را تقسیم </w:t>
      </w:r>
      <w:r w:rsidR="08CB19A7">
        <w:rPr>
          <w:rFonts w:hint="cs"/>
          <w:rtl/>
          <w:lang w:bidi="fa-IR"/>
        </w:rPr>
        <w:t>می‏</w:t>
      </w:r>
      <w:r w:rsidRPr="08574A07">
        <w:rPr>
          <w:rFonts w:hint="cs"/>
          <w:rtl/>
          <w:lang w:bidi="fa-IR"/>
        </w:rPr>
        <w:t>فرمود</w:t>
      </w:r>
      <w:r w:rsidR="08B13A55">
        <w:rPr>
          <w:rFonts w:hint="cs"/>
          <w:rtl/>
          <w:lang w:bidi="fa-IR"/>
        </w:rPr>
        <w:t xml:space="preserve"> </w:t>
      </w:r>
      <w:r w:rsidRPr="08574A07">
        <w:rPr>
          <w:rFonts w:hint="cs"/>
          <w:rtl/>
          <w:lang w:bidi="fa-IR"/>
        </w:rPr>
        <w:t xml:space="preserve">با خشونت و بی‌شرمی </w:t>
      </w:r>
      <w:r w:rsidR="08B13A55">
        <w:rPr>
          <w:rFonts w:hint="cs"/>
          <w:rtl/>
          <w:lang w:bidi="fa-IR"/>
        </w:rPr>
        <w:t xml:space="preserve">گفته بود: </w:t>
      </w:r>
      <w:r w:rsidRPr="08574A07">
        <w:rPr>
          <w:rFonts w:hint="cs"/>
          <w:rtl/>
          <w:lang w:bidi="fa-IR"/>
        </w:rPr>
        <w:t>ای محمد عادل باش</w:t>
      </w:r>
      <w:r w:rsidR="08B13A55">
        <w:rPr>
          <w:rFonts w:hint="cs"/>
          <w:rtl/>
          <w:lang w:bidi="fa-IR"/>
        </w:rPr>
        <w:t xml:space="preserve">، </w:t>
      </w:r>
      <w:r w:rsidRPr="08574A07">
        <w:rPr>
          <w:rFonts w:hint="cs"/>
          <w:rtl/>
          <w:lang w:bidi="fa-IR"/>
        </w:rPr>
        <w:t>ای محمد از خدا بترس، و پیامبر</w:t>
      </w:r>
      <w:r w:rsidRPr="08574A07">
        <w:rPr>
          <w:rFonts w:hint="cs"/>
          <w:lang w:bidi="fa-IR"/>
        </w:rPr>
        <w:sym w:font="AGA Arabesque" w:char="F072"/>
      </w:r>
      <w:r w:rsidR="08F30C44">
        <w:rPr>
          <w:rFonts w:hint="cs"/>
          <w:rtl/>
          <w:lang w:bidi="fa-IR"/>
        </w:rPr>
        <w:t xml:space="preserve"> </w:t>
      </w:r>
      <w:r w:rsidRPr="08574A07">
        <w:rPr>
          <w:rFonts w:hint="cs"/>
          <w:rtl/>
          <w:lang w:bidi="fa-IR"/>
        </w:rPr>
        <w:t>فرموده بود</w:t>
      </w:r>
      <w:r w:rsidR="08E041FF">
        <w:rPr>
          <w:rFonts w:hint="cs"/>
          <w:rtl/>
          <w:lang w:bidi="fa-IR"/>
        </w:rPr>
        <w:t>:</w:t>
      </w:r>
      <w:r w:rsidRPr="08574A07">
        <w:rPr>
          <w:rFonts w:hint="cs"/>
          <w:rtl/>
          <w:lang w:bidi="fa-IR"/>
        </w:rPr>
        <w:t xml:space="preserve"> </w:t>
      </w:r>
      <w:r w:rsidRPr="08B13A55">
        <w:rPr>
          <w:rFonts w:hint="cs"/>
          <w:b/>
          <w:bCs/>
          <w:szCs w:val="32"/>
          <w:rtl/>
          <w:lang w:bidi="fa-IR"/>
        </w:rPr>
        <w:t xml:space="preserve">«ویلک و من یعدل </w:t>
      </w:r>
      <w:r w:rsidR="08B13A55">
        <w:rPr>
          <w:rFonts w:hint="cs"/>
          <w:b/>
          <w:bCs/>
          <w:szCs w:val="32"/>
          <w:rtl/>
          <w:lang w:bidi="fa-IR"/>
        </w:rPr>
        <w:t>إ</w:t>
      </w:r>
      <w:r w:rsidRPr="08B13A55">
        <w:rPr>
          <w:rFonts w:hint="cs"/>
          <w:b/>
          <w:bCs/>
          <w:szCs w:val="32"/>
          <w:rtl/>
          <w:lang w:bidi="fa-IR"/>
        </w:rPr>
        <w:t xml:space="preserve">ذا لم </w:t>
      </w:r>
      <w:r w:rsidR="08B13A55">
        <w:rPr>
          <w:rFonts w:hint="cs"/>
          <w:b/>
          <w:bCs/>
          <w:szCs w:val="32"/>
          <w:rtl/>
          <w:lang w:bidi="fa-IR"/>
        </w:rPr>
        <w:t>أع</w:t>
      </w:r>
      <w:r w:rsidRPr="08B13A55">
        <w:rPr>
          <w:rFonts w:hint="cs"/>
          <w:b/>
          <w:bCs/>
          <w:szCs w:val="32"/>
          <w:rtl/>
          <w:lang w:bidi="fa-IR"/>
        </w:rPr>
        <w:t xml:space="preserve">دل؟ قد </w:t>
      </w:r>
      <w:r w:rsidR="08B13A55">
        <w:rPr>
          <w:rFonts w:hint="cs"/>
          <w:b/>
          <w:bCs/>
          <w:szCs w:val="32"/>
          <w:rtl/>
          <w:lang w:bidi="fa-IR"/>
        </w:rPr>
        <w:t>خب</w:t>
      </w:r>
      <w:r w:rsidRPr="08B13A55">
        <w:rPr>
          <w:rFonts w:hint="cs"/>
          <w:b/>
          <w:bCs/>
          <w:szCs w:val="32"/>
          <w:rtl/>
          <w:lang w:bidi="fa-IR"/>
        </w:rPr>
        <w:t xml:space="preserve">ت و خسرت </w:t>
      </w:r>
      <w:r w:rsidR="08B13A55">
        <w:rPr>
          <w:rFonts w:hint="cs"/>
          <w:b/>
          <w:bCs/>
          <w:szCs w:val="32"/>
          <w:rtl/>
          <w:lang w:bidi="fa-IR"/>
        </w:rPr>
        <w:t>إ</w:t>
      </w:r>
      <w:r w:rsidRPr="08B13A55">
        <w:rPr>
          <w:rFonts w:hint="cs"/>
          <w:b/>
          <w:bCs/>
          <w:szCs w:val="32"/>
          <w:rtl/>
          <w:lang w:bidi="fa-IR"/>
        </w:rPr>
        <w:t xml:space="preserve">ن لم </w:t>
      </w:r>
      <w:r w:rsidR="08B13A55">
        <w:rPr>
          <w:rFonts w:hint="cs"/>
          <w:b/>
          <w:bCs/>
          <w:szCs w:val="32"/>
          <w:rtl/>
          <w:lang w:bidi="fa-IR"/>
        </w:rPr>
        <w:t>أ</w:t>
      </w:r>
      <w:r w:rsidRPr="08B13A55">
        <w:rPr>
          <w:rFonts w:hint="cs"/>
          <w:b/>
          <w:bCs/>
          <w:szCs w:val="32"/>
          <w:rtl/>
          <w:lang w:bidi="fa-IR"/>
        </w:rPr>
        <w:t xml:space="preserve">کن </w:t>
      </w:r>
      <w:r w:rsidR="08B13A55">
        <w:rPr>
          <w:rFonts w:hint="cs"/>
          <w:b/>
          <w:bCs/>
          <w:szCs w:val="32"/>
          <w:rtl/>
          <w:lang w:bidi="fa-IR"/>
        </w:rPr>
        <w:t>أ</w:t>
      </w:r>
      <w:r w:rsidRPr="08B13A55">
        <w:rPr>
          <w:rFonts w:hint="cs"/>
          <w:b/>
          <w:bCs/>
          <w:szCs w:val="32"/>
          <w:rtl/>
          <w:lang w:bidi="fa-IR"/>
        </w:rPr>
        <w:t>عدل</w:t>
      </w:r>
      <w:r w:rsidR="08B13A55">
        <w:rPr>
          <w:rFonts w:hint="cs"/>
          <w:b/>
          <w:bCs/>
          <w:szCs w:val="32"/>
          <w:rtl/>
          <w:lang w:bidi="fa-IR"/>
        </w:rPr>
        <w:t>؟</w:t>
      </w:r>
      <w:r w:rsidRPr="08B13A55">
        <w:rPr>
          <w:rFonts w:hint="cs"/>
          <w:b/>
          <w:bCs/>
          <w:szCs w:val="32"/>
          <w:rtl/>
          <w:lang w:bidi="fa-IR"/>
        </w:rPr>
        <w:t>»</w:t>
      </w:r>
      <w:r w:rsidR="08F2079F">
        <w:rPr>
          <w:rFonts w:hint="cs"/>
          <w:rtl/>
          <w:lang w:bidi="fa-IR"/>
        </w:rPr>
        <w:t xml:space="preserve"> و در آن هنگام عمر بن خطاب و در روایتی </w:t>
      </w:r>
      <w:r w:rsidRPr="08574A07">
        <w:rPr>
          <w:rFonts w:hint="cs"/>
          <w:rtl/>
          <w:lang w:bidi="fa-IR"/>
        </w:rPr>
        <w:t>خالد بن ولید از پیامبر</w:t>
      </w:r>
      <w:r w:rsidRPr="08574A07">
        <w:rPr>
          <w:rFonts w:hint="cs"/>
          <w:lang w:bidi="fa-IR"/>
        </w:rPr>
        <w:sym w:font="AGA Arabesque" w:char="F072"/>
      </w:r>
      <w:r w:rsidRPr="08574A07">
        <w:rPr>
          <w:rFonts w:hint="cs"/>
          <w:rtl/>
          <w:lang w:bidi="fa-IR"/>
        </w:rPr>
        <w:t xml:space="preserve"> </w:t>
      </w:r>
      <w:r w:rsidR="08F2079F">
        <w:rPr>
          <w:rFonts w:hint="cs"/>
          <w:rtl/>
          <w:lang w:bidi="fa-IR"/>
        </w:rPr>
        <w:t xml:space="preserve">اجازه می خواهد </w:t>
      </w:r>
      <w:r w:rsidRPr="08574A07">
        <w:rPr>
          <w:rFonts w:hint="cs"/>
          <w:rtl/>
          <w:lang w:bidi="fa-IR"/>
        </w:rPr>
        <w:t xml:space="preserve">تا او را بکشد </w:t>
      </w:r>
      <w:r w:rsidR="08F2079F">
        <w:rPr>
          <w:rFonts w:hint="cs"/>
          <w:rtl/>
          <w:lang w:bidi="fa-IR"/>
        </w:rPr>
        <w:t xml:space="preserve">اما </w:t>
      </w:r>
      <w:r w:rsidRPr="08574A07">
        <w:rPr>
          <w:rFonts w:hint="cs"/>
          <w:rtl/>
          <w:lang w:bidi="fa-IR"/>
        </w:rPr>
        <w:t>پیامبر</w:t>
      </w:r>
      <w:r w:rsidRPr="08574A07">
        <w:rPr>
          <w:rFonts w:hint="cs"/>
          <w:lang w:bidi="fa-IR"/>
        </w:rPr>
        <w:sym w:font="AGA Arabesque" w:char="F072"/>
      </w:r>
      <w:r w:rsidRPr="08574A07">
        <w:rPr>
          <w:rFonts w:hint="cs"/>
          <w:rtl/>
          <w:lang w:bidi="fa-IR"/>
        </w:rPr>
        <w:t xml:space="preserve"> </w:t>
      </w:r>
      <w:r w:rsidR="08F2079F">
        <w:rPr>
          <w:rFonts w:hint="cs"/>
          <w:rtl/>
          <w:lang w:bidi="fa-IR"/>
        </w:rPr>
        <w:t xml:space="preserve">می </w:t>
      </w:r>
      <w:r w:rsidR="08F2079F" w:rsidRPr="08574A07">
        <w:rPr>
          <w:rFonts w:hint="cs"/>
          <w:rtl/>
          <w:lang w:bidi="fa-IR"/>
        </w:rPr>
        <w:t>فرم</w:t>
      </w:r>
      <w:r w:rsidR="08F2079F">
        <w:rPr>
          <w:rFonts w:hint="cs"/>
          <w:rtl/>
          <w:lang w:bidi="fa-IR"/>
        </w:rPr>
        <w:t>ای</w:t>
      </w:r>
      <w:r w:rsidR="08F2079F" w:rsidRPr="08574A07">
        <w:rPr>
          <w:rFonts w:hint="cs"/>
          <w:rtl/>
          <w:lang w:bidi="fa-IR"/>
        </w:rPr>
        <w:t>د</w:t>
      </w:r>
      <w:r w:rsidRPr="08574A07">
        <w:rPr>
          <w:rFonts w:hint="cs"/>
          <w:rtl/>
          <w:lang w:bidi="fa-IR"/>
        </w:rPr>
        <w:t>:</w:t>
      </w:r>
    </w:p>
    <w:p w:rsidR="002500E5" w:rsidRPr="086B0CE8" w:rsidRDefault="002500E5" w:rsidP="08777A9A">
      <w:pPr>
        <w:ind w:firstLine="172"/>
        <w:rPr>
          <w:rFonts w:ascii="Lotus Linotype" w:hAnsi="Lotus Linotype" w:cs="Lotus Linotype"/>
          <w:rtl/>
          <w:lang w:bidi="fa-IR"/>
        </w:rPr>
      </w:pPr>
      <w:r w:rsidRPr="086B0CE8">
        <w:rPr>
          <w:rFonts w:ascii="Lotus Linotype" w:hAnsi="Lotus Linotype" w:cs="Lotus Linotype"/>
          <w:rtl/>
          <w:lang w:bidi="fa-IR"/>
        </w:rPr>
        <w:t xml:space="preserve"> </w:t>
      </w:r>
      <w:r w:rsidRPr="086B0CE8">
        <w:rPr>
          <w:rFonts w:ascii="Lotus Linotype" w:hAnsi="Lotus Linotype" w:cs="Lotus Linotype"/>
          <w:b/>
          <w:bCs/>
          <w:rtl/>
          <w:lang w:bidi="fa-IR"/>
        </w:rPr>
        <w:t>«دعه، ف</w:t>
      </w:r>
      <w:r w:rsidR="08F2079F" w:rsidRPr="086B0CE8">
        <w:rPr>
          <w:rFonts w:ascii="Lotus Linotype" w:hAnsi="Lotus Linotype" w:cs="Lotus Linotype"/>
          <w:b/>
          <w:bCs/>
          <w:rtl/>
          <w:lang w:bidi="fa-IR"/>
        </w:rPr>
        <w:t>إ</w:t>
      </w:r>
      <w:r w:rsidRPr="086B0CE8">
        <w:rPr>
          <w:rFonts w:ascii="Lotus Linotype" w:hAnsi="Lotus Linotype" w:cs="Lotus Linotype"/>
          <w:b/>
          <w:bCs/>
          <w:rtl/>
          <w:lang w:bidi="fa-IR"/>
        </w:rPr>
        <w:t xml:space="preserve">ن له </w:t>
      </w:r>
      <w:r w:rsidR="08F2079F" w:rsidRPr="086B0CE8">
        <w:rPr>
          <w:rFonts w:ascii="Lotus Linotype" w:hAnsi="Lotus Linotype" w:cs="Lotus Linotype"/>
          <w:b/>
          <w:bCs/>
          <w:rtl/>
          <w:lang w:bidi="fa-IR"/>
        </w:rPr>
        <w:t>أ</w:t>
      </w:r>
      <w:r w:rsidRPr="086B0CE8">
        <w:rPr>
          <w:rFonts w:ascii="Lotus Linotype" w:hAnsi="Lotus Linotype" w:cs="Lotus Linotype"/>
          <w:b/>
          <w:bCs/>
          <w:rtl/>
          <w:lang w:bidi="fa-IR"/>
        </w:rPr>
        <w:t>صحابا یحقر</w:t>
      </w:r>
      <w:r w:rsidR="08F2079F" w:rsidRPr="086B0CE8">
        <w:rPr>
          <w:rFonts w:ascii="Lotus Linotype" w:hAnsi="Lotus Linotype" w:cs="Lotus Linotype"/>
          <w:b/>
          <w:bCs/>
          <w:rtl/>
          <w:lang w:bidi="fa-IR"/>
        </w:rPr>
        <w:t xml:space="preserve"> أ</w:t>
      </w:r>
      <w:r w:rsidRPr="086B0CE8">
        <w:rPr>
          <w:rFonts w:ascii="Lotus Linotype" w:hAnsi="Lotus Linotype" w:cs="Lotus Linotype"/>
          <w:b/>
          <w:bCs/>
          <w:rtl/>
          <w:lang w:bidi="fa-IR"/>
        </w:rPr>
        <w:t xml:space="preserve">حدکم صلاته </w:t>
      </w:r>
      <w:r w:rsidR="08F2079F" w:rsidRPr="086B0CE8">
        <w:rPr>
          <w:rFonts w:ascii="Lotus Linotype" w:hAnsi="Lotus Linotype" w:cs="Lotus Linotype"/>
          <w:b/>
          <w:bCs/>
          <w:rtl/>
          <w:lang w:bidi="fa-IR"/>
        </w:rPr>
        <w:t>إ</w:t>
      </w:r>
      <w:r w:rsidRPr="086B0CE8">
        <w:rPr>
          <w:rFonts w:ascii="Lotus Linotype" w:hAnsi="Lotus Linotype" w:cs="Lotus Linotype"/>
          <w:b/>
          <w:bCs/>
          <w:rtl/>
          <w:lang w:bidi="fa-IR"/>
        </w:rPr>
        <w:t>لی صلاتهم، و صیامه مع صیامهم، ی</w:t>
      </w:r>
      <w:r w:rsidR="08F2079F" w:rsidRPr="086B0CE8">
        <w:rPr>
          <w:rFonts w:ascii="Lotus Linotype" w:hAnsi="Lotus Linotype" w:cs="Lotus Linotype"/>
          <w:b/>
          <w:bCs/>
          <w:rtl/>
          <w:lang w:bidi="fa-IR"/>
        </w:rPr>
        <w:t>قرؤ</w:t>
      </w:r>
      <w:r w:rsidRPr="086B0CE8">
        <w:rPr>
          <w:rFonts w:ascii="Lotus Linotype" w:hAnsi="Lotus Linotype" w:cs="Lotus Linotype"/>
          <w:b/>
          <w:bCs/>
          <w:rtl/>
          <w:lang w:bidi="fa-IR"/>
        </w:rPr>
        <w:t xml:space="preserve">ون القرآن لا یجاوز تراقیهم، یمرقون من الدین کما یمرق السهم من الرمیه قال </w:t>
      </w:r>
      <w:r w:rsidR="08F2079F" w:rsidRPr="086B0CE8">
        <w:rPr>
          <w:rFonts w:ascii="Lotus Linotype" w:hAnsi="Lotus Linotype" w:cs="Lotus Linotype"/>
          <w:b/>
          <w:bCs/>
          <w:rtl/>
          <w:lang w:bidi="fa-IR"/>
        </w:rPr>
        <w:t>أ</w:t>
      </w:r>
      <w:r w:rsidRPr="086B0CE8">
        <w:rPr>
          <w:rFonts w:ascii="Lotus Linotype" w:hAnsi="Lotus Linotype" w:cs="Lotus Linotype"/>
          <w:b/>
          <w:bCs/>
          <w:rtl/>
          <w:lang w:bidi="fa-IR"/>
        </w:rPr>
        <w:t>ظنه قال</w:t>
      </w:r>
      <w:r w:rsidR="08E041FF" w:rsidRPr="086B0CE8">
        <w:rPr>
          <w:rFonts w:ascii="Lotus Linotype" w:hAnsi="Lotus Linotype" w:cs="Lotus Linotype"/>
          <w:b/>
          <w:bCs/>
          <w:rtl/>
          <w:lang w:bidi="fa-IR"/>
        </w:rPr>
        <w:t>:</w:t>
      </w:r>
      <w:r w:rsidRPr="086B0CE8">
        <w:rPr>
          <w:rFonts w:ascii="Lotus Linotype" w:hAnsi="Lotus Linotype" w:cs="Lotus Linotype"/>
          <w:b/>
          <w:bCs/>
          <w:rtl/>
          <w:lang w:bidi="fa-IR"/>
        </w:rPr>
        <w:t xml:space="preserve"> لئن ادرکتهم لأقتلن قتل ثمود»</w:t>
      </w:r>
      <w:r w:rsidRPr="086B0CE8">
        <w:rPr>
          <w:rFonts w:ascii="Lotus Linotype" w:hAnsi="Lotus Linotype" w:cs="Lotus Linotype"/>
          <w:rtl/>
          <w:lang w:bidi="fa-IR"/>
        </w:rPr>
        <w:t>.</w:t>
      </w:r>
      <w:r w:rsidRPr="086B0CE8">
        <w:rPr>
          <w:rStyle w:val="a7"/>
          <w:rFonts w:ascii="Lotus Linotype" w:hAnsi="Lotus Linotype" w:cs="Lotus Linotype"/>
          <w:sz w:val="28"/>
          <w:szCs w:val="28"/>
          <w:rtl/>
          <w:lang w:bidi="fa-IR"/>
        </w:rPr>
        <w:footnoteReference w:id="170"/>
      </w:r>
      <w:r w:rsidRPr="086B0CE8">
        <w:rPr>
          <w:rFonts w:ascii="Lotus Linotype" w:hAnsi="Lotus Linotype" w:cs="Lotus Linotype"/>
          <w:rtl/>
          <w:lang w:bidi="fa-IR"/>
        </w:rPr>
        <w:t xml:space="preserve"> </w:t>
      </w:r>
    </w:p>
    <w:p w:rsidR="08C15A0A" w:rsidRDefault="08461B53" w:rsidP="08777A9A">
      <w:pPr>
        <w:ind w:firstLine="172"/>
        <w:rPr>
          <w:rFonts w:hint="cs"/>
          <w:rtl/>
          <w:lang w:bidi="fa-IR"/>
        </w:rPr>
      </w:pPr>
      <w:r>
        <w:rPr>
          <w:rFonts w:hint="cs"/>
          <w:rtl/>
          <w:lang w:bidi="fa-IR"/>
        </w:rPr>
        <w:t xml:space="preserve">« </w:t>
      </w:r>
      <w:r w:rsidR="08C15A0A">
        <w:rPr>
          <w:rFonts w:hint="cs"/>
          <w:rtl/>
          <w:lang w:bidi="fa-IR"/>
        </w:rPr>
        <w:t xml:space="preserve">او را </w:t>
      </w:r>
      <w:r w:rsidR="002500E5" w:rsidRPr="08574A07">
        <w:rPr>
          <w:rFonts w:hint="cs"/>
          <w:rtl/>
          <w:lang w:bidi="fa-IR"/>
        </w:rPr>
        <w:t xml:space="preserve">به حال خودش بگذار، چون دوستانی دارد </w:t>
      </w:r>
      <w:r w:rsidR="08C15A0A">
        <w:rPr>
          <w:rFonts w:hint="cs"/>
          <w:rtl/>
          <w:lang w:bidi="fa-IR"/>
        </w:rPr>
        <w:t xml:space="preserve">که انجام </w:t>
      </w:r>
      <w:r w:rsidR="002500E5" w:rsidRPr="08574A07">
        <w:rPr>
          <w:rFonts w:hint="cs"/>
          <w:rtl/>
          <w:lang w:bidi="fa-IR"/>
        </w:rPr>
        <w:t xml:space="preserve">نماز در کنار نماز آنان و </w:t>
      </w:r>
      <w:r w:rsidR="08C15A0A">
        <w:rPr>
          <w:rFonts w:hint="cs"/>
          <w:rtl/>
          <w:lang w:bidi="fa-IR"/>
        </w:rPr>
        <w:t xml:space="preserve">گرفتن </w:t>
      </w:r>
      <w:r w:rsidR="002500E5" w:rsidRPr="08574A07">
        <w:rPr>
          <w:rFonts w:hint="cs"/>
          <w:rtl/>
          <w:lang w:bidi="fa-IR"/>
        </w:rPr>
        <w:t xml:space="preserve">روزه </w:t>
      </w:r>
      <w:r w:rsidR="08C15A0A">
        <w:rPr>
          <w:rFonts w:hint="cs"/>
          <w:rtl/>
          <w:lang w:bidi="fa-IR"/>
        </w:rPr>
        <w:t xml:space="preserve">در کنارشان را </w:t>
      </w:r>
      <w:r w:rsidR="002500E5" w:rsidRPr="08574A07">
        <w:rPr>
          <w:rFonts w:hint="cs"/>
          <w:rtl/>
          <w:lang w:bidi="fa-IR"/>
        </w:rPr>
        <w:t xml:space="preserve">ناچیز </w:t>
      </w:r>
      <w:r w:rsidR="08C15A0A">
        <w:rPr>
          <w:rFonts w:hint="cs"/>
          <w:rtl/>
          <w:lang w:bidi="fa-IR"/>
        </w:rPr>
        <w:t>می شمارید</w:t>
      </w:r>
      <w:r w:rsidR="002500E5" w:rsidRPr="08574A07">
        <w:rPr>
          <w:rFonts w:hint="cs"/>
          <w:rtl/>
          <w:lang w:bidi="fa-IR"/>
        </w:rPr>
        <w:t xml:space="preserve">، قرآن می‌خوانند ولی </w:t>
      </w:r>
      <w:r w:rsidR="08C15A0A">
        <w:rPr>
          <w:rFonts w:hint="cs"/>
          <w:rtl/>
          <w:lang w:bidi="fa-IR"/>
        </w:rPr>
        <w:t xml:space="preserve">از </w:t>
      </w:r>
      <w:r w:rsidR="002500E5" w:rsidRPr="08574A07">
        <w:rPr>
          <w:rFonts w:hint="cs"/>
          <w:rtl/>
          <w:lang w:bidi="fa-IR"/>
        </w:rPr>
        <w:t xml:space="preserve">گلویشان </w:t>
      </w:r>
      <w:r w:rsidR="08C15A0A">
        <w:rPr>
          <w:rFonts w:hint="cs"/>
          <w:rtl/>
          <w:lang w:bidi="fa-IR"/>
        </w:rPr>
        <w:t>بالاتر نمی رود</w:t>
      </w:r>
      <w:r w:rsidR="002500E5" w:rsidRPr="08574A07">
        <w:rPr>
          <w:rFonts w:hint="cs"/>
          <w:rtl/>
          <w:lang w:bidi="fa-IR"/>
        </w:rPr>
        <w:t>، از دین خارج می‌گردند به مانند خروج تیر از کمان</w:t>
      </w:r>
      <w:r w:rsidR="08C15A0A">
        <w:rPr>
          <w:rFonts w:hint="cs"/>
          <w:rtl/>
          <w:lang w:bidi="fa-IR"/>
        </w:rPr>
        <w:t>...</w:t>
      </w:r>
      <w:r w:rsidR="002500E5" w:rsidRPr="08574A07">
        <w:rPr>
          <w:rFonts w:hint="cs"/>
          <w:rtl/>
          <w:lang w:bidi="fa-IR"/>
        </w:rPr>
        <w:t xml:space="preserve"> راوی </w:t>
      </w:r>
      <w:r w:rsidR="08C15A0A">
        <w:rPr>
          <w:rFonts w:hint="cs"/>
          <w:rtl/>
          <w:lang w:bidi="fa-IR"/>
        </w:rPr>
        <w:t xml:space="preserve">در ادامه می گوید فکر می کنم </w:t>
      </w:r>
      <w:r w:rsidR="002500E5" w:rsidRPr="08574A07">
        <w:rPr>
          <w:rFonts w:hint="cs"/>
          <w:rtl/>
          <w:lang w:bidi="fa-IR"/>
        </w:rPr>
        <w:t>که پیامبر</w:t>
      </w:r>
      <w:r w:rsidR="002500E5" w:rsidRPr="08574A07">
        <w:rPr>
          <w:rFonts w:hint="cs"/>
          <w:lang w:bidi="fa-IR"/>
        </w:rPr>
        <w:sym w:font="AGA Arabesque" w:char="F072"/>
      </w:r>
      <w:r w:rsidR="002500E5" w:rsidRPr="08574A07">
        <w:rPr>
          <w:rFonts w:hint="cs"/>
          <w:rtl/>
          <w:lang w:bidi="fa-IR"/>
        </w:rPr>
        <w:t xml:space="preserve"> </w:t>
      </w:r>
      <w:r w:rsidR="08C15A0A">
        <w:rPr>
          <w:rFonts w:hint="cs"/>
          <w:rtl/>
          <w:lang w:bidi="fa-IR"/>
        </w:rPr>
        <w:t xml:space="preserve">نیز </w:t>
      </w:r>
      <w:r w:rsidR="002500E5" w:rsidRPr="08574A07">
        <w:rPr>
          <w:rFonts w:hint="cs"/>
          <w:rtl/>
          <w:lang w:bidi="fa-IR"/>
        </w:rPr>
        <w:t>فرمود</w:t>
      </w:r>
      <w:r w:rsidR="08E041FF">
        <w:rPr>
          <w:rFonts w:hint="cs"/>
          <w:rtl/>
          <w:lang w:bidi="fa-IR"/>
        </w:rPr>
        <w:t>:</w:t>
      </w:r>
      <w:r w:rsidR="002500E5" w:rsidRPr="08574A07">
        <w:rPr>
          <w:rFonts w:hint="cs"/>
          <w:rtl/>
          <w:lang w:bidi="fa-IR"/>
        </w:rPr>
        <w:t xml:space="preserve"> اگر آنها را بیابم </w:t>
      </w:r>
      <w:r w:rsidR="08C15A0A">
        <w:rPr>
          <w:rFonts w:hint="cs"/>
          <w:rtl/>
          <w:lang w:bidi="fa-IR"/>
        </w:rPr>
        <w:t xml:space="preserve">حتما همچون قتل قوم </w:t>
      </w:r>
      <w:r w:rsidR="08C15A0A" w:rsidRPr="08574A07">
        <w:rPr>
          <w:rFonts w:hint="cs"/>
          <w:rtl/>
          <w:lang w:bidi="fa-IR"/>
        </w:rPr>
        <w:t xml:space="preserve">ثمود </w:t>
      </w:r>
      <w:r w:rsidR="08C15A0A">
        <w:rPr>
          <w:rFonts w:hint="cs"/>
          <w:rtl/>
          <w:lang w:bidi="fa-IR"/>
        </w:rPr>
        <w:t xml:space="preserve">به </w:t>
      </w:r>
      <w:r w:rsidR="002500E5" w:rsidRPr="08574A07">
        <w:rPr>
          <w:rFonts w:hint="cs"/>
          <w:rtl/>
          <w:lang w:bidi="fa-IR"/>
        </w:rPr>
        <w:t>قتلشان می‌رسانم.</w:t>
      </w:r>
      <w:r w:rsidR="08C15A0A">
        <w:rPr>
          <w:rFonts w:hint="cs"/>
          <w:rtl/>
          <w:lang w:bidi="fa-IR"/>
        </w:rPr>
        <w:t>»</w:t>
      </w:r>
      <w:r w:rsidR="002500E5" w:rsidRPr="08574A07">
        <w:rPr>
          <w:rFonts w:hint="cs"/>
          <w:rtl/>
          <w:lang w:bidi="fa-IR"/>
        </w:rPr>
        <w:t xml:space="preserve"> </w:t>
      </w:r>
    </w:p>
    <w:p w:rsidR="002500E5" w:rsidRPr="08F67CE2" w:rsidRDefault="002500E5" w:rsidP="08777A9A">
      <w:pPr>
        <w:ind w:firstLine="172"/>
        <w:rPr>
          <w:rFonts w:hint="cs"/>
          <w:rtl/>
          <w:lang w:bidi="fa-IR"/>
        </w:rPr>
      </w:pPr>
      <w:r w:rsidRPr="08574A07">
        <w:rPr>
          <w:rFonts w:hint="cs"/>
          <w:rtl/>
          <w:lang w:bidi="fa-IR"/>
        </w:rPr>
        <w:t xml:space="preserve"> </w:t>
      </w:r>
      <w:r w:rsidRPr="08F67CE2">
        <w:rPr>
          <w:rFonts w:hint="cs"/>
          <w:rtl/>
          <w:lang w:bidi="fa-IR"/>
        </w:rPr>
        <w:t xml:space="preserve">هچنانکه </w:t>
      </w:r>
      <w:r w:rsidR="08C15A0A" w:rsidRPr="08F67CE2">
        <w:rPr>
          <w:rFonts w:hint="cs"/>
          <w:rtl/>
          <w:lang w:bidi="fa-IR"/>
        </w:rPr>
        <w:t>پیدایش</w:t>
      </w:r>
      <w:r w:rsidRPr="08F67CE2">
        <w:rPr>
          <w:rFonts w:hint="cs"/>
          <w:rtl/>
          <w:lang w:bidi="fa-IR"/>
        </w:rPr>
        <w:t>شان به سبب دنیا بود چنانکه در حدیث گذشت،</w:t>
      </w:r>
      <w:r w:rsidR="08F30C44">
        <w:rPr>
          <w:rFonts w:hint="cs"/>
          <w:rtl/>
          <w:lang w:bidi="fa-IR"/>
        </w:rPr>
        <w:t xml:space="preserve"> </w:t>
      </w:r>
      <w:r w:rsidRPr="08F67CE2">
        <w:rPr>
          <w:rFonts w:hint="cs"/>
          <w:rtl/>
          <w:lang w:bidi="fa-IR"/>
        </w:rPr>
        <w:t>برخوردشان با خلیفه مسلمانان سرورمان عثمان</w:t>
      </w:r>
      <w:r w:rsidRPr="08F67CE2">
        <w:rPr>
          <w:rFonts w:hint="cs"/>
          <w:lang w:bidi="fa-IR"/>
        </w:rPr>
        <w:sym w:font="AGA Arabesque" w:char="F074"/>
      </w:r>
      <w:r w:rsidRPr="08F67CE2">
        <w:rPr>
          <w:rFonts w:hint="cs"/>
          <w:rtl/>
          <w:lang w:bidi="fa-IR"/>
        </w:rPr>
        <w:t xml:space="preserve"> </w:t>
      </w:r>
      <w:r w:rsidR="08F67CE2" w:rsidRPr="08F67CE2">
        <w:rPr>
          <w:rFonts w:hint="cs"/>
          <w:rtl/>
          <w:lang w:bidi="fa-IR"/>
        </w:rPr>
        <w:t xml:space="preserve">هم که </w:t>
      </w:r>
      <w:r w:rsidRPr="08F67CE2">
        <w:rPr>
          <w:rFonts w:hint="cs"/>
          <w:rtl/>
          <w:lang w:bidi="fa-IR"/>
        </w:rPr>
        <w:t xml:space="preserve">علیه </w:t>
      </w:r>
      <w:r w:rsidR="08F67CE2" w:rsidRPr="08F67CE2">
        <w:rPr>
          <w:rFonts w:hint="cs"/>
          <w:rtl/>
          <w:lang w:bidi="fa-IR"/>
        </w:rPr>
        <w:t xml:space="preserve">وی </w:t>
      </w:r>
      <w:r w:rsidRPr="08F67CE2">
        <w:rPr>
          <w:rFonts w:hint="cs"/>
          <w:rtl/>
          <w:lang w:bidi="fa-IR"/>
        </w:rPr>
        <w:t xml:space="preserve">شورش کردند و او را به شهادت رساندند، به </w:t>
      </w:r>
      <w:r w:rsidR="08F67CE2" w:rsidRPr="08F67CE2">
        <w:rPr>
          <w:rFonts w:hint="cs"/>
          <w:rtl/>
          <w:lang w:bidi="fa-IR"/>
        </w:rPr>
        <w:t xml:space="preserve">خاطر </w:t>
      </w:r>
      <w:r w:rsidRPr="08F67CE2">
        <w:rPr>
          <w:rFonts w:hint="cs"/>
          <w:rtl/>
          <w:lang w:bidi="fa-IR"/>
        </w:rPr>
        <w:t xml:space="preserve">دنیاطلبی، و کینه، و حسادتی </w:t>
      </w:r>
      <w:r w:rsidR="08F67CE2" w:rsidRPr="08F67CE2">
        <w:rPr>
          <w:rFonts w:hint="cs"/>
          <w:rtl/>
          <w:lang w:bidi="fa-IR"/>
        </w:rPr>
        <w:t>بود که نسبت به او</w:t>
      </w:r>
      <w:r w:rsidR="08CB19A7">
        <w:rPr>
          <w:rFonts w:hint="cs"/>
          <w:rtl/>
          <w:lang w:bidi="fa-IR"/>
        </w:rPr>
        <w:t xml:space="preserve"> داشتند.</w:t>
      </w:r>
      <w:r w:rsidRPr="08F67CE2">
        <w:rPr>
          <w:rFonts w:hint="cs"/>
          <w:rtl/>
          <w:lang w:bidi="fa-IR"/>
        </w:rPr>
        <w:t xml:space="preserve"> </w:t>
      </w:r>
      <w:r w:rsidR="08F67CE2" w:rsidRPr="08F67CE2">
        <w:rPr>
          <w:rFonts w:hint="cs"/>
          <w:rtl/>
          <w:lang w:bidi="fa-IR"/>
        </w:rPr>
        <w:t xml:space="preserve">و کم دینی و سستی یقینشان </w:t>
      </w:r>
      <w:r w:rsidRPr="08F67CE2">
        <w:rPr>
          <w:rFonts w:hint="cs"/>
          <w:rtl/>
          <w:lang w:bidi="fa-IR"/>
        </w:rPr>
        <w:t xml:space="preserve">آنان را به چنین کاری </w:t>
      </w:r>
      <w:r w:rsidR="08F67CE2" w:rsidRPr="08F67CE2">
        <w:rPr>
          <w:rFonts w:hint="cs"/>
          <w:rtl/>
          <w:lang w:bidi="fa-IR"/>
        </w:rPr>
        <w:t>اجازه داد.</w:t>
      </w:r>
      <w:r w:rsidR="08F30C44">
        <w:rPr>
          <w:rFonts w:hint="cs"/>
          <w:rtl/>
          <w:lang w:bidi="fa-IR"/>
        </w:rPr>
        <w:t xml:space="preserve"> </w:t>
      </w:r>
      <w:r w:rsidRPr="08F67CE2">
        <w:rPr>
          <w:rFonts w:hint="cs"/>
          <w:rtl/>
          <w:lang w:bidi="fa-IR"/>
        </w:rPr>
        <w:t>امام علی (</w:t>
      </w:r>
      <w:r w:rsidR="08F67CE2" w:rsidRPr="08F67CE2">
        <w:rPr>
          <w:rFonts w:hint="cs"/>
          <w:rtl/>
          <w:lang w:bidi="fa-IR"/>
        </w:rPr>
        <w:t>کرم الله وجهه</w:t>
      </w:r>
      <w:r w:rsidRPr="08F67CE2">
        <w:rPr>
          <w:rFonts w:hint="cs"/>
          <w:rtl/>
          <w:lang w:bidi="fa-IR"/>
        </w:rPr>
        <w:t xml:space="preserve">) آنها را به </w:t>
      </w:r>
      <w:r w:rsidR="08F67CE2" w:rsidRPr="08F67CE2">
        <w:rPr>
          <w:rFonts w:hint="cs"/>
          <w:rtl/>
          <w:lang w:bidi="fa-IR"/>
        </w:rPr>
        <w:t>داشتن چنین صفاتی خوانده است:</w:t>
      </w:r>
    </w:p>
    <w:p w:rsidR="002500E5" w:rsidRPr="08574A07" w:rsidRDefault="002500E5" w:rsidP="086B0CE8">
      <w:pPr>
        <w:ind w:firstLine="172"/>
        <w:rPr>
          <w:rFonts w:hint="cs"/>
          <w:rtl/>
          <w:lang w:bidi="fa-IR"/>
        </w:rPr>
      </w:pPr>
      <w:r w:rsidRPr="08F67CE2">
        <w:rPr>
          <w:rFonts w:hint="cs"/>
          <w:rtl/>
          <w:lang w:bidi="fa-IR"/>
        </w:rPr>
        <w:t>طبری روایت می‌کند</w:t>
      </w:r>
      <w:r w:rsidR="08E041FF">
        <w:rPr>
          <w:rFonts w:hint="cs"/>
          <w:rtl/>
          <w:lang w:bidi="fa-IR"/>
        </w:rPr>
        <w:t>:</w:t>
      </w:r>
      <w:r w:rsidRPr="08F67CE2">
        <w:rPr>
          <w:rFonts w:hint="cs"/>
          <w:rtl/>
          <w:lang w:bidi="fa-IR"/>
        </w:rPr>
        <w:t xml:space="preserve"> که امام علی نعمت‌های خدا بر امت اسلامی </w:t>
      </w:r>
      <w:r w:rsidR="08F67CE2" w:rsidRPr="08F67CE2">
        <w:rPr>
          <w:rFonts w:hint="cs"/>
          <w:rtl/>
          <w:lang w:bidi="fa-IR"/>
        </w:rPr>
        <w:t xml:space="preserve">را </w:t>
      </w:r>
      <w:r w:rsidRPr="08F67CE2">
        <w:rPr>
          <w:rFonts w:hint="cs"/>
          <w:rtl/>
          <w:lang w:bidi="fa-IR"/>
        </w:rPr>
        <w:t>خلیفه‌</w:t>
      </w:r>
      <w:r w:rsidR="08F67CE2" w:rsidRPr="08F67CE2">
        <w:rPr>
          <w:rFonts w:hint="cs"/>
          <w:rtl/>
          <w:lang w:bidi="fa-IR"/>
        </w:rPr>
        <w:t xml:space="preserve"> </w:t>
      </w:r>
      <w:r w:rsidRPr="08F67CE2">
        <w:rPr>
          <w:rFonts w:hint="cs"/>
          <w:rtl/>
          <w:lang w:bidi="fa-IR"/>
        </w:rPr>
        <w:t>پس از پیامبر خدا</w:t>
      </w:r>
      <w:r w:rsidRPr="08F67CE2">
        <w:rPr>
          <w:rFonts w:hint="cs"/>
          <w:lang w:bidi="fa-IR"/>
        </w:rPr>
        <w:sym w:font="AGA Arabesque" w:char="F072"/>
      </w:r>
      <w:r w:rsidRPr="08F67CE2">
        <w:rPr>
          <w:rFonts w:hint="cs"/>
          <w:rtl/>
          <w:lang w:bidi="fa-IR"/>
        </w:rPr>
        <w:t xml:space="preserve"> </w:t>
      </w:r>
      <w:r w:rsidR="08F67CE2" w:rsidRPr="08F67CE2">
        <w:rPr>
          <w:rFonts w:hint="cs"/>
          <w:rtl/>
          <w:lang w:bidi="fa-IR"/>
        </w:rPr>
        <w:t xml:space="preserve">و سایر خلیفه های </w:t>
      </w:r>
      <w:r w:rsidRPr="08F67CE2">
        <w:rPr>
          <w:rFonts w:hint="cs"/>
          <w:rtl/>
          <w:lang w:bidi="fa-IR"/>
        </w:rPr>
        <w:t xml:space="preserve">پس از </w:t>
      </w:r>
      <w:r w:rsidR="08F67CE2" w:rsidRPr="08F67CE2">
        <w:rPr>
          <w:rFonts w:hint="cs"/>
          <w:rtl/>
          <w:lang w:bidi="fa-IR"/>
        </w:rPr>
        <w:t xml:space="preserve">وی دانسته </w:t>
      </w:r>
      <w:r w:rsidRPr="08F67CE2">
        <w:rPr>
          <w:rFonts w:hint="cs"/>
          <w:rtl/>
          <w:lang w:bidi="fa-IR"/>
        </w:rPr>
        <w:t>و طوری که قاتلان خلیفه عثمان</w:t>
      </w:r>
      <w:r w:rsidRPr="08F67CE2">
        <w:rPr>
          <w:rFonts w:hint="cs"/>
          <w:lang w:bidi="fa-IR"/>
        </w:rPr>
        <w:sym w:font="AGA Arabesque" w:char="F074"/>
      </w:r>
      <w:r w:rsidR="08F67CE2" w:rsidRPr="08F67CE2">
        <w:rPr>
          <w:rFonts w:hint="cs"/>
          <w:rtl/>
          <w:lang w:bidi="fa-IR"/>
        </w:rPr>
        <w:t xml:space="preserve"> بشنوند</w:t>
      </w:r>
      <w:r w:rsidR="08CB19A7">
        <w:rPr>
          <w:rFonts w:hint="cs"/>
          <w:rtl/>
          <w:lang w:bidi="fa-IR"/>
        </w:rPr>
        <w:t>،</w:t>
      </w:r>
      <w:r w:rsidRPr="08F67CE2">
        <w:rPr>
          <w:rFonts w:hint="cs"/>
          <w:rtl/>
          <w:lang w:bidi="fa-IR"/>
        </w:rPr>
        <w:t xml:space="preserve"> </w:t>
      </w:r>
      <w:r w:rsidR="08F67CE2" w:rsidRPr="08F67CE2">
        <w:rPr>
          <w:rFonts w:hint="cs"/>
          <w:rtl/>
          <w:lang w:bidi="fa-IR"/>
        </w:rPr>
        <w:t xml:space="preserve">فرمود: </w:t>
      </w:r>
      <w:r w:rsidR="085E564A">
        <w:rPr>
          <w:rFonts w:hint="cs"/>
          <w:rtl/>
          <w:lang w:bidi="fa-IR"/>
        </w:rPr>
        <w:t>«</w:t>
      </w:r>
      <w:r w:rsidRPr="08F67CE2">
        <w:rPr>
          <w:rFonts w:hint="cs"/>
          <w:rtl/>
          <w:lang w:bidi="fa-IR"/>
        </w:rPr>
        <w:t>سپس رخ داد از جسارت‌های جماعتی دنیا طلب که بر امت اسلامی آوردند، و حسادت ورزیدند، به آنچه که خداوند به آنان</w:t>
      </w:r>
      <w:r w:rsidRPr="08574A07">
        <w:rPr>
          <w:rFonts w:hint="cs"/>
          <w:rtl/>
          <w:lang w:bidi="fa-IR"/>
        </w:rPr>
        <w:t xml:space="preserve"> داده بود از فضل و منزلت و خواستار برگرداندن جامعه به وضعیت قبلی بودند، و فرمود فردا به بصره خواهم رفت، تا با ام المؤمنین حضرت عایشه</w:t>
      </w:r>
      <w:r w:rsidR="086B0CE8">
        <w:rPr>
          <w:rFonts w:cs="CTraditional Arabic" w:hint="cs"/>
          <w:rtl/>
          <w:lang w:bidi="fa-IR"/>
        </w:rPr>
        <w:t>ل</w:t>
      </w:r>
      <w:r w:rsidR="08CB19A7">
        <w:rPr>
          <w:rFonts w:hint="cs"/>
          <w:rtl/>
          <w:lang w:bidi="fa-IR"/>
        </w:rPr>
        <w:t xml:space="preserve"> و برادرانش گفت</w:t>
      </w:r>
      <w:r w:rsidRPr="08574A07">
        <w:rPr>
          <w:rFonts w:hint="cs"/>
          <w:rtl/>
          <w:lang w:bidi="fa-IR"/>
        </w:rPr>
        <w:t>گو کنیم و فرمود</w:t>
      </w:r>
      <w:r w:rsidR="08E041FF">
        <w:rPr>
          <w:rFonts w:hint="cs"/>
          <w:rtl/>
          <w:lang w:bidi="fa-IR"/>
        </w:rPr>
        <w:t>:</w:t>
      </w:r>
      <w:r w:rsidRPr="08574A07">
        <w:rPr>
          <w:rFonts w:hint="cs"/>
          <w:rtl/>
          <w:lang w:bidi="fa-IR"/>
        </w:rPr>
        <w:t xml:space="preserve"> و بدانید که هر کس در شورش علیه عثمان مشارکت داشته</w:t>
      </w:r>
      <w:r w:rsidR="08CB19A7">
        <w:rPr>
          <w:rFonts w:hint="cs"/>
          <w:rtl/>
          <w:lang w:bidi="fa-IR"/>
        </w:rPr>
        <w:t>،</w:t>
      </w:r>
      <w:r w:rsidRPr="08574A07">
        <w:rPr>
          <w:rFonts w:hint="cs"/>
          <w:rtl/>
          <w:lang w:bidi="fa-IR"/>
        </w:rPr>
        <w:t xml:space="preserve"> </w:t>
      </w:r>
      <w:r w:rsidR="085E564A" w:rsidRPr="08574A07">
        <w:rPr>
          <w:rFonts w:hint="cs"/>
          <w:rtl/>
          <w:lang w:bidi="fa-IR"/>
        </w:rPr>
        <w:t xml:space="preserve">نباید </w:t>
      </w:r>
      <w:r w:rsidR="085E564A">
        <w:rPr>
          <w:rFonts w:hint="cs"/>
          <w:rtl/>
          <w:lang w:bidi="fa-IR"/>
        </w:rPr>
        <w:t xml:space="preserve">در این سفر </w:t>
      </w:r>
      <w:r w:rsidR="085E564A" w:rsidRPr="08574A07">
        <w:rPr>
          <w:rFonts w:hint="cs"/>
          <w:rtl/>
          <w:lang w:bidi="fa-IR"/>
        </w:rPr>
        <w:t>با من بیاید</w:t>
      </w:r>
      <w:r w:rsidRPr="08574A07">
        <w:rPr>
          <w:rFonts w:hint="cs"/>
          <w:rtl/>
          <w:lang w:bidi="fa-IR"/>
        </w:rPr>
        <w:t>،</w:t>
      </w:r>
      <w:r w:rsidR="08F30C44">
        <w:rPr>
          <w:rFonts w:hint="cs"/>
          <w:rtl/>
          <w:lang w:bidi="fa-IR"/>
        </w:rPr>
        <w:t xml:space="preserve"> </w:t>
      </w:r>
      <w:r w:rsidRPr="08574A07">
        <w:rPr>
          <w:rFonts w:hint="cs"/>
          <w:rtl/>
          <w:lang w:bidi="fa-IR"/>
        </w:rPr>
        <w:t>کم</w:t>
      </w:r>
      <w:r w:rsidR="085E564A">
        <w:rPr>
          <w:rFonts w:hint="cs"/>
          <w:rtl/>
          <w:lang w:bidi="fa-IR"/>
        </w:rPr>
        <w:t xml:space="preserve"> </w:t>
      </w:r>
      <w:r w:rsidRPr="08574A07">
        <w:rPr>
          <w:rFonts w:hint="cs"/>
          <w:rtl/>
          <w:lang w:bidi="fa-IR"/>
        </w:rPr>
        <w:t xml:space="preserve">خردان </w:t>
      </w:r>
      <w:r w:rsidR="085E564A">
        <w:rPr>
          <w:rFonts w:hint="cs"/>
          <w:rtl/>
          <w:lang w:bidi="fa-IR"/>
        </w:rPr>
        <w:t xml:space="preserve">و سفیهان </w:t>
      </w:r>
      <w:r w:rsidRPr="08574A07">
        <w:rPr>
          <w:rFonts w:hint="cs"/>
          <w:rtl/>
          <w:lang w:bidi="fa-IR"/>
        </w:rPr>
        <w:t xml:space="preserve">خود را از </w:t>
      </w:r>
      <w:r w:rsidR="085E564A">
        <w:rPr>
          <w:rFonts w:hint="cs"/>
          <w:rtl/>
          <w:lang w:bidi="fa-IR"/>
        </w:rPr>
        <w:t xml:space="preserve">من </w:t>
      </w:r>
      <w:r w:rsidRPr="08574A07">
        <w:rPr>
          <w:rFonts w:hint="cs"/>
          <w:rtl/>
          <w:lang w:bidi="fa-IR"/>
        </w:rPr>
        <w:t>دور کنند.</w:t>
      </w:r>
      <w:r w:rsidR="085E564A">
        <w:rPr>
          <w:rFonts w:hint="cs"/>
          <w:rtl/>
          <w:lang w:bidi="fa-IR"/>
        </w:rPr>
        <w:t>»</w:t>
      </w:r>
      <w:r w:rsidRPr="08574A07">
        <w:rPr>
          <w:rStyle w:val="a7"/>
          <w:rFonts w:cs="B Lotus"/>
          <w:sz w:val="28"/>
          <w:szCs w:val="28"/>
          <w:rtl/>
          <w:lang w:bidi="fa-IR"/>
        </w:rPr>
        <w:footnoteReference w:id="171"/>
      </w:r>
      <w:r w:rsidRPr="08574A07">
        <w:rPr>
          <w:rFonts w:hint="cs"/>
          <w:rtl/>
          <w:lang w:bidi="fa-IR"/>
        </w:rPr>
        <w:t xml:space="preserve"> </w:t>
      </w:r>
    </w:p>
    <w:p w:rsidR="002500E5" w:rsidRPr="08574A07" w:rsidRDefault="08A05E03" w:rsidP="08777A9A">
      <w:pPr>
        <w:ind w:firstLine="172"/>
        <w:rPr>
          <w:rFonts w:hint="cs"/>
          <w:rtl/>
          <w:lang w:bidi="fa-IR"/>
        </w:rPr>
      </w:pPr>
      <w:r>
        <w:rPr>
          <w:rFonts w:hint="cs"/>
          <w:rtl/>
          <w:lang w:bidi="fa-IR"/>
        </w:rPr>
        <w:t xml:space="preserve">این </w:t>
      </w:r>
      <w:r w:rsidR="002500E5" w:rsidRPr="08574A07">
        <w:rPr>
          <w:rFonts w:hint="cs"/>
          <w:rtl/>
          <w:lang w:bidi="fa-IR"/>
        </w:rPr>
        <w:t>دلالت بر این دارد که هیچ یک از اصحاب</w:t>
      </w:r>
      <w:r w:rsidR="08D17FA3">
        <w:rPr>
          <w:rFonts w:hint="cs"/>
          <w:rtl/>
          <w:lang w:bidi="fa-IR"/>
        </w:rPr>
        <w:t xml:space="preserve"> رسول</w:t>
      </w:r>
      <w:r w:rsidR="08D17FA3">
        <w:rPr>
          <w:rFonts w:hint="cs"/>
          <w:cs/>
          <w:lang w:bidi="fa-IR"/>
        </w:rPr>
        <w:t>‎</w:t>
      </w:r>
      <w:r w:rsidR="08D17FA3">
        <w:rPr>
          <w:rFonts w:hint="cs"/>
          <w:rtl/>
          <w:lang w:bidi="fa-IR"/>
        </w:rPr>
        <w:t>خدا</w:t>
      </w:r>
      <w:r w:rsidR="002500E5" w:rsidRPr="08574A07">
        <w:rPr>
          <w:rFonts w:hint="cs"/>
          <w:lang w:bidi="fa-IR"/>
        </w:rPr>
        <w:sym w:font="AGA Arabesque" w:char="F072"/>
      </w:r>
      <w:r w:rsidR="002500E5" w:rsidRPr="08574A07">
        <w:rPr>
          <w:rFonts w:hint="cs"/>
          <w:rtl/>
          <w:lang w:bidi="fa-IR"/>
        </w:rPr>
        <w:t xml:space="preserve"> و یا از فقهاء اصحابه و تابعین</w:t>
      </w:r>
      <w:r w:rsidR="086B0CE8">
        <w:rPr>
          <w:rFonts w:cs="CTraditional Arabic" w:hint="cs"/>
          <w:rtl/>
          <w:lang w:bidi="fa-IR"/>
        </w:rPr>
        <w:t>ش</w:t>
      </w:r>
      <w:r w:rsidR="002500E5" w:rsidRPr="08574A07">
        <w:rPr>
          <w:rFonts w:hint="cs"/>
          <w:rtl/>
          <w:lang w:bidi="fa-IR"/>
        </w:rPr>
        <w:t xml:space="preserve"> </w:t>
      </w:r>
      <w:r w:rsidR="08A539EA">
        <w:rPr>
          <w:rFonts w:hint="cs"/>
          <w:rtl/>
          <w:lang w:bidi="fa-IR"/>
        </w:rPr>
        <w:t>در میان خوارج نبوده است. چنا</w:t>
      </w:r>
      <w:r w:rsidR="002500E5" w:rsidRPr="08574A07">
        <w:rPr>
          <w:rFonts w:hint="cs"/>
          <w:rtl/>
          <w:lang w:bidi="fa-IR"/>
        </w:rPr>
        <w:t>ن</w:t>
      </w:r>
      <w:r w:rsidR="08A539EA">
        <w:rPr>
          <w:rFonts w:hint="cs"/>
          <w:rtl/>
          <w:lang w:bidi="fa-IR"/>
        </w:rPr>
        <w:t>ک</w:t>
      </w:r>
      <w:r w:rsidR="002500E5" w:rsidRPr="08574A07">
        <w:rPr>
          <w:rFonts w:hint="cs"/>
          <w:rtl/>
          <w:lang w:bidi="fa-IR"/>
        </w:rPr>
        <w:t>ه عبدالبر با سند خود از ابن عباس</w:t>
      </w:r>
      <w:r w:rsidR="002500E5" w:rsidRPr="08574A07">
        <w:rPr>
          <w:rFonts w:hint="cs"/>
          <w:lang w:bidi="fa-IR"/>
        </w:rPr>
        <w:sym w:font="AGA Arabesque" w:char="F074"/>
      </w:r>
      <w:r w:rsidR="002500E5" w:rsidRPr="08574A07">
        <w:rPr>
          <w:rFonts w:hint="cs"/>
          <w:rtl/>
          <w:lang w:bidi="fa-IR"/>
        </w:rPr>
        <w:t xml:space="preserve"> روایت کرده است</w:t>
      </w:r>
      <w:r w:rsidR="002500E5" w:rsidRPr="08574A07">
        <w:rPr>
          <w:rStyle w:val="a7"/>
          <w:rFonts w:cs="B Lotus"/>
          <w:sz w:val="28"/>
          <w:szCs w:val="28"/>
          <w:rtl/>
          <w:lang w:bidi="fa-IR"/>
        </w:rPr>
        <w:footnoteReference w:id="172"/>
      </w:r>
      <w:r w:rsidR="002500E5" w:rsidRPr="08574A07">
        <w:rPr>
          <w:rFonts w:hint="cs"/>
          <w:rtl/>
          <w:lang w:bidi="fa-IR"/>
        </w:rPr>
        <w:t xml:space="preserve"> که</w:t>
      </w:r>
      <w:r w:rsidR="08E041FF">
        <w:rPr>
          <w:rFonts w:hint="cs"/>
          <w:rtl/>
          <w:lang w:bidi="fa-IR"/>
        </w:rPr>
        <w:t>:</w:t>
      </w:r>
      <w:r w:rsidR="002500E5" w:rsidRPr="08574A07">
        <w:rPr>
          <w:rFonts w:hint="cs"/>
          <w:rtl/>
          <w:lang w:bidi="fa-IR"/>
        </w:rPr>
        <w:t xml:space="preserve"> آنگاه که جماعت حروری</w:t>
      </w:r>
      <w:r w:rsidR="08A539EA">
        <w:rPr>
          <w:rFonts w:hint="cs"/>
          <w:rtl/>
          <w:lang w:bidi="fa-IR"/>
        </w:rPr>
        <w:t>ه</w:t>
      </w:r>
      <w:r w:rsidR="002500E5" w:rsidRPr="08574A07">
        <w:rPr>
          <w:rFonts w:hint="cs"/>
          <w:rtl/>
          <w:lang w:bidi="fa-IR"/>
        </w:rPr>
        <w:t xml:space="preserve"> بر خروج علیه امام علی اتفاق بستند</w:t>
      </w:r>
      <w:r w:rsidR="08E041FF">
        <w:rPr>
          <w:rFonts w:hint="cs"/>
          <w:rtl/>
          <w:lang w:bidi="fa-IR"/>
        </w:rPr>
        <w:t>:</w:t>
      </w:r>
      <w:r w:rsidR="002500E5" w:rsidRPr="08574A07">
        <w:rPr>
          <w:rFonts w:hint="cs"/>
          <w:rtl/>
          <w:lang w:bidi="fa-IR"/>
        </w:rPr>
        <w:t xml:space="preserve"> مردی خدمت امام آمد و عرض کرد</w:t>
      </w:r>
      <w:r w:rsidR="08E041FF">
        <w:rPr>
          <w:rFonts w:hint="cs"/>
          <w:rtl/>
          <w:lang w:bidi="fa-IR"/>
        </w:rPr>
        <w:t>:</w:t>
      </w:r>
      <w:r w:rsidR="002500E5" w:rsidRPr="08574A07">
        <w:rPr>
          <w:rFonts w:hint="cs"/>
          <w:rtl/>
          <w:lang w:bidi="fa-IR"/>
        </w:rPr>
        <w:t xml:space="preserve"> یا امیر المؤمنین آن مردم می‌خواهند بر علیه تو قیام کنند فرمود</w:t>
      </w:r>
      <w:r w:rsidR="08E041FF">
        <w:rPr>
          <w:rFonts w:hint="cs"/>
          <w:rtl/>
          <w:lang w:bidi="fa-IR"/>
        </w:rPr>
        <w:t>:</w:t>
      </w:r>
      <w:r w:rsidR="002500E5" w:rsidRPr="08574A07">
        <w:rPr>
          <w:rFonts w:hint="cs"/>
          <w:rtl/>
          <w:lang w:bidi="fa-IR"/>
        </w:rPr>
        <w:t xml:space="preserve"> بگذارید تا قیام کنند، </w:t>
      </w:r>
      <w:r w:rsidR="08A539EA">
        <w:rPr>
          <w:rFonts w:hint="cs"/>
          <w:rtl/>
          <w:lang w:bidi="fa-IR"/>
        </w:rPr>
        <w:t>یک</w:t>
      </w:r>
      <w:r w:rsidR="002500E5" w:rsidRPr="08574A07">
        <w:rPr>
          <w:rFonts w:hint="cs"/>
          <w:rtl/>
          <w:lang w:bidi="fa-IR"/>
        </w:rPr>
        <w:t xml:space="preserve"> روز گفتم یا امیر المؤمنین نماز ظهر را تا هوا کمی خنک می‌شود تأخیر اندازید و</w:t>
      </w:r>
      <w:r w:rsidR="08F30C44">
        <w:rPr>
          <w:rFonts w:hint="cs"/>
          <w:rtl/>
          <w:lang w:bidi="fa-IR"/>
        </w:rPr>
        <w:t xml:space="preserve"> </w:t>
      </w:r>
      <w:r w:rsidR="002500E5" w:rsidRPr="08574A07">
        <w:rPr>
          <w:rFonts w:hint="cs"/>
          <w:rtl/>
          <w:lang w:bidi="fa-IR"/>
        </w:rPr>
        <w:t>اجازه فرماید تا نزد آن جماعت بروم. می‌گوید بر آن قوم وارد شدم در حالی که در خواب قیلوله بودند بی‌خوابی از صورتشان نمایان بود و نشان سجده بر پیشانیشان پینه بسته بود و کف دستانشان به زانوی شتر می‌ماند و لباس تار و پود رفتة و آب کشیدة بر تن کرده بودند،</w:t>
      </w:r>
      <w:r w:rsidR="08F30C44">
        <w:rPr>
          <w:rFonts w:hint="cs"/>
          <w:rtl/>
          <w:lang w:bidi="fa-IR"/>
        </w:rPr>
        <w:t xml:space="preserve"> </w:t>
      </w:r>
      <w:r w:rsidR="002500E5" w:rsidRPr="08574A07">
        <w:rPr>
          <w:rFonts w:hint="cs"/>
          <w:rtl/>
          <w:lang w:bidi="fa-IR"/>
        </w:rPr>
        <w:t>گفتند ابن عباس چه می‌خواهید و این لباس فاخر چیست که پوشیده‌اید</w:t>
      </w:r>
      <w:r w:rsidR="08A539EA">
        <w:rPr>
          <w:rFonts w:hint="cs"/>
          <w:rtl/>
          <w:lang w:bidi="fa-IR"/>
        </w:rPr>
        <w:t>؟</w:t>
      </w:r>
      <w:r w:rsidR="002500E5" w:rsidRPr="08574A07">
        <w:rPr>
          <w:rFonts w:hint="cs"/>
          <w:rtl/>
          <w:lang w:bidi="fa-IR"/>
        </w:rPr>
        <w:t xml:space="preserve"> گفتم لباسی که شما از من عیب می‌گیرد </w:t>
      </w:r>
      <w:r w:rsidR="08A539EA">
        <w:rPr>
          <w:rFonts w:hint="cs"/>
          <w:rtl/>
          <w:lang w:bidi="fa-IR"/>
        </w:rPr>
        <w:t>بر تن</w:t>
      </w:r>
      <w:r w:rsidR="08D17FA3">
        <w:rPr>
          <w:rFonts w:hint="cs"/>
          <w:rtl/>
          <w:lang w:bidi="fa-IR"/>
        </w:rPr>
        <w:t xml:space="preserve"> رسول</w:t>
      </w:r>
      <w:r w:rsidR="08D17FA3">
        <w:rPr>
          <w:rFonts w:hint="cs"/>
          <w:cs/>
          <w:lang w:bidi="fa-IR"/>
        </w:rPr>
        <w:t>‎</w:t>
      </w:r>
      <w:r w:rsidR="08D17FA3">
        <w:rPr>
          <w:rFonts w:hint="cs"/>
          <w:rtl/>
          <w:lang w:bidi="fa-IR"/>
        </w:rPr>
        <w:t>خدا</w:t>
      </w:r>
      <w:r w:rsidR="002500E5" w:rsidRPr="08574A07">
        <w:rPr>
          <w:rFonts w:hint="cs"/>
          <w:lang w:bidi="fa-IR"/>
        </w:rPr>
        <w:sym w:font="AGA Arabesque" w:char="F072"/>
      </w:r>
      <w:r w:rsidR="002500E5" w:rsidRPr="08574A07">
        <w:rPr>
          <w:rFonts w:hint="cs"/>
          <w:rtl/>
          <w:lang w:bidi="fa-IR"/>
        </w:rPr>
        <w:t xml:space="preserve"> زیباتر</w:t>
      </w:r>
      <w:r w:rsidR="08A539EA">
        <w:rPr>
          <w:rFonts w:hint="cs"/>
          <w:rtl/>
          <w:lang w:bidi="fa-IR"/>
        </w:rPr>
        <w:t xml:space="preserve"> از آن را </w:t>
      </w:r>
      <w:r w:rsidR="002500E5" w:rsidRPr="08574A07">
        <w:rPr>
          <w:rFonts w:hint="cs"/>
          <w:rtl/>
          <w:lang w:bidi="fa-IR"/>
        </w:rPr>
        <w:t xml:space="preserve">دیده‌ام </w:t>
      </w:r>
      <w:r w:rsidR="08A539EA">
        <w:rPr>
          <w:rFonts w:hint="cs"/>
          <w:rtl/>
          <w:lang w:bidi="fa-IR"/>
        </w:rPr>
        <w:t>سپس</w:t>
      </w:r>
      <w:r w:rsidR="002500E5" w:rsidRPr="08574A07">
        <w:rPr>
          <w:rFonts w:hint="cs"/>
          <w:rtl/>
          <w:lang w:bidi="fa-IR"/>
        </w:rPr>
        <w:t xml:space="preserve"> </w:t>
      </w:r>
      <w:r w:rsidR="08A539EA">
        <w:rPr>
          <w:rFonts w:hint="cs"/>
          <w:rtl/>
          <w:lang w:bidi="fa-IR"/>
        </w:rPr>
        <w:t xml:space="preserve">این </w:t>
      </w:r>
      <w:r w:rsidR="002500E5" w:rsidRPr="08574A07">
        <w:rPr>
          <w:rFonts w:hint="cs"/>
          <w:rtl/>
          <w:lang w:bidi="fa-IR"/>
        </w:rPr>
        <w:t>آیه را برای آنها خواندم</w:t>
      </w:r>
      <w:r w:rsidR="08A539EA">
        <w:rPr>
          <w:rFonts w:hint="cs"/>
          <w:rtl/>
          <w:lang w:bidi="fa-IR"/>
        </w:rPr>
        <w:t>:</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154" w:eastAsia="Times New Roman" w:hAnsi="QCF_P154" w:cs="QCF_P154"/>
          <w:color w:val="000000"/>
          <w:sz w:val="32"/>
          <w:szCs w:val="32"/>
          <w:rtl/>
        </w:rPr>
        <w:t>ﭣ</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ﭤ</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ﭥ</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ﭦ</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ﭧ</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 xml:space="preserve"> ﭨ</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ﭩ</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ﭪ</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ﭫ</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ﭬ</w:t>
      </w:r>
      <w:r w:rsidR="08F30C44">
        <w:rPr>
          <w:rFonts w:ascii="QCF_P154" w:eastAsia="Times New Roman" w:hAnsi="QCF_P154" w:cs="QCF_P154"/>
          <w:color w:val="000000"/>
          <w:sz w:val="32"/>
          <w:szCs w:val="32"/>
          <w:rtl/>
        </w:rPr>
        <w:t xml:space="preserve"> </w:t>
      </w:r>
      <w:r>
        <w:rPr>
          <w:rFonts w:ascii="QCF_P154" w:eastAsia="Times New Roman" w:hAnsi="QCF_P154" w:cs="QCF_P154"/>
          <w:color w:val="000000"/>
          <w:sz w:val="32"/>
          <w:szCs w:val="32"/>
          <w:rtl/>
        </w:rPr>
        <w:t>ﭭ</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8574A07">
        <w:rPr>
          <w:rFonts w:hint="cs"/>
          <w:szCs w:val="32"/>
          <w:rtl/>
          <w:lang w:bidi="fa-IR"/>
        </w:rPr>
        <w:t>(اعراف / 32)</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 xml:space="preserve">«بگو چه </w:t>
      </w:r>
      <w:r w:rsidR="08A539EA">
        <w:rPr>
          <w:rFonts w:hint="cs"/>
          <w:szCs w:val="26"/>
          <w:rtl/>
          <w:lang w:bidi="fa-IR"/>
        </w:rPr>
        <w:t xml:space="preserve">کسی </w:t>
      </w:r>
      <w:r w:rsidRPr="08574A07">
        <w:rPr>
          <w:rFonts w:hint="cs"/>
          <w:szCs w:val="26"/>
          <w:rtl/>
          <w:lang w:bidi="fa-IR"/>
        </w:rPr>
        <w:t>زینت‌های الهی را که برای بندگانش آفریده است و همچنین مواهب و روزی‌های پاکیزه را تحریم کرده است؟».</w:t>
      </w:r>
    </w:p>
    <w:p w:rsidR="002500E5" w:rsidRPr="08574A07" w:rsidRDefault="002500E5" w:rsidP="08777A9A">
      <w:pPr>
        <w:ind w:firstLine="172"/>
        <w:rPr>
          <w:rFonts w:hint="cs"/>
          <w:rtl/>
          <w:lang w:bidi="fa-IR"/>
        </w:rPr>
      </w:pPr>
      <w:r w:rsidRPr="08574A07">
        <w:rPr>
          <w:rFonts w:hint="cs"/>
          <w:rtl/>
          <w:lang w:bidi="fa-IR"/>
        </w:rPr>
        <w:t xml:space="preserve">گفتند </w:t>
      </w:r>
      <w:r w:rsidR="08A539EA">
        <w:rPr>
          <w:rFonts w:hint="cs"/>
          <w:rtl/>
          <w:lang w:bidi="fa-IR"/>
        </w:rPr>
        <w:t xml:space="preserve">به </w:t>
      </w:r>
      <w:r w:rsidRPr="08574A07">
        <w:rPr>
          <w:rFonts w:hint="cs"/>
          <w:rtl/>
          <w:lang w:bidi="fa-IR"/>
        </w:rPr>
        <w:t xml:space="preserve">چه </w:t>
      </w:r>
      <w:r w:rsidR="08A539EA">
        <w:rPr>
          <w:rFonts w:hint="cs"/>
          <w:rtl/>
          <w:lang w:bidi="fa-IR"/>
        </w:rPr>
        <w:t>کار آمده ای</w:t>
      </w:r>
      <w:r w:rsidRPr="08574A07">
        <w:rPr>
          <w:rFonts w:hint="cs"/>
          <w:rtl/>
          <w:lang w:bidi="fa-IR"/>
        </w:rPr>
        <w:t>؟ گفتم</w:t>
      </w:r>
      <w:r w:rsidR="08E041FF">
        <w:rPr>
          <w:rFonts w:hint="cs"/>
          <w:rtl/>
          <w:lang w:bidi="fa-IR"/>
        </w:rPr>
        <w:t>:</w:t>
      </w:r>
      <w:r w:rsidRPr="08574A07">
        <w:rPr>
          <w:rFonts w:hint="cs"/>
          <w:rtl/>
          <w:lang w:bidi="fa-IR"/>
        </w:rPr>
        <w:t xml:space="preserve"> از طرف یاران</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آمده‌ام و در میان‌ شما هیچ کسی از آنان ن</w:t>
      </w:r>
      <w:r w:rsidR="08A539EA">
        <w:rPr>
          <w:rFonts w:hint="cs"/>
          <w:rtl/>
          <w:lang w:bidi="fa-IR"/>
        </w:rPr>
        <w:t>ی</w:t>
      </w:r>
      <w:r w:rsidRPr="08574A07">
        <w:rPr>
          <w:rFonts w:hint="cs"/>
          <w:rtl/>
          <w:lang w:bidi="fa-IR"/>
        </w:rPr>
        <w:t>ست. و از طرف عموزاده</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lang w:bidi="fa-IR"/>
        </w:rPr>
        <w:sym w:font="AGA Arabesque" w:char="F072"/>
      </w:r>
      <w:r w:rsidRPr="08574A07">
        <w:rPr>
          <w:rFonts w:hint="cs"/>
          <w:rtl/>
          <w:lang w:bidi="fa-IR"/>
        </w:rPr>
        <w:t xml:space="preserve"> آمده‌ام و قرآن بر آنان نازل شده و آنان به تأویل قرآن آگاه‌ترند</w:t>
      </w:r>
      <w:r w:rsidR="082A2140">
        <w:rPr>
          <w:rFonts w:hint="cs"/>
          <w:rtl/>
          <w:lang w:bidi="fa-IR"/>
        </w:rPr>
        <w:t>.</w:t>
      </w:r>
      <w:r w:rsidRPr="08574A07">
        <w:rPr>
          <w:rFonts w:hint="cs"/>
          <w:rtl/>
          <w:lang w:bidi="fa-IR"/>
        </w:rPr>
        <w:t xml:space="preserve"> آمده‌ام تا پیام آنان را به شما بدهم و پیام شما را به آنان بدهم</w:t>
      </w:r>
      <w:r w:rsidR="0830306C">
        <w:rPr>
          <w:rFonts w:hint="cs"/>
          <w:rtl/>
          <w:lang w:bidi="fa-IR"/>
        </w:rPr>
        <w:t xml:space="preserve">. </w:t>
      </w:r>
      <w:r w:rsidRPr="08574A07">
        <w:rPr>
          <w:rFonts w:hint="cs"/>
          <w:rtl/>
          <w:lang w:bidi="fa-IR"/>
        </w:rPr>
        <w:t>.. الخ.</w:t>
      </w:r>
      <w:r w:rsidR="08A539EA">
        <w:rPr>
          <w:rFonts w:hint="cs"/>
          <w:rtl/>
          <w:lang w:bidi="fa-IR"/>
        </w:rPr>
        <w:t>»</w:t>
      </w:r>
      <w:r w:rsidRPr="08574A07">
        <w:rPr>
          <w:rStyle w:val="a7"/>
          <w:rFonts w:cs="B Lotus"/>
          <w:sz w:val="28"/>
          <w:szCs w:val="28"/>
          <w:rtl/>
          <w:lang w:bidi="fa-IR"/>
        </w:rPr>
        <w:footnoteReference w:id="173"/>
      </w:r>
      <w:r w:rsidRPr="08574A07">
        <w:rPr>
          <w:rFonts w:hint="cs"/>
          <w:rtl/>
          <w:lang w:bidi="fa-IR"/>
        </w:rPr>
        <w:t xml:space="preserve"> </w:t>
      </w:r>
    </w:p>
    <w:p w:rsidR="002500E5" w:rsidRPr="08574A07" w:rsidRDefault="002500E5" w:rsidP="086B0CE8">
      <w:pPr>
        <w:ind w:firstLine="172"/>
        <w:rPr>
          <w:rFonts w:hint="cs"/>
          <w:rtl/>
          <w:lang w:bidi="fa-IR"/>
        </w:rPr>
      </w:pPr>
      <w:r w:rsidRPr="08574A07">
        <w:rPr>
          <w:rFonts w:hint="cs"/>
          <w:rtl/>
          <w:lang w:bidi="fa-IR"/>
        </w:rPr>
        <w:t xml:space="preserve"> دکتر ابو زهو</w:t>
      </w:r>
      <w:r w:rsidR="086B0CE8">
        <w:rPr>
          <w:rFonts w:cs="CTraditional Arabic" w:hint="cs"/>
          <w:rtl/>
          <w:lang w:bidi="fa-IR"/>
        </w:rPr>
        <w:t>:</w:t>
      </w:r>
      <w:r w:rsidR="08A539EA" w:rsidRPr="08574A07">
        <w:rPr>
          <w:rFonts w:hint="cs"/>
          <w:rtl/>
          <w:lang w:bidi="fa-IR"/>
        </w:rPr>
        <w:t xml:space="preserve"> </w:t>
      </w:r>
      <w:r w:rsidRPr="08574A07">
        <w:rPr>
          <w:rFonts w:hint="cs"/>
          <w:rtl/>
          <w:lang w:bidi="fa-IR"/>
        </w:rPr>
        <w:t>می‌گوید آنکه آشکار می‌سازد که خوارج در اصل مردمی از اعراب خشن و تندخو و افراطی بودند آن</w:t>
      </w:r>
      <w:r w:rsidR="082A2140">
        <w:rPr>
          <w:rFonts w:hint="cs"/>
          <w:rtl/>
          <w:lang w:bidi="fa-IR"/>
        </w:rPr>
        <w:t xml:space="preserve"> ا</w:t>
      </w:r>
      <w:r w:rsidRPr="08574A07">
        <w:rPr>
          <w:rFonts w:hint="cs"/>
          <w:rtl/>
          <w:lang w:bidi="fa-IR"/>
        </w:rPr>
        <w:t>ست که خداوند در مورد آنان می‌فرماید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202" w:eastAsia="Times New Roman" w:hAnsi="QCF_P202" w:cs="QCF_P202"/>
          <w:color w:val="000000"/>
          <w:sz w:val="32"/>
          <w:szCs w:val="32"/>
          <w:rtl/>
        </w:rPr>
        <w:t>ﮘ</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ﮙ</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ﮚ</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ﮛ</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ﮜ</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ﮝ</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 xml:space="preserve"> ﮞ</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ﮟ</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ﮠ</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ﮡ</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ﮢ</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ﮣ</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ﮤﮥ</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ﮦ</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ﮧ</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ﮨ</w:t>
      </w:r>
      <w:r w:rsidR="08F30C44">
        <w:rPr>
          <w:rFonts w:ascii="QCF_P202" w:eastAsia="Times New Roman" w:hAnsi="QCF_P202" w:cs="QCF_P202"/>
          <w:color w:val="000000"/>
          <w:sz w:val="32"/>
          <w:szCs w:val="32"/>
          <w:rtl/>
        </w:rPr>
        <w:t xml:space="preserve"> </w:t>
      </w:r>
      <w:r>
        <w:rPr>
          <w:rFonts w:ascii="QCF_P202" w:eastAsia="Times New Roman" w:hAnsi="QCF_P202" w:cs="QCF_P202"/>
          <w:color w:val="000000"/>
          <w:sz w:val="32"/>
          <w:szCs w:val="32"/>
          <w:rtl/>
        </w:rPr>
        <w:t>ﮩ</w:t>
      </w:r>
      <w:r w:rsidR="08F30C44">
        <w:rPr>
          <w:rFonts w:ascii="QCF_P202" w:eastAsia="Times New Roman" w:hAnsi="QCF_P202" w:cs="QCF_P20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(توبه / 97)</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 xml:space="preserve">«بادیه نشینان عرب، کفر و نفاقشان شدیدتر است و آنان بیشتر سزاوارند که از مقررات و قوانین چیزی </w:t>
      </w:r>
      <w:r w:rsidR="08A539EA">
        <w:rPr>
          <w:rFonts w:hint="cs"/>
          <w:szCs w:val="26"/>
          <w:rtl/>
          <w:lang w:bidi="fa-IR"/>
        </w:rPr>
        <w:t xml:space="preserve">که </w:t>
      </w:r>
      <w:r w:rsidRPr="08574A07">
        <w:rPr>
          <w:rFonts w:hint="cs"/>
          <w:szCs w:val="26"/>
          <w:rtl/>
          <w:lang w:bidi="fa-IR"/>
        </w:rPr>
        <w:t xml:space="preserve">خداوند بر پیغمبرش نازل کرده است </w:t>
      </w:r>
      <w:r w:rsidR="08A539EA" w:rsidRPr="08574A07">
        <w:rPr>
          <w:rFonts w:hint="cs"/>
          <w:szCs w:val="26"/>
          <w:rtl/>
          <w:lang w:bidi="fa-IR"/>
        </w:rPr>
        <w:t>بی‌خبر باشند</w:t>
      </w:r>
      <w:r w:rsidR="08A539EA">
        <w:rPr>
          <w:rFonts w:hint="cs"/>
          <w:szCs w:val="26"/>
          <w:rtl/>
          <w:lang w:bidi="fa-IR"/>
        </w:rPr>
        <w:t>.</w:t>
      </w:r>
      <w:r w:rsidR="08A539EA" w:rsidRPr="08574A07">
        <w:rPr>
          <w:rFonts w:hint="cs"/>
          <w:szCs w:val="26"/>
          <w:rtl/>
          <w:lang w:bidi="fa-IR"/>
        </w:rPr>
        <w:t xml:space="preserve"> </w:t>
      </w:r>
      <w:r w:rsidRPr="08574A07">
        <w:rPr>
          <w:rFonts w:hint="cs"/>
          <w:szCs w:val="26"/>
          <w:rtl/>
          <w:lang w:bidi="fa-IR"/>
        </w:rPr>
        <w:t>خداوند آگاه و حکیم است».</w:t>
      </w:r>
    </w:p>
    <w:p w:rsidR="002500E5" w:rsidRPr="08574A07" w:rsidRDefault="002500E5" w:rsidP="086B0CE8">
      <w:pPr>
        <w:ind w:firstLine="172"/>
        <w:rPr>
          <w:rFonts w:hint="cs"/>
          <w:rtl/>
          <w:lang w:bidi="fa-IR"/>
        </w:rPr>
      </w:pPr>
      <w:r w:rsidRPr="08574A07">
        <w:rPr>
          <w:rFonts w:hint="cs"/>
          <w:rtl/>
          <w:lang w:bidi="fa-IR"/>
        </w:rPr>
        <w:t xml:space="preserve">در میان </w:t>
      </w:r>
      <w:r w:rsidR="08A539EA">
        <w:rPr>
          <w:rFonts w:hint="cs"/>
          <w:rtl/>
          <w:lang w:bidi="fa-IR"/>
        </w:rPr>
        <w:t xml:space="preserve">خوارج </w:t>
      </w:r>
      <w:r w:rsidRPr="08574A07">
        <w:rPr>
          <w:rFonts w:hint="cs"/>
          <w:rtl/>
          <w:lang w:bidi="fa-IR"/>
        </w:rPr>
        <w:t xml:space="preserve">کسی از اصحاب </w:t>
      </w:r>
      <w:r w:rsidR="08D17FA3">
        <w:rPr>
          <w:rFonts w:hint="cs"/>
          <w:rtl/>
          <w:lang w:bidi="fa-IR"/>
        </w:rPr>
        <w:t xml:space="preserve"> رسول</w:t>
      </w:r>
      <w:r w:rsidR="08D17FA3">
        <w:rPr>
          <w:rFonts w:hint="cs"/>
          <w:cs/>
          <w:lang w:bidi="fa-IR"/>
        </w:rPr>
        <w:t>‎</w:t>
      </w:r>
      <w:r w:rsidR="08D17FA3">
        <w:rPr>
          <w:rFonts w:hint="cs"/>
          <w:rtl/>
          <w:lang w:bidi="fa-IR"/>
        </w:rPr>
        <w:t>خدا</w:t>
      </w:r>
      <w:r w:rsidRPr="08574A07">
        <w:rPr>
          <w:rFonts w:hint="cs"/>
          <w:rtl/>
          <w:lang w:bidi="fa-IR"/>
        </w:rPr>
        <w:t>نبود آنها</w:t>
      </w:r>
      <w:r w:rsidR="082A2140">
        <w:rPr>
          <w:rFonts w:hint="cs"/>
          <w:rtl/>
          <w:lang w:bidi="fa-IR"/>
        </w:rPr>
        <w:t>ي</w:t>
      </w:r>
      <w:r w:rsidRPr="08574A07">
        <w:rPr>
          <w:rFonts w:hint="cs"/>
          <w:rtl/>
          <w:lang w:bidi="fa-IR"/>
        </w:rPr>
        <w:t xml:space="preserve">ی که نور نبوت را دیده بودند و قرآن را به روش صحیحش از چشمه نبوت فهمیده بودند پس جای تعجب نیست که خوارج فریب ظاهر قرآن </w:t>
      </w:r>
      <w:r w:rsidR="08A539EA">
        <w:rPr>
          <w:rFonts w:hint="cs"/>
          <w:rtl/>
          <w:lang w:bidi="fa-IR"/>
        </w:rPr>
        <w:t>را بخورند</w:t>
      </w:r>
      <w:r w:rsidR="0857341D">
        <w:rPr>
          <w:rFonts w:hint="cs"/>
          <w:rtl/>
          <w:lang w:bidi="fa-IR"/>
        </w:rPr>
        <w:t>.</w:t>
      </w:r>
      <w:r w:rsidR="08A539EA">
        <w:rPr>
          <w:rFonts w:hint="cs"/>
          <w:rtl/>
          <w:lang w:bidi="fa-IR"/>
        </w:rPr>
        <w:t xml:space="preserve"> </w:t>
      </w:r>
      <w:r w:rsidRPr="08574A07">
        <w:rPr>
          <w:rFonts w:hint="cs"/>
          <w:rtl/>
          <w:lang w:bidi="fa-IR"/>
        </w:rPr>
        <w:t>چون خداوند متعال در سورة مبارکه نساء می‌فرماید</w:t>
      </w:r>
      <w:r w:rsidR="08E041FF">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084" w:eastAsia="Times New Roman" w:hAnsi="QCF_P084" w:cs="QCF_P084"/>
          <w:color w:val="000000"/>
          <w:sz w:val="32"/>
          <w:szCs w:val="32"/>
          <w:rtl/>
        </w:rPr>
        <w:t>ﮂ</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ﮃ</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ﮄ</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ﮅ</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ﮆ</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ﮇ</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ﮈ</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ﮉ</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 xml:space="preserve"> ﮊ</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ﮋ</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ﮌ</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ﮍ</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ﮎﮏ</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ﮐ</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ﮑ</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ﮒ</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ﮓ</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ﮔ</w:t>
      </w:r>
      <w:r w:rsidR="08F30C44">
        <w:rPr>
          <w:rFonts w:ascii="QCF_P084" w:eastAsia="Times New Roman" w:hAnsi="QCF_P084" w:cs="QCF_P084"/>
          <w:color w:val="000000"/>
          <w:sz w:val="32"/>
          <w:szCs w:val="32"/>
          <w:rtl/>
        </w:rPr>
        <w:t xml:space="preserve">  </w:t>
      </w:r>
      <w:r>
        <w:rPr>
          <w:rFonts w:ascii="QCF_P084" w:eastAsia="Times New Roman" w:hAnsi="QCF_P084" w:cs="QCF_P084"/>
          <w:color w:val="000000"/>
          <w:sz w:val="32"/>
          <w:szCs w:val="32"/>
          <w:rtl/>
        </w:rPr>
        <w:t>ﮕ</w:t>
      </w:r>
      <w:r w:rsidR="08F30C44">
        <w:rPr>
          <w:rFonts w:ascii="QCF_P084" w:eastAsia="Times New Roman" w:hAnsi="QCF_P084" w:cs="QCF_P08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(نساء / 35)</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«داوری از خانوادة شوهر، و داوری از خانوادة همسر بفرستید. اگر این دو داور جویای اصلاح باشند، خداوند آن دو را موفق می‌گرداند بی‌گ</w:t>
      </w:r>
      <w:r w:rsidR="0857341D">
        <w:rPr>
          <w:rFonts w:hint="cs"/>
          <w:szCs w:val="26"/>
          <w:rtl/>
          <w:lang w:bidi="fa-IR"/>
        </w:rPr>
        <w:t>م</w:t>
      </w:r>
      <w:r w:rsidRPr="08574A07">
        <w:rPr>
          <w:rFonts w:hint="cs"/>
          <w:szCs w:val="26"/>
          <w:rtl/>
          <w:lang w:bidi="fa-IR"/>
        </w:rPr>
        <w:t>ا</w:t>
      </w:r>
      <w:r w:rsidR="0857341D">
        <w:rPr>
          <w:rFonts w:hint="cs"/>
          <w:szCs w:val="26"/>
          <w:rtl/>
          <w:lang w:bidi="fa-IR"/>
        </w:rPr>
        <w:t>ن</w:t>
      </w:r>
      <w:r w:rsidRPr="08574A07">
        <w:rPr>
          <w:rFonts w:hint="cs"/>
          <w:szCs w:val="26"/>
          <w:rtl/>
          <w:lang w:bidi="fa-IR"/>
        </w:rPr>
        <w:t xml:space="preserve"> خداوند مطلع و آگاه است».</w:t>
      </w:r>
    </w:p>
    <w:p w:rsidR="002500E5" w:rsidRPr="08574A07" w:rsidRDefault="002500E5" w:rsidP="08777A9A">
      <w:pPr>
        <w:ind w:firstLine="172"/>
        <w:rPr>
          <w:rFonts w:hint="cs"/>
          <w:rtl/>
          <w:lang w:bidi="fa-IR"/>
        </w:rPr>
      </w:pPr>
      <w:r w:rsidRPr="08574A07">
        <w:rPr>
          <w:rFonts w:hint="cs"/>
          <w:rtl/>
          <w:lang w:bidi="fa-IR"/>
        </w:rPr>
        <w:t xml:space="preserve">پس تحکیم </w:t>
      </w:r>
      <w:r w:rsidR="0857341D">
        <w:rPr>
          <w:rFonts w:hint="cs"/>
          <w:rtl/>
          <w:lang w:bidi="fa-IR"/>
        </w:rPr>
        <w:t xml:space="preserve">امری شرعی </w:t>
      </w:r>
      <w:r w:rsidRPr="08574A07">
        <w:rPr>
          <w:rFonts w:hint="cs"/>
          <w:rtl/>
          <w:lang w:bidi="fa-IR"/>
        </w:rPr>
        <w:t xml:space="preserve">است و دو داور فقط </w:t>
      </w:r>
      <w:r w:rsidR="0857341D">
        <w:rPr>
          <w:rFonts w:hint="cs"/>
          <w:rtl/>
          <w:lang w:bidi="fa-IR"/>
        </w:rPr>
        <w:t xml:space="preserve">باید بر اساس </w:t>
      </w:r>
      <w:r w:rsidRPr="08574A07">
        <w:rPr>
          <w:rFonts w:hint="cs"/>
          <w:rtl/>
          <w:lang w:bidi="fa-IR"/>
        </w:rPr>
        <w:t>آن</w:t>
      </w:r>
      <w:r w:rsidR="0857341D">
        <w:rPr>
          <w:rFonts w:hint="cs"/>
          <w:rtl/>
          <w:lang w:bidi="fa-IR"/>
        </w:rPr>
        <w:t>چه</w:t>
      </w:r>
      <w:r w:rsidR="08F30C44">
        <w:rPr>
          <w:rFonts w:hint="cs"/>
          <w:rtl/>
          <w:lang w:bidi="fa-IR"/>
        </w:rPr>
        <w:t xml:space="preserve"> </w:t>
      </w:r>
      <w:r w:rsidRPr="08574A07">
        <w:rPr>
          <w:rFonts w:hint="cs"/>
          <w:rtl/>
          <w:lang w:bidi="fa-IR"/>
        </w:rPr>
        <w:t xml:space="preserve">در قرآن </w:t>
      </w:r>
      <w:r w:rsidR="0857341D">
        <w:rPr>
          <w:rFonts w:hint="cs"/>
          <w:rtl/>
          <w:lang w:bidi="fa-IR"/>
        </w:rPr>
        <w:t xml:space="preserve">آمده </w:t>
      </w:r>
      <w:r w:rsidRPr="08574A07">
        <w:rPr>
          <w:rFonts w:hint="cs"/>
          <w:rtl/>
          <w:lang w:bidi="fa-IR"/>
        </w:rPr>
        <w:t>حکم ‌کنند</w:t>
      </w:r>
      <w:r w:rsidR="0857341D">
        <w:rPr>
          <w:rFonts w:hint="cs"/>
          <w:rtl/>
          <w:lang w:bidi="fa-IR"/>
        </w:rPr>
        <w:t>:</w:t>
      </w:r>
      <w:r w:rsidRPr="08574A07">
        <w:rPr>
          <w:rFonts w:hint="cs"/>
          <w:rtl/>
          <w:lang w:bidi="fa-IR"/>
        </w:rPr>
        <w:t xml:space="preserve"> </w:t>
      </w:r>
    </w:p>
    <w:p w:rsidR="002500E5" w:rsidRPr="08574A07" w:rsidRDefault="083C568D" w:rsidP="08777A9A">
      <w:pPr>
        <w:tabs>
          <w:tab w:val="right" w:pos="6931"/>
        </w:tabs>
        <w:ind w:firstLine="172"/>
        <w:rPr>
          <w:rFonts w:hint="cs"/>
          <w:szCs w:val="32"/>
          <w:rtl/>
          <w:lang w:bidi="fa-IR"/>
        </w:rPr>
      </w:pPr>
      <w:r>
        <w:rPr>
          <w:rFonts w:ascii="QCF_BSML" w:eastAsia="Times New Roman" w:hAnsi="QCF_BSML" w:cs="QCF_BSML"/>
          <w:color w:val="000000"/>
          <w:sz w:val="32"/>
          <w:szCs w:val="32"/>
          <w:rtl/>
        </w:rPr>
        <w:t xml:space="preserve">ﭽ </w:t>
      </w:r>
      <w:r>
        <w:rPr>
          <w:rFonts w:ascii="QCF_P087" w:eastAsia="Times New Roman" w:hAnsi="QCF_P087" w:cs="QCF_P087"/>
          <w:color w:val="000000"/>
          <w:sz w:val="32"/>
          <w:szCs w:val="32"/>
          <w:rtl/>
        </w:rPr>
        <w:t>ﰀ</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ﰁ</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ﰂ</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ﰃ</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ﰄ</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ﰅ</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ﰆ</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ﰇ</w:t>
      </w:r>
      <w:r w:rsidR="08F30C44">
        <w:rPr>
          <w:rFonts w:ascii="QCF_P087" w:eastAsia="Times New Roman" w:hAnsi="QCF_P087" w:cs="QCF_P08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(نساء / 59)</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«و اگر در چیزی اختلاف داشتید آن را به خدا و پیغمبر او بر گردانید».</w:t>
      </w:r>
    </w:p>
    <w:p w:rsidR="002500E5" w:rsidRPr="08574A07" w:rsidRDefault="0857341D" w:rsidP="08777A9A">
      <w:pPr>
        <w:ind w:firstLine="172"/>
        <w:rPr>
          <w:rFonts w:hint="cs"/>
          <w:rtl/>
          <w:lang w:bidi="fa-IR"/>
        </w:rPr>
      </w:pPr>
      <w:r>
        <w:rPr>
          <w:rFonts w:hint="cs"/>
          <w:rtl/>
          <w:lang w:bidi="fa-IR"/>
        </w:rPr>
        <w:t xml:space="preserve">در واقع </w:t>
      </w:r>
      <w:r w:rsidR="002500E5" w:rsidRPr="08574A07">
        <w:rPr>
          <w:rFonts w:hint="cs"/>
          <w:rtl/>
          <w:lang w:bidi="fa-IR"/>
        </w:rPr>
        <w:t xml:space="preserve">امام علی در مرحله نخست به </w:t>
      </w:r>
      <w:r>
        <w:rPr>
          <w:rFonts w:hint="cs"/>
          <w:rtl/>
          <w:lang w:bidi="fa-IR"/>
        </w:rPr>
        <w:t>حکمیت</w:t>
      </w:r>
      <w:r w:rsidR="002500E5" w:rsidRPr="08574A07">
        <w:rPr>
          <w:rFonts w:hint="cs"/>
          <w:rtl/>
          <w:lang w:bidi="fa-IR"/>
        </w:rPr>
        <w:t xml:space="preserve"> راضی نبود؛ چون یقین داشت که حق </w:t>
      </w:r>
      <w:r>
        <w:rPr>
          <w:rFonts w:hint="cs"/>
          <w:rtl/>
          <w:lang w:bidi="fa-IR"/>
        </w:rPr>
        <w:t>با او</w:t>
      </w:r>
      <w:r w:rsidR="002500E5" w:rsidRPr="08574A07">
        <w:rPr>
          <w:rFonts w:hint="cs"/>
          <w:rtl/>
          <w:lang w:bidi="fa-IR"/>
        </w:rPr>
        <w:t>ست، و در خواست حکم</w:t>
      </w:r>
      <w:r>
        <w:rPr>
          <w:rFonts w:hint="cs"/>
          <w:rtl/>
          <w:lang w:bidi="fa-IR"/>
        </w:rPr>
        <w:t>یت</w:t>
      </w:r>
      <w:r w:rsidR="002500E5" w:rsidRPr="08574A07">
        <w:rPr>
          <w:rFonts w:hint="cs"/>
          <w:rtl/>
          <w:lang w:bidi="fa-IR"/>
        </w:rPr>
        <w:t xml:space="preserve"> </w:t>
      </w:r>
      <w:r>
        <w:rPr>
          <w:rFonts w:hint="cs"/>
          <w:rtl/>
          <w:lang w:bidi="fa-IR"/>
        </w:rPr>
        <w:t xml:space="preserve">از </w:t>
      </w:r>
      <w:r w:rsidR="002500E5" w:rsidRPr="08574A07">
        <w:rPr>
          <w:rFonts w:hint="cs"/>
          <w:rtl/>
          <w:lang w:bidi="fa-IR"/>
        </w:rPr>
        <w:t xml:space="preserve">طرف معاویه و عمرو پسر عاص </w:t>
      </w:r>
      <w:r w:rsidRPr="08574A07">
        <w:rPr>
          <w:rFonts w:hint="cs"/>
          <w:rtl/>
          <w:lang w:bidi="fa-IR"/>
        </w:rPr>
        <w:t xml:space="preserve">حقه و کلکی </w:t>
      </w:r>
      <w:r>
        <w:rPr>
          <w:rFonts w:hint="cs"/>
          <w:rtl/>
          <w:lang w:bidi="fa-IR"/>
        </w:rPr>
        <w:t>بیش نیس</w:t>
      </w:r>
      <w:r w:rsidR="002500E5" w:rsidRPr="08574A07">
        <w:rPr>
          <w:rFonts w:hint="cs"/>
          <w:rtl/>
          <w:lang w:bidi="fa-IR"/>
        </w:rPr>
        <w:t xml:space="preserve">ت، که با طرح آن می‌خواهند لشکریان </w:t>
      </w:r>
      <w:r>
        <w:rPr>
          <w:rFonts w:hint="cs"/>
          <w:rtl/>
          <w:lang w:bidi="fa-IR"/>
        </w:rPr>
        <w:t xml:space="preserve">او را </w:t>
      </w:r>
      <w:r w:rsidR="002500E5" w:rsidRPr="08574A07">
        <w:rPr>
          <w:rFonts w:hint="cs"/>
          <w:rtl/>
          <w:lang w:bidi="fa-IR"/>
        </w:rPr>
        <w:t xml:space="preserve">سست و </w:t>
      </w:r>
      <w:r>
        <w:rPr>
          <w:rFonts w:hint="cs"/>
          <w:rtl/>
          <w:lang w:bidi="fa-IR"/>
        </w:rPr>
        <w:t>فکرشان را با فریب در اختیار خود بگیرند</w:t>
      </w:r>
      <w:r w:rsidR="082A2140">
        <w:rPr>
          <w:rFonts w:hint="cs"/>
          <w:rtl/>
          <w:lang w:bidi="fa-IR"/>
        </w:rPr>
        <w:t xml:space="preserve"> </w:t>
      </w:r>
      <w:r>
        <w:rPr>
          <w:rFonts w:hint="cs"/>
          <w:rtl/>
          <w:lang w:bidi="fa-IR"/>
        </w:rPr>
        <w:t xml:space="preserve">چون </w:t>
      </w:r>
      <w:r w:rsidR="002500E5" w:rsidRPr="08574A07">
        <w:rPr>
          <w:rFonts w:hint="cs"/>
          <w:rtl/>
          <w:lang w:bidi="fa-IR"/>
        </w:rPr>
        <w:t xml:space="preserve">برتری آنها را در </w:t>
      </w:r>
      <w:r>
        <w:rPr>
          <w:rFonts w:hint="cs"/>
          <w:rtl/>
          <w:lang w:bidi="fa-IR"/>
        </w:rPr>
        <w:t xml:space="preserve">میدان </w:t>
      </w:r>
      <w:r w:rsidR="002500E5" w:rsidRPr="08574A07">
        <w:rPr>
          <w:rFonts w:hint="cs"/>
          <w:rtl/>
          <w:lang w:bidi="fa-IR"/>
        </w:rPr>
        <w:t xml:space="preserve">کارزار مشاهده نمودند قرآن‌ها </w:t>
      </w:r>
      <w:r>
        <w:rPr>
          <w:rFonts w:hint="cs"/>
          <w:rtl/>
          <w:lang w:bidi="fa-IR"/>
        </w:rPr>
        <w:t xml:space="preserve">را </w:t>
      </w:r>
      <w:r w:rsidR="002500E5" w:rsidRPr="08574A07">
        <w:rPr>
          <w:rFonts w:hint="cs"/>
          <w:rtl/>
          <w:lang w:bidi="fa-IR"/>
        </w:rPr>
        <w:t xml:space="preserve">بر سر نیزه‌ها بلند کردند و خواستار حکمیت کتاب خدا شدند. و اگر یاران علی در قبول نکردن حکمیت از او اطاعت می‌کردند </w:t>
      </w:r>
      <w:r>
        <w:rPr>
          <w:rFonts w:hint="cs"/>
          <w:rtl/>
          <w:lang w:bidi="fa-IR"/>
        </w:rPr>
        <w:t xml:space="preserve">چهره </w:t>
      </w:r>
      <w:r w:rsidR="002500E5" w:rsidRPr="08574A07">
        <w:rPr>
          <w:rFonts w:hint="cs"/>
          <w:rtl/>
          <w:lang w:bidi="fa-IR"/>
        </w:rPr>
        <w:t xml:space="preserve">تاریخ عوض </w:t>
      </w:r>
      <w:r w:rsidR="082A2140">
        <w:rPr>
          <w:rFonts w:hint="cs"/>
          <w:rtl/>
          <w:lang w:bidi="fa-IR"/>
        </w:rPr>
        <w:t>می‏</w:t>
      </w:r>
      <w:r w:rsidR="002500E5" w:rsidRPr="08574A07">
        <w:rPr>
          <w:rFonts w:hint="cs"/>
          <w:rtl/>
          <w:lang w:bidi="fa-IR"/>
        </w:rPr>
        <w:t>شد و معاویه و اهل شام گرفتار چنگال شیر</w:t>
      </w:r>
      <w:r>
        <w:rPr>
          <w:rFonts w:hint="cs"/>
          <w:rtl/>
          <w:lang w:bidi="fa-IR"/>
        </w:rPr>
        <w:t xml:space="preserve"> خدا </w:t>
      </w:r>
      <w:r w:rsidR="002500E5" w:rsidRPr="08574A07">
        <w:rPr>
          <w:rFonts w:hint="cs"/>
          <w:rtl/>
          <w:lang w:bidi="fa-IR"/>
        </w:rPr>
        <w:t xml:space="preserve">می‌شدند اما آنچه خدا بخواهد همان </w:t>
      </w:r>
      <w:r w:rsidR="082A2140">
        <w:rPr>
          <w:rFonts w:hint="cs"/>
          <w:rtl/>
          <w:lang w:bidi="fa-IR"/>
        </w:rPr>
        <w:t>مي‏شود و باز دارنده‏اي</w:t>
      </w:r>
      <w:r w:rsidR="002500E5" w:rsidRPr="08574A07">
        <w:rPr>
          <w:rFonts w:hint="cs"/>
          <w:rtl/>
          <w:lang w:bidi="fa-IR"/>
        </w:rPr>
        <w:t xml:space="preserve"> برای ارادة او نیست.</w:t>
      </w:r>
      <w:r w:rsidR="002500E5" w:rsidRPr="08574A07">
        <w:rPr>
          <w:rStyle w:val="a7"/>
          <w:rFonts w:cs="B Lotus"/>
          <w:sz w:val="28"/>
          <w:szCs w:val="28"/>
          <w:rtl/>
          <w:lang w:bidi="fa-IR"/>
        </w:rPr>
        <w:footnoteReference w:id="174"/>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علامه ابن حزم</w:t>
      </w:r>
      <w:r w:rsidRPr="08574A07">
        <w:rPr>
          <w:rStyle w:val="a7"/>
          <w:rFonts w:cs="B Lotus"/>
          <w:sz w:val="28"/>
          <w:szCs w:val="28"/>
          <w:rtl/>
          <w:lang w:bidi="fa-IR"/>
        </w:rPr>
        <w:footnoteReference w:id="175"/>
      </w:r>
      <w:r w:rsidRPr="08574A07">
        <w:rPr>
          <w:rFonts w:hint="cs"/>
          <w:rtl/>
          <w:lang w:bidi="fa-IR"/>
        </w:rPr>
        <w:t xml:space="preserve"> در کتابش الفصل فی الملل و النحل می‌گوید</w:t>
      </w:r>
      <w:r w:rsidR="08E041FF">
        <w:rPr>
          <w:rFonts w:hint="cs"/>
          <w:rtl/>
          <w:lang w:bidi="fa-IR"/>
        </w:rPr>
        <w:t>:</w:t>
      </w:r>
      <w:r w:rsidRPr="08574A07">
        <w:rPr>
          <w:rFonts w:hint="cs"/>
          <w:rtl/>
          <w:lang w:bidi="fa-IR"/>
        </w:rPr>
        <w:t xml:space="preserve"> علی به این خاطر حکمیت ابی موسی و عمرو را پذیرفت تا هر کدام سخن‌گوی فرمانده خود باشد و دلیل او را بیان نماید، و از طرف دو طائفه اقامه برهان کنند سپس قرآن حق را به هر کدام داد </w:t>
      </w:r>
      <w:r w:rsidR="08513071">
        <w:rPr>
          <w:rFonts w:hint="cs"/>
          <w:rtl/>
          <w:lang w:bidi="fa-IR"/>
        </w:rPr>
        <w:t xml:space="preserve">آنها هم </w:t>
      </w:r>
      <w:r w:rsidRPr="08574A07">
        <w:rPr>
          <w:rFonts w:hint="cs"/>
          <w:rtl/>
          <w:lang w:bidi="fa-IR"/>
        </w:rPr>
        <w:t>حکم را به او دهند چون محال و غیر ممکن است انسان همهمه و غوغای لشکریان را بفهمد، یا به دلیل و برهان تک تک لشکریان را قانع نماید، پس پذیرش حکمیت از طرف علی کاملاً صحیح و درست بوده و</w:t>
      </w:r>
      <w:r w:rsidR="08513071">
        <w:rPr>
          <w:rFonts w:hint="cs"/>
          <w:rtl/>
          <w:lang w:bidi="fa-IR"/>
        </w:rPr>
        <w:t xml:space="preserve"> او</w:t>
      </w:r>
      <w:r w:rsidRPr="08574A07">
        <w:rPr>
          <w:rFonts w:hint="cs"/>
          <w:rtl/>
          <w:lang w:bidi="fa-IR"/>
        </w:rPr>
        <w:t xml:space="preserve"> </w:t>
      </w:r>
      <w:r w:rsidR="08513071" w:rsidRPr="08574A07">
        <w:rPr>
          <w:rFonts w:hint="cs"/>
          <w:rtl/>
          <w:lang w:bidi="fa-IR"/>
        </w:rPr>
        <w:t xml:space="preserve">در قبول حکمیت و مراجعه به چیزی که قرآن آن را واجب گردانیده </w:t>
      </w:r>
      <w:r w:rsidRPr="08574A07">
        <w:rPr>
          <w:rFonts w:hint="cs"/>
          <w:rtl/>
          <w:lang w:bidi="fa-IR"/>
        </w:rPr>
        <w:t>هیچ انحرافی مرتکب نشده است</w:t>
      </w:r>
      <w:r w:rsidR="08513071">
        <w:rPr>
          <w:rFonts w:hint="cs"/>
          <w:rtl/>
          <w:lang w:bidi="fa-IR"/>
        </w:rPr>
        <w:t>.</w:t>
      </w:r>
      <w:r w:rsidRPr="08574A07">
        <w:rPr>
          <w:rFonts w:hint="cs"/>
          <w:rtl/>
          <w:lang w:bidi="fa-IR"/>
        </w:rPr>
        <w:t xml:space="preserve"> در </w:t>
      </w:r>
      <w:r w:rsidR="08513071">
        <w:rPr>
          <w:rFonts w:hint="cs"/>
          <w:rtl/>
          <w:lang w:bidi="fa-IR"/>
        </w:rPr>
        <w:t>آن</w:t>
      </w:r>
      <w:r w:rsidRPr="08574A07">
        <w:rPr>
          <w:rFonts w:hint="cs"/>
          <w:rtl/>
          <w:lang w:bidi="fa-IR"/>
        </w:rPr>
        <w:t xml:space="preserve"> وقت </w:t>
      </w:r>
      <w:r w:rsidR="08513071">
        <w:rPr>
          <w:rFonts w:hint="cs"/>
          <w:rtl/>
          <w:lang w:bidi="fa-IR"/>
        </w:rPr>
        <w:t xml:space="preserve">هیچ کار </w:t>
      </w:r>
      <w:r w:rsidRPr="08574A07">
        <w:rPr>
          <w:rFonts w:hint="cs"/>
          <w:rtl/>
          <w:lang w:bidi="fa-IR"/>
        </w:rPr>
        <w:t xml:space="preserve">دیگری درست نبود، اما خوارج </w:t>
      </w:r>
      <w:r w:rsidR="08513071">
        <w:rPr>
          <w:rFonts w:hint="cs"/>
          <w:rtl/>
          <w:lang w:bidi="fa-IR"/>
        </w:rPr>
        <w:t xml:space="preserve">آن زمان </w:t>
      </w:r>
      <w:r w:rsidRPr="08574A07">
        <w:rPr>
          <w:rFonts w:hint="cs"/>
          <w:rtl/>
          <w:lang w:bidi="fa-IR"/>
        </w:rPr>
        <w:t>اعرابی</w:t>
      </w:r>
      <w:r w:rsidR="08513071">
        <w:rPr>
          <w:rFonts w:hint="cs"/>
          <w:rtl/>
          <w:lang w:bidi="fa-IR"/>
        </w:rPr>
        <w:t>انی</w:t>
      </w:r>
      <w:r w:rsidRPr="08574A07">
        <w:rPr>
          <w:rFonts w:hint="cs"/>
          <w:rtl/>
          <w:lang w:bidi="fa-IR"/>
        </w:rPr>
        <w:t xml:space="preserve"> بودند، که </w:t>
      </w:r>
      <w:r w:rsidR="08513071" w:rsidRPr="08574A07">
        <w:rPr>
          <w:rFonts w:hint="cs"/>
          <w:rtl/>
          <w:lang w:bidi="fa-IR"/>
        </w:rPr>
        <w:t>قبل از اینکه از سنت ثابت</w:t>
      </w:r>
      <w:r w:rsidR="08D17FA3">
        <w:rPr>
          <w:rFonts w:hint="cs"/>
          <w:rtl/>
          <w:lang w:bidi="fa-IR"/>
        </w:rPr>
        <w:t xml:space="preserve"> رسول</w:t>
      </w:r>
      <w:r w:rsidR="08D17FA3">
        <w:rPr>
          <w:rFonts w:hint="cs"/>
          <w:cs/>
          <w:lang w:bidi="fa-IR"/>
        </w:rPr>
        <w:t>‎</w:t>
      </w:r>
      <w:r w:rsidR="08D17FA3">
        <w:rPr>
          <w:rFonts w:hint="cs"/>
          <w:rtl/>
          <w:lang w:bidi="fa-IR"/>
        </w:rPr>
        <w:t>خدا</w:t>
      </w:r>
      <w:r w:rsidR="08513071" w:rsidRPr="08574A07">
        <w:rPr>
          <w:rFonts w:hint="cs"/>
          <w:lang w:bidi="fa-IR"/>
        </w:rPr>
        <w:sym w:font="AGA Arabesque" w:char="F072"/>
      </w:r>
      <w:r w:rsidR="08513071" w:rsidRPr="08574A07">
        <w:rPr>
          <w:rFonts w:hint="cs"/>
          <w:rtl/>
          <w:lang w:bidi="fa-IR"/>
        </w:rPr>
        <w:t xml:space="preserve"> آگاه باشند </w:t>
      </w:r>
      <w:r w:rsidRPr="08574A07">
        <w:rPr>
          <w:rFonts w:hint="cs"/>
          <w:rtl/>
          <w:lang w:bidi="fa-IR"/>
        </w:rPr>
        <w:t>قرآن را خوانده بودند و هیچ یک از فقهاء در میان آنان نبود نه از یاران ابن مسعود و نه از یاران عمر، و نه از یاران علی، و نه از یاران عایشه، و نه از یاران ابی موسی، و نه از یاران معاذ بن جبل، و یا یاران ابی درداء، و یا سلمان و یا از یاران زید و ابن عباس، و ا</w:t>
      </w:r>
      <w:r w:rsidR="08513071">
        <w:rPr>
          <w:rFonts w:hint="cs"/>
          <w:rtl/>
          <w:lang w:bidi="fa-IR"/>
        </w:rPr>
        <w:t>ب</w:t>
      </w:r>
      <w:r w:rsidRPr="08574A07">
        <w:rPr>
          <w:rFonts w:hint="cs"/>
          <w:rtl/>
          <w:lang w:bidi="fa-IR"/>
        </w:rPr>
        <w:t>ن عمر، به همین خاطر است که با کوچکترین مشکل</w:t>
      </w:r>
      <w:r w:rsidR="08513071">
        <w:rPr>
          <w:rFonts w:hint="cs"/>
          <w:rtl/>
          <w:lang w:bidi="fa-IR"/>
        </w:rPr>
        <w:t>ی</w:t>
      </w:r>
      <w:r w:rsidRPr="08574A07">
        <w:rPr>
          <w:rFonts w:hint="cs"/>
          <w:rtl/>
          <w:lang w:bidi="fa-IR"/>
        </w:rPr>
        <w:t xml:space="preserve"> که بر آنان فرود آید یکدیگر را تکفیر می‌نمایند، پس ضعف و جهالت آن قوم روشن است.</w:t>
      </w:r>
      <w:r w:rsidRPr="08574A07">
        <w:rPr>
          <w:rStyle w:val="a7"/>
          <w:rFonts w:cs="B Lotus"/>
          <w:sz w:val="28"/>
          <w:szCs w:val="28"/>
          <w:rtl/>
          <w:lang w:bidi="fa-IR"/>
        </w:rPr>
        <w:footnoteReference w:id="176"/>
      </w:r>
      <w:r w:rsidRPr="08574A07">
        <w:rPr>
          <w:rFonts w:hint="cs"/>
          <w:rtl/>
          <w:lang w:bidi="fa-IR"/>
        </w:rPr>
        <w:t xml:space="preserve"> </w:t>
      </w:r>
    </w:p>
    <w:p w:rsidR="002500E5" w:rsidRPr="08574A07" w:rsidRDefault="083907D5" w:rsidP="08777A9A">
      <w:pPr>
        <w:ind w:firstLine="172"/>
        <w:rPr>
          <w:rFonts w:hint="cs"/>
          <w:rtl/>
          <w:lang w:bidi="fa-IR"/>
        </w:rPr>
      </w:pPr>
      <w:r>
        <w:rPr>
          <w:rFonts w:hint="cs"/>
          <w:rtl/>
          <w:lang w:bidi="fa-IR"/>
        </w:rPr>
        <w:t>در</w:t>
      </w:r>
      <w:r w:rsidR="002500E5" w:rsidRPr="08574A07">
        <w:rPr>
          <w:rFonts w:hint="cs"/>
          <w:rtl/>
          <w:lang w:bidi="fa-IR"/>
        </w:rPr>
        <w:t xml:space="preserve"> آنچه گذشت ردی است بر آنچه </w:t>
      </w:r>
      <w:r>
        <w:rPr>
          <w:rFonts w:hint="cs"/>
          <w:rtl/>
          <w:lang w:bidi="fa-IR"/>
        </w:rPr>
        <w:t>د</w:t>
      </w:r>
      <w:r w:rsidR="002500E5" w:rsidRPr="08574A07">
        <w:rPr>
          <w:rFonts w:hint="cs"/>
          <w:rtl/>
          <w:lang w:bidi="fa-IR"/>
        </w:rPr>
        <w:t>کتر احمد حجازی السقا</w:t>
      </w:r>
      <w:r w:rsidRPr="08574A07">
        <w:rPr>
          <w:rStyle w:val="a7"/>
          <w:rFonts w:cs="B Lotus"/>
          <w:sz w:val="28"/>
          <w:szCs w:val="28"/>
          <w:rtl/>
          <w:lang w:bidi="fa-IR"/>
        </w:rPr>
        <w:footnoteReference w:id="177"/>
      </w:r>
      <w:r w:rsidR="08F30C44">
        <w:rPr>
          <w:rFonts w:hint="cs"/>
          <w:rtl/>
          <w:lang w:bidi="fa-IR"/>
        </w:rPr>
        <w:t xml:space="preserve"> </w:t>
      </w:r>
      <w:r w:rsidR="002500E5" w:rsidRPr="08574A07">
        <w:rPr>
          <w:rFonts w:hint="cs"/>
          <w:rtl/>
          <w:lang w:bidi="fa-IR"/>
        </w:rPr>
        <w:t xml:space="preserve">به دروغ </w:t>
      </w:r>
      <w:r>
        <w:rPr>
          <w:rFonts w:hint="cs"/>
          <w:rtl/>
          <w:lang w:bidi="fa-IR"/>
        </w:rPr>
        <w:t>پنداشته</w:t>
      </w:r>
      <w:r w:rsidR="002500E5" w:rsidRPr="08574A07">
        <w:rPr>
          <w:rFonts w:hint="cs"/>
          <w:rtl/>
          <w:lang w:bidi="fa-IR"/>
        </w:rPr>
        <w:t xml:space="preserve"> است که خوارج از اصحاب و تابعین بوده‌اند و سنت را ر</w:t>
      </w:r>
      <w:r>
        <w:rPr>
          <w:rFonts w:hint="cs"/>
          <w:rtl/>
          <w:lang w:bidi="fa-IR"/>
        </w:rPr>
        <w:t>د</w:t>
      </w:r>
      <w:r w:rsidR="002500E5" w:rsidRPr="08574A07">
        <w:rPr>
          <w:rFonts w:hint="cs"/>
          <w:rtl/>
          <w:lang w:bidi="fa-IR"/>
        </w:rPr>
        <w:t xml:space="preserve"> کرده‌اند همچنانکه امیر المؤمنین عمر بن خطاب </w:t>
      </w:r>
      <w:r>
        <w:rPr>
          <w:rFonts w:hint="cs"/>
          <w:rtl/>
          <w:lang w:bidi="fa-IR"/>
        </w:rPr>
        <w:t xml:space="preserve">آن را </w:t>
      </w:r>
      <w:r w:rsidR="002500E5" w:rsidRPr="08574A07">
        <w:rPr>
          <w:rFonts w:hint="cs"/>
          <w:rtl/>
          <w:lang w:bidi="fa-IR"/>
        </w:rPr>
        <w:t>ر</w:t>
      </w:r>
      <w:r>
        <w:rPr>
          <w:rFonts w:hint="cs"/>
          <w:rtl/>
          <w:lang w:bidi="fa-IR"/>
        </w:rPr>
        <w:t>د</w:t>
      </w:r>
      <w:r w:rsidR="002500E5" w:rsidRPr="08574A07">
        <w:rPr>
          <w:rFonts w:hint="cs"/>
          <w:rtl/>
          <w:lang w:bidi="fa-IR"/>
        </w:rPr>
        <w:t xml:space="preserve"> کرده است. و آنها کسانی </w:t>
      </w:r>
      <w:r w:rsidR="082A2140" w:rsidRPr="08574A07">
        <w:rPr>
          <w:rFonts w:hint="cs"/>
          <w:rtl/>
          <w:lang w:bidi="fa-IR"/>
        </w:rPr>
        <w:t xml:space="preserve">هستند </w:t>
      </w:r>
      <w:r w:rsidR="002500E5" w:rsidRPr="08574A07">
        <w:rPr>
          <w:rFonts w:hint="cs"/>
          <w:rtl/>
          <w:lang w:bidi="fa-IR"/>
        </w:rPr>
        <w:t xml:space="preserve">که </w:t>
      </w:r>
      <w:r w:rsidR="085639CB" w:rsidRPr="08574A07">
        <w:rPr>
          <w:rFonts w:hint="cs"/>
          <w:rtl/>
          <w:lang w:bidi="fa-IR"/>
        </w:rPr>
        <w:t xml:space="preserve">قرآن و شعائر دینی را </w:t>
      </w:r>
      <w:r w:rsidR="002500E5" w:rsidRPr="08574A07">
        <w:rPr>
          <w:rFonts w:hint="cs"/>
          <w:rtl/>
          <w:lang w:bidi="fa-IR"/>
        </w:rPr>
        <w:t>قبل از اینکه مذهب سلف در مملکت مسلمانان استقرار یابد</w:t>
      </w:r>
      <w:r w:rsidR="085639CB" w:rsidRPr="085639CB">
        <w:rPr>
          <w:rFonts w:hint="cs"/>
          <w:rtl/>
          <w:lang w:bidi="fa-IR"/>
        </w:rPr>
        <w:t xml:space="preserve"> </w:t>
      </w:r>
      <w:r w:rsidR="085639CB" w:rsidRPr="08574A07">
        <w:rPr>
          <w:rFonts w:hint="cs"/>
          <w:rtl/>
          <w:lang w:bidi="fa-IR"/>
        </w:rPr>
        <w:t>نقل کرده‌اند</w:t>
      </w:r>
      <w:r w:rsidR="002500E5" w:rsidRPr="08574A07">
        <w:rPr>
          <w:rFonts w:hint="cs"/>
          <w:rtl/>
          <w:lang w:bidi="fa-IR"/>
        </w:rPr>
        <w:t>.</w:t>
      </w:r>
      <w:r w:rsidR="085639CB">
        <w:rPr>
          <w:rFonts w:hint="cs"/>
          <w:rtl/>
          <w:lang w:bidi="fa-IR"/>
        </w:rPr>
        <w:t>..</w:t>
      </w:r>
      <w:r w:rsidR="002500E5" w:rsidRPr="08574A07">
        <w:rPr>
          <w:rFonts w:hint="cs"/>
          <w:rtl/>
          <w:lang w:bidi="fa-IR"/>
        </w:rPr>
        <w:t xml:space="preserve">و </w:t>
      </w:r>
      <w:r w:rsidR="085639CB">
        <w:rPr>
          <w:rFonts w:hint="cs"/>
          <w:rtl/>
          <w:lang w:bidi="fa-IR"/>
        </w:rPr>
        <w:t xml:space="preserve">اینکه </w:t>
      </w:r>
      <w:r w:rsidR="002500E5" w:rsidRPr="08574A07">
        <w:rPr>
          <w:rFonts w:hint="cs"/>
          <w:rtl/>
          <w:lang w:bidi="fa-IR"/>
        </w:rPr>
        <w:t>آنها گروهی از یاران</w:t>
      </w:r>
      <w:r w:rsidR="08D17FA3">
        <w:rPr>
          <w:rFonts w:hint="cs"/>
          <w:rtl/>
          <w:lang w:bidi="fa-IR"/>
        </w:rPr>
        <w:t xml:space="preserve"> رسول</w:t>
      </w:r>
      <w:r w:rsidR="08D17FA3">
        <w:rPr>
          <w:rFonts w:hint="cs"/>
          <w:cs/>
          <w:lang w:bidi="fa-IR"/>
        </w:rPr>
        <w:t>‎</w:t>
      </w:r>
      <w:r w:rsidR="08D17FA3">
        <w:rPr>
          <w:rFonts w:hint="cs"/>
          <w:rtl/>
          <w:lang w:bidi="fa-IR"/>
        </w:rPr>
        <w:t>خدا</w:t>
      </w:r>
      <w:r w:rsidR="002500E5" w:rsidRPr="08574A07">
        <w:rPr>
          <w:rFonts w:hint="cs"/>
          <w:lang w:bidi="fa-IR"/>
        </w:rPr>
        <w:sym w:font="AGA Arabesque" w:char="F072"/>
      </w:r>
      <w:r w:rsidR="08F30C44">
        <w:rPr>
          <w:rFonts w:hint="cs"/>
          <w:rtl/>
          <w:lang w:bidi="fa-IR"/>
        </w:rPr>
        <w:t xml:space="preserve"> </w:t>
      </w:r>
      <w:r w:rsidR="002500E5" w:rsidRPr="08574A07">
        <w:rPr>
          <w:rFonts w:hint="cs"/>
          <w:rtl/>
          <w:lang w:bidi="fa-IR"/>
        </w:rPr>
        <w:t>مانند گروه معاویه بن ابی سفیان</w:t>
      </w:r>
      <w:r w:rsidR="002500E5" w:rsidRPr="08574A07">
        <w:rPr>
          <w:rFonts w:hint="cs"/>
          <w:lang w:bidi="fa-IR"/>
        </w:rPr>
        <w:sym w:font="AGA Arabesque" w:char="F074"/>
      </w:r>
      <w:r w:rsidR="002500E5" w:rsidRPr="08574A07">
        <w:rPr>
          <w:rFonts w:hint="cs"/>
          <w:rtl/>
          <w:lang w:bidi="fa-IR"/>
        </w:rPr>
        <w:t xml:space="preserve"> و گروه علی بن ابی طالب</w:t>
      </w:r>
      <w:r w:rsidR="002500E5" w:rsidRPr="08574A07">
        <w:rPr>
          <w:rFonts w:hint="cs"/>
          <w:lang w:bidi="fa-IR"/>
        </w:rPr>
        <w:sym w:font="AGA Arabesque" w:char="F074"/>
      </w:r>
      <w:r w:rsidR="002500E5" w:rsidRPr="08574A07">
        <w:rPr>
          <w:rFonts w:hint="cs"/>
          <w:rtl/>
          <w:lang w:bidi="fa-IR"/>
        </w:rPr>
        <w:t xml:space="preserve"> </w:t>
      </w:r>
      <w:r w:rsidR="085639CB">
        <w:rPr>
          <w:rFonts w:hint="cs"/>
          <w:rtl/>
          <w:lang w:bidi="fa-IR"/>
        </w:rPr>
        <w:t xml:space="preserve">هستند که </w:t>
      </w:r>
      <w:r w:rsidR="002500E5" w:rsidRPr="08574A07">
        <w:rPr>
          <w:rFonts w:hint="cs"/>
          <w:rtl/>
          <w:lang w:bidi="fa-IR"/>
        </w:rPr>
        <w:t>پس از شهادت عثمان بن عفان</w:t>
      </w:r>
      <w:r w:rsidR="002500E5" w:rsidRPr="08574A07">
        <w:rPr>
          <w:rFonts w:hint="cs"/>
          <w:lang w:bidi="fa-IR"/>
        </w:rPr>
        <w:sym w:font="AGA Arabesque" w:char="F074"/>
      </w:r>
      <w:r w:rsidR="002500E5" w:rsidRPr="08574A07">
        <w:rPr>
          <w:rFonts w:hint="cs"/>
          <w:rtl/>
          <w:lang w:bidi="fa-IR"/>
        </w:rPr>
        <w:t xml:space="preserve"> بعضی از آنها به بعض</w:t>
      </w:r>
      <w:r w:rsidR="085639CB">
        <w:rPr>
          <w:rFonts w:hint="cs"/>
          <w:rtl/>
          <w:lang w:bidi="fa-IR"/>
        </w:rPr>
        <w:t>ی</w:t>
      </w:r>
      <w:r w:rsidR="002500E5" w:rsidRPr="08574A07">
        <w:rPr>
          <w:rFonts w:hint="cs"/>
          <w:rtl/>
          <w:lang w:bidi="fa-IR"/>
        </w:rPr>
        <w:t xml:space="preserve"> دیگر ناسزا گفته و </w:t>
      </w:r>
      <w:r w:rsidR="085639CB">
        <w:rPr>
          <w:rFonts w:hint="cs"/>
          <w:rtl/>
          <w:lang w:bidi="fa-IR"/>
        </w:rPr>
        <w:t xml:space="preserve">گاهی </w:t>
      </w:r>
      <w:r w:rsidR="002500E5" w:rsidRPr="08574A07">
        <w:rPr>
          <w:rFonts w:hint="cs"/>
          <w:rtl/>
          <w:lang w:bidi="fa-IR"/>
        </w:rPr>
        <w:t>با هم جنگیده‌اند.</w:t>
      </w:r>
      <w:r w:rsidR="002500E5" w:rsidRPr="08574A07">
        <w:rPr>
          <w:rStyle w:val="a7"/>
          <w:rFonts w:cs="B Lotus"/>
          <w:sz w:val="28"/>
          <w:szCs w:val="28"/>
          <w:rtl/>
          <w:lang w:bidi="fa-IR"/>
        </w:rPr>
        <w:footnoteReference w:id="178"/>
      </w:r>
      <w:r w:rsidR="002500E5" w:rsidRPr="08574A07">
        <w:rPr>
          <w:rFonts w:hint="cs"/>
          <w:rtl/>
          <w:lang w:bidi="fa-IR"/>
        </w:rPr>
        <w:t xml:space="preserve"> </w:t>
      </w:r>
    </w:p>
    <w:p w:rsidR="002500E5" w:rsidRPr="08574A07" w:rsidRDefault="002500E5" w:rsidP="08777A9A">
      <w:pPr>
        <w:pStyle w:val="3"/>
        <w:ind w:firstLine="172"/>
        <w:rPr>
          <w:rFonts w:hint="cs"/>
          <w:rtl/>
        </w:rPr>
      </w:pPr>
      <w:bookmarkStart w:id="66" w:name="_Toc225750300"/>
      <w:r w:rsidRPr="08574A07">
        <w:rPr>
          <w:rFonts w:hint="cs"/>
          <w:rtl/>
        </w:rPr>
        <w:t>منابع عقاید و احکام خوارج</w:t>
      </w:r>
      <w:bookmarkEnd w:id="66"/>
      <w:r w:rsidRPr="08574A07">
        <w:rPr>
          <w:rFonts w:hint="cs"/>
          <w:rtl/>
        </w:rPr>
        <w:t xml:space="preserve"> </w:t>
      </w:r>
    </w:p>
    <w:p w:rsidR="002500E5" w:rsidRPr="08574A07" w:rsidRDefault="002500E5" w:rsidP="08777A9A">
      <w:pPr>
        <w:ind w:firstLine="172"/>
        <w:rPr>
          <w:rFonts w:hint="cs"/>
          <w:rtl/>
          <w:lang w:bidi="fa-IR"/>
        </w:rPr>
      </w:pPr>
      <w:r w:rsidRPr="08574A07">
        <w:rPr>
          <w:rFonts w:hint="cs"/>
          <w:rtl/>
          <w:lang w:bidi="fa-IR"/>
        </w:rPr>
        <w:t xml:space="preserve">خوارج هم </w:t>
      </w:r>
      <w:r w:rsidRPr="08574A07">
        <w:rPr>
          <w:rFonts w:cs="Times New Roman" w:hint="cs"/>
          <w:rtl/>
          <w:lang w:bidi="fa-IR"/>
        </w:rPr>
        <w:t>–</w:t>
      </w:r>
      <w:r w:rsidRPr="08574A07">
        <w:rPr>
          <w:rFonts w:hint="cs"/>
          <w:rtl/>
          <w:lang w:bidi="fa-IR"/>
        </w:rPr>
        <w:t xml:space="preserve"> مانند فرقه‌های دیگر</w:t>
      </w:r>
      <w:r w:rsidRPr="08574A07">
        <w:rPr>
          <w:rFonts w:cs="Times New Roman" w:hint="cs"/>
          <w:rtl/>
          <w:lang w:bidi="fa-IR"/>
        </w:rPr>
        <w:t>–</w:t>
      </w:r>
      <w:r w:rsidRPr="08574A07">
        <w:rPr>
          <w:rFonts w:hint="cs"/>
          <w:rtl/>
          <w:lang w:bidi="fa-IR"/>
        </w:rPr>
        <w:t xml:space="preserve"> در مسائل اعتقادی و فقهی فرو</w:t>
      </w:r>
      <w:r w:rsidR="085639CB">
        <w:rPr>
          <w:rFonts w:hint="cs"/>
          <w:rtl/>
          <w:lang w:bidi="fa-IR"/>
        </w:rPr>
        <w:t xml:space="preserve"> </w:t>
      </w:r>
      <w:r w:rsidRPr="08574A07">
        <w:rPr>
          <w:rFonts w:hint="cs"/>
          <w:rtl/>
          <w:lang w:bidi="fa-IR"/>
        </w:rPr>
        <w:t>رفتند جز اینکه آراء آنها یا نوشته‌های آنها به</w:t>
      </w:r>
      <w:r w:rsidR="085639CB">
        <w:rPr>
          <w:rFonts w:hint="cs"/>
          <w:rtl/>
          <w:lang w:bidi="fa-IR"/>
        </w:rPr>
        <w:t xml:space="preserve"> طور مدون بدست</w:t>
      </w:r>
      <w:r w:rsidRPr="08574A07">
        <w:rPr>
          <w:rFonts w:hint="cs"/>
          <w:rtl/>
          <w:lang w:bidi="fa-IR"/>
        </w:rPr>
        <w:t xml:space="preserve"> ما نرسیده است، بلکه به و</w:t>
      </w:r>
      <w:r w:rsidR="085639CB">
        <w:rPr>
          <w:rFonts w:hint="cs"/>
          <w:rtl/>
          <w:lang w:bidi="fa-IR"/>
        </w:rPr>
        <w:t>سیله کتاب‌های اهل سنت و یا علمای</w:t>
      </w:r>
      <w:r w:rsidRPr="08574A07">
        <w:rPr>
          <w:rFonts w:hint="cs"/>
          <w:rtl/>
          <w:lang w:bidi="fa-IR"/>
        </w:rPr>
        <w:t xml:space="preserve"> فرقه‌های دیگر به ما رسیده است.</w:t>
      </w:r>
      <w:r w:rsidRPr="08574A07">
        <w:rPr>
          <w:rStyle w:val="a7"/>
          <w:rFonts w:cs="B Lotus"/>
          <w:sz w:val="28"/>
          <w:szCs w:val="28"/>
          <w:rtl/>
          <w:lang w:bidi="fa-IR"/>
        </w:rPr>
        <w:footnoteReference w:id="179"/>
      </w:r>
      <w:r w:rsidRPr="08574A07">
        <w:rPr>
          <w:rFonts w:hint="cs"/>
          <w:rtl/>
          <w:lang w:bidi="fa-IR"/>
        </w:rPr>
        <w:t xml:space="preserve"> </w:t>
      </w:r>
    </w:p>
    <w:p w:rsidR="002500E5" w:rsidRPr="08574A07" w:rsidRDefault="08973C0D" w:rsidP="08777A9A">
      <w:pPr>
        <w:ind w:firstLine="172"/>
        <w:rPr>
          <w:rFonts w:hint="cs"/>
          <w:rtl/>
          <w:lang w:bidi="fa-IR"/>
        </w:rPr>
      </w:pPr>
      <w:r w:rsidRPr="08574A07">
        <w:rPr>
          <w:rFonts w:hint="cs"/>
          <w:rtl/>
          <w:lang w:bidi="fa-IR"/>
        </w:rPr>
        <w:t>به استثناء فرقه اباضیه</w:t>
      </w:r>
      <w:r w:rsidRPr="08574A07">
        <w:rPr>
          <w:rStyle w:val="a7"/>
          <w:rFonts w:cs="B Lotus"/>
          <w:sz w:val="28"/>
          <w:szCs w:val="28"/>
          <w:rtl/>
          <w:lang w:bidi="fa-IR"/>
        </w:rPr>
        <w:footnoteReference w:id="180"/>
      </w:r>
      <w:r w:rsidRPr="08574A07">
        <w:rPr>
          <w:rFonts w:hint="cs"/>
          <w:rtl/>
          <w:lang w:bidi="fa-IR"/>
        </w:rPr>
        <w:t xml:space="preserve"> </w:t>
      </w:r>
      <w:r w:rsidR="082A2140">
        <w:rPr>
          <w:rFonts w:hint="cs"/>
          <w:rtl/>
          <w:lang w:bidi="fa-IR"/>
        </w:rPr>
        <w:t xml:space="preserve">كه </w:t>
      </w:r>
      <w:r w:rsidR="002500E5" w:rsidRPr="08574A07">
        <w:rPr>
          <w:rFonts w:hint="cs"/>
          <w:rtl/>
          <w:lang w:bidi="fa-IR"/>
        </w:rPr>
        <w:t xml:space="preserve">از آنها نقل شده است که آنها حجیت اجماع و سنت‌های شرعی </w:t>
      </w:r>
      <w:r>
        <w:rPr>
          <w:rFonts w:hint="cs"/>
          <w:rtl/>
          <w:lang w:bidi="fa-IR"/>
        </w:rPr>
        <w:t xml:space="preserve">را </w:t>
      </w:r>
      <w:r w:rsidR="002500E5" w:rsidRPr="08574A07">
        <w:rPr>
          <w:rFonts w:hint="cs"/>
          <w:rtl/>
          <w:lang w:bidi="fa-IR"/>
        </w:rPr>
        <w:t>منکر هستند</w:t>
      </w:r>
      <w:r>
        <w:rPr>
          <w:rFonts w:hint="cs"/>
          <w:rtl/>
          <w:lang w:bidi="fa-IR"/>
        </w:rPr>
        <w:t>.</w:t>
      </w:r>
      <w:r w:rsidR="002500E5" w:rsidRPr="08574A07">
        <w:rPr>
          <w:rFonts w:hint="cs"/>
          <w:rtl/>
          <w:lang w:bidi="fa-IR"/>
        </w:rPr>
        <w:t xml:space="preserve"> این گروه گمان </w:t>
      </w:r>
      <w:r>
        <w:rPr>
          <w:rFonts w:hint="cs"/>
          <w:rtl/>
          <w:lang w:bidi="fa-IR"/>
        </w:rPr>
        <w:t xml:space="preserve">کرده است </w:t>
      </w:r>
      <w:r w:rsidR="002500E5" w:rsidRPr="08574A07">
        <w:rPr>
          <w:rFonts w:hint="cs"/>
          <w:rtl/>
          <w:lang w:bidi="fa-IR"/>
        </w:rPr>
        <w:t xml:space="preserve">که </w:t>
      </w:r>
      <w:r w:rsidRPr="08574A07">
        <w:rPr>
          <w:rFonts w:hint="cs"/>
          <w:rtl/>
          <w:lang w:bidi="fa-IR"/>
        </w:rPr>
        <w:t xml:space="preserve">در احکام شرعی </w:t>
      </w:r>
      <w:r w:rsidR="002500E5" w:rsidRPr="08574A07">
        <w:rPr>
          <w:rFonts w:hint="cs"/>
          <w:rtl/>
          <w:lang w:bidi="fa-IR"/>
        </w:rPr>
        <w:t xml:space="preserve">هیچ چیز بر چیزی دیگری </w:t>
      </w:r>
      <w:r w:rsidRPr="08574A07">
        <w:rPr>
          <w:rFonts w:hint="cs"/>
          <w:rtl/>
          <w:lang w:bidi="fa-IR"/>
        </w:rPr>
        <w:t xml:space="preserve">حجت </w:t>
      </w:r>
      <w:r w:rsidR="002500E5" w:rsidRPr="08574A07">
        <w:rPr>
          <w:rFonts w:hint="cs"/>
          <w:rtl/>
          <w:lang w:bidi="fa-IR"/>
        </w:rPr>
        <w:t>نیست مگر اینکه از قرآن باشد.</w:t>
      </w:r>
      <w:r w:rsidR="002500E5" w:rsidRPr="08574A07">
        <w:rPr>
          <w:rStyle w:val="a7"/>
          <w:rFonts w:cs="B Lotus"/>
          <w:sz w:val="28"/>
          <w:szCs w:val="28"/>
          <w:rtl/>
          <w:lang w:bidi="fa-IR"/>
        </w:rPr>
        <w:footnoteReference w:id="181"/>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 پیروان آنها، و پیروان بعضی از رافضی‌های افراطی در عصر</w:t>
      </w:r>
      <w:r w:rsidR="08405B9B">
        <w:rPr>
          <w:rFonts w:hint="cs"/>
          <w:rtl/>
          <w:lang w:bidi="fa-IR"/>
        </w:rPr>
        <w:t>های</w:t>
      </w:r>
      <w:r w:rsidR="08F30C44">
        <w:rPr>
          <w:rFonts w:hint="cs"/>
          <w:rtl/>
          <w:lang w:bidi="fa-IR"/>
        </w:rPr>
        <w:t xml:space="preserve"> </w:t>
      </w:r>
      <w:r w:rsidRPr="08574A07">
        <w:rPr>
          <w:rFonts w:hint="cs"/>
          <w:rtl/>
          <w:lang w:bidi="fa-IR"/>
        </w:rPr>
        <w:t>متأخر</w:t>
      </w:r>
      <w:r w:rsidR="08405B9B">
        <w:rPr>
          <w:rFonts w:hint="cs"/>
          <w:rtl/>
          <w:lang w:bidi="fa-IR"/>
        </w:rPr>
        <w:t xml:space="preserve"> </w:t>
      </w:r>
      <w:r w:rsidRPr="08574A07">
        <w:rPr>
          <w:rFonts w:hint="cs"/>
          <w:rtl/>
          <w:lang w:bidi="fa-IR"/>
        </w:rPr>
        <w:t>بر خودشان اسم «القرآنیون»</w:t>
      </w:r>
      <w:r w:rsidRPr="08574A07">
        <w:rPr>
          <w:rStyle w:val="a7"/>
          <w:rFonts w:cs="B Lotus"/>
          <w:sz w:val="28"/>
          <w:szCs w:val="28"/>
          <w:rtl/>
          <w:lang w:bidi="fa-IR"/>
        </w:rPr>
        <w:footnoteReference w:id="182"/>
      </w:r>
      <w:r w:rsidRPr="08574A07">
        <w:rPr>
          <w:rFonts w:hint="cs"/>
          <w:rtl/>
          <w:lang w:bidi="fa-IR"/>
        </w:rPr>
        <w:t xml:space="preserve"> اطلاق کرده‌اند، و دلیلشان آن حدیث موضوع است </w:t>
      </w:r>
      <w:r w:rsidR="08405B9B">
        <w:rPr>
          <w:rFonts w:hint="cs"/>
          <w:rtl/>
          <w:lang w:bidi="fa-IR"/>
        </w:rPr>
        <w:t xml:space="preserve">که در آن آمده: </w:t>
      </w:r>
      <w:r w:rsidRPr="08405B9B">
        <w:rPr>
          <w:rFonts w:hint="cs"/>
          <w:sz w:val="30"/>
          <w:szCs w:val="30"/>
          <w:rtl/>
          <w:lang w:bidi="fa-IR"/>
        </w:rPr>
        <w:t>«ما جاءکم عنی فاعرضوه علی کتاب الله فما وافقه فانا قلته، و ما خالفه ف</w:t>
      </w:r>
      <w:r w:rsidR="08405B9B">
        <w:rPr>
          <w:rFonts w:hint="cs"/>
          <w:sz w:val="30"/>
          <w:szCs w:val="30"/>
          <w:rtl/>
          <w:lang w:bidi="fa-IR"/>
        </w:rPr>
        <w:t>إ</w:t>
      </w:r>
      <w:r w:rsidRPr="08405B9B">
        <w:rPr>
          <w:rFonts w:hint="cs"/>
          <w:sz w:val="30"/>
          <w:szCs w:val="30"/>
          <w:rtl/>
          <w:lang w:bidi="fa-IR"/>
        </w:rPr>
        <w:t xml:space="preserve">نی لم </w:t>
      </w:r>
      <w:r w:rsidR="08405B9B">
        <w:rPr>
          <w:rFonts w:hint="cs"/>
          <w:sz w:val="30"/>
          <w:szCs w:val="30"/>
          <w:rtl/>
          <w:lang w:bidi="fa-IR"/>
        </w:rPr>
        <w:t>أ</w:t>
      </w:r>
      <w:r w:rsidRPr="08405B9B">
        <w:rPr>
          <w:rFonts w:hint="cs"/>
          <w:sz w:val="30"/>
          <w:szCs w:val="30"/>
          <w:rtl/>
          <w:lang w:bidi="fa-IR"/>
        </w:rPr>
        <w:t>قله»</w:t>
      </w:r>
      <w:r w:rsidRPr="08574A07">
        <w:rPr>
          <w:rStyle w:val="a7"/>
          <w:rFonts w:cs="B Lotus"/>
          <w:sz w:val="28"/>
          <w:szCs w:val="28"/>
          <w:rtl/>
          <w:lang w:bidi="fa-IR"/>
        </w:rPr>
        <w:footnoteReference w:id="183"/>
      </w:r>
      <w:r w:rsidRPr="08574A07">
        <w:rPr>
          <w:rFonts w:hint="cs"/>
          <w:rtl/>
          <w:lang w:bidi="fa-IR"/>
        </w:rPr>
        <w:t xml:space="preserve"> </w:t>
      </w:r>
      <w:r w:rsidR="08405B9B">
        <w:rPr>
          <w:rFonts w:hint="cs"/>
          <w:rtl/>
          <w:lang w:bidi="fa-IR"/>
        </w:rPr>
        <w:t>یعنی «</w:t>
      </w:r>
      <w:r w:rsidRPr="08574A07">
        <w:rPr>
          <w:rFonts w:hint="cs"/>
          <w:rtl/>
          <w:lang w:bidi="fa-IR"/>
        </w:rPr>
        <w:t xml:space="preserve">هر چه از من به شما رسید آن را با کتاب خدا مقابله نمایید هر چه </w:t>
      </w:r>
      <w:r w:rsidR="08405B9B">
        <w:rPr>
          <w:rFonts w:hint="cs"/>
          <w:rtl/>
          <w:lang w:bidi="fa-IR"/>
        </w:rPr>
        <w:t>از</w:t>
      </w:r>
      <w:r w:rsidR="082A2140">
        <w:rPr>
          <w:rFonts w:hint="cs"/>
          <w:rtl/>
          <w:lang w:bidi="fa-IR"/>
        </w:rPr>
        <w:t xml:space="preserve"> </w:t>
      </w:r>
      <w:r w:rsidR="08405B9B">
        <w:rPr>
          <w:rFonts w:hint="cs"/>
          <w:rtl/>
          <w:lang w:bidi="fa-IR"/>
        </w:rPr>
        <w:t xml:space="preserve">آن </w:t>
      </w:r>
      <w:r w:rsidRPr="08574A07">
        <w:rPr>
          <w:rFonts w:hint="cs"/>
          <w:rtl/>
          <w:lang w:bidi="fa-IR"/>
        </w:rPr>
        <w:t>موافق کتاب خدا بود من آن را گفته‌ام، و هر چه مخالف آن باشد من آن را نگفته‌ام.</w:t>
      </w:r>
      <w:r w:rsidR="08405B9B">
        <w:rPr>
          <w:rFonts w:hint="cs"/>
          <w:rtl/>
          <w:lang w:bidi="fa-IR"/>
        </w:rPr>
        <w:t>»</w:t>
      </w:r>
      <w:r w:rsidRPr="08574A07">
        <w:rPr>
          <w:rFonts w:hint="cs"/>
          <w:rtl/>
          <w:lang w:bidi="fa-IR"/>
        </w:rPr>
        <w:t xml:space="preserve"> </w:t>
      </w:r>
    </w:p>
    <w:p w:rsidR="002500E5" w:rsidRPr="08405B9B" w:rsidRDefault="002500E5" w:rsidP="08777A9A">
      <w:pPr>
        <w:ind w:firstLine="172"/>
        <w:rPr>
          <w:rFonts w:hint="cs"/>
          <w:b/>
          <w:bCs/>
          <w:sz w:val="32"/>
          <w:szCs w:val="32"/>
          <w:rtl/>
          <w:lang w:bidi="fa-IR"/>
        </w:rPr>
      </w:pPr>
      <w:r w:rsidRPr="08405B9B">
        <w:rPr>
          <w:rFonts w:hint="cs"/>
          <w:b/>
          <w:bCs/>
          <w:sz w:val="32"/>
          <w:szCs w:val="32"/>
          <w:rtl/>
          <w:lang w:bidi="fa-IR"/>
        </w:rPr>
        <w:t xml:space="preserve"> آنها در ارتباط با کتاب خدا دو </w:t>
      </w:r>
      <w:r w:rsidR="08405B9B" w:rsidRPr="08405B9B">
        <w:rPr>
          <w:rFonts w:hint="cs"/>
          <w:b/>
          <w:bCs/>
          <w:sz w:val="32"/>
          <w:szCs w:val="32"/>
          <w:rtl/>
          <w:lang w:bidi="fa-IR"/>
        </w:rPr>
        <w:t>موضع</w:t>
      </w:r>
      <w:r w:rsidRPr="08405B9B">
        <w:rPr>
          <w:rFonts w:hint="cs"/>
          <w:b/>
          <w:bCs/>
          <w:sz w:val="32"/>
          <w:szCs w:val="32"/>
          <w:rtl/>
          <w:lang w:bidi="fa-IR"/>
        </w:rPr>
        <w:t xml:space="preserve"> دارند</w:t>
      </w:r>
      <w:r w:rsidR="08E041FF">
        <w:rPr>
          <w:rFonts w:hint="cs"/>
          <w:b/>
          <w:bCs/>
          <w:sz w:val="32"/>
          <w:szCs w:val="32"/>
          <w:rtl/>
          <w:lang w:bidi="fa-IR"/>
        </w:rPr>
        <w:t>:</w:t>
      </w:r>
      <w:r w:rsidRPr="08405B9B">
        <w:rPr>
          <w:rFonts w:hint="cs"/>
          <w:b/>
          <w:bCs/>
          <w:sz w:val="32"/>
          <w:szCs w:val="32"/>
          <w:rtl/>
          <w:lang w:bidi="fa-IR"/>
        </w:rPr>
        <w:t xml:space="preserve"> </w:t>
      </w:r>
    </w:p>
    <w:p w:rsidR="002500E5" w:rsidRPr="08574A07" w:rsidRDefault="002500E5" w:rsidP="08777A9A">
      <w:pPr>
        <w:ind w:firstLine="172"/>
        <w:rPr>
          <w:rFonts w:hint="cs"/>
          <w:rtl/>
          <w:lang w:bidi="fa-IR"/>
        </w:rPr>
      </w:pPr>
      <w:r w:rsidRPr="08574A07">
        <w:rPr>
          <w:rFonts w:hint="cs"/>
          <w:rtl/>
          <w:lang w:bidi="fa-IR"/>
        </w:rPr>
        <w:t>گاهی اوقات</w:t>
      </w:r>
      <w:r w:rsidR="08405B9B">
        <w:rPr>
          <w:rFonts w:hint="cs"/>
          <w:rtl/>
          <w:lang w:bidi="fa-IR"/>
        </w:rPr>
        <w:t xml:space="preserve"> کاملا</w:t>
      </w:r>
      <w:r w:rsidRPr="08574A07">
        <w:rPr>
          <w:rFonts w:hint="cs"/>
          <w:rtl/>
          <w:lang w:bidi="fa-IR"/>
        </w:rPr>
        <w:t xml:space="preserve"> نص‌گرا هستند و </w:t>
      </w:r>
      <w:r w:rsidR="08405B9B" w:rsidRPr="08574A07">
        <w:rPr>
          <w:rFonts w:hint="cs"/>
          <w:rtl/>
          <w:lang w:bidi="fa-IR"/>
        </w:rPr>
        <w:t xml:space="preserve">بدون توجه به معنی مورد نظر </w:t>
      </w:r>
      <w:r w:rsidR="08405B9B">
        <w:rPr>
          <w:rFonts w:hint="cs"/>
          <w:rtl/>
          <w:lang w:bidi="fa-IR"/>
        </w:rPr>
        <w:t xml:space="preserve">آن تنها </w:t>
      </w:r>
      <w:r w:rsidRPr="08574A07">
        <w:rPr>
          <w:rFonts w:hint="cs"/>
          <w:rtl/>
          <w:lang w:bidi="fa-IR"/>
        </w:rPr>
        <w:t xml:space="preserve">به معنی ظاهری نص می‌چسبند </w:t>
      </w:r>
      <w:r w:rsidR="08405B9B">
        <w:rPr>
          <w:rFonts w:hint="cs"/>
          <w:rtl/>
          <w:lang w:bidi="fa-IR"/>
        </w:rPr>
        <w:t>که</w:t>
      </w:r>
      <w:r w:rsidRPr="08574A07">
        <w:rPr>
          <w:rFonts w:hint="cs"/>
          <w:rtl/>
          <w:lang w:bidi="fa-IR"/>
        </w:rPr>
        <w:t xml:space="preserve"> این نظر احمد امین</w:t>
      </w:r>
      <w:r w:rsidRPr="08574A07">
        <w:rPr>
          <w:rStyle w:val="a7"/>
          <w:rFonts w:cs="B Lotus"/>
          <w:sz w:val="28"/>
          <w:szCs w:val="28"/>
          <w:rtl/>
          <w:lang w:bidi="fa-IR"/>
        </w:rPr>
        <w:footnoteReference w:id="184"/>
      </w:r>
      <w:r w:rsidRPr="08574A07">
        <w:rPr>
          <w:rFonts w:hint="cs"/>
          <w:rtl/>
          <w:lang w:bidi="fa-IR"/>
        </w:rPr>
        <w:t xml:space="preserve"> و ابو زهره</w:t>
      </w:r>
      <w:r w:rsidRPr="08574A07">
        <w:rPr>
          <w:rStyle w:val="a7"/>
          <w:rFonts w:cs="B Lotus"/>
          <w:sz w:val="28"/>
          <w:szCs w:val="28"/>
          <w:rtl/>
          <w:lang w:bidi="fa-IR"/>
        </w:rPr>
        <w:footnoteReference w:id="185"/>
      </w:r>
      <w:r w:rsidRPr="08574A07">
        <w:rPr>
          <w:rFonts w:hint="cs"/>
          <w:rtl/>
          <w:lang w:bidi="fa-IR"/>
        </w:rPr>
        <w:t xml:space="preserve"> می‌باشد. </w:t>
      </w:r>
    </w:p>
    <w:p w:rsidR="002500E5" w:rsidRPr="08574A07" w:rsidRDefault="002500E5" w:rsidP="08777A9A">
      <w:pPr>
        <w:ind w:firstLine="172"/>
        <w:rPr>
          <w:rFonts w:hint="cs"/>
          <w:rtl/>
          <w:lang w:bidi="fa-IR"/>
        </w:rPr>
      </w:pPr>
      <w:r w:rsidRPr="08574A07">
        <w:rPr>
          <w:rFonts w:hint="cs"/>
          <w:rtl/>
          <w:lang w:bidi="fa-IR"/>
        </w:rPr>
        <w:t xml:space="preserve">و </w:t>
      </w:r>
      <w:r w:rsidR="08405B9B">
        <w:rPr>
          <w:rFonts w:hint="cs"/>
          <w:rtl/>
          <w:lang w:bidi="fa-IR"/>
        </w:rPr>
        <w:t>گاهی</w:t>
      </w:r>
      <w:r w:rsidRPr="08574A07">
        <w:rPr>
          <w:rFonts w:hint="cs"/>
          <w:rtl/>
          <w:lang w:bidi="fa-IR"/>
        </w:rPr>
        <w:t xml:space="preserve"> نص را به نحوی تأویل می‌نمایند که موافق </w:t>
      </w:r>
      <w:r w:rsidR="08405B9B">
        <w:rPr>
          <w:rFonts w:hint="cs"/>
          <w:rtl/>
          <w:lang w:bidi="fa-IR"/>
        </w:rPr>
        <w:t>خواسته درونی شان</w:t>
      </w:r>
      <w:r w:rsidRPr="08574A07">
        <w:rPr>
          <w:rFonts w:hint="cs"/>
          <w:rtl/>
          <w:lang w:bidi="fa-IR"/>
        </w:rPr>
        <w:t xml:space="preserve"> باشد، و </w:t>
      </w:r>
      <w:r w:rsidR="08405B9B">
        <w:rPr>
          <w:rFonts w:hint="cs"/>
          <w:rtl/>
          <w:lang w:bidi="fa-IR"/>
        </w:rPr>
        <w:t xml:space="preserve">به </w:t>
      </w:r>
      <w:r w:rsidRPr="08574A07">
        <w:rPr>
          <w:rFonts w:hint="cs"/>
          <w:rtl/>
          <w:lang w:bidi="fa-IR"/>
        </w:rPr>
        <w:t xml:space="preserve">اشتباه گمان برده‌اند که تأویل آنها </w:t>
      </w:r>
      <w:r w:rsidR="08405B9B">
        <w:rPr>
          <w:rFonts w:hint="cs"/>
          <w:rtl/>
          <w:lang w:bidi="fa-IR"/>
        </w:rPr>
        <w:t xml:space="preserve">از </w:t>
      </w:r>
      <w:r w:rsidRPr="08574A07">
        <w:rPr>
          <w:rFonts w:hint="cs"/>
          <w:rtl/>
          <w:lang w:bidi="fa-IR"/>
        </w:rPr>
        <w:t xml:space="preserve">نص </w:t>
      </w:r>
      <w:r w:rsidR="08405B9B">
        <w:rPr>
          <w:rFonts w:hint="cs"/>
          <w:rtl/>
          <w:lang w:bidi="fa-IR"/>
        </w:rPr>
        <w:t xml:space="preserve">مراد اصلی آن </w:t>
      </w:r>
      <w:r w:rsidRPr="08574A07">
        <w:rPr>
          <w:rFonts w:hint="cs"/>
          <w:rtl/>
          <w:lang w:bidi="fa-IR"/>
        </w:rPr>
        <w:t>است، ابن عباس، شیخ الاسلام ابن تیمیه</w:t>
      </w:r>
      <w:r w:rsidRPr="08574A07">
        <w:rPr>
          <w:rStyle w:val="a7"/>
          <w:rFonts w:cs="B Lotus"/>
          <w:sz w:val="28"/>
          <w:szCs w:val="28"/>
          <w:rtl/>
          <w:lang w:bidi="fa-IR"/>
        </w:rPr>
        <w:footnoteReference w:id="186"/>
      </w:r>
      <w:r w:rsidRPr="08574A07">
        <w:rPr>
          <w:rFonts w:hint="cs"/>
          <w:rtl/>
          <w:lang w:bidi="fa-IR"/>
        </w:rPr>
        <w:t xml:space="preserve"> و ابن قیم جوزیه </w:t>
      </w:r>
      <w:r w:rsidR="08405B9B" w:rsidRPr="08574A07">
        <w:rPr>
          <w:rStyle w:val="a7"/>
          <w:rFonts w:cs="B Lotus"/>
          <w:sz w:val="28"/>
          <w:szCs w:val="28"/>
          <w:rtl/>
          <w:lang w:bidi="fa-IR"/>
        </w:rPr>
        <w:footnoteReference w:id="187"/>
      </w:r>
      <w:r w:rsidR="08405B9B">
        <w:rPr>
          <w:rFonts w:hint="cs"/>
          <w:rtl/>
          <w:lang w:bidi="fa-IR"/>
        </w:rPr>
        <w:t>چنین</w:t>
      </w:r>
      <w:r w:rsidRPr="08574A07">
        <w:rPr>
          <w:rFonts w:hint="cs"/>
          <w:rtl/>
          <w:lang w:bidi="fa-IR"/>
        </w:rPr>
        <w:t xml:space="preserve"> </w:t>
      </w:r>
      <w:r w:rsidR="08405B9B">
        <w:rPr>
          <w:rFonts w:hint="cs"/>
          <w:rtl/>
          <w:lang w:bidi="fa-IR"/>
        </w:rPr>
        <w:t>نظری</w:t>
      </w:r>
      <w:r w:rsidRPr="08574A07">
        <w:rPr>
          <w:rFonts w:hint="cs"/>
          <w:rtl/>
          <w:lang w:bidi="fa-IR"/>
        </w:rPr>
        <w:t xml:space="preserve"> </w:t>
      </w:r>
      <w:r w:rsidR="08405B9B">
        <w:rPr>
          <w:rFonts w:hint="cs"/>
          <w:rtl/>
          <w:lang w:bidi="fa-IR"/>
        </w:rPr>
        <w:t>دارن</w:t>
      </w:r>
      <w:r w:rsidRPr="08574A07">
        <w:rPr>
          <w:rFonts w:hint="cs"/>
          <w:rtl/>
          <w:lang w:bidi="fa-IR"/>
        </w:rPr>
        <w:t xml:space="preserve">د. </w:t>
      </w:r>
    </w:p>
    <w:p w:rsidR="002500E5" w:rsidRPr="08574A07" w:rsidRDefault="002500E5" w:rsidP="08777A9A">
      <w:pPr>
        <w:ind w:firstLine="172"/>
        <w:rPr>
          <w:rFonts w:hint="cs"/>
          <w:rtl/>
          <w:lang w:bidi="fa-IR"/>
        </w:rPr>
      </w:pPr>
      <w:r w:rsidRPr="08574A07">
        <w:rPr>
          <w:rFonts w:hint="cs"/>
          <w:rtl/>
          <w:lang w:bidi="fa-IR"/>
        </w:rPr>
        <w:t>و این نگرش آنها به قرآن کریم، و جهلشان در رابطه با حدیث، و نه پذیرفتن حدیث از غیر همکفرانشان، چون در نظر کافر بودند سبب شده بود که عقائد و احکام فقهی آنان مخالف احکام شر</w:t>
      </w:r>
      <w:r w:rsidR="08BE1713">
        <w:rPr>
          <w:rFonts w:hint="cs"/>
          <w:rtl/>
          <w:lang w:bidi="fa-IR"/>
        </w:rPr>
        <w:t>ی</w:t>
      </w:r>
      <w:r w:rsidRPr="08574A07">
        <w:rPr>
          <w:rFonts w:hint="cs"/>
          <w:rtl/>
          <w:lang w:bidi="fa-IR"/>
        </w:rPr>
        <w:t xml:space="preserve">عت اسلامی باشد، </w:t>
      </w:r>
      <w:r w:rsidR="08BE1713">
        <w:rPr>
          <w:rFonts w:hint="cs"/>
          <w:rtl/>
          <w:lang w:bidi="fa-IR"/>
        </w:rPr>
        <w:t>حتی</w:t>
      </w:r>
      <w:r w:rsidRPr="08574A07">
        <w:rPr>
          <w:rFonts w:hint="cs"/>
          <w:rtl/>
          <w:lang w:bidi="fa-IR"/>
        </w:rPr>
        <w:t xml:space="preserve"> بعضی از احکامشان مخالف نص قرآن کریم آمده است. </w:t>
      </w:r>
    </w:p>
    <w:p w:rsidR="002500E5" w:rsidRPr="08574A07" w:rsidRDefault="002500E5" w:rsidP="08777A9A">
      <w:pPr>
        <w:ind w:firstLine="172"/>
        <w:rPr>
          <w:rFonts w:hint="cs"/>
          <w:rtl/>
          <w:lang w:bidi="fa-IR"/>
        </w:rPr>
      </w:pPr>
      <w:r w:rsidRPr="08574A07">
        <w:rPr>
          <w:rFonts w:hint="cs"/>
          <w:rtl/>
          <w:lang w:bidi="fa-IR"/>
        </w:rPr>
        <w:t>بعضی از آنها تیمم را جائز می‌داند، گرچه بر سر چاه آب باشد، و بعضی گمان می‌برند نماز واجب فقط یک رکعت در صبح و یک رکعت در شبانگاه می‌باشد، و بعضی می‌گویند حج در تمام ماه‌های سال درست است، و بعضی خون بچه‌ها و زنانی که وابستگی به لشکریان آنان را ندارند مباح می‌داند</w:t>
      </w:r>
      <w:r w:rsidRPr="08574A07">
        <w:rPr>
          <w:rStyle w:val="a7"/>
          <w:rFonts w:cs="B Lotus"/>
          <w:sz w:val="28"/>
          <w:szCs w:val="28"/>
          <w:rtl/>
          <w:lang w:bidi="fa-IR"/>
        </w:rPr>
        <w:footnoteReference w:id="188"/>
      </w:r>
      <w:r w:rsidRPr="08574A07">
        <w:rPr>
          <w:rFonts w:hint="cs"/>
          <w:rtl/>
          <w:lang w:bidi="fa-IR"/>
        </w:rPr>
        <w:t>، و بعضی ازدواج با دختر برادر و دختر خواهر و خواهر را جائز می‌داند، و بعضی از آنها انکار کرده است که سوره یوسف از قرآن باشد، و هر کس که بگوید لا اله اله الله هیچ معبودی ن</w:t>
      </w:r>
      <w:r w:rsidR="08BE1713">
        <w:rPr>
          <w:rFonts w:hint="cs"/>
          <w:rtl/>
          <w:lang w:bidi="fa-IR"/>
        </w:rPr>
        <w:t>ی</w:t>
      </w:r>
      <w:r w:rsidRPr="08574A07">
        <w:rPr>
          <w:rFonts w:hint="cs"/>
          <w:rtl/>
          <w:lang w:bidi="fa-IR"/>
        </w:rPr>
        <w:t xml:space="preserve">ست جز الله </w:t>
      </w:r>
      <w:r w:rsidRPr="08574A07">
        <w:rPr>
          <w:rFonts w:cs="Times New Roman" w:hint="cs"/>
          <w:rtl/>
          <w:lang w:bidi="fa-IR"/>
        </w:rPr>
        <w:t>–</w:t>
      </w:r>
      <w:r w:rsidRPr="08574A07">
        <w:rPr>
          <w:rFonts w:hint="cs"/>
          <w:rtl/>
          <w:lang w:bidi="fa-IR"/>
        </w:rPr>
        <w:t xml:space="preserve"> او در نزد خدا مؤمن است گرچه قلباً معتقد به کفر باشد، و فاجعه </w:t>
      </w:r>
      <w:r w:rsidR="08BE1713">
        <w:rPr>
          <w:rFonts w:hint="cs"/>
          <w:rtl/>
          <w:lang w:bidi="fa-IR"/>
        </w:rPr>
        <w:t xml:space="preserve">وقتی </w:t>
      </w:r>
      <w:r w:rsidRPr="08574A07">
        <w:rPr>
          <w:rFonts w:hint="cs"/>
          <w:rtl/>
          <w:lang w:bidi="fa-IR"/>
        </w:rPr>
        <w:t xml:space="preserve">بزرگتر شد </w:t>
      </w:r>
      <w:r w:rsidR="08BE1713">
        <w:rPr>
          <w:rFonts w:hint="cs"/>
          <w:rtl/>
          <w:lang w:bidi="fa-IR"/>
        </w:rPr>
        <w:t xml:space="preserve">که </w:t>
      </w:r>
      <w:r w:rsidRPr="08574A07">
        <w:rPr>
          <w:rFonts w:hint="cs"/>
          <w:rtl/>
          <w:lang w:bidi="fa-IR"/>
        </w:rPr>
        <w:t xml:space="preserve">اعتقاد فاسد آنها </w:t>
      </w:r>
      <w:r w:rsidR="08BE1713">
        <w:rPr>
          <w:rFonts w:hint="cs"/>
          <w:rtl/>
          <w:lang w:bidi="fa-IR"/>
        </w:rPr>
        <w:t>توسعه</w:t>
      </w:r>
      <w:r w:rsidR="08F30C44">
        <w:rPr>
          <w:rFonts w:hint="cs"/>
          <w:rtl/>
          <w:lang w:bidi="fa-IR"/>
        </w:rPr>
        <w:t xml:space="preserve"> </w:t>
      </w:r>
      <w:r w:rsidRPr="08574A07">
        <w:rPr>
          <w:rFonts w:hint="cs"/>
          <w:rtl/>
          <w:lang w:bidi="fa-IR"/>
        </w:rPr>
        <w:t xml:space="preserve">یافت </w:t>
      </w:r>
      <w:r w:rsidR="08BE1713">
        <w:rPr>
          <w:rFonts w:hint="cs"/>
          <w:rtl/>
          <w:lang w:bidi="fa-IR"/>
        </w:rPr>
        <w:t xml:space="preserve">چنانکه </w:t>
      </w:r>
      <w:r w:rsidRPr="08574A07">
        <w:rPr>
          <w:rFonts w:hint="cs"/>
          <w:rtl/>
          <w:lang w:bidi="fa-IR"/>
        </w:rPr>
        <w:t>رجم</w:t>
      </w:r>
      <w:r w:rsidR="08F30C44">
        <w:rPr>
          <w:rFonts w:hint="cs"/>
          <w:rtl/>
          <w:lang w:bidi="fa-IR"/>
        </w:rPr>
        <w:t xml:space="preserve"> </w:t>
      </w:r>
      <w:r w:rsidR="08BE1713">
        <w:rPr>
          <w:rFonts w:hint="cs"/>
          <w:rtl/>
          <w:lang w:bidi="fa-IR"/>
        </w:rPr>
        <w:t xml:space="preserve">زناکار دارای </w:t>
      </w:r>
      <w:r w:rsidRPr="08574A07">
        <w:rPr>
          <w:rFonts w:hint="cs"/>
          <w:rtl/>
          <w:lang w:bidi="fa-IR"/>
        </w:rPr>
        <w:t xml:space="preserve">همسر </w:t>
      </w:r>
      <w:r w:rsidR="08BE1713">
        <w:rPr>
          <w:rFonts w:hint="cs"/>
          <w:rtl/>
          <w:lang w:bidi="fa-IR"/>
        </w:rPr>
        <w:t xml:space="preserve">را </w:t>
      </w:r>
      <w:r w:rsidRPr="08574A07">
        <w:rPr>
          <w:rFonts w:hint="cs"/>
          <w:rtl/>
          <w:lang w:bidi="fa-IR"/>
        </w:rPr>
        <w:t>باطل د</w:t>
      </w:r>
      <w:r w:rsidR="08BE1713">
        <w:rPr>
          <w:rFonts w:hint="cs"/>
          <w:rtl/>
          <w:lang w:bidi="fa-IR"/>
        </w:rPr>
        <w:t>انست</w:t>
      </w:r>
      <w:r w:rsidRPr="08574A07">
        <w:rPr>
          <w:rFonts w:hint="cs"/>
          <w:rtl/>
          <w:lang w:bidi="fa-IR"/>
        </w:rPr>
        <w:t>ند و دست دزد را از زیر بغل قطع می‌کردند، و نماز را بر زن در عادت ماهانه در همان وضعیت واجب می‌داسنتند، و کسی را که توانا</w:t>
      </w:r>
      <w:r w:rsidR="08BE1713">
        <w:rPr>
          <w:rFonts w:hint="cs"/>
          <w:rtl/>
          <w:lang w:bidi="fa-IR"/>
        </w:rPr>
        <w:t>ی</w:t>
      </w:r>
      <w:r w:rsidRPr="08574A07">
        <w:rPr>
          <w:rFonts w:hint="cs"/>
          <w:rtl/>
          <w:lang w:bidi="fa-IR"/>
        </w:rPr>
        <w:t xml:space="preserve">ی امر به معروف و نهی از منکر را داشت و انجام نمی‌داد </w:t>
      </w:r>
      <w:r w:rsidR="08BE1713" w:rsidRPr="08574A07">
        <w:rPr>
          <w:rFonts w:hint="cs"/>
          <w:rtl/>
          <w:lang w:bidi="fa-IR"/>
        </w:rPr>
        <w:t xml:space="preserve">کافر می‌دانستند </w:t>
      </w:r>
      <w:r w:rsidRPr="08574A07">
        <w:rPr>
          <w:rFonts w:hint="cs"/>
          <w:rtl/>
          <w:lang w:bidi="fa-IR"/>
        </w:rPr>
        <w:t xml:space="preserve">و اگر آن را به خاطر ناتوانی ترک کرده مرتکب گناه کبیره </w:t>
      </w:r>
      <w:r w:rsidR="082A2140">
        <w:rPr>
          <w:rFonts w:hint="cs"/>
          <w:rtl/>
          <w:lang w:bidi="fa-IR"/>
        </w:rPr>
        <w:t>می‏</w:t>
      </w:r>
      <w:r w:rsidR="08BE1713">
        <w:rPr>
          <w:rFonts w:hint="cs"/>
          <w:rtl/>
          <w:lang w:bidi="fa-IR"/>
        </w:rPr>
        <w:t xml:space="preserve">دانستند که </w:t>
      </w:r>
      <w:r w:rsidRPr="08574A07">
        <w:rPr>
          <w:rFonts w:hint="cs"/>
          <w:rtl/>
          <w:lang w:bidi="fa-IR"/>
        </w:rPr>
        <w:t xml:space="preserve">مرتکب کبیره نزد آنان حکم کافر را داشت، و به اموال اهل ذمه </w:t>
      </w:r>
      <w:r w:rsidR="082A2140">
        <w:rPr>
          <w:rFonts w:hint="cs"/>
          <w:rtl/>
          <w:lang w:bidi="fa-IR"/>
        </w:rPr>
        <w:t>دست نمی‏</w:t>
      </w:r>
      <w:r w:rsidR="08BE1713">
        <w:rPr>
          <w:rFonts w:hint="cs"/>
          <w:rtl/>
          <w:lang w:bidi="fa-IR"/>
        </w:rPr>
        <w:t xml:space="preserve">زدند </w:t>
      </w:r>
      <w:r w:rsidRPr="08574A07">
        <w:rPr>
          <w:rFonts w:hint="cs"/>
          <w:rtl/>
          <w:lang w:bidi="fa-IR"/>
        </w:rPr>
        <w:t xml:space="preserve">و به هیچ وجه به آن تعرض نمی‌کردند، </w:t>
      </w:r>
      <w:r w:rsidR="08BE1713">
        <w:rPr>
          <w:rFonts w:hint="cs"/>
          <w:rtl/>
          <w:lang w:bidi="fa-IR"/>
        </w:rPr>
        <w:t>به راحتی از</w:t>
      </w:r>
      <w:r w:rsidRPr="08574A07">
        <w:rPr>
          <w:rFonts w:hint="cs"/>
          <w:rtl/>
          <w:lang w:bidi="fa-IR"/>
        </w:rPr>
        <w:t xml:space="preserve"> آنانی که </w:t>
      </w:r>
      <w:r w:rsidR="08BE1713">
        <w:rPr>
          <w:rFonts w:hint="cs"/>
          <w:rtl/>
          <w:lang w:bidi="fa-IR"/>
        </w:rPr>
        <w:t>منسوب</w:t>
      </w:r>
      <w:r w:rsidRPr="08574A07">
        <w:rPr>
          <w:rFonts w:hint="cs"/>
          <w:rtl/>
          <w:lang w:bidi="fa-IR"/>
        </w:rPr>
        <w:t xml:space="preserve"> </w:t>
      </w:r>
      <w:r w:rsidR="08BE1713">
        <w:rPr>
          <w:rFonts w:hint="cs"/>
          <w:rtl/>
          <w:lang w:bidi="fa-IR"/>
        </w:rPr>
        <w:t xml:space="preserve">به </w:t>
      </w:r>
      <w:r w:rsidRPr="08574A07">
        <w:rPr>
          <w:rFonts w:hint="cs"/>
          <w:rtl/>
          <w:lang w:bidi="fa-IR"/>
        </w:rPr>
        <w:t xml:space="preserve">اسلام </w:t>
      </w:r>
      <w:r w:rsidR="08BE1713">
        <w:rPr>
          <w:rFonts w:hint="cs"/>
          <w:rtl/>
          <w:lang w:bidi="fa-IR"/>
        </w:rPr>
        <w:t>بود</w:t>
      </w:r>
      <w:r w:rsidRPr="08574A07">
        <w:rPr>
          <w:rFonts w:hint="cs"/>
          <w:rtl/>
          <w:lang w:bidi="fa-IR"/>
        </w:rPr>
        <w:t xml:space="preserve">ند قلع و قمع می‌کردند </w:t>
      </w:r>
      <w:r w:rsidR="08BE1713">
        <w:rPr>
          <w:rFonts w:hint="cs"/>
          <w:rtl/>
          <w:lang w:bidi="fa-IR"/>
        </w:rPr>
        <w:t xml:space="preserve">و </w:t>
      </w:r>
      <w:r w:rsidRPr="08574A07">
        <w:rPr>
          <w:rFonts w:hint="cs"/>
          <w:rtl/>
          <w:lang w:bidi="fa-IR"/>
        </w:rPr>
        <w:t xml:space="preserve">می‌کشتند و به </w:t>
      </w:r>
      <w:r w:rsidR="08BE1713">
        <w:rPr>
          <w:rFonts w:hint="cs"/>
          <w:rtl/>
          <w:lang w:bidi="fa-IR"/>
        </w:rPr>
        <w:t xml:space="preserve">آنان را به </w:t>
      </w:r>
      <w:r w:rsidRPr="08574A07">
        <w:rPr>
          <w:rFonts w:hint="cs"/>
          <w:rtl/>
          <w:lang w:bidi="fa-IR"/>
        </w:rPr>
        <w:t xml:space="preserve">اسارت در می‌آوردند و غارت می‌کردند، بعضی آنها بدون دعوت همه این کارها را انجام می‌داد ولی بعضی در مرحله اول آنها را به اسلام دعوت می‌کرد </w:t>
      </w:r>
      <w:r w:rsidR="08BE1713">
        <w:rPr>
          <w:rFonts w:hint="cs"/>
          <w:rtl/>
          <w:lang w:bidi="fa-IR"/>
        </w:rPr>
        <w:t>سپس قل</w:t>
      </w:r>
      <w:r w:rsidRPr="08574A07">
        <w:rPr>
          <w:rFonts w:hint="cs"/>
          <w:rtl/>
          <w:lang w:bidi="fa-IR"/>
        </w:rPr>
        <w:t>ع و قمع</w:t>
      </w:r>
      <w:r w:rsidR="08BE1713">
        <w:rPr>
          <w:rFonts w:hint="cs"/>
          <w:rtl/>
          <w:lang w:bidi="fa-IR"/>
        </w:rPr>
        <w:t>شان</w:t>
      </w:r>
      <w:r w:rsidRPr="08574A07">
        <w:rPr>
          <w:rFonts w:hint="cs"/>
          <w:rtl/>
          <w:lang w:bidi="fa-IR"/>
        </w:rPr>
        <w:t xml:space="preserve"> می‌کر</w:t>
      </w:r>
      <w:r w:rsidR="082A2140">
        <w:rPr>
          <w:rFonts w:hint="cs"/>
          <w:rtl/>
          <w:lang w:bidi="fa-IR"/>
        </w:rPr>
        <w:t>د</w:t>
      </w:r>
      <w:r w:rsidR="08BE1713">
        <w:rPr>
          <w:rFonts w:hint="cs"/>
          <w:rtl/>
          <w:lang w:bidi="fa-IR"/>
        </w:rPr>
        <w:t>ن</w:t>
      </w:r>
      <w:r w:rsidRPr="08574A07">
        <w:rPr>
          <w:rFonts w:hint="cs"/>
          <w:rtl/>
          <w:lang w:bidi="fa-IR"/>
        </w:rPr>
        <w:t>د</w:t>
      </w:r>
      <w:r w:rsidRPr="08574A07">
        <w:rPr>
          <w:rStyle w:val="a7"/>
          <w:rFonts w:cs="B Lotus"/>
          <w:sz w:val="28"/>
          <w:szCs w:val="28"/>
          <w:rtl/>
          <w:lang w:bidi="fa-IR"/>
        </w:rPr>
        <w:footnoteReference w:id="189"/>
      </w:r>
      <w:r w:rsidRPr="08574A07">
        <w:rPr>
          <w:rFonts w:hint="cs"/>
          <w:rtl/>
          <w:lang w:bidi="fa-IR"/>
        </w:rPr>
        <w:t xml:space="preserve">، و </w:t>
      </w:r>
      <w:r w:rsidR="08BE1713">
        <w:rPr>
          <w:rFonts w:hint="cs"/>
          <w:rtl/>
          <w:lang w:bidi="fa-IR"/>
        </w:rPr>
        <w:t>چه بسیار کارها</w:t>
      </w:r>
      <w:r w:rsidRPr="08574A07">
        <w:rPr>
          <w:rFonts w:hint="cs"/>
          <w:rtl/>
          <w:lang w:bidi="fa-IR"/>
        </w:rPr>
        <w:t xml:space="preserve">ی </w:t>
      </w:r>
      <w:r w:rsidR="08BE1713">
        <w:rPr>
          <w:rFonts w:hint="cs"/>
          <w:rtl/>
          <w:lang w:bidi="fa-IR"/>
        </w:rPr>
        <w:t>دیگر</w:t>
      </w:r>
      <w:r w:rsidR="08F30C44">
        <w:rPr>
          <w:rFonts w:hint="cs"/>
          <w:rtl/>
          <w:lang w:bidi="fa-IR"/>
        </w:rPr>
        <w:t xml:space="preserve"> </w:t>
      </w:r>
      <w:r w:rsidR="08BE1713">
        <w:rPr>
          <w:rFonts w:hint="cs"/>
          <w:rtl/>
          <w:lang w:bidi="fa-IR"/>
        </w:rPr>
        <w:t xml:space="preserve">که </w:t>
      </w:r>
      <w:r w:rsidRPr="08574A07">
        <w:rPr>
          <w:rFonts w:hint="cs"/>
          <w:rtl/>
          <w:lang w:bidi="fa-IR"/>
        </w:rPr>
        <w:t xml:space="preserve">انجام می‌دادند. </w:t>
      </w:r>
    </w:p>
    <w:p w:rsidR="002500E5" w:rsidRPr="08574A07" w:rsidRDefault="002500E5" w:rsidP="086B0CE8">
      <w:pPr>
        <w:ind w:firstLine="172"/>
        <w:rPr>
          <w:rFonts w:hint="cs"/>
          <w:rtl/>
          <w:lang w:bidi="fa-IR"/>
        </w:rPr>
      </w:pPr>
      <w:r w:rsidRPr="08574A07">
        <w:rPr>
          <w:rFonts w:hint="cs"/>
          <w:rtl/>
          <w:lang w:bidi="fa-IR"/>
        </w:rPr>
        <w:t>استاد گرامی دکتر ابو زهو</w:t>
      </w:r>
      <w:r w:rsidR="086B0CE8">
        <w:rPr>
          <w:rFonts w:cs="CTraditional Arabic" w:hint="cs"/>
          <w:rtl/>
          <w:lang w:bidi="fa-IR"/>
        </w:rPr>
        <w:t>:</w:t>
      </w:r>
      <w:r w:rsidRPr="08574A07">
        <w:rPr>
          <w:rFonts w:hint="cs"/>
          <w:rtl/>
          <w:lang w:bidi="fa-IR"/>
        </w:rPr>
        <w:t xml:space="preserve"> می‌گوید</w:t>
      </w:r>
      <w:r w:rsidR="08E041FF">
        <w:rPr>
          <w:rFonts w:hint="cs"/>
          <w:rtl/>
          <w:lang w:bidi="fa-IR"/>
        </w:rPr>
        <w:t>:</w:t>
      </w:r>
      <w:r w:rsidRPr="08574A07">
        <w:rPr>
          <w:rFonts w:hint="cs"/>
          <w:rtl/>
          <w:lang w:bidi="fa-IR"/>
        </w:rPr>
        <w:t xml:space="preserve"> اینها دلالت بر جهل عمیق آنان </w:t>
      </w:r>
      <w:r w:rsidR="089D5D92">
        <w:rPr>
          <w:rFonts w:hint="cs"/>
          <w:rtl/>
          <w:lang w:bidi="fa-IR"/>
        </w:rPr>
        <w:t xml:space="preserve">حتی </w:t>
      </w:r>
      <w:r w:rsidRPr="08574A07">
        <w:rPr>
          <w:rFonts w:hint="cs"/>
          <w:rtl/>
          <w:lang w:bidi="fa-IR"/>
        </w:rPr>
        <w:t xml:space="preserve">به قرآن </w:t>
      </w:r>
      <w:r w:rsidR="082A2140">
        <w:rPr>
          <w:rFonts w:hint="cs"/>
          <w:rtl/>
          <w:lang w:bidi="fa-IR"/>
        </w:rPr>
        <w:t>می‏</w:t>
      </w:r>
      <w:r w:rsidR="089D5D92">
        <w:rPr>
          <w:rFonts w:hint="cs"/>
          <w:rtl/>
          <w:lang w:bidi="fa-IR"/>
        </w:rPr>
        <w:t>کند</w:t>
      </w:r>
      <w:r w:rsidRPr="08574A07">
        <w:rPr>
          <w:rFonts w:hint="cs"/>
          <w:rtl/>
          <w:lang w:bidi="fa-IR"/>
        </w:rPr>
        <w:t xml:space="preserve">، بیشتر این مصیبت‌ها </w:t>
      </w:r>
      <w:r w:rsidR="089D5D92" w:rsidRPr="08574A07">
        <w:rPr>
          <w:rFonts w:hint="cs"/>
          <w:rtl/>
          <w:lang w:bidi="fa-IR"/>
        </w:rPr>
        <w:t xml:space="preserve">همچنانکه گفتیم </w:t>
      </w:r>
      <w:r w:rsidRPr="08574A07">
        <w:rPr>
          <w:rFonts w:hint="cs"/>
          <w:rtl/>
          <w:lang w:bidi="fa-IR"/>
        </w:rPr>
        <w:t xml:space="preserve">به وقوع پیوست چون آنان به روایت جمهور مسلمانان اعتماد نمی‌کردند، </w:t>
      </w:r>
      <w:r w:rsidR="089D5D92">
        <w:rPr>
          <w:rFonts w:hint="cs"/>
          <w:rtl/>
          <w:lang w:bidi="fa-IR"/>
        </w:rPr>
        <w:t>چون ن</w:t>
      </w:r>
      <w:r w:rsidR="082A2140">
        <w:rPr>
          <w:rFonts w:hint="cs"/>
          <w:rtl/>
          <w:lang w:bidi="fa-IR"/>
        </w:rPr>
        <w:t>می‏</w:t>
      </w:r>
      <w:r w:rsidR="089D5D92">
        <w:rPr>
          <w:rFonts w:hint="cs"/>
          <w:rtl/>
          <w:lang w:bidi="fa-IR"/>
        </w:rPr>
        <w:t xml:space="preserve">توانستند که </w:t>
      </w:r>
      <w:r w:rsidRPr="08574A07">
        <w:rPr>
          <w:rFonts w:hint="cs"/>
          <w:rtl/>
          <w:lang w:bidi="fa-IR"/>
        </w:rPr>
        <w:t xml:space="preserve">دینشان را از مردمی بگیرند که در نظرشان کافر هستند، و فقط به آنچه رهبرانشان روایت می‌کردند اعتماد می‌کردند، </w:t>
      </w:r>
      <w:r w:rsidR="089D5D92">
        <w:rPr>
          <w:rFonts w:hint="cs"/>
          <w:rtl/>
          <w:lang w:bidi="fa-IR"/>
        </w:rPr>
        <w:t xml:space="preserve">که </w:t>
      </w:r>
      <w:r w:rsidRPr="08574A07">
        <w:rPr>
          <w:rFonts w:hint="cs"/>
          <w:rtl/>
          <w:lang w:bidi="fa-IR"/>
        </w:rPr>
        <w:t xml:space="preserve">آنها چنانکه گفتیم خود را از </w:t>
      </w:r>
      <w:r w:rsidR="089069F7">
        <w:rPr>
          <w:rFonts w:hint="cs"/>
          <w:rtl/>
          <w:lang w:bidi="fa-IR"/>
        </w:rPr>
        <w:t>مطالعه و آگاهی در</w:t>
      </w:r>
      <w:r w:rsidR="086B0CE8">
        <w:rPr>
          <w:rFonts w:hint="cs"/>
          <w:rtl/>
          <w:lang w:bidi="fa-IR"/>
        </w:rPr>
        <w:t xml:space="preserve"> سنت رسول</w:t>
      </w:r>
      <w:r w:rsidR="086B0CE8">
        <w:rPr>
          <w:rFonts w:cs="CTraditional Arabic" w:hint="cs"/>
          <w:cs/>
          <w:lang w:bidi="fa-IR"/>
        </w:rPr>
        <w:t>‎</w:t>
      </w:r>
      <w:r w:rsidRPr="08574A07">
        <w:rPr>
          <w:rFonts w:hint="cs"/>
          <w:rtl/>
          <w:lang w:bidi="fa-IR"/>
        </w:rPr>
        <w:t>الله</w:t>
      </w:r>
      <w:r w:rsidR="089069F7" w:rsidRPr="08574A07">
        <w:rPr>
          <w:rFonts w:hint="cs"/>
          <w:lang w:bidi="fa-IR"/>
        </w:rPr>
        <w:sym w:font="AGA Arabesque" w:char="F072"/>
      </w:r>
      <w:r w:rsidR="089D5D92" w:rsidRPr="089D5D92">
        <w:rPr>
          <w:rFonts w:hint="cs"/>
          <w:rtl/>
          <w:lang w:bidi="fa-IR"/>
        </w:rPr>
        <w:t xml:space="preserve"> </w:t>
      </w:r>
      <w:r w:rsidR="089D5D92" w:rsidRPr="08574A07">
        <w:rPr>
          <w:rFonts w:hint="cs"/>
          <w:rtl/>
          <w:lang w:bidi="fa-IR"/>
        </w:rPr>
        <w:t>کنار کشیده</w:t>
      </w:r>
      <w:r w:rsidR="088A7003">
        <w:rPr>
          <w:rFonts w:hint="cs"/>
          <w:rtl/>
          <w:lang w:bidi="fa-IR"/>
        </w:rPr>
        <w:t>،</w:t>
      </w:r>
      <w:r w:rsidRPr="08574A07">
        <w:rPr>
          <w:rFonts w:hint="cs"/>
          <w:rtl/>
          <w:lang w:bidi="fa-IR"/>
        </w:rPr>
        <w:t xml:space="preserve"> بلکه حتی از فهم صحیح احکام قرآن هم دوری می‌کردند. </w:t>
      </w:r>
    </w:p>
    <w:p w:rsidR="002500E5" w:rsidRPr="08574A07" w:rsidRDefault="089069F7" w:rsidP="08777A9A">
      <w:pPr>
        <w:ind w:firstLine="172"/>
        <w:rPr>
          <w:rFonts w:hint="cs"/>
          <w:rtl/>
          <w:lang w:bidi="fa-IR"/>
        </w:rPr>
      </w:pPr>
      <w:r>
        <w:rPr>
          <w:rFonts w:hint="cs"/>
          <w:rtl/>
          <w:lang w:bidi="fa-IR"/>
        </w:rPr>
        <w:t xml:space="preserve">البته نباید </w:t>
      </w:r>
      <w:r w:rsidR="002500E5" w:rsidRPr="08574A07">
        <w:rPr>
          <w:rFonts w:hint="cs"/>
          <w:rtl/>
          <w:lang w:bidi="fa-IR"/>
        </w:rPr>
        <w:t xml:space="preserve">از کسی پنهان باشد که </w:t>
      </w:r>
      <w:r>
        <w:rPr>
          <w:rFonts w:hint="cs"/>
          <w:rtl/>
          <w:lang w:bidi="fa-IR"/>
        </w:rPr>
        <w:t xml:space="preserve">این حکم بر </w:t>
      </w:r>
      <w:r w:rsidR="002500E5" w:rsidRPr="08574A07">
        <w:rPr>
          <w:rFonts w:hint="cs"/>
          <w:rtl/>
          <w:lang w:bidi="fa-IR"/>
        </w:rPr>
        <w:t xml:space="preserve">تمام افراد خوارج </w:t>
      </w:r>
      <w:r>
        <w:rPr>
          <w:rFonts w:hint="cs"/>
          <w:rtl/>
          <w:lang w:bidi="fa-IR"/>
        </w:rPr>
        <w:t>جاری</w:t>
      </w:r>
      <w:r w:rsidR="002500E5" w:rsidRPr="08574A07">
        <w:rPr>
          <w:rFonts w:hint="cs"/>
          <w:rtl/>
          <w:lang w:bidi="fa-IR"/>
        </w:rPr>
        <w:t xml:space="preserve"> نیست بلکه در نسل‌ها بعدی آنان افراد و پیشوایانی پیدا شدند که در دین بسیار آگاه بوده و حدیث </w:t>
      </w:r>
      <w:r>
        <w:rPr>
          <w:rFonts w:hint="cs"/>
          <w:rtl/>
          <w:lang w:bidi="fa-IR"/>
        </w:rPr>
        <w:t>هم</w:t>
      </w:r>
      <w:r w:rsidR="002500E5" w:rsidRPr="08574A07">
        <w:rPr>
          <w:rFonts w:hint="cs"/>
          <w:rtl/>
          <w:lang w:bidi="fa-IR"/>
        </w:rPr>
        <w:t xml:space="preserve"> روایت کرده‌اند، و چنانکه ابن صلاح در مقدمه کتابش یادآوری کرده </w:t>
      </w:r>
      <w:r>
        <w:rPr>
          <w:rFonts w:hint="cs"/>
          <w:rtl/>
          <w:lang w:bidi="fa-IR"/>
        </w:rPr>
        <w:t xml:space="preserve">حتی </w:t>
      </w:r>
      <w:r w:rsidR="002500E5" w:rsidRPr="08574A07">
        <w:rPr>
          <w:rFonts w:hint="cs"/>
          <w:rtl/>
          <w:lang w:bidi="fa-IR"/>
        </w:rPr>
        <w:t xml:space="preserve">بعضی از امامان حدیث به آنان اعتماد کرده‌اند. </w:t>
      </w:r>
    </w:p>
    <w:p w:rsidR="002500E5" w:rsidRPr="08574A07" w:rsidRDefault="089069F7" w:rsidP="08777A9A">
      <w:pPr>
        <w:ind w:firstLine="172"/>
        <w:rPr>
          <w:rFonts w:hint="cs"/>
          <w:rtl/>
          <w:lang w:bidi="fa-IR"/>
        </w:rPr>
      </w:pPr>
      <w:r>
        <w:rPr>
          <w:rFonts w:hint="cs"/>
          <w:rtl/>
          <w:lang w:bidi="fa-IR"/>
        </w:rPr>
        <w:t xml:space="preserve">از جمله آن امامان </w:t>
      </w:r>
      <w:r w:rsidR="002500E5" w:rsidRPr="08574A07">
        <w:rPr>
          <w:rFonts w:hint="cs"/>
          <w:rtl/>
          <w:lang w:bidi="fa-IR"/>
        </w:rPr>
        <w:t xml:space="preserve">امام بخاری </w:t>
      </w:r>
      <w:r>
        <w:rPr>
          <w:rFonts w:hint="cs"/>
          <w:rtl/>
          <w:lang w:bidi="fa-IR"/>
        </w:rPr>
        <w:t xml:space="preserve">است </w:t>
      </w:r>
      <w:r w:rsidR="002500E5" w:rsidRPr="08574A07">
        <w:rPr>
          <w:rFonts w:hint="cs"/>
          <w:rtl/>
          <w:lang w:bidi="fa-IR"/>
        </w:rPr>
        <w:t>که روایت عمران بن حطان</w:t>
      </w:r>
      <w:r w:rsidR="002500E5" w:rsidRPr="08574A07">
        <w:rPr>
          <w:rStyle w:val="a7"/>
          <w:rFonts w:cs="B Lotus"/>
          <w:sz w:val="28"/>
          <w:szCs w:val="28"/>
          <w:rtl/>
          <w:lang w:bidi="fa-IR"/>
        </w:rPr>
        <w:footnoteReference w:id="190"/>
      </w:r>
      <w:r w:rsidR="002500E5" w:rsidRPr="08574A07">
        <w:rPr>
          <w:rFonts w:hint="cs"/>
          <w:rtl/>
          <w:lang w:bidi="fa-IR"/>
        </w:rPr>
        <w:t xml:space="preserve"> </w:t>
      </w:r>
      <w:r>
        <w:rPr>
          <w:rFonts w:hint="cs"/>
          <w:rtl/>
          <w:lang w:bidi="fa-IR"/>
        </w:rPr>
        <w:t xml:space="preserve">را </w:t>
      </w:r>
      <w:r w:rsidR="002500E5" w:rsidRPr="08574A07">
        <w:rPr>
          <w:rFonts w:hint="cs"/>
          <w:rtl/>
          <w:lang w:bidi="fa-IR"/>
        </w:rPr>
        <w:t xml:space="preserve">دلیل آورده است </w:t>
      </w:r>
      <w:r>
        <w:rPr>
          <w:rFonts w:hint="cs"/>
          <w:rtl/>
          <w:lang w:bidi="fa-IR"/>
        </w:rPr>
        <w:t xml:space="preserve">که یکی </w:t>
      </w:r>
      <w:r w:rsidR="002500E5" w:rsidRPr="08574A07">
        <w:rPr>
          <w:rFonts w:hint="cs"/>
          <w:rtl/>
          <w:lang w:bidi="fa-IR"/>
        </w:rPr>
        <w:t xml:space="preserve">از خوارج می‌باشد. بخصوص </w:t>
      </w:r>
      <w:r>
        <w:rPr>
          <w:rFonts w:hint="cs"/>
          <w:rtl/>
          <w:lang w:bidi="fa-IR"/>
        </w:rPr>
        <w:t>باید دانست که</w:t>
      </w:r>
      <w:r w:rsidR="002500E5" w:rsidRPr="08574A07">
        <w:rPr>
          <w:rFonts w:hint="cs"/>
          <w:rtl/>
          <w:lang w:bidi="fa-IR"/>
        </w:rPr>
        <w:t xml:space="preserve"> خوارج دروغگو را کافر می‌شمارند؛ چون مرتکب کبیره در نظر آنان کافر است، و دروغ از گناهان کبیره می‌باشد.</w:t>
      </w:r>
      <w:r w:rsidR="002500E5" w:rsidRPr="08574A07">
        <w:rPr>
          <w:rStyle w:val="a7"/>
          <w:rFonts w:cs="B Lotus"/>
          <w:sz w:val="28"/>
          <w:szCs w:val="28"/>
          <w:rtl/>
          <w:lang w:bidi="fa-IR"/>
        </w:rPr>
        <w:footnoteReference w:id="191"/>
      </w:r>
      <w:r w:rsidR="002500E5" w:rsidRPr="08574A07">
        <w:rPr>
          <w:rFonts w:hint="cs"/>
          <w:rtl/>
          <w:lang w:bidi="fa-IR"/>
        </w:rPr>
        <w:t xml:space="preserve"> </w:t>
      </w:r>
    </w:p>
    <w:p w:rsidR="002500E5" w:rsidRPr="08574A07" w:rsidRDefault="089069F7" w:rsidP="08777A9A">
      <w:pPr>
        <w:ind w:firstLine="172"/>
        <w:rPr>
          <w:rFonts w:hint="cs"/>
          <w:rtl/>
          <w:lang w:bidi="fa-IR"/>
        </w:rPr>
      </w:pPr>
      <w:r>
        <w:rPr>
          <w:rFonts w:hint="cs"/>
          <w:rtl/>
          <w:lang w:bidi="fa-IR"/>
        </w:rPr>
        <w:t>می گویم</w:t>
      </w:r>
      <w:r w:rsidR="08E041FF">
        <w:rPr>
          <w:rFonts w:hint="cs"/>
          <w:rtl/>
          <w:lang w:bidi="fa-IR"/>
        </w:rPr>
        <w:t>:</w:t>
      </w:r>
      <w:r w:rsidR="002500E5" w:rsidRPr="08574A07">
        <w:rPr>
          <w:rFonts w:hint="cs"/>
          <w:rtl/>
          <w:lang w:bidi="fa-IR"/>
        </w:rPr>
        <w:t xml:space="preserve"> امام بخاری در صحیح خود به </w:t>
      </w:r>
      <w:r>
        <w:rPr>
          <w:rFonts w:hint="cs"/>
          <w:rtl/>
          <w:lang w:bidi="fa-IR"/>
        </w:rPr>
        <w:t xml:space="preserve">روایت </w:t>
      </w:r>
      <w:r w:rsidR="002500E5" w:rsidRPr="08574A07">
        <w:rPr>
          <w:rFonts w:hint="cs"/>
          <w:rtl/>
          <w:lang w:bidi="fa-IR"/>
        </w:rPr>
        <w:t>عمران ب</w:t>
      </w:r>
      <w:r>
        <w:rPr>
          <w:rFonts w:hint="cs"/>
          <w:rtl/>
          <w:lang w:bidi="fa-IR"/>
        </w:rPr>
        <w:t>ن</w:t>
      </w:r>
      <w:r w:rsidR="002500E5" w:rsidRPr="08574A07">
        <w:rPr>
          <w:rFonts w:hint="cs"/>
          <w:rtl/>
          <w:lang w:bidi="fa-IR"/>
        </w:rPr>
        <w:t xml:space="preserve"> حطان </w:t>
      </w:r>
      <w:r w:rsidRPr="08574A07">
        <w:rPr>
          <w:rFonts w:hint="cs"/>
          <w:rtl/>
          <w:lang w:bidi="fa-IR"/>
        </w:rPr>
        <w:t xml:space="preserve">اقامه برهان </w:t>
      </w:r>
      <w:r>
        <w:rPr>
          <w:rFonts w:hint="cs"/>
          <w:rtl/>
          <w:lang w:bidi="fa-IR"/>
        </w:rPr>
        <w:t xml:space="preserve">و اعتماد کرده که </w:t>
      </w:r>
      <w:r w:rsidR="002500E5" w:rsidRPr="08574A07">
        <w:rPr>
          <w:rFonts w:hint="cs"/>
          <w:rtl/>
          <w:lang w:bidi="fa-IR"/>
        </w:rPr>
        <w:t xml:space="preserve">از بدعت‌گذاران خوارج </w:t>
      </w:r>
      <w:r>
        <w:rPr>
          <w:rFonts w:hint="cs"/>
          <w:rtl/>
          <w:lang w:bidi="fa-IR"/>
        </w:rPr>
        <w:t>است</w:t>
      </w:r>
      <w:r w:rsidR="002500E5" w:rsidRPr="08574A07">
        <w:rPr>
          <w:rFonts w:hint="cs"/>
          <w:rtl/>
          <w:lang w:bidi="fa-IR"/>
        </w:rPr>
        <w:t xml:space="preserve">؛ </w:t>
      </w:r>
      <w:r>
        <w:rPr>
          <w:rFonts w:hint="cs"/>
          <w:rtl/>
          <w:lang w:bidi="fa-IR"/>
        </w:rPr>
        <w:t>او</w:t>
      </w:r>
      <w:r w:rsidR="002500E5" w:rsidRPr="08574A07">
        <w:rPr>
          <w:rFonts w:hint="cs"/>
          <w:rtl/>
          <w:lang w:bidi="fa-IR"/>
        </w:rPr>
        <w:t xml:space="preserve"> </w:t>
      </w:r>
      <w:r>
        <w:rPr>
          <w:rFonts w:hint="cs"/>
          <w:rtl/>
          <w:lang w:bidi="fa-IR"/>
        </w:rPr>
        <w:t xml:space="preserve">رئیس گروه </w:t>
      </w:r>
      <w:r w:rsidR="002500E5" w:rsidRPr="08574A07">
        <w:rPr>
          <w:rFonts w:hint="cs"/>
          <w:rtl/>
          <w:lang w:bidi="fa-IR"/>
        </w:rPr>
        <w:t xml:space="preserve">قعدیه از فرقه صفریه می‌باشد و </w:t>
      </w:r>
      <w:r>
        <w:rPr>
          <w:rFonts w:hint="cs"/>
          <w:rtl/>
          <w:lang w:bidi="fa-IR"/>
        </w:rPr>
        <w:t xml:space="preserve">نیز </w:t>
      </w:r>
      <w:r w:rsidR="002500E5" w:rsidRPr="08574A07">
        <w:rPr>
          <w:rFonts w:hint="cs"/>
          <w:rtl/>
          <w:lang w:bidi="fa-IR"/>
        </w:rPr>
        <w:t xml:space="preserve">از فقها و شاعران و واعظان خوارج بود و از دعوتگران مذهب خود </w:t>
      </w:r>
      <w:r>
        <w:rPr>
          <w:rFonts w:hint="cs"/>
          <w:rtl/>
          <w:lang w:bidi="fa-IR"/>
        </w:rPr>
        <w:t xml:space="preserve">که </w:t>
      </w:r>
      <w:r w:rsidR="002500E5" w:rsidRPr="08574A07">
        <w:rPr>
          <w:rFonts w:hint="cs"/>
          <w:rtl/>
          <w:lang w:bidi="fa-IR"/>
        </w:rPr>
        <w:t xml:space="preserve">(عبدالرحمن بن ملجم) قاتل امیر المؤمنین علی بن </w:t>
      </w:r>
      <w:r>
        <w:rPr>
          <w:rFonts w:hint="cs"/>
          <w:rtl/>
          <w:lang w:bidi="fa-IR"/>
        </w:rPr>
        <w:t xml:space="preserve">ابی </w:t>
      </w:r>
      <w:r w:rsidR="002500E5" w:rsidRPr="08574A07">
        <w:rPr>
          <w:rFonts w:hint="cs"/>
          <w:rtl/>
          <w:lang w:bidi="fa-IR"/>
        </w:rPr>
        <w:t>طالب</w:t>
      </w:r>
      <w:r w:rsidR="002500E5" w:rsidRPr="08574A07">
        <w:rPr>
          <w:rFonts w:hint="cs"/>
          <w:lang w:bidi="fa-IR"/>
        </w:rPr>
        <w:sym w:font="AGA Arabesque" w:char="F074"/>
      </w:r>
      <w:r w:rsidR="002500E5" w:rsidRPr="08574A07">
        <w:rPr>
          <w:rFonts w:hint="cs"/>
          <w:rtl/>
          <w:lang w:bidi="fa-IR"/>
        </w:rPr>
        <w:t xml:space="preserve"> را </w:t>
      </w:r>
      <w:r w:rsidRPr="08574A07">
        <w:rPr>
          <w:rFonts w:hint="cs"/>
          <w:rtl/>
          <w:lang w:bidi="fa-IR"/>
        </w:rPr>
        <w:t xml:space="preserve">مدح </w:t>
      </w:r>
      <w:r w:rsidR="002500E5" w:rsidRPr="08574A07">
        <w:rPr>
          <w:rFonts w:hint="cs"/>
          <w:rtl/>
          <w:lang w:bidi="fa-IR"/>
        </w:rPr>
        <w:t>کرده است</w:t>
      </w:r>
      <w:r>
        <w:rPr>
          <w:rFonts w:hint="cs"/>
          <w:rtl/>
          <w:lang w:bidi="fa-IR"/>
        </w:rPr>
        <w:t>.</w:t>
      </w:r>
      <w:r w:rsidR="002500E5" w:rsidRPr="08574A07">
        <w:rPr>
          <w:rFonts w:hint="cs"/>
          <w:rtl/>
          <w:lang w:bidi="fa-IR"/>
        </w:rPr>
        <w:t xml:space="preserve"> </w:t>
      </w:r>
      <w:r>
        <w:rPr>
          <w:rFonts w:hint="cs"/>
          <w:rtl/>
          <w:lang w:bidi="fa-IR"/>
        </w:rPr>
        <w:t xml:space="preserve">لذا </w:t>
      </w:r>
      <w:r w:rsidR="002500E5" w:rsidRPr="08574A07">
        <w:rPr>
          <w:rFonts w:hint="cs"/>
          <w:rtl/>
          <w:lang w:bidi="fa-IR"/>
        </w:rPr>
        <w:t xml:space="preserve">احتجاج امام بخاری به روایت او و بدعتگذاران غیر او </w:t>
      </w:r>
      <w:r>
        <w:rPr>
          <w:rFonts w:hint="cs"/>
          <w:rtl/>
          <w:lang w:bidi="fa-IR"/>
        </w:rPr>
        <w:t xml:space="preserve">را بر امور ذیل می توان </w:t>
      </w:r>
      <w:r w:rsidR="002500E5" w:rsidRPr="08574A07">
        <w:rPr>
          <w:rFonts w:hint="cs"/>
          <w:rtl/>
          <w:lang w:bidi="fa-IR"/>
        </w:rPr>
        <w:t xml:space="preserve">حمل </w:t>
      </w:r>
      <w:r>
        <w:rPr>
          <w:rFonts w:hint="cs"/>
          <w:rtl/>
          <w:lang w:bidi="fa-IR"/>
        </w:rPr>
        <w:t>نمود:</w:t>
      </w:r>
      <w:r w:rsidR="002500E5" w:rsidRPr="08574A07">
        <w:rPr>
          <w:rFonts w:hint="cs"/>
          <w:rtl/>
          <w:lang w:bidi="fa-IR"/>
        </w:rPr>
        <w:t xml:space="preserve"> </w:t>
      </w:r>
    </w:p>
    <w:p w:rsidR="002500E5" w:rsidRPr="08574A07" w:rsidRDefault="002500E5" w:rsidP="08777A9A">
      <w:pPr>
        <w:ind w:firstLine="172"/>
        <w:rPr>
          <w:rFonts w:hint="cs"/>
          <w:rtl/>
          <w:lang w:bidi="fa-IR"/>
        </w:rPr>
      </w:pPr>
      <w:r w:rsidRPr="08574A07">
        <w:rPr>
          <w:rFonts w:hint="cs"/>
          <w:rtl/>
          <w:lang w:bidi="fa-IR"/>
        </w:rPr>
        <w:t xml:space="preserve">1- </w:t>
      </w:r>
      <w:r w:rsidR="089069F7">
        <w:rPr>
          <w:rFonts w:hint="cs"/>
          <w:rtl/>
          <w:lang w:bidi="fa-IR"/>
        </w:rPr>
        <w:t xml:space="preserve">یا </w:t>
      </w:r>
      <w:r w:rsidR="08AF66E2" w:rsidRPr="08574A07">
        <w:rPr>
          <w:rFonts w:hint="cs"/>
          <w:rtl/>
          <w:lang w:bidi="fa-IR"/>
        </w:rPr>
        <w:t xml:space="preserve">چیزی را از آنها </w:t>
      </w:r>
      <w:r w:rsidRPr="08574A07">
        <w:rPr>
          <w:rFonts w:hint="cs"/>
          <w:rtl/>
          <w:lang w:bidi="fa-IR"/>
        </w:rPr>
        <w:t xml:space="preserve">روایت کرده است که قبل از بدعتشان </w:t>
      </w:r>
      <w:r w:rsidR="089069F7">
        <w:rPr>
          <w:rFonts w:hint="cs"/>
          <w:rtl/>
          <w:lang w:bidi="fa-IR"/>
        </w:rPr>
        <w:t xml:space="preserve">از آنان </w:t>
      </w:r>
      <w:r w:rsidRPr="08574A07">
        <w:rPr>
          <w:rFonts w:hint="cs"/>
          <w:rtl/>
          <w:lang w:bidi="fa-IR"/>
        </w:rPr>
        <w:t>ش</w:t>
      </w:r>
      <w:r w:rsidR="089069F7">
        <w:rPr>
          <w:rFonts w:hint="cs"/>
          <w:rtl/>
          <w:lang w:bidi="fa-IR"/>
        </w:rPr>
        <w:t>نی</w:t>
      </w:r>
      <w:r w:rsidRPr="08574A07">
        <w:rPr>
          <w:rFonts w:hint="cs"/>
          <w:rtl/>
          <w:lang w:bidi="fa-IR"/>
        </w:rPr>
        <w:t xml:space="preserve">ده است. </w:t>
      </w:r>
    </w:p>
    <w:p w:rsidR="002500E5" w:rsidRPr="08574A07" w:rsidRDefault="002500E5" w:rsidP="08777A9A">
      <w:pPr>
        <w:ind w:firstLine="172"/>
        <w:rPr>
          <w:rFonts w:hint="cs"/>
          <w:rtl/>
          <w:lang w:bidi="fa-IR"/>
        </w:rPr>
      </w:pPr>
      <w:r w:rsidRPr="08574A07">
        <w:rPr>
          <w:rFonts w:hint="cs"/>
          <w:rtl/>
          <w:lang w:bidi="fa-IR"/>
        </w:rPr>
        <w:t xml:space="preserve">2- یا </w:t>
      </w:r>
      <w:r w:rsidR="089069F7">
        <w:rPr>
          <w:rFonts w:hint="cs"/>
          <w:rtl/>
          <w:lang w:bidi="fa-IR"/>
        </w:rPr>
        <w:t xml:space="preserve">وی </w:t>
      </w:r>
      <w:r w:rsidRPr="08574A07">
        <w:rPr>
          <w:rFonts w:hint="cs"/>
          <w:rtl/>
          <w:lang w:bidi="fa-IR"/>
        </w:rPr>
        <w:t>از آنها</w:t>
      </w:r>
      <w:r w:rsidR="089069F7">
        <w:rPr>
          <w:rFonts w:hint="cs"/>
          <w:rtl/>
          <w:lang w:bidi="fa-IR"/>
        </w:rPr>
        <w:t>ی</w:t>
      </w:r>
      <w:r w:rsidRPr="08574A07">
        <w:rPr>
          <w:rFonts w:hint="cs"/>
          <w:rtl/>
          <w:lang w:bidi="fa-IR"/>
        </w:rPr>
        <w:t>ی بود</w:t>
      </w:r>
      <w:r w:rsidR="089069F7">
        <w:rPr>
          <w:rFonts w:hint="cs"/>
          <w:rtl/>
          <w:lang w:bidi="fa-IR"/>
        </w:rPr>
        <w:t xml:space="preserve">ه </w:t>
      </w:r>
      <w:r w:rsidRPr="08574A07">
        <w:rPr>
          <w:rFonts w:hint="cs"/>
          <w:rtl/>
          <w:lang w:bidi="fa-IR"/>
        </w:rPr>
        <w:t xml:space="preserve">که </w:t>
      </w:r>
      <w:r w:rsidR="089069F7">
        <w:rPr>
          <w:rFonts w:hint="cs"/>
          <w:rtl/>
          <w:lang w:bidi="fa-IR"/>
        </w:rPr>
        <w:t xml:space="preserve">در اواخر حیاتشان </w:t>
      </w:r>
      <w:r w:rsidRPr="08574A07">
        <w:rPr>
          <w:rFonts w:hint="cs"/>
          <w:rtl/>
          <w:lang w:bidi="fa-IR"/>
        </w:rPr>
        <w:t xml:space="preserve">توبه کرده و از بدعتشان برگشته‌اند. </w:t>
      </w:r>
    </w:p>
    <w:p w:rsidR="002500E5" w:rsidRPr="08574A07" w:rsidRDefault="002500E5" w:rsidP="08777A9A">
      <w:pPr>
        <w:ind w:firstLine="172"/>
        <w:rPr>
          <w:rFonts w:hint="cs"/>
          <w:rtl/>
          <w:lang w:bidi="fa-IR"/>
        </w:rPr>
      </w:pPr>
      <w:r w:rsidRPr="08574A07">
        <w:rPr>
          <w:rFonts w:hint="cs"/>
          <w:rtl/>
          <w:lang w:bidi="fa-IR"/>
        </w:rPr>
        <w:t>3- و یا از آنها</w:t>
      </w:r>
      <w:r w:rsidR="089069F7">
        <w:rPr>
          <w:rFonts w:hint="cs"/>
          <w:rtl/>
          <w:lang w:bidi="fa-IR"/>
        </w:rPr>
        <w:t>ی</w:t>
      </w:r>
      <w:r w:rsidRPr="08574A07">
        <w:rPr>
          <w:rFonts w:hint="cs"/>
          <w:rtl/>
          <w:lang w:bidi="fa-IR"/>
        </w:rPr>
        <w:t>ی بود</w:t>
      </w:r>
      <w:r w:rsidR="089069F7">
        <w:rPr>
          <w:rFonts w:hint="cs"/>
          <w:rtl/>
          <w:lang w:bidi="fa-IR"/>
        </w:rPr>
        <w:t>ه است</w:t>
      </w:r>
      <w:r w:rsidRPr="08574A07">
        <w:rPr>
          <w:rFonts w:hint="cs"/>
          <w:rtl/>
          <w:lang w:bidi="fa-IR"/>
        </w:rPr>
        <w:t xml:space="preserve"> که از چیزی که به آن نسبت داده شده‌اند برائت جسته‌اند. </w:t>
      </w:r>
    </w:p>
    <w:p w:rsidR="002500E5" w:rsidRPr="08574A07" w:rsidRDefault="002500E5" w:rsidP="086B0CE8">
      <w:pPr>
        <w:ind w:firstLine="172"/>
        <w:rPr>
          <w:rFonts w:hint="cs"/>
          <w:rtl/>
          <w:lang w:bidi="fa-IR"/>
        </w:rPr>
      </w:pPr>
      <w:r w:rsidRPr="08574A07">
        <w:rPr>
          <w:rFonts w:hint="cs"/>
          <w:rtl/>
          <w:lang w:bidi="fa-IR"/>
        </w:rPr>
        <w:t xml:space="preserve"> آنچه امام بخاری از عمران بن حطان روایت کرده </w:t>
      </w:r>
      <w:r w:rsidR="089069F7">
        <w:rPr>
          <w:rFonts w:hint="cs"/>
          <w:rtl/>
          <w:lang w:bidi="fa-IR"/>
        </w:rPr>
        <w:t xml:space="preserve">حمل بر مورد </w:t>
      </w:r>
      <w:r w:rsidRPr="08574A07">
        <w:rPr>
          <w:rFonts w:hint="cs"/>
          <w:rtl/>
          <w:lang w:bidi="fa-IR"/>
        </w:rPr>
        <w:t>اول شد</w:t>
      </w:r>
      <w:r w:rsidR="089069F7">
        <w:rPr>
          <w:rFonts w:hint="cs"/>
          <w:rtl/>
          <w:lang w:bidi="fa-IR"/>
        </w:rPr>
        <w:t xml:space="preserve">ه است. </w:t>
      </w:r>
      <w:r w:rsidRPr="08574A07">
        <w:rPr>
          <w:rFonts w:hint="cs"/>
          <w:rtl/>
          <w:lang w:bidi="fa-IR"/>
        </w:rPr>
        <w:t>ابن حجر</w:t>
      </w:r>
      <w:r w:rsidR="086B0CE8">
        <w:rPr>
          <w:rFonts w:cs="CTraditional Arabic" w:hint="cs"/>
          <w:rtl/>
          <w:lang w:bidi="fa-IR"/>
        </w:rPr>
        <w:t>:</w:t>
      </w:r>
      <w:r w:rsidR="086B0CE8">
        <w:rPr>
          <w:rFonts w:hint="cs"/>
          <w:rtl/>
          <w:lang w:bidi="fa-IR"/>
        </w:rPr>
        <w:t xml:space="preserve"> </w:t>
      </w:r>
      <w:r w:rsidRPr="08574A07">
        <w:rPr>
          <w:rFonts w:hint="cs"/>
          <w:rtl/>
          <w:lang w:bidi="fa-IR"/>
        </w:rPr>
        <w:t>می‌گوید</w:t>
      </w:r>
      <w:r w:rsidR="08E041FF">
        <w:rPr>
          <w:rFonts w:hint="cs"/>
          <w:rtl/>
          <w:lang w:bidi="fa-IR"/>
        </w:rPr>
        <w:t>:</w:t>
      </w:r>
      <w:r w:rsidRPr="08574A07">
        <w:rPr>
          <w:rFonts w:hint="cs"/>
          <w:rtl/>
          <w:lang w:bidi="fa-IR"/>
        </w:rPr>
        <w:t xml:space="preserve"> «روایت امام بخاری </w:t>
      </w:r>
      <w:r w:rsidR="08B86F79">
        <w:rPr>
          <w:rFonts w:hint="cs"/>
          <w:rtl/>
          <w:lang w:bidi="fa-IR"/>
        </w:rPr>
        <w:t xml:space="preserve">پس از احراز </w:t>
      </w:r>
      <w:r w:rsidRPr="08574A07">
        <w:rPr>
          <w:rFonts w:hint="cs"/>
          <w:rtl/>
          <w:lang w:bidi="fa-IR"/>
        </w:rPr>
        <w:t xml:space="preserve">شروط </w:t>
      </w:r>
      <w:r w:rsidR="08B86F79">
        <w:rPr>
          <w:rFonts w:hint="cs"/>
          <w:rtl/>
          <w:lang w:bidi="fa-IR"/>
        </w:rPr>
        <w:t xml:space="preserve">روایت </w:t>
      </w:r>
      <w:r w:rsidRPr="08574A07">
        <w:rPr>
          <w:rFonts w:hint="cs"/>
          <w:rtl/>
          <w:lang w:bidi="fa-IR"/>
        </w:rPr>
        <w:t>از بدعت‌گذار</w:t>
      </w:r>
      <w:r w:rsidR="08F30C44">
        <w:rPr>
          <w:rFonts w:hint="cs"/>
          <w:rtl/>
          <w:lang w:bidi="fa-IR"/>
        </w:rPr>
        <w:t xml:space="preserve"> </w:t>
      </w:r>
      <w:r w:rsidR="08B86F79">
        <w:rPr>
          <w:rFonts w:hint="cs"/>
          <w:rtl/>
          <w:lang w:bidi="fa-IR"/>
        </w:rPr>
        <w:t xml:space="preserve">یعنی </w:t>
      </w:r>
      <w:r w:rsidRPr="08574A07">
        <w:rPr>
          <w:rFonts w:hint="cs"/>
          <w:rtl/>
          <w:lang w:bidi="fa-IR"/>
        </w:rPr>
        <w:t>آنگاه</w:t>
      </w:r>
      <w:r w:rsidR="08AF66E2">
        <w:rPr>
          <w:rFonts w:hint="cs"/>
          <w:rtl/>
          <w:lang w:bidi="fa-IR"/>
        </w:rPr>
        <w:t xml:space="preserve"> که راست</w:t>
      </w:r>
      <w:r w:rsidRPr="08574A07">
        <w:rPr>
          <w:rFonts w:hint="cs"/>
          <w:rtl/>
          <w:lang w:bidi="fa-IR"/>
        </w:rPr>
        <w:t xml:space="preserve">گو و </w:t>
      </w:r>
      <w:r w:rsidR="08B86F79">
        <w:rPr>
          <w:rFonts w:hint="cs"/>
          <w:rtl/>
          <w:lang w:bidi="fa-IR"/>
        </w:rPr>
        <w:t>مت</w:t>
      </w:r>
      <w:r w:rsidRPr="08574A07">
        <w:rPr>
          <w:rFonts w:hint="cs"/>
          <w:rtl/>
          <w:lang w:bidi="fa-IR"/>
        </w:rPr>
        <w:t xml:space="preserve">دین باشد </w:t>
      </w:r>
      <w:r w:rsidR="08B86F79">
        <w:rPr>
          <w:rFonts w:hint="cs"/>
          <w:rtl/>
          <w:lang w:bidi="fa-IR"/>
        </w:rPr>
        <w:t xml:space="preserve">صورت گرفته </w:t>
      </w:r>
      <w:r w:rsidRPr="08574A07">
        <w:rPr>
          <w:rFonts w:hint="cs"/>
          <w:rtl/>
          <w:lang w:bidi="fa-IR"/>
        </w:rPr>
        <w:t xml:space="preserve">و </w:t>
      </w:r>
      <w:r w:rsidR="08B86F79">
        <w:rPr>
          <w:rFonts w:hint="cs"/>
          <w:rtl/>
          <w:lang w:bidi="fa-IR"/>
        </w:rPr>
        <w:t xml:space="preserve">گفته شده </w:t>
      </w:r>
      <w:r w:rsidRPr="08574A07">
        <w:rPr>
          <w:rFonts w:hint="cs"/>
          <w:rtl/>
          <w:lang w:bidi="fa-IR"/>
        </w:rPr>
        <w:t>که یحیی بن ابی کثیر</w:t>
      </w:r>
      <w:r w:rsidRPr="08574A07">
        <w:rPr>
          <w:rStyle w:val="a7"/>
          <w:rFonts w:cs="B Lotus"/>
          <w:sz w:val="28"/>
          <w:szCs w:val="28"/>
          <w:rtl/>
          <w:lang w:bidi="fa-IR"/>
        </w:rPr>
        <w:footnoteReference w:id="192"/>
      </w:r>
      <w:r w:rsidRPr="08574A07">
        <w:rPr>
          <w:rFonts w:hint="cs"/>
          <w:rtl/>
          <w:lang w:bidi="fa-IR"/>
        </w:rPr>
        <w:t xml:space="preserve">، </w:t>
      </w:r>
      <w:r w:rsidR="08B86F79">
        <w:rPr>
          <w:rFonts w:hint="cs"/>
          <w:rtl/>
          <w:lang w:bidi="fa-IR"/>
        </w:rPr>
        <w:t xml:space="preserve">روایت را </w:t>
      </w:r>
      <w:r w:rsidRPr="08574A07">
        <w:rPr>
          <w:rFonts w:hint="cs"/>
          <w:rtl/>
          <w:lang w:bidi="fa-IR"/>
        </w:rPr>
        <w:t>از او قبل از بدعت</w:t>
      </w:r>
      <w:r w:rsidR="08B86F79">
        <w:rPr>
          <w:rFonts w:hint="cs"/>
          <w:rtl/>
          <w:lang w:bidi="fa-IR"/>
        </w:rPr>
        <w:t>ش</w:t>
      </w:r>
      <w:r w:rsidRPr="08574A07">
        <w:rPr>
          <w:rFonts w:hint="cs"/>
          <w:rtl/>
          <w:lang w:bidi="fa-IR"/>
        </w:rPr>
        <w:t xml:space="preserve"> نقل کر</w:t>
      </w:r>
      <w:r w:rsidR="08B86F79">
        <w:rPr>
          <w:rFonts w:hint="cs"/>
          <w:rtl/>
          <w:lang w:bidi="fa-IR"/>
        </w:rPr>
        <w:t>د</w:t>
      </w:r>
      <w:r w:rsidRPr="08574A07">
        <w:rPr>
          <w:rFonts w:hint="cs"/>
          <w:rtl/>
          <w:lang w:bidi="fa-IR"/>
        </w:rPr>
        <w:t>ه است</w:t>
      </w:r>
      <w:r w:rsidR="08B86F79">
        <w:rPr>
          <w:rFonts w:hint="cs"/>
          <w:rtl/>
          <w:lang w:bidi="fa-IR"/>
        </w:rPr>
        <w:t>»</w:t>
      </w:r>
      <w:r w:rsidR="08B86F79" w:rsidRPr="08574A07">
        <w:rPr>
          <w:rStyle w:val="a7"/>
          <w:rFonts w:cs="B Lotus"/>
          <w:sz w:val="28"/>
          <w:szCs w:val="28"/>
          <w:rtl/>
          <w:lang w:bidi="fa-IR"/>
        </w:rPr>
        <w:footnoteReference w:id="193"/>
      </w:r>
      <w:r w:rsidRPr="08574A07">
        <w:rPr>
          <w:rFonts w:hint="cs"/>
          <w:rtl/>
          <w:lang w:bidi="fa-IR"/>
        </w:rPr>
        <w:t xml:space="preserve"> </w:t>
      </w:r>
      <w:r w:rsidR="08B86F79">
        <w:rPr>
          <w:rFonts w:hint="cs"/>
          <w:rtl/>
          <w:lang w:bidi="fa-IR"/>
        </w:rPr>
        <w:t>البته</w:t>
      </w:r>
      <w:r w:rsidRPr="08574A07">
        <w:rPr>
          <w:rFonts w:hint="cs"/>
          <w:rtl/>
          <w:lang w:bidi="fa-IR"/>
        </w:rPr>
        <w:t xml:space="preserve"> از عمران بن حطان در بخاری به جز دو حدیث نیامده است که یکی </w:t>
      </w:r>
      <w:r w:rsidR="08B86F79">
        <w:rPr>
          <w:rFonts w:hint="cs"/>
          <w:rtl/>
          <w:lang w:bidi="fa-IR"/>
        </w:rPr>
        <w:t xml:space="preserve">متابعه یعنی </w:t>
      </w:r>
      <w:r w:rsidRPr="08574A07">
        <w:rPr>
          <w:rFonts w:hint="cs"/>
          <w:rtl/>
          <w:lang w:bidi="fa-IR"/>
        </w:rPr>
        <w:t>در تأیید حدیث</w:t>
      </w:r>
      <w:r w:rsidR="08AF50D0">
        <w:rPr>
          <w:rFonts w:hint="cs"/>
          <w:rtl/>
          <w:lang w:bidi="fa-IR"/>
        </w:rPr>
        <w:t>ی</w:t>
      </w:r>
      <w:r w:rsidRPr="08574A07">
        <w:rPr>
          <w:rFonts w:hint="cs"/>
          <w:rtl/>
          <w:lang w:bidi="fa-IR"/>
        </w:rPr>
        <w:t xml:space="preserve"> دیگر است</w:t>
      </w:r>
      <w:r w:rsidRPr="08574A07">
        <w:rPr>
          <w:rStyle w:val="a7"/>
          <w:rFonts w:cs="B Lotus"/>
          <w:sz w:val="28"/>
          <w:szCs w:val="28"/>
          <w:rtl/>
          <w:lang w:bidi="fa-IR"/>
        </w:rPr>
        <w:footnoteReference w:id="194"/>
      </w:r>
      <w:r w:rsidRPr="08574A07">
        <w:rPr>
          <w:rFonts w:hint="cs"/>
          <w:rtl/>
          <w:lang w:bidi="fa-IR"/>
        </w:rPr>
        <w:t xml:space="preserve"> و </w:t>
      </w:r>
      <w:r w:rsidR="08AF50D0">
        <w:rPr>
          <w:rFonts w:hint="cs"/>
          <w:rtl/>
          <w:lang w:bidi="fa-IR"/>
        </w:rPr>
        <w:t xml:space="preserve">حدیث </w:t>
      </w:r>
      <w:r w:rsidRPr="08574A07">
        <w:rPr>
          <w:rFonts w:hint="cs"/>
          <w:rtl/>
          <w:lang w:bidi="fa-IR"/>
        </w:rPr>
        <w:t>د</w:t>
      </w:r>
      <w:r w:rsidR="08AF50D0">
        <w:rPr>
          <w:rFonts w:hint="cs"/>
          <w:rtl/>
          <w:lang w:bidi="fa-IR"/>
        </w:rPr>
        <w:t>وم</w:t>
      </w:r>
      <w:r w:rsidRPr="08574A07">
        <w:rPr>
          <w:rFonts w:hint="cs"/>
          <w:rtl/>
          <w:lang w:bidi="fa-IR"/>
        </w:rPr>
        <w:t xml:space="preserve"> اصل</w:t>
      </w:r>
      <w:r w:rsidR="08AF50D0">
        <w:rPr>
          <w:rFonts w:hint="cs"/>
          <w:rtl/>
          <w:lang w:bidi="fa-IR"/>
        </w:rPr>
        <w:t>ی</w:t>
      </w:r>
      <w:r w:rsidRPr="08574A07">
        <w:rPr>
          <w:rFonts w:hint="cs"/>
          <w:rtl/>
          <w:lang w:bidi="fa-IR"/>
        </w:rPr>
        <w:t xml:space="preserve"> است.</w:t>
      </w:r>
      <w:r w:rsidRPr="08574A07">
        <w:rPr>
          <w:rStyle w:val="a7"/>
          <w:rFonts w:cs="B Lotus"/>
          <w:sz w:val="28"/>
          <w:szCs w:val="28"/>
          <w:rtl/>
          <w:lang w:bidi="fa-IR"/>
        </w:rPr>
        <w:footnoteReference w:id="195"/>
      </w:r>
      <w:r w:rsidRPr="08574A07">
        <w:rPr>
          <w:rFonts w:hint="cs"/>
          <w:rtl/>
          <w:lang w:bidi="fa-IR"/>
        </w:rPr>
        <w:t xml:space="preserve"> </w:t>
      </w:r>
    </w:p>
    <w:p w:rsidR="08AF50D0" w:rsidRDefault="002500E5" w:rsidP="08777A9A">
      <w:pPr>
        <w:ind w:firstLine="172"/>
        <w:rPr>
          <w:rFonts w:hint="cs"/>
          <w:rtl/>
          <w:lang w:bidi="fa-IR"/>
        </w:rPr>
      </w:pPr>
      <w:r w:rsidRPr="08574A07">
        <w:rPr>
          <w:rFonts w:hint="cs"/>
          <w:rtl/>
          <w:lang w:bidi="fa-IR"/>
        </w:rPr>
        <w:t xml:space="preserve">وآنچه امام مسلم </w:t>
      </w:r>
      <w:r w:rsidR="08AF50D0">
        <w:rPr>
          <w:rFonts w:hint="cs"/>
          <w:rtl/>
          <w:lang w:bidi="fa-IR"/>
        </w:rPr>
        <w:t xml:space="preserve">نیز </w:t>
      </w:r>
      <w:r w:rsidRPr="08574A07">
        <w:rPr>
          <w:rFonts w:hint="cs"/>
          <w:rtl/>
          <w:lang w:bidi="fa-IR"/>
        </w:rPr>
        <w:t>در صحیح خود از م</w:t>
      </w:r>
      <w:r w:rsidR="08AF50D0">
        <w:rPr>
          <w:rFonts w:hint="cs"/>
          <w:rtl/>
          <w:lang w:bidi="fa-IR"/>
        </w:rPr>
        <w:t>ب</w:t>
      </w:r>
      <w:r w:rsidRPr="08574A07">
        <w:rPr>
          <w:rFonts w:hint="cs"/>
          <w:rtl/>
          <w:lang w:bidi="fa-IR"/>
        </w:rPr>
        <w:t>تدعه روایت کرده است ح</w:t>
      </w:r>
      <w:r w:rsidR="08AF50D0">
        <w:rPr>
          <w:rFonts w:hint="cs"/>
          <w:rtl/>
          <w:lang w:bidi="fa-IR"/>
        </w:rPr>
        <w:t>م</w:t>
      </w:r>
      <w:r w:rsidRPr="08574A07">
        <w:rPr>
          <w:rFonts w:hint="cs"/>
          <w:rtl/>
          <w:lang w:bidi="fa-IR"/>
        </w:rPr>
        <w:t xml:space="preserve">ل بر اقوال و شروط گذشته می‌شود. </w:t>
      </w:r>
    </w:p>
    <w:p w:rsidR="08AF50D0" w:rsidRDefault="08AF50D0" w:rsidP="08777A9A">
      <w:pPr>
        <w:ind w:firstLine="172"/>
        <w:rPr>
          <w:rFonts w:hint="cs"/>
          <w:b/>
          <w:bCs/>
          <w:sz w:val="32"/>
          <w:szCs w:val="32"/>
          <w:rtl/>
          <w:lang w:bidi="fa-IR"/>
        </w:rPr>
      </w:pPr>
    </w:p>
    <w:p w:rsidR="002500E5" w:rsidRPr="08AF50D0" w:rsidRDefault="002500E5" w:rsidP="08777A9A">
      <w:pPr>
        <w:pStyle w:val="3"/>
        <w:ind w:firstLine="172"/>
        <w:rPr>
          <w:rFonts w:hint="cs"/>
          <w:rtl/>
        </w:rPr>
      </w:pPr>
      <w:bookmarkStart w:id="67" w:name="_Toc225750301"/>
      <w:r w:rsidRPr="08AF50D0">
        <w:rPr>
          <w:rFonts w:hint="cs"/>
          <w:rtl/>
        </w:rPr>
        <w:t>عقیده خوارج در</w:t>
      </w:r>
      <w:r w:rsidR="08AF50D0">
        <w:rPr>
          <w:rFonts w:hint="cs"/>
          <w:rtl/>
        </w:rPr>
        <w:t>باره</w:t>
      </w:r>
      <w:r w:rsidRPr="08AF50D0">
        <w:rPr>
          <w:rFonts w:hint="cs"/>
          <w:rtl/>
        </w:rPr>
        <w:t xml:space="preserve"> صحابه و اثر </w:t>
      </w:r>
      <w:r w:rsidR="08AF50D0">
        <w:rPr>
          <w:rFonts w:hint="cs"/>
          <w:rtl/>
        </w:rPr>
        <w:t>آن</w:t>
      </w:r>
      <w:r w:rsidRPr="08AF50D0">
        <w:rPr>
          <w:rFonts w:hint="cs"/>
          <w:rtl/>
        </w:rPr>
        <w:t xml:space="preserve"> بر سنت مطهر</w:t>
      </w:r>
      <w:bookmarkEnd w:id="67"/>
    </w:p>
    <w:p w:rsidR="002500E5" w:rsidRDefault="002500E5" w:rsidP="08777A9A">
      <w:pPr>
        <w:ind w:firstLine="172"/>
        <w:rPr>
          <w:rFonts w:hint="cs"/>
          <w:rtl/>
          <w:lang w:bidi="fa-IR"/>
        </w:rPr>
      </w:pPr>
      <w:r w:rsidRPr="08574A07">
        <w:rPr>
          <w:rFonts w:hint="cs"/>
          <w:rtl/>
          <w:lang w:bidi="fa-IR"/>
        </w:rPr>
        <w:t xml:space="preserve">خوارج در مورد صحابه </w:t>
      </w:r>
      <w:r w:rsidR="086C49EE">
        <w:rPr>
          <w:rFonts w:hint="cs"/>
          <w:rtl/>
          <w:lang w:bidi="fa-IR"/>
        </w:rPr>
        <w:t xml:space="preserve">نظری </w:t>
      </w:r>
      <w:r>
        <w:rPr>
          <w:rFonts w:hint="cs"/>
          <w:rtl/>
          <w:lang w:bidi="fa-IR"/>
        </w:rPr>
        <w:t xml:space="preserve">مخالف </w:t>
      </w:r>
      <w:r w:rsidR="086C49EE">
        <w:rPr>
          <w:rFonts w:hint="cs"/>
          <w:rtl/>
          <w:lang w:bidi="fa-IR"/>
        </w:rPr>
        <w:t xml:space="preserve">با </w:t>
      </w:r>
      <w:r>
        <w:rPr>
          <w:rFonts w:hint="cs"/>
          <w:rtl/>
          <w:lang w:bidi="fa-IR"/>
        </w:rPr>
        <w:t xml:space="preserve">نظر عموم مسلمانان </w:t>
      </w:r>
      <w:r w:rsidR="086C49EE">
        <w:rPr>
          <w:rFonts w:hint="cs"/>
          <w:rtl/>
          <w:lang w:bidi="fa-IR"/>
        </w:rPr>
        <w:t>دارند</w:t>
      </w:r>
      <w:r>
        <w:rPr>
          <w:rFonts w:hint="cs"/>
          <w:rtl/>
          <w:lang w:bidi="fa-IR"/>
        </w:rPr>
        <w:t xml:space="preserve">؛ آنها با </w:t>
      </w:r>
      <w:r w:rsidR="086C49EE">
        <w:rPr>
          <w:rFonts w:hint="cs"/>
          <w:rtl/>
          <w:lang w:bidi="fa-IR"/>
        </w:rPr>
        <w:t xml:space="preserve">وجود </w:t>
      </w:r>
      <w:r>
        <w:rPr>
          <w:rFonts w:hint="cs"/>
          <w:rtl/>
          <w:lang w:bidi="fa-IR"/>
        </w:rPr>
        <w:t xml:space="preserve">اختلاف </w:t>
      </w:r>
      <w:r w:rsidR="086C49EE">
        <w:rPr>
          <w:rFonts w:hint="cs"/>
          <w:rtl/>
          <w:lang w:bidi="fa-IR"/>
        </w:rPr>
        <w:t>میان فرقه</w:t>
      </w:r>
      <w:r>
        <w:rPr>
          <w:rFonts w:hint="cs"/>
          <w:rtl/>
          <w:lang w:bidi="fa-IR"/>
        </w:rPr>
        <w:t xml:space="preserve">‌هایشان همه صحابه را </w:t>
      </w:r>
      <w:r w:rsidR="086C49EE">
        <w:rPr>
          <w:rFonts w:hint="cs"/>
          <w:rtl/>
          <w:lang w:bidi="fa-IR"/>
        </w:rPr>
        <w:t xml:space="preserve">تا پیش از فتنه </w:t>
      </w:r>
      <w:r>
        <w:rPr>
          <w:rFonts w:hint="cs"/>
          <w:rtl/>
          <w:lang w:bidi="fa-IR"/>
        </w:rPr>
        <w:t xml:space="preserve">قتل </w:t>
      </w:r>
      <w:r w:rsidR="086C49EE">
        <w:rPr>
          <w:rFonts w:hint="cs"/>
          <w:rtl/>
          <w:lang w:bidi="fa-IR"/>
        </w:rPr>
        <w:t>عثمان</w:t>
      </w:r>
      <w:r>
        <w:rPr>
          <w:rFonts w:hint="cs"/>
          <w:rtl/>
          <w:lang w:bidi="fa-IR"/>
        </w:rPr>
        <w:t xml:space="preserve"> عادل می‌دانند، </w:t>
      </w:r>
      <w:r w:rsidR="086C49EE">
        <w:rPr>
          <w:rFonts w:hint="cs"/>
          <w:rtl/>
          <w:lang w:bidi="fa-IR"/>
        </w:rPr>
        <w:t>اما بعد از آن</w:t>
      </w:r>
      <w:r w:rsidR="08F30C44">
        <w:rPr>
          <w:rFonts w:hint="cs"/>
          <w:rtl/>
          <w:lang w:bidi="fa-IR"/>
        </w:rPr>
        <w:t xml:space="preserve"> </w:t>
      </w:r>
      <w:r>
        <w:rPr>
          <w:rFonts w:hint="cs"/>
          <w:rtl/>
          <w:lang w:bidi="fa-IR"/>
        </w:rPr>
        <w:t xml:space="preserve">عثمان و علی و </w:t>
      </w:r>
      <w:r w:rsidR="086C49EE">
        <w:rPr>
          <w:rFonts w:hint="cs"/>
          <w:rtl/>
          <w:lang w:bidi="fa-IR"/>
        </w:rPr>
        <w:t>اصحاب</w:t>
      </w:r>
      <w:r>
        <w:rPr>
          <w:rFonts w:hint="cs"/>
          <w:rtl/>
          <w:lang w:bidi="fa-IR"/>
        </w:rPr>
        <w:t xml:space="preserve"> </w:t>
      </w:r>
      <w:r w:rsidR="086C49EE">
        <w:rPr>
          <w:rFonts w:hint="cs"/>
          <w:rtl/>
          <w:lang w:bidi="fa-IR"/>
        </w:rPr>
        <w:t>ج</w:t>
      </w:r>
      <w:r>
        <w:rPr>
          <w:rFonts w:hint="cs"/>
          <w:rtl/>
          <w:lang w:bidi="fa-IR"/>
        </w:rPr>
        <w:t>مل و حکم</w:t>
      </w:r>
      <w:r w:rsidR="086C49EE">
        <w:rPr>
          <w:rFonts w:hint="cs"/>
          <w:rtl/>
          <w:lang w:bidi="fa-IR"/>
        </w:rPr>
        <w:t>ین</w:t>
      </w:r>
      <w:r>
        <w:rPr>
          <w:rFonts w:hint="cs"/>
          <w:rtl/>
          <w:lang w:bidi="fa-IR"/>
        </w:rPr>
        <w:t xml:space="preserve"> و آنها</w:t>
      </w:r>
      <w:r w:rsidR="086C49EE">
        <w:rPr>
          <w:rFonts w:hint="cs"/>
          <w:rtl/>
          <w:lang w:bidi="fa-IR"/>
        </w:rPr>
        <w:t>ی</w:t>
      </w:r>
      <w:r>
        <w:rPr>
          <w:rFonts w:hint="cs"/>
          <w:rtl/>
          <w:lang w:bidi="fa-IR"/>
        </w:rPr>
        <w:t>ی که به حکمیت رضایت دادند،</w:t>
      </w:r>
      <w:r w:rsidR="086C49EE">
        <w:rPr>
          <w:rFonts w:hint="cs"/>
          <w:rtl/>
          <w:lang w:bidi="fa-IR"/>
        </w:rPr>
        <w:t xml:space="preserve"> کافر می‌دانند.</w:t>
      </w:r>
      <w:r>
        <w:rPr>
          <w:rFonts w:hint="cs"/>
          <w:rtl/>
          <w:lang w:bidi="fa-IR"/>
        </w:rPr>
        <w:t xml:space="preserve"> فرق</w:t>
      </w:r>
      <w:r w:rsidR="086C49EE">
        <w:rPr>
          <w:rFonts w:hint="cs"/>
          <w:rtl/>
          <w:lang w:bidi="fa-IR"/>
        </w:rPr>
        <w:t>ی</w:t>
      </w:r>
      <w:r>
        <w:rPr>
          <w:rFonts w:hint="cs"/>
          <w:rtl/>
          <w:lang w:bidi="fa-IR"/>
        </w:rPr>
        <w:t xml:space="preserve"> ندارد که هر دو درست گفته باشند یا یکی از آنها</w:t>
      </w:r>
      <w:r w:rsidRPr="08574A07">
        <w:rPr>
          <w:rStyle w:val="a7"/>
          <w:rFonts w:cs="B Lotus"/>
          <w:sz w:val="28"/>
          <w:szCs w:val="28"/>
          <w:rtl/>
          <w:lang w:bidi="fa-IR"/>
        </w:rPr>
        <w:footnoteReference w:id="196"/>
      </w:r>
      <w:r>
        <w:rPr>
          <w:rFonts w:hint="cs"/>
          <w:rtl/>
          <w:lang w:bidi="fa-IR"/>
        </w:rPr>
        <w:t xml:space="preserve"> و به این دلیل احادیث تمام صحابه</w:t>
      </w:r>
      <w:r>
        <w:rPr>
          <w:rFonts w:hint="cs"/>
          <w:lang w:bidi="fa-IR"/>
        </w:rPr>
        <w:sym w:font="AGA Arabesque" w:char="F074"/>
      </w:r>
      <w:r>
        <w:rPr>
          <w:rFonts w:hint="cs"/>
          <w:rtl/>
          <w:lang w:bidi="fa-IR"/>
        </w:rPr>
        <w:t xml:space="preserve"> بعد از فتنه را رد کرده‌اند، چون به حکمیت رضایت داده‌اند، و به گمان آنان از امامان ظالم پیروی نموده‌اند، پس شایستگی اعتماد را ندارند. </w:t>
      </w:r>
    </w:p>
    <w:p w:rsidR="002500E5" w:rsidRPr="08574A07" w:rsidRDefault="002500E5" w:rsidP="08777A9A">
      <w:pPr>
        <w:ind w:firstLine="172"/>
        <w:rPr>
          <w:rFonts w:hint="cs"/>
          <w:rtl/>
          <w:lang w:bidi="fa-IR"/>
        </w:rPr>
      </w:pPr>
      <w:r>
        <w:rPr>
          <w:rFonts w:hint="cs"/>
          <w:rtl/>
          <w:lang w:bidi="fa-IR"/>
        </w:rPr>
        <w:t xml:space="preserve">اما عموم مسلمانان حکم به عدالت تمام صحابه داده‌اند چه قبل از فتنه </w:t>
      </w:r>
      <w:r w:rsidR="08CE5680">
        <w:rPr>
          <w:rFonts w:hint="cs"/>
          <w:rtl/>
          <w:lang w:bidi="fa-IR"/>
        </w:rPr>
        <w:t>چه بعد</w:t>
      </w:r>
      <w:r>
        <w:rPr>
          <w:rFonts w:hint="cs"/>
          <w:rtl/>
          <w:lang w:bidi="fa-IR"/>
        </w:rPr>
        <w:t xml:space="preserve"> از آن، و فرق</w:t>
      </w:r>
      <w:r w:rsidR="08AF66E2">
        <w:rPr>
          <w:rFonts w:hint="cs"/>
          <w:rtl/>
          <w:lang w:bidi="fa-IR"/>
        </w:rPr>
        <w:t>ي</w:t>
      </w:r>
      <w:r>
        <w:rPr>
          <w:rFonts w:hint="cs"/>
          <w:rtl/>
          <w:lang w:bidi="fa-IR"/>
        </w:rPr>
        <w:t xml:space="preserve"> نمی‌کند چه </w:t>
      </w:r>
      <w:r w:rsidR="08CE5680">
        <w:rPr>
          <w:rFonts w:hint="cs"/>
          <w:rtl/>
          <w:lang w:bidi="fa-IR"/>
        </w:rPr>
        <w:t xml:space="preserve">اصحابی </w:t>
      </w:r>
      <w:r>
        <w:rPr>
          <w:rFonts w:hint="cs"/>
          <w:rtl/>
          <w:lang w:bidi="fa-IR"/>
        </w:rPr>
        <w:t>که در فتنه فرورفتند یا آنان</w:t>
      </w:r>
      <w:r w:rsidR="08CE5680">
        <w:rPr>
          <w:rFonts w:hint="cs"/>
          <w:rtl/>
          <w:lang w:bidi="fa-IR"/>
        </w:rPr>
        <w:t>ی</w:t>
      </w:r>
      <w:r w:rsidR="08AF66E2">
        <w:rPr>
          <w:rFonts w:hint="cs"/>
          <w:rtl/>
          <w:lang w:bidi="fa-IR"/>
        </w:rPr>
        <w:t xml:space="preserve"> که از فتنه دوری کردند.</w:t>
      </w:r>
      <w:r>
        <w:rPr>
          <w:rFonts w:hint="cs"/>
          <w:rtl/>
          <w:lang w:bidi="fa-IR"/>
        </w:rPr>
        <w:t xml:space="preserve"> </w:t>
      </w:r>
      <w:r w:rsidR="08CE5680">
        <w:rPr>
          <w:rFonts w:hint="cs"/>
          <w:rtl/>
          <w:lang w:bidi="fa-IR"/>
        </w:rPr>
        <w:t>آنان روایت عادلان و افراد ثقه اصحاب</w:t>
      </w:r>
      <w:r w:rsidR="08AF66E2">
        <w:rPr>
          <w:rFonts w:hint="cs"/>
          <w:rtl/>
          <w:lang w:bidi="fa-IR"/>
        </w:rPr>
        <w:t xml:space="preserve"> از آغاز زمان صحابه تا زمان جمع‌آوری و تنظیم،</w:t>
      </w:r>
      <w:r w:rsidR="08CE5680">
        <w:rPr>
          <w:rFonts w:hint="cs"/>
          <w:rtl/>
          <w:lang w:bidi="fa-IR"/>
        </w:rPr>
        <w:t xml:space="preserve"> </w:t>
      </w:r>
      <w:r>
        <w:rPr>
          <w:rFonts w:hint="cs"/>
          <w:rtl/>
          <w:lang w:bidi="fa-IR"/>
        </w:rPr>
        <w:t xml:space="preserve">را </w:t>
      </w:r>
      <w:r w:rsidR="08AF66E2">
        <w:rPr>
          <w:rFonts w:hint="cs"/>
          <w:rtl/>
          <w:lang w:bidi="fa-IR"/>
        </w:rPr>
        <w:t>می‏</w:t>
      </w:r>
      <w:r w:rsidR="08CE5680">
        <w:rPr>
          <w:rFonts w:hint="cs"/>
          <w:rtl/>
          <w:lang w:bidi="fa-IR"/>
        </w:rPr>
        <w:t>پذیرند</w:t>
      </w:r>
      <w:r>
        <w:rPr>
          <w:rFonts w:hint="cs"/>
          <w:rtl/>
          <w:lang w:bidi="fa-IR"/>
        </w:rPr>
        <w:t>،</w:t>
      </w:r>
      <w:r w:rsidR="08AF66E2">
        <w:rPr>
          <w:rFonts w:hint="cs"/>
          <w:rtl/>
          <w:lang w:bidi="fa-IR"/>
        </w:rPr>
        <w:t xml:space="preserve"> </w:t>
      </w:r>
      <w:r>
        <w:rPr>
          <w:rFonts w:hint="cs"/>
          <w:rtl/>
          <w:lang w:bidi="fa-IR"/>
        </w:rPr>
        <w:t xml:space="preserve">هر چند آنان در </w:t>
      </w:r>
      <w:r w:rsidR="0807515D">
        <w:rPr>
          <w:rFonts w:hint="cs"/>
          <w:rtl/>
          <w:lang w:bidi="fa-IR"/>
        </w:rPr>
        <w:t>گناه</w:t>
      </w:r>
      <w:r>
        <w:rPr>
          <w:rFonts w:hint="cs"/>
          <w:rtl/>
          <w:lang w:bidi="fa-IR"/>
        </w:rPr>
        <w:t xml:space="preserve"> دروغ بستن </w:t>
      </w:r>
      <w:r w:rsidR="0807515D">
        <w:rPr>
          <w:rFonts w:hint="cs"/>
          <w:rtl/>
          <w:lang w:bidi="fa-IR"/>
        </w:rPr>
        <w:t>به</w:t>
      </w:r>
      <w:r>
        <w:rPr>
          <w:rFonts w:hint="cs"/>
          <w:rtl/>
          <w:lang w:bidi="fa-IR"/>
        </w:rPr>
        <w:t xml:space="preserve"> زبان</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مانند </w:t>
      </w:r>
      <w:r w:rsidR="0807515D">
        <w:rPr>
          <w:rFonts w:hint="cs"/>
          <w:rtl/>
          <w:lang w:bidi="fa-IR"/>
        </w:rPr>
        <w:t>فرقه های دیگر</w:t>
      </w:r>
      <w:r>
        <w:rPr>
          <w:rFonts w:hint="cs"/>
          <w:rtl/>
          <w:lang w:bidi="fa-IR"/>
        </w:rPr>
        <w:t xml:space="preserve"> فرو نرفتند، به خاطر اینکه دروغ نزد آنان از گناهان کبیره است و مرتکب آن کافر است</w:t>
      </w:r>
      <w:r w:rsidR="08AF66E2">
        <w:rPr>
          <w:rFonts w:hint="cs"/>
          <w:rtl/>
          <w:lang w:bidi="fa-IR"/>
        </w:rPr>
        <w:t>.</w:t>
      </w:r>
      <w:r w:rsidRPr="08574A07">
        <w:rPr>
          <w:rStyle w:val="a7"/>
          <w:rFonts w:cs="B Lotus"/>
          <w:sz w:val="28"/>
          <w:szCs w:val="28"/>
          <w:rtl/>
          <w:lang w:bidi="fa-IR"/>
        </w:rPr>
        <w:footnoteReference w:id="197"/>
      </w:r>
      <w:r>
        <w:rPr>
          <w:rFonts w:hint="cs"/>
          <w:rtl/>
          <w:lang w:bidi="fa-IR"/>
        </w:rPr>
        <w:t xml:space="preserve"> و به خاطر بیابان‌نشینی و </w:t>
      </w:r>
      <w:r w:rsidR="0807515D">
        <w:rPr>
          <w:rFonts w:hint="cs"/>
          <w:rtl/>
          <w:lang w:bidi="fa-IR"/>
        </w:rPr>
        <w:t>سرشت</w:t>
      </w:r>
      <w:r>
        <w:rPr>
          <w:rFonts w:hint="cs"/>
          <w:rtl/>
          <w:lang w:bidi="fa-IR"/>
        </w:rPr>
        <w:t xml:space="preserve"> خشک و</w:t>
      </w:r>
      <w:r w:rsidR="08AF66E2">
        <w:rPr>
          <w:rFonts w:hint="cs"/>
          <w:rtl/>
          <w:lang w:bidi="fa-IR"/>
        </w:rPr>
        <w:t xml:space="preserve"> </w:t>
      </w:r>
      <w:r>
        <w:rPr>
          <w:rFonts w:hint="cs"/>
          <w:rtl/>
          <w:lang w:bidi="fa-IR"/>
        </w:rPr>
        <w:t xml:space="preserve">خشنشان آمادگی قبول افراد </w:t>
      </w:r>
      <w:r w:rsidR="0807515D">
        <w:rPr>
          <w:rFonts w:hint="cs"/>
          <w:rtl/>
          <w:lang w:bidi="fa-IR"/>
        </w:rPr>
        <w:t xml:space="preserve">بیگانه </w:t>
      </w:r>
      <w:r>
        <w:rPr>
          <w:rFonts w:hint="cs"/>
          <w:rtl/>
          <w:lang w:bidi="fa-IR"/>
        </w:rPr>
        <w:t>از ملت‌های دیگر</w:t>
      </w:r>
      <w:r w:rsidR="0807515D">
        <w:rPr>
          <w:rFonts w:hint="cs"/>
          <w:rtl/>
          <w:lang w:bidi="fa-IR"/>
        </w:rPr>
        <w:t>ی</w:t>
      </w:r>
      <w:r>
        <w:rPr>
          <w:rFonts w:hint="cs"/>
          <w:rtl/>
          <w:lang w:bidi="fa-IR"/>
        </w:rPr>
        <w:t xml:space="preserve"> </w:t>
      </w:r>
      <w:r w:rsidR="0807515D">
        <w:rPr>
          <w:rFonts w:hint="cs"/>
          <w:rtl/>
          <w:lang w:bidi="fa-IR"/>
        </w:rPr>
        <w:t>همچون فارس‌ها</w:t>
      </w:r>
      <w:r w:rsidR="088A7003">
        <w:rPr>
          <w:rFonts w:hint="cs"/>
          <w:rtl/>
          <w:lang w:bidi="fa-IR"/>
        </w:rPr>
        <w:t>،</w:t>
      </w:r>
      <w:r w:rsidR="0807515D">
        <w:rPr>
          <w:rFonts w:hint="cs"/>
          <w:rtl/>
          <w:lang w:bidi="fa-IR"/>
        </w:rPr>
        <w:t xml:space="preserve"> یهودیان، و مسیحیان و غیر آنها را </w:t>
      </w:r>
      <w:r>
        <w:rPr>
          <w:rFonts w:hint="cs"/>
          <w:rtl/>
          <w:lang w:bidi="fa-IR"/>
        </w:rPr>
        <w:t>نداشتند؛</w:t>
      </w:r>
      <w:r w:rsidR="08F30C44">
        <w:rPr>
          <w:rFonts w:hint="cs"/>
          <w:rtl/>
          <w:lang w:bidi="fa-IR"/>
        </w:rPr>
        <w:t xml:space="preserve"> </w:t>
      </w:r>
      <w:r w:rsidR="0807515D">
        <w:rPr>
          <w:rFonts w:hint="cs"/>
          <w:rtl/>
          <w:lang w:bidi="fa-IR"/>
        </w:rPr>
        <w:t>آنان همچون شیعه به جعل احادیث نپرداختند</w:t>
      </w:r>
      <w:r w:rsidR="08F30C44">
        <w:rPr>
          <w:rFonts w:hint="cs"/>
          <w:rtl/>
          <w:lang w:bidi="fa-IR"/>
        </w:rPr>
        <w:t xml:space="preserve"> </w:t>
      </w:r>
      <w:r>
        <w:rPr>
          <w:rFonts w:hint="cs"/>
          <w:rtl/>
          <w:lang w:bidi="fa-IR"/>
        </w:rPr>
        <w:t xml:space="preserve">علاوه بر اینکه آنها رک بودند و </w:t>
      </w:r>
      <w:r w:rsidR="08AF66E2">
        <w:rPr>
          <w:rFonts w:hint="cs"/>
          <w:rtl/>
          <w:lang w:bidi="fa-IR"/>
        </w:rPr>
        <w:t>به تقیه‏</w:t>
      </w:r>
      <w:r w:rsidR="0807515D">
        <w:rPr>
          <w:rFonts w:hint="cs"/>
          <w:rtl/>
          <w:lang w:bidi="fa-IR"/>
        </w:rPr>
        <w:t xml:space="preserve">ای </w:t>
      </w:r>
      <w:r>
        <w:rPr>
          <w:rFonts w:hint="cs"/>
          <w:rtl/>
          <w:lang w:bidi="fa-IR"/>
        </w:rPr>
        <w:t xml:space="preserve">که </w:t>
      </w:r>
      <w:r w:rsidR="0807515D">
        <w:rPr>
          <w:rFonts w:hint="cs"/>
          <w:rtl/>
          <w:lang w:bidi="fa-IR"/>
        </w:rPr>
        <w:t xml:space="preserve">از </w:t>
      </w:r>
      <w:r>
        <w:rPr>
          <w:rFonts w:hint="cs"/>
          <w:rtl/>
          <w:lang w:bidi="fa-IR"/>
        </w:rPr>
        <w:t xml:space="preserve">شیعه </w:t>
      </w:r>
      <w:r w:rsidR="0807515D">
        <w:rPr>
          <w:rFonts w:hint="cs"/>
          <w:rtl/>
          <w:lang w:bidi="fa-IR"/>
        </w:rPr>
        <w:t>سراغ داریم</w:t>
      </w:r>
      <w:r w:rsidR="08F30C44">
        <w:rPr>
          <w:rFonts w:hint="cs"/>
          <w:rtl/>
          <w:lang w:bidi="fa-IR"/>
        </w:rPr>
        <w:t xml:space="preserve"> </w:t>
      </w:r>
      <w:r>
        <w:rPr>
          <w:rFonts w:hint="cs"/>
          <w:rtl/>
          <w:lang w:bidi="fa-IR"/>
        </w:rPr>
        <w:t xml:space="preserve">ایمان </w:t>
      </w:r>
      <w:r w:rsidR="0807515D">
        <w:rPr>
          <w:rFonts w:hint="cs"/>
          <w:rtl/>
          <w:lang w:bidi="fa-IR"/>
        </w:rPr>
        <w:t>ن</w:t>
      </w:r>
      <w:r>
        <w:rPr>
          <w:rFonts w:hint="cs"/>
          <w:rtl/>
          <w:lang w:bidi="fa-IR"/>
        </w:rPr>
        <w:t>داشتند.</w:t>
      </w:r>
      <w:r w:rsidRPr="08574A07">
        <w:rPr>
          <w:rStyle w:val="a7"/>
          <w:rFonts w:cs="B Lotus"/>
          <w:sz w:val="28"/>
          <w:szCs w:val="28"/>
          <w:rtl/>
          <w:lang w:bidi="fa-IR"/>
        </w:rPr>
        <w:footnoteReference w:id="198"/>
      </w:r>
      <w:r>
        <w:rPr>
          <w:rFonts w:hint="cs"/>
          <w:rtl/>
          <w:lang w:bidi="fa-IR"/>
        </w:rPr>
        <w:t xml:space="preserve"> </w:t>
      </w:r>
    </w:p>
    <w:p w:rsidR="002500E5" w:rsidRDefault="08B86612" w:rsidP="08777A9A">
      <w:pPr>
        <w:ind w:firstLine="172"/>
        <w:rPr>
          <w:rFonts w:hint="cs"/>
          <w:rtl/>
          <w:lang w:bidi="fa-IR"/>
        </w:rPr>
      </w:pPr>
      <w:r>
        <w:rPr>
          <w:rFonts w:hint="cs"/>
          <w:rtl/>
          <w:lang w:bidi="fa-IR"/>
        </w:rPr>
        <w:t xml:space="preserve">اما طرز </w:t>
      </w:r>
      <w:r w:rsidR="002500E5">
        <w:rPr>
          <w:rFonts w:hint="cs"/>
          <w:rtl/>
          <w:lang w:bidi="fa-IR"/>
        </w:rPr>
        <w:t>نگرش</w:t>
      </w:r>
      <w:r>
        <w:rPr>
          <w:rFonts w:hint="cs"/>
          <w:rtl/>
          <w:lang w:bidi="fa-IR"/>
        </w:rPr>
        <w:t>ی</w:t>
      </w:r>
      <w:r w:rsidR="002500E5">
        <w:rPr>
          <w:rFonts w:hint="cs"/>
          <w:rtl/>
          <w:lang w:bidi="fa-IR"/>
        </w:rPr>
        <w:t xml:space="preserve"> </w:t>
      </w:r>
      <w:r>
        <w:rPr>
          <w:rFonts w:hint="cs"/>
          <w:rtl/>
          <w:lang w:bidi="fa-IR"/>
        </w:rPr>
        <w:t>که خوارج</w:t>
      </w:r>
      <w:r w:rsidR="002500E5">
        <w:rPr>
          <w:rFonts w:hint="cs"/>
          <w:rtl/>
          <w:lang w:bidi="fa-IR"/>
        </w:rPr>
        <w:t xml:space="preserve"> به صحابه </w:t>
      </w:r>
      <w:r>
        <w:rPr>
          <w:rFonts w:hint="cs"/>
          <w:rtl/>
          <w:lang w:bidi="fa-IR"/>
        </w:rPr>
        <w:t xml:space="preserve">داشتند </w:t>
      </w:r>
      <w:r w:rsidR="002500E5">
        <w:rPr>
          <w:rFonts w:hint="cs"/>
          <w:rtl/>
          <w:lang w:bidi="fa-IR"/>
        </w:rPr>
        <w:t>آنان را وامی</w:t>
      </w:r>
      <w:r w:rsidR="08AF66E2">
        <w:rPr>
          <w:rFonts w:hint="cs"/>
          <w:rtl/>
          <w:lang w:bidi="fa-IR"/>
        </w:rPr>
        <w:t>‏</w:t>
      </w:r>
      <w:r w:rsidR="002500E5">
        <w:rPr>
          <w:rFonts w:hint="cs"/>
          <w:rtl/>
          <w:lang w:bidi="fa-IR"/>
        </w:rPr>
        <w:t xml:space="preserve">داشت </w:t>
      </w:r>
      <w:r>
        <w:rPr>
          <w:rFonts w:hint="cs"/>
          <w:rtl/>
          <w:lang w:bidi="fa-IR"/>
        </w:rPr>
        <w:t>تا</w:t>
      </w:r>
      <w:r w:rsidR="002500E5">
        <w:rPr>
          <w:rFonts w:hint="cs"/>
          <w:rtl/>
          <w:lang w:bidi="fa-IR"/>
        </w:rPr>
        <w:t xml:space="preserve"> احادیثی را </w:t>
      </w:r>
      <w:r>
        <w:rPr>
          <w:rFonts w:hint="cs"/>
          <w:rtl/>
          <w:lang w:bidi="fa-IR"/>
        </w:rPr>
        <w:t>که ب</w:t>
      </w:r>
      <w:r w:rsidR="002500E5">
        <w:rPr>
          <w:rFonts w:hint="cs"/>
          <w:rtl/>
          <w:lang w:bidi="fa-IR"/>
        </w:rPr>
        <w:t>عد از فتنه روایت شده بود و یا راویان آنها در فتنه شرکت کرده بودند رد ‌ک</w:t>
      </w:r>
      <w:r>
        <w:rPr>
          <w:rFonts w:hint="cs"/>
          <w:rtl/>
          <w:lang w:bidi="fa-IR"/>
        </w:rPr>
        <w:t>ن</w:t>
      </w:r>
      <w:r w:rsidR="002500E5">
        <w:rPr>
          <w:rFonts w:hint="cs"/>
          <w:rtl/>
          <w:lang w:bidi="fa-IR"/>
        </w:rPr>
        <w:t xml:space="preserve">ند، علاوه بر </w:t>
      </w:r>
      <w:r>
        <w:rPr>
          <w:rFonts w:hint="cs"/>
          <w:rtl/>
          <w:lang w:bidi="fa-IR"/>
        </w:rPr>
        <w:t xml:space="preserve">اینها </w:t>
      </w:r>
      <w:r w:rsidR="002500E5">
        <w:rPr>
          <w:rFonts w:hint="cs"/>
          <w:rtl/>
          <w:lang w:bidi="fa-IR"/>
        </w:rPr>
        <w:t>جهل</w:t>
      </w:r>
      <w:r>
        <w:rPr>
          <w:rFonts w:hint="cs"/>
          <w:rtl/>
          <w:lang w:bidi="fa-IR"/>
        </w:rPr>
        <w:t xml:space="preserve"> خوارج</w:t>
      </w:r>
      <w:r w:rsidR="002500E5">
        <w:rPr>
          <w:rFonts w:hint="cs"/>
          <w:rtl/>
          <w:lang w:bidi="fa-IR"/>
        </w:rPr>
        <w:t xml:space="preserve"> به احکام قرآن به شیوه صحیح</w:t>
      </w:r>
      <w:r>
        <w:rPr>
          <w:rFonts w:hint="cs"/>
          <w:rtl/>
          <w:lang w:bidi="fa-IR"/>
        </w:rPr>
        <w:t>،</w:t>
      </w:r>
      <w:r w:rsidR="002500E5">
        <w:rPr>
          <w:rFonts w:hint="cs"/>
          <w:rtl/>
          <w:lang w:bidi="fa-IR"/>
        </w:rPr>
        <w:t xml:space="preserve"> آنان را چنان بار آورده بود که با عموم مسلمانان در عقائد و احکام فقهی مخالفت ورزند. </w:t>
      </w:r>
    </w:p>
    <w:p w:rsidR="002500E5" w:rsidRDefault="002500E5" w:rsidP="086B0CE8">
      <w:pPr>
        <w:ind w:firstLine="172"/>
        <w:rPr>
          <w:rFonts w:hint="cs"/>
          <w:rtl/>
          <w:lang w:bidi="fa-IR"/>
        </w:rPr>
      </w:pPr>
      <w:r>
        <w:rPr>
          <w:rFonts w:hint="cs"/>
          <w:rtl/>
          <w:lang w:bidi="fa-IR"/>
        </w:rPr>
        <w:t>استاد گرامی دکتر سباعی</w:t>
      </w:r>
      <w:r w:rsidR="086B0CE8">
        <w:rPr>
          <w:rFonts w:cs="CTraditional Arabic" w:hint="cs"/>
          <w:rtl/>
          <w:lang w:bidi="fa-IR"/>
        </w:rPr>
        <w:t>:</w:t>
      </w:r>
      <w:r w:rsidR="086B0CE8">
        <w:rPr>
          <w:rFonts w:cs="Times New Roman" w:hint="cs"/>
          <w:rtl/>
          <w:lang w:bidi="fa-IR"/>
        </w:rPr>
        <w:t xml:space="preserve"> </w:t>
      </w:r>
      <w:r>
        <w:rPr>
          <w:rFonts w:hint="cs"/>
          <w:rtl/>
          <w:lang w:bidi="fa-IR"/>
        </w:rPr>
        <w:t>می‌گوید:</w:t>
      </w:r>
      <w:r w:rsidR="08F30C44">
        <w:rPr>
          <w:rFonts w:hint="cs"/>
          <w:rtl/>
          <w:lang w:bidi="fa-IR"/>
        </w:rPr>
        <w:t xml:space="preserve"> </w:t>
      </w:r>
      <w:r>
        <w:rPr>
          <w:rFonts w:hint="cs"/>
          <w:rtl/>
          <w:lang w:bidi="fa-IR"/>
        </w:rPr>
        <w:t xml:space="preserve">این از مصیبت‌ بزرگی است که عدالت </w:t>
      </w:r>
      <w:r w:rsidR="08655C5A">
        <w:rPr>
          <w:rFonts w:hint="cs"/>
          <w:rtl/>
          <w:lang w:bidi="fa-IR"/>
        </w:rPr>
        <w:t>همه</w:t>
      </w:r>
      <w:r>
        <w:rPr>
          <w:rFonts w:hint="cs"/>
          <w:rtl/>
          <w:lang w:bidi="fa-IR"/>
        </w:rPr>
        <w:t xml:space="preserve"> اصحابی </w:t>
      </w:r>
      <w:r w:rsidR="08655C5A">
        <w:rPr>
          <w:rFonts w:hint="cs"/>
          <w:rtl/>
          <w:lang w:bidi="fa-IR"/>
        </w:rPr>
        <w:t xml:space="preserve">را </w:t>
      </w:r>
      <w:r>
        <w:rPr>
          <w:rFonts w:hint="cs"/>
          <w:rtl/>
          <w:lang w:bidi="fa-IR"/>
        </w:rPr>
        <w:t>که در اختلافات امام علی و معاویه</w:t>
      </w:r>
      <w:r w:rsidR="086B0CE8">
        <w:rPr>
          <w:rFonts w:cs="CTraditional Arabic" w:hint="cs"/>
          <w:rtl/>
          <w:lang w:bidi="fa-IR"/>
        </w:rPr>
        <w:t>ب</w:t>
      </w:r>
      <w:r>
        <w:rPr>
          <w:rFonts w:hint="cs"/>
          <w:rtl/>
          <w:lang w:bidi="fa-IR"/>
        </w:rPr>
        <w:t xml:space="preserve"> شرکت داشته‌اند ساقط کنیم، و احادیث آنها را مردود بدانیم و حکم به کفر یا فسق آنان بدهیم</w:t>
      </w:r>
      <w:r w:rsidR="08655C5A">
        <w:rPr>
          <w:rFonts w:hint="cs"/>
          <w:rtl/>
          <w:lang w:bidi="fa-IR"/>
        </w:rPr>
        <w:t>.</w:t>
      </w:r>
      <w:r>
        <w:rPr>
          <w:rFonts w:hint="cs"/>
          <w:rtl/>
          <w:lang w:bidi="fa-IR"/>
        </w:rPr>
        <w:t xml:space="preserve"> </w:t>
      </w:r>
      <w:r w:rsidR="08655C5A">
        <w:rPr>
          <w:rFonts w:hint="cs"/>
          <w:rtl/>
          <w:lang w:bidi="fa-IR"/>
        </w:rPr>
        <w:t>خطر خوارج</w:t>
      </w:r>
      <w:r w:rsidR="08F30C44">
        <w:rPr>
          <w:rFonts w:hint="cs"/>
          <w:rtl/>
          <w:lang w:bidi="fa-IR"/>
        </w:rPr>
        <w:t xml:space="preserve"> </w:t>
      </w:r>
      <w:r>
        <w:rPr>
          <w:rFonts w:hint="cs"/>
          <w:rtl/>
          <w:lang w:bidi="fa-IR"/>
        </w:rPr>
        <w:t xml:space="preserve">با </w:t>
      </w:r>
      <w:r w:rsidR="08655C5A">
        <w:rPr>
          <w:rFonts w:hint="cs"/>
          <w:rtl/>
          <w:lang w:bidi="fa-IR"/>
        </w:rPr>
        <w:t xml:space="preserve">این </w:t>
      </w:r>
      <w:r>
        <w:rPr>
          <w:rFonts w:hint="cs"/>
          <w:rtl/>
          <w:lang w:bidi="fa-IR"/>
        </w:rPr>
        <w:t xml:space="preserve">رأی فاسدشان از شیعه کمتر و </w:t>
      </w:r>
      <w:r w:rsidR="08655C5A">
        <w:rPr>
          <w:rFonts w:hint="cs"/>
          <w:rtl/>
          <w:lang w:bidi="fa-IR"/>
        </w:rPr>
        <w:t>فسادآور</w:t>
      </w:r>
      <w:r>
        <w:rPr>
          <w:rFonts w:hint="cs"/>
          <w:rtl/>
          <w:lang w:bidi="fa-IR"/>
        </w:rPr>
        <w:t xml:space="preserve">‌تر نیست، و </w:t>
      </w:r>
      <w:r w:rsidR="0872412C">
        <w:rPr>
          <w:rFonts w:hint="cs"/>
          <w:rtl/>
          <w:lang w:bidi="fa-IR"/>
        </w:rPr>
        <w:t>اگر</w:t>
      </w:r>
      <w:r w:rsidR="08F30C44">
        <w:rPr>
          <w:rFonts w:hint="cs"/>
          <w:rtl/>
          <w:lang w:bidi="fa-IR"/>
        </w:rPr>
        <w:t xml:space="preserve"> </w:t>
      </w:r>
      <w:r>
        <w:rPr>
          <w:rFonts w:hint="cs"/>
          <w:rtl/>
          <w:lang w:bidi="fa-IR"/>
        </w:rPr>
        <w:t>م</w:t>
      </w:r>
      <w:r w:rsidR="0872412C">
        <w:rPr>
          <w:rFonts w:hint="cs"/>
          <w:rtl/>
          <w:lang w:bidi="fa-IR"/>
        </w:rPr>
        <w:t>عیار</w:t>
      </w:r>
      <w:r>
        <w:rPr>
          <w:rFonts w:hint="cs"/>
          <w:rtl/>
          <w:lang w:bidi="fa-IR"/>
        </w:rPr>
        <w:t xml:space="preserve"> اعتماد بر </w:t>
      </w:r>
      <w:r w:rsidR="0872412C">
        <w:rPr>
          <w:rFonts w:hint="cs"/>
          <w:rtl/>
          <w:lang w:bidi="fa-IR"/>
        </w:rPr>
        <w:t xml:space="preserve">روایات </w:t>
      </w:r>
      <w:r>
        <w:rPr>
          <w:rFonts w:hint="cs"/>
          <w:rtl/>
          <w:lang w:bidi="fa-IR"/>
        </w:rPr>
        <w:t>صداقت و امانت‌داری صحابه در آنچه نقل کرده ا</w:t>
      </w:r>
      <w:r w:rsidR="0872412C">
        <w:rPr>
          <w:rFonts w:hint="cs"/>
          <w:rtl/>
          <w:lang w:bidi="fa-IR"/>
        </w:rPr>
        <w:t>ند</w:t>
      </w:r>
      <w:r>
        <w:rPr>
          <w:rFonts w:hint="cs"/>
          <w:rtl/>
          <w:lang w:bidi="fa-IR"/>
        </w:rPr>
        <w:t xml:space="preserve"> می‌باشد</w:t>
      </w:r>
      <w:r w:rsidR="0872412C">
        <w:rPr>
          <w:rFonts w:hint="cs"/>
          <w:rtl/>
          <w:lang w:bidi="fa-IR"/>
        </w:rPr>
        <w:t>، و</w:t>
      </w:r>
      <w:r w:rsidR="08F30C44">
        <w:rPr>
          <w:rFonts w:hint="cs"/>
          <w:rtl/>
          <w:lang w:bidi="fa-IR"/>
        </w:rPr>
        <w:t xml:space="preserve"> </w:t>
      </w:r>
      <w:r>
        <w:rPr>
          <w:rFonts w:hint="cs"/>
          <w:rtl/>
          <w:lang w:bidi="fa-IR"/>
        </w:rPr>
        <w:t xml:space="preserve">دروغ و کذب از دورترین چیزها در طبیعت و دین و تربیت آنها بود، </w:t>
      </w:r>
      <w:r w:rsidR="0872412C">
        <w:rPr>
          <w:rFonts w:hint="cs"/>
          <w:rtl/>
          <w:lang w:bidi="fa-IR"/>
        </w:rPr>
        <w:t xml:space="preserve">پس </w:t>
      </w:r>
      <w:r>
        <w:rPr>
          <w:rFonts w:hint="cs"/>
          <w:rtl/>
          <w:lang w:bidi="fa-IR"/>
        </w:rPr>
        <w:t xml:space="preserve">این‌ </w:t>
      </w:r>
      <w:r w:rsidR="0872412C">
        <w:rPr>
          <w:rFonts w:hint="cs"/>
          <w:rtl/>
          <w:lang w:bidi="fa-IR"/>
        </w:rPr>
        <w:t xml:space="preserve">معیار </w:t>
      </w:r>
      <w:r>
        <w:rPr>
          <w:rFonts w:hint="cs"/>
          <w:rtl/>
          <w:lang w:bidi="fa-IR"/>
        </w:rPr>
        <w:t xml:space="preserve">چه </w:t>
      </w:r>
      <w:r w:rsidR="0872412C">
        <w:rPr>
          <w:rFonts w:hint="cs"/>
          <w:rtl/>
          <w:lang w:bidi="fa-IR"/>
        </w:rPr>
        <w:t xml:space="preserve">دخلی </w:t>
      </w:r>
      <w:r>
        <w:rPr>
          <w:rFonts w:hint="cs"/>
          <w:rtl/>
          <w:lang w:bidi="fa-IR"/>
        </w:rPr>
        <w:t>به نظرات و اشتباهات سیاسی آنها دارد؟</w:t>
      </w:r>
      <w:r w:rsidR="0830306C">
        <w:rPr>
          <w:rFonts w:hint="cs"/>
          <w:rtl/>
          <w:lang w:bidi="fa-IR"/>
        </w:rPr>
        <w:t xml:space="preserve">. </w:t>
      </w:r>
      <w:r>
        <w:rPr>
          <w:rFonts w:hint="cs"/>
          <w:rtl/>
          <w:lang w:bidi="fa-IR"/>
        </w:rPr>
        <w:t xml:space="preserve">.. و آنها را به صفاتی توصیف کرده‌اند که </w:t>
      </w:r>
      <w:r w:rsidR="0872412C">
        <w:rPr>
          <w:rFonts w:hint="cs"/>
          <w:rtl/>
          <w:lang w:bidi="fa-IR"/>
        </w:rPr>
        <w:t xml:space="preserve">حتی </w:t>
      </w:r>
      <w:r>
        <w:rPr>
          <w:rFonts w:hint="cs"/>
          <w:rtl/>
          <w:lang w:bidi="fa-IR"/>
        </w:rPr>
        <w:t>شایسته عموم مردم نیست، پس چگونه سزاوار یاران</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می‌باشد که </w:t>
      </w:r>
      <w:r w:rsidR="0872412C">
        <w:rPr>
          <w:rFonts w:hint="cs"/>
          <w:rtl/>
          <w:lang w:bidi="fa-IR"/>
        </w:rPr>
        <w:t>هر</w:t>
      </w:r>
      <w:r w:rsidR="08AF66E2">
        <w:rPr>
          <w:rFonts w:hint="cs"/>
          <w:rtl/>
          <w:lang w:bidi="fa-IR"/>
        </w:rPr>
        <w:t xml:space="preserve"> </w:t>
      </w:r>
      <w:r w:rsidR="0872412C">
        <w:rPr>
          <w:rFonts w:hint="cs"/>
          <w:rtl/>
          <w:lang w:bidi="fa-IR"/>
        </w:rPr>
        <w:t xml:space="preserve">کدامشان </w:t>
      </w:r>
      <w:r>
        <w:rPr>
          <w:rFonts w:hint="cs"/>
          <w:rtl/>
          <w:lang w:bidi="fa-IR"/>
        </w:rPr>
        <w:t xml:space="preserve">در خدمت اسلام جایگاهی دارند، </w:t>
      </w:r>
      <w:r w:rsidR="0872412C">
        <w:rPr>
          <w:rFonts w:hint="cs"/>
          <w:rtl/>
          <w:lang w:bidi="fa-IR"/>
        </w:rPr>
        <w:t xml:space="preserve">که </w:t>
      </w:r>
      <w:r>
        <w:rPr>
          <w:rFonts w:hint="cs"/>
          <w:rtl/>
          <w:lang w:bidi="fa-IR"/>
        </w:rPr>
        <w:t xml:space="preserve">اگر نبود ما در تاریکی سرگشته می‌شدیم و نمی‌دانستیم که چگونه </w:t>
      </w:r>
      <w:r w:rsidR="0872412C">
        <w:rPr>
          <w:rFonts w:hint="cs"/>
          <w:rtl/>
          <w:lang w:bidi="fa-IR"/>
        </w:rPr>
        <w:t xml:space="preserve">راه </w:t>
      </w:r>
      <w:r>
        <w:rPr>
          <w:rFonts w:hint="cs"/>
          <w:rtl/>
          <w:lang w:bidi="fa-IR"/>
        </w:rPr>
        <w:t>راست را پیدا کنیم.</w:t>
      </w:r>
      <w:r w:rsidRPr="08574A07">
        <w:rPr>
          <w:rStyle w:val="a7"/>
          <w:rFonts w:cs="B Lotus"/>
          <w:sz w:val="28"/>
          <w:szCs w:val="28"/>
          <w:rtl/>
          <w:lang w:bidi="fa-IR"/>
        </w:rPr>
        <w:footnoteReference w:id="199"/>
      </w:r>
      <w:r>
        <w:rPr>
          <w:rFonts w:hint="cs"/>
          <w:rtl/>
          <w:lang w:bidi="fa-IR"/>
        </w:rPr>
        <w:t xml:space="preserve"> </w:t>
      </w:r>
    </w:p>
    <w:p w:rsidR="086B0CE8" w:rsidRDefault="086B0CE8" w:rsidP="086B0CE8">
      <w:pPr>
        <w:ind w:firstLine="172"/>
        <w:rPr>
          <w:rFonts w:hint="cs"/>
          <w:rtl/>
          <w:lang w:bidi="fa-IR"/>
        </w:rPr>
      </w:pPr>
    </w:p>
    <w:p w:rsidR="002500E5" w:rsidRPr="08E45346" w:rsidRDefault="002500E5" w:rsidP="08777A9A">
      <w:pPr>
        <w:ind w:firstLine="172"/>
        <w:rPr>
          <w:rFonts w:hint="cs"/>
          <w:sz w:val="8"/>
          <w:szCs w:val="8"/>
          <w:rtl/>
          <w:lang w:bidi="fa-IR"/>
        </w:rPr>
      </w:pPr>
    </w:p>
    <w:p w:rsidR="002500E5" w:rsidRPr="08574A07" w:rsidRDefault="002500E5" w:rsidP="08777A9A">
      <w:pPr>
        <w:pStyle w:val="3"/>
        <w:ind w:firstLine="172"/>
        <w:rPr>
          <w:rFonts w:hint="cs"/>
          <w:rtl/>
        </w:rPr>
      </w:pPr>
      <w:bookmarkStart w:id="68" w:name="_Toc225750302"/>
      <w:r>
        <w:rPr>
          <w:rFonts w:hint="cs"/>
          <w:rtl/>
        </w:rPr>
        <w:t>آیا خوا</w:t>
      </w:r>
      <w:r w:rsidR="087D7721">
        <w:rPr>
          <w:rFonts w:hint="cs"/>
          <w:rtl/>
        </w:rPr>
        <w:t>ر</w:t>
      </w:r>
      <w:r>
        <w:rPr>
          <w:rFonts w:hint="cs"/>
          <w:rtl/>
        </w:rPr>
        <w:t>ج در نقل حدیث د</w:t>
      </w:r>
      <w:r w:rsidR="087D7721">
        <w:rPr>
          <w:rFonts w:hint="cs"/>
          <w:rtl/>
        </w:rPr>
        <w:t>ر</w:t>
      </w:r>
      <w:r>
        <w:rPr>
          <w:rFonts w:hint="cs"/>
          <w:rtl/>
        </w:rPr>
        <w:t>وغ می‌گفتند؟</w:t>
      </w:r>
      <w:bookmarkEnd w:id="68"/>
      <w:r>
        <w:rPr>
          <w:rFonts w:hint="cs"/>
          <w:rtl/>
        </w:rPr>
        <w:t xml:space="preserve"> </w:t>
      </w:r>
    </w:p>
    <w:p w:rsidR="002500E5" w:rsidRDefault="002500E5" w:rsidP="08777A9A">
      <w:pPr>
        <w:ind w:firstLine="172"/>
        <w:rPr>
          <w:rFonts w:hint="cs"/>
          <w:rtl/>
          <w:lang w:bidi="fa-IR"/>
        </w:rPr>
      </w:pPr>
      <w:r>
        <w:rPr>
          <w:rFonts w:hint="cs"/>
          <w:rtl/>
          <w:lang w:bidi="fa-IR"/>
        </w:rPr>
        <w:t xml:space="preserve">دکتر سباعی در کتابش (السنه و مکانتها فی التشریع) تحت </w:t>
      </w:r>
      <w:r w:rsidR="08A944E1">
        <w:rPr>
          <w:rFonts w:hint="cs"/>
          <w:rtl/>
          <w:lang w:bidi="fa-IR"/>
        </w:rPr>
        <w:t>هم</w:t>
      </w:r>
      <w:r>
        <w:rPr>
          <w:rFonts w:hint="cs"/>
          <w:rtl/>
          <w:lang w:bidi="fa-IR"/>
        </w:rPr>
        <w:t>ین عنوان نفی می‌کند که</w:t>
      </w:r>
      <w:r w:rsidR="08E041FF">
        <w:rPr>
          <w:rFonts w:hint="cs"/>
          <w:rtl/>
          <w:lang w:bidi="fa-IR"/>
        </w:rPr>
        <w:t>:</w:t>
      </w:r>
      <w:r>
        <w:rPr>
          <w:rFonts w:hint="cs"/>
          <w:rtl/>
          <w:lang w:bidi="fa-IR"/>
        </w:rPr>
        <w:t xml:space="preserve"> خوارج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دروغ </w:t>
      </w:r>
      <w:r w:rsidR="08A944E1">
        <w:rPr>
          <w:rFonts w:hint="cs"/>
          <w:rtl/>
          <w:lang w:bidi="fa-IR"/>
        </w:rPr>
        <w:t>بست</w:t>
      </w:r>
      <w:r>
        <w:rPr>
          <w:rFonts w:hint="cs"/>
          <w:rtl/>
          <w:lang w:bidi="fa-IR"/>
        </w:rPr>
        <w:t xml:space="preserve">ه باشند چون </w:t>
      </w:r>
      <w:r w:rsidR="08A944E1">
        <w:rPr>
          <w:rFonts w:hint="cs"/>
          <w:rtl/>
          <w:lang w:bidi="fa-IR"/>
        </w:rPr>
        <w:t>در</w:t>
      </w:r>
      <w:r>
        <w:rPr>
          <w:rFonts w:hint="cs"/>
          <w:rtl/>
          <w:lang w:bidi="fa-IR"/>
        </w:rPr>
        <w:t xml:space="preserve"> مورد آنها مشهور است </w:t>
      </w:r>
      <w:r w:rsidR="08A944E1">
        <w:rPr>
          <w:rFonts w:hint="cs"/>
          <w:rtl/>
          <w:lang w:bidi="fa-IR"/>
        </w:rPr>
        <w:t>که</w:t>
      </w:r>
      <w:r>
        <w:rPr>
          <w:rFonts w:hint="cs"/>
          <w:rtl/>
          <w:lang w:bidi="fa-IR"/>
        </w:rPr>
        <w:t xml:space="preserve"> مرتکب کبیره </w:t>
      </w:r>
      <w:r w:rsidR="08A944E1">
        <w:rPr>
          <w:rFonts w:hint="cs"/>
          <w:rtl/>
          <w:lang w:bidi="fa-IR"/>
        </w:rPr>
        <w:t xml:space="preserve">یا مرتکب هر گناهی را عموماً </w:t>
      </w:r>
      <w:r>
        <w:rPr>
          <w:rFonts w:hint="cs"/>
          <w:rtl/>
          <w:lang w:bidi="fa-IR"/>
        </w:rPr>
        <w:t>کافر می‌دانستند، همچنانکه کعبی</w:t>
      </w:r>
      <w:r w:rsidRPr="08574A07">
        <w:rPr>
          <w:rStyle w:val="a7"/>
          <w:rFonts w:cs="B Lotus"/>
          <w:sz w:val="28"/>
          <w:szCs w:val="28"/>
          <w:rtl/>
          <w:lang w:bidi="fa-IR"/>
        </w:rPr>
        <w:footnoteReference w:id="200"/>
      </w:r>
      <w:r>
        <w:rPr>
          <w:rFonts w:hint="cs"/>
          <w:rtl/>
          <w:lang w:bidi="fa-IR"/>
        </w:rPr>
        <w:t xml:space="preserve"> حکایت کرده است که آنها کسانی </w:t>
      </w:r>
      <w:r w:rsidR="08A944E1">
        <w:rPr>
          <w:rFonts w:hint="cs"/>
          <w:rtl/>
          <w:lang w:bidi="fa-IR"/>
        </w:rPr>
        <w:t>ن</w:t>
      </w:r>
      <w:r>
        <w:rPr>
          <w:rFonts w:hint="cs"/>
          <w:rtl/>
          <w:lang w:bidi="fa-IR"/>
        </w:rPr>
        <w:t>بود</w:t>
      </w:r>
      <w:r w:rsidR="08A944E1">
        <w:rPr>
          <w:rFonts w:hint="cs"/>
          <w:rtl/>
          <w:lang w:bidi="fa-IR"/>
        </w:rPr>
        <w:t>ند</w:t>
      </w:r>
      <w:r>
        <w:rPr>
          <w:rFonts w:hint="cs"/>
          <w:rtl/>
          <w:lang w:bidi="fa-IR"/>
        </w:rPr>
        <w:t xml:space="preserve"> </w:t>
      </w:r>
      <w:r w:rsidR="08A944E1">
        <w:rPr>
          <w:rFonts w:hint="cs"/>
          <w:rtl/>
          <w:lang w:bidi="fa-IR"/>
        </w:rPr>
        <w:t xml:space="preserve">که </w:t>
      </w:r>
      <w:r>
        <w:rPr>
          <w:rFonts w:hint="cs"/>
          <w:rtl/>
          <w:lang w:bidi="fa-IR"/>
        </w:rPr>
        <w:t xml:space="preserve">دروغ و فسق و تقیه را جایز بدانند و نفی کرده که دلیلی محکمی </w:t>
      </w:r>
      <w:r w:rsidR="08A944E1">
        <w:rPr>
          <w:rFonts w:hint="cs"/>
          <w:rtl/>
          <w:lang w:bidi="fa-IR"/>
        </w:rPr>
        <w:t xml:space="preserve">بر جعل حدیث توسط آنان </w:t>
      </w:r>
      <w:r>
        <w:rPr>
          <w:rFonts w:hint="cs"/>
          <w:rtl/>
          <w:lang w:bidi="fa-IR"/>
        </w:rPr>
        <w:t xml:space="preserve">وجود داشته باشد. </w:t>
      </w:r>
    </w:p>
    <w:p w:rsidR="002500E5" w:rsidRDefault="08E45346" w:rsidP="08777A9A">
      <w:pPr>
        <w:ind w:firstLine="172"/>
        <w:rPr>
          <w:rFonts w:hint="cs"/>
          <w:rtl/>
          <w:lang w:bidi="fa-IR"/>
        </w:rPr>
      </w:pPr>
      <w:r>
        <w:rPr>
          <w:rFonts w:hint="cs"/>
          <w:rtl/>
          <w:lang w:bidi="fa-IR"/>
        </w:rPr>
        <w:t>ا</w:t>
      </w:r>
      <w:r w:rsidR="002500E5">
        <w:rPr>
          <w:rFonts w:hint="cs"/>
          <w:rtl/>
          <w:lang w:bidi="fa-IR"/>
        </w:rPr>
        <w:t xml:space="preserve">و در </w:t>
      </w:r>
      <w:r>
        <w:rPr>
          <w:rFonts w:hint="cs"/>
          <w:rtl/>
          <w:lang w:bidi="fa-IR"/>
        </w:rPr>
        <w:t xml:space="preserve">یادداشتی بر </w:t>
      </w:r>
      <w:r w:rsidR="002500E5">
        <w:rPr>
          <w:rFonts w:hint="cs"/>
          <w:rtl/>
          <w:lang w:bidi="fa-IR"/>
        </w:rPr>
        <w:t xml:space="preserve">آنچه از ابن لهیعه </w:t>
      </w:r>
      <w:r>
        <w:rPr>
          <w:rFonts w:hint="cs"/>
          <w:rtl/>
          <w:lang w:bidi="fa-IR"/>
        </w:rPr>
        <w:t xml:space="preserve">از یکی از شیوخش </w:t>
      </w:r>
      <w:r w:rsidR="002500E5">
        <w:rPr>
          <w:rFonts w:hint="cs"/>
          <w:rtl/>
          <w:lang w:bidi="fa-IR"/>
        </w:rPr>
        <w:t xml:space="preserve">روایت </w:t>
      </w:r>
      <w:r>
        <w:rPr>
          <w:rFonts w:hint="cs"/>
          <w:rtl/>
          <w:lang w:bidi="fa-IR"/>
        </w:rPr>
        <w:t>کر</w:t>
      </w:r>
      <w:r w:rsidR="002500E5">
        <w:rPr>
          <w:rFonts w:hint="cs"/>
          <w:rtl/>
          <w:lang w:bidi="fa-IR"/>
        </w:rPr>
        <w:t xml:space="preserve">ده </w:t>
      </w:r>
      <w:r>
        <w:rPr>
          <w:rFonts w:hint="cs"/>
          <w:rtl/>
          <w:lang w:bidi="fa-IR"/>
        </w:rPr>
        <w:t xml:space="preserve">که </w:t>
      </w:r>
      <w:r w:rsidR="002500E5">
        <w:rPr>
          <w:rFonts w:hint="cs"/>
          <w:rtl/>
          <w:lang w:bidi="fa-IR"/>
        </w:rPr>
        <w:t>می‌گوید</w:t>
      </w:r>
      <w:r>
        <w:rPr>
          <w:rFonts w:hint="cs"/>
          <w:rtl/>
          <w:lang w:bidi="fa-IR"/>
        </w:rPr>
        <w:t>:</w:t>
      </w:r>
      <w:r w:rsidR="002500E5">
        <w:rPr>
          <w:rFonts w:hint="cs"/>
          <w:rtl/>
          <w:lang w:bidi="fa-IR"/>
        </w:rPr>
        <w:t xml:space="preserve"> این </w:t>
      </w:r>
      <w:r>
        <w:rPr>
          <w:rFonts w:hint="cs"/>
          <w:rtl/>
          <w:lang w:bidi="fa-IR"/>
        </w:rPr>
        <w:t>ا</w:t>
      </w:r>
      <w:r w:rsidR="002500E5">
        <w:rPr>
          <w:rFonts w:hint="cs"/>
          <w:rtl/>
          <w:lang w:bidi="fa-IR"/>
        </w:rPr>
        <w:t>ح</w:t>
      </w:r>
      <w:r>
        <w:rPr>
          <w:rFonts w:hint="cs"/>
          <w:rtl/>
          <w:lang w:bidi="fa-IR"/>
        </w:rPr>
        <w:t>ا</w:t>
      </w:r>
      <w:r w:rsidR="002500E5">
        <w:rPr>
          <w:rFonts w:hint="cs"/>
          <w:rtl/>
          <w:lang w:bidi="fa-IR"/>
        </w:rPr>
        <w:t>دیث دین هستند پس ببینید که دینتان را از چه کسی می‌گیرید چون ما اگر چیزی را آرزو داشتیم آن را به حدیث در می‌آوریم.</w:t>
      </w:r>
      <w:r w:rsidR="002500E5" w:rsidRPr="08574A07">
        <w:rPr>
          <w:rStyle w:val="a7"/>
          <w:rFonts w:cs="B Lotus"/>
          <w:sz w:val="28"/>
          <w:szCs w:val="28"/>
          <w:rtl/>
          <w:lang w:bidi="fa-IR"/>
        </w:rPr>
        <w:footnoteReference w:id="201"/>
      </w:r>
      <w:r w:rsidR="002500E5">
        <w:rPr>
          <w:rFonts w:hint="cs"/>
          <w:rtl/>
          <w:lang w:bidi="fa-IR"/>
        </w:rPr>
        <w:t xml:space="preserve"> </w:t>
      </w:r>
    </w:p>
    <w:p w:rsidR="086B0CE8" w:rsidRDefault="002500E5" w:rsidP="08777A9A">
      <w:pPr>
        <w:ind w:firstLine="172"/>
        <w:rPr>
          <w:rFonts w:hint="cs"/>
          <w:rtl/>
          <w:lang w:bidi="fa-IR"/>
        </w:rPr>
      </w:pPr>
      <w:r>
        <w:rPr>
          <w:rFonts w:hint="cs"/>
          <w:rtl/>
          <w:lang w:bidi="fa-IR"/>
        </w:rPr>
        <w:t xml:space="preserve">و </w:t>
      </w:r>
      <w:r w:rsidR="08E45346">
        <w:rPr>
          <w:rFonts w:hint="cs"/>
          <w:rtl/>
          <w:lang w:bidi="fa-IR"/>
        </w:rPr>
        <w:t xml:space="preserve">نیز درباره گفته </w:t>
      </w:r>
      <w:r>
        <w:rPr>
          <w:rFonts w:hint="cs"/>
          <w:rtl/>
          <w:lang w:bidi="fa-IR"/>
        </w:rPr>
        <w:t xml:space="preserve">عبدالرحمن بن مهدی </w:t>
      </w:r>
      <w:r w:rsidR="08E45346">
        <w:rPr>
          <w:rFonts w:hint="cs"/>
          <w:rtl/>
          <w:lang w:bidi="fa-IR"/>
        </w:rPr>
        <w:t>که</w:t>
      </w:r>
      <w:r w:rsidR="08E041FF">
        <w:rPr>
          <w:rFonts w:hint="cs"/>
          <w:rtl/>
          <w:lang w:bidi="fa-IR"/>
        </w:rPr>
        <w:t>:</w:t>
      </w:r>
      <w:r>
        <w:rPr>
          <w:rFonts w:hint="cs"/>
          <w:rtl/>
          <w:lang w:bidi="fa-IR"/>
        </w:rPr>
        <w:t xml:space="preserve"> همانا خوارج و زندیق‌ها ای</w:t>
      </w:r>
      <w:r w:rsidR="08AF66E2">
        <w:rPr>
          <w:rFonts w:hint="cs"/>
          <w:rtl/>
          <w:lang w:bidi="fa-IR"/>
        </w:rPr>
        <w:t>ن</w:t>
      </w:r>
      <w:r>
        <w:rPr>
          <w:rFonts w:hint="cs"/>
          <w:rtl/>
          <w:lang w:bidi="fa-IR"/>
        </w:rPr>
        <w:t xml:space="preserve"> حدیث را جعل کرده‌اند</w:t>
      </w:r>
      <w:r w:rsidR="08E45346">
        <w:rPr>
          <w:rFonts w:hint="cs"/>
          <w:rtl/>
          <w:lang w:bidi="fa-IR"/>
        </w:rPr>
        <w:t>که می گوید</w:t>
      </w:r>
      <w:r w:rsidR="08E45346" w:rsidRPr="08E45346">
        <w:rPr>
          <w:rFonts w:hint="cs"/>
          <w:rtl/>
          <w:lang w:bidi="fa-IR"/>
        </w:rPr>
        <w:t>:</w:t>
      </w:r>
      <w:r w:rsidRPr="08E45346">
        <w:rPr>
          <w:rFonts w:hint="cs"/>
          <w:rtl/>
          <w:lang w:bidi="fa-IR"/>
        </w:rPr>
        <w:t xml:space="preserve"> </w:t>
      </w:r>
    </w:p>
    <w:p w:rsidR="002500E5" w:rsidRDefault="002500E5" w:rsidP="08777A9A">
      <w:pPr>
        <w:ind w:firstLine="172"/>
        <w:rPr>
          <w:rFonts w:hint="cs"/>
          <w:rtl/>
          <w:lang w:bidi="fa-IR"/>
        </w:rPr>
      </w:pPr>
      <w:r w:rsidRPr="08E45346">
        <w:rPr>
          <w:rFonts w:hint="cs"/>
          <w:b/>
          <w:bCs/>
          <w:sz w:val="32"/>
          <w:szCs w:val="32"/>
          <w:rtl/>
          <w:lang w:bidi="fa-IR"/>
        </w:rPr>
        <w:t>«</w:t>
      </w:r>
      <w:r w:rsidRPr="086B0CE8">
        <w:rPr>
          <w:rFonts w:ascii="Lotus Linotype" w:hAnsi="Lotus Linotype" w:cs="Lotus Linotype"/>
          <w:b/>
          <w:bCs/>
          <w:rtl/>
          <w:lang w:bidi="fa-IR"/>
        </w:rPr>
        <w:t xml:space="preserve">اذا </w:t>
      </w:r>
      <w:r w:rsidR="08E45346" w:rsidRPr="086B0CE8">
        <w:rPr>
          <w:rFonts w:ascii="Lotus Linotype" w:hAnsi="Lotus Linotype" w:cs="Lotus Linotype"/>
          <w:b/>
          <w:bCs/>
          <w:rtl/>
          <w:lang w:bidi="fa-IR"/>
        </w:rPr>
        <w:t>أ</w:t>
      </w:r>
      <w:r w:rsidRPr="086B0CE8">
        <w:rPr>
          <w:rFonts w:ascii="Lotus Linotype" w:hAnsi="Lotus Linotype" w:cs="Lotus Linotype"/>
          <w:b/>
          <w:bCs/>
          <w:rtl/>
          <w:lang w:bidi="fa-IR"/>
        </w:rPr>
        <w:t xml:space="preserve">تاکم عنی حدیث </w:t>
      </w:r>
      <w:r w:rsidR="08E45346" w:rsidRPr="086B0CE8">
        <w:rPr>
          <w:rFonts w:ascii="Lotus Linotype" w:hAnsi="Lotus Linotype" w:cs="Lotus Linotype"/>
          <w:b/>
          <w:bCs/>
          <w:rtl/>
          <w:lang w:bidi="fa-IR"/>
        </w:rPr>
        <w:t>ف</w:t>
      </w:r>
      <w:r w:rsidRPr="086B0CE8">
        <w:rPr>
          <w:rFonts w:ascii="Lotus Linotype" w:hAnsi="Lotus Linotype" w:cs="Lotus Linotype"/>
          <w:b/>
          <w:bCs/>
          <w:rtl/>
          <w:lang w:bidi="fa-IR"/>
        </w:rPr>
        <w:t>اعرضوه علی کتاب الله ف</w:t>
      </w:r>
      <w:r w:rsidR="08E45346" w:rsidRPr="086B0CE8">
        <w:rPr>
          <w:rFonts w:ascii="Lotus Linotype" w:hAnsi="Lotus Linotype" w:cs="Lotus Linotype"/>
          <w:b/>
          <w:bCs/>
          <w:rtl/>
          <w:lang w:bidi="fa-IR"/>
        </w:rPr>
        <w:t>إ</w:t>
      </w:r>
      <w:r w:rsidRPr="086B0CE8">
        <w:rPr>
          <w:rFonts w:ascii="Lotus Linotype" w:hAnsi="Lotus Linotype" w:cs="Lotus Linotype"/>
          <w:b/>
          <w:bCs/>
          <w:rtl/>
          <w:lang w:bidi="fa-IR"/>
        </w:rPr>
        <w:t>ن وافق کتاب الله ف</w:t>
      </w:r>
      <w:r w:rsidR="08E45346" w:rsidRPr="086B0CE8">
        <w:rPr>
          <w:rFonts w:ascii="Lotus Linotype" w:hAnsi="Lotus Linotype" w:cs="Lotus Linotype"/>
          <w:b/>
          <w:bCs/>
          <w:rtl/>
          <w:lang w:bidi="fa-IR"/>
        </w:rPr>
        <w:t>أ</w:t>
      </w:r>
      <w:r w:rsidRPr="086B0CE8">
        <w:rPr>
          <w:rFonts w:ascii="Lotus Linotype" w:hAnsi="Lotus Linotype" w:cs="Lotus Linotype"/>
          <w:b/>
          <w:bCs/>
          <w:rtl/>
          <w:lang w:bidi="fa-IR"/>
        </w:rPr>
        <w:t>نا قلته</w:t>
      </w:r>
      <w:r w:rsidR="0830306C"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 الحدیث</w:t>
      </w:r>
      <w:r w:rsidRPr="08E45346">
        <w:rPr>
          <w:rFonts w:hint="cs"/>
          <w:b/>
          <w:bCs/>
          <w:sz w:val="32"/>
          <w:szCs w:val="32"/>
          <w:rtl/>
          <w:lang w:bidi="fa-IR"/>
        </w:rPr>
        <w:t>»</w:t>
      </w:r>
      <w:r w:rsidRPr="08E45346">
        <w:rPr>
          <w:rFonts w:hint="cs"/>
          <w:rtl/>
          <w:lang w:bidi="fa-IR"/>
        </w:rPr>
        <w:t>.</w:t>
      </w:r>
      <w:r w:rsidRPr="08E45346">
        <w:rPr>
          <w:rStyle w:val="a7"/>
          <w:rFonts w:cs="B Lotus"/>
          <w:sz w:val="28"/>
          <w:szCs w:val="28"/>
          <w:rtl/>
          <w:lang w:bidi="fa-IR"/>
        </w:rPr>
        <w:footnoteReference w:id="202"/>
      </w:r>
      <w:r>
        <w:rPr>
          <w:rFonts w:hint="cs"/>
          <w:rtl/>
          <w:lang w:bidi="fa-IR"/>
        </w:rPr>
        <w:t xml:space="preserve"> </w:t>
      </w:r>
    </w:p>
    <w:p w:rsidR="002500E5" w:rsidRDefault="002500E5" w:rsidP="08777A9A">
      <w:pPr>
        <w:ind w:firstLine="172"/>
        <w:rPr>
          <w:rFonts w:hint="cs"/>
          <w:rtl/>
          <w:lang w:bidi="fa-IR"/>
        </w:rPr>
      </w:pPr>
      <w:r>
        <w:rPr>
          <w:rFonts w:hint="cs"/>
          <w:rtl/>
          <w:lang w:bidi="fa-IR"/>
        </w:rPr>
        <w:t>دکتر سباعی می‌گوید</w:t>
      </w:r>
      <w:r w:rsidR="08E041FF">
        <w:rPr>
          <w:rFonts w:hint="cs"/>
          <w:rtl/>
          <w:lang w:bidi="fa-IR"/>
        </w:rPr>
        <w:t>:</w:t>
      </w:r>
      <w:r>
        <w:rPr>
          <w:rFonts w:hint="cs"/>
          <w:rtl/>
          <w:lang w:bidi="fa-IR"/>
        </w:rPr>
        <w:t xml:space="preserve"> نویسندگان قدیم و جدید در مورد این موضوع چنین می‌گویند، اما من حدیثی را نیافته‌ام که </w:t>
      </w:r>
      <w:r w:rsidR="089A07D7">
        <w:rPr>
          <w:rFonts w:hint="cs"/>
          <w:rtl/>
          <w:lang w:bidi="fa-IR"/>
        </w:rPr>
        <w:t xml:space="preserve">فردی از </w:t>
      </w:r>
      <w:r>
        <w:rPr>
          <w:rFonts w:hint="cs"/>
          <w:rtl/>
          <w:lang w:bidi="fa-IR"/>
        </w:rPr>
        <w:t xml:space="preserve">خوارج آن را جعل کرده باشد، </w:t>
      </w:r>
      <w:r w:rsidR="089A07D7">
        <w:rPr>
          <w:rFonts w:hint="cs"/>
          <w:rtl/>
          <w:lang w:bidi="fa-IR"/>
        </w:rPr>
        <w:t xml:space="preserve">من در کتاب‌های(احادیث موضوع و مجعول) </w:t>
      </w:r>
      <w:r>
        <w:rPr>
          <w:rFonts w:hint="cs"/>
          <w:rtl/>
          <w:lang w:bidi="fa-IR"/>
        </w:rPr>
        <w:t xml:space="preserve">تحقیق </w:t>
      </w:r>
      <w:r w:rsidR="089A07D7">
        <w:rPr>
          <w:rFonts w:hint="cs"/>
          <w:rtl/>
          <w:lang w:bidi="fa-IR"/>
        </w:rPr>
        <w:t xml:space="preserve">بسیاری </w:t>
      </w:r>
      <w:r>
        <w:rPr>
          <w:rFonts w:hint="cs"/>
          <w:rtl/>
          <w:lang w:bidi="fa-IR"/>
        </w:rPr>
        <w:t>کرد</w:t>
      </w:r>
      <w:r w:rsidR="08AF66E2">
        <w:rPr>
          <w:rFonts w:hint="cs"/>
          <w:rtl/>
          <w:lang w:bidi="fa-IR"/>
        </w:rPr>
        <w:t>ه‏</w:t>
      </w:r>
      <w:r w:rsidR="089A07D7">
        <w:rPr>
          <w:rFonts w:hint="cs"/>
          <w:rtl/>
          <w:lang w:bidi="fa-IR"/>
        </w:rPr>
        <w:t>ا</w:t>
      </w:r>
      <w:r>
        <w:rPr>
          <w:rFonts w:hint="cs"/>
          <w:rtl/>
          <w:lang w:bidi="fa-IR"/>
        </w:rPr>
        <w:t>م</w:t>
      </w:r>
      <w:r w:rsidR="088A7003">
        <w:rPr>
          <w:rFonts w:hint="cs"/>
          <w:rtl/>
          <w:lang w:bidi="fa-IR"/>
        </w:rPr>
        <w:t>،</w:t>
      </w:r>
      <w:r>
        <w:rPr>
          <w:rFonts w:hint="cs"/>
          <w:rtl/>
          <w:lang w:bidi="fa-IR"/>
        </w:rPr>
        <w:t xml:space="preserve"> </w:t>
      </w:r>
      <w:r w:rsidR="089A07D7">
        <w:rPr>
          <w:rFonts w:hint="cs"/>
          <w:rtl/>
          <w:lang w:bidi="fa-IR"/>
        </w:rPr>
        <w:t xml:space="preserve">ولی </w:t>
      </w:r>
      <w:r>
        <w:rPr>
          <w:rFonts w:hint="cs"/>
          <w:rtl/>
          <w:lang w:bidi="fa-IR"/>
        </w:rPr>
        <w:t>به هیچ خوارج</w:t>
      </w:r>
      <w:r w:rsidR="089A07D7">
        <w:rPr>
          <w:rFonts w:hint="cs"/>
          <w:rtl/>
          <w:lang w:bidi="fa-IR"/>
        </w:rPr>
        <w:t>ی</w:t>
      </w:r>
      <w:r>
        <w:rPr>
          <w:rFonts w:hint="cs"/>
          <w:rtl/>
          <w:lang w:bidi="fa-IR"/>
        </w:rPr>
        <w:t xml:space="preserve"> برخورد نکرد</w:t>
      </w:r>
      <w:r w:rsidR="08AF66E2">
        <w:rPr>
          <w:rFonts w:hint="cs"/>
          <w:rtl/>
          <w:lang w:bidi="fa-IR"/>
        </w:rPr>
        <w:t>ه‏</w:t>
      </w:r>
      <w:r w:rsidR="089A07D7">
        <w:rPr>
          <w:rFonts w:hint="cs"/>
          <w:rtl/>
          <w:lang w:bidi="fa-IR"/>
        </w:rPr>
        <w:t>ا</w:t>
      </w:r>
      <w:r>
        <w:rPr>
          <w:rFonts w:hint="cs"/>
          <w:rtl/>
          <w:lang w:bidi="fa-IR"/>
        </w:rPr>
        <w:t xml:space="preserve">م که از دروغگویان و جاعلین حدیث شمرده شود. </w:t>
      </w:r>
    </w:p>
    <w:p w:rsidR="002500E5" w:rsidRDefault="002500E5" w:rsidP="08777A9A">
      <w:pPr>
        <w:ind w:firstLine="172"/>
        <w:rPr>
          <w:rFonts w:hint="cs"/>
          <w:rtl/>
          <w:lang w:bidi="fa-IR"/>
        </w:rPr>
      </w:pPr>
      <w:r>
        <w:rPr>
          <w:rFonts w:hint="cs"/>
          <w:rtl/>
          <w:lang w:bidi="fa-IR"/>
        </w:rPr>
        <w:t xml:space="preserve"> اما </w:t>
      </w:r>
      <w:r w:rsidR="089A07D7">
        <w:rPr>
          <w:rFonts w:hint="cs"/>
          <w:rtl/>
          <w:lang w:bidi="fa-IR"/>
        </w:rPr>
        <w:t xml:space="preserve">در خصوص </w:t>
      </w:r>
      <w:r>
        <w:rPr>
          <w:rFonts w:hint="cs"/>
          <w:rtl/>
          <w:lang w:bidi="fa-IR"/>
        </w:rPr>
        <w:t>نص</w:t>
      </w:r>
      <w:r w:rsidR="089A07D7">
        <w:rPr>
          <w:rFonts w:hint="cs"/>
          <w:rtl/>
          <w:lang w:bidi="fa-IR"/>
        </w:rPr>
        <w:t>ی</w:t>
      </w:r>
      <w:r>
        <w:rPr>
          <w:rFonts w:hint="cs"/>
          <w:rtl/>
          <w:lang w:bidi="fa-IR"/>
        </w:rPr>
        <w:t xml:space="preserve"> که از یکی از شیوخ خوارج‌ بازگو می‌کنند، </w:t>
      </w:r>
      <w:r w:rsidR="089A07D7">
        <w:rPr>
          <w:rFonts w:hint="cs"/>
          <w:rtl/>
          <w:lang w:bidi="fa-IR"/>
        </w:rPr>
        <w:t xml:space="preserve">باید بگویم چنین شخصی برای ما </w:t>
      </w:r>
      <w:r>
        <w:rPr>
          <w:rFonts w:hint="cs"/>
          <w:rtl/>
          <w:lang w:bidi="fa-IR"/>
        </w:rPr>
        <w:t>ناشناخته است و نمی‌دانیم او کیست؟</w:t>
      </w:r>
      <w:r w:rsidR="08F30C44">
        <w:rPr>
          <w:rFonts w:hint="cs"/>
          <w:rtl/>
          <w:lang w:bidi="fa-IR"/>
        </w:rPr>
        <w:t xml:space="preserve"> </w:t>
      </w:r>
      <w:r>
        <w:rPr>
          <w:rFonts w:hint="cs"/>
          <w:rtl/>
          <w:lang w:bidi="fa-IR"/>
        </w:rPr>
        <w:t xml:space="preserve">پیش‌تر مانند این تصریحات </w:t>
      </w:r>
      <w:r w:rsidR="089A07D7">
        <w:rPr>
          <w:rFonts w:hint="cs"/>
          <w:rtl/>
          <w:lang w:bidi="fa-IR"/>
        </w:rPr>
        <w:t>درباره</w:t>
      </w:r>
      <w:r>
        <w:rPr>
          <w:rFonts w:hint="cs"/>
          <w:rtl/>
          <w:lang w:bidi="fa-IR"/>
        </w:rPr>
        <w:t xml:space="preserve"> روایت حماد بن سلمه از یکی از شی</w:t>
      </w:r>
      <w:r w:rsidR="089A07D7">
        <w:rPr>
          <w:rFonts w:hint="cs"/>
          <w:rtl/>
          <w:lang w:bidi="fa-IR"/>
        </w:rPr>
        <w:t>و</w:t>
      </w:r>
      <w:r>
        <w:rPr>
          <w:rFonts w:hint="cs"/>
          <w:rtl/>
          <w:lang w:bidi="fa-IR"/>
        </w:rPr>
        <w:t>خ رافض</w:t>
      </w:r>
      <w:r w:rsidR="089A07D7">
        <w:rPr>
          <w:rFonts w:hint="cs"/>
          <w:rtl/>
          <w:lang w:bidi="fa-IR"/>
        </w:rPr>
        <w:t>ه</w:t>
      </w:r>
      <w:r>
        <w:rPr>
          <w:rFonts w:hint="cs"/>
          <w:rtl/>
          <w:lang w:bidi="fa-IR"/>
        </w:rPr>
        <w:t xml:space="preserve"> گذشت، پس چرا نسبت آن به یکی از شیخ‌های خوارج اشتباهی </w:t>
      </w:r>
      <w:r w:rsidR="089A07D7">
        <w:rPr>
          <w:rFonts w:hint="cs"/>
          <w:rtl/>
          <w:lang w:bidi="fa-IR"/>
        </w:rPr>
        <w:t>نباشد</w:t>
      </w:r>
      <w:r>
        <w:rPr>
          <w:rFonts w:hint="cs"/>
          <w:rtl/>
          <w:lang w:bidi="fa-IR"/>
        </w:rPr>
        <w:t xml:space="preserve">؟ مخصوصاً وقتی که </w:t>
      </w:r>
      <w:r w:rsidR="089A07D7">
        <w:rPr>
          <w:rFonts w:hint="cs"/>
          <w:rtl/>
          <w:lang w:bidi="fa-IR"/>
        </w:rPr>
        <w:t xml:space="preserve">حتی </w:t>
      </w:r>
      <w:r>
        <w:rPr>
          <w:rFonts w:hint="cs"/>
          <w:rtl/>
          <w:lang w:bidi="fa-IR"/>
        </w:rPr>
        <w:t xml:space="preserve">یک حدیث جعلی از آنها </w:t>
      </w:r>
      <w:r w:rsidR="089A07D7">
        <w:rPr>
          <w:rFonts w:hint="cs"/>
          <w:rtl/>
          <w:lang w:bidi="fa-IR"/>
        </w:rPr>
        <w:t xml:space="preserve">مشاهده </w:t>
      </w:r>
      <w:r>
        <w:rPr>
          <w:rFonts w:hint="cs"/>
          <w:rtl/>
          <w:lang w:bidi="fa-IR"/>
        </w:rPr>
        <w:t xml:space="preserve">نشده است. </w:t>
      </w:r>
    </w:p>
    <w:p w:rsidR="002500E5" w:rsidRDefault="002500E5" w:rsidP="08777A9A">
      <w:pPr>
        <w:ind w:firstLine="172"/>
        <w:rPr>
          <w:rFonts w:hint="cs"/>
          <w:rtl/>
          <w:lang w:bidi="fa-IR"/>
        </w:rPr>
      </w:pPr>
      <w:r>
        <w:rPr>
          <w:rFonts w:hint="cs"/>
          <w:rtl/>
          <w:lang w:bidi="fa-IR"/>
        </w:rPr>
        <w:t xml:space="preserve">اما گفته عبدالرحمن بن مهدی در حدیث </w:t>
      </w:r>
      <w:r w:rsidRPr="089A07D7">
        <w:rPr>
          <w:rFonts w:hint="cs"/>
          <w:b/>
          <w:bCs/>
          <w:sz w:val="32"/>
          <w:szCs w:val="32"/>
          <w:rtl/>
          <w:lang w:bidi="fa-IR"/>
        </w:rPr>
        <w:t>«اذا اتاکم</w:t>
      </w:r>
      <w:r w:rsidR="0830306C">
        <w:rPr>
          <w:rFonts w:hint="cs"/>
          <w:b/>
          <w:bCs/>
          <w:sz w:val="32"/>
          <w:szCs w:val="32"/>
          <w:rtl/>
          <w:lang w:bidi="fa-IR"/>
        </w:rPr>
        <w:t xml:space="preserve">. </w:t>
      </w:r>
      <w:r w:rsidRPr="089A07D7">
        <w:rPr>
          <w:rFonts w:hint="cs"/>
          <w:b/>
          <w:bCs/>
          <w:sz w:val="32"/>
          <w:szCs w:val="32"/>
          <w:rtl/>
          <w:lang w:bidi="fa-IR"/>
        </w:rPr>
        <w:t>.. الخ»</w:t>
      </w:r>
      <w:r w:rsidRPr="089A07D7">
        <w:rPr>
          <w:rFonts w:hint="cs"/>
          <w:rtl/>
          <w:lang w:bidi="fa-IR"/>
        </w:rPr>
        <w:t xml:space="preserve"> </w:t>
      </w:r>
      <w:r>
        <w:rPr>
          <w:rFonts w:hint="cs"/>
          <w:rtl/>
          <w:lang w:bidi="fa-IR"/>
        </w:rPr>
        <w:t>که این حدیث را خوارج و زنادقه جعل کرده‌اند، من مقدار صحتش را از ابن مهدی نمی‌دانم، چون ابن عبدالبر در (جامع بیان العلم) بدون سند</w:t>
      </w:r>
      <w:r w:rsidRPr="08574A07">
        <w:rPr>
          <w:rStyle w:val="a7"/>
          <w:rFonts w:cs="B Lotus"/>
          <w:sz w:val="28"/>
          <w:szCs w:val="28"/>
          <w:rtl/>
          <w:lang w:bidi="fa-IR"/>
        </w:rPr>
        <w:footnoteReference w:id="203"/>
      </w:r>
      <w:r>
        <w:rPr>
          <w:rFonts w:hint="cs"/>
          <w:rtl/>
          <w:lang w:bidi="fa-IR"/>
        </w:rPr>
        <w:t xml:space="preserve"> از او روایت کرده است، علاوه بر اینکه </w:t>
      </w:r>
      <w:r w:rsidR="085A0B77">
        <w:rPr>
          <w:rFonts w:hint="cs"/>
          <w:rtl/>
          <w:lang w:bidi="fa-IR"/>
        </w:rPr>
        <w:t>از طرف ابن مهدی ذکر</w:t>
      </w:r>
      <w:r>
        <w:rPr>
          <w:rFonts w:hint="cs"/>
          <w:rtl/>
          <w:lang w:bidi="fa-IR"/>
        </w:rPr>
        <w:t xml:space="preserve"> نکرده است که جاعلش کیست؟</w:t>
      </w:r>
      <w:r w:rsidR="08F30C44">
        <w:rPr>
          <w:rFonts w:hint="cs"/>
          <w:rtl/>
          <w:lang w:bidi="fa-IR"/>
        </w:rPr>
        <w:t xml:space="preserve"> </w:t>
      </w:r>
      <w:r>
        <w:rPr>
          <w:rFonts w:hint="cs"/>
          <w:rtl/>
          <w:lang w:bidi="fa-IR"/>
        </w:rPr>
        <w:t xml:space="preserve">از غیر </w:t>
      </w:r>
      <w:r w:rsidR="085A0B77">
        <w:rPr>
          <w:rFonts w:hint="cs"/>
          <w:rtl/>
          <w:lang w:bidi="fa-IR"/>
        </w:rPr>
        <w:t>ا</w:t>
      </w:r>
      <w:r>
        <w:rPr>
          <w:rFonts w:hint="cs"/>
          <w:rtl/>
          <w:lang w:bidi="fa-IR"/>
        </w:rPr>
        <w:t xml:space="preserve">بن مهدی </w:t>
      </w:r>
      <w:r w:rsidR="085A0B77">
        <w:rPr>
          <w:rFonts w:hint="cs"/>
          <w:rtl/>
          <w:lang w:bidi="fa-IR"/>
        </w:rPr>
        <w:t xml:space="preserve">هم </w:t>
      </w:r>
      <w:r>
        <w:rPr>
          <w:rFonts w:hint="cs"/>
          <w:rtl/>
          <w:lang w:bidi="fa-IR"/>
        </w:rPr>
        <w:t>فقط لفظ زنادقه روایت شده است، شمس الحق عظیم آبادی می‌گوید</w:t>
      </w:r>
      <w:r w:rsidR="08E041FF">
        <w:rPr>
          <w:rFonts w:hint="cs"/>
          <w:rtl/>
          <w:lang w:bidi="fa-IR"/>
        </w:rPr>
        <w:t>:</w:t>
      </w:r>
      <w:r>
        <w:rPr>
          <w:rFonts w:hint="cs"/>
          <w:rtl/>
          <w:lang w:bidi="fa-IR"/>
        </w:rPr>
        <w:t xml:space="preserve"> و اما آنچه بعضی روایت کرده‌اند که گفته است</w:t>
      </w:r>
      <w:r w:rsidR="08E041FF">
        <w:rPr>
          <w:rFonts w:hint="cs"/>
          <w:rtl/>
          <w:lang w:bidi="fa-IR"/>
        </w:rPr>
        <w:t>:</w:t>
      </w:r>
      <w:r w:rsidRPr="085A0B77">
        <w:rPr>
          <w:rFonts w:hint="cs"/>
          <w:rtl/>
          <w:lang w:bidi="fa-IR"/>
        </w:rPr>
        <w:t xml:space="preserve"> </w:t>
      </w:r>
      <w:r w:rsidRPr="085A0B77">
        <w:rPr>
          <w:rFonts w:hint="cs"/>
          <w:b/>
          <w:bCs/>
          <w:sz w:val="32"/>
          <w:szCs w:val="32"/>
          <w:rtl/>
          <w:lang w:bidi="fa-IR"/>
        </w:rPr>
        <w:t>«</w:t>
      </w:r>
      <w:r w:rsidRPr="086B0CE8">
        <w:rPr>
          <w:rFonts w:ascii="Lotus Linotype" w:hAnsi="Lotus Linotype" w:cs="Lotus Linotype"/>
          <w:b/>
          <w:bCs/>
          <w:rtl/>
          <w:lang w:bidi="fa-IR"/>
        </w:rPr>
        <w:t>اذا جاءکم الحدیث فاعرضوه علی کتاب الله</w:t>
      </w:r>
      <w:r w:rsidR="0830306C" w:rsidRPr="086B0CE8">
        <w:rPr>
          <w:rFonts w:ascii="Lotus Linotype" w:hAnsi="Lotus Linotype" w:cs="Lotus Linotype"/>
          <w:b/>
          <w:bCs/>
          <w:rtl/>
          <w:lang w:bidi="fa-IR"/>
        </w:rPr>
        <w:t xml:space="preserve">. </w:t>
      </w:r>
      <w:r w:rsidRPr="086B0CE8">
        <w:rPr>
          <w:rFonts w:ascii="Lotus Linotype" w:hAnsi="Lotus Linotype" w:cs="Lotus Linotype"/>
          <w:b/>
          <w:bCs/>
          <w:rtl/>
          <w:lang w:bidi="fa-IR"/>
        </w:rPr>
        <w:t>... الحدیث</w:t>
      </w:r>
      <w:r w:rsidRPr="085A0B77">
        <w:rPr>
          <w:rFonts w:hint="cs"/>
          <w:b/>
          <w:bCs/>
          <w:sz w:val="32"/>
          <w:szCs w:val="32"/>
          <w:rtl/>
          <w:lang w:bidi="fa-IR"/>
        </w:rPr>
        <w:t>»</w:t>
      </w:r>
      <w:r w:rsidRPr="085A0B77">
        <w:rPr>
          <w:rFonts w:hint="cs"/>
          <w:rtl/>
          <w:lang w:bidi="fa-IR"/>
        </w:rPr>
        <w:t xml:space="preserve">، </w:t>
      </w:r>
      <w:r>
        <w:rPr>
          <w:rFonts w:hint="cs"/>
          <w:rtl/>
          <w:lang w:bidi="fa-IR"/>
        </w:rPr>
        <w:t>این حدیث هیچ اصلی ندارد</w:t>
      </w:r>
      <w:r w:rsidRPr="08574A07">
        <w:rPr>
          <w:rStyle w:val="a7"/>
          <w:rFonts w:cs="B Lotus"/>
          <w:sz w:val="28"/>
          <w:szCs w:val="28"/>
          <w:rtl/>
          <w:lang w:bidi="fa-IR"/>
        </w:rPr>
        <w:footnoteReference w:id="204"/>
      </w:r>
      <w:r w:rsidR="0830306C">
        <w:rPr>
          <w:rFonts w:hint="cs"/>
          <w:rtl/>
          <w:lang w:bidi="fa-IR"/>
        </w:rPr>
        <w:t xml:space="preserve">. </w:t>
      </w:r>
      <w:r>
        <w:rPr>
          <w:rFonts w:hint="cs"/>
          <w:rtl/>
          <w:lang w:bidi="fa-IR"/>
        </w:rPr>
        <w:t xml:space="preserve"> زکریا الساجی از یحیی بن معین</w:t>
      </w:r>
      <w:r w:rsidRPr="08574A07">
        <w:rPr>
          <w:rStyle w:val="a7"/>
          <w:rFonts w:cs="B Lotus"/>
          <w:sz w:val="28"/>
          <w:szCs w:val="28"/>
          <w:rtl/>
          <w:lang w:bidi="fa-IR"/>
        </w:rPr>
        <w:footnoteReference w:id="205"/>
      </w:r>
      <w:r>
        <w:rPr>
          <w:rFonts w:hint="cs"/>
          <w:rtl/>
          <w:lang w:bidi="fa-IR"/>
        </w:rPr>
        <w:t xml:space="preserve"> حکایت کرده است که گفته است</w:t>
      </w:r>
      <w:r w:rsidR="085A0B77">
        <w:rPr>
          <w:rFonts w:hint="cs"/>
          <w:rtl/>
          <w:lang w:bidi="fa-IR"/>
        </w:rPr>
        <w:t>: «</w:t>
      </w:r>
      <w:r>
        <w:rPr>
          <w:rFonts w:hint="cs"/>
          <w:rtl/>
          <w:lang w:bidi="fa-IR"/>
        </w:rPr>
        <w:t xml:space="preserve">این حدیث </w:t>
      </w:r>
      <w:r w:rsidR="085A0B77">
        <w:rPr>
          <w:rFonts w:hint="cs"/>
          <w:rtl/>
          <w:lang w:bidi="fa-IR"/>
        </w:rPr>
        <w:t>را</w:t>
      </w:r>
      <w:r>
        <w:rPr>
          <w:rFonts w:hint="cs"/>
          <w:rtl/>
          <w:lang w:bidi="fa-IR"/>
        </w:rPr>
        <w:t xml:space="preserve"> زناد</w:t>
      </w:r>
      <w:r w:rsidR="085A0B77">
        <w:rPr>
          <w:rFonts w:hint="cs"/>
          <w:rtl/>
          <w:lang w:bidi="fa-IR"/>
        </w:rPr>
        <w:t>ق</w:t>
      </w:r>
      <w:r>
        <w:rPr>
          <w:rFonts w:hint="cs"/>
          <w:rtl/>
          <w:lang w:bidi="fa-IR"/>
        </w:rPr>
        <w:t>ه جعل کرده‌اند</w:t>
      </w:r>
      <w:r w:rsidR="085A0B77">
        <w:rPr>
          <w:rFonts w:hint="cs"/>
          <w:rtl/>
          <w:lang w:bidi="fa-IR"/>
        </w:rPr>
        <w:t>».</w:t>
      </w:r>
      <w:r w:rsidR="08F30C44">
        <w:rPr>
          <w:rFonts w:hint="cs"/>
          <w:rtl/>
          <w:lang w:bidi="fa-IR"/>
        </w:rPr>
        <w:t xml:space="preserve"> </w:t>
      </w:r>
      <w:r>
        <w:rPr>
          <w:rFonts w:hint="cs"/>
          <w:rtl/>
          <w:lang w:bidi="fa-IR"/>
        </w:rPr>
        <w:t xml:space="preserve">فتنی </w:t>
      </w:r>
      <w:r w:rsidR="085A0B77">
        <w:rPr>
          <w:rFonts w:hint="cs"/>
          <w:rtl/>
          <w:lang w:bidi="fa-IR"/>
        </w:rPr>
        <w:t xml:space="preserve">نیز </w:t>
      </w:r>
      <w:r>
        <w:rPr>
          <w:rFonts w:hint="cs"/>
          <w:rtl/>
          <w:lang w:bidi="fa-IR"/>
        </w:rPr>
        <w:t>از خطابی</w:t>
      </w:r>
      <w:r w:rsidRPr="08574A07">
        <w:rPr>
          <w:rStyle w:val="a7"/>
          <w:rFonts w:cs="B Lotus"/>
          <w:sz w:val="28"/>
          <w:szCs w:val="28"/>
          <w:rtl/>
          <w:lang w:bidi="fa-IR"/>
        </w:rPr>
        <w:footnoteReference w:id="206"/>
      </w:r>
      <w:r>
        <w:rPr>
          <w:rFonts w:hint="cs"/>
          <w:rtl/>
          <w:lang w:bidi="fa-IR"/>
        </w:rPr>
        <w:t xml:space="preserve"> </w:t>
      </w:r>
      <w:r w:rsidR="085A0B77">
        <w:rPr>
          <w:rFonts w:hint="cs"/>
          <w:rtl/>
          <w:lang w:bidi="fa-IR"/>
        </w:rPr>
        <w:t xml:space="preserve">همین کلام را </w:t>
      </w:r>
      <w:r>
        <w:rPr>
          <w:rFonts w:hint="cs"/>
          <w:rtl/>
          <w:lang w:bidi="fa-IR"/>
        </w:rPr>
        <w:t>نقل کرده است</w:t>
      </w:r>
      <w:r w:rsidR="085A0B77">
        <w:rPr>
          <w:rFonts w:hint="cs"/>
          <w:rtl/>
          <w:lang w:bidi="fa-IR"/>
        </w:rPr>
        <w:t>.</w:t>
      </w:r>
      <w:r w:rsidRPr="08574A07">
        <w:rPr>
          <w:rStyle w:val="a7"/>
          <w:rFonts w:cs="B Lotus"/>
          <w:sz w:val="28"/>
          <w:szCs w:val="28"/>
          <w:rtl/>
          <w:lang w:bidi="fa-IR"/>
        </w:rPr>
        <w:footnoteReference w:id="207"/>
      </w:r>
      <w:r w:rsidR="08F30C44">
        <w:rPr>
          <w:rFonts w:hint="cs"/>
          <w:rtl/>
          <w:lang w:bidi="fa-IR"/>
        </w:rPr>
        <w:t xml:space="preserve"> </w:t>
      </w:r>
      <w:r w:rsidR="085A0B77">
        <w:rPr>
          <w:rFonts w:hint="cs"/>
          <w:rtl/>
          <w:lang w:bidi="fa-IR"/>
        </w:rPr>
        <w:t xml:space="preserve">در هر حال </w:t>
      </w:r>
      <w:r>
        <w:rPr>
          <w:rFonts w:hint="cs"/>
          <w:rtl/>
          <w:lang w:bidi="fa-IR"/>
        </w:rPr>
        <w:t xml:space="preserve">در این دو نص به هیچ وجه </w:t>
      </w:r>
      <w:r w:rsidR="085A0B77">
        <w:rPr>
          <w:rFonts w:hint="cs"/>
          <w:rtl/>
          <w:lang w:bidi="fa-IR"/>
        </w:rPr>
        <w:t>ذکر</w:t>
      </w:r>
      <w:r>
        <w:rPr>
          <w:rFonts w:hint="cs"/>
          <w:rtl/>
          <w:lang w:bidi="fa-IR"/>
        </w:rPr>
        <w:t xml:space="preserve">ی از خوارج نیست. </w:t>
      </w:r>
    </w:p>
    <w:p w:rsidR="002500E5" w:rsidRDefault="002500E5" w:rsidP="08777A9A">
      <w:pPr>
        <w:ind w:firstLine="172"/>
        <w:rPr>
          <w:rFonts w:hint="cs"/>
          <w:rtl/>
          <w:lang w:bidi="fa-IR"/>
        </w:rPr>
      </w:pPr>
      <w:r>
        <w:rPr>
          <w:rFonts w:hint="cs"/>
          <w:rtl/>
          <w:lang w:bidi="fa-IR"/>
        </w:rPr>
        <w:t xml:space="preserve"> </w:t>
      </w:r>
      <w:r w:rsidR="085A0B77">
        <w:rPr>
          <w:rFonts w:hint="cs"/>
          <w:rtl/>
          <w:lang w:bidi="fa-IR"/>
        </w:rPr>
        <w:t xml:space="preserve">همچنین </w:t>
      </w:r>
      <w:r>
        <w:rPr>
          <w:rFonts w:hint="cs"/>
          <w:rtl/>
          <w:lang w:bidi="fa-IR"/>
        </w:rPr>
        <w:t>چیزها</w:t>
      </w:r>
      <w:r w:rsidR="085A0B77">
        <w:rPr>
          <w:rFonts w:hint="cs"/>
          <w:rtl/>
          <w:lang w:bidi="fa-IR"/>
        </w:rPr>
        <w:t>ی</w:t>
      </w:r>
      <w:r>
        <w:rPr>
          <w:rFonts w:hint="cs"/>
          <w:rtl/>
          <w:lang w:bidi="fa-IR"/>
        </w:rPr>
        <w:t xml:space="preserve">ی از آنها روایت شده که تهمت دروغ را از آنان نفی می‌کند. </w:t>
      </w:r>
    </w:p>
    <w:p w:rsidR="002500E5" w:rsidRDefault="002500E5" w:rsidP="08777A9A">
      <w:pPr>
        <w:ind w:firstLine="172"/>
        <w:rPr>
          <w:rFonts w:hint="cs"/>
          <w:rtl/>
          <w:lang w:bidi="fa-IR"/>
        </w:rPr>
      </w:pPr>
      <w:r>
        <w:rPr>
          <w:rFonts w:hint="cs"/>
          <w:rtl/>
          <w:lang w:bidi="fa-IR"/>
        </w:rPr>
        <w:t>مبرد</w:t>
      </w:r>
      <w:r w:rsidRPr="08574A07">
        <w:rPr>
          <w:rStyle w:val="a7"/>
          <w:rFonts w:cs="B Lotus"/>
          <w:sz w:val="28"/>
          <w:szCs w:val="28"/>
          <w:rtl/>
          <w:lang w:bidi="fa-IR"/>
        </w:rPr>
        <w:footnoteReference w:id="208"/>
      </w:r>
      <w:r>
        <w:rPr>
          <w:rFonts w:hint="cs"/>
          <w:rtl/>
          <w:lang w:bidi="fa-IR"/>
        </w:rPr>
        <w:t xml:space="preserve"> می‌گوید</w:t>
      </w:r>
      <w:r w:rsidR="08E041FF">
        <w:rPr>
          <w:rFonts w:hint="cs"/>
          <w:rtl/>
          <w:lang w:bidi="fa-IR"/>
        </w:rPr>
        <w:t>:</w:t>
      </w:r>
      <w:r>
        <w:rPr>
          <w:rFonts w:hint="cs"/>
          <w:rtl/>
          <w:lang w:bidi="fa-IR"/>
        </w:rPr>
        <w:t xml:space="preserve"> همه گروه‌های خوارج از دروغ‌گویان و کسانی که </w:t>
      </w:r>
      <w:r w:rsidR="085A0B77">
        <w:rPr>
          <w:rFonts w:hint="cs"/>
          <w:rtl/>
          <w:lang w:bidi="fa-IR"/>
        </w:rPr>
        <w:t>به گناهکاری معروفند</w:t>
      </w:r>
      <w:r>
        <w:rPr>
          <w:rFonts w:hint="cs"/>
          <w:rtl/>
          <w:lang w:bidi="fa-IR"/>
        </w:rPr>
        <w:t xml:space="preserve"> برائت جسته‌اند</w:t>
      </w:r>
      <w:r w:rsidRPr="08574A07">
        <w:rPr>
          <w:rStyle w:val="a7"/>
          <w:rFonts w:cs="B Lotus"/>
          <w:sz w:val="28"/>
          <w:szCs w:val="28"/>
          <w:rtl/>
          <w:lang w:bidi="fa-IR"/>
        </w:rPr>
        <w:footnoteReference w:id="209"/>
      </w:r>
      <w:r w:rsidR="08025E2E">
        <w:rPr>
          <w:rFonts w:hint="cs"/>
          <w:rtl/>
          <w:lang w:bidi="fa-IR"/>
        </w:rPr>
        <w:t xml:space="preserve"> و ابو</w:t>
      </w:r>
      <w:r>
        <w:rPr>
          <w:rFonts w:hint="cs"/>
          <w:rtl/>
          <w:lang w:bidi="fa-IR"/>
        </w:rPr>
        <w:t>داود می‌گوید</w:t>
      </w:r>
      <w:r w:rsidRPr="08574A07">
        <w:rPr>
          <w:rStyle w:val="a7"/>
          <w:rFonts w:cs="B Lotus"/>
          <w:sz w:val="28"/>
          <w:szCs w:val="28"/>
          <w:rtl/>
          <w:lang w:bidi="fa-IR"/>
        </w:rPr>
        <w:footnoteReference w:id="210"/>
      </w:r>
      <w:r w:rsidR="08E041FF">
        <w:rPr>
          <w:rFonts w:hint="cs"/>
          <w:rtl/>
          <w:lang w:bidi="fa-IR"/>
        </w:rPr>
        <w:t>:</w:t>
      </w:r>
      <w:r>
        <w:rPr>
          <w:rFonts w:hint="cs"/>
          <w:rtl/>
          <w:lang w:bidi="fa-IR"/>
        </w:rPr>
        <w:t xml:space="preserve"> در </w:t>
      </w:r>
      <w:r w:rsidR="08025E2E">
        <w:rPr>
          <w:rFonts w:hint="cs"/>
          <w:rtl/>
          <w:lang w:bidi="fa-IR"/>
        </w:rPr>
        <w:t xml:space="preserve">ميان </w:t>
      </w:r>
      <w:r>
        <w:rPr>
          <w:rFonts w:hint="cs"/>
          <w:rtl/>
          <w:lang w:bidi="fa-IR"/>
        </w:rPr>
        <w:t xml:space="preserve">هوی‌پرستان از خوارج </w:t>
      </w:r>
      <w:r w:rsidR="08025E2E">
        <w:rPr>
          <w:rFonts w:hint="cs"/>
          <w:rtl/>
          <w:lang w:bidi="fa-IR"/>
        </w:rPr>
        <w:t>درست</w:t>
      </w:r>
      <w:r w:rsidR="085A0B77">
        <w:rPr>
          <w:rFonts w:hint="cs"/>
          <w:rtl/>
          <w:lang w:bidi="fa-IR"/>
        </w:rPr>
        <w:t xml:space="preserve"> حدیث‌تر </w:t>
      </w:r>
      <w:r>
        <w:rPr>
          <w:rFonts w:hint="cs"/>
          <w:rtl/>
          <w:lang w:bidi="fa-IR"/>
        </w:rPr>
        <w:t>وجود ندارد.</w:t>
      </w:r>
      <w:r w:rsidRPr="08574A07">
        <w:rPr>
          <w:rStyle w:val="a7"/>
          <w:rFonts w:cs="B Lotus"/>
          <w:sz w:val="28"/>
          <w:szCs w:val="28"/>
          <w:rtl/>
          <w:lang w:bidi="fa-IR"/>
        </w:rPr>
        <w:footnoteReference w:id="211"/>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ابن تیمیه </w:t>
      </w:r>
      <w:r w:rsidR="08DF4EC3">
        <w:rPr>
          <w:rFonts w:hint="cs"/>
          <w:rtl/>
          <w:lang w:bidi="fa-IR"/>
        </w:rPr>
        <w:t xml:space="preserve">در رد رافضی‌ها به آنها </w:t>
      </w:r>
      <w:r>
        <w:rPr>
          <w:rFonts w:hint="cs"/>
          <w:rtl/>
          <w:lang w:bidi="fa-IR"/>
        </w:rPr>
        <w:t>می‌گوید</w:t>
      </w:r>
      <w:r w:rsidRPr="08574A07">
        <w:rPr>
          <w:rStyle w:val="a7"/>
          <w:rFonts w:cs="B Lotus"/>
          <w:sz w:val="28"/>
          <w:szCs w:val="28"/>
          <w:rtl/>
          <w:lang w:bidi="fa-IR"/>
        </w:rPr>
        <w:footnoteReference w:id="212"/>
      </w:r>
      <w:r w:rsidR="08E041FF">
        <w:rPr>
          <w:rFonts w:hint="cs"/>
          <w:rtl/>
          <w:lang w:bidi="fa-IR"/>
        </w:rPr>
        <w:t>:</w:t>
      </w:r>
      <w:r w:rsidR="08F30C44">
        <w:rPr>
          <w:rFonts w:hint="cs"/>
          <w:rtl/>
          <w:lang w:bidi="fa-IR"/>
        </w:rPr>
        <w:t xml:space="preserve"> </w:t>
      </w:r>
      <w:r>
        <w:rPr>
          <w:rFonts w:hint="cs"/>
          <w:rtl/>
          <w:lang w:bidi="fa-IR"/>
        </w:rPr>
        <w:t>ما می‌دانیم که خوارج از شما بدتر هستند و با وجود این ما نمی‌توانیم آنها را دروغ</w:t>
      </w:r>
      <w:r w:rsidR="08DF4EC3">
        <w:rPr>
          <w:rFonts w:hint="cs"/>
          <w:rtl/>
          <w:lang w:bidi="fa-IR"/>
        </w:rPr>
        <w:t>گو</w:t>
      </w:r>
      <w:r>
        <w:rPr>
          <w:rFonts w:hint="cs"/>
          <w:rtl/>
          <w:lang w:bidi="fa-IR"/>
        </w:rPr>
        <w:t xml:space="preserve"> بدانیم چون آنها را امتحان کرده‌ایم </w:t>
      </w:r>
      <w:r w:rsidR="08DF4EC3">
        <w:rPr>
          <w:rFonts w:hint="cs"/>
          <w:rtl/>
          <w:lang w:bidi="fa-IR"/>
        </w:rPr>
        <w:t xml:space="preserve">و </w:t>
      </w:r>
      <w:r w:rsidR="08025E2E">
        <w:rPr>
          <w:rFonts w:hint="cs"/>
          <w:rtl/>
          <w:lang w:bidi="fa-IR"/>
        </w:rPr>
        <w:t>دریافته‏</w:t>
      </w:r>
      <w:r w:rsidR="08DF4EC3">
        <w:rPr>
          <w:rFonts w:hint="cs"/>
          <w:rtl/>
          <w:lang w:bidi="fa-IR"/>
        </w:rPr>
        <w:t>ا</w:t>
      </w:r>
      <w:r>
        <w:rPr>
          <w:rFonts w:hint="cs"/>
          <w:rtl/>
          <w:lang w:bidi="fa-IR"/>
        </w:rPr>
        <w:t xml:space="preserve">یم که آنها همیشه </w:t>
      </w:r>
      <w:r w:rsidR="08915002">
        <w:rPr>
          <w:rFonts w:hint="cs"/>
          <w:rtl/>
          <w:lang w:bidi="fa-IR"/>
        </w:rPr>
        <w:t xml:space="preserve">به </w:t>
      </w:r>
      <w:r>
        <w:rPr>
          <w:rFonts w:hint="cs"/>
          <w:rtl/>
          <w:lang w:bidi="fa-IR"/>
        </w:rPr>
        <w:t xml:space="preserve">دنبال راستی هستند چه </w:t>
      </w:r>
      <w:r w:rsidR="08915002">
        <w:rPr>
          <w:rFonts w:hint="cs"/>
          <w:rtl/>
          <w:lang w:bidi="fa-IR"/>
        </w:rPr>
        <w:t>ب</w:t>
      </w:r>
      <w:r w:rsidR="08025E2E">
        <w:rPr>
          <w:rFonts w:hint="cs"/>
          <w:rtl/>
          <w:lang w:bidi="fa-IR"/>
        </w:rPr>
        <w:t xml:space="preserve">ه </w:t>
      </w:r>
      <w:r w:rsidR="08915002">
        <w:rPr>
          <w:rFonts w:hint="cs"/>
          <w:rtl/>
          <w:lang w:bidi="fa-IR"/>
        </w:rPr>
        <w:t xml:space="preserve">سود </w:t>
      </w:r>
      <w:r>
        <w:rPr>
          <w:rFonts w:hint="cs"/>
          <w:rtl/>
          <w:lang w:bidi="fa-IR"/>
        </w:rPr>
        <w:t xml:space="preserve">خود و چه علیه </w:t>
      </w:r>
      <w:r w:rsidR="08915002">
        <w:rPr>
          <w:rFonts w:hint="cs"/>
          <w:rtl/>
          <w:lang w:bidi="fa-IR"/>
        </w:rPr>
        <w:t>خودشان.</w:t>
      </w:r>
      <w:r w:rsidRPr="08574A07">
        <w:rPr>
          <w:rStyle w:val="a7"/>
          <w:rFonts w:cs="B Lotus"/>
          <w:sz w:val="28"/>
          <w:szCs w:val="28"/>
          <w:rtl/>
          <w:lang w:bidi="fa-IR"/>
        </w:rPr>
        <w:footnoteReference w:id="213"/>
      </w:r>
      <w:r>
        <w:rPr>
          <w:rFonts w:hint="cs"/>
          <w:rtl/>
          <w:lang w:bidi="fa-IR"/>
        </w:rPr>
        <w:t xml:space="preserve"> و می‌گوید</w:t>
      </w:r>
      <w:r w:rsidR="08E041FF">
        <w:rPr>
          <w:rFonts w:hint="cs"/>
          <w:rtl/>
          <w:lang w:bidi="fa-IR"/>
        </w:rPr>
        <w:t>:</w:t>
      </w:r>
      <w:r>
        <w:rPr>
          <w:rFonts w:hint="cs"/>
          <w:rtl/>
          <w:lang w:bidi="fa-IR"/>
        </w:rPr>
        <w:t xml:space="preserve"> اگر کسی در کتاب‌های جرح و تعدیل اندیشه کند می‌بیند که نزد نویسندگان آن کتاب‌ها معروفترین گروه‌ها به دروغ‌گویی شیعه هستند، </w:t>
      </w:r>
      <w:r w:rsidR="08915002">
        <w:rPr>
          <w:rFonts w:hint="cs"/>
          <w:rtl/>
          <w:lang w:bidi="fa-IR"/>
        </w:rPr>
        <w:t>اما</w:t>
      </w:r>
      <w:r>
        <w:rPr>
          <w:rFonts w:hint="cs"/>
          <w:rtl/>
          <w:lang w:bidi="fa-IR"/>
        </w:rPr>
        <w:t xml:space="preserve"> خوارج با اینکه از دین خارج شده‌اند </w:t>
      </w:r>
      <w:r w:rsidR="08915002">
        <w:rPr>
          <w:rFonts w:hint="cs"/>
          <w:rtl/>
          <w:lang w:bidi="fa-IR"/>
        </w:rPr>
        <w:t>از</w:t>
      </w:r>
      <w:r>
        <w:rPr>
          <w:rFonts w:hint="cs"/>
          <w:rtl/>
          <w:lang w:bidi="fa-IR"/>
        </w:rPr>
        <w:t xml:space="preserve"> راستگوترین مردم</w:t>
      </w:r>
      <w:r w:rsidR="08915002">
        <w:rPr>
          <w:rFonts w:hint="cs"/>
          <w:rtl/>
          <w:lang w:bidi="fa-IR"/>
        </w:rPr>
        <w:t>ان</w:t>
      </w:r>
      <w:r>
        <w:rPr>
          <w:rFonts w:hint="cs"/>
          <w:rtl/>
          <w:lang w:bidi="fa-IR"/>
        </w:rPr>
        <w:t xml:space="preserve"> هستند حتی گفته‌اند که حدیث آنها از اصح احادیث است</w:t>
      </w:r>
      <w:r w:rsidRPr="08574A07">
        <w:rPr>
          <w:rStyle w:val="a7"/>
          <w:rFonts w:cs="B Lotus"/>
          <w:sz w:val="28"/>
          <w:szCs w:val="28"/>
          <w:rtl/>
          <w:lang w:bidi="fa-IR"/>
        </w:rPr>
        <w:footnoteReference w:id="214"/>
      </w:r>
      <w:r>
        <w:rPr>
          <w:rFonts w:hint="cs"/>
          <w:rtl/>
          <w:lang w:bidi="fa-IR"/>
        </w:rPr>
        <w:t xml:space="preserve"> و همچنین گفته‌‌اند که در میان هوی‌پرستان صادق‌تر و عادل‌تر از خوارج نیست.</w:t>
      </w:r>
      <w:r w:rsidRPr="08574A07">
        <w:rPr>
          <w:rStyle w:val="a7"/>
          <w:rFonts w:cs="B Lotus"/>
          <w:sz w:val="28"/>
          <w:szCs w:val="28"/>
          <w:rtl/>
          <w:lang w:bidi="fa-IR"/>
        </w:rPr>
        <w:footnoteReference w:id="215"/>
      </w:r>
      <w:r>
        <w:rPr>
          <w:rFonts w:hint="cs"/>
          <w:rtl/>
          <w:lang w:bidi="fa-IR"/>
        </w:rPr>
        <w:t xml:space="preserve"> </w:t>
      </w:r>
    </w:p>
    <w:p w:rsidR="002500E5" w:rsidRPr="08574A07" w:rsidRDefault="002500E5" w:rsidP="08777A9A">
      <w:pPr>
        <w:ind w:firstLine="172"/>
        <w:rPr>
          <w:rFonts w:hint="cs"/>
          <w:rtl/>
          <w:lang w:bidi="fa-IR"/>
        </w:rPr>
      </w:pPr>
      <w:r>
        <w:rPr>
          <w:rFonts w:hint="cs"/>
          <w:rtl/>
          <w:lang w:bidi="fa-IR"/>
        </w:rPr>
        <w:t>می‌گویم</w:t>
      </w:r>
      <w:r w:rsidR="08E041FF">
        <w:rPr>
          <w:rFonts w:hint="cs"/>
          <w:rtl/>
          <w:lang w:bidi="fa-IR"/>
        </w:rPr>
        <w:t>:</w:t>
      </w:r>
      <w:r w:rsidR="08F30C44">
        <w:rPr>
          <w:rFonts w:hint="cs"/>
          <w:rtl/>
          <w:lang w:bidi="fa-IR"/>
        </w:rPr>
        <w:t xml:space="preserve"> </w:t>
      </w:r>
      <w:r>
        <w:rPr>
          <w:rFonts w:hint="cs"/>
          <w:rtl/>
          <w:lang w:bidi="fa-IR"/>
        </w:rPr>
        <w:t>م</w:t>
      </w:r>
      <w:r w:rsidR="08FB12A5">
        <w:rPr>
          <w:rFonts w:hint="cs"/>
          <w:rtl/>
          <w:lang w:bidi="fa-IR"/>
        </w:rPr>
        <w:t>ن</w:t>
      </w:r>
      <w:r>
        <w:rPr>
          <w:rFonts w:hint="cs"/>
          <w:rtl/>
          <w:lang w:bidi="fa-IR"/>
        </w:rPr>
        <w:t xml:space="preserve"> </w:t>
      </w:r>
      <w:r w:rsidR="08FB12A5">
        <w:rPr>
          <w:rFonts w:hint="cs"/>
          <w:rtl/>
          <w:lang w:bidi="fa-IR"/>
        </w:rPr>
        <w:t xml:space="preserve">هم در آنچه که دکتر سباعی اظهار داشته </w:t>
      </w:r>
      <w:r>
        <w:rPr>
          <w:rFonts w:hint="cs"/>
          <w:rtl/>
          <w:lang w:bidi="fa-IR"/>
        </w:rPr>
        <w:t xml:space="preserve">با </w:t>
      </w:r>
      <w:r w:rsidR="08FB12A5">
        <w:rPr>
          <w:rFonts w:hint="cs"/>
          <w:rtl/>
          <w:lang w:bidi="fa-IR"/>
        </w:rPr>
        <w:t xml:space="preserve">ایشان </w:t>
      </w:r>
      <w:r>
        <w:rPr>
          <w:rFonts w:hint="cs"/>
          <w:rtl/>
          <w:lang w:bidi="fa-IR"/>
        </w:rPr>
        <w:t xml:space="preserve">هستم </w:t>
      </w:r>
      <w:r w:rsidR="089D7B1E">
        <w:rPr>
          <w:rFonts w:hint="cs"/>
          <w:rtl/>
          <w:lang w:bidi="fa-IR"/>
        </w:rPr>
        <w:t xml:space="preserve">که </w:t>
      </w:r>
      <w:r>
        <w:rPr>
          <w:rFonts w:hint="cs"/>
          <w:rtl/>
          <w:lang w:bidi="fa-IR"/>
        </w:rPr>
        <w:t xml:space="preserve">خوارج </w:t>
      </w:r>
      <w:r w:rsidR="089D7B1E">
        <w:rPr>
          <w:rFonts w:hint="cs"/>
          <w:rtl/>
          <w:lang w:bidi="fa-IR"/>
        </w:rPr>
        <w:t xml:space="preserve">را از اتهام </w:t>
      </w:r>
      <w:r>
        <w:rPr>
          <w:rFonts w:hint="cs"/>
          <w:rtl/>
          <w:lang w:bidi="fa-IR"/>
        </w:rPr>
        <w:t xml:space="preserve">دروغگویی </w:t>
      </w:r>
      <w:r w:rsidR="089D7B1E">
        <w:rPr>
          <w:rFonts w:hint="cs"/>
          <w:rtl/>
          <w:lang w:bidi="fa-IR"/>
        </w:rPr>
        <w:t xml:space="preserve">و جعل </w:t>
      </w:r>
      <w:r>
        <w:rPr>
          <w:rFonts w:hint="cs"/>
          <w:rtl/>
          <w:lang w:bidi="fa-IR"/>
        </w:rPr>
        <w:t xml:space="preserve">حدیث </w:t>
      </w:r>
      <w:r w:rsidR="089D7B1E">
        <w:rPr>
          <w:rFonts w:hint="cs"/>
          <w:rtl/>
          <w:lang w:bidi="fa-IR"/>
        </w:rPr>
        <w:t>مبرا دانسته است</w:t>
      </w:r>
      <w:r w:rsidR="08025E2E">
        <w:rPr>
          <w:rFonts w:hint="cs"/>
          <w:rtl/>
          <w:lang w:bidi="fa-IR"/>
        </w:rPr>
        <w:t>.</w:t>
      </w:r>
      <w:r w:rsidR="089D7B1E">
        <w:rPr>
          <w:rFonts w:hint="cs"/>
          <w:rtl/>
          <w:lang w:bidi="fa-IR"/>
        </w:rPr>
        <w:t xml:space="preserve"> البته </w:t>
      </w:r>
      <w:r>
        <w:rPr>
          <w:rFonts w:hint="cs"/>
          <w:rtl/>
          <w:lang w:bidi="fa-IR"/>
        </w:rPr>
        <w:t xml:space="preserve">این به معنی تبرئه </w:t>
      </w:r>
      <w:r w:rsidR="089D7B1E">
        <w:rPr>
          <w:rFonts w:hint="cs"/>
          <w:rtl/>
          <w:lang w:bidi="fa-IR"/>
        </w:rPr>
        <w:t xml:space="preserve">کردن </w:t>
      </w:r>
      <w:r>
        <w:rPr>
          <w:rFonts w:hint="cs"/>
          <w:rtl/>
          <w:lang w:bidi="fa-IR"/>
        </w:rPr>
        <w:t>خوارج نیست، بلکه به معنی این</w:t>
      </w:r>
      <w:r w:rsidR="08025E2E">
        <w:rPr>
          <w:rFonts w:hint="cs"/>
          <w:rtl/>
          <w:lang w:bidi="fa-IR"/>
        </w:rPr>
        <w:t xml:space="preserve"> ا</w:t>
      </w:r>
      <w:r>
        <w:rPr>
          <w:rFonts w:hint="cs"/>
          <w:rtl/>
          <w:lang w:bidi="fa-IR"/>
        </w:rPr>
        <w:t>ست که آنها را متهم به دروغگویی در حدیث نمی‌کن</w:t>
      </w:r>
      <w:r w:rsidR="089D7B1E">
        <w:rPr>
          <w:rFonts w:hint="cs"/>
          <w:rtl/>
          <w:lang w:bidi="fa-IR"/>
        </w:rPr>
        <w:t>ی</w:t>
      </w:r>
      <w:r>
        <w:rPr>
          <w:rFonts w:hint="cs"/>
          <w:rtl/>
          <w:lang w:bidi="fa-IR"/>
        </w:rPr>
        <w:t xml:space="preserve">م؛ چون هیچ دلیلی بر دروغگوئی آنها موجود نیست، و اخبار آمده به متهم کردن آنان به جعل حدیث ضعیف </w:t>
      </w:r>
      <w:r w:rsidR="089D7B1E">
        <w:rPr>
          <w:rFonts w:hint="cs"/>
          <w:rtl/>
          <w:lang w:bidi="fa-IR"/>
        </w:rPr>
        <w:t xml:space="preserve">بوده و چنانکه گذشت احتمال </w:t>
      </w:r>
      <w:r>
        <w:rPr>
          <w:rFonts w:hint="cs"/>
          <w:rtl/>
          <w:lang w:bidi="fa-IR"/>
        </w:rPr>
        <w:t>تأویل دارد</w:t>
      </w:r>
      <w:r w:rsidR="088A7003">
        <w:rPr>
          <w:rFonts w:hint="cs"/>
          <w:rtl/>
          <w:lang w:bidi="fa-IR"/>
        </w:rPr>
        <w:t>،</w:t>
      </w:r>
      <w:r>
        <w:rPr>
          <w:rFonts w:hint="cs"/>
          <w:rtl/>
          <w:lang w:bidi="fa-IR"/>
        </w:rPr>
        <w:t xml:space="preserve"> و اخباری که دلالت بر صداقت آنها </w:t>
      </w:r>
      <w:r w:rsidR="089D7B1E">
        <w:rPr>
          <w:rFonts w:hint="cs"/>
          <w:rtl/>
          <w:lang w:bidi="fa-IR"/>
        </w:rPr>
        <w:t>و نفی</w:t>
      </w:r>
      <w:r w:rsidR="08F30C44">
        <w:rPr>
          <w:rFonts w:hint="cs"/>
          <w:rtl/>
          <w:lang w:bidi="fa-IR"/>
        </w:rPr>
        <w:t xml:space="preserve"> </w:t>
      </w:r>
      <w:r>
        <w:rPr>
          <w:rFonts w:hint="cs"/>
          <w:rtl/>
          <w:lang w:bidi="fa-IR"/>
        </w:rPr>
        <w:t xml:space="preserve">دروغ‌گویی از آنها </w:t>
      </w:r>
      <w:r w:rsidR="089D7B1E">
        <w:rPr>
          <w:rFonts w:hint="cs"/>
          <w:rtl/>
          <w:lang w:bidi="fa-IR"/>
        </w:rPr>
        <w:t>دارد صریح و روشن است</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حق</w:t>
      </w:r>
      <w:r w:rsidR="089D7B1E">
        <w:rPr>
          <w:rFonts w:hint="cs"/>
          <w:rtl/>
          <w:lang w:bidi="fa-IR"/>
        </w:rPr>
        <w:t xml:space="preserve">یقت دارد </w:t>
      </w:r>
      <w:r>
        <w:rPr>
          <w:rFonts w:hint="cs"/>
          <w:rtl/>
          <w:lang w:bidi="fa-IR"/>
        </w:rPr>
        <w:t xml:space="preserve">که آنها </w:t>
      </w:r>
      <w:r w:rsidR="089D7B1E">
        <w:rPr>
          <w:rFonts w:hint="cs"/>
          <w:rtl/>
          <w:lang w:bidi="fa-IR"/>
        </w:rPr>
        <w:t>به</w:t>
      </w:r>
      <w:r w:rsidR="08F30C44">
        <w:rPr>
          <w:rFonts w:hint="cs"/>
          <w:rtl/>
          <w:lang w:bidi="fa-IR"/>
        </w:rPr>
        <w:t xml:space="preserve"> </w:t>
      </w:r>
      <w:r>
        <w:rPr>
          <w:rFonts w:hint="cs"/>
          <w:rtl/>
          <w:lang w:bidi="fa-IR"/>
        </w:rPr>
        <w:t>سنت جاهل هستند و آن را حجت نمی‌دانند؛ چون از راه صحابه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روایت شده و آنها هم در نظر خوارج کافر هستند، افزون بر اینکه </w:t>
      </w:r>
      <w:r w:rsidR="08062C9E">
        <w:rPr>
          <w:rFonts w:hint="cs"/>
          <w:rtl/>
          <w:lang w:bidi="fa-IR"/>
        </w:rPr>
        <w:t>به خاطر خشونت و تند</w:t>
      </w:r>
      <w:r w:rsidR="089D7B1E">
        <w:rPr>
          <w:rFonts w:hint="cs"/>
          <w:rtl/>
          <w:lang w:bidi="fa-IR"/>
        </w:rPr>
        <w:t xml:space="preserve">خوئی طبیعت بادیه‌نشینی و جهل آنها به کتاب و سنت، </w:t>
      </w:r>
      <w:r>
        <w:rPr>
          <w:rFonts w:hint="cs"/>
          <w:rtl/>
          <w:lang w:bidi="fa-IR"/>
        </w:rPr>
        <w:t>توانا</w:t>
      </w:r>
      <w:r w:rsidR="089D7B1E">
        <w:rPr>
          <w:rFonts w:hint="cs"/>
          <w:rtl/>
          <w:lang w:bidi="fa-IR"/>
        </w:rPr>
        <w:t>ی</w:t>
      </w:r>
      <w:r>
        <w:rPr>
          <w:rFonts w:hint="cs"/>
          <w:rtl/>
          <w:lang w:bidi="fa-IR"/>
        </w:rPr>
        <w:t>ی قبول</w:t>
      </w:r>
      <w:r w:rsidR="089D7B1E">
        <w:rPr>
          <w:rFonts w:hint="cs"/>
          <w:rtl/>
          <w:lang w:bidi="fa-IR"/>
        </w:rPr>
        <w:t xml:space="preserve"> کردن </w:t>
      </w:r>
      <w:r>
        <w:rPr>
          <w:rFonts w:hint="cs"/>
          <w:rtl/>
          <w:lang w:bidi="fa-IR"/>
        </w:rPr>
        <w:t>نظر دیگران را ندارند؛ به همین خاطر</w:t>
      </w:r>
      <w:r w:rsidR="08F30C44">
        <w:rPr>
          <w:rFonts w:hint="cs"/>
          <w:rtl/>
          <w:lang w:bidi="fa-IR"/>
        </w:rPr>
        <w:t xml:space="preserve"> </w:t>
      </w:r>
      <w:r>
        <w:rPr>
          <w:rFonts w:hint="cs"/>
          <w:rtl/>
          <w:lang w:bidi="fa-IR"/>
        </w:rPr>
        <w:t>می‌</w:t>
      </w:r>
      <w:r w:rsidR="089D7B1E">
        <w:rPr>
          <w:rFonts w:hint="cs"/>
          <w:rtl/>
          <w:lang w:bidi="fa-IR"/>
        </w:rPr>
        <w:t>بینیم</w:t>
      </w:r>
      <w:r>
        <w:rPr>
          <w:rFonts w:hint="cs"/>
          <w:rtl/>
          <w:lang w:bidi="fa-IR"/>
        </w:rPr>
        <w:t xml:space="preserve"> که با مسلمانان در ستیز هستند و خون آنان </w:t>
      </w:r>
      <w:r w:rsidR="089D7B1E">
        <w:rPr>
          <w:rFonts w:hint="cs"/>
          <w:rtl/>
          <w:lang w:bidi="fa-IR"/>
        </w:rPr>
        <w:t xml:space="preserve">را </w:t>
      </w:r>
      <w:r>
        <w:rPr>
          <w:rFonts w:hint="cs"/>
          <w:rtl/>
          <w:lang w:bidi="fa-IR"/>
        </w:rPr>
        <w:t xml:space="preserve">می‌ریزند و به حرمت آنان تجاوز می‌نمایند پس </w:t>
      </w:r>
      <w:r w:rsidR="089D7B1E">
        <w:rPr>
          <w:rFonts w:hint="cs"/>
          <w:rtl/>
          <w:lang w:bidi="fa-IR"/>
        </w:rPr>
        <w:t>سزاوار</w:t>
      </w:r>
      <w:r>
        <w:rPr>
          <w:rFonts w:hint="cs"/>
          <w:rtl/>
          <w:lang w:bidi="fa-IR"/>
        </w:rPr>
        <w:t xml:space="preserve"> این هستند که به جای خوارج به آنها باغی گفته شود، چون بر سنت و پیروان سنت طغیان کرده و با آنان مبارزه کرده‌اند.</w:t>
      </w:r>
      <w:r w:rsidRPr="08574A07">
        <w:rPr>
          <w:rStyle w:val="a7"/>
          <w:rFonts w:cs="B Lotus"/>
          <w:sz w:val="28"/>
          <w:szCs w:val="28"/>
          <w:rtl/>
          <w:lang w:bidi="fa-IR"/>
        </w:rPr>
        <w:footnoteReference w:id="216"/>
      </w:r>
    </w:p>
    <w:p w:rsidR="002500E5" w:rsidRDefault="002500E5" w:rsidP="086B0CE8">
      <w:pPr>
        <w:pStyle w:val="2"/>
        <w:rPr>
          <w:rFonts w:hint="cs"/>
          <w:rtl/>
        </w:rPr>
      </w:pPr>
      <w:r>
        <w:rPr>
          <w:rtl/>
        </w:rPr>
        <w:br w:type="page"/>
      </w:r>
      <w:bookmarkStart w:id="69" w:name="_Toc225750303"/>
      <w:r>
        <w:rPr>
          <w:rFonts w:hint="cs"/>
          <w:rtl/>
        </w:rPr>
        <w:t>م</w:t>
      </w:r>
      <w:r w:rsidR="08E84774">
        <w:rPr>
          <w:rFonts w:hint="cs"/>
          <w:rtl/>
        </w:rPr>
        <w:t>بحث</w:t>
      </w:r>
      <w:r>
        <w:rPr>
          <w:rFonts w:hint="cs"/>
          <w:rtl/>
        </w:rPr>
        <w:t xml:space="preserve"> سوم</w:t>
      </w:r>
      <w:bookmarkEnd w:id="69"/>
      <w:r>
        <w:rPr>
          <w:rFonts w:hint="cs"/>
          <w:rtl/>
        </w:rPr>
        <w:t xml:space="preserve"> </w:t>
      </w:r>
    </w:p>
    <w:p w:rsidR="002500E5" w:rsidRDefault="002500E5" w:rsidP="086B0CE8">
      <w:pPr>
        <w:pStyle w:val="2"/>
        <w:rPr>
          <w:rFonts w:hint="cs"/>
          <w:rtl/>
        </w:rPr>
      </w:pPr>
      <w:bookmarkStart w:id="70" w:name="_Toc219734349"/>
      <w:bookmarkStart w:id="71" w:name="_Toc224794180"/>
      <w:bookmarkStart w:id="72" w:name="_Toc225750304"/>
      <w:r>
        <w:rPr>
          <w:rFonts w:hint="cs"/>
          <w:rtl/>
        </w:rPr>
        <w:t xml:space="preserve">شناخت شیعه و </w:t>
      </w:r>
      <w:r w:rsidR="08E84774">
        <w:rPr>
          <w:rFonts w:hint="cs"/>
          <w:rtl/>
        </w:rPr>
        <w:t>موضع</w:t>
      </w:r>
      <w:r>
        <w:rPr>
          <w:rFonts w:hint="cs"/>
          <w:rtl/>
        </w:rPr>
        <w:t xml:space="preserve"> آنان </w:t>
      </w:r>
      <w:r w:rsidR="08E84774">
        <w:rPr>
          <w:rFonts w:hint="cs"/>
          <w:rtl/>
        </w:rPr>
        <w:t xml:space="preserve">نسبت </w:t>
      </w:r>
      <w:r>
        <w:rPr>
          <w:rFonts w:hint="cs"/>
          <w:rtl/>
        </w:rPr>
        <w:t xml:space="preserve">به سنت </w:t>
      </w:r>
      <w:r w:rsidR="08E84774">
        <w:rPr>
          <w:rFonts w:hint="cs"/>
          <w:rtl/>
        </w:rPr>
        <w:t>نبوی</w:t>
      </w:r>
      <w:bookmarkEnd w:id="70"/>
      <w:bookmarkEnd w:id="71"/>
      <w:bookmarkEnd w:id="72"/>
      <w:r>
        <w:rPr>
          <w:rFonts w:hint="cs"/>
          <w:rtl/>
        </w:rPr>
        <w:t xml:space="preserve"> </w:t>
      </w:r>
    </w:p>
    <w:p w:rsidR="086B0CE8" w:rsidRDefault="086B0CE8" w:rsidP="08777A9A">
      <w:pPr>
        <w:pStyle w:val="2"/>
        <w:ind w:firstLine="172"/>
        <w:rPr>
          <w:rFonts w:hint="cs"/>
          <w:rtl/>
        </w:rPr>
      </w:pPr>
    </w:p>
    <w:p w:rsidR="002500E5" w:rsidRDefault="002500E5" w:rsidP="08F16EC6">
      <w:pPr>
        <w:pStyle w:val="3"/>
        <w:rPr>
          <w:rFonts w:hint="cs"/>
          <w:rtl/>
        </w:rPr>
      </w:pPr>
      <w:bookmarkStart w:id="73" w:name="_Toc225750305"/>
      <w:r>
        <w:rPr>
          <w:rFonts w:hint="cs"/>
          <w:rtl/>
        </w:rPr>
        <w:t>مقدمه</w:t>
      </w:r>
      <w:bookmarkEnd w:id="73"/>
    </w:p>
    <w:p w:rsidR="002500E5" w:rsidRDefault="002500E5" w:rsidP="08777A9A">
      <w:pPr>
        <w:ind w:firstLine="172"/>
        <w:rPr>
          <w:rFonts w:hint="cs"/>
          <w:rtl/>
          <w:lang w:bidi="fa-IR"/>
        </w:rPr>
      </w:pPr>
      <w:r>
        <w:rPr>
          <w:rFonts w:hint="cs"/>
          <w:rtl/>
          <w:lang w:bidi="fa-IR"/>
        </w:rPr>
        <w:t xml:space="preserve">شیعه </w:t>
      </w:r>
      <w:r w:rsidR="08062C9E">
        <w:rPr>
          <w:rFonts w:hint="cs"/>
          <w:rtl/>
          <w:lang w:bidi="fa-IR"/>
        </w:rPr>
        <w:t>فرقه‏</w:t>
      </w:r>
      <w:r w:rsidR="08326730">
        <w:rPr>
          <w:rFonts w:hint="cs"/>
          <w:rtl/>
          <w:lang w:bidi="fa-IR"/>
        </w:rPr>
        <w:t xml:space="preserve">ای </w:t>
      </w:r>
      <w:r>
        <w:rPr>
          <w:rFonts w:hint="cs"/>
          <w:rtl/>
          <w:lang w:bidi="fa-IR"/>
        </w:rPr>
        <w:t xml:space="preserve">با آراء و </w:t>
      </w:r>
      <w:r w:rsidR="08326730">
        <w:rPr>
          <w:rFonts w:hint="cs"/>
          <w:rtl/>
          <w:lang w:bidi="fa-IR"/>
        </w:rPr>
        <w:t xml:space="preserve">افکار </w:t>
      </w:r>
      <w:r>
        <w:rPr>
          <w:rFonts w:hint="cs"/>
          <w:rtl/>
          <w:lang w:bidi="fa-IR"/>
        </w:rPr>
        <w:t xml:space="preserve">مخصوص </w:t>
      </w:r>
      <w:r w:rsidR="08326730">
        <w:rPr>
          <w:rFonts w:hint="cs"/>
          <w:rtl/>
          <w:lang w:bidi="fa-IR"/>
        </w:rPr>
        <w:t xml:space="preserve">خود است که </w:t>
      </w:r>
      <w:r>
        <w:rPr>
          <w:rFonts w:hint="cs"/>
          <w:rtl/>
          <w:lang w:bidi="fa-IR"/>
        </w:rPr>
        <w:t xml:space="preserve">این اسم </w:t>
      </w:r>
      <w:r w:rsidR="08326730">
        <w:rPr>
          <w:rFonts w:hint="cs"/>
          <w:rtl/>
          <w:lang w:bidi="fa-IR"/>
        </w:rPr>
        <w:t>در</w:t>
      </w:r>
      <w:r w:rsidR="08326730">
        <w:rPr>
          <w:rtl/>
          <w:lang w:bidi="fa-IR"/>
        </w:rPr>
        <w:br/>
      </w:r>
      <w:r w:rsidR="08326730">
        <w:rPr>
          <w:rFonts w:hint="cs"/>
          <w:rtl/>
          <w:lang w:bidi="fa-IR"/>
        </w:rPr>
        <w:t>موردش</w:t>
      </w:r>
      <w:r>
        <w:rPr>
          <w:rFonts w:hint="cs"/>
          <w:rtl/>
          <w:lang w:bidi="fa-IR"/>
        </w:rPr>
        <w:t xml:space="preserve">ان </w:t>
      </w:r>
      <w:r w:rsidR="08326730">
        <w:rPr>
          <w:rFonts w:hint="cs"/>
          <w:rtl/>
          <w:lang w:bidi="fa-IR"/>
        </w:rPr>
        <w:t xml:space="preserve">رواج پیدا </w:t>
      </w:r>
      <w:r>
        <w:rPr>
          <w:rFonts w:hint="cs"/>
          <w:rtl/>
          <w:lang w:bidi="fa-IR"/>
        </w:rPr>
        <w:t>کرده است، دروغ بستن ب</w:t>
      </w:r>
      <w:r w:rsidR="08326730">
        <w:rPr>
          <w:rFonts w:hint="cs"/>
          <w:rtl/>
          <w:lang w:bidi="fa-IR"/>
        </w:rPr>
        <w:t>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و </w:t>
      </w:r>
      <w:r w:rsidR="08326730">
        <w:rPr>
          <w:rFonts w:hint="cs"/>
          <w:rtl/>
          <w:lang w:bidi="fa-IR"/>
        </w:rPr>
        <w:t>امام</w:t>
      </w:r>
      <w:r>
        <w:rPr>
          <w:rFonts w:hint="cs"/>
          <w:rtl/>
          <w:lang w:bidi="fa-IR"/>
        </w:rPr>
        <w:t>ان</w:t>
      </w:r>
      <w:r w:rsidR="08326730">
        <w:rPr>
          <w:rFonts w:hint="cs"/>
          <w:rtl/>
          <w:lang w:bidi="fa-IR"/>
        </w:rPr>
        <w:t>شان</w:t>
      </w:r>
      <w:r>
        <w:rPr>
          <w:rFonts w:hint="cs"/>
          <w:rtl/>
          <w:lang w:bidi="fa-IR"/>
        </w:rPr>
        <w:t xml:space="preserve"> </w:t>
      </w:r>
      <w:r w:rsidR="08326730">
        <w:rPr>
          <w:rFonts w:hint="cs"/>
          <w:rtl/>
          <w:lang w:bidi="fa-IR"/>
        </w:rPr>
        <w:t xml:space="preserve">به اعتراف عالمان خودشان، </w:t>
      </w:r>
      <w:r>
        <w:rPr>
          <w:rFonts w:hint="cs"/>
          <w:rtl/>
          <w:lang w:bidi="fa-IR"/>
        </w:rPr>
        <w:t xml:space="preserve">در میان آنان بسیار رایج است، </w:t>
      </w:r>
      <w:r w:rsidR="08326730">
        <w:rPr>
          <w:rFonts w:hint="cs"/>
          <w:rtl/>
          <w:lang w:bidi="fa-IR"/>
        </w:rPr>
        <w:t xml:space="preserve">شیعه به علتهای زیر </w:t>
      </w:r>
      <w:r>
        <w:rPr>
          <w:rFonts w:hint="cs"/>
          <w:rtl/>
          <w:lang w:bidi="fa-IR"/>
        </w:rPr>
        <w:t xml:space="preserve">برای اسلام و مسلمانان </w:t>
      </w:r>
      <w:r w:rsidR="08326730">
        <w:rPr>
          <w:rFonts w:hint="cs"/>
          <w:rtl/>
          <w:lang w:bidi="fa-IR"/>
        </w:rPr>
        <w:t>به شدت</w:t>
      </w:r>
      <w:r>
        <w:rPr>
          <w:rFonts w:hint="cs"/>
          <w:rtl/>
          <w:lang w:bidi="fa-IR"/>
        </w:rPr>
        <w:t xml:space="preserve"> خطرناک است: </w:t>
      </w:r>
    </w:p>
    <w:p w:rsidR="002500E5" w:rsidRDefault="002500E5" w:rsidP="08777A9A">
      <w:pPr>
        <w:ind w:firstLine="172"/>
        <w:rPr>
          <w:rFonts w:hint="cs"/>
          <w:rtl/>
          <w:lang w:bidi="fa-IR"/>
        </w:rPr>
      </w:pPr>
      <w:r>
        <w:rPr>
          <w:rFonts w:hint="cs"/>
          <w:rtl/>
          <w:lang w:bidi="fa-IR"/>
        </w:rPr>
        <w:t>1- است</w:t>
      </w:r>
      <w:r w:rsidR="08326730">
        <w:rPr>
          <w:rFonts w:hint="cs"/>
          <w:rtl/>
          <w:lang w:bidi="fa-IR"/>
        </w:rPr>
        <w:t>فاده از</w:t>
      </w:r>
      <w:r w:rsidR="08F30C44">
        <w:rPr>
          <w:rFonts w:hint="cs"/>
          <w:rtl/>
          <w:lang w:bidi="fa-IR"/>
        </w:rPr>
        <w:t xml:space="preserve"> </w:t>
      </w:r>
      <w:r>
        <w:rPr>
          <w:rFonts w:hint="cs"/>
          <w:rtl/>
          <w:lang w:bidi="fa-IR"/>
        </w:rPr>
        <w:t>تقیه م</w:t>
      </w:r>
      <w:r w:rsidR="08326730">
        <w:rPr>
          <w:rFonts w:hint="cs"/>
          <w:rtl/>
          <w:lang w:bidi="fa-IR"/>
        </w:rPr>
        <w:t>ت</w:t>
      </w:r>
      <w:r>
        <w:rPr>
          <w:rFonts w:hint="cs"/>
          <w:rtl/>
          <w:lang w:bidi="fa-IR"/>
        </w:rPr>
        <w:t xml:space="preserve">رداف </w:t>
      </w:r>
      <w:r w:rsidR="08326730">
        <w:rPr>
          <w:rFonts w:hint="cs"/>
          <w:rtl/>
          <w:lang w:bidi="fa-IR"/>
        </w:rPr>
        <w:t xml:space="preserve">با کذب و </w:t>
      </w:r>
      <w:r>
        <w:rPr>
          <w:rFonts w:hint="cs"/>
          <w:rtl/>
          <w:lang w:bidi="fa-IR"/>
        </w:rPr>
        <w:t>دروغ</w:t>
      </w:r>
      <w:r w:rsidR="08062C9E">
        <w:rPr>
          <w:rFonts w:hint="cs"/>
          <w:rtl/>
          <w:lang w:bidi="fa-IR"/>
        </w:rPr>
        <w:t>.</w:t>
      </w:r>
      <w:r w:rsidR="08F30C44">
        <w:rPr>
          <w:rFonts w:hint="cs"/>
          <w:rtl/>
          <w:lang w:bidi="fa-IR"/>
        </w:rPr>
        <w:t xml:space="preserve"> </w:t>
      </w:r>
    </w:p>
    <w:p w:rsidR="002500E5" w:rsidRDefault="002500E5" w:rsidP="08777A9A">
      <w:pPr>
        <w:ind w:firstLine="172"/>
        <w:rPr>
          <w:rFonts w:hint="cs"/>
          <w:rtl/>
          <w:lang w:bidi="fa-IR"/>
        </w:rPr>
      </w:pPr>
      <w:r>
        <w:rPr>
          <w:rFonts w:hint="cs"/>
          <w:rtl/>
          <w:lang w:bidi="fa-IR"/>
        </w:rPr>
        <w:t xml:space="preserve">2- </w:t>
      </w:r>
      <w:r w:rsidR="08CC792B">
        <w:rPr>
          <w:rFonts w:hint="cs"/>
          <w:rtl/>
          <w:lang w:bidi="fa-IR"/>
        </w:rPr>
        <w:t xml:space="preserve">تظاهرشان به طرفداری از </w:t>
      </w:r>
      <w:r>
        <w:rPr>
          <w:rFonts w:hint="cs"/>
          <w:rtl/>
          <w:lang w:bidi="fa-IR"/>
        </w:rPr>
        <w:t xml:space="preserve">اهل بیت، به نحوی که بسیاری از عوام مسلمانان و حتی خواص فریب آنها را خورده‌اند. </w:t>
      </w:r>
    </w:p>
    <w:p w:rsidR="002500E5" w:rsidRDefault="002500E5" w:rsidP="08777A9A">
      <w:pPr>
        <w:ind w:firstLine="172"/>
        <w:rPr>
          <w:rFonts w:hint="cs"/>
          <w:rtl/>
          <w:lang w:bidi="fa-IR"/>
        </w:rPr>
      </w:pPr>
      <w:r>
        <w:rPr>
          <w:rFonts w:hint="cs"/>
          <w:rtl/>
          <w:lang w:bidi="fa-IR"/>
        </w:rPr>
        <w:t xml:space="preserve">3- کینه </w:t>
      </w:r>
      <w:r w:rsidR="08CC792B">
        <w:rPr>
          <w:rFonts w:hint="cs"/>
          <w:rtl/>
          <w:lang w:bidi="fa-IR"/>
        </w:rPr>
        <w:t xml:space="preserve">ورزی </w:t>
      </w:r>
      <w:r>
        <w:rPr>
          <w:rFonts w:hint="cs"/>
          <w:rtl/>
          <w:lang w:bidi="fa-IR"/>
        </w:rPr>
        <w:t xml:space="preserve">و تکفیر </w:t>
      </w:r>
      <w:r w:rsidR="08CC792B">
        <w:rPr>
          <w:rFonts w:hint="cs"/>
          <w:rtl/>
          <w:lang w:bidi="fa-IR"/>
        </w:rPr>
        <w:t xml:space="preserve">و لعن </w:t>
      </w:r>
      <w:r>
        <w:rPr>
          <w:rFonts w:hint="cs"/>
          <w:rtl/>
          <w:lang w:bidi="fa-IR"/>
        </w:rPr>
        <w:t>اصحاب</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CC792B">
        <w:rPr>
          <w:rFonts w:hint="cs"/>
          <w:rtl/>
          <w:lang w:bidi="fa-IR"/>
        </w:rPr>
        <w:t>بجز ت</w:t>
      </w:r>
      <w:r>
        <w:rPr>
          <w:rFonts w:hint="cs"/>
          <w:rtl/>
          <w:lang w:bidi="fa-IR"/>
        </w:rPr>
        <w:t xml:space="preserve">عداد کمی از آنها، و بغض و کینه آنها نسبت به اهل سنت به سبب تعلیمات غلطی که بزرگان </w:t>
      </w:r>
      <w:r w:rsidR="08CC792B">
        <w:rPr>
          <w:rFonts w:hint="cs"/>
          <w:rtl/>
          <w:lang w:bidi="fa-IR"/>
        </w:rPr>
        <w:t xml:space="preserve">سابقشان به </w:t>
      </w:r>
      <w:r>
        <w:rPr>
          <w:rFonts w:hint="cs"/>
          <w:rtl/>
          <w:lang w:bidi="fa-IR"/>
        </w:rPr>
        <w:t xml:space="preserve">آنها آموزش داده‌اند، </w:t>
      </w:r>
      <w:r w:rsidR="08CC792B">
        <w:rPr>
          <w:rFonts w:hint="cs"/>
          <w:rtl/>
          <w:lang w:bidi="fa-IR"/>
        </w:rPr>
        <w:t>که</w:t>
      </w:r>
      <w:r>
        <w:rPr>
          <w:rFonts w:hint="cs"/>
          <w:rtl/>
          <w:lang w:bidi="fa-IR"/>
        </w:rPr>
        <w:t xml:space="preserve"> علما</w:t>
      </w:r>
      <w:r w:rsidR="08CC792B">
        <w:rPr>
          <w:rFonts w:hint="cs"/>
          <w:rtl/>
          <w:lang w:bidi="fa-IR"/>
        </w:rPr>
        <w:t>ی</w:t>
      </w:r>
      <w:r>
        <w:rPr>
          <w:rFonts w:hint="cs"/>
          <w:rtl/>
          <w:lang w:bidi="fa-IR"/>
        </w:rPr>
        <w:t xml:space="preserve"> جدیدشان هم آن را پیروی کرده و نتیجه‌اش نفرت </w:t>
      </w:r>
      <w:r w:rsidR="08CC792B">
        <w:rPr>
          <w:rFonts w:hint="cs"/>
          <w:rtl/>
          <w:lang w:bidi="fa-IR"/>
        </w:rPr>
        <w:t xml:space="preserve">و جدایی </w:t>
      </w:r>
      <w:r>
        <w:rPr>
          <w:rFonts w:hint="cs"/>
          <w:rtl/>
          <w:lang w:bidi="fa-IR"/>
        </w:rPr>
        <w:t xml:space="preserve">بیش از حد شیعه </w:t>
      </w:r>
      <w:r w:rsidR="08CC792B">
        <w:rPr>
          <w:rFonts w:hint="cs"/>
          <w:rtl/>
          <w:lang w:bidi="fa-IR"/>
        </w:rPr>
        <w:t xml:space="preserve">از مسلمانان شده </w:t>
      </w:r>
      <w:r>
        <w:rPr>
          <w:rFonts w:hint="cs"/>
          <w:rtl/>
          <w:lang w:bidi="fa-IR"/>
        </w:rPr>
        <w:t xml:space="preserve">است، و تلاش فراوانی که اهل سنت برای نزدیک شدن انجام داده‌اند بی‌نتیجه مانده است. </w:t>
      </w:r>
    </w:p>
    <w:p w:rsidR="002500E5" w:rsidRDefault="002500E5" w:rsidP="08777A9A">
      <w:pPr>
        <w:ind w:firstLine="172"/>
        <w:rPr>
          <w:rFonts w:hint="cs"/>
          <w:rtl/>
          <w:lang w:bidi="fa-IR"/>
        </w:rPr>
      </w:pPr>
      <w:r>
        <w:rPr>
          <w:rFonts w:hint="cs"/>
          <w:rtl/>
          <w:lang w:bidi="fa-IR"/>
        </w:rPr>
        <w:t xml:space="preserve"> قی</w:t>
      </w:r>
      <w:r w:rsidR="08CC792B">
        <w:rPr>
          <w:rFonts w:hint="cs"/>
          <w:rtl/>
          <w:lang w:bidi="fa-IR"/>
        </w:rPr>
        <w:t>ام شیعه در ظاهر براساس اعتقاد به</w:t>
      </w:r>
      <w:r>
        <w:rPr>
          <w:rFonts w:hint="cs"/>
          <w:rtl/>
          <w:lang w:bidi="fa-IR"/>
        </w:rPr>
        <w:t xml:space="preserve"> این</w:t>
      </w:r>
      <w:r w:rsidR="08CC792B">
        <w:rPr>
          <w:rFonts w:hint="cs"/>
          <w:rtl/>
          <w:lang w:bidi="fa-IR"/>
        </w:rPr>
        <w:t xml:space="preserve"> است </w:t>
      </w:r>
      <w:r>
        <w:rPr>
          <w:rFonts w:hint="cs"/>
          <w:rtl/>
          <w:lang w:bidi="fa-IR"/>
        </w:rPr>
        <w:t>که</w:t>
      </w:r>
      <w:r w:rsidR="08CC792B">
        <w:rPr>
          <w:rFonts w:hint="cs"/>
          <w:rtl/>
          <w:lang w:bidi="fa-IR"/>
        </w:rPr>
        <w:t>:</w:t>
      </w:r>
      <w:r>
        <w:rPr>
          <w:rFonts w:hint="cs"/>
          <w:rtl/>
          <w:lang w:bidi="fa-IR"/>
        </w:rPr>
        <w:t xml:space="preserve"> علی</w:t>
      </w:r>
      <w:r>
        <w:rPr>
          <w:rFonts w:hint="cs"/>
          <w:lang w:bidi="fa-IR"/>
        </w:rPr>
        <w:sym w:font="AGA Arabesque" w:char="F075"/>
      </w:r>
      <w:r>
        <w:rPr>
          <w:rFonts w:hint="cs"/>
          <w:rtl/>
          <w:lang w:bidi="fa-IR"/>
        </w:rPr>
        <w:t xml:space="preserve"> و فرزندانش شایسته</w:t>
      </w:r>
      <w:r w:rsidR="08062C9E">
        <w:rPr>
          <w:rFonts w:hint="cs"/>
          <w:rtl/>
          <w:lang w:bidi="fa-IR"/>
        </w:rPr>
        <w:t>‏</w:t>
      </w:r>
      <w:r w:rsidR="08CC792B">
        <w:rPr>
          <w:rFonts w:hint="cs"/>
          <w:rtl/>
          <w:lang w:bidi="fa-IR"/>
        </w:rPr>
        <w:t xml:space="preserve">ترین امت برای </w:t>
      </w:r>
      <w:r>
        <w:rPr>
          <w:rFonts w:hint="cs"/>
          <w:rtl/>
          <w:lang w:bidi="fa-IR"/>
        </w:rPr>
        <w:t>خلافت و جانشینی پس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هستند و امام علی</w:t>
      </w:r>
      <w:r>
        <w:rPr>
          <w:rFonts w:hint="cs"/>
          <w:lang w:bidi="fa-IR"/>
        </w:rPr>
        <w:sym w:font="AGA Arabesque" w:char="F075"/>
      </w:r>
      <w:r>
        <w:rPr>
          <w:rFonts w:hint="cs"/>
          <w:rtl/>
          <w:lang w:bidi="fa-IR"/>
        </w:rPr>
        <w:t xml:space="preserve"> </w:t>
      </w:r>
      <w:r w:rsidR="08CC792B">
        <w:rPr>
          <w:rFonts w:hint="cs"/>
          <w:rtl/>
          <w:lang w:bidi="fa-IR"/>
        </w:rPr>
        <w:t>چنانکه در روایات خودساخته گفته و کتاب‌های قدیم و جدید خود را از آن پر کرده‌اند،</w:t>
      </w:r>
      <w:r w:rsidR="08F30C44">
        <w:rPr>
          <w:rFonts w:hint="cs"/>
          <w:rtl/>
          <w:lang w:bidi="fa-IR"/>
        </w:rPr>
        <w:t xml:space="preserve"> </w:t>
      </w:r>
      <w:r w:rsidR="08CC792B">
        <w:rPr>
          <w:rFonts w:hint="cs"/>
          <w:rtl/>
          <w:lang w:bidi="fa-IR"/>
        </w:rPr>
        <w:t>بنا به وصیت پیامبر</w:t>
      </w:r>
      <w:r w:rsidR="08CC792B">
        <w:rPr>
          <w:rFonts w:hint="cs"/>
          <w:lang w:bidi="fa-IR"/>
        </w:rPr>
        <w:sym w:font="AGA Arabesque" w:char="F072"/>
      </w:r>
      <w:r w:rsidR="08CC792B" w:rsidRPr="08574A07">
        <w:rPr>
          <w:rStyle w:val="a7"/>
          <w:rFonts w:cs="B Lotus"/>
          <w:sz w:val="28"/>
          <w:szCs w:val="28"/>
          <w:rtl/>
          <w:lang w:bidi="fa-IR"/>
        </w:rPr>
        <w:footnoteReference w:id="217"/>
      </w:r>
      <w:r w:rsidR="08CC792B">
        <w:rPr>
          <w:rFonts w:hint="cs"/>
          <w:rtl/>
          <w:lang w:bidi="fa-IR"/>
        </w:rPr>
        <w:t xml:space="preserve"> </w:t>
      </w:r>
      <w:r>
        <w:rPr>
          <w:rFonts w:hint="cs"/>
          <w:rtl/>
          <w:lang w:bidi="fa-IR"/>
        </w:rPr>
        <w:t xml:space="preserve">از همه اصحاب </w:t>
      </w:r>
      <w:r w:rsidR="08CC792B">
        <w:rPr>
          <w:rFonts w:hint="cs"/>
          <w:rtl/>
          <w:lang w:bidi="fa-IR"/>
        </w:rPr>
        <w:t xml:space="preserve">برای خلافت </w:t>
      </w:r>
      <w:r>
        <w:rPr>
          <w:rFonts w:hint="cs"/>
          <w:rtl/>
          <w:lang w:bidi="fa-IR"/>
        </w:rPr>
        <w:t>سزاوارتر است</w:t>
      </w:r>
      <w:r w:rsidR="08CC792B">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حقیقت این</w:t>
      </w:r>
      <w:r w:rsidR="08062C9E">
        <w:rPr>
          <w:rFonts w:hint="cs"/>
          <w:rtl/>
          <w:lang w:bidi="fa-IR"/>
        </w:rPr>
        <w:t xml:space="preserve"> ا</w:t>
      </w:r>
      <w:r>
        <w:rPr>
          <w:rFonts w:hint="cs"/>
          <w:rtl/>
          <w:lang w:bidi="fa-IR"/>
        </w:rPr>
        <w:t>ست که تشیع پن</w:t>
      </w:r>
      <w:r w:rsidR="08641CED">
        <w:rPr>
          <w:rFonts w:hint="cs"/>
          <w:rtl/>
          <w:lang w:bidi="fa-IR"/>
        </w:rPr>
        <w:t>اه</w:t>
      </w:r>
      <w:r>
        <w:rPr>
          <w:rFonts w:hint="cs"/>
          <w:rtl/>
          <w:lang w:bidi="fa-IR"/>
        </w:rPr>
        <w:t xml:space="preserve">گاهی </w:t>
      </w:r>
      <w:r w:rsidR="08641CED">
        <w:rPr>
          <w:rFonts w:hint="cs"/>
          <w:rtl/>
          <w:lang w:bidi="fa-IR"/>
        </w:rPr>
        <w:t xml:space="preserve">بوده </w:t>
      </w:r>
      <w:r>
        <w:rPr>
          <w:rFonts w:hint="cs"/>
          <w:rtl/>
          <w:lang w:bidi="fa-IR"/>
        </w:rPr>
        <w:t xml:space="preserve">است که هر </w:t>
      </w:r>
      <w:r w:rsidR="08641CED">
        <w:rPr>
          <w:rFonts w:hint="cs"/>
          <w:rtl/>
          <w:lang w:bidi="fa-IR"/>
        </w:rPr>
        <w:t>که</w:t>
      </w:r>
      <w:r>
        <w:rPr>
          <w:rFonts w:hint="cs"/>
          <w:rtl/>
          <w:lang w:bidi="fa-IR"/>
        </w:rPr>
        <w:t xml:space="preserve"> </w:t>
      </w:r>
      <w:r w:rsidR="08641CED">
        <w:rPr>
          <w:rFonts w:hint="cs"/>
          <w:rtl/>
          <w:lang w:bidi="fa-IR"/>
        </w:rPr>
        <w:t xml:space="preserve">از روی کینه و دشمنی </w:t>
      </w:r>
      <w:r>
        <w:rPr>
          <w:rFonts w:hint="cs"/>
          <w:rtl/>
          <w:lang w:bidi="fa-IR"/>
        </w:rPr>
        <w:t>خواستار نابودی اسلام می‌باشد به آن پناه می‌برد</w:t>
      </w:r>
      <w:r w:rsidR="08641CED">
        <w:rPr>
          <w:rFonts w:hint="cs"/>
          <w:rtl/>
          <w:lang w:bidi="fa-IR"/>
        </w:rPr>
        <w:t>.</w:t>
      </w:r>
      <w:r>
        <w:rPr>
          <w:rFonts w:hint="cs"/>
          <w:rtl/>
          <w:lang w:bidi="fa-IR"/>
        </w:rPr>
        <w:t xml:space="preserve"> </w:t>
      </w:r>
      <w:r w:rsidR="08641CED">
        <w:rPr>
          <w:rFonts w:hint="cs"/>
          <w:rtl/>
          <w:lang w:bidi="fa-IR"/>
        </w:rPr>
        <w:t xml:space="preserve">و </w:t>
      </w:r>
      <w:r>
        <w:rPr>
          <w:rFonts w:hint="cs"/>
          <w:rtl/>
          <w:lang w:bidi="fa-IR"/>
        </w:rPr>
        <w:t>هر کس بخواهد آموزه‌های اجداد</w:t>
      </w:r>
      <w:r w:rsidR="08641CED">
        <w:rPr>
          <w:rFonts w:hint="cs"/>
          <w:rtl/>
          <w:lang w:bidi="fa-IR"/>
        </w:rPr>
        <w:t xml:space="preserve"> </w:t>
      </w:r>
      <w:r>
        <w:rPr>
          <w:rFonts w:hint="cs"/>
          <w:rtl/>
          <w:lang w:bidi="fa-IR"/>
        </w:rPr>
        <w:t>یهودی،</w:t>
      </w:r>
      <w:r w:rsidR="08F30C44">
        <w:rPr>
          <w:rFonts w:hint="cs"/>
          <w:rtl/>
          <w:lang w:bidi="fa-IR"/>
        </w:rPr>
        <w:t xml:space="preserve"> </w:t>
      </w:r>
      <w:r>
        <w:rPr>
          <w:rFonts w:hint="cs"/>
          <w:rtl/>
          <w:lang w:bidi="fa-IR"/>
        </w:rPr>
        <w:t>نصران</w:t>
      </w:r>
      <w:r w:rsidR="08641CED">
        <w:rPr>
          <w:rFonts w:hint="cs"/>
          <w:rtl/>
          <w:lang w:bidi="fa-IR"/>
        </w:rPr>
        <w:t>ی</w:t>
      </w:r>
      <w:r>
        <w:rPr>
          <w:rFonts w:hint="cs"/>
          <w:rtl/>
          <w:lang w:bidi="fa-IR"/>
        </w:rPr>
        <w:t>،</w:t>
      </w:r>
      <w:r w:rsidR="08F30C44">
        <w:rPr>
          <w:rFonts w:hint="cs"/>
          <w:rtl/>
          <w:lang w:bidi="fa-IR"/>
        </w:rPr>
        <w:t xml:space="preserve"> </w:t>
      </w:r>
      <w:r w:rsidR="08641CED">
        <w:rPr>
          <w:rFonts w:hint="cs"/>
          <w:rtl/>
          <w:lang w:bidi="fa-IR"/>
        </w:rPr>
        <w:t xml:space="preserve">یا </w:t>
      </w:r>
      <w:r>
        <w:rPr>
          <w:rFonts w:hint="cs"/>
          <w:rtl/>
          <w:lang w:bidi="fa-IR"/>
        </w:rPr>
        <w:t>زرتشتی و هندی</w:t>
      </w:r>
      <w:r w:rsidR="08CE7179">
        <w:rPr>
          <w:rFonts w:hint="cs"/>
          <w:rtl/>
          <w:lang w:bidi="fa-IR"/>
        </w:rPr>
        <w:t>‏</w:t>
      </w:r>
      <w:r w:rsidR="08641CED">
        <w:rPr>
          <w:rFonts w:hint="cs"/>
          <w:rtl/>
          <w:lang w:bidi="fa-IR"/>
        </w:rPr>
        <w:t>اش را پیاده کند</w:t>
      </w:r>
      <w:r w:rsidR="088A7003">
        <w:rPr>
          <w:rFonts w:hint="cs"/>
          <w:rtl/>
          <w:lang w:bidi="fa-IR"/>
        </w:rPr>
        <w:t>،</w:t>
      </w:r>
      <w:r>
        <w:rPr>
          <w:rFonts w:hint="cs"/>
          <w:rtl/>
          <w:lang w:bidi="fa-IR"/>
        </w:rPr>
        <w:t xml:space="preserve"> و یا خواهان استقلال </w:t>
      </w:r>
      <w:r w:rsidR="08641CED">
        <w:rPr>
          <w:rFonts w:hint="cs"/>
          <w:rtl/>
          <w:lang w:bidi="fa-IR"/>
        </w:rPr>
        <w:t xml:space="preserve">و </w:t>
      </w:r>
      <w:r>
        <w:rPr>
          <w:rFonts w:hint="cs"/>
          <w:rtl/>
          <w:lang w:bidi="fa-IR"/>
        </w:rPr>
        <w:t xml:space="preserve">خروج بر </w:t>
      </w:r>
      <w:r w:rsidR="08641CED">
        <w:rPr>
          <w:rFonts w:hint="cs"/>
          <w:rtl/>
          <w:lang w:bidi="fa-IR"/>
        </w:rPr>
        <w:t>ضد</w:t>
      </w:r>
      <w:r>
        <w:rPr>
          <w:rFonts w:hint="cs"/>
          <w:rtl/>
          <w:lang w:bidi="fa-IR"/>
        </w:rPr>
        <w:t xml:space="preserve"> کشورش باشد، همه اینها دوستی اهل بیت را پوششی قرار می‌دهند و هر چه آرزویشان درخواست کند در </w:t>
      </w:r>
      <w:r w:rsidR="08641CED">
        <w:rPr>
          <w:rFonts w:hint="cs"/>
          <w:rtl/>
          <w:lang w:bidi="fa-IR"/>
        </w:rPr>
        <w:t xml:space="preserve">زیر شعار </w:t>
      </w:r>
      <w:r>
        <w:rPr>
          <w:rFonts w:hint="cs"/>
          <w:rtl/>
          <w:lang w:bidi="fa-IR"/>
        </w:rPr>
        <w:t xml:space="preserve">آن می‌گنجانند. </w:t>
      </w:r>
    </w:p>
    <w:p w:rsidR="002500E5" w:rsidRDefault="002500E5" w:rsidP="08777A9A">
      <w:pPr>
        <w:ind w:firstLine="172"/>
        <w:rPr>
          <w:rFonts w:hint="cs"/>
          <w:rtl/>
          <w:lang w:bidi="fa-IR"/>
        </w:rPr>
      </w:pPr>
      <w:r>
        <w:rPr>
          <w:rFonts w:hint="cs"/>
          <w:rtl/>
          <w:lang w:bidi="fa-IR"/>
        </w:rPr>
        <w:t>یهودیت در تشیع با قول به رجعیت</w:t>
      </w:r>
      <w:r w:rsidR="08D4483A">
        <w:rPr>
          <w:rFonts w:hint="cs"/>
          <w:rtl/>
          <w:lang w:bidi="fa-IR"/>
        </w:rPr>
        <w:t xml:space="preserve"> شیعیان </w:t>
      </w:r>
      <w:r>
        <w:rPr>
          <w:rFonts w:hint="cs"/>
          <w:rtl/>
          <w:lang w:bidi="fa-IR"/>
        </w:rPr>
        <w:t>ظاهر شد، رافضه سبئیه می‌گویند</w:t>
      </w:r>
      <w:r w:rsidR="08E041FF">
        <w:rPr>
          <w:rFonts w:hint="cs"/>
          <w:rtl/>
          <w:lang w:bidi="fa-IR"/>
        </w:rPr>
        <w:t>:</w:t>
      </w:r>
      <w:r>
        <w:rPr>
          <w:rFonts w:hint="cs"/>
          <w:rtl/>
          <w:lang w:bidi="fa-IR"/>
        </w:rPr>
        <w:t xml:space="preserve"> آتش </w:t>
      </w:r>
      <w:r w:rsidR="08D4483A">
        <w:rPr>
          <w:rFonts w:hint="cs"/>
          <w:rtl/>
          <w:lang w:bidi="fa-IR"/>
        </w:rPr>
        <w:t xml:space="preserve">دوزخ </w:t>
      </w:r>
      <w:r>
        <w:rPr>
          <w:rFonts w:hint="cs"/>
          <w:rtl/>
          <w:lang w:bidi="fa-IR"/>
        </w:rPr>
        <w:t>بر شیع</w:t>
      </w:r>
      <w:r w:rsidR="08D4483A">
        <w:rPr>
          <w:rFonts w:hint="cs"/>
          <w:rtl/>
          <w:lang w:bidi="fa-IR"/>
        </w:rPr>
        <w:t>ه</w:t>
      </w:r>
      <w:r>
        <w:rPr>
          <w:rFonts w:hint="cs"/>
          <w:rtl/>
          <w:lang w:bidi="fa-IR"/>
        </w:rPr>
        <w:t xml:space="preserve"> حرام است مگر به مدت کمی، همچنانکه یهود می‌گویند ما داخل آتش نخواهیم شد مگر چند روزی</w:t>
      </w:r>
      <w:r w:rsidRPr="08574A07">
        <w:rPr>
          <w:rStyle w:val="a7"/>
          <w:rFonts w:cs="B Lotus"/>
          <w:sz w:val="28"/>
          <w:szCs w:val="28"/>
          <w:rtl/>
          <w:lang w:bidi="fa-IR"/>
        </w:rPr>
        <w:footnoteReference w:id="218"/>
      </w:r>
      <w:r>
        <w:rPr>
          <w:rFonts w:hint="cs"/>
          <w:rtl/>
          <w:lang w:bidi="fa-IR"/>
        </w:rPr>
        <w:t xml:space="preserve"> و </w:t>
      </w:r>
      <w:r w:rsidR="08D4483A">
        <w:rPr>
          <w:rFonts w:hint="cs"/>
          <w:rtl/>
          <w:lang w:bidi="fa-IR"/>
        </w:rPr>
        <w:t xml:space="preserve">مسیحیت هم </w:t>
      </w:r>
      <w:r>
        <w:rPr>
          <w:rFonts w:hint="cs"/>
          <w:rtl/>
          <w:lang w:bidi="fa-IR"/>
        </w:rPr>
        <w:t xml:space="preserve">در فرقه حلولیه </w:t>
      </w:r>
      <w:r w:rsidR="08D4483A">
        <w:rPr>
          <w:rFonts w:hint="cs"/>
          <w:rtl/>
          <w:lang w:bidi="fa-IR"/>
        </w:rPr>
        <w:t xml:space="preserve">شیعیان </w:t>
      </w:r>
      <w:r>
        <w:rPr>
          <w:rFonts w:hint="cs"/>
          <w:rtl/>
          <w:lang w:bidi="fa-IR"/>
        </w:rPr>
        <w:t>ظهور یافته است که اکثر</w:t>
      </w:r>
      <w:r w:rsidR="08F30C44">
        <w:rPr>
          <w:rFonts w:hint="cs"/>
          <w:rtl/>
          <w:lang w:bidi="fa-IR"/>
        </w:rPr>
        <w:t xml:space="preserve"> </w:t>
      </w:r>
      <w:r>
        <w:rPr>
          <w:rFonts w:hint="cs"/>
          <w:rtl/>
          <w:lang w:bidi="fa-IR"/>
        </w:rPr>
        <w:t xml:space="preserve">روافض </w:t>
      </w:r>
      <w:r w:rsidR="08D4483A">
        <w:rPr>
          <w:rFonts w:hint="cs"/>
          <w:rtl/>
          <w:lang w:bidi="fa-IR"/>
        </w:rPr>
        <w:t>افراطی‌ و تندرو</w:t>
      </w:r>
      <w:r w:rsidR="08F30C44">
        <w:rPr>
          <w:rFonts w:hint="cs"/>
          <w:rtl/>
          <w:lang w:bidi="fa-IR"/>
        </w:rPr>
        <w:t xml:space="preserve"> </w:t>
      </w:r>
      <w:r>
        <w:rPr>
          <w:rFonts w:hint="cs"/>
          <w:rtl/>
          <w:lang w:bidi="fa-IR"/>
        </w:rPr>
        <w:t>را در خود جا</w:t>
      </w:r>
      <w:r w:rsidR="08D4483A">
        <w:rPr>
          <w:rFonts w:hint="cs"/>
          <w:rtl/>
          <w:lang w:bidi="fa-IR"/>
        </w:rPr>
        <w:t>ی</w:t>
      </w:r>
      <w:r>
        <w:rPr>
          <w:rFonts w:hint="cs"/>
          <w:rtl/>
          <w:lang w:bidi="fa-IR"/>
        </w:rPr>
        <w:t xml:space="preserve"> داده است. </w:t>
      </w:r>
    </w:p>
    <w:p w:rsidR="002500E5" w:rsidRDefault="002500E5" w:rsidP="086B0CE8">
      <w:pPr>
        <w:ind w:firstLine="172"/>
        <w:rPr>
          <w:rFonts w:hint="cs"/>
          <w:rtl/>
          <w:lang w:bidi="fa-IR"/>
        </w:rPr>
      </w:pPr>
      <w:r>
        <w:rPr>
          <w:rFonts w:hint="cs"/>
          <w:rtl/>
          <w:lang w:bidi="fa-IR"/>
        </w:rPr>
        <w:t>بعضی از آنها می‌گویند</w:t>
      </w:r>
      <w:r w:rsidR="08E041FF">
        <w:rPr>
          <w:rFonts w:hint="cs"/>
          <w:rtl/>
          <w:lang w:bidi="fa-IR"/>
        </w:rPr>
        <w:t>:</w:t>
      </w:r>
      <w:r>
        <w:rPr>
          <w:rFonts w:hint="cs"/>
          <w:rtl/>
          <w:lang w:bidi="fa-IR"/>
        </w:rPr>
        <w:t xml:space="preserve"> نسبت امام با خداوند مانند نسبت مسیح به اوست، و گفته‌اند لاهوت و ناسوت در امام </w:t>
      </w:r>
      <w:r w:rsidR="08D4483A">
        <w:rPr>
          <w:rFonts w:hint="cs"/>
          <w:rtl/>
          <w:lang w:bidi="fa-IR"/>
        </w:rPr>
        <w:t>جمع</w:t>
      </w:r>
      <w:r>
        <w:rPr>
          <w:rFonts w:hint="cs"/>
          <w:rtl/>
          <w:lang w:bidi="fa-IR"/>
        </w:rPr>
        <w:t xml:space="preserve"> شده‌</w:t>
      </w:r>
      <w:r w:rsidR="08D4483A">
        <w:rPr>
          <w:rFonts w:hint="cs"/>
          <w:rtl/>
          <w:lang w:bidi="fa-IR"/>
        </w:rPr>
        <w:t>است</w:t>
      </w:r>
      <w:r>
        <w:rPr>
          <w:rFonts w:hint="cs"/>
          <w:rtl/>
          <w:lang w:bidi="fa-IR"/>
        </w:rPr>
        <w:t xml:space="preserve"> و رسالت و پیامبری هیچ گاه قطع نخواهد شد و </w:t>
      </w:r>
      <w:r w:rsidR="08D4483A">
        <w:rPr>
          <w:rFonts w:hint="cs"/>
          <w:rtl/>
          <w:lang w:bidi="fa-IR"/>
        </w:rPr>
        <w:t xml:space="preserve">هر </w:t>
      </w:r>
      <w:r>
        <w:rPr>
          <w:rFonts w:hint="cs"/>
          <w:rtl/>
          <w:lang w:bidi="fa-IR"/>
        </w:rPr>
        <w:t>ک</w:t>
      </w:r>
      <w:r w:rsidR="08D4483A">
        <w:rPr>
          <w:rFonts w:hint="cs"/>
          <w:rtl/>
          <w:lang w:bidi="fa-IR"/>
        </w:rPr>
        <w:t>ه</w:t>
      </w:r>
      <w:r>
        <w:rPr>
          <w:rFonts w:hint="cs"/>
          <w:rtl/>
          <w:lang w:bidi="fa-IR"/>
        </w:rPr>
        <w:t xml:space="preserve"> با لاهوت </w:t>
      </w:r>
      <w:r w:rsidR="08D4483A">
        <w:rPr>
          <w:rFonts w:hint="cs"/>
          <w:rtl/>
          <w:lang w:bidi="fa-IR"/>
        </w:rPr>
        <w:t>جمع شود</w:t>
      </w:r>
      <w:r>
        <w:rPr>
          <w:rFonts w:hint="cs"/>
          <w:rtl/>
          <w:lang w:bidi="fa-IR"/>
        </w:rPr>
        <w:t xml:space="preserve"> پیامبر است.</w:t>
      </w:r>
      <w:r w:rsidRPr="08574A07">
        <w:rPr>
          <w:rStyle w:val="a7"/>
          <w:rFonts w:cs="B Lotus"/>
          <w:sz w:val="28"/>
          <w:szCs w:val="28"/>
          <w:rtl/>
          <w:lang w:bidi="fa-IR"/>
        </w:rPr>
        <w:footnoteReference w:id="219"/>
      </w:r>
      <w:r>
        <w:rPr>
          <w:rFonts w:hint="cs"/>
          <w:rtl/>
          <w:lang w:bidi="fa-IR"/>
        </w:rPr>
        <w:t xml:space="preserve"> </w:t>
      </w:r>
    </w:p>
    <w:p w:rsidR="002500E5" w:rsidRDefault="08D4483A" w:rsidP="08777A9A">
      <w:pPr>
        <w:ind w:firstLine="172"/>
        <w:rPr>
          <w:rFonts w:hint="cs"/>
          <w:rtl/>
          <w:lang w:bidi="fa-IR"/>
        </w:rPr>
      </w:pPr>
      <w:r>
        <w:rPr>
          <w:rFonts w:hint="cs"/>
          <w:rtl/>
          <w:lang w:bidi="fa-IR"/>
        </w:rPr>
        <w:t xml:space="preserve">اعتقاد </w:t>
      </w:r>
      <w:r w:rsidR="002500E5">
        <w:rPr>
          <w:rFonts w:hint="cs"/>
          <w:rtl/>
          <w:lang w:bidi="fa-IR"/>
        </w:rPr>
        <w:t xml:space="preserve">به تناسخ ارواح و </w:t>
      </w:r>
      <w:r>
        <w:rPr>
          <w:rFonts w:hint="cs"/>
          <w:rtl/>
          <w:lang w:bidi="fa-IR"/>
        </w:rPr>
        <w:t>تجسم</w:t>
      </w:r>
      <w:r w:rsidR="002500E5">
        <w:rPr>
          <w:rFonts w:hint="cs"/>
          <w:rtl/>
          <w:lang w:bidi="fa-IR"/>
        </w:rPr>
        <w:t xml:space="preserve"> خداوند و حلول </w:t>
      </w:r>
      <w:r>
        <w:rPr>
          <w:rFonts w:hint="cs"/>
          <w:rtl/>
          <w:lang w:bidi="fa-IR"/>
        </w:rPr>
        <w:t xml:space="preserve">او نیز تحت عنوان تشیع </w:t>
      </w:r>
      <w:r w:rsidR="002500E5">
        <w:rPr>
          <w:rFonts w:hint="cs"/>
          <w:rtl/>
          <w:lang w:bidi="fa-IR"/>
        </w:rPr>
        <w:t>ظاهر شد، بسیار</w:t>
      </w:r>
      <w:r w:rsidR="08CE7179">
        <w:rPr>
          <w:rFonts w:hint="cs"/>
          <w:rtl/>
          <w:lang w:bidi="fa-IR"/>
        </w:rPr>
        <w:t>ي دیگر از سخنانی که نزد بر</w:t>
      </w:r>
      <w:r w:rsidR="002500E5">
        <w:rPr>
          <w:rFonts w:hint="cs"/>
          <w:rtl/>
          <w:lang w:bidi="fa-IR"/>
        </w:rPr>
        <w:t xml:space="preserve">همایان و فلاسفه و مجوس قبل از اسلام معروف است </w:t>
      </w:r>
      <w:r>
        <w:rPr>
          <w:rFonts w:hint="cs"/>
          <w:rtl/>
          <w:lang w:bidi="fa-IR"/>
        </w:rPr>
        <w:t xml:space="preserve">نیز در لابه لای اقوال و اعتقادات فرقه </w:t>
      </w:r>
      <w:r w:rsidR="002500E5">
        <w:rPr>
          <w:rFonts w:hint="cs"/>
          <w:rtl/>
          <w:lang w:bidi="fa-IR"/>
        </w:rPr>
        <w:t>راوندی</w:t>
      </w:r>
      <w:r>
        <w:rPr>
          <w:rFonts w:hint="cs"/>
          <w:rtl/>
          <w:lang w:bidi="fa-IR"/>
        </w:rPr>
        <w:t>ه</w:t>
      </w:r>
      <w:r w:rsidR="002500E5">
        <w:rPr>
          <w:rFonts w:hint="cs"/>
          <w:rtl/>
          <w:lang w:bidi="fa-IR"/>
        </w:rPr>
        <w:t xml:space="preserve"> </w:t>
      </w:r>
      <w:r>
        <w:rPr>
          <w:rFonts w:hint="cs"/>
          <w:rtl/>
          <w:lang w:bidi="fa-IR"/>
        </w:rPr>
        <w:t xml:space="preserve">که </w:t>
      </w:r>
      <w:r w:rsidR="08CE7179">
        <w:rPr>
          <w:rFonts w:hint="cs"/>
          <w:rtl/>
          <w:lang w:bidi="fa-IR"/>
        </w:rPr>
        <w:t>از روافض حلولیه‏</w:t>
      </w:r>
      <w:r>
        <w:rPr>
          <w:rFonts w:hint="cs"/>
          <w:rtl/>
          <w:lang w:bidi="fa-IR"/>
        </w:rPr>
        <w:t>اند به چشم می خورد</w:t>
      </w:r>
      <w:r w:rsidR="002500E5">
        <w:rPr>
          <w:rFonts w:hint="cs"/>
          <w:rtl/>
          <w:lang w:bidi="fa-IR"/>
        </w:rPr>
        <w:t>.</w:t>
      </w:r>
      <w:r w:rsidR="002500E5" w:rsidRPr="08574A07">
        <w:rPr>
          <w:rStyle w:val="a7"/>
          <w:rFonts w:cs="B Lotus"/>
          <w:sz w:val="28"/>
          <w:szCs w:val="28"/>
          <w:rtl/>
          <w:lang w:bidi="fa-IR"/>
        </w:rPr>
        <w:footnoteReference w:id="220"/>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 xml:space="preserve"> بعضی از </w:t>
      </w:r>
      <w:r w:rsidR="080F1712">
        <w:rPr>
          <w:rFonts w:hint="cs"/>
          <w:rtl/>
          <w:lang w:bidi="fa-IR"/>
        </w:rPr>
        <w:t>ایرانی</w:t>
      </w:r>
      <w:r>
        <w:rPr>
          <w:rFonts w:hint="cs"/>
          <w:rtl/>
          <w:lang w:bidi="fa-IR"/>
        </w:rPr>
        <w:t xml:space="preserve">ها در </w:t>
      </w:r>
      <w:r w:rsidR="080F1712">
        <w:rPr>
          <w:rFonts w:hint="cs"/>
          <w:rtl/>
          <w:lang w:bidi="fa-IR"/>
        </w:rPr>
        <w:t xml:space="preserve">لوای </w:t>
      </w:r>
      <w:r>
        <w:rPr>
          <w:rFonts w:hint="cs"/>
          <w:rtl/>
          <w:lang w:bidi="fa-IR"/>
        </w:rPr>
        <w:t xml:space="preserve">تشیع پنهان شدند، و </w:t>
      </w:r>
      <w:r w:rsidR="080F1712">
        <w:rPr>
          <w:rFonts w:hint="cs"/>
          <w:rtl/>
          <w:lang w:bidi="fa-IR"/>
        </w:rPr>
        <w:t xml:space="preserve">با </w:t>
      </w:r>
      <w:r>
        <w:rPr>
          <w:rFonts w:hint="cs"/>
          <w:rtl/>
          <w:lang w:bidi="fa-IR"/>
        </w:rPr>
        <w:t xml:space="preserve">دولت‌های اموی و عباسی </w:t>
      </w:r>
      <w:r w:rsidR="080F1712">
        <w:rPr>
          <w:rFonts w:hint="cs"/>
          <w:rtl/>
          <w:lang w:bidi="fa-IR"/>
        </w:rPr>
        <w:t>به محاربه و شور‌ش‌های بسیاری برخاستند</w:t>
      </w:r>
      <w:r w:rsidR="08F30C44">
        <w:rPr>
          <w:rFonts w:hint="cs"/>
          <w:rtl/>
          <w:lang w:bidi="fa-IR"/>
        </w:rPr>
        <w:t xml:space="preserve"> </w:t>
      </w:r>
      <w:r>
        <w:rPr>
          <w:rFonts w:hint="cs"/>
          <w:rtl/>
          <w:lang w:bidi="fa-IR"/>
        </w:rPr>
        <w:t>که علما</w:t>
      </w:r>
      <w:r w:rsidR="080F1712">
        <w:rPr>
          <w:rFonts w:hint="cs"/>
          <w:rtl/>
          <w:lang w:bidi="fa-IR"/>
        </w:rPr>
        <w:t>ی</w:t>
      </w:r>
      <w:r>
        <w:rPr>
          <w:rFonts w:hint="cs"/>
          <w:rtl/>
          <w:lang w:bidi="fa-IR"/>
        </w:rPr>
        <w:t xml:space="preserve"> </w:t>
      </w:r>
      <w:r w:rsidR="080F1712">
        <w:rPr>
          <w:rFonts w:hint="cs"/>
          <w:rtl/>
          <w:lang w:bidi="fa-IR"/>
        </w:rPr>
        <w:t xml:space="preserve">فرقه </w:t>
      </w:r>
      <w:r>
        <w:rPr>
          <w:rFonts w:hint="cs"/>
          <w:rtl/>
          <w:lang w:bidi="fa-IR"/>
        </w:rPr>
        <w:t>‌شناس</w:t>
      </w:r>
      <w:r w:rsidR="080F1712">
        <w:rPr>
          <w:rFonts w:hint="cs"/>
          <w:rtl/>
          <w:lang w:bidi="fa-IR"/>
        </w:rPr>
        <w:t>ی</w:t>
      </w:r>
      <w:r>
        <w:rPr>
          <w:rFonts w:hint="cs"/>
          <w:rtl/>
          <w:lang w:bidi="fa-IR"/>
        </w:rPr>
        <w:t xml:space="preserve"> و تاریخ آن</w:t>
      </w:r>
      <w:r w:rsidR="080F1712">
        <w:rPr>
          <w:rFonts w:hint="cs"/>
          <w:rtl/>
          <w:lang w:bidi="fa-IR"/>
        </w:rPr>
        <w:t>ها</w:t>
      </w:r>
      <w:r w:rsidR="08125EDB">
        <w:rPr>
          <w:rFonts w:hint="cs"/>
          <w:rtl/>
          <w:lang w:bidi="fa-IR"/>
        </w:rPr>
        <w:t xml:space="preserve"> را</w:t>
      </w:r>
      <w:r w:rsidR="080F1712">
        <w:rPr>
          <w:rFonts w:hint="cs"/>
          <w:rtl/>
          <w:lang w:bidi="fa-IR"/>
        </w:rPr>
        <w:t xml:space="preserve"> به</w:t>
      </w:r>
      <w:r w:rsidR="08F30C44">
        <w:rPr>
          <w:rFonts w:hint="cs"/>
          <w:rtl/>
          <w:lang w:bidi="fa-IR"/>
        </w:rPr>
        <w:t xml:space="preserve"> </w:t>
      </w:r>
      <w:r>
        <w:rPr>
          <w:rFonts w:hint="cs"/>
          <w:rtl/>
          <w:lang w:bidi="fa-IR"/>
        </w:rPr>
        <w:t>ثبت ر</w:t>
      </w:r>
      <w:r w:rsidR="080F1712">
        <w:rPr>
          <w:rFonts w:hint="cs"/>
          <w:rtl/>
          <w:lang w:bidi="fa-IR"/>
        </w:rPr>
        <w:t>سان</w:t>
      </w:r>
      <w:r>
        <w:rPr>
          <w:rFonts w:hint="cs"/>
          <w:rtl/>
          <w:lang w:bidi="fa-IR"/>
        </w:rPr>
        <w:t xml:space="preserve">ده‌اند، و همه اینها به خاطر نفرتی بود که از عرب‌ها و دولت آنها در دل داشتند و </w:t>
      </w:r>
      <w:r w:rsidR="080F1712">
        <w:rPr>
          <w:rFonts w:hint="cs"/>
          <w:rtl/>
          <w:lang w:bidi="fa-IR"/>
        </w:rPr>
        <w:t xml:space="preserve">نیز به جهت </w:t>
      </w:r>
      <w:r>
        <w:rPr>
          <w:rFonts w:hint="cs"/>
          <w:rtl/>
          <w:lang w:bidi="fa-IR"/>
        </w:rPr>
        <w:t xml:space="preserve">تلاش برای استقلال و </w:t>
      </w:r>
      <w:r w:rsidR="080F1712">
        <w:rPr>
          <w:rFonts w:hint="cs"/>
          <w:rtl/>
          <w:lang w:bidi="fa-IR"/>
        </w:rPr>
        <w:t xml:space="preserve">قدرت طلبی </w:t>
      </w:r>
      <w:r>
        <w:rPr>
          <w:rFonts w:hint="cs"/>
          <w:rtl/>
          <w:lang w:bidi="fa-IR"/>
        </w:rPr>
        <w:t>بود</w:t>
      </w:r>
      <w:r w:rsidR="080F1712">
        <w:rPr>
          <w:rFonts w:hint="cs"/>
          <w:rtl/>
          <w:lang w:bidi="fa-IR"/>
        </w:rPr>
        <w:t>.</w:t>
      </w:r>
      <w:r w:rsidRPr="08574A07">
        <w:rPr>
          <w:rStyle w:val="a7"/>
          <w:rFonts w:cs="B Lotus"/>
          <w:sz w:val="28"/>
          <w:szCs w:val="28"/>
          <w:rtl/>
          <w:lang w:bidi="fa-IR"/>
        </w:rPr>
        <w:footnoteReference w:id="221"/>
      </w:r>
      <w:r w:rsidR="08F30C44">
        <w:rPr>
          <w:rFonts w:hint="cs"/>
          <w:rtl/>
          <w:lang w:bidi="fa-IR"/>
        </w:rPr>
        <w:t xml:space="preserve"> </w:t>
      </w:r>
      <w:r>
        <w:rPr>
          <w:rFonts w:hint="cs"/>
          <w:rtl/>
          <w:lang w:bidi="fa-IR"/>
        </w:rPr>
        <w:t xml:space="preserve">تاریخ </w:t>
      </w:r>
      <w:r w:rsidR="080F1712">
        <w:rPr>
          <w:rFonts w:hint="cs"/>
          <w:rtl/>
          <w:lang w:bidi="fa-IR"/>
        </w:rPr>
        <w:t xml:space="preserve">قدیم و جدید </w:t>
      </w:r>
      <w:r>
        <w:rPr>
          <w:rFonts w:hint="cs"/>
          <w:rtl/>
          <w:lang w:bidi="fa-IR"/>
        </w:rPr>
        <w:t xml:space="preserve">شیعه گواه صادقی بر این است که حرکات منحرف و ویرانگر همیشه از </w:t>
      </w:r>
      <w:r w:rsidR="080F1712">
        <w:rPr>
          <w:rFonts w:hint="cs"/>
          <w:rtl/>
          <w:lang w:bidi="fa-IR"/>
        </w:rPr>
        <w:t>ز</w:t>
      </w:r>
      <w:r>
        <w:rPr>
          <w:rFonts w:hint="cs"/>
          <w:rtl/>
          <w:lang w:bidi="fa-IR"/>
        </w:rPr>
        <w:t>یر</w:t>
      </w:r>
      <w:r w:rsidR="080F1712">
        <w:rPr>
          <w:rFonts w:hint="cs"/>
          <w:rtl/>
          <w:lang w:bidi="fa-IR"/>
        </w:rPr>
        <w:t xml:space="preserve"> </w:t>
      </w:r>
      <w:r>
        <w:rPr>
          <w:rFonts w:hint="cs"/>
          <w:rtl/>
          <w:lang w:bidi="fa-IR"/>
        </w:rPr>
        <w:t xml:space="preserve">پوشش </w:t>
      </w:r>
      <w:r w:rsidR="080F1712">
        <w:rPr>
          <w:rFonts w:hint="cs"/>
          <w:rtl/>
          <w:lang w:bidi="fa-IR"/>
        </w:rPr>
        <w:t xml:space="preserve">تشیع </w:t>
      </w:r>
      <w:r>
        <w:rPr>
          <w:rFonts w:hint="cs"/>
          <w:rtl/>
          <w:lang w:bidi="fa-IR"/>
        </w:rPr>
        <w:t xml:space="preserve">بیرون آمده </w:t>
      </w:r>
      <w:r w:rsidR="080F1712">
        <w:rPr>
          <w:rFonts w:hint="cs"/>
          <w:rtl/>
          <w:lang w:bidi="fa-IR"/>
        </w:rPr>
        <w:t>و</w:t>
      </w:r>
      <w:r>
        <w:rPr>
          <w:rFonts w:hint="cs"/>
          <w:rtl/>
          <w:lang w:bidi="fa-IR"/>
        </w:rPr>
        <w:t xml:space="preserve"> از </w:t>
      </w:r>
      <w:r w:rsidR="080F1712">
        <w:rPr>
          <w:rFonts w:hint="cs"/>
          <w:rtl/>
          <w:lang w:bidi="fa-IR"/>
        </w:rPr>
        <w:t>آن</w:t>
      </w:r>
      <w:r>
        <w:rPr>
          <w:rFonts w:hint="cs"/>
          <w:rtl/>
          <w:lang w:bidi="fa-IR"/>
        </w:rPr>
        <w:t xml:space="preserve"> ت</w:t>
      </w:r>
      <w:r w:rsidR="080F1712">
        <w:rPr>
          <w:rFonts w:hint="cs"/>
          <w:rtl/>
          <w:lang w:bidi="fa-IR"/>
        </w:rPr>
        <w:t>غ</w:t>
      </w:r>
      <w:r>
        <w:rPr>
          <w:rFonts w:hint="cs"/>
          <w:rtl/>
          <w:lang w:bidi="fa-IR"/>
        </w:rPr>
        <w:t>ذیه کرده‌اند.</w:t>
      </w:r>
      <w:r w:rsidRPr="08574A07">
        <w:rPr>
          <w:rStyle w:val="a7"/>
          <w:rFonts w:cs="B Lotus"/>
          <w:sz w:val="28"/>
          <w:szCs w:val="28"/>
          <w:rtl/>
          <w:lang w:bidi="fa-IR"/>
        </w:rPr>
        <w:footnoteReference w:id="222"/>
      </w:r>
      <w:r>
        <w:rPr>
          <w:rFonts w:hint="cs"/>
          <w:rtl/>
          <w:lang w:bidi="fa-IR"/>
        </w:rPr>
        <w:t xml:space="preserve"> </w:t>
      </w:r>
    </w:p>
    <w:p w:rsidR="002500E5" w:rsidRDefault="080F1712" w:rsidP="08777A9A">
      <w:pPr>
        <w:ind w:firstLine="172"/>
        <w:rPr>
          <w:rFonts w:hint="cs"/>
          <w:rtl/>
          <w:lang w:bidi="fa-IR"/>
        </w:rPr>
      </w:pPr>
      <w:r w:rsidRPr="080F1712">
        <w:rPr>
          <w:rFonts w:hint="cs"/>
          <w:b/>
          <w:bCs/>
          <w:sz w:val="30"/>
          <w:szCs w:val="30"/>
          <w:rtl/>
          <w:lang w:bidi="fa-IR"/>
        </w:rPr>
        <w:t xml:space="preserve">تعریف </w:t>
      </w:r>
      <w:r w:rsidR="002500E5" w:rsidRPr="080F1712">
        <w:rPr>
          <w:rFonts w:hint="cs"/>
          <w:b/>
          <w:bCs/>
          <w:sz w:val="30"/>
          <w:szCs w:val="30"/>
          <w:rtl/>
          <w:lang w:bidi="fa-IR"/>
        </w:rPr>
        <w:t>شی</w:t>
      </w:r>
      <w:r w:rsidRPr="080F1712">
        <w:rPr>
          <w:rFonts w:hint="cs"/>
          <w:b/>
          <w:bCs/>
          <w:sz w:val="30"/>
          <w:szCs w:val="30"/>
          <w:rtl/>
          <w:lang w:bidi="fa-IR"/>
        </w:rPr>
        <w:t>ع</w:t>
      </w:r>
      <w:r w:rsidR="002500E5" w:rsidRPr="080F1712">
        <w:rPr>
          <w:rFonts w:hint="cs"/>
          <w:b/>
          <w:bCs/>
          <w:sz w:val="30"/>
          <w:szCs w:val="30"/>
          <w:rtl/>
          <w:lang w:bidi="fa-IR"/>
        </w:rPr>
        <w:t>ه در لغت</w:t>
      </w:r>
      <w:r w:rsidR="08E041FF">
        <w:rPr>
          <w:rFonts w:hint="cs"/>
          <w:b/>
          <w:bCs/>
          <w:sz w:val="30"/>
          <w:szCs w:val="30"/>
          <w:rtl/>
          <w:lang w:bidi="fa-IR"/>
        </w:rPr>
        <w:t>:</w:t>
      </w:r>
      <w:r w:rsidR="002500E5">
        <w:rPr>
          <w:rFonts w:hint="cs"/>
          <w:rtl/>
          <w:lang w:bidi="fa-IR"/>
        </w:rPr>
        <w:t xml:space="preserve"> </w:t>
      </w:r>
      <w:r>
        <w:rPr>
          <w:rFonts w:hint="cs"/>
          <w:rtl/>
          <w:lang w:bidi="fa-IR"/>
        </w:rPr>
        <w:t xml:space="preserve">به معنی </w:t>
      </w:r>
      <w:r w:rsidR="002500E5">
        <w:rPr>
          <w:rFonts w:hint="cs"/>
          <w:rtl/>
          <w:lang w:bidi="fa-IR"/>
        </w:rPr>
        <w:t>یار</w:t>
      </w:r>
      <w:r>
        <w:rPr>
          <w:rFonts w:hint="cs"/>
          <w:rtl/>
          <w:lang w:bidi="fa-IR"/>
        </w:rPr>
        <w:t xml:space="preserve">ان </w:t>
      </w:r>
      <w:r w:rsidR="002500E5">
        <w:rPr>
          <w:rFonts w:hint="cs"/>
          <w:rtl/>
          <w:lang w:bidi="fa-IR"/>
        </w:rPr>
        <w:t>و پیرو</w:t>
      </w:r>
      <w:r>
        <w:rPr>
          <w:rFonts w:hint="cs"/>
          <w:rtl/>
          <w:lang w:bidi="fa-IR"/>
        </w:rPr>
        <w:t>ان است</w:t>
      </w:r>
      <w:r w:rsidR="002500E5">
        <w:rPr>
          <w:rFonts w:hint="cs"/>
          <w:rtl/>
          <w:lang w:bidi="fa-IR"/>
        </w:rPr>
        <w:t xml:space="preserve">، </w:t>
      </w:r>
      <w:r>
        <w:rPr>
          <w:rFonts w:hint="cs"/>
          <w:rtl/>
          <w:lang w:bidi="fa-IR"/>
        </w:rPr>
        <w:t>صاحب</w:t>
      </w:r>
      <w:r w:rsidR="002500E5">
        <w:rPr>
          <w:rFonts w:hint="cs"/>
          <w:rtl/>
          <w:lang w:bidi="fa-IR"/>
        </w:rPr>
        <w:t xml:space="preserve"> قاموس می‌گوید</w:t>
      </w:r>
      <w:r w:rsidR="08E041FF">
        <w:rPr>
          <w:rFonts w:hint="cs"/>
          <w:rtl/>
          <w:lang w:bidi="fa-IR"/>
        </w:rPr>
        <w:t>:</w:t>
      </w:r>
      <w:r w:rsidR="08125EDB">
        <w:rPr>
          <w:rFonts w:hint="cs"/>
          <w:rtl/>
          <w:lang w:bidi="fa-IR"/>
        </w:rPr>
        <w:t xml:space="preserve"> شیعة</w:t>
      </w:r>
      <w:r w:rsidR="002500E5">
        <w:rPr>
          <w:rFonts w:hint="cs"/>
          <w:rtl/>
          <w:lang w:bidi="fa-IR"/>
        </w:rPr>
        <w:t xml:space="preserve"> </w:t>
      </w:r>
      <w:r>
        <w:rPr>
          <w:rFonts w:hint="cs"/>
          <w:rtl/>
          <w:lang w:bidi="fa-IR"/>
        </w:rPr>
        <w:t>شخص</w:t>
      </w:r>
      <w:r w:rsidR="002500E5">
        <w:rPr>
          <w:rFonts w:hint="cs"/>
          <w:rtl/>
          <w:lang w:bidi="fa-IR"/>
        </w:rPr>
        <w:t xml:space="preserve"> به معنی یاران و پیروان او</w:t>
      </w:r>
      <w:r>
        <w:rPr>
          <w:rFonts w:hint="cs"/>
          <w:rtl/>
          <w:lang w:bidi="fa-IR"/>
        </w:rPr>
        <w:t>ست</w:t>
      </w:r>
      <w:r w:rsidR="08F30C44">
        <w:rPr>
          <w:rFonts w:hint="cs"/>
          <w:rtl/>
          <w:lang w:bidi="fa-IR"/>
        </w:rPr>
        <w:t xml:space="preserve"> </w:t>
      </w:r>
      <w:r w:rsidR="002500E5">
        <w:rPr>
          <w:rFonts w:hint="cs"/>
          <w:rtl/>
          <w:lang w:bidi="fa-IR"/>
        </w:rPr>
        <w:t>و بر یک</w:t>
      </w:r>
      <w:r>
        <w:rPr>
          <w:rFonts w:hint="cs"/>
          <w:rtl/>
          <w:lang w:bidi="fa-IR"/>
        </w:rPr>
        <w:t xml:space="preserve">، </w:t>
      </w:r>
      <w:r w:rsidR="002500E5">
        <w:rPr>
          <w:rFonts w:hint="cs"/>
          <w:rtl/>
          <w:lang w:bidi="fa-IR"/>
        </w:rPr>
        <w:t xml:space="preserve">دو و یا </w:t>
      </w:r>
      <w:r>
        <w:rPr>
          <w:rFonts w:hint="cs"/>
          <w:rtl/>
          <w:lang w:bidi="fa-IR"/>
        </w:rPr>
        <w:t xml:space="preserve">چند نفر </w:t>
      </w:r>
      <w:r w:rsidR="08D44476">
        <w:rPr>
          <w:rFonts w:hint="cs"/>
          <w:rtl/>
          <w:lang w:bidi="fa-IR"/>
        </w:rPr>
        <w:t xml:space="preserve">و نیز بر </w:t>
      </w:r>
      <w:r w:rsidR="002500E5">
        <w:rPr>
          <w:rFonts w:hint="cs"/>
          <w:rtl/>
          <w:lang w:bidi="fa-IR"/>
        </w:rPr>
        <w:t>جمع و مذکر و مونث اطلاق می‌شود</w:t>
      </w:r>
      <w:r w:rsidR="08D44476">
        <w:rPr>
          <w:rFonts w:hint="cs"/>
          <w:rtl/>
          <w:lang w:bidi="fa-IR"/>
        </w:rPr>
        <w:t>.</w:t>
      </w:r>
      <w:r w:rsidR="08F30C44">
        <w:rPr>
          <w:rFonts w:hint="cs"/>
          <w:rtl/>
          <w:lang w:bidi="fa-IR"/>
        </w:rPr>
        <w:t xml:space="preserve"> </w:t>
      </w:r>
      <w:r w:rsidR="002500E5">
        <w:rPr>
          <w:rFonts w:hint="cs"/>
          <w:rtl/>
          <w:lang w:bidi="fa-IR"/>
        </w:rPr>
        <w:t xml:space="preserve">جمع </w:t>
      </w:r>
      <w:r w:rsidR="08D44476">
        <w:rPr>
          <w:rFonts w:hint="cs"/>
          <w:rtl/>
          <w:lang w:bidi="fa-IR"/>
        </w:rPr>
        <w:t xml:space="preserve">آن </w:t>
      </w:r>
      <w:r w:rsidR="002500E5">
        <w:rPr>
          <w:rFonts w:hint="cs"/>
          <w:rtl/>
          <w:lang w:bidi="fa-IR"/>
        </w:rPr>
        <w:t>اشیاع و شیع</w:t>
      </w:r>
      <w:r w:rsidR="08D44476">
        <w:rPr>
          <w:rFonts w:hint="cs"/>
          <w:rtl/>
          <w:lang w:bidi="fa-IR"/>
        </w:rPr>
        <w:t>(بر وزن عنب)</w:t>
      </w:r>
      <w:r w:rsidR="002500E5">
        <w:rPr>
          <w:rFonts w:hint="cs"/>
          <w:rtl/>
          <w:lang w:bidi="fa-IR"/>
        </w:rPr>
        <w:t xml:space="preserve"> </w:t>
      </w:r>
      <w:r w:rsidR="08D44476">
        <w:rPr>
          <w:rFonts w:hint="cs"/>
          <w:rtl/>
          <w:lang w:bidi="fa-IR"/>
        </w:rPr>
        <w:t>است</w:t>
      </w:r>
      <w:r w:rsidR="002500E5">
        <w:rPr>
          <w:rFonts w:hint="cs"/>
          <w:rtl/>
          <w:lang w:bidi="fa-IR"/>
        </w:rPr>
        <w:t>.</w:t>
      </w:r>
      <w:r w:rsidR="002500E5" w:rsidRPr="08574A07">
        <w:rPr>
          <w:rStyle w:val="a7"/>
          <w:rFonts w:cs="B Lotus"/>
          <w:sz w:val="28"/>
          <w:szCs w:val="28"/>
          <w:rtl/>
          <w:lang w:bidi="fa-IR"/>
        </w:rPr>
        <w:footnoteReference w:id="223"/>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 xml:space="preserve"> نویسنده تاج العروس می‌گوید</w:t>
      </w:r>
      <w:r w:rsidR="08E041FF">
        <w:rPr>
          <w:rFonts w:hint="cs"/>
          <w:rtl/>
          <w:lang w:bidi="fa-IR"/>
        </w:rPr>
        <w:t>:</w:t>
      </w:r>
      <w:r>
        <w:rPr>
          <w:rFonts w:hint="cs"/>
          <w:rtl/>
          <w:lang w:bidi="fa-IR"/>
        </w:rPr>
        <w:t xml:space="preserve"> الشیعه</w:t>
      </w:r>
      <w:r w:rsidR="08E041FF">
        <w:rPr>
          <w:rFonts w:hint="cs"/>
          <w:rtl/>
          <w:lang w:bidi="fa-IR"/>
        </w:rPr>
        <w:t>:</w:t>
      </w:r>
      <w:r>
        <w:rPr>
          <w:rFonts w:hint="cs"/>
          <w:rtl/>
          <w:lang w:bidi="fa-IR"/>
        </w:rPr>
        <w:t xml:space="preserve"> به هر ملتی که بر هدفی دور هم گرد آمد</w:t>
      </w:r>
      <w:r w:rsidR="086A1F28">
        <w:rPr>
          <w:rFonts w:hint="cs"/>
          <w:rtl/>
          <w:lang w:bidi="fa-IR"/>
        </w:rPr>
        <w:t>ه باش</w:t>
      </w:r>
      <w:r>
        <w:rPr>
          <w:rFonts w:hint="cs"/>
          <w:rtl/>
          <w:lang w:bidi="fa-IR"/>
        </w:rPr>
        <w:t>ند، شیعه اطلاق می‌گردد، و کسانی که کسی ر</w:t>
      </w:r>
      <w:r w:rsidR="08125EDB">
        <w:rPr>
          <w:rFonts w:hint="cs"/>
          <w:rtl/>
          <w:lang w:bidi="fa-IR"/>
        </w:rPr>
        <w:t>ا یاری رسانند و دور او جمع شوند</w:t>
      </w:r>
      <w:r>
        <w:rPr>
          <w:rFonts w:hint="cs"/>
          <w:rtl/>
          <w:lang w:bidi="fa-IR"/>
        </w:rPr>
        <w:t xml:space="preserve"> و گروه تشکیل دهند</w:t>
      </w:r>
      <w:r w:rsidR="08125EDB">
        <w:rPr>
          <w:rFonts w:hint="cs"/>
          <w:rtl/>
          <w:lang w:bidi="fa-IR"/>
        </w:rPr>
        <w:t>،</w:t>
      </w:r>
      <w:r>
        <w:rPr>
          <w:rFonts w:hint="cs"/>
          <w:rtl/>
          <w:lang w:bidi="fa-IR"/>
        </w:rPr>
        <w:t xml:space="preserve"> شیعه او هستند،</w:t>
      </w:r>
      <w:r w:rsidR="08F30C44">
        <w:rPr>
          <w:rFonts w:hint="cs"/>
          <w:rtl/>
          <w:lang w:bidi="fa-IR"/>
        </w:rPr>
        <w:t xml:space="preserve"> </w:t>
      </w:r>
      <w:r>
        <w:rPr>
          <w:rFonts w:hint="cs"/>
          <w:rtl/>
          <w:lang w:bidi="fa-IR"/>
        </w:rPr>
        <w:t xml:space="preserve">اصل </w:t>
      </w:r>
      <w:r w:rsidR="086A1F28">
        <w:rPr>
          <w:rFonts w:hint="cs"/>
          <w:rtl/>
          <w:lang w:bidi="fa-IR"/>
        </w:rPr>
        <w:t>آن</w:t>
      </w:r>
      <w:r w:rsidR="08F30C44">
        <w:rPr>
          <w:rFonts w:hint="cs"/>
          <w:rtl/>
          <w:lang w:bidi="fa-IR"/>
        </w:rPr>
        <w:t xml:space="preserve"> </w:t>
      </w:r>
      <w:r>
        <w:rPr>
          <w:rFonts w:hint="cs"/>
          <w:rtl/>
          <w:lang w:bidi="fa-IR"/>
        </w:rPr>
        <w:t>از مشایعه به معنی فرمانبرداری و پیروی می‌باشد.</w:t>
      </w:r>
      <w:r w:rsidRPr="08574A07">
        <w:rPr>
          <w:rStyle w:val="a7"/>
          <w:rFonts w:cs="B Lotus"/>
          <w:sz w:val="28"/>
          <w:szCs w:val="28"/>
          <w:rtl/>
          <w:lang w:bidi="fa-IR"/>
        </w:rPr>
        <w:footnoteReference w:id="224"/>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در قرآن کریم هم کلمه شیعه و مشتقات</w:t>
      </w:r>
      <w:r w:rsidR="086A1F28">
        <w:rPr>
          <w:rFonts w:hint="cs"/>
          <w:rtl/>
          <w:lang w:bidi="fa-IR"/>
        </w:rPr>
        <w:t>ش</w:t>
      </w:r>
      <w:r w:rsidR="08F30C44">
        <w:rPr>
          <w:rFonts w:hint="cs"/>
          <w:rtl/>
          <w:lang w:bidi="fa-IR"/>
        </w:rPr>
        <w:t xml:space="preserve"> </w:t>
      </w:r>
      <w:r>
        <w:rPr>
          <w:rFonts w:hint="cs"/>
          <w:rtl/>
          <w:lang w:bidi="fa-IR"/>
        </w:rPr>
        <w:t xml:space="preserve">آمده است </w:t>
      </w:r>
      <w:r w:rsidR="086A1F28">
        <w:rPr>
          <w:rFonts w:hint="cs"/>
          <w:rtl/>
          <w:lang w:bidi="fa-IR"/>
        </w:rPr>
        <w:t xml:space="preserve">که مراد </w:t>
      </w:r>
      <w:r>
        <w:rPr>
          <w:rFonts w:hint="cs"/>
          <w:rtl/>
          <w:lang w:bidi="fa-IR"/>
        </w:rPr>
        <w:t>از آن</w:t>
      </w:r>
      <w:r w:rsidR="086A1F28">
        <w:rPr>
          <w:rFonts w:hint="cs"/>
          <w:rtl/>
          <w:lang w:bidi="fa-IR"/>
        </w:rPr>
        <w:t>ها</w:t>
      </w:r>
      <w:r>
        <w:rPr>
          <w:rFonts w:hint="cs"/>
          <w:rtl/>
          <w:lang w:bidi="fa-IR"/>
        </w:rPr>
        <w:t xml:space="preserve"> معنی لغوی</w:t>
      </w:r>
      <w:r w:rsidR="086A1F28">
        <w:rPr>
          <w:rFonts w:hint="cs"/>
          <w:rtl/>
          <w:lang w:bidi="fa-IR"/>
        </w:rPr>
        <w:t>ش</w:t>
      </w:r>
      <w:r>
        <w:rPr>
          <w:rFonts w:hint="cs"/>
          <w:rtl/>
          <w:lang w:bidi="fa-IR"/>
        </w:rPr>
        <w:t xml:space="preserve"> می‌باشد </w:t>
      </w:r>
      <w:r w:rsidR="086A1F28">
        <w:rPr>
          <w:rFonts w:hint="cs"/>
          <w:rtl/>
          <w:lang w:bidi="fa-IR"/>
        </w:rPr>
        <w:t xml:space="preserve">و به ترتیب </w:t>
      </w:r>
      <w:r>
        <w:rPr>
          <w:rFonts w:hint="cs"/>
          <w:rtl/>
          <w:lang w:bidi="fa-IR"/>
        </w:rPr>
        <w:t>در معانی زیر بکار رفته است</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1- به معنی </w:t>
      </w:r>
      <w:r w:rsidR="086A1F28">
        <w:rPr>
          <w:rFonts w:hint="cs"/>
          <w:rtl/>
          <w:lang w:bidi="fa-IR"/>
        </w:rPr>
        <w:t xml:space="preserve">فرقه، </w:t>
      </w:r>
      <w:r>
        <w:rPr>
          <w:rFonts w:hint="cs"/>
          <w:rtl/>
          <w:lang w:bidi="fa-IR"/>
        </w:rPr>
        <w:t xml:space="preserve">ملت </w:t>
      </w:r>
      <w:r w:rsidR="086A1F28">
        <w:rPr>
          <w:rFonts w:hint="cs"/>
          <w:rtl/>
          <w:lang w:bidi="fa-IR"/>
        </w:rPr>
        <w:t xml:space="preserve">و </w:t>
      </w:r>
      <w:r>
        <w:rPr>
          <w:rFonts w:hint="cs"/>
          <w:rtl/>
          <w:lang w:bidi="fa-IR"/>
        </w:rPr>
        <w:t>جماعتی از مردم</w:t>
      </w:r>
      <w:r w:rsidR="08E041FF">
        <w:rPr>
          <w:rFonts w:hint="cs"/>
          <w:rtl/>
          <w:lang w:bidi="fa-IR"/>
        </w:rPr>
        <w:t>:</w:t>
      </w:r>
      <w:r>
        <w:rPr>
          <w:rFonts w:hint="cs"/>
          <w:rtl/>
          <w:lang w:bidi="fa-IR"/>
        </w:rPr>
        <w:t xml:space="preserve"> خداوند متعال می‌فرماید</w:t>
      </w:r>
      <w:r w:rsidR="08E041FF">
        <w:rPr>
          <w:rFonts w:hint="cs"/>
          <w:rtl/>
          <w:lang w:bidi="fa-IR"/>
        </w:rPr>
        <w:t>:</w:t>
      </w:r>
      <w:r>
        <w:rPr>
          <w:rFonts w:hint="cs"/>
          <w:rtl/>
          <w:lang w:bidi="fa-IR"/>
        </w:rPr>
        <w:t xml:space="preserve"> </w:t>
      </w:r>
    </w:p>
    <w:p w:rsidR="002500E5" w:rsidRPr="08574A07" w:rsidRDefault="082E389E" w:rsidP="08777A9A">
      <w:pPr>
        <w:tabs>
          <w:tab w:val="right" w:pos="6931"/>
        </w:tabs>
        <w:ind w:firstLine="172"/>
        <w:rPr>
          <w:rFonts w:hint="cs"/>
          <w:szCs w:val="32"/>
          <w:rtl/>
          <w:lang w:bidi="fa-IR"/>
        </w:rPr>
      </w:pPr>
      <w:r>
        <w:rPr>
          <w:rFonts w:ascii="QCF_BSML" w:eastAsia="Times New Roman" w:hAnsi="QCF_BSML" w:cs="QCF_BSML"/>
          <w:color w:val="000000"/>
          <w:sz w:val="32"/>
          <w:szCs w:val="32"/>
          <w:rtl/>
        </w:rPr>
        <w:t>ﭽ</w:t>
      </w:r>
      <w:r>
        <w:rPr>
          <w:rFonts w:ascii="QCF_P310" w:eastAsia="Times New Roman" w:hAnsi="QCF_P310" w:cs="QCF_P310"/>
          <w:color w:val="000000"/>
          <w:sz w:val="32"/>
          <w:szCs w:val="32"/>
          <w:rtl/>
        </w:rPr>
        <w:t>ﭼ</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ﭽ</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ﭾ</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ﭿ</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ﮀ</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ﮁ</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ﮂ</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 xml:space="preserve"> ﮃ</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ﮄ</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 xml:space="preserve"> ﮅ</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ﮆ</w:t>
      </w:r>
      <w:r w:rsidR="08F30C44">
        <w:rPr>
          <w:rFonts w:ascii="QCF_P310" w:eastAsia="Times New Roman" w:hAnsi="QCF_P310" w:cs="QCF_P31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574A07">
        <w:rPr>
          <w:rFonts w:hint="cs"/>
          <w:szCs w:val="32"/>
          <w:rtl/>
          <w:lang w:bidi="fa-IR"/>
        </w:rPr>
        <w:t>(</w:t>
      </w:r>
      <w:r w:rsidR="002500E5">
        <w:rPr>
          <w:rFonts w:hint="cs"/>
          <w:szCs w:val="32"/>
          <w:rtl/>
          <w:lang w:bidi="fa-IR"/>
        </w:rPr>
        <w:t>مریم</w:t>
      </w:r>
      <w:r w:rsidR="002500E5" w:rsidRPr="08574A07">
        <w:rPr>
          <w:rFonts w:hint="cs"/>
          <w:szCs w:val="32"/>
          <w:rtl/>
          <w:lang w:bidi="fa-IR"/>
        </w:rPr>
        <w:t xml:space="preserve"> / </w:t>
      </w:r>
      <w:r w:rsidR="002500E5">
        <w:rPr>
          <w:rFonts w:hint="cs"/>
          <w:szCs w:val="32"/>
          <w:rtl/>
          <w:lang w:bidi="fa-IR"/>
        </w:rPr>
        <w:t>69</w:t>
      </w:r>
      <w:r w:rsidR="002500E5" w:rsidRPr="08574A07">
        <w:rPr>
          <w:rFonts w:hint="cs"/>
          <w:szCs w:val="32"/>
          <w:rtl/>
          <w:lang w:bidi="fa-IR"/>
        </w:rPr>
        <w:t>)</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سپس از میان هر گروهی افرادی را بیرون م</w:t>
      </w:r>
      <w:r w:rsidR="086A1F28">
        <w:rPr>
          <w:rFonts w:hint="cs"/>
          <w:szCs w:val="26"/>
          <w:rtl/>
          <w:lang w:bidi="fa-IR"/>
        </w:rPr>
        <w:t xml:space="preserve">ی </w:t>
      </w:r>
      <w:r>
        <w:rPr>
          <w:rFonts w:hint="cs"/>
          <w:szCs w:val="26"/>
          <w:rtl/>
          <w:lang w:bidi="fa-IR"/>
        </w:rPr>
        <w:t>کشیم که سرکش‌تر از همه در برابر خداوند مهربان بوده‌اند</w:t>
      </w:r>
      <w:r w:rsidR="0830306C">
        <w:rPr>
          <w:rFonts w:hint="cs"/>
          <w:szCs w:val="26"/>
          <w:rtl/>
          <w:lang w:bidi="fa-IR"/>
        </w:rPr>
        <w:t xml:space="preserve">. </w:t>
      </w:r>
      <w:r>
        <w:rPr>
          <w:rFonts w:hint="cs"/>
          <w:szCs w:val="26"/>
          <w:rtl/>
          <w:lang w:bidi="fa-IR"/>
        </w:rPr>
        <w:t>..</w:t>
      </w:r>
      <w:r w:rsidRPr="08574A07">
        <w:rPr>
          <w:rFonts w:hint="cs"/>
          <w:szCs w:val="26"/>
          <w:rtl/>
          <w:lang w:bidi="fa-IR"/>
        </w:rPr>
        <w:t>».</w:t>
      </w:r>
    </w:p>
    <w:p w:rsidR="086A1F28" w:rsidRDefault="002500E5" w:rsidP="08777A9A">
      <w:pPr>
        <w:ind w:firstLine="172"/>
        <w:rPr>
          <w:rFonts w:hint="cs"/>
          <w:rtl/>
          <w:lang w:bidi="fa-IR"/>
        </w:rPr>
      </w:pPr>
      <w:r>
        <w:rPr>
          <w:rFonts w:hint="cs"/>
          <w:rtl/>
          <w:lang w:bidi="fa-IR"/>
        </w:rPr>
        <w:t xml:space="preserve">یعنی از </w:t>
      </w:r>
      <w:r w:rsidR="086A1F28">
        <w:rPr>
          <w:rFonts w:hint="cs"/>
          <w:rtl/>
          <w:lang w:bidi="fa-IR"/>
        </w:rPr>
        <w:t xml:space="preserve">میان هر فرقه </w:t>
      </w:r>
      <w:r>
        <w:rPr>
          <w:rFonts w:hint="cs"/>
          <w:rtl/>
          <w:lang w:bidi="fa-IR"/>
        </w:rPr>
        <w:t xml:space="preserve">و جماعت و </w:t>
      </w:r>
      <w:r w:rsidR="086A1F28">
        <w:rPr>
          <w:rFonts w:hint="cs"/>
          <w:rtl/>
          <w:lang w:bidi="fa-IR"/>
        </w:rPr>
        <w:t>ام</w:t>
      </w:r>
      <w:r>
        <w:rPr>
          <w:rFonts w:hint="cs"/>
          <w:rtl/>
          <w:lang w:bidi="fa-IR"/>
        </w:rPr>
        <w:t>تی</w:t>
      </w:r>
      <w:r w:rsidR="086A1F28">
        <w:rPr>
          <w:rFonts w:hint="cs"/>
          <w:rtl/>
          <w:lang w:bidi="fa-IR"/>
        </w:rPr>
        <w:t>.</w:t>
      </w:r>
      <w:r w:rsidRPr="08574A07">
        <w:rPr>
          <w:rStyle w:val="a7"/>
          <w:rFonts w:cs="B Lotus"/>
          <w:sz w:val="28"/>
          <w:szCs w:val="28"/>
          <w:rtl/>
          <w:lang w:bidi="fa-IR"/>
        </w:rPr>
        <w:footnoteReference w:id="225"/>
      </w:r>
      <w:r>
        <w:rPr>
          <w:rFonts w:hint="cs"/>
          <w:rtl/>
          <w:lang w:bidi="fa-IR"/>
        </w:rPr>
        <w:t xml:space="preserve"> </w:t>
      </w:r>
    </w:p>
    <w:p w:rsidR="002500E5" w:rsidRPr="08574A07" w:rsidRDefault="086A1F28" w:rsidP="08777A9A">
      <w:pPr>
        <w:ind w:firstLine="172"/>
        <w:rPr>
          <w:rFonts w:hint="cs"/>
          <w:rtl/>
          <w:lang w:bidi="fa-IR"/>
        </w:rPr>
      </w:pPr>
      <w:r>
        <w:rPr>
          <w:rFonts w:hint="cs"/>
          <w:rtl/>
          <w:lang w:bidi="fa-IR"/>
        </w:rPr>
        <w:t xml:space="preserve">2- </w:t>
      </w:r>
      <w:r w:rsidR="002500E5">
        <w:rPr>
          <w:rFonts w:hint="cs"/>
          <w:rtl/>
          <w:lang w:bidi="fa-IR"/>
        </w:rPr>
        <w:t xml:space="preserve">به معنی </w:t>
      </w:r>
      <w:r>
        <w:rPr>
          <w:rFonts w:hint="cs"/>
          <w:rtl/>
          <w:lang w:bidi="fa-IR"/>
        </w:rPr>
        <w:t>فرقه</w:t>
      </w:r>
      <w:r w:rsidR="002500E5">
        <w:rPr>
          <w:rFonts w:hint="cs"/>
          <w:rtl/>
          <w:lang w:bidi="fa-IR"/>
        </w:rPr>
        <w:t xml:space="preserve"> و گروه</w:t>
      </w:r>
      <w:r w:rsidR="08E041FF">
        <w:rPr>
          <w:rFonts w:hint="cs"/>
          <w:rtl/>
          <w:lang w:bidi="fa-IR"/>
        </w:rPr>
        <w:t>:</w:t>
      </w:r>
      <w:r w:rsidR="002500E5">
        <w:rPr>
          <w:rFonts w:hint="cs"/>
          <w:rtl/>
          <w:lang w:bidi="fa-IR"/>
        </w:rPr>
        <w:t xml:space="preserve"> خداوند متعال می‌فرماید</w:t>
      </w:r>
      <w:r w:rsidR="08E041FF">
        <w:rPr>
          <w:rFonts w:hint="cs"/>
          <w:rtl/>
          <w:lang w:bidi="fa-IR"/>
        </w:rPr>
        <w:t>:</w:t>
      </w:r>
      <w:r w:rsidR="002500E5">
        <w:rPr>
          <w:rFonts w:hint="cs"/>
          <w:rtl/>
          <w:lang w:bidi="fa-IR"/>
        </w:rPr>
        <w:t xml:space="preserve"> </w:t>
      </w:r>
    </w:p>
    <w:p w:rsidR="086B0CE8" w:rsidRDefault="082E389E" w:rsidP="08777A9A">
      <w:pPr>
        <w:tabs>
          <w:tab w:val="right" w:pos="6931"/>
        </w:tabs>
        <w:ind w:firstLine="172"/>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150" w:eastAsia="Times New Roman" w:hAnsi="QCF_P150" w:cs="QCF_P150"/>
          <w:color w:val="000000"/>
          <w:sz w:val="32"/>
          <w:szCs w:val="32"/>
          <w:rtl/>
        </w:rPr>
        <w:t>ﭹ</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ﭺ</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ﭻ</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ﭼ</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ﭽ</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ﭾ</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ﭿ</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ﮀ</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ﮁ</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ﮂ</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p>
    <w:p w:rsidR="002500E5" w:rsidRPr="08574A07" w:rsidRDefault="082E389E" w:rsidP="08777A9A">
      <w:pPr>
        <w:tabs>
          <w:tab w:val="right" w:pos="6931"/>
        </w:tabs>
        <w:ind w:firstLine="172"/>
        <w:rPr>
          <w:rFonts w:hint="cs"/>
          <w:szCs w:val="32"/>
          <w:rtl/>
          <w:lang w:bidi="fa-IR"/>
        </w:rPr>
      </w:pPr>
      <w:r>
        <w:rPr>
          <w:rFonts w:ascii="QCF_BSML" w:eastAsia="Times New Roman" w:hAnsi="QCF_BSML" w:cs="QCF_BSML"/>
          <w:color w:val="000000"/>
          <w:sz w:val="32"/>
          <w:szCs w:val="32"/>
        </w:rPr>
        <w:t xml:space="preserve"> </w:t>
      </w:r>
      <w:r w:rsidR="002500E5" w:rsidRPr="08574A07">
        <w:rPr>
          <w:rFonts w:hint="cs"/>
          <w:szCs w:val="32"/>
          <w:rtl/>
          <w:lang w:bidi="fa-IR"/>
        </w:rPr>
        <w:t>(</w:t>
      </w:r>
      <w:r w:rsidR="002500E5">
        <w:rPr>
          <w:rFonts w:hint="cs"/>
          <w:szCs w:val="32"/>
          <w:rtl/>
          <w:lang w:bidi="fa-IR"/>
        </w:rPr>
        <w:t>انعام</w:t>
      </w:r>
      <w:r w:rsidR="002500E5" w:rsidRPr="08574A07">
        <w:rPr>
          <w:rFonts w:hint="cs"/>
          <w:szCs w:val="32"/>
          <w:rtl/>
          <w:lang w:bidi="fa-IR"/>
        </w:rPr>
        <w:t xml:space="preserve"> / </w:t>
      </w:r>
      <w:r w:rsidR="002500E5">
        <w:rPr>
          <w:rFonts w:hint="cs"/>
          <w:szCs w:val="32"/>
          <w:rtl/>
          <w:lang w:bidi="fa-IR"/>
        </w:rPr>
        <w:t>159</w:t>
      </w:r>
      <w:r w:rsidR="002500E5" w:rsidRPr="08574A07">
        <w:rPr>
          <w:rFonts w:hint="cs"/>
          <w:szCs w:val="32"/>
          <w:rtl/>
          <w:lang w:bidi="fa-IR"/>
        </w:rPr>
        <w:t>)</w:t>
      </w:r>
    </w:p>
    <w:p w:rsidR="086A1F28"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بی‌گمان کسانی که آئین خود را پراکنده می‌دارند و دسته دسته و گروه گروه می‌شوند تو به هیچ وجه از آنان نیستی.</w:t>
      </w:r>
      <w:r w:rsidR="086A1F28">
        <w:rPr>
          <w:rFonts w:hint="cs"/>
          <w:szCs w:val="26"/>
          <w:rtl/>
          <w:lang w:bidi="fa-IR"/>
        </w:rPr>
        <w:t>»</w:t>
      </w:r>
    </w:p>
    <w:p w:rsidR="002500E5" w:rsidRPr="08574A07" w:rsidRDefault="002500E5" w:rsidP="08777A9A">
      <w:pPr>
        <w:tabs>
          <w:tab w:val="right" w:pos="6931"/>
        </w:tabs>
        <w:ind w:firstLine="172"/>
        <w:rPr>
          <w:rFonts w:hint="cs"/>
          <w:szCs w:val="26"/>
          <w:rtl/>
          <w:lang w:bidi="fa-IR"/>
        </w:rPr>
      </w:pPr>
      <w:r>
        <w:rPr>
          <w:rFonts w:hint="cs"/>
          <w:szCs w:val="26"/>
          <w:rtl/>
          <w:lang w:bidi="fa-IR"/>
        </w:rPr>
        <w:t xml:space="preserve"> </w:t>
      </w:r>
      <w:r w:rsidR="086A1F28">
        <w:rPr>
          <w:rFonts w:hint="cs"/>
          <w:szCs w:val="26"/>
          <w:rtl/>
          <w:lang w:bidi="fa-IR"/>
        </w:rPr>
        <w:t xml:space="preserve">یعنی </w:t>
      </w:r>
      <w:r>
        <w:rPr>
          <w:rFonts w:hint="cs"/>
          <w:szCs w:val="26"/>
          <w:rtl/>
          <w:lang w:bidi="fa-IR"/>
        </w:rPr>
        <w:t>فرق</w:t>
      </w:r>
      <w:r w:rsidR="086A1F28">
        <w:rPr>
          <w:rFonts w:hint="cs"/>
          <w:szCs w:val="26"/>
          <w:rtl/>
          <w:lang w:bidi="fa-IR"/>
        </w:rPr>
        <w:t>ه هایی که</w:t>
      </w:r>
      <w:r w:rsidR="0830306C">
        <w:rPr>
          <w:rFonts w:hint="cs"/>
          <w:szCs w:val="26"/>
          <w:rtl/>
          <w:lang w:bidi="fa-IR"/>
        </w:rPr>
        <w:t xml:space="preserve">. </w:t>
      </w:r>
      <w:r w:rsidR="086A1F28">
        <w:rPr>
          <w:rFonts w:hint="cs"/>
          <w:szCs w:val="26"/>
          <w:rtl/>
          <w:lang w:bidi="fa-IR"/>
        </w:rPr>
        <w:t>..</w:t>
      </w:r>
      <w:r w:rsidRPr="08574A07">
        <w:rPr>
          <w:rFonts w:hint="cs"/>
          <w:szCs w:val="26"/>
          <w:rtl/>
          <w:lang w:bidi="fa-IR"/>
        </w:rPr>
        <w:t>.</w:t>
      </w:r>
      <w:r w:rsidRPr="08574A07">
        <w:rPr>
          <w:rStyle w:val="a7"/>
          <w:rFonts w:cs="B Lotus"/>
          <w:sz w:val="28"/>
          <w:szCs w:val="28"/>
          <w:rtl/>
          <w:lang w:bidi="fa-IR"/>
        </w:rPr>
        <w:footnoteReference w:id="226"/>
      </w:r>
    </w:p>
    <w:p w:rsidR="002500E5" w:rsidRPr="08574A07" w:rsidRDefault="002500E5" w:rsidP="08777A9A">
      <w:pPr>
        <w:ind w:firstLine="172"/>
        <w:rPr>
          <w:rFonts w:hint="cs"/>
          <w:rtl/>
          <w:lang w:bidi="fa-IR"/>
        </w:rPr>
      </w:pPr>
      <w:r>
        <w:rPr>
          <w:rFonts w:hint="cs"/>
          <w:rtl/>
          <w:lang w:bidi="fa-IR"/>
        </w:rPr>
        <w:t>3-</w:t>
      </w:r>
      <w:r w:rsidR="08F30C44">
        <w:rPr>
          <w:rFonts w:hint="cs"/>
          <w:rtl/>
          <w:lang w:bidi="fa-IR"/>
        </w:rPr>
        <w:t xml:space="preserve"> </w:t>
      </w:r>
      <w:r>
        <w:rPr>
          <w:rFonts w:hint="cs"/>
          <w:rtl/>
          <w:lang w:bidi="fa-IR"/>
        </w:rPr>
        <w:t xml:space="preserve">واژه اشیاع </w:t>
      </w:r>
      <w:r w:rsidR="086A1F28">
        <w:rPr>
          <w:rFonts w:hint="cs"/>
          <w:rtl/>
          <w:lang w:bidi="fa-IR"/>
        </w:rPr>
        <w:t xml:space="preserve">هم </w:t>
      </w:r>
      <w:r>
        <w:rPr>
          <w:rFonts w:hint="cs"/>
          <w:rtl/>
          <w:lang w:bidi="fa-IR"/>
        </w:rPr>
        <w:t xml:space="preserve">به معنی </w:t>
      </w:r>
      <w:r w:rsidR="086A1F28">
        <w:rPr>
          <w:rFonts w:hint="cs"/>
          <w:rtl/>
          <w:lang w:bidi="fa-IR"/>
        </w:rPr>
        <w:t xml:space="preserve">امثال </w:t>
      </w:r>
      <w:r>
        <w:rPr>
          <w:rFonts w:hint="cs"/>
          <w:rtl/>
          <w:lang w:bidi="fa-IR"/>
        </w:rPr>
        <w:t>در قرآن کریم آمده است</w:t>
      </w:r>
      <w:r w:rsidR="08E041FF">
        <w:rPr>
          <w:rFonts w:hint="cs"/>
          <w:rtl/>
          <w:lang w:bidi="fa-IR"/>
        </w:rPr>
        <w:t>:</w:t>
      </w:r>
      <w:r>
        <w:rPr>
          <w:rFonts w:hint="cs"/>
          <w:rtl/>
          <w:lang w:bidi="fa-IR"/>
        </w:rPr>
        <w:t xml:space="preserve"> </w:t>
      </w:r>
    </w:p>
    <w:p w:rsidR="086B0CE8" w:rsidRDefault="082E389E" w:rsidP="086B0CE8">
      <w:pPr>
        <w:tabs>
          <w:tab w:val="right" w:pos="6931"/>
        </w:tabs>
        <w:ind w:hanging="9"/>
        <w:rPr>
          <w:rFonts w:ascii="Arial" w:eastAsia="Times New Roman" w:hAnsi="Arial" w:cs="Arial" w:hint="cs"/>
          <w:color w:val="000000"/>
          <w:sz w:val="18"/>
          <w:szCs w:val="18"/>
          <w:rtl/>
        </w:rPr>
      </w:pPr>
      <w:r w:rsidRPr="086B0CE8">
        <w:rPr>
          <w:rFonts w:ascii="QCF_BSML" w:eastAsia="Times New Roman" w:hAnsi="QCF_BSML" w:cs="QCF_BSML"/>
          <w:color w:val="000000"/>
          <w:sz w:val="32"/>
          <w:szCs w:val="32"/>
          <w:rtl/>
        </w:rPr>
        <w:t>ﭽ</w:t>
      </w:r>
      <w:r w:rsidRPr="086B0CE8">
        <w:rPr>
          <w:rFonts w:ascii="QCF_P531" w:eastAsia="Times New Roman" w:hAnsi="QCF_P531" w:cs="QCF_P531"/>
          <w:color w:val="000000"/>
          <w:sz w:val="32"/>
          <w:szCs w:val="32"/>
          <w:rtl/>
        </w:rPr>
        <w:t>ﭘ</w:t>
      </w:r>
      <w:r w:rsidR="08F30C44" w:rsidRPr="086B0CE8">
        <w:rPr>
          <w:rFonts w:ascii="QCF_P531" w:eastAsia="Times New Roman" w:hAnsi="QCF_P531" w:cs="QCF_P531"/>
          <w:color w:val="000000"/>
          <w:sz w:val="32"/>
          <w:szCs w:val="32"/>
          <w:rtl/>
        </w:rPr>
        <w:t xml:space="preserve"> </w:t>
      </w:r>
      <w:r w:rsidRPr="086B0CE8">
        <w:rPr>
          <w:rFonts w:ascii="QCF_P531" w:eastAsia="Times New Roman" w:hAnsi="QCF_P531" w:cs="QCF_P531"/>
          <w:color w:val="000000"/>
          <w:sz w:val="32"/>
          <w:szCs w:val="32"/>
          <w:rtl/>
        </w:rPr>
        <w:t>ﭙ</w:t>
      </w:r>
      <w:r w:rsidR="08F30C44" w:rsidRPr="086B0CE8">
        <w:rPr>
          <w:rFonts w:ascii="QCF_P531" w:eastAsia="Times New Roman" w:hAnsi="QCF_P531" w:cs="QCF_P531"/>
          <w:color w:val="000000"/>
          <w:sz w:val="32"/>
          <w:szCs w:val="32"/>
          <w:rtl/>
        </w:rPr>
        <w:t xml:space="preserve"> </w:t>
      </w:r>
      <w:r w:rsidRPr="086B0CE8">
        <w:rPr>
          <w:rFonts w:ascii="QCF_P531" w:eastAsia="Times New Roman" w:hAnsi="QCF_P531" w:cs="QCF_P531"/>
          <w:color w:val="000000"/>
          <w:sz w:val="32"/>
          <w:szCs w:val="32"/>
          <w:rtl/>
        </w:rPr>
        <w:t xml:space="preserve"> ﭚ</w:t>
      </w:r>
      <w:r w:rsidR="08F30C44" w:rsidRPr="086B0CE8">
        <w:rPr>
          <w:rFonts w:ascii="QCF_P531" w:eastAsia="Times New Roman" w:hAnsi="QCF_P531" w:cs="QCF_P531"/>
          <w:color w:val="000000"/>
          <w:sz w:val="32"/>
          <w:szCs w:val="32"/>
          <w:rtl/>
        </w:rPr>
        <w:t xml:space="preserve"> </w:t>
      </w:r>
      <w:r w:rsidRPr="086B0CE8">
        <w:rPr>
          <w:rFonts w:ascii="QCF_P531" w:eastAsia="Times New Roman" w:hAnsi="QCF_P531" w:cs="QCF_P531"/>
          <w:color w:val="000000"/>
          <w:sz w:val="32"/>
          <w:szCs w:val="32"/>
          <w:rtl/>
        </w:rPr>
        <w:t>ﭛ</w:t>
      </w:r>
      <w:r w:rsidR="08F30C44" w:rsidRPr="086B0CE8">
        <w:rPr>
          <w:rFonts w:ascii="QCF_P531" w:eastAsia="Times New Roman" w:hAnsi="QCF_P531" w:cs="QCF_P531"/>
          <w:color w:val="000000"/>
          <w:sz w:val="32"/>
          <w:szCs w:val="32"/>
          <w:rtl/>
        </w:rPr>
        <w:t xml:space="preserve"> </w:t>
      </w:r>
      <w:r w:rsidRPr="086B0CE8">
        <w:rPr>
          <w:rFonts w:ascii="QCF_P531" w:eastAsia="Times New Roman" w:hAnsi="QCF_P531" w:cs="QCF_P531"/>
          <w:color w:val="000000"/>
          <w:sz w:val="32"/>
          <w:szCs w:val="32"/>
          <w:rtl/>
        </w:rPr>
        <w:t>ﭜ</w:t>
      </w:r>
      <w:r w:rsidR="08F30C44" w:rsidRPr="086B0CE8">
        <w:rPr>
          <w:rFonts w:ascii="QCF_P531" w:eastAsia="Times New Roman" w:hAnsi="QCF_P531" w:cs="QCF_P531"/>
          <w:color w:val="000000"/>
          <w:sz w:val="32"/>
          <w:szCs w:val="32"/>
          <w:rtl/>
        </w:rPr>
        <w:t xml:space="preserve"> </w:t>
      </w:r>
      <w:r w:rsidRPr="086B0CE8">
        <w:rPr>
          <w:rFonts w:ascii="QCF_P531" w:eastAsia="Times New Roman" w:hAnsi="QCF_P531" w:cs="QCF_P531"/>
          <w:color w:val="000000"/>
          <w:sz w:val="32"/>
          <w:szCs w:val="32"/>
          <w:rtl/>
        </w:rPr>
        <w:t>ﭝ</w:t>
      </w:r>
      <w:r w:rsidR="08F30C44" w:rsidRPr="086B0CE8">
        <w:rPr>
          <w:rFonts w:ascii="QCF_P531" w:eastAsia="Times New Roman" w:hAnsi="QCF_P531" w:cs="QCF_P531"/>
          <w:color w:val="000000"/>
          <w:sz w:val="32"/>
          <w:szCs w:val="32"/>
          <w:rtl/>
        </w:rPr>
        <w:t xml:space="preserve"> </w:t>
      </w:r>
      <w:r w:rsidRPr="086B0CE8">
        <w:rPr>
          <w:rFonts w:ascii="QCF_P531" w:eastAsia="Times New Roman" w:hAnsi="QCF_P531" w:cs="QCF_P531"/>
          <w:color w:val="000000"/>
          <w:sz w:val="32"/>
          <w:szCs w:val="32"/>
          <w:rtl/>
        </w:rPr>
        <w:t>ﭞ</w:t>
      </w:r>
      <w:r w:rsidR="08F30C44" w:rsidRPr="086B0CE8">
        <w:rPr>
          <w:rFonts w:ascii="QCF_P531" w:eastAsia="Times New Roman" w:hAnsi="QCF_P531" w:cs="QCF_P531"/>
          <w:color w:val="000000"/>
          <w:sz w:val="32"/>
          <w:szCs w:val="32"/>
          <w:rtl/>
        </w:rPr>
        <w:t xml:space="preserve"> </w:t>
      </w:r>
      <w:r w:rsidRPr="086B0CE8">
        <w:rPr>
          <w:rFonts w:ascii="QCF_BSML" w:eastAsia="Times New Roman" w:hAnsi="QCF_BSML" w:cs="QCF_BSML"/>
          <w:color w:val="000000"/>
          <w:sz w:val="32"/>
          <w:szCs w:val="32"/>
          <w:rtl/>
        </w:rPr>
        <w:t>ﭼ</w:t>
      </w:r>
      <w:r w:rsidRPr="086B0CE8">
        <w:rPr>
          <w:rFonts w:ascii="Arial" w:eastAsia="Times New Roman" w:hAnsi="Arial" w:cs="Arial"/>
          <w:color w:val="000000"/>
          <w:sz w:val="18"/>
          <w:szCs w:val="18"/>
        </w:rPr>
        <w:t xml:space="preserve"> </w:t>
      </w:r>
    </w:p>
    <w:p w:rsidR="002500E5" w:rsidRPr="086B0CE8" w:rsidRDefault="002500E5" w:rsidP="086B0CE8">
      <w:pPr>
        <w:tabs>
          <w:tab w:val="right" w:pos="6931"/>
        </w:tabs>
        <w:ind w:hanging="9"/>
        <w:rPr>
          <w:rFonts w:hint="cs"/>
          <w:sz w:val="32"/>
          <w:szCs w:val="32"/>
          <w:rtl/>
          <w:lang w:bidi="fa-IR"/>
        </w:rPr>
      </w:pPr>
      <w:r w:rsidRPr="086B0CE8">
        <w:rPr>
          <w:rFonts w:hint="cs"/>
          <w:sz w:val="32"/>
          <w:szCs w:val="32"/>
          <w:rtl/>
          <w:lang w:bidi="fa-IR"/>
        </w:rPr>
        <w:t>(قمر / 51)</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 xml:space="preserve">ما اشخاص </w:t>
      </w:r>
      <w:r w:rsidR="086A1F28">
        <w:rPr>
          <w:rFonts w:hint="cs"/>
          <w:szCs w:val="26"/>
          <w:rtl/>
          <w:lang w:bidi="fa-IR"/>
        </w:rPr>
        <w:t>امثال</w:t>
      </w:r>
      <w:r>
        <w:rPr>
          <w:rFonts w:hint="cs"/>
          <w:szCs w:val="26"/>
          <w:rtl/>
          <w:lang w:bidi="fa-IR"/>
        </w:rPr>
        <w:t xml:space="preserve"> شما را نابود و هلاک ساخته‌ایم آیا پند پذیرنده و عبرت گیرنده‌ای هست.</w:t>
      </w:r>
      <w:r w:rsidR="086A1F28">
        <w:rPr>
          <w:rFonts w:hint="cs"/>
          <w:szCs w:val="26"/>
          <w:rtl/>
          <w:lang w:bidi="fa-IR"/>
        </w:rPr>
        <w:t>»</w:t>
      </w:r>
      <w:r>
        <w:rPr>
          <w:rFonts w:hint="cs"/>
          <w:szCs w:val="26"/>
          <w:rtl/>
          <w:lang w:bidi="fa-IR"/>
        </w:rPr>
        <w:t xml:space="preserve"> </w:t>
      </w:r>
      <w:r w:rsidR="086A1F28">
        <w:rPr>
          <w:rFonts w:hint="cs"/>
          <w:szCs w:val="26"/>
          <w:rtl/>
          <w:lang w:bidi="fa-IR"/>
        </w:rPr>
        <w:t xml:space="preserve">یعنی امثال شما در امتهای </w:t>
      </w:r>
      <w:r>
        <w:rPr>
          <w:rFonts w:hint="cs"/>
          <w:szCs w:val="26"/>
          <w:rtl/>
          <w:lang w:bidi="fa-IR"/>
        </w:rPr>
        <w:t>گذشته</w:t>
      </w:r>
      <w:r w:rsidRPr="08574A07">
        <w:rPr>
          <w:rFonts w:hint="cs"/>
          <w:szCs w:val="26"/>
          <w:rtl/>
          <w:lang w:bidi="fa-IR"/>
        </w:rPr>
        <w:t>».</w:t>
      </w:r>
      <w:r w:rsidRPr="08574A07">
        <w:rPr>
          <w:rStyle w:val="a7"/>
          <w:rFonts w:cs="B Lotus"/>
          <w:sz w:val="28"/>
          <w:szCs w:val="28"/>
          <w:rtl/>
          <w:lang w:bidi="fa-IR"/>
        </w:rPr>
        <w:footnoteReference w:id="227"/>
      </w:r>
      <w:r>
        <w:rPr>
          <w:rFonts w:hint="cs"/>
          <w:szCs w:val="26"/>
          <w:rtl/>
          <w:lang w:bidi="fa-IR"/>
        </w:rPr>
        <w:t xml:space="preserve"> </w:t>
      </w:r>
    </w:p>
    <w:p w:rsidR="002500E5" w:rsidRPr="08574A07" w:rsidRDefault="002500E5" w:rsidP="08777A9A">
      <w:pPr>
        <w:ind w:firstLine="172"/>
        <w:rPr>
          <w:rFonts w:hint="cs"/>
          <w:rtl/>
          <w:lang w:bidi="fa-IR"/>
        </w:rPr>
      </w:pPr>
      <w:r>
        <w:rPr>
          <w:rFonts w:hint="cs"/>
          <w:rtl/>
          <w:lang w:bidi="fa-IR"/>
        </w:rPr>
        <w:t xml:space="preserve">4- به معنی پیرو و </w:t>
      </w:r>
      <w:r w:rsidR="086A1F28">
        <w:rPr>
          <w:rFonts w:hint="cs"/>
          <w:rtl/>
          <w:lang w:bidi="fa-IR"/>
        </w:rPr>
        <w:t>هوادار</w:t>
      </w:r>
      <w:r>
        <w:rPr>
          <w:rFonts w:hint="cs"/>
          <w:rtl/>
          <w:lang w:bidi="fa-IR"/>
        </w:rPr>
        <w:t xml:space="preserve"> و </w:t>
      </w:r>
      <w:r w:rsidR="086A1F28">
        <w:rPr>
          <w:rFonts w:hint="cs"/>
          <w:rtl/>
          <w:lang w:bidi="fa-IR"/>
        </w:rPr>
        <w:t>طرفدار.</w:t>
      </w:r>
      <w:r>
        <w:rPr>
          <w:rFonts w:hint="cs"/>
          <w:rtl/>
          <w:lang w:bidi="fa-IR"/>
        </w:rPr>
        <w:t xml:space="preserve"> خداوند متعال می‌فرماید</w:t>
      </w:r>
      <w:r w:rsidR="08E041FF">
        <w:rPr>
          <w:rFonts w:hint="cs"/>
          <w:rtl/>
          <w:lang w:bidi="fa-IR"/>
        </w:rPr>
        <w:t>:</w:t>
      </w:r>
      <w:r>
        <w:rPr>
          <w:rFonts w:hint="cs"/>
          <w:rtl/>
          <w:lang w:bidi="fa-IR"/>
        </w:rPr>
        <w:t xml:space="preserve"> </w:t>
      </w:r>
    </w:p>
    <w:p w:rsidR="002500E5" w:rsidRPr="08F76131" w:rsidRDefault="082E389E" w:rsidP="08777A9A">
      <w:pPr>
        <w:tabs>
          <w:tab w:val="right" w:pos="6931"/>
        </w:tabs>
        <w:ind w:firstLine="172"/>
        <w:rPr>
          <w:rFonts w:ascii="B Badr" w:hAnsi="B Badr" w:cs="B Badr" w:hint="cs"/>
          <w:sz w:val="26"/>
          <w:szCs w:val="26"/>
          <w:rtl/>
          <w:lang w:bidi="fa-IR"/>
        </w:rPr>
      </w:pPr>
      <w:r>
        <w:rPr>
          <w:rFonts w:ascii="QCF_BSML" w:eastAsia="Times New Roman" w:hAnsi="QCF_BSML" w:cs="QCF_BSML"/>
          <w:color w:val="000000"/>
          <w:sz w:val="32"/>
          <w:szCs w:val="32"/>
          <w:rtl/>
        </w:rPr>
        <w:t>ﭽ</w:t>
      </w:r>
      <w:r>
        <w:rPr>
          <w:rFonts w:ascii="QCF_P387" w:eastAsia="Times New Roman" w:hAnsi="QCF_P387" w:cs="QCF_P387"/>
          <w:color w:val="000000"/>
          <w:sz w:val="32"/>
          <w:szCs w:val="32"/>
          <w:rtl/>
        </w:rPr>
        <w:t>ﭤ</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ﭥ</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ﭦ</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ﭧ</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ﭨ</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ﭩ</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ﭪ</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ﭫ</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ﭬ</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 xml:space="preserve"> ﭭﭮ</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 xml:space="preserve"> ﭯ</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ﭰ</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ﭱ</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ﭲ</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ﭳ</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ﭴ</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ﭵ</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ﭶ</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ﭷ</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ﭸ</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ﭹ</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ﭺﭻ</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ﭼ</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ﭽ</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ﭾ</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 xml:space="preserve"> ﭿ</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ﮀﮁ</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ﮂ</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ﮃ</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ﮄ</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ﮅ</w:t>
      </w:r>
      <w:r w:rsidR="08F30C44">
        <w:rPr>
          <w:rFonts w:ascii="QCF_P387" w:eastAsia="Times New Roman" w:hAnsi="QCF_P387" w:cs="QCF_P387"/>
          <w:color w:val="000000"/>
          <w:sz w:val="32"/>
          <w:szCs w:val="32"/>
          <w:rtl/>
        </w:rPr>
        <w:t xml:space="preserve"> </w:t>
      </w:r>
      <w:r>
        <w:rPr>
          <w:rFonts w:ascii="QCF_P387" w:eastAsia="Times New Roman" w:hAnsi="QCF_P387" w:cs="QCF_P387"/>
          <w:color w:val="000000"/>
          <w:sz w:val="32"/>
          <w:szCs w:val="32"/>
          <w:rtl/>
        </w:rPr>
        <w:t>ﮆ</w:t>
      </w:r>
      <w:r w:rsidR="08F30C44">
        <w:rPr>
          <w:rFonts w:ascii="QCF_P387" w:eastAsia="Times New Roman" w:hAnsi="QCF_P387" w:cs="QCF_P38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F76131">
        <w:rPr>
          <w:rFonts w:ascii="B Badr" w:hAnsi="B Badr" w:cs="B Badr" w:hint="cs"/>
          <w:sz w:val="26"/>
          <w:szCs w:val="26"/>
          <w:rtl/>
          <w:lang w:bidi="fa-IR"/>
        </w:rPr>
        <w:t>(قصص / 15)</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 xml:space="preserve">در شهر دید که دو مرد می‌جنگند که یکی از </w:t>
      </w:r>
      <w:r w:rsidR="086A1F28">
        <w:rPr>
          <w:rFonts w:hint="cs"/>
          <w:szCs w:val="26"/>
          <w:rtl/>
          <w:lang w:bidi="fa-IR"/>
        </w:rPr>
        <w:t xml:space="preserve">هواداران </w:t>
      </w:r>
      <w:r>
        <w:rPr>
          <w:rFonts w:hint="cs"/>
          <w:szCs w:val="26"/>
          <w:rtl/>
          <w:lang w:bidi="fa-IR"/>
        </w:rPr>
        <w:t xml:space="preserve">او و دیگری از دشمنان او. فردی که از </w:t>
      </w:r>
      <w:r w:rsidR="086A1F28">
        <w:rPr>
          <w:rFonts w:hint="cs"/>
          <w:szCs w:val="26"/>
          <w:rtl/>
          <w:lang w:bidi="fa-IR"/>
        </w:rPr>
        <w:t>هواداران</w:t>
      </w:r>
      <w:r>
        <w:rPr>
          <w:rFonts w:hint="cs"/>
          <w:szCs w:val="26"/>
          <w:rtl/>
          <w:lang w:bidi="fa-IR"/>
        </w:rPr>
        <w:t xml:space="preserve"> او بود، علیه کسی که از دشمنانش بود، از موسی کمک خواست و موسی مشتی به او زد و او را کشت</w:t>
      </w:r>
      <w:r w:rsidR="08E041FF">
        <w:rPr>
          <w:rFonts w:hint="cs"/>
          <w:szCs w:val="26"/>
          <w:rtl/>
          <w:lang w:bidi="fa-IR"/>
        </w:rPr>
        <w:t>:</w:t>
      </w:r>
      <w:r>
        <w:rPr>
          <w:rFonts w:hint="cs"/>
          <w:szCs w:val="26"/>
          <w:rtl/>
          <w:lang w:bidi="fa-IR"/>
        </w:rPr>
        <w:t xml:space="preserve"> موسی گفت</w:t>
      </w:r>
      <w:r w:rsidR="08E041FF">
        <w:rPr>
          <w:rFonts w:hint="cs"/>
          <w:szCs w:val="26"/>
          <w:rtl/>
          <w:lang w:bidi="fa-IR"/>
        </w:rPr>
        <w:t>:</w:t>
      </w:r>
      <w:r>
        <w:rPr>
          <w:rFonts w:hint="cs"/>
          <w:szCs w:val="26"/>
          <w:rtl/>
          <w:lang w:bidi="fa-IR"/>
        </w:rPr>
        <w:t xml:space="preserve"> این از عمل شیطان بود واقعاً او دشمن گمراه‌کننده آشکاری است</w:t>
      </w:r>
      <w:r w:rsidRPr="08574A07">
        <w:rPr>
          <w:rFonts w:hint="cs"/>
          <w:szCs w:val="26"/>
          <w:rtl/>
          <w:lang w:bidi="fa-IR"/>
        </w:rPr>
        <w:t>».</w:t>
      </w:r>
    </w:p>
    <w:p w:rsidR="083A4B09" w:rsidRDefault="002500E5" w:rsidP="08777A9A">
      <w:pPr>
        <w:ind w:firstLine="172"/>
        <w:rPr>
          <w:rFonts w:hint="cs"/>
          <w:rtl/>
          <w:lang w:bidi="fa-IR"/>
        </w:rPr>
      </w:pPr>
      <w:r w:rsidRPr="083A4B09">
        <w:rPr>
          <w:rFonts w:hint="cs"/>
          <w:rtl/>
          <w:lang w:bidi="fa-IR"/>
        </w:rPr>
        <w:t xml:space="preserve">و در حدیث از </w:t>
      </w:r>
      <w:r w:rsidR="08B027D3" w:rsidRPr="083A4B09">
        <w:rPr>
          <w:rFonts w:hint="cs"/>
          <w:rtl/>
          <w:lang w:bidi="fa-IR"/>
        </w:rPr>
        <w:t>قول</w:t>
      </w:r>
      <w:r w:rsidRPr="083A4B09">
        <w:rPr>
          <w:rFonts w:hint="cs"/>
          <w:rtl/>
          <w:lang w:bidi="fa-IR"/>
        </w:rPr>
        <w:t xml:space="preserve"> حکیم بن افلح</w:t>
      </w:r>
      <w:r w:rsidRPr="083A4B09">
        <w:rPr>
          <w:rStyle w:val="a7"/>
          <w:rFonts w:cs="B Lotus"/>
          <w:sz w:val="28"/>
          <w:szCs w:val="28"/>
          <w:rtl/>
          <w:lang w:bidi="fa-IR"/>
        </w:rPr>
        <w:footnoteReference w:id="228"/>
      </w:r>
      <w:r w:rsidRPr="083A4B09">
        <w:rPr>
          <w:rFonts w:hint="cs"/>
          <w:rtl/>
          <w:lang w:bidi="fa-IR"/>
        </w:rPr>
        <w:t xml:space="preserve"> </w:t>
      </w:r>
      <w:r w:rsidR="083A4B09" w:rsidRPr="083A4B09">
        <w:rPr>
          <w:rFonts w:hint="cs"/>
          <w:rtl/>
          <w:lang w:bidi="fa-IR"/>
        </w:rPr>
        <w:t>خطاب به حضرت عائشه</w:t>
      </w:r>
      <w:r w:rsidR="083A4B09" w:rsidRPr="083A4B09">
        <w:rPr>
          <w:rFonts w:hint="cs"/>
          <w:lang w:bidi="fa-IR"/>
        </w:rPr>
        <w:sym w:font="AGA Arabesque" w:char="F074"/>
      </w:r>
      <w:r w:rsidR="083A4B09" w:rsidRPr="083A4B09">
        <w:rPr>
          <w:rFonts w:hint="cs"/>
          <w:rtl/>
          <w:lang w:bidi="fa-IR"/>
        </w:rPr>
        <w:t xml:space="preserve"> </w:t>
      </w:r>
      <w:r w:rsidRPr="083A4B09">
        <w:rPr>
          <w:rFonts w:hint="cs"/>
          <w:rtl/>
          <w:lang w:bidi="fa-IR"/>
        </w:rPr>
        <w:t>آمده است که</w:t>
      </w:r>
      <w:r w:rsidR="08F30C44">
        <w:rPr>
          <w:rFonts w:hint="cs"/>
          <w:rtl/>
          <w:lang w:bidi="fa-IR"/>
        </w:rPr>
        <w:t xml:space="preserve"> </w:t>
      </w:r>
      <w:r w:rsidRPr="083A4B09">
        <w:rPr>
          <w:rFonts w:hint="cs"/>
          <w:rtl/>
          <w:lang w:bidi="fa-IR"/>
        </w:rPr>
        <w:t xml:space="preserve">همانا من </w:t>
      </w:r>
      <w:r w:rsidR="083A4B09">
        <w:rPr>
          <w:rFonts w:hint="cs"/>
          <w:rtl/>
          <w:lang w:bidi="fa-IR"/>
        </w:rPr>
        <w:t>ا</w:t>
      </w:r>
      <w:r w:rsidRPr="083A4B09">
        <w:rPr>
          <w:rFonts w:hint="cs"/>
          <w:rtl/>
          <w:lang w:bidi="fa-IR"/>
        </w:rPr>
        <w:t xml:space="preserve">و </w:t>
      </w:r>
      <w:r w:rsidR="083A4B09">
        <w:rPr>
          <w:rFonts w:cs="Times New Roman" w:hint="cs"/>
          <w:rtl/>
          <w:lang w:bidi="fa-IR"/>
        </w:rPr>
        <w:t>–</w:t>
      </w:r>
      <w:r w:rsidR="083A4B09">
        <w:rPr>
          <w:rFonts w:hint="cs"/>
          <w:rtl/>
          <w:lang w:bidi="fa-IR"/>
        </w:rPr>
        <w:t>یعنی سیده عائشه(رضی الله عنها) -</w:t>
      </w:r>
      <w:r w:rsidRPr="083A4B09">
        <w:rPr>
          <w:rFonts w:hint="cs"/>
          <w:rtl/>
          <w:lang w:bidi="fa-IR"/>
        </w:rPr>
        <w:t xml:space="preserve">را </w:t>
      </w:r>
      <w:r w:rsidR="083A4B09">
        <w:rPr>
          <w:rFonts w:hint="cs"/>
          <w:rtl/>
          <w:lang w:bidi="fa-IR"/>
        </w:rPr>
        <w:t>نهی ک</w:t>
      </w:r>
      <w:r w:rsidRPr="083A4B09">
        <w:rPr>
          <w:rFonts w:hint="cs"/>
          <w:rtl/>
          <w:lang w:bidi="fa-IR"/>
        </w:rPr>
        <w:t>ر</w:t>
      </w:r>
      <w:r w:rsidR="08125EDB">
        <w:rPr>
          <w:rFonts w:hint="cs"/>
          <w:rtl/>
          <w:lang w:bidi="fa-IR"/>
        </w:rPr>
        <w:t>ده‏</w:t>
      </w:r>
      <w:r w:rsidR="083A4B09">
        <w:rPr>
          <w:rFonts w:hint="cs"/>
          <w:rtl/>
          <w:lang w:bidi="fa-IR"/>
        </w:rPr>
        <w:t>ام</w:t>
      </w:r>
      <w:r w:rsidRPr="083A4B09">
        <w:rPr>
          <w:rFonts w:hint="cs"/>
          <w:rtl/>
          <w:lang w:bidi="fa-IR"/>
        </w:rPr>
        <w:t xml:space="preserve"> که دربارة این دو </w:t>
      </w:r>
      <w:r w:rsidR="083A4B09">
        <w:rPr>
          <w:rFonts w:hint="cs"/>
          <w:rtl/>
          <w:lang w:bidi="fa-IR"/>
        </w:rPr>
        <w:t xml:space="preserve">گروه شیعه </w:t>
      </w:r>
      <w:r w:rsidRPr="083A4B09">
        <w:rPr>
          <w:rFonts w:hint="cs"/>
          <w:rtl/>
          <w:lang w:bidi="fa-IR"/>
        </w:rPr>
        <w:t>چیزی بگوید</w:t>
      </w:r>
      <w:r w:rsidRPr="083A4B09">
        <w:rPr>
          <w:rStyle w:val="a7"/>
          <w:rFonts w:cs="B Lotus"/>
          <w:sz w:val="28"/>
          <w:szCs w:val="28"/>
          <w:rtl/>
          <w:lang w:bidi="fa-IR"/>
        </w:rPr>
        <w:footnoteReference w:id="229"/>
      </w:r>
      <w:r w:rsidRPr="083A4B09">
        <w:rPr>
          <w:rFonts w:hint="cs"/>
          <w:rtl/>
          <w:lang w:bidi="fa-IR"/>
        </w:rPr>
        <w:t xml:space="preserve"> </w:t>
      </w:r>
      <w:r w:rsidR="083A4B09">
        <w:rPr>
          <w:rFonts w:hint="cs"/>
          <w:rtl/>
          <w:lang w:bidi="fa-IR"/>
        </w:rPr>
        <w:t xml:space="preserve">مقصود ایشان </w:t>
      </w:r>
      <w:r w:rsidRPr="083A4B09">
        <w:rPr>
          <w:rFonts w:hint="cs"/>
          <w:rtl/>
          <w:lang w:bidi="fa-IR"/>
        </w:rPr>
        <w:t xml:space="preserve">گروه </w:t>
      </w:r>
      <w:r w:rsidR="083A4B09">
        <w:rPr>
          <w:rFonts w:hint="cs"/>
          <w:rtl/>
          <w:lang w:bidi="fa-IR"/>
        </w:rPr>
        <w:t xml:space="preserve">شیعیان </w:t>
      </w:r>
      <w:r w:rsidRPr="083A4B09">
        <w:rPr>
          <w:rFonts w:hint="cs"/>
          <w:rtl/>
          <w:lang w:bidi="fa-IR"/>
        </w:rPr>
        <w:t xml:space="preserve">امام علی (کرم الله وجهه) و </w:t>
      </w:r>
      <w:r w:rsidR="083A4B09">
        <w:rPr>
          <w:rFonts w:hint="cs"/>
          <w:rtl/>
          <w:lang w:bidi="fa-IR"/>
        </w:rPr>
        <w:t xml:space="preserve">گروه </w:t>
      </w:r>
      <w:r w:rsidRPr="083A4B09">
        <w:rPr>
          <w:rFonts w:hint="cs"/>
          <w:rtl/>
          <w:lang w:bidi="fa-IR"/>
        </w:rPr>
        <w:t>شیع</w:t>
      </w:r>
      <w:r w:rsidR="083A4B09">
        <w:rPr>
          <w:rFonts w:hint="cs"/>
          <w:rtl/>
          <w:lang w:bidi="fa-IR"/>
        </w:rPr>
        <w:t>یان</w:t>
      </w:r>
      <w:r w:rsidR="08F30C44">
        <w:rPr>
          <w:rFonts w:hint="cs"/>
          <w:rtl/>
          <w:lang w:bidi="fa-IR"/>
        </w:rPr>
        <w:t xml:space="preserve"> </w:t>
      </w:r>
      <w:r w:rsidRPr="083A4B09">
        <w:rPr>
          <w:rFonts w:hint="cs"/>
          <w:rtl/>
          <w:lang w:bidi="fa-IR"/>
        </w:rPr>
        <w:t>معاویه</w:t>
      </w:r>
      <w:r w:rsidRPr="083A4B09">
        <w:rPr>
          <w:rFonts w:hint="cs"/>
          <w:lang w:bidi="fa-IR"/>
        </w:rPr>
        <w:sym w:font="AGA Arabesque" w:char="F074"/>
      </w:r>
      <w:r w:rsidRPr="083A4B09">
        <w:rPr>
          <w:rFonts w:hint="cs"/>
          <w:rtl/>
          <w:lang w:bidi="fa-IR"/>
        </w:rPr>
        <w:t xml:space="preserve"> </w:t>
      </w:r>
      <w:r w:rsidR="083A4B09">
        <w:rPr>
          <w:rFonts w:hint="cs"/>
          <w:rtl/>
          <w:lang w:bidi="fa-IR"/>
        </w:rPr>
        <w:t xml:space="preserve">بود. </w:t>
      </w:r>
      <w:r w:rsidRPr="083A4B09">
        <w:rPr>
          <w:rFonts w:hint="cs"/>
          <w:rtl/>
          <w:lang w:bidi="fa-IR"/>
        </w:rPr>
        <w:t>این نمونه گواه این</w:t>
      </w:r>
      <w:r w:rsidR="08125EDB">
        <w:rPr>
          <w:rFonts w:hint="cs"/>
          <w:rtl/>
          <w:lang w:bidi="fa-IR"/>
        </w:rPr>
        <w:t xml:space="preserve"> ا</w:t>
      </w:r>
      <w:r w:rsidRPr="083A4B09">
        <w:rPr>
          <w:rFonts w:hint="cs"/>
          <w:rtl/>
          <w:lang w:bidi="fa-IR"/>
        </w:rPr>
        <w:t xml:space="preserve">ست که اسم شیعه برای </w:t>
      </w:r>
      <w:r w:rsidR="083A4B09">
        <w:rPr>
          <w:rFonts w:hint="cs"/>
          <w:rtl/>
          <w:lang w:bidi="fa-IR"/>
        </w:rPr>
        <w:t xml:space="preserve">پیروان هر کسی </w:t>
      </w:r>
      <w:r w:rsidRPr="083A4B09">
        <w:rPr>
          <w:rFonts w:hint="cs"/>
          <w:rtl/>
          <w:lang w:bidi="fa-IR"/>
        </w:rPr>
        <w:t xml:space="preserve">جائز است. </w:t>
      </w:r>
    </w:p>
    <w:p w:rsidR="002500E5" w:rsidRDefault="002500E5" w:rsidP="08777A9A">
      <w:pPr>
        <w:ind w:firstLine="172"/>
        <w:rPr>
          <w:rFonts w:hint="cs"/>
          <w:rtl/>
          <w:lang w:bidi="fa-IR"/>
        </w:rPr>
      </w:pPr>
      <w:r w:rsidRPr="083A4B09">
        <w:rPr>
          <w:rFonts w:hint="cs"/>
          <w:b/>
          <w:bCs/>
          <w:sz w:val="32"/>
          <w:szCs w:val="32"/>
          <w:rtl/>
          <w:lang w:bidi="fa-IR"/>
        </w:rPr>
        <w:t xml:space="preserve">تعریف </w:t>
      </w:r>
      <w:r w:rsidR="083A4B09">
        <w:rPr>
          <w:rFonts w:hint="cs"/>
          <w:b/>
          <w:bCs/>
          <w:sz w:val="32"/>
          <w:szCs w:val="32"/>
          <w:rtl/>
          <w:lang w:bidi="fa-IR"/>
        </w:rPr>
        <w:t xml:space="preserve">اصطلاحی </w:t>
      </w:r>
      <w:r w:rsidRPr="083A4B09">
        <w:rPr>
          <w:rFonts w:hint="cs"/>
          <w:b/>
          <w:bCs/>
          <w:sz w:val="32"/>
          <w:szCs w:val="32"/>
          <w:rtl/>
          <w:lang w:bidi="fa-IR"/>
        </w:rPr>
        <w:t>شیعه</w:t>
      </w:r>
      <w:r w:rsidR="08E041FF">
        <w:rPr>
          <w:rFonts w:hint="cs"/>
          <w:b/>
          <w:bCs/>
          <w:sz w:val="32"/>
          <w:szCs w:val="32"/>
          <w:rtl/>
          <w:lang w:bidi="fa-IR"/>
        </w:rPr>
        <w:t>:</w:t>
      </w:r>
      <w:r w:rsidRPr="083A4B09">
        <w:rPr>
          <w:rFonts w:hint="cs"/>
          <w:rtl/>
          <w:lang w:bidi="fa-IR"/>
        </w:rPr>
        <w:t xml:space="preserve"> دیدگاه</w:t>
      </w:r>
      <w:r w:rsidR="08125EDB">
        <w:rPr>
          <w:rFonts w:hint="cs"/>
          <w:rtl/>
          <w:lang w:bidi="fa-IR"/>
        </w:rPr>
        <w:t>‏</w:t>
      </w:r>
      <w:r w:rsidR="083A4B09">
        <w:rPr>
          <w:rFonts w:hint="cs"/>
          <w:rtl/>
          <w:lang w:bidi="fa-IR"/>
        </w:rPr>
        <w:t>های</w:t>
      </w:r>
      <w:r w:rsidRPr="083A4B09">
        <w:rPr>
          <w:rFonts w:hint="cs"/>
          <w:rtl/>
          <w:lang w:bidi="fa-IR"/>
        </w:rPr>
        <w:t xml:space="preserve"> علما </w:t>
      </w:r>
      <w:r w:rsidR="083A4B09">
        <w:rPr>
          <w:rFonts w:hint="cs"/>
          <w:rtl/>
          <w:lang w:bidi="fa-IR"/>
        </w:rPr>
        <w:t xml:space="preserve">در </w:t>
      </w:r>
      <w:r w:rsidRPr="083A4B09">
        <w:rPr>
          <w:rFonts w:hint="cs"/>
          <w:rtl/>
          <w:lang w:bidi="fa-IR"/>
        </w:rPr>
        <w:t xml:space="preserve">تعریف </w:t>
      </w:r>
      <w:r w:rsidR="083A4B09">
        <w:rPr>
          <w:rFonts w:hint="cs"/>
          <w:rtl/>
          <w:lang w:bidi="fa-IR"/>
        </w:rPr>
        <w:t>حقیقی</w:t>
      </w:r>
      <w:r w:rsidRPr="083A4B09">
        <w:rPr>
          <w:rFonts w:hint="cs"/>
          <w:rtl/>
          <w:lang w:bidi="fa-IR"/>
        </w:rPr>
        <w:t xml:space="preserve"> شیعه </w:t>
      </w:r>
      <w:r w:rsidR="083A4B09">
        <w:rPr>
          <w:rFonts w:hint="cs"/>
          <w:rtl/>
          <w:lang w:bidi="fa-IR"/>
        </w:rPr>
        <w:t xml:space="preserve">با هم </w:t>
      </w:r>
      <w:r w:rsidRPr="083A4B09">
        <w:rPr>
          <w:rFonts w:hint="cs"/>
          <w:rtl/>
          <w:lang w:bidi="fa-IR"/>
        </w:rPr>
        <w:t>متفاوت است</w:t>
      </w:r>
      <w:r w:rsidR="083A4B09">
        <w:rPr>
          <w:rFonts w:hint="cs"/>
          <w:rtl/>
          <w:lang w:bidi="fa-IR"/>
        </w:rPr>
        <w:t>.</w:t>
      </w:r>
      <w:r w:rsidRPr="083A4B09">
        <w:rPr>
          <w:rFonts w:hint="cs"/>
          <w:rtl/>
          <w:lang w:bidi="fa-IR"/>
        </w:rPr>
        <w:t xml:space="preserve"> </w:t>
      </w:r>
      <w:r w:rsidR="083A4B09">
        <w:rPr>
          <w:rFonts w:hint="cs"/>
          <w:rtl/>
          <w:lang w:bidi="fa-IR"/>
        </w:rPr>
        <w:t>اما</w:t>
      </w:r>
      <w:r w:rsidRPr="083A4B09">
        <w:rPr>
          <w:rFonts w:hint="cs"/>
          <w:rtl/>
          <w:lang w:bidi="fa-IR"/>
        </w:rPr>
        <w:t xml:space="preserve"> ارجح </w:t>
      </w:r>
      <w:r w:rsidR="083A4B09">
        <w:rPr>
          <w:rFonts w:hint="cs"/>
          <w:rtl/>
          <w:lang w:bidi="fa-IR"/>
        </w:rPr>
        <w:t>اقوال</w:t>
      </w:r>
      <w:r w:rsidRPr="083A4B09">
        <w:rPr>
          <w:rFonts w:hint="cs"/>
          <w:rtl/>
          <w:lang w:bidi="fa-IR"/>
        </w:rPr>
        <w:t xml:space="preserve"> این</w:t>
      </w:r>
      <w:r w:rsidR="083A4B09">
        <w:rPr>
          <w:rFonts w:hint="cs"/>
          <w:rtl/>
          <w:lang w:bidi="fa-IR"/>
        </w:rPr>
        <w:t xml:space="preserve"> است که</w:t>
      </w:r>
      <w:r w:rsidRPr="083A4B09">
        <w:rPr>
          <w:rFonts w:hint="cs"/>
          <w:rtl/>
          <w:lang w:bidi="fa-IR"/>
        </w:rPr>
        <w:t xml:space="preserve">: شیعه کسانی هستند که </w:t>
      </w:r>
      <w:r w:rsidR="083A4B09">
        <w:rPr>
          <w:rFonts w:hint="cs"/>
          <w:rtl/>
          <w:lang w:bidi="fa-IR"/>
        </w:rPr>
        <w:t xml:space="preserve">ادعا </w:t>
      </w:r>
      <w:r w:rsidRPr="083A4B09">
        <w:rPr>
          <w:rFonts w:hint="cs"/>
          <w:rtl/>
          <w:lang w:bidi="fa-IR"/>
        </w:rPr>
        <w:t>می</w:t>
      </w:r>
      <w:r w:rsidR="083A4B09">
        <w:rPr>
          <w:rFonts w:hint="cs"/>
          <w:rtl/>
          <w:lang w:bidi="fa-IR"/>
        </w:rPr>
        <w:t xml:space="preserve"> کنند </w:t>
      </w:r>
      <w:r w:rsidRPr="083A4B09">
        <w:rPr>
          <w:rFonts w:hint="cs"/>
          <w:rtl/>
          <w:lang w:bidi="fa-IR"/>
        </w:rPr>
        <w:t xml:space="preserve">پیروان و </w:t>
      </w:r>
      <w:r w:rsidR="083A4B09">
        <w:rPr>
          <w:rFonts w:hint="cs"/>
          <w:rtl/>
          <w:lang w:bidi="fa-IR"/>
        </w:rPr>
        <w:t>یاران</w:t>
      </w:r>
      <w:r w:rsidR="08F30C44">
        <w:rPr>
          <w:rFonts w:hint="cs"/>
          <w:rtl/>
          <w:lang w:bidi="fa-IR"/>
        </w:rPr>
        <w:t xml:space="preserve"> </w:t>
      </w:r>
      <w:r w:rsidRPr="083A4B09">
        <w:rPr>
          <w:rFonts w:hint="cs"/>
          <w:rtl/>
          <w:lang w:bidi="fa-IR"/>
        </w:rPr>
        <w:t>علی بن ابی طالب هستند، و اعتقاد دارند که او برتر</w:t>
      </w:r>
      <w:r w:rsidR="083A4B09">
        <w:rPr>
          <w:rFonts w:hint="cs"/>
          <w:rtl/>
          <w:lang w:bidi="fa-IR"/>
        </w:rPr>
        <w:t>ین</w:t>
      </w:r>
      <w:r w:rsidRPr="083A4B09">
        <w:rPr>
          <w:rFonts w:hint="cs"/>
          <w:rtl/>
          <w:lang w:bidi="fa-IR"/>
        </w:rPr>
        <w:t xml:space="preserve"> خلفاء راشدین است - </w:t>
      </w:r>
      <w:r w:rsidRPr="083A4B09">
        <w:rPr>
          <w:rFonts w:hint="cs"/>
          <w:lang w:bidi="fa-IR"/>
        </w:rPr>
        <w:sym w:font="AGA Arabesque" w:char="F079"/>
      </w:r>
      <w:r w:rsidRPr="083A4B09">
        <w:rPr>
          <w:rFonts w:hint="cs"/>
          <w:rtl/>
          <w:lang w:bidi="fa-IR"/>
        </w:rPr>
        <w:t xml:space="preserve"> اجمعین </w:t>
      </w:r>
      <w:r w:rsidRPr="083A4B09">
        <w:rPr>
          <w:rFonts w:cs="Times New Roman" w:hint="cs"/>
          <w:rtl/>
          <w:lang w:bidi="fa-IR"/>
        </w:rPr>
        <w:t>–</w:t>
      </w:r>
      <w:r w:rsidRPr="083A4B09">
        <w:rPr>
          <w:rFonts w:hint="cs"/>
          <w:rtl/>
          <w:lang w:bidi="fa-IR"/>
        </w:rPr>
        <w:t xml:space="preserve"> و او و خانواده‌اش </w:t>
      </w:r>
      <w:r w:rsidR="083A4B09">
        <w:rPr>
          <w:rFonts w:hint="cs"/>
          <w:rtl/>
          <w:lang w:bidi="fa-IR"/>
        </w:rPr>
        <w:t xml:space="preserve">برای </w:t>
      </w:r>
      <w:r w:rsidRPr="083A4B09">
        <w:rPr>
          <w:rFonts w:hint="cs"/>
          <w:rtl/>
          <w:lang w:bidi="fa-IR"/>
        </w:rPr>
        <w:t xml:space="preserve">خلافت </w:t>
      </w:r>
      <w:r w:rsidR="083A4B09" w:rsidRPr="083A4B09">
        <w:rPr>
          <w:rFonts w:hint="cs"/>
          <w:rtl/>
          <w:lang w:bidi="fa-IR"/>
        </w:rPr>
        <w:t xml:space="preserve">سزاوار </w:t>
      </w:r>
      <w:r w:rsidR="083A4B09">
        <w:rPr>
          <w:rFonts w:hint="cs"/>
          <w:rtl/>
          <w:lang w:bidi="fa-IR"/>
        </w:rPr>
        <w:t xml:space="preserve">از همه </w:t>
      </w:r>
      <w:r w:rsidRPr="083A4B09">
        <w:rPr>
          <w:rFonts w:hint="cs"/>
          <w:rtl/>
          <w:lang w:bidi="fa-IR"/>
        </w:rPr>
        <w:t xml:space="preserve">هستند، و اگر خلافت </w:t>
      </w:r>
      <w:r w:rsidR="083A4B09">
        <w:rPr>
          <w:rFonts w:hint="cs"/>
          <w:rtl/>
          <w:lang w:bidi="fa-IR"/>
        </w:rPr>
        <w:t xml:space="preserve">از </w:t>
      </w:r>
      <w:r w:rsidRPr="083A4B09">
        <w:rPr>
          <w:rFonts w:hint="cs"/>
          <w:rtl/>
          <w:lang w:bidi="fa-IR"/>
        </w:rPr>
        <w:t>دست آنها</w:t>
      </w:r>
      <w:r w:rsidR="08F30C44">
        <w:rPr>
          <w:rFonts w:hint="cs"/>
          <w:rtl/>
          <w:lang w:bidi="fa-IR"/>
        </w:rPr>
        <w:t xml:space="preserve"> </w:t>
      </w:r>
      <w:r w:rsidR="083A4B09">
        <w:rPr>
          <w:rFonts w:hint="cs"/>
          <w:rtl/>
          <w:lang w:bidi="fa-IR"/>
        </w:rPr>
        <w:t>خارج شده است ب</w:t>
      </w:r>
      <w:r w:rsidRPr="083A4B09">
        <w:rPr>
          <w:rFonts w:hint="cs"/>
          <w:rtl/>
          <w:lang w:bidi="fa-IR"/>
        </w:rPr>
        <w:t xml:space="preserve">ه خاطر ظلمی </w:t>
      </w:r>
      <w:r w:rsidR="083A4B09">
        <w:rPr>
          <w:rFonts w:hint="cs"/>
          <w:rtl/>
          <w:lang w:bidi="fa-IR"/>
        </w:rPr>
        <w:t xml:space="preserve">بوده </w:t>
      </w:r>
      <w:r w:rsidRPr="083A4B09">
        <w:rPr>
          <w:rFonts w:hint="cs"/>
          <w:rtl/>
          <w:lang w:bidi="fa-IR"/>
        </w:rPr>
        <w:t xml:space="preserve">که </w:t>
      </w:r>
      <w:r w:rsidR="083A4B09">
        <w:rPr>
          <w:rFonts w:hint="cs"/>
          <w:rtl/>
          <w:lang w:bidi="fa-IR"/>
        </w:rPr>
        <w:t xml:space="preserve">از طرف </w:t>
      </w:r>
      <w:r w:rsidRPr="083A4B09">
        <w:rPr>
          <w:rFonts w:hint="cs"/>
          <w:rtl/>
          <w:lang w:bidi="fa-IR"/>
        </w:rPr>
        <w:t xml:space="preserve">دیگران </w:t>
      </w:r>
      <w:r w:rsidR="083A4B09">
        <w:rPr>
          <w:rFonts w:hint="cs"/>
          <w:rtl/>
          <w:lang w:bidi="fa-IR"/>
        </w:rPr>
        <w:t xml:space="preserve">به آنها </w:t>
      </w:r>
      <w:r w:rsidRPr="083A4B09">
        <w:rPr>
          <w:rFonts w:hint="cs"/>
          <w:rtl/>
          <w:lang w:bidi="fa-IR"/>
        </w:rPr>
        <w:t>شده‌ا</w:t>
      </w:r>
      <w:r w:rsidR="083A4B09">
        <w:rPr>
          <w:rFonts w:hint="cs"/>
          <w:rtl/>
          <w:lang w:bidi="fa-IR"/>
        </w:rPr>
        <w:t>ست</w:t>
      </w:r>
      <w:r w:rsidRPr="083A4B09">
        <w:rPr>
          <w:rFonts w:hint="cs"/>
          <w:rtl/>
          <w:lang w:bidi="fa-IR"/>
        </w:rPr>
        <w:t>.</w:t>
      </w:r>
      <w:r w:rsidRPr="083A4B09">
        <w:rPr>
          <w:rStyle w:val="a7"/>
          <w:rFonts w:cs="B Lotus"/>
          <w:sz w:val="28"/>
          <w:szCs w:val="28"/>
          <w:rtl/>
          <w:lang w:bidi="fa-IR"/>
        </w:rPr>
        <w:footnoteReference w:id="230"/>
      </w:r>
      <w:r>
        <w:rPr>
          <w:rFonts w:hint="cs"/>
          <w:rtl/>
          <w:lang w:bidi="fa-IR"/>
        </w:rPr>
        <w:t xml:space="preserve"> </w:t>
      </w:r>
    </w:p>
    <w:p w:rsidR="002500E5" w:rsidRDefault="002500E5" w:rsidP="08777A9A">
      <w:pPr>
        <w:ind w:firstLine="172"/>
        <w:rPr>
          <w:rFonts w:hint="cs"/>
          <w:rtl/>
          <w:lang w:bidi="fa-IR"/>
        </w:rPr>
      </w:pPr>
    </w:p>
    <w:p w:rsidR="002500E5" w:rsidRDefault="08386B6F" w:rsidP="086B0CE8">
      <w:pPr>
        <w:pStyle w:val="2"/>
        <w:rPr>
          <w:rFonts w:hint="cs"/>
          <w:rtl/>
        </w:rPr>
      </w:pPr>
      <w:bookmarkStart w:id="74" w:name="_Toc225750306"/>
      <w:r>
        <w:rPr>
          <w:rFonts w:hint="cs"/>
          <w:rtl/>
        </w:rPr>
        <w:t xml:space="preserve">موضع </w:t>
      </w:r>
      <w:r w:rsidR="002500E5">
        <w:rPr>
          <w:rFonts w:hint="cs"/>
          <w:rtl/>
        </w:rPr>
        <w:t>شیعه نسبت به اصحاب و امت اسلامی</w:t>
      </w:r>
      <w:bookmarkEnd w:id="74"/>
    </w:p>
    <w:p w:rsidR="086B0CE8" w:rsidRDefault="086B0CE8" w:rsidP="08777A9A">
      <w:pPr>
        <w:pStyle w:val="3"/>
        <w:ind w:firstLine="172"/>
        <w:rPr>
          <w:rFonts w:hint="cs"/>
          <w:rtl/>
        </w:rPr>
      </w:pPr>
      <w:r>
        <w:rPr>
          <w:rFonts w:hint="cs"/>
          <w:rtl/>
        </w:rPr>
        <w:t xml:space="preserve"> </w:t>
      </w:r>
    </w:p>
    <w:p w:rsidR="002500E5" w:rsidRDefault="002500E5" w:rsidP="086B0CE8">
      <w:pPr>
        <w:pStyle w:val="3"/>
        <w:rPr>
          <w:rFonts w:hint="cs"/>
          <w:rtl/>
        </w:rPr>
      </w:pPr>
      <w:bookmarkStart w:id="75" w:name="_Toc225750307"/>
      <w:r>
        <w:rPr>
          <w:rFonts w:hint="cs"/>
          <w:rtl/>
        </w:rPr>
        <w:t>اولاً</w:t>
      </w:r>
      <w:r w:rsidR="08E041FF">
        <w:rPr>
          <w:rFonts w:hint="cs"/>
          <w:rtl/>
        </w:rPr>
        <w:t>:</w:t>
      </w:r>
      <w:r w:rsidR="084C034A">
        <w:rPr>
          <w:rFonts w:hint="cs"/>
          <w:rtl/>
        </w:rPr>
        <w:t xml:space="preserve"> موضع</w:t>
      </w:r>
      <w:r>
        <w:rPr>
          <w:rFonts w:hint="cs"/>
          <w:rtl/>
        </w:rPr>
        <w:t xml:space="preserve"> شیعه نسبت به اصحاب</w:t>
      </w:r>
      <w:bookmarkEnd w:id="75"/>
    </w:p>
    <w:p w:rsidR="084C034A" w:rsidRDefault="002500E5" w:rsidP="08777A9A">
      <w:pPr>
        <w:ind w:firstLine="172"/>
        <w:rPr>
          <w:rFonts w:hint="cs"/>
          <w:rtl/>
          <w:lang w:bidi="fa-IR"/>
        </w:rPr>
      </w:pPr>
      <w:r>
        <w:rPr>
          <w:rFonts w:hint="cs"/>
          <w:rtl/>
          <w:lang w:bidi="fa-IR"/>
        </w:rPr>
        <w:t>دکتر محم</w:t>
      </w:r>
      <w:r w:rsidR="084C034A">
        <w:rPr>
          <w:rFonts w:hint="cs"/>
          <w:rtl/>
          <w:lang w:bidi="fa-IR"/>
        </w:rPr>
        <w:t>د</w:t>
      </w:r>
      <w:r>
        <w:rPr>
          <w:rFonts w:hint="cs"/>
          <w:rtl/>
          <w:lang w:bidi="fa-IR"/>
        </w:rPr>
        <w:t xml:space="preserve"> عسال می‌گوید</w:t>
      </w:r>
      <w:r w:rsidR="08E041FF">
        <w:rPr>
          <w:rFonts w:hint="cs"/>
          <w:rtl/>
          <w:lang w:bidi="fa-IR"/>
        </w:rPr>
        <w:t>:</w:t>
      </w:r>
      <w:r>
        <w:rPr>
          <w:rFonts w:hint="cs"/>
          <w:rtl/>
          <w:lang w:bidi="fa-IR"/>
        </w:rPr>
        <w:t xml:space="preserve"> شیع</w:t>
      </w:r>
      <w:r w:rsidR="084C034A">
        <w:rPr>
          <w:rFonts w:hint="cs"/>
          <w:rtl/>
          <w:lang w:bidi="fa-IR"/>
        </w:rPr>
        <w:t>یان</w:t>
      </w:r>
      <w:r>
        <w:rPr>
          <w:rFonts w:hint="cs"/>
          <w:rtl/>
          <w:lang w:bidi="fa-IR"/>
        </w:rPr>
        <w:t xml:space="preserve"> معتقدند که همه اصحاب کافر و منافق بودند و خدا و رسول را فریب می‌داد</w:t>
      </w:r>
      <w:r w:rsidR="08125EDB">
        <w:rPr>
          <w:rFonts w:hint="cs"/>
          <w:rtl/>
          <w:lang w:bidi="fa-IR"/>
        </w:rPr>
        <w:t>ه‏</w:t>
      </w:r>
      <w:r w:rsidR="084C034A">
        <w:rPr>
          <w:rFonts w:hint="cs"/>
          <w:rtl/>
          <w:lang w:bidi="fa-IR"/>
        </w:rPr>
        <w:t>ا</w:t>
      </w:r>
      <w:r>
        <w:rPr>
          <w:rFonts w:hint="cs"/>
          <w:rtl/>
          <w:lang w:bidi="fa-IR"/>
        </w:rPr>
        <w:t xml:space="preserve">ند </w:t>
      </w:r>
      <w:r>
        <w:rPr>
          <w:rFonts w:cs="Times New Roman" w:hint="cs"/>
          <w:rtl/>
          <w:lang w:bidi="fa-IR"/>
        </w:rPr>
        <w:t>–</w:t>
      </w:r>
      <w:r>
        <w:rPr>
          <w:rFonts w:hint="cs"/>
          <w:rtl/>
          <w:lang w:bidi="fa-IR"/>
        </w:rPr>
        <w:t xml:space="preserve"> به خدا پناه می‌بر</w:t>
      </w:r>
      <w:r w:rsidR="084C034A">
        <w:rPr>
          <w:rFonts w:hint="cs"/>
          <w:rtl/>
          <w:lang w:bidi="fa-IR"/>
        </w:rPr>
        <w:t>ی</w:t>
      </w:r>
      <w:r>
        <w:rPr>
          <w:rFonts w:hint="cs"/>
          <w:rtl/>
          <w:lang w:bidi="fa-IR"/>
        </w:rPr>
        <w:t xml:space="preserve">م از این بهتان </w:t>
      </w:r>
      <w:r>
        <w:rPr>
          <w:rFonts w:cs="Times New Roman" w:hint="cs"/>
          <w:rtl/>
          <w:lang w:bidi="fa-IR"/>
        </w:rPr>
        <w:t>–</w:t>
      </w:r>
      <w:r>
        <w:rPr>
          <w:rFonts w:hint="cs"/>
          <w:rtl/>
          <w:lang w:bidi="fa-IR"/>
        </w:rPr>
        <w:t xml:space="preserve"> و جز پنج یا هفت یا ده نفر از آنها </w:t>
      </w:r>
      <w:r w:rsidR="08125EDB">
        <w:rPr>
          <w:rFonts w:hint="cs"/>
          <w:rtl/>
          <w:lang w:bidi="fa-IR"/>
        </w:rPr>
        <w:t xml:space="preserve">را </w:t>
      </w:r>
      <w:r w:rsidR="084C034A">
        <w:rPr>
          <w:rFonts w:hint="cs"/>
          <w:rtl/>
          <w:lang w:bidi="fa-IR"/>
        </w:rPr>
        <w:t>استثنا</w:t>
      </w:r>
      <w:r>
        <w:rPr>
          <w:rFonts w:hint="cs"/>
          <w:rtl/>
          <w:lang w:bidi="fa-IR"/>
        </w:rPr>
        <w:t xml:space="preserve"> </w:t>
      </w:r>
      <w:r w:rsidR="084C034A">
        <w:rPr>
          <w:rFonts w:hint="cs"/>
          <w:rtl/>
          <w:lang w:bidi="fa-IR"/>
        </w:rPr>
        <w:t>ن</w:t>
      </w:r>
      <w:r>
        <w:rPr>
          <w:rFonts w:hint="cs"/>
          <w:rtl/>
          <w:lang w:bidi="fa-IR"/>
        </w:rPr>
        <w:t>می‌ک</w:t>
      </w:r>
      <w:r w:rsidR="084C034A">
        <w:rPr>
          <w:rFonts w:hint="cs"/>
          <w:rtl/>
          <w:lang w:bidi="fa-IR"/>
        </w:rPr>
        <w:t>ن</w:t>
      </w:r>
      <w:r>
        <w:rPr>
          <w:rFonts w:hint="cs"/>
          <w:rtl/>
          <w:lang w:bidi="fa-IR"/>
        </w:rPr>
        <w:t xml:space="preserve">ند، </w:t>
      </w:r>
      <w:r w:rsidR="084C034A">
        <w:rPr>
          <w:rFonts w:hint="cs"/>
          <w:rtl/>
          <w:lang w:bidi="fa-IR"/>
        </w:rPr>
        <w:t>و</w:t>
      </w:r>
      <w:r>
        <w:rPr>
          <w:rFonts w:hint="cs"/>
          <w:rtl/>
          <w:lang w:bidi="fa-IR"/>
        </w:rPr>
        <w:t>مستثن</w:t>
      </w:r>
      <w:r w:rsidR="084C034A">
        <w:rPr>
          <w:rFonts w:hint="cs"/>
          <w:rtl/>
          <w:lang w:bidi="fa-IR"/>
        </w:rPr>
        <w:t>ا</w:t>
      </w:r>
      <w:r w:rsidR="08125EDB">
        <w:rPr>
          <w:rFonts w:hint="cs"/>
          <w:rtl/>
          <w:lang w:bidi="fa-IR"/>
        </w:rPr>
        <w:t xml:space="preserve"> </w:t>
      </w:r>
      <w:r>
        <w:rPr>
          <w:rFonts w:hint="cs"/>
          <w:rtl/>
          <w:lang w:bidi="fa-IR"/>
        </w:rPr>
        <w:t>شدگان</w:t>
      </w:r>
      <w:r w:rsidR="084C034A">
        <w:rPr>
          <w:rFonts w:hint="cs"/>
          <w:rtl/>
          <w:lang w:bidi="fa-IR"/>
        </w:rPr>
        <w:t xml:space="preserve">ی که در موردشان اتفاق نظر دارند </w:t>
      </w:r>
      <w:r>
        <w:rPr>
          <w:rFonts w:hint="cs"/>
          <w:rtl/>
          <w:lang w:bidi="fa-IR"/>
        </w:rPr>
        <w:t>اینها هستند</w:t>
      </w:r>
      <w:r w:rsidR="08E041FF">
        <w:rPr>
          <w:rFonts w:hint="cs"/>
          <w:rtl/>
          <w:lang w:bidi="fa-IR"/>
        </w:rPr>
        <w:t>:</w:t>
      </w:r>
      <w:r>
        <w:rPr>
          <w:rFonts w:hint="cs"/>
          <w:rtl/>
          <w:lang w:bidi="fa-IR"/>
        </w:rPr>
        <w:t xml:space="preserve"> سلمان فارسی، عمار بن یاسر، ابوذر غفاری، و مقداد و جابر پسر عبدالله انصاری</w:t>
      </w:r>
      <w:r w:rsidR="084C034A">
        <w:rPr>
          <w:rFonts w:hint="cs"/>
          <w:rtl/>
          <w:lang w:bidi="fa-IR"/>
        </w:rPr>
        <w:t>.</w:t>
      </w:r>
    </w:p>
    <w:p w:rsidR="002500E5" w:rsidRDefault="002500E5" w:rsidP="08777A9A">
      <w:pPr>
        <w:ind w:firstLine="172"/>
        <w:rPr>
          <w:rFonts w:hint="cs"/>
          <w:rtl/>
          <w:lang w:bidi="fa-IR"/>
        </w:rPr>
      </w:pPr>
      <w:r>
        <w:rPr>
          <w:rFonts w:hint="cs"/>
          <w:rtl/>
          <w:lang w:bidi="fa-IR"/>
        </w:rPr>
        <w:t xml:space="preserve"> ب</w:t>
      </w:r>
      <w:r w:rsidR="084C034A">
        <w:rPr>
          <w:rFonts w:hint="cs"/>
          <w:rtl/>
          <w:lang w:bidi="fa-IR"/>
        </w:rPr>
        <w:t>رخ</w:t>
      </w:r>
      <w:r>
        <w:rPr>
          <w:rFonts w:hint="cs"/>
          <w:rtl/>
          <w:lang w:bidi="fa-IR"/>
        </w:rPr>
        <w:t>ی از شیع</w:t>
      </w:r>
      <w:r w:rsidR="084C034A">
        <w:rPr>
          <w:rFonts w:hint="cs"/>
          <w:rtl/>
          <w:lang w:bidi="fa-IR"/>
        </w:rPr>
        <w:t xml:space="preserve">یان </w:t>
      </w:r>
      <w:r>
        <w:rPr>
          <w:rFonts w:hint="cs"/>
          <w:rtl/>
          <w:lang w:bidi="fa-IR"/>
        </w:rPr>
        <w:t>نظرشان بر این</w:t>
      </w:r>
      <w:r w:rsidR="08125EDB">
        <w:rPr>
          <w:rFonts w:hint="cs"/>
          <w:rtl/>
          <w:lang w:bidi="fa-IR"/>
        </w:rPr>
        <w:t xml:space="preserve"> ا</w:t>
      </w:r>
      <w:r>
        <w:rPr>
          <w:rFonts w:hint="cs"/>
          <w:rtl/>
          <w:lang w:bidi="fa-IR"/>
        </w:rPr>
        <w:t>ست که</w:t>
      </w:r>
      <w:r w:rsidR="08E041FF">
        <w:rPr>
          <w:rFonts w:hint="cs"/>
          <w:rtl/>
          <w:lang w:bidi="fa-IR"/>
        </w:rPr>
        <w:t>:</w:t>
      </w:r>
      <w:r>
        <w:rPr>
          <w:rFonts w:hint="cs"/>
          <w:rtl/>
          <w:lang w:bidi="fa-IR"/>
        </w:rPr>
        <w:t xml:space="preserve"> </w:t>
      </w:r>
      <w:r w:rsidR="084C034A">
        <w:rPr>
          <w:rFonts w:hint="cs"/>
          <w:rtl/>
          <w:lang w:bidi="fa-IR"/>
        </w:rPr>
        <w:t xml:space="preserve">آنگاه که پیامبر رحلت فرمود </w:t>
      </w:r>
      <w:r w:rsidR="08125EDB">
        <w:rPr>
          <w:rFonts w:hint="cs"/>
          <w:rtl/>
          <w:lang w:bidi="fa-IR"/>
        </w:rPr>
        <w:t xml:space="preserve">اصحاب </w:t>
      </w:r>
      <w:r w:rsidR="084C034A">
        <w:rPr>
          <w:rFonts w:hint="cs"/>
          <w:rtl/>
          <w:lang w:bidi="fa-IR"/>
        </w:rPr>
        <w:t>کافر و مرتد شدند نه در زمان حیات پیامبر</w:t>
      </w:r>
      <w:r w:rsidR="08125EDB">
        <w:rPr>
          <w:rFonts w:hint="cs"/>
          <w:rtl/>
          <w:lang w:bidi="fa-IR"/>
        </w:rPr>
        <w:t>.</w:t>
      </w:r>
      <w:r>
        <w:rPr>
          <w:rFonts w:hint="cs"/>
          <w:rtl/>
          <w:lang w:bidi="fa-IR"/>
        </w:rPr>
        <w:t xml:space="preserve"> و صاحبان این نظر هم بدین خاطر این را گفته‌اند چون متوجه شدند که قرآن به صراحت آنها را مدح و ستایش می‌کند، پس گمان بردند که کافر دانستن آنها پس از رحلت پیامبر مناسب‌تر است تا با قرآن تعارض نداشته باشد </w:t>
      </w:r>
      <w:r w:rsidR="080757AE">
        <w:rPr>
          <w:rFonts w:hint="cs"/>
          <w:rtl/>
          <w:lang w:bidi="fa-IR"/>
        </w:rPr>
        <w:t>و این بر</w:t>
      </w:r>
      <w:r>
        <w:rPr>
          <w:rFonts w:hint="cs"/>
          <w:rtl/>
          <w:lang w:bidi="fa-IR"/>
        </w:rPr>
        <w:t xml:space="preserve"> خلاف کافر دانستن اصحاب </w:t>
      </w:r>
      <w:r w:rsidR="080757AE">
        <w:rPr>
          <w:rFonts w:hint="cs"/>
          <w:rtl/>
          <w:lang w:bidi="fa-IR"/>
        </w:rPr>
        <w:t xml:space="preserve">در زمانی است که </w:t>
      </w:r>
      <w:r>
        <w:rPr>
          <w:rFonts w:hint="cs"/>
          <w:rtl/>
          <w:lang w:bidi="fa-IR"/>
        </w:rPr>
        <w:t>قرآن و وحی</w:t>
      </w:r>
      <w:r w:rsidR="080757AE">
        <w:rPr>
          <w:rFonts w:hint="cs"/>
          <w:rtl/>
          <w:lang w:bidi="fa-IR"/>
        </w:rPr>
        <w:t xml:space="preserve"> در حال نزول بوده است.</w:t>
      </w:r>
      <w:r>
        <w:rPr>
          <w:rFonts w:hint="cs"/>
          <w:rtl/>
          <w:lang w:bidi="fa-IR"/>
        </w:rPr>
        <w:t xml:space="preserve"> </w:t>
      </w:r>
    </w:p>
    <w:p w:rsidR="002500E5" w:rsidRPr="08A94396" w:rsidRDefault="080757AE" w:rsidP="08777A9A">
      <w:pPr>
        <w:ind w:firstLine="172"/>
        <w:rPr>
          <w:rFonts w:cs="Times New Roman" w:hint="cs"/>
          <w:rtl/>
          <w:lang w:bidi="fa-IR"/>
        </w:rPr>
      </w:pPr>
      <w:r>
        <w:rPr>
          <w:rFonts w:hint="cs"/>
          <w:rtl/>
          <w:lang w:bidi="fa-IR"/>
        </w:rPr>
        <w:t>ه</w:t>
      </w:r>
      <w:r w:rsidR="002500E5">
        <w:rPr>
          <w:rFonts w:hint="cs"/>
          <w:rtl/>
          <w:lang w:bidi="fa-IR"/>
        </w:rPr>
        <w:t>چنانکه گمان برده‌اند که کافر بودن اصحاب به سبب انکار نص</w:t>
      </w:r>
      <w:r>
        <w:rPr>
          <w:rFonts w:hint="cs"/>
          <w:rtl/>
          <w:lang w:bidi="fa-IR"/>
        </w:rPr>
        <w:t>ی</w:t>
      </w:r>
      <w:r w:rsidR="002500E5">
        <w:rPr>
          <w:rFonts w:hint="cs"/>
          <w:rtl/>
          <w:lang w:bidi="fa-IR"/>
        </w:rPr>
        <w:t xml:space="preserve"> است که بر ولایت علی</w:t>
      </w:r>
      <w:r w:rsidR="002500E5">
        <w:rPr>
          <w:rFonts w:hint="cs"/>
          <w:lang w:bidi="fa-IR"/>
        </w:rPr>
        <w:sym w:font="AGA Arabesque" w:char="F075"/>
      </w:r>
      <w:r w:rsidR="002500E5">
        <w:rPr>
          <w:rFonts w:hint="cs"/>
          <w:rtl/>
          <w:lang w:bidi="fa-IR"/>
        </w:rPr>
        <w:t xml:space="preserve"> دلالت دارد و نزد شیعیان جزء اصول دین است، و اصحاب با هم تبانی کرده‌اند تا آنرا انکار و رد نمایند جز پنج نفری که ذکرشان گذشت، اما بزرگان صحابه چون ابوبکر، و عمر، و عثمان، و طلحه، و زبیر و بقیه عشره مبشره، و عایشه و حفصه، و غیر آنها، همه آنان در زمان حیات پیامبر</w:t>
      </w:r>
      <w:r w:rsidR="002500E5">
        <w:rPr>
          <w:rFonts w:hint="cs"/>
          <w:lang w:bidi="fa-IR"/>
        </w:rPr>
        <w:sym w:font="AGA Arabesque" w:char="F072"/>
      </w:r>
      <w:r w:rsidR="002500E5">
        <w:rPr>
          <w:rFonts w:hint="cs"/>
          <w:rtl/>
          <w:lang w:bidi="fa-IR"/>
        </w:rPr>
        <w:t xml:space="preserve"> تظاهر به اسلام می‌کردند و کفر خود را پنهان می‌نمودند، بخصوص در رابطه با ولایت و امامت علی</w:t>
      </w:r>
      <w:r w:rsidR="002500E5">
        <w:rPr>
          <w:rFonts w:hint="cs"/>
          <w:lang w:bidi="fa-IR"/>
        </w:rPr>
        <w:sym w:font="AGA Arabesque" w:char="F074"/>
      </w:r>
      <w:r w:rsidR="002500E5">
        <w:rPr>
          <w:rFonts w:hint="cs"/>
          <w:rtl/>
          <w:lang w:bidi="fa-IR"/>
        </w:rPr>
        <w:t xml:space="preserve"> به خاطر کینه</w:t>
      </w:r>
      <w:r w:rsidR="08125EDB">
        <w:rPr>
          <w:rFonts w:hint="cs"/>
          <w:rtl/>
          <w:lang w:bidi="fa-IR"/>
        </w:rPr>
        <w:t>‏</w:t>
      </w:r>
      <w:r>
        <w:rPr>
          <w:rFonts w:hint="cs"/>
          <w:rtl/>
          <w:lang w:bidi="fa-IR"/>
        </w:rPr>
        <w:t>ای</w:t>
      </w:r>
      <w:r w:rsidR="08F30C44">
        <w:rPr>
          <w:rFonts w:hint="cs"/>
          <w:rtl/>
          <w:lang w:bidi="fa-IR"/>
        </w:rPr>
        <w:t xml:space="preserve"> </w:t>
      </w:r>
      <w:r w:rsidR="002500E5">
        <w:rPr>
          <w:rFonts w:hint="cs"/>
          <w:rtl/>
          <w:lang w:bidi="fa-IR"/>
        </w:rPr>
        <w:t>که از او داشتند چون آنها طمع در بدست آوردن ولایت پس از رحلت پیامبر</w:t>
      </w:r>
      <w:r w:rsidR="002500E5">
        <w:rPr>
          <w:rFonts w:hint="cs"/>
          <w:lang w:bidi="fa-IR"/>
        </w:rPr>
        <w:sym w:font="AGA Arabesque" w:char="F072"/>
      </w:r>
      <w:r w:rsidR="002500E5">
        <w:rPr>
          <w:rFonts w:hint="cs"/>
          <w:rtl/>
          <w:lang w:bidi="fa-IR"/>
        </w:rPr>
        <w:t xml:space="preserve"> را داشتند. </w:t>
      </w:r>
    </w:p>
    <w:p w:rsidR="002500E5" w:rsidRDefault="080757AE" w:rsidP="08777A9A">
      <w:pPr>
        <w:ind w:firstLine="172"/>
        <w:rPr>
          <w:rFonts w:hint="cs"/>
          <w:rtl/>
          <w:lang w:bidi="fa-IR"/>
        </w:rPr>
      </w:pPr>
      <w:r>
        <w:rPr>
          <w:rFonts w:hint="cs"/>
          <w:rtl/>
          <w:lang w:bidi="fa-IR"/>
        </w:rPr>
        <w:t xml:space="preserve">حتی این </w:t>
      </w:r>
      <w:r w:rsidR="002500E5">
        <w:rPr>
          <w:rFonts w:hint="cs"/>
          <w:rtl/>
          <w:lang w:bidi="fa-IR"/>
        </w:rPr>
        <w:t xml:space="preserve">نخبگان </w:t>
      </w:r>
      <w:r>
        <w:rPr>
          <w:rFonts w:hint="cs"/>
          <w:rtl/>
          <w:lang w:bidi="fa-IR"/>
        </w:rPr>
        <w:t xml:space="preserve">که </w:t>
      </w:r>
      <w:r w:rsidR="002500E5">
        <w:rPr>
          <w:rFonts w:hint="cs"/>
          <w:rtl/>
          <w:lang w:bidi="fa-IR"/>
        </w:rPr>
        <w:t xml:space="preserve">از </w:t>
      </w:r>
      <w:r>
        <w:rPr>
          <w:rFonts w:hint="cs"/>
          <w:rtl/>
          <w:lang w:bidi="fa-IR"/>
        </w:rPr>
        <w:t xml:space="preserve">بهترین </w:t>
      </w:r>
      <w:r w:rsidR="002500E5">
        <w:rPr>
          <w:rFonts w:hint="cs"/>
          <w:rtl/>
          <w:lang w:bidi="fa-IR"/>
        </w:rPr>
        <w:t>یاران</w:t>
      </w:r>
      <w:r w:rsidR="08D17FA3">
        <w:rPr>
          <w:rFonts w:hint="cs"/>
          <w:rtl/>
          <w:lang w:bidi="fa-IR"/>
        </w:rPr>
        <w:t xml:space="preserve"> رسول</w:t>
      </w:r>
      <w:r w:rsidR="08D17FA3">
        <w:rPr>
          <w:rFonts w:hint="cs"/>
          <w:cs/>
          <w:lang w:bidi="fa-IR"/>
        </w:rPr>
        <w:t>‎</w:t>
      </w:r>
      <w:r w:rsidR="08D17FA3">
        <w:rPr>
          <w:rFonts w:hint="cs"/>
          <w:rtl/>
          <w:lang w:bidi="fa-IR"/>
        </w:rPr>
        <w:t>خدا</w:t>
      </w:r>
      <w:r w:rsidR="002500E5">
        <w:rPr>
          <w:rFonts w:hint="cs"/>
          <w:lang w:bidi="fa-IR"/>
        </w:rPr>
        <w:sym w:font="AGA Arabesque" w:char="F072"/>
      </w:r>
      <w:r w:rsidR="002500E5">
        <w:rPr>
          <w:rFonts w:hint="cs"/>
          <w:rtl/>
          <w:lang w:bidi="fa-IR"/>
        </w:rPr>
        <w:t xml:space="preserve"> </w:t>
      </w:r>
      <w:r>
        <w:rPr>
          <w:rFonts w:hint="cs"/>
          <w:rtl/>
          <w:lang w:bidi="fa-IR"/>
        </w:rPr>
        <w:t>هست</w:t>
      </w:r>
      <w:r w:rsidR="002500E5">
        <w:rPr>
          <w:rFonts w:hint="cs"/>
          <w:rtl/>
          <w:lang w:bidi="fa-IR"/>
        </w:rPr>
        <w:t>ند، در اعتقاد شیعه</w:t>
      </w:r>
      <w:r w:rsidR="08125EDB">
        <w:rPr>
          <w:rFonts w:hint="cs"/>
          <w:rtl/>
          <w:lang w:bidi="fa-IR"/>
        </w:rPr>
        <w:t>،</w:t>
      </w:r>
      <w:r w:rsidR="002500E5">
        <w:rPr>
          <w:rFonts w:hint="cs"/>
          <w:rtl/>
          <w:lang w:bidi="fa-IR"/>
        </w:rPr>
        <w:t xml:space="preserve"> سران کفر و نفاق هستند و آنها اصل و ریشه و فرع و ثمره نفاق و کفر هستند، و پناه می‌بر</w:t>
      </w:r>
      <w:r w:rsidR="083F3F95">
        <w:rPr>
          <w:rFonts w:hint="cs"/>
          <w:rtl/>
          <w:lang w:bidi="fa-IR"/>
        </w:rPr>
        <w:t>ی</w:t>
      </w:r>
      <w:r w:rsidR="002500E5">
        <w:rPr>
          <w:rFonts w:hint="cs"/>
          <w:rtl/>
          <w:lang w:bidi="fa-IR"/>
        </w:rPr>
        <w:t>م به خدا از این افتر</w:t>
      </w:r>
      <w:r w:rsidR="083F3F95">
        <w:rPr>
          <w:rFonts w:hint="cs"/>
          <w:rtl/>
          <w:lang w:bidi="fa-IR"/>
        </w:rPr>
        <w:t>ها</w:t>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ای</w:t>
      </w:r>
      <w:r w:rsidR="083F3F95">
        <w:rPr>
          <w:rFonts w:hint="cs"/>
          <w:rtl/>
          <w:lang w:bidi="fa-IR"/>
        </w:rPr>
        <w:t>ن عقیده‌ای است که هیچ یک از شیعیان اثنا</w:t>
      </w:r>
      <w:r>
        <w:rPr>
          <w:rFonts w:hint="cs"/>
          <w:rtl/>
          <w:lang w:bidi="fa-IR"/>
        </w:rPr>
        <w:t xml:space="preserve"> عشری خود را از </w:t>
      </w:r>
      <w:r w:rsidR="083F3F95">
        <w:rPr>
          <w:rFonts w:hint="cs"/>
          <w:rtl/>
          <w:lang w:bidi="fa-IR"/>
        </w:rPr>
        <w:t>آن</w:t>
      </w:r>
      <w:r>
        <w:rPr>
          <w:rFonts w:hint="cs"/>
          <w:rtl/>
          <w:lang w:bidi="fa-IR"/>
        </w:rPr>
        <w:t xml:space="preserve"> جدا نمی‌داند، و اگر یکی از آنها تظاهر به انکار آن </w:t>
      </w:r>
      <w:r w:rsidR="083F3F95">
        <w:rPr>
          <w:rFonts w:hint="cs"/>
          <w:rtl/>
          <w:lang w:bidi="fa-IR"/>
        </w:rPr>
        <w:t xml:space="preserve">کند </w:t>
      </w:r>
      <w:r>
        <w:rPr>
          <w:rFonts w:hint="cs"/>
          <w:rtl/>
          <w:lang w:bidi="fa-IR"/>
        </w:rPr>
        <w:t xml:space="preserve">بدانید که </w:t>
      </w:r>
      <w:r w:rsidR="083F3F95">
        <w:rPr>
          <w:rFonts w:hint="cs"/>
          <w:rtl/>
          <w:lang w:bidi="fa-IR"/>
        </w:rPr>
        <w:t xml:space="preserve">از روی </w:t>
      </w:r>
      <w:r>
        <w:rPr>
          <w:rFonts w:hint="cs"/>
          <w:rtl/>
          <w:lang w:bidi="fa-IR"/>
        </w:rPr>
        <w:t>تقیه</w:t>
      </w:r>
      <w:r w:rsidR="083F3F95">
        <w:rPr>
          <w:rFonts w:hint="cs"/>
          <w:rtl/>
          <w:lang w:bidi="fa-IR"/>
        </w:rPr>
        <w:t xml:space="preserve"> چنان</w:t>
      </w:r>
      <w:r w:rsidR="08F30C44">
        <w:rPr>
          <w:rFonts w:hint="cs"/>
          <w:rtl/>
          <w:lang w:bidi="fa-IR"/>
        </w:rPr>
        <w:t xml:space="preserve"> </w:t>
      </w:r>
      <w:r>
        <w:rPr>
          <w:rFonts w:hint="cs"/>
          <w:rtl/>
          <w:lang w:bidi="fa-IR"/>
        </w:rPr>
        <w:t xml:space="preserve">می‌گوید. چون </w:t>
      </w:r>
      <w:r w:rsidR="083F3F95">
        <w:rPr>
          <w:rFonts w:hint="cs"/>
          <w:rtl/>
          <w:lang w:bidi="fa-IR"/>
        </w:rPr>
        <w:t xml:space="preserve">این یک </w:t>
      </w:r>
      <w:r>
        <w:rPr>
          <w:rFonts w:hint="cs"/>
          <w:rtl/>
          <w:lang w:bidi="fa-IR"/>
        </w:rPr>
        <w:t xml:space="preserve">عقیده است که جای چانه‌زنی ندارد، چون </w:t>
      </w:r>
      <w:r w:rsidR="083F3F95">
        <w:rPr>
          <w:rFonts w:hint="cs"/>
          <w:rtl/>
          <w:lang w:bidi="fa-IR"/>
        </w:rPr>
        <w:t xml:space="preserve">اگر </w:t>
      </w:r>
      <w:r>
        <w:rPr>
          <w:rFonts w:hint="cs"/>
          <w:rtl/>
          <w:lang w:bidi="fa-IR"/>
        </w:rPr>
        <w:t>شیع</w:t>
      </w:r>
      <w:r w:rsidR="083F3F95">
        <w:rPr>
          <w:rFonts w:hint="cs"/>
          <w:rtl/>
          <w:lang w:bidi="fa-IR"/>
        </w:rPr>
        <w:t>ه</w:t>
      </w:r>
      <w:r>
        <w:rPr>
          <w:rFonts w:hint="cs"/>
          <w:rtl/>
          <w:lang w:bidi="fa-IR"/>
        </w:rPr>
        <w:t xml:space="preserve"> امام</w:t>
      </w:r>
      <w:r w:rsidR="083F3F95">
        <w:rPr>
          <w:rFonts w:hint="cs"/>
          <w:rtl/>
          <w:lang w:bidi="fa-IR"/>
        </w:rPr>
        <w:t>ت</w:t>
      </w:r>
      <w:r>
        <w:rPr>
          <w:rFonts w:hint="cs"/>
          <w:rtl/>
          <w:lang w:bidi="fa-IR"/>
        </w:rPr>
        <w:t xml:space="preserve"> ابوبکر و عمر و عثمان را صحیح بداند بر او لازم می‌آید که به بطلان ولایت و امامت علی و فرزندانش </w:t>
      </w:r>
      <w:r w:rsidR="083F3F95">
        <w:rPr>
          <w:rFonts w:hint="cs"/>
          <w:rtl/>
          <w:lang w:bidi="fa-IR"/>
        </w:rPr>
        <w:t>قائل باشد</w:t>
      </w:r>
      <w:r>
        <w:rPr>
          <w:rFonts w:hint="cs"/>
          <w:rtl/>
          <w:lang w:bidi="fa-IR"/>
        </w:rPr>
        <w:t xml:space="preserve"> و این به اجماع شیعه اثنی عشری کفر است. </w:t>
      </w:r>
    </w:p>
    <w:p w:rsidR="002500E5" w:rsidRDefault="002500E5" w:rsidP="08777A9A">
      <w:pPr>
        <w:ind w:firstLine="172"/>
        <w:rPr>
          <w:rFonts w:hint="cs"/>
          <w:rtl/>
          <w:lang w:bidi="fa-IR"/>
        </w:rPr>
      </w:pPr>
      <w:r>
        <w:rPr>
          <w:rFonts w:hint="cs"/>
          <w:rtl/>
          <w:lang w:bidi="fa-IR"/>
        </w:rPr>
        <w:t xml:space="preserve">شیعه در کافر دانستن اصحاب </w:t>
      </w:r>
      <w:r w:rsidR="083F3F95">
        <w:rPr>
          <w:rFonts w:hint="cs"/>
          <w:rtl/>
          <w:lang w:bidi="fa-IR"/>
        </w:rPr>
        <w:t xml:space="preserve">از شبهاتی دنباله روی میکند </w:t>
      </w:r>
      <w:r>
        <w:rPr>
          <w:rFonts w:hint="cs"/>
          <w:rtl/>
          <w:lang w:bidi="fa-IR"/>
        </w:rPr>
        <w:t xml:space="preserve">که ذکر و رد آن در بحث اسباب و وسایل کید و نیرنگ دشمنان سنت خواهد آمد. </w:t>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 xml:space="preserve">کتاب‌های تفسیر و حدیث شیعه </w:t>
      </w:r>
      <w:r w:rsidR="002500E5">
        <w:rPr>
          <w:rFonts w:cs="Times New Roman" w:hint="cs"/>
          <w:rtl/>
          <w:lang w:bidi="fa-IR"/>
        </w:rPr>
        <w:t>–</w:t>
      </w:r>
      <w:r w:rsidR="002500E5">
        <w:rPr>
          <w:rFonts w:hint="cs"/>
          <w:rtl/>
          <w:lang w:bidi="fa-IR"/>
        </w:rPr>
        <w:t xml:space="preserve"> با فراوانی و پوچی‌</w:t>
      </w:r>
      <w:r w:rsidR="08826690">
        <w:rPr>
          <w:rFonts w:hint="cs"/>
          <w:rtl/>
          <w:lang w:bidi="fa-IR"/>
        </w:rPr>
        <w:t xml:space="preserve"> </w:t>
      </w:r>
      <w:r w:rsidR="002500E5">
        <w:rPr>
          <w:rFonts w:hint="cs"/>
          <w:rtl/>
          <w:lang w:bidi="fa-IR"/>
        </w:rPr>
        <w:t xml:space="preserve">و بطلانشان به </w:t>
      </w:r>
      <w:r w:rsidR="08826690">
        <w:rPr>
          <w:rFonts w:hint="cs"/>
          <w:rtl/>
          <w:lang w:bidi="fa-IR"/>
        </w:rPr>
        <w:t xml:space="preserve">خاطر </w:t>
      </w:r>
      <w:r w:rsidR="002500E5">
        <w:rPr>
          <w:rFonts w:hint="cs"/>
          <w:rtl/>
          <w:lang w:bidi="fa-IR"/>
        </w:rPr>
        <w:t>این عقیده فاسد</w:t>
      </w:r>
      <w:r w:rsidR="08826690">
        <w:rPr>
          <w:rFonts w:hint="cs"/>
          <w:rtl/>
          <w:lang w:bidi="fa-IR"/>
        </w:rPr>
        <w:t>- پر است</w:t>
      </w:r>
      <w:r w:rsidR="002500E5">
        <w:rPr>
          <w:rFonts w:hint="cs"/>
          <w:rtl/>
          <w:lang w:bidi="fa-IR"/>
        </w:rPr>
        <w:t xml:space="preserve"> </w:t>
      </w:r>
      <w:r w:rsidR="08826690">
        <w:rPr>
          <w:rFonts w:hint="cs"/>
          <w:rtl/>
          <w:lang w:bidi="fa-IR"/>
        </w:rPr>
        <w:t xml:space="preserve">از </w:t>
      </w:r>
      <w:r w:rsidR="002500E5">
        <w:rPr>
          <w:rFonts w:hint="cs"/>
          <w:rtl/>
          <w:lang w:bidi="fa-IR"/>
        </w:rPr>
        <w:t>چیزهای</w:t>
      </w:r>
      <w:r w:rsidR="08B74A26">
        <w:rPr>
          <w:rFonts w:hint="cs"/>
          <w:rtl/>
          <w:lang w:bidi="fa-IR"/>
        </w:rPr>
        <w:t>ي</w:t>
      </w:r>
      <w:r w:rsidR="002500E5">
        <w:rPr>
          <w:rFonts w:hint="cs"/>
          <w:rtl/>
          <w:lang w:bidi="fa-IR"/>
        </w:rPr>
        <w:t xml:space="preserve"> که قلب آدمی</w:t>
      </w:r>
      <w:r w:rsidR="08826690">
        <w:rPr>
          <w:rFonts w:hint="cs"/>
          <w:rtl/>
          <w:lang w:bidi="fa-IR"/>
        </w:rPr>
        <w:t xml:space="preserve"> از </w:t>
      </w:r>
      <w:r w:rsidR="08B74A26">
        <w:rPr>
          <w:rFonts w:hint="cs"/>
          <w:rtl/>
          <w:lang w:bidi="fa-IR"/>
        </w:rPr>
        <w:t>آن</w:t>
      </w:r>
      <w:r>
        <w:rPr>
          <w:rFonts w:hint="cs"/>
          <w:rtl/>
          <w:lang w:bidi="fa-IR"/>
        </w:rPr>
        <w:t xml:space="preserve"> </w:t>
      </w:r>
      <w:r w:rsidR="08B74A26">
        <w:rPr>
          <w:rFonts w:hint="cs"/>
          <w:rtl/>
          <w:lang w:bidi="fa-IR"/>
        </w:rPr>
        <w:t>به درد می‏</w:t>
      </w:r>
      <w:r w:rsidR="08826690">
        <w:rPr>
          <w:rFonts w:hint="cs"/>
          <w:rtl/>
          <w:lang w:bidi="fa-IR"/>
        </w:rPr>
        <w:t>آید.</w:t>
      </w:r>
      <w:r w:rsidR="08826690" w:rsidRPr="08574A07">
        <w:rPr>
          <w:rStyle w:val="a7"/>
          <w:rFonts w:cs="B Lotus"/>
          <w:sz w:val="28"/>
          <w:szCs w:val="28"/>
          <w:rtl/>
          <w:lang w:bidi="fa-IR"/>
        </w:rPr>
        <w:footnoteReference w:id="231"/>
      </w:r>
    </w:p>
    <w:p w:rsidR="002500E5" w:rsidRDefault="08D65C8A" w:rsidP="08777A9A">
      <w:pPr>
        <w:ind w:firstLine="172"/>
        <w:rPr>
          <w:rFonts w:hint="cs"/>
          <w:rtl/>
          <w:lang w:bidi="fa-IR"/>
        </w:rPr>
      </w:pPr>
      <w:r>
        <w:rPr>
          <w:rFonts w:hint="cs"/>
          <w:rtl/>
          <w:lang w:bidi="fa-IR"/>
        </w:rPr>
        <w:t>در</w:t>
      </w:r>
      <w:r w:rsidR="002500E5">
        <w:rPr>
          <w:rFonts w:hint="cs"/>
          <w:rtl/>
          <w:lang w:bidi="fa-IR"/>
        </w:rPr>
        <w:t xml:space="preserve"> تأ</w:t>
      </w:r>
      <w:r>
        <w:rPr>
          <w:rFonts w:hint="cs"/>
          <w:rtl/>
          <w:lang w:bidi="fa-IR"/>
        </w:rPr>
        <w:t>ئ</w:t>
      </w:r>
      <w:r w:rsidR="002500E5">
        <w:rPr>
          <w:rFonts w:hint="cs"/>
          <w:rtl/>
          <w:lang w:bidi="fa-IR"/>
        </w:rPr>
        <w:t>ید آنچه گذشت به چند نمونه یا بیشتر از کتاب‌های تفسیر و حدیث آنها اکتفا می‌نماییم</w:t>
      </w:r>
      <w:r>
        <w:rPr>
          <w:rFonts w:hint="cs"/>
          <w:rtl/>
          <w:lang w:bidi="fa-IR"/>
        </w:rPr>
        <w:t>.</w:t>
      </w:r>
      <w:r w:rsidR="002500E5">
        <w:rPr>
          <w:rFonts w:hint="cs"/>
          <w:rtl/>
          <w:lang w:bidi="fa-IR"/>
        </w:rPr>
        <w:t xml:space="preserve"> قمی</w:t>
      </w:r>
      <w:r w:rsidRPr="08574A07">
        <w:rPr>
          <w:rStyle w:val="a7"/>
          <w:rFonts w:cs="B Lotus"/>
          <w:sz w:val="28"/>
          <w:szCs w:val="28"/>
          <w:rtl/>
          <w:lang w:bidi="fa-IR"/>
        </w:rPr>
        <w:footnoteReference w:id="232"/>
      </w:r>
      <w:r>
        <w:rPr>
          <w:rFonts w:hint="cs"/>
          <w:rtl/>
          <w:lang w:bidi="fa-IR"/>
        </w:rPr>
        <w:t xml:space="preserve"> که دکتر محمد عسال در مورد او می‌گوید</w:t>
      </w:r>
      <w:r w:rsidR="08B74A26">
        <w:rPr>
          <w:rFonts w:hint="cs"/>
          <w:rtl/>
          <w:lang w:bidi="fa-IR"/>
        </w:rPr>
        <w:t>:</w:t>
      </w:r>
      <w:r w:rsidR="08F30C44">
        <w:rPr>
          <w:rFonts w:hint="cs"/>
          <w:rtl/>
          <w:lang w:bidi="fa-IR"/>
        </w:rPr>
        <w:t xml:space="preserve"> </w:t>
      </w:r>
      <w:r w:rsidR="08B74A26">
        <w:rPr>
          <w:rFonts w:hint="cs"/>
          <w:rtl/>
          <w:lang w:bidi="fa-IR"/>
        </w:rPr>
        <w:t>این مفسر هر واژه‏اي</w:t>
      </w:r>
      <w:r w:rsidR="002500E5">
        <w:rPr>
          <w:rFonts w:hint="cs"/>
          <w:rtl/>
          <w:lang w:bidi="fa-IR"/>
        </w:rPr>
        <w:t xml:space="preserve"> که </w:t>
      </w:r>
      <w:r w:rsidR="08B74A26">
        <w:rPr>
          <w:rFonts w:hint="cs"/>
          <w:rtl/>
          <w:lang w:bidi="fa-IR"/>
        </w:rPr>
        <w:t xml:space="preserve">به </w:t>
      </w:r>
      <w:r w:rsidR="002500E5">
        <w:rPr>
          <w:rFonts w:hint="cs"/>
          <w:rtl/>
          <w:lang w:bidi="fa-IR"/>
        </w:rPr>
        <w:t>معنی کفر یا نفاق یا فسق یا ضلالت و گمراهی و یا شرک یا ظلم یا</w:t>
      </w:r>
      <w:r w:rsidR="08B74A26">
        <w:rPr>
          <w:rFonts w:hint="cs"/>
          <w:rtl/>
          <w:lang w:bidi="fa-IR"/>
        </w:rPr>
        <w:t xml:space="preserve"> نافرمانی و عصیان یا حیله و مکر</w:t>
      </w:r>
      <w:r w:rsidR="002500E5">
        <w:rPr>
          <w:rFonts w:hint="cs"/>
          <w:rtl/>
          <w:lang w:bidi="fa-IR"/>
        </w:rPr>
        <w:t xml:space="preserve"> و مشتقات آنها را بر بزرگان صحابه حمل می‌نماید، مخصوصاً بر ابوبکر و عمر و عثمان و طلحه و زبیر، و مثال‌های</w:t>
      </w:r>
      <w:r>
        <w:rPr>
          <w:rFonts w:hint="cs"/>
          <w:rtl/>
          <w:lang w:bidi="fa-IR"/>
        </w:rPr>
        <w:t>ی</w:t>
      </w:r>
      <w:r w:rsidR="002500E5">
        <w:rPr>
          <w:rFonts w:hint="cs"/>
          <w:rtl/>
          <w:lang w:bidi="fa-IR"/>
        </w:rPr>
        <w:t xml:space="preserve"> هم برای گفتار خود می‌آورد</w:t>
      </w:r>
      <w:r w:rsidR="08B74A26">
        <w:rPr>
          <w:rFonts w:hint="cs"/>
          <w:rtl/>
          <w:lang w:bidi="fa-IR"/>
        </w:rPr>
        <w:t>.</w:t>
      </w:r>
      <w:r w:rsidR="002500E5">
        <w:rPr>
          <w:rFonts w:hint="cs"/>
          <w:rtl/>
          <w:lang w:bidi="fa-IR"/>
        </w:rPr>
        <w:t xml:space="preserve"> مانند فرموده خداوند متعال</w:t>
      </w:r>
      <w:r>
        <w:rPr>
          <w:rFonts w:hint="cs"/>
          <w:rtl/>
          <w:lang w:bidi="fa-IR"/>
        </w:rPr>
        <w:t>:</w:t>
      </w:r>
      <w:r w:rsidR="002500E5">
        <w:rPr>
          <w:rFonts w:hint="cs"/>
          <w:rtl/>
          <w:lang w:bidi="fa-IR"/>
        </w:rPr>
        <w:t xml:space="preserve"> </w:t>
      </w:r>
    </w:p>
    <w:p w:rsidR="002500E5" w:rsidRPr="08F76131" w:rsidRDefault="082E389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32" w:eastAsia="Times New Roman" w:hAnsi="QCF_P032" w:cs="QCF_P032"/>
          <w:color w:val="000000"/>
          <w:sz w:val="32"/>
          <w:szCs w:val="32"/>
          <w:rtl/>
        </w:rPr>
        <w:t>ﮁ</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ﮂ</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ﮃ</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 xml:space="preserve"> ﮄ</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ﮅ</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ﮆ</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ﮇ</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ﮈ</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ﮉ</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ﮊﮋ</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ﮌ</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 xml:space="preserve"> ﮍ</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ﮎ</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ﮏ</w:t>
      </w:r>
      <w:r w:rsidR="08F30C44">
        <w:rPr>
          <w:rFonts w:ascii="QCF_P032" w:eastAsia="Times New Roman" w:hAnsi="QCF_P032" w:cs="QCF_P032"/>
          <w:color w:val="000000"/>
          <w:sz w:val="32"/>
          <w:szCs w:val="32"/>
          <w:rtl/>
        </w:rPr>
        <w:t xml:space="preserve"> </w:t>
      </w:r>
      <w:r>
        <w:rPr>
          <w:rFonts w:ascii="QCF_P032" w:eastAsia="Times New Roman" w:hAnsi="QCF_P032" w:cs="QCF_P032"/>
          <w:color w:val="000000"/>
          <w:sz w:val="32"/>
          <w:szCs w:val="32"/>
          <w:rtl/>
        </w:rPr>
        <w:t>ﮐ</w:t>
      </w:r>
      <w:r w:rsidR="08F30C44">
        <w:rPr>
          <w:rFonts w:ascii="QCF_P032" w:eastAsia="Times New Roman" w:hAnsi="QCF_P032" w:cs="QCF_P03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F76131">
        <w:rPr>
          <w:rFonts w:hint="cs"/>
          <w:sz w:val="32"/>
          <w:szCs w:val="32"/>
          <w:rtl/>
          <w:lang w:bidi="fa-IR"/>
        </w:rPr>
        <w:t>(بقره / 205)</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و هنگامی که پشت می‌کند و می‌رود، در زمین به تلاش می‌افتد تا در آن فساد و تباهی ورزد و زرع و نسل را نابود کند. و خدا فساد و تباهی را دوست نمی‌دارد</w:t>
      </w:r>
      <w:r w:rsidRPr="08574A07">
        <w:rPr>
          <w:rFonts w:hint="cs"/>
          <w:szCs w:val="26"/>
          <w:rtl/>
          <w:lang w:bidi="fa-IR"/>
        </w:rPr>
        <w:t>».</w:t>
      </w:r>
    </w:p>
    <w:p w:rsidR="002500E5" w:rsidRPr="08574A07" w:rsidRDefault="002500E5" w:rsidP="08777A9A">
      <w:pPr>
        <w:ind w:firstLine="172"/>
        <w:rPr>
          <w:rFonts w:hint="cs"/>
          <w:rtl/>
          <w:lang w:bidi="fa-IR"/>
        </w:rPr>
      </w:pPr>
      <w:r>
        <w:rPr>
          <w:rFonts w:hint="cs"/>
          <w:rtl/>
          <w:lang w:bidi="fa-IR"/>
        </w:rPr>
        <w:t>قمی می‌گوید حرث</w:t>
      </w:r>
      <w:r w:rsidR="08E041FF">
        <w:rPr>
          <w:rFonts w:hint="cs"/>
          <w:rtl/>
          <w:lang w:bidi="fa-IR"/>
        </w:rPr>
        <w:t>:</w:t>
      </w:r>
      <w:r>
        <w:rPr>
          <w:rFonts w:hint="cs"/>
          <w:rtl/>
          <w:lang w:bidi="fa-IR"/>
        </w:rPr>
        <w:t xml:space="preserve"> یعنی دین، و النسل</w:t>
      </w:r>
      <w:r w:rsidR="08D65C8A">
        <w:rPr>
          <w:rFonts w:hint="cs"/>
          <w:rtl/>
          <w:lang w:bidi="fa-IR"/>
        </w:rPr>
        <w:t>:</w:t>
      </w:r>
      <w:r>
        <w:rPr>
          <w:rFonts w:hint="cs"/>
          <w:rtl/>
          <w:lang w:bidi="fa-IR"/>
        </w:rPr>
        <w:t xml:space="preserve"> انسان، و در مورد </w:t>
      </w:r>
      <w:r w:rsidR="08D65C8A">
        <w:rPr>
          <w:rFonts w:hint="cs"/>
          <w:rtl/>
          <w:lang w:bidi="fa-IR"/>
        </w:rPr>
        <w:t>خلیفه</w:t>
      </w:r>
      <w:r>
        <w:rPr>
          <w:rFonts w:hint="cs"/>
          <w:rtl/>
          <w:lang w:bidi="fa-IR"/>
        </w:rPr>
        <w:t xml:space="preserve"> دوم نازل شده است</w:t>
      </w:r>
      <w:r w:rsidR="08F30C44">
        <w:rPr>
          <w:rFonts w:hint="cs"/>
          <w:rtl/>
          <w:lang w:bidi="fa-IR"/>
        </w:rPr>
        <w:t xml:space="preserve"> </w:t>
      </w:r>
      <w:r>
        <w:rPr>
          <w:rFonts w:hint="cs"/>
          <w:rtl/>
          <w:lang w:bidi="fa-IR"/>
        </w:rPr>
        <w:t xml:space="preserve">یعنی عمر و </w:t>
      </w:r>
      <w:r w:rsidR="08B74A26">
        <w:rPr>
          <w:rFonts w:hint="cs"/>
          <w:rtl/>
          <w:lang w:bidi="fa-IR"/>
        </w:rPr>
        <w:t>گفته‏</w:t>
      </w:r>
      <w:r w:rsidR="08D65C8A">
        <w:rPr>
          <w:rFonts w:hint="cs"/>
          <w:rtl/>
          <w:lang w:bidi="fa-IR"/>
        </w:rPr>
        <w:t xml:space="preserve">اند </w:t>
      </w:r>
      <w:r>
        <w:rPr>
          <w:rFonts w:hint="cs"/>
          <w:rtl/>
          <w:lang w:bidi="fa-IR"/>
        </w:rPr>
        <w:t>در مورد معاویه</w:t>
      </w:r>
      <w:r w:rsidRPr="08574A07">
        <w:rPr>
          <w:rStyle w:val="a7"/>
          <w:rFonts w:cs="B Lotus"/>
          <w:sz w:val="28"/>
          <w:szCs w:val="28"/>
          <w:rtl/>
          <w:lang w:bidi="fa-IR"/>
        </w:rPr>
        <w:footnoteReference w:id="233"/>
      </w:r>
      <w:r>
        <w:rPr>
          <w:rFonts w:hint="cs"/>
          <w:rtl/>
          <w:lang w:bidi="fa-IR"/>
        </w:rPr>
        <w:t xml:space="preserve"> </w:t>
      </w:r>
      <w:r w:rsidR="08D65C8A">
        <w:rPr>
          <w:rFonts w:hint="cs"/>
          <w:rtl/>
          <w:lang w:bidi="fa-IR"/>
        </w:rPr>
        <w:t>هم آمده است.</w:t>
      </w:r>
      <w:r w:rsidR="08506193">
        <w:rPr>
          <w:rFonts w:hint="cs"/>
          <w:rtl/>
          <w:lang w:bidi="fa-IR"/>
        </w:rPr>
        <w:t xml:space="preserve"> وی</w:t>
      </w:r>
      <w:r w:rsidR="08F30C44">
        <w:rPr>
          <w:rFonts w:hint="cs"/>
          <w:rtl/>
          <w:lang w:bidi="fa-IR"/>
        </w:rPr>
        <w:t xml:space="preserve"> </w:t>
      </w:r>
      <w:r w:rsidR="08506193">
        <w:rPr>
          <w:rFonts w:hint="cs"/>
          <w:rtl/>
          <w:lang w:bidi="fa-IR"/>
        </w:rPr>
        <w:t xml:space="preserve">در تفسیر </w:t>
      </w:r>
      <w:r>
        <w:rPr>
          <w:rFonts w:hint="cs"/>
          <w:rtl/>
          <w:lang w:bidi="fa-IR"/>
        </w:rPr>
        <w:t xml:space="preserve">فرموده خداوند: </w:t>
      </w:r>
    </w:p>
    <w:p w:rsidR="002500E5" w:rsidRPr="08F76131" w:rsidRDefault="082E389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42" w:eastAsia="Times New Roman" w:hAnsi="QCF_P042" w:cs="QCF_P042"/>
          <w:color w:val="000000"/>
          <w:sz w:val="32"/>
          <w:szCs w:val="32"/>
          <w:rtl/>
        </w:rPr>
        <w:t>ﰊ</w:t>
      </w:r>
      <w:r w:rsidR="08F30C44">
        <w:rPr>
          <w:rFonts w:ascii="QCF_P042" w:eastAsia="Times New Roman" w:hAnsi="QCF_P042" w:cs="QCF_P042"/>
          <w:color w:val="000000"/>
          <w:sz w:val="32"/>
          <w:szCs w:val="32"/>
          <w:rtl/>
        </w:rPr>
        <w:t xml:space="preserve"> </w:t>
      </w:r>
      <w:r>
        <w:rPr>
          <w:rFonts w:ascii="QCF_P042" w:eastAsia="Times New Roman" w:hAnsi="QCF_P042" w:cs="QCF_P042"/>
          <w:color w:val="000000"/>
          <w:sz w:val="32"/>
          <w:szCs w:val="32"/>
          <w:rtl/>
        </w:rPr>
        <w:t>ﰋ</w:t>
      </w:r>
      <w:r w:rsidR="08F30C44">
        <w:rPr>
          <w:rFonts w:ascii="QCF_P042" w:eastAsia="Times New Roman" w:hAnsi="QCF_P042" w:cs="QCF_P042"/>
          <w:color w:val="000000"/>
          <w:sz w:val="32"/>
          <w:szCs w:val="32"/>
          <w:rtl/>
        </w:rPr>
        <w:t xml:space="preserve"> </w:t>
      </w:r>
      <w:r>
        <w:rPr>
          <w:rFonts w:ascii="QCF_P042" w:eastAsia="Times New Roman" w:hAnsi="QCF_P042" w:cs="QCF_P042"/>
          <w:color w:val="000000"/>
          <w:sz w:val="32"/>
          <w:szCs w:val="32"/>
          <w:rtl/>
        </w:rPr>
        <w:t>ﰌ</w:t>
      </w:r>
      <w:r w:rsidR="08F30C44">
        <w:rPr>
          <w:rFonts w:ascii="QCF_P042" w:eastAsia="Times New Roman" w:hAnsi="QCF_P042" w:cs="QCF_P04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F76131">
        <w:rPr>
          <w:rFonts w:hint="cs"/>
          <w:sz w:val="32"/>
          <w:szCs w:val="32"/>
          <w:rtl/>
          <w:lang w:bidi="fa-IR"/>
        </w:rPr>
        <w:t>(بقره / 256)</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 xml:space="preserve">کسی </w:t>
      </w:r>
      <w:r w:rsidR="08506193">
        <w:rPr>
          <w:rFonts w:hint="cs"/>
          <w:szCs w:val="26"/>
          <w:rtl/>
          <w:lang w:bidi="fa-IR"/>
        </w:rPr>
        <w:t xml:space="preserve">که </w:t>
      </w:r>
      <w:r>
        <w:rPr>
          <w:rFonts w:hint="cs"/>
          <w:szCs w:val="26"/>
          <w:rtl/>
          <w:lang w:bidi="fa-IR"/>
        </w:rPr>
        <w:t>به طاغوت کفر بورزد</w:t>
      </w:r>
      <w:r w:rsidRPr="08574A07">
        <w:rPr>
          <w:rFonts w:hint="cs"/>
          <w:szCs w:val="26"/>
          <w:rtl/>
          <w:lang w:bidi="fa-IR"/>
        </w:rPr>
        <w:t>».</w:t>
      </w:r>
    </w:p>
    <w:p w:rsidR="002500E5" w:rsidRPr="08574A07" w:rsidRDefault="08506193" w:rsidP="08777A9A">
      <w:pPr>
        <w:ind w:firstLine="172"/>
        <w:rPr>
          <w:rFonts w:hint="cs"/>
          <w:rtl/>
          <w:lang w:bidi="fa-IR"/>
        </w:rPr>
      </w:pPr>
      <w:r>
        <w:rPr>
          <w:rFonts w:hint="cs"/>
          <w:rtl/>
          <w:lang w:bidi="fa-IR"/>
        </w:rPr>
        <w:t>می‌گوید:</w:t>
      </w:r>
      <w:r w:rsidR="002500E5">
        <w:rPr>
          <w:rFonts w:hint="cs"/>
          <w:rtl/>
          <w:lang w:bidi="fa-IR"/>
        </w:rPr>
        <w:t xml:space="preserve"> </w:t>
      </w:r>
      <w:r>
        <w:rPr>
          <w:rFonts w:hint="cs"/>
          <w:rtl/>
          <w:lang w:bidi="fa-IR"/>
        </w:rPr>
        <w:t xml:space="preserve">طاغوت </w:t>
      </w:r>
      <w:r w:rsidR="002500E5">
        <w:rPr>
          <w:rFonts w:hint="cs"/>
          <w:rtl/>
          <w:lang w:bidi="fa-IR"/>
        </w:rPr>
        <w:t>آنها</w:t>
      </w:r>
      <w:r>
        <w:rPr>
          <w:rFonts w:hint="cs"/>
          <w:rtl/>
          <w:lang w:bidi="fa-IR"/>
        </w:rPr>
        <w:t>ی</w:t>
      </w:r>
      <w:r w:rsidR="002500E5">
        <w:rPr>
          <w:rFonts w:hint="cs"/>
          <w:rtl/>
          <w:lang w:bidi="fa-IR"/>
        </w:rPr>
        <w:t xml:space="preserve">ی </w:t>
      </w:r>
      <w:r>
        <w:rPr>
          <w:rFonts w:hint="cs"/>
          <w:rtl/>
          <w:lang w:bidi="fa-IR"/>
        </w:rPr>
        <w:t xml:space="preserve">هستند </w:t>
      </w:r>
      <w:r w:rsidR="08B74A26">
        <w:rPr>
          <w:rFonts w:hint="cs"/>
          <w:rtl/>
          <w:lang w:bidi="fa-IR"/>
        </w:rPr>
        <w:t>که حق اهل بیت را غصب کردند.</w:t>
      </w:r>
      <w:r w:rsidR="002500E5">
        <w:rPr>
          <w:rFonts w:hint="cs"/>
          <w:rtl/>
          <w:lang w:bidi="fa-IR"/>
        </w:rPr>
        <w:t xml:space="preserve"> و دربارة فرموده خداوند متعال</w:t>
      </w:r>
      <w:r>
        <w:rPr>
          <w:rFonts w:hint="cs"/>
          <w:rtl/>
          <w:lang w:bidi="fa-IR"/>
        </w:rPr>
        <w:t>:</w:t>
      </w:r>
      <w:r w:rsidR="002500E5">
        <w:rPr>
          <w:rFonts w:hint="cs"/>
          <w:rtl/>
          <w:lang w:bidi="fa-IR"/>
        </w:rPr>
        <w:t xml:space="preserve"> </w:t>
      </w:r>
    </w:p>
    <w:p w:rsidR="002500E5" w:rsidRPr="08F76131" w:rsidRDefault="082E389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43" w:eastAsia="Times New Roman" w:hAnsi="QCF_P043" w:cs="QCF_P043"/>
          <w:color w:val="000000"/>
          <w:sz w:val="32"/>
          <w:szCs w:val="32"/>
          <w:rtl/>
        </w:rPr>
        <w:t>ﭛ</w:t>
      </w:r>
      <w:r w:rsidR="08F30C44">
        <w:rPr>
          <w:rFonts w:ascii="QCF_P043" w:eastAsia="Times New Roman" w:hAnsi="QCF_P043" w:cs="QCF_P043"/>
          <w:color w:val="000000"/>
          <w:sz w:val="32"/>
          <w:szCs w:val="32"/>
          <w:rtl/>
        </w:rPr>
        <w:t xml:space="preserve"> </w:t>
      </w:r>
      <w:r>
        <w:rPr>
          <w:rFonts w:ascii="QCF_P043" w:eastAsia="Times New Roman" w:hAnsi="QCF_P043" w:cs="QCF_P043"/>
          <w:color w:val="000000"/>
          <w:sz w:val="32"/>
          <w:szCs w:val="32"/>
          <w:rtl/>
        </w:rPr>
        <w:t>ﭜ</w:t>
      </w:r>
      <w:r w:rsidR="08F30C44">
        <w:rPr>
          <w:rFonts w:ascii="QCF_P043" w:eastAsia="Times New Roman" w:hAnsi="QCF_P043" w:cs="QCF_P043"/>
          <w:color w:val="000000"/>
          <w:sz w:val="32"/>
          <w:szCs w:val="32"/>
          <w:rtl/>
        </w:rPr>
        <w:t xml:space="preserve">  </w:t>
      </w:r>
      <w:r>
        <w:rPr>
          <w:rFonts w:ascii="QCF_P043" w:eastAsia="Times New Roman" w:hAnsi="QCF_P043" w:cs="QCF_P043"/>
          <w:color w:val="000000"/>
          <w:sz w:val="32"/>
          <w:szCs w:val="32"/>
          <w:rtl/>
        </w:rPr>
        <w:t xml:space="preserve"> ﭝ</w:t>
      </w:r>
      <w:r w:rsidR="08F30C44">
        <w:rPr>
          <w:rFonts w:ascii="QCF_P043" w:eastAsia="Times New Roman" w:hAnsi="QCF_P043" w:cs="QCF_P043"/>
          <w:color w:val="000000"/>
          <w:sz w:val="32"/>
          <w:szCs w:val="32"/>
          <w:rtl/>
        </w:rPr>
        <w:t xml:space="preserve"> </w:t>
      </w:r>
      <w:r>
        <w:rPr>
          <w:rFonts w:ascii="QCF_P043" w:eastAsia="Times New Roman" w:hAnsi="QCF_P043" w:cs="QCF_P043"/>
          <w:color w:val="000000"/>
          <w:sz w:val="32"/>
          <w:szCs w:val="32"/>
          <w:rtl/>
        </w:rPr>
        <w:t>ﭞ</w:t>
      </w:r>
      <w:r w:rsidR="08F30C44">
        <w:rPr>
          <w:rFonts w:ascii="QCF_P043" w:eastAsia="Times New Roman" w:hAnsi="QCF_P043" w:cs="QCF_P04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F76131">
        <w:rPr>
          <w:rFonts w:hint="cs"/>
          <w:sz w:val="32"/>
          <w:szCs w:val="32"/>
          <w:rtl/>
          <w:lang w:bidi="fa-IR"/>
        </w:rPr>
        <w:t>(بقره / 257)</w:t>
      </w:r>
    </w:p>
    <w:p w:rsidR="002500E5" w:rsidRDefault="08506193" w:rsidP="08777A9A">
      <w:pPr>
        <w:ind w:firstLine="172"/>
        <w:rPr>
          <w:rFonts w:hint="cs"/>
          <w:rtl/>
          <w:lang w:bidi="fa-IR"/>
        </w:rPr>
      </w:pPr>
      <w:r>
        <w:rPr>
          <w:rFonts w:hint="cs"/>
          <w:rtl/>
          <w:lang w:bidi="fa-IR"/>
        </w:rPr>
        <w:t xml:space="preserve">«و کسانی که کفر ورزیدند اولیایشان طاغوتیان </w:t>
      </w:r>
      <w:r w:rsidR="08417D12">
        <w:rPr>
          <w:rFonts w:hint="cs"/>
          <w:rtl/>
          <w:lang w:bidi="fa-IR"/>
        </w:rPr>
        <w:t>ه</w:t>
      </w:r>
      <w:r>
        <w:rPr>
          <w:rFonts w:hint="cs"/>
          <w:rtl/>
          <w:lang w:bidi="fa-IR"/>
        </w:rPr>
        <w:t>س</w:t>
      </w:r>
      <w:r w:rsidR="08417D12">
        <w:rPr>
          <w:rFonts w:hint="cs"/>
          <w:rtl/>
          <w:lang w:bidi="fa-IR"/>
        </w:rPr>
        <w:t>تند</w:t>
      </w:r>
      <w:r>
        <w:rPr>
          <w:rFonts w:hint="cs"/>
          <w:rtl/>
          <w:lang w:bidi="fa-IR"/>
        </w:rPr>
        <w:t>.»</w:t>
      </w:r>
    </w:p>
    <w:p w:rsidR="002500E5" w:rsidRPr="08574A07" w:rsidRDefault="002500E5" w:rsidP="08777A9A">
      <w:pPr>
        <w:ind w:firstLine="172"/>
        <w:rPr>
          <w:rFonts w:hint="cs"/>
          <w:rtl/>
          <w:lang w:bidi="fa-IR"/>
        </w:rPr>
      </w:pPr>
      <w:r>
        <w:rPr>
          <w:rFonts w:hint="cs"/>
          <w:rtl/>
          <w:lang w:bidi="fa-IR"/>
        </w:rPr>
        <w:t>می‌گوید</w:t>
      </w:r>
      <w:r w:rsidR="08E041FF">
        <w:rPr>
          <w:rFonts w:hint="cs"/>
          <w:rtl/>
          <w:lang w:bidi="fa-IR"/>
        </w:rPr>
        <w:t>:</w:t>
      </w:r>
      <w:r>
        <w:rPr>
          <w:rFonts w:hint="cs"/>
          <w:rtl/>
          <w:lang w:bidi="fa-IR"/>
        </w:rPr>
        <w:t xml:space="preserve"> </w:t>
      </w:r>
      <w:r w:rsidR="08236841">
        <w:rPr>
          <w:rFonts w:hint="cs"/>
          <w:rtl/>
          <w:lang w:bidi="fa-IR"/>
        </w:rPr>
        <w:t xml:space="preserve">منظور از طاغوتیان </w:t>
      </w:r>
      <w:r>
        <w:rPr>
          <w:rFonts w:hint="cs"/>
          <w:rtl/>
          <w:lang w:bidi="fa-IR"/>
        </w:rPr>
        <w:t>آنها که در حق آل محمد</w:t>
      </w:r>
      <w:r>
        <w:rPr>
          <w:rFonts w:hint="cs"/>
          <w:lang w:bidi="fa-IR"/>
        </w:rPr>
        <w:sym w:font="AGA Arabesque" w:char="F072"/>
      </w:r>
      <w:r>
        <w:rPr>
          <w:rFonts w:hint="cs"/>
          <w:rtl/>
          <w:lang w:bidi="fa-IR"/>
        </w:rPr>
        <w:t xml:space="preserve"> ظلم کردند و </w:t>
      </w:r>
      <w:r w:rsidR="08236841">
        <w:rPr>
          <w:rFonts w:hint="cs"/>
          <w:rtl/>
          <w:lang w:bidi="fa-IR"/>
        </w:rPr>
        <w:t xml:space="preserve">پیروان غاصبان </w:t>
      </w:r>
      <w:r>
        <w:rPr>
          <w:rFonts w:hint="cs"/>
          <w:rtl/>
          <w:lang w:bidi="fa-IR"/>
        </w:rPr>
        <w:t>حق آنها</w:t>
      </w:r>
      <w:r w:rsidR="08F30C44">
        <w:rPr>
          <w:rFonts w:hint="cs"/>
          <w:rtl/>
          <w:lang w:bidi="fa-IR"/>
        </w:rPr>
        <w:t xml:space="preserve"> </w:t>
      </w:r>
      <w:r w:rsidR="08236841">
        <w:rPr>
          <w:rFonts w:hint="cs"/>
          <w:rtl/>
          <w:lang w:bidi="fa-IR"/>
        </w:rPr>
        <w:t>هستن</w:t>
      </w:r>
      <w:r>
        <w:rPr>
          <w:rFonts w:hint="cs"/>
          <w:rtl/>
          <w:lang w:bidi="fa-IR"/>
        </w:rPr>
        <w:t>د.</w:t>
      </w:r>
      <w:r w:rsidRPr="08574A07">
        <w:rPr>
          <w:rStyle w:val="a7"/>
          <w:rFonts w:cs="B Lotus"/>
          <w:sz w:val="28"/>
          <w:szCs w:val="28"/>
          <w:rtl/>
          <w:lang w:bidi="fa-IR"/>
        </w:rPr>
        <w:footnoteReference w:id="234"/>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در صح</w:t>
      </w:r>
      <w:r w:rsidR="08236841">
        <w:rPr>
          <w:rFonts w:hint="cs"/>
          <w:rtl/>
          <w:lang w:bidi="fa-IR"/>
        </w:rPr>
        <w:t>یحترین</w:t>
      </w:r>
      <w:r w:rsidR="08F30C44">
        <w:rPr>
          <w:rFonts w:hint="cs"/>
          <w:rtl/>
          <w:lang w:bidi="fa-IR"/>
        </w:rPr>
        <w:t xml:space="preserve"> </w:t>
      </w:r>
      <w:r>
        <w:rPr>
          <w:rFonts w:hint="cs"/>
          <w:rtl/>
          <w:lang w:bidi="fa-IR"/>
        </w:rPr>
        <w:t>کت</w:t>
      </w:r>
      <w:r w:rsidR="08236841">
        <w:rPr>
          <w:rFonts w:hint="cs"/>
          <w:rtl/>
          <w:lang w:bidi="fa-IR"/>
        </w:rPr>
        <w:t>ا</w:t>
      </w:r>
      <w:r>
        <w:rPr>
          <w:rFonts w:hint="cs"/>
          <w:rtl/>
          <w:lang w:bidi="fa-IR"/>
        </w:rPr>
        <w:t>ب</w:t>
      </w:r>
      <w:r w:rsidR="08236841">
        <w:rPr>
          <w:rFonts w:hint="cs"/>
          <w:rtl/>
          <w:lang w:bidi="fa-IR"/>
        </w:rPr>
        <w:t>ها</w:t>
      </w:r>
      <w:r>
        <w:rPr>
          <w:rFonts w:hint="cs"/>
          <w:rtl/>
          <w:lang w:bidi="fa-IR"/>
        </w:rPr>
        <w:t xml:space="preserve"> پیش آنان بعد از کتاب خدا</w:t>
      </w:r>
      <w:r w:rsidR="08B74A26">
        <w:rPr>
          <w:rFonts w:hint="cs"/>
          <w:rtl/>
          <w:lang w:bidi="fa-IR"/>
        </w:rPr>
        <w:t>وند</w:t>
      </w:r>
      <w:r>
        <w:rPr>
          <w:rFonts w:hint="cs"/>
          <w:rtl/>
          <w:lang w:bidi="fa-IR"/>
        </w:rPr>
        <w:t xml:space="preserve"> (عزوجل) که کافی نام دارد و مرتبه‌اش پیش آنان به منزله </w:t>
      </w:r>
      <w:r w:rsidR="08236841">
        <w:rPr>
          <w:rFonts w:hint="cs"/>
          <w:rtl/>
          <w:lang w:bidi="fa-IR"/>
        </w:rPr>
        <w:t xml:space="preserve">کتاب </w:t>
      </w:r>
      <w:r>
        <w:rPr>
          <w:rFonts w:hint="cs"/>
          <w:rtl/>
          <w:lang w:bidi="fa-IR"/>
        </w:rPr>
        <w:t xml:space="preserve">بخاری نزد اهل سنت است، کلینی با </w:t>
      </w:r>
      <w:r w:rsidR="08236841">
        <w:rPr>
          <w:rFonts w:hint="cs"/>
          <w:rtl/>
          <w:lang w:bidi="fa-IR"/>
        </w:rPr>
        <w:t>ا</w:t>
      </w:r>
      <w:r>
        <w:rPr>
          <w:rFonts w:hint="cs"/>
          <w:rtl/>
          <w:lang w:bidi="fa-IR"/>
        </w:rPr>
        <w:t>سن</w:t>
      </w:r>
      <w:r w:rsidR="08236841">
        <w:rPr>
          <w:rFonts w:hint="cs"/>
          <w:rtl/>
          <w:lang w:bidi="fa-IR"/>
        </w:rPr>
        <w:t>ا</w:t>
      </w:r>
      <w:r>
        <w:rPr>
          <w:rFonts w:hint="cs"/>
          <w:rtl/>
          <w:lang w:bidi="fa-IR"/>
        </w:rPr>
        <w:t xml:space="preserve">د </w:t>
      </w:r>
      <w:r w:rsidR="08236841">
        <w:rPr>
          <w:rFonts w:hint="cs"/>
          <w:rtl/>
          <w:lang w:bidi="fa-IR"/>
        </w:rPr>
        <w:t>به</w:t>
      </w:r>
      <w:r>
        <w:rPr>
          <w:rFonts w:hint="cs"/>
          <w:rtl/>
          <w:lang w:bidi="fa-IR"/>
        </w:rPr>
        <w:t xml:space="preserve"> اب</w:t>
      </w:r>
      <w:r w:rsidR="08236841">
        <w:rPr>
          <w:rFonts w:hint="cs"/>
          <w:rtl/>
          <w:lang w:bidi="fa-IR"/>
        </w:rPr>
        <w:t>و</w:t>
      </w:r>
      <w:r>
        <w:rPr>
          <w:rFonts w:hint="cs"/>
          <w:rtl/>
          <w:lang w:bidi="fa-IR"/>
        </w:rPr>
        <w:t xml:space="preserve"> جعفر</w:t>
      </w:r>
      <w:r>
        <w:rPr>
          <w:rFonts w:hint="cs"/>
          <w:lang w:bidi="fa-IR"/>
        </w:rPr>
        <w:sym w:font="AGA Arabesque" w:char="F075"/>
      </w:r>
      <w:r>
        <w:rPr>
          <w:rFonts w:hint="cs"/>
          <w:rtl/>
          <w:lang w:bidi="fa-IR"/>
        </w:rPr>
        <w:t xml:space="preserve"> روایت می‌کند که گفت</w:t>
      </w:r>
      <w:r w:rsidR="08E041FF">
        <w:rPr>
          <w:rFonts w:hint="cs"/>
          <w:rtl/>
          <w:lang w:bidi="fa-IR"/>
        </w:rPr>
        <w:t>:</w:t>
      </w:r>
      <w:r>
        <w:rPr>
          <w:rFonts w:hint="cs"/>
          <w:rtl/>
          <w:lang w:bidi="fa-IR"/>
        </w:rPr>
        <w:t xml:space="preserve"> مردم </w:t>
      </w:r>
      <w:r w:rsidR="08236841">
        <w:rPr>
          <w:rFonts w:hint="cs"/>
          <w:rtl/>
          <w:lang w:bidi="fa-IR"/>
        </w:rPr>
        <w:t>پس از فوت پیامبر</w:t>
      </w:r>
      <w:r w:rsidR="08236841">
        <w:rPr>
          <w:rFonts w:hint="cs"/>
          <w:lang w:bidi="fa-IR"/>
        </w:rPr>
        <w:sym w:font="AGA Arabesque" w:char="F072"/>
      </w:r>
      <w:r>
        <w:rPr>
          <w:rFonts w:hint="cs"/>
          <w:rtl/>
          <w:lang w:bidi="fa-IR"/>
        </w:rPr>
        <w:t xml:space="preserve">همه اهل رده بودند جز سه نفر، گفتم این سه نفر </w:t>
      </w:r>
      <w:r w:rsidR="08236841">
        <w:rPr>
          <w:rFonts w:hint="cs"/>
          <w:rtl/>
          <w:lang w:bidi="fa-IR"/>
        </w:rPr>
        <w:t xml:space="preserve">چه </w:t>
      </w:r>
      <w:r>
        <w:rPr>
          <w:rFonts w:hint="cs"/>
          <w:rtl/>
          <w:lang w:bidi="fa-IR"/>
        </w:rPr>
        <w:t>کسی هستند</w:t>
      </w:r>
      <w:r w:rsidR="08B74A26">
        <w:rPr>
          <w:rFonts w:hint="cs"/>
          <w:rtl/>
          <w:lang w:bidi="fa-IR"/>
        </w:rPr>
        <w:t>؟</w:t>
      </w:r>
      <w:r>
        <w:rPr>
          <w:rFonts w:hint="cs"/>
          <w:rtl/>
          <w:lang w:bidi="fa-IR"/>
        </w:rPr>
        <w:t xml:space="preserve"> فرمود</w:t>
      </w:r>
      <w:r w:rsidR="08E041FF">
        <w:rPr>
          <w:rFonts w:hint="cs"/>
          <w:rtl/>
          <w:lang w:bidi="fa-IR"/>
        </w:rPr>
        <w:t>:</w:t>
      </w:r>
      <w:r>
        <w:rPr>
          <w:rFonts w:hint="cs"/>
          <w:rtl/>
          <w:lang w:bidi="fa-IR"/>
        </w:rPr>
        <w:t xml:space="preserve"> مقداد بن اسود، و ابوذر غفاری، و سلمان فارسی، رحمت و برکات خداوند بر آنها باد.</w:t>
      </w:r>
      <w:r w:rsidRPr="08574A07">
        <w:rPr>
          <w:rStyle w:val="a7"/>
          <w:rFonts w:cs="B Lotus"/>
          <w:sz w:val="28"/>
          <w:szCs w:val="28"/>
          <w:rtl/>
          <w:lang w:bidi="fa-IR"/>
        </w:rPr>
        <w:footnoteReference w:id="235"/>
      </w:r>
      <w:r>
        <w:rPr>
          <w:rFonts w:hint="cs"/>
          <w:rtl/>
          <w:lang w:bidi="fa-IR"/>
        </w:rPr>
        <w:t xml:space="preserve"> </w:t>
      </w:r>
    </w:p>
    <w:p w:rsidR="002500E5" w:rsidRDefault="002500E5" w:rsidP="08777A9A">
      <w:pPr>
        <w:ind w:firstLine="172"/>
        <w:rPr>
          <w:rFonts w:hint="cs"/>
          <w:rtl/>
          <w:lang w:bidi="fa-IR"/>
        </w:rPr>
      </w:pPr>
      <w:r>
        <w:rPr>
          <w:rFonts w:hint="cs"/>
          <w:rtl/>
          <w:lang w:bidi="fa-IR"/>
        </w:rPr>
        <w:t>همچنین از ابی بصیر از یکی آنها روایت کرده است که گفت</w:t>
      </w:r>
      <w:r w:rsidR="08E041FF">
        <w:rPr>
          <w:rFonts w:hint="cs"/>
          <w:rtl/>
          <w:lang w:bidi="fa-IR"/>
        </w:rPr>
        <w:t>:</w:t>
      </w:r>
      <w:r>
        <w:rPr>
          <w:rFonts w:hint="cs"/>
          <w:rtl/>
          <w:lang w:bidi="fa-IR"/>
        </w:rPr>
        <w:t xml:space="preserve"> همانا اهل مکه آشکارا به خداوند کافر می‌شوند، و به راستی که اهل مدینه از اهل مکه خبیث و پلیدترند، هفتاد برابر از آنها پلید و خبیث‌ترند.</w:t>
      </w:r>
      <w:r w:rsidRPr="08574A07">
        <w:rPr>
          <w:rStyle w:val="a7"/>
          <w:rFonts w:cs="B Lotus"/>
          <w:sz w:val="28"/>
          <w:szCs w:val="28"/>
          <w:rtl/>
          <w:lang w:bidi="fa-IR"/>
        </w:rPr>
        <w:footnoteReference w:id="236"/>
      </w:r>
      <w:r>
        <w:rPr>
          <w:rFonts w:hint="cs"/>
          <w:rtl/>
          <w:lang w:bidi="fa-IR"/>
        </w:rPr>
        <w:t xml:space="preserve"> </w:t>
      </w:r>
    </w:p>
    <w:p w:rsidR="002500E5" w:rsidRDefault="002500E5" w:rsidP="08777A9A">
      <w:pPr>
        <w:ind w:firstLine="172"/>
        <w:rPr>
          <w:rFonts w:hint="cs"/>
          <w:rtl/>
          <w:lang w:bidi="fa-IR"/>
        </w:rPr>
      </w:pPr>
      <w:r>
        <w:rPr>
          <w:rFonts w:hint="cs"/>
          <w:rtl/>
          <w:lang w:bidi="fa-IR"/>
        </w:rPr>
        <w:t>همچنین از ابوبکر حضرمی روایت کرده است که گفت</w:t>
      </w:r>
      <w:r w:rsidR="08E041FF">
        <w:rPr>
          <w:rFonts w:hint="cs"/>
          <w:rtl/>
          <w:lang w:bidi="fa-IR"/>
        </w:rPr>
        <w:t>:</w:t>
      </w:r>
      <w:r>
        <w:rPr>
          <w:rFonts w:hint="cs"/>
          <w:rtl/>
          <w:lang w:bidi="fa-IR"/>
        </w:rPr>
        <w:t xml:space="preserve"> به ابی عبدالله</w:t>
      </w:r>
      <w:r>
        <w:rPr>
          <w:rFonts w:hint="cs"/>
          <w:lang w:bidi="fa-IR"/>
        </w:rPr>
        <w:sym w:font="AGA Arabesque" w:char="F075"/>
      </w:r>
      <w:r>
        <w:rPr>
          <w:rFonts w:hint="cs"/>
          <w:rtl/>
          <w:lang w:bidi="fa-IR"/>
        </w:rPr>
        <w:t xml:space="preserve"> گفتم</w:t>
      </w:r>
      <w:r w:rsidR="08E041FF">
        <w:rPr>
          <w:rFonts w:hint="cs"/>
          <w:rtl/>
          <w:lang w:bidi="fa-IR"/>
        </w:rPr>
        <w:t>:</w:t>
      </w:r>
      <w:r>
        <w:rPr>
          <w:rFonts w:hint="cs"/>
          <w:rtl/>
          <w:lang w:bidi="fa-IR"/>
        </w:rPr>
        <w:t xml:space="preserve"> آیا اهل شام بدتر هستند یا اهل روم؟ در جواب گفت</w:t>
      </w:r>
      <w:r w:rsidR="08E041FF">
        <w:rPr>
          <w:rFonts w:hint="cs"/>
          <w:rtl/>
          <w:lang w:bidi="fa-IR"/>
        </w:rPr>
        <w:t>:</w:t>
      </w:r>
      <w:r>
        <w:rPr>
          <w:rFonts w:hint="cs"/>
          <w:rtl/>
          <w:lang w:bidi="fa-IR"/>
        </w:rPr>
        <w:t xml:space="preserve"> همانا رومی‌ها کافر شدند ولی عناد و مخالفت نکردند، ولی اهل شام کافر شدند و معانده و مخالفت کردند</w:t>
      </w:r>
      <w:r w:rsidRPr="08574A07">
        <w:rPr>
          <w:rStyle w:val="a7"/>
          <w:rFonts w:cs="B Lotus"/>
          <w:sz w:val="28"/>
          <w:szCs w:val="28"/>
          <w:rtl/>
          <w:lang w:bidi="fa-IR"/>
        </w:rPr>
        <w:footnoteReference w:id="237"/>
      </w:r>
      <w:r>
        <w:rPr>
          <w:rFonts w:hint="cs"/>
          <w:rtl/>
          <w:lang w:bidi="fa-IR"/>
        </w:rPr>
        <w:t xml:space="preserve">. و غیر اینها و بسیار بیشتر از اینها که کتب تفسیر و حدیث خود را به </w:t>
      </w:r>
      <w:r w:rsidR="08236841">
        <w:rPr>
          <w:rFonts w:hint="cs"/>
          <w:rtl/>
          <w:lang w:bidi="fa-IR"/>
        </w:rPr>
        <w:t xml:space="preserve">امثال این </w:t>
      </w:r>
      <w:r>
        <w:rPr>
          <w:rFonts w:hint="cs"/>
          <w:rtl/>
          <w:lang w:bidi="fa-IR"/>
        </w:rPr>
        <w:t>افک و بهتان‌ها پر کرده‌اند</w:t>
      </w:r>
      <w:r w:rsidR="08236841">
        <w:rPr>
          <w:rFonts w:hint="cs"/>
          <w:rtl/>
          <w:lang w:bidi="fa-IR"/>
        </w:rPr>
        <w:t xml:space="preserve"> که رخنه گاهی بوده است برای</w:t>
      </w:r>
      <w:r w:rsidR="08F30C44">
        <w:rPr>
          <w:rFonts w:hint="cs"/>
          <w:rtl/>
          <w:lang w:bidi="fa-IR"/>
        </w:rPr>
        <w:t xml:space="preserve"> </w:t>
      </w:r>
      <w:r w:rsidR="08236841">
        <w:rPr>
          <w:rFonts w:hint="cs"/>
          <w:rtl/>
          <w:lang w:bidi="fa-IR"/>
        </w:rPr>
        <w:t>ش</w:t>
      </w:r>
      <w:r>
        <w:rPr>
          <w:rFonts w:hint="cs"/>
          <w:rtl/>
          <w:lang w:bidi="fa-IR"/>
        </w:rPr>
        <w:t>رق‌شناس</w:t>
      </w:r>
      <w:r w:rsidR="08B74A26">
        <w:rPr>
          <w:rFonts w:hint="cs"/>
          <w:rtl/>
          <w:lang w:bidi="fa-IR"/>
        </w:rPr>
        <w:t>ان و دنباله‏</w:t>
      </w:r>
      <w:r w:rsidR="08236841">
        <w:rPr>
          <w:rFonts w:hint="cs"/>
          <w:rtl/>
          <w:lang w:bidi="fa-IR"/>
        </w:rPr>
        <w:t xml:space="preserve">روان آنان تا از راه آن </w:t>
      </w:r>
      <w:r>
        <w:rPr>
          <w:rFonts w:hint="cs"/>
          <w:rtl/>
          <w:lang w:bidi="fa-IR"/>
        </w:rPr>
        <w:t>به طعنه زدن به دین اسلام و مصدر اول آن</w:t>
      </w:r>
      <w:r w:rsidR="08F30C44">
        <w:rPr>
          <w:rFonts w:hint="cs"/>
          <w:rtl/>
          <w:lang w:bidi="fa-IR"/>
        </w:rPr>
        <w:t xml:space="preserve"> </w:t>
      </w:r>
      <w:r>
        <w:rPr>
          <w:rFonts w:hint="cs"/>
          <w:rtl/>
          <w:lang w:bidi="fa-IR"/>
        </w:rPr>
        <w:t xml:space="preserve">قرآن کریم </w:t>
      </w:r>
      <w:r w:rsidR="08236841">
        <w:rPr>
          <w:rFonts w:hint="cs"/>
          <w:rtl/>
          <w:lang w:bidi="fa-IR"/>
        </w:rPr>
        <w:t>بپردازند</w:t>
      </w:r>
      <w:r>
        <w:rPr>
          <w:rFonts w:hint="cs"/>
          <w:rtl/>
          <w:lang w:bidi="fa-IR"/>
        </w:rPr>
        <w:t xml:space="preserve">. </w:t>
      </w:r>
    </w:p>
    <w:p w:rsidR="002500E5" w:rsidRPr="08236841" w:rsidRDefault="08236841" w:rsidP="08777A9A">
      <w:pPr>
        <w:pStyle w:val="3"/>
        <w:ind w:firstLine="172"/>
        <w:rPr>
          <w:rFonts w:hint="cs"/>
          <w:rtl/>
        </w:rPr>
      </w:pPr>
      <w:r>
        <w:rPr>
          <w:rtl/>
        </w:rPr>
        <w:br/>
      </w:r>
      <w:bookmarkStart w:id="76" w:name="_Toc225750308"/>
      <w:r w:rsidR="002500E5" w:rsidRPr="08236841">
        <w:rPr>
          <w:rFonts w:hint="cs"/>
          <w:rtl/>
        </w:rPr>
        <w:t>ثانیاً</w:t>
      </w:r>
      <w:r w:rsidR="08E041FF">
        <w:rPr>
          <w:rFonts w:hint="cs"/>
          <w:rtl/>
        </w:rPr>
        <w:t>:</w:t>
      </w:r>
      <w:r w:rsidRPr="08236841">
        <w:rPr>
          <w:rFonts w:hint="cs"/>
          <w:rtl/>
        </w:rPr>
        <w:t xml:space="preserve"> </w:t>
      </w:r>
      <w:r>
        <w:rPr>
          <w:rFonts w:hint="cs"/>
          <w:rtl/>
        </w:rPr>
        <w:t>موضع</w:t>
      </w:r>
      <w:r w:rsidR="002500E5" w:rsidRPr="08236841">
        <w:rPr>
          <w:rFonts w:hint="cs"/>
          <w:rtl/>
        </w:rPr>
        <w:t xml:space="preserve"> شیعه </w:t>
      </w:r>
      <w:r>
        <w:rPr>
          <w:rFonts w:hint="cs"/>
          <w:rtl/>
        </w:rPr>
        <w:t xml:space="preserve">نسبت </w:t>
      </w:r>
      <w:r w:rsidR="002500E5" w:rsidRPr="08236841">
        <w:rPr>
          <w:rFonts w:hint="cs"/>
          <w:rtl/>
        </w:rPr>
        <w:t>به امت اسلامی</w:t>
      </w:r>
      <w:bookmarkEnd w:id="76"/>
    </w:p>
    <w:p w:rsidR="002500E5" w:rsidRDefault="002500E5" w:rsidP="08777A9A">
      <w:pPr>
        <w:ind w:firstLine="172"/>
        <w:rPr>
          <w:rFonts w:hint="cs"/>
          <w:rtl/>
          <w:lang w:bidi="fa-IR"/>
        </w:rPr>
      </w:pPr>
      <w:r>
        <w:rPr>
          <w:rFonts w:hint="cs"/>
          <w:rtl/>
          <w:lang w:bidi="fa-IR"/>
        </w:rPr>
        <w:t>دکتر محمد عسال می‌گوید</w:t>
      </w:r>
      <w:r w:rsidR="08E041FF">
        <w:rPr>
          <w:rFonts w:hint="cs"/>
          <w:rtl/>
          <w:lang w:bidi="fa-IR"/>
        </w:rPr>
        <w:t>:</w:t>
      </w:r>
      <w:r>
        <w:rPr>
          <w:rFonts w:hint="cs"/>
          <w:rtl/>
          <w:lang w:bidi="fa-IR"/>
        </w:rPr>
        <w:t xml:space="preserve"> شیعه اثنی عشری معتقد هستند که امت محمد</w:t>
      </w:r>
      <w:r>
        <w:rPr>
          <w:rFonts w:hint="cs"/>
          <w:lang w:bidi="fa-IR"/>
        </w:rPr>
        <w:sym w:font="AGA Arabesque" w:char="F072"/>
      </w:r>
      <w:r>
        <w:rPr>
          <w:rFonts w:hint="cs"/>
          <w:rtl/>
          <w:lang w:bidi="fa-IR"/>
        </w:rPr>
        <w:t xml:space="preserve"> </w:t>
      </w:r>
      <w:r w:rsidR="080249DE">
        <w:rPr>
          <w:rFonts w:hint="cs"/>
          <w:rtl/>
          <w:lang w:bidi="fa-IR"/>
        </w:rPr>
        <w:t>حتی فرقه های دیگر شیعه</w:t>
      </w:r>
      <w:r w:rsidR="08B74A26">
        <w:rPr>
          <w:rFonts w:hint="cs"/>
          <w:rtl/>
          <w:lang w:bidi="fa-IR"/>
        </w:rPr>
        <w:t>،</w:t>
      </w:r>
      <w:r w:rsidR="080249DE">
        <w:rPr>
          <w:rFonts w:hint="cs"/>
          <w:rtl/>
          <w:lang w:bidi="fa-IR"/>
        </w:rPr>
        <w:t xml:space="preserve"> </w:t>
      </w:r>
      <w:r>
        <w:rPr>
          <w:rFonts w:hint="cs"/>
          <w:rtl/>
          <w:lang w:bidi="fa-IR"/>
        </w:rPr>
        <w:t>امتی ملعون است، چون هر کس دوازده امام را دوست نداشته باشد، و ایمان به ولایت آنها نداشته باشد و از اصحاب برائت نجوید</w:t>
      </w:r>
      <w:r w:rsidR="080249DE">
        <w:rPr>
          <w:rFonts w:hint="cs"/>
          <w:rtl/>
          <w:lang w:bidi="fa-IR"/>
        </w:rPr>
        <w:t>،</w:t>
      </w:r>
      <w:r>
        <w:rPr>
          <w:rFonts w:hint="cs"/>
          <w:rtl/>
          <w:lang w:bidi="fa-IR"/>
        </w:rPr>
        <w:t xml:space="preserve"> ملعون </w:t>
      </w:r>
      <w:r w:rsidR="080249DE">
        <w:rPr>
          <w:rFonts w:hint="cs"/>
          <w:rtl/>
          <w:lang w:bidi="fa-IR"/>
        </w:rPr>
        <w:t xml:space="preserve">و </w:t>
      </w:r>
      <w:r>
        <w:rPr>
          <w:rFonts w:hint="cs"/>
          <w:rtl/>
          <w:lang w:bidi="fa-IR"/>
        </w:rPr>
        <w:t xml:space="preserve">هلاک شده است، اما هر کس که اعتقاد به ایمان صحابه داشته باشد و خلافت ابوبکر و عمر و عثمان را صحیح بداند نزد آنان ناصبی است و ناصبی </w:t>
      </w:r>
      <w:r w:rsidR="080249DE">
        <w:rPr>
          <w:rFonts w:hint="cs"/>
          <w:rtl/>
          <w:lang w:bidi="fa-IR"/>
        </w:rPr>
        <w:t xml:space="preserve">چنانکه می‌گویند </w:t>
      </w:r>
      <w:r>
        <w:rPr>
          <w:rFonts w:hint="cs"/>
          <w:rtl/>
          <w:lang w:bidi="fa-IR"/>
        </w:rPr>
        <w:t xml:space="preserve">بدتر از یهود و نصاری و بت‌پرستان </w:t>
      </w:r>
      <w:r w:rsidR="080249DE">
        <w:rPr>
          <w:rFonts w:hint="cs"/>
          <w:rtl/>
          <w:lang w:bidi="fa-IR"/>
        </w:rPr>
        <w:t>ا</w:t>
      </w:r>
      <w:r>
        <w:rPr>
          <w:rFonts w:hint="cs"/>
          <w:rtl/>
          <w:lang w:bidi="fa-IR"/>
        </w:rPr>
        <w:t>ست و از اینجا حمل</w:t>
      </w:r>
      <w:r w:rsidR="080249DE">
        <w:rPr>
          <w:rFonts w:hint="cs"/>
          <w:rtl/>
          <w:lang w:bidi="fa-IR"/>
        </w:rPr>
        <w:t>ه</w:t>
      </w:r>
      <w:r>
        <w:rPr>
          <w:rFonts w:hint="cs"/>
          <w:rtl/>
          <w:lang w:bidi="fa-IR"/>
        </w:rPr>
        <w:t xml:space="preserve"> آنها </w:t>
      </w:r>
      <w:r w:rsidR="080249DE">
        <w:rPr>
          <w:rFonts w:hint="cs"/>
          <w:rtl/>
          <w:lang w:bidi="fa-IR"/>
        </w:rPr>
        <w:t>به</w:t>
      </w:r>
      <w:r>
        <w:rPr>
          <w:rFonts w:hint="cs"/>
          <w:rtl/>
          <w:lang w:bidi="fa-IR"/>
        </w:rPr>
        <w:t xml:space="preserve"> اهل سنت </w:t>
      </w:r>
      <w:r>
        <w:rPr>
          <w:rFonts w:cs="Times New Roman" w:hint="cs"/>
          <w:rtl/>
          <w:lang w:bidi="fa-IR"/>
        </w:rPr>
        <w:t>–</w:t>
      </w:r>
      <w:r>
        <w:rPr>
          <w:rFonts w:hint="cs"/>
          <w:rtl/>
          <w:lang w:bidi="fa-IR"/>
        </w:rPr>
        <w:t xml:space="preserve">نواصب </w:t>
      </w:r>
      <w:r>
        <w:rPr>
          <w:rFonts w:cs="Times New Roman" w:hint="cs"/>
          <w:rtl/>
          <w:lang w:bidi="fa-IR"/>
        </w:rPr>
        <w:t>–</w:t>
      </w:r>
      <w:r>
        <w:rPr>
          <w:rFonts w:hint="cs"/>
          <w:rtl/>
          <w:lang w:bidi="fa-IR"/>
        </w:rPr>
        <w:t xml:space="preserve"> </w:t>
      </w:r>
      <w:r w:rsidR="080249DE">
        <w:rPr>
          <w:rFonts w:hint="cs"/>
          <w:rtl/>
          <w:lang w:bidi="fa-IR"/>
        </w:rPr>
        <w:t>پایان ناپذیر است</w:t>
      </w:r>
      <w:r>
        <w:rPr>
          <w:rFonts w:hint="cs"/>
          <w:rtl/>
          <w:lang w:bidi="fa-IR"/>
        </w:rPr>
        <w:t xml:space="preserve">؛ چون آنان </w:t>
      </w:r>
      <w:r w:rsidR="080249DE">
        <w:rPr>
          <w:rFonts w:hint="cs"/>
          <w:rtl/>
          <w:lang w:bidi="fa-IR"/>
        </w:rPr>
        <w:t xml:space="preserve">قدرشناس </w:t>
      </w:r>
      <w:r>
        <w:rPr>
          <w:rFonts w:hint="cs"/>
          <w:rtl/>
          <w:lang w:bidi="fa-IR"/>
        </w:rPr>
        <w:t xml:space="preserve">ترین </w:t>
      </w:r>
      <w:r w:rsidR="080249DE">
        <w:rPr>
          <w:rFonts w:hint="cs"/>
          <w:rtl/>
          <w:lang w:bidi="fa-IR"/>
        </w:rPr>
        <w:t>فرقه</w:t>
      </w:r>
      <w:r>
        <w:rPr>
          <w:rFonts w:hint="cs"/>
          <w:rtl/>
          <w:lang w:bidi="fa-IR"/>
        </w:rPr>
        <w:t xml:space="preserve"> امت </w:t>
      </w:r>
      <w:r w:rsidR="080249DE">
        <w:rPr>
          <w:rFonts w:hint="cs"/>
          <w:rtl/>
          <w:lang w:bidi="fa-IR"/>
        </w:rPr>
        <w:t xml:space="preserve">نسبت به </w:t>
      </w:r>
      <w:r>
        <w:rPr>
          <w:rFonts w:hint="cs"/>
          <w:rtl/>
          <w:lang w:bidi="fa-IR"/>
        </w:rPr>
        <w:t xml:space="preserve">اصحاب و در </w:t>
      </w:r>
      <w:r w:rsidR="080249DE">
        <w:rPr>
          <w:rFonts w:hint="cs"/>
          <w:rtl/>
          <w:lang w:bidi="fa-IR"/>
        </w:rPr>
        <w:t xml:space="preserve">رأس آنان </w:t>
      </w:r>
      <w:r w:rsidR="08605AD1">
        <w:rPr>
          <w:rFonts w:hint="cs"/>
          <w:rtl/>
          <w:lang w:bidi="fa-IR"/>
        </w:rPr>
        <w:t>آل بیت رسول</w:t>
      </w:r>
      <w:r w:rsidR="08605AD1">
        <w:rPr>
          <w:rFonts w:cs="CTraditional Arabic" w:hint="cs"/>
          <w:cs/>
          <w:lang w:bidi="fa-IR"/>
        </w:rPr>
        <w:t>‎</w:t>
      </w:r>
      <w:r>
        <w:rPr>
          <w:rFonts w:hint="cs"/>
          <w:rtl/>
          <w:lang w:bidi="fa-IR"/>
        </w:rPr>
        <w:t>خدا</w:t>
      </w:r>
      <w:r>
        <w:rPr>
          <w:rFonts w:hint="cs"/>
          <w:lang w:bidi="fa-IR"/>
        </w:rPr>
        <w:sym w:font="AGA Arabesque" w:char="F072"/>
      </w:r>
      <w:r>
        <w:rPr>
          <w:rFonts w:hint="cs"/>
          <w:rtl/>
          <w:lang w:bidi="fa-IR"/>
        </w:rPr>
        <w:t xml:space="preserve"> </w:t>
      </w:r>
      <w:r w:rsidR="080249DE">
        <w:rPr>
          <w:rFonts w:hint="cs"/>
          <w:rtl/>
          <w:lang w:bidi="fa-IR"/>
        </w:rPr>
        <w:t>هستند.</w:t>
      </w:r>
    </w:p>
    <w:p w:rsidR="002500E5" w:rsidRDefault="002500E5" w:rsidP="08777A9A">
      <w:pPr>
        <w:ind w:firstLine="172"/>
        <w:rPr>
          <w:rFonts w:hint="cs"/>
          <w:rtl/>
          <w:lang w:bidi="fa-IR"/>
        </w:rPr>
      </w:pPr>
      <w:r>
        <w:rPr>
          <w:rFonts w:hint="cs"/>
          <w:rtl/>
          <w:lang w:bidi="fa-IR"/>
        </w:rPr>
        <w:t xml:space="preserve">دکتر محمد عسال </w:t>
      </w:r>
      <w:r w:rsidR="08C15973">
        <w:rPr>
          <w:rFonts w:hint="cs"/>
          <w:rtl/>
          <w:lang w:bidi="fa-IR"/>
        </w:rPr>
        <w:t>پس از آنکه نمونه‌هایی از تفاسیر باطل آنها را ذکر و بر عقیده فاسد آنها تأکید می‌نماید</w:t>
      </w:r>
      <w:r w:rsidR="08B74A26">
        <w:rPr>
          <w:rFonts w:hint="cs"/>
          <w:rtl/>
          <w:lang w:bidi="fa-IR"/>
        </w:rPr>
        <w:t>،</w:t>
      </w:r>
      <w:r w:rsidR="08C15973">
        <w:rPr>
          <w:rFonts w:hint="cs"/>
          <w:rtl/>
          <w:lang w:bidi="fa-IR"/>
        </w:rPr>
        <w:t xml:space="preserve"> </w:t>
      </w:r>
      <w:r>
        <w:rPr>
          <w:rFonts w:hint="cs"/>
          <w:rtl/>
          <w:lang w:bidi="fa-IR"/>
        </w:rPr>
        <w:t>می‌گوید:</w:t>
      </w:r>
      <w:r w:rsidR="08F30C44">
        <w:rPr>
          <w:rFonts w:hint="cs"/>
          <w:rtl/>
          <w:lang w:bidi="fa-IR"/>
        </w:rPr>
        <w:t xml:space="preserve"> </w:t>
      </w:r>
      <w:r>
        <w:rPr>
          <w:rFonts w:hint="cs"/>
          <w:rtl/>
          <w:lang w:bidi="fa-IR"/>
        </w:rPr>
        <w:t>ظن غالب من این</w:t>
      </w:r>
      <w:r w:rsidR="08B74A26">
        <w:rPr>
          <w:rFonts w:hint="cs"/>
          <w:rtl/>
          <w:lang w:bidi="fa-IR"/>
        </w:rPr>
        <w:t xml:space="preserve"> ا</w:t>
      </w:r>
      <w:r>
        <w:rPr>
          <w:rFonts w:hint="cs"/>
          <w:rtl/>
          <w:lang w:bidi="fa-IR"/>
        </w:rPr>
        <w:t xml:space="preserve">ست که </w:t>
      </w:r>
      <w:r w:rsidR="08C15973">
        <w:rPr>
          <w:rFonts w:hint="cs"/>
          <w:rtl/>
          <w:lang w:bidi="fa-IR"/>
        </w:rPr>
        <w:t xml:space="preserve">این </w:t>
      </w:r>
      <w:r>
        <w:rPr>
          <w:rFonts w:hint="cs"/>
          <w:rtl/>
          <w:lang w:bidi="fa-IR"/>
        </w:rPr>
        <w:t>عقیده فاسد را روافض از زنادقه</w:t>
      </w:r>
      <w:r w:rsidR="08F30C44">
        <w:rPr>
          <w:rFonts w:hint="cs"/>
          <w:rtl/>
          <w:lang w:bidi="fa-IR"/>
        </w:rPr>
        <w:t xml:space="preserve"> </w:t>
      </w:r>
      <w:r w:rsidR="08C15973">
        <w:rPr>
          <w:rFonts w:hint="cs"/>
          <w:rtl/>
          <w:lang w:bidi="fa-IR"/>
        </w:rPr>
        <w:t xml:space="preserve">باطنیه خارج از </w:t>
      </w:r>
      <w:r>
        <w:rPr>
          <w:rFonts w:hint="cs"/>
          <w:rtl/>
          <w:lang w:bidi="fa-IR"/>
        </w:rPr>
        <w:t>اسلام گرفته‌اند به اجماع گروه‌ها و آن کسانی که امت محمد</w:t>
      </w:r>
      <w:r>
        <w:rPr>
          <w:rFonts w:hint="cs"/>
          <w:lang w:bidi="fa-IR"/>
        </w:rPr>
        <w:sym w:font="AGA Arabesque" w:char="F072"/>
      </w:r>
      <w:r>
        <w:rPr>
          <w:rFonts w:hint="cs"/>
          <w:rtl/>
          <w:lang w:bidi="fa-IR"/>
        </w:rPr>
        <w:t xml:space="preserve"> را امت ملعون</w:t>
      </w:r>
      <w:r w:rsidR="08F30C44">
        <w:rPr>
          <w:rFonts w:hint="cs"/>
          <w:rtl/>
          <w:lang w:bidi="fa-IR"/>
        </w:rPr>
        <w:t xml:space="preserve"> </w:t>
      </w:r>
      <w:r>
        <w:rPr>
          <w:rFonts w:hint="cs"/>
          <w:rtl/>
          <w:lang w:bidi="fa-IR"/>
        </w:rPr>
        <w:t>بر گشته از دین می‌نامند</w:t>
      </w:r>
      <w:r w:rsidR="08C15973">
        <w:rPr>
          <w:rFonts w:hint="cs"/>
          <w:rtl/>
          <w:lang w:bidi="fa-IR"/>
        </w:rPr>
        <w:t xml:space="preserve"> در این باره</w:t>
      </w:r>
      <w:r w:rsidR="08F30C44">
        <w:rPr>
          <w:rFonts w:hint="cs"/>
          <w:rtl/>
          <w:lang w:bidi="fa-IR"/>
        </w:rPr>
        <w:t xml:space="preserve"> </w:t>
      </w:r>
      <w:r>
        <w:rPr>
          <w:rFonts w:hint="cs"/>
          <w:rtl/>
          <w:lang w:bidi="fa-IR"/>
        </w:rPr>
        <w:t xml:space="preserve">امام عبدالقادر بغدادی </w:t>
      </w:r>
      <w:r w:rsidR="08C15973">
        <w:rPr>
          <w:rFonts w:hint="cs"/>
          <w:rtl/>
          <w:lang w:bidi="fa-IR"/>
        </w:rPr>
        <w:t xml:space="preserve">از متن نامه ی یکی از سران آنها بنام عبیدالله بن حسین قیروانی که برای مبلغش سلیمان بن حسن بن سعید جنانی فرستاده </w:t>
      </w:r>
      <w:r>
        <w:rPr>
          <w:rFonts w:hint="cs"/>
          <w:rtl/>
          <w:lang w:bidi="fa-IR"/>
        </w:rPr>
        <w:t xml:space="preserve">برای ما حکایت می‌کند که در آن نوشته </w:t>
      </w:r>
      <w:r w:rsidR="08C15973">
        <w:rPr>
          <w:rFonts w:hint="cs"/>
          <w:rtl/>
          <w:lang w:bidi="fa-IR"/>
        </w:rPr>
        <w:t xml:space="preserve">شده </w:t>
      </w:r>
      <w:r>
        <w:rPr>
          <w:rFonts w:hint="cs"/>
          <w:rtl/>
          <w:lang w:bidi="fa-IR"/>
        </w:rPr>
        <w:t>بود</w:t>
      </w:r>
      <w:r w:rsidR="08E041FF">
        <w:rPr>
          <w:rFonts w:hint="cs"/>
          <w:rtl/>
          <w:lang w:bidi="fa-IR"/>
        </w:rPr>
        <w:t>:</w:t>
      </w:r>
      <w:r>
        <w:rPr>
          <w:rFonts w:hint="cs"/>
          <w:rtl/>
          <w:lang w:bidi="fa-IR"/>
        </w:rPr>
        <w:t xml:space="preserve"> من </w:t>
      </w:r>
      <w:r w:rsidR="08C15973">
        <w:rPr>
          <w:rFonts w:hint="cs"/>
          <w:rtl/>
          <w:lang w:bidi="fa-IR"/>
        </w:rPr>
        <w:t xml:space="preserve">تو را </w:t>
      </w:r>
      <w:r w:rsidR="08224B44">
        <w:rPr>
          <w:rFonts w:hint="cs"/>
          <w:rtl/>
          <w:lang w:bidi="fa-IR"/>
        </w:rPr>
        <w:t xml:space="preserve">به مشکوک کردن مردم به قرآن و تورات و زبور و انجیل، و به دعوت کردن آنها به باطل دانستن همه شریعت‌ها، </w:t>
      </w:r>
      <w:r w:rsidR="08C15973">
        <w:rPr>
          <w:rFonts w:hint="cs"/>
          <w:rtl/>
          <w:lang w:bidi="fa-IR"/>
        </w:rPr>
        <w:t>سفارش</w:t>
      </w:r>
      <w:r>
        <w:rPr>
          <w:rFonts w:hint="cs"/>
          <w:rtl/>
          <w:lang w:bidi="fa-IR"/>
        </w:rPr>
        <w:t xml:space="preserve"> می‌کنم... سپس به او گفته است نباید مانند صاحب و پیامبر امت برگشته </w:t>
      </w:r>
      <w:r w:rsidR="08C15973">
        <w:rPr>
          <w:rFonts w:hint="cs"/>
          <w:rtl/>
          <w:lang w:bidi="fa-IR"/>
        </w:rPr>
        <w:t xml:space="preserve">(الامه المنکوسه) </w:t>
      </w:r>
      <w:r>
        <w:rPr>
          <w:rFonts w:hint="cs"/>
          <w:rtl/>
          <w:lang w:bidi="fa-IR"/>
        </w:rPr>
        <w:t xml:space="preserve">باشی </w:t>
      </w:r>
      <w:r w:rsidR="08C15973">
        <w:rPr>
          <w:rFonts w:hint="cs"/>
          <w:rtl/>
          <w:lang w:bidi="fa-IR"/>
        </w:rPr>
        <w:t>که چون از</w:t>
      </w:r>
      <w:r>
        <w:rPr>
          <w:rFonts w:hint="cs"/>
          <w:rtl/>
          <w:lang w:bidi="fa-IR"/>
        </w:rPr>
        <w:t xml:space="preserve"> او در مورد روح سؤال شد</w:t>
      </w:r>
      <w:r w:rsidR="08F30C44">
        <w:rPr>
          <w:rFonts w:hint="cs"/>
          <w:rtl/>
          <w:lang w:bidi="fa-IR"/>
        </w:rPr>
        <w:t xml:space="preserve"> </w:t>
      </w:r>
      <w:r w:rsidR="08C15973">
        <w:rPr>
          <w:rFonts w:hint="cs"/>
          <w:rtl/>
          <w:lang w:bidi="fa-IR"/>
        </w:rPr>
        <w:t>جواب داد:</w:t>
      </w:r>
      <w:r>
        <w:rPr>
          <w:rFonts w:hint="cs"/>
          <w:rtl/>
          <w:lang w:bidi="fa-IR"/>
        </w:rPr>
        <w:t xml:space="preserve"> </w:t>
      </w:r>
    </w:p>
    <w:p w:rsidR="002500E5" w:rsidRPr="08F76131" w:rsidRDefault="082E389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90" w:eastAsia="Times New Roman" w:hAnsi="QCF_P290" w:cs="QCF_P290"/>
          <w:color w:val="000000"/>
          <w:sz w:val="32"/>
          <w:szCs w:val="32"/>
          <w:rtl/>
        </w:rPr>
        <w:t>ﯳ</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ﯴ</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ﯵ</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ﯶ</w:t>
      </w:r>
      <w:r w:rsidR="08F30C44">
        <w:rPr>
          <w:rFonts w:ascii="QCF_P290" w:eastAsia="Times New Roman" w:hAnsi="QCF_P290" w:cs="QCF_P290"/>
          <w:color w:val="000000"/>
          <w:sz w:val="32"/>
          <w:szCs w:val="32"/>
          <w:rtl/>
        </w:rPr>
        <w:t xml:space="preserve"> </w:t>
      </w:r>
      <w:r>
        <w:rPr>
          <w:rFonts w:ascii="QCF_P290" w:eastAsia="Times New Roman" w:hAnsi="QCF_P290" w:cs="QCF_P29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F76131">
        <w:rPr>
          <w:rFonts w:hint="cs"/>
          <w:sz w:val="32"/>
          <w:szCs w:val="32"/>
          <w:rtl/>
          <w:lang w:bidi="fa-IR"/>
        </w:rPr>
        <w:t>(اسراء / 85)</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روح چیزی است که تنها پروردگارم از آن آگاه است</w:t>
      </w:r>
      <w:r w:rsidRPr="08574A07">
        <w:rPr>
          <w:rFonts w:hint="cs"/>
          <w:szCs w:val="26"/>
          <w:rtl/>
          <w:lang w:bidi="fa-IR"/>
        </w:rPr>
        <w:t>».</w:t>
      </w:r>
    </w:p>
    <w:p w:rsidR="002500E5" w:rsidRPr="08574A07" w:rsidRDefault="08C15973" w:rsidP="08777A9A">
      <w:pPr>
        <w:ind w:firstLine="172"/>
        <w:rPr>
          <w:rFonts w:hint="cs"/>
          <w:rtl/>
          <w:lang w:bidi="fa-IR"/>
        </w:rPr>
      </w:pPr>
      <w:r>
        <w:rPr>
          <w:rFonts w:hint="cs"/>
          <w:rtl/>
          <w:lang w:bidi="fa-IR"/>
        </w:rPr>
        <w:t>به خاطر اینکه</w:t>
      </w:r>
      <w:r w:rsidR="08F30C44">
        <w:rPr>
          <w:rFonts w:hint="cs"/>
          <w:rtl/>
          <w:lang w:bidi="fa-IR"/>
        </w:rPr>
        <w:t xml:space="preserve"> </w:t>
      </w:r>
      <w:r>
        <w:rPr>
          <w:rFonts w:hint="cs"/>
          <w:rtl/>
          <w:lang w:bidi="fa-IR"/>
        </w:rPr>
        <w:t xml:space="preserve">جواب سؤال را </w:t>
      </w:r>
      <w:r w:rsidR="002500E5">
        <w:rPr>
          <w:rFonts w:hint="cs"/>
          <w:rtl/>
          <w:lang w:bidi="fa-IR"/>
        </w:rPr>
        <w:t>ن</w:t>
      </w:r>
      <w:r>
        <w:rPr>
          <w:rFonts w:hint="cs"/>
          <w:rtl/>
          <w:lang w:bidi="fa-IR"/>
        </w:rPr>
        <w:t xml:space="preserve">می </w:t>
      </w:r>
      <w:r w:rsidR="002500E5">
        <w:rPr>
          <w:rFonts w:hint="cs"/>
          <w:rtl/>
          <w:lang w:bidi="fa-IR"/>
        </w:rPr>
        <w:t>دانست</w:t>
      </w:r>
      <w:r>
        <w:rPr>
          <w:rFonts w:hint="cs"/>
          <w:rtl/>
          <w:lang w:bidi="fa-IR"/>
        </w:rPr>
        <w:t>.</w:t>
      </w:r>
      <w:r w:rsidR="002500E5" w:rsidRPr="08574A07">
        <w:rPr>
          <w:rStyle w:val="a7"/>
          <w:rFonts w:cs="B Lotus"/>
          <w:sz w:val="28"/>
          <w:szCs w:val="28"/>
          <w:rtl/>
          <w:lang w:bidi="fa-IR"/>
        </w:rPr>
        <w:footnoteReference w:id="238"/>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 xml:space="preserve">این </w:t>
      </w:r>
      <w:r w:rsidR="08EC5266">
        <w:rPr>
          <w:rFonts w:hint="cs"/>
          <w:rtl/>
          <w:lang w:bidi="fa-IR"/>
        </w:rPr>
        <w:t xml:space="preserve">عین </w:t>
      </w:r>
      <w:r w:rsidR="08EF48F9">
        <w:rPr>
          <w:rFonts w:hint="cs"/>
          <w:rtl/>
          <w:lang w:bidi="fa-IR"/>
        </w:rPr>
        <w:t>زندقه</w:t>
      </w:r>
      <w:r>
        <w:rPr>
          <w:rFonts w:hint="cs"/>
          <w:rtl/>
          <w:lang w:bidi="fa-IR"/>
        </w:rPr>
        <w:t xml:space="preserve"> و انحراف است </w:t>
      </w:r>
      <w:r>
        <w:rPr>
          <w:rFonts w:cs="Times New Roman" w:hint="cs"/>
          <w:rtl/>
          <w:lang w:bidi="fa-IR"/>
        </w:rPr>
        <w:t>–</w:t>
      </w:r>
      <w:r>
        <w:rPr>
          <w:rFonts w:hint="cs"/>
          <w:rtl/>
          <w:lang w:bidi="fa-IR"/>
        </w:rPr>
        <w:t xml:space="preserve"> پناه به خدا از آن </w:t>
      </w:r>
      <w:r>
        <w:rPr>
          <w:rFonts w:cs="Times New Roman" w:hint="cs"/>
          <w:rtl/>
          <w:lang w:bidi="fa-IR"/>
        </w:rPr>
        <w:t>–</w:t>
      </w:r>
      <w:r>
        <w:rPr>
          <w:rFonts w:hint="cs"/>
          <w:rtl/>
          <w:lang w:bidi="fa-IR"/>
        </w:rPr>
        <w:t xml:space="preserve"> و عقیده اثنی عشر</w:t>
      </w:r>
      <w:r w:rsidR="08EC5266">
        <w:rPr>
          <w:rFonts w:hint="cs"/>
          <w:rtl/>
          <w:lang w:bidi="fa-IR"/>
        </w:rPr>
        <w:t>ی</w:t>
      </w:r>
      <w:r>
        <w:rPr>
          <w:rFonts w:hint="cs"/>
          <w:rtl/>
          <w:lang w:bidi="fa-IR"/>
        </w:rPr>
        <w:t xml:space="preserve"> در امت یا متأثر از </w:t>
      </w:r>
      <w:r w:rsidR="08EC5266">
        <w:rPr>
          <w:rFonts w:hint="cs"/>
          <w:rtl/>
          <w:lang w:bidi="fa-IR"/>
        </w:rPr>
        <w:t xml:space="preserve">این </w:t>
      </w:r>
      <w:r>
        <w:rPr>
          <w:rFonts w:hint="cs"/>
          <w:rtl/>
          <w:lang w:bidi="fa-IR"/>
        </w:rPr>
        <w:t>انحراف و زند</w:t>
      </w:r>
      <w:r w:rsidR="08224B44">
        <w:rPr>
          <w:rFonts w:hint="cs"/>
          <w:rtl/>
          <w:lang w:bidi="fa-IR"/>
        </w:rPr>
        <w:t>ق</w:t>
      </w:r>
      <w:r>
        <w:rPr>
          <w:rFonts w:hint="cs"/>
          <w:rtl/>
          <w:lang w:bidi="fa-IR"/>
        </w:rPr>
        <w:t>ی</w:t>
      </w:r>
      <w:r w:rsidR="08EC5266">
        <w:rPr>
          <w:rFonts w:hint="cs"/>
          <w:rtl/>
          <w:lang w:bidi="fa-IR"/>
        </w:rPr>
        <w:t>ه است و یا</w:t>
      </w:r>
      <w:r w:rsidR="08F30C44">
        <w:rPr>
          <w:rFonts w:hint="cs"/>
          <w:rtl/>
          <w:lang w:bidi="fa-IR"/>
        </w:rPr>
        <w:t xml:space="preserve"> </w:t>
      </w:r>
      <w:r>
        <w:rPr>
          <w:rFonts w:hint="cs"/>
          <w:rtl/>
          <w:lang w:bidi="fa-IR"/>
        </w:rPr>
        <w:t xml:space="preserve">راهی است به سوی </w:t>
      </w:r>
      <w:r w:rsidR="08EC5266">
        <w:rPr>
          <w:rFonts w:hint="cs"/>
          <w:rtl/>
          <w:lang w:bidi="fa-IR"/>
        </w:rPr>
        <w:t>آن</w:t>
      </w:r>
      <w:r>
        <w:rPr>
          <w:rFonts w:hint="cs"/>
          <w:rtl/>
          <w:lang w:bidi="fa-IR"/>
        </w:rPr>
        <w:t xml:space="preserve"> و هیچ تحلیل دیگری ندارد.</w:t>
      </w:r>
      <w:r w:rsidRPr="08574A07">
        <w:rPr>
          <w:rStyle w:val="a7"/>
          <w:rFonts w:cs="B Lotus"/>
          <w:sz w:val="28"/>
          <w:szCs w:val="28"/>
          <w:rtl/>
          <w:lang w:bidi="fa-IR"/>
        </w:rPr>
        <w:footnoteReference w:id="239"/>
      </w:r>
      <w:r>
        <w:rPr>
          <w:rFonts w:hint="cs"/>
          <w:rtl/>
          <w:lang w:bidi="fa-IR"/>
        </w:rPr>
        <w:t xml:space="preserve"> </w:t>
      </w:r>
    </w:p>
    <w:p w:rsidR="002500E5" w:rsidRDefault="002500E5" w:rsidP="08777A9A">
      <w:pPr>
        <w:ind w:firstLine="172"/>
        <w:rPr>
          <w:rFonts w:hint="cs"/>
          <w:rtl/>
          <w:lang w:bidi="fa-IR"/>
        </w:rPr>
      </w:pPr>
      <w:r>
        <w:rPr>
          <w:rFonts w:hint="cs"/>
          <w:rtl/>
          <w:lang w:bidi="fa-IR"/>
        </w:rPr>
        <w:t>و ابن تیمیه راست فرموده است که (</w:t>
      </w:r>
      <w:r w:rsidR="08EF48F9">
        <w:rPr>
          <w:rFonts w:hint="cs"/>
          <w:rtl/>
          <w:lang w:bidi="fa-IR"/>
        </w:rPr>
        <w:t>اساس</w:t>
      </w:r>
      <w:r>
        <w:rPr>
          <w:rFonts w:hint="cs"/>
          <w:rtl/>
          <w:lang w:bidi="fa-IR"/>
        </w:rPr>
        <w:t xml:space="preserve"> مذهب شیعه رافضی</w:t>
      </w:r>
      <w:r w:rsidR="08EF48F9">
        <w:rPr>
          <w:rFonts w:hint="cs"/>
          <w:rtl/>
          <w:lang w:bidi="fa-IR"/>
        </w:rPr>
        <w:t>ه</w:t>
      </w:r>
      <w:r>
        <w:rPr>
          <w:rFonts w:hint="cs"/>
          <w:rtl/>
          <w:lang w:bidi="fa-IR"/>
        </w:rPr>
        <w:t xml:space="preserve"> از جریانات زندیق‌های منافقی نشأت گرفته است که امام علی</w:t>
      </w:r>
      <w:r>
        <w:rPr>
          <w:rFonts w:hint="cs"/>
          <w:lang w:bidi="fa-IR"/>
        </w:rPr>
        <w:sym w:font="AGA Arabesque" w:char="F074"/>
      </w:r>
      <w:r>
        <w:rPr>
          <w:rFonts w:hint="cs"/>
          <w:rtl/>
          <w:lang w:bidi="fa-IR"/>
        </w:rPr>
        <w:t xml:space="preserve"> آنها را در </w:t>
      </w:r>
      <w:r w:rsidR="08EF48F9">
        <w:rPr>
          <w:rFonts w:hint="cs"/>
          <w:rtl/>
          <w:lang w:bidi="fa-IR"/>
        </w:rPr>
        <w:t xml:space="preserve">زمان </w:t>
      </w:r>
      <w:r>
        <w:rPr>
          <w:rFonts w:hint="cs"/>
          <w:rtl/>
          <w:lang w:bidi="fa-IR"/>
        </w:rPr>
        <w:t>حیات</w:t>
      </w:r>
      <w:r w:rsidR="08EF48F9">
        <w:rPr>
          <w:rFonts w:hint="cs"/>
          <w:rtl/>
          <w:lang w:bidi="fa-IR"/>
        </w:rPr>
        <w:t>ش</w:t>
      </w:r>
      <w:r>
        <w:rPr>
          <w:rFonts w:hint="cs"/>
          <w:rtl/>
          <w:lang w:bidi="fa-IR"/>
        </w:rPr>
        <w:t xml:space="preserve"> تعقیب و </w:t>
      </w:r>
      <w:r w:rsidR="08EF48F9">
        <w:rPr>
          <w:rFonts w:hint="cs"/>
          <w:rtl/>
          <w:lang w:bidi="fa-IR"/>
        </w:rPr>
        <w:t>مجازات</w:t>
      </w:r>
      <w:r>
        <w:rPr>
          <w:rFonts w:hint="cs"/>
          <w:rtl/>
          <w:lang w:bidi="fa-IR"/>
        </w:rPr>
        <w:t xml:space="preserve"> نمود.</w:t>
      </w:r>
      <w:r w:rsidRPr="08574A07">
        <w:rPr>
          <w:rStyle w:val="a7"/>
          <w:rFonts w:cs="B Lotus"/>
          <w:sz w:val="28"/>
          <w:szCs w:val="28"/>
          <w:rtl/>
          <w:lang w:bidi="fa-IR"/>
        </w:rPr>
        <w:footnoteReference w:id="240"/>
      </w:r>
      <w:r w:rsidR="08F30C44">
        <w:rPr>
          <w:rFonts w:hint="cs"/>
          <w:rtl/>
          <w:lang w:bidi="fa-IR"/>
        </w:rPr>
        <w:t xml:space="preserve"> </w:t>
      </w:r>
    </w:p>
    <w:p w:rsidR="08605AD1" w:rsidRDefault="08605AD1" w:rsidP="08605AD1">
      <w:pPr>
        <w:pStyle w:val="2"/>
        <w:rPr>
          <w:rFonts w:hint="cs"/>
          <w:rtl/>
        </w:rPr>
      </w:pPr>
    </w:p>
    <w:p w:rsidR="002500E5" w:rsidRDefault="08605AD1" w:rsidP="08605AD1">
      <w:pPr>
        <w:pStyle w:val="2"/>
        <w:rPr>
          <w:rFonts w:hint="cs"/>
          <w:rtl/>
        </w:rPr>
      </w:pPr>
      <w:r>
        <w:rPr>
          <w:rtl/>
        </w:rPr>
        <w:br w:type="page"/>
      </w:r>
      <w:bookmarkStart w:id="77" w:name="_Toc225750309"/>
      <w:r w:rsidR="08057408">
        <w:rPr>
          <w:rFonts w:hint="cs"/>
          <w:rtl/>
        </w:rPr>
        <w:t>اثرات</w:t>
      </w:r>
      <w:r w:rsidR="002500E5">
        <w:rPr>
          <w:rFonts w:hint="cs"/>
          <w:rtl/>
        </w:rPr>
        <w:t xml:space="preserve"> دیدگاه شیعه رافضی</w:t>
      </w:r>
      <w:r w:rsidR="08EF48F9">
        <w:rPr>
          <w:rFonts w:hint="cs"/>
          <w:rtl/>
        </w:rPr>
        <w:t>ه</w:t>
      </w:r>
      <w:r w:rsidR="002500E5">
        <w:rPr>
          <w:rFonts w:hint="cs"/>
          <w:rtl/>
        </w:rPr>
        <w:t xml:space="preserve"> </w:t>
      </w:r>
      <w:r w:rsidR="08EF48F9">
        <w:rPr>
          <w:rFonts w:hint="cs"/>
          <w:rtl/>
        </w:rPr>
        <w:t>درباره</w:t>
      </w:r>
      <w:r w:rsidR="002500E5">
        <w:rPr>
          <w:rFonts w:hint="cs"/>
          <w:rtl/>
        </w:rPr>
        <w:t xml:space="preserve"> اصحاب </w:t>
      </w:r>
      <w:r w:rsidR="08EF48F9">
        <w:rPr>
          <w:rFonts w:hint="cs"/>
          <w:rtl/>
        </w:rPr>
        <w:t>بر</w:t>
      </w:r>
      <w:r w:rsidR="002500E5">
        <w:rPr>
          <w:rFonts w:hint="cs"/>
          <w:rtl/>
        </w:rPr>
        <w:t xml:space="preserve"> اسلام (قرآن و سنت)</w:t>
      </w:r>
      <w:bookmarkEnd w:id="77"/>
      <w:r w:rsidR="002500E5">
        <w:rPr>
          <w:rFonts w:hint="cs"/>
          <w:rtl/>
        </w:rPr>
        <w:t xml:space="preserve"> </w:t>
      </w:r>
    </w:p>
    <w:p w:rsidR="08605AD1" w:rsidRPr="08605AD1" w:rsidRDefault="08605AD1" w:rsidP="08605AD1">
      <w:pPr>
        <w:rPr>
          <w:rFonts w:hint="cs"/>
          <w:rtl/>
          <w:lang w:bidi="fa-IR"/>
        </w:rPr>
      </w:pPr>
    </w:p>
    <w:p w:rsidR="002500E5" w:rsidRDefault="08F30C44" w:rsidP="08605AD1">
      <w:pPr>
        <w:pStyle w:val="3"/>
        <w:rPr>
          <w:rFonts w:hint="cs"/>
          <w:rtl/>
        </w:rPr>
      </w:pPr>
      <w:r>
        <w:rPr>
          <w:rFonts w:hint="cs"/>
          <w:rtl/>
        </w:rPr>
        <w:t xml:space="preserve"> </w:t>
      </w:r>
      <w:bookmarkStart w:id="78" w:name="_Toc225750310"/>
      <w:r w:rsidR="002500E5">
        <w:rPr>
          <w:rFonts w:hint="cs"/>
          <w:rtl/>
        </w:rPr>
        <w:t>اولاً</w:t>
      </w:r>
      <w:r w:rsidR="08EF48F9">
        <w:rPr>
          <w:rFonts w:hint="cs"/>
          <w:rtl/>
        </w:rPr>
        <w:t>:</w:t>
      </w:r>
      <w:r w:rsidR="002500E5">
        <w:rPr>
          <w:rFonts w:hint="cs"/>
          <w:rtl/>
        </w:rPr>
        <w:t xml:space="preserve"> تأثیر دیدگاه </w:t>
      </w:r>
      <w:r w:rsidR="08EF48F9">
        <w:rPr>
          <w:rFonts w:hint="cs"/>
          <w:rtl/>
        </w:rPr>
        <w:t>شیعه دربار</w:t>
      </w:r>
      <w:r w:rsidR="002500E5">
        <w:rPr>
          <w:rFonts w:hint="cs"/>
          <w:rtl/>
        </w:rPr>
        <w:t xml:space="preserve">ه </w:t>
      </w:r>
      <w:r w:rsidR="08EF48F9">
        <w:rPr>
          <w:rFonts w:hint="cs"/>
          <w:rtl/>
        </w:rPr>
        <w:t>ا</w:t>
      </w:r>
      <w:r w:rsidR="002500E5">
        <w:rPr>
          <w:rFonts w:hint="cs"/>
          <w:rtl/>
        </w:rPr>
        <w:t xml:space="preserve">صحاب </w:t>
      </w:r>
      <w:r w:rsidR="08EF48F9">
        <w:rPr>
          <w:rFonts w:hint="cs"/>
          <w:rtl/>
        </w:rPr>
        <w:t>بر</w:t>
      </w:r>
      <w:r>
        <w:rPr>
          <w:rFonts w:hint="cs"/>
          <w:rtl/>
        </w:rPr>
        <w:t xml:space="preserve"> </w:t>
      </w:r>
      <w:r w:rsidR="002500E5">
        <w:rPr>
          <w:rFonts w:hint="cs"/>
          <w:rtl/>
        </w:rPr>
        <w:t>قرآن کریم</w:t>
      </w:r>
      <w:bookmarkEnd w:id="78"/>
    </w:p>
    <w:p w:rsidR="002500E5" w:rsidRDefault="002500E5" w:rsidP="08777A9A">
      <w:pPr>
        <w:ind w:firstLine="172"/>
        <w:rPr>
          <w:rFonts w:hint="cs"/>
          <w:rtl/>
          <w:lang w:bidi="fa-IR"/>
        </w:rPr>
      </w:pPr>
      <w:r>
        <w:rPr>
          <w:rFonts w:hint="cs"/>
          <w:rtl/>
          <w:lang w:bidi="fa-IR"/>
        </w:rPr>
        <w:t xml:space="preserve">از </w:t>
      </w:r>
      <w:r w:rsidR="08057408">
        <w:rPr>
          <w:rFonts w:hint="cs"/>
          <w:rtl/>
          <w:lang w:bidi="fa-IR"/>
        </w:rPr>
        <w:t>ا</w:t>
      </w:r>
      <w:r>
        <w:rPr>
          <w:rFonts w:hint="cs"/>
          <w:rtl/>
          <w:lang w:bidi="fa-IR"/>
        </w:rPr>
        <w:t xml:space="preserve">ثرات تکفیر </w:t>
      </w:r>
      <w:r w:rsidR="08057408">
        <w:rPr>
          <w:rFonts w:hint="cs"/>
          <w:rtl/>
          <w:lang w:bidi="fa-IR"/>
        </w:rPr>
        <w:t xml:space="preserve">اصحاب گرامی توسط </w:t>
      </w:r>
      <w:r>
        <w:rPr>
          <w:rFonts w:hint="cs"/>
          <w:rtl/>
          <w:lang w:bidi="fa-IR"/>
        </w:rPr>
        <w:t xml:space="preserve">شیعه مورد حمله قرار گرفتن قرآن کریم و سنت نبوی بود، </w:t>
      </w:r>
      <w:r w:rsidR="08C91A26">
        <w:rPr>
          <w:rFonts w:hint="cs"/>
          <w:rtl/>
          <w:lang w:bidi="fa-IR"/>
        </w:rPr>
        <w:t xml:space="preserve">آنان ضمن </w:t>
      </w:r>
      <w:r>
        <w:rPr>
          <w:rFonts w:hint="cs"/>
          <w:rtl/>
          <w:lang w:bidi="fa-IR"/>
        </w:rPr>
        <w:t xml:space="preserve">حمله </w:t>
      </w:r>
      <w:r w:rsidR="08C91A26">
        <w:rPr>
          <w:rFonts w:hint="cs"/>
          <w:rtl/>
          <w:lang w:bidi="fa-IR"/>
        </w:rPr>
        <w:t xml:space="preserve">آشکار </w:t>
      </w:r>
      <w:r>
        <w:rPr>
          <w:rFonts w:hint="cs"/>
          <w:rtl/>
          <w:lang w:bidi="fa-IR"/>
        </w:rPr>
        <w:t>به قرآن کریم</w:t>
      </w:r>
      <w:r w:rsidR="08F30C44">
        <w:rPr>
          <w:rFonts w:hint="cs"/>
          <w:rtl/>
          <w:lang w:bidi="fa-IR"/>
        </w:rPr>
        <w:t xml:space="preserve"> </w:t>
      </w:r>
      <w:r>
        <w:rPr>
          <w:rFonts w:hint="cs"/>
          <w:rtl/>
          <w:lang w:bidi="fa-IR"/>
        </w:rPr>
        <w:t xml:space="preserve">آشکارا تصریح کردند که در قرآن کریم نقص و تحریف وجود دارد و </w:t>
      </w:r>
      <w:r w:rsidR="08C91A26">
        <w:rPr>
          <w:rFonts w:hint="cs"/>
          <w:rtl/>
          <w:lang w:bidi="fa-IR"/>
        </w:rPr>
        <w:t>صحابه عمداً آن را هنگام</w:t>
      </w:r>
      <w:r w:rsidR="08224B44">
        <w:rPr>
          <w:rFonts w:hint="cs"/>
          <w:rtl/>
          <w:lang w:bidi="fa-IR"/>
        </w:rPr>
        <w:t xml:space="preserve"> جمع آوری قرآن در آن اعمال کرده‏</w:t>
      </w:r>
      <w:r w:rsidR="08C91A26">
        <w:rPr>
          <w:rFonts w:hint="cs"/>
          <w:rtl/>
          <w:lang w:bidi="fa-IR"/>
        </w:rPr>
        <w:t>اند</w:t>
      </w:r>
      <w:r>
        <w:rPr>
          <w:rFonts w:hint="cs"/>
          <w:rtl/>
          <w:lang w:bidi="fa-IR"/>
        </w:rPr>
        <w:t xml:space="preserve"> تا آنچه صراحتاً در مورد ولایت </w:t>
      </w:r>
      <w:r w:rsidR="08C91A26">
        <w:rPr>
          <w:rFonts w:hint="cs"/>
          <w:rtl/>
          <w:lang w:bidi="fa-IR"/>
        </w:rPr>
        <w:t xml:space="preserve">امامان </w:t>
      </w:r>
      <w:r>
        <w:rPr>
          <w:rFonts w:hint="cs"/>
          <w:rtl/>
          <w:lang w:bidi="fa-IR"/>
        </w:rPr>
        <w:t xml:space="preserve">آل بیت آمده است کتمان کنند، و یا </w:t>
      </w:r>
      <w:r w:rsidR="08C91A26">
        <w:rPr>
          <w:rFonts w:hint="cs"/>
          <w:rtl/>
          <w:lang w:bidi="fa-IR"/>
        </w:rPr>
        <w:t>آیاتی را</w:t>
      </w:r>
      <w:r w:rsidR="08F30C44">
        <w:rPr>
          <w:rFonts w:hint="cs"/>
          <w:rtl/>
          <w:lang w:bidi="fa-IR"/>
        </w:rPr>
        <w:t xml:space="preserve"> </w:t>
      </w:r>
      <w:r>
        <w:rPr>
          <w:rFonts w:hint="cs"/>
          <w:rtl/>
          <w:lang w:bidi="fa-IR"/>
        </w:rPr>
        <w:t xml:space="preserve">کتمان </w:t>
      </w:r>
      <w:r w:rsidR="08C91A26">
        <w:rPr>
          <w:rFonts w:hint="cs"/>
          <w:rtl/>
          <w:lang w:bidi="fa-IR"/>
        </w:rPr>
        <w:t xml:space="preserve">کنند که </w:t>
      </w:r>
      <w:r>
        <w:rPr>
          <w:rFonts w:hint="cs"/>
          <w:rtl/>
          <w:lang w:bidi="fa-IR"/>
        </w:rPr>
        <w:t>در آن ذم مهاجرین و انصار و کاستی‌های قریش بیان شده است، و گمان می‌برند که جز علی</w:t>
      </w:r>
      <w:r>
        <w:rPr>
          <w:rFonts w:hint="cs"/>
          <w:lang w:bidi="fa-IR"/>
        </w:rPr>
        <w:sym w:font="AGA Arabesque" w:char="F074"/>
      </w:r>
      <w:r>
        <w:rPr>
          <w:rFonts w:hint="cs"/>
          <w:rtl/>
          <w:lang w:bidi="fa-IR"/>
        </w:rPr>
        <w:t xml:space="preserve"> کسی قرآن را </w:t>
      </w:r>
      <w:r w:rsidR="08C7079F">
        <w:rPr>
          <w:rFonts w:hint="cs"/>
          <w:rtl/>
          <w:lang w:bidi="fa-IR"/>
        </w:rPr>
        <w:t>همان</w:t>
      </w:r>
      <w:r w:rsidR="08224B44">
        <w:rPr>
          <w:rFonts w:hint="cs"/>
          <w:rtl/>
          <w:lang w:bidi="fa-IR"/>
        </w:rPr>
        <w:t xml:space="preserve"> </w:t>
      </w:r>
      <w:r w:rsidR="08C7079F">
        <w:rPr>
          <w:rFonts w:hint="cs"/>
          <w:rtl/>
          <w:lang w:bidi="fa-IR"/>
        </w:rPr>
        <w:t xml:space="preserve">طوری </w:t>
      </w:r>
      <w:r>
        <w:rPr>
          <w:rFonts w:hint="cs"/>
          <w:rtl/>
          <w:lang w:bidi="fa-IR"/>
        </w:rPr>
        <w:t>که نازل شده است</w:t>
      </w:r>
      <w:r w:rsidR="08224B44">
        <w:rPr>
          <w:rFonts w:hint="cs"/>
          <w:rtl/>
          <w:lang w:bidi="fa-IR"/>
        </w:rPr>
        <w:t>، جمع‌آوری نکرده است.</w:t>
      </w:r>
      <w:r>
        <w:rPr>
          <w:rFonts w:hint="cs"/>
          <w:rtl/>
          <w:lang w:bidi="fa-IR"/>
        </w:rPr>
        <w:t xml:space="preserve"> همچنانکه معتقدند که قرآن (مص</w:t>
      </w:r>
      <w:r w:rsidR="08224B44">
        <w:rPr>
          <w:rFonts w:hint="cs"/>
          <w:rtl/>
          <w:lang w:bidi="fa-IR"/>
        </w:rPr>
        <w:t>حف) گم شده روزی به دستشان خواهد رسيد</w:t>
      </w:r>
      <w:r>
        <w:rPr>
          <w:rFonts w:hint="cs"/>
          <w:rtl/>
          <w:lang w:bidi="fa-IR"/>
        </w:rPr>
        <w:t xml:space="preserve"> و آن را مصحف فاطمه نامیده‌اند و </w:t>
      </w:r>
      <w:r w:rsidR="08C7079F">
        <w:rPr>
          <w:rFonts w:hint="cs"/>
          <w:rtl/>
          <w:lang w:bidi="fa-IR"/>
        </w:rPr>
        <w:t>حجم</w:t>
      </w:r>
      <w:r>
        <w:rPr>
          <w:rFonts w:hint="cs"/>
          <w:rtl/>
          <w:lang w:bidi="fa-IR"/>
        </w:rPr>
        <w:t xml:space="preserve"> آن چندین برابر آن</w:t>
      </w:r>
      <w:r w:rsidR="08224B44">
        <w:rPr>
          <w:rFonts w:hint="cs"/>
          <w:rtl/>
          <w:lang w:bidi="fa-IR"/>
        </w:rPr>
        <w:t xml:space="preserve"> </w:t>
      </w:r>
      <w:r>
        <w:rPr>
          <w:rFonts w:hint="cs"/>
          <w:rtl/>
          <w:lang w:bidi="fa-IR"/>
        </w:rPr>
        <w:t>چ</w:t>
      </w:r>
      <w:r w:rsidR="08C7079F">
        <w:rPr>
          <w:rFonts w:hint="cs"/>
          <w:rtl/>
          <w:lang w:bidi="fa-IR"/>
        </w:rPr>
        <w:t xml:space="preserve">یزی است که </w:t>
      </w:r>
      <w:r>
        <w:rPr>
          <w:rFonts w:hint="cs"/>
          <w:rtl/>
          <w:lang w:bidi="fa-IR"/>
        </w:rPr>
        <w:t xml:space="preserve">در مصحف </w:t>
      </w:r>
      <w:r w:rsidR="08C7079F">
        <w:rPr>
          <w:rFonts w:hint="cs"/>
          <w:rtl/>
          <w:lang w:bidi="fa-IR"/>
        </w:rPr>
        <w:t xml:space="preserve">کنونی </w:t>
      </w:r>
      <w:r>
        <w:rPr>
          <w:rFonts w:hint="cs"/>
          <w:rtl/>
          <w:lang w:bidi="fa-IR"/>
        </w:rPr>
        <w:t>عثمان موجود در میان مسلمانان آمده است، و آن با این مصحف بسیار متفاوت است</w:t>
      </w:r>
      <w:r w:rsidR="08C7079F">
        <w:rPr>
          <w:rFonts w:hint="cs"/>
          <w:rtl/>
          <w:lang w:bidi="fa-IR"/>
        </w:rPr>
        <w:t>.</w:t>
      </w:r>
      <w:r w:rsidR="08F30C44">
        <w:rPr>
          <w:rFonts w:hint="cs"/>
          <w:rtl/>
          <w:lang w:bidi="fa-IR"/>
        </w:rPr>
        <w:t xml:space="preserve"> </w:t>
      </w:r>
      <w:r>
        <w:rPr>
          <w:rFonts w:hint="cs"/>
          <w:rtl/>
          <w:lang w:bidi="fa-IR"/>
        </w:rPr>
        <w:t xml:space="preserve">یکی از طاغیان آنها به نام حسین بن محمد تقی طبرسی </w:t>
      </w:r>
      <w:r w:rsidR="08C7079F">
        <w:rPr>
          <w:rFonts w:hint="cs"/>
          <w:rtl/>
          <w:lang w:bidi="fa-IR"/>
        </w:rPr>
        <w:t xml:space="preserve">در </w:t>
      </w:r>
      <w:r>
        <w:rPr>
          <w:rFonts w:hint="cs"/>
          <w:rtl/>
          <w:lang w:bidi="fa-IR"/>
        </w:rPr>
        <w:t>کتابش (</w:t>
      </w:r>
      <w:r w:rsidRPr="08605AD1">
        <w:rPr>
          <w:rFonts w:ascii="Lotus Linotype" w:hAnsi="Lotus Linotype" w:cs="Lotus Linotype"/>
          <w:rtl/>
          <w:lang w:bidi="fa-IR"/>
        </w:rPr>
        <w:t>فصل الخطاب فی اثبات تحریف کتاب رب الارباب</w:t>
      </w:r>
      <w:r>
        <w:rPr>
          <w:rFonts w:hint="cs"/>
          <w:rtl/>
          <w:lang w:bidi="fa-IR"/>
        </w:rPr>
        <w:t>)</w:t>
      </w:r>
      <w:r w:rsidRPr="08574A07">
        <w:rPr>
          <w:rStyle w:val="a7"/>
          <w:rFonts w:cs="B Lotus"/>
          <w:sz w:val="28"/>
          <w:szCs w:val="28"/>
          <w:rtl/>
          <w:lang w:bidi="fa-IR"/>
        </w:rPr>
        <w:footnoteReference w:id="241"/>
      </w:r>
      <w:r>
        <w:rPr>
          <w:rFonts w:hint="cs"/>
          <w:rtl/>
          <w:lang w:bidi="fa-IR"/>
        </w:rPr>
        <w:t xml:space="preserve"> بیشتر از دو هزار روایت از طاغ</w:t>
      </w:r>
      <w:r w:rsidR="08C7079F">
        <w:rPr>
          <w:rFonts w:hint="cs"/>
          <w:rtl/>
          <w:lang w:bidi="fa-IR"/>
        </w:rPr>
        <w:t>وتیان</w:t>
      </w:r>
      <w:r>
        <w:rPr>
          <w:rFonts w:hint="cs"/>
          <w:rtl/>
          <w:lang w:bidi="fa-IR"/>
        </w:rPr>
        <w:t xml:space="preserve"> معصوم </w:t>
      </w:r>
      <w:r w:rsidR="08C7079F">
        <w:rPr>
          <w:rFonts w:hint="cs"/>
          <w:rtl/>
          <w:lang w:bidi="fa-IR"/>
        </w:rPr>
        <w:t xml:space="preserve">شیعه </w:t>
      </w:r>
      <w:r>
        <w:rPr>
          <w:rFonts w:hint="cs"/>
          <w:rtl/>
          <w:lang w:bidi="fa-IR"/>
        </w:rPr>
        <w:t>آورده است</w:t>
      </w:r>
      <w:r w:rsidR="08C7079F">
        <w:rPr>
          <w:rFonts w:hint="cs"/>
          <w:rtl/>
          <w:lang w:bidi="fa-IR"/>
        </w:rPr>
        <w:t xml:space="preserve"> که </w:t>
      </w:r>
      <w:r>
        <w:rPr>
          <w:rFonts w:hint="cs"/>
          <w:rtl/>
          <w:lang w:bidi="fa-IR"/>
        </w:rPr>
        <w:t>تأکید بر هر نوع تحریفی در قرآن می‌کنند، و آنگ</w:t>
      </w:r>
      <w:r w:rsidR="08C7079F">
        <w:rPr>
          <w:rFonts w:hint="cs"/>
          <w:rtl/>
          <w:lang w:bidi="fa-IR"/>
        </w:rPr>
        <w:t>اه که کتابش به چاپ رسید و جنجالی</w:t>
      </w:r>
      <w:r>
        <w:rPr>
          <w:rFonts w:hint="cs"/>
          <w:rtl/>
          <w:lang w:bidi="fa-IR"/>
        </w:rPr>
        <w:t xml:space="preserve"> پیرامون </w:t>
      </w:r>
      <w:r w:rsidR="08C7079F">
        <w:rPr>
          <w:rFonts w:hint="cs"/>
          <w:rtl/>
          <w:lang w:bidi="fa-IR"/>
        </w:rPr>
        <w:t xml:space="preserve">آن </w:t>
      </w:r>
      <w:r>
        <w:rPr>
          <w:rFonts w:hint="cs"/>
          <w:rtl/>
          <w:lang w:bidi="fa-IR"/>
        </w:rPr>
        <w:t>برخاست کتاب دیگر</w:t>
      </w:r>
      <w:r w:rsidR="08C7079F">
        <w:rPr>
          <w:rFonts w:hint="cs"/>
          <w:rtl/>
          <w:lang w:bidi="fa-IR"/>
        </w:rPr>
        <w:t>ی</w:t>
      </w:r>
      <w:r>
        <w:rPr>
          <w:rFonts w:hint="cs"/>
          <w:rtl/>
          <w:lang w:bidi="fa-IR"/>
        </w:rPr>
        <w:t xml:space="preserve"> نوشت به نام (رد بعض الشبهات عن فصل الخطاب فی اثبات تحریف کتاب رب الارباب) که در آن به دفاع از کتاب سابقش (فصل الخطاب) برخاسته است</w:t>
      </w:r>
      <w:r w:rsidR="08C7079F">
        <w:rPr>
          <w:rFonts w:hint="cs"/>
          <w:rtl/>
          <w:lang w:bidi="fa-IR"/>
        </w:rPr>
        <w:t>.</w:t>
      </w:r>
      <w:r>
        <w:rPr>
          <w:rFonts w:hint="cs"/>
          <w:rtl/>
          <w:lang w:bidi="fa-IR"/>
        </w:rPr>
        <w:t xml:space="preserve"> </w:t>
      </w:r>
      <w:r w:rsidR="08C7079F">
        <w:rPr>
          <w:rFonts w:hint="cs"/>
          <w:rtl/>
          <w:lang w:bidi="fa-IR"/>
        </w:rPr>
        <w:t>ا</w:t>
      </w:r>
      <w:r>
        <w:rPr>
          <w:rFonts w:hint="cs"/>
          <w:rtl/>
          <w:lang w:bidi="fa-IR"/>
        </w:rPr>
        <w:t xml:space="preserve">و این </w:t>
      </w:r>
      <w:r w:rsidR="08C7079F">
        <w:rPr>
          <w:rFonts w:hint="cs"/>
          <w:rtl/>
          <w:lang w:bidi="fa-IR"/>
        </w:rPr>
        <w:t xml:space="preserve">دفاعیه </w:t>
      </w:r>
      <w:r>
        <w:rPr>
          <w:rFonts w:hint="cs"/>
          <w:rtl/>
          <w:lang w:bidi="fa-IR"/>
        </w:rPr>
        <w:t xml:space="preserve">را دو سال قبل از مرگش نوشته است. </w:t>
      </w:r>
    </w:p>
    <w:p w:rsidR="080C2794" w:rsidRDefault="080C2794" w:rsidP="08777A9A">
      <w:pPr>
        <w:ind w:firstLine="172"/>
        <w:rPr>
          <w:rFonts w:hint="cs"/>
          <w:rtl/>
          <w:lang w:bidi="fa-IR"/>
        </w:rPr>
      </w:pPr>
      <w:r>
        <w:rPr>
          <w:rFonts w:hint="cs"/>
          <w:rtl/>
          <w:lang w:bidi="fa-IR"/>
        </w:rPr>
        <w:t>هر چقدر هم که</w:t>
      </w:r>
      <w:r w:rsidR="002500E5">
        <w:rPr>
          <w:rFonts w:hint="cs"/>
          <w:rtl/>
          <w:lang w:bidi="fa-IR"/>
        </w:rPr>
        <w:t xml:space="preserve"> شیعه </w:t>
      </w:r>
      <w:r>
        <w:rPr>
          <w:rFonts w:hint="cs"/>
          <w:rtl/>
          <w:lang w:bidi="fa-IR"/>
        </w:rPr>
        <w:t xml:space="preserve">درباره کتاب نوری طبرسی بنا به عقیده تقیه </w:t>
      </w:r>
      <w:r w:rsidR="002500E5">
        <w:rPr>
          <w:rFonts w:hint="cs"/>
          <w:rtl/>
          <w:lang w:bidi="fa-IR"/>
        </w:rPr>
        <w:t>تظاهر به بر</w:t>
      </w:r>
      <w:r>
        <w:rPr>
          <w:rFonts w:hint="cs"/>
          <w:rtl/>
          <w:lang w:bidi="fa-IR"/>
        </w:rPr>
        <w:t>ا</w:t>
      </w:r>
      <w:r w:rsidR="002500E5">
        <w:rPr>
          <w:rFonts w:hint="cs"/>
          <w:rtl/>
          <w:lang w:bidi="fa-IR"/>
        </w:rPr>
        <w:t>ئ</w:t>
      </w:r>
      <w:r>
        <w:rPr>
          <w:rFonts w:hint="cs"/>
          <w:rtl/>
          <w:lang w:bidi="fa-IR"/>
        </w:rPr>
        <w:t>ت</w:t>
      </w:r>
      <w:r w:rsidR="002500E5">
        <w:rPr>
          <w:rFonts w:hint="cs"/>
          <w:rtl/>
          <w:lang w:bidi="fa-IR"/>
        </w:rPr>
        <w:t xml:space="preserve"> کند </w:t>
      </w:r>
      <w:r>
        <w:rPr>
          <w:rFonts w:hint="cs"/>
          <w:rtl/>
          <w:lang w:bidi="fa-IR"/>
        </w:rPr>
        <w:t xml:space="preserve">باز هم این </w:t>
      </w:r>
      <w:r w:rsidR="002500E5">
        <w:rPr>
          <w:rFonts w:hint="cs"/>
          <w:rtl/>
          <w:lang w:bidi="fa-IR"/>
        </w:rPr>
        <w:t xml:space="preserve">کتاب شامل هزاران نص </w:t>
      </w:r>
      <w:r>
        <w:rPr>
          <w:rFonts w:hint="cs"/>
          <w:rtl/>
          <w:lang w:bidi="fa-IR"/>
        </w:rPr>
        <w:t xml:space="preserve">از طاغوتان آنها </w:t>
      </w:r>
      <w:r w:rsidR="002500E5">
        <w:rPr>
          <w:rFonts w:hint="cs"/>
          <w:rtl/>
          <w:lang w:bidi="fa-IR"/>
        </w:rPr>
        <w:t>می‌باشد که در کتاب‌های معتبرشان آمده است و ثابت می‌نماید که آنان همچنان قاطع</w:t>
      </w:r>
      <w:r>
        <w:rPr>
          <w:rFonts w:hint="cs"/>
          <w:rtl/>
          <w:lang w:bidi="fa-IR"/>
        </w:rPr>
        <w:t xml:space="preserve">انه </w:t>
      </w:r>
      <w:r w:rsidR="002500E5">
        <w:rPr>
          <w:rFonts w:hint="cs"/>
          <w:rtl/>
          <w:lang w:bidi="fa-IR"/>
        </w:rPr>
        <w:t xml:space="preserve">به تحریف قرآن </w:t>
      </w:r>
      <w:r>
        <w:rPr>
          <w:rFonts w:hint="cs"/>
          <w:rtl/>
          <w:lang w:bidi="fa-IR"/>
        </w:rPr>
        <w:t xml:space="preserve">ایمان </w:t>
      </w:r>
      <w:r w:rsidR="002500E5">
        <w:rPr>
          <w:rFonts w:hint="cs"/>
          <w:rtl/>
          <w:lang w:bidi="fa-IR"/>
        </w:rPr>
        <w:t xml:space="preserve">دارند، ولکن </w:t>
      </w:r>
      <w:r>
        <w:rPr>
          <w:rFonts w:hint="cs"/>
          <w:rtl/>
          <w:lang w:bidi="fa-IR"/>
        </w:rPr>
        <w:t xml:space="preserve">از آنجا که </w:t>
      </w:r>
      <w:r w:rsidR="002500E5">
        <w:rPr>
          <w:rFonts w:hint="cs"/>
          <w:rtl/>
          <w:lang w:bidi="fa-IR"/>
        </w:rPr>
        <w:t>دوست ندار</w:t>
      </w:r>
      <w:r w:rsidR="08224B44">
        <w:rPr>
          <w:rFonts w:hint="cs"/>
          <w:rtl/>
          <w:lang w:bidi="fa-IR"/>
        </w:rPr>
        <w:t>ن</w:t>
      </w:r>
      <w:r w:rsidR="002500E5">
        <w:rPr>
          <w:rFonts w:hint="cs"/>
          <w:rtl/>
          <w:lang w:bidi="fa-IR"/>
        </w:rPr>
        <w:t xml:space="preserve">د </w:t>
      </w:r>
      <w:r>
        <w:rPr>
          <w:rFonts w:hint="cs"/>
          <w:rtl/>
          <w:lang w:bidi="fa-IR"/>
        </w:rPr>
        <w:t>پیرامون عقیده آنها در رابطه با قرآن</w:t>
      </w:r>
      <w:r w:rsidRPr="08574A07">
        <w:rPr>
          <w:rStyle w:val="a7"/>
          <w:rFonts w:cs="B Lotus"/>
          <w:sz w:val="28"/>
          <w:szCs w:val="28"/>
          <w:rtl/>
          <w:lang w:bidi="fa-IR"/>
        </w:rPr>
        <w:footnoteReference w:id="242"/>
      </w:r>
      <w:r>
        <w:rPr>
          <w:rFonts w:hint="cs"/>
          <w:rtl/>
          <w:lang w:bidi="fa-IR"/>
        </w:rPr>
        <w:t xml:space="preserve"> </w:t>
      </w:r>
      <w:r w:rsidR="002500E5">
        <w:rPr>
          <w:rFonts w:hint="cs"/>
          <w:rtl/>
          <w:lang w:bidi="fa-IR"/>
        </w:rPr>
        <w:t>هیاهو</w:t>
      </w:r>
      <w:r>
        <w:rPr>
          <w:rFonts w:hint="cs"/>
          <w:rtl/>
          <w:lang w:bidi="fa-IR"/>
        </w:rPr>
        <w:t>ی</w:t>
      </w:r>
      <w:r w:rsidR="08224B44">
        <w:rPr>
          <w:rFonts w:hint="cs"/>
          <w:rtl/>
          <w:lang w:bidi="fa-IR"/>
        </w:rPr>
        <w:t>ی ب</w:t>
      </w:r>
      <w:r w:rsidR="002500E5">
        <w:rPr>
          <w:rFonts w:hint="cs"/>
          <w:rtl/>
          <w:lang w:bidi="fa-IR"/>
        </w:rPr>
        <w:t xml:space="preserve">ر پا شود تظاهر به تقیه می‌نمایند و </w:t>
      </w:r>
      <w:r>
        <w:rPr>
          <w:rFonts w:hint="cs"/>
          <w:rtl/>
          <w:lang w:bidi="fa-IR"/>
        </w:rPr>
        <w:t xml:space="preserve">از روی تقیه </w:t>
      </w:r>
      <w:r w:rsidR="002500E5">
        <w:rPr>
          <w:rFonts w:hint="cs"/>
          <w:rtl/>
          <w:lang w:bidi="fa-IR"/>
        </w:rPr>
        <w:t>فتوی به گناه ن</w:t>
      </w:r>
      <w:r>
        <w:rPr>
          <w:rFonts w:hint="cs"/>
          <w:rtl/>
          <w:lang w:bidi="fa-IR"/>
        </w:rPr>
        <w:t>بو</w:t>
      </w:r>
      <w:r w:rsidR="002500E5">
        <w:rPr>
          <w:rFonts w:hint="cs"/>
          <w:rtl/>
          <w:lang w:bidi="fa-IR"/>
        </w:rPr>
        <w:t xml:space="preserve">دن </w:t>
      </w:r>
      <w:r>
        <w:rPr>
          <w:rFonts w:hint="cs"/>
          <w:rtl/>
          <w:lang w:bidi="fa-IR"/>
        </w:rPr>
        <w:t xml:space="preserve">خواندن </w:t>
      </w:r>
      <w:r w:rsidR="002500E5">
        <w:rPr>
          <w:rFonts w:hint="cs"/>
          <w:rtl/>
          <w:lang w:bidi="fa-IR"/>
        </w:rPr>
        <w:t xml:space="preserve">قرآن </w:t>
      </w:r>
      <w:r>
        <w:rPr>
          <w:rFonts w:hint="cs"/>
          <w:rtl/>
          <w:lang w:bidi="fa-IR"/>
        </w:rPr>
        <w:t>موجود</w:t>
      </w:r>
      <w:r w:rsidR="002500E5">
        <w:rPr>
          <w:rFonts w:hint="cs"/>
          <w:rtl/>
          <w:lang w:bidi="fa-IR"/>
        </w:rPr>
        <w:t xml:space="preserve"> در مصحف عثمانی </w:t>
      </w:r>
      <w:r>
        <w:rPr>
          <w:rFonts w:hint="cs"/>
          <w:rtl/>
          <w:lang w:bidi="fa-IR"/>
        </w:rPr>
        <w:t>می ده</w:t>
      </w:r>
      <w:r w:rsidR="002500E5">
        <w:rPr>
          <w:rFonts w:hint="cs"/>
          <w:rtl/>
          <w:lang w:bidi="fa-IR"/>
        </w:rPr>
        <w:t xml:space="preserve">ند، سپس </w:t>
      </w:r>
      <w:r>
        <w:rPr>
          <w:rFonts w:hint="cs"/>
          <w:rtl/>
          <w:lang w:bidi="fa-IR"/>
        </w:rPr>
        <w:t>خواص</w:t>
      </w:r>
      <w:r w:rsidR="002500E5">
        <w:rPr>
          <w:rFonts w:hint="cs"/>
          <w:rtl/>
          <w:lang w:bidi="fa-IR"/>
        </w:rPr>
        <w:t xml:space="preserve"> شیعه </w:t>
      </w:r>
      <w:r>
        <w:rPr>
          <w:rFonts w:hint="cs"/>
          <w:rtl/>
          <w:lang w:bidi="fa-IR"/>
        </w:rPr>
        <w:t>در آینده مصحفی را به یکدیگر تعلیم خواهند داد که مخالف مصحف عثمانی است و به زعم آنها نزد امامان از اهل بیت موجود است.</w:t>
      </w:r>
    </w:p>
    <w:p w:rsidR="002500E5" w:rsidRDefault="002500E5" w:rsidP="08777A9A">
      <w:pPr>
        <w:ind w:firstLine="172"/>
        <w:rPr>
          <w:rFonts w:hint="cs"/>
          <w:rtl/>
          <w:lang w:bidi="fa-IR"/>
        </w:rPr>
      </w:pPr>
      <w:r>
        <w:rPr>
          <w:rFonts w:hint="cs"/>
          <w:rtl/>
          <w:lang w:bidi="fa-IR"/>
        </w:rPr>
        <w:t xml:space="preserve"> دل</w:t>
      </w:r>
      <w:r w:rsidR="080C2794">
        <w:rPr>
          <w:rFonts w:hint="cs"/>
          <w:rtl/>
          <w:lang w:bidi="fa-IR"/>
        </w:rPr>
        <w:t xml:space="preserve">یل </w:t>
      </w:r>
      <w:r>
        <w:rPr>
          <w:rFonts w:hint="cs"/>
          <w:rtl/>
          <w:lang w:bidi="fa-IR"/>
        </w:rPr>
        <w:t xml:space="preserve">این گفته </w:t>
      </w:r>
      <w:r w:rsidR="080C2794">
        <w:rPr>
          <w:rFonts w:hint="cs"/>
          <w:rtl/>
          <w:lang w:bidi="fa-IR"/>
        </w:rPr>
        <w:t>هم روایتی است</w:t>
      </w:r>
      <w:r>
        <w:rPr>
          <w:rFonts w:hint="cs"/>
          <w:rtl/>
          <w:lang w:bidi="fa-IR"/>
        </w:rPr>
        <w:t xml:space="preserve"> که کلینی با </w:t>
      </w:r>
      <w:r w:rsidR="080C2794">
        <w:rPr>
          <w:rFonts w:hint="cs"/>
          <w:rtl/>
          <w:lang w:bidi="fa-IR"/>
        </w:rPr>
        <w:t>ا</w:t>
      </w:r>
      <w:r>
        <w:rPr>
          <w:rFonts w:hint="cs"/>
          <w:rtl/>
          <w:lang w:bidi="fa-IR"/>
        </w:rPr>
        <w:t>سن</w:t>
      </w:r>
      <w:r w:rsidR="080C2794">
        <w:rPr>
          <w:rFonts w:hint="cs"/>
          <w:rtl/>
          <w:lang w:bidi="fa-IR"/>
        </w:rPr>
        <w:t>ا</w:t>
      </w:r>
      <w:r>
        <w:rPr>
          <w:rFonts w:hint="cs"/>
          <w:rtl/>
          <w:lang w:bidi="fa-IR"/>
        </w:rPr>
        <w:t xml:space="preserve">د </w:t>
      </w:r>
      <w:r w:rsidR="080C2794">
        <w:rPr>
          <w:rFonts w:hint="cs"/>
          <w:rtl/>
          <w:lang w:bidi="fa-IR"/>
        </w:rPr>
        <w:t xml:space="preserve">به علی بن موسی الرضا - متوفی 206 ه‍ - </w:t>
      </w:r>
      <w:r>
        <w:rPr>
          <w:rFonts w:hint="cs"/>
          <w:rtl/>
          <w:lang w:bidi="fa-IR"/>
        </w:rPr>
        <w:t xml:space="preserve">روایت کرده است آنگاه که از او سؤال شد، ما آیاتی از قرآن </w:t>
      </w:r>
      <w:r w:rsidR="08D551EA">
        <w:rPr>
          <w:rFonts w:hint="cs"/>
          <w:rtl/>
          <w:lang w:bidi="fa-IR"/>
        </w:rPr>
        <w:t xml:space="preserve">را </w:t>
      </w:r>
      <w:r>
        <w:rPr>
          <w:rFonts w:hint="cs"/>
          <w:rtl/>
          <w:lang w:bidi="fa-IR"/>
        </w:rPr>
        <w:t xml:space="preserve">می‌شنویم که در میان ما موجود نیست آنچنانکه می‌شنویم </w:t>
      </w:r>
      <w:r w:rsidR="08D551EA">
        <w:rPr>
          <w:rFonts w:hint="cs"/>
          <w:rtl/>
          <w:lang w:bidi="fa-IR"/>
        </w:rPr>
        <w:t>و خ</w:t>
      </w:r>
      <w:r>
        <w:rPr>
          <w:rFonts w:hint="cs"/>
          <w:rtl/>
          <w:lang w:bidi="fa-IR"/>
        </w:rPr>
        <w:t xml:space="preserve">وب </w:t>
      </w:r>
      <w:r w:rsidR="08D551EA">
        <w:rPr>
          <w:rFonts w:hint="cs"/>
          <w:rtl/>
          <w:lang w:bidi="fa-IR"/>
        </w:rPr>
        <w:t xml:space="preserve">هم </w:t>
      </w:r>
      <w:r>
        <w:rPr>
          <w:rFonts w:hint="cs"/>
          <w:rtl/>
          <w:lang w:bidi="fa-IR"/>
        </w:rPr>
        <w:t>نمی‌توانیم آن</w:t>
      </w:r>
      <w:r w:rsidR="08D551EA">
        <w:rPr>
          <w:rFonts w:hint="cs"/>
          <w:rtl/>
          <w:lang w:bidi="fa-IR"/>
        </w:rPr>
        <w:t>ها</w:t>
      </w:r>
      <w:r>
        <w:rPr>
          <w:rFonts w:hint="cs"/>
          <w:rtl/>
          <w:lang w:bidi="fa-IR"/>
        </w:rPr>
        <w:t xml:space="preserve"> را بخوانیم چنانکه از </w:t>
      </w:r>
      <w:r w:rsidR="08D551EA">
        <w:rPr>
          <w:rFonts w:hint="cs"/>
          <w:rtl/>
          <w:lang w:bidi="fa-IR"/>
        </w:rPr>
        <w:t>شما</w:t>
      </w:r>
      <w:r>
        <w:rPr>
          <w:rFonts w:hint="cs"/>
          <w:rtl/>
          <w:lang w:bidi="fa-IR"/>
        </w:rPr>
        <w:t xml:space="preserve"> به ما رسیده است </w:t>
      </w:r>
      <w:r w:rsidR="08D551EA">
        <w:rPr>
          <w:rFonts w:hint="cs"/>
          <w:rtl/>
          <w:lang w:bidi="fa-IR"/>
        </w:rPr>
        <w:t xml:space="preserve">حال </w:t>
      </w:r>
      <w:r>
        <w:rPr>
          <w:rFonts w:hint="cs"/>
          <w:rtl/>
          <w:lang w:bidi="fa-IR"/>
        </w:rPr>
        <w:t>آیا گناه</w:t>
      </w:r>
      <w:r w:rsidR="08D551EA">
        <w:rPr>
          <w:rFonts w:hint="cs"/>
          <w:rtl/>
          <w:lang w:bidi="fa-IR"/>
        </w:rPr>
        <w:t>کار</w:t>
      </w:r>
      <w:r>
        <w:rPr>
          <w:rFonts w:hint="cs"/>
          <w:rtl/>
          <w:lang w:bidi="fa-IR"/>
        </w:rPr>
        <w:t xml:space="preserve"> هستیم؟ او گفت</w:t>
      </w:r>
      <w:r w:rsidR="08E041FF">
        <w:rPr>
          <w:rFonts w:hint="cs"/>
          <w:rtl/>
          <w:lang w:bidi="fa-IR"/>
        </w:rPr>
        <w:t>:</w:t>
      </w:r>
      <w:r>
        <w:rPr>
          <w:rFonts w:hint="cs"/>
          <w:rtl/>
          <w:lang w:bidi="fa-IR"/>
        </w:rPr>
        <w:t xml:space="preserve"> خیر، هر طور یاد گرفته‌اید بخوانید به زودی کسی به میان شما خواهد آمد و به شما یاد خواهد داد.</w:t>
      </w:r>
      <w:r w:rsidRPr="08574A07">
        <w:rPr>
          <w:rStyle w:val="a7"/>
          <w:rFonts w:cs="B Lotus"/>
          <w:sz w:val="28"/>
          <w:szCs w:val="28"/>
          <w:rtl/>
          <w:lang w:bidi="fa-IR"/>
        </w:rPr>
        <w:footnoteReference w:id="243"/>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و آنچه بر </w:t>
      </w:r>
      <w:r w:rsidR="08D551EA">
        <w:rPr>
          <w:rFonts w:hint="cs"/>
          <w:rtl/>
          <w:lang w:bidi="fa-IR"/>
        </w:rPr>
        <w:t xml:space="preserve">اجماع نسبی </w:t>
      </w:r>
      <w:r>
        <w:rPr>
          <w:rFonts w:hint="cs"/>
          <w:rtl/>
          <w:lang w:bidi="fa-IR"/>
        </w:rPr>
        <w:t xml:space="preserve">شیعه </w:t>
      </w:r>
      <w:r w:rsidR="08D551EA">
        <w:rPr>
          <w:rFonts w:hint="cs"/>
          <w:rtl/>
          <w:lang w:bidi="fa-IR"/>
        </w:rPr>
        <w:t xml:space="preserve">درباره درستی محتویات </w:t>
      </w:r>
      <w:r>
        <w:rPr>
          <w:rFonts w:hint="cs"/>
          <w:rtl/>
          <w:lang w:bidi="fa-IR"/>
        </w:rPr>
        <w:t>کتاب طبرسی</w:t>
      </w:r>
      <w:r w:rsidR="08D551EA">
        <w:rPr>
          <w:rFonts w:hint="cs"/>
          <w:rtl/>
          <w:lang w:bidi="fa-IR"/>
        </w:rPr>
        <w:t>(فصل الخطاب)</w:t>
      </w:r>
      <w:r>
        <w:rPr>
          <w:rFonts w:hint="cs"/>
          <w:rtl/>
          <w:lang w:bidi="fa-IR"/>
        </w:rPr>
        <w:t xml:space="preserve"> </w:t>
      </w:r>
      <w:r w:rsidR="08D551EA">
        <w:rPr>
          <w:rFonts w:hint="cs"/>
          <w:rtl/>
          <w:lang w:bidi="fa-IR"/>
        </w:rPr>
        <w:t xml:space="preserve">دلالت دارد این است که </w:t>
      </w:r>
      <w:r>
        <w:rPr>
          <w:rFonts w:hint="cs"/>
          <w:rtl/>
          <w:lang w:bidi="fa-IR"/>
        </w:rPr>
        <w:t>آنها پاداش</w:t>
      </w:r>
      <w:r w:rsidR="08D551EA">
        <w:rPr>
          <w:rFonts w:hint="cs"/>
          <w:rtl/>
          <w:lang w:bidi="fa-IR"/>
        </w:rPr>
        <w:t xml:space="preserve"> </w:t>
      </w:r>
      <w:r>
        <w:rPr>
          <w:rFonts w:hint="cs"/>
          <w:rtl/>
          <w:lang w:bidi="fa-IR"/>
        </w:rPr>
        <w:t xml:space="preserve">زحمات او در اثبات تحریف قرآن </w:t>
      </w:r>
      <w:r w:rsidR="08D551EA">
        <w:rPr>
          <w:rFonts w:hint="cs"/>
          <w:rtl/>
          <w:lang w:bidi="fa-IR"/>
        </w:rPr>
        <w:t>را از راه دفن او</w:t>
      </w:r>
      <w:r>
        <w:rPr>
          <w:rFonts w:hint="cs"/>
          <w:rtl/>
          <w:lang w:bidi="fa-IR"/>
        </w:rPr>
        <w:t xml:space="preserve"> در مقدس‌ترین مکان نزد خودشان که آرامگاه امام علی</w:t>
      </w:r>
      <w:r>
        <w:rPr>
          <w:rFonts w:hint="cs"/>
          <w:lang w:bidi="fa-IR"/>
        </w:rPr>
        <w:sym w:font="AGA Arabesque" w:char="F074"/>
      </w:r>
      <w:r>
        <w:rPr>
          <w:rFonts w:hint="cs"/>
          <w:rtl/>
          <w:lang w:bidi="fa-IR"/>
        </w:rPr>
        <w:t xml:space="preserve"> در نجف </w:t>
      </w:r>
      <w:r w:rsidR="08224B44">
        <w:rPr>
          <w:rFonts w:hint="cs"/>
          <w:rtl/>
          <w:lang w:bidi="fa-IR"/>
        </w:rPr>
        <w:t>است داده‏</w:t>
      </w:r>
      <w:r w:rsidR="08D551EA">
        <w:rPr>
          <w:rFonts w:hint="cs"/>
          <w:rtl/>
          <w:lang w:bidi="fa-IR"/>
        </w:rPr>
        <w:t>اند</w:t>
      </w:r>
      <w:r>
        <w:rPr>
          <w:rFonts w:hint="cs"/>
          <w:rtl/>
          <w:lang w:bidi="fa-IR"/>
        </w:rPr>
        <w:t xml:space="preserve">. </w:t>
      </w:r>
    </w:p>
    <w:p w:rsidR="08366EE7" w:rsidRDefault="08D551EA" w:rsidP="08777A9A">
      <w:pPr>
        <w:ind w:firstLine="172"/>
        <w:rPr>
          <w:rFonts w:hint="cs"/>
          <w:rtl/>
          <w:lang w:bidi="fa-IR"/>
        </w:rPr>
      </w:pPr>
      <w:r>
        <w:rPr>
          <w:rFonts w:hint="cs"/>
          <w:rtl/>
          <w:lang w:bidi="fa-IR"/>
        </w:rPr>
        <w:t xml:space="preserve">در </w:t>
      </w:r>
      <w:r w:rsidR="002500E5">
        <w:rPr>
          <w:rFonts w:hint="cs"/>
          <w:rtl/>
          <w:lang w:bidi="fa-IR"/>
        </w:rPr>
        <w:t xml:space="preserve">عصر حاضر خمینی این بهتان را </w:t>
      </w:r>
      <w:r>
        <w:rPr>
          <w:rFonts w:hint="cs"/>
          <w:rtl/>
          <w:lang w:bidi="fa-IR"/>
        </w:rPr>
        <w:t xml:space="preserve">در کتاب (کشف الاسرار) خود </w:t>
      </w:r>
      <w:r w:rsidR="002500E5">
        <w:rPr>
          <w:rFonts w:hint="cs"/>
          <w:rtl/>
          <w:lang w:bidi="fa-IR"/>
        </w:rPr>
        <w:t>تکرار کرده است</w:t>
      </w:r>
      <w:r>
        <w:rPr>
          <w:rFonts w:hint="cs"/>
          <w:rtl/>
          <w:lang w:bidi="fa-IR"/>
        </w:rPr>
        <w:t>، او</w:t>
      </w:r>
      <w:r w:rsidR="002500E5">
        <w:rPr>
          <w:rFonts w:hint="cs"/>
          <w:rtl/>
          <w:lang w:bidi="fa-IR"/>
        </w:rPr>
        <w:t xml:space="preserve"> می‌گوید</w:t>
      </w:r>
      <w:r w:rsidR="08E041FF">
        <w:rPr>
          <w:rFonts w:hint="cs"/>
          <w:rtl/>
          <w:lang w:bidi="fa-IR"/>
        </w:rPr>
        <w:t>:</w:t>
      </w:r>
      <w:r w:rsidR="002500E5">
        <w:rPr>
          <w:rFonts w:hint="cs"/>
          <w:rtl/>
          <w:lang w:bidi="fa-IR"/>
        </w:rPr>
        <w:t xml:space="preserve"> به راستی </w:t>
      </w:r>
      <w:r>
        <w:rPr>
          <w:rFonts w:hint="cs"/>
          <w:rtl/>
          <w:lang w:bidi="fa-IR"/>
        </w:rPr>
        <w:t xml:space="preserve">برای آنها </w:t>
      </w:r>
      <w:r>
        <w:rPr>
          <w:rFonts w:cs="Times New Roman" w:hint="cs"/>
          <w:rtl/>
          <w:lang w:bidi="fa-IR"/>
        </w:rPr>
        <w:t>–</w:t>
      </w:r>
      <w:r>
        <w:rPr>
          <w:rFonts w:hint="cs"/>
          <w:rtl/>
          <w:lang w:bidi="fa-IR"/>
        </w:rPr>
        <w:t xml:space="preserve"> اصحاب گرامی </w:t>
      </w:r>
      <w:r>
        <w:rPr>
          <w:rFonts w:cs="Times New Roman" w:hint="cs"/>
          <w:rtl/>
          <w:lang w:bidi="fa-IR"/>
        </w:rPr>
        <w:t>–</w:t>
      </w:r>
      <w:r>
        <w:rPr>
          <w:rFonts w:hint="cs"/>
          <w:rtl/>
          <w:lang w:bidi="fa-IR"/>
        </w:rPr>
        <w:t xml:space="preserve"> </w:t>
      </w:r>
      <w:r w:rsidR="002500E5">
        <w:rPr>
          <w:rFonts w:hint="cs"/>
          <w:rtl/>
          <w:lang w:bidi="fa-IR"/>
        </w:rPr>
        <w:t xml:space="preserve">بسیار آسان بود که این آیات را از قرآن بیرون </w:t>
      </w:r>
      <w:r>
        <w:rPr>
          <w:rFonts w:hint="cs"/>
          <w:rtl/>
          <w:lang w:bidi="fa-IR"/>
        </w:rPr>
        <w:t>بیاورند</w:t>
      </w:r>
      <w:r w:rsidR="002500E5">
        <w:rPr>
          <w:rFonts w:hint="cs"/>
          <w:rtl/>
          <w:lang w:bidi="fa-IR"/>
        </w:rPr>
        <w:t xml:space="preserve"> و کتاب آسمانی را تحریف و آن را از دیدگان جهانیان </w:t>
      </w:r>
      <w:r>
        <w:rPr>
          <w:rFonts w:hint="cs"/>
          <w:rtl/>
          <w:lang w:bidi="fa-IR"/>
        </w:rPr>
        <w:t>بپوشانند.</w:t>
      </w:r>
      <w:r w:rsidR="002500E5">
        <w:rPr>
          <w:rFonts w:hint="cs"/>
          <w:rtl/>
          <w:lang w:bidi="fa-IR"/>
        </w:rPr>
        <w:t xml:space="preserve"> سپس می‌گوید</w:t>
      </w:r>
      <w:r w:rsidR="08E041FF">
        <w:rPr>
          <w:rFonts w:hint="cs"/>
          <w:rtl/>
          <w:lang w:bidi="fa-IR"/>
        </w:rPr>
        <w:t>:</w:t>
      </w:r>
      <w:r w:rsidR="002500E5">
        <w:rPr>
          <w:rFonts w:hint="cs"/>
          <w:rtl/>
          <w:lang w:bidi="fa-IR"/>
        </w:rPr>
        <w:t xml:space="preserve"> همانا تهمت تحریفی که مسلمانان متوجه یهود و نصاری می‌کنند، </w:t>
      </w:r>
      <w:r>
        <w:rPr>
          <w:rFonts w:hint="cs"/>
          <w:rtl/>
          <w:lang w:bidi="fa-IR"/>
        </w:rPr>
        <w:t xml:space="preserve">در مورد خود </w:t>
      </w:r>
      <w:r w:rsidR="002500E5">
        <w:rPr>
          <w:rFonts w:hint="cs"/>
          <w:rtl/>
          <w:lang w:bidi="fa-IR"/>
        </w:rPr>
        <w:t xml:space="preserve">صحابه </w:t>
      </w:r>
      <w:r>
        <w:rPr>
          <w:rFonts w:hint="cs"/>
          <w:rtl/>
          <w:lang w:bidi="fa-IR"/>
        </w:rPr>
        <w:t xml:space="preserve">به </w:t>
      </w:r>
      <w:r w:rsidR="002500E5">
        <w:rPr>
          <w:rFonts w:hint="cs"/>
          <w:rtl/>
          <w:lang w:bidi="fa-IR"/>
        </w:rPr>
        <w:t xml:space="preserve">اثبات </w:t>
      </w:r>
      <w:r>
        <w:rPr>
          <w:rFonts w:hint="cs"/>
          <w:rtl/>
          <w:lang w:bidi="fa-IR"/>
        </w:rPr>
        <w:t xml:space="preserve">و انجام </w:t>
      </w:r>
      <w:r w:rsidR="002500E5">
        <w:rPr>
          <w:rFonts w:hint="cs"/>
          <w:rtl/>
          <w:lang w:bidi="fa-IR"/>
        </w:rPr>
        <w:t>ر</w:t>
      </w:r>
      <w:r>
        <w:rPr>
          <w:rFonts w:hint="cs"/>
          <w:rtl/>
          <w:lang w:bidi="fa-IR"/>
        </w:rPr>
        <w:t>سی</w:t>
      </w:r>
      <w:r w:rsidR="002500E5">
        <w:rPr>
          <w:rFonts w:hint="cs"/>
          <w:rtl/>
          <w:lang w:bidi="fa-IR"/>
        </w:rPr>
        <w:t>ده ا</w:t>
      </w:r>
      <w:r>
        <w:rPr>
          <w:rFonts w:hint="cs"/>
          <w:rtl/>
          <w:lang w:bidi="fa-IR"/>
        </w:rPr>
        <w:t>ست</w:t>
      </w:r>
      <w:r w:rsidR="08224B44">
        <w:rPr>
          <w:rFonts w:hint="cs"/>
          <w:rtl/>
          <w:lang w:bidi="fa-IR"/>
        </w:rPr>
        <w:t>.</w:t>
      </w:r>
      <w:r w:rsidR="002500E5" w:rsidRPr="08574A07">
        <w:rPr>
          <w:rStyle w:val="a7"/>
          <w:rFonts w:cs="B Lotus"/>
          <w:sz w:val="28"/>
          <w:szCs w:val="28"/>
          <w:rtl/>
          <w:lang w:bidi="fa-IR"/>
        </w:rPr>
        <w:footnoteReference w:id="244"/>
      </w:r>
    </w:p>
    <w:p w:rsidR="002500E5" w:rsidRDefault="002500E5" w:rsidP="08777A9A">
      <w:pPr>
        <w:ind w:firstLine="172"/>
        <w:rPr>
          <w:rFonts w:hint="cs"/>
          <w:rtl/>
          <w:lang w:bidi="fa-IR"/>
        </w:rPr>
      </w:pPr>
      <w:r>
        <w:rPr>
          <w:rFonts w:hint="cs"/>
          <w:rtl/>
          <w:lang w:bidi="fa-IR"/>
        </w:rPr>
        <w:t xml:space="preserve"> </w:t>
      </w:r>
      <w:r w:rsidR="08366EE7">
        <w:rPr>
          <w:rFonts w:hint="cs"/>
          <w:rtl/>
          <w:lang w:bidi="fa-IR"/>
        </w:rPr>
        <w:t xml:space="preserve">شیعه </w:t>
      </w:r>
      <w:r>
        <w:rPr>
          <w:rFonts w:hint="cs"/>
          <w:rtl/>
          <w:lang w:bidi="fa-IR"/>
        </w:rPr>
        <w:t xml:space="preserve">هر چند مصحف عثمانی را یکی از منابع عقائد و احکام خود قرار می‌دهند، </w:t>
      </w:r>
      <w:r w:rsidR="08366EE7">
        <w:rPr>
          <w:rFonts w:hint="cs"/>
          <w:rtl/>
          <w:lang w:bidi="fa-IR"/>
        </w:rPr>
        <w:t xml:space="preserve">اما </w:t>
      </w:r>
      <w:r>
        <w:rPr>
          <w:rFonts w:hint="cs"/>
          <w:rtl/>
          <w:lang w:bidi="fa-IR"/>
        </w:rPr>
        <w:t>باز</w:t>
      </w:r>
      <w:r w:rsidR="08F30C44">
        <w:rPr>
          <w:rFonts w:hint="cs"/>
          <w:rtl/>
          <w:lang w:bidi="fa-IR"/>
        </w:rPr>
        <w:t xml:space="preserve"> </w:t>
      </w:r>
      <w:r>
        <w:rPr>
          <w:rFonts w:hint="cs"/>
          <w:rtl/>
          <w:lang w:bidi="fa-IR"/>
        </w:rPr>
        <w:t xml:space="preserve">در فهم و درک معانی آن </w:t>
      </w:r>
      <w:r w:rsidR="08366EE7">
        <w:rPr>
          <w:rFonts w:hint="cs"/>
          <w:rtl/>
          <w:lang w:bidi="fa-IR"/>
        </w:rPr>
        <w:t>با سائر گروه‌ها و فرقه ها به خصوص اهل سنت اختلاف دارند</w:t>
      </w:r>
      <w:r>
        <w:rPr>
          <w:rFonts w:hint="cs"/>
          <w:rtl/>
          <w:lang w:bidi="fa-IR"/>
        </w:rPr>
        <w:t xml:space="preserve"> </w:t>
      </w:r>
      <w:r w:rsidR="08366EE7">
        <w:rPr>
          <w:rFonts w:hint="cs"/>
          <w:rtl/>
          <w:lang w:bidi="fa-IR"/>
        </w:rPr>
        <w:t xml:space="preserve">لذا </w:t>
      </w:r>
      <w:r>
        <w:rPr>
          <w:rFonts w:hint="cs"/>
          <w:rtl/>
          <w:lang w:bidi="fa-IR"/>
        </w:rPr>
        <w:t xml:space="preserve">فهم </w:t>
      </w:r>
      <w:r w:rsidR="08366EE7">
        <w:rPr>
          <w:rFonts w:hint="cs"/>
          <w:rtl/>
          <w:lang w:bidi="fa-IR"/>
        </w:rPr>
        <w:t xml:space="preserve">و تفسیر </w:t>
      </w:r>
      <w:r>
        <w:rPr>
          <w:rFonts w:hint="cs"/>
          <w:rtl/>
          <w:lang w:bidi="fa-IR"/>
        </w:rPr>
        <w:t xml:space="preserve">قرآن را به ائمه اهل بیت </w:t>
      </w:r>
      <w:r w:rsidR="081863FE">
        <w:rPr>
          <w:rFonts w:hint="cs"/>
          <w:rtl/>
          <w:lang w:bidi="fa-IR"/>
        </w:rPr>
        <w:t>ارجاع می‏</w:t>
      </w:r>
      <w:r w:rsidR="08366EE7">
        <w:rPr>
          <w:rFonts w:hint="cs"/>
          <w:rtl/>
          <w:lang w:bidi="fa-IR"/>
        </w:rPr>
        <w:t>دهند</w:t>
      </w:r>
      <w:r w:rsidRPr="08574A07">
        <w:rPr>
          <w:rStyle w:val="a7"/>
          <w:rFonts w:cs="B Lotus"/>
          <w:sz w:val="28"/>
          <w:szCs w:val="28"/>
          <w:rtl/>
          <w:lang w:bidi="fa-IR"/>
        </w:rPr>
        <w:footnoteReference w:id="245"/>
      </w:r>
      <w:r>
        <w:rPr>
          <w:rFonts w:hint="cs"/>
          <w:rtl/>
          <w:lang w:bidi="fa-IR"/>
        </w:rPr>
        <w:t xml:space="preserve">، </w:t>
      </w:r>
      <w:r w:rsidR="08366EE7">
        <w:rPr>
          <w:rFonts w:hint="cs"/>
          <w:rtl/>
          <w:lang w:bidi="fa-IR"/>
        </w:rPr>
        <w:t xml:space="preserve">که </w:t>
      </w:r>
      <w:r>
        <w:rPr>
          <w:rFonts w:hint="cs"/>
          <w:rtl/>
          <w:lang w:bidi="fa-IR"/>
        </w:rPr>
        <w:t>همه‌اش تأویلات</w:t>
      </w:r>
      <w:r w:rsidR="08366EE7">
        <w:rPr>
          <w:rFonts w:hint="cs"/>
          <w:rtl/>
          <w:lang w:bidi="fa-IR"/>
        </w:rPr>
        <w:t>ی</w:t>
      </w:r>
      <w:r>
        <w:rPr>
          <w:rFonts w:hint="cs"/>
          <w:rtl/>
          <w:lang w:bidi="fa-IR"/>
        </w:rPr>
        <w:t xml:space="preserve"> باطل است و حاشا از ائمه که یک حرف آن را گفته باشند. </w:t>
      </w:r>
    </w:p>
    <w:p w:rsidR="002500E5" w:rsidRDefault="08F16EC6" w:rsidP="08605AD1">
      <w:pPr>
        <w:pStyle w:val="3"/>
        <w:rPr>
          <w:rFonts w:hint="cs"/>
          <w:rtl/>
        </w:rPr>
      </w:pPr>
      <w:r>
        <w:rPr>
          <w:rtl/>
        </w:rPr>
        <w:br w:type="page"/>
      </w:r>
      <w:bookmarkStart w:id="79" w:name="_Toc225750311"/>
      <w:r w:rsidR="002500E5" w:rsidRPr="08366EE7">
        <w:rPr>
          <w:rFonts w:hint="cs"/>
          <w:rtl/>
        </w:rPr>
        <w:t>ثانیاً</w:t>
      </w:r>
      <w:r w:rsidR="08E041FF">
        <w:rPr>
          <w:rFonts w:hint="cs"/>
          <w:rtl/>
        </w:rPr>
        <w:t>:</w:t>
      </w:r>
      <w:r w:rsidR="002500E5" w:rsidRPr="08366EE7">
        <w:rPr>
          <w:rFonts w:hint="cs"/>
          <w:rtl/>
        </w:rPr>
        <w:t xml:space="preserve"> تأثیردیدگاه شیعه </w:t>
      </w:r>
      <w:r w:rsidR="083700CD">
        <w:rPr>
          <w:rFonts w:hint="cs"/>
          <w:rtl/>
        </w:rPr>
        <w:t>درباره</w:t>
      </w:r>
      <w:r w:rsidR="002500E5" w:rsidRPr="08366EE7">
        <w:rPr>
          <w:rFonts w:hint="cs"/>
          <w:rtl/>
        </w:rPr>
        <w:t xml:space="preserve"> صحابه </w:t>
      </w:r>
      <w:r w:rsidR="083700CD">
        <w:rPr>
          <w:rFonts w:hint="cs"/>
          <w:rtl/>
        </w:rPr>
        <w:t>بر</w:t>
      </w:r>
      <w:r w:rsidR="002500E5" w:rsidRPr="08366EE7">
        <w:rPr>
          <w:rFonts w:hint="cs"/>
          <w:rtl/>
        </w:rPr>
        <w:t xml:space="preserve"> سنت </w:t>
      </w:r>
      <w:r w:rsidR="08CC1B26">
        <w:rPr>
          <w:rFonts w:hint="cs"/>
          <w:rtl/>
        </w:rPr>
        <w:t>نبوی</w:t>
      </w:r>
      <w:bookmarkEnd w:id="79"/>
    </w:p>
    <w:p w:rsidR="08605AD1" w:rsidRPr="08605AD1" w:rsidRDefault="08605AD1" w:rsidP="08605AD1">
      <w:pPr>
        <w:rPr>
          <w:rFonts w:hint="cs"/>
          <w:rtl/>
          <w:lang w:bidi="fa-IR"/>
        </w:rPr>
      </w:pPr>
    </w:p>
    <w:p w:rsidR="002500E5" w:rsidRDefault="081C160E" w:rsidP="08777A9A">
      <w:pPr>
        <w:ind w:firstLine="172"/>
        <w:rPr>
          <w:rFonts w:hint="cs"/>
          <w:rtl/>
          <w:lang w:bidi="fa-IR"/>
        </w:rPr>
      </w:pPr>
      <w:r>
        <w:rPr>
          <w:rFonts w:hint="cs"/>
          <w:rtl/>
          <w:lang w:bidi="fa-IR"/>
        </w:rPr>
        <w:t>از اثرات دیگر ت</w:t>
      </w:r>
      <w:r w:rsidR="002500E5">
        <w:rPr>
          <w:rFonts w:hint="cs"/>
          <w:rtl/>
          <w:lang w:bidi="fa-IR"/>
        </w:rPr>
        <w:t>کف</w:t>
      </w:r>
      <w:r>
        <w:rPr>
          <w:rFonts w:hint="cs"/>
          <w:rtl/>
          <w:lang w:bidi="fa-IR"/>
        </w:rPr>
        <w:t>ی</w:t>
      </w:r>
      <w:r w:rsidR="002500E5">
        <w:rPr>
          <w:rFonts w:hint="cs"/>
          <w:rtl/>
          <w:lang w:bidi="fa-IR"/>
        </w:rPr>
        <w:t xml:space="preserve">ر صحابه توسط شیعه همچنین </w:t>
      </w:r>
      <w:r>
        <w:rPr>
          <w:rFonts w:hint="cs"/>
          <w:rtl/>
          <w:lang w:bidi="fa-IR"/>
        </w:rPr>
        <w:t>مورد هجوم قرار گرفتن</w:t>
      </w:r>
      <w:r w:rsidR="08F30C44">
        <w:rPr>
          <w:rFonts w:hint="cs"/>
          <w:rtl/>
          <w:lang w:bidi="fa-IR"/>
        </w:rPr>
        <w:t xml:space="preserve"> </w:t>
      </w:r>
      <w:r w:rsidR="002500E5">
        <w:rPr>
          <w:rFonts w:hint="cs"/>
          <w:rtl/>
          <w:lang w:bidi="fa-IR"/>
        </w:rPr>
        <w:t xml:space="preserve">سنتی </w:t>
      </w:r>
      <w:r>
        <w:rPr>
          <w:rFonts w:hint="cs"/>
          <w:rtl/>
          <w:lang w:bidi="fa-IR"/>
        </w:rPr>
        <w:t xml:space="preserve">بود </w:t>
      </w:r>
      <w:r w:rsidR="002500E5">
        <w:rPr>
          <w:rFonts w:hint="cs"/>
          <w:rtl/>
          <w:lang w:bidi="fa-IR"/>
        </w:rPr>
        <w:t xml:space="preserve">که علما و پیشوایان و </w:t>
      </w:r>
      <w:r>
        <w:rPr>
          <w:rFonts w:hint="cs"/>
          <w:rtl/>
          <w:lang w:bidi="fa-IR"/>
        </w:rPr>
        <w:t xml:space="preserve">ناقدان امت اسلامی </w:t>
      </w:r>
      <w:r w:rsidR="002500E5">
        <w:rPr>
          <w:rFonts w:hint="cs"/>
          <w:rtl/>
          <w:lang w:bidi="fa-IR"/>
        </w:rPr>
        <w:t xml:space="preserve">آن را </w:t>
      </w:r>
      <w:r>
        <w:rPr>
          <w:rFonts w:hint="cs"/>
          <w:rtl/>
          <w:lang w:bidi="fa-IR"/>
        </w:rPr>
        <w:t xml:space="preserve">از آغاز عصر صحابه تا زمان تدوین و گردآوری حدیث </w:t>
      </w:r>
      <w:r w:rsidR="002500E5">
        <w:rPr>
          <w:rFonts w:hint="cs"/>
          <w:rtl/>
          <w:lang w:bidi="fa-IR"/>
        </w:rPr>
        <w:t>جمع</w:t>
      </w:r>
      <w:r>
        <w:rPr>
          <w:rFonts w:hint="cs"/>
          <w:rtl/>
          <w:lang w:bidi="fa-IR"/>
        </w:rPr>
        <w:t xml:space="preserve"> </w:t>
      </w:r>
      <w:r w:rsidR="002500E5">
        <w:rPr>
          <w:rFonts w:hint="cs"/>
          <w:rtl/>
          <w:lang w:bidi="fa-IR"/>
        </w:rPr>
        <w:t>آور</w:t>
      </w:r>
      <w:r>
        <w:rPr>
          <w:rFonts w:hint="cs"/>
          <w:rtl/>
          <w:lang w:bidi="fa-IR"/>
        </w:rPr>
        <w:t>ی</w:t>
      </w:r>
      <w:r w:rsidR="002500E5">
        <w:rPr>
          <w:rFonts w:hint="cs"/>
          <w:rtl/>
          <w:lang w:bidi="fa-IR"/>
        </w:rPr>
        <w:t xml:space="preserve"> </w:t>
      </w:r>
      <w:r>
        <w:rPr>
          <w:rFonts w:hint="cs"/>
          <w:rtl/>
          <w:lang w:bidi="fa-IR"/>
        </w:rPr>
        <w:t>کرده بودند. چرا که</w:t>
      </w:r>
      <w:r w:rsidR="08F30C44">
        <w:rPr>
          <w:rFonts w:hint="cs"/>
          <w:rtl/>
          <w:lang w:bidi="fa-IR"/>
        </w:rPr>
        <w:t xml:space="preserve"> </w:t>
      </w:r>
      <w:r w:rsidR="002500E5">
        <w:rPr>
          <w:rFonts w:hint="cs"/>
          <w:rtl/>
          <w:lang w:bidi="fa-IR"/>
        </w:rPr>
        <w:t xml:space="preserve">احادیث جمهور اهل سنت از طرف شیعه </w:t>
      </w:r>
      <w:r>
        <w:rPr>
          <w:rFonts w:hint="cs"/>
          <w:rtl/>
          <w:lang w:bidi="fa-IR"/>
        </w:rPr>
        <w:t xml:space="preserve">متهم </w:t>
      </w:r>
      <w:r w:rsidR="002500E5">
        <w:rPr>
          <w:rFonts w:hint="cs"/>
          <w:rtl/>
          <w:lang w:bidi="fa-IR"/>
        </w:rPr>
        <w:t>به دروغ</w:t>
      </w:r>
      <w:r>
        <w:rPr>
          <w:rFonts w:hint="cs"/>
          <w:rtl/>
          <w:lang w:bidi="fa-IR"/>
        </w:rPr>
        <w:t xml:space="preserve">ین </w:t>
      </w:r>
      <w:r w:rsidR="002500E5">
        <w:rPr>
          <w:rFonts w:hint="cs"/>
          <w:rtl/>
          <w:lang w:bidi="fa-IR"/>
        </w:rPr>
        <w:t xml:space="preserve">و جعلی </w:t>
      </w:r>
      <w:r>
        <w:rPr>
          <w:rFonts w:hint="cs"/>
          <w:rtl/>
          <w:lang w:bidi="fa-IR"/>
        </w:rPr>
        <w:t>بودن</w:t>
      </w:r>
      <w:r w:rsidR="08F30C44">
        <w:rPr>
          <w:rFonts w:hint="cs"/>
          <w:rtl/>
          <w:lang w:bidi="fa-IR"/>
        </w:rPr>
        <w:t xml:space="preserve"> </w:t>
      </w:r>
      <w:r w:rsidR="002500E5">
        <w:rPr>
          <w:rFonts w:hint="cs"/>
          <w:rtl/>
          <w:lang w:bidi="fa-IR"/>
        </w:rPr>
        <w:t>شدند</w:t>
      </w:r>
      <w:r w:rsidR="08CB5A16">
        <w:rPr>
          <w:rFonts w:hint="cs"/>
          <w:rtl/>
          <w:lang w:bidi="fa-IR"/>
        </w:rPr>
        <w:t>.</w:t>
      </w:r>
      <w:r w:rsidR="002500E5">
        <w:rPr>
          <w:rFonts w:hint="cs"/>
          <w:rtl/>
          <w:lang w:bidi="fa-IR"/>
        </w:rPr>
        <w:t xml:space="preserve"> خصوصاً آن</w:t>
      </w:r>
      <w:r>
        <w:rPr>
          <w:rFonts w:hint="cs"/>
          <w:rtl/>
          <w:lang w:bidi="fa-IR"/>
        </w:rPr>
        <w:t xml:space="preserve"> دسته از احادیثی که </w:t>
      </w:r>
      <w:r w:rsidR="002500E5">
        <w:rPr>
          <w:rFonts w:hint="cs"/>
          <w:rtl/>
          <w:lang w:bidi="fa-IR"/>
        </w:rPr>
        <w:t xml:space="preserve">در مورد فضائل اصحابی </w:t>
      </w:r>
      <w:r>
        <w:rPr>
          <w:rFonts w:hint="cs"/>
          <w:rtl/>
          <w:lang w:bidi="fa-IR"/>
        </w:rPr>
        <w:t xml:space="preserve">است </w:t>
      </w:r>
      <w:r w:rsidR="002500E5">
        <w:rPr>
          <w:rFonts w:hint="cs"/>
          <w:rtl/>
          <w:lang w:bidi="fa-IR"/>
        </w:rPr>
        <w:t xml:space="preserve">که شیعه آنها </w:t>
      </w:r>
      <w:r w:rsidR="08CB5A16">
        <w:rPr>
          <w:rFonts w:hint="cs"/>
          <w:rtl/>
          <w:lang w:bidi="fa-IR"/>
        </w:rPr>
        <w:t xml:space="preserve">را </w:t>
      </w:r>
      <w:r w:rsidR="002500E5">
        <w:rPr>
          <w:rFonts w:hint="cs"/>
          <w:rtl/>
          <w:lang w:bidi="fa-IR"/>
        </w:rPr>
        <w:t xml:space="preserve">کافر می‌دانند و نفرینشان می‌کنند. </w:t>
      </w:r>
    </w:p>
    <w:p w:rsidR="002500E5" w:rsidRDefault="081C160E" w:rsidP="08777A9A">
      <w:pPr>
        <w:ind w:firstLine="172"/>
        <w:rPr>
          <w:rFonts w:hint="cs"/>
          <w:rtl/>
          <w:lang w:bidi="fa-IR"/>
        </w:rPr>
      </w:pPr>
      <w:r>
        <w:rPr>
          <w:rFonts w:hint="cs"/>
          <w:rtl/>
          <w:lang w:bidi="fa-IR"/>
        </w:rPr>
        <w:t xml:space="preserve">شیعه </w:t>
      </w:r>
      <w:r w:rsidR="002500E5">
        <w:rPr>
          <w:rFonts w:hint="cs"/>
          <w:rtl/>
          <w:lang w:bidi="fa-IR"/>
        </w:rPr>
        <w:t xml:space="preserve">احادیث اهل سنت را قبول نداشته‌اند مگر </w:t>
      </w:r>
      <w:r>
        <w:rPr>
          <w:rFonts w:hint="cs"/>
          <w:rtl/>
          <w:lang w:bidi="fa-IR"/>
        </w:rPr>
        <w:t xml:space="preserve">آنهایی را که </w:t>
      </w:r>
      <w:r w:rsidR="002500E5">
        <w:rPr>
          <w:rFonts w:hint="cs"/>
          <w:rtl/>
          <w:lang w:bidi="fa-IR"/>
        </w:rPr>
        <w:t xml:space="preserve">موافق روایات امامانی </w:t>
      </w:r>
      <w:r w:rsidR="08CB5A16">
        <w:rPr>
          <w:rFonts w:hint="cs"/>
          <w:rtl/>
          <w:lang w:bidi="fa-IR"/>
        </w:rPr>
        <w:t>باشد که در نظر آنها معصوم هستند.</w:t>
      </w:r>
      <w:r w:rsidR="002500E5">
        <w:rPr>
          <w:rFonts w:hint="cs"/>
          <w:rtl/>
          <w:lang w:bidi="fa-IR"/>
        </w:rPr>
        <w:t xml:space="preserve"> </w:t>
      </w:r>
      <w:r>
        <w:rPr>
          <w:rFonts w:hint="cs"/>
          <w:rtl/>
          <w:lang w:bidi="fa-IR"/>
        </w:rPr>
        <w:t xml:space="preserve">آنان </w:t>
      </w:r>
      <w:r w:rsidR="002500E5">
        <w:rPr>
          <w:rFonts w:hint="cs"/>
          <w:rtl/>
          <w:lang w:bidi="fa-IR"/>
        </w:rPr>
        <w:t xml:space="preserve">احادیثی </w:t>
      </w:r>
      <w:r>
        <w:rPr>
          <w:rFonts w:hint="cs"/>
          <w:rtl/>
          <w:lang w:bidi="fa-IR"/>
        </w:rPr>
        <w:t xml:space="preserve">را </w:t>
      </w:r>
      <w:r w:rsidR="002500E5">
        <w:rPr>
          <w:rFonts w:hint="cs"/>
          <w:rtl/>
          <w:lang w:bidi="fa-IR"/>
        </w:rPr>
        <w:t xml:space="preserve">که در آن </w:t>
      </w:r>
      <w:r>
        <w:rPr>
          <w:rFonts w:hint="cs"/>
          <w:rtl/>
          <w:lang w:bidi="fa-IR"/>
        </w:rPr>
        <w:t xml:space="preserve">امکان افزودن </w:t>
      </w:r>
      <w:r w:rsidR="002500E5">
        <w:rPr>
          <w:rFonts w:hint="cs"/>
          <w:rtl/>
          <w:lang w:bidi="fa-IR"/>
        </w:rPr>
        <w:t xml:space="preserve">دروغ </w:t>
      </w:r>
      <w:r>
        <w:rPr>
          <w:rFonts w:hint="cs"/>
          <w:rtl/>
          <w:lang w:bidi="fa-IR"/>
        </w:rPr>
        <w:t>نیست</w:t>
      </w:r>
      <w:r w:rsidR="002500E5">
        <w:rPr>
          <w:rFonts w:hint="cs"/>
          <w:rtl/>
          <w:lang w:bidi="fa-IR"/>
        </w:rPr>
        <w:t xml:space="preserve"> </w:t>
      </w:r>
      <w:r>
        <w:rPr>
          <w:rFonts w:hint="cs"/>
          <w:rtl/>
          <w:lang w:bidi="fa-IR"/>
        </w:rPr>
        <w:t xml:space="preserve">بنحوی </w:t>
      </w:r>
      <w:r w:rsidR="002500E5">
        <w:rPr>
          <w:rFonts w:hint="cs"/>
          <w:rtl/>
          <w:lang w:bidi="fa-IR"/>
        </w:rPr>
        <w:t>تأویل می‌نمایند که گواه</w:t>
      </w:r>
      <w:r>
        <w:rPr>
          <w:rFonts w:hint="cs"/>
          <w:rtl/>
          <w:lang w:bidi="fa-IR"/>
        </w:rPr>
        <w:t>ی</w:t>
      </w:r>
      <w:r w:rsidR="002500E5">
        <w:rPr>
          <w:rFonts w:hint="cs"/>
          <w:rtl/>
          <w:lang w:bidi="fa-IR"/>
        </w:rPr>
        <w:t xml:space="preserve"> </w:t>
      </w:r>
      <w:r>
        <w:rPr>
          <w:rFonts w:hint="cs"/>
          <w:rtl/>
          <w:lang w:bidi="fa-IR"/>
        </w:rPr>
        <w:t xml:space="preserve">بر </w:t>
      </w:r>
      <w:r w:rsidR="002500E5">
        <w:rPr>
          <w:rFonts w:hint="cs"/>
          <w:rtl/>
          <w:lang w:bidi="fa-IR"/>
        </w:rPr>
        <w:t xml:space="preserve">عقائد و احکام باطل آنها باشد، اما </w:t>
      </w:r>
      <w:r>
        <w:rPr>
          <w:rFonts w:hint="cs"/>
          <w:rtl/>
          <w:lang w:bidi="fa-IR"/>
        </w:rPr>
        <w:t xml:space="preserve">فراتر از این </w:t>
      </w:r>
      <w:r w:rsidR="002500E5">
        <w:rPr>
          <w:rFonts w:hint="cs"/>
          <w:rtl/>
          <w:lang w:bidi="fa-IR"/>
        </w:rPr>
        <w:t xml:space="preserve">سنت در نظر آنان اعتباری ندارد مگر </w:t>
      </w:r>
      <w:r w:rsidR="08ED5688">
        <w:rPr>
          <w:rFonts w:hint="cs"/>
          <w:rtl/>
          <w:lang w:bidi="fa-IR"/>
        </w:rPr>
        <w:t xml:space="preserve">اینکه </w:t>
      </w:r>
      <w:r w:rsidR="002500E5">
        <w:rPr>
          <w:rFonts w:hint="cs"/>
          <w:rtl/>
          <w:lang w:bidi="fa-IR"/>
        </w:rPr>
        <w:t xml:space="preserve">از طرف اهل بیت باشد </w:t>
      </w:r>
      <w:r w:rsidR="08ED5688">
        <w:rPr>
          <w:rFonts w:hint="cs"/>
          <w:rtl/>
          <w:lang w:bidi="fa-IR"/>
        </w:rPr>
        <w:t xml:space="preserve">که </w:t>
      </w:r>
      <w:r w:rsidR="002500E5">
        <w:rPr>
          <w:rFonts w:hint="cs"/>
          <w:rtl/>
          <w:lang w:bidi="fa-IR"/>
        </w:rPr>
        <w:t xml:space="preserve">آن هم امکان اثبات صحتش وجود ندارد چون </w:t>
      </w:r>
      <w:r w:rsidR="08ED5688">
        <w:rPr>
          <w:rFonts w:hint="cs"/>
          <w:rtl/>
          <w:lang w:bidi="fa-IR"/>
        </w:rPr>
        <w:t xml:space="preserve">آنها </w:t>
      </w:r>
      <w:r w:rsidR="002500E5">
        <w:rPr>
          <w:rFonts w:hint="cs"/>
          <w:rtl/>
          <w:lang w:bidi="fa-IR"/>
        </w:rPr>
        <w:t>توجهی به صحت سندش ن</w:t>
      </w:r>
      <w:r w:rsidR="08ED5688">
        <w:rPr>
          <w:rFonts w:hint="cs"/>
          <w:rtl/>
          <w:lang w:bidi="fa-IR"/>
        </w:rPr>
        <w:t>دارن</w:t>
      </w:r>
      <w:r w:rsidR="002500E5">
        <w:rPr>
          <w:rFonts w:hint="cs"/>
          <w:rtl/>
          <w:lang w:bidi="fa-IR"/>
        </w:rPr>
        <w:t xml:space="preserve">د. </w:t>
      </w:r>
      <w:r w:rsidR="08ED5688">
        <w:rPr>
          <w:rFonts w:hint="cs"/>
          <w:rtl/>
          <w:lang w:bidi="fa-IR"/>
        </w:rPr>
        <w:t>چرا که</w:t>
      </w:r>
      <w:r w:rsidR="002500E5">
        <w:rPr>
          <w:rFonts w:hint="cs"/>
          <w:rtl/>
          <w:lang w:bidi="fa-IR"/>
        </w:rPr>
        <w:t xml:space="preserve"> عدالت راوی </w:t>
      </w:r>
      <w:r w:rsidR="08ED5688">
        <w:rPr>
          <w:rFonts w:hint="cs"/>
          <w:rtl/>
          <w:lang w:bidi="fa-IR"/>
        </w:rPr>
        <w:t xml:space="preserve">حدیث مادامی که از امامیه و از پیروان ائمه نباشد </w:t>
      </w:r>
      <w:r w:rsidR="002500E5">
        <w:rPr>
          <w:rFonts w:hint="cs"/>
          <w:rtl/>
          <w:lang w:bidi="fa-IR"/>
        </w:rPr>
        <w:t>نزد آنان اعتبار و ارزش</w:t>
      </w:r>
      <w:r w:rsidR="08ED5688">
        <w:rPr>
          <w:rFonts w:hint="cs"/>
          <w:rtl/>
          <w:lang w:bidi="fa-IR"/>
        </w:rPr>
        <w:t>ی</w:t>
      </w:r>
      <w:r w:rsidR="002500E5">
        <w:rPr>
          <w:rFonts w:hint="cs"/>
          <w:rtl/>
          <w:lang w:bidi="fa-IR"/>
        </w:rPr>
        <w:t xml:space="preserve"> ندارد گرچه هیچ اتهامی متوجه راوی نباشد</w:t>
      </w:r>
      <w:r w:rsidR="08ED5688">
        <w:rPr>
          <w:rFonts w:hint="cs"/>
          <w:rtl/>
          <w:lang w:bidi="fa-IR"/>
        </w:rPr>
        <w:t>.</w:t>
      </w:r>
      <w:r w:rsidR="002500E5">
        <w:rPr>
          <w:rFonts w:hint="cs"/>
          <w:rtl/>
          <w:lang w:bidi="fa-IR"/>
        </w:rPr>
        <w:t xml:space="preserve"> اگر شرح حال بز</w:t>
      </w:r>
      <w:r w:rsidR="08CB5A16">
        <w:rPr>
          <w:rFonts w:hint="cs"/>
          <w:rtl/>
          <w:lang w:bidi="fa-IR"/>
        </w:rPr>
        <w:t>رگان شیعه رافضیه را در زمان ائمه‏هاي</w:t>
      </w:r>
      <w:r w:rsidR="002500E5">
        <w:rPr>
          <w:rFonts w:hint="cs"/>
          <w:rtl/>
          <w:lang w:bidi="fa-IR"/>
        </w:rPr>
        <w:t xml:space="preserve">شان دنبال کنید، می‌بینید که در میان آنها دروغ‌گو، و بی‌دین، و ملی‌گرا و وطن‌پرست، و یا فاسد </w:t>
      </w:r>
      <w:r w:rsidR="08A40F36">
        <w:rPr>
          <w:rFonts w:hint="cs"/>
          <w:rtl/>
          <w:lang w:bidi="fa-IR"/>
        </w:rPr>
        <w:t>ال</w:t>
      </w:r>
      <w:r w:rsidR="002500E5">
        <w:rPr>
          <w:rFonts w:hint="cs"/>
          <w:rtl/>
          <w:lang w:bidi="fa-IR"/>
        </w:rPr>
        <w:t>عقیده و هر نقصی که به ذهنت خطور کند</w:t>
      </w:r>
      <w:r w:rsidR="08CB5A16">
        <w:rPr>
          <w:rFonts w:hint="cs"/>
          <w:rtl/>
          <w:lang w:bidi="fa-IR"/>
        </w:rPr>
        <w:t>،</w:t>
      </w:r>
      <w:r w:rsidR="002500E5">
        <w:rPr>
          <w:rFonts w:hint="cs"/>
          <w:rtl/>
          <w:lang w:bidi="fa-IR"/>
        </w:rPr>
        <w:t xml:space="preserve"> داشته‌اند و منفور</w:t>
      </w:r>
      <w:r w:rsidR="08CB5A16">
        <w:rPr>
          <w:rFonts w:hint="cs"/>
          <w:rtl/>
          <w:lang w:bidi="fa-IR"/>
        </w:rPr>
        <w:t xml:space="preserve"> و مذموم ائمه زمان خود بوده‌اند.</w:t>
      </w:r>
      <w:r w:rsidR="002500E5">
        <w:rPr>
          <w:rFonts w:hint="cs"/>
          <w:rtl/>
          <w:lang w:bidi="fa-IR"/>
        </w:rPr>
        <w:t xml:space="preserve"> این چنین است که می‌بینید احادیث کسانی که پیامبر معصوم در مورد آنها فرموده است خدا نابودش کند، خدا هلاکش</w:t>
      </w:r>
      <w:r w:rsidR="08CB5A16">
        <w:rPr>
          <w:rFonts w:hint="cs"/>
          <w:rtl/>
          <w:lang w:bidi="fa-IR"/>
        </w:rPr>
        <w:t xml:space="preserve"> كند</w:t>
      </w:r>
      <w:r w:rsidR="002500E5">
        <w:rPr>
          <w:rFonts w:hint="cs"/>
          <w:rtl/>
          <w:lang w:bidi="fa-IR"/>
        </w:rPr>
        <w:t xml:space="preserve">، و یا آن را نفرین گفته و حکم به فساد عقیده او داده است یا از او برائت جسته است، </w:t>
      </w:r>
      <w:r w:rsidR="08CB5A16">
        <w:rPr>
          <w:rFonts w:hint="cs"/>
          <w:rtl/>
          <w:lang w:bidi="fa-IR"/>
        </w:rPr>
        <w:t xml:space="preserve">صحیح می‌دانند </w:t>
      </w:r>
      <w:r w:rsidR="002500E5">
        <w:rPr>
          <w:rFonts w:hint="cs"/>
          <w:rtl/>
          <w:lang w:bidi="fa-IR"/>
        </w:rPr>
        <w:t>و همچنین حکم به صحت روایت مشبه و مجسمه کرده‌اند، و یا کسانی که برای خداوند متعال بداء</w:t>
      </w:r>
      <w:r w:rsidR="002500E5" w:rsidRPr="08574A07">
        <w:rPr>
          <w:rStyle w:val="a7"/>
          <w:rFonts w:cs="B Lotus"/>
          <w:sz w:val="28"/>
          <w:szCs w:val="28"/>
          <w:rtl/>
          <w:lang w:bidi="fa-IR"/>
        </w:rPr>
        <w:footnoteReference w:id="246"/>
      </w:r>
      <w:r w:rsidR="002500E5">
        <w:rPr>
          <w:rFonts w:hint="cs"/>
          <w:rtl/>
          <w:lang w:bidi="fa-IR"/>
        </w:rPr>
        <w:t xml:space="preserve"> را نزد آنان تشکیل می‌دهد، پس نظر ما باید در مورد حسن و موثق و ضعیف آنان چگونه باشد</w:t>
      </w:r>
      <w:r w:rsidR="08CB5A16">
        <w:rPr>
          <w:rFonts w:hint="cs"/>
          <w:rtl/>
          <w:lang w:bidi="fa-IR"/>
        </w:rPr>
        <w:t>؟</w:t>
      </w:r>
      <w:r w:rsidR="002500E5" w:rsidRPr="08574A07">
        <w:rPr>
          <w:rStyle w:val="a7"/>
          <w:rFonts w:cs="B Lotus"/>
          <w:sz w:val="28"/>
          <w:szCs w:val="28"/>
          <w:rtl/>
          <w:lang w:bidi="fa-IR"/>
        </w:rPr>
        <w:footnoteReference w:id="247"/>
      </w:r>
      <w:r w:rsidR="002500E5">
        <w:rPr>
          <w:rFonts w:hint="cs"/>
          <w:rtl/>
          <w:lang w:bidi="fa-IR"/>
        </w:rPr>
        <w:t xml:space="preserve"> </w:t>
      </w:r>
    </w:p>
    <w:p w:rsidR="002500E5" w:rsidRPr="08574A07" w:rsidRDefault="002500E5" w:rsidP="08F16EC6">
      <w:pPr>
        <w:ind w:firstLine="172"/>
        <w:rPr>
          <w:rFonts w:hint="cs"/>
          <w:rtl/>
          <w:lang w:bidi="fa-IR"/>
        </w:rPr>
      </w:pPr>
      <w:r>
        <w:rPr>
          <w:rFonts w:hint="cs"/>
          <w:rtl/>
          <w:lang w:bidi="fa-IR"/>
        </w:rPr>
        <w:t xml:space="preserve">چون نزد آنان عدالت شایان توجه نیست و توجه به کسانی است که با آنها باشد؟ و یا بر علیه آنها؟ هر کس که با آنان و به عقیده </w:t>
      </w:r>
      <w:r w:rsidR="08CB5A16">
        <w:rPr>
          <w:rFonts w:hint="cs"/>
          <w:rtl/>
          <w:lang w:bidi="fa-IR"/>
        </w:rPr>
        <w:t>آنان اعتقاد داشته باشد مؤمن متق</w:t>
      </w:r>
      <w:r>
        <w:rPr>
          <w:rFonts w:hint="cs"/>
          <w:rtl/>
          <w:lang w:bidi="fa-IR"/>
        </w:rPr>
        <w:t xml:space="preserve">ی است، و اگر از آنان و عقیده‌شان برائت جوید کافر منافق است کما اینکه آنها </w:t>
      </w:r>
      <w:r w:rsidR="08683D00">
        <w:rPr>
          <w:rFonts w:hint="cs"/>
          <w:rtl/>
          <w:lang w:bidi="fa-IR"/>
        </w:rPr>
        <w:t>اتصال حدیث از امام به پیامبر</w:t>
      </w:r>
      <w:r w:rsidR="08683D00">
        <w:rPr>
          <w:rFonts w:hint="cs"/>
          <w:lang w:bidi="fa-IR"/>
        </w:rPr>
        <w:sym w:font="AGA Arabesque" w:char="F072"/>
      </w:r>
      <w:r>
        <w:rPr>
          <w:rFonts w:hint="cs"/>
          <w:rtl/>
          <w:lang w:bidi="fa-IR"/>
        </w:rPr>
        <w:t xml:space="preserve"> </w:t>
      </w:r>
      <w:r w:rsidR="08683D00">
        <w:rPr>
          <w:rFonts w:hint="cs"/>
          <w:rtl/>
          <w:lang w:bidi="fa-IR"/>
        </w:rPr>
        <w:t xml:space="preserve">را </w:t>
      </w:r>
      <w:r>
        <w:rPr>
          <w:rFonts w:hint="cs"/>
          <w:rtl/>
          <w:lang w:bidi="fa-IR"/>
        </w:rPr>
        <w:t>شرط نمی‌گیرند چون امام در جایگاه خود سخنش در قوت و قداست کلام رسول</w:t>
      </w:r>
      <w:r>
        <w:rPr>
          <w:rFonts w:hint="cs"/>
          <w:lang w:bidi="fa-IR"/>
        </w:rPr>
        <w:sym w:font="AGA Arabesque" w:char="F072"/>
      </w:r>
      <w:r>
        <w:rPr>
          <w:rFonts w:hint="cs"/>
          <w:rtl/>
          <w:lang w:bidi="fa-IR"/>
        </w:rPr>
        <w:t xml:space="preserve"> می‌باشد، و عمل به آن واجب است؛ چون معصوم است و به آن وحی می‌شود، و از </w:t>
      </w:r>
      <w:r w:rsidR="08683D00">
        <w:rPr>
          <w:rFonts w:hint="cs"/>
          <w:rtl/>
          <w:lang w:bidi="fa-IR"/>
        </w:rPr>
        <w:t>جمله</w:t>
      </w:r>
      <w:r>
        <w:rPr>
          <w:rFonts w:hint="cs"/>
          <w:rtl/>
          <w:lang w:bidi="fa-IR"/>
        </w:rPr>
        <w:t xml:space="preserve"> احادیثی که آن را صحیح می‌دانند </w:t>
      </w:r>
      <w:r w:rsidR="08683D00">
        <w:rPr>
          <w:rFonts w:hint="cs"/>
          <w:rtl/>
          <w:lang w:bidi="fa-IR"/>
        </w:rPr>
        <w:t xml:space="preserve">در حالیکه </w:t>
      </w:r>
      <w:r>
        <w:rPr>
          <w:rFonts w:hint="cs"/>
          <w:rtl/>
          <w:lang w:bidi="fa-IR"/>
        </w:rPr>
        <w:t>نه راویانش عادل و نه سندش متصل است حدیث غدیر خم</w:t>
      </w:r>
      <w:r w:rsidRPr="08574A07">
        <w:rPr>
          <w:rStyle w:val="a7"/>
          <w:rFonts w:cs="B Lotus"/>
          <w:sz w:val="28"/>
          <w:szCs w:val="28"/>
          <w:rtl/>
          <w:lang w:bidi="fa-IR"/>
        </w:rPr>
        <w:footnoteReference w:id="248"/>
      </w:r>
      <w:r>
        <w:rPr>
          <w:rFonts w:hint="cs"/>
          <w:rtl/>
          <w:lang w:bidi="fa-IR"/>
        </w:rPr>
        <w:t xml:space="preserve"> می‌باشد، حدیثی که </w:t>
      </w:r>
      <w:r w:rsidR="08683D00">
        <w:rPr>
          <w:rFonts w:hint="cs"/>
          <w:rtl/>
          <w:lang w:bidi="fa-IR"/>
        </w:rPr>
        <w:t xml:space="preserve">تقریبا ستون اصلی </w:t>
      </w:r>
      <w:r>
        <w:rPr>
          <w:rFonts w:hint="cs"/>
          <w:rtl/>
          <w:lang w:bidi="fa-IR"/>
        </w:rPr>
        <w:t xml:space="preserve">اکثر مذاهب شیعه و پایه اولیه آن </w:t>
      </w:r>
      <w:r w:rsidR="08683D00">
        <w:rPr>
          <w:rFonts w:hint="cs"/>
          <w:rtl/>
          <w:lang w:bidi="fa-IR"/>
        </w:rPr>
        <w:t xml:space="preserve">و اساسی است </w:t>
      </w:r>
      <w:r>
        <w:rPr>
          <w:rFonts w:hint="cs"/>
          <w:rtl/>
          <w:lang w:bidi="fa-IR"/>
        </w:rPr>
        <w:t xml:space="preserve">‌که نظریه خود </w:t>
      </w:r>
      <w:r w:rsidR="08683D00">
        <w:rPr>
          <w:rFonts w:hint="cs"/>
          <w:rtl/>
          <w:lang w:bidi="fa-IR"/>
        </w:rPr>
        <w:t xml:space="preserve">در تکفیر و لعن و ناسزاگویی نسبت به اصحاب </w:t>
      </w:r>
      <w:r>
        <w:rPr>
          <w:rFonts w:hint="cs"/>
          <w:rtl/>
          <w:lang w:bidi="fa-IR"/>
        </w:rPr>
        <w:t xml:space="preserve">را بر </w:t>
      </w:r>
      <w:r w:rsidR="08683D00">
        <w:rPr>
          <w:rFonts w:hint="cs"/>
          <w:rtl/>
          <w:lang w:bidi="fa-IR"/>
        </w:rPr>
        <w:t xml:space="preserve">روی </w:t>
      </w:r>
      <w:r>
        <w:rPr>
          <w:rFonts w:hint="cs"/>
          <w:rtl/>
          <w:lang w:bidi="fa-IR"/>
        </w:rPr>
        <w:t>آن پایه‌ریزی کرده‌ان</w:t>
      </w:r>
      <w:r w:rsidR="08683D00">
        <w:rPr>
          <w:rFonts w:hint="cs"/>
          <w:rtl/>
          <w:lang w:bidi="fa-IR"/>
        </w:rPr>
        <w:t>د</w:t>
      </w:r>
      <w:r>
        <w:rPr>
          <w:rFonts w:hint="cs"/>
          <w:rtl/>
          <w:lang w:bidi="fa-IR"/>
        </w:rPr>
        <w:t xml:space="preserve"> و د</w:t>
      </w:r>
      <w:r w:rsidR="08683D00">
        <w:rPr>
          <w:rFonts w:hint="cs"/>
          <w:rtl/>
          <w:lang w:bidi="fa-IR"/>
        </w:rPr>
        <w:t>ا</w:t>
      </w:r>
      <w:r>
        <w:rPr>
          <w:rFonts w:hint="cs"/>
          <w:rtl/>
          <w:lang w:bidi="fa-IR"/>
        </w:rPr>
        <w:t>ع</w:t>
      </w:r>
      <w:r w:rsidR="08683D00">
        <w:rPr>
          <w:rFonts w:hint="cs"/>
          <w:rtl/>
          <w:lang w:bidi="fa-IR"/>
        </w:rPr>
        <w:t>یان بی دین</w:t>
      </w:r>
      <w:r>
        <w:rPr>
          <w:rFonts w:hint="cs"/>
          <w:rtl/>
          <w:lang w:bidi="fa-IR"/>
        </w:rPr>
        <w:t xml:space="preserve">ی </w:t>
      </w:r>
      <w:r w:rsidR="08683D00">
        <w:rPr>
          <w:rFonts w:hint="cs"/>
          <w:rtl/>
          <w:lang w:bidi="fa-IR"/>
        </w:rPr>
        <w:t xml:space="preserve">را </w:t>
      </w:r>
      <w:r>
        <w:rPr>
          <w:rFonts w:hint="cs"/>
          <w:rtl/>
          <w:lang w:bidi="fa-IR"/>
        </w:rPr>
        <w:t xml:space="preserve">هم </w:t>
      </w:r>
      <w:r w:rsidR="086F49A9">
        <w:rPr>
          <w:rFonts w:hint="cs"/>
          <w:rtl/>
          <w:lang w:bidi="fa-IR"/>
        </w:rPr>
        <w:t>دنبال خود راه انداخته‏</w:t>
      </w:r>
      <w:r w:rsidR="08683D00">
        <w:rPr>
          <w:rFonts w:hint="cs"/>
          <w:rtl/>
          <w:lang w:bidi="fa-IR"/>
        </w:rPr>
        <w:t>اند.</w:t>
      </w:r>
      <w:r w:rsidRPr="08574A07">
        <w:rPr>
          <w:rStyle w:val="a7"/>
          <w:rFonts w:cs="B Lotus"/>
          <w:sz w:val="28"/>
          <w:szCs w:val="28"/>
          <w:rtl/>
          <w:lang w:bidi="fa-IR"/>
        </w:rPr>
        <w:footnoteReference w:id="249"/>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این حدیث نزد اهل سنت </w:t>
      </w:r>
      <w:r w:rsidR="086F6DDE">
        <w:rPr>
          <w:rFonts w:hint="cs"/>
          <w:rtl/>
          <w:lang w:bidi="fa-IR"/>
        </w:rPr>
        <w:t xml:space="preserve">حدیثی </w:t>
      </w:r>
      <w:r>
        <w:rPr>
          <w:rFonts w:hint="cs"/>
          <w:rtl/>
          <w:lang w:bidi="fa-IR"/>
        </w:rPr>
        <w:t>دروغ</w:t>
      </w:r>
      <w:r w:rsidR="086F6DDE">
        <w:rPr>
          <w:rFonts w:hint="cs"/>
          <w:rtl/>
          <w:lang w:bidi="fa-IR"/>
        </w:rPr>
        <w:t>ین و</w:t>
      </w:r>
      <w:r w:rsidR="08F30C44">
        <w:rPr>
          <w:rFonts w:hint="cs"/>
          <w:rtl/>
          <w:lang w:bidi="fa-IR"/>
        </w:rPr>
        <w:t xml:space="preserve"> </w:t>
      </w:r>
      <w:r>
        <w:rPr>
          <w:rFonts w:hint="cs"/>
          <w:rtl/>
          <w:lang w:bidi="fa-IR"/>
        </w:rPr>
        <w:t xml:space="preserve">ساختگی است </w:t>
      </w:r>
      <w:r w:rsidR="086F6DDE">
        <w:rPr>
          <w:rFonts w:hint="cs"/>
          <w:rtl/>
          <w:lang w:bidi="fa-IR"/>
        </w:rPr>
        <w:t xml:space="preserve">که </w:t>
      </w:r>
      <w:r>
        <w:rPr>
          <w:rFonts w:hint="cs"/>
          <w:rtl/>
          <w:lang w:bidi="fa-IR"/>
        </w:rPr>
        <w:t>با این لفظی</w:t>
      </w:r>
      <w:r w:rsidR="086F6DDE">
        <w:rPr>
          <w:rFonts w:hint="cs"/>
          <w:rtl/>
          <w:lang w:bidi="fa-IR"/>
        </w:rPr>
        <w:t xml:space="preserve"> </w:t>
      </w:r>
      <w:r>
        <w:rPr>
          <w:rFonts w:hint="cs"/>
          <w:rtl/>
          <w:lang w:bidi="fa-IR"/>
        </w:rPr>
        <w:t xml:space="preserve">که </w:t>
      </w:r>
      <w:r w:rsidR="086F6DDE">
        <w:rPr>
          <w:rFonts w:hint="cs"/>
          <w:rtl/>
          <w:lang w:bidi="fa-IR"/>
        </w:rPr>
        <w:t xml:space="preserve">از </w:t>
      </w:r>
      <w:r>
        <w:rPr>
          <w:rFonts w:hint="cs"/>
          <w:rtl/>
          <w:lang w:bidi="fa-IR"/>
        </w:rPr>
        <w:t>طاغ</w:t>
      </w:r>
      <w:r w:rsidR="086F6DDE">
        <w:rPr>
          <w:rFonts w:hint="cs"/>
          <w:rtl/>
          <w:lang w:bidi="fa-IR"/>
        </w:rPr>
        <w:t>وت های</w:t>
      </w:r>
      <w:r>
        <w:rPr>
          <w:rFonts w:hint="cs"/>
          <w:rtl/>
          <w:lang w:bidi="fa-IR"/>
        </w:rPr>
        <w:t>شان روایت می‌کنند هیچ اساسی ندارد، و آن را</w:t>
      </w:r>
      <w:r w:rsidR="08F30C44">
        <w:rPr>
          <w:rFonts w:hint="cs"/>
          <w:rtl/>
          <w:lang w:bidi="fa-IR"/>
        </w:rPr>
        <w:t xml:space="preserve"> </w:t>
      </w:r>
      <w:r>
        <w:rPr>
          <w:rFonts w:hint="cs"/>
          <w:rtl/>
          <w:lang w:bidi="fa-IR"/>
        </w:rPr>
        <w:t xml:space="preserve">برای توجیه هجوم و </w:t>
      </w:r>
      <w:r w:rsidR="086F6DDE">
        <w:rPr>
          <w:rFonts w:hint="cs"/>
          <w:rtl/>
          <w:lang w:bidi="fa-IR"/>
        </w:rPr>
        <w:t>دشمنیشان با</w:t>
      </w:r>
      <w:r>
        <w:rPr>
          <w:rFonts w:hint="cs"/>
          <w:rtl/>
          <w:lang w:bidi="fa-IR"/>
        </w:rPr>
        <w:t xml:space="preserve"> </w:t>
      </w:r>
      <w:r w:rsidR="086F6DDE">
        <w:rPr>
          <w:rFonts w:hint="cs"/>
          <w:rtl/>
          <w:lang w:bidi="fa-IR"/>
        </w:rPr>
        <w:t>بر</w:t>
      </w:r>
      <w:r>
        <w:rPr>
          <w:rFonts w:hint="cs"/>
          <w:rtl/>
          <w:lang w:bidi="fa-IR"/>
        </w:rPr>
        <w:t>گزید</w:t>
      </w:r>
      <w:r w:rsidR="086F6DDE">
        <w:rPr>
          <w:rFonts w:hint="cs"/>
          <w:rtl/>
          <w:lang w:bidi="fa-IR"/>
        </w:rPr>
        <w:t>گان</w:t>
      </w:r>
      <w:r>
        <w:rPr>
          <w:rFonts w:hint="cs"/>
          <w:rtl/>
          <w:lang w:bidi="fa-IR"/>
        </w:rPr>
        <w:t xml:space="preserve"> خل</w:t>
      </w:r>
      <w:r w:rsidR="086F6DDE">
        <w:rPr>
          <w:rFonts w:hint="cs"/>
          <w:rtl/>
          <w:lang w:bidi="fa-IR"/>
        </w:rPr>
        <w:t>ای</w:t>
      </w:r>
      <w:r>
        <w:rPr>
          <w:rFonts w:hint="cs"/>
          <w:rtl/>
          <w:lang w:bidi="fa-IR"/>
        </w:rPr>
        <w:t xml:space="preserve">ق </w:t>
      </w:r>
      <w:r w:rsidR="086F6DDE">
        <w:rPr>
          <w:rFonts w:hint="cs"/>
          <w:rtl/>
          <w:lang w:bidi="fa-IR"/>
        </w:rPr>
        <w:t xml:space="preserve">پس از انبیاء و پیامبران یعنی اصحاب </w:t>
      </w:r>
      <w:r w:rsidR="08D17FA3">
        <w:rPr>
          <w:rFonts w:hint="cs"/>
          <w:rtl/>
          <w:lang w:bidi="fa-IR"/>
        </w:rPr>
        <w:t xml:space="preserve"> رسول</w:t>
      </w:r>
      <w:r w:rsidR="08D17FA3">
        <w:rPr>
          <w:rFonts w:hint="cs"/>
          <w:cs/>
          <w:lang w:bidi="fa-IR"/>
        </w:rPr>
        <w:t>‎</w:t>
      </w:r>
      <w:r w:rsidR="08D17FA3">
        <w:rPr>
          <w:rFonts w:hint="cs"/>
          <w:rtl/>
          <w:lang w:bidi="fa-IR"/>
        </w:rPr>
        <w:t>خدا</w:t>
      </w:r>
      <w:r w:rsidR="086F6DDE">
        <w:rPr>
          <w:rFonts w:hint="cs"/>
          <w:lang w:bidi="fa-IR"/>
        </w:rPr>
        <w:sym w:font="AGA Arabesque" w:char="F079"/>
      </w:r>
      <w:r w:rsidR="086F6DDE">
        <w:rPr>
          <w:rFonts w:hint="cs"/>
          <w:rtl/>
          <w:lang w:bidi="fa-IR"/>
        </w:rPr>
        <w:t xml:space="preserve"> ساخته‌اند</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با بررسی کتب حدیث نبوی آنان مانند </w:t>
      </w:r>
      <w:r w:rsidR="080C665B">
        <w:rPr>
          <w:rFonts w:hint="cs"/>
          <w:rtl/>
          <w:lang w:bidi="fa-IR"/>
        </w:rPr>
        <w:t>ال</w:t>
      </w:r>
      <w:r>
        <w:rPr>
          <w:rFonts w:hint="cs"/>
          <w:rtl/>
          <w:lang w:bidi="fa-IR"/>
        </w:rPr>
        <w:t xml:space="preserve">کافی و </w:t>
      </w:r>
      <w:r w:rsidR="080C665B">
        <w:rPr>
          <w:rFonts w:hint="cs"/>
          <w:rtl/>
          <w:lang w:bidi="fa-IR"/>
        </w:rPr>
        <w:t>ال</w:t>
      </w:r>
      <w:r>
        <w:rPr>
          <w:rFonts w:hint="cs"/>
          <w:rtl/>
          <w:lang w:bidi="fa-IR"/>
        </w:rPr>
        <w:t xml:space="preserve">استبصار، و </w:t>
      </w:r>
      <w:r w:rsidR="080C665B">
        <w:rPr>
          <w:rFonts w:hint="cs"/>
          <w:rtl/>
          <w:lang w:bidi="fa-IR"/>
        </w:rPr>
        <w:t>ال</w:t>
      </w:r>
      <w:r>
        <w:rPr>
          <w:rFonts w:hint="cs"/>
          <w:rtl/>
          <w:lang w:bidi="fa-IR"/>
        </w:rPr>
        <w:t>تهذیب، و من لا یحضره الفقیه</w:t>
      </w:r>
      <w:r w:rsidRPr="08574A07">
        <w:rPr>
          <w:rStyle w:val="a7"/>
          <w:rFonts w:cs="B Lotus"/>
          <w:sz w:val="28"/>
          <w:szCs w:val="28"/>
          <w:rtl/>
          <w:lang w:bidi="fa-IR"/>
        </w:rPr>
        <w:footnoteReference w:id="250"/>
      </w:r>
      <w:r>
        <w:rPr>
          <w:rFonts w:hint="cs"/>
          <w:rtl/>
          <w:lang w:bidi="fa-IR"/>
        </w:rPr>
        <w:t xml:space="preserve"> و غیر اینها، پی می‌بریم که هیچ یک از روایت‌های آنها </w:t>
      </w:r>
      <w:r w:rsidR="080C665B">
        <w:rPr>
          <w:rFonts w:hint="cs"/>
          <w:rtl/>
          <w:lang w:bidi="fa-IR"/>
        </w:rPr>
        <w:t>از راویشان به امامانی که در زمان پیامبر</w:t>
      </w:r>
      <w:r w:rsidR="080C665B">
        <w:rPr>
          <w:rFonts w:hint="cs"/>
          <w:lang w:bidi="fa-IR"/>
        </w:rPr>
        <w:sym w:font="AGA Arabesque" w:char="F072"/>
      </w:r>
      <w:r w:rsidR="080C665B">
        <w:rPr>
          <w:rFonts w:hint="cs"/>
          <w:rtl/>
          <w:lang w:bidi="fa-IR"/>
        </w:rPr>
        <w:t xml:space="preserve"> وجود داشته‌اند </w:t>
      </w:r>
      <w:r>
        <w:rPr>
          <w:rFonts w:hint="cs"/>
          <w:rtl/>
          <w:lang w:bidi="fa-IR"/>
        </w:rPr>
        <w:t>متصل نیستند</w:t>
      </w:r>
      <w:r w:rsidR="088A7003">
        <w:rPr>
          <w:rFonts w:hint="cs"/>
          <w:rtl/>
          <w:lang w:bidi="fa-IR"/>
        </w:rPr>
        <w:t>،</w:t>
      </w:r>
      <w:r>
        <w:rPr>
          <w:rFonts w:hint="cs"/>
          <w:rtl/>
          <w:lang w:bidi="fa-IR"/>
        </w:rPr>
        <w:t xml:space="preserve"> بلکه احادیث نوشته شده آنها بیشترشان </w:t>
      </w:r>
      <w:r w:rsidR="080C665B">
        <w:rPr>
          <w:rFonts w:hint="cs"/>
          <w:rtl/>
          <w:lang w:bidi="fa-IR"/>
        </w:rPr>
        <w:t>بدون</w:t>
      </w:r>
      <w:r>
        <w:rPr>
          <w:rFonts w:hint="cs"/>
          <w:rtl/>
          <w:lang w:bidi="fa-IR"/>
        </w:rPr>
        <w:t xml:space="preserve"> سند هستند و روایاتی می‌یابید که از چند نفر از مردان بزرگ نام می‌برد، و یا از امام جعفر صادق، سپس این گفته‌ها را احادیثی از پیامبر</w:t>
      </w:r>
      <w:r>
        <w:rPr>
          <w:rFonts w:hint="cs"/>
          <w:lang w:bidi="fa-IR"/>
        </w:rPr>
        <w:sym w:font="AGA Arabesque" w:char="F072"/>
      </w:r>
      <w:r>
        <w:rPr>
          <w:rFonts w:hint="cs"/>
          <w:rtl/>
          <w:lang w:bidi="fa-IR"/>
        </w:rPr>
        <w:t xml:space="preserve"> قلمداد می‌کنند با وجود تفاوت زمانی بسیار بین اصحاب این روایات و بین پیامبر</w:t>
      </w:r>
      <w:r>
        <w:rPr>
          <w:rFonts w:hint="cs"/>
          <w:lang w:bidi="fa-IR"/>
        </w:rPr>
        <w:sym w:font="AGA Arabesque" w:char="F072"/>
      </w:r>
      <w:r>
        <w:rPr>
          <w:rFonts w:hint="cs"/>
          <w:rtl/>
          <w:lang w:bidi="fa-IR"/>
        </w:rPr>
        <w:t xml:space="preserve"> و این فاصله زمانی گاهی به چند قرن می‌رسد.</w:t>
      </w:r>
      <w:r w:rsidRPr="08574A07">
        <w:rPr>
          <w:rStyle w:val="a7"/>
          <w:rFonts w:cs="B Lotus"/>
          <w:sz w:val="28"/>
          <w:szCs w:val="28"/>
          <w:rtl/>
          <w:lang w:bidi="fa-IR"/>
        </w:rPr>
        <w:footnoteReference w:id="251"/>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هجوم و </w:t>
      </w:r>
      <w:r w:rsidR="089C5C97">
        <w:rPr>
          <w:rFonts w:hint="cs"/>
          <w:rtl/>
          <w:lang w:bidi="fa-IR"/>
        </w:rPr>
        <w:t xml:space="preserve">بی احترامی </w:t>
      </w:r>
      <w:r>
        <w:rPr>
          <w:rFonts w:hint="cs"/>
          <w:rtl/>
          <w:lang w:bidi="fa-IR"/>
        </w:rPr>
        <w:t xml:space="preserve">آنها </w:t>
      </w:r>
      <w:r w:rsidR="089C5C97">
        <w:rPr>
          <w:rFonts w:hint="cs"/>
          <w:rtl/>
          <w:lang w:bidi="fa-IR"/>
        </w:rPr>
        <w:t>به</w:t>
      </w:r>
      <w:r>
        <w:rPr>
          <w:rFonts w:hint="cs"/>
          <w:rtl/>
          <w:lang w:bidi="fa-IR"/>
        </w:rPr>
        <w:t xml:space="preserve"> اصحاب پیامبر</w:t>
      </w:r>
      <w:r>
        <w:rPr>
          <w:rFonts w:hint="cs"/>
          <w:lang w:bidi="fa-IR"/>
        </w:rPr>
        <w:sym w:font="AGA Arabesque" w:char="F072"/>
      </w:r>
      <w:r>
        <w:rPr>
          <w:rFonts w:hint="cs"/>
          <w:rtl/>
          <w:lang w:bidi="fa-IR"/>
        </w:rPr>
        <w:t xml:space="preserve"> تأثیر بسیاری</w:t>
      </w:r>
      <w:r w:rsidR="08F30C44">
        <w:rPr>
          <w:rFonts w:hint="cs"/>
          <w:rtl/>
          <w:lang w:bidi="fa-IR"/>
        </w:rPr>
        <w:t xml:space="preserve"> </w:t>
      </w:r>
      <w:r>
        <w:rPr>
          <w:rFonts w:hint="cs"/>
          <w:rtl/>
          <w:lang w:bidi="fa-IR"/>
        </w:rPr>
        <w:t>در ایجاد شبهه، پیرامون سنت داشته است،</w:t>
      </w:r>
      <w:r w:rsidR="086F49A9">
        <w:rPr>
          <w:rFonts w:hint="cs"/>
          <w:rtl/>
          <w:lang w:bidi="fa-IR"/>
        </w:rPr>
        <w:t xml:space="preserve"> </w:t>
      </w:r>
      <w:r w:rsidR="089C5C97">
        <w:rPr>
          <w:rFonts w:hint="cs"/>
          <w:rtl/>
          <w:lang w:bidi="fa-IR"/>
        </w:rPr>
        <w:t xml:space="preserve">و </w:t>
      </w:r>
      <w:r>
        <w:rPr>
          <w:rFonts w:hint="cs"/>
          <w:rtl/>
          <w:lang w:bidi="fa-IR"/>
        </w:rPr>
        <w:t xml:space="preserve">چرا چنین نباشد درحالی که روایت‌های </w:t>
      </w:r>
      <w:r w:rsidR="08011241">
        <w:rPr>
          <w:rFonts w:hint="cs"/>
          <w:rtl/>
          <w:lang w:bidi="fa-IR"/>
        </w:rPr>
        <w:t>اصحاب</w:t>
      </w:r>
      <w:r>
        <w:rPr>
          <w:rFonts w:hint="cs"/>
          <w:lang w:bidi="fa-IR"/>
        </w:rPr>
        <w:sym w:font="AGA Arabesque" w:char="F074"/>
      </w:r>
      <w:r>
        <w:rPr>
          <w:rFonts w:hint="cs"/>
          <w:rtl/>
          <w:lang w:bidi="fa-IR"/>
        </w:rPr>
        <w:t xml:space="preserve"> نزد شیعه به </w:t>
      </w:r>
      <w:r w:rsidR="08011241">
        <w:rPr>
          <w:rFonts w:hint="cs"/>
          <w:rtl/>
          <w:lang w:bidi="fa-IR"/>
        </w:rPr>
        <w:t xml:space="preserve">اندازه </w:t>
      </w:r>
      <w:r>
        <w:rPr>
          <w:rFonts w:hint="cs"/>
          <w:rtl/>
          <w:lang w:bidi="fa-IR"/>
        </w:rPr>
        <w:t xml:space="preserve">بال پشه‌ای نمی‌ارزد. </w:t>
      </w:r>
    </w:p>
    <w:p w:rsidR="002500E5" w:rsidRDefault="002500E5" w:rsidP="08777A9A">
      <w:pPr>
        <w:ind w:firstLine="172"/>
        <w:rPr>
          <w:rFonts w:hint="cs"/>
          <w:rtl/>
          <w:lang w:bidi="fa-IR"/>
        </w:rPr>
      </w:pPr>
      <w:r>
        <w:rPr>
          <w:rFonts w:hint="cs"/>
          <w:rtl/>
          <w:lang w:bidi="fa-IR"/>
        </w:rPr>
        <w:t>شیخ محمد حسین آل کاشف الغطاء می‌گوید</w:t>
      </w:r>
      <w:r w:rsidR="08E041FF">
        <w:rPr>
          <w:rFonts w:hint="cs"/>
          <w:rtl/>
          <w:lang w:bidi="fa-IR"/>
        </w:rPr>
        <w:t>:</w:t>
      </w:r>
      <w:r>
        <w:rPr>
          <w:rFonts w:hint="cs"/>
          <w:rtl/>
          <w:lang w:bidi="fa-IR"/>
        </w:rPr>
        <w:t xml:space="preserve"> شیعه به </w:t>
      </w:r>
      <w:r w:rsidR="08237FC1">
        <w:rPr>
          <w:rFonts w:hint="cs"/>
          <w:rtl/>
          <w:lang w:bidi="fa-IR"/>
        </w:rPr>
        <w:t xml:space="preserve">روایات </w:t>
      </w:r>
      <w:r>
        <w:rPr>
          <w:rFonts w:hint="cs"/>
          <w:rtl/>
          <w:lang w:bidi="fa-IR"/>
        </w:rPr>
        <w:t>اهل سنت اعت</w:t>
      </w:r>
      <w:r w:rsidR="08237FC1">
        <w:rPr>
          <w:rFonts w:hint="cs"/>
          <w:rtl/>
          <w:lang w:bidi="fa-IR"/>
        </w:rPr>
        <w:t>م</w:t>
      </w:r>
      <w:r>
        <w:rPr>
          <w:rFonts w:hint="cs"/>
          <w:rtl/>
          <w:lang w:bidi="fa-IR"/>
        </w:rPr>
        <w:t>ا</w:t>
      </w:r>
      <w:r w:rsidR="08237FC1">
        <w:rPr>
          <w:rFonts w:hint="cs"/>
          <w:rtl/>
          <w:lang w:bidi="fa-IR"/>
        </w:rPr>
        <w:t>د</w:t>
      </w:r>
      <w:r>
        <w:rPr>
          <w:rFonts w:hint="cs"/>
          <w:rtl/>
          <w:lang w:bidi="fa-IR"/>
        </w:rPr>
        <w:t xml:space="preserve"> ن</w:t>
      </w:r>
      <w:r w:rsidR="084B4401">
        <w:rPr>
          <w:rFonts w:hint="cs"/>
          <w:rtl/>
          <w:lang w:bidi="fa-IR"/>
        </w:rPr>
        <w:t>دارن</w:t>
      </w:r>
      <w:r>
        <w:rPr>
          <w:rFonts w:hint="cs"/>
          <w:rtl/>
          <w:lang w:bidi="fa-IR"/>
        </w:rPr>
        <w:t>د مگر آن</w:t>
      </w:r>
      <w:r w:rsidR="084B4401">
        <w:rPr>
          <w:rFonts w:hint="cs"/>
          <w:rtl/>
          <w:lang w:bidi="fa-IR"/>
        </w:rPr>
        <w:t xml:space="preserve"> دسته از روایاتی را که </w:t>
      </w:r>
      <w:r>
        <w:rPr>
          <w:rFonts w:hint="cs"/>
          <w:rtl/>
          <w:lang w:bidi="fa-IR"/>
        </w:rPr>
        <w:t xml:space="preserve">از راه اهل بیت </w:t>
      </w:r>
      <w:r w:rsidR="084B4401">
        <w:rPr>
          <w:rFonts w:hint="cs"/>
          <w:rtl/>
          <w:lang w:bidi="fa-IR"/>
        </w:rPr>
        <w:t xml:space="preserve">به جدشان برسد </w:t>
      </w:r>
      <w:r>
        <w:rPr>
          <w:rFonts w:hint="cs"/>
          <w:rtl/>
          <w:lang w:bidi="fa-IR"/>
        </w:rPr>
        <w:t>یعنی آنچه امام صادق روایت کرده باشد از پدرش باقر</w:t>
      </w:r>
      <w:r w:rsidR="08F30C44">
        <w:rPr>
          <w:rFonts w:hint="cs"/>
          <w:rtl/>
          <w:lang w:bidi="fa-IR"/>
        </w:rPr>
        <w:t xml:space="preserve"> </w:t>
      </w:r>
      <w:r w:rsidR="084B4401">
        <w:rPr>
          <w:rFonts w:hint="cs"/>
          <w:rtl/>
          <w:lang w:bidi="fa-IR"/>
        </w:rPr>
        <w:t xml:space="preserve">و او </w:t>
      </w:r>
      <w:r>
        <w:rPr>
          <w:rFonts w:hint="cs"/>
          <w:rtl/>
          <w:lang w:bidi="fa-IR"/>
        </w:rPr>
        <w:t xml:space="preserve">از پدرش زین العابدین، </w:t>
      </w:r>
      <w:r w:rsidR="084B4401">
        <w:rPr>
          <w:rFonts w:hint="cs"/>
          <w:rtl/>
          <w:lang w:bidi="fa-IR"/>
        </w:rPr>
        <w:t xml:space="preserve">و او </w:t>
      </w:r>
      <w:r>
        <w:rPr>
          <w:rFonts w:hint="cs"/>
          <w:rtl/>
          <w:lang w:bidi="fa-IR"/>
        </w:rPr>
        <w:t>از حسین نوه پیامبر</w:t>
      </w:r>
      <w:r>
        <w:rPr>
          <w:rFonts w:hint="cs"/>
          <w:lang w:bidi="fa-IR"/>
        </w:rPr>
        <w:sym w:font="AGA Arabesque" w:char="F072"/>
      </w:r>
      <w:r>
        <w:rPr>
          <w:rFonts w:hint="cs"/>
          <w:rtl/>
          <w:lang w:bidi="fa-IR"/>
        </w:rPr>
        <w:t xml:space="preserve"> </w:t>
      </w:r>
      <w:r w:rsidR="084B4401">
        <w:rPr>
          <w:rFonts w:hint="cs"/>
          <w:rtl/>
          <w:lang w:bidi="fa-IR"/>
        </w:rPr>
        <w:t xml:space="preserve">و او </w:t>
      </w:r>
      <w:r>
        <w:rPr>
          <w:rFonts w:hint="cs"/>
          <w:rtl/>
          <w:lang w:bidi="fa-IR"/>
        </w:rPr>
        <w:t xml:space="preserve">از پدرش امیر المؤمنین، </w:t>
      </w:r>
      <w:r w:rsidR="084B4401">
        <w:rPr>
          <w:rFonts w:hint="cs"/>
          <w:rtl/>
          <w:lang w:bidi="fa-IR"/>
        </w:rPr>
        <w:t xml:space="preserve">و او </w:t>
      </w:r>
      <w:r>
        <w:rPr>
          <w:rFonts w:hint="cs"/>
          <w:rtl/>
          <w:lang w:bidi="fa-IR"/>
        </w:rPr>
        <w:t>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اما آنچه </w:t>
      </w:r>
      <w:r w:rsidR="084B4401">
        <w:rPr>
          <w:rFonts w:hint="cs"/>
          <w:rtl/>
          <w:lang w:bidi="fa-IR"/>
        </w:rPr>
        <w:t xml:space="preserve">امثال کسانی همچون ابو هریره، و سمره بن جندب، و مروان بن حکم، و عمر بن الخطاب، و عمرو بن عاص، و نظیر آنان، </w:t>
      </w:r>
      <w:r>
        <w:rPr>
          <w:rFonts w:hint="cs"/>
          <w:rtl/>
          <w:lang w:bidi="fa-IR"/>
        </w:rPr>
        <w:t>روایت می‌ک</w:t>
      </w:r>
      <w:r w:rsidR="084B4401">
        <w:rPr>
          <w:rFonts w:hint="cs"/>
          <w:rtl/>
          <w:lang w:bidi="fa-IR"/>
        </w:rPr>
        <w:t>ن</w:t>
      </w:r>
      <w:r>
        <w:rPr>
          <w:rFonts w:hint="cs"/>
          <w:rtl/>
          <w:lang w:bidi="fa-IR"/>
        </w:rPr>
        <w:t>ند</w:t>
      </w:r>
      <w:r w:rsidR="084B4401">
        <w:rPr>
          <w:rFonts w:hint="cs"/>
          <w:rtl/>
          <w:lang w:bidi="fa-IR"/>
        </w:rPr>
        <w:t>،</w:t>
      </w:r>
      <w:r w:rsidR="08F30C44">
        <w:rPr>
          <w:rFonts w:hint="cs"/>
          <w:rtl/>
          <w:lang w:bidi="fa-IR"/>
        </w:rPr>
        <w:t xml:space="preserve"> </w:t>
      </w:r>
      <w:r>
        <w:rPr>
          <w:rFonts w:hint="cs"/>
          <w:rtl/>
          <w:lang w:bidi="fa-IR"/>
        </w:rPr>
        <w:t xml:space="preserve">در نزد شیعه امامیه </w:t>
      </w:r>
      <w:r w:rsidR="084B4401">
        <w:rPr>
          <w:rFonts w:hint="cs"/>
          <w:rtl/>
          <w:lang w:bidi="fa-IR"/>
        </w:rPr>
        <w:t xml:space="preserve">به اندازه </w:t>
      </w:r>
      <w:r>
        <w:rPr>
          <w:rFonts w:hint="cs"/>
          <w:rtl/>
          <w:lang w:bidi="fa-IR"/>
        </w:rPr>
        <w:t xml:space="preserve">پشه‌ای </w:t>
      </w:r>
      <w:r w:rsidR="084B4401">
        <w:rPr>
          <w:rFonts w:hint="cs"/>
          <w:rtl/>
          <w:lang w:bidi="fa-IR"/>
        </w:rPr>
        <w:t xml:space="preserve">ارزش و </w:t>
      </w:r>
      <w:r>
        <w:rPr>
          <w:rFonts w:hint="cs"/>
          <w:rtl/>
          <w:lang w:bidi="fa-IR"/>
        </w:rPr>
        <w:t>اعتبار ندارد</w:t>
      </w:r>
      <w:r w:rsidR="084B4401">
        <w:rPr>
          <w:rFonts w:hint="cs"/>
          <w:rtl/>
          <w:lang w:bidi="fa-IR"/>
        </w:rPr>
        <w:t>.</w:t>
      </w:r>
      <w:r w:rsidRPr="08574A07">
        <w:rPr>
          <w:rStyle w:val="a7"/>
          <w:rFonts w:cs="B Lotus"/>
          <w:sz w:val="28"/>
          <w:szCs w:val="28"/>
          <w:rtl/>
          <w:lang w:bidi="fa-IR"/>
        </w:rPr>
        <w:footnoteReference w:id="252"/>
      </w:r>
      <w:r w:rsidR="08F30C44">
        <w:rPr>
          <w:rFonts w:hint="cs"/>
          <w:rtl/>
          <w:lang w:bidi="fa-IR"/>
        </w:rPr>
        <w:t xml:space="preserve"> </w:t>
      </w:r>
    </w:p>
    <w:p w:rsidR="002500E5" w:rsidRDefault="002500E5" w:rsidP="08777A9A">
      <w:pPr>
        <w:ind w:firstLine="172"/>
        <w:rPr>
          <w:rFonts w:hint="cs"/>
          <w:rtl/>
          <w:lang w:bidi="fa-IR"/>
        </w:rPr>
      </w:pPr>
    </w:p>
    <w:p w:rsidR="002500E5" w:rsidRDefault="002500E5" w:rsidP="08605AD1">
      <w:pPr>
        <w:pStyle w:val="2"/>
        <w:rPr>
          <w:rFonts w:hint="cs"/>
          <w:rtl/>
        </w:rPr>
      </w:pPr>
      <w:bookmarkStart w:id="80" w:name="_Toc225750312"/>
      <w:r>
        <w:rPr>
          <w:rFonts w:hint="cs"/>
          <w:rtl/>
        </w:rPr>
        <w:t>روش</w:t>
      </w:r>
      <w:r w:rsidR="08F4195F">
        <w:rPr>
          <w:rFonts w:hint="cs"/>
          <w:rtl/>
        </w:rPr>
        <w:t>های</w:t>
      </w:r>
      <w:r w:rsidR="08F30C44">
        <w:rPr>
          <w:rFonts w:hint="cs"/>
          <w:rtl/>
        </w:rPr>
        <w:t xml:space="preserve"> </w:t>
      </w:r>
      <w:r>
        <w:rPr>
          <w:rFonts w:hint="cs"/>
          <w:rtl/>
        </w:rPr>
        <w:t xml:space="preserve">شیعه </w:t>
      </w:r>
      <w:r w:rsidR="08F4195F">
        <w:rPr>
          <w:rFonts w:hint="cs"/>
          <w:rtl/>
        </w:rPr>
        <w:t>در</w:t>
      </w:r>
      <w:r>
        <w:rPr>
          <w:rFonts w:hint="cs"/>
          <w:rtl/>
        </w:rPr>
        <w:t xml:space="preserve"> تمسخر </w:t>
      </w:r>
      <w:r w:rsidR="08F4195F">
        <w:rPr>
          <w:rFonts w:hint="cs"/>
          <w:rtl/>
        </w:rPr>
        <w:t xml:space="preserve">و بازی </w:t>
      </w:r>
      <w:r>
        <w:rPr>
          <w:rFonts w:hint="cs"/>
          <w:rtl/>
        </w:rPr>
        <w:t>ب</w:t>
      </w:r>
      <w:r w:rsidR="08F4195F">
        <w:rPr>
          <w:rFonts w:hint="cs"/>
          <w:rtl/>
        </w:rPr>
        <w:t>ا</w:t>
      </w:r>
      <w:r>
        <w:rPr>
          <w:rFonts w:hint="cs"/>
          <w:rtl/>
        </w:rPr>
        <w:t xml:space="preserve"> سنت مطهر</w:t>
      </w:r>
      <w:bookmarkEnd w:id="80"/>
      <w:r>
        <w:rPr>
          <w:rFonts w:hint="cs"/>
          <w:rtl/>
        </w:rPr>
        <w:t xml:space="preserve"> </w:t>
      </w:r>
    </w:p>
    <w:p w:rsidR="002500E5" w:rsidRDefault="002500E5" w:rsidP="08777A9A">
      <w:pPr>
        <w:ind w:firstLine="172"/>
        <w:rPr>
          <w:rFonts w:hint="cs"/>
          <w:rtl/>
          <w:lang w:bidi="fa-IR"/>
        </w:rPr>
      </w:pPr>
      <w:r>
        <w:rPr>
          <w:rFonts w:hint="cs"/>
          <w:rtl/>
          <w:lang w:bidi="fa-IR"/>
        </w:rPr>
        <w:t>شیعه رافضه از بیشترین گروه‌های دروغ</w:t>
      </w:r>
      <w:r w:rsidR="08F4195F">
        <w:rPr>
          <w:rFonts w:hint="cs"/>
          <w:rtl/>
          <w:lang w:bidi="fa-IR"/>
        </w:rPr>
        <w:t>پرداز</w:t>
      </w:r>
      <w:r>
        <w:rPr>
          <w:rFonts w:hint="cs"/>
          <w:rtl/>
          <w:lang w:bidi="fa-IR"/>
        </w:rPr>
        <w:t xml:space="preserve"> نسبت </w:t>
      </w:r>
      <w:r w:rsidR="08F4195F">
        <w:rPr>
          <w:rFonts w:hint="cs"/>
          <w:rtl/>
          <w:lang w:bidi="fa-IR"/>
        </w:rPr>
        <w:t>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F4195F">
        <w:rPr>
          <w:rFonts w:hint="cs"/>
          <w:rtl/>
          <w:lang w:bidi="fa-IR"/>
        </w:rPr>
        <w:t>و حتی</w:t>
      </w:r>
      <w:r>
        <w:rPr>
          <w:rFonts w:hint="cs"/>
          <w:rtl/>
          <w:lang w:bidi="fa-IR"/>
        </w:rPr>
        <w:t xml:space="preserve"> </w:t>
      </w:r>
      <w:r w:rsidR="08F4195F">
        <w:rPr>
          <w:rFonts w:hint="cs"/>
          <w:rtl/>
          <w:lang w:bidi="fa-IR"/>
        </w:rPr>
        <w:t>نسبت به</w:t>
      </w:r>
      <w:r w:rsidR="08F30C44">
        <w:rPr>
          <w:rFonts w:hint="cs"/>
          <w:rtl/>
          <w:lang w:bidi="fa-IR"/>
        </w:rPr>
        <w:t xml:space="preserve"> </w:t>
      </w:r>
      <w:r w:rsidR="08F4195F">
        <w:rPr>
          <w:rFonts w:hint="cs"/>
          <w:rtl/>
          <w:lang w:bidi="fa-IR"/>
        </w:rPr>
        <w:t>اه</w:t>
      </w:r>
      <w:r>
        <w:rPr>
          <w:rFonts w:hint="cs"/>
          <w:rtl/>
          <w:lang w:bidi="fa-IR"/>
        </w:rPr>
        <w:t xml:space="preserve">ل بیت پیامبر به حساب می‌آیند. </w:t>
      </w:r>
    </w:p>
    <w:p w:rsidR="002500E5" w:rsidRDefault="002500E5" w:rsidP="08777A9A">
      <w:pPr>
        <w:ind w:firstLine="172"/>
        <w:rPr>
          <w:rFonts w:hint="cs"/>
          <w:rtl/>
          <w:lang w:bidi="fa-IR"/>
        </w:rPr>
      </w:pPr>
      <w:r>
        <w:rPr>
          <w:rFonts w:hint="cs"/>
          <w:rtl/>
          <w:lang w:bidi="fa-IR"/>
        </w:rPr>
        <w:t>در این مورد امام ابن تیمیه می‌فرماید</w:t>
      </w:r>
      <w:r w:rsidR="08E041FF">
        <w:rPr>
          <w:rFonts w:hint="cs"/>
          <w:rtl/>
          <w:lang w:bidi="fa-IR"/>
        </w:rPr>
        <w:t>:</w:t>
      </w:r>
      <w:r>
        <w:rPr>
          <w:rFonts w:hint="cs"/>
          <w:rtl/>
          <w:lang w:bidi="fa-IR"/>
        </w:rPr>
        <w:t xml:space="preserve"> </w:t>
      </w:r>
      <w:r w:rsidR="08F4195F">
        <w:rPr>
          <w:rFonts w:hint="cs"/>
          <w:rtl/>
          <w:lang w:bidi="fa-IR"/>
        </w:rPr>
        <w:t>«</w:t>
      </w:r>
      <w:r>
        <w:rPr>
          <w:rFonts w:hint="cs"/>
          <w:rtl/>
          <w:lang w:bidi="fa-IR"/>
        </w:rPr>
        <w:t xml:space="preserve"> اگر کسی به کتاب‌های جرح و تعدیل توجه کند شناخته شده‌ترین چیز نزد مؤلفان آنها </w:t>
      </w:r>
      <w:r w:rsidR="08F4195F">
        <w:rPr>
          <w:rFonts w:hint="cs"/>
          <w:rtl/>
          <w:lang w:bidi="fa-IR"/>
        </w:rPr>
        <w:t xml:space="preserve">را </w:t>
      </w:r>
      <w:r>
        <w:rPr>
          <w:rFonts w:hint="cs"/>
          <w:rtl/>
          <w:lang w:bidi="fa-IR"/>
        </w:rPr>
        <w:t xml:space="preserve">دروغگویی </w:t>
      </w:r>
      <w:r w:rsidR="08F4195F">
        <w:rPr>
          <w:rFonts w:hint="cs"/>
          <w:rtl/>
          <w:lang w:bidi="fa-IR"/>
        </w:rPr>
        <w:t xml:space="preserve">بیش از </w:t>
      </w:r>
      <w:r>
        <w:rPr>
          <w:rFonts w:hint="cs"/>
          <w:rtl/>
          <w:lang w:bidi="fa-IR"/>
        </w:rPr>
        <w:t>شیع</w:t>
      </w:r>
      <w:r w:rsidR="08F4195F">
        <w:rPr>
          <w:rFonts w:hint="cs"/>
          <w:rtl/>
          <w:lang w:bidi="fa-IR"/>
        </w:rPr>
        <w:t>ه</w:t>
      </w:r>
      <w:r>
        <w:rPr>
          <w:rFonts w:hint="cs"/>
          <w:rtl/>
          <w:lang w:bidi="fa-IR"/>
        </w:rPr>
        <w:t xml:space="preserve"> </w:t>
      </w:r>
      <w:r w:rsidR="086F49A9">
        <w:rPr>
          <w:rFonts w:hint="cs"/>
          <w:rtl/>
          <w:lang w:bidi="fa-IR"/>
        </w:rPr>
        <w:t>می‏</w:t>
      </w:r>
      <w:r w:rsidR="08F4195F">
        <w:rPr>
          <w:rFonts w:hint="cs"/>
          <w:rtl/>
          <w:lang w:bidi="fa-IR"/>
        </w:rPr>
        <w:t>یابد»</w:t>
      </w:r>
      <w:r>
        <w:rPr>
          <w:rFonts w:hint="cs"/>
          <w:rtl/>
          <w:lang w:bidi="fa-IR"/>
        </w:rPr>
        <w:t>.</w:t>
      </w:r>
      <w:r w:rsidRPr="08574A07">
        <w:rPr>
          <w:rStyle w:val="a7"/>
          <w:rFonts w:cs="B Lotus"/>
          <w:sz w:val="28"/>
          <w:szCs w:val="28"/>
          <w:rtl/>
          <w:lang w:bidi="fa-IR"/>
        </w:rPr>
        <w:footnoteReference w:id="253"/>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از امام مالک در مورد رافضه سؤال شد، او فرمود</w:t>
      </w:r>
      <w:r w:rsidR="08E041FF">
        <w:rPr>
          <w:rFonts w:hint="cs"/>
          <w:rtl/>
          <w:lang w:bidi="fa-IR"/>
        </w:rPr>
        <w:t>:</w:t>
      </w:r>
      <w:r>
        <w:rPr>
          <w:rFonts w:hint="cs"/>
          <w:rtl/>
          <w:lang w:bidi="fa-IR"/>
        </w:rPr>
        <w:t xml:space="preserve"> با آنها سخن نگوی</w:t>
      </w:r>
      <w:r w:rsidR="086F49A9">
        <w:rPr>
          <w:rFonts w:hint="cs"/>
          <w:rtl/>
          <w:lang w:bidi="fa-IR"/>
        </w:rPr>
        <w:t>ي</w:t>
      </w:r>
      <w:r>
        <w:rPr>
          <w:rFonts w:hint="cs"/>
          <w:rtl/>
          <w:lang w:bidi="fa-IR"/>
        </w:rPr>
        <w:t>د و از آنها روایت نکنید چون آنها دروغ می‌گویند</w:t>
      </w:r>
      <w:r w:rsidRPr="08574A07">
        <w:rPr>
          <w:rStyle w:val="a7"/>
          <w:rFonts w:cs="B Lotus"/>
          <w:sz w:val="28"/>
          <w:szCs w:val="28"/>
          <w:rtl/>
          <w:lang w:bidi="fa-IR"/>
        </w:rPr>
        <w:footnoteReference w:id="254"/>
      </w:r>
      <w:r>
        <w:rPr>
          <w:rFonts w:hint="cs"/>
          <w:rtl/>
          <w:lang w:bidi="fa-IR"/>
        </w:rPr>
        <w:t>، شریک بن عبدالله قاضی</w:t>
      </w:r>
      <w:r w:rsidR="08F30C44">
        <w:rPr>
          <w:rFonts w:hint="cs"/>
          <w:rtl/>
          <w:lang w:bidi="fa-IR"/>
        </w:rPr>
        <w:t xml:space="preserve"> </w:t>
      </w:r>
      <w:r>
        <w:rPr>
          <w:rFonts w:cs="Times New Roman" w:hint="cs"/>
          <w:rtl/>
          <w:lang w:bidi="fa-IR"/>
        </w:rPr>
        <w:t>–</w:t>
      </w:r>
      <w:r>
        <w:rPr>
          <w:rFonts w:hint="cs"/>
          <w:rtl/>
          <w:lang w:bidi="fa-IR"/>
        </w:rPr>
        <w:t xml:space="preserve"> </w:t>
      </w:r>
      <w:r w:rsidR="08F8769A">
        <w:rPr>
          <w:rFonts w:hint="cs"/>
          <w:rtl/>
          <w:lang w:bidi="fa-IR"/>
        </w:rPr>
        <w:t>که</w:t>
      </w:r>
      <w:r w:rsidR="086F49A9">
        <w:rPr>
          <w:rFonts w:hint="cs"/>
          <w:rtl/>
          <w:lang w:bidi="fa-IR"/>
        </w:rPr>
        <w:t xml:space="preserve"> به شیعه‏</w:t>
      </w:r>
      <w:r w:rsidR="08F8769A">
        <w:rPr>
          <w:rFonts w:hint="cs"/>
          <w:rtl/>
          <w:lang w:bidi="fa-IR"/>
        </w:rPr>
        <w:t>ای میانه</w:t>
      </w:r>
      <w:r w:rsidR="086F49A9">
        <w:rPr>
          <w:rFonts w:hint="cs"/>
          <w:rtl/>
          <w:lang w:bidi="fa-IR"/>
        </w:rPr>
        <w:t>‏</w:t>
      </w:r>
      <w:r w:rsidR="08F8769A">
        <w:rPr>
          <w:rFonts w:hint="cs"/>
          <w:rtl/>
          <w:lang w:bidi="fa-IR"/>
        </w:rPr>
        <w:t xml:space="preserve">رو </w:t>
      </w:r>
      <w:r>
        <w:rPr>
          <w:rFonts w:hint="cs"/>
          <w:rtl/>
          <w:lang w:bidi="fa-IR"/>
        </w:rPr>
        <w:t>معروف بوده</w:t>
      </w:r>
      <w:r w:rsidRPr="08574A07">
        <w:rPr>
          <w:rStyle w:val="a7"/>
          <w:rFonts w:cs="B Lotus"/>
          <w:sz w:val="28"/>
          <w:szCs w:val="28"/>
          <w:rtl/>
          <w:lang w:bidi="fa-IR"/>
        </w:rPr>
        <w:footnoteReference w:id="255"/>
      </w:r>
      <w:r>
        <w:rPr>
          <w:rFonts w:hint="cs"/>
          <w:rtl/>
          <w:lang w:bidi="fa-IR"/>
        </w:rPr>
        <w:t xml:space="preserve"> - </w:t>
      </w:r>
      <w:r w:rsidR="082208F4">
        <w:rPr>
          <w:rFonts w:hint="cs"/>
          <w:rtl/>
          <w:lang w:bidi="fa-IR"/>
        </w:rPr>
        <w:t>می‌گوید</w:t>
      </w:r>
      <w:r>
        <w:rPr>
          <w:rFonts w:hint="cs"/>
          <w:rtl/>
          <w:lang w:bidi="fa-IR"/>
        </w:rPr>
        <w:t xml:space="preserve">: از هر کس خواستی نقل کن جز </w:t>
      </w:r>
      <w:r w:rsidR="082208F4">
        <w:rPr>
          <w:rFonts w:hint="cs"/>
          <w:rtl/>
          <w:lang w:bidi="fa-IR"/>
        </w:rPr>
        <w:t xml:space="preserve">از </w:t>
      </w:r>
      <w:r>
        <w:rPr>
          <w:rFonts w:hint="cs"/>
          <w:rtl/>
          <w:lang w:bidi="fa-IR"/>
        </w:rPr>
        <w:t xml:space="preserve">رافضه؛ چون همانا آنان حدیث را جعل </w:t>
      </w:r>
      <w:r w:rsidR="082208F4">
        <w:rPr>
          <w:rFonts w:hint="cs"/>
          <w:rtl/>
          <w:lang w:bidi="fa-IR"/>
        </w:rPr>
        <w:t xml:space="preserve">کرده </w:t>
      </w:r>
      <w:r>
        <w:rPr>
          <w:rFonts w:hint="cs"/>
          <w:rtl/>
          <w:lang w:bidi="fa-IR"/>
        </w:rPr>
        <w:t>سپس آن را دین قرار می‌دهند.</w:t>
      </w:r>
      <w:r w:rsidRPr="08574A07">
        <w:rPr>
          <w:rStyle w:val="a7"/>
          <w:rFonts w:cs="B Lotus"/>
          <w:sz w:val="28"/>
          <w:szCs w:val="28"/>
          <w:rtl/>
          <w:lang w:bidi="fa-IR"/>
        </w:rPr>
        <w:footnoteReference w:id="256"/>
      </w:r>
      <w:r>
        <w:rPr>
          <w:rFonts w:hint="cs"/>
          <w:rtl/>
          <w:lang w:bidi="fa-IR"/>
        </w:rPr>
        <w:t xml:space="preserve"> </w:t>
      </w:r>
    </w:p>
    <w:p w:rsidR="002500E5" w:rsidRDefault="002500E5" w:rsidP="08777A9A">
      <w:pPr>
        <w:ind w:firstLine="172"/>
        <w:rPr>
          <w:rFonts w:hint="cs"/>
          <w:rtl/>
          <w:lang w:bidi="fa-IR"/>
        </w:rPr>
      </w:pPr>
      <w:r>
        <w:rPr>
          <w:rFonts w:hint="cs"/>
          <w:rtl/>
          <w:lang w:bidi="fa-IR"/>
        </w:rPr>
        <w:t>حماد بن سلمه می‌گوید</w:t>
      </w:r>
      <w:r w:rsidRPr="08574A07">
        <w:rPr>
          <w:rStyle w:val="a7"/>
          <w:rFonts w:cs="B Lotus"/>
          <w:sz w:val="28"/>
          <w:szCs w:val="28"/>
          <w:rtl/>
          <w:lang w:bidi="fa-IR"/>
        </w:rPr>
        <w:footnoteReference w:id="257"/>
      </w:r>
      <w:r w:rsidR="08E041FF">
        <w:rPr>
          <w:rFonts w:hint="cs"/>
          <w:rtl/>
          <w:lang w:bidi="fa-IR"/>
        </w:rPr>
        <w:t>:</w:t>
      </w:r>
      <w:r>
        <w:rPr>
          <w:rFonts w:hint="cs"/>
          <w:rtl/>
          <w:lang w:bidi="fa-IR"/>
        </w:rPr>
        <w:t xml:space="preserve"> شیخی از آنان </w:t>
      </w:r>
      <w:r w:rsidR="082208F4">
        <w:rPr>
          <w:rFonts w:cs="Times New Roman" w:hint="cs"/>
          <w:rtl/>
          <w:lang w:bidi="fa-IR"/>
        </w:rPr>
        <w:t>–</w:t>
      </w:r>
      <w:r w:rsidR="082208F4">
        <w:rPr>
          <w:rFonts w:hint="cs"/>
          <w:rtl/>
          <w:lang w:bidi="fa-IR"/>
        </w:rPr>
        <w:t xml:space="preserve"> یعنی رافضه </w:t>
      </w:r>
      <w:r w:rsidR="082208F4">
        <w:rPr>
          <w:rFonts w:cs="Times New Roman" w:hint="cs"/>
          <w:rtl/>
          <w:lang w:bidi="fa-IR"/>
        </w:rPr>
        <w:t>–</w:t>
      </w:r>
      <w:r w:rsidR="086F49A9">
        <w:rPr>
          <w:rFonts w:hint="cs"/>
          <w:rtl/>
          <w:lang w:bidi="fa-IR"/>
        </w:rPr>
        <w:t xml:space="preserve"> در ضمن</w:t>
      </w:r>
      <w:r w:rsidR="082208F4">
        <w:rPr>
          <w:rFonts w:hint="cs"/>
          <w:rtl/>
          <w:lang w:bidi="fa-IR"/>
        </w:rPr>
        <w:t xml:space="preserve"> </w:t>
      </w:r>
      <w:r w:rsidR="086F49A9">
        <w:rPr>
          <w:rFonts w:hint="cs"/>
          <w:rtl/>
          <w:lang w:bidi="fa-IR"/>
        </w:rPr>
        <w:t>اي</w:t>
      </w:r>
      <w:r w:rsidR="082208F4">
        <w:rPr>
          <w:rFonts w:hint="cs"/>
          <w:rtl/>
          <w:lang w:bidi="fa-IR"/>
        </w:rPr>
        <w:t xml:space="preserve">که </w:t>
      </w:r>
      <w:r>
        <w:rPr>
          <w:rFonts w:hint="cs"/>
          <w:rtl/>
          <w:lang w:bidi="fa-IR"/>
        </w:rPr>
        <w:t>با من صحبت می‌کرد</w:t>
      </w:r>
      <w:r w:rsidR="086F49A9">
        <w:rPr>
          <w:rFonts w:hint="cs"/>
          <w:rtl/>
          <w:lang w:bidi="fa-IR"/>
        </w:rPr>
        <w:t>،</w:t>
      </w:r>
      <w:r>
        <w:rPr>
          <w:rFonts w:hint="cs"/>
          <w:rtl/>
          <w:lang w:bidi="fa-IR"/>
        </w:rPr>
        <w:t xml:space="preserve"> گفت</w:t>
      </w:r>
      <w:r w:rsidR="08E041FF">
        <w:rPr>
          <w:rFonts w:hint="cs"/>
          <w:rtl/>
          <w:lang w:bidi="fa-IR"/>
        </w:rPr>
        <w:t>:</w:t>
      </w:r>
      <w:r>
        <w:rPr>
          <w:rFonts w:hint="cs"/>
          <w:rtl/>
          <w:lang w:bidi="fa-IR"/>
        </w:rPr>
        <w:t xml:space="preserve"> </w:t>
      </w:r>
      <w:r w:rsidR="082208F4">
        <w:rPr>
          <w:rFonts w:hint="cs"/>
          <w:rtl/>
          <w:lang w:bidi="fa-IR"/>
        </w:rPr>
        <w:t xml:space="preserve">ما </w:t>
      </w:r>
      <w:r>
        <w:rPr>
          <w:rFonts w:hint="cs"/>
          <w:rtl/>
          <w:lang w:bidi="fa-IR"/>
        </w:rPr>
        <w:t>هر گاه ما با هم جمع می‌شدیم و چیزی را نیکو می‌دانستیم آن را حدیث قرار می‌دادیم.</w:t>
      </w:r>
      <w:r w:rsidRPr="08574A07">
        <w:rPr>
          <w:rStyle w:val="a7"/>
          <w:rFonts w:cs="B Lotus"/>
          <w:sz w:val="28"/>
          <w:szCs w:val="28"/>
          <w:rtl/>
          <w:lang w:bidi="fa-IR"/>
        </w:rPr>
        <w:footnoteReference w:id="258"/>
      </w:r>
      <w:r>
        <w:rPr>
          <w:rFonts w:hint="cs"/>
          <w:rtl/>
          <w:lang w:bidi="fa-IR"/>
        </w:rPr>
        <w:t xml:space="preserve"> </w:t>
      </w:r>
    </w:p>
    <w:p w:rsidR="002500E5" w:rsidRDefault="002500E5" w:rsidP="08F16EC6">
      <w:pPr>
        <w:ind w:firstLine="172"/>
        <w:rPr>
          <w:rFonts w:hint="cs"/>
          <w:rtl/>
          <w:lang w:bidi="fa-IR"/>
        </w:rPr>
      </w:pPr>
      <w:r>
        <w:rPr>
          <w:rFonts w:hint="cs"/>
          <w:rtl/>
          <w:lang w:bidi="fa-IR"/>
        </w:rPr>
        <w:t>و امام شافعی می‌گوید</w:t>
      </w:r>
      <w:r w:rsidRPr="08574A07">
        <w:rPr>
          <w:rStyle w:val="a7"/>
          <w:rFonts w:cs="B Lotus"/>
          <w:sz w:val="28"/>
          <w:szCs w:val="28"/>
          <w:rtl/>
          <w:lang w:bidi="fa-IR"/>
        </w:rPr>
        <w:footnoteReference w:id="259"/>
      </w:r>
      <w:r w:rsidR="08E041FF">
        <w:rPr>
          <w:rFonts w:hint="cs"/>
          <w:rtl/>
          <w:lang w:bidi="fa-IR"/>
        </w:rPr>
        <w:t>:</w:t>
      </w:r>
      <w:r>
        <w:rPr>
          <w:rFonts w:hint="cs"/>
          <w:rtl/>
          <w:lang w:bidi="fa-IR"/>
        </w:rPr>
        <w:t xml:space="preserve"> من در میان هوی‌پرستان هیچ قومی را ندیدم که به اندازه رافضه شهادت دروغ بدهد.</w:t>
      </w:r>
      <w:r w:rsidRPr="08574A07">
        <w:rPr>
          <w:rStyle w:val="a7"/>
          <w:rFonts w:cs="B Lotus"/>
          <w:sz w:val="28"/>
          <w:szCs w:val="28"/>
          <w:rtl/>
          <w:lang w:bidi="fa-IR"/>
        </w:rPr>
        <w:footnoteReference w:id="260"/>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این </w:t>
      </w:r>
      <w:r w:rsidR="082208F4">
        <w:rPr>
          <w:rFonts w:hint="cs"/>
          <w:rtl/>
          <w:lang w:bidi="fa-IR"/>
        </w:rPr>
        <w:t>متشیعان</w:t>
      </w:r>
      <w:r>
        <w:rPr>
          <w:rFonts w:hint="cs"/>
          <w:rtl/>
          <w:lang w:bidi="fa-IR"/>
        </w:rPr>
        <w:t xml:space="preserve"> دشمن اسلام شروع به جعل</w:t>
      </w:r>
      <w:r w:rsidR="082208F4">
        <w:rPr>
          <w:rFonts w:hint="cs"/>
          <w:rtl/>
          <w:lang w:bidi="fa-IR"/>
        </w:rPr>
        <w:t xml:space="preserve"> </w:t>
      </w:r>
      <w:r>
        <w:rPr>
          <w:rFonts w:hint="cs"/>
          <w:rtl/>
          <w:lang w:bidi="fa-IR"/>
        </w:rPr>
        <w:t>حدیث ب</w:t>
      </w:r>
      <w:r w:rsidR="082208F4">
        <w:rPr>
          <w:rFonts w:hint="cs"/>
          <w:rtl/>
          <w:lang w:bidi="fa-IR"/>
        </w:rPr>
        <w:t>ه</w:t>
      </w:r>
      <w:r>
        <w:rPr>
          <w:rFonts w:hint="cs"/>
          <w:rtl/>
          <w:lang w:bidi="fa-IR"/>
        </w:rPr>
        <w:t xml:space="preserve"> هدف‌های گوناگون کرد‌ند از </w:t>
      </w:r>
      <w:r w:rsidR="082208F4">
        <w:rPr>
          <w:rFonts w:hint="cs"/>
          <w:rtl/>
          <w:lang w:bidi="fa-IR"/>
        </w:rPr>
        <w:t>آن جمله</w:t>
      </w:r>
      <w:r>
        <w:rPr>
          <w:rFonts w:hint="cs"/>
          <w:rtl/>
          <w:lang w:bidi="fa-IR"/>
        </w:rPr>
        <w:t xml:space="preserve"> احادیثی </w:t>
      </w:r>
      <w:r w:rsidR="082208F4">
        <w:rPr>
          <w:rFonts w:hint="cs"/>
          <w:rtl/>
          <w:lang w:bidi="fa-IR"/>
        </w:rPr>
        <w:t xml:space="preserve">است </w:t>
      </w:r>
      <w:r>
        <w:rPr>
          <w:rFonts w:hint="cs"/>
          <w:rtl/>
          <w:lang w:bidi="fa-IR"/>
        </w:rPr>
        <w:t xml:space="preserve">که در فضائل امام علی </w:t>
      </w:r>
      <w:r w:rsidR="082208F4">
        <w:rPr>
          <w:rFonts w:cs="Times New Roman" w:hint="cs"/>
          <w:rtl/>
          <w:lang w:bidi="fa-IR"/>
        </w:rPr>
        <w:t>–</w:t>
      </w:r>
      <w:r w:rsidR="082208F4">
        <w:rPr>
          <w:rFonts w:hint="cs"/>
          <w:rtl/>
          <w:lang w:bidi="fa-IR"/>
        </w:rPr>
        <w:t xml:space="preserve"> کرم الله وجهه </w:t>
      </w:r>
      <w:r w:rsidR="082208F4">
        <w:rPr>
          <w:rFonts w:cs="Times New Roman" w:hint="cs"/>
          <w:rtl/>
          <w:lang w:bidi="fa-IR"/>
        </w:rPr>
        <w:t>–</w:t>
      </w:r>
      <w:r w:rsidR="08605AD1">
        <w:rPr>
          <w:rFonts w:cs="Times New Roman" w:hint="cs"/>
          <w:rtl/>
          <w:lang w:bidi="fa-IR"/>
        </w:rPr>
        <w:t xml:space="preserve"> </w:t>
      </w:r>
      <w:r w:rsidR="08605AD1">
        <w:rPr>
          <w:rFonts w:hint="cs"/>
          <w:rtl/>
          <w:lang w:bidi="fa-IR"/>
        </w:rPr>
        <w:t>و</w:t>
      </w:r>
      <w:r>
        <w:rPr>
          <w:rFonts w:hint="cs"/>
          <w:rtl/>
          <w:lang w:bidi="fa-IR"/>
        </w:rPr>
        <w:t>خانواده‌اش ساخته‌اند</w:t>
      </w:r>
      <w:r w:rsidR="082208F4">
        <w:rPr>
          <w:rFonts w:hint="cs"/>
          <w:rtl/>
          <w:lang w:bidi="fa-IR"/>
        </w:rPr>
        <w:t xml:space="preserve"> مثل حدیث</w:t>
      </w:r>
      <w:r w:rsidR="08E041FF">
        <w:rPr>
          <w:rFonts w:hint="cs"/>
          <w:rtl/>
          <w:lang w:bidi="fa-IR"/>
        </w:rPr>
        <w:t>:</w:t>
      </w:r>
      <w:r>
        <w:rPr>
          <w:rFonts w:hint="cs"/>
          <w:rtl/>
          <w:lang w:bidi="fa-IR"/>
        </w:rPr>
        <w:t xml:space="preserve"> هر کس می‌خواهد نگاه کند به آدم در </w:t>
      </w:r>
      <w:r w:rsidR="082208F4">
        <w:rPr>
          <w:rFonts w:hint="cs"/>
          <w:rtl/>
          <w:lang w:bidi="fa-IR"/>
        </w:rPr>
        <w:t>عملش</w:t>
      </w:r>
      <w:r>
        <w:rPr>
          <w:rFonts w:hint="cs"/>
          <w:rtl/>
          <w:lang w:bidi="fa-IR"/>
        </w:rPr>
        <w:t xml:space="preserve"> و به نوح در تقوایش و به ابراهیم در بردباریش، و به موسی در هیبتش، و به عیسی در عبادتش پس به علی نگاه کند</w:t>
      </w:r>
      <w:r w:rsidR="086F49A9">
        <w:rPr>
          <w:rFonts w:hint="cs"/>
          <w:rtl/>
          <w:lang w:bidi="fa-IR"/>
        </w:rPr>
        <w:t>.</w:t>
      </w:r>
      <w:r w:rsidRPr="08574A07">
        <w:rPr>
          <w:rStyle w:val="a7"/>
          <w:rFonts w:cs="B Lotus"/>
          <w:sz w:val="28"/>
          <w:szCs w:val="28"/>
          <w:rtl/>
          <w:lang w:bidi="fa-IR"/>
        </w:rPr>
        <w:footnoteReference w:id="261"/>
      </w:r>
      <w:r>
        <w:rPr>
          <w:rFonts w:hint="cs"/>
          <w:rtl/>
          <w:lang w:bidi="fa-IR"/>
        </w:rPr>
        <w:t xml:space="preserve"> و من </w:t>
      </w:r>
      <w:r w:rsidR="086F49A9">
        <w:rPr>
          <w:rFonts w:hint="cs"/>
          <w:rtl/>
          <w:lang w:bidi="fa-IR"/>
        </w:rPr>
        <w:t>ترازوي</w:t>
      </w:r>
      <w:r>
        <w:rPr>
          <w:rFonts w:hint="cs"/>
          <w:rtl/>
          <w:lang w:bidi="fa-IR"/>
        </w:rPr>
        <w:t xml:space="preserve"> علم هستم و علی دو کفه‌اش، و حسن و حسین نخ‌ها، و فاطمه طنابش، و ائمه پایه‌های </w:t>
      </w:r>
      <w:r w:rsidR="082208F4">
        <w:rPr>
          <w:rFonts w:hint="cs"/>
          <w:rtl/>
          <w:lang w:bidi="fa-IR"/>
        </w:rPr>
        <w:t xml:space="preserve">آن </w:t>
      </w:r>
      <w:r>
        <w:rPr>
          <w:rFonts w:hint="cs"/>
          <w:rtl/>
          <w:lang w:bidi="fa-IR"/>
        </w:rPr>
        <w:t xml:space="preserve">هستند که اعمال دوستداران </w:t>
      </w:r>
      <w:r w:rsidR="082208F4">
        <w:rPr>
          <w:rFonts w:hint="cs"/>
          <w:rtl/>
          <w:lang w:bidi="fa-IR"/>
        </w:rPr>
        <w:t xml:space="preserve">ما </w:t>
      </w:r>
      <w:r>
        <w:rPr>
          <w:rFonts w:hint="cs"/>
          <w:rtl/>
          <w:lang w:bidi="fa-IR"/>
        </w:rPr>
        <w:t xml:space="preserve">و کینه‌توزان </w:t>
      </w:r>
      <w:r w:rsidR="082208F4">
        <w:rPr>
          <w:rFonts w:hint="cs"/>
          <w:rtl/>
          <w:lang w:bidi="fa-IR"/>
        </w:rPr>
        <w:t>دشمن ما</w:t>
      </w:r>
      <w:r>
        <w:rPr>
          <w:rFonts w:hint="cs"/>
          <w:rtl/>
          <w:lang w:bidi="fa-IR"/>
        </w:rPr>
        <w:t xml:space="preserve"> با آن وزن می‌شود</w:t>
      </w:r>
      <w:r w:rsidR="086F49A9">
        <w:rPr>
          <w:rFonts w:hint="cs"/>
          <w:rtl/>
          <w:lang w:bidi="fa-IR"/>
        </w:rPr>
        <w:t>.</w:t>
      </w:r>
      <w:r w:rsidRPr="08574A07">
        <w:rPr>
          <w:rStyle w:val="a7"/>
          <w:rFonts w:cs="B Lotus"/>
          <w:sz w:val="28"/>
          <w:szCs w:val="28"/>
          <w:rtl/>
          <w:lang w:bidi="fa-IR"/>
        </w:rPr>
        <w:footnoteReference w:id="262"/>
      </w:r>
      <w:r>
        <w:rPr>
          <w:rFonts w:hint="cs"/>
          <w:rtl/>
          <w:lang w:bidi="fa-IR"/>
        </w:rPr>
        <w:t xml:space="preserve"> و روایات ساختگی و دروغی</w:t>
      </w:r>
      <w:r w:rsidR="082208F4">
        <w:rPr>
          <w:rFonts w:hint="cs"/>
          <w:rtl/>
          <w:lang w:bidi="fa-IR"/>
        </w:rPr>
        <w:t>ن فراوان دیگری</w:t>
      </w:r>
      <w:r>
        <w:rPr>
          <w:rFonts w:hint="cs"/>
          <w:rtl/>
          <w:lang w:bidi="fa-IR"/>
        </w:rPr>
        <w:t xml:space="preserve"> که از </w:t>
      </w:r>
      <w:r w:rsidR="082208F4">
        <w:rPr>
          <w:rFonts w:hint="cs"/>
          <w:rtl/>
          <w:lang w:bidi="fa-IR"/>
        </w:rPr>
        <w:t xml:space="preserve">زبان </w:t>
      </w:r>
      <w:r>
        <w:rPr>
          <w:rFonts w:hint="cs"/>
          <w:rtl/>
          <w:lang w:bidi="fa-IR"/>
        </w:rPr>
        <w:t xml:space="preserve">پیامبر </w:t>
      </w:r>
      <w:r w:rsidR="082208F4">
        <w:rPr>
          <w:rFonts w:hint="cs"/>
          <w:rtl/>
          <w:lang w:bidi="fa-IR"/>
        </w:rPr>
        <w:t xml:space="preserve">گاهی </w:t>
      </w:r>
      <w:r>
        <w:rPr>
          <w:rFonts w:hint="cs"/>
          <w:rtl/>
          <w:lang w:bidi="fa-IR"/>
        </w:rPr>
        <w:t xml:space="preserve">دربارة شخصیت علی، و گاهی دربارة خلافت و وصایت </w:t>
      </w:r>
      <w:r w:rsidR="082208F4">
        <w:rPr>
          <w:rFonts w:hint="cs"/>
          <w:rtl/>
          <w:lang w:bidi="fa-IR"/>
        </w:rPr>
        <w:t xml:space="preserve">او </w:t>
      </w:r>
      <w:r>
        <w:rPr>
          <w:rFonts w:hint="cs"/>
          <w:rtl/>
          <w:lang w:bidi="fa-IR"/>
        </w:rPr>
        <w:t>درست کرده‌اند.</w:t>
      </w:r>
      <w:r w:rsidRPr="08574A07">
        <w:rPr>
          <w:rStyle w:val="a7"/>
          <w:rFonts w:cs="B Lotus"/>
          <w:sz w:val="28"/>
          <w:szCs w:val="28"/>
          <w:rtl/>
          <w:lang w:bidi="fa-IR"/>
        </w:rPr>
        <w:footnoteReference w:id="263"/>
      </w:r>
      <w:r>
        <w:rPr>
          <w:rFonts w:hint="cs"/>
          <w:rtl/>
          <w:lang w:bidi="fa-IR"/>
        </w:rPr>
        <w:t xml:space="preserve"> </w:t>
      </w:r>
    </w:p>
    <w:p w:rsidR="002500E5" w:rsidRDefault="082208F4" w:rsidP="08777A9A">
      <w:pPr>
        <w:ind w:firstLine="172"/>
        <w:rPr>
          <w:rFonts w:hint="cs"/>
          <w:rtl/>
          <w:lang w:bidi="fa-IR"/>
        </w:rPr>
      </w:pPr>
      <w:r>
        <w:rPr>
          <w:rFonts w:hint="cs"/>
          <w:rtl/>
          <w:lang w:bidi="fa-IR"/>
        </w:rPr>
        <w:t>آنان</w:t>
      </w:r>
      <w:r w:rsidR="002500E5">
        <w:rPr>
          <w:rFonts w:hint="cs"/>
          <w:rtl/>
          <w:lang w:bidi="fa-IR"/>
        </w:rPr>
        <w:t xml:space="preserve"> همچنانکه احادیثی دربارة فضیلت علی و آل بیت ساخته‌اند، در مورد ذم صحابه هم </w:t>
      </w:r>
      <w:r>
        <w:rPr>
          <w:rFonts w:hint="cs"/>
          <w:rtl/>
          <w:lang w:bidi="fa-IR"/>
        </w:rPr>
        <w:t>ا</w:t>
      </w:r>
      <w:r w:rsidR="002500E5">
        <w:rPr>
          <w:rFonts w:hint="cs"/>
          <w:rtl/>
          <w:lang w:bidi="fa-IR"/>
        </w:rPr>
        <w:t>ح</w:t>
      </w:r>
      <w:r>
        <w:rPr>
          <w:rFonts w:hint="cs"/>
          <w:rtl/>
          <w:lang w:bidi="fa-IR"/>
        </w:rPr>
        <w:t>ا</w:t>
      </w:r>
      <w:r w:rsidR="002500E5">
        <w:rPr>
          <w:rFonts w:hint="cs"/>
          <w:rtl/>
          <w:lang w:bidi="fa-IR"/>
        </w:rPr>
        <w:t>دیث</w:t>
      </w:r>
      <w:r>
        <w:rPr>
          <w:rFonts w:hint="cs"/>
          <w:rtl/>
          <w:lang w:bidi="fa-IR"/>
        </w:rPr>
        <w:t>ی</w:t>
      </w:r>
      <w:r w:rsidR="002500E5">
        <w:rPr>
          <w:rFonts w:hint="cs"/>
          <w:rtl/>
          <w:lang w:bidi="fa-IR"/>
        </w:rPr>
        <w:t xml:space="preserve"> ساخته‌اند؛ مخصوصاً </w:t>
      </w:r>
      <w:r>
        <w:rPr>
          <w:rFonts w:hint="cs"/>
          <w:rtl/>
          <w:lang w:bidi="fa-IR"/>
        </w:rPr>
        <w:t xml:space="preserve">درباره </w:t>
      </w:r>
      <w:r w:rsidR="002500E5">
        <w:rPr>
          <w:rFonts w:hint="cs"/>
          <w:rtl/>
          <w:lang w:bidi="fa-IR"/>
        </w:rPr>
        <w:t>شیخین ابوبکر و عمر و بزرگان صحابه</w:t>
      </w:r>
      <w:r>
        <w:rPr>
          <w:rFonts w:hint="cs"/>
          <w:rtl/>
          <w:lang w:bidi="fa-IR"/>
        </w:rPr>
        <w:t>.</w:t>
      </w:r>
      <w:r w:rsidR="002500E5">
        <w:rPr>
          <w:rFonts w:hint="cs"/>
          <w:rtl/>
          <w:lang w:bidi="fa-IR"/>
        </w:rPr>
        <w:t xml:space="preserve"> حتی ابن ابی الحدید</w:t>
      </w:r>
      <w:r w:rsidR="002500E5" w:rsidRPr="08574A07">
        <w:rPr>
          <w:rStyle w:val="a7"/>
          <w:rFonts w:cs="B Lotus"/>
          <w:sz w:val="28"/>
          <w:szCs w:val="28"/>
          <w:rtl/>
          <w:lang w:bidi="fa-IR"/>
        </w:rPr>
        <w:footnoteReference w:id="264"/>
      </w:r>
      <w:r w:rsidR="002500E5">
        <w:rPr>
          <w:rFonts w:hint="cs"/>
          <w:rtl/>
          <w:lang w:bidi="fa-IR"/>
        </w:rPr>
        <w:t xml:space="preserve"> که شیع</w:t>
      </w:r>
      <w:r w:rsidR="086F49A9">
        <w:rPr>
          <w:rFonts w:hint="cs"/>
          <w:rtl/>
          <w:lang w:bidi="fa-IR"/>
        </w:rPr>
        <w:t>ه‏</w:t>
      </w:r>
      <w:r>
        <w:rPr>
          <w:rFonts w:hint="cs"/>
          <w:rtl/>
          <w:lang w:bidi="fa-IR"/>
        </w:rPr>
        <w:t>ای</w:t>
      </w:r>
      <w:r w:rsidR="08F30C44">
        <w:rPr>
          <w:rFonts w:hint="cs"/>
          <w:rtl/>
          <w:lang w:bidi="fa-IR"/>
        </w:rPr>
        <w:t xml:space="preserve"> </w:t>
      </w:r>
      <w:r w:rsidR="002500E5">
        <w:rPr>
          <w:rFonts w:hint="cs"/>
          <w:rtl/>
          <w:lang w:bidi="fa-IR"/>
        </w:rPr>
        <w:t xml:space="preserve">معتزلی </w:t>
      </w:r>
      <w:r>
        <w:rPr>
          <w:rFonts w:hint="cs"/>
          <w:rtl/>
          <w:lang w:bidi="fa-IR"/>
        </w:rPr>
        <w:t>است</w:t>
      </w:r>
      <w:r w:rsidR="002500E5">
        <w:rPr>
          <w:rFonts w:hint="cs"/>
          <w:rtl/>
          <w:lang w:bidi="fa-IR"/>
        </w:rPr>
        <w:t xml:space="preserve"> </w:t>
      </w:r>
      <w:r>
        <w:rPr>
          <w:rFonts w:hint="cs"/>
          <w:rtl/>
          <w:lang w:bidi="fa-IR"/>
        </w:rPr>
        <w:t>گفته است</w:t>
      </w:r>
      <w:r w:rsidR="002500E5">
        <w:rPr>
          <w:rFonts w:hint="cs"/>
          <w:rtl/>
          <w:lang w:bidi="fa-IR"/>
        </w:rPr>
        <w:t xml:space="preserve">: اما </w:t>
      </w:r>
      <w:r w:rsidR="08B63B4C">
        <w:rPr>
          <w:rFonts w:hint="cs"/>
          <w:rtl/>
          <w:lang w:bidi="fa-IR"/>
        </w:rPr>
        <w:t xml:space="preserve">از امور </w:t>
      </w:r>
      <w:r>
        <w:rPr>
          <w:rFonts w:hint="cs"/>
          <w:rtl/>
          <w:lang w:bidi="fa-IR"/>
        </w:rPr>
        <w:t xml:space="preserve">بسیار زشت و </w:t>
      </w:r>
      <w:r w:rsidR="002500E5">
        <w:rPr>
          <w:rFonts w:hint="cs"/>
          <w:rtl/>
          <w:lang w:bidi="fa-IR"/>
        </w:rPr>
        <w:t xml:space="preserve">ناپسندی که شیعه </w:t>
      </w:r>
      <w:r>
        <w:rPr>
          <w:rFonts w:hint="cs"/>
          <w:rtl/>
          <w:lang w:bidi="fa-IR"/>
        </w:rPr>
        <w:t xml:space="preserve">ذکر </w:t>
      </w:r>
      <w:r w:rsidR="002500E5">
        <w:rPr>
          <w:rFonts w:hint="cs"/>
          <w:rtl/>
          <w:lang w:bidi="fa-IR"/>
        </w:rPr>
        <w:t xml:space="preserve">می‌کنند از فرستادن جوجه تیغی به خانة فاطمه، و </w:t>
      </w:r>
      <w:r>
        <w:rPr>
          <w:rFonts w:hint="cs"/>
          <w:rtl/>
          <w:lang w:bidi="fa-IR"/>
        </w:rPr>
        <w:t xml:space="preserve">شلاق </w:t>
      </w:r>
      <w:r w:rsidR="002500E5">
        <w:rPr>
          <w:rFonts w:hint="cs"/>
          <w:rtl/>
          <w:lang w:bidi="fa-IR"/>
        </w:rPr>
        <w:t>زدن او</w:t>
      </w:r>
      <w:r w:rsidR="08F30C44">
        <w:rPr>
          <w:rFonts w:hint="cs"/>
          <w:rtl/>
          <w:lang w:bidi="fa-IR"/>
        </w:rPr>
        <w:t xml:space="preserve"> </w:t>
      </w:r>
      <w:r>
        <w:rPr>
          <w:rFonts w:hint="cs"/>
          <w:rtl/>
          <w:lang w:bidi="fa-IR"/>
        </w:rPr>
        <w:t xml:space="preserve">بطوری </w:t>
      </w:r>
      <w:r w:rsidR="002500E5">
        <w:rPr>
          <w:rFonts w:hint="cs"/>
          <w:rtl/>
          <w:lang w:bidi="fa-IR"/>
        </w:rPr>
        <w:t xml:space="preserve">که بازوهایش مثل خلخال شده، و یا عمر او را در میان در و دیوار فشار داده است و </w:t>
      </w:r>
      <w:r w:rsidR="08B63B4C">
        <w:rPr>
          <w:rFonts w:hint="cs"/>
          <w:rtl/>
          <w:lang w:bidi="fa-IR"/>
        </w:rPr>
        <w:t xml:space="preserve">او </w:t>
      </w:r>
      <w:r w:rsidR="002500E5">
        <w:rPr>
          <w:rFonts w:hint="cs"/>
          <w:rtl/>
          <w:lang w:bidi="fa-IR"/>
        </w:rPr>
        <w:t xml:space="preserve">فریاد </w:t>
      </w:r>
      <w:r w:rsidR="08B63B4C">
        <w:rPr>
          <w:rFonts w:hint="cs"/>
          <w:rtl/>
          <w:lang w:bidi="fa-IR"/>
        </w:rPr>
        <w:t xml:space="preserve">کشیده: </w:t>
      </w:r>
      <w:r w:rsidR="002500E5">
        <w:rPr>
          <w:rFonts w:hint="cs"/>
          <w:rtl/>
          <w:lang w:bidi="fa-IR"/>
        </w:rPr>
        <w:t>ای پدر</w:t>
      </w:r>
      <w:r w:rsidR="08B63B4C">
        <w:rPr>
          <w:rFonts w:hint="cs"/>
          <w:rtl/>
          <w:lang w:bidi="fa-IR"/>
        </w:rPr>
        <w:t>!</w:t>
      </w:r>
      <w:r w:rsidR="002500E5">
        <w:rPr>
          <w:rFonts w:hint="cs"/>
          <w:rtl/>
          <w:lang w:bidi="fa-IR"/>
        </w:rPr>
        <w:t xml:space="preserve"> </w:t>
      </w:r>
      <w:r w:rsidR="08B63B4C">
        <w:rPr>
          <w:rFonts w:hint="cs"/>
          <w:rtl/>
          <w:lang w:bidi="fa-IR"/>
        </w:rPr>
        <w:t>سپس عمر</w:t>
      </w:r>
      <w:r w:rsidR="002500E5">
        <w:rPr>
          <w:rFonts w:hint="cs"/>
          <w:rtl/>
          <w:lang w:bidi="fa-IR"/>
        </w:rPr>
        <w:t xml:space="preserve"> طنابی به گردن علی انداخته و او را </w:t>
      </w:r>
      <w:r w:rsidR="08B63B4C">
        <w:rPr>
          <w:rFonts w:hint="cs"/>
          <w:rtl/>
          <w:lang w:bidi="fa-IR"/>
        </w:rPr>
        <w:t>کش</w:t>
      </w:r>
      <w:r w:rsidR="002500E5">
        <w:rPr>
          <w:rFonts w:hint="cs"/>
          <w:rtl/>
          <w:lang w:bidi="fa-IR"/>
        </w:rPr>
        <w:t>یده، و فاطمه پشت سرش فریاد کشیده و حسن و حسین گریان دنبالشان افتاده‌اند و</w:t>
      </w:r>
      <w:r w:rsidR="0830306C">
        <w:rPr>
          <w:rFonts w:hint="cs"/>
          <w:rtl/>
          <w:lang w:bidi="fa-IR"/>
        </w:rPr>
        <w:t xml:space="preserve">. </w:t>
      </w:r>
      <w:r w:rsidR="002500E5">
        <w:rPr>
          <w:rFonts w:hint="cs"/>
          <w:rtl/>
          <w:lang w:bidi="fa-IR"/>
        </w:rPr>
        <w:t xml:space="preserve">.. </w:t>
      </w:r>
      <w:r w:rsidR="08B63B4C">
        <w:rPr>
          <w:rFonts w:hint="cs"/>
          <w:rtl/>
          <w:lang w:bidi="fa-IR"/>
        </w:rPr>
        <w:t xml:space="preserve">در ادامه </w:t>
      </w:r>
      <w:r w:rsidR="002500E5">
        <w:rPr>
          <w:rFonts w:hint="cs"/>
          <w:rtl/>
          <w:lang w:bidi="fa-IR"/>
        </w:rPr>
        <w:t>ابن ابی حدید</w:t>
      </w:r>
      <w:r w:rsidR="08F30C44">
        <w:rPr>
          <w:rFonts w:hint="cs"/>
          <w:rtl/>
          <w:lang w:bidi="fa-IR"/>
        </w:rPr>
        <w:t xml:space="preserve"> </w:t>
      </w:r>
      <w:r w:rsidR="086F49A9">
        <w:rPr>
          <w:rFonts w:hint="cs"/>
          <w:rtl/>
          <w:lang w:bidi="fa-IR"/>
        </w:rPr>
        <w:t>ناسزاگویی‏</w:t>
      </w:r>
      <w:r w:rsidR="082E389E">
        <w:rPr>
          <w:rFonts w:hint="cs"/>
          <w:rtl/>
          <w:lang w:bidi="fa-IR"/>
        </w:rPr>
        <w:t>های بسیار</w:t>
      </w:r>
      <w:r w:rsidR="086F49A9">
        <w:rPr>
          <w:rFonts w:hint="cs"/>
          <w:rtl/>
          <w:lang w:bidi="fa-IR"/>
        </w:rPr>
        <w:t xml:space="preserve"> </w:t>
      </w:r>
      <w:r w:rsidR="082E389E">
        <w:rPr>
          <w:rFonts w:hint="cs"/>
          <w:rtl/>
          <w:lang w:bidi="fa-IR"/>
        </w:rPr>
        <w:t xml:space="preserve">دیگری‏ </w:t>
      </w:r>
      <w:r w:rsidR="08B63B4C">
        <w:rPr>
          <w:rFonts w:hint="cs"/>
          <w:rtl/>
          <w:lang w:bidi="fa-IR"/>
        </w:rPr>
        <w:t xml:space="preserve">را از زبان آنان نقل </w:t>
      </w:r>
      <w:r w:rsidR="002500E5">
        <w:rPr>
          <w:rFonts w:hint="cs"/>
          <w:rtl/>
          <w:lang w:bidi="fa-IR"/>
        </w:rPr>
        <w:t xml:space="preserve">کرده و </w:t>
      </w:r>
      <w:r w:rsidR="08B63B4C">
        <w:rPr>
          <w:rFonts w:hint="cs"/>
          <w:rtl/>
          <w:lang w:bidi="fa-IR"/>
        </w:rPr>
        <w:t>در آخر</w:t>
      </w:r>
      <w:r w:rsidR="086F49A9">
        <w:rPr>
          <w:rFonts w:hint="cs"/>
          <w:rtl/>
          <w:lang w:bidi="fa-IR"/>
        </w:rPr>
        <w:t xml:space="preserve"> </w:t>
      </w:r>
      <w:r w:rsidR="002500E5">
        <w:rPr>
          <w:rFonts w:hint="cs"/>
          <w:rtl/>
          <w:lang w:bidi="fa-IR"/>
        </w:rPr>
        <w:t>می‌گوید: هیچ کدام از اینها نزد یاران ما اصل و اساسی ندارد، و هیچ کدام آن را ثابت نمی‌دانند، و اهل حدیث آن را روایت نکرده و نمی‌شناسند، بلکه چیزهای هستند که تنها شیعه آن را نقل کرده‌اند</w:t>
      </w:r>
      <w:r w:rsidR="08B63B4C">
        <w:rPr>
          <w:rFonts w:hint="cs"/>
          <w:rtl/>
          <w:lang w:bidi="fa-IR"/>
        </w:rPr>
        <w:t>.</w:t>
      </w:r>
      <w:r w:rsidR="002500E5" w:rsidRPr="08574A07">
        <w:rPr>
          <w:rStyle w:val="a7"/>
          <w:rFonts w:cs="B Lotus"/>
          <w:sz w:val="28"/>
          <w:szCs w:val="28"/>
          <w:rtl/>
          <w:lang w:bidi="fa-IR"/>
        </w:rPr>
        <w:footnoteReference w:id="265"/>
      </w:r>
      <w:r w:rsidR="002500E5">
        <w:rPr>
          <w:rFonts w:hint="cs"/>
          <w:rtl/>
          <w:lang w:bidi="fa-IR"/>
        </w:rPr>
        <w:t xml:space="preserve"> </w:t>
      </w:r>
      <w:r w:rsidR="08B63B4C">
        <w:rPr>
          <w:rFonts w:hint="cs"/>
          <w:rtl/>
          <w:lang w:bidi="fa-IR"/>
        </w:rPr>
        <w:t xml:space="preserve">شیعه </w:t>
      </w:r>
      <w:r w:rsidR="002500E5">
        <w:rPr>
          <w:rFonts w:hint="cs"/>
          <w:rtl/>
          <w:lang w:bidi="fa-IR"/>
        </w:rPr>
        <w:t>همچنین احادیثی در</w:t>
      </w:r>
      <w:r w:rsidR="08F30C44">
        <w:rPr>
          <w:rFonts w:hint="cs"/>
          <w:rtl/>
          <w:lang w:bidi="fa-IR"/>
        </w:rPr>
        <w:t xml:space="preserve"> </w:t>
      </w:r>
      <w:r w:rsidR="002500E5">
        <w:rPr>
          <w:rFonts w:hint="cs"/>
          <w:rtl/>
          <w:lang w:bidi="fa-IR"/>
        </w:rPr>
        <w:t>ذم معاویه</w:t>
      </w:r>
      <w:r w:rsidR="002500E5">
        <w:rPr>
          <w:rFonts w:hint="cs"/>
          <w:lang w:bidi="fa-IR"/>
        </w:rPr>
        <w:sym w:font="AGA Arabesque" w:char="F074"/>
      </w:r>
      <w:r w:rsidR="002500E5">
        <w:rPr>
          <w:rFonts w:hint="cs"/>
          <w:rtl/>
          <w:lang w:bidi="fa-IR"/>
        </w:rPr>
        <w:t xml:space="preserve"> ساخته‌اند که </w:t>
      </w:r>
      <w:r w:rsidR="08B63B4C">
        <w:rPr>
          <w:rFonts w:hint="cs"/>
          <w:rtl/>
          <w:lang w:bidi="fa-IR"/>
        </w:rPr>
        <w:t>مطابق آنها پیامبر</w:t>
      </w:r>
      <w:r w:rsidR="08B63B4C">
        <w:rPr>
          <w:rFonts w:hint="cs"/>
          <w:lang w:bidi="fa-IR"/>
        </w:rPr>
        <w:sym w:font="AGA Arabesque" w:char="F072"/>
      </w:r>
      <w:r w:rsidR="08B63B4C">
        <w:rPr>
          <w:rFonts w:hint="cs"/>
          <w:rtl/>
          <w:lang w:bidi="fa-IR"/>
        </w:rPr>
        <w:t xml:space="preserve"> </w:t>
      </w:r>
      <w:r w:rsidR="002500E5">
        <w:rPr>
          <w:rFonts w:hint="cs"/>
          <w:rtl/>
          <w:lang w:bidi="fa-IR"/>
        </w:rPr>
        <w:t>فرموده است</w:t>
      </w:r>
      <w:r w:rsidR="08B63B4C">
        <w:rPr>
          <w:rFonts w:hint="cs"/>
          <w:rtl/>
          <w:lang w:bidi="fa-IR"/>
        </w:rPr>
        <w:t>:</w:t>
      </w:r>
      <w:r w:rsidR="002500E5">
        <w:rPr>
          <w:rFonts w:hint="cs"/>
          <w:rtl/>
          <w:lang w:bidi="fa-IR"/>
        </w:rPr>
        <w:t xml:space="preserve"> </w:t>
      </w:r>
      <w:r w:rsidR="084A0DC2">
        <w:rPr>
          <w:rFonts w:hint="cs"/>
          <w:rtl/>
          <w:lang w:bidi="fa-IR"/>
        </w:rPr>
        <w:t>«</w:t>
      </w:r>
      <w:r w:rsidR="002500E5">
        <w:rPr>
          <w:rFonts w:hint="cs"/>
          <w:rtl/>
          <w:lang w:bidi="fa-IR"/>
        </w:rPr>
        <w:t>هر گاه معاویه را بر منبر من دیدید او را بکشید</w:t>
      </w:r>
      <w:r w:rsidR="084A0DC2">
        <w:rPr>
          <w:rFonts w:hint="cs"/>
          <w:rtl/>
          <w:lang w:bidi="fa-IR"/>
        </w:rPr>
        <w:t>.»</w:t>
      </w:r>
      <w:r w:rsidR="002500E5" w:rsidRPr="08574A07">
        <w:rPr>
          <w:rStyle w:val="a7"/>
          <w:rFonts w:cs="B Lotus"/>
          <w:sz w:val="28"/>
          <w:szCs w:val="28"/>
          <w:rtl/>
          <w:lang w:bidi="fa-IR"/>
        </w:rPr>
        <w:footnoteReference w:id="266"/>
      </w:r>
      <w:r w:rsidR="002500E5">
        <w:rPr>
          <w:rFonts w:hint="cs"/>
          <w:rtl/>
          <w:lang w:bidi="fa-IR"/>
        </w:rPr>
        <w:t xml:space="preserve"> و </w:t>
      </w:r>
      <w:r w:rsidR="08B63B4C">
        <w:rPr>
          <w:rFonts w:hint="cs"/>
          <w:rtl/>
          <w:lang w:bidi="fa-IR"/>
        </w:rPr>
        <w:t xml:space="preserve">در </w:t>
      </w:r>
      <w:r w:rsidR="002500E5">
        <w:rPr>
          <w:rFonts w:hint="cs"/>
          <w:rtl/>
          <w:lang w:bidi="fa-IR"/>
        </w:rPr>
        <w:t xml:space="preserve">ذم معاویه و عمرو بن عاص - </w:t>
      </w:r>
      <w:r w:rsidR="002500E5">
        <w:rPr>
          <w:rFonts w:hint="cs"/>
          <w:lang w:bidi="fa-IR"/>
        </w:rPr>
        <w:sym w:font="AGA Arabesque" w:char="F074"/>
      </w:r>
      <w:r w:rsidR="002500E5">
        <w:rPr>
          <w:rFonts w:hint="cs"/>
          <w:rtl/>
          <w:lang w:bidi="fa-IR"/>
        </w:rPr>
        <w:t xml:space="preserve"> -</w:t>
      </w:r>
      <w:r w:rsidR="08B63B4C">
        <w:rPr>
          <w:rFonts w:hint="cs"/>
          <w:rtl/>
          <w:lang w:bidi="fa-IR"/>
        </w:rPr>
        <w:t>فرموده:</w:t>
      </w:r>
      <w:r w:rsidR="08605AD1">
        <w:rPr>
          <w:rFonts w:hint="cs"/>
          <w:rtl/>
          <w:lang w:bidi="fa-IR"/>
        </w:rPr>
        <w:t xml:space="preserve"> </w:t>
      </w:r>
      <w:r w:rsidR="084A0DC2">
        <w:rPr>
          <w:rFonts w:hint="cs"/>
          <w:rtl/>
          <w:lang w:bidi="fa-IR"/>
        </w:rPr>
        <w:t>«</w:t>
      </w:r>
      <w:r w:rsidR="002500E5">
        <w:rPr>
          <w:rFonts w:hint="cs"/>
          <w:rtl/>
          <w:lang w:bidi="fa-IR"/>
        </w:rPr>
        <w:t>خداوند</w:t>
      </w:r>
      <w:r w:rsidR="08B63B4C">
        <w:rPr>
          <w:rFonts w:hint="cs"/>
          <w:rtl/>
          <w:lang w:bidi="fa-IR"/>
        </w:rPr>
        <w:t>ا</w:t>
      </w:r>
      <w:r w:rsidR="002500E5">
        <w:rPr>
          <w:rFonts w:hint="cs"/>
          <w:rtl/>
          <w:lang w:bidi="fa-IR"/>
        </w:rPr>
        <w:t xml:space="preserve"> آنها را تمام در فتنه </w:t>
      </w:r>
      <w:r w:rsidR="08B63B4C">
        <w:rPr>
          <w:rFonts w:hint="cs"/>
          <w:rtl/>
          <w:lang w:bidi="fa-IR"/>
        </w:rPr>
        <w:t>بینداز</w:t>
      </w:r>
      <w:r w:rsidR="002500E5">
        <w:rPr>
          <w:rFonts w:hint="cs"/>
          <w:rtl/>
          <w:lang w:bidi="fa-IR"/>
        </w:rPr>
        <w:t xml:space="preserve"> </w:t>
      </w:r>
      <w:r w:rsidR="08B63B4C">
        <w:rPr>
          <w:rFonts w:hint="cs"/>
          <w:rtl/>
          <w:lang w:bidi="fa-IR"/>
        </w:rPr>
        <w:t>به تندی</w:t>
      </w:r>
      <w:r w:rsidR="08F30C44">
        <w:rPr>
          <w:rFonts w:hint="cs"/>
          <w:rtl/>
          <w:lang w:bidi="fa-IR"/>
        </w:rPr>
        <w:t xml:space="preserve"> </w:t>
      </w:r>
      <w:r w:rsidR="08B63B4C">
        <w:rPr>
          <w:rFonts w:hint="cs"/>
          <w:rtl/>
          <w:lang w:bidi="fa-IR"/>
        </w:rPr>
        <w:t xml:space="preserve">در </w:t>
      </w:r>
      <w:r w:rsidR="002500E5">
        <w:rPr>
          <w:rFonts w:hint="cs"/>
          <w:rtl/>
          <w:lang w:bidi="fa-IR"/>
        </w:rPr>
        <w:t xml:space="preserve">آتش </w:t>
      </w:r>
      <w:r w:rsidR="08B63B4C">
        <w:rPr>
          <w:rFonts w:hint="cs"/>
          <w:rtl/>
          <w:lang w:bidi="fa-IR"/>
        </w:rPr>
        <w:t xml:space="preserve">دوزخ </w:t>
      </w:r>
      <w:r w:rsidR="002500E5">
        <w:rPr>
          <w:rFonts w:hint="cs"/>
          <w:rtl/>
          <w:lang w:bidi="fa-IR"/>
        </w:rPr>
        <w:t xml:space="preserve">شان </w:t>
      </w:r>
      <w:r w:rsidR="08B63B4C">
        <w:rPr>
          <w:rFonts w:hint="cs"/>
          <w:rtl/>
          <w:lang w:bidi="fa-IR"/>
        </w:rPr>
        <w:t>بیافکن</w:t>
      </w:r>
      <w:r w:rsidR="084A0DC2">
        <w:rPr>
          <w:rFonts w:hint="cs"/>
          <w:rtl/>
          <w:lang w:bidi="fa-IR"/>
        </w:rPr>
        <w:t>»</w:t>
      </w:r>
      <w:r w:rsidR="002500E5">
        <w:rPr>
          <w:rFonts w:hint="cs"/>
          <w:rtl/>
          <w:lang w:bidi="fa-IR"/>
        </w:rPr>
        <w:t>.</w:t>
      </w:r>
      <w:r w:rsidR="002500E5" w:rsidRPr="08574A07">
        <w:rPr>
          <w:rStyle w:val="a7"/>
          <w:rFonts w:cs="B Lotus"/>
          <w:sz w:val="28"/>
          <w:szCs w:val="28"/>
          <w:rtl/>
          <w:lang w:bidi="fa-IR"/>
        </w:rPr>
        <w:footnoteReference w:id="267"/>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 xml:space="preserve"> </w:t>
      </w:r>
      <w:r w:rsidR="082D3689">
        <w:rPr>
          <w:rFonts w:hint="cs"/>
          <w:rtl/>
          <w:lang w:bidi="fa-IR"/>
        </w:rPr>
        <w:t xml:space="preserve">غالیان </w:t>
      </w:r>
      <w:r>
        <w:rPr>
          <w:rFonts w:hint="cs"/>
          <w:rtl/>
          <w:lang w:bidi="fa-IR"/>
        </w:rPr>
        <w:t xml:space="preserve">تندرو شیعه رافضه </w:t>
      </w:r>
      <w:r w:rsidR="082D3689">
        <w:rPr>
          <w:rFonts w:hint="cs"/>
          <w:rtl/>
          <w:lang w:bidi="fa-IR"/>
        </w:rPr>
        <w:t xml:space="preserve">نیز </w:t>
      </w:r>
      <w:r>
        <w:rPr>
          <w:rFonts w:hint="cs"/>
          <w:rtl/>
          <w:lang w:bidi="fa-IR"/>
        </w:rPr>
        <w:t>در جعل و ساختن احادیث</w:t>
      </w:r>
      <w:r w:rsidR="082D3689" w:rsidRPr="082D3689">
        <w:rPr>
          <w:rFonts w:hint="cs"/>
          <w:rtl/>
          <w:lang w:bidi="fa-IR"/>
        </w:rPr>
        <w:t xml:space="preserve"> </w:t>
      </w:r>
      <w:r w:rsidR="082D3689">
        <w:rPr>
          <w:rFonts w:hint="cs"/>
          <w:rtl/>
          <w:lang w:bidi="fa-IR"/>
        </w:rPr>
        <w:t>مطابق با امیال و اهدافشان همین طور زیاده‌روی و اسراف کرده‌اند</w:t>
      </w:r>
      <w:r>
        <w:rPr>
          <w:rFonts w:hint="cs"/>
          <w:rtl/>
          <w:lang w:bidi="fa-IR"/>
        </w:rPr>
        <w:t xml:space="preserve">، احادیثی که تعدادشان سرسام‌آور است. </w:t>
      </w:r>
      <w:r w:rsidR="082D3689">
        <w:rPr>
          <w:rFonts w:hint="cs"/>
          <w:rtl/>
          <w:lang w:bidi="fa-IR"/>
        </w:rPr>
        <w:t>تا حدی که</w:t>
      </w:r>
      <w:r>
        <w:rPr>
          <w:rFonts w:hint="cs"/>
          <w:rtl/>
          <w:lang w:bidi="fa-IR"/>
        </w:rPr>
        <w:t xml:space="preserve"> خلیلی</w:t>
      </w:r>
      <w:r w:rsidRPr="08574A07">
        <w:rPr>
          <w:rStyle w:val="a7"/>
          <w:rFonts w:cs="B Lotus"/>
          <w:sz w:val="28"/>
          <w:szCs w:val="28"/>
          <w:rtl/>
          <w:lang w:bidi="fa-IR"/>
        </w:rPr>
        <w:footnoteReference w:id="268"/>
      </w:r>
      <w:r>
        <w:rPr>
          <w:rFonts w:hint="cs"/>
          <w:rtl/>
          <w:lang w:bidi="fa-IR"/>
        </w:rPr>
        <w:t xml:space="preserve"> در </w:t>
      </w:r>
      <w:r w:rsidR="082D3689">
        <w:rPr>
          <w:rFonts w:hint="cs"/>
          <w:rtl/>
          <w:lang w:bidi="fa-IR"/>
        </w:rPr>
        <w:t>ال</w:t>
      </w:r>
      <w:r>
        <w:rPr>
          <w:rFonts w:hint="cs"/>
          <w:rtl/>
          <w:lang w:bidi="fa-IR"/>
        </w:rPr>
        <w:t>ارشاد گفته است</w:t>
      </w:r>
      <w:r w:rsidR="08E041FF">
        <w:rPr>
          <w:rFonts w:hint="cs"/>
          <w:rtl/>
          <w:lang w:bidi="fa-IR"/>
        </w:rPr>
        <w:t>:</w:t>
      </w:r>
      <w:r>
        <w:rPr>
          <w:rFonts w:hint="cs"/>
          <w:rtl/>
          <w:lang w:bidi="fa-IR"/>
        </w:rPr>
        <w:t xml:space="preserve"> رافضه در فضائل علی و اهل بیت حدود سیصد هزار حدیث ساخته‌اند</w:t>
      </w:r>
      <w:r w:rsidR="082D3689">
        <w:rPr>
          <w:rFonts w:hint="cs"/>
          <w:rtl/>
          <w:lang w:bidi="fa-IR"/>
        </w:rPr>
        <w:t>.</w:t>
      </w:r>
      <w:r w:rsidRPr="08574A07">
        <w:rPr>
          <w:rStyle w:val="a7"/>
          <w:rFonts w:cs="B Lotus"/>
          <w:sz w:val="28"/>
          <w:szCs w:val="28"/>
          <w:rtl/>
          <w:lang w:bidi="fa-IR"/>
        </w:rPr>
        <w:footnoteReference w:id="269"/>
      </w:r>
      <w:r>
        <w:rPr>
          <w:rFonts w:hint="cs"/>
          <w:rtl/>
          <w:lang w:bidi="fa-IR"/>
        </w:rPr>
        <w:t xml:space="preserve"> </w:t>
      </w:r>
      <w:r w:rsidR="082D3689">
        <w:rPr>
          <w:rFonts w:hint="cs"/>
          <w:rtl/>
          <w:lang w:bidi="fa-IR"/>
        </w:rPr>
        <w:t xml:space="preserve">که با وجود </w:t>
      </w:r>
      <w:r>
        <w:rPr>
          <w:rFonts w:hint="cs"/>
          <w:rtl/>
          <w:lang w:bidi="fa-IR"/>
        </w:rPr>
        <w:t>مبالغه</w:t>
      </w:r>
      <w:r w:rsidR="082D3689">
        <w:rPr>
          <w:rFonts w:hint="cs"/>
          <w:rtl/>
          <w:lang w:bidi="fa-IR"/>
        </w:rPr>
        <w:t xml:space="preserve"> آمیز بودن این گفته،</w:t>
      </w:r>
      <w:r w:rsidR="08F30C44">
        <w:rPr>
          <w:rFonts w:hint="cs"/>
          <w:rtl/>
          <w:lang w:bidi="fa-IR"/>
        </w:rPr>
        <w:t xml:space="preserve"> </w:t>
      </w:r>
      <w:r>
        <w:rPr>
          <w:rFonts w:hint="cs"/>
          <w:rtl/>
          <w:lang w:bidi="fa-IR"/>
        </w:rPr>
        <w:t>دلیل بر کثرت احادیثی است که رافض</w:t>
      </w:r>
      <w:r w:rsidR="082D3689">
        <w:rPr>
          <w:rFonts w:hint="cs"/>
          <w:rtl/>
          <w:lang w:bidi="fa-IR"/>
        </w:rPr>
        <w:t xml:space="preserve">یان </w:t>
      </w:r>
      <w:r>
        <w:rPr>
          <w:rFonts w:hint="cs"/>
          <w:rtl/>
          <w:lang w:bidi="fa-IR"/>
        </w:rPr>
        <w:t xml:space="preserve">ساخته‌اند. </w:t>
      </w:r>
    </w:p>
    <w:p w:rsidR="002500E5" w:rsidRDefault="002500E5" w:rsidP="08777A9A">
      <w:pPr>
        <w:ind w:firstLine="172"/>
        <w:rPr>
          <w:rFonts w:hint="cs"/>
          <w:rtl/>
          <w:lang w:bidi="fa-IR"/>
        </w:rPr>
      </w:pPr>
      <w:r>
        <w:rPr>
          <w:rFonts w:hint="cs"/>
          <w:rtl/>
          <w:lang w:bidi="fa-IR"/>
        </w:rPr>
        <w:t xml:space="preserve"> نزدیک است که مسلمان </w:t>
      </w:r>
      <w:r w:rsidR="082D3689">
        <w:rPr>
          <w:rFonts w:hint="cs"/>
          <w:rtl/>
          <w:lang w:bidi="fa-IR"/>
        </w:rPr>
        <w:t>از این همه جرأت و جسارتی که در مورد</w:t>
      </w:r>
      <w:r w:rsidR="08D17FA3">
        <w:rPr>
          <w:rFonts w:hint="cs"/>
          <w:rtl/>
          <w:lang w:bidi="fa-IR"/>
        </w:rPr>
        <w:t xml:space="preserve"> رسول</w:t>
      </w:r>
      <w:r w:rsidR="08D17FA3">
        <w:rPr>
          <w:rFonts w:hint="cs"/>
          <w:cs/>
          <w:lang w:bidi="fa-IR"/>
        </w:rPr>
        <w:t>‎</w:t>
      </w:r>
      <w:r w:rsidR="08D17FA3">
        <w:rPr>
          <w:rFonts w:hint="cs"/>
          <w:rtl/>
          <w:lang w:bidi="fa-IR"/>
        </w:rPr>
        <w:t>خدا</w:t>
      </w:r>
      <w:r w:rsidR="082D3689">
        <w:rPr>
          <w:rFonts w:hint="cs"/>
          <w:lang w:bidi="fa-IR"/>
        </w:rPr>
        <w:sym w:font="AGA Arabesque" w:char="F072"/>
      </w:r>
      <w:r w:rsidR="082D3689">
        <w:rPr>
          <w:rFonts w:hint="cs"/>
          <w:rtl/>
          <w:lang w:bidi="fa-IR"/>
        </w:rPr>
        <w:t xml:space="preserve"> روا داشته‌اند،</w:t>
      </w:r>
      <w:r w:rsidR="086F49A9">
        <w:rPr>
          <w:rFonts w:hint="cs"/>
          <w:rtl/>
          <w:lang w:bidi="fa-IR"/>
        </w:rPr>
        <w:t xml:space="preserve"> </w:t>
      </w:r>
      <w:r w:rsidR="082D3689">
        <w:rPr>
          <w:rFonts w:hint="cs"/>
          <w:rtl/>
          <w:lang w:bidi="fa-IR"/>
        </w:rPr>
        <w:t xml:space="preserve">دچار </w:t>
      </w:r>
      <w:r>
        <w:rPr>
          <w:rFonts w:hint="cs"/>
          <w:rtl/>
          <w:lang w:bidi="fa-IR"/>
        </w:rPr>
        <w:t xml:space="preserve">دهشت </w:t>
      </w:r>
      <w:r w:rsidR="082D3689">
        <w:rPr>
          <w:rFonts w:hint="cs"/>
          <w:rtl/>
          <w:lang w:bidi="fa-IR"/>
        </w:rPr>
        <w:t xml:space="preserve">شود </w:t>
      </w:r>
      <w:r>
        <w:rPr>
          <w:rFonts w:hint="cs"/>
          <w:rtl/>
          <w:lang w:bidi="fa-IR"/>
        </w:rPr>
        <w:t xml:space="preserve">اگر </w:t>
      </w:r>
      <w:r w:rsidR="082D3689">
        <w:rPr>
          <w:rFonts w:hint="cs"/>
          <w:rtl/>
          <w:lang w:bidi="fa-IR"/>
        </w:rPr>
        <w:t>نمی</w:t>
      </w:r>
      <w:r>
        <w:rPr>
          <w:rFonts w:hint="cs"/>
          <w:rtl/>
          <w:lang w:bidi="fa-IR"/>
        </w:rPr>
        <w:t>دانست</w:t>
      </w:r>
      <w:r w:rsidR="082D3689">
        <w:rPr>
          <w:rFonts w:hint="cs"/>
          <w:rtl/>
          <w:lang w:bidi="fa-IR"/>
        </w:rPr>
        <w:t>یم</w:t>
      </w:r>
      <w:r>
        <w:rPr>
          <w:rFonts w:hint="cs"/>
          <w:rtl/>
          <w:lang w:bidi="fa-IR"/>
        </w:rPr>
        <w:t xml:space="preserve"> که </w:t>
      </w:r>
      <w:r w:rsidR="082D3689">
        <w:rPr>
          <w:rFonts w:hint="cs"/>
          <w:rtl/>
          <w:lang w:bidi="fa-IR"/>
        </w:rPr>
        <w:t>بیشتر</w:t>
      </w:r>
      <w:r>
        <w:rPr>
          <w:rFonts w:hint="cs"/>
          <w:rtl/>
          <w:lang w:bidi="fa-IR"/>
        </w:rPr>
        <w:t xml:space="preserve"> رافضی‌ها </w:t>
      </w:r>
      <w:r w:rsidR="082D3689">
        <w:rPr>
          <w:rFonts w:hint="cs"/>
          <w:rtl/>
          <w:lang w:bidi="fa-IR"/>
        </w:rPr>
        <w:t>از ایرانی</w:t>
      </w:r>
      <w:r>
        <w:rPr>
          <w:rFonts w:hint="cs"/>
          <w:rtl/>
          <w:lang w:bidi="fa-IR"/>
        </w:rPr>
        <w:t>‌ها</w:t>
      </w:r>
      <w:r w:rsidR="082D3689">
        <w:rPr>
          <w:rFonts w:hint="cs"/>
          <w:rtl/>
          <w:lang w:bidi="fa-IR"/>
        </w:rPr>
        <w:t>ی</w:t>
      </w:r>
      <w:r>
        <w:rPr>
          <w:rFonts w:hint="cs"/>
          <w:rtl/>
          <w:lang w:bidi="fa-IR"/>
        </w:rPr>
        <w:t xml:space="preserve">ی هستند که در پوشش تشیع خود را پنهان کرده‌اند تا بند بند اسلام را ویران کنند، </w:t>
      </w:r>
      <w:r w:rsidR="082D3689">
        <w:rPr>
          <w:rFonts w:hint="cs"/>
          <w:rtl/>
          <w:lang w:bidi="fa-IR"/>
        </w:rPr>
        <w:t>یا</w:t>
      </w:r>
      <w:r>
        <w:rPr>
          <w:rFonts w:hint="cs"/>
          <w:rtl/>
          <w:lang w:bidi="fa-IR"/>
        </w:rPr>
        <w:t xml:space="preserve"> </w:t>
      </w:r>
      <w:r w:rsidR="082D3689">
        <w:rPr>
          <w:rFonts w:hint="cs"/>
          <w:rtl/>
          <w:lang w:bidi="fa-IR"/>
        </w:rPr>
        <w:t xml:space="preserve">از </w:t>
      </w:r>
      <w:r>
        <w:rPr>
          <w:rFonts w:hint="cs"/>
          <w:rtl/>
          <w:lang w:bidi="fa-IR"/>
        </w:rPr>
        <w:t>کسانی هستند که مسلمان شده‌اند ولی نتوانسته</w:t>
      </w:r>
      <w:r w:rsidR="086F49A9">
        <w:rPr>
          <w:rFonts w:hint="cs"/>
          <w:rtl/>
          <w:lang w:bidi="fa-IR"/>
        </w:rPr>
        <w:t>‏</w:t>
      </w:r>
      <w:r w:rsidR="082D3689">
        <w:rPr>
          <w:rFonts w:hint="cs"/>
          <w:rtl/>
          <w:lang w:bidi="fa-IR"/>
        </w:rPr>
        <w:t>اند</w:t>
      </w:r>
      <w:r>
        <w:rPr>
          <w:rFonts w:hint="cs"/>
          <w:rtl/>
          <w:lang w:bidi="fa-IR"/>
        </w:rPr>
        <w:t xml:space="preserve"> </w:t>
      </w:r>
      <w:r w:rsidR="082D3689">
        <w:rPr>
          <w:rFonts w:hint="cs"/>
          <w:rtl/>
          <w:lang w:bidi="fa-IR"/>
        </w:rPr>
        <w:t xml:space="preserve">خود را </w:t>
      </w:r>
      <w:r>
        <w:rPr>
          <w:rFonts w:hint="cs"/>
          <w:rtl/>
          <w:lang w:bidi="fa-IR"/>
        </w:rPr>
        <w:t xml:space="preserve">از آثار </w:t>
      </w:r>
      <w:r w:rsidR="082D3689">
        <w:rPr>
          <w:rFonts w:hint="cs"/>
          <w:rtl/>
          <w:lang w:bidi="fa-IR"/>
        </w:rPr>
        <w:t>آیین</w:t>
      </w:r>
      <w:r>
        <w:rPr>
          <w:rFonts w:hint="cs"/>
          <w:rtl/>
          <w:lang w:bidi="fa-IR"/>
        </w:rPr>
        <w:t>های قدیمی</w:t>
      </w:r>
      <w:r w:rsidR="082D3689">
        <w:rPr>
          <w:rFonts w:hint="cs"/>
          <w:rtl/>
          <w:lang w:bidi="fa-IR"/>
        </w:rPr>
        <w:t>شان</w:t>
      </w:r>
      <w:r w:rsidR="08F30C44">
        <w:rPr>
          <w:rFonts w:hint="cs"/>
          <w:rtl/>
          <w:lang w:bidi="fa-IR"/>
        </w:rPr>
        <w:t xml:space="preserve"> </w:t>
      </w:r>
      <w:r>
        <w:rPr>
          <w:rFonts w:hint="cs"/>
          <w:rtl/>
          <w:lang w:bidi="fa-IR"/>
        </w:rPr>
        <w:t xml:space="preserve">کاملاً </w:t>
      </w:r>
      <w:r w:rsidR="082D3689">
        <w:rPr>
          <w:rFonts w:hint="cs"/>
          <w:rtl/>
          <w:lang w:bidi="fa-IR"/>
        </w:rPr>
        <w:t>ره</w:t>
      </w:r>
      <w:r>
        <w:rPr>
          <w:rFonts w:hint="cs"/>
          <w:rtl/>
          <w:lang w:bidi="fa-IR"/>
        </w:rPr>
        <w:t>ا ساز</w:t>
      </w:r>
      <w:r w:rsidR="082D3689">
        <w:rPr>
          <w:rFonts w:hint="cs"/>
          <w:rtl/>
          <w:lang w:bidi="fa-IR"/>
        </w:rPr>
        <w:t>ن</w:t>
      </w:r>
      <w:r>
        <w:rPr>
          <w:rFonts w:hint="cs"/>
          <w:rtl/>
          <w:lang w:bidi="fa-IR"/>
        </w:rPr>
        <w:t xml:space="preserve">د، </w:t>
      </w:r>
      <w:r w:rsidR="082D3689">
        <w:rPr>
          <w:rFonts w:hint="cs"/>
          <w:rtl/>
          <w:lang w:bidi="fa-IR"/>
        </w:rPr>
        <w:t xml:space="preserve">کسانی که </w:t>
      </w:r>
      <w:r>
        <w:rPr>
          <w:rFonts w:hint="cs"/>
          <w:rtl/>
          <w:lang w:bidi="fa-IR"/>
        </w:rPr>
        <w:t>با عقیدة بت</w:t>
      </w:r>
      <w:r w:rsidR="082D3689">
        <w:rPr>
          <w:rFonts w:hint="cs"/>
          <w:rtl/>
          <w:lang w:bidi="fa-IR"/>
        </w:rPr>
        <w:t xml:space="preserve"> </w:t>
      </w:r>
      <w:r>
        <w:rPr>
          <w:rFonts w:hint="cs"/>
          <w:rtl/>
          <w:lang w:bidi="fa-IR"/>
        </w:rPr>
        <w:t>پرستی مسلمان شده و اهمیت نمی‌ده</w:t>
      </w:r>
      <w:r w:rsidR="082D3689">
        <w:rPr>
          <w:rFonts w:hint="cs"/>
          <w:rtl/>
          <w:lang w:bidi="fa-IR"/>
        </w:rPr>
        <w:t>ن</w:t>
      </w:r>
      <w:r>
        <w:rPr>
          <w:rFonts w:hint="cs"/>
          <w:rtl/>
          <w:lang w:bidi="fa-IR"/>
        </w:rPr>
        <w:t>د که بر صاحب شریعت</w:t>
      </w:r>
      <w:r>
        <w:rPr>
          <w:rFonts w:hint="cs"/>
          <w:lang w:bidi="fa-IR"/>
        </w:rPr>
        <w:sym w:font="AGA Arabesque" w:char="F072"/>
      </w:r>
      <w:r>
        <w:rPr>
          <w:rFonts w:hint="cs"/>
          <w:rtl/>
          <w:lang w:bidi="fa-IR"/>
        </w:rPr>
        <w:t xml:space="preserve"> دروغ ببندد تا </w:t>
      </w:r>
      <w:r w:rsidR="082D3689">
        <w:rPr>
          <w:rFonts w:hint="cs"/>
          <w:rtl/>
          <w:lang w:bidi="fa-IR"/>
        </w:rPr>
        <w:t>بر حبی</w:t>
      </w:r>
      <w:r>
        <w:rPr>
          <w:rFonts w:hint="cs"/>
          <w:rtl/>
          <w:lang w:bidi="fa-IR"/>
        </w:rPr>
        <w:t xml:space="preserve"> مدفون شده </w:t>
      </w:r>
      <w:r w:rsidR="082D3689">
        <w:rPr>
          <w:rFonts w:hint="cs"/>
          <w:rtl/>
          <w:lang w:bidi="fa-IR"/>
        </w:rPr>
        <w:t xml:space="preserve">در </w:t>
      </w:r>
      <w:r>
        <w:rPr>
          <w:rFonts w:hint="cs"/>
          <w:rtl/>
          <w:lang w:bidi="fa-IR"/>
        </w:rPr>
        <w:t xml:space="preserve">اعماق درونش </w:t>
      </w:r>
      <w:r w:rsidR="082D3689">
        <w:rPr>
          <w:rFonts w:hint="cs"/>
          <w:rtl/>
          <w:lang w:bidi="fa-IR"/>
        </w:rPr>
        <w:t>صحه بگذارن</w:t>
      </w:r>
      <w:r>
        <w:rPr>
          <w:rFonts w:hint="cs"/>
          <w:rtl/>
          <w:lang w:bidi="fa-IR"/>
        </w:rPr>
        <w:t xml:space="preserve">د، و این </w:t>
      </w:r>
      <w:r w:rsidR="082D3689">
        <w:rPr>
          <w:rFonts w:hint="cs"/>
          <w:rtl/>
          <w:lang w:bidi="fa-IR"/>
        </w:rPr>
        <w:t xml:space="preserve">کار </w:t>
      </w:r>
      <w:r>
        <w:rPr>
          <w:rFonts w:hint="cs"/>
          <w:rtl/>
          <w:lang w:bidi="fa-IR"/>
        </w:rPr>
        <w:t xml:space="preserve">جاهلان و کودکان </w:t>
      </w:r>
      <w:r w:rsidR="082D3689">
        <w:rPr>
          <w:rFonts w:hint="cs"/>
          <w:rtl/>
          <w:lang w:bidi="fa-IR"/>
        </w:rPr>
        <w:t xml:space="preserve">است </w:t>
      </w:r>
      <w:r>
        <w:rPr>
          <w:rFonts w:hint="cs"/>
          <w:rtl/>
          <w:lang w:bidi="fa-IR"/>
        </w:rPr>
        <w:t xml:space="preserve">آنگاه که چیزی را دوست می‌دارند و یا </w:t>
      </w:r>
      <w:r w:rsidR="08587C00">
        <w:rPr>
          <w:rFonts w:hint="cs"/>
          <w:rtl/>
          <w:lang w:bidi="fa-IR"/>
        </w:rPr>
        <w:t xml:space="preserve">از چیزی بدشان </w:t>
      </w:r>
      <w:r>
        <w:rPr>
          <w:rFonts w:hint="cs"/>
          <w:rtl/>
          <w:lang w:bidi="fa-IR"/>
        </w:rPr>
        <w:t>می‌</w:t>
      </w:r>
      <w:r w:rsidR="08587C00">
        <w:rPr>
          <w:rFonts w:hint="cs"/>
          <w:rtl/>
          <w:lang w:bidi="fa-IR"/>
        </w:rPr>
        <w:t>آید</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w:t>
      </w:r>
      <w:r w:rsidR="08192E3A">
        <w:rPr>
          <w:rFonts w:hint="cs"/>
          <w:rtl/>
          <w:lang w:bidi="fa-IR"/>
        </w:rPr>
        <w:t xml:space="preserve">از آن طرف </w:t>
      </w:r>
      <w:r w:rsidR="08192E3A">
        <w:rPr>
          <w:rFonts w:cs="Times New Roman" w:hint="cs"/>
          <w:rtl/>
          <w:lang w:bidi="fa-IR"/>
        </w:rPr>
        <w:t>–</w:t>
      </w:r>
      <w:r w:rsidR="08192E3A">
        <w:rPr>
          <w:rFonts w:hint="cs"/>
          <w:rtl/>
          <w:lang w:bidi="fa-IR"/>
        </w:rPr>
        <w:t xml:space="preserve"> متأسفانه </w:t>
      </w:r>
      <w:r w:rsidR="08192E3A">
        <w:rPr>
          <w:rFonts w:cs="Times New Roman" w:hint="cs"/>
          <w:rtl/>
          <w:lang w:bidi="fa-IR"/>
        </w:rPr>
        <w:t>–</w:t>
      </w:r>
      <w:r w:rsidR="08192E3A">
        <w:rPr>
          <w:rFonts w:hint="cs"/>
          <w:rtl/>
          <w:lang w:bidi="fa-IR"/>
        </w:rPr>
        <w:t xml:space="preserve"> </w:t>
      </w:r>
      <w:r>
        <w:rPr>
          <w:rFonts w:hint="cs"/>
          <w:rtl/>
          <w:lang w:bidi="fa-IR"/>
        </w:rPr>
        <w:t>جاهلان</w:t>
      </w:r>
      <w:r w:rsidR="08192E3A">
        <w:rPr>
          <w:rFonts w:hint="cs"/>
          <w:rtl/>
          <w:lang w:bidi="fa-IR"/>
        </w:rPr>
        <w:t>ی از</w:t>
      </w:r>
      <w:r>
        <w:rPr>
          <w:rFonts w:hint="cs"/>
          <w:rtl/>
          <w:lang w:bidi="fa-IR"/>
        </w:rPr>
        <w:t xml:space="preserve"> اهل سنت هم شبیه آن </w:t>
      </w:r>
      <w:r w:rsidR="08192E3A">
        <w:rPr>
          <w:rFonts w:hint="cs"/>
          <w:rtl/>
          <w:lang w:bidi="fa-IR"/>
        </w:rPr>
        <w:t xml:space="preserve">کار </w:t>
      </w:r>
      <w:r>
        <w:rPr>
          <w:rFonts w:hint="cs"/>
          <w:rtl/>
          <w:lang w:bidi="fa-IR"/>
        </w:rPr>
        <w:t xml:space="preserve">را </w:t>
      </w:r>
      <w:r w:rsidR="08192E3A">
        <w:rPr>
          <w:rFonts w:hint="cs"/>
          <w:rtl/>
          <w:lang w:bidi="fa-IR"/>
        </w:rPr>
        <w:t xml:space="preserve">علیه کار رافضیان </w:t>
      </w:r>
      <w:r>
        <w:rPr>
          <w:rFonts w:hint="cs"/>
          <w:rtl/>
          <w:lang w:bidi="fa-IR"/>
        </w:rPr>
        <w:t xml:space="preserve">انجام داده‌اند و در </w:t>
      </w:r>
      <w:r w:rsidR="08192E3A">
        <w:rPr>
          <w:rFonts w:hint="cs"/>
          <w:rtl/>
          <w:lang w:bidi="fa-IR"/>
        </w:rPr>
        <w:t xml:space="preserve">مقام </w:t>
      </w:r>
      <w:r>
        <w:rPr>
          <w:rFonts w:hint="cs"/>
          <w:rtl/>
          <w:lang w:bidi="fa-IR"/>
        </w:rPr>
        <w:t>مقابل</w:t>
      </w:r>
      <w:r w:rsidR="08192E3A">
        <w:rPr>
          <w:rFonts w:hint="cs"/>
          <w:rtl/>
          <w:lang w:bidi="fa-IR"/>
        </w:rPr>
        <w:t>ه،</w:t>
      </w:r>
      <w:r w:rsidR="08F30C44">
        <w:rPr>
          <w:rFonts w:hint="cs"/>
          <w:rtl/>
          <w:lang w:bidi="fa-IR"/>
        </w:rPr>
        <w:t xml:space="preserve"> </w:t>
      </w:r>
      <w:r>
        <w:rPr>
          <w:rFonts w:hint="cs"/>
          <w:rtl/>
          <w:lang w:bidi="fa-IR"/>
        </w:rPr>
        <w:t>دروغ را با دروغ جواب داده‌اند هر چند از آنان کمتر و در دایرة کوچکتری بوده است</w:t>
      </w:r>
      <w:r w:rsidR="086F49A9">
        <w:rPr>
          <w:rFonts w:hint="cs"/>
          <w:rtl/>
          <w:lang w:bidi="fa-IR"/>
        </w:rPr>
        <w:t>.</w:t>
      </w:r>
      <w:r w:rsidRPr="08574A07">
        <w:rPr>
          <w:rStyle w:val="a7"/>
          <w:rFonts w:cs="B Lotus"/>
          <w:sz w:val="28"/>
          <w:szCs w:val="28"/>
          <w:rtl/>
          <w:lang w:bidi="fa-IR"/>
        </w:rPr>
        <w:footnoteReference w:id="270"/>
      </w:r>
      <w:r>
        <w:rPr>
          <w:rFonts w:hint="cs"/>
          <w:rtl/>
          <w:lang w:bidi="fa-IR"/>
        </w:rPr>
        <w:t xml:space="preserve"> مانند حدیث</w:t>
      </w:r>
      <w:r w:rsidR="08192E3A">
        <w:rPr>
          <w:rFonts w:hint="cs"/>
          <w:rtl/>
          <w:lang w:bidi="fa-IR"/>
        </w:rPr>
        <w:t>:</w:t>
      </w:r>
      <w:r>
        <w:rPr>
          <w:rFonts w:hint="cs"/>
          <w:rtl/>
          <w:lang w:bidi="fa-IR"/>
        </w:rPr>
        <w:t xml:space="preserve"> </w:t>
      </w:r>
      <w:r w:rsidR="08192E3A">
        <w:rPr>
          <w:rFonts w:hint="cs"/>
          <w:rtl/>
          <w:lang w:bidi="fa-IR"/>
        </w:rPr>
        <w:t>«</w:t>
      </w:r>
      <w:r>
        <w:rPr>
          <w:rFonts w:hint="cs"/>
          <w:rtl/>
          <w:lang w:bidi="fa-IR"/>
        </w:rPr>
        <w:t xml:space="preserve">هیچ درختی در بهشت وجود ندارد مگر اینکه بر برگ‌هایش نوشته شده است </w:t>
      </w:r>
      <w:r w:rsidRPr="08605AD1">
        <w:rPr>
          <w:rFonts w:ascii="Lotus Linotype" w:hAnsi="Lotus Linotype" w:cs="Lotus Linotype"/>
          <w:rtl/>
          <w:lang w:bidi="fa-IR"/>
        </w:rPr>
        <w:t>لا اله الا الله و محمد</w:t>
      </w:r>
      <w:r w:rsidR="08D17FA3">
        <w:rPr>
          <w:rFonts w:ascii="Lotus Linotype" w:hAnsi="Lotus Linotype" w:cs="Lotus Linotype"/>
          <w:rtl/>
          <w:lang w:bidi="fa-IR"/>
        </w:rPr>
        <w:t xml:space="preserve"> رسول</w:t>
      </w:r>
      <w:r w:rsidR="08D17FA3">
        <w:rPr>
          <w:rFonts w:ascii="Lotus Linotype" w:hAnsi="Lotus Linotype" w:cs="Lotus Linotype"/>
          <w:cs/>
          <w:lang w:bidi="fa-IR"/>
        </w:rPr>
        <w:t>‎</w:t>
      </w:r>
      <w:r w:rsidR="08D17FA3">
        <w:rPr>
          <w:rFonts w:ascii="Lotus Linotype" w:hAnsi="Lotus Linotype" w:cs="Lotus Linotype"/>
          <w:rtl/>
          <w:lang w:bidi="fa-IR"/>
        </w:rPr>
        <w:t>الله</w:t>
      </w:r>
      <w:r>
        <w:rPr>
          <w:rFonts w:hint="cs"/>
          <w:rtl/>
          <w:lang w:bidi="fa-IR"/>
        </w:rPr>
        <w:t xml:space="preserve">، </w:t>
      </w:r>
      <w:r w:rsidRPr="08605AD1">
        <w:rPr>
          <w:rFonts w:ascii="Lotus Linotype" w:hAnsi="Lotus Linotype" w:cs="Lotus Linotype"/>
          <w:rtl/>
          <w:lang w:bidi="fa-IR"/>
        </w:rPr>
        <w:t>ابوبکر صدیق، و عمر فارق، و عثمان ذی النورین</w:t>
      </w:r>
      <w:r w:rsidR="08192E3A">
        <w:rPr>
          <w:rFonts w:hint="cs"/>
          <w:rtl/>
          <w:lang w:bidi="fa-IR"/>
        </w:rPr>
        <w:t>»</w:t>
      </w:r>
      <w:r>
        <w:rPr>
          <w:rFonts w:hint="cs"/>
          <w:rtl/>
          <w:lang w:bidi="fa-IR"/>
        </w:rPr>
        <w:t>.</w:t>
      </w:r>
      <w:r w:rsidRPr="08574A07">
        <w:rPr>
          <w:rStyle w:val="a7"/>
          <w:rFonts w:cs="B Lotus"/>
          <w:sz w:val="28"/>
          <w:szCs w:val="28"/>
          <w:rtl/>
          <w:lang w:bidi="fa-IR"/>
        </w:rPr>
        <w:footnoteReference w:id="271"/>
      </w:r>
      <w:r>
        <w:rPr>
          <w:rFonts w:hint="cs"/>
          <w:rtl/>
          <w:lang w:bidi="fa-IR"/>
        </w:rPr>
        <w:t xml:space="preserve"> </w:t>
      </w:r>
    </w:p>
    <w:p w:rsidR="002500E5" w:rsidRPr="08993C5B" w:rsidRDefault="002500E5" w:rsidP="08777A9A">
      <w:pPr>
        <w:ind w:firstLine="172"/>
        <w:rPr>
          <w:rFonts w:hint="cs"/>
          <w:vanish/>
          <w:rtl/>
          <w:lang w:bidi="fa-IR"/>
        </w:rPr>
      </w:pPr>
      <w:r>
        <w:rPr>
          <w:rFonts w:hint="cs"/>
          <w:rtl/>
          <w:lang w:bidi="fa-IR"/>
        </w:rPr>
        <w:t xml:space="preserve">متعصبان </w:t>
      </w:r>
      <w:r w:rsidR="08192E3A">
        <w:rPr>
          <w:rFonts w:hint="cs"/>
          <w:rtl/>
          <w:lang w:bidi="fa-IR"/>
        </w:rPr>
        <w:t xml:space="preserve">هوادار </w:t>
      </w:r>
      <w:r>
        <w:rPr>
          <w:rFonts w:hint="cs"/>
          <w:rtl/>
          <w:lang w:bidi="fa-IR"/>
        </w:rPr>
        <w:t>معاویه و امویان</w:t>
      </w:r>
      <w:r w:rsidR="08192E3A" w:rsidRPr="08192E3A">
        <w:rPr>
          <w:rFonts w:hint="cs"/>
          <w:rtl/>
          <w:lang w:bidi="fa-IR"/>
        </w:rPr>
        <w:t xml:space="preserve"> </w:t>
      </w:r>
      <w:r w:rsidR="08192E3A">
        <w:rPr>
          <w:rFonts w:hint="cs"/>
          <w:rtl/>
          <w:lang w:bidi="fa-IR"/>
        </w:rPr>
        <w:t xml:space="preserve">نیز </w:t>
      </w:r>
      <w:r>
        <w:rPr>
          <w:rFonts w:hint="cs"/>
          <w:rtl/>
          <w:lang w:bidi="fa-IR"/>
        </w:rPr>
        <w:t xml:space="preserve">احادیثی را </w:t>
      </w:r>
      <w:r w:rsidR="089A7125">
        <w:rPr>
          <w:rFonts w:hint="cs"/>
          <w:rtl/>
          <w:lang w:bidi="fa-IR"/>
        </w:rPr>
        <w:t>در مقابله با شیعه</w:t>
      </w:r>
      <w:r w:rsidR="08F30C44">
        <w:rPr>
          <w:rFonts w:hint="cs"/>
          <w:rtl/>
          <w:lang w:bidi="fa-IR"/>
        </w:rPr>
        <w:t xml:space="preserve"> </w:t>
      </w:r>
      <w:r w:rsidR="089A7125">
        <w:rPr>
          <w:rFonts w:hint="cs"/>
          <w:rtl/>
          <w:lang w:bidi="fa-IR"/>
        </w:rPr>
        <w:t>بر</w:t>
      </w:r>
      <w:r>
        <w:rPr>
          <w:rFonts w:hint="cs"/>
          <w:rtl/>
          <w:lang w:bidi="fa-IR"/>
        </w:rPr>
        <w:t>ساخته‌اند مانند</w:t>
      </w:r>
      <w:r w:rsidR="089A7125">
        <w:rPr>
          <w:rFonts w:hint="cs"/>
          <w:rtl/>
          <w:lang w:bidi="fa-IR"/>
        </w:rPr>
        <w:t>: «</w:t>
      </w:r>
      <w:r>
        <w:rPr>
          <w:rFonts w:hint="cs"/>
          <w:rtl/>
          <w:lang w:bidi="fa-IR"/>
        </w:rPr>
        <w:t xml:space="preserve">سه نفر </w:t>
      </w:r>
      <w:r w:rsidR="089A7125">
        <w:rPr>
          <w:rFonts w:hint="cs"/>
          <w:rtl/>
          <w:lang w:bidi="fa-IR"/>
        </w:rPr>
        <w:t>امین وجود دارد،</w:t>
      </w:r>
      <w:r>
        <w:rPr>
          <w:rFonts w:hint="cs"/>
          <w:rtl/>
          <w:lang w:bidi="fa-IR"/>
        </w:rPr>
        <w:t xml:space="preserve"> من و جبرئیل و معاویه</w:t>
      </w:r>
      <w:r w:rsidR="089A7125">
        <w:rPr>
          <w:rFonts w:hint="cs"/>
          <w:rtl/>
          <w:lang w:bidi="fa-IR"/>
        </w:rPr>
        <w:t>»</w:t>
      </w:r>
      <w:r w:rsidRPr="08574A07">
        <w:rPr>
          <w:rStyle w:val="a7"/>
          <w:rFonts w:cs="B Lotus"/>
          <w:sz w:val="28"/>
          <w:szCs w:val="28"/>
          <w:rtl/>
          <w:lang w:bidi="fa-IR"/>
        </w:rPr>
        <w:footnoteReference w:id="272"/>
      </w:r>
      <w:r>
        <w:rPr>
          <w:rFonts w:hint="cs"/>
          <w:rtl/>
          <w:lang w:bidi="fa-IR"/>
        </w:rPr>
        <w:t xml:space="preserve"> و یا</w:t>
      </w:r>
      <w:r w:rsidR="08E041FF">
        <w:rPr>
          <w:rFonts w:hint="cs"/>
          <w:rtl/>
          <w:lang w:bidi="fa-IR"/>
        </w:rPr>
        <w:t>:</w:t>
      </w:r>
      <w:r w:rsidR="089A7125">
        <w:rPr>
          <w:rFonts w:hint="cs"/>
          <w:rtl/>
          <w:lang w:bidi="fa-IR"/>
        </w:rPr>
        <w:t xml:space="preserve"> «</w:t>
      </w:r>
      <w:r w:rsidR="089A7125" w:rsidRPr="089A7125">
        <w:rPr>
          <w:rFonts w:hint="cs"/>
          <w:rtl/>
          <w:lang w:bidi="fa-IR"/>
        </w:rPr>
        <w:t xml:space="preserve"> </w:t>
      </w:r>
      <w:r w:rsidR="089A7125">
        <w:rPr>
          <w:rFonts w:hint="cs"/>
          <w:rtl/>
          <w:lang w:bidi="fa-IR"/>
        </w:rPr>
        <w:t xml:space="preserve">در بهشت </w:t>
      </w:r>
      <w:r>
        <w:rPr>
          <w:rFonts w:hint="cs"/>
          <w:rtl/>
          <w:lang w:bidi="fa-IR"/>
        </w:rPr>
        <w:t xml:space="preserve">کسی </w:t>
      </w:r>
      <w:r w:rsidR="089A7125">
        <w:rPr>
          <w:rFonts w:hint="cs"/>
          <w:rtl/>
          <w:lang w:bidi="fa-IR"/>
        </w:rPr>
        <w:t xml:space="preserve">جز معاویه </w:t>
      </w:r>
      <w:r>
        <w:rPr>
          <w:rFonts w:hint="cs"/>
          <w:rtl/>
          <w:lang w:bidi="fa-IR"/>
        </w:rPr>
        <w:t>را جستجو نمی‌کنم او هم پس از مدت</w:t>
      </w:r>
      <w:r w:rsidR="089A7125">
        <w:rPr>
          <w:rFonts w:hint="cs"/>
          <w:rtl/>
          <w:lang w:bidi="fa-IR"/>
        </w:rPr>
        <w:t>ی</w:t>
      </w:r>
      <w:r>
        <w:rPr>
          <w:rFonts w:hint="cs"/>
          <w:rtl/>
          <w:lang w:bidi="fa-IR"/>
        </w:rPr>
        <w:t xml:space="preserve"> طولانی می‌آید، به او می‌گویم</w:t>
      </w:r>
      <w:r w:rsidR="08E041FF">
        <w:rPr>
          <w:rFonts w:hint="cs"/>
          <w:rtl/>
          <w:lang w:bidi="fa-IR"/>
        </w:rPr>
        <w:t>:</w:t>
      </w:r>
      <w:r>
        <w:rPr>
          <w:rFonts w:hint="cs"/>
          <w:rtl/>
          <w:lang w:bidi="fa-IR"/>
        </w:rPr>
        <w:t xml:space="preserve"> ای معاویه کجا بودی، می‌گوید در خد</w:t>
      </w:r>
      <w:r w:rsidR="086F49A9">
        <w:rPr>
          <w:rFonts w:hint="cs"/>
          <w:rtl/>
          <w:lang w:bidi="fa-IR"/>
        </w:rPr>
        <w:t>م</w:t>
      </w:r>
      <w:r>
        <w:rPr>
          <w:rFonts w:hint="cs"/>
          <w:rtl/>
          <w:lang w:bidi="fa-IR"/>
        </w:rPr>
        <w:t xml:space="preserve">ت پروردگارم بودم با من حرف می‌زد و من هم با </w:t>
      </w:r>
      <w:r w:rsidR="089A7125">
        <w:rPr>
          <w:rFonts w:hint="cs"/>
          <w:rtl/>
          <w:lang w:bidi="fa-IR"/>
        </w:rPr>
        <w:t xml:space="preserve">او </w:t>
      </w:r>
      <w:r>
        <w:rPr>
          <w:rFonts w:hint="cs"/>
          <w:rtl/>
          <w:lang w:bidi="fa-IR"/>
        </w:rPr>
        <w:t>حرف می‌زدم، پیامبر</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این به خاطر زشتی‌ها</w:t>
      </w:r>
      <w:r w:rsidR="089A7125">
        <w:rPr>
          <w:rFonts w:hint="cs"/>
          <w:rtl/>
          <w:lang w:bidi="fa-IR"/>
        </w:rPr>
        <w:t>ی</w:t>
      </w:r>
      <w:r>
        <w:rPr>
          <w:rFonts w:hint="cs"/>
          <w:rtl/>
          <w:lang w:bidi="fa-IR"/>
        </w:rPr>
        <w:t>ی است که در دنیا به تو نسبت داده‌</w:t>
      </w:r>
      <w:r w:rsidR="089A7125">
        <w:rPr>
          <w:rFonts w:hint="cs"/>
          <w:rtl/>
          <w:lang w:bidi="fa-IR"/>
        </w:rPr>
        <w:t xml:space="preserve"> بود</w:t>
      </w:r>
      <w:r>
        <w:rPr>
          <w:rFonts w:hint="cs"/>
          <w:rtl/>
          <w:lang w:bidi="fa-IR"/>
        </w:rPr>
        <w:t>ند</w:t>
      </w:r>
      <w:r w:rsidR="089A7125">
        <w:rPr>
          <w:rFonts w:hint="cs"/>
          <w:rtl/>
          <w:lang w:bidi="fa-IR"/>
        </w:rPr>
        <w:t>»</w:t>
      </w:r>
      <w:r>
        <w:rPr>
          <w:rFonts w:hint="cs"/>
          <w:rtl/>
          <w:lang w:bidi="fa-IR"/>
        </w:rPr>
        <w:t>.</w:t>
      </w:r>
      <w:r w:rsidRPr="08574A07">
        <w:rPr>
          <w:rStyle w:val="a7"/>
          <w:rFonts w:cs="B Lotus"/>
          <w:sz w:val="28"/>
          <w:szCs w:val="28"/>
          <w:rtl/>
          <w:lang w:bidi="fa-IR"/>
        </w:rPr>
        <w:footnoteReference w:id="273"/>
      </w:r>
      <w:r>
        <w:rPr>
          <w:rFonts w:hint="cs"/>
          <w:rtl/>
          <w:lang w:bidi="fa-IR"/>
        </w:rPr>
        <w:t xml:space="preserve"> </w:t>
      </w:r>
    </w:p>
    <w:p w:rsidR="002500E5" w:rsidRPr="085A390D" w:rsidRDefault="089A7125" w:rsidP="08777A9A">
      <w:pPr>
        <w:ind w:firstLine="172"/>
        <w:rPr>
          <w:rFonts w:cs="Times New Roman" w:hint="cs"/>
          <w:rtl/>
          <w:lang w:bidi="fa-IR"/>
        </w:rPr>
      </w:pPr>
      <w:r>
        <w:rPr>
          <w:rFonts w:hint="cs"/>
          <w:rtl/>
          <w:lang w:bidi="fa-IR"/>
        </w:rPr>
        <w:t xml:space="preserve">هواداران </w:t>
      </w:r>
      <w:r w:rsidR="002500E5">
        <w:rPr>
          <w:rFonts w:hint="cs"/>
          <w:rtl/>
          <w:lang w:bidi="fa-IR"/>
        </w:rPr>
        <w:t xml:space="preserve">عباسیان </w:t>
      </w:r>
      <w:r>
        <w:rPr>
          <w:rFonts w:hint="cs"/>
          <w:rtl/>
          <w:lang w:bidi="fa-IR"/>
        </w:rPr>
        <w:t xml:space="preserve">نیز </w:t>
      </w:r>
      <w:r w:rsidR="002500E5">
        <w:rPr>
          <w:rFonts w:hint="cs"/>
          <w:rtl/>
          <w:lang w:bidi="fa-IR"/>
        </w:rPr>
        <w:t>در مقابل حدیث</w:t>
      </w:r>
      <w:r>
        <w:rPr>
          <w:rFonts w:hint="cs"/>
          <w:rtl/>
          <w:lang w:bidi="fa-IR"/>
        </w:rPr>
        <w:t>های</w:t>
      </w:r>
      <w:r w:rsidR="002500E5">
        <w:rPr>
          <w:rFonts w:hint="cs"/>
          <w:rtl/>
          <w:lang w:bidi="fa-IR"/>
        </w:rPr>
        <w:t xml:space="preserve"> دروغ و ساختگی وصایت علی حدیث وصایت عباس را ساخته‌اند و </w:t>
      </w:r>
      <w:r>
        <w:rPr>
          <w:rFonts w:hint="cs"/>
          <w:rtl/>
          <w:lang w:bidi="fa-IR"/>
        </w:rPr>
        <w:t xml:space="preserve">به </w:t>
      </w:r>
      <w:r w:rsidR="002500E5">
        <w:rPr>
          <w:rFonts w:hint="cs"/>
          <w:rtl/>
          <w:lang w:bidi="fa-IR"/>
        </w:rPr>
        <w:t>پیامبر نس</w:t>
      </w:r>
      <w:r>
        <w:rPr>
          <w:rFonts w:hint="cs"/>
          <w:rtl/>
          <w:lang w:bidi="fa-IR"/>
        </w:rPr>
        <w:t>ب</w:t>
      </w:r>
      <w:r w:rsidR="002500E5">
        <w:rPr>
          <w:rFonts w:hint="cs"/>
          <w:rtl/>
          <w:lang w:bidi="fa-IR"/>
        </w:rPr>
        <w:t>ت داده‌اند که گفته است</w:t>
      </w:r>
      <w:r w:rsidR="08E041FF">
        <w:rPr>
          <w:rFonts w:hint="cs"/>
          <w:rtl/>
          <w:lang w:bidi="fa-IR"/>
        </w:rPr>
        <w:t>:</w:t>
      </w:r>
      <w:r w:rsidR="002500E5">
        <w:rPr>
          <w:rFonts w:hint="cs"/>
          <w:rtl/>
          <w:lang w:bidi="fa-IR"/>
        </w:rPr>
        <w:t xml:space="preserve"> </w:t>
      </w:r>
      <w:r>
        <w:rPr>
          <w:rFonts w:hint="cs"/>
          <w:rtl/>
          <w:lang w:bidi="fa-IR"/>
        </w:rPr>
        <w:t>«</w:t>
      </w:r>
      <w:r w:rsidR="002500E5">
        <w:rPr>
          <w:rFonts w:hint="cs"/>
          <w:rtl/>
          <w:lang w:bidi="fa-IR"/>
        </w:rPr>
        <w:t>عباس وصی و وارث من است</w:t>
      </w:r>
      <w:r>
        <w:rPr>
          <w:rFonts w:hint="cs"/>
          <w:rtl/>
          <w:lang w:bidi="fa-IR"/>
        </w:rPr>
        <w:t>»</w:t>
      </w:r>
      <w:r w:rsidR="002500E5" w:rsidRPr="08574A07">
        <w:rPr>
          <w:rStyle w:val="a7"/>
          <w:rFonts w:cs="B Lotus"/>
          <w:sz w:val="28"/>
          <w:szCs w:val="28"/>
          <w:rtl/>
          <w:lang w:bidi="fa-IR"/>
        </w:rPr>
        <w:footnoteReference w:id="274"/>
      </w:r>
      <w:r w:rsidR="002500E5">
        <w:rPr>
          <w:rFonts w:hint="cs"/>
          <w:rtl/>
          <w:lang w:bidi="fa-IR"/>
        </w:rPr>
        <w:t xml:space="preserve"> و دروغ‌های </w:t>
      </w:r>
      <w:r>
        <w:rPr>
          <w:rFonts w:hint="cs"/>
          <w:rtl/>
          <w:lang w:bidi="fa-IR"/>
        </w:rPr>
        <w:t xml:space="preserve">دیگری </w:t>
      </w:r>
      <w:r w:rsidR="002500E5">
        <w:rPr>
          <w:rFonts w:hint="cs"/>
          <w:rtl/>
          <w:lang w:bidi="fa-IR"/>
        </w:rPr>
        <w:t xml:space="preserve">که کتب‌ </w:t>
      </w:r>
      <w:r>
        <w:rPr>
          <w:rFonts w:hint="cs"/>
          <w:rtl/>
          <w:lang w:bidi="fa-IR"/>
        </w:rPr>
        <w:t xml:space="preserve">احادیث </w:t>
      </w:r>
      <w:r w:rsidR="002500E5">
        <w:rPr>
          <w:rFonts w:hint="cs"/>
          <w:rtl/>
          <w:lang w:bidi="fa-IR"/>
        </w:rPr>
        <w:t xml:space="preserve">موضوع </w:t>
      </w:r>
      <w:r>
        <w:rPr>
          <w:rFonts w:hint="cs"/>
          <w:rtl/>
          <w:lang w:bidi="fa-IR"/>
        </w:rPr>
        <w:t>از</w:t>
      </w:r>
      <w:r w:rsidR="002500E5">
        <w:rPr>
          <w:rFonts w:hint="cs"/>
          <w:rtl/>
          <w:lang w:bidi="fa-IR"/>
        </w:rPr>
        <w:t xml:space="preserve"> آن</w:t>
      </w:r>
      <w:r>
        <w:rPr>
          <w:rFonts w:hint="cs"/>
          <w:rtl/>
          <w:lang w:bidi="fa-IR"/>
        </w:rPr>
        <w:t>ها سرشار</w:t>
      </w:r>
      <w:r w:rsidR="08F30C44">
        <w:rPr>
          <w:rFonts w:hint="cs"/>
          <w:rtl/>
          <w:lang w:bidi="fa-IR"/>
        </w:rPr>
        <w:t xml:space="preserve"> </w:t>
      </w:r>
      <w:r w:rsidR="002500E5">
        <w:rPr>
          <w:rFonts w:hint="cs"/>
          <w:rtl/>
          <w:lang w:bidi="fa-IR"/>
        </w:rPr>
        <w:t xml:space="preserve">است. </w:t>
      </w:r>
    </w:p>
    <w:p w:rsidR="002500E5" w:rsidRDefault="002500E5" w:rsidP="08777A9A">
      <w:pPr>
        <w:ind w:firstLine="172"/>
        <w:rPr>
          <w:rFonts w:hint="cs"/>
          <w:rtl/>
          <w:lang w:bidi="fa-IR"/>
        </w:rPr>
      </w:pPr>
      <w:r>
        <w:rPr>
          <w:rFonts w:hint="cs"/>
          <w:rtl/>
          <w:lang w:bidi="fa-IR"/>
        </w:rPr>
        <w:t xml:space="preserve"> اگر مردانی </w:t>
      </w:r>
      <w:r w:rsidR="08CB3D0C">
        <w:rPr>
          <w:rFonts w:hint="cs"/>
          <w:rtl/>
          <w:lang w:bidi="fa-IR"/>
        </w:rPr>
        <w:t xml:space="preserve">اهل </w:t>
      </w:r>
      <w:r>
        <w:rPr>
          <w:rFonts w:hint="cs"/>
          <w:rtl/>
          <w:lang w:bidi="fa-IR"/>
        </w:rPr>
        <w:t xml:space="preserve">اخلاص </w:t>
      </w:r>
      <w:r w:rsidR="08CB3D0C">
        <w:rPr>
          <w:rFonts w:hint="cs"/>
          <w:rtl/>
          <w:lang w:bidi="fa-IR"/>
        </w:rPr>
        <w:t xml:space="preserve">و صداقت </w:t>
      </w:r>
      <w:r>
        <w:rPr>
          <w:rFonts w:hint="cs"/>
          <w:rtl/>
          <w:lang w:bidi="fa-IR"/>
        </w:rPr>
        <w:t xml:space="preserve">در خدمت خدای متعال </w:t>
      </w:r>
      <w:r w:rsidR="08CB3D0C">
        <w:rPr>
          <w:rFonts w:hint="cs"/>
          <w:rtl/>
          <w:lang w:bidi="fa-IR"/>
        </w:rPr>
        <w:t>نبودند که</w:t>
      </w:r>
      <w:r w:rsidR="08F30C44">
        <w:rPr>
          <w:rFonts w:hint="cs"/>
          <w:rtl/>
          <w:lang w:bidi="fa-IR"/>
        </w:rPr>
        <w:t xml:space="preserve"> </w:t>
      </w:r>
      <w:r w:rsidR="08D60DB6">
        <w:rPr>
          <w:rFonts w:hint="cs"/>
          <w:rtl/>
          <w:lang w:bidi="fa-IR"/>
        </w:rPr>
        <w:t xml:space="preserve">زندگی خود را فدای </w:t>
      </w:r>
      <w:r>
        <w:rPr>
          <w:rFonts w:hint="cs"/>
          <w:rtl/>
          <w:lang w:bidi="fa-IR"/>
        </w:rPr>
        <w:t xml:space="preserve">دفاع از دین </w:t>
      </w:r>
      <w:r w:rsidR="08CB3D0C">
        <w:rPr>
          <w:rFonts w:hint="cs"/>
          <w:rtl/>
          <w:lang w:bidi="fa-IR"/>
        </w:rPr>
        <w:t>و</w:t>
      </w:r>
      <w:r>
        <w:rPr>
          <w:rFonts w:hint="cs"/>
          <w:rtl/>
          <w:lang w:bidi="fa-IR"/>
        </w:rPr>
        <w:t xml:space="preserve"> دفاع از سنت</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و تشخیص حدیث صحی</w:t>
      </w:r>
      <w:r w:rsidR="08D60DB6">
        <w:rPr>
          <w:rFonts w:hint="cs"/>
          <w:rtl/>
          <w:lang w:bidi="fa-IR"/>
        </w:rPr>
        <w:t>ح</w:t>
      </w:r>
      <w:r>
        <w:rPr>
          <w:rFonts w:hint="cs"/>
          <w:rtl/>
          <w:lang w:bidi="fa-IR"/>
        </w:rPr>
        <w:t xml:space="preserve"> از حدیث دروغ </w:t>
      </w:r>
      <w:r w:rsidR="08D60DB6">
        <w:rPr>
          <w:rFonts w:hint="cs"/>
          <w:rtl/>
          <w:lang w:bidi="fa-IR"/>
        </w:rPr>
        <w:t>کنند</w:t>
      </w:r>
      <w:r>
        <w:rPr>
          <w:rFonts w:hint="cs"/>
          <w:rtl/>
          <w:lang w:bidi="fa-IR"/>
        </w:rPr>
        <w:t xml:space="preserve">، </w:t>
      </w:r>
      <w:r w:rsidR="08D60DB6">
        <w:rPr>
          <w:rFonts w:hint="cs"/>
          <w:rtl/>
          <w:lang w:bidi="fa-IR"/>
        </w:rPr>
        <w:t xml:space="preserve">یعنی اگر </w:t>
      </w:r>
      <w:r>
        <w:rPr>
          <w:rFonts w:hint="cs"/>
          <w:rtl/>
          <w:lang w:bidi="fa-IR"/>
        </w:rPr>
        <w:t xml:space="preserve">پیشوایان سنت و </w:t>
      </w:r>
      <w:r w:rsidR="08D60DB6">
        <w:rPr>
          <w:rFonts w:hint="cs"/>
          <w:rtl/>
          <w:lang w:bidi="fa-IR"/>
        </w:rPr>
        <w:t xml:space="preserve">امامان هدایت </w:t>
      </w:r>
      <w:r>
        <w:rPr>
          <w:rFonts w:hint="cs"/>
          <w:rtl/>
          <w:lang w:bidi="fa-IR"/>
        </w:rPr>
        <w:t xml:space="preserve">نبودند </w:t>
      </w:r>
      <w:r w:rsidR="08D60DB6">
        <w:rPr>
          <w:rFonts w:hint="cs"/>
          <w:rtl/>
          <w:lang w:bidi="fa-IR"/>
        </w:rPr>
        <w:t xml:space="preserve">در نتیجه جعل حدیث اهل بدعت و هواپرستان و جاهلان اهل سنت </w:t>
      </w:r>
      <w:r>
        <w:rPr>
          <w:rFonts w:hint="cs"/>
          <w:rtl/>
          <w:lang w:bidi="fa-IR"/>
        </w:rPr>
        <w:t>کار</w:t>
      </w:r>
      <w:r w:rsidR="08D60DB6">
        <w:rPr>
          <w:rFonts w:hint="cs"/>
          <w:rtl/>
          <w:lang w:bidi="fa-IR"/>
        </w:rPr>
        <w:t xml:space="preserve"> </w:t>
      </w:r>
      <w:r>
        <w:rPr>
          <w:rFonts w:hint="cs"/>
          <w:rtl/>
          <w:lang w:bidi="fa-IR"/>
        </w:rPr>
        <w:t>بر علم</w:t>
      </w:r>
      <w:r w:rsidR="08D60DB6">
        <w:rPr>
          <w:rFonts w:hint="cs"/>
          <w:rtl/>
          <w:lang w:bidi="fa-IR"/>
        </w:rPr>
        <w:t xml:space="preserve">ا و فرزانگان هم </w:t>
      </w:r>
      <w:r>
        <w:rPr>
          <w:rFonts w:hint="cs"/>
          <w:rtl/>
          <w:lang w:bidi="fa-IR"/>
        </w:rPr>
        <w:t xml:space="preserve">دشوار </w:t>
      </w:r>
      <w:r w:rsidR="08D60DB6">
        <w:rPr>
          <w:rFonts w:hint="cs"/>
          <w:rtl/>
          <w:lang w:bidi="fa-IR"/>
        </w:rPr>
        <w:t xml:space="preserve">و مشتبه </w:t>
      </w:r>
      <w:r>
        <w:rPr>
          <w:rFonts w:hint="cs"/>
          <w:rtl/>
          <w:lang w:bidi="fa-IR"/>
        </w:rPr>
        <w:t>می‌شد و اعتماد به احادیث</w:t>
      </w:r>
      <w:r w:rsidRPr="08574A07">
        <w:rPr>
          <w:rStyle w:val="a7"/>
          <w:rFonts w:cs="B Lotus"/>
          <w:sz w:val="28"/>
          <w:szCs w:val="28"/>
          <w:rtl/>
          <w:lang w:bidi="fa-IR"/>
        </w:rPr>
        <w:footnoteReference w:id="275"/>
      </w:r>
      <w:r>
        <w:rPr>
          <w:rFonts w:hint="cs"/>
          <w:rtl/>
          <w:lang w:bidi="fa-IR"/>
        </w:rPr>
        <w:t xml:space="preserve"> از بین می‌رفت</w:t>
      </w:r>
      <w:r w:rsidR="08D60DB6">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جاهل</w:t>
      </w:r>
      <w:r w:rsidR="08D60DB6">
        <w:rPr>
          <w:rFonts w:hint="cs"/>
          <w:rtl/>
          <w:lang w:bidi="fa-IR"/>
        </w:rPr>
        <w:t xml:space="preserve">ان اهل سنت </w:t>
      </w:r>
      <w:r>
        <w:rPr>
          <w:rFonts w:hint="cs"/>
          <w:rtl/>
          <w:lang w:bidi="fa-IR"/>
        </w:rPr>
        <w:t xml:space="preserve">هر چند متأسفانه </w:t>
      </w:r>
      <w:r w:rsidR="08D60DB6">
        <w:rPr>
          <w:rFonts w:hint="cs"/>
          <w:rtl/>
          <w:lang w:bidi="fa-IR"/>
        </w:rPr>
        <w:t>در</w:t>
      </w:r>
      <w:r>
        <w:rPr>
          <w:rFonts w:hint="cs"/>
          <w:rtl/>
          <w:lang w:bidi="fa-IR"/>
        </w:rPr>
        <w:t xml:space="preserve"> مقابله </w:t>
      </w:r>
      <w:r w:rsidR="08D60DB6">
        <w:rPr>
          <w:rFonts w:hint="cs"/>
          <w:rtl/>
          <w:lang w:bidi="fa-IR"/>
        </w:rPr>
        <w:t xml:space="preserve">با </w:t>
      </w:r>
      <w:r>
        <w:rPr>
          <w:rFonts w:hint="cs"/>
          <w:rtl/>
          <w:lang w:bidi="fa-IR"/>
        </w:rPr>
        <w:t>دروغ شیعه</w:t>
      </w:r>
      <w:r w:rsidR="08F30C44">
        <w:rPr>
          <w:rFonts w:hint="cs"/>
          <w:rtl/>
          <w:lang w:bidi="fa-IR"/>
        </w:rPr>
        <w:t xml:space="preserve"> </w:t>
      </w:r>
      <w:r>
        <w:rPr>
          <w:rFonts w:hint="cs"/>
          <w:rtl/>
          <w:lang w:bidi="fa-IR"/>
        </w:rPr>
        <w:t xml:space="preserve">دروغ </w:t>
      </w:r>
      <w:r w:rsidR="08AC6873">
        <w:rPr>
          <w:rFonts w:hint="cs"/>
          <w:rtl/>
          <w:lang w:bidi="fa-IR"/>
        </w:rPr>
        <w:t>ساخته‏</w:t>
      </w:r>
      <w:r w:rsidR="08D60DB6">
        <w:rPr>
          <w:rFonts w:hint="cs"/>
          <w:rtl/>
          <w:lang w:bidi="fa-IR"/>
        </w:rPr>
        <w:t>اند</w:t>
      </w:r>
      <w:r>
        <w:rPr>
          <w:rFonts w:hint="cs"/>
          <w:rtl/>
          <w:lang w:bidi="fa-IR"/>
        </w:rPr>
        <w:t xml:space="preserve"> و</w:t>
      </w:r>
      <w:r w:rsidR="08D60DB6">
        <w:rPr>
          <w:rFonts w:hint="cs"/>
          <w:rtl/>
          <w:lang w:bidi="fa-IR"/>
        </w:rPr>
        <w:t>لی</w:t>
      </w:r>
      <w:r w:rsidR="08F30C44">
        <w:rPr>
          <w:rFonts w:hint="cs"/>
          <w:rtl/>
          <w:lang w:bidi="fa-IR"/>
        </w:rPr>
        <w:t xml:space="preserve"> </w:t>
      </w:r>
      <w:r w:rsidR="08D60DB6">
        <w:rPr>
          <w:rFonts w:hint="cs"/>
          <w:rtl/>
          <w:lang w:bidi="fa-IR"/>
        </w:rPr>
        <w:t xml:space="preserve">هرگز </w:t>
      </w:r>
      <w:r>
        <w:rPr>
          <w:rFonts w:hint="cs"/>
          <w:rtl/>
          <w:lang w:bidi="fa-IR"/>
        </w:rPr>
        <w:t xml:space="preserve">نکوشیده‌اند که </w:t>
      </w:r>
      <w:r w:rsidR="08D60DB6">
        <w:rPr>
          <w:rFonts w:hint="cs"/>
          <w:rtl/>
          <w:lang w:bidi="fa-IR"/>
        </w:rPr>
        <w:t xml:space="preserve">مثل شیعه ها با سنت </w:t>
      </w:r>
      <w:r>
        <w:rPr>
          <w:rFonts w:hint="cs"/>
          <w:rtl/>
          <w:lang w:bidi="fa-IR"/>
        </w:rPr>
        <w:t xml:space="preserve">مطهر مکر </w:t>
      </w:r>
      <w:r w:rsidR="08D60DB6">
        <w:rPr>
          <w:rFonts w:hint="cs"/>
          <w:rtl/>
          <w:lang w:bidi="fa-IR"/>
        </w:rPr>
        <w:t xml:space="preserve">نیرنگ بازی </w:t>
      </w:r>
      <w:r>
        <w:rPr>
          <w:rFonts w:hint="cs"/>
          <w:rtl/>
          <w:lang w:bidi="fa-IR"/>
        </w:rPr>
        <w:t>کنند</w:t>
      </w:r>
      <w:r w:rsidR="08D60DB6">
        <w:rPr>
          <w:rFonts w:hint="cs"/>
          <w:rtl/>
          <w:lang w:bidi="fa-IR"/>
        </w:rPr>
        <w:t xml:space="preserve">. البته </w:t>
      </w:r>
      <w:r>
        <w:rPr>
          <w:rFonts w:hint="cs"/>
          <w:rtl/>
          <w:lang w:bidi="fa-IR"/>
        </w:rPr>
        <w:t xml:space="preserve">این </w:t>
      </w:r>
      <w:r w:rsidR="08D60DB6">
        <w:rPr>
          <w:rFonts w:hint="cs"/>
          <w:rtl/>
          <w:lang w:bidi="fa-IR"/>
        </w:rPr>
        <w:t xml:space="preserve">از </w:t>
      </w:r>
      <w:r>
        <w:rPr>
          <w:rFonts w:hint="cs"/>
          <w:rtl/>
          <w:lang w:bidi="fa-IR"/>
        </w:rPr>
        <w:t xml:space="preserve">جاعلین </w:t>
      </w:r>
      <w:r w:rsidR="08D60DB6">
        <w:rPr>
          <w:rFonts w:hint="cs"/>
          <w:rtl/>
          <w:lang w:bidi="fa-IR"/>
        </w:rPr>
        <w:t xml:space="preserve">حدیث و </w:t>
      </w:r>
      <w:r>
        <w:rPr>
          <w:rFonts w:hint="cs"/>
          <w:rtl/>
          <w:lang w:bidi="fa-IR"/>
        </w:rPr>
        <w:t>دروغ بر</w:t>
      </w:r>
      <w:r w:rsidR="08D60DB6">
        <w:rPr>
          <w:rFonts w:hint="cs"/>
          <w:rtl/>
          <w:lang w:bidi="fa-IR"/>
        </w:rPr>
        <w:t>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AC6873">
        <w:rPr>
          <w:rFonts w:hint="cs"/>
          <w:rtl/>
          <w:lang w:bidi="fa-IR"/>
        </w:rPr>
        <w:t>نفی گناه کذب نمی‏</w:t>
      </w:r>
      <w:r w:rsidR="08D60DB6">
        <w:rPr>
          <w:rFonts w:hint="cs"/>
          <w:rtl/>
          <w:lang w:bidi="fa-IR"/>
        </w:rPr>
        <w:t>نماید</w:t>
      </w:r>
      <w:r>
        <w:rPr>
          <w:rFonts w:hint="cs"/>
          <w:rtl/>
          <w:lang w:bidi="fa-IR"/>
        </w:rPr>
        <w:t xml:space="preserve">. </w:t>
      </w:r>
    </w:p>
    <w:p w:rsidR="002500E5" w:rsidRPr="08605AD1" w:rsidRDefault="002500E5" w:rsidP="08777A9A">
      <w:pPr>
        <w:ind w:firstLine="172"/>
        <w:rPr>
          <w:rFonts w:ascii="Lotus Linotype" w:hAnsi="Lotus Linotype" w:cs="Lotus Linotype"/>
          <w:b/>
          <w:bCs/>
          <w:rtl/>
          <w:lang w:bidi="fa-IR"/>
        </w:rPr>
      </w:pPr>
      <w:r w:rsidRPr="088A1BE0">
        <w:rPr>
          <w:rFonts w:hint="cs"/>
          <w:b/>
          <w:bCs/>
          <w:sz w:val="32"/>
          <w:szCs w:val="32"/>
          <w:rtl/>
          <w:lang w:bidi="fa-IR"/>
        </w:rPr>
        <w:t xml:space="preserve"> </w:t>
      </w:r>
      <w:r w:rsidRPr="08605AD1">
        <w:rPr>
          <w:rFonts w:ascii="Lotus Linotype" w:hAnsi="Lotus Linotype" w:cs="Lotus Linotype"/>
          <w:b/>
          <w:bCs/>
          <w:rtl/>
          <w:lang w:bidi="fa-IR"/>
        </w:rPr>
        <w:t>علامه آلوسی در مورد ترفندها و دسیسه</w:t>
      </w:r>
      <w:r w:rsidRPr="08605AD1">
        <w:rPr>
          <w:rFonts w:ascii="Lotus Linotype" w:hAnsi="Lotus Linotype"/>
          <w:b/>
          <w:bCs/>
          <w:rtl/>
          <w:lang w:bidi="fa-IR"/>
        </w:rPr>
        <w:t>‌</w:t>
      </w:r>
      <w:r w:rsidRPr="08605AD1">
        <w:rPr>
          <w:rFonts w:ascii="Lotus Linotype" w:hAnsi="Lotus Linotype" w:cs="Lotus Linotype"/>
          <w:b/>
          <w:bCs/>
          <w:rtl/>
          <w:lang w:bidi="fa-IR"/>
        </w:rPr>
        <w:t>ها</w:t>
      </w:r>
      <w:r w:rsidR="088A1BE0" w:rsidRPr="08605AD1">
        <w:rPr>
          <w:rFonts w:ascii="Lotus Linotype" w:hAnsi="Lotus Linotype" w:cs="Lotus Linotype"/>
          <w:b/>
          <w:bCs/>
          <w:rtl/>
          <w:lang w:bidi="fa-IR"/>
        </w:rPr>
        <w:t>ی</w:t>
      </w:r>
      <w:r w:rsidRPr="08605AD1">
        <w:rPr>
          <w:rFonts w:ascii="Lotus Linotype" w:hAnsi="Lotus Linotype" w:cs="Lotus Linotype"/>
          <w:b/>
          <w:bCs/>
          <w:rtl/>
          <w:lang w:bidi="fa-IR"/>
        </w:rPr>
        <w:t xml:space="preserve"> شیعه بر </w:t>
      </w:r>
      <w:r w:rsidR="08A47FA5" w:rsidRPr="08605AD1">
        <w:rPr>
          <w:rFonts w:ascii="Lotus Linotype" w:hAnsi="Lotus Linotype" w:cs="Lotus Linotype"/>
          <w:b/>
          <w:bCs/>
          <w:rtl/>
          <w:lang w:bidi="fa-IR"/>
        </w:rPr>
        <w:t>ضد</w:t>
      </w:r>
      <w:r w:rsidRPr="08605AD1">
        <w:rPr>
          <w:rFonts w:ascii="Lotus Linotype" w:hAnsi="Lotus Linotype" w:cs="Lotus Linotype"/>
          <w:b/>
          <w:bCs/>
          <w:rtl/>
          <w:lang w:bidi="fa-IR"/>
        </w:rPr>
        <w:t xml:space="preserve"> سنت و سعی آنان بر</w:t>
      </w:r>
      <w:r w:rsidR="088A1BE0" w:rsidRPr="08605AD1">
        <w:rPr>
          <w:rFonts w:ascii="Lotus Linotype" w:hAnsi="Lotus Linotype" w:cs="Lotus Linotype"/>
          <w:b/>
          <w:bCs/>
          <w:rtl/>
          <w:lang w:bidi="fa-IR"/>
        </w:rPr>
        <w:t>ای</w:t>
      </w:r>
      <w:r w:rsidRPr="08605AD1">
        <w:rPr>
          <w:rFonts w:ascii="Lotus Linotype" w:hAnsi="Lotus Linotype" w:cs="Lotus Linotype"/>
          <w:b/>
          <w:bCs/>
          <w:rtl/>
          <w:lang w:bidi="fa-IR"/>
        </w:rPr>
        <w:t xml:space="preserve"> لطمه زدن به آن چنین می</w:t>
      </w:r>
      <w:r w:rsidRPr="08605AD1">
        <w:rPr>
          <w:rFonts w:ascii="Lotus Linotype" w:hAnsi="Lotus Linotype"/>
          <w:b/>
          <w:bCs/>
          <w:rtl/>
          <w:lang w:bidi="fa-IR"/>
        </w:rPr>
        <w:t>‌</w:t>
      </w:r>
      <w:r w:rsidR="088A1BE0" w:rsidRPr="08605AD1">
        <w:rPr>
          <w:rFonts w:ascii="Lotus Linotype" w:hAnsi="Lotus Linotype" w:cs="Lotus Linotype"/>
          <w:b/>
          <w:bCs/>
          <w:rtl/>
          <w:lang w:bidi="fa-IR"/>
        </w:rPr>
        <w:t>ن</w:t>
      </w:r>
      <w:r w:rsidRPr="08605AD1">
        <w:rPr>
          <w:rFonts w:ascii="Lotus Linotype" w:hAnsi="Lotus Linotype" w:cs="Lotus Linotype"/>
          <w:b/>
          <w:bCs/>
          <w:rtl/>
          <w:lang w:bidi="fa-IR"/>
        </w:rPr>
        <w:t>وی</w:t>
      </w:r>
      <w:r w:rsidR="088A1BE0" w:rsidRPr="08605AD1">
        <w:rPr>
          <w:rFonts w:ascii="Lotus Linotype" w:hAnsi="Lotus Linotype" w:cs="Lotus Linotype"/>
          <w:b/>
          <w:bCs/>
          <w:rtl/>
          <w:lang w:bidi="fa-IR"/>
        </w:rPr>
        <w:t>س</w:t>
      </w:r>
      <w:r w:rsidRPr="08605AD1">
        <w:rPr>
          <w:rFonts w:ascii="Lotus Linotype" w:hAnsi="Lotus Linotype" w:cs="Lotus Linotype"/>
          <w:b/>
          <w:bCs/>
          <w:rtl/>
          <w:lang w:bidi="fa-IR"/>
        </w:rPr>
        <w:t>د</w:t>
      </w:r>
      <w:r w:rsidR="088A1BE0" w:rsidRPr="08605AD1">
        <w:rPr>
          <w:rFonts w:ascii="Lotus Linotype" w:hAnsi="Lotus Linotype" w:cs="Lotus Linotype"/>
          <w:b/>
          <w:bCs/>
          <w:rtl/>
          <w:lang w:bidi="fa-IR"/>
        </w:rPr>
        <w:t>:</w:t>
      </w:r>
      <w:r w:rsidRPr="08605AD1">
        <w:rPr>
          <w:rStyle w:val="a7"/>
          <w:rFonts w:ascii="Lotus Linotype" w:hAnsi="Lotus Linotype" w:cs="Lotus Linotype"/>
          <w:b/>
          <w:bCs/>
          <w:sz w:val="28"/>
          <w:szCs w:val="28"/>
          <w:rtl/>
          <w:lang w:bidi="fa-IR"/>
        </w:rPr>
        <w:footnoteReference w:id="276"/>
      </w:r>
      <w:r w:rsidRPr="08605AD1">
        <w:rPr>
          <w:rFonts w:ascii="Lotus Linotype" w:hAnsi="Lotus Linotype" w:cs="Lotus Linotype"/>
          <w:b/>
          <w:bCs/>
          <w:rtl/>
          <w:lang w:bidi="fa-IR"/>
        </w:rPr>
        <w:t xml:space="preserve"> </w:t>
      </w:r>
    </w:p>
    <w:p w:rsidR="002500E5" w:rsidRPr="08A47FA5" w:rsidRDefault="002500E5" w:rsidP="08777A9A">
      <w:pPr>
        <w:ind w:firstLine="172"/>
        <w:rPr>
          <w:rFonts w:hint="cs"/>
          <w:rtl/>
          <w:lang w:bidi="fa-IR"/>
        </w:rPr>
      </w:pPr>
      <w:r w:rsidRPr="08A47FA5">
        <w:rPr>
          <w:rFonts w:hint="cs"/>
          <w:rtl/>
          <w:lang w:bidi="fa-IR"/>
        </w:rPr>
        <w:t xml:space="preserve">1- </w:t>
      </w:r>
      <w:r w:rsidR="0850160E">
        <w:rPr>
          <w:rFonts w:hint="cs"/>
          <w:rtl/>
          <w:lang w:bidi="fa-IR"/>
        </w:rPr>
        <w:t>گ</w:t>
      </w:r>
      <w:r w:rsidRPr="08A47FA5">
        <w:rPr>
          <w:rFonts w:hint="cs"/>
          <w:rtl/>
          <w:lang w:bidi="fa-IR"/>
        </w:rPr>
        <w:t>روهی از علما</w:t>
      </w:r>
      <w:r w:rsidR="0850160E">
        <w:rPr>
          <w:rFonts w:hint="cs"/>
          <w:rtl/>
          <w:lang w:bidi="fa-IR"/>
        </w:rPr>
        <w:t>ی</w:t>
      </w:r>
      <w:r w:rsidRPr="08A47FA5">
        <w:rPr>
          <w:rFonts w:hint="cs"/>
          <w:rtl/>
          <w:lang w:bidi="fa-IR"/>
        </w:rPr>
        <w:t xml:space="preserve"> آنان </w:t>
      </w:r>
      <w:r w:rsidR="0850160E">
        <w:rPr>
          <w:rFonts w:hint="cs"/>
          <w:rtl/>
          <w:lang w:bidi="fa-IR"/>
        </w:rPr>
        <w:t xml:space="preserve">ابتدا </w:t>
      </w:r>
      <w:r w:rsidRPr="08A47FA5">
        <w:rPr>
          <w:rFonts w:hint="cs"/>
          <w:rtl/>
          <w:lang w:bidi="fa-IR"/>
        </w:rPr>
        <w:t xml:space="preserve">مشغول یادگیری علم حدیث شدند، و احادیث بسیاری از معتمدان محدثین اهل سنت جدای از عوام شنیدند، ولکن خداوند پاک و منزه بر اهل سنت </w:t>
      </w:r>
      <w:r w:rsidR="0850160E">
        <w:rPr>
          <w:rFonts w:hint="cs"/>
          <w:rtl/>
          <w:lang w:bidi="fa-IR"/>
        </w:rPr>
        <w:t xml:space="preserve">لطف کرده </w:t>
      </w:r>
      <w:r w:rsidRPr="08A47FA5">
        <w:rPr>
          <w:rFonts w:hint="cs"/>
          <w:rtl/>
          <w:lang w:bidi="fa-IR"/>
        </w:rPr>
        <w:t xml:space="preserve">و </w:t>
      </w:r>
      <w:r w:rsidR="0850160E">
        <w:rPr>
          <w:rFonts w:hint="cs"/>
          <w:rtl/>
          <w:lang w:bidi="fa-IR"/>
        </w:rPr>
        <w:t xml:space="preserve">آنان را </w:t>
      </w:r>
      <w:r w:rsidRPr="08A47FA5">
        <w:rPr>
          <w:rFonts w:hint="cs"/>
          <w:rtl/>
          <w:lang w:bidi="fa-IR"/>
        </w:rPr>
        <w:t>در میان کسانی قرار داد</w:t>
      </w:r>
      <w:r w:rsidR="0850160E">
        <w:rPr>
          <w:rFonts w:hint="cs"/>
          <w:rtl/>
          <w:lang w:bidi="fa-IR"/>
        </w:rPr>
        <w:t>ه</w:t>
      </w:r>
      <w:r w:rsidRPr="08A47FA5">
        <w:rPr>
          <w:rFonts w:hint="cs"/>
          <w:rtl/>
          <w:lang w:bidi="fa-IR"/>
        </w:rPr>
        <w:t xml:space="preserve"> که پاک و زشت </w:t>
      </w:r>
      <w:r w:rsidR="0850160E" w:rsidRPr="08A47FA5">
        <w:rPr>
          <w:rFonts w:hint="cs"/>
          <w:rtl/>
          <w:lang w:bidi="fa-IR"/>
        </w:rPr>
        <w:t xml:space="preserve">و حدیث صحیح و موضوع را </w:t>
      </w:r>
      <w:r w:rsidRPr="08A47FA5">
        <w:rPr>
          <w:rFonts w:hint="cs"/>
          <w:rtl/>
          <w:lang w:bidi="fa-IR"/>
        </w:rPr>
        <w:t xml:space="preserve">از هم جدا </w:t>
      </w:r>
      <w:r w:rsidR="0850160E">
        <w:rPr>
          <w:rFonts w:hint="cs"/>
          <w:rtl/>
          <w:lang w:bidi="fa-IR"/>
        </w:rPr>
        <w:t xml:space="preserve">می </w:t>
      </w:r>
      <w:r w:rsidRPr="08A47FA5">
        <w:rPr>
          <w:rFonts w:hint="cs"/>
          <w:rtl/>
          <w:lang w:bidi="fa-IR"/>
        </w:rPr>
        <w:t>ک</w:t>
      </w:r>
      <w:r w:rsidR="0850160E">
        <w:rPr>
          <w:rFonts w:hint="cs"/>
          <w:rtl/>
          <w:lang w:bidi="fa-IR"/>
        </w:rPr>
        <w:t>ن</w:t>
      </w:r>
      <w:r w:rsidRPr="08A47FA5">
        <w:rPr>
          <w:rFonts w:hint="cs"/>
          <w:rtl/>
          <w:lang w:bidi="fa-IR"/>
        </w:rPr>
        <w:t>ند،</w:t>
      </w:r>
      <w:r w:rsidR="08F30C44">
        <w:rPr>
          <w:rFonts w:hint="cs"/>
          <w:rtl/>
          <w:lang w:bidi="fa-IR"/>
        </w:rPr>
        <w:t xml:space="preserve"> </w:t>
      </w:r>
      <w:r w:rsidRPr="08A47FA5">
        <w:rPr>
          <w:rFonts w:hint="cs"/>
          <w:rtl/>
          <w:lang w:bidi="fa-IR"/>
        </w:rPr>
        <w:t xml:space="preserve">حتی </w:t>
      </w:r>
      <w:r w:rsidR="0850160E" w:rsidRPr="08A47FA5">
        <w:rPr>
          <w:rFonts w:hint="cs"/>
          <w:rtl/>
          <w:lang w:bidi="fa-IR"/>
        </w:rPr>
        <w:t xml:space="preserve">جعل تنها یک کلمه در میان حدیث‌های طولانی </w:t>
      </w:r>
      <w:r w:rsidRPr="08A47FA5">
        <w:rPr>
          <w:rFonts w:hint="cs"/>
          <w:rtl/>
          <w:lang w:bidi="fa-IR"/>
        </w:rPr>
        <w:t>بر آنها پنهان نم</w:t>
      </w:r>
      <w:r w:rsidR="0850160E">
        <w:rPr>
          <w:rFonts w:hint="cs"/>
          <w:rtl/>
          <w:lang w:bidi="fa-IR"/>
        </w:rPr>
        <w:t>ی م</w:t>
      </w:r>
      <w:r w:rsidRPr="08A47FA5">
        <w:rPr>
          <w:rFonts w:hint="cs"/>
          <w:rtl/>
          <w:lang w:bidi="fa-IR"/>
        </w:rPr>
        <w:t>اند</w:t>
      </w:r>
      <w:r w:rsidR="0850160E">
        <w:rPr>
          <w:rFonts w:hint="cs"/>
          <w:rtl/>
          <w:lang w:bidi="fa-IR"/>
        </w:rPr>
        <w:t>.</w:t>
      </w:r>
      <w:r w:rsidRPr="08A47FA5">
        <w:rPr>
          <w:rFonts w:hint="cs"/>
          <w:rtl/>
          <w:lang w:bidi="fa-IR"/>
        </w:rPr>
        <w:t xml:space="preserve"> </w:t>
      </w:r>
    </w:p>
    <w:p w:rsidR="002500E5" w:rsidRPr="08574A07" w:rsidRDefault="002500E5" w:rsidP="08777A9A">
      <w:pPr>
        <w:ind w:firstLine="172"/>
        <w:rPr>
          <w:rFonts w:hint="cs"/>
          <w:rtl/>
          <w:lang w:bidi="fa-IR"/>
        </w:rPr>
      </w:pPr>
      <w:r w:rsidRPr="08A47FA5">
        <w:rPr>
          <w:rFonts w:hint="cs"/>
          <w:rtl/>
          <w:lang w:bidi="fa-IR"/>
        </w:rPr>
        <w:t>2-</w:t>
      </w:r>
      <w:r w:rsidR="08F30C44">
        <w:rPr>
          <w:rFonts w:hint="cs"/>
          <w:rtl/>
          <w:lang w:bidi="fa-IR"/>
        </w:rPr>
        <w:t xml:space="preserve"> </w:t>
      </w:r>
      <w:r w:rsidRPr="08A47FA5">
        <w:rPr>
          <w:rFonts w:hint="cs"/>
          <w:rtl/>
          <w:lang w:bidi="fa-IR"/>
        </w:rPr>
        <w:t xml:space="preserve">از دسیسه‌های دیگر آنان این بود که به نام مردان مورد اعتماد در نزد اهل سنت نگاه می‌کردند، و کسی را می‌یافتند که اسم و لقبش موافق راوی حدیث شیعی بود </w:t>
      </w:r>
      <w:r w:rsidR="087C0260">
        <w:rPr>
          <w:rFonts w:hint="cs"/>
          <w:rtl/>
          <w:lang w:bidi="fa-IR"/>
        </w:rPr>
        <w:t xml:space="preserve">آنگاه </w:t>
      </w:r>
      <w:r w:rsidRPr="08A47FA5">
        <w:rPr>
          <w:rFonts w:hint="cs"/>
          <w:rtl/>
          <w:lang w:bidi="fa-IR"/>
        </w:rPr>
        <w:t xml:space="preserve">روایت را در سند به او نسبت می‌دادند، و اگر کسی از اهل سنت آگاهی کافی نداشته باشد </w:t>
      </w:r>
      <w:r w:rsidR="087C0260">
        <w:rPr>
          <w:rFonts w:hint="cs"/>
          <w:rtl/>
          <w:lang w:bidi="fa-IR"/>
        </w:rPr>
        <w:t>گمان</w:t>
      </w:r>
      <w:r w:rsidR="08F30C44">
        <w:rPr>
          <w:rFonts w:hint="cs"/>
          <w:rtl/>
          <w:lang w:bidi="fa-IR"/>
        </w:rPr>
        <w:t xml:space="preserve"> </w:t>
      </w:r>
      <w:r w:rsidRPr="08A47FA5">
        <w:rPr>
          <w:rFonts w:hint="cs"/>
          <w:rtl/>
          <w:lang w:bidi="fa-IR"/>
        </w:rPr>
        <w:t xml:space="preserve">می‌کند که او </w:t>
      </w:r>
      <w:r w:rsidR="087C0260">
        <w:rPr>
          <w:rFonts w:hint="cs"/>
          <w:rtl/>
          <w:lang w:bidi="fa-IR"/>
        </w:rPr>
        <w:t xml:space="preserve">یکی از </w:t>
      </w:r>
      <w:r w:rsidRPr="08A47FA5">
        <w:rPr>
          <w:rFonts w:hint="cs"/>
          <w:rtl/>
          <w:lang w:bidi="fa-IR"/>
        </w:rPr>
        <w:t>امام</w:t>
      </w:r>
      <w:r w:rsidR="087C0260">
        <w:rPr>
          <w:rFonts w:hint="cs"/>
          <w:rtl/>
          <w:lang w:bidi="fa-IR"/>
        </w:rPr>
        <w:t>ان حدیث</w:t>
      </w:r>
      <w:r w:rsidR="08F30C44">
        <w:rPr>
          <w:rFonts w:hint="cs"/>
          <w:rtl/>
          <w:lang w:bidi="fa-IR"/>
        </w:rPr>
        <w:t xml:space="preserve"> </w:t>
      </w:r>
      <w:r w:rsidRPr="08A47FA5">
        <w:rPr>
          <w:rFonts w:hint="cs"/>
          <w:rtl/>
          <w:lang w:bidi="fa-IR"/>
        </w:rPr>
        <w:t xml:space="preserve">می‌باشد </w:t>
      </w:r>
      <w:r w:rsidR="087C0260">
        <w:rPr>
          <w:rFonts w:hint="cs"/>
          <w:rtl/>
          <w:lang w:bidi="fa-IR"/>
        </w:rPr>
        <w:t xml:space="preserve">و به </w:t>
      </w:r>
      <w:r w:rsidR="087C0260" w:rsidRPr="08A47FA5">
        <w:rPr>
          <w:rFonts w:hint="cs"/>
          <w:rtl/>
          <w:lang w:bidi="fa-IR"/>
        </w:rPr>
        <w:t xml:space="preserve">روایتش </w:t>
      </w:r>
      <w:r w:rsidRPr="08A47FA5">
        <w:rPr>
          <w:rFonts w:hint="cs"/>
          <w:rtl/>
          <w:lang w:bidi="fa-IR"/>
        </w:rPr>
        <w:t>اعتبار و اعتماد می‌کند، مانند سدی که دو نفر هستند؛ یکی از آنها سدی بزرگ (کبیر) و دیگری سدی کوچک (صغیر) سدی بزرگ از ثقات اهل سنت</w:t>
      </w:r>
      <w:r w:rsidRPr="08A47FA5">
        <w:rPr>
          <w:rStyle w:val="a7"/>
          <w:rFonts w:cs="B Lotus"/>
          <w:sz w:val="28"/>
          <w:szCs w:val="28"/>
          <w:rtl/>
          <w:lang w:bidi="fa-IR"/>
        </w:rPr>
        <w:footnoteReference w:id="277"/>
      </w:r>
      <w:r w:rsidRPr="08A47FA5">
        <w:rPr>
          <w:rFonts w:hint="cs"/>
          <w:rtl/>
          <w:lang w:bidi="fa-IR"/>
        </w:rPr>
        <w:t xml:space="preserve"> می‌باشد، و سدی کوچک از جعل‌کنندگان بسیار دروغ‌گوست و </w:t>
      </w:r>
      <w:r w:rsidR="087C0260">
        <w:rPr>
          <w:rFonts w:hint="cs"/>
          <w:rtl/>
          <w:lang w:bidi="fa-IR"/>
        </w:rPr>
        <w:t xml:space="preserve">یک </w:t>
      </w:r>
      <w:r w:rsidRPr="08A47FA5">
        <w:rPr>
          <w:rFonts w:hint="cs"/>
          <w:rtl/>
          <w:lang w:bidi="fa-IR"/>
        </w:rPr>
        <w:t>رافضی افراطی می‌باشد.</w:t>
      </w:r>
      <w:r w:rsidRPr="08A47FA5">
        <w:rPr>
          <w:rStyle w:val="a7"/>
          <w:rFonts w:cs="B Lotus"/>
          <w:sz w:val="28"/>
          <w:szCs w:val="28"/>
          <w:rtl/>
          <w:lang w:bidi="fa-IR"/>
        </w:rPr>
        <w:footnoteReference w:id="278"/>
      </w:r>
      <w:r>
        <w:rPr>
          <w:rFonts w:hint="cs"/>
          <w:rtl/>
          <w:lang w:bidi="fa-IR"/>
        </w:rPr>
        <w:t xml:space="preserve"> </w:t>
      </w:r>
    </w:p>
    <w:p w:rsidR="002500E5" w:rsidRDefault="087C0260" w:rsidP="08605AD1">
      <w:pPr>
        <w:ind w:firstLine="172"/>
        <w:rPr>
          <w:rFonts w:hint="cs"/>
          <w:rtl/>
          <w:lang w:bidi="fa-IR"/>
        </w:rPr>
      </w:pPr>
      <w:r>
        <w:rPr>
          <w:rFonts w:hint="cs"/>
          <w:rtl/>
          <w:lang w:bidi="fa-IR"/>
        </w:rPr>
        <w:t>3-</w:t>
      </w:r>
      <w:r w:rsidR="08F30C44">
        <w:rPr>
          <w:rFonts w:hint="cs"/>
          <w:rtl/>
          <w:lang w:bidi="fa-IR"/>
        </w:rPr>
        <w:t xml:space="preserve"> </w:t>
      </w:r>
      <w:r w:rsidR="002500E5">
        <w:rPr>
          <w:rFonts w:hint="cs"/>
          <w:rtl/>
          <w:lang w:bidi="fa-IR"/>
        </w:rPr>
        <w:t>از دسیسه‌های دیگرشان نسبت دادن بعضی از کتاب‌های خود به علما</w:t>
      </w:r>
      <w:r>
        <w:rPr>
          <w:rFonts w:hint="cs"/>
          <w:rtl/>
          <w:lang w:bidi="fa-IR"/>
        </w:rPr>
        <w:t>ی</w:t>
      </w:r>
      <w:r w:rsidR="002500E5">
        <w:rPr>
          <w:rFonts w:hint="cs"/>
          <w:rtl/>
          <w:lang w:bidi="fa-IR"/>
        </w:rPr>
        <w:t xml:space="preserve"> بزرگ اهل سنت </w:t>
      </w:r>
      <w:r>
        <w:rPr>
          <w:rFonts w:hint="cs"/>
          <w:rtl/>
          <w:lang w:bidi="fa-IR"/>
        </w:rPr>
        <w:t xml:space="preserve">است </w:t>
      </w:r>
      <w:r w:rsidR="002500E5">
        <w:rPr>
          <w:rFonts w:hint="cs"/>
          <w:rtl/>
          <w:lang w:bidi="fa-IR"/>
        </w:rPr>
        <w:t>که شامل بدگوئی‌ در مورد صحابه و باطل دانستن مذهب اهل سنت می‌باشد، مانند کتاب (سر العالمین) که به امام غزالی</w:t>
      </w:r>
      <w:r w:rsidR="08605AD1">
        <w:rPr>
          <w:rFonts w:cs="CTraditional Arabic" w:hint="cs"/>
          <w:rtl/>
          <w:lang w:bidi="fa-IR"/>
        </w:rPr>
        <w:t>:</w:t>
      </w:r>
      <w:r>
        <w:rPr>
          <w:rFonts w:hint="cs"/>
          <w:rtl/>
          <w:lang w:bidi="fa-IR"/>
        </w:rPr>
        <w:t xml:space="preserve"> </w:t>
      </w:r>
      <w:r w:rsidR="002500E5">
        <w:rPr>
          <w:rFonts w:hint="cs"/>
          <w:rtl/>
          <w:lang w:bidi="fa-IR"/>
        </w:rPr>
        <w:t>نسبت داده‌اند</w:t>
      </w:r>
      <w:r>
        <w:rPr>
          <w:rFonts w:hint="cs"/>
          <w:rtl/>
          <w:lang w:bidi="fa-IR"/>
        </w:rPr>
        <w:t>.</w:t>
      </w:r>
      <w:r w:rsidR="002500E5" w:rsidRPr="08574A07">
        <w:rPr>
          <w:rStyle w:val="a7"/>
          <w:rFonts w:cs="B Lotus"/>
          <w:sz w:val="28"/>
          <w:szCs w:val="28"/>
          <w:rtl/>
          <w:lang w:bidi="fa-IR"/>
        </w:rPr>
        <w:footnoteReference w:id="279"/>
      </w:r>
      <w:r w:rsidR="002500E5">
        <w:rPr>
          <w:rFonts w:hint="cs"/>
          <w:rtl/>
          <w:lang w:bidi="fa-IR"/>
        </w:rPr>
        <w:t xml:space="preserve"> و آن را از بهتان</w:t>
      </w:r>
      <w:r>
        <w:rPr>
          <w:rFonts w:hint="cs"/>
          <w:rtl/>
          <w:lang w:bidi="fa-IR"/>
        </w:rPr>
        <w:t>ها</w:t>
      </w:r>
      <w:r w:rsidR="002500E5">
        <w:rPr>
          <w:rFonts w:hint="cs"/>
          <w:rtl/>
          <w:lang w:bidi="fa-IR"/>
        </w:rPr>
        <w:t xml:space="preserve"> انباشته کرده‌اند، و </w:t>
      </w:r>
      <w:r>
        <w:rPr>
          <w:rFonts w:hint="cs"/>
          <w:rtl/>
          <w:lang w:bidi="fa-IR"/>
        </w:rPr>
        <w:t xml:space="preserve">در آن </w:t>
      </w:r>
      <w:r w:rsidR="002500E5">
        <w:rPr>
          <w:rFonts w:hint="cs"/>
          <w:rtl/>
          <w:lang w:bidi="fa-IR"/>
        </w:rPr>
        <w:t>خطب</w:t>
      </w:r>
      <w:r w:rsidR="08E31F45">
        <w:rPr>
          <w:rFonts w:hint="cs"/>
          <w:rtl/>
          <w:lang w:bidi="fa-IR"/>
        </w:rPr>
        <w:t>ه‏</w:t>
      </w:r>
      <w:r>
        <w:rPr>
          <w:rFonts w:hint="cs"/>
          <w:rtl/>
          <w:lang w:bidi="fa-IR"/>
        </w:rPr>
        <w:t>ای</w:t>
      </w:r>
      <w:r w:rsidR="08F30C44">
        <w:rPr>
          <w:rFonts w:hint="cs"/>
          <w:rtl/>
          <w:lang w:bidi="fa-IR"/>
        </w:rPr>
        <w:t xml:space="preserve"> </w:t>
      </w:r>
      <w:r w:rsidR="08E31F45">
        <w:rPr>
          <w:rFonts w:hint="cs"/>
          <w:rtl/>
          <w:lang w:bidi="fa-IR"/>
        </w:rPr>
        <w:t xml:space="preserve">را </w:t>
      </w:r>
      <w:r w:rsidR="002500E5">
        <w:rPr>
          <w:rFonts w:hint="cs"/>
          <w:rtl/>
          <w:lang w:bidi="fa-IR"/>
        </w:rPr>
        <w:t xml:space="preserve">از زبان آن امام </w:t>
      </w:r>
      <w:r w:rsidR="08E31F45">
        <w:rPr>
          <w:rFonts w:hint="cs"/>
          <w:rtl/>
          <w:lang w:bidi="fa-IR"/>
        </w:rPr>
        <w:t>آورده‏</w:t>
      </w:r>
      <w:r>
        <w:rPr>
          <w:rFonts w:hint="cs"/>
          <w:rtl/>
          <w:lang w:bidi="fa-IR"/>
        </w:rPr>
        <w:t xml:space="preserve">اند </w:t>
      </w:r>
      <w:r w:rsidR="002500E5">
        <w:rPr>
          <w:rFonts w:hint="cs"/>
          <w:rtl/>
          <w:lang w:bidi="fa-IR"/>
        </w:rPr>
        <w:t xml:space="preserve">که </w:t>
      </w:r>
      <w:r>
        <w:rPr>
          <w:rFonts w:hint="cs"/>
          <w:rtl/>
          <w:lang w:bidi="fa-IR"/>
        </w:rPr>
        <w:t xml:space="preserve">در آن </w:t>
      </w:r>
      <w:r w:rsidR="002500E5">
        <w:rPr>
          <w:rFonts w:hint="cs"/>
          <w:rtl/>
          <w:lang w:bidi="fa-IR"/>
        </w:rPr>
        <w:t xml:space="preserve">وصیت کرده است این سر را پنهان و این امانت را نگهدارند </w:t>
      </w:r>
      <w:r>
        <w:rPr>
          <w:rFonts w:hint="cs"/>
          <w:rtl/>
          <w:lang w:bidi="fa-IR"/>
        </w:rPr>
        <w:t xml:space="preserve">چرا که </w:t>
      </w:r>
      <w:r w:rsidR="002500E5">
        <w:rPr>
          <w:rFonts w:hint="cs"/>
          <w:rtl/>
          <w:lang w:bidi="fa-IR"/>
        </w:rPr>
        <w:t xml:space="preserve">آنچه در این کتاب گفته شده عقیده او می‌باشد، و آنچه در </w:t>
      </w:r>
      <w:r>
        <w:rPr>
          <w:rFonts w:hint="cs"/>
          <w:rtl/>
          <w:lang w:bidi="fa-IR"/>
        </w:rPr>
        <w:t xml:space="preserve">سایر </w:t>
      </w:r>
      <w:r w:rsidR="002500E5">
        <w:rPr>
          <w:rFonts w:hint="cs"/>
          <w:rtl/>
          <w:lang w:bidi="fa-IR"/>
        </w:rPr>
        <w:t>کتاب</w:t>
      </w:r>
      <w:r>
        <w:rPr>
          <w:rFonts w:hint="cs"/>
          <w:rtl/>
          <w:lang w:bidi="fa-IR"/>
        </w:rPr>
        <w:t>ها</w:t>
      </w:r>
      <w:r w:rsidR="002500E5">
        <w:rPr>
          <w:rFonts w:hint="cs"/>
          <w:rtl/>
          <w:lang w:bidi="fa-IR"/>
        </w:rPr>
        <w:t xml:space="preserve"> گفته بخاطر چاپلوسی بوده است؛ </w:t>
      </w:r>
      <w:r>
        <w:rPr>
          <w:rFonts w:hint="cs"/>
          <w:rtl/>
          <w:lang w:bidi="fa-IR"/>
        </w:rPr>
        <w:t xml:space="preserve">و چنین </w:t>
      </w:r>
      <w:r w:rsidR="002500E5">
        <w:rPr>
          <w:rFonts w:hint="cs"/>
          <w:rtl/>
          <w:lang w:bidi="fa-IR"/>
        </w:rPr>
        <w:t>کارها</w:t>
      </w:r>
      <w:r>
        <w:rPr>
          <w:rFonts w:hint="cs"/>
          <w:rtl/>
          <w:lang w:bidi="fa-IR"/>
        </w:rPr>
        <w:t>یی</w:t>
      </w:r>
      <w:r w:rsidR="002500E5">
        <w:rPr>
          <w:rFonts w:hint="cs"/>
          <w:rtl/>
          <w:lang w:bidi="fa-IR"/>
        </w:rPr>
        <w:t xml:space="preserve"> بر بعضی از کوته</w:t>
      </w:r>
      <w:r>
        <w:rPr>
          <w:rFonts w:hint="cs"/>
          <w:rtl/>
          <w:lang w:bidi="fa-IR"/>
        </w:rPr>
        <w:t xml:space="preserve"> </w:t>
      </w:r>
      <w:r w:rsidR="002500E5">
        <w:rPr>
          <w:rFonts w:hint="cs"/>
          <w:rtl/>
          <w:lang w:bidi="fa-IR"/>
        </w:rPr>
        <w:t xml:space="preserve">فکران </w:t>
      </w:r>
      <w:r>
        <w:rPr>
          <w:rFonts w:hint="cs"/>
          <w:rtl/>
          <w:lang w:bidi="fa-IR"/>
        </w:rPr>
        <w:t>م</w:t>
      </w:r>
      <w:r w:rsidR="002500E5">
        <w:rPr>
          <w:rFonts w:hint="cs"/>
          <w:rtl/>
          <w:lang w:bidi="fa-IR"/>
        </w:rPr>
        <w:t>شتبه می‌شود</w:t>
      </w:r>
      <w:r w:rsidR="0830306C">
        <w:rPr>
          <w:rFonts w:hint="cs"/>
          <w:rtl/>
          <w:lang w:bidi="fa-IR"/>
        </w:rPr>
        <w:t xml:space="preserve">. </w:t>
      </w:r>
      <w:r w:rsidR="002500E5">
        <w:rPr>
          <w:rFonts w:hint="cs"/>
          <w:rtl/>
          <w:lang w:bidi="fa-IR"/>
        </w:rPr>
        <w:t>..</w:t>
      </w:r>
      <w:r w:rsidR="08F30C44">
        <w:rPr>
          <w:rFonts w:hint="cs"/>
          <w:rtl/>
          <w:lang w:bidi="fa-IR"/>
        </w:rPr>
        <w:t xml:space="preserve"> </w:t>
      </w:r>
      <w:r w:rsidR="002500E5">
        <w:rPr>
          <w:rFonts w:hint="cs"/>
          <w:rtl/>
          <w:lang w:bidi="fa-IR"/>
        </w:rPr>
        <w:t xml:space="preserve">از خداوند متعال می‌خواهیم که </w:t>
      </w:r>
      <w:r>
        <w:rPr>
          <w:rFonts w:hint="cs"/>
          <w:rtl/>
          <w:lang w:bidi="fa-IR"/>
        </w:rPr>
        <w:t xml:space="preserve">ما را </w:t>
      </w:r>
      <w:r w:rsidR="002500E5">
        <w:rPr>
          <w:rFonts w:hint="cs"/>
          <w:rtl/>
          <w:lang w:bidi="fa-IR"/>
        </w:rPr>
        <w:t xml:space="preserve">از لغزش محفوظ دارد. </w:t>
      </w:r>
    </w:p>
    <w:p w:rsidR="002500E5" w:rsidRDefault="002500E5" w:rsidP="08777A9A">
      <w:pPr>
        <w:ind w:firstLine="172"/>
        <w:rPr>
          <w:rFonts w:hint="cs"/>
          <w:rtl/>
          <w:lang w:bidi="fa-IR"/>
        </w:rPr>
      </w:pPr>
      <w:r>
        <w:rPr>
          <w:rFonts w:hint="cs"/>
          <w:rtl/>
          <w:lang w:bidi="fa-IR"/>
        </w:rPr>
        <w:t>4- حیله و دسیسه‌ی دیگر آنها این</w:t>
      </w:r>
      <w:r w:rsidR="08E31F45">
        <w:rPr>
          <w:rFonts w:hint="cs"/>
          <w:rtl/>
          <w:lang w:bidi="fa-IR"/>
        </w:rPr>
        <w:t xml:space="preserve"> ا</w:t>
      </w:r>
      <w:r>
        <w:rPr>
          <w:rFonts w:hint="cs"/>
          <w:rtl/>
          <w:lang w:bidi="fa-IR"/>
        </w:rPr>
        <w:t xml:space="preserve">ست </w:t>
      </w:r>
      <w:r w:rsidR="087C0260">
        <w:rPr>
          <w:rFonts w:hint="cs"/>
          <w:rtl/>
          <w:lang w:bidi="fa-IR"/>
        </w:rPr>
        <w:t xml:space="preserve">که </w:t>
      </w:r>
      <w:r>
        <w:rPr>
          <w:rFonts w:hint="cs"/>
          <w:rtl/>
          <w:lang w:bidi="fa-IR"/>
        </w:rPr>
        <w:t>یکی از علما</w:t>
      </w:r>
      <w:r w:rsidR="087C0260">
        <w:rPr>
          <w:rFonts w:hint="cs"/>
          <w:rtl/>
          <w:lang w:bidi="fa-IR"/>
        </w:rPr>
        <w:t>ی</w:t>
      </w:r>
      <w:r>
        <w:rPr>
          <w:rFonts w:hint="cs"/>
          <w:rtl/>
          <w:lang w:bidi="fa-IR"/>
        </w:rPr>
        <w:t xml:space="preserve"> معتزله، و یا زیدیه و یا مانند آنها </w:t>
      </w:r>
      <w:r w:rsidR="08E31F45">
        <w:rPr>
          <w:rFonts w:hint="cs"/>
          <w:rtl/>
          <w:lang w:bidi="fa-IR"/>
        </w:rPr>
        <w:t>را مثال می‏</w:t>
      </w:r>
      <w:r w:rsidR="087C0260">
        <w:rPr>
          <w:rFonts w:hint="cs"/>
          <w:rtl/>
          <w:lang w:bidi="fa-IR"/>
        </w:rPr>
        <w:t xml:space="preserve">آورند </w:t>
      </w:r>
      <w:r>
        <w:rPr>
          <w:rFonts w:hint="cs"/>
          <w:rtl/>
          <w:lang w:bidi="fa-IR"/>
        </w:rPr>
        <w:t>و می‌گویند</w:t>
      </w:r>
      <w:r w:rsidR="08E041FF">
        <w:rPr>
          <w:rFonts w:hint="cs"/>
          <w:rtl/>
          <w:lang w:bidi="fa-IR"/>
        </w:rPr>
        <w:t>:</w:t>
      </w:r>
      <w:r>
        <w:rPr>
          <w:rFonts w:hint="cs"/>
          <w:rtl/>
          <w:lang w:bidi="fa-IR"/>
        </w:rPr>
        <w:t xml:space="preserve"> که این از متعصبان اهل سنت می‌باشد، سپس از او چیزها</w:t>
      </w:r>
      <w:r w:rsidR="087C0260">
        <w:rPr>
          <w:rFonts w:hint="cs"/>
          <w:rtl/>
          <w:lang w:bidi="fa-IR"/>
        </w:rPr>
        <w:t>ی</w:t>
      </w:r>
      <w:r>
        <w:rPr>
          <w:rFonts w:hint="cs"/>
          <w:rtl/>
          <w:lang w:bidi="fa-IR"/>
        </w:rPr>
        <w:t>ی نقل می‌کنند که دلالت بر بطلان اهل سنت دارد، و مذهب امامیه اثنا عشریه را تأیید می‌نماید تا ت</w:t>
      </w:r>
      <w:r w:rsidR="08C06AD7">
        <w:rPr>
          <w:rFonts w:hint="cs"/>
          <w:rtl/>
          <w:lang w:bidi="fa-IR"/>
        </w:rPr>
        <w:t xml:space="preserve">بلیغی </w:t>
      </w:r>
      <w:r>
        <w:rPr>
          <w:rFonts w:hint="cs"/>
          <w:rtl/>
          <w:lang w:bidi="fa-IR"/>
        </w:rPr>
        <w:t>بر</w:t>
      </w:r>
      <w:r w:rsidR="08C06AD7">
        <w:rPr>
          <w:rFonts w:hint="cs"/>
          <w:rtl/>
          <w:lang w:bidi="fa-IR"/>
        </w:rPr>
        <w:t>ای</w:t>
      </w:r>
      <w:r>
        <w:rPr>
          <w:rFonts w:hint="cs"/>
          <w:rtl/>
          <w:lang w:bidi="fa-IR"/>
        </w:rPr>
        <w:t xml:space="preserve"> گمراهی</w:t>
      </w:r>
      <w:r w:rsidR="08E31F45">
        <w:rPr>
          <w:rFonts w:hint="cs"/>
          <w:rtl/>
          <w:lang w:bidi="fa-IR"/>
        </w:rPr>
        <w:t>‏</w:t>
      </w:r>
      <w:r w:rsidR="08C06AD7">
        <w:rPr>
          <w:rFonts w:hint="cs"/>
          <w:rtl/>
          <w:lang w:bidi="fa-IR"/>
        </w:rPr>
        <w:t>ش</w:t>
      </w:r>
      <w:r>
        <w:rPr>
          <w:rFonts w:hint="cs"/>
          <w:rtl/>
          <w:lang w:bidi="fa-IR"/>
        </w:rPr>
        <w:t xml:space="preserve">ان ‌باشد؛ </w:t>
      </w:r>
      <w:r w:rsidR="08C06AD7">
        <w:rPr>
          <w:rFonts w:hint="cs"/>
          <w:rtl/>
          <w:lang w:bidi="fa-IR"/>
        </w:rPr>
        <w:t xml:space="preserve">مانند زمخشری صاحب الکشاف که معتزلی تفضیلی بود و اخطب خوارزمی که </w:t>
      </w:r>
      <w:r>
        <w:rPr>
          <w:rFonts w:hint="cs"/>
          <w:rtl/>
          <w:lang w:bidi="fa-IR"/>
        </w:rPr>
        <w:t xml:space="preserve">از تندروان زیدیه می‌باشد، و ابن ابی الحدید شارح نهج البلاغه </w:t>
      </w:r>
      <w:r w:rsidR="08C06AD7">
        <w:rPr>
          <w:rFonts w:hint="cs"/>
          <w:rtl/>
          <w:lang w:bidi="fa-IR"/>
        </w:rPr>
        <w:t>که بنا به قولی ا</w:t>
      </w:r>
      <w:r>
        <w:rPr>
          <w:rFonts w:hint="cs"/>
          <w:rtl/>
          <w:lang w:bidi="fa-IR"/>
        </w:rPr>
        <w:t>و هم از شیعیان افراطی می‌باشد،</w:t>
      </w:r>
      <w:r w:rsidR="08C06AD7">
        <w:rPr>
          <w:rFonts w:hint="cs"/>
          <w:rtl/>
          <w:lang w:bidi="fa-IR"/>
        </w:rPr>
        <w:t xml:space="preserve">و بنا به قولی دیگر </w:t>
      </w:r>
      <w:r>
        <w:rPr>
          <w:rFonts w:hint="cs"/>
          <w:rtl/>
          <w:lang w:bidi="fa-IR"/>
        </w:rPr>
        <w:t xml:space="preserve">از معتزله </w:t>
      </w:r>
      <w:r w:rsidR="08C06AD7">
        <w:rPr>
          <w:rFonts w:hint="cs"/>
          <w:rtl/>
          <w:lang w:bidi="fa-IR"/>
        </w:rPr>
        <w:t>است</w:t>
      </w:r>
      <w:r w:rsidR="088A7003">
        <w:rPr>
          <w:rFonts w:hint="cs"/>
          <w:rtl/>
          <w:lang w:bidi="fa-IR"/>
        </w:rPr>
        <w:t>،</w:t>
      </w:r>
      <w:r>
        <w:rPr>
          <w:rFonts w:hint="cs"/>
          <w:rtl/>
          <w:lang w:bidi="fa-IR"/>
        </w:rPr>
        <w:t xml:space="preserve"> و هشام کلبی، و همچنین مسعودی نویسنده مروج الذهب، و ابو الفرج اصفهانی نویسنده کتاب اغانی و غیر آنها، و هدفشان از طرح اینها ملزم کردن اهل سنت به</w:t>
      </w:r>
      <w:r w:rsidR="08F30C44">
        <w:rPr>
          <w:rFonts w:hint="cs"/>
          <w:rtl/>
          <w:lang w:bidi="fa-IR"/>
        </w:rPr>
        <w:t xml:space="preserve"> </w:t>
      </w:r>
      <w:r>
        <w:rPr>
          <w:rFonts w:hint="cs"/>
          <w:rtl/>
          <w:lang w:bidi="fa-IR"/>
        </w:rPr>
        <w:t>گفته‌های آنها</w:t>
      </w:r>
      <w:r w:rsidR="08C06AD7">
        <w:rPr>
          <w:rFonts w:hint="cs"/>
          <w:rtl/>
          <w:lang w:bidi="fa-IR"/>
        </w:rPr>
        <w:t>ست</w:t>
      </w:r>
      <w:r w:rsidR="088A7003">
        <w:rPr>
          <w:rFonts w:hint="cs"/>
          <w:rtl/>
          <w:lang w:bidi="fa-IR"/>
        </w:rPr>
        <w:t>،</w:t>
      </w:r>
      <w:r>
        <w:rPr>
          <w:rFonts w:hint="cs"/>
          <w:rtl/>
          <w:lang w:bidi="fa-IR"/>
        </w:rPr>
        <w:t xml:space="preserve"> با اینکه </w:t>
      </w:r>
      <w:r w:rsidR="08C06AD7">
        <w:rPr>
          <w:rFonts w:hint="cs"/>
          <w:rtl/>
          <w:lang w:bidi="fa-IR"/>
        </w:rPr>
        <w:t xml:space="preserve">حال و </w:t>
      </w:r>
      <w:r>
        <w:rPr>
          <w:rFonts w:hint="cs"/>
          <w:rtl/>
          <w:lang w:bidi="fa-IR"/>
        </w:rPr>
        <w:t>وضع آنها حتی بر کودکان پوشیده نیست.</w:t>
      </w:r>
      <w:r w:rsidRPr="08574A07">
        <w:rPr>
          <w:rStyle w:val="a7"/>
          <w:rFonts w:cs="B Lotus"/>
          <w:sz w:val="28"/>
          <w:szCs w:val="28"/>
          <w:rtl/>
          <w:lang w:bidi="fa-IR"/>
        </w:rPr>
        <w:footnoteReference w:id="280"/>
      </w:r>
      <w:r>
        <w:rPr>
          <w:rFonts w:hint="cs"/>
          <w:rtl/>
          <w:lang w:bidi="fa-IR"/>
        </w:rPr>
        <w:t xml:space="preserve"> </w:t>
      </w:r>
    </w:p>
    <w:p w:rsidR="002500E5" w:rsidRDefault="002500E5" w:rsidP="08605AD1">
      <w:pPr>
        <w:pStyle w:val="2"/>
        <w:rPr>
          <w:rFonts w:hint="cs"/>
          <w:rtl/>
        </w:rPr>
      </w:pPr>
      <w:r>
        <w:rPr>
          <w:rtl/>
        </w:rPr>
        <w:br w:type="page"/>
      </w:r>
      <w:bookmarkStart w:id="81" w:name="_Toc225750313"/>
      <w:r>
        <w:rPr>
          <w:rFonts w:hint="cs"/>
          <w:rtl/>
        </w:rPr>
        <w:t>م</w:t>
      </w:r>
      <w:r w:rsidR="08C06AD7">
        <w:rPr>
          <w:rFonts w:hint="cs"/>
          <w:rtl/>
        </w:rPr>
        <w:t>بحث</w:t>
      </w:r>
      <w:r>
        <w:rPr>
          <w:rFonts w:hint="cs"/>
          <w:rtl/>
        </w:rPr>
        <w:t xml:space="preserve"> چهارم</w:t>
      </w:r>
      <w:bookmarkEnd w:id="81"/>
    </w:p>
    <w:p w:rsidR="002500E5" w:rsidRDefault="002500E5" w:rsidP="08605AD1">
      <w:pPr>
        <w:pStyle w:val="2"/>
        <w:rPr>
          <w:rFonts w:hint="cs"/>
          <w:rtl/>
        </w:rPr>
      </w:pPr>
      <w:bookmarkStart w:id="82" w:name="_Toc219734359"/>
      <w:bookmarkStart w:id="83" w:name="_Toc224794190"/>
      <w:bookmarkStart w:id="84" w:name="_Toc225750314"/>
      <w:r>
        <w:rPr>
          <w:rFonts w:hint="cs"/>
          <w:rtl/>
        </w:rPr>
        <w:t>شناخت معتزله و دیدگاهشان نسبت به سنت پیامبر</w:t>
      </w:r>
      <w:r>
        <w:rPr>
          <w:rFonts w:hint="cs"/>
        </w:rPr>
        <w:sym w:font="AGA Arabesque" w:char="F072"/>
      </w:r>
      <w:bookmarkEnd w:id="82"/>
      <w:bookmarkEnd w:id="83"/>
      <w:bookmarkEnd w:id="84"/>
    </w:p>
    <w:p w:rsidR="08605AD1" w:rsidRDefault="08605AD1" w:rsidP="08777A9A">
      <w:pPr>
        <w:pStyle w:val="3"/>
        <w:ind w:firstLine="172"/>
        <w:rPr>
          <w:rFonts w:hint="cs"/>
          <w:rtl/>
        </w:rPr>
      </w:pPr>
    </w:p>
    <w:p w:rsidR="002500E5" w:rsidRDefault="002500E5" w:rsidP="08605AD1">
      <w:pPr>
        <w:pStyle w:val="3"/>
        <w:rPr>
          <w:rFonts w:hint="cs"/>
          <w:rtl/>
        </w:rPr>
      </w:pPr>
      <w:bookmarkStart w:id="85" w:name="_Toc225750315"/>
      <w:r>
        <w:rPr>
          <w:rFonts w:hint="cs"/>
          <w:rtl/>
        </w:rPr>
        <w:t>مقدمه</w:t>
      </w:r>
      <w:bookmarkEnd w:id="85"/>
    </w:p>
    <w:p w:rsidR="002500E5" w:rsidRDefault="002500E5" w:rsidP="08777A9A">
      <w:pPr>
        <w:ind w:firstLine="172"/>
        <w:rPr>
          <w:rFonts w:hint="cs"/>
          <w:rtl/>
          <w:lang w:bidi="fa-IR"/>
        </w:rPr>
      </w:pPr>
      <w:r w:rsidRPr="081242B9">
        <w:rPr>
          <w:rFonts w:hint="cs"/>
          <w:b/>
          <w:bCs/>
          <w:sz w:val="32"/>
          <w:szCs w:val="32"/>
          <w:rtl/>
          <w:lang w:bidi="fa-IR"/>
        </w:rPr>
        <w:t>معتزله</w:t>
      </w:r>
      <w:r w:rsidR="081242B9">
        <w:rPr>
          <w:rFonts w:hint="cs"/>
          <w:rtl/>
          <w:lang w:bidi="fa-IR"/>
        </w:rPr>
        <w:t>: نام</w:t>
      </w:r>
      <w:r>
        <w:rPr>
          <w:rFonts w:hint="cs"/>
          <w:rtl/>
          <w:lang w:bidi="fa-IR"/>
        </w:rPr>
        <w:t xml:space="preserve"> </w:t>
      </w:r>
      <w:r w:rsidR="081242B9">
        <w:rPr>
          <w:rFonts w:hint="cs"/>
          <w:rtl/>
          <w:lang w:bidi="fa-IR"/>
        </w:rPr>
        <w:t xml:space="preserve">فرقه ای </w:t>
      </w:r>
      <w:r>
        <w:rPr>
          <w:rFonts w:hint="cs"/>
          <w:rtl/>
          <w:lang w:bidi="fa-IR"/>
        </w:rPr>
        <w:t xml:space="preserve">است </w:t>
      </w:r>
      <w:r w:rsidR="081242B9">
        <w:rPr>
          <w:rFonts w:hint="cs"/>
          <w:rtl/>
          <w:lang w:bidi="fa-IR"/>
        </w:rPr>
        <w:t xml:space="preserve">که </w:t>
      </w:r>
      <w:r>
        <w:rPr>
          <w:rFonts w:hint="cs"/>
          <w:rtl/>
          <w:lang w:bidi="fa-IR"/>
        </w:rPr>
        <w:t>در قرن دوم هجری در فاصله بین سال‌های 105</w:t>
      </w:r>
      <w:r w:rsidR="08E31F45">
        <w:rPr>
          <w:rFonts w:hint="cs"/>
          <w:rtl/>
          <w:lang w:bidi="fa-IR"/>
        </w:rPr>
        <w:t>-</w:t>
      </w:r>
      <w:r>
        <w:rPr>
          <w:rFonts w:hint="cs"/>
          <w:rtl/>
          <w:lang w:bidi="fa-IR"/>
        </w:rPr>
        <w:t xml:space="preserve"> 110 ه‍. به رهبری مردی به نام واصل بن عطا الغزال </w:t>
      </w:r>
      <w:r w:rsidR="081242B9">
        <w:rPr>
          <w:rFonts w:hint="cs"/>
          <w:rtl/>
          <w:lang w:bidi="fa-IR"/>
        </w:rPr>
        <w:t>در</w:t>
      </w:r>
      <w:r w:rsidR="08F30C44">
        <w:rPr>
          <w:rFonts w:hint="cs"/>
          <w:rtl/>
          <w:lang w:bidi="fa-IR"/>
        </w:rPr>
        <w:t xml:space="preserve"> </w:t>
      </w:r>
      <w:r w:rsidR="081242B9">
        <w:rPr>
          <w:rFonts w:hint="cs"/>
          <w:rtl/>
          <w:lang w:bidi="fa-IR"/>
        </w:rPr>
        <w:t xml:space="preserve">اسلام </w:t>
      </w:r>
      <w:r>
        <w:rPr>
          <w:rFonts w:hint="cs"/>
          <w:rtl/>
          <w:lang w:bidi="fa-IR"/>
        </w:rPr>
        <w:t>ظهور کرد</w:t>
      </w:r>
      <w:r w:rsidR="081242B9">
        <w:rPr>
          <w:rFonts w:hint="cs"/>
          <w:rtl/>
          <w:lang w:bidi="fa-IR"/>
        </w:rPr>
        <w:t>.</w:t>
      </w:r>
      <w:r w:rsidR="08F30C44">
        <w:rPr>
          <w:rFonts w:hint="cs"/>
          <w:rtl/>
          <w:lang w:bidi="fa-IR"/>
        </w:rPr>
        <w:t xml:space="preserve"> </w:t>
      </w:r>
      <w:r w:rsidR="081242B9">
        <w:rPr>
          <w:rFonts w:hint="cs"/>
          <w:rtl/>
          <w:lang w:bidi="fa-IR"/>
        </w:rPr>
        <w:t xml:space="preserve">این گروه </w:t>
      </w:r>
      <w:r>
        <w:rPr>
          <w:rFonts w:hint="cs"/>
          <w:rtl/>
          <w:lang w:bidi="fa-IR"/>
        </w:rPr>
        <w:t xml:space="preserve">در نتیجه تأثیرپذیری از گرایشات </w:t>
      </w:r>
      <w:r w:rsidR="081242B9">
        <w:rPr>
          <w:rFonts w:hint="cs"/>
          <w:rtl/>
          <w:lang w:bidi="fa-IR"/>
        </w:rPr>
        <w:t xml:space="preserve">متعدد </w:t>
      </w:r>
      <w:r>
        <w:rPr>
          <w:rFonts w:hint="cs"/>
          <w:rtl/>
          <w:lang w:bidi="fa-IR"/>
        </w:rPr>
        <w:t>موجود در آن زمان نش</w:t>
      </w:r>
      <w:r w:rsidR="081242B9">
        <w:rPr>
          <w:rFonts w:hint="cs"/>
          <w:rtl/>
          <w:lang w:bidi="fa-IR"/>
        </w:rPr>
        <w:t>أ</w:t>
      </w:r>
      <w:r>
        <w:rPr>
          <w:rFonts w:hint="cs"/>
          <w:rtl/>
          <w:lang w:bidi="fa-IR"/>
        </w:rPr>
        <w:t>ت گرفت</w:t>
      </w:r>
      <w:r w:rsidR="081242B9">
        <w:rPr>
          <w:rFonts w:hint="cs"/>
          <w:rtl/>
          <w:lang w:bidi="fa-IR"/>
        </w:rPr>
        <w:t>.</w:t>
      </w:r>
      <w:r w:rsidR="08F30C44">
        <w:rPr>
          <w:rFonts w:hint="cs"/>
          <w:rtl/>
          <w:lang w:bidi="fa-IR"/>
        </w:rPr>
        <w:t xml:space="preserve"> </w:t>
      </w:r>
      <w:r>
        <w:rPr>
          <w:rFonts w:hint="cs"/>
          <w:rtl/>
          <w:lang w:bidi="fa-IR"/>
        </w:rPr>
        <w:t xml:space="preserve">معتزله </w:t>
      </w:r>
      <w:r w:rsidR="081242B9">
        <w:rPr>
          <w:rFonts w:hint="cs"/>
          <w:rtl/>
          <w:lang w:bidi="fa-IR"/>
        </w:rPr>
        <w:t xml:space="preserve">تدریجا </w:t>
      </w:r>
      <w:r>
        <w:rPr>
          <w:rFonts w:hint="cs"/>
          <w:rtl/>
          <w:lang w:bidi="fa-IR"/>
        </w:rPr>
        <w:t xml:space="preserve">به جماعت بزرگی تبدیل گردید که در بیشتر نظراتش از جهمیه اقتباس می‌کرد، سپس در بیشتر کشورهای اسلام انتشار گسترده‌ای </w:t>
      </w:r>
      <w:r w:rsidR="081242B9">
        <w:rPr>
          <w:rFonts w:hint="cs"/>
          <w:rtl/>
          <w:lang w:bidi="fa-IR"/>
        </w:rPr>
        <w:t>یافت.</w:t>
      </w:r>
      <w:r>
        <w:rPr>
          <w:rFonts w:hint="cs"/>
          <w:rtl/>
          <w:lang w:bidi="fa-IR"/>
        </w:rPr>
        <w:t xml:space="preserve"> شیخ جمال الدین قاسمی در مورد گسترش و انتشار آنها می‌گوید</w:t>
      </w:r>
      <w:r w:rsidR="08E31F45">
        <w:rPr>
          <w:rFonts w:hint="cs"/>
          <w:rtl/>
          <w:lang w:bidi="fa-IR"/>
        </w:rPr>
        <w:t>:</w:t>
      </w:r>
      <w:r>
        <w:rPr>
          <w:rFonts w:hint="cs"/>
          <w:rtl/>
          <w:lang w:bidi="fa-IR"/>
        </w:rPr>
        <w:t xml:space="preserve"> این جماعت از نظر افراد و پیرو</w:t>
      </w:r>
      <w:r w:rsidR="081242B9">
        <w:rPr>
          <w:rFonts w:hint="cs"/>
          <w:rtl/>
          <w:lang w:bidi="fa-IR"/>
        </w:rPr>
        <w:t>ان</w:t>
      </w:r>
      <w:r>
        <w:rPr>
          <w:rFonts w:hint="cs"/>
          <w:rtl/>
          <w:lang w:bidi="fa-IR"/>
        </w:rPr>
        <w:t xml:space="preserve"> از بزرگترین جماعت‌ها می‌باشد، چون همه شیعه عراق به کلی معتزلی هستند، و همچنین شیعة اطراف هند، و سوریه و کشورهای فارس، و زیدیه‌های یمن، چون آنها هم در اصول پیرو مذهب معتزله می‌باش</w:t>
      </w:r>
      <w:r w:rsidR="081242B9">
        <w:rPr>
          <w:rFonts w:hint="cs"/>
          <w:rtl/>
          <w:lang w:bidi="fa-IR"/>
        </w:rPr>
        <w:t>ن</w:t>
      </w:r>
      <w:r>
        <w:rPr>
          <w:rFonts w:hint="cs"/>
          <w:rtl/>
          <w:lang w:bidi="fa-IR"/>
        </w:rPr>
        <w:t>د کما اینکه علامه</w:t>
      </w:r>
      <w:r w:rsidR="08E31F45">
        <w:rPr>
          <w:rFonts w:hint="cs"/>
          <w:rtl/>
          <w:lang w:bidi="fa-IR"/>
        </w:rPr>
        <w:t xml:space="preserve"> مقبلی در العلم الشامخ گفته است:</w:t>
      </w:r>
      <w:r>
        <w:rPr>
          <w:rFonts w:hint="cs"/>
          <w:rtl/>
          <w:lang w:bidi="fa-IR"/>
        </w:rPr>
        <w:t xml:space="preserve"> </w:t>
      </w:r>
      <w:r w:rsidR="081242B9">
        <w:rPr>
          <w:rFonts w:hint="cs"/>
          <w:rtl/>
          <w:lang w:bidi="fa-IR"/>
        </w:rPr>
        <w:t>تعداد معتزلیان</w:t>
      </w:r>
      <w:r>
        <w:rPr>
          <w:rFonts w:hint="cs"/>
          <w:rtl/>
          <w:lang w:bidi="fa-IR"/>
        </w:rPr>
        <w:t xml:space="preserve"> در میان مسلمانان به میلیون‌ها نفر می‌رسند، و با این بررسی‌ها دانسته می‌شود که جهمیه معتزله در اقلیت نیستند </w:t>
      </w:r>
      <w:r w:rsidR="081242B9">
        <w:rPr>
          <w:rFonts w:hint="cs"/>
          <w:rtl/>
          <w:lang w:bidi="fa-IR"/>
        </w:rPr>
        <w:t xml:space="preserve">چه رسد به </w:t>
      </w:r>
      <w:r>
        <w:rPr>
          <w:rFonts w:hint="cs"/>
          <w:rtl/>
          <w:lang w:bidi="fa-IR"/>
        </w:rPr>
        <w:t xml:space="preserve">اینکه تصور شود </w:t>
      </w:r>
      <w:r w:rsidR="081242B9">
        <w:rPr>
          <w:rFonts w:hint="cs"/>
          <w:rtl/>
          <w:lang w:bidi="fa-IR"/>
        </w:rPr>
        <w:t>م</w:t>
      </w:r>
      <w:r>
        <w:rPr>
          <w:rFonts w:hint="cs"/>
          <w:rtl/>
          <w:lang w:bidi="fa-IR"/>
        </w:rPr>
        <w:t xml:space="preserve">نقرض </w:t>
      </w:r>
      <w:r w:rsidR="08E31F45">
        <w:rPr>
          <w:rFonts w:hint="cs"/>
          <w:rtl/>
          <w:lang w:bidi="fa-IR"/>
        </w:rPr>
        <w:t>شده‏</w:t>
      </w:r>
      <w:r w:rsidR="081242B9">
        <w:rPr>
          <w:rFonts w:hint="cs"/>
          <w:rtl/>
          <w:lang w:bidi="fa-IR"/>
        </w:rPr>
        <w:t>اند و دیگر لازم نیست که با آنان مناظره صورت گیرد</w:t>
      </w:r>
      <w:r>
        <w:rPr>
          <w:rFonts w:hint="cs"/>
          <w:rtl/>
          <w:lang w:bidi="fa-IR"/>
        </w:rPr>
        <w:t xml:space="preserve">، چون کسی که این را می‌گوید از تاریخ کشورها و مذاهب </w:t>
      </w:r>
      <w:r w:rsidR="081242B9">
        <w:rPr>
          <w:rFonts w:hint="cs"/>
          <w:rtl/>
          <w:lang w:bidi="fa-IR"/>
        </w:rPr>
        <w:t xml:space="preserve">مردمان </w:t>
      </w:r>
      <w:r>
        <w:rPr>
          <w:rFonts w:hint="cs"/>
          <w:rtl/>
          <w:lang w:bidi="fa-IR"/>
        </w:rPr>
        <w:t>آنها بی‌خبر است.</w:t>
      </w:r>
      <w:r w:rsidRPr="08574A07">
        <w:rPr>
          <w:rStyle w:val="a7"/>
          <w:rFonts w:cs="B Lotus"/>
          <w:sz w:val="28"/>
          <w:szCs w:val="28"/>
          <w:rtl/>
          <w:lang w:bidi="fa-IR"/>
        </w:rPr>
        <w:footnoteReference w:id="281"/>
      </w:r>
      <w:r>
        <w:rPr>
          <w:rFonts w:hint="cs"/>
          <w:rtl/>
          <w:lang w:bidi="fa-IR"/>
        </w:rPr>
        <w:t xml:space="preserve"> </w:t>
      </w:r>
    </w:p>
    <w:p w:rsidR="002500E5" w:rsidRDefault="002500E5" w:rsidP="08777A9A">
      <w:pPr>
        <w:ind w:firstLine="172"/>
        <w:rPr>
          <w:rFonts w:hint="cs"/>
          <w:rtl/>
          <w:lang w:bidi="fa-IR"/>
        </w:rPr>
      </w:pPr>
      <w:r w:rsidRPr="081242B9">
        <w:rPr>
          <w:rFonts w:hint="cs"/>
          <w:b/>
          <w:bCs/>
          <w:sz w:val="32"/>
          <w:szCs w:val="32"/>
          <w:rtl/>
          <w:lang w:bidi="fa-IR"/>
        </w:rPr>
        <w:t>معتزله</w:t>
      </w:r>
      <w:r w:rsidR="08E041FF">
        <w:rPr>
          <w:rFonts w:hint="cs"/>
          <w:b/>
          <w:bCs/>
          <w:sz w:val="32"/>
          <w:szCs w:val="32"/>
          <w:rtl/>
          <w:lang w:bidi="fa-IR"/>
        </w:rPr>
        <w:t>:</w:t>
      </w:r>
      <w:r>
        <w:rPr>
          <w:rFonts w:hint="cs"/>
          <w:rtl/>
          <w:lang w:bidi="fa-IR"/>
        </w:rPr>
        <w:t xml:space="preserve"> </w:t>
      </w:r>
      <w:r w:rsidR="081242B9">
        <w:rPr>
          <w:rFonts w:hint="cs"/>
          <w:rtl/>
          <w:lang w:bidi="fa-IR"/>
        </w:rPr>
        <w:t xml:space="preserve">فرقه ای </w:t>
      </w:r>
      <w:r>
        <w:rPr>
          <w:rFonts w:hint="cs"/>
          <w:rtl/>
          <w:lang w:bidi="fa-IR"/>
        </w:rPr>
        <w:t xml:space="preserve">کلامی هستند که </w:t>
      </w:r>
      <w:r w:rsidR="081242B9">
        <w:rPr>
          <w:rFonts w:hint="cs"/>
          <w:rtl/>
          <w:lang w:bidi="fa-IR"/>
        </w:rPr>
        <w:t xml:space="preserve">فریب </w:t>
      </w:r>
      <w:r>
        <w:rPr>
          <w:rFonts w:hint="cs"/>
          <w:rtl/>
          <w:lang w:bidi="fa-IR"/>
        </w:rPr>
        <w:t xml:space="preserve">فلسفه و منطق یونانی، و </w:t>
      </w:r>
      <w:r w:rsidR="08E31F45">
        <w:rPr>
          <w:rFonts w:hint="cs"/>
          <w:rtl/>
          <w:lang w:bidi="fa-IR"/>
        </w:rPr>
        <w:t>بخشها</w:t>
      </w:r>
      <w:r w:rsidR="081242B9">
        <w:rPr>
          <w:rFonts w:hint="cs"/>
          <w:rtl/>
          <w:lang w:bidi="fa-IR"/>
        </w:rPr>
        <w:t xml:space="preserve">ی نقل شده </w:t>
      </w:r>
      <w:r>
        <w:rPr>
          <w:rFonts w:hint="cs"/>
          <w:rtl/>
          <w:lang w:bidi="fa-IR"/>
        </w:rPr>
        <w:t xml:space="preserve">از فلسفة هندی و </w:t>
      </w:r>
      <w:r w:rsidR="08E31F45">
        <w:rPr>
          <w:rFonts w:hint="cs"/>
          <w:rtl/>
          <w:lang w:bidi="fa-IR"/>
        </w:rPr>
        <w:t>ادبیات فارسی را خورده‏</w:t>
      </w:r>
      <w:r w:rsidR="081242B9">
        <w:rPr>
          <w:rFonts w:hint="cs"/>
          <w:rtl/>
          <w:lang w:bidi="fa-IR"/>
        </w:rPr>
        <w:t>اند.</w:t>
      </w:r>
      <w:r>
        <w:rPr>
          <w:rFonts w:hint="cs"/>
          <w:rtl/>
          <w:lang w:bidi="fa-IR"/>
        </w:rPr>
        <w:t xml:space="preserve"> و </w:t>
      </w:r>
      <w:r w:rsidR="081242B9">
        <w:rPr>
          <w:rFonts w:hint="cs"/>
          <w:rtl/>
          <w:lang w:bidi="fa-IR"/>
        </w:rPr>
        <w:t>در حقیقت</w:t>
      </w:r>
      <w:r>
        <w:rPr>
          <w:rFonts w:hint="cs"/>
          <w:rtl/>
          <w:lang w:bidi="fa-IR"/>
        </w:rPr>
        <w:t xml:space="preserve"> همة </w:t>
      </w:r>
      <w:r w:rsidR="081242B9">
        <w:rPr>
          <w:rFonts w:hint="cs"/>
          <w:rtl/>
          <w:lang w:bidi="fa-IR"/>
        </w:rPr>
        <w:t>یا</w:t>
      </w:r>
      <w:r>
        <w:rPr>
          <w:rFonts w:hint="cs"/>
          <w:rtl/>
          <w:lang w:bidi="fa-IR"/>
        </w:rPr>
        <w:t xml:space="preserve"> بیشترشان کسانی بودند که ب</w:t>
      </w:r>
      <w:r w:rsidR="08E1083E">
        <w:rPr>
          <w:rFonts w:hint="cs"/>
          <w:rtl/>
          <w:lang w:bidi="fa-IR"/>
        </w:rPr>
        <w:t>ا</w:t>
      </w:r>
      <w:r>
        <w:rPr>
          <w:rFonts w:hint="cs"/>
          <w:rtl/>
          <w:lang w:bidi="fa-IR"/>
        </w:rPr>
        <w:t xml:space="preserve"> اصل</w:t>
      </w:r>
      <w:r w:rsidR="08E1083E">
        <w:rPr>
          <w:rFonts w:hint="cs"/>
          <w:rtl/>
          <w:lang w:bidi="fa-IR"/>
        </w:rPr>
        <w:t>یت</w:t>
      </w:r>
      <w:r>
        <w:rPr>
          <w:rFonts w:hint="cs"/>
          <w:rtl/>
          <w:lang w:bidi="fa-IR"/>
        </w:rPr>
        <w:t xml:space="preserve"> فارسی نسبت داشتند</w:t>
      </w:r>
      <w:r w:rsidR="08E1083E">
        <w:rPr>
          <w:rFonts w:hint="cs"/>
          <w:rtl/>
          <w:lang w:bidi="fa-IR"/>
        </w:rPr>
        <w:t>.</w:t>
      </w:r>
      <w:r>
        <w:rPr>
          <w:rFonts w:hint="cs"/>
          <w:rtl/>
          <w:lang w:bidi="fa-IR"/>
        </w:rPr>
        <w:t xml:space="preserve"> </w:t>
      </w:r>
      <w:r w:rsidR="08E1083E">
        <w:rPr>
          <w:rFonts w:hint="cs"/>
          <w:rtl/>
          <w:lang w:bidi="fa-IR"/>
        </w:rPr>
        <w:t xml:space="preserve">آنان </w:t>
      </w:r>
      <w:r>
        <w:rPr>
          <w:rFonts w:hint="cs"/>
          <w:rtl/>
          <w:lang w:bidi="fa-IR"/>
        </w:rPr>
        <w:t xml:space="preserve">قرآن را تأویل می‌نمودند تا با فلسفة یونانی همخوانی داشته </w:t>
      </w:r>
      <w:r w:rsidR="08E31F45">
        <w:rPr>
          <w:rFonts w:hint="cs"/>
          <w:rtl/>
          <w:lang w:bidi="fa-IR"/>
        </w:rPr>
        <w:t>باشد، و احادیثی که با عقیدة شرک‏</w:t>
      </w:r>
      <w:r>
        <w:rPr>
          <w:rFonts w:hint="cs"/>
          <w:rtl/>
          <w:lang w:bidi="fa-IR"/>
        </w:rPr>
        <w:t>آمیز آنها موافقت نداشت تکذیب می‌کردند، و فلسفه یونان را پیامبر عقل می‌دانستند که هیچ اشتباهی در آن وجود ندارد</w:t>
      </w:r>
      <w:r w:rsidRPr="08574A07">
        <w:rPr>
          <w:rStyle w:val="a7"/>
          <w:rFonts w:cs="B Lotus"/>
          <w:sz w:val="28"/>
          <w:szCs w:val="28"/>
          <w:rtl/>
          <w:lang w:bidi="fa-IR"/>
        </w:rPr>
        <w:footnoteReference w:id="282"/>
      </w:r>
      <w:r w:rsidR="08E31F45">
        <w:rPr>
          <w:rFonts w:hint="cs"/>
          <w:rtl/>
          <w:lang w:bidi="fa-IR"/>
        </w:rPr>
        <w:t>، اندیشمند بزرگ محمد محیی‏</w:t>
      </w:r>
      <w:r>
        <w:rPr>
          <w:rFonts w:hint="cs"/>
          <w:rtl/>
          <w:lang w:bidi="fa-IR"/>
        </w:rPr>
        <w:t xml:space="preserve">الدین عبدالحمید </w:t>
      </w:r>
      <w:r w:rsidR="08E1083E">
        <w:rPr>
          <w:rFonts w:hint="cs"/>
          <w:rtl/>
          <w:lang w:bidi="fa-IR"/>
        </w:rPr>
        <w:t>گفته است</w:t>
      </w:r>
      <w:r>
        <w:rPr>
          <w:rFonts w:hint="cs"/>
          <w:rtl/>
          <w:lang w:bidi="fa-IR"/>
        </w:rPr>
        <w:t xml:space="preserve">: </w:t>
      </w:r>
      <w:r w:rsidR="08E31F45">
        <w:rPr>
          <w:rFonts w:hint="cs"/>
          <w:rtl/>
          <w:lang w:bidi="fa-IR"/>
        </w:rPr>
        <w:t xml:space="preserve">معتزله </w:t>
      </w:r>
      <w:r>
        <w:rPr>
          <w:rFonts w:hint="cs"/>
          <w:rtl/>
          <w:lang w:bidi="fa-IR"/>
        </w:rPr>
        <w:t xml:space="preserve">نخستین </w:t>
      </w:r>
      <w:r w:rsidR="08E31F45">
        <w:rPr>
          <w:rFonts w:hint="cs"/>
          <w:rtl/>
          <w:lang w:bidi="fa-IR"/>
        </w:rPr>
        <w:t>فرقه‏</w:t>
      </w:r>
      <w:r w:rsidR="08E1083E">
        <w:rPr>
          <w:rFonts w:hint="cs"/>
          <w:rtl/>
          <w:lang w:bidi="fa-IR"/>
        </w:rPr>
        <w:t>ای بود</w:t>
      </w:r>
      <w:r>
        <w:rPr>
          <w:rFonts w:hint="cs"/>
          <w:rtl/>
          <w:lang w:bidi="fa-IR"/>
        </w:rPr>
        <w:t xml:space="preserve"> که از فلسفة یونان یاری طلبید، و از نگرش‌های آنها برداشت کرد، </w:t>
      </w:r>
      <w:r w:rsidR="08E1083E">
        <w:rPr>
          <w:rFonts w:hint="cs"/>
          <w:rtl/>
          <w:lang w:bidi="fa-IR"/>
        </w:rPr>
        <w:t xml:space="preserve">حتی </w:t>
      </w:r>
      <w:r>
        <w:rPr>
          <w:rFonts w:hint="cs"/>
          <w:rtl/>
          <w:lang w:bidi="fa-IR"/>
        </w:rPr>
        <w:t xml:space="preserve">بسیاری از اندیشه‌های نظام و ابی هذیل و </w:t>
      </w:r>
      <w:r w:rsidR="08E1083E">
        <w:rPr>
          <w:rFonts w:hint="cs"/>
          <w:rtl/>
          <w:lang w:bidi="fa-IR"/>
        </w:rPr>
        <w:t>ج</w:t>
      </w:r>
      <w:r>
        <w:rPr>
          <w:rFonts w:hint="cs"/>
          <w:rtl/>
          <w:lang w:bidi="fa-IR"/>
        </w:rPr>
        <w:t>ا</w:t>
      </w:r>
      <w:r w:rsidR="08E1083E">
        <w:rPr>
          <w:rFonts w:hint="cs"/>
          <w:rtl/>
          <w:lang w:bidi="fa-IR"/>
        </w:rPr>
        <w:t>حظ</w:t>
      </w:r>
      <w:r>
        <w:rPr>
          <w:rFonts w:hint="cs"/>
          <w:rtl/>
          <w:lang w:bidi="fa-IR"/>
        </w:rPr>
        <w:t xml:space="preserve"> و غیر آنان </w:t>
      </w:r>
      <w:r w:rsidR="08E1083E">
        <w:rPr>
          <w:rFonts w:hint="cs"/>
          <w:rtl/>
          <w:lang w:bidi="fa-IR"/>
        </w:rPr>
        <w:t>ن</w:t>
      </w:r>
      <w:r>
        <w:rPr>
          <w:rFonts w:hint="cs"/>
          <w:rtl/>
          <w:lang w:bidi="fa-IR"/>
        </w:rPr>
        <w:t>قل</w:t>
      </w:r>
      <w:r w:rsidR="08E1083E">
        <w:rPr>
          <w:rFonts w:hint="cs"/>
          <w:rtl/>
          <w:lang w:bidi="fa-IR"/>
        </w:rPr>
        <w:t xml:space="preserve"> قول</w:t>
      </w:r>
      <w:r>
        <w:rPr>
          <w:rFonts w:hint="cs"/>
          <w:rtl/>
          <w:lang w:bidi="fa-IR"/>
        </w:rPr>
        <w:t xml:space="preserve"> مستقیم </w:t>
      </w:r>
      <w:r w:rsidR="08E1083E">
        <w:rPr>
          <w:rFonts w:hint="cs"/>
          <w:rtl/>
          <w:lang w:bidi="fa-IR"/>
        </w:rPr>
        <w:t xml:space="preserve">از </w:t>
      </w:r>
      <w:r>
        <w:rPr>
          <w:rFonts w:hint="cs"/>
          <w:rtl/>
          <w:lang w:bidi="fa-IR"/>
        </w:rPr>
        <w:t xml:space="preserve">گفته‌های فلاسفة یونان می‌باشد، و بقیه‌اش از تفکر آنها آبیاری شده و </w:t>
      </w:r>
      <w:r w:rsidR="08E1083E">
        <w:rPr>
          <w:rFonts w:hint="cs"/>
          <w:rtl/>
          <w:lang w:bidi="fa-IR"/>
        </w:rPr>
        <w:t xml:space="preserve">با مقداری اصلاح و دگرگونی </w:t>
      </w:r>
      <w:r w:rsidR="08E31F45">
        <w:rPr>
          <w:rFonts w:hint="cs"/>
          <w:rtl/>
          <w:lang w:bidi="fa-IR"/>
        </w:rPr>
        <w:t>از چشمه آنان بر</w:t>
      </w:r>
      <w:r>
        <w:rPr>
          <w:rFonts w:hint="cs"/>
          <w:rtl/>
          <w:lang w:bidi="fa-IR"/>
        </w:rPr>
        <w:t>گرفته شده</w:t>
      </w:r>
      <w:r w:rsidR="08E1083E">
        <w:rPr>
          <w:rFonts w:hint="cs"/>
          <w:rtl/>
          <w:lang w:bidi="fa-IR"/>
        </w:rPr>
        <w:t xml:space="preserve"> است</w:t>
      </w:r>
      <w:r w:rsidRPr="08574A07">
        <w:rPr>
          <w:rStyle w:val="a7"/>
          <w:rFonts w:cs="B Lotus"/>
          <w:sz w:val="28"/>
          <w:szCs w:val="28"/>
          <w:rtl/>
          <w:lang w:bidi="fa-IR"/>
        </w:rPr>
        <w:footnoteReference w:id="283"/>
      </w:r>
      <w:r>
        <w:rPr>
          <w:rFonts w:hint="cs"/>
          <w:rtl/>
          <w:lang w:bidi="fa-IR"/>
        </w:rPr>
        <w:t xml:space="preserve">. در نوشته‌ها و کتب‌ </w:t>
      </w:r>
      <w:r w:rsidR="08E1083E">
        <w:rPr>
          <w:rFonts w:hint="cs"/>
          <w:rtl/>
          <w:lang w:bidi="fa-IR"/>
        </w:rPr>
        <w:t>فرق</w:t>
      </w:r>
      <w:r>
        <w:rPr>
          <w:rFonts w:hint="cs"/>
          <w:rtl/>
          <w:lang w:bidi="fa-IR"/>
        </w:rPr>
        <w:t xml:space="preserve"> در هنگام بحث از معتزل</w:t>
      </w:r>
      <w:r w:rsidR="08E1083E">
        <w:rPr>
          <w:rFonts w:hint="cs"/>
          <w:rtl/>
          <w:lang w:bidi="fa-IR"/>
        </w:rPr>
        <w:t>ه</w:t>
      </w:r>
      <w:r>
        <w:rPr>
          <w:rFonts w:hint="cs"/>
          <w:rtl/>
          <w:lang w:bidi="fa-IR"/>
        </w:rPr>
        <w:t xml:space="preserve"> یا تحلیل اصلی از اصول</w:t>
      </w:r>
      <w:r w:rsidR="08E1083E">
        <w:rPr>
          <w:rFonts w:hint="cs"/>
          <w:rtl/>
          <w:lang w:bidi="fa-IR"/>
        </w:rPr>
        <w:t>شان</w:t>
      </w:r>
      <w:r>
        <w:rPr>
          <w:rFonts w:hint="cs"/>
          <w:rtl/>
          <w:lang w:bidi="fa-IR"/>
        </w:rPr>
        <w:t xml:space="preserve"> </w:t>
      </w:r>
      <w:r w:rsidR="08E1083E">
        <w:rPr>
          <w:rFonts w:hint="cs"/>
          <w:rtl/>
          <w:lang w:bidi="fa-IR"/>
        </w:rPr>
        <w:t>بسیار عباراتی را خوانده‌ایم</w:t>
      </w:r>
      <w:r w:rsidR="08F30C44">
        <w:rPr>
          <w:rFonts w:hint="cs"/>
          <w:rtl/>
          <w:lang w:bidi="fa-IR"/>
        </w:rPr>
        <w:t xml:space="preserve"> </w:t>
      </w:r>
      <w:r>
        <w:rPr>
          <w:rFonts w:hint="cs"/>
          <w:rtl/>
          <w:lang w:bidi="fa-IR"/>
        </w:rPr>
        <w:t xml:space="preserve">که تأثر معتزله </w:t>
      </w:r>
      <w:r w:rsidR="08E1083E">
        <w:rPr>
          <w:rFonts w:hint="cs"/>
          <w:rtl/>
          <w:lang w:bidi="fa-IR"/>
        </w:rPr>
        <w:t>از</w:t>
      </w:r>
      <w:r>
        <w:rPr>
          <w:rFonts w:hint="cs"/>
          <w:rtl/>
          <w:lang w:bidi="fa-IR"/>
        </w:rPr>
        <w:t xml:space="preserve"> مرجع‌های بیگانه </w:t>
      </w:r>
      <w:r w:rsidR="08E1083E">
        <w:rPr>
          <w:rFonts w:hint="cs"/>
          <w:rtl/>
          <w:lang w:bidi="fa-IR"/>
        </w:rPr>
        <w:t>را اثبات می‌نماید مثلا</w:t>
      </w:r>
      <w:r w:rsidR="08E041FF">
        <w:rPr>
          <w:rFonts w:hint="cs"/>
          <w:rtl/>
          <w:lang w:bidi="fa-IR"/>
        </w:rPr>
        <w:t>:</w:t>
      </w:r>
      <w:r>
        <w:rPr>
          <w:rFonts w:hint="cs"/>
          <w:rtl/>
          <w:lang w:bidi="fa-IR"/>
        </w:rPr>
        <w:t xml:space="preserve"> </w:t>
      </w:r>
      <w:r w:rsidR="08E1083E">
        <w:rPr>
          <w:rFonts w:hint="cs"/>
          <w:rtl/>
          <w:lang w:bidi="fa-IR"/>
        </w:rPr>
        <w:t xml:space="preserve">فلان عالم </w:t>
      </w:r>
      <w:r>
        <w:rPr>
          <w:rFonts w:hint="cs"/>
          <w:rtl/>
          <w:lang w:bidi="fa-IR"/>
        </w:rPr>
        <w:t>بسیاری از کتب‌</w:t>
      </w:r>
      <w:r w:rsidR="08E1083E">
        <w:rPr>
          <w:rFonts w:hint="cs"/>
          <w:rtl/>
          <w:lang w:bidi="fa-IR"/>
        </w:rPr>
        <w:t xml:space="preserve"> </w:t>
      </w:r>
      <w:r>
        <w:rPr>
          <w:rFonts w:hint="cs"/>
          <w:rtl/>
          <w:lang w:bidi="fa-IR"/>
        </w:rPr>
        <w:t xml:space="preserve">فلاسفه را مطالعه کرده است و گفته‌های آنان را با کلام معتزله </w:t>
      </w:r>
      <w:r w:rsidR="08E1083E">
        <w:rPr>
          <w:rFonts w:hint="cs"/>
          <w:rtl/>
          <w:lang w:bidi="fa-IR"/>
        </w:rPr>
        <w:t>خلط</w:t>
      </w:r>
      <w:r>
        <w:rPr>
          <w:rFonts w:hint="cs"/>
          <w:rtl/>
          <w:lang w:bidi="fa-IR"/>
        </w:rPr>
        <w:t xml:space="preserve"> </w:t>
      </w:r>
      <w:r w:rsidR="08E1083E">
        <w:rPr>
          <w:rFonts w:hint="cs"/>
          <w:rtl/>
          <w:lang w:bidi="fa-IR"/>
        </w:rPr>
        <w:t>کرد</w:t>
      </w:r>
      <w:r>
        <w:rPr>
          <w:rFonts w:hint="cs"/>
          <w:rtl/>
          <w:lang w:bidi="fa-IR"/>
        </w:rPr>
        <w:t>ه است</w:t>
      </w:r>
      <w:r w:rsidRPr="08574A07">
        <w:rPr>
          <w:rStyle w:val="a7"/>
          <w:rFonts w:cs="B Lotus"/>
          <w:sz w:val="28"/>
          <w:szCs w:val="28"/>
          <w:rtl/>
          <w:lang w:bidi="fa-IR"/>
        </w:rPr>
        <w:footnoteReference w:id="284"/>
      </w:r>
      <w:r>
        <w:rPr>
          <w:rFonts w:hint="cs"/>
          <w:rtl/>
          <w:lang w:bidi="fa-IR"/>
        </w:rPr>
        <w:t xml:space="preserve"> و </w:t>
      </w:r>
      <w:r w:rsidR="08E1083E">
        <w:rPr>
          <w:rFonts w:hint="cs"/>
          <w:rtl/>
          <w:lang w:bidi="fa-IR"/>
        </w:rPr>
        <w:t xml:space="preserve">یا </w:t>
      </w:r>
      <w:r>
        <w:rPr>
          <w:rFonts w:hint="cs"/>
          <w:rtl/>
          <w:lang w:bidi="fa-IR"/>
        </w:rPr>
        <w:t>مانند</w:t>
      </w:r>
      <w:r w:rsidR="08E31F45">
        <w:rPr>
          <w:rFonts w:hint="cs"/>
          <w:rtl/>
          <w:lang w:bidi="fa-IR"/>
        </w:rPr>
        <w:t>:</w:t>
      </w:r>
      <w:r>
        <w:rPr>
          <w:rFonts w:hint="cs"/>
          <w:rtl/>
          <w:lang w:bidi="fa-IR"/>
        </w:rPr>
        <w:t xml:space="preserve"> این نظر را از فلاسفه اقتباس کرده است</w:t>
      </w:r>
      <w:r w:rsidRPr="08574A07">
        <w:rPr>
          <w:rStyle w:val="a7"/>
          <w:rFonts w:cs="B Lotus"/>
          <w:sz w:val="28"/>
          <w:szCs w:val="28"/>
          <w:rtl/>
          <w:lang w:bidi="fa-IR"/>
        </w:rPr>
        <w:footnoteReference w:id="285"/>
      </w:r>
      <w:r>
        <w:rPr>
          <w:rFonts w:hint="cs"/>
          <w:rtl/>
          <w:lang w:bidi="fa-IR"/>
        </w:rPr>
        <w:t xml:space="preserve"> و این گفته را از برادران </w:t>
      </w:r>
      <w:r w:rsidR="08E1083E">
        <w:rPr>
          <w:rFonts w:hint="cs"/>
          <w:rtl/>
          <w:lang w:bidi="fa-IR"/>
        </w:rPr>
        <w:t>مت</w:t>
      </w:r>
      <w:r>
        <w:rPr>
          <w:rFonts w:hint="cs"/>
          <w:rtl/>
          <w:lang w:bidi="fa-IR"/>
        </w:rPr>
        <w:t>فلسفش گرفته است</w:t>
      </w:r>
      <w:r w:rsidRPr="08574A07">
        <w:rPr>
          <w:rStyle w:val="a7"/>
          <w:rFonts w:cs="B Lotus"/>
          <w:sz w:val="28"/>
          <w:szCs w:val="28"/>
          <w:rtl/>
          <w:lang w:bidi="fa-IR"/>
        </w:rPr>
        <w:footnoteReference w:id="286"/>
      </w:r>
      <w:r>
        <w:rPr>
          <w:rFonts w:hint="cs"/>
          <w:rtl/>
          <w:lang w:bidi="fa-IR"/>
        </w:rPr>
        <w:t xml:space="preserve"> و مانند</w:t>
      </w:r>
      <w:r w:rsidR="08E041FF">
        <w:rPr>
          <w:rFonts w:hint="cs"/>
          <w:rtl/>
          <w:lang w:bidi="fa-IR"/>
        </w:rPr>
        <w:t>:</w:t>
      </w:r>
      <w:r>
        <w:rPr>
          <w:rFonts w:hint="cs"/>
          <w:rtl/>
          <w:lang w:bidi="fa-IR"/>
        </w:rPr>
        <w:t xml:space="preserve"> </w:t>
      </w:r>
      <w:r w:rsidR="08E31F45">
        <w:rPr>
          <w:rFonts w:hint="cs"/>
          <w:rtl/>
          <w:lang w:bidi="fa-IR"/>
        </w:rPr>
        <w:t>ماده‏</w:t>
      </w:r>
      <w:r w:rsidR="08E1083E">
        <w:rPr>
          <w:rFonts w:hint="cs"/>
          <w:rtl/>
          <w:lang w:bidi="fa-IR"/>
        </w:rPr>
        <w:t>اش</w:t>
      </w:r>
      <w:r>
        <w:rPr>
          <w:rFonts w:hint="cs"/>
          <w:rtl/>
          <w:lang w:bidi="fa-IR"/>
        </w:rPr>
        <w:t xml:space="preserve"> را از ارسطو دریافت کرده است.</w:t>
      </w:r>
      <w:r w:rsidRPr="08574A07">
        <w:rPr>
          <w:rStyle w:val="a7"/>
          <w:rFonts w:cs="B Lotus"/>
          <w:sz w:val="28"/>
          <w:szCs w:val="28"/>
          <w:rtl/>
          <w:lang w:bidi="fa-IR"/>
        </w:rPr>
        <w:footnoteReference w:id="287"/>
      </w:r>
      <w:r>
        <w:rPr>
          <w:rFonts w:hint="cs"/>
          <w:rtl/>
          <w:lang w:bidi="fa-IR"/>
        </w:rPr>
        <w:t xml:space="preserve"> </w:t>
      </w:r>
    </w:p>
    <w:p w:rsidR="08BA22B8" w:rsidRDefault="002500E5" w:rsidP="08777A9A">
      <w:pPr>
        <w:ind w:firstLine="172"/>
        <w:rPr>
          <w:rFonts w:hint="cs"/>
          <w:rtl/>
          <w:lang w:bidi="fa-IR"/>
        </w:rPr>
      </w:pPr>
      <w:r>
        <w:rPr>
          <w:rFonts w:hint="cs"/>
          <w:rtl/>
          <w:lang w:bidi="fa-IR"/>
        </w:rPr>
        <w:t xml:space="preserve"> معتزله در مراحل اولیه که خواست به مقابله </w:t>
      </w:r>
      <w:r w:rsidR="08E1083E">
        <w:rPr>
          <w:rFonts w:hint="cs"/>
          <w:rtl/>
          <w:lang w:bidi="fa-IR"/>
        </w:rPr>
        <w:t xml:space="preserve">با </w:t>
      </w:r>
      <w:r>
        <w:rPr>
          <w:rFonts w:hint="cs"/>
          <w:rtl/>
          <w:lang w:bidi="fa-IR"/>
        </w:rPr>
        <w:t xml:space="preserve">متکلمین </w:t>
      </w:r>
      <w:r w:rsidR="08E1083E">
        <w:rPr>
          <w:rFonts w:hint="cs"/>
          <w:rtl/>
          <w:lang w:bidi="fa-IR"/>
        </w:rPr>
        <w:t>ا</w:t>
      </w:r>
      <w:r>
        <w:rPr>
          <w:rFonts w:hint="cs"/>
          <w:rtl/>
          <w:lang w:bidi="fa-IR"/>
        </w:rPr>
        <w:t>دی</w:t>
      </w:r>
      <w:r w:rsidR="08E1083E">
        <w:rPr>
          <w:rFonts w:hint="cs"/>
          <w:rtl/>
          <w:lang w:bidi="fa-IR"/>
        </w:rPr>
        <w:t>ا</w:t>
      </w:r>
      <w:r>
        <w:rPr>
          <w:rFonts w:hint="cs"/>
          <w:rtl/>
          <w:lang w:bidi="fa-IR"/>
        </w:rPr>
        <w:t xml:space="preserve">ن‌ قبل </w:t>
      </w:r>
      <w:r w:rsidR="08E1083E">
        <w:rPr>
          <w:rFonts w:hint="cs"/>
          <w:rtl/>
          <w:lang w:bidi="fa-IR"/>
        </w:rPr>
        <w:t xml:space="preserve">از </w:t>
      </w:r>
      <w:r>
        <w:rPr>
          <w:rFonts w:hint="cs"/>
          <w:rtl/>
          <w:lang w:bidi="fa-IR"/>
        </w:rPr>
        <w:t>اسلام و مذ</w:t>
      </w:r>
      <w:r w:rsidR="08E1083E">
        <w:rPr>
          <w:rFonts w:hint="cs"/>
          <w:rtl/>
          <w:lang w:bidi="fa-IR"/>
        </w:rPr>
        <w:t>ا</w:t>
      </w:r>
      <w:r w:rsidR="08E31F45">
        <w:rPr>
          <w:rFonts w:hint="cs"/>
          <w:rtl/>
          <w:lang w:bidi="fa-IR"/>
        </w:rPr>
        <w:t>هب منحرف برخیزد، توانست نتیجه‏</w:t>
      </w:r>
      <w:r w:rsidR="08E1083E">
        <w:rPr>
          <w:rFonts w:hint="cs"/>
          <w:rtl/>
          <w:lang w:bidi="fa-IR"/>
        </w:rPr>
        <w:t>های</w:t>
      </w:r>
      <w:r>
        <w:rPr>
          <w:rFonts w:hint="cs"/>
          <w:rtl/>
          <w:lang w:bidi="fa-IR"/>
        </w:rPr>
        <w:t xml:space="preserve"> خوبی به دست آورد، ولی آنگاه که خود را مستقل یافت و از محدوده خود خارج شد و برای خود تاکتیک‌های عقلانی خاصی پایه‌ریزی کرد تا به واسطه آن بر مفهوم جامع اسلامی </w:t>
      </w:r>
      <w:r w:rsidR="08E1083E">
        <w:rPr>
          <w:rFonts w:hint="cs"/>
          <w:rtl/>
          <w:lang w:bidi="fa-IR"/>
        </w:rPr>
        <w:t>پیش</w:t>
      </w:r>
      <w:r>
        <w:rPr>
          <w:rFonts w:hint="cs"/>
          <w:rtl/>
          <w:lang w:bidi="fa-IR"/>
        </w:rPr>
        <w:t xml:space="preserve">ی </w:t>
      </w:r>
      <w:r w:rsidR="08E1083E">
        <w:rPr>
          <w:rFonts w:hint="cs"/>
          <w:rtl/>
          <w:lang w:bidi="fa-IR"/>
        </w:rPr>
        <w:t>گیر</w:t>
      </w:r>
      <w:r>
        <w:rPr>
          <w:rFonts w:hint="cs"/>
          <w:rtl/>
          <w:lang w:bidi="fa-IR"/>
        </w:rPr>
        <w:t xml:space="preserve">د؛ به راستی که </w:t>
      </w:r>
      <w:r w:rsidR="08E1083E">
        <w:rPr>
          <w:rFonts w:hint="cs"/>
          <w:rtl/>
          <w:lang w:bidi="fa-IR"/>
        </w:rPr>
        <w:t>مرتکب ا</w:t>
      </w:r>
      <w:r>
        <w:rPr>
          <w:rFonts w:hint="cs"/>
          <w:rtl/>
          <w:lang w:bidi="fa-IR"/>
        </w:rPr>
        <w:t>نحر</w:t>
      </w:r>
      <w:r w:rsidR="08E1083E">
        <w:rPr>
          <w:rFonts w:hint="cs"/>
          <w:rtl/>
          <w:lang w:bidi="fa-IR"/>
        </w:rPr>
        <w:t>ا</w:t>
      </w:r>
      <w:r>
        <w:rPr>
          <w:rFonts w:hint="cs"/>
          <w:rtl/>
          <w:lang w:bidi="fa-IR"/>
        </w:rPr>
        <w:t xml:space="preserve">ف و اشتباه بسیار بزرگی گردید، </w:t>
      </w:r>
      <w:r w:rsidR="08E1083E">
        <w:rPr>
          <w:rFonts w:hint="cs"/>
          <w:rtl/>
          <w:lang w:bidi="fa-IR"/>
        </w:rPr>
        <w:t xml:space="preserve">که </w:t>
      </w:r>
      <w:r>
        <w:rPr>
          <w:rFonts w:hint="cs"/>
          <w:rtl/>
          <w:lang w:bidi="fa-IR"/>
        </w:rPr>
        <w:t>نتیجه طبیعی تأثیر</w:t>
      </w:r>
      <w:r w:rsidR="08E1083E">
        <w:rPr>
          <w:rFonts w:hint="cs"/>
          <w:rtl/>
          <w:lang w:bidi="fa-IR"/>
        </w:rPr>
        <w:t xml:space="preserve">پذیری </w:t>
      </w:r>
      <w:r>
        <w:rPr>
          <w:rFonts w:hint="cs"/>
          <w:rtl/>
          <w:lang w:bidi="fa-IR"/>
        </w:rPr>
        <w:t>از انواع دیدگاه‌ها و نگرش‌های موجود در آن زمان</w:t>
      </w:r>
      <w:r w:rsidR="08E1083E">
        <w:rPr>
          <w:rFonts w:hint="cs"/>
          <w:rtl/>
          <w:lang w:bidi="fa-IR"/>
        </w:rPr>
        <w:t xml:space="preserve"> بود.</w:t>
      </w:r>
      <w:r>
        <w:rPr>
          <w:rFonts w:hint="cs"/>
          <w:rtl/>
          <w:lang w:bidi="fa-IR"/>
        </w:rPr>
        <w:t xml:space="preserve"> سپس </w:t>
      </w:r>
      <w:r w:rsidR="08E1083E">
        <w:rPr>
          <w:rFonts w:hint="cs"/>
          <w:rtl/>
          <w:lang w:bidi="fa-IR"/>
        </w:rPr>
        <w:t xml:space="preserve">آن </w:t>
      </w:r>
      <w:r>
        <w:rPr>
          <w:rFonts w:hint="cs"/>
          <w:rtl/>
          <w:lang w:bidi="fa-IR"/>
        </w:rPr>
        <w:t>هم به نوبه خود بر آن نگرش‌های فکری قدیمی تأثیر گذاشت</w:t>
      </w:r>
      <w:r w:rsidR="08E31F45">
        <w:rPr>
          <w:rFonts w:hint="cs"/>
          <w:rtl/>
          <w:lang w:bidi="fa-IR"/>
        </w:rPr>
        <w:t>.</w:t>
      </w:r>
      <w:r w:rsidRPr="08574A07">
        <w:rPr>
          <w:rStyle w:val="a7"/>
          <w:rFonts w:cs="B Lotus"/>
          <w:sz w:val="28"/>
          <w:szCs w:val="28"/>
          <w:rtl/>
          <w:lang w:bidi="fa-IR"/>
        </w:rPr>
        <w:footnoteReference w:id="288"/>
      </w:r>
      <w:r>
        <w:rPr>
          <w:rFonts w:hint="cs"/>
          <w:rtl/>
          <w:lang w:bidi="fa-IR"/>
        </w:rPr>
        <w:t xml:space="preserve"> </w:t>
      </w:r>
      <w:r w:rsidR="08E1083E">
        <w:rPr>
          <w:rFonts w:hint="cs"/>
          <w:rtl/>
          <w:lang w:bidi="fa-IR"/>
        </w:rPr>
        <w:t xml:space="preserve">امروزه </w:t>
      </w:r>
      <w:r>
        <w:rPr>
          <w:rFonts w:hint="cs"/>
          <w:rtl/>
          <w:lang w:bidi="fa-IR"/>
        </w:rPr>
        <w:t>‌ه</w:t>
      </w:r>
      <w:r w:rsidR="08E1083E">
        <w:rPr>
          <w:rFonts w:hint="cs"/>
          <w:rtl/>
          <w:lang w:bidi="fa-IR"/>
        </w:rPr>
        <w:t xml:space="preserve">م </w:t>
      </w:r>
      <w:r>
        <w:rPr>
          <w:rFonts w:hint="cs"/>
          <w:rtl/>
          <w:lang w:bidi="fa-IR"/>
        </w:rPr>
        <w:t xml:space="preserve">بسیاری از دشمنان اسلام و سنت از </w:t>
      </w:r>
      <w:r w:rsidR="08E1083E">
        <w:rPr>
          <w:rFonts w:hint="cs"/>
          <w:rtl/>
          <w:lang w:bidi="fa-IR"/>
        </w:rPr>
        <w:t xml:space="preserve">معتزله </w:t>
      </w:r>
      <w:r>
        <w:rPr>
          <w:rFonts w:hint="cs"/>
          <w:rtl/>
          <w:lang w:bidi="fa-IR"/>
        </w:rPr>
        <w:t xml:space="preserve">متأثر شده، و </w:t>
      </w:r>
      <w:r w:rsidR="08E1083E">
        <w:rPr>
          <w:rFonts w:hint="cs"/>
          <w:rtl/>
          <w:lang w:bidi="fa-IR"/>
        </w:rPr>
        <w:t xml:space="preserve">گویی برای </w:t>
      </w:r>
      <w:r>
        <w:rPr>
          <w:rFonts w:hint="cs"/>
          <w:rtl/>
          <w:lang w:bidi="fa-IR"/>
        </w:rPr>
        <w:t>مذهب فکری خود لانة مناسبی یافت</w:t>
      </w:r>
      <w:r w:rsidR="08E31F45">
        <w:rPr>
          <w:rFonts w:hint="cs"/>
          <w:rtl/>
          <w:lang w:bidi="fa-IR"/>
        </w:rPr>
        <w:t>ه‏</w:t>
      </w:r>
      <w:r w:rsidR="08E1083E">
        <w:rPr>
          <w:rFonts w:hint="cs"/>
          <w:rtl/>
          <w:lang w:bidi="fa-IR"/>
        </w:rPr>
        <w:t>ا</w:t>
      </w:r>
      <w:r>
        <w:rPr>
          <w:rFonts w:hint="cs"/>
          <w:rtl/>
          <w:lang w:bidi="fa-IR"/>
        </w:rPr>
        <w:t>ند تا در آن برای اندیشه و نظرات فاسدشان جوجه</w:t>
      </w:r>
      <w:r w:rsidR="08E1083E">
        <w:rPr>
          <w:rFonts w:hint="cs"/>
          <w:rtl/>
          <w:lang w:bidi="fa-IR"/>
        </w:rPr>
        <w:t xml:space="preserve"> گذاری</w:t>
      </w:r>
      <w:r>
        <w:rPr>
          <w:rFonts w:hint="cs"/>
          <w:rtl/>
          <w:lang w:bidi="fa-IR"/>
        </w:rPr>
        <w:t xml:space="preserve"> کنند، و از کانال آنان دسیسه خود </w:t>
      </w:r>
      <w:r w:rsidR="08672204">
        <w:rPr>
          <w:rFonts w:hint="cs"/>
          <w:rtl/>
          <w:lang w:bidi="fa-IR"/>
        </w:rPr>
        <w:t xml:space="preserve">را </w:t>
      </w:r>
      <w:r>
        <w:rPr>
          <w:rFonts w:hint="cs"/>
          <w:rtl/>
          <w:lang w:bidi="fa-IR"/>
        </w:rPr>
        <w:t>بر علیه اسلام و سنت مطهر پیامبر</w:t>
      </w:r>
      <w:r>
        <w:rPr>
          <w:rFonts w:hint="cs"/>
          <w:lang w:bidi="fa-IR"/>
        </w:rPr>
        <w:sym w:font="AGA Arabesque" w:char="F072"/>
      </w:r>
      <w:r>
        <w:rPr>
          <w:rFonts w:hint="cs"/>
          <w:rtl/>
          <w:lang w:bidi="fa-IR"/>
        </w:rPr>
        <w:t xml:space="preserve"> </w:t>
      </w:r>
      <w:r w:rsidR="08672204">
        <w:rPr>
          <w:rFonts w:hint="cs"/>
          <w:rtl/>
          <w:lang w:bidi="fa-IR"/>
        </w:rPr>
        <w:t>عملی</w:t>
      </w:r>
      <w:r>
        <w:rPr>
          <w:rFonts w:hint="cs"/>
          <w:rtl/>
          <w:lang w:bidi="fa-IR"/>
        </w:rPr>
        <w:t xml:space="preserve"> کنند</w:t>
      </w:r>
      <w:r w:rsidR="08672204">
        <w:rPr>
          <w:rFonts w:hint="cs"/>
          <w:rtl/>
          <w:lang w:bidi="fa-IR"/>
        </w:rPr>
        <w:t>.</w:t>
      </w:r>
      <w:r w:rsidRPr="08574A07">
        <w:rPr>
          <w:rStyle w:val="a7"/>
          <w:rFonts w:cs="B Lotus"/>
          <w:sz w:val="28"/>
          <w:szCs w:val="28"/>
          <w:rtl/>
          <w:lang w:bidi="fa-IR"/>
        </w:rPr>
        <w:footnoteReference w:id="289"/>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w:t>
      </w:r>
      <w:r w:rsidR="08BA22B8">
        <w:rPr>
          <w:rFonts w:hint="cs"/>
          <w:rtl/>
          <w:lang w:bidi="fa-IR"/>
        </w:rPr>
        <w:t>آ</w:t>
      </w:r>
      <w:r>
        <w:rPr>
          <w:rFonts w:hint="cs"/>
          <w:rtl/>
          <w:lang w:bidi="fa-IR"/>
        </w:rPr>
        <w:t>غاز پیدایش معتزل</w:t>
      </w:r>
      <w:r w:rsidR="08BA22B8">
        <w:rPr>
          <w:rFonts w:hint="cs"/>
          <w:rtl/>
          <w:lang w:bidi="fa-IR"/>
        </w:rPr>
        <w:t>ه</w:t>
      </w:r>
      <w:r>
        <w:rPr>
          <w:rFonts w:hint="cs"/>
          <w:rtl/>
          <w:lang w:bidi="fa-IR"/>
        </w:rPr>
        <w:t xml:space="preserve"> به </w:t>
      </w:r>
      <w:r w:rsidR="08BA22B8">
        <w:rPr>
          <w:rFonts w:hint="cs"/>
          <w:rtl/>
          <w:lang w:bidi="fa-IR"/>
        </w:rPr>
        <w:t>عنوان یک فرقه</w:t>
      </w:r>
      <w:r>
        <w:rPr>
          <w:rFonts w:hint="cs"/>
          <w:rtl/>
          <w:lang w:bidi="fa-IR"/>
        </w:rPr>
        <w:t xml:space="preserve"> با دیدگاه و نگرش سیاسی و روش فکری </w:t>
      </w:r>
      <w:r w:rsidR="08BA22B8">
        <w:rPr>
          <w:rFonts w:hint="cs"/>
          <w:rtl/>
          <w:lang w:bidi="fa-IR"/>
        </w:rPr>
        <w:t>خاص</w:t>
      </w:r>
      <w:r w:rsidR="08E31F45">
        <w:rPr>
          <w:rFonts w:hint="cs"/>
          <w:rtl/>
          <w:lang w:bidi="fa-IR"/>
        </w:rPr>
        <w:t>،</w:t>
      </w:r>
      <w:r w:rsidR="08BA22B8">
        <w:rPr>
          <w:rFonts w:hint="cs"/>
          <w:rtl/>
          <w:lang w:bidi="fa-IR"/>
        </w:rPr>
        <w:t xml:space="preserve"> </w:t>
      </w:r>
      <w:r>
        <w:rPr>
          <w:rFonts w:hint="cs"/>
          <w:rtl/>
          <w:lang w:bidi="fa-IR"/>
        </w:rPr>
        <w:t>به جریان اختلاف میان حسن بصری</w:t>
      </w:r>
      <w:r w:rsidRPr="08574A07">
        <w:rPr>
          <w:rStyle w:val="a7"/>
          <w:rFonts w:cs="B Lotus"/>
          <w:sz w:val="28"/>
          <w:szCs w:val="28"/>
          <w:rtl/>
          <w:lang w:bidi="fa-IR"/>
        </w:rPr>
        <w:footnoteReference w:id="290"/>
      </w:r>
      <w:r>
        <w:rPr>
          <w:rFonts w:hint="cs"/>
          <w:rtl/>
          <w:lang w:bidi="fa-IR"/>
        </w:rPr>
        <w:t xml:space="preserve">، و واصل بن عطاء در مورد مرتکب گناه کبیره، </w:t>
      </w:r>
      <w:r w:rsidR="08E31F45">
        <w:rPr>
          <w:rFonts w:hint="cs"/>
          <w:rtl/>
          <w:lang w:bidi="fa-IR"/>
        </w:rPr>
        <w:t xml:space="preserve">بر می‌گردد. </w:t>
      </w:r>
      <w:r>
        <w:rPr>
          <w:rFonts w:hint="cs"/>
          <w:rtl/>
          <w:lang w:bidi="fa-IR"/>
        </w:rPr>
        <w:t xml:space="preserve">آنگاه که از حسن بصری در مورد آن سؤال شد، </w:t>
      </w:r>
      <w:r w:rsidR="08BA22B8">
        <w:rPr>
          <w:rFonts w:hint="cs"/>
          <w:rtl/>
          <w:lang w:bidi="fa-IR"/>
        </w:rPr>
        <w:t>ع</w:t>
      </w:r>
      <w:r>
        <w:rPr>
          <w:rFonts w:hint="cs"/>
          <w:rtl/>
          <w:lang w:bidi="fa-IR"/>
        </w:rPr>
        <w:t xml:space="preserve">طاء بن واصل </w:t>
      </w:r>
      <w:r w:rsidR="08BA22B8">
        <w:rPr>
          <w:rFonts w:hint="cs"/>
          <w:rtl/>
          <w:lang w:bidi="fa-IR"/>
        </w:rPr>
        <w:t>قبل از اینکه حسن بصری جواب دهد</w:t>
      </w:r>
      <w:r w:rsidR="08E31F45">
        <w:rPr>
          <w:rFonts w:hint="cs"/>
          <w:rtl/>
          <w:lang w:bidi="fa-IR"/>
        </w:rPr>
        <w:t>،</w:t>
      </w:r>
      <w:r w:rsidR="08BA22B8">
        <w:rPr>
          <w:rFonts w:hint="cs"/>
          <w:rtl/>
          <w:lang w:bidi="fa-IR"/>
        </w:rPr>
        <w:t xml:space="preserve"> </w:t>
      </w:r>
      <w:r>
        <w:rPr>
          <w:rFonts w:hint="cs"/>
          <w:rtl/>
          <w:lang w:bidi="fa-IR"/>
        </w:rPr>
        <w:t>جواب داد و</w:t>
      </w:r>
      <w:r w:rsidR="08F30C44">
        <w:rPr>
          <w:rFonts w:hint="cs"/>
          <w:rtl/>
          <w:lang w:bidi="fa-IR"/>
        </w:rPr>
        <w:t xml:space="preserve"> </w:t>
      </w:r>
      <w:r>
        <w:rPr>
          <w:rFonts w:hint="cs"/>
          <w:rtl/>
          <w:lang w:bidi="fa-IR"/>
        </w:rPr>
        <w:t xml:space="preserve">این مسئله </w:t>
      </w:r>
      <w:r w:rsidR="08BA22B8">
        <w:rPr>
          <w:rFonts w:hint="cs"/>
          <w:rtl/>
          <w:lang w:bidi="fa-IR"/>
        </w:rPr>
        <w:t>منجر</w:t>
      </w:r>
      <w:r>
        <w:rPr>
          <w:rFonts w:hint="cs"/>
          <w:rtl/>
          <w:lang w:bidi="fa-IR"/>
        </w:rPr>
        <w:t xml:space="preserve"> به کناره‌گیری واصل بن عطاء و همفکران او از حلقه درس حسن بصری گردید، </w:t>
      </w:r>
      <w:r w:rsidR="08BA22B8">
        <w:rPr>
          <w:rFonts w:hint="cs"/>
          <w:rtl/>
          <w:lang w:bidi="fa-IR"/>
        </w:rPr>
        <w:t xml:space="preserve">لذا </w:t>
      </w:r>
      <w:r w:rsidR="08D77C4C">
        <w:rPr>
          <w:rFonts w:hint="cs"/>
          <w:rtl/>
          <w:lang w:bidi="fa-IR"/>
        </w:rPr>
        <w:t>به معتزله مشهور شدند.</w:t>
      </w:r>
      <w:r w:rsidR="08F30C44">
        <w:rPr>
          <w:rFonts w:hint="cs"/>
          <w:rtl/>
          <w:lang w:bidi="fa-IR"/>
        </w:rPr>
        <w:t xml:space="preserve"> </w:t>
      </w:r>
      <w:r>
        <w:rPr>
          <w:rFonts w:hint="cs"/>
          <w:rtl/>
          <w:lang w:bidi="fa-IR"/>
        </w:rPr>
        <w:t xml:space="preserve">بیشتر علما این </w:t>
      </w:r>
      <w:r w:rsidR="08BA22B8">
        <w:rPr>
          <w:rFonts w:hint="cs"/>
          <w:rtl/>
          <w:lang w:bidi="fa-IR"/>
        </w:rPr>
        <w:t xml:space="preserve">مسأله را </w:t>
      </w:r>
      <w:r>
        <w:rPr>
          <w:rFonts w:hint="cs"/>
          <w:rtl/>
          <w:lang w:bidi="fa-IR"/>
        </w:rPr>
        <w:t>تأیید کره‌اند.</w:t>
      </w:r>
      <w:r w:rsidRPr="08574A07">
        <w:rPr>
          <w:rStyle w:val="a7"/>
          <w:rFonts w:cs="B Lotus"/>
          <w:sz w:val="28"/>
          <w:szCs w:val="28"/>
          <w:rtl/>
          <w:lang w:bidi="fa-IR"/>
        </w:rPr>
        <w:footnoteReference w:id="291"/>
      </w:r>
      <w:r>
        <w:rPr>
          <w:rFonts w:hint="cs"/>
          <w:rtl/>
          <w:lang w:bidi="fa-IR"/>
        </w:rPr>
        <w:t xml:space="preserve"> </w:t>
      </w:r>
      <w:r w:rsidR="08BA22B8">
        <w:rPr>
          <w:rFonts w:hint="cs"/>
          <w:rtl/>
          <w:lang w:bidi="fa-IR"/>
        </w:rPr>
        <w:t>تنها</w:t>
      </w:r>
      <w:r>
        <w:rPr>
          <w:rFonts w:hint="cs"/>
          <w:rtl/>
          <w:lang w:bidi="fa-IR"/>
        </w:rPr>
        <w:t xml:space="preserve"> احمد امین این رأی را ضعیف می‌داند</w:t>
      </w:r>
      <w:r w:rsidR="08BA22B8">
        <w:rPr>
          <w:rFonts w:hint="cs"/>
          <w:rtl/>
          <w:lang w:bidi="fa-IR"/>
        </w:rPr>
        <w:t>.</w:t>
      </w:r>
      <w:r>
        <w:rPr>
          <w:rFonts w:hint="cs"/>
          <w:rtl/>
          <w:lang w:bidi="fa-IR"/>
        </w:rPr>
        <w:t xml:space="preserve"> </w:t>
      </w:r>
      <w:r w:rsidR="08BA22B8">
        <w:rPr>
          <w:rFonts w:hint="cs"/>
          <w:rtl/>
          <w:lang w:bidi="fa-IR"/>
        </w:rPr>
        <w:t>آغاز پیدایش آنها</w:t>
      </w:r>
      <w:r>
        <w:rPr>
          <w:rFonts w:hint="cs"/>
          <w:rtl/>
          <w:lang w:bidi="fa-IR"/>
        </w:rPr>
        <w:t xml:space="preserve"> هر چه باشد آنچه در اینجا </w:t>
      </w:r>
      <w:r w:rsidR="08BA22B8">
        <w:rPr>
          <w:rFonts w:hint="cs"/>
          <w:rtl/>
          <w:lang w:bidi="fa-IR"/>
        </w:rPr>
        <w:t>برای ما م</w:t>
      </w:r>
      <w:r>
        <w:rPr>
          <w:rFonts w:hint="cs"/>
          <w:rtl/>
          <w:lang w:bidi="fa-IR"/>
        </w:rPr>
        <w:t>ه</w:t>
      </w:r>
      <w:r w:rsidR="08BA22B8">
        <w:rPr>
          <w:rFonts w:hint="cs"/>
          <w:rtl/>
          <w:lang w:bidi="fa-IR"/>
        </w:rPr>
        <w:t>م است</w:t>
      </w:r>
      <w:r>
        <w:rPr>
          <w:rFonts w:hint="cs"/>
          <w:rtl/>
          <w:lang w:bidi="fa-IR"/>
        </w:rPr>
        <w:t xml:space="preserve"> اصول مذهب </w:t>
      </w:r>
      <w:r w:rsidR="08BA22B8">
        <w:rPr>
          <w:rFonts w:hint="cs"/>
          <w:rtl/>
          <w:lang w:bidi="fa-IR"/>
        </w:rPr>
        <w:t xml:space="preserve">فکری </w:t>
      </w:r>
      <w:r>
        <w:rPr>
          <w:rFonts w:hint="cs"/>
          <w:rtl/>
          <w:lang w:bidi="fa-IR"/>
        </w:rPr>
        <w:t xml:space="preserve">آنها، و تأثیر آن بر سنت مطهر می‌باشد. </w:t>
      </w:r>
    </w:p>
    <w:p w:rsidR="002500E5" w:rsidRDefault="002500E5" w:rsidP="08777A9A">
      <w:pPr>
        <w:ind w:firstLine="172"/>
        <w:rPr>
          <w:rFonts w:hint="cs"/>
          <w:rtl/>
          <w:lang w:bidi="fa-IR"/>
        </w:rPr>
      </w:pPr>
      <w:r>
        <w:rPr>
          <w:rFonts w:hint="cs"/>
          <w:rtl/>
          <w:lang w:bidi="fa-IR"/>
        </w:rPr>
        <w:t xml:space="preserve"> معتزله </w:t>
      </w:r>
      <w:r w:rsidR="08BA22B8">
        <w:rPr>
          <w:rFonts w:hint="cs"/>
          <w:rtl/>
          <w:lang w:bidi="fa-IR"/>
        </w:rPr>
        <w:t xml:space="preserve">به بیست و دو گروه </w:t>
      </w:r>
      <w:r>
        <w:rPr>
          <w:rFonts w:hint="cs"/>
          <w:rtl/>
          <w:lang w:bidi="fa-IR"/>
        </w:rPr>
        <w:t xml:space="preserve">متفرق شدند </w:t>
      </w:r>
      <w:r w:rsidR="08BA22B8">
        <w:rPr>
          <w:rFonts w:hint="cs"/>
          <w:rtl/>
          <w:lang w:bidi="fa-IR"/>
        </w:rPr>
        <w:t xml:space="preserve">که </w:t>
      </w:r>
      <w:r>
        <w:rPr>
          <w:rFonts w:hint="cs"/>
          <w:rtl/>
          <w:lang w:bidi="fa-IR"/>
        </w:rPr>
        <w:t xml:space="preserve">در اصول و آموزه‌ها </w:t>
      </w:r>
      <w:r w:rsidR="08BA22B8">
        <w:rPr>
          <w:rFonts w:hint="cs"/>
          <w:rtl/>
          <w:lang w:bidi="fa-IR"/>
        </w:rPr>
        <w:t>با هم تا حد تکفیر یکدیگر</w:t>
      </w:r>
      <w:r w:rsidR="08D77C4C">
        <w:rPr>
          <w:rFonts w:hint="cs"/>
          <w:rtl/>
          <w:lang w:bidi="fa-IR"/>
        </w:rPr>
        <w:t>،</w:t>
      </w:r>
      <w:r w:rsidR="08BA22B8">
        <w:rPr>
          <w:rFonts w:hint="cs"/>
          <w:rtl/>
          <w:lang w:bidi="fa-IR"/>
        </w:rPr>
        <w:t xml:space="preserve"> </w:t>
      </w:r>
      <w:r>
        <w:rPr>
          <w:rFonts w:hint="cs"/>
          <w:rtl/>
          <w:lang w:bidi="fa-IR"/>
        </w:rPr>
        <w:t>اختلاف پیدا کردند</w:t>
      </w:r>
      <w:r w:rsidR="08BA22B8">
        <w:rPr>
          <w:rFonts w:hint="cs"/>
          <w:rtl/>
          <w:lang w:bidi="fa-IR"/>
        </w:rPr>
        <w:t>.</w:t>
      </w:r>
      <w:r>
        <w:rPr>
          <w:rFonts w:hint="cs"/>
          <w:rtl/>
          <w:lang w:bidi="fa-IR"/>
        </w:rPr>
        <w:t xml:space="preserve"> </w:t>
      </w:r>
      <w:r w:rsidR="08BA22B8">
        <w:rPr>
          <w:rFonts w:hint="cs"/>
          <w:rtl/>
          <w:lang w:bidi="fa-IR"/>
        </w:rPr>
        <w:t>اما</w:t>
      </w:r>
      <w:r>
        <w:rPr>
          <w:rFonts w:hint="cs"/>
          <w:rtl/>
          <w:lang w:bidi="fa-IR"/>
        </w:rPr>
        <w:t xml:space="preserve"> همه آنها در یک چهارچوب عمومی جمع می‌شوند، و آن هم اعتقاد به اصول پنجگانه </w:t>
      </w:r>
      <w:r w:rsidR="08BA22B8">
        <w:rPr>
          <w:rFonts w:hint="cs"/>
          <w:rtl/>
          <w:lang w:bidi="fa-IR"/>
        </w:rPr>
        <w:t xml:space="preserve">زیر </w:t>
      </w:r>
      <w:r>
        <w:rPr>
          <w:rFonts w:hint="cs"/>
          <w:rtl/>
          <w:lang w:bidi="fa-IR"/>
        </w:rPr>
        <w:t>است</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1- توحید به </w:t>
      </w:r>
      <w:r w:rsidR="08BA22B8">
        <w:rPr>
          <w:rFonts w:hint="cs"/>
          <w:rtl/>
          <w:lang w:bidi="fa-IR"/>
        </w:rPr>
        <w:t>طریقه</w:t>
      </w:r>
      <w:r>
        <w:rPr>
          <w:rFonts w:hint="cs"/>
          <w:rtl/>
          <w:lang w:bidi="fa-IR"/>
        </w:rPr>
        <w:t xml:space="preserve"> جهمیه. </w:t>
      </w:r>
    </w:p>
    <w:p w:rsidR="002500E5" w:rsidRDefault="002500E5" w:rsidP="08777A9A">
      <w:pPr>
        <w:ind w:firstLine="172"/>
        <w:rPr>
          <w:rFonts w:hint="cs"/>
          <w:rtl/>
          <w:lang w:bidi="fa-IR"/>
        </w:rPr>
      </w:pPr>
      <w:r>
        <w:rPr>
          <w:rFonts w:hint="cs"/>
          <w:rtl/>
          <w:lang w:bidi="fa-IR"/>
        </w:rPr>
        <w:t>2- عد</w:t>
      </w:r>
      <w:r w:rsidR="08BA22B8">
        <w:rPr>
          <w:rFonts w:hint="cs"/>
          <w:rtl/>
          <w:lang w:bidi="fa-IR"/>
        </w:rPr>
        <w:t>ا</w:t>
      </w:r>
      <w:r>
        <w:rPr>
          <w:rFonts w:hint="cs"/>
          <w:rtl/>
          <w:lang w:bidi="fa-IR"/>
        </w:rPr>
        <w:t>ل</w:t>
      </w:r>
      <w:r w:rsidR="08BA22B8">
        <w:rPr>
          <w:rFonts w:hint="cs"/>
          <w:rtl/>
          <w:lang w:bidi="fa-IR"/>
        </w:rPr>
        <w:t>ت</w:t>
      </w:r>
      <w:r>
        <w:rPr>
          <w:rFonts w:hint="cs"/>
          <w:rtl/>
          <w:lang w:bidi="fa-IR"/>
        </w:rPr>
        <w:t xml:space="preserve"> </w:t>
      </w:r>
      <w:r w:rsidR="08BA22B8">
        <w:rPr>
          <w:rFonts w:hint="cs"/>
          <w:rtl/>
          <w:lang w:bidi="fa-IR"/>
        </w:rPr>
        <w:t>به طریقه</w:t>
      </w:r>
      <w:r>
        <w:rPr>
          <w:rFonts w:hint="cs"/>
          <w:rtl/>
          <w:lang w:bidi="fa-IR"/>
        </w:rPr>
        <w:t xml:space="preserve"> قدریه. </w:t>
      </w:r>
    </w:p>
    <w:p w:rsidR="08877ED8" w:rsidRDefault="002500E5" w:rsidP="08777A9A">
      <w:pPr>
        <w:ind w:firstLine="172"/>
        <w:rPr>
          <w:rFonts w:hint="cs"/>
          <w:rtl/>
          <w:lang w:bidi="fa-IR"/>
        </w:rPr>
      </w:pPr>
      <w:r>
        <w:rPr>
          <w:rFonts w:hint="cs"/>
          <w:rtl/>
          <w:lang w:bidi="fa-IR"/>
        </w:rPr>
        <w:t xml:space="preserve">3، 4، 5- وعد، وعید، و </w:t>
      </w:r>
      <w:r w:rsidRPr="08D77C4C">
        <w:rPr>
          <w:rFonts w:cs="2  Badr" w:hint="cs"/>
          <w:rtl/>
          <w:lang w:bidi="fa-IR"/>
        </w:rPr>
        <w:t>منزل</w:t>
      </w:r>
      <w:r w:rsidR="08D77C4C">
        <w:rPr>
          <w:rFonts w:cs="2  Badr" w:hint="cs"/>
          <w:rtl/>
          <w:lang w:bidi="fa-IR"/>
        </w:rPr>
        <w:t>ة</w:t>
      </w:r>
      <w:r w:rsidRPr="08D77C4C">
        <w:rPr>
          <w:rFonts w:cs="2  Badr" w:hint="cs"/>
          <w:rtl/>
          <w:lang w:bidi="fa-IR"/>
        </w:rPr>
        <w:t xml:space="preserve"> بین منزلتین</w:t>
      </w:r>
      <w:r>
        <w:rPr>
          <w:rFonts w:hint="cs"/>
          <w:rtl/>
          <w:lang w:bidi="fa-IR"/>
        </w:rPr>
        <w:t xml:space="preserve">، و امر به معروف و نهی از منکر به </w:t>
      </w:r>
      <w:r w:rsidR="08BA22B8">
        <w:rPr>
          <w:rFonts w:hint="cs"/>
          <w:rtl/>
          <w:lang w:bidi="fa-IR"/>
        </w:rPr>
        <w:t xml:space="preserve">طریقه </w:t>
      </w:r>
      <w:r>
        <w:rPr>
          <w:rFonts w:hint="cs"/>
          <w:rtl/>
          <w:lang w:bidi="fa-IR"/>
        </w:rPr>
        <w:t>خو</w:t>
      </w:r>
      <w:r w:rsidR="08BA22B8">
        <w:rPr>
          <w:rFonts w:hint="cs"/>
          <w:rtl/>
          <w:lang w:bidi="fa-IR"/>
        </w:rPr>
        <w:t>ا</w:t>
      </w:r>
      <w:r>
        <w:rPr>
          <w:rFonts w:hint="cs"/>
          <w:rtl/>
          <w:lang w:bidi="fa-IR"/>
        </w:rPr>
        <w:t>رج</w:t>
      </w:r>
      <w:r w:rsidRPr="08574A07">
        <w:rPr>
          <w:rStyle w:val="a7"/>
          <w:rFonts w:cs="B Lotus"/>
          <w:sz w:val="28"/>
          <w:szCs w:val="28"/>
          <w:rtl/>
          <w:lang w:bidi="fa-IR"/>
        </w:rPr>
        <w:footnoteReference w:id="292"/>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خیاط </w:t>
      </w:r>
      <w:r w:rsidR="08877ED8">
        <w:rPr>
          <w:rFonts w:hint="cs"/>
          <w:rtl/>
          <w:lang w:bidi="fa-IR"/>
        </w:rPr>
        <w:t>مولف الانتصار اصول معتزله را به این نحو معین</w:t>
      </w:r>
      <w:r>
        <w:rPr>
          <w:rFonts w:hint="cs"/>
          <w:rtl/>
          <w:lang w:bidi="fa-IR"/>
        </w:rPr>
        <w:t xml:space="preserve"> کرده است</w:t>
      </w:r>
      <w:r w:rsidRPr="08574A07">
        <w:rPr>
          <w:rStyle w:val="a7"/>
          <w:rFonts w:cs="B Lotus"/>
          <w:sz w:val="28"/>
          <w:szCs w:val="28"/>
          <w:rtl/>
          <w:lang w:bidi="fa-IR"/>
        </w:rPr>
        <w:footnoteReference w:id="293"/>
      </w:r>
      <w:r>
        <w:rPr>
          <w:rFonts w:hint="cs"/>
          <w:rtl/>
          <w:lang w:bidi="fa-IR"/>
        </w:rPr>
        <w:t xml:space="preserve"> </w:t>
      </w:r>
      <w:r w:rsidR="08D77C4C">
        <w:rPr>
          <w:rFonts w:hint="cs"/>
          <w:rtl/>
          <w:lang w:bidi="fa-IR"/>
        </w:rPr>
        <w:t>و می‏</w:t>
      </w:r>
      <w:r w:rsidR="08877ED8">
        <w:rPr>
          <w:rFonts w:hint="cs"/>
          <w:rtl/>
          <w:lang w:bidi="fa-IR"/>
        </w:rPr>
        <w:t>گوید</w:t>
      </w:r>
      <w:r w:rsidR="08E041FF">
        <w:rPr>
          <w:rFonts w:hint="cs"/>
          <w:rtl/>
          <w:lang w:bidi="fa-IR"/>
        </w:rPr>
        <w:t>:</w:t>
      </w:r>
      <w:r>
        <w:rPr>
          <w:rFonts w:hint="cs"/>
          <w:rtl/>
          <w:lang w:bidi="fa-IR"/>
        </w:rPr>
        <w:t xml:space="preserve"> </w:t>
      </w:r>
      <w:r w:rsidR="08877ED8">
        <w:rPr>
          <w:rFonts w:hint="cs"/>
          <w:rtl/>
          <w:lang w:bidi="fa-IR"/>
        </w:rPr>
        <w:t xml:space="preserve">تا اصول پنجگانه را قبول نداشته باشند </w:t>
      </w:r>
      <w:r>
        <w:rPr>
          <w:rFonts w:hint="cs"/>
          <w:rtl/>
          <w:lang w:bidi="fa-IR"/>
        </w:rPr>
        <w:t>درست نیست که بر هیچ یک از آنها نام اعتزال گذاشت</w:t>
      </w:r>
      <w:r w:rsidR="08877ED8">
        <w:rPr>
          <w:rFonts w:hint="cs"/>
          <w:rtl/>
          <w:lang w:bidi="fa-IR"/>
        </w:rPr>
        <w:t xml:space="preserve"> یعنی</w:t>
      </w:r>
      <w:r w:rsidR="08E041FF">
        <w:rPr>
          <w:rFonts w:hint="cs"/>
          <w:rtl/>
          <w:lang w:bidi="fa-IR"/>
        </w:rPr>
        <w:t>:</w:t>
      </w:r>
      <w:r>
        <w:rPr>
          <w:rFonts w:hint="cs"/>
          <w:rtl/>
          <w:lang w:bidi="fa-IR"/>
        </w:rPr>
        <w:t xml:space="preserve"> توحید، عدل، وعد و وعید، منزل</w:t>
      </w:r>
      <w:r w:rsidR="08877ED8">
        <w:rPr>
          <w:rFonts w:hint="cs"/>
          <w:rtl/>
          <w:lang w:bidi="fa-IR"/>
        </w:rPr>
        <w:t>ه</w:t>
      </w:r>
      <w:r>
        <w:rPr>
          <w:rFonts w:hint="cs"/>
          <w:rtl/>
          <w:lang w:bidi="fa-IR"/>
        </w:rPr>
        <w:t xml:space="preserve"> بین منزلتین</w:t>
      </w:r>
      <w:r w:rsidR="08D77C4C">
        <w:rPr>
          <w:rFonts w:hint="cs"/>
          <w:rtl/>
          <w:lang w:bidi="fa-IR"/>
        </w:rPr>
        <w:t>،</w:t>
      </w:r>
      <w:r>
        <w:rPr>
          <w:rFonts w:hint="cs"/>
          <w:rtl/>
          <w:lang w:bidi="fa-IR"/>
        </w:rPr>
        <w:t xml:space="preserve"> امر به معروف و نهی از منکر</w:t>
      </w:r>
      <w:r w:rsidR="08877ED8">
        <w:rPr>
          <w:rFonts w:hint="cs"/>
          <w:rtl/>
          <w:lang w:bidi="fa-IR"/>
        </w:rPr>
        <w:t>.</w:t>
      </w:r>
      <w:r>
        <w:rPr>
          <w:rFonts w:hint="cs"/>
          <w:rtl/>
          <w:lang w:bidi="fa-IR"/>
        </w:rPr>
        <w:t xml:space="preserve"> </w:t>
      </w:r>
      <w:r w:rsidR="08877ED8">
        <w:rPr>
          <w:rFonts w:hint="cs"/>
          <w:rtl/>
          <w:lang w:bidi="fa-IR"/>
        </w:rPr>
        <w:t xml:space="preserve">لذا </w:t>
      </w:r>
      <w:r w:rsidR="08D77C4C">
        <w:rPr>
          <w:rFonts w:hint="cs"/>
          <w:rtl/>
          <w:lang w:bidi="fa-IR"/>
        </w:rPr>
        <w:t>هر</w:t>
      </w:r>
      <w:r>
        <w:rPr>
          <w:rFonts w:hint="cs"/>
          <w:rtl/>
          <w:lang w:bidi="fa-IR"/>
        </w:rPr>
        <w:t xml:space="preserve">گاه </w:t>
      </w:r>
      <w:r w:rsidR="08877ED8">
        <w:rPr>
          <w:rFonts w:hint="cs"/>
          <w:rtl/>
          <w:lang w:bidi="fa-IR"/>
        </w:rPr>
        <w:t>کس</w:t>
      </w:r>
      <w:r>
        <w:rPr>
          <w:rFonts w:hint="cs"/>
          <w:rtl/>
          <w:lang w:bidi="fa-IR"/>
        </w:rPr>
        <w:t xml:space="preserve">ی </w:t>
      </w:r>
      <w:r w:rsidR="08877ED8">
        <w:rPr>
          <w:rFonts w:hint="cs"/>
          <w:rtl/>
          <w:lang w:bidi="fa-IR"/>
        </w:rPr>
        <w:t xml:space="preserve">اصول </w:t>
      </w:r>
      <w:r>
        <w:rPr>
          <w:rFonts w:hint="cs"/>
          <w:rtl/>
          <w:lang w:bidi="fa-IR"/>
        </w:rPr>
        <w:t xml:space="preserve">پنجگانه </w:t>
      </w:r>
      <w:r w:rsidR="08877ED8">
        <w:rPr>
          <w:rFonts w:hint="cs"/>
          <w:rtl/>
          <w:lang w:bidi="fa-IR"/>
        </w:rPr>
        <w:t xml:space="preserve">فوق </w:t>
      </w:r>
      <w:r>
        <w:rPr>
          <w:rFonts w:hint="cs"/>
          <w:rtl/>
          <w:lang w:bidi="fa-IR"/>
        </w:rPr>
        <w:t>ر</w:t>
      </w:r>
      <w:r w:rsidR="08877ED8">
        <w:rPr>
          <w:rFonts w:hint="cs"/>
          <w:rtl/>
          <w:lang w:bidi="fa-IR"/>
        </w:rPr>
        <w:t>ا در خود جمع کرد</w:t>
      </w:r>
      <w:r w:rsidR="08D77C4C">
        <w:rPr>
          <w:rFonts w:hint="cs"/>
          <w:rtl/>
          <w:lang w:bidi="fa-IR"/>
        </w:rPr>
        <w:t xml:space="preserve"> می‏</w:t>
      </w:r>
      <w:r w:rsidR="08877ED8">
        <w:rPr>
          <w:rFonts w:hint="cs"/>
          <w:rtl/>
          <w:lang w:bidi="fa-IR"/>
        </w:rPr>
        <w:t xml:space="preserve">توان او را </w:t>
      </w:r>
      <w:r>
        <w:rPr>
          <w:rFonts w:hint="cs"/>
          <w:rtl/>
          <w:lang w:bidi="fa-IR"/>
        </w:rPr>
        <w:t xml:space="preserve">معتزلی </w:t>
      </w:r>
      <w:r w:rsidR="08877ED8">
        <w:rPr>
          <w:rFonts w:hint="cs"/>
          <w:rtl/>
          <w:lang w:bidi="fa-IR"/>
        </w:rPr>
        <w:t>نامید</w:t>
      </w:r>
      <w:r>
        <w:rPr>
          <w:rFonts w:hint="cs"/>
          <w:rtl/>
          <w:lang w:bidi="fa-IR"/>
        </w:rPr>
        <w:t>.</w:t>
      </w:r>
      <w:r w:rsidRPr="08574A07">
        <w:rPr>
          <w:rStyle w:val="a7"/>
          <w:rFonts w:cs="B Lotus"/>
          <w:sz w:val="28"/>
          <w:szCs w:val="28"/>
          <w:rtl/>
          <w:lang w:bidi="fa-IR"/>
        </w:rPr>
        <w:footnoteReference w:id="294"/>
      </w:r>
      <w:r>
        <w:rPr>
          <w:rFonts w:hint="cs"/>
          <w:rtl/>
          <w:lang w:bidi="fa-IR"/>
        </w:rPr>
        <w:t xml:space="preserve"> </w:t>
      </w:r>
    </w:p>
    <w:p w:rsidR="002500E5" w:rsidRPr="083559C0" w:rsidRDefault="002500E5" w:rsidP="08777A9A">
      <w:pPr>
        <w:ind w:firstLine="172"/>
        <w:rPr>
          <w:rFonts w:cs="Times New Roman" w:hint="cs"/>
          <w:rtl/>
          <w:lang w:bidi="fa-IR"/>
        </w:rPr>
      </w:pPr>
      <w:r>
        <w:rPr>
          <w:rFonts w:hint="cs"/>
          <w:rtl/>
          <w:lang w:bidi="fa-IR"/>
        </w:rPr>
        <w:t>دکتر محمد عماره می‌گوید</w:t>
      </w:r>
      <w:r w:rsidR="08E041FF">
        <w:rPr>
          <w:rFonts w:hint="cs"/>
          <w:rtl/>
          <w:lang w:bidi="fa-IR"/>
        </w:rPr>
        <w:t>:</w:t>
      </w:r>
      <w:r>
        <w:rPr>
          <w:rFonts w:hint="cs"/>
          <w:rtl/>
          <w:lang w:bidi="fa-IR"/>
        </w:rPr>
        <w:t xml:space="preserve"> </w:t>
      </w:r>
      <w:r w:rsidR="08F10398">
        <w:rPr>
          <w:rFonts w:hint="cs"/>
          <w:rtl/>
          <w:lang w:bidi="fa-IR"/>
        </w:rPr>
        <w:t xml:space="preserve">با وجودیکه این </w:t>
      </w:r>
      <w:r w:rsidR="08D77C4C">
        <w:rPr>
          <w:rFonts w:hint="cs"/>
          <w:rtl/>
          <w:lang w:bidi="fa-IR"/>
        </w:rPr>
        <w:t>اصول پنج</w:t>
      </w:r>
      <w:r>
        <w:rPr>
          <w:rFonts w:hint="cs"/>
          <w:rtl/>
          <w:lang w:bidi="fa-IR"/>
        </w:rPr>
        <w:t>گانه با این شیوع فراوان</w:t>
      </w:r>
      <w:r w:rsidR="08F10398">
        <w:rPr>
          <w:rFonts w:hint="cs"/>
          <w:rtl/>
          <w:lang w:bidi="fa-IR"/>
        </w:rPr>
        <w:t>ی</w:t>
      </w:r>
      <w:r>
        <w:rPr>
          <w:rFonts w:hint="cs"/>
          <w:rtl/>
          <w:lang w:bidi="fa-IR"/>
        </w:rPr>
        <w:t xml:space="preserve"> مشخص شده و با این گستردگی در میان اهل عدل و توحید انتشار یافته است، چنانکه در کتب مقالات از آنان </w:t>
      </w:r>
      <w:r w:rsidR="08F10398">
        <w:rPr>
          <w:rFonts w:hint="cs"/>
          <w:rtl/>
          <w:lang w:bidi="fa-IR"/>
        </w:rPr>
        <w:t>نقل</w:t>
      </w:r>
      <w:r>
        <w:rPr>
          <w:rFonts w:hint="cs"/>
          <w:rtl/>
          <w:lang w:bidi="fa-IR"/>
        </w:rPr>
        <w:t xml:space="preserve"> شده است، </w:t>
      </w:r>
      <w:r w:rsidR="08F10398">
        <w:rPr>
          <w:rFonts w:hint="cs"/>
          <w:rtl/>
          <w:lang w:bidi="fa-IR"/>
        </w:rPr>
        <w:t>د</w:t>
      </w:r>
      <w:r>
        <w:rPr>
          <w:rFonts w:hint="cs"/>
          <w:rtl/>
          <w:lang w:bidi="fa-IR"/>
        </w:rPr>
        <w:t xml:space="preserve">ر </w:t>
      </w:r>
      <w:r w:rsidR="08F10398">
        <w:rPr>
          <w:rFonts w:hint="cs"/>
          <w:rtl/>
          <w:lang w:bidi="fa-IR"/>
        </w:rPr>
        <w:t>جایی دیگر</w:t>
      </w:r>
      <w:r>
        <w:rPr>
          <w:rFonts w:hint="cs"/>
          <w:rtl/>
          <w:lang w:bidi="fa-IR"/>
        </w:rPr>
        <w:t xml:space="preserve"> امام قاسم بن ابراهیم بن اسماعیل الرسی (متولد - 246 ه‍(</w:t>
      </w:r>
      <w:r w:rsidR="08D77C4C">
        <w:rPr>
          <w:rFonts w:hint="cs"/>
          <w:rtl/>
          <w:lang w:bidi="fa-IR"/>
        </w:rPr>
        <w:t xml:space="preserve"> </w:t>
      </w:r>
      <w:r w:rsidR="08F10398">
        <w:rPr>
          <w:rFonts w:hint="cs"/>
          <w:rtl/>
          <w:lang w:bidi="fa-IR"/>
        </w:rPr>
        <w:t xml:space="preserve">را </w:t>
      </w:r>
      <w:r>
        <w:rPr>
          <w:rFonts w:hint="cs"/>
          <w:rtl/>
          <w:lang w:bidi="fa-IR"/>
        </w:rPr>
        <w:t xml:space="preserve">که </w:t>
      </w:r>
      <w:r w:rsidR="08F10398">
        <w:rPr>
          <w:rFonts w:hint="cs"/>
          <w:rtl/>
          <w:lang w:bidi="fa-IR"/>
        </w:rPr>
        <w:t>هم</w:t>
      </w:r>
      <w:r w:rsidR="08D77C4C">
        <w:rPr>
          <w:rFonts w:hint="cs"/>
          <w:rtl/>
          <w:lang w:bidi="fa-IR"/>
        </w:rPr>
        <w:t xml:space="preserve"> </w:t>
      </w:r>
      <w:r w:rsidR="08F10398">
        <w:rPr>
          <w:rFonts w:hint="cs"/>
          <w:rtl/>
          <w:lang w:bidi="fa-IR"/>
        </w:rPr>
        <w:t>عصر</w:t>
      </w:r>
      <w:r>
        <w:rPr>
          <w:rFonts w:hint="cs"/>
          <w:rtl/>
          <w:lang w:bidi="fa-IR"/>
        </w:rPr>
        <w:t xml:space="preserve"> اب</w:t>
      </w:r>
      <w:r w:rsidR="08F10398">
        <w:rPr>
          <w:rFonts w:hint="cs"/>
          <w:rtl/>
          <w:lang w:bidi="fa-IR"/>
        </w:rPr>
        <w:t>و</w:t>
      </w:r>
      <w:r>
        <w:rPr>
          <w:rFonts w:hint="cs"/>
          <w:rtl/>
          <w:lang w:bidi="fa-IR"/>
        </w:rPr>
        <w:t xml:space="preserve">هذیل علاف بوده است </w:t>
      </w:r>
      <w:r w:rsidR="08D77C4C">
        <w:rPr>
          <w:rFonts w:hint="cs"/>
          <w:rtl/>
          <w:lang w:bidi="fa-IR"/>
        </w:rPr>
        <w:t>می‏</w:t>
      </w:r>
      <w:r w:rsidR="08F10398">
        <w:rPr>
          <w:rFonts w:hint="cs"/>
          <w:rtl/>
          <w:lang w:bidi="fa-IR"/>
        </w:rPr>
        <w:t xml:space="preserve">یابیم که </w:t>
      </w:r>
      <w:r>
        <w:rPr>
          <w:rFonts w:hint="cs"/>
          <w:rtl/>
          <w:lang w:bidi="fa-IR"/>
        </w:rPr>
        <w:t xml:space="preserve">اصول </w:t>
      </w:r>
      <w:r w:rsidR="08F10398">
        <w:rPr>
          <w:rFonts w:hint="cs"/>
          <w:rtl/>
          <w:lang w:bidi="fa-IR"/>
        </w:rPr>
        <w:t xml:space="preserve">معتزله را اینگونه مشخص </w:t>
      </w:r>
      <w:r>
        <w:rPr>
          <w:rFonts w:hint="cs"/>
          <w:rtl/>
          <w:lang w:bidi="fa-IR"/>
        </w:rPr>
        <w:t>می‌کند</w:t>
      </w:r>
      <w:r w:rsidR="08E041FF">
        <w:rPr>
          <w:rFonts w:hint="cs"/>
          <w:rtl/>
          <w:lang w:bidi="fa-IR"/>
        </w:rPr>
        <w:t>:</w:t>
      </w:r>
      <w:r>
        <w:rPr>
          <w:rFonts w:hint="cs"/>
          <w:rtl/>
          <w:lang w:bidi="fa-IR"/>
        </w:rPr>
        <w:t xml:space="preserve"> 1- توحید 2- عدل 3- وعد و وعید 4- منزل بین منزلتین 5- و قرآن کریم و سنت مطابق او 6- </w:t>
      </w:r>
      <w:r w:rsidR="08F10398">
        <w:rPr>
          <w:rFonts w:hint="cs"/>
          <w:rtl/>
          <w:lang w:bidi="fa-IR"/>
        </w:rPr>
        <w:t xml:space="preserve">و </w:t>
      </w:r>
      <w:r>
        <w:rPr>
          <w:rFonts w:hint="cs"/>
          <w:rtl/>
          <w:lang w:bidi="fa-IR"/>
        </w:rPr>
        <w:t>اصل ششم</w:t>
      </w:r>
      <w:r w:rsidR="08F10398">
        <w:rPr>
          <w:rFonts w:hint="cs"/>
          <w:rtl/>
          <w:lang w:bidi="fa-IR"/>
        </w:rPr>
        <w:t>ی</w:t>
      </w:r>
      <w:r>
        <w:rPr>
          <w:rFonts w:hint="cs"/>
          <w:rtl/>
          <w:lang w:bidi="fa-IR"/>
        </w:rPr>
        <w:t xml:space="preserve"> </w:t>
      </w:r>
      <w:r w:rsidR="08F10398">
        <w:rPr>
          <w:rFonts w:hint="cs"/>
          <w:rtl/>
          <w:lang w:bidi="fa-IR"/>
        </w:rPr>
        <w:t xml:space="preserve">که می توان </w:t>
      </w:r>
      <w:r>
        <w:rPr>
          <w:rFonts w:hint="cs"/>
          <w:rtl/>
          <w:lang w:bidi="fa-IR"/>
        </w:rPr>
        <w:t xml:space="preserve">آن را عدالت اجتماعی و اقتصادی و مالی بنامیم. </w:t>
      </w:r>
    </w:p>
    <w:p w:rsidR="002500E5" w:rsidRDefault="002500E5" w:rsidP="08F16EC6">
      <w:pPr>
        <w:ind w:firstLine="172"/>
        <w:rPr>
          <w:rFonts w:hint="cs"/>
          <w:rtl/>
          <w:lang w:bidi="fa-IR"/>
        </w:rPr>
      </w:pPr>
      <w:r>
        <w:rPr>
          <w:rFonts w:hint="cs"/>
          <w:rtl/>
          <w:lang w:bidi="fa-IR"/>
        </w:rPr>
        <w:t xml:space="preserve">در حالی که این اصول </w:t>
      </w:r>
      <w:r w:rsidR="08F10398">
        <w:rPr>
          <w:rFonts w:hint="cs"/>
          <w:rtl/>
          <w:lang w:bidi="fa-IR"/>
        </w:rPr>
        <w:t xml:space="preserve">را </w:t>
      </w:r>
      <w:r>
        <w:rPr>
          <w:rFonts w:hint="cs"/>
          <w:rtl/>
          <w:lang w:bidi="fa-IR"/>
        </w:rPr>
        <w:t xml:space="preserve">در نزد اندیشمند دیگری به نام احمد بن یحیی بن مرتضی (ت 840 ه‍( به نحو </w:t>
      </w:r>
      <w:r w:rsidR="08F10398">
        <w:rPr>
          <w:rFonts w:hint="cs"/>
          <w:rtl/>
          <w:lang w:bidi="fa-IR"/>
        </w:rPr>
        <w:t xml:space="preserve">مشهور </w:t>
      </w:r>
      <w:r>
        <w:rPr>
          <w:rFonts w:hint="cs"/>
          <w:rtl/>
          <w:lang w:bidi="fa-IR"/>
        </w:rPr>
        <w:t xml:space="preserve">نزد معتزله </w:t>
      </w:r>
      <w:r w:rsidR="08D77C4C">
        <w:rPr>
          <w:rFonts w:hint="cs"/>
          <w:rtl/>
          <w:lang w:bidi="fa-IR"/>
        </w:rPr>
        <w:t>می‏</w:t>
      </w:r>
      <w:r w:rsidR="08F10398">
        <w:rPr>
          <w:rFonts w:hint="cs"/>
          <w:rtl/>
          <w:lang w:bidi="fa-IR"/>
        </w:rPr>
        <w:t>یابیم که تنها</w:t>
      </w:r>
      <w:r>
        <w:rPr>
          <w:rFonts w:hint="cs"/>
          <w:rtl/>
          <w:lang w:bidi="fa-IR"/>
        </w:rPr>
        <w:t xml:space="preserve"> به جای اصل وعد و وعید اصل دیگری آمده است و </w:t>
      </w:r>
      <w:r w:rsidR="08F10398">
        <w:rPr>
          <w:rFonts w:hint="cs"/>
          <w:rtl/>
          <w:lang w:bidi="fa-IR"/>
        </w:rPr>
        <w:t>آن</w:t>
      </w:r>
      <w:r w:rsidR="08E041FF">
        <w:rPr>
          <w:rFonts w:hint="cs"/>
          <w:rtl/>
          <w:lang w:bidi="fa-IR"/>
        </w:rPr>
        <w:t>:</w:t>
      </w:r>
      <w:r>
        <w:rPr>
          <w:rFonts w:hint="cs"/>
          <w:rtl/>
          <w:lang w:bidi="fa-IR"/>
        </w:rPr>
        <w:t xml:space="preserve"> </w:t>
      </w:r>
      <w:r w:rsidR="08F10398">
        <w:rPr>
          <w:rFonts w:hint="cs"/>
          <w:rtl/>
          <w:lang w:bidi="fa-IR"/>
        </w:rPr>
        <w:t xml:space="preserve">قبول داشتن </w:t>
      </w:r>
      <w:r>
        <w:rPr>
          <w:rFonts w:hint="cs"/>
          <w:rtl/>
          <w:lang w:bidi="fa-IR"/>
        </w:rPr>
        <w:t xml:space="preserve">صحابه و </w:t>
      </w:r>
      <w:r w:rsidR="08F10398">
        <w:rPr>
          <w:rFonts w:hint="cs"/>
          <w:rtl/>
          <w:lang w:bidi="fa-IR"/>
        </w:rPr>
        <w:t>اختلاف</w:t>
      </w:r>
      <w:r>
        <w:rPr>
          <w:rFonts w:hint="cs"/>
          <w:rtl/>
          <w:lang w:bidi="fa-IR"/>
        </w:rPr>
        <w:t xml:space="preserve"> </w:t>
      </w:r>
      <w:r w:rsidR="08F10398">
        <w:rPr>
          <w:rFonts w:hint="cs"/>
          <w:rtl/>
          <w:lang w:bidi="fa-IR"/>
        </w:rPr>
        <w:t xml:space="preserve">درباره </w:t>
      </w:r>
      <w:r>
        <w:rPr>
          <w:rFonts w:hint="cs"/>
          <w:rtl/>
          <w:lang w:bidi="fa-IR"/>
        </w:rPr>
        <w:t>عثمان</w:t>
      </w:r>
      <w:r>
        <w:rPr>
          <w:rFonts w:hint="cs"/>
          <w:lang w:bidi="fa-IR"/>
        </w:rPr>
        <w:sym w:font="AGA Arabesque" w:char="F074"/>
      </w:r>
      <w:r>
        <w:rPr>
          <w:rFonts w:hint="cs"/>
          <w:rtl/>
          <w:lang w:bidi="fa-IR"/>
        </w:rPr>
        <w:t xml:space="preserve"> پس از </w:t>
      </w:r>
      <w:r w:rsidR="08F10398">
        <w:rPr>
          <w:rFonts w:hint="cs"/>
          <w:rtl/>
          <w:lang w:bidi="fa-IR"/>
        </w:rPr>
        <w:t>وقایع</w:t>
      </w:r>
      <w:r>
        <w:rPr>
          <w:rFonts w:hint="cs"/>
          <w:rtl/>
          <w:lang w:bidi="fa-IR"/>
        </w:rPr>
        <w:t xml:space="preserve"> و برائت از معاویه و عمرو بن عاص</w:t>
      </w:r>
      <w:r w:rsidR="08F16EC6">
        <w:rPr>
          <w:rFonts w:cs="CTraditional Arabic" w:hint="cs"/>
          <w:rtl/>
          <w:lang w:bidi="fa-IR"/>
        </w:rPr>
        <w:t>ب</w:t>
      </w:r>
      <w:r>
        <w:rPr>
          <w:rFonts w:hint="cs"/>
          <w:rtl/>
          <w:lang w:bidi="fa-IR"/>
        </w:rPr>
        <w:t xml:space="preserve"> می‌باشد. </w:t>
      </w:r>
    </w:p>
    <w:p w:rsidR="002500E5" w:rsidRDefault="002500E5" w:rsidP="08777A9A">
      <w:pPr>
        <w:ind w:firstLine="172"/>
        <w:rPr>
          <w:rFonts w:hint="cs"/>
          <w:rtl/>
          <w:lang w:bidi="fa-IR"/>
        </w:rPr>
      </w:pPr>
      <w:r>
        <w:rPr>
          <w:rFonts w:hint="cs"/>
          <w:rtl/>
          <w:lang w:bidi="fa-IR"/>
        </w:rPr>
        <w:t xml:space="preserve"> عماره می‌گوید</w:t>
      </w:r>
      <w:r w:rsidR="08E041FF">
        <w:rPr>
          <w:rFonts w:hint="cs"/>
          <w:rtl/>
          <w:lang w:bidi="fa-IR"/>
        </w:rPr>
        <w:t>:</w:t>
      </w:r>
      <w:r>
        <w:rPr>
          <w:rFonts w:hint="cs"/>
          <w:rtl/>
          <w:lang w:bidi="fa-IR"/>
        </w:rPr>
        <w:t xml:space="preserve"> و این به معنی این</w:t>
      </w:r>
      <w:r w:rsidR="08D77C4C">
        <w:rPr>
          <w:rFonts w:hint="cs"/>
          <w:rtl/>
          <w:lang w:bidi="fa-IR"/>
        </w:rPr>
        <w:t xml:space="preserve"> ا</w:t>
      </w:r>
      <w:r>
        <w:rPr>
          <w:rFonts w:hint="cs"/>
          <w:rtl/>
          <w:lang w:bidi="fa-IR"/>
        </w:rPr>
        <w:t xml:space="preserve">ست که اختلاف اهل عدل و توحید </w:t>
      </w:r>
      <w:r>
        <w:rPr>
          <w:rFonts w:cs="Times New Roman" w:hint="cs"/>
          <w:rtl/>
          <w:lang w:bidi="fa-IR"/>
        </w:rPr>
        <w:t>–</w:t>
      </w:r>
      <w:r w:rsidR="08F30C44">
        <w:rPr>
          <w:rFonts w:hint="cs"/>
          <w:rtl/>
          <w:lang w:bidi="fa-IR"/>
        </w:rPr>
        <w:t xml:space="preserve"> </w:t>
      </w:r>
      <w:r>
        <w:rPr>
          <w:rFonts w:hint="cs"/>
          <w:rtl/>
          <w:lang w:bidi="fa-IR"/>
        </w:rPr>
        <w:t>ن</w:t>
      </w:r>
      <w:r w:rsidR="08F10398">
        <w:rPr>
          <w:rFonts w:hint="cs"/>
          <w:rtl/>
          <w:lang w:bidi="fa-IR"/>
        </w:rPr>
        <w:t xml:space="preserve">می </w:t>
      </w:r>
      <w:r>
        <w:rPr>
          <w:rFonts w:hint="cs"/>
          <w:rtl/>
          <w:lang w:bidi="fa-IR"/>
        </w:rPr>
        <w:t xml:space="preserve">گوییم معتزله </w:t>
      </w:r>
      <w:r>
        <w:rPr>
          <w:rFonts w:cs="Times New Roman" w:hint="cs"/>
          <w:rtl/>
          <w:lang w:bidi="fa-IR"/>
        </w:rPr>
        <w:t>–</w:t>
      </w:r>
      <w:r>
        <w:rPr>
          <w:rFonts w:hint="cs"/>
          <w:rtl/>
          <w:lang w:bidi="fa-IR"/>
        </w:rPr>
        <w:t xml:space="preserve"> پیرامون این اصول، امر بعید</w:t>
      </w:r>
      <w:r w:rsidR="08F10398">
        <w:rPr>
          <w:rFonts w:hint="cs"/>
          <w:rtl/>
          <w:lang w:bidi="fa-IR"/>
        </w:rPr>
        <w:t>ی</w:t>
      </w:r>
      <w:r>
        <w:rPr>
          <w:rFonts w:hint="cs"/>
          <w:rtl/>
          <w:lang w:bidi="fa-IR"/>
        </w:rPr>
        <w:t xml:space="preserve"> نیست، </w:t>
      </w:r>
      <w:r w:rsidR="08F10398">
        <w:rPr>
          <w:rFonts w:hint="cs"/>
          <w:rtl/>
          <w:lang w:bidi="fa-IR"/>
        </w:rPr>
        <w:t xml:space="preserve">و اگرچه </w:t>
      </w:r>
      <w:r>
        <w:rPr>
          <w:rFonts w:hint="cs"/>
          <w:rtl/>
          <w:lang w:bidi="fa-IR"/>
        </w:rPr>
        <w:t xml:space="preserve">اکثریت قاطع </w:t>
      </w:r>
      <w:r w:rsidR="08F10398">
        <w:rPr>
          <w:rFonts w:hint="cs"/>
          <w:rtl/>
          <w:lang w:bidi="fa-IR"/>
        </w:rPr>
        <w:t>اندیشمندا</w:t>
      </w:r>
      <w:r>
        <w:rPr>
          <w:rFonts w:hint="cs"/>
          <w:rtl/>
          <w:lang w:bidi="fa-IR"/>
        </w:rPr>
        <w:t xml:space="preserve">نشان بر این پنج </w:t>
      </w:r>
      <w:r w:rsidR="08F10398">
        <w:rPr>
          <w:rFonts w:hint="cs"/>
          <w:rtl/>
          <w:lang w:bidi="fa-IR"/>
        </w:rPr>
        <w:t xml:space="preserve">اصل متفق </w:t>
      </w:r>
      <w:r>
        <w:rPr>
          <w:rFonts w:hint="cs"/>
          <w:rtl/>
          <w:lang w:bidi="fa-IR"/>
        </w:rPr>
        <w:t xml:space="preserve">هستند، </w:t>
      </w:r>
      <w:r w:rsidR="08F10398">
        <w:rPr>
          <w:rFonts w:hint="cs"/>
          <w:rtl/>
          <w:lang w:bidi="fa-IR"/>
        </w:rPr>
        <w:t xml:space="preserve">اما </w:t>
      </w:r>
      <w:r>
        <w:rPr>
          <w:rFonts w:hint="cs"/>
          <w:rtl/>
          <w:lang w:bidi="fa-IR"/>
        </w:rPr>
        <w:t xml:space="preserve">اختلاف آنها </w:t>
      </w:r>
      <w:r w:rsidR="08F10398">
        <w:rPr>
          <w:rFonts w:hint="cs"/>
          <w:rtl/>
          <w:lang w:bidi="fa-IR"/>
        </w:rPr>
        <w:t xml:space="preserve">چنانکه بعضی می‌گویند </w:t>
      </w:r>
      <w:r>
        <w:rPr>
          <w:rFonts w:hint="cs"/>
          <w:rtl/>
          <w:lang w:bidi="fa-IR"/>
        </w:rPr>
        <w:t>فقط در فروع این اصول نیست، بلکه گاهی در</w:t>
      </w:r>
      <w:r w:rsidR="08F30C44">
        <w:rPr>
          <w:rFonts w:hint="cs"/>
          <w:rtl/>
          <w:lang w:bidi="fa-IR"/>
        </w:rPr>
        <w:t xml:space="preserve"> </w:t>
      </w:r>
      <w:r w:rsidR="08F10398">
        <w:rPr>
          <w:rFonts w:hint="cs"/>
          <w:rtl/>
          <w:lang w:bidi="fa-IR"/>
        </w:rPr>
        <w:t xml:space="preserve">خود </w:t>
      </w:r>
      <w:r>
        <w:rPr>
          <w:rFonts w:hint="cs"/>
          <w:rtl/>
          <w:lang w:bidi="fa-IR"/>
        </w:rPr>
        <w:t xml:space="preserve">این اصول هم </w:t>
      </w:r>
      <w:r w:rsidR="08F10398">
        <w:rPr>
          <w:rFonts w:hint="cs"/>
          <w:rtl/>
          <w:lang w:bidi="fa-IR"/>
        </w:rPr>
        <w:t xml:space="preserve">با هم </w:t>
      </w:r>
      <w:r>
        <w:rPr>
          <w:rFonts w:hint="cs"/>
          <w:rtl/>
          <w:lang w:bidi="fa-IR"/>
        </w:rPr>
        <w:t>اختلاف دارند.</w:t>
      </w:r>
      <w:r w:rsidRPr="08574A07">
        <w:rPr>
          <w:rStyle w:val="a7"/>
          <w:rFonts w:cs="B Lotus"/>
          <w:sz w:val="28"/>
          <w:szCs w:val="28"/>
          <w:rtl/>
          <w:lang w:bidi="fa-IR"/>
        </w:rPr>
        <w:footnoteReference w:id="295"/>
      </w:r>
      <w:r>
        <w:rPr>
          <w:rFonts w:hint="cs"/>
          <w:rtl/>
          <w:lang w:bidi="fa-IR"/>
        </w:rPr>
        <w:t xml:space="preserve"> </w:t>
      </w:r>
    </w:p>
    <w:p w:rsidR="002500E5" w:rsidRPr="08F05F4A" w:rsidRDefault="08605AD1" w:rsidP="08777A9A">
      <w:pPr>
        <w:ind w:firstLine="172"/>
        <w:rPr>
          <w:rFonts w:hint="cs"/>
          <w:b/>
          <w:bCs/>
          <w:sz w:val="32"/>
          <w:szCs w:val="32"/>
          <w:rtl/>
          <w:lang w:bidi="fa-IR"/>
        </w:rPr>
      </w:pPr>
      <w:r>
        <w:rPr>
          <w:b/>
          <w:bCs/>
          <w:sz w:val="32"/>
          <w:szCs w:val="32"/>
          <w:rtl/>
          <w:lang w:bidi="fa-IR"/>
        </w:rPr>
        <w:br w:type="page"/>
      </w:r>
      <w:r w:rsidR="002500E5" w:rsidRPr="08F05F4A">
        <w:rPr>
          <w:rFonts w:hint="cs"/>
          <w:b/>
          <w:bCs/>
          <w:sz w:val="32"/>
          <w:szCs w:val="32"/>
          <w:rtl/>
          <w:lang w:bidi="fa-IR"/>
        </w:rPr>
        <w:t xml:space="preserve">معنی این اصول به طور </w:t>
      </w:r>
      <w:r w:rsidR="08735875">
        <w:rPr>
          <w:rFonts w:hint="cs"/>
          <w:b/>
          <w:bCs/>
          <w:sz w:val="32"/>
          <w:szCs w:val="32"/>
          <w:rtl/>
          <w:lang w:bidi="fa-IR"/>
        </w:rPr>
        <w:t>خلاصه</w:t>
      </w:r>
      <w:r w:rsidR="002500E5" w:rsidRPr="08F05F4A">
        <w:rPr>
          <w:rFonts w:hint="cs"/>
          <w:b/>
          <w:bCs/>
          <w:sz w:val="32"/>
          <w:szCs w:val="32"/>
          <w:rtl/>
          <w:lang w:bidi="fa-IR"/>
        </w:rPr>
        <w:t xml:space="preserve"> </w:t>
      </w:r>
      <w:r w:rsidR="08F05F4A">
        <w:rPr>
          <w:rFonts w:hint="cs"/>
          <w:b/>
          <w:bCs/>
          <w:sz w:val="32"/>
          <w:szCs w:val="32"/>
          <w:rtl/>
          <w:lang w:bidi="fa-IR"/>
        </w:rPr>
        <w:t xml:space="preserve">از </w:t>
      </w:r>
      <w:r w:rsidR="002500E5" w:rsidRPr="08F05F4A">
        <w:rPr>
          <w:rFonts w:hint="cs"/>
          <w:b/>
          <w:bCs/>
          <w:sz w:val="32"/>
          <w:szCs w:val="32"/>
          <w:rtl/>
          <w:lang w:bidi="fa-IR"/>
        </w:rPr>
        <w:t>این</w:t>
      </w:r>
      <w:r w:rsidR="08F05F4A">
        <w:rPr>
          <w:rFonts w:hint="cs"/>
          <w:b/>
          <w:bCs/>
          <w:sz w:val="32"/>
          <w:szCs w:val="32"/>
          <w:rtl/>
          <w:lang w:bidi="fa-IR"/>
        </w:rPr>
        <w:t xml:space="preserve"> قرار ا</w:t>
      </w:r>
      <w:r w:rsidR="002500E5" w:rsidRPr="08F05F4A">
        <w:rPr>
          <w:rFonts w:hint="cs"/>
          <w:b/>
          <w:bCs/>
          <w:sz w:val="32"/>
          <w:szCs w:val="32"/>
          <w:rtl/>
          <w:lang w:bidi="fa-IR"/>
        </w:rPr>
        <w:t>ست</w:t>
      </w:r>
      <w:r w:rsidR="08F05F4A">
        <w:rPr>
          <w:rFonts w:hint="cs"/>
          <w:b/>
          <w:bCs/>
          <w:sz w:val="32"/>
          <w:szCs w:val="32"/>
          <w:rtl/>
          <w:lang w:bidi="fa-IR"/>
        </w:rPr>
        <w:t>:</w:t>
      </w:r>
      <w:r w:rsidR="002500E5" w:rsidRPr="08F05F4A">
        <w:rPr>
          <w:rFonts w:hint="cs"/>
          <w:b/>
          <w:bCs/>
          <w:sz w:val="32"/>
          <w:szCs w:val="32"/>
          <w:rtl/>
          <w:lang w:bidi="fa-IR"/>
        </w:rPr>
        <w:t xml:space="preserve"> </w:t>
      </w:r>
    </w:p>
    <w:p w:rsidR="002500E5" w:rsidRDefault="002500E5" w:rsidP="08777A9A">
      <w:pPr>
        <w:ind w:firstLine="172"/>
        <w:rPr>
          <w:rFonts w:hint="cs"/>
          <w:rtl/>
          <w:lang w:bidi="fa-IR"/>
        </w:rPr>
      </w:pPr>
      <w:r>
        <w:rPr>
          <w:rFonts w:hint="cs"/>
          <w:rtl/>
          <w:lang w:bidi="fa-IR"/>
        </w:rPr>
        <w:t>1- توحید</w:t>
      </w:r>
      <w:r w:rsidR="08E041FF">
        <w:rPr>
          <w:rFonts w:hint="cs"/>
          <w:rtl/>
          <w:lang w:bidi="fa-IR"/>
        </w:rPr>
        <w:t>:</w:t>
      </w:r>
      <w:r>
        <w:rPr>
          <w:rFonts w:hint="cs"/>
          <w:rtl/>
          <w:lang w:bidi="fa-IR"/>
        </w:rPr>
        <w:t xml:space="preserve"> منظورشان بحث پیرامون صفات خداوند متعال می‌باشد، و آنچه </w:t>
      </w:r>
      <w:r w:rsidR="08735875">
        <w:rPr>
          <w:rFonts w:hint="cs"/>
          <w:rtl/>
          <w:lang w:bidi="fa-IR"/>
        </w:rPr>
        <w:t>در آن باره واجب است،</w:t>
      </w:r>
      <w:r w:rsidR="08F30C44">
        <w:rPr>
          <w:rFonts w:hint="cs"/>
          <w:rtl/>
          <w:lang w:bidi="fa-IR"/>
        </w:rPr>
        <w:t xml:space="preserve"> </w:t>
      </w:r>
      <w:r>
        <w:rPr>
          <w:rFonts w:hint="cs"/>
          <w:rtl/>
          <w:lang w:bidi="fa-IR"/>
        </w:rPr>
        <w:t>درست است، و یا محال می‌باشد، و در این اصل نفی کرده‌اند که برای خداوند متعال صفات ازلی وجود داشته باشد از علم، و قدرت و حیات و شنوایی، و بینا</w:t>
      </w:r>
      <w:r w:rsidR="08735875">
        <w:rPr>
          <w:rFonts w:hint="cs"/>
          <w:rtl/>
          <w:lang w:bidi="fa-IR"/>
        </w:rPr>
        <w:t>ی</w:t>
      </w:r>
      <w:r w:rsidR="08D77C4C">
        <w:rPr>
          <w:rFonts w:hint="cs"/>
          <w:rtl/>
          <w:lang w:bidi="fa-IR"/>
        </w:rPr>
        <w:t>ی.</w:t>
      </w:r>
      <w:r>
        <w:rPr>
          <w:rFonts w:hint="cs"/>
          <w:rtl/>
          <w:lang w:bidi="fa-IR"/>
        </w:rPr>
        <w:t xml:space="preserve"> بلکه، خدا به ذات خود عالم، و قادر، و شنوا، و بینا است، و صفات زائدی با ذات او وجود ندارد، </w:t>
      </w:r>
      <w:r w:rsidR="08735875">
        <w:rPr>
          <w:rFonts w:hint="cs"/>
          <w:rtl/>
          <w:lang w:bidi="fa-IR"/>
        </w:rPr>
        <w:t>آنان</w:t>
      </w:r>
      <w:r>
        <w:rPr>
          <w:rFonts w:hint="cs"/>
          <w:rtl/>
          <w:lang w:bidi="fa-IR"/>
        </w:rPr>
        <w:t xml:space="preserve"> آیاتی </w:t>
      </w:r>
      <w:r w:rsidR="08735875">
        <w:rPr>
          <w:rFonts w:hint="cs"/>
          <w:rtl/>
          <w:lang w:bidi="fa-IR"/>
        </w:rPr>
        <w:t xml:space="preserve">را </w:t>
      </w:r>
      <w:r>
        <w:rPr>
          <w:rFonts w:hint="cs"/>
          <w:rtl/>
          <w:lang w:bidi="fa-IR"/>
        </w:rPr>
        <w:t>که این صفات را ثابت می‌نماید و یا صفاتی به مانند صفات مخلوقات از آن فهمیده می‌شود تأویل کرده‌اند،</w:t>
      </w:r>
      <w:r w:rsidR="08F30C44">
        <w:rPr>
          <w:rFonts w:hint="cs"/>
          <w:rtl/>
          <w:lang w:bidi="fa-IR"/>
        </w:rPr>
        <w:t xml:space="preserve"> </w:t>
      </w:r>
      <w:r>
        <w:rPr>
          <w:rFonts w:hint="cs"/>
          <w:rtl/>
          <w:lang w:bidi="fa-IR"/>
        </w:rPr>
        <w:t>همچنین احادیثی را که این صفات را اثبات می‌نماید ترک گفته‌اند، و دلیلشان بر انکار این صفات خداوند عزوجل</w:t>
      </w:r>
      <w:r w:rsidR="08D77C4C">
        <w:rPr>
          <w:rFonts w:hint="cs"/>
          <w:rtl/>
          <w:lang w:bidi="fa-IR"/>
        </w:rPr>
        <w:t xml:space="preserve"> اين است </w:t>
      </w:r>
      <w:r>
        <w:rPr>
          <w:rFonts w:hint="cs"/>
          <w:rtl/>
          <w:lang w:bidi="fa-IR"/>
        </w:rPr>
        <w:t>که از اثبات این صفات تعدد قدماء</w:t>
      </w:r>
      <w:r w:rsidR="08735875">
        <w:rPr>
          <w:rFonts w:hint="cs"/>
          <w:rtl/>
          <w:lang w:bidi="fa-IR"/>
        </w:rPr>
        <w:t>(قدیمها)</w:t>
      </w:r>
      <w:r>
        <w:rPr>
          <w:rFonts w:hint="cs"/>
          <w:rtl/>
          <w:lang w:bidi="fa-IR"/>
        </w:rPr>
        <w:t xml:space="preserve"> لازم می‌آید </w:t>
      </w:r>
      <w:r w:rsidR="08735875">
        <w:rPr>
          <w:rFonts w:hint="cs"/>
          <w:rtl/>
          <w:lang w:bidi="fa-IR"/>
        </w:rPr>
        <w:t>که</w:t>
      </w:r>
      <w:r>
        <w:rPr>
          <w:rFonts w:hint="cs"/>
          <w:rtl/>
          <w:lang w:bidi="fa-IR"/>
        </w:rPr>
        <w:t xml:space="preserve"> به گمان آنان شرک است. چون اثبات این صفات </w:t>
      </w:r>
      <w:r w:rsidR="08735875">
        <w:rPr>
          <w:rFonts w:hint="cs"/>
          <w:rtl/>
          <w:lang w:bidi="fa-IR"/>
        </w:rPr>
        <w:t xml:space="preserve">به معنی </w:t>
      </w:r>
      <w:r>
        <w:rPr>
          <w:rFonts w:hint="cs"/>
          <w:rtl/>
          <w:lang w:bidi="fa-IR"/>
        </w:rPr>
        <w:t xml:space="preserve">این است که هر صفتی خدا می‌شود، و </w:t>
      </w:r>
      <w:r w:rsidR="08735875">
        <w:rPr>
          <w:rFonts w:hint="cs"/>
          <w:rtl/>
          <w:lang w:bidi="fa-IR"/>
        </w:rPr>
        <w:t>راه</w:t>
      </w:r>
      <w:r>
        <w:rPr>
          <w:rFonts w:hint="cs"/>
          <w:rtl/>
          <w:lang w:bidi="fa-IR"/>
        </w:rPr>
        <w:t xml:space="preserve"> خروج از این شبهه نفی صفات و ارجاع</w:t>
      </w:r>
      <w:r w:rsidR="08735875">
        <w:rPr>
          <w:rFonts w:hint="cs"/>
          <w:rtl/>
          <w:lang w:bidi="fa-IR"/>
        </w:rPr>
        <w:t>شان</w:t>
      </w:r>
      <w:r>
        <w:rPr>
          <w:rFonts w:hint="cs"/>
          <w:rtl/>
          <w:lang w:bidi="fa-IR"/>
        </w:rPr>
        <w:t xml:space="preserve"> به ذات باری تعالی</w:t>
      </w:r>
      <w:r w:rsidR="08735875">
        <w:rPr>
          <w:rFonts w:hint="cs"/>
          <w:rtl/>
          <w:lang w:bidi="fa-IR"/>
        </w:rPr>
        <w:t xml:space="preserve"> است و</w:t>
      </w:r>
      <w:r>
        <w:rPr>
          <w:rFonts w:hint="cs"/>
          <w:rtl/>
          <w:lang w:bidi="fa-IR"/>
        </w:rPr>
        <w:t xml:space="preserve"> </w:t>
      </w:r>
      <w:r w:rsidR="08735875">
        <w:rPr>
          <w:rFonts w:hint="cs"/>
          <w:rtl/>
          <w:lang w:bidi="fa-IR"/>
        </w:rPr>
        <w:t xml:space="preserve">مثلا </w:t>
      </w:r>
      <w:r>
        <w:rPr>
          <w:rFonts w:hint="cs"/>
          <w:rtl/>
          <w:lang w:bidi="fa-IR"/>
        </w:rPr>
        <w:t>گفته می‌شود</w:t>
      </w:r>
      <w:r w:rsidR="08735875">
        <w:rPr>
          <w:rFonts w:hint="cs"/>
          <w:rtl/>
          <w:lang w:bidi="fa-IR"/>
        </w:rPr>
        <w:t>:</w:t>
      </w:r>
      <w:r>
        <w:rPr>
          <w:rFonts w:hint="cs"/>
          <w:rtl/>
          <w:lang w:bidi="fa-IR"/>
        </w:rPr>
        <w:t xml:space="preserve"> عالم به ذات</w:t>
      </w:r>
      <w:r w:rsidR="08735875">
        <w:rPr>
          <w:rFonts w:hint="cs"/>
          <w:rtl/>
          <w:lang w:bidi="fa-IR"/>
        </w:rPr>
        <w:t>ش</w:t>
      </w:r>
      <w:r>
        <w:rPr>
          <w:rFonts w:hint="cs"/>
          <w:rtl/>
          <w:lang w:bidi="fa-IR"/>
        </w:rPr>
        <w:t>، و یا قادر بذات</w:t>
      </w:r>
      <w:r w:rsidR="08735875">
        <w:rPr>
          <w:rFonts w:hint="cs"/>
          <w:rtl/>
          <w:lang w:bidi="fa-IR"/>
        </w:rPr>
        <w:t>ش</w:t>
      </w:r>
      <w:r>
        <w:rPr>
          <w:rFonts w:hint="cs"/>
          <w:rtl/>
          <w:lang w:bidi="fa-IR"/>
        </w:rPr>
        <w:t xml:space="preserve"> الخ، و ب</w:t>
      </w:r>
      <w:r w:rsidR="08735875">
        <w:rPr>
          <w:rFonts w:hint="cs"/>
          <w:rtl/>
          <w:lang w:bidi="fa-IR"/>
        </w:rPr>
        <w:t>ا</w:t>
      </w:r>
      <w:r>
        <w:rPr>
          <w:rFonts w:hint="cs"/>
          <w:rtl/>
          <w:lang w:bidi="fa-IR"/>
        </w:rPr>
        <w:t xml:space="preserve"> این روش توحید در نظر آنان تحقق می‌یابد</w:t>
      </w:r>
      <w:r w:rsidR="08735875">
        <w:rPr>
          <w:rFonts w:hint="cs"/>
          <w:rtl/>
          <w:lang w:bidi="fa-IR"/>
        </w:rPr>
        <w:t>.</w:t>
      </w:r>
      <w:r w:rsidR="08F30C44">
        <w:rPr>
          <w:rFonts w:hint="cs"/>
          <w:rtl/>
          <w:lang w:bidi="fa-IR"/>
        </w:rPr>
        <w:t xml:space="preserve"> </w:t>
      </w:r>
      <w:r>
        <w:rPr>
          <w:rFonts w:hint="cs"/>
          <w:rtl/>
          <w:lang w:bidi="fa-IR"/>
        </w:rPr>
        <w:t xml:space="preserve">معتزله در نفی صفات و تعطیل و تأویل آنچه </w:t>
      </w:r>
      <w:r w:rsidR="08735875">
        <w:rPr>
          <w:rFonts w:hint="cs"/>
          <w:rtl/>
          <w:lang w:bidi="fa-IR"/>
        </w:rPr>
        <w:t xml:space="preserve">از نصوص کتاب و سنت که </w:t>
      </w:r>
      <w:r>
        <w:rPr>
          <w:rFonts w:hint="cs"/>
          <w:rtl/>
          <w:lang w:bidi="fa-IR"/>
        </w:rPr>
        <w:t xml:space="preserve">موافق مذهب آنان نباشد </w:t>
      </w:r>
      <w:r w:rsidR="08735875">
        <w:rPr>
          <w:rFonts w:hint="cs"/>
          <w:rtl/>
          <w:lang w:bidi="fa-IR"/>
        </w:rPr>
        <w:t xml:space="preserve">از راه </w:t>
      </w:r>
      <w:r>
        <w:rPr>
          <w:rFonts w:hint="cs"/>
          <w:rtl/>
          <w:lang w:bidi="fa-IR"/>
        </w:rPr>
        <w:t xml:space="preserve">جهمیه (معطله) </w:t>
      </w:r>
      <w:r w:rsidR="08D77C4C">
        <w:rPr>
          <w:rFonts w:hint="cs"/>
          <w:rtl/>
          <w:lang w:bidi="fa-IR"/>
        </w:rPr>
        <w:t>رفته</w:t>
      </w:r>
      <w:r>
        <w:rPr>
          <w:rFonts w:hint="cs"/>
          <w:rtl/>
          <w:lang w:bidi="fa-IR"/>
        </w:rPr>
        <w:t>‌اند</w:t>
      </w:r>
      <w:r w:rsidR="0830306C">
        <w:rPr>
          <w:rFonts w:hint="cs"/>
          <w:rtl/>
          <w:lang w:bidi="fa-IR"/>
        </w:rPr>
        <w:t xml:space="preserve">. </w:t>
      </w:r>
      <w:r>
        <w:rPr>
          <w:rFonts w:hint="cs"/>
          <w:rtl/>
          <w:lang w:bidi="fa-IR"/>
        </w:rPr>
        <w:t xml:space="preserve">.. </w:t>
      </w:r>
      <w:r w:rsidR="08735875">
        <w:rPr>
          <w:rFonts w:hint="cs"/>
          <w:rtl/>
          <w:lang w:bidi="fa-IR"/>
        </w:rPr>
        <w:t>یعنی</w:t>
      </w:r>
      <w:r>
        <w:rPr>
          <w:rFonts w:hint="cs"/>
          <w:rtl/>
          <w:lang w:bidi="fa-IR"/>
        </w:rPr>
        <w:t xml:space="preserve"> آنان نظرات و آراء جهمیه را زنده و در خاکستر آن فوت کرده‌ و دوباره </w:t>
      </w:r>
      <w:r w:rsidR="08735875">
        <w:rPr>
          <w:rFonts w:hint="cs"/>
          <w:rtl/>
          <w:lang w:bidi="fa-IR"/>
        </w:rPr>
        <w:t xml:space="preserve">آتش آن را </w:t>
      </w:r>
      <w:r>
        <w:rPr>
          <w:rFonts w:hint="cs"/>
          <w:rtl/>
          <w:lang w:bidi="fa-IR"/>
        </w:rPr>
        <w:t xml:space="preserve">برگرداندند، و از اینجاست که معتزله </w:t>
      </w:r>
      <w:r w:rsidR="08735875">
        <w:rPr>
          <w:rFonts w:hint="cs"/>
          <w:rtl/>
          <w:lang w:bidi="fa-IR"/>
        </w:rPr>
        <w:t xml:space="preserve">درخور نامیده شدن به </w:t>
      </w:r>
      <w:r>
        <w:rPr>
          <w:rFonts w:hint="cs"/>
          <w:rtl/>
          <w:lang w:bidi="fa-IR"/>
        </w:rPr>
        <w:t>جهمیه یا معطله</w:t>
      </w:r>
      <w:r w:rsidRPr="08574A07">
        <w:rPr>
          <w:rStyle w:val="a7"/>
          <w:rFonts w:cs="B Lotus"/>
          <w:sz w:val="28"/>
          <w:szCs w:val="28"/>
          <w:rtl/>
          <w:lang w:bidi="fa-IR"/>
        </w:rPr>
        <w:footnoteReference w:id="296"/>
      </w:r>
      <w:r>
        <w:rPr>
          <w:rFonts w:hint="cs"/>
          <w:rtl/>
          <w:lang w:bidi="fa-IR"/>
        </w:rPr>
        <w:t xml:space="preserve"> </w:t>
      </w:r>
      <w:r w:rsidR="08735875">
        <w:rPr>
          <w:rFonts w:hint="cs"/>
          <w:rtl/>
          <w:lang w:bidi="fa-IR"/>
        </w:rPr>
        <w:t>هستند</w:t>
      </w:r>
      <w:r>
        <w:rPr>
          <w:rFonts w:hint="cs"/>
          <w:rtl/>
          <w:lang w:bidi="fa-IR"/>
        </w:rPr>
        <w:t>، بنا</w:t>
      </w:r>
      <w:r w:rsidR="08D77C4C">
        <w:rPr>
          <w:rFonts w:hint="cs"/>
          <w:rtl/>
          <w:lang w:bidi="fa-IR"/>
        </w:rPr>
        <w:t xml:space="preserve"> </w:t>
      </w:r>
      <w:r>
        <w:rPr>
          <w:rFonts w:hint="cs"/>
          <w:rtl/>
          <w:lang w:bidi="fa-IR"/>
        </w:rPr>
        <w:t>بر</w:t>
      </w:r>
      <w:r w:rsidR="08D77C4C">
        <w:rPr>
          <w:rFonts w:hint="cs"/>
          <w:rtl/>
          <w:lang w:bidi="fa-IR"/>
        </w:rPr>
        <w:t xml:space="preserve"> </w:t>
      </w:r>
      <w:r>
        <w:rPr>
          <w:rFonts w:hint="cs"/>
          <w:rtl/>
          <w:lang w:bidi="fa-IR"/>
        </w:rPr>
        <w:t>این اصل معتزله ب</w:t>
      </w:r>
      <w:r w:rsidR="08573DB5">
        <w:rPr>
          <w:rFonts w:hint="cs"/>
          <w:rtl/>
          <w:lang w:bidi="fa-IR"/>
        </w:rPr>
        <w:t>ر</w:t>
      </w:r>
      <w:r>
        <w:rPr>
          <w:rFonts w:hint="cs"/>
          <w:rtl/>
          <w:lang w:bidi="fa-IR"/>
        </w:rPr>
        <w:t xml:space="preserve"> کسانی که ب</w:t>
      </w:r>
      <w:r w:rsidR="08573DB5">
        <w:rPr>
          <w:rFonts w:hint="cs"/>
          <w:rtl/>
          <w:lang w:bidi="fa-IR"/>
        </w:rPr>
        <w:t xml:space="preserve">ا </w:t>
      </w:r>
      <w:r>
        <w:rPr>
          <w:rFonts w:hint="cs"/>
          <w:rtl/>
          <w:lang w:bidi="fa-IR"/>
        </w:rPr>
        <w:t xml:space="preserve">آنها مخالفت یا مقابله کرده‌اند نام‌های </w:t>
      </w:r>
      <w:r w:rsidR="08D77C4C">
        <w:rPr>
          <w:rFonts w:hint="cs"/>
          <w:rtl/>
          <w:lang w:bidi="fa-IR"/>
        </w:rPr>
        <w:t>ظالمانه‏</w:t>
      </w:r>
      <w:r w:rsidR="08573DB5">
        <w:rPr>
          <w:rFonts w:hint="cs"/>
          <w:rtl/>
          <w:lang w:bidi="fa-IR"/>
        </w:rPr>
        <w:t xml:space="preserve">ای </w:t>
      </w:r>
      <w:r>
        <w:rPr>
          <w:rFonts w:hint="cs"/>
          <w:rtl/>
          <w:lang w:bidi="fa-IR"/>
        </w:rPr>
        <w:t>مثل مشبهه یا حشویه</w:t>
      </w:r>
      <w:r w:rsidR="08F30C44">
        <w:rPr>
          <w:rFonts w:hint="cs"/>
          <w:rtl/>
          <w:lang w:bidi="fa-IR"/>
        </w:rPr>
        <w:t xml:space="preserve"> </w:t>
      </w:r>
      <w:r>
        <w:rPr>
          <w:rFonts w:hint="cs"/>
          <w:rtl/>
          <w:lang w:bidi="fa-IR"/>
        </w:rPr>
        <w:t xml:space="preserve">گذاشته‌اند. و خود را اهل توحید و </w:t>
      </w:r>
      <w:r w:rsidR="08573DB5">
        <w:rPr>
          <w:rFonts w:hint="cs"/>
          <w:rtl/>
          <w:lang w:bidi="fa-IR"/>
        </w:rPr>
        <w:t>منزه</w:t>
      </w:r>
      <w:r>
        <w:rPr>
          <w:rFonts w:hint="cs"/>
          <w:rtl/>
          <w:lang w:bidi="fa-IR"/>
        </w:rPr>
        <w:t xml:space="preserve"> کنند‌گان خدا </w:t>
      </w:r>
      <w:r>
        <w:rPr>
          <w:rFonts w:cs="Times New Roman" w:hint="cs"/>
          <w:rtl/>
          <w:lang w:bidi="fa-IR"/>
        </w:rPr>
        <w:t>–</w:t>
      </w:r>
      <w:r>
        <w:rPr>
          <w:rFonts w:hint="cs"/>
          <w:rtl/>
          <w:lang w:bidi="fa-IR"/>
        </w:rPr>
        <w:t xml:space="preserve"> منزهون - می‌نامند، نظر به اینکه از خداوند نفی صفات کرده‌اند</w:t>
      </w:r>
      <w:r w:rsidRPr="08574A07">
        <w:rPr>
          <w:rStyle w:val="a7"/>
          <w:rFonts w:cs="B Lotus"/>
          <w:sz w:val="28"/>
          <w:szCs w:val="28"/>
          <w:rtl/>
          <w:lang w:bidi="fa-IR"/>
        </w:rPr>
        <w:footnoteReference w:id="297"/>
      </w:r>
      <w:r>
        <w:rPr>
          <w:rFonts w:hint="cs"/>
          <w:rtl/>
          <w:lang w:bidi="fa-IR"/>
        </w:rPr>
        <w:t xml:space="preserve"> رد آنها در باب سوم خواهد آمد. </w:t>
      </w:r>
    </w:p>
    <w:p w:rsidR="002500E5" w:rsidRDefault="002500E5" w:rsidP="08777A9A">
      <w:pPr>
        <w:ind w:firstLine="172"/>
        <w:rPr>
          <w:rFonts w:hint="cs"/>
          <w:rtl/>
          <w:lang w:bidi="fa-IR"/>
        </w:rPr>
      </w:pPr>
      <w:r>
        <w:rPr>
          <w:rFonts w:hint="cs"/>
          <w:rtl/>
          <w:lang w:bidi="fa-IR"/>
        </w:rPr>
        <w:t xml:space="preserve">2- </w:t>
      </w:r>
      <w:r w:rsidRPr="08573DB5">
        <w:rPr>
          <w:rFonts w:hint="cs"/>
          <w:sz w:val="34"/>
          <w:szCs w:val="34"/>
          <w:rtl/>
          <w:lang w:bidi="fa-IR"/>
        </w:rPr>
        <w:t>عدل</w:t>
      </w:r>
      <w:r w:rsidR="08E041FF">
        <w:rPr>
          <w:rFonts w:hint="cs"/>
          <w:sz w:val="34"/>
          <w:szCs w:val="34"/>
          <w:rtl/>
          <w:lang w:bidi="fa-IR"/>
        </w:rPr>
        <w:t>:</w:t>
      </w:r>
      <w:r>
        <w:rPr>
          <w:rFonts w:hint="cs"/>
          <w:rtl/>
          <w:lang w:bidi="fa-IR"/>
        </w:rPr>
        <w:t xml:space="preserve"> </w:t>
      </w:r>
      <w:r w:rsidR="08573DB5">
        <w:rPr>
          <w:rFonts w:hint="cs"/>
          <w:rtl/>
          <w:lang w:bidi="fa-IR"/>
        </w:rPr>
        <w:t>منظور</w:t>
      </w:r>
      <w:r>
        <w:rPr>
          <w:rFonts w:hint="cs"/>
          <w:rtl/>
          <w:lang w:bidi="fa-IR"/>
        </w:rPr>
        <w:t xml:space="preserve">شان بحث در مورد افعال خداوند متعال می‌باشد که همه را حسن می‌دانند، و از او نفی قبح می‌کنند، </w:t>
      </w:r>
      <w:r w:rsidR="08573DB5">
        <w:rPr>
          <w:rFonts w:hint="cs"/>
          <w:rtl/>
          <w:lang w:bidi="fa-IR"/>
        </w:rPr>
        <w:t>که شامل</w:t>
      </w:r>
      <w:r w:rsidR="08F30C44">
        <w:rPr>
          <w:rFonts w:hint="cs"/>
          <w:rtl/>
          <w:lang w:bidi="fa-IR"/>
        </w:rPr>
        <w:t xml:space="preserve"> </w:t>
      </w:r>
      <w:r>
        <w:rPr>
          <w:rFonts w:hint="cs"/>
          <w:rtl/>
          <w:lang w:bidi="fa-IR"/>
        </w:rPr>
        <w:t xml:space="preserve">نفی اعمال قبیح بندگان در زیر پوشش عدل </w:t>
      </w:r>
      <w:r w:rsidR="08573DB5">
        <w:rPr>
          <w:rFonts w:hint="cs"/>
          <w:rtl/>
          <w:lang w:bidi="fa-IR"/>
        </w:rPr>
        <w:t>هم می</w:t>
      </w:r>
      <w:r w:rsidR="08D77C4C">
        <w:rPr>
          <w:rFonts w:hint="cs"/>
          <w:rtl/>
          <w:lang w:bidi="fa-IR"/>
        </w:rPr>
        <w:t>‏</w:t>
      </w:r>
      <w:r w:rsidR="08573DB5">
        <w:rPr>
          <w:rFonts w:hint="cs"/>
          <w:rtl/>
          <w:lang w:bidi="fa-IR"/>
        </w:rPr>
        <w:t xml:space="preserve">شود. آنان </w:t>
      </w:r>
      <w:r>
        <w:rPr>
          <w:rFonts w:hint="cs"/>
          <w:rtl/>
          <w:lang w:bidi="fa-IR"/>
        </w:rPr>
        <w:t xml:space="preserve">قدر را نفی می‌کنند، و اعمال بندگان را به توانائی‌های خودشان نسبت می‌دهند و </w:t>
      </w:r>
      <w:r w:rsidR="08D77C4C">
        <w:rPr>
          <w:rFonts w:hint="cs"/>
          <w:rtl/>
          <w:lang w:bidi="fa-IR"/>
        </w:rPr>
        <w:t>می‏</w:t>
      </w:r>
      <w:r w:rsidR="08573DB5">
        <w:rPr>
          <w:rFonts w:hint="cs"/>
          <w:rtl/>
          <w:lang w:bidi="fa-IR"/>
        </w:rPr>
        <w:t xml:space="preserve">گویند </w:t>
      </w:r>
      <w:r>
        <w:rPr>
          <w:rFonts w:hint="cs"/>
          <w:rtl/>
          <w:lang w:bidi="fa-IR"/>
        </w:rPr>
        <w:t>آنها خود خالق افعالشان هستند با اینکه ایمان به این دارند که خداوند به هر چه بندگان انجام می‌دهند آگاه است، و اینکه خداوند تعالی است که به آنها توانا</w:t>
      </w:r>
      <w:r w:rsidR="08573DB5">
        <w:rPr>
          <w:rFonts w:hint="cs"/>
          <w:rtl/>
          <w:lang w:bidi="fa-IR"/>
        </w:rPr>
        <w:t>ی</w:t>
      </w:r>
      <w:r>
        <w:rPr>
          <w:rFonts w:hint="cs"/>
          <w:rtl/>
          <w:lang w:bidi="fa-IR"/>
        </w:rPr>
        <w:t xml:space="preserve">ی انجام </w:t>
      </w:r>
      <w:r w:rsidR="08573DB5">
        <w:rPr>
          <w:rFonts w:hint="cs"/>
          <w:rtl/>
          <w:lang w:bidi="fa-IR"/>
        </w:rPr>
        <w:t xml:space="preserve">یا ترک </w:t>
      </w:r>
      <w:r>
        <w:rPr>
          <w:rFonts w:hint="cs"/>
          <w:rtl/>
          <w:lang w:bidi="fa-IR"/>
        </w:rPr>
        <w:t>فعل را بخشیده است.</w:t>
      </w:r>
      <w:r w:rsidRPr="08574A07">
        <w:rPr>
          <w:rStyle w:val="a7"/>
          <w:rFonts w:cs="B Lotus"/>
          <w:sz w:val="28"/>
          <w:szCs w:val="28"/>
          <w:rtl/>
          <w:lang w:bidi="fa-IR"/>
        </w:rPr>
        <w:footnoteReference w:id="298"/>
      </w:r>
      <w:r>
        <w:rPr>
          <w:rFonts w:hint="cs"/>
          <w:rtl/>
          <w:lang w:bidi="fa-IR"/>
        </w:rPr>
        <w:t xml:space="preserve"> </w:t>
      </w:r>
    </w:p>
    <w:p w:rsidR="089B6AA0" w:rsidRDefault="002500E5" w:rsidP="08777A9A">
      <w:pPr>
        <w:ind w:firstLine="172"/>
        <w:rPr>
          <w:rFonts w:hint="cs"/>
          <w:rtl/>
          <w:lang w:bidi="fa-IR"/>
        </w:rPr>
      </w:pPr>
      <w:r>
        <w:rPr>
          <w:rFonts w:hint="cs"/>
          <w:rtl/>
          <w:lang w:bidi="fa-IR"/>
        </w:rPr>
        <w:t xml:space="preserve">و معتزله به خاطر نفی قدر از خداوند؛ به قدریه ملقب گردیده‌اند چون با انکار قدر با قدر موافق کرده‌اند، </w:t>
      </w:r>
      <w:r w:rsidR="089B6AA0">
        <w:rPr>
          <w:rFonts w:hint="cs"/>
          <w:rtl/>
          <w:lang w:bidi="fa-IR"/>
        </w:rPr>
        <w:t xml:space="preserve">به </w:t>
      </w:r>
      <w:r>
        <w:rPr>
          <w:rFonts w:hint="cs"/>
          <w:rtl/>
          <w:lang w:bidi="fa-IR"/>
        </w:rPr>
        <w:t xml:space="preserve">آنها </w:t>
      </w:r>
      <w:r w:rsidR="089B6AA0">
        <w:rPr>
          <w:rFonts w:hint="cs"/>
          <w:rtl/>
          <w:lang w:bidi="fa-IR"/>
        </w:rPr>
        <w:t>به سبب اینکه خیر را از</w:t>
      </w:r>
      <w:r w:rsidR="08D77C4C">
        <w:rPr>
          <w:rFonts w:hint="cs"/>
          <w:rtl/>
          <w:lang w:bidi="fa-IR"/>
        </w:rPr>
        <w:t xml:space="preserve"> طرف خدا و شر را از طرف بنده می‏</w:t>
      </w:r>
      <w:r w:rsidR="089B6AA0">
        <w:rPr>
          <w:rFonts w:hint="cs"/>
          <w:rtl/>
          <w:lang w:bidi="fa-IR"/>
        </w:rPr>
        <w:t xml:space="preserve">دانند </w:t>
      </w:r>
      <w:r>
        <w:rPr>
          <w:rFonts w:hint="cs"/>
          <w:rtl/>
          <w:lang w:bidi="fa-IR"/>
        </w:rPr>
        <w:t xml:space="preserve">دوگانه پرست و مجوسی </w:t>
      </w:r>
      <w:r w:rsidR="089B6AA0">
        <w:rPr>
          <w:rFonts w:hint="cs"/>
          <w:rtl/>
          <w:lang w:bidi="fa-IR"/>
        </w:rPr>
        <w:t xml:space="preserve">هم </w:t>
      </w:r>
      <w:r w:rsidR="08D77C4C">
        <w:rPr>
          <w:rFonts w:hint="cs"/>
          <w:rtl/>
          <w:lang w:bidi="fa-IR"/>
        </w:rPr>
        <w:t>می‌گویند؛ و با این نگرش با دو</w:t>
      </w:r>
      <w:r>
        <w:rPr>
          <w:rFonts w:hint="cs"/>
          <w:rtl/>
          <w:lang w:bidi="fa-IR"/>
        </w:rPr>
        <w:t xml:space="preserve">گانه پرستان، و مجوسیان </w:t>
      </w:r>
      <w:r w:rsidR="08D77C4C">
        <w:rPr>
          <w:rFonts w:hint="cs"/>
          <w:rtl/>
          <w:lang w:bidi="fa-IR"/>
        </w:rPr>
        <w:t>همعقیده شده‏</w:t>
      </w:r>
      <w:r w:rsidR="089B6AA0">
        <w:rPr>
          <w:rFonts w:hint="cs"/>
          <w:rtl/>
          <w:lang w:bidi="fa-IR"/>
        </w:rPr>
        <w:t>اند</w:t>
      </w:r>
      <w:r w:rsidR="08F30C44">
        <w:rPr>
          <w:rFonts w:hint="cs"/>
          <w:rtl/>
          <w:lang w:bidi="fa-IR"/>
        </w:rPr>
        <w:t xml:space="preserve"> </w:t>
      </w:r>
      <w:r>
        <w:rPr>
          <w:rFonts w:hint="cs"/>
          <w:rtl/>
          <w:lang w:bidi="fa-IR"/>
        </w:rPr>
        <w:t>که برای خود دو خداوند قرار می‌دهند یکی خدا</w:t>
      </w:r>
      <w:r w:rsidR="089B6AA0">
        <w:rPr>
          <w:rFonts w:hint="cs"/>
          <w:rtl/>
          <w:lang w:bidi="fa-IR"/>
        </w:rPr>
        <w:t>ی</w:t>
      </w:r>
      <w:r>
        <w:rPr>
          <w:rFonts w:hint="cs"/>
          <w:rtl/>
          <w:lang w:bidi="fa-IR"/>
        </w:rPr>
        <w:t xml:space="preserve"> خیر و نیکی و دیگر</w:t>
      </w:r>
      <w:r w:rsidR="089B6AA0">
        <w:rPr>
          <w:rFonts w:hint="cs"/>
          <w:rtl/>
          <w:lang w:bidi="fa-IR"/>
        </w:rPr>
        <w:t>ی</w:t>
      </w:r>
      <w:r>
        <w:rPr>
          <w:rFonts w:hint="cs"/>
          <w:rtl/>
          <w:lang w:bidi="fa-IR"/>
        </w:rPr>
        <w:t xml:space="preserve"> خدای شر و بدی</w:t>
      </w:r>
      <w:r w:rsidR="089B6AA0">
        <w:rPr>
          <w:rFonts w:hint="cs"/>
          <w:rtl/>
          <w:lang w:bidi="fa-IR"/>
        </w:rPr>
        <w:t>.</w:t>
      </w:r>
    </w:p>
    <w:p w:rsidR="002500E5" w:rsidRDefault="089B6AA0" w:rsidP="08777A9A">
      <w:pPr>
        <w:ind w:firstLine="172"/>
        <w:rPr>
          <w:rFonts w:hint="cs"/>
          <w:rtl/>
          <w:lang w:bidi="fa-IR"/>
        </w:rPr>
      </w:pPr>
      <w:r>
        <w:rPr>
          <w:rFonts w:hint="cs"/>
          <w:rtl/>
          <w:lang w:bidi="fa-IR"/>
        </w:rPr>
        <w:t xml:space="preserve">البته </w:t>
      </w:r>
      <w:r w:rsidR="002500E5">
        <w:rPr>
          <w:rFonts w:hint="cs"/>
          <w:rtl/>
          <w:lang w:bidi="fa-IR"/>
        </w:rPr>
        <w:t xml:space="preserve">آنها به نام‌های قدریه، و ثنویه، و مجوسیت رضایت نمی‌دهند، بلکه خود را اهل عدل می‌دانند چون قدر را نفی کرده‌اند، </w:t>
      </w:r>
      <w:r>
        <w:rPr>
          <w:rFonts w:hint="cs"/>
          <w:rtl/>
          <w:lang w:bidi="fa-IR"/>
        </w:rPr>
        <w:t xml:space="preserve">و </w:t>
      </w:r>
      <w:r w:rsidR="002500E5">
        <w:rPr>
          <w:rFonts w:hint="cs"/>
          <w:rtl/>
          <w:lang w:bidi="fa-IR"/>
        </w:rPr>
        <w:t xml:space="preserve">چون اهل سنت برای خداوند متعال اثبات قدر می‌نمایند و به </w:t>
      </w:r>
      <w:r>
        <w:rPr>
          <w:rFonts w:hint="cs"/>
          <w:rtl/>
          <w:lang w:bidi="fa-IR"/>
        </w:rPr>
        <w:t xml:space="preserve">خیر و شر </w:t>
      </w:r>
      <w:r w:rsidR="002500E5">
        <w:rPr>
          <w:rFonts w:hint="cs"/>
          <w:rtl/>
          <w:lang w:bidi="fa-IR"/>
        </w:rPr>
        <w:t>آن ایمان دارند</w:t>
      </w:r>
      <w:r>
        <w:rPr>
          <w:rFonts w:hint="cs"/>
          <w:rtl/>
          <w:lang w:bidi="fa-IR"/>
        </w:rPr>
        <w:t>.</w:t>
      </w:r>
      <w:r w:rsidR="002500E5">
        <w:rPr>
          <w:rFonts w:hint="cs"/>
          <w:rtl/>
          <w:lang w:bidi="fa-IR"/>
        </w:rPr>
        <w:t xml:space="preserve"> </w:t>
      </w:r>
      <w:r>
        <w:rPr>
          <w:rFonts w:hint="cs"/>
          <w:rtl/>
          <w:lang w:bidi="fa-IR"/>
        </w:rPr>
        <w:t xml:space="preserve">لذا </w:t>
      </w:r>
      <w:r w:rsidR="002500E5">
        <w:rPr>
          <w:rFonts w:hint="cs"/>
          <w:rtl/>
          <w:lang w:bidi="fa-IR"/>
        </w:rPr>
        <w:t xml:space="preserve">آنها </w:t>
      </w:r>
      <w:r>
        <w:rPr>
          <w:rFonts w:hint="cs"/>
          <w:rtl/>
          <w:lang w:bidi="fa-IR"/>
        </w:rPr>
        <w:t xml:space="preserve">بدیشان عبارت </w:t>
      </w:r>
      <w:r w:rsidR="002500E5">
        <w:rPr>
          <w:rFonts w:hint="cs"/>
          <w:rtl/>
          <w:lang w:bidi="fa-IR"/>
        </w:rPr>
        <w:t>قدریه مجبره را اطلاق می‌نمایند.</w:t>
      </w:r>
      <w:r w:rsidR="002500E5" w:rsidRPr="08574A07">
        <w:rPr>
          <w:rStyle w:val="a7"/>
          <w:rFonts w:cs="B Lotus"/>
          <w:sz w:val="28"/>
          <w:szCs w:val="28"/>
          <w:rtl/>
          <w:lang w:bidi="fa-IR"/>
        </w:rPr>
        <w:footnoteReference w:id="299"/>
      </w:r>
      <w:r w:rsidR="002500E5">
        <w:rPr>
          <w:rFonts w:hint="cs"/>
          <w:rtl/>
          <w:lang w:bidi="fa-IR"/>
        </w:rPr>
        <w:t xml:space="preserve"> </w:t>
      </w:r>
    </w:p>
    <w:p w:rsidR="002500E5" w:rsidRPr="08574A07" w:rsidRDefault="002500E5" w:rsidP="08777A9A">
      <w:pPr>
        <w:ind w:firstLine="172"/>
        <w:rPr>
          <w:rFonts w:hint="cs"/>
          <w:rtl/>
          <w:lang w:bidi="fa-IR"/>
        </w:rPr>
      </w:pPr>
      <w:r>
        <w:rPr>
          <w:rFonts w:hint="cs"/>
          <w:rtl/>
          <w:lang w:bidi="fa-IR"/>
        </w:rPr>
        <w:t xml:space="preserve"> </w:t>
      </w:r>
      <w:r w:rsidR="089B6AA0">
        <w:rPr>
          <w:rFonts w:hint="cs"/>
          <w:rtl/>
          <w:lang w:bidi="fa-IR"/>
        </w:rPr>
        <w:t xml:space="preserve">معتزله بنا بر اصل </w:t>
      </w:r>
      <w:r>
        <w:rPr>
          <w:rFonts w:hint="cs"/>
          <w:rtl/>
          <w:lang w:bidi="fa-IR"/>
        </w:rPr>
        <w:t>(عد</w:t>
      </w:r>
      <w:r w:rsidR="089B6AA0">
        <w:rPr>
          <w:rFonts w:hint="cs"/>
          <w:rtl/>
          <w:lang w:bidi="fa-IR"/>
        </w:rPr>
        <w:t>ا</w:t>
      </w:r>
      <w:r>
        <w:rPr>
          <w:rFonts w:hint="cs"/>
          <w:rtl/>
          <w:lang w:bidi="fa-IR"/>
        </w:rPr>
        <w:t>ل</w:t>
      </w:r>
      <w:r w:rsidR="089B6AA0">
        <w:rPr>
          <w:rFonts w:hint="cs"/>
          <w:rtl/>
          <w:lang w:bidi="fa-IR"/>
        </w:rPr>
        <w:t>ت</w:t>
      </w:r>
      <w:r>
        <w:rPr>
          <w:rFonts w:hint="cs"/>
          <w:rtl/>
          <w:lang w:bidi="fa-IR"/>
        </w:rPr>
        <w:t xml:space="preserve">) که </w:t>
      </w:r>
      <w:r w:rsidR="089B6AA0">
        <w:rPr>
          <w:rFonts w:hint="cs"/>
          <w:rtl/>
          <w:lang w:bidi="fa-IR"/>
        </w:rPr>
        <w:t xml:space="preserve">به </w:t>
      </w:r>
      <w:r>
        <w:rPr>
          <w:rFonts w:hint="cs"/>
          <w:rtl/>
          <w:lang w:bidi="fa-IR"/>
        </w:rPr>
        <w:t xml:space="preserve">معنی نفی قدر </w:t>
      </w:r>
      <w:r w:rsidR="089B6AA0">
        <w:rPr>
          <w:rFonts w:hint="cs"/>
          <w:rtl/>
          <w:lang w:bidi="fa-IR"/>
        </w:rPr>
        <w:t>ا</w:t>
      </w:r>
      <w:r>
        <w:rPr>
          <w:rFonts w:hint="cs"/>
          <w:rtl/>
          <w:lang w:bidi="fa-IR"/>
        </w:rPr>
        <w:t>س</w:t>
      </w:r>
      <w:r w:rsidR="089B6AA0">
        <w:rPr>
          <w:rFonts w:hint="cs"/>
          <w:rtl/>
          <w:lang w:bidi="fa-IR"/>
        </w:rPr>
        <w:t>ت</w:t>
      </w:r>
      <w:r>
        <w:rPr>
          <w:rFonts w:hint="cs"/>
          <w:rtl/>
          <w:lang w:bidi="fa-IR"/>
        </w:rPr>
        <w:t xml:space="preserve">؛ آیاتی اثبات قدر برای خداوند متعال </w:t>
      </w:r>
      <w:r w:rsidR="089B6AA0">
        <w:rPr>
          <w:rFonts w:hint="cs"/>
          <w:rtl/>
          <w:lang w:bidi="fa-IR"/>
        </w:rPr>
        <w:t xml:space="preserve">را </w:t>
      </w:r>
      <w:r>
        <w:rPr>
          <w:rFonts w:hint="cs"/>
          <w:rtl/>
          <w:lang w:bidi="fa-IR"/>
        </w:rPr>
        <w:t>تأویل کرده‌اند مانند فرموده خداوند متعال</w:t>
      </w:r>
      <w:r w:rsidR="08E041FF">
        <w:rPr>
          <w:rFonts w:hint="cs"/>
          <w:rtl/>
          <w:lang w:bidi="fa-IR"/>
        </w:rPr>
        <w:t>:</w:t>
      </w:r>
      <w:r>
        <w:rPr>
          <w:rFonts w:hint="cs"/>
          <w:rtl/>
          <w:lang w:bidi="fa-IR"/>
        </w:rPr>
        <w:t xml:space="preserve"> </w:t>
      </w:r>
    </w:p>
    <w:p w:rsidR="002500E5" w:rsidRPr="08F319BB" w:rsidRDefault="089625AD"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50" w:eastAsia="Times New Roman" w:hAnsi="QCF_P250" w:cs="QCF_P250"/>
          <w:color w:val="000000"/>
          <w:sz w:val="32"/>
          <w:szCs w:val="32"/>
          <w:rtl/>
        </w:rPr>
        <w:t>ﮆ</w:t>
      </w:r>
      <w:r w:rsidR="08F30C44">
        <w:rPr>
          <w:rFonts w:ascii="QCF_P250" w:eastAsia="Times New Roman" w:hAnsi="QCF_P250" w:cs="QCF_P250"/>
          <w:color w:val="000000"/>
          <w:sz w:val="32"/>
          <w:szCs w:val="32"/>
          <w:rtl/>
        </w:rPr>
        <w:t xml:space="preserve"> </w:t>
      </w:r>
      <w:r>
        <w:rPr>
          <w:rFonts w:ascii="QCF_P250" w:eastAsia="Times New Roman" w:hAnsi="QCF_P250" w:cs="QCF_P250"/>
          <w:color w:val="000000"/>
          <w:sz w:val="32"/>
          <w:szCs w:val="32"/>
          <w:rtl/>
        </w:rPr>
        <w:t>ﮇ</w:t>
      </w:r>
      <w:r w:rsidR="08F30C44">
        <w:rPr>
          <w:rFonts w:ascii="QCF_P250" w:eastAsia="Times New Roman" w:hAnsi="QCF_P250" w:cs="QCF_P250"/>
          <w:color w:val="000000"/>
          <w:sz w:val="32"/>
          <w:szCs w:val="32"/>
          <w:rtl/>
        </w:rPr>
        <w:t xml:space="preserve"> </w:t>
      </w:r>
      <w:r>
        <w:rPr>
          <w:rFonts w:ascii="QCF_P250" w:eastAsia="Times New Roman" w:hAnsi="QCF_P250" w:cs="QCF_P250"/>
          <w:color w:val="000000"/>
          <w:sz w:val="32"/>
          <w:szCs w:val="32"/>
          <w:rtl/>
        </w:rPr>
        <w:t>ﮈ</w:t>
      </w:r>
      <w:r w:rsidR="08F30C44">
        <w:rPr>
          <w:rFonts w:ascii="QCF_P250" w:eastAsia="Times New Roman" w:hAnsi="QCF_P250" w:cs="QCF_P250"/>
          <w:color w:val="000000"/>
          <w:sz w:val="32"/>
          <w:szCs w:val="32"/>
          <w:rtl/>
        </w:rPr>
        <w:t xml:space="preserve"> </w:t>
      </w:r>
      <w:r>
        <w:rPr>
          <w:rFonts w:ascii="QCF_P250" w:eastAsia="Times New Roman" w:hAnsi="QCF_P250" w:cs="QCF_P250"/>
          <w:color w:val="000000"/>
          <w:sz w:val="32"/>
          <w:szCs w:val="32"/>
          <w:rtl/>
        </w:rPr>
        <w:t>ﮉ</w:t>
      </w:r>
      <w:r w:rsidR="08F30C44">
        <w:rPr>
          <w:rFonts w:ascii="QCF_P250" w:eastAsia="Times New Roman" w:hAnsi="QCF_P250" w:cs="QCF_P250"/>
          <w:color w:val="000000"/>
          <w:sz w:val="32"/>
          <w:szCs w:val="32"/>
          <w:rtl/>
        </w:rPr>
        <w:t xml:space="preserve"> </w:t>
      </w:r>
      <w:r>
        <w:rPr>
          <w:rFonts w:ascii="QCF_P250" w:eastAsia="Times New Roman" w:hAnsi="QCF_P250" w:cs="QCF_P250"/>
          <w:color w:val="000000"/>
          <w:sz w:val="32"/>
          <w:szCs w:val="32"/>
          <w:rtl/>
        </w:rPr>
        <w:t xml:space="preserve"> ﮊ</w:t>
      </w:r>
      <w:r w:rsidR="08F30C44">
        <w:rPr>
          <w:rFonts w:ascii="QCF_P250" w:eastAsia="Times New Roman" w:hAnsi="QCF_P250" w:cs="QCF_P25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8F319BB">
        <w:rPr>
          <w:rFonts w:hint="cs"/>
          <w:sz w:val="32"/>
          <w:szCs w:val="32"/>
          <w:rtl/>
          <w:lang w:bidi="fa-IR"/>
        </w:rPr>
        <w:t>(رعد / 8)</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هر چیز در نزد او به مقدار و میزان است</w:t>
      </w:r>
      <w:r w:rsidRPr="08574A07">
        <w:rPr>
          <w:rFonts w:hint="cs"/>
          <w:szCs w:val="26"/>
          <w:rtl/>
          <w:lang w:bidi="fa-IR"/>
        </w:rPr>
        <w:t>».</w:t>
      </w:r>
    </w:p>
    <w:p w:rsidR="002500E5" w:rsidRPr="08574A07" w:rsidRDefault="002500E5" w:rsidP="08777A9A">
      <w:pPr>
        <w:ind w:firstLine="172"/>
        <w:rPr>
          <w:rFonts w:hint="cs"/>
          <w:rtl/>
          <w:lang w:bidi="fa-IR"/>
        </w:rPr>
      </w:pPr>
      <w:r>
        <w:rPr>
          <w:rFonts w:hint="cs"/>
          <w:rtl/>
          <w:lang w:bidi="fa-IR"/>
        </w:rPr>
        <w:t>و فرموده او</w:t>
      </w:r>
      <w:r w:rsidR="089B6AA0">
        <w:rPr>
          <w:rFonts w:hint="cs"/>
          <w:rtl/>
          <w:lang w:bidi="fa-IR"/>
        </w:rPr>
        <w:t>:</w:t>
      </w:r>
      <w:r>
        <w:rPr>
          <w:rFonts w:hint="cs"/>
          <w:rtl/>
          <w:lang w:bidi="fa-IR"/>
        </w:rPr>
        <w:t xml:space="preserve"> </w:t>
      </w:r>
    </w:p>
    <w:p w:rsidR="002500E5" w:rsidRPr="08F16EC6" w:rsidRDefault="089625AD" w:rsidP="08F16EC6">
      <w:pPr>
        <w:tabs>
          <w:tab w:val="right" w:pos="6931"/>
        </w:tabs>
        <w:ind w:hanging="9"/>
        <w:rPr>
          <w:rFonts w:hint="cs"/>
          <w:sz w:val="26"/>
          <w:szCs w:val="30"/>
          <w:rtl/>
          <w:lang w:bidi="fa-IR"/>
        </w:rPr>
      </w:pPr>
      <w:r w:rsidRPr="08F16EC6">
        <w:rPr>
          <w:rFonts w:ascii="QCF_BSML" w:eastAsia="Times New Roman" w:hAnsi="QCF_BSML" w:cs="QCF_BSML"/>
          <w:color w:val="000000"/>
          <w:sz w:val="30"/>
          <w:szCs w:val="30"/>
          <w:rtl/>
        </w:rPr>
        <w:t>ﭽ</w:t>
      </w:r>
      <w:r w:rsidRPr="08F16EC6">
        <w:rPr>
          <w:rFonts w:ascii="QCF_P263" w:eastAsia="Times New Roman" w:hAnsi="QCF_P263" w:cs="QCF_P263"/>
          <w:color w:val="000000"/>
          <w:sz w:val="30"/>
          <w:szCs w:val="30"/>
          <w:rtl/>
        </w:rPr>
        <w:t>ﭼ</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ﭽ</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 xml:space="preserve"> ﭾ</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ﭿ</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 xml:space="preserve"> ﮀ</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 xml:space="preserve"> ﮁ</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ﮂ</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ﮃ</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ﮄ</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 xml:space="preserve"> ﮅ</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ﮆ</w:t>
      </w:r>
      <w:r w:rsidR="08F30C44" w:rsidRPr="08F16EC6">
        <w:rPr>
          <w:rFonts w:ascii="QCF_P263" w:eastAsia="Times New Roman" w:hAnsi="QCF_P263" w:cs="QCF_P263"/>
          <w:color w:val="000000"/>
          <w:sz w:val="30"/>
          <w:szCs w:val="30"/>
          <w:rtl/>
        </w:rPr>
        <w:t xml:space="preserve"> </w:t>
      </w:r>
      <w:r w:rsidRPr="08F16EC6">
        <w:rPr>
          <w:rFonts w:ascii="QCF_P263" w:eastAsia="Times New Roman" w:hAnsi="QCF_P263" w:cs="QCF_P263"/>
          <w:color w:val="000000"/>
          <w:sz w:val="30"/>
          <w:szCs w:val="30"/>
          <w:rtl/>
        </w:rPr>
        <w:t>ﮇ</w:t>
      </w:r>
      <w:r w:rsidR="08F30C44" w:rsidRPr="08F16EC6">
        <w:rPr>
          <w:rFonts w:ascii="QCF_P263" w:eastAsia="Times New Roman" w:hAnsi="QCF_P263" w:cs="QCF_P263"/>
          <w:color w:val="000000"/>
          <w:sz w:val="30"/>
          <w:szCs w:val="30"/>
          <w:rtl/>
        </w:rPr>
        <w:t xml:space="preserve"> </w:t>
      </w:r>
      <w:r w:rsidRPr="08F16EC6">
        <w:rPr>
          <w:rFonts w:ascii="QCF_BSML" w:eastAsia="Times New Roman" w:hAnsi="QCF_BSML" w:cs="QCF_BSML"/>
          <w:color w:val="000000"/>
          <w:sz w:val="30"/>
          <w:szCs w:val="30"/>
          <w:rtl/>
        </w:rPr>
        <w:t>ﭼ</w:t>
      </w:r>
      <w:r w:rsidRPr="08F16EC6">
        <w:rPr>
          <w:rFonts w:ascii="Arial" w:eastAsia="Times New Roman" w:hAnsi="Arial" w:cs="Arial"/>
          <w:color w:val="000000"/>
          <w:sz w:val="16"/>
          <w:szCs w:val="16"/>
        </w:rPr>
        <w:t xml:space="preserve"> </w:t>
      </w:r>
      <w:r w:rsidR="002500E5" w:rsidRPr="08F16EC6">
        <w:rPr>
          <w:rFonts w:hint="cs"/>
          <w:sz w:val="26"/>
          <w:szCs w:val="30"/>
          <w:rtl/>
          <w:lang w:bidi="fa-IR"/>
        </w:rPr>
        <w:t>(حجر / 21)</w:t>
      </w:r>
    </w:p>
    <w:p w:rsidR="002500E5" w:rsidRPr="08574A07" w:rsidRDefault="002500E5" w:rsidP="08777A9A">
      <w:pPr>
        <w:tabs>
          <w:tab w:val="right" w:pos="6931"/>
        </w:tabs>
        <w:ind w:firstLine="172"/>
        <w:rPr>
          <w:rFonts w:hint="cs"/>
          <w:szCs w:val="26"/>
          <w:rtl/>
          <w:lang w:bidi="fa-IR"/>
        </w:rPr>
      </w:pPr>
      <w:r w:rsidRPr="08574A07">
        <w:rPr>
          <w:rFonts w:hint="cs"/>
          <w:szCs w:val="26"/>
          <w:rtl/>
          <w:lang w:bidi="fa-IR"/>
        </w:rPr>
        <w:t>«</w:t>
      </w:r>
      <w:r>
        <w:rPr>
          <w:rFonts w:hint="cs"/>
          <w:szCs w:val="26"/>
          <w:rtl/>
          <w:lang w:bidi="fa-IR"/>
        </w:rPr>
        <w:t>و چیزی وجود ندارد مگر اینکه گنجینه‌های آن در پیش ما است و جز به اندازه معین و مشخص آن را فرو نمی‌فرستیم</w:t>
      </w:r>
      <w:r w:rsidRPr="08574A07">
        <w:rPr>
          <w:rFonts w:hint="cs"/>
          <w:szCs w:val="26"/>
          <w:rtl/>
          <w:lang w:bidi="fa-IR"/>
        </w:rPr>
        <w:t>».</w:t>
      </w:r>
    </w:p>
    <w:p w:rsidR="002500E5" w:rsidRPr="08574A07" w:rsidRDefault="002500E5" w:rsidP="08777A9A">
      <w:pPr>
        <w:ind w:firstLine="172"/>
        <w:rPr>
          <w:rFonts w:hint="cs"/>
          <w:rtl/>
          <w:lang w:bidi="fa-IR"/>
        </w:rPr>
      </w:pPr>
      <w:r>
        <w:rPr>
          <w:rFonts w:hint="cs"/>
          <w:rtl/>
          <w:lang w:bidi="fa-IR"/>
        </w:rPr>
        <w:t>و فرموده خداوند</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30" w:eastAsia="Times New Roman" w:hAnsi="QCF_P530" w:cs="QCF_P530"/>
          <w:color w:val="000000"/>
          <w:sz w:val="32"/>
          <w:szCs w:val="32"/>
          <w:rtl/>
        </w:rPr>
        <w:t>ﰌ</w:t>
      </w:r>
      <w:r w:rsidR="08F30C44">
        <w:rPr>
          <w:rFonts w:ascii="QCF_P530" w:eastAsia="Times New Roman" w:hAnsi="QCF_P530" w:cs="QCF_P530"/>
          <w:color w:val="000000"/>
          <w:sz w:val="32"/>
          <w:szCs w:val="32"/>
          <w:rtl/>
        </w:rPr>
        <w:t xml:space="preserve"> </w:t>
      </w:r>
      <w:r>
        <w:rPr>
          <w:rFonts w:ascii="QCF_P530" w:eastAsia="Times New Roman" w:hAnsi="QCF_P530" w:cs="QCF_P530"/>
          <w:color w:val="000000"/>
          <w:sz w:val="32"/>
          <w:szCs w:val="32"/>
          <w:rtl/>
        </w:rPr>
        <w:t>ﰍ</w:t>
      </w:r>
      <w:r w:rsidR="08F30C44">
        <w:rPr>
          <w:rFonts w:ascii="QCF_P530" w:eastAsia="Times New Roman" w:hAnsi="QCF_P530" w:cs="QCF_P530"/>
          <w:color w:val="000000"/>
          <w:sz w:val="32"/>
          <w:szCs w:val="32"/>
          <w:rtl/>
        </w:rPr>
        <w:t xml:space="preserve">   </w:t>
      </w:r>
      <w:r>
        <w:rPr>
          <w:rFonts w:ascii="QCF_P530" w:eastAsia="Times New Roman" w:hAnsi="QCF_P530" w:cs="QCF_P530"/>
          <w:color w:val="000000"/>
          <w:sz w:val="32"/>
          <w:szCs w:val="32"/>
          <w:rtl/>
        </w:rPr>
        <w:t>ﰎ</w:t>
      </w:r>
      <w:r w:rsidR="08F30C44">
        <w:rPr>
          <w:rFonts w:ascii="QCF_P530" w:eastAsia="Times New Roman" w:hAnsi="QCF_P530" w:cs="QCF_P530"/>
          <w:color w:val="000000"/>
          <w:sz w:val="32"/>
          <w:szCs w:val="32"/>
          <w:rtl/>
        </w:rPr>
        <w:t xml:space="preserve"> </w:t>
      </w:r>
      <w:r>
        <w:rPr>
          <w:rFonts w:ascii="QCF_P530" w:eastAsia="Times New Roman" w:hAnsi="QCF_P530" w:cs="QCF_P530"/>
          <w:color w:val="000000"/>
          <w:sz w:val="32"/>
          <w:szCs w:val="32"/>
          <w:rtl/>
        </w:rPr>
        <w:t>ﰏ</w:t>
      </w:r>
      <w:r w:rsidR="08F30C44">
        <w:rPr>
          <w:rFonts w:ascii="QCF_P530" w:eastAsia="Times New Roman" w:hAnsi="QCF_P530" w:cs="QCF_P530"/>
          <w:color w:val="000000"/>
          <w:sz w:val="32"/>
          <w:szCs w:val="32"/>
          <w:rtl/>
        </w:rPr>
        <w:t xml:space="preserve"> </w:t>
      </w:r>
      <w:r>
        <w:rPr>
          <w:rFonts w:ascii="QCF_P530" w:eastAsia="Times New Roman" w:hAnsi="QCF_P530" w:cs="QCF_P530"/>
          <w:color w:val="000000"/>
          <w:sz w:val="32"/>
          <w:szCs w:val="32"/>
          <w:rtl/>
        </w:rPr>
        <w:t>ﰐ</w:t>
      </w:r>
      <w:r w:rsidR="08F30C44">
        <w:rPr>
          <w:rFonts w:ascii="QCF_P530" w:eastAsia="Times New Roman" w:hAnsi="QCF_P530" w:cs="QCF_P530"/>
          <w:color w:val="000000"/>
          <w:sz w:val="32"/>
          <w:szCs w:val="32"/>
          <w:rtl/>
        </w:rPr>
        <w:t xml:space="preserve">  </w:t>
      </w:r>
      <w:r>
        <w:rPr>
          <w:rFonts w:ascii="QCF_P530" w:eastAsia="Times New Roman" w:hAnsi="QCF_P530" w:cs="QCF_P530"/>
          <w:color w:val="000000"/>
          <w:sz w:val="32"/>
          <w:szCs w:val="32"/>
          <w:rtl/>
        </w:rPr>
        <w:t>ﰑ</w:t>
      </w:r>
      <w:r w:rsidR="08F30C44">
        <w:rPr>
          <w:rFonts w:ascii="QCF_P530" w:eastAsia="Times New Roman" w:hAnsi="QCF_P530" w:cs="QCF_P530"/>
          <w:color w:val="000000"/>
          <w:sz w:val="32"/>
          <w:szCs w:val="32"/>
          <w:rtl/>
        </w:rPr>
        <w:t xml:space="preserve"> </w:t>
      </w:r>
      <w:r>
        <w:rPr>
          <w:rFonts w:ascii="QCF_P530" w:eastAsia="Times New Roman" w:hAnsi="QCF_P530" w:cs="QCF_P53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قمر</w:t>
      </w:r>
      <w:r w:rsidR="002500E5" w:rsidRPr="0075283F">
        <w:rPr>
          <w:rFonts w:hint="cs"/>
          <w:sz w:val="32"/>
          <w:szCs w:val="32"/>
          <w:rtl/>
          <w:lang w:bidi="fa-IR"/>
        </w:rPr>
        <w:t xml:space="preserve"> / </w:t>
      </w:r>
      <w:r w:rsidR="002500E5">
        <w:rPr>
          <w:rFonts w:hint="cs"/>
          <w:sz w:val="32"/>
          <w:szCs w:val="32"/>
          <w:rtl/>
          <w:lang w:bidi="fa-IR"/>
        </w:rPr>
        <w:t>49</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«ما هر چیزی را به اندازة لازم و از روی حساب و نظام آفریده‌ایم».</w:t>
      </w:r>
    </w:p>
    <w:p w:rsidR="002500E5" w:rsidRDefault="002500E5" w:rsidP="08777A9A">
      <w:pPr>
        <w:spacing w:line="228" w:lineRule="auto"/>
        <w:ind w:firstLine="172"/>
        <w:rPr>
          <w:rFonts w:hint="cs"/>
          <w:rtl/>
          <w:lang w:bidi="fa-IR"/>
        </w:rPr>
      </w:pPr>
      <w:r>
        <w:rPr>
          <w:rFonts w:hint="cs"/>
          <w:rtl/>
          <w:lang w:bidi="fa-IR"/>
        </w:rPr>
        <w:t xml:space="preserve"> برخوردشان با احادیث قدر </w:t>
      </w:r>
      <w:r w:rsidR="0855183D">
        <w:rPr>
          <w:rFonts w:hint="cs"/>
          <w:rtl/>
          <w:lang w:bidi="fa-IR"/>
        </w:rPr>
        <w:t xml:space="preserve">از </w:t>
      </w:r>
      <w:r>
        <w:rPr>
          <w:rFonts w:hint="cs"/>
          <w:rtl/>
          <w:lang w:bidi="fa-IR"/>
        </w:rPr>
        <w:t xml:space="preserve">موضع انکار </w:t>
      </w:r>
      <w:r w:rsidR="0855183D">
        <w:rPr>
          <w:rFonts w:hint="cs"/>
          <w:rtl/>
          <w:lang w:bidi="fa-IR"/>
        </w:rPr>
        <w:t>است</w:t>
      </w:r>
      <w:r>
        <w:rPr>
          <w:rFonts w:hint="cs"/>
          <w:rtl/>
          <w:lang w:bidi="fa-IR"/>
        </w:rPr>
        <w:t xml:space="preserve"> و احادیثی صحیحی که قدر را اثبات می‌نماید رد می‌کنند، </w:t>
      </w:r>
      <w:r w:rsidR="0855183D">
        <w:rPr>
          <w:rFonts w:hint="cs"/>
          <w:rtl/>
          <w:lang w:bidi="fa-IR"/>
        </w:rPr>
        <w:t>که</w:t>
      </w:r>
      <w:r>
        <w:rPr>
          <w:rFonts w:hint="cs"/>
          <w:rtl/>
          <w:lang w:bidi="fa-IR"/>
        </w:rPr>
        <w:t xml:space="preserve"> تحلیل و رد این موضوع در باب سوم به تفصیل خواهد آمد. </w:t>
      </w:r>
    </w:p>
    <w:p w:rsidR="002500E5" w:rsidRDefault="002500E5" w:rsidP="08777A9A">
      <w:pPr>
        <w:spacing w:line="228" w:lineRule="auto"/>
        <w:ind w:firstLine="172"/>
        <w:rPr>
          <w:rFonts w:hint="cs"/>
          <w:rtl/>
          <w:lang w:bidi="fa-IR"/>
        </w:rPr>
      </w:pPr>
      <w:r>
        <w:rPr>
          <w:rFonts w:hint="cs"/>
          <w:rtl/>
          <w:lang w:bidi="fa-IR"/>
        </w:rPr>
        <w:t xml:space="preserve">3- </w:t>
      </w:r>
      <w:r w:rsidRPr="0855183D">
        <w:rPr>
          <w:rFonts w:hint="cs"/>
          <w:sz w:val="32"/>
          <w:szCs w:val="32"/>
          <w:rtl/>
          <w:lang w:bidi="fa-IR"/>
        </w:rPr>
        <w:t>وعد و وعید</w:t>
      </w:r>
      <w:r w:rsidR="08E041FF">
        <w:rPr>
          <w:rFonts w:hint="cs"/>
          <w:sz w:val="32"/>
          <w:szCs w:val="32"/>
          <w:rtl/>
          <w:lang w:bidi="fa-IR"/>
        </w:rPr>
        <w:t>:</w:t>
      </w:r>
      <w:r w:rsidRPr="0855183D">
        <w:rPr>
          <w:rFonts w:hint="cs"/>
          <w:sz w:val="32"/>
          <w:szCs w:val="32"/>
          <w:rtl/>
          <w:lang w:bidi="fa-IR"/>
        </w:rPr>
        <w:t xml:space="preserve"> </w:t>
      </w:r>
      <w:r>
        <w:rPr>
          <w:rFonts w:hint="cs"/>
          <w:rtl/>
          <w:lang w:bidi="fa-IR"/>
        </w:rPr>
        <w:t>و آنها منطورشان</w:t>
      </w:r>
      <w:r w:rsidR="08D77C4C">
        <w:rPr>
          <w:rFonts w:hint="cs"/>
          <w:rtl/>
          <w:lang w:bidi="fa-IR"/>
        </w:rPr>
        <w:t xml:space="preserve"> اين است </w:t>
      </w:r>
      <w:r w:rsidR="081217EC">
        <w:rPr>
          <w:rFonts w:hint="cs"/>
          <w:rtl/>
          <w:lang w:bidi="fa-IR"/>
        </w:rPr>
        <w:t>که خداوند به اطاعت‌کنند</w:t>
      </w:r>
      <w:r>
        <w:rPr>
          <w:rFonts w:hint="cs"/>
          <w:rtl/>
          <w:lang w:bidi="fa-IR"/>
        </w:rPr>
        <w:t xml:space="preserve">‌گان وعده پاداش داده است و گناهکاران را تهدید به انتقام کرده است، پس بنابراین بر خداوند الزامی است </w:t>
      </w:r>
      <w:r>
        <w:rPr>
          <w:rFonts w:cs="Times New Roman" w:hint="cs"/>
          <w:rtl/>
          <w:lang w:bidi="fa-IR"/>
        </w:rPr>
        <w:t>–</w:t>
      </w:r>
      <w:r>
        <w:rPr>
          <w:rFonts w:hint="cs"/>
          <w:rtl/>
          <w:lang w:bidi="fa-IR"/>
        </w:rPr>
        <w:t xml:space="preserve"> که وعد و وعیدش را اجرا کند؛ به این معنی که </w:t>
      </w:r>
      <w:r w:rsidR="0855183D">
        <w:rPr>
          <w:rFonts w:hint="cs"/>
          <w:rtl/>
          <w:lang w:bidi="fa-IR"/>
        </w:rPr>
        <w:t xml:space="preserve">خداوند </w:t>
      </w:r>
      <w:r>
        <w:rPr>
          <w:rFonts w:hint="cs"/>
          <w:rtl/>
          <w:lang w:bidi="fa-IR"/>
        </w:rPr>
        <w:t>به بنده فرمانبر پاداش تکلیفات</w:t>
      </w:r>
      <w:r w:rsidR="0855183D">
        <w:rPr>
          <w:rFonts w:hint="cs"/>
          <w:rtl/>
          <w:lang w:bidi="fa-IR"/>
        </w:rPr>
        <w:t>ی</w:t>
      </w:r>
      <w:r>
        <w:rPr>
          <w:rFonts w:hint="cs"/>
          <w:rtl/>
          <w:lang w:bidi="fa-IR"/>
        </w:rPr>
        <w:t xml:space="preserve"> </w:t>
      </w:r>
      <w:r w:rsidR="0855183D">
        <w:rPr>
          <w:rFonts w:hint="cs"/>
          <w:rtl/>
          <w:lang w:bidi="fa-IR"/>
        </w:rPr>
        <w:t xml:space="preserve">را </w:t>
      </w:r>
      <w:r>
        <w:rPr>
          <w:rFonts w:hint="cs"/>
          <w:rtl/>
          <w:lang w:bidi="fa-IR"/>
        </w:rPr>
        <w:t xml:space="preserve">که به او محول شده از عبادات و منهیات پرداخت </w:t>
      </w:r>
      <w:r w:rsidR="081217EC">
        <w:rPr>
          <w:rFonts w:hint="cs"/>
          <w:rtl/>
          <w:lang w:bidi="fa-IR"/>
        </w:rPr>
        <w:t>می‏</w:t>
      </w:r>
      <w:r>
        <w:rPr>
          <w:rFonts w:hint="cs"/>
          <w:rtl/>
          <w:lang w:bidi="fa-IR"/>
        </w:rPr>
        <w:t xml:space="preserve">نماید چون بنده </w:t>
      </w:r>
      <w:r w:rsidR="0855183D">
        <w:rPr>
          <w:rFonts w:hint="cs"/>
          <w:rtl/>
          <w:lang w:bidi="fa-IR"/>
        </w:rPr>
        <w:t xml:space="preserve">در صورت </w:t>
      </w:r>
      <w:r>
        <w:rPr>
          <w:rFonts w:hint="cs"/>
          <w:rtl/>
          <w:lang w:bidi="fa-IR"/>
        </w:rPr>
        <w:t>التزام به همه عبادت‌های</w:t>
      </w:r>
      <w:r w:rsidR="0855183D">
        <w:rPr>
          <w:rFonts w:hint="cs"/>
          <w:rtl/>
          <w:lang w:bidi="fa-IR"/>
        </w:rPr>
        <w:t>ی</w:t>
      </w:r>
      <w:r>
        <w:rPr>
          <w:rFonts w:hint="cs"/>
          <w:rtl/>
          <w:lang w:bidi="fa-IR"/>
        </w:rPr>
        <w:t xml:space="preserve"> که خدا برای او در نظر گرفته</w:t>
      </w:r>
      <w:r w:rsidR="08F30C44">
        <w:rPr>
          <w:rFonts w:hint="cs"/>
          <w:rtl/>
          <w:lang w:bidi="fa-IR"/>
        </w:rPr>
        <w:t xml:space="preserve"> </w:t>
      </w:r>
      <w:r w:rsidR="0855183D">
        <w:rPr>
          <w:rFonts w:hint="cs"/>
          <w:rtl/>
          <w:lang w:bidi="fa-IR"/>
        </w:rPr>
        <w:t xml:space="preserve">مستحق دریافت پاداش است </w:t>
      </w:r>
      <w:r>
        <w:rPr>
          <w:rFonts w:hint="cs"/>
          <w:rtl/>
          <w:lang w:bidi="fa-IR"/>
        </w:rPr>
        <w:t xml:space="preserve">و همچنین بر خدا واجب </w:t>
      </w:r>
      <w:r w:rsidR="081217EC">
        <w:rPr>
          <w:rFonts w:hint="cs"/>
          <w:rtl/>
          <w:lang w:bidi="fa-IR"/>
        </w:rPr>
        <w:t>می‏</w:t>
      </w:r>
      <w:r w:rsidR="0855183D">
        <w:rPr>
          <w:rFonts w:hint="cs"/>
          <w:rtl/>
          <w:lang w:bidi="fa-IR"/>
        </w:rPr>
        <w:t>دانند</w:t>
      </w:r>
      <w:r>
        <w:rPr>
          <w:rFonts w:hint="cs"/>
          <w:rtl/>
          <w:lang w:bidi="fa-IR"/>
        </w:rPr>
        <w:t xml:space="preserve"> که تهدید خود را بر عصیان</w:t>
      </w:r>
      <w:r w:rsidR="0855183D">
        <w:rPr>
          <w:rFonts w:hint="cs"/>
          <w:rtl/>
          <w:lang w:bidi="fa-IR"/>
        </w:rPr>
        <w:t>کاران</w:t>
      </w:r>
      <w:r>
        <w:rPr>
          <w:rFonts w:hint="cs"/>
          <w:rtl/>
          <w:lang w:bidi="fa-IR"/>
        </w:rPr>
        <w:t xml:space="preserve"> و گناهکاران عملی نماید</w:t>
      </w:r>
      <w:r w:rsidR="0855183D">
        <w:rPr>
          <w:rFonts w:hint="cs"/>
          <w:rtl/>
          <w:lang w:bidi="fa-IR"/>
        </w:rPr>
        <w:t>.</w:t>
      </w:r>
      <w:r>
        <w:rPr>
          <w:rFonts w:hint="cs"/>
          <w:rtl/>
          <w:lang w:bidi="fa-IR"/>
        </w:rPr>
        <w:t xml:space="preserve"> </w:t>
      </w:r>
      <w:r w:rsidR="0855183D">
        <w:rPr>
          <w:rFonts w:hint="cs"/>
          <w:rtl/>
          <w:lang w:bidi="fa-IR"/>
        </w:rPr>
        <w:t>مطابق</w:t>
      </w:r>
      <w:r>
        <w:rPr>
          <w:rFonts w:hint="cs"/>
          <w:rtl/>
          <w:lang w:bidi="fa-IR"/>
        </w:rPr>
        <w:t xml:space="preserve"> این اصل بر خداوند متعال لازم می‌آید که کسی </w:t>
      </w:r>
      <w:r w:rsidR="0855183D">
        <w:rPr>
          <w:rFonts w:hint="cs"/>
          <w:rtl/>
          <w:lang w:bidi="fa-IR"/>
        </w:rPr>
        <w:t>را ن</w:t>
      </w:r>
      <w:r>
        <w:rPr>
          <w:rFonts w:hint="cs"/>
          <w:rtl/>
          <w:lang w:bidi="fa-IR"/>
        </w:rPr>
        <w:t xml:space="preserve">بخشد و </w:t>
      </w:r>
      <w:r w:rsidR="0855183D">
        <w:rPr>
          <w:rFonts w:hint="cs"/>
          <w:rtl/>
          <w:lang w:bidi="fa-IR"/>
        </w:rPr>
        <w:t xml:space="preserve">از هیچ </w:t>
      </w:r>
      <w:r>
        <w:rPr>
          <w:rFonts w:hint="cs"/>
          <w:rtl/>
          <w:lang w:bidi="fa-IR"/>
        </w:rPr>
        <w:t>کس</w:t>
      </w:r>
      <w:r w:rsidR="0855183D">
        <w:rPr>
          <w:rFonts w:hint="cs"/>
          <w:rtl/>
          <w:lang w:bidi="fa-IR"/>
        </w:rPr>
        <w:t>ی</w:t>
      </w:r>
      <w:r>
        <w:rPr>
          <w:rFonts w:hint="cs"/>
          <w:rtl/>
          <w:lang w:bidi="fa-IR"/>
        </w:rPr>
        <w:t xml:space="preserve"> گذشت </w:t>
      </w:r>
      <w:r w:rsidR="0855183D">
        <w:rPr>
          <w:rFonts w:hint="cs"/>
          <w:rtl/>
          <w:lang w:bidi="fa-IR"/>
        </w:rPr>
        <w:t>ن</w:t>
      </w:r>
      <w:r>
        <w:rPr>
          <w:rFonts w:hint="cs"/>
          <w:rtl/>
          <w:lang w:bidi="fa-IR"/>
        </w:rPr>
        <w:t>کند؛ چون این کار خلف تهدید و وعید است و دروغ محسوب می‌شود، و دروغ و خلاف برای خداوند متعال جایز نیست، و به مقتض</w:t>
      </w:r>
      <w:r w:rsidR="081217EC">
        <w:rPr>
          <w:rFonts w:hint="cs"/>
          <w:rtl/>
          <w:lang w:bidi="fa-IR"/>
        </w:rPr>
        <w:t>ا</w:t>
      </w:r>
      <w:r>
        <w:rPr>
          <w:rFonts w:hint="cs"/>
          <w:rtl/>
          <w:lang w:bidi="fa-IR"/>
        </w:rPr>
        <w:t xml:space="preserve">ی این اصل صاحبان گناهان کبیره از مؤمنان </w:t>
      </w:r>
      <w:r w:rsidR="081217EC">
        <w:rPr>
          <w:rFonts w:hint="cs"/>
          <w:rtl/>
          <w:lang w:bidi="fa-IR"/>
        </w:rPr>
        <w:t>اگر بدون توبه بمیرند،</w:t>
      </w:r>
      <w:r w:rsidR="081217EC" w:rsidRPr="081217EC">
        <w:rPr>
          <w:rFonts w:hint="cs"/>
          <w:rtl/>
          <w:lang w:bidi="fa-IR"/>
        </w:rPr>
        <w:t xml:space="preserve"> </w:t>
      </w:r>
      <w:r w:rsidR="081217EC">
        <w:rPr>
          <w:rFonts w:hint="cs"/>
          <w:rtl/>
          <w:lang w:bidi="fa-IR"/>
        </w:rPr>
        <w:t>گناهکارند.</w:t>
      </w:r>
      <w:r>
        <w:rPr>
          <w:rFonts w:hint="cs"/>
          <w:rtl/>
          <w:lang w:bidi="fa-IR"/>
        </w:rPr>
        <w:t xml:space="preserve"> همانا آنان به مقتضی تهدید و وعید خداوند مستحق هستند که در آتش جاویدان بمانند، مگر اینکه سزایشان از سزای کافران سبکتر </w:t>
      </w:r>
      <w:r w:rsidR="0855183D">
        <w:rPr>
          <w:rFonts w:hint="cs"/>
          <w:rtl/>
          <w:lang w:bidi="fa-IR"/>
        </w:rPr>
        <w:t>باشد</w:t>
      </w:r>
      <w:r>
        <w:rPr>
          <w:rFonts w:hint="cs"/>
          <w:rtl/>
          <w:lang w:bidi="fa-IR"/>
        </w:rPr>
        <w:t>.</w:t>
      </w:r>
      <w:r w:rsidRPr="008613B9">
        <w:rPr>
          <w:rStyle w:val="a7"/>
          <w:rFonts w:cs="B Lotus"/>
          <w:sz w:val="28"/>
          <w:szCs w:val="28"/>
          <w:rtl/>
          <w:lang w:bidi="fa-IR"/>
        </w:rPr>
        <w:footnoteReference w:id="300"/>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بنابر</w:t>
      </w:r>
      <w:r w:rsidR="0855183D">
        <w:rPr>
          <w:rFonts w:hint="cs"/>
          <w:rtl/>
          <w:lang w:bidi="fa-IR"/>
        </w:rPr>
        <w:t xml:space="preserve"> </w:t>
      </w:r>
      <w:r>
        <w:rPr>
          <w:rFonts w:hint="cs"/>
          <w:rtl/>
          <w:lang w:bidi="fa-IR"/>
        </w:rPr>
        <w:t xml:space="preserve">این اصل آیاتی </w:t>
      </w:r>
      <w:r w:rsidR="0855183D">
        <w:rPr>
          <w:rFonts w:hint="cs"/>
          <w:rtl/>
          <w:lang w:bidi="fa-IR"/>
        </w:rPr>
        <w:t xml:space="preserve">را </w:t>
      </w:r>
      <w:r>
        <w:rPr>
          <w:rFonts w:hint="cs"/>
          <w:rtl/>
          <w:lang w:bidi="fa-IR"/>
        </w:rPr>
        <w:t xml:space="preserve">که </w:t>
      </w:r>
      <w:r w:rsidR="0855183D">
        <w:rPr>
          <w:rFonts w:hint="cs"/>
          <w:rtl/>
          <w:lang w:bidi="fa-IR"/>
        </w:rPr>
        <w:t xml:space="preserve">مفید </w:t>
      </w:r>
      <w:r>
        <w:rPr>
          <w:rFonts w:hint="cs"/>
          <w:rtl/>
          <w:lang w:bidi="fa-IR"/>
        </w:rPr>
        <w:t xml:space="preserve">عفو و بخشش </w:t>
      </w:r>
      <w:r w:rsidR="0855183D">
        <w:rPr>
          <w:rFonts w:hint="cs"/>
          <w:rtl/>
          <w:lang w:bidi="fa-IR"/>
        </w:rPr>
        <w:t xml:space="preserve">و یا عذاب بندگانی است </w:t>
      </w:r>
      <w:r>
        <w:rPr>
          <w:rFonts w:hint="cs"/>
          <w:rtl/>
          <w:lang w:bidi="fa-IR"/>
        </w:rPr>
        <w:t xml:space="preserve">که </w:t>
      </w:r>
      <w:r w:rsidR="0855183D">
        <w:rPr>
          <w:rFonts w:hint="cs"/>
          <w:rtl/>
          <w:lang w:bidi="fa-IR"/>
        </w:rPr>
        <w:t xml:space="preserve">خداوند </w:t>
      </w:r>
      <w:r>
        <w:rPr>
          <w:rFonts w:hint="cs"/>
          <w:rtl/>
          <w:lang w:bidi="fa-IR"/>
        </w:rPr>
        <w:t>می‌خواهد تأویل کرده‌اند؛ مانند فرموده او</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86" w:eastAsia="Times New Roman" w:hAnsi="QCF_P086" w:cs="QCF_P086"/>
          <w:color w:val="000000"/>
          <w:sz w:val="32"/>
          <w:szCs w:val="32"/>
          <w:rtl/>
        </w:rPr>
        <w:t>ﮢ</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ﮣ</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ﮤ</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ﮥ</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 xml:space="preserve"> ﮦ</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ﮧ</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ﮨ</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ﮩ</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ﮪ</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ﮫ</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 xml:space="preserve"> ﮬ</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ﮭ</w:t>
      </w:r>
      <w:r w:rsidR="08F30C44">
        <w:rPr>
          <w:rFonts w:ascii="QCF_P086" w:eastAsia="Times New Roman" w:hAnsi="QCF_P086" w:cs="QCF_P086"/>
          <w:color w:val="000000"/>
          <w:sz w:val="32"/>
          <w:szCs w:val="32"/>
          <w:rtl/>
        </w:rPr>
        <w:t xml:space="preserve"> </w:t>
      </w:r>
      <w:r>
        <w:rPr>
          <w:rFonts w:ascii="QCF_P086" w:eastAsia="Times New Roman" w:hAnsi="QCF_P086" w:cs="QCF_P086"/>
          <w:color w:val="000000"/>
          <w:sz w:val="32"/>
          <w:szCs w:val="32"/>
          <w:rtl/>
        </w:rPr>
        <w:t>ﮮ</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075283F">
        <w:rPr>
          <w:rFonts w:hint="cs"/>
          <w:sz w:val="32"/>
          <w:szCs w:val="32"/>
          <w:rtl/>
          <w:lang w:bidi="fa-IR"/>
        </w:rPr>
        <w:t>(</w:t>
      </w:r>
      <w:r w:rsidR="002500E5">
        <w:rPr>
          <w:rFonts w:hint="cs"/>
          <w:sz w:val="32"/>
          <w:szCs w:val="32"/>
          <w:rtl/>
          <w:lang w:bidi="fa-IR"/>
        </w:rPr>
        <w:t>نساء</w:t>
      </w:r>
      <w:r w:rsidR="002500E5" w:rsidRPr="0075283F">
        <w:rPr>
          <w:rFonts w:hint="cs"/>
          <w:sz w:val="32"/>
          <w:szCs w:val="32"/>
          <w:rtl/>
          <w:lang w:bidi="fa-IR"/>
        </w:rPr>
        <w:t xml:space="preserve"> / </w:t>
      </w:r>
      <w:r w:rsidR="002500E5">
        <w:rPr>
          <w:rFonts w:hint="cs"/>
          <w:sz w:val="32"/>
          <w:szCs w:val="32"/>
          <w:rtl/>
          <w:lang w:bidi="fa-IR"/>
        </w:rPr>
        <w:t>48</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«بیگمان خداوند (هرگز) شرک به خود را نمی‌بخشد، ولی گناهان جز آن را از هر کس که خود بخواهد می‌بخشد».</w:t>
      </w:r>
    </w:p>
    <w:p w:rsidR="002500E5" w:rsidRDefault="002500E5" w:rsidP="08777A9A">
      <w:pPr>
        <w:ind w:firstLine="172"/>
        <w:rPr>
          <w:rFonts w:hint="cs"/>
          <w:rtl/>
          <w:lang w:bidi="fa-IR"/>
        </w:rPr>
      </w:pPr>
      <w:r>
        <w:rPr>
          <w:rFonts w:hint="cs"/>
          <w:rtl/>
          <w:lang w:bidi="fa-IR"/>
        </w:rPr>
        <w:t>و یا فرموده او</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464" w:eastAsia="Times New Roman" w:hAnsi="QCF_P464" w:cs="QCF_P464"/>
          <w:color w:val="000000"/>
          <w:sz w:val="32"/>
          <w:szCs w:val="32"/>
          <w:rtl/>
        </w:rPr>
        <w:t>ﮤ</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ﮥ</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ﮦ</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ﮧ</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ﮨ</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ﮩ</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ﮪ</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ﮫ</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ﮬ</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ﮭ</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ﮮﮯ</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ﮰ</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ﮱ</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ﯓ</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ﯔ ﯕﯖ</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ﯗ</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ﯘ</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 xml:space="preserve"> ﯙ</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ﯚ</w:t>
      </w:r>
      <w:r w:rsidR="08F30C44">
        <w:rPr>
          <w:rFonts w:ascii="QCF_P464" w:eastAsia="Times New Roman" w:hAnsi="QCF_P464" w:cs="QCF_P464"/>
          <w:color w:val="000000"/>
          <w:sz w:val="32"/>
          <w:szCs w:val="32"/>
          <w:rtl/>
        </w:rPr>
        <w:t xml:space="preserve">   </w:t>
      </w:r>
      <w:r>
        <w:rPr>
          <w:rFonts w:ascii="QCF_P464" w:eastAsia="Times New Roman" w:hAnsi="QCF_P464" w:cs="QCF_P464"/>
          <w:color w:val="000000"/>
          <w:sz w:val="32"/>
          <w:szCs w:val="32"/>
          <w:rtl/>
        </w:rPr>
        <w:t>ﯛ</w:t>
      </w:r>
      <w:r w:rsidR="08F30C44">
        <w:rPr>
          <w:rFonts w:ascii="QCF_P464" w:eastAsia="Times New Roman" w:hAnsi="QCF_P464" w:cs="QCF_P46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زمر</w:t>
      </w:r>
      <w:r w:rsidR="002500E5" w:rsidRPr="0075283F">
        <w:rPr>
          <w:rFonts w:hint="cs"/>
          <w:sz w:val="32"/>
          <w:szCs w:val="32"/>
          <w:rtl/>
          <w:lang w:bidi="fa-IR"/>
        </w:rPr>
        <w:t xml:space="preserve"> / </w:t>
      </w:r>
      <w:r w:rsidR="002500E5">
        <w:rPr>
          <w:rFonts w:hint="cs"/>
          <w:sz w:val="32"/>
          <w:szCs w:val="32"/>
          <w:rtl/>
          <w:lang w:bidi="fa-IR"/>
        </w:rPr>
        <w:t>53</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«بگو</w:t>
      </w:r>
      <w:r w:rsidR="08E041FF">
        <w:rPr>
          <w:rFonts w:hint="cs"/>
          <w:sz w:val="26"/>
          <w:szCs w:val="26"/>
          <w:rtl/>
          <w:lang w:bidi="fa-IR"/>
        </w:rPr>
        <w:t>:</w:t>
      </w:r>
      <w:r>
        <w:rPr>
          <w:rFonts w:hint="cs"/>
          <w:sz w:val="26"/>
          <w:szCs w:val="26"/>
          <w:rtl/>
          <w:lang w:bidi="fa-IR"/>
        </w:rPr>
        <w:t xml:space="preserve"> ای بندگانم، ای آنانی که در معاصی زیاده روی کرده‌اید، از لطف و مرحمت خدا مأیوس و ناامید نگردید. قطعاً خداوند همه گناهان را می‌آمرزد. چرا که او بسیار آمرزگار و بس مهربان است».</w:t>
      </w:r>
    </w:p>
    <w:p w:rsidR="002500E5" w:rsidRDefault="0855183D" w:rsidP="08777A9A">
      <w:pPr>
        <w:ind w:firstLine="172"/>
        <w:rPr>
          <w:rFonts w:hint="cs"/>
          <w:rtl/>
          <w:lang w:bidi="fa-IR"/>
        </w:rPr>
      </w:pPr>
      <w:r>
        <w:rPr>
          <w:rFonts w:hint="cs"/>
          <w:rtl/>
          <w:lang w:bidi="fa-IR"/>
        </w:rPr>
        <w:t>سپس</w:t>
      </w:r>
      <w:r w:rsidR="002500E5">
        <w:rPr>
          <w:rFonts w:hint="cs"/>
          <w:rtl/>
          <w:lang w:bidi="fa-IR"/>
        </w:rPr>
        <w:t xml:space="preserve"> به آیاتی </w:t>
      </w:r>
      <w:r>
        <w:rPr>
          <w:rFonts w:hint="cs"/>
          <w:rtl/>
          <w:lang w:bidi="fa-IR"/>
        </w:rPr>
        <w:t xml:space="preserve">استدلال </w:t>
      </w:r>
      <w:r w:rsidR="002500E5">
        <w:rPr>
          <w:rFonts w:hint="cs"/>
          <w:rtl/>
          <w:lang w:bidi="fa-IR"/>
        </w:rPr>
        <w:t xml:space="preserve">کرده‌اند که در نفی شفاعت از غیر </w:t>
      </w:r>
      <w:r>
        <w:rPr>
          <w:rFonts w:hint="cs"/>
          <w:rtl/>
          <w:lang w:bidi="fa-IR"/>
        </w:rPr>
        <w:t xml:space="preserve">مومنان </w:t>
      </w:r>
      <w:r w:rsidR="002500E5">
        <w:rPr>
          <w:rFonts w:hint="cs"/>
          <w:rtl/>
          <w:lang w:bidi="fa-IR"/>
        </w:rPr>
        <w:t>وارد شده است، آن</w:t>
      </w:r>
      <w:r>
        <w:rPr>
          <w:rFonts w:hint="cs"/>
          <w:rtl/>
          <w:lang w:bidi="fa-IR"/>
        </w:rPr>
        <w:t>جا</w:t>
      </w:r>
      <w:r w:rsidR="002500E5">
        <w:rPr>
          <w:rFonts w:hint="cs"/>
          <w:rtl/>
          <w:lang w:bidi="fa-IR"/>
        </w:rPr>
        <w:t xml:space="preserve"> که می‌فرماید</w:t>
      </w:r>
      <w:r w:rsidR="08E041FF">
        <w:rPr>
          <w:rFonts w:hint="cs"/>
          <w:rtl/>
          <w:lang w:bidi="fa-IR"/>
        </w:rPr>
        <w:t>:</w:t>
      </w:r>
      <w:r w:rsidR="002500E5">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07" w:eastAsia="Times New Roman" w:hAnsi="QCF_P007" w:cs="QCF_P007"/>
          <w:color w:val="000000"/>
          <w:sz w:val="32"/>
          <w:szCs w:val="32"/>
          <w:rtl/>
        </w:rPr>
        <w:t>ﯰ</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ﯱ</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ﯲ</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 xml:space="preserve"> ﯳ</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ﯴ</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 xml:space="preserve"> ﯵ</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ﯶ</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ﯷ</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ﯸ</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 xml:space="preserve"> ﯹ</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ﯺ</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ﯻ</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ﯼ</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ﯽ</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ﯾ</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ﯿ</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ﰀ</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ﰁ</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ﰂ</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ﰃ</w:t>
      </w:r>
      <w:r w:rsidR="08F30C44">
        <w:rPr>
          <w:rFonts w:ascii="QCF_P007" w:eastAsia="Times New Roman" w:hAnsi="QCF_P007" w:cs="QCF_P007"/>
          <w:color w:val="000000"/>
          <w:sz w:val="32"/>
          <w:szCs w:val="32"/>
          <w:rtl/>
        </w:rPr>
        <w:t xml:space="preserve"> </w:t>
      </w:r>
      <w:r>
        <w:rPr>
          <w:rFonts w:ascii="QCF_P007" w:eastAsia="Times New Roman" w:hAnsi="QCF_P007" w:cs="QCF_P00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بقره</w:t>
      </w:r>
      <w:r w:rsidR="002500E5" w:rsidRPr="0075283F">
        <w:rPr>
          <w:rFonts w:hint="cs"/>
          <w:sz w:val="32"/>
          <w:szCs w:val="32"/>
          <w:rtl/>
          <w:lang w:bidi="fa-IR"/>
        </w:rPr>
        <w:t xml:space="preserve"> / </w:t>
      </w:r>
      <w:r w:rsidR="002500E5">
        <w:rPr>
          <w:rFonts w:hint="cs"/>
          <w:sz w:val="32"/>
          <w:szCs w:val="32"/>
          <w:rtl/>
          <w:lang w:bidi="fa-IR"/>
        </w:rPr>
        <w:t>48</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«و بترسید از روزی که از دست کسی برای کس دیگری چیزی ساخته نیست، و از او میانجیگری پذیرفته نمی‌شود، و از کسی بلاگردان و جایگزین قبول نمی‌شود، و کسی به یاری کسی بر نمی‌خیزد و همدیگر را نمی‌توانند کمک کنند».</w:t>
      </w:r>
    </w:p>
    <w:p w:rsidR="002500E5" w:rsidRDefault="002500E5" w:rsidP="08777A9A">
      <w:pPr>
        <w:ind w:firstLine="172"/>
        <w:rPr>
          <w:rFonts w:hint="cs"/>
          <w:rtl/>
          <w:lang w:bidi="fa-IR"/>
        </w:rPr>
      </w:pPr>
      <w:r>
        <w:rPr>
          <w:rFonts w:hint="cs"/>
          <w:rtl/>
          <w:lang w:bidi="fa-IR"/>
        </w:rPr>
        <w:t xml:space="preserve">و </w:t>
      </w:r>
      <w:r w:rsidR="0855183D">
        <w:rPr>
          <w:rFonts w:hint="cs"/>
          <w:rtl/>
          <w:lang w:bidi="fa-IR"/>
        </w:rPr>
        <w:t xml:space="preserve">به </w:t>
      </w:r>
      <w:r>
        <w:rPr>
          <w:rFonts w:hint="cs"/>
          <w:rtl/>
          <w:lang w:bidi="fa-IR"/>
        </w:rPr>
        <w:t>فرمودة دیگر</w:t>
      </w:r>
      <w:r w:rsidR="0855183D">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69" w:eastAsia="Times New Roman" w:hAnsi="QCF_P469" w:cs="QCF_P469"/>
          <w:color w:val="000000"/>
          <w:sz w:val="32"/>
          <w:szCs w:val="32"/>
          <w:rtl/>
        </w:rPr>
        <w:t>ﭪ</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ﭫ</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ﭬ</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ﭭ</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ﭮ</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ﭯ</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 xml:space="preserve"> ﭰ</w:t>
      </w:r>
      <w:r w:rsidR="08F30C44">
        <w:rPr>
          <w:rFonts w:ascii="QCF_P469" w:eastAsia="Times New Roman" w:hAnsi="QCF_P469" w:cs="QCF_P469"/>
          <w:color w:val="000000"/>
          <w:sz w:val="32"/>
          <w:szCs w:val="32"/>
          <w:rtl/>
        </w:rPr>
        <w:t xml:space="preserve"> </w:t>
      </w:r>
      <w:r>
        <w:rPr>
          <w:rFonts w:ascii="QCF_P469" w:eastAsia="Times New Roman" w:hAnsi="QCF_P469" w:cs="QCF_P469"/>
          <w:color w:val="000000"/>
          <w:sz w:val="32"/>
          <w:szCs w:val="32"/>
          <w:rtl/>
        </w:rPr>
        <w:t>ﭱ</w:t>
      </w:r>
      <w:r w:rsidR="08F30C44">
        <w:rPr>
          <w:rFonts w:ascii="QCF_P469" w:eastAsia="Times New Roman" w:hAnsi="QCF_P469" w:cs="QCF_P46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غافر</w:t>
      </w:r>
      <w:r w:rsidR="002500E5" w:rsidRPr="0075283F">
        <w:rPr>
          <w:rFonts w:hint="cs"/>
          <w:sz w:val="32"/>
          <w:szCs w:val="32"/>
          <w:rtl/>
          <w:lang w:bidi="fa-IR"/>
        </w:rPr>
        <w:t xml:space="preserve"> / </w:t>
      </w:r>
      <w:r w:rsidR="002500E5">
        <w:rPr>
          <w:rFonts w:hint="cs"/>
          <w:sz w:val="32"/>
          <w:szCs w:val="32"/>
          <w:rtl/>
          <w:lang w:bidi="fa-IR"/>
        </w:rPr>
        <w:t>18</w:t>
      </w:r>
      <w:r w:rsidR="002500E5" w:rsidRPr="0075283F">
        <w:rPr>
          <w:rFonts w:hint="cs"/>
          <w:sz w:val="32"/>
          <w:szCs w:val="32"/>
          <w:rtl/>
          <w:lang w:bidi="fa-IR"/>
        </w:rPr>
        <w:t>)</w:t>
      </w:r>
    </w:p>
    <w:p w:rsidR="0855183D" w:rsidRDefault="002500E5" w:rsidP="08777A9A">
      <w:pPr>
        <w:tabs>
          <w:tab w:val="right" w:pos="6945"/>
        </w:tabs>
        <w:ind w:firstLine="172"/>
        <w:rPr>
          <w:rFonts w:hint="cs"/>
          <w:sz w:val="26"/>
          <w:szCs w:val="26"/>
          <w:rtl/>
          <w:lang w:bidi="fa-IR"/>
        </w:rPr>
      </w:pPr>
      <w:r>
        <w:rPr>
          <w:rFonts w:hint="cs"/>
          <w:sz w:val="26"/>
          <w:szCs w:val="26"/>
          <w:rtl/>
          <w:lang w:bidi="fa-IR"/>
        </w:rPr>
        <w:t>«ستمگران نه دارای دوست دلسوزند، و نه دارای میانجیگری که میانجی او پذیرفته گردد،</w:t>
      </w:r>
      <w:r w:rsidR="0855183D">
        <w:rPr>
          <w:rFonts w:hint="cs"/>
          <w:sz w:val="26"/>
          <w:szCs w:val="26"/>
          <w:rtl/>
          <w:lang w:bidi="fa-IR"/>
        </w:rPr>
        <w:t>»</w:t>
      </w:r>
    </w:p>
    <w:p w:rsidR="002500E5" w:rsidRPr="087F2FFE" w:rsidRDefault="002500E5" w:rsidP="08777A9A">
      <w:pPr>
        <w:tabs>
          <w:tab w:val="right" w:pos="6945"/>
        </w:tabs>
        <w:ind w:firstLine="172"/>
        <w:rPr>
          <w:rFonts w:hint="cs"/>
          <w:rtl/>
          <w:lang w:bidi="fa-IR"/>
        </w:rPr>
      </w:pPr>
      <w:r w:rsidRPr="087F2FFE">
        <w:rPr>
          <w:rFonts w:hint="cs"/>
          <w:rtl/>
          <w:lang w:bidi="fa-IR"/>
        </w:rPr>
        <w:t>آیاتی دیگر</w:t>
      </w:r>
      <w:r w:rsidR="0855183D" w:rsidRPr="087F2FFE">
        <w:rPr>
          <w:rFonts w:hint="cs"/>
          <w:rtl/>
          <w:lang w:bidi="fa-IR"/>
        </w:rPr>
        <w:t>ی</w:t>
      </w:r>
      <w:r w:rsidRPr="087F2FFE">
        <w:rPr>
          <w:rFonts w:hint="cs"/>
          <w:rtl/>
          <w:lang w:bidi="fa-IR"/>
        </w:rPr>
        <w:t xml:space="preserve"> که به این معنی وارد شده است.</w:t>
      </w:r>
    </w:p>
    <w:p w:rsidR="002500E5" w:rsidRDefault="002500E5" w:rsidP="08777A9A">
      <w:pPr>
        <w:ind w:firstLine="172"/>
        <w:rPr>
          <w:rFonts w:hint="cs"/>
          <w:rtl/>
          <w:lang w:bidi="fa-IR"/>
        </w:rPr>
      </w:pPr>
      <w:r>
        <w:rPr>
          <w:rFonts w:hint="cs"/>
          <w:rtl/>
          <w:lang w:bidi="fa-IR"/>
        </w:rPr>
        <w:t xml:space="preserve">مطابق </w:t>
      </w:r>
      <w:r w:rsidR="08881566">
        <w:rPr>
          <w:rFonts w:hint="cs"/>
          <w:rtl/>
          <w:lang w:bidi="fa-IR"/>
        </w:rPr>
        <w:t>هم</w:t>
      </w:r>
      <w:r>
        <w:rPr>
          <w:rFonts w:hint="cs"/>
          <w:rtl/>
          <w:lang w:bidi="fa-IR"/>
        </w:rPr>
        <w:t xml:space="preserve">ین اصل احادیث وارده در رابطه با شفاعت </w:t>
      </w:r>
      <w:r w:rsidR="081217EC">
        <w:rPr>
          <w:rFonts w:hint="cs"/>
          <w:rtl/>
          <w:lang w:bidi="fa-IR"/>
        </w:rPr>
        <w:t>م‍و</w:t>
      </w:r>
      <w:r w:rsidR="08881566">
        <w:rPr>
          <w:rFonts w:hint="cs"/>
          <w:rtl/>
          <w:lang w:bidi="fa-IR"/>
        </w:rPr>
        <w:t xml:space="preserve">منان </w:t>
      </w:r>
      <w:r>
        <w:rPr>
          <w:rFonts w:hint="cs"/>
          <w:rtl/>
          <w:lang w:bidi="fa-IR"/>
        </w:rPr>
        <w:t xml:space="preserve">گناهکار گناهان کبیره، و </w:t>
      </w:r>
      <w:r w:rsidR="08881566">
        <w:rPr>
          <w:rFonts w:hint="cs"/>
          <w:rtl/>
          <w:lang w:bidi="fa-IR"/>
        </w:rPr>
        <w:t xml:space="preserve">کلیه </w:t>
      </w:r>
      <w:r>
        <w:rPr>
          <w:rFonts w:hint="cs"/>
          <w:rtl/>
          <w:lang w:bidi="fa-IR"/>
        </w:rPr>
        <w:t xml:space="preserve">احادیثی </w:t>
      </w:r>
      <w:r w:rsidR="08881566">
        <w:rPr>
          <w:rFonts w:hint="cs"/>
          <w:rtl/>
          <w:lang w:bidi="fa-IR"/>
        </w:rPr>
        <w:t xml:space="preserve">را </w:t>
      </w:r>
      <w:r>
        <w:rPr>
          <w:rFonts w:hint="cs"/>
          <w:rtl/>
          <w:lang w:bidi="fa-IR"/>
        </w:rPr>
        <w:t>که از آن استنباط می‌شود که آنان در زیر ارادة خدا قرار می‌گیرند اگر</w:t>
      </w:r>
      <w:r w:rsidR="081217EC">
        <w:rPr>
          <w:rFonts w:hint="cs"/>
          <w:rtl/>
          <w:lang w:bidi="fa-IR"/>
        </w:rPr>
        <w:t xml:space="preserve"> خواست عذابشان می‌دهد،</w:t>
      </w:r>
      <w:r>
        <w:rPr>
          <w:rFonts w:hint="cs"/>
          <w:rtl/>
          <w:lang w:bidi="fa-IR"/>
        </w:rPr>
        <w:t xml:space="preserve"> و اگر خواست آنان را می‌بخشد، رد کرده‌اند. بررسی و رد گفتار آنها در باب سوم به تفصیل خواهد آمد. </w:t>
      </w:r>
    </w:p>
    <w:p w:rsidR="002500E5" w:rsidRDefault="002500E5" w:rsidP="08777A9A">
      <w:pPr>
        <w:ind w:firstLine="172"/>
        <w:rPr>
          <w:rFonts w:hint="cs"/>
          <w:rtl/>
          <w:lang w:bidi="fa-IR"/>
        </w:rPr>
      </w:pPr>
      <w:r>
        <w:rPr>
          <w:rFonts w:hint="cs"/>
          <w:rtl/>
          <w:lang w:bidi="fa-IR"/>
        </w:rPr>
        <w:t>4</w:t>
      </w:r>
      <w:r w:rsidRPr="08881566">
        <w:rPr>
          <w:rFonts w:hint="cs"/>
          <w:sz w:val="32"/>
          <w:szCs w:val="32"/>
          <w:rtl/>
          <w:lang w:bidi="fa-IR"/>
        </w:rPr>
        <w:t xml:space="preserve">- </w:t>
      </w:r>
      <w:r w:rsidRPr="081217EC">
        <w:rPr>
          <w:rFonts w:cs="2  Badr" w:hint="cs"/>
          <w:sz w:val="32"/>
          <w:szCs w:val="32"/>
          <w:rtl/>
          <w:lang w:bidi="fa-IR"/>
        </w:rPr>
        <w:t>منزل</w:t>
      </w:r>
      <w:r w:rsidR="081217EC" w:rsidRPr="081217EC">
        <w:rPr>
          <w:rFonts w:cs="2  Badr" w:hint="cs"/>
          <w:sz w:val="32"/>
          <w:szCs w:val="32"/>
          <w:rtl/>
          <w:lang w:bidi="fa-IR"/>
        </w:rPr>
        <w:t>ة</w:t>
      </w:r>
      <w:r w:rsidRPr="081217EC">
        <w:rPr>
          <w:rFonts w:cs="2  Badr" w:hint="cs"/>
          <w:sz w:val="32"/>
          <w:szCs w:val="32"/>
          <w:rtl/>
          <w:lang w:bidi="fa-IR"/>
        </w:rPr>
        <w:t xml:space="preserve"> بین منزلتین</w:t>
      </w:r>
      <w:r w:rsidR="08E041FF" w:rsidRPr="081217EC">
        <w:rPr>
          <w:rFonts w:cs="2  Badr" w:hint="cs"/>
          <w:sz w:val="32"/>
          <w:szCs w:val="32"/>
          <w:rtl/>
          <w:lang w:bidi="fa-IR"/>
        </w:rPr>
        <w:t>:</w:t>
      </w:r>
      <w:r w:rsidRPr="08881566">
        <w:rPr>
          <w:rFonts w:hint="cs"/>
          <w:sz w:val="32"/>
          <w:szCs w:val="32"/>
          <w:rtl/>
          <w:lang w:bidi="fa-IR"/>
        </w:rPr>
        <w:t xml:space="preserve"> </w:t>
      </w:r>
      <w:r>
        <w:rPr>
          <w:rFonts w:hint="cs"/>
          <w:rtl/>
          <w:lang w:bidi="fa-IR"/>
        </w:rPr>
        <w:t>منظورشان</w:t>
      </w:r>
      <w:r w:rsidR="08D77C4C">
        <w:rPr>
          <w:rFonts w:hint="cs"/>
          <w:rtl/>
          <w:lang w:bidi="fa-IR"/>
        </w:rPr>
        <w:t xml:space="preserve"> اين است </w:t>
      </w:r>
      <w:r>
        <w:rPr>
          <w:rFonts w:hint="cs"/>
          <w:rtl/>
          <w:lang w:bidi="fa-IR"/>
        </w:rPr>
        <w:t xml:space="preserve">که </w:t>
      </w:r>
      <w:r w:rsidR="08881566">
        <w:rPr>
          <w:rFonts w:hint="cs"/>
          <w:rtl/>
          <w:lang w:bidi="fa-IR"/>
        </w:rPr>
        <w:t xml:space="preserve">مومن </w:t>
      </w:r>
      <w:r>
        <w:rPr>
          <w:rFonts w:hint="cs"/>
          <w:rtl/>
          <w:lang w:bidi="fa-IR"/>
        </w:rPr>
        <w:t>مرتکب کبیره از ایمان خارج می‌شود، و</w:t>
      </w:r>
      <w:r w:rsidR="08881566">
        <w:rPr>
          <w:rFonts w:hint="cs"/>
          <w:rtl/>
          <w:lang w:bidi="fa-IR"/>
        </w:rPr>
        <w:t xml:space="preserve">لی </w:t>
      </w:r>
      <w:r>
        <w:rPr>
          <w:rFonts w:hint="cs"/>
          <w:rtl/>
          <w:lang w:bidi="fa-IR"/>
        </w:rPr>
        <w:t>به کفر وارد نمی‌شود؛ پس نه مؤمن است و نه کافر، و</w:t>
      </w:r>
      <w:r w:rsidR="081217EC">
        <w:rPr>
          <w:rFonts w:hint="cs"/>
          <w:rtl/>
          <w:lang w:bidi="fa-IR"/>
        </w:rPr>
        <w:t xml:space="preserve"> </w:t>
      </w:r>
      <w:r>
        <w:rPr>
          <w:rFonts w:hint="cs"/>
          <w:rtl/>
          <w:lang w:bidi="fa-IR"/>
        </w:rPr>
        <w:t>لکن در جایگاه</w:t>
      </w:r>
      <w:r w:rsidR="08881566">
        <w:rPr>
          <w:rFonts w:hint="cs"/>
          <w:rtl/>
          <w:lang w:bidi="fa-IR"/>
        </w:rPr>
        <w:t>ی</w:t>
      </w:r>
      <w:r>
        <w:rPr>
          <w:rFonts w:hint="cs"/>
          <w:rtl/>
          <w:lang w:bidi="fa-IR"/>
        </w:rPr>
        <w:t xml:space="preserve"> بین این دو قرار دارد که فسق </w:t>
      </w:r>
      <w:r w:rsidR="08881566">
        <w:rPr>
          <w:rFonts w:hint="cs"/>
          <w:rtl/>
          <w:lang w:bidi="fa-IR"/>
        </w:rPr>
        <w:t>نام</w:t>
      </w:r>
      <w:r>
        <w:rPr>
          <w:rFonts w:hint="cs"/>
          <w:rtl/>
          <w:lang w:bidi="fa-IR"/>
        </w:rPr>
        <w:t xml:space="preserve"> دارد، و فاسق</w:t>
      </w:r>
      <w:r w:rsidR="08881566">
        <w:rPr>
          <w:rFonts w:hint="cs"/>
          <w:rtl/>
          <w:lang w:bidi="fa-IR"/>
        </w:rPr>
        <w:t>ان</w:t>
      </w:r>
      <w:r>
        <w:rPr>
          <w:rFonts w:hint="cs"/>
          <w:rtl/>
          <w:lang w:bidi="fa-IR"/>
        </w:rPr>
        <w:t xml:space="preserve"> هم مستحق آتش</w:t>
      </w:r>
      <w:r w:rsidR="08101B48">
        <w:rPr>
          <w:rFonts w:hint="cs"/>
          <w:rtl/>
          <w:lang w:bidi="fa-IR"/>
        </w:rPr>
        <w:t>ند</w:t>
      </w:r>
      <w:r w:rsidR="08753568">
        <w:rPr>
          <w:rFonts w:hint="cs"/>
          <w:rtl/>
          <w:lang w:bidi="fa-IR"/>
        </w:rPr>
        <w:t>.</w:t>
      </w:r>
      <w:r>
        <w:rPr>
          <w:rFonts w:hint="cs"/>
          <w:rtl/>
          <w:lang w:bidi="fa-IR"/>
        </w:rPr>
        <w:t xml:space="preserve"> معتزله با </w:t>
      </w:r>
      <w:r w:rsidR="08753568">
        <w:rPr>
          <w:rFonts w:hint="cs"/>
          <w:rtl/>
          <w:lang w:bidi="fa-IR"/>
        </w:rPr>
        <w:t xml:space="preserve">قبول </w:t>
      </w:r>
      <w:r>
        <w:rPr>
          <w:rFonts w:hint="cs"/>
          <w:rtl/>
          <w:lang w:bidi="fa-IR"/>
        </w:rPr>
        <w:t>این اصل ب</w:t>
      </w:r>
      <w:r w:rsidR="08753568">
        <w:rPr>
          <w:rFonts w:hint="cs"/>
          <w:rtl/>
          <w:lang w:bidi="fa-IR"/>
        </w:rPr>
        <w:t>ه</w:t>
      </w:r>
      <w:r>
        <w:rPr>
          <w:rFonts w:hint="cs"/>
          <w:rtl/>
          <w:lang w:bidi="fa-IR"/>
        </w:rPr>
        <w:t xml:space="preserve"> موافقت </w:t>
      </w:r>
      <w:r w:rsidR="081217EC">
        <w:rPr>
          <w:rFonts w:hint="cs"/>
          <w:rtl/>
          <w:lang w:bidi="fa-IR"/>
        </w:rPr>
        <w:t>با خوارج در افتاده‏</w:t>
      </w:r>
      <w:r w:rsidR="08753568">
        <w:rPr>
          <w:rFonts w:hint="cs"/>
          <w:rtl/>
          <w:lang w:bidi="fa-IR"/>
        </w:rPr>
        <w:t>اند</w:t>
      </w:r>
      <w:r>
        <w:rPr>
          <w:rFonts w:hint="cs"/>
          <w:rtl/>
          <w:lang w:bidi="fa-IR"/>
        </w:rPr>
        <w:t xml:space="preserve">؛ چون خوارج آنگاه </w:t>
      </w:r>
      <w:r w:rsidR="08753568">
        <w:rPr>
          <w:rFonts w:hint="cs"/>
          <w:rtl/>
          <w:lang w:bidi="fa-IR"/>
        </w:rPr>
        <w:t xml:space="preserve">اعتقاد </w:t>
      </w:r>
      <w:r>
        <w:rPr>
          <w:rFonts w:hint="cs"/>
          <w:rtl/>
          <w:lang w:bidi="fa-IR"/>
        </w:rPr>
        <w:t>به جاودانی گناهکاران در آتش</w:t>
      </w:r>
      <w:r w:rsidR="08753568">
        <w:rPr>
          <w:rFonts w:hint="cs"/>
          <w:rtl/>
          <w:lang w:bidi="fa-IR"/>
        </w:rPr>
        <w:t xml:space="preserve"> یافت</w:t>
      </w:r>
      <w:r>
        <w:rPr>
          <w:rFonts w:hint="cs"/>
          <w:rtl/>
          <w:lang w:bidi="fa-IR"/>
        </w:rPr>
        <w:t xml:space="preserve">ند آنها را کافر نامیدند، و </w:t>
      </w:r>
      <w:r w:rsidR="08753568">
        <w:rPr>
          <w:rFonts w:hint="cs"/>
          <w:rtl/>
          <w:lang w:bidi="fa-IR"/>
        </w:rPr>
        <w:t xml:space="preserve">لذا </w:t>
      </w:r>
      <w:r>
        <w:rPr>
          <w:rFonts w:hint="cs"/>
          <w:rtl/>
          <w:lang w:bidi="fa-IR"/>
        </w:rPr>
        <w:t>با آنان جنگیدند،</w:t>
      </w:r>
      <w:r w:rsidR="08F30C44">
        <w:rPr>
          <w:rFonts w:hint="cs"/>
          <w:rtl/>
          <w:lang w:bidi="fa-IR"/>
        </w:rPr>
        <w:t xml:space="preserve"> </w:t>
      </w:r>
      <w:r>
        <w:rPr>
          <w:rFonts w:hint="cs"/>
          <w:rtl/>
          <w:lang w:bidi="fa-IR"/>
        </w:rPr>
        <w:t xml:space="preserve">معتزله </w:t>
      </w:r>
      <w:r w:rsidR="08222D22">
        <w:rPr>
          <w:rFonts w:hint="cs"/>
          <w:rtl/>
          <w:lang w:bidi="fa-IR"/>
        </w:rPr>
        <w:t xml:space="preserve">هم </w:t>
      </w:r>
      <w:r>
        <w:rPr>
          <w:rFonts w:hint="cs"/>
          <w:rtl/>
          <w:lang w:bidi="fa-IR"/>
        </w:rPr>
        <w:t>رأی به جاودانی آنان در جهنم دادند، ولی جر</w:t>
      </w:r>
      <w:r w:rsidR="08222D22">
        <w:rPr>
          <w:rFonts w:hint="cs"/>
          <w:rtl/>
          <w:lang w:bidi="fa-IR"/>
        </w:rPr>
        <w:t>أ</w:t>
      </w:r>
      <w:r>
        <w:rPr>
          <w:rFonts w:hint="cs"/>
          <w:rtl/>
          <w:lang w:bidi="fa-IR"/>
        </w:rPr>
        <w:t>ت ک</w:t>
      </w:r>
      <w:r w:rsidR="08222D22">
        <w:rPr>
          <w:rFonts w:hint="cs"/>
          <w:rtl/>
          <w:lang w:bidi="fa-IR"/>
        </w:rPr>
        <w:t>ا</w:t>
      </w:r>
      <w:r>
        <w:rPr>
          <w:rFonts w:hint="cs"/>
          <w:rtl/>
          <w:lang w:bidi="fa-IR"/>
        </w:rPr>
        <w:t>فر دانستن آنها را به خود ندا</w:t>
      </w:r>
      <w:r w:rsidR="08222D22">
        <w:rPr>
          <w:rFonts w:hint="cs"/>
          <w:rtl/>
          <w:lang w:bidi="fa-IR"/>
        </w:rPr>
        <w:t>ده</w:t>
      </w:r>
      <w:r>
        <w:rPr>
          <w:rFonts w:hint="cs"/>
          <w:rtl/>
          <w:lang w:bidi="fa-IR"/>
        </w:rPr>
        <w:t xml:space="preserve"> و جسارت جنگ با هیچ یک از آن گروه‌ها را نکرد</w:t>
      </w:r>
      <w:r w:rsidR="08222D22">
        <w:rPr>
          <w:rFonts w:hint="cs"/>
          <w:rtl/>
          <w:lang w:bidi="fa-IR"/>
        </w:rPr>
        <w:t>ند</w:t>
      </w:r>
      <w:r>
        <w:rPr>
          <w:rFonts w:hint="cs"/>
          <w:rtl/>
          <w:lang w:bidi="fa-IR"/>
        </w:rPr>
        <w:t>،</w:t>
      </w:r>
      <w:r w:rsidR="08F30C44">
        <w:rPr>
          <w:rFonts w:hint="cs"/>
          <w:rtl/>
          <w:lang w:bidi="fa-IR"/>
        </w:rPr>
        <w:t xml:space="preserve"> </w:t>
      </w:r>
      <w:r>
        <w:rPr>
          <w:rFonts w:hint="cs"/>
          <w:rtl/>
          <w:lang w:bidi="fa-IR"/>
        </w:rPr>
        <w:t xml:space="preserve">به همین لحاظ </w:t>
      </w:r>
      <w:r w:rsidR="08222D22">
        <w:rPr>
          <w:rFonts w:hint="cs"/>
          <w:rtl/>
          <w:lang w:bidi="fa-IR"/>
        </w:rPr>
        <w:t xml:space="preserve">است که درباره </w:t>
      </w:r>
      <w:r>
        <w:rPr>
          <w:rFonts w:hint="cs"/>
          <w:rtl/>
          <w:lang w:bidi="fa-IR"/>
        </w:rPr>
        <w:t xml:space="preserve">معتزله گفته‌اند </w:t>
      </w:r>
      <w:r w:rsidR="08222D22">
        <w:rPr>
          <w:rFonts w:hint="cs"/>
          <w:rtl/>
          <w:lang w:bidi="fa-IR"/>
        </w:rPr>
        <w:t>ک</w:t>
      </w:r>
      <w:r>
        <w:rPr>
          <w:rFonts w:hint="cs"/>
          <w:rtl/>
          <w:lang w:bidi="fa-IR"/>
        </w:rPr>
        <w:t>ه</w:t>
      </w:r>
      <w:r w:rsidR="08222D22">
        <w:rPr>
          <w:rFonts w:hint="cs"/>
          <w:rtl/>
          <w:lang w:bidi="fa-IR"/>
        </w:rPr>
        <w:t>:</w:t>
      </w:r>
      <w:r>
        <w:rPr>
          <w:rFonts w:hint="cs"/>
          <w:rtl/>
          <w:lang w:bidi="fa-IR"/>
        </w:rPr>
        <w:t xml:space="preserve"> آنها خوارج</w:t>
      </w:r>
      <w:r w:rsidR="08222D22">
        <w:rPr>
          <w:rFonts w:hint="cs"/>
          <w:rtl/>
          <w:lang w:bidi="fa-IR"/>
        </w:rPr>
        <w:t xml:space="preserve"> خنثی هست</w:t>
      </w:r>
      <w:r>
        <w:rPr>
          <w:rFonts w:hint="cs"/>
          <w:rtl/>
          <w:lang w:bidi="fa-IR"/>
        </w:rPr>
        <w:t>ند.</w:t>
      </w:r>
      <w:r w:rsidRPr="00354345">
        <w:rPr>
          <w:rStyle w:val="a7"/>
          <w:rtl/>
          <w:lang w:bidi="fa-IR"/>
        </w:rPr>
        <w:footnoteReference w:id="301"/>
      </w:r>
      <w:r>
        <w:rPr>
          <w:rFonts w:hint="cs"/>
          <w:rtl/>
          <w:lang w:bidi="fa-IR"/>
        </w:rPr>
        <w:t xml:space="preserve"> </w:t>
      </w:r>
    </w:p>
    <w:p w:rsidR="002500E5" w:rsidRPr="00A14BE7" w:rsidRDefault="002500E5" w:rsidP="08605AD1">
      <w:pPr>
        <w:ind w:firstLine="172"/>
        <w:rPr>
          <w:rFonts w:hint="cs"/>
          <w:rtl/>
          <w:lang w:bidi="fa-IR"/>
        </w:rPr>
      </w:pPr>
      <w:r>
        <w:rPr>
          <w:rFonts w:hint="cs"/>
          <w:rtl/>
          <w:lang w:bidi="fa-IR"/>
        </w:rPr>
        <w:t xml:space="preserve"> این اصل چهارم </w:t>
      </w:r>
      <w:r w:rsidR="08222D22">
        <w:rPr>
          <w:rFonts w:hint="cs"/>
          <w:rtl/>
          <w:lang w:bidi="fa-IR"/>
        </w:rPr>
        <w:t xml:space="preserve">چنانکه در بیان آغاز پیدایش آنها گذشت </w:t>
      </w:r>
      <w:r>
        <w:rPr>
          <w:rFonts w:hint="cs"/>
          <w:rtl/>
          <w:lang w:bidi="fa-IR"/>
        </w:rPr>
        <w:t>نقطه شروعی در تاریخ معتزله به حساب می‌آید.</w:t>
      </w:r>
      <w:r w:rsidR="08F30C44">
        <w:rPr>
          <w:rFonts w:hint="cs"/>
          <w:rtl/>
          <w:lang w:bidi="fa-IR"/>
        </w:rPr>
        <w:t xml:space="preserve"> </w:t>
      </w:r>
      <w:r>
        <w:rPr>
          <w:rFonts w:hint="cs"/>
          <w:rtl/>
          <w:lang w:bidi="fa-IR"/>
        </w:rPr>
        <w:t xml:space="preserve">این اصل </w:t>
      </w:r>
      <w:r w:rsidR="08B23CEB">
        <w:rPr>
          <w:rFonts w:hint="cs"/>
          <w:rtl/>
          <w:lang w:bidi="fa-IR"/>
        </w:rPr>
        <w:t xml:space="preserve">چنانکه خواهد آمد </w:t>
      </w:r>
      <w:r>
        <w:rPr>
          <w:rFonts w:hint="cs"/>
          <w:rtl/>
          <w:lang w:bidi="fa-IR"/>
        </w:rPr>
        <w:t xml:space="preserve">اثر </w:t>
      </w:r>
      <w:r w:rsidR="08B23CEB">
        <w:rPr>
          <w:rFonts w:hint="cs"/>
          <w:rtl/>
          <w:lang w:bidi="fa-IR"/>
        </w:rPr>
        <w:t>بدی ب</w:t>
      </w:r>
      <w:r>
        <w:rPr>
          <w:rFonts w:hint="cs"/>
          <w:rtl/>
          <w:lang w:bidi="fa-IR"/>
        </w:rPr>
        <w:t>ر موضع</w:t>
      </w:r>
      <w:r w:rsidR="08B23CEB">
        <w:rPr>
          <w:rFonts w:hint="cs"/>
          <w:rtl/>
          <w:lang w:bidi="fa-IR"/>
        </w:rPr>
        <w:t>گیری</w:t>
      </w:r>
      <w:r>
        <w:rPr>
          <w:rFonts w:hint="cs"/>
          <w:rtl/>
          <w:lang w:bidi="fa-IR"/>
        </w:rPr>
        <w:t xml:space="preserve"> معتزله نسبت به اصحاب</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F30C44">
        <w:rPr>
          <w:rFonts w:hint="cs"/>
          <w:rtl/>
          <w:lang w:bidi="fa-IR"/>
        </w:rPr>
        <w:t xml:space="preserve"> </w:t>
      </w:r>
      <w:r>
        <w:rPr>
          <w:rFonts w:hint="cs"/>
          <w:rtl/>
          <w:lang w:bidi="fa-IR"/>
        </w:rPr>
        <w:t>خصوصاً</w:t>
      </w:r>
      <w:r w:rsidR="08F30C44">
        <w:rPr>
          <w:rFonts w:hint="cs"/>
          <w:rtl/>
          <w:lang w:bidi="fa-IR"/>
        </w:rPr>
        <w:t xml:space="preserve"> </w:t>
      </w:r>
      <w:r>
        <w:rPr>
          <w:rFonts w:hint="cs"/>
          <w:rtl/>
          <w:lang w:bidi="fa-IR"/>
        </w:rPr>
        <w:t>اصحاب جمل و اصحاب صفین از هر دو گروه علی و معاویه</w:t>
      </w:r>
      <w:r w:rsidR="08605AD1">
        <w:rPr>
          <w:rFonts w:cs="CTraditional Arabic" w:hint="cs"/>
          <w:rtl/>
          <w:lang w:bidi="fa-IR"/>
        </w:rPr>
        <w:t>ش</w:t>
      </w:r>
      <w:r>
        <w:rPr>
          <w:rFonts w:hint="cs"/>
          <w:rtl/>
          <w:lang w:bidi="fa-IR"/>
        </w:rPr>
        <w:t xml:space="preserve"> </w:t>
      </w:r>
      <w:r w:rsidR="08B23CEB">
        <w:rPr>
          <w:rFonts w:hint="cs"/>
          <w:rtl/>
          <w:lang w:bidi="fa-IR"/>
        </w:rPr>
        <w:t>داشته است.</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5- </w:t>
      </w:r>
      <w:r w:rsidRPr="08B23CEB">
        <w:rPr>
          <w:rFonts w:hint="cs"/>
          <w:sz w:val="32"/>
          <w:szCs w:val="32"/>
          <w:rtl/>
          <w:lang w:bidi="fa-IR"/>
        </w:rPr>
        <w:t>امر به معروف و نهی از منکر</w:t>
      </w:r>
      <w:r w:rsidR="08E041FF">
        <w:rPr>
          <w:rFonts w:hint="cs"/>
          <w:sz w:val="32"/>
          <w:szCs w:val="32"/>
          <w:rtl/>
          <w:lang w:bidi="fa-IR"/>
        </w:rPr>
        <w:t>:</w:t>
      </w:r>
      <w:r w:rsidRPr="08B23CEB">
        <w:rPr>
          <w:rFonts w:hint="cs"/>
          <w:sz w:val="32"/>
          <w:szCs w:val="32"/>
          <w:rtl/>
          <w:lang w:bidi="fa-IR"/>
        </w:rPr>
        <w:t xml:space="preserve"> </w:t>
      </w:r>
      <w:r w:rsidR="08B23CEB">
        <w:rPr>
          <w:rFonts w:hint="cs"/>
          <w:rtl/>
          <w:lang w:bidi="fa-IR"/>
        </w:rPr>
        <w:t xml:space="preserve">اهل سنت و معتزله هر دو بر </w:t>
      </w:r>
      <w:r>
        <w:rPr>
          <w:rFonts w:hint="cs"/>
          <w:rtl/>
          <w:lang w:bidi="fa-IR"/>
        </w:rPr>
        <w:t xml:space="preserve">این اصل توافق دارند، و بر اینکه </w:t>
      </w:r>
      <w:r w:rsidR="081217EC" w:rsidRPr="081217EC">
        <w:rPr>
          <w:rFonts w:hint="cs"/>
          <w:rtl/>
          <w:lang w:bidi="fa-IR"/>
        </w:rPr>
        <w:t xml:space="preserve">امر به معروف و نهی از منکر </w:t>
      </w:r>
      <w:r>
        <w:rPr>
          <w:rFonts w:hint="cs"/>
          <w:rtl/>
          <w:lang w:bidi="fa-IR"/>
        </w:rPr>
        <w:t>از واجبات کفایی می‌باشد</w:t>
      </w:r>
      <w:r w:rsidR="08B23CEB" w:rsidRPr="08B23CEB">
        <w:rPr>
          <w:rFonts w:hint="cs"/>
          <w:rtl/>
          <w:lang w:bidi="fa-IR"/>
        </w:rPr>
        <w:t xml:space="preserve"> </w:t>
      </w:r>
      <w:r w:rsidR="08B23CEB">
        <w:rPr>
          <w:rFonts w:hint="cs"/>
          <w:rtl/>
          <w:lang w:bidi="fa-IR"/>
        </w:rPr>
        <w:t>اتفاق نظر</w:t>
      </w:r>
      <w:r w:rsidR="081217EC">
        <w:rPr>
          <w:rFonts w:hint="cs"/>
          <w:rtl/>
          <w:lang w:bidi="fa-IR"/>
        </w:rPr>
        <w:t xml:space="preserve"> </w:t>
      </w:r>
      <w:r w:rsidR="08B23CEB">
        <w:rPr>
          <w:rFonts w:hint="cs"/>
          <w:rtl/>
          <w:lang w:bidi="fa-IR"/>
        </w:rPr>
        <w:t>دارند</w:t>
      </w:r>
      <w:r w:rsidR="088A7003">
        <w:rPr>
          <w:rFonts w:hint="cs"/>
          <w:rtl/>
          <w:lang w:bidi="fa-IR"/>
        </w:rPr>
        <w:t>،</w:t>
      </w:r>
      <w:r>
        <w:rPr>
          <w:rFonts w:hint="cs"/>
          <w:rtl/>
          <w:lang w:bidi="fa-IR"/>
        </w:rPr>
        <w:t xml:space="preserve"> </w:t>
      </w:r>
      <w:r w:rsidR="08B23CEB">
        <w:rPr>
          <w:rFonts w:hint="cs"/>
          <w:rtl/>
          <w:lang w:bidi="fa-IR"/>
        </w:rPr>
        <w:t>هم</w:t>
      </w:r>
      <w:r>
        <w:rPr>
          <w:rFonts w:hint="cs"/>
          <w:rtl/>
          <w:lang w:bidi="fa-IR"/>
        </w:rPr>
        <w:t>چنانکه مولایمان عزوجل در</w:t>
      </w:r>
      <w:r w:rsidR="081217EC">
        <w:rPr>
          <w:rFonts w:hint="cs"/>
          <w:rtl/>
          <w:lang w:bidi="fa-IR"/>
        </w:rPr>
        <w:t xml:space="preserve"> </w:t>
      </w:r>
      <w:r>
        <w:rPr>
          <w:rFonts w:hint="cs"/>
          <w:rtl/>
          <w:lang w:bidi="fa-IR"/>
        </w:rPr>
        <w:t>کتاب ارزشمندش می‌فرماید</w:t>
      </w:r>
      <w:r w:rsidR="08E041FF">
        <w:rPr>
          <w:rFonts w:hint="cs"/>
          <w:rtl/>
          <w:lang w:bidi="fa-IR"/>
        </w:rPr>
        <w:t>:</w:t>
      </w:r>
      <w:r>
        <w:rPr>
          <w:rFonts w:hint="cs"/>
          <w:rtl/>
          <w:lang w:bidi="fa-IR"/>
        </w:rPr>
        <w:t xml:space="preserve"> </w:t>
      </w:r>
      <w:r w:rsidRPr="00354345">
        <w:rPr>
          <w:rStyle w:val="a7"/>
          <w:rtl/>
          <w:lang w:bidi="fa-IR"/>
        </w:rPr>
        <w:footnoteReference w:id="302"/>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63" w:eastAsia="Times New Roman" w:hAnsi="QCF_P063" w:cs="QCF_P063"/>
          <w:color w:val="000000"/>
          <w:sz w:val="32"/>
          <w:szCs w:val="32"/>
          <w:rtl/>
        </w:rPr>
        <w:t>ﮖ</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ﮗ</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ﮘ</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 xml:space="preserve"> ﮙ</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ﮚ</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ﮛ</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 xml:space="preserve"> ﮜ</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ﮝ</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ﮞ</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ﮟ</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ﮠﮡ</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ﮢ</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ﮣ</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ﮤ</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ﮥ</w:t>
      </w:r>
      <w:r w:rsidR="08F30C44">
        <w:rPr>
          <w:rFonts w:ascii="QCF_P063" w:eastAsia="Times New Roman" w:hAnsi="QCF_P063" w:cs="QCF_P06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آل عمران</w:t>
      </w:r>
      <w:r w:rsidR="002500E5" w:rsidRPr="0075283F">
        <w:rPr>
          <w:rFonts w:hint="cs"/>
          <w:sz w:val="32"/>
          <w:szCs w:val="32"/>
          <w:rtl/>
          <w:lang w:bidi="fa-IR"/>
        </w:rPr>
        <w:t xml:space="preserve"> / </w:t>
      </w:r>
      <w:r w:rsidR="002500E5">
        <w:rPr>
          <w:rFonts w:hint="cs"/>
          <w:sz w:val="32"/>
          <w:szCs w:val="32"/>
          <w:rtl/>
          <w:lang w:bidi="fa-IR"/>
        </w:rPr>
        <w:t>104</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«باید از میان شما گروهی باشند که دعوت به نیکی کنند و امر به معروف و نهی از منکر نمایند، و آنان خود رستگارند».</w:t>
      </w:r>
    </w:p>
    <w:p w:rsidR="002500E5" w:rsidRDefault="08D032EC" w:rsidP="08777A9A">
      <w:pPr>
        <w:ind w:firstLine="172"/>
        <w:rPr>
          <w:rFonts w:hint="cs"/>
          <w:rtl/>
          <w:lang w:bidi="fa-IR"/>
        </w:rPr>
      </w:pPr>
      <w:r>
        <w:rPr>
          <w:rFonts w:hint="cs"/>
          <w:rtl/>
          <w:lang w:bidi="fa-IR"/>
        </w:rPr>
        <w:t>اما</w:t>
      </w:r>
      <w:r w:rsidR="002500E5">
        <w:rPr>
          <w:rFonts w:hint="cs"/>
          <w:rtl/>
          <w:lang w:bidi="fa-IR"/>
        </w:rPr>
        <w:t xml:space="preserve"> اختلاف</w:t>
      </w:r>
      <w:r>
        <w:rPr>
          <w:rFonts w:hint="cs"/>
          <w:rtl/>
          <w:lang w:bidi="fa-IR"/>
        </w:rPr>
        <w:t>ی</w:t>
      </w:r>
      <w:r w:rsidR="002500E5">
        <w:rPr>
          <w:rFonts w:hint="cs"/>
          <w:rtl/>
          <w:lang w:bidi="fa-IR"/>
        </w:rPr>
        <w:t xml:space="preserve"> </w:t>
      </w:r>
      <w:r>
        <w:rPr>
          <w:rFonts w:hint="cs"/>
          <w:rtl/>
          <w:lang w:bidi="fa-IR"/>
        </w:rPr>
        <w:t>که</w:t>
      </w:r>
      <w:r w:rsidR="002500E5">
        <w:rPr>
          <w:rFonts w:hint="cs"/>
          <w:rtl/>
          <w:lang w:bidi="fa-IR"/>
        </w:rPr>
        <w:t xml:space="preserve"> بین اهل سنت و معتزله </w:t>
      </w:r>
      <w:r>
        <w:rPr>
          <w:rFonts w:hint="cs"/>
          <w:rtl/>
          <w:lang w:bidi="fa-IR"/>
        </w:rPr>
        <w:t xml:space="preserve">در این خصوص </w:t>
      </w:r>
      <w:r w:rsidR="002500E5">
        <w:rPr>
          <w:rFonts w:hint="cs"/>
          <w:rtl/>
          <w:lang w:bidi="fa-IR"/>
        </w:rPr>
        <w:t xml:space="preserve">واقع شد </w:t>
      </w:r>
      <w:r>
        <w:rPr>
          <w:rFonts w:hint="cs"/>
          <w:rtl/>
          <w:lang w:bidi="fa-IR"/>
        </w:rPr>
        <w:t xml:space="preserve">در امور </w:t>
      </w:r>
      <w:r w:rsidR="002500E5">
        <w:rPr>
          <w:rFonts w:hint="cs"/>
          <w:rtl/>
          <w:lang w:bidi="fa-IR"/>
        </w:rPr>
        <w:t xml:space="preserve">ذیل </w:t>
      </w:r>
      <w:r>
        <w:rPr>
          <w:rFonts w:hint="cs"/>
          <w:rtl/>
          <w:lang w:bidi="fa-IR"/>
        </w:rPr>
        <w:t>بود</w:t>
      </w:r>
      <w:r w:rsidR="08E041FF">
        <w:rPr>
          <w:rFonts w:hint="cs"/>
          <w:rtl/>
          <w:lang w:bidi="fa-IR"/>
        </w:rPr>
        <w:t>:</w:t>
      </w:r>
      <w:r w:rsidR="002500E5">
        <w:rPr>
          <w:rFonts w:hint="cs"/>
          <w:rtl/>
          <w:lang w:bidi="fa-IR"/>
        </w:rPr>
        <w:t xml:space="preserve"> </w:t>
      </w:r>
    </w:p>
    <w:p w:rsidR="002500E5" w:rsidRDefault="081217EC" w:rsidP="08777A9A">
      <w:pPr>
        <w:ind w:firstLine="172"/>
        <w:rPr>
          <w:rFonts w:hint="cs"/>
          <w:rtl/>
          <w:lang w:bidi="fa-IR"/>
        </w:rPr>
      </w:pPr>
      <w:r>
        <w:rPr>
          <w:rFonts w:hint="cs"/>
          <w:rtl/>
          <w:lang w:bidi="fa-IR"/>
        </w:rPr>
        <w:t>الف</w:t>
      </w:r>
      <w:r w:rsidR="002500E5">
        <w:rPr>
          <w:rFonts w:hint="cs"/>
          <w:rtl/>
          <w:lang w:bidi="fa-IR"/>
        </w:rPr>
        <w:t xml:space="preserve"> </w:t>
      </w:r>
      <w:r w:rsidR="002500E5">
        <w:rPr>
          <w:rFonts w:cs="Times New Roman" w:hint="cs"/>
          <w:rtl/>
          <w:lang w:bidi="fa-IR"/>
        </w:rPr>
        <w:t>–</w:t>
      </w:r>
      <w:r w:rsidR="002500E5">
        <w:rPr>
          <w:rFonts w:hint="cs"/>
          <w:rtl/>
          <w:lang w:bidi="fa-IR"/>
        </w:rPr>
        <w:t xml:space="preserve"> واداشتن </w:t>
      </w:r>
      <w:r w:rsidR="08080C51">
        <w:rPr>
          <w:rFonts w:hint="cs"/>
          <w:rtl/>
          <w:lang w:bidi="fa-IR"/>
        </w:rPr>
        <w:t xml:space="preserve">معتزله </w:t>
      </w:r>
      <w:r w:rsidR="002500E5">
        <w:rPr>
          <w:rFonts w:hint="cs"/>
          <w:rtl/>
          <w:lang w:bidi="fa-IR"/>
        </w:rPr>
        <w:t xml:space="preserve">مردم </w:t>
      </w:r>
      <w:r w:rsidR="08080C51">
        <w:rPr>
          <w:rFonts w:hint="cs"/>
          <w:rtl/>
          <w:lang w:bidi="fa-IR"/>
        </w:rPr>
        <w:t xml:space="preserve">را </w:t>
      </w:r>
      <w:r w:rsidR="002500E5">
        <w:rPr>
          <w:rFonts w:hint="cs"/>
          <w:rtl/>
          <w:lang w:bidi="fa-IR"/>
        </w:rPr>
        <w:t>به معروف و منکر در مذهب</w:t>
      </w:r>
      <w:r w:rsidR="08080C51">
        <w:rPr>
          <w:rFonts w:hint="cs"/>
          <w:rtl/>
          <w:lang w:bidi="fa-IR"/>
        </w:rPr>
        <w:t>شان</w:t>
      </w:r>
      <w:r w:rsidR="002500E5">
        <w:rPr>
          <w:rFonts w:hint="cs"/>
          <w:rtl/>
          <w:lang w:bidi="fa-IR"/>
        </w:rPr>
        <w:t xml:space="preserve"> و ملزم کردنشان به آن، و این </w:t>
      </w:r>
      <w:r w:rsidR="08080C51">
        <w:rPr>
          <w:rFonts w:hint="cs"/>
          <w:rtl/>
          <w:lang w:bidi="fa-IR"/>
        </w:rPr>
        <w:t>آشکارا باعث محنت</w:t>
      </w:r>
      <w:r w:rsidR="002500E5">
        <w:rPr>
          <w:rFonts w:hint="cs"/>
          <w:rtl/>
          <w:lang w:bidi="fa-IR"/>
        </w:rPr>
        <w:t xml:space="preserve"> خلق قرآن است.</w:t>
      </w:r>
    </w:p>
    <w:p w:rsidR="08605AD1" w:rsidRDefault="002500E5" w:rsidP="08777A9A">
      <w:pPr>
        <w:ind w:firstLine="172"/>
        <w:rPr>
          <w:rFonts w:hint="cs"/>
          <w:b/>
          <w:bCs/>
          <w:sz w:val="32"/>
          <w:szCs w:val="32"/>
          <w:rtl/>
          <w:lang w:bidi="fa-IR"/>
        </w:rPr>
      </w:pPr>
      <w:r>
        <w:rPr>
          <w:rFonts w:hint="cs"/>
          <w:rtl/>
          <w:lang w:bidi="fa-IR"/>
        </w:rPr>
        <w:t xml:space="preserve">ب </w:t>
      </w:r>
      <w:r>
        <w:rPr>
          <w:rFonts w:cs="Times New Roman" w:hint="cs"/>
          <w:rtl/>
          <w:lang w:bidi="fa-IR"/>
        </w:rPr>
        <w:t>–</w:t>
      </w:r>
      <w:r>
        <w:rPr>
          <w:rFonts w:hint="cs"/>
          <w:rtl/>
          <w:lang w:bidi="fa-IR"/>
        </w:rPr>
        <w:t xml:space="preserve"> روش تغییر منکر</w:t>
      </w:r>
      <w:r w:rsidR="08956F95">
        <w:rPr>
          <w:rFonts w:hint="cs"/>
          <w:rtl/>
          <w:lang w:bidi="fa-IR"/>
        </w:rPr>
        <w:t>:</w:t>
      </w:r>
      <w:r>
        <w:rPr>
          <w:rFonts w:hint="cs"/>
          <w:rtl/>
          <w:lang w:bidi="fa-IR"/>
        </w:rPr>
        <w:t xml:space="preserve"> در این زمینه </w:t>
      </w:r>
      <w:r w:rsidR="08956F95">
        <w:rPr>
          <w:rFonts w:hint="cs"/>
          <w:rtl/>
          <w:lang w:bidi="fa-IR"/>
        </w:rPr>
        <w:t>بر</w:t>
      </w:r>
      <w:r>
        <w:rPr>
          <w:rFonts w:hint="cs"/>
          <w:rtl/>
          <w:lang w:bidi="fa-IR"/>
        </w:rPr>
        <w:t>عکس حدیث پیامبر</w:t>
      </w:r>
      <w:r>
        <w:rPr>
          <w:rFonts w:hint="cs"/>
          <w:lang w:bidi="fa-IR"/>
        </w:rPr>
        <w:sym w:font="AGA Arabesque" w:char="F072"/>
      </w:r>
      <w:r>
        <w:rPr>
          <w:rFonts w:hint="cs"/>
          <w:rtl/>
          <w:lang w:bidi="fa-IR"/>
        </w:rPr>
        <w:t xml:space="preserve"> </w:t>
      </w:r>
      <w:r w:rsidR="08956F95">
        <w:rPr>
          <w:rFonts w:hint="cs"/>
          <w:rtl/>
          <w:lang w:bidi="fa-IR"/>
        </w:rPr>
        <w:t xml:space="preserve">در بیان موضع مسلمان در برخورد با منکر </w:t>
      </w:r>
      <w:r>
        <w:rPr>
          <w:rFonts w:hint="cs"/>
          <w:rtl/>
          <w:lang w:bidi="fa-IR"/>
        </w:rPr>
        <w:t>حرکت کردند،</w:t>
      </w:r>
      <w:r w:rsidR="081217EC">
        <w:rPr>
          <w:rFonts w:hint="cs"/>
          <w:rtl/>
          <w:lang w:bidi="fa-IR"/>
        </w:rPr>
        <w:t xml:space="preserve"> </w:t>
      </w:r>
      <w:r>
        <w:rPr>
          <w:rFonts w:hint="cs"/>
          <w:rtl/>
          <w:lang w:bidi="fa-IR"/>
        </w:rPr>
        <w:t>پیامبر</w:t>
      </w:r>
      <w:r>
        <w:rPr>
          <w:rFonts w:hint="cs"/>
          <w:lang w:bidi="fa-IR"/>
        </w:rPr>
        <w:sym w:font="AGA Arabesque" w:char="F072"/>
      </w:r>
      <w:r>
        <w:rPr>
          <w:rFonts w:hint="cs"/>
          <w:rtl/>
          <w:lang w:bidi="fa-IR"/>
        </w:rPr>
        <w:t xml:space="preserve"> </w:t>
      </w:r>
      <w:r w:rsidR="08956F95" w:rsidRPr="081217EC">
        <w:rPr>
          <w:rFonts w:hint="cs"/>
          <w:rtl/>
          <w:lang w:bidi="fa-IR"/>
        </w:rPr>
        <w:t>فرموده است:</w:t>
      </w:r>
      <w:r w:rsidR="08956F95">
        <w:rPr>
          <w:rFonts w:hint="cs"/>
          <w:b/>
          <w:bCs/>
          <w:sz w:val="32"/>
          <w:szCs w:val="32"/>
          <w:rtl/>
          <w:lang w:bidi="fa-IR"/>
        </w:rPr>
        <w:t xml:space="preserve"> </w:t>
      </w:r>
    </w:p>
    <w:p w:rsidR="08605AD1" w:rsidRDefault="002500E5" w:rsidP="08777A9A">
      <w:pPr>
        <w:ind w:firstLine="172"/>
        <w:rPr>
          <w:rFonts w:hint="cs"/>
          <w:rtl/>
          <w:lang w:bidi="fa-IR"/>
        </w:rPr>
      </w:pPr>
      <w:r w:rsidRPr="08605AD1">
        <w:rPr>
          <w:rFonts w:ascii="Lotus Linotype" w:hAnsi="Lotus Linotype" w:cs="Lotus Linotype"/>
          <w:b/>
          <w:bCs/>
          <w:rtl/>
          <w:lang w:bidi="fa-IR"/>
        </w:rPr>
        <w:t>«من ر</w:t>
      </w:r>
      <w:r w:rsidR="08956F95" w:rsidRPr="08605AD1">
        <w:rPr>
          <w:rFonts w:ascii="Lotus Linotype" w:hAnsi="Lotus Linotype" w:cs="Lotus Linotype"/>
          <w:b/>
          <w:bCs/>
          <w:rtl/>
          <w:lang w:bidi="fa-IR"/>
        </w:rPr>
        <w:t>أ</w:t>
      </w:r>
      <w:r w:rsidRPr="08605AD1">
        <w:rPr>
          <w:rFonts w:ascii="Lotus Linotype" w:hAnsi="Lotus Linotype" w:cs="Lotus Linotype"/>
          <w:b/>
          <w:bCs/>
          <w:rtl/>
          <w:lang w:bidi="fa-IR"/>
        </w:rPr>
        <w:t>ی منکم منکرا فلیغیره بیده، ف</w:t>
      </w:r>
      <w:r w:rsidR="08956F95" w:rsidRPr="08605AD1">
        <w:rPr>
          <w:rFonts w:ascii="Lotus Linotype" w:hAnsi="Lotus Linotype" w:cs="Lotus Linotype"/>
          <w:b/>
          <w:bCs/>
          <w:rtl/>
          <w:lang w:bidi="fa-IR"/>
        </w:rPr>
        <w:t>إ</w:t>
      </w:r>
      <w:r w:rsidR="081217EC" w:rsidRPr="08605AD1">
        <w:rPr>
          <w:rFonts w:ascii="Lotus Linotype" w:hAnsi="Lotus Linotype" w:cs="Lotus Linotype"/>
          <w:b/>
          <w:bCs/>
          <w:rtl/>
          <w:lang w:bidi="fa-IR"/>
        </w:rPr>
        <w:t>ن لم یستطع،</w:t>
      </w:r>
      <w:r w:rsidRPr="08605AD1">
        <w:rPr>
          <w:rFonts w:ascii="Lotus Linotype" w:hAnsi="Lotus Linotype" w:cs="Lotus Linotype"/>
          <w:b/>
          <w:bCs/>
          <w:rtl/>
          <w:lang w:bidi="fa-IR"/>
        </w:rPr>
        <w:t xml:space="preserve"> فبلسانه، ف</w:t>
      </w:r>
      <w:r w:rsidR="08956F95" w:rsidRPr="08605AD1">
        <w:rPr>
          <w:rFonts w:ascii="Lotus Linotype" w:hAnsi="Lotus Linotype" w:cs="Lotus Linotype"/>
          <w:b/>
          <w:bCs/>
          <w:rtl/>
          <w:lang w:bidi="fa-IR"/>
        </w:rPr>
        <w:t>إ</w:t>
      </w:r>
      <w:r w:rsidR="081217EC" w:rsidRPr="08605AD1">
        <w:rPr>
          <w:rFonts w:ascii="Lotus Linotype" w:hAnsi="Lotus Linotype" w:cs="Lotus Linotype"/>
          <w:b/>
          <w:bCs/>
          <w:rtl/>
          <w:lang w:bidi="fa-IR"/>
        </w:rPr>
        <w:t>ن لم یستطع،</w:t>
      </w:r>
      <w:r w:rsidRPr="08605AD1">
        <w:rPr>
          <w:rFonts w:ascii="Lotus Linotype" w:hAnsi="Lotus Linotype" w:cs="Lotus Linotype"/>
          <w:b/>
          <w:bCs/>
          <w:rtl/>
          <w:lang w:bidi="fa-IR"/>
        </w:rPr>
        <w:t xml:space="preserve"> فبقلبه، و ذلک </w:t>
      </w:r>
      <w:r w:rsidR="08956F95" w:rsidRPr="08605AD1">
        <w:rPr>
          <w:rFonts w:ascii="Lotus Linotype" w:hAnsi="Lotus Linotype" w:cs="Lotus Linotype"/>
          <w:b/>
          <w:bCs/>
          <w:rtl/>
          <w:lang w:bidi="fa-IR"/>
        </w:rPr>
        <w:t>أ</w:t>
      </w:r>
      <w:r w:rsidRPr="08605AD1">
        <w:rPr>
          <w:rFonts w:ascii="Lotus Linotype" w:hAnsi="Lotus Linotype" w:cs="Lotus Linotype"/>
          <w:b/>
          <w:bCs/>
          <w:rtl/>
          <w:lang w:bidi="fa-IR"/>
        </w:rPr>
        <w:t>ضعف ال</w:t>
      </w:r>
      <w:r w:rsidR="08956F95" w:rsidRPr="08605AD1">
        <w:rPr>
          <w:rFonts w:ascii="Lotus Linotype" w:hAnsi="Lotus Linotype" w:cs="Lotus Linotype"/>
          <w:b/>
          <w:bCs/>
          <w:rtl/>
          <w:lang w:bidi="fa-IR"/>
        </w:rPr>
        <w:t>إ</w:t>
      </w:r>
      <w:r w:rsidRPr="08605AD1">
        <w:rPr>
          <w:rFonts w:ascii="Lotus Linotype" w:hAnsi="Lotus Linotype" w:cs="Lotus Linotype"/>
          <w:b/>
          <w:bCs/>
          <w:rtl/>
          <w:lang w:bidi="fa-IR"/>
        </w:rPr>
        <w:t>یمان</w:t>
      </w:r>
      <w:r w:rsidRPr="08956F95">
        <w:rPr>
          <w:rFonts w:hint="cs"/>
          <w:b/>
          <w:bCs/>
          <w:sz w:val="32"/>
          <w:szCs w:val="32"/>
          <w:rtl/>
          <w:lang w:bidi="fa-IR"/>
        </w:rPr>
        <w:t>»</w:t>
      </w:r>
      <w:r w:rsidRPr="088C5216">
        <w:rPr>
          <w:rStyle w:val="a7"/>
          <w:rFonts w:cs="B Lotus"/>
          <w:sz w:val="28"/>
          <w:szCs w:val="28"/>
          <w:rtl/>
          <w:lang w:bidi="fa-IR"/>
        </w:rPr>
        <w:footnoteReference w:id="303"/>
      </w:r>
      <w:r w:rsidRPr="088C5216">
        <w:rPr>
          <w:rFonts w:hint="cs"/>
          <w:rtl/>
          <w:lang w:bidi="fa-IR"/>
        </w:rPr>
        <w:t xml:space="preserve"> </w:t>
      </w:r>
    </w:p>
    <w:p w:rsidR="002500E5" w:rsidRPr="00913DEF" w:rsidRDefault="08956F95" w:rsidP="08777A9A">
      <w:pPr>
        <w:ind w:firstLine="172"/>
        <w:rPr>
          <w:rFonts w:hint="cs"/>
          <w:rtl/>
          <w:lang w:bidi="fa-IR"/>
        </w:rPr>
      </w:pPr>
      <w:r>
        <w:rPr>
          <w:rFonts w:hint="cs"/>
          <w:rtl/>
          <w:lang w:bidi="fa-IR"/>
        </w:rPr>
        <w:t>«</w:t>
      </w:r>
      <w:r w:rsidR="002500E5" w:rsidRPr="088C5216">
        <w:rPr>
          <w:rFonts w:hint="cs"/>
          <w:rtl/>
          <w:lang w:bidi="fa-IR"/>
        </w:rPr>
        <w:t>اگر کسی از شما</w:t>
      </w:r>
      <w:r w:rsidR="002500E5">
        <w:rPr>
          <w:rFonts w:hint="cs"/>
          <w:rtl/>
          <w:lang w:bidi="fa-IR"/>
        </w:rPr>
        <w:t xml:space="preserve"> منکری را دید با دست او را بر طرف نماید، و اگر با دست نتوانست با زبان </w:t>
      </w:r>
      <w:r>
        <w:rPr>
          <w:rFonts w:hint="cs"/>
          <w:rtl/>
          <w:lang w:bidi="fa-IR"/>
        </w:rPr>
        <w:t>آن</w:t>
      </w:r>
      <w:r w:rsidR="002500E5">
        <w:rPr>
          <w:rFonts w:hint="cs"/>
          <w:rtl/>
          <w:lang w:bidi="fa-IR"/>
        </w:rPr>
        <w:t xml:space="preserve"> را تغییر دهد، و اگر با زبان </w:t>
      </w:r>
      <w:r>
        <w:rPr>
          <w:rFonts w:hint="cs"/>
          <w:rtl/>
          <w:lang w:bidi="fa-IR"/>
        </w:rPr>
        <w:t xml:space="preserve">هم </w:t>
      </w:r>
      <w:r w:rsidR="002500E5">
        <w:rPr>
          <w:rFonts w:hint="cs"/>
          <w:rtl/>
          <w:lang w:bidi="fa-IR"/>
        </w:rPr>
        <w:t>نتوانست در قلب</w:t>
      </w:r>
      <w:r>
        <w:rPr>
          <w:rFonts w:hint="cs"/>
          <w:rtl/>
          <w:lang w:bidi="fa-IR"/>
        </w:rPr>
        <w:t>ش</w:t>
      </w:r>
      <w:r w:rsidR="002500E5">
        <w:rPr>
          <w:rFonts w:hint="cs"/>
          <w:rtl/>
          <w:lang w:bidi="fa-IR"/>
        </w:rPr>
        <w:t xml:space="preserve"> </w:t>
      </w:r>
      <w:r>
        <w:rPr>
          <w:rFonts w:hint="cs"/>
          <w:rtl/>
          <w:lang w:bidi="fa-IR"/>
        </w:rPr>
        <w:t xml:space="preserve">آن را </w:t>
      </w:r>
      <w:r w:rsidR="002500E5">
        <w:rPr>
          <w:rFonts w:hint="cs"/>
          <w:rtl/>
          <w:lang w:bidi="fa-IR"/>
        </w:rPr>
        <w:t>نکوهش کند و ناپسند شمارد، و این حداقل ایمان است</w:t>
      </w:r>
      <w:r>
        <w:rPr>
          <w:rFonts w:hint="cs"/>
          <w:rtl/>
          <w:lang w:bidi="fa-IR"/>
        </w:rPr>
        <w:t>»</w:t>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 xml:space="preserve">در حالی که تغییر منکر در نظر آنان </w:t>
      </w:r>
      <w:r w:rsidR="08956F95">
        <w:rPr>
          <w:rFonts w:hint="cs"/>
          <w:rtl/>
          <w:lang w:bidi="fa-IR"/>
        </w:rPr>
        <w:t xml:space="preserve">ابتدا </w:t>
      </w:r>
      <w:r>
        <w:rPr>
          <w:rFonts w:hint="cs"/>
          <w:rtl/>
          <w:lang w:bidi="fa-IR"/>
        </w:rPr>
        <w:t xml:space="preserve">با صمیمیت و دوستانه شروع </w:t>
      </w:r>
      <w:r w:rsidR="081217EC">
        <w:rPr>
          <w:rFonts w:hint="cs"/>
          <w:rtl/>
          <w:lang w:bidi="fa-IR"/>
        </w:rPr>
        <w:t>می‏</w:t>
      </w:r>
      <w:r w:rsidR="08956F95">
        <w:rPr>
          <w:rFonts w:hint="cs"/>
          <w:rtl/>
          <w:lang w:bidi="fa-IR"/>
        </w:rPr>
        <w:t>شود</w:t>
      </w:r>
      <w:r>
        <w:rPr>
          <w:rFonts w:hint="cs"/>
          <w:rtl/>
          <w:lang w:bidi="fa-IR"/>
        </w:rPr>
        <w:t>، سپس ب</w:t>
      </w:r>
      <w:r w:rsidR="08956F95">
        <w:rPr>
          <w:rFonts w:hint="cs"/>
          <w:rtl/>
          <w:lang w:bidi="fa-IR"/>
        </w:rPr>
        <w:t>ا</w:t>
      </w:r>
      <w:r>
        <w:rPr>
          <w:rFonts w:hint="cs"/>
          <w:rtl/>
          <w:lang w:bidi="fa-IR"/>
        </w:rPr>
        <w:t xml:space="preserve"> زبان</w:t>
      </w:r>
      <w:r w:rsidR="08956F95">
        <w:rPr>
          <w:rFonts w:hint="cs"/>
          <w:rtl/>
          <w:lang w:bidi="fa-IR"/>
        </w:rPr>
        <w:t xml:space="preserve"> است </w:t>
      </w:r>
      <w:r>
        <w:rPr>
          <w:rFonts w:hint="cs"/>
          <w:rtl/>
          <w:lang w:bidi="fa-IR"/>
        </w:rPr>
        <w:t xml:space="preserve">و بعد با دست و سپس با شمشیر، </w:t>
      </w:r>
      <w:r w:rsidR="08956F95">
        <w:rPr>
          <w:rFonts w:hint="cs"/>
          <w:rtl/>
          <w:lang w:bidi="fa-IR"/>
        </w:rPr>
        <w:t>درست بر</w:t>
      </w:r>
      <w:r>
        <w:rPr>
          <w:rFonts w:hint="cs"/>
          <w:rtl/>
          <w:lang w:bidi="fa-IR"/>
        </w:rPr>
        <w:t>عکس آنچه حدیث راهنما</w:t>
      </w:r>
      <w:r w:rsidR="08956F95">
        <w:rPr>
          <w:rFonts w:hint="cs"/>
          <w:rtl/>
          <w:lang w:bidi="fa-IR"/>
        </w:rPr>
        <w:t>ی</w:t>
      </w:r>
      <w:r>
        <w:rPr>
          <w:rFonts w:hint="cs"/>
          <w:rtl/>
          <w:lang w:bidi="fa-IR"/>
        </w:rPr>
        <w:t xml:space="preserve">ی می‌کند، و اهل حق آن را </w:t>
      </w:r>
      <w:r w:rsidR="08956F95">
        <w:rPr>
          <w:rFonts w:hint="cs"/>
          <w:rtl/>
          <w:lang w:bidi="fa-IR"/>
        </w:rPr>
        <w:t>صحیح دانسته اند.</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ج </w:t>
      </w:r>
      <w:r>
        <w:rPr>
          <w:rFonts w:cs="Times New Roman" w:hint="cs"/>
          <w:rtl/>
          <w:lang w:bidi="fa-IR"/>
        </w:rPr>
        <w:t>–</w:t>
      </w:r>
      <w:r>
        <w:rPr>
          <w:rFonts w:hint="cs"/>
          <w:rtl/>
          <w:lang w:bidi="fa-IR"/>
        </w:rPr>
        <w:t xml:space="preserve"> </w:t>
      </w:r>
      <w:r w:rsidR="08074419">
        <w:rPr>
          <w:rFonts w:hint="cs"/>
          <w:rtl/>
          <w:lang w:bidi="fa-IR"/>
        </w:rPr>
        <w:t>حمل</w:t>
      </w:r>
      <w:r>
        <w:rPr>
          <w:rFonts w:hint="cs"/>
          <w:rtl/>
          <w:lang w:bidi="fa-IR"/>
        </w:rPr>
        <w:t xml:space="preserve"> اسلحه بر </w:t>
      </w:r>
      <w:r w:rsidR="08074419">
        <w:rPr>
          <w:rFonts w:hint="cs"/>
          <w:rtl/>
          <w:lang w:bidi="fa-IR"/>
        </w:rPr>
        <w:t xml:space="preserve">ضد </w:t>
      </w:r>
      <w:r>
        <w:rPr>
          <w:rFonts w:hint="cs"/>
          <w:rtl/>
          <w:lang w:bidi="fa-IR"/>
        </w:rPr>
        <w:t>کسانی که مخالف معتزله باشند</w:t>
      </w:r>
      <w:r w:rsidR="081217EC">
        <w:rPr>
          <w:rFonts w:hint="cs"/>
          <w:rtl/>
          <w:lang w:bidi="fa-IR"/>
        </w:rPr>
        <w:t>،</w:t>
      </w:r>
      <w:r>
        <w:rPr>
          <w:rFonts w:hint="cs"/>
          <w:rtl/>
          <w:lang w:bidi="fa-IR"/>
        </w:rPr>
        <w:t xml:space="preserve"> فرق نمی‌کند که از کافران باشد یا گناهکاران</w:t>
      </w:r>
      <w:r w:rsidR="08074419">
        <w:rPr>
          <w:rFonts w:hint="cs"/>
          <w:rtl/>
          <w:lang w:bidi="fa-IR"/>
        </w:rPr>
        <w:t>ی</w:t>
      </w:r>
      <w:r>
        <w:rPr>
          <w:rFonts w:hint="cs"/>
          <w:rtl/>
          <w:lang w:bidi="fa-IR"/>
        </w:rPr>
        <w:t xml:space="preserve"> از اهل قبله</w:t>
      </w:r>
      <w:r w:rsidR="08074419">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د </w:t>
      </w:r>
      <w:r>
        <w:rPr>
          <w:rFonts w:cs="Times New Roman" w:hint="cs"/>
          <w:rtl/>
          <w:lang w:bidi="fa-IR"/>
        </w:rPr>
        <w:t>–</w:t>
      </w:r>
      <w:r w:rsidR="081217EC">
        <w:rPr>
          <w:rFonts w:hint="cs"/>
          <w:rtl/>
          <w:lang w:bidi="fa-IR"/>
        </w:rPr>
        <w:t xml:space="preserve"> </w:t>
      </w:r>
      <w:r>
        <w:rPr>
          <w:rFonts w:hint="cs"/>
          <w:rtl/>
          <w:lang w:bidi="fa-IR"/>
        </w:rPr>
        <w:t>شورش بر علیه حاکم ظالم</w:t>
      </w:r>
      <w:r w:rsidR="08074419" w:rsidRPr="08074419">
        <w:rPr>
          <w:rFonts w:hint="cs"/>
          <w:rtl/>
          <w:lang w:bidi="fa-IR"/>
        </w:rPr>
        <w:t xml:space="preserve"> </w:t>
      </w:r>
      <w:r w:rsidR="081217EC">
        <w:rPr>
          <w:rFonts w:hint="cs"/>
          <w:rtl/>
          <w:lang w:bidi="fa-IR"/>
        </w:rPr>
        <w:t>را واجب دانسته‏</w:t>
      </w:r>
      <w:r w:rsidR="08074419">
        <w:rPr>
          <w:rFonts w:hint="cs"/>
          <w:rtl/>
          <w:lang w:bidi="fa-IR"/>
        </w:rPr>
        <w:t>اند</w:t>
      </w:r>
      <w:r>
        <w:rPr>
          <w:rFonts w:hint="cs"/>
          <w:rtl/>
          <w:lang w:bidi="fa-IR"/>
        </w:rPr>
        <w:t>، و آنها در همه این امور از حرکت لجوجانه خوارج متأثر شده‌اند</w:t>
      </w:r>
      <w:r w:rsidRPr="00C60D3F">
        <w:rPr>
          <w:rStyle w:val="a7"/>
          <w:rFonts w:cs="B Lotus"/>
          <w:sz w:val="28"/>
          <w:szCs w:val="28"/>
          <w:rtl/>
          <w:lang w:bidi="fa-IR"/>
        </w:rPr>
        <w:footnoteReference w:id="304"/>
      </w:r>
      <w:r>
        <w:rPr>
          <w:rFonts w:hint="cs"/>
          <w:rtl/>
          <w:lang w:bidi="fa-IR"/>
        </w:rPr>
        <w:t>. و خلاصه این اصل نزد آنان</w:t>
      </w:r>
      <w:r w:rsidR="08D77C4C">
        <w:rPr>
          <w:rFonts w:hint="cs"/>
          <w:rtl/>
          <w:lang w:bidi="fa-IR"/>
        </w:rPr>
        <w:t xml:space="preserve"> اين است </w:t>
      </w:r>
      <w:r>
        <w:rPr>
          <w:rFonts w:hint="cs"/>
          <w:rtl/>
          <w:lang w:bidi="fa-IR"/>
        </w:rPr>
        <w:t>که آنان می‌گویند</w:t>
      </w:r>
      <w:r w:rsidR="08E041FF">
        <w:rPr>
          <w:rFonts w:hint="cs"/>
          <w:rtl/>
          <w:lang w:bidi="fa-IR"/>
        </w:rPr>
        <w:t>:</w:t>
      </w:r>
      <w:r>
        <w:rPr>
          <w:rFonts w:hint="cs"/>
          <w:rtl/>
          <w:lang w:bidi="fa-IR"/>
        </w:rPr>
        <w:t xml:space="preserve"> بر ما واجب است که </w:t>
      </w:r>
      <w:r w:rsidR="081217EC">
        <w:rPr>
          <w:rFonts w:hint="cs"/>
          <w:rtl/>
          <w:lang w:bidi="fa-IR"/>
        </w:rPr>
        <w:t xml:space="preserve">به آنچه که بر ما واجب گردیده است، </w:t>
      </w:r>
      <w:r>
        <w:rPr>
          <w:rFonts w:hint="cs"/>
          <w:rtl/>
          <w:lang w:bidi="fa-IR"/>
        </w:rPr>
        <w:t>به دیگر</w:t>
      </w:r>
      <w:r w:rsidR="081217EC">
        <w:rPr>
          <w:rFonts w:hint="cs"/>
          <w:rtl/>
          <w:lang w:bidi="fa-IR"/>
        </w:rPr>
        <w:t>ي</w:t>
      </w:r>
      <w:r>
        <w:rPr>
          <w:rFonts w:hint="cs"/>
          <w:rtl/>
          <w:lang w:bidi="fa-IR"/>
        </w:rPr>
        <w:t xml:space="preserve"> دستور دهیم </w:t>
      </w:r>
      <w:r w:rsidR="081217EC">
        <w:rPr>
          <w:rFonts w:hint="cs"/>
          <w:rtl/>
          <w:lang w:bidi="fa-IR"/>
        </w:rPr>
        <w:t xml:space="preserve">و </w:t>
      </w:r>
      <w:r>
        <w:rPr>
          <w:rFonts w:hint="cs"/>
          <w:rtl/>
          <w:lang w:bidi="fa-IR"/>
        </w:rPr>
        <w:t xml:space="preserve">آنها </w:t>
      </w:r>
      <w:r w:rsidR="08074419">
        <w:rPr>
          <w:rFonts w:hint="cs"/>
          <w:rtl/>
          <w:lang w:bidi="fa-IR"/>
        </w:rPr>
        <w:t xml:space="preserve">را به آنچه که بر ما لازم است </w:t>
      </w:r>
      <w:r>
        <w:rPr>
          <w:rFonts w:hint="cs"/>
          <w:rtl/>
          <w:lang w:bidi="fa-IR"/>
        </w:rPr>
        <w:t>ملزم کنیم.</w:t>
      </w:r>
      <w:r w:rsidRPr="00C60D3F">
        <w:rPr>
          <w:rStyle w:val="a7"/>
          <w:rFonts w:cs="B Lotus"/>
          <w:sz w:val="28"/>
          <w:szCs w:val="28"/>
          <w:rtl/>
          <w:lang w:bidi="fa-IR"/>
        </w:rPr>
        <w:footnoteReference w:id="305"/>
      </w:r>
    </w:p>
    <w:p w:rsidR="002500E5" w:rsidRDefault="08074419" w:rsidP="08777A9A">
      <w:pPr>
        <w:ind w:firstLine="172"/>
        <w:rPr>
          <w:rFonts w:hint="cs"/>
          <w:rtl/>
          <w:lang w:bidi="fa-IR"/>
        </w:rPr>
      </w:pPr>
      <w:r>
        <w:rPr>
          <w:rFonts w:hint="cs"/>
          <w:rtl/>
          <w:lang w:bidi="fa-IR"/>
        </w:rPr>
        <w:t xml:space="preserve">یکی </w:t>
      </w:r>
      <w:r w:rsidR="002500E5">
        <w:rPr>
          <w:rFonts w:hint="cs"/>
          <w:rtl/>
          <w:lang w:bidi="fa-IR"/>
        </w:rPr>
        <w:t>از</w:t>
      </w:r>
      <w:r w:rsidR="08F30C44">
        <w:rPr>
          <w:rFonts w:hint="cs"/>
          <w:rtl/>
          <w:lang w:bidi="fa-IR"/>
        </w:rPr>
        <w:t xml:space="preserve"> </w:t>
      </w:r>
      <w:r w:rsidR="002500E5">
        <w:rPr>
          <w:rFonts w:hint="cs"/>
          <w:rtl/>
          <w:lang w:bidi="fa-IR"/>
        </w:rPr>
        <w:t xml:space="preserve">اصول </w:t>
      </w:r>
      <w:r>
        <w:rPr>
          <w:rFonts w:hint="cs"/>
          <w:rtl/>
          <w:lang w:bidi="fa-IR"/>
        </w:rPr>
        <w:t xml:space="preserve">متفاوت </w:t>
      </w:r>
      <w:r w:rsidR="002500E5">
        <w:rPr>
          <w:rFonts w:hint="cs"/>
          <w:rtl/>
          <w:lang w:bidi="fa-IR"/>
        </w:rPr>
        <w:t>معتزله آن</w:t>
      </w:r>
      <w:r w:rsidR="081217EC">
        <w:rPr>
          <w:rFonts w:hint="cs"/>
          <w:rtl/>
          <w:lang w:bidi="fa-IR"/>
        </w:rPr>
        <w:t xml:space="preserve"> ا</w:t>
      </w:r>
      <w:r w:rsidR="002500E5">
        <w:rPr>
          <w:rFonts w:hint="cs"/>
          <w:rtl/>
          <w:lang w:bidi="fa-IR"/>
        </w:rPr>
        <w:t>ست که امام قاسم رسی آن را بیان داشته است</w:t>
      </w:r>
      <w:r w:rsidR="08E041FF">
        <w:rPr>
          <w:rFonts w:hint="cs"/>
          <w:rtl/>
          <w:lang w:bidi="fa-IR"/>
        </w:rPr>
        <w:t>:</w:t>
      </w:r>
      <w:r w:rsidR="002500E5">
        <w:rPr>
          <w:rFonts w:hint="cs"/>
          <w:rtl/>
          <w:lang w:bidi="fa-IR"/>
        </w:rPr>
        <w:t xml:space="preserve"> </w:t>
      </w:r>
      <w:r>
        <w:rPr>
          <w:rFonts w:hint="cs"/>
          <w:rtl/>
          <w:lang w:bidi="fa-IR"/>
        </w:rPr>
        <w:t>«</w:t>
      </w:r>
      <w:r w:rsidR="08F30C44">
        <w:rPr>
          <w:rFonts w:hint="cs"/>
          <w:rtl/>
          <w:lang w:bidi="fa-IR"/>
        </w:rPr>
        <w:t xml:space="preserve"> </w:t>
      </w:r>
      <w:r w:rsidR="002500E5">
        <w:rPr>
          <w:rFonts w:hint="cs"/>
          <w:rtl/>
          <w:lang w:bidi="fa-IR"/>
        </w:rPr>
        <w:t>قرآن کریم فصل و جدا کننده</w:t>
      </w:r>
      <w:r>
        <w:rPr>
          <w:rFonts w:hint="cs"/>
          <w:rtl/>
          <w:lang w:bidi="fa-IR"/>
        </w:rPr>
        <w:t xml:space="preserve"> ا</w:t>
      </w:r>
      <w:r w:rsidR="002500E5">
        <w:rPr>
          <w:rFonts w:hint="cs"/>
          <w:rtl/>
          <w:lang w:bidi="fa-IR"/>
        </w:rPr>
        <w:t>‌ی محکم و راه راست</w:t>
      </w:r>
      <w:r>
        <w:rPr>
          <w:rFonts w:hint="cs"/>
          <w:rtl/>
          <w:lang w:bidi="fa-IR"/>
        </w:rPr>
        <w:t>ی</w:t>
      </w:r>
      <w:r w:rsidR="081217EC">
        <w:rPr>
          <w:rFonts w:hint="cs"/>
          <w:rtl/>
          <w:lang w:bidi="fa-IR"/>
        </w:rPr>
        <w:t xml:space="preserve"> است</w:t>
      </w:r>
      <w:r>
        <w:rPr>
          <w:rFonts w:hint="cs"/>
          <w:rtl/>
          <w:lang w:bidi="fa-IR"/>
        </w:rPr>
        <w:t xml:space="preserve"> که</w:t>
      </w:r>
      <w:r w:rsidR="08F30C44">
        <w:rPr>
          <w:rFonts w:hint="cs"/>
          <w:rtl/>
          <w:lang w:bidi="fa-IR"/>
        </w:rPr>
        <w:t xml:space="preserve"> </w:t>
      </w:r>
      <w:r w:rsidR="002500E5">
        <w:rPr>
          <w:rFonts w:hint="cs"/>
          <w:rtl/>
          <w:lang w:bidi="fa-IR"/>
        </w:rPr>
        <w:t xml:space="preserve">هیچ تضاد و اختلافی در آن نیست، و </w:t>
      </w:r>
      <w:r>
        <w:rPr>
          <w:rFonts w:hint="cs"/>
          <w:rtl/>
          <w:lang w:bidi="fa-IR"/>
        </w:rPr>
        <w:t>از س</w:t>
      </w:r>
      <w:r w:rsidR="002500E5">
        <w:rPr>
          <w:rFonts w:hint="cs"/>
          <w:rtl/>
          <w:lang w:bidi="fa-IR"/>
        </w:rPr>
        <w:t>نت</w:t>
      </w:r>
      <w:r w:rsidR="08D17FA3">
        <w:rPr>
          <w:rFonts w:hint="cs"/>
          <w:rtl/>
          <w:lang w:bidi="fa-IR"/>
        </w:rPr>
        <w:t xml:space="preserve"> رسول</w:t>
      </w:r>
      <w:r w:rsidR="08D17FA3">
        <w:rPr>
          <w:rFonts w:hint="cs"/>
          <w:cs/>
          <w:lang w:bidi="fa-IR"/>
        </w:rPr>
        <w:t>‎</w:t>
      </w:r>
      <w:r w:rsidR="08D17FA3">
        <w:rPr>
          <w:rFonts w:hint="cs"/>
          <w:rtl/>
          <w:lang w:bidi="fa-IR"/>
        </w:rPr>
        <w:t>خدا</w:t>
      </w:r>
      <w:r w:rsidR="08C811CE">
        <w:rPr>
          <w:rFonts w:hint="cs"/>
          <w:lang w:bidi="fa-IR"/>
        </w:rPr>
        <w:sym w:font="AGA Arabesque" w:char="F072"/>
      </w:r>
      <w:r>
        <w:rPr>
          <w:rFonts w:hint="cs"/>
          <w:rtl/>
          <w:lang w:bidi="fa-IR"/>
        </w:rPr>
        <w:t xml:space="preserve"> </w:t>
      </w:r>
      <w:r w:rsidR="002500E5">
        <w:rPr>
          <w:rFonts w:hint="cs"/>
          <w:rtl/>
          <w:lang w:bidi="fa-IR"/>
        </w:rPr>
        <w:t xml:space="preserve">در قرآن </w:t>
      </w:r>
      <w:r>
        <w:rPr>
          <w:rFonts w:hint="cs"/>
          <w:rtl/>
          <w:lang w:bidi="fa-IR"/>
        </w:rPr>
        <w:t xml:space="preserve">نه </w:t>
      </w:r>
      <w:r w:rsidR="002500E5">
        <w:rPr>
          <w:rFonts w:hint="cs"/>
          <w:rtl/>
          <w:lang w:bidi="fa-IR"/>
        </w:rPr>
        <w:t>ذکر</w:t>
      </w:r>
      <w:r>
        <w:rPr>
          <w:rFonts w:hint="cs"/>
          <w:rtl/>
          <w:lang w:bidi="fa-IR"/>
        </w:rPr>
        <w:t>ی</w:t>
      </w:r>
      <w:r w:rsidR="002500E5">
        <w:rPr>
          <w:rFonts w:hint="cs"/>
          <w:rtl/>
          <w:lang w:bidi="fa-IR"/>
        </w:rPr>
        <w:t xml:space="preserve"> </w:t>
      </w:r>
      <w:r>
        <w:rPr>
          <w:rFonts w:hint="cs"/>
          <w:rtl/>
          <w:lang w:bidi="fa-IR"/>
        </w:rPr>
        <w:t xml:space="preserve">هست و نه </w:t>
      </w:r>
      <w:r w:rsidR="002500E5">
        <w:rPr>
          <w:rFonts w:hint="cs"/>
          <w:rtl/>
          <w:lang w:bidi="fa-IR"/>
        </w:rPr>
        <w:t>معنا</w:t>
      </w:r>
      <w:r>
        <w:rPr>
          <w:rFonts w:hint="cs"/>
          <w:rtl/>
          <w:lang w:bidi="fa-IR"/>
        </w:rPr>
        <w:t>ی</w:t>
      </w:r>
      <w:r w:rsidR="002500E5">
        <w:rPr>
          <w:rFonts w:hint="cs"/>
          <w:rtl/>
          <w:lang w:bidi="fa-IR"/>
        </w:rPr>
        <w:t>ی.</w:t>
      </w:r>
      <w:r w:rsidR="002500E5" w:rsidRPr="00C60D3F">
        <w:rPr>
          <w:rStyle w:val="a7"/>
          <w:rFonts w:cs="B Lotus"/>
          <w:sz w:val="28"/>
          <w:szCs w:val="28"/>
          <w:rtl/>
          <w:lang w:bidi="fa-IR"/>
        </w:rPr>
        <w:footnoteReference w:id="306"/>
      </w:r>
      <w:r w:rsidR="002500E5">
        <w:rPr>
          <w:rFonts w:hint="cs"/>
          <w:rtl/>
          <w:lang w:bidi="fa-IR"/>
        </w:rPr>
        <w:t xml:space="preserve"> </w:t>
      </w:r>
    </w:p>
    <w:p w:rsidR="08902566" w:rsidRDefault="002500E5" w:rsidP="08777A9A">
      <w:pPr>
        <w:ind w:firstLine="172"/>
        <w:rPr>
          <w:rFonts w:hint="cs"/>
          <w:rtl/>
          <w:lang w:bidi="fa-IR"/>
        </w:rPr>
      </w:pPr>
      <w:r>
        <w:rPr>
          <w:rFonts w:hint="cs"/>
          <w:rtl/>
          <w:lang w:bidi="fa-IR"/>
        </w:rPr>
        <w:t xml:space="preserve"> در اصل پنج</w:t>
      </w:r>
      <w:r w:rsidR="08C811CE">
        <w:rPr>
          <w:rFonts w:hint="cs"/>
          <w:rtl/>
          <w:lang w:bidi="fa-IR"/>
        </w:rPr>
        <w:t>م</w:t>
      </w:r>
      <w:r>
        <w:rPr>
          <w:rFonts w:hint="cs"/>
          <w:rtl/>
          <w:lang w:bidi="fa-IR"/>
        </w:rPr>
        <w:t xml:space="preserve"> آنان دیدگاه ناپسندشان</w:t>
      </w:r>
      <w:r w:rsidR="08C811CE">
        <w:rPr>
          <w:rFonts w:hint="cs"/>
          <w:rtl/>
          <w:lang w:bidi="fa-IR"/>
        </w:rPr>
        <w:t xml:space="preserve"> درباره</w:t>
      </w:r>
      <w:r>
        <w:rPr>
          <w:rFonts w:hint="cs"/>
          <w:rtl/>
          <w:lang w:bidi="fa-IR"/>
        </w:rPr>
        <w:t xml:space="preserve"> سنت</w:t>
      </w:r>
      <w:r w:rsidR="08C811CE">
        <w:rPr>
          <w:rFonts w:hint="cs"/>
          <w:rtl/>
          <w:lang w:bidi="fa-IR"/>
        </w:rPr>
        <w:t xml:space="preserve"> پیامبر</w:t>
      </w:r>
      <w:r>
        <w:rPr>
          <w:rFonts w:hint="cs"/>
          <w:rtl/>
          <w:lang w:bidi="fa-IR"/>
        </w:rPr>
        <w:t xml:space="preserve"> معصوم</w:t>
      </w:r>
      <w:r>
        <w:rPr>
          <w:rFonts w:hint="cs"/>
          <w:lang w:bidi="fa-IR"/>
        </w:rPr>
        <w:sym w:font="AGA Arabesque" w:char="F072"/>
      </w:r>
      <w:r>
        <w:rPr>
          <w:rFonts w:hint="cs"/>
          <w:rtl/>
          <w:lang w:bidi="fa-IR"/>
        </w:rPr>
        <w:t xml:space="preserve"> معلوم </w:t>
      </w:r>
      <w:r w:rsidR="08B37B25">
        <w:rPr>
          <w:rFonts w:hint="cs"/>
          <w:rtl/>
          <w:lang w:bidi="fa-IR"/>
        </w:rPr>
        <w:t>و آشگار است.</w:t>
      </w:r>
      <w:r>
        <w:rPr>
          <w:rFonts w:hint="cs"/>
          <w:rtl/>
          <w:lang w:bidi="fa-IR"/>
        </w:rPr>
        <w:t xml:space="preserve"> آنان فقط به سنتی که موافق قرآن باشد اعتماد می‌کنند، و سنت مستقل را نمی‌پذیرند، و این موضع آنان تأثیری بسیار بدی داشت، به نحوی که آن را به یک برنامه و ایدئولوژی خاص در آورده‌اند و براساس آن </w:t>
      </w:r>
      <w:r w:rsidR="08B37B25">
        <w:rPr>
          <w:rFonts w:hint="cs"/>
          <w:rtl/>
          <w:lang w:bidi="fa-IR"/>
        </w:rPr>
        <w:t xml:space="preserve">درمورد </w:t>
      </w:r>
      <w:r>
        <w:rPr>
          <w:rFonts w:hint="cs"/>
          <w:rtl/>
          <w:lang w:bidi="fa-IR"/>
        </w:rPr>
        <w:t>سنت پیامبر</w:t>
      </w:r>
      <w:r>
        <w:rPr>
          <w:rFonts w:hint="cs"/>
          <w:lang w:bidi="fa-IR"/>
        </w:rPr>
        <w:sym w:font="AGA Arabesque" w:char="F072"/>
      </w:r>
      <w:r>
        <w:rPr>
          <w:rFonts w:hint="cs"/>
          <w:rtl/>
          <w:lang w:bidi="fa-IR"/>
        </w:rPr>
        <w:t xml:space="preserve"> </w:t>
      </w:r>
      <w:r w:rsidR="08B37B25">
        <w:rPr>
          <w:rFonts w:hint="cs"/>
          <w:rtl/>
          <w:lang w:bidi="fa-IR"/>
        </w:rPr>
        <w:t xml:space="preserve">حکم </w:t>
      </w:r>
      <w:r>
        <w:rPr>
          <w:rFonts w:hint="cs"/>
          <w:rtl/>
          <w:lang w:bidi="fa-IR"/>
        </w:rPr>
        <w:t xml:space="preserve">می‌کنند، </w:t>
      </w:r>
      <w:r w:rsidR="08B37B25">
        <w:rPr>
          <w:rFonts w:hint="cs"/>
          <w:rtl/>
          <w:lang w:bidi="fa-IR"/>
        </w:rPr>
        <w:t xml:space="preserve">آنان </w:t>
      </w:r>
      <w:r>
        <w:rPr>
          <w:rFonts w:hint="cs"/>
          <w:rtl/>
          <w:lang w:bidi="fa-IR"/>
        </w:rPr>
        <w:t xml:space="preserve">حدیث را بر قرآن کریم عرضه می‌دارند و مقابله می‌کنند، و هر </w:t>
      </w:r>
      <w:r w:rsidR="08982994">
        <w:rPr>
          <w:rFonts w:hint="cs"/>
          <w:rtl/>
          <w:lang w:bidi="fa-IR"/>
        </w:rPr>
        <w:t xml:space="preserve">حدیثی را که </w:t>
      </w:r>
      <w:r>
        <w:rPr>
          <w:rFonts w:hint="cs"/>
          <w:rtl/>
          <w:lang w:bidi="fa-IR"/>
        </w:rPr>
        <w:t>با آن اختلاف داشته باشد هر چند اختلاف</w:t>
      </w:r>
      <w:r w:rsidR="08982994">
        <w:rPr>
          <w:rFonts w:hint="cs"/>
          <w:rtl/>
          <w:lang w:bidi="fa-IR"/>
        </w:rPr>
        <w:t>ی</w:t>
      </w:r>
      <w:r>
        <w:rPr>
          <w:rFonts w:hint="cs"/>
          <w:rtl/>
          <w:lang w:bidi="fa-IR"/>
        </w:rPr>
        <w:t xml:space="preserve"> ظاهری </w:t>
      </w:r>
      <w:r w:rsidR="08982994">
        <w:rPr>
          <w:rFonts w:hint="cs"/>
          <w:rtl/>
          <w:lang w:bidi="fa-IR"/>
        </w:rPr>
        <w:t>که</w:t>
      </w:r>
      <w:r>
        <w:rPr>
          <w:rFonts w:hint="cs"/>
          <w:rtl/>
          <w:lang w:bidi="fa-IR"/>
        </w:rPr>
        <w:t xml:space="preserve"> امکان جمع </w:t>
      </w:r>
      <w:r w:rsidR="08982994">
        <w:rPr>
          <w:rFonts w:hint="cs"/>
          <w:rtl/>
          <w:lang w:bidi="fa-IR"/>
        </w:rPr>
        <w:t xml:space="preserve">میانشان </w:t>
      </w:r>
      <w:r>
        <w:rPr>
          <w:rFonts w:hint="cs"/>
          <w:rtl/>
          <w:lang w:bidi="fa-IR"/>
        </w:rPr>
        <w:t xml:space="preserve">موجود باشد و </w:t>
      </w:r>
      <w:r w:rsidR="08982994">
        <w:rPr>
          <w:rFonts w:hint="cs"/>
          <w:rtl/>
          <w:lang w:bidi="fa-IR"/>
        </w:rPr>
        <w:t xml:space="preserve">آن </w:t>
      </w:r>
      <w:r>
        <w:rPr>
          <w:rFonts w:hint="cs"/>
          <w:rtl/>
          <w:lang w:bidi="fa-IR"/>
        </w:rPr>
        <w:t xml:space="preserve">حدیث در بالاترین رتبه صحت باشد رد می‌کنند. </w:t>
      </w:r>
    </w:p>
    <w:p w:rsidR="002500E5" w:rsidRDefault="002500E5" w:rsidP="08605AD1">
      <w:pPr>
        <w:ind w:firstLine="172"/>
        <w:rPr>
          <w:rFonts w:hint="cs"/>
          <w:rtl/>
          <w:lang w:bidi="fa-IR"/>
        </w:rPr>
      </w:pPr>
      <w:r>
        <w:rPr>
          <w:rFonts w:hint="cs"/>
          <w:rtl/>
          <w:lang w:bidi="fa-IR"/>
        </w:rPr>
        <w:t xml:space="preserve"> همچنین وجه تمایز </w:t>
      </w:r>
      <w:r w:rsidR="08D82EC2">
        <w:rPr>
          <w:rFonts w:hint="cs"/>
          <w:rtl/>
          <w:lang w:bidi="fa-IR"/>
        </w:rPr>
        <w:t xml:space="preserve">دیگر </w:t>
      </w:r>
      <w:r>
        <w:rPr>
          <w:rFonts w:hint="cs"/>
          <w:rtl/>
          <w:lang w:bidi="fa-IR"/>
        </w:rPr>
        <w:t>اصول معتزله چنان</w:t>
      </w:r>
      <w:r w:rsidR="0806505A">
        <w:rPr>
          <w:rFonts w:hint="cs"/>
          <w:rtl/>
          <w:lang w:bidi="fa-IR"/>
        </w:rPr>
        <w:t>چه</w:t>
      </w:r>
      <w:r>
        <w:rPr>
          <w:rFonts w:hint="cs"/>
          <w:rtl/>
          <w:lang w:bidi="fa-IR"/>
        </w:rPr>
        <w:t xml:space="preserve"> احمد بن یحیی مرتضی بیان می‌کند؛ اعراض و روی گردانی از اصحاب، و اختلافاتی که در دوران خلافت حضرت عثمان</w:t>
      </w:r>
      <w:r>
        <w:rPr>
          <w:rFonts w:hint="cs"/>
          <w:lang w:bidi="fa-IR"/>
        </w:rPr>
        <w:sym w:font="AGA Arabesque" w:char="F074"/>
      </w:r>
      <w:r>
        <w:rPr>
          <w:rFonts w:hint="cs"/>
          <w:rtl/>
          <w:lang w:bidi="fa-IR"/>
        </w:rPr>
        <w:t xml:space="preserve"> رخ داد، و برائت از معاویه و عمرو بن عاص</w:t>
      </w:r>
      <w:r w:rsidR="08605AD1">
        <w:rPr>
          <w:rFonts w:cs="CTraditional Arabic" w:hint="cs"/>
          <w:rtl/>
          <w:lang w:bidi="fa-IR"/>
        </w:rPr>
        <w:t>ب</w:t>
      </w:r>
      <w:r>
        <w:rPr>
          <w:rFonts w:hint="cs"/>
          <w:rtl/>
          <w:lang w:bidi="fa-IR"/>
        </w:rPr>
        <w:t xml:space="preserve"> می‌باشد. </w:t>
      </w:r>
    </w:p>
    <w:p w:rsidR="002500E5" w:rsidRPr="009C2E2C" w:rsidRDefault="002500E5" w:rsidP="08605AD1">
      <w:pPr>
        <w:ind w:firstLine="172"/>
        <w:rPr>
          <w:rFonts w:hint="cs"/>
          <w:rtl/>
          <w:lang w:bidi="fa-IR"/>
        </w:rPr>
      </w:pPr>
      <w:r>
        <w:rPr>
          <w:rFonts w:hint="cs"/>
          <w:rtl/>
          <w:lang w:bidi="fa-IR"/>
        </w:rPr>
        <w:t xml:space="preserve"> همه معتزله </w:t>
      </w:r>
      <w:r w:rsidR="08AC6CF2">
        <w:rPr>
          <w:rFonts w:hint="cs"/>
          <w:rtl/>
          <w:lang w:bidi="fa-IR"/>
        </w:rPr>
        <w:t>حتی آنهایی که نظرشان به برتری علی بر ابوبکر</w:t>
      </w:r>
      <w:r w:rsidR="08605AD1">
        <w:rPr>
          <w:rFonts w:cs="CTraditional Arabic" w:hint="cs"/>
          <w:rtl/>
          <w:lang w:bidi="fa-IR"/>
        </w:rPr>
        <w:t>ب</w:t>
      </w:r>
      <w:r w:rsidR="08605AD1">
        <w:rPr>
          <w:rFonts w:cs="Times New Roman" w:hint="cs"/>
          <w:rtl/>
          <w:lang w:bidi="fa-IR"/>
        </w:rPr>
        <w:t xml:space="preserve"> </w:t>
      </w:r>
      <w:r w:rsidR="08AC6CF2">
        <w:rPr>
          <w:rFonts w:hint="cs"/>
          <w:rtl/>
          <w:lang w:bidi="fa-IR"/>
        </w:rPr>
        <w:t xml:space="preserve">می‌باشد </w:t>
      </w:r>
      <w:r>
        <w:rPr>
          <w:rFonts w:hint="cs"/>
          <w:rtl/>
          <w:lang w:bidi="fa-IR"/>
        </w:rPr>
        <w:t xml:space="preserve">بر صحت خلافت ابوبکر اتفاق دارند، چون می‌گویند علی بدون اجبار با ابوبکر بیعت کرده است، </w:t>
      </w:r>
      <w:r w:rsidR="08AC6CF2">
        <w:rPr>
          <w:rFonts w:hint="cs"/>
          <w:rtl/>
          <w:lang w:bidi="fa-IR"/>
        </w:rPr>
        <w:t xml:space="preserve">پس </w:t>
      </w:r>
      <w:r>
        <w:rPr>
          <w:rFonts w:hint="cs"/>
          <w:rtl/>
          <w:lang w:bidi="fa-IR"/>
        </w:rPr>
        <w:t xml:space="preserve">حتماً بیعتش صحیح </w:t>
      </w:r>
      <w:r w:rsidR="08AC6CF2">
        <w:rPr>
          <w:rFonts w:hint="cs"/>
          <w:rtl/>
          <w:lang w:bidi="fa-IR"/>
        </w:rPr>
        <w:t>بوده است</w:t>
      </w:r>
      <w:r>
        <w:rPr>
          <w:rFonts w:hint="cs"/>
          <w:rtl/>
          <w:lang w:bidi="fa-IR"/>
        </w:rPr>
        <w:t>، ولی آنگاه که به سیدمان عثمان می‌رسیم</w:t>
      </w:r>
      <w:r w:rsidR="0806505A">
        <w:rPr>
          <w:rFonts w:hint="cs"/>
          <w:rtl/>
          <w:lang w:bidi="fa-IR"/>
        </w:rPr>
        <w:t>،</w:t>
      </w:r>
      <w:r>
        <w:rPr>
          <w:rFonts w:hint="cs"/>
          <w:rtl/>
          <w:lang w:bidi="fa-IR"/>
        </w:rPr>
        <w:t xml:space="preserve"> می‌بینیم که جناب خیاط معتزلی می‌گوید</w:t>
      </w:r>
      <w:r w:rsidR="08E041FF">
        <w:rPr>
          <w:rFonts w:hint="cs"/>
          <w:rtl/>
          <w:lang w:bidi="fa-IR"/>
        </w:rPr>
        <w:t>:</w:t>
      </w:r>
      <w:r>
        <w:rPr>
          <w:rFonts w:hint="cs"/>
          <w:rtl/>
          <w:lang w:bidi="fa-IR"/>
        </w:rPr>
        <w:t xml:space="preserve"> واصل بن عطاء در مورد </w:t>
      </w:r>
      <w:r w:rsidR="08AC6CF2">
        <w:rPr>
          <w:rFonts w:hint="cs"/>
          <w:rtl/>
          <w:lang w:bidi="fa-IR"/>
        </w:rPr>
        <w:t>خائنان</w:t>
      </w:r>
      <w:r>
        <w:rPr>
          <w:rFonts w:hint="cs"/>
          <w:rtl/>
          <w:lang w:bidi="fa-IR"/>
        </w:rPr>
        <w:t xml:space="preserve"> و قاتلین او نظری نداده است و از هیچ کدام آنها برائت نجسته است؛ چون ح</w:t>
      </w:r>
      <w:r w:rsidR="08AC6CF2">
        <w:rPr>
          <w:rFonts w:hint="cs"/>
          <w:rtl/>
          <w:lang w:bidi="fa-IR"/>
        </w:rPr>
        <w:t>کوم</w:t>
      </w:r>
      <w:r>
        <w:rPr>
          <w:rFonts w:hint="cs"/>
          <w:rtl/>
          <w:lang w:bidi="fa-IR"/>
        </w:rPr>
        <w:t xml:space="preserve">ت پسندیده‌ی قبل از </w:t>
      </w:r>
      <w:r w:rsidR="08AC6CF2">
        <w:rPr>
          <w:rFonts w:hint="cs"/>
          <w:rtl/>
          <w:lang w:bidi="fa-IR"/>
        </w:rPr>
        <w:t xml:space="preserve">حوادث </w:t>
      </w:r>
      <w:r>
        <w:rPr>
          <w:rFonts w:hint="cs"/>
          <w:rtl/>
          <w:lang w:bidi="fa-IR"/>
        </w:rPr>
        <w:t xml:space="preserve">شش ساله‌ی آخر خلافت عثمان </w:t>
      </w:r>
      <w:r w:rsidR="08AC6CF2">
        <w:rPr>
          <w:rFonts w:hint="cs"/>
          <w:rtl/>
          <w:lang w:bidi="fa-IR"/>
        </w:rPr>
        <w:t>و بعد از آن را دارای اشکال دانسته و آنها را</w:t>
      </w:r>
      <w:r w:rsidR="08F30C44">
        <w:rPr>
          <w:rFonts w:hint="cs"/>
          <w:rtl/>
          <w:lang w:bidi="fa-IR"/>
        </w:rPr>
        <w:t xml:space="preserve"> </w:t>
      </w:r>
      <w:r>
        <w:rPr>
          <w:rFonts w:hint="cs"/>
          <w:rtl/>
          <w:lang w:bidi="fa-IR"/>
        </w:rPr>
        <w:t xml:space="preserve">با هم </w:t>
      </w:r>
      <w:r w:rsidR="08AC6CF2">
        <w:rPr>
          <w:rFonts w:hint="cs"/>
          <w:rtl/>
          <w:lang w:bidi="fa-IR"/>
        </w:rPr>
        <w:t xml:space="preserve">دارای </w:t>
      </w:r>
      <w:r>
        <w:rPr>
          <w:rFonts w:hint="cs"/>
          <w:rtl/>
          <w:lang w:bidi="fa-IR"/>
        </w:rPr>
        <w:t>تعارض د</w:t>
      </w:r>
      <w:r w:rsidR="08AC6CF2">
        <w:rPr>
          <w:rFonts w:hint="cs"/>
          <w:rtl/>
          <w:lang w:bidi="fa-IR"/>
        </w:rPr>
        <w:t>یده است.</w:t>
      </w:r>
      <w:r>
        <w:rPr>
          <w:rFonts w:hint="cs"/>
          <w:rtl/>
          <w:lang w:bidi="fa-IR"/>
        </w:rPr>
        <w:t xml:space="preserve"> </w:t>
      </w:r>
      <w:r w:rsidR="08AC6CF2">
        <w:rPr>
          <w:rFonts w:hint="cs"/>
          <w:rtl/>
          <w:lang w:bidi="fa-IR"/>
        </w:rPr>
        <w:t>پس</w:t>
      </w:r>
      <w:r>
        <w:rPr>
          <w:rFonts w:hint="cs"/>
          <w:rtl/>
          <w:lang w:bidi="fa-IR"/>
        </w:rPr>
        <w:t xml:space="preserve"> کار </w:t>
      </w:r>
      <w:r w:rsidR="08AC6CF2">
        <w:rPr>
          <w:rFonts w:hint="cs"/>
          <w:rtl/>
          <w:lang w:bidi="fa-IR"/>
        </w:rPr>
        <w:t xml:space="preserve">آن را </w:t>
      </w:r>
      <w:r>
        <w:rPr>
          <w:rFonts w:hint="cs"/>
          <w:rtl/>
          <w:lang w:bidi="fa-IR"/>
        </w:rPr>
        <w:t>به خدا واگذار کرده است</w:t>
      </w:r>
      <w:r w:rsidR="08AC6CF2">
        <w:rPr>
          <w:rFonts w:hint="cs"/>
          <w:rtl/>
          <w:lang w:bidi="fa-IR"/>
        </w:rPr>
        <w:t>.</w:t>
      </w:r>
      <w:r w:rsidRPr="00C60D3F">
        <w:rPr>
          <w:rStyle w:val="a7"/>
          <w:rFonts w:cs="B Lotus"/>
          <w:sz w:val="28"/>
          <w:szCs w:val="28"/>
          <w:rtl/>
          <w:lang w:bidi="fa-IR"/>
        </w:rPr>
        <w:footnoteReference w:id="307"/>
      </w:r>
      <w:r w:rsidR="08F30C44">
        <w:rPr>
          <w:rFonts w:hint="cs"/>
          <w:rtl/>
          <w:lang w:bidi="fa-IR"/>
        </w:rPr>
        <w:t xml:space="preserve"> </w:t>
      </w:r>
      <w:r>
        <w:rPr>
          <w:rFonts w:hint="cs"/>
          <w:rtl/>
          <w:lang w:bidi="fa-IR"/>
        </w:rPr>
        <w:t>ابو هذیل علاف نیز چنین نظری دارد</w:t>
      </w:r>
      <w:r w:rsidRPr="00C60D3F">
        <w:rPr>
          <w:rStyle w:val="a7"/>
          <w:rFonts w:cs="B Lotus"/>
          <w:sz w:val="28"/>
          <w:szCs w:val="28"/>
          <w:rtl/>
          <w:lang w:bidi="fa-IR"/>
        </w:rPr>
        <w:footnoteReference w:id="308"/>
      </w:r>
      <w:r>
        <w:rPr>
          <w:rFonts w:hint="cs"/>
          <w:rtl/>
          <w:lang w:bidi="fa-IR"/>
        </w:rPr>
        <w:t xml:space="preserve"> </w:t>
      </w:r>
      <w:r w:rsidR="08AC6CF2">
        <w:rPr>
          <w:rFonts w:hint="cs"/>
          <w:rtl/>
          <w:lang w:bidi="fa-IR"/>
        </w:rPr>
        <w:t>و</w:t>
      </w:r>
      <w:r>
        <w:rPr>
          <w:rFonts w:hint="cs"/>
          <w:rtl/>
          <w:lang w:bidi="fa-IR"/>
        </w:rPr>
        <w:t xml:space="preserve"> می‌گوید</w:t>
      </w:r>
      <w:r w:rsidR="08E041FF">
        <w:rPr>
          <w:rFonts w:hint="cs"/>
          <w:rtl/>
          <w:lang w:bidi="fa-IR"/>
        </w:rPr>
        <w:t>:</w:t>
      </w:r>
      <w:r>
        <w:rPr>
          <w:rFonts w:hint="cs"/>
          <w:rtl/>
          <w:lang w:bidi="fa-IR"/>
        </w:rPr>
        <w:t xml:space="preserve"> «نمی‌دانیم که آیا عثمان ظالم کشته شد یا مظلوم</w:t>
      </w:r>
      <w:r w:rsidR="08AC6CF2">
        <w:rPr>
          <w:rFonts w:hint="cs"/>
          <w:rtl/>
          <w:lang w:bidi="fa-IR"/>
        </w:rPr>
        <w:t>.</w:t>
      </w:r>
      <w:r>
        <w:rPr>
          <w:rFonts w:hint="cs"/>
          <w:rtl/>
          <w:lang w:bidi="fa-IR"/>
        </w:rPr>
        <w:t>»</w:t>
      </w:r>
      <w:r w:rsidRPr="00C60D3F">
        <w:rPr>
          <w:rStyle w:val="a7"/>
          <w:rFonts w:cs="B Lotus"/>
          <w:sz w:val="28"/>
          <w:szCs w:val="28"/>
          <w:rtl/>
          <w:lang w:bidi="fa-IR"/>
        </w:rPr>
        <w:footnoteReference w:id="309"/>
      </w:r>
      <w:r>
        <w:rPr>
          <w:rFonts w:hint="cs"/>
          <w:rtl/>
          <w:lang w:bidi="fa-IR"/>
        </w:rPr>
        <w:t xml:space="preserve"> </w:t>
      </w:r>
    </w:p>
    <w:p w:rsidR="002500E5" w:rsidRDefault="002500E5" w:rsidP="08605AD1">
      <w:pPr>
        <w:ind w:firstLine="172"/>
        <w:rPr>
          <w:rFonts w:hint="cs"/>
          <w:rtl/>
          <w:lang w:bidi="fa-IR"/>
        </w:rPr>
      </w:pPr>
      <w:r>
        <w:rPr>
          <w:rFonts w:hint="cs"/>
          <w:rtl/>
          <w:lang w:bidi="fa-IR"/>
        </w:rPr>
        <w:t>آنگاه که پس از این جریان‌ها به جنگ‌های میان علی و معاویه</w:t>
      </w:r>
      <w:r w:rsidR="08605AD1">
        <w:rPr>
          <w:rFonts w:cs="CTraditional Arabic" w:hint="cs"/>
          <w:rtl/>
          <w:lang w:bidi="fa-IR"/>
        </w:rPr>
        <w:t>ب</w:t>
      </w:r>
      <w:r w:rsidR="08605AD1">
        <w:rPr>
          <w:rFonts w:cs="Times New Roman" w:hint="cs"/>
          <w:rtl/>
          <w:lang w:bidi="fa-IR"/>
        </w:rPr>
        <w:t xml:space="preserve"> </w:t>
      </w:r>
      <w:r>
        <w:rPr>
          <w:rFonts w:hint="cs"/>
          <w:rtl/>
          <w:lang w:bidi="fa-IR"/>
        </w:rPr>
        <w:t>می‌رسیم، می‌بینیم که و اصل بن عطاء، و عمرو بن عبید، و جعفر بن مبشر، دیدگاه علی بن ابی طالب را تأیید می‌نمایند و از معاویه و عمرو بن عاص و از کسانی که در کنار آنها بودند برائت کرده‌اند.</w:t>
      </w:r>
      <w:r w:rsidRPr="00C60D3F">
        <w:rPr>
          <w:rStyle w:val="a7"/>
          <w:rFonts w:cs="B Lotus"/>
          <w:sz w:val="28"/>
          <w:szCs w:val="28"/>
          <w:rtl/>
          <w:lang w:bidi="fa-IR"/>
        </w:rPr>
        <w:footnoteReference w:id="310"/>
      </w:r>
      <w:r>
        <w:rPr>
          <w:rFonts w:hint="cs"/>
          <w:rtl/>
          <w:lang w:bidi="fa-IR"/>
        </w:rPr>
        <w:t xml:space="preserve"> </w:t>
      </w:r>
    </w:p>
    <w:p w:rsidR="002500E5" w:rsidRDefault="002500E5" w:rsidP="08605AD1">
      <w:pPr>
        <w:ind w:firstLine="172"/>
        <w:rPr>
          <w:rFonts w:hint="cs"/>
          <w:rtl/>
          <w:lang w:bidi="fa-IR"/>
        </w:rPr>
      </w:pPr>
      <w:r>
        <w:rPr>
          <w:rFonts w:hint="cs"/>
          <w:rtl/>
          <w:lang w:bidi="fa-IR"/>
        </w:rPr>
        <w:t>و حتی بلخی</w:t>
      </w:r>
      <w:r w:rsidRPr="00C60D3F">
        <w:rPr>
          <w:rStyle w:val="a7"/>
          <w:rFonts w:cs="B Lotus"/>
          <w:sz w:val="28"/>
          <w:szCs w:val="28"/>
          <w:rtl/>
          <w:lang w:bidi="fa-IR"/>
        </w:rPr>
        <w:footnoteReference w:id="311"/>
      </w:r>
      <w:r>
        <w:rPr>
          <w:rFonts w:hint="cs"/>
          <w:rtl/>
          <w:lang w:bidi="fa-IR"/>
        </w:rPr>
        <w:t xml:space="preserve"> که یکی از شیخ‌های معتزله می‌باشد عمرو بن عاص و معاویه</w:t>
      </w:r>
      <w:r w:rsidR="08605AD1">
        <w:rPr>
          <w:rFonts w:cs="CTraditional Arabic" w:hint="cs"/>
          <w:rtl/>
          <w:lang w:bidi="fa-IR"/>
        </w:rPr>
        <w:t>ب</w:t>
      </w:r>
      <w:r w:rsidR="08605AD1">
        <w:rPr>
          <w:rFonts w:cs="Times New Roman" w:hint="cs"/>
          <w:rtl/>
          <w:lang w:bidi="fa-IR"/>
        </w:rPr>
        <w:t xml:space="preserve"> </w:t>
      </w:r>
      <w:r>
        <w:rPr>
          <w:rFonts w:hint="cs"/>
          <w:rtl/>
          <w:lang w:bidi="fa-IR"/>
        </w:rPr>
        <w:t>را کافر می‌داند</w:t>
      </w:r>
      <w:r w:rsidR="08F976C2">
        <w:rPr>
          <w:rFonts w:hint="cs"/>
          <w:rtl/>
          <w:lang w:bidi="fa-IR"/>
        </w:rPr>
        <w:t>.</w:t>
      </w:r>
      <w:r w:rsidRPr="00C60D3F">
        <w:rPr>
          <w:rStyle w:val="a7"/>
          <w:rFonts w:cs="B Lotus"/>
          <w:sz w:val="28"/>
          <w:szCs w:val="28"/>
          <w:rtl/>
          <w:lang w:bidi="fa-IR"/>
        </w:rPr>
        <w:footnoteReference w:id="312"/>
      </w:r>
      <w:r w:rsidR="08F30C44">
        <w:rPr>
          <w:rFonts w:hint="cs"/>
          <w:rtl/>
          <w:lang w:bidi="fa-IR"/>
        </w:rPr>
        <w:t xml:space="preserve"> </w:t>
      </w:r>
      <w:r>
        <w:rPr>
          <w:rFonts w:hint="cs"/>
          <w:rtl/>
          <w:lang w:bidi="fa-IR"/>
        </w:rPr>
        <w:t xml:space="preserve">از خذلان و بی‌پناهی به خدا پناه می‌بریم. </w:t>
      </w:r>
    </w:p>
    <w:p w:rsidR="002500E5" w:rsidRDefault="002500E5" w:rsidP="08777A9A">
      <w:pPr>
        <w:ind w:firstLine="172"/>
        <w:rPr>
          <w:rFonts w:hint="cs"/>
          <w:rtl/>
          <w:lang w:bidi="fa-IR"/>
        </w:rPr>
      </w:pPr>
      <w:r>
        <w:rPr>
          <w:rFonts w:hint="cs"/>
          <w:rtl/>
          <w:lang w:bidi="fa-IR"/>
        </w:rPr>
        <w:t xml:space="preserve"> معتزله در اصولشان </w:t>
      </w:r>
      <w:r w:rsidR="08F976C2">
        <w:rPr>
          <w:rFonts w:hint="cs"/>
          <w:rtl/>
          <w:lang w:bidi="fa-IR"/>
        </w:rPr>
        <w:t>این</w:t>
      </w:r>
      <w:r>
        <w:rPr>
          <w:rFonts w:hint="cs"/>
          <w:rtl/>
          <w:lang w:bidi="fa-IR"/>
        </w:rPr>
        <w:t xml:space="preserve">چنین </w:t>
      </w:r>
      <w:r w:rsidR="08F976C2">
        <w:rPr>
          <w:rFonts w:hint="cs"/>
          <w:rtl/>
          <w:lang w:bidi="fa-IR"/>
        </w:rPr>
        <w:t xml:space="preserve">در مفهوم جامع اسلامی مخالف </w:t>
      </w:r>
      <w:r>
        <w:rPr>
          <w:rFonts w:hint="cs"/>
          <w:rtl/>
          <w:lang w:bidi="fa-IR"/>
        </w:rPr>
        <w:t xml:space="preserve">اهل سنت </w:t>
      </w:r>
      <w:r w:rsidR="08F976C2">
        <w:rPr>
          <w:rFonts w:hint="cs"/>
          <w:rtl/>
          <w:lang w:bidi="fa-IR"/>
        </w:rPr>
        <w:t>بوده‌اند</w:t>
      </w:r>
      <w:r>
        <w:rPr>
          <w:rFonts w:hint="cs"/>
          <w:rtl/>
          <w:lang w:bidi="fa-IR"/>
        </w:rPr>
        <w:t>. و این اصول آنها</w:t>
      </w:r>
      <w:r w:rsidR="08F30C44">
        <w:rPr>
          <w:rFonts w:hint="cs"/>
          <w:rtl/>
          <w:lang w:bidi="fa-IR"/>
        </w:rPr>
        <w:t xml:space="preserve"> </w:t>
      </w:r>
      <w:r>
        <w:rPr>
          <w:rFonts w:hint="cs"/>
          <w:rtl/>
          <w:lang w:bidi="fa-IR"/>
        </w:rPr>
        <w:t>اثر</w:t>
      </w:r>
      <w:r w:rsidR="08F30C44">
        <w:rPr>
          <w:rFonts w:hint="cs"/>
          <w:rtl/>
          <w:lang w:bidi="fa-IR"/>
        </w:rPr>
        <w:t xml:space="preserve"> </w:t>
      </w:r>
      <w:r w:rsidR="08F976C2">
        <w:rPr>
          <w:rFonts w:hint="cs"/>
          <w:rtl/>
          <w:lang w:bidi="fa-IR"/>
        </w:rPr>
        <w:t>بدی</w:t>
      </w:r>
      <w:r w:rsidR="08F30C44">
        <w:rPr>
          <w:rFonts w:hint="cs"/>
          <w:rtl/>
          <w:lang w:bidi="fa-IR"/>
        </w:rPr>
        <w:t xml:space="preserve"> </w:t>
      </w:r>
      <w:r>
        <w:rPr>
          <w:rFonts w:hint="cs"/>
          <w:rtl/>
          <w:lang w:bidi="fa-IR"/>
        </w:rPr>
        <w:t xml:space="preserve">بر اسلام «قرآن و سنت» و مسلمانان داشته است. </w:t>
      </w:r>
    </w:p>
    <w:p w:rsidR="002500E5" w:rsidRDefault="002500E5" w:rsidP="08777A9A">
      <w:pPr>
        <w:ind w:firstLine="172"/>
        <w:rPr>
          <w:rFonts w:hint="cs"/>
          <w:rtl/>
          <w:lang w:bidi="fa-IR"/>
        </w:rPr>
      </w:pPr>
    </w:p>
    <w:p w:rsidR="002500E5" w:rsidRDefault="087F0A80" w:rsidP="08F16EC6">
      <w:pPr>
        <w:pStyle w:val="3"/>
        <w:rPr>
          <w:rFonts w:hint="cs"/>
          <w:rtl/>
        </w:rPr>
      </w:pPr>
      <w:bookmarkStart w:id="86" w:name="_Toc225750316"/>
      <w:r>
        <w:rPr>
          <w:rFonts w:hint="cs"/>
          <w:rtl/>
        </w:rPr>
        <w:t xml:space="preserve">موضع </w:t>
      </w:r>
      <w:r w:rsidR="002500E5">
        <w:rPr>
          <w:rFonts w:hint="cs"/>
          <w:rtl/>
        </w:rPr>
        <w:t xml:space="preserve">معتزله </w:t>
      </w:r>
      <w:r>
        <w:rPr>
          <w:rFonts w:hint="cs"/>
          <w:rtl/>
        </w:rPr>
        <w:t>در قبال</w:t>
      </w:r>
      <w:r w:rsidR="002500E5">
        <w:rPr>
          <w:rFonts w:hint="cs"/>
          <w:rtl/>
        </w:rPr>
        <w:t xml:space="preserve"> سنت مطهر</w:t>
      </w:r>
      <w:bookmarkEnd w:id="86"/>
    </w:p>
    <w:p w:rsidR="002500E5" w:rsidRDefault="087F0A80" w:rsidP="08777A9A">
      <w:pPr>
        <w:ind w:firstLine="172"/>
        <w:rPr>
          <w:rFonts w:hint="cs"/>
          <w:rtl/>
          <w:lang w:bidi="fa-IR"/>
        </w:rPr>
      </w:pPr>
      <w:r>
        <w:rPr>
          <w:rFonts w:hint="cs"/>
          <w:rtl/>
          <w:lang w:bidi="fa-IR"/>
        </w:rPr>
        <w:t xml:space="preserve">از آنجایی که </w:t>
      </w:r>
      <w:r w:rsidR="002500E5">
        <w:rPr>
          <w:rFonts w:hint="cs"/>
          <w:rtl/>
          <w:lang w:bidi="fa-IR"/>
        </w:rPr>
        <w:t xml:space="preserve">معتزله </w:t>
      </w:r>
      <w:r>
        <w:rPr>
          <w:rFonts w:hint="cs"/>
          <w:rtl/>
          <w:lang w:bidi="fa-IR"/>
        </w:rPr>
        <w:t xml:space="preserve">جز به آنچه با عقل و اصول پنج گانه آنها موافقت دارد، </w:t>
      </w:r>
      <w:r w:rsidR="002500E5">
        <w:rPr>
          <w:rFonts w:hint="cs"/>
          <w:rtl/>
          <w:lang w:bidi="fa-IR"/>
        </w:rPr>
        <w:t>ایمان نداشتند</w:t>
      </w:r>
      <w:r>
        <w:rPr>
          <w:rFonts w:hint="cs"/>
          <w:rtl/>
          <w:lang w:bidi="fa-IR"/>
        </w:rPr>
        <w:t>.</w:t>
      </w:r>
      <w:r w:rsidR="002500E5">
        <w:rPr>
          <w:rFonts w:hint="cs"/>
          <w:rtl/>
          <w:lang w:bidi="fa-IR"/>
        </w:rPr>
        <w:t xml:space="preserve"> </w:t>
      </w:r>
      <w:r w:rsidR="086F18B9">
        <w:rPr>
          <w:rFonts w:hint="cs"/>
          <w:rtl/>
          <w:lang w:bidi="fa-IR"/>
        </w:rPr>
        <w:t xml:space="preserve">از آن سو </w:t>
      </w:r>
      <w:r w:rsidR="002500E5">
        <w:rPr>
          <w:rFonts w:hint="cs"/>
          <w:rtl/>
          <w:lang w:bidi="fa-IR"/>
        </w:rPr>
        <w:t>احادیث پیامبر</w:t>
      </w:r>
      <w:r w:rsidR="002500E5">
        <w:rPr>
          <w:rFonts w:hint="cs"/>
          <w:lang w:bidi="fa-IR"/>
        </w:rPr>
        <w:sym w:font="AGA Arabesque" w:char="F072"/>
      </w:r>
      <w:r w:rsidR="002500E5">
        <w:rPr>
          <w:rFonts w:hint="cs"/>
          <w:rtl/>
          <w:lang w:bidi="fa-IR"/>
        </w:rPr>
        <w:t xml:space="preserve"> </w:t>
      </w:r>
      <w:r w:rsidR="086F18B9">
        <w:rPr>
          <w:rFonts w:hint="cs"/>
          <w:rtl/>
          <w:lang w:bidi="fa-IR"/>
        </w:rPr>
        <w:t xml:space="preserve">همواره </w:t>
      </w:r>
      <w:r w:rsidR="002500E5">
        <w:rPr>
          <w:rFonts w:hint="cs"/>
          <w:rtl/>
          <w:lang w:bidi="fa-IR"/>
        </w:rPr>
        <w:t xml:space="preserve">مذهب آنان را </w:t>
      </w:r>
      <w:r>
        <w:rPr>
          <w:rFonts w:hint="cs"/>
          <w:rtl/>
          <w:lang w:bidi="fa-IR"/>
        </w:rPr>
        <w:t xml:space="preserve">رد </w:t>
      </w:r>
      <w:r w:rsidR="002500E5">
        <w:rPr>
          <w:rFonts w:hint="cs"/>
          <w:rtl/>
          <w:lang w:bidi="fa-IR"/>
        </w:rPr>
        <w:t>و دل</w:t>
      </w:r>
      <w:r w:rsidR="086F18B9">
        <w:rPr>
          <w:rFonts w:hint="cs"/>
          <w:rtl/>
          <w:lang w:bidi="fa-IR"/>
        </w:rPr>
        <w:t>ا</w:t>
      </w:r>
      <w:r w:rsidR="002500E5">
        <w:rPr>
          <w:rFonts w:hint="cs"/>
          <w:rtl/>
          <w:lang w:bidi="fa-IR"/>
        </w:rPr>
        <w:t xml:space="preserve">یلشان را باطل می‌کرد، </w:t>
      </w:r>
      <w:r w:rsidR="086F18B9">
        <w:rPr>
          <w:rFonts w:hint="cs"/>
          <w:rtl/>
          <w:lang w:bidi="fa-IR"/>
        </w:rPr>
        <w:t xml:space="preserve">موضعگیریشان در قبال سنت </w:t>
      </w:r>
      <w:r w:rsidR="002500E5">
        <w:rPr>
          <w:rFonts w:hint="cs"/>
          <w:rtl/>
          <w:lang w:bidi="fa-IR"/>
        </w:rPr>
        <w:t>بسیار خطرناک بود، و هیچ مبالغه‌</w:t>
      </w:r>
      <w:r w:rsidR="08B46412">
        <w:rPr>
          <w:rFonts w:hint="cs"/>
          <w:rtl/>
          <w:lang w:bidi="fa-IR"/>
        </w:rPr>
        <w:t>ا</w:t>
      </w:r>
      <w:r w:rsidR="002500E5">
        <w:rPr>
          <w:rFonts w:hint="cs"/>
          <w:rtl/>
          <w:lang w:bidi="fa-IR"/>
        </w:rPr>
        <w:t>ی نکرده‌ایم اگر بگوییم</w:t>
      </w:r>
      <w:r w:rsidR="08E041FF">
        <w:rPr>
          <w:rFonts w:hint="cs"/>
          <w:rtl/>
          <w:lang w:bidi="fa-IR"/>
        </w:rPr>
        <w:t>:</w:t>
      </w:r>
      <w:r w:rsidR="002500E5">
        <w:rPr>
          <w:rFonts w:hint="cs"/>
          <w:rtl/>
          <w:lang w:bidi="fa-IR"/>
        </w:rPr>
        <w:t xml:space="preserve"> نزدیک </w:t>
      </w:r>
      <w:r w:rsidR="086F18B9">
        <w:rPr>
          <w:rFonts w:hint="cs"/>
          <w:rtl/>
          <w:lang w:bidi="fa-IR"/>
        </w:rPr>
        <w:t xml:space="preserve">بود که </w:t>
      </w:r>
      <w:r w:rsidR="08B46412">
        <w:rPr>
          <w:rFonts w:hint="cs"/>
          <w:rtl/>
          <w:lang w:bidi="fa-IR"/>
        </w:rPr>
        <w:t xml:space="preserve">آنان </w:t>
      </w:r>
      <w:r w:rsidR="086F18B9">
        <w:rPr>
          <w:rFonts w:hint="cs"/>
          <w:rtl/>
          <w:lang w:bidi="fa-IR"/>
        </w:rPr>
        <w:t>دومین</w:t>
      </w:r>
      <w:r w:rsidR="08792957">
        <w:rPr>
          <w:rFonts w:hint="cs"/>
          <w:rtl/>
          <w:lang w:bidi="fa-IR"/>
        </w:rPr>
        <w:t xml:space="preserve"> </w:t>
      </w:r>
      <w:r w:rsidR="002500E5">
        <w:rPr>
          <w:rFonts w:hint="cs"/>
          <w:rtl/>
          <w:lang w:bidi="fa-IR"/>
        </w:rPr>
        <w:t>م</w:t>
      </w:r>
      <w:r w:rsidR="086F18B9">
        <w:rPr>
          <w:rFonts w:hint="cs"/>
          <w:rtl/>
          <w:lang w:bidi="fa-IR"/>
        </w:rPr>
        <w:t>نبع</w:t>
      </w:r>
      <w:r w:rsidR="002500E5">
        <w:rPr>
          <w:rFonts w:hint="cs"/>
          <w:rtl/>
          <w:lang w:bidi="fa-IR"/>
        </w:rPr>
        <w:t xml:space="preserve"> قانون‌گذاری اسلام را نابود کنند، آنها در</w:t>
      </w:r>
      <w:r w:rsidR="08B46412">
        <w:rPr>
          <w:rFonts w:hint="cs"/>
          <w:rtl/>
          <w:lang w:bidi="fa-IR"/>
        </w:rPr>
        <w:t xml:space="preserve"> </w:t>
      </w:r>
      <w:r w:rsidR="08792957">
        <w:rPr>
          <w:rFonts w:hint="cs"/>
          <w:rtl/>
          <w:lang w:bidi="fa-IR"/>
        </w:rPr>
        <w:t>طرز</w:t>
      </w:r>
      <w:r w:rsidR="002500E5">
        <w:rPr>
          <w:rFonts w:hint="cs"/>
          <w:rtl/>
          <w:lang w:bidi="fa-IR"/>
        </w:rPr>
        <w:t xml:space="preserve"> نگرششان به سنت </w:t>
      </w:r>
      <w:r w:rsidR="08792957">
        <w:rPr>
          <w:rFonts w:hint="cs"/>
          <w:rtl/>
          <w:lang w:bidi="fa-IR"/>
        </w:rPr>
        <w:t xml:space="preserve">دچار </w:t>
      </w:r>
      <w:r w:rsidR="002500E5">
        <w:rPr>
          <w:rFonts w:hint="cs"/>
          <w:rtl/>
          <w:lang w:bidi="fa-IR"/>
        </w:rPr>
        <w:t xml:space="preserve">تضاد </w:t>
      </w:r>
      <w:r w:rsidR="08792957">
        <w:rPr>
          <w:rFonts w:hint="cs"/>
          <w:rtl/>
          <w:lang w:bidi="fa-IR"/>
        </w:rPr>
        <w:t xml:space="preserve">و تناقضی شده بودند که </w:t>
      </w:r>
      <w:r w:rsidR="002500E5">
        <w:rPr>
          <w:rFonts w:hint="cs"/>
          <w:rtl/>
          <w:lang w:bidi="fa-IR"/>
        </w:rPr>
        <w:t>از</w:t>
      </w:r>
      <w:r w:rsidR="08F30C44">
        <w:rPr>
          <w:rFonts w:hint="cs"/>
          <w:rtl/>
          <w:lang w:bidi="fa-IR"/>
        </w:rPr>
        <w:t xml:space="preserve"> </w:t>
      </w:r>
      <w:r w:rsidR="002500E5">
        <w:rPr>
          <w:rFonts w:hint="cs"/>
          <w:rtl/>
          <w:lang w:bidi="fa-IR"/>
        </w:rPr>
        <w:t>عقل</w:t>
      </w:r>
      <w:r w:rsidR="08792957">
        <w:rPr>
          <w:rFonts w:hint="cs"/>
          <w:rtl/>
          <w:lang w:bidi="fa-IR"/>
        </w:rPr>
        <w:t xml:space="preserve">گرایی نزدیک به تقدیس </w:t>
      </w:r>
      <w:r w:rsidR="002500E5">
        <w:rPr>
          <w:rFonts w:hint="cs"/>
          <w:rtl/>
          <w:lang w:bidi="fa-IR"/>
        </w:rPr>
        <w:t xml:space="preserve">و </w:t>
      </w:r>
      <w:r w:rsidR="08792957">
        <w:rPr>
          <w:rFonts w:hint="cs"/>
          <w:rtl/>
          <w:lang w:bidi="fa-IR"/>
        </w:rPr>
        <w:t>رد و تأویلهایشان در</w:t>
      </w:r>
      <w:r w:rsidR="08F30C44">
        <w:rPr>
          <w:rFonts w:hint="cs"/>
          <w:rtl/>
          <w:lang w:bidi="fa-IR"/>
        </w:rPr>
        <w:t xml:space="preserve"> </w:t>
      </w:r>
      <w:r w:rsidR="08792957">
        <w:rPr>
          <w:rFonts w:hint="cs"/>
          <w:rtl/>
          <w:lang w:bidi="fa-IR"/>
        </w:rPr>
        <w:t xml:space="preserve">هر چه مخالف </w:t>
      </w:r>
      <w:r w:rsidR="002500E5">
        <w:rPr>
          <w:rFonts w:hint="cs"/>
          <w:rtl/>
          <w:lang w:bidi="fa-IR"/>
        </w:rPr>
        <w:t xml:space="preserve">عقل </w:t>
      </w:r>
      <w:r w:rsidR="08B46412">
        <w:rPr>
          <w:rFonts w:hint="cs"/>
          <w:rtl/>
          <w:lang w:bidi="fa-IR"/>
        </w:rPr>
        <w:t>بود ناشی می‏</w:t>
      </w:r>
      <w:r w:rsidR="08792957">
        <w:rPr>
          <w:rFonts w:hint="cs"/>
          <w:rtl/>
          <w:lang w:bidi="fa-IR"/>
        </w:rPr>
        <w:t>شد.</w:t>
      </w:r>
    </w:p>
    <w:p w:rsidR="08D14746" w:rsidRDefault="08D14746" w:rsidP="08777A9A">
      <w:pPr>
        <w:pStyle w:val="1"/>
        <w:ind w:firstLine="172"/>
        <w:jc w:val="left"/>
        <w:rPr>
          <w:rFonts w:hint="cs"/>
          <w:rtl/>
          <w:lang w:bidi="fa-IR"/>
        </w:rPr>
      </w:pPr>
    </w:p>
    <w:p w:rsidR="002500E5" w:rsidRPr="08B70396" w:rsidRDefault="08F16EC6" w:rsidP="08F16EC6">
      <w:pPr>
        <w:pStyle w:val="3"/>
        <w:rPr>
          <w:rFonts w:hint="cs"/>
          <w:rtl/>
        </w:rPr>
      </w:pPr>
      <w:bookmarkStart w:id="87" w:name="_Toc225750317"/>
      <w:r>
        <w:rPr>
          <w:rFonts w:hint="cs"/>
          <w:rtl/>
        </w:rPr>
        <w:t>موضع معتزله</w:t>
      </w:r>
      <w:r w:rsidR="002500E5" w:rsidRPr="08B70396">
        <w:rPr>
          <w:rFonts w:hint="cs"/>
          <w:rtl/>
        </w:rPr>
        <w:t xml:space="preserve"> </w:t>
      </w:r>
      <w:r w:rsidR="08D14746" w:rsidRPr="08B70396">
        <w:rPr>
          <w:rFonts w:hint="cs"/>
          <w:rtl/>
        </w:rPr>
        <w:t>درباره</w:t>
      </w:r>
      <w:r w:rsidR="002500E5" w:rsidRPr="08B70396">
        <w:rPr>
          <w:rFonts w:hint="cs"/>
          <w:rtl/>
        </w:rPr>
        <w:t xml:space="preserve"> </w:t>
      </w:r>
      <w:r w:rsidR="08D14746" w:rsidRPr="08B70396">
        <w:rPr>
          <w:rFonts w:hint="cs"/>
          <w:rtl/>
        </w:rPr>
        <w:t>حدیث</w:t>
      </w:r>
      <w:r w:rsidR="002500E5" w:rsidRPr="08B70396">
        <w:rPr>
          <w:rFonts w:hint="cs"/>
          <w:rtl/>
        </w:rPr>
        <w:t xml:space="preserve"> متواتر</w:t>
      </w:r>
      <w:bookmarkEnd w:id="87"/>
    </w:p>
    <w:p w:rsidR="002500E5" w:rsidRPr="08953F94" w:rsidRDefault="002500E5" w:rsidP="08777A9A">
      <w:pPr>
        <w:ind w:firstLine="172"/>
        <w:rPr>
          <w:rFonts w:hint="cs"/>
          <w:rtl/>
          <w:lang w:bidi="fa-IR"/>
        </w:rPr>
      </w:pPr>
      <w:r w:rsidRPr="08B70396">
        <w:rPr>
          <w:rFonts w:hint="cs"/>
          <w:rtl/>
          <w:lang w:bidi="fa-IR"/>
        </w:rPr>
        <w:t xml:space="preserve">معتزله </w:t>
      </w:r>
      <w:r w:rsidR="08950577" w:rsidRPr="08B70396">
        <w:rPr>
          <w:rFonts w:hint="cs"/>
          <w:rtl/>
          <w:lang w:bidi="fa-IR"/>
        </w:rPr>
        <w:t>بر</w:t>
      </w:r>
      <w:r w:rsidRPr="08B70396">
        <w:rPr>
          <w:rFonts w:hint="cs"/>
          <w:rtl/>
          <w:lang w:bidi="fa-IR"/>
        </w:rPr>
        <w:t xml:space="preserve">عکس روش اجماع اسلامی </w:t>
      </w:r>
      <w:r w:rsidR="08B70396">
        <w:rPr>
          <w:rFonts w:hint="cs"/>
          <w:rtl/>
          <w:lang w:bidi="fa-IR"/>
        </w:rPr>
        <w:t xml:space="preserve">راه </w:t>
      </w:r>
      <w:r w:rsidRPr="08B70396">
        <w:rPr>
          <w:rFonts w:hint="cs"/>
          <w:rtl/>
          <w:lang w:bidi="fa-IR"/>
        </w:rPr>
        <w:t xml:space="preserve">مخالفت با </w:t>
      </w:r>
      <w:r w:rsidR="08B70396">
        <w:rPr>
          <w:rFonts w:hint="cs"/>
          <w:rtl/>
          <w:lang w:bidi="fa-IR"/>
        </w:rPr>
        <w:t xml:space="preserve">حدیث </w:t>
      </w:r>
      <w:r w:rsidRPr="08B70396">
        <w:rPr>
          <w:rFonts w:hint="cs"/>
          <w:rtl/>
          <w:lang w:bidi="fa-IR"/>
        </w:rPr>
        <w:t>قاطع متواتر</w:t>
      </w:r>
      <w:r w:rsidR="08B70396">
        <w:rPr>
          <w:rFonts w:hint="cs"/>
          <w:rtl/>
          <w:lang w:bidi="fa-IR"/>
        </w:rPr>
        <w:t xml:space="preserve"> را در پیش گر</w:t>
      </w:r>
      <w:r w:rsidRPr="08B70396">
        <w:rPr>
          <w:rFonts w:hint="cs"/>
          <w:rtl/>
          <w:lang w:bidi="fa-IR"/>
        </w:rPr>
        <w:t xml:space="preserve">فتند. قسمتی از آنان حجیت </w:t>
      </w:r>
      <w:r w:rsidR="08430791">
        <w:rPr>
          <w:rFonts w:hint="cs"/>
          <w:rtl/>
          <w:lang w:bidi="fa-IR"/>
        </w:rPr>
        <w:t xml:space="preserve">حدیث </w:t>
      </w:r>
      <w:r w:rsidRPr="08B70396">
        <w:rPr>
          <w:rFonts w:hint="cs"/>
          <w:rtl/>
          <w:lang w:bidi="fa-IR"/>
        </w:rPr>
        <w:t>متواتر و پیام و</w:t>
      </w:r>
      <w:r w:rsidR="08B46412">
        <w:rPr>
          <w:rFonts w:hint="cs"/>
          <w:rtl/>
          <w:lang w:bidi="fa-IR"/>
        </w:rPr>
        <w:t xml:space="preserve"> </w:t>
      </w:r>
      <w:r w:rsidRPr="08B70396">
        <w:rPr>
          <w:rFonts w:hint="cs"/>
          <w:rtl/>
          <w:lang w:bidi="fa-IR"/>
        </w:rPr>
        <w:t xml:space="preserve">افاده یقین </w:t>
      </w:r>
      <w:r w:rsidR="08430791">
        <w:rPr>
          <w:rFonts w:hint="cs"/>
          <w:rtl/>
          <w:lang w:bidi="fa-IR"/>
        </w:rPr>
        <w:t>آن</w:t>
      </w:r>
      <w:r w:rsidRPr="08B70396">
        <w:rPr>
          <w:rFonts w:hint="cs"/>
          <w:rtl/>
          <w:lang w:bidi="fa-IR"/>
        </w:rPr>
        <w:t xml:space="preserve"> را انکار کرده</w:t>
      </w:r>
      <w:r w:rsidR="08430791">
        <w:rPr>
          <w:rFonts w:hint="cs"/>
          <w:rtl/>
          <w:lang w:bidi="fa-IR"/>
        </w:rPr>
        <w:t xml:space="preserve"> </w:t>
      </w:r>
      <w:r w:rsidRPr="08B70396">
        <w:rPr>
          <w:rFonts w:hint="cs"/>
          <w:rtl/>
          <w:lang w:bidi="fa-IR"/>
        </w:rPr>
        <w:t xml:space="preserve">و دروغ </w:t>
      </w:r>
      <w:r w:rsidR="08430791">
        <w:rPr>
          <w:rFonts w:hint="cs"/>
          <w:rtl/>
          <w:lang w:bidi="fa-IR"/>
        </w:rPr>
        <w:t xml:space="preserve">بودن آن را </w:t>
      </w:r>
      <w:r w:rsidR="08430791" w:rsidRPr="08B70396">
        <w:rPr>
          <w:rFonts w:hint="cs"/>
          <w:rtl/>
          <w:lang w:bidi="fa-IR"/>
        </w:rPr>
        <w:t>روا دانسته‌اند</w:t>
      </w:r>
      <w:r w:rsidR="08430791">
        <w:rPr>
          <w:rFonts w:hint="cs"/>
          <w:rtl/>
          <w:lang w:bidi="fa-IR"/>
        </w:rPr>
        <w:t>.</w:t>
      </w:r>
      <w:r w:rsidR="08B46412">
        <w:rPr>
          <w:rFonts w:hint="cs"/>
          <w:rtl/>
          <w:lang w:bidi="fa-IR"/>
        </w:rPr>
        <w:t xml:space="preserve"> امام ابو</w:t>
      </w:r>
      <w:r w:rsidRPr="08B70396">
        <w:rPr>
          <w:rFonts w:hint="cs"/>
          <w:rtl/>
          <w:lang w:bidi="fa-IR"/>
        </w:rPr>
        <w:t xml:space="preserve">منصور بغدادی این را از </w:t>
      </w:r>
      <w:r w:rsidR="08430791">
        <w:rPr>
          <w:rFonts w:hint="cs"/>
          <w:rtl/>
          <w:lang w:bidi="fa-IR"/>
        </w:rPr>
        <w:t xml:space="preserve">فرقه </w:t>
      </w:r>
      <w:r w:rsidRPr="08B70396">
        <w:rPr>
          <w:rFonts w:hint="cs"/>
          <w:rtl/>
          <w:lang w:bidi="fa-IR"/>
        </w:rPr>
        <w:t xml:space="preserve">«نظامیه» نقل کرده است، </w:t>
      </w:r>
      <w:r w:rsidR="08430791">
        <w:rPr>
          <w:rFonts w:hint="cs"/>
          <w:rtl/>
          <w:lang w:bidi="fa-IR"/>
        </w:rPr>
        <w:t xml:space="preserve">که </w:t>
      </w:r>
      <w:r w:rsidRPr="08B70396">
        <w:rPr>
          <w:rFonts w:hint="cs"/>
          <w:rtl/>
          <w:lang w:bidi="fa-IR"/>
        </w:rPr>
        <w:t xml:space="preserve">گروهی از معتزله </w:t>
      </w:r>
      <w:r w:rsidR="08430791">
        <w:rPr>
          <w:rFonts w:hint="cs"/>
          <w:rtl/>
          <w:lang w:bidi="fa-IR"/>
        </w:rPr>
        <w:t xml:space="preserve">اند. آنها </w:t>
      </w:r>
      <w:r w:rsidRPr="08B70396">
        <w:rPr>
          <w:rFonts w:hint="cs"/>
          <w:rtl/>
          <w:lang w:bidi="fa-IR"/>
        </w:rPr>
        <w:t xml:space="preserve">در </w:t>
      </w:r>
      <w:r w:rsidR="08430791">
        <w:rPr>
          <w:rFonts w:hint="cs"/>
          <w:rtl/>
          <w:lang w:bidi="fa-IR"/>
        </w:rPr>
        <w:t>بیان ر</w:t>
      </w:r>
      <w:r w:rsidRPr="08B70396">
        <w:rPr>
          <w:rFonts w:hint="cs"/>
          <w:rtl/>
          <w:lang w:bidi="fa-IR"/>
        </w:rPr>
        <w:t>سوائی شانزده</w:t>
      </w:r>
      <w:r w:rsidR="08430791">
        <w:rPr>
          <w:rFonts w:hint="cs"/>
          <w:rtl/>
          <w:lang w:bidi="fa-IR"/>
        </w:rPr>
        <w:t>م</w:t>
      </w:r>
      <w:r w:rsidRPr="08B70396">
        <w:rPr>
          <w:rFonts w:hint="cs"/>
          <w:rtl/>
          <w:lang w:bidi="fa-IR"/>
        </w:rPr>
        <w:t xml:space="preserve"> از رسوائی‌های نظ</w:t>
      </w:r>
      <w:r w:rsidR="08430791">
        <w:rPr>
          <w:rFonts w:hint="cs"/>
          <w:rtl/>
          <w:lang w:bidi="fa-IR"/>
        </w:rPr>
        <w:t>ّ</w:t>
      </w:r>
      <w:r w:rsidRPr="08B70396">
        <w:rPr>
          <w:rFonts w:hint="cs"/>
          <w:rtl/>
          <w:lang w:bidi="fa-IR"/>
        </w:rPr>
        <w:t>ام می‌گوی</w:t>
      </w:r>
      <w:r w:rsidR="08430791">
        <w:rPr>
          <w:rFonts w:hint="cs"/>
          <w:rtl/>
          <w:lang w:bidi="fa-IR"/>
        </w:rPr>
        <w:t>ن</w:t>
      </w:r>
      <w:r w:rsidRPr="08B70396">
        <w:rPr>
          <w:rFonts w:hint="cs"/>
          <w:rtl/>
          <w:lang w:bidi="fa-IR"/>
        </w:rPr>
        <w:t>د</w:t>
      </w:r>
      <w:r w:rsidRPr="08B70396">
        <w:rPr>
          <w:rStyle w:val="a7"/>
          <w:rFonts w:cs="B Lotus"/>
          <w:sz w:val="28"/>
          <w:szCs w:val="28"/>
          <w:rtl/>
          <w:lang w:bidi="fa-IR"/>
        </w:rPr>
        <w:footnoteReference w:id="313"/>
      </w:r>
      <w:r w:rsidR="08E041FF">
        <w:rPr>
          <w:rFonts w:hint="cs"/>
          <w:rtl/>
          <w:lang w:bidi="fa-IR"/>
        </w:rPr>
        <w:t>:</w:t>
      </w:r>
      <w:r w:rsidRPr="08B70396">
        <w:rPr>
          <w:rFonts w:hint="cs"/>
          <w:rtl/>
          <w:lang w:bidi="fa-IR"/>
        </w:rPr>
        <w:t xml:space="preserve"> خبر متواتر هر چند </w:t>
      </w:r>
      <w:r w:rsidR="08430791" w:rsidRPr="08E5540F">
        <w:rPr>
          <w:rFonts w:hint="cs"/>
          <w:rtl/>
          <w:lang w:bidi="fa-IR"/>
        </w:rPr>
        <w:t>تعداد</w:t>
      </w:r>
      <w:r w:rsidR="08430791" w:rsidRPr="08B46412">
        <w:rPr>
          <w:rFonts w:hint="cs"/>
          <w:rtl/>
          <w:lang w:bidi="fa-IR"/>
        </w:rPr>
        <w:t xml:space="preserve"> </w:t>
      </w:r>
      <w:r w:rsidRPr="08953F94">
        <w:rPr>
          <w:rFonts w:hint="cs"/>
          <w:rtl/>
          <w:lang w:bidi="fa-IR"/>
        </w:rPr>
        <w:t>ر</w:t>
      </w:r>
      <w:r w:rsidR="08B46412" w:rsidRPr="08953F94">
        <w:rPr>
          <w:rFonts w:hint="cs"/>
          <w:rtl/>
          <w:lang w:bidi="fa-IR"/>
        </w:rPr>
        <w:t>ا</w:t>
      </w:r>
      <w:r w:rsidRPr="08953F94">
        <w:rPr>
          <w:rFonts w:hint="cs"/>
          <w:rtl/>
          <w:lang w:bidi="fa-IR"/>
        </w:rPr>
        <w:t>ویان</w:t>
      </w:r>
      <w:r w:rsidR="08430791" w:rsidRPr="08953F94">
        <w:rPr>
          <w:rFonts w:hint="cs"/>
          <w:rtl/>
          <w:lang w:bidi="fa-IR"/>
        </w:rPr>
        <w:t>ش</w:t>
      </w:r>
      <w:r w:rsidRPr="08953F94">
        <w:rPr>
          <w:rFonts w:hint="cs"/>
          <w:rtl/>
          <w:lang w:bidi="fa-IR"/>
        </w:rPr>
        <w:t xml:space="preserve"> </w:t>
      </w:r>
      <w:r w:rsidR="08430791" w:rsidRPr="08953F94">
        <w:rPr>
          <w:rFonts w:hint="cs"/>
          <w:rtl/>
          <w:lang w:bidi="fa-IR"/>
        </w:rPr>
        <w:t xml:space="preserve">بیشمار </w:t>
      </w:r>
      <w:r w:rsidRPr="08953F94">
        <w:rPr>
          <w:rFonts w:hint="cs"/>
          <w:rtl/>
          <w:lang w:bidi="fa-IR"/>
        </w:rPr>
        <w:t xml:space="preserve">و </w:t>
      </w:r>
      <w:r w:rsidR="08430791" w:rsidRPr="08953F94">
        <w:rPr>
          <w:rFonts w:hint="cs"/>
          <w:rtl/>
          <w:lang w:bidi="fa-IR"/>
        </w:rPr>
        <w:t>ا</w:t>
      </w:r>
      <w:r w:rsidRPr="08953F94">
        <w:rPr>
          <w:rFonts w:hint="cs"/>
          <w:rtl/>
          <w:lang w:bidi="fa-IR"/>
        </w:rPr>
        <w:t>نگیزه‌های</w:t>
      </w:r>
      <w:r w:rsidR="08430791" w:rsidRPr="08953F94">
        <w:rPr>
          <w:rFonts w:hint="cs"/>
          <w:rtl/>
          <w:lang w:bidi="fa-IR"/>
        </w:rPr>
        <w:t>شان</w:t>
      </w:r>
      <w:r w:rsidRPr="08953F94">
        <w:rPr>
          <w:rFonts w:hint="cs"/>
          <w:rtl/>
          <w:lang w:bidi="fa-IR"/>
        </w:rPr>
        <w:t xml:space="preserve"> </w:t>
      </w:r>
      <w:r w:rsidR="08430791" w:rsidRPr="08953F94">
        <w:rPr>
          <w:rFonts w:hint="cs"/>
          <w:rtl/>
          <w:lang w:bidi="fa-IR"/>
        </w:rPr>
        <w:t>از روایت مختلف باشد</w:t>
      </w:r>
      <w:r w:rsidR="08B46412">
        <w:rPr>
          <w:rFonts w:hint="cs"/>
          <w:rtl/>
          <w:lang w:bidi="fa-IR"/>
        </w:rPr>
        <w:t>،</w:t>
      </w:r>
      <w:r w:rsidR="08430791" w:rsidRPr="08953F94">
        <w:rPr>
          <w:rFonts w:hint="cs"/>
          <w:rtl/>
          <w:lang w:bidi="fa-IR"/>
        </w:rPr>
        <w:t xml:space="preserve"> ممکن است </w:t>
      </w:r>
      <w:r w:rsidRPr="08953F94">
        <w:rPr>
          <w:rFonts w:hint="cs"/>
          <w:rtl/>
          <w:lang w:bidi="fa-IR"/>
        </w:rPr>
        <w:t>دروغ ب</w:t>
      </w:r>
      <w:r w:rsidR="08430791" w:rsidRPr="08953F94">
        <w:rPr>
          <w:rFonts w:hint="cs"/>
          <w:rtl/>
          <w:lang w:bidi="fa-IR"/>
        </w:rPr>
        <w:t>اشد</w:t>
      </w:r>
      <w:r w:rsidR="08B46412">
        <w:rPr>
          <w:rFonts w:hint="cs"/>
          <w:rtl/>
          <w:lang w:bidi="fa-IR"/>
        </w:rPr>
        <w:t xml:space="preserve"> </w:t>
      </w:r>
      <w:r w:rsidR="08430791" w:rsidRPr="08953F94">
        <w:rPr>
          <w:rFonts w:hint="cs"/>
          <w:rtl/>
          <w:lang w:bidi="fa-IR"/>
        </w:rPr>
        <w:t xml:space="preserve">و این علاوه بر سخن دیگر اوست که </w:t>
      </w:r>
      <w:r w:rsidRPr="08953F94">
        <w:rPr>
          <w:rFonts w:hint="cs"/>
          <w:rtl/>
          <w:lang w:bidi="fa-IR"/>
        </w:rPr>
        <w:t xml:space="preserve">می‌گوید بعضی از </w:t>
      </w:r>
      <w:r w:rsidR="08430791" w:rsidRPr="08953F94">
        <w:rPr>
          <w:rFonts w:hint="cs"/>
          <w:rtl/>
          <w:lang w:bidi="fa-IR"/>
        </w:rPr>
        <w:t>ا</w:t>
      </w:r>
      <w:r w:rsidRPr="08953F94">
        <w:rPr>
          <w:rFonts w:hint="cs"/>
          <w:rtl/>
          <w:lang w:bidi="fa-IR"/>
        </w:rPr>
        <w:t>خب</w:t>
      </w:r>
      <w:r w:rsidR="08430791" w:rsidRPr="08953F94">
        <w:rPr>
          <w:rFonts w:hint="cs"/>
          <w:rtl/>
          <w:lang w:bidi="fa-IR"/>
        </w:rPr>
        <w:t>ا</w:t>
      </w:r>
      <w:r w:rsidRPr="08953F94">
        <w:rPr>
          <w:rFonts w:hint="cs"/>
          <w:rtl/>
          <w:lang w:bidi="fa-IR"/>
        </w:rPr>
        <w:t xml:space="preserve">ر </w:t>
      </w:r>
      <w:r w:rsidR="08B46412">
        <w:rPr>
          <w:rFonts w:hint="cs"/>
          <w:rtl/>
          <w:lang w:bidi="fa-IR"/>
        </w:rPr>
        <w:t>آ</w:t>
      </w:r>
      <w:r w:rsidRPr="08953F94">
        <w:rPr>
          <w:rFonts w:hint="cs"/>
          <w:rtl/>
          <w:lang w:bidi="fa-IR"/>
        </w:rPr>
        <w:t xml:space="preserve">حاد </w:t>
      </w:r>
      <w:r w:rsidR="08430791" w:rsidRPr="08953F94">
        <w:rPr>
          <w:rFonts w:hint="cs"/>
          <w:rtl/>
          <w:lang w:bidi="fa-IR"/>
        </w:rPr>
        <w:t xml:space="preserve">نیز افاده خبر قطعی و </w:t>
      </w:r>
      <w:r w:rsidRPr="08953F94">
        <w:rPr>
          <w:rFonts w:hint="cs"/>
          <w:rtl/>
          <w:lang w:bidi="fa-IR"/>
        </w:rPr>
        <w:t>ضروری می‌</w:t>
      </w:r>
      <w:r w:rsidR="08430791" w:rsidRPr="08953F94">
        <w:rPr>
          <w:rFonts w:hint="cs"/>
          <w:rtl/>
          <w:lang w:bidi="fa-IR"/>
        </w:rPr>
        <w:t>کن</w:t>
      </w:r>
      <w:r w:rsidRPr="08953F94">
        <w:rPr>
          <w:rFonts w:hint="cs"/>
          <w:rtl/>
          <w:lang w:bidi="fa-IR"/>
        </w:rPr>
        <w:t>د</w:t>
      </w:r>
      <w:r w:rsidR="08430791" w:rsidRPr="08953F94">
        <w:rPr>
          <w:rFonts w:hint="cs"/>
          <w:rtl/>
          <w:lang w:bidi="fa-IR"/>
        </w:rPr>
        <w:t>.</w:t>
      </w:r>
      <w:r w:rsidRPr="08953F94">
        <w:rPr>
          <w:rFonts w:hint="cs"/>
          <w:rtl/>
          <w:lang w:bidi="fa-IR"/>
        </w:rPr>
        <w:t xml:space="preserve"> یاران ما</w:t>
      </w:r>
      <w:r w:rsidR="08B46412">
        <w:rPr>
          <w:rFonts w:hint="cs"/>
          <w:rtl/>
          <w:lang w:bidi="fa-IR"/>
        </w:rPr>
        <w:t>،</w:t>
      </w:r>
      <w:r w:rsidRPr="08953F94">
        <w:rPr>
          <w:rFonts w:hint="cs"/>
          <w:rtl/>
          <w:lang w:bidi="fa-IR"/>
        </w:rPr>
        <w:t xml:space="preserve"> او و کسانی </w:t>
      </w:r>
      <w:r w:rsidR="08430791" w:rsidRPr="08953F94">
        <w:rPr>
          <w:rFonts w:hint="cs"/>
          <w:rtl/>
          <w:lang w:bidi="fa-IR"/>
        </w:rPr>
        <w:t xml:space="preserve">را </w:t>
      </w:r>
      <w:r w:rsidRPr="08953F94">
        <w:rPr>
          <w:rFonts w:hint="cs"/>
          <w:rtl/>
          <w:lang w:bidi="fa-IR"/>
        </w:rPr>
        <w:t>که بر مذهب اعتزال وی رفته‌اند کافر دانسته‌اند.</w:t>
      </w:r>
      <w:r w:rsidRPr="08953F94">
        <w:rPr>
          <w:rStyle w:val="a7"/>
          <w:rFonts w:cs="B Lotus"/>
          <w:sz w:val="28"/>
          <w:szCs w:val="28"/>
          <w:rtl/>
          <w:lang w:bidi="fa-IR"/>
        </w:rPr>
        <w:footnoteReference w:id="314"/>
      </w:r>
      <w:r w:rsidRPr="08953F94">
        <w:rPr>
          <w:rFonts w:hint="cs"/>
          <w:rtl/>
          <w:lang w:bidi="fa-IR"/>
        </w:rPr>
        <w:t xml:space="preserve"> </w:t>
      </w:r>
    </w:p>
    <w:p w:rsidR="002500E5" w:rsidRPr="08530239" w:rsidRDefault="002500E5" w:rsidP="08777A9A">
      <w:pPr>
        <w:ind w:firstLine="172"/>
        <w:rPr>
          <w:rFonts w:hint="cs"/>
          <w:rtl/>
          <w:lang w:bidi="fa-IR"/>
        </w:rPr>
      </w:pPr>
      <w:r w:rsidRPr="08530239">
        <w:rPr>
          <w:rFonts w:hint="cs"/>
          <w:rtl/>
          <w:lang w:bidi="fa-IR"/>
        </w:rPr>
        <w:t xml:space="preserve">سپس </w:t>
      </w:r>
      <w:r w:rsidR="08530239">
        <w:rPr>
          <w:rFonts w:hint="cs"/>
          <w:rtl/>
          <w:lang w:bidi="fa-IR"/>
        </w:rPr>
        <w:t>در بیان رسوایی</w:t>
      </w:r>
      <w:r w:rsidRPr="08530239">
        <w:rPr>
          <w:rFonts w:hint="cs"/>
          <w:rtl/>
          <w:lang w:bidi="fa-IR"/>
        </w:rPr>
        <w:t xml:space="preserve"> هفده</w:t>
      </w:r>
      <w:r w:rsidR="08530239">
        <w:rPr>
          <w:rFonts w:hint="cs"/>
          <w:rtl/>
          <w:lang w:bidi="fa-IR"/>
        </w:rPr>
        <w:t>م</w:t>
      </w:r>
      <w:r w:rsidRPr="08530239">
        <w:rPr>
          <w:rFonts w:hint="cs"/>
          <w:rtl/>
          <w:lang w:bidi="fa-IR"/>
        </w:rPr>
        <w:t xml:space="preserve"> از </w:t>
      </w:r>
      <w:r w:rsidR="08530239">
        <w:rPr>
          <w:rFonts w:hint="cs"/>
          <w:rtl/>
          <w:lang w:bidi="fa-IR"/>
        </w:rPr>
        <w:t>رسواییهای</w:t>
      </w:r>
      <w:r w:rsidRPr="08530239">
        <w:rPr>
          <w:rFonts w:hint="cs"/>
          <w:rtl/>
          <w:lang w:bidi="fa-IR"/>
        </w:rPr>
        <w:t>ش می‌گوید</w:t>
      </w:r>
      <w:r w:rsidR="08E041FF">
        <w:rPr>
          <w:rFonts w:hint="cs"/>
          <w:rtl/>
          <w:lang w:bidi="fa-IR"/>
        </w:rPr>
        <w:t>:</w:t>
      </w:r>
      <w:r w:rsidR="08B46412">
        <w:rPr>
          <w:rFonts w:hint="cs"/>
          <w:rtl/>
          <w:lang w:bidi="fa-IR"/>
        </w:rPr>
        <w:t xml:space="preserve"> </w:t>
      </w:r>
      <w:r w:rsidRPr="08530239">
        <w:rPr>
          <w:rFonts w:hint="cs"/>
          <w:rtl/>
          <w:lang w:bidi="fa-IR"/>
        </w:rPr>
        <w:t xml:space="preserve">«جائز </w:t>
      </w:r>
      <w:r w:rsidR="08530239">
        <w:rPr>
          <w:rFonts w:hint="cs"/>
          <w:rtl/>
          <w:lang w:bidi="fa-IR"/>
        </w:rPr>
        <w:t xml:space="preserve">دانستن </w:t>
      </w:r>
      <w:r w:rsidRPr="08530239">
        <w:rPr>
          <w:rFonts w:hint="cs"/>
          <w:rtl/>
          <w:lang w:bidi="fa-IR"/>
        </w:rPr>
        <w:t>اجماع ا</w:t>
      </w:r>
      <w:r w:rsidR="08530239">
        <w:rPr>
          <w:rFonts w:hint="cs"/>
          <w:rtl/>
          <w:lang w:bidi="fa-IR"/>
        </w:rPr>
        <w:t>مت</w:t>
      </w:r>
      <w:r w:rsidRPr="08530239">
        <w:rPr>
          <w:rFonts w:hint="cs"/>
          <w:rtl/>
          <w:lang w:bidi="fa-IR"/>
        </w:rPr>
        <w:t xml:space="preserve"> در هر عصر و زمانی بر اشتباه از جهت رأی </w:t>
      </w:r>
      <w:r w:rsidR="08530239">
        <w:rPr>
          <w:rFonts w:hint="cs"/>
          <w:rtl/>
          <w:lang w:bidi="fa-IR"/>
        </w:rPr>
        <w:t>و</w:t>
      </w:r>
      <w:r w:rsidRPr="08530239">
        <w:rPr>
          <w:rFonts w:hint="cs"/>
          <w:rtl/>
          <w:lang w:bidi="fa-IR"/>
        </w:rPr>
        <w:t xml:space="preserve"> استدلال</w:t>
      </w:r>
      <w:r w:rsidR="08B46412">
        <w:rPr>
          <w:rFonts w:hint="cs"/>
          <w:rtl/>
          <w:lang w:bidi="fa-IR"/>
        </w:rPr>
        <w:t xml:space="preserve"> است</w:t>
      </w:r>
      <w:r w:rsidRPr="08530239">
        <w:rPr>
          <w:rFonts w:hint="cs"/>
          <w:rtl/>
          <w:lang w:bidi="fa-IR"/>
        </w:rPr>
        <w:t xml:space="preserve">، </w:t>
      </w:r>
      <w:r w:rsidR="08530239">
        <w:rPr>
          <w:rFonts w:hint="cs"/>
          <w:rtl/>
          <w:lang w:bidi="fa-IR"/>
        </w:rPr>
        <w:t>که</w:t>
      </w:r>
      <w:r w:rsidRPr="08530239">
        <w:rPr>
          <w:rFonts w:hint="cs"/>
          <w:rtl/>
          <w:lang w:bidi="fa-IR"/>
        </w:rPr>
        <w:t xml:space="preserve"> بر </w:t>
      </w:r>
      <w:r w:rsidR="08530239">
        <w:rPr>
          <w:rFonts w:hint="cs"/>
          <w:rtl/>
          <w:lang w:bidi="fa-IR"/>
        </w:rPr>
        <w:t xml:space="preserve">اساس </w:t>
      </w:r>
      <w:r w:rsidRPr="08530239">
        <w:rPr>
          <w:rFonts w:hint="cs"/>
          <w:rtl/>
          <w:lang w:bidi="fa-IR"/>
        </w:rPr>
        <w:t>این اصل لازم می‌</w:t>
      </w:r>
      <w:r w:rsidR="08530239">
        <w:rPr>
          <w:rFonts w:hint="cs"/>
          <w:rtl/>
          <w:lang w:bidi="fa-IR"/>
        </w:rPr>
        <w:t>شود</w:t>
      </w:r>
      <w:r w:rsidRPr="08530239">
        <w:rPr>
          <w:rFonts w:hint="cs"/>
          <w:rtl/>
          <w:lang w:bidi="fa-IR"/>
        </w:rPr>
        <w:t xml:space="preserve"> </w:t>
      </w:r>
      <w:r w:rsidR="08530239">
        <w:rPr>
          <w:rFonts w:hint="cs"/>
          <w:rtl/>
          <w:lang w:bidi="fa-IR"/>
        </w:rPr>
        <w:t xml:space="preserve">که </w:t>
      </w:r>
      <w:r w:rsidRPr="08530239">
        <w:rPr>
          <w:rFonts w:hint="cs"/>
          <w:rtl/>
          <w:lang w:bidi="fa-IR"/>
        </w:rPr>
        <w:t>ب</w:t>
      </w:r>
      <w:r w:rsidR="08530239">
        <w:rPr>
          <w:rFonts w:hint="cs"/>
          <w:rtl/>
          <w:lang w:bidi="fa-IR"/>
        </w:rPr>
        <w:t>ه</w:t>
      </w:r>
      <w:r w:rsidRPr="08530239">
        <w:rPr>
          <w:rFonts w:hint="cs"/>
          <w:rtl/>
          <w:lang w:bidi="fa-IR"/>
        </w:rPr>
        <w:t xml:space="preserve"> هیچ یک از آنچه امت بر آن اجماع دارند</w:t>
      </w:r>
      <w:r w:rsidR="08B46412">
        <w:rPr>
          <w:rFonts w:hint="cs"/>
          <w:rtl/>
          <w:lang w:bidi="fa-IR"/>
        </w:rPr>
        <w:t>،</w:t>
      </w:r>
      <w:r w:rsidR="08F30C44">
        <w:rPr>
          <w:rFonts w:hint="cs"/>
          <w:rtl/>
          <w:lang w:bidi="fa-IR"/>
        </w:rPr>
        <w:t xml:space="preserve"> </w:t>
      </w:r>
      <w:r w:rsidR="08B46412">
        <w:rPr>
          <w:rFonts w:hint="cs"/>
          <w:rtl/>
          <w:lang w:bidi="fa-IR"/>
        </w:rPr>
        <w:t xml:space="preserve">بخاطر احتمال خطایشان در نظر او </w:t>
      </w:r>
      <w:r w:rsidR="08530239">
        <w:rPr>
          <w:rFonts w:hint="cs"/>
          <w:rtl/>
          <w:lang w:bidi="fa-IR"/>
        </w:rPr>
        <w:t xml:space="preserve">توجه </w:t>
      </w:r>
      <w:r w:rsidR="08B46412">
        <w:rPr>
          <w:rFonts w:hint="cs"/>
          <w:rtl/>
          <w:lang w:bidi="fa-IR"/>
        </w:rPr>
        <w:t>ننماید</w:t>
      </w:r>
      <w:r w:rsidR="08530239">
        <w:rPr>
          <w:rFonts w:hint="cs"/>
          <w:rtl/>
          <w:lang w:bidi="fa-IR"/>
        </w:rPr>
        <w:t xml:space="preserve">. و از آنجا که مسلمانان احکام خود را </w:t>
      </w:r>
      <w:r w:rsidRPr="08530239">
        <w:rPr>
          <w:rFonts w:hint="cs"/>
          <w:rtl/>
          <w:lang w:bidi="fa-IR"/>
        </w:rPr>
        <w:t xml:space="preserve">یا از </w:t>
      </w:r>
      <w:r w:rsidR="08530239">
        <w:rPr>
          <w:rFonts w:hint="cs"/>
          <w:rtl/>
          <w:lang w:bidi="fa-IR"/>
        </w:rPr>
        <w:t>ا</w:t>
      </w:r>
      <w:r w:rsidRPr="08530239">
        <w:rPr>
          <w:rFonts w:hint="cs"/>
          <w:rtl/>
          <w:lang w:bidi="fa-IR"/>
        </w:rPr>
        <w:t>خب</w:t>
      </w:r>
      <w:r w:rsidR="08530239">
        <w:rPr>
          <w:rFonts w:hint="cs"/>
          <w:rtl/>
          <w:lang w:bidi="fa-IR"/>
        </w:rPr>
        <w:t>ا</w:t>
      </w:r>
      <w:r w:rsidRPr="08530239">
        <w:rPr>
          <w:rFonts w:hint="cs"/>
          <w:rtl/>
          <w:lang w:bidi="fa-IR"/>
        </w:rPr>
        <w:t xml:space="preserve">ر </w:t>
      </w:r>
      <w:r w:rsidR="08530239">
        <w:rPr>
          <w:rFonts w:hint="cs"/>
          <w:rtl/>
          <w:lang w:bidi="fa-IR"/>
        </w:rPr>
        <w:t>متو</w:t>
      </w:r>
      <w:r w:rsidRPr="08530239">
        <w:rPr>
          <w:rFonts w:hint="cs"/>
          <w:rtl/>
          <w:lang w:bidi="fa-IR"/>
        </w:rPr>
        <w:t>ا</w:t>
      </w:r>
      <w:r w:rsidR="08530239">
        <w:rPr>
          <w:rFonts w:hint="cs"/>
          <w:rtl/>
          <w:lang w:bidi="fa-IR"/>
        </w:rPr>
        <w:t xml:space="preserve">تر </w:t>
      </w:r>
      <w:r w:rsidRPr="08530239">
        <w:rPr>
          <w:rFonts w:hint="cs"/>
          <w:rtl/>
          <w:lang w:bidi="fa-IR"/>
        </w:rPr>
        <w:t>برداشت کرده‌اند</w:t>
      </w:r>
      <w:r w:rsidR="08530239">
        <w:rPr>
          <w:rFonts w:hint="cs"/>
          <w:rtl/>
          <w:lang w:bidi="fa-IR"/>
        </w:rPr>
        <w:t xml:space="preserve"> و یا از اخبار آحاد </w:t>
      </w:r>
      <w:r w:rsidRPr="08530239">
        <w:rPr>
          <w:rFonts w:hint="cs"/>
          <w:rtl/>
          <w:lang w:bidi="fa-IR"/>
        </w:rPr>
        <w:t xml:space="preserve">و </w:t>
      </w:r>
      <w:r w:rsidR="08530239">
        <w:rPr>
          <w:rFonts w:hint="cs"/>
          <w:rtl/>
          <w:lang w:bidi="fa-IR"/>
        </w:rPr>
        <w:t xml:space="preserve">یا از </w:t>
      </w:r>
      <w:r w:rsidRPr="08530239">
        <w:rPr>
          <w:rFonts w:hint="cs"/>
          <w:rtl/>
          <w:lang w:bidi="fa-IR"/>
        </w:rPr>
        <w:t xml:space="preserve">قیاس و </w:t>
      </w:r>
      <w:r w:rsidR="08530239">
        <w:rPr>
          <w:rFonts w:hint="cs"/>
          <w:rtl/>
          <w:lang w:bidi="fa-IR"/>
        </w:rPr>
        <w:t>اجتهاد و با توجه به اینکه نظام دو منبع نخست را قبول</w:t>
      </w:r>
      <w:r w:rsidR="08F30C44">
        <w:rPr>
          <w:rFonts w:hint="cs"/>
          <w:rtl/>
          <w:lang w:bidi="fa-IR"/>
        </w:rPr>
        <w:t xml:space="preserve"> </w:t>
      </w:r>
      <w:r w:rsidR="08530239">
        <w:rPr>
          <w:rFonts w:hint="cs"/>
          <w:rtl/>
          <w:lang w:bidi="fa-IR"/>
        </w:rPr>
        <w:t>دارد ولی مورد سوم یعنی قیاس و اجتهاد و نیز خبر آحاد را در صورت عدم افاده خبر قطعی رد میکند</w:t>
      </w:r>
      <w:r w:rsidR="088A7003">
        <w:rPr>
          <w:rFonts w:hint="cs"/>
          <w:rtl/>
          <w:lang w:bidi="fa-IR"/>
        </w:rPr>
        <w:t>،</w:t>
      </w:r>
      <w:r w:rsidRPr="08530239">
        <w:rPr>
          <w:rFonts w:hint="cs"/>
          <w:rtl/>
          <w:lang w:bidi="fa-IR"/>
        </w:rPr>
        <w:t xml:space="preserve"> </w:t>
      </w:r>
      <w:r w:rsidR="08530239">
        <w:rPr>
          <w:rFonts w:hint="cs"/>
          <w:rtl/>
          <w:lang w:bidi="fa-IR"/>
        </w:rPr>
        <w:t xml:space="preserve">در واقع </w:t>
      </w:r>
      <w:r w:rsidRPr="08530239">
        <w:rPr>
          <w:rFonts w:hint="cs"/>
          <w:rtl/>
          <w:lang w:bidi="fa-IR"/>
        </w:rPr>
        <w:t>مثل این</w:t>
      </w:r>
      <w:r w:rsidR="08530239">
        <w:rPr>
          <w:rFonts w:hint="cs"/>
          <w:rtl/>
          <w:lang w:bidi="fa-IR"/>
        </w:rPr>
        <w:t xml:space="preserve"> ا</w:t>
      </w:r>
      <w:r w:rsidRPr="08530239">
        <w:rPr>
          <w:rFonts w:hint="cs"/>
          <w:rtl/>
          <w:lang w:bidi="fa-IR"/>
        </w:rPr>
        <w:t xml:space="preserve">ست </w:t>
      </w:r>
      <w:r w:rsidR="08530239">
        <w:rPr>
          <w:rFonts w:hint="cs"/>
          <w:rtl/>
          <w:lang w:bidi="fa-IR"/>
        </w:rPr>
        <w:t xml:space="preserve">که </w:t>
      </w:r>
      <w:r w:rsidRPr="08530239">
        <w:rPr>
          <w:rFonts w:hint="cs"/>
          <w:rtl/>
          <w:lang w:bidi="fa-IR"/>
        </w:rPr>
        <w:t xml:space="preserve">خواسته </w:t>
      </w:r>
      <w:r w:rsidR="08530239">
        <w:rPr>
          <w:rFonts w:hint="cs"/>
          <w:rtl/>
          <w:lang w:bidi="fa-IR"/>
        </w:rPr>
        <w:t>از راه ا</w:t>
      </w:r>
      <w:r w:rsidRPr="08530239">
        <w:rPr>
          <w:rFonts w:hint="cs"/>
          <w:rtl/>
          <w:lang w:bidi="fa-IR"/>
        </w:rPr>
        <w:t>بط</w:t>
      </w:r>
      <w:r w:rsidR="08530239">
        <w:rPr>
          <w:rFonts w:hint="cs"/>
          <w:rtl/>
          <w:lang w:bidi="fa-IR"/>
        </w:rPr>
        <w:t>ا</w:t>
      </w:r>
      <w:r w:rsidRPr="08530239">
        <w:rPr>
          <w:rFonts w:hint="cs"/>
          <w:rtl/>
          <w:lang w:bidi="fa-IR"/>
        </w:rPr>
        <w:t>ل راه‌های رسیدن به احکام فرعی شریعت</w:t>
      </w:r>
      <w:r w:rsidR="08B46412">
        <w:rPr>
          <w:rFonts w:hint="cs"/>
          <w:rtl/>
          <w:lang w:bidi="fa-IR"/>
        </w:rPr>
        <w:t>،</w:t>
      </w:r>
      <w:r w:rsidRPr="08530239">
        <w:rPr>
          <w:rFonts w:hint="cs"/>
          <w:rtl/>
          <w:lang w:bidi="fa-IR"/>
        </w:rPr>
        <w:t xml:space="preserve"> </w:t>
      </w:r>
      <w:r w:rsidR="08306630">
        <w:rPr>
          <w:rFonts w:hint="cs"/>
          <w:rtl/>
          <w:lang w:bidi="fa-IR"/>
        </w:rPr>
        <w:t xml:space="preserve">خود آن احکام </w:t>
      </w:r>
      <w:r w:rsidRPr="08530239">
        <w:rPr>
          <w:rFonts w:hint="cs"/>
          <w:rtl/>
          <w:lang w:bidi="fa-IR"/>
        </w:rPr>
        <w:t xml:space="preserve">را </w:t>
      </w:r>
      <w:r w:rsidR="08306630">
        <w:rPr>
          <w:rFonts w:hint="cs"/>
          <w:rtl/>
          <w:lang w:bidi="fa-IR"/>
        </w:rPr>
        <w:t>ا</w:t>
      </w:r>
      <w:r w:rsidRPr="08530239">
        <w:rPr>
          <w:rFonts w:hint="cs"/>
          <w:rtl/>
          <w:lang w:bidi="fa-IR"/>
        </w:rPr>
        <w:t>بط</w:t>
      </w:r>
      <w:r w:rsidR="08306630">
        <w:rPr>
          <w:rFonts w:hint="cs"/>
          <w:rtl/>
          <w:lang w:bidi="fa-IR"/>
        </w:rPr>
        <w:t>ا</w:t>
      </w:r>
      <w:r w:rsidRPr="08530239">
        <w:rPr>
          <w:rFonts w:hint="cs"/>
          <w:rtl/>
          <w:lang w:bidi="fa-IR"/>
        </w:rPr>
        <w:t>ل کند.‍</w:t>
      </w:r>
      <w:r w:rsidRPr="08530239">
        <w:rPr>
          <w:rStyle w:val="a7"/>
          <w:rFonts w:cs="B Lotus"/>
          <w:sz w:val="28"/>
          <w:szCs w:val="28"/>
          <w:rtl/>
          <w:lang w:bidi="fa-IR"/>
        </w:rPr>
        <w:footnoteReference w:id="315"/>
      </w:r>
      <w:r w:rsidRPr="08530239">
        <w:rPr>
          <w:rFonts w:hint="cs"/>
          <w:rtl/>
          <w:lang w:bidi="fa-IR"/>
        </w:rPr>
        <w:t xml:space="preserve"> </w:t>
      </w:r>
    </w:p>
    <w:p w:rsidR="002500E5" w:rsidRDefault="002500E5" w:rsidP="08777A9A">
      <w:pPr>
        <w:ind w:firstLine="172"/>
        <w:rPr>
          <w:rFonts w:hint="cs"/>
          <w:rtl/>
          <w:lang w:bidi="fa-IR"/>
        </w:rPr>
      </w:pPr>
      <w:r w:rsidRPr="08530239">
        <w:rPr>
          <w:rFonts w:hint="cs"/>
          <w:rtl/>
          <w:lang w:bidi="fa-IR"/>
        </w:rPr>
        <w:t xml:space="preserve"> معتزله</w:t>
      </w:r>
      <w:r w:rsidR="08E041FF">
        <w:rPr>
          <w:rFonts w:hint="cs"/>
          <w:rtl/>
          <w:lang w:bidi="fa-IR"/>
        </w:rPr>
        <w:t>:</w:t>
      </w:r>
      <w:r w:rsidRPr="08530239">
        <w:rPr>
          <w:rFonts w:hint="cs"/>
          <w:rtl/>
          <w:lang w:bidi="fa-IR"/>
        </w:rPr>
        <w:t xml:space="preserve"> اولین جماعتی </w:t>
      </w:r>
      <w:r w:rsidR="085D7B6B">
        <w:rPr>
          <w:rFonts w:hint="cs"/>
          <w:rtl/>
          <w:lang w:bidi="fa-IR"/>
        </w:rPr>
        <w:t>ا</w:t>
      </w:r>
      <w:r w:rsidRPr="08530239">
        <w:rPr>
          <w:rFonts w:hint="cs"/>
          <w:rtl/>
          <w:lang w:bidi="fa-IR"/>
        </w:rPr>
        <w:t xml:space="preserve">ست که </w:t>
      </w:r>
      <w:r w:rsidR="085D7B6B">
        <w:rPr>
          <w:rFonts w:hint="cs"/>
          <w:rtl/>
          <w:lang w:bidi="fa-IR"/>
        </w:rPr>
        <w:t xml:space="preserve">برای </w:t>
      </w:r>
      <w:r w:rsidRPr="08530239">
        <w:rPr>
          <w:rFonts w:hint="cs"/>
          <w:rtl/>
          <w:lang w:bidi="fa-IR"/>
        </w:rPr>
        <w:t xml:space="preserve">قبول خبر </w:t>
      </w:r>
      <w:r w:rsidR="08B46412">
        <w:rPr>
          <w:rFonts w:hint="cs"/>
          <w:rtl/>
          <w:lang w:bidi="fa-IR"/>
        </w:rPr>
        <w:t>آ</w:t>
      </w:r>
      <w:r w:rsidRPr="08530239">
        <w:rPr>
          <w:rFonts w:hint="cs"/>
          <w:rtl/>
          <w:lang w:bidi="fa-IR"/>
        </w:rPr>
        <w:t xml:space="preserve">حاد </w:t>
      </w:r>
      <w:r w:rsidR="085D7B6B">
        <w:rPr>
          <w:rFonts w:hint="cs"/>
          <w:rtl/>
          <w:lang w:bidi="fa-IR"/>
        </w:rPr>
        <w:t>همچون شهادت دادن تع</w:t>
      </w:r>
      <w:r w:rsidRPr="08530239">
        <w:rPr>
          <w:rFonts w:hint="cs"/>
          <w:rtl/>
          <w:lang w:bidi="fa-IR"/>
        </w:rPr>
        <w:t>د</w:t>
      </w:r>
      <w:r w:rsidR="085D7B6B">
        <w:rPr>
          <w:rFonts w:hint="cs"/>
          <w:rtl/>
          <w:lang w:bidi="fa-IR"/>
        </w:rPr>
        <w:t>ا</w:t>
      </w:r>
      <w:r w:rsidRPr="08530239">
        <w:rPr>
          <w:rFonts w:hint="cs"/>
          <w:rtl/>
          <w:lang w:bidi="fa-IR"/>
        </w:rPr>
        <w:t>د را شرط گرفته‌اند</w:t>
      </w:r>
      <w:r w:rsidR="085D7B6B">
        <w:rPr>
          <w:rFonts w:hint="cs"/>
          <w:rtl/>
          <w:lang w:bidi="fa-IR"/>
        </w:rPr>
        <w:t xml:space="preserve"> </w:t>
      </w:r>
      <w:r w:rsidRPr="08530239">
        <w:rPr>
          <w:rFonts w:hint="cs"/>
          <w:rtl/>
          <w:lang w:bidi="fa-IR"/>
        </w:rPr>
        <w:t xml:space="preserve">و هدفشان از این شرط چیزی </w:t>
      </w:r>
      <w:r w:rsidR="08B46412" w:rsidRPr="08530239">
        <w:rPr>
          <w:rFonts w:hint="cs"/>
          <w:rtl/>
          <w:lang w:bidi="fa-IR"/>
        </w:rPr>
        <w:t>جز تعطیل اخبار احکام</w:t>
      </w:r>
      <w:r w:rsidR="08B46412">
        <w:rPr>
          <w:rFonts w:hint="cs"/>
          <w:rtl/>
          <w:lang w:bidi="fa-IR"/>
        </w:rPr>
        <w:t xml:space="preserve"> گرفته شده از آنها</w:t>
      </w:r>
      <w:r w:rsidR="08B46412" w:rsidRPr="08530239">
        <w:rPr>
          <w:rFonts w:hint="cs"/>
          <w:rtl/>
          <w:lang w:bidi="fa-IR"/>
        </w:rPr>
        <w:t xml:space="preserve"> </w:t>
      </w:r>
      <w:r w:rsidRPr="08530239">
        <w:rPr>
          <w:rFonts w:hint="cs"/>
          <w:rtl/>
          <w:lang w:bidi="fa-IR"/>
        </w:rPr>
        <w:t>نیست</w:t>
      </w:r>
      <w:r w:rsidR="085D7B6B">
        <w:rPr>
          <w:rFonts w:hint="cs"/>
          <w:rtl/>
          <w:lang w:bidi="fa-IR"/>
        </w:rPr>
        <w:t>.</w:t>
      </w:r>
      <w:r>
        <w:rPr>
          <w:rFonts w:hint="cs"/>
          <w:rtl/>
          <w:lang w:bidi="fa-IR"/>
        </w:rPr>
        <w:t xml:space="preserve"> </w:t>
      </w:r>
    </w:p>
    <w:p w:rsidR="085D7B6B" w:rsidRDefault="002500E5" w:rsidP="08777A9A">
      <w:pPr>
        <w:ind w:firstLine="172"/>
        <w:rPr>
          <w:rFonts w:hint="cs"/>
          <w:rtl/>
          <w:lang w:bidi="fa-IR"/>
        </w:rPr>
      </w:pPr>
      <w:r>
        <w:rPr>
          <w:rFonts w:hint="cs"/>
          <w:rtl/>
          <w:lang w:bidi="fa-IR"/>
        </w:rPr>
        <w:t xml:space="preserve"> در این مورد امام حازمی می‌گوید</w:t>
      </w:r>
      <w:r w:rsidRPr="00C60D3F">
        <w:rPr>
          <w:rStyle w:val="a7"/>
          <w:rFonts w:cs="B Lotus"/>
          <w:sz w:val="28"/>
          <w:szCs w:val="28"/>
          <w:rtl/>
          <w:lang w:bidi="fa-IR"/>
        </w:rPr>
        <w:footnoteReference w:id="316"/>
      </w:r>
      <w:r w:rsidR="08E041FF">
        <w:rPr>
          <w:rFonts w:hint="cs"/>
          <w:rtl/>
          <w:lang w:bidi="fa-IR"/>
        </w:rPr>
        <w:t>:</w:t>
      </w:r>
      <w:r>
        <w:rPr>
          <w:rFonts w:hint="cs"/>
          <w:rtl/>
          <w:lang w:bidi="fa-IR"/>
        </w:rPr>
        <w:t xml:space="preserve"> «هیچ جماعت و گروهی از گروه‌های اسلامی </w:t>
      </w:r>
      <w:r w:rsidR="085D7B6B">
        <w:rPr>
          <w:rFonts w:hint="cs"/>
          <w:rtl/>
          <w:lang w:bidi="fa-IR"/>
        </w:rPr>
        <w:t xml:space="preserve">جز متأخرین معتزله را </w:t>
      </w:r>
      <w:r>
        <w:rPr>
          <w:rFonts w:hint="cs"/>
          <w:rtl/>
          <w:lang w:bidi="fa-IR"/>
        </w:rPr>
        <w:t xml:space="preserve">نمی‌شناسم که قائل به قبول خبر واحد </w:t>
      </w:r>
      <w:r w:rsidR="085D7B6B">
        <w:rPr>
          <w:rFonts w:hint="cs"/>
          <w:rtl/>
          <w:lang w:bidi="fa-IR"/>
        </w:rPr>
        <w:t xml:space="preserve">به شرط تعداد </w:t>
      </w:r>
      <w:r>
        <w:rPr>
          <w:rFonts w:hint="cs"/>
          <w:rtl/>
          <w:lang w:bidi="fa-IR"/>
        </w:rPr>
        <w:t xml:space="preserve">باشند؛ آنها روایت را بر شهادت قیاس کرده، شرایطی </w:t>
      </w:r>
      <w:r w:rsidR="085D7B6B">
        <w:rPr>
          <w:rFonts w:hint="cs"/>
          <w:rtl/>
          <w:lang w:bidi="fa-IR"/>
        </w:rPr>
        <w:t xml:space="preserve">را </w:t>
      </w:r>
      <w:r>
        <w:rPr>
          <w:rFonts w:hint="cs"/>
          <w:rtl/>
          <w:lang w:bidi="fa-IR"/>
        </w:rPr>
        <w:t xml:space="preserve">که در گواهی و شهادت معتبر </w:t>
      </w:r>
      <w:r w:rsidR="085D7B6B">
        <w:rPr>
          <w:rFonts w:hint="cs"/>
          <w:rtl/>
          <w:lang w:bidi="fa-IR"/>
        </w:rPr>
        <w:t>است</w:t>
      </w:r>
      <w:r>
        <w:rPr>
          <w:rFonts w:hint="cs"/>
          <w:rtl/>
          <w:lang w:bidi="fa-IR"/>
        </w:rPr>
        <w:t xml:space="preserve"> در روایت هم معتبر ‌دان</w:t>
      </w:r>
      <w:r w:rsidR="085D7B6B">
        <w:rPr>
          <w:rFonts w:hint="cs"/>
          <w:rtl/>
          <w:lang w:bidi="fa-IR"/>
        </w:rPr>
        <w:t>ست</w:t>
      </w:r>
      <w:r>
        <w:rPr>
          <w:rFonts w:hint="cs"/>
          <w:rtl/>
          <w:lang w:bidi="fa-IR"/>
        </w:rPr>
        <w:t>ند، و هدف آنها چیز</w:t>
      </w:r>
      <w:r w:rsidR="085D7B6B">
        <w:rPr>
          <w:rFonts w:hint="cs"/>
          <w:rtl/>
          <w:lang w:bidi="fa-IR"/>
        </w:rPr>
        <w:t>ی نیست</w:t>
      </w:r>
      <w:r>
        <w:rPr>
          <w:rFonts w:hint="cs"/>
          <w:rtl/>
          <w:lang w:bidi="fa-IR"/>
        </w:rPr>
        <w:t xml:space="preserve"> جز تعطیل و بی‌محتوی کردن احکام چنانکه ابو حاتم ابن حبان گفته است</w:t>
      </w:r>
      <w:r w:rsidRPr="00C60D3F">
        <w:rPr>
          <w:rStyle w:val="a7"/>
          <w:rFonts w:cs="B Lotus"/>
          <w:sz w:val="28"/>
          <w:szCs w:val="28"/>
          <w:rtl/>
          <w:lang w:bidi="fa-IR"/>
        </w:rPr>
        <w:footnoteReference w:id="317"/>
      </w:r>
      <w:r>
        <w:rPr>
          <w:rFonts w:hint="cs"/>
          <w:rtl/>
          <w:lang w:bidi="fa-IR"/>
        </w:rPr>
        <w:t xml:space="preserve">. </w:t>
      </w:r>
    </w:p>
    <w:p w:rsidR="085D7B6B" w:rsidRDefault="002500E5" w:rsidP="08777A9A">
      <w:pPr>
        <w:ind w:firstLine="172"/>
        <w:rPr>
          <w:rFonts w:hint="cs"/>
          <w:rtl/>
          <w:lang w:bidi="fa-IR"/>
        </w:rPr>
      </w:pPr>
      <w:r>
        <w:rPr>
          <w:rFonts w:hint="cs"/>
          <w:rtl/>
          <w:lang w:bidi="fa-IR"/>
        </w:rPr>
        <w:t xml:space="preserve"> سران معتزله با صراحت تعد</w:t>
      </w:r>
      <w:r w:rsidR="085D7B6B">
        <w:rPr>
          <w:rFonts w:hint="cs"/>
          <w:rtl/>
          <w:lang w:bidi="fa-IR"/>
        </w:rPr>
        <w:t>ا</w:t>
      </w:r>
      <w:r>
        <w:rPr>
          <w:rFonts w:hint="cs"/>
          <w:rtl/>
          <w:lang w:bidi="fa-IR"/>
        </w:rPr>
        <w:t>د راوی</w:t>
      </w:r>
      <w:r w:rsidR="085D7B6B">
        <w:rPr>
          <w:rFonts w:hint="cs"/>
          <w:rtl/>
          <w:lang w:bidi="fa-IR"/>
        </w:rPr>
        <w:t>ان</w:t>
      </w:r>
      <w:r>
        <w:rPr>
          <w:rFonts w:hint="cs"/>
          <w:rtl/>
          <w:lang w:bidi="fa-IR"/>
        </w:rPr>
        <w:t xml:space="preserve"> را شرط می‌دانند</w:t>
      </w:r>
      <w:r w:rsidR="085D7B6B">
        <w:rPr>
          <w:rFonts w:hint="cs"/>
          <w:rtl/>
          <w:lang w:bidi="fa-IR"/>
        </w:rPr>
        <w:t>.</w:t>
      </w:r>
    </w:p>
    <w:p w:rsidR="002500E5" w:rsidRPr="004F3B55" w:rsidRDefault="002500E5" w:rsidP="08777A9A">
      <w:pPr>
        <w:ind w:firstLine="172"/>
        <w:rPr>
          <w:rFonts w:hint="cs"/>
          <w:rtl/>
          <w:lang w:bidi="fa-IR"/>
        </w:rPr>
      </w:pPr>
      <w:r>
        <w:rPr>
          <w:rFonts w:hint="cs"/>
          <w:rtl/>
          <w:lang w:bidi="fa-IR"/>
        </w:rPr>
        <w:t xml:space="preserve"> امام ابو منصور بغدادی </w:t>
      </w:r>
      <w:r w:rsidR="08B46412">
        <w:rPr>
          <w:rFonts w:hint="cs"/>
          <w:rtl/>
          <w:lang w:bidi="fa-IR"/>
        </w:rPr>
        <w:t>در بیان ششمین رسوایی ابو</w:t>
      </w:r>
      <w:r w:rsidR="085D7B6B">
        <w:rPr>
          <w:rFonts w:hint="cs"/>
          <w:rtl/>
          <w:lang w:bidi="fa-IR"/>
        </w:rPr>
        <w:t xml:space="preserve">هذیل رئیس فرقه </w:t>
      </w:r>
      <w:r>
        <w:rPr>
          <w:rFonts w:hint="cs"/>
          <w:rtl/>
          <w:lang w:bidi="fa-IR"/>
        </w:rPr>
        <w:t>هذیلیه که گروهی از معتزله می‌باشند</w:t>
      </w:r>
      <w:r w:rsidR="08B46412">
        <w:rPr>
          <w:rFonts w:hint="cs"/>
          <w:rtl/>
          <w:lang w:bidi="fa-IR"/>
        </w:rPr>
        <w:t>،</w:t>
      </w:r>
      <w:r>
        <w:rPr>
          <w:rFonts w:hint="cs"/>
          <w:rtl/>
          <w:lang w:bidi="fa-IR"/>
        </w:rPr>
        <w:t xml:space="preserve"> می‌گوید: به راستی حجت از راه اخبار</w:t>
      </w:r>
      <w:r w:rsidR="08355C6C">
        <w:rPr>
          <w:rFonts w:hint="cs"/>
          <w:rtl/>
          <w:lang w:bidi="fa-IR"/>
        </w:rPr>
        <w:t xml:space="preserve"> و احادیث اموری </w:t>
      </w:r>
      <w:r>
        <w:rPr>
          <w:rFonts w:hint="cs"/>
          <w:rtl/>
          <w:lang w:bidi="fa-IR"/>
        </w:rPr>
        <w:t xml:space="preserve">که با حواس درک نشود از آیات و نشانه‌های پیامبران، و غیر اینها، با کمتر از بیست نفر که </w:t>
      </w:r>
      <w:r w:rsidR="08355C6C">
        <w:rPr>
          <w:rFonts w:hint="cs"/>
          <w:rtl/>
          <w:lang w:bidi="fa-IR"/>
        </w:rPr>
        <w:t xml:space="preserve">حداقل </w:t>
      </w:r>
      <w:r>
        <w:rPr>
          <w:rFonts w:hint="cs"/>
          <w:rtl/>
          <w:lang w:bidi="fa-IR"/>
        </w:rPr>
        <w:t>یکی</w:t>
      </w:r>
      <w:r w:rsidR="08F30C44">
        <w:rPr>
          <w:rFonts w:hint="cs"/>
          <w:rtl/>
          <w:lang w:bidi="fa-IR"/>
        </w:rPr>
        <w:t xml:space="preserve"> </w:t>
      </w:r>
      <w:r>
        <w:rPr>
          <w:rFonts w:hint="cs"/>
          <w:rtl/>
          <w:lang w:bidi="fa-IR"/>
        </w:rPr>
        <w:t>از آن</w:t>
      </w:r>
      <w:r w:rsidR="08355C6C">
        <w:rPr>
          <w:rFonts w:hint="cs"/>
          <w:rtl/>
          <w:lang w:bidi="fa-IR"/>
        </w:rPr>
        <w:t>ها</w:t>
      </w:r>
      <w:r>
        <w:rPr>
          <w:rFonts w:hint="cs"/>
          <w:rtl/>
          <w:lang w:bidi="fa-IR"/>
        </w:rPr>
        <w:t xml:space="preserve"> بهشتی</w:t>
      </w:r>
      <w:r w:rsidR="08355C6C">
        <w:rPr>
          <w:rFonts w:hint="cs"/>
          <w:rtl/>
          <w:lang w:bidi="fa-IR"/>
        </w:rPr>
        <w:t xml:space="preserve"> </w:t>
      </w:r>
      <w:r>
        <w:rPr>
          <w:rFonts w:hint="cs"/>
          <w:rtl/>
          <w:lang w:bidi="fa-IR"/>
        </w:rPr>
        <w:t>نباشد</w:t>
      </w:r>
      <w:r w:rsidR="08B46412">
        <w:rPr>
          <w:rFonts w:hint="cs"/>
          <w:rtl/>
          <w:lang w:bidi="fa-IR"/>
        </w:rPr>
        <w:t>،</w:t>
      </w:r>
      <w:r>
        <w:rPr>
          <w:rFonts w:hint="cs"/>
          <w:rtl/>
          <w:lang w:bidi="fa-IR"/>
        </w:rPr>
        <w:t xml:space="preserve"> </w:t>
      </w:r>
      <w:r w:rsidR="08355C6C">
        <w:rPr>
          <w:rFonts w:hint="cs"/>
          <w:rtl/>
          <w:lang w:bidi="fa-IR"/>
        </w:rPr>
        <w:t>ثابت نمی شود. ا</w:t>
      </w:r>
      <w:r>
        <w:rPr>
          <w:rFonts w:hint="cs"/>
          <w:rtl/>
          <w:lang w:bidi="fa-IR"/>
        </w:rPr>
        <w:t xml:space="preserve">و اخبار </w:t>
      </w:r>
      <w:r w:rsidR="08355C6C">
        <w:rPr>
          <w:rFonts w:hint="cs"/>
          <w:rtl/>
          <w:lang w:bidi="fa-IR"/>
        </w:rPr>
        <w:t xml:space="preserve">راویان </w:t>
      </w:r>
      <w:r>
        <w:rPr>
          <w:rFonts w:hint="cs"/>
          <w:rtl/>
          <w:lang w:bidi="fa-IR"/>
        </w:rPr>
        <w:t>کافر</w:t>
      </w:r>
      <w:r w:rsidR="08355C6C">
        <w:rPr>
          <w:rFonts w:hint="cs"/>
          <w:rtl/>
          <w:lang w:bidi="fa-IR"/>
        </w:rPr>
        <w:t xml:space="preserve"> </w:t>
      </w:r>
      <w:r>
        <w:rPr>
          <w:rFonts w:hint="cs"/>
          <w:rtl/>
          <w:lang w:bidi="fa-IR"/>
        </w:rPr>
        <w:t xml:space="preserve">و فاسق را </w:t>
      </w:r>
      <w:r w:rsidR="08355C6C">
        <w:rPr>
          <w:rFonts w:hint="cs"/>
          <w:rtl/>
          <w:lang w:bidi="fa-IR"/>
        </w:rPr>
        <w:t xml:space="preserve">هرچند به حد تواتری رسیده باشد </w:t>
      </w:r>
      <w:r>
        <w:rPr>
          <w:rFonts w:hint="cs"/>
          <w:rtl/>
          <w:lang w:bidi="fa-IR"/>
        </w:rPr>
        <w:t xml:space="preserve">که امکان </w:t>
      </w:r>
      <w:r w:rsidR="08355C6C">
        <w:rPr>
          <w:rFonts w:hint="cs"/>
          <w:rtl/>
          <w:lang w:bidi="fa-IR"/>
        </w:rPr>
        <w:t xml:space="preserve">کذب بودن ندارد در صورت عدم وجود </w:t>
      </w:r>
      <w:r>
        <w:rPr>
          <w:rFonts w:hint="cs"/>
          <w:rtl/>
          <w:lang w:bidi="fa-IR"/>
        </w:rPr>
        <w:t xml:space="preserve">یکی از اهل بهشت در جمع آنان </w:t>
      </w:r>
      <w:r w:rsidR="08355C6C">
        <w:rPr>
          <w:rFonts w:hint="cs"/>
          <w:rtl/>
          <w:lang w:bidi="fa-IR"/>
        </w:rPr>
        <w:t xml:space="preserve">حجت ندانسته است </w:t>
      </w:r>
      <w:r>
        <w:rPr>
          <w:rFonts w:hint="cs"/>
          <w:rtl/>
          <w:lang w:bidi="fa-IR"/>
        </w:rPr>
        <w:t xml:space="preserve">و گمان برده است که خبر کمتر از چهار نفر </w:t>
      </w:r>
      <w:r w:rsidR="08355C6C">
        <w:rPr>
          <w:rFonts w:hint="cs"/>
          <w:rtl/>
          <w:lang w:bidi="fa-IR"/>
        </w:rPr>
        <w:t>افاده</w:t>
      </w:r>
      <w:r w:rsidR="08F30C44">
        <w:rPr>
          <w:rFonts w:hint="cs"/>
          <w:rtl/>
          <w:lang w:bidi="fa-IR"/>
        </w:rPr>
        <w:t xml:space="preserve"> </w:t>
      </w:r>
      <w:r>
        <w:rPr>
          <w:rFonts w:hint="cs"/>
          <w:rtl/>
          <w:lang w:bidi="fa-IR"/>
        </w:rPr>
        <w:t xml:space="preserve">حکم </w:t>
      </w:r>
      <w:r w:rsidR="08355C6C">
        <w:rPr>
          <w:rFonts w:hint="cs"/>
          <w:rtl/>
          <w:lang w:bidi="fa-IR"/>
        </w:rPr>
        <w:t xml:space="preserve">نمی کند و فوق چهار نفر تا بیست نفر گاهی افاده </w:t>
      </w:r>
      <w:r>
        <w:rPr>
          <w:rFonts w:hint="cs"/>
          <w:rtl/>
          <w:lang w:bidi="fa-IR"/>
        </w:rPr>
        <w:t xml:space="preserve">علم </w:t>
      </w:r>
      <w:r w:rsidR="08355C6C">
        <w:rPr>
          <w:rFonts w:hint="cs"/>
          <w:rtl/>
          <w:lang w:bidi="fa-IR"/>
        </w:rPr>
        <w:t xml:space="preserve">می کند و گاه نمی کند با این </w:t>
      </w:r>
      <w:r>
        <w:rPr>
          <w:rFonts w:hint="cs"/>
          <w:rtl/>
          <w:lang w:bidi="fa-IR"/>
        </w:rPr>
        <w:t xml:space="preserve">استدلال که </w:t>
      </w:r>
      <w:r w:rsidR="08355C6C">
        <w:rPr>
          <w:rFonts w:hint="cs"/>
          <w:rtl/>
          <w:lang w:bidi="fa-IR"/>
        </w:rPr>
        <w:t xml:space="preserve">عدد </w:t>
      </w:r>
      <w:r>
        <w:rPr>
          <w:rFonts w:hint="cs"/>
          <w:rtl/>
          <w:lang w:bidi="fa-IR"/>
        </w:rPr>
        <w:t>بیست حجت است به فرمود</w:t>
      </w:r>
      <w:r w:rsidR="08355C6C">
        <w:rPr>
          <w:rFonts w:hint="cs"/>
          <w:rtl/>
          <w:lang w:bidi="fa-IR"/>
        </w:rPr>
        <w:t>ه</w:t>
      </w:r>
      <w:r>
        <w:rPr>
          <w:rFonts w:hint="cs"/>
          <w:rtl/>
          <w:lang w:bidi="fa-IR"/>
        </w:rPr>
        <w:t xml:space="preserve"> خداوند متعال </w:t>
      </w:r>
      <w:r w:rsidR="08355C6C">
        <w:rPr>
          <w:rFonts w:hint="cs"/>
          <w:rtl/>
          <w:lang w:bidi="fa-IR"/>
        </w:rPr>
        <w:t>که</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85" w:eastAsia="Times New Roman" w:hAnsi="QCF_P185" w:cs="QCF_P185"/>
          <w:color w:val="000000"/>
          <w:sz w:val="32"/>
          <w:szCs w:val="32"/>
          <w:rtl/>
        </w:rPr>
        <w:t>ﮆ</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 xml:space="preserve"> ﮇ</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ﮈ</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ﮉ</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ﮊ</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 xml:space="preserve"> ﮋ</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ﮌ</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075283F">
        <w:rPr>
          <w:rFonts w:hint="cs"/>
          <w:sz w:val="32"/>
          <w:szCs w:val="32"/>
          <w:rtl/>
          <w:lang w:bidi="fa-IR"/>
        </w:rPr>
        <w:t>(</w:t>
      </w:r>
      <w:r w:rsidR="002500E5">
        <w:rPr>
          <w:rFonts w:hint="cs"/>
          <w:sz w:val="32"/>
          <w:szCs w:val="32"/>
          <w:rtl/>
          <w:lang w:bidi="fa-IR"/>
        </w:rPr>
        <w:t>انفال</w:t>
      </w:r>
      <w:r w:rsidR="002500E5" w:rsidRPr="0075283F">
        <w:rPr>
          <w:rFonts w:hint="cs"/>
          <w:sz w:val="32"/>
          <w:szCs w:val="32"/>
          <w:rtl/>
          <w:lang w:bidi="fa-IR"/>
        </w:rPr>
        <w:t xml:space="preserve"> / </w:t>
      </w:r>
      <w:r w:rsidR="002500E5">
        <w:rPr>
          <w:rFonts w:hint="cs"/>
          <w:sz w:val="32"/>
          <w:szCs w:val="32"/>
          <w:rtl/>
          <w:lang w:bidi="fa-IR"/>
        </w:rPr>
        <w:t>65</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«هر گاه بیست نفر شکیبا از شما باشند بر دویست نفر غلبه می‌کنند».</w:t>
      </w:r>
    </w:p>
    <w:p w:rsidR="08693375" w:rsidRDefault="08355C6C" w:rsidP="08777A9A">
      <w:pPr>
        <w:ind w:firstLine="172"/>
        <w:rPr>
          <w:rFonts w:hint="cs"/>
          <w:rtl/>
          <w:lang w:bidi="fa-IR"/>
        </w:rPr>
      </w:pPr>
      <w:r w:rsidRPr="08CC5373">
        <w:rPr>
          <w:rFonts w:hint="cs"/>
          <w:rtl/>
          <w:lang w:bidi="fa-IR"/>
        </w:rPr>
        <w:t xml:space="preserve">و </w:t>
      </w:r>
      <w:r w:rsidR="002500E5" w:rsidRPr="08CC5373">
        <w:rPr>
          <w:rFonts w:hint="cs"/>
          <w:rtl/>
          <w:lang w:bidi="fa-IR"/>
        </w:rPr>
        <w:t>گفته است</w:t>
      </w:r>
      <w:r w:rsidR="08E041FF">
        <w:rPr>
          <w:rFonts w:hint="cs"/>
          <w:rtl/>
          <w:lang w:bidi="fa-IR"/>
        </w:rPr>
        <w:t>:</w:t>
      </w:r>
      <w:r w:rsidR="002500E5" w:rsidRPr="08CC5373">
        <w:rPr>
          <w:rFonts w:hint="cs"/>
          <w:rtl/>
          <w:lang w:bidi="fa-IR"/>
        </w:rPr>
        <w:t xml:space="preserve"> خدا جنگ با آنان را </w:t>
      </w:r>
      <w:r w:rsidR="08CC5373">
        <w:rPr>
          <w:rFonts w:hint="cs"/>
          <w:rtl/>
          <w:lang w:bidi="fa-IR"/>
        </w:rPr>
        <w:t xml:space="preserve">برای مسلمانان </w:t>
      </w:r>
      <w:r w:rsidR="002500E5" w:rsidRPr="08CC5373">
        <w:rPr>
          <w:rFonts w:hint="cs"/>
          <w:rtl/>
          <w:lang w:bidi="fa-IR"/>
        </w:rPr>
        <w:t xml:space="preserve">مباح نکرده است </w:t>
      </w:r>
      <w:r w:rsidR="08CC5373">
        <w:rPr>
          <w:rFonts w:hint="cs"/>
          <w:rtl/>
          <w:lang w:bidi="fa-IR"/>
        </w:rPr>
        <w:t>مگر در صورت ح</w:t>
      </w:r>
      <w:r w:rsidR="002500E5" w:rsidRPr="08CC5373">
        <w:rPr>
          <w:rFonts w:hint="cs"/>
          <w:rtl/>
          <w:lang w:bidi="fa-IR"/>
        </w:rPr>
        <w:t xml:space="preserve">جت </w:t>
      </w:r>
      <w:r w:rsidR="08CC5373">
        <w:rPr>
          <w:rFonts w:hint="cs"/>
          <w:rtl/>
          <w:lang w:bidi="fa-IR"/>
        </w:rPr>
        <w:t xml:space="preserve">بودنشان بر آنها. </w:t>
      </w:r>
      <w:r w:rsidR="08073CAB">
        <w:rPr>
          <w:rFonts w:hint="cs"/>
          <w:rtl/>
          <w:lang w:bidi="fa-IR"/>
        </w:rPr>
        <w:t>که به م</w:t>
      </w:r>
      <w:r w:rsidR="002500E5" w:rsidRPr="08CC5373">
        <w:rPr>
          <w:rFonts w:hint="cs"/>
          <w:rtl/>
          <w:lang w:bidi="fa-IR"/>
        </w:rPr>
        <w:t xml:space="preserve">وجب </w:t>
      </w:r>
      <w:r w:rsidR="08073CAB">
        <w:rPr>
          <w:rFonts w:hint="cs"/>
          <w:rtl/>
          <w:lang w:bidi="fa-IR"/>
        </w:rPr>
        <w:t xml:space="preserve">این، </w:t>
      </w:r>
      <w:r w:rsidR="002500E5" w:rsidRPr="08CC5373">
        <w:rPr>
          <w:rFonts w:hint="cs"/>
          <w:rtl/>
          <w:lang w:bidi="fa-IR"/>
        </w:rPr>
        <w:t xml:space="preserve">خبر واحد حجت </w:t>
      </w:r>
      <w:r w:rsidR="08073CAB">
        <w:rPr>
          <w:rFonts w:hint="cs"/>
          <w:rtl/>
          <w:lang w:bidi="fa-IR"/>
        </w:rPr>
        <w:t xml:space="preserve">بوده و افاده </w:t>
      </w:r>
      <w:r w:rsidR="002500E5" w:rsidRPr="08CC5373">
        <w:rPr>
          <w:rFonts w:hint="cs"/>
          <w:rtl/>
          <w:lang w:bidi="fa-IR"/>
        </w:rPr>
        <w:t xml:space="preserve">علم </w:t>
      </w:r>
      <w:r w:rsidR="08073CAB">
        <w:rPr>
          <w:rFonts w:hint="cs"/>
          <w:rtl/>
          <w:lang w:bidi="fa-IR"/>
        </w:rPr>
        <w:t>میکند</w:t>
      </w:r>
      <w:r w:rsidR="002500E5" w:rsidRPr="08CC5373">
        <w:rPr>
          <w:rFonts w:hint="cs"/>
          <w:rtl/>
          <w:lang w:bidi="fa-IR"/>
        </w:rPr>
        <w:t xml:space="preserve"> چون در آن وقت یک نفر </w:t>
      </w:r>
      <w:r w:rsidR="08E65662">
        <w:rPr>
          <w:rFonts w:hint="cs"/>
          <w:rtl/>
          <w:lang w:bidi="fa-IR"/>
        </w:rPr>
        <w:t xml:space="preserve">می توانست </w:t>
      </w:r>
      <w:r w:rsidR="002500E5" w:rsidRPr="08CC5373">
        <w:rPr>
          <w:rFonts w:hint="cs"/>
          <w:rtl/>
          <w:lang w:bidi="fa-IR"/>
        </w:rPr>
        <w:t xml:space="preserve">با ده نفر از مشرکان مبارزه کند، </w:t>
      </w:r>
      <w:r w:rsidR="08E65662">
        <w:rPr>
          <w:rFonts w:hint="cs"/>
          <w:rtl/>
          <w:lang w:bidi="fa-IR"/>
        </w:rPr>
        <w:t xml:space="preserve">و این </w:t>
      </w:r>
      <w:r w:rsidR="002500E5" w:rsidRPr="08CC5373">
        <w:rPr>
          <w:rFonts w:hint="cs"/>
          <w:rtl/>
          <w:lang w:bidi="fa-IR"/>
        </w:rPr>
        <w:t>جواز مبارزه او با آنان دلیل بر این است که بر آنان حجت</w:t>
      </w:r>
      <w:r w:rsidR="08E65662">
        <w:rPr>
          <w:rFonts w:hint="cs"/>
          <w:rtl/>
          <w:lang w:bidi="fa-IR"/>
        </w:rPr>
        <w:t xml:space="preserve"> بوده</w:t>
      </w:r>
      <w:r w:rsidR="002500E5" w:rsidRPr="08CC5373">
        <w:rPr>
          <w:rFonts w:hint="cs"/>
          <w:rtl/>
          <w:lang w:bidi="fa-IR"/>
        </w:rPr>
        <w:t xml:space="preserve"> است. </w:t>
      </w:r>
    </w:p>
    <w:p w:rsidR="002500E5" w:rsidRDefault="002500E5" w:rsidP="08777A9A">
      <w:pPr>
        <w:ind w:firstLine="172"/>
        <w:rPr>
          <w:rFonts w:hint="cs"/>
          <w:rtl/>
          <w:lang w:bidi="fa-IR"/>
        </w:rPr>
      </w:pPr>
      <w:r w:rsidRPr="08CC5373">
        <w:rPr>
          <w:rFonts w:hint="cs"/>
          <w:rtl/>
          <w:lang w:bidi="fa-IR"/>
        </w:rPr>
        <w:t>اما</w:t>
      </w:r>
      <w:r w:rsidR="08693375">
        <w:rPr>
          <w:rFonts w:hint="cs"/>
          <w:rtl/>
          <w:lang w:bidi="fa-IR"/>
        </w:rPr>
        <w:t>م</w:t>
      </w:r>
      <w:r w:rsidRPr="08CC5373">
        <w:rPr>
          <w:rFonts w:hint="cs"/>
          <w:rtl/>
          <w:lang w:bidi="fa-IR"/>
        </w:rPr>
        <w:t xml:space="preserve"> عبدالقادر</w:t>
      </w:r>
      <w:r>
        <w:rPr>
          <w:rFonts w:hint="cs"/>
          <w:rtl/>
          <w:lang w:bidi="fa-IR"/>
        </w:rPr>
        <w:t xml:space="preserve"> بغدادی می‌گوید</w:t>
      </w:r>
      <w:r w:rsidR="08E041FF">
        <w:rPr>
          <w:rFonts w:hint="cs"/>
          <w:rtl/>
          <w:lang w:bidi="fa-IR"/>
        </w:rPr>
        <w:t>:</w:t>
      </w:r>
      <w:r>
        <w:rPr>
          <w:rFonts w:hint="cs"/>
          <w:rtl/>
          <w:lang w:bidi="fa-IR"/>
        </w:rPr>
        <w:t xml:space="preserve"> هدف ابو هذیل از معتبر دانستن بیست نفر </w:t>
      </w:r>
      <w:r w:rsidR="081706C3">
        <w:rPr>
          <w:rFonts w:hint="cs"/>
          <w:rtl/>
          <w:lang w:bidi="fa-IR"/>
        </w:rPr>
        <w:t>برای</w:t>
      </w:r>
      <w:r>
        <w:rPr>
          <w:rFonts w:hint="cs"/>
          <w:rtl/>
          <w:lang w:bidi="fa-IR"/>
        </w:rPr>
        <w:t xml:space="preserve"> حجت </w:t>
      </w:r>
      <w:r w:rsidR="081706C3">
        <w:rPr>
          <w:rFonts w:hint="cs"/>
          <w:rtl/>
          <w:lang w:bidi="fa-IR"/>
        </w:rPr>
        <w:t xml:space="preserve">شدن </w:t>
      </w:r>
      <w:r>
        <w:rPr>
          <w:rFonts w:hint="cs"/>
          <w:rtl/>
          <w:lang w:bidi="fa-IR"/>
        </w:rPr>
        <w:t>خبر</w:t>
      </w:r>
      <w:r w:rsidR="08A328C9">
        <w:rPr>
          <w:rFonts w:hint="cs"/>
          <w:rtl/>
          <w:lang w:bidi="fa-IR"/>
        </w:rPr>
        <w:t>،</w:t>
      </w:r>
      <w:r>
        <w:rPr>
          <w:rFonts w:hint="cs"/>
          <w:rtl/>
          <w:lang w:bidi="fa-IR"/>
        </w:rPr>
        <w:t xml:space="preserve"> </w:t>
      </w:r>
      <w:r w:rsidR="081706C3">
        <w:rPr>
          <w:rFonts w:hint="cs"/>
          <w:rtl/>
          <w:lang w:bidi="fa-IR"/>
        </w:rPr>
        <w:t>آن</w:t>
      </w:r>
      <w:r w:rsidR="08A328C9">
        <w:rPr>
          <w:rFonts w:hint="cs"/>
          <w:rtl/>
          <w:lang w:bidi="fa-IR"/>
        </w:rPr>
        <w:t xml:space="preserve"> </w:t>
      </w:r>
      <w:r w:rsidR="081706C3">
        <w:rPr>
          <w:rFonts w:hint="cs"/>
          <w:rtl/>
          <w:lang w:bidi="fa-IR"/>
        </w:rPr>
        <w:t xml:space="preserve">هم در صورت </w:t>
      </w:r>
      <w:r>
        <w:rPr>
          <w:rFonts w:hint="cs"/>
          <w:rtl/>
          <w:lang w:bidi="fa-IR"/>
        </w:rPr>
        <w:t>اهل بهشت</w:t>
      </w:r>
      <w:r w:rsidR="08A328C9">
        <w:rPr>
          <w:rFonts w:hint="cs"/>
          <w:rtl/>
          <w:lang w:bidi="fa-IR"/>
        </w:rPr>
        <w:t xml:space="preserve"> بودن</w:t>
      </w:r>
      <w:r>
        <w:rPr>
          <w:rFonts w:hint="cs"/>
          <w:rtl/>
          <w:lang w:bidi="fa-IR"/>
        </w:rPr>
        <w:t xml:space="preserve"> </w:t>
      </w:r>
      <w:r w:rsidR="081706C3">
        <w:rPr>
          <w:rFonts w:hint="cs"/>
          <w:rtl/>
          <w:lang w:bidi="fa-IR"/>
        </w:rPr>
        <w:t>یکی از آنان</w:t>
      </w:r>
      <w:r w:rsidR="08A328C9">
        <w:rPr>
          <w:rFonts w:hint="cs"/>
          <w:rtl/>
          <w:lang w:bidi="fa-IR"/>
        </w:rPr>
        <w:t>،</w:t>
      </w:r>
      <w:r w:rsidR="081706C3">
        <w:rPr>
          <w:rFonts w:hint="cs"/>
          <w:rtl/>
          <w:lang w:bidi="fa-IR"/>
        </w:rPr>
        <w:t xml:space="preserve"> </w:t>
      </w:r>
      <w:r>
        <w:rPr>
          <w:rFonts w:hint="cs"/>
          <w:rtl/>
          <w:lang w:bidi="fa-IR"/>
        </w:rPr>
        <w:t xml:space="preserve">چیزی جز تعطیل </w:t>
      </w:r>
      <w:r w:rsidR="081706C3">
        <w:rPr>
          <w:rFonts w:hint="cs"/>
          <w:rtl/>
          <w:lang w:bidi="fa-IR"/>
        </w:rPr>
        <w:t xml:space="preserve">و جدا </w:t>
      </w:r>
      <w:r>
        <w:rPr>
          <w:rFonts w:hint="cs"/>
          <w:rtl/>
          <w:lang w:bidi="fa-IR"/>
        </w:rPr>
        <w:t>کردن اخبار آمده در احکام شریعت از</w:t>
      </w:r>
      <w:r w:rsidR="081706C3">
        <w:rPr>
          <w:rFonts w:hint="cs"/>
          <w:rtl/>
          <w:lang w:bidi="fa-IR"/>
        </w:rPr>
        <w:t>خود آن احکام</w:t>
      </w:r>
      <w:r w:rsidR="08A328C9">
        <w:rPr>
          <w:rFonts w:hint="cs"/>
          <w:rtl/>
          <w:lang w:bidi="fa-IR"/>
        </w:rPr>
        <w:t>،</w:t>
      </w:r>
      <w:r w:rsidR="08A328C9" w:rsidRPr="08A328C9">
        <w:rPr>
          <w:rFonts w:hint="cs"/>
          <w:rtl/>
          <w:lang w:bidi="fa-IR"/>
        </w:rPr>
        <w:t xml:space="preserve"> </w:t>
      </w:r>
      <w:r w:rsidR="08A328C9">
        <w:rPr>
          <w:rFonts w:hint="cs"/>
          <w:rtl/>
          <w:lang w:bidi="fa-IR"/>
        </w:rPr>
        <w:t>نیست</w:t>
      </w:r>
      <w:r w:rsidR="081706C3">
        <w:rPr>
          <w:rFonts w:hint="cs"/>
          <w:rtl/>
          <w:lang w:bidi="fa-IR"/>
        </w:rPr>
        <w:t>.</w:t>
      </w:r>
      <w:r w:rsidR="08F30C44">
        <w:rPr>
          <w:rFonts w:hint="cs"/>
          <w:rtl/>
          <w:lang w:bidi="fa-IR"/>
        </w:rPr>
        <w:t xml:space="preserve"> </w:t>
      </w:r>
      <w:r w:rsidR="081706C3">
        <w:rPr>
          <w:rFonts w:hint="cs"/>
          <w:rtl/>
          <w:lang w:bidi="fa-IR"/>
        </w:rPr>
        <w:t xml:space="preserve">چون منظور </w:t>
      </w:r>
      <w:r>
        <w:rPr>
          <w:rFonts w:hint="cs"/>
          <w:rtl/>
          <w:lang w:bidi="fa-IR"/>
        </w:rPr>
        <w:t>او از</w:t>
      </w:r>
      <w:r w:rsidR="08A328C9">
        <w:rPr>
          <w:rFonts w:hint="cs"/>
          <w:rtl/>
          <w:lang w:bidi="fa-IR"/>
        </w:rPr>
        <w:t xml:space="preserve"> </w:t>
      </w:r>
      <w:r w:rsidR="081706C3">
        <w:rPr>
          <w:rFonts w:hint="cs"/>
          <w:rtl/>
          <w:lang w:bidi="fa-IR"/>
        </w:rPr>
        <w:t>این گفته که</w:t>
      </w:r>
      <w:r w:rsidR="08E041FF">
        <w:rPr>
          <w:rFonts w:hint="cs"/>
          <w:rtl/>
          <w:lang w:bidi="fa-IR"/>
        </w:rPr>
        <w:t>:</w:t>
      </w:r>
      <w:r>
        <w:rPr>
          <w:rFonts w:hint="cs"/>
          <w:rtl/>
          <w:lang w:bidi="fa-IR"/>
        </w:rPr>
        <w:t xml:space="preserve"> لازم است یک اهل بهشت</w:t>
      </w:r>
      <w:r w:rsidR="081706C3">
        <w:rPr>
          <w:rFonts w:hint="cs"/>
          <w:rtl/>
          <w:lang w:bidi="fa-IR"/>
        </w:rPr>
        <w:t>ی</w:t>
      </w:r>
      <w:r>
        <w:rPr>
          <w:rFonts w:hint="cs"/>
          <w:rtl/>
          <w:lang w:bidi="fa-IR"/>
        </w:rPr>
        <w:t xml:space="preserve"> </w:t>
      </w:r>
      <w:r w:rsidR="081706C3">
        <w:rPr>
          <w:rFonts w:hint="cs"/>
          <w:rtl/>
          <w:lang w:bidi="fa-IR"/>
        </w:rPr>
        <w:t>در میانشان باشد،</w:t>
      </w:r>
      <w:r w:rsidR="08F30C44">
        <w:rPr>
          <w:rFonts w:hint="cs"/>
          <w:rtl/>
          <w:lang w:bidi="fa-IR"/>
        </w:rPr>
        <w:t xml:space="preserve"> </w:t>
      </w:r>
      <w:r>
        <w:rPr>
          <w:rFonts w:hint="cs"/>
          <w:rtl/>
          <w:lang w:bidi="fa-IR"/>
        </w:rPr>
        <w:t>یکی از بدعت</w:t>
      </w:r>
      <w:r w:rsidR="081706C3">
        <w:rPr>
          <w:rFonts w:hint="cs"/>
          <w:rtl/>
          <w:lang w:bidi="fa-IR"/>
        </w:rPr>
        <w:t>گران م</w:t>
      </w:r>
      <w:r>
        <w:rPr>
          <w:rFonts w:hint="cs"/>
          <w:rtl/>
          <w:lang w:bidi="fa-IR"/>
        </w:rPr>
        <w:t>عتزل</w:t>
      </w:r>
      <w:r w:rsidR="081706C3">
        <w:rPr>
          <w:rFonts w:hint="cs"/>
          <w:rtl/>
          <w:lang w:bidi="fa-IR"/>
        </w:rPr>
        <w:t>ه</w:t>
      </w:r>
      <w:r>
        <w:rPr>
          <w:rFonts w:hint="cs"/>
          <w:rtl/>
          <w:lang w:bidi="fa-IR"/>
        </w:rPr>
        <w:t xml:space="preserve"> </w:t>
      </w:r>
      <w:r w:rsidR="081706C3">
        <w:rPr>
          <w:rFonts w:hint="cs"/>
          <w:rtl/>
          <w:lang w:bidi="fa-IR"/>
        </w:rPr>
        <w:t xml:space="preserve">در امور اعتزال و </w:t>
      </w:r>
      <w:r>
        <w:rPr>
          <w:rFonts w:hint="cs"/>
          <w:rtl/>
          <w:lang w:bidi="fa-IR"/>
        </w:rPr>
        <w:t xml:space="preserve">قدر و </w:t>
      </w:r>
      <w:r w:rsidR="081706C3">
        <w:rPr>
          <w:rFonts w:hint="cs"/>
          <w:rtl/>
          <w:lang w:bidi="fa-IR"/>
        </w:rPr>
        <w:t xml:space="preserve">تعطیل </w:t>
      </w:r>
      <w:r>
        <w:rPr>
          <w:rFonts w:hint="cs"/>
          <w:rtl/>
          <w:lang w:bidi="fa-IR"/>
        </w:rPr>
        <w:t xml:space="preserve">قدرت خداوند متعال </w:t>
      </w:r>
      <w:r w:rsidR="081706C3">
        <w:rPr>
          <w:rFonts w:hint="cs"/>
          <w:rtl/>
          <w:lang w:bidi="fa-IR"/>
        </w:rPr>
        <w:t xml:space="preserve">است. </w:t>
      </w:r>
      <w:r>
        <w:rPr>
          <w:rFonts w:hint="cs"/>
          <w:rtl/>
          <w:lang w:bidi="fa-IR"/>
        </w:rPr>
        <w:t xml:space="preserve">چون هر کس </w:t>
      </w:r>
      <w:r w:rsidR="081706C3">
        <w:rPr>
          <w:rFonts w:hint="cs"/>
          <w:rtl/>
          <w:lang w:bidi="fa-IR"/>
        </w:rPr>
        <w:t xml:space="preserve">چنین نگوید از نظر </w:t>
      </w:r>
      <w:r>
        <w:rPr>
          <w:rFonts w:hint="cs"/>
          <w:rtl/>
          <w:lang w:bidi="fa-IR"/>
        </w:rPr>
        <w:t xml:space="preserve">او </w:t>
      </w:r>
      <w:r w:rsidR="081706C3">
        <w:rPr>
          <w:rFonts w:hint="cs"/>
          <w:rtl/>
          <w:lang w:bidi="fa-IR"/>
        </w:rPr>
        <w:t xml:space="preserve">نه </w:t>
      </w:r>
      <w:r>
        <w:rPr>
          <w:rFonts w:hint="cs"/>
          <w:rtl/>
          <w:lang w:bidi="fa-IR"/>
        </w:rPr>
        <w:t xml:space="preserve">مؤمن </w:t>
      </w:r>
      <w:r w:rsidR="081706C3">
        <w:rPr>
          <w:rFonts w:hint="cs"/>
          <w:rtl/>
          <w:lang w:bidi="fa-IR"/>
        </w:rPr>
        <w:t xml:space="preserve">است و نه </w:t>
      </w:r>
      <w:r>
        <w:rPr>
          <w:rFonts w:hint="cs"/>
          <w:rtl/>
          <w:lang w:bidi="fa-IR"/>
        </w:rPr>
        <w:t>از اهل بهشت</w:t>
      </w:r>
      <w:r w:rsidR="081706C3">
        <w:rPr>
          <w:rFonts w:hint="cs"/>
          <w:rtl/>
          <w:lang w:bidi="fa-IR"/>
        </w:rPr>
        <w:t>.</w:t>
      </w:r>
      <w:r w:rsidR="08F30C44">
        <w:rPr>
          <w:rFonts w:hint="cs"/>
          <w:rtl/>
          <w:lang w:bidi="fa-IR"/>
        </w:rPr>
        <w:t xml:space="preserve"> </w:t>
      </w:r>
      <w:r w:rsidR="081706C3">
        <w:rPr>
          <w:rFonts w:hint="cs"/>
          <w:rtl/>
          <w:lang w:bidi="fa-IR"/>
        </w:rPr>
        <w:t xml:space="preserve">پیش از ابی هذیل هم </w:t>
      </w:r>
      <w:r>
        <w:rPr>
          <w:rFonts w:hint="cs"/>
          <w:rtl/>
          <w:lang w:bidi="fa-IR"/>
        </w:rPr>
        <w:t xml:space="preserve">هیچ کس </w:t>
      </w:r>
      <w:r w:rsidR="081706C3">
        <w:rPr>
          <w:rFonts w:hint="cs"/>
          <w:rtl/>
          <w:lang w:bidi="fa-IR"/>
        </w:rPr>
        <w:t xml:space="preserve">بدعت او را در معتبر دانستن عدد بیست در </w:t>
      </w:r>
      <w:r>
        <w:rPr>
          <w:rFonts w:hint="cs"/>
          <w:rtl/>
          <w:lang w:bidi="fa-IR"/>
        </w:rPr>
        <w:t xml:space="preserve">روایت </w:t>
      </w:r>
      <w:r w:rsidR="081706C3">
        <w:rPr>
          <w:rFonts w:hint="cs"/>
          <w:rtl/>
          <w:lang w:bidi="fa-IR"/>
        </w:rPr>
        <w:t>مطرح نکرده است</w:t>
      </w:r>
      <w:r>
        <w:rPr>
          <w:rFonts w:hint="cs"/>
          <w:rtl/>
          <w:lang w:bidi="fa-IR"/>
        </w:rPr>
        <w:t>.</w:t>
      </w:r>
      <w:r w:rsidRPr="00C60D3F">
        <w:rPr>
          <w:rStyle w:val="a7"/>
          <w:rFonts w:cs="B Lotus"/>
          <w:sz w:val="28"/>
          <w:szCs w:val="28"/>
          <w:rtl/>
          <w:lang w:bidi="fa-IR"/>
        </w:rPr>
        <w:footnoteReference w:id="318"/>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امام آمدی </w:t>
      </w:r>
      <w:r w:rsidR="08C66B5F">
        <w:rPr>
          <w:rFonts w:hint="cs"/>
          <w:rtl/>
          <w:lang w:bidi="fa-IR"/>
        </w:rPr>
        <w:t xml:space="preserve">هم </w:t>
      </w:r>
      <w:r>
        <w:rPr>
          <w:rFonts w:hint="cs"/>
          <w:rtl/>
          <w:lang w:bidi="fa-IR"/>
        </w:rPr>
        <w:t xml:space="preserve">در </w:t>
      </w:r>
      <w:r w:rsidR="08C66B5F">
        <w:rPr>
          <w:rFonts w:hint="cs"/>
          <w:rtl/>
          <w:lang w:bidi="fa-IR"/>
        </w:rPr>
        <w:t xml:space="preserve">کتاب </w:t>
      </w:r>
      <w:r>
        <w:rPr>
          <w:rFonts w:hint="cs"/>
          <w:rtl/>
          <w:lang w:bidi="fa-IR"/>
        </w:rPr>
        <w:t>احکام خود نقل می‌کند</w:t>
      </w:r>
      <w:r w:rsidR="08E041FF">
        <w:rPr>
          <w:rFonts w:hint="cs"/>
          <w:rtl/>
          <w:lang w:bidi="fa-IR"/>
        </w:rPr>
        <w:t>:</w:t>
      </w:r>
      <w:r>
        <w:rPr>
          <w:rFonts w:hint="cs"/>
          <w:rtl/>
          <w:lang w:bidi="fa-IR"/>
        </w:rPr>
        <w:t xml:space="preserve"> جمهور فقها از متکلمین </w:t>
      </w:r>
      <w:r w:rsidR="08495020">
        <w:rPr>
          <w:rFonts w:hint="cs"/>
          <w:rtl/>
          <w:lang w:bidi="fa-IR"/>
        </w:rPr>
        <w:t xml:space="preserve">و </w:t>
      </w:r>
      <w:r>
        <w:rPr>
          <w:rFonts w:hint="cs"/>
          <w:rtl/>
          <w:lang w:bidi="fa-IR"/>
        </w:rPr>
        <w:t>اش</w:t>
      </w:r>
      <w:r w:rsidR="08495020">
        <w:rPr>
          <w:rFonts w:hint="cs"/>
          <w:rtl/>
          <w:lang w:bidi="fa-IR"/>
        </w:rPr>
        <w:t>ا</w:t>
      </w:r>
      <w:r>
        <w:rPr>
          <w:rFonts w:hint="cs"/>
          <w:rtl/>
          <w:lang w:bidi="fa-IR"/>
        </w:rPr>
        <w:t>ع</w:t>
      </w:r>
      <w:r w:rsidR="08495020">
        <w:rPr>
          <w:rFonts w:hint="cs"/>
          <w:rtl/>
          <w:lang w:bidi="fa-IR"/>
        </w:rPr>
        <w:t>ر</w:t>
      </w:r>
      <w:r>
        <w:rPr>
          <w:rFonts w:hint="cs"/>
          <w:rtl/>
          <w:lang w:bidi="fa-IR"/>
        </w:rPr>
        <w:t>ه و معتزله اتفاق نظر دارند بر اینکه علم حاصل از خبر متواتر</w:t>
      </w:r>
      <w:r w:rsidR="08A328C9">
        <w:rPr>
          <w:rFonts w:hint="cs"/>
          <w:rtl/>
          <w:lang w:bidi="fa-IR"/>
        </w:rPr>
        <w:t>،</w:t>
      </w:r>
      <w:r>
        <w:rPr>
          <w:rFonts w:hint="cs"/>
          <w:rtl/>
          <w:lang w:bidi="fa-IR"/>
        </w:rPr>
        <w:t xml:space="preserve"> </w:t>
      </w:r>
      <w:r w:rsidR="08495020">
        <w:rPr>
          <w:rFonts w:hint="cs"/>
          <w:rtl/>
          <w:lang w:bidi="fa-IR"/>
        </w:rPr>
        <w:t xml:space="preserve">علمی قطعی و </w:t>
      </w:r>
      <w:r>
        <w:rPr>
          <w:rFonts w:hint="cs"/>
          <w:rtl/>
          <w:lang w:bidi="fa-IR"/>
        </w:rPr>
        <w:t>ضروری است. کعبی</w:t>
      </w:r>
      <w:r w:rsidRPr="00C60D3F">
        <w:rPr>
          <w:rStyle w:val="a7"/>
          <w:rFonts w:cs="B Lotus"/>
          <w:sz w:val="28"/>
          <w:szCs w:val="28"/>
          <w:rtl/>
          <w:lang w:bidi="fa-IR"/>
        </w:rPr>
        <w:footnoteReference w:id="319"/>
      </w:r>
      <w:r w:rsidR="08A328C9">
        <w:rPr>
          <w:rFonts w:hint="cs"/>
          <w:rtl/>
          <w:lang w:bidi="fa-IR"/>
        </w:rPr>
        <w:t xml:space="preserve"> و ابو</w:t>
      </w:r>
      <w:r>
        <w:rPr>
          <w:rFonts w:hint="cs"/>
          <w:rtl/>
          <w:lang w:bidi="fa-IR"/>
        </w:rPr>
        <w:t>حسین بصری</w:t>
      </w:r>
      <w:r w:rsidRPr="00C60D3F">
        <w:rPr>
          <w:rStyle w:val="a7"/>
          <w:rFonts w:cs="B Lotus"/>
          <w:sz w:val="28"/>
          <w:szCs w:val="28"/>
          <w:rtl/>
          <w:lang w:bidi="fa-IR"/>
        </w:rPr>
        <w:footnoteReference w:id="320"/>
      </w:r>
      <w:r>
        <w:rPr>
          <w:rFonts w:hint="cs"/>
          <w:rtl/>
          <w:lang w:bidi="fa-IR"/>
        </w:rPr>
        <w:t xml:space="preserve"> معتزل</w:t>
      </w:r>
      <w:r w:rsidR="08495020">
        <w:rPr>
          <w:rFonts w:hint="cs"/>
          <w:rtl/>
          <w:lang w:bidi="fa-IR"/>
        </w:rPr>
        <w:t>ی</w:t>
      </w:r>
      <w:r>
        <w:rPr>
          <w:rFonts w:hint="cs"/>
          <w:rtl/>
          <w:lang w:bidi="fa-IR"/>
        </w:rPr>
        <w:t>، و دقاق</w:t>
      </w:r>
      <w:r w:rsidRPr="00C60D3F">
        <w:rPr>
          <w:rStyle w:val="a7"/>
          <w:rFonts w:cs="B Lotus"/>
          <w:sz w:val="28"/>
          <w:szCs w:val="28"/>
          <w:rtl/>
          <w:lang w:bidi="fa-IR"/>
        </w:rPr>
        <w:footnoteReference w:id="321"/>
      </w:r>
      <w:r>
        <w:rPr>
          <w:rFonts w:hint="cs"/>
          <w:rtl/>
          <w:lang w:bidi="fa-IR"/>
        </w:rPr>
        <w:t xml:space="preserve"> از یاران شافعی می‌گویند که نظر</w:t>
      </w:r>
      <w:r w:rsidR="08495020">
        <w:rPr>
          <w:rFonts w:hint="cs"/>
          <w:rtl/>
          <w:lang w:bidi="fa-IR"/>
        </w:rPr>
        <w:t xml:space="preserve"> ما هم همین است</w:t>
      </w:r>
      <w:r w:rsidRPr="00C60D3F">
        <w:rPr>
          <w:rStyle w:val="a7"/>
          <w:rFonts w:cs="B Lotus"/>
          <w:sz w:val="28"/>
          <w:szCs w:val="28"/>
          <w:rtl/>
          <w:lang w:bidi="fa-IR"/>
        </w:rPr>
        <w:footnoteReference w:id="322"/>
      </w:r>
      <w:r>
        <w:rPr>
          <w:rFonts w:hint="cs"/>
          <w:rtl/>
          <w:lang w:bidi="fa-IR"/>
        </w:rPr>
        <w:t>.</w:t>
      </w:r>
      <w:r w:rsidR="08BB71FC">
        <w:rPr>
          <w:rFonts w:hint="cs"/>
          <w:rtl/>
          <w:lang w:bidi="fa-IR"/>
        </w:rPr>
        <w:t xml:space="preserve"> اما</w:t>
      </w:r>
      <w:r>
        <w:rPr>
          <w:rFonts w:hint="cs"/>
          <w:rtl/>
          <w:lang w:bidi="fa-IR"/>
        </w:rPr>
        <w:t xml:space="preserve"> </w:t>
      </w:r>
      <w:r w:rsidR="08495020">
        <w:rPr>
          <w:rFonts w:hint="cs"/>
          <w:rtl/>
          <w:lang w:bidi="fa-IR"/>
        </w:rPr>
        <w:t xml:space="preserve">بر سر حداقل تعداد راویانی که </w:t>
      </w:r>
      <w:r w:rsidR="08BB71FC">
        <w:rPr>
          <w:rFonts w:hint="cs"/>
          <w:rtl/>
          <w:lang w:bidi="fa-IR"/>
        </w:rPr>
        <w:t xml:space="preserve">خبرشان </w:t>
      </w:r>
      <w:r w:rsidR="08495020">
        <w:rPr>
          <w:rFonts w:hint="cs"/>
          <w:rtl/>
          <w:lang w:bidi="fa-IR"/>
        </w:rPr>
        <w:t xml:space="preserve">مفید علم می شود دچار </w:t>
      </w:r>
      <w:r>
        <w:rPr>
          <w:rFonts w:hint="cs"/>
          <w:rtl/>
          <w:lang w:bidi="fa-IR"/>
        </w:rPr>
        <w:t xml:space="preserve">اختلاف </w:t>
      </w:r>
      <w:r w:rsidR="08495020">
        <w:rPr>
          <w:rFonts w:hint="cs"/>
          <w:rtl/>
          <w:lang w:bidi="fa-IR"/>
        </w:rPr>
        <w:t>شده ا</w:t>
      </w:r>
      <w:r>
        <w:rPr>
          <w:rFonts w:hint="cs"/>
          <w:rtl/>
          <w:lang w:bidi="fa-IR"/>
        </w:rPr>
        <w:t>ند.</w:t>
      </w:r>
      <w:r w:rsidRPr="00C60D3F">
        <w:rPr>
          <w:rStyle w:val="a7"/>
          <w:rFonts w:cs="B Lotus"/>
          <w:sz w:val="28"/>
          <w:szCs w:val="28"/>
          <w:rtl/>
          <w:lang w:bidi="fa-IR"/>
        </w:rPr>
        <w:footnoteReference w:id="323"/>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امام ابن حزم </w:t>
      </w:r>
      <w:r w:rsidR="0848628E">
        <w:rPr>
          <w:rFonts w:hint="cs"/>
          <w:rtl/>
          <w:lang w:bidi="fa-IR"/>
        </w:rPr>
        <w:t xml:space="preserve">هم همان </w:t>
      </w:r>
      <w:r>
        <w:rPr>
          <w:rFonts w:hint="cs"/>
          <w:rtl/>
          <w:lang w:bidi="fa-IR"/>
        </w:rPr>
        <w:t xml:space="preserve">حکایت امام حافظ حازمی </w:t>
      </w:r>
      <w:r w:rsidR="0848628E">
        <w:rPr>
          <w:rFonts w:hint="cs"/>
          <w:rtl/>
          <w:lang w:bidi="fa-IR"/>
        </w:rPr>
        <w:t xml:space="preserve">را </w:t>
      </w:r>
      <w:r>
        <w:rPr>
          <w:rFonts w:hint="cs"/>
          <w:rtl/>
          <w:lang w:bidi="fa-IR"/>
        </w:rPr>
        <w:t xml:space="preserve">نقل می‌کند </w:t>
      </w:r>
      <w:r w:rsidR="0848628E">
        <w:rPr>
          <w:rFonts w:hint="cs"/>
          <w:rtl/>
          <w:lang w:bidi="fa-IR"/>
        </w:rPr>
        <w:t xml:space="preserve">مبنی بر اینکه </w:t>
      </w:r>
      <w:r>
        <w:rPr>
          <w:rFonts w:hint="cs"/>
          <w:rtl/>
          <w:lang w:bidi="fa-IR"/>
        </w:rPr>
        <w:t>معتزله</w:t>
      </w:r>
      <w:r w:rsidR="08E041FF">
        <w:rPr>
          <w:rFonts w:hint="cs"/>
          <w:rtl/>
          <w:lang w:bidi="fa-IR"/>
        </w:rPr>
        <w:t>:</w:t>
      </w:r>
      <w:r>
        <w:rPr>
          <w:rFonts w:hint="cs"/>
          <w:rtl/>
          <w:lang w:bidi="fa-IR"/>
        </w:rPr>
        <w:t xml:space="preserve"> اولین کسانی بودند که </w:t>
      </w:r>
      <w:r w:rsidR="0848628E">
        <w:rPr>
          <w:rFonts w:hint="cs"/>
          <w:rtl/>
          <w:lang w:bidi="fa-IR"/>
        </w:rPr>
        <w:t>در قبول اخبار ت</w:t>
      </w:r>
      <w:r>
        <w:rPr>
          <w:rFonts w:hint="cs"/>
          <w:rtl/>
          <w:lang w:bidi="fa-IR"/>
        </w:rPr>
        <w:t>عد</w:t>
      </w:r>
      <w:r w:rsidR="0848628E">
        <w:rPr>
          <w:rFonts w:hint="cs"/>
          <w:rtl/>
          <w:lang w:bidi="fa-IR"/>
        </w:rPr>
        <w:t>ا</w:t>
      </w:r>
      <w:r>
        <w:rPr>
          <w:rFonts w:hint="cs"/>
          <w:rtl/>
          <w:lang w:bidi="fa-IR"/>
        </w:rPr>
        <w:t xml:space="preserve">د </w:t>
      </w:r>
      <w:r w:rsidR="0848628E">
        <w:rPr>
          <w:rFonts w:hint="cs"/>
          <w:rtl/>
          <w:lang w:bidi="fa-IR"/>
        </w:rPr>
        <w:t xml:space="preserve">را </w:t>
      </w:r>
      <w:r>
        <w:rPr>
          <w:rFonts w:hint="cs"/>
          <w:rtl/>
          <w:lang w:bidi="fa-IR"/>
        </w:rPr>
        <w:t xml:space="preserve">شرط گرفتند، و با این </w:t>
      </w:r>
      <w:r w:rsidR="0848628E">
        <w:rPr>
          <w:rFonts w:hint="cs"/>
          <w:rtl/>
          <w:lang w:bidi="fa-IR"/>
        </w:rPr>
        <w:t xml:space="preserve">حکم </w:t>
      </w:r>
      <w:r>
        <w:rPr>
          <w:rFonts w:hint="cs"/>
          <w:rtl/>
          <w:lang w:bidi="fa-IR"/>
        </w:rPr>
        <w:t>با تمام اهل اسلام مخالفت کردند</w:t>
      </w:r>
      <w:r w:rsidR="0848628E">
        <w:rPr>
          <w:rFonts w:hint="cs"/>
          <w:rtl/>
          <w:lang w:bidi="fa-IR"/>
        </w:rPr>
        <w:t>.</w:t>
      </w:r>
      <w:r>
        <w:rPr>
          <w:rFonts w:hint="cs"/>
          <w:rtl/>
          <w:lang w:bidi="fa-IR"/>
        </w:rPr>
        <w:t xml:space="preserve"> </w:t>
      </w:r>
      <w:r w:rsidR="0848628E">
        <w:rPr>
          <w:rFonts w:hint="cs"/>
          <w:rtl/>
          <w:lang w:bidi="fa-IR"/>
        </w:rPr>
        <w:t xml:space="preserve">او </w:t>
      </w:r>
      <w:r>
        <w:rPr>
          <w:rFonts w:hint="cs"/>
          <w:rtl/>
          <w:lang w:bidi="fa-IR"/>
        </w:rPr>
        <w:t>گفته است</w:t>
      </w:r>
      <w:r w:rsidR="08E041FF">
        <w:rPr>
          <w:rFonts w:hint="cs"/>
          <w:rtl/>
          <w:lang w:bidi="fa-IR"/>
        </w:rPr>
        <w:t>:</w:t>
      </w:r>
      <w:r>
        <w:rPr>
          <w:rFonts w:hint="cs"/>
          <w:rtl/>
          <w:lang w:bidi="fa-IR"/>
        </w:rPr>
        <w:t xml:space="preserve"> همة اهل اسلام بر این باور بودند که خبر </w:t>
      </w:r>
      <w:r w:rsidR="0848628E">
        <w:rPr>
          <w:rFonts w:hint="cs"/>
          <w:rtl/>
          <w:lang w:bidi="fa-IR"/>
        </w:rPr>
        <w:t xml:space="preserve">یک نفر </w:t>
      </w:r>
      <w:r>
        <w:rPr>
          <w:rFonts w:hint="cs"/>
          <w:rtl/>
          <w:lang w:bidi="fa-IR"/>
        </w:rPr>
        <w:t>ثقه از پیامبر</w:t>
      </w:r>
      <w:r>
        <w:rPr>
          <w:rFonts w:hint="cs"/>
          <w:lang w:bidi="fa-IR"/>
        </w:rPr>
        <w:sym w:font="AGA Arabesque" w:char="F072"/>
      </w:r>
      <w:r>
        <w:rPr>
          <w:rFonts w:hint="cs"/>
          <w:rtl/>
          <w:lang w:bidi="fa-IR"/>
        </w:rPr>
        <w:t xml:space="preserve"> قبول </w:t>
      </w:r>
      <w:r w:rsidR="0848628E">
        <w:rPr>
          <w:rFonts w:hint="cs"/>
          <w:rtl/>
          <w:lang w:bidi="fa-IR"/>
        </w:rPr>
        <w:t>ا</w:t>
      </w:r>
      <w:r>
        <w:rPr>
          <w:rFonts w:hint="cs"/>
          <w:rtl/>
          <w:lang w:bidi="fa-IR"/>
        </w:rPr>
        <w:t xml:space="preserve">ست و همه گروه‌ها و جماعت‌ها </w:t>
      </w:r>
      <w:r w:rsidR="0848628E">
        <w:rPr>
          <w:rFonts w:hint="cs"/>
          <w:rtl/>
          <w:lang w:bidi="fa-IR"/>
        </w:rPr>
        <w:t xml:space="preserve">از اهل سنت، و خوارج، و شیعه، و قدریه </w:t>
      </w:r>
      <w:r>
        <w:rPr>
          <w:rFonts w:hint="cs"/>
          <w:rtl/>
          <w:lang w:bidi="fa-IR"/>
        </w:rPr>
        <w:t>به این عمل می‌کردند تا اینکه متکلمین معتزل</w:t>
      </w:r>
      <w:r w:rsidR="0848628E">
        <w:rPr>
          <w:rFonts w:hint="cs"/>
          <w:rtl/>
          <w:lang w:bidi="fa-IR"/>
        </w:rPr>
        <w:t>ه</w:t>
      </w:r>
      <w:r>
        <w:rPr>
          <w:rFonts w:hint="cs"/>
          <w:rtl/>
          <w:lang w:bidi="fa-IR"/>
        </w:rPr>
        <w:t xml:space="preserve"> پس از گذشت صد سال با این اجماع اسلامی مخالفت کردند</w:t>
      </w:r>
      <w:r w:rsidR="0848628E">
        <w:rPr>
          <w:rFonts w:hint="cs"/>
          <w:rtl/>
          <w:lang w:bidi="fa-IR"/>
        </w:rPr>
        <w:t xml:space="preserve">. </w:t>
      </w:r>
      <w:r>
        <w:rPr>
          <w:rFonts w:hint="cs"/>
          <w:rtl/>
          <w:lang w:bidi="fa-IR"/>
        </w:rPr>
        <w:t xml:space="preserve">در حقیقت عمرو بن عبید </w:t>
      </w:r>
      <w:r w:rsidR="0848628E">
        <w:rPr>
          <w:rFonts w:hint="cs"/>
          <w:rtl/>
          <w:lang w:bidi="fa-IR"/>
        </w:rPr>
        <w:t xml:space="preserve">هم </w:t>
      </w:r>
      <w:r>
        <w:rPr>
          <w:rFonts w:hint="cs"/>
          <w:rtl/>
          <w:lang w:bidi="fa-IR"/>
        </w:rPr>
        <w:t>به آنچه از ابی حسین بصری معتزل</w:t>
      </w:r>
      <w:r w:rsidR="0848628E">
        <w:rPr>
          <w:rFonts w:hint="cs"/>
          <w:rtl/>
          <w:lang w:bidi="fa-IR"/>
        </w:rPr>
        <w:t>ی</w:t>
      </w:r>
      <w:r>
        <w:rPr>
          <w:rFonts w:hint="cs"/>
          <w:rtl/>
          <w:lang w:bidi="fa-IR"/>
        </w:rPr>
        <w:t xml:space="preserve"> روایت می‌کرد </w:t>
      </w:r>
      <w:r w:rsidR="0848628E">
        <w:rPr>
          <w:rFonts w:hint="cs"/>
          <w:rtl/>
          <w:lang w:bidi="fa-IR"/>
        </w:rPr>
        <w:t xml:space="preserve">ایمان داشت </w:t>
      </w:r>
      <w:r>
        <w:rPr>
          <w:rFonts w:hint="cs"/>
          <w:rtl/>
          <w:lang w:bidi="fa-IR"/>
        </w:rPr>
        <w:t>و به آن فتو</w:t>
      </w:r>
      <w:r w:rsidR="0848628E">
        <w:rPr>
          <w:rFonts w:hint="cs"/>
          <w:rtl/>
          <w:lang w:bidi="fa-IR"/>
        </w:rPr>
        <w:t>ا</w:t>
      </w:r>
      <w:r>
        <w:rPr>
          <w:rFonts w:hint="cs"/>
          <w:rtl/>
          <w:lang w:bidi="fa-IR"/>
        </w:rPr>
        <w:t xml:space="preserve"> می‌داد</w:t>
      </w:r>
      <w:r w:rsidR="0848628E">
        <w:rPr>
          <w:rFonts w:hint="cs"/>
          <w:rtl/>
          <w:lang w:bidi="fa-IR"/>
        </w:rPr>
        <w:t>.</w:t>
      </w:r>
      <w:r>
        <w:rPr>
          <w:rFonts w:hint="cs"/>
          <w:rtl/>
          <w:lang w:bidi="fa-IR"/>
        </w:rPr>
        <w:t xml:space="preserve"> </w:t>
      </w:r>
      <w:r w:rsidR="0848628E">
        <w:rPr>
          <w:rFonts w:hint="cs"/>
          <w:rtl/>
          <w:lang w:bidi="fa-IR"/>
        </w:rPr>
        <w:t xml:space="preserve">و این را هر </w:t>
      </w:r>
      <w:r>
        <w:rPr>
          <w:rFonts w:hint="cs"/>
          <w:rtl/>
          <w:lang w:bidi="fa-IR"/>
        </w:rPr>
        <w:t xml:space="preserve">کس </w:t>
      </w:r>
      <w:r w:rsidR="0848628E">
        <w:rPr>
          <w:rFonts w:hint="cs"/>
          <w:rtl/>
          <w:lang w:bidi="fa-IR"/>
        </w:rPr>
        <w:t xml:space="preserve">که </w:t>
      </w:r>
      <w:r>
        <w:rPr>
          <w:rFonts w:hint="cs"/>
          <w:rtl/>
          <w:lang w:bidi="fa-IR"/>
        </w:rPr>
        <w:t xml:space="preserve">کمترین </w:t>
      </w:r>
      <w:r w:rsidR="0848628E">
        <w:rPr>
          <w:rFonts w:hint="cs"/>
          <w:rtl/>
          <w:lang w:bidi="fa-IR"/>
        </w:rPr>
        <w:t xml:space="preserve">علمی </w:t>
      </w:r>
      <w:r>
        <w:rPr>
          <w:rFonts w:hint="cs"/>
          <w:rtl/>
          <w:lang w:bidi="fa-IR"/>
        </w:rPr>
        <w:t>داشته باشد</w:t>
      </w:r>
      <w:r w:rsidR="08BD0DBF">
        <w:rPr>
          <w:rFonts w:hint="cs"/>
          <w:rtl/>
          <w:lang w:bidi="fa-IR"/>
        </w:rPr>
        <w:t>،</w:t>
      </w:r>
      <w:r>
        <w:rPr>
          <w:rFonts w:hint="cs"/>
          <w:rtl/>
          <w:lang w:bidi="fa-IR"/>
        </w:rPr>
        <w:t xml:space="preserve"> می‌داند.</w:t>
      </w:r>
      <w:r w:rsidRPr="00C60D3F">
        <w:rPr>
          <w:rStyle w:val="a7"/>
          <w:rFonts w:cs="B Lotus"/>
          <w:sz w:val="28"/>
          <w:szCs w:val="28"/>
          <w:rtl/>
          <w:lang w:bidi="fa-IR"/>
        </w:rPr>
        <w:footnoteReference w:id="324"/>
      </w:r>
      <w:r>
        <w:rPr>
          <w:rFonts w:hint="cs"/>
          <w:rtl/>
          <w:lang w:bidi="fa-IR"/>
        </w:rPr>
        <w:t xml:space="preserve"> </w:t>
      </w:r>
    </w:p>
    <w:p w:rsidR="002500E5" w:rsidRDefault="08EC6050" w:rsidP="08605AD1">
      <w:pPr>
        <w:ind w:firstLine="172"/>
        <w:rPr>
          <w:rFonts w:hint="cs"/>
          <w:rtl/>
          <w:lang w:bidi="fa-IR"/>
        </w:rPr>
      </w:pPr>
      <w:r>
        <w:rPr>
          <w:rFonts w:hint="cs"/>
          <w:rtl/>
          <w:lang w:bidi="fa-IR"/>
        </w:rPr>
        <w:t xml:space="preserve">چون </w:t>
      </w:r>
      <w:r w:rsidR="002500E5">
        <w:rPr>
          <w:rFonts w:hint="cs"/>
          <w:rtl/>
          <w:lang w:bidi="fa-IR"/>
        </w:rPr>
        <w:t xml:space="preserve">حازمی در شرط‌های پنجگانه بعضی از ائمه متأخر معتزله شرط </w:t>
      </w:r>
      <w:r w:rsidR="084C1201">
        <w:rPr>
          <w:rFonts w:hint="cs"/>
          <w:rtl/>
          <w:lang w:bidi="fa-IR"/>
        </w:rPr>
        <w:t>ت</w:t>
      </w:r>
      <w:r w:rsidR="002500E5">
        <w:rPr>
          <w:rFonts w:hint="cs"/>
          <w:rtl/>
          <w:lang w:bidi="fa-IR"/>
        </w:rPr>
        <w:t>عد</w:t>
      </w:r>
      <w:r w:rsidR="084C1201">
        <w:rPr>
          <w:rFonts w:hint="cs"/>
          <w:rtl/>
          <w:lang w:bidi="fa-IR"/>
        </w:rPr>
        <w:t>ا</w:t>
      </w:r>
      <w:r w:rsidR="002500E5">
        <w:rPr>
          <w:rFonts w:hint="cs"/>
          <w:rtl/>
          <w:lang w:bidi="fa-IR"/>
        </w:rPr>
        <w:t>د</w:t>
      </w:r>
      <w:r w:rsidR="084C1201">
        <w:rPr>
          <w:rFonts w:hint="cs"/>
          <w:rtl/>
          <w:lang w:bidi="fa-IR"/>
        </w:rPr>
        <w:t xml:space="preserve"> </w:t>
      </w:r>
      <w:r w:rsidR="002500E5">
        <w:rPr>
          <w:rFonts w:hint="cs"/>
          <w:rtl/>
          <w:lang w:bidi="fa-IR"/>
        </w:rPr>
        <w:t xml:space="preserve">در روایت </w:t>
      </w:r>
      <w:r w:rsidR="084C1201">
        <w:rPr>
          <w:rFonts w:hint="cs"/>
          <w:rtl/>
          <w:lang w:bidi="fa-IR"/>
        </w:rPr>
        <w:t xml:space="preserve">را همانند </w:t>
      </w:r>
      <w:r w:rsidR="002500E5">
        <w:rPr>
          <w:rFonts w:hint="cs"/>
          <w:rtl/>
          <w:lang w:bidi="fa-IR"/>
        </w:rPr>
        <w:t xml:space="preserve">شهادت حکایت می‌کند، و </w:t>
      </w:r>
      <w:r w:rsidR="084C1201">
        <w:rPr>
          <w:rFonts w:hint="cs"/>
          <w:rtl/>
          <w:lang w:bidi="fa-IR"/>
        </w:rPr>
        <w:t xml:space="preserve">همین را همچون سیوطی </w:t>
      </w:r>
      <w:r w:rsidR="002500E5">
        <w:rPr>
          <w:rFonts w:hint="cs"/>
          <w:rtl/>
          <w:lang w:bidi="fa-IR"/>
        </w:rPr>
        <w:t>از بعض</w:t>
      </w:r>
      <w:r w:rsidR="084C1201">
        <w:rPr>
          <w:rFonts w:hint="cs"/>
          <w:rtl/>
          <w:lang w:bidi="fa-IR"/>
        </w:rPr>
        <w:t>ی</w:t>
      </w:r>
      <w:r w:rsidR="08F30C44">
        <w:rPr>
          <w:rFonts w:hint="cs"/>
          <w:rtl/>
          <w:lang w:bidi="fa-IR"/>
        </w:rPr>
        <w:t xml:space="preserve"> </w:t>
      </w:r>
      <w:r w:rsidR="084C1201">
        <w:rPr>
          <w:rFonts w:hint="cs"/>
          <w:rtl/>
          <w:lang w:bidi="fa-IR"/>
        </w:rPr>
        <w:t xml:space="preserve">محدثان هم </w:t>
      </w:r>
      <w:r w:rsidR="002500E5">
        <w:rPr>
          <w:rFonts w:hint="cs"/>
          <w:rtl/>
          <w:lang w:bidi="fa-IR"/>
        </w:rPr>
        <w:t>حکایت کرده است.</w:t>
      </w:r>
      <w:r w:rsidR="002500E5" w:rsidRPr="00C60D3F">
        <w:rPr>
          <w:rStyle w:val="a7"/>
          <w:rFonts w:cs="B Lotus"/>
          <w:sz w:val="28"/>
          <w:szCs w:val="28"/>
          <w:rtl/>
          <w:lang w:bidi="fa-IR"/>
        </w:rPr>
        <w:footnoteReference w:id="325"/>
      </w:r>
      <w:r w:rsidR="08F30C44">
        <w:rPr>
          <w:rFonts w:hint="cs"/>
          <w:rtl/>
          <w:lang w:bidi="fa-IR"/>
        </w:rPr>
        <w:t xml:space="preserve"> </w:t>
      </w:r>
      <w:r w:rsidR="002500E5">
        <w:rPr>
          <w:rFonts w:hint="cs"/>
          <w:rtl/>
          <w:lang w:bidi="fa-IR"/>
        </w:rPr>
        <w:t>شیخ الاسلام ابن حجر</w:t>
      </w:r>
      <w:r w:rsidR="08605AD1">
        <w:rPr>
          <w:rFonts w:cs="CTraditional Arabic" w:hint="cs"/>
          <w:rtl/>
          <w:lang w:bidi="fa-IR"/>
        </w:rPr>
        <w:t>:</w:t>
      </w:r>
      <w:r w:rsidR="08605AD1">
        <w:rPr>
          <w:rFonts w:hint="cs"/>
          <w:rtl/>
          <w:lang w:bidi="fa-IR"/>
        </w:rPr>
        <w:t xml:space="preserve"> </w:t>
      </w:r>
      <w:r w:rsidR="002500E5">
        <w:rPr>
          <w:rFonts w:hint="cs"/>
          <w:rtl/>
          <w:lang w:bidi="fa-IR"/>
        </w:rPr>
        <w:t>جواب</w:t>
      </w:r>
      <w:r w:rsidR="08F30C44">
        <w:rPr>
          <w:rFonts w:hint="cs"/>
          <w:rtl/>
          <w:lang w:bidi="fa-IR"/>
        </w:rPr>
        <w:t xml:space="preserve"> </w:t>
      </w:r>
      <w:r w:rsidR="084C1201">
        <w:rPr>
          <w:rFonts w:hint="cs"/>
          <w:rtl/>
          <w:lang w:bidi="fa-IR"/>
        </w:rPr>
        <w:t>ح</w:t>
      </w:r>
      <w:r w:rsidR="002500E5">
        <w:rPr>
          <w:rFonts w:hint="cs"/>
          <w:rtl/>
          <w:lang w:bidi="fa-IR"/>
        </w:rPr>
        <w:t xml:space="preserve">کایت این شرط </w:t>
      </w:r>
      <w:r w:rsidR="084C1201">
        <w:rPr>
          <w:rFonts w:hint="cs"/>
          <w:rtl/>
          <w:lang w:bidi="fa-IR"/>
        </w:rPr>
        <w:t xml:space="preserve">از </w:t>
      </w:r>
      <w:r w:rsidR="002500E5">
        <w:rPr>
          <w:rFonts w:hint="cs"/>
          <w:rtl/>
          <w:lang w:bidi="fa-IR"/>
        </w:rPr>
        <w:t>بعض</w:t>
      </w:r>
      <w:r w:rsidR="084C1201">
        <w:rPr>
          <w:rFonts w:hint="cs"/>
          <w:rtl/>
          <w:lang w:bidi="fa-IR"/>
        </w:rPr>
        <w:t>ی</w:t>
      </w:r>
      <w:r w:rsidR="002500E5">
        <w:rPr>
          <w:rFonts w:hint="cs"/>
          <w:rtl/>
          <w:lang w:bidi="fa-IR"/>
        </w:rPr>
        <w:t xml:space="preserve"> اصحاب را چنین داده است، که می‌فرماید</w:t>
      </w:r>
      <w:r w:rsidR="08E041FF">
        <w:rPr>
          <w:rFonts w:hint="cs"/>
          <w:rtl/>
          <w:lang w:bidi="fa-IR"/>
        </w:rPr>
        <w:t>:</w:t>
      </w:r>
      <w:r w:rsidR="08BD0DBF">
        <w:rPr>
          <w:rFonts w:hint="cs"/>
          <w:rtl/>
          <w:lang w:bidi="fa-IR"/>
        </w:rPr>
        <w:t xml:space="preserve"> </w:t>
      </w:r>
      <w:r w:rsidR="002500E5">
        <w:rPr>
          <w:rFonts w:hint="cs"/>
          <w:rtl/>
          <w:lang w:bidi="fa-IR"/>
        </w:rPr>
        <w:t xml:space="preserve">بعضی </w:t>
      </w:r>
      <w:r w:rsidR="084C1201">
        <w:rPr>
          <w:rFonts w:hint="cs"/>
          <w:rtl/>
          <w:lang w:bidi="fa-IR"/>
        </w:rPr>
        <w:t>از آنان این شرط را از خلال گ</w:t>
      </w:r>
      <w:r w:rsidR="002500E5">
        <w:rPr>
          <w:rFonts w:hint="cs"/>
          <w:rtl/>
          <w:lang w:bidi="fa-IR"/>
        </w:rPr>
        <w:t>فته‌های حاکم</w:t>
      </w:r>
      <w:r w:rsidR="002500E5" w:rsidRPr="00C60D3F">
        <w:rPr>
          <w:rStyle w:val="a7"/>
          <w:rFonts w:cs="B Lotus"/>
          <w:sz w:val="28"/>
          <w:szCs w:val="28"/>
          <w:rtl/>
          <w:lang w:bidi="fa-IR"/>
        </w:rPr>
        <w:footnoteReference w:id="326"/>
      </w:r>
      <w:r w:rsidR="002500E5">
        <w:rPr>
          <w:rFonts w:hint="cs"/>
          <w:rtl/>
          <w:lang w:bidi="fa-IR"/>
        </w:rPr>
        <w:t xml:space="preserve"> در </w:t>
      </w:r>
      <w:r w:rsidR="084C1201">
        <w:rPr>
          <w:rFonts w:hint="cs"/>
          <w:rtl/>
          <w:lang w:bidi="fa-IR"/>
        </w:rPr>
        <w:t>کتاب معرفه</w:t>
      </w:r>
      <w:r w:rsidR="002500E5">
        <w:rPr>
          <w:rFonts w:hint="cs"/>
          <w:rtl/>
          <w:lang w:bidi="fa-IR"/>
        </w:rPr>
        <w:t xml:space="preserve"> علوم الحدیث</w:t>
      </w:r>
      <w:r w:rsidR="084C1201">
        <w:rPr>
          <w:rFonts w:hint="cs"/>
          <w:rtl/>
          <w:lang w:bidi="fa-IR"/>
        </w:rPr>
        <w:t>،</w:t>
      </w:r>
      <w:r w:rsidR="002500E5">
        <w:rPr>
          <w:rFonts w:hint="cs"/>
          <w:rtl/>
          <w:lang w:bidi="fa-IR"/>
        </w:rPr>
        <w:t xml:space="preserve"> </w:t>
      </w:r>
      <w:r w:rsidR="084C1201">
        <w:rPr>
          <w:rFonts w:hint="cs"/>
          <w:rtl/>
          <w:lang w:bidi="fa-IR"/>
        </w:rPr>
        <w:t>و نیز</w:t>
      </w:r>
      <w:r w:rsidR="08F30C44">
        <w:rPr>
          <w:rFonts w:hint="cs"/>
          <w:rtl/>
          <w:lang w:bidi="fa-IR"/>
        </w:rPr>
        <w:t xml:space="preserve"> </w:t>
      </w:r>
      <w:r w:rsidR="002500E5">
        <w:rPr>
          <w:rFonts w:hint="cs"/>
          <w:rtl/>
          <w:lang w:bidi="fa-IR"/>
        </w:rPr>
        <w:t xml:space="preserve">در </w:t>
      </w:r>
      <w:r w:rsidR="084C1201">
        <w:rPr>
          <w:rFonts w:hint="cs"/>
          <w:rtl/>
          <w:lang w:bidi="fa-IR"/>
        </w:rPr>
        <w:t xml:space="preserve">المدخل الی الأکلیل در مبحث </w:t>
      </w:r>
      <w:r w:rsidR="002500E5">
        <w:rPr>
          <w:rFonts w:hint="cs"/>
          <w:rtl/>
          <w:lang w:bidi="fa-IR"/>
        </w:rPr>
        <w:t>شرط بخاری و مسلم،</w:t>
      </w:r>
      <w:r w:rsidR="084C1201">
        <w:rPr>
          <w:rFonts w:hint="cs"/>
          <w:rtl/>
          <w:lang w:bidi="fa-IR"/>
        </w:rPr>
        <w:t xml:space="preserve"> فهمیده اند. اما </w:t>
      </w:r>
      <w:r w:rsidR="002500E5">
        <w:rPr>
          <w:rFonts w:hint="cs"/>
          <w:rtl/>
          <w:lang w:bidi="fa-IR"/>
        </w:rPr>
        <w:t>ابن اثیر</w:t>
      </w:r>
      <w:r w:rsidR="002500E5" w:rsidRPr="00C60D3F">
        <w:rPr>
          <w:rStyle w:val="a7"/>
          <w:rFonts w:cs="B Lotus"/>
          <w:sz w:val="28"/>
          <w:szCs w:val="28"/>
          <w:rtl/>
          <w:lang w:bidi="fa-IR"/>
        </w:rPr>
        <w:footnoteReference w:id="327"/>
      </w:r>
      <w:r w:rsidR="002500E5">
        <w:rPr>
          <w:rFonts w:hint="cs"/>
          <w:rtl/>
          <w:lang w:bidi="fa-IR"/>
        </w:rPr>
        <w:t xml:space="preserve"> در مقدمه جامع اصول و غیر</w:t>
      </w:r>
      <w:r w:rsidR="084C1201">
        <w:rPr>
          <w:rFonts w:hint="cs"/>
          <w:rtl/>
          <w:lang w:bidi="fa-IR"/>
        </w:rPr>
        <w:t xml:space="preserve"> آن</w:t>
      </w:r>
      <w:r w:rsidR="002500E5">
        <w:rPr>
          <w:rFonts w:hint="cs"/>
          <w:rtl/>
          <w:lang w:bidi="fa-IR"/>
        </w:rPr>
        <w:t xml:space="preserve">، بر این </w:t>
      </w:r>
      <w:r w:rsidR="084C1201">
        <w:rPr>
          <w:rFonts w:hint="cs"/>
          <w:rtl/>
          <w:lang w:bidi="fa-IR"/>
        </w:rPr>
        <w:t xml:space="preserve">مساله </w:t>
      </w:r>
      <w:r w:rsidR="002500E5">
        <w:rPr>
          <w:rFonts w:hint="cs"/>
          <w:rtl/>
          <w:lang w:bidi="fa-IR"/>
        </w:rPr>
        <w:t xml:space="preserve">تأکید کرده است، و </w:t>
      </w:r>
      <w:r w:rsidR="084C1201">
        <w:rPr>
          <w:rFonts w:hint="cs"/>
          <w:rtl/>
          <w:lang w:bidi="fa-IR"/>
        </w:rPr>
        <w:t xml:space="preserve">آنان </w:t>
      </w:r>
      <w:r w:rsidR="002500E5">
        <w:rPr>
          <w:rFonts w:hint="cs"/>
          <w:rtl/>
          <w:lang w:bidi="fa-IR"/>
        </w:rPr>
        <w:t xml:space="preserve">هیچ </w:t>
      </w:r>
      <w:r w:rsidR="084C1201">
        <w:rPr>
          <w:rFonts w:hint="cs"/>
          <w:rtl/>
          <w:lang w:bidi="fa-IR"/>
        </w:rPr>
        <w:t xml:space="preserve">حجت و </w:t>
      </w:r>
      <w:r w:rsidR="002500E5">
        <w:rPr>
          <w:rFonts w:hint="cs"/>
          <w:rtl/>
          <w:lang w:bidi="fa-IR"/>
        </w:rPr>
        <w:t xml:space="preserve">دلیلی برای </w:t>
      </w:r>
      <w:r w:rsidR="084C1201">
        <w:rPr>
          <w:rFonts w:hint="cs"/>
          <w:rtl/>
          <w:lang w:bidi="fa-IR"/>
        </w:rPr>
        <w:t xml:space="preserve">چنین </w:t>
      </w:r>
      <w:r w:rsidR="002500E5">
        <w:rPr>
          <w:rFonts w:hint="cs"/>
          <w:rtl/>
          <w:lang w:bidi="fa-IR"/>
        </w:rPr>
        <w:t>برداشت</w:t>
      </w:r>
      <w:r w:rsidR="084C1201">
        <w:rPr>
          <w:rFonts w:hint="cs"/>
          <w:rtl/>
          <w:lang w:bidi="fa-IR"/>
        </w:rPr>
        <w:t>ی</w:t>
      </w:r>
      <w:r w:rsidR="002500E5">
        <w:rPr>
          <w:rFonts w:hint="cs"/>
          <w:rtl/>
          <w:lang w:bidi="fa-IR"/>
        </w:rPr>
        <w:t xml:space="preserve"> ندارند، </w:t>
      </w:r>
      <w:r w:rsidR="084C1201">
        <w:rPr>
          <w:rFonts w:hint="cs"/>
          <w:rtl/>
          <w:lang w:bidi="fa-IR"/>
        </w:rPr>
        <w:t>علاوه بر اینکه چنین فهمی</w:t>
      </w:r>
      <w:r w:rsidR="002500E5">
        <w:rPr>
          <w:rFonts w:hint="cs"/>
          <w:rtl/>
          <w:lang w:bidi="fa-IR"/>
        </w:rPr>
        <w:t xml:space="preserve"> به</w:t>
      </w:r>
      <w:r w:rsidR="084C1201">
        <w:rPr>
          <w:rFonts w:hint="cs"/>
          <w:rtl/>
          <w:lang w:bidi="fa-IR"/>
        </w:rPr>
        <w:t xml:space="preserve"> وسیله </w:t>
      </w:r>
      <w:r w:rsidR="002500E5">
        <w:rPr>
          <w:rFonts w:hint="cs"/>
          <w:rtl/>
          <w:lang w:bidi="fa-IR"/>
        </w:rPr>
        <w:t>احادیث غریب</w:t>
      </w:r>
      <w:r w:rsidR="084C1201">
        <w:rPr>
          <w:rFonts w:hint="cs"/>
          <w:rtl/>
          <w:lang w:bidi="fa-IR"/>
        </w:rPr>
        <w:t xml:space="preserve"> </w:t>
      </w:r>
      <w:r w:rsidR="08730FF5">
        <w:rPr>
          <w:rFonts w:hint="cs"/>
          <w:rtl/>
          <w:lang w:bidi="fa-IR"/>
        </w:rPr>
        <w:t xml:space="preserve">اما </w:t>
      </w:r>
      <w:r w:rsidR="084C1201">
        <w:rPr>
          <w:rFonts w:hint="cs"/>
          <w:rtl/>
          <w:lang w:bidi="fa-IR"/>
        </w:rPr>
        <w:t>صحیح</w:t>
      </w:r>
      <w:r w:rsidR="08730FF5">
        <w:rPr>
          <w:rFonts w:hint="cs"/>
          <w:rtl/>
          <w:lang w:bidi="fa-IR"/>
        </w:rPr>
        <w:t xml:space="preserve"> موجود در صحیحین</w:t>
      </w:r>
      <w:r w:rsidR="08F30C44">
        <w:rPr>
          <w:rFonts w:hint="cs"/>
          <w:rtl/>
          <w:lang w:bidi="fa-IR"/>
        </w:rPr>
        <w:t xml:space="preserve"> </w:t>
      </w:r>
      <w:r w:rsidR="002500E5">
        <w:rPr>
          <w:rFonts w:hint="cs"/>
          <w:rtl/>
          <w:lang w:bidi="fa-IR"/>
        </w:rPr>
        <w:t xml:space="preserve">که </w:t>
      </w:r>
      <w:r w:rsidR="08730FF5">
        <w:rPr>
          <w:rFonts w:hint="cs"/>
          <w:rtl/>
          <w:lang w:bidi="fa-IR"/>
        </w:rPr>
        <w:t>یک</w:t>
      </w:r>
      <w:r w:rsidR="002500E5">
        <w:rPr>
          <w:rFonts w:hint="cs"/>
          <w:rtl/>
          <w:lang w:bidi="fa-IR"/>
        </w:rPr>
        <w:t xml:space="preserve"> راوی </w:t>
      </w:r>
      <w:r w:rsidR="08730FF5">
        <w:rPr>
          <w:rFonts w:hint="cs"/>
          <w:rtl/>
          <w:lang w:bidi="fa-IR"/>
        </w:rPr>
        <w:t>آنها را</w:t>
      </w:r>
      <w:r w:rsidR="002500E5">
        <w:rPr>
          <w:rFonts w:hint="cs"/>
          <w:rtl/>
          <w:lang w:bidi="fa-IR"/>
        </w:rPr>
        <w:t xml:space="preserve"> روایت کرده </w:t>
      </w:r>
      <w:r w:rsidR="08730FF5">
        <w:rPr>
          <w:rFonts w:hint="cs"/>
          <w:rtl/>
          <w:lang w:bidi="fa-IR"/>
        </w:rPr>
        <w:t>کاملا قابل ن</w:t>
      </w:r>
      <w:r w:rsidR="002500E5">
        <w:rPr>
          <w:rFonts w:hint="cs"/>
          <w:rtl/>
          <w:lang w:bidi="fa-IR"/>
        </w:rPr>
        <w:t>قض است.</w:t>
      </w:r>
      <w:r w:rsidR="002500E5" w:rsidRPr="00C60D3F">
        <w:rPr>
          <w:rStyle w:val="a7"/>
          <w:rFonts w:cs="B Lotus"/>
          <w:sz w:val="28"/>
          <w:szCs w:val="28"/>
          <w:rtl/>
          <w:lang w:bidi="fa-IR"/>
        </w:rPr>
        <w:footnoteReference w:id="328"/>
      </w:r>
      <w:r w:rsidR="002500E5">
        <w:rPr>
          <w:rFonts w:hint="cs"/>
          <w:rtl/>
          <w:lang w:bidi="fa-IR"/>
        </w:rPr>
        <w:t xml:space="preserve"> </w:t>
      </w:r>
    </w:p>
    <w:p w:rsidR="002500E5" w:rsidRDefault="08BD0DBF" w:rsidP="08777A9A">
      <w:pPr>
        <w:ind w:firstLine="172"/>
        <w:rPr>
          <w:rFonts w:hint="cs"/>
          <w:rtl/>
          <w:lang w:bidi="fa-IR"/>
        </w:rPr>
      </w:pPr>
      <w:r>
        <w:rPr>
          <w:rFonts w:hint="cs"/>
          <w:rtl/>
          <w:lang w:bidi="fa-IR"/>
        </w:rPr>
        <w:t xml:space="preserve">حافظ </w:t>
      </w:r>
      <w:r w:rsidR="002500E5">
        <w:rPr>
          <w:rFonts w:hint="cs"/>
          <w:rtl/>
          <w:lang w:bidi="fa-IR"/>
        </w:rPr>
        <w:t>ابن حجر می‌گوید</w:t>
      </w:r>
      <w:r w:rsidR="08E041FF">
        <w:rPr>
          <w:rFonts w:hint="cs"/>
          <w:rtl/>
          <w:lang w:bidi="fa-IR"/>
        </w:rPr>
        <w:t>:</w:t>
      </w:r>
      <w:r w:rsidR="002500E5">
        <w:rPr>
          <w:rFonts w:hint="cs"/>
          <w:rtl/>
          <w:lang w:bidi="fa-IR"/>
        </w:rPr>
        <w:t xml:space="preserve"> </w:t>
      </w:r>
      <w:r w:rsidR="086910AD">
        <w:rPr>
          <w:rFonts w:hint="cs"/>
          <w:rtl/>
          <w:lang w:bidi="fa-IR"/>
        </w:rPr>
        <w:t xml:space="preserve">به زعم یکی از ایشان </w:t>
      </w:r>
      <w:r w:rsidR="002500E5">
        <w:rPr>
          <w:rFonts w:hint="cs"/>
          <w:rtl/>
          <w:lang w:bidi="fa-IR"/>
        </w:rPr>
        <w:t xml:space="preserve">حاکم </w:t>
      </w:r>
      <w:r w:rsidR="086910AD">
        <w:rPr>
          <w:rFonts w:hint="cs"/>
          <w:rtl/>
          <w:lang w:bidi="fa-IR"/>
        </w:rPr>
        <w:t xml:space="preserve">ادعا کرده است که </w:t>
      </w:r>
      <w:r w:rsidR="002500E5">
        <w:rPr>
          <w:rFonts w:hint="cs"/>
          <w:rtl/>
          <w:lang w:bidi="fa-IR"/>
        </w:rPr>
        <w:t xml:space="preserve">شرط شیخین روایت </w:t>
      </w:r>
      <w:r w:rsidR="086910AD">
        <w:rPr>
          <w:rFonts w:hint="cs"/>
          <w:rtl/>
          <w:lang w:bidi="fa-IR"/>
        </w:rPr>
        <w:t xml:space="preserve">دو </w:t>
      </w:r>
      <w:r w:rsidR="002500E5">
        <w:rPr>
          <w:rFonts w:hint="cs"/>
          <w:rtl/>
          <w:lang w:bidi="fa-IR"/>
        </w:rPr>
        <w:t xml:space="preserve">نفر است، لکن </w:t>
      </w:r>
      <w:r w:rsidR="086910AD">
        <w:rPr>
          <w:rFonts w:hint="cs"/>
          <w:rtl/>
          <w:lang w:bidi="fa-IR"/>
        </w:rPr>
        <w:t xml:space="preserve">چنین چیزی در مورد حاکم </w:t>
      </w:r>
      <w:r w:rsidR="002500E5">
        <w:rPr>
          <w:rFonts w:hint="cs"/>
          <w:rtl/>
          <w:lang w:bidi="fa-IR"/>
        </w:rPr>
        <w:t>اشتباه است.</w:t>
      </w:r>
      <w:r w:rsidR="002500E5" w:rsidRPr="00C60D3F">
        <w:rPr>
          <w:rStyle w:val="a7"/>
          <w:rFonts w:cs="B Lotus"/>
          <w:sz w:val="28"/>
          <w:szCs w:val="28"/>
          <w:rtl/>
          <w:lang w:bidi="fa-IR"/>
        </w:rPr>
        <w:footnoteReference w:id="329"/>
      </w:r>
      <w:r w:rsidR="002500E5">
        <w:rPr>
          <w:rFonts w:hint="cs"/>
          <w:rtl/>
          <w:lang w:bidi="fa-IR"/>
        </w:rPr>
        <w:t xml:space="preserve"> </w:t>
      </w:r>
    </w:p>
    <w:p w:rsidR="002500E5" w:rsidRDefault="002500E5" w:rsidP="08777A9A">
      <w:pPr>
        <w:ind w:firstLine="172"/>
        <w:rPr>
          <w:rFonts w:hint="cs"/>
          <w:rtl/>
          <w:lang w:bidi="fa-IR"/>
        </w:rPr>
      </w:pPr>
    </w:p>
    <w:p w:rsidR="002500E5" w:rsidRPr="08E4784A" w:rsidRDefault="08F16EC6" w:rsidP="08F16EC6">
      <w:pPr>
        <w:pStyle w:val="3"/>
        <w:rPr>
          <w:rFonts w:hint="cs"/>
          <w:rtl/>
        </w:rPr>
      </w:pPr>
      <w:bookmarkStart w:id="88" w:name="_Toc225750318"/>
      <w:r>
        <w:rPr>
          <w:rFonts w:hint="cs"/>
          <w:rtl/>
        </w:rPr>
        <w:t>موضع معتزله</w:t>
      </w:r>
      <w:r w:rsidR="002500E5" w:rsidRPr="08E4784A">
        <w:rPr>
          <w:rFonts w:hint="cs"/>
          <w:rtl/>
        </w:rPr>
        <w:t xml:space="preserve"> </w:t>
      </w:r>
      <w:r w:rsidR="080D61D1" w:rsidRPr="08E4784A">
        <w:rPr>
          <w:rFonts w:hint="cs"/>
          <w:rtl/>
        </w:rPr>
        <w:t xml:space="preserve">نسبت </w:t>
      </w:r>
      <w:r w:rsidR="002500E5" w:rsidRPr="08E4784A">
        <w:rPr>
          <w:rFonts w:hint="cs"/>
          <w:rtl/>
        </w:rPr>
        <w:t>به خبر آحاد</w:t>
      </w:r>
      <w:bookmarkEnd w:id="88"/>
      <w:r w:rsidR="002500E5" w:rsidRPr="08E4784A">
        <w:rPr>
          <w:rFonts w:hint="cs"/>
          <w:rtl/>
        </w:rPr>
        <w:t xml:space="preserve"> </w:t>
      </w:r>
    </w:p>
    <w:p w:rsidR="08BD0DBF" w:rsidRDefault="002500E5" w:rsidP="08777A9A">
      <w:pPr>
        <w:ind w:firstLine="172"/>
        <w:rPr>
          <w:rFonts w:hint="cs"/>
          <w:rtl/>
          <w:lang w:bidi="fa-IR"/>
        </w:rPr>
      </w:pPr>
      <w:r w:rsidRPr="08E4784A">
        <w:rPr>
          <w:rFonts w:hint="cs"/>
          <w:rtl/>
          <w:lang w:bidi="fa-IR"/>
        </w:rPr>
        <w:t xml:space="preserve">معتزله در حجیت خبر آحاد با هم تضاد </w:t>
      </w:r>
      <w:r w:rsidR="08E4784A" w:rsidRPr="08E4784A">
        <w:rPr>
          <w:rFonts w:hint="cs"/>
          <w:rtl/>
          <w:lang w:bidi="fa-IR"/>
        </w:rPr>
        <w:t xml:space="preserve">و تناقض </w:t>
      </w:r>
      <w:r w:rsidRPr="08E4784A">
        <w:rPr>
          <w:rFonts w:hint="cs"/>
          <w:rtl/>
          <w:lang w:bidi="fa-IR"/>
        </w:rPr>
        <w:t>دارند، آمدی</w:t>
      </w:r>
      <w:r w:rsidRPr="08E4784A">
        <w:rPr>
          <w:rStyle w:val="a7"/>
          <w:rFonts w:cs="B Lotus"/>
          <w:sz w:val="28"/>
          <w:szCs w:val="28"/>
          <w:rtl/>
          <w:lang w:bidi="fa-IR"/>
        </w:rPr>
        <w:footnoteReference w:id="330"/>
      </w:r>
      <w:r w:rsidRPr="08E4784A">
        <w:rPr>
          <w:rFonts w:hint="cs"/>
          <w:rtl/>
          <w:lang w:bidi="fa-IR"/>
        </w:rPr>
        <w:t xml:space="preserve"> از ابی حسین بصری نقل می‌کند </w:t>
      </w:r>
      <w:r w:rsidR="08E4784A" w:rsidRPr="08E4784A">
        <w:rPr>
          <w:rFonts w:hint="cs"/>
          <w:rtl/>
          <w:lang w:bidi="fa-IR"/>
        </w:rPr>
        <w:t xml:space="preserve">که </w:t>
      </w:r>
      <w:r w:rsidRPr="08E4784A">
        <w:rPr>
          <w:rFonts w:hint="cs"/>
          <w:rtl/>
          <w:lang w:bidi="fa-IR"/>
        </w:rPr>
        <w:t xml:space="preserve">عقلاً </w:t>
      </w:r>
      <w:r w:rsidR="08E4784A" w:rsidRPr="08E4784A">
        <w:rPr>
          <w:rFonts w:hint="cs"/>
          <w:rtl/>
          <w:lang w:bidi="fa-IR"/>
        </w:rPr>
        <w:t>ت</w:t>
      </w:r>
      <w:r w:rsidRPr="08E4784A">
        <w:rPr>
          <w:rFonts w:hint="cs"/>
          <w:rtl/>
          <w:lang w:bidi="fa-IR"/>
        </w:rPr>
        <w:t>عبد</w:t>
      </w:r>
      <w:r w:rsidR="08E4784A" w:rsidRPr="08E4784A">
        <w:rPr>
          <w:rFonts w:hint="cs"/>
          <w:rtl/>
          <w:lang w:bidi="fa-IR"/>
        </w:rPr>
        <w:t xml:space="preserve"> </w:t>
      </w:r>
      <w:r w:rsidRPr="08E4784A">
        <w:rPr>
          <w:rFonts w:hint="cs"/>
          <w:rtl/>
          <w:lang w:bidi="fa-IR"/>
        </w:rPr>
        <w:t xml:space="preserve">به خبر </w:t>
      </w:r>
      <w:r w:rsidR="08E4784A" w:rsidRPr="08E4784A">
        <w:rPr>
          <w:rFonts w:hint="cs"/>
          <w:rtl/>
          <w:lang w:bidi="fa-IR"/>
        </w:rPr>
        <w:t>آحاد</w:t>
      </w:r>
      <w:r w:rsidRPr="08E4784A">
        <w:rPr>
          <w:rFonts w:hint="cs"/>
          <w:rtl/>
          <w:lang w:bidi="fa-IR"/>
        </w:rPr>
        <w:t xml:space="preserve"> جایز است</w:t>
      </w:r>
      <w:r w:rsidR="08E4784A" w:rsidRPr="08E4784A">
        <w:rPr>
          <w:rFonts w:hint="cs"/>
          <w:rtl/>
          <w:lang w:bidi="fa-IR"/>
        </w:rPr>
        <w:t>.</w:t>
      </w:r>
      <w:r w:rsidRPr="08E4784A">
        <w:rPr>
          <w:rStyle w:val="a7"/>
          <w:rFonts w:cs="B Lotus"/>
          <w:sz w:val="28"/>
          <w:szCs w:val="28"/>
          <w:rtl/>
          <w:lang w:bidi="fa-IR"/>
        </w:rPr>
        <w:footnoteReference w:id="331"/>
      </w:r>
    </w:p>
    <w:p w:rsidR="002500E5" w:rsidRDefault="08F30C44" w:rsidP="08777A9A">
      <w:pPr>
        <w:ind w:firstLine="172"/>
        <w:rPr>
          <w:rFonts w:hint="cs"/>
          <w:rtl/>
          <w:lang w:bidi="fa-IR"/>
        </w:rPr>
      </w:pPr>
      <w:r>
        <w:rPr>
          <w:rFonts w:hint="cs"/>
          <w:rtl/>
          <w:lang w:bidi="fa-IR"/>
        </w:rPr>
        <w:t xml:space="preserve"> </w:t>
      </w:r>
      <w:r w:rsidR="002500E5" w:rsidRPr="08E4784A">
        <w:rPr>
          <w:rFonts w:hint="cs"/>
          <w:rtl/>
          <w:lang w:bidi="fa-IR"/>
        </w:rPr>
        <w:t>امام جوینی</w:t>
      </w:r>
      <w:r w:rsidR="002500E5" w:rsidRPr="08E4784A">
        <w:rPr>
          <w:rStyle w:val="a7"/>
          <w:rFonts w:cs="B Lotus"/>
          <w:sz w:val="28"/>
          <w:szCs w:val="28"/>
          <w:rtl/>
          <w:lang w:bidi="fa-IR"/>
        </w:rPr>
        <w:footnoteReference w:id="332"/>
      </w:r>
      <w:r w:rsidR="08E4784A" w:rsidRPr="08E4784A">
        <w:rPr>
          <w:rFonts w:hint="cs"/>
          <w:rtl/>
          <w:lang w:bidi="fa-IR"/>
        </w:rPr>
        <w:t xml:space="preserve"> هم</w:t>
      </w:r>
      <w:r w:rsidR="002500E5" w:rsidRPr="08E4784A">
        <w:rPr>
          <w:rFonts w:hint="cs"/>
          <w:rtl/>
          <w:lang w:bidi="fa-IR"/>
        </w:rPr>
        <w:t xml:space="preserve"> از جماعتی از معتزله </w:t>
      </w:r>
      <w:r w:rsidR="08E4784A" w:rsidRPr="08E4784A">
        <w:rPr>
          <w:rFonts w:hint="cs"/>
          <w:rtl/>
          <w:lang w:bidi="fa-IR"/>
        </w:rPr>
        <w:t xml:space="preserve">و رافضه </w:t>
      </w:r>
      <w:r w:rsidR="002500E5" w:rsidRPr="08E4784A">
        <w:rPr>
          <w:rFonts w:hint="cs"/>
          <w:rtl/>
          <w:lang w:bidi="fa-IR"/>
        </w:rPr>
        <w:t>ر</w:t>
      </w:r>
      <w:r w:rsidR="08E4784A" w:rsidRPr="08E4784A">
        <w:rPr>
          <w:rFonts w:hint="cs"/>
          <w:rtl/>
          <w:lang w:bidi="fa-IR"/>
        </w:rPr>
        <w:t>و</w:t>
      </w:r>
      <w:r w:rsidR="002500E5" w:rsidRPr="08E4784A">
        <w:rPr>
          <w:rFonts w:hint="cs"/>
          <w:rtl/>
          <w:lang w:bidi="fa-IR"/>
        </w:rPr>
        <w:t>ایت می‌کند، که می‌گویند</w:t>
      </w:r>
      <w:r w:rsidR="08E041FF">
        <w:rPr>
          <w:rFonts w:hint="cs"/>
          <w:rtl/>
          <w:lang w:bidi="fa-IR"/>
        </w:rPr>
        <w:t>:</w:t>
      </w:r>
      <w:r w:rsidR="002500E5" w:rsidRPr="08E4784A">
        <w:rPr>
          <w:rFonts w:hint="cs"/>
          <w:rtl/>
          <w:lang w:bidi="fa-IR"/>
        </w:rPr>
        <w:t xml:space="preserve"> [شرعاً عمل به خبر آحاد درست</w:t>
      </w:r>
      <w:r w:rsidR="002500E5">
        <w:rPr>
          <w:rFonts w:hint="cs"/>
          <w:rtl/>
          <w:lang w:bidi="fa-IR"/>
        </w:rPr>
        <w:t xml:space="preserve"> نیست]</w:t>
      </w:r>
      <w:r w:rsidR="002500E5" w:rsidRPr="00C60D3F">
        <w:rPr>
          <w:rStyle w:val="a7"/>
          <w:rFonts w:cs="B Lotus"/>
          <w:sz w:val="28"/>
          <w:szCs w:val="28"/>
          <w:rtl/>
          <w:lang w:bidi="fa-IR"/>
        </w:rPr>
        <w:footnoteReference w:id="333"/>
      </w:r>
      <w:r w:rsidR="08E4784A">
        <w:rPr>
          <w:rFonts w:hint="cs"/>
          <w:rtl/>
          <w:lang w:bidi="fa-IR"/>
        </w:rPr>
        <w:t>.</w:t>
      </w:r>
      <w:r w:rsidR="002500E5">
        <w:rPr>
          <w:rFonts w:hint="cs"/>
          <w:rtl/>
          <w:lang w:bidi="fa-IR"/>
        </w:rPr>
        <w:t xml:space="preserve"> استاد ابو منصور بغدادی </w:t>
      </w:r>
      <w:r w:rsidR="08E4784A">
        <w:rPr>
          <w:rFonts w:hint="cs"/>
          <w:rtl/>
          <w:lang w:bidi="fa-IR"/>
        </w:rPr>
        <w:t xml:space="preserve">هم </w:t>
      </w:r>
      <w:r w:rsidR="002500E5">
        <w:rPr>
          <w:rFonts w:hint="cs"/>
          <w:rtl/>
          <w:lang w:bidi="fa-IR"/>
        </w:rPr>
        <w:t>از خیاط معتزل</w:t>
      </w:r>
      <w:r w:rsidR="08E4784A">
        <w:rPr>
          <w:rFonts w:hint="cs"/>
          <w:rtl/>
          <w:lang w:bidi="fa-IR"/>
        </w:rPr>
        <w:t>ی</w:t>
      </w:r>
      <w:r w:rsidR="002500E5">
        <w:rPr>
          <w:rFonts w:hint="cs"/>
          <w:rtl/>
          <w:lang w:bidi="fa-IR"/>
        </w:rPr>
        <w:t xml:space="preserve"> نقل می‌کند </w:t>
      </w:r>
      <w:r w:rsidR="08E4784A">
        <w:rPr>
          <w:rFonts w:hint="cs"/>
          <w:rtl/>
          <w:lang w:bidi="fa-IR"/>
        </w:rPr>
        <w:t xml:space="preserve">که او با وجود </w:t>
      </w:r>
      <w:r w:rsidR="002500E5">
        <w:rPr>
          <w:rFonts w:hint="cs"/>
          <w:rtl/>
          <w:lang w:bidi="fa-IR"/>
        </w:rPr>
        <w:t>گمراه</w:t>
      </w:r>
      <w:r w:rsidR="08E4784A">
        <w:rPr>
          <w:rFonts w:hint="cs"/>
          <w:rtl/>
          <w:lang w:bidi="fa-IR"/>
        </w:rPr>
        <w:t xml:space="preserve">ی در مساله قدر و معدومات، منکر </w:t>
      </w:r>
      <w:r w:rsidR="002500E5">
        <w:rPr>
          <w:rFonts w:hint="cs"/>
          <w:rtl/>
          <w:lang w:bidi="fa-IR"/>
        </w:rPr>
        <w:t>حجیت خبر آحاد است</w:t>
      </w:r>
      <w:r w:rsidR="08E4784A">
        <w:rPr>
          <w:rFonts w:hint="cs"/>
          <w:rtl/>
          <w:lang w:bidi="fa-IR"/>
        </w:rPr>
        <w:t>.</w:t>
      </w:r>
      <w:r w:rsidR="002500E5">
        <w:rPr>
          <w:rFonts w:hint="cs"/>
          <w:rtl/>
          <w:lang w:bidi="fa-IR"/>
        </w:rPr>
        <w:t xml:space="preserve"> استاد ابو منصور می‌</w:t>
      </w:r>
      <w:r w:rsidR="08E4784A">
        <w:rPr>
          <w:rFonts w:hint="cs"/>
          <w:rtl/>
          <w:lang w:bidi="fa-IR"/>
        </w:rPr>
        <w:t>گوی</w:t>
      </w:r>
      <w:r w:rsidR="002500E5">
        <w:rPr>
          <w:rFonts w:hint="cs"/>
          <w:rtl/>
          <w:lang w:bidi="fa-IR"/>
        </w:rPr>
        <w:t xml:space="preserve">د </w:t>
      </w:r>
      <w:r w:rsidR="08E4784A">
        <w:rPr>
          <w:rFonts w:hint="cs"/>
          <w:rtl/>
          <w:lang w:bidi="fa-IR"/>
        </w:rPr>
        <w:t xml:space="preserve">با این </w:t>
      </w:r>
      <w:r w:rsidR="002500E5">
        <w:rPr>
          <w:rFonts w:hint="cs"/>
          <w:rtl/>
          <w:lang w:bidi="fa-IR"/>
        </w:rPr>
        <w:t>انکار اکثر احکام شریعت</w:t>
      </w:r>
      <w:r w:rsidR="08E4784A">
        <w:rPr>
          <w:rFonts w:hint="cs"/>
          <w:rtl/>
          <w:lang w:bidi="fa-IR"/>
        </w:rPr>
        <w:t xml:space="preserve"> را انکار کرده است</w:t>
      </w:r>
      <w:r w:rsidR="002500E5">
        <w:rPr>
          <w:rFonts w:hint="cs"/>
          <w:rtl/>
          <w:lang w:bidi="fa-IR"/>
        </w:rPr>
        <w:t xml:space="preserve">، چون بیشتر </w:t>
      </w:r>
      <w:r w:rsidR="08E4784A">
        <w:rPr>
          <w:rFonts w:hint="cs"/>
          <w:rtl/>
          <w:lang w:bidi="fa-IR"/>
        </w:rPr>
        <w:t>واجبات</w:t>
      </w:r>
      <w:r w:rsidR="002500E5">
        <w:rPr>
          <w:rFonts w:hint="cs"/>
          <w:rtl/>
          <w:lang w:bidi="fa-IR"/>
        </w:rPr>
        <w:t xml:space="preserve"> فقهی بر مبنای اخبار آحاد هستند.</w:t>
      </w:r>
      <w:r w:rsidR="002500E5" w:rsidRPr="00C60D3F">
        <w:rPr>
          <w:rStyle w:val="a7"/>
          <w:rFonts w:cs="B Lotus"/>
          <w:sz w:val="28"/>
          <w:szCs w:val="28"/>
          <w:rtl/>
          <w:lang w:bidi="fa-IR"/>
        </w:rPr>
        <w:footnoteReference w:id="334"/>
      </w:r>
      <w:r w:rsidR="002500E5">
        <w:rPr>
          <w:rFonts w:hint="cs"/>
          <w:rtl/>
          <w:lang w:bidi="fa-IR"/>
        </w:rPr>
        <w:t xml:space="preserve"> </w:t>
      </w:r>
    </w:p>
    <w:p w:rsidR="002500E5" w:rsidRDefault="002500E5" w:rsidP="08777A9A">
      <w:pPr>
        <w:ind w:firstLine="172"/>
        <w:rPr>
          <w:rFonts w:hint="cs"/>
          <w:rtl/>
          <w:lang w:bidi="fa-IR"/>
        </w:rPr>
      </w:pPr>
    </w:p>
    <w:p w:rsidR="002500E5" w:rsidRDefault="002500E5" w:rsidP="08F16EC6">
      <w:pPr>
        <w:pStyle w:val="3"/>
        <w:rPr>
          <w:rFonts w:hint="cs"/>
          <w:rtl/>
        </w:rPr>
      </w:pPr>
      <w:bookmarkStart w:id="89" w:name="_Toc225750319"/>
      <w:r>
        <w:rPr>
          <w:rFonts w:hint="cs"/>
          <w:rtl/>
        </w:rPr>
        <w:t xml:space="preserve">اختلاف معتزله در </w:t>
      </w:r>
      <w:r w:rsidR="08A32834">
        <w:rPr>
          <w:rFonts w:hint="cs"/>
          <w:rtl/>
        </w:rPr>
        <w:t>ت</w:t>
      </w:r>
      <w:r>
        <w:rPr>
          <w:rFonts w:hint="cs"/>
          <w:rtl/>
        </w:rPr>
        <w:t>عد</w:t>
      </w:r>
      <w:r w:rsidR="08A32834">
        <w:rPr>
          <w:rFonts w:hint="cs"/>
          <w:rtl/>
        </w:rPr>
        <w:t>ا</w:t>
      </w:r>
      <w:r>
        <w:rPr>
          <w:rFonts w:hint="cs"/>
          <w:rtl/>
        </w:rPr>
        <w:t>د مناسب برای قبول خبر آحاد</w:t>
      </w:r>
      <w:bookmarkEnd w:id="89"/>
      <w:r>
        <w:rPr>
          <w:rFonts w:hint="cs"/>
          <w:rtl/>
        </w:rPr>
        <w:t xml:space="preserve"> </w:t>
      </w:r>
    </w:p>
    <w:p w:rsidR="08A32834" w:rsidRDefault="08F30C44" w:rsidP="08777A9A">
      <w:pPr>
        <w:ind w:firstLine="172"/>
        <w:rPr>
          <w:rFonts w:hint="cs"/>
          <w:rtl/>
          <w:lang w:bidi="fa-IR"/>
        </w:rPr>
      </w:pPr>
      <w:r>
        <w:rPr>
          <w:rFonts w:hint="cs"/>
          <w:rtl/>
          <w:lang w:bidi="fa-IR"/>
        </w:rPr>
        <w:t xml:space="preserve"> </w:t>
      </w:r>
      <w:r w:rsidR="002500E5">
        <w:rPr>
          <w:rFonts w:hint="cs"/>
          <w:rtl/>
          <w:lang w:bidi="fa-IR"/>
        </w:rPr>
        <w:t xml:space="preserve"> معتزل</w:t>
      </w:r>
      <w:r w:rsidR="08A32834">
        <w:rPr>
          <w:rFonts w:hint="cs"/>
          <w:rtl/>
          <w:lang w:bidi="fa-IR"/>
        </w:rPr>
        <w:t>یانی</w:t>
      </w:r>
      <w:r w:rsidR="002500E5">
        <w:rPr>
          <w:rFonts w:hint="cs"/>
          <w:rtl/>
          <w:lang w:bidi="fa-IR"/>
        </w:rPr>
        <w:t xml:space="preserve"> </w:t>
      </w:r>
      <w:r w:rsidR="08A32834">
        <w:rPr>
          <w:rFonts w:hint="cs"/>
          <w:rtl/>
          <w:lang w:bidi="fa-IR"/>
        </w:rPr>
        <w:t xml:space="preserve">که </w:t>
      </w:r>
      <w:r w:rsidR="002500E5">
        <w:rPr>
          <w:rFonts w:hint="cs"/>
          <w:rtl/>
          <w:lang w:bidi="fa-IR"/>
        </w:rPr>
        <w:t xml:space="preserve">خبر آحاد را قبول دارند در </w:t>
      </w:r>
      <w:r w:rsidR="08A32834">
        <w:rPr>
          <w:rFonts w:hint="cs"/>
          <w:rtl/>
          <w:lang w:bidi="fa-IR"/>
        </w:rPr>
        <w:t>ت</w:t>
      </w:r>
      <w:r w:rsidR="002500E5">
        <w:rPr>
          <w:rFonts w:hint="cs"/>
          <w:rtl/>
          <w:lang w:bidi="fa-IR"/>
        </w:rPr>
        <w:t>عد</w:t>
      </w:r>
      <w:r w:rsidR="08A32834">
        <w:rPr>
          <w:rFonts w:hint="cs"/>
          <w:rtl/>
          <w:lang w:bidi="fa-IR"/>
        </w:rPr>
        <w:t>ا</w:t>
      </w:r>
      <w:r w:rsidR="002500E5">
        <w:rPr>
          <w:rFonts w:hint="cs"/>
          <w:rtl/>
          <w:lang w:bidi="fa-IR"/>
        </w:rPr>
        <w:t xml:space="preserve">د مناسب آن برای قبول خبرش </w:t>
      </w:r>
      <w:r w:rsidR="08A32834">
        <w:rPr>
          <w:rFonts w:hint="cs"/>
          <w:rtl/>
          <w:lang w:bidi="fa-IR"/>
        </w:rPr>
        <w:t xml:space="preserve">دچار </w:t>
      </w:r>
      <w:r w:rsidR="002500E5">
        <w:rPr>
          <w:rFonts w:hint="cs"/>
          <w:rtl/>
          <w:lang w:bidi="fa-IR"/>
        </w:rPr>
        <w:t xml:space="preserve">اختلاف </w:t>
      </w:r>
      <w:r w:rsidR="08A32834">
        <w:rPr>
          <w:rFonts w:hint="cs"/>
          <w:rtl/>
          <w:lang w:bidi="fa-IR"/>
        </w:rPr>
        <w:t>و تناقض شده اند.</w:t>
      </w:r>
      <w:r>
        <w:rPr>
          <w:rFonts w:hint="cs"/>
          <w:rtl/>
          <w:lang w:bidi="fa-IR"/>
        </w:rPr>
        <w:t xml:space="preserve"> </w:t>
      </w:r>
      <w:r w:rsidR="08A32834">
        <w:rPr>
          <w:rFonts w:hint="cs"/>
          <w:rtl/>
          <w:lang w:bidi="fa-IR"/>
        </w:rPr>
        <w:t xml:space="preserve">حتی </w:t>
      </w:r>
      <w:r w:rsidR="002500E5">
        <w:rPr>
          <w:rFonts w:hint="cs"/>
          <w:rtl/>
          <w:lang w:bidi="fa-IR"/>
        </w:rPr>
        <w:t>عده</w:t>
      </w:r>
      <w:r w:rsidR="08A32834">
        <w:rPr>
          <w:rFonts w:hint="cs"/>
          <w:rtl/>
          <w:lang w:bidi="fa-IR"/>
        </w:rPr>
        <w:t xml:space="preserve"> ا</w:t>
      </w:r>
      <w:r w:rsidR="002500E5">
        <w:rPr>
          <w:rFonts w:hint="cs"/>
          <w:rtl/>
          <w:lang w:bidi="fa-IR"/>
        </w:rPr>
        <w:t>‌ی نظرشان</w:t>
      </w:r>
      <w:r w:rsidR="08D77C4C">
        <w:rPr>
          <w:rFonts w:hint="cs"/>
          <w:rtl/>
          <w:lang w:bidi="fa-IR"/>
        </w:rPr>
        <w:t xml:space="preserve"> اين است </w:t>
      </w:r>
      <w:r w:rsidR="002500E5">
        <w:rPr>
          <w:rFonts w:hint="cs"/>
          <w:rtl/>
          <w:lang w:bidi="fa-IR"/>
        </w:rPr>
        <w:t xml:space="preserve">که حجیت آن </w:t>
      </w:r>
      <w:r w:rsidR="08A32834">
        <w:rPr>
          <w:rFonts w:hint="cs"/>
          <w:rtl/>
          <w:lang w:bidi="fa-IR"/>
        </w:rPr>
        <w:t xml:space="preserve">در اعمال </w:t>
      </w:r>
      <w:r w:rsidR="002500E5">
        <w:rPr>
          <w:rFonts w:hint="cs"/>
          <w:rtl/>
          <w:lang w:bidi="fa-IR"/>
        </w:rPr>
        <w:t xml:space="preserve">مورد قبول نیست مگر </w:t>
      </w:r>
      <w:r w:rsidR="08A32834">
        <w:rPr>
          <w:rFonts w:hint="cs"/>
          <w:rtl/>
          <w:lang w:bidi="fa-IR"/>
        </w:rPr>
        <w:t xml:space="preserve">در </w:t>
      </w:r>
      <w:r w:rsidR="002500E5">
        <w:rPr>
          <w:rFonts w:hint="cs"/>
          <w:rtl/>
          <w:lang w:bidi="fa-IR"/>
        </w:rPr>
        <w:t>شرایط</w:t>
      </w:r>
      <w:r w:rsidR="08A32834">
        <w:rPr>
          <w:rFonts w:hint="cs"/>
          <w:rtl/>
          <w:lang w:bidi="fa-IR"/>
        </w:rPr>
        <w:t>ی</w:t>
      </w:r>
      <w:r w:rsidR="002500E5">
        <w:rPr>
          <w:rFonts w:hint="cs"/>
          <w:rtl/>
          <w:lang w:bidi="fa-IR"/>
        </w:rPr>
        <w:t xml:space="preserve"> </w:t>
      </w:r>
      <w:r w:rsidR="08A32834">
        <w:rPr>
          <w:rFonts w:hint="cs"/>
          <w:rtl/>
          <w:lang w:bidi="fa-IR"/>
        </w:rPr>
        <w:t>خاص</w:t>
      </w:r>
      <w:r w:rsidR="002500E5">
        <w:rPr>
          <w:rFonts w:hint="cs"/>
          <w:rtl/>
          <w:lang w:bidi="fa-IR"/>
        </w:rPr>
        <w:t>.</w:t>
      </w:r>
    </w:p>
    <w:p w:rsidR="002500E5" w:rsidRDefault="08F30C44" w:rsidP="08777A9A">
      <w:pPr>
        <w:ind w:firstLine="172"/>
        <w:rPr>
          <w:rFonts w:hint="cs"/>
          <w:rtl/>
          <w:lang w:bidi="fa-IR"/>
        </w:rPr>
      </w:pPr>
      <w:r>
        <w:rPr>
          <w:rFonts w:hint="cs"/>
          <w:rtl/>
          <w:lang w:bidi="fa-IR"/>
        </w:rPr>
        <w:t xml:space="preserve"> </w:t>
      </w:r>
      <w:r w:rsidR="08466711">
        <w:rPr>
          <w:rFonts w:hint="cs"/>
          <w:rtl/>
          <w:lang w:bidi="fa-IR"/>
        </w:rPr>
        <w:t>در</w:t>
      </w:r>
      <w:r>
        <w:rPr>
          <w:rFonts w:hint="cs"/>
          <w:rtl/>
          <w:lang w:bidi="fa-IR"/>
        </w:rPr>
        <w:t xml:space="preserve"> </w:t>
      </w:r>
      <w:r w:rsidR="08466711">
        <w:rPr>
          <w:rFonts w:hint="cs"/>
          <w:rtl/>
          <w:lang w:bidi="fa-IR"/>
        </w:rPr>
        <w:t xml:space="preserve">خصوص </w:t>
      </w:r>
      <w:r w:rsidR="002500E5">
        <w:rPr>
          <w:rFonts w:hint="cs"/>
          <w:rtl/>
          <w:lang w:bidi="fa-IR"/>
        </w:rPr>
        <w:t xml:space="preserve">اختلاف آنها در </w:t>
      </w:r>
      <w:r w:rsidR="08466711">
        <w:rPr>
          <w:rFonts w:hint="cs"/>
          <w:rtl/>
          <w:lang w:bidi="fa-IR"/>
        </w:rPr>
        <w:t xml:space="preserve">تعداد </w:t>
      </w:r>
      <w:r w:rsidR="002500E5">
        <w:rPr>
          <w:rFonts w:hint="cs"/>
          <w:rtl/>
          <w:lang w:bidi="fa-IR"/>
        </w:rPr>
        <w:t>مناسب برای قبول</w:t>
      </w:r>
      <w:r w:rsidR="08466711">
        <w:rPr>
          <w:rFonts w:hint="cs"/>
          <w:rtl/>
          <w:lang w:bidi="fa-IR"/>
        </w:rPr>
        <w:t xml:space="preserve"> خبر،</w:t>
      </w:r>
      <w:r>
        <w:rPr>
          <w:rFonts w:hint="cs"/>
          <w:rtl/>
          <w:lang w:bidi="fa-IR"/>
        </w:rPr>
        <w:t xml:space="preserve"> </w:t>
      </w:r>
      <w:r w:rsidR="08BD0DBF">
        <w:rPr>
          <w:rFonts w:hint="cs"/>
          <w:rtl/>
          <w:lang w:bidi="fa-IR"/>
        </w:rPr>
        <w:t>از ابو علی جبائ</w:t>
      </w:r>
      <w:r w:rsidR="002500E5">
        <w:rPr>
          <w:rFonts w:hint="cs"/>
          <w:rtl/>
          <w:lang w:bidi="fa-IR"/>
        </w:rPr>
        <w:t xml:space="preserve">ی </w:t>
      </w:r>
      <w:r w:rsidR="08466711">
        <w:rPr>
          <w:rFonts w:hint="cs"/>
          <w:rtl/>
          <w:lang w:bidi="fa-IR"/>
        </w:rPr>
        <w:t>رو</w:t>
      </w:r>
      <w:r w:rsidR="002500E5">
        <w:rPr>
          <w:rFonts w:hint="cs"/>
          <w:rtl/>
          <w:lang w:bidi="fa-IR"/>
        </w:rPr>
        <w:t>ایت شده است که</w:t>
      </w:r>
      <w:r w:rsidR="08E041FF">
        <w:rPr>
          <w:rFonts w:hint="cs"/>
          <w:rtl/>
          <w:lang w:bidi="fa-IR"/>
        </w:rPr>
        <w:t>:</w:t>
      </w:r>
      <w:r w:rsidR="002500E5">
        <w:rPr>
          <w:rFonts w:hint="cs"/>
          <w:rtl/>
          <w:lang w:bidi="fa-IR"/>
        </w:rPr>
        <w:t xml:space="preserve"> خبر قبول ن</w:t>
      </w:r>
      <w:r w:rsidR="08BD0DBF">
        <w:rPr>
          <w:rFonts w:hint="cs"/>
          <w:rtl/>
          <w:lang w:bidi="fa-IR"/>
        </w:rPr>
        <w:t>می‏</w:t>
      </w:r>
      <w:r w:rsidR="002500E5">
        <w:rPr>
          <w:rFonts w:hint="cs"/>
          <w:rtl/>
          <w:lang w:bidi="fa-IR"/>
        </w:rPr>
        <w:t>ش</w:t>
      </w:r>
      <w:r w:rsidR="08466711">
        <w:rPr>
          <w:rFonts w:hint="cs"/>
          <w:rtl/>
          <w:lang w:bidi="fa-IR"/>
        </w:rPr>
        <w:t>ود</w:t>
      </w:r>
      <w:r w:rsidR="002500E5">
        <w:rPr>
          <w:rFonts w:hint="cs"/>
          <w:rtl/>
          <w:lang w:bidi="fa-IR"/>
        </w:rPr>
        <w:t xml:space="preserve"> مگر اینکه چهار نفر </w:t>
      </w:r>
      <w:r w:rsidR="08466711">
        <w:rPr>
          <w:rFonts w:hint="cs"/>
          <w:rtl/>
          <w:lang w:bidi="fa-IR"/>
        </w:rPr>
        <w:t xml:space="preserve">آنرا </w:t>
      </w:r>
      <w:r w:rsidR="002500E5">
        <w:rPr>
          <w:rFonts w:hint="cs"/>
          <w:rtl/>
          <w:lang w:bidi="fa-IR"/>
        </w:rPr>
        <w:t>روایت کرده باشند</w:t>
      </w:r>
      <w:r w:rsidR="002500E5" w:rsidRPr="00C60D3F">
        <w:rPr>
          <w:rStyle w:val="a7"/>
          <w:rFonts w:cs="B Lotus"/>
          <w:sz w:val="28"/>
          <w:szCs w:val="28"/>
          <w:rtl/>
          <w:lang w:bidi="fa-IR"/>
        </w:rPr>
        <w:footnoteReference w:id="335"/>
      </w:r>
      <w:r w:rsidR="002500E5">
        <w:rPr>
          <w:rFonts w:hint="cs"/>
          <w:rtl/>
          <w:lang w:bidi="fa-IR"/>
        </w:rPr>
        <w:t>.</w:t>
      </w:r>
      <w:r>
        <w:rPr>
          <w:rFonts w:hint="cs"/>
          <w:rtl/>
          <w:lang w:bidi="fa-IR"/>
        </w:rPr>
        <w:t xml:space="preserve"> </w:t>
      </w:r>
      <w:r w:rsidR="002500E5">
        <w:rPr>
          <w:rFonts w:hint="cs"/>
          <w:rtl/>
          <w:lang w:bidi="fa-IR"/>
        </w:rPr>
        <w:t xml:space="preserve">همچنین از او </w:t>
      </w:r>
      <w:r w:rsidR="08466711">
        <w:rPr>
          <w:rFonts w:hint="cs"/>
          <w:rtl/>
          <w:lang w:bidi="fa-IR"/>
        </w:rPr>
        <w:t>رو</w:t>
      </w:r>
      <w:r w:rsidR="002500E5">
        <w:rPr>
          <w:rFonts w:hint="cs"/>
          <w:rtl/>
          <w:lang w:bidi="fa-IR"/>
        </w:rPr>
        <w:t xml:space="preserve">ایت شده است </w:t>
      </w:r>
      <w:r w:rsidR="08466711">
        <w:rPr>
          <w:rFonts w:hint="cs"/>
          <w:rtl/>
          <w:lang w:bidi="fa-IR"/>
        </w:rPr>
        <w:t>که</w:t>
      </w:r>
      <w:r w:rsidR="08E041FF">
        <w:rPr>
          <w:rFonts w:hint="cs"/>
          <w:rtl/>
          <w:lang w:bidi="fa-IR"/>
        </w:rPr>
        <w:t>:</w:t>
      </w:r>
      <w:r w:rsidR="002500E5">
        <w:rPr>
          <w:rFonts w:hint="cs"/>
          <w:rtl/>
          <w:lang w:bidi="fa-IR"/>
        </w:rPr>
        <w:t xml:space="preserve"> در احکام </w:t>
      </w:r>
      <w:r w:rsidR="08466711">
        <w:rPr>
          <w:rFonts w:hint="cs"/>
          <w:rtl/>
          <w:lang w:bidi="fa-IR"/>
        </w:rPr>
        <w:t xml:space="preserve">شرعی و </w:t>
      </w:r>
      <w:r w:rsidR="002500E5">
        <w:rPr>
          <w:rFonts w:hint="cs"/>
          <w:rtl/>
          <w:lang w:bidi="fa-IR"/>
        </w:rPr>
        <w:t>فقهی خبر کمتر از دو نفر قبول ن</w:t>
      </w:r>
      <w:r w:rsidR="0843052F">
        <w:rPr>
          <w:rFonts w:hint="cs"/>
          <w:rtl/>
          <w:lang w:bidi="fa-IR"/>
        </w:rPr>
        <w:t>یست.</w:t>
      </w:r>
      <w:r w:rsidR="002500E5" w:rsidRPr="00C60D3F">
        <w:rPr>
          <w:rStyle w:val="a7"/>
          <w:rFonts w:cs="B Lotus"/>
          <w:sz w:val="28"/>
          <w:szCs w:val="28"/>
          <w:rtl/>
          <w:lang w:bidi="fa-IR"/>
        </w:rPr>
        <w:footnoteReference w:id="336"/>
      </w:r>
      <w:r>
        <w:rPr>
          <w:rFonts w:hint="cs"/>
          <w:rtl/>
          <w:lang w:bidi="fa-IR"/>
        </w:rPr>
        <w:t xml:space="preserve"> </w:t>
      </w:r>
      <w:r w:rsidR="002500E5">
        <w:rPr>
          <w:rFonts w:hint="cs"/>
          <w:rtl/>
          <w:lang w:bidi="fa-IR"/>
        </w:rPr>
        <w:t>هم</w:t>
      </w:r>
      <w:r w:rsidR="0843052F">
        <w:rPr>
          <w:rFonts w:hint="cs"/>
          <w:rtl/>
          <w:lang w:bidi="fa-IR"/>
        </w:rPr>
        <w:t>چن</w:t>
      </w:r>
      <w:r w:rsidR="002500E5">
        <w:rPr>
          <w:rFonts w:hint="cs"/>
          <w:rtl/>
          <w:lang w:bidi="fa-IR"/>
        </w:rPr>
        <w:t xml:space="preserve">ین از </w:t>
      </w:r>
      <w:r w:rsidR="0843052F">
        <w:rPr>
          <w:rFonts w:hint="cs"/>
          <w:rtl/>
          <w:lang w:bidi="fa-IR"/>
        </w:rPr>
        <w:t xml:space="preserve">وی </w:t>
      </w:r>
      <w:r w:rsidR="002500E5">
        <w:rPr>
          <w:rFonts w:hint="cs"/>
          <w:rtl/>
          <w:lang w:bidi="fa-IR"/>
        </w:rPr>
        <w:t xml:space="preserve">نقل شده </w:t>
      </w:r>
      <w:r w:rsidR="0843052F">
        <w:rPr>
          <w:rFonts w:hint="cs"/>
          <w:rtl/>
          <w:lang w:bidi="fa-IR"/>
        </w:rPr>
        <w:t>که</w:t>
      </w:r>
      <w:r w:rsidR="08E041FF">
        <w:rPr>
          <w:rFonts w:hint="cs"/>
          <w:rtl/>
          <w:lang w:bidi="fa-IR"/>
        </w:rPr>
        <w:t>:</w:t>
      </w:r>
      <w:r w:rsidR="002500E5">
        <w:rPr>
          <w:rFonts w:hint="cs"/>
          <w:rtl/>
          <w:lang w:bidi="fa-IR"/>
        </w:rPr>
        <w:t xml:space="preserve"> </w:t>
      </w:r>
      <w:r w:rsidR="0843052F">
        <w:rPr>
          <w:rFonts w:hint="cs"/>
          <w:rtl/>
          <w:lang w:bidi="fa-IR"/>
        </w:rPr>
        <w:t>ت</w:t>
      </w:r>
      <w:r w:rsidR="002500E5">
        <w:rPr>
          <w:rFonts w:hint="cs"/>
          <w:rtl/>
          <w:lang w:bidi="fa-IR"/>
        </w:rPr>
        <w:t>عد</w:t>
      </w:r>
      <w:r w:rsidR="0843052F">
        <w:rPr>
          <w:rFonts w:hint="cs"/>
          <w:rtl/>
          <w:lang w:bidi="fa-IR"/>
        </w:rPr>
        <w:t>ا</w:t>
      </w:r>
      <w:r w:rsidR="002500E5">
        <w:rPr>
          <w:rFonts w:hint="cs"/>
          <w:rtl/>
          <w:lang w:bidi="fa-IR"/>
        </w:rPr>
        <w:t>د</w:t>
      </w:r>
      <w:r w:rsidR="0843052F">
        <w:rPr>
          <w:rFonts w:hint="cs"/>
          <w:rtl/>
          <w:lang w:bidi="fa-IR"/>
        </w:rPr>
        <w:t>ی</w:t>
      </w:r>
      <w:r w:rsidR="002500E5">
        <w:rPr>
          <w:rFonts w:hint="cs"/>
          <w:rtl/>
          <w:lang w:bidi="fa-IR"/>
        </w:rPr>
        <w:t xml:space="preserve"> </w:t>
      </w:r>
      <w:r w:rsidR="0843052F">
        <w:rPr>
          <w:rFonts w:hint="cs"/>
          <w:rtl/>
          <w:lang w:bidi="fa-IR"/>
        </w:rPr>
        <w:t xml:space="preserve">بیشتر از </w:t>
      </w:r>
      <w:r w:rsidR="002500E5">
        <w:rPr>
          <w:rFonts w:hint="cs"/>
          <w:rtl/>
          <w:lang w:bidi="fa-IR"/>
        </w:rPr>
        <w:t xml:space="preserve">شاهدان زنا </w:t>
      </w:r>
      <w:r w:rsidR="08BD0DBF">
        <w:rPr>
          <w:rFonts w:hint="cs"/>
          <w:rtl/>
          <w:lang w:bidi="fa-IR"/>
        </w:rPr>
        <w:t>را اعتبار می‏</w:t>
      </w:r>
      <w:r w:rsidR="0843052F">
        <w:rPr>
          <w:rFonts w:hint="cs"/>
          <w:rtl/>
          <w:lang w:bidi="fa-IR"/>
        </w:rPr>
        <w:t>کرد.</w:t>
      </w:r>
      <w:r w:rsidR="002500E5" w:rsidRPr="00C60D3F">
        <w:rPr>
          <w:rStyle w:val="a7"/>
          <w:rFonts w:cs="B Lotus"/>
          <w:sz w:val="28"/>
          <w:szCs w:val="28"/>
          <w:rtl/>
          <w:lang w:bidi="fa-IR"/>
        </w:rPr>
        <w:footnoteReference w:id="337"/>
      </w:r>
    </w:p>
    <w:p w:rsidR="002500E5" w:rsidRDefault="002500E5" w:rsidP="08777A9A">
      <w:pPr>
        <w:spacing w:line="228" w:lineRule="auto"/>
        <w:ind w:firstLine="172"/>
        <w:rPr>
          <w:rFonts w:hint="cs"/>
          <w:rtl/>
          <w:lang w:bidi="fa-IR"/>
        </w:rPr>
      </w:pPr>
      <w:r>
        <w:rPr>
          <w:rFonts w:hint="cs"/>
          <w:rtl/>
          <w:lang w:bidi="fa-IR"/>
        </w:rPr>
        <w:t xml:space="preserve"> اسماعیل بن ابراهیم بن علیه</w:t>
      </w:r>
      <w:r w:rsidRPr="00C60D3F">
        <w:rPr>
          <w:rStyle w:val="a7"/>
          <w:rFonts w:cs="B Lotus"/>
          <w:sz w:val="28"/>
          <w:szCs w:val="28"/>
          <w:rtl/>
          <w:lang w:bidi="fa-IR"/>
        </w:rPr>
        <w:footnoteReference w:id="338"/>
      </w:r>
      <w:r>
        <w:rPr>
          <w:rFonts w:hint="cs"/>
          <w:rtl/>
          <w:lang w:bidi="fa-IR"/>
        </w:rPr>
        <w:t xml:space="preserve"> </w:t>
      </w:r>
      <w:r w:rsidR="08447EE6">
        <w:rPr>
          <w:rFonts w:hint="cs"/>
          <w:rtl/>
          <w:lang w:bidi="fa-IR"/>
        </w:rPr>
        <w:t xml:space="preserve">هم که از فقهای محدث است روایت </w:t>
      </w:r>
      <w:r>
        <w:rPr>
          <w:rFonts w:hint="cs"/>
          <w:rtl/>
          <w:lang w:bidi="fa-IR"/>
        </w:rPr>
        <w:t>دو نفر</w:t>
      </w:r>
      <w:r w:rsidR="08F30C44">
        <w:rPr>
          <w:rFonts w:hint="cs"/>
          <w:rtl/>
          <w:lang w:bidi="fa-IR"/>
        </w:rPr>
        <w:t xml:space="preserve"> </w:t>
      </w:r>
      <w:r>
        <w:rPr>
          <w:rFonts w:hint="cs"/>
          <w:rtl/>
          <w:lang w:bidi="fa-IR"/>
        </w:rPr>
        <w:t xml:space="preserve">از دو نفر </w:t>
      </w:r>
      <w:r w:rsidR="08447EE6">
        <w:rPr>
          <w:rFonts w:hint="cs"/>
          <w:rtl/>
          <w:lang w:bidi="fa-IR"/>
        </w:rPr>
        <w:t>دیگر را شرط گرفته است.</w:t>
      </w:r>
      <w:r>
        <w:rPr>
          <w:rFonts w:hint="cs"/>
          <w:rtl/>
          <w:lang w:bidi="fa-IR"/>
        </w:rPr>
        <w:t xml:space="preserve"> </w:t>
      </w:r>
      <w:r w:rsidR="08447EE6">
        <w:rPr>
          <w:rFonts w:hint="cs"/>
          <w:rtl/>
          <w:lang w:bidi="fa-IR"/>
        </w:rPr>
        <w:t xml:space="preserve">اما </w:t>
      </w:r>
      <w:r>
        <w:rPr>
          <w:rFonts w:hint="cs"/>
          <w:rtl/>
          <w:lang w:bidi="fa-IR"/>
        </w:rPr>
        <w:t>به خاطر گرایشش به معتزله</w:t>
      </w:r>
      <w:r w:rsidR="08447EE6" w:rsidRPr="08447EE6">
        <w:rPr>
          <w:rFonts w:hint="cs"/>
          <w:rtl/>
          <w:lang w:bidi="fa-IR"/>
        </w:rPr>
        <w:t xml:space="preserve"> </w:t>
      </w:r>
      <w:r w:rsidR="08447EE6">
        <w:rPr>
          <w:rFonts w:hint="cs"/>
          <w:rtl/>
          <w:lang w:bidi="fa-IR"/>
        </w:rPr>
        <w:t xml:space="preserve">نزد ائمه و بزرگان مهجور القول است. </w:t>
      </w:r>
      <w:r>
        <w:rPr>
          <w:rFonts w:hint="cs"/>
          <w:rtl/>
          <w:lang w:bidi="fa-IR"/>
        </w:rPr>
        <w:t xml:space="preserve">امام شافعی حدیث او را رد می‌کرد و </w:t>
      </w:r>
      <w:r w:rsidR="08447EE6">
        <w:rPr>
          <w:rFonts w:hint="cs"/>
          <w:rtl/>
          <w:lang w:bidi="fa-IR"/>
        </w:rPr>
        <w:t xml:space="preserve">نسبت به </w:t>
      </w:r>
      <w:r>
        <w:rPr>
          <w:rFonts w:hint="cs"/>
          <w:rtl/>
          <w:lang w:bidi="fa-IR"/>
        </w:rPr>
        <w:t xml:space="preserve">او </w:t>
      </w:r>
      <w:r w:rsidR="08447EE6">
        <w:rPr>
          <w:rFonts w:hint="cs"/>
          <w:rtl/>
          <w:lang w:bidi="fa-IR"/>
        </w:rPr>
        <w:t>هشدار</w:t>
      </w:r>
      <w:r>
        <w:rPr>
          <w:rFonts w:hint="cs"/>
          <w:rtl/>
          <w:lang w:bidi="fa-IR"/>
        </w:rPr>
        <w:t xml:space="preserve"> </w:t>
      </w:r>
      <w:r w:rsidR="08447EE6">
        <w:rPr>
          <w:rFonts w:hint="cs"/>
          <w:rtl/>
          <w:lang w:bidi="fa-IR"/>
        </w:rPr>
        <w:t>می دادند.</w:t>
      </w:r>
      <w:r>
        <w:rPr>
          <w:rFonts w:hint="cs"/>
          <w:rtl/>
          <w:lang w:bidi="fa-IR"/>
        </w:rPr>
        <w:t xml:space="preserve"> </w:t>
      </w:r>
    </w:p>
    <w:p w:rsidR="002500E5" w:rsidRDefault="002500E5" w:rsidP="08777A9A">
      <w:pPr>
        <w:spacing w:line="228" w:lineRule="auto"/>
        <w:ind w:firstLine="172"/>
        <w:rPr>
          <w:rFonts w:hint="cs"/>
          <w:rtl/>
          <w:lang w:bidi="fa-IR"/>
        </w:rPr>
      </w:pPr>
      <w:r>
        <w:rPr>
          <w:rFonts w:hint="cs"/>
          <w:rtl/>
          <w:lang w:bidi="fa-IR"/>
        </w:rPr>
        <w:t xml:space="preserve"> استاد ابو منصور بغدادی </w:t>
      </w:r>
      <w:r w:rsidR="082202DE">
        <w:rPr>
          <w:rFonts w:hint="cs"/>
          <w:rtl/>
          <w:lang w:bidi="fa-IR"/>
        </w:rPr>
        <w:t>هم ن</w:t>
      </w:r>
      <w:r>
        <w:rPr>
          <w:rFonts w:hint="cs"/>
          <w:rtl/>
          <w:lang w:bidi="fa-IR"/>
        </w:rPr>
        <w:t>قل می‌کند</w:t>
      </w:r>
      <w:r w:rsidR="08E041FF">
        <w:rPr>
          <w:rFonts w:hint="cs"/>
          <w:rtl/>
          <w:lang w:bidi="fa-IR"/>
        </w:rPr>
        <w:t>:</w:t>
      </w:r>
      <w:r>
        <w:rPr>
          <w:rFonts w:hint="cs"/>
          <w:rtl/>
          <w:lang w:bidi="fa-IR"/>
        </w:rPr>
        <w:t xml:space="preserve"> بعضی از آنان در قبول خبر </w:t>
      </w:r>
      <w:r w:rsidR="082202DE">
        <w:rPr>
          <w:rFonts w:hint="cs"/>
          <w:rtl/>
          <w:lang w:bidi="fa-IR"/>
        </w:rPr>
        <w:t>شرط گرفته‌اند</w:t>
      </w:r>
      <w:r>
        <w:rPr>
          <w:rFonts w:hint="cs"/>
          <w:rtl/>
          <w:lang w:bidi="fa-IR"/>
        </w:rPr>
        <w:t xml:space="preserve"> که روایت </w:t>
      </w:r>
      <w:r w:rsidR="082202DE">
        <w:rPr>
          <w:rFonts w:hint="cs"/>
          <w:rtl/>
          <w:lang w:bidi="fa-IR"/>
        </w:rPr>
        <w:t xml:space="preserve">را تا آخرین نفر </w:t>
      </w:r>
      <w:r>
        <w:rPr>
          <w:rFonts w:hint="cs"/>
          <w:rtl/>
          <w:lang w:bidi="fa-IR"/>
        </w:rPr>
        <w:t xml:space="preserve">سه نفر </w:t>
      </w:r>
      <w:r w:rsidR="08BD0DBF">
        <w:rPr>
          <w:rFonts w:hint="cs"/>
          <w:rtl/>
          <w:lang w:bidi="fa-IR"/>
        </w:rPr>
        <w:t xml:space="preserve">از </w:t>
      </w:r>
      <w:r>
        <w:rPr>
          <w:rFonts w:hint="cs"/>
          <w:rtl/>
          <w:lang w:bidi="fa-IR"/>
        </w:rPr>
        <w:t xml:space="preserve">سه نفر </w:t>
      </w:r>
      <w:r w:rsidR="082202DE">
        <w:rPr>
          <w:rFonts w:hint="cs"/>
          <w:rtl/>
          <w:lang w:bidi="fa-IR"/>
        </w:rPr>
        <w:t>هم روایت کنند</w:t>
      </w:r>
      <w:r>
        <w:rPr>
          <w:rFonts w:hint="cs"/>
          <w:rtl/>
          <w:lang w:bidi="fa-IR"/>
        </w:rPr>
        <w:t xml:space="preserve"> و بعضی چهار نفر از چهار نفر </w:t>
      </w:r>
      <w:r w:rsidR="082202DE">
        <w:rPr>
          <w:rFonts w:hint="cs"/>
          <w:rtl/>
          <w:lang w:bidi="fa-IR"/>
        </w:rPr>
        <w:t xml:space="preserve">و </w:t>
      </w:r>
      <w:r>
        <w:rPr>
          <w:rFonts w:hint="cs"/>
          <w:rtl/>
          <w:lang w:bidi="fa-IR"/>
        </w:rPr>
        <w:t xml:space="preserve">بعضی </w:t>
      </w:r>
      <w:r w:rsidR="082202DE">
        <w:rPr>
          <w:rFonts w:hint="cs"/>
          <w:rtl/>
          <w:lang w:bidi="fa-IR"/>
        </w:rPr>
        <w:t xml:space="preserve">دیگر </w:t>
      </w:r>
      <w:r>
        <w:rPr>
          <w:rFonts w:hint="cs"/>
          <w:rtl/>
          <w:lang w:bidi="fa-IR"/>
        </w:rPr>
        <w:t>پنج نفر از پنج نفر و بعضی هفت</w:t>
      </w:r>
      <w:r w:rsidR="08F30C44">
        <w:rPr>
          <w:rFonts w:hint="cs"/>
          <w:rtl/>
          <w:lang w:bidi="fa-IR"/>
        </w:rPr>
        <w:t xml:space="preserve"> </w:t>
      </w:r>
      <w:r w:rsidR="082202DE">
        <w:rPr>
          <w:rFonts w:hint="cs"/>
          <w:rtl/>
          <w:lang w:bidi="fa-IR"/>
        </w:rPr>
        <w:t xml:space="preserve">نفر </w:t>
      </w:r>
      <w:r>
        <w:rPr>
          <w:rFonts w:hint="cs"/>
          <w:rtl/>
          <w:lang w:bidi="fa-IR"/>
        </w:rPr>
        <w:t>از هفت نفر</w:t>
      </w:r>
      <w:r w:rsidR="082202DE">
        <w:rPr>
          <w:rFonts w:hint="cs"/>
          <w:rtl/>
          <w:lang w:bidi="fa-IR"/>
        </w:rPr>
        <w:t xml:space="preserve"> را شرط کرده اند</w:t>
      </w:r>
      <w:r>
        <w:rPr>
          <w:rFonts w:hint="cs"/>
          <w:rtl/>
          <w:lang w:bidi="fa-IR"/>
        </w:rPr>
        <w:t>.</w:t>
      </w:r>
      <w:r w:rsidRPr="00C60D3F">
        <w:rPr>
          <w:rStyle w:val="a7"/>
          <w:rFonts w:cs="B Lotus"/>
          <w:sz w:val="28"/>
          <w:szCs w:val="28"/>
          <w:rtl/>
          <w:lang w:bidi="fa-IR"/>
        </w:rPr>
        <w:footnoteReference w:id="339"/>
      </w:r>
      <w:r>
        <w:rPr>
          <w:rFonts w:hint="cs"/>
          <w:rtl/>
          <w:lang w:bidi="fa-IR"/>
        </w:rPr>
        <w:t xml:space="preserve"> </w:t>
      </w:r>
    </w:p>
    <w:p w:rsidR="002500E5" w:rsidRPr="08E5540F" w:rsidRDefault="08E5540F" w:rsidP="08777A9A">
      <w:pPr>
        <w:spacing w:line="228" w:lineRule="auto"/>
        <w:ind w:firstLine="172"/>
        <w:rPr>
          <w:rFonts w:hint="cs"/>
          <w:b/>
          <w:bCs/>
          <w:spacing w:val="-2"/>
          <w:sz w:val="32"/>
          <w:szCs w:val="32"/>
          <w:rtl/>
          <w:lang w:bidi="fa-IR"/>
        </w:rPr>
      </w:pPr>
      <w:r w:rsidRPr="08E5540F">
        <w:rPr>
          <w:rFonts w:hint="cs"/>
          <w:b/>
          <w:bCs/>
          <w:spacing w:val="-4"/>
          <w:sz w:val="32"/>
          <w:szCs w:val="32"/>
          <w:rtl/>
          <w:lang w:bidi="fa-IR"/>
        </w:rPr>
        <w:t xml:space="preserve"> </w:t>
      </w:r>
      <w:r w:rsidR="002500E5" w:rsidRPr="08E5540F">
        <w:rPr>
          <w:rFonts w:hint="cs"/>
          <w:b/>
          <w:bCs/>
          <w:spacing w:val="-4"/>
          <w:sz w:val="32"/>
          <w:szCs w:val="32"/>
          <w:rtl/>
          <w:lang w:bidi="fa-IR"/>
        </w:rPr>
        <w:t xml:space="preserve">کسانی که </w:t>
      </w:r>
      <w:r w:rsidRPr="08E5540F">
        <w:rPr>
          <w:rFonts w:hint="cs"/>
          <w:b/>
          <w:bCs/>
          <w:spacing w:val="-4"/>
          <w:sz w:val="32"/>
          <w:szCs w:val="32"/>
          <w:rtl/>
          <w:lang w:bidi="fa-IR"/>
        </w:rPr>
        <w:t xml:space="preserve">معتقد به </w:t>
      </w:r>
      <w:r w:rsidR="002500E5" w:rsidRPr="08E5540F">
        <w:rPr>
          <w:rFonts w:hint="eastAsia"/>
          <w:b/>
          <w:bCs/>
          <w:spacing w:val="-4"/>
          <w:sz w:val="32"/>
          <w:szCs w:val="32"/>
          <w:rtl/>
          <w:lang w:bidi="fa-IR"/>
        </w:rPr>
        <w:t>‌</w:t>
      </w:r>
      <w:r w:rsidR="002500E5" w:rsidRPr="08E5540F">
        <w:rPr>
          <w:rFonts w:hint="cs"/>
          <w:b/>
          <w:bCs/>
          <w:spacing w:val="-4"/>
          <w:sz w:val="32"/>
          <w:szCs w:val="32"/>
          <w:rtl/>
          <w:lang w:bidi="fa-IR"/>
        </w:rPr>
        <w:t xml:space="preserve">حجت </w:t>
      </w:r>
      <w:r w:rsidRPr="08E5540F">
        <w:rPr>
          <w:rFonts w:hint="cs"/>
          <w:b/>
          <w:bCs/>
          <w:spacing w:val="-4"/>
          <w:sz w:val="32"/>
          <w:szCs w:val="32"/>
          <w:rtl/>
          <w:lang w:bidi="fa-IR"/>
        </w:rPr>
        <w:t xml:space="preserve">بودن مشروط خبر آحاد هستند </w:t>
      </w:r>
      <w:r w:rsidR="002500E5" w:rsidRPr="08E5540F">
        <w:rPr>
          <w:rFonts w:hint="cs"/>
          <w:b/>
          <w:bCs/>
          <w:spacing w:val="-4"/>
          <w:sz w:val="32"/>
          <w:szCs w:val="32"/>
          <w:rtl/>
          <w:lang w:bidi="fa-IR"/>
        </w:rPr>
        <w:t>شر</w:t>
      </w:r>
      <w:r w:rsidRPr="08E5540F">
        <w:rPr>
          <w:rFonts w:hint="cs"/>
          <w:b/>
          <w:bCs/>
          <w:spacing w:val="-4"/>
          <w:sz w:val="32"/>
          <w:szCs w:val="32"/>
          <w:rtl/>
          <w:lang w:bidi="fa-IR"/>
        </w:rPr>
        <w:t>و</w:t>
      </w:r>
      <w:r w:rsidR="002500E5" w:rsidRPr="08E5540F">
        <w:rPr>
          <w:rFonts w:hint="cs"/>
          <w:b/>
          <w:bCs/>
          <w:spacing w:val="-4"/>
          <w:sz w:val="32"/>
          <w:szCs w:val="32"/>
          <w:rtl/>
          <w:lang w:bidi="fa-IR"/>
        </w:rPr>
        <w:t>ط</w:t>
      </w:r>
      <w:r w:rsidRPr="08E5540F">
        <w:rPr>
          <w:rFonts w:hint="cs"/>
          <w:b/>
          <w:bCs/>
          <w:spacing w:val="-4"/>
          <w:sz w:val="32"/>
          <w:szCs w:val="32"/>
          <w:rtl/>
          <w:lang w:bidi="fa-IR"/>
        </w:rPr>
        <w:t xml:space="preserve"> موارد زیر را شرط دانسته اند:</w:t>
      </w:r>
      <w:r w:rsidR="002500E5" w:rsidRPr="08E5540F">
        <w:rPr>
          <w:rFonts w:hint="cs"/>
          <w:b/>
          <w:bCs/>
          <w:spacing w:val="-2"/>
          <w:sz w:val="32"/>
          <w:szCs w:val="32"/>
          <w:rtl/>
          <w:lang w:bidi="fa-IR"/>
        </w:rPr>
        <w:t xml:space="preserve"> </w:t>
      </w:r>
    </w:p>
    <w:p w:rsidR="002500E5" w:rsidRDefault="002500E5" w:rsidP="08777A9A">
      <w:pPr>
        <w:spacing w:line="228" w:lineRule="auto"/>
        <w:ind w:firstLine="172"/>
        <w:rPr>
          <w:rFonts w:hint="cs"/>
          <w:rtl/>
          <w:lang w:bidi="fa-IR"/>
        </w:rPr>
      </w:pPr>
      <w:r w:rsidRPr="08E5540F">
        <w:rPr>
          <w:rFonts w:hint="cs"/>
          <w:rtl/>
          <w:lang w:bidi="fa-IR"/>
        </w:rPr>
        <w:t xml:space="preserve">1- نباید مخالف ظاهر قرآن باشد، </w:t>
      </w:r>
      <w:r w:rsidR="08E5540F">
        <w:rPr>
          <w:rFonts w:hint="cs"/>
          <w:rtl/>
          <w:lang w:bidi="fa-IR"/>
        </w:rPr>
        <w:t>که</w:t>
      </w:r>
      <w:r w:rsidRPr="08E5540F">
        <w:rPr>
          <w:rFonts w:hint="cs"/>
          <w:rtl/>
          <w:lang w:bidi="fa-IR"/>
        </w:rPr>
        <w:t xml:space="preserve"> </w:t>
      </w:r>
      <w:r w:rsidR="08E5540F" w:rsidRPr="08E5540F">
        <w:rPr>
          <w:rFonts w:hint="cs"/>
          <w:rtl/>
          <w:lang w:bidi="fa-IR"/>
        </w:rPr>
        <w:t>چنانچه گذشت</w:t>
      </w:r>
      <w:r w:rsidR="08E5540F">
        <w:rPr>
          <w:rFonts w:hint="cs"/>
          <w:rtl/>
          <w:lang w:bidi="fa-IR"/>
        </w:rPr>
        <w:t xml:space="preserve"> </w:t>
      </w:r>
      <w:r w:rsidRPr="08E5540F">
        <w:rPr>
          <w:rFonts w:hint="cs"/>
          <w:rtl/>
          <w:lang w:bidi="fa-IR"/>
        </w:rPr>
        <w:t>یکی از اصول آنان است</w:t>
      </w:r>
      <w:r w:rsidR="08E5540F">
        <w:rPr>
          <w:rFonts w:hint="cs"/>
          <w:rtl/>
          <w:lang w:bidi="fa-IR"/>
        </w:rPr>
        <w:t>.</w:t>
      </w:r>
      <w:r w:rsidRPr="08E5540F">
        <w:rPr>
          <w:rFonts w:hint="cs"/>
          <w:rtl/>
          <w:lang w:bidi="fa-IR"/>
        </w:rPr>
        <w:t xml:space="preserve"> پس </w:t>
      </w:r>
      <w:r w:rsidR="08AD2FAB" w:rsidRPr="08E5540F">
        <w:rPr>
          <w:rFonts w:hint="cs"/>
          <w:rtl/>
          <w:lang w:bidi="fa-IR"/>
        </w:rPr>
        <w:t>مخالف</w:t>
      </w:r>
      <w:r w:rsidR="08AD2FAB">
        <w:rPr>
          <w:rFonts w:hint="cs"/>
          <w:rtl/>
          <w:lang w:bidi="fa-IR"/>
        </w:rPr>
        <w:t>ت</w:t>
      </w:r>
      <w:r w:rsidR="08AD2FAB" w:rsidRPr="08E5540F">
        <w:rPr>
          <w:rFonts w:hint="cs"/>
          <w:rtl/>
          <w:lang w:bidi="fa-IR"/>
        </w:rPr>
        <w:t xml:space="preserve"> </w:t>
      </w:r>
      <w:r w:rsidRPr="08E5540F">
        <w:rPr>
          <w:rFonts w:hint="cs"/>
          <w:rtl/>
          <w:lang w:bidi="fa-IR"/>
        </w:rPr>
        <w:t xml:space="preserve">هر حدیثی </w:t>
      </w:r>
      <w:r w:rsidR="08AD2FAB">
        <w:rPr>
          <w:rFonts w:hint="cs"/>
          <w:rtl/>
          <w:lang w:bidi="fa-IR"/>
        </w:rPr>
        <w:t xml:space="preserve">با </w:t>
      </w:r>
      <w:r w:rsidRPr="08E5540F">
        <w:rPr>
          <w:rFonts w:hint="cs"/>
          <w:rtl/>
          <w:lang w:bidi="fa-IR"/>
        </w:rPr>
        <w:t>ظاهر قرآن کریم دلیل بر صحیح نبودن آن</w:t>
      </w:r>
      <w:r w:rsidR="08BD0DBF">
        <w:rPr>
          <w:rFonts w:hint="cs"/>
          <w:rtl/>
          <w:lang w:bidi="fa-IR"/>
        </w:rPr>
        <w:t xml:space="preserve"> ا</w:t>
      </w:r>
      <w:r w:rsidRPr="08E5540F">
        <w:rPr>
          <w:rFonts w:hint="cs"/>
          <w:rtl/>
          <w:lang w:bidi="fa-IR"/>
        </w:rPr>
        <w:t xml:space="preserve">ست هر چند که امکان جمع بین این تعارض ظاهری </w:t>
      </w:r>
      <w:r w:rsidR="08AD2FAB">
        <w:rPr>
          <w:rFonts w:hint="cs"/>
          <w:rtl/>
          <w:lang w:bidi="fa-IR"/>
        </w:rPr>
        <w:t xml:space="preserve">و قرآن </w:t>
      </w:r>
      <w:r w:rsidRPr="08E5540F">
        <w:rPr>
          <w:rFonts w:hint="cs"/>
          <w:rtl/>
          <w:lang w:bidi="fa-IR"/>
        </w:rPr>
        <w:t>وجود داشته باشد</w:t>
      </w:r>
      <w:r w:rsidR="08AD2FAB">
        <w:rPr>
          <w:rFonts w:hint="cs"/>
          <w:rtl/>
          <w:lang w:bidi="fa-IR"/>
        </w:rPr>
        <w:t>.</w:t>
      </w:r>
      <w:r w:rsidRPr="08E5540F">
        <w:rPr>
          <w:rFonts w:hint="cs"/>
          <w:rtl/>
          <w:lang w:bidi="fa-IR"/>
        </w:rPr>
        <w:t xml:space="preserve"> </w:t>
      </w:r>
      <w:r w:rsidR="08AD2FAB">
        <w:rPr>
          <w:rFonts w:hint="cs"/>
          <w:rtl/>
          <w:lang w:bidi="fa-IR"/>
        </w:rPr>
        <w:t xml:space="preserve">و </w:t>
      </w:r>
      <w:r w:rsidRPr="08E5540F">
        <w:rPr>
          <w:rFonts w:hint="cs"/>
          <w:rtl/>
          <w:lang w:bidi="fa-IR"/>
        </w:rPr>
        <w:t xml:space="preserve">این </w:t>
      </w:r>
      <w:r w:rsidR="08AD2FAB">
        <w:rPr>
          <w:rFonts w:hint="cs"/>
          <w:rtl/>
          <w:lang w:bidi="fa-IR"/>
        </w:rPr>
        <w:t xml:space="preserve">یکی </w:t>
      </w:r>
      <w:r w:rsidRPr="08E5540F">
        <w:rPr>
          <w:rFonts w:hint="cs"/>
          <w:rtl/>
          <w:lang w:bidi="fa-IR"/>
        </w:rPr>
        <w:t>اص</w:t>
      </w:r>
      <w:r w:rsidR="08AD2FAB">
        <w:rPr>
          <w:rFonts w:hint="cs"/>
          <w:rtl/>
          <w:lang w:bidi="fa-IR"/>
        </w:rPr>
        <w:t>و</w:t>
      </w:r>
      <w:r w:rsidRPr="08E5540F">
        <w:rPr>
          <w:rFonts w:hint="cs"/>
          <w:rtl/>
          <w:lang w:bidi="fa-IR"/>
        </w:rPr>
        <w:t>ل منحرفان و بدعتگذاران</w:t>
      </w:r>
      <w:r w:rsidR="086F1520">
        <w:rPr>
          <w:rFonts w:hint="cs"/>
          <w:rtl/>
          <w:lang w:bidi="fa-IR"/>
        </w:rPr>
        <w:t>ی</w:t>
      </w:r>
      <w:r w:rsidRPr="08E5540F">
        <w:rPr>
          <w:rFonts w:hint="cs"/>
          <w:rtl/>
          <w:lang w:bidi="fa-IR"/>
        </w:rPr>
        <w:t xml:space="preserve"> چون</w:t>
      </w:r>
      <w:r>
        <w:rPr>
          <w:rFonts w:hint="cs"/>
          <w:rtl/>
          <w:lang w:bidi="fa-IR"/>
        </w:rPr>
        <w:t xml:space="preserve"> خوارج، </w:t>
      </w:r>
      <w:r w:rsidR="086F1520">
        <w:rPr>
          <w:rFonts w:hint="cs"/>
          <w:rtl/>
          <w:lang w:bidi="fa-IR"/>
        </w:rPr>
        <w:t>ج</w:t>
      </w:r>
      <w:r>
        <w:rPr>
          <w:rFonts w:hint="cs"/>
          <w:rtl/>
          <w:lang w:bidi="fa-IR"/>
        </w:rPr>
        <w:t xml:space="preserve">همیه، جبریه و معتزله می‌باشد چنانکه امامان </w:t>
      </w:r>
      <w:r w:rsidR="086F1520">
        <w:rPr>
          <w:rFonts w:hint="cs"/>
          <w:rtl/>
          <w:lang w:bidi="fa-IR"/>
        </w:rPr>
        <w:t>ما</w:t>
      </w:r>
      <w:r w:rsidR="08F30C44">
        <w:rPr>
          <w:rFonts w:hint="cs"/>
          <w:rtl/>
          <w:lang w:bidi="fa-IR"/>
        </w:rPr>
        <w:t xml:space="preserve"> </w:t>
      </w:r>
      <w:r>
        <w:rPr>
          <w:rFonts w:hint="cs"/>
          <w:rtl/>
          <w:lang w:bidi="fa-IR"/>
        </w:rPr>
        <w:t>ابن قیم جوزیه</w:t>
      </w:r>
      <w:r w:rsidRPr="00C60D3F">
        <w:rPr>
          <w:rStyle w:val="a7"/>
          <w:rFonts w:cs="B Lotus"/>
          <w:sz w:val="28"/>
          <w:szCs w:val="28"/>
          <w:rtl/>
          <w:lang w:bidi="fa-IR"/>
        </w:rPr>
        <w:footnoteReference w:id="340"/>
      </w:r>
      <w:r w:rsidR="088A7003">
        <w:rPr>
          <w:rFonts w:hint="cs"/>
          <w:rtl/>
          <w:lang w:bidi="fa-IR"/>
        </w:rPr>
        <w:t>،</w:t>
      </w:r>
      <w:r>
        <w:rPr>
          <w:rFonts w:hint="cs"/>
          <w:rtl/>
          <w:lang w:bidi="fa-IR"/>
        </w:rPr>
        <w:t xml:space="preserve"> شاطبی</w:t>
      </w:r>
      <w:r w:rsidRPr="00C60D3F">
        <w:rPr>
          <w:rStyle w:val="a7"/>
          <w:rFonts w:cs="B Lotus"/>
          <w:sz w:val="28"/>
          <w:szCs w:val="28"/>
          <w:rtl/>
          <w:lang w:bidi="fa-IR"/>
        </w:rPr>
        <w:footnoteReference w:id="341"/>
      </w:r>
      <w:r>
        <w:rPr>
          <w:rFonts w:hint="cs"/>
          <w:rtl/>
          <w:lang w:bidi="fa-IR"/>
        </w:rPr>
        <w:t xml:space="preserve"> و ابن قتیبه</w:t>
      </w:r>
      <w:r w:rsidRPr="00C60D3F">
        <w:rPr>
          <w:rStyle w:val="a7"/>
          <w:rFonts w:cs="B Lotus"/>
          <w:sz w:val="28"/>
          <w:szCs w:val="28"/>
          <w:rtl/>
          <w:lang w:bidi="fa-IR"/>
        </w:rPr>
        <w:footnoteReference w:id="342"/>
      </w:r>
      <w:r>
        <w:rPr>
          <w:rFonts w:hint="cs"/>
          <w:rtl/>
          <w:lang w:bidi="fa-IR"/>
        </w:rPr>
        <w:t xml:space="preserve"> و </w:t>
      </w:r>
      <w:r w:rsidR="086F1520">
        <w:rPr>
          <w:rFonts w:hint="cs"/>
          <w:rtl/>
          <w:lang w:bidi="fa-IR"/>
        </w:rPr>
        <w:t>د</w:t>
      </w:r>
      <w:r>
        <w:rPr>
          <w:rFonts w:hint="cs"/>
          <w:rtl/>
          <w:lang w:bidi="fa-IR"/>
        </w:rPr>
        <w:t>ی</w:t>
      </w:r>
      <w:r w:rsidR="086F1520">
        <w:rPr>
          <w:rFonts w:hint="cs"/>
          <w:rtl/>
          <w:lang w:bidi="fa-IR"/>
        </w:rPr>
        <w:t>گ</w:t>
      </w:r>
      <w:r>
        <w:rPr>
          <w:rFonts w:hint="cs"/>
          <w:rtl/>
          <w:lang w:bidi="fa-IR"/>
        </w:rPr>
        <w:t>ر</w:t>
      </w:r>
      <w:r w:rsidR="086F1520">
        <w:rPr>
          <w:rFonts w:hint="cs"/>
          <w:rtl/>
          <w:lang w:bidi="fa-IR"/>
        </w:rPr>
        <w:t>ان</w:t>
      </w:r>
      <w:r w:rsidR="0830306C">
        <w:rPr>
          <w:rFonts w:hint="cs"/>
          <w:rtl/>
          <w:lang w:bidi="fa-IR"/>
        </w:rPr>
        <w:t xml:space="preserve">. </w:t>
      </w:r>
      <w:r>
        <w:rPr>
          <w:rFonts w:hint="cs"/>
          <w:rtl/>
          <w:lang w:bidi="fa-IR"/>
        </w:rPr>
        <w:t xml:space="preserve">.. از آنان نقل کرده‌اند. </w:t>
      </w:r>
    </w:p>
    <w:p w:rsidR="002500E5" w:rsidRDefault="002500E5" w:rsidP="08777A9A">
      <w:pPr>
        <w:ind w:firstLine="172"/>
        <w:rPr>
          <w:rFonts w:hint="cs"/>
          <w:rtl/>
          <w:lang w:bidi="fa-IR"/>
        </w:rPr>
      </w:pPr>
      <w:r>
        <w:rPr>
          <w:rFonts w:hint="cs"/>
          <w:rtl/>
          <w:lang w:bidi="fa-IR"/>
        </w:rPr>
        <w:t xml:space="preserve">2- چنانکه بعضی </w:t>
      </w:r>
      <w:r w:rsidR="0838325D">
        <w:rPr>
          <w:rFonts w:hint="cs"/>
          <w:rtl/>
          <w:lang w:bidi="fa-IR"/>
        </w:rPr>
        <w:t xml:space="preserve">از آنان هم </w:t>
      </w:r>
      <w:r>
        <w:rPr>
          <w:rFonts w:hint="cs"/>
          <w:rtl/>
          <w:lang w:bidi="fa-IR"/>
        </w:rPr>
        <w:t>شرط دانسته‌اند که خبر آحاد نباید مخالف عقل باشد</w:t>
      </w:r>
      <w:r w:rsidR="0838325D">
        <w:rPr>
          <w:rFonts w:hint="cs"/>
          <w:rtl/>
          <w:lang w:bidi="fa-IR"/>
        </w:rPr>
        <w:t>.</w:t>
      </w:r>
      <w:r>
        <w:rPr>
          <w:rFonts w:hint="cs"/>
          <w:rtl/>
          <w:lang w:bidi="fa-IR"/>
        </w:rPr>
        <w:t xml:space="preserve"> ابو الحسین می‌گوید</w:t>
      </w:r>
      <w:r w:rsidR="08E041FF">
        <w:rPr>
          <w:rFonts w:hint="cs"/>
          <w:rtl/>
          <w:lang w:bidi="fa-IR"/>
        </w:rPr>
        <w:t>:</w:t>
      </w:r>
      <w:r>
        <w:rPr>
          <w:rFonts w:hint="cs"/>
          <w:rtl/>
          <w:lang w:bidi="fa-IR"/>
        </w:rPr>
        <w:t xml:space="preserve"> خبری که در ظاهر مخالف مقتض</w:t>
      </w:r>
      <w:r w:rsidR="0838325D">
        <w:rPr>
          <w:rFonts w:hint="cs"/>
          <w:rtl/>
          <w:lang w:bidi="fa-IR"/>
        </w:rPr>
        <w:t>ا</w:t>
      </w:r>
      <w:r>
        <w:rPr>
          <w:rFonts w:hint="cs"/>
          <w:rtl/>
          <w:lang w:bidi="fa-IR"/>
        </w:rPr>
        <w:t xml:space="preserve">ی عقل باشد قبول نیست، چون ما به راستی با عقل فهمیده‌ایم که خداوند متعال </w:t>
      </w:r>
      <w:r w:rsidR="0838325D">
        <w:rPr>
          <w:rFonts w:hint="cs"/>
          <w:rtl/>
          <w:lang w:bidi="fa-IR"/>
        </w:rPr>
        <w:t xml:space="preserve">تنها </w:t>
      </w:r>
      <w:r>
        <w:rPr>
          <w:rFonts w:hint="cs"/>
          <w:rtl/>
          <w:lang w:bidi="fa-IR"/>
        </w:rPr>
        <w:t>به اندازة توانا</w:t>
      </w:r>
      <w:r w:rsidR="0838325D">
        <w:rPr>
          <w:rFonts w:hint="cs"/>
          <w:rtl/>
          <w:lang w:bidi="fa-IR"/>
        </w:rPr>
        <w:t>ی</w:t>
      </w:r>
      <w:r>
        <w:rPr>
          <w:rFonts w:hint="cs"/>
          <w:rtl/>
          <w:lang w:bidi="fa-IR"/>
        </w:rPr>
        <w:t xml:space="preserve">ی </w:t>
      </w:r>
      <w:r w:rsidR="0838325D">
        <w:rPr>
          <w:rFonts w:hint="cs"/>
          <w:rtl/>
          <w:lang w:bidi="fa-IR"/>
        </w:rPr>
        <w:t xml:space="preserve">بشر </w:t>
      </w:r>
      <w:r>
        <w:rPr>
          <w:rFonts w:hint="cs"/>
          <w:rtl/>
          <w:lang w:bidi="fa-IR"/>
        </w:rPr>
        <w:t>تکلیف قرار می‌دهد</w:t>
      </w:r>
      <w:r w:rsidR="08164ADB">
        <w:rPr>
          <w:rFonts w:hint="cs"/>
          <w:rtl/>
          <w:lang w:bidi="fa-IR"/>
        </w:rPr>
        <w:t>.</w:t>
      </w:r>
      <w:r>
        <w:rPr>
          <w:rFonts w:hint="cs"/>
          <w:rtl/>
          <w:lang w:bidi="fa-IR"/>
        </w:rPr>
        <w:t xml:space="preserve"> و </w:t>
      </w:r>
      <w:r w:rsidR="08164ADB">
        <w:rPr>
          <w:rFonts w:hint="cs"/>
          <w:rtl/>
          <w:lang w:bidi="fa-IR"/>
        </w:rPr>
        <w:t>خلاف</w:t>
      </w:r>
      <w:r>
        <w:rPr>
          <w:rFonts w:hint="cs"/>
          <w:rtl/>
          <w:lang w:bidi="fa-IR"/>
        </w:rPr>
        <w:t xml:space="preserve"> این قبیح است، و </w:t>
      </w:r>
      <w:r w:rsidR="08164ADB">
        <w:rPr>
          <w:rFonts w:hint="cs"/>
          <w:rtl/>
          <w:lang w:bidi="fa-IR"/>
        </w:rPr>
        <w:t xml:space="preserve">ما </w:t>
      </w:r>
      <w:r>
        <w:rPr>
          <w:rFonts w:hint="cs"/>
          <w:rtl/>
          <w:lang w:bidi="fa-IR"/>
        </w:rPr>
        <w:t>اگر خبر</w:t>
      </w:r>
      <w:r w:rsidR="08164ADB">
        <w:rPr>
          <w:rFonts w:hint="cs"/>
          <w:rtl/>
          <w:lang w:bidi="fa-IR"/>
        </w:rPr>
        <w:t>ی</w:t>
      </w:r>
      <w:r>
        <w:rPr>
          <w:rFonts w:hint="cs"/>
          <w:rtl/>
          <w:lang w:bidi="fa-IR"/>
        </w:rPr>
        <w:t xml:space="preserve"> </w:t>
      </w:r>
      <w:r w:rsidR="08164ADB">
        <w:rPr>
          <w:rFonts w:hint="cs"/>
          <w:rtl/>
          <w:lang w:bidi="fa-IR"/>
        </w:rPr>
        <w:t>م</w:t>
      </w:r>
      <w:r>
        <w:rPr>
          <w:rFonts w:hint="cs"/>
          <w:rtl/>
          <w:lang w:bidi="fa-IR"/>
        </w:rPr>
        <w:t>خ</w:t>
      </w:r>
      <w:r w:rsidR="08164ADB">
        <w:rPr>
          <w:rFonts w:hint="cs"/>
          <w:rtl/>
          <w:lang w:bidi="fa-IR"/>
        </w:rPr>
        <w:t>ال</w:t>
      </w:r>
      <w:r>
        <w:rPr>
          <w:rFonts w:hint="cs"/>
          <w:rtl/>
          <w:lang w:bidi="fa-IR"/>
        </w:rPr>
        <w:t xml:space="preserve">ف </w:t>
      </w:r>
      <w:r w:rsidR="08164ADB">
        <w:rPr>
          <w:rFonts w:hint="cs"/>
          <w:rtl/>
          <w:lang w:bidi="fa-IR"/>
        </w:rPr>
        <w:t xml:space="preserve">با </w:t>
      </w:r>
      <w:r>
        <w:rPr>
          <w:rFonts w:hint="cs"/>
          <w:rtl/>
          <w:lang w:bidi="fa-IR"/>
        </w:rPr>
        <w:t xml:space="preserve">عقل </w:t>
      </w:r>
      <w:r w:rsidR="08164ADB">
        <w:rPr>
          <w:rFonts w:hint="cs"/>
          <w:rtl/>
          <w:lang w:bidi="fa-IR"/>
        </w:rPr>
        <w:t xml:space="preserve">را </w:t>
      </w:r>
      <w:r>
        <w:rPr>
          <w:rFonts w:hint="cs"/>
          <w:rtl/>
          <w:lang w:bidi="fa-IR"/>
        </w:rPr>
        <w:t>قبول کنیم،</w:t>
      </w:r>
      <w:r w:rsidR="08164ADB">
        <w:rPr>
          <w:rFonts w:hint="cs"/>
          <w:rtl/>
          <w:lang w:bidi="fa-IR"/>
        </w:rPr>
        <w:t xml:space="preserve"> در واقع </w:t>
      </w:r>
      <w:r w:rsidR="08803B36">
        <w:rPr>
          <w:rFonts w:hint="cs"/>
          <w:rtl/>
          <w:lang w:bidi="fa-IR"/>
        </w:rPr>
        <w:t>اگر</w:t>
      </w:r>
      <w:r w:rsidR="08F30C44">
        <w:rPr>
          <w:rFonts w:hint="cs"/>
          <w:rtl/>
          <w:lang w:bidi="fa-IR"/>
        </w:rPr>
        <w:t xml:space="preserve"> </w:t>
      </w:r>
      <w:r>
        <w:rPr>
          <w:rFonts w:hint="cs"/>
          <w:rtl/>
          <w:lang w:bidi="fa-IR"/>
        </w:rPr>
        <w:t>صد</w:t>
      </w:r>
      <w:r w:rsidR="08803B36">
        <w:rPr>
          <w:rFonts w:hint="cs"/>
          <w:rtl/>
          <w:lang w:bidi="fa-IR"/>
        </w:rPr>
        <w:t>ا</w:t>
      </w:r>
      <w:r>
        <w:rPr>
          <w:rFonts w:hint="cs"/>
          <w:rtl/>
          <w:lang w:bidi="fa-IR"/>
        </w:rPr>
        <w:t>ق</w:t>
      </w:r>
      <w:r w:rsidR="08803B36">
        <w:rPr>
          <w:rFonts w:hint="cs"/>
          <w:rtl/>
          <w:lang w:bidi="fa-IR"/>
        </w:rPr>
        <w:t>ت</w:t>
      </w:r>
      <w:r>
        <w:rPr>
          <w:rFonts w:hint="cs"/>
          <w:rtl/>
          <w:lang w:bidi="fa-IR"/>
        </w:rPr>
        <w:t xml:space="preserve"> در این مورد </w:t>
      </w:r>
      <w:r w:rsidR="08803B36">
        <w:rPr>
          <w:rFonts w:hint="cs"/>
          <w:rtl/>
          <w:lang w:bidi="fa-IR"/>
        </w:rPr>
        <w:t xml:space="preserve">را هم به آن اضافه کنیم آن </w:t>
      </w:r>
      <w:r>
        <w:rPr>
          <w:rFonts w:hint="cs"/>
          <w:rtl/>
          <w:lang w:bidi="fa-IR"/>
        </w:rPr>
        <w:t xml:space="preserve">وقت </w:t>
      </w:r>
      <w:r w:rsidR="08803B36">
        <w:rPr>
          <w:rFonts w:hint="cs"/>
          <w:rtl/>
          <w:lang w:bidi="fa-IR"/>
        </w:rPr>
        <w:t xml:space="preserve">صدق </w:t>
      </w:r>
      <w:r>
        <w:rPr>
          <w:rFonts w:hint="cs"/>
          <w:rtl/>
          <w:lang w:bidi="fa-IR"/>
        </w:rPr>
        <w:t>نقیض</w:t>
      </w:r>
      <w:r w:rsidR="08803B36">
        <w:rPr>
          <w:rFonts w:hint="cs"/>
          <w:rtl/>
          <w:lang w:bidi="fa-IR"/>
        </w:rPr>
        <w:t>ین پیش می آید که محال است</w:t>
      </w:r>
      <w:r>
        <w:rPr>
          <w:rFonts w:hint="cs"/>
          <w:rtl/>
          <w:lang w:bidi="fa-IR"/>
        </w:rPr>
        <w:t xml:space="preserve">، و یا اینکه </w:t>
      </w:r>
      <w:r w:rsidR="08803B36">
        <w:rPr>
          <w:rFonts w:hint="cs"/>
          <w:rtl/>
          <w:lang w:bidi="fa-IR"/>
        </w:rPr>
        <w:t>باید پیامبر</w:t>
      </w:r>
      <w:r w:rsidR="08803B36">
        <w:rPr>
          <w:rFonts w:hint="cs"/>
          <w:lang w:bidi="fa-IR"/>
        </w:rPr>
        <w:sym w:font="AGA Arabesque" w:char="F072"/>
      </w:r>
      <w:r w:rsidR="08803B36">
        <w:rPr>
          <w:rFonts w:hint="cs"/>
          <w:rtl/>
          <w:lang w:bidi="fa-IR"/>
        </w:rPr>
        <w:t xml:space="preserve"> را </w:t>
      </w:r>
      <w:r>
        <w:rPr>
          <w:rFonts w:hint="cs"/>
          <w:rtl/>
          <w:lang w:bidi="fa-IR"/>
        </w:rPr>
        <w:t xml:space="preserve">تصدیق ننماییم و </w:t>
      </w:r>
      <w:r w:rsidR="08803B36">
        <w:rPr>
          <w:rFonts w:hint="cs"/>
          <w:rtl/>
          <w:lang w:bidi="fa-IR"/>
        </w:rPr>
        <w:t xml:space="preserve">با این کار </w:t>
      </w:r>
      <w:r>
        <w:rPr>
          <w:rFonts w:hint="cs"/>
          <w:rtl/>
          <w:lang w:bidi="fa-IR"/>
        </w:rPr>
        <w:t>از م</w:t>
      </w:r>
      <w:r w:rsidR="08803B36">
        <w:rPr>
          <w:rFonts w:hint="cs"/>
          <w:rtl/>
          <w:lang w:bidi="fa-IR"/>
        </w:rPr>
        <w:t>عنای قرآن عدول کنیم که</w:t>
      </w:r>
      <w:r w:rsidR="08F30C44">
        <w:rPr>
          <w:rFonts w:hint="cs"/>
          <w:rtl/>
          <w:lang w:bidi="fa-IR"/>
        </w:rPr>
        <w:t xml:space="preserve"> </w:t>
      </w:r>
      <w:r>
        <w:rPr>
          <w:rFonts w:hint="cs"/>
          <w:rtl/>
          <w:lang w:bidi="fa-IR"/>
        </w:rPr>
        <w:t>آن هم محال است.</w:t>
      </w:r>
      <w:r w:rsidRPr="00C60D3F">
        <w:rPr>
          <w:rStyle w:val="a7"/>
          <w:rFonts w:cs="B Lotus"/>
          <w:sz w:val="28"/>
          <w:szCs w:val="28"/>
          <w:rtl/>
          <w:lang w:bidi="fa-IR"/>
        </w:rPr>
        <w:footnoteReference w:id="343"/>
      </w:r>
      <w:r>
        <w:rPr>
          <w:rFonts w:hint="cs"/>
          <w:rtl/>
          <w:lang w:bidi="fa-IR"/>
        </w:rPr>
        <w:t xml:space="preserve"> </w:t>
      </w:r>
    </w:p>
    <w:p w:rsidR="002500E5" w:rsidRDefault="002500E5" w:rsidP="08777A9A">
      <w:pPr>
        <w:ind w:firstLine="172"/>
        <w:rPr>
          <w:rFonts w:hint="cs"/>
          <w:rtl/>
          <w:lang w:bidi="fa-IR"/>
        </w:rPr>
      </w:pPr>
      <w:r>
        <w:rPr>
          <w:rFonts w:hint="cs"/>
          <w:rtl/>
          <w:lang w:bidi="fa-IR"/>
        </w:rPr>
        <w:t>3- معتزله نظرشان بر</w:t>
      </w:r>
      <w:r w:rsidR="08D77C4C">
        <w:rPr>
          <w:rFonts w:hint="cs"/>
          <w:rtl/>
          <w:lang w:bidi="fa-IR"/>
        </w:rPr>
        <w:t xml:space="preserve"> اين است </w:t>
      </w:r>
      <w:r>
        <w:rPr>
          <w:rFonts w:hint="cs"/>
          <w:rtl/>
          <w:lang w:bidi="fa-IR"/>
        </w:rPr>
        <w:t xml:space="preserve">که خبر آحاد </w:t>
      </w:r>
      <w:r w:rsidR="086223F9">
        <w:rPr>
          <w:rFonts w:hint="cs"/>
          <w:rtl/>
          <w:lang w:bidi="fa-IR"/>
        </w:rPr>
        <w:t xml:space="preserve">در جایی که موجب اعتقاد است </w:t>
      </w:r>
      <w:r>
        <w:rPr>
          <w:rFonts w:hint="cs"/>
          <w:rtl/>
          <w:lang w:bidi="fa-IR"/>
        </w:rPr>
        <w:t xml:space="preserve">قبول نیست چون اعتقاد </w:t>
      </w:r>
      <w:r w:rsidR="086223F9">
        <w:rPr>
          <w:rFonts w:hint="cs"/>
          <w:rtl/>
          <w:lang w:bidi="fa-IR"/>
        </w:rPr>
        <w:t xml:space="preserve">تنها </w:t>
      </w:r>
      <w:r>
        <w:rPr>
          <w:rFonts w:hint="cs"/>
          <w:rtl/>
          <w:lang w:bidi="fa-IR"/>
        </w:rPr>
        <w:t xml:space="preserve">بر یقین استوار </w:t>
      </w:r>
      <w:r w:rsidR="086223F9">
        <w:rPr>
          <w:rFonts w:hint="cs"/>
          <w:rtl/>
          <w:lang w:bidi="fa-IR"/>
        </w:rPr>
        <w:t xml:space="preserve">می شود </w:t>
      </w:r>
      <w:r>
        <w:rPr>
          <w:rFonts w:hint="cs"/>
          <w:rtl/>
          <w:lang w:bidi="fa-IR"/>
        </w:rPr>
        <w:t xml:space="preserve">نه </w:t>
      </w:r>
      <w:r w:rsidR="086223F9">
        <w:rPr>
          <w:rFonts w:hint="cs"/>
          <w:rtl/>
          <w:lang w:bidi="fa-IR"/>
        </w:rPr>
        <w:t xml:space="preserve">بر </w:t>
      </w:r>
      <w:r>
        <w:rPr>
          <w:rFonts w:hint="cs"/>
          <w:rtl/>
          <w:lang w:bidi="fa-IR"/>
        </w:rPr>
        <w:t>ظن</w:t>
      </w:r>
      <w:r w:rsidR="086223F9">
        <w:rPr>
          <w:rFonts w:hint="cs"/>
          <w:rtl/>
          <w:lang w:bidi="fa-IR"/>
        </w:rPr>
        <w:t xml:space="preserve"> و گمان در حالی که خبر آحاد تنها افاده ظن میکند</w:t>
      </w:r>
      <w:r w:rsidR="08803B36" w:rsidRPr="00C60D3F">
        <w:rPr>
          <w:rStyle w:val="a7"/>
          <w:rFonts w:cs="B Lotus"/>
          <w:sz w:val="28"/>
          <w:szCs w:val="28"/>
          <w:rtl/>
          <w:lang w:bidi="fa-IR"/>
        </w:rPr>
        <w:footnoteReference w:id="344"/>
      </w:r>
      <w:r w:rsidR="086223F9">
        <w:rPr>
          <w:rFonts w:hint="cs"/>
          <w:rtl/>
          <w:lang w:bidi="fa-IR"/>
        </w:rPr>
        <w:t>.</w:t>
      </w:r>
      <w:r>
        <w:rPr>
          <w:rFonts w:hint="cs"/>
          <w:rtl/>
          <w:lang w:bidi="fa-IR"/>
        </w:rPr>
        <w:t xml:space="preserve"> </w:t>
      </w:r>
      <w:r w:rsidR="086223F9">
        <w:rPr>
          <w:rFonts w:hint="cs"/>
          <w:rtl/>
          <w:lang w:bidi="fa-IR"/>
        </w:rPr>
        <w:t xml:space="preserve">اما </w:t>
      </w:r>
      <w:r>
        <w:rPr>
          <w:rFonts w:hint="cs"/>
          <w:rtl/>
          <w:lang w:bidi="fa-IR"/>
        </w:rPr>
        <w:t xml:space="preserve">یقین </w:t>
      </w:r>
      <w:r w:rsidR="086223F9">
        <w:rPr>
          <w:rFonts w:hint="cs"/>
          <w:rtl/>
          <w:lang w:bidi="fa-IR"/>
        </w:rPr>
        <w:t xml:space="preserve">فقط </w:t>
      </w:r>
      <w:r>
        <w:rPr>
          <w:rFonts w:hint="cs"/>
          <w:rtl/>
          <w:lang w:bidi="fa-IR"/>
        </w:rPr>
        <w:t xml:space="preserve">از دلایل </w:t>
      </w:r>
      <w:r w:rsidR="086223F9">
        <w:rPr>
          <w:rFonts w:hint="cs"/>
          <w:rtl/>
          <w:lang w:bidi="fa-IR"/>
        </w:rPr>
        <w:t xml:space="preserve">و حجج </w:t>
      </w:r>
      <w:r>
        <w:rPr>
          <w:rFonts w:hint="cs"/>
          <w:rtl/>
          <w:lang w:bidi="fa-IR"/>
        </w:rPr>
        <w:t>عقل</w:t>
      </w:r>
      <w:r w:rsidR="086223F9">
        <w:rPr>
          <w:rFonts w:hint="cs"/>
          <w:rtl/>
          <w:lang w:bidi="fa-IR"/>
        </w:rPr>
        <w:t>ان</w:t>
      </w:r>
      <w:r>
        <w:rPr>
          <w:rFonts w:hint="cs"/>
          <w:rtl/>
          <w:lang w:bidi="fa-IR"/>
        </w:rPr>
        <w:t>ی گرفته می‌شود؛ چنانکه جاحظ می‌گوید</w:t>
      </w:r>
      <w:r w:rsidRPr="00C60D3F">
        <w:rPr>
          <w:rStyle w:val="a7"/>
          <w:rFonts w:cs="B Lotus"/>
          <w:sz w:val="28"/>
          <w:szCs w:val="28"/>
          <w:rtl/>
          <w:lang w:bidi="fa-IR"/>
        </w:rPr>
        <w:footnoteReference w:id="345"/>
      </w:r>
      <w:r w:rsidR="08E041FF">
        <w:rPr>
          <w:rFonts w:hint="cs"/>
          <w:rtl/>
          <w:lang w:bidi="fa-IR"/>
        </w:rPr>
        <w:t>:</w:t>
      </w:r>
      <w:r>
        <w:rPr>
          <w:rFonts w:hint="cs"/>
          <w:rtl/>
          <w:lang w:bidi="fa-IR"/>
        </w:rPr>
        <w:t xml:space="preserve"> حکم قطع</w:t>
      </w:r>
      <w:r w:rsidR="086223F9">
        <w:rPr>
          <w:rFonts w:hint="cs"/>
          <w:rtl/>
          <w:lang w:bidi="fa-IR"/>
        </w:rPr>
        <w:t xml:space="preserve">ی دادن </w:t>
      </w:r>
      <w:r>
        <w:rPr>
          <w:rFonts w:hint="cs"/>
          <w:rtl/>
          <w:lang w:bidi="fa-IR"/>
        </w:rPr>
        <w:t xml:space="preserve">فقط در </w:t>
      </w:r>
      <w:r w:rsidR="086223F9">
        <w:rPr>
          <w:rFonts w:hint="cs"/>
          <w:rtl/>
          <w:lang w:bidi="fa-IR"/>
        </w:rPr>
        <w:t xml:space="preserve">حیطه </w:t>
      </w:r>
      <w:r>
        <w:rPr>
          <w:rFonts w:hint="cs"/>
          <w:rtl/>
          <w:lang w:bidi="fa-IR"/>
        </w:rPr>
        <w:t>توانا</w:t>
      </w:r>
      <w:r w:rsidR="086223F9">
        <w:rPr>
          <w:rFonts w:hint="cs"/>
          <w:rtl/>
          <w:lang w:bidi="fa-IR"/>
        </w:rPr>
        <w:t>ی</w:t>
      </w:r>
      <w:r>
        <w:rPr>
          <w:rFonts w:hint="cs"/>
          <w:rtl/>
          <w:lang w:bidi="fa-IR"/>
        </w:rPr>
        <w:t>ی</w:t>
      </w:r>
      <w:r w:rsidR="086223F9">
        <w:rPr>
          <w:rFonts w:hint="cs"/>
          <w:rtl/>
          <w:lang w:bidi="fa-IR"/>
        </w:rPr>
        <w:t>های</w:t>
      </w:r>
      <w:r>
        <w:rPr>
          <w:rFonts w:hint="cs"/>
          <w:rtl/>
          <w:lang w:bidi="fa-IR"/>
        </w:rPr>
        <w:t xml:space="preserve"> ذهن ا</w:t>
      </w:r>
      <w:r w:rsidR="086223F9">
        <w:rPr>
          <w:rFonts w:hint="cs"/>
          <w:rtl/>
          <w:lang w:bidi="fa-IR"/>
        </w:rPr>
        <w:t>ست، و روشنگری صحیح فقط در توان</w:t>
      </w:r>
      <w:r>
        <w:rPr>
          <w:rFonts w:hint="cs"/>
          <w:rtl/>
          <w:lang w:bidi="fa-IR"/>
        </w:rPr>
        <w:t xml:space="preserve"> عقل</w:t>
      </w:r>
      <w:r w:rsidRPr="00C60D3F">
        <w:rPr>
          <w:rStyle w:val="a7"/>
          <w:rFonts w:cs="B Lotus"/>
          <w:sz w:val="28"/>
          <w:szCs w:val="28"/>
          <w:rtl/>
          <w:lang w:bidi="fa-IR"/>
        </w:rPr>
        <w:footnoteReference w:id="346"/>
      </w:r>
      <w:r>
        <w:rPr>
          <w:rFonts w:hint="cs"/>
          <w:rtl/>
          <w:lang w:bidi="fa-IR"/>
        </w:rPr>
        <w:t xml:space="preserve"> است. </w:t>
      </w:r>
    </w:p>
    <w:p w:rsidR="002500E5" w:rsidRDefault="002500E5" w:rsidP="08777A9A">
      <w:pPr>
        <w:ind w:firstLine="172"/>
        <w:rPr>
          <w:rFonts w:hint="cs"/>
          <w:rtl/>
          <w:lang w:bidi="fa-IR"/>
        </w:rPr>
      </w:pPr>
      <w:r>
        <w:rPr>
          <w:rFonts w:hint="cs"/>
          <w:rtl/>
          <w:lang w:bidi="fa-IR"/>
        </w:rPr>
        <w:t>و می‌گوید</w:t>
      </w:r>
      <w:r w:rsidR="08E041FF">
        <w:rPr>
          <w:rFonts w:hint="cs"/>
          <w:rtl/>
          <w:lang w:bidi="fa-IR"/>
        </w:rPr>
        <w:t>:</w:t>
      </w:r>
      <w:r>
        <w:rPr>
          <w:rFonts w:hint="cs"/>
          <w:rtl/>
          <w:lang w:bidi="fa-IR"/>
        </w:rPr>
        <w:t xml:space="preserve"> استنباط چیزی است که صاحبش را به </w:t>
      </w:r>
      <w:r w:rsidR="086223F9">
        <w:rPr>
          <w:rFonts w:hint="cs"/>
          <w:rtl/>
          <w:lang w:bidi="fa-IR"/>
        </w:rPr>
        <w:t xml:space="preserve">خنکای </w:t>
      </w:r>
      <w:r>
        <w:rPr>
          <w:rFonts w:hint="cs"/>
          <w:rtl/>
          <w:lang w:bidi="fa-IR"/>
        </w:rPr>
        <w:t>یقین، و عزت اطمینان، ق</w:t>
      </w:r>
      <w:r w:rsidR="086223F9">
        <w:rPr>
          <w:rFonts w:hint="cs"/>
          <w:rtl/>
          <w:lang w:bidi="fa-IR"/>
        </w:rPr>
        <w:t>ض</w:t>
      </w:r>
      <w:r>
        <w:rPr>
          <w:rFonts w:hint="cs"/>
          <w:rtl/>
          <w:lang w:bidi="fa-IR"/>
        </w:rPr>
        <w:t>اوت صحیح، و حکم پسندیده می</w:t>
      </w:r>
      <w:r>
        <w:rPr>
          <w:rFonts w:hint="eastAsia"/>
          <w:rtl/>
          <w:lang w:bidi="fa-IR"/>
        </w:rPr>
        <w:t>‌</w:t>
      </w:r>
      <w:r>
        <w:rPr>
          <w:rFonts w:hint="cs"/>
          <w:rtl/>
          <w:lang w:bidi="fa-IR"/>
        </w:rPr>
        <w:t>رساند.</w:t>
      </w:r>
      <w:r w:rsidRPr="00C60D3F">
        <w:rPr>
          <w:rStyle w:val="a7"/>
          <w:rFonts w:cs="B Lotus"/>
          <w:sz w:val="28"/>
          <w:szCs w:val="28"/>
          <w:rtl/>
          <w:lang w:bidi="fa-IR"/>
        </w:rPr>
        <w:footnoteReference w:id="347"/>
      </w:r>
    </w:p>
    <w:p w:rsidR="002500E5" w:rsidRPr="00D168E6" w:rsidRDefault="002500E5" w:rsidP="08777A9A">
      <w:pPr>
        <w:ind w:firstLine="172"/>
        <w:rPr>
          <w:rFonts w:hint="cs"/>
          <w:rtl/>
          <w:lang w:bidi="fa-IR"/>
        </w:rPr>
      </w:pPr>
      <w:r>
        <w:rPr>
          <w:rFonts w:hint="cs"/>
          <w:rtl/>
          <w:lang w:bidi="fa-IR"/>
        </w:rPr>
        <w:t>قاضی عبدالجبار می‌گوید</w:t>
      </w:r>
      <w:r w:rsidRPr="00C60D3F">
        <w:rPr>
          <w:rStyle w:val="a7"/>
          <w:rFonts w:cs="B Lotus"/>
          <w:sz w:val="28"/>
          <w:szCs w:val="28"/>
          <w:rtl/>
          <w:lang w:bidi="fa-IR"/>
        </w:rPr>
        <w:footnoteReference w:id="348"/>
      </w:r>
      <w:r w:rsidR="08E041FF">
        <w:rPr>
          <w:rFonts w:hint="cs"/>
          <w:rtl/>
          <w:lang w:bidi="fa-IR"/>
        </w:rPr>
        <w:t>:</w:t>
      </w:r>
      <w:r>
        <w:rPr>
          <w:rFonts w:hint="cs"/>
          <w:rtl/>
          <w:lang w:bidi="fa-IR"/>
        </w:rPr>
        <w:t xml:space="preserve"> </w:t>
      </w:r>
      <w:r w:rsidR="08CD2AE2">
        <w:rPr>
          <w:rFonts w:hint="cs"/>
          <w:rtl/>
          <w:lang w:bidi="fa-IR"/>
        </w:rPr>
        <w:t>اگر</w:t>
      </w:r>
      <w:r>
        <w:rPr>
          <w:rFonts w:hint="cs"/>
          <w:rtl/>
          <w:lang w:bidi="fa-IR"/>
        </w:rPr>
        <w:t>خبرآحاد</w:t>
      </w:r>
      <w:r w:rsidR="08CD2AE2">
        <w:rPr>
          <w:rFonts w:hint="cs"/>
          <w:rtl/>
          <w:lang w:bidi="fa-IR"/>
        </w:rPr>
        <w:t xml:space="preserve">ی </w:t>
      </w:r>
      <w:r>
        <w:rPr>
          <w:rFonts w:hint="cs"/>
          <w:rtl/>
          <w:lang w:bidi="fa-IR"/>
        </w:rPr>
        <w:t xml:space="preserve">در </w:t>
      </w:r>
      <w:r w:rsidR="08CD2AE2">
        <w:rPr>
          <w:rFonts w:hint="cs"/>
          <w:rtl/>
          <w:lang w:bidi="fa-IR"/>
        </w:rPr>
        <w:t>زمینه</w:t>
      </w:r>
      <w:r>
        <w:rPr>
          <w:rFonts w:hint="cs"/>
          <w:rtl/>
          <w:lang w:bidi="fa-IR"/>
        </w:rPr>
        <w:t xml:space="preserve"> اعتقاد</w:t>
      </w:r>
      <w:r w:rsidR="08CD2AE2">
        <w:rPr>
          <w:rFonts w:hint="cs"/>
          <w:rtl/>
          <w:lang w:bidi="fa-IR"/>
        </w:rPr>
        <w:t>ات</w:t>
      </w:r>
      <w:r>
        <w:rPr>
          <w:rFonts w:hint="cs"/>
          <w:rtl/>
          <w:lang w:bidi="fa-IR"/>
        </w:rPr>
        <w:t xml:space="preserve"> </w:t>
      </w:r>
      <w:r w:rsidR="08CD2AE2">
        <w:rPr>
          <w:rFonts w:hint="cs"/>
          <w:rtl/>
          <w:lang w:bidi="fa-IR"/>
        </w:rPr>
        <w:t>یافته شد</w:t>
      </w:r>
      <w:r w:rsidR="08BD0DBF">
        <w:rPr>
          <w:rFonts w:hint="cs"/>
          <w:rtl/>
          <w:lang w:bidi="fa-IR"/>
        </w:rPr>
        <w:t>،</w:t>
      </w:r>
      <w:r w:rsidR="08CD2AE2">
        <w:rPr>
          <w:rFonts w:hint="cs"/>
          <w:rtl/>
          <w:lang w:bidi="fa-IR"/>
        </w:rPr>
        <w:t xml:space="preserve"> باید دید که آیا </w:t>
      </w:r>
      <w:r>
        <w:rPr>
          <w:rFonts w:hint="cs"/>
          <w:rtl/>
          <w:lang w:bidi="fa-IR"/>
        </w:rPr>
        <w:t>موافق دل</w:t>
      </w:r>
      <w:r w:rsidR="08CD2AE2">
        <w:rPr>
          <w:rFonts w:hint="cs"/>
          <w:rtl/>
          <w:lang w:bidi="fa-IR"/>
        </w:rPr>
        <w:t>ا</w:t>
      </w:r>
      <w:r>
        <w:rPr>
          <w:rFonts w:hint="cs"/>
          <w:rtl/>
          <w:lang w:bidi="fa-IR"/>
        </w:rPr>
        <w:t>یل‌</w:t>
      </w:r>
      <w:r w:rsidR="08CD2AE2">
        <w:rPr>
          <w:rFonts w:hint="cs"/>
          <w:rtl/>
          <w:lang w:bidi="fa-IR"/>
        </w:rPr>
        <w:t xml:space="preserve"> </w:t>
      </w:r>
      <w:r>
        <w:rPr>
          <w:rFonts w:hint="cs"/>
          <w:rtl/>
          <w:lang w:bidi="fa-IR"/>
        </w:rPr>
        <w:t xml:space="preserve">عقلی </w:t>
      </w:r>
      <w:r w:rsidR="08BD0DBF">
        <w:rPr>
          <w:rFonts w:hint="cs"/>
          <w:rtl/>
          <w:lang w:bidi="fa-IR"/>
        </w:rPr>
        <w:t>هست یا خیر</w:t>
      </w:r>
      <w:r w:rsidR="08CD2AE2">
        <w:rPr>
          <w:rFonts w:hint="cs"/>
          <w:rtl/>
          <w:lang w:bidi="fa-IR"/>
        </w:rPr>
        <w:t>؟</w:t>
      </w:r>
      <w:r w:rsidR="08BD0DBF">
        <w:rPr>
          <w:rFonts w:hint="cs"/>
          <w:rtl/>
          <w:lang w:bidi="fa-IR"/>
        </w:rPr>
        <w:t xml:space="preserve"> اگر موافق عقل بود قبول گشته</w:t>
      </w:r>
      <w:r w:rsidR="08CD2AE2">
        <w:rPr>
          <w:rFonts w:hint="cs"/>
          <w:rtl/>
          <w:lang w:bidi="fa-IR"/>
        </w:rPr>
        <w:t xml:space="preserve"> </w:t>
      </w:r>
      <w:r>
        <w:rPr>
          <w:rFonts w:hint="cs"/>
          <w:rtl/>
          <w:lang w:bidi="fa-IR"/>
        </w:rPr>
        <w:t xml:space="preserve">و اعتقاد به موجب آن لازم است، نه به خاطر جایگاه </w:t>
      </w:r>
      <w:r w:rsidR="08CD2AE2">
        <w:rPr>
          <w:rFonts w:hint="cs"/>
          <w:rtl/>
          <w:lang w:bidi="fa-IR"/>
        </w:rPr>
        <w:t xml:space="preserve">آن خبر یا حدیث </w:t>
      </w:r>
      <w:r>
        <w:rPr>
          <w:rFonts w:hint="cs"/>
          <w:rtl/>
          <w:lang w:bidi="fa-IR"/>
        </w:rPr>
        <w:t>بلکه ب</w:t>
      </w:r>
      <w:r w:rsidR="08CD2AE2">
        <w:rPr>
          <w:rFonts w:hint="cs"/>
          <w:rtl/>
          <w:lang w:bidi="fa-IR"/>
        </w:rPr>
        <w:t xml:space="preserve">خاطر آن </w:t>
      </w:r>
      <w:r>
        <w:rPr>
          <w:rFonts w:hint="cs"/>
          <w:rtl/>
          <w:lang w:bidi="fa-IR"/>
        </w:rPr>
        <w:t>حجت</w:t>
      </w:r>
      <w:r w:rsidR="08CD2AE2">
        <w:rPr>
          <w:rFonts w:hint="cs"/>
          <w:rtl/>
          <w:lang w:bidi="fa-IR"/>
        </w:rPr>
        <w:t>های</w:t>
      </w:r>
      <w:r>
        <w:rPr>
          <w:rFonts w:hint="cs"/>
          <w:rtl/>
          <w:lang w:bidi="fa-IR"/>
        </w:rPr>
        <w:t xml:space="preserve"> عقلی، ولی اگر موافق عقل نباشد، واجب آن است که خبر آحاد رد شود و حکم به این شود که پیامبر</w:t>
      </w:r>
      <w:r>
        <w:rPr>
          <w:rFonts w:hint="cs"/>
          <w:lang w:bidi="fa-IR"/>
        </w:rPr>
        <w:sym w:font="AGA Arabesque" w:char="F072"/>
      </w:r>
      <w:r w:rsidR="08CD2AE2">
        <w:rPr>
          <w:rFonts w:hint="cs"/>
          <w:rtl/>
          <w:lang w:bidi="fa-IR"/>
        </w:rPr>
        <w:t xml:space="preserve"> چنین ن</w:t>
      </w:r>
      <w:r>
        <w:rPr>
          <w:rFonts w:hint="cs"/>
          <w:rtl/>
          <w:lang w:bidi="fa-IR"/>
        </w:rPr>
        <w:t xml:space="preserve">گفته است، و اگر هم گفته باشد </w:t>
      </w:r>
      <w:r w:rsidR="08CD2AE2">
        <w:rPr>
          <w:rFonts w:hint="cs"/>
          <w:rtl/>
          <w:lang w:bidi="fa-IR"/>
        </w:rPr>
        <w:t xml:space="preserve">آن را از دیگران </w:t>
      </w:r>
      <w:r>
        <w:rPr>
          <w:rFonts w:hint="cs"/>
          <w:rtl/>
          <w:lang w:bidi="fa-IR"/>
        </w:rPr>
        <w:t xml:space="preserve">نقل قول </w:t>
      </w:r>
      <w:r w:rsidR="08CD2AE2">
        <w:rPr>
          <w:rFonts w:hint="cs"/>
          <w:rtl/>
          <w:lang w:bidi="fa-IR"/>
        </w:rPr>
        <w:t xml:space="preserve">کرده </w:t>
      </w:r>
      <w:r>
        <w:rPr>
          <w:rFonts w:hint="cs"/>
          <w:rtl/>
          <w:lang w:bidi="fa-IR"/>
        </w:rPr>
        <w:t xml:space="preserve">است، اینها وقتی </w:t>
      </w:r>
      <w:r w:rsidR="08CD2AE2">
        <w:rPr>
          <w:rFonts w:hint="cs"/>
          <w:rtl/>
          <w:lang w:bidi="fa-IR"/>
        </w:rPr>
        <w:t xml:space="preserve">است </w:t>
      </w:r>
      <w:r>
        <w:rPr>
          <w:rFonts w:hint="cs"/>
          <w:rtl/>
          <w:lang w:bidi="fa-IR"/>
        </w:rPr>
        <w:t xml:space="preserve">که احتمال تأویل </w:t>
      </w:r>
      <w:r w:rsidR="08CD2AE2">
        <w:rPr>
          <w:rFonts w:hint="cs"/>
          <w:rtl/>
          <w:lang w:bidi="fa-IR"/>
        </w:rPr>
        <w:t xml:space="preserve">منصفانه </w:t>
      </w:r>
      <w:r>
        <w:rPr>
          <w:rFonts w:hint="cs"/>
          <w:rtl/>
          <w:lang w:bidi="fa-IR"/>
        </w:rPr>
        <w:t xml:space="preserve">نداشته باشد اما اگر احتمال تأویل داشته باشد </w:t>
      </w:r>
      <w:r w:rsidR="08CD2AE2">
        <w:rPr>
          <w:rFonts w:hint="cs"/>
          <w:rtl/>
          <w:lang w:bidi="fa-IR"/>
        </w:rPr>
        <w:t xml:space="preserve">حتما </w:t>
      </w:r>
      <w:r>
        <w:rPr>
          <w:rFonts w:hint="cs"/>
          <w:rtl/>
          <w:lang w:bidi="fa-IR"/>
        </w:rPr>
        <w:t>باید تأویل شود.</w:t>
      </w:r>
      <w:r w:rsidRPr="00C60D3F">
        <w:rPr>
          <w:rStyle w:val="a7"/>
          <w:rFonts w:cs="B Lotus"/>
          <w:sz w:val="28"/>
          <w:szCs w:val="28"/>
          <w:rtl/>
          <w:lang w:bidi="fa-IR"/>
        </w:rPr>
        <w:footnoteReference w:id="349"/>
      </w:r>
    </w:p>
    <w:p w:rsidR="002500E5" w:rsidRDefault="08CD2AE2" w:rsidP="08777A9A">
      <w:pPr>
        <w:ind w:firstLine="172"/>
        <w:rPr>
          <w:rFonts w:hint="cs"/>
          <w:rtl/>
          <w:lang w:bidi="fa-IR"/>
        </w:rPr>
      </w:pPr>
      <w:r>
        <w:rPr>
          <w:rFonts w:hint="cs"/>
          <w:rtl/>
          <w:lang w:bidi="fa-IR"/>
        </w:rPr>
        <w:t xml:space="preserve"> به زعم معتزله راویان </w:t>
      </w:r>
      <w:r w:rsidR="002500E5">
        <w:rPr>
          <w:rFonts w:hint="cs"/>
          <w:rtl/>
          <w:lang w:bidi="fa-IR"/>
        </w:rPr>
        <w:t xml:space="preserve">بعضی از اخبار </w:t>
      </w:r>
      <w:r>
        <w:rPr>
          <w:rFonts w:hint="cs"/>
          <w:rtl/>
          <w:lang w:bidi="fa-IR"/>
        </w:rPr>
        <w:t>آ</w:t>
      </w:r>
      <w:r w:rsidR="002500E5">
        <w:rPr>
          <w:rFonts w:hint="cs"/>
          <w:rtl/>
          <w:lang w:bidi="fa-IR"/>
        </w:rPr>
        <w:t xml:space="preserve">حاد گناه </w:t>
      </w:r>
      <w:r>
        <w:rPr>
          <w:rFonts w:hint="cs"/>
          <w:rtl/>
          <w:lang w:bidi="fa-IR"/>
        </w:rPr>
        <w:t>کبیره</w:t>
      </w:r>
      <w:r w:rsidR="002500E5">
        <w:rPr>
          <w:rFonts w:hint="cs"/>
          <w:rtl/>
          <w:lang w:bidi="fa-IR"/>
        </w:rPr>
        <w:t xml:space="preserve"> مرتکب شده‌اند، </w:t>
      </w:r>
      <w:r>
        <w:rPr>
          <w:rFonts w:hint="cs"/>
          <w:rtl/>
          <w:lang w:bidi="fa-IR"/>
        </w:rPr>
        <w:t>مانند روایاتی ک</w:t>
      </w:r>
      <w:r w:rsidR="002500E5">
        <w:rPr>
          <w:rFonts w:hint="cs"/>
          <w:rtl/>
          <w:lang w:bidi="fa-IR"/>
        </w:rPr>
        <w:t>ه در باب تشبیه و جبر و</w:t>
      </w:r>
      <w:r>
        <w:rPr>
          <w:rFonts w:hint="cs"/>
          <w:rtl/>
          <w:lang w:bidi="fa-IR"/>
        </w:rPr>
        <w:t xml:space="preserve"> سایر</w:t>
      </w:r>
      <w:r w:rsidR="002500E5">
        <w:rPr>
          <w:rFonts w:hint="cs"/>
          <w:rtl/>
          <w:lang w:bidi="fa-IR"/>
        </w:rPr>
        <w:t xml:space="preserve"> اشتباهات</w:t>
      </w:r>
      <w:r>
        <w:rPr>
          <w:rFonts w:hint="cs"/>
          <w:rtl/>
          <w:lang w:bidi="fa-IR"/>
        </w:rPr>
        <w:t xml:space="preserve"> نقل شده است.</w:t>
      </w:r>
      <w:r w:rsidR="002500E5">
        <w:rPr>
          <w:rFonts w:hint="cs"/>
          <w:rtl/>
          <w:lang w:bidi="fa-IR"/>
        </w:rPr>
        <w:t xml:space="preserve"> و اگر </w:t>
      </w:r>
      <w:r>
        <w:rPr>
          <w:rFonts w:hint="cs"/>
          <w:rtl/>
          <w:lang w:bidi="fa-IR"/>
        </w:rPr>
        <w:t xml:space="preserve">در آن اخبار </w:t>
      </w:r>
      <w:r w:rsidR="002500E5">
        <w:rPr>
          <w:rFonts w:hint="cs"/>
          <w:rtl/>
          <w:lang w:bidi="fa-IR"/>
        </w:rPr>
        <w:t>دلالت</w:t>
      </w:r>
      <w:r>
        <w:rPr>
          <w:rFonts w:hint="cs"/>
          <w:rtl/>
          <w:lang w:bidi="fa-IR"/>
        </w:rPr>
        <w:t>ی</w:t>
      </w:r>
      <w:r w:rsidR="002500E5">
        <w:rPr>
          <w:rFonts w:hint="cs"/>
          <w:rtl/>
          <w:lang w:bidi="fa-IR"/>
        </w:rPr>
        <w:t xml:space="preserve"> بر وجوب عمل به آنها </w:t>
      </w:r>
      <w:r>
        <w:rPr>
          <w:rFonts w:hint="cs"/>
          <w:rtl/>
          <w:lang w:bidi="fa-IR"/>
        </w:rPr>
        <w:t>ن</w:t>
      </w:r>
      <w:r w:rsidR="002500E5">
        <w:rPr>
          <w:rFonts w:hint="cs"/>
          <w:rtl/>
          <w:lang w:bidi="fa-IR"/>
        </w:rPr>
        <w:t>باشد هیچ فایده‌</w:t>
      </w:r>
      <w:r>
        <w:rPr>
          <w:rFonts w:hint="cs"/>
          <w:rtl/>
          <w:lang w:bidi="fa-IR"/>
        </w:rPr>
        <w:t>ا</w:t>
      </w:r>
      <w:r w:rsidR="002500E5">
        <w:rPr>
          <w:rFonts w:hint="cs"/>
          <w:rtl/>
          <w:lang w:bidi="fa-IR"/>
        </w:rPr>
        <w:t>ی در نقل</w:t>
      </w:r>
      <w:r>
        <w:rPr>
          <w:rFonts w:hint="cs"/>
          <w:rtl/>
          <w:lang w:bidi="fa-IR"/>
        </w:rPr>
        <w:t xml:space="preserve"> کردنشان</w:t>
      </w:r>
      <w:r w:rsidR="002500E5">
        <w:rPr>
          <w:rFonts w:hint="cs"/>
          <w:rtl/>
          <w:lang w:bidi="fa-IR"/>
        </w:rPr>
        <w:t xml:space="preserve"> نیست</w:t>
      </w:r>
      <w:r w:rsidR="002500E5" w:rsidRPr="00C60D3F">
        <w:rPr>
          <w:rStyle w:val="a7"/>
          <w:rFonts w:cs="B Lotus"/>
          <w:sz w:val="28"/>
          <w:szCs w:val="28"/>
          <w:rtl/>
          <w:lang w:bidi="fa-IR"/>
        </w:rPr>
        <w:footnoteReference w:id="350"/>
      </w:r>
      <w:r w:rsidR="002500E5">
        <w:rPr>
          <w:rFonts w:hint="cs"/>
          <w:rtl/>
          <w:lang w:bidi="fa-IR"/>
        </w:rPr>
        <w:t>.</w:t>
      </w:r>
      <w:r w:rsidR="08F30C44">
        <w:rPr>
          <w:rFonts w:hint="cs"/>
          <w:rtl/>
          <w:lang w:bidi="fa-IR"/>
        </w:rPr>
        <w:t xml:space="preserve"> </w:t>
      </w:r>
      <w:r w:rsidR="002500E5">
        <w:rPr>
          <w:rFonts w:hint="cs"/>
          <w:rtl/>
          <w:lang w:bidi="fa-IR"/>
        </w:rPr>
        <w:t>جواب این شروط در رد شبه منکرین حجیت خبر آحاد خواهد آمد.</w:t>
      </w:r>
    </w:p>
    <w:p w:rsidR="002500E5" w:rsidRDefault="002500E5" w:rsidP="08777A9A">
      <w:pPr>
        <w:ind w:firstLine="172"/>
        <w:rPr>
          <w:rFonts w:hint="cs"/>
          <w:rtl/>
          <w:lang w:bidi="fa-IR"/>
        </w:rPr>
      </w:pPr>
    </w:p>
    <w:p w:rsidR="002500E5" w:rsidRPr="08F16EC6" w:rsidRDefault="002500E5" w:rsidP="08F16EC6">
      <w:pPr>
        <w:pStyle w:val="3"/>
        <w:rPr>
          <w:rFonts w:hint="cs"/>
          <w:sz w:val="24"/>
          <w:szCs w:val="24"/>
          <w:rtl/>
        </w:rPr>
      </w:pPr>
      <w:bookmarkStart w:id="90" w:name="_Toc225750320"/>
      <w:r w:rsidRPr="08F16EC6">
        <w:rPr>
          <w:rFonts w:hint="cs"/>
          <w:sz w:val="24"/>
          <w:szCs w:val="24"/>
          <w:rtl/>
        </w:rPr>
        <w:t>دیدگاه و موضع معتزله</w:t>
      </w:r>
      <w:r w:rsidR="08FE3369" w:rsidRPr="08F16EC6">
        <w:rPr>
          <w:rFonts w:hint="cs"/>
          <w:sz w:val="24"/>
          <w:szCs w:val="24"/>
          <w:rtl/>
        </w:rPr>
        <w:t xml:space="preserve"> نسبت </w:t>
      </w:r>
      <w:r w:rsidRPr="08F16EC6">
        <w:rPr>
          <w:rFonts w:hint="cs"/>
          <w:sz w:val="24"/>
          <w:szCs w:val="24"/>
          <w:rtl/>
        </w:rPr>
        <w:t xml:space="preserve">به </w:t>
      </w:r>
      <w:r w:rsidR="08FE3369" w:rsidRPr="08F16EC6">
        <w:rPr>
          <w:rFonts w:hint="cs"/>
          <w:sz w:val="24"/>
          <w:szCs w:val="24"/>
          <w:rtl/>
        </w:rPr>
        <w:t>ا</w:t>
      </w:r>
      <w:r w:rsidRPr="08F16EC6">
        <w:rPr>
          <w:rFonts w:hint="cs"/>
          <w:sz w:val="24"/>
          <w:szCs w:val="24"/>
          <w:rtl/>
        </w:rPr>
        <w:t xml:space="preserve">صحاب و </w:t>
      </w:r>
      <w:r w:rsidR="08FE3369" w:rsidRPr="08F16EC6">
        <w:rPr>
          <w:rFonts w:hint="cs"/>
          <w:sz w:val="24"/>
          <w:szCs w:val="24"/>
          <w:rtl/>
        </w:rPr>
        <w:t>اثر</w:t>
      </w:r>
      <w:r w:rsidRPr="08F16EC6">
        <w:rPr>
          <w:rFonts w:hint="cs"/>
          <w:sz w:val="24"/>
          <w:szCs w:val="24"/>
          <w:rtl/>
        </w:rPr>
        <w:t xml:space="preserve">آن بر سنت </w:t>
      </w:r>
      <w:r w:rsidR="08FE3369" w:rsidRPr="08F16EC6">
        <w:rPr>
          <w:rFonts w:hint="cs"/>
          <w:sz w:val="24"/>
          <w:szCs w:val="24"/>
          <w:rtl/>
        </w:rPr>
        <w:t>نبوی</w:t>
      </w:r>
      <w:bookmarkEnd w:id="90"/>
    </w:p>
    <w:p w:rsidR="002500E5" w:rsidRPr="006127BF" w:rsidRDefault="002500E5" w:rsidP="08777A9A">
      <w:pPr>
        <w:ind w:firstLine="172"/>
        <w:rPr>
          <w:rFonts w:cs="Times New Roman" w:hint="cs"/>
          <w:rtl/>
          <w:lang w:bidi="fa-IR"/>
        </w:rPr>
      </w:pPr>
      <w:r>
        <w:rPr>
          <w:rFonts w:hint="cs"/>
          <w:rtl/>
          <w:lang w:bidi="fa-IR"/>
        </w:rPr>
        <w:t xml:space="preserve">موضع و دیدگاه معتزله </w:t>
      </w:r>
      <w:r w:rsidR="08E16191">
        <w:rPr>
          <w:rFonts w:hint="cs"/>
          <w:rtl/>
          <w:lang w:bidi="fa-IR"/>
        </w:rPr>
        <w:t xml:space="preserve">نسبت </w:t>
      </w:r>
      <w:r>
        <w:rPr>
          <w:rFonts w:hint="cs"/>
          <w:rtl/>
          <w:lang w:bidi="fa-IR"/>
        </w:rPr>
        <w:t>به صحابه</w:t>
      </w:r>
      <w:r>
        <w:rPr>
          <w:rFonts w:hint="cs"/>
          <w:lang w:bidi="fa-IR"/>
        </w:rPr>
        <w:sym w:font="AGA Arabesque" w:char="F074"/>
      </w:r>
      <w:r>
        <w:rPr>
          <w:rFonts w:hint="cs"/>
          <w:rtl/>
          <w:lang w:bidi="fa-IR"/>
        </w:rPr>
        <w:t xml:space="preserve"> از موضع و دیدگاه شیعه </w:t>
      </w:r>
      <w:r w:rsidR="08E16191">
        <w:rPr>
          <w:rFonts w:hint="cs"/>
          <w:rtl/>
          <w:lang w:bidi="fa-IR"/>
        </w:rPr>
        <w:t xml:space="preserve">نسبت </w:t>
      </w:r>
      <w:r>
        <w:rPr>
          <w:rFonts w:hint="cs"/>
          <w:rtl/>
          <w:lang w:bidi="fa-IR"/>
        </w:rPr>
        <w:t xml:space="preserve">به </w:t>
      </w:r>
      <w:r w:rsidR="08C04641">
        <w:rPr>
          <w:rFonts w:hint="cs"/>
          <w:rtl/>
          <w:lang w:bidi="fa-IR"/>
        </w:rPr>
        <w:t>ایشان</w:t>
      </w:r>
      <w:r>
        <w:rPr>
          <w:rFonts w:hint="cs"/>
          <w:rtl/>
          <w:lang w:bidi="fa-IR"/>
        </w:rPr>
        <w:t xml:space="preserve"> </w:t>
      </w:r>
      <w:r w:rsidR="081E667D">
        <w:rPr>
          <w:rFonts w:hint="cs"/>
          <w:rtl/>
          <w:lang w:bidi="fa-IR"/>
        </w:rPr>
        <w:t>معیوبتر و</w:t>
      </w:r>
      <w:r>
        <w:rPr>
          <w:rFonts w:hint="cs"/>
          <w:rtl/>
          <w:lang w:bidi="fa-IR"/>
        </w:rPr>
        <w:t>کم</w:t>
      </w:r>
      <w:r w:rsidR="08C04641">
        <w:rPr>
          <w:rFonts w:hint="cs"/>
          <w:rtl/>
          <w:lang w:bidi="fa-IR"/>
        </w:rPr>
        <w:t xml:space="preserve"> </w:t>
      </w:r>
      <w:r>
        <w:rPr>
          <w:rFonts w:hint="cs"/>
          <w:rtl/>
          <w:lang w:bidi="fa-IR"/>
        </w:rPr>
        <w:t>خطرتر</w:t>
      </w:r>
      <w:r w:rsidR="081E667D">
        <w:rPr>
          <w:rFonts w:hint="cs"/>
          <w:rtl/>
          <w:lang w:bidi="fa-IR"/>
        </w:rPr>
        <w:t xml:space="preserve"> </w:t>
      </w:r>
      <w:r>
        <w:rPr>
          <w:rFonts w:hint="cs"/>
          <w:rtl/>
          <w:lang w:bidi="fa-IR"/>
        </w:rPr>
        <w:t>نیست</w:t>
      </w:r>
      <w:r w:rsidR="08C04641">
        <w:rPr>
          <w:rFonts w:hint="cs"/>
          <w:rtl/>
          <w:lang w:bidi="fa-IR"/>
        </w:rPr>
        <w:t>.</w:t>
      </w:r>
      <w:r w:rsidR="08F30C44">
        <w:rPr>
          <w:rFonts w:hint="cs"/>
          <w:rtl/>
          <w:lang w:bidi="fa-IR"/>
        </w:rPr>
        <w:t xml:space="preserve"> </w:t>
      </w:r>
      <w:r>
        <w:rPr>
          <w:rFonts w:hint="cs"/>
          <w:rtl/>
          <w:lang w:bidi="fa-IR"/>
        </w:rPr>
        <w:t xml:space="preserve">اولین چیزی که در </w:t>
      </w:r>
      <w:r w:rsidR="08C04641">
        <w:rPr>
          <w:rFonts w:hint="cs"/>
          <w:rtl/>
          <w:lang w:bidi="fa-IR"/>
        </w:rPr>
        <w:t xml:space="preserve">بررسی </w:t>
      </w:r>
      <w:r>
        <w:rPr>
          <w:rFonts w:hint="cs"/>
          <w:rtl/>
          <w:lang w:bidi="fa-IR"/>
        </w:rPr>
        <w:t xml:space="preserve">دیدگاه معتزله </w:t>
      </w:r>
      <w:r w:rsidR="08C04641">
        <w:rPr>
          <w:rFonts w:hint="cs"/>
          <w:rtl/>
          <w:lang w:bidi="fa-IR"/>
        </w:rPr>
        <w:t xml:space="preserve">نسبت </w:t>
      </w:r>
      <w:r>
        <w:rPr>
          <w:rFonts w:hint="cs"/>
          <w:rtl/>
          <w:lang w:bidi="fa-IR"/>
        </w:rPr>
        <w:t xml:space="preserve">به صحابه </w:t>
      </w:r>
      <w:r w:rsidR="08C04641">
        <w:rPr>
          <w:rFonts w:hint="cs"/>
          <w:rtl/>
          <w:lang w:bidi="fa-IR"/>
        </w:rPr>
        <w:t xml:space="preserve">به آن می‌رسیم </w:t>
      </w:r>
      <w:r>
        <w:rPr>
          <w:rFonts w:hint="cs"/>
          <w:rtl/>
          <w:lang w:bidi="fa-IR"/>
        </w:rPr>
        <w:t xml:space="preserve">یکی از اصول آنان </w:t>
      </w:r>
      <w:r w:rsidR="080363E2">
        <w:rPr>
          <w:rFonts w:hint="cs"/>
          <w:rtl/>
          <w:lang w:bidi="fa-IR"/>
        </w:rPr>
        <w:t xml:space="preserve">است كه </w:t>
      </w:r>
      <w:r>
        <w:rPr>
          <w:rFonts w:hint="cs"/>
          <w:rtl/>
          <w:lang w:bidi="fa-IR"/>
        </w:rPr>
        <w:t xml:space="preserve">احمد بن یحیی بن مرتضی </w:t>
      </w:r>
      <w:r w:rsidR="080363E2">
        <w:rPr>
          <w:rFonts w:hint="cs"/>
          <w:rtl/>
          <w:lang w:bidi="fa-IR"/>
        </w:rPr>
        <w:t xml:space="preserve">بيان كرده </w:t>
      </w:r>
      <w:r>
        <w:rPr>
          <w:rFonts w:hint="cs"/>
          <w:rtl/>
          <w:lang w:bidi="fa-IR"/>
        </w:rPr>
        <w:t xml:space="preserve">است، و آن </w:t>
      </w:r>
      <w:r w:rsidR="08C04641">
        <w:rPr>
          <w:rFonts w:hint="cs"/>
          <w:rtl/>
          <w:lang w:bidi="fa-IR"/>
        </w:rPr>
        <w:t>دوست داشتن</w:t>
      </w:r>
      <w:r>
        <w:rPr>
          <w:rFonts w:hint="cs"/>
          <w:rtl/>
          <w:lang w:bidi="fa-IR"/>
        </w:rPr>
        <w:t xml:space="preserve"> صحابه است، و اختلاف و شک آنها نسبت به </w:t>
      </w:r>
      <w:r w:rsidR="08C04641">
        <w:rPr>
          <w:rFonts w:hint="cs"/>
          <w:rtl/>
          <w:lang w:bidi="fa-IR"/>
        </w:rPr>
        <w:t>عثمان</w:t>
      </w:r>
      <w:r>
        <w:rPr>
          <w:rFonts w:hint="cs"/>
          <w:lang w:bidi="fa-IR"/>
        </w:rPr>
        <w:sym w:font="AGA Arabesque" w:char="F074"/>
      </w:r>
      <w:r>
        <w:rPr>
          <w:rFonts w:hint="cs"/>
          <w:rtl/>
          <w:lang w:bidi="fa-IR"/>
        </w:rPr>
        <w:t xml:space="preserve"> پس از </w:t>
      </w:r>
      <w:r w:rsidR="08C04641">
        <w:rPr>
          <w:rFonts w:hint="cs"/>
          <w:rtl/>
          <w:lang w:bidi="fa-IR"/>
        </w:rPr>
        <w:t>فتنه</w:t>
      </w:r>
      <w:r>
        <w:rPr>
          <w:rFonts w:hint="cs"/>
          <w:rtl/>
          <w:lang w:bidi="fa-IR"/>
        </w:rPr>
        <w:t>، و برائت از معاویه و عمرو بن عاص است. و این اصل چنانچه گذشت یکی از تفاوت‌های اصولی نزد آنان است، آنها هر چند خلاف</w:t>
      </w:r>
      <w:r w:rsidR="08C04641">
        <w:rPr>
          <w:rFonts w:hint="cs"/>
          <w:rtl/>
          <w:lang w:bidi="fa-IR"/>
        </w:rPr>
        <w:t>ت</w:t>
      </w:r>
      <w:r>
        <w:rPr>
          <w:rFonts w:hint="cs"/>
          <w:rtl/>
          <w:lang w:bidi="fa-IR"/>
        </w:rPr>
        <w:t xml:space="preserve"> ابوبکر</w:t>
      </w:r>
      <w:r>
        <w:rPr>
          <w:rFonts w:hint="cs"/>
          <w:lang w:bidi="fa-IR"/>
        </w:rPr>
        <w:sym w:font="AGA Arabesque" w:char="F074"/>
      </w:r>
      <w:r>
        <w:rPr>
          <w:rFonts w:hint="cs"/>
          <w:rtl/>
          <w:lang w:bidi="fa-IR"/>
        </w:rPr>
        <w:t xml:space="preserve"> را صحیح دانسته‌اند حتی آنها</w:t>
      </w:r>
      <w:r w:rsidR="08C04641">
        <w:rPr>
          <w:rFonts w:hint="cs"/>
          <w:rtl/>
          <w:lang w:bidi="fa-IR"/>
        </w:rPr>
        <w:t>ی</w:t>
      </w:r>
      <w:r>
        <w:rPr>
          <w:rFonts w:hint="cs"/>
          <w:rtl/>
          <w:lang w:bidi="fa-IR"/>
        </w:rPr>
        <w:t xml:space="preserve">ی که نظرشان به برتری علی بن ابی طالب است، </w:t>
      </w:r>
      <w:r w:rsidR="08C04641">
        <w:rPr>
          <w:rFonts w:hint="cs"/>
          <w:rtl/>
          <w:lang w:bidi="fa-IR"/>
        </w:rPr>
        <w:t>با</w:t>
      </w:r>
      <w:r>
        <w:rPr>
          <w:rFonts w:hint="cs"/>
          <w:rtl/>
          <w:lang w:bidi="fa-IR"/>
        </w:rPr>
        <w:t xml:space="preserve"> این</w:t>
      </w:r>
      <w:r w:rsidR="08C04641">
        <w:rPr>
          <w:rFonts w:hint="cs"/>
          <w:rtl/>
          <w:lang w:bidi="fa-IR"/>
        </w:rPr>
        <w:t xml:space="preserve"> وجود </w:t>
      </w:r>
      <w:r>
        <w:rPr>
          <w:rFonts w:hint="cs"/>
          <w:rtl/>
          <w:lang w:bidi="fa-IR"/>
        </w:rPr>
        <w:t xml:space="preserve">می‌بینیم که نظام علیه او </w:t>
      </w:r>
      <w:r w:rsidR="08C04641">
        <w:rPr>
          <w:rFonts w:hint="cs"/>
          <w:rtl/>
          <w:lang w:bidi="fa-IR"/>
        </w:rPr>
        <w:t xml:space="preserve">و بسیاری از بزرگان صحابه مانند عمر فاروق، و عثمان، و علی، و ابن مسعود، و </w:t>
      </w:r>
      <w:r w:rsidR="08CD2C1D">
        <w:rPr>
          <w:rFonts w:hint="cs"/>
          <w:rtl/>
          <w:lang w:bidi="fa-IR"/>
        </w:rPr>
        <w:t>ابوهریره</w:t>
      </w:r>
      <w:r w:rsidR="08C04641">
        <w:rPr>
          <w:rFonts w:hint="cs"/>
          <w:rtl/>
          <w:lang w:bidi="fa-IR"/>
        </w:rPr>
        <w:t xml:space="preserve">، و غیر آنان، </w:t>
      </w:r>
      <w:r>
        <w:rPr>
          <w:rFonts w:hint="cs"/>
          <w:rtl/>
          <w:lang w:bidi="fa-IR"/>
        </w:rPr>
        <w:t>گستاخی</w:t>
      </w:r>
      <w:r w:rsidR="08C04641">
        <w:rPr>
          <w:rFonts w:hint="cs"/>
          <w:rtl/>
          <w:lang w:bidi="fa-IR"/>
        </w:rPr>
        <w:t xml:space="preserve"> </w:t>
      </w:r>
      <w:r>
        <w:rPr>
          <w:rFonts w:hint="cs"/>
          <w:rtl/>
          <w:lang w:bidi="fa-IR"/>
        </w:rPr>
        <w:t>کرده است</w:t>
      </w:r>
      <w:r w:rsidR="08C04641">
        <w:rPr>
          <w:rFonts w:hint="cs"/>
          <w:rtl/>
          <w:lang w:bidi="fa-IR"/>
        </w:rPr>
        <w:t>.</w:t>
      </w:r>
      <w:r>
        <w:rPr>
          <w:rFonts w:hint="cs"/>
          <w:rtl/>
          <w:lang w:bidi="fa-IR"/>
        </w:rPr>
        <w:t xml:space="preserve"> </w:t>
      </w:r>
      <w:r w:rsidR="08C04641">
        <w:rPr>
          <w:rFonts w:hint="cs"/>
          <w:rtl/>
          <w:lang w:bidi="fa-IR"/>
        </w:rPr>
        <w:t xml:space="preserve">لذا </w:t>
      </w:r>
      <w:r>
        <w:rPr>
          <w:rFonts w:hint="cs"/>
          <w:rtl/>
          <w:lang w:bidi="fa-IR"/>
        </w:rPr>
        <w:t xml:space="preserve">ما نمی‌دانیم که هدفشان از </w:t>
      </w:r>
      <w:r w:rsidR="08C04641">
        <w:rPr>
          <w:rFonts w:hint="cs"/>
          <w:rtl/>
          <w:lang w:bidi="fa-IR"/>
        </w:rPr>
        <w:t>دوستی ا</w:t>
      </w:r>
      <w:r>
        <w:rPr>
          <w:rFonts w:hint="cs"/>
          <w:rtl/>
          <w:lang w:bidi="fa-IR"/>
        </w:rPr>
        <w:t>صحاب پیش از اختلافشان در مورد حضرت عثمان</w:t>
      </w:r>
      <w:r>
        <w:rPr>
          <w:rFonts w:hint="cs"/>
          <w:lang w:bidi="fa-IR"/>
        </w:rPr>
        <w:sym w:font="AGA Arabesque" w:char="F074"/>
      </w:r>
      <w:r>
        <w:rPr>
          <w:rFonts w:hint="cs"/>
          <w:rtl/>
          <w:lang w:bidi="fa-IR"/>
        </w:rPr>
        <w:t xml:space="preserve"> چیست. </w:t>
      </w:r>
    </w:p>
    <w:p w:rsidR="08050284" w:rsidRDefault="002500E5" w:rsidP="08777A9A">
      <w:pPr>
        <w:ind w:firstLine="172"/>
        <w:rPr>
          <w:rFonts w:hint="cs"/>
          <w:rtl/>
          <w:lang w:bidi="fa-IR"/>
        </w:rPr>
      </w:pPr>
      <w:r>
        <w:rPr>
          <w:rFonts w:hint="cs"/>
          <w:rtl/>
          <w:lang w:bidi="fa-IR"/>
        </w:rPr>
        <w:t xml:space="preserve">حتی آنگاه که آشوب‌های دوران حضرت عثمان شروع شد می‌بینیم که در عدالتش شک </w:t>
      </w:r>
      <w:r w:rsidR="080363E2">
        <w:rPr>
          <w:rFonts w:hint="cs"/>
          <w:rtl/>
          <w:lang w:bidi="fa-IR"/>
        </w:rPr>
        <w:t>می‏</w:t>
      </w:r>
      <w:r w:rsidR="08050284">
        <w:rPr>
          <w:rFonts w:hint="cs"/>
          <w:rtl/>
          <w:lang w:bidi="fa-IR"/>
        </w:rPr>
        <w:t>کن</w:t>
      </w:r>
      <w:r>
        <w:rPr>
          <w:rFonts w:hint="cs"/>
          <w:rtl/>
          <w:lang w:bidi="fa-IR"/>
        </w:rPr>
        <w:t>ند، در مورد آنها</w:t>
      </w:r>
      <w:r w:rsidR="08050284">
        <w:rPr>
          <w:rFonts w:hint="cs"/>
          <w:rtl/>
          <w:lang w:bidi="fa-IR"/>
        </w:rPr>
        <w:t>ی</w:t>
      </w:r>
      <w:r>
        <w:rPr>
          <w:rFonts w:hint="cs"/>
          <w:rtl/>
          <w:lang w:bidi="fa-IR"/>
        </w:rPr>
        <w:t>ی که عثمان را ترک کرد</w:t>
      </w:r>
      <w:r w:rsidR="08050284">
        <w:rPr>
          <w:rFonts w:hint="cs"/>
          <w:rtl/>
          <w:lang w:bidi="fa-IR"/>
        </w:rPr>
        <w:t>ه</w:t>
      </w:r>
      <w:r>
        <w:rPr>
          <w:rFonts w:hint="cs"/>
          <w:rtl/>
          <w:lang w:bidi="fa-IR"/>
        </w:rPr>
        <w:t xml:space="preserve">، </w:t>
      </w:r>
      <w:r w:rsidR="08050284">
        <w:rPr>
          <w:rFonts w:hint="cs"/>
          <w:rtl/>
          <w:lang w:bidi="fa-IR"/>
        </w:rPr>
        <w:t xml:space="preserve">و </w:t>
      </w:r>
      <w:r>
        <w:rPr>
          <w:rFonts w:hint="cs"/>
          <w:rtl/>
          <w:lang w:bidi="fa-IR"/>
        </w:rPr>
        <w:t xml:space="preserve">با او جنگ کردند </w:t>
      </w:r>
      <w:r w:rsidR="08050284">
        <w:rPr>
          <w:rFonts w:hint="cs"/>
          <w:rtl/>
          <w:lang w:bidi="fa-IR"/>
        </w:rPr>
        <w:t xml:space="preserve">خاموش ماندند </w:t>
      </w:r>
      <w:r>
        <w:rPr>
          <w:rFonts w:hint="cs"/>
          <w:rtl/>
          <w:lang w:bidi="fa-IR"/>
        </w:rPr>
        <w:t xml:space="preserve">و از هیچ یک از آنها برائت نکرده‌اند، چون </w:t>
      </w:r>
      <w:r w:rsidR="080363E2">
        <w:rPr>
          <w:rFonts w:hint="cs"/>
          <w:rtl/>
          <w:lang w:bidi="fa-IR"/>
        </w:rPr>
        <w:t>می‏</w:t>
      </w:r>
      <w:r w:rsidR="08050284">
        <w:rPr>
          <w:rFonts w:hint="cs"/>
          <w:rtl/>
          <w:lang w:bidi="fa-IR"/>
        </w:rPr>
        <w:t xml:space="preserve">گفتند </w:t>
      </w:r>
      <w:r>
        <w:rPr>
          <w:rFonts w:hint="cs"/>
          <w:rtl/>
          <w:lang w:bidi="fa-IR"/>
        </w:rPr>
        <w:t>وضعیت عثمان</w:t>
      </w:r>
      <w:r>
        <w:rPr>
          <w:rFonts w:hint="cs"/>
          <w:lang w:bidi="fa-IR"/>
        </w:rPr>
        <w:sym w:font="AGA Arabesque" w:char="F074"/>
      </w:r>
      <w:r>
        <w:rPr>
          <w:rFonts w:hint="cs"/>
          <w:rtl/>
          <w:lang w:bidi="fa-IR"/>
        </w:rPr>
        <w:t xml:space="preserve"> قبل و بعد از آشوب بر آنان مبهم و نامعلوم </w:t>
      </w:r>
      <w:r w:rsidR="08050284">
        <w:rPr>
          <w:rFonts w:hint="cs"/>
          <w:rtl/>
          <w:lang w:bidi="fa-IR"/>
        </w:rPr>
        <w:t xml:space="preserve">مانده </w:t>
      </w:r>
      <w:r>
        <w:rPr>
          <w:rFonts w:hint="cs"/>
          <w:rtl/>
          <w:lang w:bidi="fa-IR"/>
        </w:rPr>
        <w:t xml:space="preserve">است </w:t>
      </w:r>
      <w:r w:rsidR="08050284">
        <w:rPr>
          <w:rFonts w:hint="cs"/>
          <w:rtl/>
          <w:lang w:bidi="fa-IR"/>
        </w:rPr>
        <w:t xml:space="preserve">لذا </w:t>
      </w:r>
      <w:r>
        <w:rPr>
          <w:rFonts w:hint="cs"/>
          <w:rtl/>
          <w:lang w:bidi="fa-IR"/>
        </w:rPr>
        <w:t xml:space="preserve">او را به خدای متعال محول </w:t>
      </w:r>
      <w:r w:rsidR="08050284">
        <w:rPr>
          <w:rFonts w:hint="cs"/>
          <w:rtl/>
          <w:lang w:bidi="fa-IR"/>
        </w:rPr>
        <w:t xml:space="preserve">کردند. </w:t>
      </w:r>
    </w:p>
    <w:p w:rsidR="002500E5" w:rsidRPr="00766604" w:rsidRDefault="080363E2" w:rsidP="08777A9A">
      <w:pPr>
        <w:ind w:firstLine="172"/>
        <w:rPr>
          <w:rFonts w:hint="cs"/>
          <w:rtl/>
          <w:lang w:bidi="fa-IR"/>
        </w:rPr>
      </w:pPr>
      <w:r>
        <w:rPr>
          <w:rFonts w:hint="cs"/>
          <w:rtl/>
          <w:lang w:bidi="fa-IR"/>
        </w:rPr>
        <w:t>این توقف و شک در عدالت امیر</w:t>
      </w:r>
      <w:r w:rsidR="002500E5">
        <w:rPr>
          <w:rFonts w:hint="cs"/>
          <w:rtl/>
          <w:lang w:bidi="fa-IR"/>
        </w:rPr>
        <w:t>المؤمنین</w:t>
      </w:r>
      <w:r w:rsidR="08050284">
        <w:rPr>
          <w:rFonts w:hint="cs"/>
          <w:rtl/>
          <w:lang w:bidi="fa-IR"/>
        </w:rPr>
        <w:t xml:space="preserve"> را</w:t>
      </w:r>
      <w:r w:rsidR="002500E5">
        <w:rPr>
          <w:rFonts w:hint="cs"/>
          <w:rtl/>
          <w:lang w:bidi="fa-IR"/>
        </w:rPr>
        <w:t xml:space="preserve"> چنانکه گذشت خیاط از واصل بن عطاء نقل کرده است، خیاط می‌گوید</w:t>
      </w:r>
      <w:r w:rsidR="08E041FF">
        <w:rPr>
          <w:rFonts w:hint="cs"/>
          <w:rtl/>
          <w:lang w:bidi="fa-IR"/>
        </w:rPr>
        <w:t>:</w:t>
      </w:r>
      <w:r w:rsidR="002500E5">
        <w:rPr>
          <w:rFonts w:hint="cs"/>
          <w:rtl/>
          <w:lang w:bidi="fa-IR"/>
        </w:rPr>
        <w:t xml:space="preserve"> معتزله خود را از این گفته تبرئه نمی‌کند و از گفتن آن معذرت خواهی نمی‌کند.</w:t>
      </w:r>
      <w:r w:rsidR="002500E5" w:rsidRPr="00C60D3F">
        <w:rPr>
          <w:rStyle w:val="a7"/>
          <w:rFonts w:cs="B Lotus"/>
          <w:sz w:val="28"/>
          <w:szCs w:val="28"/>
          <w:rtl/>
          <w:lang w:bidi="fa-IR"/>
        </w:rPr>
        <w:footnoteReference w:id="351"/>
      </w:r>
    </w:p>
    <w:p w:rsidR="08050284" w:rsidRDefault="002500E5" w:rsidP="08777A9A">
      <w:pPr>
        <w:ind w:firstLine="172"/>
        <w:rPr>
          <w:rFonts w:hint="cs"/>
          <w:rtl/>
          <w:lang w:bidi="fa-IR"/>
        </w:rPr>
      </w:pPr>
      <w:r>
        <w:rPr>
          <w:rFonts w:hint="cs"/>
          <w:rtl/>
          <w:lang w:bidi="fa-IR"/>
        </w:rPr>
        <w:t>تا آنجا که فتنه و آشوب میان علی بن ابی طالب و معاویه - رضی الله عنه</w:t>
      </w:r>
      <w:r w:rsidR="08050284">
        <w:rPr>
          <w:rFonts w:hint="cs"/>
          <w:rtl/>
          <w:lang w:bidi="fa-IR"/>
        </w:rPr>
        <w:t>م</w:t>
      </w:r>
      <w:r>
        <w:rPr>
          <w:rFonts w:hint="cs"/>
          <w:rtl/>
          <w:lang w:bidi="fa-IR"/>
        </w:rPr>
        <w:t xml:space="preserve">ا </w:t>
      </w:r>
      <w:r>
        <w:rPr>
          <w:rFonts w:cs="Times New Roman" w:hint="cs"/>
          <w:rtl/>
          <w:lang w:bidi="fa-IR"/>
        </w:rPr>
        <w:t>–</w:t>
      </w:r>
      <w:r>
        <w:rPr>
          <w:rFonts w:hint="cs"/>
          <w:rtl/>
          <w:lang w:bidi="fa-IR"/>
        </w:rPr>
        <w:t xml:space="preserve"> رخ داد ملاحظه کردیم که بعضی </w:t>
      </w:r>
      <w:r w:rsidR="08050284">
        <w:rPr>
          <w:rFonts w:hint="cs"/>
          <w:rtl/>
          <w:lang w:bidi="fa-IR"/>
        </w:rPr>
        <w:t xml:space="preserve">از معتزله </w:t>
      </w:r>
      <w:r>
        <w:rPr>
          <w:rFonts w:hint="cs"/>
          <w:rtl/>
          <w:lang w:bidi="fa-IR"/>
        </w:rPr>
        <w:t>با اطمینان یکی از گروه‌ها را فاسق می‌داند ولی مشخص نمی‌کند و یا با اطمینان هر دو گروه را فاسق می‌دانند، و برائت خود را از معاویه و عمرو بن عاص و کسانی که آنان را همراهی کرده‌اند اعلان داشته‌اند.</w:t>
      </w:r>
      <w:r w:rsidRPr="00C60D3F">
        <w:rPr>
          <w:rStyle w:val="a7"/>
          <w:rFonts w:cs="B Lotus"/>
          <w:sz w:val="28"/>
          <w:szCs w:val="28"/>
          <w:rtl/>
          <w:lang w:bidi="fa-IR"/>
        </w:rPr>
        <w:footnoteReference w:id="352"/>
      </w:r>
      <w:r>
        <w:rPr>
          <w:rFonts w:hint="cs"/>
          <w:rtl/>
          <w:lang w:bidi="fa-IR"/>
        </w:rPr>
        <w:t xml:space="preserve"> حتی بلخی </w:t>
      </w:r>
      <w:r w:rsidR="080363E2">
        <w:rPr>
          <w:rFonts w:hint="cs"/>
          <w:rtl/>
          <w:lang w:bidi="fa-IR"/>
        </w:rPr>
        <w:t>که یکی از سران معتزله است با جرأ</w:t>
      </w:r>
      <w:r>
        <w:rPr>
          <w:rFonts w:hint="cs"/>
          <w:rtl/>
          <w:lang w:bidi="fa-IR"/>
        </w:rPr>
        <w:t xml:space="preserve">ت و گستاخی </w:t>
      </w:r>
      <w:r w:rsidR="08050284">
        <w:rPr>
          <w:rFonts w:hint="cs"/>
          <w:rtl/>
          <w:lang w:bidi="fa-IR"/>
        </w:rPr>
        <w:t>تمام</w:t>
      </w:r>
      <w:r w:rsidR="080363E2">
        <w:rPr>
          <w:rFonts w:hint="cs"/>
          <w:rtl/>
          <w:lang w:bidi="fa-IR"/>
        </w:rPr>
        <w:t>،</w:t>
      </w:r>
      <w:r w:rsidR="08050284">
        <w:rPr>
          <w:rFonts w:hint="cs"/>
          <w:rtl/>
          <w:lang w:bidi="fa-IR"/>
        </w:rPr>
        <w:t xml:space="preserve"> </w:t>
      </w:r>
      <w:r>
        <w:rPr>
          <w:rFonts w:hint="cs"/>
          <w:rtl/>
          <w:lang w:bidi="fa-IR"/>
        </w:rPr>
        <w:t>آن</w:t>
      </w:r>
      <w:r w:rsidR="08050284">
        <w:rPr>
          <w:rFonts w:hint="cs"/>
          <w:rtl/>
          <w:lang w:bidi="fa-IR"/>
        </w:rPr>
        <w:t xml:space="preserve"> دو</w:t>
      </w:r>
      <w:r>
        <w:rPr>
          <w:rFonts w:hint="cs"/>
          <w:rtl/>
          <w:lang w:bidi="fa-IR"/>
        </w:rPr>
        <w:t xml:space="preserve"> </w:t>
      </w:r>
      <w:r>
        <w:rPr>
          <w:rFonts w:cs="Times New Roman" w:hint="cs"/>
          <w:rtl/>
          <w:lang w:bidi="fa-IR"/>
        </w:rPr>
        <w:t>–</w:t>
      </w:r>
      <w:r>
        <w:rPr>
          <w:rFonts w:hint="cs"/>
          <w:rtl/>
          <w:lang w:bidi="fa-IR"/>
        </w:rPr>
        <w:t xml:space="preserve"> رضی الله عنه</w:t>
      </w:r>
      <w:r w:rsidR="080363E2">
        <w:rPr>
          <w:rFonts w:hint="cs"/>
          <w:rtl/>
          <w:lang w:bidi="fa-IR"/>
        </w:rPr>
        <w:t>م</w:t>
      </w:r>
      <w:r>
        <w:rPr>
          <w:rFonts w:hint="cs"/>
          <w:rtl/>
          <w:lang w:bidi="fa-IR"/>
        </w:rPr>
        <w:t xml:space="preserve">ا </w:t>
      </w:r>
      <w:r>
        <w:rPr>
          <w:rFonts w:cs="Times New Roman" w:hint="cs"/>
          <w:rtl/>
          <w:lang w:bidi="fa-IR"/>
        </w:rPr>
        <w:t>–</w:t>
      </w:r>
      <w:r w:rsidR="08050284">
        <w:rPr>
          <w:rFonts w:cs="Times New Roman" w:hint="cs"/>
          <w:rtl/>
          <w:lang w:bidi="fa-IR"/>
        </w:rPr>
        <w:t xml:space="preserve"> </w:t>
      </w:r>
      <w:r w:rsidR="08050284">
        <w:rPr>
          <w:rFonts w:hint="cs"/>
          <w:rtl/>
          <w:lang w:bidi="fa-IR"/>
        </w:rPr>
        <w:t>را</w:t>
      </w:r>
      <w:r>
        <w:rPr>
          <w:rFonts w:hint="cs"/>
          <w:rtl/>
          <w:lang w:bidi="fa-IR"/>
        </w:rPr>
        <w:t xml:space="preserve"> به بی‌دینی </w:t>
      </w:r>
      <w:r w:rsidR="08050284">
        <w:rPr>
          <w:rFonts w:hint="cs"/>
          <w:rtl/>
          <w:lang w:bidi="fa-IR"/>
        </w:rPr>
        <w:t xml:space="preserve">و الحاد </w:t>
      </w:r>
      <w:r>
        <w:rPr>
          <w:rFonts w:hint="cs"/>
          <w:rtl/>
          <w:lang w:bidi="fa-IR"/>
        </w:rPr>
        <w:t>متهم می‌کند چنانکه گذشت</w:t>
      </w:r>
      <w:r w:rsidR="080363E2">
        <w:rPr>
          <w:rFonts w:hint="cs"/>
          <w:rtl/>
          <w:lang w:bidi="fa-IR"/>
        </w:rPr>
        <w:t>.</w:t>
      </w:r>
      <w:r w:rsidRPr="00C60D3F">
        <w:rPr>
          <w:rStyle w:val="a7"/>
          <w:rFonts w:cs="B Lotus"/>
          <w:sz w:val="28"/>
          <w:szCs w:val="28"/>
          <w:rtl/>
          <w:lang w:bidi="fa-IR"/>
        </w:rPr>
        <w:footnoteReference w:id="353"/>
      </w:r>
    </w:p>
    <w:p w:rsidR="002500E5" w:rsidRDefault="002500E5" w:rsidP="08777A9A">
      <w:pPr>
        <w:ind w:firstLine="172"/>
        <w:rPr>
          <w:rFonts w:hint="cs"/>
          <w:rtl/>
          <w:lang w:bidi="fa-IR"/>
        </w:rPr>
      </w:pPr>
      <w:r>
        <w:rPr>
          <w:rFonts w:hint="cs"/>
          <w:rtl/>
          <w:lang w:bidi="fa-IR"/>
        </w:rPr>
        <w:t xml:space="preserve"> امام عبدالقادر بغدادی در کتاب خود (الفرق بین الفرق) از شیخ معتزله واصل بن عطاء نقل می‌کند که گفته است</w:t>
      </w:r>
      <w:r w:rsidR="08E041FF">
        <w:rPr>
          <w:rFonts w:hint="cs"/>
          <w:rtl/>
          <w:lang w:bidi="fa-IR"/>
        </w:rPr>
        <w:t>:</w:t>
      </w:r>
      <w:r>
        <w:rPr>
          <w:rFonts w:hint="cs"/>
          <w:rtl/>
          <w:lang w:bidi="fa-IR"/>
        </w:rPr>
        <w:t xml:space="preserve"> </w:t>
      </w:r>
      <w:r w:rsidR="08050284">
        <w:rPr>
          <w:rFonts w:hint="cs"/>
          <w:rtl/>
          <w:lang w:bidi="fa-IR"/>
        </w:rPr>
        <w:t>یک</w:t>
      </w:r>
      <w:r>
        <w:rPr>
          <w:rFonts w:hint="cs"/>
          <w:rtl/>
          <w:lang w:bidi="fa-IR"/>
        </w:rPr>
        <w:t xml:space="preserve">ی از این دو گروه (اصحاب جمل و صفین) فاسق هستند و </w:t>
      </w:r>
      <w:r w:rsidR="08050284">
        <w:rPr>
          <w:rFonts w:hint="cs"/>
          <w:rtl/>
          <w:lang w:bidi="fa-IR"/>
        </w:rPr>
        <w:t xml:space="preserve">اینکه او </w:t>
      </w:r>
      <w:r>
        <w:rPr>
          <w:rFonts w:hint="cs"/>
          <w:rtl/>
          <w:lang w:bidi="fa-IR"/>
        </w:rPr>
        <w:t xml:space="preserve">نمی‌داند کدامشان فاسق هستند، </w:t>
      </w:r>
      <w:r w:rsidR="08050284">
        <w:rPr>
          <w:rFonts w:hint="cs"/>
          <w:rtl/>
          <w:lang w:bidi="fa-IR"/>
        </w:rPr>
        <w:t>اما</w:t>
      </w:r>
      <w:r>
        <w:rPr>
          <w:rFonts w:hint="cs"/>
          <w:rtl/>
          <w:lang w:bidi="fa-IR"/>
        </w:rPr>
        <w:t xml:space="preserve"> جائز دانسته‌</w:t>
      </w:r>
      <w:r w:rsidR="08050284">
        <w:rPr>
          <w:rFonts w:hint="cs"/>
          <w:rtl/>
          <w:lang w:bidi="fa-IR"/>
        </w:rPr>
        <w:t xml:space="preserve"> </w:t>
      </w:r>
      <w:r>
        <w:rPr>
          <w:rFonts w:hint="cs"/>
          <w:rtl/>
          <w:lang w:bidi="fa-IR"/>
        </w:rPr>
        <w:t>که فاسق این دو جماعت علی و پیروانش باشد، مانند حسن و حسین، و ابن عباس، و عمار بن یاسر، و ابی ایوب انصاری، و بقیه‌ی آنها</w:t>
      </w:r>
      <w:r w:rsidR="08050284">
        <w:rPr>
          <w:rFonts w:hint="cs"/>
          <w:rtl/>
          <w:lang w:bidi="fa-IR"/>
        </w:rPr>
        <w:t>ی</w:t>
      </w:r>
      <w:r>
        <w:rPr>
          <w:rFonts w:hint="cs"/>
          <w:rtl/>
          <w:lang w:bidi="fa-IR"/>
        </w:rPr>
        <w:t xml:space="preserve">ی که در روز جمل با علی بودند، </w:t>
      </w:r>
      <w:r w:rsidR="08050284">
        <w:rPr>
          <w:rFonts w:hint="cs"/>
          <w:rtl/>
          <w:lang w:bidi="fa-IR"/>
        </w:rPr>
        <w:t xml:space="preserve">نیز </w:t>
      </w:r>
      <w:r>
        <w:rPr>
          <w:rFonts w:hint="cs"/>
          <w:rtl/>
          <w:lang w:bidi="fa-IR"/>
        </w:rPr>
        <w:t>جائز دانسته است فاسق</w:t>
      </w:r>
      <w:r w:rsidR="08050284">
        <w:rPr>
          <w:rFonts w:hint="cs"/>
          <w:rtl/>
          <w:lang w:bidi="fa-IR"/>
        </w:rPr>
        <w:t xml:space="preserve"> از </w:t>
      </w:r>
      <w:r>
        <w:rPr>
          <w:rFonts w:hint="cs"/>
          <w:rtl/>
          <w:lang w:bidi="fa-IR"/>
        </w:rPr>
        <w:t>دو گروه</w:t>
      </w:r>
      <w:r w:rsidR="08F30C44">
        <w:rPr>
          <w:rFonts w:hint="cs"/>
          <w:rtl/>
          <w:lang w:bidi="fa-IR"/>
        </w:rPr>
        <w:t xml:space="preserve"> </w:t>
      </w:r>
      <w:r>
        <w:rPr>
          <w:rFonts w:hint="cs"/>
          <w:rtl/>
          <w:lang w:bidi="fa-IR"/>
        </w:rPr>
        <w:t>عایشه و طلحه، و زبیر، و سایر اصحاب جمل باشند، سپس در تحقیق از دو گروه می‌گوی</w:t>
      </w:r>
      <w:r w:rsidR="08050284">
        <w:rPr>
          <w:rFonts w:hint="cs"/>
          <w:rtl/>
          <w:lang w:bidi="fa-IR"/>
        </w:rPr>
        <w:t>د:</w:t>
      </w:r>
      <w:r>
        <w:rPr>
          <w:rFonts w:hint="cs"/>
          <w:rtl/>
          <w:lang w:bidi="fa-IR"/>
        </w:rPr>
        <w:t xml:space="preserve"> اگر علی و طلحه، و یا علی و زبیر، و یا هر کس از اصحاب جمل در کنار من بر روی دسته‌</w:t>
      </w:r>
      <w:r w:rsidR="08050284">
        <w:rPr>
          <w:rFonts w:hint="cs"/>
          <w:rtl/>
          <w:lang w:bidi="fa-IR"/>
        </w:rPr>
        <w:t>ا</w:t>
      </w:r>
      <w:r>
        <w:rPr>
          <w:rFonts w:hint="cs"/>
          <w:rtl/>
          <w:lang w:bidi="fa-IR"/>
        </w:rPr>
        <w:t>ی از گیاهان کشته شود حکم به شهادت آنها نمی‌دهم، چون می‌دانم</w:t>
      </w:r>
      <w:r w:rsidR="08050284">
        <w:rPr>
          <w:rFonts w:hint="cs"/>
          <w:rtl/>
          <w:lang w:bidi="fa-IR"/>
        </w:rPr>
        <w:t xml:space="preserve"> </w:t>
      </w:r>
      <w:r>
        <w:rPr>
          <w:rFonts w:hint="cs"/>
          <w:rtl/>
          <w:lang w:bidi="fa-IR"/>
        </w:rPr>
        <w:t>ک</w:t>
      </w:r>
      <w:r w:rsidR="08050284">
        <w:rPr>
          <w:rFonts w:hint="cs"/>
          <w:rtl/>
          <w:lang w:bidi="fa-IR"/>
        </w:rPr>
        <w:t>دام</w:t>
      </w:r>
      <w:r>
        <w:rPr>
          <w:rFonts w:hint="cs"/>
          <w:rtl/>
          <w:lang w:bidi="fa-IR"/>
        </w:rPr>
        <w:t xml:space="preserve"> </w:t>
      </w:r>
      <w:r w:rsidR="08050284">
        <w:rPr>
          <w:rFonts w:hint="cs"/>
          <w:rtl/>
          <w:lang w:bidi="fa-IR"/>
        </w:rPr>
        <w:t xml:space="preserve">یک </w:t>
      </w:r>
      <w:r>
        <w:rPr>
          <w:rFonts w:hint="cs"/>
          <w:rtl/>
          <w:lang w:bidi="fa-IR"/>
        </w:rPr>
        <w:t xml:space="preserve">از آنها فاسق است </w:t>
      </w:r>
      <w:r w:rsidR="08050284">
        <w:rPr>
          <w:rFonts w:hint="cs"/>
          <w:rtl/>
          <w:lang w:bidi="fa-IR"/>
        </w:rPr>
        <w:t xml:space="preserve">و </w:t>
      </w:r>
      <w:r>
        <w:rPr>
          <w:rFonts w:hint="cs"/>
          <w:rtl/>
          <w:lang w:bidi="fa-IR"/>
        </w:rPr>
        <w:t xml:space="preserve">معین </w:t>
      </w:r>
      <w:r w:rsidR="080363E2">
        <w:rPr>
          <w:rFonts w:hint="cs"/>
          <w:rtl/>
          <w:lang w:bidi="fa-IR"/>
        </w:rPr>
        <w:t>هم نمی‏</w:t>
      </w:r>
      <w:r>
        <w:rPr>
          <w:rFonts w:hint="cs"/>
          <w:rtl/>
          <w:lang w:bidi="fa-IR"/>
        </w:rPr>
        <w:t>کنیم، همچنانکه حکم به شهادت آنها</w:t>
      </w:r>
      <w:r w:rsidR="08050284">
        <w:rPr>
          <w:rFonts w:hint="cs"/>
          <w:rtl/>
          <w:lang w:bidi="fa-IR"/>
        </w:rPr>
        <w:t>ی</w:t>
      </w:r>
      <w:r>
        <w:rPr>
          <w:rFonts w:hint="cs"/>
          <w:rtl/>
          <w:lang w:bidi="fa-IR"/>
        </w:rPr>
        <w:t>ی که همدیگر را ملاعنه می‌کنند</w:t>
      </w:r>
      <w:r w:rsidR="080363E2">
        <w:rPr>
          <w:rFonts w:hint="cs"/>
          <w:rtl/>
          <w:lang w:bidi="fa-IR"/>
        </w:rPr>
        <w:t>،</w:t>
      </w:r>
      <w:r>
        <w:rPr>
          <w:rFonts w:hint="cs"/>
          <w:rtl/>
          <w:lang w:bidi="fa-IR"/>
        </w:rPr>
        <w:t xml:space="preserve"> نمی‌دهم</w:t>
      </w:r>
      <w:r w:rsidR="080363E2">
        <w:rPr>
          <w:rFonts w:hint="cs"/>
          <w:rtl/>
          <w:lang w:bidi="fa-IR"/>
        </w:rPr>
        <w:t>.</w:t>
      </w:r>
      <w:r>
        <w:rPr>
          <w:rFonts w:hint="cs"/>
          <w:rtl/>
          <w:lang w:bidi="fa-IR"/>
        </w:rPr>
        <w:t xml:space="preserve"> چون یقین دارم که یکی از آنها فاسق و گناهکار است ولی معین نیست، و </w:t>
      </w:r>
      <w:r w:rsidR="08211750">
        <w:rPr>
          <w:rFonts w:hint="cs"/>
          <w:rtl/>
          <w:lang w:bidi="fa-IR"/>
        </w:rPr>
        <w:t>اگر دو نفر از</w:t>
      </w:r>
      <w:r w:rsidR="08F30C44">
        <w:rPr>
          <w:rFonts w:hint="cs"/>
          <w:rtl/>
          <w:lang w:bidi="fa-IR"/>
        </w:rPr>
        <w:t xml:space="preserve"> </w:t>
      </w:r>
      <w:r w:rsidR="08211750">
        <w:rPr>
          <w:rFonts w:hint="cs"/>
          <w:rtl/>
          <w:lang w:bidi="fa-IR"/>
        </w:rPr>
        <w:t xml:space="preserve">هر دو گروه </w:t>
      </w:r>
      <w:r>
        <w:rPr>
          <w:rFonts w:hint="cs"/>
          <w:rtl/>
          <w:lang w:bidi="fa-IR"/>
        </w:rPr>
        <w:t>شهادت و گواهی بدهند شهاد</w:t>
      </w:r>
      <w:r w:rsidR="08211750">
        <w:rPr>
          <w:rFonts w:hint="cs"/>
          <w:rtl/>
          <w:lang w:bidi="fa-IR"/>
        </w:rPr>
        <w:t>شان را</w:t>
      </w:r>
      <w:r>
        <w:rPr>
          <w:rFonts w:hint="cs"/>
          <w:rtl/>
          <w:lang w:bidi="fa-IR"/>
        </w:rPr>
        <w:t xml:space="preserve"> قبول </w:t>
      </w:r>
      <w:r w:rsidR="08211750">
        <w:rPr>
          <w:rFonts w:hint="cs"/>
          <w:rtl/>
          <w:lang w:bidi="fa-IR"/>
        </w:rPr>
        <w:t>میکنم.</w:t>
      </w:r>
      <w:r>
        <w:rPr>
          <w:rFonts w:hint="cs"/>
          <w:rtl/>
          <w:lang w:bidi="fa-IR"/>
        </w:rPr>
        <w:t xml:space="preserve"> </w:t>
      </w:r>
    </w:p>
    <w:p w:rsidR="002500E5" w:rsidRDefault="002500E5" w:rsidP="08777A9A">
      <w:pPr>
        <w:ind w:firstLine="172"/>
        <w:rPr>
          <w:rFonts w:hint="cs"/>
          <w:rtl/>
          <w:lang w:bidi="fa-IR"/>
        </w:rPr>
      </w:pPr>
      <w:r>
        <w:rPr>
          <w:rFonts w:hint="cs"/>
          <w:rtl/>
          <w:lang w:bidi="fa-IR"/>
        </w:rPr>
        <w:t>امام بغدادی می‌گوید</w:t>
      </w:r>
      <w:r w:rsidR="08E041FF">
        <w:rPr>
          <w:rFonts w:hint="cs"/>
          <w:rtl/>
          <w:lang w:bidi="fa-IR"/>
        </w:rPr>
        <w:t>:</w:t>
      </w:r>
      <w:r>
        <w:rPr>
          <w:rFonts w:hint="cs"/>
          <w:rtl/>
          <w:lang w:bidi="fa-IR"/>
        </w:rPr>
        <w:t xml:space="preserve"> به راستی رافضه‌</w:t>
      </w:r>
      <w:r w:rsidR="080363E2">
        <w:rPr>
          <w:rFonts w:hint="cs"/>
          <w:rtl/>
          <w:lang w:bidi="fa-IR"/>
        </w:rPr>
        <w:t>ا</w:t>
      </w:r>
      <w:r>
        <w:rPr>
          <w:rFonts w:hint="cs"/>
          <w:rtl/>
          <w:lang w:bidi="fa-IR"/>
        </w:rPr>
        <w:t xml:space="preserve">ی که دنباله‌رو اعتزال بود چشمشان </w:t>
      </w:r>
      <w:r w:rsidR="080D11C6">
        <w:rPr>
          <w:rFonts w:hint="cs"/>
          <w:rtl/>
          <w:lang w:bidi="fa-IR"/>
        </w:rPr>
        <w:t>با ایراد شک و گمان شیخ معتزله واصل بن عطاء در مورد عدالت علی و پیروانش روشن</w:t>
      </w:r>
      <w:r>
        <w:rPr>
          <w:rFonts w:hint="cs"/>
          <w:rtl/>
          <w:lang w:bidi="fa-IR"/>
        </w:rPr>
        <w:t xml:space="preserve"> شد چنانکه در بعضی از اشعار گفته‌ایم</w:t>
      </w:r>
      <w:r w:rsidR="08E041FF">
        <w:rPr>
          <w:rFonts w:hint="cs"/>
          <w:rtl/>
          <w:lang w:bidi="fa-IR"/>
        </w:rPr>
        <w:t>:</w:t>
      </w:r>
      <w:r>
        <w:rPr>
          <w:rFonts w:hint="cs"/>
          <w:rtl/>
          <w:lang w:bidi="fa-IR"/>
        </w:rPr>
        <w:t xml:space="preserve"> </w:t>
      </w:r>
    </w:p>
    <w:tbl>
      <w:tblPr>
        <w:bidiVisual/>
        <w:tblW w:w="0" w:type="auto"/>
        <w:tblLook w:val="01E0"/>
      </w:tblPr>
      <w:tblGrid>
        <w:gridCol w:w="3219"/>
        <w:gridCol w:w="392"/>
        <w:gridCol w:w="3234"/>
      </w:tblGrid>
      <w:tr w:rsidR="002500E5" w:rsidRPr="08DF3127">
        <w:tc>
          <w:tcPr>
            <w:tcW w:w="3219" w:type="dxa"/>
          </w:tcPr>
          <w:p w:rsidR="002500E5" w:rsidRPr="08DF3127" w:rsidRDefault="080363E2" w:rsidP="08DF3127">
            <w:pPr>
              <w:ind w:firstLine="172"/>
              <w:rPr>
                <w:rFonts w:cs="2  Badr" w:hint="cs"/>
                <w:spacing w:val="-8"/>
                <w:sz w:val="2"/>
                <w:szCs w:val="2"/>
                <w:rtl/>
                <w:lang w:bidi="fa-IR"/>
              </w:rPr>
            </w:pPr>
            <w:r w:rsidRPr="08DF3127">
              <w:rPr>
                <w:rFonts w:cs="2  Badr" w:hint="cs"/>
                <w:spacing w:val="-8"/>
                <w:sz w:val="26"/>
                <w:szCs w:val="26"/>
                <w:rtl/>
                <w:lang w:bidi="fa-IR"/>
              </w:rPr>
              <w:t>مقالة</w:t>
            </w:r>
            <w:r w:rsidR="002500E5" w:rsidRPr="08DF3127">
              <w:rPr>
                <w:rFonts w:cs="2  Badr" w:hint="cs"/>
                <w:spacing w:val="-8"/>
                <w:sz w:val="26"/>
                <w:szCs w:val="26"/>
                <w:rtl/>
                <w:lang w:bidi="fa-IR"/>
              </w:rPr>
              <w:t xml:space="preserve"> ما وصلت بواصل</w:t>
            </w:r>
            <w:r w:rsidR="002500E5" w:rsidRPr="08DF3127">
              <w:rPr>
                <w:rFonts w:cs="2  Badr" w:hint="cs"/>
                <w:spacing w:val="-8"/>
                <w:sz w:val="26"/>
                <w:szCs w:val="26"/>
                <w:rtl/>
                <w:lang w:bidi="fa-IR"/>
              </w:rPr>
              <w:br/>
            </w:r>
          </w:p>
        </w:tc>
        <w:tc>
          <w:tcPr>
            <w:tcW w:w="392" w:type="dxa"/>
          </w:tcPr>
          <w:p w:rsidR="002500E5" w:rsidRPr="08DF3127" w:rsidRDefault="002500E5" w:rsidP="08DF3127">
            <w:pPr>
              <w:ind w:firstLine="172"/>
              <w:rPr>
                <w:rFonts w:cs="2  Badr" w:hint="cs"/>
                <w:spacing w:val="-8"/>
                <w:sz w:val="26"/>
                <w:szCs w:val="26"/>
                <w:rtl/>
                <w:lang w:bidi="fa-IR"/>
              </w:rPr>
            </w:pPr>
          </w:p>
        </w:tc>
        <w:tc>
          <w:tcPr>
            <w:tcW w:w="3234" w:type="dxa"/>
          </w:tcPr>
          <w:p w:rsidR="002500E5" w:rsidRPr="08DF3127" w:rsidRDefault="002500E5" w:rsidP="08DF3127">
            <w:pPr>
              <w:ind w:firstLine="172"/>
              <w:rPr>
                <w:rFonts w:cs="2  Badr"/>
                <w:spacing w:val="-8"/>
                <w:sz w:val="2"/>
                <w:szCs w:val="2"/>
                <w:rtl/>
                <w:lang w:bidi="fa-IR"/>
              </w:rPr>
            </w:pPr>
            <w:r w:rsidRPr="08DF3127">
              <w:rPr>
                <w:rFonts w:cs="2  Badr" w:hint="cs"/>
                <w:spacing w:val="-8"/>
                <w:sz w:val="26"/>
                <w:szCs w:val="26"/>
                <w:rtl/>
                <w:lang w:bidi="fa-IR"/>
              </w:rPr>
              <w:t xml:space="preserve">بل قطع الله به </w:t>
            </w:r>
            <w:r w:rsidR="081307BE" w:rsidRPr="08DF3127">
              <w:rPr>
                <w:rFonts w:cs="2  Badr" w:hint="cs"/>
                <w:spacing w:val="-8"/>
                <w:sz w:val="26"/>
                <w:szCs w:val="26"/>
                <w:rtl/>
                <w:lang w:bidi="fa-IR"/>
              </w:rPr>
              <w:t>اوصاله</w:t>
            </w:r>
            <w:r w:rsidR="080D11C6" w:rsidRPr="08DF3127">
              <w:rPr>
                <w:rFonts w:cs="2  Badr" w:hint="cs"/>
                <w:spacing w:val="-8"/>
                <w:sz w:val="26"/>
                <w:szCs w:val="26"/>
                <w:rtl/>
                <w:lang w:bidi="fa-IR"/>
              </w:rPr>
              <w:t>ا</w:t>
            </w:r>
            <w:r w:rsidRPr="08DF3127">
              <w:rPr>
                <w:rStyle w:val="a7"/>
                <w:rFonts w:cs="2  Badr"/>
                <w:sz w:val="28"/>
                <w:szCs w:val="28"/>
                <w:rtl/>
                <w:lang w:bidi="fa-IR"/>
              </w:rPr>
              <w:footnoteReference w:id="354"/>
            </w:r>
            <w:r w:rsidRPr="08DF3127">
              <w:rPr>
                <w:rFonts w:cs="2  Badr"/>
                <w:spacing w:val="-8"/>
                <w:sz w:val="26"/>
                <w:szCs w:val="26"/>
                <w:rtl/>
                <w:lang w:bidi="fa-IR"/>
              </w:rPr>
              <w:br/>
            </w:r>
          </w:p>
        </w:tc>
      </w:tr>
      <w:tr w:rsidR="002500E5" w:rsidRPr="08DF3127">
        <w:tc>
          <w:tcPr>
            <w:tcW w:w="3219" w:type="dxa"/>
          </w:tcPr>
          <w:p w:rsidR="002500E5" w:rsidRPr="08DF3127" w:rsidRDefault="002500E5" w:rsidP="08DF3127">
            <w:pPr>
              <w:ind w:firstLine="172"/>
              <w:rPr>
                <w:spacing w:val="-8"/>
                <w:sz w:val="2"/>
                <w:szCs w:val="2"/>
                <w:rtl/>
                <w:lang w:bidi="fa-IR"/>
              </w:rPr>
            </w:pPr>
            <w:r w:rsidRPr="08DF3127">
              <w:rPr>
                <w:rFonts w:hint="cs"/>
                <w:spacing w:val="-8"/>
                <w:sz w:val="26"/>
                <w:szCs w:val="26"/>
                <w:rtl/>
                <w:lang w:bidi="fa-IR"/>
              </w:rPr>
              <w:t>گفتاری که به واسطه واصل رسیده است</w:t>
            </w:r>
            <w:r w:rsidRPr="08DF3127">
              <w:rPr>
                <w:spacing w:val="-8"/>
                <w:sz w:val="26"/>
                <w:szCs w:val="26"/>
                <w:rtl/>
                <w:lang w:bidi="fa-IR"/>
              </w:rPr>
              <w:br/>
            </w:r>
          </w:p>
        </w:tc>
        <w:tc>
          <w:tcPr>
            <w:tcW w:w="392" w:type="dxa"/>
          </w:tcPr>
          <w:p w:rsidR="002500E5" w:rsidRPr="08DF3127" w:rsidRDefault="002500E5" w:rsidP="08DF3127">
            <w:pPr>
              <w:ind w:firstLine="172"/>
              <w:rPr>
                <w:rFonts w:hint="cs"/>
                <w:spacing w:val="-8"/>
                <w:sz w:val="26"/>
                <w:szCs w:val="26"/>
                <w:rtl/>
                <w:lang w:bidi="fa-IR"/>
              </w:rPr>
            </w:pPr>
          </w:p>
        </w:tc>
        <w:tc>
          <w:tcPr>
            <w:tcW w:w="3234" w:type="dxa"/>
          </w:tcPr>
          <w:p w:rsidR="002500E5" w:rsidRPr="08DF3127" w:rsidRDefault="002500E5" w:rsidP="08DF3127">
            <w:pPr>
              <w:ind w:firstLine="172"/>
              <w:rPr>
                <w:spacing w:val="-8"/>
                <w:sz w:val="2"/>
                <w:szCs w:val="2"/>
                <w:rtl/>
                <w:lang w:bidi="fa-IR"/>
              </w:rPr>
            </w:pPr>
            <w:r w:rsidRPr="08DF3127">
              <w:rPr>
                <w:rFonts w:hint="cs"/>
                <w:spacing w:val="-8"/>
                <w:sz w:val="26"/>
                <w:szCs w:val="26"/>
                <w:rtl/>
                <w:lang w:bidi="fa-IR"/>
              </w:rPr>
              <w:t>بلکه خداهمه م</w:t>
            </w:r>
            <w:r w:rsidR="080D11C6" w:rsidRPr="08DF3127">
              <w:rPr>
                <w:rFonts w:hint="cs"/>
                <w:spacing w:val="-8"/>
                <w:sz w:val="26"/>
                <w:szCs w:val="26"/>
                <w:rtl/>
                <w:lang w:bidi="fa-IR"/>
              </w:rPr>
              <w:t>ف</w:t>
            </w:r>
            <w:r w:rsidRPr="08DF3127">
              <w:rPr>
                <w:rFonts w:hint="cs"/>
                <w:spacing w:val="-8"/>
                <w:sz w:val="26"/>
                <w:szCs w:val="26"/>
                <w:rtl/>
                <w:lang w:bidi="fa-IR"/>
              </w:rPr>
              <w:t>صل‌هایش راباآن قطع</w:t>
            </w:r>
            <w:r w:rsidR="08605AD1" w:rsidRPr="08DF3127">
              <w:rPr>
                <w:rFonts w:hint="cs"/>
                <w:spacing w:val="-8"/>
                <w:sz w:val="26"/>
                <w:szCs w:val="26"/>
                <w:rtl/>
                <w:lang w:bidi="fa-IR"/>
              </w:rPr>
              <w:t xml:space="preserve"> </w:t>
            </w:r>
            <w:r w:rsidRPr="08DF3127">
              <w:rPr>
                <w:rFonts w:hint="cs"/>
                <w:spacing w:val="-8"/>
                <w:sz w:val="26"/>
                <w:szCs w:val="26"/>
                <w:rtl/>
                <w:lang w:bidi="fa-IR"/>
              </w:rPr>
              <w:t>کند</w:t>
            </w:r>
            <w:r w:rsidRPr="08DF3127">
              <w:rPr>
                <w:spacing w:val="-8"/>
                <w:sz w:val="26"/>
                <w:szCs w:val="26"/>
                <w:rtl/>
                <w:lang w:bidi="fa-IR"/>
              </w:rPr>
              <w:br/>
            </w:r>
          </w:p>
        </w:tc>
      </w:tr>
    </w:tbl>
    <w:p w:rsidR="002500E5" w:rsidRDefault="080D11C6" w:rsidP="08777A9A">
      <w:pPr>
        <w:ind w:firstLine="172"/>
        <w:rPr>
          <w:rFonts w:hint="cs"/>
          <w:rtl/>
          <w:lang w:bidi="fa-IR"/>
        </w:rPr>
      </w:pPr>
      <w:r>
        <w:rPr>
          <w:rFonts w:hint="cs"/>
          <w:rtl/>
          <w:lang w:bidi="fa-IR"/>
        </w:rPr>
        <w:t>ا</w:t>
      </w:r>
      <w:r w:rsidR="002500E5">
        <w:rPr>
          <w:rFonts w:hint="cs"/>
          <w:rtl/>
          <w:lang w:bidi="fa-IR"/>
        </w:rPr>
        <w:t>گ</w:t>
      </w:r>
      <w:r>
        <w:rPr>
          <w:rFonts w:hint="cs"/>
          <w:rtl/>
          <w:lang w:bidi="fa-IR"/>
        </w:rPr>
        <w:t>ر</w:t>
      </w:r>
      <w:r w:rsidR="002500E5">
        <w:rPr>
          <w:rFonts w:hint="cs"/>
          <w:rtl/>
          <w:lang w:bidi="fa-IR"/>
        </w:rPr>
        <w:t xml:space="preserve"> واصل بن عطاء </w:t>
      </w:r>
      <w:r>
        <w:rPr>
          <w:rFonts w:hint="cs"/>
          <w:rtl/>
          <w:lang w:bidi="fa-IR"/>
        </w:rPr>
        <w:t xml:space="preserve">به فسق و گناه یکی از دو گروه </w:t>
      </w:r>
      <w:r w:rsidR="002500E5">
        <w:rPr>
          <w:rFonts w:hint="cs"/>
          <w:rtl/>
          <w:lang w:bidi="fa-IR"/>
        </w:rPr>
        <w:t>اطمینان داشت</w:t>
      </w:r>
      <w:r>
        <w:rPr>
          <w:rFonts w:hint="cs"/>
          <w:rtl/>
          <w:lang w:bidi="fa-IR"/>
        </w:rPr>
        <w:t>ه</w:t>
      </w:r>
      <w:r w:rsidR="002500E5">
        <w:rPr>
          <w:rFonts w:hint="cs"/>
          <w:rtl/>
          <w:lang w:bidi="fa-IR"/>
        </w:rPr>
        <w:t xml:space="preserve"> </w:t>
      </w:r>
      <w:r>
        <w:rPr>
          <w:rFonts w:hint="cs"/>
          <w:rtl/>
          <w:lang w:bidi="fa-IR"/>
        </w:rPr>
        <w:t>در واقع</w:t>
      </w:r>
      <w:r w:rsidR="002500E5">
        <w:rPr>
          <w:rFonts w:hint="cs"/>
          <w:rtl/>
          <w:lang w:bidi="fa-IR"/>
        </w:rPr>
        <w:t xml:space="preserve"> اطمینان و یقین به فسق هر دو گروه </w:t>
      </w:r>
      <w:r>
        <w:rPr>
          <w:rFonts w:hint="cs"/>
          <w:rtl/>
          <w:lang w:bidi="fa-IR"/>
        </w:rPr>
        <w:t xml:space="preserve">را </w:t>
      </w:r>
      <w:r w:rsidR="002500E5">
        <w:rPr>
          <w:rFonts w:hint="cs"/>
          <w:rtl/>
          <w:lang w:bidi="fa-IR"/>
        </w:rPr>
        <w:t>د</w:t>
      </w:r>
      <w:r>
        <w:rPr>
          <w:rFonts w:hint="cs"/>
          <w:rtl/>
          <w:lang w:bidi="fa-IR"/>
        </w:rPr>
        <w:t>اشته است.</w:t>
      </w:r>
      <w:r w:rsidR="080363E2">
        <w:rPr>
          <w:rFonts w:hint="cs"/>
          <w:rtl/>
          <w:lang w:bidi="fa-IR"/>
        </w:rPr>
        <w:t xml:space="preserve"> عمرو بن عبید این را</w:t>
      </w:r>
      <w:r>
        <w:rPr>
          <w:rFonts w:hint="cs"/>
          <w:rtl/>
          <w:lang w:bidi="fa-IR"/>
        </w:rPr>
        <w:t xml:space="preserve"> با صراحت </w:t>
      </w:r>
      <w:r w:rsidR="002500E5">
        <w:rPr>
          <w:rFonts w:hint="cs"/>
          <w:rtl/>
          <w:lang w:bidi="fa-IR"/>
        </w:rPr>
        <w:t>می‌گوید چنانکه امام بغدادی از او نقل کرده است.</w:t>
      </w:r>
      <w:r w:rsidR="002500E5" w:rsidRPr="00C60D3F">
        <w:rPr>
          <w:rStyle w:val="a7"/>
          <w:rFonts w:cs="B Lotus"/>
          <w:sz w:val="28"/>
          <w:szCs w:val="28"/>
          <w:rtl/>
          <w:lang w:bidi="fa-IR"/>
        </w:rPr>
        <w:footnoteReference w:id="355"/>
      </w:r>
      <w:r w:rsidR="002500E5">
        <w:rPr>
          <w:rFonts w:hint="cs"/>
          <w:rtl/>
          <w:lang w:bidi="fa-IR"/>
        </w:rPr>
        <w:t xml:space="preserve"> </w:t>
      </w:r>
    </w:p>
    <w:p w:rsidR="002500E5" w:rsidRPr="008B27C0" w:rsidRDefault="002500E5" w:rsidP="08777A9A">
      <w:pPr>
        <w:ind w:firstLine="172"/>
        <w:rPr>
          <w:rFonts w:hint="cs"/>
          <w:rtl/>
          <w:lang w:bidi="fa-IR"/>
        </w:rPr>
      </w:pPr>
      <w:r>
        <w:rPr>
          <w:rFonts w:hint="cs"/>
          <w:rtl/>
          <w:lang w:bidi="fa-IR"/>
        </w:rPr>
        <w:t xml:space="preserve">و از طعنه و بدگوئی‌های معتزله به صحابه - </w:t>
      </w:r>
      <w:r>
        <w:rPr>
          <w:rFonts w:hint="cs"/>
          <w:lang w:bidi="fa-IR"/>
        </w:rPr>
        <w:sym w:font="AGA Arabesque" w:char="F079"/>
      </w:r>
      <w:r>
        <w:rPr>
          <w:rFonts w:hint="cs"/>
          <w:rtl/>
          <w:lang w:bidi="fa-IR"/>
        </w:rPr>
        <w:t xml:space="preserve"> </w:t>
      </w:r>
      <w:r>
        <w:rPr>
          <w:rFonts w:cs="Times New Roman" w:hint="cs"/>
          <w:rtl/>
          <w:lang w:bidi="fa-IR"/>
        </w:rPr>
        <w:t>–</w:t>
      </w:r>
      <w:r>
        <w:rPr>
          <w:rFonts w:hint="cs"/>
          <w:rtl/>
          <w:lang w:bidi="fa-IR"/>
        </w:rPr>
        <w:t xml:space="preserve"> امام بغدادی در فضیحت و رسوایی بیست و یکم از رسوائی و فضائح نظام نقل می‌کند</w:t>
      </w:r>
      <w:r w:rsidR="08E041FF">
        <w:rPr>
          <w:rFonts w:hint="cs"/>
          <w:rtl/>
          <w:lang w:bidi="fa-IR"/>
        </w:rPr>
        <w:t>:</w:t>
      </w:r>
      <w:r>
        <w:rPr>
          <w:rFonts w:hint="cs"/>
          <w:rtl/>
          <w:lang w:bidi="fa-IR"/>
        </w:rPr>
        <w:t xml:space="preserve"> پس به راستی نظام </w:t>
      </w:r>
      <w:r>
        <w:rPr>
          <w:rFonts w:cs="Times New Roman" w:hint="cs"/>
          <w:rtl/>
          <w:lang w:bidi="fa-IR"/>
        </w:rPr>
        <w:t>–</w:t>
      </w:r>
      <w:r>
        <w:rPr>
          <w:rFonts w:hint="cs"/>
          <w:rtl/>
          <w:lang w:bidi="fa-IR"/>
        </w:rPr>
        <w:t xml:space="preserve"> </w:t>
      </w:r>
      <w:r w:rsidR="08546660">
        <w:rPr>
          <w:rFonts w:hint="cs"/>
          <w:rtl/>
          <w:lang w:bidi="fa-IR"/>
        </w:rPr>
        <w:t xml:space="preserve">در کنار سایر </w:t>
      </w:r>
      <w:r>
        <w:rPr>
          <w:rFonts w:hint="cs"/>
          <w:rtl/>
          <w:lang w:bidi="fa-IR"/>
        </w:rPr>
        <w:t>گمراهی‌ها</w:t>
      </w:r>
      <w:r w:rsidR="08546660">
        <w:rPr>
          <w:rFonts w:hint="cs"/>
          <w:rtl/>
          <w:lang w:bidi="fa-IR"/>
        </w:rPr>
        <w:t>ی</w:t>
      </w:r>
      <w:r>
        <w:rPr>
          <w:rFonts w:hint="cs"/>
          <w:rtl/>
          <w:lang w:bidi="fa-IR"/>
        </w:rPr>
        <w:t xml:space="preserve">ی که </w:t>
      </w:r>
      <w:r w:rsidR="080363E2">
        <w:rPr>
          <w:rFonts w:hint="cs"/>
          <w:rtl/>
          <w:lang w:bidi="fa-IR"/>
        </w:rPr>
        <w:t xml:space="preserve">از </w:t>
      </w:r>
      <w:r>
        <w:rPr>
          <w:rFonts w:hint="cs"/>
          <w:rtl/>
          <w:lang w:bidi="fa-IR"/>
        </w:rPr>
        <w:t xml:space="preserve">او نقل کردیم </w:t>
      </w:r>
      <w:r>
        <w:rPr>
          <w:rFonts w:cs="Times New Roman" w:hint="cs"/>
          <w:rtl/>
          <w:lang w:bidi="fa-IR"/>
        </w:rPr>
        <w:t>–</w:t>
      </w:r>
      <w:r w:rsidR="080363E2">
        <w:rPr>
          <w:rFonts w:cs="Times New Roman" w:hint="cs"/>
          <w:rtl/>
          <w:lang w:bidi="fa-IR"/>
        </w:rPr>
        <w:t xml:space="preserve"> </w:t>
      </w:r>
      <w:r>
        <w:rPr>
          <w:rFonts w:hint="cs"/>
          <w:rtl/>
          <w:lang w:bidi="fa-IR"/>
        </w:rPr>
        <w:t xml:space="preserve">به بزرگان اصحاب و تابعین به علت </w:t>
      </w:r>
      <w:r w:rsidR="08546660">
        <w:rPr>
          <w:rFonts w:hint="cs"/>
          <w:rtl/>
          <w:lang w:bidi="fa-IR"/>
        </w:rPr>
        <w:t>ا</w:t>
      </w:r>
      <w:r>
        <w:rPr>
          <w:rFonts w:hint="cs"/>
          <w:rtl/>
          <w:lang w:bidi="fa-IR"/>
        </w:rPr>
        <w:t>ج</w:t>
      </w:r>
      <w:r w:rsidR="08546660">
        <w:rPr>
          <w:rFonts w:hint="cs"/>
          <w:rtl/>
          <w:lang w:bidi="fa-IR"/>
        </w:rPr>
        <w:t>ت</w:t>
      </w:r>
      <w:r>
        <w:rPr>
          <w:rFonts w:hint="cs"/>
          <w:rtl/>
          <w:lang w:bidi="fa-IR"/>
        </w:rPr>
        <w:t>هاد</w:t>
      </w:r>
      <w:r w:rsidR="08546660">
        <w:rPr>
          <w:rFonts w:hint="cs"/>
          <w:rtl/>
          <w:lang w:bidi="fa-IR"/>
        </w:rPr>
        <w:t>ات</w:t>
      </w:r>
      <w:r>
        <w:rPr>
          <w:rFonts w:hint="cs"/>
          <w:rtl/>
          <w:lang w:bidi="fa-IR"/>
        </w:rPr>
        <w:t>شان</w:t>
      </w:r>
      <w:r w:rsidR="08F30C44">
        <w:rPr>
          <w:rFonts w:hint="cs"/>
          <w:rtl/>
          <w:lang w:bidi="fa-IR"/>
        </w:rPr>
        <w:t xml:space="preserve"> </w:t>
      </w:r>
      <w:r w:rsidR="08546660">
        <w:rPr>
          <w:rFonts w:hint="cs"/>
          <w:rtl/>
          <w:lang w:bidi="fa-IR"/>
        </w:rPr>
        <w:t xml:space="preserve">طعنه زده است. چنانکه </w:t>
      </w:r>
      <w:r>
        <w:rPr>
          <w:rFonts w:hint="cs"/>
          <w:rtl/>
          <w:lang w:bidi="fa-IR"/>
        </w:rPr>
        <w:t>جاحظ در کتاب (المعارف) و در کتاب مشهورش به (</w:t>
      </w:r>
      <w:r w:rsidR="08546660">
        <w:rPr>
          <w:rFonts w:hint="cs"/>
          <w:rtl/>
          <w:lang w:bidi="fa-IR"/>
        </w:rPr>
        <w:t>ال</w:t>
      </w:r>
      <w:r>
        <w:rPr>
          <w:rFonts w:hint="cs"/>
          <w:rtl/>
          <w:lang w:bidi="fa-IR"/>
        </w:rPr>
        <w:t xml:space="preserve">فتیا) </w:t>
      </w:r>
      <w:r w:rsidR="08546660">
        <w:rPr>
          <w:rFonts w:hint="cs"/>
          <w:rtl/>
          <w:lang w:bidi="fa-IR"/>
        </w:rPr>
        <w:t xml:space="preserve">از او نقل کرده است </w:t>
      </w:r>
      <w:r>
        <w:rPr>
          <w:rFonts w:hint="cs"/>
          <w:rtl/>
          <w:lang w:bidi="fa-IR"/>
        </w:rPr>
        <w:t xml:space="preserve">که از </w:t>
      </w:r>
      <w:r w:rsidR="08546660">
        <w:rPr>
          <w:rFonts w:hint="cs"/>
          <w:rtl/>
          <w:lang w:bidi="fa-IR"/>
        </w:rPr>
        <w:t xml:space="preserve">میان </w:t>
      </w:r>
      <w:r>
        <w:rPr>
          <w:rFonts w:hint="cs"/>
          <w:rtl/>
          <w:lang w:bidi="fa-IR"/>
        </w:rPr>
        <w:t xml:space="preserve">اصحاب حدیث و روایات </w:t>
      </w:r>
      <w:r w:rsidR="08546660">
        <w:rPr>
          <w:rFonts w:hint="cs"/>
          <w:rtl/>
          <w:lang w:bidi="fa-IR"/>
        </w:rPr>
        <w:t>از</w:t>
      </w:r>
      <w:r>
        <w:rPr>
          <w:rFonts w:hint="cs"/>
          <w:rtl/>
          <w:lang w:bidi="fa-IR"/>
        </w:rPr>
        <w:t xml:space="preserve"> احادیث اب</w:t>
      </w:r>
      <w:r w:rsidR="08546660">
        <w:rPr>
          <w:rFonts w:hint="cs"/>
          <w:rtl/>
          <w:lang w:bidi="fa-IR"/>
        </w:rPr>
        <w:t>و</w:t>
      </w:r>
      <w:r>
        <w:rPr>
          <w:rFonts w:hint="cs"/>
          <w:rtl/>
          <w:lang w:bidi="fa-IR"/>
        </w:rPr>
        <w:t>هریره</w:t>
      </w:r>
      <w:r>
        <w:rPr>
          <w:rFonts w:hint="cs"/>
          <w:lang w:bidi="fa-IR"/>
        </w:rPr>
        <w:sym w:font="AGA Arabesque" w:char="F074"/>
      </w:r>
      <w:r>
        <w:rPr>
          <w:rFonts w:hint="cs"/>
          <w:rtl/>
          <w:lang w:bidi="fa-IR"/>
        </w:rPr>
        <w:t xml:space="preserve"> عیب و ایراد گرفته است، و گفته است که</w:t>
      </w:r>
      <w:r w:rsidR="086D58AF">
        <w:rPr>
          <w:rFonts w:hint="cs"/>
          <w:rtl/>
          <w:lang w:bidi="fa-IR"/>
        </w:rPr>
        <w:t xml:space="preserve"> ابوهریره </w:t>
      </w:r>
      <w:r>
        <w:rPr>
          <w:rFonts w:hint="cs"/>
          <w:rtl/>
          <w:lang w:bidi="fa-IR"/>
        </w:rPr>
        <w:t>دروغ‌گوترین مردم بوده است، و از عمر فاروق</w:t>
      </w:r>
      <w:r>
        <w:rPr>
          <w:rFonts w:hint="cs"/>
          <w:lang w:bidi="fa-IR"/>
        </w:rPr>
        <w:sym w:font="AGA Arabesque" w:char="F074"/>
      </w:r>
      <w:r>
        <w:rPr>
          <w:rFonts w:hint="cs"/>
          <w:rtl/>
          <w:lang w:bidi="fa-IR"/>
        </w:rPr>
        <w:t xml:space="preserve"> بدگوئی کرده و </w:t>
      </w:r>
      <w:r w:rsidR="08546660">
        <w:rPr>
          <w:rFonts w:hint="cs"/>
          <w:rtl/>
          <w:lang w:bidi="fa-IR"/>
        </w:rPr>
        <w:t xml:space="preserve">به او </w:t>
      </w:r>
      <w:r>
        <w:rPr>
          <w:rFonts w:hint="cs"/>
          <w:rtl/>
          <w:lang w:bidi="fa-IR"/>
        </w:rPr>
        <w:t>طعنه زده است و گفته است که در روز حدیبیه از ایمان خود شک داشت، و روز رحلت پیامبر</w:t>
      </w:r>
      <w:r>
        <w:rPr>
          <w:rFonts w:hint="cs"/>
          <w:lang w:bidi="fa-IR"/>
        </w:rPr>
        <w:sym w:font="AGA Arabesque" w:char="F072"/>
      </w:r>
      <w:r>
        <w:rPr>
          <w:rFonts w:hint="cs"/>
          <w:rtl/>
          <w:lang w:bidi="fa-IR"/>
        </w:rPr>
        <w:t xml:space="preserve"> </w:t>
      </w:r>
      <w:r w:rsidR="08050AC3">
        <w:rPr>
          <w:rFonts w:hint="cs"/>
          <w:rtl/>
          <w:lang w:bidi="fa-IR"/>
        </w:rPr>
        <w:t xml:space="preserve">به وفات ایشان شک </w:t>
      </w:r>
      <w:r>
        <w:rPr>
          <w:rFonts w:hint="cs"/>
          <w:rtl/>
          <w:lang w:bidi="fa-IR"/>
        </w:rPr>
        <w:t>کرده است، و اینکه شب عقبه از کسانی بوده که از نزد پیامبر</w:t>
      </w:r>
      <w:r>
        <w:rPr>
          <w:rFonts w:hint="cs"/>
          <w:lang w:bidi="fa-IR"/>
        </w:rPr>
        <w:sym w:font="AGA Arabesque" w:char="F072"/>
      </w:r>
      <w:r>
        <w:rPr>
          <w:rFonts w:hint="cs"/>
          <w:rtl/>
          <w:lang w:bidi="fa-IR"/>
        </w:rPr>
        <w:t xml:space="preserve"> فرار کرده است، و اینکه فاطمه را زده است، و او را از میراث </w:t>
      </w:r>
      <w:r w:rsidR="08050AC3">
        <w:rPr>
          <w:rFonts w:hint="cs"/>
          <w:rtl/>
          <w:lang w:bidi="fa-IR"/>
        </w:rPr>
        <w:t>عترتش</w:t>
      </w:r>
      <w:r>
        <w:rPr>
          <w:rFonts w:hint="cs"/>
          <w:rtl/>
          <w:lang w:bidi="fa-IR"/>
        </w:rPr>
        <w:t xml:space="preserve"> محروم کرده است، و تبعید نصر بن حجاج از مدینه به بصره </w:t>
      </w:r>
      <w:r w:rsidR="08050AC3">
        <w:rPr>
          <w:rFonts w:hint="cs"/>
          <w:rtl/>
          <w:lang w:bidi="fa-IR"/>
        </w:rPr>
        <w:t xml:space="preserve">را </w:t>
      </w:r>
      <w:r>
        <w:rPr>
          <w:rFonts w:hint="cs"/>
          <w:rtl/>
          <w:lang w:bidi="fa-IR"/>
        </w:rPr>
        <w:t xml:space="preserve">انکار کرده است، </w:t>
      </w:r>
      <w:r w:rsidR="08050AC3">
        <w:rPr>
          <w:rFonts w:hint="cs"/>
          <w:rtl/>
          <w:lang w:bidi="fa-IR"/>
        </w:rPr>
        <w:t>ا</w:t>
      </w:r>
      <w:r>
        <w:rPr>
          <w:rFonts w:hint="cs"/>
          <w:rtl/>
          <w:lang w:bidi="fa-IR"/>
        </w:rPr>
        <w:t xml:space="preserve">و </w:t>
      </w:r>
      <w:r w:rsidR="08050AC3">
        <w:rPr>
          <w:rFonts w:hint="cs"/>
          <w:rtl/>
          <w:lang w:bidi="fa-IR"/>
        </w:rPr>
        <w:t xml:space="preserve">گمان کرده </w:t>
      </w:r>
      <w:r>
        <w:rPr>
          <w:rFonts w:hint="cs"/>
          <w:rtl/>
          <w:lang w:bidi="fa-IR"/>
        </w:rPr>
        <w:t>است که عمر بدعت نماز تر</w:t>
      </w:r>
      <w:r w:rsidR="08050AC3">
        <w:rPr>
          <w:rFonts w:hint="cs"/>
          <w:rtl/>
          <w:lang w:bidi="fa-IR"/>
        </w:rPr>
        <w:t>ا</w:t>
      </w:r>
      <w:r>
        <w:rPr>
          <w:rFonts w:hint="cs"/>
          <w:rtl/>
          <w:lang w:bidi="fa-IR"/>
        </w:rPr>
        <w:t>وی</w:t>
      </w:r>
      <w:r w:rsidR="08050AC3">
        <w:rPr>
          <w:rFonts w:hint="cs"/>
          <w:rtl/>
          <w:lang w:bidi="fa-IR"/>
        </w:rPr>
        <w:t>ح</w:t>
      </w:r>
      <w:r>
        <w:rPr>
          <w:rFonts w:hint="cs"/>
          <w:rtl/>
          <w:lang w:bidi="fa-IR"/>
        </w:rPr>
        <w:t xml:space="preserve"> را درست کرده و از حج سنت در کنار حج اکبر نهی کرده است، و ازدواج </w:t>
      </w:r>
      <w:r w:rsidR="08050AC3">
        <w:rPr>
          <w:rFonts w:hint="cs"/>
          <w:rtl/>
          <w:lang w:bidi="fa-IR"/>
        </w:rPr>
        <w:t xml:space="preserve">موالی غیر عرب </w:t>
      </w:r>
      <w:r>
        <w:rPr>
          <w:rFonts w:hint="cs"/>
          <w:rtl/>
          <w:lang w:bidi="fa-IR"/>
        </w:rPr>
        <w:t xml:space="preserve">را با </w:t>
      </w:r>
      <w:r w:rsidR="08050AC3">
        <w:rPr>
          <w:rFonts w:hint="cs"/>
          <w:rtl/>
          <w:lang w:bidi="fa-IR"/>
        </w:rPr>
        <w:t>بانوان</w:t>
      </w:r>
      <w:r>
        <w:rPr>
          <w:rFonts w:hint="cs"/>
          <w:rtl/>
          <w:lang w:bidi="fa-IR"/>
        </w:rPr>
        <w:t xml:space="preserve"> عرب </w:t>
      </w:r>
      <w:r w:rsidR="08050AC3">
        <w:rPr>
          <w:rFonts w:hint="cs"/>
          <w:rtl/>
          <w:lang w:bidi="fa-IR"/>
        </w:rPr>
        <w:t>ممنوع</w:t>
      </w:r>
      <w:r>
        <w:rPr>
          <w:rFonts w:hint="cs"/>
          <w:rtl/>
          <w:lang w:bidi="fa-IR"/>
        </w:rPr>
        <w:t xml:space="preserve"> کرده است</w:t>
      </w:r>
      <w:r w:rsidR="0830306C">
        <w:rPr>
          <w:rFonts w:hint="cs"/>
          <w:rtl/>
          <w:lang w:bidi="fa-IR"/>
        </w:rPr>
        <w:t xml:space="preserve">. </w:t>
      </w:r>
      <w:r>
        <w:rPr>
          <w:rFonts w:hint="cs"/>
          <w:rtl/>
          <w:lang w:bidi="fa-IR"/>
        </w:rPr>
        <w:t xml:space="preserve">... الخ. </w:t>
      </w:r>
    </w:p>
    <w:p w:rsidR="002500E5" w:rsidRDefault="002500E5" w:rsidP="08777A9A">
      <w:pPr>
        <w:ind w:firstLine="172"/>
        <w:rPr>
          <w:rFonts w:hint="cs"/>
          <w:rtl/>
          <w:lang w:bidi="fa-IR"/>
        </w:rPr>
      </w:pPr>
      <w:r>
        <w:rPr>
          <w:rFonts w:hint="cs"/>
          <w:rtl/>
          <w:lang w:bidi="fa-IR"/>
        </w:rPr>
        <w:t xml:space="preserve">سپس </w:t>
      </w:r>
      <w:r w:rsidR="08050AC3">
        <w:rPr>
          <w:rFonts w:hint="cs"/>
          <w:rtl/>
          <w:lang w:bidi="fa-IR"/>
        </w:rPr>
        <w:t xml:space="preserve">همو </w:t>
      </w:r>
      <w:r>
        <w:rPr>
          <w:rFonts w:hint="cs"/>
          <w:rtl/>
          <w:lang w:bidi="fa-IR"/>
        </w:rPr>
        <w:t>در کتابش می‌گوید</w:t>
      </w:r>
      <w:r w:rsidR="08E041FF">
        <w:rPr>
          <w:rFonts w:hint="cs"/>
          <w:rtl/>
          <w:lang w:bidi="fa-IR"/>
        </w:rPr>
        <w:t>:</w:t>
      </w:r>
      <w:r>
        <w:rPr>
          <w:rFonts w:hint="cs"/>
          <w:rtl/>
          <w:lang w:bidi="fa-IR"/>
        </w:rPr>
        <w:t xml:space="preserve"> [به راستی کسانی از اصحاب </w:t>
      </w:r>
      <w:r w:rsidR="08050AC3">
        <w:rPr>
          <w:rFonts w:hint="cs"/>
          <w:rtl/>
          <w:lang w:bidi="fa-IR"/>
        </w:rPr>
        <w:t xml:space="preserve">که </w:t>
      </w:r>
      <w:r>
        <w:rPr>
          <w:rFonts w:hint="cs"/>
          <w:rtl/>
          <w:lang w:bidi="fa-IR"/>
        </w:rPr>
        <w:t xml:space="preserve">حکم به رأی و نظر </w:t>
      </w:r>
      <w:r w:rsidR="08050AC3">
        <w:rPr>
          <w:rFonts w:hint="cs"/>
          <w:rtl/>
          <w:lang w:bidi="fa-IR"/>
        </w:rPr>
        <w:t xml:space="preserve">خود </w:t>
      </w:r>
      <w:r>
        <w:rPr>
          <w:rFonts w:hint="cs"/>
          <w:rtl/>
          <w:lang w:bidi="fa-IR"/>
        </w:rPr>
        <w:t>د</w:t>
      </w:r>
      <w:r w:rsidR="08050AC3">
        <w:rPr>
          <w:rFonts w:hint="cs"/>
          <w:rtl/>
          <w:lang w:bidi="fa-IR"/>
        </w:rPr>
        <w:t>اده</w:t>
      </w:r>
      <w:r>
        <w:rPr>
          <w:rFonts w:hint="cs"/>
          <w:rtl/>
          <w:lang w:bidi="fa-IR"/>
        </w:rPr>
        <w:t xml:space="preserve">‌اند، یا اینکه آن را برای خود جائز دانسته‌اند، و جاهل به این بوده‌اند که حکم به رأی </w:t>
      </w:r>
      <w:r w:rsidR="08050AC3">
        <w:rPr>
          <w:rFonts w:hint="cs"/>
          <w:rtl/>
          <w:lang w:bidi="fa-IR"/>
        </w:rPr>
        <w:t>و</w:t>
      </w:r>
      <w:r>
        <w:rPr>
          <w:rFonts w:hint="cs"/>
          <w:rtl/>
          <w:lang w:bidi="fa-IR"/>
        </w:rPr>
        <w:t xml:space="preserve"> فتوا </w:t>
      </w:r>
      <w:r w:rsidR="08050AC3">
        <w:rPr>
          <w:rFonts w:hint="cs"/>
          <w:rtl/>
          <w:lang w:bidi="fa-IR"/>
        </w:rPr>
        <w:t xml:space="preserve">دادن </w:t>
      </w:r>
      <w:r>
        <w:rPr>
          <w:rFonts w:hint="cs"/>
          <w:rtl/>
          <w:lang w:bidi="fa-IR"/>
        </w:rPr>
        <w:t>بر</w:t>
      </w:r>
      <w:r w:rsidR="08050AC3">
        <w:rPr>
          <w:rFonts w:hint="cs"/>
          <w:rtl/>
          <w:lang w:bidi="fa-IR"/>
        </w:rPr>
        <w:t xml:space="preserve">ای </w:t>
      </w:r>
      <w:r>
        <w:rPr>
          <w:rFonts w:hint="cs"/>
          <w:rtl/>
          <w:lang w:bidi="fa-IR"/>
        </w:rPr>
        <w:t xml:space="preserve">آنان حرام بوده است، و یا اینکه </w:t>
      </w:r>
      <w:r w:rsidR="08050AC3">
        <w:rPr>
          <w:rFonts w:hint="cs"/>
          <w:rtl/>
          <w:lang w:bidi="fa-IR"/>
        </w:rPr>
        <w:t xml:space="preserve">چون </w:t>
      </w:r>
      <w:r>
        <w:rPr>
          <w:rFonts w:hint="cs"/>
          <w:rtl/>
          <w:lang w:bidi="fa-IR"/>
        </w:rPr>
        <w:t xml:space="preserve">خواسته‌اند چیز </w:t>
      </w:r>
      <w:r w:rsidR="08050AC3">
        <w:rPr>
          <w:rFonts w:hint="cs"/>
          <w:rtl/>
          <w:lang w:bidi="fa-IR"/>
        </w:rPr>
        <w:t xml:space="preserve">مغایری </w:t>
      </w:r>
      <w:r>
        <w:rPr>
          <w:rFonts w:hint="cs"/>
          <w:rtl/>
          <w:lang w:bidi="fa-IR"/>
        </w:rPr>
        <w:t>بگویند</w:t>
      </w:r>
      <w:r w:rsidR="08050AC3">
        <w:rPr>
          <w:rFonts w:hint="cs"/>
          <w:rtl/>
          <w:lang w:bidi="fa-IR"/>
        </w:rPr>
        <w:t xml:space="preserve"> </w:t>
      </w:r>
      <w:r>
        <w:rPr>
          <w:rFonts w:hint="cs"/>
          <w:rtl/>
          <w:lang w:bidi="fa-IR"/>
        </w:rPr>
        <w:t xml:space="preserve">و </w:t>
      </w:r>
      <w:r w:rsidR="08050AC3">
        <w:rPr>
          <w:rFonts w:hint="cs"/>
          <w:rtl/>
          <w:lang w:bidi="fa-IR"/>
        </w:rPr>
        <w:t xml:space="preserve">با آن </w:t>
      </w:r>
      <w:r>
        <w:rPr>
          <w:rFonts w:hint="cs"/>
          <w:rtl/>
          <w:lang w:bidi="fa-IR"/>
        </w:rPr>
        <w:t>در رأس مذاهب</w:t>
      </w:r>
      <w:r w:rsidR="08050AC3">
        <w:rPr>
          <w:rFonts w:hint="cs"/>
          <w:rtl/>
          <w:lang w:bidi="fa-IR"/>
        </w:rPr>
        <w:t>ی</w:t>
      </w:r>
      <w:r>
        <w:rPr>
          <w:rFonts w:hint="cs"/>
          <w:rtl/>
          <w:lang w:bidi="fa-IR"/>
        </w:rPr>
        <w:t xml:space="preserve"> قرار بگیرند،</w:t>
      </w:r>
      <w:r w:rsidR="08F30C44">
        <w:rPr>
          <w:rFonts w:hint="cs"/>
          <w:rtl/>
          <w:lang w:bidi="fa-IR"/>
        </w:rPr>
        <w:t xml:space="preserve"> </w:t>
      </w:r>
      <w:r w:rsidR="08050AC3">
        <w:rPr>
          <w:rFonts w:hint="cs"/>
          <w:rtl/>
          <w:lang w:bidi="fa-IR"/>
        </w:rPr>
        <w:t xml:space="preserve">مطابق </w:t>
      </w:r>
      <w:r>
        <w:rPr>
          <w:rFonts w:hint="cs"/>
          <w:rtl/>
          <w:lang w:bidi="fa-IR"/>
        </w:rPr>
        <w:t xml:space="preserve">رأی </w:t>
      </w:r>
      <w:r w:rsidR="08050AC3">
        <w:rPr>
          <w:rFonts w:hint="cs"/>
          <w:rtl/>
          <w:lang w:bidi="fa-IR"/>
        </w:rPr>
        <w:t>و نظر خود سخن گفت</w:t>
      </w:r>
      <w:r>
        <w:rPr>
          <w:rFonts w:hint="cs"/>
          <w:rtl/>
          <w:lang w:bidi="fa-IR"/>
        </w:rPr>
        <w:t>ه‌اند</w:t>
      </w:r>
      <w:r w:rsidR="08050AC3">
        <w:rPr>
          <w:rFonts w:hint="cs"/>
          <w:rtl/>
          <w:lang w:bidi="fa-IR"/>
        </w:rPr>
        <w:t>.</w:t>
      </w:r>
      <w:r>
        <w:rPr>
          <w:rFonts w:hint="cs"/>
          <w:rtl/>
          <w:lang w:bidi="fa-IR"/>
        </w:rPr>
        <w:t xml:space="preserve"> </w:t>
      </w:r>
      <w:r w:rsidR="08050AC3">
        <w:rPr>
          <w:rFonts w:hint="cs"/>
          <w:rtl/>
          <w:lang w:bidi="fa-IR"/>
        </w:rPr>
        <w:t>سپس ا</w:t>
      </w:r>
      <w:r>
        <w:rPr>
          <w:rFonts w:hint="cs"/>
          <w:rtl/>
          <w:lang w:bidi="fa-IR"/>
        </w:rPr>
        <w:t xml:space="preserve">و آنها </w:t>
      </w:r>
      <w:r w:rsidR="08050AC3">
        <w:rPr>
          <w:rFonts w:hint="cs"/>
          <w:rtl/>
          <w:lang w:bidi="fa-IR"/>
        </w:rPr>
        <w:t xml:space="preserve">را </w:t>
      </w:r>
      <w:r>
        <w:rPr>
          <w:rFonts w:hint="cs"/>
          <w:rtl/>
          <w:lang w:bidi="fa-IR"/>
        </w:rPr>
        <w:t xml:space="preserve">به برتری </w:t>
      </w:r>
      <w:r w:rsidR="08050AC3">
        <w:rPr>
          <w:rFonts w:hint="cs"/>
          <w:rtl/>
          <w:lang w:bidi="fa-IR"/>
        </w:rPr>
        <w:t xml:space="preserve">دادن </w:t>
      </w:r>
      <w:r>
        <w:rPr>
          <w:rFonts w:hint="cs"/>
          <w:rtl/>
          <w:lang w:bidi="fa-IR"/>
        </w:rPr>
        <w:t>هوا</w:t>
      </w:r>
      <w:r w:rsidR="08050AC3">
        <w:rPr>
          <w:rFonts w:hint="cs"/>
          <w:rtl/>
          <w:lang w:bidi="fa-IR"/>
        </w:rPr>
        <w:t xml:space="preserve">ی نفسشان </w:t>
      </w:r>
      <w:r>
        <w:rPr>
          <w:rFonts w:hint="cs"/>
          <w:rtl/>
          <w:lang w:bidi="fa-IR"/>
        </w:rPr>
        <w:t xml:space="preserve">بر دین متهم </w:t>
      </w:r>
      <w:r w:rsidR="08050AC3">
        <w:rPr>
          <w:rFonts w:hint="cs"/>
          <w:rtl/>
          <w:lang w:bidi="fa-IR"/>
        </w:rPr>
        <w:t>کرده است.</w:t>
      </w:r>
      <w:r w:rsidR="08F30C44">
        <w:rPr>
          <w:rFonts w:hint="cs"/>
          <w:rtl/>
          <w:lang w:bidi="fa-IR"/>
        </w:rPr>
        <w:t xml:space="preserve"> </w:t>
      </w:r>
      <w:r w:rsidR="08050AC3">
        <w:rPr>
          <w:rFonts w:hint="cs"/>
          <w:rtl/>
          <w:lang w:bidi="fa-IR"/>
        </w:rPr>
        <w:t xml:space="preserve">اصولا در نزد این ملحد دروغ‌گو </w:t>
      </w:r>
      <w:r>
        <w:rPr>
          <w:rFonts w:hint="cs"/>
          <w:rtl/>
          <w:lang w:bidi="fa-IR"/>
        </w:rPr>
        <w:t>اصحاب</w:t>
      </w:r>
      <w:r>
        <w:rPr>
          <w:rFonts w:hint="cs"/>
          <w:lang w:bidi="fa-IR"/>
        </w:rPr>
        <w:sym w:font="AGA Arabesque" w:char="F074"/>
      </w:r>
      <w:r>
        <w:rPr>
          <w:rFonts w:hint="cs"/>
          <w:rtl/>
          <w:lang w:bidi="fa-IR"/>
        </w:rPr>
        <w:t xml:space="preserve"> هیچ گناهی ندارند جز اینکه </w:t>
      </w:r>
      <w:r w:rsidR="08050AC3">
        <w:rPr>
          <w:rFonts w:hint="cs"/>
          <w:rtl/>
          <w:lang w:bidi="fa-IR"/>
        </w:rPr>
        <w:t xml:space="preserve">از روی </w:t>
      </w:r>
      <w:r>
        <w:rPr>
          <w:rFonts w:hint="cs"/>
          <w:rtl/>
          <w:lang w:bidi="fa-IR"/>
        </w:rPr>
        <w:t>یکتاپرست</w:t>
      </w:r>
      <w:r w:rsidR="08050AC3">
        <w:rPr>
          <w:rFonts w:hint="cs"/>
          <w:rtl/>
          <w:lang w:bidi="fa-IR"/>
        </w:rPr>
        <w:t>ی</w:t>
      </w:r>
      <w:r>
        <w:rPr>
          <w:rFonts w:hint="cs"/>
          <w:rtl/>
          <w:lang w:bidi="fa-IR"/>
        </w:rPr>
        <w:t xml:space="preserve"> </w:t>
      </w:r>
      <w:r w:rsidR="08050AC3">
        <w:rPr>
          <w:rFonts w:hint="cs"/>
          <w:rtl/>
          <w:lang w:bidi="fa-IR"/>
        </w:rPr>
        <w:t xml:space="preserve">کفر </w:t>
      </w:r>
      <w:r>
        <w:rPr>
          <w:rFonts w:hint="cs"/>
          <w:rtl/>
          <w:lang w:bidi="fa-IR"/>
        </w:rPr>
        <w:t xml:space="preserve">قدریه </w:t>
      </w:r>
      <w:r w:rsidR="08050AC3">
        <w:rPr>
          <w:rFonts w:hint="cs"/>
          <w:rtl/>
          <w:lang w:bidi="fa-IR"/>
        </w:rPr>
        <w:t xml:space="preserve">را نمی پذیرفتند </w:t>
      </w:r>
      <w:r>
        <w:rPr>
          <w:rFonts w:hint="cs"/>
          <w:rtl/>
          <w:lang w:bidi="fa-IR"/>
        </w:rPr>
        <w:t xml:space="preserve">که </w:t>
      </w:r>
      <w:r w:rsidR="08050AC3">
        <w:rPr>
          <w:rFonts w:hint="cs"/>
          <w:rtl/>
          <w:lang w:bidi="fa-IR"/>
        </w:rPr>
        <w:t xml:space="preserve">به موجب اعتقادشان </w:t>
      </w:r>
      <w:r>
        <w:rPr>
          <w:rFonts w:hint="cs"/>
          <w:rtl/>
          <w:lang w:bidi="fa-IR"/>
        </w:rPr>
        <w:t>همراه خداوند متعال خالق‌های بسیار</w:t>
      </w:r>
      <w:r w:rsidR="08A020CC">
        <w:rPr>
          <w:rFonts w:hint="cs"/>
          <w:rtl/>
          <w:lang w:bidi="fa-IR"/>
        </w:rPr>
        <w:t xml:space="preserve"> دیگری</w:t>
      </w:r>
      <w:r>
        <w:rPr>
          <w:rFonts w:hint="cs"/>
          <w:rtl/>
          <w:lang w:bidi="fa-IR"/>
        </w:rPr>
        <w:t xml:space="preserve"> را </w:t>
      </w:r>
      <w:r w:rsidR="08A020CC">
        <w:rPr>
          <w:rFonts w:hint="cs"/>
          <w:rtl/>
          <w:lang w:bidi="fa-IR"/>
        </w:rPr>
        <w:t>وجود داشته است.</w:t>
      </w:r>
      <w:r>
        <w:rPr>
          <w:rFonts w:hint="cs"/>
          <w:rtl/>
          <w:lang w:bidi="fa-IR"/>
        </w:rPr>
        <w:t>]</w:t>
      </w:r>
      <w:r w:rsidRPr="00C60D3F">
        <w:rPr>
          <w:rStyle w:val="a7"/>
          <w:rFonts w:cs="B Lotus"/>
          <w:sz w:val="28"/>
          <w:szCs w:val="28"/>
          <w:rtl/>
          <w:lang w:bidi="fa-IR"/>
        </w:rPr>
        <w:footnoteReference w:id="356"/>
      </w:r>
      <w:r>
        <w:rPr>
          <w:rFonts w:hint="cs"/>
          <w:rtl/>
          <w:lang w:bidi="fa-IR"/>
        </w:rPr>
        <w:t xml:space="preserve"> </w:t>
      </w:r>
    </w:p>
    <w:p w:rsidR="080716FD" w:rsidRDefault="002500E5" w:rsidP="08777A9A">
      <w:pPr>
        <w:ind w:firstLine="172"/>
        <w:rPr>
          <w:rFonts w:hint="cs"/>
          <w:rtl/>
          <w:lang w:bidi="fa-IR"/>
        </w:rPr>
      </w:pPr>
      <w:r>
        <w:rPr>
          <w:rFonts w:hint="cs"/>
          <w:rtl/>
          <w:lang w:bidi="fa-IR"/>
        </w:rPr>
        <w:t>امام بغدادی سپس یادآوری می‌کند</w:t>
      </w:r>
      <w:r w:rsidR="08E041FF">
        <w:rPr>
          <w:rFonts w:hint="cs"/>
          <w:rtl/>
          <w:lang w:bidi="fa-IR"/>
        </w:rPr>
        <w:t>:</w:t>
      </w:r>
      <w:r>
        <w:rPr>
          <w:rFonts w:hint="cs"/>
          <w:rtl/>
          <w:lang w:bidi="fa-IR"/>
        </w:rPr>
        <w:t xml:space="preserve"> که </w:t>
      </w:r>
      <w:r w:rsidR="087C7C22">
        <w:rPr>
          <w:rFonts w:hint="cs"/>
          <w:rtl/>
          <w:lang w:bidi="fa-IR"/>
        </w:rPr>
        <w:t xml:space="preserve">بنا به رأی نظام </w:t>
      </w:r>
      <w:r>
        <w:rPr>
          <w:rFonts w:hint="cs"/>
          <w:rtl/>
          <w:lang w:bidi="fa-IR"/>
        </w:rPr>
        <w:t>نسبت دادن ص</w:t>
      </w:r>
      <w:r w:rsidR="087C7C22">
        <w:rPr>
          <w:rFonts w:hint="cs"/>
          <w:rtl/>
          <w:lang w:bidi="fa-IR"/>
        </w:rPr>
        <w:t>حابه</w:t>
      </w:r>
      <w:r w:rsidR="08F30C44">
        <w:rPr>
          <w:rFonts w:hint="cs"/>
          <w:rtl/>
          <w:lang w:bidi="fa-IR"/>
        </w:rPr>
        <w:t xml:space="preserve"> </w:t>
      </w:r>
      <w:r w:rsidR="087C7C22">
        <w:rPr>
          <w:rFonts w:hint="cs"/>
          <w:rtl/>
          <w:lang w:bidi="fa-IR"/>
        </w:rPr>
        <w:t>به جهل و نفاق موجب جاو</w:t>
      </w:r>
      <w:r>
        <w:rPr>
          <w:rFonts w:hint="cs"/>
          <w:rtl/>
          <w:lang w:bidi="fa-IR"/>
        </w:rPr>
        <w:t>دان</w:t>
      </w:r>
      <w:r w:rsidR="087C7C22">
        <w:rPr>
          <w:rFonts w:hint="cs"/>
          <w:rtl/>
          <w:lang w:bidi="fa-IR"/>
        </w:rPr>
        <w:t>گ</w:t>
      </w:r>
      <w:r>
        <w:rPr>
          <w:rFonts w:hint="cs"/>
          <w:rtl/>
          <w:lang w:bidi="fa-IR"/>
        </w:rPr>
        <w:t xml:space="preserve">ی آنها در آتش دوزخ خواهد </w:t>
      </w:r>
      <w:r w:rsidR="087C7C22">
        <w:rPr>
          <w:rFonts w:hint="cs"/>
          <w:rtl/>
          <w:lang w:bidi="fa-IR"/>
        </w:rPr>
        <w:t>بود.</w:t>
      </w:r>
      <w:r>
        <w:rPr>
          <w:rFonts w:hint="cs"/>
          <w:rtl/>
          <w:lang w:bidi="fa-IR"/>
        </w:rPr>
        <w:t xml:space="preserve"> چون کسی که احکام دین را نداند نزد </w:t>
      </w:r>
      <w:r w:rsidR="087C7C22">
        <w:rPr>
          <w:rFonts w:hint="cs"/>
          <w:rtl/>
          <w:lang w:bidi="fa-IR"/>
        </w:rPr>
        <w:t>او</w:t>
      </w:r>
      <w:r>
        <w:rPr>
          <w:rFonts w:hint="cs"/>
          <w:rtl/>
          <w:lang w:bidi="fa-IR"/>
        </w:rPr>
        <w:t xml:space="preserve"> کافر است، و کسی که به چیزهای </w:t>
      </w:r>
      <w:r w:rsidR="087C7C22">
        <w:rPr>
          <w:rFonts w:hint="cs"/>
          <w:rtl/>
          <w:lang w:bidi="fa-IR"/>
        </w:rPr>
        <w:t>ا</w:t>
      </w:r>
      <w:r>
        <w:rPr>
          <w:rFonts w:hint="cs"/>
          <w:rtl/>
          <w:lang w:bidi="fa-IR"/>
        </w:rPr>
        <w:t>خ</w:t>
      </w:r>
      <w:r w:rsidR="087C7C22">
        <w:rPr>
          <w:rFonts w:hint="cs"/>
          <w:rtl/>
          <w:lang w:bidi="fa-IR"/>
        </w:rPr>
        <w:t>ت</w:t>
      </w:r>
      <w:r>
        <w:rPr>
          <w:rFonts w:hint="cs"/>
          <w:rtl/>
          <w:lang w:bidi="fa-IR"/>
        </w:rPr>
        <w:t>لافی اعتماد می‌کند</w:t>
      </w:r>
      <w:r w:rsidR="08C51D20">
        <w:rPr>
          <w:rFonts w:hint="cs"/>
          <w:rtl/>
          <w:lang w:bidi="fa-IR"/>
        </w:rPr>
        <w:t>،</w:t>
      </w:r>
      <w:r>
        <w:rPr>
          <w:rFonts w:hint="cs"/>
          <w:rtl/>
          <w:lang w:bidi="fa-IR"/>
        </w:rPr>
        <w:t xml:space="preserve"> نزد آنان منافق</w:t>
      </w:r>
      <w:r w:rsidR="087C7C22">
        <w:rPr>
          <w:rFonts w:hint="cs"/>
          <w:rtl/>
          <w:lang w:bidi="fa-IR"/>
        </w:rPr>
        <w:t>ی</w:t>
      </w:r>
      <w:r>
        <w:rPr>
          <w:rFonts w:hint="cs"/>
          <w:rtl/>
          <w:lang w:bidi="fa-IR"/>
        </w:rPr>
        <w:t xml:space="preserve"> کافر یا گناهکار</w:t>
      </w:r>
      <w:r w:rsidR="087C7C22">
        <w:rPr>
          <w:rFonts w:hint="cs"/>
          <w:rtl/>
          <w:lang w:bidi="fa-IR"/>
        </w:rPr>
        <w:t>ی</w:t>
      </w:r>
      <w:r>
        <w:rPr>
          <w:rFonts w:hint="cs"/>
          <w:rtl/>
          <w:lang w:bidi="fa-IR"/>
        </w:rPr>
        <w:t xml:space="preserve"> فاجر است، </w:t>
      </w:r>
      <w:r w:rsidR="087C7C22">
        <w:rPr>
          <w:rFonts w:hint="cs"/>
          <w:rtl/>
          <w:lang w:bidi="fa-IR"/>
        </w:rPr>
        <w:t>که</w:t>
      </w:r>
      <w:r>
        <w:rPr>
          <w:rFonts w:hint="cs"/>
          <w:rtl/>
          <w:lang w:bidi="fa-IR"/>
        </w:rPr>
        <w:t xml:space="preserve"> هر دو برای همیشه در آتش دوزخ خواهند ماند</w:t>
      </w:r>
      <w:r w:rsidRPr="00C60D3F">
        <w:rPr>
          <w:rStyle w:val="a7"/>
          <w:rFonts w:cs="B Lotus"/>
          <w:sz w:val="28"/>
          <w:szCs w:val="28"/>
          <w:rtl/>
          <w:lang w:bidi="fa-IR"/>
        </w:rPr>
        <w:footnoteReference w:id="357"/>
      </w:r>
      <w:r>
        <w:rPr>
          <w:rFonts w:hint="cs"/>
          <w:rtl/>
          <w:lang w:bidi="fa-IR"/>
        </w:rPr>
        <w:t xml:space="preserve">. </w:t>
      </w:r>
    </w:p>
    <w:p w:rsidR="002500E5" w:rsidRPr="001905A2" w:rsidRDefault="002500E5" w:rsidP="08777A9A">
      <w:pPr>
        <w:ind w:firstLine="172"/>
        <w:rPr>
          <w:rFonts w:hint="cs"/>
          <w:rtl/>
          <w:lang w:bidi="fa-IR"/>
        </w:rPr>
      </w:pPr>
      <w:r>
        <w:rPr>
          <w:rFonts w:hint="cs"/>
          <w:rtl/>
          <w:lang w:bidi="fa-IR"/>
        </w:rPr>
        <w:t xml:space="preserve"> اینها</w:t>
      </w:r>
      <w:r w:rsidR="080716FD">
        <w:rPr>
          <w:rFonts w:hint="cs"/>
          <w:rtl/>
          <w:lang w:bidi="fa-IR"/>
        </w:rPr>
        <w:t>ی</w:t>
      </w:r>
      <w:r>
        <w:rPr>
          <w:rFonts w:hint="cs"/>
          <w:rtl/>
          <w:lang w:bidi="fa-IR"/>
        </w:rPr>
        <w:t xml:space="preserve">ی که امام بغدادی ذکر کرده است بیشترش موافق </w:t>
      </w:r>
      <w:r w:rsidR="080716FD">
        <w:rPr>
          <w:rFonts w:hint="cs"/>
          <w:rtl/>
          <w:lang w:bidi="fa-IR"/>
        </w:rPr>
        <w:t>چیزهایی</w:t>
      </w:r>
      <w:r>
        <w:rPr>
          <w:rFonts w:hint="cs"/>
          <w:rtl/>
          <w:lang w:bidi="fa-IR"/>
        </w:rPr>
        <w:t xml:space="preserve"> است که امام شهرستانی</w:t>
      </w:r>
      <w:r w:rsidRPr="00C60D3F">
        <w:rPr>
          <w:rStyle w:val="a7"/>
          <w:rFonts w:cs="B Lotus"/>
          <w:sz w:val="28"/>
          <w:szCs w:val="28"/>
          <w:rtl/>
          <w:lang w:bidi="fa-IR"/>
        </w:rPr>
        <w:footnoteReference w:id="358"/>
      </w:r>
      <w:r>
        <w:rPr>
          <w:rFonts w:hint="cs"/>
          <w:rtl/>
          <w:lang w:bidi="fa-IR"/>
        </w:rPr>
        <w:t xml:space="preserve"> در کتاب (الملل و النحل) و امام ابن قتیبه</w:t>
      </w:r>
      <w:r w:rsidRPr="00C60D3F">
        <w:rPr>
          <w:rStyle w:val="a7"/>
          <w:rFonts w:cs="B Lotus"/>
          <w:sz w:val="28"/>
          <w:szCs w:val="28"/>
          <w:rtl/>
          <w:lang w:bidi="fa-IR"/>
        </w:rPr>
        <w:footnoteReference w:id="359"/>
      </w:r>
      <w:r>
        <w:rPr>
          <w:rFonts w:hint="cs"/>
          <w:rtl/>
          <w:lang w:bidi="fa-IR"/>
        </w:rPr>
        <w:t xml:space="preserve"> در کتاب خود (تأویل مختلف الحدیث) </w:t>
      </w:r>
      <w:r w:rsidR="08C51D20">
        <w:rPr>
          <w:rFonts w:hint="cs"/>
          <w:rtl/>
          <w:lang w:bidi="fa-IR"/>
        </w:rPr>
        <w:t>ذکر کرده‏</w:t>
      </w:r>
      <w:r w:rsidR="080716FD">
        <w:rPr>
          <w:rFonts w:hint="cs"/>
          <w:rtl/>
          <w:lang w:bidi="fa-IR"/>
        </w:rPr>
        <w:t xml:space="preserve">اند. </w:t>
      </w:r>
      <w:r>
        <w:rPr>
          <w:rFonts w:hint="cs"/>
          <w:rtl/>
          <w:lang w:bidi="fa-IR"/>
        </w:rPr>
        <w:t xml:space="preserve">و </w:t>
      </w:r>
      <w:r w:rsidR="080716FD">
        <w:rPr>
          <w:rFonts w:hint="cs"/>
          <w:rtl/>
          <w:lang w:bidi="fa-IR"/>
        </w:rPr>
        <w:t>همینها</w:t>
      </w:r>
      <w:r>
        <w:rPr>
          <w:rFonts w:hint="cs"/>
          <w:rtl/>
          <w:lang w:bidi="fa-IR"/>
        </w:rPr>
        <w:t xml:space="preserve"> ما را </w:t>
      </w:r>
      <w:r w:rsidR="080716FD">
        <w:rPr>
          <w:rFonts w:hint="cs"/>
          <w:rtl/>
          <w:lang w:bidi="fa-IR"/>
        </w:rPr>
        <w:t xml:space="preserve">از </w:t>
      </w:r>
      <w:r>
        <w:rPr>
          <w:rFonts w:hint="cs"/>
          <w:rtl/>
          <w:lang w:bidi="fa-IR"/>
        </w:rPr>
        <w:t xml:space="preserve">رد نظام و </w:t>
      </w:r>
      <w:r w:rsidR="080716FD">
        <w:rPr>
          <w:rFonts w:hint="cs"/>
          <w:rtl/>
          <w:lang w:bidi="fa-IR"/>
        </w:rPr>
        <w:t>پیروان</w:t>
      </w:r>
      <w:r>
        <w:rPr>
          <w:rFonts w:hint="cs"/>
          <w:rtl/>
          <w:lang w:bidi="fa-IR"/>
        </w:rPr>
        <w:t xml:space="preserve"> او </w:t>
      </w:r>
      <w:r w:rsidR="080716FD">
        <w:rPr>
          <w:rFonts w:hint="cs"/>
          <w:rtl/>
          <w:lang w:bidi="fa-IR"/>
        </w:rPr>
        <w:t xml:space="preserve">در </w:t>
      </w:r>
      <w:r>
        <w:rPr>
          <w:rFonts w:hint="cs"/>
          <w:rtl/>
          <w:lang w:bidi="fa-IR"/>
        </w:rPr>
        <w:t>همه ادعاها و شایعه‌سازی‌های باطل‌شان</w:t>
      </w:r>
      <w:r w:rsidR="080716FD">
        <w:rPr>
          <w:rFonts w:hint="cs"/>
          <w:rtl/>
          <w:lang w:bidi="fa-IR"/>
        </w:rPr>
        <w:t xml:space="preserve"> </w:t>
      </w:r>
      <w:r>
        <w:rPr>
          <w:rFonts w:hint="cs"/>
          <w:rtl/>
          <w:lang w:bidi="fa-IR"/>
        </w:rPr>
        <w:t>علیه صحابه سید و سرورمان حضرت</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lang w:bidi="fa-IR"/>
        </w:rPr>
        <w:sym w:font="AGA Arabesque" w:char="F072"/>
      </w:r>
      <w:r>
        <w:rPr>
          <w:rFonts w:hint="cs"/>
          <w:rtl/>
          <w:lang w:bidi="fa-IR"/>
        </w:rPr>
        <w:t xml:space="preserve"> </w:t>
      </w:r>
      <w:r w:rsidR="080716FD">
        <w:rPr>
          <w:rFonts w:hint="cs"/>
          <w:rtl/>
          <w:lang w:bidi="fa-IR"/>
        </w:rPr>
        <w:t xml:space="preserve">بی‌نیاز کرده است </w:t>
      </w:r>
      <w:r>
        <w:rPr>
          <w:rFonts w:hint="cs"/>
          <w:rtl/>
          <w:lang w:bidi="fa-IR"/>
        </w:rPr>
        <w:t xml:space="preserve">به نحوی که </w:t>
      </w:r>
      <w:r w:rsidR="080716FD">
        <w:rPr>
          <w:rFonts w:hint="cs"/>
          <w:rtl/>
          <w:lang w:bidi="fa-IR"/>
        </w:rPr>
        <w:t>امام ابن قتیبه</w:t>
      </w:r>
      <w:r w:rsidR="080716FD" w:rsidRPr="00C60D3F">
        <w:rPr>
          <w:rStyle w:val="a7"/>
          <w:rFonts w:cs="B Lotus"/>
          <w:sz w:val="28"/>
          <w:szCs w:val="28"/>
          <w:rtl/>
          <w:lang w:bidi="fa-IR"/>
        </w:rPr>
        <w:footnoteReference w:id="360"/>
      </w:r>
      <w:r w:rsidR="080716FD">
        <w:rPr>
          <w:rFonts w:hint="cs"/>
          <w:rtl/>
          <w:lang w:bidi="fa-IR"/>
        </w:rPr>
        <w:t xml:space="preserve"> </w:t>
      </w:r>
      <w:r>
        <w:rPr>
          <w:rFonts w:hint="cs"/>
          <w:rtl/>
          <w:lang w:bidi="fa-IR"/>
        </w:rPr>
        <w:t xml:space="preserve">در فرو ریختن </w:t>
      </w:r>
      <w:r w:rsidR="080716FD">
        <w:rPr>
          <w:rFonts w:hint="cs"/>
          <w:rtl/>
          <w:lang w:bidi="fa-IR"/>
        </w:rPr>
        <w:t xml:space="preserve">و ابطال </w:t>
      </w:r>
      <w:r>
        <w:rPr>
          <w:rFonts w:hint="cs"/>
          <w:rtl/>
          <w:lang w:bidi="fa-IR"/>
        </w:rPr>
        <w:t xml:space="preserve">فکر و نظر آنان و کوچک کردن مقام و شیخصت‌شان، </w:t>
      </w:r>
      <w:r w:rsidR="080716FD">
        <w:rPr>
          <w:rFonts w:hint="cs"/>
          <w:rtl/>
          <w:lang w:bidi="fa-IR"/>
        </w:rPr>
        <w:t xml:space="preserve">هیچ جای شکی باقی نمی‌گذارد. </w:t>
      </w:r>
    </w:p>
    <w:p w:rsidR="002500E5" w:rsidRPr="00E85012" w:rsidRDefault="002500E5" w:rsidP="08777A9A">
      <w:pPr>
        <w:ind w:firstLine="172"/>
        <w:rPr>
          <w:rFonts w:hint="cs"/>
          <w:rtl/>
          <w:lang w:bidi="fa-IR"/>
        </w:rPr>
      </w:pPr>
      <w:r>
        <w:rPr>
          <w:rFonts w:hint="cs"/>
          <w:rtl/>
          <w:lang w:bidi="fa-IR"/>
        </w:rPr>
        <w:t>این چنین واضح و روشن می‌گردد که معتزله برخی شک در عدالت صحابه دارند، از زمان آغاز فتنه و آشوب حضرت عثمان</w:t>
      </w:r>
      <w:r>
        <w:rPr>
          <w:rFonts w:hint="cs"/>
          <w:lang w:bidi="fa-IR"/>
        </w:rPr>
        <w:sym w:font="AGA Arabesque" w:char="F074"/>
      </w:r>
      <w:r>
        <w:rPr>
          <w:rFonts w:hint="cs"/>
          <w:rtl/>
          <w:lang w:bidi="fa-IR"/>
        </w:rPr>
        <w:t xml:space="preserve"> و برخی اطمینان به فسق و گناه یکی از دو گروه نه یک گروه مشخص</w:t>
      </w:r>
      <w:r w:rsidR="080602DD">
        <w:rPr>
          <w:rFonts w:hint="cs"/>
          <w:rtl/>
          <w:lang w:bidi="fa-IR"/>
        </w:rPr>
        <w:t xml:space="preserve"> دارند</w:t>
      </w:r>
      <w:r w:rsidR="088A7003">
        <w:rPr>
          <w:rFonts w:hint="cs"/>
          <w:rtl/>
          <w:lang w:bidi="fa-IR"/>
        </w:rPr>
        <w:t>،</w:t>
      </w:r>
      <w:r>
        <w:rPr>
          <w:rFonts w:hint="cs"/>
          <w:rtl/>
          <w:lang w:bidi="fa-IR"/>
        </w:rPr>
        <w:t xml:space="preserve"> و برخی اطمینان و یقین به فسق هر </w:t>
      </w:r>
      <w:r w:rsidR="08C51D20">
        <w:rPr>
          <w:rFonts w:hint="cs"/>
          <w:rtl/>
          <w:lang w:bidi="fa-IR"/>
        </w:rPr>
        <w:t xml:space="preserve">دو </w:t>
      </w:r>
      <w:r>
        <w:rPr>
          <w:rFonts w:hint="cs"/>
          <w:rtl/>
          <w:lang w:bidi="fa-IR"/>
        </w:rPr>
        <w:t>گروه دارند، و برخی طعنه به بزرگان صحابه می‌زنند، و آنها را متهم به دروغ‌گو</w:t>
      </w:r>
      <w:r w:rsidR="080602DD">
        <w:rPr>
          <w:rFonts w:hint="cs"/>
          <w:rtl/>
          <w:lang w:bidi="fa-IR"/>
        </w:rPr>
        <w:t>یی</w:t>
      </w:r>
      <w:r>
        <w:rPr>
          <w:rFonts w:hint="cs"/>
          <w:rtl/>
          <w:lang w:bidi="fa-IR"/>
        </w:rPr>
        <w:t xml:space="preserve"> و جهل و کفر و نفاق می‌کنند مانند نظام. این در حالی است که سران معتزله و مخصوصاً آنها</w:t>
      </w:r>
      <w:r w:rsidR="080602DD">
        <w:rPr>
          <w:rFonts w:hint="cs"/>
          <w:rtl/>
          <w:lang w:bidi="fa-IR"/>
        </w:rPr>
        <w:t>ی</w:t>
      </w:r>
      <w:r>
        <w:rPr>
          <w:rFonts w:hint="cs"/>
          <w:rtl/>
          <w:lang w:bidi="fa-IR"/>
        </w:rPr>
        <w:t xml:space="preserve">ی که به صحابه طعنه می‌زنند و </w:t>
      </w:r>
      <w:r w:rsidR="080602DD">
        <w:rPr>
          <w:rFonts w:hint="cs"/>
          <w:rtl/>
          <w:lang w:bidi="fa-IR"/>
        </w:rPr>
        <w:t xml:space="preserve">از ایشان </w:t>
      </w:r>
      <w:r>
        <w:rPr>
          <w:rFonts w:hint="cs"/>
          <w:rtl/>
          <w:lang w:bidi="fa-IR"/>
        </w:rPr>
        <w:t>بدگوئی می‌کنند</w:t>
      </w:r>
      <w:r w:rsidR="08F30C44">
        <w:rPr>
          <w:rFonts w:hint="cs"/>
          <w:rtl/>
          <w:lang w:bidi="fa-IR"/>
        </w:rPr>
        <w:t xml:space="preserve"> </w:t>
      </w:r>
      <w:r>
        <w:rPr>
          <w:rFonts w:hint="cs"/>
          <w:rtl/>
          <w:lang w:bidi="fa-IR"/>
        </w:rPr>
        <w:t xml:space="preserve">خودشان در دین‌داری بسیار سست و ضعیف هستند به نحوی که یکی از آنان به نام ثمامه بن اشرس </w:t>
      </w:r>
      <w:r w:rsidR="080602DD">
        <w:rPr>
          <w:rFonts w:hint="cs"/>
          <w:rtl/>
          <w:lang w:bidi="fa-IR"/>
        </w:rPr>
        <w:t xml:space="preserve">انبوه </w:t>
      </w:r>
      <w:r>
        <w:rPr>
          <w:rFonts w:hint="cs"/>
          <w:rtl/>
          <w:lang w:bidi="fa-IR"/>
        </w:rPr>
        <w:t>مسلمانان</w:t>
      </w:r>
      <w:r w:rsidR="080602DD">
        <w:rPr>
          <w:rFonts w:hint="cs"/>
          <w:rtl/>
          <w:lang w:bidi="fa-IR"/>
        </w:rPr>
        <w:t>ی</w:t>
      </w:r>
      <w:r>
        <w:rPr>
          <w:rFonts w:hint="cs"/>
          <w:rtl/>
          <w:lang w:bidi="fa-IR"/>
        </w:rPr>
        <w:t xml:space="preserve"> را که برای خواندن نماز شتاب </w:t>
      </w:r>
      <w:r w:rsidR="080602DD">
        <w:rPr>
          <w:rFonts w:hint="cs"/>
          <w:rtl/>
          <w:lang w:bidi="fa-IR"/>
        </w:rPr>
        <w:t xml:space="preserve">میکنند </w:t>
      </w:r>
      <w:r>
        <w:rPr>
          <w:rFonts w:hint="cs"/>
          <w:rtl/>
          <w:lang w:bidi="fa-IR"/>
        </w:rPr>
        <w:t xml:space="preserve">به </w:t>
      </w:r>
      <w:r w:rsidR="080602DD">
        <w:rPr>
          <w:rFonts w:hint="cs"/>
          <w:rtl/>
          <w:lang w:bidi="fa-IR"/>
        </w:rPr>
        <w:t>گور</w:t>
      </w:r>
      <w:r>
        <w:rPr>
          <w:rFonts w:hint="cs"/>
          <w:rtl/>
          <w:lang w:bidi="fa-IR"/>
        </w:rPr>
        <w:t>خر</w:t>
      </w:r>
      <w:r w:rsidR="080602DD">
        <w:rPr>
          <w:rFonts w:hint="cs"/>
          <w:rtl/>
          <w:lang w:bidi="fa-IR"/>
        </w:rPr>
        <w:t xml:space="preserve">ان </w:t>
      </w:r>
      <w:r>
        <w:rPr>
          <w:rFonts w:hint="cs"/>
          <w:rtl/>
          <w:lang w:bidi="fa-IR"/>
        </w:rPr>
        <w:t xml:space="preserve">وحشی تشبیه کرده است </w:t>
      </w:r>
      <w:r w:rsidR="08A44791">
        <w:rPr>
          <w:rFonts w:hint="cs"/>
          <w:rtl/>
          <w:lang w:bidi="fa-IR"/>
        </w:rPr>
        <w:t xml:space="preserve">چون </w:t>
      </w:r>
      <w:r>
        <w:rPr>
          <w:rFonts w:hint="cs"/>
          <w:rtl/>
          <w:lang w:bidi="fa-IR"/>
        </w:rPr>
        <w:t xml:space="preserve">از </w:t>
      </w:r>
      <w:r w:rsidR="08A44791">
        <w:rPr>
          <w:rFonts w:hint="cs"/>
          <w:rtl/>
          <w:lang w:bidi="fa-IR"/>
        </w:rPr>
        <w:t>شعوبیانی</w:t>
      </w:r>
      <w:r>
        <w:rPr>
          <w:rFonts w:hint="cs"/>
          <w:rtl/>
          <w:lang w:bidi="fa-IR"/>
        </w:rPr>
        <w:t xml:space="preserve"> بود که از </w:t>
      </w:r>
      <w:r w:rsidR="08A44791">
        <w:rPr>
          <w:rFonts w:hint="cs"/>
          <w:rtl/>
          <w:lang w:bidi="fa-IR"/>
        </w:rPr>
        <w:t>ع</w:t>
      </w:r>
      <w:r>
        <w:rPr>
          <w:rFonts w:hint="cs"/>
          <w:rtl/>
          <w:lang w:bidi="fa-IR"/>
        </w:rPr>
        <w:t>رب</w:t>
      </w:r>
      <w:r w:rsidR="08A44791">
        <w:rPr>
          <w:rFonts w:hint="cs"/>
          <w:rtl/>
          <w:lang w:bidi="fa-IR"/>
        </w:rPr>
        <w:t>ها</w:t>
      </w:r>
      <w:r w:rsidR="08C51D20">
        <w:rPr>
          <w:rFonts w:hint="cs"/>
          <w:rtl/>
          <w:lang w:bidi="fa-IR"/>
        </w:rPr>
        <w:t xml:space="preserve"> بی</w:t>
      </w:r>
      <w:r>
        <w:rPr>
          <w:rFonts w:hint="cs"/>
          <w:rtl/>
          <w:lang w:bidi="fa-IR"/>
        </w:rPr>
        <w:t>زار بود</w:t>
      </w:r>
      <w:r w:rsidR="08A44791">
        <w:rPr>
          <w:rFonts w:hint="cs"/>
          <w:rtl/>
          <w:lang w:bidi="fa-IR"/>
        </w:rPr>
        <w:t>ند.</w:t>
      </w:r>
      <w:r>
        <w:rPr>
          <w:rFonts w:hint="cs"/>
          <w:rtl/>
          <w:lang w:bidi="fa-IR"/>
        </w:rPr>
        <w:t xml:space="preserve"> </w:t>
      </w:r>
      <w:r w:rsidR="08A44791">
        <w:rPr>
          <w:rFonts w:hint="cs"/>
          <w:rtl/>
          <w:lang w:bidi="fa-IR"/>
        </w:rPr>
        <w:t xml:space="preserve">مثلا </w:t>
      </w:r>
      <w:r>
        <w:rPr>
          <w:rFonts w:hint="cs"/>
          <w:rtl/>
          <w:lang w:bidi="fa-IR"/>
        </w:rPr>
        <w:t>خود ثمامه می‌گوید</w:t>
      </w:r>
      <w:r w:rsidR="08E041FF">
        <w:rPr>
          <w:rFonts w:hint="cs"/>
          <w:rtl/>
          <w:lang w:bidi="fa-IR"/>
        </w:rPr>
        <w:t>:</w:t>
      </w:r>
      <w:r>
        <w:rPr>
          <w:rFonts w:hint="cs"/>
          <w:rtl/>
          <w:lang w:bidi="fa-IR"/>
        </w:rPr>
        <w:t xml:space="preserve"> به </w:t>
      </w:r>
      <w:r w:rsidR="08A44791">
        <w:rPr>
          <w:rFonts w:hint="cs"/>
          <w:rtl/>
          <w:lang w:bidi="fa-IR"/>
        </w:rPr>
        <w:t xml:space="preserve">این </w:t>
      </w:r>
      <w:r>
        <w:rPr>
          <w:rFonts w:hint="cs"/>
          <w:rtl/>
          <w:lang w:bidi="fa-IR"/>
        </w:rPr>
        <w:t xml:space="preserve">عرب </w:t>
      </w:r>
      <w:r w:rsidR="08A44791">
        <w:rPr>
          <w:rFonts w:hint="cs"/>
          <w:rtl/>
          <w:lang w:bidi="fa-IR"/>
        </w:rPr>
        <w:t>یعنی محمد</w:t>
      </w:r>
      <w:r w:rsidR="08A44791">
        <w:rPr>
          <w:rFonts w:hint="cs"/>
          <w:lang w:bidi="fa-IR"/>
        </w:rPr>
        <w:sym w:font="AGA Arabesque" w:char="F072"/>
      </w:r>
      <w:r w:rsidR="08A44791">
        <w:rPr>
          <w:rFonts w:hint="cs"/>
          <w:rtl/>
          <w:lang w:bidi="fa-IR"/>
        </w:rPr>
        <w:t xml:space="preserve"> </w:t>
      </w:r>
      <w:r>
        <w:rPr>
          <w:rFonts w:hint="cs"/>
          <w:rtl/>
          <w:lang w:bidi="fa-IR"/>
        </w:rPr>
        <w:t xml:space="preserve">نگاه کنید </w:t>
      </w:r>
      <w:r w:rsidR="08A44791">
        <w:rPr>
          <w:rFonts w:hint="cs"/>
          <w:rtl/>
          <w:lang w:bidi="fa-IR"/>
        </w:rPr>
        <w:t xml:space="preserve">که </w:t>
      </w:r>
      <w:r>
        <w:rPr>
          <w:rFonts w:hint="cs"/>
          <w:rtl/>
          <w:lang w:bidi="fa-IR"/>
        </w:rPr>
        <w:t xml:space="preserve">با مردم </w:t>
      </w:r>
      <w:r w:rsidR="08C51D20">
        <w:rPr>
          <w:rFonts w:hint="cs"/>
          <w:rtl/>
          <w:lang w:bidi="fa-IR"/>
        </w:rPr>
        <w:t xml:space="preserve">چه </w:t>
      </w:r>
      <w:r>
        <w:rPr>
          <w:rFonts w:hint="cs"/>
          <w:rtl/>
          <w:lang w:bidi="fa-IR"/>
        </w:rPr>
        <w:t xml:space="preserve">کرده است؟ </w:t>
      </w:r>
      <w:r w:rsidR="08A44791">
        <w:rPr>
          <w:rFonts w:hint="cs"/>
          <w:rtl/>
          <w:lang w:bidi="fa-IR"/>
        </w:rPr>
        <w:t xml:space="preserve">البته از این شعوبی گستاخ و بی‌حیا </w:t>
      </w:r>
      <w:r w:rsidR="08605AD1">
        <w:rPr>
          <w:rFonts w:hint="cs"/>
          <w:rtl/>
          <w:lang w:bidi="fa-IR"/>
        </w:rPr>
        <w:t>در مورد اصحاب رسول</w:t>
      </w:r>
      <w:r w:rsidR="08605AD1">
        <w:rPr>
          <w:rFonts w:cs="CTraditional Arabic" w:hint="cs"/>
          <w:cs/>
          <w:lang w:bidi="fa-IR"/>
        </w:rPr>
        <w:t>‎</w:t>
      </w:r>
      <w:r>
        <w:rPr>
          <w:rFonts w:hint="cs"/>
          <w:rtl/>
          <w:lang w:bidi="fa-IR"/>
        </w:rPr>
        <w:t>الله</w:t>
      </w:r>
      <w:r>
        <w:rPr>
          <w:rFonts w:hint="cs"/>
          <w:lang w:bidi="fa-IR"/>
        </w:rPr>
        <w:sym w:font="AGA Arabesque" w:char="F074"/>
      </w:r>
      <w:r>
        <w:rPr>
          <w:rFonts w:hint="cs"/>
          <w:rtl/>
          <w:lang w:bidi="fa-IR"/>
        </w:rPr>
        <w:t xml:space="preserve"> </w:t>
      </w:r>
      <w:r w:rsidR="08A44791">
        <w:rPr>
          <w:rFonts w:hint="cs"/>
          <w:rtl/>
          <w:lang w:bidi="fa-IR"/>
        </w:rPr>
        <w:t xml:space="preserve">چه انتظاری باید داشت که </w:t>
      </w:r>
      <w:r>
        <w:rPr>
          <w:rFonts w:hint="cs"/>
          <w:rtl/>
          <w:lang w:bidi="fa-IR"/>
        </w:rPr>
        <w:t xml:space="preserve">چه بگوید؟ و </w:t>
      </w:r>
      <w:r w:rsidR="08A44791">
        <w:rPr>
          <w:rFonts w:hint="cs"/>
          <w:rtl/>
          <w:lang w:bidi="fa-IR"/>
        </w:rPr>
        <w:t xml:space="preserve">چه </w:t>
      </w:r>
      <w:r>
        <w:rPr>
          <w:rFonts w:hint="cs"/>
          <w:rtl/>
          <w:lang w:bidi="fa-IR"/>
        </w:rPr>
        <w:t>انتظار</w:t>
      </w:r>
      <w:r w:rsidR="08A44791">
        <w:rPr>
          <w:rFonts w:hint="cs"/>
          <w:rtl/>
          <w:lang w:bidi="fa-IR"/>
        </w:rPr>
        <w:t xml:space="preserve">ی می توان از </w:t>
      </w:r>
      <w:r>
        <w:rPr>
          <w:rFonts w:hint="cs"/>
          <w:rtl/>
          <w:lang w:bidi="fa-IR"/>
        </w:rPr>
        <w:t>نظرش در مورد سنتی که ائمه حدیث و اندیشمندان آن را گردآور</w:t>
      </w:r>
      <w:r w:rsidR="08A44791">
        <w:rPr>
          <w:rFonts w:hint="cs"/>
          <w:rtl/>
          <w:lang w:bidi="fa-IR"/>
        </w:rPr>
        <w:t>ی</w:t>
      </w:r>
      <w:r>
        <w:rPr>
          <w:rFonts w:hint="cs"/>
          <w:rtl/>
          <w:lang w:bidi="fa-IR"/>
        </w:rPr>
        <w:t xml:space="preserve"> کرده‌اند </w:t>
      </w:r>
      <w:r w:rsidR="08A44791">
        <w:rPr>
          <w:rFonts w:hint="cs"/>
          <w:rtl/>
          <w:lang w:bidi="fa-IR"/>
        </w:rPr>
        <w:t>داشت</w:t>
      </w:r>
      <w:r>
        <w:rPr>
          <w:rFonts w:hint="cs"/>
          <w:rtl/>
          <w:lang w:bidi="fa-IR"/>
        </w:rPr>
        <w:t>؟</w:t>
      </w:r>
      <w:r w:rsidRPr="00C60D3F">
        <w:rPr>
          <w:rStyle w:val="a7"/>
          <w:rFonts w:cs="B Lotus"/>
          <w:sz w:val="28"/>
          <w:szCs w:val="28"/>
          <w:rtl/>
          <w:lang w:bidi="fa-IR"/>
        </w:rPr>
        <w:footnoteReference w:id="361"/>
      </w:r>
    </w:p>
    <w:p w:rsidR="002500E5" w:rsidRDefault="002500E5" w:rsidP="08777A9A">
      <w:pPr>
        <w:ind w:firstLine="172"/>
        <w:rPr>
          <w:rFonts w:hint="cs"/>
          <w:rtl/>
          <w:lang w:bidi="fa-IR"/>
        </w:rPr>
      </w:pPr>
      <w:r>
        <w:rPr>
          <w:rFonts w:hint="cs"/>
          <w:rtl/>
          <w:lang w:bidi="fa-IR"/>
        </w:rPr>
        <w:t xml:space="preserve"> طعنه معتزله فقط بر اصحاب متوقف نمی‌شود، بلکه طعنة‌شان هم به تابعین و هم بر کسانی که ائمه بر عدالت و امامت آنها اتفاق دارند رسیده است، و چه بسا فتواهای ائمه را رد کرده‌اند و در نظر عموم مردم آن را زشت نشان ‌داد</w:t>
      </w:r>
      <w:r w:rsidR="08B4250D">
        <w:rPr>
          <w:rFonts w:hint="cs"/>
          <w:rtl/>
          <w:lang w:bidi="fa-IR"/>
        </w:rPr>
        <w:t>ه ا</w:t>
      </w:r>
      <w:r>
        <w:rPr>
          <w:rFonts w:hint="cs"/>
          <w:rtl/>
          <w:lang w:bidi="fa-IR"/>
        </w:rPr>
        <w:t>ند تا امت اسلامی از پیروی سنت و داعیان آن پراکنده شوند</w:t>
      </w:r>
      <w:r w:rsidR="08B4250D">
        <w:rPr>
          <w:rFonts w:hint="cs"/>
          <w:rtl/>
          <w:lang w:bidi="fa-IR"/>
        </w:rPr>
        <w:t>.</w:t>
      </w:r>
      <w:r w:rsidR="08C51D20">
        <w:rPr>
          <w:rFonts w:hint="cs"/>
          <w:rtl/>
          <w:lang w:bidi="fa-IR"/>
        </w:rPr>
        <w:t xml:space="preserve"> </w:t>
      </w:r>
      <w:r>
        <w:rPr>
          <w:rFonts w:hint="cs"/>
          <w:rtl/>
          <w:lang w:bidi="fa-IR"/>
        </w:rPr>
        <w:t xml:space="preserve">تفصیل این موضوع و جوابش در مبحث عدالت اهل سنت خواهد آمد. </w:t>
      </w:r>
    </w:p>
    <w:p w:rsidR="002500E5" w:rsidRPr="08B4250D" w:rsidRDefault="08B4250D" w:rsidP="08777A9A">
      <w:pPr>
        <w:ind w:firstLine="172"/>
        <w:rPr>
          <w:rFonts w:hint="cs"/>
          <w:rtl/>
          <w:lang w:bidi="fa-IR"/>
        </w:rPr>
      </w:pPr>
      <w:r w:rsidRPr="08B4250D">
        <w:rPr>
          <w:rFonts w:hint="cs"/>
          <w:b/>
          <w:bCs/>
          <w:sz w:val="32"/>
          <w:szCs w:val="32"/>
          <w:rtl/>
          <w:lang w:bidi="fa-IR"/>
        </w:rPr>
        <w:t>در</w:t>
      </w:r>
      <w:r w:rsidR="002500E5" w:rsidRPr="08B4250D">
        <w:rPr>
          <w:rFonts w:hint="cs"/>
          <w:b/>
          <w:bCs/>
          <w:sz w:val="32"/>
          <w:szCs w:val="32"/>
          <w:rtl/>
          <w:lang w:bidi="fa-IR"/>
        </w:rPr>
        <w:t xml:space="preserve"> </w:t>
      </w:r>
      <w:r w:rsidRPr="08B4250D">
        <w:rPr>
          <w:rFonts w:hint="cs"/>
          <w:b/>
          <w:bCs/>
          <w:sz w:val="32"/>
          <w:szCs w:val="32"/>
          <w:rtl/>
          <w:lang w:bidi="fa-IR"/>
        </w:rPr>
        <w:t>پایان</w:t>
      </w:r>
      <w:r>
        <w:rPr>
          <w:rFonts w:hint="cs"/>
          <w:rtl/>
          <w:lang w:bidi="fa-IR"/>
        </w:rPr>
        <w:t xml:space="preserve"> باید گفت:</w:t>
      </w:r>
      <w:r w:rsidRPr="08B4250D">
        <w:rPr>
          <w:rFonts w:hint="cs"/>
          <w:rtl/>
          <w:lang w:bidi="fa-IR"/>
        </w:rPr>
        <w:t xml:space="preserve"> </w:t>
      </w:r>
    </w:p>
    <w:p w:rsidR="002500E5" w:rsidRDefault="002500E5" w:rsidP="08777A9A">
      <w:pPr>
        <w:ind w:firstLine="172"/>
        <w:rPr>
          <w:rFonts w:hint="cs"/>
          <w:rtl/>
          <w:lang w:bidi="fa-IR"/>
        </w:rPr>
      </w:pPr>
      <w:r>
        <w:rPr>
          <w:rFonts w:hint="cs"/>
          <w:rtl/>
          <w:lang w:bidi="fa-IR"/>
        </w:rPr>
        <w:t>در حقیقت اصول معتزله با اختلافات و تضادی که دارد بدترین اثر را بر اسلام و ر</w:t>
      </w:r>
      <w:r w:rsidR="08B4250D">
        <w:rPr>
          <w:rFonts w:hint="cs"/>
          <w:rtl/>
          <w:lang w:bidi="fa-IR"/>
        </w:rPr>
        <w:t>ا</w:t>
      </w:r>
      <w:r>
        <w:rPr>
          <w:rFonts w:hint="cs"/>
          <w:rtl/>
          <w:lang w:bidi="fa-IR"/>
        </w:rPr>
        <w:t>وی</w:t>
      </w:r>
      <w:r w:rsidR="08B4250D">
        <w:rPr>
          <w:rFonts w:hint="cs"/>
          <w:rtl/>
          <w:lang w:bidi="fa-IR"/>
        </w:rPr>
        <w:t xml:space="preserve">ان </w:t>
      </w:r>
      <w:r>
        <w:rPr>
          <w:rFonts w:hint="cs"/>
          <w:rtl/>
          <w:lang w:bidi="fa-IR"/>
        </w:rPr>
        <w:t>آن گذاشته است</w:t>
      </w:r>
      <w:r w:rsidR="08B4250D">
        <w:rPr>
          <w:rFonts w:hint="cs"/>
          <w:rtl/>
          <w:lang w:bidi="fa-IR"/>
        </w:rPr>
        <w:t>.</w:t>
      </w:r>
      <w:r>
        <w:rPr>
          <w:rFonts w:hint="cs"/>
          <w:rtl/>
          <w:lang w:bidi="fa-IR"/>
        </w:rPr>
        <w:t xml:space="preserve"> </w:t>
      </w:r>
      <w:r w:rsidR="08B4250D">
        <w:rPr>
          <w:rFonts w:hint="cs"/>
          <w:rtl/>
          <w:lang w:bidi="fa-IR"/>
        </w:rPr>
        <w:t xml:space="preserve">درواقع </w:t>
      </w:r>
      <w:r>
        <w:rPr>
          <w:rFonts w:hint="cs"/>
          <w:rtl/>
          <w:lang w:bidi="fa-IR"/>
        </w:rPr>
        <w:t xml:space="preserve">معتزله با اصول خود در </w:t>
      </w:r>
      <w:r w:rsidR="08B4250D">
        <w:rPr>
          <w:rFonts w:hint="cs"/>
          <w:rtl/>
          <w:lang w:bidi="fa-IR"/>
        </w:rPr>
        <w:t>هم در برابر وحی یعنی</w:t>
      </w:r>
      <w:r w:rsidR="08F30C44">
        <w:rPr>
          <w:rFonts w:hint="cs"/>
          <w:rtl/>
          <w:lang w:bidi="fa-IR"/>
        </w:rPr>
        <w:t xml:space="preserve"> </w:t>
      </w:r>
      <w:r w:rsidR="08B4250D">
        <w:rPr>
          <w:rFonts w:hint="cs"/>
          <w:rtl/>
          <w:lang w:bidi="fa-IR"/>
        </w:rPr>
        <w:t>قرآن و سنت وهم در برابر صحابه</w:t>
      </w:r>
      <w:r w:rsidR="08B4250D">
        <w:rPr>
          <w:rFonts w:hint="cs"/>
          <w:lang w:bidi="fa-IR"/>
        </w:rPr>
        <w:sym w:font="AGA Arabesque" w:char="F074"/>
      </w:r>
      <w:r w:rsidR="08B4250D">
        <w:rPr>
          <w:rFonts w:hint="cs"/>
          <w:rtl/>
          <w:lang w:bidi="fa-IR"/>
        </w:rPr>
        <w:t xml:space="preserve">، به </w:t>
      </w:r>
      <w:r>
        <w:rPr>
          <w:rFonts w:hint="cs"/>
          <w:rtl/>
          <w:lang w:bidi="fa-IR"/>
        </w:rPr>
        <w:t xml:space="preserve">تحدی </w:t>
      </w:r>
      <w:r w:rsidR="08C51D20">
        <w:rPr>
          <w:rFonts w:hint="cs"/>
          <w:rtl/>
          <w:lang w:bidi="fa-IR"/>
        </w:rPr>
        <w:t>برخاسته‏</w:t>
      </w:r>
      <w:r w:rsidR="08B4250D">
        <w:rPr>
          <w:rFonts w:hint="cs"/>
          <w:rtl/>
          <w:lang w:bidi="fa-IR"/>
        </w:rPr>
        <w:t>اند</w:t>
      </w:r>
      <w:r w:rsidR="08B924D6">
        <w:rPr>
          <w:rFonts w:hint="cs"/>
          <w:rtl/>
          <w:lang w:bidi="fa-IR"/>
        </w:rPr>
        <w:t>.</w:t>
      </w:r>
      <w:r w:rsidR="08B4250D">
        <w:rPr>
          <w:rFonts w:hint="cs"/>
          <w:rtl/>
          <w:lang w:bidi="fa-IR"/>
        </w:rPr>
        <w:t xml:space="preserve"> </w:t>
      </w:r>
      <w:r w:rsidR="08B924D6">
        <w:rPr>
          <w:rFonts w:hint="cs"/>
          <w:rtl/>
          <w:lang w:bidi="fa-IR"/>
        </w:rPr>
        <w:t xml:space="preserve">معتزله </w:t>
      </w:r>
      <w:r>
        <w:rPr>
          <w:rFonts w:hint="cs"/>
          <w:rtl/>
          <w:lang w:bidi="fa-IR"/>
        </w:rPr>
        <w:t xml:space="preserve">هرگاه اختلافی </w:t>
      </w:r>
      <w:r w:rsidR="08B924D6">
        <w:rPr>
          <w:rFonts w:hint="cs"/>
          <w:rtl/>
          <w:lang w:bidi="fa-IR"/>
        </w:rPr>
        <w:t xml:space="preserve">میان </w:t>
      </w:r>
      <w:r>
        <w:rPr>
          <w:rFonts w:hint="cs"/>
          <w:rtl/>
          <w:lang w:bidi="fa-IR"/>
        </w:rPr>
        <w:t>ظاهر نصوص و</w:t>
      </w:r>
      <w:r w:rsidR="08F30C44">
        <w:rPr>
          <w:rFonts w:hint="cs"/>
          <w:rtl/>
          <w:lang w:bidi="fa-IR"/>
        </w:rPr>
        <w:t xml:space="preserve"> </w:t>
      </w:r>
      <w:r>
        <w:rPr>
          <w:rFonts w:hint="cs"/>
          <w:rtl/>
          <w:lang w:bidi="fa-IR"/>
        </w:rPr>
        <w:t xml:space="preserve">اصول </w:t>
      </w:r>
      <w:r w:rsidR="08B924D6">
        <w:rPr>
          <w:rFonts w:hint="cs"/>
          <w:rtl/>
          <w:lang w:bidi="fa-IR"/>
        </w:rPr>
        <w:t xml:space="preserve">خودشان بیابند </w:t>
      </w:r>
      <w:r>
        <w:rPr>
          <w:rFonts w:hint="cs"/>
          <w:rtl/>
          <w:lang w:bidi="fa-IR"/>
        </w:rPr>
        <w:t xml:space="preserve">نص را از معنی حقیقی </w:t>
      </w:r>
      <w:r w:rsidR="08B924D6">
        <w:rPr>
          <w:rFonts w:hint="cs"/>
          <w:rtl/>
          <w:lang w:bidi="fa-IR"/>
        </w:rPr>
        <w:t xml:space="preserve">آن </w:t>
      </w:r>
      <w:r>
        <w:rPr>
          <w:rFonts w:hint="cs"/>
          <w:rtl/>
          <w:lang w:bidi="fa-IR"/>
        </w:rPr>
        <w:t>تأویل می‌کنند به نحوی که موافق رأی آنان باشد.</w:t>
      </w:r>
      <w:r w:rsidRPr="00C60D3F">
        <w:rPr>
          <w:rStyle w:val="a7"/>
          <w:rFonts w:cs="B Lotus"/>
          <w:sz w:val="28"/>
          <w:szCs w:val="28"/>
          <w:rtl/>
          <w:lang w:bidi="fa-IR"/>
        </w:rPr>
        <w:footnoteReference w:id="362"/>
      </w:r>
    </w:p>
    <w:p w:rsidR="002500E5" w:rsidRDefault="002500E5" w:rsidP="08777A9A">
      <w:pPr>
        <w:ind w:firstLine="172"/>
        <w:rPr>
          <w:rFonts w:hint="cs"/>
          <w:rtl/>
          <w:lang w:bidi="fa-IR"/>
        </w:rPr>
      </w:pPr>
      <w:r>
        <w:rPr>
          <w:rFonts w:hint="cs"/>
          <w:rtl/>
          <w:lang w:bidi="fa-IR"/>
        </w:rPr>
        <w:t>در مورد خطر تأویل قرآن کریم به آنچه موافق اصولشان باشد امام اشعری می‌گوید</w:t>
      </w:r>
      <w:r w:rsidR="08E041FF">
        <w:rPr>
          <w:rFonts w:hint="cs"/>
          <w:rtl/>
          <w:lang w:bidi="fa-IR"/>
        </w:rPr>
        <w:t>:</w:t>
      </w:r>
      <w:r>
        <w:rPr>
          <w:rFonts w:hint="cs"/>
          <w:rtl/>
          <w:lang w:bidi="fa-IR"/>
        </w:rPr>
        <w:t xml:space="preserve"> به راستی بسیاری منحرفان از حق از معتزله و قدریه</w:t>
      </w:r>
      <w:r w:rsidR="08B924D6">
        <w:rPr>
          <w:rFonts w:hint="cs"/>
          <w:rtl/>
          <w:lang w:bidi="fa-IR"/>
        </w:rPr>
        <w:t>،</w:t>
      </w:r>
      <w:r>
        <w:rPr>
          <w:rFonts w:hint="cs"/>
          <w:rtl/>
          <w:lang w:bidi="fa-IR"/>
        </w:rPr>
        <w:t xml:space="preserve"> هوا و آرزو</w:t>
      </w:r>
      <w:r w:rsidR="08C51D20">
        <w:rPr>
          <w:rFonts w:hint="cs"/>
          <w:rtl/>
          <w:lang w:bidi="fa-IR"/>
        </w:rPr>
        <w:t>ي</w:t>
      </w:r>
      <w:r w:rsidR="08B924D6">
        <w:rPr>
          <w:rFonts w:hint="cs"/>
          <w:rtl/>
          <w:lang w:bidi="fa-IR"/>
        </w:rPr>
        <w:t>شان</w:t>
      </w:r>
      <w:r>
        <w:rPr>
          <w:rFonts w:hint="cs"/>
          <w:rtl/>
          <w:lang w:bidi="fa-IR"/>
        </w:rPr>
        <w:t xml:space="preserve"> آنها را به تقلید از سر</w:t>
      </w:r>
      <w:r w:rsidR="08B924D6">
        <w:rPr>
          <w:rFonts w:hint="cs"/>
          <w:rtl/>
          <w:lang w:bidi="fa-IR"/>
        </w:rPr>
        <w:t xml:space="preserve">ان </w:t>
      </w:r>
      <w:r>
        <w:rPr>
          <w:rFonts w:hint="cs"/>
          <w:rtl/>
          <w:lang w:bidi="fa-IR"/>
        </w:rPr>
        <w:t>و پیشینیان</w:t>
      </w:r>
      <w:r w:rsidR="08B924D6">
        <w:rPr>
          <w:rFonts w:hint="cs"/>
          <w:rtl/>
          <w:lang w:bidi="fa-IR"/>
        </w:rPr>
        <w:t>شان</w:t>
      </w:r>
      <w:r>
        <w:rPr>
          <w:rFonts w:hint="cs"/>
          <w:rtl/>
          <w:lang w:bidi="fa-IR"/>
        </w:rPr>
        <w:t xml:space="preserve"> </w:t>
      </w:r>
      <w:r w:rsidR="08B924D6">
        <w:rPr>
          <w:rFonts w:hint="cs"/>
          <w:rtl/>
          <w:lang w:bidi="fa-IR"/>
        </w:rPr>
        <w:t xml:space="preserve">واداشته تا </w:t>
      </w:r>
      <w:r>
        <w:rPr>
          <w:rFonts w:hint="cs"/>
          <w:rtl/>
          <w:lang w:bidi="fa-IR"/>
        </w:rPr>
        <w:t>قرآن را بنا به رأی خود تأویل ک</w:t>
      </w:r>
      <w:r w:rsidR="08B924D6">
        <w:rPr>
          <w:rFonts w:hint="cs"/>
          <w:rtl/>
          <w:lang w:bidi="fa-IR"/>
        </w:rPr>
        <w:t>نند</w:t>
      </w:r>
      <w:r>
        <w:rPr>
          <w:rFonts w:hint="cs"/>
          <w:rtl/>
          <w:lang w:bidi="fa-IR"/>
        </w:rPr>
        <w:t xml:space="preserve"> تأویل</w:t>
      </w:r>
      <w:r w:rsidR="08B924D6">
        <w:rPr>
          <w:rFonts w:hint="cs"/>
          <w:rtl/>
          <w:lang w:bidi="fa-IR"/>
        </w:rPr>
        <w:t>ات</w:t>
      </w:r>
      <w:r>
        <w:rPr>
          <w:rFonts w:hint="cs"/>
          <w:rtl/>
          <w:lang w:bidi="fa-IR"/>
        </w:rPr>
        <w:t>ی که هیچ دلیلی از طرف خدا ندارد، و هیچ برهان</w:t>
      </w:r>
      <w:r w:rsidR="08B924D6">
        <w:rPr>
          <w:rFonts w:hint="cs"/>
          <w:rtl/>
          <w:lang w:bidi="fa-IR"/>
        </w:rPr>
        <w:t>ی</w:t>
      </w:r>
      <w:r>
        <w:rPr>
          <w:rFonts w:hint="cs"/>
          <w:rtl/>
          <w:lang w:bidi="fa-IR"/>
        </w:rPr>
        <w:t xml:space="preserve"> </w:t>
      </w:r>
      <w:r w:rsidR="08B924D6">
        <w:rPr>
          <w:rFonts w:hint="cs"/>
          <w:rtl/>
          <w:lang w:bidi="fa-IR"/>
        </w:rPr>
        <w:t xml:space="preserve">برای آن متصور </w:t>
      </w:r>
      <w:r>
        <w:rPr>
          <w:rFonts w:hint="cs"/>
          <w:rtl/>
          <w:lang w:bidi="fa-IR"/>
        </w:rPr>
        <w:t xml:space="preserve">نیست، نه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نقل کرده‌اند، و نه از سلف صالح.</w:t>
      </w:r>
      <w:r w:rsidRPr="00C60D3F">
        <w:rPr>
          <w:rStyle w:val="a7"/>
          <w:rFonts w:cs="B Lotus"/>
          <w:sz w:val="28"/>
          <w:szCs w:val="28"/>
          <w:rtl/>
          <w:lang w:bidi="fa-IR"/>
        </w:rPr>
        <w:footnoteReference w:id="363"/>
      </w:r>
      <w:r>
        <w:rPr>
          <w:rFonts w:hint="cs"/>
          <w:rtl/>
          <w:lang w:bidi="fa-IR"/>
        </w:rPr>
        <w:t xml:space="preserve"> </w:t>
      </w:r>
    </w:p>
    <w:p w:rsidR="002500E5" w:rsidRDefault="08F30C44" w:rsidP="08605AD1">
      <w:pPr>
        <w:ind w:firstLine="172"/>
        <w:rPr>
          <w:rFonts w:hint="cs"/>
          <w:rtl/>
          <w:lang w:bidi="fa-IR"/>
        </w:rPr>
      </w:pPr>
      <w:r>
        <w:rPr>
          <w:rFonts w:hint="cs"/>
          <w:rtl/>
          <w:lang w:bidi="fa-IR"/>
        </w:rPr>
        <w:t xml:space="preserve"> </w:t>
      </w:r>
      <w:r w:rsidR="08C51D20">
        <w:rPr>
          <w:rFonts w:hint="cs"/>
          <w:rtl/>
          <w:lang w:bidi="fa-IR"/>
        </w:rPr>
        <w:t>استاد بزرگوار دکتر ابو</w:t>
      </w:r>
      <w:r w:rsidR="002500E5">
        <w:rPr>
          <w:rFonts w:hint="cs"/>
          <w:rtl/>
          <w:lang w:bidi="fa-IR"/>
        </w:rPr>
        <w:t>شه</w:t>
      </w:r>
      <w:r w:rsidR="08DC0B41">
        <w:rPr>
          <w:rFonts w:hint="cs"/>
          <w:rtl/>
          <w:lang w:bidi="fa-IR"/>
        </w:rPr>
        <w:t>ب</w:t>
      </w:r>
      <w:r w:rsidR="002500E5">
        <w:rPr>
          <w:rFonts w:hint="cs"/>
          <w:rtl/>
          <w:lang w:bidi="fa-IR"/>
        </w:rPr>
        <w:t>ه</w:t>
      </w:r>
      <w:r w:rsidR="08605AD1">
        <w:rPr>
          <w:rFonts w:cs="CTraditional Arabic" w:hint="cs"/>
          <w:rtl/>
          <w:lang w:bidi="fa-IR"/>
        </w:rPr>
        <w:t>:</w:t>
      </w:r>
      <w:r w:rsidR="08605AD1">
        <w:rPr>
          <w:rFonts w:hint="cs"/>
          <w:rtl/>
          <w:lang w:bidi="fa-IR"/>
        </w:rPr>
        <w:t xml:space="preserve"> </w:t>
      </w:r>
      <w:r w:rsidR="002500E5">
        <w:rPr>
          <w:rFonts w:hint="cs"/>
          <w:rtl/>
          <w:lang w:bidi="fa-IR"/>
        </w:rPr>
        <w:t>می‌گوید</w:t>
      </w:r>
      <w:r w:rsidR="08E041FF">
        <w:rPr>
          <w:rFonts w:hint="cs"/>
          <w:rtl/>
          <w:lang w:bidi="fa-IR"/>
        </w:rPr>
        <w:t>:</w:t>
      </w:r>
      <w:r w:rsidR="002500E5">
        <w:rPr>
          <w:rFonts w:hint="cs"/>
          <w:rtl/>
          <w:lang w:bidi="fa-IR"/>
        </w:rPr>
        <w:t xml:space="preserve"> معتزله از همه مردم بیشتر بحث و مشاجره دارند، و تفسیرهای</w:t>
      </w:r>
      <w:r w:rsidR="0868129B">
        <w:rPr>
          <w:rFonts w:hint="cs"/>
          <w:rtl/>
          <w:lang w:bidi="fa-IR"/>
        </w:rPr>
        <w:t>شان</w:t>
      </w:r>
      <w:r w:rsidR="002500E5">
        <w:rPr>
          <w:rFonts w:hint="cs"/>
          <w:rtl/>
          <w:lang w:bidi="fa-IR"/>
        </w:rPr>
        <w:t xml:space="preserve"> </w:t>
      </w:r>
      <w:r w:rsidR="0868129B">
        <w:rPr>
          <w:rFonts w:hint="cs"/>
          <w:rtl/>
          <w:lang w:bidi="fa-IR"/>
        </w:rPr>
        <w:t xml:space="preserve">را </w:t>
      </w:r>
      <w:r w:rsidR="002500E5">
        <w:rPr>
          <w:rFonts w:hint="cs"/>
          <w:rtl/>
          <w:lang w:bidi="fa-IR"/>
        </w:rPr>
        <w:t xml:space="preserve">بر </w:t>
      </w:r>
      <w:r w:rsidR="0868129B">
        <w:rPr>
          <w:rFonts w:hint="cs"/>
          <w:rtl/>
          <w:lang w:bidi="fa-IR"/>
        </w:rPr>
        <w:t xml:space="preserve">اساس </w:t>
      </w:r>
      <w:r w:rsidR="002500E5">
        <w:rPr>
          <w:rFonts w:hint="cs"/>
          <w:rtl/>
          <w:lang w:bidi="fa-IR"/>
        </w:rPr>
        <w:t>اصول مذهبشان تألیف کرده</w:t>
      </w:r>
      <w:r w:rsidR="002500E5">
        <w:rPr>
          <w:rFonts w:hint="eastAsia"/>
          <w:rtl/>
          <w:lang w:bidi="fa-IR"/>
        </w:rPr>
        <w:t>‌</w:t>
      </w:r>
      <w:r w:rsidR="002500E5">
        <w:rPr>
          <w:rFonts w:hint="cs"/>
          <w:rtl/>
          <w:lang w:bidi="fa-IR"/>
        </w:rPr>
        <w:t>اند مانند تفسیر عبدالرحمن بن کیسان اصم، و شیخ اسماعیل بن علیه که با امام شافعی مناظر</w:t>
      </w:r>
      <w:r w:rsidR="08C51D20">
        <w:rPr>
          <w:rFonts w:hint="cs"/>
          <w:rtl/>
          <w:lang w:bidi="fa-IR"/>
        </w:rPr>
        <w:t>ه‏اي</w:t>
      </w:r>
      <w:r w:rsidR="002500E5">
        <w:rPr>
          <w:rFonts w:hint="cs"/>
          <w:rtl/>
          <w:lang w:bidi="fa-IR"/>
        </w:rPr>
        <w:t xml:space="preserve"> داشته است، و مانند کتاب ابی علی جبائی، و تفسیر کبیر قاضی عبدالجبار بن احمد همدانی و الکشاف ابی قاسم زمخشری.</w:t>
      </w:r>
      <w:r>
        <w:rPr>
          <w:rFonts w:hint="cs"/>
          <w:rtl/>
          <w:lang w:bidi="fa-IR"/>
        </w:rPr>
        <w:t xml:space="preserve"> </w:t>
      </w:r>
      <w:r w:rsidR="0868129B">
        <w:rPr>
          <w:rFonts w:hint="cs"/>
          <w:rtl/>
          <w:lang w:bidi="fa-IR"/>
        </w:rPr>
        <w:t xml:space="preserve">مقصود </w:t>
      </w:r>
      <w:r w:rsidR="002500E5">
        <w:rPr>
          <w:rFonts w:hint="cs"/>
          <w:rtl/>
          <w:lang w:bidi="fa-IR"/>
        </w:rPr>
        <w:t>این است که امثال آنان اعتقاد به رأ</w:t>
      </w:r>
      <w:r w:rsidR="0868129B">
        <w:rPr>
          <w:rFonts w:hint="cs"/>
          <w:rtl/>
          <w:lang w:bidi="fa-IR"/>
        </w:rPr>
        <w:t>ی</w:t>
      </w:r>
      <w:r w:rsidR="002500E5">
        <w:rPr>
          <w:rFonts w:hint="cs"/>
          <w:rtl/>
          <w:lang w:bidi="fa-IR"/>
        </w:rPr>
        <w:t xml:space="preserve">ی </w:t>
      </w:r>
      <w:r w:rsidR="0868129B">
        <w:rPr>
          <w:rFonts w:hint="cs"/>
          <w:rtl/>
          <w:lang w:bidi="fa-IR"/>
        </w:rPr>
        <w:t xml:space="preserve">پیدا </w:t>
      </w:r>
      <w:r w:rsidR="08CB19A7">
        <w:rPr>
          <w:rFonts w:hint="cs"/>
          <w:rtl/>
          <w:lang w:bidi="fa-IR"/>
        </w:rPr>
        <w:t>می‏کردند</w:t>
      </w:r>
      <w:r w:rsidR="0868129B">
        <w:rPr>
          <w:rFonts w:hint="cs"/>
          <w:rtl/>
          <w:lang w:bidi="fa-IR"/>
        </w:rPr>
        <w:t xml:space="preserve"> </w:t>
      </w:r>
      <w:r w:rsidR="002500E5">
        <w:rPr>
          <w:rFonts w:hint="cs"/>
          <w:rtl/>
          <w:lang w:bidi="fa-IR"/>
        </w:rPr>
        <w:t xml:space="preserve">سپس الفاظ قرآن را بر آن حمل </w:t>
      </w:r>
      <w:r w:rsidR="08CB19A7">
        <w:rPr>
          <w:rFonts w:hint="cs"/>
          <w:rtl/>
          <w:lang w:bidi="fa-IR"/>
        </w:rPr>
        <w:t>می‏کردند</w:t>
      </w:r>
      <w:r w:rsidR="089B2D50">
        <w:rPr>
          <w:rFonts w:hint="cs"/>
          <w:rtl/>
          <w:lang w:bidi="fa-IR"/>
        </w:rPr>
        <w:t>.</w:t>
      </w:r>
      <w:r w:rsidR="002500E5">
        <w:rPr>
          <w:rFonts w:hint="cs"/>
          <w:rtl/>
          <w:lang w:bidi="fa-IR"/>
        </w:rPr>
        <w:t xml:space="preserve"> آنان </w:t>
      </w:r>
      <w:r w:rsidR="08097D6A">
        <w:rPr>
          <w:rFonts w:hint="cs"/>
          <w:rtl/>
          <w:lang w:bidi="fa-IR"/>
        </w:rPr>
        <w:t xml:space="preserve">را پیشگامانی از </w:t>
      </w:r>
      <w:r w:rsidR="002500E5">
        <w:rPr>
          <w:rFonts w:hint="cs"/>
          <w:rtl/>
          <w:lang w:bidi="fa-IR"/>
        </w:rPr>
        <w:t xml:space="preserve">سلف صحابه و تابعین </w:t>
      </w:r>
      <w:r w:rsidR="08097D6A">
        <w:rPr>
          <w:rFonts w:hint="cs"/>
          <w:rtl/>
          <w:lang w:bidi="fa-IR"/>
        </w:rPr>
        <w:t xml:space="preserve">و یا از سایر امامان مسلمانان </w:t>
      </w:r>
      <w:r w:rsidR="002500E5">
        <w:rPr>
          <w:rFonts w:hint="cs"/>
          <w:rtl/>
          <w:lang w:bidi="fa-IR"/>
        </w:rPr>
        <w:t>نبوده‌</w:t>
      </w:r>
      <w:r w:rsidR="08097D6A">
        <w:rPr>
          <w:rFonts w:hint="cs"/>
          <w:rtl/>
          <w:lang w:bidi="fa-IR"/>
        </w:rPr>
        <w:t xml:space="preserve"> </w:t>
      </w:r>
      <w:r w:rsidR="002500E5">
        <w:rPr>
          <w:rFonts w:hint="cs"/>
          <w:rtl/>
          <w:lang w:bidi="fa-IR"/>
        </w:rPr>
        <w:t>ا</w:t>
      </w:r>
      <w:r w:rsidR="08097D6A">
        <w:rPr>
          <w:rFonts w:hint="cs"/>
          <w:rtl/>
          <w:lang w:bidi="fa-IR"/>
        </w:rPr>
        <w:t>ست</w:t>
      </w:r>
      <w:r w:rsidR="002500E5">
        <w:rPr>
          <w:rFonts w:hint="cs"/>
          <w:rtl/>
          <w:lang w:bidi="fa-IR"/>
        </w:rPr>
        <w:t xml:space="preserve"> که آنان را به </w:t>
      </w:r>
      <w:r w:rsidR="08097D6A">
        <w:rPr>
          <w:rFonts w:hint="cs"/>
          <w:rtl/>
          <w:lang w:bidi="fa-IR"/>
        </w:rPr>
        <w:t xml:space="preserve">اینکارها </w:t>
      </w:r>
      <w:r w:rsidR="002500E5">
        <w:rPr>
          <w:rFonts w:hint="cs"/>
          <w:rtl/>
          <w:lang w:bidi="fa-IR"/>
        </w:rPr>
        <w:t>راهنما</w:t>
      </w:r>
      <w:r w:rsidR="08097D6A">
        <w:rPr>
          <w:rFonts w:hint="cs"/>
          <w:rtl/>
          <w:lang w:bidi="fa-IR"/>
        </w:rPr>
        <w:t>ی</w:t>
      </w:r>
      <w:r w:rsidR="002500E5">
        <w:rPr>
          <w:rFonts w:hint="cs"/>
          <w:rtl/>
          <w:lang w:bidi="fa-IR"/>
        </w:rPr>
        <w:t>ی ک</w:t>
      </w:r>
      <w:r w:rsidR="08097D6A">
        <w:rPr>
          <w:rFonts w:hint="cs"/>
          <w:rtl/>
          <w:lang w:bidi="fa-IR"/>
        </w:rPr>
        <w:t>رده باشد.</w:t>
      </w:r>
      <w:r w:rsidR="002500E5">
        <w:rPr>
          <w:rFonts w:hint="cs"/>
          <w:rtl/>
          <w:lang w:bidi="fa-IR"/>
        </w:rPr>
        <w:t xml:space="preserve"> هیچ تفسیری از تفسیرهای باطل آنان نیست </w:t>
      </w:r>
      <w:r w:rsidR="08097D6A">
        <w:rPr>
          <w:rFonts w:hint="cs"/>
          <w:rtl/>
          <w:lang w:bidi="fa-IR"/>
        </w:rPr>
        <w:t xml:space="preserve">که </w:t>
      </w:r>
      <w:r w:rsidR="002500E5">
        <w:rPr>
          <w:rFonts w:hint="cs"/>
          <w:rtl/>
          <w:lang w:bidi="fa-IR"/>
        </w:rPr>
        <w:t xml:space="preserve">بطلان </w:t>
      </w:r>
      <w:r w:rsidR="08097D6A">
        <w:rPr>
          <w:rFonts w:hint="cs"/>
          <w:rtl/>
          <w:lang w:bidi="fa-IR"/>
        </w:rPr>
        <w:t>آن</w:t>
      </w:r>
      <w:r w:rsidR="002500E5">
        <w:rPr>
          <w:rFonts w:hint="cs"/>
          <w:rtl/>
          <w:lang w:bidi="fa-IR"/>
        </w:rPr>
        <w:t xml:space="preserve"> از چند جهت پیدا</w:t>
      </w:r>
      <w:r w:rsidR="08097D6A">
        <w:rPr>
          <w:rFonts w:hint="cs"/>
          <w:rtl/>
          <w:lang w:bidi="fa-IR"/>
        </w:rPr>
        <w:t xml:space="preserve"> نباشد.</w:t>
      </w:r>
      <w:r w:rsidR="002500E5">
        <w:rPr>
          <w:rFonts w:hint="cs"/>
          <w:rtl/>
          <w:lang w:bidi="fa-IR"/>
        </w:rPr>
        <w:t xml:space="preserve"> و این از دو جهت </w:t>
      </w:r>
      <w:r w:rsidR="08D41440">
        <w:rPr>
          <w:rFonts w:hint="cs"/>
          <w:rtl/>
          <w:lang w:bidi="fa-IR"/>
        </w:rPr>
        <w:t>است</w:t>
      </w:r>
      <w:r w:rsidR="002500E5">
        <w:rPr>
          <w:rFonts w:hint="cs"/>
          <w:rtl/>
          <w:lang w:bidi="fa-IR"/>
        </w:rPr>
        <w:t xml:space="preserve">: </w:t>
      </w:r>
      <w:r w:rsidR="08D41440">
        <w:rPr>
          <w:rFonts w:hint="cs"/>
          <w:rtl/>
          <w:lang w:bidi="fa-IR"/>
        </w:rPr>
        <w:t xml:space="preserve">یا </w:t>
      </w:r>
      <w:r w:rsidR="002500E5">
        <w:rPr>
          <w:rFonts w:hint="cs"/>
          <w:rtl/>
          <w:lang w:bidi="fa-IR"/>
        </w:rPr>
        <w:t xml:space="preserve">از </w:t>
      </w:r>
      <w:r w:rsidR="08D41440">
        <w:rPr>
          <w:rFonts w:hint="cs"/>
          <w:rtl/>
          <w:lang w:bidi="fa-IR"/>
        </w:rPr>
        <w:t xml:space="preserve">جهت </w:t>
      </w:r>
      <w:r w:rsidR="002500E5">
        <w:rPr>
          <w:rFonts w:hint="cs"/>
          <w:rtl/>
          <w:lang w:bidi="fa-IR"/>
        </w:rPr>
        <w:t>آگاهی به فساد گفته‌های آنان، و گاهی از علم به فساد آنچه قرآن را ب</w:t>
      </w:r>
      <w:r w:rsidR="08D41440">
        <w:rPr>
          <w:rFonts w:hint="cs"/>
          <w:rtl/>
          <w:lang w:bidi="fa-IR"/>
        </w:rPr>
        <w:t xml:space="preserve">ا </w:t>
      </w:r>
      <w:r w:rsidR="002500E5">
        <w:rPr>
          <w:rFonts w:hint="cs"/>
          <w:rtl/>
          <w:lang w:bidi="fa-IR"/>
        </w:rPr>
        <w:t>آن تفسیر کرده‌اند</w:t>
      </w:r>
      <w:r w:rsidR="0830306C">
        <w:rPr>
          <w:rFonts w:hint="cs"/>
          <w:rtl/>
          <w:lang w:bidi="fa-IR"/>
        </w:rPr>
        <w:t xml:space="preserve">. </w:t>
      </w:r>
      <w:r w:rsidR="002500E5">
        <w:rPr>
          <w:rFonts w:hint="cs"/>
          <w:rtl/>
          <w:lang w:bidi="fa-IR"/>
        </w:rPr>
        <w:t>..</w:t>
      </w:r>
      <w:r w:rsidR="08D41440">
        <w:rPr>
          <w:rFonts w:hint="cs"/>
          <w:rtl/>
          <w:lang w:bidi="fa-IR"/>
        </w:rPr>
        <w:t>.</w:t>
      </w:r>
      <w:r>
        <w:rPr>
          <w:rFonts w:hint="cs"/>
          <w:rtl/>
          <w:lang w:bidi="fa-IR"/>
        </w:rPr>
        <w:t xml:space="preserve"> </w:t>
      </w:r>
      <w:r w:rsidR="002500E5">
        <w:rPr>
          <w:rFonts w:hint="cs"/>
          <w:rtl/>
          <w:lang w:bidi="fa-IR"/>
        </w:rPr>
        <w:t xml:space="preserve">بعضی از آنها </w:t>
      </w:r>
      <w:r w:rsidR="08D41440">
        <w:rPr>
          <w:rFonts w:hint="cs"/>
          <w:rtl/>
          <w:lang w:bidi="fa-IR"/>
        </w:rPr>
        <w:t xml:space="preserve">که </w:t>
      </w:r>
      <w:r w:rsidR="002500E5">
        <w:rPr>
          <w:rFonts w:hint="cs"/>
          <w:rtl/>
          <w:lang w:bidi="fa-IR"/>
        </w:rPr>
        <w:t xml:space="preserve">فصیح و </w:t>
      </w:r>
      <w:r w:rsidR="08D41440">
        <w:rPr>
          <w:rFonts w:hint="cs"/>
          <w:rtl/>
          <w:lang w:bidi="fa-IR"/>
        </w:rPr>
        <w:t xml:space="preserve">سخنور </w:t>
      </w:r>
      <w:r w:rsidR="002500E5">
        <w:rPr>
          <w:rFonts w:hint="cs"/>
          <w:rtl/>
          <w:lang w:bidi="fa-IR"/>
        </w:rPr>
        <w:t xml:space="preserve">بوده، سم را </w:t>
      </w:r>
      <w:r w:rsidR="08D41440">
        <w:rPr>
          <w:rFonts w:hint="cs"/>
          <w:rtl/>
          <w:lang w:bidi="fa-IR"/>
        </w:rPr>
        <w:t xml:space="preserve">با سخنانش </w:t>
      </w:r>
      <w:r w:rsidR="002500E5">
        <w:rPr>
          <w:rFonts w:hint="cs"/>
          <w:rtl/>
          <w:lang w:bidi="fa-IR"/>
        </w:rPr>
        <w:t xml:space="preserve">آمیخته می‌کرد، </w:t>
      </w:r>
      <w:r w:rsidR="08D41440">
        <w:rPr>
          <w:rFonts w:hint="cs"/>
          <w:rtl/>
          <w:lang w:bidi="fa-IR"/>
        </w:rPr>
        <w:t xml:space="preserve">و </w:t>
      </w:r>
      <w:r w:rsidR="002500E5">
        <w:rPr>
          <w:rFonts w:hint="cs"/>
          <w:rtl/>
          <w:lang w:bidi="fa-IR"/>
        </w:rPr>
        <w:t xml:space="preserve">بیشتر مردم </w:t>
      </w:r>
      <w:r w:rsidR="08D41440">
        <w:rPr>
          <w:rFonts w:hint="cs"/>
          <w:rtl/>
          <w:lang w:bidi="fa-IR"/>
        </w:rPr>
        <w:t xml:space="preserve">متوجه </w:t>
      </w:r>
      <w:r w:rsidR="002500E5">
        <w:rPr>
          <w:rFonts w:hint="cs"/>
          <w:rtl/>
          <w:lang w:bidi="fa-IR"/>
        </w:rPr>
        <w:t>نمی</w:t>
      </w:r>
      <w:r w:rsidR="08D41440">
        <w:rPr>
          <w:rFonts w:hint="cs"/>
          <w:rtl/>
          <w:lang w:bidi="fa-IR"/>
        </w:rPr>
        <w:t xml:space="preserve"> شدند</w:t>
      </w:r>
      <w:r w:rsidR="002500E5">
        <w:rPr>
          <w:rFonts w:hint="cs"/>
          <w:rtl/>
          <w:lang w:bidi="fa-IR"/>
        </w:rPr>
        <w:t xml:space="preserve"> مانند نویسنده کشاف</w:t>
      </w:r>
      <w:r w:rsidR="08D41440">
        <w:rPr>
          <w:rFonts w:hint="cs"/>
          <w:rtl/>
          <w:lang w:bidi="fa-IR"/>
        </w:rPr>
        <w:t>.</w:t>
      </w:r>
      <w:r w:rsidR="002500E5">
        <w:rPr>
          <w:rFonts w:hint="cs"/>
          <w:rtl/>
          <w:lang w:bidi="fa-IR"/>
        </w:rPr>
        <w:t xml:space="preserve"> او </w:t>
      </w:r>
      <w:r w:rsidR="08D41440">
        <w:rPr>
          <w:rFonts w:hint="cs"/>
          <w:rtl/>
          <w:lang w:bidi="fa-IR"/>
        </w:rPr>
        <w:t xml:space="preserve">در بیشتر تفسیرهای باطلش </w:t>
      </w:r>
      <w:r w:rsidR="002500E5">
        <w:rPr>
          <w:rFonts w:hint="cs"/>
          <w:rtl/>
          <w:lang w:bidi="fa-IR"/>
        </w:rPr>
        <w:t>سخنان خود را بر زبان بسیاری از اهل سلف رواج می‌داد.</w:t>
      </w:r>
      <w:r w:rsidR="002500E5" w:rsidRPr="00C60D3F">
        <w:rPr>
          <w:rStyle w:val="a7"/>
          <w:rFonts w:cs="B Lotus"/>
          <w:sz w:val="28"/>
          <w:szCs w:val="28"/>
          <w:rtl/>
          <w:lang w:bidi="fa-IR"/>
        </w:rPr>
        <w:footnoteReference w:id="364"/>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 xml:space="preserve">خطر و تهدید اصول آنها فقط بر تأویل قرآن کریم به آنچه که خدا هیچ برهانی بر آن قرار نداده بود قرار نگرفت، بلکه بیشترین خطر این اصول متوجه سنت مطهر شد، و هر چه از احادیث صحیح که با این اصول تضاد و تعارض داشت، یا به نحوی تأویلش می‌کردند که شبیه رد آن بود، و یا صراحتاً آن را </w:t>
      </w:r>
      <w:r w:rsidR="083663E9">
        <w:rPr>
          <w:rFonts w:hint="cs"/>
          <w:rtl/>
          <w:lang w:bidi="fa-IR"/>
        </w:rPr>
        <w:t>به بهانه اینکه خبر احاد است</w:t>
      </w:r>
      <w:r w:rsidR="083663E9" w:rsidRPr="083663E9">
        <w:rPr>
          <w:rFonts w:hint="cs"/>
          <w:rtl/>
          <w:lang w:bidi="fa-IR"/>
        </w:rPr>
        <w:t xml:space="preserve"> </w:t>
      </w:r>
      <w:r w:rsidR="083663E9">
        <w:rPr>
          <w:rFonts w:hint="cs"/>
          <w:rtl/>
          <w:lang w:bidi="fa-IR"/>
        </w:rPr>
        <w:t>و خبر آحاد در عقائد حجت نیست</w:t>
      </w:r>
      <w:r w:rsidR="08C51D20">
        <w:rPr>
          <w:rFonts w:hint="cs"/>
          <w:rtl/>
          <w:lang w:bidi="fa-IR"/>
        </w:rPr>
        <w:t>،</w:t>
      </w:r>
      <w:r w:rsidR="083663E9" w:rsidRPr="00C60D3F">
        <w:rPr>
          <w:rStyle w:val="a7"/>
          <w:rFonts w:cs="B Lotus"/>
          <w:sz w:val="28"/>
          <w:szCs w:val="28"/>
          <w:rtl/>
          <w:lang w:bidi="fa-IR"/>
        </w:rPr>
        <w:footnoteReference w:id="365"/>
      </w:r>
      <w:r w:rsidR="083663E9">
        <w:rPr>
          <w:rFonts w:hint="cs"/>
          <w:rtl/>
          <w:lang w:bidi="fa-IR"/>
        </w:rPr>
        <w:t xml:space="preserve"> </w:t>
      </w:r>
      <w:r w:rsidR="002500E5">
        <w:rPr>
          <w:rFonts w:hint="cs"/>
          <w:rtl/>
          <w:lang w:bidi="fa-IR"/>
        </w:rPr>
        <w:t>رد می‌کردند</w:t>
      </w:r>
      <w:r w:rsidR="083663E9">
        <w:rPr>
          <w:rFonts w:hint="cs"/>
          <w:rtl/>
          <w:lang w:bidi="fa-IR"/>
        </w:rPr>
        <w:t>.</w:t>
      </w:r>
      <w:r w:rsidR="002500E5">
        <w:rPr>
          <w:rFonts w:hint="cs"/>
          <w:rtl/>
          <w:lang w:bidi="fa-IR"/>
        </w:rPr>
        <w:t xml:space="preserve"> و آنها در هر حال بر راویان </w:t>
      </w:r>
      <w:r w:rsidR="083663E9">
        <w:rPr>
          <w:rFonts w:hint="cs"/>
          <w:rtl/>
          <w:lang w:bidi="fa-IR"/>
        </w:rPr>
        <w:t xml:space="preserve">سنت گستاخی و تعدی می‌کنند </w:t>
      </w:r>
      <w:r w:rsidR="002500E5">
        <w:rPr>
          <w:rFonts w:hint="cs"/>
          <w:rtl/>
          <w:lang w:bidi="fa-IR"/>
        </w:rPr>
        <w:t xml:space="preserve">و به آنها طعنه می‌زنند فرقی ندارد که </w:t>
      </w:r>
      <w:r w:rsidR="083663E9">
        <w:rPr>
          <w:rFonts w:hint="cs"/>
          <w:rtl/>
          <w:lang w:bidi="fa-IR"/>
        </w:rPr>
        <w:t xml:space="preserve">راوی از </w:t>
      </w:r>
      <w:r w:rsidR="002500E5">
        <w:rPr>
          <w:rFonts w:hint="cs"/>
          <w:rtl/>
          <w:lang w:bidi="fa-IR"/>
        </w:rPr>
        <w:t>صحابه</w:t>
      </w:r>
      <w:r w:rsidR="08D17FA3">
        <w:rPr>
          <w:rFonts w:hint="cs"/>
          <w:rtl/>
          <w:lang w:bidi="fa-IR"/>
        </w:rPr>
        <w:t xml:space="preserve"> رسول</w:t>
      </w:r>
      <w:r w:rsidR="08D17FA3">
        <w:rPr>
          <w:rFonts w:hint="cs"/>
          <w:cs/>
          <w:lang w:bidi="fa-IR"/>
        </w:rPr>
        <w:t>‎</w:t>
      </w:r>
      <w:r w:rsidR="08D17FA3">
        <w:rPr>
          <w:rFonts w:hint="cs"/>
          <w:rtl/>
          <w:lang w:bidi="fa-IR"/>
        </w:rPr>
        <w:t>خدا</w:t>
      </w:r>
      <w:r w:rsidR="002500E5">
        <w:rPr>
          <w:rFonts w:hint="cs"/>
          <w:lang w:bidi="fa-IR"/>
        </w:rPr>
        <w:sym w:font="AGA Arabesque" w:char="F072"/>
      </w:r>
      <w:r w:rsidR="002500E5">
        <w:rPr>
          <w:rFonts w:hint="cs"/>
          <w:rtl/>
          <w:lang w:bidi="fa-IR"/>
        </w:rPr>
        <w:t xml:space="preserve"> باشد یا از تابعین</w:t>
      </w:r>
      <w:r w:rsidR="002500E5">
        <w:rPr>
          <w:rFonts w:hint="cs"/>
          <w:lang w:bidi="fa-IR"/>
        </w:rPr>
        <w:sym w:font="AGA Arabesque" w:char="F079"/>
      </w:r>
      <w:r w:rsidR="002500E5">
        <w:rPr>
          <w:rFonts w:hint="cs"/>
          <w:rtl/>
          <w:lang w:bidi="fa-IR"/>
        </w:rPr>
        <w:t xml:space="preserve"> اجمعین و یا از پیشوایان مسلمان بعد از آنها</w:t>
      </w:r>
      <w:r w:rsidR="083663E9">
        <w:rPr>
          <w:rFonts w:hint="cs"/>
          <w:rtl/>
          <w:lang w:bidi="fa-IR"/>
        </w:rPr>
        <w:t>.</w:t>
      </w:r>
      <w:r w:rsidR="002500E5">
        <w:rPr>
          <w:rFonts w:hint="cs"/>
          <w:rtl/>
          <w:lang w:bidi="fa-IR"/>
        </w:rPr>
        <w:t xml:space="preserve"> </w:t>
      </w:r>
    </w:p>
    <w:p w:rsidR="002500E5" w:rsidRPr="002D71C0" w:rsidRDefault="002500E5" w:rsidP="08777A9A">
      <w:pPr>
        <w:ind w:firstLine="172"/>
        <w:rPr>
          <w:rFonts w:hint="cs"/>
          <w:rtl/>
          <w:lang w:bidi="fa-IR"/>
        </w:rPr>
      </w:pPr>
      <w:r>
        <w:rPr>
          <w:rFonts w:hint="cs"/>
          <w:rtl/>
          <w:lang w:bidi="fa-IR"/>
        </w:rPr>
        <w:t xml:space="preserve"> از </w:t>
      </w:r>
      <w:r w:rsidR="084D3F43">
        <w:rPr>
          <w:rFonts w:hint="cs"/>
          <w:rtl/>
          <w:lang w:bidi="fa-IR"/>
        </w:rPr>
        <w:t xml:space="preserve">خلال </w:t>
      </w:r>
      <w:r>
        <w:rPr>
          <w:rFonts w:hint="cs"/>
          <w:rtl/>
          <w:lang w:bidi="fa-IR"/>
        </w:rPr>
        <w:t xml:space="preserve">دیدگاه‌ها و نظرات معتزله </w:t>
      </w:r>
      <w:r w:rsidR="084D3F43">
        <w:rPr>
          <w:rFonts w:hint="cs"/>
          <w:rtl/>
          <w:lang w:bidi="fa-IR"/>
        </w:rPr>
        <w:t>درباره</w:t>
      </w:r>
      <w:r>
        <w:rPr>
          <w:rFonts w:hint="cs"/>
          <w:rtl/>
          <w:lang w:bidi="fa-IR"/>
        </w:rPr>
        <w:t xml:space="preserve"> قرآن و سنت و صحابه، دشمنان اسلام و سنت مطهر، </w:t>
      </w:r>
      <w:r w:rsidR="084D3F43">
        <w:rPr>
          <w:rFonts w:hint="cs"/>
          <w:rtl/>
          <w:lang w:bidi="fa-IR"/>
        </w:rPr>
        <w:t xml:space="preserve">رخنه </w:t>
      </w:r>
      <w:r>
        <w:rPr>
          <w:rFonts w:hint="cs"/>
          <w:rtl/>
          <w:lang w:bidi="fa-IR"/>
        </w:rPr>
        <w:t>گاه‌ها</w:t>
      </w:r>
      <w:r w:rsidR="084D3F43">
        <w:rPr>
          <w:rFonts w:hint="cs"/>
          <w:rtl/>
          <w:lang w:bidi="fa-IR"/>
        </w:rPr>
        <w:t>ی</w:t>
      </w:r>
      <w:r>
        <w:rPr>
          <w:rFonts w:hint="cs"/>
          <w:rtl/>
          <w:lang w:bidi="fa-IR"/>
        </w:rPr>
        <w:t>ی یافته‌اند که نیرنگ و دسیسه‌های خود را</w:t>
      </w:r>
      <w:r w:rsidR="08F30C44">
        <w:rPr>
          <w:rFonts w:hint="cs"/>
          <w:rtl/>
          <w:lang w:bidi="fa-IR"/>
        </w:rPr>
        <w:t xml:space="preserve"> </w:t>
      </w:r>
      <w:r>
        <w:rPr>
          <w:rFonts w:hint="cs"/>
          <w:rtl/>
          <w:lang w:bidi="fa-IR"/>
        </w:rPr>
        <w:t xml:space="preserve">علیه برنامه خداوند متعال </w:t>
      </w:r>
      <w:r>
        <w:rPr>
          <w:rFonts w:cs="Times New Roman" w:hint="cs"/>
          <w:rtl/>
          <w:lang w:bidi="fa-IR"/>
        </w:rPr>
        <w:t>–</w:t>
      </w:r>
      <w:r>
        <w:rPr>
          <w:rFonts w:hint="cs"/>
          <w:rtl/>
          <w:lang w:bidi="fa-IR"/>
        </w:rPr>
        <w:t xml:space="preserve"> قرآن و سنت </w:t>
      </w:r>
      <w:r>
        <w:rPr>
          <w:rFonts w:cs="Times New Roman" w:hint="cs"/>
          <w:rtl/>
          <w:lang w:bidi="fa-IR"/>
        </w:rPr>
        <w:t>–</w:t>
      </w:r>
      <w:r>
        <w:rPr>
          <w:rFonts w:hint="cs"/>
          <w:rtl/>
          <w:lang w:bidi="fa-IR"/>
        </w:rPr>
        <w:t xml:space="preserve"> از </w:t>
      </w:r>
      <w:r w:rsidR="084D3F43">
        <w:rPr>
          <w:rFonts w:hint="cs"/>
          <w:rtl/>
          <w:lang w:bidi="fa-IR"/>
        </w:rPr>
        <w:t xml:space="preserve">طریق </w:t>
      </w:r>
      <w:r>
        <w:rPr>
          <w:rFonts w:hint="cs"/>
          <w:rtl/>
          <w:lang w:bidi="fa-IR"/>
        </w:rPr>
        <w:t xml:space="preserve">آن </w:t>
      </w:r>
      <w:r w:rsidR="084D3F43">
        <w:rPr>
          <w:rFonts w:hint="cs"/>
          <w:rtl/>
          <w:lang w:bidi="fa-IR"/>
        </w:rPr>
        <w:t>وارد</w:t>
      </w:r>
      <w:r>
        <w:rPr>
          <w:rFonts w:hint="cs"/>
          <w:rtl/>
          <w:lang w:bidi="fa-IR"/>
        </w:rPr>
        <w:t xml:space="preserve"> </w:t>
      </w:r>
      <w:r w:rsidR="084D3F43">
        <w:rPr>
          <w:rFonts w:hint="cs"/>
          <w:rtl/>
          <w:lang w:bidi="fa-IR"/>
        </w:rPr>
        <w:t xml:space="preserve">مینمایند، چون بیشترین </w:t>
      </w:r>
      <w:r>
        <w:rPr>
          <w:rFonts w:hint="cs"/>
          <w:rtl/>
          <w:lang w:bidi="fa-IR"/>
        </w:rPr>
        <w:t>مایه هرزگی و بهتان و دروغ را در آن دیده‌اند</w:t>
      </w:r>
      <w:r w:rsidR="08200AE0">
        <w:rPr>
          <w:rFonts w:hint="cs"/>
          <w:rtl/>
          <w:lang w:bidi="fa-IR"/>
        </w:rPr>
        <w:t xml:space="preserve">. پس </w:t>
      </w:r>
      <w:r>
        <w:rPr>
          <w:rFonts w:hint="cs"/>
          <w:rtl/>
          <w:lang w:bidi="fa-IR"/>
        </w:rPr>
        <w:t xml:space="preserve">تصویر اسلام را در قالب خرافات </w:t>
      </w:r>
      <w:r w:rsidR="08200AE0">
        <w:rPr>
          <w:rFonts w:hint="cs"/>
          <w:rtl/>
          <w:lang w:bidi="fa-IR"/>
        </w:rPr>
        <w:t xml:space="preserve">ترسیم </w:t>
      </w:r>
      <w:r>
        <w:rPr>
          <w:rFonts w:hint="cs"/>
          <w:rtl/>
          <w:lang w:bidi="fa-IR"/>
        </w:rPr>
        <w:t>ک</w:t>
      </w:r>
      <w:r w:rsidR="08200AE0">
        <w:rPr>
          <w:rFonts w:hint="cs"/>
          <w:rtl/>
          <w:lang w:bidi="fa-IR"/>
        </w:rPr>
        <w:t>ردند</w:t>
      </w:r>
      <w:r>
        <w:rPr>
          <w:rFonts w:hint="cs"/>
          <w:rtl/>
          <w:lang w:bidi="fa-IR"/>
        </w:rPr>
        <w:t xml:space="preserve">، </w:t>
      </w:r>
      <w:r w:rsidR="08200AE0">
        <w:rPr>
          <w:rFonts w:hint="cs"/>
          <w:rtl/>
          <w:lang w:bidi="fa-IR"/>
        </w:rPr>
        <w:t xml:space="preserve">و به نوبه خود </w:t>
      </w:r>
      <w:r>
        <w:rPr>
          <w:rFonts w:hint="cs"/>
          <w:rtl/>
          <w:lang w:bidi="fa-IR"/>
        </w:rPr>
        <w:t xml:space="preserve">در </w:t>
      </w:r>
      <w:r w:rsidR="08200AE0">
        <w:rPr>
          <w:rFonts w:hint="cs"/>
          <w:rtl/>
          <w:lang w:bidi="fa-IR"/>
        </w:rPr>
        <w:t>ش</w:t>
      </w:r>
      <w:r w:rsidR="08C51D20">
        <w:rPr>
          <w:rFonts w:hint="cs"/>
          <w:rtl/>
          <w:lang w:bidi="fa-IR"/>
        </w:rPr>
        <w:t>أ</w:t>
      </w:r>
      <w:r w:rsidR="08200AE0">
        <w:rPr>
          <w:rFonts w:hint="cs"/>
          <w:rtl/>
          <w:lang w:bidi="fa-IR"/>
        </w:rPr>
        <w:t xml:space="preserve">ن </w:t>
      </w:r>
      <w:r>
        <w:rPr>
          <w:rFonts w:hint="cs"/>
          <w:rtl/>
          <w:lang w:bidi="fa-IR"/>
        </w:rPr>
        <w:t>پیشوایان دینی، و تاریخ و تمدن بی‌نظیر آنان</w:t>
      </w:r>
      <w:r w:rsidR="08200AE0">
        <w:rPr>
          <w:rFonts w:hint="cs"/>
          <w:rtl/>
          <w:lang w:bidi="fa-IR"/>
        </w:rPr>
        <w:t xml:space="preserve"> نیز شبهه ها وارد نمودند.</w:t>
      </w:r>
      <w:r>
        <w:rPr>
          <w:rFonts w:hint="cs"/>
          <w:rtl/>
          <w:lang w:bidi="fa-IR"/>
        </w:rPr>
        <w:t xml:space="preserve"> </w:t>
      </w:r>
      <w:r w:rsidR="08200AE0">
        <w:rPr>
          <w:rFonts w:hint="cs"/>
          <w:rtl/>
          <w:lang w:bidi="fa-IR"/>
        </w:rPr>
        <w:t>کم کم جاهلان عصر حاضر هم</w:t>
      </w:r>
      <w:r w:rsidR="08F30C44">
        <w:rPr>
          <w:rFonts w:hint="cs"/>
          <w:rtl/>
          <w:lang w:bidi="fa-IR"/>
        </w:rPr>
        <w:t xml:space="preserve"> </w:t>
      </w:r>
      <w:r>
        <w:rPr>
          <w:rFonts w:hint="cs"/>
          <w:rtl/>
          <w:lang w:bidi="fa-IR"/>
        </w:rPr>
        <w:t xml:space="preserve"> فریب آنان را خورده و راه و روش استادان خود را </w:t>
      </w:r>
      <w:r w:rsidR="08200AE0">
        <w:rPr>
          <w:rFonts w:hint="cs"/>
          <w:rtl/>
          <w:lang w:bidi="fa-IR"/>
        </w:rPr>
        <w:t xml:space="preserve">در </w:t>
      </w:r>
      <w:r>
        <w:rPr>
          <w:rFonts w:hint="cs"/>
          <w:rtl/>
          <w:lang w:bidi="fa-IR"/>
        </w:rPr>
        <w:t>پیش گرفته و علما</w:t>
      </w:r>
      <w:r w:rsidR="08200AE0">
        <w:rPr>
          <w:rFonts w:hint="cs"/>
          <w:rtl/>
          <w:lang w:bidi="fa-IR"/>
        </w:rPr>
        <w:t>ی</w:t>
      </w:r>
      <w:r>
        <w:rPr>
          <w:rFonts w:hint="cs"/>
          <w:rtl/>
          <w:lang w:bidi="fa-IR"/>
        </w:rPr>
        <w:t xml:space="preserve"> مسلمان </w:t>
      </w:r>
      <w:r w:rsidR="08200AE0">
        <w:rPr>
          <w:rFonts w:hint="cs"/>
          <w:rtl/>
          <w:lang w:bidi="fa-IR"/>
        </w:rPr>
        <w:t xml:space="preserve">هر عصری </w:t>
      </w:r>
      <w:r>
        <w:rPr>
          <w:rFonts w:hint="cs"/>
          <w:rtl/>
          <w:lang w:bidi="fa-IR"/>
        </w:rPr>
        <w:t xml:space="preserve">را </w:t>
      </w:r>
      <w:r w:rsidR="08200AE0">
        <w:rPr>
          <w:rFonts w:hint="cs"/>
          <w:rtl/>
          <w:lang w:bidi="fa-IR"/>
        </w:rPr>
        <w:t xml:space="preserve">به </w:t>
      </w:r>
      <w:r>
        <w:rPr>
          <w:rFonts w:hint="cs"/>
          <w:rtl/>
          <w:lang w:bidi="fa-IR"/>
        </w:rPr>
        <w:t xml:space="preserve">هر </w:t>
      </w:r>
      <w:r w:rsidR="08200AE0">
        <w:rPr>
          <w:rFonts w:hint="cs"/>
          <w:rtl/>
          <w:lang w:bidi="fa-IR"/>
        </w:rPr>
        <w:t xml:space="preserve">نقص و عیبی که </w:t>
      </w:r>
      <w:r>
        <w:rPr>
          <w:rFonts w:hint="cs"/>
          <w:rtl/>
          <w:lang w:bidi="fa-IR"/>
        </w:rPr>
        <w:t>خوا</w:t>
      </w:r>
      <w:r w:rsidR="08200AE0">
        <w:rPr>
          <w:rFonts w:hint="cs"/>
          <w:rtl/>
          <w:lang w:bidi="fa-IR"/>
        </w:rPr>
        <w:t xml:space="preserve">ستند </w:t>
      </w:r>
      <w:r>
        <w:rPr>
          <w:rFonts w:hint="cs"/>
          <w:rtl/>
          <w:lang w:bidi="fa-IR"/>
        </w:rPr>
        <w:t xml:space="preserve">جلوه </w:t>
      </w:r>
      <w:r>
        <w:rPr>
          <w:rFonts w:hint="eastAsia"/>
          <w:rtl/>
          <w:lang w:bidi="fa-IR"/>
        </w:rPr>
        <w:t>‌د</w:t>
      </w:r>
      <w:r w:rsidR="08200AE0">
        <w:rPr>
          <w:rFonts w:hint="cs"/>
          <w:rtl/>
          <w:lang w:bidi="fa-IR"/>
        </w:rPr>
        <w:t>ادند.</w:t>
      </w:r>
      <w:r>
        <w:rPr>
          <w:rFonts w:hint="cs"/>
          <w:rtl/>
          <w:lang w:bidi="fa-IR"/>
        </w:rPr>
        <w:t xml:space="preserve"> و خدا گواه است که آنها دروغ</w:t>
      </w:r>
      <w:r>
        <w:rPr>
          <w:rFonts w:hint="eastAsia"/>
          <w:rtl/>
          <w:lang w:bidi="fa-IR"/>
        </w:rPr>
        <w:t>‌</w:t>
      </w:r>
      <w:r>
        <w:rPr>
          <w:rFonts w:hint="cs"/>
          <w:rtl/>
          <w:lang w:bidi="fa-IR"/>
        </w:rPr>
        <w:t>گویانند.</w:t>
      </w:r>
      <w:r w:rsidRPr="00C60D3F">
        <w:rPr>
          <w:rStyle w:val="a7"/>
          <w:rFonts w:cs="B Lotus"/>
          <w:sz w:val="28"/>
          <w:szCs w:val="28"/>
          <w:rtl/>
          <w:lang w:bidi="fa-IR"/>
        </w:rPr>
        <w:footnoteReference w:id="366"/>
      </w:r>
      <w:r>
        <w:rPr>
          <w:rFonts w:hint="cs"/>
          <w:rtl/>
          <w:lang w:bidi="fa-IR"/>
        </w:rPr>
        <w:t xml:space="preserve"> </w:t>
      </w:r>
    </w:p>
    <w:p w:rsidR="002500E5" w:rsidRDefault="002500E5" w:rsidP="08777A9A">
      <w:pPr>
        <w:ind w:firstLine="172"/>
        <w:rPr>
          <w:rFonts w:hint="cs"/>
          <w:rtl/>
          <w:lang w:bidi="fa-IR"/>
        </w:rPr>
      </w:pPr>
      <w:r>
        <w:rPr>
          <w:rFonts w:hint="cs"/>
          <w:rtl/>
          <w:lang w:bidi="fa-IR"/>
        </w:rPr>
        <w:t>شرق</w:t>
      </w:r>
      <w:r w:rsidR="083E5185">
        <w:rPr>
          <w:rFonts w:hint="cs"/>
          <w:rtl/>
          <w:lang w:bidi="fa-IR"/>
        </w:rPr>
        <w:t xml:space="preserve"> </w:t>
      </w:r>
      <w:r>
        <w:rPr>
          <w:rFonts w:hint="cs"/>
          <w:rtl/>
          <w:lang w:bidi="fa-IR"/>
        </w:rPr>
        <w:t>شناسان</w:t>
      </w:r>
      <w:r w:rsidR="083E5185">
        <w:rPr>
          <w:rFonts w:hint="cs"/>
          <w:rtl/>
          <w:lang w:bidi="fa-IR"/>
        </w:rPr>
        <w:t xml:space="preserve"> و</w:t>
      </w:r>
      <w:r>
        <w:rPr>
          <w:rFonts w:hint="cs"/>
          <w:rtl/>
          <w:lang w:bidi="fa-IR"/>
        </w:rPr>
        <w:t xml:space="preserve"> د</w:t>
      </w:r>
      <w:r w:rsidR="083E5185">
        <w:rPr>
          <w:rFonts w:hint="cs"/>
          <w:rtl/>
          <w:lang w:bidi="fa-IR"/>
        </w:rPr>
        <w:t>ا</w:t>
      </w:r>
      <w:r>
        <w:rPr>
          <w:rFonts w:hint="cs"/>
          <w:rtl/>
          <w:lang w:bidi="fa-IR"/>
        </w:rPr>
        <w:t>ع</w:t>
      </w:r>
      <w:r w:rsidR="083E5185">
        <w:rPr>
          <w:rFonts w:hint="cs"/>
          <w:rtl/>
          <w:lang w:bidi="fa-IR"/>
        </w:rPr>
        <w:t>ی</w:t>
      </w:r>
      <w:r>
        <w:rPr>
          <w:rFonts w:hint="cs"/>
          <w:rtl/>
          <w:lang w:bidi="fa-IR"/>
        </w:rPr>
        <w:t>ان غربگرائی و بی‌دینی که این روزها ب</w:t>
      </w:r>
      <w:r w:rsidR="083E5185">
        <w:rPr>
          <w:rFonts w:hint="cs"/>
          <w:rtl/>
          <w:lang w:bidi="fa-IR"/>
        </w:rPr>
        <w:t>ر</w:t>
      </w:r>
      <w:r>
        <w:rPr>
          <w:rFonts w:hint="cs"/>
          <w:rtl/>
          <w:lang w:bidi="fa-IR"/>
        </w:rPr>
        <w:t xml:space="preserve"> سنت می‌تازند، و شبهه و شک پیرامون </w:t>
      </w:r>
      <w:r w:rsidR="083E5185">
        <w:rPr>
          <w:rFonts w:hint="cs"/>
          <w:rtl/>
          <w:lang w:bidi="fa-IR"/>
        </w:rPr>
        <w:t>آ</w:t>
      </w:r>
      <w:r>
        <w:rPr>
          <w:rFonts w:hint="cs"/>
          <w:rtl/>
          <w:lang w:bidi="fa-IR"/>
        </w:rPr>
        <w:t xml:space="preserve">ن ایجاد می‌کنند توجه ویژة </w:t>
      </w:r>
      <w:r w:rsidR="083E5185">
        <w:rPr>
          <w:rFonts w:hint="cs"/>
          <w:rtl/>
          <w:lang w:bidi="fa-IR"/>
        </w:rPr>
        <w:t xml:space="preserve">شان </w:t>
      </w:r>
      <w:r>
        <w:rPr>
          <w:rFonts w:hint="cs"/>
          <w:rtl/>
          <w:lang w:bidi="fa-IR"/>
        </w:rPr>
        <w:t xml:space="preserve">به اعتزال و معتزله </w:t>
      </w:r>
      <w:r w:rsidR="083E5185">
        <w:rPr>
          <w:rFonts w:hint="cs"/>
          <w:rtl/>
          <w:lang w:bidi="fa-IR"/>
        </w:rPr>
        <w:t>معطوف بوده است</w:t>
      </w:r>
      <w:r>
        <w:rPr>
          <w:rFonts w:hint="cs"/>
          <w:rtl/>
          <w:lang w:bidi="fa-IR"/>
        </w:rPr>
        <w:t>، چون روشی در آنان یافته‌اند که بیشترین تأثیر را بر فاسد و تباه کردن افکار اسلامی</w:t>
      </w:r>
      <w:r w:rsidR="083E5185">
        <w:rPr>
          <w:rFonts w:hint="cs"/>
          <w:rtl/>
          <w:lang w:bidi="fa-IR"/>
        </w:rPr>
        <w:t xml:space="preserve"> وباطل جلوه دادن حجت سنت و تعطیل کردن خصوصیات آن </w:t>
      </w:r>
      <w:r>
        <w:rPr>
          <w:rFonts w:hint="cs"/>
          <w:rtl/>
          <w:lang w:bidi="fa-IR"/>
        </w:rPr>
        <w:t>نزد عمو</w:t>
      </w:r>
      <w:r w:rsidR="083E5185">
        <w:rPr>
          <w:rFonts w:hint="cs"/>
          <w:rtl/>
          <w:lang w:bidi="fa-IR"/>
        </w:rPr>
        <w:t>م</w:t>
      </w:r>
      <w:r>
        <w:rPr>
          <w:rFonts w:hint="cs"/>
          <w:rtl/>
          <w:lang w:bidi="fa-IR"/>
        </w:rPr>
        <w:t xml:space="preserve"> </w:t>
      </w:r>
      <w:r w:rsidR="083E5185">
        <w:rPr>
          <w:rFonts w:hint="cs"/>
          <w:rtl/>
          <w:lang w:bidi="fa-IR"/>
        </w:rPr>
        <w:t xml:space="preserve">مردمان </w:t>
      </w:r>
      <w:r>
        <w:rPr>
          <w:rFonts w:hint="cs"/>
          <w:rtl/>
          <w:lang w:bidi="fa-IR"/>
        </w:rPr>
        <w:t xml:space="preserve">دارد، و این از تمجید و ترویج </w:t>
      </w:r>
      <w:r w:rsidR="083E5185">
        <w:rPr>
          <w:rFonts w:hint="cs"/>
          <w:rtl/>
          <w:lang w:bidi="fa-IR"/>
        </w:rPr>
        <w:t>فراوان</w:t>
      </w:r>
      <w:r w:rsidR="08F30C44">
        <w:rPr>
          <w:rFonts w:hint="cs"/>
          <w:rtl/>
          <w:lang w:bidi="fa-IR"/>
        </w:rPr>
        <w:t xml:space="preserve"> </w:t>
      </w:r>
      <w:r>
        <w:rPr>
          <w:rFonts w:hint="cs"/>
          <w:rtl/>
          <w:lang w:bidi="fa-IR"/>
        </w:rPr>
        <w:t xml:space="preserve">فکر اعتزال و معرفی کردن معتزله به اینکه ریشه </w:t>
      </w:r>
      <w:r w:rsidR="083E5185">
        <w:rPr>
          <w:rFonts w:hint="cs"/>
          <w:rtl/>
          <w:lang w:bidi="fa-IR"/>
        </w:rPr>
        <w:t xml:space="preserve">حقیقی </w:t>
      </w:r>
      <w:r>
        <w:rPr>
          <w:rFonts w:hint="cs"/>
          <w:rtl/>
          <w:lang w:bidi="fa-IR"/>
        </w:rPr>
        <w:t xml:space="preserve">اسلامند، </w:t>
      </w:r>
      <w:r w:rsidR="083E5185">
        <w:rPr>
          <w:rFonts w:hint="cs"/>
          <w:rtl/>
          <w:lang w:bidi="fa-IR"/>
        </w:rPr>
        <w:t xml:space="preserve">و از </w:t>
      </w:r>
      <w:r>
        <w:rPr>
          <w:rFonts w:hint="cs"/>
          <w:rtl/>
          <w:lang w:bidi="fa-IR"/>
        </w:rPr>
        <w:t>توصیف آنها به معتزل</w:t>
      </w:r>
      <w:r w:rsidR="083E5185">
        <w:rPr>
          <w:rFonts w:hint="cs"/>
          <w:rtl/>
          <w:lang w:bidi="fa-IR"/>
        </w:rPr>
        <w:t>یان</w:t>
      </w:r>
      <w:r>
        <w:rPr>
          <w:rFonts w:hint="cs"/>
          <w:rtl/>
          <w:lang w:bidi="fa-IR"/>
        </w:rPr>
        <w:t xml:space="preserve"> </w:t>
      </w:r>
      <w:r w:rsidR="083E5185">
        <w:rPr>
          <w:rFonts w:hint="cs"/>
          <w:rtl/>
          <w:lang w:bidi="fa-IR"/>
        </w:rPr>
        <w:t>بزرگ</w:t>
      </w:r>
      <w:r>
        <w:rPr>
          <w:rFonts w:hint="cs"/>
          <w:rtl/>
          <w:lang w:bidi="fa-IR"/>
        </w:rPr>
        <w:t>، و یا روشنفکران آزاد</w:t>
      </w:r>
      <w:r w:rsidR="08C51D20">
        <w:rPr>
          <w:rFonts w:hint="cs"/>
          <w:rtl/>
          <w:lang w:bidi="fa-IR"/>
        </w:rPr>
        <w:t>ا</w:t>
      </w:r>
      <w:r w:rsidR="083E5185">
        <w:rPr>
          <w:rFonts w:hint="cs"/>
          <w:rtl/>
          <w:lang w:bidi="fa-IR"/>
        </w:rPr>
        <w:t>ندیش</w:t>
      </w:r>
      <w:r w:rsidR="08F30C44">
        <w:rPr>
          <w:rFonts w:hint="cs"/>
          <w:rtl/>
          <w:lang w:bidi="fa-IR"/>
        </w:rPr>
        <w:t xml:space="preserve"> </w:t>
      </w:r>
      <w:r>
        <w:rPr>
          <w:rFonts w:hint="cs"/>
          <w:rtl/>
          <w:lang w:bidi="fa-IR"/>
        </w:rPr>
        <w:t>اسلام</w:t>
      </w:r>
      <w:r w:rsidR="083E5185" w:rsidRPr="083E5185">
        <w:rPr>
          <w:rFonts w:hint="cs"/>
          <w:rtl/>
          <w:lang w:bidi="fa-IR"/>
        </w:rPr>
        <w:t xml:space="preserve"> </w:t>
      </w:r>
      <w:r w:rsidR="083E5185">
        <w:rPr>
          <w:rFonts w:hint="cs"/>
          <w:rtl/>
          <w:lang w:bidi="fa-IR"/>
        </w:rPr>
        <w:t>آشکارا پیداست</w:t>
      </w:r>
      <w:r>
        <w:rPr>
          <w:rFonts w:hint="cs"/>
          <w:rtl/>
          <w:lang w:bidi="fa-IR"/>
        </w:rPr>
        <w:t>.</w:t>
      </w:r>
      <w:r w:rsidRPr="00C60D3F">
        <w:rPr>
          <w:rStyle w:val="a7"/>
          <w:rFonts w:cs="B Lotus"/>
          <w:sz w:val="28"/>
          <w:szCs w:val="28"/>
          <w:rtl/>
          <w:lang w:bidi="fa-IR"/>
        </w:rPr>
        <w:footnoteReference w:id="367"/>
      </w:r>
      <w:r>
        <w:rPr>
          <w:rFonts w:hint="cs"/>
          <w:rtl/>
          <w:lang w:bidi="fa-IR"/>
        </w:rPr>
        <w:t xml:space="preserve"> </w:t>
      </w:r>
    </w:p>
    <w:p w:rsidR="002500E5" w:rsidRDefault="002500E5" w:rsidP="08777A9A">
      <w:pPr>
        <w:ind w:firstLine="172"/>
        <w:rPr>
          <w:rFonts w:hint="cs"/>
          <w:rtl/>
          <w:lang w:bidi="fa-IR"/>
        </w:rPr>
      </w:pPr>
      <w:r>
        <w:rPr>
          <w:rFonts w:hint="cs"/>
          <w:rtl/>
          <w:lang w:bidi="fa-IR"/>
        </w:rPr>
        <w:t>دکتر احمد ام</w:t>
      </w:r>
      <w:r w:rsidR="086E7EE5">
        <w:rPr>
          <w:rFonts w:hint="cs"/>
          <w:rtl/>
          <w:lang w:bidi="fa-IR"/>
        </w:rPr>
        <w:t>ی</w:t>
      </w:r>
      <w:r>
        <w:rPr>
          <w:rFonts w:hint="cs"/>
          <w:rtl/>
          <w:lang w:bidi="fa-IR"/>
        </w:rPr>
        <w:t>ن می‌گوید</w:t>
      </w:r>
      <w:r w:rsidR="08E041FF">
        <w:rPr>
          <w:rFonts w:hint="cs"/>
          <w:rtl/>
          <w:lang w:bidi="fa-IR"/>
        </w:rPr>
        <w:t>:</w:t>
      </w:r>
      <w:r>
        <w:rPr>
          <w:rFonts w:hint="cs"/>
          <w:rtl/>
          <w:lang w:bidi="fa-IR"/>
        </w:rPr>
        <w:t xml:space="preserve"> به نظر من بزرگترین مصیبت مسلمانان مرگ معتزله بود، که </w:t>
      </w:r>
      <w:r w:rsidR="086E7EE5">
        <w:rPr>
          <w:rFonts w:hint="cs"/>
          <w:rtl/>
          <w:lang w:bidi="fa-IR"/>
        </w:rPr>
        <w:t xml:space="preserve">در واقع </w:t>
      </w:r>
      <w:r>
        <w:rPr>
          <w:rFonts w:hint="cs"/>
          <w:rtl/>
          <w:lang w:bidi="fa-IR"/>
        </w:rPr>
        <w:t>جنایت</w:t>
      </w:r>
      <w:r w:rsidR="086E7EE5">
        <w:rPr>
          <w:rFonts w:hint="cs"/>
          <w:rtl/>
          <w:lang w:bidi="fa-IR"/>
        </w:rPr>
        <w:t xml:space="preserve"> مسلمین</w:t>
      </w:r>
      <w:r w:rsidR="08F30C44">
        <w:rPr>
          <w:rFonts w:hint="cs"/>
          <w:rtl/>
          <w:lang w:bidi="fa-IR"/>
        </w:rPr>
        <w:t xml:space="preserve"> </w:t>
      </w:r>
      <w:r w:rsidR="086E7EE5">
        <w:rPr>
          <w:rFonts w:hint="cs"/>
          <w:rtl/>
          <w:lang w:bidi="fa-IR"/>
        </w:rPr>
        <w:t xml:space="preserve">علیه </w:t>
      </w:r>
      <w:r>
        <w:rPr>
          <w:rFonts w:hint="cs"/>
          <w:rtl/>
          <w:lang w:bidi="fa-IR"/>
        </w:rPr>
        <w:t xml:space="preserve">خودشان </w:t>
      </w:r>
      <w:r w:rsidR="086E7EE5">
        <w:rPr>
          <w:rFonts w:hint="cs"/>
          <w:rtl/>
          <w:lang w:bidi="fa-IR"/>
        </w:rPr>
        <w:t>بود</w:t>
      </w:r>
      <w:r>
        <w:rPr>
          <w:rFonts w:hint="cs"/>
          <w:rtl/>
          <w:lang w:bidi="fa-IR"/>
        </w:rPr>
        <w:t>.</w:t>
      </w:r>
      <w:r w:rsidRPr="00C60D3F">
        <w:rPr>
          <w:rStyle w:val="a7"/>
          <w:rFonts w:cs="B Lotus"/>
          <w:sz w:val="28"/>
          <w:szCs w:val="28"/>
          <w:rtl/>
          <w:lang w:bidi="fa-IR"/>
        </w:rPr>
        <w:footnoteReference w:id="368"/>
      </w:r>
      <w:r>
        <w:rPr>
          <w:rFonts w:hint="cs"/>
          <w:rtl/>
          <w:lang w:bidi="fa-IR"/>
        </w:rPr>
        <w:t xml:space="preserve"> </w:t>
      </w:r>
    </w:p>
    <w:p w:rsidR="002500E5" w:rsidRDefault="002500E5" w:rsidP="087E0926">
      <w:pPr>
        <w:ind w:firstLine="172"/>
        <w:jc w:val="left"/>
        <w:rPr>
          <w:rFonts w:hint="cs"/>
          <w:rtl/>
          <w:lang w:bidi="fa-IR"/>
        </w:rPr>
        <w:sectPr w:rsidR="002500E5" w:rsidSect="08F96167">
          <w:headerReference w:type="even" r:id="rId29"/>
          <w:headerReference w:type="default" r:id="rId30"/>
          <w:headerReference w:type="first" r:id="rId31"/>
          <w:footnotePr>
            <w:numRestart w:val="eachPage"/>
          </w:footnotePr>
          <w:pgSz w:w="11909" w:h="16834" w:code="9"/>
          <w:pgMar w:top="1987" w:right="1699" w:bottom="1987" w:left="1699" w:header="624" w:footer="851" w:gutter="0"/>
          <w:cols w:space="720"/>
          <w:titlePg/>
          <w:bidi/>
        </w:sectPr>
      </w:pPr>
      <w:r>
        <w:rPr>
          <w:rFonts w:hint="cs"/>
          <w:rtl/>
          <w:lang w:bidi="fa-IR"/>
        </w:rPr>
        <w:t xml:space="preserve"> از اینجاست که به خطر تأثر</w:t>
      </w:r>
      <w:r w:rsidR="086E7EE5">
        <w:rPr>
          <w:rFonts w:hint="cs"/>
          <w:rtl/>
          <w:lang w:bidi="fa-IR"/>
        </w:rPr>
        <w:t xml:space="preserve"> </w:t>
      </w:r>
      <w:r>
        <w:rPr>
          <w:rFonts w:hint="cs"/>
          <w:rtl/>
          <w:lang w:bidi="fa-IR"/>
        </w:rPr>
        <w:t xml:space="preserve">بعضی از </w:t>
      </w:r>
      <w:r w:rsidR="086E7EE5">
        <w:rPr>
          <w:rFonts w:hint="cs"/>
          <w:rtl/>
          <w:lang w:bidi="fa-IR"/>
        </w:rPr>
        <w:t>دانشمندا</w:t>
      </w:r>
      <w:r>
        <w:rPr>
          <w:rFonts w:hint="cs"/>
          <w:rtl/>
          <w:lang w:bidi="fa-IR"/>
        </w:rPr>
        <w:t>ن بزرگ اسلامی</w:t>
      </w:r>
      <w:r w:rsidR="08F30C44">
        <w:rPr>
          <w:rFonts w:hint="cs"/>
          <w:rtl/>
          <w:lang w:bidi="fa-IR"/>
        </w:rPr>
        <w:t xml:space="preserve"> </w:t>
      </w:r>
      <w:r w:rsidR="086E7EE5">
        <w:rPr>
          <w:rFonts w:hint="cs"/>
          <w:rtl/>
          <w:lang w:bidi="fa-IR"/>
        </w:rPr>
        <w:t xml:space="preserve">و </w:t>
      </w:r>
      <w:r>
        <w:rPr>
          <w:rFonts w:hint="cs"/>
          <w:rtl/>
          <w:lang w:bidi="fa-IR"/>
        </w:rPr>
        <w:t xml:space="preserve">پیشاهنگان مدارس جدید عقلی </w:t>
      </w:r>
      <w:r w:rsidR="086E7EE5">
        <w:rPr>
          <w:rFonts w:hint="cs"/>
          <w:rtl/>
          <w:lang w:bidi="fa-IR"/>
        </w:rPr>
        <w:t>از اندیشه اعتزالی در تعامل با قرآ</w:t>
      </w:r>
      <w:r w:rsidR="08C51D20">
        <w:rPr>
          <w:rFonts w:hint="cs"/>
          <w:rtl/>
          <w:lang w:bidi="fa-IR"/>
        </w:rPr>
        <w:t>ن</w:t>
      </w:r>
      <w:r w:rsidR="086E7EE5" w:rsidRPr="00C60D3F">
        <w:rPr>
          <w:rStyle w:val="a7"/>
          <w:rFonts w:cs="B Lotus"/>
          <w:sz w:val="28"/>
          <w:szCs w:val="28"/>
          <w:rtl/>
          <w:lang w:bidi="fa-IR"/>
        </w:rPr>
        <w:footnoteReference w:id="369"/>
      </w:r>
      <w:r w:rsidR="086E7EE5">
        <w:rPr>
          <w:rFonts w:hint="cs"/>
          <w:rtl/>
          <w:lang w:bidi="fa-IR"/>
        </w:rPr>
        <w:t xml:space="preserve"> و سنت</w:t>
      </w:r>
      <w:r w:rsidR="086E7EE5" w:rsidRPr="08093676">
        <w:rPr>
          <w:rStyle w:val="a7"/>
          <w:rFonts w:cs="B Lotus"/>
          <w:bCs/>
          <w:sz w:val="28"/>
          <w:szCs w:val="28"/>
          <w:rtl/>
          <w:lang w:bidi="fa-IR"/>
        </w:rPr>
        <w:footnoteReference w:id="370"/>
      </w:r>
      <w:r w:rsidR="086E7EE5">
        <w:rPr>
          <w:rFonts w:hint="cs"/>
          <w:rtl/>
          <w:lang w:bidi="fa-IR"/>
        </w:rPr>
        <w:t xml:space="preserve"> پی </w:t>
      </w:r>
      <w:r>
        <w:rPr>
          <w:rFonts w:hint="cs"/>
          <w:rtl/>
          <w:lang w:bidi="fa-IR"/>
        </w:rPr>
        <w:t>می‌بریم</w:t>
      </w:r>
      <w:r w:rsidR="086E7EE5">
        <w:rPr>
          <w:rFonts w:hint="cs"/>
          <w:rtl/>
          <w:lang w:bidi="fa-IR"/>
        </w:rPr>
        <w:t>.</w:t>
      </w:r>
      <w:r>
        <w:rPr>
          <w:rFonts w:hint="cs"/>
          <w:rtl/>
          <w:lang w:bidi="fa-IR"/>
        </w:rPr>
        <w:t xml:space="preserve"> بعضی دشمنان اسلام</w:t>
      </w:r>
      <w:r w:rsidR="086E7EE5">
        <w:rPr>
          <w:rFonts w:hint="cs"/>
          <w:rtl/>
          <w:lang w:bidi="fa-IR"/>
        </w:rPr>
        <w:t xml:space="preserve"> و</w:t>
      </w:r>
      <w:r>
        <w:rPr>
          <w:rFonts w:hint="cs"/>
          <w:rtl/>
          <w:lang w:bidi="fa-IR"/>
        </w:rPr>
        <w:t xml:space="preserve"> سنت مطهر</w:t>
      </w:r>
      <w:r w:rsidR="086E7EE5">
        <w:rPr>
          <w:rFonts w:hint="cs"/>
          <w:rtl/>
          <w:lang w:bidi="fa-IR"/>
        </w:rPr>
        <w:t xml:space="preserve"> نیز این تاثر را </w:t>
      </w:r>
      <w:r>
        <w:rPr>
          <w:rFonts w:hint="cs"/>
          <w:rtl/>
          <w:lang w:bidi="fa-IR"/>
        </w:rPr>
        <w:t>غنیمت شمرد</w:t>
      </w:r>
      <w:r w:rsidR="086E7EE5">
        <w:rPr>
          <w:rFonts w:hint="cs"/>
          <w:rtl/>
          <w:lang w:bidi="fa-IR"/>
        </w:rPr>
        <w:t>ه و</w:t>
      </w:r>
      <w:r w:rsidR="08F30C44">
        <w:rPr>
          <w:rFonts w:hint="cs"/>
          <w:rtl/>
          <w:lang w:bidi="fa-IR"/>
        </w:rPr>
        <w:t xml:space="preserve"> </w:t>
      </w:r>
      <w:r w:rsidR="086E7EE5">
        <w:rPr>
          <w:rFonts w:hint="cs"/>
          <w:rtl/>
          <w:lang w:bidi="fa-IR"/>
        </w:rPr>
        <w:t xml:space="preserve">با استناد به تالیفات این اندیشمندان </w:t>
      </w:r>
      <w:r>
        <w:rPr>
          <w:rFonts w:hint="cs"/>
          <w:rtl/>
          <w:lang w:bidi="fa-IR"/>
        </w:rPr>
        <w:t xml:space="preserve">در تبلیغات باطل‌شان، </w:t>
      </w:r>
      <w:r w:rsidR="08C51D20">
        <w:rPr>
          <w:rFonts w:hint="cs"/>
          <w:rtl/>
          <w:lang w:bidi="fa-IR"/>
        </w:rPr>
        <w:t>تلاش کرده‏اند صبغه‏</w:t>
      </w:r>
      <w:r w:rsidR="086E7EE5">
        <w:rPr>
          <w:rFonts w:hint="cs"/>
          <w:rtl/>
          <w:lang w:bidi="fa-IR"/>
        </w:rPr>
        <w:t>ای شرعی و اسلامی به تبلیغات فاسدشان بر</w:t>
      </w:r>
      <w:r>
        <w:rPr>
          <w:rFonts w:hint="cs"/>
          <w:rtl/>
          <w:lang w:bidi="fa-IR"/>
        </w:rPr>
        <w:t xml:space="preserve"> </w:t>
      </w:r>
      <w:r w:rsidR="086E7EE5">
        <w:rPr>
          <w:rFonts w:hint="cs"/>
          <w:rtl/>
          <w:lang w:bidi="fa-IR"/>
        </w:rPr>
        <w:t>ضد اسلام و سنت ببخشند.</w:t>
      </w:r>
      <w:r>
        <w:rPr>
          <w:rFonts w:hint="cs"/>
          <w:rtl/>
          <w:lang w:bidi="fa-IR"/>
        </w:rPr>
        <w:t xml:space="preserve"> </w:t>
      </w:r>
      <w:r w:rsidR="08F2153F">
        <w:rPr>
          <w:rFonts w:hint="cs"/>
          <w:rtl/>
          <w:lang w:bidi="fa-IR"/>
        </w:rPr>
        <w:t xml:space="preserve">البته با این ادعا </w:t>
      </w:r>
      <w:r>
        <w:rPr>
          <w:rFonts w:hint="cs"/>
          <w:rtl/>
          <w:lang w:bidi="fa-IR"/>
        </w:rPr>
        <w:t>که روش عقلی معتزله</w:t>
      </w:r>
      <w:r w:rsidR="08F2153F">
        <w:rPr>
          <w:rFonts w:hint="cs"/>
          <w:rtl/>
          <w:lang w:bidi="fa-IR"/>
        </w:rPr>
        <w:t xml:space="preserve"> همان </w:t>
      </w:r>
      <w:r>
        <w:rPr>
          <w:rFonts w:hint="cs"/>
          <w:rtl/>
          <w:lang w:bidi="fa-IR"/>
        </w:rPr>
        <w:t>روش حق</w:t>
      </w:r>
      <w:r w:rsidR="08F2153F">
        <w:rPr>
          <w:rFonts w:hint="cs"/>
          <w:rtl/>
          <w:lang w:bidi="fa-IR"/>
        </w:rPr>
        <w:t xml:space="preserve">یقی اسلام </w:t>
      </w:r>
      <w:r>
        <w:rPr>
          <w:rFonts w:hint="cs"/>
          <w:rtl/>
          <w:lang w:bidi="fa-IR"/>
        </w:rPr>
        <w:t>و چه بسا ه</w:t>
      </w:r>
      <w:r w:rsidR="08F2153F">
        <w:rPr>
          <w:rFonts w:hint="cs"/>
          <w:rtl/>
          <w:lang w:bidi="fa-IR"/>
        </w:rPr>
        <w:t>م</w:t>
      </w:r>
      <w:r>
        <w:rPr>
          <w:rFonts w:hint="cs"/>
          <w:rtl/>
          <w:lang w:bidi="fa-IR"/>
        </w:rPr>
        <w:t>ا</w:t>
      </w:r>
      <w:r w:rsidR="08F2153F">
        <w:rPr>
          <w:rFonts w:hint="cs"/>
          <w:rtl/>
          <w:lang w:bidi="fa-IR"/>
        </w:rPr>
        <w:t>ن</w:t>
      </w:r>
      <w:r>
        <w:rPr>
          <w:rFonts w:hint="cs"/>
          <w:rtl/>
          <w:lang w:bidi="fa-IR"/>
        </w:rPr>
        <w:t xml:space="preserve"> روش سلف صالح می‌باشد.</w:t>
      </w:r>
      <w:r w:rsidR="08093676" w:rsidRPr="08093676">
        <w:rPr>
          <w:rStyle w:val="a7"/>
          <w:rFonts w:cs="B Lotus"/>
          <w:bCs/>
          <w:szCs w:val="28"/>
          <w:rtl/>
          <w:lang w:bidi="fa-IR"/>
        </w:rPr>
        <w:footnoteReference w:id="371"/>
      </w:r>
    </w:p>
    <w:p w:rsidR="00970E75" w:rsidRPr="087E0926" w:rsidRDefault="00970E75" w:rsidP="087E0926">
      <w:pPr>
        <w:rPr>
          <w:rFonts w:hint="cs"/>
          <w:rtl/>
          <w:lang w:bidi="fa-IR"/>
        </w:rPr>
        <w:sectPr w:rsidR="00970E75" w:rsidRPr="087E0926" w:rsidSect="08F96167">
          <w:footnotePr>
            <w:numRestart w:val="eachPage"/>
          </w:footnotePr>
          <w:pgSz w:w="11909" w:h="16834" w:code="9"/>
          <w:pgMar w:top="1987" w:right="1699" w:bottom="1987" w:left="1699" w:header="624" w:footer="851" w:gutter="0"/>
          <w:cols w:space="720"/>
          <w:bidi/>
        </w:sectPr>
      </w:pPr>
    </w:p>
    <w:p w:rsidR="087E0926" w:rsidRDefault="087E0926" w:rsidP="087E0926">
      <w:pPr>
        <w:pStyle w:val="2"/>
        <w:rPr>
          <w:rFonts w:hint="cs"/>
          <w:rtl/>
        </w:rPr>
      </w:pPr>
      <w:bookmarkStart w:id="91" w:name="_Toc225750321"/>
      <w:r>
        <w:rPr>
          <w:rFonts w:hint="cs"/>
          <w:rtl/>
        </w:rPr>
        <w:t>مبحث پنجم:</w:t>
      </w:r>
      <w:bookmarkEnd w:id="91"/>
    </w:p>
    <w:p w:rsidR="087E0926" w:rsidRDefault="087E0926" w:rsidP="087E0926">
      <w:pPr>
        <w:pStyle w:val="2"/>
        <w:rPr>
          <w:rFonts w:hint="cs"/>
          <w:rtl/>
        </w:rPr>
      </w:pPr>
      <w:bookmarkStart w:id="92" w:name="_Toc224794198"/>
      <w:bookmarkStart w:id="93" w:name="_Toc225750322"/>
      <w:r>
        <w:rPr>
          <w:rFonts w:hint="cs"/>
          <w:rtl/>
        </w:rPr>
        <w:t>از فرقه گرایی تا سنت فراگیر</w:t>
      </w:r>
      <w:bookmarkEnd w:id="92"/>
      <w:bookmarkEnd w:id="93"/>
    </w:p>
    <w:p w:rsidR="087E0926" w:rsidRPr="087E0926" w:rsidRDefault="087E0926" w:rsidP="087E0926">
      <w:pPr>
        <w:rPr>
          <w:rFonts w:hint="cs"/>
          <w:rtl/>
          <w:lang w:bidi="fa-IR"/>
        </w:rPr>
      </w:pPr>
    </w:p>
    <w:p w:rsidR="002500E5" w:rsidRDefault="08F30C44" w:rsidP="087E0926">
      <w:pPr>
        <w:rPr>
          <w:rFonts w:hint="cs"/>
          <w:rtl/>
          <w:lang w:bidi="fa-IR"/>
        </w:rPr>
      </w:pPr>
      <w:r>
        <w:rPr>
          <w:rFonts w:hint="cs"/>
          <w:rtl/>
          <w:lang w:bidi="fa-IR"/>
        </w:rPr>
        <w:t xml:space="preserve"> </w:t>
      </w:r>
      <w:r w:rsidR="002500E5">
        <w:rPr>
          <w:rFonts w:hint="cs"/>
          <w:rtl/>
          <w:lang w:bidi="fa-IR"/>
        </w:rPr>
        <w:t>زیر این عنوان استاد انور جندی می‌گوید</w:t>
      </w:r>
      <w:r w:rsidR="08E041FF">
        <w:rPr>
          <w:rFonts w:hint="cs"/>
          <w:rtl/>
          <w:lang w:bidi="fa-IR"/>
        </w:rPr>
        <w:t>:</w:t>
      </w:r>
      <w:r w:rsidR="002500E5">
        <w:rPr>
          <w:rFonts w:hint="cs"/>
          <w:rtl/>
          <w:lang w:bidi="fa-IR"/>
        </w:rPr>
        <w:t xml:space="preserve"> از روز اول</w:t>
      </w:r>
      <w:r w:rsidR="087A7D1F">
        <w:rPr>
          <w:rFonts w:hint="cs"/>
          <w:rtl/>
          <w:lang w:bidi="fa-IR"/>
        </w:rPr>
        <w:t>ی</w:t>
      </w:r>
      <w:r w:rsidR="002500E5">
        <w:rPr>
          <w:rFonts w:hint="cs"/>
          <w:rtl/>
          <w:lang w:bidi="fa-IR"/>
        </w:rPr>
        <w:t xml:space="preserve"> که جنبش توطئه علیه اسلام در قرن اول هجری خودنمائی کرد، مقابله صادقانه و مقاومت صر</w:t>
      </w:r>
      <w:r w:rsidR="08716D41">
        <w:rPr>
          <w:rFonts w:hint="cs"/>
          <w:rtl/>
          <w:lang w:bidi="fa-IR"/>
        </w:rPr>
        <w:t>یح از طرف اهل سنت آغاز شد، همچنا</w:t>
      </w:r>
      <w:r w:rsidR="002500E5">
        <w:rPr>
          <w:rFonts w:hint="cs"/>
          <w:rtl/>
          <w:lang w:bidi="fa-IR"/>
        </w:rPr>
        <w:t>ن که ابن سیرین</w:t>
      </w:r>
      <w:r w:rsidR="08605AD1">
        <w:rPr>
          <w:rFonts w:cs="CTraditional Arabic" w:hint="cs"/>
          <w:rtl/>
          <w:lang w:bidi="fa-IR"/>
        </w:rPr>
        <w:t>:</w:t>
      </w:r>
      <w:r w:rsidR="08605AD1">
        <w:rPr>
          <w:rFonts w:hint="cs"/>
          <w:rtl/>
          <w:lang w:bidi="fa-IR"/>
        </w:rPr>
        <w:t xml:space="preserve"> </w:t>
      </w:r>
      <w:r w:rsidR="002500E5">
        <w:rPr>
          <w:rFonts w:hint="cs"/>
          <w:rtl/>
          <w:lang w:bidi="fa-IR"/>
        </w:rPr>
        <w:t>می‌گوید</w:t>
      </w:r>
      <w:r w:rsidR="002500E5" w:rsidRPr="00C60D3F">
        <w:rPr>
          <w:rStyle w:val="a7"/>
          <w:rFonts w:cs="B Lotus"/>
          <w:sz w:val="28"/>
          <w:szCs w:val="28"/>
          <w:rtl/>
          <w:lang w:bidi="fa-IR"/>
        </w:rPr>
        <w:footnoteReference w:id="372"/>
      </w:r>
      <w:r w:rsidR="08E041FF">
        <w:rPr>
          <w:rFonts w:hint="cs"/>
          <w:rtl/>
          <w:lang w:bidi="fa-IR"/>
        </w:rPr>
        <w:t>:</w:t>
      </w:r>
      <w:r w:rsidR="002500E5">
        <w:rPr>
          <w:rFonts w:hint="cs"/>
          <w:rtl/>
          <w:lang w:bidi="fa-IR"/>
        </w:rPr>
        <w:t xml:space="preserve"> مسلمانان در اول از اسناد سؤال نمی‌کردند، ولی آنگاه که فتنه شروع شد</w:t>
      </w:r>
      <w:r w:rsidR="08716D41">
        <w:rPr>
          <w:rFonts w:hint="cs"/>
          <w:rtl/>
          <w:lang w:bidi="fa-IR"/>
        </w:rPr>
        <w:t>،</w:t>
      </w:r>
      <w:r w:rsidR="002500E5">
        <w:rPr>
          <w:rFonts w:hint="cs"/>
          <w:rtl/>
          <w:lang w:bidi="fa-IR"/>
        </w:rPr>
        <w:t xml:space="preserve"> می‌گفتند</w:t>
      </w:r>
      <w:r w:rsidR="08716D41">
        <w:rPr>
          <w:rFonts w:hint="cs"/>
          <w:rtl/>
          <w:lang w:bidi="fa-IR"/>
        </w:rPr>
        <w:t>: راو</w:t>
      </w:r>
      <w:r w:rsidR="002500E5">
        <w:rPr>
          <w:rFonts w:hint="cs"/>
          <w:rtl/>
          <w:lang w:bidi="fa-IR"/>
        </w:rPr>
        <w:t>یا</w:t>
      </w:r>
      <w:r w:rsidR="087A7D1F">
        <w:rPr>
          <w:rFonts w:hint="cs"/>
          <w:rtl/>
          <w:lang w:bidi="fa-IR"/>
        </w:rPr>
        <w:t>ن</w:t>
      </w:r>
      <w:r w:rsidR="002500E5">
        <w:rPr>
          <w:rFonts w:hint="cs"/>
          <w:rtl/>
          <w:lang w:bidi="fa-IR"/>
        </w:rPr>
        <w:t xml:space="preserve">ش را نام ببرید، به </w:t>
      </w:r>
      <w:r w:rsidR="087A7D1F">
        <w:rPr>
          <w:rFonts w:hint="cs"/>
          <w:rtl/>
          <w:lang w:bidi="fa-IR"/>
        </w:rPr>
        <w:t xml:space="preserve">روایات </w:t>
      </w:r>
      <w:r w:rsidR="002500E5">
        <w:rPr>
          <w:rFonts w:hint="cs"/>
          <w:rtl/>
          <w:lang w:bidi="fa-IR"/>
        </w:rPr>
        <w:t xml:space="preserve">اهل سنت توجه می‌شد و حدیث آنها را قبول می‌کردند، </w:t>
      </w:r>
      <w:r w:rsidR="087A7D1F">
        <w:rPr>
          <w:rFonts w:hint="cs"/>
          <w:rtl/>
          <w:lang w:bidi="fa-IR"/>
        </w:rPr>
        <w:t>اما</w:t>
      </w:r>
      <w:r w:rsidR="002500E5">
        <w:rPr>
          <w:rFonts w:hint="cs"/>
          <w:rtl/>
          <w:lang w:bidi="fa-IR"/>
        </w:rPr>
        <w:t xml:space="preserve"> به</w:t>
      </w:r>
      <w:r w:rsidR="087A7D1F">
        <w:rPr>
          <w:rFonts w:hint="cs"/>
          <w:rtl/>
          <w:lang w:bidi="fa-IR"/>
        </w:rPr>
        <w:t xml:space="preserve"> راویان</w:t>
      </w:r>
      <w:r w:rsidR="002500E5">
        <w:rPr>
          <w:rFonts w:hint="cs"/>
          <w:rtl/>
          <w:lang w:bidi="fa-IR"/>
        </w:rPr>
        <w:t xml:space="preserve"> اهل بدعت نگاه می‌کردند و حدیث آنها</w:t>
      </w:r>
      <w:r w:rsidR="08716D41">
        <w:rPr>
          <w:rFonts w:hint="cs"/>
          <w:rtl/>
          <w:lang w:bidi="fa-IR"/>
        </w:rPr>
        <w:t xml:space="preserve"> را</w:t>
      </w:r>
      <w:r w:rsidR="002500E5">
        <w:rPr>
          <w:rFonts w:hint="cs"/>
          <w:rtl/>
          <w:lang w:bidi="fa-IR"/>
        </w:rPr>
        <w:t xml:space="preserve"> نمی‌پذیرفتند</w:t>
      </w:r>
      <w:r w:rsidR="002500E5" w:rsidRPr="00C60D3F">
        <w:rPr>
          <w:rStyle w:val="a7"/>
          <w:rFonts w:cs="B Lotus"/>
          <w:sz w:val="28"/>
          <w:szCs w:val="28"/>
          <w:rtl/>
          <w:lang w:bidi="fa-IR"/>
        </w:rPr>
        <w:footnoteReference w:id="373"/>
      </w:r>
      <w:r w:rsidR="002500E5">
        <w:rPr>
          <w:rFonts w:hint="cs"/>
          <w:rtl/>
          <w:lang w:bidi="fa-IR"/>
        </w:rPr>
        <w:t xml:space="preserve">. و از آن روز مقابله اهل سنت </w:t>
      </w:r>
      <w:r w:rsidR="087A7D1F">
        <w:rPr>
          <w:rFonts w:hint="cs"/>
          <w:rtl/>
          <w:lang w:bidi="fa-IR"/>
        </w:rPr>
        <w:t>با</w:t>
      </w:r>
      <w:r w:rsidR="002500E5">
        <w:rPr>
          <w:rFonts w:hint="cs"/>
          <w:rtl/>
          <w:lang w:bidi="fa-IR"/>
        </w:rPr>
        <w:t xml:space="preserve"> اهل هوا و بدعت آغاز شد، و سنت توانست که تظاهر و خودنمائی آنها را روش نماید، و نقص و عیب شبهه‌های بدعتگذاران را بر ملا سازد، و با دلیل محکم روشن سازد که آن یک جنبش انحرافی مخالف سنت است</w:t>
      </w:r>
      <w:r w:rsidR="087A7D1F">
        <w:rPr>
          <w:rFonts w:hint="cs"/>
          <w:rtl/>
          <w:lang w:bidi="fa-IR"/>
        </w:rPr>
        <w:t xml:space="preserve"> که</w:t>
      </w:r>
      <w:r>
        <w:rPr>
          <w:rFonts w:hint="cs"/>
          <w:rtl/>
          <w:lang w:bidi="fa-IR"/>
        </w:rPr>
        <w:t xml:space="preserve"> </w:t>
      </w:r>
      <w:r w:rsidR="002500E5">
        <w:rPr>
          <w:rFonts w:hint="cs"/>
          <w:rtl/>
          <w:lang w:bidi="fa-IR"/>
        </w:rPr>
        <w:t xml:space="preserve">در جامعه اسلامی </w:t>
      </w:r>
      <w:r w:rsidR="087A7D1F">
        <w:rPr>
          <w:rFonts w:hint="cs"/>
          <w:rtl/>
          <w:lang w:bidi="fa-IR"/>
        </w:rPr>
        <w:t>ب</w:t>
      </w:r>
      <w:r w:rsidR="002500E5">
        <w:rPr>
          <w:rFonts w:hint="cs"/>
          <w:rtl/>
          <w:lang w:bidi="fa-IR"/>
        </w:rPr>
        <w:t xml:space="preserve">دنبال </w:t>
      </w:r>
      <w:r w:rsidR="087A7D1F">
        <w:rPr>
          <w:rFonts w:hint="cs"/>
          <w:rtl/>
          <w:lang w:bidi="fa-IR"/>
        </w:rPr>
        <w:t>را</w:t>
      </w:r>
      <w:r w:rsidR="002500E5">
        <w:rPr>
          <w:rFonts w:hint="cs"/>
          <w:rtl/>
          <w:lang w:bidi="fa-IR"/>
        </w:rPr>
        <w:t xml:space="preserve">هی </w:t>
      </w:r>
      <w:r w:rsidR="087A7D1F">
        <w:rPr>
          <w:rFonts w:hint="cs"/>
          <w:rtl/>
          <w:lang w:bidi="fa-IR"/>
        </w:rPr>
        <w:t xml:space="preserve">برای نابودی سنت </w:t>
      </w:r>
      <w:r w:rsidR="08716D41">
        <w:rPr>
          <w:rFonts w:hint="cs"/>
          <w:rtl/>
          <w:lang w:bidi="fa-IR"/>
        </w:rPr>
        <w:t>هستند تا مقدمه‏اي</w:t>
      </w:r>
      <w:r w:rsidR="002500E5">
        <w:rPr>
          <w:rFonts w:hint="cs"/>
          <w:rtl/>
          <w:lang w:bidi="fa-IR"/>
        </w:rPr>
        <w:t xml:space="preserve"> برای نابودی خود اسلام باشد</w:t>
      </w:r>
      <w:r w:rsidR="087A7D1F">
        <w:rPr>
          <w:rFonts w:hint="cs"/>
          <w:rtl/>
          <w:lang w:bidi="fa-IR"/>
        </w:rPr>
        <w:t>.</w:t>
      </w:r>
      <w:r w:rsidR="002500E5">
        <w:rPr>
          <w:rFonts w:hint="cs"/>
          <w:rtl/>
          <w:lang w:bidi="fa-IR"/>
        </w:rPr>
        <w:t xml:space="preserve"> خود سنت </w:t>
      </w:r>
      <w:r w:rsidR="087A7D1F">
        <w:rPr>
          <w:rFonts w:hint="cs"/>
          <w:rtl/>
          <w:lang w:bidi="fa-IR"/>
        </w:rPr>
        <w:t xml:space="preserve">نیز </w:t>
      </w:r>
      <w:r w:rsidR="002500E5">
        <w:rPr>
          <w:rFonts w:hint="cs"/>
          <w:rtl/>
          <w:lang w:bidi="fa-IR"/>
        </w:rPr>
        <w:t xml:space="preserve">با دلیل معتبر و مستند رابطه بین اهل بدعت و دشمنان اسلام </w:t>
      </w:r>
      <w:r w:rsidR="087A7D1F">
        <w:rPr>
          <w:rFonts w:hint="cs"/>
          <w:rtl/>
          <w:lang w:bidi="fa-IR"/>
        </w:rPr>
        <w:t xml:space="preserve">از یهودیان و نصاری، و مجوسیان و غیر آنها </w:t>
      </w:r>
      <w:r w:rsidR="002500E5">
        <w:rPr>
          <w:rFonts w:hint="cs"/>
          <w:rtl/>
          <w:lang w:bidi="fa-IR"/>
        </w:rPr>
        <w:t>را بیان فرموده است</w:t>
      </w:r>
      <w:r w:rsidR="087A7D1F">
        <w:rPr>
          <w:rFonts w:hint="cs"/>
          <w:rtl/>
          <w:lang w:bidi="fa-IR"/>
        </w:rPr>
        <w:t>.</w:t>
      </w:r>
      <w:r w:rsidR="002500E5">
        <w:rPr>
          <w:rFonts w:hint="cs"/>
          <w:rtl/>
          <w:lang w:bidi="fa-IR"/>
        </w:rPr>
        <w:t xml:space="preserve"> </w:t>
      </w:r>
      <w:r w:rsidR="087A7D1F">
        <w:rPr>
          <w:rFonts w:hint="cs"/>
          <w:rtl/>
          <w:lang w:bidi="fa-IR"/>
        </w:rPr>
        <w:t xml:space="preserve">و این </w:t>
      </w:r>
      <w:r w:rsidR="002500E5">
        <w:rPr>
          <w:rFonts w:hint="cs"/>
          <w:rtl/>
          <w:lang w:bidi="fa-IR"/>
        </w:rPr>
        <w:t>پس از آن</w:t>
      </w:r>
      <w:r w:rsidR="087A7D1F">
        <w:rPr>
          <w:rFonts w:hint="cs"/>
          <w:rtl/>
          <w:lang w:bidi="fa-IR"/>
        </w:rPr>
        <w:t xml:space="preserve"> بود </w:t>
      </w:r>
      <w:r w:rsidR="002500E5">
        <w:rPr>
          <w:rFonts w:hint="cs"/>
          <w:rtl/>
          <w:lang w:bidi="fa-IR"/>
        </w:rPr>
        <w:t xml:space="preserve">که </w:t>
      </w:r>
      <w:r w:rsidR="087A7D1F">
        <w:rPr>
          <w:rFonts w:hint="cs"/>
          <w:rtl/>
          <w:lang w:bidi="fa-IR"/>
        </w:rPr>
        <w:t xml:space="preserve">دشمنان </w:t>
      </w:r>
      <w:r w:rsidR="002500E5">
        <w:rPr>
          <w:rFonts w:hint="cs"/>
          <w:rtl/>
          <w:lang w:bidi="fa-IR"/>
        </w:rPr>
        <w:t xml:space="preserve">از نابود کردن اسلام از راه </w:t>
      </w:r>
      <w:r w:rsidR="087A7D1F">
        <w:rPr>
          <w:rFonts w:hint="cs"/>
          <w:rtl/>
          <w:lang w:bidi="fa-IR"/>
        </w:rPr>
        <w:t xml:space="preserve">سرنگونی امپراتوری </w:t>
      </w:r>
      <w:r w:rsidR="002500E5">
        <w:rPr>
          <w:rFonts w:hint="cs"/>
          <w:rtl/>
          <w:lang w:bidi="fa-IR"/>
        </w:rPr>
        <w:t xml:space="preserve">اسلامی مأیوس شدند. </w:t>
      </w:r>
    </w:p>
    <w:p w:rsidR="002500E5" w:rsidRDefault="002500E5" w:rsidP="08777A9A">
      <w:pPr>
        <w:ind w:firstLine="172"/>
        <w:rPr>
          <w:rFonts w:hint="cs"/>
          <w:rtl/>
          <w:lang w:bidi="fa-IR"/>
        </w:rPr>
      </w:pPr>
      <w:r>
        <w:rPr>
          <w:rFonts w:hint="cs"/>
          <w:rtl/>
          <w:lang w:bidi="fa-IR"/>
        </w:rPr>
        <w:t>اول</w:t>
      </w:r>
      <w:r w:rsidR="087A7D1F">
        <w:rPr>
          <w:rFonts w:hint="cs"/>
          <w:rtl/>
          <w:lang w:bidi="fa-IR"/>
        </w:rPr>
        <w:t>ا</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تشبیه و تعطیل را انکار کرد</w:t>
      </w:r>
      <w:r w:rsidR="087A7D1F">
        <w:rPr>
          <w:rFonts w:hint="cs"/>
          <w:rtl/>
          <w:lang w:bidi="fa-IR"/>
        </w:rPr>
        <w:t xml:space="preserve"> </w:t>
      </w:r>
      <w:r>
        <w:rPr>
          <w:rFonts w:hint="cs"/>
          <w:rtl/>
          <w:lang w:bidi="fa-IR"/>
        </w:rPr>
        <w:t>و آشکار کرد</w:t>
      </w:r>
      <w:r w:rsidR="087A7D1F">
        <w:rPr>
          <w:rFonts w:hint="cs"/>
          <w:rtl/>
          <w:lang w:bidi="fa-IR"/>
        </w:rPr>
        <w:t xml:space="preserve"> </w:t>
      </w:r>
      <w:r>
        <w:rPr>
          <w:rFonts w:hint="cs"/>
          <w:rtl/>
          <w:lang w:bidi="fa-IR"/>
        </w:rPr>
        <w:t>که مشبه</w:t>
      </w:r>
      <w:r w:rsidR="087A7D1F">
        <w:rPr>
          <w:rFonts w:hint="cs"/>
          <w:rtl/>
          <w:lang w:bidi="fa-IR"/>
        </w:rPr>
        <w:t>ه(اهل تشبیه)</w:t>
      </w:r>
      <w:r w:rsidR="08716D41">
        <w:rPr>
          <w:rFonts w:hint="cs"/>
          <w:rtl/>
          <w:lang w:bidi="fa-IR"/>
        </w:rPr>
        <w:t xml:space="preserve"> بت‏</w:t>
      </w:r>
      <w:r>
        <w:rPr>
          <w:rFonts w:hint="cs"/>
          <w:rtl/>
          <w:lang w:bidi="fa-IR"/>
        </w:rPr>
        <w:t>پرست و معطلین بی‌دین هستند</w:t>
      </w:r>
      <w:r w:rsidR="087A7D1F">
        <w:rPr>
          <w:rFonts w:hint="cs"/>
          <w:rtl/>
          <w:lang w:bidi="fa-IR"/>
        </w:rPr>
        <w:t>.</w:t>
      </w:r>
      <w:r>
        <w:rPr>
          <w:rFonts w:hint="cs"/>
          <w:rtl/>
          <w:lang w:bidi="fa-IR"/>
        </w:rPr>
        <w:t xml:space="preserve"> </w:t>
      </w:r>
      <w:r w:rsidR="087A7D1F">
        <w:rPr>
          <w:rFonts w:hint="cs"/>
          <w:rtl/>
          <w:lang w:bidi="fa-IR"/>
        </w:rPr>
        <w:t xml:space="preserve">و همزمان </w:t>
      </w:r>
      <w:r>
        <w:rPr>
          <w:rFonts w:hint="cs"/>
          <w:rtl/>
          <w:lang w:bidi="fa-IR"/>
        </w:rPr>
        <w:t xml:space="preserve">بی‌دینان و بت‌پرستان را </w:t>
      </w:r>
      <w:r w:rsidR="087A7D1F">
        <w:rPr>
          <w:rFonts w:hint="cs"/>
          <w:rtl/>
          <w:lang w:bidi="fa-IR"/>
        </w:rPr>
        <w:t xml:space="preserve">نیز معرفی </w:t>
      </w:r>
      <w:r>
        <w:rPr>
          <w:rFonts w:hint="cs"/>
          <w:rtl/>
          <w:lang w:bidi="fa-IR"/>
        </w:rPr>
        <w:t xml:space="preserve">و </w:t>
      </w:r>
      <w:r w:rsidR="087A7D1F">
        <w:rPr>
          <w:rFonts w:hint="cs"/>
          <w:rtl/>
          <w:lang w:bidi="fa-IR"/>
        </w:rPr>
        <w:t>پرده از سیمایشان برداشت</w:t>
      </w:r>
      <w:r>
        <w:rPr>
          <w:rFonts w:hint="cs"/>
          <w:rtl/>
          <w:lang w:bidi="fa-IR"/>
        </w:rPr>
        <w:t xml:space="preserve">. </w:t>
      </w:r>
    </w:p>
    <w:p w:rsidR="002500E5" w:rsidRDefault="002500E5"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w:t>
      </w:r>
      <w:r w:rsidR="08AA344F">
        <w:rPr>
          <w:rFonts w:hint="cs"/>
          <w:rtl/>
          <w:lang w:bidi="fa-IR"/>
        </w:rPr>
        <w:t xml:space="preserve">با اینکه </w:t>
      </w:r>
      <w:r>
        <w:rPr>
          <w:rFonts w:hint="cs"/>
          <w:rtl/>
          <w:lang w:bidi="fa-IR"/>
        </w:rPr>
        <w:t>اسلام را تسلیم جدل عقلی کند</w:t>
      </w:r>
      <w:r w:rsidR="08AA344F">
        <w:rPr>
          <w:rFonts w:hint="cs"/>
          <w:rtl/>
          <w:lang w:bidi="fa-IR"/>
        </w:rPr>
        <w:t xml:space="preserve"> مقابله کرده</w:t>
      </w:r>
      <w:r w:rsidR="08F30C44">
        <w:rPr>
          <w:rFonts w:hint="cs"/>
          <w:rtl/>
          <w:lang w:bidi="fa-IR"/>
        </w:rPr>
        <w:t xml:space="preserve"> </w:t>
      </w:r>
      <w:r>
        <w:rPr>
          <w:rFonts w:hint="cs"/>
          <w:rtl/>
          <w:lang w:bidi="fa-IR"/>
        </w:rPr>
        <w:t>و خواستار بهره‌گیری از چشمه اول و اصی</w:t>
      </w:r>
      <w:r w:rsidR="08AA344F">
        <w:rPr>
          <w:rFonts w:hint="cs"/>
          <w:rtl/>
          <w:lang w:bidi="fa-IR"/>
        </w:rPr>
        <w:t>ل</w:t>
      </w:r>
      <w:r>
        <w:rPr>
          <w:rFonts w:hint="cs"/>
          <w:rtl/>
          <w:lang w:bidi="fa-IR"/>
        </w:rPr>
        <w:t xml:space="preserve"> </w:t>
      </w:r>
      <w:r w:rsidR="08AA344F">
        <w:rPr>
          <w:rFonts w:hint="cs"/>
          <w:rtl/>
          <w:lang w:bidi="fa-IR"/>
        </w:rPr>
        <w:t xml:space="preserve">اسلام یعنی </w:t>
      </w:r>
      <w:r>
        <w:rPr>
          <w:rFonts w:hint="cs"/>
          <w:rtl/>
          <w:lang w:bidi="fa-IR"/>
        </w:rPr>
        <w:t xml:space="preserve">قرآن و سنت </w:t>
      </w:r>
      <w:r w:rsidR="08AA344F">
        <w:rPr>
          <w:rFonts w:hint="cs"/>
          <w:rtl/>
          <w:lang w:bidi="fa-IR"/>
        </w:rPr>
        <w:t>گردی</w:t>
      </w:r>
      <w:r>
        <w:rPr>
          <w:rFonts w:hint="cs"/>
          <w:rtl/>
          <w:lang w:bidi="fa-IR"/>
        </w:rPr>
        <w:t>د.</w:t>
      </w:r>
    </w:p>
    <w:p w:rsidR="002500E5" w:rsidRDefault="002500E5" w:rsidP="08777A9A">
      <w:pPr>
        <w:ind w:firstLine="172"/>
        <w:rPr>
          <w:rFonts w:hint="cs"/>
          <w:rtl/>
          <w:lang w:bidi="fa-IR"/>
        </w:rPr>
      </w:pPr>
      <w:r>
        <w:rPr>
          <w:rFonts w:hint="cs"/>
          <w:rtl/>
          <w:lang w:bidi="fa-IR"/>
        </w:rPr>
        <w:t>سوم</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فساد و </w:t>
      </w:r>
      <w:r w:rsidR="08757F8F">
        <w:rPr>
          <w:rFonts w:hint="cs"/>
          <w:rtl/>
          <w:lang w:bidi="fa-IR"/>
        </w:rPr>
        <w:t>بطلان</w:t>
      </w:r>
      <w:r>
        <w:rPr>
          <w:rFonts w:hint="cs"/>
          <w:rtl/>
          <w:lang w:bidi="fa-IR"/>
        </w:rPr>
        <w:t xml:space="preserve"> الهیات ارسطو </w:t>
      </w:r>
      <w:r w:rsidR="08757F8F">
        <w:rPr>
          <w:rFonts w:hint="cs"/>
          <w:rtl/>
          <w:lang w:bidi="fa-IR"/>
        </w:rPr>
        <w:t xml:space="preserve">را </w:t>
      </w:r>
      <w:r>
        <w:rPr>
          <w:rFonts w:hint="cs"/>
          <w:rtl/>
          <w:lang w:bidi="fa-IR"/>
        </w:rPr>
        <w:t xml:space="preserve">آشکار کرد؛ چون مقدمه و نتیجه‌های آن با معنی و مفهوم توحید خالص </w:t>
      </w:r>
      <w:r w:rsidR="08757F8F">
        <w:rPr>
          <w:rFonts w:hint="cs"/>
          <w:rtl/>
          <w:lang w:bidi="fa-IR"/>
        </w:rPr>
        <w:t>در ت</w:t>
      </w:r>
      <w:r>
        <w:rPr>
          <w:rFonts w:hint="cs"/>
          <w:rtl/>
          <w:lang w:bidi="fa-IR"/>
        </w:rPr>
        <w:t>ض</w:t>
      </w:r>
      <w:r w:rsidR="08757F8F">
        <w:rPr>
          <w:rFonts w:hint="cs"/>
          <w:rtl/>
          <w:lang w:bidi="fa-IR"/>
        </w:rPr>
        <w:t>ا</w:t>
      </w:r>
      <w:r>
        <w:rPr>
          <w:rFonts w:hint="cs"/>
          <w:rtl/>
          <w:lang w:bidi="fa-IR"/>
        </w:rPr>
        <w:t>د و مخالف</w:t>
      </w:r>
      <w:r w:rsidR="08757F8F">
        <w:rPr>
          <w:rFonts w:hint="cs"/>
          <w:rtl/>
          <w:lang w:bidi="fa-IR"/>
        </w:rPr>
        <w:t>ت</w:t>
      </w:r>
      <w:r>
        <w:rPr>
          <w:rFonts w:hint="cs"/>
          <w:rtl/>
          <w:lang w:bidi="fa-IR"/>
        </w:rPr>
        <w:t xml:space="preserve"> </w:t>
      </w:r>
      <w:r w:rsidR="08757F8F">
        <w:rPr>
          <w:rFonts w:hint="cs"/>
          <w:rtl/>
          <w:lang w:bidi="fa-IR"/>
        </w:rPr>
        <w:t>تمام بود</w:t>
      </w:r>
      <w:r>
        <w:rPr>
          <w:rFonts w:hint="cs"/>
          <w:rtl/>
          <w:lang w:bidi="fa-IR"/>
        </w:rPr>
        <w:t xml:space="preserve"> و معلوم کرد که سرچشمه و مرجع عقاید </w:t>
      </w:r>
      <w:r w:rsidR="08757F8F">
        <w:rPr>
          <w:rFonts w:hint="cs"/>
          <w:rtl/>
          <w:lang w:bidi="fa-IR"/>
        </w:rPr>
        <w:t xml:space="preserve">تنها </w:t>
      </w:r>
      <w:r>
        <w:rPr>
          <w:rFonts w:hint="cs"/>
          <w:rtl/>
          <w:lang w:bidi="fa-IR"/>
        </w:rPr>
        <w:t xml:space="preserve">کتاب و سنت است. </w:t>
      </w:r>
    </w:p>
    <w:p w:rsidR="002500E5" w:rsidRDefault="002500E5" w:rsidP="08777A9A">
      <w:pPr>
        <w:ind w:firstLine="172"/>
        <w:rPr>
          <w:rFonts w:hint="cs"/>
          <w:rtl/>
          <w:lang w:bidi="fa-IR"/>
        </w:rPr>
      </w:pPr>
      <w:r>
        <w:rPr>
          <w:rFonts w:hint="cs"/>
          <w:rtl/>
          <w:lang w:bidi="fa-IR"/>
        </w:rPr>
        <w:t>چهارم</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همه آرمان</w:t>
      </w:r>
      <w:r w:rsidR="08757F8F">
        <w:rPr>
          <w:rFonts w:hint="cs"/>
          <w:rtl/>
          <w:lang w:bidi="fa-IR"/>
        </w:rPr>
        <w:t>ها</w:t>
      </w:r>
      <w:r>
        <w:rPr>
          <w:rFonts w:hint="cs"/>
          <w:rtl/>
          <w:lang w:bidi="fa-IR"/>
        </w:rPr>
        <w:t xml:space="preserve"> و آرزوها</w:t>
      </w:r>
      <w:r w:rsidR="082E0FC6">
        <w:rPr>
          <w:rFonts w:hint="cs"/>
          <w:rtl/>
          <w:lang w:bidi="fa-IR"/>
        </w:rPr>
        <w:t>ی</w:t>
      </w:r>
      <w:r>
        <w:rPr>
          <w:rFonts w:hint="cs"/>
          <w:rtl/>
          <w:lang w:bidi="fa-IR"/>
        </w:rPr>
        <w:t xml:space="preserve">ی </w:t>
      </w:r>
      <w:r w:rsidR="082E0FC6">
        <w:rPr>
          <w:rFonts w:hint="cs"/>
          <w:rtl/>
          <w:lang w:bidi="fa-IR"/>
        </w:rPr>
        <w:t xml:space="preserve">را </w:t>
      </w:r>
      <w:r>
        <w:rPr>
          <w:rFonts w:hint="cs"/>
          <w:rtl/>
          <w:lang w:bidi="fa-IR"/>
        </w:rPr>
        <w:t xml:space="preserve">که فرقه‌های مختلف </w:t>
      </w:r>
      <w:r w:rsidR="08716D41">
        <w:rPr>
          <w:rFonts w:hint="cs"/>
          <w:rtl/>
          <w:lang w:bidi="fa-IR"/>
        </w:rPr>
        <w:t>دم از آن می‏</w:t>
      </w:r>
      <w:r w:rsidR="082E0FC6">
        <w:rPr>
          <w:rFonts w:hint="cs"/>
          <w:rtl/>
          <w:lang w:bidi="fa-IR"/>
        </w:rPr>
        <w:t xml:space="preserve">زدند را </w:t>
      </w:r>
      <w:r>
        <w:rPr>
          <w:rFonts w:hint="cs"/>
          <w:rtl/>
          <w:lang w:bidi="fa-IR"/>
        </w:rPr>
        <w:t>دربرگرفته است</w:t>
      </w:r>
      <w:r w:rsidR="082E0FC6">
        <w:rPr>
          <w:rFonts w:hint="cs"/>
          <w:rtl/>
          <w:lang w:bidi="fa-IR"/>
        </w:rPr>
        <w:t>.</w:t>
      </w:r>
      <w:r>
        <w:rPr>
          <w:rFonts w:hint="cs"/>
          <w:rtl/>
          <w:lang w:bidi="fa-IR"/>
        </w:rPr>
        <w:t xml:space="preserve"> </w:t>
      </w:r>
      <w:r w:rsidR="082E0FC6">
        <w:rPr>
          <w:rFonts w:hint="cs"/>
          <w:rtl/>
          <w:lang w:bidi="fa-IR"/>
        </w:rPr>
        <w:t xml:space="preserve">سنت </w:t>
      </w:r>
      <w:r>
        <w:rPr>
          <w:rFonts w:hint="cs"/>
          <w:rtl/>
          <w:lang w:bidi="fa-IR"/>
        </w:rPr>
        <w:t>محبت اهل بیت را جزئی از عقید</w:t>
      </w:r>
      <w:r w:rsidR="082E0FC6">
        <w:rPr>
          <w:rFonts w:hint="cs"/>
          <w:rtl/>
          <w:lang w:bidi="fa-IR"/>
        </w:rPr>
        <w:t>ه خود</w:t>
      </w:r>
      <w:r w:rsidR="08F30C44">
        <w:rPr>
          <w:rFonts w:hint="cs"/>
          <w:rtl/>
          <w:lang w:bidi="fa-IR"/>
        </w:rPr>
        <w:t xml:space="preserve"> </w:t>
      </w:r>
      <w:r>
        <w:rPr>
          <w:rFonts w:hint="cs"/>
          <w:rtl/>
          <w:lang w:bidi="fa-IR"/>
        </w:rPr>
        <w:t xml:space="preserve">قرار داده </w:t>
      </w:r>
      <w:r w:rsidR="082E0FC6">
        <w:rPr>
          <w:rFonts w:hint="cs"/>
          <w:rtl/>
          <w:lang w:bidi="fa-IR"/>
        </w:rPr>
        <w:t xml:space="preserve">و </w:t>
      </w:r>
      <w:r>
        <w:rPr>
          <w:rFonts w:hint="cs"/>
          <w:rtl/>
          <w:lang w:bidi="fa-IR"/>
        </w:rPr>
        <w:t>عقل</w:t>
      </w:r>
      <w:r w:rsidR="082E0FC6">
        <w:rPr>
          <w:rFonts w:hint="cs"/>
          <w:rtl/>
          <w:lang w:bidi="fa-IR"/>
        </w:rPr>
        <w:t>انیت</w:t>
      </w:r>
      <w:r>
        <w:rPr>
          <w:rFonts w:hint="cs"/>
          <w:rtl/>
          <w:lang w:bidi="fa-IR"/>
        </w:rPr>
        <w:t xml:space="preserve"> </w:t>
      </w:r>
      <w:r w:rsidR="082E0FC6">
        <w:rPr>
          <w:rFonts w:hint="cs"/>
          <w:rtl/>
          <w:lang w:bidi="fa-IR"/>
        </w:rPr>
        <w:t xml:space="preserve">را </w:t>
      </w:r>
      <w:r>
        <w:rPr>
          <w:rFonts w:hint="cs"/>
          <w:rtl/>
          <w:lang w:bidi="fa-IR"/>
        </w:rPr>
        <w:t xml:space="preserve">که </w:t>
      </w:r>
      <w:r w:rsidR="082E0FC6">
        <w:rPr>
          <w:rFonts w:hint="cs"/>
          <w:rtl/>
          <w:lang w:bidi="fa-IR"/>
        </w:rPr>
        <w:t xml:space="preserve">شعار </w:t>
      </w:r>
      <w:r>
        <w:rPr>
          <w:rFonts w:hint="cs"/>
          <w:rtl/>
          <w:lang w:bidi="fa-IR"/>
        </w:rPr>
        <w:t xml:space="preserve">معتزله </w:t>
      </w:r>
      <w:r w:rsidR="082E0FC6">
        <w:rPr>
          <w:rFonts w:hint="cs"/>
          <w:rtl/>
          <w:lang w:bidi="fa-IR"/>
        </w:rPr>
        <w:t xml:space="preserve">بود یک طرف معرفت و </w:t>
      </w:r>
      <w:r w:rsidR="085E669A">
        <w:rPr>
          <w:rFonts w:hint="cs"/>
          <w:rtl/>
          <w:lang w:bidi="fa-IR"/>
        </w:rPr>
        <w:t>عرفانی</w:t>
      </w:r>
      <w:r w:rsidR="08F30C44">
        <w:rPr>
          <w:rFonts w:hint="cs"/>
          <w:rtl/>
          <w:lang w:bidi="fa-IR"/>
        </w:rPr>
        <w:t xml:space="preserve"> </w:t>
      </w:r>
      <w:r w:rsidR="085E669A">
        <w:rPr>
          <w:rFonts w:hint="cs"/>
          <w:rtl/>
          <w:lang w:bidi="fa-IR"/>
        </w:rPr>
        <w:t xml:space="preserve">را </w:t>
      </w:r>
      <w:r>
        <w:rPr>
          <w:rFonts w:hint="cs"/>
          <w:rtl/>
          <w:lang w:bidi="fa-IR"/>
        </w:rPr>
        <w:t xml:space="preserve">که تصوف پرچم آن را برافراشته است </w:t>
      </w:r>
      <w:r w:rsidR="085E669A">
        <w:rPr>
          <w:rFonts w:hint="cs"/>
          <w:rtl/>
          <w:lang w:bidi="fa-IR"/>
        </w:rPr>
        <w:t xml:space="preserve">طرف دیگر معرفت قرار داد. </w:t>
      </w:r>
      <w:r w:rsidR="08F06302">
        <w:rPr>
          <w:rFonts w:hint="cs"/>
          <w:rtl/>
          <w:lang w:bidi="fa-IR"/>
        </w:rPr>
        <w:t>همچنین</w:t>
      </w:r>
      <w:r w:rsidR="08F30C44">
        <w:rPr>
          <w:rFonts w:hint="cs"/>
          <w:rtl/>
          <w:lang w:bidi="fa-IR"/>
        </w:rPr>
        <w:t xml:space="preserve"> </w:t>
      </w:r>
      <w:r>
        <w:rPr>
          <w:rFonts w:hint="cs"/>
          <w:rtl/>
          <w:lang w:bidi="fa-IR"/>
        </w:rPr>
        <w:t>انتخاب حاکم را بر مبنای شور</w:t>
      </w:r>
      <w:r w:rsidR="08716D41">
        <w:rPr>
          <w:rFonts w:hint="cs"/>
          <w:rtl/>
          <w:lang w:bidi="fa-IR"/>
        </w:rPr>
        <w:t>ا</w:t>
      </w:r>
      <w:r>
        <w:rPr>
          <w:rFonts w:hint="cs"/>
          <w:rtl/>
          <w:lang w:bidi="fa-IR"/>
        </w:rPr>
        <w:t xml:space="preserve"> قرار داد نه بر مبنای </w:t>
      </w:r>
      <w:r w:rsidR="08F06302">
        <w:rPr>
          <w:rFonts w:hint="cs"/>
          <w:rtl/>
          <w:lang w:bidi="fa-IR"/>
        </w:rPr>
        <w:t>حسب و نسب.</w:t>
      </w:r>
      <w:r>
        <w:rPr>
          <w:rFonts w:hint="cs"/>
          <w:rtl/>
          <w:lang w:bidi="fa-IR"/>
        </w:rPr>
        <w:t xml:space="preserve"> </w:t>
      </w:r>
    </w:p>
    <w:p w:rsidR="002500E5" w:rsidRDefault="002500E5" w:rsidP="08777A9A">
      <w:pPr>
        <w:ind w:firstLine="172"/>
        <w:rPr>
          <w:rFonts w:hint="cs"/>
          <w:rtl/>
          <w:lang w:bidi="fa-IR"/>
        </w:rPr>
      </w:pPr>
      <w:r>
        <w:rPr>
          <w:rFonts w:hint="cs"/>
          <w:rtl/>
          <w:lang w:bidi="fa-IR"/>
        </w:rPr>
        <w:t>پنجم</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w:t>
      </w:r>
      <w:r w:rsidR="08F06302">
        <w:rPr>
          <w:rFonts w:hint="cs"/>
          <w:rtl/>
          <w:lang w:bidi="fa-IR"/>
        </w:rPr>
        <w:t xml:space="preserve">در برابر </w:t>
      </w:r>
      <w:r>
        <w:rPr>
          <w:rFonts w:hint="cs"/>
          <w:rtl/>
          <w:lang w:bidi="fa-IR"/>
        </w:rPr>
        <w:t xml:space="preserve">گرایش </w:t>
      </w:r>
      <w:r w:rsidR="08F06302">
        <w:rPr>
          <w:rFonts w:hint="cs"/>
          <w:rtl/>
          <w:lang w:bidi="fa-IR"/>
        </w:rPr>
        <w:t xml:space="preserve">منحرف </w:t>
      </w:r>
      <w:r>
        <w:rPr>
          <w:rFonts w:hint="cs"/>
          <w:rtl/>
          <w:lang w:bidi="fa-IR"/>
        </w:rPr>
        <w:t xml:space="preserve">نظریه </w:t>
      </w:r>
      <w:r w:rsidRPr="08716D41">
        <w:rPr>
          <w:rFonts w:cs="2  Badr" w:hint="cs"/>
          <w:rtl/>
          <w:lang w:bidi="fa-IR"/>
        </w:rPr>
        <w:t>وحد</w:t>
      </w:r>
      <w:r w:rsidR="08716D41">
        <w:rPr>
          <w:rFonts w:cs="2  Badr" w:hint="cs"/>
          <w:rtl/>
          <w:lang w:bidi="fa-IR"/>
        </w:rPr>
        <w:t>ة</w:t>
      </w:r>
      <w:r>
        <w:rPr>
          <w:rFonts w:hint="cs"/>
          <w:rtl/>
          <w:lang w:bidi="fa-IR"/>
        </w:rPr>
        <w:t xml:space="preserve"> الوجود و حلول و </w:t>
      </w:r>
      <w:r w:rsidR="08F06302">
        <w:rPr>
          <w:rFonts w:hint="cs"/>
          <w:rtl/>
          <w:lang w:bidi="fa-IR"/>
        </w:rPr>
        <w:t>تناسخ</w:t>
      </w:r>
      <w:r>
        <w:rPr>
          <w:rFonts w:hint="cs"/>
          <w:rtl/>
          <w:lang w:bidi="fa-IR"/>
        </w:rPr>
        <w:t xml:space="preserve"> </w:t>
      </w:r>
      <w:r w:rsidR="08F06302">
        <w:rPr>
          <w:rFonts w:hint="cs"/>
          <w:rtl/>
          <w:lang w:bidi="fa-IR"/>
        </w:rPr>
        <w:t xml:space="preserve">ایستاد و </w:t>
      </w:r>
      <w:r>
        <w:rPr>
          <w:rFonts w:hint="cs"/>
          <w:rtl/>
          <w:lang w:bidi="fa-IR"/>
        </w:rPr>
        <w:t>با انحرافات خوارج و شیعه و معتزله و کلامی‌ها و ف</w:t>
      </w:r>
      <w:r w:rsidR="08F06302">
        <w:rPr>
          <w:rFonts w:hint="cs"/>
          <w:rtl/>
          <w:lang w:bidi="fa-IR"/>
        </w:rPr>
        <w:t>ل</w:t>
      </w:r>
      <w:r>
        <w:rPr>
          <w:rFonts w:hint="cs"/>
          <w:rtl/>
          <w:lang w:bidi="fa-IR"/>
        </w:rPr>
        <w:t>اسفه</w:t>
      </w:r>
      <w:r w:rsidR="08F06302">
        <w:rPr>
          <w:rFonts w:hint="cs"/>
          <w:rtl/>
          <w:lang w:bidi="fa-IR"/>
        </w:rPr>
        <w:t xml:space="preserve"> </w:t>
      </w:r>
      <w:r>
        <w:rPr>
          <w:rFonts w:hint="cs"/>
          <w:rtl/>
          <w:lang w:bidi="fa-IR"/>
        </w:rPr>
        <w:t xml:space="preserve">و </w:t>
      </w:r>
      <w:r w:rsidR="08F06302">
        <w:rPr>
          <w:rFonts w:hint="cs"/>
          <w:rtl/>
          <w:lang w:bidi="fa-IR"/>
        </w:rPr>
        <w:t>م</w:t>
      </w:r>
      <w:r>
        <w:rPr>
          <w:rFonts w:hint="cs"/>
          <w:rtl/>
          <w:lang w:bidi="fa-IR"/>
        </w:rPr>
        <w:t>تصوف</w:t>
      </w:r>
      <w:r w:rsidR="08F06302">
        <w:rPr>
          <w:rFonts w:hint="cs"/>
          <w:rtl/>
          <w:lang w:bidi="fa-IR"/>
        </w:rPr>
        <w:t>ه</w:t>
      </w:r>
      <w:r>
        <w:rPr>
          <w:rFonts w:hint="cs"/>
          <w:rtl/>
          <w:lang w:bidi="fa-IR"/>
        </w:rPr>
        <w:t xml:space="preserve"> مبارزه کرد. </w:t>
      </w:r>
    </w:p>
    <w:p w:rsidR="002500E5" w:rsidRDefault="002500E5" w:rsidP="08777A9A">
      <w:pPr>
        <w:ind w:firstLine="172"/>
        <w:rPr>
          <w:rFonts w:hint="cs"/>
          <w:rtl/>
          <w:lang w:bidi="fa-IR"/>
        </w:rPr>
      </w:pPr>
      <w:r>
        <w:rPr>
          <w:rFonts w:hint="cs"/>
          <w:rtl/>
          <w:lang w:bidi="fa-IR"/>
        </w:rPr>
        <w:t>ششم</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آشکار ساخت که اندیشه فلسفی که این فرقه‌ها دارند امکان ندارد که </w:t>
      </w:r>
      <w:r w:rsidR="08F5344B">
        <w:rPr>
          <w:rFonts w:hint="cs"/>
          <w:rtl/>
          <w:lang w:bidi="fa-IR"/>
        </w:rPr>
        <w:t>بر</w:t>
      </w:r>
      <w:r>
        <w:rPr>
          <w:rFonts w:hint="cs"/>
          <w:rtl/>
          <w:lang w:bidi="fa-IR"/>
        </w:rPr>
        <w:t xml:space="preserve">مبنای اندیشه اسلامی </w:t>
      </w:r>
      <w:r w:rsidR="08F5344B">
        <w:rPr>
          <w:rFonts w:hint="cs"/>
          <w:rtl/>
          <w:lang w:bidi="fa-IR"/>
        </w:rPr>
        <w:t xml:space="preserve">بنا </w:t>
      </w:r>
      <w:r>
        <w:rPr>
          <w:rFonts w:hint="cs"/>
          <w:rtl/>
          <w:lang w:bidi="fa-IR"/>
        </w:rPr>
        <w:t>شد</w:t>
      </w:r>
      <w:r w:rsidR="08F5344B">
        <w:rPr>
          <w:rFonts w:hint="cs"/>
          <w:rtl/>
          <w:lang w:bidi="fa-IR"/>
        </w:rPr>
        <w:t xml:space="preserve">ه باشد، </w:t>
      </w:r>
      <w:r>
        <w:rPr>
          <w:rFonts w:hint="cs"/>
          <w:rtl/>
          <w:lang w:bidi="fa-IR"/>
        </w:rPr>
        <w:t>چون در اندیشه اسلامی مجموعه‌ای از واقعیات بدیهی وجود دارند که امکان دسترسی به آن جز از راه وحی و نبوت امکان‌پذیر نیست، و بیان داشت که فلسفه هم</w:t>
      </w:r>
      <w:r w:rsidR="08716D41">
        <w:rPr>
          <w:rFonts w:hint="cs"/>
          <w:rtl/>
          <w:lang w:bidi="fa-IR"/>
        </w:rPr>
        <w:t xml:space="preserve"> </w:t>
      </w:r>
      <w:r>
        <w:rPr>
          <w:rFonts w:hint="cs"/>
          <w:rtl/>
          <w:lang w:bidi="fa-IR"/>
        </w:rPr>
        <w:t xml:space="preserve">طراز یا رقیب وحی نیست و </w:t>
      </w:r>
      <w:r w:rsidR="08F5344B">
        <w:rPr>
          <w:rFonts w:hint="cs"/>
          <w:rtl/>
          <w:lang w:bidi="fa-IR"/>
        </w:rPr>
        <w:t xml:space="preserve">غیر </w:t>
      </w:r>
      <w:r>
        <w:rPr>
          <w:rFonts w:hint="cs"/>
          <w:rtl/>
          <w:lang w:bidi="fa-IR"/>
        </w:rPr>
        <w:t xml:space="preserve">از اینکه </w:t>
      </w:r>
      <w:r w:rsidR="08F5344B">
        <w:rPr>
          <w:rFonts w:hint="cs"/>
          <w:rtl/>
          <w:lang w:bidi="fa-IR"/>
        </w:rPr>
        <w:t xml:space="preserve">نوعی استفاده از </w:t>
      </w:r>
      <w:r>
        <w:rPr>
          <w:rFonts w:hint="cs"/>
          <w:rtl/>
          <w:lang w:bidi="fa-IR"/>
        </w:rPr>
        <w:t xml:space="preserve">عقل باشد چیزی دیگر نیست، و </w:t>
      </w:r>
      <w:r w:rsidR="08F5344B">
        <w:rPr>
          <w:rFonts w:hint="cs"/>
          <w:rtl/>
          <w:lang w:bidi="fa-IR"/>
        </w:rPr>
        <w:t xml:space="preserve">فلسفه در بهترین حالت در جهت مصون داشتن </w:t>
      </w:r>
      <w:r>
        <w:rPr>
          <w:rFonts w:hint="cs"/>
          <w:rtl/>
          <w:lang w:bidi="fa-IR"/>
        </w:rPr>
        <w:t xml:space="preserve">ذهن از اشتباه در استنباط و </w:t>
      </w:r>
      <w:r w:rsidR="08F5344B">
        <w:rPr>
          <w:rFonts w:hint="cs"/>
          <w:rtl/>
          <w:lang w:bidi="fa-IR"/>
        </w:rPr>
        <w:t>است</w:t>
      </w:r>
      <w:r>
        <w:rPr>
          <w:rFonts w:hint="cs"/>
          <w:rtl/>
          <w:lang w:bidi="fa-IR"/>
        </w:rPr>
        <w:t>دل</w:t>
      </w:r>
      <w:r w:rsidR="08F5344B">
        <w:rPr>
          <w:rFonts w:hint="cs"/>
          <w:rtl/>
          <w:lang w:bidi="fa-IR"/>
        </w:rPr>
        <w:t>ا</w:t>
      </w:r>
      <w:r>
        <w:rPr>
          <w:rFonts w:hint="cs"/>
          <w:rtl/>
          <w:lang w:bidi="fa-IR"/>
        </w:rPr>
        <w:t xml:space="preserve">ل </w:t>
      </w:r>
      <w:r w:rsidR="08F5344B">
        <w:rPr>
          <w:rFonts w:hint="cs"/>
          <w:rtl/>
          <w:lang w:bidi="fa-IR"/>
        </w:rPr>
        <w:t>عمل میکند</w:t>
      </w:r>
      <w:r>
        <w:rPr>
          <w:rFonts w:hint="cs"/>
          <w:rtl/>
          <w:lang w:bidi="fa-IR"/>
        </w:rPr>
        <w:t xml:space="preserve">. </w:t>
      </w:r>
    </w:p>
    <w:p w:rsidR="002500E5" w:rsidRDefault="002500E5" w:rsidP="08777A9A">
      <w:pPr>
        <w:ind w:firstLine="172"/>
        <w:rPr>
          <w:rFonts w:hint="cs"/>
          <w:rtl/>
          <w:lang w:bidi="fa-IR"/>
        </w:rPr>
      </w:pPr>
      <w:r>
        <w:rPr>
          <w:rFonts w:hint="cs"/>
          <w:rtl/>
          <w:lang w:bidi="fa-IR"/>
        </w:rPr>
        <w:t>هفتم</w:t>
      </w:r>
      <w:r w:rsidR="08E041FF">
        <w:rPr>
          <w:rFonts w:hint="cs"/>
          <w:rtl/>
          <w:lang w:bidi="fa-IR"/>
        </w:rPr>
        <w:t>:</w:t>
      </w:r>
      <w:r>
        <w:rPr>
          <w:rFonts w:hint="cs"/>
          <w:rtl/>
          <w:lang w:bidi="fa-IR"/>
        </w:rPr>
        <w:t xml:space="preserve"> سنت</w:t>
      </w:r>
      <w:r w:rsidR="08716D41">
        <w:rPr>
          <w:rFonts w:hint="cs"/>
          <w:rtl/>
          <w:lang w:bidi="fa-IR"/>
        </w:rPr>
        <w:t>،</w:t>
      </w:r>
      <w:r>
        <w:rPr>
          <w:rFonts w:hint="cs"/>
          <w:rtl/>
          <w:lang w:bidi="fa-IR"/>
        </w:rPr>
        <w:t xml:space="preserve"> به کوره آزمایشی تبدیل گردیده است که همه فرهنگ‌ها در آن داخل و ذوب شده‌اند، به مثابه رودخانه بزرگی </w:t>
      </w:r>
      <w:r w:rsidR="088C7A04">
        <w:rPr>
          <w:rFonts w:hint="cs"/>
          <w:rtl/>
          <w:lang w:bidi="fa-IR"/>
        </w:rPr>
        <w:t xml:space="preserve">است </w:t>
      </w:r>
      <w:r>
        <w:rPr>
          <w:rFonts w:hint="cs"/>
          <w:rtl/>
          <w:lang w:bidi="fa-IR"/>
        </w:rPr>
        <w:t xml:space="preserve">که مذهب‌ها و فرقه‌ها مانند رودهای کوچک و فرعی وارد آن </w:t>
      </w:r>
      <w:r w:rsidR="08716D41">
        <w:rPr>
          <w:rFonts w:hint="cs"/>
          <w:rtl/>
          <w:lang w:bidi="fa-IR"/>
        </w:rPr>
        <w:t>می‏</w:t>
      </w:r>
      <w:r>
        <w:rPr>
          <w:rFonts w:hint="cs"/>
          <w:rtl/>
          <w:lang w:bidi="fa-IR"/>
        </w:rPr>
        <w:t xml:space="preserve">شوند و </w:t>
      </w:r>
      <w:r w:rsidR="088C7A04">
        <w:rPr>
          <w:rFonts w:hint="cs"/>
          <w:rtl/>
          <w:lang w:bidi="fa-IR"/>
        </w:rPr>
        <w:t>بهترینهایی</w:t>
      </w:r>
      <w:r>
        <w:rPr>
          <w:rFonts w:hint="cs"/>
          <w:rtl/>
          <w:lang w:bidi="fa-IR"/>
        </w:rPr>
        <w:t xml:space="preserve"> که در این رودهای کوچک وجود دارد در مفهوم جامع اسلامی </w:t>
      </w:r>
      <w:r w:rsidR="088C7A04">
        <w:rPr>
          <w:rFonts w:hint="cs"/>
          <w:rtl/>
          <w:lang w:bidi="fa-IR"/>
        </w:rPr>
        <w:t xml:space="preserve">ریخته و در آن </w:t>
      </w:r>
      <w:r>
        <w:rPr>
          <w:rFonts w:hint="cs"/>
          <w:rtl/>
          <w:lang w:bidi="fa-IR"/>
        </w:rPr>
        <w:t>ذوب ‌ش</w:t>
      </w:r>
      <w:r w:rsidR="088C7A04">
        <w:rPr>
          <w:rFonts w:hint="cs"/>
          <w:rtl/>
          <w:lang w:bidi="fa-IR"/>
        </w:rPr>
        <w:t>ده است.</w:t>
      </w:r>
      <w:r>
        <w:rPr>
          <w:rFonts w:hint="cs"/>
          <w:rtl/>
          <w:lang w:bidi="fa-IR"/>
        </w:rPr>
        <w:t xml:space="preserve"> رساترین </w:t>
      </w:r>
      <w:r w:rsidR="0838002C">
        <w:rPr>
          <w:rFonts w:hint="cs"/>
          <w:rtl/>
          <w:lang w:bidi="fa-IR"/>
        </w:rPr>
        <w:t>سخنی</w:t>
      </w:r>
      <w:r>
        <w:rPr>
          <w:rFonts w:hint="cs"/>
          <w:rtl/>
          <w:lang w:bidi="fa-IR"/>
        </w:rPr>
        <w:t xml:space="preserve"> که در این مورد گفته شده است فرموده امام محمد غزالی می</w:t>
      </w:r>
      <w:r>
        <w:rPr>
          <w:rFonts w:hint="eastAsia"/>
          <w:rtl/>
          <w:lang w:bidi="fa-IR"/>
        </w:rPr>
        <w:t xml:space="preserve">‌باشد </w:t>
      </w:r>
      <w:r w:rsidR="0838002C">
        <w:rPr>
          <w:rFonts w:hint="cs"/>
          <w:rtl/>
          <w:lang w:bidi="fa-IR"/>
        </w:rPr>
        <w:t xml:space="preserve">که </w:t>
      </w:r>
      <w:r>
        <w:rPr>
          <w:rFonts w:hint="eastAsia"/>
          <w:rtl/>
          <w:lang w:bidi="fa-IR"/>
        </w:rPr>
        <w:t>می‌گوید</w:t>
      </w:r>
      <w:r w:rsidR="08E041FF">
        <w:rPr>
          <w:rFonts w:hint="eastAsia"/>
          <w:rtl/>
          <w:lang w:bidi="fa-IR"/>
        </w:rPr>
        <w:t>:</w:t>
      </w:r>
      <w:r>
        <w:rPr>
          <w:rFonts w:hint="eastAsia"/>
          <w:rtl/>
          <w:lang w:bidi="fa-IR"/>
        </w:rPr>
        <w:t xml:space="preserve"> روش‌های قرآنی </w:t>
      </w:r>
      <w:r w:rsidR="0838002C">
        <w:rPr>
          <w:rFonts w:hint="cs"/>
          <w:rtl/>
          <w:lang w:bidi="fa-IR"/>
        </w:rPr>
        <w:t>از نظر</w:t>
      </w:r>
      <w:r>
        <w:rPr>
          <w:rFonts w:hint="eastAsia"/>
          <w:rtl/>
          <w:lang w:bidi="fa-IR"/>
        </w:rPr>
        <w:t xml:space="preserve"> سلامت عقیده و پایبندی </w:t>
      </w:r>
      <w:r w:rsidR="0838002C">
        <w:rPr>
          <w:rFonts w:hint="cs"/>
          <w:rtl/>
          <w:lang w:bidi="fa-IR"/>
        </w:rPr>
        <w:t xml:space="preserve">به </w:t>
      </w:r>
      <w:r>
        <w:rPr>
          <w:rFonts w:hint="eastAsia"/>
          <w:rtl/>
          <w:lang w:bidi="fa-IR"/>
        </w:rPr>
        <w:t>صفای سرشت از روش‌ یونانی</w:t>
      </w:r>
      <w:r w:rsidR="0838002C">
        <w:rPr>
          <w:rFonts w:hint="cs"/>
          <w:rtl/>
          <w:lang w:bidi="fa-IR"/>
        </w:rPr>
        <w:t>ان</w:t>
      </w:r>
      <w:r>
        <w:rPr>
          <w:rFonts w:hint="eastAsia"/>
          <w:rtl/>
          <w:lang w:bidi="fa-IR"/>
        </w:rPr>
        <w:t xml:space="preserve"> </w:t>
      </w:r>
      <w:r w:rsidR="0838002C">
        <w:rPr>
          <w:rFonts w:hint="cs"/>
          <w:rtl/>
          <w:lang w:bidi="fa-IR"/>
        </w:rPr>
        <w:t xml:space="preserve">و متصوفه کاراتر </w:t>
      </w:r>
      <w:r>
        <w:rPr>
          <w:rFonts w:hint="eastAsia"/>
          <w:rtl/>
          <w:lang w:bidi="fa-IR"/>
        </w:rPr>
        <w:t>است</w:t>
      </w:r>
      <w:r w:rsidR="0838002C">
        <w:rPr>
          <w:rFonts w:hint="cs"/>
          <w:rtl/>
          <w:lang w:bidi="fa-IR"/>
        </w:rPr>
        <w:t>.</w:t>
      </w:r>
      <w:r>
        <w:rPr>
          <w:rFonts w:hint="eastAsia"/>
          <w:rtl/>
          <w:lang w:bidi="fa-IR"/>
        </w:rPr>
        <w:t xml:space="preserve"> </w:t>
      </w:r>
      <w:r w:rsidR="0838002C">
        <w:rPr>
          <w:rFonts w:hint="cs"/>
          <w:rtl/>
          <w:lang w:bidi="fa-IR"/>
        </w:rPr>
        <w:t xml:space="preserve">در همین کوره </w:t>
      </w:r>
      <w:r>
        <w:rPr>
          <w:rFonts w:hint="eastAsia"/>
          <w:rtl/>
          <w:lang w:bidi="fa-IR"/>
        </w:rPr>
        <w:t>سنت عقل به خدمت وحی در آ</w:t>
      </w:r>
      <w:r w:rsidR="0838002C">
        <w:rPr>
          <w:rFonts w:hint="cs"/>
          <w:rtl/>
          <w:lang w:bidi="fa-IR"/>
        </w:rPr>
        <w:t>م</w:t>
      </w:r>
      <w:r>
        <w:rPr>
          <w:rFonts w:hint="eastAsia"/>
          <w:rtl/>
          <w:lang w:bidi="fa-IR"/>
        </w:rPr>
        <w:t xml:space="preserve">ده </w:t>
      </w:r>
      <w:r w:rsidR="0838002C">
        <w:rPr>
          <w:rFonts w:hint="cs"/>
          <w:rtl/>
          <w:lang w:bidi="fa-IR"/>
        </w:rPr>
        <w:t>و</w:t>
      </w:r>
      <w:r>
        <w:rPr>
          <w:rFonts w:hint="eastAsia"/>
          <w:rtl/>
          <w:lang w:bidi="fa-IR"/>
        </w:rPr>
        <w:t xml:space="preserve"> در پرتو </w:t>
      </w:r>
      <w:r w:rsidR="0838002C">
        <w:rPr>
          <w:rFonts w:hint="cs"/>
          <w:rtl/>
          <w:lang w:bidi="fa-IR"/>
        </w:rPr>
        <w:t xml:space="preserve">آن </w:t>
      </w:r>
      <w:r>
        <w:rPr>
          <w:rFonts w:hint="eastAsia"/>
          <w:rtl/>
          <w:lang w:bidi="fa-IR"/>
        </w:rPr>
        <w:t>حرکت ‌ک</w:t>
      </w:r>
      <w:r w:rsidR="0838002C">
        <w:rPr>
          <w:rFonts w:hint="cs"/>
          <w:rtl/>
          <w:lang w:bidi="fa-IR"/>
        </w:rPr>
        <w:t>ر</w:t>
      </w:r>
      <w:r>
        <w:rPr>
          <w:rFonts w:hint="eastAsia"/>
          <w:rtl/>
          <w:lang w:bidi="fa-IR"/>
        </w:rPr>
        <w:t>د</w:t>
      </w:r>
      <w:r w:rsidR="0838002C">
        <w:rPr>
          <w:rFonts w:hint="cs"/>
          <w:rtl/>
          <w:lang w:bidi="fa-IR"/>
        </w:rPr>
        <w:t>.</w:t>
      </w:r>
      <w:r>
        <w:rPr>
          <w:rFonts w:hint="cs"/>
          <w:rtl/>
          <w:lang w:bidi="fa-IR"/>
        </w:rPr>
        <w:t xml:space="preserve"> و فقها</w:t>
      </w:r>
      <w:r w:rsidR="08BC710E">
        <w:rPr>
          <w:rFonts w:hint="cs"/>
          <w:rtl/>
          <w:lang w:bidi="fa-IR"/>
        </w:rPr>
        <w:t>ی</w:t>
      </w:r>
      <w:r>
        <w:rPr>
          <w:rFonts w:hint="cs"/>
          <w:rtl/>
          <w:lang w:bidi="fa-IR"/>
        </w:rPr>
        <w:t xml:space="preserve"> اسلامی </w:t>
      </w:r>
      <w:r w:rsidR="08BC710E">
        <w:rPr>
          <w:rFonts w:hint="cs"/>
          <w:rtl/>
          <w:lang w:bidi="fa-IR"/>
        </w:rPr>
        <w:t xml:space="preserve">تأویل و اختلاف </w:t>
      </w:r>
      <w:r>
        <w:rPr>
          <w:rFonts w:hint="cs"/>
          <w:rtl/>
          <w:lang w:bidi="fa-IR"/>
        </w:rPr>
        <w:t xml:space="preserve">در فروع </w:t>
      </w:r>
      <w:r w:rsidR="08BC710E">
        <w:rPr>
          <w:rFonts w:hint="cs"/>
          <w:rtl/>
          <w:lang w:bidi="fa-IR"/>
        </w:rPr>
        <w:t xml:space="preserve">را تا حد زیادی </w:t>
      </w:r>
      <w:r>
        <w:rPr>
          <w:rFonts w:hint="cs"/>
          <w:rtl/>
          <w:lang w:bidi="fa-IR"/>
        </w:rPr>
        <w:t>جائز دانست</w:t>
      </w:r>
      <w:r w:rsidR="08BC710E">
        <w:rPr>
          <w:rFonts w:hint="cs"/>
          <w:rtl/>
          <w:lang w:bidi="fa-IR"/>
        </w:rPr>
        <w:t xml:space="preserve">ند بدون اینکه </w:t>
      </w:r>
      <w:r w:rsidR="08492524">
        <w:rPr>
          <w:rFonts w:hint="cs"/>
          <w:rtl/>
          <w:lang w:bidi="fa-IR"/>
        </w:rPr>
        <w:t xml:space="preserve">به سمت </w:t>
      </w:r>
      <w:r>
        <w:rPr>
          <w:rFonts w:hint="cs"/>
          <w:rtl/>
          <w:lang w:bidi="fa-IR"/>
        </w:rPr>
        <w:t xml:space="preserve">انحرافات </w:t>
      </w:r>
      <w:r w:rsidR="08492524">
        <w:rPr>
          <w:rFonts w:hint="cs"/>
          <w:rtl/>
          <w:lang w:bidi="fa-IR"/>
        </w:rPr>
        <w:t xml:space="preserve">مخرب و </w:t>
      </w:r>
      <w:r>
        <w:rPr>
          <w:rFonts w:hint="cs"/>
          <w:rtl/>
          <w:lang w:bidi="fa-IR"/>
        </w:rPr>
        <w:t xml:space="preserve">نابودگر </w:t>
      </w:r>
      <w:r w:rsidR="08492524">
        <w:rPr>
          <w:rFonts w:hint="cs"/>
          <w:rtl/>
          <w:lang w:bidi="fa-IR"/>
        </w:rPr>
        <w:t>کشیده شوند.</w:t>
      </w:r>
    </w:p>
    <w:p w:rsidR="002500E5" w:rsidRDefault="002500E5" w:rsidP="08777A9A">
      <w:pPr>
        <w:ind w:firstLine="172"/>
        <w:rPr>
          <w:rFonts w:hint="cs"/>
          <w:rtl/>
          <w:lang w:bidi="fa-IR"/>
        </w:rPr>
      </w:pPr>
      <w:r>
        <w:rPr>
          <w:rFonts w:hint="cs"/>
          <w:rtl/>
          <w:lang w:bidi="fa-IR"/>
        </w:rPr>
        <w:t xml:space="preserve"> بسیاری از </w:t>
      </w:r>
      <w:r w:rsidR="08006478">
        <w:rPr>
          <w:rFonts w:hint="cs"/>
          <w:rtl/>
          <w:lang w:bidi="fa-IR"/>
        </w:rPr>
        <w:t>اندیشمندان م</w:t>
      </w:r>
      <w:r>
        <w:rPr>
          <w:rFonts w:hint="cs"/>
          <w:rtl/>
          <w:lang w:bidi="fa-IR"/>
        </w:rPr>
        <w:t>سلم</w:t>
      </w:r>
      <w:r w:rsidR="08006478">
        <w:rPr>
          <w:rFonts w:hint="cs"/>
          <w:rtl/>
          <w:lang w:bidi="fa-IR"/>
        </w:rPr>
        <w:t>ان</w:t>
      </w:r>
      <w:r>
        <w:rPr>
          <w:rFonts w:hint="cs"/>
          <w:rtl/>
          <w:lang w:bidi="fa-IR"/>
        </w:rPr>
        <w:t xml:space="preserve"> </w:t>
      </w:r>
      <w:r w:rsidR="08006478">
        <w:rPr>
          <w:rFonts w:hint="cs"/>
          <w:rtl/>
          <w:lang w:bidi="fa-IR"/>
        </w:rPr>
        <w:t xml:space="preserve">هم </w:t>
      </w:r>
      <w:r>
        <w:rPr>
          <w:rFonts w:hint="cs"/>
          <w:rtl/>
          <w:lang w:bidi="fa-IR"/>
        </w:rPr>
        <w:t xml:space="preserve">به همان نتیجه امام غزالی </w:t>
      </w:r>
      <w:r w:rsidR="08006478">
        <w:rPr>
          <w:rFonts w:hint="cs"/>
          <w:rtl/>
          <w:lang w:bidi="fa-IR"/>
        </w:rPr>
        <w:t xml:space="preserve">رسیده‌اند چنانکه </w:t>
      </w:r>
      <w:r>
        <w:rPr>
          <w:rFonts w:hint="cs"/>
          <w:rtl/>
          <w:lang w:bidi="fa-IR"/>
        </w:rPr>
        <w:t>امام الحرمین می‌گوید</w:t>
      </w:r>
      <w:r w:rsidR="08E041FF">
        <w:rPr>
          <w:rFonts w:hint="cs"/>
          <w:rtl/>
          <w:lang w:bidi="fa-IR"/>
        </w:rPr>
        <w:t>:</w:t>
      </w:r>
      <w:r w:rsidR="08156F75">
        <w:rPr>
          <w:rFonts w:hint="cs"/>
          <w:rtl/>
          <w:lang w:bidi="fa-IR"/>
        </w:rPr>
        <w:t xml:space="preserve"> «اگر</w:t>
      </w:r>
      <w:r>
        <w:rPr>
          <w:rFonts w:hint="cs"/>
          <w:rtl/>
          <w:lang w:bidi="fa-IR"/>
        </w:rPr>
        <w:t xml:space="preserve"> </w:t>
      </w:r>
      <w:r w:rsidR="085F223B">
        <w:rPr>
          <w:rFonts w:hint="cs"/>
          <w:rtl/>
          <w:lang w:bidi="fa-IR"/>
        </w:rPr>
        <w:t xml:space="preserve">به </w:t>
      </w:r>
      <w:r>
        <w:rPr>
          <w:rFonts w:hint="cs"/>
          <w:rtl/>
          <w:lang w:bidi="fa-IR"/>
        </w:rPr>
        <w:t>گذشته باز می‌گشت</w:t>
      </w:r>
      <w:r w:rsidR="085F223B">
        <w:rPr>
          <w:rFonts w:hint="cs"/>
          <w:rtl/>
          <w:lang w:bidi="fa-IR"/>
        </w:rPr>
        <w:t>م</w:t>
      </w:r>
      <w:r>
        <w:rPr>
          <w:rFonts w:hint="cs"/>
          <w:rtl/>
          <w:lang w:bidi="fa-IR"/>
        </w:rPr>
        <w:t xml:space="preserve"> </w:t>
      </w:r>
      <w:r w:rsidR="085F223B">
        <w:rPr>
          <w:rFonts w:hint="cs"/>
          <w:rtl/>
          <w:lang w:bidi="fa-IR"/>
        </w:rPr>
        <w:t xml:space="preserve">از </w:t>
      </w:r>
      <w:r>
        <w:rPr>
          <w:rFonts w:hint="cs"/>
          <w:rtl/>
          <w:lang w:bidi="fa-IR"/>
        </w:rPr>
        <w:t>علم کلام</w:t>
      </w:r>
      <w:r w:rsidR="085F223B">
        <w:rPr>
          <w:rFonts w:hint="cs"/>
          <w:rtl/>
          <w:lang w:bidi="fa-IR"/>
        </w:rPr>
        <w:t>ی</w:t>
      </w:r>
      <w:r>
        <w:rPr>
          <w:rFonts w:hint="cs"/>
          <w:rtl/>
          <w:lang w:bidi="fa-IR"/>
        </w:rPr>
        <w:t xml:space="preserve"> </w:t>
      </w:r>
      <w:r w:rsidR="085F223B">
        <w:rPr>
          <w:rFonts w:hint="cs"/>
          <w:rtl/>
          <w:lang w:bidi="fa-IR"/>
        </w:rPr>
        <w:t>که بدان م</w:t>
      </w:r>
      <w:r>
        <w:rPr>
          <w:rFonts w:hint="cs"/>
          <w:rtl/>
          <w:lang w:bidi="fa-IR"/>
        </w:rPr>
        <w:t xml:space="preserve">شغول </w:t>
      </w:r>
      <w:r w:rsidR="085F223B">
        <w:rPr>
          <w:rFonts w:hint="cs"/>
          <w:rtl/>
          <w:lang w:bidi="fa-IR"/>
        </w:rPr>
        <w:t xml:space="preserve">شدم روی </w:t>
      </w:r>
      <w:r w:rsidR="08156F75">
        <w:rPr>
          <w:rFonts w:hint="cs"/>
          <w:rtl/>
          <w:lang w:bidi="fa-IR"/>
        </w:rPr>
        <w:t xml:space="preserve">بر </w:t>
      </w:r>
      <w:r w:rsidR="08716D41">
        <w:rPr>
          <w:rFonts w:hint="cs"/>
          <w:rtl/>
          <w:lang w:bidi="fa-IR"/>
        </w:rPr>
        <w:t>می‏</w:t>
      </w:r>
      <w:r w:rsidR="085F223B">
        <w:rPr>
          <w:rFonts w:hint="cs"/>
          <w:rtl/>
          <w:lang w:bidi="fa-IR"/>
        </w:rPr>
        <w:t>گرداندم.</w:t>
      </w:r>
      <w:r>
        <w:rPr>
          <w:rFonts w:hint="cs"/>
          <w:rtl/>
          <w:lang w:bidi="fa-IR"/>
        </w:rPr>
        <w:t>»</w:t>
      </w:r>
      <w:r w:rsidR="08F06290" w:rsidRPr="08F06290">
        <w:rPr>
          <w:rStyle w:val="a7"/>
          <w:rFonts w:cs="B Lotus"/>
          <w:sz w:val="28"/>
          <w:szCs w:val="28"/>
          <w:rtl/>
          <w:lang w:bidi="fa-IR"/>
        </w:rPr>
        <w:t xml:space="preserve"> </w:t>
      </w:r>
      <w:r w:rsidR="08F06290" w:rsidRPr="00C60D3F">
        <w:rPr>
          <w:rStyle w:val="a7"/>
          <w:rFonts w:cs="B Lotus"/>
          <w:sz w:val="28"/>
          <w:szCs w:val="28"/>
          <w:rtl/>
          <w:lang w:bidi="fa-IR"/>
        </w:rPr>
        <w:footnoteReference w:id="374"/>
      </w:r>
      <w:r w:rsidR="08F06290">
        <w:rPr>
          <w:rFonts w:hint="cs"/>
          <w:rtl/>
          <w:lang w:bidi="fa-IR"/>
        </w:rPr>
        <w:t>و به اصحابش گفت: اي ياران من به علم كلام مشغول نشويد، اگر مي دانستم به آن مشغول نمي شدم.</w:t>
      </w:r>
      <w:r w:rsidRPr="00C60D3F">
        <w:rPr>
          <w:rStyle w:val="a7"/>
          <w:rFonts w:cs="B Lotus"/>
          <w:sz w:val="28"/>
          <w:szCs w:val="28"/>
          <w:rtl/>
          <w:lang w:bidi="fa-IR"/>
        </w:rPr>
        <w:footnoteReference w:id="375"/>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خطیب از ولید کرابیسی</w:t>
      </w:r>
      <w:r w:rsidRPr="00C60D3F">
        <w:rPr>
          <w:rStyle w:val="a7"/>
          <w:rFonts w:cs="B Lotus"/>
          <w:sz w:val="28"/>
          <w:szCs w:val="28"/>
          <w:rtl/>
          <w:lang w:bidi="fa-IR"/>
        </w:rPr>
        <w:footnoteReference w:id="376"/>
      </w:r>
      <w:r>
        <w:rPr>
          <w:rFonts w:hint="cs"/>
          <w:rtl/>
          <w:lang w:bidi="fa-IR"/>
        </w:rPr>
        <w:t xml:space="preserve"> نقل کرده است، که او آنگاه که </w:t>
      </w:r>
      <w:r w:rsidR="08156F75">
        <w:rPr>
          <w:rFonts w:hint="cs"/>
          <w:rtl/>
          <w:lang w:bidi="fa-IR"/>
        </w:rPr>
        <w:t xml:space="preserve">لحظه احتضارش </w:t>
      </w:r>
      <w:r>
        <w:rPr>
          <w:rFonts w:hint="cs"/>
          <w:rtl/>
          <w:lang w:bidi="fa-IR"/>
        </w:rPr>
        <w:t>رسید به پسرانش گفت</w:t>
      </w:r>
      <w:r w:rsidR="08E041FF">
        <w:rPr>
          <w:rFonts w:hint="cs"/>
          <w:rtl/>
          <w:lang w:bidi="fa-IR"/>
        </w:rPr>
        <w:t>:</w:t>
      </w:r>
      <w:r>
        <w:rPr>
          <w:rFonts w:hint="cs"/>
          <w:rtl/>
          <w:lang w:bidi="fa-IR"/>
        </w:rPr>
        <w:t xml:space="preserve"> آیا کس</w:t>
      </w:r>
      <w:r w:rsidR="08156F75">
        <w:rPr>
          <w:rFonts w:hint="cs"/>
          <w:rtl/>
          <w:lang w:bidi="fa-IR"/>
        </w:rPr>
        <w:t>ی</w:t>
      </w:r>
      <w:r>
        <w:rPr>
          <w:rFonts w:hint="cs"/>
          <w:rtl/>
          <w:lang w:bidi="fa-IR"/>
        </w:rPr>
        <w:t xml:space="preserve"> را می‌شناسید که در علم کلام از </w:t>
      </w:r>
      <w:r w:rsidR="08156F75">
        <w:rPr>
          <w:rFonts w:hint="cs"/>
          <w:rtl/>
          <w:lang w:bidi="fa-IR"/>
        </w:rPr>
        <w:t xml:space="preserve">من </w:t>
      </w:r>
      <w:r>
        <w:rPr>
          <w:rFonts w:hint="cs"/>
          <w:rtl/>
          <w:lang w:bidi="fa-IR"/>
        </w:rPr>
        <w:t>آگاه‌تر باشد؟ گفتند</w:t>
      </w:r>
      <w:r w:rsidR="08E041FF">
        <w:rPr>
          <w:rFonts w:hint="cs"/>
          <w:rtl/>
          <w:lang w:bidi="fa-IR"/>
        </w:rPr>
        <w:t>:</w:t>
      </w:r>
      <w:r>
        <w:rPr>
          <w:rFonts w:hint="cs"/>
          <w:rtl/>
          <w:lang w:bidi="fa-IR"/>
        </w:rPr>
        <w:t xml:space="preserve"> خیر</w:t>
      </w:r>
      <w:r w:rsidR="08156F75">
        <w:rPr>
          <w:rFonts w:hint="cs"/>
          <w:rtl/>
          <w:lang w:bidi="fa-IR"/>
        </w:rPr>
        <w:t>.</w:t>
      </w:r>
      <w:r w:rsidR="08F30C44">
        <w:rPr>
          <w:rFonts w:hint="cs"/>
          <w:rtl/>
          <w:lang w:bidi="fa-IR"/>
        </w:rPr>
        <w:t xml:space="preserve"> </w:t>
      </w:r>
      <w:r>
        <w:rPr>
          <w:rFonts w:hint="cs"/>
          <w:rtl/>
          <w:lang w:bidi="fa-IR"/>
        </w:rPr>
        <w:t>گفت</w:t>
      </w:r>
      <w:r w:rsidR="08E041FF">
        <w:rPr>
          <w:rFonts w:hint="cs"/>
          <w:rtl/>
          <w:lang w:bidi="fa-IR"/>
        </w:rPr>
        <w:t>:</w:t>
      </w:r>
      <w:r>
        <w:rPr>
          <w:rFonts w:hint="cs"/>
          <w:rtl/>
          <w:lang w:bidi="fa-IR"/>
        </w:rPr>
        <w:t xml:space="preserve"> </w:t>
      </w:r>
      <w:r w:rsidR="08156F75">
        <w:rPr>
          <w:rFonts w:hint="cs"/>
          <w:rtl/>
          <w:lang w:bidi="fa-IR"/>
        </w:rPr>
        <w:t xml:space="preserve">آیا </w:t>
      </w:r>
      <w:r>
        <w:rPr>
          <w:rFonts w:hint="cs"/>
          <w:rtl/>
          <w:lang w:bidi="fa-IR"/>
        </w:rPr>
        <w:t>مرا متهم می</w:t>
      </w:r>
      <w:r w:rsidR="08156F75">
        <w:rPr>
          <w:rFonts w:hint="cs"/>
          <w:rtl/>
          <w:lang w:bidi="fa-IR"/>
        </w:rPr>
        <w:t xml:space="preserve"> ک</w:t>
      </w:r>
      <w:r>
        <w:rPr>
          <w:rFonts w:hint="cs"/>
          <w:rtl/>
          <w:lang w:bidi="fa-IR"/>
        </w:rPr>
        <w:t>نید؟ گفتند</w:t>
      </w:r>
      <w:r w:rsidR="08E041FF">
        <w:rPr>
          <w:rFonts w:hint="cs"/>
          <w:rtl/>
          <w:lang w:bidi="fa-IR"/>
        </w:rPr>
        <w:t>:</w:t>
      </w:r>
      <w:r>
        <w:rPr>
          <w:rFonts w:hint="cs"/>
          <w:rtl/>
          <w:lang w:bidi="fa-IR"/>
        </w:rPr>
        <w:t xml:space="preserve"> خیر، گفت</w:t>
      </w:r>
      <w:r w:rsidR="08E041FF">
        <w:rPr>
          <w:rFonts w:hint="cs"/>
          <w:rtl/>
          <w:lang w:bidi="fa-IR"/>
        </w:rPr>
        <w:t>:</w:t>
      </w:r>
      <w:r>
        <w:rPr>
          <w:rFonts w:hint="cs"/>
          <w:rtl/>
          <w:lang w:bidi="fa-IR"/>
        </w:rPr>
        <w:t xml:space="preserve"> من می‌خواهم به شما وصیتی بکنم، آیا قبول می‌کنید؟ گفتند</w:t>
      </w:r>
      <w:r w:rsidR="08E041FF">
        <w:rPr>
          <w:rFonts w:hint="cs"/>
          <w:rtl/>
          <w:lang w:bidi="fa-IR"/>
        </w:rPr>
        <w:t>:</w:t>
      </w:r>
      <w:r>
        <w:rPr>
          <w:rFonts w:hint="cs"/>
          <w:rtl/>
          <w:lang w:bidi="fa-IR"/>
        </w:rPr>
        <w:t xml:space="preserve"> بلی، حتماً، گفت</w:t>
      </w:r>
      <w:r w:rsidR="08156F75">
        <w:rPr>
          <w:rFonts w:hint="cs"/>
          <w:rtl/>
          <w:lang w:bidi="fa-IR"/>
        </w:rPr>
        <w:t>:</w:t>
      </w:r>
      <w:r>
        <w:rPr>
          <w:rFonts w:hint="cs"/>
          <w:rtl/>
          <w:lang w:bidi="fa-IR"/>
        </w:rPr>
        <w:t xml:space="preserve"> </w:t>
      </w:r>
      <w:r w:rsidR="08156F75">
        <w:rPr>
          <w:rFonts w:hint="cs"/>
          <w:rtl/>
          <w:lang w:bidi="fa-IR"/>
        </w:rPr>
        <w:t>شما را به در پیش گرفتن راه اهل حدیث سفارش می کنم چرا که من حق را با آنان دیدم.</w:t>
      </w:r>
      <w:r w:rsidR="08156F75" w:rsidRPr="08156F75">
        <w:rPr>
          <w:rStyle w:val="a7"/>
          <w:rFonts w:cs="B Lotus"/>
          <w:bCs/>
          <w:sz w:val="28"/>
          <w:szCs w:val="28"/>
          <w:rtl/>
          <w:lang w:bidi="fa-IR"/>
        </w:rPr>
        <w:footnoteReference w:id="377"/>
      </w:r>
    </w:p>
    <w:p w:rsidR="002500E5" w:rsidRDefault="002500E5" w:rsidP="08777A9A">
      <w:pPr>
        <w:ind w:firstLine="172"/>
        <w:rPr>
          <w:rFonts w:hint="cs"/>
          <w:rtl/>
          <w:lang w:bidi="fa-IR"/>
        </w:rPr>
      </w:pPr>
      <w:r>
        <w:rPr>
          <w:rFonts w:hint="cs"/>
          <w:rtl/>
          <w:lang w:bidi="fa-IR"/>
        </w:rPr>
        <w:t>هشتم</w:t>
      </w:r>
      <w:r w:rsidR="08E041FF">
        <w:rPr>
          <w:rFonts w:hint="cs"/>
          <w:rtl/>
          <w:lang w:bidi="fa-IR"/>
        </w:rPr>
        <w:t>:</w:t>
      </w:r>
      <w:r>
        <w:rPr>
          <w:rFonts w:hint="cs"/>
          <w:rtl/>
          <w:lang w:bidi="fa-IR"/>
        </w:rPr>
        <w:t xml:space="preserve"> مردان </w:t>
      </w:r>
      <w:r w:rsidR="08156F75">
        <w:rPr>
          <w:rFonts w:hint="cs"/>
          <w:rtl/>
          <w:lang w:bidi="fa-IR"/>
        </w:rPr>
        <w:t xml:space="preserve">اصالت </w:t>
      </w:r>
      <w:r>
        <w:rPr>
          <w:rFonts w:hint="cs"/>
          <w:rtl/>
          <w:lang w:bidi="fa-IR"/>
        </w:rPr>
        <w:t>اسلام</w:t>
      </w:r>
      <w:r w:rsidR="08156F75">
        <w:rPr>
          <w:rFonts w:hint="cs"/>
          <w:rtl/>
          <w:lang w:bidi="fa-IR"/>
        </w:rPr>
        <w:t>ی</w:t>
      </w:r>
      <w:r>
        <w:rPr>
          <w:rFonts w:hint="cs"/>
          <w:rtl/>
          <w:lang w:bidi="fa-IR"/>
        </w:rPr>
        <w:t xml:space="preserve"> (سنت) روشن کرده‌اند که </w:t>
      </w:r>
      <w:r w:rsidR="08156F75">
        <w:rPr>
          <w:rFonts w:hint="cs"/>
          <w:rtl/>
          <w:lang w:bidi="fa-IR"/>
        </w:rPr>
        <w:t xml:space="preserve">گرایش </w:t>
      </w:r>
      <w:r>
        <w:rPr>
          <w:rFonts w:hint="cs"/>
          <w:rtl/>
          <w:lang w:bidi="fa-IR"/>
        </w:rPr>
        <w:t>عقلی که معتزله از آن دفاع می‌کنند</w:t>
      </w:r>
      <w:r w:rsidR="08F06290">
        <w:rPr>
          <w:rFonts w:hint="cs"/>
          <w:rtl/>
          <w:lang w:bidi="fa-IR"/>
        </w:rPr>
        <w:t>،</w:t>
      </w:r>
      <w:r>
        <w:rPr>
          <w:rFonts w:hint="cs"/>
          <w:rtl/>
          <w:lang w:bidi="fa-IR"/>
        </w:rPr>
        <w:t xml:space="preserve"> نزدیک است که عقیده را خفه کند</w:t>
      </w:r>
      <w:r w:rsidR="08F06290">
        <w:rPr>
          <w:rFonts w:hint="cs"/>
          <w:rtl/>
          <w:lang w:bidi="fa-IR"/>
        </w:rPr>
        <w:t>.</w:t>
      </w:r>
      <w:r>
        <w:rPr>
          <w:rFonts w:hint="cs"/>
          <w:rtl/>
          <w:lang w:bidi="fa-IR"/>
        </w:rPr>
        <w:t xml:space="preserve"> </w:t>
      </w:r>
      <w:r w:rsidR="08156F75">
        <w:rPr>
          <w:rFonts w:hint="cs"/>
          <w:rtl/>
          <w:lang w:bidi="fa-IR"/>
        </w:rPr>
        <w:t xml:space="preserve">چرا که آن را از آن حالت سادگی و </w:t>
      </w:r>
      <w:r>
        <w:rPr>
          <w:rFonts w:hint="cs"/>
          <w:rtl/>
          <w:lang w:bidi="fa-IR"/>
        </w:rPr>
        <w:t>آسانی</w:t>
      </w:r>
      <w:r w:rsidR="08156F75">
        <w:rPr>
          <w:rFonts w:hint="cs"/>
          <w:rtl/>
          <w:lang w:bidi="fa-IR"/>
        </w:rPr>
        <w:t xml:space="preserve"> </w:t>
      </w:r>
      <w:r>
        <w:rPr>
          <w:rFonts w:hint="cs"/>
          <w:rtl/>
          <w:lang w:bidi="fa-IR"/>
        </w:rPr>
        <w:t xml:space="preserve">به مذهب فلسفی </w:t>
      </w:r>
      <w:r w:rsidR="08F06290">
        <w:rPr>
          <w:rFonts w:hint="cs"/>
          <w:rtl/>
          <w:lang w:bidi="fa-IR"/>
        </w:rPr>
        <w:t>پیچیده‏</w:t>
      </w:r>
      <w:r w:rsidR="082010EE">
        <w:rPr>
          <w:rFonts w:hint="cs"/>
          <w:rtl/>
          <w:lang w:bidi="fa-IR"/>
        </w:rPr>
        <w:t>ای ب</w:t>
      </w:r>
      <w:r>
        <w:rPr>
          <w:rFonts w:hint="cs"/>
          <w:rtl/>
          <w:lang w:bidi="fa-IR"/>
        </w:rPr>
        <w:t xml:space="preserve">دور از روح اسلامی تبدیل </w:t>
      </w:r>
      <w:r w:rsidR="08F06290">
        <w:rPr>
          <w:rFonts w:hint="cs"/>
          <w:rtl/>
          <w:lang w:bidi="fa-IR"/>
        </w:rPr>
        <w:t>می‏</w:t>
      </w:r>
      <w:r>
        <w:rPr>
          <w:rFonts w:hint="cs"/>
          <w:rtl/>
          <w:lang w:bidi="fa-IR"/>
        </w:rPr>
        <w:t>نم</w:t>
      </w:r>
      <w:r w:rsidR="082010EE">
        <w:rPr>
          <w:rFonts w:hint="cs"/>
          <w:rtl/>
          <w:lang w:bidi="fa-IR"/>
        </w:rPr>
        <w:t>اید.</w:t>
      </w:r>
      <w:r>
        <w:rPr>
          <w:rFonts w:hint="cs"/>
          <w:rtl/>
          <w:lang w:bidi="fa-IR"/>
        </w:rPr>
        <w:t xml:space="preserve"> اشتباه معتزله </w:t>
      </w:r>
      <w:r w:rsidR="08385743">
        <w:rPr>
          <w:rFonts w:hint="cs"/>
          <w:rtl/>
          <w:lang w:bidi="fa-IR"/>
        </w:rPr>
        <w:t xml:space="preserve">این </w:t>
      </w:r>
      <w:r>
        <w:rPr>
          <w:rFonts w:hint="cs"/>
          <w:rtl/>
          <w:lang w:bidi="fa-IR"/>
        </w:rPr>
        <w:t xml:space="preserve">بود که عقل را بر وحی </w:t>
      </w:r>
      <w:r w:rsidR="08385743">
        <w:rPr>
          <w:rFonts w:hint="cs"/>
          <w:rtl/>
          <w:lang w:bidi="fa-IR"/>
        </w:rPr>
        <w:t xml:space="preserve">حاکم و آن را برتر از آن </w:t>
      </w:r>
      <w:r>
        <w:rPr>
          <w:rFonts w:hint="cs"/>
          <w:rtl/>
          <w:lang w:bidi="fa-IR"/>
        </w:rPr>
        <w:t>قرار د</w:t>
      </w:r>
      <w:r w:rsidR="08385743">
        <w:rPr>
          <w:rFonts w:hint="cs"/>
          <w:rtl/>
          <w:lang w:bidi="fa-IR"/>
        </w:rPr>
        <w:t>ادند.</w:t>
      </w:r>
      <w:r>
        <w:rPr>
          <w:rFonts w:hint="cs"/>
          <w:rtl/>
          <w:lang w:bidi="fa-IR"/>
        </w:rPr>
        <w:t xml:space="preserve"> </w:t>
      </w:r>
    </w:p>
    <w:p w:rsidR="002500E5" w:rsidRDefault="002500E5" w:rsidP="08777A9A">
      <w:pPr>
        <w:ind w:firstLine="172"/>
        <w:rPr>
          <w:rFonts w:hint="cs"/>
          <w:rtl/>
          <w:lang w:bidi="fa-IR"/>
        </w:rPr>
      </w:pPr>
      <w:r>
        <w:rPr>
          <w:rFonts w:hint="cs"/>
          <w:rtl/>
          <w:lang w:bidi="fa-IR"/>
        </w:rPr>
        <w:t>نهم</w:t>
      </w:r>
      <w:r w:rsidR="08E041FF">
        <w:rPr>
          <w:rFonts w:hint="cs"/>
          <w:rtl/>
          <w:lang w:bidi="fa-IR"/>
        </w:rPr>
        <w:t>:</w:t>
      </w:r>
      <w:r>
        <w:rPr>
          <w:rFonts w:hint="cs"/>
          <w:rtl/>
          <w:lang w:bidi="fa-IR"/>
        </w:rPr>
        <w:t xml:space="preserve"> مفهوم سنت که مفهوم </w:t>
      </w:r>
      <w:r w:rsidR="083100D1">
        <w:rPr>
          <w:rFonts w:hint="cs"/>
          <w:rtl/>
          <w:lang w:bidi="fa-IR"/>
        </w:rPr>
        <w:t xml:space="preserve">جامع اصالت </w:t>
      </w:r>
      <w:r>
        <w:rPr>
          <w:rFonts w:hint="cs"/>
          <w:rtl/>
          <w:lang w:bidi="fa-IR"/>
        </w:rPr>
        <w:t>اسلامی</w:t>
      </w:r>
      <w:r w:rsidR="083100D1">
        <w:rPr>
          <w:rFonts w:hint="cs"/>
          <w:rtl/>
          <w:lang w:bidi="fa-IR"/>
        </w:rPr>
        <w:t xml:space="preserve"> ا</w:t>
      </w:r>
      <w:r>
        <w:rPr>
          <w:rFonts w:hint="cs"/>
          <w:rtl/>
          <w:lang w:bidi="fa-IR"/>
        </w:rPr>
        <w:t xml:space="preserve">ست </w:t>
      </w:r>
      <w:r w:rsidR="083100D1">
        <w:rPr>
          <w:rFonts w:hint="cs"/>
          <w:rtl/>
          <w:lang w:bidi="fa-IR"/>
        </w:rPr>
        <w:t xml:space="preserve">توانست </w:t>
      </w:r>
      <w:r>
        <w:rPr>
          <w:rFonts w:hint="cs"/>
          <w:rtl/>
          <w:lang w:bidi="fa-IR"/>
        </w:rPr>
        <w:t xml:space="preserve">که به غلو و افراط در همه </w:t>
      </w:r>
      <w:r w:rsidR="083100D1">
        <w:rPr>
          <w:rFonts w:hint="cs"/>
          <w:rtl/>
          <w:lang w:bidi="fa-IR"/>
        </w:rPr>
        <w:t xml:space="preserve">آن </w:t>
      </w:r>
      <w:r>
        <w:rPr>
          <w:rFonts w:hint="cs"/>
          <w:rtl/>
          <w:lang w:bidi="fa-IR"/>
        </w:rPr>
        <w:t xml:space="preserve">فرقه‌ها خاتمه دهد و با این </w:t>
      </w:r>
      <w:r w:rsidR="083100D1">
        <w:rPr>
          <w:rFonts w:hint="cs"/>
          <w:rtl/>
          <w:lang w:bidi="fa-IR"/>
        </w:rPr>
        <w:t xml:space="preserve">کار </w:t>
      </w:r>
      <w:r>
        <w:rPr>
          <w:rFonts w:hint="cs"/>
          <w:rtl/>
          <w:lang w:bidi="fa-IR"/>
        </w:rPr>
        <w:t xml:space="preserve">مشخص </w:t>
      </w:r>
      <w:r w:rsidR="083100D1">
        <w:rPr>
          <w:rFonts w:hint="cs"/>
          <w:rtl/>
          <w:lang w:bidi="fa-IR"/>
        </w:rPr>
        <w:t>ش</w:t>
      </w:r>
      <w:r>
        <w:rPr>
          <w:rFonts w:hint="cs"/>
          <w:rtl/>
          <w:lang w:bidi="fa-IR"/>
        </w:rPr>
        <w:t xml:space="preserve">د که سنت یک مذهب معین و مشخص در بین </w:t>
      </w:r>
      <w:r w:rsidR="083100D1">
        <w:rPr>
          <w:rFonts w:hint="cs"/>
          <w:rtl/>
          <w:lang w:bidi="fa-IR"/>
        </w:rPr>
        <w:t xml:space="preserve">سایر </w:t>
      </w:r>
      <w:r>
        <w:rPr>
          <w:rFonts w:hint="cs"/>
          <w:rtl/>
          <w:lang w:bidi="fa-IR"/>
        </w:rPr>
        <w:t xml:space="preserve">مذاهب و </w:t>
      </w:r>
      <w:r w:rsidR="08F06290">
        <w:rPr>
          <w:rFonts w:hint="cs"/>
          <w:rtl/>
          <w:lang w:bidi="fa-IR"/>
        </w:rPr>
        <w:t>یک</w:t>
      </w:r>
      <w:r w:rsidR="083100D1">
        <w:rPr>
          <w:rFonts w:hint="cs"/>
          <w:rtl/>
          <w:lang w:bidi="fa-IR"/>
        </w:rPr>
        <w:t xml:space="preserve"> </w:t>
      </w:r>
      <w:r>
        <w:rPr>
          <w:rFonts w:hint="cs"/>
          <w:rtl/>
          <w:lang w:bidi="fa-IR"/>
        </w:rPr>
        <w:t>طرف</w:t>
      </w:r>
      <w:r w:rsidR="08F06290">
        <w:rPr>
          <w:rFonts w:hint="cs"/>
          <w:rtl/>
          <w:lang w:bidi="fa-IR"/>
        </w:rPr>
        <w:t>ه‏</w:t>
      </w:r>
      <w:r w:rsidR="083100D1">
        <w:rPr>
          <w:rFonts w:hint="cs"/>
          <w:rtl/>
          <w:lang w:bidi="fa-IR"/>
        </w:rPr>
        <w:t xml:space="preserve">ای قضیه نیست </w:t>
      </w:r>
      <w:r>
        <w:rPr>
          <w:rFonts w:hint="cs"/>
          <w:rtl/>
          <w:lang w:bidi="fa-IR"/>
        </w:rPr>
        <w:t xml:space="preserve">بلکه </w:t>
      </w:r>
      <w:r w:rsidR="083100D1">
        <w:rPr>
          <w:rFonts w:hint="cs"/>
          <w:rtl/>
          <w:lang w:bidi="fa-IR"/>
        </w:rPr>
        <w:t xml:space="preserve">حاکم و داور بر تمام </w:t>
      </w:r>
      <w:r>
        <w:rPr>
          <w:rFonts w:hint="cs"/>
          <w:rtl/>
          <w:lang w:bidi="fa-IR"/>
        </w:rPr>
        <w:t>فرقه‌هاست</w:t>
      </w:r>
      <w:r w:rsidR="083100D1">
        <w:rPr>
          <w:rFonts w:hint="cs"/>
          <w:rtl/>
          <w:lang w:bidi="fa-IR"/>
        </w:rPr>
        <w:t>.</w:t>
      </w:r>
      <w:r>
        <w:rPr>
          <w:rFonts w:hint="cs"/>
          <w:rtl/>
          <w:lang w:bidi="fa-IR"/>
        </w:rPr>
        <w:t xml:space="preserve"> </w:t>
      </w:r>
      <w:r w:rsidR="083100D1">
        <w:rPr>
          <w:rFonts w:hint="cs"/>
          <w:rtl/>
          <w:lang w:bidi="fa-IR"/>
        </w:rPr>
        <w:t xml:space="preserve">اهل سنت با هیچ یک از این طوایف نیست بلکه این طوایف و فرقه ها هستند که در موارد </w:t>
      </w:r>
      <w:r>
        <w:rPr>
          <w:rFonts w:hint="cs"/>
          <w:rtl/>
          <w:lang w:bidi="fa-IR"/>
        </w:rPr>
        <w:t xml:space="preserve">حق </w:t>
      </w:r>
      <w:r w:rsidR="083100D1">
        <w:rPr>
          <w:rFonts w:hint="cs"/>
          <w:rtl/>
          <w:lang w:bidi="fa-IR"/>
        </w:rPr>
        <w:t xml:space="preserve">با اهل سنتند و در موارد باطل بر ضد اهل سنت هستند. </w:t>
      </w:r>
      <w:r>
        <w:rPr>
          <w:rFonts w:hint="cs"/>
          <w:rtl/>
          <w:lang w:bidi="fa-IR"/>
        </w:rPr>
        <w:t xml:space="preserve">اهل سنت بدعت را با بدعتی </w:t>
      </w:r>
      <w:r w:rsidR="083100D1">
        <w:rPr>
          <w:rFonts w:hint="cs"/>
          <w:rtl/>
          <w:lang w:bidi="fa-IR"/>
        </w:rPr>
        <w:t xml:space="preserve">دیگر </w:t>
      </w:r>
      <w:r>
        <w:rPr>
          <w:rFonts w:hint="cs"/>
          <w:rtl/>
          <w:lang w:bidi="fa-IR"/>
        </w:rPr>
        <w:t>معامله نمی‌کنند و باطل را با باطل جواب نمی</w:t>
      </w:r>
      <w:r>
        <w:rPr>
          <w:rFonts w:hint="eastAsia"/>
          <w:rtl/>
          <w:lang w:bidi="fa-IR"/>
        </w:rPr>
        <w:t>‌</w:t>
      </w:r>
      <w:r>
        <w:rPr>
          <w:rFonts w:hint="cs"/>
          <w:rtl/>
          <w:lang w:bidi="fa-IR"/>
        </w:rPr>
        <w:t xml:space="preserve">دهند، و تنفر و انزجار از قومی آنها را وادار به بی‌عدالتی نمی‌کند، بلکه آنچه حق است در مورد آنان می‌گویند، و </w:t>
      </w:r>
      <w:r w:rsidR="083100D1">
        <w:rPr>
          <w:rFonts w:hint="cs"/>
          <w:rtl/>
          <w:lang w:bidi="fa-IR"/>
        </w:rPr>
        <w:t xml:space="preserve">نه با </w:t>
      </w:r>
      <w:r>
        <w:rPr>
          <w:rFonts w:hint="cs"/>
          <w:rtl/>
          <w:lang w:bidi="fa-IR"/>
        </w:rPr>
        <w:t xml:space="preserve">غلو و افراط </w:t>
      </w:r>
      <w:r w:rsidR="083100D1">
        <w:rPr>
          <w:rFonts w:hint="cs"/>
          <w:rtl/>
          <w:lang w:bidi="fa-IR"/>
        </w:rPr>
        <w:t xml:space="preserve">بلکه از روی </w:t>
      </w:r>
      <w:r>
        <w:rPr>
          <w:rFonts w:hint="cs"/>
          <w:rtl/>
          <w:lang w:bidi="fa-IR"/>
        </w:rPr>
        <w:t xml:space="preserve">عدالت </w:t>
      </w:r>
      <w:r w:rsidR="083100D1">
        <w:rPr>
          <w:rFonts w:hint="cs"/>
          <w:rtl/>
          <w:lang w:bidi="fa-IR"/>
        </w:rPr>
        <w:t xml:space="preserve">و انصاف </w:t>
      </w:r>
      <w:r>
        <w:rPr>
          <w:rFonts w:hint="cs"/>
          <w:rtl/>
          <w:lang w:bidi="fa-IR"/>
        </w:rPr>
        <w:t>قضاوت می‌کنند. به راستی سنت مطهر یگانه مدرسه اصیل اسلامی است</w:t>
      </w:r>
      <w:r w:rsidR="083100D1">
        <w:rPr>
          <w:rFonts w:hint="cs"/>
          <w:rtl/>
          <w:lang w:bidi="fa-IR"/>
        </w:rPr>
        <w:t xml:space="preserve"> که بهترین آنچه نزد همه فرقه هاست را</w:t>
      </w:r>
      <w:r w:rsidR="08F30C44">
        <w:rPr>
          <w:rFonts w:hint="cs"/>
          <w:rtl/>
          <w:lang w:bidi="fa-IR"/>
        </w:rPr>
        <w:t xml:space="preserve"> </w:t>
      </w:r>
      <w:r w:rsidR="083100D1">
        <w:rPr>
          <w:rFonts w:hint="cs"/>
          <w:rtl/>
          <w:lang w:bidi="fa-IR"/>
        </w:rPr>
        <w:t>در خود جمع کرده</w:t>
      </w:r>
      <w:r w:rsidR="08F30C44">
        <w:rPr>
          <w:rFonts w:hint="cs"/>
          <w:rtl/>
          <w:lang w:bidi="fa-IR"/>
        </w:rPr>
        <w:t xml:space="preserve"> </w:t>
      </w:r>
      <w:r w:rsidR="083100D1">
        <w:rPr>
          <w:rFonts w:hint="cs"/>
          <w:rtl/>
          <w:lang w:bidi="fa-IR"/>
        </w:rPr>
        <w:t xml:space="preserve">و خود را از اختلاف بر سر اصحاب و شخصیتها دور نگه داشته و با صراحت بیان کرده که </w:t>
      </w:r>
      <w:r w:rsidR="08651C7B">
        <w:rPr>
          <w:rFonts w:hint="cs"/>
          <w:rtl/>
          <w:lang w:bidi="fa-IR"/>
        </w:rPr>
        <w:t>هم</w:t>
      </w:r>
      <w:r w:rsidR="083100D1">
        <w:rPr>
          <w:rFonts w:hint="cs"/>
          <w:rtl/>
          <w:lang w:bidi="fa-IR"/>
        </w:rPr>
        <w:t xml:space="preserve">ین اختلافات </w:t>
      </w:r>
      <w:r w:rsidR="08651C7B">
        <w:rPr>
          <w:rFonts w:hint="cs"/>
          <w:rtl/>
          <w:lang w:bidi="fa-IR"/>
        </w:rPr>
        <w:t xml:space="preserve">است که </w:t>
      </w:r>
      <w:r w:rsidR="08F06290">
        <w:rPr>
          <w:rFonts w:hint="cs"/>
          <w:rtl/>
          <w:lang w:bidi="fa-IR"/>
        </w:rPr>
        <w:t>مفاهیم اسلامی را</w:t>
      </w:r>
      <w:r w:rsidR="08651C7B">
        <w:rPr>
          <w:rFonts w:hint="cs"/>
          <w:rtl/>
          <w:lang w:bidi="fa-IR"/>
        </w:rPr>
        <w:t xml:space="preserve"> فاسد کرده است</w:t>
      </w:r>
      <w:r>
        <w:rPr>
          <w:rFonts w:hint="cs"/>
          <w:rtl/>
          <w:lang w:bidi="fa-IR"/>
        </w:rPr>
        <w:t xml:space="preserve">. </w:t>
      </w:r>
    </w:p>
    <w:p w:rsidR="002500E5" w:rsidRDefault="002500E5" w:rsidP="08777A9A">
      <w:pPr>
        <w:ind w:firstLine="172"/>
        <w:rPr>
          <w:rtl/>
          <w:lang w:bidi="fa-IR"/>
        </w:rPr>
        <w:sectPr w:rsidR="002500E5" w:rsidSect="08F96167">
          <w:footnotePr>
            <w:numRestart w:val="eachPage"/>
          </w:footnotePr>
          <w:pgSz w:w="11909" w:h="16834" w:code="9"/>
          <w:pgMar w:top="1987" w:right="1699" w:bottom="1987" w:left="1699" w:header="624" w:footer="851" w:gutter="0"/>
          <w:cols w:space="720"/>
          <w:bidi/>
        </w:sectPr>
      </w:pPr>
    </w:p>
    <w:p w:rsidR="08F90AE8" w:rsidRDefault="08CD45DA" w:rsidP="08F90AE8">
      <w:pPr>
        <w:pStyle w:val="1"/>
      </w:pPr>
      <w:bookmarkStart w:id="94" w:name="_Toc224794199"/>
      <w:r>
        <w:rPr>
          <w:rFonts w:hint="cs"/>
          <w:noProof/>
          <w:rtl/>
        </w:rPr>
        <w:pict>
          <v:roundrect id="_x0000_s3034" style="position:absolute;left:0;text-align:left;margin-left:-9.05pt;margin-top:-9.05pt;width:298.65pt;height:353pt;z-index:251656192" arcsize="10923f">
            <v:fill opacity="0"/>
          </v:roundrect>
        </w:pict>
      </w:r>
      <w:bookmarkEnd w:id="94"/>
    </w:p>
    <w:p w:rsidR="08F90AE8" w:rsidRPr="084B6262" w:rsidRDefault="08CD45DA" w:rsidP="08F90AE8">
      <w:pPr>
        <w:pStyle w:val="1"/>
        <w:rPr>
          <w:rFonts w:hint="cs"/>
          <w:rtl/>
        </w:rPr>
      </w:pPr>
      <w:bookmarkStart w:id="95" w:name="_Toc225750323"/>
      <w:r>
        <w:rPr>
          <w:rFonts w:hint="cs"/>
          <w:rtl/>
        </w:rPr>
        <w:t>شرق شناسانِ</w:t>
      </w:r>
      <w:r w:rsidR="08F90AE8" w:rsidRPr="084B6262">
        <w:rPr>
          <w:rFonts w:hint="cs"/>
          <w:rtl/>
        </w:rPr>
        <w:t xml:space="preserve"> دشمن سنت نبوی</w:t>
      </w:r>
      <w:bookmarkEnd w:id="95"/>
    </w:p>
    <w:p w:rsidR="08F90AE8" w:rsidRDefault="08F90AE8" w:rsidP="08F90AE8">
      <w:pPr>
        <w:ind w:firstLine="284"/>
        <w:rPr>
          <w:rFonts w:hint="cs"/>
          <w:b/>
          <w:bCs/>
          <w:rtl/>
          <w:lang w:bidi="fa-IR"/>
        </w:rPr>
      </w:pP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مبحث اول :</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تعریف شرق‌شناسی</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مبحث دوم :</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روش شرق</w:t>
      </w:r>
      <w:r w:rsidRPr="08F90AE8">
        <w:rPr>
          <w:rFonts w:cs="2  Arabic Style" w:hint="eastAsia"/>
          <w:b/>
          <w:bCs/>
          <w:sz w:val="32"/>
          <w:szCs w:val="32"/>
          <w:rtl/>
          <w:lang w:bidi="fa-IR"/>
        </w:rPr>
        <w:t>‌</w:t>
      </w:r>
      <w:r w:rsidRPr="08F90AE8">
        <w:rPr>
          <w:rFonts w:cs="2  Arabic Style" w:hint="cs"/>
          <w:b/>
          <w:bCs/>
          <w:sz w:val="32"/>
          <w:szCs w:val="32"/>
          <w:rtl/>
          <w:lang w:bidi="fa-IR"/>
        </w:rPr>
        <w:t>شناسان در مطالعه و بررسی اسلام</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مبحث سوم :</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شرق‌شناسان و موضع‌شان نسبت به سنت نبوی</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مبحث چهارم :</w:t>
      </w:r>
    </w:p>
    <w:p w:rsidR="08F90AE8" w:rsidRPr="08F90AE8" w:rsidRDefault="08F90AE8" w:rsidP="08F90AE8">
      <w:pPr>
        <w:ind w:firstLine="284"/>
        <w:jc w:val="center"/>
        <w:rPr>
          <w:rFonts w:cs="2  Arabic Style" w:hint="cs"/>
          <w:b/>
          <w:bCs/>
          <w:sz w:val="32"/>
          <w:szCs w:val="32"/>
          <w:rtl/>
          <w:lang w:bidi="fa-IR"/>
        </w:rPr>
      </w:pPr>
      <w:r w:rsidRPr="08F90AE8">
        <w:rPr>
          <w:rFonts w:cs="2  Arabic Style" w:hint="cs"/>
          <w:b/>
          <w:bCs/>
          <w:sz w:val="32"/>
          <w:szCs w:val="32"/>
          <w:rtl/>
          <w:lang w:bidi="fa-IR"/>
        </w:rPr>
        <w:t>موضع ما درقبال جنبش شرق شناسی و شرق‌شناسان</w:t>
      </w:r>
    </w:p>
    <w:p w:rsidR="002500E5" w:rsidRPr="08380E5D" w:rsidRDefault="002500E5" w:rsidP="08CD45DA">
      <w:pPr>
        <w:pStyle w:val="2"/>
        <w:rPr>
          <w:rFonts w:hint="cs"/>
          <w:rtl/>
        </w:rPr>
      </w:pPr>
      <w:r>
        <w:rPr>
          <w:rtl/>
        </w:rPr>
        <w:br w:type="page"/>
      </w:r>
      <w:bookmarkStart w:id="96" w:name="_Toc225750324"/>
      <w:r w:rsidR="08605AD1">
        <w:rPr>
          <w:rFonts w:hint="cs"/>
          <w:rtl/>
        </w:rPr>
        <w:t>مبحث</w:t>
      </w:r>
      <w:r w:rsidRPr="08380E5D">
        <w:rPr>
          <w:rFonts w:hint="cs"/>
          <w:rtl/>
        </w:rPr>
        <w:t xml:space="preserve"> اول</w:t>
      </w:r>
      <w:r w:rsidR="08CD45DA">
        <w:rPr>
          <w:rFonts w:hint="cs"/>
          <w:rtl/>
        </w:rPr>
        <w:t>:</w:t>
      </w:r>
      <w:bookmarkEnd w:id="96"/>
    </w:p>
    <w:p w:rsidR="002500E5" w:rsidRPr="08380E5D" w:rsidRDefault="002500E5" w:rsidP="08CD45DA">
      <w:pPr>
        <w:pStyle w:val="2"/>
        <w:rPr>
          <w:rFonts w:hint="cs"/>
          <w:rtl/>
        </w:rPr>
      </w:pPr>
      <w:bookmarkStart w:id="97" w:name="_Toc224794202"/>
      <w:bookmarkStart w:id="98" w:name="_Toc225750325"/>
      <w:r w:rsidRPr="08380E5D">
        <w:rPr>
          <w:rFonts w:hint="cs"/>
          <w:rtl/>
        </w:rPr>
        <w:t xml:space="preserve">تعریف </w:t>
      </w:r>
      <w:r w:rsidR="08025DF9" w:rsidRPr="08380E5D">
        <w:rPr>
          <w:rFonts w:hint="cs"/>
          <w:rtl/>
        </w:rPr>
        <w:t>ش</w:t>
      </w:r>
      <w:r w:rsidRPr="08380E5D">
        <w:rPr>
          <w:rFonts w:hint="cs"/>
          <w:rtl/>
        </w:rPr>
        <w:t>ر</w:t>
      </w:r>
      <w:r w:rsidR="08025DF9" w:rsidRPr="08380E5D">
        <w:rPr>
          <w:rFonts w:hint="cs"/>
          <w:rtl/>
        </w:rPr>
        <w:t xml:space="preserve">ق </w:t>
      </w:r>
      <w:r w:rsidRPr="08380E5D">
        <w:rPr>
          <w:rFonts w:hint="cs"/>
          <w:rtl/>
        </w:rPr>
        <w:t>شناس</w:t>
      </w:r>
      <w:r w:rsidR="08025DF9" w:rsidRPr="08380E5D">
        <w:rPr>
          <w:rFonts w:hint="cs"/>
          <w:rtl/>
        </w:rPr>
        <w:t>ی</w:t>
      </w:r>
      <w:r w:rsidRPr="08380E5D">
        <w:rPr>
          <w:rFonts w:hint="cs"/>
          <w:rtl/>
        </w:rPr>
        <w:t xml:space="preserve"> در لغت و اصطلاح</w:t>
      </w:r>
      <w:bookmarkEnd w:id="97"/>
      <w:bookmarkEnd w:id="98"/>
    </w:p>
    <w:p w:rsidR="002500E5" w:rsidRDefault="002500E5" w:rsidP="08777A9A">
      <w:pPr>
        <w:ind w:firstLine="172"/>
        <w:rPr>
          <w:rFonts w:hint="cs"/>
          <w:rtl/>
          <w:lang w:bidi="fa-IR"/>
        </w:rPr>
      </w:pPr>
      <w:r w:rsidRPr="08380E5D">
        <w:rPr>
          <w:rFonts w:hint="cs"/>
          <w:rtl/>
          <w:lang w:bidi="fa-IR"/>
        </w:rPr>
        <w:t xml:space="preserve">استشراق </w:t>
      </w:r>
      <w:r w:rsidR="08206F1F" w:rsidRPr="08380E5D">
        <w:rPr>
          <w:rFonts w:hint="cs"/>
          <w:rtl/>
          <w:lang w:bidi="fa-IR"/>
        </w:rPr>
        <w:t xml:space="preserve">یا شرق شناسی </w:t>
      </w:r>
      <w:r w:rsidRPr="08380E5D">
        <w:rPr>
          <w:rFonts w:hint="cs"/>
          <w:rtl/>
          <w:lang w:bidi="fa-IR"/>
        </w:rPr>
        <w:t>در لغت</w:t>
      </w:r>
      <w:r w:rsidR="08E041FF">
        <w:rPr>
          <w:rFonts w:hint="cs"/>
          <w:rtl/>
          <w:lang w:bidi="fa-IR"/>
        </w:rPr>
        <w:t>:</w:t>
      </w:r>
      <w:r w:rsidRPr="08380E5D">
        <w:rPr>
          <w:rFonts w:hint="cs"/>
          <w:rtl/>
          <w:lang w:bidi="fa-IR"/>
        </w:rPr>
        <w:t xml:space="preserve"> استشراق از ف</w:t>
      </w:r>
      <w:r w:rsidR="08206F1F" w:rsidRPr="08380E5D">
        <w:rPr>
          <w:rFonts w:hint="cs"/>
          <w:rtl/>
          <w:lang w:bidi="fa-IR"/>
        </w:rPr>
        <w:t>ع</w:t>
      </w:r>
      <w:r w:rsidRPr="08380E5D">
        <w:rPr>
          <w:rFonts w:hint="cs"/>
          <w:rtl/>
          <w:lang w:bidi="fa-IR"/>
        </w:rPr>
        <w:t>ل «شرق» گ</w:t>
      </w:r>
      <w:r w:rsidR="08F06290">
        <w:rPr>
          <w:rFonts w:hint="cs"/>
          <w:rtl/>
          <w:lang w:bidi="fa-IR"/>
        </w:rPr>
        <w:t>رفته ‌ش</w:t>
      </w:r>
      <w:r w:rsidRPr="08380E5D">
        <w:rPr>
          <w:rFonts w:hint="cs"/>
          <w:rtl/>
          <w:lang w:bidi="fa-IR"/>
        </w:rPr>
        <w:t>د</w:t>
      </w:r>
      <w:r w:rsidR="08F06290">
        <w:rPr>
          <w:rFonts w:hint="cs"/>
          <w:rtl/>
          <w:lang w:bidi="fa-IR"/>
        </w:rPr>
        <w:t>ه است؛</w:t>
      </w:r>
      <w:r w:rsidRPr="08380E5D">
        <w:rPr>
          <w:rFonts w:hint="cs"/>
          <w:rtl/>
          <w:lang w:bidi="fa-IR"/>
        </w:rPr>
        <w:t xml:space="preserve"> شرق الشمس </w:t>
      </w:r>
      <w:r w:rsidR="08206F1F" w:rsidRPr="08380E5D">
        <w:rPr>
          <w:rFonts w:hint="cs"/>
          <w:rtl/>
          <w:lang w:bidi="fa-IR"/>
        </w:rPr>
        <w:t>یعنی</w:t>
      </w:r>
      <w:r w:rsidRPr="08380E5D">
        <w:rPr>
          <w:rFonts w:hint="cs"/>
          <w:rtl/>
          <w:lang w:bidi="fa-IR"/>
        </w:rPr>
        <w:t xml:space="preserve"> خورشید طلوع کرد، </w:t>
      </w:r>
      <w:r w:rsidR="0806296C" w:rsidRPr="08380E5D">
        <w:rPr>
          <w:rFonts w:hint="cs"/>
          <w:rtl/>
          <w:lang w:bidi="fa-IR"/>
        </w:rPr>
        <w:t>مشرق</w:t>
      </w:r>
      <w:r w:rsidR="08F06290">
        <w:rPr>
          <w:rFonts w:hint="cs"/>
          <w:rtl/>
          <w:lang w:bidi="fa-IR"/>
        </w:rPr>
        <w:t xml:space="preserve"> يعني</w:t>
      </w:r>
      <w:r w:rsidR="0806296C" w:rsidRPr="08380E5D">
        <w:rPr>
          <w:rFonts w:hint="cs"/>
          <w:rtl/>
          <w:lang w:bidi="fa-IR"/>
        </w:rPr>
        <w:t xml:space="preserve"> </w:t>
      </w:r>
      <w:r w:rsidRPr="08380E5D">
        <w:rPr>
          <w:rFonts w:hint="cs"/>
          <w:rtl/>
          <w:lang w:bidi="fa-IR"/>
        </w:rPr>
        <w:t xml:space="preserve">جایگاه طلوع، و جمع آن اشراق </w:t>
      </w:r>
      <w:r w:rsidR="0806296C" w:rsidRPr="08380E5D">
        <w:rPr>
          <w:rFonts w:hint="cs"/>
          <w:rtl/>
          <w:lang w:bidi="fa-IR"/>
        </w:rPr>
        <w:t>است.</w:t>
      </w:r>
      <w:r w:rsidRPr="08380E5D">
        <w:rPr>
          <w:rFonts w:hint="cs"/>
          <w:rtl/>
          <w:lang w:bidi="fa-IR"/>
        </w:rPr>
        <w:t xml:space="preserve"> و تشریق </w:t>
      </w:r>
      <w:r w:rsidR="0806296C" w:rsidRPr="08380E5D">
        <w:rPr>
          <w:rFonts w:hint="cs"/>
          <w:rtl/>
          <w:lang w:bidi="fa-IR"/>
        </w:rPr>
        <w:t xml:space="preserve">هم به معنی رفتن به </w:t>
      </w:r>
      <w:r w:rsidRPr="08380E5D">
        <w:rPr>
          <w:rFonts w:hint="cs"/>
          <w:rtl/>
          <w:lang w:bidi="fa-IR"/>
        </w:rPr>
        <w:t>طرف مشرق</w:t>
      </w:r>
      <w:r w:rsidR="0806296C" w:rsidRPr="08380E5D">
        <w:rPr>
          <w:rFonts w:hint="cs"/>
          <w:rtl/>
          <w:lang w:bidi="fa-IR"/>
        </w:rPr>
        <w:t xml:space="preserve"> است</w:t>
      </w:r>
      <w:r w:rsidR="088A7003">
        <w:rPr>
          <w:rFonts w:hint="cs"/>
          <w:rtl/>
          <w:lang w:bidi="fa-IR"/>
        </w:rPr>
        <w:t>،</w:t>
      </w:r>
      <w:r w:rsidRPr="08380E5D">
        <w:rPr>
          <w:rFonts w:hint="cs"/>
          <w:rtl/>
          <w:lang w:bidi="fa-IR"/>
        </w:rPr>
        <w:t xml:space="preserve"> و گفته می‌شود</w:t>
      </w:r>
      <w:r w:rsidR="08E041FF">
        <w:rPr>
          <w:rFonts w:hint="cs"/>
          <w:rtl/>
          <w:lang w:bidi="fa-IR"/>
        </w:rPr>
        <w:t>:</w:t>
      </w:r>
      <w:r w:rsidRPr="08380E5D">
        <w:rPr>
          <w:rFonts w:hint="cs"/>
          <w:rtl/>
          <w:lang w:bidi="fa-IR"/>
        </w:rPr>
        <w:t xml:space="preserve"> شتان بین المشرق و بین المغرب</w:t>
      </w:r>
      <w:r w:rsidR="08ED0092" w:rsidRPr="08380E5D">
        <w:rPr>
          <w:rFonts w:hint="cs"/>
          <w:rtl/>
          <w:lang w:bidi="fa-IR"/>
        </w:rPr>
        <w:t xml:space="preserve">: </w:t>
      </w:r>
      <w:r w:rsidRPr="08380E5D">
        <w:rPr>
          <w:rFonts w:hint="cs"/>
          <w:rtl/>
          <w:lang w:bidi="fa-IR"/>
        </w:rPr>
        <w:t>بسیار دور است فاصله بین مشرق و مغرب، و شرقوا</w:t>
      </w:r>
      <w:r w:rsidR="08E041FF">
        <w:rPr>
          <w:rFonts w:hint="cs"/>
          <w:rtl/>
          <w:lang w:bidi="fa-IR"/>
        </w:rPr>
        <w:t>:</w:t>
      </w:r>
      <w:r w:rsidRPr="08380E5D">
        <w:rPr>
          <w:rFonts w:hint="cs"/>
          <w:rtl/>
          <w:lang w:bidi="fa-IR"/>
        </w:rPr>
        <w:t xml:space="preserve"> یعنی به طرف شرق رفتند، و هر چه از جهت مشرق بیاید شرق </w:t>
      </w:r>
      <w:r w:rsidR="08F06290">
        <w:rPr>
          <w:rFonts w:hint="cs"/>
          <w:rtl/>
          <w:lang w:bidi="fa-IR"/>
        </w:rPr>
        <w:t>نامیده می‏</w:t>
      </w:r>
      <w:r w:rsidR="08ED0092" w:rsidRPr="08380E5D">
        <w:rPr>
          <w:rFonts w:hint="cs"/>
          <w:rtl/>
          <w:lang w:bidi="fa-IR"/>
        </w:rPr>
        <w:t>شود.</w:t>
      </w:r>
      <w:r w:rsidRPr="08380E5D">
        <w:rPr>
          <w:rStyle w:val="a7"/>
          <w:rFonts w:cs="B Lotus"/>
          <w:sz w:val="28"/>
          <w:szCs w:val="28"/>
          <w:rtl/>
          <w:lang w:bidi="fa-IR"/>
        </w:rPr>
        <w:footnoteReference w:id="378"/>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w:t>
      </w:r>
      <w:r w:rsidR="08ED0092">
        <w:rPr>
          <w:rFonts w:hint="cs"/>
          <w:rtl/>
          <w:lang w:bidi="fa-IR"/>
        </w:rPr>
        <w:t xml:space="preserve">بر این اساس فعل </w:t>
      </w:r>
      <w:r>
        <w:rPr>
          <w:rFonts w:hint="cs"/>
          <w:rtl/>
          <w:lang w:bidi="fa-IR"/>
        </w:rPr>
        <w:t xml:space="preserve">استشرق: یعنی خواستار مطالعه آنچه به شرق مربوط </w:t>
      </w:r>
      <w:r w:rsidR="08F06290">
        <w:rPr>
          <w:rFonts w:hint="cs"/>
          <w:rtl/>
          <w:lang w:bidi="fa-IR"/>
        </w:rPr>
        <w:t>شده است.</w:t>
      </w:r>
      <w:r>
        <w:rPr>
          <w:rFonts w:hint="cs"/>
          <w:rtl/>
          <w:lang w:bidi="fa-IR"/>
        </w:rPr>
        <w:t xml:space="preserve"> و الف و سین و تاء - است </w:t>
      </w:r>
      <w:r>
        <w:rPr>
          <w:rFonts w:cs="Times New Roman" w:hint="cs"/>
          <w:rtl/>
          <w:lang w:bidi="fa-IR"/>
        </w:rPr>
        <w:t>–</w:t>
      </w:r>
      <w:r>
        <w:rPr>
          <w:rFonts w:hint="cs"/>
          <w:rtl/>
          <w:lang w:bidi="fa-IR"/>
        </w:rPr>
        <w:t xml:space="preserve"> در هر فعلی باشد طلب را می‌رساند مانند استغفر</w:t>
      </w:r>
      <w:r w:rsidR="08E041FF">
        <w:rPr>
          <w:rFonts w:hint="cs"/>
          <w:rtl/>
          <w:lang w:bidi="fa-IR"/>
        </w:rPr>
        <w:t>:</w:t>
      </w:r>
      <w:r>
        <w:rPr>
          <w:rFonts w:hint="cs"/>
          <w:rtl/>
          <w:lang w:bidi="fa-IR"/>
        </w:rPr>
        <w:t xml:space="preserve"> درخواست بخشش کرد. </w:t>
      </w:r>
    </w:p>
    <w:p w:rsidR="002500E5" w:rsidRDefault="002500E5" w:rsidP="08777A9A">
      <w:pPr>
        <w:ind w:firstLine="172"/>
        <w:rPr>
          <w:rFonts w:hint="cs"/>
          <w:rtl/>
          <w:lang w:bidi="fa-IR"/>
        </w:rPr>
      </w:pPr>
      <w:r>
        <w:rPr>
          <w:rFonts w:hint="cs"/>
          <w:rtl/>
          <w:lang w:bidi="fa-IR"/>
        </w:rPr>
        <w:t>استشراق در اصطلاح</w:t>
      </w:r>
      <w:r w:rsidR="08E041FF">
        <w:rPr>
          <w:rFonts w:hint="cs"/>
          <w:rtl/>
          <w:lang w:bidi="fa-IR"/>
        </w:rPr>
        <w:t>:</w:t>
      </w:r>
      <w:r>
        <w:rPr>
          <w:rFonts w:hint="cs"/>
          <w:rtl/>
          <w:lang w:bidi="fa-IR"/>
        </w:rPr>
        <w:t xml:space="preserve"> علم شرق‌شناسی، یا علم </w:t>
      </w:r>
      <w:r w:rsidR="086D286F">
        <w:rPr>
          <w:rFonts w:hint="cs"/>
          <w:rtl/>
          <w:lang w:bidi="fa-IR"/>
        </w:rPr>
        <w:t xml:space="preserve">عالم </w:t>
      </w:r>
      <w:r>
        <w:rPr>
          <w:rFonts w:hint="cs"/>
          <w:rtl/>
          <w:lang w:bidi="fa-IR"/>
        </w:rPr>
        <w:t xml:space="preserve">شرق است. و </w:t>
      </w:r>
      <w:r w:rsidR="086D286F">
        <w:rPr>
          <w:rFonts w:hint="cs"/>
          <w:rtl/>
          <w:lang w:bidi="fa-IR"/>
        </w:rPr>
        <w:t xml:space="preserve">این </w:t>
      </w:r>
      <w:r>
        <w:rPr>
          <w:rFonts w:hint="cs"/>
          <w:rtl/>
          <w:lang w:bidi="fa-IR"/>
        </w:rPr>
        <w:t>تعبیری است که غربی‌ها به مطالعات</w:t>
      </w:r>
      <w:r w:rsidR="086D286F">
        <w:rPr>
          <w:rFonts w:hint="cs"/>
          <w:rtl/>
          <w:lang w:bidi="fa-IR"/>
        </w:rPr>
        <w:t>ی</w:t>
      </w:r>
      <w:r>
        <w:rPr>
          <w:rFonts w:hint="cs"/>
          <w:rtl/>
          <w:lang w:bidi="fa-IR"/>
        </w:rPr>
        <w:t xml:space="preserve"> که به شرق ارتباط دارد اطلاق کرده‌اند، </w:t>
      </w:r>
      <w:r w:rsidR="086D286F">
        <w:rPr>
          <w:rFonts w:hint="cs"/>
          <w:rtl/>
          <w:lang w:bidi="fa-IR"/>
        </w:rPr>
        <w:t xml:space="preserve">یعنی </w:t>
      </w:r>
      <w:r>
        <w:rPr>
          <w:rFonts w:hint="cs"/>
          <w:rtl/>
          <w:lang w:bidi="fa-IR"/>
        </w:rPr>
        <w:t xml:space="preserve">به </w:t>
      </w:r>
      <w:r w:rsidR="086D286F">
        <w:rPr>
          <w:rFonts w:hint="cs"/>
          <w:rtl/>
          <w:lang w:bidi="fa-IR"/>
        </w:rPr>
        <w:t xml:space="preserve">مطالعات </w:t>
      </w:r>
      <w:r>
        <w:rPr>
          <w:rFonts w:hint="cs"/>
          <w:rtl/>
          <w:lang w:bidi="fa-IR"/>
        </w:rPr>
        <w:t>قومیت‌ها، تاریخ آنها،</w:t>
      </w:r>
      <w:r w:rsidR="08F30C44">
        <w:rPr>
          <w:rFonts w:hint="cs"/>
          <w:rtl/>
          <w:lang w:bidi="fa-IR"/>
        </w:rPr>
        <w:t xml:space="preserve"> </w:t>
      </w:r>
      <w:r>
        <w:rPr>
          <w:rFonts w:hint="cs"/>
          <w:rtl/>
          <w:lang w:bidi="fa-IR"/>
        </w:rPr>
        <w:t xml:space="preserve">آیین‌ها، زبان‌ها و وضعیت جامعه، و کشورها، و جغرافیا و تمدن آنها، و هر چه که به مردم شرق مربوط می‌شود و این معنی </w:t>
      </w:r>
      <w:r w:rsidR="086D286F">
        <w:rPr>
          <w:rFonts w:hint="cs"/>
          <w:rtl/>
          <w:lang w:bidi="fa-IR"/>
        </w:rPr>
        <w:t>کل</w:t>
      </w:r>
      <w:r>
        <w:rPr>
          <w:rFonts w:hint="cs"/>
          <w:rtl/>
          <w:lang w:bidi="fa-IR"/>
        </w:rPr>
        <w:t xml:space="preserve">ی استشراق می‌باشد. </w:t>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 xml:space="preserve">معنی ویژه </w:t>
      </w:r>
      <w:r w:rsidR="08BB09BC">
        <w:rPr>
          <w:rFonts w:hint="cs"/>
          <w:rtl/>
          <w:lang w:bidi="fa-IR"/>
        </w:rPr>
        <w:t xml:space="preserve">دیگری هم دارد </w:t>
      </w:r>
      <w:r w:rsidR="002500E5">
        <w:rPr>
          <w:rFonts w:hint="cs"/>
          <w:rtl/>
          <w:lang w:bidi="fa-IR"/>
        </w:rPr>
        <w:t>که هدف اساسی غربی‌هاست، و آن</w:t>
      </w:r>
      <w:r w:rsidR="08E041FF">
        <w:rPr>
          <w:rFonts w:hint="cs"/>
          <w:rtl/>
          <w:lang w:bidi="fa-IR"/>
        </w:rPr>
        <w:t>:</w:t>
      </w:r>
      <w:r w:rsidR="002500E5">
        <w:rPr>
          <w:rFonts w:hint="cs"/>
          <w:rtl/>
          <w:lang w:bidi="fa-IR"/>
        </w:rPr>
        <w:t xml:space="preserve"> </w:t>
      </w:r>
      <w:r w:rsidR="08F06290">
        <w:rPr>
          <w:rFonts w:hint="cs"/>
          <w:rtl/>
          <w:lang w:bidi="fa-IR"/>
        </w:rPr>
        <w:t xml:space="preserve">از یک جهت </w:t>
      </w:r>
      <w:r w:rsidR="002500E5">
        <w:rPr>
          <w:rFonts w:hint="cs"/>
          <w:rtl/>
          <w:lang w:bidi="fa-IR"/>
        </w:rPr>
        <w:t>مطالعه اسلام و ملت‌های اسلامی</w:t>
      </w:r>
      <w:r w:rsidR="08BB09BC">
        <w:rPr>
          <w:rFonts w:hint="cs"/>
          <w:rtl/>
          <w:lang w:bidi="fa-IR"/>
        </w:rPr>
        <w:t xml:space="preserve"> در جهت خدمت </w:t>
      </w:r>
      <w:r w:rsidR="002500E5">
        <w:rPr>
          <w:rFonts w:hint="cs"/>
          <w:rtl/>
          <w:lang w:bidi="fa-IR"/>
        </w:rPr>
        <w:t xml:space="preserve">به </w:t>
      </w:r>
      <w:r w:rsidR="08BB09BC">
        <w:rPr>
          <w:rFonts w:hint="cs"/>
          <w:rtl/>
          <w:lang w:bidi="fa-IR"/>
        </w:rPr>
        <w:t>ا</w:t>
      </w:r>
      <w:r w:rsidR="002500E5">
        <w:rPr>
          <w:rFonts w:hint="cs"/>
          <w:rtl/>
          <w:lang w:bidi="fa-IR"/>
        </w:rPr>
        <w:t>هد</w:t>
      </w:r>
      <w:r w:rsidR="08BB09BC">
        <w:rPr>
          <w:rFonts w:hint="cs"/>
          <w:rtl/>
          <w:lang w:bidi="fa-IR"/>
        </w:rPr>
        <w:t>ا</w:t>
      </w:r>
      <w:r w:rsidR="002500E5">
        <w:rPr>
          <w:rFonts w:hint="cs"/>
          <w:rtl/>
          <w:lang w:bidi="fa-IR"/>
        </w:rPr>
        <w:t xml:space="preserve">ف‌ تبشیری </w:t>
      </w:r>
      <w:r w:rsidR="08BB09BC">
        <w:rPr>
          <w:rFonts w:hint="cs"/>
          <w:rtl/>
          <w:lang w:bidi="fa-IR"/>
        </w:rPr>
        <w:t xml:space="preserve">و تبلیغی </w:t>
      </w:r>
      <w:r w:rsidR="002500E5">
        <w:rPr>
          <w:rFonts w:hint="cs"/>
          <w:rtl/>
          <w:lang w:bidi="fa-IR"/>
        </w:rPr>
        <w:t>خود</w:t>
      </w:r>
      <w:r w:rsidR="08BB09BC">
        <w:rPr>
          <w:rFonts w:hint="cs"/>
          <w:rtl/>
          <w:lang w:bidi="fa-IR"/>
        </w:rPr>
        <w:t>شان است</w:t>
      </w:r>
      <w:r w:rsidR="002500E5">
        <w:rPr>
          <w:rFonts w:hint="cs"/>
          <w:rtl/>
          <w:lang w:bidi="fa-IR"/>
        </w:rPr>
        <w:t xml:space="preserve"> و از جهت دیگر خدمت به </w:t>
      </w:r>
      <w:r w:rsidR="08BB09BC">
        <w:rPr>
          <w:rFonts w:hint="cs"/>
          <w:rtl/>
          <w:lang w:bidi="fa-IR"/>
        </w:rPr>
        <w:t xml:space="preserve">پروسه </w:t>
      </w:r>
      <w:r w:rsidR="002500E5">
        <w:rPr>
          <w:rFonts w:hint="cs"/>
          <w:rtl/>
          <w:lang w:bidi="fa-IR"/>
        </w:rPr>
        <w:t>استعمار غربی در کشورهای اسلامی</w:t>
      </w:r>
      <w:r w:rsidR="08BB09BC">
        <w:rPr>
          <w:rFonts w:hint="cs"/>
          <w:rtl/>
          <w:lang w:bidi="fa-IR"/>
        </w:rPr>
        <w:t xml:space="preserve"> است.</w:t>
      </w:r>
      <w:r w:rsidR="002500E5">
        <w:rPr>
          <w:rFonts w:hint="cs"/>
          <w:rtl/>
          <w:lang w:bidi="fa-IR"/>
        </w:rPr>
        <w:t xml:space="preserve"> </w:t>
      </w:r>
      <w:r w:rsidR="08BB09BC">
        <w:rPr>
          <w:rFonts w:hint="cs"/>
          <w:rtl/>
          <w:lang w:bidi="fa-IR"/>
        </w:rPr>
        <w:t>به علاوه انجام</w:t>
      </w:r>
      <w:r w:rsidR="002500E5">
        <w:rPr>
          <w:rFonts w:hint="cs"/>
          <w:rtl/>
          <w:lang w:bidi="fa-IR"/>
        </w:rPr>
        <w:t xml:space="preserve"> مطالعات لازم جهت مبارزه با اسلام و نابود کردن امت اسلامی.</w:t>
      </w:r>
      <w:r w:rsidR="002500E5" w:rsidRPr="00C60D3F">
        <w:rPr>
          <w:rStyle w:val="a7"/>
          <w:rFonts w:cs="B Lotus"/>
          <w:sz w:val="28"/>
          <w:szCs w:val="28"/>
          <w:rtl/>
          <w:lang w:bidi="fa-IR"/>
        </w:rPr>
        <w:footnoteReference w:id="379"/>
      </w:r>
    </w:p>
    <w:p w:rsidR="002500E5" w:rsidRDefault="002500E5" w:rsidP="08777A9A">
      <w:pPr>
        <w:ind w:firstLine="172"/>
        <w:rPr>
          <w:rFonts w:hint="cs"/>
          <w:rtl/>
          <w:lang w:bidi="fa-IR"/>
        </w:rPr>
      </w:pPr>
      <w:r>
        <w:rPr>
          <w:rFonts w:hint="cs"/>
          <w:rtl/>
          <w:lang w:bidi="fa-IR"/>
        </w:rPr>
        <w:t xml:space="preserve"> آنچه در اینجا مورد نظر ماست </w:t>
      </w:r>
      <w:r w:rsidR="08BB09BC">
        <w:rPr>
          <w:rFonts w:hint="cs"/>
          <w:rtl/>
          <w:lang w:bidi="fa-IR"/>
        </w:rPr>
        <w:t>هم</w:t>
      </w:r>
      <w:r>
        <w:rPr>
          <w:rFonts w:hint="cs"/>
          <w:rtl/>
          <w:lang w:bidi="fa-IR"/>
        </w:rPr>
        <w:t xml:space="preserve">ین معنی خاص استشراق است، </w:t>
      </w:r>
      <w:r w:rsidR="08BB09BC">
        <w:rPr>
          <w:rFonts w:hint="cs"/>
          <w:rtl/>
          <w:lang w:bidi="fa-IR"/>
        </w:rPr>
        <w:t>که</w:t>
      </w:r>
      <w:r>
        <w:rPr>
          <w:rFonts w:hint="cs"/>
          <w:rtl/>
          <w:lang w:bidi="fa-IR"/>
        </w:rPr>
        <w:t xml:space="preserve"> در جهان عربی </w:t>
      </w:r>
      <w:r w:rsidR="08BB09BC">
        <w:rPr>
          <w:rFonts w:hint="cs"/>
          <w:rtl/>
          <w:lang w:bidi="fa-IR"/>
        </w:rPr>
        <w:t xml:space="preserve">و </w:t>
      </w:r>
      <w:r>
        <w:rPr>
          <w:rFonts w:hint="cs"/>
          <w:rtl/>
          <w:lang w:bidi="fa-IR"/>
        </w:rPr>
        <w:t xml:space="preserve">اسلامی هنگام گفتن واژه استشراق یا مستشرق ذهن متوجه آن می‌شود، و در تألیفات خود خاورشناسان (مستشرقین) </w:t>
      </w:r>
      <w:r w:rsidR="08BB09BC">
        <w:rPr>
          <w:rFonts w:hint="cs"/>
          <w:rtl/>
          <w:lang w:bidi="fa-IR"/>
        </w:rPr>
        <w:t xml:space="preserve">هم </w:t>
      </w:r>
      <w:r>
        <w:rPr>
          <w:rFonts w:hint="cs"/>
          <w:rtl/>
          <w:lang w:bidi="fa-IR"/>
        </w:rPr>
        <w:t xml:space="preserve">مشهور و </w:t>
      </w:r>
      <w:r w:rsidR="08BB09BC">
        <w:rPr>
          <w:rFonts w:hint="cs"/>
          <w:rtl/>
          <w:lang w:bidi="fa-IR"/>
        </w:rPr>
        <w:t>مل</w:t>
      </w:r>
      <w:r>
        <w:rPr>
          <w:rFonts w:hint="cs"/>
          <w:rtl/>
          <w:lang w:bidi="fa-IR"/>
        </w:rPr>
        <w:t>ح</w:t>
      </w:r>
      <w:r w:rsidR="08BB09BC">
        <w:rPr>
          <w:rFonts w:hint="cs"/>
          <w:rtl/>
          <w:lang w:bidi="fa-IR"/>
        </w:rPr>
        <w:t>و</w:t>
      </w:r>
      <w:r>
        <w:rPr>
          <w:rFonts w:hint="cs"/>
          <w:rtl/>
          <w:lang w:bidi="fa-IR"/>
        </w:rPr>
        <w:t xml:space="preserve">ظ </w:t>
      </w:r>
      <w:r w:rsidR="08BB09BC">
        <w:rPr>
          <w:rFonts w:hint="cs"/>
          <w:rtl/>
          <w:lang w:bidi="fa-IR"/>
        </w:rPr>
        <w:t>بو</w:t>
      </w:r>
      <w:r>
        <w:rPr>
          <w:rFonts w:hint="cs"/>
          <w:rtl/>
          <w:lang w:bidi="fa-IR"/>
        </w:rPr>
        <w:t>ده است.</w:t>
      </w:r>
      <w:r w:rsidRPr="00C60D3F">
        <w:rPr>
          <w:rStyle w:val="a7"/>
          <w:rFonts w:cs="B Lotus"/>
          <w:sz w:val="28"/>
          <w:szCs w:val="28"/>
          <w:rtl/>
          <w:lang w:bidi="fa-IR"/>
        </w:rPr>
        <w:footnoteReference w:id="380"/>
      </w:r>
    </w:p>
    <w:p w:rsidR="002500E5" w:rsidRDefault="085A2E25" w:rsidP="08777A9A">
      <w:pPr>
        <w:ind w:firstLine="172"/>
        <w:rPr>
          <w:rFonts w:hint="cs"/>
          <w:rtl/>
          <w:lang w:bidi="fa-IR"/>
        </w:rPr>
      </w:pPr>
      <w:r>
        <w:rPr>
          <w:rFonts w:hint="cs"/>
          <w:rtl/>
          <w:lang w:bidi="fa-IR"/>
        </w:rPr>
        <w:t xml:space="preserve">شرق </w:t>
      </w:r>
      <w:r w:rsidR="002500E5">
        <w:rPr>
          <w:rFonts w:hint="cs"/>
          <w:rtl/>
          <w:lang w:bidi="fa-IR"/>
        </w:rPr>
        <w:t xml:space="preserve">شناسان (مستشرقین) </w:t>
      </w:r>
      <w:r>
        <w:rPr>
          <w:rFonts w:hint="cs"/>
          <w:rtl/>
          <w:lang w:bidi="fa-IR"/>
        </w:rPr>
        <w:t>هم</w:t>
      </w:r>
      <w:r w:rsidR="08E041FF">
        <w:rPr>
          <w:rFonts w:hint="cs"/>
          <w:rtl/>
          <w:lang w:bidi="fa-IR"/>
        </w:rPr>
        <w:t>:</w:t>
      </w:r>
      <w:r w:rsidR="002500E5">
        <w:rPr>
          <w:rFonts w:hint="cs"/>
          <w:rtl/>
          <w:lang w:bidi="fa-IR"/>
        </w:rPr>
        <w:t xml:space="preserve"> </w:t>
      </w:r>
      <w:r>
        <w:rPr>
          <w:rFonts w:hint="cs"/>
          <w:rtl/>
          <w:lang w:bidi="fa-IR"/>
        </w:rPr>
        <w:t xml:space="preserve">غیرشرقیانی </w:t>
      </w:r>
      <w:r w:rsidR="002500E5">
        <w:rPr>
          <w:rFonts w:hint="cs"/>
          <w:rtl/>
          <w:lang w:bidi="fa-IR"/>
        </w:rPr>
        <w:t xml:space="preserve">هستند که این مطالعات را انجام می‌دهند </w:t>
      </w:r>
      <w:r>
        <w:rPr>
          <w:rFonts w:hint="cs"/>
          <w:rtl/>
          <w:lang w:bidi="fa-IR"/>
        </w:rPr>
        <w:t xml:space="preserve">و نتیجه </w:t>
      </w:r>
      <w:r w:rsidR="002500E5">
        <w:rPr>
          <w:rFonts w:hint="cs"/>
          <w:rtl/>
          <w:lang w:bidi="fa-IR"/>
        </w:rPr>
        <w:t xml:space="preserve">مطالعات و تحقیقات خود را </w:t>
      </w:r>
      <w:r>
        <w:rPr>
          <w:rFonts w:hint="cs"/>
          <w:rtl/>
          <w:lang w:bidi="fa-IR"/>
        </w:rPr>
        <w:t xml:space="preserve">یا برای انجام اهداف تبشیری مسیحی </w:t>
      </w:r>
      <w:r w:rsidR="002500E5">
        <w:rPr>
          <w:rFonts w:hint="cs"/>
          <w:rtl/>
          <w:lang w:bidi="fa-IR"/>
        </w:rPr>
        <w:t xml:space="preserve">در اختیار مبشران قرار می‌دهندو یا در اختیار نمایندگی‌های استعماری قرار می‌دهند </w:t>
      </w:r>
      <w:r>
        <w:rPr>
          <w:rFonts w:hint="cs"/>
          <w:rtl/>
          <w:lang w:bidi="fa-IR"/>
        </w:rPr>
        <w:t>تا</w:t>
      </w:r>
      <w:r w:rsidR="002500E5">
        <w:rPr>
          <w:rFonts w:hint="cs"/>
          <w:rtl/>
          <w:lang w:bidi="fa-IR"/>
        </w:rPr>
        <w:t xml:space="preserve"> به اهداف استعماریشان برسند. </w:t>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 xml:space="preserve">همگام با </w:t>
      </w:r>
      <w:r w:rsidR="089809AD">
        <w:rPr>
          <w:rFonts w:hint="cs"/>
          <w:rtl/>
          <w:lang w:bidi="fa-IR"/>
        </w:rPr>
        <w:t xml:space="preserve">این </w:t>
      </w:r>
      <w:r w:rsidR="002500E5">
        <w:rPr>
          <w:rFonts w:hint="cs"/>
          <w:rtl/>
          <w:lang w:bidi="fa-IR"/>
        </w:rPr>
        <w:t>مطالعات و تحقیقات هدفمند خاورشناسان در راستای اهداف تبشی</w:t>
      </w:r>
      <w:r w:rsidR="08F65CDB">
        <w:rPr>
          <w:rFonts w:hint="cs"/>
          <w:rtl/>
          <w:lang w:bidi="fa-IR"/>
        </w:rPr>
        <w:t>ر</w:t>
      </w:r>
      <w:r w:rsidR="002500E5">
        <w:rPr>
          <w:rFonts w:hint="cs"/>
          <w:rtl/>
          <w:lang w:bidi="fa-IR"/>
        </w:rPr>
        <w:t xml:space="preserve">ی و استعماری، گروهی از دوستداران علم </w:t>
      </w:r>
      <w:r w:rsidR="089809AD">
        <w:rPr>
          <w:rFonts w:hint="cs"/>
          <w:rtl/>
          <w:lang w:bidi="fa-IR"/>
        </w:rPr>
        <w:t xml:space="preserve">هم </w:t>
      </w:r>
      <w:r w:rsidR="002500E5">
        <w:rPr>
          <w:rFonts w:hint="cs"/>
          <w:rtl/>
          <w:lang w:bidi="fa-IR"/>
        </w:rPr>
        <w:t>تحقیقات شرق</w:t>
      </w:r>
      <w:r w:rsidR="002500E5">
        <w:rPr>
          <w:rFonts w:hint="eastAsia"/>
          <w:rtl/>
          <w:lang w:bidi="fa-IR"/>
        </w:rPr>
        <w:t>‌</w:t>
      </w:r>
      <w:r w:rsidR="002500E5">
        <w:rPr>
          <w:rFonts w:hint="cs"/>
          <w:rtl/>
          <w:lang w:bidi="fa-IR"/>
        </w:rPr>
        <w:t>شناسی بی‌طرفان</w:t>
      </w:r>
      <w:r w:rsidR="089809AD">
        <w:rPr>
          <w:rFonts w:hint="cs"/>
          <w:rtl/>
          <w:lang w:bidi="fa-IR"/>
        </w:rPr>
        <w:t>ه</w:t>
      </w:r>
      <w:r w:rsidR="002500E5">
        <w:rPr>
          <w:rFonts w:hint="cs"/>
          <w:rtl/>
          <w:lang w:bidi="fa-IR"/>
        </w:rPr>
        <w:t xml:space="preserve"> </w:t>
      </w:r>
      <w:r w:rsidR="089809AD">
        <w:rPr>
          <w:rFonts w:hint="cs"/>
          <w:rtl/>
          <w:lang w:bidi="fa-IR"/>
        </w:rPr>
        <w:t xml:space="preserve">و </w:t>
      </w:r>
      <w:r w:rsidR="002500E5">
        <w:rPr>
          <w:rFonts w:hint="cs"/>
          <w:rtl/>
          <w:lang w:bidi="fa-IR"/>
        </w:rPr>
        <w:t xml:space="preserve">فارغ از تبشیر و استعمار انجام داده‌اند، </w:t>
      </w:r>
      <w:r w:rsidR="089809AD">
        <w:rPr>
          <w:rFonts w:hint="cs"/>
          <w:rtl/>
          <w:lang w:bidi="fa-IR"/>
        </w:rPr>
        <w:t xml:space="preserve">که </w:t>
      </w:r>
      <w:r w:rsidR="002500E5">
        <w:rPr>
          <w:rFonts w:hint="cs"/>
          <w:rtl/>
          <w:lang w:bidi="fa-IR"/>
        </w:rPr>
        <w:t>بعض</w:t>
      </w:r>
      <w:r w:rsidR="089809AD">
        <w:rPr>
          <w:rFonts w:hint="cs"/>
          <w:rtl/>
          <w:lang w:bidi="fa-IR"/>
        </w:rPr>
        <w:t>ا</w:t>
      </w:r>
      <w:r w:rsidR="002500E5">
        <w:rPr>
          <w:rFonts w:hint="cs"/>
          <w:rtl/>
          <w:lang w:bidi="fa-IR"/>
        </w:rPr>
        <w:t xml:space="preserve"> </w:t>
      </w:r>
      <w:r w:rsidR="089809AD">
        <w:rPr>
          <w:rFonts w:hint="cs"/>
          <w:rtl/>
          <w:lang w:bidi="fa-IR"/>
        </w:rPr>
        <w:t>در</w:t>
      </w:r>
      <w:r w:rsidR="002500E5">
        <w:rPr>
          <w:rFonts w:hint="cs"/>
          <w:rtl/>
          <w:lang w:bidi="fa-IR"/>
        </w:rPr>
        <w:t xml:space="preserve"> کشف </w:t>
      </w:r>
      <w:r w:rsidR="089809AD">
        <w:rPr>
          <w:rFonts w:hint="cs"/>
          <w:rtl/>
          <w:lang w:bidi="fa-IR"/>
        </w:rPr>
        <w:t xml:space="preserve">و بررسی </w:t>
      </w:r>
      <w:r w:rsidR="002500E5">
        <w:rPr>
          <w:rFonts w:hint="cs"/>
          <w:rtl/>
          <w:lang w:bidi="fa-IR"/>
        </w:rPr>
        <w:t xml:space="preserve">حقیقت </w:t>
      </w:r>
      <w:r w:rsidR="089809AD">
        <w:rPr>
          <w:rFonts w:hint="cs"/>
          <w:rtl/>
          <w:lang w:bidi="fa-IR"/>
        </w:rPr>
        <w:t xml:space="preserve">امور </w:t>
      </w:r>
      <w:r w:rsidR="002500E5">
        <w:rPr>
          <w:rFonts w:hint="cs"/>
          <w:rtl/>
          <w:lang w:bidi="fa-IR"/>
        </w:rPr>
        <w:t xml:space="preserve">بسیار امین و منصفانه </w:t>
      </w:r>
      <w:r w:rsidR="089809AD">
        <w:rPr>
          <w:rFonts w:hint="cs"/>
          <w:rtl/>
          <w:lang w:bidi="fa-IR"/>
        </w:rPr>
        <w:t xml:space="preserve">عمل </w:t>
      </w:r>
      <w:r w:rsidR="002500E5">
        <w:rPr>
          <w:rFonts w:hint="cs"/>
          <w:rtl/>
          <w:lang w:bidi="fa-IR"/>
        </w:rPr>
        <w:t>کرده‌اند، حتی بعضی از این منصفان از اسلام و تمدن اسلامی متأثر شده و مسلمان شده‌اند.</w:t>
      </w:r>
      <w:r w:rsidR="002500E5" w:rsidRPr="00C60D3F">
        <w:rPr>
          <w:rStyle w:val="a7"/>
          <w:rFonts w:cs="B Lotus"/>
          <w:sz w:val="28"/>
          <w:szCs w:val="28"/>
          <w:rtl/>
          <w:lang w:bidi="fa-IR"/>
        </w:rPr>
        <w:footnoteReference w:id="381"/>
      </w:r>
    </w:p>
    <w:p w:rsidR="002500E5" w:rsidRDefault="08F30C44" w:rsidP="08777A9A">
      <w:pPr>
        <w:ind w:firstLine="172"/>
        <w:rPr>
          <w:rFonts w:hint="cs"/>
          <w:rtl/>
          <w:lang w:bidi="fa-IR"/>
        </w:rPr>
      </w:pPr>
      <w:r>
        <w:rPr>
          <w:rFonts w:hint="cs"/>
          <w:rtl/>
          <w:lang w:bidi="fa-IR"/>
        </w:rPr>
        <w:t xml:space="preserve"> </w:t>
      </w:r>
      <w:r w:rsidR="089809AD">
        <w:rPr>
          <w:rFonts w:hint="cs"/>
          <w:rtl/>
          <w:lang w:bidi="fa-IR"/>
        </w:rPr>
        <w:t xml:space="preserve">اما آنچه در آن </w:t>
      </w:r>
      <w:r w:rsidR="002500E5">
        <w:rPr>
          <w:rFonts w:hint="cs"/>
          <w:rtl/>
          <w:lang w:bidi="fa-IR"/>
        </w:rPr>
        <w:t xml:space="preserve">جای </w:t>
      </w:r>
      <w:r w:rsidR="089809AD">
        <w:rPr>
          <w:rFonts w:hint="cs"/>
          <w:rtl/>
          <w:lang w:bidi="fa-IR"/>
        </w:rPr>
        <w:t xml:space="preserve">هیچ </w:t>
      </w:r>
      <w:r w:rsidR="002500E5">
        <w:rPr>
          <w:rFonts w:hint="cs"/>
          <w:rtl/>
          <w:lang w:bidi="fa-IR"/>
        </w:rPr>
        <w:t>شک</w:t>
      </w:r>
      <w:r w:rsidR="089809AD">
        <w:rPr>
          <w:rFonts w:hint="cs"/>
          <w:rtl/>
          <w:lang w:bidi="fa-IR"/>
        </w:rPr>
        <w:t>ی</w:t>
      </w:r>
      <w:r w:rsidR="002500E5">
        <w:rPr>
          <w:rFonts w:hint="cs"/>
          <w:rtl/>
          <w:lang w:bidi="fa-IR"/>
        </w:rPr>
        <w:t xml:space="preserve"> نیست </w:t>
      </w:r>
      <w:r w:rsidR="089809AD">
        <w:rPr>
          <w:rFonts w:hint="cs"/>
          <w:rtl/>
          <w:lang w:bidi="fa-IR"/>
        </w:rPr>
        <w:t>این</w:t>
      </w:r>
      <w:r w:rsidR="002500E5">
        <w:rPr>
          <w:rFonts w:hint="cs"/>
          <w:rtl/>
          <w:lang w:bidi="fa-IR"/>
        </w:rPr>
        <w:t xml:space="preserve">که شرق‌شناسی بیشترین تأثیر را در </w:t>
      </w:r>
      <w:r w:rsidR="089809AD">
        <w:rPr>
          <w:rFonts w:hint="cs"/>
          <w:rtl/>
          <w:lang w:bidi="fa-IR"/>
        </w:rPr>
        <w:t xml:space="preserve">ایجاد تصورات </w:t>
      </w:r>
      <w:r w:rsidR="002500E5">
        <w:rPr>
          <w:rFonts w:hint="cs"/>
          <w:rtl/>
          <w:lang w:bidi="fa-IR"/>
        </w:rPr>
        <w:t>اروپا</w:t>
      </w:r>
      <w:r w:rsidR="089809AD">
        <w:rPr>
          <w:rFonts w:hint="cs"/>
          <w:rtl/>
          <w:lang w:bidi="fa-IR"/>
        </w:rPr>
        <w:t>ی</w:t>
      </w:r>
      <w:r w:rsidR="002500E5">
        <w:rPr>
          <w:rFonts w:hint="cs"/>
          <w:rtl/>
          <w:lang w:bidi="fa-IR"/>
        </w:rPr>
        <w:t xml:space="preserve">ی از اسلام و </w:t>
      </w:r>
      <w:r w:rsidR="08155B9B">
        <w:rPr>
          <w:rFonts w:hint="cs"/>
          <w:rtl/>
          <w:lang w:bidi="fa-IR"/>
        </w:rPr>
        <w:t>ام</w:t>
      </w:r>
      <w:r w:rsidR="002500E5">
        <w:rPr>
          <w:rFonts w:hint="cs"/>
          <w:rtl/>
          <w:lang w:bidi="fa-IR"/>
        </w:rPr>
        <w:t>ت اسلامی و در ایجاد نگرش و موضع غربی</w:t>
      </w:r>
      <w:r w:rsidR="08155B9B">
        <w:rPr>
          <w:rFonts w:hint="cs"/>
          <w:rtl/>
          <w:lang w:bidi="fa-IR"/>
        </w:rPr>
        <w:t>ها</w:t>
      </w:r>
      <w:r w:rsidR="002500E5">
        <w:rPr>
          <w:rFonts w:hint="cs"/>
          <w:rtl/>
          <w:lang w:bidi="fa-IR"/>
        </w:rPr>
        <w:t xml:space="preserve"> بر ضد اسلام در طول قرن‌ها متعدد و </w:t>
      </w:r>
      <w:r w:rsidR="08155B9B">
        <w:rPr>
          <w:rFonts w:hint="cs"/>
          <w:rtl/>
          <w:lang w:bidi="fa-IR"/>
        </w:rPr>
        <w:t xml:space="preserve">در </w:t>
      </w:r>
      <w:r w:rsidR="002500E5">
        <w:rPr>
          <w:rFonts w:hint="cs"/>
          <w:rtl/>
          <w:lang w:bidi="fa-IR"/>
        </w:rPr>
        <w:t xml:space="preserve">عصر کنونی </w:t>
      </w:r>
      <w:r w:rsidR="08155B9B">
        <w:rPr>
          <w:rFonts w:hint="cs"/>
          <w:rtl/>
          <w:lang w:bidi="fa-IR"/>
        </w:rPr>
        <w:t xml:space="preserve">ما داشته است. </w:t>
      </w:r>
      <w:r w:rsidR="002500E5" w:rsidRPr="00C60D3F">
        <w:rPr>
          <w:rStyle w:val="a7"/>
          <w:rFonts w:cs="B Lotus"/>
          <w:sz w:val="28"/>
          <w:szCs w:val="28"/>
          <w:rtl/>
          <w:lang w:bidi="fa-IR"/>
        </w:rPr>
        <w:footnoteReference w:id="382"/>
      </w:r>
      <w:r w:rsidR="002500E5">
        <w:rPr>
          <w:rFonts w:hint="cs"/>
          <w:rtl/>
          <w:lang w:bidi="fa-IR"/>
        </w:rPr>
        <w:t xml:space="preserve"> </w:t>
      </w:r>
    </w:p>
    <w:p w:rsidR="086F59D0" w:rsidRDefault="08F06290" w:rsidP="08777A9A">
      <w:pPr>
        <w:ind w:firstLine="172"/>
        <w:rPr>
          <w:rFonts w:hint="cs"/>
          <w:rtl/>
          <w:lang w:bidi="fa-IR"/>
        </w:rPr>
      </w:pPr>
      <w:r>
        <w:rPr>
          <w:rFonts w:hint="cs"/>
          <w:rtl/>
          <w:lang w:bidi="fa-IR"/>
        </w:rPr>
        <w:t>استشراق با تعریف ویژه‏اي</w:t>
      </w:r>
      <w:r w:rsidR="002500E5">
        <w:rPr>
          <w:rFonts w:hint="cs"/>
          <w:rtl/>
          <w:lang w:bidi="fa-IR"/>
        </w:rPr>
        <w:t xml:space="preserve"> که گذشت، </w:t>
      </w:r>
      <w:r w:rsidR="08D61A31">
        <w:rPr>
          <w:rFonts w:hint="cs"/>
          <w:rtl/>
          <w:lang w:bidi="fa-IR"/>
        </w:rPr>
        <w:t xml:space="preserve">یک </w:t>
      </w:r>
      <w:r w:rsidR="002500E5">
        <w:rPr>
          <w:rFonts w:hint="cs"/>
          <w:rtl/>
          <w:lang w:bidi="fa-IR"/>
        </w:rPr>
        <w:t xml:space="preserve">موضع عقیدتی و فکری ضد اسلامی </w:t>
      </w:r>
      <w:r w:rsidR="08D61A31">
        <w:rPr>
          <w:rFonts w:hint="cs"/>
          <w:rtl/>
          <w:lang w:bidi="fa-IR"/>
        </w:rPr>
        <w:t xml:space="preserve">است </w:t>
      </w:r>
      <w:r w:rsidR="002500E5">
        <w:rPr>
          <w:rFonts w:hint="cs"/>
          <w:rtl/>
          <w:lang w:bidi="fa-IR"/>
        </w:rPr>
        <w:t xml:space="preserve">که کافران </w:t>
      </w:r>
      <w:r w:rsidR="089E08DE">
        <w:rPr>
          <w:rFonts w:hint="cs"/>
          <w:rtl/>
          <w:lang w:bidi="fa-IR"/>
        </w:rPr>
        <w:t xml:space="preserve">و بعضی از اهل کتاب مسیحی و یهودی را </w:t>
      </w:r>
      <w:r w:rsidR="002500E5">
        <w:rPr>
          <w:rFonts w:hint="cs"/>
          <w:rtl/>
          <w:lang w:bidi="fa-IR"/>
        </w:rPr>
        <w:t xml:space="preserve">در برابر دین </w:t>
      </w:r>
      <w:r w:rsidR="08D61A31">
        <w:rPr>
          <w:rFonts w:hint="cs"/>
          <w:rtl/>
          <w:lang w:bidi="fa-IR"/>
        </w:rPr>
        <w:t xml:space="preserve">اسلام </w:t>
      </w:r>
      <w:r w:rsidR="002500E5">
        <w:rPr>
          <w:rFonts w:hint="cs"/>
          <w:rtl/>
          <w:lang w:bidi="fa-IR"/>
        </w:rPr>
        <w:t>قرار می‌دهد.</w:t>
      </w:r>
      <w:r w:rsidR="08F30C44">
        <w:rPr>
          <w:rFonts w:hint="cs"/>
          <w:rtl/>
          <w:lang w:bidi="fa-IR"/>
        </w:rPr>
        <w:t xml:space="preserve"> </w:t>
      </w:r>
      <w:r w:rsidR="002500E5">
        <w:rPr>
          <w:rFonts w:hint="cs"/>
          <w:rtl/>
          <w:lang w:bidi="fa-IR"/>
        </w:rPr>
        <w:t xml:space="preserve">این موضع </w:t>
      </w:r>
      <w:r>
        <w:rPr>
          <w:rFonts w:hint="cs"/>
          <w:rtl/>
          <w:lang w:bidi="fa-IR"/>
        </w:rPr>
        <w:t>البته ذاتا موضع تازه‏</w:t>
      </w:r>
      <w:r w:rsidR="081162B3">
        <w:rPr>
          <w:rFonts w:hint="cs"/>
          <w:rtl/>
          <w:lang w:bidi="fa-IR"/>
        </w:rPr>
        <w:t xml:space="preserve">ای نیست </w:t>
      </w:r>
      <w:r w:rsidR="002500E5">
        <w:rPr>
          <w:rFonts w:hint="cs"/>
          <w:rtl/>
          <w:lang w:bidi="fa-IR"/>
        </w:rPr>
        <w:t xml:space="preserve">بلکه ادامه موضع گذشتگان </w:t>
      </w:r>
      <w:r w:rsidR="081162B3">
        <w:rPr>
          <w:rFonts w:hint="cs"/>
          <w:rtl/>
          <w:lang w:bidi="fa-IR"/>
        </w:rPr>
        <w:t xml:space="preserve">کافر </w:t>
      </w:r>
      <w:r w:rsidR="002500E5">
        <w:rPr>
          <w:rFonts w:hint="cs"/>
          <w:rtl/>
          <w:lang w:bidi="fa-IR"/>
        </w:rPr>
        <w:t xml:space="preserve">آنها از آغاز ظهور </w:t>
      </w:r>
      <w:r w:rsidR="081162B3">
        <w:rPr>
          <w:rFonts w:hint="cs"/>
          <w:rtl/>
          <w:lang w:bidi="fa-IR"/>
        </w:rPr>
        <w:t xml:space="preserve">اسلام </w:t>
      </w:r>
      <w:r w:rsidR="002500E5">
        <w:rPr>
          <w:rFonts w:hint="cs"/>
          <w:rtl/>
          <w:lang w:bidi="fa-IR"/>
        </w:rPr>
        <w:t>تا به امروز</w:t>
      </w:r>
      <w:r w:rsidR="081162B3">
        <w:rPr>
          <w:rFonts w:hint="cs"/>
          <w:rtl/>
          <w:lang w:bidi="fa-IR"/>
        </w:rPr>
        <w:t xml:space="preserve"> است</w:t>
      </w:r>
      <w:r w:rsidR="08D353D9">
        <w:rPr>
          <w:rFonts w:hint="cs"/>
          <w:rtl/>
          <w:lang w:bidi="fa-IR"/>
        </w:rPr>
        <w:t>.</w:t>
      </w:r>
      <w:r>
        <w:rPr>
          <w:rFonts w:hint="cs"/>
          <w:rtl/>
          <w:lang w:bidi="fa-IR"/>
        </w:rPr>
        <w:t xml:space="preserve"> </w:t>
      </w:r>
      <w:r w:rsidR="08D353D9">
        <w:rPr>
          <w:rFonts w:hint="cs"/>
          <w:rtl/>
          <w:lang w:bidi="fa-IR"/>
        </w:rPr>
        <w:t xml:space="preserve">و </w:t>
      </w:r>
      <w:r w:rsidR="002500E5">
        <w:rPr>
          <w:rFonts w:hint="cs"/>
          <w:rtl/>
          <w:lang w:bidi="fa-IR"/>
        </w:rPr>
        <w:t>آن موضع انکار رسالت اسلامی، و تکذیب پیامبر اسلام</w:t>
      </w:r>
      <w:r w:rsidR="002500E5">
        <w:rPr>
          <w:rFonts w:hint="cs"/>
          <w:lang w:bidi="fa-IR"/>
        </w:rPr>
        <w:sym w:font="AGA Arabesque" w:char="F072"/>
      </w:r>
      <w:r w:rsidR="002500E5">
        <w:rPr>
          <w:rFonts w:hint="cs"/>
          <w:rtl/>
          <w:lang w:bidi="fa-IR"/>
        </w:rPr>
        <w:t xml:space="preserve"> و ایجاد شبهه پیرامون اسلام و</w:t>
      </w:r>
      <w:r w:rsidR="08F30C44">
        <w:rPr>
          <w:rFonts w:hint="cs"/>
          <w:rtl/>
          <w:lang w:bidi="fa-IR"/>
        </w:rPr>
        <w:t xml:space="preserve"> </w:t>
      </w:r>
      <w:r w:rsidR="002500E5">
        <w:rPr>
          <w:rFonts w:hint="cs"/>
          <w:rtl/>
          <w:lang w:bidi="fa-IR"/>
        </w:rPr>
        <w:t>قرآن و پیامبر</w:t>
      </w:r>
      <w:r w:rsidR="002500E5">
        <w:rPr>
          <w:rFonts w:hint="cs"/>
          <w:lang w:bidi="fa-IR"/>
        </w:rPr>
        <w:sym w:font="AGA Arabesque" w:char="F072"/>
      </w:r>
      <w:r w:rsidR="002500E5">
        <w:rPr>
          <w:rFonts w:hint="cs"/>
          <w:rtl/>
          <w:lang w:bidi="fa-IR"/>
        </w:rPr>
        <w:t xml:space="preserve"> و سنت مطهر به شیوه ویژه</w:t>
      </w:r>
      <w:r w:rsidR="08D353D9">
        <w:rPr>
          <w:rFonts w:hint="cs"/>
          <w:rtl/>
          <w:lang w:bidi="fa-IR"/>
        </w:rPr>
        <w:t xml:space="preserve"> است </w:t>
      </w:r>
      <w:r w:rsidR="002500E5">
        <w:rPr>
          <w:rFonts w:hint="cs"/>
          <w:rtl/>
          <w:lang w:bidi="fa-IR"/>
        </w:rPr>
        <w:t>تا مسلمانان را نسبت به دینشان مشکوک کنند</w:t>
      </w:r>
      <w:r w:rsidR="08D353D9">
        <w:rPr>
          <w:rFonts w:hint="cs"/>
          <w:rtl/>
          <w:lang w:bidi="fa-IR"/>
        </w:rPr>
        <w:t>.</w:t>
      </w:r>
      <w:r w:rsidR="002500E5">
        <w:rPr>
          <w:rFonts w:hint="cs"/>
          <w:rtl/>
          <w:lang w:bidi="fa-IR"/>
        </w:rPr>
        <w:t xml:space="preserve"> </w:t>
      </w:r>
    </w:p>
    <w:p w:rsidR="002500E5" w:rsidRDefault="086F59D0" w:rsidP="08777A9A">
      <w:pPr>
        <w:ind w:firstLine="172"/>
        <w:rPr>
          <w:rFonts w:hint="cs"/>
          <w:rtl/>
          <w:lang w:bidi="fa-IR"/>
        </w:rPr>
      </w:pPr>
      <w:r>
        <w:rPr>
          <w:rFonts w:hint="cs"/>
          <w:rtl/>
          <w:lang w:bidi="fa-IR"/>
        </w:rPr>
        <w:t xml:space="preserve">ممکن است ابزار و شیوه </w:t>
      </w:r>
      <w:r w:rsidR="002500E5">
        <w:rPr>
          <w:rFonts w:hint="cs"/>
          <w:rtl/>
          <w:lang w:bidi="fa-IR"/>
        </w:rPr>
        <w:t>مشرکان و اهل کتاب با هم تفاوت دا</w:t>
      </w:r>
      <w:r>
        <w:rPr>
          <w:rFonts w:hint="cs"/>
          <w:rtl/>
          <w:lang w:bidi="fa-IR"/>
        </w:rPr>
        <w:t xml:space="preserve">شته باشد </w:t>
      </w:r>
      <w:r w:rsidR="002500E5">
        <w:rPr>
          <w:rFonts w:hint="cs"/>
          <w:rtl/>
          <w:lang w:bidi="fa-IR"/>
        </w:rPr>
        <w:t xml:space="preserve">اما </w:t>
      </w:r>
      <w:r>
        <w:rPr>
          <w:rFonts w:hint="cs"/>
          <w:rtl/>
          <w:lang w:bidi="fa-IR"/>
        </w:rPr>
        <w:t xml:space="preserve">نهایت همه </w:t>
      </w:r>
      <w:r w:rsidR="002500E5">
        <w:rPr>
          <w:rFonts w:hint="cs"/>
          <w:rtl/>
          <w:lang w:bidi="fa-IR"/>
        </w:rPr>
        <w:t xml:space="preserve">یک هدف </w:t>
      </w:r>
      <w:r w:rsidR="08F06290">
        <w:rPr>
          <w:rFonts w:hint="cs"/>
          <w:rtl/>
          <w:lang w:bidi="fa-IR"/>
        </w:rPr>
        <w:t>را دنبال می‏</w:t>
      </w:r>
      <w:r>
        <w:rPr>
          <w:rFonts w:hint="cs"/>
          <w:rtl/>
          <w:lang w:bidi="fa-IR"/>
        </w:rPr>
        <w:t xml:space="preserve">کنند. </w:t>
      </w:r>
      <w:r w:rsidR="002500E5">
        <w:rPr>
          <w:rFonts w:hint="cs"/>
          <w:rtl/>
          <w:lang w:bidi="fa-IR"/>
        </w:rPr>
        <w:t>و آن تلاش</w:t>
      </w:r>
      <w:r>
        <w:rPr>
          <w:rFonts w:hint="cs"/>
          <w:rtl/>
          <w:lang w:bidi="fa-IR"/>
        </w:rPr>
        <w:t xml:space="preserve"> </w:t>
      </w:r>
      <w:r w:rsidR="002500E5">
        <w:rPr>
          <w:rFonts w:hint="cs"/>
          <w:rtl/>
          <w:lang w:bidi="fa-IR"/>
        </w:rPr>
        <w:t>برای جلوگیری از رسیدن</w:t>
      </w:r>
      <w:r w:rsidR="08F30C44">
        <w:rPr>
          <w:rFonts w:hint="cs"/>
          <w:rtl/>
          <w:lang w:bidi="fa-IR"/>
        </w:rPr>
        <w:t xml:space="preserve"> </w:t>
      </w:r>
      <w:r w:rsidR="002500E5">
        <w:rPr>
          <w:rFonts w:hint="cs"/>
          <w:rtl/>
          <w:lang w:bidi="fa-IR"/>
        </w:rPr>
        <w:t>اسلام به مسلمانان می‌باشد، چنانکه خداوند متعال می‌فرماید</w:t>
      </w:r>
      <w:r w:rsidR="08E041FF">
        <w:rPr>
          <w:rFonts w:hint="cs"/>
          <w:rtl/>
          <w:lang w:bidi="fa-IR"/>
        </w:rPr>
        <w:t>:</w:t>
      </w:r>
      <w:r w:rsidR="002500E5">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16" w:eastAsia="Times New Roman" w:hAnsi="QCF_P016" w:cs="QCF_P016"/>
          <w:color w:val="000000"/>
          <w:sz w:val="32"/>
          <w:szCs w:val="32"/>
          <w:rtl/>
        </w:rPr>
        <w:t>ﯡ</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ﯢ</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ﯣ</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ﯤ</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ﯥ</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ﯦ</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ﯧ</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ﯨ</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ﯩ</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 xml:space="preserve"> ﯪ</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ﯫ</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ﯬ</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ﯭ</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ﯮ</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ﯯ</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ﯰﯱ</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ﯲ</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ﯳ</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 xml:space="preserve"> ﯴ</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ﯵ</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ﯶﯷ</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ﯸ</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ﯹ</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ﯺ</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ﯻ</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ﯼ</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بقره</w:t>
      </w:r>
      <w:r w:rsidR="002500E5" w:rsidRPr="0075283F">
        <w:rPr>
          <w:rFonts w:hint="cs"/>
          <w:sz w:val="32"/>
          <w:szCs w:val="32"/>
          <w:rtl/>
          <w:lang w:bidi="fa-IR"/>
        </w:rPr>
        <w:t xml:space="preserve"> / </w:t>
      </w:r>
      <w:r w:rsidR="002500E5">
        <w:rPr>
          <w:rFonts w:hint="cs"/>
          <w:sz w:val="32"/>
          <w:szCs w:val="32"/>
          <w:rtl/>
          <w:lang w:bidi="fa-IR"/>
        </w:rPr>
        <w:t>105</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«کافران اهل کتاب و همچنین مشرکان، دوست نمی‌دارند خیر و برکتی از جانب خدایتان بر شما نازل گردد و به شما دست دهد، در حالی که خداوند به هر کسی که بخواهد رحمت خویش را اختصاص می‌دهد، و خدا دارای فضل سترگ و بخشش بزرگ است».</w:t>
      </w:r>
    </w:p>
    <w:p w:rsidR="002500E5" w:rsidRDefault="002500E5" w:rsidP="08777A9A">
      <w:pPr>
        <w:ind w:firstLine="172"/>
        <w:rPr>
          <w:rFonts w:hint="cs"/>
          <w:rtl/>
          <w:lang w:bidi="fa-IR"/>
        </w:rPr>
      </w:pPr>
      <w:r>
        <w:rPr>
          <w:rFonts w:hint="cs"/>
          <w:rtl/>
          <w:lang w:bidi="fa-IR"/>
        </w:rPr>
        <w:t>و خداوند متعال می‌فرماید</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17" w:eastAsia="Times New Roman" w:hAnsi="QCF_P017" w:cs="QCF_P017"/>
          <w:color w:val="000000"/>
          <w:sz w:val="32"/>
          <w:szCs w:val="32"/>
          <w:rtl/>
        </w:rPr>
        <w:t>ﮎ</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ﮏ</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ﮐ</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ﮑ</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ﮒ</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ﮓ</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ﮔ</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ﮕ</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ﮖ</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ﮗ</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ﮘ</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ﮙ</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ﮚ</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ﮛ</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ﮜ</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ﮝ</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ﮞ</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ﮟ</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ﮠ</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ﮡ</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ﮢ</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sidR="08F30C44">
        <w:rPr>
          <w:rFonts w:ascii="QCF_BSML" w:eastAsia="Times New Roman" w:hAnsi="QCF_BSML" w:cs="QCF_BSML"/>
          <w:color w:val="000000"/>
          <w:sz w:val="32"/>
          <w:szCs w:val="32"/>
          <w:rtl/>
        </w:rPr>
        <w:t xml:space="preserve"> </w:t>
      </w:r>
      <w:r w:rsidR="002500E5" w:rsidRPr="00C60D3F">
        <w:rPr>
          <w:rStyle w:val="a7"/>
          <w:rFonts w:cs="B Lotus"/>
          <w:sz w:val="28"/>
          <w:szCs w:val="28"/>
          <w:rtl/>
          <w:lang w:bidi="fa-IR"/>
        </w:rPr>
        <w:footnoteReference w:id="383"/>
      </w:r>
      <w:r w:rsidRPr="0075283F">
        <w:rPr>
          <w:rFonts w:hint="cs"/>
          <w:sz w:val="32"/>
          <w:szCs w:val="32"/>
          <w:rtl/>
          <w:lang w:bidi="fa-IR"/>
        </w:rPr>
        <w:t xml:space="preserve"> </w:t>
      </w:r>
      <w:r w:rsidR="002500E5" w:rsidRPr="0075283F">
        <w:rPr>
          <w:rFonts w:hint="cs"/>
          <w:sz w:val="32"/>
          <w:szCs w:val="32"/>
          <w:rtl/>
          <w:lang w:bidi="fa-IR"/>
        </w:rPr>
        <w:t>(</w:t>
      </w:r>
      <w:r w:rsidR="002500E5">
        <w:rPr>
          <w:rFonts w:hint="cs"/>
          <w:sz w:val="32"/>
          <w:szCs w:val="32"/>
          <w:rtl/>
          <w:lang w:bidi="fa-IR"/>
        </w:rPr>
        <w:t>بقره</w:t>
      </w:r>
      <w:r w:rsidR="002500E5" w:rsidRPr="0075283F">
        <w:rPr>
          <w:rFonts w:hint="cs"/>
          <w:sz w:val="32"/>
          <w:szCs w:val="32"/>
          <w:rtl/>
          <w:lang w:bidi="fa-IR"/>
        </w:rPr>
        <w:t xml:space="preserve"> / </w:t>
      </w:r>
      <w:r w:rsidR="002500E5">
        <w:rPr>
          <w:rFonts w:hint="cs"/>
          <w:sz w:val="32"/>
          <w:szCs w:val="32"/>
          <w:rtl/>
          <w:lang w:bidi="fa-IR"/>
        </w:rPr>
        <w:t>109</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«بسیاری از اهل کتاب، از روی رشک و حسدی که در وجودشان ریشه دوانده است، آرزو دارند اگر بشود شما را بعد از پذیرش ایمان باز گردانند، با اینکه حقانیت بر ایشان کاملاً روشن گشته است».</w:t>
      </w:r>
    </w:p>
    <w:p w:rsidR="002500E5" w:rsidRDefault="002500E5" w:rsidP="08777A9A">
      <w:pPr>
        <w:ind w:firstLine="172"/>
        <w:rPr>
          <w:rFonts w:hint="cs"/>
          <w:rtl/>
          <w:lang w:bidi="fa-IR"/>
        </w:rPr>
      </w:pPr>
    </w:p>
    <w:p w:rsidR="002500E5" w:rsidRDefault="08CD45DA" w:rsidP="08605AD1">
      <w:pPr>
        <w:pStyle w:val="2"/>
        <w:rPr>
          <w:rFonts w:hint="cs"/>
          <w:rtl/>
        </w:rPr>
      </w:pPr>
      <w:r>
        <w:rPr>
          <w:rtl/>
        </w:rPr>
        <w:br w:type="page"/>
      </w:r>
      <w:bookmarkStart w:id="99" w:name="_Toc225750326"/>
      <w:r w:rsidR="002500E5">
        <w:rPr>
          <w:rFonts w:hint="cs"/>
          <w:rtl/>
        </w:rPr>
        <w:t>م</w:t>
      </w:r>
      <w:r w:rsidR="08DD0BBC">
        <w:rPr>
          <w:rFonts w:hint="cs"/>
          <w:rtl/>
        </w:rPr>
        <w:t>بحث</w:t>
      </w:r>
      <w:r w:rsidR="002500E5">
        <w:rPr>
          <w:rFonts w:hint="cs"/>
          <w:rtl/>
        </w:rPr>
        <w:t xml:space="preserve"> دوّم</w:t>
      </w:r>
      <w:bookmarkEnd w:id="99"/>
    </w:p>
    <w:p w:rsidR="002500E5" w:rsidRDefault="002500E5" w:rsidP="08605AD1">
      <w:pPr>
        <w:pStyle w:val="2"/>
        <w:rPr>
          <w:rFonts w:hint="cs"/>
          <w:rtl/>
        </w:rPr>
      </w:pPr>
      <w:bookmarkStart w:id="100" w:name="_Toc219734370"/>
      <w:bookmarkStart w:id="101" w:name="_Toc224794204"/>
      <w:bookmarkStart w:id="102" w:name="_Toc225750327"/>
      <w:r>
        <w:rPr>
          <w:rFonts w:hint="cs"/>
          <w:rtl/>
        </w:rPr>
        <w:t>روش شرق‌شناسان در بررسی اسلام</w:t>
      </w:r>
      <w:bookmarkEnd w:id="100"/>
      <w:bookmarkEnd w:id="101"/>
      <w:bookmarkEnd w:id="102"/>
    </w:p>
    <w:p w:rsidR="002500E5" w:rsidRDefault="002500E5" w:rsidP="08777A9A">
      <w:pPr>
        <w:ind w:firstLine="172"/>
        <w:rPr>
          <w:rFonts w:hint="cs"/>
          <w:rtl/>
          <w:lang w:bidi="fa-IR"/>
        </w:rPr>
      </w:pPr>
      <w:r>
        <w:rPr>
          <w:rFonts w:hint="cs"/>
          <w:rtl/>
          <w:lang w:bidi="fa-IR"/>
        </w:rPr>
        <w:t>قبل از شناخت موضع شرق‌شناسان نسبت به سنت مطهر پیامبر بر ما لازم است که قبل از هر چیزی شناختی از شیوه تحقیق شرق‌شناسان از اسلام داشته باشیم، و با شناخت روش آنها متوجه تأثیرگذاری روش آنها بر نظرشان از اسلام، و سنت مطهر پیامبر می‌شویم، چون بسیار شنیده‌ایم که مستشرقین فراوان تکرار می‌کنند و می‌گویند که</w:t>
      </w:r>
      <w:r w:rsidR="08E041FF">
        <w:rPr>
          <w:rFonts w:hint="cs"/>
          <w:rtl/>
          <w:lang w:bidi="fa-IR"/>
        </w:rPr>
        <w:t>:</w:t>
      </w:r>
      <w:r>
        <w:rPr>
          <w:rFonts w:hint="cs"/>
          <w:rtl/>
          <w:lang w:bidi="fa-IR"/>
        </w:rPr>
        <w:t xml:space="preserve"> تحقیق و عینیت</w:t>
      </w:r>
      <w:r>
        <w:rPr>
          <w:rFonts w:hint="eastAsia"/>
          <w:rtl/>
          <w:lang w:bidi="fa-IR"/>
        </w:rPr>
        <w:t>‌</w:t>
      </w:r>
      <w:r>
        <w:rPr>
          <w:rFonts w:hint="cs"/>
          <w:rtl/>
          <w:lang w:bidi="fa-IR"/>
        </w:rPr>
        <w:t xml:space="preserve">گرائی و آزاداندیشی در هر چیزی روش آنان است. و برای آنها در این مورد هیچ تفاوتی ندارد که دوست باشد یا دشمن و یا اینکه </w:t>
      </w:r>
      <w:r w:rsidR="08C01727">
        <w:rPr>
          <w:rFonts w:hint="cs"/>
          <w:rtl/>
          <w:lang w:bidi="fa-IR"/>
        </w:rPr>
        <w:t xml:space="preserve">به آنها نزدیک باشد یا </w:t>
      </w:r>
      <w:r>
        <w:rPr>
          <w:rFonts w:hint="cs"/>
          <w:rtl/>
          <w:lang w:bidi="fa-IR"/>
        </w:rPr>
        <w:t>دور</w:t>
      </w:r>
      <w:r w:rsidR="088A7003">
        <w:rPr>
          <w:rFonts w:hint="cs"/>
          <w:rtl/>
          <w:lang w:bidi="fa-IR"/>
        </w:rPr>
        <w:t>،</w:t>
      </w:r>
      <w:r>
        <w:rPr>
          <w:rFonts w:hint="cs"/>
          <w:rtl/>
          <w:lang w:bidi="fa-IR"/>
        </w:rPr>
        <w:t xml:space="preserve"> و همچنین این گفته را زیاد تکرار می‌کنند</w:t>
      </w:r>
      <w:r w:rsidR="08E041FF">
        <w:rPr>
          <w:rFonts w:hint="cs"/>
          <w:rtl/>
          <w:lang w:bidi="fa-IR"/>
        </w:rPr>
        <w:t>:</w:t>
      </w:r>
      <w:r>
        <w:rPr>
          <w:rFonts w:hint="cs"/>
          <w:rtl/>
          <w:lang w:bidi="fa-IR"/>
        </w:rPr>
        <w:t xml:space="preserve"> که آنان عقاید دینی را براساس دلالت‌های برگرفته از عقل و منطق و</w:t>
      </w:r>
      <w:r w:rsidR="0830306C">
        <w:rPr>
          <w:rFonts w:hint="cs"/>
          <w:rtl/>
          <w:lang w:bidi="fa-IR"/>
        </w:rPr>
        <w:t xml:space="preserve">. </w:t>
      </w:r>
      <w:r>
        <w:rPr>
          <w:rFonts w:hint="cs"/>
          <w:rtl/>
          <w:lang w:bidi="fa-IR"/>
        </w:rPr>
        <w:t xml:space="preserve">.. بررسی می‌کنند </w:t>
      </w:r>
      <w:r w:rsidR="08C01727">
        <w:rPr>
          <w:rFonts w:hint="cs"/>
          <w:rtl/>
          <w:lang w:bidi="fa-IR"/>
        </w:rPr>
        <w:t xml:space="preserve">آری </w:t>
      </w:r>
      <w:r>
        <w:rPr>
          <w:rFonts w:hint="cs"/>
          <w:rtl/>
          <w:lang w:bidi="fa-IR"/>
        </w:rPr>
        <w:t xml:space="preserve">اینچنین ادعا می‌کنند؟ </w:t>
      </w:r>
    </w:p>
    <w:p w:rsidR="002500E5" w:rsidRDefault="002500E5" w:rsidP="08777A9A">
      <w:pPr>
        <w:ind w:firstLine="172"/>
        <w:rPr>
          <w:rFonts w:hint="cs"/>
          <w:rtl/>
          <w:lang w:bidi="fa-IR"/>
        </w:rPr>
      </w:pPr>
      <w:r>
        <w:rPr>
          <w:rFonts w:hint="cs"/>
          <w:rtl/>
          <w:lang w:bidi="fa-IR"/>
        </w:rPr>
        <w:t>و حقیقت</w:t>
      </w:r>
      <w:r w:rsidR="08D77C4C">
        <w:rPr>
          <w:rFonts w:hint="cs"/>
          <w:rtl/>
          <w:lang w:bidi="fa-IR"/>
        </w:rPr>
        <w:t xml:space="preserve"> اين است </w:t>
      </w:r>
      <w:r>
        <w:rPr>
          <w:rFonts w:hint="cs"/>
          <w:rtl/>
          <w:lang w:bidi="fa-IR"/>
        </w:rPr>
        <w:t>که آنها از تحقیق علمی واقع</w:t>
      </w:r>
      <w:r>
        <w:rPr>
          <w:rFonts w:hint="eastAsia"/>
          <w:rtl/>
          <w:lang w:bidi="fa-IR"/>
        </w:rPr>
        <w:t>‌</w:t>
      </w:r>
      <w:r>
        <w:rPr>
          <w:rFonts w:hint="cs"/>
          <w:rtl/>
          <w:lang w:bidi="fa-IR"/>
        </w:rPr>
        <w:t xml:space="preserve">گرایانه </w:t>
      </w:r>
      <w:r w:rsidR="08C01727">
        <w:rPr>
          <w:rFonts w:hint="cs"/>
          <w:rtl/>
          <w:lang w:bidi="fa-IR"/>
        </w:rPr>
        <w:t xml:space="preserve">بسیار دورند </w:t>
      </w:r>
      <w:r>
        <w:rPr>
          <w:rFonts w:hint="cs"/>
          <w:rtl/>
          <w:lang w:bidi="fa-IR"/>
        </w:rPr>
        <w:t xml:space="preserve">و هیچ پیوندی با امانت‌داری ندارند و در این مورد همه مدارس شرق‌شناسی </w:t>
      </w:r>
      <w:r w:rsidR="08C01727">
        <w:rPr>
          <w:rFonts w:hint="cs"/>
          <w:rtl/>
          <w:lang w:bidi="fa-IR"/>
        </w:rPr>
        <w:t>یکسان</w:t>
      </w:r>
      <w:r>
        <w:rPr>
          <w:rFonts w:hint="cs"/>
          <w:rtl/>
          <w:lang w:bidi="fa-IR"/>
        </w:rPr>
        <w:t xml:space="preserve"> هستند.</w:t>
      </w:r>
      <w:r w:rsidRPr="00C60D3F">
        <w:rPr>
          <w:rStyle w:val="a7"/>
          <w:rFonts w:cs="B Lotus"/>
          <w:sz w:val="28"/>
          <w:szCs w:val="28"/>
          <w:rtl/>
          <w:lang w:bidi="fa-IR"/>
        </w:rPr>
        <w:footnoteReference w:id="384"/>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نمی‌دانم </w:t>
      </w:r>
      <w:r w:rsidR="08C01727">
        <w:rPr>
          <w:rFonts w:hint="cs"/>
          <w:rtl/>
          <w:lang w:bidi="fa-IR"/>
        </w:rPr>
        <w:t>چگونه</w:t>
      </w:r>
      <w:r>
        <w:rPr>
          <w:rFonts w:hint="cs"/>
          <w:rtl/>
          <w:lang w:bidi="fa-IR"/>
        </w:rPr>
        <w:t xml:space="preserve"> امکان دارد </w:t>
      </w:r>
      <w:r w:rsidR="08C01727">
        <w:rPr>
          <w:rFonts w:hint="cs"/>
          <w:rtl/>
          <w:lang w:bidi="fa-IR"/>
        </w:rPr>
        <w:t xml:space="preserve">که </w:t>
      </w:r>
      <w:r>
        <w:rPr>
          <w:rFonts w:hint="cs"/>
          <w:rtl/>
          <w:lang w:bidi="fa-IR"/>
        </w:rPr>
        <w:t xml:space="preserve">روش استشراق لاهوتی که زاده عصبیت و کینه نصاری علیه اسلام و امت اسلامی است در تحقیقات </w:t>
      </w:r>
      <w:r w:rsidR="08C01727">
        <w:rPr>
          <w:rFonts w:hint="cs"/>
          <w:rtl/>
          <w:lang w:bidi="fa-IR"/>
        </w:rPr>
        <w:t>خود</w:t>
      </w:r>
      <w:r>
        <w:rPr>
          <w:rFonts w:hint="cs"/>
          <w:rtl/>
          <w:lang w:bidi="fa-IR"/>
        </w:rPr>
        <w:t xml:space="preserve"> بی‌طرف و امانتدار باشد؟! </w:t>
      </w:r>
      <w:r w:rsidR="08C01727">
        <w:rPr>
          <w:rFonts w:hint="cs"/>
          <w:rtl/>
          <w:lang w:bidi="fa-IR"/>
        </w:rPr>
        <w:t>که</w:t>
      </w:r>
      <w:r>
        <w:rPr>
          <w:rFonts w:hint="cs"/>
          <w:rtl/>
          <w:lang w:bidi="fa-IR"/>
        </w:rPr>
        <w:t xml:space="preserve"> حتی پس از </w:t>
      </w:r>
      <w:r w:rsidR="08C01727">
        <w:rPr>
          <w:rFonts w:hint="cs"/>
          <w:rtl/>
          <w:lang w:bidi="fa-IR"/>
        </w:rPr>
        <w:t xml:space="preserve">تبدیل شدن </w:t>
      </w:r>
      <w:r>
        <w:rPr>
          <w:rFonts w:hint="cs"/>
          <w:rtl/>
          <w:lang w:bidi="fa-IR"/>
        </w:rPr>
        <w:t>به استشراق لائیکی استعماری از تعصبات مذهبی دست نکشیده‌ا</w:t>
      </w:r>
      <w:r w:rsidR="08C01727">
        <w:rPr>
          <w:rFonts w:hint="cs"/>
          <w:rtl/>
          <w:lang w:bidi="fa-IR"/>
        </w:rPr>
        <w:t>ست</w:t>
      </w:r>
      <w:r>
        <w:rPr>
          <w:rFonts w:hint="cs"/>
          <w:rtl/>
          <w:lang w:bidi="fa-IR"/>
        </w:rPr>
        <w:t xml:space="preserve">، هر چند در تجاوز و غارت به پای استشراق </w:t>
      </w:r>
      <w:r w:rsidR="08C01727">
        <w:rPr>
          <w:rFonts w:hint="cs"/>
          <w:rtl/>
          <w:lang w:bidi="fa-IR"/>
        </w:rPr>
        <w:t xml:space="preserve">قدیم </w:t>
      </w:r>
      <w:r>
        <w:rPr>
          <w:rFonts w:hint="cs"/>
          <w:rtl/>
          <w:lang w:bidi="fa-IR"/>
        </w:rPr>
        <w:t>نمی‌رسد</w:t>
      </w:r>
      <w:r w:rsidR="08C01727">
        <w:rPr>
          <w:rFonts w:hint="cs"/>
          <w:rtl/>
          <w:lang w:bidi="fa-IR"/>
        </w:rPr>
        <w:t xml:space="preserve">. در هر حال </w:t>
      </w:r>
      <w:r>
        <w:rPr>
          <w:rFonts w:hint="cs"/>
          <w:rtl/>
          <w:lang w:bidi="fa-IR"/>
        </w:rPr>
        <w:t>استشراق استعماری است و طمع در سرمایه‌های این امت دارد و به نسبت آن پر از کینه است</w:t>
      </w:r>
      <w:r w:rsidR="08C01727">
        <w:rPr>
          <w:rFonts w:hint="cs"/>
          <w:rtl/>
          <w:lang w:bidi="fa-IR"/>
        </w:rPr>
        <w:t>.</w:t>
      </w:r>
      <w:r>
        <w:rPr>
          <w:rFonts w:hint="cs"/>
          <w:rtl/>
          <w:lang w:bidi="fa-IR"/>
        </w:rPr>
        <w:t xml:space="preserve"> </w:t>
      </w:r>
      <w:r w:rsidR="08C01727">
        <w:rPr>
          <w:rFonts w:hint="cs"/>
          <w:rtl/>
          <w:lang w:bidi="fa-IR"/>
        </w:rPr>
        <w:t xml:space="preserve">این استعمار </w:t>
      </w:r>
      <w:r>
        <w:rPr>
          <w:rFonts w:hint="cs"/>
          <w:rtl/>
          <w:lang w:bidi="fa-IR"/>
        </w:rPr>
        <w:t>توانا</w:t>
      </w:r>
      <w:r w:rsidR="08C01727">
        <w:rPr>
          <w:rFonts w:hint="cs"/>
          <w:rtl/>
          <w:lang w:bidi="fa-IR"/>
        </w:rPr>
        <w:t>ی</w:t>
      </w:r>
      <w:r>
        <w:rPr>
          <w:rFonts w:hint="cs"/>
          <w:rtl/>
          <w:lang w:bidi="fa-IR"/>
        </w:rPr>
        <w:t xml:space="preserve">ی تسلط بر این امت را ندارد جز با تضعیف عقیده و باور آنها </w:t>
      </w:r>
      <w:r w:rsidR="08C01727">
        <w:rPr>
          <w:rFonts w:hint="cs"/>
          <w:rtl/>
          <w:lang w:bidi="fa-IR"/>
        </w:rPr>
        <w:t xml:space="preserve">نسبت </w:t>
      </w:r>
      <w:r>
        <w:rPr>
          <w:rFonts w:hint="cs"/>
          <w:rtl/>
          <w:lang w:bidi="fa-IR"/>
        </w:rPr>
        <w:t>به دین و تاریخ و تمدنشان</w:t>
      </w:r>
      <w:r w:rsidR="081D0A92">
        <w:rPr>
          <w:rFonts w:hint="cs"/>
          <w:rtl/>
          <w:lang w:bidi="fa-IR"/>
        </w:rPr>
        <w:t>،</w:t>
      </w:r>
      <w:r>
        <w:rPr>
          <w:rFonts w:hint="cs"/>
          <w:rtl/>
          <w:lang w:bidi="fa-IR"/>
        </w:rPr>
        <w:t xml:space="preserve"> </w:t>
      </w:r>
      <w:r w:rsidR="08E31908">
        <w:rPr>
          <w:rFonts w:hint="cs"/>
          <w:rtl/>
          <w:lang w:bidi="fa-IR"/>
        </w:rPr>
        <w:t>که</w:t>
      </w:r>
      <w:r>
        <w:rPr>
          <w:rFonts w:hint="cs"/>
          <w:rtl/>
          <w:lang w:bidi="fa-IR"/>
        </w:rPr>
        <w:t xml:space="preserve"> این هم جز </w:t>
      </w:r>
      <w:r w:rsidR="08E31908">
        <w:rPr>
          <w:rFonts w:hint="cs"/>
          <w:rtl/>
          <w:lang w:bidi="fa-IR"/>
        </w:rPr>
        <w:t xml:space="preserve">از راه </w:t>
      </w:r>
      <w:r>
        <w:rPr>
          <w:rFonts w:hint="cs"/>
          <w:rtl/>
          <w:lang w:bidi="fa-IR"/>
        </w:rPr>
        <w:t>استشراق لاهوتی تبشری امکان</w:t>
      </w:r>
      <w:r>
        <w:rPr>
          <w:rFonts w:hint="eastAsia"/>
          <w:rtl/>
          <w:lang w:bidi="fa-IR"/>
        </w:rPr>
        <w:t>‌</w:t>
      </w:r>
      <w:r>
        <w:rPr>
          <w:rFonts w:hint="cs"/>
          <w:rtl/>
          <w:lang w:bidi="fa-IR"/>
        </w:rPr>
        <w:t xml:space="preserve">پذیر نیست. استشراق یهودی </w:t>
      </w:r>
      <w:r w:rsidR="08E31908">
        <w:rPr>
          <w:rFonts w:hint="cs"/>
          <w:rtl/>
          <w:lang w:bidi="fa-IR"/>
        </w:rPr>
        <w:t xml:space="preserve">هم </w:t>
      </w:r>
      <w:r>
        <w:rPr>
          <w:rFonts w:hint="cs"/>
          <w:rtl/>
          <w:lang w:bidi="fa-IR"/>
        </w:rPr>
        <w:t xml:space="preserve">در برنامه‌اش، دو </w:t>
      </w:r>
      <w:r w:rsidR="08E31908">
        <w:rPr>
          <w:rFonts w:hint="cs"/>
          <w:rtl/>
          <w:lang w:bidi="fa-IR"/>
        </w:rPr>
        <w:t xml:space="preserve">گرایش </w:t>
      </w:r>
      <w:r>
        <w:rPr>
          <w:rFonts w:hint="cs"/>
          <w:rtl/>
          <w:lang w:bidi="fa-IR"/>
        </w:rPr>
        <w:t>را دنبال می</w:t>
      </w:r>
      <w:r>
        <w:rPr>
          <w:rFonts w:hint="eastAsia"/>
          <w:rtl/>
          <w:lang w:bidi="fa-IR"/>
        </w:rPr>
        <w:t>‌کند</w:t>
      </w:r>
      <w:r w:rsidR="08E31908">
        <w:rPr>
          <w:rFonts w:hint="cs"/>
          <w:rtl/>
          <w:lang w:bidi="fa-IR"/>
        </w:rPr>
        <w:t>:</w:t>
      </w:r>
      <w:r>
        <w:rPr>
          <w:rFonts w:hint="eastAsia"/>
          <w:rtl/>
          <w:lang w:bidi="fa-IR"/>
        </w:rPr>
        <w:t xml:space="preserve"> </w:t>
      </w:r>
    </w:p>
    <w:p w:rsidR="002500E5" w:rsidRDefault="08E31908" w:rsidP="08777A9A">
      <w:pPr>
        <w:ind w:firstLine="172"/>
        <w:rPr>
          <w:rFonts w:hint="cs"/>
          <w:rtl/>
          <w:lang w:bidi="fa-IR"/>
        </w:rPr>
      </w:pPr>
      <w:r>
        <w:rPr>
          <w:rFonts w:hint="cs"/>
          <w:rtl/>
          <w:lang w:bidi="fa-IR"/>
        </w:rPr>
        <w:t xml:space="preserve">یکی گرایش </w:t>
      </w:r>
      <w:r w:rsidR="002500E5">
        <w:rPr>
          <w:rFonts w:hint="cs"/>
          <w:rtl/>
          <w:lang w:bidi="fa-IR"/>
        </w:rPr>
        <w:t>دینی است</w:t>
      </w:r>
      <w:r w:rsidR="08E041FF">
        <w:rPr>
          <w:rFonts w:hint="cs"/>
          <w:rtl/>
          <w:lang w:bidi="fa-IR"/>
        </w:rPr>
        <w:t>:</w:t>
      </w:r>
      <w:r w:rsidR="002500E5">
        <w:rPr>
          <w:rFonts w:hint="cs"/>
          <w:rtl/>
          <w:lang w:bidi="fa-IR"/>
        </w:rPr>
        <w:t xml:space="preserve"> که شدیدترین کینه و دشمنی بر علیه اسلام و مسلمانان </w:t>
      </w:r>
      <w:r>
        <w:rPr>
          <w:rFonts w:hint="cs"/>
          <w:rtl/>
          <w:lang w:bidi="fa-IR"/>
        </w:rPr>
        <w:t xml:space="preserve">را </w:t>
      </w:r>
      <w:r w:rsidR="002500E5">
        <w:rPr>
          <w:rFonts w:hint="cs"/>
          <w:rtl/>
          <w:lang w:bidi="fa-IR"/>
        </w:rPr>
        <w:t xml:space="preserve">در برگرفته است. </w:t>
      </w:r>
    </w:p>
    <w:p w:rsidR="002500E5" w:rsidRPr="00762821" w:rsidRDefault="08E31908" w:rsidP="08777A9A">
      <w:pPr>
        <w:ind w:firstLine="172"/>
        <w:rPr>
          <w:rFonts w:hint="cs"/>
          <w:rtl/>
          <w:lang w:bidi="fa-IR"/>
        </w:rPr>
      </w:pPr>
      <w:r>
        <w:rPr>
          <w:rFonts w:hint="cs"/>
          <w:rtl/>
          <w:lang w:bidi="fa-IR"/>
        </w:rPr>
        <w:t xml:space="preserve">دیگری گرایشی </w:t>
      </w:r>
      <w:r w:rsidR="002500E5">
        <w:rPr>
          <w:rFonts w:hint="cs"/>
          <w:rtl/>
          <w:lang w:bidi="fa-IR"/>
        </w:rPr>
        <w:t>سیاسی</w:t>
      </w:r>
      <w:r>
        <w:rPr>
          <w:rFonts w:hint="cs"/>
          <w:rtl/>
          <w:lang w:bidi="fa-IR"/>
        </w:rPr>
        <w:t xml:space="preserve"> اس</w:t>
      </w:r>
      <w:r w:rsidR="002500E5">
        <w:rPr>
          <w:rFonts w:hint="cs"/>
          <w:rtl/>
          <w:lang w:bidi="fa-IR"/>
        </w:rPr>
        <w:t>ت</w:t>
      </w:r>
      <w:r w:rsidR="08E041FF">
        <w:rPr>
          <w:rFonts w:hint="cs"/>
          <w:rtl/>
          <w:lang w:bidi="fa-IR"/>
        </w:rPr>
        <w:t>:</w:t>
      </w:r>
      <w:r w:rsidR="002500E5">
        <w:rPr>
          <w:rFonts w:hint="cs"/>
          <w:rtl/>
          <w:lang w:bidi="fa-IR"/>
        </w:rPr>
        <w:t xml:space="preserve"> که خواب برگرداندن حکومت حضرت داود</w:t>
      </w:r>
      <w:r w:rsidR="002500E5">
        <w:rPr>
          <w:rFonts w:hint="cs"/>
          <w:lang w:bidi="fa-IR"/>
        </w:rPr>
        <w:sym w:font="AGA Arabesque" w:char="F075"/>
      </w:r>
      <w:r w:rsidR="002500E5">
        <w:rPr>
          <w:rFonts w:hint="cs"/>
          <w:rtl/>
          <w:lang w:bidi="fa-IR"/>
        </w:rPr>
        <w:t xml:space="preserve"> </w:t>
      </w:r>
      <w:r w:rsidR="082F1AA9">
        <w:rPr>
          <w:rFonts w:hint="cs"/>
          <w:rtl/>
          <w:lang w:bidi="fa-IR"/>
        </w:rPr>
        <w:t>به</w:t>
      </w:r>
      <w:r w:rsidR="002500E5">
        <w:rPr>
          <w:rFonts w:hint="cs"/>
          <w:rtl/>
          <w:lang w:bidi="fa-IR"/>
        </w:rPr>
        <w:t xml:space="preserve"> فلسطین و حکومت بر </w:t>
      </w:r>
      <w:r w:rsidR="082F1AA9">
        <w:rPr>
          <w:rFonts w:hint="cs"/>
          <w:rtl/>
          <w:lang w:bidi="fa-IR"/>
        </w:rPr>
        <w:t xml:space="preserve">تمام </w:t>
      </w:r>
      <w:r w:rsidR="002500E5">
        <w:rPr>
          <w:rFonts w:hint="cs"/>
          <w:rtl/>
          <w:lang w:bidi="fa-IR"/>
        </w:rPr>
        <w:t xml:space="preserve">جهان را در سر می‌پروراند. </w:t>
      </w:r>
    </w:p>
    <w:p w:rsidR="002500E5" w:rsidRPr="003B28E4" w:rsidRDefault="081D0A92" w:rsidP="08777A9A">
      <w:pPr>
        <w:spacing w:line="235" w:lineRule="auto"/>
        <w:ind w:firstLine="172"/>
        <w:rPr>
          <w:rFonts w:hint="cs"/>
          <w:rtl/>
          <w:lang w:bidi="fa-IR"/>
        </w:rPr>
      </w:pPr>
      <w:r>
        <w:rPr>
          <w:rFonts w:hint="cs"/>
          <w:rtl/>
          <w:lang w:bidi="fa-IR"/>
        </w:rPr>
        <w:t>تحقیق علمی بی‌طرف</w:t>
      </w:r>
      <w:r w:rsidR="002500E5">
        <w:rPr>
          <w:rFonts w:hint="cs"/>
          <w:rtl/>
          <w:lang w:bidi="fa-IR"/>
        </w:rPr>
        <w:t xml:space="preserve"> مطلقاً هیچ پیوندی به آنچه آنها در مورد اسلام و مسلمانان می‌نویسند</w:t>
      </w:r>
      <w:r>
        <w:rPr>
          <w:rFonts w:hint="cs"/>
          <w:rtl/>
          <w:lang w:bidi="fa-IR"/>
        </w:rPr>
        <w:t>،</w:t>
      </w:r>
      <w:r w:rsidRPr="081D0A92">
        <w:rPr>
          <w:rFonts w:hint="cs"/>
          <w:rtl/>
          <w:lang w:bidi="fa-IR"/>
        </w:rPr>
        <w:t xml:space="preserve"> </w:t>
      </w:r>
      <w:r>
        <w:rPr>
          <w:rFonts w:hint="cs"/>
          <w:rtl/>
          <w:lang w:bidi="fa-IR"/>
        </w:rPr>
        <w:t xml:space="preserve">ندارد </w:t>
      </w:r>
      <w:r w:rsidR="002500E5">
        <w:rPr>
          <w:rFonts w:hint="cs"/>
          <w:rtl/>
          <w:lang w:bidi="fa-IR"/>
        </w:rPr>
        <w:t>؛ چون آنها</w:t>
      </w:r>
      <w:r w:rsidR="08F30C44">
        <w:rPr>
          <w:rFonts w:hint="cs"/>
          <w:rtl/>
          <w:lang w:bidi="fa-IR"/>
        </w:rPr>
        <w:t xml:space="preserve"> </w:t>
      </w:r>
      <w:r w:rsidR="08036D86">
        <w:rPr>
          <w:rFonts w:hint="cs"/>
          <w:rtl/>
          <w:lang w:bidi="fa-IR"/>
        </w:rPr>
        <w:t xml:space="preserve">هیچ گاه </w:t>
      </w:r>
      <w:r w:rsidR="002500E5">
        <w:rPr>
          <w:rFonts w:hint="cs"/>
          <w:rtl/>
          <w:lang w:bidi="fa-IR"/>
        </w:rPr>
        <w:t xml:space="preserve">نمی‌توانند </w:t>
      </w:r>
      <w:r w:rsidR="08036D86">
        <w:rPr>
          <w:rFonts w:hint="cs"/>
          <w:rtl/>
          <w:lang w:bidi="fa-IR"/>
        </w:rPr>
        <w:t>در</w:t>
      </w:r>
      <w:r>
        <w:rPr>
          <w:rFonts w:hint="cs"/>
          <w:rtl/>
          <w:lang w:bidi="fa-IR"/>
        </w:rPr>
        <w:t xml:space="preserve"> نوشته‏</w:t>
      </w:r>
      <w:r w:rsidR="08036D86">
        <w:rPr>
          <w:rFonts w:hint="cs"/>
          <w:rtl/>
          <w:lang w:bidi="fa-IR"/>
        </w:rPr>
        <w:t xml:space="preserve">هایشان </w:t>
      </w:r>
      <w:r w:rsidR="002500E5">
        <w:rPr>
          <w:rFonts w:hint="cs"/>
          <w:rtl/>
          <w:lang w:bidi="fa-IR"/>
        </w:rPr>
        <w:t>خود را از هو</w:t>
      </w:r>
      <w:r>
        <w:rPr>
          <w:rFonts w:hint="cs"/>
          <w:rtl/>
          <w:lang w:bidi="fa-IR"/>
        </w:rPr>
        <w:t>ا</w:t>
      </w:r>
      <w:r w:rsidR="002500E5">
        <w:rPr>
          <w:rFonts w:hint="cs"/>
          <w:rtl/>
          <w:lang w:bidi="fa-IR"/>
        </w:rPr>
        <w:t xml:space="preserve"> و کینه‌های پنهانی</w:t>
      </w:r>
      <w:r w:rsidR="08036D86">
        <w:rPr>
          <w:rFonts w:hint="cs"/>
          <w:rtl/>
          <w:lang w:bidi="fa-IR"/>
        </w:rPr>
        <w:t>شان بر</w:t>
      </w:r>
      <w:r w:rsidR="08F30C44">
        <w:rPr>
          <w:rFonts w:hint="cs"/>
          <w:rtl/>
          <w:lang w:bidi="fa-IR"/>
        </w:rPr>
        <w:t xml:space="preserve"> </w:t>
      </w:r>
      <w:r w:rsidR="002500E5">
        <w:rPr>
          <w:rFonts w:hint="cs"/>
          <w:rtl/>
          <w:lang w:bidi="fa-IR"/>
        </w:rPr>
        <w:t>ضد اسلام و پیامبرش</w:t>
      </w:r>
      <w:r w:rsidR="002500E5">
        <w:rPr>
          <w:rFonts w:hint="cs"/>
          <w:lang w:bidi="fa-IR"/>
        </w:rPr>
        <w:sym w:font="AGA Arabesque" w:char="F072"/>
      </w:r>
      <w:r w:rsidR="002500E5">
        <w:rPr>
          <w:rFonts w:hint="cs"/>
          <w:rtl/>
          <w:lang w:bidi="fa-IR"/>
        </w:rPr>
        <w:t xml:space="preserve"> </w:t>
      </w:r>
      <w:r w:rsidR="08036D86">
        <w:rPr>
          <w:rFonts w:hint="cs"/>
          <w:rtl/>
          <w:lang w:bidi="fa-IR"/>
        </w:rPr>
        <w:t xml:space="preserve">و ملتی که خداوند آن را برگزیده و برای ملت‌ها روانه کرده است </w:t>
      </w:r>
      <w:r w:rsidR="002500E5">
        <w:rPr>
          <w:rFonts w:hint="cs"/>
          <w:rtl/>
          <w:lang w:bidi="fa-IR"/>
        </w:rPr>
        <w:t>رها ساز</w:t>
      </w:r>
      <w:r w:rsidR="08036D86">
        <w:rPr>
          <w:rFonts w:hint="cs"/>
          <w:rtl/>
          <w:lang w:bidi="fa-IR"/>
        </w:rPr>
        <w:t>ن</w:t>
      </w:r>
      <w:r w:rsidR="002500E5">
        <w:rPr>
          <w:rFonts w:hint="cs"/>
          <w:rtl/>
          <w:lang w:bidi="fa-IR"/>
        </w:rPr>
        <w:t>د</w:t>
      </w:r>
      <w:r w:rsidR="08036D86">
        <w:rPr>
          <w:rFonts w:hint="cs"/>
          <w:rtl/>
          <w:lang w:bidi="fa-IR"/>
        </w:rPr>
        <w:t>.</w:t>
      </w:r>
      <w:r w:rsidR="002500E5">
        <w:rPr>
          <w:rFonts w:hint="cs"/>
          <w:rtl/>
          <w:lang w:bidi="fa-IR"/>
        </w:rPr>
        <w:t xml:space="preserve"> </w:t>
      </w:r>
      <w:r w:rsidR="08036D86">
        <w:rPr>
          <w:rFonts w:hint="cs"/>
          <w:rtl/>
          <w:lang w:bidi="fa-IR"/>
        </w:rPr>
        <w:t xml:space="preserve">ممکن است </w:t>
      </w:r>
      <w:r w:rsidR="002500E5">
        <w:rPr>
          <w:rFonts w:hint="cs"/>
          <w:rtl/>
          <w:lang w:bidi="fa-IR"/>
        </w:rPr>
        <w:t xml:space="preserve">فرض نمائیم که بعضی از نویسندگانشان چنین انگیزه‌ای </w:t>
      </w:r>
      <w:r w:rsidR="08036D86">
        <w:rPr>
          <w:rFonts w:hint="cs"/>
          <w:rtl/>
          <w:lang w:bidi="fa-IR"/>
        </w:rPr>
        <w:t xml:space="preserve">علیه </w:t>
      </w:r>
      <w:r w:rsidR="002500E5">
        <w:rPr>
          <w:rFonts w:hint="cs"/>
          <w:rtl/>
          <w:lang w:bidi="fa-IR"/>
        </w:rPr>
        <w:t>اسلام ندارند، ولی آنچه که شکی در آن نیست طمعی است که در وجود آنها برای تسلط</w:t>
      </w:r>
      <w:r w:rsidR="002500E5">
        <w:rPr>
          <w:rFonts w:hint="eastAsia"/>
          <w:rtl/>
          <w:lang w:bidi="fa-IR"/>
        </w:rPr>
        <w:t>‌یابی بر این امت است، و این است که آنها را وادار به غرض‌ورزی علیه اسلام می‌کند</w:t>
      </w:r>
      <w:r w:rsidR="08036D86">
        <w:rPr>
          <w:rFonts w:hint="cs"/>
          <w:rtl/>
          <w:lang w:bidi="fa-IR"/>
        </w:rPr>
        <w:t>.</w:t>
      </w:r>
      <w:r w:rsidR="002500E5">
        <w:rPr>
          <w:rFonts w:hint="eastAsia"/>
          <w:rtl/>
          <w:lang w:bidi="fa-IR"/>
        </w:rPr>
        <w:t xml:space="preserve"> پروردگار </w:t>
      </w:r>
      <w:r w:rsidR="08036D86">
        <w:rPr>
          <w:rFonts w:hint="cs"/>
          <w:rtl/>
          <w:lang w:bidi="fa-IR"/>
        </w:rPr>
        <w:t xml:space="preserve">بزرگ در بیان </w:t>
      </w:r>
      <w:r w:rsidR="002500E5">
        <w:rPr>
          <w:rFonts w:hint="cs"/>
          <w:rtl/>
          <w:lang w:bidi="fa-IR"/>
        </w:rPr>
        <w:t xml:space="preserve">این </w:t>
      </w:r>
      <w:r w:rsidR="08036D86">
        <w:rPr>
          <w:rFonts w:hint="cs"/>
          <w:rtl/>
          <w:lang w:bidi="fa-IR"/>
        </w:rPr>
        <w:t>گرایش</w:t>
      </w:r>
      <w:r w:rsidR="002500E5">
        <w:rPr>
          <w:rFonts w:hint="cs"/>
          <w:rtl/>
          <w:lang w:bidi="fa-IR"/>
        </w:rPr>
        <w:t xml:space="preserve"> مذهبی آنان فرموده است: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17" w:eastAsia="Times New Roman" w:hAnsi="QCF_P017" w:cs="QCF_P017"/>
          <w:color w:val="000000"/>
          <w:sz w:val="32"/>
          <w:szCs w:val="32"/>
          <w:rtl/>
        </w:rPr>
        <w:t>ﮎ</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ﮏ</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ﮐ</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ﮑ</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ﮒ</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ﮓ</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ﮔ</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ﮕ</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ﮖ</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ﮗ</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ﮘ</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ﮙ</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ﮚ</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ﮛ</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ﮜ</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ﮝ</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ﮞ</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ﮟ</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ﮠ</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ﮡ</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ﮢﮣ</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ﮤ</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ﮥ</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ﮦ</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ﮧ</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ﮨ</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ﮩﮪ</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ﮫ</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ﮬ</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ﮭ</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ﮮ</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ﮯ</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ﮰ</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ﮱ</w:t>
      </w:r>
      <w:r w:rsidR="08F30C44">
        <w:rPr>
          <w:rFonts w:ascii="QCF_P017" w:eastAsia="Times New Roman" w:hAnsi="QCF_P017" w:cs="QCF_P01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بقره</w:t>
      </w:r>
      <w:r w:rsidR="002500E5" w:rsidRPr="0075283F">
        <w:rPr>
          <w:rFonts w:hint="cs"/>
          <w:sz w:val="32"/>
          <w:szCs w:val="32"/>
          <w:rtl/>
          <w:lang w:bidi="fa-IR"/>
        </w:rPr>
        <w:t xml:space="preserve"> / </w:t>
      </w:r>
      <w:r w:rsidR="002500E5">
        <w:rPr>
          <w:rFonts w:hint="cs"/>
          <w:sz w:val="32"/>
          <w:szCs w:val="32"/>
          <w:rtl/>
          <w:lang w:bidi="fa-IR"/>
        </w:rPr>
        <w:t>109</w:t>
      </w:r>
      <w:r w:rsidR="002500E5" w:rsidRPr="0075283F">
        <w:rPr>
          <w:rFonts w:hint="cs"/>
          <w:sz w:val="32"/>
          <w:szCs w:val="32"/>
          <w:rtl/>
          <w:lang w:bidi="fa-IR"/>
        </w:rPr>
        <w:t>)</w:t>
      </w:r>
    </w:p>
    <w:p w:rsidR="002500E5" w:rsidRPr="08036D86" w:rsidRDefault="002500E5" w:rsidP="08777A9A">
      <w:pPr>
        <w:tabs>
          <w:tab w:val="right" w:pos="6945"/>
        </w:tabs>
        <w:ind w:firstLine="172"/>
        <w:rPr>
          <w:rFonts w:hint="cs"/>
          <w:rtl/>
          <w:lang w:bidi="fa-IR"/>
        </w:rPr>
      </w:pPr>
      <w:r>
        <w:rPr>
          <w:rFonts w:hint="cs"/>
          <w:sz w:val="26"/>
          <w:szCs w:val="26"/>
          <w:rtl/>
          <w:lang w:bidi="fa-IR"/>
        </w:rPr>
        <w:t>«بسیاری از اهل کتاب، از روی رشک و حسدی که در وجودشان ریشه دوانده است، آرزو دارند اگر بشود شما را بعد از پذیرش ایمان باز گردانند، با اینکه حقانیت بر ایشان کاملاً روشن گشته است پس گذشت نمائید و چشم پوشی کنید تا خود فرمان دهد</w:t>
      </w:r>
      <w:r w:rsidR="08036D86" w:rsidRPr="08036D86">
        <w:rPr>
          <w:rFonts w:hint="cs"/>
          <w:rtl/>
          <w:lang w:bidi="fa-IR"/>
        </w:rPr>
        <w:t xml:space="preserve"> </w:t>
      </w:r>
      <w:r w:rsidR="08036D86" w:rsidRPr="08036D86">
        <w:rPr>
          <w:rFonts w:hint="cs"/>
          <w:sz w:val="26"/>
          <w:szCs w:val="26"/>
          <w:rtl/>
          <w:lang w:bidi="fa-IR"/>
        </w:rPr>
        <w:t>بی‌گمان خداوند بر هر چیزی تواناست</w:t>
      </w:r>
      <w:r w:rsidR="08036D86" w:rsidRPr="08036D86">
        <w:rPr>
          <w:rFonts w:hint="cs"/>
          <w:sz w:val="24"/>
          <w:szCs w:val="24"/>
          <w:rtl/>
          <w:lang w:bidi="fa-IR"/>
        </w:rPr>
        <w:t xml:space="preserve"> </w:t>
      </w:r>
      <w:r w:rsidRPr="08036D86">
        <w:rPr>
          <w:rFonts w:hint="cs"/>
          <w:rtl/>
          <w:lang w:bidi="fa-IR"/>
        </w:rPr>
        <w:t>».</w:t>
      </w:r>
    </w:p>
    <w:p w:rsidR="002500E5" w:rsidRDefault="08F30C44" w:rsidP="08777A9A">
      <w:pPr>
        <w:spacing w:line="235" w:lineRule="auto"/>
        <w:ind w:firstLine="172"/>
        <w:rPr>
          <w:rFonts w:hint="cs"/>
          <w:rtl/>
          <w:lang w:bidi="fa-IR"/>
        </w:rPr>
      </w:pPr>
      <w:r>
        <w:rPr>
          <w:rFonts w:hint="cs"/>
          <w:rtl/>
          <w:lang w:bidi="fa-IR"/>
        </w:rPr>
        <w:t xml:space="preserve"> </w:t>
      </w:r>
      <w:r w:rsidR="002500E5">
        <w:rPr>
          <w:rFonts w:hint="cs"/>
          <w:rtl/>
          <w:lang w:bidi="fa-IR"/>
        </w:rPr>
        <w:t xml:space="preserve"> خداوند </w:t>
      </w:r>
      <w:r w:rsidR="08036D86">
        <w:rPr>
          <w:rFonts w:hint="cs"/>
          <w:rtl/>
          <w:lang w:bidi="fa-IR"/>
        </w:rPr>
        <w:t xml:space="preserve">همچنین </w:t>
      </w:r>
      <w:r w:rsidR="002500E5">
        <w:rPr>
          <w:rFonts w:hint="cs"/>
          <w:rtl/>
          <w:lang w:bidi="fa-IR"/>
        </w:rPr>
        <w:t xml:space="preserve">در </w:t>
      </w:r>
      <w:r w:rsidR="08036D86">
        <w:rPr>
          <w:rFonts w:hint="cs"/>
          <w:rtl/>
          <w:lang w:bidi="fa-IR"/>
        </w:rPr>
        <w:t>بیان</w:t>
      </w:r>
      <w:r w:rsidR="002500E5">
        <w:rPr>
          <w:rFonts w:hint="cs"/>
          <w:rtl/>
          <w:lang w:bidi="fa-IR"/>
        </w:rPr>
        <w:t xml:space="preserve"> موضع و نگرش استعماریشان چه راست و زیبا فرموده است</w:t>
      </w:r>
      <w:r w:rsidR="08E041FF">
        <w:rPr>
          <w:rFonts w:hint="cs"/>
          <w:rtl/>
          <w:lang w:bidi="fa-IR"/>
        </w:rPr>
        <w:t>:</w:t>
      </w:r>
      <w:r w:rsidR="002500E5">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016" w:eastAsia="Times New Roman" w:hAnsi="QCF_P016" w:cs="QCF_P016"/>
          <w:color w:val="000000"/>
          <w:sz w:val="32"/>
          <w:szCs w:val="32"/>
          <w:rtl/>
        </w:rPr>
        <w:t>ﯡ</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ﯢ</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ﯣ</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ﯤ</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ﯥ</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ﯦ</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ﯧ</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ﯨ</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ﯩ</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 xml:space="preserve"> ﯪ</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ﯫ</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ﯬ</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ﯭ</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ﯮ</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ﯯ</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ﯰﯱ</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ﯲ</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ﯳ</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 xml:space="preserve"> ﯴ</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ﯵ</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ﯶﯷ</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ﯸ</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ﯹ</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ﯺ</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ﯻ</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ﯼ</w:t>
      </w:r>
      <w:r w:rsidR="08F30C44">
        <w:rPr>
          <w:rFonts w:ascii="QCF_P016" w:eastAsia="Times New Roman" w:hAnsi="QCF_P016" w:cs="QCF_P016"/>
          <w:color w:val="000000"/>
          <w:sz w:val="32"/>
          <w:szCs w:val="32"/>
          <w:rtl/>
        </w:rPr>
        <w:t xml:space="preserve"> </w:t>
      </w:r>
      <w:r>
        <w:rPr>
          <w:rFonts w:ascii="QCF_P016" w:eastAsia="Times New Roman" w:hAnsi="QCF_P016" w:cs="QCF_P01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بقره</w:t>
      </w:r>
      <w:r w:rsidR="002500E5" w:rsidRPr="0075283F">
        <w:rPr>
          <w:rFonts w:hint="cs"/>
          <w:sz w:val="32"/>
          <w:szCs w:val="32"/>
          <w:rtl/>
          <w:lang w:bidi="fa-IR"/>
        </w:rPr>
        <w:t xml:space="preserve"> / </w:t>
      </w:r>
      <w:r w:rsidR="002500E5">
        <w:rPr>
          <w:rFonts w:hint="cs"/>
          <w:sz w:val="32"/>
          <w:szCs w:val="32"/>
          <w:rtl/>
          <w:lang w:bidi="fa-IR"/>
        </w:rPr>
        <w:t>105</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«کافران اهل کتاب و همچنین مشرکان، دوست نمی‌دارند خیر و برکتی از جانب خدایتان بر شما نازل گردد و به شما دست دهد، در حالی که خداوند به هر کس که بخواهد رحمت خویش را اختصاص می‌دهد، و خدا دارای فضل سترگ و بخشش بزرگ است».</w:t>
      </w:r>
    </w:p>
    <w:p w:rsidR="002500E5" w:rsidRDefault="002500E5" w:rsidP="08777A9A">
      <w:pPr>
        <w:ind w:firstLine="172"/>
        <w:rPr>
          <w:rFonts w:hint="cs"/>
          <w:rtl/>
          <w:lang w:bidi="fa-IR"/>
        </w:rPr>
      </w:pPr>
      <w:r>
        <w:rPr>
          <w:rFonts w:hint="cs"/>
          <w:rtl/>
          <w:lang w:bidi="fa-IR"/>
        </w:rPr>
        <w:t>و خاورشناسان در نوشته‌های خود از اسلام هیچ گاه از این دو موضع دینی و استعماری خود</w:t>
      </w:r>
      <w:r w:rsidR="081D0A92">
        <w:rPr>
          <w:rFonts w:hint="cs"/>
          <w:rtl/>
          <w:lang w:bidi="fa-IR"/>
        </w:rPr>
        <w:t xml:space="preserve"> دوری نکرده‌اند، چون دوری و روی</w:t>
      </w:r>
      <w:r>
        <w:rPr>
          <w:rFonts w:hint="cs"/>
          <w:rtl/>
          <w:lang w:bidi="fa-IR"/>
        </w:rPr>
        <w:t xml:space="preserve">گردانی از این دو موضع، یعنی </w:t>
      </w:r>
      <w:r w:rsidR="087557E0">
        <w:rPr>
          <w:rFonts w:hint="cs"/>
          <w:rtl/>
          <w:lang w:bidi="fa-IR"/>
        </w:rPr>
        <w:t>ر</w:t>
      </w:r>
      <w:r>
        <w:rPr>
          <w:rFonts w:hint="cs"/>
          <w:rtl/>
          <w:lang w:bidi="fa-IR"/>
        </w:rPr>
        <w:t>وکردن</w:t>
      </w:r>
      <w:r w:rsidR="08F30C44">
        <w:rPr>
          <w:rFonts w:hint="cs"/>
          <w:rtl/>
          <w:lang w:bidi="fa-IR"/>
        </w:rPr>
        <w:t xml:space="preserve"> </w:t>
      </w:r>
      <w:r>
        <w:rPr>
          <w:rFonts w:hint="cs"/>
          <w:rtl/>
          <w:lang w:bidi="fa-IR"/>
        </w:rPr>
        <w:t>به سوی اسلام</w:t>
      </w:r>
      <w:r w:rsidR="08F30C44">
        <w:rPr>
          <w:rFonts w:hint="cs"/>
          <w:rtl/>
          <w:lang w:bidi="fa-IR"/>
        </w:rPr>
        <w:t xml:space="preserve"> </w:t>
      </w:r>
      <w:r>
        <w:rPr>
          <w:rFonts w:hint="cs"/>
          <w:rtl/>
          <w:lang w:bidi="fa-IR"/>
        </w:rPr>
        <w:t xml:space="preserve">و این یعنی روگردانی از استشراق و </w:t>
      </w:r>
      <w:r w:rsidR="087557E0">
        <w:rPr>
          <w:rFonts w:hint="cs"/>
          <w:rtl/>
          <w:lang w:bidi="fa-IR"/>
        </w:rPr>
        <w:t xml:space="preserve">اهداف </w:t>
      </w:r>
      <w:r>
        <w:rPr>
          <w:rFonts w:hint="cs"/>
          <w:rtl/>
          <w:lang w:bidi="fa-IR"/>
        </w:rPr>
        <w:t>ش</w:t>
      </w:r>
      <w:r w:rsidR="087557E0">
        <w:rPr>
          <w:rFonts w:hint="cs"/>
          <w:rtl/>
          <w:lang w:bidi="fa-IR"/>
        </w:rPr>
        <w:t>وم آن.</w:t>
      </w:r>
      <w:r>
        <w:rPr>
          <w:rFonts w:hint="cs"/>
          <w:rtl/>
          <w:lang w:bidi="fa-IR"/>
        </w:rPr>
        <w:t xml:space="preserve"> و این چیزی است که عملاً برای بعضی از خاورشناسان (مستشرقین)</w:t>
      </w:r>
      <w:r w:rsidR="087557E0">
        <w:rPr>
          <w:rFonts w:hint="cs"/>
          <w:rtl/>
          <w:lang w:bidi="fa-IR"/>
        </w:rPr>
        <w:t xml:space="preserve"> رخ داده </w:t>
      </w:r>
      <w:r>
        <w:rPr>
          <w:rFonts w:hint="cs"/>
          <w:rtl/>
          <w:lang w:bidi="fa-IR"/>
        </w:rPr>
        <w:t xml:space="preserve">که قادر پروردگار آنها را به برکت اسلام </w:t>
      </w:r>
      <w:r w:rsidR="087557E0">
        <w:rPr>
          <w:rFonts w:hint="cs"/>
          <w:rtl/>
          <w:lang w:bidi="fa-IR"/>
        </w:rPr>
        <w:t xml:space="preserve">مشرف </w:t>
      </w:r>
      <w:r>
        <w:rPr>
          <w:rFonts w:hint="cs"/>
          <w:rtl/>
          <w:lang w:bidi="fa-IR"/>
        </w:rPr>
        <w:t>داشته و</w:t>
      </w:r>
      <w:r w:rsidR="08F30C44">
        <w:rPr>
          <w:rFonts w:hint="cs"/>
          <w:rtl/>
          <w:lang w:bidi="fa-IR"/>
        </w:rPr>
        <w:t xml:space="preserve"> </w:t>
      </w:r>
      <w:r>
        <w:rPr>
          <w:rFonts w:hint="cs"/>
          <w:rtl/>
          <w:lang w:bidi="fa-IR"/>
        </w:rPr>
        <w:t>آن</w:t>
      </w:r>
      <w:r w:rsidR="087557E0">
        <w:rPr>
          <w:rFonts w:hint="cs"/>
          <w:rtl/>
          <w:lang w:bidi="fa-IR"/>
        </w:rPr>
        <w:t>ان</w:t>
      </w:r>
      <w:r>
        <w:rPr>
          <w:rFonts w:hint="cs"/>
          <w:rtl/>
          <w:lang w:bidi="fa-IR"/>
        </w:rPr>
        <w:t xml:space="preserve"> </w:t>
      </w:r>
      <w:r w:rsidR="087557E0">
        <w:rPr>
          <w:rFonts w:hint="cs"/>
          <w:rtl/>
          <w:lang w:bidi="fa-IR"/>
        </w:rPr>
        <w:t xml:space="preserve">را </w:t>
      </w:r>
      <w:r>
        <w:rPr>
          <w:rFonts w:hint="cs"/>
          <w:rtl/>
          <w:lang w:bidi="fa-IR"/>
        </w:rPr>
        <w:t>هدایت فرموده است</w:t>
      </w:r>
      <w:r w:rsidR="087557E0">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پروردگار متعال در مورد اینکه چرا آنها از انگیزه‌های دینی</w:t>
      </w:r>
      <w:r w:rsidR="087557E0">
        <w:rPr>
          <w:rFonts w:hint="cs"/>
          <w:rtl/>
          <w:lang w:bidi="fa-IR"/>
        </w:rPr>
        <w:t>شان</w:t>
      </w:r>
      <w:r>
        <w:rPr>
          <w:rFonts w:hint="cs"/>
          <w:rtl/>
          <w:lang w:bidi="fa-IR"/>
        </w:rPr>
        <w:t xml:space="preserve"> دست نمی‌کشند خواه یهودی و یا نصرانی باشند در فرموده مبارکش </w:t>
      </w:r>
      <w:r w:rsidR="087557E0">
        <w:rPr>
          <w:rFonts w:hint="cs"/>
          <w:rtl/>
          <w:lang w:bidi="fa-IR"/>
        </w:rPr>
        <w:t>می‌فرماید</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338" w:eastAsia="Times New Roman" w:hAnsi="QCF_P338" w:cs="QCF_P338"/>
          <w:color w:val="000000"/>
          <w:sz w:val="32"/>
          <w:szCs w:val="32"/>
          <w:rtl/>
        </w:rPr>
        <w:t>ﯯ</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ﯰ</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ﯱ</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ﯲ</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 xml:space="preserve"> ﯳ</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ﯴ</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ﯵ</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ﯶ</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 xml:space="preserve"> ﯷ</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ﯸ</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ﯹ</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ﯺ</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ﯻ</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ﯼ</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ﯽ</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ﯾ</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ﯿ</w:t>
      </w:r>
      <w:r w:rsidR="08F30C44">
        <w:rPr>
          <w:rFonts w:ascii="QCF_P338" w:eastAsia="Times New Roman" w:hAnsi="QCF_P338" w:cs="QCF_P338"/>
          <w:color w:val="000000"/>
          <w:sz w:val="32"/>
          <w:szCs w:val="32"/>
          <w:rtl/>
        </w:rPr>
        <w:t xml:space="preserve"> </w:t>
      </w:r>
      <w:r>
        <w:rPr>
          <w:rFonts w:ascii="QCF_P338" w:eastAsia="Times New Roman" w:hAnsi="QCF_P338" w:cs="QCF_P33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حج</w:t>
      </w:r>
      <w:r w:rsidR="002500E5" w:rsidRPr="0075283F">
        <w:rPr>
          <w:rFonts w:hint="cs"/>
          <w:sz w:val="32"/>
          <w:szCs w:val="32"/>
          <w:rtl/>
          <w:lang w:bidi="fa-IR"/>
        </w:rPr>
        <w:t xml:space="preserve"> / </w:t>
      </w:r>
      <w:r w:rsidR="002500E5">
        <w:rPr>
          <w:rFonts w:hint="cs"/>
          <w:sz w:val="32"/>
          <w:szCs w:val="32"/>
          <w:rtl/>
          <w:lang w:bidi="fa-IR"/>
        </w:rPr>
        <w:t>55</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«کافران همواره دربارة آن، (آورده پیامبران) در شک و تردید ب</w:t>
      </w:r>
      <w:r w:rsidR="084312C6">
        <w:rPr>
          <w:rFonts w:hint="cs"/>
          <w:sz w:val="26"/>
          <w:szCs w:val="26"/>
          <w:rtl/>
          <w:lang w:bidi="fa-IR"/>
        </w:rPr>
        <w:t xml:space="preserve">ه </w:t>
      </w:r>
      <w:r>
        <w:rPr>
          <w:rFonts w:hint="cs"/>
          <w:sz w:val="26"/>
          <w:szCs w:val="26"/>
          <w:rtl/>
          <w:lang w:bidi="fa-IR"/>
        </w:rPr>
        <w:t>سر خواهند برد تا اینکه وقت (مرگ) ایشان بناگاه فرا می‌رسد، و یا عذاب روز سترون، آنان را در بر می‌گرید».</w:t>
      </w:r>
    </w:p>
    <w:p w:rsidR="002500E5" w:rsidRDefault="002500E5" w:rsidP="08777A9A">
      <w:pPr>
        <w:ind w:firstLine="172"/>
        <w:rPr>
          <w:rFonts w:hint="cs"/>
          <w:rtl/>
          <w:lang w:bidi="fa-IR"/>
        </w:rPr>
      </w:pPr>
      <w:r>
        <w:rPr>
          <w:rFonts w:hint="cs"/>
          <w:rtl/>
          <w:lang w:bidi="fa-IR"/>
        </w:rPr>
        <w:t>پس علتش</w:t>
      </w:r>
      <w:r w:rsidR="08D77C4C">
        <w:rPr>
          <w:rFonts w:hint="cs"/>
          <w:rtl/>
          <w:lang w:bidi="fa-IR"/>
        </w:rPr>
        <w:t xml:space="preserve"> اين است </w:t>
      </w:r>
      <w:r>
        <w:rPr>
          <w:rFonts w:hint="cs"/>
          <w:rtl/>
          <w:lang w:bidi="fa-IR"/>
        </w:rPr>
        <w:t>که آنان همیشه و تا قیام قیامت از آئین اسلام و پیامبری مصطفی</w:t>
      </w:r>
      <w:r>
        <w:rPr>
          <w:rFonts w:hint="cs"/>
          <w:lang w:bidi="fa-IR"/>
        </w:rPr>
        <w:sym w:font="AGA Arabesque" w:char="F072"/>
      </w:r>
      <w:r>
        <w:rPr>
          <w:rFonts w:hint="cs"/>
          <w:rtl/>
          <w:lang w:bidi="fa-IR"/>
        </w:rPr>
        <w:t xml:space="preserve"> در شک و تردید هستند، و همیشه </w:t>
      </w:r>
      <w:r w:rsidR="08EF52C3">
        <w:rPr>
          <w:rFonts w:hint="cs"/>
          <w:rtl/>
          <w:lang w:bidi="fa-IR"/>
        </w:rPr>
        <w:t xml:space="preserve">درخصوص آن </w:t>
      </w:r>
      <w:r>
        <w:rPr>
          <w:rFonts w:hint="cs"/>
          <w:rtl/>
          <w:lang w:bidi="fa-IR"/>
        </w:rPr>
        <w:t xml:space="preserve">موضع احتیاط و </w:t>
      </w:r>
      <w:r w:rsidR="08EF52C3">
        <w:rPr>
          <w:rFonts w:hint="cs"/>
          <w:rtl/>
          <w:lang w:bidi="fa-IR"/>
        </w:rPr>
        <w:t>کمین</w:t>
      </w:r>
      <w:r>
        <w:rPr>
          <w:rFonts w:hint="cs"/>
          <w:rtl/>
          <w:lang w:bidi="fa-IR"/>
        </w:rPr>
        <w:t xml:space="preserve"> دارند، و اگر گاهی در </w:t>
      </w:r>
      <w:r w:rsidR="08EF52C3">
        <w:rPr>
          <w:rFonts w:hint="cs"/>
          <w:rtl/>
          <w:lang w:bidi="fa-IR"/>
        </w:rPr>
        <w:t>خلال</w:t>
      </w:r>
      <w:r>
        <w:rPr>
          <w:rFonts w:hint="cs"/>
          <w:rtl/>
          <w:lang w:bidi="fa-IR"/>
        </w:rPr>
        <w:t xml:space="preserve"> رویدادها</w:t>
      </w:r>
      <w:r w:rsidR="08EF52C3">
        <w:rPr>
          <w:rFonts w:hint="cs"/>
          <w:rtl/>
          <w:lang w:bidi="fa-IR"/>
        </w:rPr>
        <w:t>ی</w:t>
      </w:r>
      <w:r>
        <w:rPr>
          <w:rFonts w:hint="cs"/>
          <w:rtl/>
          <w:lang w:bidi="fa-IR"/>
        </w:rPr>
        <w:t xml:space="preserve">ی که </w:t>
      </w:r>
      <w:r w:rsidR="08EF52C3">
        <w:rPr>
          <w:rFonts w:hint="cs"/>
          <w:rtl/>
          <w:lang w:bidi="fa-IR"/>
        </w:rPr>
        <w:t>بوقوع می پیوندد</w:t>
      </w:r>
      <w:r>
        <w:rPr>
          <w:rFonts w:hint="cs"/>
          <w:rtl/>
          <w:lang w:bidi="fa-IR"/>
        </w:rPr>
        <w:t xml:space="preserve"> اظهار علاقه و </w:t>
      </w:r>
      <w:r w:rsidR="08EF52C3">
        <w:rPr>
          <w:rFonts w:hint="cs"/>
          <w:rtl/>
          <w:lang w:bidi="fa-IR"/>
        </w:rPr>
        <w:t xml:space="preserve">تعارفی </w:t>
      </w:r>
      <w:r>
        <w:rPr>
          <w:rFonts w:hint="cs"/>
          <w:rtl/>
          <w:lang w:bidi="fa-IR"/>
        </w:rPr>
        <w:t xml:space="preserve">می‌نمایند، این </w:t>
      </w:r>
      <w:r w:rsidR="08EF52C3">
        <w:rPr>
          <w:rFonts w:hint="cs"/>
          <w:rtl/>
          <w:lang w:bidi="fa-IR"/>
        </w:rPr>
        <w:t xml:space="preserve">بر خلاف </w:t>
      </w:r>
      <w:r>
        <w:rPr>
          <w:rFonts w:hint="cs"/>
          <w:rtl/>
          <w:lang w:bidi="fa-IR"/>
        </w:rPr>
        <w:t xml:space="preserve">حقیقتی </w:t>
      </w:r>
      <w:r w:rsidR="08EF52C3">
        <w:rPr>
          <w:rFonts w:hint="cs"/>
          <w:rtl/>
          <w:lang w:bidi="fa-IR"/>
        </w:rPr>
        <w:t xml:space="preserve">است </w:t>
      </w:r>
      <w:r>
        <w:rPr>
          <w:rFonts w:hint="cs"/>
          <w:rtl/>
          <w:lang w:bidi="fa-IR"/>
        </w:rPr>
        <w:t xml:space="preserve">که </w:t>
      </w:r>
      <w:r w:rsidR="08EF52C3">
        <w:rPr>
          <w:rFonts w:hint="cs"/>
          <w:rtl/>
          <w:lang w:bidi="fa-IR"/>
        </w:rPr>
        <w:t xml:space="preserve">در سینه </w:t>
      </w:r>
      <w:r w:rsidR="081D0A92">
        <w:rPr>
          <w:rFonts w:hint="cs"/>
          <w:rtl/>
          <w:lang w:bidi="fa-IR"/>
        </w:rPr>
        <w:t xml:space="preserve">نهان </w:t>
      </w:r>
      <w:r w:rsidR="08EF52C3">
        <w:rPr>
          <w:rFonts w:hint="cs"/>
          <w:rtl/>
          <w:lang w:bidi="fa-IR"/>
        </w:rPr>
        <w:t>دارند و</w:t>
      </w:r>
      <w:r w:rsidR="08F30C44">
        <w:rPr>
          <w:rFonts w:hint="cs"/>
          <w:rtl/>
          <w:lang w:bidi="fa-IR"/>
        </w:rPr>
        <w:t xml:space="preserve"> </w:t>
      </w:r>
      <w:r>
        <w:rPr>
          <w:rFonts w:hint="cs"/>
          <w:rtl/>
          <w:lang w:bidi="fa-IR"/>
        </w:rPr>
        <w:t xml:space="preserve">نمی‌خواهند آشکار شود و به راستی که کردارشان </w:t>
      </w:r>
      <w:r w:rsidR="08EF52C3">
        <w:rPr>
          <w:rFonts w:hint="cs"/>
          <w:rtl/>
          <w:lang w:bidi="fa-IR"/>
        </w:rPr>
        <w:t xml:space="preserve">در یک وادی و </w:t>
      </w:r>
      <w:r>
        <w:rPr>
          <w:rFonts w:hint="cs"/>
          <w:rtl/>
          <w:lang w:bidi="fa-IR"/>
        </w:rPr>
        <w:t xml:space="preserve">قلبشان در </w:t>
      </w:r>
      <w:r w:rsidR="08EF52C3">
        <w:rPr>
          <w:rFonts w:hint="cs"/>
          <w:rtl/>
          <w:lang w:bidi="fa-IR"/>
        </w:rPr>
        <w:t xml:space="preserve">وادی </w:t>
      </w:r>
      <w:r>
        <w:rPr>
          <w:rFonts w:hint="cs"/>
          <w:rtl/>
          <w:lang w:bidi="fa-IR"/>
        </w:rPr>
        <w:t xml:space="preserve">دیگری است. </w:t>
      </w:r>
    </w:p>
    <w:p w:rsidR="002500E5" w:rsidRPr="007E7AAA" w:rsidRDefault="002500E5" w:rsidP="08777A9A">
      <w:pPr>
        <w:ind w:firstLine="172"/>
        <w:rPr>
          <w:rFonts w:hint="cs"/>
          <w:rtl/>
          <w:lang w:bidi="fa-IR"/>
        </w:rPr>
      </w:pPr>
      <w:r>
        <w:rPr>
          <w:rFonts w:hint="cs"/>
          <w:rtl/>
          <w:lang w:bidi="fa-IR"/>
        </w:rPr>
        <w:t xml:space="preserve">و اگر گاه‌گاهی رضایتی از آنان حاصل می‌شود، چیزی نیست مگر پس از پیروی از آئین آنان، و به دنبال آنان رفتن، و مخالفت نکردن با </w:t>
      </w:r>
      <w:r w:rsidR="08C54D7F">
        <w:rPr>
          <w:rFonts w:hint="cs"/>
          <w:rtl/>
          <w:lang w:bidi="fa-IR"/>
        </w:rPr>
        <w:t>خ</w:t>
      </w:r>
      <w:r>
        <w:rPr>
          <w:rFonts w:hint="cs"/>
          <w:rtl/>
          <w:lang w:bidi="fa-IR"/>
        </w:rPr>
        <w:t>رافات و اسطوره‌ها</w:t>
      </w:r>
      <w:r w:rsidR="08C54D7F">
        <w:rPr>
          <w:rFonts w:hint="cs"/>
          <w:rtl/>
          <w:lang w:bidi="fa-IR"/>
        </w:rPr>
        <w:t>یی</w:t>
      </w:r>
      <w:r>
        <w:rPr>
          <w:rFonts w:hint="cs"/>
          <w:rtl/>
          <w:lang w:bidi="fa-IR"/>
        </w:rPr>
        <w:t xml:space="preserve"> </w:t>
      </w:r>
      <w:r w:rsidR="08C54D7F">
        <w:rPr>
          <w:rFonts w:hint="cs"/>
          <w:rtl/>
          <w:lang w:bidi="fa-IR"/>
        </w:rPr>
        <w:t xml:space="preserve">که </w:t>
      </w:r>
      <w:r>
        <w:rPr>
          <w:rFonts w:hint="cs"/>
          <w:rtl/>
          <w:lang w:bidi="fa-IR"/>
        </w:rPr>
        <w:t>درباره اسلام می‌نویسند</w:t>
      </w:r>
      <w:r w:rsidR="08C54D7F">
        <w:rPr>
          <w:rFonts w:hint="cs"/>
          <w:rtl/>
          <w:lang w:bidi="fa-IR"/>
        </w:rPr>
        <w:t>.</w:t>
      </w:r>
      <w:r w:rsidR="081D0A92">
        <w:rPr>
          <w:rFonts w:hint="cs"/>
          <w:rtl/>
          <w:lang w:bidi="fa-IR"/>
        </w:rPr>
        <w:t xml:space="preserve"> اما اگر خواست آنان را ب</w:t>
      </w:r>
      <w:r>
        <w:rPr>
          <w:rFonts w:hint="cs"/>
          <w:rtl/>
          <w:lang w:bidi="fa-IR"/>
        </w:rPr>
        <w:t>جا ن</w:t>
      </w:r>
      <w:r w:rsidR="08C54D7F">
        <w:rPr>
          <w:rFonts w:hint="cs"/>
          <w:rtl/>
          <w:lang w:bidi="fa-IR"/>
        </w:rPr>
        <w:t>ی</w:t>
      </w:r>
      <w:r>
        <w:rPr>
          <w:rFonts w:hint="cs"/>
          <w:rtl/>
          <w:lang w:bidi="fa-IR"/>
        </w:rPr>
        <w:t>اورید هرگز رضایت</w:t>
      </w:r>
      <w:r w:rsidR="08C54D7F">
        <w:rPr>
          <w:rFonts w:hint="cs"/>
          <w:rtl/>
          <w:lang w:bidi="fa-IR"/>
        </w:rPr>
        <w:t>ی</w:t>
      </w:r>
      <w:r>
        <w:rPr>
          <w:rFonts w:hint="cs"/>
          <w:rtl/>
          <w:lang w:bidi="fa-IR"/>
        </w:rPr>
        <w:t xml:space="preserve"> ندارند. در این</w:t>
      </w:r>
      <w:r w:rsidR="08C54D7F">
        <w:rPr>
          <w:rFonts w:hint="cs"/>
          <w:rtl/>
          <w:lang w:bidi="fa-IR"/>
        </w:rPr>
        <w:t xml:space="preserve"> </w:t>
      </w:r>
      <w:r>
        <w:rPr>
          <w:rFonts w:hint="cs"/>
          <w:rtl/>
          <w:lang w:bidi="fa-IR"/>
        </w:rPr>
        <w:t>بارة خداوند متعال می‌فرماید</w:t>
      </w:r>
      <w:r w:rsidR="08E041FF">
        <w:rPr>
          <w:rFonts w:hint="cs"/>
          <w:rtl/>
          <w:lang w:bidi="fa-IR"/>
        </w:rPr>
        <w:t>:</w:t>
      </w:r>
      <w:r>
        <w:rPr>
          <w:rFonts w:hint="cs"/>
          <w:rtl/>
          <w:lang w:bidi="fa-IR"/>
        </w:rPr>
        <w:t xml:space="preserve"> </w:t>
      </w:r>
    </w:p>
    <w:p w:rsidR="08605AD1" w:rsidRDefault="089625AD" w:rsidP="08777A9A">
      <w:pPr>
        <w:tabs>
          <w:tab w:val="right" w:pos="6945"/>
        </w:tabs>
        <w:ind w:firstLine="172"/>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019" w:eastAsia="Times New Roman" w:hAnsi="QCF_P019" w:cs="QCF_P019"/>
          <w:color w:val="000000"/>
          <w:sz w:val="32"/>
          <w:szCs w:val="32"/>
          <w:rtl/>
        </w:rPr>
        <w:t>ﭑ</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ﭒ</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ﭓ</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ﭔ</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ﭕ</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ﭖ</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ﭗ</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ﭘ</w:t>
      </w:r>
      <w:r w:rsidR="08F30C44">
        <w:rPr>
          <w:rFonts w:ascii="QCF_P019" w:eastAsia="Times New Roman" w:hAnsi="QCF_P019" w:cs="QCF_P019"/>
          <w:color w:val="000000"/>
          <w:sz w:val="32"/>
          <w:szCs w:val="32"/>
          <w:rtl/>
        </w:rPr>
        <w:t xml:space="preserve"> </w:t>
      </w:r>
      <w:r>
        <w:rPr>
          <w:rFonts w:ascii="QCF_P019" w:eastAsia="Times New Roman" w:hAnsi="QCF_P019" w:cs="QCF_P019"/>
          <w:color w:val="000000"/>
          <w:sz w:val="32"/>
          <w:szCs w:val="32"/>
          <w:rtl/>
        </w:rPr>
        <w:t>ﭙ</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p>
    <w:p w:rsidR="002500E5" w:rsidRDefault="002500E5" w:rsidP="08777A9A">
      <w:pPr>
        <w:tabs>
          <w:tab w:val="right" w:pos="6945"/>
        </w:tabs>
        <w:ind w:firstLine="172"/>
        <w:rPr>
          <w:rFonts w:hint="cs"/>
          <w:sz w:val="32"/>
          <w:szCs w:val="32"/>
          <w:rtl/>
          <w:lang w:bidi="fa-IR"/>
        </w:rPr>
      </w:pPr>
      <w:r w:rsidRPr="0075283F">
        <w:rPr>
          <w:rFonts w:hint="cs"/>
          <w:sz w:val="32"/>
          <w:szCs w:val="32"/>
          <w:rtl/>
          <w:lang w:bidi="fa-IR"/>
        </w:rPr>
        <w:t>(</w:t>
      </w:r>
      <w:r>
        <w:rPr>
          <w:rFonts w:hint="cs"/>
          <w:sz w:val="32"/>
          <w:szCs w:val="32"/>
          <w:rtl/>
          <w:lang w:bidi="fa-IR"/>
        </w:rPr>
        <w:t>بقره</w:t>
      </w:r>
      <w:r w:rsidRPr="0075283F">
        <w:rPr>
          <w:rFonts w:hint="cs"/>
          <w:sz w:val="32"/>
          <w:szCs w:val="32"/>
          <w:rtl/>
          <w:lang w:bidi="fa-IR"/>
        </w:rPr>
        <w:t xml:space="preserve"> / </w:t>
      </w:r>
      <w:r>
        <w:rPr>
          <w:rFonts w:hint="cs"/>
          <w:sz w:val="32"/>
          <w:szCs w:val="32"/>
          <w:rtl/>
          <w:lang w:bidi="fa-IR"/>
        </w:rPr>
        <w:t>120</w:t>
      </w:r>
      <w:r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«یهودیان و مسیحیان هرگز از تو خوشنود نخواهند شد، مگر اینکه از آئین آنها پیروی کنی».</w:t>
      </w:r>
    </w:p>
    <w:p w:rsidR="002500E5" w:rsidRDefault="002500E5" w:rsidP="08777A9A">
      <w:pPr>
        <w:ind w:firstLine="172"/>
        <w:rPr>
          <w:rFonts w:hint="cs"/>
          <w:rtl/>
          <w:lang w:bidi="fa-IR"/>
        </w:rPr>
      </w:pPr>
      <w:r>
        <w:rPr>
          <w:rFonts w:hint="cs"/>
          <w:rtl/>
          <w:lang w:bidi="fa-IR"/>
        </w:rPr>
        <w:t>و می‌فرماید</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92" w:eastAsia="Times New Roman" w:hAnsi="QCF_P092" w:cs="QCF_P092"/>
          <w:color w:val="000000"/>
          <w:sz w:val="32"/>
          <w:szCs w:val="32"/>
          <w:rtl/>
        </w:rPr>
        <w:t>ﭿ</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ﮀ</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ﮁ</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ﮂ</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 xml:space="preserve"> ﮃ</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ﮄ</w:t>
      </w:r>
      <w:r w:rsidR="08F30C44">
        <w:rPr>
          <w:rFonts w:ascii="QCF_P092" w:eastAsia="Times New Roman" w:hAnsi="QCF_P092" w:cs="QCF_P092"/>
          <w:color w:val="000000"/>
          <w:sz w:val="32"/>
          <w:szCs w:val="32"/>
          <w:rtl/>
        </w:rPr>
        <w:t xml:space="preserve"> </w:t>
      </w:r>
      <w:r>
        <w:rPr>
          <w:rFonts w:ascii="QCF_P092" w:eastAsia="Times New Roman" w:hAnsi="QCF_P092" w:cs="QCF_P092"/>
          <w:color w:val="000000"/>
          <w:sz w:val="32"/>
          <w:szCs w:val="32"/>
          <w:rtl/>
        </w:rPr>
        <w:t>ﮅ</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075283F">
        <w:rPr>
          <w:rFonts w:hint="cs"/>
          <w:sz w:val="32"/>
          <w:szCs w:val="32"/>
          <w:rtl/>
          <w:lang w:bidi="fa-IR"/>
        </w:rPr>
        <w:t>(</w:t>
      </w:r>
      <w:r w:rsidR="002500E5">
        <w:rPr>
          <w:rFonts w:hint="cs"/>
          <w:sz w:val="32"/>
          <w:szCs w:val="32"/>
          <w:rtl/>
          <w:lang w:bidi="fa-IR"/>
        </w:rPr>
        <w:t>نساء</w:t>
      </w:r>
      <w:r w:rsidR="002500E5" w:rsidRPr="0075283F">
        <w:rPr>
          <w:rFonts w:hint="cs"/>
          <w:sz w:val="32"/>
          <w:szCs w:val="32"/>
          <w:rtl/>
          <w:lang w:bidi="fa-IR"/>
        </w:rPr>
        <w:t xml:space="preserve"> / </w:t>
      </w:r>
      <w:r w:rsidR="002500E5">
        <w:rPr>
          <w:rFonts w:hint="cs"/>
          <w:sz w:val="32"/>
          <w:szCs w:val="32"/>
          <w:rtl/>
          <w:lang w:bidi="fa-IR"/>
        </w:rPr>
        <w:t>89</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«آنان دوست می‌دارند که شما کافر شوید همانگونه که خود کافر شده‌اند و در (کفر با آنان) مساوی شوید».</w:t>
      </w:r>
    </w:p>
    <w:p w:rsidR="002500E5" w:rsidRDefault="08B859F7" w:rsidP="08777A9A">
      <w:pPr>
        <w:ind w:firstLine="172"/>
        <w:rPr>
          <w:rFonts w:hint="cs"/>
          <w:rtl/>
          <w:lang w:bidi="fa-IR"/>
        </w:rPr>
      </w:pPr>
      <w:r>
        <w:rPr>
          <w:rFonts w:hint="cs"/>
          <w:rtl/>
          <w:lang w:bidi="fa-IR"/>
        </w:rPr>
        <w:t>اگر</w:t>
      </w:r>
      <w:r w:rsidR="081D0A92">
        <w:rPr>
          <w:rFonts w:hint="cs"/>
          <w:rtl/>
          <w:lang w:bidi="fa-IR"/>
        </w:rPr>
        <w:t xml:space="preserve"> دوستی و خیرخواه</w:t>
      </w:r>
      <w:r>
        <w:rPr>
          <w:rFonts w:hint="cs"/>
          <w:rtl/>
          <w:lang w:bidi="fa-IR"/>
        </w:rPr>
        <w:t>ی</w:t>
      </w:r>
      <w:r w:rsidR="081D0A92">
        <w:rPr>
          <w:rFonts w:hint="cs"/>
          <w:rtl/>
          <w:lang w:bidi="fa-IR"/>
        </w:rPr>
        <w:t>‏اي</w:t>
      </w:r>
      <w:r w:rsidR="002500E5">
        <w:rPr>
          <w:rFonts w:hint="cs"/>
          <w:rtl/>
          <w:lang w:bidi="fa-IR"/>
        </w:rPr>
        <w:t xml:space="preserve"> در قلب آنان است، فقط برای آئین و مصلحت خودشان است، نه برای اسلام و یا مسلمانان چنانکه خداوند متعال می‌فرماید</w:t>
      </w:r>
      <w:r w:rsidR="08E041FF">
        <w:rPr>
          <w:rFonts w:hint="cs"/>
          <w:rtl/>
          <w:lang w:bidi="fa-IR"/>
        </w:rPr>
        <w:t>:</w:t>
      </w:r>
      <w:r w:rsidR="002500E5">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86" w:eastAsia="Times New Roman" w:hAnsi="QCF_P186" w:cs="QCF_P186"/>
          <w:color w:val="000000"/>
          <w:sz w:val="32"/>
          <w:szCs w:val="32"/>
          <w:rtl/>
        </w:rPr>
        <w:t>ﮫ</w:t>
      </w:r>
      <w:r w:rsidR="08F30C44">
        <w:rPr>
          <w:rFonts w:ascii="QCF_P186" w:eastAsia="Times New Roman" w:hAnsi="QCF_P186" w:cs="QCF_P186"/>
          <w:color w:val="000000"/>
          <w:sz w:val="32"/>
          <w:szCs w:val="32"/>
          <w:rtl/>
        </w:rPr>
        <w:t xml:space="preserve"> </w:t>
      </w:r>
      <w:r>
        <w:rPr>
          <w:rFonts w:ascii="QCF_P186" w:eastAsia="Times New Roman" w:hAnsi="QCF_P186" w:cs="QCF_P186"/>
          <w:color w:val="000000"/>
          <w:sz w:val="32"/>
          <w:szCs w:val="32"/>
          <w:rtl/>
        </w:rPr>
        <w:t xml:space="preserve"> ﮬ</w:t>
      </w:r>
      <w:r w:rsidR="08F30C44">
        <w:rPr>
          <w:rFonts w:ascii="QCF_P186" w:eastAsia="Times New Roman" w:hAnsi="QCF_P186" w:cs="QCF_P186"/>
          <w:color w:val="000000"/>
          <w:sz w:val="32"/>
          <w:szCs w:val="32"/>
          <w:rtl/>
        </w:rPr>
        <w:t xml:space="preserve"> </w:t>
      </w:r>
      <w:r>
        <w:rPr>
          <w:rFonts w:ascii="QCF_P186" w:eastAsia="Times New Roman" w:hAnsi="QCF_P186" w:cs="QCF_P186"/>
          <w:color w:val="000000"/>
          <w:sz w:val="32"/>
          <w:szCs w:val="32"/>
          <w:rtl/>
        </w:rPr>
        <w:t>ﮭ</w:t>
      </w:r>
      <w:r w:rsidR="08F30C44">
        <w:rPr>
          <w:rFonts w:ascii="QCF_P186" w:eastAsia="Times New Roman" w:hAnsi="QCF_P186" w:cs="QCF_P186"/>
          <w:color w:val="000000"/>
          <w:sz w:val="32"/>
          <w:szCs w:val="32"/>
          <w:rtl/>
        </w:rPr>
        <w:t xml:space="preserve"> </w:t>
      </w:r>
      <w:r>
        <w:rPr>
          <w:rFonts w:ascii="QCF_P186" w:eastAsia="Times New Roman" w:hAnsi="QCF_P186" w:cs="QCF_P186"/>
          <w:color w:val="000000"/>
          <w:sz w:val="32"/>
          <w:szCs w:val="32"/>
          <w:rtl/>
        </w:rPr>
        <w:t>ﮮ</w:t>
      </w:r>
      <w:r w:rsidR="08F30C44">
        <w:rPr>
          <w:rFonts w:ascii="QCF_P186" w:eastAsia="Times New Roman" w:hAnsi="QCF_P186" w:cs="QCF_P186"/>
          <w:color w:val="000000"/>
          <w:sz w:val="32"/>
          <w:szCs w:val="32"/>
          <w:rtl/>
        </w:rPr>
        <w:t xml:space="preserve"> </w:t>
      </w:r>
      <w:r>
        <w:rPr>
          <w:rFonts w:ascii="QCF_P186" w:eastAsia="Times New Roman" w:hAnsi="QCF_P186" w:cs="QCF_P186"/>
          <w:color w:val="000000"/>
          <w:sz w:val="32"/>
          <w:szCs w:val="32"/>
          <w:rtl/>
        </w:rPr>
        <w:t>ﮯ</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02500E5" w:rsidRPr="0075283F">
        <w:rPr>
          <w:rFonts w:hint="cs"/>
          <w:sz w:val="32"/>
          <w:szCs w:val="32"/>
          <w:rtl/>
          <w:lang w:bidi="fa-IR"/>
        </w:rPr>
        <w:t>(</w:t>
      </w:r>
      <w:r w:rsidR="002500E5">
        <w:rPr>
          <w:rFonts w:hint="cs"/>
          <w:sz w:val="32"/>
          <w:szCs w:val="32"/>
          <w:rtl/>
          <w:lang w:bidi="fa-IR"/>
        </w:rPr>
        <w:t>انفال</w:t>
      </w:r>
      <w:r w:rsidR="002500E5" w:rsidRPr="0075283F">
        <w:rPr>
          <w:rFonts w:hint="cs"/>
          <w:sz w:val="32"/>
          <w:szCs w:val="32"/>
          <w:rtl/>
          <w:lang w:bidi="fa-IR"/>
        </w:rPr>
        <w:t xml:space="preserve"> / </w:t>
      </w:r>
      <w:r w:rsidR="002500E5">
        <w:rPr>
          <w:rFonts w:hint="cs"/>
          <w:sz w:val="32"/>
          <w:szCs w:val="32"/>
          <w:rtl/>
          <w:lang w:bidi="fa-IR"/>
        </w:rPr>
        <w:t>73</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«و کسانی که کافرند، برخی یاران برخی دیگرند».</w:t>
      </w:r>
    </w:p>
    <w:p w:rsidR="002500E5" w:rsidRDefault="002500E5" w:rsidP="08777A9A">
      <w:pPr>
        <w:ind w:firstLine="172"/>
        <w:rPr>
          <w:rFonts w:hint="cs"/>
          <w:rtl/>
          <w:lang w:bidi="fa-IR"/>
        </w:rPr>
      </w:pPr>
      <w:r>
        <w:rPr>
          <w:rFonts w:hint="cs"/>
          <w:rtl/>
          <w:lang w:bidi="fa-IR"/>
        </w:rPr>
        <w:t>وانگهی اگر آن خاورشناسان در ادعا</w:t>
      </w:r>
      <w:r w:rsidR="08FD6441">
        <w:rPr>
          <w:rFonts w:hint="cs"/>
          <w:rtl/>
          <w:lang w:bidi="fa-IR"/>
        </w:rPr>
        <w:t>ی</w:t>
      </w:r>
      <w:r>
        <w:rPr>
          <w:rFonts w:hint="cs"/>
          <w:rtl/>
          <w:lang w:bidi="fa-IR"/>
        </w:rPr>
        <w:t xml:space="preserve"> واقع‌گرائی و بی‌طرفی</w:t>
      </w:r>
      <w:r w:rsidR="08FD6441">
        <w:rPr>
          <w:rFonts w:hint="cs"/>
          <w:rtl/>
          <w:lang w:bidi="fa-IR"/>
        </w:rPr>
        <w:t>شان</w:t>
      </w:r>
      <w:r w:rsidR="081D0A92">
        <w:rPr>
          <w:rFonts w:hint="cs"/>
          <w:rtl/>
          <w:lang w:bidi="fa-IR"/>
        </w:rPr>
        <w:t>‏راست‏</w:t>
      </w:r>
      <w:r>
        <w:rPr>
          <w:rFonts w:hint="cs"/>
          <w:rtl/>
          <w:lang w:bidi="fa-IR"/>
        </w:rPr>
        <w:t>می</w:t>
      </w:r>
      <w:r>
        <w:rPr>
          <w:rFonts w:hint="eastAsia"/>
          <w:rtl/>
          <w:lang w:bidi="fa-IR"/>
        </w:rPr>
        <w:t>‌</w:t>
      </w:r>
      <w:r>
        <w:rPr>
          <w:rFonts w:hint="cs"/>
          <w:rtl/>
          <w:lang w:bidi="fa-IR"/>
        </w:rPr>
        <w:t>گویند</w:t>
      </w:r>
      <w:r w:rsidR="08FD6441">
        <w:rPr>
          <w:rFonts w:hint="cs"/>
          <w:rtl/>
          <w:lang w:bidi="fa-IR"/>
        </w:rPr>
        <w:t>،</w:t>
      </w:r>
      <w:r w:rsidR="08F30C44">
        <w:rPr>
          <w:rFonts w:hint="cs"/>
          <w:rtl/>
          <w:lang w:bidi="fa-IR"/>
        </w:rPr>
        <w:t xml:space="preserve"> </w:t>
      </w:r>
      <w:r>
        <w:rPr>
          <w:rFonts w:hint="cs"/>
          <w:rtl/>
          <w:lang w:bidi="fa-IR"/>
        </w:rPr>
        <w:t>ما از آنان می‌خواهیم که به اولویت‌های غریزی و طبیعی که روش سالم علمی می‌طلبد</w:t>
      </w:r>
      <w:r w:rsidR="081D0A92">
        <w:rPr>
          <w:rFonts w:hint="cs"/>
          <w:rtl/>
          <w:lang w:bidi="fa-IR"/>
        </w:rPr>
        <w:t>،</w:t>
      </w:r>
      <w:r>
        <w:rPr>
          <w:rFonts w:hint="cs"/>
          <w:rtl/>
          <w:lang w:bidi="fa-IR"/>
        </w:rPr>
        <w:t xml:space="preserve"> ملت</w:t>
      </w:r>
      <w:r w:rsidR="081D0A92">
        <w:rPr>
          <w:rFonts w:hint="cs"/>
          <w:rtl/>
          <w:lang w:bidi="fa-IR"/>
        </w:rPr>
        <w:t>زم باشند. چون آنگاه که دیدگاه</w:t>
      </w:r>
      <w:r>
        <w:rPr>
          <w:rFonts w:hint="cs"/>
          <w:rtl/>
          <w:lang w:bidi="fa-IR"/>
        </w:rPr>
        <w:t xml:space="preserve"> یا نقطه نظر مشخصی</w:t>
      </w:r>
      <w:r w:rsidR="08612784">
        <w:rPr>
          <w:rFonts w:hint="cs"/>
          <w:rtl/>
          <w:lang w:bidi="fa-IR"/>
        </w:rPr>
        <w:t xml:space="preserve"> را</w:t>
      </w:r>
      <w:r>
        <w:rPr>
          <w:rFonts w:hint="cs"/>
          <w:rtl/>
          <w:lang w:bidi="fa-IR"/>
        </w:rPr>
        <w:t xml:space="preserve"> رد می‌نمایم قبلاً لازم است برای خواننده آن دیدگاه را در میان بحث از نظر صاحب‌های آنان بازگو نماییم پس از آن </w:t>
      </w:r>
      <w:r w:rsidR="08380E5D">
        <w:rPr>
          <w:rFonts w:hint="cs"/>
          <w:rtl/>
          <w:lang w:bidi="fa-IR"/>
        </w:rPr>
        <w:t xml:space="preserve">حق داریم </w:t>
      </w:r>
      <w:r>
        <w:rPr>
          <w:rFonts w:hint="cs"/>
          <w:rtl/>
          <w:lang w:bidi="fa-IR"/>
        </w:rPr>
        <w:t xml:space="preserve">موافقت یا مخالفت خود را ابراز نمائیم. </w:t>
      </w:r>
    </w:p>
    <w:p w:rsidR="002500E5" w:rsidRDefault="002500E5" w:rsidP="08777A9A">
      <w:pPr>
        <w:ind w:firstLine="172"/>
        <w:rPr>
          <w:rFonts w:hint="cs"/>
          <w:rtl/>
          <w:lang w:bidi="fa-IR"/>
        </w:rPr>
      </w:pPr>
      <w:r>
        <w:rPr>
          <w:rFonts w:hint="cs"/>
          <w:rtl/>
          <w:lang w:bidi="fa-IR"/>
        </w:rPr>
        <w:t>پس بر این اساس می‌گوییم آنگاه که در مورد اسلام نوشته می‌شود</w:t>
      </w:r>
      <w:r w:rsidR="08E041FF">
        <w:rPr>
          <w:rFonts w:hint="cs"/>
          <w:rtl/>
          <w:lang w:bidi="fa-IR"/>
        </w:rPr>
        <w:t>:</w:t>
      </w:r>
      <w:r>
        <w:rPr>
          <w:rFonts w:hint="cs"/>
          <w:rtl/>
          <w:lang w:bidi="fa-IR"/>
        </w:rPr>
        <w:t xml:space="preserve"> که همانا فطرت و ذات اسلامی همه‌اش بر این اساس استوار است، ایمان به خدا و پیامبرش محمد</w:t>
      </w:r>
      <w:r>
        <w:rPr>
          <w:rFonts w:hint="cs"/>
          <w:lang w:bidi="fa-IR"/>
        </w:rPr>
        <w:sym w:font="AGA Arabesque" w:char="F072"/>
      </w:r>
      <w:r>
        <w:rPr>
          <w:rFonts w:hint="cs"/>
          <w:rtl/>
          <w:lang w:bidi="fa-IR"/>
        </w:rPr>
        <w:t xml:space="preserve"> آنکه قرآن را به واسطه وحی از طرف خدا دریافت کرده است، پس بر عالم امانتدار و مورخ بی‌طرف لازم است آنگاه که می‌خواهد دربارة اسلام حرف بزند</w:t>
      </w:r>
      <w:r w:rsidR="081D0A92">
        <w:rPr>
          <w:rFonts w:hint="cs"/>
          <w:rtl/>
          <w:lang w:bidi="fa-IR"/>
        </w:rPr>
        <w:t>،</w:t>
      </w:r>
      <w:r>
        <w:rPr>
          <w:rFonts w:hint="cs"/>
          <w:rtl/>
          <w:lang w:bidi="fa-IR"/>
        </w:rPr>
        <w:t xml:space="preserve"> این را ب</w:t>
      </w:r>
      <w:r w:rsidR="081D0A92">
        <w:rPr>
          <w:rFonts w:hint="cs"/>
          <w:rtl/>
          <w:lang w:bidi="fa-IR"/>
        </w:rPr>
        <w:t xml:space="preserve">ه </w:t>
      </w:r>
      <w:r>
        <w:rPr>
          <w:rFonts w:hint="cs"/>
          <w:rtl/>
          <w:lang w:bidi="fa-IR"/>
        </w:rPr>
        <w:t>خوانندگانش بگوید تا خواننده سر قوت این ایمان را در تاریخ مسلمانان درک کند</w:t>
      </w:r>
      <w:r w:rsidRPr="00C60D3F">
        <w:rPr>
          <w:rStyle w:val="a7"/>
          <w:rFonts w:cs="B Lotus"/>
          <w:sz w:val="28"/>
          <w:szCs w:val="28"/>
          <w:rtl/>
          <w:lang w:bidi="fa-IR"/>
        </w:rPr>
        <w:footnoteReference w:id="385"/>
      </w:r>
      <w:r>
        <w:rPr>
          <w:rFonts w:hint="cs"/>
          <w:rtl/>
          <w:lang w:bidi="fa-IR"/>
        </w:rPr>
        <w:t>. سپس می‌تواند در اعتقادات و تصورات با مسلمانان مخالفت نماید، یا موافقت کند؛ ولی متأسفانه، این روش</w:t>
      </w:r>
      <w:r w:rsidR="081D0A92">
        <w:rPr>
          <w:rFonts w:hint="cs"/>
          <w:rtl/>
          <w:lang w:bidi="fa-IR"/>
        </w:rPr>
        <w:t xml:space="preserve"> منطقی و طبیعی بسیار کم پیروی ش</w:t>
      </w:r>
      <w:r>
        <w:rPr>
          <w:rFonts w:hint="cs"/>
          <w:rtl/>
          <w:lang w:bidi="fa-IR"/>
        </w:rPr>
        <w:t>د</w:t>
      </w:r>
      <w:r w:rsidR="081D0A92">
        <w:rPr>
          <w:rFonts w:hint="cs"/>
          <w:rtl/>
          <w:lang w:bidi="fa-IR"/>
        </w:rPr>
        <w:t>ه است</w:t>
      </w:r>
      <w:r>
        <w:rPr>
          <w:rFonts w:hint="cs"/>
          <w:rtl/>
          <w:lang w:bidi="fa-IR"/>
        </w:rPr>
        <w:t>، و به جای این از روش و شیوه‌های خودشان که ذیلاً خواهد آمد پیروی می‌کنند</w:t>
      </w:r>
      <w:r w:rsidR="08E041FF">
        <w:rPr>
          <w:rFonts w:hint="cs"/>
          <w:rtl/>
          <w:lang w:bidi="fa-IR"/>
        </w:rPr>
        <w:t>:</w:t>
      </w:r>
      <w:r>
        <w:rPr>
          <w:rFonts w:hint="cs"/>
          <w:rtl/>
          <w:lang w:bidi="fa-IR"/>
        </w:rPr>
        <w:t xml:space="preserve"> </w:t>
      </w:r>
    </w:p>
    <w:p w:rsidR="002500E5" w:rsidRDefault="002500E5" w:rsidP="08777A9A">
      <w:pPr>
        <w:numPr>
          <w:ilvl w:val="0"/>
          <w:numId w:val="6"/>
        </w:numPr>
        <w:tabs>
          <w:tab w:val="clear" w:pos="794"/>
          <w:tab w:val="num" w:pos="548"/>
        </w:tabs>
        <w:ind w:left="0" w:firstLine="172"/>
        <w:rPr>
          <w:rFonts w:hint="cs"/>
          <w:rtl/>
          <w:lang w:bidi="fa-IR"/>
        </w:rPr>
      </w:pPr>
      <w:r>
        <w:rPr>
          <w:rFonts w:hint="cs"/>
          <w:rtl/>
          <w:lang w:bidi="fa-IR"/>
        </w:rPr>
        <w:t>تحلیل و بررسی اسلام با عقلیت و ذهنیت</w:t>
      </w:r>
      <w:r w:rsidR="08FD6441">
        <w:rPr>
          <w:rFonts w:hint="cs"/>
          <w:rtl/>
          <w:lang w:bidi="fa-IR"/>
        </w:rPr>
        <w:t>ی</w:t>
      </w:r>
      <w:r>
        <w:rPr>
          <w:rFonts w:hint="cs"/>
          <w:rtl/>
          <w:lang w:bidi="fa-IR"/>
        </w:rPr>
        <w:t xml:space="preserve"> اروپایی</w:t>
      </w:r>
      <w:r w:rsidR="08FD6441">
        <w:rPr>
          <w:rFonts w:hint="cs"/>
          <w:rtl/>
          <w:lang w:bidi="fa-IR"/>
        </w:rPr>
        <w:t xml:space="preserve">،و صدور حکم درباره آن </w:t>
      </w:r>
      <w:r>
        <w:rPr>
          <w:rFonts w:hint="cs"/>
          <w:rtl/>
          <w:lang w:bidi="fa-IR"/>
        </w:rPr>
        <w:t>با اعتماد بر ارزش و معیارهای غربی که از فهم کوتاه و محدود و به خطاء رفته و ب</w:t>
      </w:r>
      <w:r w:rsidR="08FD6441">
        <w:rPr>
          <w:rFonts w:hint="cs"/>
          <w:rtl/>
          <w:lang w:bidi="fa-IR"/>
        </w:rPr>
        <w:t>دور</w:t>
      </w:r>
      <w:r>
        <w:rPr>
          <w:rFonts w:hint="cs"/>
          <w:rtl/>
          <w:lang w:bidi="fa-IR"/>
        </w:rPr>
        <w:t xml:space="preserve"> از حقیقت اسلام نشأت گرفته است</w:t>
      </w:r>
      <w:r w:rsidR="08FD6441">
        <w:rPr>
          <w:rFonts w:hint="cs"/>
          <w:rtl/>
          <w:lang w:bidi="fa-IR"/>
        </w:rPr>
        <w:t>.</w:t>
      </w:r>
      <w:r w:rsidRPr="00C60D3F">
        <w:rPr>
          <w:rStyle w:val="a7"/>
          <w:rFonts w:cs="B Lotus"/>
          <w:sz w:val="28"/>
          <w:szCs w:val="28"/>
          <w:rtl/>
          <w:lang w:bidi="fa-IR"/>
        </w:rPr>
        <w:footnoteReference w:id="386"/>
      </w:r>
    </w:p>
    <w:p w:rsidR="002500E5" w:rsidRDefault="002500E5" w:rsidP="08777A9A">
      <w:pPr>
        <w:numPr>
          <w:ilvl w:val="0"/>
          <w:numId w:val="6"/>
        </w:numPr>
        <w:tabs>
          <w:tab w:val="clear" w:pos="794"/>
          <w:tab w:val="num" w:pos="548"/>
        </w:tabs>
        <w:ind w:left="0" w:firstLine="172"/>
        <w:rPr>
          <w:rFonts w:hint="cs"/>
          <w:lang w:bidi="fa-IR"/>
        </w:rPr>
      </w:pPr>
      <w:r>
        <w:rPr>
          <w:rFonts w:hint="cs"/>
          <w:rtl/>
          <w:lang w:bidi="fa-IR"/>
        </w:rPr>
        <w:t>اندیشه و تفکّرات گذشته را اساس قرار داد</w:t>
      </w:r>
      <w:r w:rsidR="08BC2B49">
        <w:rPr>
          <w:rFonts w:hint="cs"/>
          <w:rtl/>
          <w:lang w:bidi="fa-IR"/>
        </w:rPr>
        <w:t>ه</w:t>
      </w:r>
      <w:r>
        <w:rPr>
          <w:rFonts w:hint="cs"/>
          <w:rtl/>
          <w:lang w:bidi="fa-IR"/>
        </w:rPr>
        <w:t>، سپس متن و نص</w:t>
      </w:r>
      <w:r w:rsidR="08BC2B49">
        <w:rPr>
          <w:rFonts w:hint="cs"/>
          <w:rtl/>
          <w:lang w:bidi="fa-IR"/>
        </w:rPr>
        <w:t>وص</w:t>
      </w:r>
      <w:r>
        <w:rPr>
          <w:rFonts w:hint="cs"/>
          <w:rtl/>
          <w:lang w:bidi="fa-IR"/>
        </w:rPr>
        <w:t xml:space="preserve"> را دست‌آویز</w:t>
      </w:r>
      <w:r w:rsidR="08BC2B49">
        <w:rPr>
          <w:rFonts w:hint="cs"/>
          <w:rtl/>
          <w:lang w:bidi="fa-IR"/>
        </w:rPr>
        <w:t>ی</w:t>
      </w:r>
      <w:r>
        <w:rPr>
          <w:rFonts w:hint="cs"/>
          <w:rtl/>
          <w:lang w:bidi="fa-IR"/>
        </w:rPr>
        <w:t xml:space="preserve"> برای اثبات </w:t>
      </w:r>
      <w:r w:rsidR="08BC2B49">
        <w:rPr>
          <w:rFonts w:hint="cs"/>
          <w:rtl/>
          <w:lang w:bidi="fa-IR"/>
        </w:rPr>
        <w:t xml:space="preserve">آن </w:t>
      </w:r>
      <w:r>
        <w:rPr>
          <w:rFonts w:hint="cs"/>
          <w:rtl/>
          <w:lang w:bidi="fa-IR"/>
        </w:rPr>
        <w:t xml:space="preserve">نظرات خود </w:t>
      </w:r>
      <w:r w:rsidR="081D0A92">
        <w:rPr>
          <w:rFonts w:hint="cs"/>
          <w:rtl/>
          <w:lang w:bidi="fa-IR"/>
        </w:rPr>
        <w:t>قرار داده‏</w:t>
      </w:r>
      <w:r w:rsidR="08BC2B49">
        <w:rPr>
          <w:rFonts w:hint="cs"/>
          <w:rtl/>
          <w:lang w:bidi="fa-IR"/>
        </w:rPr>
        <w:t xml:space="preserve">اند </w:t>
      </w:r>
      <w:r>
        <w:rPr>
          <w:rFonts w:hint="cs"/>
          <w:rtl/>
          <w:lang w:bidi="fa-IR"/>
        </w:rPr>
        <w:t>و این روش</w:t>
      </w:r>
      <w:r w:rsidR="08BC2B49">
        <w:rPr>
          <w:rFonts w:hint="cs"/>
          <w:rtl/>
          <w:lang w:bidi="fa-IR"/>
        </w:rPr>
        <w:t>ی</w:t>
      </w:r>
      <w:r>
        <w:rPr>
          <w:rFonts w:hint="cs"/>
          <w:rtl/>
          <w:lang w:bidi="fa-IR"/>
        </w:rPr>
        <w:t xml:space="preserve"> </w:t>
      </w:r>
      <w:r w:rsidR="08BC2B49">
        <w:rPr>
          <w:rFonts w:hint="cs"/>
          <w:rtl/>
          <w:lang w:bidi="fa-IR"/>
        </w:rPr>
        <w:t>بر</w:t>
      </w:r>
      <w:r>
        <w:rPr>
          <w:rFonts w:hint="cs"/>
          <w:rtl/>
          <w:lang w:bidi="fa-IR"/>
        </w:rPr>
        <w:t>عکس</w:t>
      </w:r>
      <w:r w:rsidR="08BC2B49">
        <w:rPr>
          <w:rFonts w:hint="cs"/>
          <w:rtl/>
          <w:lang w:bidi="fa-IR"/>
        </w:rPr>
        <w:t xml:space="preserve"> و</w:t>
      </w:r>
      <w:r w:rsidR="08F30C44">
        <w:rPr>
          <w:rFonts w:hint="cs"/>
          <w:rtl/>
          <w:lang w:bidi="fa-IR"/>
        </w:rPr>
        <w:t xml:space="preserve"> </w:t>
      </w:r>
      <w:r>
        <w:rPr>
          <w:rFonts w:hint="cs"/>
          <w:rtl/>
          <w:lang w:bidi="fa-IR"/>
        </w:rPr>
        <w:t>زاده هو</w:t>
      </w:r>
      <w:r w:rsidR="08BC2B49">
        <w:rPr>
          <w:rFonts w:hint="cs"/>
          <w:rtl/>
          <w:lang w:bidi="fa-IR"/>
        </w:rPr>
        <w:t xml:space="preserve">ا و امیال خودشان </w:t>
      </w:r>
      <w:r>
        <w:rPr>
          <w:rFonts w:hint="cs"/>
          <w:rtl/>
          <w:lang w:bidi="fa-IR"/>
        </w:rPr>
        <w:t>است.</w:t>
      </w:r>
    </w:p>
    <w:p w:rsidR="002500E5" w:rsidRDefault="002500E5" w:rsidP="08777A9A">
      <w:pPr>
        <w:numPr>
          <w:ilvl w:val="0"/>
          <w:numId w:val="6"/>
        </w:numPr>
        <w:tabs>
          <w:tab w:val="clear" w:pos="794"/>
          <w:tab w:val="num" w:pos="548"/>
        </w:tabs>
        <w:ind w:left="0" w:firstLine="172"/>
        <w:rPr>
          <w:rFonts w:hint="cs"/>
          <w:lang w:bidi="fa-IR"/>
        </w:rPr>
      </w:pPr>
      <w:r>
        <w:rPr>
          <w:rFonts w:hint="cs"/>
          <w:rtl/>
          <w:lang w:bidi="fa-IR"/>
        </w:rPr>
        <w:t xml:space="preserve">اعتماد بر دلیلهای سست و ضعیف، و خبرهای </w:t>
      </w:r>
      <w:r w:rsidR="08BC2B49">
        <w:rPr>
          <w:rFonts w:hint="cs"/>
          <w:rtl/>
          <w:lang w:bidi="fa-IR"/>
        </w:rPr>
        <w:t>نادر</w:t>
      </w:r>
      <w:r>
        <w:rPr>
          <w:rFonts w:hint="cs"/>
          <w:rtl/>
          <w:lang w:bidi="fa-IR"/>
        </w:rPr>
        <w:t xml:space="preserve"> و استثنائی، و چشم‌پوشی از دلیلهای صحیح و اثبات شده.</w:t>
      </w:r>
      <w:r w:rsidRPr="00C60D3F">
        <w:rPr>
          <w:rStyle w:val="a7"/>
          <w:rFonts w:cs="B Lotus"/>
          <w:sz w:val="28"/>
          <w:szCs w:val="28"/>
          <w:rtl/>
          <w:lang w:bidi="fa-IR"/>
        </w:rPr>
        <w:footnoteReference w:id="387"/>
      </w:r>
    </w:p>
    <w:p w:rsidR="002500E5" w:rsidRDefault="002500E5" w:rsidP="08605AD1">
      <w:pPr>
        <w:numPr>
          <w:ilvl w:val="0"/>
          <w:numId w:val="6"/>
        </w:numPr>
        <w:tabs>
          <w:tab w:val="clear" w:pos="794"/>
          <w:tab w:val="num" w:pos="548"/>
        </w:tabs>
        <w:ind w:left="0" w:firstLine="172"/>
        <w:rPr>
          <w:rFonts w:hint="cs"/>
          <w:lang w:bidi="fa-IR"/>
        </w:rPr>
      </w:pPr>
      <w:r>
        <w:rPr>
          <w:rFonts w:hint="cs"/>
          <w:rtl/>
          <w:lang w:bidi="fa-IR"/>
        </w:rPr>
        <w:t>ت</w:t>
      </w:r>
      <w:r w:rsidR="08BC2B49">
        <w:rPr>
          <w:rFonts w:hint="cs"/>
          <w:rtl/>
          <w:lang w:bidi="fa-IR"/>
        </w:rPr>
        <w:t>ح</w:t>
      </w:r>
      <w:r>
        <w:rPr>
          <w:rFonts w:hint="cs"/>
          <w:rtl/>
          <w:lang w:bidi="fa-IR"/>
        </w:rPr>
        <w:t>ریف متون، و نقل و بازگویی اخبار به شیوه تحریف شده، و عرضه</w:t>
      </w:r>
      <w:r w:rsidR="08F30C44">
        <w:rPr>
          <w:rFonts w:hint="cs"/>
          <w:rtl/>
          <w:lang w:bidi="fa-IR"/>
        </w:rPr>
        <w:t xml:space="preserve"> </w:t>
      </w:r>
      <w:r>
        <w:rPr>
          <w:rFonts w:hint="cs"/>
          <w:rtl/>
          <w:lang w:bidi="fa-IR"/>
        </w:rPr>
        <w:t xml:space="preserve">آن </w:t>
      </w:r>
      <w:r w:rsidR="08BC2B49">
        <w:rPr>
          <w:rFonts w:hint="cs"/>
          <w:rtl/>
          <w:lang w:bidi="fa-IR"/>
        </w:rPr>
        <w:t xml:space="preserve">به </w:t>
      </w:r>
      <w:r>
        <w:rPr>
          <w:rFonts w:hint="cs"/>
          <w:rtl/>
          <w:lang w:bidi="fa-IR"/>
        </w:rPr>
        <w:t xml:space="preserve">صورت </w:t>
      </w:r>
      <w:r w:rsidR="08BC2B49">
        <w:rPr>
          <w:rFonts w:hint="cs"/>
          <w:rtl/>
          <w:lang w:bidi="fa-IR"/>
        </w:rPr>
        <w:t>بریده و ناتمام</w:t>
      </w:r>
      <w:r w:rsidRPr="00C60D3F">
        <w:rPr>
          <w:rStyle w:val="a7"/>
          <w:rFonts w:cs="B Lotus"/>
          <w:sz w:val="28"/>
          <w:szCs w:val="28"/>
          <w:rtl/>
          <w:lang w:bidi="fa-IR"/>
        </w:rPr>
        <w:footnoteReference w:id="388"/>
      </w:r>
      <w:r>
        <w:rPr>
          <w:rFonts w:hint="cs"/>
          <w:rtl/>
          <w:lang w:bidi="fa-IR"/>
        </w:rPr>
        <w:t xml:space="preserve"> و بد</w:t>
      </w:r>
      <w:r w:rsidR="08BC2B49">
        <w:rPr>
          <w:rFonts w:hint="cs"/>
          <w:rtl/>
          <w:lang w:bidi="fa-IR"/>
        </w:rPr>
        <w:t>فهمی</w:t>
      </w:r>
      <w:r>
        <w:rPr>
          <w:rFonts w:hint="cs"/>
          <w:rtl/>
          <w:lang w:bidi="fa-IR"/>
        </w:rPr>
        <w:t xml:space="preserve"> متونی که </w:t>
      </w:r>
      <w:r w:rsidR="08BC2B49">
        <w:rPr>
          <w:rFonts w:hint="cs"/>
          <w:rtl/>
          <w:lang w:bidi="fa-IR"/>
        </w:rPr>
        <w:t xml:space="preserve">راهی برای </w:t>
      </w:r>
      <w:r>
        <w:rPr>
          <w:rFonts w:hint="cs"/>
          <w:rtl/>
          <w:lang w:bidi="fa-IR"/>
        </w:rPr>
        <w:t>تحریفش ن</w:t>
      </w:r>
      <w:r w:rsidR="08BC2B49">
        <w:rPr>
          <w:rFonts w:hint="cs"/>
          <w:rtl/>
          <w:lang w:bidi="fa-IR"/>
        </w:rPr>
        <w:t>یافته اند</w:t>
      </w:r>
      <w:r>
        <w:rPr>
          <w:rFonts w:hint="cs"/>
          <w:rtl/>
          <w:lang w:bidi="fa-IR"/>
        </w:rPr>
        <w:t>.</w:t>
      </w:r>
      <w:r w:rsidRPr="00C60D3F">
        <w:rPr>
          <w:rStyle w:val="a7"/>
          <w:rFonts w:cs="B Lotus"/>
          <w:sz w:val="28"/>
          <w:szCs w:val="28"/>
          <w:rtl/>
          <w:lang w:bidi="fa-IR"/>
        </w:rPr>
        <w:footnoteReference w:id="389"/>
      </w:r>
    </w:p>
    <w:p w:rsidR="002500E5" w:rsidRDefault="08762D92" w:rsidP="08777A9A">
      <w:pPr>
        <w:numPr>
          <w:ilvl w:val="0"/>
          <w:numId w:val="6"/>
        </w:numPr>
        <w:tabs>
          <w:tab w:val="clear" w:pos="794"/>
          <w:tab w:val="num" w:pos="548"/>
        </w:tabs>
        <w:ind w:left="0" w:firstLine="172"/>
        <w:rPr>
          <w:rFonts w:hint="cs"/>
          <w:rtl/>
          <w:lang w:bidi="fa-IR"/>
        </w:rPr>
      </w:pPr>
      <w:r>
        <w:rPr>
          <w:rFonts w:hint="cs"/>
          <w:rtl/>
          <w:lang w:bidi="fa-IR"/>
        </w:rPr>
        <w:t xml:space="preserve">بیگانگی شان نسبت به زبان </w:t>
      </w:r>
      <w:r w:rsidR="002500E5">
        <w:rPr>
          <w:rFonts w:hint="cs"/>
          <w:rtl/>
          <w:lang w:bidi="fa-IR"/>
        </w:rPr>
        <w:t xml:space="preserve">عربی و اسلام </w:t>
      </w:r>
      <w:r>
        <w:rPr>
          <w:rFonts w:hint="cs"/>
          <w:rtl/>
          <w:lang w:bidi="fa-IR"/>
        </w:rPr>
        <w:t xml:space="preserve">باعث عدم دقت و اندیشه عمیق </w:t>
      </w:r>
      <w:r w:rsidR="002500E5">
        <w:rPr>
          <w:rFonts w:hint="cs"/>
          <w:rtl/>
          <w:lang w:bidi="fa-IR"/>
        </w:rPr>
        <w:t xml:space="preserve">در </w:t>
      </w:r>
      <w:r>
        <w:rPr>
          <w:rFonts w:hint="cs"/>
          <w:rtl/>
          <w:lang w:bidi="fa-IR"/>
        </w:rPr>
        <w:t xml:space="preserve">پژوهشهای بیطرفانه شده است </w:t>
      </w:r>
      <w:r w:rsidR="002500E5">
        <w:rPr>
          <w:rFonts w:hint="cs"/>
          <w:rtl/>
          <w:lang w:bidi="fa-IR"/>
        </w:rPr>
        <w:t xml:space="preserve">حتّی اگر یکی از آنان طول حیات خود </w:t>
      </w:r>
      <w:r>
        <w:rPr>
          <w:rFonts w:hint="cs"/>
          <w:rtl/>
          <w:lang w:bidi="fa-IR"/>
        </w:rPr>
        <w:t xml:space="preserve">را به کسب تخصص در یکی </w:t>
      </w:r>
      <w:r w:rsidR="002500E5">
        <w:rPr>
          <w:rFonts w:hint="cs"/>
          <w:rtl/>
          <w:lang w:bidi="fa-IR"/>
        </w:rPr>
        <w:t xml:space="preserve">از </w:t>
      </w:r>
      <w:r>
        <w:rPr>
          <w:rFonts w:hint="cs"/>
          <w:rtl/>
          <w:lang w:bidi="fa-IR"/>
        </w:rPr>
        <w:t xml:space="preserve">امور </w:t>
      </w:r>
      <w:r w:rsidR="002500E5">
        <w:rPr>
          <w:rFonts w:hint="cs"/>
          <w:rtl/>
          <w:lang w:bidi="fa-IR"/>
        </w:rPr>
        <w:t xml:space="preserve">اسلامی </w:t>
      </w:r>
      <w:r>
        <w:rPr>
          <w:rFonts w:hint="cs"/>
          <w:rtl/>
          <w:lang w:bidi="fa-IR"/>
        </w:rPr>
        <w:t xml:space="preserve">وقف کرده </w:t>
      </w:r>
      <w:r w:rsidR="002500E5">
        <w:rPr>
          <w:rFonts w:hint="cs"/>
          <w:rtl/>
          <w:lang w:bidi="fa-IR"/>
        </w:rPr>
        <w:t>باشد.</w:t>
      </w:r>
      <w:r w:rsidR="002500E5" w:rsidRPr="00C60D3F">
        <w:rPr>
          <w:rStyle w:val="a7"/>
          <w:rFonts w:cs="B Lotus"/>
          <w:sz w:val="28"/>
          <w:szCs w:val="28"/>
          <w:rtl/>
          <w:lang w:bidi="fa-IR"/>
        </w:rPr>
        <w:footnoteReference w:id="390"/>
      </w:r>
    </w:p>
    <w:p w:rsidR="002500E5" w:rsidRPr="008A102E" w:rsidRDefault="002500E5" w:rsidP="08777A9A">
      <w:pPr>
        <w:numPr>
          <w:ilvl w:val="0"/>
          <w:numId w:val="6"/>
        </w:numPr>
        <w:tabs>
          <w:tab w:val="clear" w:pos="794"/>
          <w:tab w:val="num" w:pos="548"/>
        </w:tabs>
        <w:ind w:left="0" w:firstLine="172"/>
        <w:rPr>
          <w:rFonts w:hint="cs"/>
          <w:lang w:bidi="fa-IR"/>
        </w:rPr>
      </w:pPr>
      <w:r>
        <w:rPr>
          <w:rFonts w:hint="cs"/>
          <w:rtl/>
          <w:lang w:bidi="fa-IR"/>
        </w:rPr>
        <w:t xml:space="preserve">قضاوتشان بر مبنای </w:t>
      </w:r>
      <w:r w:rsidR="0889387F">
        <w:rPr>
          <w:rFonts w:hint="cs"/>
          <w:rtl/>
          <w:lang w:bidi="fa-IR"/>
        </w:rPr>
        <w:t xml:space="preserve">همه </w:t>
      </w:r>
      <w:r>
        <w:rPr>
          <w:rFonts w:hint="cs"/>
          <w:rtl/>
          <w:lang w:bidi="fa-IR"/>
        </w:rPr>
        <w:t>منابعی که از آن نقل کرده‌اند</w:t>
      </w:r>
      <w:r w:rsidR="0889387F">
        <w:rPr>
          <w:rFonts w:hint="cs"/>
          <w:rtl/>
          <w:lang w:bidi="fa-IR"/>
        </w:rPr>
        <w:t xml:space="preserve"> به طور یکسان</w:t>
      </w:r>
      <w:r>
        <w:rPr>
          <w:rFonts w:hint="cs"/>
          <w:rtl/>
          <w:lang w:bidi="fa-IR"/>
        </w:rPr>
        <w:t xml:space="preserve">، برای نمونه از کتاب ادبیات چیزی را نقل می‌کنند و با آن در تاریخ حدیث حکم صادر می‌کنند، و از کتابهای تاریخ چیزی را نقل می‌کنند و با آن در تاریخ فقه قضاوت می‌کنند، </w:t>
      </w:r>
      <w:r w:rsidR="0889387F">
        <w:rPr>
          <w:rFonts w:hint="cs"/>
          <w:rtl/>
          <w:lang w:bidi="fa-IR"/>
        </w:rPr>
        <w:t xml:space="preserve">مثلا </w:t>
      </w:r>
      <w:r>
        <w:rPr>
          <w:rFonts w:hint="cs"/>
          <w:rtl/>
          <w:lang w:bidi="fa-IR"/>
        </w:rPr>
        <w:t>آنچه دمیری</w:t>
      </w:r>
      <w:r w:rsidRPr="00C60D3F">
        <w:rPr>
          <w:rStyle w:val="a7"/>
          <w:rFonts w:cs="B Lotus"/>
          <w:sz w:val="28"/>
          <w:szCs w:val="28"/>
          <w:rtl/>
          <w:lang w:bidi="fa-IR"/>
        </w:rPr>
        <w:footnoteReference w:id="391"/>
      </w:r>
      <w:r>
        <w:rPr>
          <w:rFonts w:hint="cs"/>
          <w:rtl/>
          <w:lang w:bidi="fa-IR"/>
        </w:rPr>
        <w:t xml:space="preserve"> در کتاب «الحیوان» نقل کرده است صحیح و درست می‌دانند، ولی آنچه امام «مالک» در «الموطأ» روایت کرده است تکذیب می‌کنند، </w:t>
      </w:r>
      <w:r w:rsidR="0889387F">
        <w:rPr>
          <w:rFonts w:hint="cs"/>
          <w:rtl/>
          <w:lang w:bidi="fa-IR"/>
        </w:rPr>
        <w:t xml:space="preserve">و این به </w:t>
      </w:r>
      <w:r>
        <w:rPr>
          <w:rFonts w:hint="cs"/>
          <w:rtl/>
          <w:lang w:bidi="fa-IR"/>
        </w:rPr>
        <w:t>خاطر هوا</w:t>
      </w:r>
      <w:r w:rsidR="0889387F">
        <w:rPr>
          <w:rFonts w:hint="cs"/>
          <w:rtl/>
          <w:lang w:bidi="fa-IR"/>
        </w:rPr>
        <w:t xml:space="preserve">پرستی </w:t>
      </w:r>
      <w:r>
        <w:rPr>
          <w:rFonts w:hint="cs"/>
          <w:rtl/>
          <w:lang w:bidi="fa-IR"/>
        </w:rPr>
        <w:t>و سرپیچی</w:t>
      </w:r>
      <w:r w:rsidR="0889387F">
        <w:rPr>
          <w:rFonts w:hint="cs"/>
          <w:rtl/>
          <w:lang w:bidi="fa-IR"/>
        </w:rPr>
        <w:t xml:space="preserve"> شان</w:t>
      </w:r>
      <w:r>
        <w:rPr>
          <w:rFonts w:hint="cs"/>
          <w:rtl/>
          <w:lang w:bidi="fa-IR"/>
        </w:rPr>
        <w:t xml:space="preserve"> از حق است.</w:t>
      </w:r>
      <w:r w:rsidRPr="00C60D3F">
        <w:rPr>
          <w:rStyle w:val="a7"/>
          <w:rFonts w:cs="B Lotus"/>
          <w:sz w:val="28"/>
          <w:szCs w:val="28"/>
          <w:rtl/>
          <w:lang w:bidi="fa-IR"/>
        </w:rPr>
        <w:footnoteReference w:id="392"/>
      </w:r>
    </w:p>
    <w:p w:rsidR="002500E5" w:rsidRPr="008A102E" w:rsidRDefault="002500E5" w:rsidP="08777A9A">
      <w:pPr>
        <w:numPr>
          <w:ilvl w:val="0"/>
          <w:numId w:val="6"/>
        </w:numPr>
        <w:tabs>
          <w:tab w:val="clear" w:pos="794"/>
          <w:tab w:val="num" w:pos="548"/>
        </w:tabs>
        <w:ind w:left="0" w:firstLine="172"/>
        <w:rPr>
          <w:rFonts w:hint="cs"/>
          <w:lang w:bidi="fa-IR"/>
        </w:rPr>
      </w:pPr>
      <w:r>
        <w:rPr>
          <w:rFonts w:hint="cs"/>
          <w:rtl/>
          <w:lang w:bidi="fa-IR"/>
        </w:rPr>
        <w:t xml:space="preserve"> نمایش بخش‌های </w:t>
      </w:r>
      <w:r w:rsidR="0809383D">
        <w:rPr>
          <w:rFonts w:hint="cs"/>
          <w:rtl/>
          <w:lang w:bidi="fa-IR"/>
        </w:rPr>
        <w:t xml:space="preserve">سست، </w:t>
      </w:r>
      <w:r>
        <w:rPr>
          <w:rFonts w:hint="cs"/>
          <w:rtl/>
          <w:lang w:bidi="fa-IR"/>
        </w:rPr>
        <w:t>پیچیده و ض</w:t>
      </w:r>
      <w:r w:rsidR="08BA6241">
        <w:rPr>
          <w:rFonts w:hint="cs"/>
          <w:rtl/>
          <w:lang w:bidi="fa-IR"/>
        </w:rPr>
        <w:t>دونقیض، مانند اختلافات بین فرقه‏</w:t>
      </w:r>
      <w:r>
        <w:rPr>
          <w:rFonts w:hint="cs"/>
          <w:rtl/>
          <w:lang w:bidi="fa-IR"/>
        </w:rPr>
        <w:t xml:space="preserve">ها، و </w:t>
      </w:r>
      <w:r w:rsidR="0809383D">
        <w:rPr>
          <w:rFonts w:hint="cs"/>
          <w:rtl/>
          <w:lang w:bidi="fa-IR"/>
        </w:rPr>
        <w:t xml:space="preserve">احیای </w:t>
      </w:r>
      <w:r>
        <w:rPr>
          <w:rFonts w:hint="cs"/>
          <w:rtl/>
          <w:lang w:bidi="fa-IR"/>
        </w:rPr>
        <w:t xml:space="preserve">شبه‌ها </w:t>
      </w:r>
      <w:r w:rsidR="0809383D">
        <w:rPr>
          <w:rFonts w:hint="cs"/>
          <w:rtl/>
          <w:lang w:bidi="fa-IR"/>
        </w:rPr>
        <w:t>و موارد تفرقه</w:t>
      </w:r>
      <w:r>
        <w:rPr>
          <w:rFonts w:hint="cs"/>
          <w:rtl/>
          <w:lang w:bidi="fa-IR"/>
        </w:rPr>
        <w:t xml:space="preserve">، و </w:t>
      </w:r>
      <w:r w:rsidR="0809383D">
        <w:rPr>
          <w:rFonts w:hint="cs"/>
          <w:rtl/>
          <w:lang w:bidi="fa-IR"/>
        </w:rPr>
        <w:t xml:space="preserve">پنهان داشتن موارد </w:t>
      </w:r>
      <w:r>
        <w:rPr>
          <w:rFonts w:hint="cs"/>
          <w:rtl/>
          <w:lang w:bidi="fa-IR"/>
        </w:rPr>
        <w:t xml:space="preserve">مثبت، و اظهار بی‌اطلاعی </w:t>
      </w:r>
      <w:r w:rsidR="0809383D">
        <w:rPr>
          <w:rFonts w:hint="cs"/>
          <w:rtl/>
          <w:lang w:bidi="fa-IR"/>
        </w:rPr>
        <w:t>از آنها</w:t>
      </w:r>
      <w:r>
        <w:rPr>
          <w:rFonts w:hint="cs"/>
          <w:rtl/>
          <w:lang w:bidi="fa-IR"/>
        </w:rPr>
        <w:t>.</w:t>
      </w:r>
      <w:r w:rsidRPr="00DC3B16">
        <w:rPr>
          <w:rStyle w:val="a7"/>
          <w:rFonts w:cs="B Lotus"/>
          <w:sz w:val="28"/>
          <w:szCs w:val="28"/>
          <w:rtl/>
          <w:lang w:bidi="fa-IR"/>
        </w:rPr>
        <w:t xml:space="preserve"> </w:t>
      </w:r>
      <w:r w:rsidRPr="00C60D3F">
        <w:rPr>
          <w:rStyle w:val="a7"/>
          <w:rFonts w:cs="B Lotus"/>
          <w:sz w:val="28"/>
          <w:szCs w:val="28"/>
          <w:rtl/>
          <w:lang w:bidi="fa-IR"/>
        </w:rPr>
        <w:footnoteReference w:id="393"/>
      </w:r>
    </w:p>
    <w:p w:rsidR="002500E5" w:rsidRDefault="08BA6241" w:rsidP="08777A9A">
      <w:pPr>
        <w:numPr>
          <w:ilvl w:val="0"/>
          <w:numId w:val="6"/>
        </w:numPr>
        <w:tabs>
          <w:tab w:val="clear" w:pos="794"/>
          <w:tab w:val="num" w:pos="548"/>
        </w:tabs>
        <w:ind w:left="0" w:firstLine="172"/>
        <w:rPr>
          <w:rFonts w:hint="cs"/>
          <w:lang w:bidi="fa-IR"/>
        </w:rPr>
      </w:pPr>
      <w:r>
        <w:rPr>
          <w:rFonts w:hint="cs"/>
          <w:rtl/>
          <w:lang w:bidi="fa-IR"/>
        </w:rPr>
        <w:t>نتیجه‏</w:t>
      </w:r>
      <w:r w:rsidR="08860C56">
        <w:rPr>
          <w:rFonts w:hint="cs"/>
          <w:rtl/>
          <w:lang w:bidi="fa-IR"/>
        </w:rPr>
        <w:t>گیریهای</w:t>
      </w:r>
      <w:r w:rsidR="002500E5">
        <w:rPr>
          <w:rFonts w:hint="cs"/>
          <w:rtl/>
          <w:lang w:bidi="fa-IR"/>
        </w:rPr>
        <w:t xml:space="preserve"> اشتباه </w:t>
      </w:r>
      <w:r w:rsidR="08860C56">
        <w:rPr>
          <w:rFonts w:hint="cs"/>
          <w:rtl/>
          <w:lang w:bidi="fa-IR"/>
        </w:rPr>
        <w:t>و نادرست</w:t>
      </w:r>
      <w:r w:rsidR="002500E5">
        <w:rPr>
          <w:rFonts w:hint="cs"/>
          <w:rtl/>
          <w:lang w:bidi="fa-IR"/>
        </w:rPr>
        <w:t xml:space="preserve"> که زاده تعصب هستند، و </w:t>
      </w:r>
      <w:r w:rsidR="08860C56">
        <w:rPr>
          <w:rFonts w:hint="cs"/>
          <w:rtl/>
          <w:lang w:bidi="fa-IR"/>
        </w:rPr>
        <w:t>قرار دادن</w:t>
      </w:r>
      <w:r w:rsidR="08F30C44">
        <w:rPr>
          <w:rFonts w:hint="cs"/>
          <w:rtl/>
          <w:lang w:bidi="fa-IR"/>
        </w:rPr>
        <w:t xml:space="preserve"> </w:t>
      </w:r>
      <w:r w:rsidR="08860C56">
        <w:rPr>
          <w:rFonts w:hint="cs"/>
          <w:rtl/>
          <w:lang w:bidi="fa-IR"/>
        </w:rPr>
        <w:t xml:space="preserve">آنها همچون احکام ثابتی که مدام </w:t>
      </w:r>
      <w:r w:rsidR="002500E5">
        <w:rPr>
          <w:rFonts w:hint="cs"/>
          <w:rtl/>
          <w:lang w:bidi="fa-IR"/>
        </w:rPr>
        <w:t>بر آن تأکید می‌نمایند و کنفرانسها در رابطه با آن تشکیل می‌دهند و نزدیک است که نزد آنان به یقین تبدیل گردد.</w:t>
      </w:r>
      <w:r w:rsidR="002500E5" w:rsidRPr="00C60D3F">
        <w:rPr>
          <w:rStyle w:val="a7"/>
          <w:rFonts w:cs="B Lotus"/>
          <w:sz w:val="28"/>
          <w:szCs w:val="28"/>
          <w:rtl/>
          <w:lang w:bidi="fa-IR"/>
        </w:rPr>
        <w:footnoteReference w:id="394"/>
      </w:r>
    </w:p>
    <w:p w:rsidR="002500E5" w:rsidRDefault="002500E5" w:rsidP="08777A9A">
      <w:pPr>
        <w:numPr>
          <w:ilvl w:val="0"/>
          <w:numId w:val="6"/>
        </w:numPr>
        <w:tabs>
          <w:tab w:val="clear" w:pos="794"/>
          <w:tab w:val="num" w:pos="548"/>
        </w:tabs>
        <w:ind w:left="0" w:firstLine="172"/>
        <w:rPr>
          <w:rFonts w:hint="cs"/>
          <w:lang w:bidi="fa-IR"/>
        </w:rPr>
      </w:pPr>
      <w:r>
        <w:rPr>
          <w:rFonts w:hint="cs"/>
          <w:rtl/>
          <w:lang w:bidi="fa-IR"/>
        </w:rPr>
        <w:t xml:space="preserve">نگرش عقلی </w:t>
      </w:r>
      <w:r w:rsidR="08860C56">
        <w:rPr>
          <w:rFonts w:hint="cs"/>
          <w:rtl/>
          <w:lang w:bidi="fa-IR"/>
        </w:rPr>
        <w:t xml:space="preserve">و </w:t>
      </w:r>
      <w:r>
        <w:rPr>
          <w:rFonts w:hint="cs"/>
          <w:rtl/>
          <w:lang w:bidi="fa-IR"/>
        </w:rPr>
        <w:t>ماد</w:t>
      </w:r>
      <w:r w:rsidR="08860C56">
        <w:rPr>
          <w:rFonts w:hint="cs"/>
          <w:rtl/>
          <w:lang w:bidi="fa-IR"/>
        </w:rPr>
        <w:t xml:space="preserve">ه </w:t>
      </w:r>
      <w:r>
        <w:rPr>
          <w:rFonts w:hint="cs"/>
          <w:rtl/>
          <w:lang w:bidi="fa-IR"/>
        </w:rPr>
        <w:t>گر</w:t>
      </w:r>
      <w:r w:rsidR="08860C56">
        <w:rPr>
          <w:rFonts w:hint="cs"/>
          <w:rtl/>
          <w:lang w:bidi="fa-IR"/>
        </w:rPr>
        <w:t>ا</w:t>
      </w:r>
      <w:r>
        <w:rPr>
          <w:rFonts w:hint="cs"/>
          <w:rtl/>
          <w:lang w:bidi="fa-IR"/>
        </w:rPr>
        <w:t>ی</w:t>
      </w:r>
      <w:r w:rsidR="08BA6241">
        <w:rPr>
          <w:rFonts w:hint="cs"/>
          <w:rtl/>
          <w:lang w:bidi="fa-IR"/>
        </w:rPr>
        <w:t>ي</w:t>
      </w:r>
      <w:r>
        <w:rPr>
          <w:rFonts w:hint="cs"/>
          <w:rtl/>
          <w:lang w:bidi="fa-IR"/>
        </w:rPr>
        <w:t xml:space="preserve"> محض که مانع </w:t>
      </w:r>
      <w:r w:rsidR="08860C56">
        <w:rPr>
          <w:rFonts w:hint="cs"/>
          <w:rtl/>
          <w:lang w:bidi="fa-IR"/>
        </w:rPr>
        <w:t xml:space="preserve">تعامل </w:t>
      </w:r>
      <w:r>
        <w:rPr>
          <w:rFonts w:hint="cs"/>
          <w:rtl/>
          <w:lang w:bidi="fa-IR"/>
        </w:rPr>
        <w:t>آنان با حقیقتهای رو</w:t>
      </w:r>
      <w:r w:rsidR="08860C56">
        <w:rPr>
          <w:rFonts w:hint="cs"/>
          <w:rtl/>
          <w:lang w:bidi="fa-IR"/>
        </w:rPr>
        <w:t>ح</w:t>
      </w:r>
      <w:r>
        <w:rPr>
          <w:rFonts w:hint="cs"/>
          <w:rtl/>
          <w:lang w:bidi="fa-IR"/>
        </w:rPr>
        <w:t>ی است.</w:t>
      </w:r>
      <w:r w:rsidRPr="00C60D3F">
        <w:rPr>
          <w:rStyle w:val="a7"/>
          <w:rFonts w:cs="B Lotus"/>
          <w:sz w:val="28"/>
          <w:szCs w:val="28"/>
          <w:rtl/>
          <w:lang w:bidi="fa-IR"/>
        </w:rPr>
        <w:footnoteReference w:id="395"/>
      </w:r>
    </w:p>
    <w:p w:rsidR="002500E5" w:rsidRDefault="002500E5" w:rsidP="08777A9A">
      <w:pPr>
        <w:numPr>
          <w:ilvl w:val="0"/>
          <w:numId w:val="6"/>
        </w:numPr>
        <w:tabs>
          <w:tab w:val="clear" w:pos="794"/>
          <w:tab w:val="num" w:pos="548"/>
        </w:tabs>
        <w:ind w:left="0" w:firstLine="172"/>
        <w:rPr>
          <w:rFonts w:hint="cs"/>
          <w:lang w:bidi="fa-IR"/>
        </w:rPr>
      </w:pPr>
      <w:r>
        <w:rPr>
          <w:rFonts w:hint="cs"/>
          <w:rtl/>
          <w:lang w:bidi="fa-IR"/>
        </w:rPr>
        <w:t>تفسیر رفتار</w:t>
      </w:r>
      <w:r w:rsidR="08F20A19">
        <w:rPr>
          <w:rFonts w:hint="cs"/>
          <w:rtl/>
          <w:lang w:bidi="fa-IR"/>
        </w:rPr>
        <w:t>های</w:t>
      </w:r>
      <w:r>
        <w:rPr>
          <w:rFonts w:hint="cs"/>
          <w:rtl/>
          <w:lang w:bidi="fa-IR"/>
        </w:rPr>
        <w:t xml:space="preserve"> </w:t>
      </w:r>
      <w:r w:rsidR="08F20A19">
        <w:rPr>
          <w:rFonts w:hint="cs"/>
          <w:rtl/>
          <w:lang w:bidi="fa-IR"/>
        </w:rPr>
        <w:t xml:space="preserve">فردی و جمعی </w:t>
      </w:r>
      <w:r>
        <w:rPr>
          <w:rFonts w:hint="cs"/>
          <w:rtl/>
          <w:lang w:bidi="fa-IR"/>
        </w:rPr>
        <w:t xml:space="preserve">مسلمانان به </w:t>
      </w:r>
      <w:r w:rsidR="08F20A19">
        <w:rPr>
          <w:rFonts w:hint="cs"/>
          <w:rtl/>
          <w:lang w:bidi="fa-IR"/>
        </w:rPr>
        <w:t xml:space="preserve">اینکه ناشی از </w:t>
      </w:r>
      <w:r>
        <w:rPr>
          <w:rFonts w:hint="cs"/>
          <w:rtl/>
          <w:lang w:bidi="fa-IR"/>
        </w:rPr>
        <w:t xml:space="preserve">هدفهای شخصی وگرایشات </w:t>
      </w:r>
      <w:r w:rsidR="08F20A19">
        <w:rPr>
          <w:rFonts w:hint="cs"/>
          <w:rtl/>
          <w:lang w:bidi="fa-IR"/>
        </w:rPr>
        <w:t xml:space="preserve">درونی و </w:t>
      </w:r>
      <w:r>
        <w:rPr>
          <w:rFonts w:hint="cs"/>
          <w:rtl/>
          <w:lang w:bidi="fa-IR"/>
        </w:rPr>
        <w:t xml:space="preserve">دنیایی </w:t>
      </w:r>
      <w:r w:rsidR="08F20A19">
        <w:rPr>
          <w:rFonts w:hint="cs"/>
          <w:rtl/>
          <w:lang w:bidi="fa-IR"/>
        </w:rPr>
        <w:t>آنان است</w:t>
      </w:r>
      <w:r>
        <w:rPr>
          <w:rFonts w:hint="cs"/>
          <w:rtl/>
          <w:lang w:bidi="fa-IR"/>
        </w:rPr>
        <w:t xml:space="preserve"> </w:t>
      </w:r>
      <w:r w:rsidR="08F20A19">
        <w:rPr>
          <w:rFonts w:hint="cs"/>
          <w:rtl/>
          <w:lang w:bidi="fa-IR"/>
        </w:rPr>
        <w:t xml:space="preserve">نه با </w:t>
      </w:r>
      <w:r>
        <w:rPr>
          <w:rFonts w:hint="cs"/>
          <w:rtl/>
          <w:lang w:bidi="fa-IR"/>
        </w:rPr>
        <w:t>انگیزه‌</w:t>
      </w:r>
      <w:r w:rsidR="08F20A19">
        <w:rPr>
          <w:rFonts w:hint="cs"/>
          <w:rtl/>
          <w:lang w:bidi="fa-IR"/>
        </w:rPr>
        <w:t xml:space="preserve"> </w:t>
      </w:r>
      <w:r>
        <w:rPr>
          <w:rFonts w:hint="cs"/>
          <w:rtl/>
          <w:lang w:bidi="fa-IR"/>
        </w:rPr>
        <w:t>جلب رضایت خدا، و سرای آخرت.</w:t>
      </w:r>
      <w:r w:rsidRPr="00C60D3F">
        <w:rPr>
          <w:rStyle w:val="a7"/>
          <w:rFonts w:cs="B Lotus"/>
          <w:sz w:val="28"/>
          <w:szCs w:val="28"/>
          <w:rtl/>
          <w:lang w:bidi="fa-IR"/>
        </w:rPr>
        <w:footnoteReference w:id="396"/>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 xml:space="preserve"> این شیوه و روش</w:t>
      </w:r>
      <w:r w:rsidR="089F0297">
        <w:rPr>
          <w:rFonts w:hint="cs"/>
          <w:rtl/>
          <w:lang w:bidi="fa-IR"/>
        </w:rPr>
        <w:t>ها</w:t>
      </w:r>
      <w:r w:rsidR="002500E5">
        <w:rPr>
          <w:rFonts w:hint="cs"/>
          <w:rtl/>
          <w:lang w:bidi="fa-IR"/>
        </w:rPr>
        <w:t xml:space="preserve"> در بررسی و تحقیق </w:t>
      </w:r>
      <w:r w:rsidR="089F0297">
        <w:rPr>
          <w:rFonts w:hint="cs"/>
          <w:rtl/>
          <w:lang w:bidi="fa-IR"/>
        </w:rPr>
        <w:t>درباره</w:t>
      </w:r>
      <w:r w:rsidR="002500E5">
        <w:rPr>
          <w:rFonts w:hint="cs"/>
          <w:rtl/>
          <w:lang w:bidi="fa-IR"/>
        </w:rPr>
        <w:t xml:space="preserve"> اسلام و پیامبرش(</w:t>
      </w:r>
      <w:r w:rsidR="002500E5">
        <w:rPr>
          <w:rFonts w:hint="cs"/>
          <w:lang w:bidi="fa-IR"/>
        </w:rPr>
        <w:sym w:font="AGA Arabesque" w:char="F072"/>
      </w:r>
      <w:r w:rsidR="002500E5">
        <w:rPr>
          <w:rFonts w:hint="cs"/>
          <w:rtl/>
          <w:lang w:bidi="fa-IR"/>
        </w:rPr>
        <w:t>) و امت و تاریخ پر عظمت</w:t>
      </w:r>
      <w:r w:rsidR="089F0297">
        <w:rPr>
          <w:rFonts w:hint="cs"/>
          <w:rtl/>
          <w:lang w:bidi="fa-IR"/>
        </w:rPr>
        <w:t xml:space="preserve"> اسلام</w:t>
      </w:r>
      <w:r w:rsidR="002500E5">
        <w:rPr>
          <w:rFonts w:hint="cs"/>
          <w:rtl/>
          <w:lang w:bidi="fa-IR"/>
        </w:rPr>
        <w:t xml:space="preserve">، </w:t>
      </w:r>
      <w:r w:rsidR="089F0297">
        <w:rPr>
          <w:rFonts w:hint="cs"/>
          <w:rtl/>
          <w:lang w:bidi="fa-IR"/>
        </w:rPr>
        <w:t xml:space="preserve">به طور آشکار در </w:t>
      </w:r>
      <w:r w:rsidR="002500E5">
        <w:rPr>
          <w:rFonts w:hint="cs"/>
          <w:rtl/>
          <w:lang w:bidi="fa-IR"/>
        </w:rPr>
        <w:t>دست</w:t>
      </w:r>
      <w:r w:rsidR="089F0297">
        <w:rPr>
          <w:rFonts w:hint="cs"/>
          <w:rtl/>
          <w:lang w:bidi="fa-IR"/>
        </w:rPr>
        <w:t>ا</w:t>
      </w:r>
      <w:r w:rsidR="002500E5">
        <w:rPr>
          <w:rFonts w:hint="cs"/>
          <w:rtl/>
          <w:lang w:bidi="fa-IR"/>
        </w:rPr>
        <w:t>ویزهای</w:t>
      </w:r>
      <w:r w:rsidR="089F0297">
        <w:rPr>
          <w:rFonts w:hint="cs"/>
          <w:rtl/>
          <w:lang w:bidi="fa-IR"/>
        </w:rPr>
        <w:t>شان</w:t>
      </w:r>
      <w:r w:rsidR="002500E5">
        <w:rPr>
          <w:rFonts w:hint="cs"/>
          <w:rtl/>
          <w:lang w:bidi="fa-IR"/>
        </w:rPr>
        <w:t xml:space="preserve"> </w:t>
      </w:r>
      <w:r w:rsidR="089F0297">
        <w:rPr>
          <w:rFonts w:hint="cs"/>
          <w:rtl/>
          <w:lang w:bidi="fa-IR"/>
        </w:rPr>
        <w:t xml:space="preserve">برای </w:t>
      </w:r>
      <w:r w:rsidR="002500E5">
        <w:rPr>
          <w:rFonts w:hint="cs"/>
          <w:rtl/>
          <w:lang w:bidi="fa-IR"/>
        </w:rPr>
        <w:t>حلیه و نیرنگ علیه سنت مطهر پیامبر(</w:t>
      </w:r>
      <w:r w:rsidR="002500E5">
        <w:rPr>
          <w:rFonts w:hint="cs"/>
          <w:lang w:bidi="fa-IR"/>
        </w:rPr>
        <w:sym w:font="AGA Arabesque" w:char="F072"/>
      </w:r>
      <w:r w:rsidR="002500E5">
        <w:rPr>
          <w:rFonts w:hint="cs"/>
          <w:rtl/>
          <w:lang w:bidi="fa-IR"/>
        </w:rPr>
        <w:t xml:space="preserve">) </w:t>
      </w:r>
      <w:r w:rsidR="089F0297">
        <w:rPr>
          <w:rFonts w:hint="cs"/>
          <w:rtl/>
          <w:lang w:bidi="fa-IR"/>
        </w:rPr>
        <w:t>نمایان خواهد شد</w:t>
      </w:r>
      <w:r w:rsidR="002500E5">
        <w:rPr>
          <w:rFonts w:hint="cs"/>
          <w:rtl/>
          <w:lang w:bidi="fa-IR"/>
        </w:rPr>
        <w:t>.</w:t>
      </w:r>
    </w:p>
    <w:p w:rsidR="002500E5" w:rsidRDefault="002500E5" w:rsidP="08777A9A">
      <w:pPr>
        <w:ind w:firstLine="172"/>
        <w:rPr>
          <w:rFonts w:hint="cs"/>
          <w:rtl/>
          <w:lang w:bidi="fa-IR"/>
        </w:rPr>
      </w:pPr>
      <w:r>
        <w:rPr>
          <w:rFonts w:hint="cs"/>
          <w:rtl/>
          <w:lang w:bidi="fa-IR"/>
        </w:rPr>
        <w:t>و ثمره شیوه و روششان این شد که شکل و صورتهای زشتی از اسلام و مسلمان</w:t>
      </w:r>
      <w:r w:rsidR="08BA6241">
        <w:rPr>
          <w:rFonts w:hint="cs"/>
          <w:rtl/>
          <w:lang w:bidi="fa-IR"/>
        </w:rPr>
        <w:t>ان پخش کرده‌اند، و به</w:t>
      </w:r>
      <w:r>
        <w:rPr>
          <w:rFonts w:hint="cs"/>
          <w:rtl/>
          <w:lang w:bidi="fa-IR"/>
        </w:rPr>
        <w:t xml:space="preserve"> دروغ گفتند ک</w:t>
      </w:r>
      <w:r w:rsidR="08EE0803">
        <w:rPr>
          <w:rFonts w:hint="cs"/>
          <w:rtl/>
          <w:lang w:bidi="fa-IR"/>
        </w:rPr>
        <w:t>ه</w:t>
      </w:r>
      <w:r>
        <w:rPr>
          <w:rFonts w:hint="cs"/>
          <w:rtl/>
          <w:lang w:bidi="fa-IR"/>
        </w:rPr>
        <w:t xml:space="preserve"> این چهره زشت </w:t>
      </w:r>
      <w:r w:rsidR="08BA6241">
        <w:rPr>
          <w:rFonts w:hint="cs"/>
          <w:rtl/>
          <w:lang w:bidi="fa-IR"/>
        </w:rPr>
        <w:t>همان چهره‏ای</w:t>
      </w:r>
      <w:r w:rsidR="08F30C44">
        <w:rPr>
          <w:rFonts w:hint="cs"/>
          <w:rtl/>
          <w:lang w:bidi="fa-IR"/>
        </w:rPr>
        <w:t xml:space="preserve"> </w:t>
      </w:r>
      <w:r>
        <w:rPr>
          <w:rFonts w:hint="cs"/>
          <w:rtl/>
          <w:lang w:bidi="fa-IR"/>
        </w:rPr>
        <w:t xml:space="preserve">است که </w:t>
      </w:r>
      <w:r w:rsidR="08EE0803">
        <w:rPr>
          <w:rFonts w:hint="cs"/>
          <w:rtl/>
          <w:lang w:bidi="fa-IR"/>
        </w:rPr>
        <w:t xml:space="preserve">اسلام و مسلمانان </w:t>
      </w:r>
      <w:r>
        <w:rPr>
          <w:rFonts w:hint="cs"/>
          <w:rtl/>
          <w:lang w:bidi="fa-IR"/>
        </w:rPr>
        <w:t xml:space="preserve">در گذشته و حال به آن معتقد بوده و </w:t>
      </w:r>
      <w:r w:rsidR="08EE0803">
        <w:rPr>
          <w:rFonts w:hint="cs"/>
          <w:rtl/>
          <w:lang w:bidi="fa-IR"/>
        </w:rPr>
        <w:t>با آن</w:t>
      </w:r>
      <w:r>
        <w:rPr>
          <w:rFonts w:hint="cs"/>
          <w:rtl/>
          <w:lang w:bidi="fa-IR"/>
        </w:rPr>
        <w:t xml:space="preserve"> زندگی کرده‌اند</w:t>
      </w:r>
      <w:r w:rsidR="08EE0803">
        <w:rPr>
          <w:rFonts w:hint="cs"/>
          <w:rtl/>
          <w:lang w:bidi="fa-IR"/>
        </w:rPr>
        <w:t>.</w:t>
      </w:r>
      <w:r>
        <w:rPr>
          <w:rFonts w:hint="cs"/>
          <w:rtl/>
          <w:lang w:bidi="fa-IR"/>
        </w:rPr>
        <w:t xml:space="preserve"> بعضی از هم</w:t>
      </w:r>
      <w:r w:rsidR="08EE0803">
        <w:rPr>
          <w:rFonts w:hint="cs"/>
          <w:rtl/>
          <w:lang w:bidi="fa-IR"/>
        </w:rPr>
        <w:t>کیشان</w:t>
      </w:r>
      <w:r>
        <w:rPr>
          <w:rFonts w:hint="cs"/>
          <w:rtl/>
          <w:lang w:bidi="fa-IR"/>
        </w:rPr>
        <w:t xml:space="preserve"> ما که از دینشان آگهی ندارند و یا علاقه به شهرت دارند، و یا فریب ادعای دشمنان در </w:t>
      </w:r>
      <w:r w:rsidR="08EE0803">
        <w:rPr>
          <w:rFonts w:hint="cs"/>
          <w:rtl/>
          <w:lang w:bidi="fa-IR"/>
        </w:rPr>
        <w:t xml:space="preserve">داشتن </w:t>
      </w:r>
      <w:r>
        <w:rPr>
          <w:rFonts w:hint="cs"/>
          <w:rtl/>
          <w:lang w:bidi="fa-IR"/>
        </w:rPr>
        <w:t xml:space="preserve">روش علمی </w:t>
      </w:r>
      <w:r w:rsidR="08EE0803">
        <w:rPr>
          <w:rFonts w:hint="cs"/>
          <w:rtl/>
          <w:lang w:bidi="fa-IR"/>
        </w:rPr>
        <w:t>را</w:t>
      </w:r>
      <w:r>
        <w:rPr>
          <w:rFonts w:hint="cs"/>
          <w:rtl/>
          <w:lang w:bidi="fa-IR"/>
        </w:rPr>
        <w:t xml:space="preserve"> خورده‌اند، هر چ</w:t>
      </w:r>
      <w:r w:rsidR="08EE0803">
        <w:rPr>
          <w:rFonts w:hint="cs"/>
          <w:rtl/>
          <w:lang w:bidi="fa-IR"/>
        </w:rPr>
        <w:t>ه</w:t>
      </w:r>
      <w:r>
        <w:rPr>
          <w:rFonts w:hint="cs"/>
          <w:rtl/>
          <w:lang w:bidi="fa-IR"/>
        </w:rPr>
        <w:t xml:space="preserve"> خاورشناسان می‌نویسند </w:t>
      </w:r>
      <w:r w:rsidR="08EE0803">
        <w:rPr>
          <w:rFonts w:hint="cs"/>
          <w:rtl/>
          <w:lang w:bidi="fa-IR"/>
        </w:rPr>
        <w:t>را</w:t>
      </w:r>
      <w:r w:rsidR="08BA6241">
        <w:rPr>
          <w:rFonts w:hint="cs"/>
          <w:rtl/>
          <w:lang w:bidi="fa-IR"/>
        </w:rPr>
        <w:t>،</w:t>
      </w:r>
      <w:r w:rsidR="08EE0803">
        <w:rPr>
          <w:rFonts w:hint="cs"/>
          <w:rtl/>
          <w:lang w:bidi="fa-IR"/>
        </w:rPr>
        <w:t xml:space="preserve"> </w:t>
      </w:r>
      <w:r>
        <w:rPr>
          <w:rFonts w:hint="cs"/>
          <w:rtl/>
          <w:lang w:bidi="fa-IR"/>
        </w:rPr>
        <w:t xml:space="preserve">تصدیق </w:t>
      </w:r>
      <w:r w:rsidR="08EE0803">
        <w:rPr>
          <w:rFonts w:hint="cs"/>
          <w:rtl/>
          <w:lang w:bidi="fa-IR"/>
        </w:rPr>
        <w:t xml:space="preserve">می </w:t>
      </w:r>
      <w:r>
        <w:rPr>
          <w:rFonts w:hint="cs"/>
          <w:rtl/>
          <w:lang w:bidi="fa-IR"/>
        </w:rPr>
        <w:t xml:space="preserve">نمایند، </w:t>
      </w:r>
      <w:r w:rsidR="08EE0803">
        <w:rPr>
          <w:rFonts w:hint="cs"/>
          <w:rtl/>
          <w:lang w:bidi="fa-IR"/>
        </w:rPr>
        <w:t xml:space="preserve">و </w:t>
      </w:r>
      <w:r>
        <w:rPr>
          <w:rFonts w:hint="cs"/>
          <w:rtl/>
          <w:lang w:bidi="fa-IR"/>
        </w:rPr>
        <w:t>بسیار اتفاق می‌افتد که از آن</w:t>
      </w:r>
      <w:r w:rsidR="08EE0803">
        <w:rPr>
          <w:rFonts w:hint="cs"/>
          <w:rtl/>
          <w:lang w:bidi="fa-IR"/>
        </w:rPr>
        <w:t>ها</w:t>
      </w:r>
      <w:r>
        <w:rPr>
          <w:rFonts w:hint="cs"/>
          <w:rtl/>
          <w:lang w:bidi="fa-IR"/>
        </w:rPr>
        <w:t xml:space="preserve"> متأثر شده و </w:t>
      </w:r>
      <w:r w:rsidR="08BA6241">
        <w:rPr>
          <w:rFonts w:hint="cs"/>
          <w:rtl/>
          <w:lang w:bidi="fa-IR"/>
        </w:rPr>
        <w:t>نسبت به آنها</w:t>
      </w:r>
      <w:r>
        <w:rPr>
          <w:rFonts w:hint="cs"/>
          <w:rtl/>
          <w:lang w:bidi="fa-IR"/>
        </w:rPr>
        <w:t xml:space="preserve"> تعصب می‌ورز</w:t>
      </w:r>
      <w:r w:rsidR="08EE0803">
        <w:rPr>
          <w:rFonts w:hint="cs"/>
          <w:rtl/>
          <w:lang w:bidi="fa-IR"/>
        </w:rPr>
        <w:t>ن</w:t>
      </w:r>
      <w:r>
        <w:rPr>
          <w:rFonts w:hint="cs"/>
          <w:rtl/>
          <w:lang w:bidi="fa-IR"/>
        </w:rPr>
        <w:t xml:space="preserve">د و </w:t>
      </w:r>
      <w:r w:rsidR="08BA6241">
        <w:rPr>
          <w:rFonts w:hint="cs"/>
          <w:rtl/>
          <w:lang w:bidi="fa-IR"/>
        </w:rPr>
        <w:t xml:space="preserve">از آنها </w:t>
      </w:r>
      <w:r>
        <w:rPr>
          <w:rFonts w:hint="cs"/>
          <w:rtl/>
          <w:lang w:bidi="fa-IR"/>
        </w:rPr>
        <w:t>دفاع می‌ک</w:t>
      </w:r>
      <w:r w:rsidR="08BA6241">
        <w:rPr>
          <w:rFonts w:hint="cs"/>
          <w:rtl/>
          <w:lang w:bidi="fa-IR"/>
        </w:rPr>
        <w:t>ن</w:t>
      </w:r>
      <w:r>
        <w:rPr>
          <w:rFonts w:hint="cs"/>
          <w:rtl/>
          <w:lang w:bidi="fa-IR"/>
        </w:rPr>
        <w:t>ند.</w:t>
      </w:r>
    </w:p>
    <w:p w:rsidR="002500E5" w:rsidRDefault="002500E5" w:rsidP="08777A9A">
      <w:pPr>
        <w:ind w:firstLine="172"/>
        <w:rPr>
          <w:rFonts w:hint="cs"/>
          <w:rtl/>
          <w:lang w:bidi="fa-IR"/>
        </w:rPr>
      </w:pPr>
      <w:r w:rsidRPr="08E44B77">
        <w:rPr>
          <w:rFonts w:hint="cs"/>
          <w:rtl/>
          <w:lang w:bidi="fa-IR"/>
        </w:rPr>
        <w:t>استاد بزرگوار دکتر سباعی می‌گوید</w:t>
      </w:r>
      <w:r w:rsidRPr="08E44B77">
        <w:rPr>
          <w:rStyle w:val="a7"/>
          <w:rFonts w:cs="B Lotus"/>
          <w:sz w:val="28"/>
          <w:szCs w:val="28"/>
          <w:rtl/>
          <w:lang w:bidi="fa-IR"/>
        </w:rPr>
        <w:footnoteReference w:id="397"/>
      </w:r>
      <w:r w:rsidR="08E041FF">
        <w:rPr>
          <w:rFonts w:hint="cs"/>
          <w:rtl/>
          <w:lang w:bidi="fa-IR"/>
        </w:rPr>
        <w:t>:</w:t>
      </w:r>
      <w:r w:rsidRPr="08E44B77">
        <w:rPr>
          <w:rFonts w:hint="cs"/>
          <w:rtl/>
          <w:lang w:bidi="fa-IR"/>
        </w:rPr>
        <w:t xml:space="preserve"> </w:t>
      </w:r>
      <w:r w:rsidR="08BA6241">
        <w:rPr>
          <w:rFonts w:hint="cs"/>
          <w:rtl/>
          <w:lang w:bidi="fa-IR"/>
        </w:rPr>
        <w:t>«</w:t>
      </w:r>
      <w:r w:rsidRPr="08E44B77">
        <w:rPr>
          <w:rFonts w:hint="cs"/>
          <w:rtl/>
          <w:lang w:bidi="fa-IR"/>
        </w:rPr>
        <w:t xml:space="preserve">راستی اگر مسلمانان </w:t>
      </w:r>
      <w:r w:rsidR="08E44B77" w:rsidRPr="08E44B77">
        <w:rPr>
          <w:rFonts w:hint="cs"/>
          <w:rtl/>
          <w:lang w:bidi="fa-IR"/>
        </w:rPr>
        <w:t xml:space="preserve">همان </w:t>
      </w:r>
      <w:r w:rsidRPr="08E44B77">
        <w:rPr>
          <w:rFonts w:hint="cs"/>
          <w:rtl/>
          <w:lang w:bidi="fa-IR"/>
        </w:rPr>
        <w:t>معیارهای نقد علم</w:t>
      </w:r>
      <w:r w:rsidR="08E44B77" w:rsidRPr="08E44B77">
        <w:rPr>
          <w:rFonts w:hint="cs"/>
          <w:rtl/>
          <w:lang w:bidi="fa-IR"/>
        </w:rPr>
        <w:t xml:space="preserve">ی </w:t>
      </w:r>
      <w:r w:rsidRPr="08E44B77">
        <w:rPr>
          <w:rFonts w:hint="cs"/>
          <w:rtl/>
          <w:lang w:bidi="fa-IR"/>
        </w:rPr>
        <w:t>خاورشناسان در نقد قرآن و سنت مقدس و</w:t>
      </w:r>
      <w:r w:rsidR="08E44B77" w:rsidRPr="08E44B77">
        <w:rPr>
          <w:rFonts w:hint="cs"/>
          <w:rtl/>
          <w:lang w:bidi="fa-IR"/>
        </w:rPr>
        <w:t xml:space="preserve"> </w:t>
      </w:r>
      <w:r w:rsidRPr="08E44B77">
        <w:rPr>
          <w:rFonts w:hint="cs"/>
          <w:rtl/>
          <w:lang w:bidi="fa-IR"/>
        </w:rPr>
        <w:t xml:space="preserve">تاریخ </w:t>
      </w:r>
      <w:r w:rsidR="08E44B77" w:rsidRPr="08E44B77">
        <w:rPr>
          <w:rFonts w:hint="cs"/>
          <w:rtl/>
          <w:lang w:bidi="fa-IR"/>
        </w:rPr>
        <w:t xml:space="preserve">را بکار برند آیا </w:t>
      </w:r>
      <w:r w:rsidRPr="08E44B77">
        <w:rPr>
          <w:rFonts w:hint="cs"/>
          <w:rtl/>
          <w:lang w:bidi="fa-IR"/>
        </w:rPr>
        <w:t xml:space="preserve">هیچ اعتبار و ارزشی </w:t>
      </w:r>
      <w:r w:rsidR="08E44B77" w:rsidRPr="08E44B77">
        <w:rPr>
          <w:rFonts w:hint="cs"/>
          <w:rtl/>
          <w:lang w:bidi="fa-IR"/>
        </w:rPr>
        <w:t xml:space="preserve">برای این منابع مقدس و علوم تاریخی </w:t>
      </w:r>
      <w:r w:rsidR="08BA6241">
        <w:rPr>
          <w:rFonts w:hint="cs"/>
          <w:rtl/>
          <w:lang w:bidi="fa-IR"/>
        </w:rPr>
        <w:t>باقی می‌ماند؟ و آیا چیز</w:t>
      </w:r>
      <w:r w:rsidRPr="08E44B77">
        <w:rPr>
          <w:rFonts w:hint="cs"/>
          <w:rtl/>
          <w:lang w:bidi="fa-IR"/>
        </w:rPr>
        <w:t xml:space="preserve"> </w:t>
      </w:r>
      <w:r w:rsidR="08E44B77" w:rsidRPr="08E44B77">
        <w:rPr>
          <w:rFonts w:hint="cs"/>
          <w:rtl/>
          <w:lang w:bidi="fa-IR"/>
        </w:rPr>
        <w:t xml:space="preserve">قابل </w:t>
      </w:r>
      <w:r w:rsidRPr="08E44B77">
        <w:rPr>
          <w:rFonts w:hint="cs"/>
          <w:rtl/>
          <w:lang w:bidi="fa-IR"/>
        </w:rPr>
        <w:t xml:space="preserve">اثباتی در آنها می‌ماند؟ </w:t>
      </w:r>
      <w:r w:rsidR="08E44B77" w:rsidRPr="08E44B77">
        <w:rPr>
          <w:rFonts w:hint="cs"/>
          <w:rtl/>
          <w:lang w:bidi="fa-IR"/>
        </w:rPr>
        <w:t xml:space="preserve">خیر بلکه </w:t>
      </w:r>
      <w:r w:rsidRPr="08E44B77">
        <w:rPr>
          <w:rFonts w:hint="cs"/>
          <w:rtl/>
          <w:lang w:bidi="fa-IR"/>
        </w:rPr>
        <w:t>با</w:t>
      </w:r>
      <w:r w:rsidR="08F30C44">
        <w:rPr>
          <w:rFonts w:hint="cs"/>
          <w:rtl/>
          <w:lang w:bidi="fa-IR"/>
        </w:rPr>
        <w:t xml:space="preserve"> </w:t>
      </w:r>
      <w:r w:rsidRPr="08E44B77">
        <w:rPr>
          <w:rFonts w:hint="cs"/>
          <w:rtl/>
          <w:lang w:bidi="fa-IR"/>
        </w:rPr>
        <w:t xml:space="preserve">نتیجه‌ی پر از شک و سوءظن بسیار بیشتر از آنچه خاورشناسان در منابع دینی و تاریخی علمی و فرهنگی ایجاد کرده‌اند </w:t>
      </w:r>
      <w:r w:rsidR="08E44B77" w:rsidRPr="08E44B77">
        <w:rPr>
          <w:rFonts w:hint="cs"/>
          <w:rtl/>
          <w:lang w:bidi="fa-IR"/>
        </w:rPr>
        <w:t xml:space="preserve">روبه رو می شویم. </w:t>
      </w:r>
      <w:r w:rsidR="08E44B77">
        <w:rPr>
          <w:rFonts w:hint="cs"/>
          <w:rtl/>
          <w:lang w:bidi="fa-IR"/>
        </w:rPr>
        <w:t xml:space="preserve">چرا که تمدن آنان </w:t>
      </w:r>
      <w:r>
        <w:rPr>
          <w:rFonts w:hint="cs"/>
          <w:rtl/>
          <w:lang w:bidi="fa-IR"/>
        </w:rPr>
        <w:t>پوسیده</w:t>
      </w:r>
      <w:r w:rsidR="08F30C44">
        <w:rPr>
          <w:rFonts w:hint="cs"/>
          <w:rtl/>
          <w:lang w:bidi="fa-IR"/>
        </w:rPr>
        <w:t xml:space="preserve"> </w:t>
      </w:r>
      <w:r>
        <w:rPr>
          <w:rFonts w:hint="cs"/>
          <w:rtl/>
          <w:lang w:bidi="fa-IR"/>
        </w:rPr>
        <w:t>و مردان این تمدن از علما و سیاستمداران و اد</w:t>
      </w:r>
      <w:r w:rsidR="08E44B77">
        <w:rPr>
          <w:rFonts w:hint="cs"/>
          <w:rtl/>
          <w:lang w:bidi="fa-IR"/>
        </w:rPr>
        <w:t>ب</w:t>
      </w:r>
      <w:r>
        <w:rPr>
          <w:rFonts w:hint="cs"/>
          <w:rtl/>
          <w:lang w:bidi="fa-IR"/>
        </w:rPr>
        <w:t>ا</w:t>
      </w:r>
      <w:r w:rsidR="08E44B77">
        <w:rPr>
          <w:rFonts w:hint="cs"/>
          <w:rtl/>
          <w:lang w:bidi="fa-IR"/>
        </w:rPr>
        <w:t xml:space="preserve">یشان </w:t>
      </w:r>
      <w:r>
        <w:rPr>
          <w:rFonts w:hint="cs"/>
          <w:rtl/>
          <w:lang w:bidi="fa-IR"/>
        </w:rPr>
        <w:t xml:space="preserve">را چهره‌های </w:t>
      </w:r>
      <w:r w:rsidR="08BA6241">
        <w:rPr>
          <w:rFonts w:hint="cs"/>
          <w:rtl/>
          <w:lang w:bidi="fa-IR"/>
        </w:rPr>
        <w:t>رنگ پریده‏</w:t>
      </w:r>
      <w:r w:rsidR="08E44B77">
        <w:rPr>
          <w:rFonts w:hint="cs"/>
          <w:rtl/>
          <w:lang w:bidi="fa-IR"/>
        </w:rPr>
        <w:t>ای</w:t>
      </w:r>
      <w:r w:rsidR="08BA6241">
        <w:rPr>
          <w:rFonts w:hint="cs"/>
          <w:rtl/>
          <w:lang w:bidi="fa-IR"/>
        </w:rPr>
        <w:t xml:space="preserve"> ا</w:t>
      </w:r>
      <w:r w:rsidR="08E44B77">
        <w:rPr>
          <w:rFonts w:hint="cs"/>
          <w:rtl/>
          <w:lang w:bidi="fa-IR"/>
        </w:rPr>
        <w:t xml:space="preserve">ست </w:t>
      </w:r>
      <w:r>
        <w:rPr>
          <w:rFonts w:hint="cs"/>
          <w:rtl/>
          <w:lang w:bidi="fa-IR"/>
        </w:rPr>
        <w:t xml:space="preserve">که اثری از </w:t>
      </w:r>
      <w:r w:rsidR="08E44B77">
        <w:rPr>
          <w:rFonts w:hint="cs"/>
          <w:rtl/>
          <w:lang w:bidi="fa-IR"/>
        </w:rPr>
        <w:t xml:space="preserve">کرامت </w:t>
      </w:r>
      <w:r>
        <w:rPr>
          <w:rFonts w:hint="cs"/>
          <w:rtl/>
          <w:lang w:bidi="fa-IR"/>
        </w:rPr>
        <w:t>و ا</w:t>
      </w:r>
      <w:r w:rsidR="08E44B77">
        <w:rPr>
          <w:rFonts w:hint="cs"/>
          <w:rtl/>
          <w:lang w:bidi="fa-IR"/>
        </w:rPr>
        <w:t xml:space="preserve">خلاق </w:t>
      </w:r>
      <w:r>
        <w:rPr>
          <w:rFonts w:hint="cs"/>
          <w:rtl/>
          <w:lang w:bidi="fa-IR"/>
        </w:rPr>
        <w:t xml:space="preserve">و وجدان در آنها </w:t>
      </w:r>
      <w:r w:rsidR="08BA6241">
        <w:rPr>
          <w:rFonts w:hint="cs"/>
          <w:rtl/>
          <w:lang w:bidi="fa-IR"/>
        </w:rPr>
        <w:t>دیده نمی‏</w:t>
      </w:r>
      <w:r w:rsidR="08E44B77">
        <w:rPr>
          <w:rFonts w:hint="cs"/>
          <w:rtl/>
          <w:lang w:bidi="fa-IR"/>
        </w:rPr>
        <w:t>شود</w:t>
      </w:r>
      <w:r>
        <w:rPr>
          <w:rFonts w:hint="cs"/>
          <w:rtl/>
          <w:lang w:bidi="fa-IR"/>
        </w:rPr>
        <w:t>.</w:t>
      </w:r>
    </w:p>
    <w:p w:rsidR="002500E5" w:rsidRDefault="002500E5" w:rsidP="08777A9A">
      <w:pPr>
        <w:ind w:firstLine="172"/>
        <w:rPr>
          <w:rFonts w:hint="cs"/>
          <w:rtl/>
          <w:lang w:bidi="fa-IR"/>
        </w:rPr>
      </w:pPr>
      <w:r>
        <w:rPr>
          <w:rFonts w:hint="cs"/>
          <w:rtl/>
          <w:lang w:bidi="fa-IR"/>
        </w:rPr>
        <w:t xml:space="preserve">بله اگر </w:t>
      </w:r>
      <w:r w:rsidR="08E80B70">
        <w:rPr>
          <w:rFonts w:hint="cs"/>
          <w:rtl/>
          <w:lang w:bidi="fa-IR"/>
        </w:rPr>
        <w:t xml:space="preserve">در برابر </w:t>
      </w:r>
      <w:r>
        <w:rPr>
          <w:rFonts w:hint="cs"/>
          <w:rtl/>
          <w:lang w:bidi="fa-IR"/>
        </w:rPr>
        <w:t>آنچه آنان انجام می‌دهند مقابله به مثل کنیم می‌بین</w:t>
      </w:r>
      <w:r w:rsidR="08E80B70">
        <w:rPr>
          <w:rFonts w:hint="cs"/>
          <w:rtl/>
          <w:lang w:bidi="fa-IR"/>
        </w:rPr>
        <w:t>ند</w:t>
      </w:r>
      <w:r>
        <w:rPr>
          <w:rFonts w:hint="cs"/>
          <w:rtl/>
          <w:lang w:bidi="fa-IR"/>
        </w:rPr>
        <w:t xml:space="preserve"> </w:t>
      </w:r>
      <w:r w:rsidR="08E80B70">
        <w:rPr>
          <w:rFonts w:hint="cs"/>
          <w:rtl/>
          <w:lang w:bidi="fa-IR"/>
        </w:rPr>
        <w:t>که</w:t>
      </w:r>
      <w:r w:rsidR="08F30C44">
        <w:rPr>
          <w:rFonts w:hint="cs"/>
          <w:rtl/>
          <w:lang w:bidi="fa-IR"/>
        </w:rPr>
        <w:t xml:space="preserve"> </w:t>
      </w:r>
      <w:r w:rsidR="08E80B70">
        <w:rPr>
          <w:rFonts w:hint="cs"/>
          <w:rtl/>
          <w:lang w:bidi="fa-IR"/>
        </w:rPr>
        <w:t xml:space="preserve">این </w:t>
      </w:r>
      <w:r>
        <w:rPr>
          <w:rFonts w:hint="cs"/>
          <w:rtl/>
          <w:lang w:bidi="fa-IR"/>
        </w:rPr>
        <w:t xml:space="preserve">روشی که آنان برای شناخت حقیقت دین و تاریخ ما </w:t>
      </w:r>
      <w:r w:rsidR="08E80B70">
        <w:rPr>
          <w:rFonts w:hint="cs"/>
          <w:rtl/>
          <w:lang w:bidi="fa-IR"/>
        </w:rPr>
        <w:t>بکار میبرند</w:t>
      </w:r>
      <w:r>
        <w:rPr>
          <w:rFonts w:hint="cs"/>
          <w:rtl/>
          <w:lang w:bidi="fa-IR"/>
        </w:rPr>
        <w:t xml:space="preserve"> چگونه </w:t>
      </w:r>
      <w:r w:rsidR="08396E1F">
        <w:rPr>
          <w:rFonts w:hint="cs"/>
          <w:rtl/>
          <w:lang w:bidi="fa-IR"/>
        </w:rPr>
        <w:t xml:space="preserve">عواقبش دامن خودشان </w:t>
      </w:r>
      <w:r>
        <w:rPr>
          <w:rFonts w:hint="cs"/>
          <w:rtl/>
          <w:lang w:bidi="fa-IR"/>
        </w:rPr>
        <w:t xml:space="preserve">را </w:t>
      </w:r>
      <w:r w:rsidR="08396E1F">
        <w:rPr>
          <w:rFonts w:hint="cs"/>
          <w:rtl/>
          <w:lang w:bidi="fa-IR"/>
        </w:rPr>
        <w:t>فرامی گیرد.</w:t>
      </w:r>
      <w:r w:rsidR="08F30C44">
        <w:rPr>
          <w:rFonts w:hint="cs"/>
          <w:rtl/>
          <w:lang w:bidi="fa-IR"/>
        </w:rPr>
        <w:t xml:space="preserve"> </w:t>
      </w:r>
      <w:r>
        <w:rPr>
          <w:rFonts w:hint="cs"/>
          <w:rtl/>
          <w:lang w:bidi="fa-IR"/>
        </w:rPr>
        <w:t xml:space="preserve">آنگاه شاید از </w:t>
      </w:r>
      <w:r w:rsidR="08396E1F">
        <w:rPr>
          <w:rFonts w:hint="cs"/>
          <w:rtl/>
          <w:lang w:bidi="fa-IR"/>
        </w:rPr>
        <w:t xml:space="preserve">ادامه دادن به </w:t>
      </w:r>
      <w:r>
        <w:rPr>
          <w:rFonts w:hint="cs"/>
          <w:rtl/>
          <w:lang w:bidi="fa-IR"/>
        </w:rPr>
        <w:t>تحریف و گمراه‌سازی ویران</w:t>
      </w:r>
      <w:r w:rsidR="08396E1F">
        <w:rPr>
          <w:rFonts w:hint="cs"/>
          <w:rtl/>
          <w:lang w:bidi="fa-IR"/>
        </w:rPr>
        <w:t>گر</w:t>
      </w:r>
      <w:r>
        <w:rPr>
          <w:rFonts w:hint="cs"/>
          <w:rtl/>
          <w:lang w:bidi="fa-IR"/>
        </w:rPr>
        <w:t>ی شرمنده شوند</w:t>
      </w:r>
      <w:r w:rsidR="08BA6241">
        <w:rPr>
          <w:rFonts w:hint="cs"/>
          <w:rtl/>
          <w:lang w:bidi="fa-IR"/>
        </w:rPr>
        <w:t>.»</w:t>
      </w:r>
      <w:r w:rsidRPr="00C60D3F">
        <w:rPr>
          <w:rStyle w:val="a7"/>
          <w:rFonts w:cs="B Lotus"/>
          <w:sz w:val="28"/>
          <w:szCs w:val="28"/>
          <w:rtl/>
          <w:lang w:bidi="fa-IR"/>
        </w:rPr>
        <w:footnoteReference w:id="398"/>
      </w:r>
      <w:r>
        <w:rPr>
          <w:rFonts w:hint="cs"/>
          <w:rtl/>
          <w:lang w:bidi="fa-IR"/>
        </w:rPr>
        <w:t xml:space="preserve"> </w:t>
      </w:r>
    </w:p>
    <w:p w:rsidR="002500E5" w:rsidRDefault="002500E5" w:rsidP="08777A9A">
      <w:pPr>
        <w:ind w:firstLine="172"/>
        <w:rPr>
          <w:rFonts w:hint="cs"/>
          <w:rtl/>
          <w:lang w:bidi="fa-IR"/>
        </w:rPr>
      </w:pPr>
      <w:r>
        <w:rPr>
          <w:rFonts w:hint="cs"/>
          <w:rtl/>
          <w:lang w:bidi="fa-IR"/>
        </w:rPr>
        <w:t>و استاد گرامی دکتر محمود زقزوق می‌گوید</w:t>
      </w:r>
      <w:r w:rsidR="08E041FF">
        <w:rPr>
          <w:rFonts w:hint="cs"/>
          <w:rtl/>
          <w:lang w:bidi="fa-IR"/>
        </w:rPr>
        <w:t>:</w:t>
      </w:r>
    </w:p>
    <w:p w:rsidR="002500E5" w:rsidRPr="08612784" w:rsidRDefault="002500E5" w:rsidP="08777A9A">
      <w:pPr>
        <w:numPr>
          <w:ilvl w:val="0"/>
          <w:numId w:val="3"/>
        </w:numPr>
        <w:ind w:left="0" w:firstLine="172"/>
        <w:rPr>
          <w:rFonts w:hint="cs"/>
          <w:lang w:bidi="fa-IR"/>
        </w:rPr>
      </w:pPr>
      <w:r w:rsidRPr="08612784">
        <w:rPr>
          <w:rFonts w:hint="cs"/>
          <w:rtl/>
          <w:lang w:bidi="fa-IR"/>
        </w:rPr>
        <w:t xml:space="preserve">خاورشناسی ـ در میان تمام علوم دیگر </w:t>
      </w:r>
      <w:r w:rsidRPr="08612784">
        <w:rPr>
          <w:rFonts w:cs="Times New Roman" w:hint="cs"/>
          <w:rtl/>
          <w:lang w:bidi="fa-IR"/>
        </w:rPr>
        <w:t>–</w:t>
      </w:r>
      <w:r w:rsidRPr="08612784">
        <w:rPr>
          <w:rFonts w:hint="cs"/>
          <w:rtl/>
          <w:lang w:bidi="fa-IR"/>
        </w:rPr>
        <w:t xml:space="preserve"> در روش و برنامه‌اش نتوانسته دگرگونی پدید آورد. و در تحقیقاتش </w:t>
      </w:r>
      <w:r w:rsidR="08807FF4">
        <w:rPr>
          <w:rFonts w:hint="cs"/>
          <w:rtl/>
          <w:lang w:bidi="fa-IR"/>
        </w:rPr>
        <w:t>درباره</w:t>
      </w:r>
      <w:r w:rsidRPr="08612784">
        <w:rPr>
          <w:rFonts w:hint="cs"/>
          <w:rtl/>
          <w:lang w:bidi="fa-IR"/>
        </w:rPr>
        <w:t xml:space="preserve"> اسلام نتوانسته است </w:t>
      </w:r>
      <w:r w:rsidR="08807FF4" w:rsidRPr="08612784">
        <w:rPr>
          <w:rFonts w:hint="cs"/>
          <w:rtl/>
          <w:lang w:bidi="fa-IR"/>
        </w:rPr>
        <w:t xml:space="preserve">خود را </w:t>
      </w:r>
      <w:r w:rsidRPr="08612784">
        <w:rPr>
          <w:rFonts w:hint="cs"/>
          <w:rtl/>
          <w:lang w:bidi="fa-IR"/>
        </w:rPr>
        <w:t xml:space="preserve">از </w:t>
      </w:r>
      <w:r w:rsidR="08807FF4">
        <w:rPr>
          <w:rFonts w:hint="cs"/>
          <w:rtl/>
          <w:lang w:bidi="fa-IR"/>
        </w:rPr>
        <w:t>ذهنیت</w:t>
      </w:r>
      <w:r w:rsidRPr="08612784">
        <w:rPr>
          <w:rFonts w:hint="cs"/>
          <w:rtl/>
          <w:lang w:bidi="fa-IR"/>
        </w:rPr>
        <w:t xml:space="preserve"> </w:t>
      </w:r>
      <w:r w:rsidR="08807FF4">
        <w:rPr>
          <w:rFonts w:hint="cs"/>
          <w:rtl/>
          <w:lang w:bidi="fa-IR"/>
        </w:rPr>
        <w:t>جدلی</w:t>
      </w:r>
      <w:r w:rsidRPr="08612784">
        <w:rPr>
          <w:rFonts w:hint="cs"/>
          <w:rtl/>
          <w:lang w:bidi="fa-IR"/>
        </w:rPr>
        <w:t xml:space="preserve"> </w:t>
      </w:r>
      <w:r w:rsidR="08807FF4">
        <w:rPr>
          <w:rFonts w:hint="cs"/>
          <w:rtl/>
          <w:lang w:bidi="fa-IR"/>
        </w:rPr>
        <w:t xml:space="preserve">و </w:t>
      </w:r>
      <w:r w:rsidRPr="08612784">
        <w:rPr>
          <w:rFonts w:hint="cs"/>
          <w:rtl/>
          <w:lang w:bidi="fa-IR"/>
        </w:rPr>
        <w:t>لاهوتی</w:t>
      </w:r>
      <w:r w:rsidR="08807FF4">
        <w:rPr>
          <w:rFonts w:hint="cs"/>
          <w:rtl/>
          <w:lang w:bidi="fa-IR"/>
        </w:rPr>
        <w:t xml:space="preserve"> عقیم</w:t>
      </w:r>
      <w:r w:rsidRPr="08612784">
        <w:rPr>
          <w:rFonts w:hint="cs"/>
          <w:rtl/>
          <w:lang w:bidi="fa-IR"/>
        </w:rPr>
        <w:t>ی که اساساً استشراق از آن به وجود آمده رها سازد.</w:t>
      </w:r>
    </w:p>
    <w:p w:rsidR="002500E5" w:rsidRPr="08612784" w:rsidRDefault="08C421CF" w:rsidP="08777A9A">
      <w:pPr>
        <w:numPr>
          <w:ilvl w:val="0"/>
          <w:numId w:val="3"/>
        </w:numPr>
        <w:ind w:left="0" w:firstLine="172"/>
        <w:rPr>
          <w:rFonts w:hint="cs"/>
          <w:lang w:bidi="fa-IR"/>
        </w:rPr>
      </w:pPr>
      <w:r w:rsidRPr="08612784">
        <w:rPr>
          <w:rFonts w:hint="cs"/>
          <w:rtl/>
          <w:lang w:bidi="fa-IR"/>
        </w:rPr>
        <w:t xml:space="preserve">تحقیقات </w:t>
      </w:r>
      <w:r w:rsidR="002500E5" w:rsidRPr="08612784">
        <w:rPr>
          <w:rFonts w:hint="cs"/>
          <w:rtl/>
          <w:lang w:bidi="fa-IR"/>
        </w:rPr>
        <w:t xml:space="preserve">خاورشناسان در بررسی و تحقیق از آیین‌های ساختگی مانند بودائی و هندی و غیر آنها، اکثراً </w:t>
      </w:r>
      <w:r>
        <w:rPr>
          <w:rFonts w:hint="cs"/>
          <w:rtl/>
          <w:lang w:bidi="fa-IR"/>
        </w:rPr>
        <w:t>بیطرفانه</w:t>
      </w:r>
      <w:r w:rsidR="002500E5" w:rsidRPr="08612784">
        <w:rPr>
          <w:rFonts w:hint="cs"/>
          <w:rtl/>
          <w:lang w:bidi="fa-IR"/>
        </w:rPr>
        <w:t xml:space="preserve"> و واقعی و دور از هر افتراء و تهمتی است، و تنها اسلام است که در میان همه ادیان در معرض نقد و تهمت و افتراء و ستیز قرار می‌گیرد هر چند که اسلام دینی است که ایمان به خدا دارد و برای یهودیت و مسیحیت احترام قا</w:t>
      </w:r>
      <w:r w:rsidR="08E06E00">
        <w:rPr>
          <w:rFonts w:hint="cs"/>
          <w:rtl/>
          <w:lang w:bidi="fa-IR"/>
        </w:rPr>
        <w:t>ئ</w:t>
      </w:r>
      <w:r w:rsidR="002500E5" w:rsidRPr="08612784">
        <w:rPr>
          <w:rFonts w:hint="cs"/>
          <w:rtl/>
          <w:lang w:bidi="fa-IR"/>
        </w:rPr>
        <w:t xml:space="preserve">ل است و به موسی و عیسی ایمان دارد، و آنها را به </w:t>
      </w:r>
      <w:r w:rsidR="08E06E00">
        <w:rPr>
          <w:rFonts w:hint="cs"/>
          <w:rtl/>
          <w:lang w:bidi="fa-IR"/>
        </w:rPr>
        <w:t xml:space="preserve">خاطر پیامبری خداوند </w:t>
      </w:r>
      <w:r w:rsidR="002500E5" w:rsidRPr="08612784">
        <w:rPr>
          <w:rFonts w:hint="cs"/>
          <w:rtl/>
          <w:lang w:bidi="fa-IR"/>
        </w:rPr>
        <w:t xml:space="preserve">غیرقابل نقد </w:t>
      </w:r>
      <w:r w:rsidR="08BA6241">
        <w:rPr>
          <w:rFonts w:hint="cs"/>
          <w:rtl/>
          <w:lang w:bidi="fa-IR"/>
        </w:rPr>
        <w:t>می‏</w:t>
      </w:r>
      <w:r w:rsidR="08E06E00">
        <w:rPr>
          <w:rFonts w:hint="cs"/>
          <w:rtl/>
          <w:lang w:bidi="fa-IR"/>
        </w:rPr>
        <w:t xml:space="preserve">شمارد. با این حال </w:t>
      </w:r>
      <w:r w:rsidR="08E06E00" w:rsidRPr="08612784">
        <w:rPr>
          <w:rFonts w:hint="cs"/>
          <w:rtl/>
          <w:lang w:bidi="fa-IR"/>
        </w:rPr>
        <w:t xml:space="preserve">در میان تمام ملتهای شرقی تنها </w:t>
      </w:r>
      <w:r w:rsidR="002500E5" w:rsidRPr="08612784">
        <w:rPr>
          <w:rFonts w:hint="cs"/>
          <w:rtl/>
          <w:lang w:bidi="fa-IR"/>
        </w:rPr>
        <w:t>مسلمانان هستند که به انواع تعریفهای زشت و ناپسند توصیف می‌شوند.</w:t>
      </w:r>
    </w:p>
    <w:p w:rsidR="002500E5" w:rsidRPr="08612784" w:rsidRDefault="002500E5" w:rsidP="08777A9A">
      <w:pPr>
        <w:numPr>
          <w:ilvl w:val="0"/>
          <w:numId w:val="3"/>
        </w:numPr>
        <w:ind w:left="0" w:firstLine="172"/>
        <w:rPr>
          <w:rFonts w:hint="cs"/>
          <w:rtl/>
          <w:lang w:bidi="fa-IR"/>
        </w:rPr>
      </w:pPr>
      <w:r w:rsidRPr="08612784">
        <w:rPr>
          <w:rFonts w:hint="cs"/>
          <w:rtl/>
          <w:lang w:bidi="fa-IR"/>
        </w:rPr>
        <w:t xml:space="preserve">به راستی اسلامی که این خاورشناسان </w:t>
      </w:r>
      <w:r w:rsidR="08E06E00">
        <w:rPr>
          <w:rFonts w:hint="cs"/>
          <w:rtl/>
          <w:lang w:bidi="fa-IR"/>
        </w:rPr>
        <w:t>ضد اسلام در کتابها و تالیفات</w:t>
      </w:r>
      <w:r w:rsidR="08F30C44">
        <w:rPr>
          <w:rFonts w:hint="cs"/>
          <w:rtl/>
          <w:lang w:bidi="fa-IR"/>
        </w:rPr>
        <w:t xml:space="preserve"> </w:t>
      </w:r>
      <w:r w:rsidR="08E06E00">
        <w:rPr>
          <w:rFonts w:hint="cs"/>
          <w:rtl/>
          <w:lang w:bidi="fa-IR"/>
        </w:rPr>
        <w:t xml:space="preserve">خود </w:t>
      </w:r>
      <w:r w:rsidRPr="08612784">
        <w:rPr>
          <w:rFonts w:hint="cs"/>
          <w:rtl/>
          <w:lang w:bidi="fa-IR"/>
        </w:rPr>
        <w:t>ارائه می‌کنند</w:t>
      </w:r>
      <w:r w:rsidR="08BA6241">
        <w:rPr>
          <w:rFonts w:hint="cs"/>
          <w:rtl/>
          <w:lang w:bidi="fa-IR"/>
        </w:rPr>
        <w:t>،</w:t>
      </w:r>
      <w:r w:rsidR="08F30C44">
        <w:rPr>
          <w:rFonts w:hint="cs"/>
          <w:rtl/>
          <w:lang w:bidi="fa-IR"/>
        </w:rPr>
        <w:t xml:space="preserve"> </w:t>
      </w:r>
      <w:r w:rsidRPr="08612784">
        <w:rPr>
          <w:rFonts w:hint="cs"/>
          <w:rtl/>
          <w:lang w:bidi="fa-IR"/>
        </w:rPr>
        <w:t xml:space="preserve">اسلامی </w:t>
      </w:r>
      <w:r w:rsidR="08E06E00">
        <w:rPr>
          <w:rFonts w:hint="cs"/>
          <w:rtl/>
          <w:lang w:bidi="fa-IR"/>
        </w:rPr>
        <w:t xml:space="preserve">است </w:t>
      </w:r>
      <w:r w:rsidRPr="08612784">
        <w:rPr>
          <w:rFonts w:hint="cs"/>
          <w:rtl/>
          <w:lang w:bidi="fa-IR"/>
        </w:rPr>
        <w:t>که خود</w:t>
      </w:r>
      <w:r w:rsidR="08E06E00">
        <w:rPr>
          <w:rFonts w:hint="cs"/>
          <w:rtl/>
          <w:lang w:bidi="fa-IR"/>
        </w:rPr>
        <w:t>شان</w:t>
      </w:r>
      <w:r w:rsidRPr="08612784">
        <w:rPr>
          <w:rFonts w:hint="cs"/>
          <w:rtl/>
          <w:lang w:bidi="fa-IR"/>
        </w:rPr>
        <w:t xml:space="preserve"> اختراع کرده‌اند، و طبعاً اسلامی نیست که ما به آن ایمان داریم، همچنانکه به راستی محمدی که آنها در تألیفات خود به تصویر می‌کشند آن محمدی (</w:t>
      </w:r>
      <w:r w:rsidRPr="08612784">
        <w:rPr>
          <w:rFonts w:hint="cs"/>
          <w:lang w:bidi="fa-IR"/>
        </w:rPr>
        <w:sym w:font="AGA Arabesque" w:char="F072"/>
      </w:r>
      <w:r w:rsidRPr="08612784">
        <w:rPr>
          <w:rFonts w:hint="cs"/>
          <w:rtl/>
          <w:lang w:bidi="fa-IR"/>
        </w:rPr>
        <w:t>) نیست که ما به رسالتش ایمان داریم، بلکه شخص</w:t>
      </w:r>
      <w:r w:rsidR="08E06E00">
        <w:rPr>
          <w:rFonts w:hint="cs"/>
          <w:rtl/>
          <w:lang w:bidi="fa-IR"/>
        </w:rPr>
        <w:t>ی</w:t>
      </w:r>
      <w:r w:rsidRPr="08612784">
        <w:rPr>
          <w:rFonts w:hint="cs"/>
          <w:rtl/>
          <w:lang w:bidi="fa-IR"/>
        </w:rPr>
        <w:t xml:space="preserve"> خیالی </w:t>
      </w:r>
      <w:r w:rsidR="08E06E00">
        <w:rPr>
          <w:rFonts w:hint="cs"/>
          <w:rtl/>
          <w:lang w:bidi="fa-IR"/>
        </w:rPr>
        <w:t>و</w:t>
      </w:r>
      <w:r w:rsidRPr="08612784">
        <w:rPr>
          <w:rFonts w:hint="cs"/>
          <w:rtl/>
          <w:lang w:bidi="fa-IR"/>
        </w:rPr>
        <w:t xml:space="preserve"> بافته خیال خودشان است.</w:t>
      </w:r>
      <w:r w:rsidRPr="08612784">
        <w:rPr>
          <w:rStyle w:val="a7"/>
          <w:rFonts w:cs="B Lotus"/>
          <w:sz w:val="28"/>
          <w:szCs w:val="28"/>
          <w:rtl/>
          <w:lang w:bidi="fa-IR"/>
        </w:rPr>
        <w:footnoteReference w:id="399"/>
      </w:r>
    </w:p>
    <w:p w:rsidR="002500E5" w:rsidRDefault="002500E5" w:rsidP="08777A9A">
      <w:pPr>
        <w:ind w:firstLine="172"/>
        <w:rPr>
          <w:rFonts w:hint="cs"/>
          <w:rtl/>
          <w:lang w:bidi="fa-IR"/>
        </w:rPr>
      </w:pPr>
      <w:r>
        <w:rPr>
          <w:rFonts w:hint="cs"/>
          <w:rtl/>
          <w:lang w:bidi="fa-IR"/>
        </w:rPr>
        <w:t xml:space="preserve"> به این </w:t>
      </w:r>
      <w:r w:rsidR="08834734">
        <w:rPr>
          <w:rFonts w:hint="cs"/>
          <w:rtl/>
          <w:lang w:bidi="fa-IR"/>
        </w:rPr>
        <w:t xml:space="preserve">ترتیب می توانیم </w:t>
      </w:r>
      <w:r>
        <w:rPr>
          <w:rFonts w:hint="cs"/>
          <w:rtl/>
          <w:lang w:bidi="fa-IR"/>
        </w:rPr>
        <w:t>بگوییم که خاورشناسی در بررسی و تحقیق از اسلام به هیچ معیار و مقیاس علمی</w:t>
      </w:r>
      <w:r w:rsidR="08BA6241">
        <w:rPr>
          <w:rFonts w:hint="cs"/>
          <w:rtl/>
          <w:lang w:bidi="fa-IR"/>
        </w:rPr>
        <w:t>،</w:t>
      </w:r>
      <w:r w:rsidR="08834734">
        <w:rPr>
          <w:rFonts w:hint="cs"/>
          <w:rtl/>
          <w:lang w:bidi="fa-IR"/>
        </w:rPr>
        <w:t xml:space="preserve"> </w:t>
      </w:r>
      <w:r w:rsidR="08BA6241">
        <w:rPr>
          <w:rFonts w:hint="cs"/>
          <w:rtl/>
          <w:lang w:bidi="fa-IR"/>
        </w:rPr>
        <w:t>علم به حساب نمی‌آید.</w:t>
      </w:r>
      <w:r>
        <w:rPr>
          <w:rFonts w:hint="cs"/>
          <w:rtl/>
          <w:lang w:bidi="fa-IR"/>
        </w:rPr>
        <w:t xml:space="preserve"> بلکه عبارت از یک ایدئولوژی مخصوصی است که بر اساس پندارهای مشخصی از اسلام استوار است، </w:t>
      </w:r>
      <w:r w:rsidR="08834734">
        <w:rPr>
          <w:rFonts w:hint="cs"/>
          <w:rtl/>
          <w:lang w:bidi="fa-IR"/>
        </w:rPr>
        <w:t>و این با صرف نظر</w:t>
      </w:r>
      <w:r>
        <w:rPr>
          <w:rFonts w:hint="cs"/>
          <w:rtl/>
          <w:lang w:bidi="fa-IR"/>
        </w:rPr>
        <w:t xml:space="preserve"> از آن</w:t>
      </w:r>
      <w:r w:rsidR="08834734">
        <w:rPr>
          <w:rFonts w:hint="cs"/>
          <w:rtl/>
          <w:lang w:bidi="fa-IR"/>
        </w:rPr>
        <w:t xml:space="preserve"> است که</w:t>
      </w:r>
      <w:r>
        <w:rPr>
          <w:rFonts w:hint="cs"/>
          <w:rtl/>
          <w:lang w:bidi="fa-IR"/>
        </w:rPr>
        <w:t xml:space="preserve"> این پندارها حقیقت دارند و یا بر خیال و افتراء و تهمت قرار گرفته‌اند.</w:t>
      </w:r>
      <w:r w:rsidRPr="00C60D3F">
        <w:rPr>
          <w:rStyle w:val="a7"/>
          <w:rFonts w:cs="B Lotus"/>
          <w:sz w:val="28"/>
          <w:szCs w:val="28"/>
          <w:rtl/>
          <w:lang w:bidi="fa-IR"/>
        </w:rPr>
        <w:footnoteReference w:id="400"/>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 xml:space="preserve">استاد بزرگوار شیخ محمّد غزالی </w:t>
      </w:r>
      <w:r w:rsidR="002500E5">
        <w:rPr>
          <w:rFonts w:cs="Times New Roman" w:hint="cs"/>
          <w:rtl/>
          <w:lang w:bidi="fa-IR"/>
        </w:rPr>
        <w:t>–</w:t>
      </w:r>
      <w:r w:rsidR="002500E5">
        <w:rPr>
          <w:rFonts w:hint="cs"/>
          <w:rtl/>
          <w:lang w:bidi="fa-IR"/>
        </w:rPr>
        <w:t xml:space="preserve"> رح </w:t>
      </w:r>
      <w:r w:rsidR="002500E5">
        <w:rPr>
          <w:rFonts w:cs="Times New Roman" w:hint="cs"/>
          <w:rtl/>
          <w:lang w:bidi="fa-IR"/>
        </w:rPr>
        <w:t>–</w:t>
      </w:r>
      <w:r w:rsidR="002500E5">
        <w:rPr>
          <w:rFonts w:hint="cs"/>
          <w:rtl/>
          <w:lang w:bidi="fa-IR"/>
        </w:rPr>
        <w:t xml:space="preserve"> می</w:t>
      </w:r>
      <w:r w:rsidR="002500E5">
        <w:rPr>
          <w:rFonts w:hint="eastAsia"/>
          <w:rtl/>
          <w:lang w:bidi="fa-IR"/>
        </w:rPr>
        <w:t>‌گوید</w:t>
      </w:r>
      <w:r w:rsidR="08E041FF">
        <w:rPr>
          <w:rFonts w:hint="eastAsia"/>
          <w:rtl/>
          <w:lang w:bidi="fa-IR"/>
        </w:rPr>
        <w:t>:</w:t>
      </w:r>
      <w:r w:rsidR="002500E5">
        <w:rPr>
          <w:rFonts w:hint="eastAsia"/>
          <w:rtl/>
          <w:lang w:bidi="fa-IR"/>
        </w:rPr>
        <w:t xml:space="preserve"> خاورشناسی (استشراق) رمالی، و فال بینی جدیدی است که لباس و ردای علم و زهد یا پارسایی در بحث و تحقیق را بر </w:t>
      </w:r>
      <w:r w:rsidR="08834734">
        <w:rPr>
          <w:rFonts w:hint="cs"/>
          <w:rtl/>
          <w:lang w:bidi="fa-IR"/>
        </w:rPr>
        <w:t>آن</w:t>
      </w:r>
      <w:r w:rsidR="002500E5">
        <w:rPr>
          <w:rFonts w:hint="eastAsia"/>
          <w:rtl/>
          <w:lang w:bidi="fa-IR"/>
        </w:rPr>
        <w:t xml:space="preserve"> پوشانده‌اند، ولی از </w:t>
      </w:r>
      <w:r w:rsidR="08834734">
        <w:rPr>
          <w:rFonts w:hint="cs"/>
          <w:rtl/>
          <w:lang w:bidi="fa-IR"/>
        </w:rPr>
        <w:t xml:space="preserve">محیط علمی </w:t>
      </w:r>
      <w:r w:rsidR="002500E5">
        <w:rPr>
          <w:rFonts w:hint="eastAsia"/>
          <w:rtl/>
          <w:lang w:bidi="fa-IR"/>
        </w:rPr>
        <w:t xml:space="preserve">و </w:t>
      </w:r>
      <w:r w:rsidR="08834734">
        <w:rPr>
          <w:rFonts w:hint="cs"/>
          <w:rtl/>
          <w:lang w:bidi="fa-IR"/>
        </w:rPr>
        <w:t>پژوهشی</w:t>
      </w:r>
      <w:r w:rsidR="002500E5">
        <w:rPr>
          <w:rFonts w:hint="eastAsia"/>
          <w:rtl/>
          <w:lang w:bidi="fa-IR"/>
        </w:rPr>
        <w:t xml:space="preserve"> بسیار دور است،</w:t>
      </w:r>
      <w:r>
        <w:rPr>
          <w:rFonts w:hint="eastAsia"/>
          <w:rtl/>
          <w:lang w:bidi="fa-IR"/>
        </w:rPr>
        <w:t xml:space="preserve"> </w:t>
      </w:r>
      <w:r w:rsidR="08834734">
        <w:rPr>
          <w:rFonts w:hint="cs"/>
          <w:rtl/>
          <w:lang w:bidi="fa-IR"/>
        </w:rPr>
        <w:t xml:space="preserve">گویی </w:t>
      </w:r>
      <w:r w:rsidR="002500E5">
        <w:rPr>
          <w:rFonts w:hint="eastAsia"/>
          <w:rtl/>
          <w:lang w:bidi="fa-IR"/>
        </w:rPr>
        <w:t>توده خاورشناسان (مستشرقین) برای اهانت به اسلام و زشت جلوه دادن م</w:t>
      </w:r>
      <w:r w:rsidR="002500E5">
        <w:rPr>
          <w:rFonts w:hint="cs"/>
          <w:rtl/>
          <w:lang w:bidi="fa-IR"/>
        </w:rPr>
        <w:t xml:space="preserve">زایا و صفات ارزنده آن، و </w:t>
      </w:r>
      <w:r w:rsidR="08834734">
        <w:rPr>
          <w:rFonts w:hint="cs"/>
          <w:rtl/>
          <w:lang w:bidi="fa-IR"/>
        </w:rPr>
        <w:t xml:space="preserve">بستن </w:t>
      </w:r>
      <w:r w:rsidR="002500E5">
        <w:rPr>
          <w:rFonts w:hint="cs"/>
          <w:rtl/>
          <w:lang w:bidi="fa-IR"/>
        </w:rPr>
        <w:t>افتراء و بهتان ب</w:t>
      </w:r>
      <w:r w:rsidR="08834734">
        <w:rPr>
          <w:rFonts w:hint="cs"/>
          <w:rtl/>
          <w:lang w:bidi="fa-IR"/>
        </w:rPr>
        <w:t>ه</w:t>
      </w:r>
      <w:r w:rsidR="002500E5">
        <w:rPr>
          <w:rFonts w:hint="cs"/>
          <w:rtl/>
          <w:lang w:bidi="fa-IR"/>
        </w:rPr>
        <w:t xml:space="preserve"> آن </w:t>
      </w:r>
      <w:r w:rsidR="08834734">
        <w:rPr>
          <w:rFonts w:hint="eastAsia"/>
          <w:rtl/>
          <w:lang w:bidi="fa-IR"/>
        </w:rPr>
        <w:t>اجیر شده‌اند</w:t>
      </w:r>
      <w:r w:rsidR="002500E5">
        <w:rPr>
          <w:rFonts w:hint="cs"/>
          <w:rtl/>
          <w:lang w:bidi="fa-IR"/>
        </w:rPr>
        <w:t>.</w:t>
      </w:r>
      <w:r w:rsidR="002500E5" w:rsidRPr="00C60D3F">
        <w:rPr>
          <w:rStyle w:val="a7"/>
          <w:rFonts w:cs="B Lotus"/>
          <w:sz w:val="28"/>
          <w:szCs w:val="28"/>
          <w:rtl/>
          <w:lang w:bidi="fa-IR"/>
        </w:rPr>
        <w:footnoteReference w:id="401"/>
      </w:r>
    </w:p>
    <w:p w:rsidR="002500E5" w:rsidRDefault="002500E5" w:rsidP="08777A9A">
      <w:pPr>
        <w:ind w:firstLine="172"/>
        <w:rPr>
          <w:rFonts w:hint="cs"/>
          <w:rtl/>
          <w:lang w:bidi="fa-IR"/>
        </w:rPr>
      </w:pPr>
      <w:r>
        <w:rPr>
          <w:rFonts w:hint="cs"/>
          <w:rtl/>
          <w:lang w:bidi="fa-IR"/>
        </w:rPr>
        <w:t xml:space="preserve"> سرکار خانم دکتر عزی</w:t>
      </w:r>
      <w:r w:rsidR="08834734">
        <w:rPr>
          <w:rFonts w:hint="cs"/>
          <w:rtl/>
          <w:lang w:bidi="fa-IR"/>
        </w:rPr>
        <w:t>ه</w:t>
      </w:r>
      <w:r>
        <w:rPr>
          <w:rFonts w:hint="cs"/>
          <w:rtl/>
          <w:lang w:bidi="fa-IR"/>
        </w:rPr>
        <w:t xml:space="preserve"> </w:t>
      </w:r>
      <w:r w:rsidR="08C41E28">
        <w:rPr>
          <w:rFonts w:hint="cs"/>
          <w:rtl/>
          <w:lang w:bidi="fa-IR"/>
        </w:rPr>
        <w:t xml:space="preserve">علی </w:t>
      </w:r>
      <w:r>
        <w:rPr>
          <w:rFonts w:hint="cs"/>
          <w:rtl/>
          <w:lang w:bidi="fa-IR"/>
        </w:rPr>
        <w:t>طه</w:t>
      </w:r>
      <w:r w:rsidR="08F30C44">
        <w:rPr>
          <w:rFonts w:hint="cs"/>
          <w:rtl/>
          <w:lang w:bidi="fa-IR"/>
        </w:rPr>
        <w:t xml:space="preserve"> </w:t>
      </w:r>
      <w:r>
        <w:rPr>
          <w:rFonts w:hint="cs"/>
          <w:rtl/>
          <w:lang w:bidi="fa-IR"/>
        </w:rPr>
        <w:t xml:space="preserve">که خود شاهد روش خاورشناسان بوده است پس از </w:t>
      </w:r>
      <w:r w:rsidR="08C41E28">
        <w:rPr>
          <w:rFonts w:hint="cs"/>
          <w:rtl/>
          <w:lang w:bidi="fa-IR"/>
        </w:rPr>
        <w:t xml:space="preserve">تلمذ </w:t>
      </w:r>
      <w:r>
        <w:rPr>
          <w:rFonts w:hint="cs"/>
          <w:rtl/>
          <w:lang w:bidi="fa-IR"/>
        </w:rPr>
        <w:t xml:space="preserve">نزد بعضی از آنها در </w:t>
      </w:r>
      <w:r w:rsidR="082A4850">
        <w:rPr>
          <w:rFonts w:hint="cs"/>
          <w:rtl/>
          <w:lang w:bidi="fa-IR"/>
        </w:rPr>
        <w:t>ایا</w:t>
      </w:r>
      <w:r>
        <w:rPr>
          <w:rFonts w:hint="cs"/>
          <w:rtl/>
          <w:lang w:bidi="fa-IR"/>
        </w:rPr>
        <w:t>لات متحده</w:t>
      </w:r>
      <w:r w:rsidR="08C41E28">
        <w:rPr>
          <w:rFonts w:hint="cs"/>
          <w:rtl/>
          <w:lang w:bidi="fa-IR"/>
        </w:rPr>
        <w:t>،</w:t>
      </w:r>
      <w:r>
        <w:rPr>
          <w:rFonts w:hint="cs"/>
          <w:rtl/>
          <w:lang w:bidi="fa-IR"/>
        </w:rPr>
        <w:t xml:space="preserve"> به هنگام گذراندن پایان‌نامه </w:t>
      </w:r>
      <w:r w:rsidR="08C41E28">
        <w:rPr>
          <w:rFonts w:hint="cs"/>
          <w:rtl/>
          <w:lang w:bidi="fa-IR"/>
        </w:rPr>
        <w:t xml:space="preserve">کارشناسی ارشد خود </w:t>
      </w:r>
      <w:r>
        <w:rPr>
          <w:rFonts w:hint="cs"/>
          <w:rtl/>
          <w:lang w:bidi="fa-IR"/>
        </w:rPr>
        <w:t>در مقایسه ادیان می‌گوید</w:t>
      </w:r>
      <w:r w:rsidR="08E041FF">
        <w:rPr>
          <w:rFonts w:hint="cs"/>
          <w:rtl/>
          <w:lang w:bidi="fa-IR"/>
        </w:rPr>
        <w:t>:</w:t>
      </w:r>
      <w:r>
        <w:rPr>
          <w:rFonts w:hint="cs"/>
          <w:rtl/>
          <w:lang w:bidi="fa-IR"/>
        </w:rPr>
        <w:t xml:space="preserve"> من گمان نمی‌بردم</w:t>
      </w:r>
      <w:r w:rsidR="08F30C44">
        <w:rPr>
          <w:rFonts w:hint="cs"/>
          <w:rtl/>
          <w:lang w:bidi="fa-IR"/>
        </w:rPr>
        <w:t xml:space="preserve"> </w:t>
      </w:r>
      <w:r>
        <w:rPr>
          <w:rFonts w:hint="cs"/>
          <w:rtl/>
          <w:lang w:bidi="fa-IR"/>
        </w:rPr>
        <w:t xml:space="preserve">کسانی که در تمام جهات حیات </w:t>
      </w:r>
      <w:r w:rsidR="08C41E28">
        <w:rPr>
          <w:rFonts w:hint="cs"/>
          <w:rtl/>
          <w:lang w:bidi="fa-IR"/>
        </w:rPr>
        <w:t xml:space="preserve">پیشرفت </w:t>
      </w:r>
      <w:r>
        <w:rPr>
          <w:rFonts w:hint="cs"/>
          <w:rtl/>
          <w:lang w:bidi="fa-IR"/>
        </w:rPr>
        <w:t>یافته‌اند با آن همه فن‌آوری و اخترات علمی</w:t>
      </w:r>
      <w:r w:rsidR="08C41E28">
        <w:rPr>
          <w:rFonts w:hint="cs"/>
          <w:rtl/>
          <w:lang w:bidi="fa-IR"/>
        </w:rPr>
        <w:t>شان</w:t>
      </w:r>
      <w:r w:rsidR="0830306C">
        <w:rPr>
          <w:rFonts w:hint="cs"/>
          <w:rtl/>
          <w:lang w:bidi="fa-IR"/>
        </w:rPr>
        <w:t xml:space="preserve">. </w:t>
      </w:r>
      <w:r>
        <w:rPr>
          <w:rFonts w:hint="cs"/>
          <w:rtl/>
          <w:lang w:bidi="fa-IR"/>
        </w:rPr>
        <w:t xml:space="preserve">.. </w:t>
      </w:r>
      <w:r w:rsidR="08C41E28">
        <w:rPr>
          <w:rFonts w:hint="cs"/>
          <w:rtl/>
          <w:lang w:bidi="fa-IR"/>
        </w:rPr>
        <w:t>-</w:t>
      </w:r>
      <w:r>
        <w:rPr>
          <w:rFonts w:hint="cs"/>
          <w:rtl/>
          <w:lang w:bidi="fa-IR"/>
        </w:rPr>
        <w:t>اصلاً گمان نمی‌بردم</w:t>
      </w:r>
      <w:r w:rsidR="08C41E28">
        <w:rPr>
          <w:rFonts w:hint="cs"/>
          <w:rtl/>
          <w:lang w:bidi="fa-IR"/>
        </w:rPr>
        <w:t>-</w:t>
      </w:r>
      <w:r>
        <w:rPr>
          <w:rFonts w:hint="cs"/>
          <w:rtl/>
          <w:lang w:bidi="fa-IR"/>
        </w:rPr>
        <w:t xml:space="preserve"> اینچنین متعصب و کورکورانه </w:t>
      </w:r>
      <w:r w:rsidR="08176DC4">
        <w:rPr>
          <w:rFonts w:hint="cs"/>
          <w:rtl/>
          <w:lang w:bidi="fa-IR"/>
        </w:rPr>
        <w:t xml:space="preserve">به کیش و آیین آباء و اجدادیشان </w:t>
      </w:r>
      <w:r>
        <w:rPr>
          <w:rFonts w:hint="cs"/>
          <w:rtl/>
          <w:lang w:bidi="fa-IR"/>
        </w:rPr>
        <w:t>تمسک جویند بدون اینکه تأمل و دقت</w:t>
      </w:r>
      <w:r w:rsidR="08176DC4">
        <w:rPr>
          <w:rFonts w:hint="cs"/>
          <w:rtl/>
          <w:lang w:bidi="fa-IR"/>
        </w:rPr>
        <w:t>ی</w:t>
      </w:r>
      <w:r>
        <w:rPr>
          <w:rFonts w:hint="cs"/>
          <w:rtl/>
          <w:lang w:bidi="fa-IR"/>
        </w:rPr>
        <w:t xml:space="preserve"> </w:t>
      </w:r>
      <w:r w:rsidR="08176DC4">
        <w:rPr>
          <w:rFonts w:hint="cs"/>
          <w:rtl/>
          <w:lang w:bidi="fa-IR"/>
        </w:rPr>
        <w:t xml:space="preserve">درخور و موشکافانه </w:t>
      </w:r>
      <w:r>
        <w:rPr>
          <w:rFonts w:hint="cs"/>
          <w:rtl/>
          <w:lang w:bidi="fa-IR"/>
        </w:rPr>
        <w:t>کنند</w:t>
      </w:r>
      <w:r w:rsidR="08176DC4">
        <w:rPr>
          <w:rFonts w:hint="cs"/>
          <w:rtl/>
          <w:lang w:bidi="fa-IR"/>
        </w:rPr>
        <w:t>.</w:t>
      </w:r>
    </w:p>
    <w:p w:rsidR="002500E5" w:rsidRDefault="002500E5" w:rsidP="08777A9A">
      <w:pPr>
        <w:ind w:firstLine="172"/>
        <w:rPr>
          <w:rFonts w:hint="cs"/>
          <w:rtl/>
          <w:lang w:bidi="fa-IR"/>
        </w:rPr>
      </w:pPr>
      <w:r>
        <w:rPr>
          <w:rFonts w:hint="cs"/>
          <w:rtl/>
          <w:lang w:bidi="fa-IR"/>
        </w:rPr>
        <w:t>فقط این</w:t>
      </w:r>
      <w:r w:rsidR="088606A8">
        <w:rPr>
          <w:rFonts w:hint="cs"/>
          <w:rtl/>
          <w:lang w:bidi="fa-IR"/>
        </w:rPr>
        <w:t xml:space="preserve"> نی</w:t>
      </w:r>
      <w:r>
        <w:rPr>
          <w:rFonts w:hint="cs"/>
          <w:rtl/>
          <w:lang w:bidi="fa-IR"/>
        </w:rPr>
        <w:t xml:space="preserve">ست، بلکه </w:t>
      </w:r>
      <w:r w:rsidR="088606A8">
        <w:rPr>
          <w:rFonts w:hint="cs"/>
          <w:rtl/>
          <w:lang w:bidi="fa-IR"/>
        </w:rPr>
        <w:t xml:space="preserve">باید گفت که </w:t>
      </w:r>
      <w:r>
        <w:rPr>
          <w:rFonts w:hint="cs"/>
          <w:rtl/>
          <w:lang w:bidi="fa-IR"/>
        </w:rPr>
        <w:t xml:space="preserve">آنها </w:t>
      </w:r>
      <w:r w:rsidR="088606A8">
        <w:rPr>
          <w:rFonts w:hint="cs"/>
          <w:rtl/>
          <w:lang w:bidi="fa-IR"/>
        </w:rPr>
        <w:t>در تجاوز و دشمنی با عقیده کس</w:t>
      </w:r>
      <w:r w:rsidR="082A4850">
        <w:rPr>
          <w:rFonts w:hint="cs"/>
          <w:rtl/>
          <w:lang w:bidi="fa-IR"/>
        </w:rPr>
        <w:t>انی که با آنان اختلاف نظر داشته‏</w:t>
      </w:r>
      <w:r w:rsidR="088606A8">
        <w:rPr>
          <w:rFonts w:hint="cs"/>
          <w:rtl/>
          <w:lang w:bidi="fa-IR"/>
        </w:rPr>
        <w:t xml:space="preserve">اند </w:t>
      </w:r>
      <w:r>
        <w:rPr>
          <w:rFonts w:hint="cs"/>
          <w:rtl/>
          <w:lang w:bidi="fa-IR"/>
        </w:rPr>
        <w:t xml:space="preserve">بسیار افراط و زیاده‌روی کرده‌ و از هیچ دروغ و توطئه و بهتانی پرهیز نمی‌کنند تا عقیده باطل خود را توجیه کنند و به عقیده‌های دیگران </w:t>
      </w:r>
      <w:r w:rsidR="08B9659A">
        <w:rPr>
          <w:rFonts w:hint="cs"/>
          <w:rtl/>
          <w:lang w:bidi="fa-IR"/>
        </w:rPr>
        <w:t>مخصوصاً دین حق</w:t>
      </w:r>
      <w:r w:rsidR="08B9659A">
        <w:rPr>
          <w:rFonts w:hint="eastAsia"/>
          <w:rtl/>
          <w:lang w:bidi="fa-IR"/>
        </w:rPr>
        <w:t>‌</w:t>
      </w:r>
      <w:r w:rsidR="08B9659A">
        <w:rPr>
          <w:rFonts w:hint="cs"/>
          <w:rtl/>
          <w:lang w:bidi="fa-IR"/>
        </w:rPr>
        <w:t xml:space="preserve">گرا و حنیف اسلامی، </w:t>
      </w:r>
      <w:r>
        <w:rPr>
          <w:rFonts w:hint="cs"/>
          <w:rtl/>
          <w:lang w:bidi="fa-IR"/>
        </w:rPr>
        <w:t>توهین و بی‌احترامی کنند</w:t>
      </w:r>
      <w:r w:rsidR="08B9659A">
        <w:rPr>
          <w:rFonts w:hint="cs"/>
          <w:rtl/>
          <w:lang w:bidi="fa-IR"/>
        </w:rPr>
        <w:t>.</w:t>
      </w:r>
      <w:r>
        <w:rPr>
          <w:rFonts w:hint="cs"/>
          <w:rtl/>
          <w:lang w:bidi="fa-IR"/>
        </w:rPr>
        <w:t xml:space="preserve"> </w:t>
      </w:r>
      <w:r w:rsidR="08B9659A">
        <w:rPr>
          <w:rFonts w:hint="cs"/>
          <w:rtl/>
          <w:lang w:bidi="fa-IR"/>
        </w:rPr>
        <w:t>من</w:t>
      </w:r>
      <w:r>
        <w:rPr>
          <w:rFonts w:hint="cs"/>
          <w:rtl/>
          <w:lang w:bidi="fa-IR"/>
        </w:rPr>
        <w:t xml:space="preserve"> </w:t>
      </w:r>
      <w:r w:rsidR="08B9659A">
        <w:rPr>
          <w:rFonts w:hint="cs"/>
          <w:rtl/>
          <w:lang w:bidi="fa-IR"/>
        </w:rPr>
        <w:t xml:space="preserve">به جهت شنیدن </w:t>
      </w:r>
      <w:r>
        <w:rPr>
          <w:rFonts w:hint="cs"/>
          <w:rtl/>
          <w:lang w:bidi="fa-IR"/>
        </w:rPr>
        <w:t xml:space="preserve">طعن و </w:t>
      </w:r>
      <w:r w:rsidR="08B9659A">
        <w:rPr>
          <w:rFonts w:hint="cs"/>
          <w:rtl/>
          <w:lang w:bidi="fa-IR"/>
        </w:rPr>
        <w:t xml:space="preserve">تمسخرهای آنان نسبت </w:t>
      </w:r>
      <w:r>
        <w:rPr>
          <w:rFonts w:hint="cs"/>
          <w:rtl/>
          <w:lang w:bidi="fa-IR"/>
        </w:rPr>
        <w:t>به دین خدا (جل و علا) و در کنار آن سختگیری و مزاحمت</w:t>
      </w:r>
      <w:r w:rsidR="08B9659A">
        <w:rPr>
          <w:rFonts w:hint="cs"/>
          <w:rtl/>
          <w:lang w:bidi="fa-IR"/>
        </w:rPr>
        <w:t xml:space="preserve">هایی که </w:t>
      </w:r>
      <w:r>
        <w:rPr>
          <w:rFonts w:hint="cs"/>
          <w:rtl/>
          <w:lang w:bidi="fa-IR"/>
        </w:rPr>
        <w:t>به اعتبار زن</w:t>
      </w:r>
      <w:r w:rsidR="08B9659A">
        <w:rPr>
          <w:rFonts w:hint="cs"/>
          <w:rtl/>
          <w:lang w:bidi="fa-IR"/>
        </w:rPr>
        <w:t>ِ</w:t>
      </w:r>
      <w:r>
        <w:rPr>
          <w:rFonts w:hint="cs"/>
          <w:rtl/>
          <w:lang w:bidi="fa-IR"/>
        </w:rPr>
        <w:t xml:space="preserve"> مسلمان </w:t>
      </w:r>
      <w:r w:rsidR="082A4850">
        <w:rPr>
          <w:rFonts w:hint="cs"/>
          <w:rtl/>
          <w:lang w:bidi="fa-IR"/>
        </w:rPr>
        <w:t>بودنم بمن روا می‏شد سختی‏</w:t>
      </w:r>
      <w:r w:rsidR="08B9659A">
        <w:rPr>
          <w:rFonts w:hint="cs"/>
          <w:rtl/>
          <w:lang w:bidi="fa-IR"/>
        </w:rPr>
        <w:t>های فراوانی را تحمل کردم</w:t>
      </w:r>
      <w:r w:rsidR="08F30C44">
        <w:rPr>
          <w:rFonts w:hint="cs"/>
          <w:rtl/>
          <w:lang w:bidi="fa-IR"/>
        </w:rPr>
        <w:t xml:space="preserve"> </w:t>
      </w:r>
      <w:r w:rsidR="08B9659A">
        <w:rPr>
          <w:rFonts w:hint="cs"/>
          <w:rtl/>
          <w:lang w:bidi="fa-IR"/>
        </w:rPr>
        <w:t xml:space="preserve">تنها به این خاطر که از نزدیک و بیشتر با عقاید و اندیشه های فاسدشان درباره </w:t>
      </w:r>
      <w:r w:rsidR="082A4850">
        <w:rPr>
          <w:rFonts w:hint="cs"/>
          <w:rtl/>
          <w:lang w:bidi="fa-IR"/>
        </w:rPr>
        <w:t>اسلام و نیز با شیوه‏های ترویج این اندیشه‏</w:t>
      </w:r>
      <w:r w:rsidR="08227B64">
        <w:rPr>
          <w:rFonts w:hint="cs"/>
          <w:rtl/>
          <w:lang w:bidi="fa-IR"/>
        </w:rPr>
        <w:t>های ضد اسلامی و تبشیری در ترویج مسیحیت آشنا شوم.</w:t>
      </w:r>
      <w:r w:rsidR="08F30C44">
        <w:rPr>
          <w:rFonts w:hint="cs"/>
          <w:rtl/>
          <w:lang w:bidi="fa-IR"/>
        </w:rPr>
        <w:t xml:space="preserve"> </w:t>
      </w:r>
      <w:r w:rsidR="08B9659A">
        <w:rPr>
          <w:rFonts w:hint="cs"/>
          <w:rtl/>
          <w:lang w:bidi="fa-IR"/>
        </w:rPr>
        <w:t xml:space="preserve"> </w:t>
      </w:r>
    </w:p>
    <w:p w:rsidR="002500E5" w:rsidRDefault="08227B64" w:rsidP="08777A9A">
      <w:pPr>
        <w:ind w:firstLine="172"/>
        <w:rPr>
          <w:rFonts w:hint="cs"/>
          <w:rtl/>
          <w:lang w:bidi="fa-IR"/>
        </w:rPr>
      </w:pPr>
      <w:r>
        <w:rPr>
          <w:rFonts w:hint="cs"/>
          <w:rtl/>
          <w:lang w:bidi="fa-IR"/>
        </w:rPr>
        <w:t>آری</w:t>
      </w:r>
      <w:r w:rsidR="002500E5">
        <w:rPr>
          <w:rFonts w:hint="cs"/>
          <w:rtl/>
          <w:lang w:bidi="fa-IR"/>
        </w:rPr>
        <w:t xml:space="preserve"> هدفم از پایداری و تحمّل این</w:t>
      </w:r>
      <w:r w:rsidR="082A4850">
        <w:rPr>
          <w:rFonts w:hint="cs"/>
          <w:rtl/>
          <w:lang w:bidi="fa-IR"/>
        </w:rPr>
        <w:t xml:space="preserve"> </w:t>
      </w:r>
      <w:r w:rsidR="002500E5">
        <w:rPr>
          <w:rFonts w:hint="cs"/>
          <w:rtl/>
          <w:lang w:bidi="fa-IR"/>
        </w:rPr>
        <w:t>همه تهدید و سخت‌گیری و ریشخند آنها در طول این مدت فقط آگاهی بیشتر از عقاید فاسد و دست‌آویزهای ناپسندشان بوده‌ است، و اینکه چگونه آنرا از راه تبشیر و مسیحیت و غیره در میان</w:t>
      </w:r>
      <w:r w:rsidR="08202A06">
        <w:rPr>
          <w:rFonts w:hint="cs"/>
          <w:rtl/>
          <w:lang w:bidi="fa-IR"/>
        </w:rPr>
        <w:t xml:space="preserve"> بشر من</w:t>
      </w:r>
      <w:r w:rsidR="002500E5">
        <w:rPr>
          <w:rFonts w:hint="cs"/>
          <w:rtl/>
          <w:lang w:bidi="fa-IR"/>
        </w:rPr>
        <w:t>تشر می‌کنند، و استراتژی هجوم آنان به آیین</w:t>
      </w:r>
      <w:r w:rsidR="002500E5">
        <w:rPr>
          <w:rFonts w:hint="eastAsia"/>
          <w:rtl/>
          <w:lang w:bidi="fa-IR"/>
        </w:rPr>
        <w:t>‌</w:t>
      </w:r>
      <w:r w:rsidR="002500E5">
        <w:rPr>
          <w:rFonts w:hint="cs"/>
          <w:rtl/>
          <w:lang w:bidi="fa-IR"/>
        </w:rPr>
        <w:t xml:space="preserve">های دیگر مخصوصاً اسلام </w:t>
      </w:r>
      <w:r w:rsidR="08202A06">
        <w:rPr>
          <w:rFonts w:hint="cs"/>
          <w:rtl/>
          <w:lang w:bidi="fa-IR"/>
        </w:rPr>
        <w:t xml:space="preserve">چه </w:t>
      </w:r>
      <w:r w:rsidR="002500E5">
        <w:rPr>
          <w:rFonts w:hint="cs"/>
          <w:rtl/>
          <w:lang w:bidi="fa-IR"/>
        </w:rPr>
        <w:t>بوده است.</w:t>
      </w:r>
      <w:r w:rsidR="002500E5" w:rsidRPr="00C60D3F">
        <w:rPr>
          <w:rStyle w:val="a7"/>
          <w:rFonts w:cs="B Lotus"/>
          <w:sz w:val="28"/>
          <w:szCs w:val="28"/>
          <w:rtl/>
          <w:lang w:bidi="fa-IR"/>
        </w:rPr>
        <w:footnoteReference w:id="402"/>
      </w:r>
    </w:p>
    <w:p w:rsidR="002500E5" w:rsidRDefault="002500E5" w:rsidP="08777A9A">
      <w:pPr>
        <w:ind w:firstLine="172"/>
        <w:rPr>
          <w:rFonts w:hint="cs"/>
          <w:rtl/>
          <w:lang w:bidi="fa-IR"/>
        </w:rPr>
      </w:pPr>
      <w:r>
        <w:rPr>
          <w:rFonts w:hint="cs"/>
          <w:rtl/>
          <w:lang w:bidi="fa-IR"/>
        </w:rPr>
        <w:t xml:space="preserve">و در آخر من هم </w:t>
      </w:r>
      <w:r w:rsidR="08202A06">
        <w:rPr>
          <w:rFonts w:hint="cs"/>
          <w:rtl/>
          <w:lang w:bidi="fa-IR"/>
        </w:rPr>
        <w:t>چنانکه دکتر</w:t>
      </w:r>
      <w:r w:rsidR="08F30C44">
        <w:rPr>
          <w:rFonts w:hint="cs"/>
          <w:rtl/>
          <w:lang w:bidi="fa-IR"/>
        </w:rPr>
        <w:t xml:space="preserve"> </w:t>
      </w:r>
      <w:r w:rsidR="08202A06">
        <w:rPr>
          <w:rFonts w:hint="cs"/>
          <w:rtl/>
          <w:lang w:bidi="fa-IR"/>
        </w:rPr>
        <w:t xml:space="preserve">مصطفی سباعی گفته است </w:t>
      </w:r>
      <w:r>
        <w:rPr>
          <w:rFonts w:hint="cs"/>
          <w:rtl/>
          <w:lang w:bidi="fa-IR"/>
        </w:rPr>
        <w:t>می‌گویم: «</w:t>
      </w:r>
      <w:r w:rsidR="086F1ACD">
        <w:rPr>
          <w:rFonts w:hint="cs"/>
          <w:rtl/>
          <w:lang w:bidi="fa-IR"/>
        </w:rPr>
        <w:t xml:space="preserve">درست است که </w:t>
      </w:r>
      <w:r>
        <w:rPr>
          <w:rFonts w:hint="cs"/>
          <w:rtl/>
          <w:lang w:bidi="fa-IR"/>
        </w:rPr>
        <w:t>ما ب</w:t>
      </w:r>
      <w:r w:rsidR="086F1ACD">
        <w:rPr>
          <w:rFonts w:hint="cs"/>
          <w:rtl/>
          <w:lang w:bidi="fa-IR"/>
        </w:rPr>
        <w:t>ا</w:t>
      </w:r>
      <w:r>
        <w:rPr>
          <w:rFonts w:hint="cs"/>
          <w:rtl/>
          <w:lang w:bidi="fa-IR"/>
        </w:rPr>
        <w:t xml:space="preserve"> این شدت در مورد توده خاورشناسان تحریف‌کننده و گمراه‌کننده</w:t>
      </w:r>
      <w:r w:rsidR="082A4850">
        <w:rPr>
          <w:rFonts w:hint="cs"/>
          <w:rtl/>
          <w:lang w:bidi="fa-IR"/>
        </w:rPr>
        <w:t>‏</w:t>
      </w:r>
      <w:r w:rsidR="086F1ACD">
        <w:rPr>
          <w:rFonts w:hint="cs"/>
          <w:rtl/>
          <w:lang w:bidi="fa-IR"/>
        </w:rPr>
        <w:t>ای</w:t>
      </w:r>
      <w:r>
        <w:rPr>
          <w:rFonts w:hint="cs"/>
          <w:rtl/>
          <w:lang w:bidi="fa-IR"/>
        </w:rPr>
        <w:t xml:space="preserve"> مانند «</w:t>
      </w:r>
      <w:r w:rsidR="082A4850">
        <w:rPr>
          <w:rFonts w:hint="cs"/>
          <w:rtl/>
          <w:lang w:bidi="fa-IR"/>
        </w:rPr>
        <w:t>گلدزيهر</w:t>
      </w:r>
      <w:r>
        <w:rPr>
          <w:rFonts w:hint="cs"/>
          <w:rtl/>
          <w:lang w:bidi="fa-IR"/>
        </w:rPr>
        <w:t xml:space="preserve">» سخن می‌گوییم، </w:t>
      </w:r>
      <w:r w:rsidR="086F1ACD">
        <w:rPr>
          <w:rFonts w:hint="cs"/>
          <w:rtl/>
          <w:lang w:bidi="fa-IR"/>
        </w:rPr>
        <w:t xml:space="preserve">اما </w:t>
      </w:r>
      <w:r>
        <w:rPr>
          <w:rFonts w:hint="cs"/>
          <w:rtl/>
          <w:lang w:bidi="fa-IR"/>
        </w:rPr>
        <w:t xml:space="preserve">در حق </w:t>
      </w:r>
      <w:r w:rsidR="08361073">
        <w:rPr>
          <w:rFonts w:hint="cs"/>
          <w:rtl/>
          <w:lang w:bidi="fa-IR"/>
        </w:rPr>
        <w:t xml:space="preserve">خاورشناسان </w:t>
      </w:r>
      <w:r>
        <w:rPr>
          <w:rFonts w:hint="cs"/>
          <w:rtl/>
          <w:lang w:bidi="fa-IR"/>
        </w:rPr>
        <w:t>اندیشمن</w:t>
      </w:r>
      <w:r w:rsidR="082A4850">
        <w:rPr>
          <w:rFonts w:hint="cs"/>
          <w:rtl/>
          <w:lang w:bidi="fa-IR"/>
        </w:rPr>
        <w:t>د</w:t>
      </w:r>
      <w:r w:rsidR="08361073">
        <w:rPr>
          <w:rFonts w:hint="cs"/>
          <w:rtl/>
          <w:lang w:bidi="fa-IR"/>
        </w:rPr>
        <w:t xml:space="preserve"> </w:t>
      </w:r>
      <w:r>
        <w:rPr>
          <w:rFonts w:hint="cs"/>
          <w:rtl/>
          <w:lang w:bidi="fa-IR"/>
        </w:rPr>
        <w:t xml:space="preserve">با انصافی که دربارة اسلام به صورت واقع‌بینانه و علمی و عادلانه </w:t>
      </w:r>
      <w:r w:rsidR="08361073">
        <w:rPr>
          <w:rFonts w:hint="cs"/>
          <w:rtl/>
          <w:lang w:bidi="fa-IR"/>
        </w:rPr>
        <w:t xml:space="preserve">تحقیق کرده </w:t>
      </w:r>
      <w:r>
        <w:rPr>
          <w:rFonts w:hint="cs"/>
          <w:rtl/>
          <w:lang w:bidi="fa-IR"/>
        </w:rPr>
        <w:t>و با مسلمانان عادلانه برخورد کرده‌اند و حتی بعضی از آنها به همین خا</w:t>
      </w:r>
      <w:r w:rsidR="08361073">
        <w:rPr>
          <w:rFonts w:hint="cs"/>
          <w:rtl/>
          <w:lang w:bidi="fa-IR"/>
        </w:rPr>
        <w:t>ط</w:t>
      </w:r>
      <w:r>
        <w:rPr>
          <w:rFonts w:hint="cs"/>
          <w:rtl/>
          <w:lang w:bidi="fa-IR"/>
        </w:rPr>
        <w:t>ر مسلمان شده‌اند</w:t>
      </w:r>
      <w:r w:rsidR="083E3A9A">
        <w:rPr>
          <w:rFonts w:hint="cs"/>
          <w:rtl/>
          <w:lang w:bidi="fa-IR"/>
        </w:rPr>
        <w:t xml:space="preserve"> هم </w:t>
      </w:r>
      <w:r w:rsidR="08361073">
        <w:rPr>
          <w:rFonts w:hint="cs"/>
          <w:rtl/>
          <w:lang w:bidi="fa-IR"/>
        </w:rPr>
        <w:t>قدرن</w:t>
      </w:r>
      <w:r w:rsidR="083E3A9A">
        <w:rPr>
          <w:rFonts w:hint="cs"/>
          <w:rtl/>
          <w:lang w:bidi="fa-IR"/>
        </w:rPr>
        <w:t>ا</w:t>
      </w:r>
      <w:r w:rsidR="08361073">
        <w:rPr>
          <w:rFonts w:hint="cs"/>
          <w:rtl/>
          <w:lang w:bidi="fa-IR"/>
        </w:rPr>
        <w:t>شناس نیستیم.</w:t>
      </w:r>
      <w:r>
        <w:rPr>
          <w:rFonts w:hint="cs"/>
          <w:rtl/>
          <w:lang w:bidi="fa-IR"/>
        </w:rPr>
        <w:t>»</w:t>
      </w:r>
      <w:r w:rsidRPr="00C60D3F">
        <w:rPr>
          <w:rStyle w:val="a7"/>
          <w:rFonts w:cs="B Lotus"/>
          <w:sz w:val="28"/>
          <w:szCs w:val="28"/>
          <w:rtl/>
          <w:lang w:bidi="fa-IR"/>
        </w:rPr>
        <w:footnoteReference w:id="403"/>
      </w:r>
    </w:p>
    <w:p w:rsidR="002500E5" w:rsidRDefault="08F30C44" w:rsidP="08777A9A">
      <w:pPr>
        <w:ind w:firstLine="172"/>
        <w:rPr>
          <w:rFonts w:hint="cs"/>
          <w:rtl/>
          <w:lang w:bidi="fa-IR"/>
        </w:rPr>
      </w:pPr>
      <w:r>
        <w:rPr>
          <w:rFonts w:hint="cs"/>
          <w:rtl/>
          <w:lang w:bidi="fa-IR"/>
        </w:rPr>
        <w:t xml:space="preserve"> </w:t>
      </w:r>
      <w:r w:rsidR="08E34B05">
        <w:rPr>
          <w:rFonts w:hint="cs"/>
          <w:rtl/>
          <w:lang w:bidi="fa-IR"/>
        </w:rPr>
        <w:t xml:space="preserve">البته </w:t>
      </w:r>
      <w:r w:rsidR="002500E5">
        <w:rPr>
          <w:rFonts w:hint="cs"/>
          <w:rtl/>
          <w:lang w:bidi="fa-IR"/>
        </w:rPr>
        <w:t xml:space="preserve">من </w:t>
      </w:r>
      <w:r w:rsidR="08E34B05">
        <w:rPr>
          <w:rFonts w:hint="cs"/>
          <w:rtl/>
          <w:lang w:bidi="fa-IR"/>
        </w:rPr>
        <w:t xml:space="preserve">همچنان </w:t>
      </w:r>
      <w:r w:rsidR="002500E5">
        <w:rPr>
          <w:rFonts w:hint="cs"/>
          <w:rtl/>
          <w:lang w:bidi="fa-IR"/>
        </w:rPr>
        <w:t xml:space="preserve">آنها را </w:t>
      </w:r>
      <w:r w:rsidR="08E34B05">
        <w:rPr>
          <w:rFonts w:hint="cs"/>
          <w:rtl/>
          <w:lang w:bidi="fa-IR"/>
        </w:rPr>
        <w:t xml:space="preserve">هم </w:t>
      </w:r>
      <w:r w:rsidR="002500E5">
        <w:rPr>
          <w:rFonts w:hint="cs"/>
          <w:rtl/>
          <w:lang w:bidi="fa-IR"/>
        </w:rPr>
        <w:t xml:space="preserve">مثل گروه اول و مساوی </w:t>
      </w:r>
      <w:r w:rsidR="08E34B05">
        <w:rPr>
          <w:rFonts w:hint="cs"/>
          <w:rtl/>
          <w:lang w:bidi="fa-IR"/>
        </w:rPr>
        <w:t xml:space="preserve">با آنان </w:t>
      </w:r>
      <w:r w:rsidR="002500E5">
        <w:rPr>
          <w:rFonts w:hint="cs"/>
          <w:rtl/>
          <w:lang w:bidi="fa-IR"/>
        </w:rPr>
        <w:t>می‌بینم چه آنها</w:t>
      </w:r>
      <w:r w:rsidR="0822469E">
        <w:rPr>
          <w:rFonts w:hint="cs"/>
          <w:rtl/>
          <w:lang w:bidi="fa-IR"/>
        </w:rPr>
        <w:t>ی</w:t>
      </w:r>
      <w:r w:rsidR="002500E5">
        <w:rPr>
          <w:rFonts w:hint="cs"/>
          <w:rtl/>
          <w:lang w:bidi="fa-IR"/>
        </w:rPr>
        <w:t xml:space="preserve">ی که ظاهراً منصفانه به اسلام نگریسته‌اند </w:t>
      </w:r>
      <w:r w:rsidR="0822469E">
        <w:rPr>
          <w:rFonts w:hint="cs"/>
          <w:rtl/>
          <w:lang w:bidi="fa-IR"/>
        </w:rPr>
        <w:t xml:space="preserve">و </w:t>
      </w:r>
      <w:r w:rsidR="002500E5">
        <w:rPr>
          <w:rFonts w:hint="cs"/>
          <w:rtl/>
          <w:lang w:bidi="fa-IR"/>
        </w:rPr>
        <w:t>چه آنها</w:t>
      </w:r>
      <w:r w:rsidR="0822469E">
        <w:rPr>
          <w:rFonts w:hint="cs"/>
          <w:rtl/>
          <w:lang w:bidi="fa-IR"/>
        </w:rPr>
        <w:t>ی</w:t>
      </w:r>
      <w:r w:rsidR="002500E5">
        <w:rPr>
          <w:rFonts w:hint="cs"/>
          <w:rtl/>
          <w:lang w:bidi="fa-IR"/>
        </w:rPr>
        <w:t xml:space="preserve">ی که مسلمان شده‌اند، درست نیست که فریفته انصاف آنان شویم و یا در درک و فهم دینمان </w:t>
      </w:r>
      <w:r w:rsidR="087E3CEE">
        <w:rPr>
          <w:rFonts w:hint="cs"/>
          <w:rtl/>
          <w:lang w:bidi="fa-IR"/>
        </w:rPr>
        <w:t>بر</w:t>
      </w:r>
      <w:r w:rsidR="002500E5">
        <w:rPr>
          <w:rFonts w:hint="cs"/>
          <w:rtl/>
          <w:lang w:bidi="fa-IR"/>
        </w:rPr>
        <w:t xml:space="preserve"> آنچه آنان نوشته‌اند</w:t>
      </w:r>
      <w:r w:rsidR="082A4850">
        <w:rPr>
          <w:rFonts w:hint="cs"/>
          <w:rtl/>
          <w:lang w:bidi="fa-IR"/>
        </w:rPr>
        <w:t>،</w:t>
      </w:r>
      <w:r w:rsidR="087E3CEE">
        <w:rPr>
          <w:rFonts w:hint="cs"/>
          <w:rtl/>
          <w:lang w:bidi="fa-IR"/>
        </w:rPr>
        <w:t xml:space="preserve"> تکیه کنیم</w:t>
      </w:r>
      <w:r w:rsidR="082A4850">
        <w:rPr>
          <w:rFonts w:hint="cs"/>
          <w:rtl/>
          <w:lang w:bidi="fa-IR"/>
        </w:rPr>
        <w:t>.</w:t>
      </w:r>
      <w:r w:rsidR="002500E5">
        <w:rPr>
          <w:rFonts w:hint="cs"/>
          <w:rtl/>
          <w:lang w:bidi="fa-IR"/>
        </w:rPr>
        <w:t xml:space="preserve"> چون بسیار</w:t>
      </w:r>
      <w:r w:rsidR="08E34B05">
        <w:rPr>
          <w:rFonts w:hint="cs"/>
          <w:rtl/>
          <w:lang w:bidi="fa-IR"/>
        </w:rPr>
        <w:t>ی</w:t>
      </w:r>
      <w:r w:rsidR="002500E5">
        <w:rPr>
          <w:rFonts w:hint="cs"/>
          <w:rtl/>
          <w:lang w:bidi="fa-IR"/>
        </w:rPr>
        <w:t xml:space="preserve"> از آنها سم را در </w:t>
      </w:r>
      <w:r w:rsidR="08E34B05">
        <w:rPr>
          <w:rFonts w:hint="cs"/>
          <w:rtl/>
          <w:lang w:bidi="fa-IR"/>
        </w:rPr>
        <w:t xml:space="preserve">شربت </w:t>
      </w:r>
      <w:r w:rsidR="002500E5">
        <w:rPr>
          <w:rFonts w:hint="cs"/>
          <w:rtl/>
          <w:lang w:bidi="fa-IR"/>
        </w:rPr>
        <w:t xml:space="preserve">چکانده‌اند، و بعضی بعد از آنکه نقش </w:t>
      </w:r>
      <w:r w:rsidR="08B25B73">
        <w:rPr>
          <w:rFonts w:hint="cs"/>
          <w:rtl/>
          <w:lang w:bidi="fa-IR"/>
        </w:rPr>
        <w:t xml:space="preserve">خواسته شده خود را </w:t>
      </w:r>
      <w:r w:rsidR="002500E5">
        <w:rPr>
          <w:rFonts w:hint="cs"/>
          <w:rtl/>
          <w:lang w:bidi="fa-IR"/>
        </w:rPr>
        <w:t>به خوبی بازی کرده ا</w:t>
      </w:r>
      <w:r w:rsidR="08B25B73">
        <w:rPr>
          <w:rFonts w:hint="cs"/>
          <w:rtl/>
          <w:lang w:bidi="fa-IR"/>
        </w:rPr>
        <w:t>ند از مسلمانی شان برگشته</w:t>
      </w:r>
      <w:r w:rsidR="082A4850">
        <w:rPr>
          <w:rFonts w:hint="cs"/>
          <w:rtl/>
          <w:lang w:bidi="fa-IR"/>
        </w:rPr>
        <w:t>،</w:t>
      </w:r>
      <w:r w:rsidR="08B25B73">
        <w:rPr>
          <w:rFonts w:hint="cs"/>
          <w:rtl/>
          <w:lang w:bidi="fa-IR"/>
        </w:rPr>
        <w:t xml:space="preserve"> مرتد شده اند.</w:t>
      </w:r>
      <w:r w:rsidR="082A4850">
        <w:rPr>
          <w:rFonts w:hint="cs"/>
          <w:rtl/>
          <w:lang w:bidi="fa-IR"/>
        </w:rPr>
        <w:t xml:space="preserve"> </w:t>
      </w:r>
      <w:r w:rsidR="002500E5">
        <w:rPr>
          <w:rFonts w:hint="cs"/>
          <w:rtl/>
          <w:lang w:bidi="fa-IR"/>
        </w:rPr>
        <w:t>و این چیزی است که اگر خدا توفیق دهد در جای خود در بحث از جنبش‌های استشراقی و مستشرقین روشن خواهیم کرد.</w:t>
      </w:r>
    </w:p>
    <w:p w:rsidR="002500E5" w:rsidRPr="082A4850" w:rsidRDefault="002500E5" w:rsidP="08CD45DA">
      <w:pPr>
        <w:pStyle w:val="2"/>
        <w:rPr>
          <w:rFonts w:hint="cs"/>
          <w:rtl/>
        </w:rPr>
      </w:pPr>
      <w:r>
        <w:rPr>
          <w:rFonts w:ascii="B Lotus" w:hAnsi="B Lotus" w:cs="B Lotus"/>
          <w:rtl/>
        </w:rPr>
        <w:br w:type="page"/>
      </w:r>
      <w:bookmarkStart w:id="103" w:name="_Toc225750328"/>
      <w:r w:rsidRPr="082A4850">
        <w:rPr>
          <w:rFonts w:hint="cs"/>
          <w:rtl/>
        </w:rPr>
        <w:t>م</w:t>
      </w:r>
      <w:r w:rsidR="084D013B" w:rsidRPr="082A4850">
        <w:rPr>
          <w:rFonts w:hint="cs"/>
          <w:rtl/>
        </w:rPr>
        <w:t>بحث</w:t>
      </w:r>
      <w:r w:rsidRPr="082A4850">
        <w:rPr>
          <w:rFonts w:hint="cs"/>
          <w:rtl/>
        </w:rPr>
        <w:t xml:space="preserve"> سوّم</w:t>
      </w:r>
      <w:bookmarkEnd w:id="103"/>
    </w:p>
    <w:p w:rsidR="002500E5" w:rsidRPr="082A4850" w:rsidRDefault="002500E5" w:rsidP="08CD45DA">
      <w:pPr>
        <w:pStyle w:val="2"/>
        <w:rPr>
          <w:rFonts w:hint="cs"/>
          <w:rtl/>
        </w:rPr>
      </w:pPr>
      <w:bookmarkStart w:id="104" w:name="_Toc219734372"/>
      <w:bookmarkStart w:id="105" w:name="_Toc224794206"/>
      <w:bookmarkStart w:id="106" w:name="_Toc225750329"/>
      <w:r w:rsidRPr="082A4850">
        <w:rPr>
          <w:rFonts w:hint="cs"/>
          <w:rtl/>
        </w:rPr>
        <w:t>خاورشناسان و موضع آنان در قبال سنّت پیامبر (</w:t>
      </w:r>
      <w:r w:rsidRPr="082A4850">
        <w:rPr>
          <w:rFonts w:hint="cs"/>
        </w:rPr>
        <w:sym w:font="AGA Arabesque" w:char="F072"/>
      </w:r>
      <w:r w:rsidRPr="082A4850">
        <w:rPr>
          <w:rFonts w:hint="cs"/>
          <w:rtl/>
        </w:rPr>
        <w:t>)</w:t>
      </w:r>
      <w:bookmarkEnd w:id="104"/>
      <w:bookmarkEnd w:id="105"/>
      <w:bookmarkEnd w:id="106"/>
    </w:p>
    <w:p w:rsidR="08605AD1" w:rsidRDefault="08605AD1" w:rsidP="08777A9A">
      <w:pPr>
        <w:ind w:firstLine="172"/>
        <w:rPr>
          <w:rFonts w:hint="cs"/>
          <w:rtl/>
          <w:lang w:bidi="fa-IR"/>
        </w:rPr>
      </w:pPr>
    </w:p>
    <w:p w:rsidR="002500E5" w:rsidRPr="082A4850" w:rsidRDefault="002500E5" w:rsidP="08777A9A">
      <w:pPr>
        <w:ind w:firstLine="172"/>
        <w:rPr>
          <w:rFonts w:hint="cs"/>
          <w:rtl/>
          <w:lang w:bidi="fa-IR"/>
        </w:rPr>
      </w:pPr>
      <w:r w:rsidRPr="082A4850">
        <w:rPr>
          <w:rFonts w:hint="cs"/>
          <w:rtl/>
          <w:lang w:bidi="fa-IR"/>
        </w:rPr>
        <w:t>خاورشناسان اهمیّت سنّت پیامبر(</w:t>
      </w:r>
      <w:r w:rsidRPr="082A4850">
        <w:rPr>
          <w:rFonts w:hint="cs"/>
          <w:lang w:bidi="fa-IR"/>
        </w:rPr>
        <w:sym w:font="AGA Arabesque" w:char="F072"/>
      </w:r>
      <w:r w:rsidRPr="082A4850">
        <w:rPr>
          <w:rFonts w:hint="cs"/>
          <w:rtl/>
          <w:lang w:bidi="fa-IR"/>
        </w:rPr>
        <w:t xml:space="preserve">) در اسلام به </w:t>
      </w:r>
      <w:r w:rsidR="087811E9" w:rsidRPr="082A4850">
        <w:rPr>
          <w:rFonts w:hint="cs"/>
          <w:rtl/>
          <w:lang w:bidi="fa-IR"/>
        </w:rPr>
        <w:t xml:space="preserve">طور کلی و در </w:t>
      </w:r>
      <w:r w:rsidRPr="082A4850">
        <w:rPr>
          <w:rFonts w:hint="cs"/>
          <w:rtl/>
          <w:lang w:bidi="fa-IR"/>
        </w:rPr>
        <w:t>قرآن کریم</w:t>
      </w:r>
      <w:r w:rsidR="08F30C44" w:rsidRPr="082A4850">
        <w:rPr>
          <w:rFonts w:hint="cs"/>
          <w:rtl/>
          <w:lang w:bidi="fa-IR"/>
        </w:rPr>
        <w:t xml:space="preserve"> </w:t>
      </w:r>
      <w:r w:rsidRPr="082A4850">
        <w:rPr>
          <w:rFonts w:hint="cs"/>
          <w:rtl/>
          <w:lang w:bidi="fa-IR"/>
        </w:rPr>
        <w:t xml:space="preserve">به </w:t>
      </w:r>
      <w:r w:rsidR="087811E9" w:rsidRPr="082A4850">
        <w:rPr>
          <w:rFonts w:hint="cs"/>
          <w:rtl/>
          <w:lang w:bidi="fa-IR"/>
        </w:rPr>
        <w:t xml:space="preserve">طور </w:t>
      </w:r>
      <w:r w:rsidRPr="082A4850">
        <w:rPr>
          <w:rFonts w:hint="cs"/>
          <w:rtl/>
          <w:lang w:bidi="fa-IR"/>
        </w:rPr>
        <w:t>خ</w:t>
      </w:r>
      <w:r w:rsidR="087811E9" w:rsidRPr="082A4850">
        <w:rPr>
          <w:rFonts w:hint="cs"/>
          <w:rtl/>
          <w:lang w:bidi="fa-IR"/>
        </w:rPr>
        <w:t>ا</w:t>
      </w:r>
      <w:r w:rsidRPr="082A4850">
        <w:rPr>
          <w:rFonts w:hint="cs"/>
          <w:rtl/>
          <w:lang w:bidi="fa-IR"/>
        </w:rPr>
        <w:t>ص</w:t>
      </w:r>
      <w:r w:rsidR="087811E9" w:rsidRPr="082A4850">
        <w:rPr>
          <w:rFonts w:hint="cs"/>
          <w:rtl/>
          <w:lang w:bidi="fa-IR"/>
        </w:rPr>
        <w:t xml:space="preserve"> را </w:t>
      </w:r>
      <w:r w:rsidRPr="082A4850">
        <w:rPr>
          <w:rFonts w:hint="cs"/>
          <w:rtl/>
          <w:lang w:bidi="fa-IR"/>
        </w:rPr>
        <w:t xml:space="preserve">به خوبی درک و فهم کرده‌اند و </w:t>
      </w:r>
      <w:r w:rsidR="087811E9" w:rsidRPr="082A4850">
        <w:rPr>
          <w:rFonts w:hint="cs"/>
          <w:rtl/>
          <w:lang w:bidi="fa-IR"/>
        </w:rPr>
        <w:t xml:space="preserve">خوب می دانند که لطمه و </w:t>
      </w:r>
      <w:r w:rsidRPr="082A4850">
        <w:rPr>
          <w:rFonts w:hint="cs"/>
          <w:rtl/>
          <w:lang w:bidi="fa-IR"/>
        </w:rPr>
        <w:t xml:space="preserve">صدمه زدن به آن صدمه و لطمه‌زدن به قرآن </w:t>
      </w:r>
      <w:r w:rsidR="087811E9" w:rsidRPr="082A4850">
        <w:rPr>
          <w:rFonts w:hint="cs"/>
          <w:rtl/>
          <w:lang w:bidi="fa-IR"/>
        </w:rPr>
        <w:t xml:space="preserve">و </w:t>
      </w:r>
      <w:r w:rsidRPr="082A4850">
        <w:rPr>
          <w:rFonts w:hint="cs"/>
          <w:rtl/>
          <w:lang w:bidi="fa-IR"/>
        </w:rPr>
        <w:t>بلکه صدمه زدن به خود اسلام است.</w:t>
      </w:r>
    </w:p>
    <w:p w:rsidR="002500E5" w:rsidRDefault="002500E5" w:rsidP="08777A9A">
      <w:pPr>
        <w:ind w:firstLine="172"/>
        <w:rPr>
          <w:rFonts w:hint="cs"/>
          <w:rtl/>
          <w:lang w:bidi="fa-IR"/>
        </w:rPr>
      </w:pPr>
      <w:r>
        <w:rPr>
          <w:rFonts w:hint="cs"/>
          <w:rtl/>
          <w:lang w:bidi="fa-IR"/>
        </w:rPr>
        <w:t>مبشر امریکایی (جب) می‌گوید</w:t>
      </w:r>
      <w:r w:rsidR="08E041FF">
        <w:rPr>
          <w:rFonts w:hint="cs"/>
          <w:rtl/>
          <w:lang w:bidi="fa-IR"/>
        </w:rPr>
        <w:t>:</w:t>
      </w:r>
      <w:r>
        <w:rPr>
          <w:rFonts w:hint="cs"/>
          <w:rtl/>
          <w:lang w:bidi="fa-IR"/>
        </w:rPr>
        <w:t xml:space="preserve"> «به راستی که اسلام بیش از آن</w:t>
      </w:r>
      <w:r w:rsidR="087811E9">
        <w:rPr>
          <w:rFonts w:hint="cs"/>
          <w:rtl/>
          <w:lang w:bidi="fa-IR"/>
        </w:rPr>
        <w:t>ک</w:t>
      </w:r>
      <w:r>
        <w:rPr>
          <w:rFonts w:hint="cs"/>
          <w:rtl/>
          <w:lang w:bidi="fa-IR"/>
        </w:rPr>
        <w:t xml:space="preserve">ه بر قرآن کریم بنا شده باشد بر احادیث بنا شده است، </w:t>
      </w:r>
      <w:r w:rsidR="087811E9">
        <w:rPr>
          <w:rFonts w:hint="cs"/>
          <w:rtl/>
          <w:lang w:bidi="fa-IR"/>
        </w:rPr>
        <w:t xml:space="preserve">اما </w:t>
      </w:r>
      <w:r>
        <w:rPr>
          <w:rFonts w:hint="cs"/>
          <w:rtl/>
          <w:lang w:bidi="fa-IR"/>
        </w:rPr>
        <w:t>اگر ما احادیث دروغ</w:t>
      </w:r>
      <w:r w:rsidR="082A4850">
        <w:rPr>
          <w:rFonts w:hint="cs"/>
          <w:rtl/>
          <w:lang w:bidi="fa-IR"/>
        </w:rPr>
        <w:t>ین را [که منظور احادیث صحیح است</w:t>
      </w:r>
      <w:r>
        <w:rPr>
          <w:rFonts w:hint="cs"/>
          <w:rtl/>
          <w:lang w:bidi="fa-IR"/>
        </w:rPr>
        <w:t>] از آن حذف کنیم</w:t>
      </w:r>
      <w:r w:rsidR="082A4850">
        <w:rPr>
          <w:rFonts w:hint="cs"/>
          <w:rtl/>
          <w:lang w:bidi="fa-IR"/>
        </w:rPr>
        <w:t>،</w:t>
      </w:r>
      <w:r>
        <w:rPr>
          <w:rFonts w:hint="cs"/>
          <w:rtl/>
          <w:lang w:bidi="fa-IR"/>
        </w:rPr>
        <w:t xml:space="preserve"> چیزی از اسلام باقی نمی‌ماند، و شبیه </w:t>
      </w:r>
      <w:r w:rsidR="087811E9">
        <w:rPr>
          <w:rFonts w:hint="cs"/>
          <w:rtl/>
          <w:lang w:bidi="fa-IR"/>
        </w:rPr>
        <w:t>آش</w:t>
      </w:r>
      <w:r>
        <w:rPr>
          <w:rFonts w:hint="cs"/>
          <w:rtl/>
          <w:lang w:bidi="fa-IR"/>
        </w:rPr>
        <w:t xml:space="preserve"> </w:t>
      </w:r>
      <w:r w:rsidR="087811E9">
        <w:rPr>
          <w:rFonts w:hint="cs"/>
          <w:rtl/>
          <w:lang w:bidi="fa-IR"/>
        </w:rPr>
        <w:t xml:space="preserve">صبیره </w:t>
      </w:r>
      <w:r w:rsidR="084A54CF">
        <w:rPr>
          <w:rFonts w:hint="cs"/>
          <w:rtl/>
          <w:lang w:bidi="fa-IR"/>
        </w:rPr>
        <w:t>ت</w:t>
      </w:r>
      <w:r w:rsidR="087811E9">
        <w:rPr>
          <w:rFonts w:hint="cs"/>
          <w:rtl/>
          <w:lang w:bidi="fa-IR"/>
        </w:rPr>
        <w:t>ا</w:t>
      </w:r>
      <w:r>
        <w:rPr>
          <w:rFonts w:hint="cs"/>
          <w:rtl/>
          <w:lang w:bidi="fa-IR"/>
        </w:rPr>
        <w:t>مس</w:t>
      </w:r>
      <w:r w:rsidR="087811E9">
        <w:rPr>
          <w:rFonts w:hint="cs"/>
          <w:rtl/>
          <w:lang w:bidi="fa-IR"/>
        </w:rPr>
        <w:t>ون</w:t>
      </w:r>
      <w:r>
        <w:rPr>
          <w:rFonts w:hint="cs"/>
          <w:rtl/>
          <w:lang w:bidi="fa-IR"/>
        </w:rPr>
        <w:t xml:space="preserve"> می‌گردد. و این </w:t>
      </w:r>
      <w:r w:rsidR="084A54CF">
        <w:rPr>
          <w:rFonts w:hint="cs"/>
          <w:rtl/>
          <w:lang w:bidi="fa-IR"/>
        </w:rPr>
        <w:t>تا</w:t>
      </w:r>
      <w:r>
        <w:rPr>
          <w:rFonts w:hint="cs"/>
          <w:rtl/>
          <w:lang w:bidi="fa-IR"/>
        </w:rPr>
        <w:t>مس</w:t>
      </w:r>
      <w:r w:rsidR="084A54CF">
        <w:rPr>
          <w:rFonts w:hint="cs"/>
          <w:rtl/>
          <w:lang w:bidi="fa-IR"/>
        </w:rPr>
        <w:t>ون</w:t>
      </w:r>
      <w:r>
        <w:rPr>
          <w:rFonts w:hint="cs"/>
          <w:rtl/>
          <w:lang w:bidi="fa-IR"/>
        </w:rPr>
        <w:t xml:space="preserve"> مردی آمریکایی بوده که </w:t>
      </w:r>
      <w:r w:rsidR="087811E9">
        <w:rPr>
          <w:rFonts w:hint="cs"/>
          <w:rtl/>
          <w:lang w:bidi="fa-IR"/>
        </w:rPr>
        <w:t xml:space="preserve">در سفری که </w:t>
      </w:r>
      <w:r>
        <w:rPr>
          <w:rFonts w:hint="cs"/>
          <w:rtl/>
          <w:lang w:bidi="fa-IR"/>
        </w:rPr>
        <w:t xml:space="preserve">به لبنان آمده </w:t>
      </w:r>
      <w:r w:rsidR="087811E9">
        <w:rPr>
          <w:rFonts w:hint="cs"/>
          <w:rtl/>
          <w:lang w:bidi="fa-IR"/>
        </w:rPr>
        <w:t xml:space="preserve">به او آش صبیره </w:t>
      </w:r>
      <w:r>
        <w:rPr>
          <w:rFonts w:hint="cs"/>
          <w:rtl/>
          <w:lang w:bidi="fa-IR"/>
        </w:rPr>
        <w:t xml:space="preserve">داده‌اند و او </w:t>
      </w:r>
      <w:r w:rsidR="084A54CF">
        <w:rPr>
          <w:rFonts w:hint="cs"/>
          <w:rtl/>
          <w:lang w:bidi="fa-IR"/>
        </w:rPr>
        <w:t>درجا خواسته که همه دانه‏</w:t>
      </w:r>
      <w:r w:rsidR="087811E9">
        <w:rPr>
          <w:rFonts w:hint="cs"/>
          <w:rtl/>
          <w:lang w:bidi="fa-IR"/>
        </w:rPr>
        <w:t>های موجود در آن را از آش جدا کند و چون چنین کرد</w:t>
      </w:r>
      <w:r>
        <w:rPr>
          <w:rFonts w:hint="cs"/>
          <w:rtl/>
          <w:lang w:bidi="fa-IR"/>
        </w:rPr>
        <w:t xml:space="preserve"> </w:t>
      </w:r>
      <w:r w:rsidR="084A54CF">
        <w:rPr>
          <w:rFonts w:hint="cs"/>
          <w:rtl/>
          <w:lang w:bidi="fa-IR"/>
        </w:rPr>
        <w:t>یعنی همه دانه‏</w:t>
      </w:r>
      <w:r w:rsidR="087811E9">
        <w:rPr>
          <w:rFonts w:hint="cs"/>
          <w:rtl/>
          <w:lang w:bidi="fa-IR"/>
        </w:rPr>
        <w:t xml:space="preserve">های صبیره را خارج کرد </w:t>
      </w:r>
      <w:r>
        <w:rPr>
          <w:rFonts w:hint="cs"/>
          <w:rtl/>
          <w:lang w:bidi="fa-IR"/>
        </w:rPr>
        <w:t xml:space="preserve">چیزی </w:t>
      </w:r>
      <w:r w:rsidR="087811E9">
        <w:rPr>
          <w:rFonts w:hint="cs"/>
          <w:rtl/>
          <w:lang w:bidi="fa-IR"/>
        </w:rPr>
        <w:t xml:space="preserve">از آن </w:t>
      </w:r>
      <w:r>
        <w:rPr>
          <w:rFonts w:hint="cs"/>
          <w:rtl/>
          <w:lang w:bidi="fa-IR"/>
        </w:rPr>
        <w:t xml:space="preserve">در </w:t>
      </w:r>
      <w:r w:rsidR="087811E9">
        <w:rPr>
          <w:rFonts w:hint="cs"/>
          <w:rtl/>
          <w:lang w:bidi="fa-IR"/>
        </w:rPr>
        <w:t>ظرفش</w:t>
      </w:r>
      <w:r>
        <w:rPr>
          <w:rFonts w:hint="cs"/>
          <w:rtl/>
          <w:lang w:bidi="fa-IR"/>
        </w:rPr>
        <w:t xml:space="preserve"> باقی نمانده </w:t>
      </w:r>
      <w:r w:rsidR="087811E9">
        <w:rPr>
          <w:rFonts w:hint="cs"/>
          <w:rtl/>
          <w:lang w:bidi="fa-IR"/>
        </w:rPr>
        <w:t>بود</w:t>
      </w:r>
      <w:r>
        <w:rPr>
          <w:rFonts w:hint="cs"/>
          <w:rtl/>
          <w:lang w:bidi="fa-IR"/>
        </w:rPr>
        <w:t>».</w:t>
      </w:r>
      <w:r w:rsidRPr="00C60D3F">
        <w:rPr>
          <w:rStyle w:val="a7"/>
          <w:rFonts w:cs="B Lotus"/>
          <w:sz w:val="28"/>
          <w:szCs w:val="28"/>
          <w:rtl/>
          <w:lang w:bidi="fa-IR"/>
        </w:rPr>
        <w:footnoteReference w:id="404"/>
      </w:r>
    </w:p>
    <w:p w:rsidR="002500E5" w:rsidRDefault="002500E5" w:rsidP="08777A9A">
      <w:pPr>
        <w:ind w:firstLine="172"/>
        <w:rPr>
          <w:rFonts w:hint="cs"/>
          <w:rtl/>
          <w:lang w:bidi="fa-IR"/>
        </w:rPr>
      </w:pPr>
      <w:r>
        <w:rPr>
          <w:rFonts w:hint="cs"/>
          <w:rtl/>
          <w:lang w:bidi="fa-IR"/>
        </w:rPr>
        <w:t xml:space="preserve"> اولین خاورشناسی که اقدام گسترده و وسیعی برای ایجاد شک و گمان در حدیث پیامبر شروع کرد، خاورشناس یهودی «</w:t>
      </w:r>
      <w:r w:rsidR="084A54CF">
        <w:rPr>
          <w:rFonts w:hint="cs"/>
          <w:rtl/>
          <w:lang w:bidi="fa-IR"/>
        </w:rPr>
        <w:t>گلدزيهر</w:t>
      </w:r>
      <w:r>
        <w:rPr>
          <w:rFonts w:hint="cs"/>
          <w:rtl/>
          <w:lang w:bidi="fa-IR"/>
        </w:rPr>
        <w:t>» بود،</w:t>
      </w:r>
      <w:r w:rsidR="08B911C5">
        <w:rPr>
          <w:rFonts w:hint="cs"/>
          <w:rtl/>
          <w:lang w:bidi="fa-IR"/>
        </w:rPr>
        <w:t xml:space="preserve"> </w:t>
      </w:r>
      <w:r>
        <w:rPr>
          <w:rFonts w:hint="cs"/>
          <w:rtl/>
          <w:lang w:bidi="fa-IR"/>
        </w:rPr>
        <w:t>که خاورشناسان او را از آگاه</w:t>
      </w:r>
      <w:r w:rsidR="08B911C5">
        <w:rPr>
          <w:rFonts w:hint="cs"/>
          <w:rtl/>
          <w:lang w:bidi="fa-IR"/>
        </w:rPr>
        <w:t xml:space="preserve">ترین دانشمندان علم </w:t>
      </w:r>
      <w:r>
        <w:rPr>
          <w:rFonts w:hint="cs"/>
          <w:rtl/>
          <w:lang w:bidi="fa-IR"/>
        </w:rPr>
        <w:t>حدیث</w:t>
      </w:r>
      <w:r w:rsidR="08B911C5">
        <w:rPr>
          <w:rFonts w:hint="cs"/>
          <w:rtl/>
          <w:lang w:bidi="fa-IR"/>
        </w:rPr>
        <w:t xml:space="preserve"> نبوی </w:t>
      </w:r>
      <w:r>
        <w:rPr>
          <w:rFonts w:hint="cs"/>
          <w:rtl/>
          <w:lang w:bidi="fa-IR"/>
        </w:rPr>
        <w:t>می‌دانند، چنانکه «بفان</w:t>
      </w:r>
      <w:r w:rsidR="08B911C5">
        <w:rPr>
          <w:rFonts w:hint="cs"/>
          <w:rtl/>
          <w:lang w:bidi="fa-IR"/>
        </w:rPr>
        <w:t xml:space="preserve"> </w:t>
      </w:r>
      <w:r>
        <w:rPr>
          <w:rFonts w:hint="cs"/>
          <w:rtl/>
          <w:lang w:bidi="fa-IR"/>
        </w:rPr>
        <w:t>مولر» او را چنین تعریف می‌نماید و می‌گوید</w:t>
      </w:r>
      <w:r w:rsidR="08E041FF">
        <w:rPr>
          <w:rFonts w:hint="cs"/>
          <w:rtl/>
          <w:lang w:bidi="fa-IR"/>
        </w:rPr>
        <w:t>:</w:t>
      </w:r>
      <w:r>
        <w:rPr>
          <w:rFonts w:hint="cs"/>
          <w:rtl/>
          <w:lang w:bidi="fa-IR"/>
        </w:rPr>
        <w:t xml:space="preserve"> </w:t>
      </w:r>
      <w:r w:rsidR="08192DF5">
        <w:rPr>
          <w:rFonts w:hint="cs"/>
          <w:rtl/>
          <w:lang w:bidi="fa-IR"/>
        </w:rPr>
        <w:t xml:space="preserve">گلدزيهر </w:t>
      </w:r>
      <w:r>
        <w:rPr>
          <w:rFonts w:hint="cs"/>
          <w:rtl/>
          <w:lang w:bidi="fa-IR"/>
        </w:rPr>
        <w:t xml:space="preserve">بخش </w:t>
      </w:r>
      <w:r w:rsidR="08B911C5">
        <w:rPr>
          <w:rFonts w:hint="cs"/>
          <w:rtl/>
          <w:lang w:bidi="fa-IR"/>
        </w:rPr>
        <w:t>ا</w:t>
      </w:r>
      <w:r>
        <w:rPr>
          <w:rFonts w:hint="cs"/>
          <w:rtl/>
          <w:lang w:bidi="fa-IR"/>
        </w:rPr>
        <w:t>عظم احادیث را به منزله نتیجه تحول</w:t>
      </w:r>
      <w:r w:rsidR="08F30C44">
        <w:rPr>
          <w:rFonts w:hint="cs"/>
          <w:rtl/>
          <w:lang w:bidi="fa-IR"/>
        </w:rPr>
        <w:t xml:space="preserve"> </w:t>
      </w:r>
      <w:r w:rsidR="08B911C5">
        <w:rPr>
          <w:rFonts w:hint="cs"/>
          <w:rtl/>
          <w:lang w:bidi="fa-IR"/>
        </w:rPr>
        <w:t xml:space="preserve">دینی تاریخی و اجتماعی اسلام </w:t>
      </w:r>
      <w:r>
        <w:rPr>
          <w:rFonts w:hint="cs"/>
          <w:rtl/>
          <w:lang w:bidi="fa-IR"/>
        </w:rPr>
        <w:t>در قرن اول و دوم می‌دا</w:t>
      </w:r>
      <w:r w:rsidR="08B911C5">
        <w:rPr>
          <w:rFonts w:hint="cs"/>
          <w:rtl/>
          <w:lang w:bidi="fa-IR"/>
        </w:rPr>
        <w:t>ن</w:t>
      </w:r>
      <w:r>
        <w:rPr>
          <w:rFonts w:hint="cs"/>
          <w:rtl/>
          <w:lang w:bidi="fa-IR"/>
        </w:rPr>
        <w:t>س</w:t>
      </w:r>
      <w:r w:rsidR="08B911C5">
        <w:rPr>
          <w:rFonts w:hint="cs"/>
          <w:rtl/>
          <w:lang w:bidi="fa-IR"/>
        </w:rPr>
        <w:t>ت.</w:t>
      </w:r>
      <w:r>
        <w:rPr>
          <w:rFonts w:hint="cs"/>
          <w:rtl/>
          <w:lang w:bidi="fa-IR"/>
        </w:rPr>
        <w:t xml:space="preserve"> حدیث </w:t>
      </w:r>
      <w:r w:rsidR="08B911C5">
        <w:rPr>
          <w:rFonts w:hint="cs"/>
          <w:rtl/>
          <w:lang w:bidi="fa-IR"/>
        </w:rPr>
        <w:t>از</w:t>
      </w:r>
      <w:r>
        <w:rPr>
          <w:rFonts w:hint="cs"/>
          <w:rtl/>
          <w:lang w:bidi="fa-IR"/>
        </w:rPr>
        <w:t xml:space="preserve"> نظر او </w:t>
      </w:r>
      <w:r w:rsidR="08B911C5">
        <w:rPr>
          <w:rFonts w:hint="cs"/>
          <w:rtl/>
          <w:lang w:bidi="fa-IR"/>
        </w:rPr>
        <w:t xml:space="preserve">تنها </w:t>
      </w:r>
      <w:r>
        <w:rPr>
          <w:rFonts w:hint="cs"/>
          <w:rtl/>
          <w:lang w:bidi="fa-IR"/>
        </w:rPr>
        <w:t>سند و مدرک</w:t>
      </w:r>
      <w:r w:rsidR="08B911C5">
        <w:rPr>
          <w:rFonts w:hint="cs"/>
          <w:rtl/>
          <w:lang w:bidi="fa-IR"/>
        </w:rPr>
        <w:t xml:space="preserve">ی برای </w:t>
      </w:r>
      <w:r>
        <w:rPr>
          <w:rFonts w:hint="cs"/>
          <w:rtl/>
          <w:lang w:bidi="fa-IR"/>
        </w:rPr>
        <w:t xml:space="preserve">تاریخ اسلام در عهد اول </w:t>
      </w:r>
      <w:r w:rsidR="08B911C5">
        <w:rPr>
          <w:rFonts w:hint="cs"/>
          <w:rtl/>
          <w:lang w:bidi="fa-IR"/>
        </w:rPr>
        <w:t xml:space="preserve">آن </w:t>
      </w:r>
      <w:r>
        <w:rPr>
          <w:rFonts w:hint="cs"/>
          <w:rtl/>
          <w:lang w:bidi="fa-IR"/>
        </w:rPr>
        <w:t>به حساب نمی‌آید</w:t>
      </w:r>
      <w:r w:rsidR="08B911C5">
        <w:rPr>
          <w:rFonts w:hint="cs"/>
          <w:rtl/>
          <w:lang w:bidi="fa-IR"/>
        </w:rPr>
        <w:t>.</w:t>
      </w:r>
      <w:r>
        <w:rPr>
          <w:rFonts w:hint="cs"/>
          <w:rtl/>
          <w:lang w:bidi="fa-IR"/>
        </w:rPr>
        <w:t xml:space="preserve"> بلکه حدیث </w:t>
      </w:r>
      <w:r w:rsidR="08B911C5">
        <w:rPr>
          <w:rFonts w:hint="cs"/>
          <w:rtl/>
          <w:lang w:bidi="fa-IR"/>
        </w:rPr>
        <w:t xml:space="preserve">را </w:t>
      </w:r>
      <w:r>
        <w:rPr>
          <w:rFonts w:hint="cs"/>
          <w:rtl/>
          <w:lang w:bidi="fa-IR"/>
        </w:rPr>
        <w:t xml:space="preserve">نتیجه </w:t>
      </w:r>
      <w:r w:rsidR="08B911C5">
        <w:rPr>
          <w:rFonts w:hint="cs"/>
          <w:rtl/>
          <w:lang w:bidi="fa-IR"/>
        </w:rPr>
        <w:t xml:space="preserve">و </w:t>
      </w:r>
      <w:r>
        <w:rPr>
          <w:rFonts w:hint="cs"/>
          <w:rtl/>
          <w:lang w:bidi="fa-IR"/>
        </w:rPr>
        <w:t>اثر تلاش</w:t>
      </w:r>
      <w:r w:rsidR="08B911C5">
        <w:rPr>
          <w:rFonts w:hint="cs"/>
          <w:rtl/>
          <w:lang w:bidi="fa-IR"/>
        </w:rPr>
        <w:t>های</w:t>
      </w:r>
      <w:r>
        <w:rPr>
          <w:rFonts w:hint="cs"/>
          <w:rtl/>
          <w:lang w:bidi="fa-IR"/>
        </w:rPr>
        <w:t xml:space="preserve"> فراوانی می‌داند که </w:t>
      </w:r>
      <w:r w:rsidR="08B911C5">
        <w:rPr>
          <w:rFonts w:hint="cs"/>
          <w:rtl/>
          <w:lang w:bidi="fa-IR"/>
        </w:rPr>
        <w:t xml:space="preserve">در دوران شکوفایی و رونق </w:t>
      </w:r>
      <w:r>
        <w:rPr>
          <w:rFonts w:hint="cs"/>
          <w:rtl/>
          <w:lang w:bidi="fa-IR"/>
        </w:rPr>
        <w:t>جامعه اسلامی رخ داده است.</w:t>
      </w:r>
    </w:p>
    <w:p w:rsidR="002500E5" w:rsidRDefault="002500E5" w:rsidP="08777A9A">
      <w:pPr>
        <w:ind w:firstLine="172"/>
        <w:rPr>
          <w:rFonts w:hint="cs"/>
          <w:rtl/>
          <w:lang w:bidi="fa-IR"/>
        </w:rPr>
      </w:pPr>
      <w:r>
        <w:rPr>
          <w:rFonts w:hint="cs"/>
          <w:rtl/>
          <w:lang w:bidi="fa-IR"/>
        </w:rPr>
        <w:t xml:space="preserve"> «</w:t>
      </w:r>
      <w:r w:rsidR="084A54CF">
        <w:rPr>
          <w:rFonts w:hint="cs"/>
          <w:rtl/>
          <w:lang w:bidi="fa-IR"/>
        </w:rPr>
        <w:t>گلدزيهر</w:t>
      </w:r>
      <w:r>
        <w:rPr>
          <w:rFonts w:hint="cs"/>
          <w:rtl/>
          <w:lang w:bidi="fa-IR"/>
        </w:rPr>
        <w:t>» موضع معتزله در قبال سن</w:t>
      </w:r>
      <w:r w:rsidR="0836087C">
        <w:rPr>
          <w:rFonts w:hint="cs"/>
          <w:rtl/>
          <w:lang w:bidi="fa-IR"/>
        </w:rPr>
        <w:t>ت</w:t>
      </w:r>
      <w:r w:rsidR="08605AD1">
        <w:rPr>
          <w:rFonts w:hint="cs"/>
          <w:rtl/>
          <w:lang w:bidi="fa-IR"/>
        </w:rPr>
        <w:t xml:space="preserve"> پیامبر</w:t>
      </w:r>
      <w:r>
        <w:rPr>
          <w:rFonts w:hint="cs"/>
          <w:rtl/>
          <w:lang w:bidi="fa-IR"/>
        </w:rPr>
        <w:t>(</w:t>
      </w:r>
      <w:r>
        <w:rPr>
          <w:rFonts w:hint="cs"/>
          <w:lang w:bidi="fa-IR"/>
        </w:rPr>
        <w:sym w:font="AGA Arabesque" w:char="F072"/>
      </w:r>
      <w:r>
        <w:rPr>
          <w:rFonts w:hint="cs"/>
          <w:rtl/>
          <w:lang w:bidi="fa-IR"/>
        </w:rPr>
        <w:t xml:space="preserve">) </w:t>
      </w:r>
      <w:r w:rsidR="0836087C">
        <w:rPr>
          <w:rFonts w:hint="cs"/>
          <w:rtl/>
          <w:lang w:bidi="fa-IR"/>
        </w:rPr>
        <w:t>را ارزنده</w:t>
      </w:r>
      <w:r>
        <w:rPr>
          <w:rFonts w:hint="cs"/>
          <w:rtl/>
          <w:lang w:bidi="fa-IR"/>
        </w:rPr>
        <w:t xml:space="preserve"> شمرده است، و دیدگاه آنها در ردّ احادیث ب</w:t>
      </w:r>
      <w:r w:rsidR="0836087C">
        <w:rPr>
          <w:rFonts w:hint="cs"/>
          <w:rtl/>
          <w:lang w:bidi="fa-IR"/>
        </w:rPr>
        <w:t>ا</w:t>
      </w:r>
      <w:r>
        <w:rPr>
          <w:rFonts w:hint="cs"/>
          <w:rtl/>
          <w:lang w:bidi="fa-IR"/>
        </w:rPr>
        <w:t xml:space="preserve"> معیار</w:t>
      </w:r>
      <w:r w:rsidR="0836087C">
        <w:rPr>
          <w:rFonts w:hint="cs"/>
          <w:rtl/>
          <w:lang w:bidi="fa-IR"/>
        </w:rPr>
        <w:t>های</w:t>
      </w:r>
      <w:r>
        <w:rPr>
          <w:rFonts w:hint="cs"/>
          <w:rtl/>
          <w:lang w:bidi="fa-IR"/>
        </w:rPr>
        <w:t xml:space="preserve"> عقلی را دیدگاه</w:t>
      </w:r>
      <w:r w:rsidR="0836087C">
        <w:rPr>
          <w:rFonts w:hint="cs"/>
          <w:rtl/>
          <w:lang w:bidi="fa-IR"/>
        </w:rPr>
        <w:t>ی</w:t>
      </w:r>
      <w:r>
        <w:rPr>
          <w:rFonts w:hint="cs"/>
          <w:rtl/>
          <w:lang w:bidi="fa-IR"/>
        </w:rPr>
        <w:t xml:space="preserve"> صحیح می‌داند، که لازم است بر </w:t>
      </w:r>
      <w:r w:rsidR="0836087C">
        <w:rPr>
          <w:rFonts w:hint="cs"/>
          <w:rtl/>
          <w:lang w:bidi="fa-IR"/>
        </w:rPr>
        <w:t xml:space="preserve">ضد </w:t>
      </w:r>
      <w:r>
        <w:rPr>
          <w:rFonts w:hint="cs"/>
          <w:rtl/>
          <w:lang w:bidi="fa-IR"/>
        </w:rPr>
        <w:t>متعصبان لفظ‌گرا</w:t>
      </w:r>
      <w:r w:rsidR="0836087C">
        <w:rPr>
          <w:rFonts w:hint="cs"/>
          <w:rtl/>
          <w:lang w:bidi="fa-IR"/>
        </w:rPr>
        <w:t>ی</w:t>
      </w:r>
      <w:r>
        <w:rPr>
          <w:rFonts w:hint="cs"/>
          <w:rtl/>
          <w:lang w:bidi="fa-IR"/>
        </w:rPr>
        <w:t>ی که به نصوص چسبیده‌اند</w:t>
      </w:r>
      <w:r w:rsidR="08F30C44">
        <w:rPr>
          <w:rFonts w:hint="cs"/>
          <w:rtl/>
          <w:lang w:bidi="fa-IR"/>
        </w:rPr>
        <w:t xml:space="preserve"> </w:t>
      </w:r>
      <w:r w:rsidR="0836087C">
        <w:rPr>
          <w:rFonts w:hint="cs"/>
          <w:rtl/>
          <w:lang w:bidi="fa-IR"/>
        </w:rPr>
        <w:t>تأیید شود</w:t>
      </w:r>
      <w:r>
        <w:rPr>
          <w:rFonts w:hint="cs"/>
          <w:rtl/>
          <w:lang w:bidi="fa-IR"/>
        </w:rPr>
        <w:t>.</w:t>
      </w:r>
      <w:r w:rsidRPr="00C60D3F">
        <w:rPr>
          <w:rStyle w:val="a7"/>
          <w:rFonts w:cs="B Lotus"/>
          <w:sz w:val="28"/>
          <w:szCs w:val="28"/>
          <w:rtl/>
          <w:lang w:bidi="fa-IR"/>
        </w:rPr>
        <w:footnoteReference w:id="405"/>
      </w:r>
    </w:p>
    <w:p w:rsidR="002500E5" w:rsidRDefault="002500E5" w:rsidP="08777A9A">
      <w:pPr>
        <w:ind w:firstLine="172"/>
        <w:rPr>
          <w:rFonts w:hint="cs"/>
          <w:rtl/>
          <w:lang w:bidi="fa-IR"/>
        </w:rPr>
      </w:pPr>
      <w:r>
        <w:rPr>
          <w:rFonts w:hint="cs"/>
          <w:rtl/>
          <w:lang w:bidi="fa-IR"/>
        </w:rPr>
        <w:t xml:space="preserve"> خاورشناسان </w:t>
      </w:r>
      <w:r w:rsidR="08BF487F">
        <w:rPr>
          <w:rFonts w:hint="cs"/>
          <w:rtl/>
          <w:lang w:bidi="fa-IR"/>
        </w:rPr>
        <w:t xml:space="preserve">دیگر هم </w:t>
      </w:r>
      <w:r>
        <w:rPr>
          <w:rFonts w:hint="cs"/>
          <w:rtl/>
          <w:lang w:bidi="fa-IR"/>
        </w:rPr>
        <w:t xml:space="preserve">بر </w:t>
      </w:r>
      <w:r w:rsidR="08BF487F">
        <w:rPr>
          <w:rFonts w:hint="cs"/>
          <w:rtl/>
          <w:lang w:bidi="fa-IR"/>
        </w:rPr>
        <w:t xml:space="preserve">همان </w:t>
      </w:r>
      <w:r>
        <w:rPr>
          <w:rFonts w:hint="cs"/>
          <w:rtl/>
          <w:lang w:bidi="fa-IR"/>
        </w:rPr>
        <w:t xml:space="preserve">خط‌مشی </w:t>
      </w:r>
      <w:r w:rsidR="084A54CF">
        <w:rPr>
          <w:rFonts w:hint="cs"/>
          <w:rtl/>
          <w:lang w:bidi="fa-IR"/>
        </w:rPr>
        <w:t xml:space="preserve">«گلدزيهر» </w:t>
      </w:r>
      <w:r>
        <w:rPr>
          <w:rFonts w:hint="cs"/>
          <w:rtl/>
          <w:lang w:bidi="fa-IR"/>
        </w:rPr>
        <w:t xml:space="preserve">در قبال سنّت حرکت کرده‌اند و </w:t>
      </w:r>
      <w:r w:rsidR="08BF487F">
        <w:rPr>
          <w:rFonts w:hint="cs"/>
          <w:rtl/>
          <w:lang w:bidi="fa-IR"/>
        </w:rPr>
        <w:t xml:space="preserve">همان </w:t>
      </w:r>
      <w:r>
        <w:rPr>
          <w:rFonts w:hint="cs"/>
          <w:rtl/>
          <w:lang w:bidi="fa-IR"/>
        </w:rPr>
        <w:t xml:space="preserve">شبهه‌های او را تکرار کرده‌اند و خود را </w:t>
      </w:r>
      <w:r w:rsidR="08BF487F">
        <w:rPr>
          <w:rFonts w:hint="cs"/>
          <w:rtl/>
          <w:lang w:bidi="fa-IR"/>
        </w:rPr>
        <w:t xml:space="preserve">در شبهاتی که پیرامون سنت نوشته شده است </w:t>
      </w:r>
      <w:r>
        <w:rPr>
          <w:rFonts w:hint="cs"/>
          <w:rtl/>
          <w:lang w:bidi="fa-IR"/>
        </w:rPr>
        <w:t>مدیون او دانسته‌اند.</w:t>
      </w:r>
    </w:p>
    <w:p w:rsidR="002500E5" w:rsidRDefault="002500E5" w:rsidP="08777A9A">
      <w:pPr>
        <w:ind w:firstLine="172"/>
        <w:rPr>
          <w:rFonts w:hint="cs"/>
          <w:rtl/>
          <w:lang w:bidi="fa-IR"/>
        </w:rPr>
      </w:pPr>
      <w:r>
        <w:rPr>
          <w:rFonts w:hint="cs"/>
          <w:rtl/>
          <w:lang w:bidi="fa-IR"/>
        </w:rPr>
        <w:t>و در این مورد نویسنده مبحث (حدیث) در دایر</w:t>
      </w:r>
      <w:r w:rsidRPr="00552E71">
        <w:rPr>
          <w:rFonts w:hint="cs"/>
          <w:rtl/>
          <w:lang w:bidi="fa-IR"/>
        </w:rPr>
        <w:t>ة</w:t>
      </w:r>
      <w:r>
        <w:rPr>
          <w:rFonts w:hint="cs"/>
          <w:rtl/>
          <w:lang w:bidi="fa-IR"/>
        </w:rPr>
        <w:t xml:space="preserve"> المعارف اسلامی می‌گوید</w:t>
      </w:r>
      <w:r w:rsidR="08E041FF">
        <w:rPr>
          <w:rFonts w:hint="cs"/>
          <w:rtl/>
          <w:lang w:bidi="fa-IR"/>
        </w:rPr>
        <w:t>:</w:t>
      </w:r>
      <w:r>
        <w:rPr>
          <w:rFonts w:hint="cs"/>
          <w:rtl/>
          <w:lang w:bidi="fa-IR"/>
        </w:rPr>
        <w:t xml:space="preserve"> «به راستی که علم بسیار مدیون و بدهکار </w:t>
      </w:r>
      <w:r w:rsidR="084A54CF">
        <w:rPr>
          <w:rFonts w:hint="cs"/>
          <w:rtl/>
          <w:lang w:bidi="fa-IR"/>
        </w:rPr>
        <w:t xml:space="preserve">«گلدزيهر» </w:t>
      </w:r>
      <w:r w:rsidR="08513067">
        <w:rPr>
          <w:rFonts w:hint="cs"/>
          <w:rtl/>
          <w:lang w:bidi="fa-IR"/>
        </w:rPr>
        <w:t xml:space="preserve">است </w:t>
      </w:r>
      <w:r>
        <w:rPr>
          <w:rFonts w:hint="cs"/>
          <w:rtl/>
          <w:lang w:bidi="fa-IR"/>
        </w:rPr>
        <w:t>به خاطر آنچه در موض</w:t>
      </w:r>
      <w:r w:rsidR="08513067">
        <w:rPr>
          <w:rFonts w:hint="cs"/>
          <w:rtl/>
          <w:lang w:bidi="fa-IR"/>
        </w:rPr>
        <w:t>و</w:t>
      </w:r>
      <w:r>
        <w:rPr>
          <w:rFonts w:hint="cs"/>
          <w:rtl/>
          <w:lang w:bidi="fa-IR"/>
        </w:rPr>
        <w:t>ع حدیث نوشته است</w:t>
      </w:r>
      <w:r w:rsidR="08513067">
        <w:rPr>
          <w:rFonts w:hint="cs"/>
          <w:rtl/>
          <w:lang w:bidi="fa-IR"/>
        </w:rPr>
        <w:t>.</w:t>
      </w:r>
      <w:r>
        <w:rPr>
          <w:rFonts w:hint="cs"/>
          <w:rtl/>
          <w:lang w:bidi="fa-IR"/>
        </w:rPr>
        <w:t xml:space="preserve"> تأثیر </w:t>
      </w:r>
      <w:r w:rsidR="084A54CF">
        <w:rPr>
          <w:rFonts w:hint="cs"/>
          <w:rtl/>
          <w:lang w:bidi="fa-IR"/>
        </w:rPr>
        <w:t xml:space="preserve">«گلدزيهر» </w:t>
      </w:r>
      <w:r>
        <w:rPr>
          <w:rFonts w:hint="cs"/>
          <w:rtl/>
          <w:lang w:bidi="fa-IR"/>
        </w:rPr>
        <w:t>بر ر</w:t>
      </w:r>
      <w:r w:rsidR="08245318">
        <w:rPr>
          <w:rFonts w:hint="cs"/>
          <w:rtl/>
          <w:lang w:bidi="fa-IR"/>
        </w:rPr>
        <w:t>وند</w:t>
      </w:r>
      <w:r>
        <w:rPr>
          <w:rFonts w:hint="cs"/>
          <w:rtl/>
          <w:lang w:bidi="fa-IR"/>
        </w:rPr>
        <w:t xml:space="preserve"> تحقیقات خاورشناسی </w:t>
      </w:r>
      <w:r w:rsidR="08245318">
        <w:rPr>
          <w:rFonts w:hint="cs"/>
          <w:rtl/>
          <w:lang w:bidi="fa-IR"/>
        </w:rPr>
        <w:t>درباره</w:t>
      </w:r>
      <w:r>
        <w:rPr>
          <w:rFonts w:hint="cs"/>
          <w:rtl/>
          <w:lang w:bidi="fa-IR"/>
        </w:rPr>
        <w:t xml:space="preserve"> اسلام بیشتر از تمام </w:t>
      </w:r>
      <w:r w:rsidR="08245318">
        <w:rPr>
          <w:rFonts w:hint="cs"/>
          <w:rtl/>
          <w:lang w:bidi="fa-IR"/>
        </w:rPr>
        <w:t xml:space="preserve">خاورشناسان </w:t>
      </w:r>
      <w:r>
        <w:rPr>
          <w:rFonts w:hint="cs"/>
          <w:rtl/>
          <w:lang w:bidi="fa-IR"/>
        </w:rPr>
        <w:t xml:space="preserve">هم‌عصر خود بوده است چون او </w:t>
      </w:r>
      <w:r w:rsidR="08245318">
        <w:rPr>
          <w:rFonts w:hint="cs"/>
          <w:rtl/>
          <w:lang w:bidi="fa-IR"/>
        </w:rPr>
        <w:t xml:space="preserve">جهت گیری و تحول پژوهش های حدیثی را در شکل نهایی آن مرزبندی و </w:t>
      </w:r>
      <w:r>
        <w:rPr>
          <w:rFonts w:hint="cs"/>
          <w:rtl/>
          <w:lang w:bidi="fa-IR"/>
        </w:rPr>
        <w:t>مشخص کرد».</w:t>
      </w:r>
      <w:r w:rsidRPr="00C60D3F">
        <w:rPr>
          <w:rStyle w:val="a7"/>
          <w:rFonts w:cs="B Lotus"/>
          <w:sz w:val="28"/>
          <w:szCs w:val="28"/>
          <w:rtl/>
          <w:lang w:bidi="fa-IR"/>
        </w:rPr>
        <w:footnoteReference w:id="406"/>
      </w:r>
    </w:p>
    <w:p w:rsidR="002500E5" w:rsidRPr="00C2162E" w:rsidRDefault="002500E5" w:rsidP="08777A9A">
      <w:pPr>
        <w:ind w:firstLine="172"/>
        <w:rPr>
          <w:rFonts w:hint="cs"/>
          <w:rtl/>
          <w:lang w:bidi="fa-IR"/>
        </w:rPr>
      </w:pPr>
      <w:r>
        <w:rPr>
          <w:rFonts w:hint="cs"/>
          <w:rtl/>
          <w:lang w:bidi="fa-IR"/>
        </w:rPr>
        <w:t xml:space="preserve">بنابراین لازم است که پاسخ بسیار تند و قاطعی به این فاسد </w:t>
      </w:r>
      <w:r w:rsidR="08300644">
        <w:rPr>
          <w:rFonts w:hint="cs"/>
          <w:rtl/>
          <w:lang w:bidi="fa-IR"/>
        </w:rPr>
        <w:t>خبیث</w:t>
      </w:r>
      <w:r>
        <w:rPr>
          <w:rFonts w:hint="cs"/>
          <w:rtl/>
          <w:lang w:bidi="fa-IR"/>
        </w:rPr>
        <w:t xml:space="preserve"> داده شود تا </w:t>
      </w:r>
      <w:r w:rsidR="08300644">
        <w:rPr>
          <w:rFonts w:hint="cs"/>
          <w:rtl/>
          <w:lang w:bidi="fa-IR"/>
        </w:rPr>
        <w:t xml:space="preserve">بطور اجمال </w:t>
      </w:r>
      <w:r>
        <w:rPr>
          <w:rFonts w:hint="cs"/>
          <w:rtl/>
          <w:lang w:bidi="fa-IR"/>
        </w:rPr>
        <w:t xml:space="preserve">ردّی باشد بر </w:t>
      </w:r>
      <w:r w:rsidR="08300644">
        <w:rPr>
          <w:rFonts w:hint="cs"/>
          <w:rtl/>
          <w:lang w:bidi="fa-IR"/>
        </w:rPr>
        <w:t>کل ش</w:t>
      </w:r>
      <w:r>
        <w:rPr>
          <w:rFonts w:hint="cs"/>
          <w:rtl/>
          <w:lang w:bidi="fa-IR"/>
        </w:rPr>
        <w:t>به</w:t>
      </w:r>
      <w:r w:rsidR="08300644">
        <w:rPr>
          <w:rFonts w:hint="cs"/>
          <w:rtl/>
          <w:lang w:bidi="fa-IR"/>
        </w:rPr>
        <w:t>اتی</w:t>
      </w:r>
      <w:r>
        <w:rPr>
          <w:rFonts w:hint="cs"/>
          <w:rtl/>
          <w:lang w:bidi="fa-IR"/>
        </w:rPr>
        <w:t xml:space="preserve"> </w:t>
      </w:r>
      <w:r w:rsidR="08300644">
        <w:rPr>
          <w:rFonts w:hint="cs"/>
          <w:rtl/>
          <w:lang w:bidi="fa-IR"/>
        </w:rPr>
        <w:t xml:space="preserve">که </w:t>
      </w:r>
      <w:r>
        <w:rPr>
          <w:rFonts w:hint="cs"/>
          <w:rtl/>
          <w:lang w:bidi="fa-IR"/>
        </w:rPr>
        <w:t>پیرامون سنت م</w:t>
      </w:r>
      <w:r w:rsidR="08300644">
        <w:rPr>
          <w:rFonts w:hint="cs"/>
          <w:rtl/>
          <w:lang w:bidi="fa-IR"/>
        </w:rPr>
        <w:t>ط</w:t>
      </w:r>
      <w:r>
        <w:rPr>
          <w:rFonts w:hint="cs"/>
          <w:rtl/>
          <w:lang w:bidi="fa-IR"/>
        </w:rPr>
        <w:t>هر پیامبر(</w:t>
      </w:r>
      <w:r>
        <w:rPr>
          <w:rFonts w:hint="cs"/>
          <w:lang w:bidi="fa-IR"/>
        </w:rPr>
        <w:sym w:font="AGA Arabesque" w:char="F072"/>
      </w:r>
      <w:r>
        <w:rPr>
          <w:rFonts w:hint="cs"/>
          <w:rtl/>
          <w:lang w:bidi="fa-IR"/>
        </w:rPr>
        <w:t xml:space="preserve">) ایجاد </w:t>
      </w:r>
      <w:r w:rsidR="08300644">
        <w:rPr>
          <w:rFonts w:hint="cs"/>
          <w:rtl/>
          <w:lang w:bidi="fa-IR"/>
        </w:rPr>
        <w:t>شده است</w:t>
      </w:r>
      <w:r>
        <w:rPr>
          <w:rFonts w:hint="cs"/>
          <w:rtl/>
          <w:lang w:bidi="fa-IR"/>
        </w:rPr>
        <w:t>. بزودی پاسخ این شبهه‌ها و</w:t>
      </w:r>
      <w:r w:rsidR="08300644">
        <w:rPr>
          <w:rFonts w:hint="cs"/>
          <w:rtl/>
          <w:lang w:bidi="fa-IR"/>
        </w:rPr>
        <w:t xml:space="preserve"> مسلمانانی </w:t>
      </w:r>
      <w:r>
        <w:rPr>
          <w:rFonts w:hint="cs"/>
          <w:rtl/>
          <w:lang w:bidi="fa-IR"/>
        </w:rPr>
        <w:t xml:space="preserve">که </w:t>
      </w:r>
      <w:r w:rsidR="08300644">
        <w:rPr>
          <w:rFonts w:hint="cs"/>
          <w:rtl/>
          <w:lang w:bidi="fa-IR"/>
        </w:rPr>
        <w:t>فریفته آنها شده و فریب روشهای علمی دروغی</w:t>
      </w:r>
      <w:r w:rsidR="084A54CF">
        <w:rPr>
          <w:rFonts w:hint="cs"/>
          <w:rtl/>
          <w:lang w:bidi="fa-IR"/>
        </w:rPr>
        <w:t>ن</w:t>
      </w:r>
      <w:r w:rsidR="08300644">
        <w:rPr>
          <w:rFonts w:hint="cs"/>
          <w:rtl/>
          <w:lang w:bidi="fa-IR"/>
        </w:rPr>
        <w:t xml:space="preserve"> آنها را خورده</w:t>
      </w:r>
      <w:r w:rsidR="08300644">
        <w:rPr>
          <w:rFonts w:hint="eastAsia"/>
          <w:rtl/>
          <w:lang w:bidi="fa-IR"/>
        </w:rPr>
        <w:t>‌</w:t>
      </w:r>
      <w:r w:rsidR="08300644">
        <w:rPr>
          <w:rFonts w:hint="cs"/>
          <w:rtl/>
          <w:lang w:bidi="fa-IR"/>
        </w:rPr>
        <w:t xml:space="preserve">اند </w:t>
      </w:r>
      <w:r>
        <w:rPr>
          <w:rFonts w:hint="cs"/>
          <w:rtl/>
          <w:lang w:bidi="fa-IR"/>
        </w:rPr>
        <w:t xml:space="preserve">در باب دوم تحت عنوان دستاویزهای </w:t>
      </w:r>
      <w:r w:rsidRPr="00F8282F">
        <w:rPr>
          <w:rFonts w:hint="cs"/>
          <w:spacing w:val="-2"/>
          <w:rtl/>
          <w:lang w:bidi="fa-IR"/>
        </w:rPr>
        <w:t>دشمنان سنت در گذشته و حال در توطئه و دسیسه</w:t>
      </w:r>
      <w:r w:rsidRPr="00F8282F">
        <w:rPr>
          <w:rFonts w:hint="eastAsia"/>
          <w:spacing w:val="-2"/>
          <w:rtl/>
          <w:lang w:bidi="fa-IR"/>
        </w:rPr>
        <w:t>‌</w:t>
      </w:r>
      <w:r w:rsidRPr="00F8282F">
        <w:rPr>
          <w:rFonts w:hint="cs"/>
          <w:spacing w:val="-2"/>
          <w:rtl/>
          <w:lang w:bidi="fa-IR"/>
        </w:rPr>
        <w:t xml:space="preserve">سازی علیه سنت شریف </w:t>
      </w:r>
      <w:r w:rsidR="08300644">
        <w:rPr>
          <w:rFonts w:hint="cs"/>
          <w:rtl/>
          <w:lang w:bidi="fa-IR"/>
        </w:rPr>
        <w:t xml:space="preserve">خواهد شد. </w:t>
      </w:r>
    </w:p>
    <w:p w:rsidR="002500E5" w:rsidRPr="08AC7963" w:rsidRDefault="002500E5" w:rsidP="08CD45DA">
      <w:pPr>
        <w:pStyle w:val="2"/>
        <w:rPr>
          <w:rFonts w:hint="cs"/>
          <w:rtl/>
        </w:rPr>
      </w:pPr>
      <w:r>
        <w:rPr>
          <w:rFonts w:ascii="B Lotus" w:hAnsi="B Lotus" w:cs="B Lotus"/>
          <w:rtl/>
        </w:rPr>
        <w:br w:type="page"/>
      </w:r>
      <w:bookmarkStart w:id="107" w:name="_Toc225750330"/>
      <w:r w:rsidRPr="08AC7963">
        <w:rPr>
          <w:rFonts w:hint="cs"/>
          <w:rtl/>
        </w:rPr>
        <w:t>م</w:t>
      </w:r>
      <w:r w:rsidR="08AC7963">
        <w:rPr>
          <w:rFonts w:hint="cs"/>
          <w:rtl/>
        </w:rPr>
        <w:t>بحث</w:t>
      </w:r>
      <w:r w:rsidRPr="08AC7963">
        <w:rPr>
          <w:rFonts w:hint="cs"/>
          <w:rtl/>
        </w:rPr>
        <w:t xml:space="preserve"> چهارم</w:t>
      </w:r>
      <w:bookmarkEnd w:id="107"/>
    </w:p>
    <w:p w:rsidR="08605AD1" w:rsidRDefault="002500E5" w:rsidP="08CD45DA">
      <w:pPr>
        <w:pStyle w:val="2"/>
        <w:rPr>
          <w:rFonts w:hint="cs"/>
          <w:rtl/>
        </w:rPr>
      </w:pPr>
      <w:bookmarkStart w:id="108" w:name="_Toc219734374"/>
      <w:bookmarkStart w:id="109" w:name="_Toc224794208"/>
      <w:bookmarkStart w:id="110" w:name="_Toc225750331"/>
      <w:r w:rsidRPr="08AC7963">
        <w:rPr>
          <w:rFonts w:hint="cs"/>
          <w:rtl/>
        </w:rPr>
        <w:t>موضع ما درقبال جنبش خاورشناسی و خاورشناسان</w:t>
      </w:r>
      <w:bookmarkEnd w:id="109"/>
      <w:bookmarkEnd w:id="110"/>
      <w:r w:rsidRPr="08AC7963">
        <w:rPr>
          <w:rFonts w:hint="cs"/>
          <w:rtl/>
        </w:rPr>
        <w:t xml:space="preserve"> </w:t>
      </w:r>
    </w:p>
    <w:p w:rsidR="002500E5" w:rsidRDefault="002500E5" w:rsidP="08CD45DA">
      <w:pPr>
        <w:pStyle w:val="2"/>
        <w:rPr>
          <w:rFonts w:hint="cs"/>
          <w:rtl/>
        </w:rPr>
      </w:pPr>
      <w:bookmarkStart w:id="111" w:name="_Toc225750332"/>
      <w:r w:rsidRPr="08AC7963">
        <w:rPr>
          <w:rFonts w:hint="cs"/>
          <w:rtl/>
        </w:rPr>
        <w:t>(استشراق و مستشرقین)</w:t>
      </w:r>
      <w:bookmarkEnd w:id="108"/>
      <w:bookmarkEnd w:id="111"/>
    </w:p>
    <w:p w:rsidR="08605AD1" w:rsidRPr="08605AD1" w:rsidRDefault="08605AD1" w:rsidP="08605AD1">
      <w:pPr>
        <w:rPr>
          <w:rFonts w:hint="cs"/>
          <w:rtl/>
          <w:lang w:bidi="fa-IR"/>
        </w:rPr>
      </w:pPr>
    </w:p>
    <w:p w:rsidR="002500E5" w:rsidRDefault="002500E5" w:rsidP="08777A9A">
      <w:pPr>
        <w:ind w:firstLine="172"/>
        <w:rPr>
          <w:rFonts w:hint="cs"/>
          <w:rtl/>
          <w:lang w:bidi="fa-IR"/>
        </w:rPr>
      </w:pPr>
      <w:r w:rsidRPr="08AC7963">
        <w:rPr>
          <w:rFonts w:hint="cs"/>
          <w:rtl/>
          <w:lang w:bidi="fa-IR"/>
        </w:rPr>
        <w:t xml:space="preserve">قبلاً دانستیم که خاورشناسی زاده تعصبات و کینه نصاری بر علیه اسلام و ملت مسلمان ماست، و حتی از تغییر و تکامل به علمانیت هم، از این تعصب‌ورزی‌ رها نشده است، و در مرحلة اوّل ارتباط بسیار محکمی با تبشیر لاهوتی بسته است سپس در مرحله بعدی با استعمار و از هیچ کدام جدا نشده است. و این سه نیرو - خاورشناسی، تبشیر، استعمار </w:t>
      </w:r>
      <w:r w:rsidRPr="08AC7963">
        <w:rPr>
          <w:rFonts w:cs="Times New Roman" w:hint="cs"/>
          <w:rtl/>
          <w:lang w:bidi="fa-IR"/>
        </w:rPr>
        <w:t>–</w:t>
      </w:r>
      <w:r w:rsidRPr="08AC7963">
        <w:rPr>
          <w:rFonts w:hint="cs"/>
          <w:rtl/>
          <w:lang w:bidi="fa-IR"/>
        </w:rPr>
        <w:t xml:space="preserve"> برای مبارزه با اسلام و مسلمانان و برآوردکردن مصلحت و نیازها</w:t>
      </w:r>
      <w:r w:rsidR="08E653F4" w:rsidRPr="08AC7963">
        <w:rPr>
          <w:rFonts w:hint="cs"/>
          <w:rtl/>
          <w:lang w:bidi="fa-IR"/>
        </w:rPr>
        <w:t>ی</w:t>
      </w:r>
      <w:r w:rsidRPr="08AC7963">
        <w:rPr>
          <w:rFonts w:hint="cs"/>
          <w:rtl/>
          <w:lang w:bidi="fa-IR"/>
        </w:rPr>
        <w:t xml:space="preserve"> یک گروه را تشکیل داده‌اند، و دانستیم که روش و برنامه خاورشناسان از </w:t>
      </w:r>
      <w:r w:rsidR="08E653F4" w:rsidRPr="08AC7963">
        <w:rPr>
          <w:rFonts w:hint="cs"/>
          <w:rtl/>
          <w:lang w:bidi="fa-IR"/>
        </w:rPr>
        <w:t>ر</w:t>
      </w:r>
      <w:r w:rsidRPr="08AC7963">
        <w:rPr>
          <w:rFonts w:hint="cs"/>
          <w:rtl/>
          <w:lang w:bidi="fa-IR"/>
        </w:rPr>
        <w:t>وش علمی واقع‌گرا و بی‌طرفانه در تحقیقات و مطالعات از اسلام و مسلمانان بسیار دور است. و</w:t>
      </w:r>
      <w:r w:rsidR="08E653F4">
        <w:rPr>
          <w:rFonts w:hint="cs"/>
          <w:rtl/>
          <w:lang w:bidi="fa-IR"/>
        </w:rPr>
        <w:t xml:space="preserve"> </w:t>
      </w:r>
      <w:r w:rsidRPr="08AC7963">
        <w:rPr>
          <w:rFonts w:hint="cs"/>
          <w:rtl/>
          <w:lang w:bidi="fa-IR"/>
        </w:rPr>
        <w:t>ه</w:t>
      </w:r>
      <w:r w:rsidR="08AC7963">
        <w:rPr>
          <w:rFonts w:hint="cs"/>
          <w:rtl/>
          <w:lang w:bidi="fa-IR"/>
        </w:rPr>
        <w:t>ن</w:t>
      </w:r>
      <w:r w:rsidRPr="08AC7963">
        <w:rPr>
          <w:rFonts w:hint="cs"/>
          <w:rtl/>
          <w:lang w:bidi="fa-IR"/>
        </w:rPr>
        <w:t>گامی</w:t>
      </w:r>
      <w:r w:rsidR="08E653F4">
        <w:rPr>
          <w:rFonts w:hint="cs"/>
          <w:rtl/>
          <w:lang w:bidi="fa-IR"/>
        </w:rPr>
        <w:t xml:space="preserve"> </w:t>
      </w:r>
      <w:r w:rsidRPr="08AC7963">
        <w:rPr>
          <w:rFonts w:hint="cs"/>
          <w:rtl/>
          <w:lang w:bidi="fa-IR"/>
        </w:rPr>
        <w:t xml:space="preserve">که جنبش خاورشناسی تأثیر بسیاری در زشت </w:t>
      </w:r>
      <w:r w:rsidR="08E653F4">
        <w:rPr>
          <w:rFonts w:hint="cs"/>
          <w:rtl/>
          <w:lang w:bidi="fa-IR"/>
        </w:rPr>
        <w:t xml:space="preserve">كردن </w:t>
      </w:r>
      <w:r w:rsidRPr="08AC7963">
        <w:rPr>
          <w:rFonts w:hint="cs"/>
          <w:rtl/>
          <w:lang w:bidi="fa-IR"/>
        </w:rPr>
        <w:t>و هتک چهره اسلام و مسلمانان در جهان عرب داشته است، و تأثیر چندان بدتری در نسل‌های</w:t>
      </w:r>
      <w:r w:rsidR="08F30C44">
        <w:rPr>
          <w:rFonts w:hint="cs"/>
          <w:rtl/>
          <w:lang w:bidi="fa-IR"/>
        </w:rPr>
        <w:t xml:space="preserve"> </w:t>
      </w:r>
      <w:r w:rsidRPr="08AC7963">
        <w:rPr>
          <w:rFonts w:hint="cs"/>
          <w:rtl/>
          <w:lang w:bidi="fa-IR"/>
        </w:rPr>
        <w:t>نوادگان خودمان که در دام آنان گرفتار شده‌اند</w:t>
      </w:r>
      <w:r w:rsidR="08E653F4">
        <w:rPr>
          <w:rFonts w:hint="cs"/>
          <w:rtl/>
          <w:lang w:bidi="fa-IR"/>
        </w:rPr>
        <w:t>،</w:t>
      </w:r>
      <w:r w:rsidRPr="08AC7963">
        <w:rPr>
          <w:rFonts w:hint="cs"/>
          <w:rtl/>
          <w:lang w:bidi="fa-IR"/>
        </w:rPr>
        <w:t xml:space="preserve"> گذاشته است؛ عقیده آنها را</w:t>
      </w:r>
      <w:r>
        <w:rPr>
          <w:rFonts w:hint="cs"/>
          <w:rtl/>
          <w:lang w:bidi="fa-IR"/>
        </w:rPr>
        <w:t xml:space="preserve"> فاسد کرده‌اند و آنها هم برای فاسد و تباه کردن عقاید مسلمانان کار می‌کنند.</w:t>
      </w:r>
    </w:p>
    <w:p w:rsidR="002500E5" w:rsidRDefault="002500E5" w:rsidP="08777A9A">
      <w:pPr>
        <w:ind w:firstLine="172"/>
        <w:rPr>
          <w:rFonts w:hint="cs"/>
          <w:rtl/>
          <w:lang w:bidi="fa-IR"/>
        </w:rPr>
      </w:pPr>
      <w:r>
        <w:rPr>
          <w:rFonts w:hint="cs"/>
          <w:rtl/>
          <w:lang w:bidi="fa-IR"/>
        </w:rPr>
        <w:t>بنابراین لازم است که مسلمانان در مقابل این جنبش خاورشناسی، و حامیانشان، آنها</w:t>
      </w:r>
      <w:r w:rsidR="08AC7963">
        <w:rPr>
          <w:rFonts w:hint="cs"/>
          <w:rtl/>
          <w:lang w:bidi="fa-IR"/>
        </w:rPr>
        <w:t>ی</w:t>
      </w:r>
      <w:r>
        <w:rPr>
          <w:rFonts w:hint="cs"/>
          <w:rtl/>
          <w:lang w:bidi="fa-IR"/>
        </w:rPr>
        <w:t xml:space="preserve">ی که فریب آنان را خورده‌اند و به آنچه دشمنان اسلام گفته‌اند </w:t>
      </w:r>
      <w:r w:rsidR="08AC7963">
        <w:rPr>
          <w:rFonts w:hint="cs"/>
          <w:rtl/>
          <w:lang w:bidi="fa-IR"/>
        </w:rPr>
        <w:t xml:space="preserve">تعصب ‌ورزیده </w:t>
      </w:r>
      <w:r>
        <w:rPr>
          <w:rFonts w:hint="cs"/>
          <w:rtl/>
          <w:lang w:bidi="fa-IR"/>
        </w:rPr>
        <w:t>و آنان را در چرند وپرندشان بر ضد اسلام تصدیق کرده‌اند، و در نوشته‌ها</w:t>
      </w:r>
      <w:r w:rsidR="08E653F4">
        <w:rPr>
          <w:rFonts w:hint="cs"/>
          <w:rtl/>
          <w:lang w:bidi="fa-IR"/>
        </w:rPr>
        <w:t>ي</w:t>
      </w:r>
      <w:r>
        <w:rPr>
          <w:rFonts w:hint="cs"/>
          <w:rtl/>
          <w:lang w:bidi="fa-IR"/>
        </w:rPr>
        <w:t xml:space="preserve"> خود بر تألیفات آنها از اسلام و تفسیر، و یا حدیث، و سیره، و تاریخ و</w:t>
      </w:r>
      <w:r w:rsidR="0830306C">
        <w:rPr>
          <w:rFonts w:hint="cs"/>
          <w:rtl/>
          <w:lang w:bidi="fa-IR"/>
        </w:rPr>
        <w:t xml:space="preserve">. </w:t>
      </w:r>
      <w:r>
        <w:rPr>
          <w:rFonts w:hint="cs"/>
          <w:rtl/>
          <w:lang w:bidi="fa-IR"/>
        </w:rPr>
        <w:t>... غیره اعتماد</w:t>
      </w:r>
      <w:r w:rsidR="08E653F4">
        <w:rPr>
          <w:rFonts w:hint="cs"/>
          <w:rtl/>
          <w:lang w:bidi="fa-IR"/>
        </w:rPr>
        <w:t xml:space="preserve"> </w:t>
      </w:r>
      <w:r>
        <w:rPr>
          <w:rFonts w:hint="cs"/>
          <w:rtl/>
          <w:lang w:bidi="fa-IR"/>
        </w:rPr>
        <w:t xml:space="preserve">کرده‌اند. کتابهای این حامیان و هواداران در میان جوانان </w:t>
      </w:r>
      <w:r w:rsidR="08AC7963">
        <w:rPr>
          <w:rFonts w:hint="cs"/>
          <w:rtl/>
          <w:lang w:bidi="fa-IR"/>
        </w:rPr>
        <w:t>م</w:t>
      </w:r>
      <w:r>
        <w:rPr>
          <w:rFonts w:hint="cs"/>
          <w:rtl/>
          <w:lang w:bidi="fa-IR"/>
        </w:rPr>
        <w:t>سلم</w:t>
      </w:r>
      <w:r w:rsidR="08AC7963">
        <w:rPr>
          <w:rFonts w:hint="cs"/>
          <w:rtl/>
          <w:lang w:bidi="fa-IR"/>
        </w:rPr>
        <w:t>ان</w:t>
      </w:r>
      <w:r>
        <w:rPr>
          <w:rFonts w:hint="cs"/>
          <w:rtl/>
          <w:lang w:bidi="fa-IR"/>
        </w:rPr>
        <w:t xml:space="preserve"> متقاضی بیشتری دارد هر چند پر از دسیسه هستند و سم را در عسل ریخته‌اند.</w:t>
      </w:r>
    </w:p>
    <w:p w:rsidR="002500E5" w:rsidRDefault="002500E5" w:rsidP="08777A9A">
      <w:pPr>
        <w:ind w:firstLine="172"/>
        <w:rPr>
          <w:rFonts w:hint="cs"/>
          <w:rtl/>
          <w:lang w:bidi="fa-IR"/>
        </w:rPr>
      </w:pPr>
      <w:r>
        <w:rPr>
          <w:rFonts w:hint="cs"/>
          <w:rtl/>
          <w:lang w:bidi="fa-IR"/>
        </w:rPr>
        <w:t xml:space="preserve"> به آنها و به کسانی که کتابهای آنان را می‌خوانند</w:t>
      </w:r>
      <w:r w:rsidR="08E653F4">
        <w:rPr>
          <w:rFonts w:hint="cs"/>
          <w:rtl/>
          <w:lang w:bidi="fa-IR"/>
        </w:rPr>
        <w:t>،</w:t>
      </w:r>
      <w:r>
        <w:rPr>
          <w:rFonts w:hint="cs"/>
          <w:rtl/>
          <w:lang w:bidi="fa-IR"/>
        </w:rPr>
        <w:t xml:space="preserve"> می‌گوییم</w:t>
      </w:r>
      <w:r w:rsidR="08E653F4">
        <w:rPr>
          <w:rFonts w:hint="cs"/>
          <w:rtl/>
          <w:lang w:bidi="fa-IR"/>
        </w:rPr>
        <w:t>:</w:t>
      </w:r>
      <w:r>
        <w:rPr>
          <w:rFonts w:hint="cs"/>
          <w:rtl/>
          <w:lang w:bidi="fa-IR"/>
        </w:rPr>
        <w:t xml:space="preserve"> همچنانکه استاد محمد سرور بن نایف گفته است</w:t>
      </w:r>
      <w:r w:rsidR="08E041FF">
        <w:rPr>
          <w:rFonts w:hint="cs"/>
          <w:rtl/>
          <w:lang w:bidi="fa-IR"/>
        </w:rPr>
        <w:t>:</w:t>
      </w:r>
      <w:r>
        <w:rPr>
          <w:rFonts w:hint="cs"/>
          <w:rtl/>
          <w:lang w:bidi="fa-IR"/>
        </w:rPr>
        <w:t xml:space="preserve"> « برای مسلمانان </w:t>
      </w:r>
      <w:r w:rsidR="08E653F4">
        <w:rPr>
          <w:rFonts w:hint="cs"/>
          <w:rtl/>
          <w:lang w:bidi="fa-IR"/>
        </w:rPr>
        <w:t xml:space="preserve">به هیچ وجه </w:t>
      </w:r>
      <w:r>
        <w:rPr>
          <w:rFonts w:hint="cs"/>
          <w:rtl/>
          <w:lang w:bidi="fa-IR"/>
        </w:rPr>
        <w:t xml:space="preserve">درست نیست </w:t>
      </w:r>
      <w:r w:rsidR="08E653F4">
        <w:rPr>
          <w:rFonts w:hint="cs"/>
          <w:rtl/>
          <w:lang w:bidi="fa-IR"/>
        </w:rPr>
        <w:t xml:space="preserve">كه </w:t>
      </w:r>
      <w:r>
        <w:rPr>
          <w:rFonts w:hint="cs"/>
          <w:rtl/>
          <w:lang w:bidi="fa-IR"/>
        </w:rPr>
        <w:t>برای فهم د</w:t>
      </w:r>
      <w:r w:rsidR="08E653F4">
        <w:rPr>
          <w:rFonts w:hint="cs"/>
          <w:rtl/>
          <w:lang w:bidi="fa-IR"/>
        </w:rPr>
        <w:t>ین</w:t>
      </w:r>
      <w:r>
        <w:rPr>
          <w:rFonts w:hint="cs"/>
          <w:rtl/>
          <w:lang w:bidi="fa-IR"/>
        </w:rPr>
        <w:t>شان به کتابهای خاورشناسان اعتماد کنند هر چند که آنها بسیار مدح و تمجید شده باشند و به خاطر بی‌طرفی از آنان تقدیر به عمل آمده باشد.</w:t>
      </w:r>
      <w:r w:rsidRPr="00C60D3F">
        <w:rPr>
          <w:rStyle w:val="a7"/>
          <w:rFonts w:cs="B Lotus"/>
          <w:sz w:val="28"/>
          <w:szCs w:val="28"/>
          <w:rtl/>
          <w:lang w:bidi="fa-IR"/>
        </w:rPr>
        <w:footnoteReference w:id="407"/>
      </w:r>
    </w:p>
    <w:p w:rsidR="002500E5" w:rsidRDefault="002500E5" w:rsidP="08777A9A">
      <w:pPr>
        <w:ind w:firstLine="172"/>
        <w:rPr>
          <w:rFonts w:hint="cs"/>
          <w:rtl/>
          <w:lang w:bidi="fa-IR"/>
        </w:rPr>
      </w:pPr>
      <w:r>
        <w:rPr>
          <w:rFonts w:hint="cs"/>
          <w:rtl/>
          <w:lang w:bidi="fa-IR"/>
        </w:rPr>
        <w:t>بله همین طور است، بعضی از</w:t>
      </w:r>
      <w:r w:rsidR="08E653F4">
        <w:rPr>
          <w:rFonts w:hint="cs"/>
          <w:rtl/>
          <w:lang w:bidi="fa-IR"/>
        </w:rPr>
        <w:t xml:space="preserve"> آنان منصف و میانه‌روند و تجاوز</w:t>
      </w:r>
      <w:r>
        <w:rPr>
          <w:rFonts w:hint="cs"/>
          <w:rtl/>
          <w:lang w:bidi="fa-IR"/>
        </w:rPr>
        <w:t>کار و متعصب نیستند، امّا آنها بسیار کم و استثنایی هستند</w:t>
      </w:r>
      <w:r w:rsidR="08AC7963">
        <w:rPr>
          <w:rFonts w:hint="cs"/>
          <w:rtl/>
          <w:lang w:bidi="fa-IR"/>
        </w:rPr>
        <w:t>.</w:t>
      </w:r>
      <w:r>
        <w:rPr>
          <w:rFonts w:hint="cs"/>
          <w:rtl/>
          <w:lang w:bidi="fa-IR"/>
        </w:rPr>
        <w:t xml:space="preserve"> هر چند بیشتر کتابهای میانه‌رو آن</w:t>
      </w:r>
      <w:r w:rsidR="08AC7963">
        <w:rPr>
          <w:rFonts w:hint="cs"/>
          <w:rtl/>
          <w:lang w:bidi="fa-IR"/>
        </w:rPr>
        <w:t>ها از</w:t>
      </w:r>
      <w:r>
        <w:rPr>
          <w:rFonts w:hint="cs"/>
          <w:rtl/>
          <w:lang w:bidi="fa-IR"/>
        </w:rPr>
        <w:t xml:space="preserve"> تاریخ علوم تجربی مسلمانان گرفته شده است، و جز خیر</w:t>
      </w:r>
      <w:r w:rsidR="08E653F4">
        <w:rPr>
          <w:rFonts w:hint="cs"/>
          <w:rtl/>
          <w:lang w:bidi="fa-IR"/>
        </w:rPr>
        <w:t>ه‏</w:t>
      </w:r>
      <w:r>
        <w:rPr>
          <w:rFonts w:hint="cs"/>
          <w:rtl/>
          <w:lang w:bidi="fa-IR"/>
        </w:rPr>
        <w:t>سران هیچ</w:t>
      </w:r>
      <w:r w:rsidR="08AC7963">
        <w:rPr>
          <w:rFonts w:hint="cs"/>
          <w:rtl/>
          <w:lang w:bidi="fa-IR"/>
        </w:rPr>
        <w:t>کس</w:t>
      </w:r>
      <w:r>
        <w:rPr>
          <w:rFonts w:hint="cs"/>
          <w:rtl/>
          <w:lang w:bidi="fa-IR"/>
        </w:rPr>
        <w:t xml:space="preserve"> جایگاه مسلمانان را در </w:t>
      </w:r>
      <w:r w:rsidR="08AC7963">
        <w:rPr>
          <w:rFonts w:hint="cs"/>
          <w:rtl/>
          <w:lang w:bidi="fa-IR"/>
        </w:rPr>
        <w:t xml:space="preserve">این </w:t>
      </w:r>
      <w:r>
        <w:rPr>
          <w:rFonts w:hint="cs"/>
          <w:rtl/>
          <w:lang w:bidi="fa-IR"/>
        </w:rPr>
        <w:t>زمینه</w:t>
      </w:r>
      <w:r w:rsidR="08E653F4">
        <w:rPr>
          <w:rFonts w:hint="cs"/>
          <w:rtl/>
          <w:lang w:bidi="fa-IR"/>
        </w:rPr>
        <w:t>‏</w:t>
      </w:r>
      <w:r w:rsidR="08AC7963">
        <w:rPr>
          <w:rFonts w:hint="cs"/>
          <w:rtl/>
          <w:lang w:bidi="fa-IR"/>
        </w:rPr>
        <w:t>ها</w:t>
      </w:r>
      <w:r>
        <w:rPr>
          <w:rFonts w:hint="cs"/>
          <w:rtl/>
          <w:lang w:bidi="fa-IR"/>
        </w:rPr>
        <w:t xml:space="preserve"> انکار نمی‌کند، و آنان در این میدان جز اثبات حقانیت </w:t>
      </w:r>
      <w:r w:rsidR="08AC7963">
        <w:rPr>
          <w:rFonts w:hint="cs"/>
          <w:rtl/>
          <w:lang w:bidi="fa-IR"/>
        </w:rPr>
        <w:t>مسلمانان</w:t>
      </w:r>
      <w:r w:rsidR="08F30C44">
        <w:rPr>
          <w:rFonts w:hint="cs"/>
          <w:rtl/>
          <w:lang w:bidi="fa-IR"/>
        </w:rPr>
        <w:t xml:space="preserve"> </w:t>
      </w:r>
      <w:r w:rsidR="08AC7963">
        <w:rPr>
          <w:rFonts w:hint="cs"/>
          <w:rtl/>
          <w:lang w:bidi="fa-IR"/>
        </w:rPr>
        <w:t>چ</w:t>
      </w:r>
      <w:r>
        <w:rPr>
          <w:rFonts w:hint="cs"/>
          <w:rtl/>
          <w:lang w:bidi="fa-IR"/>
        </w:rPr>
        <w:t>یز جدیدی ن</w:t>
      </w:r>
      <w:r w:rsidR="08AC7963">
        <w:rPr>
          <w:rFonts w:hint="cs"/>
          <w:rtl/>
          <w:lang w:bidi="fa-IR"/>
        </w:rPr>
        <w:t>یا</w:t>
      </w:r>
      <w:r>
        <w:rPr>
          <w:rFonts w:hint="cs"/>
          <w:rtl/>
          <w:lang w:bidi="fa-IR"/>
        </w:rPr>
        <w:t>ورده‌اند، و کتاب (شمس العرب تسطع علی الغرب از خاور</w:t>
      </w:r>
      <w:r w:rsidR="08E653F4">
        <w:rPr>
          <w:rFonts w:hint="cs"/>
          <w:rtl/>
          <w:lang w:bidi="fa-IR"/>
        </w:rPr>
        <w:t>شناس ز</w:t>
      </w:r>
      <w:r>
        <w:rPr>
          <w:rFonts w:hint="cs"/>
          <w:rtl/>
          <w:lang w:bidi="fa-IR"/>
        </w:rPr>
        <w:t>غرید هوتکه)</w:t>
      </w:r>
      <w:r w:rsidR="08AC7963" w:rsidRPr="08AC7963">
        <w:rPr>
          <w:rFonts w:hint="cs"/>
          <w:rtl/>
          <w:lang w:bidi="fa-IR"/>
        </w:rPr>
        <w:t xml:space="preserve"> </w:t>
      </w:r>
      <w:r w:rsidR="08AC7963">
        <w:rPr>
          <w:rFonts w:hint="cs"/>
          <w:rtl/>
          <w:lang w:bidi="fa-IR"/>
        </w:rPr>
        <w:t>از این نمونه هاست.</w:t>
      </w:r>
    </w:p>
    <w:p w:rsidR="002500E5" w:rsidRDefault="002500E5" w:rsidP="08777A9A">
      <w:pPr>
        <w:ind w:firstLine="172"/>
        <w:rPr>
          <w:rFonts w:hint="cs"/>
          <w:rtl/>
          <w:lang w:bidi="fa-IR"/>
        </w:rPr>
      </w:pPr>
      <w:r>
        <w:rPr>
          <w:rFonts w:hint="cs"/>
          <w:rtl/>
          <w:lang w:bidi="fa-IR"/>
        </w:rPr>
        <w:t>اما در علوم شرعی، کسی را منصف در آن نم</w:t>
      </w:r>
      <w:r w:rsidR="08E653F4">
        <w:rPr>
          <w:rFonts w:hint="cs"/>
          <w:rtl/>
          <w:lang w:bidi="fa-IR"/>
        </w:rPr>
        <w:t>ي‏ياب</w:t>
      </w:r>
      <w:r>
        <w:rPr>
          <w:rFonts w:hint="cs"/>
          <w:rtl/>
          <w:lang w:bidi="fa-IR"/>
        </w:rPr>
        <w:t>یم، به خاطر ارزش، و اهمیتی که در زندگی انسان دا</w:t>
      </w:r>
      <w:r w:rsidR="08E653F4">
        <w:rPr>
          <w:rFonts w:hint="cs"/>
          <w:rtl/>
          <w:lang w:bidi="fa-IR"/>
        </w:rPr>
        <w:t>ر</w:t>
      </w:r>
      <w:r>
        <w:rPr>
          <w:rFonts w:hint="cs"/>
          <w:rtl/>
          <w:lang w:bidi="fa-IR"/>
        </w:rPr>
        <w:t>د، و چون در حقیقت علوم شریعت با رسالت اسلام مرتبط است، رسالت دعوت جهانیان به یکتاپرستی، و به پا داشتن برنامه خداوند متعال در زمین، و اینها بدون شک دژهای شرک و بت‌پرستی را در هر جا باشند تهدید و نابود می‌کن</w:t>
      </w:r>
      <w:r w:rsidR="08E653F4">
        <w:rPr>
          <w:rFonts w:hint="cs"/>
          <w:rtl/>
          <w:lang w:bidi="fa-IR"/>
        </w:rPr>
        <w:t>ن</w:t>
      </w:r>
      <w:r>
        <w:rPr>
          <w:rFonts w:hint="cs"/>
          <w:rtl/>
          <w:lang w:bidi="fa-IR"/>
        </w:rPr>
        <w:t>د</w:t>
      </w:r>
      <w:r w:rsidR="08E653F4">
        <w:rPr>
          <w:rFonts w:hint="cs"/>
          <w:rtl/>
          <w:lang w:bidi="fa-IR"/>
        </w:rPr>
        <w:t>.</w:t>
      </w:r>
      <w:r>
        <w:rPr>
          <w:rFonts w:hint="cs"/>
          <w:rtl/>
          <w:lang w:bidi="fa-IR"/>
        </w:rPr>
        <w:t xml:space="preserve"> پس جای تعجب نیست که لشکریان و سربازان شیطان برای مقابله با این دعوت، و دسترسی به آن پراکنده شوند و به هر وسیله احمقانه و تردیدآور متوسل شوند.</w:t>
      </w:r>
      <w:r w:rsidR="08E653F4">
        <w:rPr>
          <w:rStyle w:val="a7"/>
          <w:rtl/>
          <w:lang w:bidi="fa-IR"/>
        </w:rPr>
        <w:footnoteReference w:id="408"/>
      </w:r>
    </w:p>
    <w:p w:rsidR="002500E5" w:rsidRDefault="002500E5" w:rsidP="08777A9A">
      <w:pPr>
        <w:ind w:firstLine="172"/>
        <w:rPr>
          <w:rFonts w:hint="cs"/>
          <w:rtl/>
          <w:lang w:bidi="fa-IR"/>
        </w:rPr>
      </w:pPr>
      <w:r>
        <w:rPr>
          <w:rFonts w:hint="cs"/>
          <w:rtl/>
          <w:lang w:bidi="fa-IR"/>
        </w:rPr>
        <w:t xml:space="preserve"> تألیفات خاورشناسانی که به خاطر </w:t>
      </w:r>
      <w:r w:rsidR="082C5EDC">
        <w:rPr>
          <w:rFonts w:hint="cs"/>
          <w:rtl/>
          <w:lang w:bidi="fa-IR"/>
        </w:rPr>
        <w:t>آنها</w:t>
      </w:r>
      <w:r>
        <w:rPr>
          <w:rFonts w:hint="cs"/>
          <w:rtl/>
          <w:lang w:bidi="fa-IR"/>
        </w:rPr>
        <w:t xml:space="preserve"> ستایش و تمجید شده‌اند</w:t>
      </w:r>
      <w:r w:rsidR="08E041FF">
        <w:rPr>
          <w:rFonts w:hint="cs"/>
          <w:rtl/>
          <w:lang w:bidi="fa-IR"/>
        </w:rPr>
        <w:t>:</w:t>
      </w:r>
    </w:p>
    <w:p w:rsidR="002500E5" w:rsidRDefault="002500E5" w:rsidP="08777A9A">
      <w:pPr>
        <w:ind w:firstLine="172"/>
        <w:rPr>
          <w:rFonts w:hint="cs"/>
          <w:rtl/>
          <w:lang w:bidi="fa-IR"/>
        </w:rPr>
      </w:pPr>
      <w:r>
        <w:rPr>
          <w:rFonts w:hint="cs"/>
          <w:rtl/>
          <w:lang w:bidi="fa-IR"/>
        </w:rPr>
        <w:t>امّا تألیفات مستقل و متکی به فرد عبارت از بررسی و تحقیقاتی هستند، که متعلق به تمدن اسلامی، و یا فقه اسلامی، و تاریخ ادبیات عرب، و تاریخ حدیث</w:t>
      </w:r>
      <w:r w:rsidR="08E653F4">
        <w:rPr>
          <w:rFonts w:hint="cs"/>
          <w:rtl/>
          <w:lang w:bidi="fa-IR"/>
        </w:rPr>
        <w:t xml:space="preserve"> شریف و غیره</w:t>
      </w:r>
      <w:r w:rsidR="0830306C">
        <w:rPr>
          <w:rFonts w:hint="cs"/>
          <w:rtl/>
          <w:lang w:bidi="fa-IR"/>
        </w:rPr>
        <w:t xml:space="preserve">. </w:t>
      </w:r>
      <w:r w:rsidR="08E653F4">
        <w:rPr>
          <w:rFonts w:hint="cs"/>
          <w:rtl/>
          <w:lang w:bidi="fa-IR"/>
        </w:rPr>
        <w:t>.. می‌باشند. و این</w:t>
      </w:r>
      <w:r>
        <w:rPr>
          <w:rFonts w:hint="cs"/>
          <w:rtl/>
          <w:lang w:bidi="fa-IR"/>
        </w:rPr>
        <w:t>‌ها تألیفاتی</w:t>
      </w:r>
      <w:r w:rsidR="08F30C44">
        <w:rPr>
          <w:rFonts w:hint="cs"/>
          <w:rtl/>
          <w:lang w:bidi="fa-IR"/>
        </w:rPr>
        <w:t xml:space="preserve"> </w:t>
      </w:r>
      <w:r>
        <w:rPr>
          <w:rFonts w:hint="cs"/>
          <w:rtl/>
          <w:lang w:bidi="fa-IR"/>
        </w:rPr>
        <w:t>پر از توطئه و دسیسه و نیرنگند، و به کلّی از روش بحث و تحقیق علمی قابل اعتماد</w:t>
      </w:r>
      <w:r w:rsidR="08E653F4">
        <w:rPr>
          <w:rFonts w:hint="cs"/>
          <w:rtl/>
          <w:lang w:bidi="fa-IR"/>
        </w:rPr>
        <w:t>،</w:t>
      </w:r>
      <w:r>
        <w:rPr>
          <w:rFonts w:hint="cs"/>
          <w:rtl/>
          <w:lang w:bidi="fa-IR"/>
        </w:rPr>
        <w:t xml:space="preserve"> منحرف شده‌اند.</w:t>
      </w:r>
    </w:p>
    <w:p w:rsidR="002500E5" w:rsidRDefault="002500E5" w:rsidP="08777A9A">
      <w:pPr>
        <w:ind w:firstLine="172"/>
        <w:rPr>
          <w:rFonts w:hint="cs"/>
          <w:rtl/>
          <w:lang w:bidi="fa-IR"/>
        </w:rPr>
      </w:pPr>
      <w:r>
        <w:rPr>
          <w:rFonts w:hint="cs"/>
          <w:rtl/>
          <w:lang w:bidi="fa-IR"/>
        </w:rPr>
        <w:t xml:space="preserve"> امّا تألیفات</w:t>
      </w:r>
      <w:r w:rsidR="082C5EDC">
        <w:rPr>
          <w:rFonts w:hint="cs"/>
          <w:rtl/>
          <w:lang w:bidi="fa-IR"/>
        </w:rPr>
        <w:t>ی</w:t>
      </w:r>
      <w:r>
        <w:rPr>
          <w:rFonts w:hint="cs"/>
          <w:rtl/>
          <w:lang w:bidi="fa-IR"/>
        </w:rPr>
        <w:t xml:space="preserve"> که بر اساس تألیفات دیگران مانند فهرست کشف آیات قرآن کریم، و فهرست کتابهای حدیث نوشته</w:t>
      </w:r>
      <w:r w:rsidR="08E653F4">
        <w:rPr>
          <w:rFonts w:hint="cs"/>
          <w:rtl/>
          <w:lang w:bidi="fa-IR"/>
        </w:rPr>
        <w:t>‏شده‏</w:t>
      </w:r>
      <w:r>
        <w:rPr>
          <w:rFonts w:hint="cs"/>
          <w:rtl/>
          <w:lang w:bidi="fa-IR"/>
        </w:rPr>
        <w:t>‌اند؛</w:t>
      </w:r>
      <w:r w:rsidR="082C5EDC">
        <w:rPr>
          <w:rFonts w:hint="cs"/>
          <w:rtl/>
          <w:lang w:bidi="fa-IR"/>
        </w:rPr>
        <w:t xml:space="preserve"> </w:t>
      </w:r>
      <w:r>
        <w:rPr>
          <w:rFonts w:hint="cs"/>
          <w:rtl/>
          <w:lang w:bidi="fa-IR"/>
        </w:rPr>
        <w:t>تلاش</w:t>
      </w:r>
      <w:r w:rsidR="082C5EDC">
        <w:rPr>
          <w:rFonts w:hint="cs"/>
          <w:rtl/>
          <w:lang w:bidi="fa-IR"/>
        </w:rPr>
        <w:t>های</w:t>
      </w:r>
      <w:r>
        <w:rPr>
          <w:rFonts w:hint="cs"/>
          <w:rtl/>
          <w:lang w:bidi="fa-IR"/>
        </w:rPr>
        <w:t xml:space="preserve"> </w:t>
      </w:r>
      <w:r w:rsidR="082C5EDC">
        <w:rPr>
          <w:rFonts w:hint="cs"/>
          <w:rtl/>
          <w:lang w:bidi="fa-IR"/>
        </w:rPr>
        <w:t>ارزنده</w:t>
      </w:r>
      <w:r>
        <w:rPr>
          <w:rFonts w:hint="cs"/>
          <w:rtl/>
          <w:lang w:bidi="fa-IR"/>
        </w:rPr>
        <w:t>‌ای است؛ اما اب</w:t>
      </w:r>
      <w:r w:rsidR="08E653F4">
        <w:rPr>
          <w:rFonts w:hint="cs"/>
          <w:rtl/>
          <w:lang w:bidi="fa-IR"/>
        </w:rPr>
        <w:t>تکاری نیست؛ چون امامان گذشته ما</w:t>
      </w:r>
      <w:r>
        <w:rPr>
          <w:rFonts w:hint="cs"/>
          <w:rtl/>
          <w:lang w:bidi="fa-IR"/>
        </w:rPr>
        <w:t xml:space="preserve"> از آنان سبقت گرفته‌اند</w:t>
      </w:r>
      <w:r w:rsidRPr="00C60D3F">
        <w:rPr>
          <w:rStyle w:val="a7"/>
          <w:rFonts w:cs="B Lotus"/>
          <w:sz w:val="28"/>
          <w:szCs w:val="28"/>
          <w:rtl/>
          <w:lang w:bidi="fa-IR"/>
        </w:rPr>
        <w:footnoteReference w:id="409"/>
      </w:r>
      <w:r>
        <w:rPr>
          <w:rFonts w:hint="cs"/>
          <w:rtl/>
          <w:lang w:bidi="fa-IR"/>
        </w:rPr>
        <w:t xml:space="preserve"> و این به معنی کاستن از ارزش کار آنها نیست، چون حقیقتاً کارشان ارزنده است، هر چند ب</w:t>
      </w:r>
      <w:r w:rsidR="08E018CD">
        <w:rPr>
          <w:rFonts w:hint="cs"/>
          <w:rtl/>
          <w:lang w:bidi="fa-IR"/>
        </w:rPr>
        <w:t>ی</w:t>
      </w:r>
      <w:r>
        <w:rPr>
          <w:rFonts w:hint="cs"/>
          <w:rtl/>
          <w:lang w:bidi="fa-IR"/>
        </w:rPr>
        <w:t>شتر از آنچه استحقاق دار</w:t>
      </w:r>
      <w:r w:rsidR="08E018CD">
        <w:rPr>
          <w:rFonts w:hint="cs"/>
          <w:rtl/>
          <w:lang w:bidi="fa-IR"/>
        </w:rPr>
        <w:t>ن</w:t>
      </w:r>
      <w:r>
        <w:rPr>
          <w:rFonts w:hint="cs"/>
          <w:rtl/>
          <w:lang w:bidi="fa-IR"/>
        </w:rPr>
        <w:t>د</w:t>
      </w:r>
      <w:r w:rsidR="08E653F4">
        <w:rPr>
          <w:rFonts w:hint="cs"/>
          <w:rtl/>
          <w:lang w:bidi="fa-IR"/>
        </w:rPr>
        <w:t>، تمجید شده‏</w:t>
      </w:r>
      <w:r>
        <w:rPr>
          <w:rFonts w:hint="cs"/>
          <w:rtl/>
          <w:lang w:bidi="fa-IR"/>
        </w:rPr>
        <w:t>ا</w:t>
      </w:r>
      <w:r w:rsidR="08E018CD">
        <w:rPr>
          <w:rFonts w:hint="cs"/>
          <w:rtl/>
          <w:lang w:bidi="fa-IR"/>
        </w:rPr>
        <w:t>ند</w:t>
      </w:r>
      <w:r>
        <w:rPr>
          <w:rFonts w:hint="cs"/>
          <w:rtl/>
          <w:lang w:bidi="fa-IR"/>
        </w:rPr>
        <w:t>، چون اگر جماعت مسلمانان هم در همان شرایط آن کار بزرگ را انجام می‌دادند مانند آن یا بهتر از آن را ارائه می‌دادند، و کارهای فردی که بعضی از علماء بزرگ قدیم و جدید انجام داده‌اند بهترین گواه بر این</w:t>
      </w:r>
      <w:r w:rsidR="08E653F4">
        <w:rPr>
          <w:rFonts w:hint="cs"/>
          <w:rtl/>
          <w:lang w:bidi="fa-IR"/>
        </w:rPr>
        <w:t xml:space="preserve"> ا</w:t>
      </w:r>
      <w:r>
        <w:rPr>
          <w:rFonts w:hint="cs"/>
          <w:rtl/>
          <w:lang w:bidi="fa-IR"/>
        </w:rPr>
        <w:t>ست.</w:t>
      </w:r>
      <w:r w:rsidRPr="00C60D3F">
        <w:rPr>
          <w:rStyle w:val="a7"/>
          <w:rFonts w:cs="B Lotus"/>
          <w:sz w:val="28"/>
          <w:szCs w:val="28"/>
          <w:rtl/>
          <w:lang w:bidi="fa-IR"/>
        </w:rPr>
        <w:footnoteReference w:id="410"/>
      </w:r>
    </w:p>
    <w:p w:rsidR="002500E5" w:rsidRDefault="002500E5" w:rsidP="08777A9A">
      <w:pPr>
        <w:ind w:firstLine="172"/>
        <w:rPr>
          <w:rFonts w:hint="cs"/>
          <w:rtl/>
          <w:lang w:bidi="fa-IR"/>
        </w:rPr>
      </w:pPr>
      <w:r>
        <w:rPr>
          <w:rFonts w:hint="cs"/>
          <w:rtl/>
          <w:lang w:bidi="fa-IR"/>
        </w:rPr>
        <w:t>امّا کار</w:t>
      </w:r>
      <w:r w:rsidR="08E018CD">
        <w:rPr>
          <w:rFonts w:hint="cs"/>
          <w:rtl/>
          <w:lang w:bidi="fa-IR"/>
        </w:rPr>
        <w:t>های</w:t>
      </w:r>
      <w:r>
        <w:rPr>
          <w:rFonts w:hint="cs"/>
          <w:rtl/>
          <w:lang w:bidi="fa-IR"/>
        </w:rPr>
        <w:t>شان در ت</w:t>
      </w:r>
      <w:r w:rsidR="08E018CD">
        <w:rPr>
          <w:rFonts w:hint="cs"/>
          <w:rtl/>
          <w:lang w:bidi="fa-IR"/>
        </w:rPr>
        <w:t>صحیح</w:t>
      </w:r>
      <w:r>
        <w:rPr>
          <w:rFonts w:hint="cs"/>
          <w:rtl/>
          <w:lang w:bidi="fa-IR"/>
        </w:rPr>
        <w:t xml:space="preserve"> کتابهای </w:t>
      </w:r>
      <w:r w:rsidR="08E018CD">
        <w:rPr>
          <w:rFonts w:hint="cs"/>
          <w:rtl/>
          <w:lang w:bidi="fa-IR"/>
        </w:rPr>
        <w:t>قدیم</w:t>
      </w:r>
      <w:r>
        <w:rPr>
          <w:rFonts w:hint="cs"/>
          <w:rtl/>
          <w:lang w:bidi="fa-IR"/>
        </w:rPr>
        <w:t>؛ هم بیشتر از آنچه استحقاق داشته‌اند تمجید شده‌ا</w:t>
      </w:r>
      <w:r w:rsidR="08E018CD">
        <w:rPr>
          <w:rFonts w:hint="cs"/>
          <w:rtl/>
          <w:lang w:bidi="fa-IR"/>
        </w:rPr>
        <w:t>ست</w:t>
      </w:r>
      <w:r>
        <w:rPr>
          <w:rFonts w:hint="cs"/>
          <w:rtl/>
          <w:lang w:bidi="fa-IR"/>
        </w:rPr>
        <w:t xml:space="preserve"> چون آنها از زمانی</w:t>
      </w:r>
      <w:r w:rsidR="08E653F4">
        <w:rPr>
          <w:rFonts w:hint="cs"/>
          <w:rtl/>
          <w:lang w:bidi="fa-IR"/>
        </w:rPr>
        <w:t xml:space="preserve"> </w:t>
      </w:r>
      <w:r>
        <w:rPr>
          <w:rFonts w:hint="cs"/>
          <w:rtl/>
          <w:lang w:bidi="fa-IR"/>
        </w:rPr>
        <w:t xml:space="preserve">که شروع به </w:t>
      </w:r>
      <w:r w:rsidR="088A5500">
        <w:rPr>
          <w:rFonts w:hint="cs"/>
          <w:rtl/>
          <w:lang w:bidi="fa-IR"/>
        </w:rPr>
        <w:t>سرقت</w:t>
      </w:r>
      <w:r>
        <w:rPr>
          <w:rFonts w:hint="cs"/>
          <w:rtl/>
          <w:lang w:bidi="fa-IR"/>
        </w:rPr>
        <w:t xml:space="preserve"> </w:t>
      </w:r>
      <w:r w:rsidR="088A5500">
        <w:rPr>
          <w:rFonts w:hint="cs"/>
          <w:rtl/>
          <w:lang w:bidi="fa-IR"/>
        </w:rPr>
        <w:t xml:space="preserve">نسخ </w:t>
      </w:r>
      <w:r>
        <w:rPr>
          <w:rFonts w:hint="cs"/>
          <w:rtl/>
          <w:lang w:bidi="fa-IR"/>
        </w:rPr>
        <w:t xml:space="preserve">خطی اسلامی در مشرق زمین در ابتداء سال </w:t>
      </w:r>
      <w:smartTag w:uri="urn:schemas-microsoft-com:office:smarttags" w:element="metricconverter">
        <w:smartTagPr>
          <w:attr w:name="ProductID" w:val="1311 م"/>
        </w:smartTagPr>
        <w:r>
          <w:rPr>
            <w:rFonts w:hint="cs"/>
            <w:rtl/>
            <w:lang w:bidi="fa-IR"/>
          </w:rPr>
          <w:t>1311 م</w:t>
        </w:r>
      </w:smartTag>
      <w:r>
        <w:rPr>
          <w:rFonts w:hint="cs"/>
          <w:rtl/>
          <w:lang w:bidi="fa-IR"/>
        </w:rPr>
        <w:t xml:space="preserve"> کردند، بر همه کتابهای خطّی موجود در مساجد و تکایا دست یافتند، حتی یکی از راهبان (زان</w:t>
      </w:r>
      <w:r w:rsidR="08697F62">
        <w:rPr>
          <w:rFonts w:hint="cs"/>
          <w:rtl/>
          <w:lang w:bidi="fa-IR"/>
        </w:rPr>
        <w:t>س</w:t>
      </w:r>
      <w:r>
        <w:rPr>
          <w:rFonts w:hint="cs"/>
          <w:rtl/>
          <w:lang w:bidi="fa-IR"/>
        </w:rPr>
        <w:t xml:space="preserve">ی) شش هزار کتاب خطی </w:t>
      </w:r>
      <w:r w:rsidR="08697F62">
        <w:rPr>
          <w:rFonts w:hint="cs"/>
          <w:rtl/>
          <w:lang w:bidi="fa-IR"/>
        </w:rPr>
        <w:t>از شرق به میلان</w:t>
      </w:r>
      <w:r>
        <w:rPr>
          <w:rFonts w:hint="cs"/>
          <w:rtl/>
          <w:lang w:bidi="fa-IR"/>
        </w:rPr>
        <w:t xml:space="preserve"> برده است، و پیوسته هیئت‌های استعماری و واتیکان به کشورهای اسلامی برای جمع‌آوری کتابهای خطی آمده‌اند، و هدفشان</w:t>
      </w:r>
      <w:r w:rsidR="088A5500">
        <w:rPr>
          <w:rFonts w:hint="cs"/>
          <w:rtl/>
          <w:lang w:bidi="fa-IR"/>
        </w:rPr>
        <w:t xml:space="preserve"> از</w:t>
      </w:r>
      <w:r>
        <w:rPr>
          <w:rFonts w:hint="cs"/>
          <w:rtl/>
          <w:lang w:bidi="fa-IR"/>
        </w:rPr>
        <w:t xml:space="preserve"> این</w:t>
      </w:r>
      <w:r w:rsidR="088A5500">
        <w:rPr>
          <w:rFonts w:hint="cs"/>
          <w:rtl/>
          <w:lang w:bidi="fa-IR"/>
        </w:rPr>
        <w:t>کار</w:t>
      </w:r>
      <w:r>
        <w:rPr>
          <w:rFonts w:hint="cs"/>
          <w:rtl/>
          <w:lang w:bidi="fa-IR"/>
        </w:rPr>
        <w:t xml:space="preserve"> «دستیابی و حبس میراث اسلامی در کتابخانه‌های غربی و دست‌آویز قراردادن آن به سلاحی بر ضد مسلمانان</w:t>
      </w:r>
      <w:r w:rsidR="088A5500">
        <w:rPr>
          <w:rFonts w:hint="cs"/>
          <w:rtl/>
          <w:lang w:bidi="fa-IR"/>
        </w:rPr>
        <w:t>»</w:t>
      </w:r>
      <w:r>
        <w:rPr>
          <w:rFonts w:hint="cs"/>
          <w:rtl/>
          <w:lang w:bidi="fa-IR"/>
        </w:rPr>
        <w:t xml:space="preserve"> </w:t>
      </w:r>
      <w:r w:rsidR="088A5500">
        <w:rPr>
          <w:rFonts w:hint="cs"/>
          <w:rtl/>
          <w:lang w:bidi="fa-IR"/>
        </w:rPr>
        <w:t xml:space="preserve">بوده است. </w:t>
      </w:r>
      <w:r>
        <w:rPr>
          <w:rFonts w:hint="cs"/>
          <w:rtl/>
          <w:lang w:bidi="fa-IR"/>
        </w:rPr>
        <w:t>آنان کتابها</w:t>
      </w:r>
      <w:r w:rsidR="088A5500">
        <w:rPr>
          <w:rFonts w:hint="cs"/>
          <w:rtl/>
          <w:lang w:bidi="fa-IR"/>
        </w:rPr>
        <w:t>ی</w:t>
      </w:r>
      <w:r>
        <w:rPr>
          <w:rFonts w:hint="cs"/>
          <w:rtl/>
          <w:lang w:bidi="fa-IR"/>
        </w:rPr>
        <w:t xml:space="preserve">ی </w:t>
      </w:r>
      <w:r w:rsidR="088A5500">
        <w:rPr>
          <w:rFonts w:hint="cs"/>
          <w:rtl/>
          <w:lang w:bidi="fa-IR"/>
        </w:rPr>
        <w:t xml:space="preserve">را </w:t>
      </w:r>
      <w:r>
        <w:rPr>
          <w:rFonts w:hint="cs"/>
          <w:rtl/>
          <w:lang w:bidi="fa-IR"/>
        </w:rPr>
        <w:t xml:space="preserve">که </w:t>
      </w:r>
      <w:r w:rsidR="08697F62">
        <w:rPr>
          <w:rFonts w:hint="cs"/>
          <w:rtl/>
          <w:lang w:bidi="fa-IR"/>
        </w:rPr>
        <w:t>در</w:t>
      </w:r>
      <w:r>
        <w:rPr>
          <w:rFonts w:hint="cs"/>
          <w:rtl/>
          <w:lang w:bidi="fa-IR"/>
        </w:rPr>
        <w:t xml:space="preserve"> همه شکلهای فکری و مذهبی و سیاسی </w:t>
      </w:r>
      <w:r w:rsidR="08697F62">
        <w:rPr>
          <w:rFonts w:hint="cs"/>
          <w:rtl/>
          <w:lang w:bidi="fa-IR"/>
        </w:rPr>
        <w:t xml:space="preserve">فتنه و ستیز </w:t>
      </w:r>
      <w:r>
        <w:rPr>
          <w:rFonts w:hint="cs"/>
          <w:rtl/>
          <w:lang w:bidi="fa-IR"/>
        </w:rPr>
        <w:t>درست می‌کند</w:t>
      </w:r>
      <w:r w:rsidR="08697F62">
        <w:rPr>
          <w:rFonts w:hint="cs"/>
          <w:rtl/>
          <w:lang w:bidi="fa-IR"/>
        </w:rPr>
        <w:t>،</w:t>
      </w:r>
      <w:r>
        <w:rPr>
          <w:rFonts w:hint="cs"/>
          <w:rtl/>
          <w:lang w:bidi="fa-IR"/>
        </w:rPr>
        <w:t xml:space="preserve"> توزیع می‌کنند؛ مانند کتاب فرقه</w:t>
      </w:r>
      <w:r>
        <w:rPr>
          <w:rFonts w:hint="eastAsia"/>
          <w:rtl/>
          <w:lang w:bidi="fa-IR"/>
        </w:rPr>
        <w:t>‌</w:t>
      </w:r>
      <w:r>
        <w:rPr>
          <w:rFonts w:hint="cs"/>
          <w:rtl/>
          <w:lang w:bidi="fa-IR"/>
        </w:rPr>
        <w:t>ها، و عیاشی و بیعاری، و عشقی، و تصوف</w:t>
      </w:r>
      <w:r w:rsidR="08697F62">
        <w:rPr>
          <w:rFonts w:hint="cs"/>
          <w:rtl/>
          <w:lang w:bidi="fa-IR"/>
        </w:rPr>
        <w:t>،</w:t>
      </w:r>
      <w:r>
        <w:rPr>
          <w:rFonts w:hint="cs"/>
          <w:rtl/>
          <w:lang w:bidi="fa-IR"/>
        </w:rPr>
        <w:t xml:space="preserve"> فلسفی، ولی کتابهای علمی را پنهان می‌کنند،</w:t>
      </w:r>
      <w:r w:rsidR="08F30C44">
        <w:rPr>
          <w:rFonts w:hint="cs"/>
          <w:rtl/>
          <w:lang w:bidi="fa-IR"/>
        </w:rPr>
        <w:t xml:space="preserve"> </w:t>
      </w:r>
      <w:r>
        <w:rPr>
          <w:rFonts w:hint="cs"/>
          <w:rtl/>
          <w:lang w:bidi="fa-IR"/>
        </w:rPr>
        <w:t xml:space="preserve">نظرات و آراء </w:t>
      </w:r>
      <w:r w:rsidR="088A5500">
        <w:rPr>
          <w:rFonts w:hint="cs"/>
          <w:rtl/>
          <w:lang w:bidi="fa-IR"/>
        </w:rPr>
        <w:t xml:space="preserve">موجود در آنها </w:t>
      </w:r>
      <w:r>
        <w:rPr>
          <w:rFonts w:hint="cs"/>
          <w:rtl/>
          <w:lang w:bidi="fa-IR"/>
        </w:rPr>
        <w:t>را می‌گیرند، و به خود یا علما</w:t>
      </w:r>
      <w:r w:rsidR="088A5500">
        <w:rPr>
          <w:rFonts w:hint="cs"/>
          <w:rtl/>
          <w:lang w:bidi="fa-IR"/>
        </w:rPr>
        <w:t>ی</w:t>
      </w:r>
      <w:r>
        <w:rPr>
          <w:rFonts w:hint="cs"/>
          <w:rtl/>
          <w:lang w:bidi="fa-IR"/>
        </w:rPr>
        <w:t>شان نسبت می‌دهند، و صاحبان اصلی را از آن محروم می‌نمایند.</w:t>
      </w:r>
      <w:r w:rsidRPr="00C60D3F">
        <w:rPr>
          <w:rStyle w:val="a7"/>
          <w:rFonts w:cs="B Lotus"/>
          <w:sz w:val="28"/>
          <w:szCs w:val="28"/>
          <w:rtl/>
          <w:lang w:bidi="fa-IR"/>
        </w:rPr>
        <w:footnoteReference w:id="411"/>
      </w:r>
    </w:p>
    <w:p w:rsidR="002500E5" w:rsidRDefault="002500E5" w:rsidP="08777A9A">
      <w:pPr>
        <w:ind w:firstLine="172"/>
        <w:rPr>
          <w:rFonts w:hint="cs"/>
          <w:rtl/>
          <w:lang w:bidi="fa-IR"/>
        </w:rPr>
      </w:pPr>
      <w:r>
        <w:rPr>
          <w:rFonts w:hint="cs"/>
          <w:rtl/>
          <w:lang w:bidi="fa-IR"/>
        </w:rPr>
        <w:t xml:space="preserve"> بیشترین کتابها</w:t>
      </w:r>
      <w:r w:rsidR="088A5500">
        <w:rPr>
          <w:rFonts w:hint="cs"/>
          <w:rtl/>
          <w:lang w:bidi="fa-IR"/>
        </w:rPr>
        <w:t>ی</w:t>
      </w:r>
      <w:r>
        <w:rPr>
          <w:rFonts w:hint="cs"/>
          <w:rtl/>
          <w:lang w:bidi="fa-IR"/>
        </w:rPr>
        <w:t xml:space="preserve">ی که خاورشناسان آن </w:t>
      </w:r>
      <w:r w:rsidR="088A5500">
        <w:rPr>
          <w:rFonts w:hint="cs"/>
          <w:rtl/>
          <w:lang w:bidi="fa-IR"/>
        </w:rPr>
        <w:t xml:space="preserve">را </w:t>
      </w:r>
      <w:r>
        <w:rPr>
          <w:rFonts w:hint="cs"/>
          <w:rtl/>
          <w:lang w:bidi="fa-IR"/>
        </w:rPr>
        <w:t>ت</w:t>
      </w:r>
      <w:r w:rsidR="088A5500">
        <w:rPr>
          <w:rFonts w:hint="cs"/>
          <w:rtl/>
          <w:lang w:bidi="fa-IR"/>
        </w:rPr>
        <w:t>ص</w:t>
      </w:r>
      <w:r>
        <w:rPr>
          <w:rFonts w:hint="cs"/>
          <w:rtl/>
          <w:lang w:bidi="fa-IR"/>
        </w:rPr>
        <w:t>ح</w:t>
      </w:r>
      <w:r w:rsidR="088A5500">
        <w:rPr>
          <w:rFonts w:hint="cs"/>
          <w:rtl/>
          <w:lang w:bidi="fa-IR"/>
        </w:rPr>
        <w:t>یح</w:t>
      </w:r>
      <w:r>
        <w:rPr>
          <w:rFonts w:hint="cs"/>
          <w:rtl/>
          <w:lang w:bidi="fa-IR"/>
        </w:rPr>
        <w:t xml:space="preserve"> کرده‌اند و آنرا دوباره به چاپ رسانده‌اند هدفش پخش آراء و نظرات معین و جریانات گمراه‌کننده‌ای است، که اطمینان به عقیده و گذشته، و تمدن، و رهبری را از ما می‌گیرند، پس به همین دلیل امکان ندارد که گفته شود این کتابها برای خدمت به ادبیات عربی، و یا فرهنگ عربی چاپ شده، و یا تحقیق و بررسی شده اند</w:t>
      </w:r>
      <w:r w:rsidR="088A5500">
        <w:rPr>
          <w:rFonts w:hint="cs"/>
          <w:rtl/>
          <w:lang w:bidi="fa-IR"/>
        </w:rPr>
        <w:t>.</w:t>
      </w:r>
      <w:r>
        <w:rPr>
          <w:rFonts w:hint="cs"/>
          <w:rtl/>
          <w:lang w:bidi="fa-IR"/>
        </w:rPr>
        <w:t xml:space="preserve"> از این کتابها، هزار و یک شب، و ترانه ها، و داستان حلاج، و رساله‌های اخوان </w:t>
      </w:r>
      <w:r w:rsidR="08697F62">
        <w:rPr>
          <w:rFonts w:hint="cs"/>
          <w:rtl/>
          <w:lang w:bidi="fa-IR"/>
        </w:rPr>
        <w:t>ال</w:t>
      </w:r>
      <w:r>
        <w:rPr>
          <w:rFonts w:hint="cs"/>
          <w:rtl/>
          <w:lang w:bidi="fa-IR"/>
        </w:rPr>
        <w:t>صفا</w:t>
      </w:r>
      <w:r w:rsidR="0830306C">
        <w:rPr>
          <w:rFonts w:hint="cs"/>
          <w:rtl/>
          <w:lang w:bidi="fa-IR"/>
        </w:rPr>
        <w:t xml:space="preserve">. </w:t>
      </w:r>
      <w:r>
        <w:rPr>
          <w:rFonts w:hint="cs"/>
          <w:rtl/>
          <w:lang w:bidi="fa-IR"/>
        </w:rPr>
        <w:t>.. الخ</w:t>
      </w:r>
      <w:r w:rsidR="08697F62">
        <w:rPr>
          <w:rFonts w:hint="cs"/>
          <w:rtl/>
          <w:lang w:bidi="fa-IR"/>
        </w:rPr>
        <w:t xml:space="preserve"> را می‏</w:t>
      </w:r>
      <w:r w:rsidR="088A5500">
        <w:rPr>
          <w:rFonts w:hint="cs"/>
          <w:rtl/>
          <w:lang w:bidi="fa-IR"/>
        </w:rPr>
        <w:t>توان نام برد</w:t>
      </w:r>
      <w:r>
        <w:rPr>
          <w:rFonts w:hint="cs"/>
          <w:rtl/>
          <w:lang w:bidi="fa-IR"/>
        </w:rPr>
        <w:t>.</w:t>
      </w:r>
      <w:r w:rsidRPr="00C60D3F">
        <w:rPr>
          <w:rStyle w:val="a7"/>
          <w:rFonts w:cs="B Lotus"/>
          <w:sz w:val="28"/>
          <w:szCs w:val="28"/>
          <w:rtl/>
          <w:lang w:bidi="fa-IR"/>
        </w:rPr>
        <w:footnoteReference w:id="412"/>
      </w:r>
    </w:p>
    <w:p w:rsidR="002500E5" w:rsidRDefault="002500E5" w:rsidP="08777A9A">
      <w:pPr>
        <w:ind w:firstLine="172"/>
        <w:rPr>
          <w:rFonts w:hint="cs"/>
          <w:rtl/>
          <w:lang w:bidi="fa-IR"/>
        </w:rPr>
      </w:pPr>
      <w:r>
        <w:rPr>
          <w:rFonts w:hint="cs"/>
          <w:rtl/>
          <w:lang w:bidi="fa-IR"/>
        </w:rPr>
        <w:t>دکتر عبدالعظیم الدیب می‌گوید</w:t>
      </w:r>
      <w:r w:rsidR="08E041FF">
        <w:rPr>
          <w:rFonts w:hint="cs"/>
          <w:rtl/>
          <w:lang w:bidi="fa-IR"/>
        </w:rPr>
        <w:t>:</w:t>
      </w:r>
      <w:r>
        <w:rPr>
          <w:rFonts w:hint="cs"/>
          <w:rtl/>
          <w:lang w:bidi="fa-IR"/>
        </w:rPr>
        <w:t xml:space="preserve"> «توجه آنان به میراث </w:t>
      </w:r>
      <w:r w:rsidR="081606F7">
        <w:rPr>
          <w:rFonts w:hint="cs"/>
          <w:rtl/>
          <w:lang w:bidi="fa-IR"/>
        </w:rPr>
        <w:t>قدیم</w:t>
      </w:r>
      <w:r>
        <w:rPr>
          <w:rFonts w:hint="cs"/>
          <w:rtl/>
          <w:lang w:bidi="fa-IR"/>
        </w:rPr>
        <w:t xml:space="preserve"> بوده و خواهد بود و ادامه دارد و از این باب است </w:t>
      </w:r>
      <w:r w:rsidR="081606F7">
        <w:rPr>
          <w:rFonts w:hint="cs"/>
          <w:rtl/>
          <w:lang w:bidi="fa-IR"/>
        </w:rPr>
        <w:t>سخن</w:t>
      </w:r>
      <w:r>
        <w:rPr>
          <w:rFonts w:hint="cs"/>
          <w:rtl/>
          <w:lang w:bidi="fa-IR"/>
        </w:rPr>
        <w:t xml:space="preserve"> </w:t>
      </w:r>
      <w:r w:rsidR="081606F7">
        <w:rPr>
          <w:rFonts w:hint="cs"/>
          <w:rtl/>
          <w:lang w:bidi="fa-IR"/>
        </w:rPr>
        <w:t>«</w:t>
      </w:r>
      <w:r>
        <w:rPr>
          <w:rFonts w:hint="cs"/>
          <w:rtl/>
          <w:lang w:bidi="fa-IR"/>
        </w:rPr>
        <w:t>دشمنت را بشناس</w:t>
      </w:r>
      <w:r w:rsidR="081606F7">
        <w:rPr>
          <w:rFonts w:hint="cs"/>
          <w:rtl/>
          <w:lang w:bidi="fa-IR"/>
        </w:rPr>
        <w:t>»</w:t>
      </w:r>
      <w:r>
        <w:rPr>
          <w:rFonts w:hint="cs"/>
          <w:rtl/>
          <w:lang w:bidi="fa-IR"/>
        </w:rPr>
        <w:t xml:space="preserve"> چون این کتابها م</w:t>
      </w:r>
      <w:r w:rsidR="081606F7">
        <w:rPr>
          <w:rFonts w:hint="cs"/>
          <w:rtl/>
          <w:lang w:bidi="fa-IR"/>
        </w:rPr>
        <w:t>یراث</w:t>
      </w:r>
      <w:r>
        <w:rPr>
          <w:rFonts w:hint="cs"/>
          <w:rtl/>
          <w:lang w:bidi="fa-IR"/>
        </w:rPr>
        <w:t xml:space="preserve"> نقشه</w:t>
      </w:r>
      <w:r>
        <w:rPr>
          <w:rFonts w:hint="eastAsia"/>
          <w:rtl/>
          <w:lang w:bidi="fa-IR"/>
        </w:rPr>
        <w:t>‌</w:t>
      </w:r>
      <w:r>
        <w:rPr>
          <w:rFonts w:hint="cs"/>
          <w:rtl/>
          <w:lang w:bidi="fa-IR"/>
        </w:rPr>
        <w:t>ها، تصویرهای عقلی، پیوندهای</w:t>
      </w:r>
      <w:r w:rsidR="088A7003">
        <w:rPr>
          <w:rFonts w:hint="cs"/>
          <w:rtl/>
          <w:lang w:bidi="fa-IR"/>
        </w:rPr>
        <w:t>،</w:t>
      </w:r>
      <w:r>
        <w:rPr>
          <w:rFonts w:hint="cs"/>
          <w:rtl/>
          <w:lang w:bidi="fa-IR"/>
        </w:rPr>
        <w:t xml:space="preserve"> بینش</w:t>
      </w:r>
      <w:r w:rsidR="081606F7">
        <w:rPr>
          <w:rFonts w:hint="cs"/>
          <w:rtl/>
          <w:lang w:bidi="fa-IR"/>
        </w:rPr>
        <w:t xml:space="preserve"> </w:t>
      </w:r>
      <w:r>
        <w:rPr>
          <w:rFonts w:hint="cs"/>
          <w:rtl/>
          <w:lang w:bidi="fa-IR"/>
        </w:rPr>
        <w:t xml:space="preserve">و گرایشات، و توجهات، و دوستی‌ها، و کینه‌ها، </w:t>
      </w:r>
      <w:r w:rsidR="081606F7">
        <w:rPr>
          <w:rFonts w:hint="cs"/>
          <w:rtl/>
          <w:lang w:bidi="fa-IR"/>
        </w:rPr>
        <w:t xml:space="preserve">دوستیهای </w:t>
      </w:r>
      <w:r>
        <w:rPr>
          <w:rFonts w:hint="cs"/>
          <w:rtl/>
          <w:lang w:bidi="fa-IR"/>
        </w:rPr>
        <w:t>ما هستند</w:t>
      </w:r>
      <w:r w:rsidR="081606F7">
        <w:rPr>
          <w:rFonts w:hint="cs"/>
          <w:rtl/>
          <w:lang w:bidi="fa-IR"/>
        </w:rPr>
        <w:t>.</w:t>
      </w:r>
      <w:r>
        <w:rPr>
          <w:rFonts w:hint="cs"/>
          <w:rtl/>
          <w:lang w:bidi="fa-IR"/>
        </w:rPr>
        <w:t xml:space="preserve"> این میراث کلیدها</w:t>
      </w:r>
      <w:r w:rsidR="081606F7">
        <w:rPr>
          <w:rFonts w:hint="cs"/>
          <w:rtl/>
          <w:lang w:bidi="fa-IR"/>
        </w:rPr>
        <w:t>ی</w:t>
      </w:r>
      <w:r>
        <w:rPr>
          <w:rFonts w:hint="cs"/>
          <w:rtl/>
          <w:lang w:bidi="fa-IR"/>
        </w:rPr>
        <w:t xml:space="preserve">ی هستند که بوسیله آنها دانسته‌اند چگونه برای نابودی ما از لحاظ فرهنگی، اجتماعی، و فکری، و علمی، نقشه بکشند، </w:t>
      </w:r>
      <w:r w:rsidR="081606F7">
        <w:rPr>
          <w:rFonts w:hint="cs"/>
          <w:rtl/>
          <w:lang w:bidi="fa-IR"/>
        </w:rPr>
        <w:t xml:space="preserve">و ما را </w:t>
      </w:r>
      <w:r>
        <w:rPr>
          <w:rFonts w:hint="cs"/>
          <w:rtl/>
          <w:lang w:bidi="fa-IR"/>
        </w:rPr>
        <w:t>از</w:t>
      </w:r>
      <w:r w:rsidR="081606F7">
        <w:rPr>
          <w:rFonts w:hint="cs"/>
          <w:rtl/>
          <w:lang w:bidi="fa-IR"/>
        </w:rPr>
        <w:t xml:space="preserve"> </w:t>
      </w:r>
      <w:r w:rsidR="08697F62">
        <w:rPr>
          <w:rFonts w:hint="cs"/>
          <w:rtl/>
          <w:lang w:bidi="fa-IR"/>
        </w:rPr>
        <w:t>جهت نظامی و سیاسی خرد</w:t>
      </w:r>
      <w:r>
        <w:rPr>
          <w:rFonts w:hint="cs"/>
          <w:rtl/>
          <w:lang w:bidi="fa-IR"/>
        </w:rPr>
        <w:t xml:space="preserve"> </w:t>
      </w:r>
      <w:r w:rsidR="081606F7">
        <w:rPr>
          <w:rFonts w:hint="cs"/>
          <w:rtl/>
          <w:lang w:bidi="fa-IR"/>
        </w:rPr>
        <w:t>ب</w:t>
      </w:r>
      <w:r>
        <w:rPr>
          <w:rFonts w:hint="cs"/>
          <w:rtl/>
          <w:lang w:bidi="fa-IR"/>
        </w:rPr>
        <w:t>ک</w:t>
      </w:r>
      <w:r w:rsidR="081606F7">
        <w:rPr>
          <w:rFonts w:hint="cs"/>
          <w:rtl/>
          <w:lang w:bidi="fa-IR"/>
        </w:rPr>
        <w:t>نند».</w:t>
      </w:r>
      <w:r w:rsidRPr="00C60D3F">
        <w:rPr>
          <w:rStyle w:val="a7"/>
          <w:rFonts w:cs="B Lotus"/>
          <w:sz w:val="28"/>
          <w:szCs w:val="28"/>
          <w:rtl/>
          <w:lang w:bidi="fa-IR"/>
        </w:rPr>
        <w:footnoteReference w:id="413"/>
      </w:r>
    </w:p>
    <w:p w:rsidR="002500E5" w:rsidRDefault="002500E5" w:rsidP="08777A9A">
      <w:pPr>
        <w:ind w:firstLine="172"/>
        <w:rPr>
          <w:rFonts w:hint="cs"/>
          <w:rtl/>
          <w:lang w:bidi="fa-IR"/>
        </w:rPr>
      </w:pPr>
      <w:r>
        <w:rPr>
          <w:rFonts w:hint="cs"/>
          <w:rtl/>
          <w:lang w:bidi="fa-IR"/>
        </w:rPr>
        <w:t xml:space="preserve"> این به معنی </w:t>
      </w:r>
      <w:r w:rsidR="081606F7">
        <w:rPr>
          <w:rFonts w:hint="cs"/>
          <w:rtl/>
          <w:lang w:bidi="fa-IR"/>
        </w:rPr>
        <w:t xml:space="preserve">بی ارزش کردن </w:t>
      </w:r>
      <w:r>
        <w:rPr>
          <w:rFonts w:hint="cs"/>
          <w:rtl/>
          <w:lang w:bidi="fa-IR"/>
        </w:rPr>
        <w:t xml:space="preserve">همه‌ی تلاش آنها در زمینه </w:t>
      </w:r>
      <w:r w:rsidR="081606F7">
        <w:rPr>
          <w:rFonts w:hint="cs"/>
          <w:rtl/>
          <w:lang w:bidi="fa-IR"/>
        </w:rPr>
        <w:t>تصحیح</w:t>
      </w:r>
      <w:r>
        <w:rPr>
          <w:rFonts w:hint="cs"/>
          <w:rtl/>
          <w:lang w:bidi="fa-IR"/>
        </w:rPr>
        <w:t xml:space="preserve"> کتب</w:t>
      </w:r>
      <w:r w:rsidR="08F30C44">
        <w:rPr>
          <w:rFonts w:hint="cs"/>
          <w:rtl/>
          <w:lang w:bidi="fa-IR"/>
        </w:rPr>
        <w:t xml:space="preserve"> </w:t>
      </w:r>
      <w:r w:rsidR="08697F62">
        <w:rPr>
          <w:rFonts w:hint="cs"/>
          <w:rtl/>
          <w:lang w:bidi="fa-IR"/>
        </w:rPr>
        <w:t>قدیم ما</w:t>
      </w:r>
      <w:r w:rsidR="081606F7">
        <w:rPr>
          <w:rFonts w:hint="cs"/>
          <w:rtl/>
          <w:lang w:bidi="fa-IR"/>
        </w:rPr>
        <w:t xml:space="preserve"> </w:t>
      </w:r>
      <w:r>
        <w:rPr>
          <w:rFonts w:hint="cs"/>
          <w:rtl/>
          <w:lang w:bidi="fa-IR"/>
        </w:rPr>
        <w:t>ن</w:t>
      </w:r>
      <w:r w:rsidR="081606F7">
        <w:rPr>
          <w:rFonts w:hint="cs"/>
          <w:rtl/>
          <w:lang w:bidi="fa-IR"/>
        </w:rPr>
        <w:t>یست، و انصاف و حق</w:t>
      </w:r>
      <w:r w:rsidR="08D77C4C">
        <w:rPr>
          <w:rFonts w:hint="cs"/>
          <w:rtl/>
          <w:lang w:bidi="fa-IR"/>
        </w:rPr>
        <w:t xml:space="preserve"> اين است </w:t>
      </w:r>
      <w:r w:rsidR="081606F7">
        <w:rPr>
          <w:rFonts w:hint="cs"/>
          <w:rtl/>
          <w:lang w:bidi="fa-IR"/>
        </w:rPr>
        <w:t>که کارهی</w:t>
      </w:r>
      <w:r>
        <w:rPr>
          <w:rFonts w:hint="cs"/>
          <w:rtl/>
          <w:lang w:bidi="fa-IR"/>
        </w:rPr>
        <w:t xml:space="preserve"> آنان را ناچیز نشماریم، و بدین معنا هم نیست که ما شبانه‌روز از آنها تمجید و تقدیر نماییم چنانکه غرب ز</w:t>
      </w:r>
      <w:r w:rsidR="081606F7">
        <w:rPr>
          <w:rFonts w:hint="cs"/>
          <w:rtl/>
          <w:lang w:bidi="fa-IR"/>
        </w:rPr>
        <w:t>ا</w:t>
      </w:r>
      <w:r>
        <w:rPr>
          <w:rFonts w:hint="cs"/>
          <w:rtl/>
          <w:lang w:bidi="fa-IR"/>
        </w:rPr>
        <w:t>ده‌های هموطنمان چنین می‌کنند</w:t>
      </w:r>
      <w:r w:rsidR="081606F7">
        <w:rPr>
          <w:rFonts w:hint="cs"/>
          <w:rtl/>
          <w:lang w:bidi="fa-IR"/>
        </w:rPr>
        <w:t xml:space="preserve"> </w:t>
      </w:r>
      <w:r>
        <w:rPr>
          <w:rFonts w:hint="cs"/>
          <w:rtl/>
          <w:lang w:bidi="fa-IR"/>
        </w:rPr>
        <w:t xml:space="preserve">چون گمان می‌برند که کارشان ابتکاری </w:t>
      </w:r>
      <w:r w:rsidR="081606F7">
        <w:rPr>
          <w:rFonts w:hint="cs"/>
          <w:rtl/>
          <w:lang w:bidi="fa-IR"/>
        </w:rPr>
        <w:t xml:space="preserve">است </w:t>
      </w:r>
      <w:r>
        <w:rPr>
          <w:rFonts w:hint="cs"/>
          <w:rtl/>
          <w:lang w:bidi="fa-IR"/>
        </w:rPr>
        <w:t xml:space="preserve">و در این راستا کسی از آنان سبقت نگرفته است، ولی باید از ذهن ما پنهان نماند که آنان فهرست کشف </w:t>
      </w:r>
      <w:r w:rsidR="081606F7">
        <w:rPr>
          <w:rFonts w:hint="cs"/>
          <w:rtl/>
          <w:lang w:bidi="fa-IR"/>
        </w:rPr>
        <w:t>الآ</w:t>
      </w:r>
      <w:r>
        <w:rPr>
          <w:rFonts w:hint="cs"/>
          <w:rtl/>
          <w:lang w:bidi="fa-IR"/>
        </w:rPr>
        <w:t xml:space="preserve">یات قرآن کریم، و فهرست کتابهای حدیث، و یا </w:t>
      </w:r>
      <w:r w:rsidR="081606F7">
        <w:rPr>
          <w:rFonts w:hint="cs"/>
          <w:rtl/>
          <w:lang w:bidi="fa-IR"/>
        </w:rPr>
        <w:t xml:space="preserve">تصحیح </w:t>
      </w:r>
      <w:r>
        <w:rPr>
          <w:rFonts w:hint="cs"/>
          <w:rtl/>
          <w:lang w:bidi="fa-IR"/>
        </w:rPr>
        <w:t>میراث را انجام نداده‌اند؛ جز به خاطر خاموش کردن نور اسلام</w:t>
      </w:r>
      <w:r w:rsidRPr="00C60D3F">
        <w:rPr>
          <w:rStyle w:val="a7"/>
          <w:rFonts w:cs="B Lotus"/>
          <w:sz w:val="28"/>
          <w:szCs w:val="28"/>
          <w:rtl/>
          <w:lang w:bidi="fa-IR"/>
        </w:rPr>
        <w:footnoteReference w:id="414"/>
      </w:r>
      <w:r>
        <w:rPr>
          <w:rFonts w:hint="cs"/>
          <w:rtl/>
          <w:lang w:bidi="fa-IR"/>
        </w:rPr>
        <w:t xml:space="preserve"> ولی خداوند نمی‌گذارد که نور اسلام خاموش شود گرچه مشرکان دوست نداشته باشد و پروردگار متعال راست فرموده‌اند که</w:t>
      </w:r>
      <w:r w:rsidR="08E041FF">
        <w:rPr>
          <w:rFonts w:hint="cs"/>
          <w:rtl/>
          <w:lang w:bidi="fa-IR"/>
        </w:rPr>
        <w:t>:</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181" w:eastAsia="Times New Roman" w:hAnsi="QCF_P181" w:cs="QCF_P181"/>
          <w:color w:val="000000"/>
          <w:sz w:val="32"/>
          <w:szCs w:val="32"/>
          <w:rtl/>
        </w:rPr>
        <w:t>ﭷ</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ﭸ</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ﭹ</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ﭺ</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 xml:space="preserve"> ﭻ</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ﭼ</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ﭽ</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ﭾ</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ﭿﮀ</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ﮁ</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ﮂ</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ﮃ</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 xml:space="preserve"> ﮄ</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ﮅ</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ﮆ</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ﮇﮈ</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ﮉ</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ﮊ</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ﮋ</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 xml:space="preserve"> ﮌ</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 xml:space="preserve"> ﮍ</w:t>
      </w:r>
      <w:r w:rsidR="08F30C44">
        <w:rPr>
          <w:rFonts w:ascii="QCF_P181" w:eastAsia="Times New Roman" w:hAnsi="QCF_P181" w:cs="QCF_P181"/>
          <w:color w:val="000000"/>
          <w:sz w:val="32"/>
          <w:szCs w:val="32"/>
          <w:rtl/>
        </w:rPr>
        <w:t xml:space="preserve"> </w:t>
      </w:r>
      <w:r>
        <w:rPr>
          <w:rFonts w:ascii="QCF_P181" w:eastAsia="Times New Roman" w:hAnsi="QCF_P181" w:cs="QCF_P181"/>
          <w:color w:val="000000"/>
          <w:sz w:val="32"/>
          <w:szCs w:val="32"/>
          <w:rtl/>
        </w:rPr>
        <w:t>ﮎ</w:t>
      </w:r>
      <w:r w:rsidR="08F30C44">
        <w:rPr>
          <w:rFonts w:ascii="QCF_P181" w:eastAsia="Times New Roman" w:hAnsi="QCF_P181" w:cs="QCF_P18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انفال</w:t>
      </w:r>
      <w:r w:rsidR="002500E5" w:rsidRPr="0075283F">
        <w:rPr>
          <w:rFonts w:hint="cs"/>
          <w:sz w:val="32"/>
          <w:szCs w:val="32"/>
          <w:rtl/>
          <w:lang w:bidi="fa-IR"/>
        </w:rPr>
        <w:t xml:space="preserve"> / </w:t>
      </w:r>
      <w:r w:rsidR="002500E5">
        <w:rPr>
          <w:rFonts w:hint="cs"/>
          <w:sz w:val="32"/>
          <w:szCs w:val="32"/>
          <w:rtl/>
          <w:lang w:bidi="fa-IR"/>
        </w:rPr>
        <w:t>36</w:t>
      </w:r>
      <w:r w:rsidR="002500E5" w:rsidRPr="0075283F">
        <w:rPr>
          <w:rFonts w:hint="cs"/>
          <w:sz w:val="32"/>
          <w:szCs w:val="32"/>
          <w:rtl/>
          <w:lang w:bidi="fa-IR"/>
        </w:rPr>
        <w:t>)</w:t>
      </w:r>
    </w:p>
    <w:p w:rsidR="002500E5" w:rsidRDefault="002500E5" w:rsidP="08777A9A">
      <w:pPr>
        <w:tabs>
          <w:tab w:val="right" w:pos="6945"/>
        </w:tabs>
        <w:ind w:firstLine="172"/>
        <w:rPr>
          <w:rFonts w:hint="cs"/>
          <w:sz w:val="26"/>
          <w:szCs w:val="26"/>
          <w:rtl/>
          <w:lang w:bidi="fa-IR"/>
        </w:rPr>
      </w:pPr>
      <w:r>
        <w:rPr>
          <w:rFonts w:hint="cs"/>
          <w:sz w:val="26"/>
          <w:szCs w:val="26"/>
          <w:rtl/>
          <w:lang w:bidi="fa-IR"/>
        </w:rPr>
        <w:t>«کافران اموال خود را خرج می‌کنند تا از راه خدا و ایمان به الله بازدارند. آنان اموالشان را خرج خواهند کرد، امّا بعداً مایة حسرت و ندامت ایشان خواهد گشت و شکست هم خواهند خورد. بیگمان کافران همگی به سوی دوزخ رانده می‌گردند و در آن گردآورده می‌شوند».</w:t>
      </w:r>
    </w:p>
    <w:p w:rsidR="002500E5" w:rsidRDefault="002500E5" w:rsidP="08777A9A">
      <w:pPr>
        <w:tabs>
          <w:tab w:val="right" w:pos="6945"/>
        </w:tabs>
        <w:ind w:firstLine="172"/>
        <w:rPr>
          <w:rFonts w:hint="cs"/>
          <w:sz w:val="26"/>
          <w:szCs w:val="26"/>
          <w:rtl/>
          <w:lang w:bidi="fa-IR"/>
        </w:rPr>
      </w:pPr>
      <w:r>
        <w:rPr>
          <w:rFonts w:hint="cs"/>
          <w:sz w:val="26"/>
          <w:szCs w:val="26"/>
          <w:rtl/>
          <w:lang w:bidi="fa-IR"/>
        </w:rPr>
        <w:t>و این دلیل برای ما کافی است که برای فهم دین خود بر کتابهای خاورشناسان اعتماد نکنیم؛ اینکه آنان دارای عدالت نیستند و از پایه‌های اساسی عدالت اسلام است. و پروردگار متعال فرموده است</w:t>
      </w:r>
      <w:r w:rsidR="08E041FF">
        <w:rPr>
          <w:rFonts w:hint="cs"/>
          <w:sz w:val="26"/>
          <w:szCs w:val="26"/>
          <w:rtl/>
          <w:lang w:bidi="fa-IR"/>
        </w:rPr>
        <w:t>:</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59" w:eastAsia="Times New Roman" w:hAnsi="QCF_P059" w:cs="QCF_P059"/>
          <w:color w:val="000000"/>
          <w:sz w:val="32"/>
          <w:szCs w:val="32"/>
          <w:rtl/>
        </w:rPr>
        <w:t>ﭮ</w:t>
      </w:r>
      <w:r w:rsidR="08F30C44">
        <w:rPr>
          <w:rFonts w:ascii="QCF_P059" w:eastAsia="Times New Roman" w:hAnsi="QCF_P059" w:cs="QCF_P059"/>
          <w:color w:val="000000"/>
          <w:sz w:val="32"/>
          <w:szCs w:val="32"/>
          <w:rtl/>
        </w:rPr>
        <w:t xml:space="preserve"> </w:t>
      </w:r>
      <w:r>
        <w:rPr>
          <w:rFonts w:ascii="QCF_P059" w:eastAsia="Times New Roman" w:hAnsi="QCF_P059" w:cs="QCF_P059"/>
          <w:color w:val="000000"/>
          <w:sz w:val="32"/>
          <w:szCs w:val="32"/>
          <w:rtl/>
        </w:rPr>
        <w:t>ﭯ</w:t>
      </w:r>
      <w:r w:rsidR="08F30C44">
        <w:rPr>
          <w:rFonts w:ascii="QCF_P059" w:eastAsia="Times New Roman" w:hAnsi="QCF_P059" w:cs="QCF_P059"/>
          <w:color w:val="000000"/>
          <w:sz w:val="32"/>
          <w:szCs w:val="32"/>
          <w:rtl/>
        </w:rPr>
        <w:t xml:space="preserve"> </w:t>
      </w:r>
      <w:r>
        <w:rPr>
          <w:rFonts w:ascii="QCF_P059" w:eastAsia="Times New Roman" w:hAnsi="QCF_P059" w:cs="QCF_P059"/>
          <w:color w:val="000000"/>
          <w:sz w:val="32"/>
          <w:szCs w:val="32"/>
          <w:rtl/>
        </w:rPr>
        <w:t>ﭰ</w:t>
      </w:r>
      <w:r w:rsidR="08F30C44">
        <w:rPr>
          <w:rFonts w:ascii="QCF_P059" w:eastAsia="Times New Roman" w:hAnsi="QCF_P059" w:cs="QCF_P059"/>
          <w:color w:val="000000"/>
          <w:sz w:val="32"/>
          <w:szCs w:val="32"/>
          <w:rtl/>
        </w:rPr>
        <w:t xml:space="preserve"> </w:t>
      </w:r>
      <w:r>
        <w:rPr>
          <w:rFonts w:ascii="QCF_P059" w:eastAsia="Times New Roman" w:hAnsi="QCF_P059" w:cs="QCF_P059"/>
          <w:color w:val="000000"/>
          <w:sz w:val="32"/>
          <w:szCs w:val="32"/>
          <w:rtl/>
        </w:rPr>
        <w:t>ﭱ</w:t>
      </w:r>
      <w:r w:rsidR="08F30C44">
        <w:rPr>
          <w:rFonts w:ascii="QCF_P059" w:eastAsia="Times New Roman" w:hAnsi="QCF_P059" w:cs="QCF_P059"/>
          <w:color w:val="000000"/>
          <w:sz w:val="32"/>
          <w:szCs w:val="32"/>
          <w:rtl/>
        </w:rPr>
        <w:t xml:space="preserve"> </w:t>
      </w:r>
      <w:r>
        <w:rPr>
          <w:rFonts w:ascii="QCF_P059" w:eastAsia="Times New Roman" w:hAnsi="QCF_P059" w:cs="QCF_P059"/>
          <w:color w:val="000000"/>
          <w:sz w:val="32"/>
          <w:szCs w:val="32"/>
          <w:rtl/>
        </w:rPr>
        <w:t xml:space="preserve"> ﭲ</w:t>
      </w:r>
      <w:r w:rsidR="08F30C44">
        <w:rPr>
          <w:rFonts w:ascii="QCF_P059" w:eastAsia="Times New Roman" w:hAnsi="QCF_P059" w:cs="QCF_P059"/>
          <w:color w:val="000000"/>
          <w:sz w:val="32"/>
          <w:szCs w:val="32"/>
          <w:rtl/>
        </w:rPr>
        <w:t xml:space="preserve"> </w:t>
      </w:r>
      <w:r>
        <w:rPr>
          <w:rFonts w:ascii="QCF_P059" w:eastAsia="Times New Roman" w:hAnsi="QCF_P059" w:cs="QCF_P059"/>
          <w:color w:val="000000"/>
          <w:sz w:val="32"/>
          <w:szCs w:val="32"/>
          <w:rtl/>
        </w:rPr>
        <w:t>ﭳ</w:t>
      </w:r>
      <w:r w:rsidR="08F30C44">
        <w:rPr>
          <w:rFonts w:ascii="QCF_P059" w:eastAsia="Times New Roman" w:hAnsi="QCF_P059" w:cs="QCF_P059"/>
          <w:color w:val="000000"/>
          <w:sz w:val="32"/>
          <w:szCs w:val="32"/>
          <w:rtl/>
        </w:rPr>
        <w:t xml:space="preserve"> </w:t>
      </w:r>
      <w:r>
        <w:rPr>
          <w:rFonts w:ascii="QCF_P059" w:eastAsia="Times New Roman" w:hAnsi="QCF_P059" w:cs="QCF_P05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آل عمران</w:t>
      </w:r>
      <w:r w:rsidR="002500E5" w:rsidRPr="0075283F">
        <w:rPr>
          <w:rFonts w:hint="cs"/>
          <w:sz w:val="32"/>
          <w:szCs w:val="32"/>
          <w:rtl/>
          <w:lang w:bidi="fa-IR"/>
        </w:rPr>
        <w:t xml:space="preserve"> / </w:t>
      </w:r>
      <w:r w:rsidR="002500E5">
        <w:rPr>
          <w:rFonts w:hint="cs"/>
          <w:sz w:val="32"/>
          <w:szCs w:val="32"/>
          <w:rtl/>
          <w:lang w:bidi="fa-IR"/>
        </w:rPr>
        <w:t>73</w:t>
      </w:r>
      <w:r w:rsidR="002500E5" w:rsidRPr="0075283F">
        <w:rPr>
          <w:rFonts w:hint="cs"/>
          <w:sz w:val="32"/>
          <w:szCs w:val="32"/>
          <w:rtl/>
          <w:lang w:bidi="fa-IR"/>
        </w:rPr>
        <w:t>)</w:t>
      </w:r>
    </w:p>
    <w:p w:rsidR="002500E5" w:rsidRDefault="002500E5" w:rsidP="08777A9A">
      <w:pPr>
        <w:tabs>
          <w:tab w:val="right" w:pos="6945"/>
        </w:tabs>
        <w:ind w:firstLine="172"/>
        <w:rPr>
          <w:rFonts w:hint="cs"/>
          <w:sz w:val="26"/>
          <w:szCs w:val="26"/>
          <w:rtl/>
          <w:lang w:bidi="fa-IR"/>
        </w:rPr>
      </w:pPr>
      <w:r>
        <w:rPr>
          <w:rFonts w:hint="cs"/>
          <w:sz w:val="26"/>
          <w:szCs w:val="26"/>
          <w:rtl/>
          <w:lang w:bidi="fa-IR"/>
        </w:rPr>
        <w:t>«و باور نکنید مگر به کسی که پیروی از آیین شما کرده باشد».</w:t>
      </w:r>
    </w:p>
    <w:p w:rsidR="002500E5" w:rsidRDefault="002500E5" w:rsidP="08777A9A">
      <w:pPr>
        <w:tabs>
          <w:tab w:val="right" w:pos="6945"/>
        </w:tabs>
        <w:ind w:firstLine="172"/>
        <w:rPr>
          <w:rFonts w:hint="cs"/>
          <w:sz w:val="26"/>
          <w:szCs w:val="26"/>
          <w:rtl/>
          <w:lang w:bidi="fa-IR"/>
        </w:rPr>
      </w:pPr>
      <w:r>
        <w:rPr>
          <w:rFonts w:hint="cs"/>
          <w:sz w:val="26"/>
          <w:szCs w:val="26"/>
          <w:rtl/>
          <w:lang w:bidi="fa-IR"/>
        </w:rPr>
        <w:t>و یا فرموده است</w:t>
      </w:r>
      <w:r w:rsidR="08E041FF">
        <w:rPr>
          <w:rFonts w:hint="cs"/>
          <w:sz w:val="26"/>
          <w:szCs w:val="26"/>
          <w:rtl/>
          <w:lang w:bidi="fa-IR"/>
        </w:rPr>
        <w:t>:</w:t>
      </w:r>
    </w:p>
    <w:p w:rsidR="002500E5" w:rsidRDefault="089625AD" w:rsidP="08605AD1">
      <w:pPr>
        <w:tabs>
          <w:tab w:val="right" w:pos="6945"/>
        </w:tabs>
        <w:ind w:hanging="9"/>
        <w:rPr>
          <w:rFonts w:hint="cs"/>
          <w:sz w:val="32"/>
          <w:szCs w:val="32"/>
          <w:rtl/>
          <w:lang w:bidi="fa-IR"/>
        </w:rPr>
      </w:pPr>
      <w:r>
        <w:rPr>
          <w:rFonts w:ascii="QCF_BSML" w:eastAsia="Times New Roman" w:hAnsi="QCF_BSML" w:cs="QCF_BSML"/>
          <w:color w:val="000000"/>
          <w:sz w:val="32"/>
          <w:szCs w:val="32"/>
          <w:rtl/>
        </w:rPr>
        <w:t>ﭽ</w:t>
      </w:r>
      <w:r>
        <w:rPr>
          <w:rFonts w:ascii="QCF_P516" w:eastAsia="Times New Roman" w:hAnsi="QCF_P516" w:cs="QCF_P516"/>
          <w:color w:val="000000"/>
          <w:sz w:val="32"/>
          <w:szCs w:val="32"/>
          <w:rtl/>
        </w:rPr>
        <w:t>ﭟ</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ﭠ</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ﭡ</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ﭢ</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ﭣ</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ﭤ</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ﭥ</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ﭦ</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 xml:space="preserve">( </w:t>
      </w:r>
      <w:r w:rsidR="002500E5">
        <w:rPr>
          <w:rFonts w:hint="cs"/>
          <w:sz w:val="32"/>
          <w:szCs w:val="32"/>
          <w:rtl/>
          <w:lang w:bidi="fa-IR"/>
        </w:rPr>
        <w:t>حجرات</w:t>
      </w:r>
      <w:r w:rsidR="002500E5" w:rsidRPr="0075283F">
        <w:rPr>
          <w:rFonts w:hint="cs"/>
          <w:sz w:val="32"/>
          <w:szCs w:val="32"/>
          <w:rtl/>
          <w:lang w:bidi="fa-IR"/>
        </w:rPr>
        <w:t xml:space="preserve">/ </w:t>
      </w:r>
      <w:r w:rsidR="002500E5">
        <w:rPr>
          <w:rFonts w:hint="cs"/>
          <w:sz w:val="32"/>
          <w:szCs w:val="32"/>
          <w:rtl/>
          <w:lang w:bidi="fa-IR"/>
        </w:rPr>
        <w:t>6</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«ای کسانیکه ایمان آورده‌اید! اگر شخصی فاسقی خبری را به شما رسانید دربارة آن تحقیق کنید. و آنگاه که خبر ملسمان فاسق مردود است هرچند که اعتقادش صحیح است، پس خبر کافر خاورشناس برای مردود دانستن شایسته‌تر است».</w:t>
      </w:r>
    </w:p>
    <w:p w:rsidR="002500E5" w:rsidRDefault="002500E5" w:rsidP="08777A9A">
      <w:pPr>
        <w:ind w:firstLine="172"/>
        <w:rPr>
          <w:rFonts w:hint="cs"/>
          <w:rtl/>
          <w:lang w:bidi="fa-IR"/>
        </w:rPr>
      </w:pPr>
      <w:r>
        <w:rPr>
          <w:rFonts w:hint="cs"/>
          <w:rtl/>
          <w:lang w:bidi="fa-IR"/>
        </w:rPr>
        <w:t xml:space="preserve">و همچنین این دلیل برای ما کافی است </w:t>
      </w:r>
      <w:r w:rsidR="081606F7">
        <w:rPr>
          <w:rFonts w:hint="cs"/>
          <w:rtl/>
          <w:lang w:bidi="fa-IR"/>
        </w:rPr>
        <w:t xml:space="preserve">تا </w:t>
      </w:r>
      <w:r>
        <w:rPr>
          <w:rFonts w:hint="cs"/>
          <w:rtl/>
          <w:lang w:bidi="fa-IR"/>
        </w:rPr>
        <w:t>در فهم و درک دین و تاریخ خودمان بر کتابهای خاورشناسان اعتماد نکنیم، اینکه میانه روانشان هر چند به ظاهر نسبت به اسلام و مسلمانان در علوم شریعت با انصاف هستند؛ ولی این سم در پیه ریختن است</w:t>
      </w:r>
      <w:r w:rsidR="0830306C">
        <w:rPr>
          <w:rFonts w:hint="cs"/>
          <w:rtl/>
          <w:lang w:bidi="fa-IR"/>
        </w:rPr>
        <w:t xml:space="preserve">. </w:t>
      </w:r>
      <w:r>
        <w:rPr>
          <w:rFonts w:hint="cs"/>
          <w:rtl/>
          <w:lang w:bidi="fa-IR"/>
        </w:rPr>
        <w:t xml:space="preserve"> </w:t>
      </w:r>
      <w:r>
        <w:rPr>
          <w:rFonts w:cs="Times New Roman" w:hint="cs"/>
          <w:rtl/>
          <w:lang w:bidi="fa-IR"/>
        </w:rPr>
        <w:t>–</w:t>
      </w:r>
      <w:r>
        <w:rPr>
          <w:rFonts w:hint="cs"/>
          <w:rtl/>
          <w:lang w:bidi="fa-IR"/>
        </w:rPr>
        <w:t xml:space="preserve"> دس السّم فی الدسم -</w:t>
      </w:r>
      <w:r w:rsidR="0830306C">
        <w:rPr>
          <w:rFonts w:hint="cs"/>
          <w:rtl/>
          <w:lang w:bidi="fa-IR"/>
        </w:rPr>
        <w:t xml:space="preserve">. </w:t>
      </w:r>
    </w:p>
    <w:p w:rsidR="002500E5" w:rsidRDefault="081606F7" w:rsidP="08777A9A">
      <w:pPr>
        <w:ind w:firstLine="172"/>
        <w:rPr>
          <w:rFonts w:hint="cs"/>
          <w:rtl/>
          <w:lang w:bidi="fa-IR"/>
        </w:rPr>
      </w:pPr>
      <w:r>
        <w:rPr>
          <w:rFonts w:hint="cs"/>
          <w:rtl/>
          <w:lang w:bidi="fa-IR"/>
        </w:rPr>
        <w:t xml:space="preserve">آنان در </w:t>
      </w:r>
      <w:r w:rsidR="002500E5">
        <w:rPr>
          <w:rFonts w:hint="cs"/>
          <w:rtl/>
          <w:lang w:bidi="fa-IR"/>
        </w:rPr>
        <w:t>مورد اسلا</w:t>
      </w:r>
      <w:r w:rsidR="08605AD1">
        <w:rPr>
          <w:rFonts w:hint="cs"/>
          <w:rtl/>
          <w:lang w:bidi="fa-IR"/>
        </w:rPr>
        <w:t>م و پیامبر اسلام</w:t>
      </w:r>
      <w:r w:rsidR="002500E5">
        <w:rPr>
          <w:rFonts w:hint="cs"/>
          <w:rtl/>
          <w:lang w:bidi="fa-IR"/>
        </w:rPr>
        <w:t>(</w:t>
      </w:r>
      <w:r w:rsidR="002500E5">
        <w:rPr>
          <w:rFonts w:hint="cs"/>
          <w:lang w:bidi="fa-IR"/>
        </w:rPr>
        <w:sym w:font="AGA Arabesque" w:char="F072"/>
      </w:r>
      <w:r w:rsidR="002500E5">
        <w:rPr>
          <w:rFonts w:hint="cs"/>
          <w:rtl/>
          <w:lang w:bidi="fa-IR"/>
        </w:rPr>
        <w:t>) می</w:t>
      </w:r>
      <w:r w:rsidR="002500E5">
        <w:rPr>
          <w:rFonts w:hint="eastAsia"/>
          <w:rtl/>
          <w:lang w:bidi="fa-IR"/>
        </w:rPr>
        <w:t>‌</w:t>
      </w:r>
      <w:r w:rsidR="002500E5">
        <w:rPr>
          <w:rFonts w:hint="cs"/>
          <w:rtl/>
          <w:lang w:bidi="fa-IR"/>
        </w:rPr>
        <w:t>نویس</w:t>
      </w:r>
      <w:r>
        <w:rPr>
          <w:rFonts w:hint="cs"/>
          <w:rtl/>
          <w:lang w:bidi="fa-IR"/>
        </w:rPr>
        <w:t>ن</w:t>
      </w:r>
      <w:r w:rsidR="002500E5">
        <w:rPr>
          <w:rFonts w:hint="cs"/>
          <w:rtl/>
          <w:lang w:bidi="fa-IR"/>
        </w:rPr>
        <w:t>د تا خواننده را بفریب</w:t>
      </w:r>
      <w:r>
        <w:rPr>
          <w:rFonts w:hint="cs"/>
          <w:rtl/>
          <w:lang w:bidi="fa-IR"/>
        </w:rPr>
        <w:t>ن</w:t>
      </w:r>
      <w:r w:rsidR="002500E5">
        <w:rPr>
          <w:rFonts w:hint="cs"/>
          <w:rtl/>
          <w:lang w:bidi="fa-IR"/>
        </w:rPr>
        <w:t>د و اطمینان او را جلب نمای</w:t>
      </w:r>
      <w:r>
        <w:rPr>
          <w:rFonts w:hint="cs"/>
          <w:rtl/>
          <w:lang w:bidi="fa-IR"/>
        </w:rPr>
        <w:t>ن</w:t>
      </w:r>
      <w:r w:rsidR="002500E5">
        <w:rPr>
          <w:rFonts w:hint="cs"/>
          <w:rtl/>
          <w:lang w:bidi="fa-IR"/>
        </w:rPr>
        <w:t>د و سپس بلافاصله شروع به آوردن شبهه‌های پنهانی پی در پی در قالب این ستایش‌ه</w:t>
      </w:r>
      <w:r w:rsidR="081012AA">
        <w:rPr>
          <w:rFonts w:hint="cs"/>
          <w:rtl/>
          <w:lang w:bidi="fa-IR"/>
        </w:rPr>
        <w:t>ای دروغین می‌کنند، همه اینها ب</w:t>
      </w:r>
      <w:r w:rsidR="002500E5">
        <w:rPr>
          <w:rFonts w:hint="cs"/>
          <w:rtl/>
          <w:lang w:bidi="fa-IR"/>
        </w:rPr>
        <w:t xml:space="preserve">دون توجه به روشهای </w:t>
      </w:r>
      <w:r>
        <w:rPr>
          <w:rFonts w:hint="cs"/>
          <w:rtl/>
          <w:lang w:bidi="fa-IR"/>
        </w:rPr>
        <w:t xml:space="preserve">علمی و منصفانه </w:t>
      </w:r>
      <w:r w:rsidR="002500E5">
        <w:rPr>
          <w:rFonts w:hint="cs"/>
          <w:rtl/>
          <w:lang w:bidi="fa-IR"/>
        </w:rPr>
        <w:t xml:space="preserve">صورت گرفته است و از روی هوا و تقلید از </w:t>
      </w:r>
      <w:r w:rsidR="08AD227E">
        <w:rPr>
          <w:rFonts w:hint="cs"/>
          <w:rtl/>
          <w:lang w:bidi="fa-IR"/>
        </w:rPr>
        <w:t>گذشتگان کینه توزشان</w:t>
      </w:r>
      <w:r w:rsidR="002500E5">
        <w:rPr>
          <w:rFonts w:hint="cs"/>
          <w:rtl/>
          <w:lang w:bidi="fa-IR"/>
        </w:rPr>
        <w:t xml:space="preserve"> بوده است، و اینهم روش جدیدی است که خاورشناسان پس از ناکامی و ضعف در حمله </w:t>
      </w:r>
      <w:r w:rsidR="08AD227E">
        <w:rPr>
          <w:rFonts w:hint="cs"/>
          <w:rtl/>
          <w:lang w:bidi="fa-IR"/>
        </w:rPr>
        <w:t xml:space="preserve">تأثیرگذار به </w:t>
      </w:r>
      <w:r w:rsidR="002500E5">
        <w:rPr>
          <w:rFonts w:hint="cs"/>
          <w:rtl/>
          <w:lang w:bidi="fa-IR"/>
        </w:rPr>
        <w:t xml:space="preserve">اسلام و منابع اسلامی، </w:t>
      </w:r>
      <w:r w:rsidR="0807079E">
        <w:rPr>
          <w:rFonts w:hint="cs"/>
          <w:rtl/>
          <w:lang w:bidi="fa-IR"/>
        </w:rPr>
        <w:t>آنرا در پیش گرفتند</w:t>
      </w:r>
      <w:r w:rsidR="002500E5">
        <w:rPr>
          <w:rFonts w:hint="cs"/>
          <w:rtl/>
          <w:lang w:bidi="fa-IR"/>
        </w:rPr>
        <w:t>.</w:t>
      </w:r>
      <w:r w:rsidR="002500E5" w:rsidRPr="00C60D3F">
        <w:rPr>
          <w:rStyle w:val="a7"/>
          <w:rFonts w:cs="B Lotus"/>
          <w:sz w:val="28"/>
          <w:szCs w:val="28"/>
          <w:rtl/>
          <w:lang w:bidi="fa-IR"/>
        </w:rPr>
        <w:footnoteReference w:id="415"/>
      </w:r>
    </w:p>
    <w:p w:rsidR="002500E5" w:rsidRDefault="002500E5" w:rsidP="08605AD1">
      <w:pPr>
        <w:ind w:firstLine="172"/>
        <w:rPr>
          <w:rFonts w:hint="cs"/>
          <w:rtl/>
          <w:lang w:bidi="fa-IR"/>
        </w:rPr>
      </w:pPr>
      <w:r>
        <w:rPr>
          <w:rFonts w:hint="cs"/>
          <w:rtl/>
          <w:lang w:bidi="fa-IR"/>
        </w:rPr>
        <w:t>پس بر هر فرد مسلمانی لازم و ضروری است که از دنباله‌روی از گفته‌های شیرین، و نظ</w:t>
      </w:r>
      <w:r w:rsidR="081012AA">
        <w:rPr>
          <w:rFonts w:hint="cs"/>
          <w:rtl/>
          <w:lang w:bidi="fa-IR"/>
        </w:rPr>
        <w:t>رات فریبنده، و موضعهای مکارانه‌</w:t>
      </w:r>
      <w:r>
        <w:rPr>
          <w:rFonts w:hint="cs"/>
          <w:rtl/>
          <w:lang w:bidi="fa-IR"/>
        </w:rPr>
        <w:t>ی آنها دوری کند چون امکان دارد عقل مسلمانان ساده لوح را اغفال کن</w:t>
      </w:r>
      <w:r w:rsidR="08AC283A">
        <w:rPr>
          <w:rFonts w:hint="cs"/>
          <w:rtl/>
          <w:lang w:bidi="fa-IR"/>
        </w:rPr>
        <w:t>ن</w:t>
      </w:r>
      <w:r>
        <w:rPr>
          <w:rFonts w:hint="cs"/>
          <w:rtl/>
          <w:lang w:bidi="fa-IR"/>
        </w:rPr>
        <w:t xml:space="preserve">د و بر </w:t>
      </w:r>
      <w:r w:rsidR="08AC283A">
        <w:rPr>
          <w:rFonts w:hint="cs"/>
          <w:rtl/>
          <w:lang w:bidi="fa-IR"/>
        </w:rPr>
        <w:t>آ</w:t>
      </w:r>
      <w:r>
        <w:rPr>
          <w:rFonts w:hint="cs"/>
          <w:rtl/>
          <w:lang w:bidi="fa-IR"/>
        </w:rPr>
        <w:t>نان تأثیر بگذار</w:t>
      </w:r>
      <w:r w:rsidR="08AC283A">
        <w:rPr>
          <w:rFonts w:hint="cs"/>
          <w:rtl/>
          <w:lang w:bidi="fa-IR"/>
        </w:rPr>
        <w:t>ن</w:t>
      </w:r>
      <w:r>
        <w:rPr>
          <w:rFonts w:hint="cs"/>
          <w:rtl/>
          <w:lang w:bidi="fa-IR"/>
        </w:rPr>
        <w:t xml:space="preserve">د که </w:t>
      </w:r>
      <w:r w:rsidR="081012AA">
        <w:rPr>
          <w:rFonts w:hint="cs"/>
          <w:rtl/>
          <w:lang w:bidi="fa-IR"/>
        </w:rPr>
        <w:t>می‏</w:t>
      </w:r>
      <w:r w:rsidR="08AC283A">
        <w:rPr>
          <w:rFonts w:hint="cs"/>
          <w:rtl/>
          <w:lang w:bidi="fa-IR"/>
        </w:rPr>
        <w:t xml:space="preserve">بینند </w:t>
      </w:r>
      <w:r>
        <w:rPr>
          <w:rFonts w:hint="cs"/>
          <w:rtl/>
          <w:lang w:bidi="fa-IR"/>
        </w:rPr>
        <w:t xml:space="preserve">خاورشناسان از اسلام راضی و اسلام </w:t>
      </w:r>
      <w:r w:rsidR="08605AD1">
        <w:rPr>
          <w:rFonts w:hint="cs"/>
          <w:rtl/>
          <w:lang w:bidi="fa-IR"/>
        </w:rPr>
        <w:t>را می‌ستایند؛ و یا پیامبراسلام</w:t>
      </w:r>
      <w:r>
        <w:rPr>
          <w:rFonts w:hint="cs"/>
          <w:rtl/>
          <w:lang w:bidi="fa-IR"/>
        </w:rPr>
        <w:t>(</w:t>
      </w:r>
      <w:r>
        <w:rPr>
          <w:rFonts w:hint="cs"/>
          <w:lang w:bidi="fa-IR"/>
        </w:rPr>
        <w:sym w:font="AGA Arabesque" w:char="F072"/>
      </w:r>
      <w:r>
        <w:rPr>
          <w:rFonts w:hint="cs"/>
          <w:rtl/>
          <w:lang w:bidi="fa-IR"/>
        </w:rPr>
        <w:t>) را می‌ستایند و صفات و ویژگیهای او را تمجید می‌کنند، و شخصیت پیامبر(</w:t>
      </w:r>
      <w:r>
        <w:rPr>
          <w:rFonts w:hint="cs"/>
          <w:lang w:bidi="fa-IR"/>
        </w:rPr>
        <w:sym w:font="AGA Arabesque" w:char="F072"/>
      </w:r>
      <w:r>
        <w:rPr>
          <w:rFonts w:hint="cs"/>
          <w:rtl/>
          <w:lang w:bidi="fa-IR"/>
        </w:rPr>
        <w:t xml:space="preserve">) را در صف اول اصلاحگران و نابغه‌های جهانی قرار داده‌اند؛ و حتی بعضی تظاهر به مسلمانی کرده‌اند و هنگام زیارت و بازدید از کشورهای اسلامی </w:t>
      </w:r>
      <w:r w:rsidR="08AC283A">
        <w:rPr>
          <w:rFonts w:hint="cs"/>
          <w:rtl/>
          <w:lang w:bidi="fa-IR"/>
        </w:rPr>
        <w:t xml:space="preserve">لباس علماء اسلامی را پوشیده‌اند </w:t>
      </w:r>
      <w:r>
        <w:rPr>
          <w:rFonts w:hint="cs"/>
          <w:rtl/>
          <w:lang w:bidi="fa-IR"/>
        </w:rPr>
        <w:t>چنانکه بت بزرگشان «</w:t>
      </w:r>
      <w:r w:rsidR="081012AA">
        <w:rPr>
          <w:rFonts w:hint="cs"/>
          <w:rtl/>
          <w:lang w:bidi="fa-IR"/>
        </w:rPr>
        <w:t>گلدزيهر</w:t>
      </w:r>
      <w:r>
        <w:rPr>
          <w:rFonts w:hint="cs"/>
          <w:rtl/>
          <w:lang w:bidi="fa-IR"/>
        </w:rPr>
        <w:t>» یهودی مجارستا</w:t>
      </w:r>
      <w:r w:rsidR="081012AA">
        <w:rPr>
          <w:rFonts w:hint="cs"/>
          <w:rtl/>
          <w:lang w:bidi="fa-IR"/>
        </w:rPr>
        <w:t>نی، و یا سنونک هرجونیه شرق‌شناس</w:t>
      </w:r>
      <w:r>
        <w:rPr>
          <w:rFonts w:hint="cs"/>
          <w:rtl/>
          <w:lang w:bidi="fa-IR"/>
        </w:rPr>
        <w:t xml:space="preserve"> هلندی چنین کرده‌اند، و بعضی دیگر سخنرانی‌ها</w:t>
      </w:r>
      <w:r w:rsidR="08AC283A">
        <w:rPr>
          <w:rFonts w:hint="cs"/>
          <w:rtl/>
          <w:lang w:bidi="fa-IR"/>
        </w:rPr>
        <w:t>ی</w:t>
      </w:r>
      <w:r>
        <w:rPr>
          <w:rFonts w:hint="cs"/>
          <w:rtl/>
          <w:lang w:bidi="fa-IR"/>
        </w:rPr>
        <w:t xml:space="preserve">ی در اجتماعات کرده‌اند تا خود </w:t>
      </w:r>
      <w:r w:rsidR="08AC283A">
        <w:rPr>
          <w:rFonts w:hint="cs"/>
          <w:rtl/>
          <w:lang w:bidi="fa-IR"/>
        </w:rPr>
        <w:t xml:space="preserve">را </w:t>
      </w:r>
      <w:r>
        <w:rPr>
          <w:rFonts w:hint="cs"/>
          <w:rtl/>
          <w:lang w:bidi="fa-IR"/>
        </w:rPr>
        <w:t>در بین جمع</w:t>
      </w:r>
      <w:r w:rsidR="08AC283A">
        <w:rPr>
          <w:rFonts w:hint="cs"/>
          <w:rtl/>
          <w:lang w:bidi="fa-IR"/>
        </w:rPr>
        <w:t xml:space="preserve"> ما</w:t>
      </w:r>
      <w:r w:rsidR="08F30C44">
        <w:rPr>
          <w:rFonts w:hint="cs"/>
          <w:rtl/>
          <w:lang w:bidi="fa-IR"/>
        </w:rPr>
        <w:t xml:space="preserve"> </w:t>
      </w:r>
      <w:r>
        <w:rPr>
          <w:rFonts w:hint="cs"/>
          <w:rtl/>
          <w:lang w:bidi="fa-IR"/>
        </w:rPr>
        <w:t>جا دهند، و بررسی‌ها اثبات کرده‌ است که یک چهارم از انجمن‌های علمی در قاهره، و دمشق، و بغداد، و بیروت از این خاورشناسان هستند، و بحران فکری که (مر</w:t>
      </w:r>
      <w:r w:rsidR="081012AA">
        <w:rPr>
          <w:rFonts w:hint="cs"/>
          <w:rtl/>
          <w:lang w:bidi="fa-IR"/>
        </w:rPr>
        <w:t>چ</w:t>
      </w:r>
      <w:r>
        <w:rPr>
          <w:rFonts w:hint="cs"/>
          <w:rtl/>
          <w:lang w:bidi="fa-IR"/>
        </w:rPr>
        <w:t>لیوت)</w:t>
      </w:r>
      <w:r w:rsidRPr="00C60D3F">
        <w:rPr>
          <w:rStyle w:val="a7"/>
          <w:rFonts w:cs="B Lotus"/>
          <w:sz w:val="28"/>
          <w:szCs w:val="28"/>
          <w:rtl/>
          <w:lang w:bidi="fa-IR"/>
        </w:rPr>
        <w:footnoteReference w:id="416"/>
      </w:r>
      <w:r>
        <w:rPr>
          <w:rFonts w:hint="cs"/>
          <w:rtl/>
          <w:lang w:bidi="fa-IR"/>
        </w:rPr>
        <w:t xml:space="preserve"> به وجود آورد در به کارگیری شعر جاهلی، و عقیده‌های فا</w:t>
      </w:r>
      <w:r w:rsidR="08AC283A">
        <w:rPr>
          <w:rFonts w:hint="cs"/>
          <w:rtl/>
          <w:lang w:bidi="fa-IR"/>
        </w:rPr>
        <w:t>سد</w:t>
      </w:r>
      <w:r>
        <w:rPr>
          <w:rFonts w:hint="cs"/>
          <w:rtl/>
          <w:lang w:bidi="fa-IR"/>
        </w:rPr>
        <w:t>‌ی که (لری ماسینون) پیرامون قرآن و لهجه‌های عربی قاهره منتشر کرد، و یا آنچه که «</w:t>
      </w:r>
      <w:r w:rsidR="081012AA">
        <w:rPr>
          <w:rFonts w:hint="cs"/>
          <w:rtl/>
          <w:lang w:bidi="fa-IR"/>
        </w:rPr>
        <w:t>گلدزيهر</w:t>
      </w:r>
      <w:r>
        <w:rPr>
          <w:rFonts w:hint="cs"/>
          <w:rtl/>
          <w:lang w:bidi="fa-IR"/>
        </w:rPr>
        <w:t>» نوشت و یا غیر آنان در مورد سنّت مطّهر انجام داده پیوسته آثارش نمایان است.</w:t>
      </w:r>
    </w:p>
    <w:p w:rsidR="002500E5" w:rsidRDefault="002500E5" w:rsidP="08777A9A">
      <w:pPr>
        <w:ind w:firstLine="172"/>
        <w:rPr>
          <w:rFonts w:hint="cs"/>
          <w:rtl/>
          <w:lang w:bidi="fa-IR"/>
        </w:rPr>
      </w:pPr>
      <w:r>
        <w:rPr>
          <w:rFonts w:hint="cs"/>
          <w:rtl/>
          <w:lang w:bidi="fa-IR"/>
        </w:rPr>
        <w:t>و مسلمانان نباید از ستایش خاورشناس</w:t>
      </w:r>
      <w:r w:rsidR="08AC283A">
        <w:rPr>
          <w:rFonts w:hint="cs"/>
          <w:rtl/>
          <w:lang w:bidi="fa-IR"/>
        </w:rPr>
        <w:t>ان</w:t>
      </w:r>
      <w:r>
        <w:rPr>
          <w:rFonts w:hint="cs"/>
          <w:rtl/>
          <w:lang w:bidi="fa-IR"/>
        </w:rPr>
        <w:t xml:space="preserve"> از اسلام یا پیغمبر(</w:t>
      </w:r>
      <w:r>
        <w:rPr>
          <w:rFonts w:hint="cs"/>
          <w:lang w:bidi="fa-IR"/>
        </w:rPr>
        <w:sym w:font="AGA Arabesque" w:char="F072"/>
      </w:r>
      <w:r>
        <w:rPr>
          <w:rFonts w:hint="cs"/>
          <w:rtl/>
          <w:lang w:bidi="fa-IR"/>
        </w:rPr>
        <w:t>) خوشحال شو</w:t>
      </w:r>
      <w:r w:rsidR="081012AA">
        <w:rPr>
          <w:rFonts w:hint="cs"/>
          <w:rtl/>
          <w:lang w:bidi="fa-IR"/>
        </w:rPr>
        <w:t>ن</w:t>
      </w:r>
      <w:r>
        <w:rPr>
          <w:rFonts w:hint="cs"/>
          <w:rtl/>
          <w:lang w:bidi="fa-IR"/>
        </w:rPr>
        <w:t>د، و این را از دستاوردهای علمی و تاریخی حساب کن</w:t>
      </w:r>
      <w:r w:rsidR="081012AA">
        <w:rPr>
          <w:rFonts w:hint="cs"/>
          <w:rtl/>
          <w:lang w:bidi="fa-IR"/>
        </w:rPr>
        <w:t>ن</w:t>
      </w:r>
      <w:r>
        <w:rPr>
          <w:rFonts w:hint="cs"/>
          <w:rtl/>
          <w:lang w:bidi="fa-IR"/>
        </w:rPr>
        <w:t>د، چون گامی از گامهای غربی کردن عقیده و</w:t>
      </w:r>
      <w:r w:rsidR="081012AA">
        <w:rPr>
          <w:rFonts w:hint="cs"/>
          <w:rtl/>
          <w:lang w:bidi="fa-IR"/>
        </w:rPr>
        <w:t xml:space="preserve"> فکر است، و روشی از روشهای حیله‏</w:t>
      </w:r>
      <w:r>
        <w:rPr>
          <w:rFonts w:hint="cs"/>
          <w:rtl/>
          <w:lang w:bidi="fa-IR"/>
        </w:rPr>
        <w:t>گری و فریب‌کاری است.</w:t>
      </w:r>
      <w:r w:rsidRPr="00C60D3F">
        <w:rPr>
          <w:rStyle w:val="a7"/>
          <w:rFonts w:cs="B Lotus"/>
          <w:sz w:val="28"/>
          <w:szCs w:val="28"/>
          <w:rtl/>
          <w:lang w:bidi="fa-IR"/>
        </w:rPr>
        <w:footnoteReference w:id="417"/>
      </w:r>
    </w:p>
    <w:p w:rsidR="002500E5" w:rsidRDefault="002500E5" w:rsidP="08777A9A">
      <w:pPr>
        <w:ind w:firstLine="172"/>
        <w:rPr>
          <w:rFonts w:hint="cs"/>
          <w:rtl/>
          <w:lang w:bidi="fa-IR"/>
        </w:rPr>
      </w:pPr>
      <w:r>
        <w:rPr>
          <w:rFonts w:hint="cs"/>
          <w:rtl/>
          <w:lang w:bidi="fa-IR"/>
        </w:rPr>
        <w:t>دکتر محمدحسین می‌گوید</w:t>
      </w:r>
      <w:r w:rsidR="08E041FF">
        <w:rPr>
          <w:rFonts w:hint="cs"/>
          <w:rtl/>
          <w:lang w:bidi="fa-IR"/>
        </w:rPr>
        <w:t>:</w:t>
      </w:r>
      <w:r>
        <w:rPr>
          <w:rFonts w:hint="cs"/>
          <w:rtl/>
          <w:lang w:bidi="fa-IR"/>
        </w:rPr>
        <w:t xml:space="preserve"> «به همین علت بر مسلمانان واجب و لازم است که به خوبی و روشنی دریابند که موضوعات اسلامی که خاورشناسان می‌نویسند </w:t>
      </w:r>
      <w:r w:rsidR="081012AA">
        <w:rPr>
          <w:rFonts w:hint="cs"/>
          <w:rtl/>
          <w:lang w:bidi="fa-IR"/>
        </w:rPr>
        <w:t>در واقع برنامه‏</w:t>
      </w:r>
      <w:r w:rsidR="08AC283A">
        <w:rPr>
          <w:rFonts w:hint="cs"/>
          <w:rtl/>
          <w:lang w:bidi="fa-IR"/>
        </w:rPr>
        <w:t xml:space="preserve">های </w:t>
      </w:r>
      <w:r>
        <w:rPr>
          <w:rFonts w:hint="cs"/>
          <w:rtl/>
          <w:lang w:bidi="fa-IR"/>
        </w:rPr>
        <w:t xml:space="preserve">هدفداری علیه اسلام و مسلمانان هستند، پس ستایش و تعریف در کتابهای خاورشناسان به منظور ایجاد جوّ اطیمنان </w:t>
      </w:r>
      <w:r w:rsidR="08AC283A">
        <w:rPr>
          <w:rFonts w:hint="cs"/>
          <w:rtl/>
          <w:lang w:bidi="fa-IR"/>
        </w:rPr>
        <w:t xml:space="preserve">و تظاهر به </w:t>
      </w:r>
      <w:r>
        <w:rPr>
          <w:rFonts w:hint="cs"/>
          <w:rtl/>
          <w:lang w:bidi="fa-IR"/>
        </w:rPr>
        <w:t>بی‌طرفی و راستگ</w:t>
      </w:r>
      <w:r w:rsidR="08AC283A">
        <w:rPr>
          <w:rFonts w:hint="cs"/>
          <w:rtl/>
          <w:lang w:bidi="fa-IR"/>
        </w:rPr>
        <w:t>ویی</w:t>
      </w:r>
      <w:r>
        <w:rPr>
          <w:rFonts w:hint="cs"/>
          <w:rtl/>
          <w:lang w:bidi="fa-IR"/>
        </w:rPr>
        <w:t xml:space="preserve"> فکر غربی از یکطرف است، و مقابله با این رفتار مؤدبانه و احترام‌آمیز از جانب خاورشناسان </w:t>
      </w:r>
      <w:r w:rsidR="08AC283A">
        <w:rPr>
          <w:rFonts w:hint="cs"/>
          <w:rtl/>
          <w:lang w:bidi="fa-IR"/>
        </w:rPr>
        <w:t xml:space="preserve">از راه </w:t>
      </w:r>
      <w:r>
        <w:rPr>
          <w:rFonts w:hint="cs"/>
          <w:rtl/>
          <w:lang w:bidi="fa-IR"/>
        </w:rPr>
        <w:t xml:space="preserve">برخورد </w:t>
      </w:r>
      <w:r w:rsidR="08AC283A">
        <w:rPr>
          <w:rFonts w:hint="cs"/>
          <w:rtl/>
          <w:lang w:bidi="fa-IR"/>
        </w:rPr>
        <w:t xml:space="preserve">مؤدبانه </w:t>
      </w:r>
      <w:r>
        <w:rPr>
          <w:rFonts w:hint="cs"/>
          <w:rtl/>
          <w:lang w:bidi="fa-IR"/>
        </w:rPr>
        <w:t xml:space="preserve">از جانب مسلمانان به ارزشهای غربی از طرف دیگر </w:t>
      </w:r>
      <w:r w:rsidR="08AC283A">
        <w:rPr>
          <w:rFonts w:hint="cs"/>
          <w:rtl/>
          <w:lang w:bidi="fa-IR"/>
        </w:rPr>
        <w:t>راه گشاست.</w:t>
      </w:r>
      <w:r>
        <w:rPr>
          <w:rFonts w:hint="cs"/>
          <w:rtl/>
          <w:lang w:bidi="fa-IR"/>
        </w:rPr>
        <w:t xml:space="preserve"> همچنین به منظور ایجاد تفاهم بین شرق و غرب</w:t>
      </w:r>
      <w:r w:rsidR="08F30C44">
        <w:rPr>
          <w:rFonts w:hint="cs"/>
          <w:rtl/>
          <w:lang w:bidi="fa-IR"/>
        </w:rPr>
        <w:t xml:space="preserve"> </w:t>
      </w:r>
      <w:r>
        <w:rPr>
          <w:rFonts w:hint="cs"/>
          <w:rtl/>
          <w:lang w:bidi="fa-IR"/>
        </w:rPr>
        <w:t>و دعوت از محققان اسلامی در کنفرانسهایشان، و در غیر اینها درکتابها و پژوهش‌های اسلامی، به این هدف که دو فرهنگ را به هم نزدیک کنند</w:t>
      </w:r>
      <w:r w:rsidR="08AC283A">
        <w:rPr>
          <w:rFonts w:hint="cs"/>
          <w:rtl/>
          <w:lang w:bidi="fa-IR"/>
        </w:rPr>
        <w:t xml:space="preserve"> باید اقدام نمود</w:t>
      </w:r>
      <w:r>
        <w:rPr>
          <w:rFonts w:hint="cs"/>
          <w:rtl/>
          <w:lang w:bidi="fa-IR"/>
        </w:rPr>
        <w:t>. طبعاً فکر و اندیشه فلسفی یونانی غربی را در فکر اسلامی عربی درآمیختند، و نتیجه طبیعی این آمیزش این شد که اندیشه و فکر</w:t>
      </w:r>
      <w:r w:rsidR="08AC283A">
        <w:rPr>
          <w:rFonts w:hint="cs"/>
          <w:rtl/>
          <w:lang w:bidi="fa-IR"/>
        </w:rPr>
        <w:t>ی</w:t>
      </w:r>
      <w:r>
        <w:rPr>
          <w:rFonts w:hint="cs"/>
          <w:rtl/>
          <w:lang w:bidi="fa-IR"/>
        </w:rPr>
        <w:t xml:space="preserve"> کاملاً دور از اسلام و تمدن اسلامی </w:t>
      </w:r>
      <w:r w:rsidR="08AC283A">
        <w:rPr>
          <w:rFonts w:hint="cs"/>
          <w:rtl/>
          <w:lang w:bidi="fa-IR"/>
        </w:rPr>
        <w:t>جلوه گر شد</w:t>
      </w:r>
      <w:r>
        <w:rPr>
          <w:rFonts w:hint="cs"/>
          <w:rtl/>
          <w:lang w:bidi="fa-IR"/>
        </w:rPr>
        <w:t>.</w:t>
      </w:r>
    </w:p>
    <w:p w:rsidR="002500E5" w:rsidRDefault="002500E5" w:rsidP="08777A9A">
      <w:pPr>
        <w:ind w:firstLine="172"/>
        <w:rPr>
          <w:rFonts w:hint="cs"/>
          <w:rtl/>
          <w:lang w:bidi="fa-IR"/>
        </w:rPr>
      </w:pPr>
      <w:r>
        <w:rPr>
          <w:rFonts w:hint="cs"/>
          <w:rtl/>
          <w:lang w:bidi="fa-IR"/>
        </w:rPr>
        <w:t>چنانکه برای پیروان فرقه‌ها</w:t>
      </w:r>
      <w:r w:rsidR="08AC283A">
        <w:rPr>
          <w:rFonts w:hint="cs"/>
          <w:rtl/>
          <w:lang w:bidi="fa-IR"/>
        </w:rPr>
        <w:t>ی</w:t>
      </w:r>
      <w:r>
        <w:rPr>
          <w:rFonts w:hint="cs"/>
          <w:rtl/>
          <w:lang w:bidi="fa-IR"/>
        </w:rPr>
        <w:t xml:space="preserve">ی چون معتزله و متکلمین و غیره </w:t>
      </w:r>
      <w:r w:rsidR="08AC283A">
        <w:rPr>
          <w:rFonts w:hint="cs"/>
          <w:rtl/>
          <w:lang w:bidi="fa-IR"/>
        </w:rPr>
        <w:t>هم</w:t>
      </w:r>
      <w:r w:rsidR="081012AA">
        <w:rPr>
          <w:rFonts w:hint="cs"/>
          <w:rtl/>
          <w:lang w:bidi="fa-IR"/>
        </w:rPr>
        <w:t>،</w:t>
      </w:r>
      <w:r w:rsidR="08F30C44">
        <w:rPr>
          <w:rFonts w:hint="cs"/>
          <w:rtl/>
          <w:lang w:bidi="fa-IR"/>
        </w:rPr>
        <w:t xml:space="preserve"> </w:t>
      </w:r>
      <w:r>
        <w:rPr>
          <w:rFonts w:hint="cs"/>
          <w:rtl/>
          <w:lang w:bidi="fa-IR"/>
        </w:rPr>
        <w:t>چنین حالتی پدید آمد</w:t>
      </w:r>
      <w:r w:rsidR="08AC283A">
        <w:rPr>
          <w:rFonts w:hint="cs"/>
          <w:rtl/>
          <w:lang w:bidi="fa-IR"/>
        </w:rPr>
        <w:t>.</w:t>
      </w:r>
      <w:r>
        <w:rPr>
          <w:rFonts w:hint="cs"/>
          <w:rtl/>
          <w:lang w:bidi="fa-IR"/>
        </w:rPr>
        <w:t xml:space="preserve"> آنها</w:t>
      </w:r>
      <w:r w:rsidR="08AC283A">
        <w:rPr>
          <w:rFonts w:hint="cs"/>
          <w:rtl/>
          <w:lang w:bidi="fa-IR"/>
        </w:rPr>
        <w:t xml:space="preserve"> هم</w:t>
      </w:r>
      <w:r w:rsidR="08F30C44">
        <w:rPr>
          <w:rFonts w:hint="cs"/>
          <w:rtl/>
          <w:lang w:bidi="fa-IR"/>
        </w:rPr>
        <w:t xml:space="preserve"> </w:t>
      </w:r>
      <w:r w:rsidR="08AC283A">
        <w:rPr>
          <w:rFonts w:hint="cs"/>
          <w:rtl/>
          <w:lang w:bidi="fa-IR"/>
        </w:rPr>
        <w:t xml:space="preserve">چون </w:t>
      </w:r>
      <w:r>
        <w:rPr>
          <w:rFonts w:hint="cs"/>
          <w:rtl/>
          <w:lang w:bidi="fa-IR"/>
        </w:rPr>
        <w:t>از فکرهای فلسفی یونانی و فارسی و هندی متأثر شده بودند</w:t>
      </w:r>
      <w:r w:rsidR="08AC283A">
        <w:rPr>
          <w:rFonts w:hint="cs"/>
          <w:rtl/>
          <w:lang w:bidi="fa-IR"/>
        </w:rPr>
        <w:t xml:space="preserve"> نظراتی پیدا کردند</w:t>
      </w:r>
      <w:r>
        <w:rPr>
          <w:rFonts w:hint="cs"/>
          <w:rtl/>
          <w:lang w:bidi="fa-IR"/>
        </w:rPr>
        <w:t xml:space="preserve"> که بدترین اثرات</w:t>
      </w:r>
      <w:r w:rsidR="081012AA">
        <w:rPr>
          <w:rFonts w:hint="cs"/>
          <w:rtl/>
          <w:lang w:bidi="fa-IR"/>
        </w:rPr>
        <w:t xml:space="preserve"> و شبهه‌ها را پیرامون سنت برجا </w:t>
      </w:r>
      <w:r>
        <w:rPr>
          <w:rFonts w:hint="cs"/>
          <w:rtl/>
          <w:lang w:bidi="fa-IR"/>
        </w:rPr>
        <w:t>گذاشت.</w:t>
      </w:r>
      <w:r w:rsidRPr="00C60D3F">
        <w:rPr>
          <w:rStyle w:val="a7"/>
          <w:rFonts w:cs="B Lotus"/>
          <w:sz w:val="28"/>
          <w:szCs w:val="28"/>
          <w:rtl/>
          <w:lang w:bidi="fa-IR"/>
        </w:rPr>
        <w:footnoteReference w:id="418"/>
      </w:r>
    </w:p>
    <w:p w:rsidR="002500E5" w:rsidRDefault="002500E5" w:rsidP="08777A9A">
      <w:pPr>
        <w:ind w:firstLine="172"/>
        <w:rPr>
          <w:rFonts w:hint="cs"/>
          <w:rtl/>
          <w:lang w:bidi="fa-IR"/>
        </w:rPr>
      </w:pPr>
      <w:r>
        <w:rPr>
          <w:rFonts w:hint="cs"/>
          <w:rtl/>
          <w:lang w:bidi="fa-IR"/>
        </w:rPr>
        <w:t>چون بسیا</w:t>
      </w:r>
      <w:r w:rsidR="081012AA">
        <w:rPr>
          <w:rFonts w:hint="cs"/>
          <w:rtl/>
          <w:lang w:bidi="fa-IR"/>
        </w:rPr>
        <w:t>ر</w:t>
      </w:r>
      <w:r>
        <w:rPr>
          <w:rFonts w:hint="cs"/>
          <w:rtl/>
          <w:lang w:bidi="fa-IR"/>
        </w:rPr>
        <w:t>ی از خاورشناسان میان</w:t>
      </w:r>
      <w:r w:rsidR="081012AA">
        <w:rPr>
          <w:rFonts w:hint="cs"/>
          <w:rtl/>
          <w:lang w:bidi="fa-IR"/>
        </w:rPr>
        <w:t>ه‏</w:t>
      </w:r>
      <w:r>
        <w:rPr>
          <w:rFonts w:hint="cs"/>
          <w:rtl/>
          <w:lang w:bidi="fa-IR"/>
        </w:rPr>
        <w:t>‌رو هم کتابهایشان در رابطه با اسلام و مسلمانان از روی انصاف نبوده است، بلکه فقط یک مرحله‌ی جدیدی از مرحله‌های غربی‌کردن عقیده و فکر مردم مسلمان است، به روش مکارانه و تباهکارانه که شیفتگان غرب فریفته آن می‌شوند.</w:t>
      </w:r>
    </w:p>
    <w:p w:rsidR="002500E5" w:rsidRDefault="002500E5" w:rsidP="08777A9A">
      <w:pPr>
        <w:ind w:firstLine="172"/>
        <w:rPr>
          <w:rFonts w:hint="cs"/>
          <w:rtl/>
          <w:lang w:bidi="fa-IR"/>
        </w:rPr>
      </w:pPr>
      <w:r>
        <w:rPr>
          <w:rFonts w:hint="cs"/>
          <w:rtl/>
          <w:lang w:bidi="fa-IR"/>
        </w:rPr>
        <w:t xml:space="preserve"> استاد محمد سرور بن نایف می‌گوید</w:t>
      </w:r>
      <w:r w:rsidR="08E041FF">
        <w:rPr>
          <w:rFonts w:hint="cs"/>
          <w:rtl/>
          <w:lang w:bidi="fa-IR"/>
        </w:rPr>
        <w:t>:</w:t>
      </w:r>
      <w:r>
        <w:rPr>
          <w:rFonts w:hint="cs"/>
          <w:rtl/>
          <w:lang w:bidi="fa-IR"/>
        </w:rPr>
        <w:t xml:space="preserve"> «اصلاً قبول ندارم که </w:t>
      </w:r>
      <w:r w:rsidR="084C46AD">
        <w:rPr>
          <w:rFonts w:hint="cs"/>
          <w:rtl/>
          <w:lang w:bidi="fa-IR"/>
        </w:rPr>
        <w:t>هر</w:t>
      </w:r>
      <w:r>
        <w:rPr>
          <w:rFonts w:hint="cs"/>
          <w:rtl/>
          <w:lang w:bidi="fa-IR"/>
        </w:rPr>
        <w:t xml:space="preserve"> خاورشناسی در آنچه در مورد اسلام و مسلمانان می‌نویسد منصف و بی‌طرف باشد».</w:t>
      </w:r>
      <w:r w:rsidRPr="00C60D3F">
        <w:rPr>
          <w:rStyle w:val="a7"/>
          <w:rFonts w:cs="B Lotus"/>
          <w:sz w:val="28"/>
          <w:szCs w:val="28"/>
          <w:rtl/>
          <w:lang w:bidi="fa-IR"/>
        </w:rPr>
        <w:footnoteReference w:id="419"/>
      </w:r>
    </w:p>
    <w:p w:rsidR="002500E5" w:rsidRDefault="002500E5" w:rsidP="08777A9A">
      <w:pPr>
        <w:ind w:firstLine="172"/>
        <w:rPr>
          <w:rFonts w:hint="cs"/>
          <w:rtl/>
          <w:lang w:bidi="fa-IR"/>
        </w:rPr>
      </w:pPr>
      <w:r>
        <w:rPr>
          <w:rFonts w:hint="cs"/>
          <w:rtl/>
          <w:lang w:bidi="fa-IR"/>
        </w:rPr>
        <w:t>استاد محمد أسد با گفته خود این را تأیید می‌نماید</w:t>
      </w:r>
      <w:r w:rsidR="08E041FF">
        <w:rPr>
          <w:rFonts w:hint="cs"/>
          <w:rtl/>
          <w:lang w:bidi="fa-IR"/>
        </w:rPr>
        <w:t>:</w:t>
      </w:r>
      <w:r>
        <w:rPr>
          <w:rFonts w:hint="cs"/>
          <w:rtl/>
          <w:lang w:bidi="fa-IR"/>
        </w:rPr>
        <w:t xml:space="preserve"> «صورتهای </w:t>
      </w:r>
      <w:r w:rsidR="081012AA">
        <w:rPr>
          <w:rFonts w:hint="cs"/>
          <w:rtl/>
          <w:lang w:bidi="fa-IR"/>
        </w:rPr>
        <w:t>زشت</w:t>
      </w:r>
      <w:r>
        <w:rPr>
          <w:rFonts w:hint="cs"/>
          <w:rtl/>
          <w:lang w:bidi="fa-IR"/>
        </w:rPr>
        <w:t xml:space="preserve"> و مشکوکی از اسلام و مسلمانان در تمام آنچه که خاورشناسان اروپایی نوشته‌اند نمایان است».</w:t>
      </w:r>
      <w:r w:rsidRPr="00C60D3F">
        <w:rPr>
          <w:rStyle w:val="a7"/>
          <w:rFonts w:cs="B Lotus"/>
          <w:sz w:val="28"/>
          <w:szCs w:val="28"/>
          <w:rtl/>
          <w:lang w:bidi="fa-IR"/>
        </w:rPr>
        <w:footnoteReference w:id="420"/>
      </w:r>
    </w:p>
    <w:p w:rsidR="002500E5" w:rsidRDefault="002500E5" w:rsidP="08777A9A">
      <w:pPr>
        <w:ind w:firstLine="172"/>
        <w:rPr>
          <w:rFonts w:hint="cs"/>
          <w:rtl/>
          <w:lang w:bidi="fa-IR"/>
        </w:rPr>
      </w:pPr>
      <w:r>
        <w:rPr>
          <w:rFonts w:hint="cs"/>
          <w:rtl/>
          <w:lang w:bidi="fa-IR"/>
        </w:rPr>
        <w:t>بر این فرض اگر «بروکلمان</w:t>
      </w:r>
      <w:r w:rsidRPr="00C60D3F">
        <w:rPr>
          <w:rStyle w:val="a7"/>
          <w:rFonts w:cs="B Lotus"/>
          <w:sz w:val="28"/>
          <w:szCs w:val="28"/>
          <w:rtl/>
          <w:lang w:bidi="fa-IR"/>
        </w:rPr>
        <w:footnoteReference w:id="421"/>
      </w:r>
      <w:r>
        <w:rPr>
          <w:rFonts w:hint="cs"/>
          <w:rtl/>
          <w:lang w:bidi="fa-IR"/>
        </w:rPr>
        <w:t>» را برای مثال در نظر بگیریم در کتابهایش (تاریخ الادب العربی» و (</w:t>
      </w:r>
      <w:r w:rsidRPr="081012AA">
        <w:rPr>
          <w:rFonts w:cs="2  Badr" w:hint="cs"/>
          <w:rtl/>
          <w:lang w:bidi="fa-IR"/>
        </w:rPr>
        <w:t>تاریخ الشعوب الإسلامیة</w:t>
      </w:r>
      <w:r>
        <w:rPr>
          <w:rFonts w:hint="cs"/>
          <w:rtl/>
          <w:lang w:bidi="fa-IR"/>
        </w:rPr>
        <w:t xml:space="preserve">) </w:t>
      </w:r>
      <w:r w:rsidR="08BC6B4D">
        <w:rPr>
          <w:rFonts w:hint="cs"/>
          <w:rtl/>
          <w:lang w:bidi="fa-IR"/>
        </w:rPr>
        <w:t xml:space="preserve">که </w:t>
      </w:r>
      <w:r>
        <w:rPr>
          <w:rFonts w:hint="cs"/>
          <w:rtl/>
          <w:lang w:bidi="fa-IR"/>
        </w:rPr>
        <w:t>از مرجعهای اساسی به حساب می‌آیند؛ چون آن دو در نظر آنها از مرجعهای مهمّی هستند که خدمات ارزنده</w:t>
      </w:r>
      <w:r w:rsidR="081012AA">
        <w:rPr>
          <w:rFonts w:hint="cs"/>
          <w:rtl/>
          <w:lang w:bidi="fa-IR"/>
        </w:rPr>
        <w:t>‏اي</w:t>
      </w:r>
      <w:r>
        <w:rPr>
          <w:rFonts w:hint="cs"/>
          <w:rtl/>
          <w:lang w:bidi="fa-IR"/>
        </w:rPr>
        <w:t xml:space="preserve"> انجام داده و پیوسته برای محققان در همه‌ی زمینه‌های علوم عربی و اسلامی انجام می‌دهند</w:t>
      </w:r>
      <w:r w:rsidRPr="00C60D3F">
        <w:rPr>
          <w:rStyle w:val="a7"/>
          <w:rFonts w:cs="B Lotus"/>
          <w:sz w:val="28"/>
          <w:szCs w:val="28"/>
          <w:rtl/>
          <w:lang w:bidi="fa-IR"/>
        </w:rPr>
        <w:footnoteReference w:id="422"/>
      </w:r>
      <w:r>
        <w:rPr>
          <w:rFonts w:hint="cs"/>
          <w:rtl/>
          <w:lang w:bidi="fa-IR"/>
        </w:rPr>
        <w:t xml:space="preserve">. اگر با دقّت این دو کتاب را بخوانیم، آن دو کتابی که در نظر خاورشناسان از مرجعهای </w:t>
      </w:r>
      <w:r w:rsidR="08BC6B4D">
        <w:rPr>
          <w:rFonts w:hint="cs"/>
          <w:rtl/>
          <w:lang w:bidi="fa-IR"/>
        </w:rPr>
        <w:t xml:space="preserve">مهم </w:t>
      </w:r>
      <w:r>
        <w:rPr>
          <w:rFonts w:hint="cs"/>
          <w:rtl/>
          <w:lang w:bidi="fa-IR"/>
        </w:rPr>
        <w:t>آشنا</w:t>
      </w:r>
      <w:r w:rsidR="08BC6B4D">
        <w:rPr>
          <w:rFonts w:hint="cs"/>
          <w:rtl/>
          <w:lang w:bidi="fa-IR"/>
        </w:rPr>
        <w:t>ی</w:t>
      </w:r>
      <w:r>
        <w:rPr>
          <w:rFonts w:hint="cs"/>
          <w:rtl/>
          <w:lang w:bidi="fa-IR"/>
        </w:rPr>
        <w:t xml:space="preserve">ی با آیین اسلامی </w:t>
      </w:r>
      <w:r w:rsidR="08BC6B4D">
        <w:rPr>
          <w:rFonts w:hint="cs"/>
          <w:rtl/>
          <w:lang w:bidi="fa-IR"/>
        </w:rPr>
        <w:t xml:space="preserve">و </w:t>
      </w:r>
      <w:r>
        <w:rPr>
          <w:rFonts w:hint="cs"/>
          <w:rtl/>
          <w:lang w:bidi="fa-IR"/>
        </w:rPr>
        <w:t>تاریخ</w:t>
      </w:r>
      <w:r w:rsidR="08BC6B4D">
        <w:rPr>
          <w:rFonts w:hint="cs"/>
          <w:rtl/>
          <w:lang w:bidi="fa-IR"/>
        </w:rPr>
        <w:t>ی</w:t>
      </w:r>
      <w:r>
        <w:rPr>
          <w:rFonts w:hint="cs"/>
          <w:rtl/>
          <w:lang w:bidi="fa-IR"/>
        </w:rPr>
        <w:t>مان هستند و نویسنده آنها</w:t>
      </w:r>
      <w:r w:rsidR="081012AA">
        <w:rPr>
          <w:rFonts w:hint="cs"/>
          <w:rtl/>
          <w:lang w:bidi="fa-IR"/>
        </w:rPr>
        <w:t xml:space="preserve"> ا</w:t>
      </w:r>
      <w:r>
        <w:rPr>
          <w:rFonts w:hint="cs"/>
          <w:rtl/>
          <w:lang w:bidi="fa-IR"/>
        </w:rPr>
        <w:t>ز میان</w:t>
      </w:r>
      <w:r w:rsidR="081012AA">
        <w:rPr>
          <w:rFonts w:hint="cs"/>
          <w:rtl/>
          <w:lang w:bidi="fa-IR"/>
        </w:rPr>
        <w:t>ه‏</w:t>
      </w:r>
      <w:r>
        <w:rPr>
          <w:rFonts w:hint="cs"/>
          <w:rtl/>
          <w:lang w:bidi="fa-IR"/>
        </w:rPr>
        <w:t xml:space="preserve">روان است، می‌بینیم که صاحب آن دو کتاب </w:t>
      </w:r>
      <w:r w:rsidR="08BC6B4D">
        <w:rPr>
          <w:rFonts w:hint="cs"/>
          <w:rtl/>
          <w:lang w:bidi="fa-IR"/>
        </w:rPr>
        <w:t xml:space="preserve">یک </w:t>
      </w:r>
      <w:r>
        <w:rPr>
          <w:rFonts w:hint="cs"/>
          <w:rtl/>
          <w:lang w:bidi="fa-IR"/>
        </w:rPr>
        <w:t>صل</w:t>
      </w:r>
      <w:r w:rsidR="08BC6B4D">
        <w:rPr>
          <w:rFonts w:hint="cs"/>
          <w:rtl/>
          <w:lang w:bidi="fa-IR"/>
        </w:rPr>
        <w:t>ی</w:t>
      </w:r>
      <w:r>
        <w:rPr>
          <w:rFonts w:hint="cs"/>
          <w:rtl/>
          <w:lang w:bidi="fa-IR"/>
        </w:rPr>
        <w:t>بی</w:t>
      </w:r>
      <w:r w:rsidR="08BC6B4D">
        <w:rPr>
          <w:rFonts w:hint="cs"/>
          <w:rtl/>
          <w:lang w:bidi="fa-IR"/>
        </w:rPr>
        <w:t xml:space="preserve"> متنفر </w:t>
      </w:r>
      <w:r>
        <w:rPr>
          <w:rFonts w:hint="cs"/>
          <w:rtl/>
          <w:lang w:bidi="fa-IR"/>
        </w:rPr>
        <w:t>از اسلام و مسلمانان است، و همه‌ی مرزها را در کناره‌گیری از حق و روگردانی از صواب گذرانده است، و از عینیت‌‌گرایی و آزاداندیشی بسیار دور شده است، و در این راه هر وسیله</w:t>
      </w:r>
      <w:r w:rsidR="081012AA">
        <w:rPr>
          <w:rFonts w:hint="cs"/>
          <w:rtl/>
          <w:lang w:bidi="fa-IR"/>
        </w:rPr>
        <w:t>‏اي</w:t>
      </w:r>
      <w:r>
        <w:rPr>
          <w:rFonts w:hint="cs"/>
          <w:rtl/>
          <w:lang w:bidi="fa-IR"/>
        </w:rPr>
        <w:t xml:space="preserve"> را برای سم‌پاشی و گمراه سازی دست‌آویز قرار داده است، و این</w:t>
      </w:r>
      <w:r w:rsidR="081012AA">
        <w:rPr>
          <w:rFonts w:hint="cs"/>
          <w:rtl/>
          <w:lang w:bidi="fa-IR"/>
        </w:rPr>
        <w:t xml:space="preserve"> </w:t>
      </w:r>
      <w:r>
        <w:rPr>
          <w:rFonts w:hint="cs"/>
          <w:rtl/>
          <w:lang w:bidi="fa-IR"/>
        </w:rPr>
        <w:t xml:space="preserve">هم با بازگویی گفته‌های خاورشناسانی </w:t>
      </w:r>
      <w:r w:rsidR="08BC6B4D">
        <w:rPr>
          <w:rFonts w:hint="cs"/>
          <w:rtl/>
          <w:lang w:bidi="fa-IR"/>
        </w:rPr>
        <w:t xml:space="preserve">است </w:t>
      </w:r>
      <w:r>
        <w:rPr>
          <w:rFonts w:hint="cs"/>
          <w:rtl/>
          <w:lang w:bidi="fa-IR"/>
        </w:rPr>
        <w:t>که از او پیشی گر</w:t>
      </w:r>
      <w:r w:rsidR="08BC6B4D">
        <w:rPr>
          <w:rFonts w:hint="cs"/>
          <w:rtl/>
          <w:lang w:bidi="fa-IR"/>
        </w:rPr>
        <w:t>ف</w:t>
      </w:r>
      <w:r>
        <w:rPr>
          <w:rFonts w:hint="cs"/>
          <w:rtl/>
          <w:lang w:bidi="fa-IR"/>
        </w:rPr>
        <w:t xml:space="preserve">ته‌اند، ولی با روش بسیار فریب‌کارانه و سم را در پیه یا شیرینی چکاندن، در </w:t>
      </w:r>
      <w:r w:rsidR="08BC6B4D">
        <w:rPr>
          <w:rFonts w:hint="cs"/>
          <w:rtl/>
          <w:lang w:bidi="fa-IR"/>
        </w:rPr>
        <w:t>مطالبی است</w:t>
      </w:r>
      <w:r w:rsidR="08F30C44">
        <w:rPr>
          <w:rFonts w:hint="cs"/>
          <w:rtl/>
          <w:lang w:bidi="fa-IR"/>
        </w:rPr>
        <w:t xml:space="preserve"> </w:t>
      </w:r>
      <w:r w:rsidR="08BC6B4D">
        <w:rPr>
          <w:rFonts w:hint="cs"/>
          <w:rtl/>
          <w:lang w:bidi="fa-IR"/>
        </w:rPr>
        <w:t xml:space="preserve">درباره </w:t>
      </w:r>
      <w:r>
        <w:rPr>
          <w:rFonts w:hint="cs"/>
          <w:rtl/>
          <w:lang w:bidi="fa-IR"/>
        </w:rPr>
        <w:t>قرآن کریم، و یا سنّت مطّهر و پیامبر گرامی (</w:t>
      </w:r>
      <w:r>
        <w:rPr>
          <w:rFonts w:hint="cs"/>
          <w:lang w:bidi="fa-IR"/>
        </w:rPr>
        <w:sym w:font="AGA Arabesque" w:char="F072"/>
      </w:r>
      <w:r>
        <w:rPr>
          <w:rFonts w:hint="cs"/>
          <w:rtl/>
          <w:lang w:bidi="fa-IR"/>
        </w:rPr>
        <w:t>) و اصحاب بزرگوار (</w:t>
      </w:r>
      <w:r>
        <w:rPr>
          <w:rFonts w:hint="cs"/>
          <w:lang w:bidi="fa-IR"/>
        </w:rPr>
        <w:sym w:font="AGA Arabesque" w:char="F079"/>
      </w:r>
      <w:r>
        <w:rPr>
          <w:rFonts w:hint="cs"/>
          <w:rtl/>
          <w:lang w:bidi="fa-IR"/>
        </w:rPr>
        <w:t>) نوشته است.</w:t>
      </w:r>
    </w:p>
    <w:p w:rsidR="002500E5" w:rsidRDefault="002500E5" w:rsidP="08777A9A">
      <w:pPr>
        <w:ind w:firstLine="172"/>
        <w:rPr>
          <w:rFonts w:hint="cs"/>
          <w:rtl/>
          <w:lang w:bidi="fa-IR"/>
        </w:rPr>
      </w:pPr>
      <w:r>
        <w:rPr>
          <w:rFonts w:hint="cs"/>
          <w:rtl/>
          <w:lang w:bidi="fa-IR"/>
        </w:rPr>
        <w:t>کارل بروکلمان در حالی که از نبوّت محمد (</w:t>
      </w:r>
      <w:r>
        <w:rPr>
          <w:rFonts w:hint="cs"/>
          <w:lang w:bidi="fa-IR"/>
        </w:rPr>
        <w:sym w:font="AGA Arabesque" w:char="F072"/>
      </w:r>
      <w:r>
        <w:rPr>
          <w:rFonts w:hint="cs"/>
          <w:rtl/>
          <w:lang w:bidi="fa-IR"/>
        </w:rPr>
        <w:t>) سخن می‌گوید، دروغها و ترهّات گذشتگان خود را از یهود و نصاری تکرار می‌کند، سپس می‌گوید</w:t>
      </w:r>
      <w:r w:rsidR="08E041FF">
        <w:rPr>
          <w:rFonts w:hint="cs"/>
          <w:rtl/>
          <w:lang w:bidi="fa-IR"/>
        </w:rPr>
        <w:t>:</w:t>
      </w:r>
      <w:r>
        <w:rPr>
          <w:rFonts w:hint="cs"/>
          <w:rtl/>
          <w:lang w:bidi="fa-IR"/>
        </w:rPr>
        <w:t xml:space="preserve"> « روایتها </w:t>
      </w:r>
      <w:r w:rsidR="08BC6B4D">
        <w:rPr>
          <w:rFonts w:hint="cs"/>
          <w:rtl/>
          <w:lang w:bidi="fa-IR"/>
        </w:rPr>
        <w:t>نشان می ده</w:t>
      </w:r>
      <w:r>
        <w:rPr>
          <w:rFonts w:hint="cs"/>
          <w:rtl/>
          <w:lang w:bidi="fa-IR"/>
        </w:rPr>
        <w:t>ند که [پیامبر] در سفرها</w:t>
      </w:r>
      <w:r w:rsidR="08BC6B4D">
        <w:rPr>
          <w:rFonts w:hint="cs"/>
          <w:rtl/>
          <w:lang w:bidi="fa-IR"/>
        </w:rPr>
        <w:t>ی</w:t>
      </w:r>
      <w:r>
        <w:rPr>
          <w:rFonts w:hint="cs"/>
          <w:rtl/>
          <w:lang w:bidi="fa-IR"/>
        </w:rPr>
        <w:t>ش با بعضی از یهود</w:t>
      </w:r>
      <w:r w:rsidR="08BC6B4D">
        <w:rPr>
          <w:rFonts w:hint="cs"/>
          <w:rtl/>
          <w:lang w:bidi="fa-IR"/>
        </w:rPr>
        <w:t>یان</w:t>
      </w:r>
      <w:r>
        <w:rPr>
          <w:rFonts w:hint="cs"/>
          <w:rtl/>
          <w:lang w:bidi="fa-IR"/>
        </w:rPr>
        <w:t xml:space="preserve"> و نصاری تماس داشته است، امّا در خود مکّه شاید با گروه</w:t>
      </w:r>
      <w:r w:rsidR="08BC6B4D">
        <w:rPr>
          <w:rFonts w:hint="cs"/>
          <w:rtl/>
          <w:lang w:bidi="fa-IR"/>
        </w:rPr>
        <w:t>ی</w:t>
      </w:r>
      <w:r>
        <w:rPr>
          <w:rFonts w:hint="cs"/>
          <w:rtl/>
          <w:lang w:bidi="fa-IR"/>
        </w:rPr>
        <w:t xml:space="preserve"> از نصرانیها</w:t>
      </w:r>
      <w:r w:rsidR="08BC6B4D">
        <w:rPr>
          <w:rFonts w:hint="cs"/>
          <w:rtl/>
          <w:lang w:bidi="fa-IR"/>
        </w:rPr>
        <w:t xml:space="preserve"> </w:t>
      </w:r>
      <w:r>
        <w:rPr>
          <w:rFonts w:hint="cs"/>
          <w:rtl/>
          <w:lang w:bidi="fa-IR"/>
        </w:rPr>
        <w:t>که با تورات و انجیل آشنا</w:t>
      </w:r>
      <w:r w:rsidR="08BC6B4D">
        <w:rPr>
          <w:rFonts w:hint="cs"/>
          <w:rtl/>
          <w:lang w:bidi="fa-IR"/>
        </w:rPr>
        <w:t>ی</w:t>
      </w:r>
      <w:r>
        <w:rPr>
          <w:rFonts w:hint="cs"/>
          <w:rtl/>
          <w:lang w:bidi="fa-IR"/>
        </w:rPr>
        <w:t>ی کمی داشته‌اند</w:t>
      </w:r>
      <w:r w:rsidR="08ED6FFE">
        <w:rPr>
          <w:rFonts w:hint="cs"/>
          <w:rtl/>
          <w:lang w:bidi="fa-IR"/>
        </w:rPr>
        <w:t>،</w:t>
      </w:r>
      <w:r>
        <w:rPr>
          <w:rFonts w:hint="cs"/>
          <w:rtl/>
          <w:lang w:bidi="fa-IR"/>
        </w:rPr>
        <w:t xml:space="preserve"> تماس داشته است</w:t>
      </w:r>
      <w:r w:rsidRPr="00C60D3F">
        <w:rPr>
          <w:rStyle w:val="a7"/>
          <w:rFonts w:cs="B Lotus"/>
          <w:sz w:val="28"/>
          <w:szCs w:val="28"/>
          <w:rtl/>
          <w:lang w:bidi="fa-IR"/>
        </w:rPr>
        <w:footnoteReference w:id="423"/>
      </w:r>
      <w:r>
        <w:rPr>
          <w:rFonts w:hint="cs"/>
          <w:rtl/>
          <w:lang w:bidi="fa-IR"/>
        </w:rPr>
        <w:t xml:space="preserve">. </w:t>
      </w:r>
      <w:r w:rsidR="08BC6B4D">
        <w:rPr>
          <w:rFonts w:hint="cs"/>
          <w:rtl/>
          <w:lang w:bidi="fa-IR"/>
        </w:rPr>
        <w:t>ا</w:t>
      </w:r>
      <w:r>
        <w:rPr>
          <w:rFonts w:hint="cs"/>
          <w:rtl/>
          <w:lang w:bidi="fa-IR"/>
        </w:rPr>
        <w:t xml:space="preserve">و در مورد وحی </w:t>
      </w:r>
      <w:r w:rsidR="08BC6B4D">
        <w:rPr>
          <w:rFonts w:hint="cs"/>
          <w:rtl/>
          <w:lang w:bidi="fa-IR"/>
        </w:rPr>
        <w:t xml:space="preserve">همان </w:t>
      </w:r>
      <w:r>
        <w:rPr>
          <w:rFonts w:hint="cs"/>
          <w:rtl/>
          <w:lang w:bidi="fa-IR"/>
        </w:rPr>
        <w:t>دروغ گذشتگانش را تکرار می‌کند که الهام درونی است و می‌گوید</w:t>
      </w:r>
      <w:r w:rsidR="08E041FF">
        <w:rPr>
          <w:rFonts w:hint="cs"/>
          <w:rtl/>
          <w:lang w:bidi="fa-IR"/>
        </w:rPr>
        <w:t>:</w:t>
      </w:r>
      <w:r>
        <w:rPr>
          <w:rFonts w:hint="cs"/>
          <w:rtl/>
          <w:lang w:bidi="fa-IR"/>
        </w:rPr>
        <w:t xml:space="preserve"> «او یقین پیدا کرده بود </w:t>
      </w:r>
      <w:r>
        <w:rPr>
          <w:rFonts w:cs="Times New Roman" w:hint="cs"/>
          <w:rtl/>
          <w:lang w:bidi="fa-IR"/>
        </w:rPr>
        <w:t>–</w:t>
      </w:r>
      <w:r w:rsidR="08BC6B4D">
        <w:rPr>
          <w:rFonts w:hint="cs"/>
          <w:rtl/>
          <w:lang w:bidi="fa-IR"/>
        </w:rPr>
        <w:t xml:space="preserve">یعنی </w:t>
      </w:r>
      <w:r>
        <w:rPr>
          <w:rFonts w:hint="cs"/>
          <w:rtl/>
          <w:lang w:bidi="fa-IR"/>
        </w:rPr>
        <w:t>پیامبر(</w:t>
      </w:r>
      <w:r>
        <w:rPr>
          <w:rFonts w:hint="cs"/>
          <w:lang w:bidi="fa-IR"/>
        </w:rPr>
        <w:sym w:font="AGA Arabesque" w:char="F072"/>
      </w:r>
      <w:r>
        <w:rPr>
          <w:rFonts w:hint="cs"/>
          <w:rtl/>
          <w:lang w:bidi="fa-IR"/>
        </w:rPr>
        <w:t xml:space="preserve">) </w:t>
      </w:r>
      <w:r w:rsidR="08CD45DA">
        <w:rPr>
          <w:rFonts w:cs="Times New Roman" w:hint="cs"/>
          <w:rtl/>
          <w:lang w:bidi="fa-IR"/>
        </w:rPr>
        <w:t xml:space="preserve">- </w:t>
      </w:r>
      <w:r>
        <w:rPr>
          <w:rFonts w:hint="cs"/>
          <w:rtl/>
          <w:lang w:bidi="fa-IR"/>
        </w:rPr>
        <w:t>که عقیده هموطنان بت‌پرستش فاسد و تهی</w:t>
      </w:r>
      <w:r w:rsidR="08F30C44">
        <w:rPr>
          <w:rFonts w:hint="cs"/>
          <w:rtl/>
          <w:lang w:bidi="fa-IR"/>
        </w:rPr>
        <w:t xml:space="preserve"> </w:t>
      </w:r>
      <w:r>
        <w:rPr>
          <w:rFonts w:hint="cs"/>
          <w:rtl/>
          <w:lang w:bidi="fa-IR"/>
        </w:rPr>
        <w:t>است، پس این سؤال در اعماق درون او غوغا می‌کرد</w:t>
      </w:r>
      <w:r w:rsidR="08E041FF">
        <w:rPr>
          <w:rFonts w:hint="cs"/>
          <w:rtl/>
          <w:lang w:bidi="fa-IR"/>
        </w:rPr>
        <w:t>:</w:t>
      </w:r>
      <w:r>
        <w:rPr>
          <w:rFonts w:hint="cs"/>
          <w:rtl/>
          <w:lang w:bidi="fa-IR"/>
        </w:rPr>
        <w:t xml:space="preserve"> تا کی خداوند اجازه می‌دهد که آنها در گمراهی بمانند، در حالی که خداوند متعال، در آخر کار برای ملتهای دیگر بواسطه پیامبرانش راه را روشن کرده است؟ و به این صورت در درون ایشان این اندیشه به ثمر ر</w:t>
      </w:r>
      <w:r w:rsidR="08ED6FFE">
        <w:rPr>
          <w:rFonts w:hint="cs"/>
          <w:rtl/>
          <w:lang w:bidi="fa-IR"/>
        </w:rPr>
        <w:t>سید که او دعوت شده است برای اداي</w:t>
      </w:r>
      <w:r>
        <w:rPr>
          <w:rFonts w:hint="cs"/>
          <w:rtl/>
          <w:lang w:bidi="fa-IR"/>
        </w:rPr>
        <w:t xml:space="preserve"> این رسالت، رسالت نبوّت و پیغمبری است.</w:t>
      </w:r>
      <w:r w:rsidRPr="00C60D3F">
        <w:rPr>
          <w:rStyle w:val="a7"/>
          <w:rFonts w:cs="B Lotus"/>
          <w:sz w:val="28"/>
          <w:szCs w:val="28"/>
          <w:rtl/>
          <w:lang w:bidi="fa-IR"/>
        </w:rPr>
        <w:footnoteReference w:id="424"/>
      </w:r>
    </w:p>
    <w:p w:rsidR="002500E5" w:rsidRDefault="002500E5" w:rsidP="08777A9A">
      <w:pPr>
        <w:ind w:firstLine="172"/>
        <w:rPr>
          <w:rFonts w:hint="cs"/>
          <w:rtl/>
          <w:lang w:bidi="fa-IR"/>
        </w:rPr>
      </w:pPr>
      <w:r>
        <w:rPr>
          <w:rFonts w:hint="cs"/>
          <w:rtl/>
          <w:lang w:bidi="fa-IR"/>
        </w:rPr>
        <w:t xml:space="preserve"> خاورشناس (موریس بوکای) را در کتابش</w:t>
      </w:r>
      <w:r w:rsidR="08ED6FFE">
        <w:rPr>
          <w:rFonts w:hint="cs"/>
          <w:rtl/>
          <w:lang w:bidi="fa-IR"/>
        </w:rPr>
        <w:t xml:space="preserve"> </w:t>
      </w:r>
      <w:r w:rsidR="08BC6B4D">
        <w:rPr>
          <w:rFonts w:hint="cs"/>
          <w:rtl/>
          <w:lang w:bidi="fa-IR"/>
        </w:rPr>
        <w:t>«</w:t>
      </w:r>
      <w:r w:rsidR="08BC6B4D" w:rsidRPr="08ED6FFE">
        <w:rPr>
          <w:rFonts w:cs="2  Badr" w:hint="cs"/>
          <w:rtl/>
          <w:lang w:bidi="fa-IR"/>
        </w:rPr>
        <w:t>دراسة الکتب المقدسة فی ضوء المعارف الحدیث</w:t>
      </w:r>
      <w:r w:rsidR="08ED6FFE">
        <w:rPr>
          <w:rFonts w:cs="2  Badr" w:hint="cs"/>
          <w:rtl/>
          <w:lang w:bidi="fa-IR"/>
        </w:rPr>
        <w:t>ة</w:t>
      </w:r>
      <w:r w:rsidR="08BC6B4D">
        <w:rPr>
          <w:rFonts w:hint="cs"/>
          <w:rtl/>
          <w:lang w:bidi="fa-IR"/>
        </w:rPr>
        <w:t>»</w:t>
      </w:r>
      <w:r>
        <w:rPr>
          <w:rFonts w:hint="cs"/>
          <w:rtl/>
          <w:lang w:bidi="fa-IR"/>
        </w:rPr>
        <w:t xml:space="preserve"> </w:t>
      </w:r>
      <w:r w:rsidR="08BC6B4D">
        <w:rPr>
          <w:rFonts w:hint="cs"/>
          <w:rtl/>
          <w:lang w:bidi="fa-IR"/>
        </w:rPr>
        <w:t xml:space="preserve">فراموش نمی‌کنیم که در ضمن </w:t>
      </w:r>
      <w:r>
        <w:rPr>
          <w:rFonts w:hint="cs"/>
          <w:rtl/>
          <w:lang w:bidi="fa-IR"/>
        </w:rPr>
        <w:t>گواهی دادنش به راست بودن قرآن می‌گوید</w:t>
      </w:r>
      <w:r w:rsidR="08E041FF">
        <w:rPr>
          <w:rFonts w:hint="cs"/>
          <w:rtl/>
          <w:lang w:bidi="fa-IR"/>
        </w:rPr>
        <w:t>:</w:t>
      </w:r>
      <w:r>
        <w:rPr>
          <w:rFonts w:hint="cs"/>
          <w:rtl/>
          <w:lang w:bidi="fa-IR"/>
        </w:rPr>
        <w:t xml:space="preserve"> «به راستی که هیچ آیه</w:t>
      </w:r>
      <w:r>
        <w:rPr>
          <w:rFonts w:hint="eastAsia"/>
          <w:rtl/>
          <w:lang w:bidi="fa-IR"/>
        </w:rPr>
        <w:t>‌</w:t>
      </w:r>
      <w:r w:rsidR="08ED6FFE">
        <w:rPr>
          <w:rFonts w:hint="cs"/>
          <w:rtl/>
          <w:lang w:bidi="fa-IR"/>
        </w:rPr>
        <w:t>ا</w:t>
      </w:r>
      <w:r>
        <w:rPr>
          <w:rFonts w:hint="cs"/>
          <w:rtl/>
          <w:lang w:bidi="fa-IR"/>
        </w:rPr>
        <w:t>ی در قرآن نیست که بتوان گفت از نظر پیشرفت علم جدید قابل نقد است</w:t>
      </w:r>
      <w:r w:rsidRPr="00C60D3F">
        <w:rPr>
          <w:rStyle w:val="a7"/>
          <w:rFonts w:cs="B Lotus"/>
          <w:sz w:val="28"/>
          <w:szCs w:val="28"/>
          <w:rtl/>
          <w:lang w:bidi="fa-IR"/>
        </w:rPr>
        <w:footnoteReference w:id="425"/>
      </w:r>
      <w:r>
        <w:rPr>
          <w:rFonts w:hint="cs"/>
          <w:rtl/>
          <w:lang w:bidi="fa-IR"/>
        </w:rPr>
        <w:t>» هر چند که سخنش در مورد قرآن خالی از اشکال نیست، ولی می‌بینیم که در نگرشش به س</w:t>
      </w:r>
      <w:r w:rsidR="08BC6B4D">
        <w:rPr>
          <w:rFonts w:hint="cs"/>
          <w:rtl/>
          <w:lang w:bidi="fa-IR"/>
        </w:rPr>
        <w:t>ن</w:t>
      </w:r>
      <w:r>
        <w:rPr>
          <w:rFonts w:hint="cs"/>
          <w:rtl/>
          <w:lang w:bidi="fa-IR"/>
        </w:rPr>
        <w:t>ت مطهر گفته‌های خاورشناسان قبل از خود را تکرار می‌نماید و در صحت نقل و حجیت آن شک دارد، مانند گفته او</w:t>
      </w:r>
      <w:r w:rsidR="08E041FF">
        <w:rPr>
          <w:rFonts w:hint="cs"/>
          <w:rtl/>
          <w:lang w:bidi="fa-IR"/>
        </w:rPr>
        <w:t>:</w:t>
      </w:r>
      <w:r>
        <w:rPr>
          <w:rFonts w:hint="cs"/>
          <w:rtl/>
          <w:lang w:bidi="fa-IR"/>
        </w:rPr>
        <w:t xml:space="preserve"> «به راستی که اولین </w:t>
      </w:r>
      <w:r w:rsidR="08605AD1">
        <w:rPr>
          <w:rFonts w:hint="cs"/>
          <w:rtl/>
          <w:lang w:bidi="fa-IR"/>
        </w:rPr>
        <w:t>حدیث‌ها دهها سال پس از مرگ محمد</w:t>
      </w:r>
      <w:r>
        <w:rPr>
          <w:rFonts w:hint="cs"/>
          <w:rtl/>
          <w:lang w:bidi="fa-IR"/>
        </w:rPr>
        <w:t>(</w:t>
      </w:r>
      <w:r>
        <w:rPr>
          <w:rFonts w:hint="cs"/>
          <w:lang w:bidi="fa-IR"/>
        </w:rPr>
        <w:sym w:font="AGA Arabesque" w:char="F072"/>
      </w:r>
      <w:r>
        <w:rPr>
          <w:rFonts w:hint="cs"/>
          <w:rtl/>
          <w:lang w:bidi="fa-IR"/>
        </w:rPr>
        <w:t>) نوشته شده‌اند، چنانکه انجیلها هم پس از دهها سال از رفتن عیسی نوشته شده‌اند، پس بنابراین حدیث‌ها و انجیل‌ها گواهی بر رفتارهای گذشته هستند</w:t>
      </w:r>
      <w:r w:rsidR="08ED6FFE">
        <w:rPr>
          <w:rFonts w:hint="cs"/>
          <w:rtl/>
          <w:lang w:bidi="fa-IR"/>
        </w:rPr>
        <w:t>.</w:t>
      </w:r>
      <w:r w:rsidRPr="00C60D3F">
        <w:rPr>
          <w:rStyle w:val="a7"/>
          <w:rFonts w:cs="B Lotus"/>
          <w:sz w:val="28"/>
          <w:szCs w:val="28"/>
          <w:rtl/>
          <w:lang w:bidi="fa-IR"/>
        </w:rPr>
        <w:footnoteReference w:id="426"/>
      </w:r>
      <w:r>
        <w:rPr>
          <w:rFonts w:hint="cs"/>
          <w:rtl/>
          <w:lang w:bidi="fa-IR"/>
        </w:rPr>
        <w:t xml:space="preserve"> سپس پیامبر را به </w:t>
      </w:r>
      <w:r w:rsidR="08BC6B4D">
        <w:rPr>
          <w:rFonts w:hint="cs"/>
          <w:rtl/>
          <w:lang w:bidi="fa-IR"/>
        </w:rPr>
        <w:t xml:space="preserve">انسانی </w:t>
      </w:r>
      <w:r>
        <w:rPr>
          <w:rFonts w:hint="cs"/>
          <w:rtl/>
          <w:lang w:bidi="fa-IR"/>
        </w:rPr>
        <w:t xml:space="preserve">که گاهی اشتباه کرده و گاهی به هدف زده است </w:t>
      </w:r>
      <w:r w:rsidR="08BC6B4D">
        <w:rPr>
          <w:rFonts w:hint="cs"/>
          <w:rtl/>
          <w:lang w:bidi="fa-IR"/>
        </w:rPr>
        <w:t>توصیف نموده است</w:t>
      </w:r>
      <w:r>
        <w:rPr>
          <w:rFonts w:hint="cs"/>
          <w:rtl/>
          <w:lang w:bidi="fa-IR"/>
        </w:rPr>
        <w:t>...</w:t>
      </w:r>
      <w:r w:rsidRPr="00C60D3F">
        <w:rPr>
          <w:rStyle w:val="a7"/>
          <w:rFonts w:cs="B Lotus"/>
          <w:sz w:val="28"/>
          <w:szCs w:val="28"/>
          <w:rtl/>
          <w:lang w:bidi="fa-IR"/>
        </w:rPr>
        <w:footnoteReference w:id="427"/>
      </w:r>
      <w:r w:rsidR="088A7003">
        <w:rPr>
          <w:rFonts w:hint="cs"/>
          <w:rtl/>
          <w:lang w:bidi="fa-IR"/>
        </w:rPr>
        <w:t>،</w:t>
      </w:r>
      <w:r>
        <w:rPr>
          <w:rFonts w:hint="cs"/>
          <w:rtl/>
          <w:lang w:bidi="fa-IR"/>
        </w:rPr>
        <w:t xml:space="preserve"> و </w:t>
      </w:r>
      <w:r w:rsidR="08BC6B4D">
        <w:rPr>
          <w:rFonts w:hint="cs"/>
          <w:rtl/>
          <w:lang w:bidi="fa-IR"/>
        </w:rPr>
        <w:t>اینکه برای حکم کردن درمورد صحت ا</w:t>
      </w:r>
      <w:r w:rsidR="08696F68">
        <w:rPr>
          <w:rFonts w:hint="cs"/>
          <w:rtl/>
          <w:lang w:bidi="fa-IR"/>
        </w:rPr>
        <w:t>حا</w:t>
      </w:r>
      <w:r w:rsidR="08BC6B4D">
        <w:rPr>
          <w:rFonts w:hint="cs"/>
          <w:rtl/>
          <w:lang w:bidi="fa-IR"/>
        </w:rPr>
        <w:t xml:space="preserve">دیث همواره </w:t>
      </w:r>
      <w:r>
        <w:rPr>
          <w:rFonts w:hint="cs"/>
          <w:rtl/>
          <w:lang w:bidi="fa-IR"/>
        </w:rPr>
        <w:t>دلیلهای صریحی در قرآن</w:t>
      </w:r>
      <w:r w:rsidR="08696F68">
        <w:rPr>
          <w:rFonts w:hint="cs"/>
          <w:rtl/>
          <w:lang w:bidi="fa-IR"/>
        </w:rPr>
        <w:t xml:space="preserve"> و عقل </w:t>
      </w:r>
      <w:r>
        <w:rPr>
          <w:rFonts w:hint="cs"/>
          <w:rtl/>
          <w:lang w:bidi="fa-IR"/>
        </w:rPr>
        <w:t>وجود دارد.</w:t>
      </w:r>
      <w:r w:rsidRPr="00C60D3F">
        <w:rPr>
          <w:rStyle w:val="a7"/>
          <w:rFonts w:cs="B Lotus"/>
          <w:sz w:val="28"/>
          <w:szCs w:val="28"/>
          <w:rtl/>
          <w:lang w:bidi="fa-IR"/>
        </w:rPr>
        <w:footnoteReference w:id="428"/>
      </w:r>
    </w:p>
    <w:p w:rsidR="002500E5" w:rsidRDefault="08696F68" w:rsidP="08777A9A">
      <w:pPr>
        <w:ind w:firstLine="172"/>
        <w:rPr>
          <w:rFonts w:hint="cs"/>
          <w:rtl/>
          <w:lang w:bidi="fa-IR"/>
        </w:rPr>
      </w:pPr>
      <w:r>
        <w:rPr>
          <w:rFonts w:hint="cs"/>
          <w:rtl/>
          <w:lang w:bidi="fa-IR"/>
        </w:rPr>
        <w:t>خاورشناسان</w:t>
      </w:r>
      <w:r w:rsidR="002500E5">
        <w:rPr>
          <w:rFonts w:hint="cs"/>
          <w:rtl/>
          <w:lang w:bidi="fa-IR"/>
        </w:rPr>
        <w:t xml:space="preserve"> دیگری </w:t>
      </w:r>
      <w:r w:rsidR="0834628D">
        <w:rPr>
          <w:rFonts w:hint="cs"/>
          <w:rtl/>
          <w:lang w:bidi="fa-IR"/>
        </w:rPr>
        <w:t xml:space="preserve">هم </w:t>
      </w:r>
      <w:r w:rsidR="08605AD1">
        <w:rPr>
          <w:rFonts w:hint="cs"/>
          <w:rtl/>
          <w:lang w:bidi="fa-IR"/>
        </w:rPr>
        <w:t>در رابطه با اسلام و پیامبر</w:t>
      </w:r>
      <w:r w:rsidR="002500E5">
        <w:rPr>
          <w:rFonts w:hint="cs"/>
          <w:rtl/>
          <w:lang w:bidi="fa-IR"/>
        </w:rPr>
        <w:t>(</w:t>
      </w:r>
      <w:r w:rsidR="002500E5">
        <w:rPr>
          <w:rFonts w:hint="cs"/>
          <w:lang w:bidi="fa-IR"/>
        </w:rPr>
        <w:sym w:font="AGA Arabesque" w:char="F072"/>
      </w:r>
      <w:r w:rsidR="002500E5">
        <w:rPr>
          <w:rFonts w:hint="cs"/>
          <w:rtl/>
          <w:lang w:bidi="fa-IR"/>
        </w:rPr>
        <w:t>)</w:t>
      </w:r>
      <w:r w:rsidR="002500E5" w:rsidRPr="00C60D3F">
        <w:rPr>
          <w:rStyle w:val="a7"/>
          <w:rFonts w:cs="B Lotus"/>
          <w:sz w:val="28"/>
          <w:szCs w:val="28"/>
          <w:rtl/>
          <w:lang w:bidi="fa-IR"/>
        </w:rPr>
        <w:footnoteReference w:id="429"/>
      </w:r>
      <w:r w:rsidR="002500E5">
        <w:rPr>
          <w:rFonts w:hint="cs"/>
          <w:rtl/>
          <w:lang w:bidi="fa-IR"/>
        </w:rPr>
        <w:t xml:space="preserve"> به منصف مشهور هستند؛ چون پیامبر را به ناب</w:t>
      </w:r>
      <w:r w:rsidR="0834628D">
        <w:rPr>
          <w:rFonts w:hint="cs"/>
          <w:rtl/>
          <w:lang w:bidi="fa-IR"/>
        </w:rPr>
        <w:t>غ</w:t>
      </w:r>
      <w:r w:rsidR="002500E5">
        <w:rPr>
          <w:rFonts w:hint="cs"/>
          <w:rtl/>
          <w:lang w:bidi="fa-IR"/>
        </w:rPr>
        <w:t>ه توصیف و تعریف کرده‌اند، و اینکه دعوت او یک حرکت اصلاحی و انسان‌دوستانه بوده است، و بعضی از مسلمانان ناآگاه فریب این گفته‌ها را خورده و غافل از سم و زهری هستند که در این گفته‌ها (مدح‌ها و ستایش‌ها) وجود دارد. و آن</w:t>
      </w:r>
      <w:r w:rsidR="08ED6FFE">
        <w:rPr>
          <w:rFonts w:hint="cs"/>
          <w:rtl/>
          <w:lang w:bidi="fa-IR"/>
        </w:rPr>
        <w:t xml:space="preserve"> </w:t>
      </w:r>
      <w:r w:rsidR="08605AD1">
        <w:rPr>
          <w:rFonts w:hint="cs"/>
          <w:rtl/>
          <w:lang w:bidi="fa-IR"/>
        </w:rPr>
        <w:t>هم خلع‌کردن پیامبر</w:t>
      </w:r>
      <w:r w:rsidR="002500E5">
        <w:rPr>
          <w:rFonts w:hint="cs"/>
          <w:rtl/>
          <w:lang w:bidi="fa-IR"/>
        </w:rPr>
        <w:t>(</w:t>
      </w:r>
      <w:r w:rsidR="002500E5">
        <w:rPr>
          <w:rFonts w:hint="cs"/>
          <w:lang w:bidi="fa-IR"/>
        </w:rPr>
        <w:sym w:font="AGA Arabesque" w:char="F072"/>
      </w:r>
      <w:r w:rsidR="002500E5">
        <w:rPr>
          <w:rFonts w:hint="cs"/>
          <w:rtl/>
          <w:lang w:bidi="fa-IR"/>
        </w:rPr>
        <w:t xml:space="preserve">) </w:t>
      </w:r>
      <w:r w:rsidR="0834628D">
        <w:rPr>
          <w:rFonts w:hint="cs"/>
          <w:rtl/>
          <w:lang w:bidi="fa-IR"/>
        </w:rPr>
        <w:t xml:space="preserve">است </w:t>
      </w:r>
      <w:r w:rsidR="002500E5">
        <w:rPr>
          <w:rFonts w:hint="cs"/>
          <w:rtl/>
          <w:lang w:bidi="fa-IR"/>
        </w:rPr>
        <w:t xml:space="preserve">از </w:t>
      </w:r>
      <w:r w:rsidR="0834628D">
        <w:rPr>
          <w:rFonts w:hint="cs"/>
          <w:rtl/>
          <w:lang w:bidi="fa-IR"/>
        </w:rPr>
        <w:t xml:space="preserve">اموری همچون </w:t>
      </w:r>
      <w:r w:rsidR="002500E5">
        <w:rPr>
          <w:rFonts w:hint="cs"/>
          <w:rtl/>
          <w:lang w:bidi="fa-IR"/>
        </w:rPr>
        <w:t>رسالت و پیغمبری</w:t>
      </w:r>
      <w:r w:rsidR="088A7003">
        <w:rPr>
          <w:rFonts w:hint="cs"/>
          <w:rtl/>
          <w:lang w:bidi="fa-IR"/>
        </w:rPr>
        <w:t>،</w:t>
      </w:r>
      <w:r w:rsidR="002500E5">
        <w:rPr>
          <w:rFonts w:hint="cs"/>
          <w:rtl/>
          <w:lang w:bidi="fa-IR"/>
        </w:rPr>
        <w:t xml:space="preserve"> </w:t>
      </w:r>
      <w:r w:rsidR="08605AD1">
        <w:rPr>
          <w:rFonts w:hint="cs"/>
          <w:rtl/>
          <w:lang w:bidi="fa-IR"/>
        </w:rPr>
        <w:t>نزول وحی قرآن کریم و سنت پیامبر</w:t>
      </w:r>
      <w:r w:rsidR="002500E5">
        <w:rPr>
          <w:rFonts w:hint="cs"/>
          <w:rtl/>
          <w:lang w:bidi="fa-IR"/>
        </w:rPr>
        <w:t>(</w:t>
      </w:r>
      <w:r w:rsidR="002500E5">
        <w:rPr>
          <w:rFonts w:hint="cs"/>
          <w:lang w:bidi="fa-IR"/>
        </w:rPr>
        <w:sym w:font="AGA Arabesque" w:char="F072"/>
      </w:r>
      <w:r w:rsidR="002500E5">
        <w:rPr>
          <w:rFonts w:hint="cs"/>
          <w:rtl/>
          <w:lang w:bidi="fa-IR"/>
        </w:rPr>
        <w:t xml:space="preserve">) از طرف خداوند متعال بر او و سازگاری این رسالت با هر زمان و مکانی تا روز قیامت و اینکه </w:t>
      </w:r>
      <w:r w:rsidR="0834628D">
        <w:rPr>
          <w:rFonts w:hint="cs"/>
          <w:rtl/>
          <w:lang w:bidi="fa-IR"/>
        </w:rPr>
        <w:t xml:space="preserve">اسلام </w:t>
      </w:r>
      <w:r w:rsidR="002500E5">
        <w:rPr>
          <w:rFonts w:hint="cs"/>
          <w:rtl/>
          <w:lang w:bidi="fa-IR"/>
        </w:rPr>
        <w:t xml:space="preserve">یک حرکت اصلاحی اجتماعی </w:t>
      </w:r>
      <w:r w:rsidR="0834628D">
        <w:rPr>
          <w:rFonts w:hint="cs"/>
          <w:rtl/>
          <w:lang w:bidi="fa-IR"/>
        </w:rPr>
        <w:t xml:space="preserve">و </w:t>
      </w:r>
      <w:r w:rsidR="002500E5">
        <w:rPr>
          <w:rFonts w:hint="cs"/>
          <w:rtl/>
          <w:lang w:bidi="fa-IR"/>
        </w:rPr>
        <w:t>انسان‌دوست</w:t>
      </w:r>
      <w:r w:rsidR="0834628D">
        <w:rPr>
          <w:rFonts w:hint="cs"/>
          <w:rtl/>
          <w:lang w:bidi="fa-IR"/>
        </w:rPr>
        <w:t>انه</w:t>
      </w:r>
      <w:r w:rsidR="002500E5">
        <w:rPr>
          <w:rFonts w:hint="cs"/>
          <w:rtl/>
          <w:lang w:bidi="fa-IR"/>
        </w:rPr>
        <w:t xml:space="preserve"> </w:t>
      </w:r>
      <w:r w:rsidR="0834628D">
        <w:rPr>
          <w:rFonts w:hint="cs"/>
          <w:rtl/>
          <w:lang w:bidi="fa-IR"/>
        </w:rPr>
        <w:t>ا</w:t>
      </w:r>
      <w:r w:rsidR="002500E5">
        <w:rPr>
          <w:rFonts w:hint="cs"/>
          <w:rtl/>
          <w:lang w:bidi="fa-IR"/>
        </w:rPr>
        <w:t xml:space="preserve">ست که برای </w:t>
      </w:r>
      <w:r w:rsidR="082B7057">
        <w:rPr>
          <w:rFonts w:hint="cs"/>
          <w:rtl/>
          <w:lang w:bidi="fa-IR"/>
        </w:rPr>
        <w:t xml:space="preserve">هر </w:t>
      </w:r>
      <w:r w:rsidR="002500E5">
        <w:rPr>
          <w:rFonts w:hint="cs"/>
          <w:rtl/>
          <w:lang w:bidi="fa-IR"/>
        </w:rPr>
        <w:t xml:space="preserve">زمانی قابل استفاده </w:t>
      </w:r>
      <w:r w:rsidR="082B7057">
        <w:rPr>
          <w:rFonts w:hint="cs"/>
          <w:rtl/>
          <w:lang w:bidi="fa-IR"/>
        </w:rPr>
        <w:t>می</w:t>
      </w:r>
      <w:r w:rsidR="002500E5">
        <w:rPr>
          <w:rFonts w:hint="cs"/>
          <w:rtl/>
          <w:lang w:bidi="fa-IR"/>
        </w:rPr>
        <w:t>باشد.</w:t>
      </w:r>
    </w:p>
    <w:p w:rsidR="002500E5" w:rsidRPr="0012298A" w:rsidRDefault="002500E5" w:rsidP="08777A9A">
      <w:pPr>
        <w:ind w:firstLine="172"/>
        <w:rPr>
          <w:rFonts w:hint="cs"/>
          <w:spacing w:val="-6"/>
          <w:rtl/>
          <w:lang w:bidi="fa-IR"/>
        </w:rPr>
      </w:pPr>
      <w:r w:rsidRPr="0012298A">
        <w:rPr>
          <w:rFonts w:hint="cs"/>
          <w:spacing w:val="-6"/>
          <w:rtl/>
          <w:lang w:bidi="fa-IR"/>
        </w:rPr>
        <w:t xml:space="preserve">استاد محمد سرور بن نایف </w:t>
      </w:r>
      <w:r w:rsidRPr="0012298A">
        <w:rPr>
          <w:rFonts w:cs="Times New Roman" w:hint="cs"/>
          <w:spacing w:val="-6"/>
          <w:rtl/>
          <w:lang w:bidi="fa-IR"/>
        </w:rPr>
        <w:t>–</w:t>
      </w:r>
      <w:r w:rsidRPr="0012298A">
        <w:rPr>
          <w:rFonts w:hint="cs"/>
          <w:spacing w:val="-6"/>
          <w:rtl/>
          <w:lang w:bidi="fa-IR"/>
        </w:rPr>
        <w:t xml:space="preserve"> پس از </w:t>
      </w:r>
      <w:r w:rsidR="08ED6FFE">
        <w:rPr>
          <w:rFonts w:hint="cs"/>
          <w:spacing w:val="-6"/>
          <w:rtl/>
          <w:lang w:bidi="fa-IR"/>
        </w:rPr>
        <w:t xml:space="preserve">آنكه </w:t>
      </w:r>
      <w:r w:rsidRPr="0012298A">
        <w:rPr>
          <w:rFonts w:hint="cs"/>
          <w:spacing w:val="-6"/>
          <w:rtl/>
          <w:lang w:bidi="fa-IR"/>
        </w:rPr>
        <w:t xml:space="preserve">گفت که هیچ خاورشناسی در مورد اسلام و مسلمانان منصفانه و بی‌طرفانه نمی‌پرسد </w:t>
      </w:r>
      <w:r w:rsidRPr="0012298A">
        <w:rPr>
          <w:rFonts w:cs="Times New Roman" w:hint="cs"/>
          <w:spacing w:val="-6"/>
          <w:rtl/>
          <w:lang w:bidi="fa-IR"/>
        </w:rPr>
        <w:t>–</w:t>
      </w:r>
      <w:r w:rsidRPr="0012298A">
        <w:rPr>
          <w:rFonts w:hint="cs"/>
          <w:spacing w:val="-6"/>
          <w:rtl/>
          <w:lang w:bidi="fa-IR"/>
        </w:rPr>
        <w:t xml:space="preserve"> می‌گوید</w:t>
      </w:r>
      <w:r w:rsidR="08E041FF">
        <w:rPr>
          <w:rFonts w:hint="cs"/>
          <w:spacing w:val="-6"/>
          <w:rtl/>
          <w:lang w:bidi="fa-IR"/>
        </w:rPr>
        <w:t>:</w:t>
      </w:r>
      <w:r w:rsidR="08605AD1">
        <w:rPr>
          <w:rFonts w:hint="cs"/>
          <w:spacing w:val="-6"/>
          <w:rtl/>
          <w:lang w:bidi="fa-IR"/>
        </w:rPr>
        <w:t xml:space="preserve"> «</w:t>
      </w:r>
      <w:r w:rsidRPr="0012298A">
        <w:rPr>
          <w:rFonts w:hint="cs"/>
          <w:spacing w:val="-6"/>
          <w:rtl/>
          <w:lang w:bidi="fa-IR"/>
        </w:rPr>
        <w:t>درست نیست در آنچه که از اسلام و مسلمانان می‌نویس</w:t>
      </w:r>
      <w:r w:rsidR="08ED6FFE">
        <w:rPr>
          <w:rFonts w:hint="cs"/>
          <w:spacing w:val="-6"/>
          <w:rtl/>
          <w:lang w:bidi="fa-IR"/>
        </w:rPr>
        <w:t>ي</w:t>
      </w:r>
      <w:r w:rsidRPr="0012298A">
        <w:rPr>
          <w:rFonts w:hint="cs"/>
          <w:spacing w:val="-6"/>
          <w:rtl/>
          <w:lang w:bidi="fa-IR"/>
        </w:rPr>
        <w:t>م به گفته‌های خاورشناسان اعتماد و استناد نماییم هر چند که مسلمان شده باش</w:t>
      </w:r>
      <w:r w:rsidR="082B7057">
        <w:rPr>
          <w:rFonts w:hint="cs"/>
          <w:spacing w:val="-6"/>
          <w:rtl/>
          <w:lang w:bidi="fa-IR"/>
        </w:rPr>
        <w:t>ن</w:t>
      </w:r>
      <w:r w:rsidRPr="0012298A">
        <w:rPr>
          <w:rFonts w:hint="cs"/>
          <w:spacing w:val="-6"/>
          <w:rtl/>
          <w:lang w:bidi="fa-IR"/>
        </w:rPr>
        <w:t>د و آنهم به چند دلیل</w:t>
      </w:r>
      <w:r w:rsidR="08E041FF">
        <w:rPr>
          <w:rFonts w:hint="cs"/>
          <w:spacing w:val="-6"/>
          <w:rtl/>
          <w:lang w:bidi="fa-IR"/>
        </w:rPr>
        <w:t>:</w:t>
      </w:r>
    </w:p>
    <w:p w:rsidR="002500E5" w:rsidRDefault="002500E5" w:rsidP="08777A9A">
      <w:pPr>
        <w:numPr>
          <w:ilvl w:val="0"/>
          <w:numId w:val="4"/>
        </w:numPr>
        <w:tabs>
          <w:tab w:val="clear" w:pos="680"/>
          <w:tab w:val="num" w:pos="576"/>
        </w:tabs>
        <w:ind w:left="0" w:firstLine="172"/>
        <w:rPr>
          <w:rFonts w:hint="cs"/>
          <w:lang w:bidi="fa-IR"/>
        </w:rPr>
      </w:pPr>
      <w:r>
        <w:rPr>
          <w:rFonts w:hint="cs"/>
          <w:rtl/>
          <w:lang w:bidi="fa-IR"/>
        </w:rPr>
        <w:t>چون ثابت شده که عده‌ای از آنها</w:t>
      </w:r>
      <w:r w:rsidR="08E041FF">
        <w:rPr>
          <w:rFonts w:hint="cs"/>
          <w:rtl/>
          <w:lang w:bidi="fa-IR"/>
        </w:rPr>
        <w:t>:</w:t>
      </w:r>
      <w:r w:rsidR="08ED6FFE">
        <w:rPr>
          <w:rFonts w:hint="cs"/>
          <w:rtl/>
          <w:lang w:bidi="fa-IR"/>
        </w:rPr>
        <w:t xml:space="preserve"> مسلمان شدنشان</w:t>
      </w:r>
      <w:r>
        <w:rPr>
          <w:rFonts w:hint="cs"/>
          <w:rtl/>
          <w:lang w:bidi="fa-IR"/>
        </w:rPr>
        <w:t xml:space="preserve"> در مدت اقامتشان در کشورهای اسلامی به خاطر هدفی </w:t>
      </w:r>
      <w:r w:rsidR="08ED6FFE">
        <w:rPr>
          <w:rFonts w:hint="cs"/>
          <w:rtl/>
          <w:lang w:bidi="fa-IR"/>
        </w:rPr>
        <w:t xml:space="preserve">بوده كه </w:t>
      </w:r>
      <w:r>
        <w:rPr>
          <w:rFonts w:hint="cs"/>
          <w:rtl/>
          <w:lang w:bidi="fa-IR"/>
        </w:rPr>
        <w:t>داشته</w:t>
      </w:r>
      <w:r>
        <w:rPr>
          <w:rFonts w:hint="eastAsia"/>
          <w:rtl/>
          <w:lang w:bidi="fa-IR"/>
        </w:rPr>
        <w:t>‌</w:t>
      </w:r>
      <w:r>
        <w:rPr>
          <w:rFonts w:hint="cs"/>
          <w:rtl/>
          <w:lang w:bidi="fa-IR"/>
        </w:rPr>
        <w:t>اند، ولی آنگاه که وظیفه</w:t>
      </w:r>
      <w:r w:rsidR="08ED6FFE">
        <w:rPr>
          <w:rFonts w:hint="cs"/>
          <w:rtl/>
          <w:lang w:bidi="fa-IR"/>
        </w:rPr>
        <w:t>‏ا</w:t>
      </w:r>
      <w:r>
        <w:rPr>
          <w:rFonts w:hint="cs"/>
          <w:rtl/>
          <w:lang w:bidi="fa-IR"/>
        </w:rPr>
        <w:t>‌ی که از آنها خواسته‌اند به خوبی انجام دادند و به وطنشان برگشتند مرتد شده‌اند.</w:t>
      </w:r>
    </w:p>
    <w:p w:rsidR="002500E5" w:rsidRDefault="002500E5" w:rsidP="08777A9A">
      <w:pPr>
        <w:numPr>
          <w:ilvl w:val="0"/>
          <w:numId w:val="4"/>
        </w:numPr>
        <w:tabs>
          <w:tab w:val="clear" w:pos="680"/>
          <w:tab w:val="num" w:pos="576"/>
        </w:tabs>
        <w:ind w:left="0" w:firstLine="172"/>
        <w:rPr>
          <w:rFonts w:hint="cs"/>
          <w:lang w:bidi="fa-IR"/>
        </w:rPr>
      </w:pPr>
      <w:r>
        <w:rPr>
          <w:rFonts w:hint="cs"/>
          <w:rtl/>
          <w:lang w:bidi="fa-IR"/>
        </w:rPr>
        <w:t>و بعضی از آنها</w:t>
      </w:r>
      <w:r w:rsidR="08E041FF">
        <w:rPr>
          <w:rFonts w:hint="cs"/>
          <w:rtl/>
          <w:lang w:bidi="fa-IR"/>
        </w:rPr>
        <w:t>:</w:t>
      </w:r>
      <w:r>
        <w:rPr>
          <w:rFonts w:hint="cs"/>
          <w:rtl/>
          <w:lang w:bidi="fa-IR"/>
        </w:rPr>
        <w:t xml:space="preserve"> در علوم فلسفه متخصص بوده‌اند، و در میان بررسی از تألیفات ابن عربی و غیره از</w:t>
      </w:r>
      <w:r w:rsidR="08ED6FFE">
        <w:rPr>
          <w:rFonts w:hint="cs"/>
          <w:rtl/>
          <w:lang w:bidi="fa-IR"/>
        </w:rPr>
        <w:t xml:space="preserve"> صوفیان افراطی که به حلول و وحدت</w:t>
      </w:r>
      <w:r>
        <w:rPr>
          <w:rFonts w:hint="cs"/>
          <w:rtl/>
          <w:lang w:bidi="fa-IR"/>
        </w:rPr>
        <w:t xml:space="preserve"> وجود ایمان داشته‌اند اطلاع یافته‌اند، و یا از تألیفات شیعه</w:t>
      </w:r>
      <w:r w:rsidR="08ED6FFE">
        <w:rPr>
          <w:rFonts w:hint="cs"/>
          <w:rtl/>
          <w:lang w:bidi="fa-IR"/>
        </w:rPr>
        <w:t xml:space="preserve"> و معتزله و متکلمین و باقی فرقه‏های منتسب به اسلام اطلاع یافته‏</w:t>
      </w:r>
      <w:r>
        <w:rPr>
          <w:rFonts w:hint="cs"/>
          <w:rtl/>
          <w:lang w:bidi="fa-IR"/>
        </w:rPr>
        <w:t xml:space="preserve">اند، سپس در دیدگاه و نظرات آن گروهها </w:t>
      </w:r>
      <w:r w:rsidR="08ED6FFE">
        <w:rPr>
          <w:rFonts w:hint="cs"/>
          <w:rtl/>
          <w:lang w:bidi="fa-IR"/>
        </w:rPr>
        <w:t>غرق</w:t>
      </w:r>
      <w:r>
        <w:rPr>
          <w:rFonts w:hint="cs"/>
          <w:rtl/>
          <w:lang w:bidi="fa-IR"/>
        </w:rPr>
        <w:t xml:space="preserve"> شده و م</w:t>
      </w:r>
      <w:r w:rsidR="08ED6FFE">
        <w:rPr>
          <w:rFonts w:hint="cs"/>
          <w:rtl/>
          <w:lang w:bidi="fa-IR"/>
        </w:rPr>
        <w:t>ع</w:t>
      </w:r>
      <w:r>
        <w:rPr>
          <w:rFonts w:hint="cs"/>
          <w:rtl/>
          <w:lang w:bidi="fa-IR"/>
        </w:rPr>
        <w:t xml:space="preserve">شوق خود را یافتند و در مورد اسلام از دیدگاه آنان شروع به نوشتن کردند، و آن فرقه‌ها را به صاحب اندیشه نوین عقلی و آزادیخواه و انقلابی تعریف کردند </w:t>
      </w:r>
      <w:r>
        <w:rPr>
          <w:rFonts w:cs="Times New Roman" w:hint="cs"/>
          <w:rtl/>
          <w:lang w:bidi="fa-IR"/>
        </w:rPr>
        <w:t>–</w:t>
      </w:r>
      <w:r>
        <w:rPr>
          <w:rFonts w:hint="cs"/>
          <w:rtl/>
          <w:lang w:bidi="fa-IR"/>
        </w:rPr>
        <w:t xml:space="preserve"> هر چند که افراطیهایشان از اسلام خارج شده بودند.</w:t>
      </w:r>
    </w:p>
    <w:p w:rsidR="002500E5" w:rsidRDefault="08ED6FFE" w:rsidP="08605AD1">
      <w:pPr>
        <w:numPr>
          <w:ilvl w:val="0"/>
          <w:numId w:val="4"/>
        </w:numPr>
        <w:tabs>
          <w:tab w:val="clear" w:pos="680"/>
          <w:tab w:val="num" w:pos="576"/>
        </w:tabs>
        <w:ind w:left="0" w:firstLine="172"/>
        <w:rPr>
          <w:rFonts w:hint="cs"/>
          <w:lang w:bidi="fa-IR"/>
        </w:rPr>
      </w:pPr>
      <w:r>
        <w:rPr>
          <w:rFonts w:hint="cs"/>
          <w:rtl/>
          <w:lang w:bidi="fa-IR"/>
        </w:rPr>
        <w:t>و ساير آنها</w:t>
      </w:r>
      <w:r w:rsidR="08E041FF">
        <w:rPr>
          <w:rFonts w:hint="cs"/>
          <w:rtl/>
          <w:lang w:bidi="fa-IR"/>
        </w:rPr>
        <w:t>:</w:t>
      </w:r>
      <w:r w:rsidR="002500E5">
        <w:rPr>
          <w:rFonts w:hint="cs"/>
          <w:rtl/>
          <w:lang w:bidi="fa-IR"/>
        </w:rPr>
        <w:t xml:space="preserve"> اسلام و عادت و تقلیدهای غربی را با هم در آمیخته</w:t>
      </w:r>
      <w:r w:rsidR="002500E5">
        <w:rPr>
          <w:rFonts w:hint="eastAsia"/>
          <w:rtl/>
          <w:lang w:bidi="fa-IR"/>
        </w:rPr>
        <w:t>‌</w:t>
      </w:r>
      <w:r w:rsidR="002500E5">
        <w:rPr>
          <w:rFonts w:hint="cs"/>
          <w:rtl/>
          <w:lang w:bidi="fa-IR"/>
        </w:rPr>
        <w:t>اند، و این مخلوط بهم ریخته و بی‌ریخت را اسلام نامیدند، و خاورشناسانی که از این انحرافات خاورشناسان سالم ماندند</w:t>
      </w:r>
      <w:r w:rsidR="002500E5" w:rsidRPr="00C60D3F">
        <w:rPr>
          <w:rStyle w:val="a7"/>
          <w:rFonts w:cs="B Lotus"/>
          <w:sz w:val="28"/>
          <w:szCs w:val="28"/>
          <w:rtl/>
          <w:lang w:bidi="fa-IR"/>
        </w:rPr>
        <w:footnoteReference w:id="430"/>
      </w:r>
      <w:r w:rsidR="002500E5">
        <w:rPr>
          <w:rFonts w:hint="cs"/>
          <w:rtl/>
          <w:lang w:bidi="fa-IR"/>
        </w:rPr>
        <w:t xml:space="preserve"> توانای نوشتن عمیق و فراگیری از عقاید اسلامی و یا بقیه علوم و معارف اسلامی را نداشته‌اند، و این چیزی است که مجله تبشیری آلمانی</w:t>
      </w:r>
      <w:r>
        <w:rPr>
          <w:rFonts w:hint="cs"/>
          <w:rtl/>
          <w:lang w:bidi="fa-IR"/>
        </w:rPr>
        <w:t xml:space="preserve"> به آن</w:t>
      </w:r>
      <w:r w:rsidR="002500E5">
        <w:rPr>
          <w:rFonts w:hint="cs"/>
          <w:rtl/>
          <w:lang w:bidi="fa-IR"/>
        </w:rPr>
        <w:t xml:space="preserve"> اعتراف کرده است و می‌گوید</w:t>
      </w:r>
      <w:r w:rsidR="08E041FF">
        <w:rPr>
          <w:rFonts w:hint="cs"/>
          <w:rtl/>
          <w:lang w:bidi="fa-IR"/>
        </w:rPr>
        <w:t>:</w:t>
      </w:r>
      <w:r w:rsidR="002500E5">
        <w:rPr>
          <w:rFonts w:hint="cs"/>
          <w:rtl/>
          <w:lang w:bidi="fa-IR"/>
        </w:rPr>
        <w:t xml:space="preserve"> «با وجود این همه شناخت و آگهی خاورشناسان آلمانی، و تواناییشان که در تألیفات اسلامی دارند، اما به راستی که آموزش و عقایدی که در مساجد و دانشگاههای اسلامی دریافت می‌شوند، همیشه برای ما ترسناکند</w:t>
      </w:r>
      <w:r w:rsidR="002500E5" w:rsidRPr="00C60D3F">
        <w:rPr>
          <w:rStyle w:val="a7"/>
          <w:rFonts w:cs="B Lotus"/>
          <w:sz w:val="28"/>
          <w:szCs w:val="28"/>
          <w:rtl/>
          <w:lang w:bidi="fa-IR"/>
        </w:rPr>
        <w:footnoteReference w:id="431"/>
      </w:r>
      <w:r w:rsidR="002500E5">
        <w:rPr>
          <w:rFonts w:hint="cs"/>
          <w:rtl/>
          <w:lang w:bidi="fa-IR"/>
        </w:rPr>
        <w:t>». چون علوم اسلامی مردانی دارد که خداوند متعال به وسیله آنها آیینش را حفظ کرده است، و در صف اول این مردان صحابه</w:t>
      </w:r>
      <w:r w:rsidR="08605AD1">
        <w:rPr>
          <w:rFonts w:cs="CTraditional Arabic" w:hint="cs"/>
          <w:rtl/>
          <w:lang w:bidi="fa-IR"/>
        </w:rPr>
        <w:t>ش</w:t>
      </w:r>
      <w:r w:rsidR="002500E5">
        <w:rPr>
          <w:rFonts w:hint="cs"/>
          <w:rtl/>
          <w:lang w:bidi="fa-IR"/>
        </w:rPr>
        <w:t xml:space="preserve"> و تابعین آنان و علماء بزرگ پس از آنان</w:t>
      </w:r>
      <w:r w:rsidR="08605AD1">
        <w:rPr>
          <w:rFonts w:cs="CTraditional Arabic" w:hint="cs"/>
          <w:rtl/>
          <w:lang w:bidi="fa-IR"/>
        </w:rPr>
        <w:t>ش</w:t>
      </w:r>
      <w:r w:rsidR="08605AD1">
        <w:rPr>
          <w:rFonts w:cs="Times New Roman" w:hint="cs"/>
          <w:rtl/>
          <w:lang w:bidi="fa-IR"/>
        </w:rPr>
        <w:t xml:space="preserve"> </w:t>
      </w:r>
      <w:r>
        <w:rPr>
          <w:rFonts w:hint="cs"/>
          <w:rtl/>
          <w:lang w:bidi="fa-IR"/>
        </w:rPr>
        <w:t>هستند</w:t>
      </w:r>
      <w:r w:rsidR="002500E5">
        <w:rPr>
          <w:rFonts w:hint="cs"/>
          <w:rtl/>
          <w:lang w:bidi="fa-IR"/>
        </w:rPr>
        <w:t>.</w:t>
      </w:r>
      <w:r w:rsidR="002500E5" w:rsidRPr="00C60D3F">
        <w:rPr>
          <w:rStyle w:val="a7"/>
          <w:rFonts w:cs="B Lotus"/>
          <w:sz w:val="28"/>
          <w:szCs w:val="28"/>
          <w:rtl/>
          <w:lang w:bidi="fa-IR"/>
        </w:rPr>
        <w:footnoteReference w:id="432"/>
      </w:r>
    </w:p>
    <w:p w:rsidR="002500E5" w:rsidRDefault="002500E5" w:rsidP="08777A9A">
      <w:pPr>
        <w:numPr>
          <w:ilvl w:val="0"/>
          <w:numId w:val="4"/>
        </w:numPr>
        <w:tabs>
          <w:tab w:val="clear" w:pos="680"/>
          <w:tab w:val="num" w:pos="576"/>
        </w:tabs>
        <w:ind w:left="0" w:firstLine="172"/>
        <w:rPr>
          <w:rFonts w:hint="cs"/>
          <w:rtl/>
          <w:lang w:bidi="fa-IR"/>
        </w:rPr>
      </w:pPr>
      <w:r>
        <w:rPr>
          <w:rFonts w:hint="cs"/>
          <w:rtl/>
          <w:lang w:bidi="fa-IR"/>
        </w:rPr>
        <w:t>اینها و به اضافه جهل بیشترشان به زبان عربی و زوایا و أهداف آن، و حتی بلکه بعضی از آنان یک کلمه هم از زبان عربی نمی‌دان</w:t>
      </w:r>
      <w:r w:rsidR="08ED6FFE">
        <w:rPr>
          <w:rFonts w:hint="cs"/>
          <w:rtl/>
          <w:lang w:bidi="fa-IR"/>
        </w:rPr>
        <w:t>ن</w:t>
      </w:r>
      <w:r>
        <w:rPr>
          <w:rFonts w:hint="cs"/>
          <w:rtl/>
          <w:lang w:bidi="fa-IR"/>
        </w:rPr>
        <w:t>د، مانند «سلفتر دی ساس»، و «ألیس عرینان» و «جیرار دمتر».</w:t>
      </w:r>
      <w:r w:rsidRPr="00C60D3F">
        <w:rPr>
          <w:rStyle w:val="a7"/>
          <w:rFonts w:cs="B Lotus"/>
          <w:sz w:val="28"/>
          <w:szCs w:val="28"/>
          <w:rtl/>
          <w:lang w:bidi="fa-IR"/>
        </w:rPr>
        <w:footnoteReference w:id="433"/>
      </w:r>
    </w:p>
    <w:p w:rsidR="002500E5" w:rsidRDefault="002500E5" w:rsidP="08777A9A">
      <w:pPr>
        <w:ind w:firstLine="172"/>
        <w:rPr>
          <w:rFonts w:hint="cs"/>
          <w:rtl/>
          <w:lang w:bidi="fa-IR"/>
        </w:rPr>
      </w:pPr>
      <w:r>
        <w:rPr>
          <w:rFonts w:hint="cs"/>
          <w:rtl/>
          <w:lang w:bidi="fa-IR"/>
        </w:rPr>
        <w:t>دکتر سباعی می گوید</w:t>
      </w:r>
      <w:r w:rsidR="08E041FF">
        <w:rPr>
          <w:rFonts w:hint="cs"/>
          <w:rtl/>
          <w:lang w:bidi="fa-IR"/>
        </w:rPr>
        <w:t>:</w:t>
      </w:r>
      <w:r>
        <w:rPr>
          <w:rFonts w:hint="cs"/>
          <w:rtl/>
          <w:lang w:bidi="fa-IR"/>
        </w:rPr>
        <w:t xml:space="preserve"> در دانشگاه </w:t>
      </w:r>
      <w:r w:rsidR="08ED6FFE">
        <w:rPr>
          <w:rFonts w:hint="cs"/>
          <w:rtl/>
          <w:lang w:bidi="fa-IR"/>
        </w:rPr>
        <w:t>آ</w:t>
      </w:r>
      <w:r>
        <w:rPr>
          <w:rFonts w:hint="cs"/>
          <w:rtl/>
          <w:lang w:bidi="fa-IR"/>
        </w:rPr>
        <w:t xml:space="preserve">کسفورد رئیس بخش بررسی و تحقیقات علم اسلامی و عربی </w:t>
      </w:r>
      <w:r w:rsidR="082B7057">
        <w:rPr>
          <w:rFonts w:hint="cs"/>
          <w:rtl/>
          <w:lang w:bidi="fa-IR"/>
        </w:rPr>
        <w:t xml:space="preserve">یک فرد </w:t>
      </w:r>
      <w:r>
        <w:rPr>
          <w:rFonts w:hint="cs"/>
          <w:rtl/>
          <w:lang w:bidi="fa-IR"/>
        </w:rPr>
        <w:t>یهودی است که به سختی و کندی می‌تواند به عربی صحبت کند او همچنین در فاصله جنگ جهانی دوم در سازمان اطلاعات بری</w:t>
      </w:r>
      <w:r w:rsidR="08ED6FFE">
        <w:rPr>
          <w:rFonts w:hint="cs"/>
          <w:rtl/>
          <w:lang w:bidi="fa-IR"/>
        </w:rPr>
        <w:t>ت</w:t>
      </w:r>
      <w:r>
        <w:rPr>
          <w:rFonts w:hint="cs"/>
          <w:rtl/>
          <w:lang w:bidi="fa-IR"/>
        </w:rPr>
        <w:t>انیا در لیبی کار می</w:t>
      </w:r>
      <w:r>
        <w:rPr>
          <w:rFonts w:hint="eastAsia"/>
          <w:rtl/>
          <w:lang w:bidi="fa-IR"/>
        </w:rPr>
        <w:t>‌</w:t>
      </w:r>
      <w:r>
        <w:rPr>
          <w:rFonts w:hint="cs"/>
          <w:rtl/>
          <w:lang w:bidi="fa-IR"/>
        </w:rPr>
        <w:t xml:space="preserve">کرد، و عربی را در آنجا یاد گرفته بود، و این </w:t>
      </w:r>
      <w:r w:rsidR="082B7057">
        <w:rPr>
          <w:rFonts w:hint="cs"/>
          <w:rtl/>
          <w:lang w:bidi="fa-IR"/>
        </w:rPr>
        <w:t xml:space="preserve">تنها </w:t>
      </w:r>
      <w:r>
        <w:rPr>
          <w:rFonts w:hint="cs"/>
          <w:rtl/>
          <w:lang w:bidi="fa-IR"/>
        </w:rPr>
        <w:t xml:space="preserve">شایستگی‌های این مرد بوده است که </w:t>
      </w:r>
      <w:r w:rsidR="082B7057">
        <w:rPr>
          <w:rFonts w:hint="cs"/>
          <w:rtl/>
          <w:lang w:bidi="fa-IR"/>
        </w:rPr>
        <w:t>بخاطرش</w:t>
      </w:r>
      <w:r>
        <w:rPr>
          <w:rFonts w:hint="cs"/>
          <w:rtl/>
          <w:lang w:bidi="fa-IR"/>
        </w:rPr>
        <w:t xml:space="preserve"> </w:t>
      </w:r>
      <w:r w:rsidR="082B7057">
        <w:rPr>
          <w:rFonts w:hint="cs"/>
          <w:rtl/>
          <w:lang w:bidi="fa-IR"/>
        </w:rPr>
        <w:t xml:space="preserve">ریاست آن </w:t>
      </w:r>
      <w:r>
        <w:rPr>
          <w:rFonts w:hint="cs"/>
          <w:rtl/>
          <w:lang w:bidi="fa-IR"/>
        </w:rPr>
        <w:t>بخش را به او داده</w:t>
      </w:r>
      <w:r>
        <w:rPr>
          <w:rFonts w:hint="eastAsia"/>
          <w:rtl/>
          <w:lang w:bidi="fa-IR"/>
        </w:rPr>
        <w:t>‌</w:t>
      </w:r>
      <w:r>
        <w:rPr>
          <w:rFonts w:hint="cs"/>
          <w:rtl/>
          <w:lang w:bidi="fa-IR"/>
        </w:rPr>
        <w:t>اند، و حیرت‌انگیزترین چیزی که دیدم اینکه او در برنامه درسی خود که به دانشجویان خاورشناسی آموزش می‌داد</w:t>
      </w:r>
      <w:r w:rsidR="08E041FF">
        <w:rPr>
          <w:rFonts w:hint="cs"/>
          <w:rtl/>
          <w:lang w:bidi="fa-IR"/>
        </w:rPr>
        <w:t>:</w:t>
      </w:r>
      <w:r>
        <w:rPr>
          <w:rFonts w:hint="cs"/>
          <w:rtl/>
          <w:lang w:bidi="fa-IR"/>
        </w:rPr>
        <w:t xml:space="preserve"> تفسیر آیاتی از قرآن کریم از تفسیر کشاف زمخشری </w:t>
      </w:r>
      <w:r w:rsidR="082B7057">
        <w:rPr>
          <w:rFonts w:hint="cs"/>
          <w:rtl/>
          <w:lang w:bidi="fa-IR"/>
        </w:rPr>
        <w:t xml:space="preserve">را گنجانده بود درحالی که </w:t>
      </w:r>
      <w:r>
        <w:rPr>
          <w:rFonts w:hint="cs"/>
          <w:rtl/>
          <w:lang w:bidi="fa-IR"/>
        </w:rPr>
        <w:t>به خدا قسم به خوبی نمی‌توان</w:t>
      </w:r>
      <w:r w:rsidR="082B7057">
        <w:rPr>
          <w:rFonts w:hint="cs"/>
          <w:rtl/>
          <w:lang w:bidi="fa-IR"/>
        </w:rPr>
        <w:t>ست</w:t>
      </w:r>
      <w:r>
        <w:rPr>
          <w:rFonts w:hint="cs"/>
          <w:rtl/>
          <w:lang w:bidi="fa-IR"/>
        </w:rPr>
        <w:t xml:space="preserve"> عبارت یک روزنامه عادی عربی را فهم و درک کند</w:t>
      </w:r>
      <w:r w:rsidR="082B7057">
        <w:rPr>
          <w:rFonts w:hint="cs"/>
          <w:rtl/>
          <w:lang w:bidi="fa-IR"/>
        </w:rPr>
        <w:t>،</w:t>
      </w:r>
      <w:r>
        <w:rPr>
          <w:rFonts w:hint="cs"/>
          <w:rtl/>
          <w:lang w:bidi="fa-IR"/>
        </w:rPr>
        <w:t xml:space="preserve"> تا چه رسد به تدریس احادیثی از بخاری و مسلم، و یا بخش‌ها</w:t>
      </w:r>
      <w:r w:rsidR="082B7057">
        <w:rPr>
          <w:rFonts w:hint="cs"/>
          <w:rtl/>
          <w:lang w:bidi="fa-IR"/>
        </w:rPr>
        <w:t>ی</w:t>
      </w:r>
      <w:r>
        <w:rPr>
          <w:rFonts w:hint="cs"/>
          <w:rtl/>
          <w:lang w:bidi="fa-IR"/>
        </w:rPr>
        <w:t xml:space="preserve">ی در فقه از منبع‌های اصلی کتابهای حنفی و حنبلی، و </w:t>
      </w:r>
      <w:r w:rsidR="082B7057">
        <w:rPr>
          <w:rFonts w:hint="cs"/>
          <w:rtl/>
          <w:lang w:bidi="fa-IR"/>
        </w:rPr>
        <w:t xml:space="preserve">چون </w:t>
      </w:r>
      <w:r>
        <w:rPr>
          <w:rFonts w:hint="cs"/>
          <w:rtl/>
          <w:lang w:bidi="fa-IR"/>
        </w:rPr>
        <w:t>از او در مورد منابع اصلی تدریسش سؤال کردم؛ گفت</w:t>
      </w:r>
      <w:r w:rsidR="08E041FF">
        <w:rPr>
          <w:rFonts w:hint="cs"/>
          <w:rtl/>
          <w:lang w:bidi="fa-IR"/>
        </w:rPr>
        <w:t>:</w:t>
      </w:r>
      <w:r>
        <w:rPr>
          <w:rFonts w:hint="cs"/>
          <w:rtl/>
          <w:lang w:bidi="fa-IR"/>
        </w:rPr>
        <w:t xml:space="preserve"> از کتابهای خاورشناسان</w:t>
      </w:r>
      <w:r w:rsidR="082B7057">
        <w:rPr>
          <w:rFonts w:hint="cs"/>
          <w:rtl/>
          <w:lang w:bidi="fa-IR"/>
        </w:rPr>
        <w:t>ی</w:t>
      </w:r>
      <w:r>
        <w:rPr>
          <w:rFonts w:hint="cs"/>
          <w:rtl/>
          <w:lang w:bidi="fa-IR"/>
        </w:rPr>
        <w:t xml:space="preserve"> چون</w:t>
      </w:r>
      <w:r w:rsidR="08E041FF">
        <w:rPr>
          <w:rFonts w:hint="cs"/>
          <w:rtl/>
          <w:lang w:bidi="fa-IR"/>
        </w:rPr>
        <w:t>:</w:t>
      </w:r>
      <w:r>
        <w:rPr>
          <w:rFonts w:hint="cs"/>
          <w:rtl/>
          <w:lang w:bidi="fa-IR"/>
        </w:rPr>
        <w:t xml:space="preserve"> </w:t>
      </w:r>
      <w:r w:rsidR="08576E4D">
        <w:rPr>
          <w:rFonts w:hint="cs"/>
          <w:rtl/>
          <w:lang w:bidi="fa-IR"/>
        </w:rPr>
        <w:t>گلدزيهر</w:t>
      </w:r>
      <w:r>
        <w:rPr>
          <w:rFonts w:hint="cs"/>
          <w:rtl/>
          <w:lang w:bidi="fa-IR"/>
        </w:rPr>
        <w:t>، و مرجلیوث، و شاخت</w:t>
      </w:r>
      <w:r w:rsidR="082B7057">
        <w:rPr>
          <w:rFonts w:hint="cs"/>
          <w:rtl/>
          <w:lang w:bidi="fa-IR"/>
        </w:rPr>
        <w:t xml:space="preserve"> بهره می گیرم</w:t>
      </w:r>
      <w:r>
        <w:rPr>
          <w:rFonts w:hint="cs"/>
          <w:rtl/>
          <w:lang w:bidi="fa-IR"/>
        </w:rPr>
        <w:t>. و این نمونه‌ها برای تو کافی است تا دسیسه‌ها</w:t>
      </w:r>
      <w:r w:rsidR="082B7057">
        <w:rPr>
          <w:rFonts w:hint="cs"/>
          <w:rtl/>
          <w:lang w:bidi="fa-IR"/>
        </w:rPr>
        <w:t>ی</w:t>
      </w:r>
      <w:r w:rsidR="08F30C44">
        <w:rPr>
          <w:rFonts w:hint="cs"/>
          <w:rtl/>
          <w:lang w:bidi="fa-IR"/>
        </w:rPr>
        <w:t xml:space="preserve"> </w:t>
      </w:r>
      <w:r>
        <w:rPr>
          <w:rFonts w:hint="cs"/>
          <w:rtl/>
          <w:lang w:bidi="fa-IR"/>
        </w:rPr>
        <w:t xml:space="preserve">برنامه‌ریزی شده </w:t>
      </w:r>
      <w:r w:rsidR="082B7057">
        <w:rPr>
          <w:rFonts w:hint="cs"/>
          <w:rtl/>
          <w:lang w:bidi="fa-IR"/>
        </w:rPr>
        <w:t xml:space="preserve">آنان بر </w:t>
      </w:r>
      <w:r>
        <w:rPr>
          <w:rFonts w:hint="cs"/>
          <w:rtl/>
          <w:lang w:bidi="fa-IR"/>
        </w:rPr>
        <w:t>ضد اسلام و مسلمانان را دریابید».</w:t>
      </w:r>
      <w:r w:rsidRPr="00C60D3F">
        <w:rPr>
          <w:rStyle w:val="a7"/>
          <w:rFonts w:cs="B Lotus"/>
          <w:sz w:val="28"/>
          <w:szCs w:val="28"/>
          <w:rtl/>
          <w:lang w:bidi="fa-IR"/>
        </w:rPr>
        <w:footnoteReference w:id="434"/>
      </w:r>
    </w:p>
    <w:p w:rsidR="002500E5" w:rsidRDefault="002500E5" w:rsidP="08777A9A">
      <w:pPr>
        <w:ind w:firstLine="172"/>
        <w:rPr>
          <w:rFonts w:hint="cs"/>
          <w:rtl/>
          <w:lang w:bidi="fa-IR"/>
        </w:rPr>
      </w:pPr>
      <w:r>
        <w:rPr>
          <w:rFonts w:hint="cs"/>
          <w:rtl/>
          <w:lang w:bidi="fa-IR"/>
        </w:rPr>
        <w:t>استاد سرور می‌گوید</w:t>
      </w:r>
      <w:r w:rsidR="08E041FF">
        <w:rPr>
          <w:rFonts w:hint="cs"/>
          <w:rtl/>
          <w:lang w:bidi="fa-IR"/>
        </w:rPr>
        <w:t>:</w:t>
      </w:r>
      <w:r>
        <w:rPr>
          <w:rFonts w:hint="cs"/>
          <w:rtl/>
          <w:lang w:bidi="fa-IR"/>
        </w:rPr>
        <w:t xml:space="preserve"> باید برادر</w:t>
      </w:r>
      <w:r w:rsidR="08504079">
        <w:rPr>
          <w:rFonts w:hint="cs"/>
          <w:rtl/>
          <w:lang w:bidi="fa-IR"/>
        </w:rPr>
        <w:t>ان</w:t>
      </w:r>
      <w:r>
        <w:rPr>
          <w:rFonts w:hint="cs"/>
          <w:rtl/>
          <w:lang w:bidi="fa-IR"/>
        </w:rPr>
        <w:t xml:space="preserve"> مسلمان </w:t>
      </w:r>
      <w:r w:rsidR="08504079">
        <w:rPr>
          <w:rFonts w:hint="cs"/>
          <w:rtl/>
          <w:lang w:bidi="fa-IR"/>
        </w:rPr>
        <w:t xml:space="preserve">و </w:t>
      </w:r>
      <w:r>
        <w:rPr>
          <w:rFonts w:hint="cs"/>
          <w:rtl/>
          <w:lang w:bidi="fa-IR"/>
        </w:rPr>
        <w:t>شرقی ما از فساد تمدن اروپا</w:t>
      </w:r>
      <w:r w:rsidR="08504079">
        <w:rPr>
          <w:rFonts w:hint="cs"/>
          <w:rtl/>
          <w:lang w:bidi="fa-IR"/>
        </w:rPr>
        <w:t>ی</w:t>
      </w:r>
      <w:r>
        <w:rPr>
          <w:rFonts w:hint="cs"/>
          <w:rtl/>
          <w:lang w:bidi="fa-IR"/>
        </w:rPr>
        <w:t>ی بنویسند، از متلاشی شدن و نابودی نظام خانواده غربی بنویسند، و باید تحقیقات و بررسی‌ها و بحث‌ها</w:t>
      </w:r>
      <w:r w:rsidR="08504079">
        <w:rPr>
          <w:rFonts w:hint="cs"/>
          <w:rtl/>
          <w:lang w:bidi="fa-IR"/>
        </w:rPr>
        <w:t>ی</w:t>
      </w:r>
      <w:r>
        <w:rPr>
          <w:rFonts w:hint="cs"/>
          <w:rtl/>
          <w:lang w:bidi="fa-IR"/>
        </w:rPr>
        <w:t xml:space="preserve">ی از عقاید و تصورات کسانی که خدا بر آنان خشم گرفت </w:t>
      </w:r>
      <w:r w:rsidR="08504079">
        <w:rPr>
          <w:rFonts w:hint="cs"/>
          <w:rtl/>
          <w:lang w:bidi="fa-IR"/>
        </w:rPr>
        <w:t xml:space="preserve">یعنی </w:t>
      </w:r>
      <w:r w:rsidR="08576E4D">
        <w:rPr>
          <w:rFonts w:hint="cs"/>
          <w:rtl/>
          <w:lang w:bidi="fa-IR"/>
        </w:rPr>
        <w:t>از گمراه شد</w:t>
      </w:r>
      <w:r>
        <w:rPr>
          <w:rFonts w:hint="cs"/>
          <w:rtl/>
          <w:lang w:bidi="fa-IR"/>
        </w:rPr>
        <w:t>گان و سرگشتگان یهود و نصاری بنویسند، و از خرافات و اسطوره‌ها</w:t>
      </w:r>
      <w:r w:rsidR="08490FC9">
        <w:rPr>
          <w:rFonts w:hint="cs"/>
          <w:rtl/>
          <w:lang w:bidi="fa-IR"/>
        </w:rPr>
        <w:t>ی</w:t>
      </w:r>
      <w:r>
        <w:rPr>
          <w:rFonts w:hint="cs"/>
          <w:rtl/>
          <w:lang w:bidi="fa-IR"/>
        </w:rPr>
        <w:t>ی که به عنوان دین انتخاب کرده‌اند بنویسند، و باید رسوائیهای خاو</w:t>
      </w:r>
      <w:r w:rsidR="08490FC9">
        <w:rPr>
          <w:rFonts w:hint="cs"/>
          <w:rtl/>
          <w:lang w:bidi="fa-IR"/>
        </w:rPr>
        <w:t>ر</w:t>
      </w:r>
      <w:r w:rsidR="08576E4D">
        <w:rPr>
          <w:rFonts w:hint="cs"/>
          <w:rtl/>
          <w:lang w:bidi="fa-IR"/>
        </w:rPr>
        <w:t>شناسان و فساد و تباهی برنامه‏هاي</w:t>
      </w:r>
      <w:r>
        <w:rPr>
          <w:rFonts w:hint="cs"/>
          <w:rtl/>
          <w:lang w:bidi="fa-IR"/>
        </w:rPr>
        <w:t xml:space="preserve">شان </w:t>
      </w:r>
      <w:r w:rsidR="08490FC9">
        <w:rPr>
          <w:rFonts w:hint="cs"/>
          <w:rtl/>
          <w:lang w:bidi="fa-IR"/>
        </w:rPr>
        <w:t xml:space="preserve">را </w:t>
      </w:r>
      <w:r>
        <w:rPr>
          <w:rFonts w:hint="cs"/>
          <w:rtl/>
          <w:lang w:bidi="fa-IR"/>
        </w:rPr>
        <w:t xml:space="preserve">بیان نمایند، و کتابهای </w:t>
      </w:r>
      <w:r w:rsidR="08490FC9">
        <w:rPr>
          <w:rFonts w:hint="cs"/>
          <w:rtl/>
          <w:lang w:bidi="fa-IR"/>
        </w:rPr>
        <w:t>اصلی</w:t>
      </w:r>
      <w:r>
        <w:rPr>
          <w:rFonts w:hint="cs"/>
          <w:rtl/>
          <w:lang w:bidi="fa-IR"/>
        </w:rPr>
        <w:t xml:space="preserve"> اسلامی را به انگلیسی، و فرانسوی و آلمانی و زبانهای دیگری که وجود </w:t>
      </w:r>
      <w:r w:rsidR="08490FC9">
        <w:rPr>
          <w:rFonts w:hint="cs"/>
          <w:rtl/>
          <w:lang w:bidi="fa-IR"/>
        </w:rPr>
        <w:t xml:space="preserve">دارد </w:t>
      </w:r>
      <w:r>
        <w:rPr>
          <w:rFonts w:hint="cs"/>
          <w:rtl/>
          <w:lang w:bidi="fa-IR"/>
        </w:rPr>
        <w:t xml:space="preserve">ترجمه کنند، و دعوتگران </w:t>
      </w:r>
      <w:r w:rsidR="08490FC9">
        <w:rPr>
          <w:rFonts w:hint="cs"/>
          <w:rtl/>
          <w:lang w:bidi="fa-IR"/>
        </w:rPr>
        <w:t xml:space="preserve">به </w:t>
      </w:r>
      <w:r>
        <w:rPr>
          <w:rFonts w:hint="cs"/>
          <w:rtl/>
          <w:lang w:bidi="fa-IR"/>
        </w:rPr>
        <w:t>خداوند متعال در میان ملتهایشان باشند، و باید به تدریس و بررسی اسلام و فهمی دقیق و صحیح آن بدون افراط و انحراف بسیار حریص باشند، و باید در همه تصو</w:t>
      </w:r>
      <w:r w:rsidR="08576E4D">
        <w:rPr>
          <w:rFonts w:hint="cs"/>
          <w:rtl/>
          <w:lang w:bidi="fa-IR"/>
        </w:rPr>
        <w:t>رّات و مفاهیم تحریف شده گذشته‌ و بر</w:t>
      </w:r>
      <w:r>
        <w:rPr>
          <w:rFonts w:hint="cs"/>
          <w:rtl/>
          <w:lang w:bidi="fa-IR"/>
        </w:rPr>
        <w:t>گرفته از اجداد آنها تجدیدنظر شود. و این چیزی است که فرزندان اسلامی را به آن دعوت می‌نمایم و خداوند</w:t>
      </w:r>
      <w:r w:rsidR="08576E4D">
        <w:rPr>
          <w:rFonts w:hint="cs"/>
          <w:rtl/>
          <w:lang w:bidi="fa-IR"/>
        </w:rPr>
        <w:t xml:space="preserve"> به</w:t>
      </w:r>
      <w:r>
        <w:rPr>
          <w:rFonts w:hint="cs"/>
          <w:rtl/>
          <w:lang w:bidi="fa-IR"/>
        </w:rPr>
        <w:t xml:space="preserve"> بنده</w:t>
      </w:r>
      <w:r w:rsidR="08576E4D">
        <w:rPr>
          <w:rFonts w:hint="cs"/>
          <w:rtl/>
          <w:lang w:bidi="fa-IR"/>
        </w:rPr>
        <w:t xml:space="preserve">‏اي رحم كند </w:t>
      </w:r>
      <w:r>
        <w:rPr>
          <w:rFonts w:hint="cs"/>
          <w:rtl/>
          <w:lang w:bidi="fa-IR"/>
        </w:rPr>
        <w:t>که ارزش خود را بداند أ. ه‍</w:t>
      </w:r>
      <w:r w:rsidR="0830306C">
        <w:rPr>
          <w:rFonts w:hint="cs"/>
          <w:rtl/>
          <w:lang w:bidi="fa-IR"/>
        </w:rPr>
        <w:t xml:space="preserve">. </w:t>
      </w:r>
      <w:r w:rsidRPr="00C60D3F">
        <w:rPr>
          <w:rStyle w:val="a7"/>
          <w:rFonts w:cs="B Lotus"/>
          <w:sz w:val="28"/>
          <w:szCs w:val="28"/>
          <w:rtl/>
          <w:lang w:bidi="fa-IR"/>
        </w:rPr>
        <w:footnoteReference w:id="435"/>
      </w:r>
    </w:p>
    <w:p w:rsidR="002500E5" w:rsidRDefault="08F30C44" w:rsidP="08777A9A">
      <w:pPr>
        <w:ind w:firstLine="172"/>
        <w:rPr>
          <w:rFonts w:hint="cs"/>
          <w:rtl/>
          <w:lang w:bidi="fa-IR"/>
        </w:rPr>
      </w:pPr>
      <w:r>
        <w:rPr>
          <w:rFonts w:hint="cs"/>
          <w:rtl/>
          <w:lang w:bidi="fa-IR"/>
        </w:rPr>
        <w:t xml:space="preserve"> </w:t>
      </w:r>
      <w:r w:rsidR="002500E5">
        <w:rPr>
          <w:rFonts w:hint="cs"/>
          <w:rtl/>
          <w:lang w:bidi="fa-IR"/>
        </w:rPr>
        <w:t>آنچه گذشت بیان دیدگاه</w:t>
      </w:r>
      <w:r w:rsidR="08576E4D">
        <w:rPr>
          <w:rFonts w:hint="cs"/>
          <w:rtl/>
          <w:lang w:bidi="fa-IR"/>
        </w:rPr>
        <w:t xml:space="preserve"> </w:t>
      </w:r>
      <w:r w:rsidR="08490FC9">
        <w:rPr>
          <w:rFonts w:hint="cs"/>
          <w:rtl/>
          <w:lang w:bidi="fa-IR"/>
        </w:rPr>
        <w:t xml:space="preserve">و موضع </w:t>
      </w:r>
      <w:r w:rsidR="002500E5">
        <w:rPr>
          <w:rFonts w:hint="cs"/>
          <w:rtl/>
          <w:lang w:bidi="fa-IR"/>
        </w:rPr>
        <w:t xml:space="preserve">مسلمانان </w:t>
      </w:r>
      <w:r w:rsidR="08792825">
        <w:rPr>
          <w:rFonts w:hint="cs"/>
          <w:rtl/>
          <w:lang w:bidi="fa-IR"/>
        </w:rPr>
        <w:t xml:space="preserve">در رابطه با تألیفات خاورشناسان و مساله اعتماد نکردن به آنان، برای فهم دین خود </w:t>
      </w:r>
      <w:r w:rsidR="08490FC9">
        <w:rPr>
          <w:rFonts w:hint="cs"/>
          <w:rtl/>
          <w:lang w:bidi="fa-IR"/>
        </w:rPr>
        <w:t>بود</w:t>
      </w:r>
      <w:r w:rsidR="002500E5">
        <w:rPr>
          <w:rFonts w:hint="cs"/>
          <w:rtl/>
          <w:lang w:bidi="fa-IR"/>
        </w:rPr>
        <w:t xml:space="preserve">  و همچنین اعتماد نکردن به آنان در آنچه از اسلام و منابع اسلامی می‌نویسیم از قرآن، و یا سنت، و یا سیر</w:t>
      </w:r>
      <w:r w:rsidR="08490FC9">
        <w:rPr>
          <w:rFonts w:hint="cs"/>
          <w:rtl/>
          <w:lang w:bidi="fa-IR"/>
        </w:rPr>
        <w:t>ه</w:t>
      </w:r>
      <w:r w:rsidR="002500E5">
        <w:rPr>
          <w:rFonts w:hint="cs"/>
          <w:rtl/>
          <w:lang w:bidi="fa-IR"/>
        </w:rPr>
        <w:t xml:space="preserve"> و تاریخ</w:t>
      </w:r>
      <w:r w:rsidR="0830306C">
        <w:rPr>
          <w:rFonts w:hint="cs"/>
          <w:rtl/>
          <w:lang w:bidi="fa-IR"/>
        </w:rPr>
        <w:t xml:space="preserve">. </w:t>
      </w:r>
      <w:r w:rsidR="002500E5">
        <w:rPr>
          <w:rFonts w:hint="cs"/>
          <w:rtl/>
          <w:lang w:bidi="fa-IR"/>
        </w:rPr>
        <w:t>.. الخ. حتی اگر آن خاورشناسان مسلمان هم شده باشد به خاطر دلایلی که توضیح دادیم. و این</w:t>
      </w:r>
      <w:r w:rsidR="08792825">
        <w:rPr>
          <w:rFonts w:hint="cs"/>
          <w:rtl/>
          <w:lang w:bidi="fa-IR"/>
        </w:rPr>
        <w:t xml:space="preserve"> </w:t>
      </w:r>
      <w:r w:rsidR="002500E5">
        <w:rPr>
          <w:rFonts w:hint="cs"/>
          <w:rtl/>
          <w:lang w:bidi="fa-IR"/>
        </w:rPr>
        <w:t xml:space="preserve">هم به </w:t>
      </w:r>
      <w:r w:rsidR="08490FC9">
        <w:rPr>
          <w:rFonts w:hint="cs"/>
          <w:rtl/>
          <w:lang w:bidi="fa-IR"/>
        </w:rPr>
        <w:t xml:space="preserve">این </w:t>
      </w:r>
      <w:r w:rsidR="002500E5">
        <w:rPr>
          <w:rFonts w:hint="cs"/>
          <w:rtl/>
          <w:lang w:bidi="fa-IR"/>
        </w:rPr>
        <w:t xml:space="preserve">معنی </w:t>
      </w:r>
      <w:r w:rsidR="08490FC9">
        <w:rPr>
          <w:rFonts w:hint="cs"/>
          <w:rtl/>
          <w:lang w:bidi="fa-IR"/>
        </w:rPr>
        <w:t>ن</w:t>
      </w:r>
      <w:r w:rsidR="002500E5">
        <w:rPr>
          <w:rFonts w:hint="cs"/>
          <w:rtl/>
          <w:lang w:bidi="fa-IR"/>
        </w:rPr>
        <w:t xml:space="preserve">یست که آن کتابها را </w:t>
      </w:r>
      <w:r w:rsidR="08490FC9">
        <w:rPr>
          <w:rFonts w:hint="cs"/>
          <w:rtl/>
          <w:lang w:bidi="fa-IR"/>
        </w:rPr>
        <w:t xml:space="preserve">بکلی </w:t>
      </w:r>
      <w:r w:rsidR="002500E5">
        <w:rPr>
          <w:rFonts w:hint="cs"/>
          <w:rtl/>
          <w:lang w:bidi="fa-IR"/>
        </w:rPr>
        <w:t>دور بیاندازیم، و بگوییم که سخنان بیهوده‌ای هستند. درست است که پر از دروغ و گمراهی هستند، صحیح است که از کینه</w:t>
      </w:r>
      <w:r w:rsidR="08792825">
        <w:rPr>
          <w:rFonts w:hint="cs"/>
          <w:rtl/>
          <w:lang w:bidi="fa-IR"/>
        </w:rPr>
        <w:t>‏</w:t>
      </w:r>
      <w:r w:rsidR="08464C8A">
        <w:rPr>
          <w:rFonts w:hint="cs"/>
          <w:rtl/>
          <w:lang w:bidi="fa-IR"/>
        </w:rPr>
        <w:t>ا</w:t>
      </w:r>
      <w:r w:rsidR="002500E5">
        <w:rPr>
          <w:rFonts w:hint="cs"/>
          <w:rtl/>
          <w:lang w:bidi="fa-IR"/>
        </w:rPr>
        <w:t>‌ی عمیق برخاسته‌اند، اما سخنان بیهوده</w:t>
      </w:r>
      <w:r w:rsidR="08792825">
        <w:rPr>
          <w:rFonts w:hint="cs"/>
          <w:rtl/>
          <w:lang w:bidi="fa-IR"/>
        </w:rPr>
        <w:t>‏ا</w:t>
      </w:r>
      <w:r w:rsidR="002500E5">
        <w:rPr>
          <w:rFonts w:hint="cs"/>
          <w:rtl/>
          <w:lang w:bidi="fa-IR"/>
        </w:rPr>
        <w:t>‌ی نیستند، و اگر آنها را دور اندازیم و سپس لحاف را بر خود بکشیم و بخوابیم هیچ خدمتی به خود نکرده‌ایم، چون این «سخنان بیهوده» آهنی و آتشی هستند که دشمنان ما به وسیله آنها هم در مملکتها</w:t>
      </w:r>
      <w:r w:rsidR="08792825">
        <w:rPr>
          <w:rFonts w:hint="cs"/>
          <w:rtl/>
          <w:lang w:bidi="fa-IR"/>
        </w:rPr>
        <w:t>ي</w:t>
      </w:r>
      <w:r w:rsidR="002500E5">
        <w:rPr>
          <w:rFonts w:hint="cs"/>
          <w:rtl/>
          <w:lang w:bidi="fa-IR"/>
        </w:rPr>
        <w:t xml:space="preserve"> خود و هم در کشورهایمان با ما می‌جنگند. و </w:t>
      </w:r>
      <w:r w:rsidR="08792825">
        <w:rPr>
          <w:rFonts w:hint="cs"/>
          <w:rtl/>
          <w:lang w:bidi="fa-IR"/>
        </w:rPr>
        <w:t xml:space="preserve">در میدان علم و دانش جز با آتش و آهن، </w:t>
      </w:r>
      <w:r w:rsidR="002500E5">
        <w:rPr>
          <w:rFonts w:hint="cs"/>
          <w:rtl/>
          <w:lang w:bidi="fa-IR"/>
        </w:rPr>
        <w:t>نمی‌توان با آتش و آهن مقابله کرد. آهن و آتش سعی و تلاش هستند، و تلاش طولانی که با آن مکر و دسیسه دشمنان مقابله کنیم و اگر دشمنان با مکر و دسیسه و توطئه سعی می‌کنند، پس بر ما هم لازم است که نقشه و حیله داشته باشیم تا حیله و مکر و نقشه آنها را درهم کوبیم، و اگر آنان در مورد اسلام و مسلمانان «سخنان بیهوده و بی‌ارزش» را می‌نویسند</w:t>
      </w:r>
      <w:r w:rsidR="0830306C">
        <w:rPr>
          <w:rFonts w:hint="cs"/>
          <w:rtl/>
          <w:lang w:bidi="fa-IR"/>
        </w:rPr>
        <w:t xml:space="preserve">. </w:t>
      </w:r>
      <w:r w:rsidR="002500E5">
        <w:rPr>
          <w:rFonts w:hint="cs"/>
          <w:rtl/>
          <w:lang w:bidi="fa-IR"/>
        </w:rPr>
        <w:t>..</w:t>
      </w:r>
      <w:r w:rsidR="0830306C">
        <w:rPr>
          <w:rFonts w:hint="cs"/>
          <w:rtl/>
          <w:lang w:bidi="fa-IR"/>
        </w:rPr>
        <w:t xml:space="preserve">. </w:t>
      </w:r>
      <w:r w:rsidR="002500E5">
        <w:rPr>
          <w:rFonts w:hint="cs"/>
          <w:rtl/>
          <w:lang w:bidi="fa-IR"/>
        </w:rPr>
        <w:t xml:space="preserve"> پس ما هم آستین‌ها را بالا بزنیم و میلیونها نکته را بنویسیم برای انجام وظیفه و أمانتی که خداوند متعال بر عهده ما گذاشته است و دستور فرموده است که این رسالت را به همه جهانیان برسانیم. چنانکه خداوند متعال خود می‌فرماید</w:t>
      </w:r>
      <w:r w:rsidR="08E041FF">
        <w:rPr>
          <w:rFonts w:hint="cs"/>
          <w:rtl/>
          <w:lang w:bidi="fa-IR"/>
        </w:rPr>
        <w:t>:</w:t>
      </w:r>
      <w:r w:rsidR="002500E5" w:rsidRPr="00C60D3F">
        <w:rPr>
          <w:rStyle w:val="a7"/>
          <w:rFonts w:cs="B Lotus"/>
          <w:sz w:val="28"/>
          <w:szCs w:val="28"/>
          <w:rtl/>
          <w:lang w:bidi="fa-IR"/>
        </w:rPr>
        <w:footnoteReference w:id="436"/>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431" w:eastAsia="Times New Roman" w:hAnsi="QCF_P431" w:cs="QCF_P431"/>
          <w:color w:val="000000"/>
          <w:sz w:val="32"/>
          <w:szCs w:val="32"/>
          <w:rtl/>
        </w:rPr>
        <w:t>ﮥ</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ﮦ</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ﮧ</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ﮨ</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ﮩ</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ﮪ</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ﮫ</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ﮬ</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ﮭ</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ﮮ</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 xml:space="preserve"> ﮯ</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ﮰ</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ﮱ</w:t>
      </w:r>
      <w:r w:rsidR="08F30C44">
        <w:rPr>
          <w:rFonts w:ascii="QCF_P431" w:eastAsia="Times New Roman" w:hAnsi="QCF_P431" w:cs="QCF_P431"/>
          <w:color w:val="000000"/>
          <w:sz w:val="32"/>
          <w:szCs w:val="32"/>
          <w:rtl/>
        </w:rPr>
        <w:t xml:space="preserve"> </w:t>
      </w:r>
      <w:r>
        <w:rPr>
          <w:rFonts w:ascii="QCF_P431" w:eastAsia="Times New Roman" w:hAnsi="QCF_P431" w:cs="QCF_P43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75283F">
        <w:rPr>
          <w:rFonts w:hint="cs"/>
          <w:sz w:val="32"/>
          <w:szCs w:val="32"/>
          <w:rtl/>
          <w:lang w:bidi="fa-IR"/>
        </w:rPr>
        <w:t>(</w:t>
      </w:r>
      <w:r w:rsidR="002500E5">
        <w:rPr>
          <w:rFonts w:hint="cs"/>
          <w:sz w:val="32"/>
          <w:szCs w:val="32"/>
          <w:rtl/>
          <w:lang w:bidi="fa-IR"/>
        </w:rPr>
        <w:t>سباء</w:t>
      </w:r>
      <w:r w:rsidR="002500E5" w:rsidRPr="0075283F">
        <w:rPr>
          <w:rFonts w:hint="cs"/>
          <w:sz w:val="32"/>
          <w:szCs w:val="32"/>
          <w:rtl/>
          <w:lang w:bidi="fa-IR"/>
        </w:rPr>
        <w:t xml:space="preserve"> / </w:t>
      </w:r>
      <w:r w:rsidR="002500E5">
        <w:rPr>
          <w:rFonts w:hint="cs"/>
          <w:sz w:val="32"/>
          <w:szCs w:val="32"/>
          <w:rtl/>
          <w:lang w:bidi="fa-IR"/>
        </w:rPr>
        <w:t>28</w:t>
      </w:r>
      <w:r w:rsidR="002500E5" w:rsidRPr="0075283F">
        <w:rPr>
          <w:rFonts w:hint="cs"/>
          <w:sz w:val="32"/>
          <w:szCs w:val="32"/>
          <w:rtl/>
          <w:lang w:bidi="fa-IR"/>
        </w:rPr>
        <w:t>)</w:t>
      </w:r>
    </w:p>
    <w:p w:rsidR="0062502D" w:rsidRDefault="002500E5" w:rsidP="08CD45DA">
      <w:pPr>
        <w:tabs>
          <w:tab w:val="right" w:pos="6945"/>
        </w:tabs>
        <w:ind w:firstLine="172"/>
        <w:jc w:val="left"/>
        <w:rPr>
          <w:sz w:val="26"/>
          <w:szCs w:val="26"/>
          <w:rtl/>
          <w:lang w:bidi="fa-IR"/>
        </w:rPr>
        <w:sectPr w:rsidR="0062502D" w:rsidSect="08F96167">
          <w:footnotePr>
            <w:numRestart w:val="eachPage"/>
          </w:footnotePr>
          <w:pgSz w:w="11909" w:h="16834" w:code="9"/>
          <w:pgMar w:top="1987" w:right="1699" w:bottom="1987" w:left="1699" w:header="624" w:footer="851" w:gutter="0"/>
          <w:cols w:space="720"/>
          <w:bidi/>
        </w:sectPr>
      </w:pPr>
      <w:r>
        <w:rPr>
          <w:rFonts w:hint="cs"/>
          <w:sz w:val="26"/>
          <w:szCs w:val="26"/>
          <w:rtl/>
          <w:lang w:bidi="fa-IR"/>
        </w:rPr>
        <w:t>«</w:t>
      </w:r>
      <w:r w:rsidR="089E2C84">
        <w:rPr>
          <w:rFonts w:hint="cs"/>
          <w:sz w:val="26"/>
          <w:szCs w:val="26"/>
          <w:rtl/>
          <w:lang w:bidi="fa-IR"/>
        </w:rPr>
        <w:t>و ما تو را جز به صورت مژده دهنده و هشدار دهنده ای برای تمام مردمان</w:t>
      </w:r>
      <w:r w:rsidR="08792825">
        <w:rPr>
          <w:rFonts w:hint="cs"/>
          <w:sz w:val="26"/>
          <w:szCs w:val="26"/>
          <w:rtl/>
          <w:lang w:bidi="fa-IR"/>
        </w:rPr>
        <w:t xml:space="preserve"> نفرستادیم ولی بیشتر مردمان نمی </w:t>
      </w:r>
      <w:r w:rsidR="08CD45DA">
        <w:rPr>
          <w:rFonts w:hint="cs"/>
          <w:sz w:val="26"/>
          <w:szCs w:val="26"/>
          <w:rtl/>
          <w:lang w:bidi="fa-IR"/>
        </w:rPr>
        <w:t>دانند.</w:t>
      </w:r>
    </w:p>
    <w:p w:rsidR="08CD45DA" w:rsidRPr="081C6E11" w:rsidRDefault="08713EE2" w:rsidP="08CD45DA">
      <w:pPr>
        <w:pStyle w:val="1"/>
        <w:rPr>
          <w:rFonts w:hint="cs"/>
          <w:rtl/>
        </w:rPr>
      </w:pPr>
      <w:r>
        <w:rPr>
          <w:rFonts w:hint="cs"/>
          <w:noProof/>
          <w:rtl/>
        </w:rPr>
        <w:pict>
          <v:roundrect id="_x0000_s3037" style="position:absolute;left:0;text-align:left;margin-left:-18.1pt;margin-top:-18.1pt;width:316.75pt;height:480pt;z-index:251657216" arcsize="10923f">
            <v:fill opacity="0"/>
          </v:roundrect>
        </w:pict>
      </w:r>
      <w:bookmarkStart w:id="112" w:name="_Toc225750333"/>
      <w:r w:rsidR="08CD45DA" w:rsidRPr="081C6E11">
        <w:rPr>
          <w:rFonts w:hint="cs"/>
          <w:rtl/>
        </w:rPr>
        <w:t>فصل سوم</w:t>
      </w:r>
      <w:bookmarkEnd w:id="112"/>
    </w:p>
    <w:p w:rsidR="08CD45DA" w:rsidRPr="081C6E11" w:rsidRDefault="08CD45DA" w:rsidP="08CD45DA">
      <w:pPr>
        <w:pStyle w:val="1"/>
        <w:rPr>
          <w:rFonts w:hint="cs"/>
          <w:sz w:val="30"/>
          <w:szCs w:val="30"/>
          <w:rtl/>
        </w:rPr>
      </w:pPr>
      <w:bookmarkStart w:id="113" w:name="_Toc224794211"/>
      <w:bookmarkStart w:id="114" w:name="_Toc225750334"/>
      <w:r w:rsidRPr="081C6E11">
        <w:rPr>
          <w:rFonts w:hint="cs"/>
          <w:sz w:val="30"/>
          <w:szCs w:val="30"/>
          <w:rtl/>
        </w:rPr>
        <w:t xml:space="preserve">دشمنان سنت نبوی از هواپرستان و بدعت‌گزاران </w:t>
      </w:r>
      <w:r>
        <w:rPr>
          <w:rFonts w:hint="cs"/>
          <w:sz w:val="30"/>
          <w:szCs w:val="30"/>
          <w:rtl/>
        </w:rPr>
        <w:t>معاصر</w:t>
      </w:r>
      <w:bookmarkEnd w:id="113"/>
      <w:bookmarkEnd w:id="114"/>
    </w:p>
    <w:p w:rsidR="08CD45DA" w:rsidRPr="081C6E11" w:rsidRDefault="08CD45DA" w:rsidP="08CD45DA">
      <w:pPr>
        <w:pStyle w:val="1"/>
        <w:rPr>
          <w:rFonts w:hint="cs"/>
          <w:sz w:val="24"/>
          <w:szCs w:val="24"/>
          <w:rtl/>
        </w:rPr>
      </w:pPr>
      <w:bookmarkStart w:id="115" w:name="_Toc224794212"/>
      <w:bookmarkStart w:id="116" w:name="_Toc225750335"/>
      <w:r>
        <w:rPr>
          <w:rFonts w:hint="cs"/>
          <w:sz w:val="24"/>
          <w:szCs w:val="24"/>
          <w:rtl/>
        </w:rPr>
        <w:t xml:space="preserve">(لائیسم، </w:t>
      </w:r>
      <w:r w:rsidRPr="081C6E11">
        <w:rPr>
          <w:rFonts w:hint="cs"/>
          <w:sz w:val="24"/>
          <w:szCs w:val="24"/>
          <w:rtl/>
        </w:rPr>
        <w:t>بهائی</w:t>
      </w:r>
      <w:r>
        <w:rPr>
          <w:rFonts w:hint="cs"/>
          <w:sz w:val="24"/>
          <w:szCs w:val="24"/>
          <w:rtl/>
        </w:rPr>
        <w:t>ت</w:t>
      </w:r>
      <w:r w:rsidRPr="081C6E11">
        <w:rPr>
          <w:rFonts w:hint="cs"/>
          <w:sz w:val="24"/>
          <w:szCs w:val="24"/>
          <w:rtl/>
        </w:rPr>
        <w:t xml:space="preserve"> و ق</w:t>
      </w:r>
      <w:r>
        <w:rPr>
          <w:rFonts w:hint="cs"/>
          <w:sz w:val="24"/>
          <w:szCs w:val="24"/>
          <w:rtl/>
        </w:rPr>
        <w:t>ا</w:t>
      </w:r>
      <w:r w:rsidRPr="081C6E11">
        <w:rPr>
          <w:rFonts w:hint="cs"/>
          <w:sz w:val="24"/>
          <w:szCs w:val="24"/>
          <w:rtl/>
        </w:rPr>
        <w:t>دیانی</w:t>
      </w:r>
      <w:r>
        <w:rPr>
          <w:rFonts w:hint="cs"/>
          <w:sz w:val="24"/>
          <w:szCs w:val="24"/>
          <w:rtl/>
        </w:rPr>
        <w:t>ها)</w:t>
      </w:r>
      <w:bookmarkEnd w:id="115"/>
      <w:bookmarkEnd w:id="116"/>
    </w:p>
    <w:p w:rsidR="08CD45DA" w:rsidRDefault="08CD45DA" w:rsidP="08CD45DA">
      <w:pPr>
        <w:ind w:firstLine="284"/>
        <w:rPr>
          <w:rFonts w:hint="cs"/>
          <w:rtl/>
          <w:lang w:bidi="fa-IR"/>
        </w:rPr>
      </w:pPr>
    </w:p>
    <w:p w:rsidR="08CD45DA" w:rsidRPr="08CD45DA" w:rsidRDefault="08CD45DA" w:rsidP="08CD45DA">
      <w:pPr>
        <w:ind w:firstLine="284"/>
        <w:jc w:val="center"/>
        <w:rPr>
          <w:rFonts w:cs="2  Arabic Style" w:hint="cs"/>
          <w:rtl/>
          <w:lang w:bidi="fa-IR"/>
        </w:rPr>
      </w:pPr>
      <w:r w:rsidRPr="08CD45DA">
        <w:rPr>
          <w:rFonts w:cs="2  Arabic Style" w:hint="cs"/>
          <w:rtl/>
          <w:lang w:bidi="fa-IR"/>
        </w:rPr>
        <w:t>مبحث اول:</w:t>
      </w:r>
    </w:p>
    <w:p w:rsidR="08CD45DA" w:rsidRPr="08CD45DA" w:rsidRDefault="08CD45DA" w:rsidP="08CD45DA">
      <w:pPr>
        <w:ind w:firstLine="284"/>
        <w:jc w:val="center"/>
        <w:rPr>
          <w:rFonts w:cs="2  Arabic Style" w:hint="cs"/>
          <w:rtl/>
          <w:lang w:bidi="fa-IR"/>
        </w:rPr>
      </w:pPr>
      <w:r w:rsidRPr="08CD45DA">
        <w:rPr>
          <w:rFonts w:cs="2  Arabic Style" w:hint="cs"/>
          <w:rtl/>
          <w:lang w:bidi="fa-IR"/>
        </w:rPr>
        <w:t xml:space="preserve"> تعریف دشمنان سنت از هواپرستان و بدعت‌گزاران معاصر و بیان خطرشان</w:t>
      </w:r>
    </w:p>
    <w:p w:rsidR="08CD45DA" w:rsidRPr="08CD45DA" w:rsidRDefault="08CD45DA" w:rsidP="08CD45DA">
      <w:pPr>
        <w:ind w:firstLine="284"/>
        <w:jc w:val="center"/>
        <w:rPr>
          <w:rFonts w:cs="2  Arabic Style" w:hint="cs"/>
          <w:rtl/>
          <w:lang w:bidi="fa-IR"/>
        </w:rPr>
      </w:pPr>
      <w:r w:rsidRPr="08CD45DA">
        <w:rPr>
          <w:rFonts w:cs="2  Arabic Style" w:hint="cs"/>
          <w:rtl/>
          <w:lang w:bidi="fa-IR"/>
        </w:rPr>
        <w:t>مبحث دوم:</w:t>
      </w:r>
    </w:p>
    <w:p w:rsidR="08CD45DA" w:rsidRPr="08CD45DA" w:rsidRDefault="08CD45DA" w:rsidP="08CD45DA">
      <w:pPr>
        <w:ind w:firstLine="284"/>
        <w:jc w:val="center"/>
        <w:rPr>
          <w:rFonts w:cs="2  Arabic Style" w:hint="cs"/>
          <w:rtl/>
          <w:lang w:bidi="fa-IR"/>
        </w:rPr>
      </w:pPr>
      <w:r w:rsidRPr="08CD45DA">
        <w:rPr>
          <w:rFonts w:cs="2  Arabic Style" w:hint="cs"/>
          <w:rtl/>
          <w:lang w:bidi="fa-IR"/>
        </w:rPr>
        <w:t xml:space="preserve"> موضع و دیدگاه هواپرستان و بدعت‌گزاران نسبت به سنت نبوی که خود شامل سه مطلب می‌باشد:</w:t>
      </w:r>
    </w:p>
    <w:p w:rsidR="08CD45DA" w:rsidRPr="08CD45DA" w:rsidRDefault="08CD45DA" w:rsidP="08CD45DA">
      <w:pPr>
        <w:ind w:firstLine="284"/>
        <w:jc w:val="center"/>
        <w:rPr>
          <w:rFonts w:cs="2  Arabic Style" w:hint="cs"/>
          <w:rtl/>
          <w:lang w:bidi="fa-IR"/>
        </w:rPr>
      </w:pPr>
      <w:r w:rsidRPr="08CD45DA">
        <w:rPr>
          <w:rFonts w:cs="2  Arabic Style" w:hint="cs"/>
          <w:rtl/>
          <w:lang w:bidi="fa-IR"/>
        </w:rPr>
        <w:t>مطلب اول:</w:t>
      </w:r>
    </w:p>
    <w:p w:rsidR="08CD45DA" w:rsidRPr="08CD45DA" w:rsidRDefault="08CD45DA" w:rsidP="08CD45DA">
      <w:pPr>
        <w:ind w:firstLine="284"/>
        <w:jc w:val="center"/>
        <w:rPr>
          <w:rFonts w:cs="2  Arabic Style" w:hint="cs"/>
          <w:rtl/>
          <w:lang w:bidi="fa-IR"/>
        </w:rPr>
      </w:pPr>
      <w:r w:rsidRPr="08CD45DA">
        <w:rPr>
          <w:rFonts w:cs="2  Arabic Style" w:hint="cs"/>
          <w:rtl/>
          <w:lang w:bidi="fa-IR"/>
        </w:rPr>
        <w:t xml:space="preserve"> علمانیها (لائیکها) و دیدگاهشان درباره سنت نبوی</w:t>
      </w:r>
    </w:p>
    <w:p w:rsidR="08CD45DA" w:rsidRPr="08CD45DA" w:rsidRDefault="08CD45DA" w:rsidP="08CD45DA">
      <w:pPr>
        <w:ind w:firstLine="284"/>
        <w:jc w:val="center"/>
        <w:rPr>
          <w:rFonts w:cs="2  Arabic Style" w:hint="cs"/>
          <w:rtl/>
          <w:lang w:bidi="fa-IR"/>
        </w:rPr>
      </w:pPr>
      <w:r w:rsidRPr="08CD45DA">
        <w:rPr>
          <w:rFonts w:cs="2  Arabic Style" w:hint="cs"/>
          <w:rtl/>
          <w:lang w:bidi="fa-IR"/>
        </w:rPr>
        <w:t>مطلب دوم:</w:t>
      </w:r>
    </w:p>
    <w:p w:rsidR="08CD45DA" w:rsidRPr="08CD45DA" w:rsidRDefault="08CD45DA" w:rsidP="08CD45DA">
      <w:pPr>
        <w:ind w:firstLine="284"/>
        <w:jc w:val="center"/>
        <w:rPr>
          <w:rFonts w:cs="2  Arabic Style" w:hint="cs"/>
          <w:rtl/>
          <w:lang w:bidi="fa-IR"/>
        </w:rPr>
      </w:pPr>
      <w:r w:rsidRPr="08CD45DA">
        <w:rPr>
          <w:rFonts w:cs="2  Arabic Style" w:hint="cs"/>
          <w:rtl/>
          <w:lang w:bidi="fa-IR"/>
        </w:rPr>
        <w:t xml:space="preserve"> بهائیها و دیدگاهشان درباره سنت نبوی</w:t>
      </w:r>
    </w:p>
    <w:p w:rsidR="08CD45DA" w:rsidRPr="08CD45DA" w:rsidRDefault="08CD45DA" w:rsidP="08CD45DA">
      <w:pPr>
        <w:jc w:val="center"/>
        <w:rPr>
          <w:rFonts w:cs="2  Arabic Style" w:hint="cs"/>
          <w:rtl/>
          <w:lang w:bidi="fa-IR"/>
        </w:rPr>
      </w:pPr>
      <w:r w:rsidRPr="08CD45DA">
        <w:rPr>
          <w:rFonts w:cs="2  Arabic Style" w:hint="cs"/>
          <w:rtl/>
          <w:lang w:bidi="fa-IR"/>
        </w:rPr>
        <w:t>مطلب سوم:</w:t>
      </w:r>
    </w:p>
    <w:p w:rsidR="08CD45DA" w:rsidRPr="08CD45DA" w:rsidRDefault="08CD45DA" w:rsidP="08CD45DA">
      <w:pPr>
        <w:jc w:val="center"/>
        <w:rPr>
          <w:rFonts w:cs="2  Arabic Style" w:hint="cs"/>
          <w:b/>
          <w:bCs/>
          <w:rtl/>
          <w:lang w:bidi="fa-IR"/>
        </w:rPr>
      </w:pPr>
      <w:r w:rsidRPr="08CD45DA">
        <w:rPr>
          <w:rFonts w:cs="2  Arabic Style" w:hint="cs"/>
          <w:rtl/>
          <w:lang w:bidi="fa-IR"/>
        </w:rPr>
        <w:t xml:space="preserve"> قادیانیها و دیدگاهشان درباره سنت نبوی</w:t>
      </w:r>
    </w:p>
    <w:p w:rsidR="0062502D" w:rsidRDefault="0062502D" w:rsidP="08777A9A">
      <w:pPr>
        <w:ind w:firstLine="172"/>
        <w:rPr>
          <w:rFonts w:hint="cs"/>
          <w:sz w:val="30"/>
          <w:szCs w:val="30"/>
          <w:rtl/>
          <w:lang w:bidi="fa-IR"/>
        </w:rPr>
      </w:pPr>
    </w:p>
    <w:p w:rsidR="0062502D" w:rsidRPr="0062502D" w:rsidRDefault="0062502D" w:rsidP="08605AD1">
      <w:pPr>
        <w:rPr>
          <w:rFonts w:hint="cs"/>
          <w:sz w:val="30"/>
          <w:szCs w:val="30"/>
          <w:rtl/>
          <w:lang w:bidi="fa-IR"/>
        </w:rPr>
        <w:sectPr w:rsidR="0062502D" w:rsidRPr="0062502D" w:rsidSect="08F96167">
          <w:footnotePr>
            <w:numRestart w:val="eachPage"/>
          </w:footnotePr>
          <w:pgSz w:w="11909" w:h="16834" w:code="9"/>
          <w:pgMar w:top="1987" w:right="1699" w:bottom="1987" w:left="1699" w:header="624" w:footer="851" w:gutter="0"/>
          <w:cols w:space="720"/>
          <w:bidi/>
        </w:sectPr>
      </w:pPr>
    </w:p>
    <w:p w:rsidR="08CD45DA" w:rsidRDefault="08CD45DA" w:rsidP="08CD45DA">
      <w:pPr>
        <w:pStyle w:val="2"/>
        <w:rPr>
          <w:rFonts w:hint="cs"/>
          <w:rtl/>
        </w:rPr>
      </w:pPr>
      <w:bookmarkStart w:id="117" w:name="_Toc225750336"/>
      <w:r>
        <w:rPr>
          <w:rFonts w:hint="cs"/>
          <w:rtl/>
        </w:rPr>
        <w:t>مبحث اول:</w:t>
      </w:r>
      <w:bookmarkEnd w:id="117"/>
    </w:p>
    <w:p w:rsidR="081C6E11" w:rsidRPr="08792825" w:rsidRDefault="002500E5" w:rsidP="08CD45DA">
      <w:pPr>
        <w:pStyle w:val="2"/>
        <w:rPr>
          <w:rFonts w:hint="cs"/>
          <w:rtl/>
        </w:rPr>
      </w:pPr>
      <w:bookmarkStart w:id="118" w:name="_Toc224794214"/>
      <w:bookmarkStart w:id="119" w:name="_Toc225750337"/>
      <w:r w:rsidRPr="081C6E11">
        <w:rPr>
          <w:rFonts w:hint="cs"/>
          <w:rtl/>
        </w:rPr>
        <w:t xml:space="preserve">تعریف دشمنان سنت از هواپرستان و بدعت‌گزاران </w:t>
      </w:r>
      <w:r w:rsidR="081C6E11" w:rsidRPr="081C6E11">
        <w:rPr>
          <w:rFonts w:hint="cs"/>
          <w:rtl/>
        </w:rPr>
        <w:t>معاصر</w:t>
      </w:r>
      <w:r w:rsidR="08792825">
        <w:rPr>
          <w:rFonts w:hint="cs"/>
          <w:rtl/>
        </w:rPr>
        <w:t xml:space="preserve"> </w:t>
      </w:r>
      <w:r w:rsidRPr="081C6E11">
        <w:rPr>
          <w:rFonts w:hint="cs"/>
          <w:rtl/>
        </w:rPr>
        <w:t>و بیان خطرشان</w:t>
      </w:r>
      <w:bookmarkEnd w:id="118"/>
      <w:bookmarkEnd w:id="119"/>
    </w:p>
    <w:p w:rsidR="08605AD1" w:rsidRDefault="08605AD1" w:rsidP="08777A9A">
      <w:pPr>
        <w:ind w:firstLine="172"/>
        <w:rPr>
          <w:rFonts w:hint="cs"/>
          <w:rtl/>
          <w:lang w:bidi="fa-IR"/>
        </w:rPr>
      </w:pPr>
    </w:p>
    <w:p w:rsidR="002500E5" w:rsidRDefault="081C6E11" w:rsidP="08777A9A">
      <w:pPr>
        <w:ind w:firstLine="172"/>
        <w:rPr>
          <w:rFonts w:hint="cs"/>
          <w:rtl/>
          <w:lang w:bidi="fa-IR"/>
        </w:rPr>
      </w:pPr>
      <w:r>
        <w:rPr>
          <w:rFonts w:hint="cs"/>
          <w:rtl/>
          <w:lang w:bidi="fa-IR"/>
        </w:rPr>
        <w:t xml:space="preserve">یکی </w:t>
      </w:r>
      <w:r w:rsidR="002500E5">
        <w:rPr>
          <w:rFonts w:hint="cs"/>
          <w:rtl/>
          <w:lang w:bidi="fa-IR"/>
        </w:rPr>
        <w:t>از خطرناکترین چیزی</w:t>
      </w:r>
      <w:r>
        <w:rPr>
          <w:rFonts w:hint="cs"/>
          <w:rtl/>
          <w:lang w:bidi="fa-IR"/>
        </w:rPr>
        <w:t>هایی</w:t>
      </w:r>
      <w:r w:rsidR="002500E5">
        <w:rPr>
          <w:rFonts w:hint="cs"/>
          <w:rtl/>
          <w:lang w:bidi="fa-IR"/>
        </w:rPr>
        <w:t xml:space="preserve"> که مسلمانان عصر کنونی با آن روبه‌رو هستند</w:t>
      </w:r>
      <w:r w:rsidR="08792825">
        <w:rPr>
          <w:rFonts w:hint="cs"/>
          <w:rtl/>
          <w:lang w:bidi="fa-IR"/>
        </w:rPr>
        <w:t>،</w:t>
      </w:r>
      <w:r w:rsidR="002500E5">
        <w:rPr>
          <w:rFonts w:hint="cs"/>
          <w:rtl/>
          <w:lang w:bidi="fa-IR"/>
        </w:rPr>
        <w:t xml:space="preserve"> انتشار فرقه‌های بی‌دینی </w:t>
      </w:r>
      <w:r>
        <w:rPr>
          <w:rFonts w:hint="cs"/>
          <w:rtl/>
          <w:lang w:bidi="fa-IR"/>
        </w:rPr>
        <w:t xml:space="preserve">همچون </w:t>
      </w:r>
      <w:r w:rsidR="002500E5">
        <w:rPr>
          <w:rFonts w:hint="cs"/>
          <w:rtl/>
          <w:lang w:bidi="fa-IR"/>
        </w:rPr>
        <w:t>علمانیت</w:t>
      </w:r>
      <w:r w:rsidR="002500E5" w:rsidRPr="00C60D3F">
        <w:rPr>
          <w:rStyle w:val="a7"/>
          <w:rFonts w:cs="B Lotus"/>
          <w:sz w:val="28"/>
          <w:szCs w:val="28"/>
          <w:rtl/>
          <w:lang w:bidi="fa-IR"/>
        </w:rPr>
        <w:footnoteReference w:id="437"/>
      </w:r>
      <w:r>
        <w:rPr>
          <w:rFonts w:hint="cs"/>
          <w:rtl/>
          <w:lang w:bidi="fa-IR"/>
        </w:rPr>
        <w:t>،</w:t>
      </w:r>
      <w:r w:rsidR="002500E5">
        <w:rPr>
          <w:rFonts w:hint="cs"/>
          <w:rtl/>
          <w:lang w:bidi="fa-IR"/>
        </w:rPr>
        <w:t xml:space="preserve"> بهائیت</w:t>
      </w:r>
      <w:r w:rsidR="002500E5" w:rsidRPr="00C60D3F">
        <w:rPr>
          <w:rStyle w:val="a7"/>
          <w:rFonts w:cs="B Lotus"/>
          <w:sz w:val="28"/>
          <w:szCs w:val="28"/>
          <w:rtl/>
          <w:lang w:bidi="fa-IR"/>
        </w:rPr>
        <w:footnoteReference w:id="438"/>
      </w:r>
      <w:r w:rsidR="002500E5">
        <w:rPr>
          <w:rFonts w:hint="cs"/>
          <w:rtl/>
          <w:lang w:bidi="fa-IR"/>
        </w:rPr>
        <w:t xml:space="preserve"> قادیانی</w:t>
      </w:r>
      <w:r w:rsidR="082E1435">
        <w:rPr>
          <w:rFonts w:hint="cs"/>
          <w:rtl/>
          <w:lang w:bidi="fa-IR"/>
        </w:rPr>
        <w:t>ها</w:t>
      </w:r>
      <w:r w:rsidR="002500E5" w:rsidRPr="00C60D3F">
        <w:rPr>
          <w:rStyle w:val="a7"/>
          <w:rFonts w:cs="B Lotus"/>
          <w:sz w:val="28"/>
          <w:szCs w:val="28"/>
          <w:rtl/>
          <w:lang w:bidi="fa-IR"/>
        </w:rPr>
        <w:footnoteReference w:id="439"/>
      </w:r>
      <w:r w:rsidR="002500E5">
        <w:rPr>
          <w:rFonts w:hint="cs"/>
          <w:rtl/>
          <w:lang w:bidi="fa-IR"/>
        </w:rPr>
        <w:t xml:space="preserve"> و فرقه</w:t>
      </w:r>
      <w:r w:rsidR="002500E5">
        <w:rPr>
          <w:rFonts w:hint="eastAsia"/>
          <w:rtl/>
          <w:lang w:bidi="fa-IR"/>
        </w:rPr>
        <w:t xml:space="preserve">‌های </w:t>
      </w:r>
      <w:r w:rsidR="002500E5">
        <w:rPr>
          <w:rFonts w:hint="cs"/>
          <w:rtl/>
          <w:lang w:bidi="fa-IR"/>
        </w:rPr>
        <w:t>ویرانگر</w:t>
      </w:r>
      <w:r w:rsidR="082E1435">
        <w:rPr>
          <w:rFonts w:hint="cs"/>
          <w:rtl/>
          <w:lang w:bidi="fa-IR"/>
        </w:rPr>
        <w:t xml:space="preserve"> دیگری است</w:t>
      </w:r>
      <w:r w:rsidR="002500E5">
        <w:rPr>
          <w:rFonts w:hint="cs"/>
          <w:rtl/>
          <w:lang w:bidi="fa-IR"/>
        </w:rPr>
        <w:t xml:space="preserve"> که برخاسته و پرورش یافته </w:t>
      </w:r>
      <w:r w:rsidR="082E1435">
        <w:rPr>
          <w:rFonts w:hint="cs"/>
          <w:rtl/>
          <w:lang w:bidi="fa-IR"/>
        </w:rPr>
        <w:t xml:space="preserve">در </w:t>
      </w:r>
      <w:r w:rsidR="002500E5">
        <w:rPr>
          <w:rFonts w:hint="cs"/>
          <w:rtl/>
          <w:lang w:bidi="fa-IR"/>
        </w:rPr>
        <w:t>آغوش دشمنان اسلام</w:t>
      </w:r>
      <w:r w:rsidR="08F30C44">
        <w:rPr>
          <w:rFonts w:hint="cs"/>
          <w:rtl/>
          <w:lang w:bidi="fa-IR"/>
        </w:rPr>
        <w:t xml:space="preserve"> </w:t>
      </w:r>
      <w:r w:rsidR="002500E5">
        <w:rPr>
          <w:rFonts w:hint="cs"/>
          <w:rtl/>
          <w:lang w:bidi="fa-IR"/>
        </w:rPr>
        <w:t xml:space="preserve">از صهیونیست جهانی و صلیبی‌هایی کینه‌جو و استعمارگر </w:t>
      </w:r>
      <w:r w:rsidR="082E1435">
        <w:rPr>
          <w:rFonts w:hint="cs"/>
          <w:rtl/>
          <w:lang w:bidi="fa-IR"/>
        </w:rPr>
        <w:t xml:space="preserve">می‌باشند </w:t>
      </w:r>
      <w:r w:rsidR="002500E5">
        <w:rPr>
          <w:rFonts w:hint="cs"/>
          <w:rtl/>
          <w:lang w:bidi="fa-IR"/>
        </w:rPr>
        <w:t xml:space="preserve">که </w:t>
      </w:r>
      <w:r w:rsidR="082E1435">
        <w:rPr>
          <w:rFonts w:hint="cs"/>
          <w:rtl/>
          <w:lang w:bidi="fa-IR"/>
        </w:rPr>
        <w:t xml:space="preserve">نظارت </w:t>
      </w:r>
      <w:r w:rsidR="002500E5">
        <w:rPr>
          <w:rFonts w:hint="cs"/>
          <w:rtl/>
          <w:lang w:bidi="fa-IR"/>
        </w:rPr>
        <w:t xml:space="preserve">و سرپرستی </w:t>
      </w:r>
      <w:r w:rsidR="082E1435">
        <w:rPr>
          <w:rFonts w:hint="cs"/>
          <w:rtl/>
          <w:lang w:bidi="fa-IR"/>
        </w:rPr>
        <w:t xml:space="preserve">بر </w:t>
      </w:r>
      <w:r w:rsidR="002500E5">
        <w:rPr>
          <w:rFonts w:hint="cs"/>
          <w:rtl/>
          <w:lang w:bidi="fa-IR"/>
        </w:rPr>
        <w:t xml:space="preserve">این فرقه‌های فاسد را </w:t>
      </w:r>
      <w:r w:rsidR="082E1435">
        <w:rPr>
          <w:rFonts w:hint="cs"/>
          <w:rtl/>
          <w:lang w:bidi="fa-IR"/>
        </w:rPr>
        <w:t>بعهده</w:t>
      </w:r>
      <w:r w:rsidR="002500E5">
        <w:rPr>
          <w:rFonts w:hint="cs"/>
          <w:rtl/>
          <w:lang w:bidi="fa-IR"/>
        </w:rPr>
        <w:t xml:space="preserve"> داشته‌اند برای اینکه مسلمانان را از آئین‌شان دورکنند، و عقیدة‌شان را فاسد نمایند، و اتحادشان را تجزیه کنند، </w:t>
      </w:r>
      <w:r w:rsidR="082E1435">
        <w:rPr>
          <w:rFonts w:hint="cs"/>
          <w:rtl/>
          <w:lang w:bidi="fa-IR"/>
        </w:rPr>
        <w:t>و</w:t>
      </w:r>
      <w:r w:rsidR="002500E5">
        <w:rPr>
          <w:rFonts w:hint="cs"/>
          <w:rtl/>
          <w:lang w:bidi="fa-IR"/>
        </w:rPr>
        <w:t xml:space="preserve"> مسلمانان را کاملاً پیرو و اسیر تمدن غرب نمایند. </w:t>
      </w:r>
    </w:p>
    <w:p w:rsidR="002500E5" w:rsidRDefault="002500E5" w:rsidP="08777A9A">
      <w:pPr>
        <w:ind w:firstLine="172"/>
        <w:rPr>
          <w:rFonts w:hint="cs"/>
          <w:rtl/>
          <w:lang w:bidi="fa-IR"/>
        </w:rPr>
      </w:pPr>
      <w:r>
        <w:rPr>
          <w:rFonts w:hint="cs"/>
          <w:rtl/>
          <w:lang w:bidi="fa-IR"/>
        </w:rPr>
        <w:t xml:space="preserve">دشمنان اسلام </w:t>
      </w:r>
      <w:r w:rsidR="082E1435">
        <w:rPr>
          <w:rFonts w:hint="cs"/>
          <w:rtl/>
          <w:lang w:bidi="fa-IR"/>
        </w:rPr>
        <w:t xml:space="preserve">حتی </w:t>
      </w:r>
      <w:r>
        <w:rPr>
          <w:rFonts w:hint="cs"/>
          <w:rtl/>
          <w:lang w:bidi="fa-IR"/>
        </w:rPr>
        <w:t>موفق شدند که نویسندگان و استادان دانشگاه</w:t>
      </w:r>
      <w:r w:rsidR="084714C9">
        <w:rPr>
          <w:rFonts w:hint="cs"/>
          <w:rtl/>
          <w:lang w:bidi="fa-IR"/>
        </w:rPr>
        <w:t>ی</w:t>
      </w:r>
      <w:r w:rsidR="089F517B">
        <w:rPr>
          <w:rFonts w:hint="cs"/>
          <w:rtl/>
          <w:lang w:bidi="fa-IR"/>
        </w:rPr>
        <w:t xml:space="preserve"> و غیر</w:t>
      </w:r>
      <w:r>
        <w:rPr>
          <w:rFonts w:hint="cs"/>
          <w:rtl/>
          <w:lang w:bidi="fa-IR"/>
        </w:rPr>
        <w:t>دانشگاهی و ادیبان و شاعران و روزنامه‌نگاران را با خود همراه سازند، تا نگرش و عقیده فرقه‌های ویرانگر را ترویج نمایند، و در میان فرزندان ملت اسلام و به زبان و قلم آنان این فکرها منتشر شوند، تا تأثیر بیشتری بر نسل جوان</w:t>
      </w:r>
      <w:r w:rsidR="084714C9">
        <w:rPr>
          <w:rFonts w:hint="cs"/>
          <w:rtl/>
          <w:lang w:bidi="fa-IR"/>
        </w:rPr>
        <w:t>ان</w:t>
      </w:r>
      <w:r>
        <w:rPr>
          <w:rFonts w:hint="cs"/>
          <w:rtl/>
          <w:lang w:bidi="fa-IR"/>
        </w:rPr>
        <w:t xml:space="preserve"> </w:t>
      </w:r>
      <w:r w:rsidR="084714C9">
        <w:rPr>
          <w:rFonts w:hint="cs"/>
          <w:rtl/>
          <w:lang w:bidi="fa-IR"/>
        </w:rPr>
        <w:t xml:space="preserve">مسلمان </w:t>
      </w:r>
      <w:r>
        <w:rPr>
          <w:rFonts w:hint="cs"/>
          <w:rtl/>
          <w:lang w:bidi="fa-IR"/>
        </w:rPr>
        <w:t>داشته باشد.</w:t>
      </w:r>
      <w:r w:rsidRPr="00C60D3F">
        <w:rPr>
          <w:rStyle w:val="a7"/>
          <w:rFonts w:cs="B Lotus"/>
          <w:sz w:val="28"/>
          <w:szCs w:val="28"/>
          <w:rtl/>
          <w:lang w:bidi="fa-IR"/>
        </w:rPr>
        <w:footnoteReference w:id="440"/>
      </w:r>
      <w:r>
        <w:rPr>
          <w:rFonts w:hint="cs"/>
          <w:rtl/>
          <w:lang w:bidi="fa-IR"/>
        </w:rPr>
        <w:t xml:space="preserve"> </w:t>
      </w:r>
    </w:p>
    <w:p w:rsidR="002500E5" w:rsidRPr="00F4004D" w:rsidRDefault="002500E5" w:rsidP="08605AD1">
      <w:pPr>
        <w:ind w:firstLine="172"/>
        <w:rPr>
          <w:rFonts w:ascii="MS Mincho" w:eastAsia="MS Mincho" w:hAnsi="MS Mincho" w:cs="Times New Roman" w:hint="cs"/>
          <w:rtl/>
          <w:lang w:bidi="fa-IR"/>
        </w:rPr>
      </w:pPr>
      <w:r>
        <w:rPr>
          <w:rFonts w:hint="cs"/>
          <w:rtl/>
          <w:lang w:bidi="fa-IR"/>
        </w:rPr>
        <w:t xml:space="preserve"> شیخ محمد غزالی</w:t>
      </w:r>
      <w:r w:rsidR="08605AD1">
        <w:rPr>
          <w:rFonts w:cs="CTraditional Arabic" w:hint="cs"/>
          <w:rtl/>
          <w:lang w:bidi="fa-IR"/>
        </w:rPr>
        <w:t>:</w:t>
      </w:r>
      <w:r w:rsidR="08605AD1">
        <w:rPr>
          <w:rFonts w:hint="cs"/>
          <w:rtl/>
          <w:lang w:bidi="fa-IR"/>
        </w:rPr>
        <w:t xml:space="preserve"> </w:t>
      </w:r>
      <w:r>
        <w:rPr>
          <w:rFonts w:hint="cs"/>
          <w:rtl/>
          <w:lang w:bidi="fa-IR"/>
        </w:rPr>
        <w:t>از آنان چنین تعبیری می‌نماید</w:t>
      </w:r>
      <w:r w:rsidR="08E041FF">
        <w:rPr>
          <w:rFonts w:hint="cs"/>
          <w:rtl/>
          <w:lang w:bidi="fa-IR"/>
        </w:rPr>
        <w:t>:</w:t>
      </w:r>
      <w:r w:rsidR="089F517B">
        <w:rPr>
          <w:rFonts w:hint="cs"/>
          <w:rtl/>
          <w:lang w:bidi="fa-IR"/>
        </w:rPr>
        <w:t xml:space="preserve"> که آنان سفیران فوق‏</w:t>
      </w:r>
      <w:r>
        <w:rPr>
          <w:rFonts w:hint="cs"/>
          <w:rtl/>
          <w:lang w:bidi="fa-IR"/>
        </w:rPr>
        <w:t>العاده یهودی و مسیحی هستند، و فرق بین آنان و سفیران رسمی در این است که آنان بنابر آداب و رسوم خود آرام و ساکت هستند و حرکت و واکنششان مؤدبان</w:t>
      </w:r>
      <w:r w:rsidR="089F517B">
        <w:rPr>
          <w:rFonts w:hint="cs"/>
          <w:rtl/>
          <w:lang w:bidi="fa-IR"/>
        </w:rPr>
        <w:t>ه است، اما سفیران رسمی خاورشناس،</w:t>
      </w:r>
      <w:r>
        <w:rPr>
          <w:rFonts w:hint="cs"/>
          <w:rtl/>
          <w:lang w:bidi="fa-IR"/>
        </w:rPr>
        <w:t xml:space="preserve"> وظیفه اصلی آنان یاوه‌گویی در روزنامه‌ها و مجالس است، و اینکه هر روز مشکل خیالی و وهمی درست کنند تا شاید بتوان</w:t>
      </w:r>
      <w:r w:rsidR="089F517B">
        <w:rPr>
          <w:rFonts w:hint="cs"/>
          <w:rtl/>
          <w:lang w:bidi="fa-IR"/>
        </w:rPr>
        <w:t>ند خشت را از بناي جامعه اسلامی بر</w:t>
      </w:r>
      <w:r>
        <w:rPr>
          <w:rFonts w:hint="cs"/>
          <w:rtl/>
          <w:lang w:bidi="fa-IR"/>
        </w:rPr>
        <w:t>دارند و از</w:t>
      </w:r>
      <w:r w:rsidR="089F517B">
        <w:rPr>
          <w:rFonts w:hint="cs"/>
          <w:rtl/>
          <w:lang w:bidi="fa-IR"/>
        </w:rPr>
        <w:t xml:space="preserve"> عظمت و شکوه اسلامی در اذهان ب</w:t>
      </w:r>
      <w:r>
        <w:rPr>
          <w:rFonts w:hint="cs"/>
          <w:rtl/>
          <w:lang w:bidi="fa-IR"/>
        </w:rPr>
        <w:t xml:space="preserve">کاهند، و به این صورت به آرزوی دیرینه و نهایی خود که حمله همه جانبه و مشترک صهیونیست‌ها و صلیبی‌های که در عصر کنونی با هم متحد شده‌اند </w:t>
      </w:r>
      <w:r w:rsidR="089F517B">
        <w:rPr>
          <w:rFonts w:hint="cs"/>
          <w:rtl/>
          <w:lang w:bidi="fa-IR"/>
        </w:rPr>
        <w:t>برسند</w:t>
      </w:r>
      <w:r>
        <w:rPr>
          <w:rFonts w:hint="cs"/>
          <w:rtl/>
          <w:lang w:bidi="fa-IR"/>
        </w:rPr>
        <w:t>، و</w:t>
      </w:r>
      <w:r w:rsidR="089F517B">
        <w:rPr>
          <w:rFonts w:hint="cs"/>
          <w:rtl/>
          <w:lang w:bidi="fa-IR"/>
        </w:rPr>
        <w:t xml:space="preserve"> به راستی که این گروه از قلم ب</w:t>
      </w:r>
      <w:r>
        <w:rPr>
          <w:rFonts w:hint="cs"/>
          <w:rtl/>
          <w:lang w:bidi="fa-IR"/>
        </w:rPr>
        <w:t>دستان آلوده بسیار خطرناک</w:t>
      </w:r>
      <w:r>
        <w:rPr>
          <w:rFonts w:hint="eastAsia"/>
          <w:rtl/>
          <w:lang w:bidi="fa-IR"/>
        </w:rPr>
        <w:t>‌</w:t>
      </w:r>
      <w:r>
        <w:rPr>
          <w:rFonts w:hint="cs"/>
          <w:rtl/>
          <w:lang w:bidi="fa-IR"/>
        </w:rPr>
        <w:t>تر</w:t>
      </w:r>
      <w:r w:rsidR="089F517B">
        <w:rPr>
          <w:rFonts w:hint="cs"/>
          <w:rtl/>
          <w:lang w:bidi="fa-IR"/>
        </w:rPr>
        <w:t xml:space="preserve"> از دشمنان آشکار هستند، چون اینها</w:t>
      </w:r>
      <w:r>
        <w:rPr>
          <w:rFonts w:hint="cs"/>
          <w:rtl/>
          <w:lang w:bidi="fa-IR"/>
        </w:rPr>
        <w:t xml:space="preserve"> تا حال در نفاق ورزیده شده‌اند و تازه به دوران رسیده‌ها را آسان به دنبال خود می‌کشند، و گاهاً کلمات حقی را بر زبان می‌آورند تا زمینه‌سازی کنند برای هزاران کل</w:t>
      </w:r>
      <w:r w:rsidR="089F517B">
        <w:rPr>
          <w:rFonts w:hint="cs"/>
          <w:rtl/>
          <w:lang w:bidi="fa-IR"/>
        </w:rPr>
        <w:t>مه باطلی که بعد رو می‏كن</w:t>
      </w:r>
      <w:r>
        <w:rPr>
          <w:rFonts w:hint="cs"/>
          <w:rtl/>
          <w:lang w:bidi="fa-IR"/>
        </w:rPr>
        <w:t>ند.</w:t>
      </w:r>
      <w:r w:rsidRPr="00C60D3F">
        <w:rPr>
          <w:rStyle w:val="a7"/>
          <w:rFonts w:cs="B Lotus"/>
          <w:sz w:val="28"/>
          <w:szCs w:val="28"/>
          <w:rtl/>
          <w:lang w:bidi="fa-IR"/>
        </w:rPr>
        <w:footnoteReference w:id="441"/>
      </w:r>
      <w:r w:rsidR="089F517B">
        <w:rPr>
          <w:rFonts w:hint="cs"/>
          <w:rtl/>
          <w:lang w:bidi="fa-IR"/>
        </w:rPr>
        <w:t xml:space="preserve"> </w:t>
      </w:r>
      <w:r>
        <w:rPr>
          <w:rFonts w:hint="cs"/>
          <w:rtl/>
          <w:lang w:bidi="fa-IR"/>
        </w:rPr>
        <w:t xml:space="preserve"> </w:t>
      </w:r>
    </w:p>
    <w:p w:rsidR="002500E5" w:rsidRDefault="002500E5" w:rsidP="08605AD1">
      <w:pPr>
        <w:ind w:firstLine="172"/>
        <w:rPr>
          <w:rFonts w:hint="cs"/>
          <w:rtl/>
          <w:lang w:bidi="fa-IR"/>
        </w:rPr>
      </w:pPr>
      <w:r>
        <w:rPr>
          <w:rFonts w:hint="cs"/>
          <w:rtl/>
          <w:lang w:bidi="fa-IR"/>
        </w:rPr>
        <w:t>دکتر مصطفی سباعی</w:t>
      </w:r>
      <w:r w:rsidR="08605AD1">
        <w:rPr>
          <w:rFonts w:cs="CTraditional Arabic" w:hint="cs"/>
          <w:rtl/>
          <w:lang w:bidi="fa-IR"/>
        </w:rPr>
        <w:t>:</w:t>
      </w:r>
      <w:r w:rsidR="08605AD1">
        <w:rPr>
          <w:rFonts w:hint="cs"/>
          <w:rtl/>
          <w:lang w:bidi="fa-IR"/>
        </w:rPr>
        <w:t xml:space="preserve"> </w:t>
      </w:r>
      <w:r>
        <w:rPr>
          <w:rFonts w:hint="cs"/>
          <w:rtl/>
          <w:lang w:bidi="fa-IR"/>
        </w:rPr>
        <w:t>می‌گوید</w:t>
      </w:r>
      <w:r w:rsidR="08E041FF">
        <w:rPr>
          <w:rFonts w:hint="cs"/>
          <w:rtl/>
          <w:lang w:bidi="fa-IR"/>
        </w:rPr>
        <w:t>:</w:t>
      </w:r>
      <w:r>
        <w:rPr>
          <w:rFonts w:hint="cs"/>
          <w:rtl/>
          <w:lang w:bidi="fa-IR"/>
        </w:rPr>
        <w:t xml:space="preserve"> جای تأسف است که حالا گروهی از عالمان و نویسندگان از دشمنان پیروی می‌نمایند و هیچ شکی نیست که آنان مسلمان هستند، ولی فریفته نمای ظاهر تحقیق علمی دروغ</w:t>
      </w:r>
      <w:r w:rsidR="084714C9">
        <w:rPr>
          <w:rFonts w:hint="cs"/>
          <w:rtl/>
          <w:lang w:bidi="fa-IR"/>
        </w:rPr>
        <w:t>ینشان</w:t>
      </w:r>
      <w:r>
        <w:rPr>
          <w:rFonts w:hint="cs"/>
          <w:rtl/>
          <w:lang w:bidi="fa-IR"/>
        </w:rPr>
        <w:t xml:space="preserve"> شده‌اند، که دشمنان اسلام از خاورشناسان و تاریخ‌نویسان و غربگرایان آن را پوششی برای مقصد و هدف‌های خود قرار داده‌اند، و آن وقت است که آنها </w:t>
      </w:r>
      <w:r>
        <w:rPr>
          <w:rFonts w:cs="Times New Roman" w:hint="cs"/>
          <w:rtl/>
          <w:lang w:bidi="fa-IR"/>
        </w:rPr>
        <w:t>–</w:t>
      </w:r>
      <w:r>
        <w:rPr>
          <w:rFonts w:hint="cs"/>
          <w:rtl/>
          <w:lang w:bidi="fa-IR"/>
        </w:rPr>
        <w:t xml:space="preserve"> در حالی که مسلمان هستند </w:t>
      </w:r>
      <w:r>
        <w:rPr>
          <w:rFonts w:cs="Times New Roman" w:hint="cs"/>
          <w:rtl/>
          <w:lang w:bidi="fa-IR"/>
        </w:rPr>
        <w:t>–</w:t>
      </w:r>
      <w:r w:rsidR="08765D90">
        <w:rPr>
          <w:rFonts w:hint="cs"/>
          <w:rtl/>
          <w:lang w:bidi="fa-IR"/>
        </w:rPr>
        <w:t xml:space="preserve"> به نتیجه‏اي</w:t>
      </w:r>
      <w:r>
        <w:rPr>
          <w:rFonts w:hint="cs"/>
          <w:rtl/>
          <w:lang w:bidi="fa-IR"/>
        </w:rPr>
        <w:t xml:space="preserve"> می‌رسند، که آنان خواهانش بوده‌اند </w:t>
      </w:r>
      <w:r>
        <w:rPr>
          <w:rFonts w:cs="Times New Roman" w:hint="cs"/>
          <w:rtl/>
          <w:lang w:bidi="fa-IR"/>
        </w:rPr>
        <w:t>–</w:t>
      </w:r>
      <w:r>
        <w:rPr>
          <w:rFonts w:hint="cs"/>
          <w:rtl/>
          <w:lang w:bidi="fa-IR"/>
        </w:rPr>
        <w:t xml:space="preserve"> یعنی یهودیان و مسیحیان و استعمارگران </w:t>
      </w:r>
      <w:r>
        <w:rPr>
          <w:rFonts w:cs="Times New Roman" w:hint="cs"/>
          <w:rtl/>
          <w:lang w:bidi="fa-IR"/>
        </w:rPr>
        <w:t>–</w:t>
      </w:r>
      <w:r>
        <w:rPr>
          <w:rFonts w:hint="cs"/>
          <w:rtl/>
          <w:lang w:bidi="fa-IR"/>
        </w:rPr>
        <w:t xml:space="preserve"> از بخش شک و گمان در رابطه با اسلام و دعوت‌گران اسلامی دانسته و آگاهانه یا از روی ناآگ</w:t>
      </w:r>
      <w:r w:rsidR="08484E51">
        <w:rPr>
          <w:rFonts w:hint="cs"/>
          <w:rtl/>
          <w:lang w:bidi="fa-IR"/>
        </w:rPr>
        <w:t>ا</w:t>
      </w:r>
      <w:r>
        <w:rPr>
          <w:rFonts w:hint="cs"/>
          <w:rtl/>
          <w:lang w:bidi="fa-IR"/>
        </w:rPr>
        <w:t xml:space="preserve">هی این کار را انجام می‌دهند، پس در نتیجه دشمنان اسلام و بعضی از فرزندان اسلامی بر یک مسیر قرار می‌گیرند و هیچ یک بر دیگری </w:t>
      </w:r>
      <w:r w:rsidR="08484E51">
        <w:rPr>
          <w:rFonts w:hint="cs"/>
          <w:rtl/>
          <w:lang w:bidi="fa-IR"/>
        </w:rPr>
        <w:t>نه در میدان علمی و نه در جایگاه</w:t>
      </w:r>
      <w:r>
        <w:rPr>
          <w:rFonts w:hint="cs"/>
          <w:rtl/>
          <w:lang w:bidi="fa-IR"/>
        </w:rPr>
        <w:t xml:space="preserve"> تاریخی برتری ندارند. </w:t>
      </w:r>
    </w:p>
    <w:p w:rsidR="002500E5" w:rsidRDefault="002500E5" w:rsidP="08777A9A">
      <w:pPr>
        <w:ind w:firstLine="172"/>
        <w:rPr>
          <w:rFonts w:hint="cs"/>
          <w:rtl/>
          <w:lang w:bidi="fa-IR"/>
        </w:rPr>
      </w:pPr>
      <w:r>
        <w:rPr>
          <w:rFonts w:hint="cs"/>
          <w:rtl/>
          <w:lang w:bidi="fa-IR"/>
        </w:rPr>
        <w:t xml:space="preserve">آنچه حائز اهمیت است اینکه مسلمانانی </w:t>
      </w:r>
      <w:r w:rsidR="08484E51">
        <w:rPr>
          <w:rFonts w:hint="cs"/>
          <w:rtl/>
          <w:lang w:bidi="fa-IR"/>
        </w:rPr>
        <w:t>که فریفته خاورشناسان و یا تاریخ‏</w:t>
      </w:r>
      <w:r>
        <w:rPr>
          <w:rFonts w:hint="cs"/>
          <w:rtl/>
          <w:lang w:bidi="fa-IR"/>
        </w:rPr>
        <w:t>نگاران و نویسندگان غربی دشمن اسلامی می‌</w:t>
      </w:r>
      <w:r w:rsidR="08484E51">
        <w:rPr>
          <w:rFonts w:hint="cs"/>
          <w:rtl/>
          <w:lang w:bidi="fa-IR"/>
        </w:rPr>
        <w:t>شوند، آنها را در این دامی که بر</w:t>
      </w:r>
      <w:r>
        <w:rPr>
          <w:rFonts w:hint="cs"/>
          <w:rtl/>
          <w:lang w:bidi="fa-IR"/>
        </w:rPr>
        <w:t>ایشان پهن کرده‌اند گرفتار نمی‌کند جز یکی از این امور چهارگانه‌ای که در زیر خواهد آمد</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1- جهل به حقیقت میراث اسلامی، و بی‌اطلاعی از چشمه‌های صاف اسلامی. </w:t>
      </w:r>
    </w:p>
    <w:p w:rsidR="002500E5" w:rsidRDefault="002500E5" w:rsidP="08777A9A">
      <w:pPr>
        <w:ind w:firstLine="172"/>
        <w:rPr>
          <w:rFonts w:hint="cs"/>
          <w:rtl/>
          <w:lang w:bidi="fa-IR"/>
        </w:rPr>
      </w:pPr>
      <w:r>
        <w:rPr>
          <w:rFonts w:hint="cs"/>
          <w:rtl/>
          <w:lang w:bidi="fa-IR"/>
        </w:rPr>
        <w:t>2- فری</w:t>
      </w:r>
      <w:r w:rsidR="083A122A">
        <w:rPr>
          <w:rFonts w:hint="cs"/>
          <w:rtl/>
          <w:lang w:bidi="fa-IR"/>
        </w:rPr>
        <w:t>فته شدن به</w:t>
      </w:r>
      <w:r w:rsidR="08F30C44">
        <w:rPr>
          <w:rFonts w:hint="cs"/>
          <w:rtl/>
          <w:lang w:bidi="fa-IR"/>
        </w:rPr>
        <w:t xml:space="preserve"> </w:t>
      </w:r>
      <w:r>
        <w:rPr>
          <w:rFonts w:hint="cs"/>
          <w:rtl/>
          <w:lang w:bidi="fa-IR"/>
        </w:rPr>
        <w:t>روش‌های به ظاهر علمی که دشمنان اسلام ادعا می‌کنند</w:t>
      </w:r>
      <w:r w:rsidR="083A122A">
        <w:rPr>
          <w:rFonts w:hint="cs"/>
          <w:rtl/>
          <w:lang w:bidi="fa-IR"/>
        </w:rPr>
        <w:t>.</w:t>
      </w:r>
      <w:r w:rsidR="08F30C44">
        <w:rPr>
          <w:rFonts w:hint="cs"/>
          <w:rtl/>
          <w:lang w:bidi="fa-IR"/>
        </w:rPr>
        <w:t xml:space="preserve"> </w:t>
      </w:r>
    </w:p>
    <w:p w:rsidR="002500E5" w:rsidRDefault="002500E5" w:rsidP="08777A9A">
      <w:pPr>
        <w:ind w:firstLine="172"/>
        <w:rPr>
          <w:rFonts w:hint="cs"/>
          <w:rtl/>
          <w:lang w:bidi="fa-IR"/>
        </w:rPr>
      </w:pPr>
      <w:r>
        <w:rPr>
          <w:rFonts w:hint="cs"/>
          <w:rtl/>
          <w:lang w:bidi="fa-IR"/>
        </w:rPr>
        <w:t xml:space="preserve">3- و یا علاقه به شهرت و تظاهر به آزاد اندیشی </w:t>
      </w:r>
      <w:r w:rsidR="083A122A">
        <w:rPr>
          <w:rFonts w:hint="cs"/>
          <w:rtl/>
          <w:lang w:bidi="fa-IR"/>
        </w:rPr>
        <w:t xml:space="preserve">و دوری از </w:t>
      </w:r>
      <w:r>
        <w:rPr>
          <w:rFonts w:hint="cs"/>
          <w:rtl/>
          <w:lang w:bidi="fa-IR"/>
        </w:rPr>
        <w:t xml:space="preserve">طناب تقلید چنانکه ادعا دارند. </w:t>
      </w:r>
    </w:p>
    <w:p w:rsidR="002500E5" w:rsidRDefault="002500E5" w:rsidP="08777A9A">
      <w:pPr>
        <w:ind w:firstLine="172"/>
        <w:rPr>
          <w:rFonts w:hint="cs"/>
          <w:rtl/>
          <w:lang w:bidi="fa-IR"/>
        </w:rPr>
      </w:pPr>
      <w:r>
        <w:rPr>
          <w:rFonts w:hint="cs"/>
          <w:rtl/>
          <w:lang w:bidi="fa-IR"/>
        </w:rPr>
        <w:t xml:space="preserve">4- و یا تحت تأثیر هوا و انحرافات فکری قرار گرفته‌اند، و میدانی برای ابراز اندیشه‌های خود ندارند جز مخفی شدن در پناه خاورشناسان و نویسندگان و ربودن نظرات فاسد و </w:t>
      </w:r>
      <w:r w:rsidR="083A122A">
        <w:rPr>
          <w:rFonts w:hint="cs"/>
          <w:rtl/>
          <w:lang w:bidi="fa-IR"/>
        </w:rPr>
        <w:t>اصول</w:t>
      </w:r>
      <w:r>
        <w:rPr>
          <w:rFonts w:hint="cs"/>
          <w:rtl/>
          <w:lang w:bidi="fa-IR"/>
        </w:rPr>
        <w:t xml:space="preserve"> باطل اندیشه آنان و </w:t>
      </w:r>
      <w:r w:rsidR="083A122A">
        <w:rPr>
          <w:rFonts w:hint="cs"/>
          <w:rtl/>
          <w:lang w:bidi="fa-IR"/>
        </w:rPr>
        <w:t xml:space="preserve">تکرار </w:t>
      </w:r>
      <w:r>
        <w:rPr>
          <w:rFonts w:hint="cs"/>
          <w:rtl/>
          <w:lang w:bidi="fa-IR"/>
        </w:rPr>
        <w:t>طوطی</w:t>
      </w:r>
      <w:r w:rsidR="08484E51">
        <w:rPr>
          <w:rFonts w:hint="cs"/>
          <w:rtl/>
          <w:lang w:bidi="fa-IR"/>
        </w:rPr>
        <w:t>‏</w:t>
      </w:r>
      <w:r w:rsidR="083A122A">
        <w:rPr>
          <w:rFonts w:hint="cs"/>
          <w:rtl/>
          <w:lang w:bidi="fa-IR"/>
        </w:rPr>
        <w:t>وار</w:t>
      </w:r>
      <w:r>
        <w:rPr>
          <w:rFonts w:hint="cs"/>
          <w:rtl/>
          <w:lang w:bidi="fa-IR"/>
        </w:rPr>
        <w:t xml:space="preserve"> آنها. </w:t>
      </w:r>
      <w:r w:rsidR="083A122A">
        <w:rPr>
          <w:rFonts w:hint="cs"/>
          <w:rtl/>
          <w:lang w:bidi="fa-IR"/>
        </w:rPr>
        <w:t xml:space="preserve">با این </w:t>
      </w:r>
      <w:r>
        <w:rPr>
          <w:rFonts w:hint="cs"/>
          <w:rtl/>
          <w:lang w:bidi="fa-IR"/>
        </w:rPr>
        <w:t>گمان که عزت اسلام و مسلمانان در این است، ولی به خود و دیگران ضرر می‌رسانند و دینشان را متزلزل ساخته‌اند و آشوبهای فکری</w:t>
      </w:r>
      <w:r w:rsidR="08F30C44">
        <w:rPr>
          <w:rFonts w:hint="cs"/>
          <w:rtl/>
          <w:lang w:bidi="fa-IR"/>
        </w:rPr>
        <w:t xml:space="preserve"> </w:t>
      </w:r>
      <w:r>
        <w:rPr>
          <w:rFonts w:hint="cs"/>
          <w:rtl/>
          <w:lang w:bidi="fa-IR"/>
        </w:rPr>
        <w:t>ایجاد کرده‌اند که توده مردم و حتی دانشجویان متوسط را پریشان</w:t>
      </w:r>
      <w:r w:rsidR="087149FD">
        <w:rPr>
          <w:rFonts w:hint="cs"/>
          <w:rtl/>
          <w:lang w:bidi="fa-IR"/>
        </w:rPr>
        <w:t xml:space="preserve"> خاطر</w:t>
      </w:r>
      <w:r>
        <w:rPr>
          <w:rFonts w:hint="cs"/>
          <w:rtl/>
          <w:lang w:bidi="fa-IR"/>
        </w:rPr>
        <w:t>کرده‌ا</w:t>
      </w:r>
      <w:r w:rsidR="087149FD">
        <w:rPr>
          <w:rFonts w:hint="cs"/>
          <w:rtl/>
          <w:lang w:bidi="fa-IR"/>
        </w:rPr>
        <w:t>ست</w:t>
      </w:r>
      <w:r w:rsidR="08FE170C">
        <w:rPr>
          <w:rFonts w:hint="cs"/>
          <w:rtl/>
          <w:lang w:bidi="fa-IR"/>
        </w:rPr>
        <w:t>.</w:t>
      </w:r>
      <w:r w:rsidRPr="00C60D3F">
        <w:rPr>
          <w:rStyle w:val="a7"/>
          <w:rFonts w:cs="B Lotus"/>
          <w:sz w:val="28"/>
          <w:szCs w:val="28"/>
          <w:rtl/>
          <w:lang w:bidi="fa-IR"/>
        </w:rPr>
        <w:footnoteReference w:id="442"/>
      </w:r>
      <w:r>
        <w:rPr>
          <w:rFonts w:hint="cs"/>
          <w:rtl/>
          <w:lang w:bidi="fa-IR"/>
        </w:rPr>
        <w:t xml:space="preserve"> استاد بزرگوار دکتر عبدالموجود عبداللطیف عامل دیگری را به اینها اضافه می‌کند و </w:t>
      </w:r>
      <w:r w:rsidR="087149FD">
        <w:rPr>
          <w:rFonts w:hint="cs"/>
          <w:rtl/>
          <w:lang w:bidi="fa-IR"/>
        </w:rPr>
        <w:t xml:space="preserve">آن </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5- جهل آنان به سنت نبوی و دانش آن</w:t>
      </w:r>
      <w:r w:rsidR="08FE170C">
        <w:rPr>
          <w:rFonts w:hint="cs"/>
          <w:rtl/>
          <w:lang w:bidi="fa-IR"/>
        </w:rPr>
        <w:t xml:space="preserve"> است</w:t>
      </w:r>
      <w:r>
        <w:rPr>
          <w:rFonts w:hint="cs"/>
          <w:rtl/>
          <w:lang w:bidi="fa-IR"/>
        </w:rPr>
        <w:t xml:space="preserve">، هر چند بعضی از آنان </w:t>
      </w:r>
      <w:r w:rsidR="087149FD">
        <w:rPr>
          <w:rFonts w:hint="cs"/>
          <w:rtl/>
          <w:lang w:bidi="fa-IR"/>
        </w:rPr>
        <w:t>ادعا دارند که در دانش نبوی دارای</w:t>
      </w:r>
      <w:r>
        <w:rPr>
          <w:rFonts w:hint="cs"/>
          <w:rtl/>
          <w:lang w:bidi="fa-IR"/>
        </w:rPr>
        <w:t xml:space="preserve"> تخصص </w:t>
      </w:r>
      <w:r w:rsidR="087149FD">
        <w:rPr>
          <w:rFonts w:hint="cs"/>
          <w:rtl/>
          <w:lang w:bidi="fa-IR"/>
        </w:rPr>
        <w:t>هستند</w:t>
      </w:r>
      <w:r w:rsidR="08FE170C">
        <w:rPr>
          <w:rFonts w:hint="cs"/>
          <w:rtl/>
          <w:lang w:bidi="fa-IR"/>
        </w:rPr>
        <w:t xml:space="preserve"> و در میدان علمی ریزبین هستند.</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آنها قرائت‌هایی </w:t>
      </w:r>
      <w:r w:rsidR="087149FD">
        <w:rPr>
          <w:rFonts w:hint="cs"/>
          <w:rtl/>
          <w:lang w:bidi="fa-IR"/>
        </w:rPr>
        <w:t xml:space="preserve">سطحی از </w:t>
      </w:r>
      <w:r>
        <w:rPr>
          <w:rFonts w:hint="cs"/>
          <w:rtl/>
          <w:lang w:bidi="fa-IR"/>
        </w:rPr>
        <w:t xml:space="preserve">سنت داشته‌اند </w:t>
      </w:r>
      <w:r w:rsidR="087149FD">
        <w:rPr>
          <w:rFonts w:hint="cs"/>
          <w:rtl/>
          <w:lang w:bidi="fa-IR"/>
        </w:rPr>
        <w:t xml:space="preserve">که </w:t>
      </w:r>
      <w:r>
        <w:rPr>
          <w:rFonts w:hint="cs"/>
          <w:rtl/>
          <w:lang w:bidi="fa-IR"/>
        </w:rPr>
        <w:t>آنان را از لغزش و سقوط باز نداشته است، و از غفلت بیدار نکرده است معنی ظاهری آن را دانسته‌اند ولی اصل مطلب را نفهمیده‌اند، و این چنین گمان برده‌اند که در این میدان از همه داناترند</w:t>
      </w:r>
      <w:r w:rsidR="087149FD">
        <w:rPr>
          <w:rFonts w:hint="cs"/>
          <w:rtl/>
          <w:lang w:bidi="fa-IR"/>
        </w:rPr>
        <w:t xml:space="preserve">. البته </w:t>
      </w:r>
      <w:r>
        <w:rPr>
          <w:rFonts w:hint="cs"/>
          <w:rtl/>
          <w:lang w:bidi="fa-IR"/>
        </w:rPr>
        <w:t>اصلاً ضرورتی ندا</w:t>
      </w:r>
      <w:r w:rsidR="087149FD">
        <w:rPr>
          <w:rFonts w:hint="cs"/>
          <w:rtl/>
          <w:lang w:bidi="fa-IR"/>
        </w:rPr>
        <w:t>ر</w:t>
      </w:r>
      <w:r>
        <w:rPr>
          <w:rFonts w:hint="cs"/>
          <w:rtl/>
          <w:lang w:bidi="fa-IR"/>
        </w:rPr>
        <w:t xml:space="preserve">د که </w:t>
      </w:r>
      <w:r w:rsidR="087149FD">
        <w:rPr>
          <w:rFonts w:hint="cs"/>
          <w:rtl/>
          <w:lang w:bidi="fa-IR"/>
        </w:rPr>
        <w:t xml:space="preserve">این </w:t>
      </w:r>
      <w:r>
        <w:rPr>
          <w:rFonts w:hint="cs"/>
          <w:rtl/>
          <w:lang w:bidi="fa-IR"/>
        </w:rPr>
        <w:t>مدعایان آگاه</w:t>
      </w:r>
      <w:r w:rsidR="087149FD">
        <w:rPr>
          <w:rFonts w:hint="cs"/>
          <w:rtl/>
          <w:lang w:bidi="fa-IR"/>
        </w:rPr>
        <w:t>ی</w:t>
      </w:r>
      <w:r>
        <w:rPr>
          <w:rFonts w:hint="cs"/>
          <w:rtl/>
          <w:lang w:bidi="fa-IR"/>
        </w:rPr>
        <w:t xml:space="preserve"> به سنت</w:t>
      </w:r>
      <w:r w:rsidR="08FE170C">
        <w:rPr>
          <w:rFonts w:hint="cs"/>
          <w:rtl/>
          <w:lang w:bidi="fa-IR"/>
        </w:rPr>
        <w:t>،</w:t>
      </w:r>
      <w:r>
        <w:rPr>
          <w:rFonts w:hint="cs"/>
          <w:rtl/>
          <w:lang w:bidi="fa-IR"/>
        </w:rPr>
        <w:t xml:space="preserve"> پیرو هیچ </w:t>
      </w:r>
      <w:r w:rsidR="087149FD">
        <w:rPr>
          <w:rFonts w:hint="cs"/>
          <w:rtl/>
          <w:lang w:bidi="fa-IR"/>
        </w:rPr>
        <w:t xml:space="preserve">یک </w:t>
      </w:r>
      <w:r>
        <w:rPr>
          <w:rFonts w:hint="cs"/>
          <w:rtl/>
          <w:lang w:bidi="fa-IR"/>
        </w:rPr>
        <w:t xml:space="preserve">از این فرقه‌های ویرانگر باشند و یا اینکه در کل اصول از آنان پیروی کنند؛ چون آنان مردمی هستند که ما شاهد بزرگواری و دینداری آنان هستیم، اما آنان </w:t>
      </w:r>
      <w:r>
        <w:rPr>
          <w:rFonts w:cs="Times New Roman" w:hint="cs"/>
          <w:rtl/>
          <w:lang w:bidi="fa-IR"/>
        </w:rPr>
        <w:t>–</w:t>
      </w:r>
      <w:r>
        <w:rPr>
          <w:rFonts w:hint="cs"/>
          <w:rtl/>
          <w:lang w:bidi="fa-IR"/>
        </w:rPr>
        <w:t xml:space="preserve"> چنانکه ما می‌بینیم </w:t>
      </w:r>
      <w:r>
        <w:rPr>
          <w:rFonts w:cs="Times New Roman" w:hint="cs"/>
          <w:rtl/>
          <w:lang w:bidi="fa-IR"/>
        </w:rPr>
        <w:t>–</w:t>
      </w:r>
      <w:r>
        <w:rPr>
          <w:rFonts w:hint="cs"/>
          <w:rtl/>
          <w:lang w:bidi="fa-IR"/>
        </w:rPr>
        <w:t xml:space="preserve"> بدو</w:t>
      </w:r>
      <w:r w:rsidR="087149FD">
        <w:rPr>
          <w:rFonts w:hint="cs"/>
          <w:rtl/>
          <w:lang w:bidi="fa-IR"/>
        </w:rPr>
        <w:t>ن</w:t>
      </w:r>
      <w:r>
        <w:rPr>
          <w:rFonts w:hint="cs"/>
          <w:rtl/>
          <w:lang w:bidi="fa-IR"/>
        </w:rPr>
        <w:t xml:space="preserve"> تأمل و اندیشه از افکار منحرف دیگران تقلید کرده‌اند، هر چند که بسیار به نظرات خود می‌بالند، و شدیداً به مخالفان خود حمله می‌کنند و آنان را سفیه و کم خرد می‌دانند. </w:t>
      </w:r>
    </w:p>
    <w:p w:rsidR="002500E5" w:rsidRDefault="002500E5" w:rsidP="08777A9A">
      <w:pPr>
        <w:ind w:firstLine="172"/>
        <w:rPr>
          <w:rFonts w:hint="cs"/>
          <w:rtl/>
          <w:lang w:bidi="fa-IR"/>
        </w:rPr>
      </w:pPr>
      <w:r>
        <w:rPr>
          <w:rFonts w:hint="cs"/>
          <w:rtl/>
          <w:lang w:bidi="fa-IR"/>
        </w:rPr>
        <w:t xml:space="preserve"> اگر اندیشمندی در وضعیت آنان دقت نماید پی می‌برد که میان این مردم و بین آگ</w:t>
      </w:r>
      <w:r w:rsidR="08FE170C">
        <w:rPr>
          <w:rFonts w:hint="cs"/>
          <w:rtl/>
          <w:lang w:bidi="fa-IR"/>
        </w:rPr>
        <w:t>ا</w:t>
      </w:r>
      <w:r>
        <w:rPr>
          <w:rFonts w:hint="cs"/>
          <w:rtl/>
          <w:lang w:bidi="fa-IR"/>
        </w:rPr>
        <w:t>هی عمیق</w:t>
      </w:r>
      <w:r w:rsidR="08FE170C">
        <w:rPr>
          <w:rFonts w:hint="cs"/>
          <w:rtl/>
          <w:lang w:bidi="fa-IR"/>
        </w:rPr>
        <w:t xml:space="preserve"> از سنت و علوم حدیث فاصله بسیار است، و تنها رابطه‌</w:t>
      </w:r>
      <w:r>
        <w:rPr>
          <w:rFonts w:hint="cs"/>
          <w:rtl/>
          <w:lang w:bidi="fa-IR"/>
        </w:rPr>
        <w:t xml:space="preserve">ی بین آنان و این علوم برداشت سطحی و ضروری قرائت آن است. </w:t>
      </w:r>
    </w:p>
    <w:p w:rsidR="002500E5" w:rsidRDefault="08FE170C" w:rsidP="08777A9A">
      <w:pPr>
        <w:ind w:firstLine="172"/>
        <w:rPr>
          <w:rFonts w:hint="cs"/>
          <w:rtl/>
          <w:lang w:bidi="fa-IR"/>
        </w:rPr>
      </w:pPr>
      <w:r>
        <w:rPr>
          <w:rFonts w:hint="cs"/>
          <w:rtl/>
          <w:lang w:bidi="fa-IR"/>
        </w:rPr>
        <w:t>پس آنان از سخنران، و فق</w:t>
      </w:r>
      <w:r w:rsidR="002500E5">
        <w:rPr>
          <w:rFonts w:hint="cs"/>
          <w:rtl/>
          <w:lang w:bidi="fa-IR"/>
        </w:rPr>
        <w:t xml:space="preserve">یه، و ادیب، و دکترا، و حقوقدان، و کلامی، و تاریخ‌دان، و غیر آنان هیچ کدام از متخصصان سنت و علوم حدیث نمی‌باشند، </w:t>
      </w:r>
      <w:r>
        <w:rPr>
          <w:rFonts w:hint="cs"/>
          <w:rtl/>
          <w:lang w:bidi="fa-IR"/>
        </w:rPr>
        <w:t>بلکه متخصص در علوم مختلف</w:t>
      </w:r>
      <w:r w:rsidR="002500E5">
        <w:rPr>
          <w:rFonts w:hint="cs"/>
          <w:rtl/>
          <w:lang w:bidi="fa-IR"/>
        </w:rPr>
        <w:t xml:space="preserve"> دیگر</w:t>
      </w:r>
      <w:r>
        <w:rPr>
          <w:rFonts w:hint="cs"/>
          <w:rtl/>
          <w:lang w:bidi="fa-IR"/>
        </w:rPr>
        <w:t>ي</w:t>
      </w:r>
      <w:r w:rsidR="002500E5">
        <w:rPr>
          <w:rFonts w:hint="cs"/>
          <w:rtl/>
          <w:lang w:bidi="fa-IR"/>
        </w:rPr>
        <w:t xml:space="preserve"> می‌باشند، و گاهاً کسانی مدعی علم و خود را از</w:t>
      </w:r>
      <w:r w:rsidR="08F73E25">
        <w:rPr>
          <w:rFonts w:hint="cs"/>
          <w:rtl/>
          <w:lang w:bidi="fa-IR"/>
        </w:rPr>
        <w:t xml:space="preserve"> علماء می‌خوانند، ولی در هیچ عل</w:t>
      </w:r>
      <w:r w:rsidR="002500E5">
        <w:rPr>
          <w:rFonts w:hint="cs"/>
          <w:rtl/>
          <w:lang w:bidi="fa-IR"/>
        </w:rPr>
        <w:t xml:space="preserve">می </w:t>
      </w:r>
      <w:r w:rsidR="08F73E25">
        <w:rPr>
          <w:rFonts w:hint="cs"/>
          <w:rtl/>
          <w:lang w:bidi="fa-IR"/>
        </w:rPr>
        <w:t>جز بهتان بستن بر اسلام و پیامبر</w:t>
      </w:r>
      <w:r w:rsidR="08F73E25">
        <w:rPr>
          <w:rFonts w:hint="cs"/>
          <w:lang w:bidi="fa-IR"/>
        </w:rPr>
        <w:sym w:font="AGA Arabesque" w:char="F072"/>
      </w:r>
      <w:r w:rsidR="08F73E25">
        <w:rPr>
          <w:rFonts w:hint="cs"/>
          <w:rtl/>
          <w:lang w:bidi="fa-IR"/>
        </w:rPr>
        <w:t xml:space="preserve"> و اصحاب بزرگوار</w:t>
      </w:r>
      <w:r w:rsidR="08F73E25">
        <w:rPr>
          <w:rFonts w:hint="cs"/>
          <w:lang w:bidi="fa-IR"/>
        </w:rPr>
        <w:sym w:font="AGA Arabesque" w:char="F079"/>
      </w:r>
      <w:r w:rsidR="08605AD1">
        <w:rPr>
          <w:rFonts w:hint="cs"/>
          <w:rtl/>
          <w:lang w:bidi="fa-IR"/>
        </w:rPr>
        <w:t xml:space="preserve"> </w:t>
      </w:r>
      <w:r w:rsidR="08F73E25">
        <w:rPr>
          <w:rFonts w:hint="cs"/>
          <w:rtl/>
          <w:lang w:bidi="fa-IR"/>
        </w:rPr>
        <w:t xml:space="preserve">اجمعین </w:t>
      </w:r>
      <w:r w:rsidR="002500E5">
        <w:rPr>
          <w:rFonts w:hint="cs"/>
          <w:rtl/>
          <w:lang w:bidi="fa-IR"/>
        </w:rPr>
        <w:t>تخصص ندارند.</w:t>
      </w:r>
      <w:r w:rsidR="002500E5" w:rsidRPr="00C60D3F">
        <w:rPr>
          <w:rStyle w:val="a7"/>
          <w:rFonts w:cs="B Lotus"/>
          <w:sz w:val="28"/>
          <w:szCs w:val="28"/>
          <w:rtl/>
          <w:lang w:bidi="fa-IR"/>
        </w:rPr>
        <w:footnoteReference w:id="443"/>
      </w:r>
      <w:r w:rsidR="002500E5">
        <w:rPr>
          <w:rFonts w:hint="cs"/>
          <w:rtl/>
          <w:lang w:bidi="fa-IR"/>
        </w:rPr>
        <w:t xml:space="preserve"> </w:t>
      </w:r>
    </w:p>
    <w:p w:rsidR="002500E5" w:rsidRPr="00C24399" w:rsidRDefault="002500E5" w:rsidP="08777A9A">
      <w:pPr>
        <w:ind w:firstLine="172"/>
        <w:rPr>
          <w:rFonts w:hint="cs"/>
          <w:rtl/>
          <w:lang w:bidi="fa-IR"/>
        </w:rPr>
      </w:pPr>
      <w:r>
        <w:rPr>
          <w:rFonts w:hint="cs"/>
          <w:rtl/>
          <w:lang w:bidi="fa-IR"/>
        </w:rPr>
        <w:t>دلیل گرایش دشمنان اسلام برای بعضی از افراد مسلمان این</w:t>
      </w:r>
      <w:r w:rsidR="08F73E25">
        <w:rPr>
          <w:rFonts w:hint="cs"/>
          <w:rtl/>
          <w:lang w:bidi="fa-IR"/>
        </w:rPr>
        <w:t xml:space="preserve"> ا</w:t>
      </w:r>
      <w:r>
        <w:rPr>
          <w:rFonts w:hint="cs"/>
          <w:rtl/>
          <w:lang w:bidi="fa-IR"/>
        </w:rPr>
        <w:t xml:space="preserve">ست، تا فکر و اندیشه و شبهه و تردیدهای آنان را پیرامون سنت مطهر، و نشر و پخش آن را در میان مسلمان به عهده بگیرند. چنانکه استاد صدیق نصر در کتاب خود </w:t>
      </w:r>
      <w:r w:rsidRPr="08F73E25">
        <w:rPr>
          <w:rFonts w:cs="2  Badr" w:hint="cs"/>
          <w:rtl/>
          <w:lang w:bidi="fa-IR"/>
        </w:rPr>
        <w:t>(ضوابط الروایة عند المحدثین)</w:t>
      </w:r>
      <w:r>
        <w:rPr>
          <w:rFonts w:hint="cs"/>
          <w:rtl/>
          <w:lang w:bidi="fa-IR"/>
        </w:rPr>
        <w:t xml:space="preserve"> می‌گوید</w:t>
      </w:r>
      <w:r w:rsidR="08E041FF">
        <w:rPr>
          <w:rFonts w:hint="cs"/>
          <w:rtl/>
          <w:lang w:bidi="fa-IR"/>
        </w:rPr>
        <w:t>:</w:t>
      </w:r>
      <w:r>
        <w:rPr>
          <w:rFonts w:hint="cs"/>
          <w:rtl/>
          <w:lang w:bidi="fa-IR"/>
        </w:rPr>
        <w:t xml:space="preserve"> آنچه که برای من روشن است این</w:t>
      </w:r>
      <w:r w:rsidR="08F73E25">
        <w:rPr>
          <w:rFonts w:hint="cs"/>
          <w:rtl/>
          <w:lang w:bidi="fa-IR"/>
        </w:rPr>
        <w:t xml:space="preserve"> است </w:t>
      </w:r>
      <w:r>
        <w:rPr>
          <w:rFonts w:hint="cs"/>
          <w:rtl/>
          <w:lang w:bidi="fa-IR"/>
        </w:rPr>
        <w:t xml:space="preserve">که خاورشناسان به راستی بذر شک و تردید را در </w:t>
      </w:r>
      <w:r w:rsidR="085B2BCB">
        <w:rPr>
          <w:rFonts w:hint="cs"/>
          <w:rtl/>
          <w:lang w:bidi="fa-IR"/>
        </w:rPr>
        <w:t xml:space="preserve">زمین مطالعه </w:t>
      </w:r>
      <w:r>
        <w:rPr>
          <w:rFonts w:hint="cs"/>
          <w:rtl/>
          <w:lang w:bidi="fa-IR"/>
        </w:rPr>
        <w:t>حدیث شریف افشان</w:t>
      </w:r>
      <w:r w:rsidR="08F73E25">
        <w:rPr>
          <w:rFonts w:hint="cs"/>
          <w:rtl/>
          <w:lang w:bidi="fa-IR"/>
        </w:rPr>
        <w:t>ده‏</w:t>
      </w:r>
      <w:r w:rsidR="085B2BCB">
        <w:rPr>
          <w:rFonts w:hint="cs"/>
          <w:rtl/>
          <w:lang w:bidi="fa-IR"/>
        </w:rPr>
        <w:t>اند</w:t>
      </w:r>
      <w:r w:rsidR="088A7003">
        <w:rPr>
          <w:rFonts w:hint="cs"/>
          <w:rtl/>
          <w:lang w:bidi="fa-IR"/>
        </w:rPr>
        <w:t>،</w:t>
      </w:r>
      <w:r>
        <w:rPr>
          <w:rFonts w:hint="cs"/>
          <w:rtl/>
          <w:lang w:bidi="fa-IR"/>
        </w:rPr>
        <w:t xml:space="preserve"> و آن را سرپرستی و مراقبت کرده‌اند تا اینکه گروهی از مسلمانان غربزده آن را </w:t>
      </w:r>
      <w:r w:rsidR="08F73E25">
        <w:rPr>
          <w:rFonts w:hint="cs"/>
          <w:rtl/>
          <w:lang w:bidi="fa-IR"/>
        </w:rPr>
        <w:t>ادامه داده‏</w:t>
      </w:r>
      <w:r w:rsidR="085B2BCB">
        <w:rPr>
          <w:rFonts w:hint="cs"/>
          <w:rtl/>
          <w:lang w:bidi="fa-IR"/>
        </w:rPr>
        <w:t>اند که</w:t>
      </w:r>
      <w:r w:rsidR="08F30C44">
        <w:rPr>
          <w:rFonts w:hint="cs"/>
          <w:rtl/>
          <w:lang w:bidi="fa-IR"/>
        </w:rPr>
        <w:t xml:space="preserve"> </w:t>
      </w:r>
      <w:r>
        <w:rPr>
          <w:rFonts w:hint="cs"/>
          <w:rtl/>
          <w:lang w:bidi="fa-IR"/>
        </w:rPr>
        <w:t>وظیفة‌شان مانند خاورشناسان دیگر شناخت دانستنی‌های دیگران است، و آنچه این گمان مرا تشدید کرد وجود کتاب</w:t>
      </w:r>
      <w:r w:rsidR="085B2BCB">
        <w:rPr>
          <w:rFonts w:hint="cs"/>
          <w:rtl/>
          <w:lang w:bidi="fa-IR"/>
        </w:rPr>
        <w:t>ی</w:t>
      </w:r>
      <w:r>
        <w:rPr>
          <w:rFonts w:hint="cs"/>
          <w:rtl/>
          <w:lang w:bidi="fa-IR"/>
        </w:rPr>
        <w:t xml:space="preserve"> به نام «توثیق الاحادیث النبویه، مجادلات فی مصر الحدیثه» از تألیفات جانی</w:t>
      </w:r>
      <w:r w:rsidR="085B2BCB">
        <w:rPr>
          <w:rFonts w:hint="cs"/>
          <w:rtl/>
          <w:lang w:bidi="fa-IR"/>
        </w:rPr>
        <w:t xml:space="preserve"> </w:t>
      </w:r>
      <w:r>
        <w:rPr>
          <w:rFonts w:hint="cs"/>
          <w:rtl/>
          <w:lang w:bidi="fa-IR"/>
        </w:rPr>
        <w:t>بول</w:t>
      </w:r>
      <w:r w:rsidR="085B2BCB">
        <w:rPr>
          <w:rFonts w:hint="cs"/>
          <w:rtl/>
          <w:lang w:bidi="fa-IR"/>
        </w:rPr>
        <w:t xml:space="preserve"> است </w:t>
      </w:r>
      <w:r>
        <w:rPr>
          <w:rFonts w:hint="cs"/>
          <w:rtl/>
          <w:lang w:bidi="fa-IR"/>
        </w:rPr>
        <w:t xml:space="preserve">که به اعتقاد بنده برای اطلاع از مقدار تأثیری که خاورشناسان بر فرزندان </w:t>
      </w:r>
      <w:r w:rsidR="085B2BCB">
        <w:rPr>
          <w:rFonts w:hint="cs"/>
          <w:rtl/>
          <w:lang w:bidi="fa-IR"/>
        </w:rPr>
        <w:t xml:space="preserve">امت </w:t>
      </w:r>
      <w:r>
        <w:rPr>
          <w:rFonts w:hint="cs"/>
          <w:rtl/>
          <w:lang w:bidi="fa-IR"/>
        </w:rPr>
        <w:t xml:space="preserve">اسلامی داشته‌اند نوشته شده است، و برای اینکه آگهی یابند که آیا این بذرهای شک و تردیدی که کاشته بودند ریشه زده به ثمر رسیده یا تاکنون به ثمر نرسیده است. </w:t>
      </w:r>
    </w:p>
    <w:p w:rsidR="085B2BCB" w:rsidRDefault="002500E5" w:rsidP="08777A9A">
      <w:pPr>
        <w:ind w:firstLine="172"/>
        <w:rPr>
          <w:rFonts w:hint="cs"/>
          <w:rtl/>
          <w:lang w:bidi="fa-IR"/>
        </w:rPr>
      </w:pPr>
      <w:r>
        <w:rPr>
          <w:rFonts w:hint="cs"/>
          <w:rtl/>
          <w:lang w:bidi="fa-IR"/>
        </w:rPr>
        <w:t>این کتاب مرا مطمئن کرد که در حقیقت آنها نقشه‌های دراز مدتی دارند، و هر کتابی را که به چاپ می‌رسانند و پخش می‌کنند در دایرة آن نقشه از پیش تعیین شده می‌باشد، و اینک سر فصل‌های خلاصة کتاب مذکور</w:t>
      </w:r>
      <w:r w:rsidR="08E041FF">
        <w:rPr>
          <w:rFonts w:hint="cs"/>
          <w:rtl/>
          <w:lang w:bidi="fa-IR"/>
        </w:rPr>
        <w:t>:</w:t>
      </w:r>
    </w:p>
    <w:p w:rsidR="002500E5" w:rsidRPr="085B2BCB" w:rsidRDefault="002500E5" w:rsidP="08777A9A">
      <w:pPr>
        <w:ind w:firstLine="172"/>
        <w:rPr>
          <w:rFonts w:hint="cs"/>
          <w:b/>
          <w:bCs/>
          <w:rtl/>
          <w:lang w:bidi="fa-IR"/>
        </w:rPr>
      </w:pPr>
      <w:r w:rsidRPr="085B2BCB">
        <w:rPr>
          <w:rFonts w:hint="cs"/>
          <w:b/>
          <w:bCs/>
          <w:sz w:val="32"/>
          <w:szCs w:val="32"/>
          <w:rtl/>
          <w:lang w:bidi="fa-IR"/>
        </w:rPr>
        <w:t xml:space="preserve"> </w:t>
      </w:r>
      <w:r w:rsidR="085B2BCB">
        <w:rPr>
          <w:rFonts w:hint="cs"/>
          <w:b/>
          <w:bCs/>
          <w:sz w:val="32"/>
          <w:szCs w:val="32"/>
          <w:rtl/>
          <w:lang w:bidi="fa-IR"/>
        </w:rPr>
        <w:t>معرفی</w:t>
      </w:r>
      <w:r w:rsidRPr="085B2BCB">
        <w:rPr>
          <w:rFonts w:hint="cs"/>
          <w:b/>
          <w:bCs/>
          <w:sz w:val="32"/>
          <w:szCs w:val="32"/>
          <w:rtl/>
          <w:lang w:bidi="fa-IR"/>
        </w:rPr>
        <w:t xml:space="preserve"> کتاب (توثیق الاحادیث) از جاین</w:t>
      </w:r>
      <w:r w:rsidR="085B2BCB">
        <w:rPr>
          <w:rFonts w:hint="cs"/>
          <w:b/>
          <w:bCs/>
          <w:sz w:val="32"/>
          <w:szCs w:val="32"/>
          <w:rtl/>
          <w:lang w:bidi="fa-IR"/>
        </w:rPr>
        <w:t xml:space="preserve"> </w:t>
      </w:r>
      <w:r w:rsidRPr="085B2BCB">
        <w:rPr>
          <w:rFonts w:hint="cs"/>
          <w:b/>
          <w:bCs/>
          <w:sz w:val="32"/>
          <w:szCs w:val="32"/>
          <w:rtl/>
          <w:lang w:bidi="fa-IR"/>
        </w:rPr>
        <w:t>بول</w:t>
      </w:r>
      <w:r w:rsidR="08E041FF">
        <w:rPr>
          <w:rFonts w:hint="cs"/>
          <w:b/>
          <w:bCs/>
          <w:sz w:val="32"/>
          <w:szCs w:val="32"/>
          <w:rtl/>
          <w:lang w:bidi="fa-IR"/>
        </w:rPr>
        <w:t>:</w:t>
      </w:r>
      <w:r w:rsidRPr="085B2BCB">
        <w:rPr>
          <w:rFonts w:hint="cs"/>
          <w:b/>
          <w:bCs/>
          <w:sz w:val="32"/>
          <w:szCs w:val="32"/>
          <w:rtl/>
          <w:lang w:bidi="fa-IR"/>
        </w:rPr>
        <w:t xml:space="preserve"> </w:t>
      </w:r>
    </w:p>
    <w:p w:rsidR="002500E5" w:rsidRDefault="002500E5" w:rsidP="08777A9A">
      <w:pPr>
        <w:ind w:firstLine="172"/>
        <w:rPr>
          <w:rFonts w:hint="cs"/>
          <w:rtl/>
          <w:lang w:bidi="fa-IR"/>
        </w:rPr>
      </w:pPr>
      <w:r>
        <w:rPr>
          <w:rFonts w:hint="cs"/>
          <w:rtl/>
          <w:lang w:bidi="fa-IR"/>
        </w:rPr>
        <w:t>این کتاب (</w:t>
      </w:r>
      <w:r w:rsidR="085B2BCB">
        <w:rPr>
          <w:rFonts w:hint="cs"/>
          <w:rtl/>
          <w:lang w:bidi="fa-IR"/>
        </w:rPr>
        <w:t xml:space="preserve">به گفته </w:t>
      </w:r>
      <w:r>
        <w:rPr>
          <w:rFonts w:hint="cs"/>
          <w:rtl/>
          <w:lang w:bidi="fa-IR"/>
        </w:rPr>
        <w:t xml:space="preserve">استاد صدیق) در نه فصل به این ترتیب </w:t>
      </w:r>
      <w:r w:rsidR="085B2BCB">
        <w:rPr>
          <w:rFonts w:hint="cs"/>
          <w:rtl/>
          <w:lang w:bidi="fa-IR"/>
        </w:rPr>
        <w:t>تالیف</w:t>
      </w:r>
      <w:r>
        <w:rPr>
          <w:rFonts w:hint="cs"/>
          <w:rtl/>
          <w:lang w:bidi="fa-IR"/>
        </w:rPr>
        <w:t xml:space="preserve"> شده است</w:t>
      </w:r>
      <w:r w:rsidR="08E041FF">
        <w:rPr>
          <w:rFonts w:hint="cs"/>
          <w:rtl/>
          <w:lang w:bidi="fa-IR"/>
        </w:rPr>
        <w:t>:</w:t>
      </w:r>
      <w:r>
        <w:rPr>
          <w:rFonts w:hint="cs"/>
          <w:rtl/>
          <w:lang w:bidi="fa-IR"/>
        </w:rPr>
        <w:t xml:space="preserve"> </w:t>
      </w:r>
    </w:p>
    <w:p w:rsidR="002500E5" w:rsidRDefault="002500E5" w:rsidP="08777A9A">
      <w:pPr>
        <w:numPr>
          <w:ilvl w:val="0"/>
          <w:numId w:val="5"/>
        </w:numPr>
        <w:ind w:left="0" w:firstLine="172"/>
        <w:rPr>
          <w:rFonts w:hint="cs"/>
          <w:rtl/>
          <w:lang w:bidi="fa-IR"/>
        </w:rPr>
      </w:pPr>
      <w:r>
        <w:rPr>
          <w:rFonts w:hint="cs"/>
          <w:rtl/>
          <w:lang w:bidi="fa-IR"/>
        </w:rPr>
        <w:t>زدودن</w:t>
      </w:r>
      <w:r w:rsidR="08F30C44">
        <w:rPr>
          <w:rFonts w:hint="cs"/>
          <w:rtl/>
          <w:lang w:bidi="fa-IR"/>
        </w:rPr>
        <w:t xml:space="preserve"> </w:t>
      </w:r>
      <w:r>
        <w:rPr>
          <w:rFonts w:hint="cs"/>
          <w:rtl/>
          <w:lang w:bidi="fa-IR"/>
        </w:rPr>
        <w:t>کتاب‌ها و رساله‌ها</w:t>
      </w:r>
      <w:r w:rsidR="08041684">
        <w:rPr>
          <w:rFonts w:hint="cs"/>
          <w:rtl/>
          <w:lang w:bidi="fa-IR"/>
        </w:rPr>
        <w:t xml:space="preserve">یی که </w:t>
      </w:r>
      <w:r>
        <w:rPr>
          <w:rFonts w:hint="cs"/>
          <w:rtl/>
          <w:lang w:bidi="fa-IR"/>
        </w:rPr>
        <w:t xml:space="preserve">در </w:t>
      </w:r>
      <w:r w:rsidR="08041684">
        <w:rPr>
          <w:rFonts w:hint="cs"/>
          <w:rtl/>
          <w:lang w:bidi="fa-IR"/>
        </w:rPr>
        <w:t xml:space="preserve">باب </w:t>
      </w:r>
      <w:r>
        <w:rPr>
          <w:rFonts w:hint="cs"/>
          <w:rtl/>
          <w:lang w:bidi="fa-IR"/>
        </w:rPr>
        <w:t>سندی</w:t>
      </w:r>
      <w:r w:rsidR="08041684">
        <w:rPr>
          <w:rFonts w:hint="cs"/>
          <w:rtl/>
          <w:lang w:bidi="fa-IR"/>
        </w:rPr>
        <w:t>ابی</w:t>
      </w:r>
      <w:r>
        <w:rPr>
          <w:rFonts w:hint="cs"/>
          <w:rtl/>
          <w:lang w:bidi="fa-IR"/>
        </w:rPr>
        <w:t xml:space="preserve"> احادیث </w:t>
      </w:r>
      <w:r w:rsidR="08041684">
        <w:rPr>
          <w:rFonts w:hint="cs"/>
          <w:rtl/>
          <w:lang w:bidi="fa-IR"/>
        </w:rPr>
        <w:t>نبوی نگاشته شده</w:t>
      </w:r>
      <w:r>
        <w:rPr>
          <w:rFonts w:hint="cs"/>
          <w:rtl/>
          <w:lang w:bidi="fa-IR"/>
        </w:rPr>
        <w:t xml:space="preserve"> است. </w:t>
      </w:r>
    </w:p>
    <w:p w:rsidR="002500E5" w:rsidRDefault="002500E5" w:rsidP="08777A9A">
      <w:pPr>
        <w:numPr>
          <w:ilvl w:val="0"/>
          <w:numId w:val="5"/>
        </w:numPr>
        <w:ind w:left="0" w:firstLine="172"/>
        <w:rPr>
          <w:rFonts w:hint="cs"/>
          <w:lang w:bidi="fa-IR"/>
        </w:rPr>
      </w:pPr>
      <w:r>
        <w:rPr>
          <w:rFonts w:hint="cs"/>
          <w:rtl/>
          <w:lang w:bidi="fa-IR"/>
        </w:rPr>
        <w:t xml:space="preserve">سندیت از دیدگاه محمد عبده. </w:t>
      </w:r>
    </w:p>
    <w:p w:rsidR="002500E5" w:rsidRDefault="08154713" w:rsidP="08777A9A">
      <w:pPr>
        <w:numPr>
          <w:ilvl w:val="0"/>
          <w:numId w:val="5"/>
        </w:numPr>
        <w:ind w:left="0" w:firstLine="172"/>
        <w:rPr>
          <w:rFonts w:hint="cs"/>
          <w:lang w:bidi="fa-IR"/>
        </w:rPr>
      </w:pPr>
      <w:r>
        <w:rPr>
          <w:rFonts w:hint="cs"/>
          <w:rtl/>
          <w:lang w:bidi="fa-IR"/>
        </w:rPr>
        <w:t>بحث</w:t>
      </w:r>
      <w:r w:rsidR="002500E5">
        <w:rPr>
          <w:rFonts w:hint="cs"/>
          <w:rtl/>
          <w:lang w:bidi="fa-IR"/>
        </w:rPr>
        <w:t xml:space="preserve"> پیرامون سندیت در مجله المنار. </w:t>
      </w:r>
    </w:p>
    <w:p w:rsidR="002500E5" w:rsidRDefault="002500E5" w:rsidP="08777A9A">
      <w:pPr>
        <w:numPr>
          <w:ilvl w:val="0"/>
          <w:numId w:val="5"/>
        </w:numPr>
        <w:ind w:left="0" w:firstLine="172"/>
        <w:rPr>
          <w:rFonts w:hint="cs"/>
          <w:lang w:bidi="fa-IR"/>
        </w:rPr>
      </w:pPr>
      <w:r>
        <w:rPr>
          <w:rFonts w:hint="cs"/>
          <w:rtl/>
          <w:lang w:bidi="fa-IR"/>
        </w:rPr>
        <w:t>بحث</w:t>
      </w:r>
      <w:r w:rsidR="08154713">
        <w:rPr>
          <w:rFonts w:hint="cs"/>
          <w:rtl/>
          <w:lang w:bidi="fa-IR"/>
        </w:rPr>
        <w:t>های دیگری</w:t>
      </w:r>
      <w:r>
        <w:rPr>
          <w:rFonts w:hint="cs"/>
          <w:rtl/>
          <w:lang w:bidi="fa-IR"/>
        </w:rPr>
        <w:t xml:space="preserve"> در</w:t>
      </w:r>
      <w:r w:rsidR="08154713">
        <w:rPr>
          <w:rFonts w:hint="cs"/>
          <w:rtl/>
          <w:lang w:bidi="fa-IR"/>
        </w:rPr>
        <w:t xml:space="preserve">باره </w:t>
      </w:r>
      <w:r>
        <w:rPr>
          <w:rFonts w:hint="cs"/>
          <w:rtl/>
          <w:lang w:bidi="fa-IR"/>
        </w:rPr>
        <w:t xml:space="preserve">سندیت. </w:t>
      </w:r>
    </w:p>
    <w:p w:rsidR="002500E5" w:rsidRDefault="002500E5" w:rsidP="08777A9A">
      <w:pPr>
        <w:numPr>
          <w:ilvl w:val="0"/>
          <w:numId w:val="5"/>
        </w:numPr>
        <w:ind w:left="0" w:firstLine="172"/>
        <w:rPr>
          <w:rFonts w:hint="cs"/>
          <w:lang w:bidi="fa-IR"/>
        </w:rPr>
      </w:pPr>
      <w:r>
        <w:rPr>
          <w:rFonts w:hint="cs"/>
          <w:rtl/>
          <w:lang w:bidi="fa-IR"/>
        </w:rPr>
        <w:t xml:space="preserve">بحث و استدلال پیرامون جمع‌آوری و تدوین حدیث. </w:t>
      </w:r>
    </w:p>
    <w:p w:rsidR="002500E5" w:rsidRDefault="002500E5" w:rsidP="08777A9A">
      <w:pPr>
        <w:numPr>
          <w:ilvl w:val="0"/>
          <w:numId w:val="5"/>
        </w:numPr>
        <w:ind w:left="0" w:firstLine="172"/>
        <w:rPr>
          <w:rFonts w:hint="cs"/>
          <w:lang w:bidi="fa-IR"/>
        </w:rPr>
      </w:pPr>
      <w:r>
        <w:rPr>
          <w:rFonts w:hint="cs"/>
          <w:rtl/>
          <w:lang w:bidi="fa-IR"/>
        </w:rPr>
        <w:t xml:space="preserve">بحث و استدلال پیرامون عدالت راویان حدیث. </w:t>
      </w:r>
    </w:p>
    <w:p w:rsidR="002500E5" w:rsidRDefault="002500E5" w:rsidP="08777A9A">
      <w:pPr>
        <w:numPr>
          <w:ilvl w:val="0"/>
          <w:numId w:val="5"/>
        </w:numPr>
        <w:ind w:left="0" w:firstLine="172"/>
        <w:rPr>
          <w:rFonts w:hint="cs"/>
          <w:lang w:bidi="fa-IR"/>
        </w:rPr>
      </w:pPr>
      <w:r>
        <w:rPr>
          <w:rFonts w:hint="cs"/>
          <w:rtl/>
          <w:lang w:bidi="fa-IR"/>
        </w:rPr>
        <w:t xml:space="preserve">بحث و استدلال پیرامون عدالت </w:t>
      </w:r>
      <w:r w:rsidR="08CD2C1D">
        <w:rPr>
          <w:rFonts w:hint="cs"/>
          <w:rtl/>
          <w:lang w:bidi="fa-IR"/>
        </w:rPr>
        <w:t>ابوهریره</w:t>
      </w:r>
      <w:r w:rsidR="084A0A29">
        <w:rPr>
          <w:lang w:bidi="fa-IR"/>
        </w:rPr>
        <w:t>.</w:t>
      </w:r>
      <w:r>
        <w:rPr>
          <w:rFonts w:hint="cs"/>
          <w:lang w:bidi="fa-IR"/>
        </w:rPr>
        <w:sym w:font="AGA Arabesque" w:char="F074"/>
      </w:r>
      <w:r>
        <w:rPr>
          <w:rFonts w:hint="cs"/>
          <w:rtl/>
          <w:lang w:bidi="fa-IR"/>
        </w:rPr>
        <w:t xml:space="preserve"> </w:t>
      </w:r>
    </w:p>
    <w:p w:rsidR="002500E5" w:rsidRDefault="002500E5" w:rsidP="08777A9A">
      <w:pPr>
        <w:numPr>
          <w:ilvl w:val="0"/>
          <w:numId w:val="5"/>
        </w:numPr>
        <w:ind w:left="0" w:firstLine="172"/>
        <w:rPr>
          <w:rFonts w:hint="cs"/>
          <w:lang w:bidi="fa-IR"/>
        </w:rPr>
      </w:pPr>
      <w:r>
        <w:rPr>
          <w:rFonts w:hint="cs"/>
          <w:rtl/>
          <w:lang w:bidi="fa-IR"/>
        </w:rPr>
        <w:t>بحث و استدلال پیرامون جعل و تقلب در حدیث</w:t>
      </w:r>
      <w:r w:rsidR="084A0A29">
        <w:rPr>
          <w:rFonts w:hint="cs"/>
          <w:rtl/>
          <w:lang w:bidi="fa-IR"/>
        </w:rPr>
        <w:t>.</w:t>
      </w:r>
      <w:r>
        <w:rPr>
          <w:rFonts w:hint="cs"/>
          <w:rtl/>
          <w:lang w:bidi="fa-IR"/>
        </w:rPr>
        <w:t xml:space="preserve"> </w:t>
      </w:r>
    </w:p>
    <w:p w:rsidR="002500E5" w:rsidRDefault="002500E5" w:rsidP="08777A9A">
      <w:pPr>
        <w:numPr>
          <w:ilvl w:val="0"/>
          <w:numId w:val="5"/>
        </w:numPr>
        <w:ind w:left="0" w:firstLine="172"/>
        <w:rPr>
          <w:rFonts w:hint="cs"/>
          <w:rtl/>
          <w:lang w:bidi="fa-IR"/>
        </w:rPr>
      </w:pPr>
      <w:r>
        <w:rPr>
          <w:rFonts w:hint="cs"/>
          <w:rtl/>
          <w:lang w:bidi="fa-IR"/>
        </w:rPr>
        <w:t xml:space="preserve">روایت احادیث. </w:t>
      </w:r>
    </w:p>
    <w:p w:rsidR="002500E5" w:rsidRDefault="002500E5" w:rsidP="08777A9A">
      <w:pPr>
        <w:ind w:firstLine="172"/>
        <w:rPr>
          <w:rFonts w:hint="cs"/>
          <w:rtl/>
          <w:lang w:bidi="fa-IR"/>
        </w:rPr>
      </w:pPr>
      <w:r>
        <w:rPr>
          <w:rFonts w:hint="cs"/>
          <w:rtl/>
          <w:lang w:bidi="fa-IR"/>
        </w:rPr>
        <w:t xml:space="preserve"> این کتاب همه آنچه که مسلمانان در مورد حدیث نوشته‌اند</w:t>
      </w:r>
      <w:r w:rsidR="08154713">
        <w:rPr>
          <w:rFonts w:hint="cs"/>
          <w:rtl/>
          <w:lang w:bidi="fa-IR"/>
        </w:rPr>
        <w:t xml:space="preserve"> از </w:t>
      </w:r>
      <w:r>
        <w:rPr>
          <w:rFonts w:hint="cs"/>
          <w:rtl/>
          <w:lang w:bidi="fa-IR"/>
        </w:rPr>
        <w:t xml:space="preserve">کتاب </w:t>
      </w:r>
      <w:r w:rsidR="08154713">
        <w:rPr>
          <w:rFonts w:hint="cs"/>
          <w:rtl/>
          <w:lang w:bidi="fa-IR"/>
        </w:rPr>
        <w:t xml:space="preserve">و </w:t>
      </w:r>
      <w:r>
        <w:rPr>
          <w:rFonts w:hint="cs"/>
          <w:rtl/>
          <w:lang w:bidi="fa-IR"/>
        </w:rPr>
        <w:t>مقا</w:t>
      </w:r>
      <w:r w:rsidR="08154713">
        <w:rPr>
          <w:rFonts w:hint="cs"/>
          <w:rtl/>
          <w:lang w:bidi="fa-IR"/>
        </w:rPr>
        <w:t>لات</w:t>
      </w:r>
      <w:r w:rsidR="088A7003">
        <w:rPr>
          <w:rFonts w:hint="cs"/>
          <w:rtl/>
          <w:lang w:bidi="fa-IR"/>
        </w:rPr>
        <w:t>،</w:t>
      </w:r>
      <w:r>
        <w:rPr>
          <w:rFonts w:hint="cs"/>
          <w:rtl/>
          <w:lang w:bidi="fa-IR"/>
        </w:rPr>
        <w:t xml:space="preserve"> از محمد عبده و رشید رضا در مجله الم</w:t>
      </w:r>
      <w:r w:rsidR="08154713">
        <w:rPr>
          <w:rFonts w:hint="cs"/>
          <w:rtl/>
          <w:lang w:bidi="fa-IR"/>
        </w:rPr>
        <w:t>ن</w:t>
      </w:r>
      <w:r>
        <w:rPr>
          <w:rFonts w:hint="cs"/>
          <w:rtl/>
          <w:lang w:bidi="fa-IR"/>
        </w:rPr>
        <w:t xml:space="preserve">ار </w:t>
      </w:r>
      <w:r w:rsidR="08154713">
        <w:rPr>
          <w:rFonts w:hint="cs"/>
          <w:rtl/>
          <w:lang w:bidi="fa-IR"/>
        </w:rPr>
        <w:t xml:space="preserve">گرفته تا </w:t>
      </w:r>
      <w:r w:rsidR="084A0A29">
        <w:rPr>
          <w:rFonts w:hint="cs"/>
          <w:rtl/>
          <w:lang w:bidi="fa-IR"/>
        </w:rPr>
        <w:t>احمد امین، و هیکل، و ابی‏</w:t>
      </w:r>
      <w:r>
        <w:rPr>
          <w:rFonts w:hint="cs"/>
          <w:rtl/>
          <w:lang w:bidi="fa-IR"/>
        </w:rPr>
        <w:t xml:space="preserve">ریه </w:t>
      </w:r>
      <w:r w:rsidR="08154713">
        <w:rPr>
          <w:rFonts w:hint="cs"/>
          <w:rtl/>
          <w:lang w:bidi="fa-IR"/>
        </w:rPr>
        <w:t>را عرضه کرده است.</w:t>
      </w:r>
      <w:r>
        <w:rPr>
          <w:rFonts w:hint="cs"/>
          <w:rtl/>
          <w:lang w:bidi="fa-IR"/>
        </w:rPr>
        <w:t xml:space="preserve"> </w:t>
      </w:r>
    </w:p>
    <w:p w:rsidR="002500E5" w:rsidRPr="004B2C66" w:rsidRDefault="002500E5" w:rsidP="08777A9A">
      <w:pPr>
        <w:ind w:firstLine="172"/>
        <w:rPr>
          <w:rFonts w:hint="cs"/>
          <w:rtl/>
          <w:lang w:bidi="fa-IR"/>
        </w:rPr>
      </w:pPr>
      <w:r>
        <w:rPr>
          <w:rFonts w:hint="cs"/>
          <w:rtl/>
          <w:lang w:bidi="fa-IR"/>
        </w:rPr>
        <w:t xml:space="preserve">سپس کتاب در مورد </w:t>
      </w:r>
      <w:r w:rsidR="0812088F">
        <w:rPr>
          <w:rFonts w:hint="cs"/>
          <w:rtl/>
          <w:lang w:bidi="fa-IR"/>
        </w:rPr>
        <w:t xml:space="preserve">جنجالی </w:t>
      </w:r>
      <w:r>
        <w:rPr>
          <w:rFonts w:hint="cs"/>
          <w:rtl/>
          <w:lang w:bidi="fa-IR"/>
        </w:rPr>
        <w:t>که کتاب (اض</w:t>
      </w:r>
      <w:r w:rsidR="084A0A29">
        <w:rPr>
          <w:rFonts w:hint="cs"/>
          <w:rtl/>
          <w:lang w:bidi="fa-IR"/>
        </w:rPr>
        <w:t>واء علی السنه المحمدیه) شیخ ابی‏</w:t>
      </w:r>
      <w:r>
        <w:rPr>
          <w:rFonts w:hint="cs"/>
          <w:rtl/>
          <w:lang w:bidi="fa-IR"/>
        </w:rPr>
        <w:t xml:space="preserve">ریه </w:t>
      </w:r>
      <w:r w:rsidR="08F213D4">
        <w:rPr>
          <w:rFonts w:hint="cs"/>
          <w:rtl/>
          <w:lang w:bidi="fa-IR"/>
        </w:rPr>
        <w:t xml:space="preserve">در سال 1958 </w:t>
      </w:r>
      <w:r w:rsidR="084A0A29">
        <w:rPr>
          <w:rFonts w:hint="cs"/>
          <w:rtl/>
          <w:lang w:bidi="fa-IR"/>
        </w:rPr>
        <w:t>تاليف</w:t>
      </w:r>
      <w:r>
        <w:rPr>
          <w:rFonts w:hint="cs"/>
          <w:rtl/>
          <w:lang w:bidi="fa-IR"/>
        </w:rPr>
        <w:t xml:space="preserve"> کرد</w:t>
      </w:r>
      <w:r w:rsidR="08F30C44">
        <w:rPr>
          <w:rFonts w:hint="cs"/>
          <w:rtl/>
          <w:lang w:bidi="fa-IR"/>
        </w:rPr>
        <w:t xml:space="preserve"> </w:t>
      </w:r>
      <w:r>
        <w:rPr>
          <w:rFonts w:hint="cs"/>
          <w:rtl/>
          <w:lang w:bidi="fa-IR"/>
        </w:rPr>
        <w:t>و رد و پاسخ‌ها</w:t>
      </w:r>
      <w:r w:rsidR="08F213D4">
        <w:rPr>
          <w:rFonts w:hint="cs"/>
          <w:rtl/>
          <w:lang w:bidi="fa-IR"/>
        </w:rPr>
        <w:t>ی</w:t>
      </w:r>
      <w:r>
        <w:rPr>
          <w:rFonts w:hint="cs"/>
          <w:rtl/>
          <w:lang w:bidi="fa-IR"/>
        </w:rPr>
        <w:t>ی که از طرف علما</w:t>
      </w:r>
      <w:r w:rsidR="08F213D4">
        <w:rPr>
          <w:rFonts w:hint="cs"/>
          <w:rtl/>
          <w:lang w:bidi="fa-IR"/>
        </w:rPr>
        <w:t>ی</w:t>
      </w:r>
      <w:r>
        <w:rPr>
          <w:rFonts w:hint="cs"/>
          <w:rtl/>
          <w:lang w:bidi="fa-IR"/>
        </w:rPr>
        <w:t xml:space="preserve"> اسلامی به آن داده شد صحبت می‌کند؛ مانند دفاع از سنت دکتر محمد ابو شهبه، و یا دفاع از</w:t>
      </w:r>
      <w:r w:rsidR="086D58AF">
        <w:rPr>
          <w:rFonts w:hint="cs"/>
          <w:rtl/>
          <w:lang w:bidi="fa-IR"/>
        </w:rPr>
        <w:t xml:space="preserve"> ابوهریره </w:t>
      </w:r>
      <w:r>
        <w:rPr>
          <w:rFonts w:hint="cs"/>
          <w:rtl/>
          <w:lang w:bidi="fa-IR"/>
        </w:rPr>
        <w:t xml:space="preserve">در میزان، و دفاع از حدیث نبوی محمد سمامی، و یا رد </w:t>
      </w:r>
      <w:r w:rsidR="08F213D4">
        <w:rPr>
          <w:rFonts w:hint="cs"/>
          <w:rtl/>
          <w:lang w:bidi="fa-IR"/>
        </w:rPr>
        <w:t>ش</w:t>
      </w:r>
      <w:r>
        <w:rPr>
          <w:rFonts w:hint="cs"/>
          <w:rtl/>
          <w:lang w:bidi="fa-IR"/>
        </w:rPr>
        <w:t>بهه‌های دشمنان سنت از گروه دانشمندان</w:t>
      </w:r>
      <w:r w:rsidR="08F213D4">
        <w:rPr>
          <w:rFonts w:hint="cs"/>
          <w:rtl/>
          <w:lang w:bidi="fa-IR"/>
        </w:rPr>
        <w:t>ی</w:t>
      </w:r>
      <w:r>
        <w:rPr>
          <w:rFonts w:hint="cs"/>
          <w:rtl/>
          <w:lang w:bidi="fa-IR"/>
        </w:rPr>
        <w:t xml:space="preserve"> چون د</w:t>
      </w:r>
      <w:r w:rsidR="084A0A29">
        <w:rPr>
          <w:rFonts w:hint="cs"/>
          <w:rtl/>
          <w:lang w:bidi="fa-IR"/>
        </w:rPr>
        <w:t>کتر سباعی، و سلیمان ندوی، و محب‏</w:t>
      </w:r>
      <w:r>
        <w:rPr>
          <w:rFonts w:hint="cs"/>
          <w:rtl/>
          <w:lang w:bidi="fa-IR"/>
        </w:rPr>
        <w:t>الدین خطیب، و عبدالرزاق</w:t>
      </w:r>
      <w:r w:rsidR="084A0A29">
        <w:rPr>
          <w:rFonts w:hint="cs"/>
          <w:rtl/>
          <w:lang w:bidi="fa-IR"/>
        </w:rPr>
        <w:t xml:space="preserve"> حمزه در تار و تاریکی ابی‏</w:t>
      </w:r>
      <w:r>
        <w:rPr>
          <w:rFonts w:hint="cs"/>
          <w:rtl/>
          <w:lang w:bidi="fa-IR"/>
        </w:rPr>
        <w:t>ریه در مقابل نور و روشنایی اضواء علی السنه المحمدیه برای آنچه از لغزش و گمراهی و بهتان‌ها</w:t>
      </w:r>
      <w:r w:rsidR="084A0A29">
        <w:rPr>
          <w:rFonts w:hint="cs"/>
          <w:rtl/>
          <w:lang w:bidi="fa-IR"/>
        </w:rPr>
        <w:t>ي</w:t>
      </w:r>
      <w:r>
        <w:rPr>
          <w:rFonts w:hint="cs"/>
          <w:rtl/>
          <w:lang w:bidi="fa-IR"/>
        </w:rPr>
        <w:t>ی که در آن آمده است. یا مص</w:t>
      </w:r>
      <w:r w:rsidR="084A0A29">
        <w:rPr>
          <w:rFonts w:hint="cs"/>
          <w:rtl/>
          <w:lang w:bidi="fa-IR"/>
        </w:rPr>
        <w:t>طفی سباعی در کتاب السنه و مکانت</w:t>
      </w:r>
      <w:r>
        <w:rPr>
          <w:rFonts w:hint="cs"/>
          <w:rtl/>
          <w:lang w:bidi="fa-IR"/>
        </w:rPr>
        <w:t>ها فی التشریع الاسلامی آورده است. و یا محمد عجاج در کتاب</w:t>
      </w:r>
      <w:r w:rsidR="086D58AF">
        <w:rPr>
          <w:rFonts w:hint="cs"/>
          <w:rtl/>
          <w:lang w:bidi="fa-IR"/>
        </w:rPr>
        <w:t xml:space="preserve"> ابوهریره </w:t>
      </w:r>
      <w:r>
        <w:rPr>
          <w:rFonts w:hint="cs"/>
          <w:rtl/>
          <w:lang w:bidi="fa-IR"/>
        </w:rPr>
        <w:t xml:space="preserve">گزارشگر اسلام </w:t>
      </w:r>
      <w:r>
        <w:rPr>
          <w:rFonts w:cs="Times New Roman" w:hint="cs"/>
          <w:rtl/>
          <w:lang w:bidi="fa-IR"/>
        </w:rPr>
        <w:t>–</w:t>
      </w:r>
      <w:r>
        <w:rPr>
          <w:rFonts w:hint="cs"/>
          <w:rtl/>
          <w:lang w:bidi="fa-IR"/>
        </w:rPr>
        <w:t xml:space="preserve"> روایه الاسلام </w:t>
      </w:r>
      <w:r>
        <w:rPr>
          <w:rFonts w:cs="Times New Roman" w:hint="cs"/>
          <w:rtl/>
          <w:lang w:bidi="fa-IR"/>
        </w:rPr>
        <w:t>–</w:t>
      </w:r>
      <w:r>
        <w:rPr>
          <w:rFonts w:hint="cs"/>
          <w:rtl/>
          <w:lang w:bidi="fa-IR"/>
        </w:rPr>
        <w:t xml:space="preserve"> و یا سنت قبل از جمع‌آوری آمده است و هر کس این کتاب (جاینبول) </w:t>
      </w:r>
      <w:r>
        <w:rPr>
          <w:rFonts w:cs="Times New Roman" w:hint="cs"/>
          <w:rtl/>
          <w:lang w:bidi="fa-IR"/>
        </w:rPr>
        <w:t>–</w:t>
      </w:r>
      <w:r>
        <w:rPr>
          <w:rFonts w:hint="cs"/>
          <w:rtl/>
          <w:lang w:bidi="fa-IR"/>
        </w:rPr>
        <w:t xml:space="preserve"> توثیق الاحادیث </w:t>
      </w:r>
      <w:r>
        <w:rPr>
          <w:rFonts w:cs="Times New Roman" w:hint="cs"/>
          <w:rtl/>
          <w:lang w:bidi="fa-IR"/>
        </w:rPr>
        <w:t>–</w:t>
      </w:r>
      <w:r>
        <w:rPr>
          <w:rFonts w:hint="cs"/>
          <w:rtl/>
          <w:lang w:bidi="fa-IR"/>
        </w:rPr>
        <w:t xml:space="preserve"> را بخواند، اندیشه مؤلف آن را می‌فهمد، که چگونه نوش</w:t>
      </w:r>
      <w:r w:rsidR="084A0A29">
        <w:rPr>
          <w:rFonts w:hint="cs"/>
          <w:rtl/>
          <w:lang w:bidi="fa-IR"/>
        </w:rPr>
        <w:t>ته‌های مورد اعتماد مسلمانان را ا</w:t>
      </w:r>
      <w:r>
        <w:rPr>
          <w:rFonts w:hint="cs"/>
          <w:rtl/>
          <w:lang w:bidi="fa-IR"/>
        </w:rPr>
        <w:t>بلهانه و بی‌مقدار می‌داند، کسانی که از سنت پیامبرشان</w:t>
      </w:r>
      <w:r>
        <w:rPr>
          <w:rFonts w:hint="cs"/>
          <w:lang w:bidi="fa-IR"/>
        </w:rPr>
        <w:sym w:font="AGA Arabesque" w:char="F072"/>
      </w:r>
      <w:r>
        <w:rPr>
          <w:rFonts w:hint="cs"/>
          <w:rtl/>
          <w:lang w:bidi="fa-IR"/>
        </w:rPr>
        <w:t xml:space="preserve"> دفاع کرده‌اند، و کار خاورشناسان را برجسته و بزرگ نشان می‌دهد. با وجود تفاوت بسیاری بین نوشته‌های بی‌رقیب مانند</w:t>
      </w:r>
      <w:r w:rsidR="08E041FF">
        <w:rPr>
          <w:rFonts w:hint="cs"/>
          <w:rtl/>
          <w:lang w:bidi="fa-IR"/>
        </w:rPr>
        <w:t>:</w:t>
      </w:r>
      <w:r>
        <w:rPr>
          <w:rFonts w:hint="cs"/>
          <w:rtl/>
          <w:lang w:bidi="fa-IR"/>
        </w:rPr>
        <w:t xml:space="preserve"> ابی شبهه و یمانی و سباعی، و یا این کرم‌های متحرک چون احمد امین، و ابی ریه که وجود دارد. بشنو که در مورد احمد امین چه می‌گوید</w:t>
      </w:r>
      <w:r w:rsidR="08E041FF">
        <w:rPr>
          <w:rFonts w:hint="cs"/>
          <w:rtl/>
          <w:lang w:bidi="fa-IR"/>
        </w:rPr>
        <w:t>:</w:t>
      </w:r>
      <w:r>
        <w:rPr>
          <w:rFonts w:hint="cs"/>
          <w:rtl/>
          <w:lang w:bidi="fa-IR"/>
        </w:rPr>
        <w:t xml:space="preserve"> تردید‌های او در سندیت احادیث آشکار و واض</w:t>
      </w:r>
      <w:r w:rsidR="084A0A29">
        <w:rPr>
          <w:rFonts w:hint="cs"/>
          <w:rtl/>
          <w:lang w:bidi="fa-IR"/>
        </w:rPr>
        <w:t>ح است، براساس مباحثات علماي</w:t>
      </w:r>
      <w:r>
        <w:rPr>
          <w:rFonts w:hint="cs"/>
          <w:rtl/>
          <w:lang w:bidi="fa-IR"/>
        </w:rPr>
        <w:t xml:space="preserve"> غربی نوشته شده است، و جاینبول از کتاب او چنین نقل می‌کند</w:t>
      </w:r>
      <w:r w:rsidR="08E041FF">
        <w:rPr>
          <w:rFonts w:hint="cs"/>
          <w:rtl/>
          <w:lang w:bidi="fa-IR"/>
        </w:rPr>
        <w:t>:</w:t>
      </w:r>
      <w:r>
        <w:rPr>
          <w:rFonts w:hint="cs"/>
          <w:rtl/>
          <w:lang w:bidi="fa-IR"/>
        </w:rPr>
        <w:t xml:space="preserve"> که او نویسنده بی‌همتا، و صاحب تلاش‌های بی‌نظیر در تقدیم روش و برنامه‌های انتقادی از دانش تاریخ اسلامی و عربی می‌باشد، و آنگاه که نامی از سباعی می‌آورد روش او را چنین توصیف می‌نماید به اینکه</w:t>
      </w:r>
      <w:r w:rsidR="08E041FF">
        <w:rPr>
          <w:rFonts w:hint="cs"/>
          <w:rtl/>
          <w:lang w:bidi="fa-IR"/>
        </w:rPr>
        <w:t>:</w:t>
      </w:r>
      <w:r>
        <w:rPr>
          <w:rFonts w:hint="cs"/>
          <w:rtl/>
          <w:lang w:bidi="fa-IR"/>
        </w:rPr>
        <w:t xml:space="preserve"> آمیخته از فحش و ناسزا و بسیار سطحی و ساده می‌باشد. </w:t>
      </w:r>
    </w:p>
    <w:p w:rsidR="002500E5" w:rsidRPr="009E0F90" w:rsidRDefault="002500E5" w:rsidP="08605AD1">
      <w:pPr>
        <w:ind w:firstLine="172"/>
        <w:rPr>
          <w:rFonts w:hint="cs"/>
          <w:rtl/>
          <w:lang w:bidi="fa-IR"/>
        </w:rPr>
      </w:pPr>
      <w:r>
        <w:rPr>
          <w:rFonts w:hint="cs"/>
          <w:rtl/>
          <w:lang w:bidi="fa-IR"/>
        </w:rPr>
        <w:t>این گفته «جاینبول» بسیار دور</w:t>
      </w:r>
      <w:r w:rsidR="08F213D4">
        <w:rPr>
          <w:rFonts w:hint="cs"/>
          <w:rtl/>
          <w:lang w:bidi="fa-IR"/>
        </w:rPr>
        <w:t xml:space="preserve"> از</w:t>
      </w:r>
      <w:r>
        <w:rPr>
          <w:rFonts w:hint="cs"/>
          <w:rtl/>
          <w:lang w:bidi="fa-IR"/>
        </w:rPr>
        <w:t xml:space="preserve"> </w:t>
      </w:r>
      <w:r w:rsidR="08F213D4">
        <w:rPr>
          <w:rFonts w:hint="cs"/>
          <w:rtl/>
          <w:lang w:bidi="fa-IR"/>
        </w:rPr>
        <w:t xml:space="preserve">واقع </w:t>
      </w:r>
      <w:r>
        <w:rPr>
          <w:rFonts w:hint="cs"/>
          <w:rtl/>
          <w:lang w:bidi="fa-IR"/>
        </w:rPr>
        <w:t>است، چون روش‌های سباعی</w:t>
      </w:r>
      <w:r w:rsidR="08605AD1">
        <w:rPr>
          <w:rFonts w:cs="CTraditional Arabic" w:hint="cs"/>
          <w:rtl/>
          <w:lang w:bidi="fa-IR"/>
        </w:rPr>
        <w:t>:</w:t>
      </w:r>
      <w:r>
        <w:rPr>
          <w:rFonts w:hint="cs"/>
          <w:rtl/>
          <w:lang w:bidi="fa-IR"/>
        </w:rPr>
        <w:t xml:space="preserve"> بسیار راست و استوار است، و اصلاً در روش و برنامه خود از سب و </w:t>
      </w:r>
      <w:r w:rsidR="08F213D4">
        <w:rPr>
          <w:rFonts w:hint="cs"/>
          <w:rtl/>
          <w:lang w:bidi="fa-IR"/>
        </w:rPr>
        <w:t xml:space="preserve">دشنام </w:t>
      </w:r>
      <w:r>
        <w:rPr>
          <w:rFonts w:hint="cs"/>
          <w:rtl/>
          <w:lang w:bidi="fa-IR"/>
        </w:rPr>
        <w:t xml:space="preserve">پیروی نکرده است، چنانکه جاینبول می‌گوید، و این کتاب در میان ما موجود و خود شاهد این ماجرا است. و این گفته او </w:t>
      </w:r>
      <w:r>
        <w:rPr>
          <w:rFonts w:cs="Times New Roman" w:hint="cs"/>
          <w:rtl/>
          <w:lang w:bidi="fa-IR"/>
        </w:rPr>
        <w:t>–</w:t>
      </w:r>
      <w:r>
        <w:rPr>
          <w:rFonts w:hint="cs"/>
          <w:rtl/>
          <w:lang w:bidi="fa-IR"/>
        </w:rPr>
        <w:t xml:space="preserve"> که از شر آنان به خدا پناه می‌بریم </w:t>
      </w:r>
      <w:r>
        <w:rPr>
          <w:rFonts w:cs="Times New Roman" w:hint="cs"/>
          <w:rtl/>
          <w:lang w:bidi="fa-IR"/>
        </w:rPr>
        <w:t>–</w:t>
      </w:r>
      <w:r>
        <w:rPr>
          <w:rFonts w:hint="cs"/>
          <w:rtl/>
          <w:lang w:bidi="fa-IR"/>
        </w:rPr>
        <w:t xml:space="preserve"> ویژگی و خصوصیت خاورشناسان را </w:t>
      </w:r>
      <w:r w:rsidR="084A0A29">
        <w:rPr>
          <w:rFonts w:hint="cs"/>
          <w:rtl/>
          <w:lang w:bidi="fa-IR"/>
        </w:rPr>
        <w:t xml:space="preserve">در طعنه زدن به هر کسی که لغزش‌ها و اشتباهات آنها را تعقیب نماید و بر ملا سازد، </w:t>
      </w:r>
      <w:r>
        <w:rPr>
          <w:rFonts w:hint="cs"/>
          <w:rtl/>
          <w:lang w:bidi="fa-IR"/>
        </w:rPr>
        <w:t>بیان می‌کند و آنها هیچ پروای ندارند که گاهی او را متعصب و شوون</w:t>
      </w:r>
      <w:r w:rsidR="084A0A29">
        <w:rPr>
          <w:rFonts w:hint="cs"/>
          <w:rtl/>
          <w:lang w:bidi="fa-IR"/>
        </w:rPr>
        <w:t>ی</w:t>
      </w:r>
      <w:r>
        <w:rPr>
          <w:rFonts w:hint="cs"/>
          <w:rtl/>
          <w:lang w:bidi="fa-IR"/>
        </w:rPr>
        <w:t>س</w:t>
      </w:r>
      <w:r w:rsidR="084A0A29">
        <w:rPr>
          <w:rFonts w:hint="cs"/>
          <w:rtl/>
          <w:lang w:bidi="fa-IR"/>
        </w:rPr>
        <w:t>م بنامند، و گاهی به جاهل و کوت</w:t>
      </w:r>
      <w:r>
        <w:rPr>
          <w:rFonts w:hint="cs"/>
          <w:rtl/>
          <w:lang w:bidi="fa-IR"/>
        </w:rPr>
        <w:t>ه فکر او را بخوانند، والا اگر منصفانه در میان آن مردم قصاوت می‌کردند، تأیید می‌کرد</w:t>
      </w:r>
      <w:r w:rsidR="08605AD1">
        <w:rPr>
          <w:rFonts w:hint="cs"/>
          <w:rtl/>
          <w:lang w:bidi="fa-IR"/>
        </w:rPr>
        <w:t xml:space="preserve">ند که کتاب </w:t>
      </w:r>
      <w:r w:rsidR="08605AD1" w:rsidRPr="08605AD1">
        <w:rPr>
          <w:rFonts w:ascii="Lotus Linotype" w:hAnsi="Lotus Linotype" w:cs="Lotus Linotype"/>
          <w:rtl/>
          <w:lang w:bidi="fa-IR"/>
        </w:rPr>
        <w:t>(السنة</w:t>
      </w:r>
      <w:r w:rsidR="084A0A29" w:rsidRPr="08605AD1">
        <w:rPr>
          <w:rFonts w:ascii="Lotus Linotype" w:hAnsi="Lotus Linotype" w:cs="Lotus Linotype"/>
          <w:rtl/>
          <w:lang w:bidi="fa-IR"/>
        </w:rPr>
        <w:t xml:space="preserve"> و مکانت</w:t>
      </w:r>
      <w:r w:rsidRPr="08605AD1">
        <w:rPr>
          <w:rFonts w:ascii="Lotus Linotype" w:hAnsi="Lotus Linotype" w:cs="Lotus Linotype"/>
          <w:rtl/>
          <w:lang w:bidi="fa-IR"/>
        </w:rPr>
        <w:t>ها فی التشریع الاسلامی</w:t>
      </w:r>
      <w:r>
        <w:rPr>
          <w:rFonts w:hint="cs"/>
          <w:rtl/>
          <w:lang w:bidi="fa-IR"/>
        </w:rPr>
        <w:t>) دکتر سباعی</w:t>
      </w:r>
      <w:r w:rsidR="084A0A29">
        <w:rPr>
          <w:rFonts w:hint="cs"/>
          <w:rtl/>
          <w:lang w:bidi="fa-IR"/>
        </w:rPr>
        <w:t>،</w:t>
      </w:r>
      <w:r>
        <w:rPr>
          <w:rFonts w:hint="cs"/>
          <w:rtl/>
          <w:lang w:bidi="fa-IR"/>
        </w:rPr>
        <w:t xml:space="preserve"> یگانه کتاب قرن در طرح موضوع، و واقع‌گرا</w:t>
      </w:r>
      <w:r w:rsidR="084A0A29">
        <w:rPr>
          <w:rFonts w:hint="cs"/>
          <w:rtl/>
          <w:lang w:bidi="fa-IR"/>
        </w:rPr>
        <w:t>ي</w:t>
      </w:r>
      <w:r>
        <w:rPr>
          <w:rFonts w:hint="cs"/>
          <w:rtl/>
          <w:lang w:bidi="fa-IR"/>
        </w:rPr>
        <w:t>ی می‌باشد. چون مؤلف آن هر چیزی را که به بحث او ارتباط داشته باشد از تازه و ک</w:t>
      </w:r>
      <w:r w:rsidR="084A0A29">
        <w:rPr>
          <w:rFonts w:hint="cs"/>
          <w:rtl/>
          <w:lang w:bidi="fa-IR"/>
        </w:rPr>
        <w:t>هنه آورده است، و هر تردید و شبهه‏‏اي</w:t>
      </w:r>
      <w:r>
        <w:rPr>
          <w:rFonts w:hint="cs"/>
          <w:rtl/>
          <w:lang w:bidi="fa-IR"/>
        </w:rPr>
        <w:t xml:space="preserve"> را نابود کرده است، و هر حدس و گمان</w:t>
      </w:r>
      <w:r w:rsidR="084A0A29">
        <w:rPr>
          <w:rFonts w:hint="cs"/>
          <w:rtl/>
          <w:lang w:bidi="fa-IR"/>
        </w:rPr>
        <w:t>ي</w:t>
      </w:r>
      <w:r>
        <w:rPr>
          <w:rFonts w:hint="cs"/>
          <w:rtl/>
          <w:lang w:bidi="fa-IR"/>
        </w:rPr>
        <w:t xml:space="preserve"> را به روش‌های علمی دقیق پراکنده کرده است.</w:t>
      </w:r>
      <w:r w:rsidRPr="00C60D3F">
        <w:rPr>
          <w:rStyle w:val="a7"/>
          <w:rFonts w:cs="B Lotus"/>
          <w:sz w:val="28"/>
          <w:szCs w:val="28"/>
          <w:rtl/>
          <w:lang w:bidi="fa-IR"/>
        </w:rPr>
        <w:footnoteReference w:id="444"/>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خلاصه گفتار در مورد کتاب و مؤلف آن چیزی است که استاد جمال النبا</w:t>
      </w:r>
      <w:r w:rsidR="08F213D4">
        <w:rPr>
          <w:rFonts w:hint="cs"/>
          <w:rtl/>
          <w:lang w:bidi="fa-IR"/>
        </w:rPr>
        <w:t xml:space="preserve"> </w:t>
      </w:r>
      <w:r>
        <w:rPr>
          <w:rFonts w:hint="cs"/>
          <w:rtl/>
          <w:lang w:bidi="fa-IR"/>
        </w:rPr>
        <w:t>در کتاب خود (</w:t>
      </w:r>
      <w:r w:rsidR="08605AD1">
        <w:rPr>
          <w:rFonts w:ascii="Lotus Linotype" w:hAnsi="Lotus Linotype" w:cs="Lotus Linotype"/>
          <w:rtl/>
          <w:lang w:bidi="fa-IR"/>
        </w:rPr>
        <w:t>السن</w:t>
      </w:r>
      <w:r w:rsidR="08605AD1">
        <w:rPr>
          <w:rFonts w:ascii="Lotus Linotype" w:hAnsi="Lotus Linotype" w:cs="Lotus Linotype" w:hint="cs"/>
          <w:rtl/>
          <w:lang w:bidi="fa-IR"/>
        </w:rPr>
        <w:t>ة</w:t>
      </w:r>
      <w:r w:rsidRPr="08605AD1">
        <w:rPr>
          <w:rFonts w:ascii="Lotus Linotype" w:hAnsi="Lotus Linotype" w:cs="Lotus Linotype"/>
          <w:rtl/>
          <w:lang w:bidi="fa-IR"/>
        </w:rPr>
        <w:t xml:space="preserve"> و دورها فی الفقه الجدید</w:t>
      </w:r>
      <w:r>
        <w:rPr>
          <w:rFonts w:hint="cs"/>
          <w:rtl/>
          <w:lang w:bidi="fa-IR"/>
        </w:rPr>
        <w:t xml:space="preserve">) می‌گوید که </w:t>
      </w:r>
      <w:r w:rsidR="08F213D4">
        <w:rPr>
          <w:rFonts w:hint="cs"/>
          <w:rtl/>
          <w:lang w:bidi="fa-IR"/>
        </w:rPr>
        <w:t xml:space="preserve">دکتر سباعی به خاطر </w:t>
      </w:r>
      <w:r w:rsidR="08605AD1">
        <w:rPr>
          <w:rFonts w:hint="cs"/>
          <w:rtl/>
          <w:lang w:bidi="fa-IR"/>
        </w:rPr>
        <w:t>کتاب «</w:t>
      </w:r>
      <w:r w:rsidR="08605AD1" w:rsidRPr="08605AD1">
        <w:rPr>
          <w:rFonts w:ascii="Lotus Linotype" w:hAnsi="Lotus Linotype" w:cs="Lotus Linotype"/>
          <w:rtl/>
          <w:lang w:bidi="fa-IR"/>
        </w:rPr>
        <w:t>السنة</w:t>
      </w:r>
      <w:r w:rsidRPr="08605AD1">
        <w:rPr>
          <w:rFonts w:ascii="Lotus Linotype" w:hAnsi="Lotus Linotype" w:cs="Lotus Linotype"/>
          <w:rtl/>
          <w:lang w:bidi="fa-IR"/>
        </w:rPr>
        <w:t xml:space="preserve"> و مکانتها فی التشریع الاسلامی</w:t>
      </w:r>
      <w:r>
        <w:rPr>
          <w:rFonts w:hint="cs"/>
          <w:rtl/>
          <w:lang w:bidi="fa-IR"/>
        </w:rPr>
        <w:t>» شایسته</w:t>
      </w:r>
      <w:r w:rsidR="08F213D4">
        <w:rPr>
          <w:rFonts w:hint="cs"/>
          <w:rtl/>
          <w:lang w:bidi="fa-IR"/>
        </w:rPr>
        <w:t xml:space="preserve"> است </w:t>
      </w:r>
      <w:r>
        <w:rPr>
          <w:rFonts w:hint="cs"/>
          <w:rtl/>
          <w:lang w:bidi="fa-IR"/>
        </w:rPr>
        <w:t xml:space="preserve">که </w:t>
      </w:r>
      <w:r w:rsidR="08F213D4">
        <w:rPr>
          <w:rFonts w:hint="cs"/>
          <w:rtl/>
          <w:lang w:bidi="fa-IR"/>
        </w:rPr>
        <w:t xml:space="preserve">به </w:t>
      </w:r>
      <w:r>
        <w:rPr>
          <w:rFonts w:hint="cs"/>
          <w:rtl/>
          <w:lang w:bidi="fa-IR"/>
        </w:rPr>
        <w:t xml:space="preserve">لقب «شافعی عصر جدید» </w:t>
      </w:r>
      <w:r w:rsidR="08F213D4">
        <w:rPr>
          <w:rFonts w:hint="cs"/>
          <w:rtl/>
          <w:lang w:bidi="fa-IR"/>
        </w:rPr>
        <w:t xml:space="preserve">خوانده </w:t>
      </w:r>
      <w:r>
        <w:rPr>
          <w:rFonts w:hint="cs"/>
          <w:rtl/>
          <w:lang w:bidi="fa-IR"/>
        </w:rPr>
        <w:t>شود.</w:t>
      </w:r>
      <w:r w:rsidRPr="00C60D3F">
        <w:rPr>
          <w:rStyle w:val="a7"/>
          <w:rFonts w:cs="B Lotus"/>
          <w:sz w:val="28"/>
          <w:szCs w:val="28"/>
          <w:rtl/>
          <w:lang w:bidi="fa-IR"/>
        </w:rPr>
        <w:footnoteReference w:id="445"/>
      </w:r>
      <w:r>
        <w:rPr>
          <w:rFonts w:hint="cs"/>
          <w:rtl/>
          <w:lang w:bidi="fa-IR"/>
        </w:rPr>
        <w:t xml:space="preserve"> </w:t>
      </w:r>
    </w:p>
    <w:p w:rsidR="002500E5" w:rsidRPr="00B2334B" w:rsidRDefault="083612A2" w:rsidP="08777A9A">
      <w:pPr>
        <w:ind w:firstLine="172"/>
        <w:rPr>
          <w:rFonts w:cs="Times New Roman" w:hint="cs"/>
          <w:rtl/>
          <w:lang w:bidi="fa-IR"/>
        </w:rPr>
      </w:pPr>
      <w:r>
        <w:rPr>
          <w:rFonts w:hint="cs"/>
          <w:rtl/>
          <w:lang w:bidi="fa-IR"/>
        </w:rPr>
        <w:t xml:space="preserve">اما کجا </w:t>
      </w:r>
      <w:r w:rsidR="002500E5">
        <w:rPr>
          <w:rFonts w:hint="cs"/>
          <w:rtl/>
          <w:lang w:bidi="fa-IR"/>
        </w:rPr>
        <w:t>خاورشناسان توانا</w:t>
      </w:r>
      <w:r>
        <w:rPr>
          <w:rFonts w:hint="cs"/>
          <w:rtl/>
          <w:lang w:bidi="fa-IR"/>
        </w:rPr>
        <w:t>ی</w:t>
      </w:r>
      <w:r w:rsidR="002500E5">
        <w:rPr>
          <w:rFonts w:hint="cs"/>
          <w:rtl/>
          <w:lang w:bidi="fa-IR"/>
        </w:rPr>
        <w:t xml:space="preserve">ی دادن </w:t>
      </w:r>
      <w:r>
        <w:rPr>
          <w:rFonts w:hint="cs"/>
          <w:rtl/>
          <w:lang w:bidi="fa-IR"/>
        </w:rPr>
        <w:t>چنین</w:t>
      </w:r>
      <w:r w:rsidR="002500E5">
        <w:rPr>
          <w:rFonts w:hint="cs"/>
          <w:rtl/>
          <w:lang w:bidi="fa-IR"/>
        </w:rPr>
        <w:t xml:space="preserve"> شهادت</w:t>
      </w:r>
      <w:r>
        <w:rPr>
          <w:rFonts w:hint="cs"/>
          <w:rtl/>
          <w:lang w:bidi="fa-IR"/>
        </w:rPr>
        <w:t>ی</w:t>
      </w:r>
      <w:r w:rsidR="002500E5">
        <w:rPr>
          <w:rFonts w:hint="cs"/>
          <w:rtl/>
          <w:lang w:bidi="fa-IR"/>
        </w:rPr>
        <w:t xml:space="preserve"> را دارند؟ آنها هیچ گاه این شهادت را نخواهند داد مگر برای کسانی به دست آنان پرورش یافته باشند و افکار و اندیشه ویرانگر آنان </w:t>
      </w:r>
      <w:r w:rsidR="084A0A29">
        <w:rPr>
          <w:rFonts w:hint="cs"/>
          <w:rtl/>
          <w:lang w:bidi="fa-IR"/>
        </w:rPr>
        <w:t xml:space="preserve">را </w:t>
      </w:r>
      <w:r w:rsidR="002500E5">
        <w:rPr>
          <w:rFonts w:hint="cs"/>
          <w:rtl/>
          <w:lang w:bidi="fa-IR"/>
        </w:rPr>
        <w:t>پذیر</w:t>
      </w:r>
      <w:r>
        <w:rPr>
          <w:rFonts w:hint="cs"/>
          <w:rtl/>
          <w:lang w:bidi="fa-IR"/>
        </w:rPr>
        <w:t>فته باشند</w:t>
      </w:r>
      <w:r w:rsidR="002500E5">
        <w:rPr>
          <w:rFonts w:hint="cs"/>
          <w:rtl/>
          <w:lang w:bidi="fa-IR"/>
        </w:rPr>
        <w:t xml:space="preserve">. </w:t>
      </w:r>
    </w:p>
    <w:p w:rsidR="002500E5" w:rsidRDefault="002500E5" w:rsidP="08777A9A">
      <w:pPr>
        <w:ind w:firstLine="172"/>
        <w:rPr>
          <w:rtl/>
          <w:lang w:bidi="fa-IR"/>
        </w:rPr>
        <w:sectPr w:rsidR="002500E5" w:rsidSect="08F96167">
          <w:footnotePr>
            <w:numRestart w:val="eachPage"/>
          </w:footnotePr>
          <w:pgSz w:w="11909" w:h="16834" w:code="9"/>
          <w:pgMar w:top="1987" w:right="1699" w:bottom="1987" w:left="1699" w:header="624" w:footer="851" w:gutter="0"/>
          <w:cols w:space="720"/>
          <w:bidi/>
        </w:sectPr>
      </w:pPr>
    </w:p>
    <w:p w:rsidR="08476DDE" w:rsidRPr="08BE784C" w:rsidRDefault="081260A9" w:rsidP="08476DDE">
      <w:pPr>
        <w:pStyle w:val="2"/>
        <w:rPr>
          <w:rFonts w:hint="cs"/>
          <w:rtl/>
        </w:rPr>
      </w:pPr>
      <w:r>
        <w:rPr>
          <w:rFonts w:hint="cs"/>
          <w:noProof/>
          <w:rtl/>
          <w:lang w:bidi="ar-SA"/>
        </w:rPr>
        <w:pict>
          <v:roundrect id="_x0000_s3043" style="position:absolute;left:0;text-align:left;margin-left:-3.75pt;margin-top:-17.25pt;width:289.5pt;height:407.25pt;z-index:251658240" arcsize="10923f">
            <v:fill opacity="0"/>
          </v:roundrect>
        </w:pict>
      </w:r>
      <w:bookmarkStart w:id="120" w:name="_Toc225750338"/>
      <w:r w:rsidR="08476DDE">
        <w:rPr>
          <w:rFonts w:hint="cs"/>
          <w:rtl/>
        </w:rPr>
        <w:t>مبحث دوم</w:t>
      </w:r>
      <w:r w:rsidR="08476DDE" w:rsidRPr="08BE784C">
        <w:rPr>
          <w:rFonts w:hint="cs"/>
          <w:rtl/>
        </w:rPr>
        <w:t>:</w:t>
      </w:r>
      <w:bookmarkEnd w:id="120"/>
      <w:r w:rsidR="08476DDE" w:rsidRPr="08BE784C">
        <w:rPr>
          <w:rFonts w:hint="cs"/>
          <w:rtl/>
        </w:rPr>
        <w:t xml:space="preserve"> </w:t>
      </w:r>
    </w:p>
    <w:p w:rsidR="08476DDE" w:rsidRDefault="08476DDE" w:rsidP="08476DDE">
      <w:pPr>
        <w:pStyle w:val="2"/>
        <w:rPr>
          <w:rFonts w:ascii="B Lotus" w:hAnsi="B Lotus" w:hint="cs"/>
          <w:sz w:val="30"/>
          <w:szCs w:val="30"/>
          <w:rtl/>
        </w:rPr>
      </w:pPr>
      <w:bookmarkStart w:id="121" w:name="_Toc224794216"/>
      <w:bookmarkStart w:id="122" w:name="_Toc225750339"/>
      <w:r w:rsidRPr="08FD57EE">
        <w:rPr>
          <w:rFonts w:ascii="B Lotus" w:hAnsi="B Lotus" w:hint="cs"/>
          <w:sz w:val="30"/>
          <w:szCs w:val="30"/>
          <w:rtl/>
        </w:rPr>
        <w:t>موضع هواپرستان و بدعت‌گزاران جدید</w:t>
      </w:r>
      <w:bookmarkEnd w:id="121"/>
      <w:bookmarkEnd w:id="122"/>
    </w:p>
    <w:p w:rsidR="08476DDE" w:rsidRPr="08FD57EE" w:rsidRDefault="08476DDE" w:rsidP="08476DDE">
      <w:pPr>
        <w:pStyle w:val="2"/>
        <w:rPr>
          <w:rFonts w:ascii="B Lotus" w:hAnsi="B Lotus" w:hint="cs"/>
          <w:sz w:val="30"/>
          <w:szCs w:val="30"/>
          <w:rtl/>
        </w:rPr>
      </w:pPr>
      <w:r w:rsidRPr="08FD57EE">
        <w:rPr>
          <w:rFonts w:ascii="B Lotus" w:hAnsi="B Lotus" w:hint="cs"/>
          <w:sz w:val="30"/>
          <w:szCs w:val="30"/>
          <w:rtl/>
        </w:rPr>
        <w:t xml:space="preserve"> </w:t>
      </w:r>
      <w:bookmarkStart w:id="123" w:name="_Toc225750340"/>
      <w:r w:rsidRPr="08FD57EE">
        <w:rPr>
          <w:rFonts w:ascii="B Lotus" w:hAnsi="B Lotus" w:hint="cs"/>
          <w:sz w:val="30"/>
          <w:szCs w:val="30"/>
          <w:rtl/>
        </w:rPr>
        <w:t>درباره سنت نبوی</w:t>
      </w:r>
      <w:bookmarkEnd w:id="123"/>
      <w:r w:rsidRPr="08FD57EE">
        <w:rPr>
          <w:rFonts w:ascii="B Lotus" w:hAnsi="B Lotus" w:hint="cs"/>
          <w:sz w:val="30"/>
          <w:szCs w:val="30"/>
          <w:rtl/>
        </w:rPr>
        <w:t xml:space="preserve"> </w:t>
      </w:r>
    </w:p>
    <w:p w:rsidR="08476DDE" w:rsidRDefault="08476DDE" w:rsidP="08476DDE">
      <w:pPr>
        <w:rPr>
          <w:rFonts w:hint="cs"/>
          <w:b/>
          <w:bCs/>
          <w:sz w:val="30"/>
          <w:szCs w:val="30"/>
          <w:rtl/>
          <w:lang w:bidi="fa-IR"/>
        </w:rPr>
      </w:pPr>
    </w:p>
    <w:p w:rsidR="08476DDE" w:rsidRDefault="081260A9" w:rsidP="08476DDE">
      <w:pPr>
        <w:jc w:val="center"/>
        <w:rPr>
          <w:rFonts w:cs="2  Arabic Style" w:hint="cs"/>
          <w:b/>
          <w:bCs/>
          <w:sz w:val="32"/>
          <w:szCs w:val="32"/>
          <w:rtl/>
          <w:lang w:bidi="fa-IR"/>
        </w:rPr>
      </w:pPr>
      <w:r>
        <w:rPr>
          <w:rFonts w:cs="2  Arabic Style" w:hint="cs"/>
          <w:b/>
          <w:bCs/>
          <w:sz w:val="32"/>
          <w:szCs w:val="32"/>
          <w:rtl/>
          <w:lang w:bidi="fa-IR"/>
        </w:rPr>
        <w:t>مطلب</w:t>
      </w:r>
      <w:r w:rsidR="08476DDE" w:rsidRPr="08476DDE">
        <w:rPr>
          <w:rFonts w:cs="2  Arabic Style" w:hint="cs"/>
          <w:b/>
          <w:bCs/>
          <w:sz w:val="32"/>
          <w:szCs w:val="32"/>
          <w:rtl/>
          <w:lang w:bidi="fa-IR"/>
        </w:rPr>
        <w:t xml:space="preserve"> اول:</w:t>
      </w:r>
    </w:p>
    <w:p w:rsidR="08476DDE" w:rsidRDefault="08476DDE" w:rsidP="08476DDE">
      <w:pPr>
        <w:jc w:val="center"/>
        <w:rPr>
          <w:rFonts w:cs="2  Arabic Style" w:hint="cs"/>
          <w:b/>
          <w:bCs/>
          <w:sz w:val="32"/>
          <w:szCs w:val="32"/>
          <w:rtl/>
          <w:lang w:bidi="fa-IR"/>
        </w:rPr>
      </w:pPr>
      <w:r w:rsidRPr="08476DDE">
        <w:rPr>
          <w:rFonts w:cs="2  Arabic Style" w:hint="cs"/>
          <w:b/>
          <w:bCs/>
          <w:sz w:val="32"/>
          <w:szCs w:val="32"/>
          <w:rtl/>
          <w:lang w:bidi="fa-IR"/>
        </w:rPr>
        <w:t xml:space="preserve"> لائیسم و دیدگاه آن درباره سنت نبوی</w:t>
      </w:r>
    </w:p>
    <w:p w:rsidR="08476DDE" w:rsidRPr="08476DDE" w:rsidRDefault="08476DDE" w:rsidP="08476DDE">
      <w:pPr>
        <w:jc w:val="center"/>
        <w:rPr>
          <w:rFonts w:cs="2  Arabic Style" w:hint="cs"/>
          <w:b/>
          <w:bCs/>
          <w:sz w:val="32"/>
          <w:szCs w:val="32"/>
          <w:rtl/>
          <w:lang w:bidi="fa-IR"/>
        </w:rPr>
      </w:pPr>
    </w:p>
    <w:p w:rsidR="08476DDE" w:rsidRDefault="08476DDE" w:rsidP="08476DDE">
      <w:pPr>
        <w:jc w:val="center"/>
        <w:rPr>
          <w:rFonts w:cs="2  Arabic Style" w:hint="cs"/>
          <w:b/>
          <w:bCs/>
          <w:sz w:val="32"/>
          <w:szCs w:val="32"/>
          <w:rtl/>
          <w:lang w:bidi="fa-IR"/>
        </w:rPr>
      </w:pPr>
      <w:r w:rsidRPr="08476DDE">
        <w:rPr>
          <w:rFonts w:cs="2  Arabic Style" w:hint="cs"/>
          <w:b/>
          <w:bCs/>
          <w:sz w:val="32"/>
          <w:szCs w:val="32"/>
          <w:rtl/>
          <w:lang w:bidi="fa-IR"/>
        </w:rPr>
        <w:t>م</w:t>
      </w:r>
      <w:r w:rsidR="081260A9">
        <w:rPr>
          <w:rFonts w:cs="2  Arabic Style" w:hint="cs"/>
          <w:b/>
          <w:bCs/>
          <w:sz w:val="32"/>
          <w:szCs w:val="32"/>
          <w:rtl/>
          <w:lang w:bidi="fa-IR"/>
        </w:rPr>
        <w:t>طلب</w:t>
      </w:r>
      <w:r>
        <w:rPr>
          <w:rFonts w:cs="2  Arabic Style" w:hint="cs"/>
          <w:b/>
          <w:bCs/>
          <w:sz w:val="32"/>
          <w:szCs w:val="32"/>
          <w:rtl/>
          <w:lang w:bidi="fa-IR"/>
        </w:rPr>
        <w:t xml:space="preserve"> دوم</w:t>
      </w:r>
      <w:r w:rsidRPr="08476DDE">
        <w:rPr>
          <w:rFonts w:cs="2  Arabic Style" w:hint="cs"/>
          <w:b/>
          <w:bCs/>
          <w:sz w:val="32"/>
          <w:szCs w:val="32"/>
          <w:rtl/>
          <w:lang w:bidi="fa-IR"/>
        </w:rPr>
        <w:t>:</w:t>
      </w:r>
    </w:p>
    <w:p w:rsidR="08476DDE" w:rsidRPr="08476DDE" w:rsidRDefault="08476DDE" w:rsidP="08476DDE">
      <w:pPr>
        <w:jc w:val="center"/>
        <w:rPr>
          <w:rFonts w:cs="2  Arabic Style" w:hint="cs"/>
          <w:b/>
          <w:bCs/>
          <w:sz w:val="32"/>
          <w:szCs w:val="32"/>
          <w:rtl/>
          <w:lang w:bidi="fa-IR"/>
        </w:rPr>
      </w:pPr>
      <w:r w:rsidRPr="08476DDE">
        <w:rPr>
          <w:rFonts w:cs="2  Arabic Style" w:hint="cs"/>
          <w:b/>
          <w:bCs/>
          <w:sz w:val="32"/>
          <w:szCs w:val="32"/>
          <w:rtl/>
          <w:lang w:bidi="fa-IR"/>
        </w:rPr>
        <w:t xml:space="preserve"> بهائیت و دیدگان آن نسبت به سنت نبوی</w:t>
      </w:r>
    </w:p>
    <w:p w:rsidR="08476DDE" w:rsidRDefault="08476DDE" w:rsidP="08476DDE">
      <w:pPr>
        <w:jc w:val="center"/>
        <w:rPr>
          <w:rFonts w:cs="2  Arabic Style" w:hint="cs"/>
          <w:b/>
          <w:bCs/>
          <w:sz w:val="32"/>
          <w:szCs w:val="32"/>
          <w:rtl/>
          <w:lang w:bidi="fa-IR"/>
        </w:rPr>
      </w:pPr>
    </w:p>
    <w:p w:rsidR="08476DDE" w:rsidRDefault="081260A9" w:rsidP="08476DDE">
      <w:pPr>
        <w:jc w:val="center"/>
        <w:rPr>
          <w:rFonts w:cs="2  Arabic Style" w:hint="cs"/>
          <w:b/>
          <w:bCs/>
          <w:sz w:val="32"/>
          <w:szCs w:val="32"/>
          <w:rtl/>
          <w:lang w:bidi="fa-IR"/>
        </w:rPr>
      </w:pPr>
      <w:r>
        <w:rPr>
          <w:rFonts w:cs="2  Arabic Style" w:hint="cs"/>
          <w:b/>
          <w:bCs/>
          <w:sz w:val="32"/>
          <w:szCs w:val="32"/>
          <w:rtl/>
          <w:lang w:bidi="fa-IR"/>
        </w:rPr>
        <w:t>مطلب</w:t>
      </w:r>
      <w:r w:rsidR="08476DDE">
        <w:rPr>
          <w:rFonts w:cs="2  Arabic Style" w:hint="cs"/>
          <w:b/>
          <w:bCs/>
          <w:sz w:val="32"/>
          <w:szCs w:val="32"/>
          <w:rtl/>
          <w:lang w:bidi="fa-IR"/>
        </w:rPr>
        <w:t xml:space="preserve"> سوم</w:t>
      </w:r>
      <w:r w:rsidR="08476DDE" w:rsidRPr="08476DDE">
        <w:rPr>
          <w:rFonts w:cs="2  Arabic Style" w:hint="cs"/>
          <w:b/>
          <w:bCs/>
          <w:sz w:val="32"/>
          <w:szCs w:val="32"/>
          <w:rtl/>
          <w:lang w:bidi="fa-IR"/>
        </w:rPr>
        <w:t>:</w:t>
      </w:r>
    </w:p>
    <w:p w:rsidR="08476DDE" w:rsidRPr="08476DDE" w:rsidRDefault="08476DDE" w:rsidP="08476DDE">
      <w:pPr>
        <w:jc w:val="center"/>
        <w:rPr>
          <w:rFonts w:cs="2  Arabic Style" w:hint="cs"/>
          <w:b/>
          <w:bCs/>
          <w:sz w:val="32"/>
          <w:szCs w:val="32"/>
          <w:rtl/>
          <w:lang w:bidi="fa-IR"/>
        </w:rPr>
      </w:pPr>
      <w:r w:rsidRPr="08476DDE">
        <w:rPr>
          <w:rFonts w:cs="2  Arabic Style" w:hint="cs"/>
          <w:b/>
          <w:bCs/>
          <w:sz w:val="32"/>
          <w:szCs w:val="32"/>
          <w:rtl/>
          <w:lang w:bidi="fa-IR"/>
        </w:rPr>
        <w:t xml:space="preserve"> قادیانیها و دیدگاه آنان درباره سنت نبوی</w:t>
      </w:r>
    </w:p>
    <w:p w:rsidR="008161A8" w:rsidRDefault="008161A8" w:rsidP="08476DDE">
      <w:pPr>
        <w:ind w:firstLine="172"/>
        <w:jc w:val="center"/>
        <w:rPr>
          <w:rFonts w:hint="cs"/>
          <w:rtl/>
          <w:lang w:bidi="fa-IR"/>
        </w:rPr>
      </w:pPr>
    </w:p>
    <w:p w:rsidR="008161A8" w:rsidRDefault="008161A8" w:rsidP="08777A9A">
      <w:pPr>
        <w:ind w:firstLine="172"/>
        <w:rPr>
          <w:rFonts w:hint="cs"/>
          <w:rtl/>
          <w:lang w:bidi="fa-IR"/>
        </w:rPr>
      </w:pPr>
    </w:p>
    <w:p w:rsidR="008161A8" w:rsidRDefault="008161A8" w:rsidP="08777A9A">
      <w:pPr>
        <w:ind w:firstLine="172"/>
        <w:rPr>
          <w:rFonts w:hint="cs"/>
          <w:rtl/>
          <w:lang w:bidi="fa-IR"/>
        </w:rPr>
      </w:pPr>
    </w:p>
    <w:p w:rsidR="008161A8" w:rsidRDefault="008161A8" w:rsidP="08777A9A">
      <w:pPr>
        <w:ind w:firstLine="172"/>
        <w:rPr>
          <w:rFonts w:hint="cs"/>
          <w:rtl/>
          <w:lang w:bidi="fa-IR"/>
        </w:rPr>
      </w:pPr>
    </w:p>
    <w:p w:rsidR="008161A8" w:rsidRDefault="008161A8" w:rsidP="08777A9A">
      <w:pPr>
        <w:ind w:firstLine="172"/>
        <w:rPr>
          <w:rFonts w:hint="cs"/>
          <w:rtl/>
          <w:lang w:bidi="fa-IR"/>
        </w:rPr>
      </w:pPr>
    </w:p>
    <w:p w:rsidR="002500E5" w:rsidRDefault="002500E5" w:rsidP="08605AD1">
      <w:pPr>
        <w:rPr>
          <w:rFonts w:hint="cs"/>
          <w:rtl/>
          <w:lang w:bidi="fa-IR"/>
        </w:rPr>
        <w:sectPr w:rsidR="002500E5" w:rsidSect="08F96167">
          <w:headerReference w:type="first" r:id="rId32"/>
          <w:footnotePr>
            <w:numRestart w:val="eachPage"/>
          </w:footnotePr>
          <w:pgSz w:w="11909" w:h="16834" w:code="9"/>
          <w:pgMar w:top="1987" w:right="1699" w:bottom="1987" w:left="1699" w:header="624" w:footer="851" w:gutter="0"/>
          <w:cols w:space="720"/>
          <w:titlePg/>
          <w:bidi/>
        </w:sectPr>
      </w:pPr>
    </w:p>
    <w:p w:rsidR="002500E5" w:rsidRDefault="08476DDE" w:rsidP="08476DDE">
      <w:pPr>
        <w:pStyle w:val="2"/>
        <w:rPr>
          <w:rFonts w:hint="cs"/>
          <w:rtl/>
        </w:rPr>
      </w:pPr>
      <w:bookmarkStart w:id="124" w:name="_Toc225750341"/>
      <w:r>
        <w:rPr>
          <w:rFonts w:hint="cs"/>
          <w:rtl/>
        </w:rPr>
        <w:t>مطلب</w:t>
      </w:r>
      <w:r w:rsidR="002500E5">
        <w:rPr>
          <w:rFonts w:hint="cs"/>
          <w:rtl/>
        </w:rPr>
        <w:t xml:space="preserve"> اول</w:t>
      </w:r>
      <w:r>
        <w:rPr>
          <w:rFonts w:hint="cs"/>
          <w:rtl/>
        </w:rPr>
        <w:t>:</w:t>
      </w:r>
      <w:bookmarkEnd w:id="124"/>
    </w:p>
    <w:p w:rsidR="002500E5" w:rsidRDefault="002500E5" w:rsidP="08476DDE">
      <w:pPr>
        <w:pStyle w:val="2"/>
        <w:rPr>
          <w:rFonts w:hint="cs"/>
          <w:rtl/>
        </w:rPr>
      </w:pPr>
      <w:bookmarkStart w:id="125" w:name="_Toc219734377"/>
      <w:bookmarkStart w:id="126" w:name="_Toc224794219"/>
      <w:bookmarkStart w:id="127" w:name="_Toc225750342"/>
      <w:r>
        <w:rPr>
          <w:rFonts w:hint="cs"/>
          <w:rtl/>
        </w:rPr>
        <w:t xml:space="preserve">لائیسم و موضع آنان </w:t>
      </w:r>
      <w:r w:rsidR="08435056">
        <w:rPr>
          <w:rFonts w:hint="cs"/>
          <w:rtl/>
        </w:rPr>
        <w:t>درباره</w:t>
      </w:r>
      <w:r>
        <w:rPr>
          <w:rFonts w:hint="cs"/>
          <w:rtl/>
        </w:rPr>
        <w:t xml:space="preserve"> سنت نبوی</w:t>
      </w:r>
      <w:bookmarkEnd w:id="125"/>
      <w:bookmarkEnd w:id="126"/>
      <w:bookmarkEnd w:id="127"/>
    </w:p>
    <w:p w:rsidR="08605AD1" w:rsidRDefault="08605AD1" w:rsidP="08777A9A">
      <w:pPr>
        <w:ind w:firstLine="172"/>
        <w:rPr>
          <w:rFonts w:hint="cs"/>
          <w:rtl/>
          <w:lang w:bidi="fa-IR"/>
        </w:rPr>
      </w:pPr>
    </w:p>
    <w:p w:rsidR="002500E5" w:rsidRDefault="002500E5" w:rsidP="08777A9A">
      <w:pPr>
        <w:ind w:firstLine="172"/>
        <w:rPr>
          <w:rFonts w:hint="cs"/>
          <w:rtl/>
          <w:lang w:bidi="fa-IR"/>
        </w:rPr>
      </w:pPr>
      <w:r>
        <w:rPr>
          <w:rFonts w:hint="cs"/>
          <w:rtl/>
          <w:lang w:bidi="fa-IR"/>
        </w:rPr>
        <w:t xml:space="preserve">موضع و دیدگاه </w:t>
      </w:r>
      <w:r w:rsidR="087124F1">
        <w:rPr>
          <w:rFonts w:hint="cs"/>
          <w:rtl/>
          <w:lang w:bidi="fa-IR"/>
        </w:rPr>
        <w:t xml:space="preserve">مبلغان </w:t>
      </w:r>
      <w:r>
        <w:rPr>
          <w:rFonts w:hint="cs"/>
          <w:rtl/>
          <w:lang w:bidi="fa-IR"/>
        </w:rPr>
        <w:t xml:space="preserve">لائیسم </w:t>
      </w:r>
      <w:r w:rsidR="087124F1">
        <w:rPr>
          <w:rFonts w:hint="cs"/>
          <w:rtl/>
          <w:lang w:bidi="fa-IR"/>
        </w:rPr>
        <w:t>درباره</w:t>
      </w:r>
      <w:r>
        <w:rPr>
          <w:rFonts w:hint="cs"/>
          <w:rtl/>
          <w:lang w:bidi="fa-IR"/>
        </w:rPr>
        <w:t xml:space="preserve"> سنت شریف نبوی در موضع و دیدگاه استادان</w:t>
      </w:r>
      <w:r w:rsidR="087124F1">
        <w:rPr>
          <w:rFonts w:hint="cs"/>
          <w:rtl/>
          <w:lang w:bidi="fa-IR"/>
        </w:rPr>
        <w:t>شان</w:t>
      </w:r>
      <w:r>
        <w:rPr>
          <w:rFonts w:hint="cs"/>
          <w:rtl/>
          <w:lang w:bidi="fa-IR"/>
        </w:rPr>
        <w:t xml:space="preserve"> و خاورشناسان</w:t>
      </w:r>
      <w:r w:rsidR="087124F1">
        <w:rPr>
          <w:rFonts w:hint="cs"/>
          <w:rtl/>
          <w:lang w:bidi="fa-IR"/>
        </w:rPr>
        <w:t>ی</w:t>
      </w:r>
      <w:r w:rsidR="087124F1" w:rsidRPr="087124F1">
        <w:rPr>
          <w:rFonts w:hint="cs"/>
          <w:rtl/>
          <w:lang w:bidi="fa-IR"/>
        </w:rPr>
        <w:t xml:space="preserve"> </w:t>
      </w:r>
      <w:r w:rsidR="087124F1">
        <w:rPr>
          <w:rFonts w:hint="cs"/>
          <w:rtl/>
          <w:lang w:bidi="fa-IR"/>
        </w:rPr>
        <w:t xml:space="preserve">خلاصه می‌شود، که </w:t>
      </w:r>
      <w:r>
        <w:rPr>
          <w:rFonts w:hint="cs"/>
          <w:rtl/>
          <w:lang w:bidi="fa-IR"/>
        </w:rPr>
        <w:t>علاقمند</w:t>
      </w:r>
      <w:r w:rsidR="087124F1">
        <w:rPr>
          <w:rFonts w:hint="cs"/>
          <w:rtl/>
          <w:lang w:bidi="fa-IR"/>
        </w:rPr>
        <w:t>ی شدیدی</w:t>
      </w:r>
      <w:r>
        <w:rPr>
          <w:rFonts w:hint="cs"/>
          <w:rtl/>
          <w:lang w:bidi="fa-IR"/>
        </w:rPr>
        <w:t xml:space="preserve"> به </w:t>
      </w:r>
      <w:r w:rsidR="087124F1">
        <w:rPr>
          <w:rFonts w:hint="cs"/>
          <w:rtl/>
          <w:lang w:bidi="fa-IR"/>
        </w:rPr>
        <w:t>احیای</w:t>
      </w:r>
      <w:r>
        <w:rPr>
          <w:rFonts w:hint="cs"/>
          <w:rtl/>
          <w:lang w:bidi="fa-IR"/>
        </w:rPr>
        <w:t xml:space="preserve"> شبه</w:t>
      </w:r>
      <w:r w:rsidR="087124F1">
        <w:rPr>
          <w:rFonts w:hint="cs"/>
          <w:rtl/>
          <w:lang w:bidi="fa-IR"/>
        </w:rPr>
        <w:t>ات</w:t>
      </w:r>
      <w:r>
        <w:rPr>
          <w:rFonts w:hint="cs"/>
          <w:rtl/>
          <w:lang w:bidi="fa-IR"/>
        </w:rPr>
        <w:t xml:space="preserve"> فرقه‌های بدعت‌گزار و </w:t>
      </w:r>
      <w:r w:rsidR="084A0A29">
        <w:rPr>
          <w:rFonts w:hint="cs"/>
          <w:rtl/>
          <w:lang w:bidi="fa-IR"/>
        </w:rPr>
        <w:t>شیوه‏</w:t>
      </w:r>
      <w:r w:rsidR="087131B7">
        <w:rPr>
          <w:rFonts w:hint="cs"/>
          <w:rtl/>
          <w:lang w:bidi="fa-IR"/>
        </w:rPr>
        <w:t xml:space="preserve">های آنان دارند تا به هدف خود در </w:t>
      </w:r>
      <w:r>
        <w:rPr>
          <w:rFonts w:hint="cs"/>
          <w:rtl/>
          <w:lang w:bidi="fa-IR"/>
        </w:rPr>
        <w:t xml:space="preserve">ایجاد شک و تردید در حجیت سنت نبوی و جایگاه شرعی و قانونگذاری </w:t>
      </w:r>
      <w:r w:rsidR="087131B7">
        <w:rPr>
          <w:rFonts w:hint="cs"/>
          <w:rtl/>
          <w:lang w:bidi="fa-IR"/>
        </w:rPr>
        <w:t xml:space="preserve">کلی و </w:t>
      </w:r>
      <w:r>
        <w:rPr>
          <w:rFonts w:hint="cs"/>
          <w:rtl/>
          <w:lang w:bidi="fa-IR"/>
        </w:rPr>
        <w:t xml:space="preserve">جزئی </w:t>
      </w:r>
      <w:r w:rsidR="087131B7">
        <w:rPr>
          <w:rFonts w:hint="cs"/>
          <w:rtl/>
          <w:lang w:bidi="fa-IR"/>
        </w:rPr>
        <w:t xml:space="preserve">آن </w:t>
      </w:r>
      <w:r>
        <w:rPr>
          <w:rFonts w:hint="cs"/>
          <w:rtl/>
          <w:lang w:bidi="fa-IR"/>
        </w:rPr>
        <w:t xml:space="preserve">و </w:t>
      </w:r>
      <w:r w:rsidR="087131B7">
        <w:rPr>
          <w:rFonts w:hint="cs"/>
          <w:rtl/>
          <w:lang w:bidi="fa-IR"/>
        </w:rPr>
        <w:t xml:space="preserve">نیز تشکیک در </w:t>
      </w:r>
      <w:r>
        <w:rPr>
          <w:rFonts w:hint="cs"/>
          <w:rtl/>
          <w:lang w:bidi="fa-IR"/>
        </w:rPr>
        <w:t xml:space="preserve">خبر آحاد </w:t>
      </w:r>
      <w:r w:rsidR="087131B7">
        <w:rPr>
          <w:rFonts w:hint="cs"/>
          <w:rtl/>
          <w:lang w:bidi="fa-IR"/>
        </w:rPr>
        <w:t xml:space="preserve">و لزوم </w:t>
      </w:r>
      <w:r>
        <w:rPr>
          <w:rFonts w:hint="cs"/>
          <w:rtl/>
          <w:lang w:bidi="fa-IR"/>
        </w:rPr>
        <w:t xml:space="preserve">عمل </w:t>
      </w:r>
      <w:r w:rsidR="087131B7">
        <w:rPr>
          <w:rFonts w:hint="cs"/>
          <w:rtl/>
          <w:lang w:bidi="fa-IR"/>
        </w:rPr>
        <w:t>به آن نائل شوند.</w:t>
      </w:r>
      <w:r w:rsidR="08F30C44">
        <w:rPr>
          <w:rFonts w:hint="cs"/>
          <w:rtl/>
          <w:lang w:bidi="fa-IR"/>
        </w:rPr>
        <w:t xml:space="preserve"> </w:t>
      </w:r>
      <w:r>
        <w:rPr>
          <w:rFonts w:hint="cs"/>
          <w:rtl/>
          <w:lang w:bidi="fa-IR"/>
        </w:rPr>
        <w:t xml:space="preserve">آنان در این خصوص شبهه‌های زیادی دارند که ذکر </w:t>
      </w:r>
      <w:r w:rsidR="087131B7">
        <w:rPr>
          <w:rFonts w:hint="cs"/>
          <w:rtl/>
          <w:lang w:bidi="fa-IR"/>
        </w:rPr>
        <w:t xml:space="preserve">و بیان </w:t>
      </w:r>
      <w:r>
        <w:rPr>
          <w:rFonts w:hint="cs"/>
          <w:rtl/>
          <w:lang w:bidi="fa-IR"/>
        </w:rPr>
        <w:t xml:space="preserve">رد آنها در باب دوم خواهد آمد. </w:t>
      </w:r>
    </w:p>
    <w:p w:rsidR="002500E5" w:rsidRDefault="002500E5" w:rsidP="08777A9A">
      <w:pPr>
        <w:ind w:firstLine="172"/>
        <w:rPr>
          <w:rFonts w:hint="cs"/>
          <w:rtl/>
          <w:lang w:bidi="fa-IR"/>
        </w:rPr>
      </w:pPr>
    </w:p>
    <w:p w:rsidR="087131B7" w:rsidRDefault="087131B7" w:rsidP="08777A9A">
      <w:pPr>
        <w:pStyle w:val="1"/>
        <w:ind w:firstLine="172"/>
        <w:rPr>
          <w:rtl/>
          <w:lang w:bidi="fa-IR"/>
        </w:rPr>
      </w:pPr>
      <w:r>
        <w:rPr>
          <w:rtl/>
          <w:lang w:bidi="fa-IR"/>
        </w:rPr>
        <w:br/>
      </w:r>
      <w:r>
        <w:rPr>
          <w:rFonts w:hint="cs"/>
          <w:rtl/>
          <w:lang w:bidi="fa-IR"/>
        </w:rPr>
        <w:br/>
      </w:r>
    </w:p>
    <w:p w:rsidR="08476DDE" w:rsidRDefault="087131B7" w:rsidP="08476DDE">
      <w:pPr>
        <w:pStyle w:val="2"/>
        <w:rPr>
          <w:rFonts w:hint="cs"/>
          <w:rtl/>
        </w:rPr>
      </w:pPr>
      <w:r>
        <w:rPr>
          <w:rtl/>
        </w:rPr>
        <w:br w:type="page"/>
      </w:r>
      <w:bookmarkStart w:id="128" w:name="_Toc225750343"/>
      <w:r w:rsidR="08476DDE">
        <w:rPr>
          <w:rFonts w:hint="cs"/>
          <w:rtl/>
        </w:rPr>
        <w:t>مطلب دوم:</w:t>
      </w:r>
      <w:bookmarkEnd w:id="128"/>
      <w:r w:rsidR="08476DDE">
        <w:rPr>
          <w:rFonts w:hint="cs"/>
          <w:rtl/>
        </w:rPr>
        <w:t xml:space="preserve"> </w:t>
      </w:r>
    </w:p>
    <w:p w:rsidR="002500E5" w:rsidRDefault="002500E5" w:rsidP="08476DDE">
      <w:pPr>
        <w:pStyle w:val="2"/>
        <w:rPr>
          <w:rFonts w:hint="cs"/>
          <w:rtl/>
        </w:rPr>
      </w:pPr>
      <w:bookmarkStart w:id="129" w:name="_Toc224794221"/>
      <w:bookmarkStart w:id="130" w:name="_Toc225750344"/>
      <w:r>
        <w:rPr>
          <w:rFonts w:hint="cs"/>
          <w:rtl/>
        </w:rPr>
        <w:t>بهائیت و موضع آن</w:t>
      </w:r>
      <w:r w:rsidR="08605AD1">
        <w:rPr>
          <w:rFonts w:hint="cs"/>
          <w:rtl/>
        </w:rPr>
        <w:t>ان</w:t>
      </w:r>
      <w:r w:rsidR="08F30C44">
        <w:rPr>
          <w:rFonts w:hint="cs"/>
          <w:rtl/>
        </w:rPr>
        <w:t xml:space="preserve"> </w:t>
      </w:r>
      <w:r w:rsidR="087131B7">
        <w:rPr>
          <w:rFonts w:hint="cs"/>
          <w:rtl/>
        </w:rPr>
        <w:t xml:space="preserve">نسبت به </w:t>
      </w:r>
      <w:r>
        <w:rPr>
          <w:rFonts w:hint="cs"/>
          <w:rtl/>
        </w:rPr>
        <w:t>سنت نبوی</w:t>
      </w:r>
      <w:bookmarkEnd w:id="129"/>
      <w:bookmarkEnd w:id="130"/>
    </w:p>
    <w:p w:rsidR="08476DDE" w:rsidRPr="08476DDE" w:rsidRDefault="08476DDE" w:rsidP="08476DDE">
      <w:pPr>
        <w:rPr>
          <w:rFonts w:hint="cs"/>
          <w:rtl/>
          <w:lang w:bidi="fa-IR"/>
        </w:rPr>
      </w:pPr>
    </w:p>
    <w:p w:rsidR="002500E5" w:rsidRDefault="002500E5" w:rsidP="08777A9A">
      <w:pPr>
        <w:ind w:firstLine="172"/>
        <w:rPr>
          <w:rFonts w:hint="cs"/>
          <w:rtl/>
          <w:lang w:bidi="fa-IR"/>
        </w:rPr>
      </w:pPr>
      <w:r>
        <w:rPr>
          <w:rFonts w:hint="cs"/>
          <w:rtl/>
          <w:lang w:bidi="fa-IR"/>
        </w:rPr>
        <w:t>دکتر عایشه عبدالرحمن - رحمه</w:t>
      </w:r>
      <w:r w:rsidR="087131B7">
        <w:rPr>
          <w:rFonts w:hint="cs"/>
          <w:rtl/>
          <w:lang w:bidi="fa-IR"/>
        </w:rPr>
        <w:t>ا</w:t>
      </w:r>
      <w:r>
        <w:rPr>
          <w:rFonts w:hint="cs"/>
          <w:rtl/>
          <w:lang w:bidi="fa-IR"/>
        </w:rPr>
        <w:t xml:space="preserve"> الله تعالی </w:t>
      </w:r>
      <w:r>
        <w:rPr>
          <w:rFonts w:cs="Times New Roman" w:hint="cs"/>
          <w:rtl/>
          <w:lang w:bidi="fa-IR"/>
        </w:rPr>
        <w:t>–</w:t>
      </w:r>
      <w:r>
        <w:rPr>
          <w:rFonts w:hint="cs"/>
          <w:rtl/>
          <w:lang w:bidi="fa-IR"/>
        </w:rPr>
        <w:t xml:space="preserve"> خلاصه دیدگاه و موضع بهائیت </w:t>
      </w:r>
      <w:r w:rsidR="087131B7">
        <w:rPr>
          <w:rFonts w:hint="cs"/>
          <w:rtl/>
          <w:lang w:bidi="fa-IR"/>
        </w:rPr>
        <w:t xml:space="preserve">نسبت به </w:t>
      </w:r>
      <w:r>
        <w:rPr>
          <w:rFonts w:hint="cs"/>
          <w:rtl/>
          <w:lang w:bidi="fa-IR"/>
        </w:rPr>
        <w:t>قرآن و سنت را چنین بیان می</w:t>
      </w:r>
      <w:r w:rsidR="084A0A29">
        <w:rPr>
          <w:rFonts w:hint="cs"/>
          <w:rtl/>
          <w:lang w:bidi="fa-IR"/>
        </w:rPr>
        <w:t>‏</w:t>
      </w:r>
      <w:r w:rsidR="087131B7">
        <w:rPr>
          <w:rFonts w:hint="cs"/>
          <w:rtl/>
          <w:lang w:bidi="fa-IR"/>
        </w:rPr>
        <w:t>نم</w:t>
      </w:r>
      <w:r>
        <w:rPr>
          <w:rFonts w:hint="cs"/>
          <w:rtl/>
          <w:lang w:bidi="fa-IR"/>
        </w:rPr>
        <w:t>اید</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1- بهائی‌ها آیاتی </w:t>
      </w:r>
      <w:r w:rsidR="084A0A29">
        <w:rPr>
          <w:rFonts w:hint="cs"/>
          <w:rtl/>
          <w:lang w:bidi="fa-IR"/>
        </w:rPr>
        <w:t xml:space="preserve">را </w:t>
      </w:r>
      <w:r>
        <w:rPr>
          <w:rFonts w:hint="cs"/>
          <w:rtl/>
          <w:lang w:bidi="fa-IR"/>
        </w:rPr>
        <w:t xml:space="preserve">که مربوط به میعاد و روز قیامت می‌شود تأویل می‌کنند و می‌گویند که مسلمانان </w:t>
      </w:r>
      <w:r w:rsidR="086A1401">
        <w:rPr>
          <w:rFonts w:hint="cs"/>
          <w:rtl/>
          <w:lang w:bidi="fa-IR"/>
        </w:rPr>
        <w:t>منظور</w:t>
      </w:r>
      <w:r>
        <w:rPr>
          <w:rFonts w:hint="cs"/>
          <w:rtl/>
          <w:lang w:bidi="fa-IR"/>
        </w:rPr>
        <w:t xml:space="preserve"> از قیامت بزرگ </w:t>
      </w:r>
      <w:r>
        <w:rPr>
          <w:rFonts w:cs="Times New Roman" w:hint="cs"/>
          <w:rtl/>
          <w:lang w:bidi="fa-IR"/>
        </w:rPr>
        <w:t>–</w:t>
      </w:r>
      <w:r>
        <w:rPr>
          <w:rFonts w:hint="cs"/>
          <w:rtl/>
          <w:lang w:bidi="fa-IR"/>
        </w:rPr>
        <w:t xml:space="preserve"> کبری </w:t>
      </w:r>
      <w:r>
        <w:rPr>
          <w:rFonts w:cs="Times New Roman" w:hint="cs"/>
          <w:rtl/>
          <w:lang w:bidi="fa-IR"/>
        </w:rPr>
        <w:t>–</w:t>
      </w:r>
      <w:r>
        <w:rPr>
          <w:rFonts w:hint="cs"/>
          <w:rtl/>
          <w:lang w:bidi="fa-IR"/>
        </w:rPr>
        <w:t xml:space="preserve"> را نفهمیده‌اند</w:t>
      </w:r>
      <w:r w:rsidR="08E041FF">
        <w:rPr>
          <w:rFonts w:hint="cs"/>
          <w:rtl/>
          <w:lang w:bidi="fa-IR"/>
        </w:rPr>
        <w:t>:</w:t>
      </w:r>
      <w:r w:rsidR="084A0A29">
        <w:rPr>
          <w:rFonts w:hint="cs"/>
          <w:rtl/>
          <w:lang w:bidi="fa-IR"/>
        </w:rPr>
        <w:t xml:space="preserve"> که به معنی انتهاي</w:t>
      </w:r>
      <w:r>
        <w:rPr>
          <w:rFonts w:hint="cs"/>
          <w:rtl/>
          <w:lang w:bidi="fa-IR"/>
        </w:rPr>
        <w:t xml:space="preserve"> رسالت محمدی به ظهور و پیدایش بهائی</w:t>
      </w:r>
      <w:r w:rsidR="086A1401">
        <w:rPr>
          <w:rFonts w:hint="cs"/>
          <w:rtl/>
          <w:lang w:bidi="fa-IR"/>
        </w:rPr>
        <w:t>ت</w:t>
      </w:r>
      <w:r>
        <w:rPr>
          <w:rFonts w:hint="cs"/>
          <w:rtl/>
          <w:lang w:bidi="fa-IR"/>
        </w:rPr>
        <w:t xml:space="preserve"> می‌باشد. و این دلیل بر راستی قرآن، و علاقه و عشق خداوند متعال می‌باشد. </w:t>
      </w:r>
    </w:p>
    <w:p w:rsidR="002500E5" w:rsidRDefault="002500E5" w:rsidP="08777A9A">
      <w:pPr>
        <w:ind w:firstLine="172"/>
        <w:rPr>
          <w:rFonts w:hint="cs"/>
          <w:rtl/>
          <w:lang w:bidi="fa-IR"/>
        </w:rPr>
      </w:pPr>
      <w:r>
        <w:rPr>
          <w:rFonts w:hint="cs"/>
          <w:rtl/>
          <w:lang w:bidi="fa-IR"/>
        </w:rPr>
        <w:t xml:space="preserve">2- تعیین وقت قیامت و پایان </w:t>
      </w:r>
      <w:r w:rsidR="086A1401">
        <w:rPr>
          <w:rFonts w:hint="cs"/>
          <w:rtl/>
          <w:lang w:bidi="fa-IR"/>
        </w:rPr>
        <w:t>دوره</w:t>
      </w:r>
      <w:r>
        <w:rPr>
          <w:rFonts w:hint="cs"/>
          <w:rtl/>
          <w:lang w:bidi="fa-IR"/>
        </w:rPr>
        <w:t xml:space="preserve"> ا</w:t>
      </w:r>
      <w:r w:rsidR="086A1401">
        <w:rPr>
          <w:rFonts w:hint="cs"/>
          <w:rtl/>
          <w:lang w:bidi="fa-IR"/>
        </w:rPr>
        <w:t>م</w:t>
      </w:r>
      <w:r>
        <w:rPr>
          <w:rFonts w:hint="cs"/>
          <w:rtl/>
          <w:lang w:bidi="fa-IR"/>
        </w:rPr>
        <w:t xml:space="preserve">ت محمد، به </w:t>
      </w:r>
      <w:r w:rsidR="086A1401">
        <w:rPr>
          <w:rFonts w:hint="cs"/>
          <w:rtl/>
          <w:lang w:bidi="fa-IR"/>
        </w:rPr>
        <w:t xml:space="preserve">حساب </w:t>
      </w:r>
      <w:r>
        <w:rPr>
          <w:rFonts w:hint="cs"/>
          <w:rtl/>
          <w:lang w:bidi="fa-IR"/>
        </w:rPr>
        <w:t xml:space="preserve">یهودیان </w:t>
      </w:r>
      <w:r w:rsidR="086A1401">
        <w:rPr>
          <w:rFonts w:hint="cs"/>
          <w:rtl/>
          <w:lang w:bidi="fa-IR"/>
        </w:rPr>
        <w:t>بر اساس ابتدای سور</w:t>
      </w:r>
      <w:r w:rsidR="084A0A29">
        <w:rPr>
          <w:rFonts w:hint="cs"/>
          <w:rtl/>
          <w:lang w:bidi="fa-IR"/>
        </w:rPr>
        <w:t>ه‏ها</w:t>
      </w:r>
      <w:r w:rsidR="08F30C44">
        <w:rPr>
          <w:rFonts w:hint="cs"/>
          <w:rtl/>
          <w:lang w:bidi="fa-IR"/>
        </w:rPr>
        <w:t xml:space="preserve"> </w:t>
      </w:r>
      <w:r w:rsidR="086A1401">
        <w:rPr>
          <w:rFonts w:hint="cs"/>
          <w:rtl/>
          <w:lang w:bidi="fa-IR"/>
        </w:rPr>
        <w:t xml:space="preserve">و با شمارش </w:t>
      </w:r>
      <w:r>
        <w:rPr>
          <w:rFonts w:hint="cs"/>
          <w:rtl/>
          <w:lang w:bidi="fa-IR"/>
        </w:rPr>
        <w:t>حروف ابجد هوز</w:t>
      </w:r>
      <w:r w:rsidR="086A1401">
        <w:rPr>
          <w:rFonts w:hint="cs"/>
          <w:rtl/>
          <w:lang w:bidi="fa-IR"/>
        </w:rPr>
        <w:t>.</w:t>
      </w:r>
    </w:p>
    <w:p w:rsidR="002500E5" w:rsidRDefault="002500E5" w:rsidP="08777A9A">
      <w:pPr>
        <w:ind w:firstLine="172"/>
        <w:rPr>
          <w:rFonts w:hint="cs"/>
          <w:rtl/>
          <w:lang w:bidi="fa-IR"/>
        </w:rPr>
      </w:pPr>
      <w:r>
        <w:rPr>
          <w:rFonts w:hint="cs"/>
          <w:rtl/>
          <w:lang w:bidi="fa-IR"/>
        </w:rPr>
        <w:t xml:space="preserve">3- متهم کردن </w:t>
      </w:r>
      <w:r w:rsidR="084F30FB">
        <w:rPr>
          <w:rFonts w:hint="cs"/>
          <w:rtl/>
          <w:lang w:bidi="fa-IR"/>
        </w:rPr>
        <w:t xml:space="preserve">روایت </w:t>
      </w:r>
      <w:r>
        <w:rPr>
          <w:rFonts w:hint="cs"/>
          <w:rtl/>
          <w:lang w:bidi="fa-IR"/>
        </w:rPr>
        <w:t xml:space="preserve">حدیث و راویان آن، و </w:t>
      </w:r>
      <w:r w:rsidR="084F30FB">
        <w:rPr>
          <w:rFonts w:hint="cs"/>
          <w:rtl/>
          <w:lang w:bidi="fa-IR"/>
        </w:rPr>
        <w:t xml:space="preserve">ادعای اینکه </w:t>
      </w:r>
      <w:r>
        <w:rPr>
          <w:rFonts w:hint="cs"/>
          <w:rtl/>
          <w:lang w:bidi="fa-IR"/>
        </w:rPr>
        <w:t xml:space="preserve">هیچ سند و حدیثی </w:t>
      </w:r>
      <w:r w:rsidR="084A0A29">
        <w:rPr>
          <w:rFonts w:hint="cs"/>
          <w:rtl/>
          <w:lang w:bidi="fa-IR"/>
        </w:rPr>
        <w:t xml:space="preserve">جز آنهائی که با ظهور نوین بهائیت موافق باشند یا امکان تأویل آنها به آن وجود داشته باشد، </w:t>
      </w:r>
      <w:r>
        <w:rPr>
          <w:rFonts w:hint="cs"/>
          <w:rtl/>
          <w:lang w:bidi="fa-IR"/>
        </w:rPr>
        <w:t>صحیح نیست</w:t>
      </w:r>
      <w:r w:rsidR="084A0A29">
        <w:rPr>
          <w:rFonts w:hint="cs"/>
          <w:rtl/>
          <w:lang w:bidi="fa-IR"/>
        </w:rPr>
        <w:t>.</w:t>
      </w:r>
      <w:r>
        <w:rPr>
          <w:rFonts w:hint="cs"/>
          <w:rtl/>
          <w:lang w:bidi="fa-IR"/>
        </w:rPr>
        <w:t xml:space="preserve"> و اگر چنین نباشد </w:t>
      </w:r>
      <w:r w:rsidR="084F30FB">
        <w:rPr>
          <w:rFonts w:hint="cs"/>
          <w:rtl/>
          <w:lang w:bidi="fa-IR"/>
        </w:rPr>
        <w:t xml:space="preserve">آن </w:t>
      </w:r>
      <w:r>
        <w:rPr>
          <w:rFonts w:hint="cs"/>
          <w:rtl/>
          <w:lang w:bidi="fa-IR"/>
        </w:rPr>
        <w:t xml:space="preserve">حدیث جعلی و تقلبی </w:t>
      </w:r>
      <w:r w:rsidR="084F30FB">
        <w:rPr>
          <w:rFonts w:hint="cs"/>
          <w:rtl/>
          <w:lang w:bidi="fa-IR"/>
        </w:rPr>
        <w:t>است.</w:t>
      </w:r>
      <w:r>
        <w:rPr>
          <w:rFonts w:hint="cs"/>
          <w:rtl/>
          <w:lang w:bidi="fa-IR"/>
        </w:rPr>
        <w:t xml:space="preserve"> با شروط آنان حدیث صحیح</w:t>
      </w:r>
      <w:r w:rsidR="08BD0DBF">
        <w:rPr>
          <w:rFonts w:hint="cs"/>
          <w:rtl/>
          <w:lang w:bidi="fa-IR"/>
        </w:rPr>
        <w:t xml:space="preserve"> آن است </w:t>
      </w:r>
      <w:r>
        <w:rPr>
          <w:rFonts w:hint="cs"/>
          <w:rtl/>
          <w:lang w:bidi="fa-IR"/>
        </w:rPr>
        <w:t xml:space="preserve">که با شمارش یهودیان از حروف </w:t>
      </w:r>
      <w:r w:rsidR="084A0A29">
        <w:rPr>
          <w:rFonts w:hint="cs"/>
          <w:rtl/>
          <w:lang w:bidi="fa-IR"/>
        </w:rPr>
        <w:t>اول سوره‏</w:t>
      </w:r>
      <w:r w:rsidR="084F30FB">
        <w:rPr>
          <w:rFonts w:hint="cs"/>
          <w:rtl/>
          <w:lang w:bidi="fa-IR"/>
        </w:rPr>
        <w:t xml:space="preserve">ها </w:t>
      </w:r>
      <w:r>
        <w:rPr>
          <w:rFonts w:hint="cs"/>
          <w:rtl/>
          <w:lang w:bidi="fa-IR"/>
        </w:rPr>
        <w:t xml:space="preserve">هماهنگ باشد، و </w:t>
      </w:r>
      <w:r w:rsidR="084F30FB">
        <w:rPr>
          <w:rFonts w:hint="cs"/>
          <w:rtl/>
          <w:lang w:bidi="fa-IR"/>
        </w:rPr>
        <w:t xml:space="preserve">در </w:t>
      </w:r>
      <w:r>
        <w:rPr>
          <w:rFonts w:hint="cs"/>
          <w:rtl/>
          <w:lang w:bidi="fa-IR"/>
        </w:rPr>
        <w:t xml:space="preserve">احادیثی که </w:t>
      </w:r>
      <w:r w:rsidR="084F30FB">
        <w:rPr>
          <w:rFonts w:hint="cs"/>
          <w:rtl/>
          <w:lang w:bidi="fa-IR"/>
        </w:rPr>
        <w:t>از</w:t>
      </w:r>
      <w:r>
        <w:rPr>
          <w:rFonts w:hint="cs"/>
          <w:rtl/>
          <w:lang w:bidi="fa-IR"/>
        </w:rPr>
        <w:t xml:space="preserve"> </w:t>
      </w:r>
      <w:r w:rsidR="084F30FB">
        <w:rPr>
          <w:rFonts w:hint="cs"/>
          <w:rtl/>
          <w:lang w:bidi="fa-IR"/>
        </w:rPr>
        <w:t xml:space="preserve">ظهور </w:t>
      </w:r>
      <w:r>
        <w:rPr>
          <w:rFonts w:hint="cs"/>
          <w:rtl/>
          <w:lang w:bidi="fa-IR"/>
        </w:rPr>
        <w:t>مهدی و نزول عیسی</w:t>
      </w:r>
      <w:r>
        <w:rPr>
          <w:rFonts w:hint="cs"/>
          <w:lang w:bidi="fa-IR"/>
        </w:rPr>
        <w:sym w:font="AGA Arabesque" w:char="F075"/>
      </w:r>
      <w:r>
        <w:rPr>
          <w:rFonts w:hint="cs"/>
          <w:rtl/>
          <w:lang w:bidi="fa-IR"/>
        </w:rPr>
        <w:t xml:space="preserve"> در آخر زمان خبر می‌دهند، منظور از مهدی و عیسی بابای شیرازی و بهاء مازندرانی می‌باشد.</w:t>
      </w:r>
      <w:r w:rsidRPr="00C60D3F">
        <w:rPr>
          <w:rStyle w:val="a7"/>
          <w:rFonts w:cs="B Lotus"/>
          <w:sz w:val="28"/>
          <w:szCs w:val="28"/>
          <w:rtl/>
          <w:lang w:bidi="fa-IR"/>
        </w:rPr>
        <w:footnoteReference w:id="446"/>
      </w:r>
      <w:r>
        <w:rPr>
          <w:rFonts w:hint="cs"/>
          <w:rtl/>
          <w:lang w:bidi="fa-IR"/>
        </w:rPr>
        <w:t xml:space="preserve"> </w:t>
      </w:r>
    </w:p>
    <w:p w:rsidR="002500E5" w:rsidRDefault="08347C34" w:rsidP="08777A9A">
      <w:pPr>
        <w:ind w:firstLine="172"/>
        <w:rPr>
          <w:rFonts w:hint="cs"/>
          <w:rtl/>
          <w:lang w:bidi="fa-IR"/>
        </w:rPr>
      </w:pPr>
      <w:r>
        <w:rPr>
          <w:rFonts w:hint="cs"/>
          <w:rtl/>
          <w:lang w:bidi="fa-IR"/>
        </w:rPr>
        <w:t xml:space="preserve">یکی </w:t>
      </w:r>
      <w:r w:rsidR="002500E5">
        <w:rPr>
          <w:rFonts w:hint="cs"/>
          <w:rtl/>
          <w:lang w:bidi="fa-IR"/>
        </w:rPr>
        <w:t>از این قبیل سخن</w:t>
      </w:r>
      <w:r>
        <w:rPr>
          <w:rFonts w:hint="cs"/>
          <w:rtl/>
          <w:lang w:bidi="fa-IR"/>
        </w:rPr>
        <w:t xml:space="preserve">ان قول </w:t>
      </w:r>
      <w:r w:rsidR="002500E5">
        <w:rPr>
          <w:rFonts w:hint="cs"/>
          <w:rtl/>
          <w:lang w:bidi="fa-IR"/>
        </w:rPr>
        <w:t>میرزا حسین نوری بهاء الله می‌باشد که می‌گوید</w:t>
      </w:r>
      <w:r w:rsidR="08E041FF">
        <w:rPr>
          <w:rFonts w:hint="cs"/>
          <w:rtl/>
          <w:lang w:bidi="fa-IR"/>
        </w:rPr>
        <w:t>:</w:t>
      </w:r>
      <w:r w:rsidR="002500E5">
        <w:rPr>
          <w:rFonts w:hint="cs"/>
          <w:rtl/>
          <w:lang w:bidi="fa-IR"/>
        </w:rPr>
        <w:t xml:space="preserve"> «حالا این مردم را ببینید که چگونه این احادیث محکم را درک و فهم نمی‌کنند، در حالی که احادیثی را که هیچ دلیلی بر صحت آنها وجود ندارند متمسک قرار می‌دهند</w:t>
      </w:r>
      <w:r w:rsidR="0830306C">
        <w:rPr>
          <w:rFonts w:hint="cs"/>
          <w:rtl/>
          <w:lang w:bidi="fa-IR"/>
        </w:rPr>
        <w:t xml:space="preserve">. </w:t>
      </w:r>
      <w:r w:rsidR="002500E5">
        <w:rPr>
          <w:rFonts w:hint="cs"/>
          <w:rtl/>
          <w:lang w:bidi="fa-IR"/>
        </w:rPr>
        <w:t xml:space="preserve">.. و یا بعضی از احادیث را دستاویز قرار </w:t>
      </w:r>
      <w:r w:rsidR="084A0A29">
        <w:rPr>
          <w:rFonts w:hint="cs"/>
          <w:rtl/>
          <w:lang w:bidi="fa-IR"/>
        </w:rPr>
        <w:t>داده‏</w:t>
      </w:r>
      <w:r>
        <w:rPr>
          <w:rFonts w:hint="cs"/>
          <w:rtl/>
          <w:lang w:bidi="fa-IR"/>
        </w:rPr>
        <w:t xml:space="preserve">اند </w:t>
      </w:r>
      <w:r w:rsidR="002500E5">
        <w:rPr>
          <w:rFonts w:hint="cs"/>
          <w:rtl/>
          <w:lang w:bidi="fa-IR"/>
        </w:rPr>
        <w:t>که معنای آن را نمی‌فهمند، و با این کارشان از ظهور حق و زیبایی خداوند متعال روی گردانید</w:t>
      </w:r>
      <w:r>
        <w:rPr>
          <w:rFonts w:hint="cs"/>
          <w:rtl/>
          <w:lang w:bidi="fa-IR"/>
        </w:rPr>
        <w:t>ه</w:t>
      </w:r>
      <w:r w:rsidR="002500E5">
        <w:rPr>
          <w:rFonts w:hint="cs"/>
          <w:rtl/>
          <w:lang w:bidi="fa-IR"/>
        </w:rPr>
        <w:t xml:space="preserve"> و در جهنم استقرار یافت</w:t>
      </w:r>
      <w:r w:rsidR="084A0A29">
        <w:rPr>
          <w:rFonts w:hint="cs"/>
          <w:rtl/>
          <w:lang w:bidi="fa-IR"/>
        </w:rPr>
        <w:t>ه‏</w:t>
      </w:r>
      <w:r>
        <w:rPr>
          <w:rFonts w:hint="cs"/>
          <w:rtl/>
          <w:lang w:bidi="fa-IR"/>
        </w:rPr>
        <w:t>ا</w:t>
      </w:r>
      <w:r w:rsidR="002500E5">
        <w:rPr>
          <w:rFonts w:hint="cs"/>
          <w:rtl/>
          <w:lang w:bidi="fa-IR"/>
        </w:rPr>
        <w:t>ند».</w:t>
      </w:r>
      <w:r w:rsidR="002500E5" w:rsidRPr="00C60D3F">
        <w:rPr>
          <w:rStyle w:val="a7"/>
          <w:rFonts w:cs="B Lotus"/>
          <w:sz w:val="28"/>
          <w:szCs w:val="28"/>
          <w:rtl/>
          <w:lang w:bidi="fa-IR"/>
        </w:rPr>
        <w:footnoteReference w:id="447"/>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 xml:space="preserve"> «ابو الفضائل جرفادقانی» </w:t>
      </w:r>
      <w:r w:rsidR="084A0A29">
        <w:rPr>
          <w:rFonts w:hint="cs"/>
          <w:rtl/>
          <w:lang w:bidi="fa-IR"/>
        </w:rPr>
        <w:t>مرشد و معلم حسین مازندرانی بهاء</w:t>
      </w:r>
      <w:r>
        <w:rPr>
          <w:rFonts w:hint="cs"/>
          <w:rtl/>
          <w:lang w:bidi="fa-IR"/>
        </w:rPr>
        <w:t>الله و شارح کتاب او به نام (الایقان) می‌گوید</w:t>
      </w:r>
      <w:r w:rsidR="08E041FF">
        <w:rPr>
          <w:rFonts w:hint="cs"/>
          <w:rtl/>
          <w:lang w:bidi="fa-IR"/>
        </w:rPr>
        <w:t>:</w:t>
      </w:r>
      <w:r>
        <w:rPr>
          <w:rFonts w:hint="cs"/>
          <w:rtl/>
          <w:lang w:bidi="fa-IR"/>
        </w:rPr>
        <w:t xml:space="preserve"> «و با این وجود همه احادیث باطل نیستند، بلکه بعضی صحیح و </w:t>
      </w:r>
      <w:r w:rsidR="08347C34">
        <w:rPr>
          <w:rFonts w:hint="cs"/>
          <w:rtl/>
          <w:lang w:bidi="fa-IR"/>
        </w:rPr>
        <w:t xml:space="preserve">در (ظهور جدید) </w:t>
      </w:r>
      <w:r>
        <w:rPr>
          <w:rFonts w:hint="cs"/>
          <w:rtl/>
          <w:lang w:bidi="fa-IR"/>
        </w:rPr>
        <w:t>با واقعیت مطابقت دارد پس اگر حدیثی با مدلول نوین مطابقت نماید</w:t>
      </w:r>
      <w:r w:rsidR="084A0A29">
        <w:rPr>
          <w:rFonts w:hint="cs"/>
          <w:rtl/>
          <w:lang w:bidi="fa-IR"/>
        </w:rPr>
        <w:t>،</w:t>
      </w:r>
      <w:r>
        <w:rPr>
          <w:rFonts w:hint="cs"/>
          <w:rtl/>
          <w:lang w:bidi="fa-IR"/>
        </w:rPr>
        <w:t xml:space="preserve"> صحیح است و چیز غیر ممکنی نیست و اگر چنین نباشد جعلی و تقلبی است. </w:t>
      </w:r>
    </w:p>
    <w:p w:rsidR="08990A3A" w:rsidRDefault="08990A3A" w:rsidP="08777A9A">
      <w:pPr>
        <w:ind w:firstLine="172"/>
        <w:rPr>
          <w:rFonts w:hint="cs"/>
          <w:rtl/>
          <w:lang w:bidi="fa-IR"/>
        </w:rPr>
      </w:pPr>
      <w:r>
        <w:rPr>
          <w:rFonts w:hint="cs"/>
          <w:rtl/>
          <w:lang w:bidi="fa-IR"/>
        </w:rPr>
        <w:t>ا</w:t>
      </w:r>
      <w:r w:rsidR="002500E5">
        <w:rPr>
          <w:rFonts w:hint="cs"/>
          <w:rtl/>
          <w:lang w:bidi="fa-IR"/>
        </w:rPr>
        <w:t>و همچنین می</w:t>
      </w:r>
      <w:r w:rsidR="08E443C0">
        <w:rPr>
          <w:rFonts w:hint="cs"/>
          <w:rtl/>
          <w:lang w:bidi="fa-IR"/>
        </w:rPr>
        <w:t xml:space="preserve"> گوید</w:t>
      </w:r>
      <w:r w:rsidR="08E041FF">
        <w:rPr>
          <w:rFonts w:hint="cs"/>
          <w:rtl/>
          <w:lang w:bidi="fa-IR"/>
        </w:rPr>
        <w:t>:</w:t>
      </w:r>
      <w:r w:rsidR="002500E5">
        <w:rPr>
          <w:rFonts w:hint="cs"/>
          <w:rtl/>
          <w:lang w:bidi="fa-IR"/>
        </w:rPr>
        <w:t xml:space="preserve"> «</w:t>
      </w:r>
      <w:r>
        <w:rPr>
          <w:rFonts w:hint="cs"/>
          <w:rtl/>
          <w:lang w:bidi="fa-IR"/>
        </w:rPr>
        <w:t xml:space="preserve">از آنجا </w:t>
      </w:r>
      <w:r w:rsidR="002500E5">
        <w:rPr>
          <w:rFonts w:hint="cs"/>
          <w:rtl/>
          <w:lang w:bidi="fa-IR"/>
        </w:rPr>
        <w:t xml:space="preserve">که همه این نشانه‌ها بر بهاء الله منطبق است، پس هدف این احادیث </w:t>
      </w:r>
      <w:r>
        <w:rPr>
          <w:rFonts w:hint="cs"/>
          <w:rtl/>
          <w:lang w:bidi="fa-IR"/>
        </w:rPr>
        <w:t xml:space="preserve">همان </w:t>
      </w:r>
      <w:r w:rsidR="002500E5">
        <w:rPr>
          <w:rFonts w:hint="cs"/>
          <w:rtl/>
          <w:lang w:bidi="fa-IR"/>
        </w:rPr>
        <w:t>بهاء الله می‌باشد،</w:t>
      </w:r>
      <w:r w:rsidR="08F30C44">
        <w:rPr>
          <w:rFonts w:hint="cs"/>
          <w:rtl/>
          <w:lang w:bidi="fa-IR"/>
        </w:rPr>
        <w:t xml:space="preserve"> </w:t>
      </w:r>
      <w:r w:rsidR="002500E5">
        <w:rPr>
          <w:rFonts w:hint="cs"/>
          <w:rtl/>
          <w:lang w:bidi="fa-IR"/>
        </w:rPr>
        <w:t>ک</w:t>
      </w:r>
      <w:r>
        <w:rPr>
          <w:rFonts w:hint="cs"/>
          <w:rtl/>
          <w:lang w:bidi="fa-IR"/>
        </w:rPr>
        <w:t xml:space="preserve">ه لقب </w:t>
      </w:r>
      <w:r w:rsidR="002500E5">
        <w:rPr>
          <w:rFonts w:hint="cs"/>
          <w:rtl/>
          <w:lang w:bidi="fa-IR"/>
        </w:rPr>
        <w:t>عیسی بن مریم را به او داده‌اند، و به خاطر تعظیم اسمش را ذکر نکرده‌اند</w:t>
      </w:r>
      <w:r w:rsidR="002500E5" w:rsidRPr="00C60D3F">
        <w:rPr>
          <w:rStyle w:val="a7"/>
          <w:rFonts w:cs="B Lotus"/>
          <w:sz w:val="28"/>
          <w:szCs w:val="28"/>
          <w:rtl/>
          <w:lang w:bidi="fa-IR"/>
        </w:rPr>
        <w:footnoteReference w:id="448"/>
      </w:r>
      <w:r w:rsidR="002500E5">
        <w:rPr>
          <w:rFonts w:hint="cs"/>
          <w:rtl/>
          <w:lang w:bidi="fa-IR"/>
        </w:rPr>
        <w:t>.</w:t>
      </w:r>
    </w:p>
    <w:p w:rsidR="002500E5" w:rsidRDefault="002500E5" w:rsidP="08777A9A">
      <w:pPr>
        <w:ind w:firstLine="172"/>
        <w:rPr>
          <w:rFonts w:hint="cs"/>
          <w:rtl/>
          <w:lang w:bidi="fa-IR"/>
        </w:rPr>
      </w:pPr>
      <w:r>
        <w:rPr>
          <w:rFonts w:hint="cs"/>
          <w:rtl/>
          <w:lang w:bidi="fa-IR"/>
        </w:rPr>
        <w:t xml:space="preserve"> دکتر غالب عواجی خلاصه دیدگاه بهائی‌ها را نسبت به سنت مطهر چنین بیان می‌کند و می‌گوید</w:t>
      </w:r>
      <w:r w:rsidR="08E041FF">
        <w:rPr>
          <w:rFonts w:hint="cs"/>
          <w:rtl/>
          <w:lang w:bidi="fa-IR"/>
        </w:rPr>
        <w:t>:</w:t>
      </w:r>
      <w:r>
        <w:rPr>
          <w:rFonts w:hint="cs"/>
          <w:rtl/>
          <w:lang w:bidi="fa-IR"/>
        </w:rPr>
        <w:t xml:space="preserve"> </w:t>
      </w:r>
      <w:r w:rsidR="08990A3A">
        <w:rPr>
          <w:rFonts w:hint="cs"/>
          <w:rtl/>
          <w:lang w:bidi="fa-IR"/>
        </w:rPr>
        <w:t xml:space="preserve">«علاوه بر تاویل </w:t>
      </w:r>
      <w:r>
        <w:rPr>
          <w:rFonts w:hint="cs"/>
          <w:rtl/>
          <w:lang w:bidi="fa-IR"/>
        </w:rPr>
        <w:t xml:space="preserve">آیات قرآن کریم </w:t>
      </w:r>
      <w:r w:rsidR="08990A3A">
        <w:rPr>
          <w:rFonts w:hint="cs"/>
          <w:rtl/>
          <w:lang w:bidi="fa-IR"/>
        </w:rPr>
        <w:t xml:space="preserve">آنان </w:t>
      </w:r>
      <w:r>
        <w:rPr>
          <w:rFonts w:hint="cs"/>
          <w:rtl/>
          <w:lang w:bidi="fa-IR"/>
        </w:rPr>
        <w:t xml:space="preserve">احادیث نبوی را </w:t>
      </w:r>
      <w:r w:rsidR="08990A3A">
        <w:rPr>
          <w:rFonts w:hint="cs"/>
          <w:rtl/>
          <w:lang w:bidi="fa-IR"/>
        </w:rPr>
        <w:t xml:space="preserve">هم </w:t>
      </w:r>
      <w:r>
        <w:rPr>
          <w:rFonts w:hint="cs"/>
          <w:rtl/>
          <w:lang w:bidi="fa-IR"/>
        </w:rPr>
        <w:t xml:space="preserve">طبق برنامه و روش باطنی و </w:t>
      </w:r>
      <w:r w:rsidR="08990A3A">
        <w:rPr>
          <w:rFonts w:hint="cs"/>
          <w:rtl/>
          <w:lang w:bidi="fa-IR"/>
        </w:rPr>
        <w:t xml:space="preserve">ملحدانه </w:t>
      </w:r>
      <w:r>
        <w:rPr>
          <w:rFonts w:hint="cs"/>
          <w:rtl/>
          <w:lang w:bidi="fa-IR"/>
        </w:rPr>
        <w:t>خود تأویل می‌کنند و گمان می‌برند که همة احادیث همچو</w:t>
      </w:r>
      <w:r w:rsidR="08990A3A">
        <w:rPr>
          <w:rFonts w:hint="cs"/>
          <w:rtl/>
          <w:lang w:bidi="fa-IR"/>
        </w:rPr>
        <w:t>ن</w:t>
      </w:r>
      <w:r>
        <w:rPr>
          <w:rFonts w:hint="cs"/>
          <w:rtl/>
          <w:lang w:bidi="fa-IR"/>
        </w:rPr>
        <w:t xml:space="preserve"> قرآن دلالت بر پایان شریعت محمدی </w:t>
      </w:r>
      <w:r w:rsidR="08990A3A">
        <w:rPr>
          <w:rFonts w:hint="cs"/>
          <w:rtl/>
          <w:lang w:bidi="fa-IR"/>
        </w:rPr>
        <w:t>دارند</w:t>
      </w:r>
      <w:r>
        <w:rPr>
          <w:rFonts w:hint="cs"/>
          <w:rtl/>
          <w:lang w:bidi="fa-IR"/>
        </w:rPr>
        <w:t xml:space="preserve"> و ظهور و وقوع قیامت را به آمدن بهاء تأویل می‌نمایند، و </w:t>
      </w:r>
      <w:r w:rsidR="08990A3A">
        <w:rPr>
          <w:rFonts w:hint="cs"/>
          <w:rtl/>
          <w:lang w:bidi="fa-IR"/>
        </w:rPr>
        <w:t xml:space="preserve">قبول </w:t>
      </w:r>
      <w:r>
        <w:rPr>
          <w:rFonts w:hint="cs"/>
          <w:rtl/>
          <w:lang w:bidi="fa-IR"/>
        </w:rPr>
        <w:t xml:space="preserve">ظاهر این احادیث و تأویل نکردن آن به ظهور بهاء </w:t>
      </w:r>
      <w:r w:rsidR="08990A3A">
        <w:rPr>
          <w:rFonts w:hint="cs"/>
          <w:rtl/>
          <w:lang w:bidi="fa-IR"/>
        </w:rPr>
        <w:t xml:space="preserve">را </w:t>
      </w:r>
      <w:r>
        <w:rPr>
          <w:rFonts w:hint="cs"/>
          <w:rtl/>
          <w:lang w:bidi="fa-IR"/>
        </w:rPr>
        <w:t>کفر به رسالت خود محمد</w:t>
      </w:r>
      <w:r>
        <w:rPr>
          <w:rFonts w:hint="cs"/>
          <w:lang w:bidi="fa-IR"/>
        </w:rPr>
        <w:sym w:font="AGA Arabesque" w:char="F072"/>
      </w:r>
      <w:r>
        <w:rPr>
          <w:rFonts w:hint="cs"/>
          <w:rtl/>
          <w:lang w:bidi="fa-IR"/>
        </w:rPr>
        <w:t xml:space="preserve"> </w:t>
      </w:r>
      <w:r w:rsidR="08990A3A">
        <w:rPr>
          <w:rFonts w:hint="cs"/>
          <w:rtl/>
          <w:lang w:bidi="fa-IR"/>
        </w:rPr>
        <w:t xml:space="preserve">می </w:t>
      </w:r>
      <w:r>
        <w:rPr>
          <w:rFonts w:hint="cs"/>
          <w:rtl/>
          <w:lang w:bidi="fa-IR"/>
        </w:rPr>
        <w:t>شم</w:t>
      </w:r>
      <w:r w:rsidR="08990A3A">
        <w:rPr>
          <w:rFonts w:hint="cs"/>
          <w:rtl/>
          <w:lang w:bidi="fa-IR"/>
        </w:rPr>
        <w:t>ا</w:t>
      </w:r>
      <w:r>
        <w:rPr>
          <w:rFonts w:hint="cs"/>
          <w:rtl/>
          <w:lang w:bidi="fa-IR"/>
        </w:rPr>
        <w:t>ر</w:t>
      </w:r>
      <w:r w:rsidR="08990A3A">
        <w:rPr>
          <w:rFonts w:hint="cs"/>
          <w:rtl/>
          <w:lang w:bidi="fa-IR"/>
        </w:rPr>
        <w:t>ن</w:t>
      </w:r>
      <w:r>
        <w:rPr>
          <w:rFonts w:hint="cs"/>
          <w:rtl/>
          <w:lang w:bidi="fa-IR"/>
        </w:rPr>
        <w:t>د</w:t>
      </w:r>
      <w:r w:rsidR="08990A3A">
        <w:rPr>
          <w:rFonts w:hint="cs"/>
          <w:rtl/>
          <w:lang w:bidi="fa-IR"/>
        </w:rPr>
        <w:t>.</w:t>
      </w:r>
      <w:r w:rsidR="08F30C44">
        <w:rPr>
          <w:rFonts w:hint="cs"/>
          <w:rtl/>
          <w:lang w:bidi="fa-IR"/>
        </w:rPr>
        <w:t xml:space="preserve"> </w:t>
      </w:r>
      <w:r>
        <w:rPr>
          <w:rFonts w:hint="cs"/>
          <w:rtl/>
          <w:lang w:bidi="fa-IR"/>
        </w:rPr>
        <w:t xml:space="preserve">چنانکه بهائی کینه‌توز دکتر رشاد خلیفه امام مسجد </w:t>
      </w:r>
      <w:r w:rsidR="083C2F94">
        <w:rPr>
          <w:rFonts w:hint="cs"/>
          <w:rtl/>
          <w:lang w:bidi="fa-IR"/>
        </w:rPr>
        <w:t>ت</w:t>
      </w:r>
      <w:r>
        <w:rPr>
          <w:rFonts w:hint="cs"/>
          <w:rtl/>
          <w:lang w:bidi="fa-IR"/>
        </w:rPr>
        <w:t xml:space="preserve">وسان </w:t>
      </w:r>
      <w:r w:rsidR="083C2F94">
        <w:rPr>
          <w:rFonts w:hint="cs"/>
          <w:rtl/>
          <w:lang w:bidi="fa-IR"/>
        </w:rPr>
        <w:t>ایالت آ</w:t>
      </w:r>
      <w:r>
        <w:rPr>
          <w:rFonts w:hint="cs"/>
          <w:rtl/>
          <w:lang w:bidi="fa-IR"/>
        </w:rPr>
        <w:t>ریزونا</w:t>
      </w:r>
      <w:r w:rsidR="083C2F94">
        <w:rPr>
          <w:rFonts w:hint="cs"/>
          <w:rtl/>
          <w:lang w:bidi="fa-IR"/>
        </w:rPr>
        <w:t>ی</w:t>
      </w:r>
      <w:r>
        <w:rPr>
          <w:rFonts w:hint="cs"/>
          <w:rtl/>
          <w:lang w:bidi="fa-IR"/>
        </w:rPr>
        <w:t xml:space="preserve"> آمریکا گفته است.</w:t>
      </w:r>
      <w:r w:rsidRPr="00C60D3F">
        <w:rPr>
          <w:rStyle w:val="a7"/>
          <w:rFonts w:cs="B Lotus"/>
          <w:sz w:val="28"/>
          <w:szCs w:val="28"/>
          <w:rtl/>
          <w:lang w:bidi="fa-IR"/>
        </w:rPr>
        <w:footnoteReference w:id="449"/>
      </w:r>
      <w:r>
        <w:rPr>
          <w:rFonts w:hint="cs"/>
          <w:rtl/>
          <w:lang w:bidi="fa-IR"/>
        </w:rPr>
        <w:t xml:space="preserve"> </w:t>
      </w:r>
    </w:p>
    <w:p w:rsidR="002500E5" w:rsidRPr="00737802" w:rsidRDefault="083C2F94" w:rsidP="08777A9A">
      <w:pPr>
        <w:ind w:firstLine="172"/>
        <w:rPr>
          <w:rFonts w:hint="cs"/>
          <w:rtl/>
          <w:lang w:bidi="fa-IR"/>
        </w:rPr>
      </w:pPr>
      <w:r>
        <w:rPr>
          <w:rFonts w:hint="cs"/>
          <w:rtl/>
          <w:lang w:bidi="fa-IR"/>
        </w:rPr>
        <w:t>ا</w:t>
      </w:r>
      <w:r w:rsidR="002500E5">
        <w:rPr>
          <w:rFonts w:hint="cs"/>
          <w:rtl/>
          <w:lang w:bidi="fa-IR"/>
        </w:rPr>
        <w:t>و در کتاب خود «قرآن</w:t>
      </w:r>
      <w:r w:rsidR="088A7003">
        <w:rPr>
          <w:rFonts w:hint="cs"/>
          <w:rtl/>
          <w:lang w:bidi="fa-IR"/>
        </w:rPr>
        <w:t>،</w:t>
      </w:r>
      <w:r w:rsidR="002500E5">
        <w:rPr>
          <w:rFonts w:hint="cs"/>
          <w:rtl/>
          <w:lang w:bidi="fa-IR"/>
        </w:rPr>
        <w:t xml:space="preserve"> حدیث و</w:t>
      </w:r>
      <w:r>
        <w:rPr>
          <w:rFonts w:hint="cs"/>
          <w:rtl/>
          <w:lang w:bidi="fa-IR"/>
        </w:rPr>
        <w:t xml:space="preserve"> </w:t>
      </w:r>
      <w:r w:rsidR="002500E5">
        <w:rPr>
          <w:rFonts w:hint="cs"/>
          <w:rtl/>
          <w:lang w:bidi="fa-IR"/>
        </w:rPr>
        <w:t>سن</w:t>
      </w:r>
      <w:r>
        <w:rPr>
          <w:rFonts w:hint="cs"/>
          <w:rtl/>
          <w:lang w:bidi="fa-IR"/>
        </w:rPr>
        <w:t>ت</w:t>
      </w:r>
      <w:r w:rsidR="002500E5">
        <w:rPr>
          <w:rFonts w:hint="cs"/>
          <w:rtl/>
          <w:lang w:bidi="fa-IR"/>
        </w:rPr>
        <w:t>» می‌</w:t>
      </w:r>
      <w:r>
        <w:rPr>
          <w:rFonts w:hint="cs"/>
          <w:rtl/>
          <w:lang w:bidi="fa-IR"/>
        </w:rPr>
        <w:t>ن</w:t>
      </w:r>
      <w:r w:rsidR="002500E5">
        <w:rPr>
          <w:rFonts w:hint="cs"/>
          <w:rtl/>
          <w:lang w:bidi="fa-IR"/>
        </w:rPr>
        <w:t>وی</w:t>
      </w:r>
      <w:r>
        <w:rPr>
          <w:rFonts w:hint="cs"/>
          <w:rtl/>
          <w:lang w:bidi="fa-IR"/>
        </w:rPr>
        <w:t>س</w:t>
      </w:r>
      <w:r w:rsidR="002500E5">
        <w:rPr>
          <w:rFonts w:hint="cs"/>
          <w:rtl/>
          <w:lang w:bidi="fa-IR"/>
        </w:rPr>
        <w:t>د</w:t>
      </w:r>
      <w:r w:rsidR="08E041FF">
        <w:rPr>
          <w:rFonts w:hint="cs"/>
          <w:rtl/>
          <w:lang w:bidi="fa-IR"/>
        </w:rPr>
        <w:t>:</w:t>
      </w:r>
      <w:r w:rsidR="002500E5">
        <w:rPr>
          <w:rFonts w:hint="cs"/>
          <w:rtl/>
          <w:lang w:bidi="fa-IR"/>
        </w:rPr>
        <w:t xml:space="preserve"> سنت چیز بیهوده و مهملی است و تمسک به آن اشتباه است و بر امت </w:t>
      </w:r>
      <w:r w:rsidR="08120FF5">
        <w:rPr>
          <w:rFonts w:hint="cs"/>
          <w:rtl/>
          <w:lang w:bidi="fa-IR"/>
        </w:rPr>
        <w:t xml:space="preserve">واجب است </w:t>
      </w:r>
      <w:r w:rsidR="002500E5">
        <w:rPr>
          <w:rFonts w:hint="cs"/>
          <w:rtl/>
          <w:lang w:bidi="fa-IR"/>
        </w:rPr>
        <w:t xml:space="preserve">که خود را از آن دور نگهدارد، و با </w:t>
      </w:r>
      <w:r w:rsidR="08120FF5">
        <w:rPr>
          <w:rFonts w:hint="cs"/>
          <w:rtl/>
          <w:lang w:bidi="fa-IR"/>
        </w:rPr>
        <w:t xml:space="preserve">کنار نهادن </w:t>
      </w:r>
      <w:r w:rsidR="002500E5">
        <w:rPr>
          <w:rFonts w:hint="cs"/>
          <w:rtl/>
          <w:lang w:bidi="fa-IR"/>
        </w:rPr>
        <w:t xml:space="preserve">سنت مسیر </w:t>
      </w:r>
      <w:r w:rsidR="08791F8D">
        <w:rPr>
          <w:rFonts w:hint="cs"/>
          <w:rtl/>
          <w:lang w:bidi="fa-IR"/>
        </w:rPr>
        <w:t xml:space="preserve">و مسلک </w:t>
      </w:r>
      <w:r w:rsidR="002500E5">
        <w:rPr>
          <w:rFonts w:hint="cs"/>
          <w:rtl/>
          <w:lang w:bidi="fa-IR"/>
        </w:rPr>
        <w:t>خود را تصحیح نماید</w:t>
      </w:r>
      <w:r w:rsidR="08120FF5">
        <w:rPr>
          <w:rFonts w:hint="cs"/>
          <w:rtl/>
          <w:lang w:bidi="fa-IR"/>
        </w:rPr>
        <w:t>.</w:t>
      </w:r>
      <w:r w:rsidR="08791F8D">
        <w:rPr>
          <w:rFonts w:hint="cs"/>
          <w:rtl/>
          <w:lang w:bidi="fa-IR"/>
        </w:rPr>
        <w:t>»</w:t>
      </w:r>
      <w:r w:rsidR="002500E5">
        <w:rPr>
          <w:rFonts w:hint="cs"/>
          <w:rtl/>
          <w:lang w:bidi="fa-IR"/>
        </w:rPr>
        <w:t xml:space="preserve"> </w:t>
      </w:r>
    </w:p>
    <w:p w:rsidR="002500E5" w:rsidRPr="00D0299C" w:rsidRDefault="08791F8D" w:rsidP="08777A9A">
      <w:pPr>
        <w:ind w:firstLine="172"/>
        <w:rPr>
          <w:rFonts w:cs="Times New Roman" w:hint="cs"/>
          <w:rtl/>
          <w:lang w:bidi="fa-IR"/>
        </w:rPr>
      </w:pPr>
      <w:r>
        <w:rPr>
          <w:rFonts w:hint="cs"/>
          <w:rtl/>
          <w:lang w:bidi="fa-IR"/>
        </w:rPr>
        <w:t>ا</w:t>
      </w:r>
      <w:r w:rsidR="002500E5">
        <w:rPr>
          <w:rFonts w:hint="cs"/>
          <w:rtl/>
          <w:lang w:bidi="fa-IR"/>
        </w:rPr>
        <w:t>و همچنین می‌گوید</w:t>
      </w:r>
      <w:r w:rsidR="08E041FF">
        <w:rPr>
          <w:rFonts w:hint="cs"/>
          <w:rtl/>
          <w:lang w:bidi="fa-IR"/>
        </w:rPr>
        <w:t>:</w:t>
      </w:r>
      <w:r w:rsidR="002500E5">
        <w:rPr>
          <w:rFonts w:hint="cs"/>
          <w:rtl/>
          <w:lang w:bidi="fa-IR"/>
        </w:rPr>
        <w:t xml:space="preserve"> «پیامبر </w:t>
      </w:r>
      <w:r>
        <w:rPr>
          <w:rFonts w:hint="cs"/>
          <w:rtl/>
          <w:lang w:bidi="fa-IR"/>
        </w:rPr>
        <w:t xml:space="preserve">از اینکه </w:t>
      </w:r>
      <w:r w:rsidR="002500E5">
        <w:rPr>
          <w:rFonts w:hint="cs"/>
          <w:rtl/>
          <w:lang w:bidi="fa-IR"/>
        </w:rPr>
        <w:t>خودسرانه کلمه‌ای از قرآن را بیان یا تفسیر کند</w:t>
      </w:r>
      <w:r w:rsidRPr="08791F8D">
        <w:rPr>
          <w:rFonts w:hint="cs"/>
          <w:rtl/>
          <w:lang w:bidi="fa-IR"/>
        </w:rPr>
        <w:t xml:space="preserve"> </w:t>
      </w:r>
      <w:r>
        <w:rPr>
          <w:rFonts w:hint="cs"/>
          <w:rtl/>
          <w:lang w:bidi="fa-IR"/>
        </w:rPr>
        <w:t>منع شده است</w:t>
      </w:r>
      <w:r w:rsidR="002500E5">
        <w:rPr>
          <w:rFonts w:hint="cs"/>
          <w:rtl/>
          <w:lang w:bidi="fa-IR"/>
        </w:rPr>
        <w:t>»</w:t>
      </w:r>
      <w:r w:rsidR="002500E5" w:rsidRPr="00C60D3F">
        <w:rPr>
          <w:rStyle w:val="a7"/>
          <w:rFonts w:cs="B Lotus"/>
          <w:sz w:val="28"/>
          <w:szCs w:val="28"/>
          <w:rtl/>
          <w:lang w:bidi="fa-IR"/>
        </w:rPr>
        <w:footnoteReference w:id="450"/>
      </w:r>
      <w:r w:rsidR="002500E5">
        <w:rPr>
          <w:rFonts w:hint="cs"/>
          <w:rtl/>
          <w:lang w:bidi="fa-IR"/>
        </w:rPr>
        <w:t>. و می‌گوید</w:t>
      </w:r>
      <w:r w:rsidR="08E041FF">
        <w:rPr>
          <w:rFonts w:hint="cs"/>
          <w:rtl/>
          <w:lang w:bidi="fa-IR"/>
        </w:rPr>
        <w:t>:</w:t>
      </w:r>
      <w:r w:rsidR="002500E5">
        <w:rPr>
          <w:rFonts w:hint="cs"/>
          <w:rtl/>
          <w:lang w:bidi="fa-IR"/>
        </w:rPr>
        <w:t xml:space="preserve"> «همانا ایمانداران از طرف خداوند مأمور شده‌اند که در دینشان از پیامبر </w:t>
      </w:r>
      <w:r>
        <w:rPr>
          <w:rFonts w:hint="cs"/>
          <w:rtl/>
          <w:lang w:bidi="fa-IR"/>
        </w:rPr>
        <w:t xml:space="preserve">چیزی </w:t>
      </w:r>
      <w:r w:rsidR="002500E5">
        <w:rPr>
          <w:rFonts w:hint="cs"/>
          <w:rtl/>
          <w:lang w:bidi="fa-IR"/>
        </w:rPr>
        <w:t xml:space="preserve">غیر از قرآن را نپذیرند، و در هیچ گفته‌ای غیر آنچه از قرآن تبلیغ می‌کند </w:t>
      </w:r>
      <w:r>
        <w:rPr>
          <w:rFonts w:hint="cs"/>
          <w:rtl/>
          <w:lang w:bidi="fa-IR"/>
        </w:rPr>
        <w:t xml:space="preserve">از وی </w:t>
      </w:r>
      <w:r w:rsidR="002500E5">
        <w:rPr>
          <w:rFonts w:hint="cs"/>
          <w:rtl/>
          <w:lang w:bidi="fa-IR"/>
        </w:rPr>
        <w:t>پیروی نکن</w:t>
      </w:r>
      <w:r w:rsidR="083A7DFF">
        <w:rPr>
          <w:rFonts w:hint="cs"/>
          <w:rtl/>
          <w:lang w:bidi="fa-IR"/>
        </w:rPr>
        <w:t>ن</w:t>
      </w:r>
      <w:r w:rsidR="002500E5">
        <w:rPr>
          <w:rFonts w:hint="cs"/>
          <w:rtl/>
          <w:lang w:bidi="fa-IR"/>
        </w:rPr>
        <w:t>د».</w:t>
      </w:r>
      <w:r w:rsidR="002500E5" w:rsidRPr="00C60D3F">
        <w:rPr>
          <w:rStyle w:val="a7"/>
          <w:rFonts w:cs="B Lotus"/>
          <w:sz w:val="28"/>
          <w:szCs w:val="28"/>
          <w:rtl/>
          <w:lang w:bidi="fa-IR"/>
        </w:rPr>
        <w:footnoteReference w:id="451"/>
      </w:r>
      <w:r w:rsidR="002500E5">
        <w:rPr>
          <w:rFonts w:hint="cs"/>
          <w:rtl/>
          <w:lang w:bidi="fa-IR"/>
        </w:rPr>
        <w:t xml:space="preserve"> </w:t>
      </w:r>
    </w:p>
    <w:p w:rsidR="002500E5" w:rsidRDefault="083A7DFF" w:rsidP="08777A9A">
      <w:pPr>
        <w:ind w:firstLine="172"/>
        <w:rPr>
          <w:rFonts w:hint="cs"/>
          <w:rtl/>
          <w:lang w:bidi="fa-IR"/>
        </w:rPr>
      </w:pPr>
      <w:r>
        <w:rPr>
          <w:rFonts w:hint="cs"/>
          <w:rtl/>
          <w:lang w:bidi="fa-IR"/>
        </w:rPr>
        <w:t>ا</w:t>
      </w:r>
      <w:r w:rsidR="002500E5">
        <w:rPr>
          <w:rFonts w:hint="cs"/>
          <w:rtl/>
          <w:lang w:bidi="fa-IR"/>
        </w:rPr>
        <w:t xml:space="preserve">و </w:t>
      </w:r>
      <w:r>
        <w:rPr>
          <w:rFonts w:hint="cs"/>
          <w:rtl/>
          <w:lang w:bidi="fa-IR"/>
        </w:rPr>
        <w:t xml:space="preserve">همچنین </w:t>
      </w:r>
      <w:r w:rsidR="002500E5">
        <w:rPr>
          <w:rFonts w:hint="cs"/>
          <w:rtl/>
          <w:lang w:bidi="fa-IR"/>
        </w:rPr>
        <w:t xml:space="preserve">در کتابش «قرآن </w:t>
      </w:r>
      <w:r>
        <w:rPr>
          <w:rFonts w:hint="cs"/>
          <w:rtl/>
          <w:lang w:bidi="fa-IR"/>
        </w:rPr>
        <w:t>یا</w:t>
      </w:r>
      <w:r w:rsidR="002500E5">
        <w:rPr>
          <w:rFonts w:hint="cs"/>
          <w:rtl/>
          <w:lang w:bidi="fa-IR"/>
        </w:rPr>
        <w:t xml:space="preserve"> حدیث» چنین تصور می‌کند و می‌گوید</w:t>
      </w:r>
      <w:r w:rsidR="08E041FF">
        <w:rPr>
          <w:rFonts w:hint="cs"/>
          <w:rtl/>
          <w:lang w:bidi="fa-IR"/>
        </w:rPr>
        <w:t>:</w:t>
      </w:r>
      <w:r w:rsidR="002500E5">
        <w:rPr>
          <w:rFonts w:hint="cs"/>
          <w:rtl/>
          <w:lang w:bidi="fa-IR"/>
        </w:rPr>
        <w:t xml:space="preserve"> «در حقیقت پیروی همزمان از قرآن و حدیث غیر ممکن است، و برای هر کاری آزمایشی لازم است، پس کسی که به قرآن ایمان </w:t>
      </w:r>
      <w:r>
        <w:rPr>
          <w:rFonts w:hint="cs"/>
          <w:rtl/>
          <w:lang w:bidi="fa-IR"/>
        </w:rPr>
        <w:t xml:space="preserve">دارد </w:t>
      </w:r>
      <w:r w:rsidR="002500E5">
        <w:rPr>
          <w:rFonts w:hint="cs"/>
          <w:rtl/>
          <w:lang w:bidi="fa-IR"/>
        </w:rPr>
        <w:t>منکر حدیث و سنت است، و مؤمن به حدیث و سنت منکر قرآن می‌باشد».</w:t>
      </w:r>
      <w:r w:rsidR="002500E5" w:rsidRPr="00C60D3F">
        <w:rPr>
          <w:rStyle w:val="a7"/>
          <w:rFonts w:cs="B Lotus"/>
          <w:sz w:val="28"/>
          <w:szCs w:val="28"/>
          <w:rtl/>
          <w:lang w:bidi="fa-IR"/>
        </w:rPr>
        <w:footnoteReference w:id="452"/>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و می‌گوید</w:t>
      </w:r>
      <w:r w:rsidR="08E041FF">
        <w:rPr>
          <w:rFonts w:hint="cs"/>
          <w:rtl/>
          <w:lang w:bidi="fa-IR"/>
        </w:rPr>
        <w:t>:</w:t>
      </w:r>
      <w:r>
        <w:rPr>
          <w:rFonts w:hint="cs"/>
          <w:rtl/>
          <w:lang w:bidi="fa-IR"/>
        </w:rPr>
        <w:t xml:space="preserve"> « بررسی‌های پیوسته پرده از حقیقت شگفت‌آوری برداشت</w:t>
      </w:r>
      <w:r w:rsidR="083A7DFF">
        <w:rPr>
          <w:rFonts w:hint="cs"/>
          <w:rtl/>
          <w:lang w:bidi="fa-IR"/>
        </w:rPr>
        <w:t xml:space="preserve">ه </w:t>
      </w:r>
      <w:r>
        <w:rPr>
          <w:rFonts w:hint="cs"/>
          <w:rtl/>
          <w:lang w:bidi="fa-IR"/>
        </w:rPr>
        <w:t>و آن اینکه</w:t>
      </w:r>
      <w:r w:rsidR="083A7DFF">
        <w:rPr>
          <w:rFonts w:hint="cs"/>
          <w:rtl/>
          <w:lang w:bidi="fa-IR"/>
        </w:rPr>
        <w:t>:</w:t>
      </w:r>
      <w:r>
        <w:rPr>
          <w:rFonts w:hint="cs"/>
          <w:rtl/>
          <w:lang w:bidi="fa-IR"/>
        </w:rPr>
        <w:t xml:space="preserve"> حدیث و سنت هر چند جایگاه مقدس و بزرگی در میان ملت‌های مسلمان دارند، اما هیچ رابطه و پیوندی با پیامبری محمد</w:t>
      </w:r>
      <w:r>
        <w:rPr>
          <w:rFonts w:hint="cs"/>
          <w:lang w:bidi="fa-IR"/>
        </w:rPr>
        <w:sym w:font="AGA Arabesque" w:char="F072"/>
      </w:r>
      <w:r>
        <w:rPr>
          <w:rFonts w:hint="cs"/>
          <w:rtl/>
          <w:lang w:bidi="fa-IR"/>
        </w:rPr>
        <w:t xml:space="preserve"> ندار</w:t>
      </w:r>
      <w:r w:rsidR="080D02DB">
        <w:rPr>
          <w:rFonts w:hint="cs"/>
          <w:rtl/>
          <w:lang w:bidi="fa-IR"/>
        </w:rPr>
        <w:t>ن</w:t>
      </w:r>
      <w:r>
        <w:rPr>
          <w:rFonts w:hint="cs"/>
          <w:rtl/>
          <w:lang w:bidi="fa-IR"/>
        </w:rPr>
        <w:t>د، و در حقیقت التزام و پایبندی به حدیث و سنت نافرمانی آشکار</w:t>
      </w:r>
      <w:r w:rsidR="080D02DB">
        <w:rPr>
          <w:rFonts w:hint="cs"/>
          <w:rtl/>
          <w:lang w:bidi="fa-IR"/>
        </w:rPr>
        <w:t>ی</w:t>
      </w:r>
      <w:r w:rsidR="08F30C44">
        <w:rPr>
          <w:rFonts w:hint="cs"/>
          <w:rtl/>
          <w:lang w:bidi="fa-IR"/>
        </w:rPr>
        <w:t xml:space="preserve"> </w:t>
      </w:r>
      <w:r w:rsidR="080D02DB">
        <w:rPr>
          <w:rFonts w:hint="cs"/>
          <w:rtl/>
          <w:lang w:bidi="fa-IR"/>
        </w:rPr>
        <w:t>در برابر</w:t>
      </w:r>
      <w:r w:rsidR="08F30C44">
        <w:rPr>
          <w:rFonts w:hint="cs"/>
          <w:rtl/>
          <w:lang w:bidi="fa-IR"/>
        </w:rPr>
        <w:t xml:space="preserve"> </w:t>
      </w:r>
      <w:r>
        <w:rPr>
          <w:rFonts w:hint="cs"/>
          <w:rtl/>
          <w:lang w:bidi="fa-IR"/>
        </w:rPr>
        <w:t>خدا و رسول</w:t>
      </w:r>
      <w:r w:rsidR="080D02DB">
        <w:rPr>
          <w:rFonts w:hint="cs"/>
          <w:rtl/>
          <w:lang w:bidi="fa-IR"/>
        </w:rPr>
        <w:t>ش</w:t>
      </w:r>
      <w:r>
        <w:rPr>
          <w:rFonts w:hint="cs"/>
          <w:rtl/>
          <w:lang w:bidi="fa-IR"/>
        </w:rPr>
        <w:t xml:space="preserve"> شمرده می‌شود. این پرده‌برداری با اعتقاد توده مسلمانان در هر جای</w:t>
      </w:r>
      <w:r w:rsidR="085744FC">
        <w:rPr>
          <w:rFonts w:hint="cs"/>
          <w:rtl/>
          <w:lang w:bidi="fa-IR"/>
        </w:rPr>
        <w:t>ي</w:t>
      </w:r>
      <w:r>
        <w:rPr>
          <w:rFonts w:hint="cs"/>
          <w:rtl/>
          <w:lang w:bidi="fa-IR"/>
        </w:rPr>
        <w:t xml:space="preserve"> که باشند تضاد دارد. بنابراین به راستی </w:t>
      </w:r>
      <w:r w:rsidR="08D26AB4">
        <w:rPr>
          <w:rFonts w:hint="cs"/>
          <w:rtl/>
          <w:lang w:bidi="fa-IR"/>
        </w:rPr>
        <w:t xml:space="preserve">اعتبار </w:t>
      </w:r>
      <w:r>
        <w:rPr>
          <w:rFonts w:hint="cs"/>
          <w:rtl/>
          <w:lang w:bidi="fa-IR"/>
        </w:rPr>
        <w:t xml:space="preserve">من، بلکه همچنین </w:t>
      </w:r>
      <w:r w:rsidR="08D26AB4">
        <w:rPr>
          <w:rFonts w:hint="cs"/>
          <w:rtl/>
          <w:lang w:bidi="fa-IR"/>
        </w:rPr>
        <w:t xml:space="preserve">اعتبار </w:t>
      </w:r>
      <w:r>
        <w:rPr>
          <w:rFonts w:hint="cs"/>
          <w:rtl/>
          <w:lang w:bidi="fa-IR"/>
        </w:rPr>
        <w:t>اعجاز عددی قرآن شهرت و زندگی مرا در معر</w:t>
      </w:r>
      <w:r w:rsidR="08D26AB4">
        <w:rPr>
          <w:rFonts w:hint="cs"/>
          <w:rtl/>
          <w:lang w:bidi="fa-IR"/>
        </w:rPr>
        <w:t>ض</w:t>
      </w:r>
      <w:r>
        <w:rPr>
          <w:rFonts w:hint="cs"/>
          <w:rtl/>
          <w:lang w:bidi="fa-IR"/>
        </w:rPr>
        <w:t xml:space="preserve"> تهدید قرار می‌دهند، چون مطمئناً </w:t>
      </w:r>
      <w:r w:rsidR="08D26AB4">
        <w:rPr>
          <w:rFonts w:hint="cs"/>
          <w:rtl/>
          <w:lang w:bidi="fa-IR"/>
        </w:rPr>
        <w:t>اعلام</w:t>
      </w:r>
      <w:r w:rsidR="08F30C44">
        <w:rPr>
          <w:rFonts w:hint="cs"/>
          <w:rtl/>
          <w:lang w:bidi="fa-IR"/>
        </w:rPr>
        <w:t xml:space="preserve"> </w:t>
      </w:r>
      <w:r w:rsidR="08D26AB4">
        <w:rPr>
          <w:rFonts w:hint="cs"/>
          <w:rtl/>
          <w:lang w:bidi="fa-IR"/>
        </w:rPr>
        <w:t xml:space="preserve">اینکه </w:t>
      </w:r>
      <w:r>
        <w:rPr>
          <w:rFonts w:hint="cs"/>
          <w:rtl/>
          <w:lang w:bidi="fa-IR"/>
        </w:rPr>
        <w:t>حدیث و سنت از بدعت‌ها و اختراعات شیطانی هستند</w:t>
      </w:r>
      <w:r w:rsidR="08D26AB4">
        <w:rPr>
          <w:rFonts w:hint="cs"/>
          <w:rtl/>
          <w:lang w:bidi="fa-IR"/>
        </w:rPr>
        <w:t xml:space="preserve"> به آنها</w:t>
      </w:r>
      <w:r w:rsidR="085744FC">
        <w:rPr>
          <w:rFonts w:hint="cs"/>
          <w:rtl/>
          <w:lang w:bidi="fa-IR"/>
        </w:rPr>
        <w:t xml:space="preserve"> </w:t>
      </w:r>
      <w:r w:rsidR="08C727CD">
        <w:rPr>
          <w:rFonts w:hint="cs"/>
          <w:rtl/>
          <w:lang w:bidi="fa-IR"/>
        </w:rPr>
        <w:t>چنین پیامدی خواهد داشت</w:t>
      </w:r>
      <w:r>
        <w:rPr>
          <w:rFonts w:hint="cs"/>
          <w:rtl/>
          <w:lang w:bidi="fa-IR"/>
        </w:rPr>
        <w:t>. و آنگاه که سند و دلیل قاطع تأیید می‌نماید که اقرار و اعتراف به حدیث و سنت از ابداع و اختراعات شیطان می</w:t>
      </w:r>
      <w:r>
        <w:rPr>
          <w:rFonts w:hint="eastAsia"/>
          <w:rtl/>
          <w:lang w:bidi="fa-IR"/>
        </w:rPr>
        <w:t xml:space="preserve">‌باشد، </w:t>
      </w:r>
      <w:r w:rsidR="085744FC">
        <w:rPr>
          <w:rFonts w:hint="cs"/>
          <w:rtl/>
          <w:lang w:bidi="fa-IR"/>
        </w:rPr>
        <w:t>و اینکه همه اندیشمندان آزاد</w:t>
      </w:r>
      <w:r>
        <w:rPr>
          <w:rFonts w:hint="cs"/>
          <w:rtl/>
          <w:lang w:bidi="fa-IR"/>
        </w:rPr>
        <w:t>اندیش تحقیقات جمع‌آوری شده در این کتابم را خواهند پذیرفت. و به نسبت عموم مسلمانان به راستی که این تحقیقات احساس رهایی</w:t>
      </w:r>
      <w:r w:rsidR="08F30C44">
        <w:rPr>
          <w:rFonts w:hint="cs"/>
          <w:rtl/>
          <w:lang w:bidi="fa-IR"/>
        </w:rPr>
        <w:t xml:space="preserve"> </w:t>
      </w:r>
      <w:r>
        <w:rPr>
          <w:rFonts w:hint="cs"/>
          <w:rtl/>
          <w:lang w:bidi="fa-IR"/>
        </w:rPr>
        <w:t>تازه‌ای و بیداری کاملی در بر دارد»</w:t>
      </w:r>
      <w:r w:rsidR="08C727CD">
        <w:rPr>
          <w:rFonts w:hint="cs"/>
          <w:rtl/>
          <w:lang w:bidi="fa-IR"/>
        </w:rPr>
        <w:t>.</w:t>
      </w:r>
      <w:r>
        <w:rPr>
          <w:rFonts w:hint="cs"/>
          <w:rtl/>
          <w:lang w:bidi="fa-IR"/>
        </w:rPr>
        <w:t xml:space="preserve"> </w:t>
      </w:r>
      <w:r w:rsidRPr="00C60D3F">
        <w:rPr>
          <w:rStyle w:val="a7"/>
          <w:rFonts w:cs="B Lotus"/>
          <w:sz w:val="28"/>
          <w:szCs w:val="28"/>
          <w:rtl/>
          <w:lang w:bidi="fa-IR"/>
        </w:rPr>
        <w:footnoteReference w:id="453"/>
      </w:r>
      <w:r>
        <w:rPr>
          <w:rFonts w:hint="cs"/>
          <w:rtl/>
          <w:lang w:bidi="fa-IR"/>
        </w:rPr>
        <w:t xml:space="preserve"> </w:t>
      </w:r>
    </w:p>
    <w:p w:rsidR="002500E5" w:rsidRPr="001327BD" w:rsidRDefault="002500E5" w:rsidP="08777A9A">
      <w:pPr>
        <w:ind w:firstLine="172"/>
        <w:rPr>
          <w:rFonts w:cs="Times New Roman" w:hint="cs"/>
          <w:rtl/>
          <w:lang w:bidi="fa-IR"/>
        </w:rPr>
      </w:pPr>
      <w:r>
        <w:rPr>
          <w:rFonts w:hint="cs"/>
          <w:rtl/>
          <w:lang w:bidi="fa-IR"/>
        </w:rPr>
        <w:t xml:space="preserve"> این پیا</w:t>
      </w:r>
      <w:r w:rsidR="08A83FEE">
        <w:rPr>
          <w:rFonts w:hint="cs"/>
          <w:rtl/>
          <w:lang w:bidi="fa-IR"/>
        </w:rPr>
        <w:t>مبر</w:t>
      </w:r>
      <w:r w:rsidR="082414BE">
        <w:rPr>
          <w:rFonts w:hint="cs"/>
          <w:rtl/>
          <w:lang w:bidi="fa-IR"/>
        </w:rPr>
        <w:t xml:space="preserve"> </w:t>
      </w:r>
      <w:r>
        <w:rPr>
          <w:rFonts w:hint="cs"/>
          <w:rtl/>
          <w:lang w:bidi="fa-IR"/>
        </w:rPr>
        <w:t>دروغ</w:t>
      </w:r>
      <w:r w:rsidR="08A83FEE">
        <w:rPr>
          <w:rFonts w:hint="cs"/>
          <w:rtl/>
          <w:lang w:bidi="fa-IR"/>
        </w:rPr>
        <w:t>ین</w:t>
      </w:r>
      <w:r>
        <w:rPr>
          <w:rFonts w:hint="cs"/>
          <w:rtl/>
          <w:lang w:bidi="fa-IR"/>
        </w:rPr>
        <w:t xml:space="preserve"> به آیاتی از کتاب خداوند متعال استدلال می‌کند </w:t>
      </w:r>
      <w:r w:rsidR="08960094">
        <w:rPr>
          <w:rFonts w:hint="cs"/>
          <w:rtl/>
          <w:lang w:bidi="fa-IR"/>
        </w:rPr>
        <w:t xml:space="preserve">تا ثابت کند که </w:t>
      </w:r>
      <w:r>
        <w:rPr>
          <w:rFonts w:hint="cs"/>
          <w:rtl/>
          <w:lang w:bidi="fa-IR"/>
        </w:rPr>
        <w:t xml:space="preserve">سنت نبوی از دستاوردهای شیطان است، ولی این آیات در مورد انسان‌های شیطان صفت نازل شده است، </w:t>
      </w:r>
      <w:r w:rsidR="08960094">
        <w:rPr>
          <w:rFonts w:hint="cs"/>
          <w:rtl/>
          <w:lang w:bidi="fa-IR"/>
        </w:rPr>
        <w:t xml:space="preserve">از جمله </w:t>
      </w:r>
      <w:r>
        <w:rPr>
          <w:rFonts w:hint="cs"/>
          <w:rtl/>
          <w:lang w:bidi="fa-IR"/>
        </w:rPr>
        <w:t>خدای بزرگ می‌فرماید</w:t>
      </w:r>
      <w:r w:rsidR="08E041FF">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142" w:eastAsia="Times New Roman" w:hAnsi="QCF_P142" w:cs="QCF_P142"/>
          <w:color w:val="000000"/>
          <w:sz w:val="32"/>
          <w:szCs w:val="32"/>
          <w:rtl/>
        </w:rPr>
        <w:t>ﭩ</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ﭪ</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ﭫ</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ﭬ</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ﭭ</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 xml:space="preserve"> ﭮ</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ﭯ</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ﭰ</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ﭱ</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ﭲ</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ﭳ</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ﭴ</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ﭵ</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ﭶ</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ﭷﭸ</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ﭹ</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 xml:space="preserve"> ﭺ</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ﭻ</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ﭼ</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ﭽﭾ</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ﭿ</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ﮀ</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ﮁ</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ﮂ</w:t>
      </w:r>
      <w:r w:rsidR="08F30C44">
        <w:rPr>
          <w:rFonts w:ascii="QCF_P142" w:eastAsia="Times New Roman" w:hAnsi="QCF_P142" w:cs="QCF_P14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C60D3F">
        <w:rPr>
          <w:rStyle w:val="a7"/>
          <w:rFonts w:cs="B Lotus"/>
          <w:sz w:val="28"/>
          <w:szCs w:val="28"/>
          <w:rtl/>
          <w:lang w:bidi="fa-IR"/>
        </w:rPr>
        <w:footnoteReference w:id="454"/>
      </w:r>
      <w:r>
        <w:rPr>
          <w:rFonts w:ascii="Arial" w:eastAsia="Times New Roman" w:hAnsi="Arial" w:cs="Arial" w:hint="cs"/>
          <w:color w:val="000000"/>
          <w:sz w:val="18"/>
          <w:szCs w:val="18"/>
          <w:rtl/>
          <w:lang w:bidi="fa-IR"/>
        </w:rPr>
        <w:t xml:space="preserve"> </w:t>
      </w:r>
      <w:r w:rsidR="002500E5" w:rsidRPr="0075283F">
        <w:rPr>
          <w:rFonts w:hint="cs"/>
          <w:sz w:val="32"/>
          <w:szCs w:val="32"/>
          <w:rtl/>
          <w:lang w:bidi="fa-IR"/>
        </w:rPr>
        <w:t>(</w:t>
      </w:r>
      <w:r w:rsidR="002500E5">
        <w:rPr>
          <w:rFonts w:hint="cs"/>
          <w:sz w:val="32"/>
          <w:szCs w:val="32"/>
          <w:rtl/>
          <w:lang w:bidi="fa-IR"/>
        </w:rPr>
        <w:t>انعام</w:t>
      </w:r>
      <w:r w:rsidR="002500E5" w:rsidRPr="0075283F">
        <w:rPr>
          <w:rFonts w:hint="cs"/>
          <w:sz w:val="32"/>
          <w:szCs w:val="32"/>
          <w:rtl/>
          <w:lang w:bidi="fa-IR"/>
        </w:rPr>
        <w:t xml:space="preserve"> / </w:t>
      </w:r>
      <w:r w:rsidR="002500E5">
        <w:rPr>
          <w:rFonts w:hint="cs"/>
          <w:sz w:val="32"/>
          <w:szCs w:val="32"/>
          <w:rtl/>
          <w:lang w:bidi="fa-IR"/>
        </w:rPr>
        <w:t>112</w:t>
      </w:r>
      <w:r w:rsidR="002500E5" w:rsidRPr="0075283F">
        <w:rPr>
          <w:rFonts w:hint="cs"/>
          <w:sz w:val="32"/>
          <w:szCs w:val="32"/>
          <w:rtl/>
          <w:lang w:bidi="fa-IR"/>
        </w:rPr>
        <w:t>)</w:t>
      </w:r>
    </w:p>
    <w:p w:rsidR="002500E5" w:rsidRPr="0075283F" w:rsidRDefault="002500E5" w:rsidP="08777A9A">
      <w:pPr>
        <w:ind w:firstLine="172"/>
        <w:rPr>
          <w:rFonts w:hint="cs"/>
          <w:sz w:val="26"/>
          <w:szCs w:val="26"/>
          <w:rtl/>
          <w:lang w:bidi="fa-IR"/>
        </w:rPr>
      </w:pPr>
      <w:r>
        <w:rPr>
          <w:rFonts w:hint="cs"/>
          <w:sz w:val="26"/>
          <w:szCs w:val="26"/>
          <w:rtl/>
          <w:lang w:bidi="fa-IR"/>
        </w:rPr>
        <w:t>«همانگونه دشمنانی از انسان‌های متمرد و جنیان سرکش را در برابر هر پیغمبری علم کرده‌ایم. گروهی از آنها سخنان فریبندة و بی‌اساسی را نهانی به گروه دیگری پیام می‌داده‌اند تا ایشان را بفریبند</w:t>
      </w:r>
      <w:r w:rsidR="08960094" w:rsidRPr="08960094">
        <w:rPr>
          <w:rFonts w:hint="cs"/>
          <w:rtl/>
          <w:lang w:bidi="fa-IR"/>
        </w:rPr>
        <w:t xml:space="preserve"> </w:t>
      </w:r>
      <w:r w:rsidR="08960094" w:rsidRPr="08960094">
        <w:rPr>
          <w:rFonts w:hint="cs"/>
          <w:sz w:val="26"/>
          <w:szCs w:val="26"/>
          <w:rtl/>
          <w:lang w:bidi="fa-IR"/>
        </w:rPr>
        <w:t>اگر پروردگار تو می‌خواست، چنین کاری را نمی‌کردند. پس بگذارد دروغ‌ها را بهم بافند</w:t>
      </w:r>
      <w:r>
        <w:rPr>
          <w:rFonts w:hint="cs"/>
          <w:sz w:val="26"/>
          <w:szCs w:val="26"/>
          <w:rtl/>
          <w:lang w:bidi="fa-IR"/>
        </w:rPr>
        <w:t>».</w:t>
      </w:r>
    </w:p>
    <w:p w:rsidR="002500E5" w:rsidRDefault="002500E5" w:rsidP="08777A9A">
      <w:pPr>
        <w:ind w:firstLine="172"/>
        <w:rPr>
          <w:rFonts w:hint="cs"/>
          <w:rtl/>
          <w:lang w:bidi="fa-IR"/>
        </w:rPr>
      </w:pPr>
      <w:r>
        <w:rPr>
          <w:rFonts w:hint="cs"/>
          <w:rtl/>
          <w:lang w:bidi="fa-IR"/>
        </w:rPr>
        <w:t xml:space="preserve">سپس استدلال می‌نماید که راویان سنت از صحابه و تابعین و پیشوایان پس از آنها </w:t>
      </w:r>
      <w:r>
        <w:rPr>
          <w:rFonts w:cs="Times New Roman" w:hint="cs"/>
          <w:rtl/>
          <w:lang w:bidi="fa-IR"/>
        </w:rPr>
        <w:t>–</w:t>
      </w:r>
      <w:r>
        <w:rPr>
          <w:rFonts w:hint="cs"/>
          <w:rtl/>
          <w:lang w:bidi="fa-IR"/>
        </w:rPr>
        <w:t xml:space="preserve"> مجرم و خیانتکار </w:t>
      </w:r>
      <w:r>
        <w:rPr>
          <w:rFonts w:cs="Times New Roman" w:hint="cs"/>
          <w:rtl/>
          <w:lang w:bidi="fa-IR"/>
        </w:rPr>
        <w:t>–</w:t>
      </w:r>
      <w:r>
        <w:rPr>
          <w:rFonts w:hint="cs"/>
          <w:rtl/>
          <w:lang w:bidi="fa-IR"/>
        </w:rPr>
        <w:t xml:space="preserve"> هستند، به فرموده خداوند متعال</w:t>
      </w:r>
      <w:r w:rsidR="08960094">
        <w:rPr>
          <w:rFonts w:hint="cs"/>
          <w:rtl/>
          <w:lang w:bidi="fa-IR"/>
        </w:rPr>
        <w:t>:</w:t>
      </w:r>
      <w:r>
        <w:rPr>
          <w:rFonts w:hint="cs"/>
          <w:rtl/>
          <w:lang w:bidi="fa-IR"/>
        </w:rPr>
        <w:t xml:space="preserve"> </w:t>
      </w:r>
    </w:p>
    <w:p w:rsidR="002500E5" w:rsidRDefault="089625AD" w:rsidP="08777A9A">
      <w:pPr>
        <w:tabs>
          <w:tab w:val="right" w:pos="6945"/>
        </w:tabs>
        <w:ind w:firstLine="172"/>
        <w:rPr>
          <w:rFonts w:hint="cs"/>
          <w:sz w:val="32"/>
          <w:szCs w:val="32"/>
          <w:rtl/>
          <w:lang w:bidi="fa-IR"/>
        </w:rPr>
      </w:pPr>
      <w:r>
        <w:rPr>
          <w:rFonts w:ascii="QCF_BSML" w:eastAsia="Times New Roman" w:hAnsi="QCF_BSML" w:cs="QCF_BSML"/>
          <w:color w:val="000000"/>
          <w:sz w:val="32"/>
          <w:szCs w:val="32"/>
          <w:rtl/>
        </w:rPr>
        <w:t>ﭽ</w:t>
      </w:r>
      <w:r>
        <w:rPr>
          <w:rFonts w:ascii="QCF_P362" w:eastAsia="Times New Roman" w:hAnsi="QCF_P362" w:cs="QCF_P362"/>
          <w:color w:val="000000"/>
          <w:sz w:val="32"/>
          <w:szCs w:val="32"/>
          <w:rtl/>
        </w:rPr>
        <w:t>ﯢ</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 xml:space="preserve"> ﯣ</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ﯤ</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ﯥ</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ﯦ</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ﯧ</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ﯨﯩ</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ﯪ</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ﯫ</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ﯬ</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 xml:space="preserve"> ﯭ</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ﯮ</w:t>
      </w:r>
      <w:r w:rsidR="08F30C44">
        <w:rPr>
          <w:rFonts w:ascii="QCF_P362" w:eastAsia="Times New Roman" w:hAnsi="QCF_P362" w:cs="QCF_P3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02500E5" w:rsidRPr="00C60D3F">
        <w:rPr>
          <w:rStyle w:val="a7"/>
          <w:rFonts w:cs="B Lotus"/>
          <w:sz w:val="28"/>
          <w:szCs w:val="28"/>
          <w:rtl/>
          <w:lang w:bidi="fa-IR"/>
        </w:rPr>
        <w:footnoteReference w:id="455"/>
      </w:r>
      <w:r>
        <w:rPr>
          <w:rFonts w:hint="cs"/>
          <w:sz w:val="32"/>
          <w:szCs w:val="32"/>
          <w:rtl/>
          <w:lang w:bidi="fa-IR"/>
        </w:rPr>
        <w:t xml:space="preserve"> </w:t>
      </w:r>
      <w:r w:rsidR="002500E5" w:rsidRPr="0075283F">
        <w:rPr>
          <w:rFonts w:hint="cs"/>
          <w:sz w:val="32"/>
          <w:szCs w:val="32"/>
          <w:rtl/>
          <w:lang w:bidi="fa-IR"/>
        </w:rPr>
        <w:t>(</w:t>
      </w:r>
      <w:r w:rsidR="002500E5">
        <w:rPr>
          <w:rFonts w:hint="cs"/>
          <w:sz w:val="32"/>
          <w:szCs w:val="32"/>
          <w:rtl/>
          <w:lang w:bidi="fa-IR"/>
        </w:rPr>
        <w:t>فرقان</w:t>
      </w:r>
      <w:r w:rsidR="002500E5" w:rsidRPr="0075283F">
        <w:rPr>
          <w:rFonts w:hint="cs"/>
          <w:sz w:val="32"/>
          <w:szCs w:val="32"/>
          <w:rtl/>
          <w:lang w:bidi="fa-IR"/>
        </w:rPr>
        <w:t xml:space="preserve"> / </w:t>
      </w:r>
      <w:r w:rsidR="002500E5">
        <w:rPr>
          <w:rFonts w:hint="cs"/>
          <w:sz w:val="32"/>
          <w:szCs w:val="32"/>
          <w:rtl/>
          <w:lang w:bidi="fa-IR"/>
        </w:rPr>
        <w:t>31</w:t>
      </w:r>
      <w:r w:rsidR="002500E5" w:rsidRPr="0075283F">
        <w:rPr>
          <w:rFonts w:hint="cs"/>
          <w:sz w:val="32"/>
          <w:szCs w:val="32"/>
          <w:rtl/>
          <w:lang w:bidi="fa-IR"/>
        </w:rPr>
        <w:t>)</w:t>
      </w:r>
    </w:p>
    <w:p w:rsidR="002500E5" w:rsidRPr="0075283F" w:rsidRDefault="002500E5" w:rsidP="08777A9A">
      <w:pPr>
        <w:tabs>
          <w:tab w:val="right" w:pos="6945"/>
        </w:tabs>
        <w:ind w:firstLine="172"/>
        <w:rPr>
          <w:rFonts w:hint="cs"/>
          <w:sz w:val="26"/>
          <w:szCs w:val="26"/>
          <w:rtl/>
          <w:lang w:bidi="fa-IR"/>
        </w:rPr>
      </w:pPr>
      <w:r>
        <w:rPr>
          <w:rFonts w:hint="cs"/>
          <w:sz w:val="26"/>
          <w:szCs w:val="26"/>
          <w:rtl/>
          <w:lang w:bidi="fa-IR"/>
        </w:rPr>
        <w:t>«اینگونه برای هر پیغمبری گروهی از بزهکاران را دشمن ساخته‌ایم، و همین بس که خدای تو را راهنما و یاور است».</w:t>
      </w:r>
    </w:p>
    <w:p w:rsidR="002500E5" w:rsidRDefault="08960094" w:rsidP="08777A9A">
      <w:pPr>
        <w:ind w:firstLine="172"/>
        <w:rPr>
          <w:rFonts w:hint="cs"/>
          <w:rtl/>
          <w:lang w:bidi="fa-IR"/>
        </w:rPr>
      </w:pPr>
      <w:r>
        <w:rPr>
          <w:rFonts w:hint="cs"/>
          <w:rtl/>
          <w:lang w:bidi="fa-IR"/>
        </w:rPr>
        <w:t xml:space="preserve">از آنجا </w:t>
      </w:r>
      <w:r w:rsidR="002500E5">
        <w:rPr>
          <w:rFonts w:hint="cs"/>
          <w:rtl/>
          <w:lang w:bidi="fa-IR"/>
        </w:rPr>
        <w:t>که پیامبر</w:t>
      </w:r>
      <w:r w:rsidR="002500E5">
        <w:rPr>
          <w:rFonts w:hint="cs"/>
          <w:lang w:bidi="fa-IR"/>
        </w:rPr>
        <w:sym w:font="AGA Arabesque" w:char="F072"/>
      </w:r>
      <w:r w:rsidR="002500E5">
        <w:rPr>
          <w:rFonts w:hint="cs"/>
          <w:rtl/>
          <w:lang w:bidi="fa-IR"/>
        </w:rPr>
        <w:t xml:space="preserve"> از تفصیل و بیان </w:t>
      </w:r>
      <w:r>
        <w:rPr>
          <w:rFonts w:hint="cs"/>
          <w:rtl/>
          <w:lang w:bidi="fa-IR"/>
        </w:rPr>
        <w:t xml:space="preserve">نکات مبهم </w:t>
      </w:r>
      <w:r w:rsidR="002500E5">
        <w:rPr>
          <w:rFonts w:hint="cs"/>
          <w:rtl/>
          <w:lang w:bidi="fa-IR"/>
        </w:rPr>
        <w:t xml:space="preserve">قرآن کریم </w:t>
      </w:r>
      <w:r>
        <w:rPr>
          <w:rFonts w:hint="cs"/>
          <w:rtl/>
          <w:lang w:bidi="fa-IR"/>
        </w:rPr>
        <w:t>منع</w:t>
      </w:r>
      <w:r w:rsidR="002500E5">
        <w:rPr>
          <w:rFonts w:hint="cs"/>
          <w:rtl/>
          <w:lang w:bidi="fa-IR"/>
        </w:rPr>
        <w:t xml:space="preserve"> شده و</w:t>
      </w:r>
      <w:r w:rsidR="08F30C44">
        <w:rPr>
          <w:rFonts w:hint="cs"/>
          <w:rtl/>
          <w:lang w:bidi="fa-IR"/>
        </w:rPr>
        <w:t xml:space="preserve"> </w:t>
      </w:r>
      <w:r w:rsidR="002500E5">
        <w:rPr>
          <w:rFonts w:hint="cs"/>
          <w:rtl/>
          <w:lang w:bidi="fa-IR"/>
        </w:rPr>
        <w:t xml:space="preserve">غیر از قرآن حتی نباید </w:t>
      </w:r>
      <w:r>
        <w:rPr>
          <w:rFonts w:hint="cs"/>
          <w:rtl/>
          <w:lang w:bidi="fa-IR"/>
        </w:rPr>
        <w:t xml:space="preserve">در یک </w:t>
      </w:r>
      <w:r w:rsidR="002500E5">
        <w:rPr>
          <w:rFonts w:hint="cs"/>
          <w:rtl/>
          <w:lang w:bidi="fa-IR"/>
        </w:rPr>
        <w:t xml:space="preserve">گفته </w:t>
      </w:r>
      <w:r>
        <w:rPr>
          <w:rFonts w:hint="cs"/>
          <w:rtl/>
          <w:lang w:bidi="fa-IR"/>
        </w:rPr>
        <w:t>پیامبر</w:t>
      </w:r>
      <w:r>
        <w:rPr>
          <w:rFonts w:hint="cs"/>
          <w:lang w:bidi="fa-IR"/>
        </w:rPr>
        <w:sym w:font="AGA Arabesque" w:char="F072"/>
      </w:r>
      <w:r>
        <w:rPr>
          <w:rFonts w:hint="cs"/>
          <w:rtl/>
          <w:lang w:bidi="fa-IR"/>
        </w:rPr>
        <w:t xml:space="preserve"> از </w:t>
      </w:r>
      <w:r w:rsidR="002500E5">
        <w:rPr>
          <w:rFonts w:hint="cs"/>
          <w:rtl/>
          <w:lang w:bidi="fa-IR"/>
        </w:rPr>
        <w:t xml:space="preserve">او اطاعت کرد، پس مراجعه به سنت و عمل به </w:t>
      </w:r>
      <w:r>
        <w:rPr>
          <w:rFonts w:hint="cs"/>
          <w:rtl/>
          <w:lang w:bidi="fa-IR"/>
        </w:rPr>
        <w:t xml:space="preserve">تفسیرهای وی از </w:t>
      </w:r>
      <w:r w:rsidR="002500E5">
        <w:rPr>
          <w:rFonts w:hint="cs"/>
          <w:rtl/>
          <w:lang w:bidi="fa-IR"/>
        </w:rPr>
        <w:t xml:space="preserve">قرآن و آنچه از آن </w:t>
      </w:r>
      <w:r>
        <w:rPr>
          <w:rFonts w:hint="cs"/>
          <w:rtl/>
          <w:lang w:bidi="fa-IR"/>
        </w:rPr>
        <w:t xml:space="preserve">که </w:t>
      </w:r>
      <w:r w:rsidR="002500E5">
        <w:rPr>
          <w:rFonts w:hint="cs"/>
          <w:rtl/>
          <w:lang w:bidi="fa-IR"/>
        </w:rPr>
        <w:t>مشکل بوده است، و</w:t>
      </w:r>
      <w:r>
        <w:rPr>
          <w:rFonts w:hint="cs"/>
          <w:rtl/>
          <w:lang w:bidi="fa-IR"/>
        </w:rPr>
        <w:t xml:space="preserve"> اینکه پیامبر </w:t>
      </w:r>
      <w:r w:rsidR="002500E5">
        <w:rPr>
          <w:rFonts w:hint="cs"/>
          <w:rtl/>
          <w:lang w:bidi="fa-IR"/>
        </w:rPr>
        <w:t>خود شریعتی را آورده است که در قرآن کریم نامی از او نیامده است و آن هم بازگشت به سنت و عمل به سنت است</w:t>
      </w:r>
      <w:r>
        <w:rPr>
          <w:rFonts w:hint="cs"/>
          <w:rtl/>
          <w:lang w:bidi="fa-IR"/>
        </w:rPr>
        <w:t>،</w:t>
      </w:r>
      <w:r w:rsidR="08F30C44">
        <w:rPr>
          <w:rFonts w:hint="cs"/>
          <w:rtl/>
          <w:lang w:bidi="fa-IR"/>
        </w:rPr>
        <w:t xml:space="preserve"> </w:t>
      </w:r>
      <w:r w:rsidR="002500E5">
        <w:rPr>
          <w:rFonts w:hint="cs"/>
          <w:rtl/>
          <w:lang w:bidi="fa-IR"/>
        </w:rPr>
        <w:t xml:space="preserve">همه اینها در نظر این دجال رشاد خلیفه دلیل بر جعل و ساختگی اسلام مسلمانان </w:t>
      </w:r>
      <w:r>
        <w:rPr>
          <w:rFonts w:hint="cs"/>
          <w:rtl/>
          <w:lang w:bidi="fa-IR"/>
        </w:rPr>
        <w:t xml:space="preserve">در طول تاریخ </w:t>
      </w:r>
      <w:r w:rsidR="002500E5">
        <w:rPr>
          <w:rFonts w:hint="cs"/>
          <w:rtl/>
          <w:lang w:bidi="fa-IR"/>
        </w:rPr>
        <w:t xml:space="preserve">می‌باشد. </w:t>
      </w:r>
      <w:r>
        <w:rPr>
          <w:rFonts w:hint="cs"/>
          <w:rtl/>
          <w:lang w:bidi="fa-IR"/>
        </w:rPr>
        <w:t xml:space="preserve">او </w:t>
      </w:r>
      <w:r w:rsidR="002500E5">
        <w:rPr>
          <w:rFonts w:hint="cs"/>
          <w:rtl/>
          <w:lang w:bidi="fa-IR"/>
        </w:rPr>
        <w:t>می</w:t>
      </w:r>
      <w:r w:rsidR="002500E5">
        <w:rPr>
          <w:rFonts w:hint="eastAsia"/>
          <w:rtl/>
          <w:lang w:bidi="fa-IR"/>
        </w:rPr>
        <w:t>‌</w:t>
      </w:r>
      <w:r w:rsidR="002500E5">
        <w:rPr>
          <w:rFonts w:hint="cs"/>
          <w:rtl/>
          <w:lang w:bidi="fa-IR"/>
        </w:rPr>
        <w:t>گوید</w:t>
      </w:r>
      <w:r w:rsidR="08E041FF">
        <w:rPr>
          <w:rFonts w:hint="cs"/>
          <w:rtl/>
          <w:lang w:bidi="fa-IR"/>
        </w:rPr>
        <w:t>:</w:t>
      </w:r>
      <w:r w:rsidR="002500E5">
        <w:rPr>
          <w:rFonts w:hint="cs"/>
          <w:rtl/>
          <w:lang w:bidi="fa-IR"/>
        </w:rPr>
        <w:t xml:space="preserve"> «قرآن کریم به ما یاد می‌دهد که حدیث یک انتخاب </w:t>
      </w:r>
      <w:r w:rsidR="08D35F7A">
        <w:rPr>
          <w:rFonts w:hint="cs"/>
          <w:rtl/>
          <w:lang w:bidi="fa-IR"/>
        </w:rPr>
        <w:t xml:space="preserve">ضروری </w:t>
      </w:r>
      <w:r w:rsidR="002500E5">
        <w:rPr>
          <w:rFonts w:hint="cs"/>
          <w:rtl/>
          <w:lang w:bidi="fa-IR"/>
        </w:rPr>
        <w:t xml:space="preserve">برای تشخیص </w:t>
      </w:r>
      <w:r w:rsidR="08D35F7A">
        <w:rPr>
          <w:rFonts w:hint="cs"/>
          <w:rtl/>
          <w:lang w:bidi="fa-IR"/>
        </w:rPr>
        <w:t xml:space="preserve">دادن </w:t>
      </w:r>
      <w:r w:rsidR="002500E5">
        <w:rPr>
          <w:rFonts w:hint="cs"/>
          <w:rtl/>
          <w:lang w:bidi="fa-IR"/>
        </w:rPr>
        <w:t xml:space="preserve">مسلمان حقیقی </w:t>
      </w:r>
      <w:r w:rsidR="08D35F7A">
        <w:rPr>
          <w:rFonts w:hint="cs"/>
          <w:rtl/>
          <w:lang w:bidi="fa-IR"/>
        </w:rPr>
        <w:t>از</w:t>
      </w:r>
      <w:r w:rsidR="002500E5">
        <w:rPr>
          <w:rFonts w:hint="cs"/>
          <w:rtl/>
          <w:lang w:bidi="fa-IR"/>
        </w:rPr>
        <w:t xml:space="preserve"> مسلمان تقلبی</w:t>
      </w:r>
      <w:r w:rsidR="08D35F7A">
        <w:rPr>
          <w:rFonts w:hint="cs"/>
          <w:rtl/>
          <w:lang w:bidi="fa-IR"/>
        </w:rPr>
        <w:t xml:space="preserve"> است</w:t>
      </w:r>
      <w:r w:rsidR="002500E5">
        <w:rPr>
          <w:rFonts w:hint="cs"/>
          <w:rtl/>
          <w:lang w:bidi="fa-IR"/>
        </w:rPr>
        <w:t xml:space="preserve">، چون مسلمان حقیقی </w:t>
      </w:r>
      <w:r w:rsidR="085744FC">
        <w:rPr>
          <w:rFonts w:hint="cs"/>
          <w:rtl/>
          <w:lang w:bidi="fa-IR"/>
        </w:rPr>
        <w:t xml:space="preserve">به </w:t>
      </w:r>
      <w:r w:rsidR="002500E5">
        <w:rPr>
          <w:rFonts w:hint="cs"/>
          <w:rtl/>
          <w:lang w:bidi="fa-IR"/>
        </w:rPr>
        <w:t xml:space="preserve">پروردگار خود باور دارد و می‌داند که قرآن تمام و کامل است، و مراجعه به غیرآن درست نیست، ولی مسلمان متقلب و جعلی به حدیث گوش فرا می‌دهد و </w:t>
      </w:r>
      <w:r w:rsidR="08D35F7A">
        <w:rPr>
          <w:rFonts w:hint="cs"/>
          <w:rtl/>
          <w:lang w:bidi="fa-IR"/>
        </w:rPr>
        <w:t xml:space="preserve">از آن </w:t>
      </w:r>
      <w:r w:rsidR="002500E5">
        <w:rPr>
          <w:rFonts w:hint="cs"/>
          <w:rtl/>
          <w:lang w:bidi="fa-IR"/>
        </w:rPr>
        <w:t xml:space="preserve">حدیث </w:t>
      </w:r>
      <w:r w:rsidR="08D35F7A">
        <w:rPr>
          <w:rFonts w:hint="cs"/>
          <w:rtl/>
          <w:lang w:bidi="fa-IR"/>
        </w:rPr>
        <w:t xml:space="preserve">تبعیت </w:t>
      </w:r>
      <w:r w:rsidR="002500E5">
        <w:rPr>
          <w:rFonts w:hint="cs"/>
          <w:rtl/>
          <w:lang w:bidi="fa-IR"/>
        </w:rPr>
        <w:t>می</w:t>
      </w:r>
      <w:r w:rsidR="08D35F7A">
        <w:rPr>
          <w:rFonts w:hint="cs"/>
          <w:rtl/>
          <w:lang w:bidi="fa-IR"/>
        </w:rPr>
        <w:t xml:space="preserve"> کند</w:t>
      </w:r>
      <w:r w:rsidR="002500E5">
        <w:rPr>
          <w:rFonts w:hint="cs"/>
          <w:rtl/>
          <w:lang w:bidi="fa-IR"/>
        </w:rPr>
        <w:t>».</w:t>
      </w:r>
      <w:r w:rsidR="002500E5" w:rsidRPr="00C60D3F">
        <w:rPr>
          <w:rStyle w:val="a7"/>
          <w:rFonts w:cs="B Lotus"/>
          <w:sz w:val="28"/>
          <w:szCs w:val="28"/>
          <w:rtl/>
          <w:lang w:bidi="fa-IR"/>
        </w:rPr>
        <w:footnoteReference w:id="456"/>
      </w:r>
      <w:r w:rsidR="002500E5">
        <w:rPr>
          <w:rFonts w:hint="cs"/>
          <w:rtl/>
          <w:lang w:bidi="fa-IR"/>
        </w:rPr>
        <w:t xml:space="preserve"> </w:t>
      </w:r>
    </w:p>
    <w:p w:rsidR="002500E5" w:rsidRDefault="08F30C44" w:rsidP="08777A9A">
      <w:pPr>
        <w:ind w:firstLine="172"/>
        <w:rPr>
          <w:rFonts w:hint="cs"/>
          <w:rtl/>
          <w:lang w:bidi="fa-IR"/>
        </w:rPr>
      </w:pPr>
      <w:r>
        <w:rPr>
          <w:rFonts w:hint="cs"/>
          <w:rtl/>
          <w:lang w:bidi="fa-IR"/>
        </w:rPr>
        <w:t xml:space="preserve"> </w:t>
      </w:r>
      <w:r w:rsidR="002500E5" w:rsidRPr="088E7887">
        <w:rPr>
          <w:rFonts w:hint="cs"/>
          <w:rtl/>
          <w:lang w:bidi="fa-IR"/>
        </w:rPr>
        <w:t>رشاد خلیفه</w:t>
      </w:r>
      <w:r>
        <w:rPr>
          <w:rFonts w:hint="cs"/>
          <w:rtl/>
          <w:lang w:bidi="fa-IR"/>
        </w:rPr>
        <w:t xml:space="preserve"> </w:t>
      </w:r>
      <w:r w:rsidR="002500E5" w:rsidRPr="088E7887">
        <w:rPr>
          <w:rFonts w:hint="cs"/>
          <w:rtl/>
          <w:lang w:bidi="fa-IR"/>
        </w:rPr>
        <w:t xml:space="preserve">این موضع و نگرشش </w:t>
      </w:r>
      <w:r w:rsidR="088E7887">
        <w:rPr>
          <w:rFonts w:hint="cs"/>
          <w:rtl/>
          <w:lang w:bidi="fa-IR"/>
        </w:rPr>
        <w:t xml:space="preserve">نسبت به </w:t>
      </w:r>
      <w:r w:rsidR="002500E5" w:rsidRPr="088E7887">
        <w:rPr>
          <w:rFonts w:hint="cs"/>
          <w:rtl/>
          <w:lang w:bidi="fa-IR"/>
        </w:rPr>
        <w:t xml:space="preserve">سنت مطهر </w:t>
      </w:r>
      <w:r w:rsidR="088E7887">
        <w:rPr>
          <w:rFonts w:hint="cs"/>
          <w:rtl/>
          <w:lang w:bidi="fa-IR"/>
        </w:rPr>
        <w:t xml:space="preserve">را برای </w:t>
      </w:r>
      <w:r w:rsidR="002500E5" w:rsidRPr="088E7887">
        <w:rPr>
          <w:rFonts w:hint="cs"/>
          <w:rtl/>
          <w:lang w:bidi="fa-IR"/>
        </w:rPr>
        <w:t xml:space="preserve">دوستش دکتر احمد صبحی منصور </w:t>
      </w:r>
      <w:r w:rsidR="088E7887">
        <w:rPr>
          <w:rFonts w:hint="cs"/>
          <w:rtl/>
          <w:lang w:bidi="fa-IR"/>
        </w:rPr>
        <w:t xml:space="preserve">به ارث نهاد </w:t>
      </w:r>
      <w:r w:rsidR="002500E5" w:rsidRPr="088E7887">
        <w:rPr>
          <w:rFonts w:hint="cs"/>
          <w:rtl/>
          <w:lang w:bidi="fa-IR"/>
        </w:rPr>
        <w:t xml:space="preserve">که فارغ التحصیل الازهر و </w:t>
      </w:r>
      <w:r w:rsidR="088E7887">
        <w:rPr>
          <w:rFonts w:hint="cs"/>
          <w:rtl/>
          <w:lang w:bidi="fa-IR"/>
        </w:rPr>
        <w:t xml:space="preserve">دارای </w:t>
      </w:r>
      <w:r w:rsidR="002500E5" w:rsidRPr="088E7887">
        <w:rPr>
          <w:rFonts w:hint="cs"/>
          <w:rtl/>
          <w:lang w:bidi="fa-IR"/>
        </w:rPr>
        <w:t>مدرک دکتر</w:t>
      </w:r>
      <w:r w:rsidR="088E7887">
        <w:rPr>
          <w:rFonts w:hint="cs"/>
          <w:rtl/>
          <w:lang w:bidi="fa-IR"/>
        </w:rPr>
        <w:t>ی</w:t>
      </w:r>
      <w:r w:rsidR="002500E5" w:rsidRPr="088E7887">
        <w:rPr>
          <w:rFonts w:hint="cs"/>
          <w:rtl/>
          <w:lang w:bidi="fa-IR"/>
        </w:rPr>
        <w:t xml:space="preserve"> </w:t>
      </w:r>
      <w:r w:rsidR="085744FC">
        <w:rPr>
          <w:rFonts w:hint="cs"/>
          <w:rtl/>
          <w:lang w:bidi="fa-IR"/>
        </w:rPr>
        <w:t>تاریخ از دانشگاه بود</w:t>
      </w:r>
      <w:r w:rsidR="002500E5" w:rsidRPr="088E7887">
        <w:rPr>
          <w:rFonts w:hint="cs"/>
          <w:rtl/>
          <w:lang w:bidi="fa-IR"/>
        </w:rPr>
        <w:t xml:space="preserve">ه است، </w:t>
      </w:r>
      <w:r w:rsidR="088E7887">
        <w:rPr>
          <w:rFonts w:hint="cs"/>
          <w:rtl/>
          <w:lang w:bidi="fa-IR"/>
        </w:rPr>
        <w:t>ا</w:t>
      </w:r>
      <w:r w:rsidR="002500E5" w:rsidRPr="088E7887">
        <w:rPr>
          <w:rFonts w:hint="cs"/>
          <w:rtl/>
          <w:lang w:bidi="fa-IR"/>
        </w:rPr>
        <w:t>و از سنت تبر</w:t>
      </w:r>
      <w:r w:rsidR="088E7887">
        <w:rPr>
          <w:rFonts w:hint="cs"/>
          <w:rtl/>
          <w:lang w:bidi="fa-IR"/>
        </w:rPr>
        <w:t>ی</w:t>
      </w:r>
      <w:r w:rsidR="002500E5" w:rsidRPr="088E7887">
        <w:rPr>
          <w:rFonts w:hint="cs"/>
          <w:rtl/>
          <w:lang w:bidi="fa-IR"/>
        </w:rPr>
        <w:t xml:space="preserve"> </w:t>
      </w:r>
      <w:r w:rsidR="088E7887">
        <w:rPr>
          <w:rFonts w:hint="cs"/>
          <w:rtl/>
          <w:lang w:bidi="fa-IR"/>
        </w:rPr>
        <w:t xml:space="preserve">جست </w:t>
      </w:r>
      <w:r w:rsidR="002500E5" w:rsidRPr="088E7887">
        <w:rPr>
          <w:rFonts w:hint="cs"/>
          <w:rtl/>
          <w:lang w:bidi="fa-IR"/>
        </w:rPr>
        <w:t xml:space="preserve">و دانشگاه هم از او </w:t>
      </w:r>
      <w:r w:rsidR="088E7887">
        <w:rPr>
          <w:rFonts w:hint="cs"/>
          <w:rtl/>
          <w:lang w:bidi="fa-IR"/>
        </w:rPr>
        <w:t xml:space="preserve">اعلام </w:t>
      </w:r>
      <w:r w:rsidR="002500E5" w:rsidRPr="088E7887">
        <w:rPr>
          <w:rFonts w:hint="cs"/>
          <w:rtl/>
          <w:lang w:bidi="fa-IR"/>
        </w:rPr>
        <w:t>برائت کرد</w:t>
      </w:r>
      <w:r w:rsidR="088E7887">
        <w:rPr>
          <w:rFonts w:hint="cs"/>
          <w:rtl/>
          <w:lang w:bidi="fa-IR"/>
        </w:rPr>
        <w:t xml:space="preserve"> و </w:t>
      </w:r>
      <w:r w:rsidR="002500E5" w:rsidRPr="088E7887">
        <w:rPr>
          <w:rFonts w:hint="cs"/>
          <w:rtl/>
          <w:lang w:bidi="fa-IR"/>
        </w:rPr>
        <w:t xml:space="preserve">از دانشگاه </w:t>
      </w:r>
      <w:r w:rsidR="088E7887">
        <w:rPr>
          <w:rFonts w:hint="cs"/>
          <w:rtl/>
          <w:lang w:bidi="fa-IR"/>
        </w:rPr>
        <w:t xml:space="preserve">اخراج </w:t>
      </w:r>
      <w:r w:rsidR="002500E5" w:rsidRPr="088E7887">
        <w:rPr>
          <w:rFonts w:hint="cs"/>
          <w:rtl/>
          <w:lang w:bidi="fa-IR"/>
        </w:rPr>
        <w:t>شد</w:t>
      </w:r>
      <w:r w:rsidR="088E7887">
        <w:rPr>
          <w:rFonts w:hint="cs"/>
          <w:rtl/>
          <w:lang w:bidi="fa-IR"/>
        </w:rPr>
        <w:t>.</w:t>
      </w:r>
      <w:r w:rsidR="002500E5" w:rsidRPr="088E7887">
        <w:rPr>
          <w:rFonts w:hint="cs"/>
          <w:rtl/>
          <w:lang w:bidi="fa-IR"/>
        </w:rPr>
        <w:t xml:space="preserve"> </w:t>
      </w:r>
      <w:r w:rsidR="088E7887">
        <w:rPr>
          <w:rFonts w:hint="cs"/>
          <w:rtl/>
          <w:lang w:bidi="fa-IR"/>
        </w:rPr>
        <w:t>ا</w:t>
      </w:r>
      <w:r w:rsidR="002500E5" w:rsidRPr="088E7887">
        <w:rPr>
          <w:rFonts w:hint="cs"/>
          <w:rtl/>
          <w:lang w:bidi="fa-IR"/>
        </w:rPr>
        <w:t xml:space="preserve">و </w:t>
      </w:r>
      <w:r w:rsidR="088E7887">
        <w:rPr>
          <w:rFonts w:hint="cs"/>
          <w:rtl/>
          <w:lang w:bidi="fa-IR"/>
        </w:rPr>
        <w:t xml:space="preserve">سپس </w:t>
      </w:r>
      <w:r w:rsidR="002500E5" w:rsidRPr="088E7887">
        <w:rPr>
          <w:rFonts w:hint="cs"/>
          <w:rtl/>
          <w:lang w:bidi="fa-IR"/>
        </w:rPr>
        <w:t>به آمریکا رفت تا جزء شاگردان و مریدان پیام</w:t>
      </w:r>
      <w:r w:rsidR="088E7887">
        <w:rPr>
          <w:rFonts w:hint="cs"/>
          <w:rtl/>
          <w:lang w:bidi="fa-IR"/>
        </w:rPr>
        <w:t>ب</w:t>
      </w:r>
      <w:r w:rsidR="002500E5" w:rsidRPr="088E7887">
        <w:rPr>
          <w:rFonts w:hint="cs"/>
          <w:rtl/>
          <w:lang w:bidi="fa-IR"/>
        </w:rPr>
        <w:t>ر</w:t>
      </w:r>
      <w:r w:rsidR="088E7887">
        <w:rPr>
          <w:rFonts w:hint="cs"/>
          <w:rtl/>
          <w:lang w:bidi="fa-IR"/>
        </w:rPr>
        <w:t xml:space="preserve"> </w:t>
      </w:r>
      <w:r w:rsidR="002500E5" w:rsidRPr="088E7887">
        <w:rPr>
          <w:rFonts w:hint="cs"/>
          <w:rtl/>
          <w:lang w:bidi="fa-IR"/>
        </w:rPr>
        <w:t>دروغین رشاد خلیفه گردد</w:t>
      </w:r>
      <w:r w:rsidR="002500E5" w:rsidRPr="088E7887">
        <w:rPr>
          <w:rStyle w:val="a7"/>
          <w:rFonts w:cs="B Lotus"/>
          <w:sz w:val="28"/>
          <w:szCs w:val="28"/>
          <w:rtl/>
          <w:lang w:bidi="fa-IR"/>
        </w:rPr>
        <w:footnoteReference w:id="457"/>
      </w:r>
      <w:r w:rsidR="002500E5" w:rsidRPr="088E7887">
        <w:rPr>
          <w:rFonts w:hint="cs"/>
          <w:rtl/>
          <w:lang w:bidi="fa-IR"/>
        </w:rPr>
        <w:t>، و در مسجد توسان بنویسد</w:t>
      </w:r>
      <w:r w:rsidR="088E7887">
        <w:rPr>
          <w:rFonts w:hint="cs"/>
          <w:rtl/>
          <w:lang w:bidi="fa-IR"/>
        </w:rPr>
        <w:t>که:</w:t>
      </w:r>
      <w:r w:rsidR="002500E5" w:rsidRPr="088E7887">
        <w:rPr>
          <w:rFonts w:hint="cs"/>
          <w:rtl/>
          <w:lang w:bidi="fa-IR"/>
        </w:rPr>
        <w:t xml:space="preserve"> «الازهر از قرآن برگشته و به آن </w:t>
      </w:r>
      <w:r w:rsidR="088E7887" w:rsidRPr="088E7887">
        <w:rPr>
          <w:rFonts w:hint="cs"/>
          <w:rtl/>
          <w:lang w:bidi="fa-IR"/>
        </w:rPr>
        <w:t xml:space="preserve">کافر </w:t>
      </w:r>
      <w:r w:rsidR="002500E5" w:rsidRPr="088E7887">
        <w:rPr>
          <w:rFonts w:hint="cs"/>
          <w:rtl/>
          <w:lang w:bidi="fa-IR"/>
        </w:rPr>
        <w:t xml:space="preserve">شده است» </w:t>
      </w:r>
      <w:r w:rsidR="088E7887">
        <w:rPr>
          <w:rFonts w:hint="cs"/>
          <w:rtl/>
          <w:lang w:bidi="fa-IR"/>
        </w:rPr>
        <w:t>و ب</w:t>
      </w:r>
      <w:r w:rsidR="002500E5" w:rsidRPr="088E7887">
        <w:rPr>
          <w:rFonts w:hint="cs"/>
          <w:rtl/>
          <w:lang w:bidi="fa-IR"/>
        </w:rPr>
        <w:t>گوید</w:t>
      </w:r>
      <w:r w:rsidR="08E041FF">
        <w:rPr>
          <w:rFonts w:hint="cs"/>
          <w:rtl/>
          <w:lang w:bidi="fa-IR"/>
        </w:rPr>
        <w:t>:</w:t>
      </w:r>
      <w:r w:rsidR="002500E5" w:rsidRPr="088E7887">
        <w:rPr>
          <w:rFonts w:hint="cs"/>
          <w:rtl/>
          <w:lang w:bidi="fa-IR"/>
        </w:rPr>
        <w:t xml:space="preserve"> مشکل همیشگی الازهر</w:t>
      </w:r>
      <w:r w:rsidR="08D77C4C">
        <w:rPr>
          <w:rFonts w:hint="cs"/>
          <w:rtl/>
          <w:lang w:bidi="fa-IR"/>
        </w:rPr>
        <w:t xml:space="preserve"> اين است </w:t>
      </w:r>
      <w:r w:rsidR="002500E5" w:rsidRPr="088E7887">
        <w:rPr>
          <w:rFonts w:hint="cs"/>
          <w:rtl/>
          <w:lang w:bidi="fa-IR"/>
        </w:rPr>
        <w:t xml:space="preserve">که </w:t>
      </w:r>
      <w:r w:rsidR="088E7887">
        <w:rPr>
          <w:rFonts w:hint="cs"/>
          <w:rtl/>
          <w:lang w:bidi="fa-IR"/>
        </w:rPr>
        <w:t xml:space="preserve">همچون </w:t>
      </w:r>
      <w:r w:rsidR="088E7887" w:rsidRPr="088E7887">
        <w:rPr>
          <w:rFonts w:hint="cs"/>
          <w:rtl/>
          <w:lang w:bidi="fa-IR"/>
        </w:rPr>
        <w:t>(مسجد ضرار) م</w:t>
      </w:r>
      <w:r w:rsidR="002500E5" w:rsidRPr="088E7887">
        <w:rPr>
          <w:rFonts w:hint="cs"/>
          <w:rtl/>
          <w:lang w:bidi="fa-IR"/>
        </w:rPr>
        <w:t xml:space="preserve">سجدی </w:t>
      </w:r>
      <w:r w:rsidR="088E7887">
        <w:rPr>
          <w:rFonts w:hint="cs"/>
          <w:rtl/>
          <w:lang w:bidi="fa-IR"/>
        </w:rPr>
        <w:t xml:space="preserve">بنا شده </w:t>
      </w:r>
      <w:r w:rsidR="002500E5" w:rsidRPr="088E7887">
        <w:rPr>
          <w:rFonts w:hint="cs"/>
          <w:rtl/>
          <w:lang w:bidi="fa-IR"/>
        </w:rPr>
        <w:t xml:space="preserve">برای کارهای ناشایست است و وظیفه حمایت از میراث و فرهنگ </w:t>
      </w:r>
      <w:r w:rsidR="088E7887">
        <w:rPr>
          <w:rFonts w:hint="cs"/>
          <w:rtl/>
          <w:lang w:bidi="fa-IR"/>
        </w:rPr>
        <w:t>بشر</w:t>
      </w:r>
      <w:r w:rsidR="002500E5" w:rsidRPr="088E7887">
        <w:rPr>
          <w:rFonts w:hint="cs"/>
          <w:rtl/>
          <w:lang w:bidi="fa-IR"/>
        </w:rPr>
        <w:t xml:space="preserve">ی را به </w:t>
      </w:r>
      <w:r w:rsidR="088E7887">
        <w:rPr>
          <w:rFonts w:hint="cs"/>
          <w:rtl/>
          <w:lang w:bidi="fa-IR"/>
        </w:rPr>
        <w:t xml:space="preserve">عهده </w:t>
      </w:r>
      <w:r w:rsidR="002500E5" w:rsidRPr="088E7887">
        <w:rPr>
          <w:rFonts w:hint="cs"/>
          <w:rtl/>
          <w:lang w:bidi="fa-IR"/>
        </w:rPr>
        <w:t>گرفته است</w:t>
      </w:r>
      <w:r w:rsidR="002500E5" w:rsidRPr="088E7887">
        <w:rPr>
          <w:rStyle w:val="a7"/>
          <w:rFonts w:cs="B Lotus"/>
          <w:sz w:val="28"/>
          <w:szCs w:val="28"/>
          <w:rtl/>
          <w:lang w:bidi="fa-IR"/>
        </w:rPr>
        <w:footnoteReference w:id="458"/>
      </w:r>
      <w:r w:rsidR="002500E5" w:rsidRPr="088E7887">
        <w:rPr>
          <w:rFonts w:hint="cs"/>
          <w:rtl/>
          <w:lang w:bidi="fa-IR"/>
        </w:rPr>
        <w:t xml:space="preserve"> </w:t>
      </w:r>
      <w:r w:rsidR="088E7887">
        <w:rPr>
          <w:rFonts w:hint="cs"/>
          <w:rtl/>
          <w:lang w:bidi="fa-IR"/>
        </w:rPr>
        <w:t>که</w:t>
      </w:r>
      <w:r w:rsidR="002500E5" w:rsidRPr="088E7887">
        <w:rPr>
          <w:rFonts w:hint="cs"/>
          <w:rtl/>
          <w:lang w:bidi="fa-IR"/>
        </w:rPr>
        <w:t xml:space="preserve"> از قرآن کریم انتقاد می‌گیرد، و به کتاب خدا تهمت می‌زند که گنگ و پیچیده است و احتیاج به توضیح دارد، و اینکه قرآن ناقص و ناتمام است و احتیاج به تفصی</w:t>
      </w:r>
      <w:r w:rsidR="088E7887">
        <w:rPr>
          <w:rFonts w:hint="cs"/>
          <w:rtl/>
          <w:lang w:bidi="fa-IR"/>
        </w:rPr>
        <w:t>ل</w:t>
      </w:r>
      <w:r w:rsidR="002500E5" w:rsidRPr="088E7887">
        <w:rPr>
          <w:rFonts w:hint="cs"/>
          <w:rtl/>
          <w:lang w:bidi="fa-IR"/>
        </w:rPr>
        <w:t xml:space="preserve"> و توضیح دارد. و برای این گفته خود استدلال به آیه‌هایی کرده است که قرآن کامل و تمام و روشن است و هیچ احتیاجی به سنت و تفصیل</w:t>
      </w:r>
      <w:r w:rsidR="088E7887">
        <w:rPr>
          <w:rFonts w:hint="cs"/>
          <w:rtl/>
          <w:lang w:bidi="fa-IR"/>
        </w:rPr>
        <w:t>ی</w:t>
      </w:r>
      <w:r w:rsidR="002500E5" w:rsidRPr="088E7887">
        <w:rPr>
          <w:rFonts w:hint="cs"/>
          <w:rtl/>
          <w:lang w:bidi="fa-IR"/>
        </w:rPr>
        <w:t xml:space="preserve"> ن</w:t>
      </w:r>
      <w:r w:rsidR="088E7887">
        <w:rPr>
          <w:rFonts w:hint="cs"/>
          <w:rtl/>
          <w:lang w:bidi="fa-IR"/>
        </w:rPr>
        <w:t>دارد ت</w:t>
      </w:r>
      <w:r w:rsidR="002500E5" w:rsidRPr="088E7887">
        <w:rPr>
          <w:rFonts w:hint="cs"/>
          <w:rtl/>
          <w:lang w:bidi="fa-IR"/>
        </w:rPr>
        <w:t xml:space="preserve">ا </w:t>
      </w:r>
      <w:r w:rsidR="088E7887">
        <w:rPr>
          <w:rFonts w:hint="cs"/>
          <w:rtl/>
          <w:lang w:bidi="fa-IR"/>
        </w:rPr>
        <w:t>آن</w:t>
      </w:r>
      <w:r w:rsidR="002500E5" w:rsidRPr="088E7887">
        <w:rPr>
          <w:rFonts w:hint="cs"/>
          <w:rtl/>
          <w:lang w:bidi="fa-IR"/>
        </w:rPr>
        <w:t xml:space="preserve"> را روشن گرداند».</w:t>
      </w:r>
      <w:r w:rsidR="002500E5" w:rsidRPr="088E7887">
        <w:rPr>
          <w:rStyle w:val="a7"/>
          <w:rFonts w:cs="B Lotus"/>
          <w:sz w:val="28"/>
          <w:szCs w:val="28"/>
          <w:rtl/>
          <w:lang w:bidi="fa-IR"/>
        </w:rPr>
        <w:footnoteReference w:id="459"/>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سپس رشاد خلیفه ضمیمه‌ای بر رساله او نوشته و ‌گ</w:t>
      </w:r>
      <w:r w:rsidR="08BB27A4">
        <w:rPr>
          <w:rFonts w:hint="cs"/>
          <w:rtl/>
          <w:lang w:bidi="fa-IR"/>
        </w:rPr>
        <w:t>فته است</w:t>
      </w:r>
      <w:r w:rsidR="08E041FF">
        <w:rPr>
          <w:rFonts w:hint="cs"/>
          <w:rtl/>
          <w:lang w:bidi="fa-IR"/>
        </w:rPr>
        <w:t>:</w:t>
      </w:r>
      <w:r>
        <w:rPr>
          <w:rFonts w:hint="cs"/>
          <w:rtl/>
          <w:lang w:bidi="fa-IR"/>
        </w:rPr>
        <w:t xml:space="preserve"> «در حقیقت الازهر تأ</w:t>
      </w:r>
      <w:r w:rsidR="08E2759B">
        <w:rPr>
          <w:rFonts w:hint="cs"/>
          <w:rtl/>
          <w:lang w:bidi="fa-IR"/>
        </w:rPr>
        <w:t>ک</w:t>
      </w:r>
      <w:r>
        <w:rPr>
          <w:rFonts w:hint="cs"/>
          <w:rtl/>
          <w:lang w:bidi="fa-IR"/>
        </w:rPr>
        <w:t xml:space="preserve">یدات پیوسته و پی‌درپی </w:t>
      </w:r>
      <w:r w:rsidR="08E2759B">
        <w:rPr>
          <w:rFonts w:hint="cs"/>
          <w:rtl/>
          <w:lang w:bidi="fa-IR"/>
        </w:rPr>
        <w:t>دال</w:t>
      </w:r>
      <w:r>
        <w:rPr>
          <w:rFonts w:hint="cs"/>
          <w:rtl/>
          <w:lang w:bidi="fa-IR"/>
        </w:rPr>
        <w:t xml:space="preserve"> بر اینکه قرآن کامل و تمام و روشن است </w:t>
      </w:r>
      <w:r w:rsidR="08E2759B">
        <w:rPr>
          <w:rFonts w:hint="cs"/>
          <w:rtl/>
          <w:lang w:bidi="fa-IR"/>
        </w:rPr>
        <w:t xml:space="preserve">را </w:t>
      </w:r>
      <w:r>
        <w:rPr>
          <w:rFonts w:hint="cs"/>
          <w:rtl/>
          <w:lang w:bidi="fa-IR"/>
        </w:rPr>
        <w:t xml:space="preserve">به کلی رد می‌نماید. و </w:t>
      </w:r>
      <w:r w:rsidR="08E2759B">
        <w:rPr>
          <w:rFonts w:hint="cs"/>
          <w:rtl/>
          <w:lang w:bidi="fa-IR"/>
        </w:rPr>
        <w:t xml:space="preserve">درعوض </w:t>
      </w:r>
      <w:r>
        <w:rPr>
          <w:rFonts w:hint="cs"/>
          <w:rtl/>
          <w:lang w:bidi="fa-IR"/>
        </w:rPr>
        <w:t>الازهر</w:t>
      </w:r>
      <w:r w:rsidR="08F30C44">
        <w:rPr>
          <w:rFonts w:hint="cs"/>
          <w:rtl/>
          <w:lang w:bidi="fa-IR"/>
        </w:rPr>
        <w:t xml:space="preserve"> </w:t>
      </w:r>
      <w:r w:rsidR="08E2759B">
        <w:rPr>
          <w:rFonts w:hint="cs"/>
          <w:rtl/>
          <w:lang w:bidi="fa-IR"/>
        </w:rPr>
        <w:t xml:space="preserve">بدعتهای </w:t>
      </w:r>
      <w:r>
        <w:rPr>
          <w:rFonts w:hint="cs"/>
          <w:rtl/>
          <w:lang w:bidi="fa-IR"/>
        </w:rPr>
        <w:t xml:space="preserve">شیطانی </w:t>
      </w:r>
      <w:r w:rsidR="08E2759B">
        <w:rPr>
          <w:rFonts w:hint="cs"/>
          <w:rtl/>
          <w:lang w:bidi="fa-IR"/>
        </w:rPr>
        <w:t>هم</w:t>
      </w:r>
      <w:r>
        <w:rPr>
          <w:rFonts w:hint="cs"/>
          <w:rtl/>
          <w:lang w:bidi="fa-IR"/>
        </w:rPr>
        <w:t xml:space="preserve">چون حدیث و سنت را قوت می‌بخشد. </w:t>
      </w:r>
      <w:r w:rsidR="08E2759B">
        <w:rPr>
          <w:rFonts w:hint="cs"/>
          <w:rtl/>
          <w:lang w:bidi="fa-IR"/>
        </w:rPr>
        <w:t xml:space="preserve">و </w:t>
      </w:r>
      <w:r>
        <w:rPr>
          <w:rFonts w:hint="cs"/>
          <w:rtl/>
          <w:lang w:bidi="fa-IR"/>
        </w:rPr>
        <w:t>هر مسلمانی که کمی خرد داشته</w:t>
      </w:r>
      <w:r w:rsidR="08E2759B">
        <w:rPr>
          <w:rFonts w:hint="cs"/>
          <w:rtl/>
          <w:lang w:bidi="fa-IR"/>
        </w:rPr>
        <w:t xml:space="preserve"> باشد</w:t>
      </w:r>
      <w:r>
        <w:rPr>
          <w:rFonts w:hint="cs"/>
          <w:rtl/>
          <w:lang w:bidi="fa-IR"/>
        </w:rPr>
        <w:t xml:space="preserve"> آشکارا می‌تواند ببیند که الازهر چگونه هیچ احترامی برای ارادة پروردگار </w:t>
      </w:r>
      <w:r w:rsidR="08E2759B">
        <w:rPr>
          <w:rFonts w:hint="cs"/>
          <w:rtl/>
          <w:lang w:bidi="fa-IR"/>
        </w:rPr>
        <w:t>قائل نیست</w:t>
      </w:r>
      <w:r>
        <w:rPr>
          <w:rFonts w:hint="cs"/>
          <w:rtl/>
          <w:lang w:bidi="fa-IR"/>
        </w:rPr>
        <w:t xml:space="preserve">، و </w:t>
      </w:r>
      <w:r w:rsidR="08E2759B">
        <w:rPr>
          <w:rFonts w:hint="cs"/>
          <w:rtl/>
          <w:lang w:bidi="fa-IR"/>
        </w:rPr>
        <w:t>در</w:t>
      </w:r>
      <w:r w:rsidR="085744FC">
        <w:rPr>
          <w:rFonts w:hint="cs"/>
          <w:rtl/>
          <w:lang w:bidi="fa-IR"/>
        </w:rPr>
        <w:t xml:space="preserve"> </w:t>
      </w:r>
      <w:r w:rsidR="08E2759B">
        <w:rPr>
          <w:rFonts w:hint="cs"/>
          <w:rtl/>
          <w:lang w:bidi="fa-IR"/>
        </w:rPr>
        <w:t xml:space="preserve">عوض </w:t>
      </w:r>
      <w:r>
        <w:rPr>
          <w:rFonts w:hint="cs"/>
          <w:rtl/>
          <w:lang w:bidi="fa-IR"/>
        </w:rPr>
        <w:t>به خواست ابلیس احترام می‌گذارد.</w:t>
      </w:r>
      <w:r w:rsidR="08F30C44">
        <w:rPr>
          <w:rFonts w:hint="cs"/>
          <w:rtl/>
          <w:lang w:bidi="fa-IR"/>
        </w:rPr>
        <w:t xml:space="preserve"> </w:t>
      </w:r>
      <w:r>
        <w:rPr>
          <w:rFonts w:hint="cs"/>
          <w:rtl/>
          <w:lang w:bidi="fa-IR"/>
        </w:rPr>
        <w:t>احمد صبحی منصور اولین عالم ازهر</w:t>
      </w:r>
      <w:r w:rsidR="08E2759B">
        <w:rPr>
          <w:rFonts w:hint="cs"/>
          <w:rtl/>
          <w:lang w:bidi="fa-IR"/>
        </w:rPr>
        <w:t>ی</w:t>
      </w:r>
      <w:r>
        <w:rPr>
          <w:rFonts w:hint="cs"/>
          <w:rtl/>
          <w:lang w:bidi="fa-IR"/>
        </w:rPr>
        <w:t xml:space="preserve"> است که حقی</w:t>
      </w:r>
      <w:r w:rsidR="08E2759B">
        <w:rPr>
          <w:rFonts w:hint="cs"/>
          <w:rtl/>
          <w:lang w:bidi="fa-IR"/>
        </w:rPr>
        <w:t>ق</w:t>
      </w:r>
      <w:r>
        <w:rPr>
          <w:rFonts w:hint="cs"/>
          <w:rtl/>
          <w:lang w:bidi="fa-IR"/>
        </w:rPr>
        <w:t>ت را در‌یا</w:t>
      </w:r>
      <w:r w:rsidR="08E2759B">
        <w:rPr>
          <w:rFonts w:hint="cs"/>
          <w:rtl/>
          <w:lang w:bidi="fa-IR"/>
        </w:rPr>
        <w:t>فته</w:t>
      </w:r>
      <w:r>
        <w:rPr>
          <w:rFonts w:hint="cs"/>
          <w:rtl/>
          <w:lang w:bidi="fa-IR"/>
        </w:rPr>
        <w:t>، و در مقابل قدرت‌های قل</w:t>
      </w:r>
      <w:r w:rsidR="085744FC">
        <w:rPr>
          <w:rFonts w:hint="cs"/>
          <w:rtl/>
          <w:lang w:bidi="fa-IR"/>
        </w:rPr>
        <w:t>ع</w:t>
      </w:r>
      <w:r>
        <w:rPr>
          <w:rFonts w:hint="cs"/>
          <w:rtl/>
          <w:lang w:bidi="fa-IR"/>
        </w:rPr>
        <w:t xml:space="preserve">ه ابلیس (الازهر) می‌ایستد، در این </w:t>
      </w:r>
      <w:r w:rsidR="08E2759B">
        <w:rPr>
          <w:rFonts w:hint="cs"/>
          <w:rtl/>
          <w:lang w:bidi="fa-IR"/>
        </w:rPr>
        <w:t xml:space="preserve">سلسله مقالات </w:t>
      </w:r>
      <w:r>
        <w:rPr>
          <w:rFonts w:hint="cs"/>
          <w:rtl/>
          <w:lang w:bidi="fa-IR"/>
        </w:rPr>
        <w:t xml:space="preserve">تاریخی منصور طبیعت محمدی الازهر و نقش </w:t>
      </w:r>
      <w:r w:rsidR="08E2759B">
        <w:rPr>
          <w:rFonts w:hint="cs"/>
          <w:rtl/>
          <w:lang w:bidi="fa-IR"/>
        </w:rPr>
        <w:t>آن</w:t>
      </w:r>
      <w:r>
        <w:rPr>
          <w:rFonts w:hint="cs"/>
          <w:rtl/>
          <w:lang w:bidi="fa-IR"/>
        </w:rPr>
        <w:t xml:space="preserve"> در </w:t>
      </w:r>
      <w:r w:rsidR="08E2759B">
        <w:rPr>
          <w:rFonts w:hint="cs"/>
          <w:rtl/>
          <w:lang w:bidi="fa-IR"/>
        </w:rPr>
        <w:t xml:space="preserve">تبدیل </w:t>
      </w:r>
      <w:r>
        <w:rPr>
          <w:rFonts w:hint="cs"/>
          <w:rtl/>
          <w:lang w:bidi="fa-IR"/>
        </w:rPr>
        <w:t>مسلمانان مخلص به محمدی‌های</w:t>
      </w:r>
      <w:r w:rsidR="08F30C44">
        <w:rPr>
          <w:rFonts w:hint="cs"/>
          <w:rtl/>
          <w:lang w:bidi="fa-IR"/>
        </w:rPr>
        <w:t xml:space="preserve"> </w:t>
      </w:r>
      <w:r>
        <w:rPr>
          <w:rFonts w:hint="cs"/>
          <w:rtl/>
          <w:lang w:bidi="fa-IR"/>
        </w:rPr>
        <w:t xml:space="preserve">بت‌پرست را توضیح </w:t>
      </w:r>
      <w:r w:rsidR="08E2759B">
        <w:rPr>
          <w:rFonts w:hint="cs"/>
          <w:rtl/>
          <w:lang w:bidi="fa-IR"/>
        </w:rPr>
        <w:t xml:space="preserve">داده است </w:t>
      </w:r>
      <w:r>
        <w:rPr>
          <w:rFonts w:hint="cs"/>
          <w:rtl/>
          <w:lang w:bidi="fa-IR"/>
        </w:rPr>
        <w:t>».</w:t>
      </w:r>
      <w:r w:rsidRPr="00C60D3F">
        <w:rPr>
          <w:rStyle w:val="a7"/>
          <w:rFonts w:cs="B Lotus"/>
          <w:sz w:val="28"/>
          <w:szCs w:val="28"/>
          <w:rtl/>
          <w:lang w:bidi="fa-IR"/>
        </w:rPr>
        <w:footnoteReference w:id="460"/>
      </w:r>
      <w:r>
        <w:rPr>
          <w:rFonts w:hint="cs"/>
          <w:rtl/>
          <w:lang w:bidi="fa-IR"/>
        </w:rPr>
        <w:t xml:space="preserve"> </w:t>
      </w:r>
    </w:p>
    <w:p w:rsidR="002500E5" w:rsidRPr="00A96BBC" w:rsidRDefault="002500E5" w:rsidP="08777A9A">
      <w:pPr>
        <w:ind w:firstLine="172"/>
        <w:rPr>
          <w:rFonts w:hint="cs"/>
          <w:rtl/>
          <w:lang w:bidi="fa-IR"/>
        </w:rPr>
      </w:pPr>
      <w:r>
        <w:rPr>
          <w:rFonts w:hint="cs"/>
          <w:rtl/>
          <w:lang w:bidi="fa-IR"/>
        </w:rPr>
        <w:t>با این کارها به موضع و دیدگاه خود نسبت به پیام</w:t>
      </w:r>
      <w:r w:rsidR="08F02FFB">
        <w:rPr>
          <w:rFonts w:hint="cs"/>
          <w:rtl/>
          <w:lang w:bidi="fa-IR"/>
        </w:rPr>
        <w:t>ب</w:t>
      </w:r>
      <w:r>
        <w:rPr>
          <w:rFonts w:hint="cs"/>
          <w:rtl/>
          <w:lang w:bidi="fa-IR"/>
        </w:rPr>
        <w:t>ر</w:t>
      </w:r>
      <w:r>
        <w:rPr>
          <w:rFonts w:hint="cs"/>
          <w:lang w:bidi="fa-IR"/>
        </w:rPr>
        <w:sym w:font="AGA Arabesque" w:char="F072"/>
      </w:r>
      <w:r>
        <w:rPr>
          <w:rFonts w:hint="cs"/>
          <w:rtl/>
          <w:lang w:bidi="fa-IR"/>
        </w:rPr>
        <w:t xml:space="preserve"> اشاره دارند و این چنین به پیامبر</w:t>
      </w:r>
      <w:r>
        <w:rPr>
          <w:rFonts w:hint="cs"/>
          <w:lang w:bidi="fa-IR"/>
        </w:rPr>
        <w:sym w:font="AGA Arabesque" w:char="F072"/>
      </w:r>
      <w:r>
        <w:rPr>
          <w:rFonts w:hint="cs"/>
          <w:rtl/>
          <w:lang w:bidi="fa-IR"/>
        </w:rPr>
        <w:t xml:space="preserve"> می‌نگرند که شرک او</w:t>
      </w:r>
      <w:r>
        <w:rPr>
          <w:rFonts w:hint="cs"/>
          <w:lang w:bidi="fa-IR"/>
        </w:rPr>
        <w:sym w:font="AGA Arabesque" w:char="F072"/>
      </w:r>
      <w:r>
        <w:rPr>
          <w:rFonts w:hint="cs"/>
          <w:rtl/>
          <w:lang w:bidi="fa-IR"/>
        </w:rPr>
        <w:t xml:space="preserve"> و یا کفر، و بت‌پرستی او چیز غیر ممکنی نمی‌باشد</w:t>
      </w:r>
      <w:r w:rsidRPr="00C60D3F">
        <w:rPr>
          <w:rStyle w:val="a7"/>
          <w:rFonts w:cs="B Lotus"/>
          <w:sz w:val="28"/>
          <w:szCs w:val="28"/>
          <w:rtl/>
          <w:lang w:bidi="fa-IR"/>
        </w:rPr>
        <w:footnoteReference w:id="461"/>
      </w:r>
      <w:r>
        <w:rPr>
          <w:rFonts w:hint="cs"/>
          <w:rtl/>
          <w:lang w:bidi="fa-IR"/>
        </w:rPr>
        <w:t>، و اینکه پیامبر</w:t>
      </w:r>
      <w:r>
        <w:rPr>
          <w:rFonts w:hint="cs"/>
          <w:lang w:bidi="fa-IR"/>
        </w:rPr>
        <w:sym w:font="AGA Arabesque" w:char="F072"/>
      </w:r>
      <w:r>
        <w:rPr>
          <w:rFonts w:hint="cs"/>
          <w:rtl/>
          <w:lang w:bidi="fa-IR"/>
        </w:rPr>
        <w:t xml:space="preserve"> از ارتکاب گناهان کبیره معصوم نیست. احمد صبحی می‌گوید</w:t>
      </w:r>
      <w:r w:rsidR="08E041FF">
        <w:rPr>
          <w:rFonts w:hint="cs"/>
          <w:rtl/>
          <w:lang w:bidi="fa-IR"/>
        </w:rPr>
        <w:t>:</w:t>
      </w:r>
      <w:r>
        <w:rPr>
          <w:rFonts w:hint="cs"/>
          <w:rtl/>
          <w:lang w:bidi="fa-IR"/>
        </w:rPr>
        <w:t xml:space="preserve"> [پیامبر در معرض ارتکاب گناها</w:t>
      </w:r>
      <w:r w:rsidR="08F02FFB">
        <w:rPr>
          <w:rFonts w:hint="cs"/>
          <w:rtl/>
          <w:lang w:bidi="fa-IR"/>
        </w:rPr>
        <w:t>ن</w:t>
      </w:r>
      <w:r>
        <w:rPr>
          <w:rFonts w:hint="cs"/>
          <w:rtl/>
          <w:lang w:bidi="fa-IR"/>
        </w:rPr>
        <w:t xml:space="preserve"> بزرگ</w:t>
      </w:r>
      <w:r w:rsidR="08F02FFB">
        <w:rPr>
          <w:rFonts w:hint="cs"/>
          <w:rtl/>
          <w:lang w:bidi="fa-IR"/>
        </w:rPr>
        <w:t>ی همچون</w:t>
      </w:r>
      <w:r w:rsidR="08F30C44">
        <w:rPr>
          <w:rFonts w:hint="cs"/>
          <w:rtl/>
          <w:lang w:bidi="fa-IR"/>
        </w:rPr>
        <w:t xml:space="preserve"> </w:t>
      </w:r>
      <w:r>
        <w:rPr>
          <w:rFonts w:hint="cs"/>
          <w:rtl/>
          <w:lang w:bidi="fa-IR"/>
        </w:rPr>
        <w:t>شرک ب</w:t>
      </w:r>
      <w:r w:rsidR="08F02FFB">
        <w:rPr>
          <w:rFonts w:hint="cs"/>
          <w:rtl/>
          <w:lang w:bidi="fa-IR"/>
        </w:rPr>
        <w:t>وده</w:t>
      </w:r>
      <w:r w:rsidR="0830306C">
        <w:rPr>
          <w:rFonts w:hint="cs"/>
          <w:rtl/>
          <w:lang w:bidi="fa-IR"/>
        </w:rPr>
        <w:t xml:space="preserve">. </w:t>
      </w:r>
      <w:r>
        <w:rPr>
          <w:rFonts w:hint="cs"/>
          <w:rtl/>
          <w:lang w:bidi="fa-IR"/>
        </w:rPr>
        <w:t xml:space="preserve">.. و پیامبران مورد بازپرسی </w:t>
      </w:r>
      <w:r w:rsidR="08F02FFB">
        <w:rPr>
          <w:rFonts w:hint="cs"/>
          <w:rtl/>
          <w:lang w:bidi="fa-IR"/>
        </w:rPr>
        <w:t xml:space="preserve">و محاسبه </w:t>
      </w:r>
      <w:r>
        <w:rPr>
          <w:rFonts w:hint="cs"/>
          <w:rtl/>
          <w:lang w:bidi="fa-IR"/>
        </w:rPr>
        <w:t xml:space="preserve">قرار خواهند گرفت </w:t>
      </w:r>
      <w:r w:rsidR="08F02FFB">
        <w:rPr>
          <w:rFonts w:hint="cs"/>
          <w:rtl/>
          <w:lang w:bidi="fa-IR"/>
        </w:rPr>
        <w:t xml:space="preserve">که </w:t>
      </w:r>
      <w:r>
        <w:rPr>
          <w:rFonts w:hint="cs"/>
          <w:rtl/>
          <w:lang w:bidi="fa-IR"/>
        </w:rPr>
        <w:t>اگر</w:t>
      </w:r>
      <w:r w:rsidR="08F30C44">
        <w:rPr>
          <w:rFonts w:hint="cs"/>
          <w:rtl/>
          <w:lang w:bidi="fa-IR"/>
        </w:rPr>
        <w:t xml:space="preserve"> </w:t>
      </w:r>
      <w:r>
        <w:rPr>
          <w:rFonts w:hint="cs"/>
          <w:rtl/>
          <w:lang w:bidi="fa-IR"/>
        </w:rPr>
        <w:t xml:space="preserve">معصوم باشند </w:t>
      </w:r>
      <w:r w:rsidR="08F02FFB">
        <w:rPr>
          <w:rFonts w:hint="cs"/>
          <w:rtl/>
          <w:lang w:bidi="fa-IR"/>
        </w:rPr>
        <w:t xml:space="preserve">این محاسبه </w:t>
      </w:r>
      <w:r>
        <w:rPr>
          <w:rFonts w:hint="cs"/>
          <w:rtl/>
          <w:lang w:bidi="fa-IR"/>
        </w:rPr>
        <w:t xml:space="preserve">بیهوده </w:t>
      </w:r>
      <w:r w:rsidR="08F02FFB">
        <w:rPr>
          <w:rFonts w:hint="cs"/>
          <w:rtl/>
          <w:lang w:bidi="fa-IR"/>
        </w:rPr>
        <w:t>و عبث خواهد بود</w:t>
      </w:r>
      <w:r>
        <w:rPr>
          <w:rFonts w:hint="cs"/>
          <w:rtl/>
          <w:lang w:bidi="fa-IR"/>
        </w:rPr>
        <w:t xml:space="preserve">. </w:t>
      </w:r>
      <w:r w:rsidR="08F02FFB">
        <w:rPr>
          <w:rFonts w:hint="cs"/>
          <w:rtl/>
          <w:lang w:bidi="fa-IR"/>
        </w:rPr>
        <w:t xml:space="preserve">و </w:t>
      </w:r>
      <w:r>
        <w:rPr>
          <w:rFonts w:hint="cs"/>
          <w:rtl/>
          <w:lang w:bidi="fa-IR"/>
        </w:rPr>
        <w:t xml:space="preserve">خداوند متعال از بیهوده کاری بسیار </w:t>
      </w:r>
      <w:r w:rsidR="08391F20">
        <w:rPr>
          <w:rFonts w:hint="cs"/>
          <w:rtl/>
          <w:lang w:bidi="fa-IR"/>
        </w:rPr>
        <w:t>منزه</w:t>
      </w:r>
      <w:r>
        <w:rPr>
          <w:rFonts w:hint="cs"/>
          <w:rtl/>
          <w:lang w:bidi="fa-IR"/>
        </w:rPr>
        <w:t xml:space="preserve"> است].</w:t>
      </w:r>
      <w:r w:rsidRPr="00C60D3F">
        <w:rPr>
          <w:rStyle w:val="a7"/>
          <w:rFonts w:cs="B Lotus"/>
          <w:sz w:val="28"/>
          <w:szCs w:val="28"/>
          <w:rtl/>
          <w:lang w:bidi="fa-IR"/>
        </w:rPr>
        <w:footnoteReference w:id="462"/>
      </w:r>
    </w:p>
    <w:p w:rsidR="002500E5" w:rsidRPr="00332D98" w:rsidRDefault="002500E5" w:rsidP="08777A9A">
      <w:pPr>
        <w:ind w:firstLine="172"/>
        <w:rPr>
          <w:rFonts w:hint="cs"/>
          <w:rtl/>
          <w:lang w:bidi="fa-IR"/>
        </w:rPr>
      </w:pPr>
      <w:r>
        <w:rPr>
          <w:rFonts w:hint="cs"/>
          <w:rtl/>
          <w:lang w:bidi="fa-IR"/>
        </w:rPr>
        <w:t>چیزی که جای توجه است این</w:t>
      </w:r>
      <w:r w:rsidR="085744FC">
        <w:rPr>
          <w:rFonts w:hint="cs"/>
          <w:rtl/>
          <w:lang w:bidi="fa-IR"/>
        </w:rPr>
        <w:t xml:space="preserve"> است </w:t>
      </w:r>
      <w:r>
        <w:rPr>
          <w:rFonts w:hint="cs"/>
          <w:rtl/>
          <w:lang w:bidi="fa-IR"/>
        </w:rPr>
        <w:t>که</w:t>
      </w:r>
      <w:r w:rsidR="08E041FF">
        <w:rPr>
          <w:rFonts w:hint="cs"/>
          <w:rtl/>
          <w:lang w:bidi="fa-IR"/>
        </w:rPr>
        <w:t>:</w:t>
      </w:r>
      <w:r>
        <w:rPr>
          <w:rFonts w:hint="cs"/>
          <w:rtl/>
          <w:lang w:bidi="fa-IR"/>
        </w:rPr>
        <w:t xml:space="preserve"> بعضی از مبلغان بی‌دینی در مقابل مسلمانان به اسلام و پیامبر</w:t>
      </w:r>
      <w:r>
        <w:rPr>
          <w:rFonts w:hint="cs"/>
          <w:lang w:bidi="fa-IR"/>
        </w:rPr>
        <w:sym w:font="AGA Arabesque" w:char="F072"/>
      </w:r>
      <w:r>
        <w:rPr>
          <w:rFonts w:hint="cs"/>
          <w:rtl/>
          <w:lang w:bidi="fa-IR"/>
        </w:rPr>
        <w:t xml:space="preserve"> اسلام احترام می‌گذارن</w:t>
      </w:r>
      <w:r w:rsidR="08391F20">
        <w:rPr>
          <w:rFonts w:hint="cs"/>
          <w:rtl/>
          <w:lang w:bidi="fa-IR"/>
        </w:rPr>
        <w:t>د</w:t>
      </w:r>
      <w:r>
        <w:rPr>
          <w:rFonts w:hint="cs"/>
          <w:rtl/>
          <w:lang w:bidi="fa-IR"/>
        </w:rPr>
        <w:t xml:space="preserve"> و وانمود می‌کنند، که اسلام حق است، و پیامبر حق است، و انسان</w:t>
      </w:r>
      <w:r w:rsidR="08391F20">
        <w:rPr>
          <w:rFonts w:hint="cs"/>
          <w:rtl/>
          <w:lang w:bidi="fa-IR"/>
        </w:rPr>
        <w:t>ی</w:t>
      </w:r>
      <w:r>
        <w:rPr>
          <w:rFonts w:hint="cs"/>
          <w:rtl/>
          <w:lang w:bidi="fa-IR"/>
        </w:rPr>
        <w:t xml:space="preserve"> لایق </w:t>
      </w:r>
      <w:r w:rsidR="08391F20">
        <w:rPr>
          <w:rFonts w:hint="cs"/>
          <w:rtl/>
          <w:lang w:bidi="fa-IR"/>
        </w:rPr>
        <w:t xml:space="preserve">و </w:t>
      </w:r>
      <w:r>
        <w:rPr>
          <w:rFonts w:hint="cs"/>
          <w:rtl/>
          <w:lang w:bidi="fa-IR"/>
        </w:rPr>
        <w:t xml:space="preserve">شایسته بوده است، این </w:t>
      </w:r>
      <w:r w:rsidR="08391F20">
        <w:rPr>
          <w:rFonts w:hint="cs"/>
          <w:rtl/>
          <w:lang w:bidi="fa-IR"/>
        </w:rPr>
        <w:t xml:space="preserve">را </w:t>
      </w:r>
      <w:r>
        <w:rPr>
          <w:rFonts w:hint="cs"/>
          <w:rtl/>
          <w:lang w:bidi="fa-IR"/>
        </w:rPr>
        <w:t>برای نفاق و دورو</w:t>
      </w:r>
      <w:r w:rsidR="08391F20">
        <w:rPr>
          <w:rFonts w:hint="cs"/>
          <w:rtl/>
          <w:lang w:bidi="fa-IR"/>
        </w:rPr>
        <w:t>ی</w:t>
      </w:r>
      <w:r>
        <w:rPr>
          <w:rFonts w:hint="cs"/>
          <w:rtl/>
          <w:lang w:bidi="fa-IR"/>
        </w:rPr>
        <w:t xml:space="preserve">ی می‌گویند، تا مسلمانان به آنان اطمینان </w:t>
      </w:r>
      <w:r w:rsidR="08391F20">
        <w:rPr>
          <w:rFonts w:hint="cs"/>
          <w:rtl/>
          <w:lang w:bidi="fa-IR"/>
        </w:rPr>
        <w:t>کن</w:t>
      </w:r>
      <w:r>
        <w:rPr>
          <w:rFonts w:hint="cs"/>
          <w:rtl/>
          <w:lang w:bidi="fa-IR"/>
        </w:rPr>
        <w:t xml:space="preserve">ند، سپس با ایجاد شک و تردید در سنت نبوی و عقاید اسلامی، و حق را با باطل و سم را با شیرینی در آمیخته‌اند، </w:t>
      </w:r>
      <w:r w:rsidR="08391F20">
        <w:rPr>
          <w:rFonts w:hint="cs"/>
          <w:rtl/>
          <w:lang w:bidi="fa-IR"/>
        </w:rPr>
        <w:t>همه</w:t>
      </w:r>
      <w:r>
        <w:rPr>
          <w:rFonts w:hint="cs"/>
          <w:rtl/>
          <w:lang w:bidi="fa-IR"/>
        </w:rPr>
        <w:t xml:space="preserve"> اینها به روشنی در </w:t>
      </w:r>
      <w:r w:rsidR="0859061D">
        <w:rPr>
          <w:rFonts w:hint="cs"/>
          <w:rtl/>
          <w:lang w:bidi="fa-IR"/>
        </w:rPr>
        <w:t>مق</w:t>
      </w:r>
      <w:r>
        <w:rPr>
          <w:rFonts w:hint="cs"/>
          <w:rtl/>
          <w:lang w:bidi="fa-IR"/>
        </w:rPr>
        <w:t>اله‌های احمد صبحی منصور که زیر عنوان «القرآن هو الحل» و «القرآن لایزال هو الحل» در روزنامه‌های ملی و دیگر روزنامه‌ها و مجله‌های چپی به چاپ ‌رساند</w:t>
      </w:r>
      <w:r w:rsidR="08F05897">
        <w:rPr>
          <w:rFonts w:hint="cs"/>
          <w:rtl/>
          <w:lang w:bidi="fa-IR"/>
        </w:rPr>
        <w:t>ه</w:t>
      </w:r>
      <w:r w:rsidR="08391F20" w:rsidRPr="08391F20">
        <w:rPr>
          <w:rFonts w:hint="cs"/>
          <w:rtl/>
          <w:lang w:bidi="fa-IR"/>
        </w:rPr>
        <w:t xml:space="preserve"> </w:t>
      </w:r>
      <w:r w:rsidR="08391F20">
        <w:rPr>
          <w:rFonts w:hint="cs"/>
          <w:rtl/>
          <w:lang w:bidi="fa-IR"/>
        </w:rPr>
        <w:t>دیده می‌شود</w:t>
      </w:r>
      <w:r>
        <w:rPr>
          <w:rFonts w:hint="cs"/>
          <w:rtl/>
          <w:lang w:bidi="fa-IR"/>
        </w:rPr>
        <w:t>.</w:t>
      </w:r>
      <w:r w:rsidRPr="00C60D3F">
        <w:rPr>
          <w:rStyle w:val="a7"/>
          <w:rFonts w:cs="B Lotus"/>
          <w:sz w:val="28"/>
          <w:szCs w:val="28"/>
          <w:rtl/>
          <w:lang w:bidi="fa-IR"/>
        </w:rPr>
        <w:footnoteReference w:id="463"/>
      </w:r>
      <w:r w:rsidR="08F30C44">
        <w:rPr>
          <w:rFonts w:hint="cs"/>
          <w:rtl/>
          <w:lang w:bidi="fa-IR"/>
        </w:rPr>
        <w:t xml:space="preserve"> </w:t>
      </w:r>
    </w:p>
    <w:p w:rsidR="002500E5" w:rsidRDefault="002500E5" w:rsidP="08777A9A">
      <w:pPr>
        <w:ind w:firstLine="172"/>
        <w:rPr>
          <w:rFonts w:hint="cs"/>
          <w:rtl/>
          <w:lang w:bidi="fa-IR"/>
        </w:rPr>
      </w:pPr>
    </w:p>
    <w:p w:rsidR="0859061D" w:rsidRDefault="083A08DE" w:rsidP="08476DDE">
      <w:pPr>
        <w:pStyle w:val="2"/>
        <w:rPr>
          <w:rFonts w:hint="cs"/>
          <w:rtl/>
        </w:rPr>
      </w:pPr>
      <w:r>
        <w:rPr>
          <w:rtl/>
        </w:rPr>
        <w:br w:type="page"/>
      </w:r>
      <w:bookmarkStart w:id="131" w:name="_Toc225750345"/>
      <w:r w:rsidR="08476DDE">
        <w:rPr>
          <w:rFonts w:hint="cs"/>
          <w:rtl/>
        </w:rPr>
        <w:t>مطلب</w:t>
      </w:r>
      <w:r w:rsidR="0859061D">
        <w:rPr>
          <w:rFonts w:hint="cs"/>
          <w:rtl/>
        </w:rPr>
        <w:t xml:space="preserve"> سوم</w:t>
      </w:r>
      <w:r w:rsidR="08476DDE">
        <w:rPr>
          <w:rFonts w:hint="cs"/>
          <w:rtl/>
        </w:rPr>
        <w:t>:</w:t>
      </w:r>
      <w:bookmarkEnd w:id="131"/>
    </w:p>
    <w:p w:rsidR="002500E5" w:rsidRDefault="002500E5" w:rsidP="08476DDE">
      <w:pPr>
        <w:pStyle w:val="2"/>
        <w:rPr>
          <w:rFonts w:hint="cs"/>
          <w:rtl/>
        </w:rPr>
      </w:pPr>
      <w:bookmarkStart w:id="132" w:name="_Toc219734380"/>
      <w:bookmarkStart w:id="133" w:name="_Toc224794223"/>
      <w:bookmarkStart w:id="134" w:name="_Toc225750346"/>
      <w:r>
        <w:rPr>
          <w:rFonts w:hint="cs"/>
          <w:rtl/>
        </w:rPr>
        <w:t>قادیانی</w:t>
      </w:r>
      <w:r w:rsidR="0859061D">
        <w:rPr>
          <w:rFonts w:hint="cs"/>
          <w:rtl/>
        </w:rPr>
        <w:t>ها</w:t>
      </w:r>
      <w:r>
        <w:rPr>
          <w:rFonts w:hint="cs"/>
          <w:rtl/>
        </w:rPr>
        <w:t xml:space="preserve"> و موضعشان </w:t>
      </w:r>
      <w:r w:rsidR="0859061D">
        <w:rPr>
          <w:rFonts w:hint="cs"/>
          <w:rtl/>
        </w:rPr>
        <w:t xml:space="preserve">نسبت </w:t>
      </w:r>
      <w:r>
        <w:rPr>
          <w:rFonts w:hint="cs"/>
          <w:rtl/>
        </w:rPr>
        <w:t>به سنت نبوی</w:t>
      </w:r>
      <w:bookmarkEnd w:id="132"/>
      <w:bookmarkEnd w:id="133"/>
      <w:bookmarkEnd w:id="134"/>
    </w:p>
    <w:p w:rsidR="08476DDE" w:rsidRDefault="08476DDE" w:rsidP="08777A9A">
      <w:pPr>
        <w:ind w:firstLine="172"/>
        <w:rPr>
          <w:rFonts w:hint="cs"/>
          <w:rtl/>
          <w:lang w:bidi="fa-IR"/>
        </w:rPr>
      </w:pPr>
    </w:p>
    <w:p w:rsidR="002500E5" w:rsidRDefault="002500E5" w:rsidP="08777A9A">
      <w:pPr>
        <w:ind w:firstLine="172"/>
        <w:rPr>
          <w:rFonts w:hint="cs"/>
          <w:rtl/>
          <w:lang w:bidi="fa-IR"/>
        </w:rPr>
      </w:pPr>
      <w:r>
        <w:rPr>
          <w:rFonts w:hint="cs"/>
          <w:rtl/>
          <w:lang w:bidi="fa-IR"/>
        </w:rPr>
        <w:t>جنبش اصلاحی ترقی خواه</w:t>
      </w:r>
      <w:r w:rsidR="0859061D">
        <w:rPr>
          <w:rFonts w:hint="cs"/>
          <w:rtl/>
          <w:lang w:bidi="fa-IR"/>
        </w:rPr>
        <w:t>ی</w:t>
      </w:r>
      <w:r w:rsidR="088C28D9">
        <w:rPr>
          <w:rFonts w:hint="cs"/>
          <w:rtl/>
          <w:lang w:bidi="fa-IR"/>
        </w:rPr>
        <w:t xml:space="preserve"> که سید احمد</w:t>
      </w:r>
      <w:r>
        <w:rPr>
          <w:rFonts w:hint="cs"/>
          <w:rtl/>
          <w:lang w:bidi="fa-IR"/>
        </w:rPr>
        <w:t>خان</w:t>
      </w:r>
      <w:r w:rsidRPr="00C60D3F">
        <w:rPr>
          <w:rStyle w:val="a7"/>
          <w:rFonts w:cs="B Lotus"/>
          <w:sz w:val="28"/>
          <w:szCs w:val="28"/>
          <w:rtl/>
          <w:lang w:bidi="fa-IR"/>
        </w:rPr>
        <w:footnoteReference w:id="464"/>
      </w:r>
      <w:r w:rsidR="08F30C44">
        <w:rPr>
          <w:rFonts w:hint="cs"/>
          <w:rtl/>
          <w:lang w:bidi="fa-IR"/>
        </w:rPr>
        <w:t xml:space="preserve"> </w:t>
      </w:r>
      <w:r w:rsidR="0859061D">
        <w:rPr>
          <w:rFonts w:hint="cs"/>
          <w:rtl/>
          <w:lang w:bidi="fa-IR"/>
        </w:rPr>
        <w:t>مدعی</w:t>
      </w:r>
      <w:r>
        <w:rPr>
          <w:rFonts w:hint="cs"/>
          <w:rtl/>
          <w:lang w:bidi="fa-IR"/>
        </w:rPr>
        <w:t>ش بود، مقدمه‌ی</w:t>
      </w:r>
      <w:r w:rsidR="08F30C44">
        <w:rPr>
          <w:rFonts w:hint="cs"/>
          <w:rtl/>
          <w:lang w:bidi="fa-IR"/>
        </w:rPr>
        <w:t xml:space="preserve"> </w:t>
      </w:r>
      <w:r>
        <w:rPr>
          <w:rFonts w:hint="cs"/>
          <w:rtl/>
          <w:lang w:bidi="fa-IR"/>
        </w:rPr>
        <w:t>پیدایش قادیانیه شد، جنبشی که بعدها به مذهب</w:t>
      </w:r>
      <w:r w:rsidR="0859061D">
        <w:rPr>
          <w:rFonts w:hint="cs"/>
          <w:rtl/>
          <w:lang w:bidi="fa-IR"/>
        </w:rPr>
        <w:t>ی</w:t>
      </w:r>
      <w:r>
        <w:rPr>
          <w:rFonts w:hint="cs"/>
          <w:rtl/>
          <w:lang w:bidi="fa-IR"/>
        </w:rPr>
        <w:t xml:space="preserve"> تبدیل گردید </w:t>
      </w:r>
      <w:r w:rsidR="0859061D">
        <w:rPr>
          <w:rFonts w:hint="cs"/>
          <w:rtl/>
          <w:lang w:bidi="fa-IR"/>
        </w:rPr>
        <w:t xml:space="preserve">که </w:t>
      </w:r>
      <w:r>
        <w:rPr>
          <w:rFonts w:hint="cs"/>
          <w:rtl/>
          <w:lang w:bidi="fa-IR"/>
        </w:rPr>
        <w:t xml:space="preserve">به احمدیه معروف </w:t>
      </w:r>
      <w:r w:rsidR="0859061D">
        <w:rPr>
          <w:rFonts w:hint="cs"/>
          <w:rtl/>
          <w:lang w:bidi="fa-IR"/>
        </w:rPr>
        <w:t>گشت</w:t>
      </w:r>
      <w:r w:rsidRPr="00C60D3F">
        <w:rPr>
          <w:rStyle w:val="a7"/>
          <w:rFonts w:cs="B Lotus"/>
          <w:sz w:val="28"/>
          <w:szCs w:val="28"/>
          <w:rtl/>
          <w:lang w:bidi="fa-IR"/>
        </w:rPr>
        <w:footnoteReference w:id="465"/>
      </w:r>
      <w:r>
        <w:rPr>
          <w:rFonts w:hint="cs"/>
          <w:rtl/>
          <w:lang w:bidi="fa-IR"/>
        </w:rPr>
        <w:t xml:space="preserve">، و </w:t>
      </w:r>
      <w:r w:rsidR="0859061D">
        <w:rPr>
          <w:rFonts w:hint="cs"/>
          <w:rtl/>
          <w:lang w:bidi="fa-IR"/>
        </w:rPr>
        <w:t xml:space="preserve">در هند و پاکستان </w:t>
      </w:r>
      <w:r>
        <w:rPr>
          <w:rFonts w:hint="cs"/>
          <w:rtl/>
          <w:lang w:bidi="fa-IR"/>
        </w:rPr>
        <w:t>به فرقه اهل قرآن شهرت یافت.</w:t>
      </w:r>
      <w:r w:rsidRPr="00C60D3F">
        <w:rPr>
          <w:rStyle w:val="a7"/>
          <w:rFonts w:cs="B Lotus"/>
          <w:sz w:val="28"/>
          <w:szCs w:val="28"/>
          <w:rtl/>
          <w:lang w:bidi="fa-IR"/>
        </w:rPr>
        <w:footnoteReference w:id="466"/>
      </w:r>
      <w:r>
        <w:rPr>
          <w:rFonts w:hint="cs"/>
          <w:rtl/>
          <w:lang w:bidi="fa-IR"/>
        </w:rPr>
        <w:t xml:space="preserve"> </w:t>
      </w:r>
    </w:p>
    <w:p w:rsidR="002500E5" w:rsidRDefault="002500E5" w:rsidP="08777A9A">
      <w:pPr>
        <w:ind w:firstLine="172"/>
        <w:rPr>
          <w:rFonts w:hint="cs"/>
          <w:rtl/>
          <w:lang w:bidi="fa-IR"/>
        </w:rPr>
      </w:pPr>
      <w:r>
        <w:rPr>
          <w:rFonts w:hint="cs"/>
          <w:rtl/>
          <w:lang w:bidi="fa-IR"/>
        </w:rPr>
        <w:t>این سید احمد خان خشت</w:t>
      </w:r>
      <w:r w:rsidR="088C28D9">
        <w:rPr>
          <w:rFonts w:hint="cs"/>
          <w:rtl/>
          <w:lang w:bidi="fa-IR"/>
        </w:rPr>
        <w:t xml:space="preserve"> عمده‏ای برای</w:t>
      </w:r>
      <w:r w:rsidR="0859061D">
        <w:rPr>
          <w:rFonts w:hint="cs"/>
          <w:rtl/>
          <w:lang w:bidi="fa-IR"/>
        </w:rPr>
        <w:t xml:space="preserve"> </w:t>
      </w:r>
      <w:r>
        <w:rPr>
          <w:rFonts w:hint="cs"/>
          <w:rtl/>
          <w:lang w:bidi="fa-IR"/>
        </w:rPr>
        <w:t>شک و تردید در سنت را بنا نهاد</w:t>
      </w:r>
      <w:r w:rsidR="0859061D">
        <w:rPr>
          <w:rFonts w:hint="cs"/>
          <w:rtl/>
          <w:lang w:bidi="fa-IR"/>
        </w:rPr>
        <w:t>ه</w:t>
      </w:r>
      <w:r>
        <w:rPr>
          <w:rFonts w:hint="cs"/>
          <w:rtl/>
          <w:lang w:bidi="fa-IR"/>
        </w:rPr>
        <w:t xml:space="preserve"> و می‌گوید</w:t>
      </w:r>
      <w:r w:rsidR="08E041FF">
        <w:rPr>
          <w:rFonts w:hint="cs"/>
          <w:rtl/>
          <w:lang w:bidi="fa-IR"/>
        </w:rPr>
        <w:t>:</w:t>
      </w:r>
      <w:r>
        <w:rPr>
          <w:rFonts w:hint="cs"/>
          <w:rtl/>
          <w:lang w:bidi="fa-IR"/>
        </w:rPr>
        <w:t xml:space="preserve"> «پس از فوت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روایت و بازگویی احادیث دهن به دهن آغاز گردید تا اینکه زمان جمع‌آوری احادیث </w:t>
      </w:r>
      <w:r w:rsidR="0859061D">
        <w:rPr>
          <w:rFonts w:hint="cs"/>
          <w:rtl/>
          <w:lang w:bidi="fa-IR"/>
        </w:rPr>
        <w:t>در</w:t>
      </w:r>
      <w:r w:rsidR="088C28D9">
        <w:rPr>
          <w:rFonts w:hint="cs"/>
          <w:rtl/>
          <w:lang w:bidi="fa-IR"/>
        </w:rPr>
        <w:t xml:space="preserve"> </w:t>
      </w:r>
      <w:r>
        <w:rPr>
          <w:rFonts w:hint="cs"/>
          <w:rtl/>
          <w:lang w:bidi="fa-IR"/>
        </w:rPr>
        <w:t>کتاب‌های معت</w:t>
      </w:r>
      <w:r w:rsidR="0859061D">
        <w:rPr>
          <w:rFonts w:hint="cs"/>
          <w:rtl/>
          <w:lang w:bidi="fa-IR"/>
        </w:rPr>
        <w:t>بر</w:t>
      </w:r>
      <w:r>
        <w:rPr>
          <w:rFonts w:hint="cs"/>
          <w:rtl/>
          <w:lang w:bidi="fa-IR"/>
        </w:rPr>
        <w:t xml:space="preserve"> رسید، هر چند که ما نمی‌توانیم بی‌تفاوت باشیم</w:t>
      </w:r>
      <w:r w:rsidR="087E57A3">
        <w:rPr>
          <w:rFonts w:hint="cs"/>
          <w:rtl/>
          <w:lang w:bidi="fa-IR"/>
        </w:rPr>
        <w:t xml:space="preserve"> </w:t>
      </w:r>
      <w:r>
        <w:rPr>
          <w:rFonts w:hint="cs"/>
          <w:rtl/>
          <w:lang w:bidi="fa-IR"/>
        </w:rPr>
        <w:t>و</w:t>
      </w:r>
      <w:r w:rsidR="087E57A3">
        <w:rPr>
          <w:rFonts w:hint="cs"/>
          <w:rtl/>
          <w:lang w:bidi="fa-IR"/>
        </w:rPr>
        <w:t xml:space="preserve"> </w:t>
      </w:r>
      <w:r>
        <w:rPr>
          <w:rFonts w:hint="cs"/>
          <w:rtl/>
          <w:lang w:bidi="fa-IR"/>
        </w:rPr>
        <w:t>زحمت‌های آن گروهی که کتاب‌های احادیث را جمع‌آوری کرده‌اند نادیده بگیریم، کتاب‌ها و احادیثی که اساسش روایت‌های مذکور است</w:t>
      </w:r>
      <w:r w:rsidR="0830306C">
        <w:rPr>
          <w:rFonts w:hint="cs"/>
          <w:rtl/>
          <w:lang w:bidi="fa-IR"/>
        </w:rPr>
        <w:t xml:space="preserve">. </w:t>
      </w:r>
      <w:r>
        <w:rPr>
          <w:rFonts w:hint="cs"/>
          <w:rtl/>
          <w:lang w:bidi="fa-IR"/>
        </w:rPr>
        <w:t>..، در حالی که فاصله زمانی برای اضافه و افزودن چیزهای جدید و تازه به آن کافی بوده است.</w:t>
      </w:r>
      <w:r w:rsidRPr="00C60D3F">
        <w:rPr>
          <w:rStyle w:val="a7"/>
          <w:rFonts w:cs="B Lotus"/>
          <w:sz w:val="28"/>
          <w:szCs w:val="28"/>
          <w:rtl/>
          <w:lang w:bidi="fa-IR"/>
        </w:rPr>
        <w:footnoteReference w:id="467"/>
      </w:r>
      <w:r>
        <w:rPr>
          <w:rFonts w:hint="cs"/>
          <w:rtl/>
          <w:lang w:bidi="fa-IR"/>
        </w:rPr>
        <w:t xml:space="preserve"> </w:t>
      </w:r>
    </w:p>
    <w:p w:rsidR="002500E5" w:rsidRDefault="087E57A3" w:rsidP="08777A9A">
      <w:pPr>
        <w:ind w:firstLine="172"/>
        <w:rPr>
          <w:rFonts w:hint="cs"/>
          <w:rtl/>
          <w:lang w:bidi="fa-IR"/>
        </w:rPr>
      </w:pPr>
      <w:r>
        <w:rPr>
          <w:rFonts w:hint="cs"/>
          <w:rtl/>
          <w:lang w:bidi="fa-IR"/>
        </w:rPr>
        <w:t xml:space="preserve">او </w:t>
      </w:r>
      <w:r w:rsidR="002500E5">
        <w:rPr>
          <w:rFonts w:hint="cs"/>
          <w:rtl/>
          <w:lang w:bidi="fa-IR"/>
        </w:rPr>
        <w:t>سپس اضافه می‌نماید: چرا چنین نباشد در حالی که در این کتاب‌ها حدیث‌های</w:t>
      </w:r>
      <w:r>
        <w:rPr>
          <w:rFonts w:hint="cs"/>
          <w:rtl/>
          <w:lang w:bidi="fa-IR"/>
        </w:rPr>
        <w:t>ی</w:t>
      </w:r>
      <w:r w:rsidR="002500E5">
        <w:rPr>
          <w:rFonts w:hint="cs"/>
          <w:rtl/>
          <w:lang w:bidi="fa-IR"/>
        </w:rPr>
        <w:t xml:space="preserve"> جمع‌آوری ش</w:t>
      </w:r>
      <w:r>
        <w:rPr>
          <w:rFonts w:hint="cs"/>
          <w:rtl/>
          <w:lang w:bidi="fa-IR"/>
        </w:rPr>
        <w:t>د</w:t>
      </w:r>
      <w:r w:rsidR="002500E5">
        <w:rPr>
          <w:rFonts w:hint="cs"/>
          <w:rtl/>
          <w:lang w:bidi="fa-IR"/>
        </w:rPr>
        <w:t xml:space="preserve">ه است که الفاظ و واژه‌ها از راویان بوده است، و ما نمی‌دانیم که بین لفظ اصلی </w:t>
      </w:r>
      <w:r w:rsidR="002500E5">
        <w:rPr>
          <w:rFonts w:cs="Times New Roman" w:hint="cs"/>
          <w:rtl/>
          <w:lang w:bidi="fa-IR"/>
        </w:rPr>
        <w:t>–</w:t>
      </w:r>
      <w:r w:rsidR="002500E5">
        <w:rPr>
          <w:rFonts w:hint="cs"/>
          <w:rtl/>
          <w:lang w:bidi="fa-IR"/>
        </w:rPr>
        <w:t xml:space="preserve"> که از دهان پیامبر</w:t>
      </w:r>
      <w:r w:rsidR="002500E5">
        <w:rPr>
          <w:rFonts w:hint="cs"/>
          <w:lang w:bidi="fa-IR"/>
        </w:rPr>
        <w:sym w:font="AGA Arabesque" w:char="F072"/>
      </w:r>
      <w:r w:rsidR="002500E5">
        <w:rPr>
          <w:rFonts w:hint="cs"/>
          <w:rtl/>
          <w:lang w:bidi="fa-IR"/>
        </w:rPr>
        <w:t xml:space="preserve"> خارج شده است </w:t>
      </w:r>
      <w:r w:rsidR="002500E5">
        <w:rPr>
          <w:rFonts w:cs="Times New Roman" w:hint="cs"/>
          <w:rtl/>
          <w:lang w:bidi="fa-IR"/>
        </w:rPr>
        <w:t>–</w:t>
      </w:r>
      <w:r w:rsidR="002500E5">
        <w:rPr>
          <w:rFonts w:hint="cs"/>
          <w:rtl/>
          <w:lang w:bidi="fa-IR"/>
        </w:rPr>
        <w:t xml:space="preserve"> و</w:t>
      </w:r>
      <w:r w:rsidR="08F30C44">
        <w:rPr>
          <w:rFonts w:hint="cs"/>
          <w:rtl/>
          <w:lang w:bidi="fa-IR"/>
        </w:rPr>
        <w:t xml:space="preserve"> </w:t>
      </w:r>
      <w:r w:rsidR="002500E5">
        <w:rPr>
          <w:rFonts w:hint="cs"/>
          <w:rtl/>
          <w:lang w:bidi="fa-IR"/>
        </w:rPr>
        <w:t xml:space="preserve">لفظی که از </w:t>
      </w:r>
      <w:r>
        <w:rPr>
          <w:rFonts w:hint="cs"/>
          <w:rtl/>
          <w:lang w:bidi="fa-IR"/>
        </w:rPr>
        <w:t>دهان راوی خارج شده چقدر مطابقت یا مخالفت وجود دارد و تعجبی ندارد که یکی از راویان در فهم حدیث اشتباه کند که به نوبه خود باعث گم شدن مفهوم اصلی حدیث شده باشد</w:t>
      </w:r>
      <w:r w:rsidR="002500E5">
        <w:rPr>
          <w:rFonts w:hint="cs"/>
          <w:rtl/>
          <w:lang w:bidi="fa-IR"/>
        </w:rPr>
        <w:t>.</w:t>
      </w:r>
      <w:r w:rsidR="002500E5" w:rsidRPr="00C60D3F">
        <w:rPr>
          <w:rStyle w:val="a7"/>
          <w:rFonts w:cs="B Lotus"/>
          <w:sz w:val="28"/>
          <w:szCs w:val="28"/>
          <w:rtl/>
          <w:lang w:bidi="fa-IR"/>
        </w:rPr>
        <w:footnoteReference w:id="468"/>
      </w:r>
      <w:r w:rsidR="002500E5">
        <w:rPr>
          <w:rFonts w:hint="cs"/>
          <w:rtl/>
          <w:lang w:bidi="fa-IR"/>
        </w:rPr>
        <w:t xml:space="preserve"> </w:t>
      </w:r>
    </w:p>
    <w:p w:rsidR="002500E5" w:rsidRDefault="002500E5" w:rsidP="08777A9A">
      <w:pPr>
        <w:ind w:firstLine="172"/>
        <w:rPr>
          <w:rFonts w:hint="cs"/>
          <w:rtl/>
          <w:lang w:bidi="fa-IR"/>
        </w:rPr>
      </w:pPr>
      <w:r>
        <w:rPr>
          <w:rFonts w:hint="cs"/>
          <w:rtl/>
          <w:lang w:bidi="fa-IR"/>
        </w:rPr>
        <w:t>بنابر</w:t>
      </w:r>
      <w:r w:rsidR="087E57A3">
        <w:rPr>
          <w:rFonts w:hint="cs"/>
          <w:rtl/>
          <w:lang w:bidi="fa-IR"/>
        </w:rPr>
        <w:t xml:space="preserve"> </w:t>
      </w:r>
      <w:r>
        <w:rPr>
          <w:rFonts w:hint="cs"/>
          <w:rtl/>
          <w:lang w:bidi="fa-IR"/>
        </w:rPr>
        <w:t>این دیدگاه</w:t>
      </w:r>
      <w:r w:rsidR="087E57A3">
        <w:rPr>
          <w:rFonts w:hint="cs"/>
          <w:rtl/>
          <w:lang w:bidi="fa-IR"/>
        </w:rPr>
        <w:t xml:space="preserve"> او</w:t>
      </w:r>
      <w:r w:rsidR="088A7003">
        <w:rPr>
          <w:rFonts w:hint="cs"/>
          <w:rtl/>
          <w:lang w:bidi="fa-IR"/>
        </w:rPr>
        <w:t>،</w:t>
      </w:r>
      <w:r>
        <w:rPr>
          <w:rFonts w:hint="cs"/>
          <w:rtl/>
          <w:lang w:bidi="fa-IR"/>
        </w:rPr>
        <w:t xml:space="preserve"> </w:t>
      </w:r>
      <w:r w:rsidR="087E57A3">
        <w:rPr>
          <w:rFonts w:hint="cs"/>
          <w:rtl/>
          <w:lang w:bidi="fa-IR"/>
        </w:rPr>
        <w:t xml:space="preserve">پیروی مسلمانان از </w:t>
      </w:r>
      <w:r>
        <w:rPr>
          <w:rFonts w:hint="cs"/>
          <w:rtl/>
          <w:lang w:bidi="fa-IR"/>
        </w:rPr>
        <w:t xml:space="preserve">احکام برگرفته از سنت عموماً لازم نیست «و در واقع آن </w:t>
      </w:r>
      <w:r w:rsidR="087E57A3">
        <w:rPr>
          <w:rFonts w:hint="cs"/>
          <w:rtl/>
          <w:lang w:bidi="fa-IR"/>
        </w:rPr>
        <w:t xml:space="preserve">دسته از </w:t>
      </w:r>
      <w:r>
        <w:rPr>
          <w:rFonts w:hint="cs"/>
          <w:rtl/>
          <w:lang w:bidi="fa-IR"/>
        </w:rPr>
        <w:t>احکام</w:t>
      </w:r>
      <w:r w:rsidR="087E57A3">
        <w:rPr>
          <w:rFonts w:hint="cs"/>
          <w:rtl/>
          <w:lang w:bidi="fa-IR"/>
        </w:rPr>
        <w:t>ی</w:t>
      </w:r>
      <w:r>
        <w:rPr>
          <w:rFonts w:hint="cs"/>
          <w:rtl/>
          <w:lang w:bidi="fa-IR"/>
        </w:rPr>
        <w:t xml:space="preserve"> را </w:t>
      </w:r>
      <w:r w:rsidR="087E57A3">
        <w:rPr>
          <w:rFonts w:hint="cs"/>
          <w:rtl/>
          <w:lang w:bidi="fa-IR"/>
        </w:rPr>
        <w:t xml:space="preserve">که </w:t>
      </w:r>
      <w:r>
        <w:rPr>
          <w:rFonts w:hint="cs"/>
          <w:rtl/>
          <w:lang w:bidi="fa-IR"/>
        </w:rPr>
        <w:t xml:space="preserve">علما از نصوص فعلی </w:t>
      </w:r>
      <w:r>
        <w:rPr>
          <w:rFonts w:cs="Times New Roman" w:hint="cs"/>
          <w:rtl/>
          <w:lang w:bidi="fa-IR"/>
        </w:rPr>
        <w:t>–</w:t>
      </w:r>
      <w:r>
        <w:rPr>
          <w:rFonts w:hint="cs"/>
          <w:rtl/>
          <w:lang w:bidi="fa-IR"/>
        </w:rPr>
        <w:t xml:space="preserve"> سنت </w:t>
      </w:r>
      <w:r>
        <w:rPr>
          <w:rFonts w:cs="Times New Roman" w:hint="cs"/>
          <w:rtl/>
          <w:lang w:bidi="fa-IR"/>
        </w:rPr>
        <w:t>–</w:t>
      </w:r>
      <w:r>
        <w:rPr>
          <w:rFonts w:hint="cs"/>
          <w:rtl/>
          <w:lang w:bidi="fa-IR"/>
        </w:rPr>
        <w:t xml:space="preserve"> استخراج کرده‌اند، فقط احکام</w:t>
      </w:r>
      <w:r w:rsidR="087E57A3">
        <w:rPr>
          <w:rFonts w:hint="cs"/>
          <w:rtl/>
          <w:lang w:bidi="fa-IR"/>
        </w:rPr>
        <w:t>ی</w:t>
      </w:r>
      <w:r>
        <w:rPr>
          <w:rFonts w:hint="cs"/>
          <w:rtl/>
          <w:lang w:bidi="fa-IR"/>
        </w:rPr>
        <w:t xml:space="preserve"> اجتهادی هستند که </w:t>
      </w:r>
      <w:r w:rsidR="084C5B76">
        <w:rPr>
          <w:rFonts w:hint="cs"/>
          <w:rtl/>
          <w:lang w:bidi="fa-IR"/>
        </w:rPr>
        <w:t xml:space="preserve">نه </w:t>
      </w:r>
      <w:r>
        <w:rPr>
          <w:rFonts w:hint="cs"/>
          <w:rtl/>
          <w:lang w:bidi="fa-IR"/>
        </w:rPr>
        <w:t xml:space="preserve">نصی بر آنها دلالت دارد، و </w:t>
      </w:r>
      <w:r w:rsidR="084C5B76">
        <w:rPr>
          <w:rFonts w:hint="cs"/>
          <w:rtl/>
          <w:lang w:bidi="fa-IR"/>
        </w:rPr>
        <w:t xml:space="preserve">حتمیت </w:t>
      </w:r>
      <w:r w:rsidR="088C28D9">
        <w:rPr>
          <w:rFonts w:hint="cs"/>
          <w:rtl/>
          <w:lang w:bidi="fa-IR"/>
        </w:rPr>
        <w:t>ن</w:t>
      </w:r>
      <w:r w:rsidR="084C5B76">
        <w:rPr>
          <w:rFonts w:hint="cs"/>
          <w:rtl/>
          <w:lang w:bidi="fa-IR"/>
        </w:rPr>
        <w:t>دارند</w:t>
      </w:r>
      <w:r>
        <w:rPr>
          <w:rFonts w:hint="cs"/>
          <w:rtl/>
          <w:lang w:bidi="fa-IR"/>
        </w:rPr>
        <w:t xml:space="preserve"> چون احتمال دارد که آنها احکام مورد نظر پیامبر</w:t>
      </w:r>
      <w:r>
        <w:rPr>
          <w:rFonts w:hint="cs"/>
          <w:lang w:bidi="fa-IR"/>
        </w:rPr>
        <w:sym w:font="AGA Arabesque" w:char="F072"/>
      </w:r>
      <w:r>
        <w:rPr>
          <w:rFonts w:hint="cs"/>
          <w:rtl/>
          <w:lang w:bidi="fa-IR"/>
        </w:rPr>
        <w:t xml:space="preserve"> نباشند».</w:t>
      </w:r>
      <w:r w:rsidRPr="00C60D3F">
        <w:rPr>
          <w:rStyle w:val="a7"/>
          <w:rFonts w:cs="B Lotus"/>
          <w:sz w:val="28"/>
          <w:szCs w:val="28"/>
          <w:rtl/>
          <w:lang w:bidi="fa-IR"/>
        </w:rPr>
        <w:footnoteReference w:id="469"/>
      </w:r>
      <w:r>
        <w:rPr>
          <w:rFonts w:hint="cs"/>
          <w:rtl/>
          <w:lang w:bidi="fa-IR"/>
        </w:rPr>
        <w:t xml:space="preserve"> </w:t>
      </w:r>
    </w:p>
    <w:p w:rsidR="002500E5" w:rsidRPr="00A25898" w:rsidRDefault="002500E5" w:rsidP="08777A9A">
      <w:pPr>
        <w:ind w:firstLine="172"/>
        <w:rPr>
          <w:rFonts w:hint="cs"/>
          <w:rtl/>
          <w:lang w:bidi="fa-IR"/>
        </w:rPr>
      </w:pPr>
      <w:r>
        <w:rPr>
          <w:rFonts w:hint="cs"/>
          <w:rtl/>
          <w:lang w:bidi="fa-IR"/>
        </w:rPr>
        <w:t>سپس یک گام به جلو بر می‌دارد، و محدثین را سرزنش می‌کند، که آنها بوده‌اند که در اصل سنت که سند باشد دقت نکرده‌اند، و می‌گوید</w:t>
      </w:r>
      <w:r w:rsidR="08E041FF">
        <w:rPr>
          <w:rFonts w:hint="cs"/>
          <w:rtl/>
          <w:lang w:bidi="fa-IR"/>
        </w:rPr>
        <w:t>:</w:t>
      </w:r>
      <w:r>
        <w:rPr>
          <w:rFonts w:hint="cs"/>
          <w:rtl/>
          <w:lang w:bidi="fa-IR"/>
        </w:rPr>
        <w:t xml:space="preserve"> «ما سعی و تلاش انجام گرفته شده محدثین را در این رابطه ستایش می‌کنیم، هر چند بیشتر تلاش آنها، از تأیید یا ن</w:t>
      </w:r>
      <w:r w:rsidR="08CF3738">
        <w:rPr>
          <w:rFonts w:hint="cs"/>
          <w:rtl/>
          <w:lang w:bidi="fa-IR"/>
        </w:rPr>
        <w:t>ف</w:t>
      </w:r>
      <w:r>
        <w:rPr>
          <w:rFonts w:hint="cs"/>
          <w:rtl/>
          <w:lang w:bidi="fa-IR"/>
        </w:rPr>
        <w:t xml:space="preserve">ی </w:t>
      </w:r>
      <w:r w:rsidR="08CF3738">
        <w:rPr>
          <w:rFonts w:hint="cs"/>
          <w:rtl/>
          <w:lang w:bidi="fa-IR"/>
        </w:rPr>
        <w:t xml:space="preserve">معتبر بودن </w:t>
      </w:r>
      <w:r>
        <w:rPr>
          <w:rFonts w:hint="cs"/>
          <w:rtl/>
          <w:lang w:bidi="fa-IR"/>
        </w:rPr>
        <w:t xml:space="preserve">راویان فراتر نرفته است، در حالی که مدت زمان زیادی از مرگ آنان گذشته بود، سپس نوبت تحقیق از آنان شروع شد، به نحوی که نقش اصلی در قبول </w:t>
      </w:r>
      <w:r w:rsidR="08CF3738">
        <w:rPr>
          <w:rFonts w:hint="cs"/>
          <w:rtl/>
          <w:lang w:bidi="fa-IR"/>
        </w:rPr>
        <w:t>و</w:t>
      </w:r>
      <w:r>
        <w:rPr>
          <w:rFonts w:hint="cs"/>
          <w:rtl/>
          <w:lang w:bidi="fa-IR"/>
        </w:rPr>
        <w:t xml:space="preserve"> رد حدیث به </w:t>
      </w:r>
      <w:r w:rsidR="08CF3738">
        <w:rPr>
          <w:rFonts w:hint="cs"/>
          <w:rtl/>
          <w:lang w:bidi="fa-IR"/>
        </w:rPr>
        <w:t xml:space="preserve">شخص </w:t>
      </w:r>
      <w:r>
        <w:rPr>
          <w:rFonts w:hint="cs"/>
          <w:rtl/>
          <w:lang w:bidi="fa-IR"/>
        </w:rPr>
        <w:t xml:space="preserve">راویان داده شده </w:t>
      </w:r>
      <w:r w:rsidR="08CF3738">
        <w:rPr>
          <w:rFonts w:hint="cs"/>
          <w:rtl/>
          <w:lang w:bidi="fa-IR"/>
        </w:rPr>
        <w:t xml:space="preserve">که این </w:t>
      </w:r>
      <w:r>
        <w:rPr>
          <w:rFonts w:hint="cs"/>
          <w:rtl/>
          <w:lang w:bidi="fa-IR"/>
        </w:rPr>
        <w:t>اگر کار غیرممکنی هم نباشد، به راستی خالی از اشکال و زحمت نیست».</w:t>
      </w:r>
      <w:r w:rsidRPr="00C60D3F">
        <w:rPr>
          <w:rStyle w:val="a7"/>
          <w:rFonts w:cs="B Lotus"/>
          <w:sz w:val="28"/>
          <w:szCs w:val="28"/>
          <w:rtl/>
          <w:lang w:bidi="fa-IR"/>
        </w:rPr>
        <w:footnoteReference w:id="470"/>
      </w:r>
      <w:r>
        <w:rPr>
          <w:rFonts w:hint="cs"/>
          <w:rtl/>
          <w:lang w:bidi="fa-IR"/>
        </w:rPr>
        <w:t xml:space="preserve"> </w:t>
      </w:r>
    </w:p>
    <w:p w:rsidR="002500E5" w:rsidRDefault="002500E5" w:rsidP="08777A9A">
      <w:pPr>
        <w:ind w:firstLine="172"/>
        <w:rPr>
          <w:rFonts w:hint="cs"/>
          <w:rtl/>
          <w:lang w:bidi="fa-IR"/>
        </w:rPr>
      </w:pPr>
      <w:r>
        <w:rPr>
          <w:rFonts w:hint="cs"/>
          <w:rtl/>
          <w:lang w:bidi="fa-IR"/>
        </w:rPr>
        <w:t>در همین معنی می‌گوید</w:t>
      </w:r>
      <w:r w:rsidR="08E041FF">
        <w:rPr>
          <w:rFonts w:hint="cs"/>
          <w:rtl/>
          <w:lang w:bidi="fa-IR"/>
        </w:rPr>
        <w:t>:</w:t>
      </w:r>
      <w:r>
        <w:rPr>
          <w:rFonts w:hint="cs"/>
          <w:rtl/>
          <w:lang w:bidi="fa-IR"/>
        </w:rPr>
        <w:t xml:space="preserve"> «و ما </w:t>
      </w:r>
      <w:r w:rsidR="08CF3738">
        <w:rPr>
          <w:rFonts w:hint="cs"/>
          <w:rtl/>
          <w:lang w:bidi="fa-IR"/>
        </w:rPr>
        <w:t xml:space="preserve">چیزی درباره مضمون و محتوای </w:t>
      </w:r>
      <w:r>
        <w:rPr>
          <w:rFonts w:hint="cs"/>
          <w:rtl/>
          <w:lang w:bidi="fa-IR"/>
        </w:rPr>
        <w:t>این حدیث‌ها</w:t>
      </w:r>
      <w:r w:rsidR="08CF3738">
        <w:rPr>
          <w:rFonts w:hint="cs"/>
          <w:rtl/>
          <w:lang w:bidi="fa-IR"/>
        </w:rPr>
        <w:t>یی</w:t>
      </w:r>
      <w:r>
        <w:rPr>
          <w:rFonts w:hint="cs"/>
          <w:rtl/>
          <w:lang w:bidi="fa-IR"/>
        </w:rPr>
        <w:t xml:space="preserve"> که معت</w:t>
      </w:r>
      <w:r w:rsidR="08CF3738">
        <w:rPr>
          <w:rFonts w:hint="cs"/>
          <w:rtl/>
          <w:lang w:bidi="fa-IR"/>
        </w:rPr>
        <w:t xml:space="preserve">بر دانسته شده </w:t>
      </w:r>
      <w:r>
        <w:rPr>
          <w:rFonts w:hint="cs"/>
          <w:rtl/>
          <w:lang w:bidi="fa-IR"/>
        </w:rPr>
        <w:t>و تلاش‌های زیادی صرف</w:t>
      </w:r>
      <w:r w:rsidR="088C28D9">
        <w:rPr>
          <w:rFonts w:hint="cs"/>
          <w:rtl/>
          <w:lang w:bidi="fa-IR"/>
        </w:rPr>
        <w:t>شان شده است نمی‏</w:t>
      </w:r>
      <w:r w:rsidR="08CF3738">
        <w:rPr>
          <w:rFonts w:hint="cs"/>
          <w:rtl/>
          <w:lang w:bidi="fa-IR"/>
        </w:rPr>
        <w:t xml:space="preserve">دانیم </w:t>
      </w:r>
      <w:r>
        <w:rPr>
          <w:rFonts w:hint="cs"/>
          <w:rtl/>
          <w:lang w:bidi="fa-IR"/>
        </w:rPr>
        <w:t xml:space="preserve">و </w:t>
      </w:r>
      <w:r w:rsidR="088C28D9">
        <w:rPr>
          <w:rFonts w:hint="cs"/>
          <w:rtl/>
          <w:lang w:bidi="fa-IR"/>
        </w:rPr>
        <w:t>نمی دانیم که از چه راه و شیوه‏</w:t>
      </w:r>
      <w:r w:rsidR="08CF3738">
        <w:rPr>
          <w:rFonts w:hint="cs"/>
          <w:rtl/>
          <w:lang w:bidi="fa-IR"/>
        </w:rPr>
        <w:t xml:space="preserve">ای برای انجام </w:t>
      </w:r>
      <w:r>
        <w:rPr>
          <w:rFonts w:hint="cs"/>
          <w:rtl/>
          <w:lang w:bidi="fa-IR"/>
        </w:rPr>
        <w:t>این کار</w:t>
      </w:r>
      <w:r w:rsidR="08CF3738">
        <w:rPr>
          <w:rFonts w:hint="cs"/>
          <w:rtl/>
          <w:lang w:bidi="fa-IR"/>
        </w:rPr>
        <w:t xml:space="preserve"> بهره گرفته شده است</w:t>
      </w:r>
      <w:r>
        <w:rPr>
          <w:rFonts w:hint="cs"/>
          <w:rtl/>
          <w:lang w:bidi="fa-IR"/>
        </w:rPr>
        <w:t>»</w:t>
      </w:r>
      <w:r w:rsidRPr="00C60D3F">
        <w:rPr>
          <w:rStyle w:val="a7"/>
          <w:rFonts w:cs="B Lotus"/>
          <w:sz w:val="28"/>
          <w:szCs w:val="28"/>
          <w:rtl/>
          <w:lang w:bidi="fa-IR"/>
        </w:rPr>
        <w:footnoteReference w:id="471"/>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در آخر سید احمد سعی </w:t>
      </w:r>
      <w:r w:rsidR="08CF3738">
        <w:rPr>
          <w:rFonts w:hint="cs"/>
          <w:rtl/>
          <w:lang w:bidi="fa-IR"/>
        </w:rPr>
        <w:t>کرد</w:t>
      </w:r>
      <w:r>
        <w:rPr>
          <w:rFonts w:hint="cs"/>
          <w:rtl/>
          <w:lang w:bidi="fa-IR"/>
        </w:rPr>
        <w:t>ه</w:t>
      </w:r>
      <w:r w:rsidR="08F30C44">
        <w:rPr>
          <w:rFonts w:hint="cs"/>
          <w:rtl/>
          <w:lang w:bidi="fa-IR"/>
        </w:rPr>
        <w:t xml:space="preserve"> </w:t>
      </w:r>
      <w:r>
        <w:rPr>
          <w:rFonts w:hint="cs"/>
          <w:rtl/>
          <w:lang w:bidi="fa-IR"/>
        </w:rPr>
        <w:t xml:space="preserve">که </w:t>
      </w:r>
      <w:r w:rsidR="08CF3738">
        <w:rPr>
          <w:rFonts w:hint="cs"/>
          <w:rtl/>
          <w:lang w:bidi="fa-IR"/>
        </w:rPr>
        <w:t xml:space="preserve">با قرار دادن شرایطی صعب الحصول </w:t>
      </w:r>
      <w:r>
        <w:rPr>
          <w:rFonts w:hint="cs"/>
          <w:rtl/>
          <w:lang w:bidi="fa-IR"/>
        </w:rPr>
        <w:t>کار سنت را یکسره کند</w:t>
      </w:r>
      <w:r w:rsidR="08CF3738">
        <w:rPr>
          <w:rFonts w:hint="cs"/>
          <w:rtl/>
          <w:lang w:bidi="fa-IR"/>
        </w:rPr>
        <w:t>،</w:t>
      </w:r>
      <w:r>
        <w:rPr>
          <w:rFonts w:hint="cs"/>
          <w:rtl/>
          <w:lang w:bidi="fa-IR"/>
        </w:rPr>
        <w:t xml:space="preserve"> </w:t>
      </w:r>
      <w:r w:rsidR="08CF3738">
        <w:rPr>
          <w:rFonts w:hint="cs"/>
          <w:rtl/>
          <w:lang w:bidi="fa-IR"/>
        </w:rPr>
        <w:t>او</w:t>
      </w:r>
      <w:r>
        <w:rPr>
          <w:rFonts w:hint="cs"/>
          <w:rtl/>
          <w:lang w:bidi="fa-IR"/>
        </w:rPr>
        <w:t xml:space="preserve"> می‌گوید</w:t>
      </w:r>
      <w:r w:rsidR="08E041FF">
        <w:rPr>
          <w:rFonts w:hint="cs"/>
          <w:rtl/>
          <w:lang w:bidi="fa-IR"/>
        </w:rPr>
        <w:t>:</w:t>
      </w:r>
      <w:r>
        <w:rPr>
          <w:rFonts w:hint="cs"/>
          <w:rtl/>
          <w:lang w:bidi="fa-IR"/>
        </w:rPr>
        <w:t xml:space="preserve"> «معیار درست</w:t>
      </w:r>
      <w:r w:rsidR="08CF3738">
        <w:rPr>
          <w:rFonts w:hint="cs"/>
          <w:rtl/>
          <w:lang w:bidi="fa-IR"/>
        </w:rPr>
        <w:t>ی</w:t>
      </w:r>
      <w:r>
        <w:rPr>
          <w:rFonts w:hint="cs"/>
          <w:rtl/>
          <w:lang w:bidi="fa-IR"/>
        </w:rPr>
        <w:t xml:space="preserve"> برای پذیرش و قبول حدیث</w:t>
      </w:r>
      <w:r w:rsidR="08D77C4C">
        <w:rPr>
          <w:rFonts w:hint="cs"/>
          <w:rtl/>
          <w:lang w:bidi="fa-IR"/>
        </w:rPr>
        <w:t xml:space="preserve"> اين است </w:t>
      </w:r>
      <w:r>
        <w:rPr>
          <w:rFonts w:hint="cs"/>
          <w:rtl/>
          <w:lang w:bidi="fa-IR"/>
        </w:rPr>
        <w:t xml:space="preserve">که با دیدة قرآن به حدیث بنگریم آنچه موافق قرآن </w:t>
      </w:r>
      <w:r w:rsidR="08CF3738">
        <w:rPr>
          <w:rFonts w:hint="cs"/>
          <w:rtl/>
          <w:lang w:bidi="fa-IR"/>
        </w:rPr>
        <w:t>بود ب</w:t>
      </w:r>
      <w:r>
        <w:rPr>
          <w:rFonts w:hint="cs"/>
          <w:rtl/>
          <w:lang w:bidi="fa-IR"/>
        </w:rPr>
        <w:t xml:space="preserve">پذیریم و آنچه مخالف </w:t>
      </w:r>
      <w:r w:rsidR="08CF3738">
        <w:rPr>
          <w:rFonts w:hint="cs"/>
          <w:rtl/>
          <w:lang w:bidi="fa-IR"/>
        </w:rPr>
        <w:t xml:space="preserve">آن </w:t>
      </w:r>
      <w:r>
        <w:rPr>
          <w:rFonts w:hint="cs"/>
          <w:rtl/>
          <w:lang w:bidi="fa-IR"/>
        </w:rPr>
        <w:t>باشد دور می‌اندازیم</w:t>
      </w:r>
      <w:r w:rsidR="0830306C">
        <w:rPr>
          <w:rFonts w:hint="cs"/>
          <w:rtl/>
          <w:lang w:bidi="fa-IR"/>
        </w:rPr>
        <w:t xml:space="preserve">. </w:t>
      </w:r>
      <w:r>
        <w:rPr>
          <w:rFonts w:hint="cs"/>
          <w:rtl/>
          <w:lang w:bidi="fa-IR"/>
        </w:rPr>
        <w:t xml:space="preserve">..، و اگر چیزی از این حدیث‌ها به پیامبر نسبت داده شود، لازم </w:t>
      </w:r>
      <w:r w:rsidR="08CF3738">
        <w:rPr>
          <w:rFonts w:hint="cs"/>
          <w:rtl/>
          <w:lang w:bidi="fa-IR"/>
        </w:rPr>
        <w:t xml:space="preserve">است </w:t>
      </w:r>
      <w:r>
        <w:rPr>
          <w:rFonts w:hint="cs"/>
          <w:rtl/>
          <w:lang w:bidi="fa-IR"/>
        </w:rPr>
        <w:t>این سه شرط را داشته باشد</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1- لازم است حدیث روایت شده با قطع و یقین گفته پیامبر باشد. </w:t>
      </w:r>
    </w:p>
    <w:p w:rsidR="002500E5" w:rsidRDefault="002500E5" w:rsidP="08777A9A">
      <w:pPr>
        <w:ind w:firstLine="172"/>
        <w:rPr>
          <w:rFonts w:hint="cs"/>
          <w:rtl/>
          <w:lang w:bidi="fa-IR"/>
        </w:rPr>
      </w:pPr>
      <w:r>
        <w:rPr>
          <w:rFonts w:hint="cs"/>
          <w:rtl/>
          <w:lang w:bidi="fa-IR"/>
        </w:rPr>
        <w:t>2- باید ش</w:t>
      </w:r>
      <w:r w:rsidR="08CF3738">
        <w:rPr>
          <w:rFonts w:hint="cs"/>
          <w:rtl/>
          <w:lang w:bidi="fa-IR"/>
        </w:rPr>
        <w:t xml:space="preserve">هادتی </w:t>
      </w:r>
      <w:r>
        <w:rPr>
          <w:rFonts w:hint="cs"/>
          <w:rtl/>
          <w:lang w:bidi="fa-IR"/>
        </w:rPr>
        <w:t>باش</w:t>
      </w:r>
      <w:r w:rsidR="088C28D9">
        <w:rPr>
          <w:rFonts w:hint="cs"/>
          <w:rtl/>
          <w:lang w:bidi="fa-IR"/>
        </w:rPr>
        <w:t>د که اثبات نماید که این کلمه‌ها</w:t>
      </w:r>
      <w:r>
        <w:rPr>
          <w:rFonts w:hint="cs"/>
          <w:rtl/>
          <w:lang w:bidi="fa-IR"/>
        </w:rPr>
        <w:t xml:space="preserve"> که راوی می‌گوید همان کلماتی هستند که پیامبر فرموده است. </w:t>
      </w:r>
    </w:p>
    <w:p w:rsidR="002500E5" w:rsidRPr="00665100" w:rsidRDefault="002500E5" w:rsidP="08777A9A">
      <w:pPr>
        <w:ind w:firstLine="172"/>
        <w:rPr>
          <w:rFonts w:hint="cs"/>
          <w:rtl/>
          <w:lang w:bidi="fa-IR"/>
        </w:rPr>
      </w:pPr>
      <w:r>
        <w:rPr>
          <w:rFonts w:hint="cs"/>
          <w:rtl/>
          <w:lang w:bidi="fa-IR"/>
        </w:rPr>
        <w:t>3- اینکه کلمه‌ها</w:t>
      </w:r>
      <w:r w:rsidR="08CF3738">
        <w:rPr>
          <w:rFonts w:hint="cs"/>
          <w:rtl/>
          <w:lang w:bidi="fa-IR"/>
        </w:rPr>
        <w:t>ی</w:t>
      </w:r>
      <w:r>
        <w:rPr>
          <w:rFonts w:hint="cs"/>
          <w:rtl/>
          <w:lang w:bidi="fa-IR"/>
        </w:rPr>
        <w:t xml:space="preserve">ی که راوی نقل کرده معنای دیگری غیر از آنکه شارح گفته است </w:t>
      </w:r>
      <w:r w:rsidR="08CF3738">
        <w:rPr>
          <w:rFonts w:hint="cs"/>
          <w:rtl/>
          <w:lang w:bidi="fa-IR"/>
        </w:rPr>
        <w:t>ن</w:t>
      </w:r>
      <w:r>
        <w:rPr>
          <w:rFonts w:hint="cs"/>
          <w:rtl/>
          <w:lang w:bidi="fa-IR"/>
        </w:rPr>
        <w:t xml:space="preserve">داشته باشد، </w:t>
      </w:r>
      <w:r w:rsidR="08CF3738">
        <w:rPr>
          <w:rFonts w:hint="cs"/>
          <w:rtl/>
          <w:lang w:bidi="fa-IR"/>
        </w:rPr>
        <w:t xml:space="preserve">پس </w:t>
      </w:r>
      <w:r>
        <w:rPr>
          <w:rFonts w:hint="cs"/>
          <w:rtl/>
          <w:lang w:bidi="fa-IR"/>
        </w:rPr>
        <w:t xml:space="preserve">اگر یکی از این سه شرط در آن نباشد، درست نیست که </w:t>
      </w:r>
      <w:r w:rsidR="08CF3738">
        <w:rPr>
          <w:rFonts w:hint="cs"/>
          <w:rtl/>
          <w:lang w:bidi="fa-IR"/>
        </w:rPr>
        <w:t xml:space="preserve">آن </w:t>
      </w:r>
      <w:r>
        <w:rPr>
          <w:rFonts w:hint="cs"/>
          <w:rtl/>
          <w:lang w:bidi="fa-IR"/>
        </w:rPr>
        <w:t>گفته را به پیامبر</w:t>
      </w:r>
      <w:r>
        <w:rPr>
          <w:rFonts w:hint="cs"/>
          <w:lang w:bidi="fa-IR"/>
        </w:rPr>
        <w:sym w:font="AGA Arabesque" w:char="F072"/>
      </w:r>
      <w:r>
        <w:rPr>
          <w:rFonts w:hint="cs"/>
          <w:rtl/>
          <w:lang w:bidi="fa-IR"/>
        </w:rPr>
        <w:t xml:space="preserve"> نسبت داد، و گفته شود حدیثی از حدیث‌های او می‌باشد».</w:t>
      </w:r>
      <w:r w:rsidRPr="00C60D3F">
        <w:rPr>
          <w:rStyle w:val="a7"/>
          <w:rFonts w:cs="B Lotus"/>
          <w:sz w:val="28"/>
          <w:szCs w:val="28"/>
          <w:rtl/>
          <w:lang w:bidi="fa-IR"/>
        </w:rPr>
        <w:footnoteReference w:id="472"/>
      </w:r>
      <w:r>
        <w:rPr>
          <w:rFonts w:hint="cs"/>
          <w:rtl/>
          <w:lang w:bidi="fa-IR"/>
        </w:rPr>
        <w:t xml:space="preserve"> </w:t>
      </w:r>
    </w:p>
    <w:p w:rsidR="002500E5" w:rsidRPr="00AD562F" w:rsidRDefault="002500E5" w:rsidP="08777A9A">
      <w:pPr>
        <w:ind w:firstLine="172"/>
        <w:rPr>
          <w:rFonts w:hint="cs"/>
          <w:rtl/>
          <w:lang w:bidi="fa-IR"/>
        </w:rPr>
      </w:pPr>
      <w:r>
        <w:rPr>
          <w:rFonts w:hint="cs"/>
          <w:rtl/>
          <w:lang w:bidi="fa-IR"/>
        </w:rPr>
        <w:t>این حرکت اصلاحی، ی</w:t>
      </w:r>
      <w:r w:rsidR="08C0625E">
        <w:rPr>
          <w:rFonts w:hint="cs"/>
          <w:rtl/>
          <w:lang w:bidi="fa-IR"/>
        </w:rPr>
        <w:t>ا</w:t>
      </w:r>
      <w:r>
        <w:rPr>
          <w:rFonts w:hint="cs"/>
          <w:rtl/>
          <w:lang w:bidi="fa-IR"/>
        </w:rPr>
        <w:t xml:space="preserve"> اسلام</w:t>
      </w:r>
      <w:r w:rsidR="08C0625E">
        <w:rPr>
          <w:rFonts w:hint="cs"/>
          <w:rtl/>
          <w:lang w:bidi="fa-IR"/>
        </w:rPr>
        <w:t xml:space="preserve"> گرایان متجدد</w:t>
      </w:r>
      <w:r w:rsidRPr="00C60D3F">
        <w:rPr>
          <w:rStyle w:val="a7"/>
          <w:rFonts w:cs="B Lotus"/>
          <w:sz w:val="28"/>
          <w:szCs w:val="28"/>
          <w:rtl/>
          <w:lang w:bidi="fa-IR"/>
        </w:rPr>
        <w:footnoteReference w:id="473"/>
      </w:r>
      <w:r>
        <w:rPr>
          <w:rFonts w:hint="cs"/>
          <w:rtl/>
          <w:lang w:bidi="fa-IR"/>
        </w:rPr>
        <w:t xml:space="preserve"> - هندی</w:t>
      </w:r>
      <w:r w:rsidR="08C0625E">
        <w:rPr>
          <w:rFonts w:hint="cs"/>
          <w:rtl/>
          <w:lang w:bidi="fa-IR"/>
        </w:rPr>
        <w:t>ها</w:t>
      </w:r>
      <w:r>
        <w:rPr>
          <w:rFonts w:hint="cs"/>
          <w:rtl/>
          <w:lang w:bidi="fa-IR"/>
        </w:rPr>
        <w:t xml:space="preserve"> </w:t>
      </w:r>
      <w:r>
        <w:rPr>
          <w:rFonts w:cs="Times New Roman" w:hint="cs"/>
          <w:rtl/>
          <w:lang w:bidi="fa-IR"/>
        </w:rPr>
        <w:t>–</w:t>
      </w:r>
      <w:r>
        <w:rPr>
          <w:rFonts w:hint="cs"/>
          <w:rtl/>
          <w:lang w:bidi="fa-IR"/>
        </w:rPr>
        <w:t xml:space="preserve">همچنانکه </w:t>
      </w:r>
      <w:r w:rsidR="085F5341">
        <w:rPr>
          <w:rFonts w:hint="cs"/>
          <w:rtl/>
          <w:lang w:bidi="fa-IR"/>
        </w:rPr>
        <w:t>گلدزيهر</w:t>
      </w:r>
      <w:r w:rsidR="088C28D9">
        <w:rPr>
          <w:rFonts w:hint="cs"/>
          <w:rtl/>
          <w:lang w:bidi="fa-IR"/>
        </w:rPr>
        <w:t xml:space="preserve"> </w:t>
      </w:r>
      <w:r>
        <w:rPr>
          <w:rFonts w:hint="cs"/>
          <w:rtl/>
          <w:lang w:bidi="fa-IR"/>
        </w:rPr>
        <w:t>در کتابش «مذاهب التفسیر الاسلامی» از آنان حکایت می‌کند</w:t>
      </w:r>
      <w:r w:rsidRPr="00C60D3F">
        <w:rPr>
          <w:rStyle w:val="a7"/>
          <w:rFonts w:cs="B Lotus"/>
          <w:sz w:val="28"/>
          <w:szCs w:val="28"/>
          <w:rtl/>
          <w:lang w:bidi="fa-IR"/>
        </w:rPr>
        <w:footnoteReference w:id="474"/>
      </w:r>
      <w:r>
        <w:rPr>
          <w:rFonts w:hint="cs"/>
          <w:rtl/>
          <w:lang w:bidi="fa-IR"/>
        </w:rPr>
        <w:t xml:space="preserve">، </w:t>
      </w:r>
      <w:r w:rsidR="08C0625E">
        <w:rPr>
          <w:rFonts w:hint="cs"/>
          <w:rtl/>
          <w:lang w:bidi="fa-IR"/>
        </w:rPr>
        <w:t>دوست داشتند خود را معتزلی‌ها</w:t>
      </w:r>
      <w:r w:rsidR="08235331">
        <w:rPr>
          <w:rFonts w:hint="cs"/>
          <w:rtl/>
          <w:lang w:bidi="fa-IR"/>
        </w:rPr>
        <w:t>ی</w:t>
      </w:r>
      <w:r w:rsidR="08C0625E">
        <w:rPr>
          <w:rFonts w:hint="cs"/>
          <w:rtl/>
          <w:lang w:bidi="fa-IR"/>
        </w:rPr>
        <w:t xml:space="preserve"> نو بنامند،</w:t>
      </w:r>
      <w:r>
        <w:rPr>
          <w:rFonts w:hint="cs"/>
          <w:rtl/>
          <w:lang w:bidi="fa-IR"/>
        </w:rPr>
        <w:t xml:space="preserve">و به نظر </w:t>
      </w:r>
      <w:r w:rsidR="085F5341">
        <w:rPr>
          <w:rFonts w:hint="cs"/>
          <w:rtl/>
          <w:lang w:bidi="fa-IR"/>
        </w:rPr>
        <w:t>گلدزيهر</w:t>
      </w:r>
      <w:r w:rsidR="088C28D9">
        <w:rPr>
          <w:rFonts w:hint="cs"/>
          <w:rtl/>
          <w:lang w:bidi="fa-IR"/>
        </w:rPr>
        <w:t xml:space="preserve"> </w:t>
      </w:r>
      <w:r>
        <w:rPr>
          <w:rFonts w:hint="cs"/>
          <w:rtl/>
          <w:lang w:bidi="fa-IR"/>
        </w:rPr>
        <w:t>آن حرکت به خاطر دیدگاه صحیح و محکمشان سزاوار توجه ویژه هستند</w:t>
      </w:r>
      <w:r w:rsidR="088C28D9">
        <w:rPr>
          <w:rFonts w:hint="cs"/>
          <w:rtl/>
          <w:lang w:bidi="fa-IR"/>
        </w:rPr>
        <w:t>،</w:t>
      </w:r>
      <w:r w:rsidRPr="00C60D3F">
        <w:rPr>
          <w:rStyle w:val="a7"/>
          <w:rFonts w:cs="B Lotus"/>
          <w:sz w:val="28"/>
          <w:szCs w:val="28"/>
          <w:rtl/>
          <w:lang w:bidi="fa-IR"/>
        </w:rPr>
        <w:footnoteReference w:id="475"/>
      </w:r>
      <w:r>
        <w:rPr>
          <w:rFonts w:hint="cs"/>
          <w:rtl/>
          <w:lang w:bidi="fa-IR"/>
        </w:rPr>
        <w:t xml:space="preserve"> چون دیدگاه و نگرش </w:t>
      </w:r>
      <w:r w:rsidR="08235331">
        <w:rPr>
          <w:rFonts w:hint="cs"/>
          <w:rtl/>
          <w:lang w:bidi="fa-IR"/>
        </w:rPr>
        <w:t xml:space="preserve">تماماً </w:t>
      </w:r>
      <w:r>
        <w:rPr>
          <w:rFonts w:hint="cs"/>
          <w:rtl/>
          <w:lang w:bidi="fa-IR"/>
        </w:rPr>
        <w:t>آزاد به حدیث دارند، و حدیث را ریشه اساسی و مانع همیشگی در راه رشد آزادی می‌دانند</w:t>
      </w:r>
      <w:r w:rsidR="08235331">
        <w:rPr>
          <w:rFonts w:hint="cs"/>
          <w:rtl/>
          <w:lang w:bidi="fa-IR"/>
        </w:rPr>
        <w:t>.</w:t>
      </w:r>
      <w:r>
        <w:rPr>
          <w:rFonts w:hint="cs"/>
          <w:rtl/>
          <w:lang w:bidi="fa-IR"/>
        </w:rPr>
        <w:t xml:space="preserve"> </w:t>
      </w:r>
      <w:r w:rsidR="085F5341">
        <w:rPr>
          <w:rFonts w:hint="cs"/>
          <w:rtl/>
          <w:lang w:bidi="fa-IR"/>
        </w:rPr>
        <w:t>گلدزيهر</w:t>
      </w:r>
      <w:r w:rsidR="088C28D9">
        <w:rPr>
          <w:rFonts w:hint="cs"/>
          <w:rtl/>
          <w:lang w:bidi="fa-IR"/>
        </w:rPr>
        <w:t xml:space="preserve"> </w:t>
      </w:r>
      <w:r>
        <w:rPr>
          <w:rFonts w:hint="cs"/>
          <w:rtl/>
          <w:lang w:bidi="fa-IR"/>
        </w:rPr>
        <w:t>می‌پندارند که حدیث در نظر قادیانی</w:t>
      </w:r>
      <w:r w:rsidR="08235331">
        <w:rPr>
          <w:rFonts w:hint="cs"/>
          <w:rtl/>
          <w:lang w:bidi="fa-IR"/>
        </w:rPr>
        <w:t>ها</w:t>
      </w:r>
      <w:r>
        <w:rPr>
          <w:rFonts w:hint="cs"/>
          <w:rtl/>
          <w:lang w:bidi="fa-IR"/>
        </w:rPr>
        <w:t xml:space="preserve"> خرافات و اسطوره‌ها</w:t>
      </w:r>
      <w:r w:rsidR="08235331">
        <w:rPr>
          <w:rFonts w:hint="cs"/>
          <w:rtl/>
          <w:lang w:bidi="fa-IR"/>
        </w:rPr>
        <w:t>ی</w:t>
      </w:r>
      <w:r>
        <w:rPr>
          <w:rFonts w:hint="cs"/>
          <w:rtl/>
          <w:lang w:bidi="fa-IR"/>
        </w:rPr>
        <w:t>ی مانند داستان</w:t>
      </w:r>
      <w:r w:rsidR="08235331">
        <w:rPr>
          <w:rFonts w:hint="cs"/>
          <w:rtl/>
          <w:lang w:bidi="fa-IR"/>
        </w:rPr>
        <w:t>های</w:t>
      </w:r>
      <w:r>
        <w:rPr>
          <w:rFonts w:hint="cs"/>
          <w:rtl/>
          <w:lang w:bidi="fa-IR"/>
        </w:rPr>
        <w:t xml:space="preserve"> هزار و یک شب است.</w:t>
      </w:r>
      <w:r w:rsidR="088C28D9">
        <w:rPr>
          <w:rStyle w:val="a7"/>
          <w:rtl/>
          <w:lang w:bidi="fa-IR"/>
        </w:rPr>
        <w:footnoteReference w:id="476"/>
      </w:r>
      <w:r>
        <w:rPr>
          <w:rFonts w:hint="cs"/>
          <w:rtl/>
          <w:lang w:bidi="fa-IR"/>
        </w:rPr>
        <w:t xml:space="preserve"> سپس از آنان </w:t>
      </w:r>
      <w:r w:rsidR="08235331">
        <w:rPr>
          <w:rFonts w:hint="cs"/>
          <w:rtl/>
          <w:lang w:bidi="fa-IR"/>
        </w:rPr>
        <w:t>نقل</w:t>
      </w:r>
      <w:r>
        <w:rPr>
          <w:rFonts w:hint="cs"/>
          <w:rtl/>
          <w:lang w:bidi="fa-IR"/>
        </w:rPr>
        <w:t xml:space="preserve"> می‌کند که</w:t>
      </w:r>
      <w:r w:rsidR="08235331">
        <w:rPr>
          <w:rFonts w:hint="cs"/>
          <w:rtl/>
          <w:lang w:bidi="fa-IR"/>
        </w:rPr>
        <w:t>:</w:t>
      </w:r>
      <w:r>
        <w:rPr>
          <w:rFonts w:hint="cs"/>
          <w:rtl/>
          <w:lang w:bidi="fa-IR"/>
        </w:rPr>
        <w:t xml:space="preserve"> اعتماد بر حدیث اسلام را همردیف بازی‌های بچگانه قرار داده است</w:t>
      </w:r>
      <w:r w:rsidR="0830306C">
        <w:rPr>
          <w:rFonts w:hint="cs"/>
          <w:rtl/>
          <w:lang w:bidi="fa-IR"/>
        </w:rPr>
        <w:t xml:space="preserve">. </w:t>
      </w:r>
      <w:r>
        <w:rPr>
          <w:rFonts w:hint="cs"/>
          <w:rtl/>
          <w:lang w:bidi="fa-IR"/>
        </w:rPr>
        <w:t>..</w:t>
      </w:r>
      <w:r w:rsidR="0830306C">
        <w:rPr>
          <w:rFonts w:hint="cs"/>
          <w:rtl/>
          <w:lang w:bidi="fa-IR"/>
        </w:rPr>
        <w:t xml:space="preserve">. </w:t>
      </w:r>
      <w:r w:rsidR="08235331">
        <w:rPr>
          <w:rFonts w:hint="cs"/>
          <w:rtl/>
          <w:lang w:bidi="fa-IR"/>
        </w:rPr>
        <w:t xml:space="preserve"> </w:t>
      </w:r>
      <w:r>
        <w:rPr>
          <w:rFonts w:hint="cs"/>
          <w:rtl/>
          <w:lang w:bidi="fa-IR"/>
        </w:rPr>
        <w:t>بنا به نظر آن</w:t>
      </w:r>
      <w:r w:rsidR="08235331">
        <w:rPr>
          <w:rFonts w:hint="cs"/>
          <w:rtl/>
          <w:lang w:bidi="fa-IR"/>
        </w:rPr>
        <w:t>ان</w:t>
      </w:r>
      <w:r>
        <w:rPr>
          <w:rFonts w:hint="cs"/>
          <w:rtl/>
          <w:lang w:bidi="fa-IR"/>
        </w:rPr>
        <w:t xml:space="preserve"> </w:t>
      </w:r>
      <w:r w:rsidR="08235331">
        <w:rPr>
          <w:rFonts w:hint="cs"/>
          <w:rtl/>
          <w:lang w:bidi="fa-IR"/>
        </w:rPr>
        <w:t>حدیث‌های روایت شده در کتاب‌های حدیث همچون</w:t>
      </w:r>
      <w:r w:rsidR="08F30C44">
        <w:rPr>
          <w:rFonts w:hint="cs"/>
          <w:rtl/>
          <w:lang w:bidi="fa-IR"/>
        </w:rPr>
        <w:t xml:space="preserve"> </w:t>
      </w:r>
      <w:r w:rsidR="08235331">
        <w:rPr>
          <w:rFonts w:hint="cs"/>
          <w:rtl/>
          <w:lang w:bidi="fa-IR"/>
        </w:rPr>
        <w:t xml:space="preserve"> صحیح‌های بخاری و مسلم - </w:t>
      </w:r>
      <w:r w:rsidR="08235331">
        <w:rPr>
          <w:rFonts w:hint="cs"/>
          <w:lang w:bidi="fa-IR"/>
        </w:rPr>
        <w:sym w:font="AGA Arabesque" w:char="F074"/>
      </w:r>
      <w:r w:rsidR="08235331">
        <w:rPr>
          <w:rFonts w:hint="cs"/>
          <w:rtl/>
          <w:lang w:bidi="fa-IR"/>
        </w:rPr>
        <w:t xml:space="preserve"> چیزی جز گناه و معصیت درپی ندارد</w:t>
      </w:r>
      <w:r>
        <w:rPr>
          <w:rFonts w:hint="cs"/>
          <w:rtl/>
          <w:lang w:bidi="fa-IR"/>
        </w:rPr>
        <w:t>، و خبرها</w:t>
      </w:r>
      <w:r w:rsidR="08235331">
        <w:rPr>
          <w:rFonts w:hint="cs"/>
          <w:rtl/>
          <w:lang w:bidi="fa-IR"/>
        </w:rPr>
        <w:t>ی</w:t>
      </w:r>
      <w:r>
        <w:rPr>
          <w:rFonts w:hint="cs"/>
          <w:rtl/>
          <w:lang w:bidi="fa-IR"/>
        </w:rPr>
        <w:t>ی که در کتب رجال و تاریخ آمده جای شک و تردید دار</w:t>
      </w:r>
      <w:r w:rsidR="08235331">
        <w:rPr>
          <w:rFonts w:hint="cs"/>
          <w:rtl/>
          <w:lang w:bidi="fa-IR"/>
        </w:rPr>
        <w:t>د.</w:t>
      </w:r>
      <w:r w:rsidR="08F30C44">
        <w:rPr>
          <w:rFonts w:hint="cs"/>
          <w:rtl/>
          <w:lang w:bidi="fa-IR"/>
        </w:rPr>
        <w:t xml:space="preserve"> </w:t>
      </w:r>
      <w:r w:rsidR="085F5341">
        <w:rPr>
          <w:rFonts w:hint="cs"/>
          <w:rtl/>
          <w:lang w:bidi="fa-IR"/>
        </w:rPr>
        <w:t>گلدزيهر</w:t>
      </w:r>
      <w:r w:rsidR="08DC0631">
        <w:rPr>
          <w:rFonts w:hint="cs"/>
          <w:rtl/>
          <w:lang w:bidi="fa-IR"/>
        </w:rPr>
        <w:t xml:space="preserve"> </w:t>
      </w:r>
      <w:r>
        <w:rPr>
          <w:rFonts w:hint="cs"/>
          <w:rtl/>
          <w:lang w:bidi="fa-IR"/>
        </w:rPr>
        <w:t xml:space="preserve">با نقل از </w:t>
      </w:r>
      <w:r w:rsidR="08235331">
        <w:rPr>
          <w:rFonts w:hint="cs"/>
          <w:rtl/>
          <w:lang w:bidi="fa-IR"/>
        </w:rPr>
        <w:t xml:space="preserve">سیر </w:t>
      </w:r>
      <w:r>
        <w:rPr>
          <w:rFonts w:hint="cs"/>
          <w:rtl/>
          <w:lang w:bidi="fa-IR"/>
        </w:rPr>
        <w:t>سید احمد خان بهادر در کتابش «</w:t>
      </w:r>
      <w:r w:rsidR="08605AD1">
        <w:rPr>
          <w:rFonts w:ascii="Lotus Linotype" w:hAnsi="Lotus Linotype" w:cs="Lotus Linotype"/>
          <w:rtl/>
          <w:lang w:bidi="fa-IR"/>
        </w:rPr>
        <w:t>تبرئ</w:t>
      </w:r>
      <w:r w:rsidR="08605AD1">
        <w:rPr>
          <w:rFonts w:ascii="Lotus Linotype" w:hAnsi="Lotus Linotype" w:cs="Lotus Linotype" w:hint="cs"/>
          <w:rtl/>
          <w:lang w:bidi="fa-IR"/>
        </w:rPr>
        <w:t>ة</w:t>
      </w:r>
      <w:r w:rsidR="08605AD1">
        <w:rPr>
          <w:rFonts w:ascii="Lotus Linotype" w:hAnsi="Lotus Linotype" w:cs="Lotus Linotype"/>
          <w:rtl/>
          <w:lang w:bidi="fa-IR"/>
        </w:rPr>
        <w:t xml:space="preserve"> الاسلام عن شین الام</w:t>
      </w:r>
      <w:r w:rsidR="08605AD1">
        <w:rPr>
          <w:rFonts w:ascii="Lotus Linotype" w:hAnsi="Lotus Linotype" w:cs="Lotus Linotype" w:hint="cs"/>
          <w:rtl/>
          <w:lang w:bidi="fa-IR"/>
        </w:rPr>
        <w:t>ة</w:t>
      </w:r>
      <w:r w:rsidRPr="08605AD1">
        <w:rPr>
          <w:rFonts w:ascii="Lotus Linotype" w:hAnsi="Lotus Linotype" w:cs="Lotus Linotype"/>
          <w:rtl/>
          <w:lang w:bidi="fa-IR"/>
        </w:rPr>
        <w:t xml:space="preserve"> و الغلام</w:t>
      </w:r>
      <w:r>
        <w:rPr>
          <w:rFonts w:hint="cs"/>
          <w:rtl/>
          <w:lang w:bidi="fa-IR"/>
        </w:rPr>
        <w:t>» می‌گوید</w:t>
      </w:r>
      <w:r w:rsidR="08E041FF">
        <w:rPr>
          <w:rFonts w:hint="cs"/>
          <w:rtl/>
          <w:lang w:bidi="fa-IR"/>
        </w:rPr>
        <w:t>:</w:t>
      </w:r>
      <w:r>
        <w:rPr>
          <w:rFonts w:hint="cs"/>
          <w:rtl/>
          <w:lang w:bidi="fa-IR"/>
        </w:rPr>
        <w:t xml:space="preserve"> «هر گاه بخواهیم به اخباری که در این کتاب‌ها آمده است به عنوان اساس مسائل</w:t>
      </w:r>
      <w:r w:rsidR="08235331">
        <w:rPr>
          <w:rFonts w:hint="cs"/>
          <w:rtl/>
          <w:lang w:bidi="fa-IR"/>
        </w:rPr>
        <w:t xml:space="preserve"> دینی</w:t>
      </w:r>
      <w:r>
        <w:rPr>
          <w:rFonts w:hint="cs"/>
          <w:rtl/>
          <w:lang w:bidi="fa-IR"/>
        </w:rPr>
        <w:t xml:space="preserve"> نگاه کنیم اسلام </w:t>
      </w:r>
      <w:r>
        <w:rPr>
          <w:rFonts w:cs="Times New Roman" w:hint="cs"/>
          <w:rtl/>
          <w:lang w:bidi="fa-IR"/>
        </w:rPr>
        <w:t>–</w:t>
      </w:r>
      <w:r>
        <w:rPr>
          <w:rFonts w:hint="cs"/>
          <w:rtl/>
          <w:lang w:bidi="fa-IR"/>
        </w:rPr>
        <w:t xml:space="preserve"> پناه بر خدا </w:t>
      </w:r>
      <w:r>
        <w:rPr>
          <w:rFonts w:cs="Times New Roman" w:hint="cs"/>
          <w:rtl/>
          <w:lang w:bidi="fa-IR"/>
        </w:rPr>
        <w:t>–</w:t>
      </w:r>
      <w:r>
        <w:rPr>
          <w:rFonts w:hint="cs"/>
          <w:rtl/>
          <w:lang w:bidi="fa-IR"/>
        </w:rPr>
        <w:t xml:space="preserve"> مساوی با</w:t>
      </w:r>
      <w:r w:rsidR="08F30C44">
        <w:rPr>
          <w:rFonts w:hint="cs"/>
          <w:rtl/>
          <w:lang w:bidi="fa-IR"/>
        </w:rPr>
        <w:t xml:space="preserve"> </w:t>
      </w:r>
      <w:r>
        <w:rPr>
          <w:rFonts w:hint="cs"/>
          <w:rtl/>
          <w:lang w:bidi="fa-IR"/>
        </w:rPr>
        <w:t>بازی</w:t>
      </w:r>
      <w:r w:rsidR="08235331">
        <w:rPr>
          <w:rFonts w:hint="cs"/>
          <w:rtl/>
          <w:lang w:bidi="fa-IR"/>
        </w:rPr>
        <w:t>های</w:t>
      </w:r>
      <w:r>
        <w:rPr>
          <w:rFonts w:hint="cs"/>
          <w:rtl/>
          <w:lang w:bidi="fa-IR"/>
        </w:rPr>
        <w:t xml:space="preserve"> بچه</w:t>
      </w:r>
      <w:r w:rsidR="08235331">
        <w:rPr>
          <w:rFonts w:hint="cs"/>
          <w:rtl/>
          <w:lang w:bidi="fa-IR"/>
        </w:rPr>
        <w:t xml:space="preserve"> گانه</w:t>
      </w:r>
      <w:r>
        <w:rPr>
          <w:rFonts w:hint="cs"/>
          <w:rtl/>
          <w:lang w:bidi="fa-IR"/>
        </w:rPr>
        <w:t xml:space="preserve">‌ </w:t>
      </w:r>
      <w:r w:rsidR="08235331">
        <w:rPr>
          <w:rFonts w:hint="cs"/>
          <w:rtl/>
          <w:lang w:bidi="fa-IR"/>
        </w:rPr>
        <w:t>وافسانه ها</w:t>
      </w:r>
      <w:r>
        <w:rPr>
          <w:rFonts w:hint="cs"/>
          <w:rtl/>
          <w:lang w:bidi="fa-IR"/>
        </w:rPr>
        <w:t xml:space="preserve"> خواهد شد</w:t>
      </w:r>
      <w:r w:rsidR="080D6B50">
        <w:rPr>
          <w:rFonts w:hint="cs"/>
          <w:rtl/>
          <w:lang w:bidi="fa-IR"/>
        </w:rPr>
        <w:t>.</w:t>
      </w:r>
      <w:r>
        <w:rPr>
          <w:rFonts w:hint="cs"/>
          <w:rtl/>
          <w:lang w:bidi="fa-IR"/>
        </w:rPr>
        <w:t xml:space="preserve"> </w:t>
      </w:r>
      <w:r w:rsidR="080D6B50">
        <w:rPr>
          <w:rFonts w:hint="cs"/>
          <w:rtl/>
          <w:lang w:bidi="fa-IR"/>
        </w:rPr>
        <w:t>البته</w:t>
      </w:r>
      <w:r>
        <w:rPr>
          <w:rFonts w:hint="cs"/>
          <w:rtl/>
          <w:lang w:bidi="fa-IR"/>
        </w:rPr>
        <w:t xml:space="preserve"> هیچ گمانی در این نیست که هدف والا</w:t>
      </w:r>
      <w:r w:rsidR="080D6B50">
        <w:rPr>
          <w:rFonts w:hint="cs"/>
          <w:rtl/>
          <w:lang w:bidi="fa-IR"/>
        </w:rPr>
        <w:t>ی</w:t>
      </w:r>
      <w:r>
        <w:rPr>
          <w:rFonts w:hint="cs"/>
          <w:rtl/>
          <w:lang w:bidi="fa-IR"/>
        </w:rPr>
        <w:t>ی محدثین را بر آن داشته که احادیث را جمع آوری و نقد کنند، و</w:t>
      </w:r>
      <w:r w:rsidR="08DC0631">
        <w:rPr>
          <w:rFonts w:hint="cs"/>
          <w:rtl/>
          <w:lang w:bidi="fa-IR"/>
        </w:rPr>
        <w:t xml:space="preserve"> </w:t>
      </w:r>
      <w:r>
        <w:rPr>
          <w:rFonts w:hint="cs"/>
          <w:rtl/>
          <w:lang w:bidi="fa-IR"/>
        </w:rPr>
        <w:t>لکن با وجود همه اینها انسان در روایت</w:t>
      </w:r>
      <w:r>
        <w:rPr>
          <w:rFonts w:hint="eastAsia"/>
          <w:rtl/>
          <w:lang w:bidi="fa-IR"/>
        </w:rPr>
        <w:t xml:space="preserve">‌های موجود در کتاب‌های حدیث </w:t>
      </w:r>
      <w:r>
        <w:rPr>
          <w:rFonts w:cs="Times New Roman" w:hint="cs"/>
          <w:rtl/>
          <w:lang w:bidi="fa-IR"/>
        </w:rPr>
        <w:t>–</w:t>
      </w:r>
      <w:r>
        <w:rPr>
          <w:rFonts w:hint="eastAsia"/>
          <w:rtl/>
          <w:lang w:bidi="fa-IR"/>
        </w:rPr>
        <w:t xml:space="preserve"> </w:t>
      </w:r>
      <w:r w:rsidR="080D6B50">
        <w:rPr>
          <w:rFonts w:hint="cs"/>
          <w:rtl/>
          <w:lang w:bidi="fa-IR"/>
        </w:rPr>
        <w:t>که</w:t>
      </w:r>
      <w:r>
        <w:rPr>
          <w:rFonts w:hint="eastAsia"/>
          <w:rtl/>
          <w:lang w:bidi="fa-IR"/>
        </w:rPr>
        <w:t xml:space="preserve"> </w:t>
      </w:r>
      <w:r>
        <w:rPr>
          <w:rFonts w:hint="cs"/>
          <w:rtl/>
          <w:lang w:bidi="fa-IR"/>
        </w:rPr>
        <w:t xml:space="preserve">بخاری و مسلم هم از </w:t>
      </w:r>
      <w:r w:rsidR="080D6B50">
        <w:rPr>
          <w:rFonts w:hint="cs"/>
          <w:rtl/>
          <w:lang w:bidi="fa-IR"/>
        </w:rPr>
        <w:t xml:space="preserve">این </w:t>
      </w:r>
      <w:r>
        <w:rPr>
          <w:rFonts w:hint="cs"/>
          <w:rtl/>
          <w:lang w:bidi="fa-IR"/>
        </w:rPr>
        <w:t>قاعد مستثنی</w:t>
      </w:r>
      <w:r w:rsidR="08F30C44">
        <w:rPr>
          <w:rFonts w:hint="cs"/>
          <w:rtl/>
          <w:lang w:bidi="fa-IR"/>
        </w:rPr>
        <w:t xml:space="preserve"> </w:t>
      </w:r>
      <w:r>
        <w:rPr>
          <w:rFonts w:hint="cs"/>
          <w:rtl/>
          <w:lang w:bidi="fa-IR"/>
        </w:rPr>
        <w:t>نیستند</w:t>
      </w:r>
      <w:r w:rsidR="080D6B50">
        <w:rPr>
          <w:rFonts w:cs="Times New Roman" w:hint="cs"/>
          <w:rtl/>
          <w:lang w:bidi="fa-IR"/>
        </w:rPr>
        <w:t>–</w:t>
      </w:r>
      <w:r>
        <w:rPr>
          <w:rFonts w:hint="cs"/>
          <w:rtl/>
          <w:lang w:bidi="fa-IR"/>
        </w:rPr>
        <w:t xml:space="preserve">، به غیر از گمان چیزی نصیبش نخواهد </w:t>
      </w:r>
      <w:r>
        <w:rPr>
          <w:rFonts w:cs="Times New Roman" w:hint="cs"/>
          <w:rtl/>
          <w:lang w:bidi="fa-IR"/>
        </w:rPr>
        <w:t>–</w:t>
      </w:r>
      <w:r>
        <w:rPr>
          <w:rFonts w:hint="cs"/>
          <w:rtl/>
          <w:lang w:bidi="fa-IR"/>
        </w:rPr>
        <w:t xml:space="preserve"> </w:t>
      </w:r>
      <w:r w:rsidR="080F21B9">
        <w:rPr>
          <w:rFonts w:hint="cs"/>
          <w:rtl/>
          <w:lang w:bidi="fa-IR"/>
        </w:rPr>
        <w:t xml:space="preserve">چه رسد به </w:t>
      </w:r>
      <w:r>
        <w:rPr>
          <w:rFonts w:hint="cs"/>
          <w:rtl/>
          <w:lang w:bidi="fa-IR"/>
        </w:rPr>
        <w:t xml:space="preserve">کتاب‌های رجال و تاریخ و اخبار </w:t>
      </w:r>
      <w:r w:rsidR="080F21B9">
        <w:rPr>
          <w:rFonts w:hint="cs"/>
          <w:rtl/>
          <w:lang w:bidi="fa-IR"/>
        </w:rPr>
        <w:t>با تمام اخبار مشکوکی که در آنهاست</w:t>
      </w:r>
      <w:r>
        <w:rPr>
          <w:rFonts w:hint="cs"/>
          <w:rtl/>
          <w:lang w:bidi="fa-IR"/>
        </w:rPr>
        <w:t xml:space="preserve"> </w:t>
      </w:r>
      <w:r w:rsidR="080F21B9">
        <w:rPr>
          <w:rFonts w:hint="cs"/>
          <w:rtl/>
          <w:lang w:bidi="fa-IR"/>
        </w:rPr>
        <w:t xml:space="preserve">درصورتیکه </w:t>
      </w:r>
      <w:r>
        <w:rPr>
          <w:rFonts w:hint="cs"/>
          <w:rtl/>
          <w:lang w:bidi="fa-IR"/>
        </w:rPr>
        <w:t xml:space="preserve">بخواهیم قوانین دینی را </w:t>
      </w:r>
      <w:r w:rsidR="080F21B9">
        <w:rPr>
          <w:rFonts w:hint="cs"/>
          <w:rtl/>
          <w:lang w:bidi="fa-IR"/>
        </w:rPr>
        <w:t xml:space="preserve">از </w:t>
      </w:r>
      <w:r>
        <w:rPr>
          <w:rFonts w:hint="cs"/>
          <w:rtl/>
          <w:lang w:bidi="fa-IR"/>
        </w:rPr>
        <w:t>چنین مرجع‌ها</w:t>
      </w:r>
      <w:r w:rsidR="080F21B9">
        <w:rPr>
          <w:rFonts w:hint="cs"/>
          <w:rtl/>
          <w:lang w:bidi="fa-IR"/>
        </w:rPr>
        <w:t>ی</w:t>
      </w:r>
      <w:r>
        <w:rPr>
          <w:rFonts w:hint="cs"/>
          <w:rtl/>
          <w:lang w:bidi="fa-IR"/>
        </w:rPr>
        <w:t>ی استخراج نماییم</w:t>
      </w:r>
      <w:r w:rsidR="0830306C">
        <w:rPr>
          <w:rFonts w:hint="cs"/>
          <w:rtl/>
          <w:lang w:bidi="fa-IR"/>
        </w:rPr>
        <w:t xml:space="preserve">. </w:t>
      </w:r>
      <w:r>
        <w:rPr>
          <w:rFonts w:hint="cs"/>
          <w:rtl/>
          <w:lang w:bidi="fa-IR"/>
        </w:rPr>
        <w:t>..</w:t>
      </w:r>
      <w:r w:rsidRPr="00C60D3F">
        <w:rPr>
          <w:rStyle w:val="a7"/>
          <w:rFonts w:cs="B Lotus"/>
          <w:sz w:val="28"/>
          <w:szCs w:val="28"/>
          <w:rtl/>
          <w:lang w:bidi="fa-IR"/>
        </w:rPr>
        <w:footnoteReference w:id="477"/>
      </w:r>
      <w:r>
        <w:rPr>
          <w:rFonts w:hint="cs"/>
          <w:rtl/>
          <w:lang w:bidi="fa-IR"/>
        </w:rPr>
        <w:t xml:space="preserve"> </w:t>
      </w:r>
    </w:p>
    <w:p w:rsidR="002500E5" w:rsidRDefault="08C9755C" w:rsidP="08777A9A">
      <w:pPr>
        <w:ind w:firstLine="172"/>
        <w:rPr>
          <w:rFonts w:hint="cs"/>
          <w:rtl/>
          <w:lang w:bidi="fa-IR"/>
        </w:rPr>
      </w:pPr>
      <w:r>
        <w:rPr>
          <w:rFonts w:hint="cs"/>
          <w:rtl/>
          <w:lang w:bidi="fa-IR"/>
        </w:rPr>
        <w:t>از آنجا</w:t>
      </w:r>
      <w:r w:rsidR="002500E5">
        <w:rPr>
          <w:rFonts w:hint="cs"/>
          <w:rtl/>
          <w:lang w:bidi="fa-IR"/>
        </w:rPr>
        <w:t xml:space="preserve"> همة امت اسلامی بر حجیت سنت اجماع دارند، و سنت را مصدر و </w:t>
      </w:r>
      <w:r w:rsidR="08F03D45">
        <w:rPr>
          <w:rFonts w:hint="cs"/>
          <w:rtl/>
          <w:lang w:bidi="fa-IR"/>
        </w:rPr>
        <w:t>منبع</w:t>
      </w:r>
      <w:r w:rsidR="002500E5">
        <w:rPr>
          <w:rFonts w:hint="cs"/>
          <w:rtl/>
          <w:lang w:bidi="fa-IR"/>
        </w:rPr>
        <w:t xml:space="preserve"> دوم </w:t>
      </w:r>
      <w:r w:rsidR="08F03D45">
        <w:rPr>
          <w:rFonts w:hint="cs"/>
          <w:rtl/>
          <w:lang w:bidi="fa-IR"/>
        </w:rPr>
        <w:t xml:space="preserve">از منابع </w:t>
      </w:r>
      <w:r w:rsidR="002500E5">
        <w:rPr>
          <w:rFonts w:hint="cs"/>
          <w:rtl/>
          <w:lang w:bidi="fa-IR"/>
        </w:rPr>
        <w:t xml:space="preserve">تشریع اسلامی می‌دانند، و با آن مخالف نکرده‌اند مگر کسانی که از اسلام جدا و بی‌بهره بوده‌اند، پس </w:t>
      </w:r>
      <w:r>
        <w:rPr>
          <w:rFonts w:hint="cs"/>
          <w:rtl/>
          <w:lang w:bidi="fa-IR"/>
        </w:rPr>
        <w:t xml:space="preserve">می توان گفت که </w:t>
      </w:r>
      <w:r w:rsidR="002500E5">
        <w:rPr>
          <w:rFonts w:hint="cs"/>
          <w:rtl/>
          <w:lang w:bidi="fa-IR"/>
        </w:rPr>
        <w:t xml:space="preserve">این معتزلی‌های جدید حجت اجماع </w:t>
      </w:r>
      <w:r>
        <w:rPr>
          <w:rFonts w:hint="cs"/>
          <w:rtl/>
          <w:lang w:bidi="fa-IR"/>
        </w:rPr>
        <w:t xml:space="preserve">را </w:t>
      </w:r>
      <w:r w:rsidR="002500E5">
        <w:rPr>
          <w:rFonts w:hint="cs"/>
          <w:rtl/>
          <w:lang w:bidi="fa-IR"/>
        </w:rPr>
        <w:t xml:space="preserve">هم </w:t>
      </w:r>
      <w:r>
        <w:rPr>
          <w:rFonts w:hint="cs"/>
          <w:rtl/>
          <w:lang w:bidi="fa-IR"/>
        </w:rPr>
        <w:t>منکر هستن</w:t>
      </w:r>
      <w:r w:rsidR="002500E5">
        <w:rPr>
          <w:rFonts w:hint="cs"/>
          <w:rtl/>
          <w:lang w:bidi="fa-IR"/>
        </w:rPr>
        <w:t>د،</w:t>
      </w:r>
      <w:r w:rsidR="08F30C44">
        <w:rPr>
          <w:rFonts w:hint="cs"/>
          <w:rtl/>
          <w:lang w:bidi="fa-IR"/>
        </w:rPr>
        <w:t xml:space="preserve"> </w:t>
      </w:r>
      <w:r w:rsidR="002500E5">
        <w:rPr>
          <w:rFonts w:hint="cs"/>
          <w:rtl/>
          <w:lang w:bidi="fa-IR"/>
        </w:rPr>
        <w:t>احمد خان بهادر مدعی است که او اولین کسی است که در مقابل اجماع برخاسته است</w:t>
      </w:r>
      <w:r w:rsidR="002500E5" w:rsidRPr="00C60D3F">
        <w:rPr>
          <w:rStyle w:val="a7"/>
          <w:rFonts w:cs="B Lotus"/>
          <w:sz w:val="28"/>
          <w:szCs w:val="28"/>
          <w:rtl/>
          <w:lang w:bidi="fa-IR"/>
        </w:rPr>
        <w:footnoteReference w:id="478"/>
      </w:r>
      <w:r w:rsidR="002500E5">
        <w:rPr>
          <w:rFonts w:hint="cs"/>
          <w:rtl/>
          <w:lang w:bidi="fa-IR"/>
        </w:rPr>
        <w:t xml:space="preserve">، و دروغ می‌گوید چون </w:t>
      </w:r>
      <w:r>
        <w:rPr>
          <w:rFonts w:hint="cs"/>
          <w:rtl/>
          <w:lang w:bidi="fa-IR"/>
        </w:rPr>
        <w:t xml:space="preserve">او دراصل </w:t>
      </w:r>
      <w:r w:rsidR="002500E5">
        <w:rPr>
          <w:rFonts w:hint="cs"/>
          <w:rtl/>
          <w:lang w:bidi="fa-IR"/>
        </w:rPr>
        <w:t>از گذشتگان و استادان خود که اجماع را انکار کرده‌اند دنباله‌روی و پیروی می‌کند.</w:t>
      </w:r>
      <w:r w:rsidR="002500E5" w:rsidRPr="00C60D3F">
        <w:rPr>
          <w:rStyle w:val="a7"/>
          <w:rFonts w:cs="B Lotus"/>
          <w:sz w:val="28"/>
          <w:szCs w:val="28"/>
          <w:rtl/>
          <w:lang w:bidi="fa-IR"/>
        </w:rPr>
        <w:footnoteReference w:id="479"/>
      </w:r>
      <w:r w:rsidR="002500E5">
        <w:rPr>
          <w:rFonts w:hint="cs"/>
          <w:rtl/>
          <w:lang w:bidi="fa-IR"/>
        </w:rPr>
        <w:t xml:space="preserve"> </w:t>
      </w:r>
    </w:p>
    <w:p w:rsidR="002500E5" w:rsidRDefault="085F5341" w:rsidP="08777A9A">
      <w:pPr>
        <w:ind w:firstLine="172"/>
        <w:rPr>
          <w:rFonts w:hint="cs"/>
          <w:rtl/>
          <w:lang w:bidi="fa-IR"/>
        </w:rPr>
      </w:pPr>
      <w:r>
        <w:rPr>
          <w:rFonts w:hint="cs"/>
          <w:rtl/>
          <w:lang w:bidi="fa-IR"/>
        </w:rPr>
        <w:t>گلدزيهر</w:t>
      </w:r>
      <w:r w:rsidR="08DC0631">
        <w:rPr>
          <w:rFonts w:hint="cs"/>
          <w:rtl/>
          <w:lang w:bidi="fa-IR"/>
        </w:rPr>
        <w:t xml:space="preserve"> </w:t>
      </w:r>
      <w:r w:rsidR="08F05786">
        <w:rPr>
          <w:rFonts w:hint="cs"/>
          <w:rtl/>
          <w:lang w:bidi="fa-IR"/>
        </w:rPr>
        <w:t>می‌گوید</w:t>
      </w:r>
      <w:r w:rsidR="08E041FF">
        <w:rPr>
          <w:rFonts w:hint="cs"/>
          <w:rtl/>
          <w:lang w:bidi="fa-IR"/>
        </w:rPr>
        <w:t>:</w:t>
      </w:r>
      <w:r w:rsidR="08F05786">
        <w:rPr>
          <w:rFonts w:hint="cs"/>
          <w:rtl/>
          <w:lang w:bidi="fa-IR"/>
        </w:rPr>
        <w:t xml:space="preserve"> «</w:t>
      </w:r>
      <w:r w:rsidR="002500E5">
        <w:rPr>
          <w:rFonts w:hint="cs"/>
          <w:rtl/>
          <w:lang w:bidi="fa-IR"/>
        </w:rPr>
        <w:t xml:space="preserve"> همچنانکه این کارها وسیله تخریب صحت </w:t>
      </w:r>
      <w:r w:rsidR="08F05786">
        <w:rPr>
          <w:rFonts w:hint="cs"/>
          <w:rtl/>
          <w:lang w:bidi="fa-IR"/>
        </w:rPr>
        <w:t xml:space="preserve">و سندیت </w:t>
      </w:r>
      <w:r w:rsidR="002500E5">
        <w:rPr>
          <w:rFonts w:hint="cs"/>
          <w:rtl/>
          <w:lang w:bidi="fa-IR"/>
        </w:rPr>
        <w:t xml:space="preserve">حدیث </w:t>
      </w:r>
      <w:r w:rsidR="08F05786">
        <w:rPr>
          <w:rFonts w:hint="cs"/>
          <w:rtl/>
          <w:lang w:bidi="fa-IR"/>
        </w:rPr>
        <w:t>بود</w:t>
      </w:r>
      <w:r w:rsidR="08F30C44">
        <w:rPr>
          <w:rFonts w:hint="cs"/>
          <w:rtl/>
          <w:lang w:bidi="fa-IR"/>
        </w:rPr>
        <w:t xml:space="preserve"> </w:t>
      </w:r>
      <w:r w:rsidR="002500E5">
        <w:rPr>
          <w:rFonts w:hint="cs"/>
          <w:rtl/>
          <w:lang w:bidi="fa-IR"/>
        </w:rPr>
        <w:t xml:space="preserve">به راستی ابزار و وسیله‌ای </w:t>
      </w:r>
      <w:r w:rsidR="08F05786">
        <w:rPr>
          <w:rFonts w:hint="cs"/>
          <w:rtl/>
          <w:lang w:bidi="fa-IR"/>
        </w:rPr>
        <w:t xml:space="preserve">هم </w:t>
      </w:r>
      <w:r w:rsidR="002500E5">
        <w:rPr>
          <w:rFonts w:hint="cs"/>
          <w:rtl/>
          <w:lang w:bidi="fa-IR"/>
        </w:rPr>
        <w:t xml:space="preserve">شد بر </w:t>
      </w:r>
      <w:r w:rsidR="08F05786">
        <w:rPr>
          <w:rFonts w:hint="cs"/>
          <w:rtl/>
          <w:lang w:bidi="fa-IR"/>
        </w:rPr>
        <w:t xml:space="preserve">ضد </w:t>
      </w:r>
      <w:r w:rsidR="002500E5">
        <w:rPr>
          <w:rFonts w:hint="cs"/>
          <w:rtl/>
          <w:lang w:bidi="fa-IR"/>
        </w:rPr>
        <w:t>یک</w:t>
      </w:r>
      <w:r w:rsidR="08F05786">
        <w:rPr>
          <w:rFonts w:hint="cs"/>
          <w:rtl/>
          <w:lang w:bidi="fa-IR"/>
        </w:rPr>
        <w:t>ی</w:t>
      </w:r>
      <w:r w:rsidR="002500E5">
        <w:rPr>
          <w:rFonts w:hint="cs"/>
          <w:rtl/>
          <w:lang w:bidi="fa-IR"/>
        </w:rPr>
        <w:t xml:space="preserve"> دیگر از پایه‌های </w:t>
      </w:r>
      <w:r w:rsidR="08F05786">
        <w:rPr>
          <w:rFonts w:hint="cs"/>
          <w:rtl/>
          <w:lang w:bidi="fa-IR"/>
        </w:rPr>
        <w:t xml:space="preserve">اساسی </w:t>
      </w:r>
      <w:r w:rsidR="002500E5">
        <w:rPr>
          <w:rFonts w:hint="cs"/>
          <w:rtl/>
          <w:lang w:bidi="fa-IR"/>
        </w:rPr>
        <w:t xml:space="preserve">مذهب اهل سنت </w:t>
      </w:r>
      <w:r w:rsidR="08F05786">
        <w:rPr>
          <w:rFonts w:hint="cs"/>
          <w:rtl/>
          <w:lang w:bidi="fa-IR"/>
        </w:rPr>
        <w:t xml:space="preserve">یعنی اصل اجماع </w:t>
      </w:r>
      <w:r w:rsidR="002500E5">
        <w:rPr>
          <w:rFonts w:hint="cs"/>
          <w:rtl/>
          <w:lang w:bidi="fa-IR"/>
        </w:rPr>
        <w:t xml:space="preserve">که سند اهل سنت در شرعیت بخشیدن به عادات و </w:t>
      </w:r>
      <w:r w:rsidR="08F05786">
        <w:rPr>
          <w:rFonts w:hint="cs"/>
          <w:rtl/>
          <w:lang w:bidi="fa-IR"/>
        </w:rPr>
        <w:t xml:space="preserve">اصول متقدم </w:t>
      </w:r>
      <w:r w:rsidR="002500E5">
        <w:rPr>
          <w:rFonts w:hint="cs"/>
          <w:rtl/>
          <w:lang w:bidi="fa-IR"/>
        </w:rPr>
        <w:t xml:space="preserve">است، </w:t>
      </w:r>
      <w:r w:rsidR="08F05786">
        <w:rPr>
          <w:rFonts w:hint="cs"/>
          <w:rtl/>
          <w:lang w:bidi="fa-IR"/>
        </w:rPr>
        <w:t xml:space="preserve">آنان اعتراف </w:t>
      </w:r>
      <w:r w:rsidR="002500E5">
        <w:rPr>
          <w:rFonts w:hint="cs"/>
          <w:rtl/>
          <w:lang w:bidi="fa-IR"/>
        </w:rPr>
        <w:t xml:space="preserve">کورکورانه </w:t>
      </w:r>
      <w:r w:rsidR="08F05786">
        <w:rPr>
          <w:rFonts w:hint="cs"/>
          <w:rtl/>
          <w:lang w:bidi="fa-IR"/>
        </w:rPr>
        <w:t>به</w:t>
      </w:r>
      <w:r w:rsidR="002500E5">
        <w:rPr>
          <w:rFonts w:hint="cs"/>
          <w:rtl/>
          <w:lang w:bidi="fa-IR"/>
        </w:rPr>
        <w:t xml:space="preserve"> آن </w:t>
      </w:r>
      <w:r w:rsidR="08F05786">
        <w:rPr>
          <w:rFonts w:hint="cs"/>
          <w:rtl/>
          <w:lang w:bidi="fa-IR"/>
        </w:rPr>
        <w:t>را تقلیدی</w:t>
      </w:r>
      <w:r w:rsidR="002500E5">
        <w:rPr>
          <w:rFonts w:hint="cs"/>
          <w:rtl/>
          <w:lang w:bidi="fa-IR"/>
        </w:rPr>
        <w:t xml:space="preserve"> </w:t>
      </w:r>
      <w:r w:rsidR="08F05786">
        <w:rPr>
          <w:rFonts w:hint="cs"/>
          <w:rtl/>
          <w:lang w:bidi="fa-IR"/>
        </w:rPr>
        <w:t>می</w:t>
      </w:r>
      <w:r w:rsidR="08DC0631">
        <w:rPr>
          <w:rFonts w:hint="cs"/>
          <w:rtl/>
          <w:lang w:bidi="fa-IR"/>
        </w:rPr>
        <w:t>‏</w:t>
      </w:r>
      <w:r w:rsidR="08F05786">
        <w:rPr>
          <w:rFonts w:hint="cs"/>
          <w:rtl/>
          <w:lang w:bidi="fa-IR"/>
        </w:rPr>
        <w:t xml:space="preserve">نامند که </w:t>
      </w:r>
      <w:r w:rsidR="002500E5">
        <w:rPr>
          <w:rFonts w:hint="cs"/>
          <w:rtl/>
          <w:lang w:bidi="fa-IR"/>
        </w:rPr>
        <w:t xml:space="preserve">اندیشمندان </w:t>
      </w:r>
      <w:r w:rsidR="08F05786">
        <w:rPr>
          <w:rFonts w:hint="cs"/>
          <w:rtl/>
          <w:lang w:bidi="fa-IR"/>
        </w:rPr>
        <w:t xml:space="preserve">معتبر </w:t>
      </w:r>
      <w:r w:rsidR="002500E5">
        <w:rPr>
          <w:rFonts w:hint="cs"/>
          <w:rtl/>
          <w:lang w:bidi="fa-IR"/>
        </w:rPr>
        <w:t xml:space="preserve">اهل سنت </w:t>
      </w:r>
      <w:r w:rsidR="08F05786">
        <w:rPr>
          <w:rFonts w:hint="cs"/>
          <w:rtl/>
          <w:lang w:bidi="fa-IR"/>
        </w:rPr>
        <w:t xml:space="preserve">از </w:t>
      </w:r>
      <w:r w:rsidR="002500E5">
        <w:rPr>
          <w:rFonts w:hint="cs"/>
          <w:rtl/>
          <w:lang w:bidi="fa-IR"/>
        </w:rPr>
        <w:t xml:space="preserve">آن </w:t>
      </w:r>
      <w:r w:rsidR="08F05786">
        <w:rPr>
          <w:rFonts w:hint="cs"/>
          <w:rtl/>
          <w:lang w:bidi="fa-IR"/>
        </w:rPr>
        <w:t>ابا دارند</w:t>
      </w:r>
      <w:r w:rsidR="002500E5">
        <w:rPr>
          <w:rFonts w:hint="cs"/>
          <w:rtl/>
          <w:lang w:bidi="fa-IR"/>
        </w:rPr>
        <w:t xml:space="preserve">». </w:t>
      </w:r>
    </w:p>
    <w:p w:rsidR="00271920" w:rsidRDefault="002500E5" w:rsidP="08777A9A">
      <w:pPr>
        <w:ind w:firstLine="172"/>
        <w:rPr>
          <w:rFonts w:hint="cs"/>
          <w:rtl/>
          <w:lang w:bidi="fa-IR"/>
        </w:rPr>
      </w:pPr>
      <w:r>
        <w:rPr>
          <w:rFonts w:hint="cs"/>
          <w:rtl/>
          <w:lang w:bidi="fa-IR"/>
        </w:rPr>
        <w:t xml:space="preserve">سپس </w:t>
      </w:r>
      <w:r w:rsidR="08192DF5">
        <w:rPr>
          <w:rFonts w:hint="cs"/>
          <w:rtl/>
          <w:lang w:bidi="fa-IR"/>
        </w:rPr>
        <w:t>گلدزيهر</w:t>
      </w:r>
      <w:r w:rsidR="08DC0631">
        <w:rPr>
          <w:rFonts w:hint="cs"/>
          <w:rtl/>
          <w:lang w:bidi="fa-IR"/>
        </w:rPr>
        <w:t xml:space="preserve"> </w:t>
      </w:r>
      <w:r>
        <w:rPr>
          <w:rFonts w:hint="cs"/>
          <w:rtl/>
          <w:lang w:bidi="fa-IR"/>
        </w:rPr>
        <w:t xml:space="preserve">به </w:t>
      </w:r>
      <w:r w:rsidR="08192B84">
        <w:rPr>
          <w:rFonts w:hint="cs"/>
          <w:rtl/>
          <w:lang w:bidi="fa-IR"/>
        </w:rPr>
        <w:t xml:space="preserve">هدف </w:t>
      </w:r>
      <w:r>
        <w:rPr>
          <w:rFonts w:hint="cs"/>
          <w:rtl/>
          <w:lang w:bidi="fa-IR"/>
        </w:rPr>
        <w:t xml:space="preserve">طعنه زدن به اجماع تصریح می‌کند، و آن طعنه زدن به چیزی است که مورد اجماع واقع شده است، و از حجیت سنت و استقلال آن </w:t>
      </w:r>
      <w:r w:rsidR="086E1473">
        <w:rPr>
          <w:rFonts w:hint="cs"/>
          <w:rtl/>
          <w:lang w:bidi="fa-IR"/>
        </w:rPr>
        <w:t xml:space="preserve">در </w:t>
      </w:r>
      <w:r>
        <w:rPr>
          <w:rFonts w:hint="cs"/>
          <w:rtl/>
          <w:lang w:bidi="fa-IR"/>
        </w:rPr>
        <w:t xml:space="preserve">تشریع احکام </w:t>
      </w:r>
      <w:r w:rsidR="086E1473">
        <w:rPr>
          <w:rFonts w:hint="cs"/>
          <w:rtl/>
          <w:lang w:bidi="fa-IR"/>
        </w:rPr>
        <w:t>و</w:t>
      </w:r>
      <w:r>
        <w:rPr>
          <w:rFonts w:hint="cs"/>
          <w:rtl/>
          <w:lang w:bidi="fa-IR"/>
        </w:rPr>
        <w:t xml:space="preserve"> می‌گوید</w:t>
      </w:r>
      <w:r w:rsidR="08E041FF">
        <w:rPr>
          <w:rFonts w:hint="cs"/>
          <w:rtl/>
          <w:lang w:bidi="fa-IR"/>
        </w:rPr>
        <w:t>:</w:t>
      </w:r>
      <w:r>
        <w:rPr>
          <w:rFonts w:hint="cs"/>
          <w:rtl/>
          <w:lang w:bidi="fa-IR"/>
        </w:rPr>
        <w:t xml:space="preserve"> [آنان</w:t>
      </w:r>
      <w:r w:rsidR="08F30C44">
        <w:rPr>
          <w:rFonts w:hint="cs"/>
          <w:rtl/>
          <w:lang w:bidi="fa-IR"/>
        </w:rPr>
        <w:t xml:space="preserve"> </w:t>
      </w:r>
      <w:r>
        <w:rPr>
          <w:rFonts w:hint="cs"/>
          <w:rtl/>
          <w:lang w:bidi="fa-IR"/>
        </w:rPr>
        <w:t xml:space="preserve">با </w:t>
      </w:r>
      <w:r w:rsidR="086E1473">
        <w:rPr>
          <w:rFonts w:hint="cs"/>
          <w:rtl/>
          <w:lang w:bidi="fa-IR"/>
        </w:rPr>
        <w:t xml:space="preserve">طعنه زدن به صحت </w:t>
      </w:r>
      <w:r>
        <w:rPr>
          <w:rFonts w:hint="cs"/>
          <w:rtl/>
          <w:lang w:bidi="fa-IR"/>
        </w:rPr>
        <w:t>احادیث</w:t>
      </w:r>
      <w:r w:rsidR="08F30C44">
        <w:rPr>
          <w:rFonts w:hint="cs"/>
          <w:rtl/>
          <w:lang w:bidi="fa-IR"/>
        </w:rPr>
        <w:t xml:space="preserve"> </w:t>
      </w:r>
      <w:r>
        <w:rPr>
          <w:rFonts w:hint="cs"/>
          <w:rtl/>
          <w:lang w:bidi="fa-IR"/>
        </w:rPr>
        <w:t xml:space="preserve">مورد اعتماد مذهب اهل سنت </w:t>
      </w:r>
      <w:r w:rsidR="086E1473">
        <w:rPr>
          <w:rFonts w:hint="cs"/>
          <w:rtl/>
          <w:lang w:bidi="fa-IR"/>
        </w:rPr>
        <w:t xml:space="preserve">در واقع به اصل عدم نفوذ گمراهی در </w:t>
      </w:r>
      <w:r>
        <w:rPr>
          <w:rFonts w:hint="cs"/>
          <w:rtl/>
          <w:lang w:bidi="fa-IR"/>
        </w:rPr>
        <w:t xml:space="preserve">اجماع امت </w:t>
      </w:r>
      <w:r w:rsidR="086E1473">
        <w:rPr>
          <w:rFonts w:hint="cs"/>
          <w:rtl/>
          <w:lang w:bidi="fa-IR"/>
        </w:rPr>
        <w:t>طعنه می زنند.</w:t>
      </w:r>
      <w:r>
        <w:rPr>
          <w:rFonts w:hint="cs"/>
          <w:rtl/>
          <w:lang w:bidi="fa-IR"/>
        </w:rPr>
        <w:t>].</w:t>
      </w:r>
      <w:r w:rsidRPr="00C60D3F">
        <w:rPr>
          <w:rStyle w:val="a7"/>
          <w:rFonts w:cs="B Lotus"/>
          <w:sz w:val="28"/>
          <w:szCs w:val="28"/>
          <w:rtl/>
          <w:lang w:bidi="fa-IR"/>
        </w:rPr>
        <w:footnoteReference w:id="480"/>
      </w:r>
      <w:r>
        <w:rPr>
          <w:rFonts w:hint="cs"/>
          <w:rtl/>
          <w:lang w:bidi="fa-IR"/>
        </w:rPr>
        <w:t xml:space="preserve"> </w:t>
      </w:r>
    </w:p>
    <w:p w:rsidR="00271920" w:rsidRDefault="00271920" w:rsidP="08777A9A">
      <w:pPr>
        <w:ind w:firstLine="172"/>
        <w:rPr>
          <w:rFonts w:hint="cs"/>
          <w:rtl/>
          <w:lang w:bidi="fa-IR"/>
        </w:rPr>
      </w:pPr>
    </w:p>
    <w:p w:rsidR="00271920" w:rsidRDefault="00271920" w:rsidP="08777A9A">
      <w:pPr>
        <w:ind w:firstLine="172"/>
        <w:rPr>
          <w:rtl/>
          <w:lang w:bidi="fa-IR"/>
        </w:rPr>
        <w:sectPr w:rsidR="00271920" w:rsidSect="08F96167">
          <w:headerReference w:type="default" r:id="rId33"/>
          <w:footnotePr>
            <w:numRestart w:val="eachPage"/>
          </w:footnotePr>
          <w:pgSz w:w="11909" w:h="16834" w:code="9"/>
          <w:pgMar w:top="1987" w:right="1699" w:bottom="1987" w:left="1699" w:header="624" w:footer="851" w:gutter="0"/>
          <w:cols w:space="720"/>
          <w:bidi/>
        </w:sectPr>
      </w:pPr>
    </w:p>
    <w:p w:rsidR="002500E5" w:rsidRDefault="002500E5" w:rsidP="08713EE2">
      <w:pPr>
        <w:ind w:firstLine="172"/>
        <w:jc w:val="center"/>
        <w:rPr>
          <w:rFonts w:hint="cs"/>
          <w:rtl/>
          <w:lang w:bidi="fa-IR"/>
        </w:rPr>
      </w:pPr>
    </w:p>
    <w:p w:rsidR="08713EE2" w:rsidRDefault="08713EE2" w:rsidP="08713EE2">
      <w:pPr>
        <w:pStyle w:val="1"/>
        <w:rPr>
          <w:rFonts w:hint="cs"/>
          <w:rtl/>
        </w:rPr>
      </w:pPr>
      <w:bookmarkStart w:id="135" w:name="_Toc224794224"/>
      <w:r>
        <w:rPr>
          <w:rFonts w:hint="cs"/>
          <w:noProof/>
          <w:rtl/>
        </w:rPr>
        <w:pict>
          <v:roundrect id="_x0000_s3046" style="position:absolute;left:0;text-align:left;margin-left:-.3pt;margin-top:22.5pt;width:289.9pt;height:216.5pt;z-index:251659264" arcsize="10923f">
            <v:fill opacity="0"/>
          </v:roundrect>
        </w:pict>
      </w:r>
      <w:bookmarkEnd w:id="135"/>
    </w:p>
    <w:p w:rsidR="08713EE2" w:rsidRDefault="08713EE2" w:rsidP="08713EE2">
      <w:pPr>
        <w:pStyle w:val="1"/>
        <w:rPr>
          <w:rFonts w:hint="cs"/>
          <w:rtl/>
        </w:rPr>
      </w:pPr>
    </w:p>
    <w:p w:rsidR="08713EE2" w:rsidRPr="08713EE2" w:rsidRDefault="08713EE2" w:rsidP="08713EE2">
      <w:pPr>
        <w:pStyle w:val="1"/>
        <w:rPr>
          <w:rFonts w:hint="cs"/>
          <w:rtl/>
        </w:rPr>
      </w:pPr>
      <w:bookmarkStart w:id="136" w:name="_Toc225750347"/>
      <w:r w:rsidRPr="086E1473">
        <w:rPr>
          <w:rFonts w:hint="cs"/>
          <w:rtl/>
        </w:rPr>
        <w:t>فصل چهارم</w:t>
      </w:r>
      <w:r>
        <w:rPr>
          <w:rFonts w:hint="cs"/>
          <w:rtl/>
        </w:rPr>
        <w:t>:</w:t>
      </w:r>
      <w:bookmarkEnd w:id="136"/>
    </w:p>
    <w:p w:rsidR="08713EE2" w:rsidRDefault="08713EE2" w:rsidP="08713EE2">
      <w:pPr>
        <w:pStyle w:val="1"/>
        <w:rPr>
          <w:rFonts w:hint="cs"/>
          <w:sz w:val="30"/>
          <w:szCs w:val="30"/>
          <w:rtl/>
        </w:rPr>
      </w:pPr>
      <w:bookmarkStart w:id="137" w:name="_Toc224794226"/>
      <w:bookmarkStart w:id="138" w:name="_Toc225750348"/>
      <w:r>
        <w:rPr>
          <w:rFonts w:hint="cs"/>
          <w:sz w:val="30"/>
          <w:szCs w:val="30"/>
          <w:rtl/>
        </w:rPr>
        <w:t>ا</w:t>
      </w:r>
      <w:r w:rsidRPr="086E1473">
        <w:rPr>
          <w:rFonts w:hint="cs"/>
          <w:sz w:val="30"/>
          <w:szCs w:val="30"/>
          <w:rtl/>
        </w:rPr>
        <w:t>هد</w:t>
      </w:r>
      <w:r>
        <w:rPr>
          <w:rFonts w:hint="cs"/>
          <w:sz w:val="30"/>
          <w:szCs w:val="30"/>
          <w:rtl/>
        </w:rPr>
        <w:t>ا</w:t>
      </w:r>
      <w:r w:rsidRPr="086E1473">
        <w:rPr>
          <w:rFonts w:hint="cs"/>
          <w:sz w:val="30"/>
          <w:szCs w:val="30"/>
          <w:rtl/>
        </w:rPr>
        <w:t xml:space="preserve">ف‌دشمنان اسلام از تزویر و </w:t>
      </w:r>
      <w:r>
        <w:rPr>
          <w:rFonts w:hint="cs"/>
          <w:sz w:val="30"/>
          <w:szCs w:val="30"/>
          <w:rtl/>
        </w:rPr>
        <w:t>نیرنگ بازی</w:t>
      </w:r>
      <w:bookmarkEnd w:id="137"/>
      <w:bookmarkEnd w:id="138"/>
    </w:p>
    <w:p w:rsidR="08713EE2" w:rsidRPr="086E1473" w:rsidRDefault="08713EE2" w:rsidP="08713EE2">
      <w:pPr>
        <w:pStyle w:val="1"/>
        <w:rPr>
          <w:rFonts w:hint="cs"/>
          <w:sz w:val="30"/>
          <w:szCs w:val="30"/>
          <w:rtl/>
        </w:rPr>
      </w:pPr>
      <w:r w:rsidRPr="08713EE2">
        <w:rPr>
          <w:rFonts w:hint="cs"/>
          <w:sz w:val="30"/>
          <w:szCs w:val="30"/>
          <w:rtl/>
        </w:rPr>
        <w:t xml:space="preserve"> </w:t>
      </w:r>
      <w:bookmarkStart w:id="139" w:name="_Toc225750349"/>
      <w:r>
        <w:rPr>
          <w:rFonts w:hint="cs"/>
          <w:sz w:val="30"/>
          <w:szCs w:val="30"/>
          <w:rtl/>
        </w:rPr>
        <w:t>بر ضد</w:t>
      </w:r>
      <w:r w:rsidRPr="086E1473">
        <w:rPr>
          <w:rFonts w:hint="cs"/>
          <w:sz w:val="30"/>
          <w:szCs w:val="30"/>
          <w:rtl/>
        </w:rPr>
        <w:t xml:space="preserve"> </w:t>
      </w:r>
      <w:r>
        <w:rPr>
          <w:rFonts w:hint="cs"/>
          <w:sz w:val="30"/>
          <w:szCs w:val="30"/>
          <w:rtl/>
        </w:rPr>
        <w:t>سنت مطهر</w:t>
      </w:r>
      <w:bookmarkEnd w:id="139"/>
    </w:p>
    <w:p w:rsidR="08713EE2" w:rsidRDefault="08713EE2" w:rsidP="08713EE2">
      <w:pPr>
        <w:pStyle w:val="1"/>
        <w:rPr>
          <w:rFonts w:hint="cs"/>
          <w:sz w:val="30"/>
          <w:szCs w:val="30"/>
          <w:rtl/>
        </w:rPr>
      </w:pPr>
    </w:p>
    <w:p w:rsidR="08713EE2" w:rsidRDefault="08713EE2" w:rsidP="08713EE2">
      <w:pPr>
        <w:pStyle w:val="1"/>
        <w:rPr>
          <w:rFonts w:hint="cs"/>
          <w:sz w:val="30"/>
          <w:szCs w:val="30"/>
          <w:rtl/>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77A9A">
      <w:pPr>
        <w:ind w:firstLine="172"/>
        <w:rPr>
          <w:rFonts w:hint="cs"/>
          <w:rtl/>
          <w:lang w:bidi="fa-IR"/>
        </w:rPr>
      </w:pPr>
    </w:p>
    <w:p w:rsidR="00271920" w:rsidRDefault="00271920" w:rsidP="08713EE2">
      <w:pPr>
        <w:rPr>
          <w:rFonts w:hint="cs"/>
          <w:rtl/>
          <w:lang w:bidi="fa-IR"/>
        </w:rPr>
        <w:sectPr w:rsidR="00271920" w:rsidSect="08F96167">
          <w:headerReference w:type="first" r:id="rId34"/>
          <w:footnotePr>
            <w:numRestart w:val="eachPage"/>
          </w:footnotePr>
          <w:pgSz w:w="11909" w:h="16834" w:code="9"/>
          <w:pgMar w:top="1987" w:right="1699" w:bottom="1987" w:left="1699" w:header="624" w:footer="851" w:gutter="0"/>
          <w:cols w:space="720"/>
          <w:titlePg/>
          <w:bidi/>
        </w:sectPr>
      </w:pPr>
    </w:p>
    <w:p w:rsidR="002500E5" w:rsidRDefault="002500E5" w:rsidP="08713EE2">
      <w:pPr>
        <w:pStyle w:val="2"/>
        <w:rPr>
          <w:rFonts w:hint="cs"/>
          <w:rtl/>
        </w:rPr>
      </w:pPr>
      <w:bookmarkStart w:id="140" w:name="_Toc225750350"/>
      <w:r w:rsidRPr="085A40AD">
        <w:rPr>
          <w:rFonts w:hint="cs"/>
          <w:rtl/>
        </w:rPr>
        <w:t xml:space="preserve">اهداف دشمنان اسلام </w:t>
      </w:r>
      <w:r w:rsidR="086E1473" w:rsidRPr="085A40AD">
        <w:rPr>
          <w:rFonts w:hint="cs"/>
          <w:rtl/>
        </w:rPr>
        <w:t>از</w:t>
      </w:r>
      <w:r w:rsidRPr="085A40AD">
        <w:rPr>
          <w:rFonts w:hint="cs"/>
          <w:rtl/>
        </w:rPr>
        <w:t xml:space="preserve"> تزویر </w:t>
      </w:r>
      <w:r w:rsidR="086E1473" w:rsidRPr="085A40AD">
        <w:rPr>
          <w:rFonts w:hint="cs"/>
          <w:rtl/>
        </w:rPr>
        <w:t>بر ضد</w:t>
      </w:r>
      <w:r w:rsidRPr="085A40AD">
        <w:rPr>
          <w:rFonts w:hint="cs"/>
          <w:rtl/>
        </w:rPr>
        <w:t xml:space="preserve"> سنت مطهر</w:t>
      </w:r>
      <w:bookmarkEnd w:id="140"/>
    </w:p>
    <w:p w:rsidR="08605AD1" w:rsidRDefault="08605AD1" w:rsidP="08777A9A">
      <w:pPr>
        <w:ind w:firstLine="172"/>
        <w:rPr>
          <w:rFonts w:hint="cs"/>
          <w:rtl/>
          <w:lang w:bidi="fa-IR"/>
        </w:rPr>
      </w:pPr>
    </w:p>
    <w:p w:rsidR="002500E5" w:rsidRDefault="002500E5" w:rsidP="08777A9A">
      <w:pPr>
        <w:ind w:firstLine="172"/>
        <w:rPr>
          <w:rFonts w:hint="cs"/>
          <w:rtl/>
          <w:lang w:bidi="fa-IR"/>
        </w:rPr>
      </w:pPr>
      <w:r>
        <w:rPr>
          <w:rFonts w:hint="cs"/>
          <w:rtl/>
          <w:lang w:bidi="fa-IR"/>
        </w:rPr>
        <w:t xml:space="preserve">امت اسلامی </w:t>
      </w:r>
      <w:r w:rsidR="088D168D">
        <w:rPr>
          <w:rFonts w:hint="cs"/>
          <w:rtl/>
          <w:lang w:bidi="fa-IR"/>
        </w:rPr>
        <w:t>بر لزوم</w:t>
      </w:r>
      <w:r>
        <w:rPr>
          <w:rFonts w:hint="cs"/>
          <w:rtl/>
          <w:lang w:bidi="fa-IR"/>
        </w:rPr>
        <w:t xml:space="preserve"> تمسک </w:t>
      </w:r>
      <w:r w:rsidR="088D168D">
        <w:rPr>
          <w:rFonts w:hint="cs"/>
          <w:rtl/>
          <w:lang w:bidi="fa-IR"/>
        </w:rPr>
        <w:t xml:space="preserve">به </w:t>
      </w:r>
      <w:r>
        <w:rPr>
          <w:rFonts w:hint="cs"/>
          <w:rtl/>
          <w:lang w:bidi="fa-IR"/>
        </w:rPr>
        <w:t>سنت نبوی</w:t>
      </w:r>
      <w:r>
        <w:rPr>
          <w:rFonts w:hint="cs"/>
          <w:lang w:bidi="fa-IR"/>
        </w:rPr>
        <w:sym w:font="AGA Arabesque" w:char="F072"/>
      </w:r>
      <w:r>
        <w:rPr>
          <w:rFonts w:hint="cs"/>
          <w:rtl/>
          <w:lang w:bidi="fa-IR"/>
        </w:rPr>
        <w:t xml:space="preserve"> </w:t>
      </w:r>
      <w:r w:rsidR="088D168D">
        <w:rPr>
          <w:rFonts w:hint="cs"/>
          <w:rtl/>
          <w:lang w:bidi="fa-IR"/>
        </w:rPr>
        <w:t xml:space="preserve">و اجرای آن </w:t>
      </w:r>
      <w:r>
        <w:rPr>
          <w:rFonts w:hint="cs"/>
          <w:rtl/>
          <w:lang w:bidi="fa-IR"/>
        </w:rPr>
        <w:t xml:space="preserve">در گذشته و حال اجماع دارند و با </w:t>
      </w:r>
      <w:r w:rsidR="083452C2">
        <w:rPr>
          <w:rFonts w:hint="cs"/>
          <w:rtl/>
          <w:lang w:bidi="fa-IR"/>
        </w:rPr>
        <w:t>چ</w:t>
      </w:r>
      <w:r>
        <w:rPr>
          <w:rFonts w:hint="cs"/>
          <w:rtl/>
          <w:lang w:bidi="fa-IR"/>
        </w:rPr>
        <w:t>نگ و دندان آن را گرفته‌اند، و تطبیق و اجرای</w:t>
      </w:r>
      <w:r w:rsidR="083452C2">
        <w:rPr>
          <w:rFonts w:hint="cs"/>
          <w:rtl/>
          <w:lang w:bidi="fa-IR"/>
        </w:rPr>
        <w:t xml:space="preserve"> آن را الزامی و پیروی از راهنماي</w:t>
      </w:r>
      <w:r>
        <w:rPr>
          <w:rFonts w:hint="cs"/>
          <w:rtl/>
          <w:lang w:bidi="fa-IR"/>
        </w:rPr>
        <w:t>ی</w:t>
      </w:r>
      <w:r w:rsidR="083452C2">
        <w:rPr>
          <w:rFonts w:hint="cs"/>
          <w:rtl/>
          <w:lang w:bidi="fa-IR"/>
        </w:rPr>
        <w:t>‏هاي</w:t>
      </w:r>
      <w:r>
        <w:rPr>
          <w:rFonts w:hint="cs"/>
          <w:rtl/>
          <w:lang w:bidi="fa-IR"/>
        </w:rPr>
        <w:t>ش را در تمام جوانب زندگی واجب می‌دانند؛ چون سنت م</w:t>
      </w:r>
      <w:r w:rsidR="088D168D">
        <w:rPr>
          <w:rFonts w:hint="cs"/>
          <w:rtl/>
          <w:lang w:bidi="fa-IR"/>
        </w:rPr>
        <w:t>نبع</w:t>
      </w:r>
      <w:r>
        <w:rPr>
          <w:rFonts w:hint="cs"/>
          <w:rtl/>
          <w:lang w:bidi="fa-IR"/>
        </w:rPr>
        <w:t xml:space="preserve"> دوم شریعت اسلامی و </w:t>
      </w:r>
      <w:r w:rsidR="088D168D">
        <w:rPr>
          <w:rFonts w:hint="cs"/>
          <w:rtl/>
          <w:lang w:bidi="fa-IR"/>
        </w:rPr>
        <w:t xml:space="preserve">ملازم </w:t>
      </w:r>
      <w:r>
        <w:rPr>
          <w:rFonts w:hint="cs"/>
          <w:rtl/>
          <w:lang w:bidi="fa-IR"/>
        </w:rPr>
        <w:t>و ضمیمه م</w:t>
      </w:r>
      <w:r w:rsidR="088D168D">
        <w:rPr>
          <w:rFonts w:hint="cs"/>
          <w:rtl/>
          <w:lang w:bidi="fa-IR"/>
        </w:rPr>
        <w:t>نبع</w:t>
      </w:r>
      <w:r>
        <w:rPr>
          <w:rFonts w:hint="cs"/>
          <w:rtl/>
          <w:lang w:bidi="fa-IR"/>
        </w:rPr>
        <w:t xml:space="preserve"> اول </w:t>
      </w:r>
      <w:r w:rsidR="088D168D">
        <w:rPr>
          <w:rFonts w:hint="cs"/>
          <w:rtl/>
          <w:lang w:bidi="fa-IR"/>
        </w:rPr>
        <w:t xml:space="preserve">آن یعنی </w:t>
      </w:r>
      <w:r>
        <w:rPr>
          <w:rFonts w:hint="cs"/>
          <w:rtl/>
          <w:lang w:bidi="fa-IR"/>
        </w:rPr>
        <w:t xml:space="preserve">قرآن است و نمی‌توان با یکی از آنها از دیگری بی‌نیاز شد، نظام اسلامی </w:t>
      </w:r>
      <w:r w:rsidR="088D168D">
        <w:rPr>
          <w:rFonts w:hint="cs"/>
          <w:rtl/>
          <w:lang w:bidi="fa-IR"/>
        </w:rPr>
        <w:t xml:space="preserve">بر این دو مصدر </w:t>
      </w:r>
      <w:r w:rsidR="088D168D">
        <w:rPr>
          <w:rFonts w:cs="Times New Roman" w:hint="cs"/>
          <w:rtl/>
          <w:lang w:bidi="fa-IR"/>
        </w:rPr>
        <w:t>–</w:t>
      </w:r>
      <w:r w:rsidR="088D168D">
        <w:rPr>
          <w:rFonts w:hint="cs"/>
          <w:rtl/>
          <w:lang w:bidi="fa-IR"/>
        </w:rPr>
        <w:t xml:space="preserve"> قرآن کریم و سنت نبوی </w:t>
      </w:r>
      <w:r w:rsidR="088D168D">
        <w:rPr>
          <w:rFonts w:cs="Times New Roman" w:hint="cs"/>
          <w:rtl/>
          <w:lang w:bidi="fa-IR"/>
        </w:rPr>
        <w:t>–</w:t>
      </w:r>
      <w:r w:rsidR="088D168D">
        <w:rPr>
          <w:rFonts w:hint="cs"/>
          <w:rtl/>
          <w:lang w:bidi="fa-IR"/>
        </w:rPr>
        <w:t xml:space="preserve">با هم </w:t>
      </w:r>
      <w:r>
        <w:rPr>
          <w:rFonts w:hint="cs"/>
          <w:rtl/>
          <w:lang w:bidi="fa-IR"/>
        </w:rPr>
        <w:t xml:space="preserve">استوار </w:t>
      </w:r>
      <w:r w:rsidR="088D168D">
        <w:rPr>
          <w:rFonts w:hint="cs"/>
          <w:rtl/>
          <w:lang w:bidi="fa-IR"/>
        </w:rPr>
        <w:t>و</w:t>
      </w:r>
      <w:r>
        <w:rPr>
          <w:rFonts w:hint="cs"/>
          <w:rtl/>
          <w:lang w:bidi="fa-IR"/>
        </w:rPr>
        <w:t xml:space="preserve"> تأسیس شده است، و برنامه‌های خود را از قرآن کریم و سنت پیامبر با هم گرفته است، و از این حقیقت روشن</w:t>
      </w:r>
      <w:r w:rsidR="088D168D">
        <w:rPr>
          <w:rFonts w:hint="cs"/>
          <w:rtl/>
          <w:lang w:bidi="fa-IR"/>
        </w:rPr>
        <w:t xml:space="preserve">ی است که </w:t>
      </w:r>
      <w:r>
        <w:rPr>
          <w:rFonts w:hint="cs"/>
          <w:rtl/>
          <w:lang w:bidi="fa-IR"/>
        </w:rPr>
        <w:t xml:space="preserve">جز اندکی </w:t>
      </w:r>
      <w:r w:rsidR="083452C2">
        <w:rPr>
          <w:rFonts w:hint="cs"/>
          <w:rtl/>
          <w:lang w:bidi="fa-IR"/>
        </w:rPr>
        <w:t>از خوارج و روافض قدیمی و دنباله‏</w:t>
      </w:r>
      <w:r w:rsidR="088D168D">
        <w:rPr>
          <w:rFonts w:hint="cs"/>
          <w:rtl/>
          <w:lang w:bidi="fa-IR"/>
        </w:rPr>
        <w:t xml:space="preserve">روان آنها </w:t>
      </w:r>
      <w:r>
        <w:rPr>
          <w:rFonts w:hint="cs"/>
          <w:rtl/>
          <w:lang w:bidi="fa-IR"/>
        </w:rPr>
        <w:t xml:space="preserve">که خروجشان از اجماع امت اهمیتی ندارد </w:t>
      </w:r>
      <w:r w:rsidR="083452C2">
        <w:rPr>
          <w:rFonts w:hint="cs"/>
          <w:rtl/>
          <w:lang w:bidi="fa-IR"/>
        </w:rPr>
        <w:t>از قبول آن سرباز نزده‏</w:t>
      </w:r>
      <w:r w:rsidR="088D168D">
        <w:rPr>
          <w:rFonts w:hint="cs"/>
          <w:rtl/>
          <w:lang w:bidi="fa-IR"/>
        </w:rPr>
        <w:t>اند.</w:t>
      </w:r>
    </w:p>
    <w:p w:rsidR="086B4503" w:rsidRDefault="002500E5" w:rsidP="08777A9A">
      <w:pPr>
        <w:ind w:firstLine="172"/>
        <w:rPr>
          <w:rFonts w:hint="cs"/>
          <w:rtl/>
          <w:lang w:bidi="fa-IR"/>
        </w:rPr>
      </w:pPr>
      <w:r>
        <w:rPr>
          <w:rFonts w:hint="cs"/>
          <w:rtl/>
          <w:lang w:bidi="fa-IR"/>
        </w:rPr>
        <w:t xml:space="preserve">به راستی سنت مطهر </w:t>
      </w:r>
      <w:r w:rsidR="085A40AD">
        <w:rPr>
          <w:rFonts w:hint="cs"/>
          <w:rtl/>
          <w:lang w:bidi="fa-IR"/>
        </w:rPr>
        <w:t xml:space="preserve">همواره در </w:t>
      </w:r>
      <w:r>
        <w:rPr>
          <w:rFonts w:hint="cs"/>
          <w:rtl/>
          <w:lang w:bidi="fa-IR"/>
        </w:rPr>
        <w:t xml:space="preserve">جایگاهی </w:t>
      </w:r>
      <w:r w:rsidR="085A40AD">
        <w:rPr>
          <w:rFonts w:hint="cs"/>
          <w:rtl/>
          <w:lang w:bidi="fa-IR"/>
        </w:rPr>
        <w:t xml:space="preserve">بوده </w:t>
      </w:r>
      <w:r>
        <w:rPr>
          <w:rFonts w:hint="cs"/>
          <w:rtl/>
          <w:lang w:bidi="fa-IR"/>
        </w:rPr>
        <w:t xml:space="preserve">است </w:t>
      </w:r>
      <w:r w:rsidR="085A40AD">
        <w:rPr>
          <w:rFonts w:hint="cs"/>
          <w:rtl/>
          <w:lang w:bidi="fa-IR"/>
        </w:rPr>
        <w:t>که</w:t>
      </w:r>
      <w:r>
        <w:rPr>
          <w:rFonts w:hint="cs"/>
          <w:rtl/>
          <w:lang w:bidi="fa-IR"/>
        </w:rPr>
        <w:t xml:space="preserve"> همیشه دیده‌های دشمنان اسلام را به خود جذب کرده است</w:t>
      </w:r>
      <w:r w:rsidR="085A40AD">
        <w:rPr>
          <w:rFonts w:hint="cs"/>
          <w:rtl/>
          <w:lang w:bidi="fa-IR"/>
        </w:rPr>
        <w:t>.</w:t>
      </w:r>
      <w:r>
        <w:rPr>
          <w:rFonts w:hint="cs"/>
          <w:rtl/>
          <w:lang w:bidi="fa-IR"/>
        </w:rPr>
        <w:t xml:space="preserve"> </w:t>
      </w:r>
      <w:r w:rsidR="085A40AD">
        <w:rPr>
          <w:rFonts w:hint="cs"/>
          <w:rtl/>
          <w:lang w:bidi="fa-IR"/>
        </w:rPr>
        <w:t>بطوری ک</w:t>
      </w:r>
      <w:r>
        <w:rPr>
          <w:rFonts w:hint="cs"/>
          <w:rtl/>
          <w:lang w:bidi="fa-IR"/>
        </w:rPr>
        <w:t xml:space="preserve">ه دشمنان اسلام </w:t>
      </w:r>
      <w:r w:rsidR="085A40AD">
        <w:rPr>
          <w:rFonts w:hint="cs"/>
          <w:rtl/>
          <w:lang w:bidi="fa-IR"/>
        </w:rPr>
        <w:t xml:space="preserve">را </w:t>
      </w:r>
      <w:r>
        <w:rPr>
          <w:rFonts w:hint="cs"/>
          <w:rtl/>
          <w:lang w:bidi="fa-IR"/>
        </w:rPr>
        <w:t xml:space="preserve">وادار </w:t>
      </w:r>
      <w:r w:rsidR="086B4503">
        <w:rPr>
          <w:rFonts w:hint="cs"/>
          <w:rtl/>
          <w:lang w:bidi="fa-IR"/>
        </w:rPr>
        <w:t xml:space="preserve">نموده که </w:t>
      </w:r>
      <w:r>
        <w:rPr>
          <w:rFonts w:hint="cs"/>
          <w:rtl/>
          <w:lang w:bidi="fa-IR"/>
        </w:rPr>
        <w:t xml:space="preserve">اعتراف نمایند </w:t>
      </w:r>
      <w:r w:rsidR="086B4503">
        <w:rPr>
          <w:rFonts w:hint="cs"/>
          <w:rtl/>
          <w:lang w:bidi="fa-IR"/>
        </w:rPr>
        <w:t>به اینکه س</w:t>
      </w:r>
      <w:r>
        <w:rPr>
          <w:rFonts w:hint="cs"/>
          <w:rtl/>
          <w:lang w:bidi="fa-IR"/>
        </w:rPr>
        <w:t xml:space="preserve">نت </w:t>
      </w:r>
      <w:r w:rsidR="083452C2">
        <w:rPr>
          <w:rFonts w:hint="cs"/>
          <w:rtl/>
          <w:lang w:bidi="fa-IR"/>
        </w:rPr>
        <w:t>برنامه‏</w:t>
      </w:r>
      <w:r w:rsidR="086B4503">
        <w:rPr>
          <w:rFonts w:hint="cs"/>
          <w:rtl/>
          <w:lang w:bidi="fa-IR"/>
        </w:rPr>
        <w:t xml:space="preserve">ای برای </w:t>
      </w:r>
      <w:r>
        <w:rPr>
          <w:rFonts w:hint="cs"/>
          <w:rtl/>
          <w:lang w:bidi="fa-IR"/>
        </w:rPr>
        <w:t xml:space="preserve">تمام جوانب زندگی </w:t>
      </w:r>
      <w:r w:rsidR="086B4503">
        <w:rPr>
          <w:rFonts w:hint="cs"/>
          <w:rtl/>
          <w:lang w:bidi="fa-IR"/>
        </w:rPr>
        <w:t>و</w:t>
      </w:r>
      <w:r>
        <w:rPr>
          <w:rFonts w:hint="cs"/>
          <w:rtl/>
          <w:lang w:bidi="fa-IR"/>
        </w:rPr>
        <w:t xml:space="preserve"> کلید</w:t>
      </w:r>
      <w:r w:rsidR="086B4503">
        <w:rPr>
          <w:rFonts w:hint="cs"/>
          <w:rtl/>
          <w:lang w:bidi="fa-IR"/>
        </w:rPr>
        <w:t>ی</w:t>
      </w:r>
      <w:r>
        <w:rPr>
          <w:rFonts w:hint="cs"/>
          <w:rtl/>
          <w:lang w:bidi="fa-IR"/>
        </w:rPr>
        <w:t xml:space="preserve"> </w:t>
      </w:r>
      <w:r w:rsidR="086B4503">
        <w:rPr>
          <w:rFonts w:hint="cs"/>
          <w:rtl/>
          <w:lang w:bidi="fa-IR"/>
        </w:rPr>
        <w:t xml:space="preserve">برای </w:t>
      </w:r>
      <w:r>
        <w:rPr>
          <w:rFonts w:hint="cs"/>
          <w:rtl/>
          <w:lang w:bidi="fa-IR"/>
        </w:rPr>
        <w:t xml:space="preserve">پیشرفت </w:t>
      </w:r>
      <w:r w:rsidR="086B4503">
        <w:rPr>
          <w:rFonts w:hint="cs"/>
          <w:rtl/>
          <w:lang w:bidi="fa-IR"/>
        </w:rPr>
        <w:t>تمدن</w:t>
      </w:r>
      <w:r w:rsidR="08F30C44">
        <w:rPr>
          <w:rFonts w:hint="cs"/>
          <w:rtl/>
          <w:lang w:bidi="fa-IR"/>
        </w:rPr>
        <w:t xml:space="preserve"> </w:t>
      </w:r>
      <w:r>
        <w:rPr>
          <w:rFonts w:hint="cs"/>
          <w:rtl/>
          <w:lang w:bidi="fa-IR"/>
        </w:rPr>
        <w:t xml:space="preserve">اسلامی </w:t>
      </w:r>
      <w:r w:rsidR="086B4503">
        <w:rPr>
          <w:rFonts w:hint="cs"/>
          <w:rtl/>
          <w:lang w:bidi="fa-IR"/>
        </w:rPr>
        <w:t xml:space="preserve">بوده </w:t>
      </w:r>
      <w:r>
        <w:rPr>
          <w:rFonts w:hint="cs"/>
          <w:rtl/>
          <w:lang w:bidi="fa-IR"/>
        </w:rPr>
        <w:t xml:space="preserve">است، </w:t>
      </w:r>
      <w:r w:rsidR="086B4503">
        <w:rPr>
          <w:rFonts w:hint="cs"/>
          <w:rtl/>
          <w:lang w:bidi="fa-IR"/>
        </w:rPr>
        <w:t>و فراتر از کل این ساختمان</w:t>
      </w:r>
      <w:r w:rsidR="08F30C44">
        <w:rPr>
          <w:rFonts w:hint="cs"/>
          <w:rtl/>
          <w:lang w:bidi="fa-IR"/>
        </w:rPr>
        <w:t xml:space="preserve"> </w:t>
      </w:r>
      <w:r>
        <w:rPr>
          <w:rFonts w:hint="cs"/>
          <w:rtl/>
          <w:lang w:bidi="fa-IR"/>
        </w:rPr>
        <w:t xml:space="preserve">آهنی </w:t>
      </w:r>
      <w:r w:rsidR="086B4503">
        <w:rPr>
          <w:rFonts w:hint="cs"/>
          <w:rtl/>
          <w:lang w:bidi="fa-IR"/>
        </w:rPr>
        <w:t xml:space="preserve">است </w:t>
      </w:r>
      <w:r>
        <w:rPr>
          <w:rFonts w:hint="cs"/>
          <w:rtl/>
          <w:lang w:bidi="fa-IR"/>
        </w:rPr>
        <w:t xml:space="preserve">که </w:t>
      </w:r>
      <w:r w:rsidR="086B4503">
        <w:rPr>
          <w:rFonts w:hint="cs"/>
          <w:rtl/>
          <w:lang w:bidi="fa-IR"/>
        </w:rPr>
        <w:t xml:space="preserve">دژ </w:t>
      </w:r>
      <w:r>
        <w:rPr>
          <w:rFonts w:hint="cs"/>
          <w:rtl/>
          <w:lang w:bidi="fa-IR"/>
        </w:rPr>
        <w:t>اسلام</w:t>
      </w:r>
      <w:r w:rsidR="086B4503">
        <w:rPr>
          <w:rFonts w:hint="cs"/>
          <w:rtl/>
          <w:lang w:bidi="fa-IR"/>
        </w:rPr>
        <w:t xml:space="preserve"> بر آن </w:t>
      </w:r>
      <w:r>
        <w:rPr>
          <w:rFonts w:hint="cs"/>
          <w:rtl/>
          <w:lang w:bidi="fa-IR"/>
        </w:rPr>
        <w:t xml:space="preserve">استوار </w:t>
      </w:r>
      <w:r w:rsidR="086B4503">
        <w:rPr>
          <w:rFonts w:hint="cs"/>
          <w:rtl/>
          <w:lang w:bidi="fa-IR"/>
        </w:rPr>
        <w:t xml:space="preserve">گردیده </w:t>
      </w:r>
      <w:r>
        <w:rPr>
          <w:rFonts w:hint="cs"/>
          <w:rtl/>
          <w:lang w:bidi="fa-IR"/>
        </w:rPr>
        <w:t>است</w:t>
      </w:r>
      <w:r w:rsidR="086B4503">
        <w:rPr>
          <w:rFonts w:hint="cs"/>
          <w:rtl/>
          <w:lang w:bidi="fa-IR"/>
        </w:rPr>
        <w:t>.</w:t>
      </w:r>
      <w:r>
        <w:rPr>
          <w:rFonts w:hint="cs"/>
          <w:rtl/>
          <w:lang w:bidi="fa-IR"/>
        </w:rPr>
        <w:t xml:space="preserve"> و</w:t>
      </w:r>
      <w:r w:rsidR="086B4503">
        <w:rPr>
          <w:rFonts w:hint="cs"/>
          <w:rtl/>
          <w:lang w:bidi="fa-IR"/>
        </w:rPr>
        <w:t xml:space="preserve"> </w:t>
      </w:r>
      <w:r>
        <w:rPr>
          <w:rFonts w:hint="cs"/>
          <w:rtl/>
          <w:lang w:bidi="fa-IR"/>
        </w:rPr>
        <w:t xml:space="preserve">عمل به آن پیشرفت و هستی اسلام را </w:t>
      </w:r>
      <w:r w:rsidR="086B4503">
        <w:rPr>
          <w:rFonts w:hint="cs"/>
          <w:rtl/>
          <w:lang w:bidi="fa-IR"/>
        </w:rPr>
        <w:t xml:space="preserve">تضمین </w:t>
      </w:r>
      <w:r>
        <w:rPr>
          <w:rFonts w:hint="cs"/>
          <w:rtl/>
          <w:lang w:bidi="fa-IR"/>
        </w:rPr>
        <w:t>می‌</w:t>
      </w:r>
      <w:r w:rsidR="086B4503">
        <w:rPr>
          <w:rFonts w:hint="cs"/>
          <w:rtl/>
          <w:lang w:bidi="fa-IR"/>
        </w:rPr>
        <w:t>کند</w:t>
      </w:r>
      <w:r>
        <w:rPr>
          <w:rFonts w:hint="cs"/>
          <w:rtl/>
          <w:lang w:bidi="fa-IR"/>
        </w:rPr>
        <w:t xml:space="preserve"> و ترک </w:t>
      </w:r>
      <w:r w:rsidR="086B4503">
        <w:rPr>
          <w:rFonts w:hint="cs"/>
          <w:rtl/>
          <w:lang w:bidi="fa-IR"/>
        </w:rPr>
        <w:t xml:space="preserve">آن </w:t>
      </w:r>
      <w:r>
        <w:rPr>
          <w:rFonts w:hint="cs"/>
          <w:rtl/>
          <w:lang w:bidi="fa-IR"/>
        </w:rPr>
        <w:t xml:space="preserve">نابودی </w:t>
      </w:r>
      <w:r w:rsidR="086B4503">
        <w:rPr>
          <w:rFonts w:hint="cs"/>
          <w:rtl/>
          <w:lang w:bidi="fa-IR"/>
        </w:rPr>
        <w:t xml:space="preserve">و فروپاشی </w:t>
      </w:r>
      <w:r>
        <w:rPr>
          <w:rFonts w:hint="cs"/>
          <w:rtl/>
          <w:lang w:bidi="fa-IR"/>
        </w:rPr>
        <w:t xml:space="preserve">دین اسلام و عقب ماندگی مسلمانان </w:t>
      </w:r>
      <w:r w:rsidR="086B4503">
        <w:rPr>
          <w:rFonts w:hint="cs"/>
          <w:rtl/>
          <w:lang w:bidi="fa-IR"/>
        </w:rPr>
        <w:t>را در پی خواهد داشت</w:t>
      </w:r>
      <w:r>
        <w:rPr>
          <w:rFonts w:hint="cs"/>
          <w:rtl/>
          <w:lang w:bidi="fa-IR"/>
        </w:rPr>
        <w:t>.</w:t>
      </w:r>
    </w:p>
    <w:p w:rsidR="002500E5" w:rsidRPr="00305076" w:rsidRDefault="002500E5" w:rsidP="08777A9A">
      <w:pPr>
        <w:ind w:firstLine="172"/>
        <w:rPr>
          <w:rFonts w:hint="cs"/>
          <w:rtl/>
          <w:lang w:bidi="fa-IR"/>
        </w:rPr>
      </w:pPr>
      <w:r>
        <w:rPr>
          <w:rFonts w:hint="cs"/>
          <w:rtl/>
          <w:lang w:bidi="fa-IR"/>
        </w:rPr>
        <w:t xml:space="preserve"> </w:t>
      </w:r>
      <w:r w:rsidR="08213952" w:rsidRPr="08213952">
        <w:rPr>
          <w:rFonts w:hint="cs"/>
          <w:rtl/>
          <w:lang w:bidi="fa-IR"/>
        </w:rPr>
        <w:t>چه بسیار</w:t>
      </w:r>
      <w:r w:rsidRPr="08213952">
        <w:rPr>
          <w:rFonts w:hint="cs"/>
          <w:rtl/>
          <w:lang w:bidi="fa-IR"/>
        </w:rPr>
        <w:t xml:space="preserve"> مشرکی را </w:t>
      </w:r>
      <w:r w:rsidR="083452C2">
        <w:rPr>
          <w:rFonts w:hint="cs"/>
          <w:rtl/>
          <w:lang w:bidi="fa-IR"/>
        </w:rPr>
        <w:t>می‏</w:t>
      </w:r>
      <w:r w:rsidR="08213952" w:rsidRPr="08213952">
        <w:rPr>
          <w:rFonts w:hint="cs"/>
          <w:rtl/>
          <w:lang w:bidi="fa-IR"/>
        </w:rPr>
        <w:t xml:space="preserve">یابی </w:t>
      </w:r>
      <w:r w:rsidRPr="08213952">
        <w:rPr>
          <w:rFonts w:hint="cs"/>
          <w:rtl/>
          <w:lang w:bidi="fa-IR"/>
        </w:rPr>
        <w:t xml:space="preserve">که </w:t>
      </w:r>
      <w:r w:rsidR="08213952" w:rsidRPr="08213952">
        <w:rPr>
          <w:rFonts w:hint="cs"/>
          <w:rtl/>
          <w:lang w:bidi="fa-IR"/>
        </w:rPr>
        <w:t>کمر</w:t>
      </w:r>
      <w:r w:rsidRPr="08213952">
        <w:rPr>
          <w:rFonts w:hint="cs"/>
          <w:rtl/>
          <w:lang w:bidi="fa-IR"/>
        </w:rPr>
        <w:t xml:space="preserve"> به فراگیری سنت در تمام بخش‌های زندگی </w:t>
      </w:r>
      <w:r w:rsidR="08213952" w:rsidRPr="08213952">
        <w:rPr>
          <w:rFonts w:hint="cs"/>
          <w:rtl/>
          <w:lang w:bidi="fa-IR"/>
        </w:rPr>
        <w:t>بست</w:t>
      </w:r>
      <w:r w:rsidRPr="08213952">
        <w:rPr>
          <w:rFonts w:hint="cs"/>
          <w:rtl/>
          <w:lang w:bidi="fa-IR"/>
        </w:rPr>
        <w:t>ه است، و از طرف خود و همفکرانش اعتراف می‌نماید؛ که بسیار علاقمند به یادگیری تعالیم سنت هستند.</w:t>
      </w:r>
      <w:r>
        <w:rPr>
          <w:rFonts w:hint="cs"/>
          <w:rtl/>
          <w:lang w:bidi="fa-IR"/>
        </w:rPr>
        <w:t xml:space="preserve"> </w:t>
      </w:r>
    </w:p>
    <w:p w:rsidR="002500E5" w:rsidRPr="00C714B0" w:rsidRDefault="002500E5" w:rsidP="08777A9A">
      <w:pPr>
        <w:ind w:firstLine="172"/>
        <w:rPr>
          <w:rFonts w:hint="cs"/>
          <w:rtl/>
          <w:lang w:bidi="fa-IR"/>
        </w:rPr>
      </w:pPr>
      <w:r>
        <w:rPr>
          <w:rFonts w:hint="cs"/>
          <w:rtl/>
          <w:lang w:bidi="fa-IR"/>
        </w:rPr>
        <w:t>از سلمان</w:t>
      </w:r>
      <w:r w:rsidRPr="00C60D3F">
        <w:rPr>
          <w:rStyle w:val="a7"/>
          <w:rFonts w:cs="B Lotus"/>
          <w:sz w:val="28"/>
          <w:szCs w:val="28"/>
          <w:rtl/>
          <w:lang w:bidi="fa-IR"/>
        </w:rPr>
        <w:footnoteReference w:id="481"/>
      </w:r>
      <w:r>
        <w:rPr>
          <w:rFonts w:hint="cs"/>
          <w:lang w:bidi="fa-IR"/>
        </w:rPr>
        <w:sym w:font="AGA Arabesque" w:char="F074"/>
      </w:r>
      <w:r>
        <w:rPr>
          <w:rFonts w:hint="cs"/>
          <w:rtl/>
          <w:lang w:bidi="fa-IR"/>
        </w:rPr>
        <w:t xml:space="preserve"> نقل شده است؛ که به او گفتند</w:t>
      </w:r>
      <w:r w:rsidR="08E041FF">
        <w:rPr>
          <w:rFonts w:hint="cs"/>
          <w:rtl/>
          <w:lang w:bidi="fa-IR"/>
        </w:rPr>
        <w:t>:</w:t>
      </w:r>
      <w:r>
        <w:rPr>
          <w:rFonts w:hint="cs"/>
          <w:rtl/>
          <w:lang w:bidi="fa-IR"/>
        </w:rPr>
        <w:t xml:space="preserve"> «به راستی پیامبر</w:t>
      </w:r>
      <w:r>
        <w:rPr>
          <w:rFonts w:hint="cs"/>
          <w:lang w:bidi="fa-IR"/>
        </w:rPr>
        <w:sym w:font="AGA Arabesque" w:char="F072"/>
      </w:r>
      <w:r>
        <w:rPr>
          <w:rFonts w:hint="cs"/>
          <w:rtl/>
          <w:lang w:bidi="fa-IR"/>
        </w:rPr>
        <w:t xml:space="preserve"> شما همه چیز را حتی آداب دستشویی رفتن را به شما یاد داده است، سلمان گفت</w:t>
      </w:r>
      <w:r w:rsidR="08E041FF">
        <w:rPr>
          <w:rFonts w:hint="cs"/>
          <w:rtl/>
          <w:lang w:bidi="fa-IR"/>
        </w:rPr>
        <w:t>:</w:t>
      </w:r>
      <w:r>
        <w:rPr>
          <w:rFonts w:hint="cs"/>
          <w:rtl/>
          <w:lang w:bidi="fa-IR"/>
        </w:rPr>
        <w:t xml:space="preserve"> بلی، او ما را از </w:t>
      </w:r>
      <w:r w:rsidR="08213952">
        <w:rPr>
          <w:rFonts w:hint="cs"/>
          <w:rtl/>
          <w:lang w:bidi="fa-IR"/>
        </w:rPr>
        <w:t xml:space="preserve">اموری چون </w:t>
      </w:r>
      <w:r w:rsidR="083452C2">
        <w:rPr>
          <w:rFonts w:hint="cs"/>
          <w:rtl/>
          <w:lang w:bidi="fa-IR"/>
        </w:rPr>
        <w:t>رو</w:t>
      </w:r>
      <w:r>
        <w:rPr>
          <w:rFonts w:hint="cs"/>
          <w:rtl/>
          <w:lang w:bidi="fa-IR"/>
        </w:rPr>
        <w:t xml:space="preserve">کردن به قبله به هنگام </w:t>
      </w:r>
      <w:r w:rsidR="08213952">
        <w:rPr>
          <w:rFonts w:hint="cs"/>
          <w:rtl/>
          <w:lang w:bidi="fa-IR"/>
        </w:rPr>
        <w:t>قضای حاجت</w:t>
      </w:r>
      <w:r>
        <w:rPr>
          <w:rFonts w:hint="cs"/>
          <w:rtl/>
          <w:lang w:bidi="fa-IR"/>
        </w:rPr>
        <w:t xml:space="preserve"> و اینکه با دست راست خود را تمیز کنیم و یا کمتر از سه سنگ برای </w:t>
      </w:r>
      <w:r w:rsidR="08213952">
        <w:rPr>
          <w:rFonts w:hint="cs"/>
          <w:rtl/>
          <w:lang w:bidi="fa-IR"/>
        </w:rPr>
        <w:t>استنجا</w:t>
      </w:r>
      <w:r>
        <w:rPr>
          <w:rFonts w:hint="cs"/>
          <w:rtl/>
          <w:lang w:bidi="fa-IR"/>
        </w:rPr>
        <w:t xml:space="preserve"> برداریم، و یا ب</w:t>
      </w:r>
      <w:r w:rsidR="08213952">
        <w:rPr>
          <w:rFonts w:hint="cs"/>
          <w:rtl/>
          <w:lang w:bidi="fa-IR"/>
        </w:rPr>
        <w:t>ا</w:t>
      </w:r>
      <w:r>
        <w:rPr>
          <w:rFonts w:hint="cs"/>
          <w:rtl/>
          <w:lang w:bidi="fa-IR"/>
        </w:rPr>
        <w:t xml:space="preserve"> استخوان و </w:t>
      </w:r>
      <w:r w:rsidR="08213952">
        <w:rPr>
          <w:rFonts w:hint="cs"/>
          <w:rtl/>
          <w:lang w:bidi="fa-IR"/>
        </w:rPr>
        <w:t xml:space="preserve">فضله حیوانات </w:t>
      </w:r>
      <w:r>
        <w:rPr>
          <w:rFonts w:hint="cs"/>
          <w:rtl/>
          <w:lang w:bidi="fa-IR"/>
        </w:rPr>
        <w:t>نظافت کنیم منع کرده است».</w:t>
      </w:r>
      <w:r w:rsidRPr="00C60D3F">
        <w:rPr>
          <w:rStyle w:val="a7"/>
          <w:rFonts w:cs="B Lotus"/>
          <w:sz w:val="28"/>
          <w:szCs w:val="28"/>
          <w:rtl/>
          <w:lang w:bidi="fa-IR"/>
        </w:rPr>
        <w:footnoteReference w:id="482"/>
      </w:r>
      <w:r>
        <w:rPr>
          <w:rFonts w:hint="cs"/>
          <w:rtl/>
          <w:lang w:bidi="fa-IR"/>
        </w:rPr>
        <w:t xml:space="preserve"> </w:t>
      </w:r>
    </w:p>
    <w:p w:rsidR="08A930C9" w:rsidRDefault="002500E5" w:rsidP="08777A9A">
      <w:pPr>
        <w:ind w:firstLine="172"/>
        <w:rPr>
          <w:rFonts w:hint="cs"/>
          <w:rtl/>
          <w:lang w:bidi="fa-IR"/>
        </w:rPr>
      </w:pPr>
      <w:r>
        <w:rPr>
          <w:rFonts w:hint="cs"/>
          <w:rtl/>
          <w:lang w:bidi="fa-IR"/>
        </w:rPr>
        <w:t>به س</w:t>
      </w:r>
      <w:r w:rsidR="08213952">
        <w:rPr>
          <w:rFonts w:hint="cs"/>
          <w:rtl/>
          <w:lang w:bidi="fa-IR"/>
        </w:rPr>
        <w:t xml:space="preserve">وال پرسنده </w:t>
      </w:r>
      <w:r>
        <w:rPr>
          <w:rFonts w:hint="cs"/>
          <w:rtl/>
          <w:lang w:bidi="fa-IR"/>
        </w:rPr>
        <w:t xml:space="preserve">توجه کنید </w:t>
      </w:r>
      <w:r w:rsidR="08213952">
        <w:rPr>
          <w:rFonts w:hint="cs"/>
          <w:rtl/>
          <w:lang w:bidi="fa-IR"/>
        </w:rPr>
        <w:t>که</w:t>
      </w:r>
      <w:r w:rsidR="08E041FF">
        <w:rPr>
          <w:rFonts w:hint="cs"/>
          <w:rtl/>
          <w:lang w:bidi="fa-IR"/>
        </w:rPr>
        <w:t>:</w:t>
      </w:r>
      <w:r>
        <w:rPr>
          <w:rFonts w:hint="cs"/>
          <w:rtl/>
          <w:lang w:bidi="fa-IR"/>
        </w:rPr>
        <w:t xml:space="preserve"> «همانا پیامبرتان همه چیز را به شما یاد داده است» پی می‌برید که آنان چگونه </w:t>
      </w:r>
      <w:r w:rsidR="08213952">
        <w:rPr>
          <w:rFonts w:hint="cs"/>
          <w:rtl/>
          <w:lang w:bidi="fa-IR"/>
        </w:rPr>
        <w:t xml:space="preserve">محتوای </w:t>
      </w:r>
      <w:r>
        <w:rPr>
          <w:rFonts w:hint="cs"/>
          <w:rtl/>
          <w:lang w:bidi="fa-IR"/>
        </w:rPr>
        <w:t xml:space="preserve">سنت </w:t>
      </w:r>
      <w:r w:rsidR="08213952">
        <w:rPr>
          <w:rFonts w:hint="cs"/>
          <w:rtl/>
          <w:lang w:bidi="fa-IR"/>
        </w:rPr>
        <w:t xml:space="preserve">را دنبال </w:t>
      </w:r>
      <w:r>
        <w:rPr>
          <w:rFonts w:hint="cs"/>
          <w:rtl/>
          <w:lang w:bidi="fa-IR"/>
        </w:rPr>
        <w:t xml:space="preserve">می‌کنند، و اعتراف آنان </w:t>
      </w:r>
      <w:r>
        <w:rPr>
          <w:rFonts w:cs="Times New Roman" w:hint="cs"/>
          <w:rtl/>
          <w:lang w:bidi="fa-IR"/>
        </w:rPr>
        <w:t xml:space="preserve">– </w:t>
      </w:r>
      <w:r>
        <w:rPr>
          <w:rFonts w:hint="cs"/>
          <w:rtl/>
          <w:lang w:bidi="fa-IR"/>
        </w:rPr>
        <w:t xml:space="preserve">با همفکرانشان </w:t>
      </w:r>
      <w:r>
        <w:rPr>
          <w:rFonts w:cs="Times New Roman" w:hint="cs"/>
          <w:rtl/>
          <w:lang w:bidi="fa-IR"/>
        </w:rPr>
        <w:t>–</w:t>
      </w:r>
      <w:r>
        <w:rPr>
          <w:rFonts w:hint="cs"/>
          <w:rtl/>
          <w:lang w:bidi="fa-IR"/>
        </w:rPr>
        <w:t xml:space="preserve"> که سنت همه بخش‌های زندگی را </w:t>
      </w:r>
      <w:r w:rsidR="08213952">
        <w:rPr>
          <w:rFonts w:hint="cs"/>
          <w:rtl/>
          <w:lang w:bidi="fa-IR"/>
        </w:rPr>
        <w:t xml:space="preserve">تحت پوشش قرار داده </w:t>
      </w:r>
      <w:r>
        <w:rPr>
          <w:rFonts w:hint="cs"/>
          <w:rtl/>
          <w:lang w:bidi="fa-IR"/>
        </w:rPr>
        <w:t>است</w:t>
      </w:r>
      <w:r w:rsidRPr="00C60D3F">
        <w:rPr>
          <w:rStyle w:val="a7"/>
          <w:rFonts w:cs="B Lotus"/>
          <w:sz w:val="28"/>
          <w:szCs w:val="28"/>
          <w:rtl/>
          <w:lang w:bidi="fa-IR"/>
        </w:rPr>
        <w:footnoteReference w:id="483"/>
      </w:r>
      <w:r>
        <w:rPr>
          <w:rFonts w:hint="cs"/>
          <w:rtl/>
          <w:lang w:bidi="fa-IR"/>
        </w:rPr>
        <w:t xml:space="preserve">. </w:t>
      </w:r>
    </w:p>
    <w:p w:rsidR="08335C4B" w:rsidRDefault="002500E5" w:rsidP="08777A9A">
      <w:pPr>
        <w:ind w:firstLine="172"/>
        <w:rPr>
          <w:rFonts w:hint="cs"/>
          <w:rtl/>
          <w:lang w:bidi="fa-IR"/>
        </w:rPr>
      </w:pPr>
      <w:r>
        <w:rPr>
          <w:rFonts w:hint="cs"/>
          <w:rtl/>
          <w:lang w:bidi="fa-IR"/>
        </w:rPr>
        <w:t xml:space="preserve">جایگاه سنت نبوی «حدیث» در تشریع </w:t>
      </w:r>
      <w:r w:rsidR="08A930C9">
        <w:rPr>
          <w:rFonts w:hint="cs"/>
          <w:rtl/>
          <w:lang w:bidi="fa-IR"/>
        </w:rPr>
        <w:t xml:space="preserve">و قانون گذاری </w:t>
      </w:r>
      <w:r>
        <w:rPr>
          <w:rFonts w:hint="cs"/>
          <w:rtl/>
          <w:lang w:bidi="fa-IR"/>
        </w:rPr>
        <w:t>اسلامی و تأثیر آن در فقه اسلامی از دوران پیامبر</w:t>
      </w:r>
      <w:r>
        <w:rPr>
          <w:rFonts w:hint="cs"/>
          <w:lang w:bidi="fa-IR"/>
        </w:rPr>
        <w:sym w:font="AGA Arabesque" w:char="F072"/>
      </w:r>
      <w:r>
        <w:rPr>
          <w:rFonts w:hint="cs"/>
          <w:rtl/>
          <w:lang w:bidi="fa-IR"/>
        </w:rPr>
        <w:t xml:space="preserve"> و صحابه تا زمان امامان </w:t>
      </w:r>
      <w:r w:rsidR="08A930C9">
        <w:rPr>
          <w:rFonts w:hint="cs"/>
          <w:rtl/>
          <w:lang w:bidi="fa-IR"/>
        </w:rPr>
        <w:t>ا</w:t>
      </w:r>
      <w:r>
        <w:rPr>
          <w:rFonts w:hint="cs"/>
          <w:rtl/>
          <w:lang w:bidi="fa-IR"/>
        </w:rPr>
        <w:t>جته</w:t>
      </w:r>
      <w:r w:rsidR="08A930C9">
        <w:rPr>
          <w:rFonts w:hint="cs"/>
          <w:rtl/>
          <w:lang w:bidi="fa-IR"/>
        </w:rPr>
        <w:t>ا</w:t>
      </w:r>
      <w:r>
        <w:rPr>
          <w:rFonts w:hint="cs"/>
          <w:rtl/>
          <w:lang w:bidi="fa-IR"/>
        </w:rPr>
        <w:t>د، و استقرار مذ</w:t>
      </w:r>
      <w:r w:rsidR="08A930C9">
        <w:rPr>
          <w:rFonts w:hint="cs"/>
          <w:rtl/>
          <w:lang w:bidi="fa-IR"/>
        </w:rPr>
        <w:t>ا</w:t>
      </w:r>
      <w:r>
        <w:rPr>
          <w:rFonts w:hint="cs"/>
          <w:rtl/>
          <w:lang w:bidi="fa-IR"/>
        </w:rPr>
        <w:t xml:space="preserve">هب‌ اجتهادی بر کسی پنهان و پوشیده نیست، چیزی که فقه اسلامی را به گنجینه و سرمایه‌ای بی‌نظیر </w:t>
      </w:r>
      <w:r w:rsidR="08A930C9">
        <w:rPr>
          <w:rFonts w:hint="cs"/>
          <w:rtl/>
          <w:lang w:bidi="fa-IR"/>
        </w:rPr>
        <w:t xml:space="preserve">برای </w:t>
      </w:r>
      <w:r>
        <w:rPr>
          <w:rFonts w:hint="cs"/>
          <w:rtl/>
          <w:lang w:bidi="fa-IR"/>
        </w:rPr>
        <w:t xml:space="preserve">قانونگذاری تبدیل کرده است که در میان </w:t>
      </w:r>
      <w:r w:rsidR="08A930C9">
        <w:rPr>
          <w:rFonts w:hint="cs"/>
          <w:rtl/>
          <w:lang w:bidi="fa-IR"/>
        </w:rPr>
        <w:t xml:space="preserve">سایر </w:t>
      </w:r>
      <w:r>
        <w:rPr>
          <w:rFonts w:hint="cs"/>
          <w:rtl/>
          <w:lang w:bidi="fa-IR"/>
        </w:rPr>
        <w:t xml:space="preserve">تمدن‌های گذشته و حال </w:t>
      </w:r>
      <w:r w:rsidR="08A930C9">
        <w:rPr>
          <w:rFonts w:hint="cs"/>
          <w:rtl/>
          <w:lang w:bidi="fa-IR"/>
        </w:rPr>
        <w:t xml:space="preserve">نظیر </w:t>
      </w:r>
      <w:r>
        <w:rPr>
          <w:rFonts w:hint="cs"/>
          <w:rtl/>
          <w:lang w:bidi="fa-IR"/>
        </w:rPr>
        <w:t>ندارد</w:t>
      </w:r>
      <w:r w:rsidR="08335C4B">
        <w:rPr>
          <w:rFonts w:hint="cs"/>
          <w:rtl/>
          <w:lang w:bidi="fa-IR"/>
        </w:rPr>
        <w:t>.</w:t>
      </w:r>
      <w:r>
        <w:rPr>
          <w:rFonts w:hint="cs"/>
          <w:rtl/>
          <w:lang w:bidi="fa-IR"/>
        </w:rPr>
        <w:t xml:space="preserve"> هر کس از قرآن و سنت آگهی داشته باشد پی می‌برد که سنت در </w:t>
      </w:r>
      <w:r w:rsidR="08335C4B">
        <w:rPr>
          <w:rFonts w:hint="cs"/>
          <w:rtl/>
          <w:lang w:bidi="fa-IR"/>
        </w:rPr>
        <w:t xml:space="preserve">گسترش </w:t>
      </w:r>
      <w:r>
        <w:rPr>
          <w:rFonts w:hint="cs"/>
          <w:rtl/>
          <w:lang w:bidi="fa-IR"/>
        </w:rPr>
        <w:t xml:space="preserve">دایرة </w:t>
      </w:r>
      <w:r w:rsidR="08335C4B">
        <w:rPr>
          <w:rFonts w:hint="cs"/>
          <w:rtl/>
          <w:lang w:bidi="fa-IR"/>
        </w:rPr>
        <w:t xml:space="preserve">با </w:t>
      </w:r>
      <w:r>
        <w:rPr>
          <w:rFonts w:hint="cs"/>
          <w:rtl/>
          <w:lang w:bidi="fa-IR"/>
        </w:rPr>
        <w:t xml:space="preserve">عظمت </w:t>
      </w:r>
      <w:r w:rsidR="08335C4B">
        <w:rPr>
          <w:rFonts w:hint="cs"/>
          <w:rtl/>
          <w:lang w:bidi="fa-IR"/>
        </w:rPr>
        <w:t xml:space="preserve">قانونگذاری اسلامی </w:t>
      </w:r>
      <w:r>
        <w:rPr>
          <w:rFonts w:hint="cs"/>
          <w:rtl/>
          <w:lang w:bidi="fa-IR"/>
        </w:rPr>
        <w:t>و جاودانگی آن بیشترین اثر را داشته است</w:t>
      </w:r>
      <w:r w:rsidR="08335C4B">
        <w:rPr>
          <w:rFonts w:hint="cs"/>
          <w:rtl/>
          <w:lang w:bidi="fa-IR"/>
        </w:rPr>
        <w:t>.</w:t>
      </w:r>
      <w:r>
        <w:rPr>
          <w:rFonts w:hint="cs"/>
          <w:rtl/>
          <w:lang w:bidi="fa-IR"/>
        </w:rPr>
        <w:t xml:space="preserve"> </w:t>
      </w:r>
    </w:p>
    <w:p w:rsidR="002500E5" w:rsidRDefault="08335C4B" w:rsidP="08777A9A">
      <w:pPr>
        <w:ind w:firstLine="172"/>
        <w:rPr>
          <w:rFonts w:hint="cs"/>
          <w:rtl/>
          <w:lang w:bidi="fa-IR"/>
        </w:rPr>
      </w:pPr>
      <w:r>
        <w:rPr>
          <w:rFonts w:hint="cs"/>
          <w:rtl/>
          <w:lang w:bidi="fa-IR"/>
        </w:rPr>
        <w:t xml:space="preserve"> چنین</w:t>
      </w:r>
      <w:r w:rsidR="002500E5">
        <w:rPr>
          <w:rFonts w:hint="cs"/>
          <w:rtl/>
          <w:lang w:bidi="fa-IR"/>
        </w:rPr>
        <w:t xml:space="preserve"> تشریع و قانون</w:t>
      </w:r>
      <w:r>
        <w:rPr>
          <w:rFonts w:hint="cs"/>
          <w:rtl/>
          <w:lang w:bidi="fa-IR"/>
        </w:rPr>
        <w:t xml:space="preserve">گذاری </w:t>
      </w:r>
      <w:r w:rsidR="002500E5">
        <w:rPr>
          <w:rFonts w:hint="cs"/>
          <w:rtl/>
          <w:lang w:bidi="fa-IR"/>
        </w:rPr>
        <w:t>والا</w:t>
      </w:r>
      <w:r>
        <w:rPr>
          <w:rFonts w:hint="cs"/>
          <w:rtl/>
          <w:lang w:bidi="fa-IR"/>
        </w:rPr>
        <w:t>ی</w:t>
      </w:r>
      <w:r w:rsidR="002500E5">
        <w:rPr>
          <w:rFonts w:hint="cs"/>
          <w:rtl/>
          <w:lang w:bidi="fa-IR"/>
        </w:rPr>
        <w:t>ی که دید‌گان علما</w:t>
      </w:r>
      <w:r>
        <w:rPr>
          <w:rFonts w:hint="cs"/>
          <w:rtl/>
          <w:lang w:bidi="fa-IR"/>
        </w:rPr>
        <w:t>ی</w:t>
      </w:r>
      <w:r w:rsidR="002500E5">
        <w:rPr>
          <w:rFonts w:hint="cs"/>
          <w:rtl/>
          <w:lang w:bidi="fa-IR"/>
        </w:rPr>
        <w:t xml:space="preserve"> قانون و فقه را در </w:t>
      </w:r>
      <w:r w:rsidR="080853B4">
        <w:rPr>
          <w:rFonts w:hint="cs"/>
          <w:rtl/>
          <w:lang w:bidi="fa-IR"/>
        </w:rPr>
        <w:t>سر</w:t>
      </w:r>
      <w:r>
        <w:rPr>
          <w:rFonts w:hint="cs"/>
          <w:rtl/>
          <w:lang w:bidi="fa-IR"/>
        </w:rPr>
        <w:t xml:space="preserve">اسر </w:t>
      </w:r>
      <w:r w:rsidR="002500E5">
        <w:rPr>
          <w:rFonts w:hint="cs"/>
          <w:rtl/>
          <w:lang w:bidi="fa-IR"/>
        </w:rPr>
        <w:t xml:space="preserve">جهان خیره کرده است، </w:t>
      </w:r>
      <w:r>
        <w:rPr>
          <w:rFonts w:hint="cs"/>
          <w:rtl/>
          <w:lang w:bidi="fa-IR"/>
        </w:rPr>
        <w:t xml:space="preserve">همان </w:t>
      </w:r>
      <w:r w:rsidR="002500E5">
        <w:rPr>
          <w:rFonts w:hint="cs"/>
          <w:rtl/>
          <w:lang w:bidi="fa-IR"/>
        </w:rPr>
        <w:t xml:space="preserve">چیزی </w:t>
      </w:r>
      <w:r w:rsidR="080853B4">
        <w:rPr>
          <w:rFonts w:hint="cs"/>
          <w:rtl/>
          <w:lang w:bidi="fa-IR"/>
        </w:rPr>
        <w:t xml:space="preserve">است </w:t>
      </w:r>
      <w:r w:rsidR="002500E5">
        <w:rPr>
          <w:rFonts w:hint="cs"/>
          <w:rtl/>
          <w:lang w:bidi="fa-IR"/>
        </w:rPr>
        <w:t xml:space="preserve">که دشمنان اسلام را واداشته است که در گذشته و حال به مقابله </w:t>
      </w:r>
      <w:r>
        <w:rPr>
          <w:rFonts w:hint="cs"/>
          <w:rtl/>
          <w:lang w:bidi="fa-IR"/>
        </w:rPr>
        <w:t xml:space="preserve">با </w:t>
      </w:r>
      <w:r w:rsidR="002500E5">
        <w:rPr>
          <w:rFonts w:hint="cs"/>
          <w:rtl/>
          <w:lang w:bidi="fa-IR"/>
        </w:rPr>
        <w:t xml:space="preserve">سنت برخیزند، و </w:t>
      </w:r>
      <w:r>
        <w:rPr>
          <w:rFonts w:hint="cs"/>
          <w:rtl/>
          <w:lang w:bidi="fa-IR"/>
        </w:rPr>
        <w:t xml:space="preserve">به تشکیک </w:t>
      </w:r>
      <w:r w:rsidR="002500E5">
        <w:rPr>
          <w:rFonts w:hint="cs"/>
          <w:rtl/>
          <w:lang w:bidi="fa-IR"/>
        </w:rPr>
        <w:t>در حجیت سن</w:t>
      </w:r>
      <w:r w:rsidR="080853B4">
        <w:rPr>
          <w:rFonts w:hint="cs"/>
          <w:rtl/>
          <w:lang w:bidi="fa-IR"/>
        </w:rPr>
        <w:t>ت و راستگویی راویان و جمع‌کنند</w:t>
      </w:r>
      <w:r w:rsidR="002500E5">
        <w:rPr>
          <w:rFonts w:hint="cs"/>
          <w:rtl/>
          <w:lang w:bidi="fa-IR"/>
        </w:rPr>
        <w:t xml:space="preserve">گان آن </w:t>
      </w:r>
      <w:r>
        <w:rPr>
          <w:rFonts w:hint="cs"/>
          <w:rtl/>
          <w:lang w:bidi="fa-IR"/>
        </w:rPr>
        <w:t>بپردازند.</w:t>
      </w:r>
      <w:r w:rsidR="002500E5">
        <w:rPr>
          <w:rFonts w:hint="cs"/>
          <w:rtl/>
          <w:lang w:bidi="fa-IR"/>
        </w:rPr>
        <w:t xml:space="preserve"> راویانی که از بزرگان صحابه و تابعین و پس از آنان از پیشوایان معتمد و بزرگ مسلمانان بوده‌اند. </w:t>
      </w:r>
    </w:p>
    <w:p w:rsidR="002500E5" w:rsidRDefault="002500E5" w:rsidP="08777A9A">
      <w:pPr>
        <w:ind w:firstLine="172"/>
        <w:rPr>
          <w:rFonts w:hint="cs"/>
          <w:rtl/>
          <w:lang w:bidi="fa-IR"/>
        </w:rPr>
      </w:pPr>
      <w:r>
        <w:rPr>
          <w:rFonts w:hint="cs"/>
          <w:rtl/>
          <w:lang w:bidi="fa-IR"/>
        </w:rPr>
        <w:t>دشمنان قدیمی اسلام از زن</w:t>
      </w:r>
      <w:r w:rsidR="08335C4B">
        <w:rPr>
          <w:rFonts w:hint="cs"/>
          <w:rtl/>
          <w:lang w:bidi="fa-IR"/>
        </w:rPr>
        <w:t>ا</w:t>
      </w:r>
      <w:r>
        <w:rPr>
          <w:rFonts w:hint="cs"/>
          <w:rtl/>
          <w:lang w:bidi="fa-IR"/>
        </w:rPr>
        <w:t>دقه</w:t>
      </w:r>
      <w:r w:rsidR="080853B4">
        <w:rPr>
          <w:rFonts w:hint="cs"/>
          <w:rtl/>
          <w:lang w:bidi="fa-IR"/>
        </w:rPr>
        <w:t>‏</w:t>
      </w:r>
      <w:r>
        <w:rPr>
          <w:rFonts w:hint="cs"/>
          <w:rtl/>
          <w:lang w:bidi="fa-IR"/>
        </w:rPr>
        <w:t xml:space="preserve">ی </w:t>
      </w:r>
      <w:r w:rsidR="08335C4B">
        <w:rPr>
          <w:rFonts w:hint="cs"/>
          <w:rtl/>
          <w:lang w:bidi="fa-IR"/>
        </w:rPr>
        <w:t>ایران</w:t>
      </w:r>
      <w:r>
        <w:rPr>
          <w:rFonts w:hint="cs"/>
          <w:rtl/>
          <w:lang w:bidi="fa-IR"/>
        </w:rPr>
        <w:t xml:space="preserve"> و غیر آنان در دوران شکوفایی تمدن اسلامی، </w:t>
      </w:r>
      <w:r w:rsidR="08335C4B">
        <w:rPr>
          <w:rFonts w:hint="cs"/>
          <w:rtl/>
          <w:lang w:bidi="fa-IR"/>
        </w:rPr>
        <w:t xml:space="preserve">بر سر همین هدف تشکیک با </w:t>
      </w:r>
      <w:r>
        <w:rPr>
          <w:rFonts w:hint="cs"/>
          <w:rtl/>
          <w:lang w:bidi="fa-IR"/>
        </w:rPr>
        <w:t xml:space="preserve">دشمنان امروزی اسلام از خاورشناسان و </w:t>
      </w:r>
      <w:r w:rsidR="08335C4B">
        <w:rPr>
          <w:rFonts w:hint="cs"/>
          <w:rtl/>
          <w:lang w:bidi="fa-IR"/>
        </w:rPr>
        <w:t>طاعنان غربی به هم رسیده‌اند</w:t>
      </w:r>
      <w:r>
        <w:rPr>
          <w:rFonts w:hint="cs"/>
          <w:rtl/>
          <w:lang w:bidi="fa-IR"/>
        </w:rPr>
        <w:t>.</w:t>
      </w:r>
      <w:r w:rsidRPr="00C60D3F">
        <w:rPr>
          <w:rStyle w:val="a7"/>
          <w:rFonts w:cs="B Lotus"/>
          <w:sz w:val="28"/>
          <w:szCs w:val="28"/>
          <w:rtl/>
          <w:lang w:bidi="fa-IR"/>
        </w:rPr>
        <w:footnoteReference w:id="484"/>
      </w:r>
      <w:r>
        <w:rPr>
          <w:rFonts w:hint="cs"/>
          <w:rtl/>
          <w:lang w:bidi="fa-IR"/>
        </w:rPr>
        <w:t xml:space="preserve"> </w:t>
      </w:r>
    </w:p>
    <w:p w:rsidR="002500E5" w:rsidRDefault="088B5BE8" w:rsidP="08777A9A">
      <w:pPr>
        <w:ind w:firstLine="172"/>
        <w:rPr>
          <w:rFonts w:hint="cs"/>
          <w:rtl/>
          <w:lang w:bidi="fa-IR"/>
        </w:rPr>
      </w:pPr>
      <w:r>
        <w:rPr>
          <w:rFonts w:hint="cs"/>
          <w:rtl/>
          <w:lang w:bidi="fa-IR"/>
        </w:rPr>
        <w:t xml:space="preserve"> به </w:t>
      </w:r>
      <w:r w:rsidR="002500E5">
        <w:rPr>
          <w:rFonts w:hint="cs"/>
          <w:rtl/>
          <w:lang w:bidi="fa-IR"/>
        </w:rPr>
        <w:t>اعترافات خود خاورشناسان، به پیشاهنگی بت بزرگشان «</w:t>
      </w:r>
      <w:r w:rsidR="080853B4">
        <w:rPr>
          <w:rFonts w:hint="cs"/>
          <w:rtl/>
          <w:lang w:bidi="fa-IR"/>
        </w:rPr>
        <w:t>گلدزيهر</w:t>
      </w:r>
      <w:r w:rsidR="002500E5">
        <w:rPr>
          <w:rFonts w:hint="cs"/>
          <w:rtl/>
          <w:lang w:bidi="fa-IR"/>
        </w:rPr>
        <w:t xml:space="preserve">» </w:t>
      </w:r>
      <w:r>
        <w:rPr>
          <w:rFonts w:hint="cs"/>
          <w:rtl/>
          <w:lang w:bidi="fa-IR"/>
        </w:rPr>
        <w:t>ما</w:t>
      </w:r>
      <w:r w:rsidR="002500E5">
        <w:rPr>
          <w:rFonts w:hint="cs"/>
          <w:rtl/>
          <w:lang w:bidi="fa-IR"/>
        </w:rPr>
        <w:t xml:space="preserve"> نمی‌توانیم بدون قرآن و سنت اسلام </w:t>
      </w:r>
      <w:r>
        <w:rPr>
          <w:rFonts w:hint="cs"/>
          <w:rtl/>
          <w:lang w:bidi="fa-IR"/>
        </w:rPr>
        <w:t xml:space="preserve">را </w:t>
      </w:r>
      <w:r w:rsidR="002500E5">
        <w:rPr>
          <w:rFonts w:hint="cs"/>
          <w:rtl/>
          <w:lang w:bidi="fa-IR"/>
        </w:rPr>
        <w:t xml:space="preserve">درک و فهم کنیم، قرآن به تنهایی کافی نیست، </w:t>
      </w:r>
      <w:r>
        <w:rPr>
          <w:rFonts w:hint="cs"/>
          <w:rtl/>
          <w:lang w:bidi="fa-IR"/>
        </w:rPr>
        <w:t xml:space="preserve">آنجا که </w:t>
      </w:r>
      <w:r w:rsidR="002500E5">
        <w:rPr>
          <w:rFonts w:hint="cs"/>
          <w:rtl/>
          <w:lang w:bidi="fa-IR"/>
        </w:rPr>
        <w:t>می‌گوید</w:t>
      </w:r>
      <w:r w:rsidR="08E041FF">
        <w:rPr>
          <w:rFonts w:hint="cs"/>
          <w:rtl/>
          <w:lang w:bidi="fa-IR"/>
        </w:rPr>
        <w:t>:</w:t>
      </w:r>
      <w:r w:rsidR="002500E5">
        <w:rPr>
          <w:rFonts w:hint="cs"/>
          <w:rtl/>
          <w:lang w:bidi="fa-IR"/>
        </w:rPr>
        <w:t xml:space="preserve"> ما بدون قرآن توانایی فهم اسلام را نداریم، لکن قرآن </w:t>
      </w:r>
      <w:r>
        <w:rPr>
          <w:rFonts w:hint="cs"/>
          <w:rtl/>
          <w:lang w:bidi="fa-IR"/>
        </w:rPr>
        <w:t xml:space="preserve">هم </w:t>
      </w:r>
      <w:r w:rsidR="002500E5">
        <w:rPr>
          <w:rFonts w:hint="cs"/>
          <w:rtl/>
          <w:lang w:bidi="fa-IR"/>
        </w:rPr>
        <w:t xml:space="preserve">به تنهایی </w:t>
      </w:r>
      <w:r>
        <w:rPr>
          <w:rFonts w:hint="cs"/>
          <w:rtl/>
          <w:lang w:bidi="fa-IR"/>
        </w:rPr>
        <w:t>برای</w:t>
      </w:r>
      <w:r w:rsidR="002500E5">
        <w:rPr>
          <w:rFonts w:hint="cs"/>
          <w:rtl/>
          <w:lang w:bidi="fa-IR"/>
        </w:rPr>
        <w:t xml:space="preserve"> </w:t>
      </w:r>
      <w:r>
        <w:rPr>
          <w:rFonts w:hint="cs"/>
          <w:rtl/>
          <w:lang w:bidi="fa-IR"/>
        </w:rPr>
        <w:t xml:space="preserve">مقابله با </w:t>
      </w:r>
      <w:r w:rsidR="002500E5">
        <w:rPr>
          <w:rFonts w:hint="cs"/>
          <w:rtl/>
          <w:lang w:bidi="fa-IR"/>
        </w:rPr>
        <w:t xml:space="preserve">این </w:t>
      </w:r>
      <w:r>
        <w:rPr>
          <w:rFonts w:hint="cs"/>
          <w:rtl/>
          <w:lang w:bidi="fa-IR"/>
        </w:rPr>
        <w:t xml:space="preserve">ذهنیت </w:t>
      </w:r>
      <w:r w:rsidR="002500E5">
        <w:rPr>
          <w:rFonts w:hint="cs"/>
          <w:rtl/>
          <w:lang w:bidi="fa-IR"/>
        </w:rPr>
        <w:t xml:space="preserve">عقلی اسلامی در </w:t>
      </w:r>
      <w:r>
        <w:rPr>
          <w:rFonts w:hint="cs"/>
          <w:rtl/>
          <w:lang w:bidi="fa-IR"/>
        </w:rPr>
        <w:t xml:space="preserve">سیر </w:t>
      </w:r>
      <w:r w:rsidR="002500E5">
        <w:rPr>
          <w:rFonts w:hint="cs"/>
          <w:rtl/>
          <w:lang w:bidi="fa-IR"/>
        </w:rPr>
        <w:t xml:space="preserve">تاریخی </w:t>
      </w:r>
      <w:r>
        <w:rPr>
          <w:rFonts w:hint="cs"/>
          <w:rtl/>
          <w:lang w:bidi="fa-IR"/>
        </w:rPr>
        <w:t>آن کافی نیست</w:t>
      </w:r>
      <w:r w:rsidR="002500E5">
        <w:rPr>
          <w:rFonts w:hint="cs"/>
          <w:rtl/>
          <w:lang w:bidi="fa-IR"/>
        </w:rPr>
        <w:t>»</w:t>
      </w:r>
      <w:r w:rsidR="002500E5" w:rsidRPr="00C60D3F">
        <w:rPr>
          <w:rStyle w:val="a7"/>
          <w:rFonts w:cs="B Lotus"/>
          <w:sz w:val="28"/>
          <w:szCs w:val="28"/>
          <w:rtl/>
          <w:lang w:bidi="fa-IR"/>
        </w:rPr>
        <w:footnoteReference w:id="485"/>
      </w:r>
      <w:r w:rsidR="002500E5">
        <w:rPr>
          <w:rFonts w:hint="cs"/>
          <w:rtl/>
          <w:lang w:bidi="fa-IR"/>
        </w:rPr>
        <w:t xml:space="preserve">. </w:t>
      </w:r>
      <w:r>
        <w:rPr>
          <w:rFonts w:hint="cs"/>
          <w:rtl/>
          <w:lang w:bidi="fa-IR"/>
        </w:rPr>
        <w:t xml:space="preserve">آری </w:t>
      </w:r>
      <w:r w:rsidR="002500E5">
        <w:rPr>
          <w:rFonts w:hint="cs"/>
          <w:rtl/>
          <w:lang w:bidi="fa-IR"/>
        </w:rPr>
        <w:t>این خاورشناس دریافته است که سنت</w:t>
      </w:r>
      <w:r w:rsidR="080853B4">
        <w:rPr>
          <w:rFonts w:hint="cs"/>
          <w:rtl/>
          <w:lang w:bidi="fa-IR"/>
        </w:rPr>
        <w:t>،</w:t>
      </w:r>
      <w:r w:rsidR="002500E5">
        <w:rPr>
          <w:rFonts w:hint="cs"/>
          <w:rtl/>
          <w:lang w:bidi="fa-IR"/>
        </w:rPr>
        <w:t xml:space="preserve"> اسلام را به دین</w:t>
      </w:r>
      <w:r>
        <w:rPr>
          <w:rFonts w:hint="cs"/>
          <w:rtl/>
          <w:lang w:bidi="fa-IR"/>
        </w:rPr>
        <w:t>ی</w:t>
      </w:r>
      <w:r w:rsidR="002500E5">
        <w:rPr>
          <w:rFonts w:hint="cs"/>
          <w:rtl/>
          <w:lang w:bidi="fa-IR"/>
        </w:rPr>
        <w:t xml:space="preserve"> کامل و فراگیر تبدیل کرده است، و در نتیجه هیچ راهی برای نابود کردن این دین وجود ندارد، جز </w:t>
      </w:r>
      <w:r>
        <w:rPr>
          <w:rFonts w:hint="cs"/>
          <w:rtl/>
          <w:lang w:bidi="fa-IR"/>
        </w:rPr>
        <w:t xml:space="preserve">ایجاد </w:t>
      </w:r>
      <w:r w:rsidR="002500E5">
        <w:rPr>
          <w:rFonts w:hint="cs"/>
          <w:rtl/>
          <w:lang w:bidi="fa-IR"/>
        </w:rPr>
        <w:t xml:space="preserve">شک و تردید در سنت </w:t>
      </w:r>
      <w:r>
        <w:rPr>
          <w:rFonts w:hint="cs"/>
          <w:rtl/>
          <w:lang w:bidi="fa-IR"/>
        </w:rPr>
        <w:t>و اعتبار آن</w:t>
      </w:r>
      <w:r w:rsidR="002500E5">
        <w:rPr>
          <w:rFonts w:hint="cs"/>
          <w:rtl/>
          <w:lang w:bidi="fa-IR"/>
        </w:rPr>
        <w:t xml:space="preserve">، و </w:t>
      </w:r>
      <w:r>
        <w:rPr>
          <w:rFonts w:hint="cs"/>
          <w:rtl/>
          <w:lang w:bidi="fa-IR"/>
        </w:rPr>
        <w:t xml:space="preserve">ترویج </w:t>
      </w:r>
      <w:r w:rsidR="002500E5">
        <w:rPr>
          <w:rFonts w:hint="cs"/>
          <w:rtl/>
          <w:lang w:bidi="fa-IR"/>
        </w:rPr>
        <w:t xml:space="preserve">اینکه اکثر </w:t>
      </w:r>
      <w:r>
        <w:rPr>
          <w:rFonts w:hint="cs"/>
          <w:rtl/>
          <w:lang w:bidi="fa-IR"/>
        </w:rPr>
        <w:t xml:space="preserve">بخشهای </w:t>
      </w:r>
      <w:r w:rsidR="002500E5">
        <w:rPr>
          <w:rFonts w:hint="cs"/>
          <w:rtl/>
          <w:lang w:bidi="fa-IR"/>
        </w:rPr>
        <w:t xml:space="preserve">سنت جعلی و </w:t>
      </w:r>
      <w:r>
        <w:rPr>
          <w:rFonts w:hint="cs"/>
          <w:rtl/>
          <w:lang w:bidi="fa-IR"/>
        </w:rPr>
        <w:t>ساختگی است.</w:t>
      </w:r>
      <w:r w:rsidR="002500E5">
        <w:rPr>
          <w:rFonts w:hint="cs"/>
          <w:rtl/>
          <w:lang w:bidi="fa-IR"/>
        </w:rPr>
        <w:t xml:space="preserve"> و این </w:t>
      </w:r>
      <w:r>
        <w:rPr>
          <w:rFonts w:hint="cs"/>
          <w:rtl/>
          <w:lang w:bidi="fa-IR"/>
        </w:rPr>
        <w:t>منهجی</w:t>
      </w:r>
      <w:r w:rsidR="002500E5">
        <w:rPr>
          <w:rFonts w:hint="cs"/>
          <w:rtl/>
          <w:lang w:bidi="fa-IR"/>
        </w:rPr>
        <w:t xml:space="preserve"> است که </w:t>
      </w:r>
      <w:r w:rsidR="085F5341">
        <w:rPr>
          <w:rFonts w:hint="cs"/>
          <w:rtl/>
          <w:lang w:bidi="fa-IR"/>
        </w:rPr>
        <w:t>گلدزيهر</w:t>
      </w:r>
      <w:r w:rsidR="080853B4">
        <w:rPr>
          <w:rFonts w:hint="cs"/>
          <w:rtl/>
          <w:lang w:bidi="fa-IR"/>
        </w:rPr>
        <w:t xml:space="preserve"> </w:t>
      </w:r>
      <w:r w:rsidR="002500E5">
        <w:rPr>
          <w:rFonts w:hint="cs"/>
          <w:rtl/>
          <w:lang w:bidi="fa-IR"/>
        </w:rPr>
        <w:t xml:space="preserve">در پیش گرفته است. </w:t>
      </w:r>
    </w:p>
    <w:p w:rsidR="002500E5" w:rsidRDefault="002500E5" w:rsidP="08777A9A">
      <w:pPr>
        <w:ind w:firstLine="172"/>
        <w:rPr>
          <w:rFonts w:hint="cs"/>
          <w:rtl/>
          <w:lang w:bidi="fa-IR"/>
        </w:rPr>
      </w:pPr>
      <w:r>
        <w:rPr>
          <w:rFonts w:hint="cs"/>
          <w:rtl/>
          <w:lang w:bidi="fa-IR"/>
        </w:rPr>
        <w:t xml:space="preserve"> از اینجا</w:t>
      </w:r>
      <w:r w:rsidR="08F30C44">
        <w:rPr>
          <w:rFonts w:hint="cs"/>
          <w:rtl/>
          <w:lang w:bidi="fa-IR"/>
        </w:rPr>
        <w:t xml:space="preserve"> </w:t>
      </w:r>
      <w:r>
        <w:rPr>
          <w:rFonts w:hint="cs"/>
          <w:rtl/>
          <w:lang w:bidi="fa-IR"/>
        </w:rPr>
        <w:t xml:space="preserve">هدف ناجوانمردانه‌ دشمنان اسلام </w:t>
      </w:r>
      <w:r w:rsidR="08A22939">
        <w:rPr>
          <w:rFonts w:hint="cs"/>
          <w:rtl/>
          <w:lang w:bidi="fa-IR"/>
        </w:rPr>
        <w:t xml:space="preserve">از </w:t>
      </w:r>
      <w:r>
        <w:rPr>
          <w:rFonts w:hint="cs"/>
          <w:rtl/>
          <w:lang w:bidi="fa-IR"/>
        </w:rPr>
        <w:t xml:space="preserve">تبلیغات خبیثشان </w:t>
      </w:r>
      <w:r w:rsidR="08A22939">
        <w:rPr>
          <w:rFonts w:hint="cs"/>
          <w:rtl/>
          <w:lang w:bidi="fa-IR"/>
        </w:rPr>
        <w:t xml:space="preserve">برای </w:t>
      </w:r>
      <w:r>
        <w:rPr>
          <w:rFonts w:hint="cs"/>
          <w:rtl/>
          <w:lang w:bidi="fa-IR"/>
        </w:rPr>
        <w:t xml:space="preserve">بسنده کردن </w:t>
      </w:r>
      <w:r w:rsidR="08A22939">
        <w:rPr>
          <w:rFonts w:hint="cs"/>
          <w:rtl/>
          <w:lang w:bidi="fa-IR"/>
        </w:rPr>
        <w:t>به قرآن منهای</w:t>
      </w:r>
      <w:r w:rsidR="08F30C44">
        <w:rPr>
          <w:rFonts w:hint="cs"/>
          <w:rtl/>
          <w:lang w:bidi="fa-IR"/>
        </w:rPr>
        <w:t xml:space="preserve"> </w:t>
      </w:r>
      <w:r>
        <w:rPr>
          <w:rFonts w:hint="cs"/>
          <w:rtl/>
          <w:lang w:bidi="fa-IR"/>
        </w:rPr>
        <w:t xml:space="preserve">حدیث </w:t>
      </w:r>
      <w:r w:rsidR="08A22939">
        <w:rPr>
          <w:rFonts w:hint="cs"/>
          <w:rtl/>
          <w:lang w:bidi="fa-IR"/>
        </w:rPr>
        <w:t>آشکار می‌شود.</w:t>
      </w:r>
      <w:r>
        <w:rPr>
          <w:rFonts w:hint="cs"/>
          <w:rtl/>
          <w:lang w:bidi="fa-IR"/>
        </w:rPr>
        <w:t xml:space="preserve"> پس در اینجا هدفشان نابود کردن نصف دین است، و اگر </w:t>
      </w:r>
      <w:r w:rsidR="080853B4">
        <w:rPr>
          <w:rFonts w:hint="cs"/>
          <w:rtl/>
          <w:lang w:bidi="fa-IR"/>
        </w:rPr>
        <w:t>می‏</w:t>
      </w:r>
      <w:r w:rsidR="08A22939">
        <w:rPr>
          <w:rFonts w:hint="cs"/>
          <w:rtl/>
          <w:lang w:bidi="fa-IR"/>
        </w:rPr>
        <w:t xml:space="preserve">خواهید </w:t>
      </w:r>
      <w:r>
        <w:rPr>
          <w:rFonts w:hint="cs"/>
          <w:rtl/>
          <w:lang w:bidi="fa-IR"/>
        </w:rPr>
        <w:t>بگویید براندازی تمام دین؛ چون رها</w:t>
      </w:r>
      <w:r w:rsidR="080853B4">
        <w:rPr>
          <w:rFonts w:hint="cs"/>
          <w:rtl/>
          <w:lang w:bidi="fa-IR"/>
        </w:rPr>
        <w:t xml:space="preserve"> کردن احادیث و سنت این را در بر</w:t>
      </w:r>
      <w:r>
        <w:rPr>
          <w:rFonts w:hint="cs"/>
          <w:rtl/>
          <w:lang w:bidi="fa-IR"/>
        </w:rPr>
        <w:t xml:space="preserve">دارد </w:t>
      </w:r>
      <w:r>
        <w:rPr>
          <w:rFonts w:cs="Times New Roman" w:hint="cs"/>
          <w:rtl/>
          <w:lang w:bidi="fa-IR"/>
        </w:rPr>
        <w:t>–</w:t>
      </w:r>
      <w:r>
        <w:rPr>
          <w:rFonts w:hint="cs"/>
          <w:rtl/>
          <w:lang w:bidi="fa-IR"/>
        </w:rPr>
        <w:t xml:space="preserve"> و شکی نیست </w:t>
      </w:r>
      <w:r>
        <w:rPr>
          <w:rFonts w:cs="Times New Roman" w:hint="cs"/>
          <w:rtl/>
          <w:lang w:bidi="fa-IR"/>
        </w:rPr>
        <w:t>–</w:t>
      </w:r>
      <w:r>
        <w:rPr>
          <w:rFonts w:hint="cs"/>
          <w:rtl/>
          <w:lang w:bidi="fa-IR"/>
        </w:rPr>
        <w:t xml:space="preserve"> که به این ترتیب قسمت زیادی از قرآن بر</w:t>
      </w:r>
      <w:r w:rsidR="08A22939">
        <w:rPr>
          <w:rFonts w:hint="cs"/>
          <w:rtl/>
          <w:lang w:bidi="fa-IR"/>
        </w:rPr>
        <w:t>ای</w:t>
      </w:r>
      <w:r>
        <w:rPr>
          <w:rFonts w:hint="cs"/>
          <w:rtl/>
          <w:lang w:bidi="fa-IR"/>
        </w:rPr>
        <w:t xml:space="preserve"> امت نامفهوم</w:t>
      </w:r>
      <w:r w:rsidR="08A22939">
        <w:rPr>
          <w:rFonts w:hint="cs"/>
          <w:rtl/>
          <w:lang w:bidi="fa-IR"/>
        </w:rPr>
        <w:t xml:space="preserve"> شده</w:t>
      </w:r>
      <w:r w:rsidR="088A7003">
        <w:rPr>
          <w:rFonts w:hint="cs"/>
          <w:rtl/>
          <w:lang w:bidi="fa-IR"/>
        </w:rPr>
        <w:t>،</w:t>
      </w:r>
      <w:r>
        <w:rPr>
          <w:rFonts w:hint="cs"/>
          <w:rtl/>
          <w:lang w:bidi="fa-IR"/>
        </w:rPr>
        <w:t xml:space="preserve"> و </w:t>
      </w:r>
      <w:r w:rsidR="08A22939">
        <w:rPr>
          <w:rFonts w:hint="cs"/>
          <w:rtl/>
          <w:lang w:bidi="fa-IR"/>
        </w:rPr>
        <w:t>مقصود</w:t>
      </w:r>
      <w:r>
        <w:rPr>
          <w:rFonts w:hint="cs"/>
          <w:rtl/>
          <w:lang w:bidi="fa-IR"/>
        </w:rPr>
        <w:t xml:space="preserve"> از آن فهمیده نخواهد شد، و </w:t>
      </w:r>
      <w:r w:rsidR="08A22939">
        <w:rPr>
          <w:rFonts w:hint="cs"/>
          <w:rtl/>
          <w:lang w:bidi="fa-IR"/>
        </w:rPr>
        <w:t xml:space="preserve">اگر </w:t>
      </w:r>
      <w:r>
        <w:rPr>
          <w:rFonts w:hint="cs"/>
          <w:rtl/>
          <w:lang w:bidi="fa-IR"/>
        </w:rPr>
        <w:t>احادیث رها شد</w:t>
      </w:r>
      <w:r w:rsidR="08A22939">
        <w:rPr>
          <w:rFonts w:hint="cs"/>
          <w:rtl/>
          <w:lang w:bidi="fa-IR"/>
        </w:rPr>
        <w:t>ه</w:t>
      </w:r>
      <w:r>
        <w:rPr>
          <w:rFonts w:hint="cs"/>
          <w:rtl/>
          <w:lang w:bidi="fa-IR"/>
        </w:rPr>
        <w:t xml:space="preserve"> و قرآن نامفهوم گردد</w:t>
      </w:r>
      <w:r w:rsidR="08A22939">
        <w:rPr>
          <w:rFonts w:hint="cs"/>
          <w:rtl/>
          <w:lang w:bidi="fa-IR"/>
        </w:rPr>
        <w:t xml:space="preserve"> می توان گفت</w:t>
      </w:r>
      <w:r>
        <w:rPr>
          <w:rFonts w:hint="cs"/>
          <w:rtl/>
          <w:lang w:bidi="fa-IR"/>
        </w:rPr>
        <w:t>: اسلام کارش تمام است</w:t>
      </w:r>
      <w:r w:rsidRPr="00C60D3F">
        <w:rPr>
          <w:rStyle w:val="a7"/>
          <w:rFonts w:cs="B Lotus"/>
          <w:sz w:val="28"/>
          <w:szCs w:val="28"/>
          <w:rtl/>
          <w:lang w:bidi="fa-IR"/>
        </w:rPr>
        <w:footnoteReference w:id="486"/>
      </w:r>
      <w:r>
        <w:rPr>
          <w:rFonts w:hint="cs"/>
          <w:rtl/>
          <w:lang w:bidi="fa-IR"/>
        </w:rPr>
        <w:t xml:space="preserve">. و این چیزی است که دشمنان اسلام </w:t>
      </w:r>
      <w:r w:rsidR="08A22939">
        <w:rPr>
          <w:rFonts w:hint="cs"/>
          <w:rtl/>
          <w:lang w:bidi="fa-IR"/>
        </w:rPr>
        <w:t xml:space="preserve">آنرا بخوبی </w:t>
      </w:r>
      <w:r>
        <w:rPr>
          <w:rFonts w:hint="cs"/>
          <w:rtl/>
          <w:lang w:bidi="fa-IR"/>
        </w:rPr>
        <w:t xml:space="preserve">درک کرده و هدف </w:t>
      </w:r>
      <w:r w:rsidR="08A22939">
        <w:rPr>
          <w:rFonts w:hint="cs"/>
          <w:rtl/>
          <w:lang w:bidi="fa-IR"/>
        </w:rPr>
        <w:t>خود قرار داده‌اند.</w:t>
      </w:r>
      <w:r>
        <w:rPr>
          <w:rFonts w:hint="cs"/>
          <w:rtl/>
          <w:lang w:bidi="fa-IR"/>
        </w:rPr>
        <w:t xml:space="preserve"> در </w:t>
      </w:r>
      <w:r w:rsidR="08A22939">
        <w:rPr>
          <w:rFonts w:hint="cs"/>
          <w:rtl/>
          <w:lang w:bidi="fa-IR"/>
        </w:rPr>
        <w:t>هم</w:t>
      </w:r>
      <w:r>
        <w:rPr>
          <w:rFonts w:hint="cs"/>
          <w:rtl/>
          <w:lang w:bidi="fa-IR"/>
        </w:rPr>
        <w:t>ین مورد مبشر آمریکایی «جب» می‌گوید</w:t>
      </w:r>
      <w:r w:rsidR="08E041FF">
        <w:rPr>
          <w:rFonts w:hint="cs"/>
          <w:rtl/>
          <w:lang w:bidi="fa-IR"/>
        </w:rPr>
        <w:t>:</w:t>
      </w:r>
      <w:r>
        <w:rPr>
          <w:rFonts w:hint="cs"/>
          <w:rtl/>
          <w:lang w:bidi="fa-IR"/>
        </w:rPr>
        <w:t xml:space="preserve"> اسلام بیشتر از آنچه بر قرآن استوار باشد بر احادیث استوار است، و اگر این احادیث دروغین را از اسلام حذف کنیم، چیزی از اسلام باقی نمی‌ماند، و به صبیره</w:t>
      </w:r>
      <w:r w:rsidRPr="00C60D3F">
        <w:rPr>
          <w:rStyle w:val="a7"/>
          <w:rFonts w:cs="B Lotus"/>
          <w:sz w:val="28"/>
          <w:szCs w:val="28"/>
          <w:rtl/>
          <w:lang w:bidi="fa-IR"/>
        </w:rPr>
        <w:footnoteReference w:id="487"/>
      </w:r>
      <w:r w:rsidR="080853B4">
        <w:rPr>
          <w:rFonts w:hint="cs"/>
          <w:rtl/>
          <w:lang w:bidi="fa-IR"/>
        </w:rPr>
        <w:t xml:space="preserve"> ت</w:t>
      </w:r>
      <w:r w:rsidR="08A22939">
        <w:rPr>
          <w:rFonts w:hint="cs"/>
          <w:rtl/>
          <w:lang w:bidi="fa-IR"/>
        </w:rPr>
        <w:t>ا</w:t>
      </w:r>
      <w:r>
        <w:rPr>
          <w:rFonts w:hint="cs"/>
          <w:rtl/>
          <w:lang w:bidi="fa-IR"/>
        </w:rPr>
        <w:t xml:space="preserve">مسون شباهت پیدا می‌کند، و این </w:t>
      </w:r>
      <w:r w:rsidR="080853B4">
        <w:rPr>
          <w:rFonts w:hint="cs"/>
          <w:rtl/>
          <w:lang w:bidi="fa-IR"/>
        </w:rPr>
        <w:t>تامسون</w:t>
      </w:r>
      <w:r>
        <w:rPr>
          <w:rFonts w:hint="cs"/>
          <w:rtl/>
          <w:lang w:bidi="fa-IR"/>
        </w:rPr>
        <w:t xml:space="preserve"> مردی آمریکایست، به لبنان آمده و صیبره‌ای را پیش او گذاشتند و او شروع کرد</w:t>
      </w:r>
      <w:r w:rsidR="08F30C44">
        <w:rPr>
          <w:rFonts w:hint="cs"/>
          <w:rtl/>
          <w:lang w:bidi="fa-IR"/>
        </w:rPr>
        <w:t xml:space="preserve"> </w:t>
      </w:r>
      <w:r>
        <w:rPr>
          <w:rFonts w:hint="cs"/>
          <w:rtl/>
          <w:lang w:bidi="fa-IR"/>
        </w:rPr>
        <w:t>دانه‌ها را از بر دا</w:t>
      </w:r>
      <w:r w:rsidR="08A22939">
        <w:rPr>
          <w:rFonts w:hint="cs"/>
          <w:rtl/>
          <w:lang w:bidi="fa-IR"/>
        </w:rPr>
        <w:t xml:space="preserve">شتن و </w:t>
      </w:r>
      <w:r>
        <w:rPr>
          <w:rFonts w:hint="cs"/>
          <w:rtl/>
          <w:lang w:bidi="fa-IR"/>
        </w:rPr>
        <w:t xml:space="preserve">آنگاه که تمام دانه‌ها را برداشت از آن </w:t>
      </w:r>
      <w:r w:rsidR="08A22939">
        <w:rPr>
          <w:rFonts w:hint="cs"/>
          <w:rtl/>
          <w:lang w:bidi="fa-IR"/>
        </w:rPr>
        <w:t xml:space="preserve">غذا </w:t>
      </w:r>
      <w:r>
        <w:rPr>
          <w:rFonts w:hint="cs"/>
          <w:rtl/>
          <w:lang w:bidi="fa-IR"/>
        </w:rPr>
        <w:t xml:space="preserve">چیزی </w:t>
      </w:r>
      <w:r w:rsidR="08A22939">
        <w:rPr>
          <w:rFonts w:hint="cs"/>
          <w:rtl/>
          <w:lang w:bidi="fa-IR"/>
        </w:rPr>
        <w:t>برایش</w:t>
      </w:r>
      <w:r>
        <w:rPr>
          <w:rFonts w:hint="cs"/>
          <w:rtl/>
          <w:lang w:bidi="fa-IR"/>
        </w:rPr>
        <w:t>ش باقی نمانده بود.</w:t>
      </w:r>
      <w:r w:rsidRPr="00C60D3F">
        <w:rPr>
          <w:rStyle w:val="a7"/>
          <w:rFonts w:cs="B Lotus"/>
          <w:sz w:val="28"/>
          <w:szCs w:val="28"/>
          <w:rtl/>
          <w:lang w:bidi="fa-IR"/>
        </w:rPr>
        <w:footnoteReference w:id="488"/>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پرفسور مسلمان مجارستانی</w:t>
      </w:r>
      <w:r w:rsidR="08E041FF">
        <w:rPr>
          <w:rFonts w:hint="cs"/>
          <w:rtl/>
          <w:lang w:bidi="fa-IR"/>
        </w:rPr>
        <w:t>:</w:t>
      </w:r>
      <w:r>
        <w:rPr>
          <w:rFonts w:hint="cs"/>
          <w:rtl/>
          <w:lang w:bidi="fa-IR"/>
        </w:rPr>
        <w:t xml:space="preserve"> محمد اسد «لیوبولدفایس» در </w:t>
      </w:r>
      <w:r w:rsidR="08A22939">
        <w:rPr>
          <w:rFonts w:hint="cs"/>
          <w:rtl/>
          <w:lang w:bidi="fa-IR"/>
        </w:rPr>
        <w:t>ترسیم</w:t>
      </w:r>
      <w:r>
        <w:rPr>
          <w:rFonts w:hint="cs"/>
          <w:rtl/>
          <w:lang w:bidi="fa-IR"/>
        </w:rPr>
        <w:t xml:space="preserve"> جایگاه سنت در اسلام می‌گوید</w:t>
      </w:r>
      <w:r w:rsidR="08E041FF">
        <w:rPr>
          <w:rFonts w:hint="cs"/>
          <w:rtl/>
          <w:lang w:bidi="fa-IR"/>
        </w:rPr>
        <w:t>:</w:t>
      </w:r>
      <w:r>
        <w:rPr>
          <w:rFonts w:hint="cs"/>
          <w:rtl/>
          <w:lang w:bidi="fa-IR"/>
        </w:rPr>
        <w:t xml:space="preserve"> «به راستی که سنت </w:t>
      </w:r>
      <w:r w:rsidR="080853B4">
        <w:rPr>
          <w:rFonts w:hint="cs"/>
          <w:rtl/>
          <w:lang w:bidi="fa-IR"/>
        </w:rPr>
        <w:t xml:space="preserve">در طول بیشتر از سیزده قرن </w:t>
      </w:r>
      <w:r>
        <w:rPr>
          <w:rFonts w:hint="cs"/>
          <w:rtl/>
          <w:lang w:bidi="fa-IR"/>
        </w:rPr>
        <w:t xml:space="preserve">کلید فهم نهضت اسلامی بوده است، پس چرا کلید فهم </w:t>
      </w:r>
      <w:r w:rsidR="08A039CE">
        <w:rPr>
          <w:rFonts w:hint="cs"/>
          <w:rtl/>
          <w:lang w:bidi="fa-IR"/>
        </w:rPr>
        <w:t>ا</w:t>
      </w:r>
      <w:r w:rsidR="080853B4">
        <w:rPr>
          <w:rFonts w:hint="cs"/>
          <w:rtl/>
          <w:lang w:bidi="fa-IR"/>
        </w:rPr>
        <w:t>م</w:t>
      </w:r>
      <w:r w:rsidR="08A039CE">
        <w:rPr>
          <w:rFonts w:hint="cs"/>
          <w:rtl/>
          <w:lang w:bidi="fa-IR"/>
        </w:rPr>
        <w:t>ت کنون</w:t>
      </w:r>
      <w:r>
        <w:rPr>
          <w:rFonts w:hint="cs"/>
          <w:rtl/>
          <w:lang w:bidi="fa-IR"/>
        </w:rPr>
        <w:t>ی نباشد؟ چون در واقع عمل به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تلا</w:t>
      </w:r>
      <w:r w:rsidR="08A039CE">
        <w:rPr>
          <w:rFonts w:hint="cs"/>
          <w:rtl/>
          <w:lang w:bidi="fa-IR"/>
        </w:rPr>
        <w:t>ش برای حفظ اسلام و پیشرفت اسلام</w:t>
      </w:r>
      <w:r>
        <w:rPr>
          <w:rFonts w:hint="cs"/>
          <w:rtl/>
          <w:lang w:bidi="fa-IR"/>
        </w:rPr>
        <w:t xml:space="preserve"> است، و ترک سنت انحلال و </w:t>
      </w:r>
      <w:r w:rsidR="08A039CE">
        <w:rPr>
          <w:rFonts w:hint="cs"/>
          <w:rtl/>
          <w:lang w:bidi="fa-IR"/>
        </w:rPr>
        <w:t>ف</w:t>
      </w:r>
      <w:r>
        <w:rPr>
          <w:rFonts w:hint="cs"/>
          <w:rtl/>
          <w:lang w:bidi="fa-IR"/>
        </w:rPr>
        <w:t xml:space="preserve">روپاشی اسلام است، چون سنت پیکر پولادینی است که ساختمان اسلام بر آن استوار است، و هر گاه که پیکر و اسکلت یک ساختمان </w:t>
      </w:r>
      <w:r w:rsidR="08A039CE">
        <w:rPr>
          <w:rFonts w:hint="cs"/>
          <w:rtl/>
          <w:lang w:bidi="fa-IR"/>
        </w:rPr>
        <w:t xml:space="preserve">را </w:t>
      </w:r>
      <w:r w:rsidR="080853B4">
        <w:rPr>
          <w:rFonts w:hint="cs"/>
          <w:rtl/>
          <w:lang w:bidi="fa-IR"/>
        </w:rPr>
        <w:t>بر</w:t>
      </w:r>
      <w:r>
        <w:rPr>
          <w:rFonts w:hint="cs"/>
          <w:rtl/>
          <w:lang w:bidi="fa-IR"/>
        </w:rPr>
        <w:t>دار</w:t>
      </w:r>
      <w:r w:rsidR="08A039CE">
        <w:rPr>
          <w:rFonts w:hint="cs"/>
          <w:rtl/>
          <w:lang w:bidi="fa-IR"/>
        </w:rPr>
        <w:t>ن</w:t>
      </w:r>
      <w:r>
        <w:rPr>
          <w:rFonts w:hint="cs"/>
          <w:rtl/>
          <w:lang w:bidi="fa-IR"/>
        </w:rPr>
        <w:t xml:space="preserve">د، </w:t>
      </w:r>
      <w:r w:rsidR="08A039CE">
        <w:rPr>
          <w:rFonts w:hint="cs"/>
          <w:rtl/>
          <w:lang w:bidi="fa-IR"/>
        </w:rPr>
        <w:t>فروریختن آن دیگر سوال برانگیز نخواهد بود</w:t>
      </w:r>
      <w:r w:rsidR="0830306C">
        <w:rPr>
          <w:rFonts w:hint="cs"/>
          <w:rtl/>
          <w:lang w:bidi="fa-IR"/>
        </w:rPr>
        <w:t xml:space="preserve">. </w:t>
      </w:r>
      <w:r>
        <w:rPr>
          <w:rFonts w:hint="cs"/>
          <w:rtl/>
          <w:lang w:bidi="fa-IR"/>
        </w:rPr>
        <w:t>...</w:t>
      </w:r>
      <w:r w:rsidR="08A039CE">
        <w:rPr>
          <w:rFonts w:hint="cs"/>
          <w:rtl/>
          <w:lang w:bidi="fa-IR"/>
        </w:rPr>
        <w:t>و</w:t>
      </w:r>
      <w:r>
        <w:rPr>
          <w:rFonts w:hint="cs"/>
          <w:rtl/>
          <w:lang w:bidi="fa-IR"/>
        </w:rPr>
        <w:t xml:space="preserve"> ای</w:t>
      </w:r>
      <w:r w:rsidR="08A039CE">
        <w:rPr>
          <w:rFonts w:hint="cs"/>
          <w:rtl/>
          <w:lang w:bidi="fa-IR"/>
        </w:rPr>
        <w:t>ن</w:t>
      </w:r>
      <w:r>
        <w:rPr>
          <w:rFonts w:hint="cs"/>
          <w:rtl/>
          <w:lang w:bidi="fa-IR"/>
        </w:rPr>
        <w:t xml:space="preserve"> تعبیری که این روزها مرتب می‌شنویم «که باید به </w:t>
      </w:r>
      <w:r w:rsidR="08A039CE">
        <w:rPr>
          <w:rFonts w:hint="cs"/>
          <w:rtl/>
          <w:lang w:bidi="fa-IR"/>
        </w:rPr>
        <w:t>ق</w:t>
      </w:r>
      <w:r>
        <w:rPr>
          <w:rFonts w:hint="cs"/>
          <w:rtl/>
          <w:lang w:bidi="fa-IR"/>
        </w:rPr>
        <w:t>رآن کریم باز گردیم، ول</w:t>
      </w:r>
      <w:r w:rsidR="08A039CE">
        <w:rPr>
          <w:rFonts w:hint="cs"/>
          <w:rtl/>
          <w:lang w:bidi="fa-IR"/>
        </w:rPr>
        <w:t>ی</w:t>
      </w:r>
      <w:r>
        <w:rPr>
          <w:rFonts w:hint="cs"/>
          <w:rtl/>
          <w:lang w:bidi="fa-IR"/>
        </w:rPr>
        <w:t xml:space="preserve"> </w:t>
      </w:r>
      <w:r w:rsidR="08A039CE">
        <w:rPr>
          <w:rFonts w:hint="cs"/>
          <w:rtl/>
          <w:lang w:bidi="fa-IR"/>
        </w:rPr>
        <w:t xml:space="preserve">نباید </w:t>
      </w:r>
      <w:r>
        <w:rPr>
          <w:rFonts w:hint="cs"/>
          <w:rtl/>
          <w:lang w:bidi="fa-IR"/>
        </w:rPr>
        <w:t xml:space="preserve">خود را </w:t>
      </w:r>
      <w:r w:rsidR="08A039CE">
        <w:rPr>
          <w:rFonts w:hint="cs"/>
          <w:rtl/>
          <w:lang w:bidi="fa-IR"/>
        </w:rPr>
        <w:t xml:space="preserve">دربند و برده </w:t>
      </w:r>
      <w:r>
        <w:rPr>
          <w:rFonts w:hint="cs"/>
          <w:rtl/>
          <w:lang w:bidi="fa-IR"/>
        </w:rPr>
        <w:t xml:space="preserve">سنت </w:t>
      </w:r>
      <w:r w:rsidR="08A039CE">
        <w:rPr>
          <w:rFonts w:hint="cs"/>
          <w:rtl/>
          <w:lang w:bidi="fa-IR"/>
        </w:rPr>
        <w:t>قرار دهیم.</w:t>
      </w:r>
      <w:r>
        <w:rPr>
          <w:rFonts w:hint="cs"/>
          <w:rtl/>
          <w:lang w:bidi="fa-IR"/>
        </w:rPr>
        <w:t xml:space="preserve">» به روشنی از جهل به اسلام </w:t>
      </w:r>
      <w:r w:rsidR="08340FF6">
        <w:rPr>
          <w:rFonts w:hint="cs"/>
          <w:rtl/>
          <w:lang w:bidi="fa-IR"/>
        </w:rPr>
        <w:t xml:space="preserve">خبر می دهد. </w:t>
      </w:r>
      <w:r>
        <w:rPr>
          <w:rFonts w:hint="cs"/>
          <w:rtl/>
          <w:lang w:bidi="fa-IR"/>
        </w:rPr>
        <w:t xml:space="preserve">کسانی که این را می‌گویند </w:t>
      </w:r>
      <w:r w:rsidR="08340FF6">
        <w:rPr>
          <w:rFonts w:hint="cs"/>
          <w:rtl/>
          <w:lang w:bidi="fa-IR"/>
        </w:rPr>
        <w:t>در</w:t>
      </w:r>
      <w:r w:rsidR="080853B4">
        <w:rPr>
          <w:rFonts w:hint="cs"/>
          <w:rtl/>
          <w:lang w:bidi="fa-IR"/>
        </w:rPr>
        <w:t xml:space="preserve"> </w:t>
      </w:r>
      <w:r w:rsidR="08340FF6">
        <w:rPr>
          <w:rFonts w:hint="cs"/>
          <w:rtl/>
          <w:lang w:bidi="fa-IR"/>
        </w:rPr>
        <w:t xml:space="preserve">واقع مثل آن است که </w:t>
      </w:r>
      <w:r>
        <w:rPr>
          <w:rFonts w:hint="cs"/>
          <w:rtl/>
          <w:lang w:bidi="fa-IR"/>
        </w:rPr>
        <w:t xml:space="preserve">فردی را نشان دهند که می‌خواهد وارد ساختمانی شود ولی نمی‌خواهد از تنها کلیدی که می‌تواند در </w:t>
      </w:r>
      <w:r w:rsidR="08340FF6">
        <w:rPr>
          <w:rFonts w:hint="cs"/>
          <w:rtl/>
          <w:lang w:bidi="fa-IR"/>
        </w:rPr>
        <w:t>آن را</w:t>
      </w:r>
      <w:r w:rsidR="08F30C44">
        <w:rPr>
          <w:rFonts w:hint="cs"/>
          <w:rtl/>
          <w:lang w:bidi="fa-IR"/>
        </w:rPr>
        <w:t xml:space="preserve"> </w:t>
      </w:r>
      <w:r>
        <w:rPr>
          <w:rFonts w:hint="cs"/>
          <w:rtl/>
          <w:lang w:bidi="fa-IR"/>
        </w:rPr>
        <w:t>باز کند استفاده کند.</w:t>
      </w:r>
      <w:r w:rsidRPr="00C60D3F">
        <w:rPr>
          <w:rStyle w:val="a7"/>
          <w:rFonts w:cs="B Lotus"/>
          <w:sz w:val="28"/>
          <w:szCs w:val="28"/>
          <w:rtl/>
          <w:lang w:bidi="fa-IR"/>
        </w:rPr>
        <w:footnoteReference w:id="489"/>
      </w:r>
      <w:r>
        <w:rPr>
          <w:rFonts w:hint="cs"/>
          <w:rtl/>
          <w:lang w:bidi="fa-IR"/>
        </w:rPr>
        <w:t xml:space="preserve"> </w:t>
      </w:r>
    </w:p>
    <w:p w:rsidR="002500E5" w:rsidRDefault="002500E5" w:rsidP="08777A9A">
      <w:pPr>
        <w:ind w:firstLine="172"/>
        <w:rPr>
          <w:rFonts w:hint="cs"/>
          <w:rtl/>
          <w:lang w:bidi="fa-IR"/>
        </w:rPr>
      </w:pPr>
      <w:r>
        <w:rPr>
          <w:rFonts w:hint="cs"/>
          <w:rtl/>
          <w:lang w:bidi="fa-IR"/>
        </w:rPr>
        <w:t>استاد محم</w:t>
      </w:r>
      <w:r w:rsidR="081E02D3">
        <w:rPr>
          <w:rFonts w:hint="cs"/>
          <w:rtl/>
          <w:lang w:bidi="fa-IR"/>
        </w:rPr>
        <w:t>د</w:t>
      </w:r>
      <w:r>
        <w:rPr>
          <w:rFonts w:hint="cs"/>
          <w:rtl/>
          <w:lang w:bidi="fa-IR"/>
        </w:rPr>
        <w:t xml:space="preserve"> اسد</w:t>
      </w:r>
      <w:r w:rsidR="081E02D3">
        <w:rPr>
          <w:rFonts w:hint="cs"/>
          <w:rtl/>
          <w:lang w:bidi="fa-IR"/>
        </w:rPr>
        <w:t xml:space="preserve"> پرده از راز این مبارزه با سنت</w:t>
      </w:r>
      <w:r>
        <w:rPr>
          <w:rFonts w:hint="cs"/>
          <w:rtl/>
          <w:lang w:bidi="fa-IR"/>
        </w:rPr>
        <w:t xml:space="preserve"> بر می‌دارد و می‌گوید</w:t>
      </w:r>
      <w:r w:rsidR="08E041FF">
        <w:rPr>
          <w:rFonts w:hint="cs"/>
          <w:rtl/>
          <w:lang w:bidi="fa-IR"/>
        </w:rPr>
        <w:t>:</w:t>
      </w:r>
      <w:r>
        <w:rPr>
          <w:rFonts w:hint="cs"/>
          <w:rtl/>
          <w:lang w:bidi="fa-IR"/>
        </w:rPr>
        <w:t xml:space="preserve"> هدف دشمنان برداشتن </w:t>
      </w:r>
      <w:r w:rsidR="081E02D3">
        <w:rPr>
          <w:rFonts w:hint="cs"/>
          <w:rtl/>
          <w:lang w:bidi="fa-IR"/>
        </w:rPr>
        <w:t xml:space="preserve">و حذف </w:t>
      </w:r>
      <w:r w:rsidR="080853B4">
        <w:rPr>
          <w:rFonts w:hint="cs"/>
          <w:rtl/>
          <w:lang w:bidi="fa-IR"/>
        </w:rPr>
        <w:t>سنت است</w:t>
      </w:r>
      <w:r>
        <w:rPr>
          <w:rFonts w:hint="cs"/>
          <w:rtl/>
          <w:lang w:bidi="fa-IR"/>
        </w:rPr>
        <w:t>، تا مسلمان</w:t>
      </w:r>
      <w:r w:rsidR="081E02D3">
        <w:rPr>
          <w:rFonts w:hint="cs"/>
          <w:rtl/>
          <w:lang w:bidi="fa-IR"/>
        </w:rPr>
        <w:t>ان</w:t>
      </w:r>
      <w:r>
        <w:rPr>
          <w:rFonts w:hint="cs"/>
          <w:rtl/>
          <w:lang w:bidi="fa-IR"/>
        </w:rPr>
        <w:t xml:space="preserve"> چهره حقیقی و </w:t>
      </w:r>
      <w:r w:rsidR="081E02D3">
        <w:rPr>
          <w:rFonts w:hint="cs"/>
          <w:rtl/>
          <w:lang w:bidi="fa-IR"/>
        </w:rPr>
        <w:t>کاربردی</w:t>
      </w:r>
      <w:r>
        <w:rPr>
          <w:rFonts w:hint="cs"/>
          <w:rtl/>
          <w:lang w:bidi="fa-IR"/>
        </w:rPr>
        <w:t xml:space="preserve"> زندگی پیامبر خدا</w:t>
      </w:r>
      <w:r>
        <w:rPr>
          <w:rFonts w:hint="cs"/>
          <w:lang w:bidi="fa-IR"/>
        </w:rPr>
        <w:sym w:font="AGA Arabesque" w:char="F072"/>
      </w:r>
      <w:r>
        <w:rPr>
          <w:rFonts w:hint="cs"/>
          <w:rtl/>
          <w:lang w:bidi="fa-IR"/>
        </w:rPr>
        <w:t xml:space="preserve"> و مسلمان‌های صدر اسلام را از دست </w:t>
      </w:r>
      <w:r w:rsidR="081E02D3">
        <w:rPr>
          <w:rFonts w:hint="cs"/>
          <w:rtl/>
          <w:lang w:bidi="fa-IR"/>
        </w:rPr>
        <w:t>ب</w:t>
      </w:r>
      <w:r>
        <w:rPr>
          <w:rFonts w:hint="cs"/>
          <w:rtl/>
          <w:lang w:bidi="fa-IR"/>
        </w:rPr>
        <w:t xml:space="preserve">دهند و </w:t>
      </w:r>
      <w:r w:rsidR="081E02D3">
        <w:rPr>
          <w:rFonts w:hint="cs"/>
          <w:rtl/>
          <w:lang w:bidi="fa-IR"/>
        </w:rPr>
        <w:t xml:space="preserve">در نتیجه </w:t>
      </w:r>
      <w:r>
        <w:rPr>
          <w:rFonts w:hint="cs"/>
          <w:rtl/>
          <w:lang w:bidi="fa-IR"/>
        </w:rPr>
        <w:t xml:space="preserve">اسلام </w:t>
      </w:r>
      <w:r w:rsidR="081E02D3">
        <w:rPr>
          <w:rFonts w:hint="cs"/>
          <w:rtl/>
          <w:lang w:bidi="fa-IR"/>
        </w:rPr>
        <w:t>مهمتر</w:t>
      </w:r>
      <w:r>
        <w:rPr>
          <w:rFonts w:hint="cs"/>
          <w:rtl/>
          <w:lang w:bidi="fa-IR"/>
        </w:rPr>
        <w:t xml:space="preserve">ین </w:t>
      </w:r>
      <w:r w:rsidR="081E02D3">
        <w:rPr>
          <w:rFonts w:hint="cs"/>
          <w:rtl/>
          <w:lang w:bidi="fa-IR"/>
        </w:rPr>
        <w:t xml:space="preserve">عناصر ایستادگی </w:t>
      </w:r>
      <w:r>
        <w:rPr>
          <w:rFonts w:hint="cs"/>
          <w:rtl/>
          <w:lang w:bidi="fa-IR"/>
        </w:rPr>
        <w:t xml:space="preserve">خود را از دست </w:t>
      </w:r>
      <w:r w:rsidR="081E02D3">
        <w:rPr>
          <w:rFonts w:hint="cs"/>
          <w:rtl/>
          <w:lang w:bidi="fa-IR"/>
        </w:rPr>
        <w:t>ب</w:t>
      </w:r>
      <w:r>
        <w:rPr>
          <w:rFonts w:hint="cs"/>
          <w:rtl/>
          <w:lang w:bidi="fa-IR"/>
        </w:rPr>
        <w:t>دهد.</w:t>
      </w:r>
      <w:r w:rsidRPr="00C60D3F">
        <w:rPr>
          <w:rStyle w:val="a7"/>
          <w:rFonts w:cs="B Lotus"/>
          <w:sz w:val="28"/>
          <w:szCs w:val="28"/>
          <w:rtl/>
          <w:lang w:bidi="fa-IR"/>
        </w:rPr>
        <w:footnoteReference w:id="490"/>
      </w:r>
      <w:r>
        <w:rPr>
          <w:rFonts w:hint="cs"/>
          <w:rtl/>
          <w:lang w:bidi="fa-IR"/>
        </w:rPr>
        <w:t xml:space="preserve"> </w:t>
      </w:r>
    </w:p>
    <w:p w:rsidR="002500E5" w:rsidRDefault="08F70E81" w:rsidP="08777A9A">
      <w:pPr>
        <w:ind w:firstLine="172"/>
        <w:rPr>
          <w:rFonts w:hint="cs"/>
          <w:rtl/>
          <w:lang w:bidi="fa-IR"/>
        </w:rPr>
      </w:pPr>
      <w:r>
        <w:rPr>
          <w:rFonts w:hint="cs"/>
          <w:rtl/>
          <w:lang w:bidi="fa-IR"/>
        </w:rPr>
        <w:t>ا</w:t>
      </w:r>
      <w:r w:rsidR="002500E5">
        <w:rPr>
          <w:rFonts w:hint="cs"/>
          <w:rtl/>
          <w:lang w:bidi="fa-IR"/>
        </w:rPr>
        <w:t xml:space="preserve">و </w:t>
      </w:r>
      <w:r w:rsidR="080853B4">
        <w:rPr>
          <w:rFonts w:hint="cs"/>
          <w:rtl/>
          <w:lang w:bidi="fa-IR"/>
        </w:rPr>
        <w:t>همچنين</w:t>
      </w:r>
      <w:r>
        <w:rPr>
          <w:rFonts w:hint="cs"/>
          <w:rtl/>
          <w:lang w:bidi="fa-IR"/>
        </w:rPr>
        <w:t xml:space="preserve"> </w:t>
      </w:r>
      <w:r w:rsidR="002500E5">
        <w:rPr>
          <w:rFonts w:hint="cs"/>
          <w:rtl/>
          <w:lang w:bidi="fa-IR"/>
        </w:rPr>
        <w:t>می‌گوید</w:t>
      </w:r>
      <w:r w:rsidR="08E041FF">
        <w:rPr>
          <w:rFonts w:hint="cs"/>
          <w:rtl/>
          <w:lang w:bidi="fa-IR"/>
        </w:rPr>
        <w:t>:</w:t>
      </w:r>
      <w:r w:rsidR="002500E5">
        <w:rPr>
          <w:rFonts w:hint="cs"/>
          <w:rtl/>
          <w:lang w:bidi="fa-IR"/>
        </w:rPr>
        <w:t xml:space="preserve"> به خاطر اینکه این خرده‌گیران و جاعلان حدیث کم کاری خود و کم کاری و کوتاهی جامعه خویش</w:t>
      </w:r>
      <w:r w:rsidR="0806362C">
        <w:rPr>
          <w:rFonts w:hint="cs"/>
          <w:rtl/>
          <w:lang w:bidi="fa-IR"/>
        </w:rPr>
        <w:t xml:space="preserve"> را </w:t>
      </w:r>
      <w:r w:rsidR="002500E5">
        <w:rPr>
          <w:rFonts w:hint="cs"/>
          <w:rtl/>
          <w:lang w:bidi="fa-IR"/>
        </w:rPr>
        <w:t>بتوانند توجیه نمایند، آنها سعی دارند که لزومیت پیروی از سنت مطهر را بر دارند؛ چون اگر این کار را انجام دهند، آنگاه می‌توانند هر طور که بخواهند تعالیم قرآن کریم را بنا به اندیشه‌های سطحی خود تأویل نمایند، یعنی هر کس بنا به میل و رغبت و روش و فکر خود قرآن را تأویل کند، و</w:t>
      </w:r>
      <w:r w:rsidR="080853B4">
        <w:rPr>
          <w:rFonts w:hint="cs"/>
          <w:rtl/>
          <w:lang w:bidi="fa-IR"/>
        </w:rPr>
        <w:t xml:space="preserve"> </w:t>
      </w:r>
      <w:r w:rsidR="002500E5">
        <w:rPr>
          <w:rFonts w:hint="cs"/>
          <w:rtl/>
          <w:lang w:bidi="fa-IR"/>
        </w:rPr>
        <w:t>لکن آن جایگاه ویژه و ممتازی که اسلام دارد، به عنوان یک نظام اخلاقی و رفتاری، و یک نظام فردی و اجتماعی، با این برنامه‌ها و روش‌های آنان به هم می‌خورد و به ویرانی به پایان می‌رسد. و آن کسانی که فریب خورده و علاقمند فرهنگ غربی شده‌اند چاره‌ای برای رهایی از این</w:t>
      </w:r>
      <w:r w:rsidR="080853B4">
        <w:rPr>
          <w:rFonts w:hint="cs"/>
          <w:rtl/>
          <w:lang w:bidi="fa-IR"/>
        </w:rPr>
        <w:t xml:space="preserve"> مشکل ندارند جز به رها کردن سنت.</w:t>
      </w:r>
      <w:r w:rsidR="002500E5">
        <w:rPr>
          <w:rFonts w:hint="cs"/>
          <w:rtl/>
          <w:lang w:bidi="fa-IR"/>
        </w:rPr>
        <w:t xml:space="preserve"> و اینکه پیرو</w:t>
      </w:r>
      <w:r w:rsidR="080853B4">
        <w:rPr>
          <w:rFonts w:hint="cs"/>
          <w:rtl/>
          <w:lang w:bidi="fa-IR"/>
        </w:rPr>
        <w:t>ی از سنت واجب نیست، چون سنت بر</w:t>
      </w:r>
      <w:r w:rsidR="002500E5">
        <w:rPr>
          <w:rFonts w:hint="cs"/>
          <w:rtl/>
          <w:lang w:bidi="fa-IR"/>
        </w:rPr>
        <w:t xml:space="preserve"> احادیثی استوار است که قابل اعتماد نیستند، و به این روش تحریف تعالیم قرآن کریم درست است تا موافقت او با روح فرهنگ غربی آسانتر نمایان شود. چون دور کردن سنت دور کردن حقیقت اسلام است.</w:t>
      </w:r>
      <w:r w:rsidR="002500E5" w:rsidRPr="08574A07">
        <w:rPr>
          <w:rStyle w:val="a7"/>
          <w:rFonts w:cs="B Lotus"/>
          <w:sz w:val="28"/>
          <w:szCs w:val="28"/>
          <w:rtl/>
          <w:lang w:bidi="fa-IR"/>
        </w:rPr>
        <w:footnoteReference w:id="491"/>
      </w:r>
      <w:r w:rsidR="002500E5">
        <w:rPr>
          <w:rFonts w:hint="cs"/>
          <w:rtl/>
          <w:lang w:bidi="fa-IR"/>
        </w:rPr>
        <w:t xml:space="preserve"> </w:t>
      </w:r>
    </w:p>
    <w:p w:rsidR="002500E5" w:rsidRPr="08473A82" w:rsidRDefault="002500E5" w:rsidP="08777A9A">
      <w:pPr>
        <w:ind w:firstLine="172"/>
        <w:rPr>
          <w:rFonts w:hint="cs"/>
          <w:i/>
          <w:iCs/>
          <w:rtl/>
          <w:lang w:bidi="fa-IR"/>
        </w:rPr>
      </w:pPr>
      <w:r>
        <w:rPr>
          <w:rFonts w:hint="cs"/>
          <w:rtl/>
          <w:lang w:bidi="fa-IR"/>
        </w:rPr>
        <w:t xml:space="preserve">پس طعنه زدن به سنت نبوی نابود کردن عبادت و نظم و اخلاق اسلامی است، و این یکی از هدف‌های اساسی دشمنان اسلام می‌باشد، و آنان با سنت مطهر می‌جنگند، و </w:t>
      </w:r>
      <w:r w:rsidR="084C1564">
        <w:rPr>
          <w:rFonts w:hint="cs"/>
          <w:rtl/>
          <w:lang w:bidi="fa-IR"/>
        </w:rPr>
        <w:t xml:space="preserve">در </w:t>
      </w:r>
      <w:r>
        <w:rPr>
          <w:rFonts w:hint="cs"/>
          <w:rtl/>
          <w:lang w:bidi="fa-IR"/>
        </w:rPr>
        <w:t xml:space="preserve">حجیت و اصالت </w:t>
      </w:r>
      <w:r w:rsidR="084C1564">
        <w:rPr>
          <w:rFonts w:hint="cs"/>
          <w:rtl/>
          <w:lang w:bidi="fa-IR"/>
        </w:rPr>
        <w:t>آن</w:t>
      </w:r>
      <w:r>
        <w:rPr>
          <w:rFonts w:hint="cs"/>
          <w:rtl/>
          <w:lang w:bidi="fa-IR"/>
        </w:rPr>
        <w:t xml:space="preserve"> شک و تردید درست می‌کنند. پس اسلام یگانه دشمن حقیقی آنان، و مسلمان تنها دشمن سرسخت آنهاست</w:t>
      </w:r>
      <w:r w:rsidR="084C1564">
        <w:rPr>
          <w:rFonts w:hint="cs"/>
          <w:rtl/>
          <w:lang w:bidi="fa-IR"/>
        </w:rPr>
        <w:t>.</w:t>
      </w:r>
      <w:r w:rsidRPr="08574A07">
        <w:rPr>
          <w:rStyle w:val="a7"/>
          <w:rFonts w:cs="B Lotus"/>
          <w:sz w:val="28"/>
          <w:szCs w:val="28"/>
          <w:rtl/>
          <w:lang w:bidi="fa-IR"/>
        </w:rPr>
        <w:footnoteReference w:id="492"/>
      </w:r>
      <w:r>
        <w:rPr>
          <w:rFonts w:hint="cs"/>
          <w:rtl/>
          <w:lang w:bidi="fa-IR"/>
        </w:rPr>
        <w:t xml:space="preserve"> و این را به صراحت اعلام کرده‌اند، «لورانس براون» می‌گوید</w:t>
      </w:r>
      <w:r w:rsidR="08E041FF">
        <w:rPr>
          <w:rFonts w:hint="cs"/>
          <w:rtl/>
          <w:lang w:bidi="fa-IR"/>
        </w:rPr>
        <w:t>:</w:t>
      </w:r>
      <w:r>
        <w:rPr>
          <w:rFonts w:hint="cs"/>
          <w:rtl/>
          <w:lang w:bidi="fa-IR"/>
        </w:rPr>
        <w:t xml:space="preserve"> «فرماندهان ما را از مردمانی می‌ترساندند اما پس از امتحان هیچ توجیهی برای این ترس وجود نداشت، چون ما را از خطر یهودی، و از خطر ژاپنی‌های زرد، و یا خطر بلشویکی‌ها می‌ترساندند، اما روشن شد که یهودیان دوستان ما هستند، و بلشویک‌های کمونیست هم پیمانان ما هستند، و اما ژاپنی‌ها، در اینجا دولت‌های بزرگ دمکراتی با آنان در ستیزند، سپس دریافتیم که دشمن واقعی در اسلام وجود دارد، و در توانای توسعه طلبی و تابع‌سازی، و شکوفای سرسام‌آور اوست».</w:t>
      </w:r>
      <w:r w:rsidRPr="08574A07">
        <w:rPr>
          <w:rStyle w:val="a7"/>
          <w:rFonts w:cs="B Lotus"/>
          <w:sz w:val="28"/>
          <w:szCs w:val="28"/>
          <w:rtl/>
          <w:lang w:bidi="fa-IR"/>
        </w:rPr>
        <w:footnoteReference w:id="493"/>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 از بیانات دشمنان اسلام از خاورشناسان و استعمارگران پیداست، که آنها به خاطر دلیل‌های متعددی با اسلام در ستیزند </w:t>
      </w:r>
      <w:r w:rsidR="0806362C">
        <w:rPr>
          <w:rFonts w:hint="cs"/>
          <w:rtl/>
          <w:lang w:bidi="fa-IR"/>
        </w:rPr>
        <w:t xml:space="preserve">که از جمله </w:t>
      </w:r>
      <w:r>
        <w:rPr>
          <w:rFonts w:hint="cs"/>
          <w:rtl/>
          <w:lang w:bidi="fa-IR"/>
        </w:rPr>
        <w:t>آنها</w:t>
      </w:r>
      <w:r w:rsidR="0806362C">
        <w:rPr>
          <w:rFonts w:hint="cs"/>
          <w:rtl/>
          <w:lang w:bidi="fa-IR"/>
        </w:rPr>
        <w:t>ست</w:t>
      </w:r>
      <w:r w:rsidR="08E041FF">
        <w:rPr>
          <w:rFonts w:hint="cs"/>
          <w:rtl/>
          <w:lang w:bidi="fa-IR"/>
        </w:rPr>
        <w:t>:</w:t>
      </w:r>
      <w:r>
        <w:rPr>
          <w:rFonts w:hint="cs"/>
          <w:rtl/>
          <w:lang w:bidi="fa-IR"/>
        </w:rPr>
        <w:t xml:space="preserve"> </w:t>
      </w:r>
    </w:p>
    <w:p w:rsidR="002500E5" w:rsidRDefault="002500E5" w:rsidP="08777A9A">
      <w:pPr>
        <w:ind w:firstLine="172"/>
        <w:rPr>
          <w:rFonts w:hint="cs"/>
          <w:rtl/>
          <w:lang w:bidi="fa-IR"/>
        </w:rPr>
      </w:pPr>
      <w:r>
        <w:rPr>
          <w:rFonts w:hint="cs"/>
          <w:rtl/>
          <w:lang w:bidi="fa-IR"/>
        </w:rPr>
        <w:t xml:space="preserve">1- اسلام مانع استواری در مقابل </w:t>
      </w:r>
      <w:r w:rsidR="082827A8">
        <w:rPr>
          <w:rFonts w:hint="cs"/>
          <w:rtl/>
          <w:lang w:bidi="fa-IR"/>
        </w:rPr>
        <w:t>ترویج</w:t>
      </w:r>
      <w:r>
        <w:rPr>
          <w:rFonts w:hint="cs"/>
          <w:rtl/>
          <w:lang w:bidi="fa-IR"/>
        </w:rPr>
        <w:t xml:space="preserve"> مسیحی</w:t>
      </w:r>
      <w:r w:rsidR="082827A8">
        <w:rPr>
          <w:rFonts w:hint="cs"/>
          <w:rtl/>
          <w:lang w:bidi="fa-IR"/>
        </w:rPr>
        <w:t>ت</w:t>
      </w:r>
      <w:r>
        <w:rPr>
          <w:rFonts w:hint="cs"/>
          <w:rtl/>
          <w:lang w:bidi="fa-IR"/>
        </w:rPr>
        <w:t xml:space="preserve"> آنان است، و در این مورد مستر «بلس» می‌گوید</w:t>
      </w:r>
      <w:r w:rsidR="08E041FF">
        <w:rPr>
          <w:rFonts w:hint="cs"/>
          <w:rtl/>
          <w:lang w:bidi="fa-IR"/>
        </w:rPr>
        <w:t>:</w:t>
      </w:r>
      <w:r>
        <w:rPr>
          <w:rFonts w:hint="cs"/>
          <w:rtl/>
          <w:lang w:bidi="fa-IR"/>
        </w:rPr>
        <w:t xml:space="preserve"> در واقع دین اسلام مانع اساسی و استواری در راه پیشرفت تبشیر مسیحی در آفریقا می‌باشد، و </w:t>
      </w:r>
      <w:r w:rsidR="08C76E8E">
        <w:rPr>
          <w:rFonts w:hint="cs"/>
          <w:rtl/>
          <w:lang w:bidi="fa-IR"/>
        </w:rPr>
        <w:t xml:space="preserve">تنها دشمن سرسخت ما </w:t>
      </w:r>
      <w:r>
        <w:rPr>
          <w:rFonts w:hint="cs"/>
          <w:rtl/>
          <w:lang w:bidi="fa-IR"/>
        </w:rPr>
        <w:t xml:space="preserve">مسلمانان </w:t>
      </w:r>
      <w:r w:rsidR="08C76E8E">
        <w:rPr>
          <w:rFonts w:hint="cs"/>
          <w:rtl/>
          <w:lang w:bidi="fa-IR"/>
        </w:rPr>
        <w:t>ه</w:t>
      </w:r>
      <w:r>
        <w:rPr>
          <w:rFonts w:hint="cs"/>
          <w:rtl/>
          <w:lang w:bidi="fa-IR"/>
        </w:rPr>
        <w:t>ست</w:t>
      </w:r>
      <w:r w:rsidR="08C76E8E">
        <w:rPr>
          <w:rFonts w:hint="cs"/>
          <w:rtl/>
          <w:lang w:bidi="fa-IR"/>
        </w:rPr>
        <w:t>ند</w:t>
      </w:r>
      <w:r>
        <w:rPr>
          <w:rFonts w:hint="cs"/>
          <w:rtl/>
          <w:lang w:bidi="fa-IR"/>
        </w:rPr>
        <w:t xml:space="preserve">؛ چون انتشار انجیل هیچ </w:t>
      </w:r>
      <w:r w:rsidR="08C76E8E">
        <w:rPr>
          <w:rFonts w:hint="cs"/>
          <w:rtl/>
          <w:lang w:bidi="fa-IR"/>
        </w:rPr>
        <w:t xml:space="preserve">مخالف دیگری </w:t>
      </w:r>
      <w:r>
        <w:rPr>
          <w:rFonts w:hint="cs"/>
          <w:rtl/>
          <w:lang w:bidi="fa-IR"/>
        </w:rPr>
        <w:t xml:space="preserve">ندارد نه </w:t>
      </w:r>
      <w:r w:rsidR="08C76E8E">
        <w:rPr>
          <w:rFonts w:hint="cs"/>
          <w:rtl/>
          <w:lang w:bidi="fa-IR"/>
        </w:rPr>
        <w:t xml:space="preserve">از </w:t>
      </w:r>
      <w:r>
        <w:rPr>
          <w:rFonts w:hint="cs"/>
          <w:rtl/>
          <w:lang w:bidi="fa-IR"/>
        </w:rPr>
        <w:t xml:space="preserve">جهل ساکنان و نه </w:t>
      </w:r>
      <w:r w:rsidR="08C76E8E">
        <w:rPr>
          <w:rFonts w:hint="cs"/>
          <w:rtl/>
          <w:lang w:bidi="fa-IR"/>
        </w:rPr>
        <w:t xml:space="preserve">از </w:t>
      </w:r>
      <w:r>
        <w:rPr>
          <w:rFonts w:hint="cs"/>
          <w:rtl/>
          <w:lang w:bidi="fa-IR"/>
        </w:rPr>
        <w:t xml:space="preserve">بت‌پرستی آنان، و نه </w:t>
      </w:r>
      <w:r w:rsidR="08C76E8E">
        <w:rPr>
          <w:rFonts w:hint="cs"/>
          <w:rtl/>
          <w:lang w:bidi="fa-IR"/>
        </w:rPr>
        <w:t xml:space="preserve">از رقابت و مبارزه </w:t>
      </w:r>
      <w:r>
        <w:rPr>
          <w:rFonts w:hint="cs"/>
          <w:rtl/>
          <w:lang w:bidi="fa-IR"/>
        </w:rPr>
        <w:t>ملت‌ها</w:t>
      </w:r>
      <w:r w:rsidR="08C76E8E">
        <w:rPr>
          <w:rFonts w:hint="cs"/>
          <w:rtl/>
          <w:lang w:bidi="fa-IR"/>
        </w:rPr>
        <w:t>ی</w:t>
      </w:r>
      <w:r>
        <w:rPr>
          <w:rFonts w:hint="cs"/>
          <w:rtl/>
          <w:lang w:bidi="fa-IR"/>
        </w:rPr>
        <w:t xml:space="preserve"> مسیحی و غیر مسیحی</w:t>
      </w:r>
      <w:r w:rsidR="0830306C">
        <w:rPr>
          <w:rFonts w:hint="cs"/>
          <w:rtl/>
          <w:lang w:bidi="fa-IR"/>
        </w:rPr>
        <w:t xml:space="preserve">. </w:t>
      </w:r>
      <w:r w:rsidRPr="08574A07">
        <w:rPr>
          <w:rStyle w:val="a7"/>
          <w:rFonts w:cs="B Lotus"/>
          <w:sz w:val="28"/>
          <w:szCs w:val="28"/>
          <w:rtl/>
          <w:lang w:bidi="fa-IR"/>
        </w:rPr>
        <w:footnoteReference w:id="494"/>
      </w:r>
      <w:r>
        <w:rPr>
          <w:rFonts w:hint="cs"/>
          <w:rtl/>
          <w:lang w:bidi="fa-IR"/>
        </w:rPr>
        <w:t xml:space="preserve"> </w:t>
      </w:r>
    </w:p>
    <w:p w:rsidR="08770A2C" w:rsidRDefault="002500E5" w:rsidP="08777A9A">
      <w:pPr>
        <w:ind w:firstLine="172"/>
        <w:rPr>
          <w:rFonts w:hint="cs"/>
          <w:rtl/>
          <w:lang w:bidi="fa-IR"/>
        </w:rPr>
      </w:pPr>
      <w:r>
        <w:rPr>
          <w:rFonts w:hint="cs"/>
          <w:rtl/>
          <w:lang w:bidi="fa-IR"/>
        </w:rPr>
        <w:t>2- اسلام دیوار بسیار سختی است که طمع استعماری آنان</w:t>
      </w:r>
      <w:r w:rsidR="08F30C44">
        <w:rPr>
          <w:rFonts w:hint="cs"/>
          <w:rtl/>
          <w:lang w:bidi="fa-IR"/>
        </w:rPr>
        <w:t xml:space="preserve"> </w:t>
      </w:r>
      <w:r>
        <w:rPr>
          <w:rFonts w:hint="cs"/>
          <w:rtl/>
          <w:lang w:bidi="fa-IR"/>
        </w:rPr>
        <w:t xml:space="preserve">به ملت اسلامی </w:t>
      </w:r>
      <w:r w:rsidR="08770A2C">
        <w:rPr>
          <w:rFonts w:hint="cs"/>
          <w:rtl/>
          <w:lang w:bidi="fa-IR"/>
        </w:rPr>
        <w:t xml:space="preserve">را قطع </w:t>
      </w:r>
      <w:r>
        <w:rPr>
          <w:rFonts w:hint="cs"/>
          <w:rtl/>
          <w:lang w:bidi="fa-IR"/>
        </w:rPr>
        <w:t xml:space="preserve">می‌کند، </w:t>
      </w:r>
      <w:r w:rsidR="08770A2C">
        <w:rPr>
          <w:rFonts w:hint="cs"/>
          <w:rtl/>
          <w:lang w:bidi="fa-IR"/>
        </w:rPr>
        <w:t xml:space="preserve">و از این رو </w:t>
      </w:r>
      <w:r>
        <w:rPr>
          <w:rFonts w:hint="cs"/>
          <w:rtl/>
          <w:lang w:bidi="fa-IR"/>
        </w:rPr>
        <w:t>‌گ</w:t>
      </w:r>
      <w:r w:rsidR="084C1564">
        <w:rPr>
          <w:rFonts w:hint="cs"/>
          <w:rtl/>
          <w:lang w:bidi="fa-IR"/>
        </w:rPr>
        <w:t>فته‏</w:t>
      </w:r>
      <w:r w:rsidR="08770A2C">
        <w:rPr>
          <w:rFonts w:hint="cs"/>
          <w:rtl/>
          <w:lang w:bidi="fa-IR"/>
        </w:rPr>
        <w:t>اند</w:t>
      </w:r>
      <w:r>
        <w:rPr>
          <w:rFonts w:hint="cs"/>
          <w:rtl/>
          <w:lang w:bidi="fa-IR"/>
        </w:rPr>
        <w:t xml:space="preserve">: پیشرفت و ترقی اسلام خطر بزرگی است که رشد </w:t>
      </w:r>
      <w:r w:rsidR="08770A2C">
        <w:rPr>
          <w:rFonts w:hint="cs"/>
          <w:rtl/>
          <w:lang w:bidi="fa-IR"/>
        </w:rPr>
        <w:t>م</w:t>
      </w:r>
      <w:r>
        <w:rPr>
          <w:rFonts w:hint="cs"/>
          <w:rtl/>
          <w:lang w:bidi="fa-IR"/>
        </w:rPr>
        <w:t>ستعمر</w:t>
      </w:r>
      <w:r w:rsidR="08770A2C">
        <w:rPr>
          <w:rFonts w:hint="cs"/>
          <w:rtl/>
          <w:lang w:bidi="fa-IR"/>
        </w:rPr>
        <w:t xml:space="preserve">ات ما </w:t>
      </w:r>
      <w:r>
        <w:rPr>
          <w:rFonts w:hint="cs"/>
          <w:rtl/>
          <w:lang w:bidi="fa-IR"/>
        </w:rPr>
        <w:t>را تهدید می‌کند</w:t>
      </w:r>
      <w:r w:rsidRPr="08574A07">
        <w:rPr>
          <w:rStyle w:val="a7"/>
          <w:rFonts w:cs="B Lotus"/>
          <w:sz w:val="28"/>
          <w:szCs w:val="28"/>
          <w:rtl/>
          <w:lang w:bidi="fa-IR"/>
        </w:rPr>
        <w:footnoteReference w:id="495"/>
      </w:r>
      <w:r>
        <w:rPr>
          <w:rFonts w:hint="cs"/>
          <w:rtl/>
          <w:lang w:bidi="fa-IR"/>
        </w:rPr>
        <w:t>.</w:t>
      </w:r>
    </w:p>
    <w:p w:rsidR="002500E5" w:rsidRDefault="002500E5" w:rsidP="08777A9A">
      <w:pPr>
        <w:ind w:firstLine="172"/>
        <w:rPr>
          <w:rFonts w:hint="cs"/>
          <w:rtl/>
          <w:lang w:bidi="fa-IR"/>
        </w:rPr>
      </w:pPr>
      <w:r>
        <w:rPr>
          <w:rFonts w:hint="cs"/>
          <w:rtl/>
          <w:lang w:bidi="fa-IR"/>
        </w:rPr>
        <w:t xml:space="preserve"> لورانس می‌گوید</w:t>
      </w:r>
      <w:r w:rsidR="08E041FF">
        <w:rPr>
          <w:rFonts w:hint="cs"/>
          <w:rtl/>
          <w:lang w:bidi="fa-IR"/>
        </w:rPr>
        <w:t>:</w:t>
      </w:r>
      <w:r>
        <w:rPr>
          <w:rFonts w:hint="cs"/>
          <w:rtl/>
          <w:lang w:bidi="fa-IR"/>
        </w:rPr>
        <w:t xml:space="preserve"> «اسلام یگانه دیوار در مقابل اس</w:t>
      </w:r>
      <w:r w:rsidR="085A25A9">
        <w:rPr>
          <w:rFonts w:hint="cs"/>
          <w:rtl/>
          <w:lang w:bidi="fa-IR"/>
        </w:rPr>
        <w:t>ت</w:t>
      </w:r>
      <w:r>
        <w:rPr>
          <w:rFonts w:hint="cs"/>
          <w:rtl/>
          <w:lang w:bidi="fa-IR"/>
        </w:rPr>
        <w:t>عمار اروپایی است»</w:t>
      </w:r>
      <w:r w:rsidRPr="08574A07">
        <w:rPr>
          <w:rStyle w:val="a7"/>
          <w:rFonts w:cs="B Lotus"/>
          <w:sz w:val="28"/>
          <w:szCs w:val="28"/>
          <w:rtl/>
          <w:lang w:bidi="fa-IR"/>
        </w:rPr>
        <w:footnoteReference w:id="496"/>
      </w:r>
      <w:r>
        <w:rPr>
          <w:rFonts w:hint="cs"/>
          <w:rtl/>
          <w:lang w:bidi="fa-IR"/>
        </w:rPr>
        <w:t>. و «گلادستون</w:t>
      </w:r>
      <w:r w:rsidR="08770A2C">
        <w:rPr>
          <w:rFonts w:hint="cs"/>
          <w:rtl/>
          <w:lang w:bidi="fa-IR"/>
        </w:rPr>
        <w:t>»</w:t>
      </w:r>
      <w:r w:rsidR="084C1564">
        <w:rPr>
          <w:rFonts w:hint="cs"/>
          <w:rtl/>
          <w:lang w:bidi="fa-IR"/>
        </w:rPr>
        <w:t xml:space="preserve"> نخست‌وزیر سابق بریت</w:t>
      </w:r>
      <w:r>
        <w:rPr>
          <w:rFonts w:hint="cs"/>
          <w:rtl/>
          <w:lang w:bidi="fa-IR"/>
        </w:rPr>
        <w:t>انیا می‌گوید</w:t>
      </w:r>
      <w:r w:rsidR="08E041FF">
        <w:rPr>
          <w:rFonts w:hint="cs"/>
          <w:rtl/>
          <w:lang w:bidi="fa-IR"/>
        </w:rPr>
        <w:t>:</w:t>
      </w:r>
      <w:r>
        <w:rPr>
          <w:rFonts w:hint="cs"/>
          <w:rtl/>
          <w:lang w:bidi="fa-IR"/>
        </w:rPr>
        <w:t xml:space="preserve"> تا زمانی که این قرآن در دست مسلمانان باشد، </w:t>
      </w:r>
      <w:r w:rsidR="08BC6574">
        <w:rPr>
          <w:rFonts w:hint="cs"/>
          <w:rtl/>
          <w:lang w:bidi="fa-IR"/>
        </w:rPr>
        <w:t xml:space="preserve">اروپا نخواهد توانست </w:t>
      </w:r>
      <w:r w:rsidR="08C1567E">
        <w:rPr>
          <w:rFonts w:hint="cs"/>
          <w:rtl/>
          <w:lang w:bidi="fa-IR"/>
        </w:rPr>
        <w:t>که بر شرق چیره شود،</w:t>
      </w:r>
      <w:r w:rsidR="08CC6196">
        <w:rPr>
          <w:rFonts w:hint="cs"/>
          <w:rtl/>
          <w:lang w:bidi="fa-IR"/>
        </w:rPr>
        <w:t xml:space="preserve"> و یا اینکه خود در امان باشد.</w:t>
      </w:r>
      <w:r w:rsidR="08CC6196" w:rsidRPr="08574A07">
        <w:rPr>
          <w:rStyle w:val="a7"/>
          <w:rFonts w:cs="B Lotus"/>
          <w:sz w:val="28"/>
          <w:szCs w:val="28"/>
          <w:rtl/>
          <w:lang w:bidi="fa-IR"/>
        </w:rPr>
        <w:footnoteReference w:id="497"/>
      </w:r>
      <w:r w:rsidR="08CC6196">
        <w:rPr>
          <w:rFonts w:hint="cs"/>
          <w:rtl/>
          <w:lang w:bidi="fa-IR"/>
        </w:rPr>
        <w:t xml:space="preserve"> </w:t>
      </w:r>
    </w:p>
    <w:p w:rsidR="08CC6196" w:rsidRDefault="08BA0AB5" w:rsidP="08777A9A">
      <w:pPr>
        <w:ind w:firstLine="172"/>
        <w:rPr>
          <w:rFonts w:hint="cs"/>
          <w:rtl/>
          <w:lang w:bidi="fa-IR"/>
        </w:rPr>
      </w:pPr>
      <w:r>
        <w:rPr>
          <w:rFonts w:hint="cs"/>
          <w:rtl/>
          <w:lang w:bidi="fa-IR"/>
        </w:rPr>
        <w:t xml:space="preserve">3- </w:t>
      </w:r>
      <w:r w:rsidR="08770A2C">
        <w:rPr>
          <w:rFonts w:hint="cs"/>
          <w:rtl/>
          <w:lang w:bidi="fa-IR"/>
        </w:rPr>
        <w:t xml:space="preserve">در </w:t>
      </w:r>
      <w:r>
        <w:rPr>
          <w:rFonts w:hint="cs"/>
          <w:rtl/>
          <w:lang w:bidi="fa-IR"/>
        </w:rPr>
        <w:t>حقیقت اسلام با تمدن بزرگ خود تمدن س</w:t>
      </w:r>
      <w:r w:rsidR="08770A2C">
        <w:rPr>
          <w:rFonts w:hint="cs"/>
          <w:rtl/>
          <w:lang w:bidi="fa-IR"/>
        </w:rPr>
        <w:t>س</w:t>
      </w:r>
      <w:r>
        <w:rPr>
          <w:rFonts w:hint="cs"/>
          <w:rtl/>
          <w:lang w:bidi="fa-IR"/>
        </w:rPr>
        <w:t>ت آنها را تهدید می‌کند</w:t>
      </w:r>
      <w:r w:rsidR="08D81B9E">
        <w:rPr>
          <w:rFonts w:hint="cs"/>
          <w:rtl/>
          <w:lang w:bidi="fa-IR"/>
        </w:rPr>
        <w:t>،</w:t>
      </w:r>
      <w:r w:rsidR="08192B5E">
        <w:rPr>
          <w:rFonts w:hint="cs"/>
          <w:rtl/>
          <w:lang w:bidi="fa-IR"/>
        </w:rPr>
        <w:t xml:space="preserve"> و در این مورد «ا</w:t>
      </w:r>
      <w:r w:rsidR="08A14757">
        <w:rPr>
          <w:rFonts w:hint="cs"/>
          <w:rtl/>
          <w:lang w:bidi="fa-IR"/>
        </w:rPr>
        <w:t>ی</w:t>
      </w:r>
      <w:r w:rsidR="08192B5E">
        <w:rPr>
          <w:rFonts w:hint="cs"/>
          <w:rtl/>
          <w:lang w:bidi="fa-IR"/>
        </w:rPr>
        <w:t>و جین روستو»</w:t>
      </w:r>
      <w:r w:rsidR="083A60AA">
        <w:rPr>
          <w:rFonts w:hint="cs"/>
          <w:rtl/>
          <w:lang w:bidi="fa-IR"/>
        </w:rPr>
        <w:t xml:space="preserve"> رئیس بخش برنامه‌ریزی وزارت </w:t>
      </w:r>
      <w:r w:rsidR="08680E09">
        <w:rPr>
          <w:rFonts w:hint="cs"/>
          <w:rtl/>
          <w:lang w:bidi="fa-IR"/>
        </w:rPr>
        <w:t>خارجه آمریکا،</w:t>
      </w:r>
      <w:r w:rsidR="083B00EE">
        <w:rPr>
          <w:rFonts w:hint="cs"/>
          <w:rtl/>
          <w:lang w:bidi="fa-IR"/>
        </w:rPr>
        <w:t xml:space="preserve"> و </w:t>
      </w:r>
      <w:r w:rsidR="08A14757">
        <w:rPr>
          <w:rFonts w:hint="cs"/>
          <w:rtl/>
          <w:lang w:bidi="fa-IR"/>
        </w:rPr>
        <w:t>معاون</w:t>
      </w:r>
      <w:r w:rsidR="083B00EE">
        <w:rPr>
          <w:rFonts w:hint="cs"/>
          <w:rtl/>
          <w:lang w:bidi="fa-IR"/>
        </w:rPr>
        <w:t xml:space="preserve"> وزیر خارجه آمریکا</w:t>
      </w:r>
      <w:r w:rsidR="087F0854">
        <w:rPr>
          <w:rFonts w:hint="cs"/>
          <w:rtl/>
          <w:lang w:bidi="fa-IR"/>
        </w:rPr>
        <w:t>،</w:t>
      </w:r>
      <w:r w:rsidR="089A0A91">
        <w:rPr>
          <w:rFonts w:hint="cs"/>
          <w:rtl/>
          <w:lang w:bidi="fa-IR"/>
        </w:rPr>
        <w:t xml:space="preserve"> و مشاور رئیس جمهور جونسون </w:t>
      </w:r>
      <w:r w:rsidR="086E06C8">
        <w:rPr>
          <w:rFonts w:hint="cs"/>
          <w:rtl/>
          <w:lang w:bidi="fa-IR"/>
        </w:rPr>
        <w:t>در فعالیت‌های خاورمیانه تا سال 1967 چنین می‌گوید</w:t>
      </w:r>
      <w:r w:rsidR="08E041FF">
        <w:rPr>
          <w:rFonts w:hint="cs"/>
          <w:rtl/>
          <w:lang w:bidi="fa-IR"/>
        </w:rPr>
        <w:t>:</w:t>
      </w:r>
      <w:r w:rsidR="086E06C8">
        <w:rPr>
          <w:rFonts w:hint="cs"/>
          <w:rtl/>
          <w:lang w:bidi="fa-IR"/>
        </w:rPr>
        <w:t xml:space="preserve"> باید خوب درک کنیم</w:t>
      </w:r>
      <w:r w:rsidR="08192157">
        <w:rPr>
          <w:rFonts w:hint="cs"/>
          <w:rtl/>
          <w:lang w:bidi="fa-IR"/>
        </w:rPr>
        <w:t xml:space="preserve"> که اختلافات موجود میان ما و ملت‌های عرب اختلاف میان دولت و ملت نیست، بلکه اختلاف میان تمدن اسلامی و تمدن مسیحی است،</w:t>
      </w:r>
      <w:r w:rsidR="08AA7EA6">
        <w:rPr>
          <w:rFonts w:hint="cs"/>
          <w:rtl/>
          <w:lang w:bidi="fa-IR"/>
        </w:rPr>
        <w:t xml:space="preserve"> و ستیز و مقابله سخت از </w:t>
      </w:r>
      <w:r w:rsidR="08A14757">
        <w:rPr>
          <w:rFonts w:hint="cs"/>
          <w:rtl/>
          <w:lang w:bidi="fa-IR"/>
        </w:rPr>
        <w:t xml:space="preserve">قرون وسطی </w:t>
      </w:r>
      <w:r w:rsidR="08AA7EA6">
        <w:rPr>
          <w:rFonts w:hint="cs"/>
          <w:rtl/>
          <w:lang w:bidi="fa-IR"/>
        </w:rPr>
        <w:t>شروع شده است،</w:t>
      </w:r>
      <w:r w:rsidR="08C85622">
        <w:rPr>
          <w:rFonts w:hint="cs"/>
          <w:rtl/>
          <w:lang w:bidi="fa-IR"/>
        </w:rPr>
        <w:t xml:space="preserve"> و تا این لحظه به صورت‌ها</w:t>
      </w:r>
      <w:r w:rsidR="08D91B1A">
        <w:rPr>
          <w:rFonts w:hint="cs"/>
          <w:rtl/>
          <w:lang w:bidi="fa-IR"/>
        </w:rPr>
        <w:t>ي</w:t>
      </w:r>
      <w:r w:rsidR="08C85622">
        <w:rPr>
          <w:rFonts w:hint="cs"/>
          <w:rtl/>
          <w:lang w:bidi="fa-IR"/>
        </w:rPr>
        <w:t xml:space="preserve"> متفاوتی ادامه دارد، و مدت یک قرن و نیم است که اسلام </w:t>
      </w:r>
      <w:r w:rsidR="08A14757">
        <w:rPr>
          <w:rFonts w:hint="cs"/>
          <w:rtl/>
          <w:lang w:bidi="fa-IR"/>
        </w:rPr>
        <w:t xml:space="preserve">در برابر </w:t>
      </w:r>
      <w:r w:rsidR="08C85622">
        <w:rPr>
          <w:rFonts w:hint="cs"/>
          <w:rtl/>
          <w:lang w:bidi="fa-IR"/>
        </w:rPr>
        <w:t xml:space="preserve">سلطه غرب سر فرود آورده است، و فرهنگ و میراث اسلامی برای میراث مسیحی سر فرود آورده است، </w:t>
      </w:r>
      <w:r w:rsidR="08A14757">
        <w:rPr>
          <w:rFonts w:hint="cs"/>
          <w:rtl/>
          <w:lang w:bidi="fa-IR"/>
        </w:rPr>
        <w:t>ا</w:t>
      </w:r>
      <w:r w:rsidR="08D91B1A">
        <w:rPr>
          <w:rFonts w:hint="cs"/>
          <w:rtl/>
          <w:lang w:bidi="fa-IR"/>
        </w:rPr>
        <w:t>و چنین ادامه می‌دهد: «</w:t>
      </w:r>
      <w:r w:rsidR="08C85622">
        <w:rPr>
          <w:rFonts w:hint="cs"/>
          <w:rtl/>
          <w:lang w:bidi="fa-IR"/>
        </w:rPr>
        <w:t xml:space="preserve">شرائط و اوضاع تاریخی تأیید می‌کند که آمریکا جز مکمل </w:t>
      </w:r>
      <w:r w:rsidR="08B2041F">
        <w:rPr>
          <w:rFonts w:hint="cs"/>
          <w:rtl/>
          <w:lang w:bidi="fa-IR"/>
        </w:rPr>
        <w:t>فلسفه،</w:t>
      </w:r>
      <w:r w:rsidR="08F30C44">
        <w:rPr>
          <w:rFonts w:hint="cs"/>
          <w:rtl/>
          <w:lang w:bidi="fa-IR"/>
        </w:rPr>
        <w:t xml:space="preserve"> </w:t>
      </w:r>
      <w:r w:rsidR="08B2041F">
        <w:rPr>
          <w:rFonts w:hint="cs"/>
          <w:rtl/>
          <w:lang w:bidi="fa-IR"/>
        </w:rPr>
        <w:t xml:space="preserve">نظام و عقیده </w:t>
      </w:r>
      <w:r w:rsidR="08C85622">
        <w:rPr>
          <w:rFonts w:hint="cs"/>
          <w:rtl/>
          <w:lang w:bidi="fa-IR"/>
        </w:rPr>
        <w:t>جهان غرب است،</w:t>
      </w:r>
      <w:r w:rsidR="08D91B1A">
        <w:rPr>
          <w:rFonts w:hint="cs"/>
          <w:rtl/>
          <w:lang w:bidi="fa-IR"/>
        </w:rPr>
        <w:t xml:space="preserve"> </w:t>
      </w:r>
      <w:r w:rsidR="089B635D">
        <w:rPr>
          <w:rFonts w:hint="cs"/>
          <w:rtl/>
          <w:lang w:bidi="fa-IR"/>
        </w:rPr>
        <w:t>و این</w:t>
      </w:r>
      <w:r w:rsidR="08D91B1A">
        <w:rPr>
          <w:rFonts w:hint="cs"/>
          <w:rtl/>
          <w:lang w:bidi="fa-IR"/>
        </w:rPr>
        <w:t>،</w:t>
      </w:r>
      <w:r w:rsidR="089B635D">
        <w:rPr>
          <w:rFonts w:hint="cs"/>
          <w:rtl/>
          <w:lang w:bidi="fa-IR"/>
        </w:rPr>
        <w:t xml:space="preserve"> </w:t>
      </w:r>
      <w:r w:rsidR="086B739A">
        <w:rPr>
          <w:rFonts w:hint="cs"/>
          <w:rtl/>
          <w:lang w:bidi="fa-IR"/>
        </w:rPr>
        <w:t>آن را در مقابل جهان شرقی اسلامی قرار می‌دهد،</w:t>
      </w:r>
      <w:r w:rsidR="08772945">
        <w:rPr>
          <w:rFonts w:hint="cs"/>
          <w:rtl/>
          <w:lang w:bidi="fa-IR"/>
        </w:rPr>
        <w:t xml:space="preserve"> با فلسفه و عقیده‌اش که در قالب دین اسلام </w:t>
      </w:r>
      <w:r w:rsidR="089B635D">
        <w:rPr>
          <w:rFonts w:hint="cs"/>
          <w:rtl/>
          <w:lang w:bidi="fa-IR"/>
        </w:rPr>
        <w:t xml:space="preserve">متجلی شده </w:t>
      </w:r>
      <w:r w:rsidR="08772945">
        <w:rPr>
          <w:rFonts w:hint="cs"/>
          <w:rtl/>
          <w:lang w:bidi="fa-IR"/>
        </w:rPr>
        <w:t xml:space="preserve">است، و آمریکا هیچ چاره‌ای ندارد جز اینکه در </w:t>
      </w:r>
      <w:r w:rsidR="089B635D">
        <w:rPr>
          <w:rFonts w:hint="cs"/>
          <w:rtl/>
          <w:lang w:bidi="fa-IR"/>
        </w:rPr>
        <w:t xml:space="preserve">جبهه </w:t>
      </w:r>
      <w:r w:rsidR="08772945">
        <w:rPr>
          <w:rFonts w:hint="cs"/>
          <w:rtl/>
          <w:lang w:bidi="fa-IR"/>
        </w:rPr>
        <w:t>دشمنان اسلام و در کنار جهان غرب و دولت صهیونیستی قرار بگیرد؛</w:t>
      </w:r>
      <w:r w:rsidR="08CA2D79">
        <w:rPr>
          <w:rFonts w:hint="cs"/>
          <w:rtl/>
          <w:lang w:bidi="fa-IR"/>
        </w:rPr>
        <w:t xml:space="preserve"> و اگر عکس این را انجام دهد، در واقع با زبان، و فلسفه، و فرهنگ و تأسیسات خود مخالفت کرده است»</w:t>
      </w:r>
      <w:r w:rsidR="089B635D">
        <w:rPr>
          <w:rFonts w:hint="cs"/>
          <w:rtl/>
          <w:lang w:bidi="fa-IR"/>
        </w:rPr>
        <w:t>.</w:t>
      </w:r>
      <w:r w:rsidR="08F30C44">
        <w:rPr>
          <w:rFonts w:hint="cs"/>
          <w:rtl/>
          <w:lang w:bidi="fa-IR"/>
        </w:rPr>
        <w:t xml:space="preserve"> </w:t>
      </w:r>
      <w:r w:rsidR="087639F8">
        <w:rPr>
          <w:rFonts w:hint="cs"/>
          <w:rtl/>
          <w:lang w:bidi="fa-IR"/>
        </w:rPr>
        <w:t xml:space="preserve">روستو مشخص می‌کند که هدف استعمار در جنگ با اسلام و امت اسلامی نابود کردن تمدن اسلامیست، و این که </w:t>
      </w:r>
      <w:r w:rsidR="089B635D">
        <w:rPr>
          <w:rFonts w:hint="cs"/>
          <w:rtl/>
          <w:lang w:bidi="fa-IR"/>
        </w:rPr>
        <w:t xml:space="preserve">برپایی </w:t>
      </w:r>
      <w:r w:rsidR="087639F8">
        <w:rPr>
          <w:rFonts w:hint="cs"/>
          <w:rtl/>
          <w:lang w:bidi="fa-IR"/>
        </w:rPr>
        <w:t xml:space="preserve">اسرائیل </w:t>
      </w:r>
      <w:r w:rsidR="089B635D">
        <w:rPr>
          <w:rFonts w:hint="cs"/>
          <w:rtl/>
          <w:lang w:bidi="fa-IR"/>
        </w:rPr>
        <w:t xml:space="preserve">هم </w:t>
      </w:r>
      <w:r w:rsidR="087639F8">
        <w:rPr>
          <w:rFonts w:hint="cs"/>
          <w:rtl/>
          <w:lang w:bidi="fa-IR"/>
        </w:rPr>
        <w:t xml:space="preserve">جزئی از این نقشه و </w:t>
      </w:r>
      <w:r w:rsidR="089B635D">
        <w:rPr>
          <w:rFonts w:hint="cs"/>
          <w:rtl/>
          <w:lang w:bidi="fa-IR"/>
        </w:rPr>
        <w:t xml:space="preserve">برنامه </w:t>
      </w:r>
      <w:r w:rsidR="087639F8">
        <w:rPr>
          <w:rFonts w:hint="cs"/>
          <w:rtl/>
          <w:lang w:bidi="fa-IR"/>
        </w:rPr>
        <w:t>است، و این چیزی نیست جز ا</w:t>
      </w:r>
      <w:r w:rsidR="0864201D">
        <w:rPr>
          <w:rFonts w:hint="cs"/>
          <w:rtl/>
          <w:lang w:bidi="fa-IR"/>
        </w:rPr>
        <w:t>د</w:t>
      </w:r>
      <w:r w:rsidR="087639F8">
        <w:rPr>
          <w:rFonts w:hint="cs"/>
          <w:rtl/>
          <w:lang w:bidi="fa-IR"/>
        </w:rPr>
        <w:t>امه</w:t>
      </w:r>
      <w:r w:rsidR="0840337B">
        <w:rPr>
          <w:rFonts w:hint="cs"/>
          <w:rtl/>
          <w:lang w:bidi="fa-IR"/>
        </w:rPr>
        <w:t xml:space="preserve"> جنگ‌های صلیبی گذشته</w:t>
      </w:r>
      <w:r w:rsidR="08D5096C">
        <w:rPr>
          <w:rFonts w:hint="cs"/>
          <w:rtl/>
          <w:lang w:bidi="fa-IR"/>
        </w:rPr>
        <w:t>.</w:t>
      </w:r>
      <w:r w:rsidR="08D5096C" w:rsidRPr="08574A07">
        <w:rPr>
          <w:rStyle w:val="a7"/>
          <w:rFonts w:cs="B Lotus"/>
          <w:sz w:val="28"/>
          <w:szCs w:val="28"/>
          <w:rtl/>
          <w:lang w:bidi="fa-IR"/>
        </w:rPr>
        <w:footnoteReference w:id="498"/>
      </w:r>
      <w:r w:rsidR="08D5096C">
        <w:rPr>
          <w:rFonts w:hint="cs"/>
          <w:rtl/>
          <w:lang w:bidi="fa-IR"/>
        </w:rPr>
        <w:t xml:space="preserve"> </w:t>
      </w:r>
    </w:p>
    <w:p w:rsidR="08D5096C" w:rsidRDefault="085B2572" w:rsidP="08777A9A">
      <w:pPr>
        <w:ind w:firstLine="172"/>
        <w:rPr>
          <w:rFonts w:hint="cs"/>
          <w:rtl/>
          <w:lang w:bidi="fa-IR"/>
        </w:rPr>
      </w:pPr>
      <w:r>
        <w:rPr>
          <w:rFonts w:hint="cs"/>
          <w:rtl/>
          <w:lang w:bidi="fa-IR"/>
        </w:rPr>
        <w:t xml:space="preserve"> مسئول دیگری در وزارت خا</w:t>
      </w:r>
      <w:r w:rsidR="08A55FC0">
        <w:rPr>
          <w:rFonts w:hint="cs"/>
          <w:rtl/>
          <w:lang w:bidi="fa-IR"/>
        </w:rPr>
        <w:t>ر</w:t>
      </w:r>
      <w:r>
        <w:rPr>
          <w:rFonts w:hint="cs"/>
          <w:rtl/>
          <w:lang w:bidi="fa-IR"/>
        </w:rPr>
        <w:t xml:space="preserve">جه فرانسه در سال </w:t>
      </w:r>
      <w:smartTag w:uri="urn:schemas-microsoft-com:office:smarttags" w:element="metricconverter">
        <w:smartTagPr>
          <w:attr w:name="ProductID" w:val="1952 م"/>
        </w:smartTagPr>
        <w:r>
          <w:rPr>
            <w:rFonts w:hint="cs"/>
            <w:rtl/>
            <w:lang w:bidi="fa-IR"/>
          </w:rPr>
          <w:t>1952 م</w:t>
        </w:r>
      </w:smartTag>
      <w:r>
        <w:rPr>
          <w:rFonts w:hint="cs"/>
          <w:rtl/>
          <w:lang w:bidi="fa-IR"/>
        </w:rPr>
        <w:t xml:space="preserve"> می‌گوید</w:t>
      </w:r>
      <w:r w:rsidR="08E041FF">
        <w:rPr>
          <w:rFonts w:hint="cs"/>
          <w:rtl/>
          <w:lang w:bidi="fa-IR"/>
        </w:rPr>
        <w:t>:</w:t>
      </w:r>
      <w:r>
        <w:rPr>
          <w:rFonts w:hint="cs"/>
          <w:rtl/>
          <w:lang w:bidi="fa-IR"/>
        </w:rPr>
        <w:t xml:space="preserve"> </w:t>
      </w:r>
      <w:r w:rsidR="08A55FC0">
        <w:rPr>
          <w:rFonts w:hint="cs"/>
          <w:rtl/>
          <w:lang w:bidi="fa-IR"/>
        </w:rPr>
        <w:t>«آن چنان که من می‌دانم کمونیست خطری برای اروپا ندارد،</w:t>
      </w:r>
      <w:r w:rsidR="08EB7894">
        <w:rPr>
          <w:rFonts w:hint="cs"/>
          <w:rtl/>
          <w:lang w:bidi="fa-IR"/>
        </w:rPr>
        <w:t xml:space="preserve"> خطر حقیقی که ما را شدیداً</w:t>
      </w:r>
      <w:r w:rsidR="08585782">
        <w:rPr>
          <w:rFonts w:hint="cs"/>
          <w:rtl/>
          <w:lang w:bidi="fa-IR"/>
        </w:rPr>
        <w:t xml:space="preserve"> و پیوسته و سخت تهدید می‌کند،</w:t>
      </w:r>
      <w:r w:rsidR="087258C5">
        <w:rPr>
          <w:rFonts w:hint="cs"/>
          <w:rtl/>
          <w:lang w:bidi="fa-IR"/>
        </w:rPr>
        <w:t xml:space="preserve"> خطر اسلام است، چون مسلمانان، جهان مستقلی دارند که جدا از جهان غربی ماست، و آنان دارای میراث و فرهنگ </w:t>
      </w:r>
      <w:r w:rsidR="089B635D">
        <w:rPr>
          <w:rFonts w:hint="cs"/>
          <w:rtl/>
          <w:lang w:bidi="fa-IR"/>
        </w:rPr>
        <w:t>معنوی</w:t>
      </w:r>
      <w:r w:rsidR="087258C5">
        <w:rPr>
          <w:rFonts w:hint="cs"/>
          <w:rtl/>
          <w:lang w:bidi="fa-IR"/>
        </w:rPr>
        <w:t xml:space="preserve"> ویژه خود هستند، و از تمدن تاریخی ریشه‌داری بهره می‌برند،</w:t>
      </w:r>
      <w:r w:rsidR="08AD4A37">
        <w:rPr>
          <w:rFonts w:hint="cs"/>
          <w:rtl/>
          <w:lang w:bidi="fa-IR"/>
        </w:rPr>
        <w:t xml:space="preserve"> پس آنها شایستگی درست کردن پایه‌های جهان جدیدی </w:t>
      </w:r>
      <w:r w:rsidR="089B635D">
        <w:rPr>
          <w:rFonts w:hint="cs"/>
          <w:rtl/>
          <w:lang w:bidi="fa-IR"/>
        </w:rPr>
        <w:t xml:space="preserve">را </w:t>
      </w:r>
      <w:r w:rsidR="08AD4A37">
        <w:rPr>
          <w:rFonts w:hint="cs"/>
          <w:rtl/>
          <w:lang w:bidi="fa-IR"/>
        </w:rPr>
        <w:t xml:space="preserve">دارند، </w:t>
      </w:r>
      <w:r w:rsidR="089B635D">
        <w:rPr>
          <w:rFonts w:hint="cs"/>
          <w:rtl/>
          <w:lang w:bidi="fa-IR"/>
        </w:rPr>
        <w:t>بدون آنکه</w:t>
      </w:r>
      <w:r w:rsidR="08F30C44">
        <w:rPr>
          <w:rFonts w:hint="cs"/>
          <w:rtl/>
          <w:lang w:bidi="fa-IR"/>
        </w:rPr>
        <w:t xml:space="preserve"> </w:t>
      </w:r>
      <w:r w:rsidR="08AD4A37">
        <w:rPr>
          <w:rFonts w:hint="cs"/>
          <w:rtl/>
          <w:lang w:bidi="fa-IR"/>
        </w:rPr>
        <w:t xml:space="preserve">احتیاج به حل کردن </w:t>
      </w:r>
      <w:r w:rsidR="089B635D">
        <w:rPr>
          <w:rFonts w:hint="cs"/>
          <w:rtl/>
          <w:lang w:bidi="fa-IR"/>
        </w:rPr>
        <w:t xml:space="preserve">شخصیت </w:t>
      </w:r>
      <w:r w:rsidR="08AD4A37">
        <w:rPr>
          <w:rFonts w:hint="cs"/>
          <w:rtl/>
          <w:lang w:bidi="fa-IR"/>
        </w:rPr>
        <w:t>تمدن</w:t>
      </w:r>
      <w:r w:rsidR="089B635D">
        <w:rPr>
          <w:rFonts w:hint="cs"/>
          <w:rtl/>
          <w:lang w:bidi="fa-IR"/>
        </w:rPr>
        <w:t>ی</w:t>
      </w:r>
      <w:r w:rsidR="08AD4A37">
        <w:rPr>
          <w:rFonts w:hint="cs"/>
          <w:rtl/>
          <w:lang w:bidi="fa-IR"/>
        </w:rPr>
        <w:t xml:space="preserve"> </w:t>
      </w:r>
      <w:r w:rsidR="089B635D">
        <w:rPr>
          <w:rFonts w:hint="cs"/>
          <w:rtl/>
          <w:lang w:bidi="fa-IR"/>
        </w:rPr>
        <w:t xml:space="preserve">خود </w:t>
      </w:r>
      <w:r w:rsidR="08AD4A37">
        <w:rPr>
          <w:rFonts w:hint="cs"/>
          <w:rtl/>
          <w:lang w:bidi="fa-IR"/>
        </w:rPr>
        <w:t>در تمدن غ</w:t>
      </w:r>
      <w:r w:rsidR="089B635D">
        <w:rPr>
          <w:rFonts w:hint="cs"/>
          <w:rtl/>
          <w:lang w:bidi="fa-IR"/>
        </w:rPr>
        <w:t>رب داشته باشند</w:t>
      </w:r>
      <w:r w:rsidR="08AD4A37">
        <w:rPr>
          <w:rFonts w:hint="cs"/>
          <w:rtl/>
          <w:lang w:bidi="fa-IR"/>
        </w:rPr>
        <w:t xml:space="preserve">. </w:t>
      </w:r>
    </w:p>
    <w:p w:rsidR="001C1ACC" w:rsidRDefault="08FA75AB" w:rsidP="08777A9A">
      <w:pPr>
        <w:ind w:firstLine="172"/>
        <w:rPr>
          <w:rFonts w:hint="cs"/>
          <w:rtl/>
          <w:lang w:bidi="fa-IR"/>
        </w:rPr>
      </w:pPr>
      <w:r>
        <w:rPr>
          <w:rFonts w:hint="cs"/>
          <w:rtl/>
          <w:lang w:bidi="fa-IR"/>
        </w:rPr>
        <w:t>اگر</w:t>
      </w:r>
      <w:r w:rsidR="08AD4A37">
        <w:rPr>
          <w:rFonts w:hint="cs"/>
          <w:rtl/>
          <w:lang w:bidi="fa-IR"/>
        </w:rPr>
        <w:t xml:space="preserve"> اسباب </w:t>
      </w:r>
      <w:r>
        <w:rPr>
          <w:rFonts w:hint="cs"/>
          <w:rtl/>
          <w:lang w:bidi="fa-IR"/>
        </w:rPr>
        <w:t xml:space="preserve">تولید </w:t>
      </w:r>
      <w:r w:rsidR="08AD4A37">
        <w:rPr>
          <w:rFonts w:hint="cs"/>
          <w:rtl/>
          <w:lang w:bidi="fa-IR"/>
        </w:rPr>
        <w:t xml:space="preserve">صنعتی </w:t>
      </w:r>
      <w:r>
        <w:rPr>
          <w:rFonts w:hint="cs"/>
          <w:rtl/>
          <w:lang w:bidi="fa-IR"/>
        </w:rPr>
        <w:t>بطور انبوه</w:t>
      </w:r>
      <w:r w:rsidR="08AD4A37">
        <w:rPr>
          <w:rFonts w:hint="cs"/>
          <w:rtl/>
          <w:lang w:bidi="fa-IR"/>
        </w:rPr>
        <w:t xml:space="preserve"> برای آنان مهیا شود، در جهان می‌گردند و </w:t>
      </w:r>
      <w:r>
        <w:rPr>
          <w:rFonts w:hint="cs"/>
          <w:rtl/>
          <w:lang w:bidi="fa-IR"/>
        </w:rPr>
        <w:t xml:space="preserve">میراث </w:t>
      </w:r>
      <w:r w:rsidR="08AD4A37">
        <w:rPr>
          <w:rFonts w:hint="cs"/>
          <w:rtl/>
          <w:lang w:bidi="fa-IR"/>
        </w:rPr>
        <w:t>تمدن</w:t>
      </w:r>
      <w:r>
        <w:rPr>
          <w:rFonts w:hint="cs"/>
          <w:rtl/>
          <w:lang w:bidi="fa-IR"/>
        </w:rPr>
        <w:t>ی</w:t>
      </w:r>
      <w:r w:rsidR="08AD4A37">
        <w:rPr>
          <w:rFonts w:hint="cs"/>
          <w:rtl/>
          <w:lang w:bidi="fa-IR"/>
        </w:rPr>
        <w:t xml:space="preserve"> خود را </w:t>
      </w:r>
      <w:r>
        <w:rPr>
          <w:rFonts w:hint="cs"/>
          <w:rtl/>
          <w:lang w:bidi="fa-IR"/>
        </w:rPr>
        <w:t xml:space="preserve">در هر جای </w:t>
      </w:r>
      <w:r w:rsidR="08AD4A37">
        <w:rPr>
          <w:rFonts w:hint="cs"/>
          <w:rtl/>
          <w:lang w:bidi="fa-IR"/>
        </w:rPr>
        <w:t>زمین پراکنده می</w:t>
      </w:r>
      <w:r w:rsidR="08D91B1A">
        <w:rPr>
          <w:rFonts w:hint="cs"/>
          <w:rtl/>
          <w:lang w:bidi="fa-IR"/>
        </w:rPr>
        <w:t>‏</w:t>
      </w:r>
      <w:r>
        <w:rPr>
          <w:rFonts w:hint="cs"/>
          <w:rtl/>
          <w:lang w:bidi="fa-IR"/>
        </w:rPr>
        <w:t>کنند</w:t>
      </w:r>
      <w:r w:rsidR="08AD4A37">
        <w:rPr>
          <w:rFonts w:hint="cs"/>
          <w:rtl/>
          <w:lang w:bidi="fa-IR"/>
        </w:rPr>
        <w:t xml:space="preserve"> و پایه‌های تمدن غربی را از زمین </w:t>
      </w:r>
      <w:r w:rsidR="086E468F">
        <w:rPr>
          <w:rFonts w:hint="cs"/>
          <w:rtl/>
          <w:lang w:bidi="fa-IR"/>
        </w:rPr>
        <w:t xml:space="preserve">در می‌آورند و رسالت </w:t>
      </w:r>
      <w:r>
        <w:rPr>
          <w:rFonts w:hint="cs"/>
          <w:rtl/>
          <w:lang w:bidi="fa-IR"/>
        </w:rPr>
        <w:t>آن</w:t>
      </w:r>
      <w:r w:rsidR="08D91B1A">
        <w:rPr>
          <w:rFonts w:hint="cs"/>
          <w:rtl/>
          <w:lang w:bidi="fa-IR"/>
        </w:rPr>
        <w:t xml:space="preserve"> </w:t>
      </w:r>
      <w:r>
        <w:rPr>
          <w:rFonts w:hint="cs"/>
          <w:rtl/>
          <w:lang w:bidi="fa-IR"/>
        </w:rPr>
        <w:t xml:space="preserve">را به </w:t>
      </w:r>
      <w:r w:rsidR="086E468F">
        <w:rPr>
          <w:rFonts w:hint="cs"/>
          <w:rtl/>
          <w:lang w:bidi="fa-IR"/>
        </w:rPr>
        <w:t>موزه‌های تاریخ می‌اندازند. چون</w:t>
      </w:r>
      <w:r w:rsidR="086B2AE5">
        <w:rPr>
          <w:rFonts w:hint="cs"/>
          <w:rtl/>
          <w:lang w:bidi="fa-IR"/>
        </w:rPr>
        <w:t xml:space="preserve"> در حقیقت جهان غول زنجیر شده‌ای است که تا حال خود </w:t>
      </w:r>
      <w:r>
        <w:rPr>
          <w:rFonts w:hint="cs"/>
          <w:rtl/>
          <w:lang w:bidi="fa-IR"/>
        </w:rPr>
        <w:t>را</w:t>
      </w:r>
      <w:r w:rsidR="086B2AE5">
        <w:rPr>
          <w:rFonts w:hint="cs"/>
          <w:rtl/>
          <w:lang w:bidi="fa-IR"/>
        </w:rPr>
        <w:t xml:space="preserve"> </w:t>
      </w:r>
      <w:r>
        <w:rPr>
          <w:rFonts w:hint="cs"/>
          <w:rtl/>
          <w:lang w:bidi="fa-IR"/>
        </w:rPr>
        <w:t xml:space="preserve">بر </w:t>
      </w:r>
      <w:r w:rsidR="086B2AE5">
        <w:rPr>
          <w:rFonts w:hint="cs"/>
          <w:rtl/>
          <w:lang w:bidi="fa-IR"/>
        </w:rPr>
        <w:t xml:space="preserve">ما آشکار نکرده است </w:t>
      </w:r>
      <w:r w:rsidR="08AD65C1">
        <w:rPr>
          <w:rFonts w:hint="cs"/>
          <w:rtl/>
          <w:lang w:bidi="fa-IR"/>
        </w:rPr>
        <w:t>او سرگردان و مضطرب است،</w:t>
      </w:r>
      <w:r w:rsidR="084D607D">
        <w:rPr>
          <w:rFonts w:hint="cs"/>
          <w:rtl/>
          <w:lang w:bidi="fa-IR"/>
        </w:rPr>
        <w:t xml:space="preserve"> </w:t>
      </w:r>
      <w:r w:rsidR="08BC20AC">
        <w:rPr>
          <w:rFonts w:hint="cs"/>
          <w:rtl/>
          <w:lang w:bidi="fa-IR"/>
        </w:rPr>
        <w:t xml:space="preserve">و از </w:t>
      </w:r>
      <w:r>
        <w:rPr>
          <w:rFonts w:hint="cs"/>
          <w:rtl/>
          <w:lang w:bidi="fa-IR"/>
        </w:rPr>
        <w:t>ع</w:t>
      </w:r>
      <w:r w:rsidR="08BC20AC">
        <w:rPr>
          <w:rFonts w:hint="cs"/>
          <w:rtl/>
          <w:lang w:bidi="fa-IR"/>
        </w:rPr>
        <w:t>قب ماند</w:t>
      </w:r>
      <w:r w:rsidR="08706BC2">
        <w:rPr>
          <w:rFonts w:hint="cs"/>
          <w:rtl/>
          <w:lang w:bidi="fa-IR"/>
        </w:rPr>
        <w:t>ن</w:t>
      </w:r>
      <w:r w:rsidR="08BC20AC">
        <w:rPr>
          <w:rFonts w:hint="cs"/>
          <w:rtl/>
          <w:lang w:bidi="fa-IR"/>
        </w:rPr>
        <w:t xml:space="preserve"> و سقوط خود بسیار </w:t>
      </w:r>
      <w:r w:rsidR="08706BC2">
        <w:rPr>
          <w:rFonts w:hint="cs"/>
          <w:rtl/>
          <w:lang w:bidi="fa-IR"/>
        </w:rPr>
        <w:t xml:space="preserve">بیزار </w:t>
      </w:r>
      <w:r w:rsidR="08BC20AC">
        <w:rPr>
          <w:rFonts w:hint="cs"/>
          <w:rtl/>
          <w:lang w:bidi="fa-IR"/>
        </w:rPr>
        <w:t>است</w:t>
      </w:r>
      <w:r w:rsidR="08706BC2">
        <w:rPr>
          <w:rFonts w:hint="cs"/>
          <w:rtl/>
          <w:lang w:bidi="fa-IR"/>
        </w:rPr>
        <w:t>.</w:t>
      </w:r>
      <w:r w:rsidR="08BC20AC">
        <w:rPr>
          <w:rFonts w:hint="cs"/>
          <w:rtl/>
          <w:lang w:bidi="fa-IR"/>
        </w:rPr>
        <w:t xml:space="preserve"> </w:t>
      </w:r>
      <w:r w:rsidR="08706BC2">
        <w:rPr>
          <w:rFonts w:hint="cs"/>
          <w:rtl/>
          <w:lang w:bidi="fa-IR"/>
        </w:rPr>
        <w:t xml:space="preserve">پس </w:t>
      </w:r>
      <w:r w:rsidR="08BC20AC">
        <w:rPr>
          <w:rFonts w:hint="cs"/>
          <w:rtl/>
          <w:lang w:bidi="fa-IR"/>
        </w:rPr>
        <w:t xml:space="preserve">ما باید به جهان اسلام </w:t>
      </w:r>
      <w:r w:rsidR="0825219F">
        <w:rPr>
          <w:rFonts w:hint="cs"/>
          <w:rtl/>
          <w:lang w:bidi="fa-IR"/>
        </w:rPr>
        <w:t xml:space="preserve">هر چه بخواهد بدهیم، و </w:t>
      </w:r>
      <w:r w:rsidR="08706BC2">
        <w:rPr>
          <w:rFonts w:hint="cs"/>
          <w:rtl/>
          <w:lang w:bidi="fa-IR"/>
        </w:rPr>
        <w:t xml:space="preserve">در آن </w:t>
      </w:r>
      <w:r w:rsidR="0825219F">
        <w:rPr>
          <w:rFonts w:hint="cs"/>
          <w:rtl/>
          <w:lang w:bidi="fa-IR"/>
        </w:rPr>
        <w:t xml:space="preserve">رغبت </w:t>
      </w:r>
      <w:r w:rsidR="08706BC2">
        <w:rPr>
          <w:rFonts w:hint="cs"/>
          <w:rtl/>
          <w:lang w:bidi="fa-IR"/>
        </w:rPr>
        <w:t>به سمت عدم تولید صنعتی و فنی ایجاد کنیم تا نتواند روی پای خود بایستد. اگر</w:t>
      </w:r>
      <w:r w:rsidR="084328C9">
        <w:rPr>
          <w:rFonts w:hint="cs"/>
          <w:rtl/>
          <w:lang w:bidi="fa-IR"/>
        </w:rPr>
        <w:t xml:space="preserve"> </w:t>
      </w:r>
      <w:r w:rsidR="08706BC2">
        <w:rPr>
          <w:rFonts w:hint="cs"/>
          <w:rtl/>
          <w:lang w:bidi="fa-IR"/>
        </w:rPr>
        <w:t>ما</w:t>
      </w:r>
      <w:r w:rsidR="084328C9">
        <w:rPr>
          <w:rFonts w:hint="cs"/>
          <w:rtl/>
          <w:lang w:bidi="fa-IR"/>
        </w:rPr>
        <w:t xml:space="preserve"> از تحق</w:t>
      </w:r>
      <w:r w:rsidR="08706BC2">
        <w:rPr>
          <w:rFonts w:hint="cs"/>
          <w:rtl/>
          <w:lang w:bidi="fa-IR"/>
        </w:rPr>
        <w:t>ق</w:t>
      </w:r>
      <w:r w:rsidR="084328C9">
        <w:rPr>
          <w:rFonts w:hint="cs"/>
          <w:rtl/>
          <w:lang w:bidi="fa-IR"/>
        </w:rPr>
        <w:t xml:space="preserve"> این هدف درمانده ش</w:t>
      </w:r>
      <w:r w:rsidR="08706BC2">
        <w:rPr>
          <w:rFonts w:hint="cs"/>
          <w:rtl/>
          <w:lang w:bidi="fa-IR"/>
        </w:rPr>
        <w:t>و</w:t>
      </w:r>
      <w:r w:rsidR="084328C9">
        <w:rPr>
          <w:rFonts w:hint="cs"/>
          <w:rtl/>
          <w:lang w:bidi="fa-IR"/>
        </w:rPr>
        <w:t xml:space="preserve">یم و نتوانیم مسلمانان را در عقب ماندگی نگاه داریم، و این </w:t>
      </w:r>
      <w:r w:rsidR="08210E19">
        <w:rPr>
          <w:rFonts w:hint="cs"/>
          <w:rtl/>
          <w:lang w:bidi="fa-IR"/>
        </w:rPr>
        <w:t>غول</w:t>
      </w:r>
      <w:r w:rsidR="084B1771">
        <w:rPr>
          <w:rFonts w:hint="cs"/>
          <w:rtl/>
          <w:lang w:bidi="fa-IR"/>
        </w:rPr>
        <w:t xml:space="preserve"> عظیم الجثه از زنجیرهای جهل و احساس ناتوانی رهایی یافت، آنگاه </w:t>
      </w:r>
      <w:r w:rsidR="08706BC2">
        <w:rPr>
          <w:rFonts w:hint="cs"/>
          <w:rtl/>
          <w:lang w:bidi="fa-IR"/>
        </w:rPr>
        <w:t xml:space="preserve">شکست بزرگی خورده و </w:t>
      </w:r>
      <w:r w:rsidR="084B1771">
        <w:rPr>
          <w:rFonts w:hint="cs"/>
          <w:rtl/>
          <w:lang w:bidi="fa-IR"/>
        </w:rPr>
        <w:t xml:space="preserve">در مقابل خطر بزرگی قرار گرفته‌ایم، خطر جهان </w:t>
      </w:r>
      <w:r w:rsidR="08706BC2">
        <w:rPr>
          <w:rFonts w:hint="cs"/>
          <w:rtl/>
          <w:lang w:bidi="fa-IR"/>
        </w:rPr>
        <w:t>عرب</w:t>
      </w:r>
      <w:r w:rsidR="084B1771">
        <w:rPr>
          <w:rFonts w:hint="cs"/>
          <w:rtl/>
          <w:lang w:bidi="fa-IR"/>
        </w:rPr>
        <w:t xml:space="preserve"> و نیروهای بسیار توانمند</w:t>
      </w:r>
      <w:r w:rsidR="08706BC2">
        <w:rPr>
          <w:rFonts w:hint="cs"/>
          <w:rtl/>
          <w:lang w:bidi="fa-IR"/>
        </w:rPr>
        <w:t xml:space="preserve">ی </w:t>
      </w:r>
      <w:r w:rsidR="084B1771">
        <w:rPr>
          <w:rFonts w:hint="cs"/>
          <w:rtl/>
          <w:lang w:bidi="fa-IR"/>
        </w:rPr>
        <w:t>که پشت سردارد</w:t>
      </w:r>
      <w:r w:rsidR="08706BC2">
        <w:rPr>
          <w:rFonts w:hint="cs"/>
          <w:rtl/>
          <w:lang w:bidi="fa-IR"/>
        </w:rPr>
        <w:t>.</w:t>
      </w:r>
      <w:r w:rsidR="08F30C44">
        <w:rPr>
          <w:rFonts w:hint="cs"/>
          <w:rtl/>
          <w:lang w:bidi="fa-IR"/>
        </w:rPr>
        <w:t xml:space="preserve"> </w:t>
      </w:r>
      <w:r w:rsidR="08F94C93">
        <w:rPr>
          <w:rFonts w:hint="cs"/>
          <w:rtl/>
          <w:lang w:bidi="fa-IR"/>
        </w:rPr>
        <w:t>خطر</w:t>
      </w:r>
      <w:r w:rsidR="08706BC2">
        <w:rPr>
          <w:rFonts w:hint="cs"/>
          <w:rtl/>
          <w:lang w:bidi="fa-IR"/>
        </w:rPr>
        <w:t>ی</w:t>
      </w:r>
      <w:r w:rsidR="08D91B1A">
        <w:rPr>
          <w:rFonts w:hint="cs"/>
          <w:rtl/>
          <w:lang w:bidi="fa-IR"/>
        </w:rPr>
        <w:t xml:space="preserve"> است</w:t>
      </w:r>
      <w:r w:rsidR="08F94C93">
        <w:rPr>
          <w:rFonts w:hint="cs"/>
          <w:rtl/>
          <w:lang w:bidi="fa-IR"/>
        </w:rPr>
        <w:t xml:space="preserve"> </w:t>
      </w:r>
      <w:r w:rsidR="08706BC2">
        <w:rPr>
          <w:rFonts w:hint="cs"/>
          <w:rtl/>
          <w:lang w:bidi="fa-IR"/>
        </w:rPr>
        <w:t xml:space="preserve">که </w:t>
      </w:r>
      <w:r w:rsidR="08F94C93">
        <w:rPr>
          <w:rFonts w:hint="cs"/>
          <w:rtl/>
          <w:lang w:bidi="fa-IR"/>
        </w:rPr>
        <w:t xml:space="preserve">غرب را به </w:t>
      </w:r>
      <w:r w:rsidR="08706BC2">
        <w:rPr>
          <w:rFonts w:hint="cs"/>
          <w:rtl/>
          <w:lang w:bidi="fa-IR"/>
        </w:rPr>
        <w:t xml:space="preserve">نقطه پایانش </w:t>
      </w:r>
      <w:r w:rsidR="08F94C93">
        <w:rPr>
          <w:rFonts w:hint="cs"/>
          <w:rtl/>
          <w:lang w:bidi="fa-IR"/>
        </w:rPr>
        <w:t xml:space="preserve">می‌رساند، و </w:t>
      </w:r>
      <w:r w:rsidR="08706BC2">
        <w:rPr>
          <w:rFonts w:hint="cs"/>
          <w:rtl/>
          <w:lang w:bidi="fa-IR"/>
        </w:rPr>
        <w:t xml:space="preserve">در نتیجه </w:t>
      </w:r>
      <w:r w:rsidR="08F94C93">
        <w:rPr>
          <w:rFonts w:hint="cs"/>
          <w:rtl/>
          <w:lang w:bidi="fa-IR"/>
        </w:rPr>
        <w:t>وظیفه</w:t>
      </w:r>
      <w:r w:rsidR="08D91B1A">
        <w:rPr>
          <w:rFonts w:hint="cs"/>
          <w:rtl/>
          <w:lang w:bidi="fa-IR"/>
        </w:rPr>
        <w:t>‏</w:t>
      </w:r>
      <w:r w:rsidR="08F94C93">
        <w:rPr>
          <w:rFonts w:hint="cs"/>
          <w:rtl/>
          <w:lang w:bidi="fa-IR"/>
        </w:rPr>
        <w:t xml:space="preserve">ی تمدن غرب </w:t>
      </w:r>
      <w:r w:rsidR="08706BC2">
        <w:rPr>
          <w:rFonts w:hint="cs"/>
          <w:rtl/>
          <w:lang w:bidi="fa-IR"/>
        </w:rPr>
        <w:t>به</w:t>
      </w:r>
      <w:r w:rsidR="08F94C93">
        <w:rPr>
          <w:rFonts w:hint="cs"/>
          <w:rtl/>
          <w:lang w:bidi="fa-IR"/>
        </w:rPr>
        <w:t xml:space="preserve"> عنوان فرمانده و رهبر جهان</w:t>
      </w:r>
      <w:r w:rsidR="08F94C93" w:rsidRPr="08574A07">
        <w:rPr>
          <w:rStyle w:val="a7"/>
          <w:rFonts w:cs="B Lotus"/>
          <w:sz w:val="28"/>
          <w:szCs w:val="28"/>
          <w:rtl/>
          <w:lang w:bidi="fa-IR"/>
        </w:rPr>
        <w:footnoteReference w:id="499"/>
      </w:r>
      <w:r w:rsidR="08706BC2">
        <w:rPr>
          <w:rFonts w:hint="cs"/>
          <w:rtl/>
          <w:lang w:bidi="fa-IR"/>
        </w:rPr>
        <w:t xml:space="preserve"> </w:t>
      </w:r>
      <w:r w:rsidR="084A66A7">
        <w:rPr>
          <w:rFonts w:hint="cs"/>
          <w:rtl/>
          <w:lang w:bidi="fa-IR"/>
        </w:rPr>
        <w:t xml:space="preserve">به پایان می‌رسد. </w:t>
      </w:r>
      <w:r w:rsidR="08282878">
        <w:rPr>
          <w:rFonts w:hint="cs"/>
          <w:rtl/>
          <w:lang w:bidi="fa-IR"/>
        </w:rPr>
        <w:t xml:space="preserve">پس دشمنان اسلام به خاطر تحقق اهدافشان در مبارزه علیه </w:t>
      </w:r>
      <w:r w:rsidR="08706BC2">
        <w:rPr>
          <w:rFonts w:hint="cs"/>
          <w:rtl/>
          <w:lang w:bidi="fa-IR"/>
        </w:rPr>
        <w:t xml:space="preserve">اسلام </w:t>
      </w:r>
      <w:r w:rsidR="08282878">
        <w:rPr>
          <w:rFonts w:hint="cs"/>
          <w:rtl/>
          <w:lang w:bidi="fa-IR"/>
        </w:rPr>
        <w:t>هر راهی را در پیش می‌گیرند از جمله</w:t>
      </w:r>
      <w:r w:rsidR="08706BC2">
        <w:rPr>
          <w:rFonts w:hint="cs"/>
          <w:rtl/>
          <w:lang w:bidi="fa-IR"/>
        </w:rPr>
        <w:t>:</w:t>
      </w:r>
    </w:p>
    <w:p w:rsidR="001C1ACC" w:rsidRDefault="08605AD1" w:rsidP="08777A9A">
      <w:pPr>
        <w:numPr>
          <w:ilvl w:val="0"/>
          <w:numId w:val="7"/>
        </w:numPr>
        <w:tabs>
          <w:tab w:val="clear" w:pos="794"/>
          <w:tab w:val="num" w:pos="548"/>
        </w:tabs>
        <w:ind w:left="0" w:firstLine="172"/>
        <w:rPr>
          <w:rFonts w:hint="cs"/>
          <w:lang w:bidi="fa-IR"/>
        </w:rPr>
      </w:pPr>
      <w:r>
        <w:rPr>
          <w:rFonts w:hint="cs"/>
          <w:rtl/>
          <w:lang w:bidi="fa-IR"/>
        </w:rPr>
        <w:t>بدبین کردن مسلمانان</w:t>
      </w:r>
      <w:r w:rsidR="08282878">
        <w:rPr>
          <w:rFonts w:hint="cs"/>
          <w:rtl/>
          <w:lang w:bidi="fa-IR"/>
        </w:rPr>
        <w:t xml:space="preserve"> </w:t>
      </w:r>
      <w:r w:rsidR="08117B9C">
        <w:rPr>
          <w:rFonts w:hint="cs"/>
          <w:rtl/>
          <w:lang w:bidi="fa-IR"/>
        </w:rPr>
        <w:t xml:space="preserve">نسبت به </w:t>
      </w:r>
      <w:r w:rsidR="08282878">
        <w:rPr>
          <w:rFonts w:hint="cs"/>
          <w:rtl/>
          <w:lang w:bidi="fa-IR"/>
        </w:rPr>
        <w:t>دینشان، و ادعا</w:t>
      </w:r>
      <w:r w:rsidR="08117B9C">
        <w:rPr>
          <w:rFonts w:hint="cs"/>
          <w:rtl/>
          <w:lang w:bidi="fa-IR"/>
        </w:rPr>
        <w:t>ی</w:t>
      </w:r>
      <w:r w:rsidR="08282878">
        <w:rPr>
          <w:rFonts w:hint="cs"/>
          <w:rtl/>
          <w:lang w:bidi="fa-IR"/>
        </w:rPr>
        <w:t xml:space="preserve"> دروغ</w:t>
      </w:r>
      <w:r w:rsidR="08117B9C">
        <w:rPr>
          <w:rFonts w:hint="cs"/>
          <w:rtl/>
          <w:lang w:bidi="fa-IR"/>
        </w:rPr>
        <w:t>ین اینکه</w:t>
      </w:r>
      <w:r w:rsidR="08F30C44">
        <w:rPr>
          <w:rFonts w:hint="cs"/>
          <w:rtl/>
          <w:lang w:bidi="fa-IR"/>
        </w:rPr>
        <w:t xml:space="preserve"> </w:t>
      </w:r>
      <w:r w:rsidR="08282878">
        <w:rPr>
          <w:rFonts w:hint="cs"/>
          <w:rtl/>
          <w:lang w:bidi="fa-IR"/>
        </w:rPr>
        <w:t>اسلام ترکیبی به هم بافته‌ای از یهودیت،</w:t>
      </w:r>
      <w:r w:rsidR="080C329D">
        <w:rPr>
          <w:rFonts w:hint="cs"/>
          <w:rtl/>
          <w:lang w:bidi="fa-IR"/>
        </w:rPr>
        <w:t xml:space="preserve"> مسیحیت، و بت‌پرستی عربی</w:t>
      </w:r>
      <w:r w:rsidR="08117B9C">
        <w:rPr>
          <w:rFonts w:hint="cs"/>
          <w:rtl/>
          <w:lang w:bidi="fa-IR"/>
        </w:rPr>
        <w:t xml:space="preserve"> است</w:t>
      </w:r>
      <w:r w:rsidR="0830306C">
        <w:rPr>
          <w:rFonts w:hint="cs"/>
          <w:rtl/>
          <w:lang w:bidi="fa-IR"/>
        </w:rPr>
        <w:t xml:space="preserve">. </w:t>
      </w:r>
      <w:r w:rsidR="08E825E0">
        <w:rPr>
          <w:rFonts w:hint="cs"/>
          <w:rtl/>
          <w:lang w:bidi="fa-IR"/>
        </w:rPr>
        <w:t xml:space="preserve"> </w:t>
      </w:r>
    </w:p>
    <w:p w:rsidR="08E825E0" w:rsidRDefault="08E825E0" w:rsidP="08777A9A">
      <w:pPr>
        <w:numPr>
          <w:ilvl w:val="0"/>
          <w:numId w:val="7"/>
        </w:numPr>
        <w:tabs>
          <w:tab w:val="clear" w:pos="794"/>
          <w:tab w:val="num" w:pos="548"/>
        </w:tabs>
        <w:ind w:left="0" w:firstLine="172"/>
        <w:rPr>
          <w:rFonts w:hint="cs"/>
          <w:lang w:bidi="fa-IR"/>
        </w:rPr>
      </w:pPr>
      <w:r>
        <w:rPr>
          <w:rFonts w:hint="cs"/>
          <w:rtl/>
          <w:lang w:bidi="fa-IR"/>
        </w:rPr>
        <w:t>بدبین</w:t>
      </w:r>
      <w:r w:rsidR="08770218">
        <w:rPr>
          <w:rFonts w:hint="cs"/>
          <w:rtl/>
          <w:lang w:bidi="fa-IR"/>
        </w:rPr>
        <w:t xml:space="preserve"> </w:t>
      </w:r>
      <w:r w:rsidR="08117B9C">
        <w:rPr>
          <w:rFonts w:hint="cs"/>
          <w:rtl/>
          <w:lang w:bidi="fa-IR"/>
        </w:rPr>
        <w:t xml:space="preserve">کردن </w:t>
      </w:r>
      <w:r w:rsidR="08770218">
        <w:rPr>
          <w:rFonts w:hint="cs"/>
          <w:rtl/>
          <w:lang w:bidi="fa-IR"/>
        </w:rPr>
        <w:t xml:space="preserve">آنها </w:t>
      </w:r>
      <w:r w:rsidR="08117B9C">
        <w:rPr>
          <w:rFonts w:hint="cs"/>
          <w:rtl/>
          <w:lang w:bidi="fa-IR"/>
        </w:rPr>
        <w:t xml:space="preserve">نسبت </w:t>
      </w:r>
      <w:r w:rsidR="08770218">
        <w:rPr>
          <w:rFonts w:hint="cs"/>
          <w:rtl/>
          <w:lang w:bidi="fa-IR"/>
        </w:rPr>
        <w:t>به کتاب پروردگار متعال، چنانکه مبشر تاکلی می‌گوید</w:t>
      </w:r>
      <w:r w:rsidR="08E041FF">
        <w:rPr>
          <w:rFonts w:hint="cs"/>
          <w:rtl/>
          <w:lang w:bidi="fa-IR"/>
        </w:rPr>
        <w:t>:</w:t>
      </w:r>
      <w:r w:rsidR="08770218">
        <w:rPr>
          <w:rFonts w:hint="cs"/>
          <w:rtl/>
          <w:lang w:bidi="fa-IR"/>
        </w:rPr>
        <w:t xml:space="preserve"> «با</w:t>
      </w:r>
      <w:r w:rsidR="08D91B1A">
        <w:rPr>
          <w:rFonts w:hint="cs"/>
          <w:rtl/>
          <w:lang w:bidi="fa-IR"/>
        </w:rPr>
        <w:t>ید قرآن را که کشنده‌ترین اسلحه‌</w:t>
      </w:r>
      <w:r w:rsidR="08770218">
        <w:rPr>
          <w:rFonts w:hint="cs"/>
          <w:rtl/>
          <w:lang w:bidi="fa-IR"/>
        </w:rPr>
        <w:t>ی اسلام است، بر علیه خود مسلمانان</w:t>
      </w:r>
      <w:r w:rsidR="08117B9C" w:rsidRPr="08117B9C">
        <w:rPr>
          <w:rFonts w:hint="cs"/>
          <w:rtl/>
          <w:lang w:bidi="fa-IR"/>
        </w:rPr>
        <w:t xml:space="preserve"> </w:t>
      </w:r>
      <w:r w:rsidR="08117B9C">
        <w:rPr>
          <w:rFonts w:hint="cs"/>
          <w:rtl/>
          <w:lang w:bidi="fa-IR"/>
        </w:rPr>
        <w:t>بکار گیریم</w:t>
      </w:r>
      <w:r w:rsidR="088A7003">
        <w:rPr>
          <w:rFonts w:hint="cs"/>
          <w:rtl/>
          <w:lang w:bidi="fa-IR"/>
        </w:rPr>
        <w:t>،</w:t>
      </w:r>
      <w:r w:rsidR="08770218">
        <w:rPr>
          <w:rFonts w:hint="cs"/>
          <w:rtl/>
          <w:lang w:bidi="fa-IR"/>
        </w:rPr>
        <w:t xml:space="preserve"> تا کار آن را یکسره</w:t>
      </w:r>
      <w:r w:rsidR="08CA4749">
        <w:rPr>
          <w:rFonts w:hint="cs"/>
          <w:rtl/>
          <w:lang w:bidi="fa-IR"/>
        </w:rPr>
        <w:t xml:space="preserve"> کنیم، باید برای</w:t>
      </w:r>
      <w:r w:rsidR="08117B9C">
        <w:rPr>
          <w:rFonts w:hint="cs"/>
          <w:rtl/>
          <w:lang w:bidi="fa-IR"/>
        </w:rPr>
        <w:t>شان</w:t>
      </w:r>
      <w:r w:rsidR="08CA4749">
        <w:rPr>
          <w:rFonts w:hint="cs"/>
          <w:rtl/>
          <w:lang w:bidi="fa-IR"/>
        </w:rPr>
        <w:t xml:space="preserve"> توضیح دهیم که آنچه در قرآن است چ</w:t>
      </w:r>
      <w:r w:rsidR="08D91B1A">
        <w:rPr>
          <w:rFonts w:hint="cs"/>
          <w:rtl/>
          <w:lang w:bidi="fa-IR"/>
        </w:rPr>
        <w:t>یز</w:t>
      </w:r>
      <w:r w:rsidR="08CA4749">
        <w:rPr>
          <w:rFonts w:hint="cs"/>
          <w:rtl/>
          <w:lang w:bidi="fa-IR"/>
        </w:rPr>
        <w:t xml:space="preserve"> جدیدی نیست، و آنچه </w:t>
      </w:r>
      <w:r w:rsidR="08117B9C">
        <w:rPr>
          <w:rFonts w:hint="cs"/>
          <w:rtl/>
          <w:lang w:bidi="fa-IR"/>
        </w:rPr>
        <w:t xml:space="preserve">در آن </w:t>
      </w:r>
      <w:r w:rsidR="08CA4749">
        <w:rPr>
          <w:rFonts w:hint="cs"/>
          <w:rtl/>
          <w:lang w:bidi="fa-IR"/>
        </w:rPr>
        <w:t>جدید است صحیح نیست</w:t>
      </w:r>
      <w:r w:rsidR="08CA4749" w:rsidRPr="08574A07">
        <w:rPr>
          <w:rStyle w:val="a7"/>
          <w:rFonts w:cs="B Lotus"/>
          <w:sz w:val="28"/>
          <w:szCs w:val="28"/>
          <w:rtl/>
          <w:lang w:bidi="fa-IR"/>
        </w:rPr>
        <w:footnoteReference w:id="500"/>
      </w:r>
      <w:r w:rsidR="089F11F4">
        <w:rPr>
          <w:rFonts w:hint="cs"/>
          <w:rtl/>
          <w:lang w:bidi="fa-IR"/>
        </w:rPr>
        <w:t>»</w:t>
      </w:r>
      <w:r w:rsidR="08117B9C">
        <w:rPr>
          <w:rFonts w:hint="cs"/>
          <w:rtl/>
          <w:lang w:bidi="fa-IR"/>
        </w:rPr>
        <w:t>. و مبشر</w:t>
      </w:r>
      <w:r w:rsidR="089F11F4">
        <w:rPr>
          <w:rFonts w:hint="cs"/>
          <w:rtl/>
          <w:lang w:bidi="fa-IR"/>
        </w:rPr>
        <w:t xml:space="preserve"> </w:t>
      </w:r>
      <w:r w:rsidR="08117B9C">
        <w:rPr>
          <w:rFonts w:hint="cs"/>
          <w:rtl/>
          <w:lang w:bidi="fa-IR"/>
        </w:rPr>
        <w:t>«</w:t>
      </w:r>
      <w:r w:rsidR="08BE5CCF">
        <w:rPr>
          <w:rFonts w:hint="cs"/>
          <w:rtl/>
          <w:lang w:bidi="fa-IR"/>
        </w:rPr>
        <w:t>ولیم جیفورد بالکران» می‌گوید</w:t>
      </w:r>
      <w:r w:rsidR="08E041FF">
        <w:rPr>
          <w:rFonts w:hint="cs"/>
          <w:rtl/>
          <w:lang w:bidi="fa-IR"/>
        </w:rPr>
        <w:t>:</w:t>
      </w:r>
      <w:r w:rsidR="08BE5CCF">
        <w:rPr>
          <w:rFonts w:hint="cs"/>
          <w:rtl/>
          <w:lang w:bidi="fa-IR"/>
        </w:rPr>
        <w:t xml:space="preserve"> </w:t>
      </w:r>
      <w:r w:rsidR="08805C47">
        <w:rPr>
          <w:rFonts w:hint="cs"/>
          <w:rtl/>
          <w:lang w:bidi="fa-IR"/>
        </w:rPr>
        <w:t xml:space="preserve">« زمانی که قرآن و شهر مکه </w:t>
      </w:r>
      <w:r w:rsidR="08117B9C">
        <w:rPr>
          <w:rFonts w:hint="cs"/>
          <w:rtl/>
          <w:lang w:bidi="fa-IR"/>
        </w:rPr>
        <w:t>از</w:t>
      </w:r>
      <w:r w:rsidR="08805C47">
        <w:rPr>
          <w:rFonts w:hint="cs"/>
          <w:rtl/>
          <w:lang w:bidi="fa-IR"/>
        </w:rPr>
        <w:t xml:space="preserve"> کشورهای عربی پنهان </w:t>
      </w:r>
      <w:r w:rsidR="08117B9C">
        <w:rPr>
          <w:rFonts w:hint="cs"/>
          <w:rtl/>
          <w:lang w:bidi="fa-IR"/>
        </w:rPr>
        <w:t>شود</w:t>
      </w:r>
      <w:r w:rsidR="08805C47">
        <w:rPr>
          <w:rFonts w:hint="cs"/>
          <w:rtl/>
          <w:lang w:bidi="fa-IR"/>
        </w:rPr>
        <w:t>،</w:t>
      </w:r>
      <w:r w:rsidR="08FD1760">
        <w:rPr>
          <w:rFonts w:hint="cs"/>
          <w:rtl/>
          <w:lang w:bidi="fa-IR"/>
        </w:rPr>
        <w:t xml:space="preserve"> </w:t>
      </w:r>
      <w:r w:rsidR="08117B9C">
        <w:rPr>
          <w:rFonts w:hint="cs"/>
          <w:rtl/>
          <w:lang w:bidi="fa-IR"/>
        </w:rPr>
        <w:t xml:space="preserve">آنگاه </w:t>
      </w:r>
      <w:r w:rsidR="08FD1760">
        <w:rPr>
          <w:rFonts w:hint="cs"/>
          <w:rtl/>
          <w:lang w:bidi="fa-IR"/>
        </w:rPr>
        <w:t xml:space="preserve">می‌توانیم ملت عرب را ببینیم </w:t>
      </w:r>
      <w:r w:rsidR="08117B9C">
        <w:rPr>
          <w:rFonts w:hint="cs"/>
          <w:rtl/>
          <w:lang w:bidi="fa-IR"/>
        </w:rPr>
        <w:t xml:space="preserve">که </w:t>
      </w:r>
      <w:r w:rsidR="08FD1760">
        <w:rPr>
          <w:rFonts w:hint="cs"/>
          <w:rtl/>
          <w:lang w:bidi="fa-IR"/>
        </w:rPr>
        <w:t>در راه تمدن غربی گام بر می‌دارد و از محمد و کتابش دور می‌شود.</w:t>
      </w:r>
      <w:r w:rsidR="08FD1760" w:rsidRPr="08574A07">
        <w:rPr>
          <w:rStyle w:val="a7"/>
          <w:rFonts w:cs="B Lotus"/>
          <w:sz w:val="28"/>
          <w:szCs w:val="28"/>
          <w:rtl/>
          <w:lang w:bidi="fa-IR"/>
        </w:rPr>
        <w:footnoteReference w:id="501"/>
      </w:r>
      <w:r w:rsidR="08FD1760">
        <w:rPr>
          <w:rFonts w:hint="cs"/>
          <w:rtl/>
          <w:lang w:bidi="fa-IR"/>
        </w:rPr>
        <w:t xml:space="preserve"> </w:t>
      </w:r>
    </w:p>
    <w:p w:rsidR="08FD1760" w:rsidRDefault="08FD1760" w:rsidP="08777A9A">
      <w:pPr>
        <w:numPr>
          <w:ilvl w:val="0"/>
          <w:numId w:val="7"/>
        </w:numPr>
        <w:tabs>
          <w:tab w:val="clear" w:pos="794"/>
          <w:tab w:val="num" w:pos="548"/>
        </w:tabs>
        <w:ind w:left="0" w:firstLine="172"/>
        <w:rPr>
          <w:rFonts w:hint="cs"/>
          <w:lang w:bidi="fa-IR"/>
        </w:rPr>
      </w:pPr>
      <w:r>
        <w:rPr>
          <w:rFonts w:hint="cs"/>
          <w:rtl/>
          <w:lang w:bidi="fa-IR"/>
        </w:rPr>
        <w:t>نابود کردن اخلاق مسلمانان</w:t>
      </w:r>
      <w:r w:rsidR="08D91B1A">
        <w:rPr>
          <w:rFonts w:hint="cs"/>
          <w:rtl/>
          <w:lang w:bidi="fa-IR"/>
        </w:rPr>
        <w:t>؛</w:t>
      </w:r>
      <w:r>
        <w:rPr>
          <w:rFonts w:hint="cs"/>
          <w:rtl/>
          <w:lang w:bidi="fa-IR"/>
        </w:rPr>
        <w:t xml:space="preserve"> چون اگر به آن بازگشت نمایند در جهان </w:t>
      </w:r>
      <w:r w:rsidR="08460EB7">
        <w:rPr>
          <w:rFonts w:hint="cs"/>
          <w:rtl/>
          <w:lang w:bidi="fa-IR"/>
        </w:rPr>
        <w:t>شرق و غرب سروری می‌کنند،</w:t>
      </w:r>
      <w:r w:rsidR="08EC1E19">
        <w:rPr>
          <w:rFonts w:hint="cs"/>
          <w:rtl/>
          <w:lang w:bidi="fa-IR"/>
        </w:rPr>
        <w:t xml:space="preserve"> چنانکه «مرمادیوک باکتول»</w:t>
      </w:r>
      <w:r w:rsidR="08600378">
        <w:rPr>
          <w:rFonts w:hint="cs"/>
          <w:rtl/>
          <w:lang w:bidi="fa-IR"/>
        </w:rPr>
        <w:t xml:space="preserve"> می‌گوید</w:t>
      </w:r>
      <w:r w:rsidR="08E041FF">
        <w:rPr>
          <w:rFonts w:hint="cs"/>
          <w:rtl/>
          <w:lang w:bidi="fa-IR"/>
        </w:rPr>
        <w:t>:</w:t>
      </w:r>
      <w:r w:rsidR="08600378">
        <w:rPr>
          <w:rFonts w:hint="cs"/>
          <w:rtl/>
          <w:lang w:bidi="fa-IR"/>
        </w:rPr>
        <w:t xml:space="preserve"> مسلمان‌ها </w:t>
      </w:r>
      <w:r w:rsidR="08117B9C">
        <w:rPr>
          <w:rFonts w:hint="cs"/>
          <w:rtl/>
          <w:lang w:bidi="fa-IR"/>
        </w:rPr>
        <w:t xml:space="preserve">اکنون </w:t>
      </w:r>
      <w:r w:rsidR="08600378">
        <w:rPr>
          <w:rFonts w:hint="cs"/>
          <w:rtl/>
          <w:lang w:bidi="fa-IR"/>
        </w:rPr>
        <w:t>این توانایی را دارند که تمدن خود را در جهان بگسترانند به همان سرعتی که در گذشته</w:t>
      </w:r>
      <w:r w:rsidR="08F30C44">
        <w:rPr>
          <w:rFonts w:hint="cs"/>
          <w:rtl/>
          <w:lang w:bidi="fa-IR"/>
        </w:rPr>
        <w:t xml:space="preserve"> </w:t>
      </w:r>
      <w:r w:rsidR="08600378">
        <w:rPr>
          <w:rFonts w:hint="cs"/>
          <w:rtl/>
          <w:lang w:bidi="fa-IR"/>
        </w:rPr>
        <w:t>گستران</w:t>
      </w:r>
      <w:r w:rsidR="08117B9C">
        <w:rPr>
          <w:rFonts w:hint="cs"/>
          <w:rtl/>
          <w:lang w:bidi="fa-IR"/>
        </w:rPr>
        <w:t>د</w:t>
      </w:r>
      <w:r w:rsidR="08600378">
        <w:rPr>
          <w:rFonts w:hint="cs"/>
          <w:rtl/>
          <w:lang w:bidi="fa-IR"/>
        </w:rPr>
        <w:t>ند،</w:t>
      </w:r>
      <w:r w:rsidR="085D6EC5">
        <w:rPr>
          <w:rFonts w:hint="cs"/>
          <w:rtl/>
          <w:lang w:bidi="fa-IR"/>
        </w:rPr>
        <w:t xml:space="preserve"> به آن شرط که به اخلاق آن دوران برگردند؛</w:t>
      </w:r>
      <w:r w:rsidR="08E52F17">
        <w:rPr>
          <w:rFonts w:hint="cs"/>
          <w:rtl/>
          <w:lang w:bidi="fa-IR"/>
        </w:rPr>
        <w:t xml:space="preserve"> چون این جهان پوسیده و سست </w:t>
      </w:r>
      <w:r w:rsidR="080038B6">
        <w:rPr>
          <w:rFonts w:hint="cs"/>
          <w:rtl/>
          <w:lang w:bidi="fa-IR"/>
        </w:rPr>
        <w:t>توانا</w:t>
      </w:r>
      <w:r w:rsidR="08117B9C">
        <w:rPr>
          <w:rFonts w:hint="cs"/>
          <w:rtl/>
          <w:lang w:bidi="fa-IR"/>
        </w:rPr>
        <w:t>ی</w:t>
      </w:r>
      <w:r w:rsidR="080038B6">
        <w:rPr>
          <w:rFonts w:hint="cs"/>
          <w:rtl/>
          <w:lang w:bidi="fa-IR"/>
        </w:rPr>
        <w:t>ی مقابله با روح تمدن آنها را ندارد.</w:t>
      </w:r>
      <w:r w:rsidR="080038B6" w:rsidRPr="08574A07">
        <w:rPr>
          <w:rStyle w:val="a7"/>
          <w:rFonts w:cs="B Lotus"/>
          <w:sz w:val="28"/>
          <w:szCs w:val="28"/>
          <w:rtl/>
          <w:lang w:bidi="fa-IR"/>
        </w:rPr>
        <w:footnoteReference w:id="502"/>
      </w:r>
      <w:r w:rsidR="080038B6">
        <w:rPr>
          <w:rFonts w:hint="cs"/>
          <w:rtl/>
          <w:lang w:bidi="fa-IR"/>
        </w:rPr>
        <w:t xml:space="preserve"> </w:t>
      </w:r>
    </w:p>
    <w:p w:rsidR="080038B6" w:rsidRDefault="080038B6" w:rsidP="08777A9A">
      <w:pPr>
        <w:numPr>
          <w:ilvl w:val="0"/>
          <w:numId w:val="7"/>
        </w:numPr>
        <w:tabs>
          <w:tab w:val="clear" w:pos="794"/>
          <w:tab w:val="num" w:pos="548"/>
        </w:tabs>
        <w:ind w:left="0" w:firstLine="172"/>
        <w:rPr>
          <w:rFonts w:hint="cs"/>
          <w:rtl/>
          <w:lang w:bidi="fa-IR"/>
        </w:rPr>
      </w:pPr>
      <w:r>
        <w:rPr>
          <w:rFonts w:hint="cs"/>
          <w:rtl/>
          <w:lang w:bidi="fa-IR"/>
        </w:rPr>
        <w:t>تجزیه و تقسیم</w:t>
      </w:r>
      <w:r w:rsidR="08793FB3">
        <w:rPr>
          <w:rFonts w:hint="cs"/>
          <w:rtl/>
          <w:lang w:bidi="fa-IR"/>
        </w:rPr>
        <w:t xml:space="preserve"> مسلمانان در </w:t>
      </w:r>
      <w:r w:rsidR="08117B9C">
        <w:rPr>
          <w:rFonts w:hint="cs"/>
          <w:rtl/>
          <w:lang w:bidi="fa-IR"/>
        </w:rPr>
        <w:t xml:space="preserve">تمام نقاط </w:t>
      </w:r>
      <w:r w:rsidR="08793FB3">
        <w:rPr>
          <w:rFonts w:hint="cs"/>
          <w:rtl/>
          <w:lang w:bidi="fa-IR"/>
        </w:rPr>
        <w:t>زمین، و ریشه‌کنی و به هم زدن وحدت آنان</w:t>
      </w:r>
      <w:r w:rsidR="08606082">
        <w:rPr>
          <w:rFonts w:hint="cs"/>
          <w:rtl/>
          <w:lang w:bidi="fa-IR"/>
        </w:rPr>
        <w:t xml:space="preserve"> </w:t>
      </w:r>
      <w:r w:rsidR="08DF17C5">
        <w:rPr>
          <w:rFonts w:hint="cs"/>
          <w:rtl/>
          <w:lang w:bidi="fa-IR"/>
        </w:rPr>
        <w:t>با بزرگ کردن دائره اختلافات</w:t>
      </w:r>
      <w:r w:rsidR="086346E5">
        <w:rPr>
          <w:rFonts w:hint="cs"/>
          <w:rtl/>
          <w:lang w:bidi="fa-IR"/>
        </w:rPr>
        <w:t xml:space="preserve"> میان آنان و زنده کردن عقاید</w:t>
      </w:r>
      <w:r w:rsidR="085E67D4">
        <w:rPr>
          <w:rFonts w:hint="cs"/>
          <w:rtl/>
          <w:lang w:bidi="fa-IR"/>
        </w:rPr>
        <w:t xml:space="preserve"> و نظرات فرقه‌های ویرانگر،</w:t>
      </w:r>
      <w:r w:rsidR="08EA5585">
        <w:rPr>
          <w:rFonts w:hint="cs"/>
          <w:rtl/>
          <w:lang w:bidi="fa-IR"/>
        </w:rPr>
        <w:t xml:space="preserve"> و تایید کردن شخصیت‌های منافق و ملی‌گرا در </w:t>
      </w:r>
      <w:r w:rsidR="088463AB">
        <w:rPr>
          <w:rFonts w:hint="cs"/>
          <w:rtl/>
          <w:lang w:bidi="fa-IR"/>
        </w:rPr>
        <w:t>میانشان</w:t>
      </w:r>
      <w:r w:rsidR="08E656CA">
        <w:rPr>
          <w:rFonts w:hint="cs"/>
          <w:rtl/>
          <w:lang w:bidi="fa-IR"/>
        </w:rPr>
        <w:t>، تا اینکه فاصه و جدا</w:t>
      </w:r>
      <w:r w:rsidR="08117B9C">
        <w:rPr>
          <w:rFonts w:hint="cs"/>
          <w:rtl/>
          <w:lang w:bidi="fa-IR"/>
        </w:rPr>
        <w:t>ی</w:t>
      </w:r>
      <w:r w:rsidR="08E656CA">
        <w:rPr>
          <w:rFonts w:hint="cs"/>
          <w:rtl/>
          <w:lang w:bidi="fa-IR"/>
        </w:rPr>
        <w:t>ی در میان این ملت و وحدتشان</w:t>
      </w:r>
      <w:r w:rsidR="08F3274F">
        <w:rPr>
          <w:rFonts w:hint="cs"/>
          <w:rtl/>
          <w:lang w:bidi="fa-IR"/>
        </w:rPr>
        <w:t xml:space="preserve"> ایجاد شود، وحدتی که بزرگترین</w:t>
      </w:r>
      <w:r w:rsidR="087A69E7">
        <w:rPr>
          <w:rFonts w:hint="cs"/>
          <w:rtl/>
          <w:lang w:bidi="fa-IR"/>
        </w:rPr>
        <w:t xml:space="preserve"> نعمت برای این جهان </w:t>
      </w:r>
      <w:r w:rsidR="082A1C0A">
        <w:rPr>
          <w:rFonts w:hint="cs"/>
          <w:rtl/>
          <w:lang w:bidi="fa-IR"/>
        </w:rPr>
        <w:t>غرق در اقیانوس تاریکی است مبشر</w:t>
      </w:r>
      <w:r w:rsidR="08117B9C">
        <w:rPr>
          <w:rFonts w:hint="cs"/>
          <w:rtl/>
          <w:lang w:bidi="fa-IR"/>
        </w:rPr>
        <w:t>«</w:t>
      </w:r>
      <w:r w:rsidR="082A1C0A">
        <w:rPr>
          <w:rFonts w:hint="cs"/>
          <w:rtl/>
          <w:lang w:bidi="fa-IR"/>
        </w:rPr>
        <w:t>لورانس براون»</w:t>
      </w:r>
      <w:r w:rsidR="08A35E4F">
        <w:rPr>
          <w:rFonts w:hint="cs"/>
          <w:rtl/>
          <w:lang w:bidi="fa-IR"/>
        </w:rPr>
        <w:t xml:space="preserve"> می‌گوید</w:t>
      </w:r>
      <w:r w:rsidR="08E041FF">
        <w:rPr>
          <w:rFonts w:hint="cs"/>
          <w:rtl/>
          <w:lang w:bidi="fa-IR"/>
        </w:rPr>
        <w:t>:</w:t>
      </w:r>
      <w:r w:rsidR="08786C39">
        <w:rPr>
          <w:rFonts w:hint="cs"/>
          <w:rtl/>
          <w:lang w:bidi="fa-IR"/>
        </w:rPr>
        <w:t xml:space="preserve"> «زمانی که ملت‌های مسلمان در امپراطوری </w:t>
      </w:r>
      <w:r w:rsidR="08117B9C">
        <w:rPr>
          <w:rFonts w:hint="cs"/>
          <w:rtl/>
          <w:lang w:bidi="fa-IR"/>
        </w:rPr>
        <w:t xml:space="preserve">بزرگ </w:t>
      </w:r>
      <w:r w:rsidR="08786C39">
        <w:rPr>
          <w:rFonts w:hint="cs"/>
          <w:rtl/>
          <w:lang w:bidi="fa-IR"/>
        </w:rPr>
        <w:t>عرب متحد</w:t>
      </w:r>
      <w:r w:rsidR="08651DC3">
        <w:rPr>
          <w:rFonts w:hint="cs"/>
          <w:rtl/>
          <w:lang w:bidi="fa-IR"/>
        </w:rPr>
        <w:t xml:space="preserve"> شوند،</w:t>
      </w:r>
      <w:r w:rsidR="08F77832">
        <w:rPr>
          <w:rFonts w:hint="cs"/>
          <w:rtl/>
          <w:lang w:bidi="fa-IR"/>
        </w:rPr>
        <w:t xml:space="preserve"> امکان دارد که به خطری علیه جهان تبدیل شوند، و یا اینکه به نعمتی برای این جهان تبدیل گردند.</w:t>
      </w:r>
      <w:r w:rsidR="085A419A">
        <w:rPr>
          <w:rFonts w:hint="cs"/>
          <w:rtl/>
          <w:lang w:bidi="fa-IR"/>
        </w:rPr>
        <w:t xml:space="preserve"> اما تا زمانی که این گونه </w:t>
      </w:r>
      <w:r w:rsidR="080F1BCA">
        <w:rPr>
          <w:rFonts w:hint="cs"/>
          <w:rtl/>
          <w:lang w:bidi="fa-IR"/>
        </w:rPr>
        <w:t>پراکنده و متفرق باشد؛</w:t>
      </w:r>
      <w:r w:rsidR="08641D6F">
        <w:rPr>
          <w:rFonts w:hint="cs"/>
          <w:rtl/>
          <w:lang w:bidi="fa-IR"/>
        </w:rPr>
        <w:t xml:space="preserve"> هیچگونه وزن و تأثیری ندارند.</w:t>
      </w:r>
      <w:r w:rsidR="08827E33">
        <w:rPr>
          <w:rFonts w:hint="cs"/>
          <w:rtl/>
          <w:lang w:bidi="fa-IR"/>
        </w:rPr>
        <w:t xml:space="preserve"> سپس گفتارش را چنین به پایان می‌رساند</w:t>
      </w:r>
      <w:r w:rsidR="08E041FF">
        <w:rPr>
          <w:rFonts w:hint="cs"/>
          <w:rtl/>
          <w:lang w:bidi="fa-IR"/>
        </w:rPr>
        <w:t>:</w:t>
      </w:r>
      <w:r w:rsidR="082857B5">
        <w:rPr>
          <w:rFonts w:hint="cs"/>
          <w:rtl/>
          <w:lang w:bidi="fa-IR"/>
        </w:rPr>
        <w:t xml:space="preserve"> «لازم </w:t>
      </w:r>
      <w:r w:rsidR="08612A0E">
        <w:rPr>
          <w:rFonts w:hint="cs"/>
          <w:rtl/>
          <w:lang w:bidi="fa-IR"/>
        </w:rPr>
        <w:t>است که عرب</w:t>
      </w:r>
      <w:r w:rsidR="08117B9C">
        <w:rPr>
          <w:rFonts w:hint="cs"/>
          <w:rtl/>
          <w:lang w:bidi="fa-IR"/>
        </w:rPr>
        <w:t>ها</w:t>
      </w:r>
      <w:r w:rsidR="08612A0E">
        <w:rPr>
          <w:rFonts w:hint="cs"/>
          <w:rtl/>
          <w:lang w:bidi="fa-IR"/>
        </w:rPr>
        <w:t xml:space="preserve"> و مسلمان‌ها همین</w:t>
      </w:r>
      <w:r w:rsidR="08117B9C">
        <w:rPr>
          <w:rFonts w:hint="cs"/>
          <w:rtl/>
          <w:lang w:bidi="fa-IR"/>
        </w:rPr>
        <w:t>گونه</w:t>
      </w:r>
      <w:r w:rsidR="08612A0E">
        <w:rPr>
          <w:rFonts w:hint="cs"/>
          <w:rtl/>
          <w:lang w:bidi="fa-IR"/>
        </w:rPr>
        <w:t xml:space="preserve"> پراکنده و متفرق </w:t>
      </w:r>
      <w:r w:rsidR="08B86535">
        <w:rPr>
          <w:rFonts w:hint="cs"/>
          <w:rtl/>
          <w:lang w:bidi="fa-IR"/>
        </w:rPr>
        <w:t>باشند، تا بدون نیرو و تأثیر باشند».</w:t>
      </w:r>
      <w:r w:rsidR="08B86535" w:rsidRPr="08574A07">
        <w:rPr>
          <w:rStyle w:val="a7"/>
          <w:rFonts w:cs="B Lotus"/>
          <w:sz w:val="28"/>
          <w:szCs w:val="28"/>
          <w:rtl/>
          <w:lang w:bidi="fa-IR"/>
        </w:rPr>
        <w:footnoteReference w:id="503"/>
      </w:r>
      <w:r w:rsidR="08B86535">
        <w:rPr>
          <w:rFonts w:hint="cs"/>
          <w:rtl/>
          <w:lang w:bidi="fa-IR"/>
        </w:rPr>
        <w:t xml:space="preserve"> </w:t>
      </w:r>
    </w:p>
    <w:p w:rsidR="08E825E0" w:rsidRDefault="08EE41E8" w:rsidP="08777A9A">
      <w:pPr>
        <w:ind w:firstLine="172"/>
        <w:rPr>
          <w:rFonts w:hint="cs"/>
          <w:rtl/>
          <w:lang w:bidi="fa-IR"/>
        </w:rPr>
      </w:pPr>
      <w:r>
        <w:rPr>
          <w:rFonts w:hint="cs"/>
          <w:rtl/>
          <w:lang w:bidi="fa-IR"/>
        </w:rPr>
        <w:t xml:space="preserve"> سنت مطهر نبوی از پایه‌های نیرومندی است که وحدت و یکپارچگی مسلمان‌ها بر آن </w:t>
      </w:r>
      <w:r w:rsidR="08117B9C">
        <w:rPr>
          <w:rFonts w:hint="cs"/>
          <w:rtl/>
          <w:lang w:bidi="fa-IR"/>
        </w:rPr>
        <w:t>استوتر است</w:t>
      </w:r>
      <w:r>
        <w:rPr>
          <w:rFonts w:hint="cs"/>
          <w:rtl/>
          <w:lang w:bidi="fa-IR"/>
        </w:rPr>
        <w:t>،</w:t>
      </w:r>
      <w:r w:rsidR="08F30C44">
        <w:rPr>
          <w:rFonts w:hint="cs"/>
          <w:rtl/>
          <w:lang w:bidi="fa-IR"/>
        </w:rPr>
        <w:t xml:space="preserve"> </w:t>
      </w:r>
      <w:r w:rsidR="08FE08AE">
        <w:rPr>
          <w:rFonts w:hint="cs"/>
          <w:rtl/>
          <w:lang w:bidi="fa-IR"/>
        </w:rPr>
        <w:t>در این مورد استاد «جمال البناء» در حالی که از تأثیر روحی ایمان این امت به سنت صحبت می‌</w:t>
      </w:r>
      <w:r w:rsidR="08117B9C">
        <w:rPr>
          <w:rFonts w:hint="cs"/>
          <w:rtl/>
          <w:lang w:bidi="fa-IR"/>
        </w:rPr>
        <w:t>کن</w:t>
      </w:r>
      <w:r w:rsidR="08FE08AE">
        <w:rPr>
          <w:rFonts w:hint="cs"/>
          <w:rtl/>
          <w:lang w:bidi="fa-IR"/>
        </w:rPr>
        <w:t>د</w:t>
      </w:r>
      <w:r w:rsidR="08A81DD6">
        <w:rPr>
          <w:rFonts w:hint="cs"/>
          <w:rtl/>
          <w:lang w:bidi="fa-IR"/>
        </w:rPr>
        <w:t xml:space="preserve"> </w:t>
      </w:r>
      <w:r w:rsidR="08117B9C">
        <w:rPr>
          <w:rFonts w:hint="cs"/>
          <w:rtl/>
          <w:lang w:bidi="fa-IR"/>
        </w:rPr>
        <w:t>می‌گوید</w:t>
      </w:r>
      <w:r w:rsidR="08E041FF">
        <w:rPr>
          <w:rFonts w:hint="cs"/>
          <w:rtl/>
          <w:lang w:bidi="fa-IR"/>
        </w:rPr>
        <w:t>:</w:t>
      </w:r>
      <w:r w:rsidR="08A81DD6">
        <w:rPr>
          <w:rFonts w:hint="cs"/>
          <w:rtl/>
          <w:lang w:bidi="fa-IR"/>
        </w:rPr>
        <w:t xml:space="preserve">« این روحیه </w:t>
      </w:r>
      <w:r w:rsidR="08117B9C">
        <w:rPr>
          <w:rFonts w:hint="cs"/>
          <w:rtl/>
          <w:lang w:bidi="fa-IR"/>
        </w:rPr>
        <w:t>نظام مند به درجه</w:t>
      </w:r>
      <w:r w:rsidR="08F540D1">
        <w:rPr>
          <w:rFonts w:hint="cs"/>
          <w:rtl/>
          <w:lang w:bidi="fa-IR"/>
        </w:rPr>
        <w:t>‏</w:t>
      </w:r>
      <w:r w:rsidR="08117B9C">
        <w:rPr>
          <w:rFonts w:hint="cs"/>
          <w:rtl/>
          <w:lang w:bidi="fa-IR"/>
        </w:rPr>
        <w:t>ای از</w:t>
      </w:r>
      <w:r w:rsidR="08F540D1">
        <w:rPr>
          <w:rFonts w:hint="cs"/>
          <w:rtl/>
          <w:lang w:bidi="fa-IR"/>
        </w:rPr>
        <w:t xml:space="preserve"> </w:t>
      </w:r>
      <w:r w:rsidR="08117B9C">
        <w:rPr>
          <w:rFonts w:hint="cs"/>
          <w:rtl/>
          <w:lang w:bidi="fa-IR"/>
        </w:rPr>
        <w:t xml:space="preserve">قدرت </w:t>
      </w:r>
      <w:r w:rsidR="08A81DD6">
        <w:rPr>
          <w:rFonts w:hint="cs"/>
          <w:rtl/>
          <w:lang w:bidi="fa-IR"/>
        </w:rPr>
        <w:t>رسید</w:t>
      </w:r>
      <w:r w:rsidR="08117B9C">
        <w:rPr>
          <w:rFonts w:hint="cs"/>
          <w:rtl/>
          <w:lang w:bidi="fa-IR"/>
        </w:rPr>
        <w:t xml:space="preserve">ه است </w:t>
      </w:r>
      <w:r w:rsidR="08A81DD6">
        <w:rPr>
          <w:rFonts w:hint="cs"/>
          <w:rtl/>
          <w:lang w:bidi="fa-IR"/>
        </w:rPr>
        <w:t xml:space="preserve">که همة </w:t>
      </w:r>
      <w:r w:rsidR="087D7598">
        <w:rPr>
          <w:rFonts w:hint="cs"/>
          <w:rtl/>
          <w:lang w:bidi="fa-IR"/>
        </w:rPr>
        <w:t xml:space="preserve">تفاوت‌های </w:t>
      </w:r>
      <w:r w:rsidR="08117B9C">
        <w:rPr>
          <w:rFonts w:hint="cs"/>
          <w:rtl/>
          <w:lang w:bidi="fa-IR"/>
        </w:rPr>
        <w:t xml:space="preserve">نژادی </w:t>
      </w:r>
      <w:r w:rsidR="087D7598">
        <w:rPr>
          <w:rFonts w:hint="cs"/>
          <w:rtl/>
          <w:lang w:bidi="fa-IR"/>
        </w:rPr>
        <w:t xml:space="preserve">و زبانی </w:t>
      </w:r>
      <w:r w:rsidR="08117B9C">
        <w:rPr>
          <w:rFonts w:hint="cs"/>
          <w:rtl/>
          <w:lang w:bidi="fa-IR"/>
        </w:rPr>
        <w:t>پیروان خود</w:t>
      </w:r>
      <w:r w:rsidR="087D7598">
        <w:rPr>
          <w:rFonts w:hint="cs"/>
          <w:rtl/>
          <w:lang w:bidi="fa-IR"/>
        </w:rPr>
        <w:t xml:space="preserve"> را از میان برداشت</w:t>
      </w:r>
      <w:r w:rsidR="08117B9C">
        <w:rPr>
          <w:rFonts w:hint="cs"/>
          <w:rtl/>
          <w:lang w:bidi="fa-IR"/>
        </w:rPr>
        <w:t>ه است.</w:t>
      </w:r>
      <w:r w:rsidR="087D7598">
        <w:rPr>
          <w:rFonts w:hint="cs"/>
          <w:rtl/>
          <w:lang w:bidi="fa-IR"/>
        </w:rPr>
        <w:t xml:space="preserve"> </w:t>
      </w:r>
      <w:r w:rsidR="08117B9C">
        <w:rPr>
          <w:rFonts w:hint="cs"/>
          <w:rtl/>
          <w:lang w:bidi="fa-IR"/>
        </w:rPr>
        <w:t xml:space="preserve">مثلا </w:t>
      </w:r>
      <w:r w:rsidR="087D7598">
        <w:rPr>
          <w:rFonts w:hint="cs"/>
          <w:rtl/>
          <w:lang w:bidi="fa-IR"/>
        </w:rPr>
        <w:t xml:space="preserve">شخصیت مسلمان عربی همان شخصیت مسلمان هندی یا مسلمان سودانی </w:t>
      </w:r>
      <w:r w:rsidR="08117B9C">
        <w:rPr>
          <w:rFonts w:hint="cs"/>
          <w:rtl/>
          <w:lang w:bidi="fa-IR"/>
        </w:rPr>
        <w:t>است</w:t>
      </w:r>
      <w:r w:rsidR="087D7598">
        <w:rPr>
          <w:rFonts w:hint="cs"/>
          <w:rtl/>
          <w:lang w:bidi="fa-IR"/>
        </w:rPr>
        <w:t xml:space="preserve">. و یا حتی آن فرد اروپایی که مسلمان شده </w:t>
      </w:r>
      <w:r w:rsidR="084F1299">
        <w:rPr>
          <w:rFonts w:hint="cs"/>
          <w:rtl/>
          <w:lang w:bidi="fa-IR"/>
        </w:rPr>
        <w:t>است</w:t>
      </w:r>
      <w:r w:rsidR="087D7598">
        <w:rPr>
          <w:rFonts w:hint="cs"/>
          <w:rtl/>
          <w:lang w:bidi="fa-IR"/>
        </w:rPr>
        <w:t>،</w:t>
      </w:r>
      <w:r w:rsidR="0830306C">
        <w:rPr>
          <w:rFonts w:hint="cs"/>
          <w:rtl/>
          <w:lang w:bidi="fa-IR"/>
        </w:rPr>
        <w:t xml:space="preserve">. </w:t>
      </w:r>
      <w:r w:rsidR="08F52D1F">
        <w:rPr>
          <w:rFonts w:hint="cs"/>
          <w:rtl/>
          <w:lang w:bidi="fa-IR"/>
        </w:rPr>
        <w:t>... و در حقیقت سنت اتحاد و فراکسیونی</w:t>
      </w:r>
      <w:r w:rsidR="084F1299">
        <w:rPr>
          <w:rFonts w:hint="cs"/>
          <w:rtl/>
          <w:lang w:bidi="fa-IR"/>
        </w:rPr>
        <w:t xml:space="preserve"> </w:t>
      </w:r>
      <w:r w:rsidR="08A95410">
        <w:rPr>
          <w:rFonts w:hint="cs"/>
          <w:rtl/>
          <w:lang w:bidi="fa-IR"/>
        </w:rPr>
        <w:t>اسلامی به وجود آورد که از هر اتحاد و فراکسیون دیگری نیرومندتر بود</w:t>
      </w:r>
      <w:r w:rsidR="0830306C">
        <w:rPr>
          <w:rFonts w:hint="cs"/>
          <w:rtl/>
          <w:lang w:bidi="fa-IR"/>
        </w:rPr>
        <w:t xml:space="preserve">. </w:t>
      </w:r>
      <w:r w:rsidR="08A95410">
        <w:rPr>
          <w:rFonts w:hint="cs"/>
          <w:rtl/>
          <w:lang w:bidi="fa-IR"/>
        </w:rPr>
        <w:t>..».</w:t>
      </w:r>
      <w:r w:rsidR="08A95410" w:rsidRPr="08574A07">
        <w:rPr>
          <w:rStyle w:val="a7"/>
          <w:rFonts w:cs="B Lotus"/>
          <w:sz w:val="28"/>
          <w:szCs w:val="28"/>
          <w:rtl/>
          <w:lang w:bidi="fa-IR"/>
        </w:rPr>
        <w:footnoteReference w:id="504"/>
      </w:r>
      <w:r w:rsidR="08A95410">
        <w:rPr>
          <w:rFonts w:hint="cs"/>
          <w:rtl/>
          <w:lang w:bidi="fa-IR"/>
        </w:rPr>
        <w:t xml:space="preserve"> </w:t>
      </w:r>
    </w:p>
    <w:p w:rsidR="08E825E0" w:rsidRDefault="08C32E10" w:rsidP="08777A9A">
      <w:pPr>
        <w:numPr>
          <w:ilvl w:val="0"/>
          <w:numId w:val="7"/>
        </w:numPr>
        <w:tabs>
          <w:tab w:val="clear" w:pos="794"/>
          <w:tab w:val="num" w:pos="538"/>
        </w:tabs>
        <w:ind w:left="0" w:firstLine="172"/>
        <w:rPr>
          <w:rFonts w:hint="cs"/>
          <w:lang w:bidi="fa-IR"/>
        </w:rPr>
      </w:pPr>
      <w:r>
        <w:rPr>
          <w:rFonts w:hint="cs"/>
          <w:rtl/>
          <w:lang w:bidi="fa-IR"/>
        </w:rPr>
        <w:t>زشت جلوه دادن تاریخ امت اسلامی در گذشته و حال، با هر وسیله باشد از وسایل دروغ و بهتان</w:t>
      </w:r>
      <w:r w:rsidR="0819467D">
        <w:rPr>
          <w:rFonts w:hint="cs"/>
          <w:rtl/>
          <w:lang w:bidi="fa-IR"/>
        </w:rPr>
        <w:t xml:space="preserve">، </w:t>
      </w:r>
      <w:r w:rsidR="08D85923">
        <w:rPr>
          <w:rFonts w:hint="cs"/>
          <w:rtl/>
          <w:lang w:bidi="fa-IR"/>
        </w:rPr>
        <w:t>و دسیسه و توطئه</w:t>
      </w:r>
      <w:r w:rsidR="087E37CD">
        <w:rPr>
          <w:rFonts w:hint="cs"/>
          <w:rtl/>
          <w:lang w:bidi="fa-IR"/>
        </w:rPr>
        <w:t xml:space="preserve"> و غیره، به امید اینکه این نسل از نوادگان اسلامی اسیر فرهنگ بی‌دینی آنها گردند. </w:t>
      </w:r>
    </w:p>
    <w:p w:rsidR="087E37CD" w:rsidRDefault="087E37CD" w:rsidP="08777A9A">
      <w:pPr>
        <w:numPr>
          <w:ilvl w:val="0"/>
          <w:numId w:val="7"/>
        </w:numPr>
        <w:tabs>
          <w:tab w:val="clear" w:pos="794"/>
          <w:tab w:val="num" w:pos="538"/>
        </w:tabs>
        <w:ind w:left="0" w:firstLine="172"/>
        <w:rPr>
          <w:rFonts w:hint="cs"/>
          <w:rtl/>
          <w:lang w:bidi="fa-IR"/>
        </w:rPr>
      </w:pPr>
      <w:r>
        <w:rPr>
          <w:rFonts w:hint="cs"/>
          <w:rtl/>
          <w:lang w:bidi="fa-IR"/>
        </w:rPr>
        <w:t>فریب دادن مسلمان‌ها به اینکه اسلام در هیچ قسمتی از پیشرفت تمدن نقشی نداشته</w:t>
      </w:r>
      <w:r w:rsidR="08171D1A">
        <w:rPr>
          <w:rFonts w:hint="cs"/>
          <w:rtl/>
          <w:lang w:bidi="fa-IR"/>
        </w:rPr>
        <w:t xml:space="preserve"> است و </w:t>
      </w:r>
      <w:r w:rsidR="08532E31">
        <w:rPr>
          <w:rFonts w:hint="cs"/>
          <w:rtl/>
          <w:lang w:bidi="fa-IR"/>
        </w:rPr>
        <w:t>نسبت دادن تمام</w:t>
      </w:r>
      <w:r w:rsidR="08171D1A">
        <w:rPr>
          <w:rFonts w:hint="cs"/>
          <w:rtl/>
          <w:lang w:bidi="fa-IR"/>
        </w:rPr>
        <w:t xml:space="preserve"> </w:t>
      </w:r>
      <w:r w:rsidR="08532E31">
        <w:rPr>
          <w:rFonts w:hint="cs"/>
          <w:rtl/>
          <w:lang w:bidi="fa-IR"/>
        </w:rPr>
        <w:t>ا</w:t>
      </w:r>
      <w:r w:rsidR="08171D1A">
        <w:rPr>
          <w:rFonts w:hint="cs"/>
          <w:rtl/>
          <w:lang w:bidi="fa-IR"/>
        </w:rPr>
        <w:t>ش</w:t>
      </w:r>
      <w:r w:rsidR="08532E31">
        <w:rPr>
          <w:rFonts w:hint="cs"/>
          <w:rtl/>
          <w:lang w:bidi="fa-IR"/>
        </w:rPr>
        <w:t>کال</w:t>
      </w:r>
      <w:r w:rsidR="08171D1A">
        <w:rPr>
          <w:rFonts w:hint="cs"/>
          <w:rtl/>
          <w:lang w:bidi="fa-IR"/>
        </w:rPr>
        <w:t xml:space="preserve"> عقب ماندگی به پایبندی به اسلام </w:t>
      </w:r>
      <w:r w:rsidR="08532E31">
        <w:rPr>
          <w:rFonts w:hint="cs"/>
          <w:rtl/>
          <w:lang w:bidi="fa-IR"/>
        </w:rPr>
        <w:t xml:space="preserve">و مظاهر </w:t>
      </w:r>
      <w:r w:rsidR="087B22C5">
        <w:rPr>
          <w:rFonts w:hint="cs"/>
          <w:rtl/>
          <w:lang w:bidi="fa-IR"/>
        </w:rPr>
        <w:t xml:space="preserve">دعوت </w:t>
      </w:r>
      <w:r w:rsidR="08532E31">
        <w:rPr>
          <w:rFonts w:hint="cs"/>
          <w:rtl/>
          <w:lang w:bidi="fa-IR"/>
        </w:rPr>
        <w:t>به</w:t>
      </w:r>
      <w:r w:rsidR="087B22C5">
        <w:rPr>
          <w:rFonts w:hint="cs"/>
          <w:rtl/>
          <w:lang w:bidi="fa-IR"/>
        </w:rPr>
        <w:t xml:space="preserve"> سوی کتاب پروردگار متعال و سن</w:t>
      </w:r>
      <w:r w:rsidR="08532E31">
        <w:rPr>
          <w:rFonts w:hint="cs"/>
          <w:rtl/>
          <w:lang w:bidi="fa-IR"/>
        </w:rPr>
        <w:t>ت</w:t>
      </w:r>
      <w:r w:rsidR="08F540D1">
        <w:rPr>
          <w:rFonts w:hint="cs"/>
          <w:rtl/>
          <w:lang w:bidi="fa-IR"/>
        </w:rPr>
        <w:t>‏</w:t>
      </w:r>
      <w:r w:rsidR="087B22C5">
        <w:rPr>
          <w:rFonts w:hint="cs"/>
          <w:rtl/>
          <w:lang w:bidi="fa-IR"/>
        </w:rPr>
        <w:t>پیامبرش</w:t>
      </w:r>
      <w:r w:rsidR="087B22C5">
        <w:rPr>
          <w:rFonts w:hint="cs"/>
          <w:lang w:bidi="fa-IR"/>
        </w:rPr>
        <w:sym w:font="AGA Arabesque" w:char="F072"/>
      </w:r>
      <w:r w:rsidR="08441BD7">
        <w:rPr>
          <w:rFonts w:hint="cs"/>
          <w:rtl/>
          <w:lang w:bidi="fa-IR"/>
        </w:rPr>
        <w:t xml:space="preserve">. </w:t>
      </w:r>
    </w:p>
    <w:p w:rsidR="087E37CD" w:rsidRDefault="08441BD7" w:rsidP="08777A9A">
      <w:pPr>
        <w:spacing w:line="216" w:lineRule="auto"/>
        <w:ind w:firstLine="172"/>
        <w:rPr>
          <w:rFonts w:hint="cs"/>
          <w:rtl/>
          <w:lang w:bidi="fa-IR"/>
        </w:rPr>
      </w:pPr>
      <w:r>
        <w:rPr>
          <w:rFonts w:hint="cs"/>
          <w:rtl/>
          <w:lang w:bidi="fa-IR"/>
        </w:rPr>
        <w:t>چنانکه در روزنامه «ت</w:t>
      </w:r>
      <w:r w:rsidR="08532E31">
        <w:rPr>
          <w:rFonts w:hint="cs"/>
          <w:rtl/>
          <w:lang w:bidi="fa-IR"/>
        </w:rPr>
        <w:t>ایمز</w:t>
      </w:r>
      <w:r>
        <w:rPr>
          <w:rFonts w:hint="cs"/>
          <w:rtl/>
          <w:lang w:bidi="fa-IR"/>
        </w:rPr>
        <w:t xml:space="preserve">» </w:t>
      </w:r>
      <w:r w:rsidR="0891333F">
        <w:rPr>
          <w:rFonts w:hint="cs"/>
          <w:rtl/>
          <w:lang w:bidi="fa-IR"/>
        </w:rPr>
        <w:t xml:space="preserve">به تاریخ 14/3/1970 م </w:t>
      </w:r>
      <w:r w:rsidR="08532E31">
        <w:rPr>
          <w:rFonts w:hint="cs"/>
          <w:rtl/>
          <w:lang w:bidi="fa-IR"/>
        </w:rPr>
        <w:t xml:space="preserve">در </w:t>
      </w:r>
      <w:r w:rsidR="08F540D1">
        <w:rPr>
          <w:rFonts w:hint="cs"/>
          <w:rtl/>
          <w:lang w:bidi="fa-IR"/>
        </w:rPr>
        <w:t>مقاله‏</w:t>
      </w:r>
      <w:r w:rsidR="08532E31">
        <w:rPr>
          <w:rFonts w:hint="cs"/>
          <w:rtl/>
          <w:lang w:bidi="fa-IR"/>
        </w:rPr>
        <w:t xml:space="preserve">ای در مورد تبعید </w:t>
      </w:r>
      <w:r w:rsidR="0891333F">
        <w:rPr>
          <w:rFonts w:hint="cs"/>
          <w:rtl/>
          <w:lang w:bidi="fa-IR"/>
        </w:rPr>
        <w:t xml:space="preserve">پادشاه عمان </w:t>
      </w:r>
      <w:r w:rsidR="08532E31">
        <w:rPr>
          <w:rFonts w:hint="cs"/>
          <w:rtl/>
          <w:lang w:bidi="fa-IR"/>
        </w:rPr>
        <w:t>آمده است</w:t>
      </w:r>
      <w:r w:rsidR="08E041FF">
        <w:rPr>
          <w:rFonts w:hint="cs"/>
          <w:rtl/>
          <w:lang w:bidi="fa-IR"/>
        </w:rPr>
        <w:t>:</w:t>
      </w:r>
      <w:r w:rsidR="0891333F">
        <w:rPr>
          <w:rFonts w:hint="cs"/>
          <w:rtl/>
          <w:lang w:bidi="fa-IR"/>
        </w:rPr>
        <w:t xml:space="preserve"> «در واقع اوضاع سیاسی و اجتماعی عمان </w:t>
      </w:r>
      <w:r w:rsidR="08532E31">
        <w:rPr>
          <w:rFonts w:hint="cs"/>
          <w:rtl/>
          <w:lang w:bidi="fa-IR"/>
        </w:rPr>
        <w:t xml:space="preserve">در نهایت </w:t>
      </w:r>
      <w:r w:rsidR="085322AB">
        <w:rPr>
          <w:rFonts w:hint="cs"/>
          <w:rtl/>
          <w:lang w:bidi="fa-IR"/>
        </w:rPr>
        <w:t xml:space="preserve">عقب </w:t>
      </w:r>
      <w:r w:rsidR="08532E31">
        <w:rPr>
          <w:rFonts w:hint="cs"/>
          <w:rtl/>
          <w:lang w:bidi="fa-IR"/>
        </w:rPr>
        <w:t xml:space="preserve">ماندگی </w:t>
      </w:r>
      <w:r w:rsidR="085322AB">
        <w:rPr>
          <w:rFonts w:hint="cs"/>
          <w:rtl/>
          <w:lang w:bidi="fa-IR"/>
        </w:rPr>
        <w:t xml:space="preserve">است؛ </w:t>
      </w:r>
      <w:r w:rsidR="08532E31">
        <w:rPr>
          <w:rFonts w:hint="cs"/>
          <w:rtl/>
          <w:lang w:bidi="fa-IR"/>
        </w:rPr>
        <w:t xml:space="preserve">چون </w:t>
      </w:r>
      <w:r w:rsidR="085322AB">
        <w:rPr>
          <w:rFonts w:hint="cs"/>
          <w:rtl/>
          <w:lang w:bidi="fa-IR"/>
        </w:rPr>
        <w:t xml:space="preserve">اوضاع به </w:t>
      </w:r>
      <w:r w:rsidR="08532E31">
        <w:rPr>
          <w:rFonts w:hint="cs"/>
          <w:rtl/>
          <w:lang w:bidi="fa-IR"/>
        </w:rPr>
        <w:t xml:space="preserve">همان </w:t>
      </w:r>
      <w:r w:rsidR="085322AB">
        <w:rPr>
          <w:rFonts w:hint="cs"/>
          <w:rtl/>
          <w:lang w:bidi="fa-IR"/>
        </w:rPr>
        <w:t>گونه‌ی زمان پیامبری محمد</w:t>
      </w:r>
      <w:r w:rsidR="085322AB">
        <w:rPr>
          <w:rFonts w:hint="cs"/>
          <w:lang w:bidi="fa-IR"/>
        </w:rPr>
        <w:sym w:font="AGA Arabesque" w:char="F072"/>
      </w:r>
      <w:r w:rsidR="08D7792C">
        <w:rPr>
          <w:rFonts w:hint="cs"/>
          <w:rtl/>
          <w:lang w:bidi="fa-IR"/>
        </w:rPr>
        <w:t xml:space="preserve"> </w:t>
      </w:r>
      <w:r w:rsidR="08532E31">
        <w:rPr>
          <w:rFonts w:hint="cs"/>
          <w:rtl/>
          <w:lang w:bidi="fa-IR"/>
        </w:rPr>
        <w:t>بوده است</w:t>
      </w:r>
      <w:r w:rsidR="08B9379F">
        <w:rPr>
          <w:rFonts w:hint="cs"/>
          <w:rtl/>
          <w:lang w:bidi="fa-IR"/>
        </w:rPr>
        <w:t>.</w:t>
      </w:r>
      <w:r w:rsidR="08B9379F" w:rsidRPr="08574A07">
        <w:rPr>
          <w:rStyle w:val="a7"/>
          <w:rFonts w:cs="B Lotus"/>
          <w:sz w:val="28"/>
          <w:szCs w:val="28"/>
          <w:rtl/>
          <w:lang w:bidi="fa-IR"/>
        </w:rPr>
        <w:footnoteReference w:id="505"/>
      </w:r>
      <w:r w:rsidR="08B9379F">
        <w:rPr>
          <w:rFonts w:hint="cs"/>
          <w:rtl/>
          <w:lang w:bidi="fa-IR"/>
        </w:rPr>
        <w:t xml:space="preserve"> </w:t>
      </w:r>
    </w:p>
    <w:p w:rsidR="084708D3" w:rsidRDefault="084708D3" w:rsidP="08777A9A">
      <w:pPr>
        <w:spacing w:line="216" w:lineRule="auto"/>
        <w:ind w:firstLine="172"/>
        <w:rPr>
          <w:rFonts w:hint="cs"/>
          <w:rtl/>
          <w:lang w:bidi="fa-IR"/>
        </w:rPr>
      </w:pPr>
      <w:r>
        <w:rPr>
          <w:rFonts w:hint="cs"/>
          <w:rtl/>
          <w:lang w:bidi="fa-IR"/>
        </w:rPr>
        <w:t>در آخر باید گفت:</w:t>
      </w:r>
    </w:p>
    <w:p w:rsidR="001C1ACC" w:rsidRDefault="08F30C44" w:rsidP="08777A9A">
      <w:pPr>
        <w:spacing w:line="216" w:lineRule="auto"/>
        <w:ind w:firstLine="172"/>
        <w:rPr>
          <w:rFonts w:hint="cs"/>
          <w:rtl/>
          <w:lang w:bidi="fa-IR"/>
        </w:rPr>
      </w:pPr>
      <w:r>
        <w:rPr>
          <w:rFonts w:hint="cs"/>
          <w:rtl/>
          <w:lang w:bidi="fa-IR"/>
        </w:rPr>
        <w:t xml:space="preserve"> </w:t>
      </w:r>
      <w:r w:rsidR="084708D3">
        <w:rPr>
          <w:rFonts w:hint="cs"/>
          <w:rtl/>
          <w:lang w:bidi="fa-IR"/>
        </w:rPr>
        <w:t xml:space="preserve">با وجود آنکه </w:t>
      </w:r>
      <w:r w:rsidR="08B9379F">
        <w:rPr>
          <w:rFonts w:hint="cs"/>
          <w:rtl/>
          <w:lang w:bidi="fa-IR"/>
        </w:rPr>
        <w:t>جنگ بین اسلام و دشمن</w:t>
      </w:r>
      <w:r w:rsidR="084708D3">
        <w:rPr>
          <w:rFonts w:hint="cs"/>
          <w:rtl/>
          <w:lang w:bidi="fa-IR"/>
        </w:rPr>
        <w:t>ان</w:t>
      </w:r>
      <w:r w:rsidR="08B9379F">
        <w:rPr>
          <w:rFonts w:hint="cs"/>
          <w:rtl/>
          <w:lang w:bidi="fa-IR"/>
        </w:rPr>
        <w:t xml:space="preserve">ش </w:t>
      </w:r>
      <w:r w:rsidR="084708D3">
        <w:rPr>
          <w:rFonts w:hint="cs"/>
          <w:rtl/>
          <w:lang w:bidi="fa-IR"/>
        </w:rPr>
        <w:t xml:space="preserve">از </w:t>
      </w:r>
      <w:r w:rsidR="08B9379F">
        <w:rPr>
          <w:rFonts w:hint="cs"/>
          <w:rtl/>
          <w:lang w:bidi="fa-IR"/>
        </w:rPr>
        <w:t xml:space="preserve">پانزده قرن </w:t>
      </w:r>
      <w:r w:rsidR="084708D3">
        <w:rPr>
          <w:rFonts w:hint="cs"/>
          <w:rtl/>
          <w:lang w:bidi="fa-IR"/>
        </w:rPr>
        <w:t xml:space="preserve">پیش </w:t>
      </w:r>
      <w:r w:rsidR="08B9379F">
        <w:rPr>
          <w:rFonts w:hint="cs"/>
          <w:rtl/>
          <w:lang w:bidi="fa-IR"/>
        </w:rPr>
        <w:t xml:space="preserve">تا </w:t>
      </w:r>
      <w:r w:rsidR="084708D3">
        <w:rPr>
          <w:rFonts w:hint="cs"/>
          <w:rtl/>
          <w:lang w:bidi="fa-IR"/>
        </w:rPr>
        <w:t xml:space="preserve">امروز </w:t>
      </w:r>
      <w:r w:rsidR="08B9379F">
        <w:rPr>
          <w:rFonts w:hint="cs"/>
          <w:rtl/>
          <w:lang w:bidi="fa-IR"/>
        </w:rPr>
        <w:t xml:space="preserve">تمام نشده است و تا </w:t>
      </w:r>
      <w:r w:rsidR="084708D3">
        <w:rPr>
          <w:rFonts w:hint="cs"/>
          <w:rtl/>
          <w:lang w:bidi="fa-IR"/>
        </w:rPr>
        <w:t xml:space="preserve">روز قیامت هم </w:t>
      </w:r>
      <w:r w:rsidR="08B9379F">
        <w:rPr>
          <w:rFonts w:hint="cs"/>
          <w:rtl/>
          <w:lang w:bidi="fa-IR"/>
        </w:rPr>
        <w:t>تمام نمی‌شود،</w:t>
      </w:r>
      <w:r w:rsidR="084708D3">
        <w:rPr>
          <w:rFonts w:hint="cs"/>
          <w:rtl/>
          <w:lang w:bidi="fa-IR"/>
        </w:rPr>
        <w:t xml:space="preserve"> م</w:t>
      </w:r>
      <w:r w:rsidR="08B9379F">
        <w:rPr>
          <w:rFonts w:hint="cs"/>
          <w:rtl/>
          <w:lang w:bidi="fa-IR"/>
        </w:rPr>
        <w:t xml:space="preserve">ا تردیدی نداریم که پیروزی همیشه </w:t>
      </w:r>
      <w:r w:rsidR="084708D3">
        <w:rPr>
          <w:rFonts w:hint="cs"/>
          <w:rtl/>
          <w:lang w:bidi="fa-IR"/>
        </w:rPr>
        <w:t xml:space="preserve">همراه </w:t>
      </w:r>
      <w:r w:rsidR="08B9379F">
        <w:rPr>
          <w:rFonts w:hint="cs"/>
          <w:rtl/>
          <w:lang w:bidi="fa-IR"/>
        </w:rPr>
        <w:t>حق بوده است و همیشه خواهد بود چنانکه خداوند متعال می‌فرماید</w:t>
      </w:r>
      <w:r w:rsidR="08E041FF">
        <w:rPr>
          <w:rFonts w:hint="cs"/>
          <w:rtl/>
          <w:lang w:bidi="fa-IR"/>
        </w:rPr>
        <w:t>:</w:t>
      </w:r>
      <w:r w:rsidR="08B9379F">
        <w:rPr>
          <w:rFonts w:hint="cs"/>
          <w:rtl/>
          <w:lang w:bidi="fa-IR"/>
        </w:rPr>
        <w:t xml:space="preserve"> </w:t>
      </w:r>
    </w:p>
    <w:p w:rsidR="08605AD1" w:rsidRDefault="089625AD" w:rsidP="08605AD1">
      <w:pPr>
        <w:tabs>
          <w:tab w:val="right" w:pos="6931"/>
        </w:tabs>
        <w:spacing w:line="216" w:lineRule="auto"/>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323" w:eastAsia="Times New Roman" w:hAnsi="QCF_P323" w:cs="QCF_P323"/>
          <w:color w:val="000000"/>
          <w:sz w:val="32"/>
          <w:szCs w:val="32"/>
          <w:rtl/>
        </w:rPr>
        <w:t>ﮒ</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ﮓ</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ﮔ</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ﮕ</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ﮖ</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ﮗ</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ﮘ</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ﮙ</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ﮚ</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p>
    <w:p w:rsidR="001C1ACC" w:rsidRDefault="089625AD" w:rsidP="08605AD1">
      <w:pPr>
        <w:tabs>
          <w:tab w:val="right" w:pos="6931"/>
        </w:tabs>
        <w:spacing w:line="216" w:lineRule="auto"/>
        <w:ind w:hanging="9"/>
        <w:rPr>
          <w:rFonts w:hint="cs"/>
          <w:sz w:val="32"/>
          <w:szCs w:val="32"/>
          <w:rtl/>
          <w:lang w:bidi="fa-IR"/>
        </w:rPr>
      </w:pPr>
      <w:r>
        <w:rPr>
          <w:rFonts w:ascii="QCF_BSML" w:eastAsia="Times New Roman" w:hAnsi="QCF_BSML" w:cs="QCF_BSML"/>
          <w:color w:val="000000"/>
          <w:sz w:val="32"/>
          <w:szCs w:val="32"/>
        </w:rPr>
        <w:t xml:space="preserve"> </w:t>
      </w:r>
      <w:r w:rsidR="0841787F" w:rsidRPr="0841787F">
        <w:rPr>
          <w:rFonts w:hint="cs"/>
          <w:sz w:val="32"/>
          <w:szCs w:val="32"/>
          <w:rtl/>
          <w:lang w:bidi="fa-IR"/>
        </w:rPr>
        <w:t>(</w:t>
      </w:r>
      <w:r w:rsidR="08DB4249">
        <w:rPr>
          <w:rFonts w:hint="cs"/>
          <w:sz w:val="32"/>
          <w:szCs w:val="32"/>
          <w:rtl/>
          <w:lang w:bidi="fa-IR"/>
        </w:rPr>
        <w:t>انبیاء</w:t>
      </w:r>
      <w:r w:rsidR="0841787F" w:rsidRPr="0841787F">
        <w:rPr>
          <w:rFonts w:hint="cs"/>
          <w:sz w:val="32"/>
          <w:szCs w:val="32"/>
          <w:rtl/>
          <w:lang w:bidi="fa-IR"/>
        </w:rPr>
        <w:t xml:space="preserve"> / </w:t>
      </w:r>
      <w:r w:rsidR="087E7947">
        <w:rPr>
          <w:rFonts w:hint="cs"/>
          <w:sz w:val="32"/>
          <w:szCs w:val="32"/>
          <w:rtl/>
          <w:lang w:bidi="fa-IR"/>
        </w:rPr>
        <w:t>18</w:t>
      </w:r>
      <w:r w:rsidR="0841787F" w:rsidRPr="0841787F">
        <w:rPr>
          <w:rFonts w:hint="cs"/>
          <w:sz w:val="32"/>
          <w:szCs w:val="32"/>
          <w:rtl/>
          <w:lang w:bidi="fa-IR"/>
        </w:rPr>
        <w:t>)</w:t>
      </w:r>
    </w:p>
    <w:p w:rsidR="0841787F" w:rsidRDefault="0841787F" w:rsidP="08777A9A">
      <w:pPr>
        <w:tabs>
          <w:tab w:val="right" w:pos="6931"/>
        </w:tabs>
        <w:spacing w:line="216" w:lineRule="auto"/>
        <w:ind w:firstLine="172"/>
        <w:rPr>
          <w:rFonts w:hint="cs"/>
          <w:sz w:val="26"/>
          <w:szCs w:val="26"/>
          <w:rtl/>
          <w:lang w:bidi="fa-IR"/>
        </w:rPr>
      </w:pPr>
      <w:r>
        <w:rPr>
          <w:rFonts w:hint="cs"/>
          <w:sz w:val="26"/>
          <w:szCs w:val="26"/>
          <w:rtl/>
          <w:lang w:bidi="fa-IR"/>
        </w:rPr>
        <w:t>«</w:t>
      </w:r>
      <w:r w:rsidR="08BE6665">
        <w:rPr>
          <w:rFonts w:hint="cs"/>
          <w:sz w:val="26"/>
          <w:szCs w:val="26"/>
          <w:rtl/>
          <w:lang w:bidi="fa-IR"/>
        </w:rPr>
        <w:t>همیشه حق را بر باطل غالب و پیروز می‌گردانیم و می‌کوبیم تا باطل محو و نابود شود</w:t>
      </w:r>
      <w:r>
        <w:rPr>
          <w:rFonts w:hint="cs"/>
          <w:sz w:val="26"/>
          <w:szCs w:val="26"/>
          <w:rtl/>
          <w:lang w:bidi="fa-IR"/>
        </w:rPr>
        <w:t>».</w:t>
      </w:r>
    </w:p>
    <w:p w:rsidR="0881036A" w:rsidRDefault="0881036A" w:rsidP="08777A9A">
      <w:pPr>
        <w:tabs>
          <w:tab w:val="right" w:pos="6931"/>
        </w:tabs>
        <w:spacing w:line="216" w:lineRule="auto"/>
        <w:ind w:firstLine="172"/>
        <w:rPr>
          <w:rFonts w:hint="cs"/>
          <w:sz w:val="26"/>
          <w:szCs w:val="26"/>
          <w:rtl/>
          <w:lang w:bidi="fa-IR"/>
        </w:rPr>
      </w:pPr>
    </w:p>
    <w:p w:rsidR="08A757FA" w:rsidRDefault="08A757FA" w:rsidP="08777A9A">
      <w:pPr>
        <w:tabs>
          <w:tab w:val="right" w:pos="6931"/>
        </w:tabs>
        <w:spacing w:line="216" w:lineRule="auto"/>
        <w:ind w:firstLine="172"/>
        <w:rPr>
          <w:sz w:val="26"/>
          <w:szCs w:val="26"/>
          <w:rtl/>
          <w:lang w:bidi="fa-IR"/>
        </w:rPr>
        <w:sectPr w:rsidR="08A757FA" w:rsidSect="08F96167">
          <w:headerReference w:type="even" r:id="rId35"/>
          <w:headerReference w:type="default" r:id="rId36"/>
          <w:footerReference w:type="even" r:id="rId37"/>
          <w:footerReference w:type="default" r:id="rId38"/>
          <w:headerReference w:type="first" r:id="rId39"/>
          <w:footnotePr>
            <w:numRestart w:val="eachPage"/>
          </w:footnotePr>
          <w:pgSz w:w="11909" w:h="16834" w:code="9"/>
          <w:pgMar w:top="1987" w:right="1699" w:bottom="1987" w:left="1699" w:header="652" w:footer="709" w:gutter="0"/>
          <w:cols w:space="720"/>
          <w:bidi/>
        </w:sectPr>
      </w:pPr>
    </w:p>
    <w:p w:rsidR="08855763" w:rsidRDefault="08713EE2" w:rsidP="08777A9A">
      <w:pPr>
        <w:pStyle w:val="StyleComplexBLotus12ptJustifiedFirstline05cm"/>
        <w:spacing w:line="204" w:lineRule="auto"/>
        <w:ind w:firstLine="172"/>
        <w:jc w:val="center"/>
        <w:rPr>
          <w:rFonts w:ascii="B Lotus" w:hAnsi="B Lotus" w:cs="B Zar" w:hint="cs"/>
          <w:b/>
          <w:bCs/>
          <w:rtl/>
          <w:lang w:bidi="fa-IR"/>
        </w:rPr>
      </w:pPr>
      <w:r>
        <w:rPr>
          <w:rFonts w:hint="cs"/>
          <w:noProof/>
          <w:rtl/>
        </w:rPr>
        <w:pict>
          <v:shape id="_x0000_s3049" type="#_x0000_t112" style="position:absolute;left:0;text-align:left;margin-left:-18.1pt;margin-top:9.05pt;width:316.75pt;height:289.6pt;z-index:251660288">
            <v:fill opacity="0"/>
          </v:shape>
        </w:pict>
      </w:r>
    </w:p>
    <w:p w:rsidR="08855763" w:rsidRDefault="08855763" w:rsidP="08777A9A">
      <w:pPr>
        <w:pStyle w:val="StyleComplexBLotus12ptJustifiedFirstline05cm"/>
        <w:spacing w:line="204" w:lineRule="auto"/>
        <w:ind w:firstLine="172"/>
        <w:jc w:val="center"/>
        <w:rPr>
          <w:rFonts w:ascii="B Lotus" w:hAnsi="B Lotus" w:cs="B Zar" w:hint="cs"/>
          <w:b/>
          <w:bCs/>
          <w:rtl/>
          <w:lang w:bidi="fa-IR"/>
        </w:rPr>
      </w:pPr>
    </w:p>
    <w:p w:rsidR="08855763" w:rsidRDefault="08855763" w:rsidP="08777A9A">
      <w:pPr>
        <w:pStyle w:val="StyleComplexBLotus12ptJustifiedFirstline05cm"/>
        <w:spacing w:line="204" w:lineRule="auto"/>
        <w:ind w:firstLine="172"/>
        <w:jc w:val="center"/>
        <w:rPr>
          <w:rFonts w:ascii="B Lotus" w:hAnsi="B Lotus" w:cs="B Zar" w:hint="cs"/>
          <w:b/>
          <w:bCs/>
          <w:rtl/>
          <w:lang w:bidi="fa-IR"/>
        </w:rPr>
      </w:pPr>
    </w:p>
    <w:p w:rsidR="08713EE2" w:rsidRDefault="08713EE2" w:rsidP="08713EE2">
      <w:pPr>
        <w:pStyle w:val="1"/>
        <w:rPr>
          <w:rFonts w:hint="cs"/>
          <w:rtl/>
          <w:lang w:bidi="fa-IR"/>
        </w:rPr>
      </w:pPr>
      <w:bookmarkStart w:id="141" w:name="_Toc225750351"/>
      <w:r>
        <w:rPr>
          <w:rFonts w:hint="cs"/>
          <w:rtl/>
          <w:lang w:bidi="fa-IR"/>
        </w:rPr>
        <w:t>باب دوم:</w:t>
      </w:r>
      <w:bookmarkEnd w:id="141"/>
    </w:p>
    <w:p w:rsidR="08713EE2" w:rsidRPr="08713EE2" w:rsidRDefault="08713EE2" w:rsidP="08713EE2">
      <w:pPr>
        <w:rPr>
          <w:rFonts w:hint="cs"/>
          <w:rtl/>
          <w:lang w:bidi="fa-IR"/>
        </w:rPr>
      </w:pPr>
    </w:p>
    <w:p w:rsidR="08713EE2" w:rsidRDefault="08713EE2" w:rsidP="08713EE2">
      <w:pPr>
        <w:pStyle w:val="1"/>
        <w:rPr>
          <w:rFonts w:hint="cs"/>
          <w:rtl/>
        </w:rPr>
      </w:pPr>
      <w:bookmarkStart w:id="142" w:name="_Toc224794230"/>
      <w:bookmarkStart w:id="143" w:name="_Toc225750352"/>
      <w:r w:rsidRPr="08F67CE2">
        <w:rPr>
          <w:rFonts w:hint="cs"/>
          <w:rtl/>
        </w:rPr>
        <w:t>سنت نبوی</w:t>
      </w:r>
      <w:bookmarkEnd w:id="142"/>
      <w:bookmarkEnd w:id="143"/>
    </w:p>
    <w:p w:rsidR="08713EE2" w:rsidRPr="08F67CE2" w:rsidRDefault="08713EE2" w:rsidP="08713EE2">
      <w:pPr>
        <w:pStyle w:val="1"/>
        <w:rPr>
          <w:rFonts w:hint="cs"/>
          <w:rtl/>
        </w:rPr>
      </w:pPr>
      <w:r w:rsidRPr="08F67CE2">
        <w:rPr>
          <w:rFonts w:hint="cs"/>
          <w:rtl/>
        </w:rPr>
        <w:t xml:space="preserve"> </w:t>
      </w:r>
    </w:p>
    <w:p w:rsidR="08713EE2" w:rsidRPr="08F67CE2" w:rsidRDefault="08713EE2" w:rsidP="08713EE2">
      <w:pPr>
        <w:pStyle w:val="1"/>
        <w:rPr>
          <w:rFonts w:hint="cs"/>
          <w:szCs w:val="28"/>
          <w:rtl/>
        </w:rPr>
      </w:pPr>
      <w:bookmarkStart w:id="144" w:name="_Toc224794231"/>
      <w:bookmarkStart w:id="145" w:name="_Toc225750353"/>
      <w:r>
        <w:rPr>
          <w:rFonts w:hint="cs"/>
          <w:rtl/>
        </w:rPr>
        <w:t>در نوشته</w:t>
      </w:r>
      <w:r>
        <w:rPr>
          <w:rFonts w:cs="CTraditional Arabic" w:hint="cs"/>
          <w:cs/>
        </w:rPr>
        <w:t>‎</w:t>
      </w:r>
      <w:r>
        <w:rPr>
          <w:rFonts w:hint="cs"/>
          <w:rtl/>
        </w:rPr>
        <w:t>های</w:t>
      </w:r>
      <w:r w:rsidRPr="08F67CE2">
        <w:rPr>
          <w:rFonts w:hint="cs"/>
          <w:rtl/>
        </w:rPr>
        <w:t xml:space="preserve"> دشمنان اسلام</w:t>
      </w:r>
      <w:bookmarkEnd w:id="144"/>
      <w:bookmarkEnd w:id="145"/>
    </w:p>
    <w:p w:rsidR="08855763" w:rsidRPr="00F25CA8" w:rsidRDefault="08855763" w:rsidP="08777A9A">
      <w:pPr>
        <w:pStyle w:val="StyleComplexBLotus12ptJustifiedFirstline05cm"/>
        <w:spacing w:line="204" w:lineRule="auto"/>
        <w:ind w:firstLine="172"/>
        <w:jc w:val="center"/>
        <w:rPr>
          <w:rFonts w:ascii="B Lotus" w:hAnsi="B Lotus" w:cs="B Lotus" w:hint="cs"/>
          <w:b/>
          <w:bCs/>
          <w:sz w:val="22"/>
          <w:szCs w:val="20"/>
          <w:rtl/>
        </w:rPr>
      </w:pPr>
    </w:p>
    <w:p w:rsidR="08855763" w:rsidRDefault="08855763" w:rsidP="08777A9A">
      <w:pPr>
        <w:ind w:firstLine="172"/>
        <w:rPr>
          <w:rtl/>
          <w:lang w:bidi="fa-IR"/>
        </w:rPr>
        <w:sectPr w:rsidR="08855763" w:rsidSect="08F96167">
          <w:footnotePr>
            <w:numRestart w:val="eachPage"/>
          </w:footnotePr>
          <w:pgSz w:w="11909" w:h="16834" w:code="9"/>
          <w:pgMar w:top="1987" w:right="1699" w:bottom="1987" w:left="1699" w:header="652" w:footer="709" w:gutter="0"/>
          <w:cols w:space="720"/>
          <w:titlePg/>
          <w:bidi/>
        </w:sectPr>
      </w:pPr>
    </w:p>
    <w:p w:rsidR="08855763" w:rsidRDefault="083C5D1D" w:rsidP="08777A9A">
      <w:pPr>
        <w:ind w:firstLine="172"/>
        <w:rPr>
          <w:rFonts w:hint="cs"/>
          <w:rtl/>
          <w:lang w:bidi="fa-IR"/>
        </w:rPr>
      </w:pPr>
      <w:r>
        <w:rPr>
          <w:rFonts w:hint="cs"/>
          <w:rtl/>
          <w:lang w:bidi="fa-IR"/>
        </w:rPr>
        <w:t>ابزارهاي</w:t>
      </w:r>
      <w:r w:rsidR="08855763">
        <w:rPr>
          <w:rFonts w:hint="cs"/>
          <w:rtl/>
          <w:lang w:bidi="fa-IR"/>
        </w:rPr>
        <w:t xml:space="preserve"> </w:t>
      </w:r>
      <w:r>
        <w:rPr>
          <w:rFonts w:hint="cs"/>
          <w:rtl/>
          <w:lang w:bidi="fa-IR"/>
        </w:rPr>
        <w:t xml:space="preserve">قدیم و جدید </w:t>
      </w:r>
      <w:r w:rsidR="08855763">
        <w:rPr>
          <w:rFonts w:hint="cs"/>
          <w:rtl/>
          <w:lang w:bidi="fa-IR"/>
        </w:rPr>
        <w:t xml:space="preserve">دشمنان سنت </w:t>
      </w:r>
      <w:r>
        <w:rPr>
          <w:rFonts w:hint="cs"/>
          <w:rtl/>
          <w:lang w:bidi="fa-IR"/>
        </w:rPr>
        <w:t>در فر</w:t>
      </w:r>
      <w:r w:rsidR="08855763">
        <w:rPr>
          <w:rFonts w:hint="cs"/>
          <w:rtl/>
          <w:lang w:bidi="fa-IR"/>
        </w:rPr>
        <w:t>یب سنت پاک پیامبر</w:t>
      </w:r>
      <w:r w:rsidR="08713EE2">
        <w:rPr>
          <w:rFonts w:cs="CTraditional Arabic" w:hint="cs"/>
          <w:rtl/>
          <w:lang w:bidi="fa-IR"/>
        </w:rPr>
        <w:t>ع</w:t>
      </w:r>
    </w:p>
    <w:p w:rsidR="08855763" w:rsidRDefault="08855763" w:rsidP="08777A9A">
      <w:pPr>
        <w:ind w:firstLine="172"/>
        <w:rPr>
          <w:rFonts w:hint="cs"/>
          <w:rtl/>
          <w:lang w:bidi="fa-IR"/>
        </w:rPr>
      </w:pPr>
      <w:r>
        <w:rPr>
          <w:rFonts w:hint="cs"/>
          <w:rtl/>
          <w:lang w:bidi="fa-IR"/>
        </w:rPr>
        <w:t>شامل یک مقدمه و 6 فصل می‌باشد</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فصل اول</w:t>
      </w:r>
      <w:r w:rsidR="08E041FF">
        <w:rPr>
          <w:rFonts w:hint="cs"/>
          <w:rtl/>
          <w:lang w:bidi="fa-IR"/>
        </w:rPr>
        <w:t>:</w:t>
      </w:r>
      <w:r>
        <w:rPr>
          <w:rFonts w:hint="cs"/>
          <w:rtl/>
          <w:lang w:bidi="fa-IR"/>
        </w:rPr>
        <w:t xml:space="preserve"> شبهه‌یابی پیرامون حجیت سنت پیامبر </w:t>
      </w:r>
    </w:p>
    <w:p w:rsidR="08855763" w:rsidRDefault="08855763" w:rsidP="08777A9A">
      <w:pPr>
        <w:ind w:firstLine="172"/>
        <w:rPr>
          <w:rFonts w:hint="cs"/>
          <w:rtl/>
          <w:lang w:bidi="fa-IR"/>
        </w:rPr>
      </w:pPr>
      <w:r>
        <w:rPr>
          <w:rFonts w:hint="cs"/>
          <w:rtl/>
          <w:lang w:bidi="fa-IR"/>
        </w:rPr>
        <w:t>فصل دوم</w:t>
      </w:r>
      <w:r w:rsidR="08E041FF">
        <w:rPr>
          <w:rFonts w:hint="cs"/>
          <w:rtl/>
          <w:lang w:bidi="fa-IR"/>
        </w:rPr>
        <w:t>:</w:t>
      </w:r>
      <w:r>
        <w:rPr>
          <w:rFonts w:hint="cs"/>
          <w:rtl/>
          <w:lang w:bidi="fa-IR"/>
        </w:rPr>
        <w:t xml:space="preserve"> دلایلشان در شک و تردید در حجیت اخبار </w:t>
      </w:r>
    </w:p>
    <w:p w:rsidR="08855763" w:rsidRDefault="08855763" w:rsidP="08777A9A">
      <w:pPr>
        <w:ind w:firstLine="172"/>
        <w:rPr>
          <w:rFonts w:hint="cs"/>
          <w:rtl/>
          <w:lang w:bidi="fa-IR"/>
        </w:rPr>
      </w:pPr>
      <w:r>
        <w:rPr>
          <w:rFonts w:hint="cs"/>
          <w:rtl/>
          <w:lang w:bidi="fa-IR"/>
        </w:rPr>
        <w:t>فصل سوم</w:t>
      </w:r>
      <w:r w:rsidR="08E041FF">
        <w:rPr>
          <w:rFonts w:hint="cs"/>
          <w:rtl/>
          <w:lang w:bidi="fa-IR"/>
        </w:rPr>
        <w:t>:</w:t>
      </w:r>
      <w:r>
        <w:rPr>
          <w:rFonts w:hint="cs"/>
          <w:rtl/>
          <w:lang w:bidi="fa-IR"/>
        </w:rPr>
        <w:t xml:space="preserve"> دلایلشان در شک به راویان سنت پاک پیامبر </w:t>
      </w:r>
    </w:p>
    <w:p w:rsidR="08855763" w:rsidRDefault="08855763" w:rsidP="08777A9A">
      <w:pPr>
        <w:ind w:firstLine="172"/>
        <w:rPr>
          <w:rFonts w:hint="cs"/>
          <w:rtl/>
          <w:lang w:bidi="fa-IR"/>
        </w:rPr>
      </w:pPr>
      <w:r>
        <w:rPr>
          <w:rFonts w:hint="cs"/>
          <w:rtl/>
          <w:lang w:bidi="fa-IR"/>
        </w:rPr>
        <w:t>فصل چهارم</w:t>
      </w:r>
      <w:r w:rsidR="08E041FF">
        <w:rPr>
          <w:rFonts w:hint="cs"/>
          <w:rtl/>
          <w:lang w:bidi="fa-IR"/>
        </w:rPr>
        <w:t>:</w:t>
      </w:r>
      <w:r>
        <w:rPr>
          <w:rFonts w:hint="cs"/>
          <w:rtl/>
          <w:lang w:bidi="fa-IR"/>
        </w:rPr>
        <w:t xml:space="preserve"> دلایلشان در افترا و طعنه زدن به اسناد و علوم حدیث </w:t>
      </w:r>
    </w:p>
    <w:p w:rsidR="08855763" w:rsidRDefault="08855763" w:rsidP="08777A9A">
      <w:pPr>
        <w:ind w:firstLine="172"/>
        <w:rPr>
          <w:rFonts w:hint="cs"/>
          <w:rtl/>
          <w:lang w:bidi="fa-IR"/>
        </w:rPr>
      </w:pPr>
      <w:r>
        <w:rPr>
          <w:rFonts w:hint="cs"/>
          <w:rtl/>
          <w:lang w:bidi="fa-IR"/>
        </w:rPr>
        <w:t>فصل پنجم</w:t>
      </w:r>
      <w:r w:rsidR="08E041FF">
        <w:rPr>
          <w:rFonts w:hint="cs"/>
          <w:rtl/>
          <w:lang w:bidi="fa-IR"/>
        </w:rPr>
        <w:t>:</w:t>
      </w:r>
      <w:r>
        <w:rPr>
          <w:rFonts w:hint="cs"/>
          <w:rtl/>
          <w:lang w:bidi="fa-IR"/>
        </w:rPr>
        <w:t xml:space="preserve"> دلایلشان در افترا و شک به کتاب‌های سنت پاک </w:t>
      </w:r>
    </w:p>
    <w:p w:rsidR="08855763" w:rsidRPr="08C77993" w:rsidRDefault="08855763" w:rsidP="08777A9A">
      <w:pPr>
        <w:ind w:firstLine="172"/>
        <w:rPr>
          <w:rFonts w:cs="Times New Roman" w:hint="cs"/>
          <w:rtl/>
          <w:lang w:bidi="fa-IR"/>
        </w:rPr>
      </w:pPr>
      <w:r>
        <w:rPr>
          <w:rFonts w:hint="cs"/>
          <w:rtl/>
          <w:lang w:bidi="fa-IR"/>
        </w:rPr>
        <w:t>فصل ششم</w:t>
      </w:r>
      <w:r w:rsidR="08E041FF">
        <w:rPr>
          <w:rFonts w:hint="cs"/>
          <w:rtl/>
          <w:lang w:bidi="fa-IR"/>
        </w:rPr>
        <w:t>:</w:t>
      </w:r>
      <w:r>
        <w:rPr>
          <w:rFonts w:hint="cs"/>
          <w:rtl/>
          <w:lang w:bidi="fa-IR"/>
        </w:rPr>
        <w:t xml:space="preserve"> دلایلشان د</w:t>
      </w:r>
      <w:r w:rsidR="08C52461">
        <w:rPr>
          <w:rFonts w:hint="cs"/>
          <w:rtl/>
          <w:lang w:bidi="fa-IR"/>
        </w:rPr>
        <w:t>ر اعتماد کردن آنها به منابع غیر</w:t>
      </w:r>
      <w:r>
        <w:rPr>
          <w:rFonts w:hint="cs"/>
          <w:rtl/>
          <w:lang w:bidi="fa-IR"/>
        </w:rPr>
        <w:t xml:space="preserve">معتبر در تاریخ سنت شریف و راویان مورد اعتماد (خداوند از آن راضی باد) </w:t>
      </w:r>
    </w:p>
    <w:p w:rsidR="08855763" w:rsidRDefault="08855763" w:rsidP="08777A9A">
      <w:pPr>
        <w:ind w:firstLine="172"/>
        <w:rPr>
          <w:rtl/>
          <w:lang w:bidi="fa-IR"/>
        </w:rPr>
        <w:sectPr w:rsidR="08855763" w:rsidSect="08F96167">
          <w:headerReference w:type="even" r:id="rId40"/>
          <w:footnotePr>
            <w:numRestart w:val="eachPage"/>
          </w:footnotePr>
          <w:pgSz w:w="11909" w:h="16834" w:code="9"/>
          <w:pgMar w:top="1987" w:right="1699" w:bottom="1987" w:left="1699" w:header="652" w:footer="709" w:gutter="0"/>
          <w:cols w:space="720"/>
          <w:bidi/>
        </w:sectPr>
      </w:pPr>
    </w:p>
    <w:p w:rsidR="08855763" w:rsidRDefault="08855763" w:rsidP="08605AD1">
      <w:pPr>
        <w:pStyle w:val="2"/>
        <w:rPr>
          <w:rFonts w:hint="cs"/>
          <w:rtl/>
        </w:rPr>
      </w:pPr>
      <w:bookmarkStart w:id="146" w:name="_Toc141524665"/>
      <w:bookmarkStart w:id="147" w:name="_Toc225750354"/>
      <w:r>
        <w:rPr>
          <w:rFonts w:hint="cs"/>
          <w:rtl/>
        </w:rPr>
        <w:t>مقدمه</w:t>
      </w:r>
      <w:bookmarkEnd w:id="146"/>
      <w:bookmarkEnd w:id="147"/>
    </w:p>
    <w:p w:rsidR="08855763" w:rsidRDefault="08855763" w:rsidP="08777A9A">
      <w:pPr>
        <w:ind w:firstLine="172"/>
        <w:rPr>
          <w:rFonts w:hint="cs"/>
          <w:rtl/>
          <w:lang w:bidi="fa-IR"/>
        </w:rPr>
      </w:pPr>
      <w:r>
        <w:rPr>
          <w:rFonts w:hint="cs"/>
          <w:rtl/>
          <w:lang w:bidi="fa-IR"/>
        </w:rPr>
        <w:t xml:space="preserve">این مطلب نزد تمامی علمای </w:t>
      </w:r>
      <w:r w:rsidR="08C52461">
        <w:rPr>
          <w:rFonts w:hint="cs"/>
          <w:rtl/>
          <w:lang w:bidi="fa-IR"/>
        </w:rPr>
        <w:t xml:space="preserve">قدیم و جدید </w:t>
      </w:r>
      <w:r>
        <w:rPr>
          <w:rFonts w:hint="cs"/>
          <w:rtl/>
          <w:lang w:bidi="fa-IR"/>
        </w:rPr>
        <w:t xml:space="preserve">اسلام معلوم است که سنت پاک </w:t>
      </w:r>
      <w:r w:rsidR="08C52461">
        <w:rPr>
          <w:rFonts w:hint="cs"/>
          <w:rtl/>
          <w:lang w:bidi="fa-IR"/>
        </w:rPr>
        <w:t xml:space="preserve">بعد از کتاب خداوند بزرگ، </w:t>
      </w:r>
      <w:r>
        <w:rPr>
          <w:rFonts w:hint="cs"/>
          <w:rtl/>
          <w:lang w:bidi="fa-IR"/>
        </w:rPr>
        <w:t xml:space="preserve">منبع دوم قانونگذاری می‌باشد، و فقط کسانی که بهره‌ای از اسلام نبرده‌اند با این مطلب مخالفت می‌کنند. تمامی امت اسلام بر این گفته اجماع دارند. </w:t>
      </w:r>
    </w:p>
    <w:p w:rsidR="08605AD1" w:rsidRDefault="08855763" w:rsidP="08777A9A">
      <w:pPr>
        <w:ind w:firstLine="172"/>
        <w:rPr>
          <w:rFonts w:hint="cs"/>
          <w:color w:val="000000"/>
          <w:rtl/>
          <w:lang w:bidi="fa-IR"/>
        </w:rPr>
      </w:pPr>
      <w:r>
        <w:rPr>
          <w:rFonts w:hint="cs"/>
          <w:rtl/>
          <w:lang w:bidi="fa-IR"/>
        </w:rPr>
        <w:t>معنی سنت به عنوان مصدر دوم قانونگذاری</w:t>
      </w:r>
      <w:r w:rsidR="08D77C4C">
        <w:rPr>
          <w:rFonts w:hint="cs"/>
          <w:rtl/>
          <w:lang w:bidi="fa-IR"/>
        </w:rPr>
        <w:t xml:space="preserve"> اين است </w:t>
      </w:r>
      <w:r>
        <w:rPr>
          <w:rFonts w:hint="cs"/>
          <w:rtl/>
          <w:lang w:bidi="fa-IR"/>
        </w:rPr>
        <w:t>که پیروی و اجرای آن لازم و واجب است. و آن در این باره همانند قرآن کریم اس</w:t>
      </w:r>
      <w:r w:rsidR="08C52461">
        <w:rPr>
          <w:rFonts w:hint="cs"/>
          <w:rtl/>
          <w:lang w:bidi="fa-IR"/>
        </w:rPr>
        <w:t>ت.</w:t>
      </w:r>
      <w:r>
        <w:rPr>
          <w:rFonts w:hint="cs"/>
          <w:rtl/>
          <w:lang w:bidi="fa-IR"/>
        </w:rPr>
        <w:t xml:space="preserve"> اما دشمنان اسلام و همراهانشان </w:t>
      </w:r>
      <w:r w:rsidR="08C52461">
        <w:rPr>
          <w:rFonts w:hint="cs"/>
          <w:rtl/>
          <w:lang w:bidi="fa-IR"/>
        </w:rPr>
        <w:t>كساني هستند</w:t>
      </w:r>
      <w:r>
        <w:rPr>
          <w:rFonts w:hint="cs"/>
          <w:rtl/>
          <w:lang w:bidi="fa-IR"/>
        </w:rPr>
        <w:t xml:space="preserve"> که به آن افترا و تهمت نسبت می‌دهند و این‌ها کسانی هستند که به اسلام و حفظ آن و پاک کردنش از تغییر و تبدیلی که ممکن است برایش پیش آید و آنها آن را خوشایند نمی‌دانستند تظاهر می‌کنند و به شک و گمان در حجیت سنت پاک پیامبر مبادرت می‌کردند. مبادرتی که در نهایت به طعن و افترا در دین و آئین اسلام منتهی می‌شود دینی که خداوند تمامی پیامبرانش را به همان قصد فرستاده و تمام کرده است و می‌گوید</w:t>
      </w:r>
      <w:r w:rsidR="08E041FF">
        <w:rPr>
          <w:rFonts w:hint="cs"/>
          <w:rtl/>
          <w:lang w:bidi="fa-IR"/>
        </w:rPr>
        <w:t>:</w:t>
      </w:r>
      <w:r>
        <w:rPr>
          <w:rFonts w:hint="cs"/>
          <w:rtl/>
          <w:lang w:bidi="fa-IR"/>
        </w:rPr>
        <w:t xml:space="preserve"> </w:t>
      </w:r>
      <w:r w:rsidR="080D10F5">
        <w:rPr>
          <w:rFonts w:ascii="QCF_BSML" w:eastAsia="Times New Roman" w:hAnsi="QCF_BSML" w:cs="QCF_BSML"/>
          <w:color w:val="000000"/>
          <w:sz w:val="32"/>
          <w:szCs w:val="32"/>
          <w:rtl/>
        </w:rPr>
        <w:t>ﭽ</w:t>
      </w:r>
      <w:r w:rsidR="080D10F5">
        <w:rPr>
          <w:rFonts w:ascii="QCF_BSML" w:eastAsia="Times New Roman" w:hAnsi="QCF_BSML" w:cs="QCF_BSML"/>
          <w:color w:val="000000"/>
          <w:sz w:val="2"/>
          <w:szCs w:val="2"/>
          <w:rtl/>
        </w:rPr>
        <w:t xml:space="preserve"> </w:t>
      </w:r>
      <w:r w:rsidR="080D10F5">
        <w:rPr>
          <w:rFonts w:ascii="QCF_P052" w:eastAsia="Times New Roman" w:hAnsi="QCF_P052" w:cs="QCF_P052"/>
          <w:color w:val="000000"/>
          <w:sz w:val="32"/>
          <w:szCs w:val="32"/>
          <w:rtl/>
        </w:rPr>
        <w:t>ﭸ</w:t>
      </w:r>
      <w:r w:rsidR="080D10F5">
        <w:rPr>
          <w:rFonts w:ascii="QCF_P052" w:eastAsia="Times New Roman" w:hAnsi="QCF_P052" w:cs="QCF_P052"/>
          <w:color w:val="000000"/>
          <w:sz w:val="2"/>
          <w:szCs w:val="2"/>
          <w:rtl/>
        </w:rPr>
        <w:t xml:space="preserve"> </w:t>
      </w:r>
      <w:r w:rsidR="080D10F5">
        <w:rPr>
          <w:rFonts w:ascii="QCF_P052" w:eastAsia="Times New Roman" w:hAnsi="QCF_P052" w:cs="QCF_P052"/>
          <w:color w:val="000000"/>
          <w:sz w:val="32"/>
          <w:szCs w:val="32"/>
          <w:rtl/>
        </w:rPr>
        <w:t>ﭹ</w:t>
      </w:r>
      <w:r w:rsidR="080D10F5">
        <w:rPr>
          <w:rFonts w:ascii="QCF_P052" w:eastAsia="Times New Roman" w:hAnsi="QCF_P052" w:cs="QCF_P052"/>
          <w:color w:val="000000"/>
          <w:sz w:val="2"/>
          <w:szCs w:val="2"/>
          <w:rtl/>
        </w:rPr>
        <w:t xml:space="preserve"> </w:t>
      </w:r>
      <w:r w:rsidR="080D10F5">
        <w:rPr>
          <w:rFonts w:ascii="QCF_P052" w:eastAsia="Times New Roman" w:hAnsi="QCF_P052" w:cs="QCF_P052"/>
          <w:color w:val="000000"/>
          <w:sz w:val="32"/>
          <w:szCs w:val="32"/>
          <w:rtl/>
        </w:rPr>
        <w:t>ﭺ</w:t>
      </w:r>
      <w:r w:rsidR="080D10F5">
        <w:rPr>
          <w:rFonts w:ascii="QCF_P052" w:eastAsia="Times New Roman" w:hAnsi="QCF_P052" w:cs="QCF_P052"/>
          <w:color w:val="000000"/>
          <w:sz w:val="2"/>
          <w:szCs w:val="2"/>
          <w:rtl/>
        </w:rPr>
        <w:t xml:space="preserve">  </w:t>
      </w:r>
      <w:r w:rsidR="080D10F5">
        <w:rPr>
          <w:rFonts w:ascii="QCF_P052" w:eastAsia="Times New Roman" w:hAnsi="QCF_P052" w:cs="QCF_P052"/>
          <w:color w:val="000000"/>
          <w:sz w:val="32"/>
          <w:szCs w:val="32"/>
          <w:rtl/>
        </w:rPr>
        <w:t>ﭻ</w:t>
      </w:r>
      <w:r w:rsidR="080D10F5">
        <w:rPr>
          <w:rFonts w:ascii="QCF_P052" w:eastAsia="Times New Roman" w:hAnsi="QCF_P052" w:cs="QCF_P052"/>
          <w:color w:val="000000"/>
          <w:sz w:val="2"/>
          <w:szCs w:val="2"/>
          <w:rtl/>
        </w:rPr>
        <w:t xml:space="preserve"> </w:t>
      </w:r>
      <w:r w:rsidR="080D10F5">
        <w:rPr>
          <w:rFonts w:ascii="QCF_P052" w:eastAsia="Times New Roman" w:hAnsi="QCF_P052" w:cs="QCF_P052"/>
          <w:color w:val="000000"/>
          <w:sz w:val="32"/>
          <w:szCs w:val="32"/>
          <w:rtl/>
        </w:rPr>
        <w:t>ﭼ</w:t>
      </w:r>
      <w:r w:rsidR="080D10F5">
        <w:rPr>
          <w:rFonts w:ascii="Arial" w:eastAsia="Times New Roman" w:hAnsi="Arial" w:cs="Arial"/>
          <w:color w:val="000000"/>
          <w:sz w:val="2"/>
          <w:szCs w:val="2"/>
          <w:rtl/>
        </w:rPr>
        <w:t xml:space="preserve"> </w:t>
      </w:r>
      <w:r w:rsidR="080D10F5">
        <w:rPr>
          <w:rFonts w:ascii="QCF_BSML" w:eastAsia="Times New Roman" w:hAnsi="QCF_BSML" w:cs="QCF_BSML"/>
          <w:color w:val="000000"/>
          <w:sz w:val="32"/>
          <w:szCs w:val="32"/>
          <w:rtl/>
        </w:rPr>
        <w:t>ﭼ</w:t>
      </w:r>
      <w:r w:rsidR="080D10F5">
        <w:rPr>
          <w:rFonts w:ascii="2  Badr" w:eastAsia="Times New Roman" w:hAnsi="QCF_BSML" w:cs="2  Badr" w:hint="cs"/>
          <w:color w:val="000000"/>
          <w:sz w:val="27"/>
          <w:szCs w:val="27"/>
          <w:rtl/>
        </w:rPr>
        <w:t>(</w:t>
      </w:r>
      <w:r w:rsidR="080D10F5">
        <w:rPr>
          <w:rFonts w:ascii="2  Badr" w:eastAsia="Times New Roman" w:hAnsi="QCF_BSML" w:cs="2  Badr"/>
          <w:color w:val="000000"/>
          <w:sz w:val="27"/>
          <w:szCs w:val="27"/>
          <w:rtl/>
        </w:rPr>
        <w:t>آل عمران</w:t>
      </w:r>
      <w:r w:rsidR="080D10F5">
        <w:rPr>
          <w:rFonts w:eastAsia="Times New Roman" w:cs="2  Badr"/>
          <w:color w:val="000000"/>
          <w:sz w:val="27"/>
          <w:szCs w:val="27"/>
        </w:rPr>
        <w:t>/</w:t>
      </w:r>
      <w:r w:rsidR="080D10F5">
        <w:rPr>
          <w:rFonts w:ascii="2  Badr" w:eastAsia="Times New Roman" w:hAnsi="QCF_BSML" w:cs="2  Badr"/>
          <w:color w:val="000000"/>
          <w:sz w:val="27"/>
          <w:szCs w:val="27"/>
          <w:rtl/>
        </w:rPr>
        <w:t>١٩</w:t>
      </w:r>
      <w:r w:rsidR="080D10F5">
        <w:rPr>
          <w:rFonts w:ascii="Arial" w:eastAsia="Times New Roman" w:hAnsi="Arial" w:cs="Arial"/>
          <w:color w:val="000000"/>
          <w:sz w:val="2"/>
          <w:szCs w:val="2"/>
        </w:rPr>
        <w:t xml:space="preserve"> </w:t>
      </w:r>
      <w:r w:rsidR="080D10F5">
        <w:rPr>
          <w:rFonts w:hint="cs"/>
          <w:color w:val="000000"/>
          <w:rtl/>
          <w:lang w:bidi="fa-IR"/>
        </w:rPr>
        <w:t>)</w:t>
      </w:r>
    </w:p>
    <w:p w:rsidR="08855763" w:rsidRDefault="08855763" w:rsidP="08777A9A">
      <w:pPr>
        <w:ind w:firstLine="172"/>
        <w:rPr>
          <w:rFonts w:hint="cs"/>
          <w:rtl/>
          <w:lang w:bidi="fa-IR"/>
        </w:rPr>
      </w:pPr>
      <w:r>
        <w:rPr>
          <w:rFonts w:hint="cs"/>
          <w:rtl/>
          <w:lang w:bidi="fa-IR"/>
        </w:rPr>
        <w:t>دین نزد خداوند همان اسلام یعنی تسلیم شدن می‌باشد.</w:t>
      </w:r>
    </w:p>
    <w:p w:rsidR="08605AD1" w:rsidRDefault="08855763" w:rsidP="08777A9A">
      <w:pPr>
        <w:ind w:firstLine="172"/>
        <w:rPr>
          <w:rFonts w:hint="cs"/>
          <w:rtl/>
          <w:lang w:bidi="fa-IR"/>
        </w:rPr>
      </w:pPr>
      <w:r>
        <w:rPr>
          <w:rFonts w:hint="cs"/>
          <w:rtl/>
          <w:lang w:bidi="fa-IR"/>
        </w:rPr>
        <w:t>در جای دیگری می‌فرماید</w:t>
      </w:r>
      <w:r w:rsidR="08E041FF">
        <w:rPr>
          <w:rFonts w:hint="cs"/>
          <w:rtl/>
          <w:lang w:bidi="fa-IR"/>
        </w:rPr>
        <w:t>:</w:t>
      </w:r>
    </w:p>
    <w:p w:rsidR="08605AD1" w:rsidRDefault="08F223AD" w:rsidP="08777A9A">
      <w:pPr>
        <w:ind w:firstLine="172"/>
        <w:rPr>
          <w:rFonts w:hint="cs"/>
          <w:rtl/>
          <w:lang w:bidi="fa-IR"/>
        </w:rPr>
      </w:pPr>
      <w:r>
        <w:rPr>
          <w:rFonts w:ascii="QCF_BSML" w:eastAsia="Times New Roman" w:hAnsi="QCF_BSML" w:cs="QCF_BSML"/>
          <w:color w:val="000000"/>
          <w:sz w:val="32"/>
          <w:szCs w:val="32"/>
          <w:rtl/>
        </w:rPr>
        <w:t>ﭽ</w:t>
      </w:r>
      <w:r>
        <w:rPr>
          <w:rFonts w:ascii="QCF_BSML" w:eastAsia="Times New Roman" w:hAnsi="QCF_BSML" w:cs="QCF_BSML"/>
          <w:color w:val="000000"/>
          <w:sz w:val="2"/>
          <w:szCs w:val="2"/>
          <w:rtl/>
        </w:rPr>
        <w:t xml:space="preserve"> </w:t>
      </w:r>
      <w:r>
        <w:rPr>
          <w:rFonts w:ascii="QCF_P061" w:eastAsia="Times New Roman" w:hAnsi="QCF_P061" w:cs="QCF_P061"/>
          <w:color w:val="000000"/>
          <w:sz w:val="32"/>
          <w:szCs w:val="32"/>
          <w:rtl/>
        </w:rPr>
        <w:t>ﭯ</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ﭰ</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ﭱ</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ﭲ</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ﭳ</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ﭴ</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ﭵ</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ﭶ</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ﭷ</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ﭸ</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ﭹ</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ﭺ</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ﭻ</w:t>
      </w:r>
      <w:r>
        <w:rPr>
          <w:rFonts w:ascii="QCF_P061" w:eastAsia="Times New Roman" w:hAnsi="QCF_P061" w:cs="QCF_P061"/>
          <w:color w:val="000000"/>
          <w:sz w:val="2"/>
          <w:szCs w:val="2"/>
          <w:rtl/>
        </w:rPr>
        <w:t xml:space="preserve"> </w:t>
      </w:r>
      <w:r>
        <w:rPr>
          <w:rFonts w:ascii="QCF_P061" w:eastAsia="Times New Roman" w:hAnsi="QCF_P061" w:cs="QCF_P061"/>
          <w:color w:val="000000"/>
          <w:sz w:val="32"/>
          <w:szCs w:val="32"/>
          <w:rtl/>
        </w:rPr>
        <w:t>ﭼ</w:t>
      </w:r>
      <w:r>
        <w:rPr>
          <w:rFonts w:ascii="QCF_P061" w:eastAsia="Times New Roman" w:hAnsi="QCF_P061" w:cs="QCF_P061"/>
          <w:color w:val="000000"/>
          <w:sz w:val="2"/>
          <w:szCs w:val="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2  Badr" w:eastAsia="Times New Roman" w:hAnsi="Arial" w:cs="2  Badr" w:hint="cs"/>
          <w:color w:val="000000"/>
          <w:sz w:val="27"/>
          <w:szCs w:val="27"/>
          <w:rtl/>
        </w:rPr>
        <w:t>(</w:t>
      </w:r>
      <w:r>
        <w:rPr>
          <w:rFonts w:ascii="2  Badr" w:eastAsia="Times New Roman" w:hAnsi="Arial" w:cs="2  Badr"/>
          <w:color w:val="000000"/>
          <w:sz w:val="27"/>
          <w:szCs w:val="27"/>
          <w:rtl/>
        </w:rPr>
        <w:t>آل عمران</w:t>
      </w:r>
      <w:r>
        <w:rPr>
          <w:rFonts w:ascii="2  Badr" w:eastAsia="Times New Roman" w:hAnsi="Arial" w:cs="2  Badr"/>
          <w:color w:val="000000"/>
          <w:sz w:val="27"/>
          <w:szCs w:val="27"/>
        </w:rPr>
        <w:t>/</w:t>
      </w:r>
      <w:r>
        <w:rPr>
          <w:rFonts w:ascii="2  Badr" w:eastAsia="Times New Roman" w:hAnsi="Arial" w:cs="2  Badr"/>
          <w:color w:val="000000"/>
          <w:sz w:val="27"/>
          <w:szCs w:val="27"/>
          <w:rtl/>
        </w:rPr>
        <w:t>٨٥</w:t>
      </w:r>
      <w:r>
        <w:rPr>
          <w:rFonts w:hint="cs"/>
          <w:rtl/>
          <w:lang w:bidi="fa-IR"/>
        </w:rPr>
        <w:t xml:space="preserve"> ) </w:t>
      </w:r>
    </w:p>
    <w:p w:rsidR="08855763" w:rsidRPr="08F223AD" w:rsidRDefault="08855763" w:rsidP="08777A9A">
      <w:pPr>
        <w:ind w:firstLine="172"/>
        <w:rPr>
          <w:rFonts w:hint="cs"/>
          <w:rtl/>
        </w:rPr>
      </w:pPr>
      <w:r>
        <w:rPr>
          <w:rFonts w:hint="cs"/>
          <w:rtl/>
          <w:lang w:bidi="fa-IR"/>
        </w:rPr>
        <w:t>کسی که غیر از اسلام دینی را بر گزیند از او پذیرفته نمی‌شود و در آخرت از زیانکاران خواهد بود.</w:t>
      </w:r>
      <w:r w:rsidR="08F223AD" w:rsidRPr="08F223AD">
        <w:rPr>
          <w:rFonts w:ascii="QCF_BSML" w:eastAsia="Times New Roman" w:hAnsi="QCF_BSML" w:cs="QCF_BSML"/>
          <w:color w:val="000000"/>
          <w:sz w:val="32"/>
          <w:szCs w:val="32"/>
          <w:rtl/>
        </w:rPr>
        <w:t xml:space="preserve"> </w:t>
      </w:r>
    </w:p>
    <w:p w:rsidR="08855763" w:rsidRDefault="08855763" w:rsidP="08777A9A">
      <w:pPr>
        <w:ind w:firstLine="172"/>
        <w:rPr>
          <w:rFonts w:hint="cs"/>
          <w:rtl/>
          <w:lang w:bidi="fa-IR"/>
        </w:rPr>
      </w:pPr>
      <w:r>
        <w:rPr>
          <w:rFonts w:hint="cs"/>
          <w:rtl/>
          <w:lang w:bidi="fa-IR"/>
        </w:rPr>
        <w:t>شبهه‌های دشمنان اسلام پیرامون سنت هیچگاه نمی‌توانند خطری برایش باشند زیرا اسلام قلعه محکمی است که شبهات در آن رسوخ نمی‌کنند هر چند که باعث آزار و اذیت برخی از عقلای مسلمان</w:t>
      </w:r>
      <w:r w:rsidR="08F223AD">
        <w:rPr>
          <w:rFonts w:hint="cs"/>
          <w:rtl/>
          <w:lang w:bidi="fa-IR"/>
        </w:rPr>
        <w:t>ان</w:t>
      </w:r>
      <w:r>
        <w:rPr>
          <w:rFonts w:hint="cs"/>
          <w:rtl/>
          <w:lang w:bidi="fa-IR"/>
        </w:rPr>
        <w:t xml:space="preserve"> می‌شود. اما اهمیت آن آنجا است که از آن برای شک در دین و افترا به رسالت پیامبر بهره‌برداری می‌شود، و اگر ما از بحث پیرامون این شبهه و بیان بطلان آن چشم‌پوشی نمائیم رأی متین و روش دوستی داشته‌ایم و پرهیز از گفته‌های دیگری که طرح شده برای از بین بردن و گمنامی گوینده‌اش و شایسته است که این را جهل و نادانی در این باره به حساب نیاوریم. ترس ما از عاقبت بد و فریب محدثان و شتابشان به اعتقاد به شبهه‌هایی است که دشمنان اسلام ترویج می‌کنند و فساد این شبهه را برای ما آشکار می‌کن</w:t>
      </w:r>
      <w:r w:rsidR="08F223AD">
        <w:rPr>
          <w:rFonts w:hint="cs"/>
          <w:rtl/>
          <w:lang w:bidi="fa-IR"/>
        </w:rPr>
        <w:t>ن</w:t>
      </w:r>
      <w:r>
        <w:rPr>
          <w:rFonts w:hint="cs"/>
          <w:rtl/>
          <w:lang w:bidi="fa-IR"/>
        </w:rPr>
        <w:t>د و ما را بر آن می‌دار</w:t>
      </w:r>
      <w:r w:rsidR="08F223AD">
        <w:rPr>
          <w:rFonts w:hint="cs"/>
          <w:rtl/>
          <w:lang w:bidi="fa-IR"/>
        </w:rPr>
        <w:t>ن</w:t>
      </w:r>
      <w:r>
        <w:rPr>
          <w:rFonts w:hint="cs"/>
          <w:rtl/>
          <w:lang w:bidi="fa-IR"/>
        </w:rPr>
        <w:t>د که آن را که شایسته رد کردنش باشد رد کنیم. و آن پندی و هوشیاری است برای خفتگان و غافلان و خوش بینی نسبت به آینده اگر خداوند بزرگ بخواهد.</w:t>
      </w:r>
    </w:p>
    <w:p w:rsidR="08855763" w:rsidRDefault="08855763" w:rsidP="08777A9A">
      <w:pPr>
        <w:ind w:firstLine="172"/>
        <w:rPr>
          <w:rFonts w:hint="cs"/>
          <w:rtl/>
          <w:lang w:bidi="fa-IR"/>
        </w:rPr>
      </w:pPr>
      <w:r>
        <w:rPr>
          <w:rFonts w:hint="cs"/>
          <w:rtl/>
          <w:lang w:bidi="fa-IR"/>
        </w:rPr>
        <w:t xml:space="preserve">شبهات دشمنان سنت و تهمت‌هایشان پیرامون حجیت سنت پاک و دلایلشان در فریب آن آنقدر زیاد است که قابل شمارش نیست. </w:t>
      </w: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sectPr w:rsidR="08855763" w:rsidSect="08F96167">
          <w:footnotePr>
            <w:numRestart w:val="eachPage"/>
          </w:footnotePr>
          <w:pgSz w:w="11909" w:h="16834" w:code="9"/>
          <w:pgMar w:top="1987" w:right="1699" w:bottom="1987" w:left="1699" w:header="652" w:footer="709" w:gutter="0"/>
          <w:cols w:space="720"/>
          <w:bidi/>
        </w:sectPr>
      </w:pPr>
    </w:p>
    <w:p w:rsidR="08253B5B" w:rsidRDefault="08253B5B" w:rsidP="08253B5B">
      <w:pPr>
        <w:pStyle w:val="1"/>
        <w:rPr>
          <w:rFonts w:hint="cs"/>
          <w:rtl/>
        </w:rPr>
      </w:pPr>
      <w:bookmarkStart w:id="148" w:name="_Toc225750355"/>
      <w:r>
        <w:rPr>
          <w:rFonts w:hint="cs"/>
          <w:rtl/>
        </w:rPr>
        <w:t>فصل اول:</w:t>
      </w:r>
      <w:bookmarkEnd w:id="148"/>
      <w:r>
        <w:rPr>
          <w:rFonts w:hint="cs"/>
          <w:rtl/>
        </w:rPr>
        <w:t xml:space="preserve"> </w:t>
      </w:r>
    </w:p>
    <w:p w:rsidR="08253B5B" w:rsidRDefault="08253B5B" w:rsidP="08253B5B">
      <w:pPr>
        <w:pStyle w:val="1"/>
        <w:rPr>
          <w:rFonts w:cs="CTraditional Arabic" w:hint="cs"/>
          <w:rtl/>
        </w:rPr>
      </w:pPr>
      <w:bookmarkStart w:id="149" w:name="_Toc224794234"/>
      <w:bookmarkStart w:id="150" w:name="_Toc225750356"/>
      <w:r>
        <w:rPr>
          <w:rFonts w:hint="cs"/>
          <w:rtl/>
        </w:rPr>
        <w:t>شبهاتی پیرامون حجیت سنت پیامبر</w:t>
      </w:r>
      <w:r>
        <w:rPr>
          <w:rFonts w:cs="CTraditional Arabic" w:hint="cs"/>
          <w:rtl/>
        </w:rPr>
        <w:t>ع</w:t>
      </w:r>
      <w:bookmarkEnd w:id="149"/>
      <w:bookmarkEnd w:id="150"/>
    </w:p>
    <w:p w:rsidR="08253B5B" w:rsidRPr="08253B5B" w:rsidRDefault="08253B5B" w:rsidP="08253B5B">
      <w:pPr>
        <w:rPr>
          <w:rFonts w:hint="cs"/>
          <w:rtl/>
          <w:lang w:bidi="fa-IR"/>
        </w:rPr>
      </w:pPr>
    </w:p>
    <w:p w:rsidR="08855763" w:rsidRPr="08E66431" w:rsidRDefault="08253B5B" w:rsidP="08E66431">
      <w:pPr>
        <w:jc w:val="center"/>
        <w:rPr>
          <w:rFonts w:cs="2  Arabic Style" w:hint="cs"/>
          <w:sz w:val="32"/>
          <w:szCs w:val="32"/>
          <w:rtl/>
          <w:lang w:bidi="fa-IR"/>
        </w:rPr>
      </w:pPr>
      <w:r w:rsidRPr="08E66431">
        <w:rPr>
          <w:rFonts w:cs="2  Arabic Style" w:hint="cs"/>
          <w:sz w:val="32"/>
          <w:szCs w:val="32"/>
          <w:rtl/>
          <w:lang w:bidi="fa-IR"/>
        </w:rPr>
        <w:t>این فصل به سه مبحث تقسیم می‌شود:</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1- مبحث اول</w:t>
      </w:r>
      <w:r w:rsidR="08E041FF" w:rsidRPr="08E66431">
        <w:rPr>
          <w:rFonts w:cs="2  Arabic Style" w:hint="cs"/>
          <w:sz w:val="32"/>
          <w:szCs w:val="32"/>
          <w:rtl/>
          <w:lang w:bidi="fa-IR"/>
        </w:rPr>
        <w:t>:</w:t>
      </w:r>
      <w:r w:rsidRPr="08E66431">
        <w:rPr>
          <w:rFonts w:cs="2  Arabic Style" w:hint="cs"/>
          <w:sz w:val="32"/>
          <w:szCs w:val="32"/>
          <w:rtl/>
          <w:lang w:bidi="fa-IR"/>
        </w:rPr>
        <w:t xml:space="preserve"> شبهه‌هایی که بر آیات قرآن کریم بنا شده‌اند که آنها را در دو مطلب بیان می‌کنیم</w:t>
      </w:r>
      <w:r w:rsidR="08E041FF" w:rsidRPr="08E66431">
        <w:rPr>
          <w:rFonts w:cs="2  Arabic Style" w:hint="cs"/>
          <w:sz w:val="32"/>
          <w:szCs w:val="32"/>
          <w:rtl/>
          <w:lang w:bidi="fa-IR"/>
        </w:rPr>
        <w:t>:</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الف</w:t>
      </w:r>
      <w:r w:rsidR="08E041FF" w:rsidRPr="08E66431">
        <w:rPr>
          <w:rFonts w:cs="2  Arabic Style" w:hint="cs"/>
          <w:sz w:val="32"/>
          <w:szCs w:val="32"/>
          <w:rtl/>
          <w:lang w:bidi="fa-IR"/>
        </w:rPr>
        <w:t>:</w:t>
      </w:r>
      <w:r w:rsidRPr="08E66431">
        <w:rPr>
          <w:rFonts w:cs="2  Arabic Style" w:hint="cs"/>
          <w:sz w:val="32"/>
          <w:szCs w:val="32"/>
          <w:rtl/>
          <w:lang w:bidi="fa-IR"/>
        </w:rPr>
        <w:t xml:space="preserve"> مطلب اول</w:t>
      </w:r>
      <w:r w:rsidR="08E041FF" w:rsidRPr="08E66431">
        <w:rPr>
          <w:rFonts w:cs="2  Arabic Style" w:hint="cs"/>
          <w:sz w:val="32"/>
          <w:szCs w:val="32"/>
          <w:rtl/>
          <w:lang w:bidi="fa-IR"/>
        </w:rPr>
        <w:t>:</w:t>
      </w:r>
      <w:r w:rsidRPr="08E66431">
        <w:rPr>
          <w:rFonts w:cs="2  Arabic Style" w:hint="cs"/>
          <w:sz w:val="32"/>
          <w:szCs w:val="32"/>
          <w:rtl/>
          <w:lang w:bidi="fa-IR"/>
        </w:rPr>
        <w:t xml:space="preserve"> شبهه‌ای که به قرآن کریم اکتفا می‌کند و نیازی</w:t>
      </w:r>
      <w:r w:rsidR="08F66FF0" w:rsidRPr="08E66431">
        <w:rPr>
          <w:rFonts w:cs="2  Arabic Style" w:hint="cs"/>
          <w:sz w:val="32"/>
          <w:szCs w:val="32"/>
          <w:rtl/>
          <w:lang w:bidi="fa-IR"/>
        </w:rPr>
        <w:t xml:space="preserve"> به سنت پیامبر نمی‌داند و رد آن.</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ب</w:t>
      </w:r>
      <w:r w:rsidR="08E041FF" w:rsidRPr="08E66431">
        <w:rPr>
          <w:rFonts w:cs="2  Arabic Style" w:hint="cs"/>
          <w:sz w:val="32"/>
          <w:szCs w:val="32"/>
          <w:rtl/>
          <w:lang w:bidi="fa-IR"/>
        </w:rPr>
        <w:t>:</w:t>
      </w:r>
      <w:r w:rsidRPr="08E66431">
        <w:rPr>
          <w:rFonts w:cs="2  Arabic Style" w:hint="cs"/>
          <w:sz w:val="32"/>
          <w:szCs w:val="32"/>
          <w:rtl/>
          <w:lang w:bidi="fa-IR"/>
        </w:rPr>
        <w:t xml:space="preserve"> مطلب دوم</w:t>
      </w:r>
      <w:r w:rsidR="08E041FF" w:rsidRPr="08E66431">
        <w:rPr>
          <w:rFonts w:cs="2  Arabic Style" w:hint="cs"/>
          <w:sz w:val="32"/>
          <w:szCs w:val="32"/>
          <w:rtl/>
          <w:lang w:bidi="fa-IR"/>
        </w:rPr>
        <w:t>:</w:t>
      </w:r>
      <w:r w:rsidRPr="08E66431">
        <w:rPr>
          <w:rFonts w:cs="2  Arabic Style" w:hint="cs"/>
          <w:sz w:val="32"/>
          <w:szCs w:val="32"/>
          <w:rtl/>
          <w:lang w:bidi="fa-IR"/>
        </w:rPr>
        <w:t xml:space="preserve"> شبهه‌ای به اینکه سنت را خداوند ضم</w:t>
      </w:r>
      <w:r w:rsidR="08F66FF0" w:rsidRPr="08E66431">
        <w:rPr>
          <w:rFonts w:cs="2  Arabic Style" w:hint="cs"/>
          <w:sz w:val="32"/>
          <w:szCs w:val="32"/>
          <w:rtl/>
          <w:lang w:bidi="fa-IR"/>
        </w:rPr>
        <w:t>انت کرده که حفظ نماید و رد آن.</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2- مبحث دوم</w:t>
      </w:r>
      <w:r w:rsidR="08E041FF" w:rsidRPr="08E66431">
        <w:rPr>
          <w:rFonts w:cs="2  Arabic Style" w:hint="cs"/>
          <w:sz w:val="32"/>
          <w:szCs w:val="32"/>
          <w:rtl/>
          <w:lang w:bidi="fa-IR"/>
        </w:rPr>
        <w:t>:</w:t>
      </w:r>
      <w:r w:rsidRPr="08E66431">
        <w:rPr>
          <w:rFonts w:cs="2  Arabic Style" w:hint="cs"/>
          <w:sz w:val="32"/>
          <w:szCs w:val="32"/>
          <w:rtl/>
          <w:lang w:bidi="fa-IR"/>
        </w:rPr>
        <w:t xml:space="preserve"> شبهاتی که بر احادیثی از سنت پیامبر بنا شده‌اند و شامل یک مقدمه و سه مطلب می‌باشد</w:t>
      </w:r>
      <w:r w:rsidR="08E041FF" w:rsidRPr="08E66431">
        <w:rPr>
          <w:rFonts w:cs="2  Arabic Style" w:hint="cs"/>
          <w:sz w:val="32"/>
          <w:szCs w:val="32"/>
          <w:rtl/>
          <w:lang w:bidi="fa-IR"/>
        </w:rPr>
        <w:t>:</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مطلب اول</w:t>
      </w:r>
      <w:r w:rsidR="08E041FF" w:rsidRPr="08E66431">
        <w:rPr>
          <w:rFonts w:cs="2  Arabic Style" w:hint="cs"/>
          <w:sz w:val="32"/>
          <w:szCs w:val="32"/>
          <w:rtl/>
          <w:lang w:bidi="fa-IR"/>
        </w:rPr>
        <w:t>:</w:t>
      </w:r>
      <w:r w:rsidRPr="08E66431">
        <w:rPr>
          <w:rFonts w:cs="2  Arabic Style" w:hint="cs"/>
          <w:sz w:val="32"/>
          <w:szCs w:val="32"/>
          <w:rtl/>
          <w:lang w:bidi="fa-IR"/>
        </w:rPr>
        <w:t xml:space="preserve"> شبهه‌ای در </w:t>
      </w:r>
      <w:r w:rsidR="08F66FF0" w:rsidRPr="08E66431">
        <w:rPr>
          <w:rFonts w:cs="2  Arabic Style" w:hint="cs"/>
          <w:sz w:val="32"/>
          <w:szCs w:val="32"/>
          <w:rtl/>
          <w:lang w:bidi="fa-IR"/>
        </w:rPr>
        <w:t>مقایسه سنت با قرآن کریم و رد آن.</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مطلب دوم</w:t>
      </w:r>
      <w:r w:rsidR="08E041FF" w:rsidRPr="08E66431">
        <w:rPr>
          <w:rFonts w:cs="2  Arabic Style" w:hint="cs"/>
          <w:sz w:val="32"/>
          <w:szCs w:val="32"/>
          <w:rtl/>
          <w:lang w:bidi="fa-IR"/>
        </w:rPr>
        <w:t>:</w:t>
      </w:r>
      <w:r w:rsidRPr="08E66431">
        <w:rPr>
          <w:rFonts w:cs="2  Arabic Style" w:hint="cs"/>
          <w:sz w:val="32"/>
          <w:szCs w:val="32"/>
          <w:rtl/>
          <w:lang w:bidi="fa-IR"/>
        </w:rPr>
        <w:t xml:space="preserve"> شبهه‌</w:t>
      </w:r>
      <w:r w:rsidR="08F66FF0" w:rsidRPr="08E66431">
        <w:rPr>
          <w:rFonts w:cs="2  Arabic Style" w:hint="cs"/>
          <w:sz w:val="32"/>
          <w:szCs w:val="32"/>
          <w:rtl/>
          <w:lang w:bidi="fa-IR"/>
        </w:rPr>
        <w:t>ای در مقایسه سنت با عقل و رد آن.</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مطلب سوم</w:t>
      </w:r>
      <w:r w:rsidR="08E041FF" w:rsidRPr="08E66431">
        <w:rPr>
          <w:rFonts w:cs="2  Arabic Style" w:hint="cs"/>
          <w:sz w:val="32"/>
          <w:szCs w:val="32"/>
          <w:rtl/>
          <w:lang w:bidi="fa-IR"/>
        </w:rPr>
        <w:t>:</w:t>
      </w:r>
      <w:r w:rsidRPr="08E66431">
        <w:rPr>
          <w:rFonts w:cs="2  Arabic Style" w:hint="cs"/>
          <w:sz w:val="32"/>
          <w:szCs w:val="32"/>
          <w:rtl/>
          <w:lang w:bidi="fa-IR"/>
        </w:rPr>
        <w:t xml:space="preserve"> در آن شبهه‌های زیر است</w:t>
      </w:r>
      <w:r w:rsidR="08E041FF" w:rsidRPr="08E66431">
        <w:rPr>
          <w:rFonts w:cs="2  Arabic Style" w:hint="cs"/>
          <w:sz w:val="32"/>
          <w:szCs w:val="32"/>
          <w:rtl/>
          <w:lang w:bidi="fa-IR"/>
        </w:rPr>
        <w:t>:</w:t>
      </w:r>
    </w:p>
    <w:p w:rsidR="08855763" w:rsidRPr="08E66431" w:rsidRDefault="08855763" w:rsidP="08E66431">
      <w:pPr>
        <w:numPr>
          <w:ilvl w:val="0"/>
          <w:numId w:val="8"/>
        </w:numPr>
        <w:ind w:left="0" w:firstLine="172"/>
        <w:jc w:val="center"/>
        <w:rPr>
          <w:rFonts w:cs="2  Arabic Style" w:hint="cs"/>
          <w:sz w:val="32"/>
          <w:szCs w:val="32"/>
          <w:rtl/>
          <w:lang w:bidi="fa-IR"/>
        </w:rPr>
      </w:pPr>
      <w:r w:rsidRPr="08E66431">
        <w:rPr>
          <w:rFonts w:cs="2  Arabic Style" w:hint="cs"/>
          <w:sz w:val="32"/>
          <w:szCs w:val="32"/>
          <w:rtl/>
          <w:lang w:bidi="fa-IR"/>
        </w:rPr>
        <w:t>شب</w:t>
      </w:r>
      <w:r w:rsidR="08F66FF0" w:rsidRPr="08E66431">
        <w:rPr>
          <w:rFonts w:cs="2  Arabic Style" w:hint="cs"/>
          <w:sz w:val="32"/>
          <w:szCs w:val="32"/>
          <w:rtl/>
          <w:lang w:bidi="fa-IR"/>
        </w:rPr>
        <w:t>هه منع نوشتن سنت پیامبر و رد آن.</w:t>
      </w:r>
    </w:p>
    <w:p w:rsidR="08855763" w:rsidRPr="08E66431" w:rsidRDefault="08855763" w:rsidP="08E66431">
      <w:pPr>
        <w:numPr>
          <w:ilvl w:val="0"/>
          <w:numId w:val="8"/>
        </w:numPr>
        <w:ind w:left="0" w:firstLine="172"/>
        <w:jc w:val="center"/>
        <w:rPr>
          <w:rFonts w:cs="2  Arabic Style" w:hint="cs"/>
          <w:sz w:val="32"/>
          <w:szCs w:val="32"/>
          <w:lang w:bidi="fa-IR"/>
        </w:rPr>
      </w:pPr>
      <w:r w:rsidRPr="08E66431">
        <w:rPr>
          <w:rFonts w:cs="2  Arabic Style" w:hint="cs"/>
          <w:sz w:val="32"/>
          <w:szCs w:val="32"/>
          <w:rtl/>
          <w:lang w:bidi="fa-IR"/>
        </w:rPr>
        <w:t>شبهه دی</w:t>
      </w:r>
      <w:r w:rsidR="08F66FF0" w:rsidRPr="08E66431">
        <w:rPr>
          <w:rFonts w:cs="2  Arabic Style" w:hint="cs"/>
          <w:sz w:val="32"/>
          <w:szCs w:val="32"/>
          <w:rtl/>
          <w:lang w:bidi="fa-IR"/>
        </w:rPr>
        <w:t>گری در تدوین سنت پیامبر و رد آن.</w:t>
      </w:r>
    </w:p>
    <w:p w:rsidR="08855763" w:rsidRPr="08E66431" w:rsidRDefault="08855763" w:rsidP="08E66431">
      <w:pPr>
        <w:numPr>
          <w:ilvl w:val="0"/>
          <w:numId w:val="8"/>
        </w:numPr>
        <w:ind w:left="0" w:firstLine="172"/>
        <w:jc w:val="center"/>
        <w:rPr>
          <w:rFonts w:cs="2  Arabic Style" w:hint="cs"/>
          <w:sz w:val="32"/>
          <w:szCs w:val="32"/>
          <w:lang w:bidi="fa-IR"/>
        </w:rPr>
      </w:pPr>
      <w:r w:rsidRPr="08E66431">
        <w:rPr>
          <w:rFonts w:cs="2  Arabic Style" w:hint="cs"/>
          <w:sz w:val="32"/>
          <w:szCs w:val="32"/>
          <w:rtl/>
          <w:lang w:bidi="fa-IR"/>
        </w:rPr>
        <w:t>شبهه</w:t>
      </w:r>
      <w:r w:rsidR="08F66FF0" w:rsidRPr="08E66431">
        <w:rPr>
          <w:rFonts w:cs="2  Arabic Style" w:hint="cs"/>
          <w:sz w:val="32"/>
          <w:szCs w:val="32"/>
          <w:rtl/>
          <w:lang w:bidi="fa-IR"/>
        </w:rPr>
        <w:t>‌ای در روایت معانی حدیث و رد آن.</w:t>
      </w:r>
    </w:p>
    <w:p w:rsidR="08855763" w:rsidRPr="08E66431" w:rsidRDefault="08855763" w:rsidP="08E66431">
      <w:pPr>
        <w:numPr>
          <w:ilvl w:val="0"/>
          <w:numId w:val="8"/>
        </w:numPr>
        <w:ind w:left="0" w:firstLine="172"/>
        <w:jc w:val="center"/>
        <w:rPr>
          <w:rFonts w:cs="2  Arabic Style" w:hint="cs"/>
          <w:sz w:val="32"/>
          <w:szCs w:val="32"/>
          <w:rtl/>
          <w:lang w:bidi="fa-IR"/>
        </w:rPr>
      </w:pPr>
      <w:r w:rsidRPr="08E66431">
        <w:rPr>
          <w:rFonts w:cs="2  Arabic Style" w:hint="cs"/>
          <w:sz w:val="32"/>
          <w:szCs w:val="32"/>
          <w:rtl/>
          <w:lang w:bidi="fa-IR"/>
        </w:rPr>
        <w:t>شبهه‌</w:t>
      </w:r>
      <w:r w:rsidR="08F66FF0" w:rsidRPr="08E66431">
        <w:rPr>
          <w:rFonts w:cs="2  Arabic Style" w:hint="cs"/>
          <w:sz w:val="32"/>
          <w:szCs w:val="32"/>
          <w:rtl/>
          <w:lang w:bidi="fa-IR"/>
        </w:rPr>
        <w:t>ای در زیادی و صفین حدیث و رد آن.</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3- مبحث سوم</w:t>
      </w:r>
      <w:r w:rsidR="08E041FF" w:rsidRPr="08E66431">
        <w:rPr>
          <w:rFonts w:cs="2  Arabic Style" w:hint="cs"/>
          <w:sz w:val="32"/>
          <w:szCs w:val="32"/>
          <w:rtl/>
          <w:lang w:bidi="fa-IR"/>
        </w:rPr>
        <w:t>:</w:t>
      </w:r>
      <w:r w:rsidRPr="08E66431">
        <w:rPr>
          <w:rFonts w:cs="2  Arabic Style" w:hint="cs"/>
          <w:sz w:val="32"/>
          <w:szCs w:val="32"/>
          <w:rtl/>
          <w:lang w:bidi="fa-IR"/>
        </w:rPr>
        <w:t xml:space="preserve"> دلایل حجیت سنت پیامبر</w:t>
      </w:r>
      <w:r w:rsidR="0803522E" w:rsidRPr="08E66431">
        <w:rPr>
          <w:rFonts w:cs="2  Arabic Style" w:hint="cs"/>
          <w:sz w:val="32"/>
          <w:szCs w:val="32"/>
          <w:rtl/>
          <w:lang w:bidi="fa-IR"/>
        </w:rPr>
        <w:t>ع که شامل</w:t>
      </w:r>
      <w:r w:rsidRPr="08E66431">
        <w:rPr>
          <w:rFonts w:cs="2  Arabic Style" w:hint="cs"/>
          <w:sz w:val="32"/>
          <w:szCs w:val="32"/>
          <w:rtl/>
          <w:lang w:bidi="fa-IR"/>
        </w:rPr>
        <w:t xml:space="preserve"> این مطالب است:</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1- مطلب اول</w:t>
      </w:r>
      <w:r w:rsidR="08E041FF" w:rsidRPr="08E66431">
        <w:rPr>
          <w:rFonts w:cs="2  Arabic Style" w:hint="cs"/>
          <w:sz w:val="32"/>
          <w:szCs w:val="32"/>
          <w:rtl/>
          <w:lang w:bidi="fa-IR"/>
        </w:rPr>
        <w:t>:</w:t>
      </w:r>
      <w:r w:rsidR="08F66FF0" w:rsidRPr="08E66431">
        <w:rPr>
          <w:rFonts w:cs="2  Arabic Style" w:hint="cs"/>
          <w:sz w:val="32"/>
          <w:szCs w:val="32"/>
          <w:rtl/>
          <w:lang w:bidi="fa-IR"/>
        </w:rPr>
        <w:t xml:space="preserve"> </w:t>
      </w:r>
      <w:r w:rsidR="0803522E" w:rsidRPr="08E66431">
        <w:rPr>
          <w:rFonts w:cs="2  Arabic Style" w:hint="cs"/>
          <w:sz w:val="32"/>
          <w:szCs w:val="32"/>
          <w:rtl/>
          <w:lang w:bidi="fa-IR"/>
        </w:rPr>
        <w:t>عصمت</w:t>
      </w:r>
      <w:r w:rsidR="08F66FF0" w:rsidRPr="08E66431">
        <w:rPr>
          <w:rFonts w:cs="2  Arabic Style" w:hint="cs"/>
          <w:sz w:val="32"/>
          <w:szCs w:val="32"/>
          <w:rtl/>
          <w:lang w:bidi="fa-IR"/>
        </w:rPr>
        <w:t>.</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2- مطلب دوم</w:t>
      </w:r>
      <w:r w:rsidR="08E041FF" w:rsidRPr="08E66431">
        <w:rPr>
          <w:rFonts w:cs="2  Arabic Style" w:hint="cs"/>
          <w:sz w:val="32"/>
          <w:szCs w:val="32"/>
          <w:rtl/>
          <w:lang w:bidi="fa-IR"/>
        </w:rPr>
        <w:t>:</w:t>
      </w:r>
      <w:r w:rsidR="08F66FF0" w:rsidRPr="08E66431">
        <w:rPr>
          <w:rFonts w:cs="2  Arabic Style" w:hint="cs"/>
          <w:sz w:val="32"/>
          <w:szCs w:val="32"/>
          <w:rtl/>
          <w:lang w:bidi="fa-IR"/>
        </w:rPr>
        <w:t xml:space="preserve"> قرآن کریم.</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3- مطلب سوم</w:t>
      </w:r>
      <w:r w:rsidR="08E041FF" w:rsidRPr="08E66431">
        <w:rPr>
          <w:rFonts w:cs="2  Arabic Style" w:hint="cs"/>
          <w:sz w:val="32"/>
          <w:szCs w:val="32"/>
          <w:rtl/>
          <w:lang w:bidi="fa-IR"/>
        </w:rPr>
        <w:t>:</w:t>
      </w:r>
      <w:r w:rsidRPr="08E66431">
        <w:rPr>
          <w:rFonts w:cs="2  Arabic Style" w:hint="cs"/>
          <w:sz w:val="32"/>
          <w:szCs w:val="32"/>
          <w:rtl/>
          <w:lang w:bidi="fa-IR"/>
        </w:rPr>
        <w:t xml:space="preserve"> سنت پیامبر</w:t>
      </w:r>
      <w:r w:rsidR="08DB59E2">
        <w:rPr>
          <w:rFonts w:cs="CTraditional Arabic" w:hint="cs"/>
          <w:sz w:val="32"/>
          <w:szCs w:val="32"/>
          <w:rtl/>
          <w:lang w:bidi="fa-IR"/>
        </w:rPr>
        <w:t>ع</w:t>
      </w:r>
      <w:r w:rsidR="08F66FF0" w:rsidRPr="08E66431">
        <w:rPr>
          <w:rFonts w:cs="2  Arabic Style" w:hint="cs"/>
          <w:sz w:val="32"/>
          <w:szCs w:val="32"/>
          <w:rtl/>
          <w:lang w:bidi="fa-IR"/>
        </w:rPr>
        <w:t>.</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4- مطلب چهارم</w:t>
      </w:r>
      <w:r w:rsidR="08E041FF" w:rsidRPr="08E66431">
        <w:rPr>
          <w:rFonts w:cs="2  Arabic Style" w:hint="cs"/>
          <w:sz w:val="32"/>
          <w:szCs w:val="32"/>
          <w:rtl/>
          <w:lang w:bidi="fa-IR"/>
        </w:rPr>
        <w:t>:</w:t>
      </w:r>
      <w:r w:rsidRPr="08E66431">
        <w:rPr>
          <w:rFonts w:cs="2  Arabic Style" w:hint="cs"/>
          <w:sz w:val="32"/>
          <w:szCs w:val="32"/>
          <w:rtl/>
          <w:lang w:bidi="fa-IR"/>
        </w:rPr>
        <w:t xml:space="preserve"> اجماع امت</w:t>
      </w:r>
      <w:r w:rsidR="08F66FF0" w:rsidRPr="08E66431">
        <w:rPr>
          <w:rFonts w:cs="2  Arabic Style" w:hint="cs"/>
          <w:sz w:val="32"/>
          <w:szCs w:val="32"/>
          <w:rtl/>
          <w:lang w:bidi="fa-IR"/>
        </w:rPr>
        <w:t>.</w:t>
      </w:r>
    </w:p>
    <w:p w:rsidR="08855763" w:rsidRPr="08E66431" w:rsidRDefault="08855763" w:rsidP="08E66431">
      <w:pPr>
        <w:ind w:firstLine="172"/>
        <w:jc w:val="center"/>
        <w:rPr>
          <w:rFonts w:cs="2  Arabic Style" w:hint="cs"/>
          <w:sz w:val="32"/>
          <w:szCs w:val="32"/>
          <w:rtl/>
          <w:lang w:bidi="fa-IR"/>
        </w:rPr>
      </w:pPr>
      <w:r w:rsidRPr="08E66431">
        <w:rPr>
          <w:rFonts w:cs="2  Arabic Style" w:hint="cs"/>
          <w:sz w:val="32"/>
          <w:szCs w:val="32"/>
          <w:rtl/>
          <w:lang w:bidi="fa-IR"/>
        </w:rPr>
        <w:t>5- مطلب پنجم</w:t>
      </w:r>
      <w:r w:rsidR="08E041FF" w:rsidRPr="08E66431">
        <w:rPr>
          <w:rFonts w:cs="2  Arabic Style" w:hint="cs"/>
          <w:sz w:val="32"/>
          <w:szCs w:val="32"/>
          <w:rtl/>
          <w:lang w:bidi="fa-IR"/>
        </w:rPr>
        <w:t>:</w:t>
      </w:r>
      <w:r w:rsidRPr="08E66431">
        <w:rPr>
          <w:rFonts w:cs="2  Arabic Style" w:hint="cs"/>
          <w:sz w:val="32"/>
          <w:szCs w:val="32"/>
          <w:rtl/>
          <w:lang w:bidi="fa-IR"/>
        </w:rPr>
        <w:t xml:space="preserve"> عقل و نظر</w:t>
      </w:r>
      <w:r w:rsidR="08F66FF0" w:rsidRPr="08E66431">
        <w:rPr>
          <w:rFonts w:cs="2  Arabic Style" w:hint="cs"/>
          <w:sz w:val="32"/>
          <w:szCs w:val="32"/>
          <w:rtl/>
          <w:lang w:bidi="fa-IR"/>
        </w:rPr>
        <w:t>.</w:t>
      </w:r>
    </w:p>
    <w:p w:rsidR="08855763" w:rsidRDefault="08855763" w:rsidP="08777A9A">
      <w:pPr>
        <w:ind w:firstLine="172"/>
        <w:rPr>
          <w:rtl/>
          <w:lang w:bidi="fa-IR"/>
        </w:rPr>
        <w:sectPr w:rsidR="08855763" w:rsidSect="08F96167">
          <w:footnotePr>
            <w:numRestart w:val="eachPage"/>
          </w:footnotePr>
          <w:pgSz w:w="11909" w:h="16834" w:code="9"/>
          <w:pgMar w:top="1987" w:right="1699" w:bottom="1987" w:left="1699" w:header="652" w:footer="709" w:gutter="0"/>
          <w:cols w:space="720"/>
          <w:bidi/>
        </w:sectPr>
      </w:pPr>
    </w:p>
    <w:p w:rsidR="086B7336" w:rsidRDefault="08DB59E2" w:rsidP="08953AC5">
      <w:pPr>
        <w:pStyle w:val="2"/>
        <w:rPr>
          <w:rFonts w:hint="cs"/>
          <w:rtl/>
        </w:rPr>
      </w:pPr>
      <w:bookmarkStart w:id="151" w:name="_Toc141524666"/>
      <w:bookmarkStart w:id="152" w:name="_Toc224794235"/>
      <w:r>
        <w:rPr>
          <w:rFonts w:hint="cs"/>
          <w:noProof/>
          <w:rtl/>
          <w:lang w:bidi="ar-SA"/>
        </w:rPr>
        <w:pict>
          <v:roundrect id="_x0000_s3058" style="position:absolute;left:0;text-align:left;margin-left:-9.05pt;margin-top:-9.05pt;width:316.5pt;height:335.35pt;z-index:251662336" arcsize="10923f">
            <v:fill opacity="0"/>
          </v:roundrect>
        </w:pict>
      </w:r>
      <w:bookmarkEnd w:id="152"/>
    </w:p>
    <w:p w:rsidR="086B7336" w:rsidRDefault="08DB59E2" w:rsidP="08953AC5">
      <w:pPr>
        <w:pStyle w:val="2"/>
        <w:rPr>
          <w:rFonts w:hint="cs"/>
          <w:rtl/>
        </w:rPr>
      </w:pPr>
      <w:bookmarkStart w:id="153" w:name="_Toc225750357"/>
      <w:r>
        <w:rPr>
          <w:rFonts w:hint="cs"/>
          <w:rtl/>
        </w:rPr>
        <w:t>مبحث اول:</w:t>
      </w:r>
      <w:bookmarkEnd w:id="153"/>
    </w:p>
    <w:p w:rsidR="08953AC5" w:rsidRDefault="08953AC5" w:rsidP="08953AC5">
      <w:pPr>
        <w:pStyle w:val="2"/>
        <w:rPr>
          <w:rFonts w:hint="cs"/>
          <w:rtl/>
        </w:rPr>
      </w:pPr>
      <w:bookmarkStart w:id="154" w:name="_Toc224794237"/>
      <w:bookmarkStart w:id="155" w:name="_Toc225750358"/>
      <w:r>
        <w:rPr>
          <w:rFonts w:hint="cs"/>
          <w:rtl/>
        </w:rPr>
        <w:t xml:space="preserve">شبهاتی که بر آیاتی از قرآن </w:t>
      </w:r>
      <w:r w:rsidR="08DB59E2">
        <w:rPr>
          <w:rFonts w:hint="cs"/>
          <w:rtl/>
        </w:rPr>
        <w:t xml:space="preserve">کریم </w:t>
      </w:r>
      <w:r>
        <w:rPr>
          <w:rFonts w:hint="cs"/>
          <w:rtl/>
        </w:rPr>
        <w:t>بنا نهاده شده</w:t>
      </w:r>
      <w:r>
        <w:rPr>
          <w:rFonts w:cs="CTraditional Arabic" w:hint="cs"/>
          <w:cs/>
        </w:rPr>
        <w:t>‎</w:t>
      </w:r>
      <w:r>
        <w:rPr>
          <w:rFonts w:hint="cs"/>
          <w:rtl/>
        </w:rPr>
        <w:t>اند</w:t>
      </w:r>
      <w:bookmarkEnd w:id="154"/>
      <w:bookmarkEnd w:id="155"/>
    </w:p>
    <w:p w:rsidR="08953AC5" w:rsidRPr="08953AC5" w:rsidRDefault="08953AC5" w:rsidP="08953AC5">
      <w:pPr>
        <w:rPr>
          <w:rFonts w:hint="cs"/>
          <w:rtl/>
          <w:lang w:bidi="fa-IR"/>
        </w:rPr>
      </w:pPr>
    </w:p>
    <w:p w:rsidR="086B7336" w:rsidRDefault="08DB59E2" w:rsidP="086B7336">
      <w:pPr>
        <w:ind w:firstLine="172"/>
        <w:jc w:val="center"/>
        <w:rPr>
          <w:rFonts w:cs="2  Arabic Style" w:hint="cs"/>
          <w:sz w:val="36"/>
          <w:szCs w:val="36"/>
          <w:rtl/>
          <w:lang w:bidi="fa-IR"/>
        </w:rPr>
      </w:pPr>
      <w:r>
        <w:rPr>
          <w:rFonts w:cs="2  Arabic Style" w:hint="cs"/>
          <w:sz w:val="36"/>
          <w:szCs w:val="36"/>
          <w:rtl/>
          <w:lang w:bidi="fa-IR"/>
        </w:rPr>
        <w:t>این مبحث شامل دو مطلب است:</w:t>
      </w:r>
    </w:p>
    <w:p w:rsidR="086B7336" w:rsidRPr="086B7336" w:rsidRDefault="086B7336" w:rsidP="086B7336">
      <w:pPr>
        <w:ind w:firstLine="172"/>
        <w:jc w:val="center"/>
        <w:rPr>
          <w:rFonts w:cs="2  Arabic Style" w:hint="cs"/>
          <w:sz w:val="36"/>
          <w:szCs w:val="36"/>
          <w:rtl/>
          <w:lang w:bidi="fa-IR"/>
        </w:rPr>
      </w:pPr>
      <w:r w:rsidRPr="086B7336">
        <w:rPr>
          <w:rFonts w:cs="2  Arabic Style" w:hint="cs"/>
          <w:sz w:val="36"/>
          <w:szCs w:val="36"/>
          <w:rtl/>
          <w:lang w:bidi="fa-IR"/>
        </w:rPr>
        <w:t>مطلب اول: شبهه‌ای که به قرآن کریم اکتفا می‌کند و نیازی به سنت پیامبر نمی‌داند و رد آن.</w:t>
      </w:r>
    </w:p>
    <w:p w:rsidR="086B7336" w:rsidRDefault="086B7336" w:rsidP="086B7336">
      <w:pPr>
        <w:ind w:firstLine="172"/>
        <w:jc w:val="center"/>
        <w:rPr>
          <w:rFonts w:cs="2  Arabic Style" w:hint="cs"/>
          <w:sz w:val="36"/>
          <w:szCs w:val="36"/>
          <w:rtl/>
          <w:lang w:bidi="fa-IR"/>
        </w:rPr>
      </w:pPr>
    </w:p>
    <w:p w:rsidR="086B7336" w:rsidRPr="086B7336" w:rsidRDefault="08DB59E2" w:rsidP="086B7336">
      <w:pPr>
        <w:ind w:firstLine="172"/>
        <w:jc w:val="center"/>
        <w:rPr>
          <w:rFonts w:cs="2  Arabic Style" w:hint="cs"/>
          <w:sz w:val="36"/>
          <w:szCs w:val="36"/>
          <w:rtl/>
          <w:lang w:bidi="fa-IR"/>
        </w:rPr>
      </w:pPr>
      <w:r>
        <w:rPr>
          <w:rFonts w:cs="2  Arabic Style" w:hint="cs"/>
          <w:sz w:val="36"/>
          <w:szCs w:val="36"/>
          <w:rtl/>
          <w:lang w:bidi="fa-IR"/>
        </w:rPr>
        <w:t>مطلب دوم: شبهه‌ی</w:t>
      </w:r>
      <w:r w:rsidR="086B7336" w:rsidRPr="086B7336">
        <w:rPr>
          <w:rFonts w:cs="2  Arabic Style" w:hint="cs"/>
          <w:sz w:val="36"/>
          <w:szCs w:val="36"/>
          <w:rtl/>
          <w:lang w:bidi="fa-IR"/>
        </w:rPr>
        <w:t xml:space="preserve"> اینکه سنت را خداوند ضمانت کرده که حفظ نماید و رد آن.</w:t>
      </w:r>
    </w:p>
    <w:p w:rsidR="08855763" w:rsidRDefault="086B7336" w:rsidP="086B7336">
      <w:pPr>
        <w:pStyle w:val="2"/>
        <w:rPr>
          <w:rFonts w:hint="cs"/>
          <w:rtl/>
        </w:rPr>
      </w:pPr>
      <w:r>
        <w:rPr>
          <w:rtl/>
        </w:rPr>
        <w:br w:type="page"/>
      </w:r>
      <w:bookmarkStart w:id="156" w:name="_Toc225750359"/>
      <w:r w:rsidR="08855763">
        <w:rPr>
          <w:rFonts w:hint="cs"/>
          <w:rtl/>
        </w:rPr>
        <w:t>مقدمه</w:t>
      </w:r>
      <w:bookmarkEnd w:id="151"/>
      <w:bookmarkEnd w:id="156"/>
      <w:r w:rsidR="08855763">
        <w:rPr>
          <w:rFonts w:hint="cs"/>
          <w:rtl/>
        </w:rPr>
        <w:t xml:space="preserve"> </w:t>
      </w:r>
    </w:p>
    <w:p w:rsidR="08855763" w:rsidRDefault="08855763" w:rsidP="08777A9A">
      <w:pPr>
        <w:ind w:firstLine="172"/>
        <w:rPr>
          <w:rFonts w:hint="cs"/>
          <w:rtl/>
          <w:lang w:bidi="fa-IR"/>
        </w:rPr>
      </w:pPr>
      <w:r>
        <w:rPr>
          <w:rFonts w:hint="cs"/>
          <w:rtl/>
          <w:lang w:bidi="fa-IR"/>
        </w:rPr>
        <w:t>اگر در منهج مخالفان سنت پیامبر</w:t>
      </w:r>
      <w:r>
        <w:rPr>
          <w:rFonts w:hint="cs"/>
          <w:lang w:bidi="fa-IR"/>
        </w:rPr>
        <w:sym w:font="AGA Arabesque" w:char="F072"/>
      </w:r>
      <w:r>
        <w:rPr>
          <w:rFonts w:hint="cs"/>
          <w:rtl/>
          <w:lang w:bidi="fa-IR"/>
        </w:rPr>
        <w:t xml:space="preserve"> دقت کنیم، در می‌یابیم که آنها تظاهر به اجلال و احترم قرآن می‌کنند. اینکه آن حجتی است که ورای آن حجت و دلیل نیست، می‌گویند</w:t>
      </w:r>
      <w:r w:rsidR="08E041FF">
        <w:rPr>
          <w:rFonts w:hint="cs"/>
          <w:rtl/>
          <w:lang w:bidi="fa-IR"/>
        </w:rPr>
        <w:t>:</w:t>
      </w:r>
      <w:r>
        <w:rPr>
          <w:rFonts w:hint="cs"/>
          <w:rtl/>
          <w:lang w:bidi="fa-IR"/>
        </w:rPr>
        <w:t xml:space="preserve"> ما فقط باید به قرآن کریم اکتفا کنیم چرا که آن کتابی است که باطل را در آن، راه نیست. آن منبع اول اسلام است که از تغییر و تبدیل سالم مانده است آنچه که آنها می‌گویند تظاهر به دوستی‌ با اسلام و دفاع از آن و رشک و حسد بر آنچه در کتاب خدا از شریعت و احکام آمده است</w:t>
      </w:r>
      <w:r w:rsidR="08F91436">
        <w:rPr>
          <w:rFonts w:hint="cs"/>
          <w:rtl/>
          <w:lang w:bidi="fa-IR"/>
        </w:rPr>
        <w:t>،</w:t>
      </w:r>
      <w:r>
        <w:rPr>
          <w:rFonts w:hint="cs"/>
          <w:rtl/>
          <w:lang w:bidi="fa-IR"/>
        </w:rPr>
        <w:t xml:space="preserve"> می‌باشد. غیر از اینکه آنها نمی‌خواهند که بر خود و عقلشان تسلط یابند چنانکه خداوند دستور داده است که جای او عقلایشان بر آن مسلط شوند. از پیروان سنت مصطفی کسانی هستند که آنگونه که خود می‌خواهند به آیات قرآن استدلال می‌کنند و اینکه قرآن برای آنها کافیست و سنت برایشان حجت نیست و نیازی به آن نیست. و با استدلالشان به آیات قرآن دو شبهه بر سنت وارد می‌کنند و این دو شبهه را قواعدی می‌دانند برای توجیه شکاکیتشان در حجیت سنت پیامبر</w:t>
      </w:r>
      <w:r w:rsidR="08F91436">
        <w:rPr>
          <w:rFonts w:hint="cs"/>
          <w:rtl/>
          <w:lang w:bidi="fa-IR"/>
        </w:rPr>
        <w:t xml:space="preserve"> كه</w:t>
      </w:r>
      <w:r>
        <w:rPr>
          <w:rFonts w:hint="cs"/>
          <w:rtl/>
          <w:lang w:bidi="fa-IR"/>
        </w:rPr>
        <w:t xml:space="preserve"> آنها را در دو مطلب ذکر می‌کنیم</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1- مطلب اول</w:t>
      </w:r>
      <w:r w:rsidR="08E041FF">
        <w:rPr>
          <w:rFonts w:hint="cs"/>
          <w:rtl/>
          <w:lang w:bidi="fa-IR"/>
        </w:rPr>
        <w:t>:</w:t>
      </w:r>
      <w:r>
        <w:rPr>
          <w:rFonts w:hint="cs"/>
          <w:rtl/>
          <w:lang w:bidi="fa-IR"/>
        </w:rPr>
        <w:t xml:space="preserve"> شبهه کافی بودن قرآن و عدم نیاز به سنت پیامبر</w:t>
      </w:r>
      <w:r w:rsidR="08953AC5">
        <w:rPr>
          <w:rFonts w:cs="CTraditional Arabic" w:hint="cs"/>
          <w:rtl/>
          <w:lang w:bidi="fa-IR"/>
        </w:rPr>
        <w:t>ع</w:t>
      </w:r>
      <w:r>
        <w:rPr>
          <w:rFonts w:hint="cs"/>
          <w:rtl/>
          <w:lang w:bidi="fa-IR"/>
        </w:rPr>
        <w:t xml:space="preserve"> و رد آن</w:t>
      </w:r>
      <w:r w:rsidR="08F91436">
        <w:rPr>
          <w:rFonts w:hint="cs"/>
          <w:rtl/>
          <w:lang w:bidi="fa-IR"/>
        </w:rPr>
        <w:t>.</w:t>
      </w:r>
      <w:r>
        <w:rPr>
          <w:rFonts w:hint="cs"/>
          <w:rtl/>
          <w:lang w:bidi="fa-IR"/>
        </w:rPr>
        <w:t xml:space="preserve"> </w:t>
      </w:r>
    </w:p>
    <w:p w:rsidR="08855763" w:rsidRDefault="08855763" w:rsidP="08605AD1">
      <w:pPr>
        <w:ind w:firstLine="172"/>
        <w:rPr>
          <w:rFonts w:hint="cs"/>
          <w:rtl/>
          <w:lang w:bidi="fa-IR"/>
        </w:rPr>
      </w:pPr>
      <w:r>
        <w:rPr>
          <w:rFonts w:hint="cs"/>
          <w:rtl/>
          <w:lang w:bidi="fa-IR"/>
        </w:rPr>
        <w:t>2- مطلب دوم</w:t>
      </w:r>
      <w:r w:rsidR="08E041FF">
        <w:rPr>
          <w:rFonts w:hint="cs"/>
          <w:rtl/>
          <w:lang w:bidi="fa-IR"/>
        </w:rPr>
        <w:t>:</w:t>
      </w:r>
      <w:r>
        <w:rPr>
          <w:rFonts w:hint="cs"/>
          <w:rtl/>
          <w:lang w:bidi="fa-IR"/>
        </w:rPr>
        <w:t xml:space="preserve"> شبهه اینکه سنت حجتی است که خداوند آن را حفظ می‌کند و خد</w:t>
      </w:r>
      <w:r w:rsidR="08F91436">
        <w:rPr>
          <w:rFonts w:hint="cs"/>
          <w:rtl/>
          <w:lang w:bidi="fa-IR"/>
        </w:rPr>
        <w:t>اوند برای حفظ آن کافیست و رد آن.</w:t>
      </w:r>
    </w:p>
    <w:p w:rsidR="08855763" w:rsidRDefault="08855763" w:rsidP="08605AD1">
      <w:pPr>
        <w:pStyle w:val="2"/>
        <w:rPr>
          <w:rFonts w:hint="cs"/>
          <w:rtl/>
        </w:rPr>
      </w:pPr>
    </w:p>
    <w:p w:rsidR="086B7336" w:rsidRDefault="08953AC5" w:rsidP="086B7336">
      <w:pPr>
        <w:pStyle w:val="2"/>
        <w:rPr>
          <w:rFonts w:hint="cs"/>
          <w:rtl/>
        </w:rPr>
      </w:pPr>
      <w:bookmarkStart w:id="157" w:name="_Toc141524667"/>
      <w:r>
        <w:rPr>
          <w:rtl/>
        </w:rPr>
        <w:br w:type="page"/>
      </w:r>
      <w:bookmarkStart w:id="158" w:name="_Toc225750360"/>
      <w:r w:rsidR="08855763">
        <w:rPr>
          <w:rFonts w:hint="cs"/>
          <w:rtl/>
        </w:rPr>
        <w:t>مطلب اول</w:t>
      </w:r>
      <w:bookmarkEnd w:id="157"/>
      <w:r>
        <w:rPr>
          <w:rFonts w:hint="cs"/>
          <w:rtl/>
        </w:rPr>
        <w:t>:</w:t>
      </w:r>
      <w:bookmarkEnd w:id="158"/>
      <w:r w:rsidR="08855763">
        <w:rPr>
          <w:rFonts w:hint="cs"/>
          <w:rtl/>
        </w:rPr>
        <w:t xml:space="preserve"> </w:t>
      </w:r>
      <w:bookmarkStart w:id="159" w:name="_Toc141524668"/>
      <w:bookmarkStart w:id="160" w:name="_Toc219734385"/>
    </w:p>
    <w:p w:rsidR="08855763" w:rsidRDefault="08953AC5" w:rsidP="086B7336">
      <w:pPr>
        <w:pStyle w:val="2"/>
        <w:rPr>
          <w:rFonts w:hint="cs"/>
          <w:rtl/>
        </w:rPr>
      </w:pPr>
      <w:bookmarkStart w:id="161" w:name="_Toc224794240"/>
      <w:bookmarkStart w:id="162" w:name="_Toc225750361"/>
      <w:r>
        <w:rPr>
          <w:rFonts w:hint="cs"/>
          <w:rtl/>
        </w:rPr>
        <w:t>این شبهه که قرآن کریم برای انسان کافی است و نیازی به سنت پیامبر</w:t>
      </w:r>
      <w:r>
        <w:rPr>
          <w:rFonts w:cs="CTraditional Arabic" w:hint="cs"/>
          <w:rtl/>
        </w:rPr>
        <w:t>ع</w:t>
      </w:r>
      <w:r>
        <w:rPr>
          <w:rFonts w:hint="cs"/>
          <w:rtl/>
        </w:rPr>
        <w:t xml:space="preserve"> نیست</w:t>
      </w:r>
      <w:bookmarkEnd w:id="159"/>
      <w:bookmarkEnd w:id="160"/>
      <w:bookmarkEnd w:id="161"/>
      <w:bookmarkEnd w:id="162"/>
    </w:p>
    <w:p w:rsidR="08953AC5" w:rsidRPr="08953AC5" w:rsidRDefault="08953AC5" w:rsidP="08953AC5">
      <w:pPr>
        <w:rPr>
          <w:rFonts w:hint="cs"/>
          <w:rtl/>
          <w:lang w:bidi="fa-IR"/>
        </w:rPr>
      </w:pPr>
    </w:p>
    <w:p w:rsidR="08855763" w:rsidRDefault="08855763" w:rsidP="08777A9A">
      <w:pPr>
        <w:ind w:firstLine="172"/>
        <w:rPr>
          <w:rFonts w:hint="cs"/>
          <w:rtl/>
          <w:lang w:bidi="fa-IR"/>
        </w:rPr>
      </w:pPr>
      <w:r>
        <w:rPr>
          <w:rFonts w:hint="cs"/>
          <w:rtl/>
          <w:lang w:bidi="fa-IR"/>
        </w:rPr>
        <w:t>به بعضی</w:t>
      </w:r>
      <w:r w:rsidR="08F91436">
        <w:rPr>
          <w:rFonts w:hint="cs"/>
          <w:rtl/>
          <w:lang w:bidi="fa-IR"/>
        </w:rPr>
        <w:t xml:space="preserve"> از</w:t>
      </w:r>
      <w:r>
        <w:rPr>
          <w:rFonts w:hint="cs"/>
          <w:rtl/>
          <w:lang w:bidi="fa-IR"/>
        </w:rPr>
        <w:t xml:space="preserve"> آیات قرآن استدلال می‌کنند. از جمله</w:t>
      </w:r>
      <w:r w:rsidR="08E041FF">
        <w:rPr>
          <w:rFonts w:hint="cs"/>
          <w:rtl/>
          <w:lang w:bidi="fa-IR"/>
        </w:rPr>
        <w:t>:</w:t>
      </w:r>
    </w:p>
    <w:p w:rsidR="08855763" w:rsidRDefault="08855763" w:rsidP="08777A9A">
      <w:pPr>
        <w:ind w:firstLine="172"/>
        <w:rPr>
          <w:rFonts w:hint="cs"/>
          <w:rtl/>
          <w:lang w:bidi="fa-IR"/>
        </w:rPr>
      </w:pPr>
      <w:r>
        <w:rPr>
          <w:rFonts w:hint="cs"/>
          <w:rtl/>
          <w:lang w:bidi="fa-IR"/>
        </w:rPr>
        <w:t>1- گفته خداوند</w:t>
      </w:r>
      <w:r w:rsidR="08E041FF">
        <w:rPr>
          <w:rFonts w:hint="cs"/>
          <w:rtl/>
          <w:lang w:bidi="fa-IR"/>
        </w:rPr>
        <w:t>:</w:t>
      </w:r>
      <w:r>
        <w:rPr>
          <w:rFonts w:hint="cs"/>
          <w:rtl/>
          <w:lang w:bidi="fa-IR"/>
        </w:rPr>
        <w:t xml:space="preserve"> </w:t>
      </w:r>
    </w:p>
    <w:p w:rsidR="08855763" w:rsidRDefault="089625AD" w:rsidP="08605AD1">
      <w:pPr>
        <w:tabs>
          <w:tab w:val="right" w:pos="6945"/>
        </w:tabs>
        <w:ind w:hanging="9"/>
        <w:rPr>
          <w:rFonts w:hint="cs"/>
          <w:rtl/>
          <w:lang w:bidi="fa-IR"/>
        </w:rPr>
      </w:pPr>
      <w:r>
        <w:rPr>
          <w:rFonts w:ascii="QCF_BSML" w:eastAsia="Times New Roman" w:hAnsi="QCF_BSML" w:cs="QCF_BSML"/>
          <w:color w:val="000000"/>
          <w:sz w:val="32"/>
          <w:szCs w:val="32"/>
          <w:rtl/>
        </w:rPr>
        <w:t>ﭽ</w:t>
      </w:r>
      <w:r>
        <w:rPr>
          <w:rFonts w:ascii="QCF_P132" w:eastAsia="Times New Roman" w:hAnsi="QCF_P132" w:cs="QCF_P132"/>
          <w:color w:val="000000"/>
          <w:sz w:val="32"/>
          <w:szCs w:val="32"/>
          <w:rtl/>
        </w:rPr>
        <w:t>ﭳ</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 xml:space="preserve"> ﭴ</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ﭵ</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ﭶ</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ﭷ</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ﭸ</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ﭹ</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ﭺ</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ﭻ</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ﭼ</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ﭽ</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ﭾﭿ</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 xml:space="preserve"> ﮀ</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ﮁ</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ﮂ</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ﮃ</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ﮄ</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ﮅﮆ</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ﮇ</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ﮈ</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 xml:space="preserve"> ﮉ</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ﮊ</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ﮋ</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(انعام / 38)</w:t>
      </w:r>
    </w:p>
    <w:p w:rsidR="08855763" w:rsidRPr="08872A1B" w:rsidRDefault="08855763" w:rsidP="08777A9A">
      <w:pPr>
        <w:ind w:firstLine="172"/>
        <w:rPr>
          <w:rFonts w:hint="cs"/>
          <w:sz w:val="26"/>
          <w:szCs w:val="26"/>
          <w:rtl/>
          <w:lang w:bidi="fa-IR"/>
        </w:rPr>
      </w:pPr>
      <w:r w:rsidRPr="08872A1B">
        <w:rPr>
          <w:rFonts w:hint="cs"/>
          <w:sz w:val="26"/>
          <w:szCs w:val="26"/>
          <w:rtl/>
          <w:lang w:bidi="fa-IR"/>
        </w:rPr>
        <w:t>«و هیچ جنبنده‌ای از زمین ن</w:t>
      </w:r>
      <w:r>
        <w:rPr>
          <w:rFonts w:hint="cs"/>
          <w:sz w:val="26"/>
          <w:szCs w:val="26"/>
          <w:rtl/>
          <w:lang w:bidi="fa-IR"/>
        </w:rPr>
        <w:t>ی</w:t>
      </w:r>
      <w:r w:rsidRPr="08872A1B">
        <w:rPr>
          <w:rFonts w:hint="cs"/>
          <w:sz w:val="26"/>
          <w:szCs w:val="26"/>
          <w:rtl/>
          <w:lang w:bidi="fa-IR"/>
        </w:rPr>
        <w:t xml:space="preserve">ست و نه هیچ پرنده‌ای که با دو بال خود پرواز می‌کند مگر آنکه گروه‌هائی مثل شما هستند. ما هیچ چیزی را در کتاب (لوح محفوظ) فروگذار نکرده‌ایم سپس همه به سوی پروردگارشان </w:t>
      </w:r>
      <w:r>
        <w:rPr>
          <w:rFonts w:hint="cs"/>
          <w:sz w:val="26"/>
          <w:szCs w:val="26"/>
          <w:rtl/>
          <w:lang w:bidi="fa-IR"/>
        </w:rPr>
        <w:t>مح</w:t>
      </w:r>
      <w:r w:rsidRPr="08872A1B">
        <w:rPr>
          <w:rFonts w:hint="cs"/>
          <w:sz w:val="26"/>
          <w:szCs w:val="26"/>
          <w:rtl/>
          <w:lang w:bidi="fa-IR"/>
        </w:rPr>
        <w:t xml:space="preserve">شور خواهند شد». </w:t>
      </w:r>
    </w:p>
    <w:p w:rsidR="08855763" w:rsidRDefault="08855763" w:rsidP="08777A9A">
      <w:pPr>
        <w:ind w:firstLine="172"/>
        <w:rPr>
          <w:rFonts w:hint="cs"/>
          <w:rtl/>
          <w:lang w:bidi="fa-IR"/>
        </w:rPr>
      </w:pPr>
      <w:r>
        <w:rPr>
          <w:rFonts w:hint="cs"/>
          <w:rtl/>
          <w:lang w:bidi="fa-IR"/>
        </w:rPr>
        <w:t>دکتر توفیق صدقی</w:t>
      </w:r>
      <w:r w:rsidRPr="08574A07">
        <w:rPr>
          <w:rStyle w:val="a7"/>
          <w:rFonts w:cs="B Lotus"/>
          <w:sz w:val="28"/>
          <w:szCs w:val="28"/>
          <w:rtl/>
          <w:lang w:bidi="fa-IR"/>
        </w:rPr>
        <w:footnoteReference w:id="506"/>
      </w:r>
      <w:r>
        <w:rPr>
          <w:rFonts w:hint="cs"/>
          <w:rtl/>
          <w:lang w:bidi="fa-IR"/>
        </w:rPr>
        <w:t xml:space="preserve"> و محمود ابوریه</w:t>
      </w:r>
      <w:r w:rsidRPr="08574A07">
        <w:rPr>
          <w:rStyle w:val="a7"/>
          <w:rFonts w:cs="B Lotus"/>
          <w:sz w:val="28"/>
          <w:szCs w:val="28"/>
          <w:rtl/>
          <w:lang w:bidi="fa-IR"/>
        </w:rPr>
        <w:footnoteReference w:id="507"/>
      </w:r>
      <w:r>
        <w:rPr>
          <w:rFonts w:hint="cs"/>
          <w:rtl/>
          <w:lang w:bidi="fa-IR"/>
        </w:rPr>
        <w:t xml:space="preserve"> و محمد نجیب</w:t>
      </w:r>
      <w:r w:rsidRPr="08574A07">
        <w:rPr>
          <w:rStyle w:val="a7"/>
          <w:rFonts w:cs="B Lotus"/>
          <w:sz w:val="28"/>
          <w:szCs w:val="28"/>
          <w:rtl/>
          <w:lang w:bidi="fa-IR"/>
        </w:rPr>
        <w:footnoteReference w:id="508"/>
      </w:r>
      <w:r>
        <w:rPr>
          <w:rFonts w:hint="cs"/>
          <w:rtl/>
          <w:lang w:bidi="fa-IR"/>
        </w:rPr>
        <w:t xml:space="preserve"> و قاسم احمد</w:t>
      </w:r>
      <w:r w:rsidRPr="08574A07">
        <w:rPr>
          <w:rStyle w:val="a7"/>
          <w:rFonts w:cs="B Lotus"/>
          <w:sz w:val="28"/>
          <w:szCs w:val="28"/>
          <w:rtl/>
          <w:lang w:bidi="fa-IR"/>
        </w:rPr>
        <w:footnoteReference w:id="509"/>
      </w:r>
      <w:r>
        <w:rPr>
          <w:rFonts w:hint="cs"/>
          <w:rtl/>
          <w:lang w:bidi="fa-IR"/>
        </w:rPr>
        <w:t>، به این آیه استدلال می‌کنند.</w:t>
      </w:r>
    </w:p>
    <w:p w:rsidR="08855763" w:rsidRDefault="08855763" w:rsidP="08777A9A">
      <w:pPr>
        <w:ind w:firstLine="172"/>
        <w:rPr>
          <w:rFonts w:hint="cs"/>
          <w:rtl/>
          <w:lang w:bidi="fa-IR"/>
        </w:rPr>
      </w:pPr>
      <w:r>
        <w:rPr>
          <w:rFonts w:hint="cs"/>
          <w:rtl/>
          <w:lang w:bidi="fa-IR"/>
        </w:rPr>
        <w:t>2- خداوند می‌فرماید</w:t>
      </w:r>
      <w:r w:rsidR="08E041FF">
        <w:rPr>
          <w:rFonts w:hint="cs"/>
          <w:rtl/>
          <w:lang w:bidi="fa-IR"/>
        </w:rPr>
        <w:t>:</w:t>
      </w:r>
      <w:r>
        <w:rPr>
          <w:rFonts w:hint="cs"/>
          <w:rtl/>
          <w:lang w:bidi="fa-IR"/>
        </w:rPr>
        <w:t xml:space="preserve"> </w:t>
      </w:r>
    </w:p>
    <w:p w:rsidR="08855763" w:rsidRDefault="089625AD"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7" w:eastAsia="Times New Roman" w:hAnsi="QCF_P277" w:cs="QCF_P277"/>
          <w:color w:val="000000"/>
          <w:sz w:val="32"/>
          <w:szCs w:val="32"/>
          <w:rtl/>
        </w:rPr>
        <w:t>ﭯ</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ﭰ</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ﭱ</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ﭲ</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ﭳ</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ﭴ</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ﭵ</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 xml:space="preserve"> ﭶ</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ﭷ</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ﭸ</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ﭹ</w:t>
      </w:r>
      <w:r w:rsidR="08F30C44">
        <w:rPr>
          <w:rFonts w:ascii="QCF_P277" w:eastAsia="Times New Roman" w:hAnsi="QCF_P277" w:cs="QCF_P27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نحل</w:t>
      </w:r>
      <w:r w:rsidR="08855763" w:rsidRPr="087535B6">
        <w:rPr>
          <w:rFonts w:hint="cs"/>
          <w:sz w:val="32"/>
          <w:szCs w:val="32"/>
          <w:rtl/>
          <w:lang w:bidi="fa-IR"/>
        </w:rPr>
        <w:t xml:space="preserve"> / </w:t>
      </w:r>
      <w:r w:rsidR="08855763">
        <w:rPr>
          <w:rFonts w:hint="cs"/>
          <w:sz w:val="32"/>
          <w:szCs w:val="32"/>
          <w:rtl/>
          <w:lang w:bidi="fa-IR"/>
        </w:rPr>
        <w:t>89</w:t>
      </w:r>
      <w:r w:rsidR="08855763" w:rsidRPr="087535B6">
        <w:rPr>
          <w:rFonts w:hint="cs"/>
          <w:sz w:val="32"/>
          <w:szCs w:val="32"/>
          <w:rtl/>
          <w:lang w:bidi="fa-IR"/>
        </w:rPr>
        <w:t>)</w:t>
      </w:r>
    </w:p>
    <w:p w:rsidR="08855763" w:rsidRPr="08D253E8" w:rsidRDefault="08855763" w:rsidP="08777A9A">
      <w:pPr>
        <w:ind w:firstLine="172"/>
        <w:rPr>
          <w:rFonts w:hint="cs"/>
          <w:sz w:val="26"/>
          <w:szCs w:val="26"/>
          <w:rtl/>
          <w:lang w:bidi="fa-IR"/>
        </w:rPr>
      </w:pPr>
      <w:r w:rsidRPr="08D253E8">
        <w:rPr>
          <w:rFonts w:hint="cs"/>
          <w:sz w:val="26"/>
          <w:szCs w:val="26"/>
          <w:rtl/>
          <w:lang w:bidi="fa-IR"/>
        </w:rPr>
        <w:t xml:space="preserve">«و این کتاب را که روشنگر هر چیزی است و برای مسلمانان رهنمود و رحمت و بشارتگری است بر تو نازل کردیم». </w:t>
      </w:r>
    </w:p>
    <w:p w:rsidR="08855763" w:rsidRDefault="08855763" w:rsidP="08777A9A">
      <w:pPr>
        <w:ind w:firstLine="172"/>
        <w:rPr>
          <w:rFonts w:hint="cs"/>
          <w:rtl/>
          <w:lang w:bidi="fa-IR"/>
        </w:rPr>
      </w:pPr>
      <w:r>
        <w:rPr>
          <w:rFonts w:hint="cs"/>
          <w:rtl/>
          <w:lang w:bidi="fa-IR"/>
        </w:rPr>
        <w:t>3- و گفته خداوند</w:t>
      </w:r>
      <w:r w:rsidR="08E041FF">
        <w:rPr>
          <w:rFonts w:hint="cs"/>
          <w:rtl/>
          <w:lang w:bidi="fa-IR"/>
        </w:rPr>
        <w:t>:</w:t>
      </w:r>
      <w:r>
        <w:rPr>
          <w:rFonts w:hint="cs"/>
          <w:rtl/>
          <w:lang w:bidi="fa-IR"/>
        </w:rPr>
        <w:t xml:space="preserve"> </w:t>
      </w:r>
    </w:p>
    <w:p w:rsidR="08855763" w:rsidRPr="087535B6" w:rsidRDefault="089625AD"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42" w:eastAsia="Times New Roman" w:hAnsi="QCF_P142" w:cs="QCF_P142"/>
          <w:color w:val="000000"/>
          <w:sz w:val="32"/>
          <w:szCs w:val="32"/>
          <w:rtl/>
        </w:rPr>
        <w:t>ﮐ</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ﮑ</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 xml:space="preserve"> ﮒ</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ﮓ</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ﮔ</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ﮕ</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ﮖ</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ﮗ</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ﮘ</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ﮙﮚ</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انعام </w:t>
      </w:r>
      <w:r w:rsidR="08855763" w:rsidRPr="087535B6">
        <w:rPr>
          <w:rFonts w:hint="cs"/>
          <w:sz w:val="32"/>
          <w:szCs w:val="32"/>
          <w:rtl/>
          <w:lang w:bidi="fa-IR"/>
        </w:rPr>
        <w:t>/</w:t>
      </w:r>
      <w:r w:rsidR="08855763">
        <w:rPr>
          <w:rFonts w:hint="cs"/>
          <w:sz w:val="32"/>
          <w:szCs w:val="32"/>
          <w:rtl/>
          <w:lang w:bidi="fa-IR"/>
        </w:rPr>
        <w:t xml:space="preserve"> 114</w:t>
      </w:r>
      <w:r w:rsidR="08855763" w:rsidRPr="087535B6">
        <w:rPr>
          <w:rFonts w:hint="cs"/>
          <w:sz w:val="32"/>
          <w:szCs w:val="32"/>
          <w:rtl/>
          <w:lang w:bidi="fa-IR"/>
        </w:rPr>
        <w:t>)</w:t>
      </w:r>
    </w:p>
    <w:p w:rsidR="08855763" w:rsidRPr="08D253E8" w:rsidRDefault="08855763" w:rsidP="08777A9A">
      <w:pPr>
        <w:ind w:firstLine="172"/>
        <w:rPr>
          <w:rFonts w:hint="cs"/>
          <w:sz w:val="26"/>
          <w:szCs w:val="26"/>
          <w:rtl/>
          <w:lang w:bidi="fa-IR"/>
        </w:rPr>
      </w:pPr>
      <w:r w:rsidRPr="08D253E8">
        <w:rPr>
          <w:rFonts w:hint="cs"/>
          <w:sz w:val="26"/>
          <w:szCs w:val="26"/>
          <w:rtl/>
          <w:lang w:bidi="fa-IR"/>
        </w:rPr>
        <w:t xml:space="preserve">«آیا غیر از خدا داوری جویم؟ با اینکه اوست که این کتاب را به تفصیل به سوی شما نازل کرده است». </w:t>
      </w:r>
    </w:p>
    <w:p w:rsidR="08855763" w:rsidRDefault="08855763" w:rsidP="08777A9A">
      <w:pPr>
        <w:ind w:firstLine="172"/>
        <w:rPr>
          <w:rFonts w:hint="cs"/>
          <w:rtl/>
          <w:lang w:bidi="fa-IR"/>
        </w:rPr>
      </w:pPr>
      <w:r>
        <w:rPr>
          <w:rFonts w:hint="cs"/>
          <w:rtl/>
          <w:lang w:bidi="fa-IR"/>
        </w:rPr>
        <w:t>4- و گفته خداوند</w:t>
      </w:r>
      <w:r w:rsidR="08E041FF">
        <w:rPr>
          <w:rFonts w:hint="cs"/>
          <w:rtl/>
          <w:lang w:bidi="fa-IR"/>
        </w:rPr>
        <w:t>:</w:t>
      </w:r>
      <w:r>
        <w:rPr>
          <w:rFonts w:hint="cs"/>
          <w:rtl/>
          <w:lang w:bidi="fa-IR"/>
        </w:rPr>
        <w:t xml:space="preserve"> </w:t>
      </w:r>
    </w:p>
    <w:p w:rsidR="08855763" w:rsidRPr="087535B6"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42" w:eastAsia="Times New Roman" w:hAnsi="QCF_P142" w:cs="QCF_P142"/>
          <w:color w:val="000000"/>
          <w:sz w:val="32"/>
          <w:szCs w:val="32"/>
          <w:rtl/>
        </w:rPr>
        <w:t>ﮪ</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ﮫ</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ﮬ</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ﮭ</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 xml:space="preserve"> ﮮﮯ</w:t>
      </w:r>
      <w:r w:rsidR="08F30C44">
        <w:rPr>
          <w:rFonts w:ascii="QCF_P142" w:eastAsia="Times New Roman" w:hAnsi="QCF_P142" w:cs="QCF_P14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انعام </w:t>
      </w:r>
      <w:r w:rsidR="08855763" w:rsidRPr="087535B6">
        <w:rPr>
          <w:rFonts w:hint="cs"/>
          <w:sz w:val="32"/>
          <w:szCs w:val="32"/>
          <w:rtl/>
          <w:lang w:bidi="fa-IR"/>
        </w:rPr>
        <w:t>/</w:t>
      </w:r>
      <w:r w:rsidR="08855763">
        <w:rPr>
          <w:rFonts w:hint="cs"/>
          <w:sz w:val="32"/>
          <w:szCs w:val="32"/>
          <w:rtl/>
          <w:lang w:bidi="fa-IR"/>
        </w:rPr>
        <w:t xml:space="preserve"> 115</w:t>
      </w:r>
      <w:r w:rsidR="08855763" w:rsidRPr="087535B6">
        <w:rPr>
          <w:rFonts w:hint="cs"/>
          <w:sz w:val="32"/>
          <w:szCs w:val="32"/>
          <w:rtl/>
          <w:lang w:bidi="fa-IR"/>
        </w:rPr>
        <w:t>)</w:t>
      </w:r>
    </w:p>
    <w:p w:rsidR="08855763" w:rsidRPr="08E118CE" w:rsidRDefault="08855763" w:rsidP="08777A9A">
      <w:pPr>
        <w:ind w:firstLine="172"/>
        <w:rPr>
          <w:rFonts w:hint="cs"/>
          <w:sz w:val="26"/>
          <w:szCs w:val="26"/>
          <w:rtl/>
          <w:lang w:bidi="fa-IR"/>
        </w:rPr>
      </w:pPr>
      <w:r w:rsidRPr="08E118CE">
        <w:rPr>
          <w:rFonts w:hint="cs"/>
          <w:sz w:val="26"/>
          <w:szCs w:val="26"/>
          <w:rtl/>
          <w:lang w:bidi="fa-IR"/>
        </w:rPr>
        <w:t xml:space="preserve">«سخن پروردگارت به راستی و عدالت سرانجام گرفته است». </w:t>
      </w:r>
    </w:p>
    <w:p w:rsidR="08855763" w:rsidRPr="085E41E4" w:rsidRDefault="08855763" w:rsidP="08777A9A">
      <w:pPr>
        <w:ind w:firstLine="172"/>
        <w:rPr>
          <w:rFonts w:hint="cs"/>
          <w:rtl/>
          <w:lang w:bidi="fa-IR"/>
        </w:rPr>
      </w:pPr>
      <w:r w:rsidRPr="085E41E4">
        <w:rPr>
          <w:rFonts w:hint="cs"/>
          <w:rtl/>
          <w:lang w:bidi="fa-IR"/>
        </w:rPr>
        <w:t xml:space="preserve">تعدادی از دشمنان سنت پاک منکرین به حجیت سنت </w:t>
      </w:r>
      <w:r w:rsidR="08375CF8">
        <w:rPr>
          <w:rFonts w:hint="cs"/>
          <w:rtl/>
          <w:lang w:bidi="fa-IR"/>
        </w:rPr>
        <w:t>-</w:t>
      </w:r>
      <w:r w:rsidRPr="085E41E4">
        <w:rPr>
          <w:rFonts w:hint="cs"/>
          <w:rtl/>
          <w:lang w:bidi="fa-IR"/>
        </w:rPr>
        <w:t>چه قدیم و چه جدید</w:t>
      </w:r>
      <w:r w:rsidR="08375CF8">
        <w:rPr>
          <w:rFonts w:hint="cs"/>
          <w:rtl/>
          <w:lang w:bidi="fa-IR"/>
        </w:rPr>
        <w:t>-</w:t>
      </w:r>
      <w:r w:rsidRPr="085E41E4">
        <w:rPr>
          <w:rFonts w:hint="cs"/>
          <w:rtl/>
          <w:lang w:bidi="fa-IR"/>
        </w:rPr>
        <w:t xml:space="preserve"> به این آیات و به معانی آنها استدلال می‌کنند، گمان می‌کنند که قرآن از سنت بی‌نیاز است زیرا در آن بیان و تفصیل برای همه چیز وجود دارد به عنوان مثال از منکرین گروهی از پیروان امام شافعی که خود پیرو سنت بود به این آیات استناد می‌کنند: و این کتاب را که روشنگر همه چیز است بر تو نازل کردیم (همان آیه 89 سوره نحل).</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57" w:eastAsia="Times New Roman" w:hAnsi="QCF_P157" w:cs="QCF_P157"/>
          <w:color w:val="000000"/>
          <w:sz w:val="32"/>
          <w:szCs w:val="32"/>
          <w:rtl/>
        </w:rPr>
        <w:t>ﭑ</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ﭒ</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ﭓ</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ﭔ</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ﭕ</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ﭖ</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ﭗ</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ﭘ</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ﭙ</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ﭚ</w:t>
      </w:r>
      <w:r w:rsidR="08F30C44">
        <w:rPr>
          <w:rFonts w:ascii="QCF_P157" w:eastAsia="Times New Roman" w:hAnsi="QCF_P157" w:cs="QCF_P157"/>
          <w:color w:val="000000"/>
          <w:sz w:val="32"/>
          <w:szCs w:val="32"/>
          <w:rtl/>
        </w:rPr>
        <w:t xml:space="preserve"> </w:t>
      </w:r>
      <w:r>
        <w:rPr>
          <w:rFonts w:ascii="QCF_P157" w:eastAsia="Times New Roman" w:hAnsi="QCF_P157" w:cs="QCF_P157"/>
          <w:color w:val="000000"/>
          <w:sz w:val="32"/>
          <w:szCs w:val="32"/>
          <w:rtl/>
        </w:rPr>
        <w:t>ﭛ</w:t>
      </w:r>
      <w:r w:rsidR="08F30C44">
        <w:rPr>
          <w:rFonts w:ascii="QCF_P157" w:eastAsia="Times New Roman" w:hAnsi="QCF_P157" w:cs="QCF_P15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اعراف </w:t>
      </w:r>
      <w:r w:rsidR="08855763" w:rsidRPr="087535B6">
        <w:rPr>
          <w:rFonts w:hint="cs"/>
          <w:sz w:val="32"/>
          <w:szCs w:val="32"/>
          <w:rtl/>
          <w:lang w:bidi="fa-IR"/>
        </w:rPr>
        <w:t>/</w:t>
      </w:r>
      <w:r w:rsidR="08855763">
        <w:rPr>
          <w:rFonts w:hint="cs"/>
          <w:sz w:val="32"/>
          <w:szCs w:val="32"/>
          <w:rtl/>
          <w:lang w:bidi="fa-IR"/>
        </w:rPr>
        <w:t xml:space="preserve"> 52</w:t>
      </w:r>
      <w:r w:rsidR="08855763" w:rsidRPr="087535B6">
        <w:rPr>
          <w:rFonts w:hint="cs"/>
          <w:sz w:val="32"/>
          <w:szCs w:val="32"/>
          <w:rtl/>
          <w:lang w:bidi="fa-IR"/>
        </w:rPr>
        <w:t>)</w:t>
      </w:r>
    </w:p>
    <w:p w:rsidR="08855763" w:rsidRPr="08013AB3" w:rsidRDefault="08855763" w:rsidP="08777A9A">
      <w:pPr>
        <w:tabs>
          <w:tab w:val="right" w:pos="6931"/>
        </w:tabs>
        <w:ind w:firstLine="172"/>
        <w:rPr>
          <w:rFonts w:hint="cs"/>
          <w:spacing w:val="-4"/>
          <w:sz w:val="26"/>
          <w:szCs w:val="26"/>
          <w:rtl/>
          <w:lang w:bidi="fa-IR"/>
        </w:rPr>
      </w:pPr>
      <w:r w:rsidRPr="08013AB3">
        <w:rPr>
          <w:rFonts w:hint="cs"/>
          <w:spacing w:val="-4"/>
          <w:sz w:val="26"/>
          <w:szCs w:val="26"/>
          <w:rtl/>
          <w:lang w:bidi="fa-IR"/>
        </w:rPr>
        <w:t>«در حقیقت، برای آنها کتابی آوردیم که آن را از روی دانش روشن و شیوایش ساخته‌ایم و برای گروهی که ایمان می‌آورند هدایت و رحمت است».</w:t>
      </w:r>
    </w:p>
    <w:p w:rsidR="08855763" w:rsidRDefault="08B552CA"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477" w:eastAsia="Times New Roman" w:hAnsi="QCF_P477" w:cs="QCF_P477"/>
          <w:color w:val="000000"/>
          <w:sz w:val="32"/>
          <w:szCs w:val="32"/>
          <w:rtl/>
        </w:rPr>
        <w:t>ﭘ</w:t>
      </w:r>
      <w:r w:rsidR="08F30C44">
        <w:rPr>
          <w:rFonts w:ascii="QCF_P477" w:eastAsia="Times New Roman" w:hAnsi="QCF_P477" w:cs="QCF_P477"/>
          <w:color w:val="000000"/>
          <w:sz w:val="32"/>
          <w:szCs w:val="32"/>
          <w:rtl/>
        </w:rPr>
        <w:t xml:space="preserve"> </w:t>
      </w:r>
      <w:r>
        <w:rPr>
          <w:rFonts w:ascii="QCF_P477" w:eastAsia="Times New Roman" w:hAnsi="QCF_P477" w:cs="QCF_P477"/>
          <w:color w:val="000000"/>
          <w:sz w:val="32"/>
          <w:szCs w:val="32"/>
          <w:rtl/>
        </w:rPr>
        <w:t>ﭙ</w:t>
      </w:r>
      <w:r w:rsidR="08F30C44">
        <w:rPr>
          <w:rFonts w:ascii="QCF_P477" w:eastAsia="Times New Roman" w:hAnsi="QCF_P477" w:cs="QCF_P477"/>
          <w:color w:val="000000"/>
          <w:sz w:val="32"/>
          <w:szCs w:val="32"/>
          <w:rtl/>
        </w:rPr>
        <w:t xml:space="preserve"> </w:t>
      </w:r>
      <w:r>
        <w:rPr>
          <w:rFonts w:ascii="QCF_P477" w:eastAsia="Times New Roman" w:hAnsi="QCF_P477" w:cs="QCF_P477"/>
          <w:color w:val="000000"/>
          <w:sz w:val="32"/>
          <w:szCs w:val="32"/>
          <w:rtl/>
        </w:rPr>
        <w:t xml:space="preserve"> ﭚ</w:t>
      </w:r>
      <w:r w:rsidR="08F30C44">
        <w:rPr>
          <w:rFonts w:ascii="QCF_P477" w:eastAsia="Times New Roman" w:hAnsi="QCF_P477" w:cs="QCF_P477"/>
          <w:color w:val="000000"/>
          <w:sz w:val="32"/>
          <w:szCs w:val="32"/>
          <w:rtl/>
        </w:rPr>
        <w:t xml:space="preserve"> </w:t>
      </w:r>
      <w:r>
        <w:rPr>
          <w:rFonts w:ascii="QCF_P477" w:eastAsia="Times New Roman" w:hAnsi="QCF_P477" w:cs="QCF_P477"/>
          <w:color w:val="000000"/>
          <w:sz w:val="32"/>
          <w:szCs w:val="32"/>
          <w:rtl/>
        </w:rPr>
        <w:t>ﭛ</w:t>
      </w:r>
      <w:r w:rsidR="08F30C44">
        <w:rPr>
          <w:rFonts w:ascii="QCF_P477" w:eastAsia="Times New Roman" w:hAnsi="QCF_P477" w:cs="QCF_P477"/>
          <w:color w:val="000000"/>
          <w:sz w:val="32"/>
          <w:szCs w:val="32"/>
          <w:rtl/>
        </w:rPr>
        <w:t xml:space="preserve"> </w:t>
      </w:r>
      <w:r>
        <w:rPr>
          <w:rFonts w:ascii="QCF_P477" w:eastAsia="Times New Roman" w:hAnsi="QCF_P477" w:cs="QCF_P477"/>
          <w:color w:val="000000"/>
          <w:sz w:val="32"/>
          <w:szCs w:val="32"/>
          <w:rtl/>
        </w:rPr>
        <w:t>ﭜ</w:t>
      </w:r>
      <w:r w:rsidR="08F30C44">
        <w:rPr>
          <w:rFonts w:ascii="QCF_P477" w:eastAsia="Times New Roman" w:hAnsi="QCF_P477" w:cs="QCF_P477"/>
          <w:color w:val="000000"/>
          <w:sz w:val="32"/>
          <w:szCs w:val="32"/>
          <w:rtl/>
        </w:rPr>
        <w:t xml:space="preserve"> </w:t>
      </w:r>
      <w:r>
        <w:rPr>
          <w:rFonts w:ascii="QCF_P477" w:eastAsia="Times New Roman" w:hAnsi="QCF_P477" w:cs="QCF_P477"/>
          <w:color w:val="000000"/>
          <w:sz w:val="32"/>
          <w:szCs w:val="32"/>
          <w:rtl/>
        </w:rPr>
        <w:t>ﭝ</w:t>
      </w:r>
      <w:r w:rsidR="08F30C44">
        <w:rPr>
          <w:rFonts w:ascii="QCF_P477" w:eastAsia="Times New Roman" w:hAnsi="QCF_P477" w:cs="QCF_P477"/>
          <w:color w:val="000000"/>
          <w:sz w:val="32"/>
          <w:szCs w:val="32"/>
          <w:rtl/>
        </w:rPr>
        <w:t xml:space="preserve"> </w:t>
      </w:r>
      <w:r>
        <w:rPr>
          <w:rFonts w:ascii="QCF_P477" w:eastAsia="Times New Roman" w:hAnsi="QCF_P477" w:cs="QCF_P477"/>
          <w:color w:val="000000"/>
          <w:sz w:val="32"/>
          <w:szCs w:val="32"/>
          <w:rtl/>
        </w:rPr>
        <w:t>ﭞ ﭟ</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فصلت </w:t>
      </w:r>
      <w:r w:rsidR="08855763" w:rsidRPr="087535B6">
        <w:rPr>
          <w:rFonts w:hint="cs"/>
          <w:sz w:val="32"/>
          <w:szCs w:val="32"/>
          <w:rtl/>
          <w:lang w:bidi="fa-IR"/>
        </w:rPr>
        <w:t>/</w:t>
      </w:r>
      <w:r w:rsidR="08855763">
        <w:rPr>
          <w:rFonts w:hint="cs"/>
          <w:sz w:val="32"/>
          <w:szCs w:val="32"/>
          <w:rtl/>
          <w:lang w:bidi="fa-IR"/>
        </w:rPr>
        <w:t xml:space="preserve"> 3</w:t>
      </w:r>
      <w:r w:rsidR="08855763" w:rsidRPr="087535B6">
        <w:rPr>
          <w:rFonts w:hint="cs"/>
          <w:sz w:val="32"/>
          <w:szCs w:val="32"/>
          <w:rtl/>
          <w:lang w:bidi="fa-IR"/>
        </w:rPr>
        <w:t>)</w:t>
      </w:r>
    </w:p>
    <w:p w:rsidR="08855763" w:rsidRDefault="08855763" w:rsidP="08777A9A">
      <w:pPr>
        <w:ind w:firstLine="172"/>
        <w:rPr>
          <w:rFonts w:hint="cs"/>
          <w:rtl/>
          <w:lang w:bidi="fa-IR"/>
        </w:rPr>
      </w:pPr>
      <w:r>
        <w:rPr>
          <w:rFonts w:hint="cs"/>
          <w:rtl/>
          <w:lang w:bidi="fa-IR"/>
        </w:rPr>
        <w:t>«کتابی است که آیات آن به روشی بیان شده است قرآنی است به زبان عربی برای مردمانی که آن را می‌دانند».</w:t>
      </w:r>
    </w:p>
    <w:p w:rsidR="08855763" w:rsidRDefault="08B552CA"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277" w:eastAsia="Times New Roman" w:hAnsi="QCF_P277" w:cs="QCF_P277"/>
          <w:color w:val="000000"/>
          <w:sz w:val="32"/>
          <w:szCs w:val="32"/>
          <w:rtl/>
        </w:rPr>
        <w:t>ﭟ</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ﭠ</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ﭡ</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ﭢ</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 xml:space="preserve"> ﭣ</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ﭤ</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ﭥ</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ﭦ</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ﭧﭨ</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ﭩ</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ﭪ</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ﭫ</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ﭬ</w:t>
      </w:r>
      <w:r w:rsidR="08F30C44">
        <w:rPr>
          <w:rFonts w:ascii="QCF_P277" w:eastAsia="Times New Roman" w:hAnsi="QCF_P277" w:cs="QCF_P277"/>
          <w:color w:val="000000"/>
          <w:sz w:val="32"/>
          <w:szCs w:val="32"/>
          <w:rtl/>
        </w:rPr>
        <w:t xml:space="preserve"> </w:t>
      </w:r>
      <w:r>
        <w:rPr>
          <w:rFonts w:ascii="QCF_P277" w:eastAsia="Times New Roman" w:hAnsi="QCF_P277" w:cs="QCF_P277"/>
          <w:color w:val="000000"/>
          <w:sz w:val="32"/>
          <w:szCs w:val="32"/>
          <w:rtl/>
        </w:rPr>
        <w:t xml:space="preserve"> ﭭ</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sidRPr="08574A07">
        <w:rPr>
          <w:rStyle w:val="a7"/>
          <w:rFonts w:cs="B Lotus"/>
          <w:sz w:val="28"/>
          <w:szCs w:val="28"/>
          <w:rtl/>
          <w:lang w:bidi="fa-IR"/>
        </w:rPr>
        <w:footnoteReference w:id="510"/>
      </w:r>
      <w:r>
        <w:rPr>
          <w:rFonts w:hint="cs"/>
          <w:sz w:val="32"/>
          <w:szCs w:val="32"/>
          <w:rtl/>
          <w:lang w:bidi="fa-IR"/>
        </w:rPr>
        <w:t xml:space="preserve"> </w:t>
      </w:r>
      <w:r w:rsidR="08855763" w:rsidRPr="087535B6">
        <w:rPr>
          <w:rFonts w:hint="cs"/>
          <w:sz w:val="32"/>
          <w:szCs w:val="32"/>
          <w:rtl/>
          <w:lang w:bidi="fa-IR"/>
        </w:rPr>
        <w:t>(</w:t>
      </w:r>
      <w:r w:rsidR="08855763">
        <w:rPr>
          <w:rFonts w:hint="cs"/>
          <w:sz w:val="32"/>
          <w:szCs w:val="32"/>
          <w:rtl/>
          <w:lang w:bidi="fa-IR"/>
        </w:rPr>
        <w:t xml:space="preserve">نحل </w:t>
      </w:r>
      <w:r w:rsidR="08855763" w:rsidRPr="087535B6">
        <w:rPr>
          <w:rFonts w:hint="cs"/>
          <w:sz w:val="32"/>
          <w:szCs w:val="32"/>
          <w:rtl/>
          <w:lang w:bidi="fa-IR"/>
        </w:rPr>
        <w:t>/</w:t>
      </w:r>
      <w:r w:rsidR="08855763">
        <w:rPr>
          <w:rFonts w:hint="cs"/>
          <w:sz w:val="32"/>
          <w:szCs w:val="32"/>
          <w:rtl/>
          <w:lang w:bidi="fa-IR"/>
        </w:rPr>
        <w:t xml:space="preserve"> 89</w:t>
      </w:r>
      <w:r w:rsidR="08855763" w:rsidRPr="087535B6">
        <w:rPr>
          <w:rFonts w:hint="cs"/>
          <w:sz w:val="32"/>
          <w:szCs w:val="32"/>
          <w:rtl/>
          <w:lang w:bidi="fa-IR"/>
        </w:rPr>
        <w:t>)</w:t>
      </w:r>
    </w:p>
    <w:p w:rsidR="08855763" w:rsidRDefault="08855763" w:rsidP="08953AC5">
      <w:pPr>
        <w:ind w:firstLine="172"/>
        <w:rPr>
          <w:rFonts w:hint="cs"/>
          <w:rtl/>
          <w:lang w:bidi="fa-IR"/>
        </w:rPr>
      </w:pPr>
      <w:r>
        <w:rPr>
          <w:rFonts w:hint="cs"/>
          <w:rtl/>
          <w:lang w:bidi="fa-IR"/>
        </w:rPr>
        <w:t>و از منکرین امروزه</w:t>
      </w:r>
      <w:r w:rsidR="08E041FF">
        <w:rPr>
          <w:rFonts w:hint="cs"/>
          <w:rtl/>
          <w:lang w:bidi="fa-IR"/>
        </w:rPr>
        <w:t>:</w:t>
      </w:r>
      <w:r>
        <w:rPr>
          <w:rFonts w:hint="cs"/>
          <w:rtl/>
          <w:lang w:bidi="fa-IR"/>
        </w:rPr>
        <w:t xml:space="preserve"> دکتر توفیق صدقی</w:t>
      </w:r>
      <w:r w:rsidRPr="08574A07">
        <w:rPr>
          <w:rStyle w:val="a7"/>
          <w:rFonts w:cs="B Lotus"/>
          <w:sz w:val="28"/>
          <w:szCs w:val="28"/>
          <w:rtl/>
          <w:lang w:bidi="fa-IR"/>
        </w:rPr>
        <w:footnoteReference w:id="511"/>
      </w:r>
      <w:r>
        <w:rPr>
          <w:rFonts w:hint="cs"/>
          <w:rtl/>
          <w:lang w:bidi="fa-IR"/>
        </w:rPr>
        <w:t xml:space="preserve"> ابوریه</w:t>
      </w:r>
      <w:r w:rsidRPr="08574A07">
        <w:rPr>
          <w:rStyle w:val="a7"/>
          <w:rFonts w:cs="B Lotus"/>
          <w:sz w:val="28"/>
          <w:szCs w:val="28"/>
          <w:rtl/>
          <w:lang w:bidi="fa-IR"/>
        </w:rPr>
        <w:footnoteReference w:id="512"/>
      </w:r>
      <w:r>
        <w:rPr>
          <w:rFonts w:hint="cs"/>
          <w:rtl/>
          <w:lang w:bidi="fa-IR"/>
        </w:rPr>
        <w:t xml:space="preserve"> محمد نجیب</w:t>
      </w:r>
      <w:r w:rsidRPr="08574A07">
        <w:rPr>
          <w:rStyle w:val="a7"/>
          <w:rFonts w:cs="B Lotus"/>
          <w:sz w:val="28"/>
          <w:szCs w:val="28"/>
          <w:rtl/>
          <w:lang w:bidi="fa-IR"/>
        </w:rPr>
        <w:footnoteReference w:id="513"/>
      </w:r>
      <w:r>
        <w:rPr>
          <w:rFonts w:hint="cs"/>
          <w:rtl/>
          <w:lang w:bidi="fa-IR"/>
        </w:rPr>
        <w:t xml:space="preserve"> و مصطفی کما</w:t>
      </w:r>
      <w:r w:rsidR="08953AC5">
        <w:rPr>
          <w:rFonts w:hint="cs"/>
          <w:rtl/>
          <w:lang w:bidi="fa-IR"/>
        </w:rPr>
        <w:t>ل</w:t>
      </w:r>
      <w:r w:rsidR="08953AC5">
        <w:rPr>
          <w:rFonts w:cs="CTraditional Arabic" w:hint="cs"/>
          <w:cs/>
          <w:lang w:bidi="fa-IR"/>
        </w:rPr>
        <w:t>‎</w:t>
      </w:r>
      <w:r>
        <w:rPr>
          <w:rFonts w:hint="cs"/>
          <w:rtl/>
          <w:lang w:bidi="fa-IR"/>
        </w:rPr>
        <w:t>المهدی</w:t>
      </w:r>
      <w:r w:rsidRPr="08574A07">
        <w:rPr>
          <w:rStyle w:val="a7"/>
          <w:rFonts w:cs="B Lotus"/>
          <w:sz w:val="28"/>
          <w:szCs w:val="28"/>
          <w:rtl/>
          <w:lang w:bidi="fa-IR"/>
        </w:rPr>
        <w:footnoteReference w:id="514"/>
      </w:r>
      <w:r>
        <w:rPr>
          <w:rFonts w:hint="cs"/>
          <w:rtl/>
          <w:lang w:bidi="fa-IR"/>
        </w:rPr>
        <w:t xml:space="preserve"> احمد صبحی منصور</w:t>
      </w:r>
      <w:r w:rsidRPr="08574A07">
        <w:rPr>
          <w:rStyle w:val="a7"/>
          <w:rFonts w:cs="B Lotus"/>
          <w:sz w:val="28"/>
          <w:szCs w:val="28"/>
          <w:rtl/>
          <w:lang w:bidi="fa-IR"/>
        </w:rPr>
        <w:footnoteReference w:id="515"/>
      </w:r>
      <w:r>
        <w:rPr>
          <w:rFonts w:hint="cs"/>
          <w:rtl/>
          <w:lang w:bidi="fa-IR"/>
        </w:rPr>
        <w:t xml:space="preserve"> و قاسم احمد</w:t>
      </w:r>
      <w:r w:rsidRPr="08574A07">
        <w:rPr>
          <w:rStyle w:val="a7"/>
          <w:rFonts w:cs="B Lotus"/>
          <w:sz w:val="28"/>
          <w:szCs w:val="28"/>
          <w:rtl/>
          <w:lang w:bidi="fa-IR"/>
        </w:rPr>
        <w:footnoteReference w:id="516"/>
      </w:r>
      <w:r>
        <w:rPr>
          <w:rFonts w:hint="cs"/>
          <w:rtl/>
          <w:lang w:bidi="fa-IR"/>
        </w:rPr>
        <w:t xml:space="preserve"> و جمال البنا</w:t>
      </w:r>
      <w:r w:rsidRPr="08574A07">
        <w:rPr>
          <w:rStyle w:val="a7"/>
          <w:rFonts w:cs="B Lotus"/>
          <w:sz w:val="28"/>
          <w:szCs w:val="28"/>
          <w:rtl/>
          <w:lang w:bidi="fa-IR"/>
        </w:rPr>
        <w:footnoteReference w:id="517"/>
      </w:r>
      <w:r>
        <w:rPr>
          <w:rFonts w:hint="cs"/>
          <w:rtl/>
          <w:lang w:bidi="fa-IR"/>
        </w:rPr>
        <w:t xml:space="preserve"> و رشاد خلیفه.</w:t>
      </w:r>
      <w:r w:rsidRPr="08574A07">
        <w:rPr>
          <w:rStyle w:val="a7"/>
          <w:rFonts w:cs="B Lotus"/>
          <w:sz w:val="28"/>
          <w:szCs w:val="28"/>
          <w:rtl/>
          <w:lang w:bidi="fa-IR"/>
        </w:rPr>
        <w:footnoteReference w:id="518"/>
      </w:r>
      <w:r>
        <w:rPr>
          <w:rFonts w:hint="cs"/>
          <w:rtl/>
          <w:lang w:bidi="fa-IR"/>
        </w:rPr>
        <w:t xml:space="preserve"> </w:t>
      </w:r>
    </w:p>
    <w:p w:rsidR="08855763" w:rsidRDefault="08B552CA"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107" w:eastAsia="Times New Roman" w:hAnsi="QCF_P107" w:cs="QCF_P107"/>
          <w:color w:val="000000"/>
          <w:sz w:val="32"/>
          <w:szCs w:val="32"/>
          <w:rtl/>
        </w:rPr>
        <w:t>ﭻ</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ﭼ</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ﭽ</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ﭾ</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ﭿ</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 xml:space="preserve"> ﮀ</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ﮁ</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ﮂ</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ﮃ</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ﮄ</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ﮅ</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sidRPr="087535B6">
        <w:rPr>
          <w:rFonts w:hint="cs"/>
          <w:sz w:val="32"/>
          <w:szCs w:val="32"/>
          <w:rtl/>
          <w:lang w:bidi="fa-IR"/>
        </w:rPr>
        <w:t>(</w:t>
      </w:r>
      <w:r w:rsidR="08855763">
        <w:rPr>
          <w:rFonts w:hint="cs"/>
          <w:sz w:val="32"/>
          <w:szCs w:val="32"/>
          <w:rtl/>
          <w:lang w:bidi="fa-IR"/>
        </w:rPr>
        <w:t xml:space="preserve">مائده </w:t>
      </w:r>
      <w:r w:rsidR="08855763" w:rsidRPr="087535B6">
        <w:rPr>
          <w:rFonts w:hint="cs"/>
          <w:sz w:val="32"/>
          <w:szCs w:val="32"/>
          <w:rtl/>
          <w:lang w:bidi="fa-IR"/>
        </w:rPr>
        <w:t>/</w:t>
      </w:r>
      <w:r w:rsidR="08855763">
        <w:rPr>
          <w:rFonts w:hint="cs"/>
          <w:sz w:val="32"/>
          <w:szCs w:val="32"/>
          <w:rtl/>
          <w:lang w:bidi="fa-IR"/>
        </w:rPr>
        <w:t xml:space="preserve"> 3</w:t>
      </w:r>
      <w:r w:rsidR="08855763" w:rsidRPr="087535B6">
        <w:rPr>
          <w:rFonts w:hint="cs"/>
          <w:sz w:val="32"/>
          <w:szCs w:val="32"/>
          <w:rtl/>
          <w:lang w:bidi="fa-IR"/>
        </w:rPr>
        <w:t>)</w:t>
      </w:r>
    </w:p>
    <w:p w:rsidR="08855763" w:rsidRPr="08752B0E" w:rsidRDefault="08855763" w:rsidP="08777A9A">
      <w:pPr>
        <w:ind w:firstLine="172"/>
        <w:rPr>
          <w:rFonts w:hint="cs"/>
          <w:sz w:val="26"/>
          <w:szCs w:val="26"/>
          <w:rtl/>
          <w:lang w:bidi="fa-IR"/>
        </w:rPr>
      </w:pPr>
      <w:r w:rsidRPr="08752B0E">
        <w:rPr>
          <w:rFonts w:hint="cs"/>
          <w:sz w:val="26"/>
          <w:szCs w:val="26"/>
          <w:rtl/>
          <w:lang w:bidi="fa-IR"/>
        </w:rPr>
        <w:t xml:space="preserve">«امروز دین شما را </w:t>
      </w:r>
      <w:r>
        <w:rPr>
          <w:rFonts w:hint="cs"/>
          <w:sz w:val="26"/>
          <w:szCs w:val="26"/>
          <w:rtl/>
          <w:lang w:bidi="fa-IR"/>
        </w:rPr>
        <w:t>و نعمتمان</w:t>
      </w:r>
      <w:r w:rsidRPr="08752B0E">
        <w:rPr>
          <w:rFonts w:hint="cs"/>
          <w:sz w:val="26"/>
          <w:szCs w:val="26"/>
          <w:rtl/>
          <w:lang w:bidi="fa-IR"/>
        </w:rPr>
        <w:t xml:space="preserve"> را برایتان کامل کردم و اسلام را برای شما به عنوان دین برگزیدم». </w:t>
      </w:r>
    </w:p>
    <w:p w:rsidR="08855763" w:rsidRDefault="08855763" w:rsidP="08605AD1">
      <w:pPr>
        <w:rPr>
          <w:rFonts w:hint="cs"/>
          <w:rtl/>
          <w:lang w:bidi="fa-IR"/>
        </w:rPr>
      </w:pPr>
      <w:r>
        <w:rPr>
          <w:rFonts w:hint="cs"/>
          <w:rtl/>
          <w:lang w:bidi="fa-IR"/>
        </w:rPr>
        <w:t>ابو ریه</w:t>
      </w:r>
      <w:r w:rsidRPr="08574A07">
        <w:rPr>
          <w:rStyle w:val="a7"/>
          <w:rFonts w:cs="B Lotus"/>
          <w:sz w:val="28"/>
          <w:szCs w:val="28"/>
          <w:rtl/>
          <w:lang w:bidi="fa-IR"/>
        </w:rPr>
        <w:footnoteReference w:id="519"/>
      </w:r>
      <w:r>
        <w:rPr>
          <w:rFonts w:hint="cs"/>
          <w:rtl/>
          <w:lang w:bidi="fa-IR"/>
        </w:rPr>
        <w:t xml:space="preserve"> و محمد نجیب</w:t>
      </w:r>
      <w:r w:rsidRPr="08574A07">
        <w:rPr>
          <w:rStyle w:val="a7"/>
          <w:rFonts w:cs="B Lotus"/>
          <w:sz w:val="28"/>
          <w:szCs w:val="28"/>
          <w:rtl/>
          <w:lang w:bidi="fa-IR"/>
        </w:rPr>
        <w:footnoteReference w:id="520"/>
      </w:r>
      <w:r>
        <w:rPr>
          <w:rFonts w:hint="cs"/>
          <w:rtl/>
          <w:lang w:bidi="fa-IR"/>
        </w:rPr>
        <w:t xml:space="preserve"> به این آیه استدلال نموده‌اند.</w:t>
      </w:r>
    </w:p>
    <w:p w:rsidR="08855763" w:rsidRDefault="08B552CA"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130" w:eastAsia="Times New Roman" w:hAnsi="QCF_P130" w:cs="QCF_P130"/>
          <w:color w:val="000000"/>
          <w:sz w:val="32"/>
          <w:szCs w:val="32"/>
          <w:rtl/>
        </w:rPr>
        <w:t>ﭑ</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ﭒ</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ﭓ</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ﭔ</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ﭕﭖ</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ﭗ</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ﭘﭙ</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ﭚ</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ﭛ</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ﭜﭝ</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ﭞ</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ﭟ</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ﭠ</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 xml:space="preserve"> ﭡ</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ﭢ</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ﭣ</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ﭤ</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ﭥﭦ</w:t>
      </w:r>
      <w:r w:rsidR="08F30C44">
        <w:rPr>
          <w:rFonts w:ascii="QCF_P130" w:eastAsia="Times New Roman" w:hAnsi="QCF_P130" w:cs="QCF_P13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انعام </w:t>
      </w:r>
      <w:r w:rsidR="08855763" w:rsidRPr="087535B6">
        <w:rPr>
          <w:rFonts w:hint="cs"/>
          <w:sz w:val="32"/>
          <w:szCs w:val="32"/>
          <w:rtl/>
          <w:lang w:bidi="fa-IR"/>
        </w:rPr>
        <w:t>/</w:t>
      </w:r>
      <w:r w:rsidR="08855763">
        <w:rPr>
          <w:rFonts w:hint="cs"/>
          <w:sz w:val="32"/>
          <w:szCs w:val="32"/>
          <w:rtl/>
          <w:lang w:bidi="fa-IR"/>
        </w:rPr>
        <w:t xml:space="preserve"> 19</w:t>
      </w:r>
      <w:r w:rsidR="08855763" w:rsidRPr="087535B6">
        <w:rPr>
          <w:rFonts w:hint="cs"/>
          <w:sz w:val="32"/>
          <w:szCs w:val="32"/>
          <w:rtl/>
          <w:lang w:bidi="fa-IR"/>
        </w:rPr>
        <w:t>)</w:t>
      </w:r>
    </w:p>
    <w:p w:rsidR="08855763" w:rsidRPr="08357D0A" w:rsidRDefault="08855763" w:rsidP="08777A9A">
      <w:pPr>
        <w:ind w:firstLine="172"/>
        <w:rPr>
          <w:rFonts w:hint="cs"/>
          <w:sz w:val="26"/>
          <w:szCs w:val="26"/>
          <w:rtl/>
          <w:lang w:bidi="fa-IR"/>
        </w:rPr>
      </w:pPr>
      <w:r w:rsidRPr="08357D0A">
        <w:rPr>
          <w:rFonts w:hint="cs"/>
          <w:sz w:val="26"/>
          <w:szCs w:val="26"/>
          <w:rtl/>
          <w:lang w:bidi="fa-IR"/>
        </w:rPr>
        <w:t xml:space="preserve">«بگو گواهی چه کسی برتر است. بگو خدا میان من و شما گواه است و این قرآن به من وحی شده تا به وسیله آن شما و هر کسی که این پیام به او برسد را هشدار دهم». </w:t>
      </w:r>
    </w:p>
    <w:p w:rsidR="08855763" w:rsidRDefault="08855763" w:rsidP="08777A9A">
      <w:pPr>
        <w:ind w:firstLine="172"/>
        <w:rPr>
          <w:rFonts w:hint="cs"/>
          <w:rtl/>
          <w:lang w:bidi="fa-IR"/>
        </w:rPr>
      </w:pPr>
      <w:r>
        <w:rPr>
          <w:rFonts w:hint="cs"/>
          <w:rtl/>
          <w:lang w:bidi="fa-IR"/>
        </w:rPr>
        <w:t>و دکتر احمد صبحی منصور</w:t>
      </w:r>
      <w:r w:rsidRPr="08574A07">
        <w:rPr>
          <w:rStyle w:val="a7"/>
          <w:rFonts w:cs="B Lotus"/>
          <w:sz w:val="28"/>
          <w:szCs w:val="28"/>
          <w:rtl/>
          <w:lang w:bidi="fa-IR"/>
        </w:rPr>
        <w:footnoteReference w:id="521"/>
      </w:r>
      <w:r>
        <w:rPr>
          <w:rFonts w:hint="cs"/>
          <w:rtl/>
          <w:lang w:bidi="fa-IR"/>
        </w:rPr>
        <w:t xml:space="preserve"> و اسماعیل منصور</w:t>
      </w:r>
      <w:r w:rsidRPr="08574A07">
        <w:rPr>
          <w:rStyle w:val="a7"/>
          <w:rFonts w:cs="B Lotus"/>
          <w:sz w:val="28"/>
          <w:szCs w:val="28"/>
          <w:rtl/>
          <w:lang w:bidi="fa-IR"/>
        </w:rPr>
        <w:footnoteReference w:id="522"/>
      </w:r>
      <w:r>
        <w:rPr>
          <w:rFonts w:hint="cs"/>
          <w:rtl/>
          <w:lang w:bidi="fa-IR"/>
        </w:rPr>
        <w:t xml:space="preserve"> به این آیه استدلال می‌کنند.</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72" w:eastAsia="Times New Roman" w:hAnsi="QCF_P172" w:cs="QCF_P172"/>
          <w:color w:val="000000"/>
          <w:sz w:val="32"/>
          <w:szCs w:val="32"/>
          <w:rtl/>
        </w:rPr>
        <w:t>ﯺ</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ﯻ</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 xml:space="preserve"> ﯼ</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ﯽ</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ﯾ</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ﯿ</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ﰀ</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ﰁ</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ﰂ</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ﰃ</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ﰄ</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اعراف </w:t>
      </w:r>
      <w:r w:rsidR="08855763" w:rsidRPr="087535B6">
        <w:rPr>
          <w:rFonts w:hint="cs"/>
          <w:sz w:val="32"/>
          <w:szCs w:val="32"/>
          <w:rtl/>
          <w:lang w:bidi="fa-IR"/>
        </w:rPr>
        <w:t>/</w:t>
      </w:r>
      <w:r w:rsidR="08855763">
        <w:rPr>
          <w:rFonts w:hint="cs"/>
          <w:sz w:val="32"/>
          <w:szCs w:val="32"/>
          <w:rtl/>
          <w:lang w:bidi="fa-IR"/>
        </w:rPr>
        <w:t xml:space="preserve"> 170</w:t>
      </w:r>
      <w:r w:rsidR="08855763" w:rsidRPr="087535B6">
        <w:rPr>
          <w:rFonts w:hint="cs"/>
          <w:sz w:val="32"/>
          <w:szCs w:val="32"/>
          <w:rtl/>
          <w:lang w:bidi="fa-IR"/>
        </w:rPr>
        <w:t>)</w:t>
      </w:r>
    </w:p>
    <w:p w:rsidR="08855763" w:rsidRPr="088A6B24" w:rsidRDefault="08855763" w:rsidP="08777A9A">
      <w:pPr>
        <w:tabs>
          <w:tab w:val="right" w:pos="6931"/>
        </w:tabs>
        <w:ind w:firstLine="172"/>
        <w:rPr>
          <w:rFonts w:hint="cs"/>
          <w:sz w:val="26"/>
          <w:szCs w:val="26"/>
          <w:rtl/>
          <w:lang w:bidi="fa-IR"/>
        </w:rPr>
      </w:pPr>
      <w:r>
        <w:rPr>
          <w:rFonts w:hint="cs"/>
          <w:sz w:val="26"/>
          <w:szCs w:val="26"/>
          <w:rtl/>
          <w:lang w:bidi="fa-IR"/>
        </w:rPr>
        <w:t>«کسانی که به کتاب خدا چنگ می‌زنند و نماز را بر پا داشته‌اند بدانند که ما اجر نیکوکاران را تباه نخواهیم کرد».</w:t>
      </w:r>
    </w:p>
    <w:p w:rsidR="08855763" w:rsidRDefault="08855763" w:rsidP="08777A9A">
      <w:pPr>
        <w:ind w:firstLine="172"/>
        <w:rPr>
          <w:rFonts w:hint="cs"/>
          <w:rtl/>
          <w:lang w:bidi="fa-IR"/>
        </w:rPr>
      </w:pPr>
      <w:r>
        <w:rPr>
          <w:rFonts w:hint="cs"/>
          <w:rtl/>
          <w:lang w:bidi="fa-IR"/>
        </w:rPr>
        <w:t>که دکتر اسماعیل منصور به این آیه استناد می‌کند.</w:t>
      </w:r>
      <w:r w:rsidRPr="08664D46">
        <w:rPr>
          <w:rStyle w:val="a7"/>
          <w:rFonts w:cs="B Lotus"/>
          <w:sz w:val="28"/>
          <w:szCs w:val="28"/>
          <w:rtl/>
          <w:lang w:bidi="fa-IR"/>
        </w:rPr>
        <w:footnoteReference w:id="523"/>
      </w:r>
    </w:p>
    <w:p w:rsidR="08605AD1" w:rsidRDefault="08B552CA" w:rsidP="08605AD1">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402" w:eastAsia="Times New Roman" w:hAnsi="QCF_P402" w:cs="QCF_P402"/>
          <w:color w:val="000000"/>
          <w:sz w:val="32"/>
          <w:szCs w:val="32"/>
          <w:rtl/>
        </w:rPr>
        <w:t>ﯖ</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ﯗ</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ﯘ</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ﯙ</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ﯚ</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ﯛ</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 xml:space="preserve"> ﯜ</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ﯝﯞ</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ﯟ</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ﯠ</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ﯡ</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ﯢ</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ﯣ</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ﯤ</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 xml:space="preserve"> ﯥ</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ﯦ</w:t>
      </w:r>
      <w:r>
        <w:rPr>
          <w:rFonts w:ascii="QCF_BSML" w:eastAsia="Times New Roman" w:hAnsi="QCF_BSML" w:cs="QCF_BSML"/>
          <w:color w:val="000000"/>
          <w:sz w:val="32"/>
          <w:szCs w:val="32"/>
          <w:rtl/>
        </w:rPr>
        <w:t>ﭼ</w:t>
      </w:r>
    </w:p>
    <w:p w:rsidR="08855763" w:rsidRDefault="08B552CA" w:rsidP="08605AD1">
      <w:pPr>
        <w:tabs>
          <w:tab w:val="right" w:pos="6931"/>
        </w:tabs>
        <w:ind w:hanging="9"/>
        <w:rPr>
          <w:rFonts w:hint="cs"/>
          <w:sz w:val="32"/>
          <w:szCs w:val="32"/>
          <w:rtl/>
          <w:lang w:bidi="fa-IR"/>
        </w:rPr>
      </w:pP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عنکبوت </w:t>
      </w:r>
      <w:r w:rsidR="08855763" w:rsidRPr="087535B6">
        <w:rPr>
          <w:rFonts w:hint="cs"/>
          <w:sz w:val="32"/>
          <w:szCs w:val="32"/>
          <w:rtl/>
          <w:lang w:bidi="fa-IR"/>
        </w:rPr>
        <w:t>/</w:t>
      </w:r>
      <w:r w:rsidR="08855763">
        <w:rPr>
          <w:rFonts w:hint="cs"/>
          <w:sz w:val="32"/>
          <w:szCs w:val="32"/>
          <w:rtl/>
          <w:lang w:bidi="fa-IR"/>
        </w:rPr>
        <w:t xml:space="preserve"> 51</w:t>
      </w:r>
      <w:r w:rsidR="08855763" w:rsidRPr="087535B6">
        <w:rPr>
          <w:rFonts w:hint="cs"/>
          <w:sz w:val="32"/>
          <w:szCs w:val="32"/>
          <w:rtl/>
          <w:lang w:bidi="fa-IR"/>
        </w:rPr>
        <w:t>)</w:t>
      </w:r>
    </w:p>
    <w:p w:rsidR="08855763" w:rsidRPr="08EB4719" w:rsidRDefault="08855763" w:rsidP="08777A9A">
      <w:pPr>
        <w:ind w:firstLine="172"/>
        <w:rPr>
          <w:rFonts w:hint="cs"/>
          <w:sz w:val="26"/>
          <w:szCs w:val="26"/>
          <w:rtl/>
          <w:lang w:bidi="fa-IR"/>
        </w:rPr>
      </w:pPr>
      <w:r w:rsidRPr="08EB4719">
        <w:rPr>
          <w:rFonts w:hint="cs"/>
          <w:sz w:val="26"/>
          <w:szCs w:val="26"/>
          <w:rtl/>
          <w:lang w:bidi="fa-IR"/>
        </w:rPr>
        <w:t>«</w:t>
      </w:r>
      <w:r>
        <w:rPr>
          <w:rFonts w:hint="cs"/>
          <w:sz w:val="26"/>
          <w:szCs w:val="26"/>
          <w:rtl/>
          <w:lang w:bidi="fa-IR"/>
        </w:rPr>
        <w:t>آیا برای آنها کافی نیست که این کتاب را که بر آنها خوانده می‌شود بر تو فرو فرستادیم و در حقیقت در این برای مردمی که ایمان دارند رحمت و یا دین است</w:t>
      </w:r>
      <w:r w:rsidRPr="08EB4719">
        <w:rPr>
          <w:rFonts w:hint="cs"/>
          <w:sz w:val="26"/>
          <w:szCs w:val="26"/>
          <w:rtl/>
          <w:lang w:bidi="fa-IR"/>
        </w:rPr>
        <w:t>».</w:t>
      </w:r>
    </w:p>
    <w:p w:rsidR="08855763" w:rsidRDefault="08855763" w:rsidP="08777A9A">
      <w:pPr>
        <w:ind w:firstLine="172"/>
        <w:rPr>
          <w:rFonts w:hint="cs"/>
          <w:rtl/>
          <w:lang w:bidi="fa-IR"/>
        </w:rPr>
      </w:pPr>
      <w:r>
        <w:rPr>
          <w:rFonts w:hint="cs"/>
          <w:rtl/>
          <w:lang w:bidi="fa-IR"/>
        </w:rPr>
        <w:t>محمد نجیب</w:t>
      </w:r>
      <w:r w:rsidRPr="08E5555F">
        <w:rPr>
          <w:rStyle w:val="a7"/>
          <w:rFonts w:cs="B Lotus"/>
          <w:sz w:val="28"/>
          <w:szCs w:val="28"/>
          <w:rtl/>
          <w:lang w:bidi="fa-IR"/>
        </w:rPr>
        <w:footnoteReference w:id="524"/>
      </w:r>
      <w:r>
        <w:rPr>
          <w:rFonts w:hint="cs"/>
          <w:rtl/>
          <w:lang w:bidi="fa-IR"/>
        </w:rPr>
        <w:t xml:space="preserve"> و اسماعیل منصور</w:t>
      </w:r>
      <w:r w:rsidRPr="08E5555F">
        <w:rPr>
          <w:rStyle w:val="a7"/>
          <w:rFonts w:cs="B Lotus"/>
          <w:sz w:val="28"/>
          <w:szCs w:val="28"/>
          <w:rtl/>
          <w:lang w:bidi="fa-IR"/>
        </w:rPr>
        <w:footnoteReference w:id="525"/>
      </w:r>
      <w:r>
        <w:rPr>
          <w:rFonts w:hint="cs"/>
          <w:rtl/>
          <w:lang w:bidi="fa-IR"/>
        </w:rPr>
        <w:t xml:space="preserve"> نیز به این آیه استناد می‌کنند.</w:t>
      </w:r>
    </w:p>
    <w:p w:rsidR="08855763" w:rsidRDefault="08855763" w:rsidP="08777A9A">
      <w:pPr>
        <w:ind w:firstLine="172"/>
        <w:rPr>
          <w:rFonts w:hint="cs"/>
          <w:rtl/>
          <w:lang w:bidi="fa-IR"/>
        </w:rPr>
      </w:pPr>
      <w:r>
        <w:rPr>
          <w:rFonts w:hint="cs"/>
          <w:rtl/>
          <w:lang w:bidi="fa-IR"/>
        </w:rPr>
        <w:t>فتنه‌گران به این آیات و معانی آنها استناد می‌کنند بر عدم حجیت سنت پاک پیامبر و شکشان از این آیات ناشی می‌شود که معتقدند قرآن تمامی چیزها را در بر می‌گیرد چنانکه در آیه انعام آمده</w:t>
      </w:r>
      <w:r w:rsidR="08E041FF">
        <w:rPr>
          <w:rFonts w:hint="cs"/>
          <w:rtl/>
          <w:lang w:bidi="fa-IR"/>
        </w:rPr>
        <w:t>:</w:t>
      </w:r>
      <w:r>
        <w:rPr>
          <w:rFonts w:hint="cs"/>
          <w:rtl/>
          <w:lang w:bidi="fa-IR"/>
        </w:rPr>
        <w:t xml:space="preserve"> گفته پروردگارت به پایان رسیده و خداوند در کتابش از چیزی کوتاهی نکرده است در سوره انعام آمده</w:t>
      </w:r>
      <w:r w:rsidR="08E041FF">
        <w:rPr>
          <w:rFonts w:hint="cs"/>
          <w:rtl/>
          <w:lang w:bidi="fa-IR"/>
        </w:rPr>
        <w:t>:</w:t>
      </w:r>
      <w:r>
        <w:rPr>
          <w:rFonts w:hint="cs"/>
          <w:rtl/>
          <w:lang w:bidi="fa-IR"/>
        </w:rPr>
        <w:t xml:space="preserve"> «در کتاب چیزی فروگذار نکرده‌ایم». این گفته به صورت عمومی و کلی آمده پس آن را تفصیل کرده است و آن را برای مردم به صورت کامل بیان کرده است. چنانکه در سوره نحل آمده</w:t>
      </w:r>
      <w:r w:rsidR="08E041FF">
        <w:rPr>
          <w:rFonts w:hint="cs"/>
          <w:rtl/>
          <w:lang w:bidi="fa-IR"/>
        </w:rPr>
        <w:t>:</w:t>
      </w:r>
      <w:r>
        <w:rPr>
          <w:rFonts w:hint="cs"/>
          <w:rtl/>
          <w:lang w:bidi="fa-IR"/>
        </w:rPr>
        <w:t xml:space="preserve"> این قرآن را که بیان‌کننده همه چیز است بر تو نازل کرده‌ایم. بعد از این گفته دیگر نیاز به چیز دیگری نیست. اگر نیاز داشت به چیز دیگری، پس قرآن </w:t>
      </w:r>
      <w:r w:rsidR="08723E05">
        <w:rPr>
          <w:rFonts w:hint="cs"/>
          <w:rtl/>
          <w:lang w:bidi="fa-IR"/>
        </w:rPr>
        <w:t xml:space="preserve">در آنچه گفته است، </w:t>
      </w:r>
      <w:r>
        <w:rPr>
          <w:rFonts w:hint="cs"/>
          <w:rtl/>
          <w:lang w:bidi="fa-IR"/>
        </w:rPr>
        <w:t>راست نمی‌گفت. و دادن این نسبت به خداوند و کلامش ممکن نیست. این اصل و اساس شبهه اول و پیروان آن می‌باشد. آنها آیات زیادی را برای هدفشان ذکر می‌کنند چه این آیات به موضوع اشاره کنند چه در موضوعی غیر از این موضوع باشند. چنانکه در این آیات</w:t>
      </w:r>
      <w:r w:rsidR="08E041FF">
        <w:rPr>
          <w:rFonts w:hint="cs"/>
          <w:rtl/>
          <w:lang w:bidi="fa-IR"/>
        </w:rPr>
        <w:t>:</w:t>
      </w:r>
      <w:r>
        <w:rPr>
          <w:rFonts w:hint="cs"/>
          <w:rtl/>
          <w:lang w:bidi="fa-IR"/>
        </w:rPr>
        <w:t xml:space="preserve"> «امروز دینتان را برایتان کامل کردم»</w:t>
      </w:r>
      <w:r w:rsidR="08E041FF">
        <w:rPr>
          <w:rFonts w:hint="cs"/>
          <w:rtl/>
          <w:lang w:bidi="fa-IR"/>
        </w:rPr>
        <w:t>:</w:t>
      </w:r>
      <w:r>
        <w:rPr>
          <w:rFonts w:hint="cs"/>
          <w:rtl/>
          <w:lang w:bidi="fa-IR"/>
        </w:rPr>
        <w:t xml:space="preserve"> و «این قرآن به من وحی شده تا به وسیله آن شما را هشدار دهم». و «کسانی که به کتاب تمسک می‌جویند، آیا برایشان کافی نیست کتابی که برایشان نازل کردیم که بر آنها خوانده می‌شود».</w:t>
      </w:r>
    </w:p>
    <w:p w:rsidR="08855763" w:rsidRDefault="08855763" w:rsidP="08777A9A">
      <w:pPr>
        <w:ind w:firstLine="172"/>
        <w:rPr>
          <w:rFonts w:hint="cs"/>
          <w:rtl/>
          <w:lang w:bidi="fa-IR"/>
        </w:rPr>
      </w:pPr>
      <w:r>
        <w:rPr>
          <w:rFonts w:hint="cs"/>
          <w:rtl/>
          <w:lang w:bidi="fa-IR"/>
        </w:rPr>
        <w:t>این فریب خوردگان کاری ندارند جز اینکه فرهنگ الفاظ قرآن را باز کنند و آیاتی از آن نقل کنند که به وسیله آنها مسلمانان را به تشویش بیاندازند و جلوی هر آیه جمله‌</w:t>
      </w:r>
      <w:r w:rsidR="08723E05">
        <w:rPr>
          <w:rFonts w:hint="cs"/>
          <w:rtl/>
          <w:lang w:bidi="fa-IR"/>
        </w:rPr>
        <w:t>ای که دوست دارند قرار دهند و بر</w:t>
      </w:r>
      <w:r>
        <w:rPr>
          <w:rFonts w:hint="cs"/>
          <w:rtl/>
          <w:lang w:bidi="fa-IR"/>
        </w:rPr>
        <w:t xml:space="preserve">ایشان مهم نیست که وحدت موضوع باقی بماند یا نماند. به هر حال این اساس شبهه اول است که چیزی از آن بیرون نمی‌آید غیر از اینکه داد‌وبی‌داد و سروصدا را بالا ببرد. </w:t>
      </w:r>
    </w:p>
    <w:p w:rsidR="08855763" w:rsidRDefault="088536CD" w:rsidP="088536CD">
      <w:pPr>
        <w:ind w:firstLine="172"/>
        <w:rPr>
          <w:rFonts w:hint="cs"/>
          <w:rtl/>
          <w:lang w:bidi="fa-IR"/>
        </w:rPr>
      </w:pPr>
      <w:r>
        <w:rPr>
          <w:rFonts w:hint="cs"/>
          <w:rtl/>
          <w:lang w:bidi="fa-IR"/>
        </w:rPr>
        <w:t>دکتر السباعی</w:t>
      </w:r>
      <w:r>
        <w:rPr>
          <w:rFonts w:cs="CTraditional Arabic" w:hint="cs"/>
          <w:rtl/>
          <w:lang w:bidi="fa-IR"/>
        </w:rPr>
        <w:t>:</w:t>
      </w:r>
      <w:r w:rsidR="08855763">
        <w:rPr>
          <w:rFonts w:hint="cs"/>
          <w:rtl/>
          <w:lang w:bidi="fa-IR"/>
        </w:rPr>
        <w:t xml:space="preserve"> می‌گوید. دلیل کوتاهی می‌آورد که تمامی اخبار را رد می‌کند.</w:t>
      </w:r>
      <w:r w:rsidR="08855763" w:rsidRPr="08E5555F">
        <w:rPr>
          <w:rStyle w:val="a7"/>
          <w:rFonts w:cs="B Lotus"/>
          <w:sz w:val="28"/>
          <w:szCs w:val="28"/>
          <w:rtl/>
          <w:lang w:bidi="fa-IR"/>
        </w:rPr>
        <w:footnoteReference w:id="526"/>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چنانکه شافعی در گفته‌هایش حکایت کرده است</w:t>
      </w:r>
      <w:r w:rsidR="08E041FF">
        <w:rPr>
          <w:rFonts w:hint="cs"/>
          <w:rtl/>
          <w:lang w:bidi="fa-IR"/>
        </w:rPr>
        <w:t>:</w:t>
      </w:r>
      <w:r>
        <w:rPr>
          <w:rFonts w:hint="cs"/>
          <w:rtl/>
          <w:lang w:bidi="fa-IR"/>
        </w:rPr>
        <w:t xml:space="preserve"> قرآن به صورت کامل و بیان‌کننده همه چیز آمده است اگر اخبار جدید به احکام جدید بیاید در قرآن وارد نمی‌شود این مخالف با قطعیت و ثابت بودن قرآن است، آنچه بر مبنای گمان باشد نمی‌تواند با آنچه قطعی است برابر می‌کند هر چند تأییدکننده حکم قرآن باشد، آن پیروی از قرآن است، نه از سنت، اگر در تفسیر چیزی آمده باشد که قرآن آن را مختصراً بیان کرده است در این صورت بیانی خواهد بود برای موارد قطعی که هر کسی حرفی از آن را انکار کند کفر ورزیده است در مقابل موارد مشکوکی که هر کس ثبوت آن را انکار کند کفر نورزیده است و این جایز نیست. </w:t>
      </w:r>
    </w:p>
    <w:p w:rsidR="08855763" w:rsidRDefault="08855763" w:rsidP="08777A9A">
      <w:pPr>
        <w:ind w:firstLine="172"/>
        <w:rPr>
          <w:rFonts w:hint="cs"/>
          <w:rtl/>
          <w:lang w:bidi="fa-IR"/>
        </w:rPr>
      </w:pPr>
      <w:r>
        <w:rPr>
          <w:rFonts w:hint="cs"/>
          <w:rtl/>
          <w:lang w:bidi="fa-IR"/>
        </w:rPr>
        <w:t>این چنین به ذهن می‌رسد که آنها فقط اخباری که متواتر باشد را می‌پذیرند به دلیل اینکه اثبات آن قطعی است. پس چگونه شافعی آن را تعمیم داده می‌گوید</w:t>
      </w:r>
      <w:r w:rsidR="08E041FF">
        <w:rPr>
          <w:rFonts w:hint="cs"/>
          <w:rtl/>
          <w:lang w:bidi="fa-IR"/>
        </w:rPr>
        <w:t>:</w:t>
      </w:r>
      <w:r>
        <w:rPr>
          <w:rFonts w:hint="cs"/>
          <w:rtl/>
          <w:lang w:bidi="fa-IR"/>
        </w:rPr>
        <w:t xml:space="preserve"> رد تمامی اخبار. این به ذهن می‌رساند که آنها اخبار متواتر اثبات شده را نیز معتبر نمی‌دانند بلکه در نظرشان مشکوک است. به دلیل اینکه از راهی آمده که جای شک در آن هست. پس احتمال دروغ همواره در روایت‌ها و راویان وجود دارد اگر چه جمع زیادی باشند.</w:t>
      </w:r>
      <w:r w:rsidRPr="08E5555F">
        <w:rPr>
          <w:rStyle w:val="a7"/>
          <w:rFonts w:cs="B Lotus"/>
          <w:sz w:val="28"/>
          <w:szCs w:val="28"/>
          <w:rtl/>
          <w:lang w:bidi="fa-IR"/>
        </w:rPr>
        <w:footnoteReference w:id="527"/>
      </w:r>
      <w:r>
        <w:rPr>
          <w:rFonts w:hint="cs"/>
          <w:rtl/>
          <w:lang w:bidi="fa-IR"/>
        </w:rPr>
        <w:t xml:space="preserve"> </w:t>
      </w:r>
    </w:p>
    <w:p w:rsidR="08855763" w:rsidRDefault="08855763" w:rsidP="08777A9A">
      <w:pPr>
        <w:ind w:firstLine="172"/>
        <w:rPr>
          <w:rFonts w:hint="cs"/>
          <w:rtl/>
          <w:lang w:bidi="fa-IR"/>
        </w:rPr>
      </w:pPr>
      <w:r>
        <w:rPr>
          <w:rFonts w:hint="cs"/>
          <w:rtl/>
          <w:lang w:bidi="fa-IR"/>
        </w:rPr>
        <w:t>و جواب این شبهه</w:t>
      </w:r>
      <w:r w:rsidR="08E041FF">
        <w:rPr>
          <w:rFonts w:hint="cs"/>
          <w:rtl/>
          <w:lang w:bidi="fa-IR"/>
        </w:rPr>
        <w:t>:</w:t>
      </w:r>
      <w:r>
        <w:rPr>
          <w:rFonts w:hint="cs"/>
          <w:rtl/>
          <w:lang w:bidi="fa-IR"/>
        </w:rPr>
        <w:t xml:space="preserve"> </w:t>
      </w:r>
    </w:p>
    <w:p w:rsidR="08855763" w:rsidRDefault="08855763" w:rsidP="088536CD">
      <w:pPr>
        <w:ind w:firstLine="172"/>
        <w:rPr>
          <w:rFonts w:hint="cs"/>
          <w:rtl/>
          <w:lang w:bidi="fa-IR"/>
        </w:rPr>
      </w:pPr>
      <w:r>
        <w:rPr>
          <w:rFonts w:hint="cs"/>
          <w:rtl/>
          <w:lang w:bidi="fa-IR"/>
        </w:rPr>
        <w:t>دشمنان سنت پاک</w:t>
      </w:r>
      <w:r w:rsidR="08723E05">
        <w:rPr>
          <w:rFonts w:hint="cs"/>
          <w:rtl/>
          <w:lang w:bidi="fa-IR"/>
        </w:rPr>
        <w:t>،</w:t>
      </w:r>
      <w:r>
        <w:rPr>
          <w:rFonts w:hint="cs"/>
          <w:rtl/>
          <w:lang w:bidi="fa-IR"/>
        </w:rPr>
        <w:t xml:space="preserve"> فهمیده‌اند که منظور از کتاب در گفته خداوند بزرگ: «در این کتاب چیزی فرو گذار نکرده‌ایم» قرآن است و اما مجموع آیات قبلی و بعدی این معنا را افاده می‌کنند که منظور از کتاب همان لوح محفوظی است که تمامی اشیاء را در بر می‌گیرد و بر جمیع حال مخلوقات از بزرگ و کوچک، گذشتگان و حاضران و آیندگان شامل می‌شود</w:t>
      </w:r>
      <w:r w:rsidRPr="08E5555F">
        <w:rPr>
          <w:rStyle w:val="a7"/>
          <w:rFonts w:cs="B Lotus"/>
          <w:sz w:val="28"/>
          <w:szCs w:val="28"/>
          <w:rtl/>
          <w:lang w:bidi="fa-IR"/>
        </w:rPr>
        <w:footnoteReference w:id="528"/>
      </w:r>
      <w:r>
        <w:rPr>
          <w:rFonts w:hint="cs"/>
          <w:rtl/>
          <w:lang w:bidi="fa-IR"/>
        </w:rPr>
        <w:t>. و به طور مفصل در حدیث عب</w:t>
      </w:r>
      <w:r w:rsidR="088536CD">
        <w:rPr>
          <w:rFonts w:hint="cs"/>
          <w:rtl/>
          <w:lang w:bidi="fa-IR"/>
        </w:rPr>
        <w:t>دالله بن عمرو ابن العاصی</w:t>
      </w:r>
      <w:r w:rsidR="088536CD">
        <w:rPr>
          <w:rFonts w:cs="CTraditional Arabic" w:hint="cs"/>
          <w:rtl/>
          <w:lang w:bidi="fa-IR"/>
        </w:rPr>
        <w:t>ش</w:t>
      </w:r>
      <w:r>
        <w:rPr>
          <w:rFonts w:hint="cs"/>
          <w:rtl/>
          <w:lang w:bidi="fa-IR"/>
        </w:rPr>
        <w:t xml:space="preserve"> آمده است که گفت</w:t>
      </w:r>
      <w:r w:rsidR="08E041FF">
        <w:rPr>
          <w:rFonts w:hint="cs"/>
          <w:rtl/>
          <w:lang w:bidi="fa-IR"/>
        </w:rPr>
        <w:t>:</w:t>
      </w:r>
      <w:r>
        <w:rPr>
          <w:rFonts w:hint="cs"/>
          <w:rtl/>
          <w:lang w:bidi="fa-IR"/>
        </w:rPr>
        <w:t xml:space="preserve"> از پیامبر خداوند شنیدم که می‌گفت</w:t>
      </w:r>
      <w:r w:rsidR="08E041FF">
        <w:rPr>
          <w:rFonts w:hint="cs"/>
          <w:rtl/>
          <w:lang w:bidi="fa-IR"/>
        </w:rPr>
        <w:t>:</w:t>
      </w:r>
      <w:r>
        <w:rPr>
          <w:rFonts w:hint="cs"/>
          <w:rtl/>
          <w:lang w:bidi="fa-IR"/>
        </w:rPr>
        <w:t xml:space="preserve"> خداوند تقدیر بندگان را </w:t>
      </w:r>
      <w:r w:rsidR="08723E05">
        <w:rPr>
          <w:rFonts w:hint="cs"/>
          <w:rtl/>
          <w:lang w:bidi="fa-IR"/>
        </w:rPr>
        <w:t xml:space="preserve">پنجاه هزار سال </w:t>
      </w:r>
      <w:r>
        <w:rPr>
          <w:rFonts w:hint="cs"/>
          <w:rtl/>
          <w:lang w:bidi="fa-IR"/>
        </w:rPr>
        <w:t>قبل از خلق</w:t>
      </w:r>
      <w:r w:rsidR="08723E05">
        <w:rPr>
          <w:rFonts w:hint="cs"/>
          <w:rtl/>
          <w:lang w:bidi="fa-IR"/>
        </w:rPr>
        <w:t>ت</w:t>
      </w:r>
      <w:r>
        <w:rPr>
          <w:rFonts w:hint="cs"/>
          <w:rtl/>
          <w:lang w:bidi="fa-IR"/>
        </w:rPr>
        <w:t xml:space="preserve"> آسمان‌ها و زمین در کتاب نوشته است. و گفت و عرش آن بر آب بود.</w:t>
      </w:r>
      <w:r w:rsidRPr="08E5555F">
        <w:rPr>
          <w:rStyle w:val="a7"/>
          <w:rFonts w:cs="B Lotus"/>
          <w:sz w:val="28"/>
          <w:szCs w:val="28"/>
          <w:rtl/>
          <w:lang w:bidi="fa-IR"/>
        </w:rPr>
        <w:footnoteReference w:id="529"/>
      </w:r>
      <w:r>
        <w:rPr>
          <w:rFonts w:hint="cs"/>
          <w:rtl/>
          <w:lang w:bidi="fa-IR"/>
        </w:rPr>
        <w:t xml:space="preserve"> </w:t>
      </w:r>
    </w:p>
    <w:p w:rsidR="08855763" w:rsidRDefault="08855763" w:rsidP="08777A9A">
      <w:pPr>
        <w:ind w:firstLine="172"/>
        <w:rPr>
          <w:rFonts w:hint="cs"/>
          <w:rtl/>
          <w:lang w:bidi="fa-IR"/>
        </w:rPr>
      </w:pPr>
      <w:r>
        <w:rPr>
          <w:rFonts w:hint="cs"/>
          <w:rtl/>
          <w:lang w:bidi="fa-IR"/>
        </w:rPr>
        <w:t>و این مناسب است برای ذکر این جمله قبلی از خداوند</w:t>
      </w:r>
      <w:r w:rsidR="08E041FF">
        <w:rPr>
          <w:rFonts w:hint="cs"/>
          <w:rtl/>
          <w:lang w:bidi="fa-IR"/>
        </w:rPr>
        <w:t>:</w:t>
      </w:r>
      <w:r>
        <w:rPr>
          <w:rFonts w:hint="cs"/>
          <w:rtl/>
          <w:lang w:bidi="fa-IR"/>
        </w:rPr>
        <w:t xml:space="preserve"> و هیچ جنبنده‌ای نیست در زمین و نه پرنده‌ای که با دو بالش پرواز کند جز اینکه ملتی همانند شما هستند. </w:t>
      </w:r>
    </w:p>
    <w:p w:rsidR="08855763" w:rsidRDefault="08855763" w:rsidP="08777A9A">
      <w:pPr>
        <w:ind w:firstLine="172"/>
        <w:rPr>
          <w:rFonts w:hint="cs"/>
          <w:rtl/>
          <w:lang w:bidi="fa-IR"/>
        </w:rPr>
      </w:pPr>
      <w:r>
        <w:rPr>
          <w:rFonts w:hint="cs"/>
          <w:rtl/>
          <w:lang w:bidi="fa-IR"/>
        </w:rPr>
        <w:t>آیه این معنی را می‌رساند زیرا قرآن کریم آن زندگی را که برای انسان تنظیم کرده است برای پرندگان تنظیم نکرده است.</w:t>
      </w:r>
      <w:r w:rsidRPr="08E5555F">
        <w:rPr>
          <w:rStyle w:val="a7"/>
          <w:rFonts w:cs="B Lotus"/>
          <w:sz w:val="28"/>
          <w:szCs w:val="28"/>
          <w:rtl/>
          <w:lang w:bidi="fa-IR"/>
        </w:rPr>
        <w:footnoteReference w:id="530"/>
      </w:r>
      <w:r>
        <w:rPr>
          <w:rFonts w:hint="cs"/>
          <w:rtl/>
          <w:lang w:bidi="fa-IR"/>
        </w:rPr>
        <w:t xml:space="preserve"> </w:t>
      </w:r>
    </w:p>
    <w:p w:rsidR="08855763" w:rsidRDefault="08855763" w:rsidP="08777A9A">
      <w:pPr>
        <w:ind w:firstLine="172"/>
        <w:rPr>
          <w:rFonts w:hint="cs"/>
          <w:rtl/>
          <w:lang w:bidi="fa-IR"/>
        </w:rPr>
      </w:pPr>
      <w:r>
        <w:rPr>
          <w:rFonts w:hint="cs"/>
          <w:rtl/>
          <w:lang w:bidi="fa-IR"/>
        </w:rPr>
        <w:t>همانا همه چیز را برای انسان و پرندگان در بر می‌گیرد و اول و آخر آن را در لوح محفوظ ضمانت کرده است. حافظ ابن کثیر می‌گوید</w:t>
      </w:r>
      <w:r w:rsidR="08E041FF">
        <w:rPr>
          <w:rFonts w:hint="cs"/>
          <w:rtl/>
          <w:lang w:bidi="fa-IR"/>
        </w:rPr>
        <w:t>:</w:t>
      </w:r>
      <w:r>
        <w:rPr>
          <w:rFonts w:hint="cs"/>
          <w:rtl/>
          <w:lang w:bidi="fa-IR"/>
        </w:rPr>
        <w:t xml:space="preserve"> تمامی علوم نزد خدا است رونق و روزی و تدبیر هیچ کدام از جنبندگان را فراموش نمی‌کند چه آنهائی که در دریا هستند و چه آنهائی که در خشکی هستند می‌فرماید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22" w:eastAsia="Times New Roman" w:hAnsi="QCF_P222" w:cs="QCF_P222"/>
          <w:color w:val="000000"/>
          <w:sz w:val="32"/>
          <w:szCs w:val="32"/>
          <w:rtl/>
        </w:rPr>
        <w:t>ﭒ</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ﭓ</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ﭔ</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ﭕ</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ﭖ</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ﭗ</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ﭘ</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ﭙ</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ﭚ</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 xml:space="preserve"> ﭛ</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ﭜ</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 xml:space="preserve"> ﭝﭞ</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ﭟ</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ﭠ</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ﭡ</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ﭢ</w:t>
      </w:r>
      <w:r w:rsidR="08F30C44">
        <w:rPr>
          <w:rFonts w:ascii="QCF_P222" w:eastAsia="Times New Roman" w:hAnsi="QCF_P222" w:cs="QCF_P222"/>
          <w:color w:val="000000"/>
          <w:sz w:val="32"/>
          <w:szCs w:val="32"/>
          <w:rtl/>
        </w:rPr>
        <w:t xml:space="preserve"> </w:t>
      </w:r>
      <w:r>
        <w:rPr>
          <w:rFonts w:ascii="QCF_P222" w:eastAsia="Times New Roman" w:hAnsi="QCF_P222" w:cs="QCF_P222"/>
          <w:color w:val="000000"/>
          <w:sz w:val="32"/>
          <w:szCs w:val="32"/>
          <w:rtl/>
        </w:rPr>
        <w:t xml:space="preserve">ﭣ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(هود / 6)</w:t>
      </w:r>
    </w:p>
    <w:p w:rsidR="08855763" w:rsidRPr="08E2041E" w:rsidRDefault="08855763" w:rsidP="08777A9A">
      <w:pPr>
        <w:ind w:firstLine="172"/>
        <w:jc w:val="lowKashida"/>
        <w:rPr>
          <w:rFonts w:hint="cs"/>
          <w:sz w:val="26"/>
          <w:szCs w:val="26"/>
          <w:rtl/>
          <w:lang w:bidi="fa-IR"/>
        </w:rPr>
      </w:pPr>
      <w:r w:rsidRPr="08E2041E">
        <w:rPr>
          <w:rFonts w:hint="cs"/>
          <w:sz w:val="26"/>
          <w:szCs w:val="26"/>
          <w:rtl/>
          <w:lang w:bidi="fa-IR"/>
        </w:rPr>
        <w:t>«</w:t>
      </w:r>
      <w:r w:rsidR="08723E05" w:rsidRPr="08723E05">
        <w:rPr>
          <w:rFonts w:hint="cs"/>
          <w:rtl/>
          <w:lang w:bidi="fa-IR"/>
        </w:rPr>
        <w:t xml:space="preserve"> </w:t>
      </w:r>
      <w:r w:rsidR="08723E05">
        <w:rPr>
          <w:rFonts w:hint="cs"/>
          <w:rtl/>
          <w:lang w:bidi="fa-IR"/>
        </w:rPr>
        <w:t xml:space="preserve">و هیچ جنبنده‌ای </w:t>
      </w:r>
      <w:r w:rsidRPr="08E2041E">
        <w:rPr>
          <w:rFonts w:hint="cs"/>
          <w:sz w:val="26"/>
          <w:szCs w:val="26"/>
          <w:rtl/>
          <w:lang w:bidi="fa-IR"/>
        </w:rPr>
        <w:t xml:space="preserve">در زمین نیست مگر اینکه روزیش بر عهده خداست و قرارگاه و محل مردنش را می‌داند همة آنها در کتاب روشنی ثبت شده است». </w:t>
      </w:r>
    </w:p>
    <w:p w:rsidR="08855763" w:rsidRDefault="08723E05" w:rsidP="08777A9A">
      <w:pPr>
        <w:ind w:firstLine="172"/>
        <w:rPr>
          <w:rFonts w:hint="cs"/>
          <w:rtl/>
          <w:lang w:bidi="fa-IR"/>
        </w:rPr>
      </w:pPr>
      <w:r>
        <w:rPr>
          <w:rFonts w:hint="cs"/>
          <w:rtl/>
          <w:lang w:bidi="fa-IR"/>
        </w:rPr>
        <w:t>آگاه به اسم</w:t>
      </w:r>
      <w:r w:rsidR="08855763">
        <w:rPr>
          <w:rFonts w:hint="cs"/>
          <w:rtl/>
          <w:lang w:bidi="fa-IR"/>
        </w:rPr>
        <w:t>ها</w:t>
      </w:r>
      <w:r>
        <w:rPr>
          <w:rFonts w:hint="cs"/>
          <w:rtl/>
          <w:lang w:bidi="fa-IR"/>
        </w:rPr>
        <w:t>ي</w:t>
      </w:r>
      <w:r w:rsidR="08855763">
        <w:rPr>
          <w:rFonts w:hint="cs"/>
          <w:rtl/>
          <w:lang w:bidi="fa-IR"/>
        </w:rPr>
        <w:t>شان و تعدادشان و خیالشان و حاضر به حرکات و سکنات آنها می‌باشد</w:t>
      </w:r>
      <w:r w:rsidR="08855763" w:rsidRPr="08E5555F">
        <w:rPr>
          <w:rStyle w:val="a7"/>
          <w:rFonts w:cs="B Lotus"/>
          <w:sz w:val="28"/>
          <w:szCs w:val="28"/>
          <w:rtl/>
          <w:lang w:bidi="fa-IR"/>
        </w:rPr>
        <w:footnoteReference w:id="531"/>
      </w:r>
      <w:r w:rsidR="08855763">
        <w:rPr>
          <w:rFonts w:hint="cs"/>
          <w:rtl/>
          <w:lang w:bidi="fa-IR"/>
        </w:rPr>
        <w:t>. و این آیه که می‌گوید</w:t>
      </w:r>
      <w:r w:rsidR="08E041FF">
        <w:rPr>
          <w:rFonts w:hint="cs"/>
          <w:rtl/>
          <w:lang w:bidi="fa-IR"/>
        </w:rPr>
        <w:t>:</w:t>
      </w:r>
      <w:r w:rsidR="08855763">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34" w:eastAsia="Times New Roman" w:hAnsi="QCF_P134" w:cs="QCF_P134"/>
          <w:color w:val="000000"/>
          <w:sz w:val="32"/>
          <w:szCs w:val="32"/>
          <w:rtl/>
        </w:rPr>
        <w:t>ﯬ</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ﯭ</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ﯮ</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ﯯ</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ﯰ</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ﯱ</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 xml:space="preserve"> ﯲﯳ</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ﯴ</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ﯵ</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ﯶ</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ﯷ</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ﯸﯹ</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ﯺ</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ﯻ</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ﯼ</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ﯽ</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ﯾ</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ﯿ</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ﰀ</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ﰁ</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ﰂ</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ﰃ</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ﰄ</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ﰅ</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ﰆ</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ﰇ</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 xml:space="preserve"> ﰈ</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ﰉ</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ﰊ</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ﰋ</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ﰌ</w:t>
      </w:r>
      <w:r w:rsidR="08F30C44">
        <w:rPr>
          <w:rFonts w:ascii="QCF_P134" w:eastAsia="Times New Roman" w:hAnsi="QCF_P134" w:cs="QCF_P134"/>
          <w:color w:val="000000"/>
          <w:sz w:val="32"/>
          <w:szCs w:val="32"/>
          <w:rtl/>
        </w:rPr>
        <w:t xml:space="preserve"> </w:t>
      </w:r>
      <w:r>
        <w:rPr>
          <w:rFonts w:ascii="QCF_P134" w:eastAsia="Times New Roman" w:hAnsi="QCF_P134" w:cs="QCF_P134"/>
          <w:color w:val="000000"/>
          <w:sz w:val="32"/>
          <w:szCs w:val="32"/>
          <w:rtl/>
        </w:rPr>
        <w:t xml:space="preserve">ﰍ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(انعام / 59)</w:t>
      </w:r>
    </w:p>
    <w:p w:rsidR="08855763" w:rsidRPr="085B62C6" w:rsidRDefault="08855763" w:rsidP="08777A9A">
      <w:pPr>
        <w:ind w:firstLine="172"/>
        <w:rPr>
          <w:rFonts w:hint="cs"/>
          <w:sz w:val="26"/>
          <w:szCs w:val="26"/>
          <w:rtl/>
          <w:lang w:bidi="fa-IR"/>
        </w:rPr>
      </w:pPr>
      <w:r w:rsidRPr="085B62C6">
        <w:rPr>
          <w:rFonts w:hint="cs"/>
          <w:sz w:val="26"/>
          <w:szCs w:val="26"/>
          <w:rtl/>
          <w:lang w:bidi="fa-IR"/>
        </w:rPr>
        <w:t xml:space="preserve">«کلیدهای غیب تنها نزد خدا است جزء او کسی آن را نمی‌داند و آنچه در خشکی و دریاست می‌داند هیچ برگی نمی‌افتد مگر اینکه آن را می‌داند و هیچ دانه‌ای در تاریکی‌های زمین و هیچ تر و خشکی نیست مگر آنکه در کتابی روشن ثبت شده است». </w:t>
      </w:r>
    </w:p>
    <w:p w:rsidR="08855763" w:rsidRDefault="08855763" w:rsidP="08777A9A">
      <w:pPr>
        <w:ind w:firstLine="172"/>
        <w:rPr>
          <w:rFonts w:hint="cs"/>
          <w:rtl/>
          <w:lang w:bidi="fa-IR"/>
        </w:rPr>
      </w:pPr>
      <w:r>
        <w:rPr>
          <w:rFonts w:hint="cs"/>
          <w:rtl/>
          <w:lang w:bidi="fa-IR"/>
        </w:rPr>
        <w:t>و گفتة خداوند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ﮃ</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ﮄﮅ</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ﮆ</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 xml:space="preserve"> ﮇ</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ﮈ</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ﮉ</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ﮊ</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ﮋ</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ﮌ</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ﮍ</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ﮎ</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ﮏ</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ﮐ</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ﮑ</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 xml:space="preserve"> ﮒ</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ﮓ</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 xml:space="preserve"> ﮔ</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 xml:space="preserve"> ﮕ</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ﮖ</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ﮗ</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ﮘ</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ﮙ</w:t>
      </w:r>
      <w:r w:rsidR="08F30C44">
        <w:rPr>
          <w:rFonts w:ascii="QCF_P428" w:eastAsia="Times New Roman" w:hAnsi="QCF_P428" w:cs="QCF_P428"/>
          <w:color w:val="000000"/>
          <w:sz w:val="32"/>
          <w:szCs w:val="32"/>
          <w:rtl/>
        </w:rPr>
        <w:t xml:space="preserve"> </w:t>
      </w:r>
      <w:r>
        <w:rPr>
          <w:rFonts w:ascii="QCF_P428" w:eastAsia="Times New Roman" w:hAnsi="QCF_P428" w:cs="QCF_P428"/>
          <w:color w:val="000000"/>
          <w:sz w:val="32"/>
          <w:szCs w:val="32"/>
          <w:rtl/>
        </w:rPr>
        <w:t>ﮚ</w:t>
      </w:r>
      <w:r w:rsidR="08F30C44">
        <w:rPr>
          <w:rFonts w:ascii="QCF_P428" w:eastAsia="Times New Roman" w:hAnsi="QCF_P428" w:cs="QCF_P42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(سبأ / 3)</w:t>
      </w:r>
    </w:p>
    <w:p w:rsidR="08855763" w:rsidRPr="08707CC3" w:rsidRDefault="08855763" w:rsidP="08777A9A">
      <w:pPr>
        <w:ind w:firstLine="172"/>
        <w:rPr>
          <w:rFonts w:hint="cs"/>
          <w:sz w:val="26"/>
          <w:szCs w:val="26"/>
          <w:rtl/>
          <w:lang w:bidi="fa-IR"/>
        </w:rPr>
      </w:pPr>
      <w:r w:rsidRPr="08707CC3">
        <w:rPr>
          <w:rFonts w:hint="cs"/>
          <w:sz w:val="26"/>
          <w:szCs w:val="26"/>
          <w:rtl/>
          <w:lang w:bidi="fa-IR"/>
        </w:rPr>
        <w:t xml:space="preserve">«دانای نهان‌ها که هم وزن ذره‌ای در آسمان‌ها و زمین از وی پوشیده نیست نه کوچکتر و نه بزرگتر از آن چیز است مگر اینکه در کتابی روشن بیان شده است». </w:t>
      </w:r>
    </w:p>
    <w:p w:rsidR="08855763" w:rsidRDefault="08855763" w:rsidP="08777A9A">
      <w:pPr>
        <w:ind w:firstLine="172"/>
        <w:rPr>
          <w:rFonts w:hint="cs"/>
          <w:rtl/>
          <w:lang w:bidi="fa-IR"/>
        </w:rPr>
      </w:pPr>
      <w:r>
        <w:rPr>
          <w:rFonts w:hint="cs"/>
          <w:rtl/>
          <w:lang w:bidi="fa-IR"/>
        </w:rPr>
        <w:t>بر این اساس فهمیده می‌شود که منظور از کتاب در گفتة خداوند</w:t>
      </w:r>
      <w:r w:rsidR="08E041FF">
        <w:rPr>
          <w:rFonts w:hint="cs"/>
          <w:rtl/>
          <w:lang w:bidi="fa-IR"/>
        </w:rPr>
        <w:t>:</w:t>
      </w:r>
      <w:r>
        <w:rPr>
          <w:rFonts w:hint="cs"/>
          <w:rtl/>
          <w:lang w:bidi="fa-IR"/>
        </w:rPr>
        <w:t xml:space="preserve"> «چیزی را در این کتاب فرو نگذاشته‌ایم» قرآن به صورت کلی است و ظاهر کلی آیه و ربط آن به قبلش بیانگر همین است و دیگر آیاتی که قبلاً ذکر کردیم به آن اشاره می‌کنند.</w:t>
      </w:r>
    </w:p>
    <w:p w:rsidR="08855763" w:rsidRDefault="08855763" w:rsidP="08777A9A">
      <w:pPr>
        <w:spacing w:line="230" w:lineRule="auto"/>
        <w:ind w:firstLine="172"/>
        <w:rPr>
          <w:rFonts w:hint="cs"/>
          <w:rtl/>
          <w:lang w:bidi="fa-IR"/>
        </w:rPr>
      </w:pPr>
      <w:r>
        <w:rPr>
          <w:rFonts w:hint="cs"/>
          <w:rtl/>
          <w:lang w:bidi="fa-IR"/>
        </w:rPr>
        <w:t>این معلوم است که کلمه در زبان عربی بیشتر از یک معنی دارد و معنی اراده نشده از آن در خلال ظاهر کلام از آن فهمیده می‌شود. و کلمة کتاب به معناهای فرض و حکم و قدر در قرآن آمده است</w:t>
      </w:r>
      <w:r w:rsidRPr="08E5555F">
        <w:rPr>
          <w:rStyle w:val="a7"/>
          <w:rFonts w:cs="B Lotus"/>
          <w:sz w:val="28"/>
          <w:szCs w:val="28"/>
          <w:rtl/>
          <w:lang w:bidi="fa-IR"/>
        </w:rPr>
        <w:footnoteReference w:id="532"/>
      </w:r>
      <w:r>
        <w:rPr>
          <w:rFonts w:hint="cs"/>
          <w:rtl/>
          <w:lang w:bidi="fa-IR"/>
        </w:rPr>
        <w:t>. به معنی قدر در این گفتة خداوند</w:t>
      </w:r>
      <w:r w:rsidR="08E041FF">
        <w:rPr>
          <w:rFonts w:hint="cs"/>
          <w:rtl/>
          <w:lang w:bidi="fa-IR"/>
        </w:rPr>
        <w:t>:</w:t>
      </w:r>
      <w:r>
        <w:rPr>
          <w:rFonts w:hint="cs"/>
          <w:rtl/>
          <w:lang w:bidi="fa-IR"/>
        </w:rPr>
        <w:t xml:space="preserve"> </w:t>
      </w:r>
    </w:p>
    <w:p w:rsidR="08855763" w:rsidRDefault="08B552CA" w:rsidP="08777A9A">
      <w:pPr>
        <w:tabs>
          <w:tab w:val="right" w:pos="6931"/>
        </w:tabs>
        <w:spacing w:line="230" w:lineRule="auto"/>
        <w:ind w:firstLine="172"/>
        <w:rPr>
          <w:rFonts w:hint="cs"/>
          <w:sz w:val="32"/>
          <w:szCs w:val="32"/>
          <w:rtl/>
          <w:lang w:bidi="fa-IR"/>
        </w:rPr>
      </w:pPr>
      <w:r>
        <w:rPr>
          <w:rFonts w:ascii="QCF_BSML" w:eastAsia="Times New Roman" w:hAnsi="QCF_BSML" w:cs="QCF_BSML"/>
          <w:color w:val="000000"/>
          <w:sz w:val="32"/>
          <w:szCs w:val="32"/>
          <w:rtl/>
        </w:rPr>
        <w:t>ﭽ</w:t>
      </w:r>
      <w:r>
        <w:rPr>
          <w:rFonts w:ascii="QCF_P068" w:eastAsia="Times New Roman" w:hAnsi="QCF_P068" w:cs="QCF_P068"/>
          <w:color w:val="000000"/>
          <w:sz w:val="32"/>
          <w:szCs w:val="32"/>
          <w:rtl/>
        </w:rPr>
        <w:t>ﮒ</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ﮓ</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ﮔ</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ﮕ</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ﮖ</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ﮗ</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ﮘ</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 xml:space="preserve"> ﮙ</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ﮚ</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ﮛﮜ</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ﮝ</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ﮞ</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ﮟ</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ﮠ</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ﮡ</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ﮢ</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ﮣ</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ﮤ</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ﮥ</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ﮦ</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 xml:space="preserve"> ﮧ</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 xml:space="preserve"> ﮨﮩ</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ﮪ</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ﮫ</w:t>
      </w:r>
      <w:r w:rsidR="08F30C44">
        <w:rPr>
          <w:rFonts w:ascii="QCF_P068" w:eastAsia="Times New Roman" w:hAnsi="QCF_P068" w:cs="QCF_P068"/>
          <w:color w:val="000000"/>
          <w:sz w:val="32"/>
          <w:szCs w:val="32"/>
          <w:rtl/>
        </w:rPr>
        <w:t xml:space="preserve"> </w:t>
      </w:r>
      <w:r>
        <w:rPr>
          <w:rFonts w:ascii="QCF_P068" w:eastAsia="Times New Roman" w:hAnsi="QCF_P068" w:cs="QCF_P068"/>
          <w:color w:val="000000"/>
          <w:sz w:val="32"/>
          <w:szCs w:val="32"/>
          <w:rtl/>
        </w:rPr>
        <w:t>ﮬ</w:t>
      </w:r>
      <w:r w:rsidR="08F30C44">
        <w:rPr>
          <w:rFonts w:ascii="QCF_P068" w:eastAsia="Times New Roman" w:hAnsi="QCF_P068" w:cs="QCF_P06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145)</w:t>
      </w:r>
    </w:p>
    <w:p w:rsidR="08855763" w:rsidRPr="08C4510B" w:rsidRDefault="08855763" w:rsidP="08777A9A">
      <w:pPr>
        <w:spacing w:line="230" w:lineRule="auto"/>
        <w:ind w:firstLine="172"/>
        <w:rPr>
          <w:rFonts w:hint="cs"/>
          <w:sz w:val="26"/>
          <w:szCs w:val="26"/>
          <w:rtl/>
          <w:lang w:bidi="fa-IR"/>
        </w:rPr>
      </w:pPr>
      <w:r w:rsidRPr="08C4510B">
        <w:rPr>
          <w:rFonts w:hint="cs"/>
          <w:sz w:val="26"/>
          <w:szCs w:val="26"/>
          <w:rtl/>
          <w:lang w:bidi="fa-IR"/>
        </w:rPr>
        <w:t xml:space="preserve">«هیچ نفسی جز به فرمان خدا نمی‌میرد خداوند مرگ را به عنوان سرنوشتی معین کرده است». </w:t>
      </w:r>
    </w:p>
    <w:p w:rsidR="08855763" w:rsidRPr="08CB0EE1" w:rsidRDefault="08855763" w:rsidP="08777A9A">
      <w:pPr>
        <w:spacing w:line="230" w:lineRule="auto"/>
        <w:ind w:firstLine="172"/>
        <w:rPr>
          <w:rFonts w:hint="cs"/>
          <w:rtl/>
          <w:lang w:bidi="fa-IR"/>
        </w:rPr>
      </w:pPr>
      <w:r>
        <w:rPr>
          <w:rFonts w:hint="cs"/>
          <w:rtl/>
          <w:lang w:bidi="fa-IR"/>
        </w:rPr>
        <w:t>حافظ ابن کثیر می‌گوید</w:t>
      </w:r>
      <w:r w:rsidR="08E041FF">
        <w:rPr>
          <w:rFonts w:hint="cs"/>
          <w:rtl/>
          <w:lang w:bidi="fa-IR"/>
        </w:rPr>
        <w:t>:</w:t>
      </w:r>
      <w:r>
        <w:rPr>
          <w:rFonts w:hint="cs"/>
          <w:rtl/>
          <w:lang w:bidi="fa-IR"/>
        </w:rPr>
        <w:t xml:space="preserve"> هیچ کس جز به سرنوشتی که خداوند تعیین کرده است نمی‌میرد و حتی زمان مرگ را نیز برای انسان مشخص کرده است و به این گفتة خداوند</w:t>
      </w:r>
      <w:r w:rsidR="08E041FF">
        <w:rPr>
          <w:rFonts w:hint="cs"/>
          <w:rtl/>
          <w:lang w:bidi="fa-IR"/>
        </w:rPr>
        <w:t>:</w:t>
      </w:r>
      <w:r>
        <w:rPr>
          <w:rFonts w:hint="cs"/>
          <w:rtl/>
          <w:lang w:bidi="fa-IR"/>
        </w:rPr>
        <w:t xml:space="preserve"> «سرنوشت تعیین شده» و همچنین آیه</w:t>
      </w:r>
    </w:p>
    <w:p w:rsidR="08605AD1" w:rsidRDefault="08B552CA" w:rsidP="08605AD1">
      <w:pPr>
        <w:tabs>
          <w:tab w:val="right" w:pos="6931"/>
        </w:tabs>
        <w:spacing w:line="230" w:lineRule="auto"/>
        <w:ind w:hanging="9"/>
        <w:rPr>
          <w:rFonts w:ascii="Arial" w:eastAsia="Times New Roman" w:hAnsi="Arial" w:cs="Arial" w:hint="cs"/>
          <w:color w:val="000000"/>
          <w:sz w:val="18"/>
          <w:szCs w:val="18"/>
          <w:rtl/>
        </w:rPr>
      </w:pPr>
      <w:r>
        <w:rPr>
          <w:rFonts w:ascii="QCF_BSML" w:eastAsia="Times New Roman" w:hAnsi="QCF_BSML" w:cs="QCF_BSML"/>
          <w:color w:val="000000"/>
          <w:sz w:val="32"/>
          <w:szCs w:val="32"/>
          <w:rtl/>
        </w:rPr>
        <w:t>ﭽ</w:t>
      </w:r>
      <w:r>
        <w:rPr>
          <w:rFonts w:ascii="QCF_P435" w:eastAsia="Times New Roman" w:hAnsi="QCF_P435" w:cs="QCF_P435"/>
          <w:color w:val="000000"/>
          <w:sz w:val="32"/>
          <w:szCs w:val="32"/>
          <w:rtl/>
        </w:rPr>
        <w:t>ﰎ</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ﰏ</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ﰐ</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ﰑ</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 xml:space="preserve"> ﰒ</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ﰓ</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ﰔ</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ﰕ</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ﰖ</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 xml:space="preserve"> ﰗ</w:t>
      </w:r>
      <w:r w:rsidR="08F30C44">
        <w:rPr>
          <w:rFonts w:ascii="QCF_P435" w:eastAsia="Times New Roman" w:hAnsi="QCF_P435" w:cs="QCF_P435"/>
          <w:color w:val="000000"/>
          <w:sz w:val="32"/>
          <w:szCs w:val="32"/>
          <w:rtl/>
        </w:rPr>
        <w:t xml:space="preserve"> </w:t>
      </w:r>
      <w:r>
        <w:rPr>
          <w:rFonts w:ascii="QCF_P435" w:eastAsia="Times New Roman" w:hAnsi="QCF_P435" w:cs="QCF_P435"/>
          <w:color w:val="000000"/>
          <w:sz w:val="32"/>
          <w:szCs w:val="32"/>
          <w:rtl/>
        </w:rPr>
        <w:t>ﰘ</w:t>
      </w:r>
      <w:r>
        <w:rPr>
          <w:rFonts w:ascii="QCF_BSML" w:eastAsia="Times New Roman" w:hAnsi="QCF_BSML" w:cs="QCF_BSML"/>
          <w:color w:val="000000"/>
          <w:sz w:val="32"/>
          <w:szCs w:val="32"/>
          <w:rtl/>
        </w:rPr>
        <w:t>ﭼ</w:t>
      </w:r>
    </w:p>
    <w:p w:rsidR="08855763" w:rsidRDefault="08855763" w:rsidP="08605AD1">
      <w:pPr>
        <w:tabs>
          <w:tab w:val="right" w:pos="6931"/>
        </w:tabs>
        <w:spacing w:line="230" w:lineRule="auto"/>
        <w:ind w:hanging="9"/>
        <w:rPr>
          <w:rFonts w:hint="cs"/>
          <w:sz w:val="32"/>
          <w:szCs w:val="32"/>
          <w:rtl/>
          <w:lang w:bidi="fa-IR"/>
        </w:rPr>
      </w:pPr>
      <w:r>
        <w:rPr>
          <w:rFonts w:hint="cs"/>
          <w:sz w:val="32"/>
          <w:szCs w:val="32"/>
          <w:rtl/>
          <w:lang w:bidi="fa-IR"/>
        </w:rPr>
        <w:t>(فاطر / 11)</w:t>
      </w:r>
    </w:p>
    <w:p w:rsidR="08855763" w:rsidRPr="08E2754E" w:rsidRDefault="08855763" w:rsidP="08777A9A">
      <w:pPr>
        <w:spacing w:line="230" w:lineRule="auto"/>
        <w:ind w:firstLine="172"/>
        <w:rPr>
          <w:rFonts w:hint="cs"/>
          <w:sz w:val="26"/>
          <w:szCs w:val="26"/>
          <w:rtl/>
          <w:lang w:bidi="fa-IR"/>
        </w:rPr>
      </w:pPr>
      <w:r w:rsidRPr="08E2754E">
        <w:rPr>
          <w:rFonts w:hint="cs"/>
          <w:sz w:val="26"/>
          <w:szCs w:val="26"/>
          <w:rtl/>
          <w:lang w:bidi="fa-IR"/>
        </w:rPr>
        <w:t>«و هیچ سالخورده‌ای عمر دراز نمی‌یابد و از عمرش کاسته نمی‌شود مگر آنکه در کتابی مندرج شده است».</w:t>
      </w:r>
    </w:p>
    <w:p w:rsidR="08855763" w:rsidRDefault="08855763" w:rsidP="08777A9A">
      <w:pPr>
        <w:spacing w:line="230" w:lineRule="auto"/>
        <w:ind w:firstLine="172"/>
        <w:rPr>
          <w:rFonts w:hint="cs"/>
          <w:rtl/>
          <w:lang w:bidi="fa-IR"/>
        </w:rPr>
      </w:pPr>
      <w:r>
        <w:rPr>
          <w:rFonts w:hint="cs"/>
          <w:rtl/>
          <w:lang w:bidi="fa-IR"/>
        </w:rPr>
        <w:t xml:space="preserve">و نیز آیه </w:t>
      </w:r>
    </w:p>
    <w:p w:rsidR="08855763" w:rsidRDefault="08B552CA" w:rsidP="08777A9A">
      <w:pPr>
        <w:tabs>
          <w:tab w:val="right" w:pos="6931"/>
        </w:tabs>
        <w:spacing w:line="230" w:lineRule="auto"/>
        <w:ind w:firstLine="172"/>
        <w:rPr>
          <w:rFonts w:hint="cs"/>
          <w:sz w:val="32"/>
          <w:szCs w:val="32"/>
          <w:rtl/>
          <w:lang w:bidi="fa-IR"/>
        </w:rPr>
      </w:pPr>
      <w:r>
        <w:rPr>
          <w:rFonts w:ascii="QCF_BSML" w:eastAsia="Times New Roman" w:hAnsi="QCF_BSML" w:cs="QCF_BSML"/>
          <w:color w:val="000000"/>
          <w:sz w:val="32"/>
          <w:szCs w:val="32"/>
          <w:rtl/>
        </w:rPr>
        <w:t>ﭽ</w:t>
      </w:r>
      <w:r>
        <w:rPr>
          <w:rFonts w:ascii="QCF_P128" w:eastAsia="Times New Roman" w:hAnsi="QCF_P128" w:cs="QCF_P128"/>
          <w:color w:val="000000"/>
          <w:sz w:val="32"/>
          <w:szCs w:val="32"/>
          <w:rtl/>
        </w:rPr>
        <w:t>ﭡ</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ﭢ</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ﭣ</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ﭤ</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ﭥ</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ﭦ</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ﭧ</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ﭨﭩ</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ﭪ</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ﭫ</w:t>
      </w:r>
      <w:r w:rsidR="08F30C44">
        <w:rPr>
          <w:rFonts w:ascii="QCF_P128" w:eastAsia="Times New Roman" w:hAnsi="QCF_P128" w:cs="QCF_P128"/>
          <w:color w:val="000000"/>
          <w:sz w:val="32"/>
          <w:szCs w:val="32"/>
          <w:rtl/>
        </w:rPr>
        <w:t xml:space="preserve"> </w:t>
      </w:r>
      <w:r>
        <w:rPr>
          <w:rFonts w:ascii="QCF_P128" w:eastAsia="Times New Roman" w:hAnsi="QCF_P128" w:cs="QCF_P128"/>
          <w:color w:val="000000"/>
          <w:sz w:val="32"/>
          <w:szCs w:val="32"/>
          <w:rtl/>
        </w:rPr>
        <w:t>ﭬﭭ</w:t>
      </w:r>
      <w:r w:rsidR="08F30C44">
        <w:rPr>
          <w:rFonts w:ascii="QCF_P128" w:eastAsia="Times New Roman" w:hAnsi="QCF_P128" w:cs="QCF_P12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E5555F">
        <w:rPr>
          <w:rStyle w:val="a7"/>
          <w:rFonts w:cs="B Lotus"/>
          <w:sz w:val="28"/>
          <w:szCs w:val="28"/>
          <w:rtl/>
          <w:lang w:bidi="fa-IR"/>
        </w:rPr>
        <w:footnoteReference w:id="533"/>
      </w:r>
      <w:r>
        <w:rPr>
          <w:rFonts w:hint="cs"/>
          <w:sz w:val="32"/>
          <w:szCs w:val="32"/>
          <w:rtl/>
          <w:lang w:bidi="fa-IR"/>
        </w:rPr>
        <w:t xml:space="preserve"> </w:t>
      </w:r>
      <w:r w:rsidR="08855763">
        <w:rPr>
          <w:rFonts w:hint="cs"/>
          <w:sz w:val="32"/>
          <w:szCs w:val="32"/>
          <w:rtl/>
          <w:lang w:bidi="fa-IR"/>
        </w:rPr>
        <w:t>(انعام / 2)</w:t>
      </w:r>
    </w:p>
    <w:p w:rsidR="08855763" w:rsidRPr="08F72967" w:rsidRDefault="08855763" w:rsidP="08777A9A">
      <w:pPr>
        <w:ind w:firstLine="172"/>
        <w:rPr>
          <w:rFonts w:hint="cs"/>
          <w:sz w:val="26"/>
          <w:szCs w:val="26"/>
          <w:rtl/>
          <w:lang w:bidi="fa-IR"/>
        </w:rPr>
      </w:pPr>
      <w:r w:rsidRPr="08F72967">
        <w:rPr>
          <w:rFonts w:hint="cs"/>
          <w:sz w:val="26"/>
          <w:szCs w:val="26"/>
          <w:rtl/>
          <w:lang w:bidi="fa-IR"/>
        </w:rPr>
        <w:t>«اوست کسی که شما را از گل آفرید آنگاه مدتی را برای شما مقرر دانست و اجل حتمی نزد اوست».</w:t>
      </w:r>
    </w:p>
    <w:p w:rsidR="08605AD1" w:rsidRDefault="08855763" w:rsidP="08777A9A">
      <w:pPr>
        <w:ind w:firstLine="172"/>
        <w:rPr>
          <w:rFonts w:hint="cs"/>
          <w:rtl/>
          <w:lang w:bidi="fa-IR"/>
        </w:rPr>
      </w:pPr>
      <w:r>
        <w:rPr>
          <w:rFonts w:hint="cs"/>
          <w:rtl/>
          <w:lang w:bidi="fa-IR"/>
        </w:rPr>
        <w:t>و کتاب به معنای فرض در گفتة خداوند</w:t>
      </w:r>
      <w:r w:rsidR="08E041FF">
        <w:rPr>
          <w:rFonts w:hint="cs"/>
          <w:rtl/>
          <w:lang w:bidi="fa-IR"/>
        </w:rPr>
        <w:t>:</w:t>
      </w:r>
    </w:p>
    <w:p w:rsidR="08605AD1" w:rsidRDefault="08855763" w:rsidP="08777A9A">
      <w:pPr>
        <w:ind w:firstLine="172"/>
        <w:rPr>
          <w:rFonts w:eastAsia="Times New Roman" w:hint="cs"/>
          <w:rtl/>
        </w:rPr>
      </w:pPr>
      <w:r>
        <w:rPr>
          <w:rFonts w:hint="cs"/>
          <w:rtl/>
          <w:lang w:bidi="fa-IR"/>
        </w:rPr>
        <w:t xml:space="preserve"> </w:t>
      </w:r>
      <w:r w:rsidR="08D1402A">
        <w:rPr>
          <w:rFonts w:ascii="QCF_BSML" w:eastAsia="Times New Roman" w:hAnsi="QCF_BSML" w:cs="QCF_BSML"/>
          <w:color w:val="000000"/>
          <w:sz w:val="32"/>
          <w:szCs w:val="32"/>
          <w:rtl/>
        </w:rPr>
        <w:t>ﭽ</w:t>
      </w:r>
      <w:r w:rsidR="08D1402A">
        <w:rPr>
          <w:rFonts w:ascii="QCF_BSML" w:eastAsia="Times New Roman" w:hAnsi="QCF_BSML" w:cs="QCF_BSML"/>
          <w:color w:val="000000"/>
          <w:sz w:val="2"/>
          <w:szCs w:val="2"/>
          <w:rtl/>
        </w:rPr>
        <w:t xml:space="preserve"> </w:t>
      </w:r>
      <w:r w:rsidR="08D1402A">
        <w:rPr>
          <w:rFonts w:ascii="QCF_P095" w:eastAsia="Times New Roman" w:hAnsi="QCF_P095" w:cs="QCF_P095"/>
          <w:color w:val="000000"/>
          <w:sz w:val="32"/>
          <w:szCs w:val="32"/>
          <w:rtl/>
        </w:rPr>
        <w:t>ﮣ</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ﮤ</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ﮥ</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ﮦ</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ﮧ</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ﮨ</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ﮩ</w:t>
      </w:r>
      <w:r w:rsidR="08D1402A">
        <w:rPr>
          <w:rFonts w:ascii="QCF_P095" w:eastAsia="Times New Roman" w:hAnsi="QCF_P095" w:cs="QCF_P095"/>
          <w:color w:val="000000"/>
          <w:sz w:val="2"/>
          <w:szCs w:val="2"/>
          <w:rtl/>
        </w:rPr>
        <w:t xml:space="preserve"> </w:t>
      </w:r>
      <w:r w:rsidR="08D1402A">
        <w:rPr>
          <w:rFonts w:ascii="QCF_P095" w:eastAsia="Times New Roman" w:hAnsi="QCF_P095" w:cs="QCF_P095"/>
          <w:color w:val="000000"/>
          <w:sz w:val="32"/>
          <w:szCs w:val="32"/>
          <w:rtl/>
        </w:rPr>
        <w:t>ﮪ</w:t>
      </w:r>
      <w:r w:rsidR="08D1402A">
        <w:rPr>
          <w:rFonts w:ascii="QCF_P095" w:eastAsia="Times New Roman" w:hAnsi="QCF_P095" w:cs="QCF_P095"/>
          <w:color w:val="000000"/>
          <w:sz w:val="2"/>
          <w:szCs w:val="2"/>
          <w:rtl/>
        </w:rPr>
        <w:t xml:space="preserve"> </w:t>
      </w:r>
      <w:r w:rsidR="08D1402A">
        <w:rPr>
          <w:rFonts w:ascii="QCF_BSML" w:eastAsia="Times New Roman" w:hAnsi="QCF_BSML" w:cs="QCF_BSML"/>
          <w:color w:val="000000"/>
          <w:sz w:val="32"/>
          <w:szCs w:val="32"/>
          <w:rtl/>
        </w:rPr>
        <w:t>ﭼ</w:t>
      </w:r>
      <w:r w:rsidR="08D1402A">
        <w:rPr>
          <w:rFonts w:ascii="Arial" w:eastAsia="Times New Roman" w:hAnsi="Arial" w:cs="Arial"/>
          <w:color w:val="000000"/>
          <w:sz w:val="2"/>
          <w:szCs w:val="2"/>
        </w:rPr>
        <w:t xml:space="preserve"> </w:t>
      </w:r>
      <w:r w:rsidR="08D1402A">
        <w:rPr>
          <w:rFonts w:eastAsia="Times New Roman" w:hint="cs"/>
          <w:rtl/>
        </w:rPr>
        <w:t xml:space="preserve"> (نساء/103) </w:t>
      </w:r>
    </w:p>
    <w:p w:rsidR="08855763" w:rsidRDefault="08855763" w:rsidP="08777A9A">
      <w:pPr>
        <w:ind w:firstLine="172"/>
        <w:rPr>
          <w:rFonts w:hint="cs"/>
          <w:rtl/>
          <w:lang w:bidi="fa-IR"/>
        </w:rPr>
      </w:pPr>
      <w:r>
        <w:rPr>
          <w:rFonts w:hint="cs"/>
          <w:rtl/>
          <w:lang w:bidi="fa-IR"/>
        </w:rPr>
        <w:t>«نماز بر مؤمنان در اوقات مقرر معین گردیده است» ابن عباس گفت</w:t>
      </w:r>
      <w:r w:rsidR="08E041FF">
        <w:rPr>
          <w:rFonts w:hint="cs"/>
          <w:rtl/>
          <w:lang w:bidi="fa-IR"/>
        </w:rPr>
        <w:t>:</w:t>
      </w:r>
      <w:r>
        <w:rPr>
          <w:rFonts w:hint="cs"/>
          <w:rtl/>
          <w:lang w:bidi="fa-IR"/>
        </w:rPr>
        <w:t xml:space="preserve"> در اینجا به معنی واجب است</w:t>
      </w:r>
      <w:r w:rsidRPr="08E5555F">
        <w:rPr>
          <w:rStyle w:val="a7"/>
          <w:rFonts w:cs="B Lotus"/>
          <w:sz w:val="28"/>
          <w:szCs w:val="28"/>
          <w:rtl/>
          <w:lang w:bidi="fa-IR"/>
        </w:rPr>
        <w:footnoteReference w:id="534"/>
      </w:r>
      <w:r>
        <w:rPr>
          <w:rFonts w:hint="cs"/>
          <w:rtl/>
          <w:lang w:bidi="fa-IR"/>
        </w:rPr>
        <w:t xml:space="preserve"> و کتاب در قرآن کریم گاهی به معنای لوح محفوظ آمده است که آن را بیان کردیم و گاهی دیگر به معنای قرآن کریم آمده است</w:t>
      </w:r>
      <w:r w:rsidR="08E041FF">
        <w:rPr>
          <w:rFonts w:hint="cs"/>
          <w:rtl/>
          <w:lang w:bidi="fa-IR"/>
        </w:rPr>
        <w:t>:</w:t>
      </w:r>
    </w:p>
    <w:p w:rsidR="08855763"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255" w:eastAsia="Times New Roman" w:hAnsi="QCF_P255" w:cs="QCF_P255"/>
          <w:color w:val="000000"/>
          <w:sz w:val="32"/>
          <w:szCs w:val="32"/>
          <w:rtl/>
        </w:rPr>
        <w:t>ﭢﭣ</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ﭤ</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ﭥ</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ﭦ</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ﭧ</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ﭨ</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ﭩ</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ﭪ</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 xml:space="preserve"> ﭫ</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ﭬ</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ﭭ</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ﭮ</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ﭯ</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ﭰ</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ﭱ</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ﭲ ﭳ</w:t>
      </w:r>
      <w:r>
        <w:rPr>
          <w:rFonts w:ascii="QCF_BSML" w:eastAsia="Times New Roman" w:hAnsi="QCF_BSML" w:cs="QCF_BSML"/>
          <w:color w:val="000000"/>
          <w:sz w:val="32"/>
          <w:szCs w:val="32"/>
          <w:rtl/>
        </w:rPr>
        <w:t>ﭼ</w:t>
      </w:r>
      <w:r w:rsidR="08F30C44">
        <w:rPr>
          <w:rFonts w:ascii="Arial" w:eastAsia="Times New Roman" w:hAnsi="Arial" w:cs="Arial"/>
          <w:color w:val="000000"/>
          <w:sz w:val="18"/>
          <w:szCs w:val="18"/>
          <w:rtl/>
        </w:rPr>
        <w:t xml:space="preserve"> </w:t>
      </w:r>
      <w:r w:rsidR="08855763">
        <w:rPr>
          <w:rFonts w:hint="cs"/>
          <w:sz w:val="32"/>
          <w:szCs w:val="32"/>
          <w:rtl/>
          <w:lang w:bidi="fa-IR"/>
        </w:rPr>
        <w:t>(ابراهیم / 1)</w:t>
      </w:r>
    </w:p>
    <w:p w:rsidR="08855763" w:rsidRPr="081F613A" w:rsidRDefault="08855763" w:rsidP="08777A9A">
      <w:pPr>
        <w:ind w:firstLine="172"/>
        <w:rPr>
          <w:rFonts w:hint="cs"/>
          <w:sz w:val="26"/>
          <w:szCs w:val="26"/>
          <w:rtl/>
          <w:lang w:bidi="fa-IR"/>
        </w:rPr>
      </w:pPr>
      <w:r w:rsidRPr="081F613A">
        <w:rPr>
          <w:rFonts w:hint="cs"/>
          <w:sz w:val="26"/>
          <w:szCs w:val="26"/>
          <w:rtl/>
          <w:lang w:bidi="fa-IR"/>
        </w:rPr>
        <w:t xml:space="preserve">«کتابی است که آن را به سوی تو نازل کردیم تا به وسیلة آن مردم را از تاریکی‌ها به سوی روشنی بیرون بیاوری به اذن خداوند بزرگ به سوی راه آن شکست ناپذیر ستوده». </w:t>
      </w:r>
    </w:p>
    <w:p w:rsidR="08855763" w:rsidRDefault="08855763" w:rsidP="08777A9A">
      <w:pPr>
        <w:ind w:firstLine="172"/>
        <w:rPr>
          <w:rFonts w:hint="cs"/>
          <w:rtl/>
          <w:lang w:bidi="fa-IR"/>
        </w:rPr>
      </w:pPr>
      <w:r>
        <w:rPr>
          <w:rFonts w:hint="cs"/>
          <w:rtl/>
          <w:lang w:bidi="fa-IR"/>
        </w:rPr>
        <w:t xml:space="preserve">و </w:t>
      </w:r>
      <w:r w:rsidR="08D1402A">
        <w:rPr>
          <w:rFonts w:hint="cs"/>
          <w:rtl/>
          <w:lang w:bidi="fa-IR"/>
        </w:rPr>
        <w:t>ساير آیات دیگر</w:t>
      </w:r>
      <w:r>
        <w:rPr>
          <w:rFonts w:hint="cs"/>
          <w:rtl/>
          <w:lang w:bidi="fa-IR"/>
        </w:rPr>
        <w:t xml:space="preserve"> در قرآن. </w:t>
      </w:r>
    </w:p>
    <w:p w:rsidR="08855763" w:rsidRPr="086E352E" w:rsidRDefault="08855763" w:rsidP="08777A9A">
      <w:pPr>
        <w:ind w:firstLine="172"/>
        <w:rPr>
          <w:rFonts w:hint="cs"/>
          <w:spacing w:val="-4"/>
          <w:rtl/>
          <w:lang w:bidi="fa-IR"/>
        </w:rPr>
      </w:pPr>
      <w:r w:rsidRPr="086E352E">
        <w:rPr>
          <w:rFonts w:hint="cs"/>
          <w:spacing w:val="-4"/>
          <w:rtl/>
          <w:lang w:bidi="fa-IR"/>
        </w:rPr>
        <w:t>با این وجود ما می‌گوئیم که مراد از کتاب قرآن است و اما ما به شما می‌گوئیم تمامی این‌ها کامل نیستند بلکه خلاصه شده هستند به گفتة خداوند بزرگ</w:t>
      </w:r>
      <w:r w:rsidR="08E041FF">
        <w:rPr>
          <w:rFonts w:hint="cs"/>
          <w:spacing w:val="-4"/>
          <w:rtl/>
          <w:lang w:bidi="fa-IR"/>
        </w:rPr>
        <w:t>:</w:t>
      </w:r>
      <w:r w:rsidRPr="086E352E">
        <w:rPr>
          <w:rFonts w:hint="cs"/>
          <w:spacing w:val="-4"/>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3" w:eastAsia="Times New Roman" w:hAnsi="QCF_P273" w:cs="QCF_P273"/>
          <w:color w:val="000000"/>
          <w:sz w:val="32"/>
          <w:szCs w:val="32"/>
          <w:rtl/>
        </w:rPr>
        <w:t>ﰀ</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ﰁ</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ﰂ</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ﰃ</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ﰄ</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ﰅ</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ﰆ</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 xml:space="preserve"> ﰇ</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ﰈ</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ﰉﰊ</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ﰋ</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ﰌ</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ﰍ</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ﰎﰏ</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64)</w:t>
      </w:r>
    </w:p>
    <w:p w:rsidR="08855763" w:rsidRPr="081F613A" w:rsidRDefault="08855763" w:rsidP="08777A9A">
      <w:pPr>
        <w:ind w:firstLine="172"/>
        <w:rPr>
          <w:rFonts w:hint="cs"/>
          <w:sz w:val="26"/>
          <w:szCs w:val="26"/>
          <w:rtl/>
          <w:lang w:bidi="fa-IR"/>
        </w:rPr>
      </w:pPr>
      <w:r w:rsidRPr="081F613A">
        <w:rPr>
          <w:rFonts w:hint="cs"/>
          <w:sz w:val="26"/>
          <w:szCs w:val="26"/>
          <w:rtl/>
          <w:lang w:bidi="fa-IR"/>
        </w:rPr>
        <w:t>«</w:t>
      </w:r>
      <w:r>
        <w:rPr>
          <w:rFonts w:hint="cs"/>
          <w:sz w:val="26"/>
          <w:szCs w:val="26"/>
          <w:rtl/>
          <w:lang w:bidi="fa-IR"/>
        </w:rPr>
        <w:t>و ما این کتاب را بر تو نازل نگردیم مگر اینکه آنچه را که در آن اختلاف کرده‌اند برایتان توضیح دهی و برای مردمی که ایمان می‌آورند رهنمود و رحمت است</w:t>
      </w:r>
      <w:r w:rsidRPr="081F613A">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آن را به دو قسمت تقسیم می‌کنیم. </w:t>
      </w:r>
    </w:p>
    <w:p w:rsidR="08855763" w:rsidRDefault="08855763" w:rsidP="08777A9A">
      <w:pPr>
        <w:ind w:firstLine="172"/>
        <w:rPr>
          <w:rFonts w:hint="cs"/>
          <w:rtl/>
          <w:lang w:bidi="fa-IR"/>
        </w:rPr>
      </w:pPr>
      <w:r>
        <w:rPr>
          <w:rFonts w:hint="cs"/>
          <w:rtl/>
          <w:lang w:bidi="fa-IR"/>
        </w:rPr>
        <w:t xml:space="preserve">1- سازگاری آیات قرآن بدون تعارضی در ظاهر آنها، همانا قرآن پر از آیاتی است که خداوند به پیامبرش در شرح احکام آنها اختیار تام داده است. </w:t>
      </w:r>
    </w:p>
    <w:p w:rsidR="08855763" w:rsidRDefault="08855763" w:rsidP="08777A9A">
      <w:pPr>
        <w:ind w:firstLine="172"/>
        <w:rPr>
          <w:rFonts w:hint="cs"/>
          <w:rtl/>
          <w:lang w:bidi="fa-IR"/>
        </w:rPr>
      </w:pPr>
      <w:r>
        <w:rPr>
          <w:rFonts w:hint="cs"/>
          <w:rtl/>
          <w:lang w:bidi="fa-IR"/>
        </w:rPr>
        <w:t xml:space="preserve">2- همواره بسیاری از امور جزئی در زندگی نیاز به حکم دارند و در قرآن غیر از قواعد کلی </w:t>
      </w:r>
      <w:r w:rsidR="08D1402A">
        <w:rPr>
          <w:rFonts w:hint="cs"/>
          <w:rtl/>
          <w:lang w:bidi="fa-IR"/>
        </w:rPr>
        <w:t xml:space="preserve">چيزي </w:t>
      </w:r>
      <w:r>
        <w:rPr>
          <w:rFonts w:hint="cs"/>
          <w:rtl/>
          <w:lang w:bidi="fa-IR"/>
        </w:rPr>
        <w:t>دربارة آنها نیامده است. و بر این اساس مشکلی نیست که منظور از کتاب در این تنگنا قرآن کریم باشد</w:t>
      </w:r>
      <w:r w:rsidRPr="08E5555F">
        <w:rPr>
          <w:rStyle w:val="a7"/>
          <w:rFonts w:cs="B Lotus"/>
          <w:sz w:val="28"/>
          <w:szCs w:val="28"/>
          <w:rtl/>
          <w:lang w:bidi="fa-IR"/>
        </w:rPr>
        <w:footnoteReference w:id="535"/>
      </w:r>
      <w:r>
        <w:rPr>
          <w:rFonts w:hint="cs"/>
          <w:rtl/>
          <w:lang w:bidi="fa-IR"/>
        </w:rPr>
        <w:t xml:space="preserve">. و به شما می‌گوئیم بله پروردگار ما در کتابش </w:t>
      </w:r>
      <w:r w:rsidR="08D1402A">
        <w:rPr>
          <w:rFonts w:hint="cs"/>
          <w:rtl/>
          <w:lang w:bidi="fa-IR"/>
        </w:rPr>
        <w:t xml:space="preserve">از </w:t>
      </w:r>
      <w:r>
        <w:rPr>
          <w:rFonts w:hint="cs"/>
          <w:rtl/>
          <w:lang w:bidi="fa-IR"/>
        </w:rPr>
        <w:t>هیچ امری مفصل سخن نگفته است با وجود اینکه قرآن به صورت مفصل مسائل را بیان نکرده است پس حجیت سنت و لزوم پیروی از آن و حکم به وسیلة آن لازم است. پس قرآن جامع است (بدون زیاده‌روی) برای تمامی قواعد بزرگ برای قانون‌گذاری که زندگی و شئونات دینی و دنیائی مردم را تنظیم می‌کند و سنت پیامبر مشخص‌کنندة جزئیات و تفصیل‌ کنند</w:t>
      </w:r>
      <w:r w:rsidR="08D1402A">
        <w:rPr>
          <w:rFonts w:hint="cs"/>
          <w:rtl/>
          <w:lang w:bidi="fa-IR"/>
        </w:rPr>
        <w:t>ه</w:t>
      </w:r>
      <w:r>
        <w:rPr>
          <w:rFonts w:hint="cs"/>
          <w:rtl/>
          <w:lang w:bidi="fa-IR"/>
        </w:rPr>
        <w:t xml:space="preserve"> و چراغ روشنی برای زندگی مردم است. و این آیه با آیات دیگر</w:t>
      </w:r>
      <w:r w:rsidR="08D1402A">
        <w:rPr>
          <w:rFonts w:hint="cs"/>
          <w:rtl/>
          <w:lang w:bidi="fa-IR"/>
        </w:rPr>
        <w:t>ی</w:t>
      </w:r>
      <w:r>
        <w:rPr>
          <w:rFonts w:hint="cs"/>
          <w:rtl/>
          <w:lang w:bidi="fa-IR"/>
        </w:rPr>
        <w:t xml:space="preserve"> همانند آن با مفهومشان اهمیت سنت را تأکید می‌کنند. و آن دسته از قواعدی که در کتاب نیاز به تصریح و یادداشت و توضیح و بیان را دارد، می‌آورند.</w:t>
      </w:r>
      <w:r w:rsidRPr="08E5555F">
        <w:rPr>
          <w:rStyle w:val="a7"/>
          <w:rFonts w:cs="B Lotus"/>
          <w:sz w:val="28"/>
          <w:szCs w:val="28"/>
          <w:rtl/>
          <w:lang w:bidi="fa-IR"/>
        </w:rPr>
        <w:footnoteReference w:id="536"/>
      </w:r>
    </w:p>
    <w:p w:rsidR="08855763" w:rsidRDefault="08D1402A" w:rsidP="08777A9A">
      <w:pPr>
        <w:ind w:firstLine="172"/>
        <w:rPr>
          <w:rFonts w:hint="cs"/>
          <w:rtl/>
          <w:lang w:bidi="fa-IR"/>
        </w:rPr>
      </w:pPr>
      <w:r>
        <w:rPr>
          <w:rFonts w:hint="cs"/>
          <w:rtl/>
          <w:lang w:bidi="fa-IR"/>
        </w:rPr>
        <w:t xml:space="preserve">در </w:t>
      </w:r>
      <w:r w:rsidR="08855763">
        <w:rPr>
          <w:rFonts w:hint="cs"/>
          <w:rtl/>
          <w:lang w:bidi="fa-IR"/>
        </w:rPr>
        <w:t>اینجا بر رد آیات دیگری که به وسیله آنها استدلال می‌کنند که قرآن کریم به صورت مف</w:t>
      </w:r>
      <w:r>
        <w:rPr>
          <w:rFonts w:hint="cs"/>
          <w:rtl/>
          <w:lang w:bidi="fa-IR"/>
        </w:rPr>
        <w:t>صل و بیان‌کننده هه چیز آمده است، مي‏پردازيم.</w:t>
      </w:r>
      <w:r w:rsidR="08855763">
        <w:rPr>
          <w:rFonts w:hint="cs"/>
          <w:rtl/>
          <w:lang w:bidi="fa-IR"/>
        </w:rPr>
        <w:t xml:space="preserve"> پس بعد از این گفته نیازی به سنت پاک نیست. اما خداوند می‌فرماید</w:t>
      </w:r>
      <w:r w:rsidR="08E041FF">
        <w:rPr>
          <w:rFonts w:hint="cs"/>
          <w:rtl/>
          <w:lang w:bidi="fa-IR"/>
        </w:rPr>
        <w:t>:</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42" w:eastAsia="Times New Roman" w:hAnsi="QCF_P142" w:cs="QCF_P142"/>
          <w:color w:val="000000"/>
          <w:sz w:val="32"/>
          <w:szCs w:val="32"/>
          <w:rtl/>
        </w:rPr>
        <w:t>ﮔ</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ﮕ</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ﮖ</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ﮗ</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ﮘ</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ﮙ</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(انعام / 114)</w:t>
      </w:r>
    </w:p>
    <w:p w:rsidR="08855763" w:rsidRPr="08A71659" w:rsidRDefault="08855763" w:rsidP="08777A9A">
      <w:pPr>
        <w:ind w:firstLine="172"/>
        <w:rPr>
          <w:rFonts w:hint="cs"/>
          <w:sz w:val="26"/>
          <w:szCs w:val="26"/>
          <w:rtl/>
          <w:lang w:bidi="fa-IR"/>
        </w:rPr>
      </w:pPr>
      <w:r w:rsidRPr="08A71659">
        <w:rPr>
          <w:rFonts w:hint="cs"/>
          <w:sz w:val="26"/>
          <w:szCs w:val="26"/>
          <w:rtl/>
          <w:lang w:bidi="fa-IR"/>
        </w:rPr>
        <w:t xml:space="preserve">«او کسی است که کتاب را مفصل به سوی شما نازل کرده است». </w:t>
      </w:r>
    </w:p>
    <w:p w:rsidR="08855763" w:rsidRDefault="08855763" w:rsidP="08777A9A">
      <w:pPr>
        <w:ind w:firstLine="172"/>
        <w:rPr>
          <w:rFonts w:hint="cs"/>
          <w:rtl/>
          <w:lang w:bidi="fa-IR"/>
        </w:rPr>
      </w:pPr>
      <w:r>
        <w:rPr>
          <w:rFonts w:hint="cs"/>
          <w:rtl/>
          <w:lang w:bidi="fa-IR"/>
        </w:rPr>
        <w:t>و نیز می‌فرماید</w:t>
      </w:r>
      <w:r w:rsidR="08E041FF">
        <w:rPr>
          <w:rFonts w:hint="cs"/>
          <w:rtl/>
          <w:lang w:bidi="fa-IR"/>
        </w:rPr>
        <w:t>:</w:t>
      </w:r>
    </w:p>
    <w:p w:rsidR="08855763" w:rsidRDefault="08D1402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BSML" w:eastAsia="Times New Roman" w:hAnsi="QCF_BSML" w:cs="QCF_BSML"/>
          <w:color w:val="000000"/>
          <w:sz w:val="2"/>
          <w:szCs w:val="2"/>
          <w:rtl/>
        </w:rPr>
        <w:t xml:space="preserve"> </w:t>
      </w:r>
      <w:r>
        <w:rPr>
          <w:rFonts w:ascii="QCF_P277" w:eastAsia="Times New Roman" w:hAnsi="QCF_P277" w:cs="QCF_P277"/>
          <w:color w:val="000000"/>
          <w:sz w:val="32"/>
          <w:szCs w:val="32"/>
          <w:rtl/>
        </w:rPr>
        <w:t>ﭯ</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ﭰ</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ﭱ</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ﭲ</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ﭳ</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ﭴ</w:t>
      </w:r>
      <w:r>
        <w:rPr>
          <w:rFonts w:ascii="QCF_P277" w:eastAsia="Times New Roman" w:hAnsi="QCF_P277" w:cs="QCF_P277"/>
          <w:color w:val="000000"/>
          <w:sz w:val="2"/>
          <w:szCs w:val="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2"/>
          <w:szCs w:val="2"/>
        </w:rPr>
        <w:t xml:space="preserve"> </w:t>
      </w:r>
      <w:r w:rsidR="08855763">
        <w:rPr>
          <w:rFonts w:hint="cs"/>
          <w:sz w:val="32"/>
          <w:szCs w:val="32"/>
          <w:rtl/>
          <w:lang w:bidi="fa-IR"/>
        </w:rPr>
        <w:t>(نحل / 89)</w:t>
      </w:r>
    </w:p>
    <w:p w:rsidR="08855763" w:rsidRPr="0889517A" w:rsidRDefault="08855763" w:rsidP="08777A9A">
      <w:pPr>
        <w:ind w:firstLine="172"/>
        <w:rPr>
          <w:rFonts w:hint="cs"/>
          <w:sz w:val="26"/>
          <w:szCs w:val="26"/>
          <w:rtl/>
          <w:lang w:bidi="fa-IR"/>
        </w:rPr>
      </w:pPr>
      <w:r w:rsidRPr="0889517A">
        <w:rPr>
          <w:rFonts w:hint="cs"/>
          <w:sz w:val="26"/>
          <w:szCs w:val="26"/>
          <w:rtl/>
          <w:lang w:bidi="fa-IR"/>
        </w:rPr>
        <w:t xml:space="preserve">«این کتاب را که بیان‌کنندة همه چیز است بر شما نازل کرده‌ایم». </w:t>
      </w:r>
    </w:p>
    <w:p w:rsidR="08855763" w:rsidRDefault="08855763" w:rsidP="08777A9A">
      <w:pPr>
        <w:ind w:firstLine="172"/>
        <w:rPr>
          <w:rFonts w:hint="cs"/>
          <w:rtl/>
          <w:lang w:bidi="fa-IR"/>
        </w:rPr>
      </w:pPr>
      <w:r>
        <w:rPr>
          <w:rFonts w:hint="cs"/>
          <w:rtl/>
          <w:lang w:bidi="fa-IR"/>
        </w:rPr>
        <w:t>منظور از تفصیل و تبی</w:t>
      </w:r>
      <w:r w:rsidR="08D1402A">
        <w:rPr>
          <w:rFonts w:hint="cs"/>
          <w:rtl/>
          <w:lang w:bidi="fa-IR"/>
        </w:rPr>
        <w:t>ي</w:t>
      </w:r>
      <w:r>
        <w:rPr>
          <w:rFonts w:hint="cs"/>
          <w:rtl/>
          <w:lang w:bidi="fa-IR"/>
        </w:rPr>
        <w:t xml:space="preserve">ن </w:t>
      </w:r>
      <w:r w:rsidR="08D1402A">
        <w:rPr>
          <w:rFonts w:hint="cs"/>
          <w:rtl/>
          <w:lang w:bidi="fa-IR"/>
        </w:rPr>
        <w:t xml:space="preserve">در </w:t>
      </w:r>
      <w:r>
        <w:rPr>
          <w:rFonts w:hint="cs"/>
          <w:rtl/>
          <w:lang w:bidi="fa-IR"/>
        </w:rPr>
        <w:t>اینجا این است که</w:t>
      </w:r>
      <w:r w:rsidR="08E041FF">
        <w:rPr>
          <w:rFonts w:hint="cs"/>
          <w:rtl/>
          <w:lang w:bidi="fa-IR"/>
        </w:rPr>
        <w:t>:</w:t>
      </w:r>
      <w:r>
        <w:rPr>
          <w:rFonts w:hint="cs"/>
          <w:rtl/>
          <w:lang w:bidi="fa-IR"/>
        </w:rPr>
        <w:t xml:space="preserve"> تفصیل و بیان همه چیز مانند احکام این دین مثل قواعد کلی می‌باشد تفصیل آن قواعد و آنچه که شامل آن است. بیان به سنت پیامبر بر می‌گردد. خداوند می‌فرماید</w:t>
      </w:r>
      <w:r w:rsidR="08E041FF">
        <w:rPr>
          <w:rFonts w:hint="cs"/>
          <w:rtl/>
          <w:lang w:bidi="fa-IR"/>
        </w:rPr>
        <w:t>:</w:t>
      </w:r>
      <w:r>
        <w:rPr>
          <w:rFonts w:hint="cs"/>
          <w:rtl/>
          <w:lang w:bidi="fa-IR"/>
        </w:rPr>
        <w:t xml:space="preserve"> </w:t>
      </w:r>
    </w:p>
    <w:p w:rsidR="08855763"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855763" w:rsidRPr="086F1FF5" w:rsidRDefault="08855763" w:rsidP="08777A9A">
      <w:pPr>
        <w:ind w:firstLine="172"/>
        <w:rPr>
          <w:rFonts w:hint="cs"/>
          <w:sz w:val="26"/>
          <w:szCs w:val="26"/>
          <w:rtl/>
          <w:lang w:bidi="fa-IR"/>
        </w:rPr>
      </w:pPr>
      <w:r w:rsidRPr="086F1FF5">
        <w:rPr>
          <w:rFonts w:hint="cs"/>
          <w:sz w:val="26"/>
          <w:szCs w:val="26"/>
          <w:rtl/>
          <w:lang w:bidi="fa-IR"/>
        </w:rPr>
        <w:t xml:space="preserve">«و ما این قرآن را بر تو نازل کرده‌ایم تا آنچه را که بر مردم آمده است بر ایشان بیان نمائی». </w:t>
      </w:r>
    </w:p>
    <w:p w:rsidR="08855763" w:rsidRDefault="08855763" w:rsidP="08777A9A">
      <w:pPr>
        <w:ind w:firstLine="172"/>
        <w:rPr>
          <w:rFonts w:hint="cs"/>
          <w:rtl/>
          <w:lang w:bidi="fa-IR"/>
        </w:rPr>
      </w:pPr>
      <w:r>
        <w:rPr>
          <w:rFonts w:hint="cs"/>
          <w:rtl/>
          <w:lang w:bidi="fa-IR"/>
        </w:rPr>
        <w:t>پس قاعده واجب بودن پیروی پیامبر و حکم کردن به سنت پاک برای این دین از قواعد کلی است و خداوند در کتابش آن را به تفصیل بی</w:t>
      </w:r>
      <w:r w:rsidR="08D1402A">
        <w:rPr>
          <w:rFonts w:hint="cs"/>
          <w:rtl/>
          <w:lang w:bidi="fa-IR"/>
        </w:rPr>
        <w:t xml:space="preserve">ان کرده چنانکه در آیه قبلی آمد. </w:t>
      </w:r>
      <w:r>
        <w:rPr>
          <w:rFonts w:hint="cs"/>
          <w:rtl/>
          <w:lang w:bidi="fa-IR"/>
        </w:rPr>
        <w:t>خداوند می‌فرماید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3" w:eastAsia="Times New Roman" w:hAnsi="QCF_P273" w:cs="QCF_P273"/>
          <w:color w:val="000000"/>
          <w:sz w:val="32"/>
          <w:szCs w:val="32"/>
          <w:rtl/>
        </w:rPr>
        <w:t>ﰀ</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ﰁ</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ﰂ</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ﰃ</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ﰄ</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ﰅ</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ﰆ</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 xml:space="preserve"> ﰇ</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ﰈ</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ﰉﰊ</w:t>
      </w:r>
      <w:r w:rsidR="08F30C44">
        <w:rPr>
          <w:rFonts w:ascii="QCF_P273" w:eastAsia="Times New Roman" w:hAnsi="QCF_P273" w:cs="QCF_P27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64)</w:t>
      </w:r>
    </w:p>
    <w:p w:rsidR="08855763" w:rsidRPr="08745563" w:rsidRDefault="08855763" w:rsidP="08777A9A">
      <w:pPr>
        <w:ind w:firstLine="172"/>
        <w:rPr>
          <w:rFonts w:hint="cs"/>
          <w:sz w:val="26"/>
          <w:szCs w:val="26"/>
          <w:rtl/>
          <w:lang w:bidi="fa-IR"/>
        </w:rPr>
      </w:pPr>
      <w:r w:rsidRPr="08745563">
        <w:rPr>
          <w:rFonts w:hint="cs"/>
          <w:sz w:val="26"/>
          <w:szCs w:val="26"/>
          <w:rtl/>
          <w:lang w:bidi="fa-IR"/>
        </w:rPr>
        <w:t xml:space="preserve">«و این کتاب را بر تو نازل نکرده‌ایم مگر برای بیان آنچه که در آن اختلاف دارند». </w:t>
      </w:r>
    </w:p>
    <w:p w:rsidR="08605AD1" w:rsidRDefault="08855763" w:rsidP="08777A9A">
      <w:pPr>
        <w:ind w:firstLine="172"/>
        <w:rPr>
          <w:rFonts w:ascii="QCF_BSML" w:eastAsia="Times New Roman" w:hAnsi="QCF_BSML" w:cs="QCF_BSML" w:hint="cs"/>
          <w:color w:val="000000"/>
          <w:sz w:val="32"/>
          <w:szCs w:val="32"/>
          <w:rtl/>
        </w:rPr>
      </w:pPr>
      <w:r>
        <w:rPr>
          <w:rFonts w:hint="cs"/>
          <w:rtl/>
          <w:lang w:bidi="fa-IR"/>
        </w:rPr>
        <w:t>ابن کثیر در تفسیر فرمودة خداوند</w:t>
      </w:r>
      <w:r w:rsidR="08E041FF">
        <w:rPr>
          <w:rFonts w:hint="cs"/>
          <w:rtl/>
          <w:lang w:bidi="fa-IR"/>
        </w:rPr>
        <w:t>:</w:t>
      </w:r>
    </w:p>
    <w:p w:rsidR="08605AD1" w:rsidRDefault="08D1402A" w:rsidP="08777A9A">
      <w:pPr>
        <w:ind w:firstLine="172"/>
        <w:rPr>
          <w:rFonts w:hint="cs"/>
          <w:rtl/>
          <w:lang w:bidi="fa-IR"/>
        </w:rPr>
      </w:pPr>
      <w:r>
        <w:rPr>
          <w:rFonts w:ascii="QCF_BSML" w:eastAsia="Times New Roman" w:hAnsi="QCF_BSML" w:cs="QCF_BSML"/>
          <w:color w:val="000000"/>
          <w:sz w:val="32"/>
          <w:szCs w:val="32"/>
          <w:rtl/>
        </w:rPr>
        <w:t>ﭽ</w:t>
      </w:r>
      <w:r>
        <w:rPr>
          <w:rFonts w:ascii="QCF_BSML" w:eastAsia="Times New Roman" w:hAnsi="QCF_BSML" w:cs="QCF_BSML"/>
          <w:color w:val="000000"/>
          <w:sz w:val="2"/>
          <w:szCs w:val="2"/>
          <w:rtl/>
        </w:rPr>
        <w:t xml:space="preserve"> </w:t>
      </w:r>
      <w:r>
        <w:rPr>
          <w:rFonts w:ascii="QCF_P277" w:eastAsia="Times New Roman" w:hAnsi="QCF_P277" w:cs="QCF_P277"/>
          <w:color w:val="000000"/>
          <w:sz w:val="32"/>
          <w:szCs w:val="32"/>
          <w:rtl/>
        </w:rPr>
        <w:t>ﭲ</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ﭳ</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ﭴ</w:t>
      </w:r>
      <w:r>
        <w:rPr>
          <w:rFonts w:ascii="QCF_P277" w:eastAsia="Times New Roman" w:hAnsi="QCF_P277" w:cs="QCF_P277"/>
          <w:color w:val="000000"/>
          <w:sz w:val="2"/>
          <w:szCs w:val="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Arial" w:eastAsia="Times New Roman" w:hAnsi="Arial" w:cs="Arial"/>
          <w:color w:val="9DAB0C"/>
          <w:sz w:val="2"/>
          <w:szCs w:val="2"/>
        </w:rPr>
        <w:t xml:space="preserve"> </w:t>
      </w:r>
      <w:r>
        <w:rPr>
          <w:rFonts w:hint="cs"/>
          <w:rtl/>
          <w:lang w:bidi="fa-IR"/>
        </w:rPr>
        <w:t>(نحل/89)</w:t>
      </w:r>
      <w:r w:rsidR="08855763">
        <w:rPr>
          <w:rFonts w:hint="cs"/>
          <w:rtl/>
          <w:lang w:bidi="fa-IR"/>
        </w:rPr>
        <w:t xml:space="preserve"> </w:t>
      </w:r>
    </w:p>
    <w:p w:rsidR="08855763" w:rsidRPr="083476E1" w:rsidRDefault="08855763" w:rsidP="08777A9A">
      <w:pPr>
        <w:ind w:firstLine="172"/>
        <w:rPr>
          <w:rFonts w:cs="Times New Roman" w:hint="cs"/>
          <w:rtl/>
          <w:lang w:bidi="fa-IR"/>
        </w:rPr>
      </w:pPr>
      <w:r>
        <w:rPr>
          <w:rFonts w:hint="cs"/>
          <w:rtl/>
          <w:lang w:bidi="fa-IR"/>
        </w:rPr>
        <w:t>«بیان‌کننده همه چیز است». می‌گوید ابن مسعود</w:t>
      </w:r>
      <w:r w:rsidRPr="08E5555F">
        <w:rPr>
          <w:rStyle w:val="a7"/>
          <w:rFonts w:cs="B Lotus"/>
          <w:sz w:val="28"/>
          <w:szCs w:val="28"/>
          <w:rtl/>
          <w:lang w:bidi="fa-IR"/>
        </w:rPr>
        <w:footnoteReference w:id="537"/>
      </w:r>
      <w:r>
        <w:rPr>
          <w:rFonts w:hint="cs"/>
          <w:rtl/>
          <w:lang w:bidi="fa-IR"/>
        </w:rPr>
        <w:t xml:space="preserve"> گفته است</w:t>
      </w:r>
      <w:r w:rsidR="08E041FF">
        <w:rPr>
          <w:rFonts w:hint="cs"/>
          <w:rtl/>
          <w:lang w:bidi="fa-IR"/>
        </w:rPr>
        <w:t>:</w:t>
      </w:r>
      <w:r>
        <w:rPr>
          <w:rFonts w:hint="cs"/>
          <w:rtl/>
          <w:lang w:bidi="fa-IR"/>
        </w:rPr>
        <w:t xml:space="preserve"> خداوند در این قرآن علم به همه چیز را برایمان بیان کرده است. مجاهد می‌گوید</w:t>
      </w:r>
      <w:r w:rsidRPr="08E5555F">
        <w:rPr>
          <w:rStyle w:val="a7"/>
          <w:rFonts w:cs="B Lotus"/>
          <w:sz w:val="28"/>
          <w:szCs w:val="28"/>
          <w:rtl/>
          <w:lang w:bidi="fa-IR"/>
        </w:rPr>
        <w:footnoteReference w:id="538"/>
      </w:r>
      <w:r w:rsidR="08E041FF">
        <w:rPr>
          <w:rFonts w:hint="cs"/>
          <w:rtl/>
          <w:lang w:bidi="fa-IR"/>
        </w:rPr>
        <w:t>:</w:t>
      </w:r>
      <w:r>
        <w:rPr>
          <w:rFonts w:hint="cs"/>
          <w:rtl/>
          <w:lang w:bidi="fa-IR"/>
        </w:rPr>
        <w:t xml:space="preserve"> منظور تمامی حلال‌ها و حرام‌ها است، و گفته ابن مسعود عمومی‌تر و شامل‌تر است. همانا قرآن شامل تمامی عل</w:t>
      </w:r>
      <w:r w:rsidR="08D1402A">
        <w:rPr>
          <w:rFonts w:hint="cs"/>
          <w:rtl/>
          <w:lang w:bidi="fa-IR"/>
        </w:rPr>
        <w:t>و</w:t>
      </w:r>
      <w:r>
        <w:rPr>
          <w:rFonts w:hint="cs"/>
          <w:rtl/>
          <w:lang w:bidi="fa-IR"/>
        </w:rPr>
        <w:t xml:space="preserve">م‌ سودمند و اخبار به گذشته و علم به آینده و تمامی حلال‌ها و نیز حرام‌ها </w:t>
      </w:r>
      <w:r w:rsidR="08D1402A">
        <w:rPr>
          <w:rFonts w:hint="cs"/>
          <w:rtl/>
          <w:lang w:bidi="fa-IR"/>
        </w:rPr>
        <w:t xml:space="preserve">و آنچه که مردم در کار دین و دنیا و زندگی‌شان احتیاج دارند، </w:t>
      </w:r>
      <w:r>
        <w:rPr>
          <w:rFonts w:hint="cs"/>
          <w:rtl/>
          <w:lang w:bidi="fa-IR"/>
        </w:rPr>
        <w:t>می‌باشد.</w:t>
      </w:r>
    </w:p>
    <w:p w:rsidR="08855763" w:rsidRDefault="08855763" w:rsidP="08777A9A">
      <w:pPr>
        <w:ind w:firstLine="172"/>
        <w:rPr>
          <w:rFonts w:hint="cs"/>
          <w:rtl/>
          <w:lang w:bidi="fa-IR"/>
        </w:rPr>
      </w:pPr>
      <w:r>
        <w:rPr>
          <w:rFonts w:hint="cs"/>
          <w:rtl/>
          <w:lang w:bidi="fa-IR"/>
        </w:rPr>
        <w:t>و اوزاعی می‌گوید</w:t>
      </w:r>
      <w:r w:rsidR="08E041FF">
        <w:rPr>
          <w:rFonts w:hint="cs"/>
          <w:rtl/>
          <w:lang w:bidi="fa-IR"/>
        </w:rPr>
        <w:t>:</w:t>
      </w:r>
      <w:r>
        <w:rPr>
          <w:rFonts w:hint="cs"/>
          <w:rtl/>
          <w:lang w:bidi="fa-IR"/>
        </w:rPr>
        <w:t xml:space="preserve"> بیان‌کننده همه چیز یعنی به وسیله سنت است.</w:t>
      </w:r>
      <w:r w:rsidRPr="08E5555F">
        <w:rPr>
          <w:rStyle w:val="a7"/>
          <w:rFonts w:cs="B Lotus"/>
          <w:sz w:val="28"/>
          <w:szCs w:val="28"/>
          <w:rtl/>
          <w:lang w:bidi="fa-IR"/>
        </w:rPr>
        <w:footnoteReference w:id="539"/>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اختلافی در گفته ابن مسعود و اوزاعی نیست. چرا که ابن مسعود منظورش علم کلی است و مراد اوزاعی تفصیل و بیان سنت بر این علم کلی می‌باشد. این گفته که قرآن کریم بیان‌کننده همه چیز است در اصل و به معنای کلی درست است. اما فسادی که پیش آورده‌اند و بی‌نیازی از سنت و اکتفاء به قرآن را بر آن بنا نهاده‌اند تا بر طبق هوای نفسشان آن را تأویل نمایند. خداوند در </w:t>
      </w:r>
      <w:r w:rsidR="08FB342C">
        <w:rPr>
          <w:rFonts w:hint="cs"/>
          <w:rtl/>
          <w:lang w:bidi="fa-IR"/>
        </w:rPr>
        <w:t>همين</w:t>
      </w:r>
      <w:r>
        <w:rPr>
          <w:rFonts w:hint="cs"/>
          <w:rtl/>
          <w:lang w:bidi="fa-IR"/>
        </w:rPr>
        <w:t xml:space="preserve"> سوره نحل چنین می‌فرماید</w:t>
      </w:r>
      <w:r w:rsidR="08E041FF">
        <w:rPr>
          <w:rFonts w:hint="cs"/>
          <w:rtl/>
          <w:lang w:bidi="fa-IR"/>
        </w:rPr>
        <w:t>:</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1" w:eastAsia="Times New Roman" w:hAnsi="QCF_P271" w:cs="QCF_P271"/>
          <w:color w:val="000000"/>
          <w:sz w:val="32"/>
          <w:szCs w:val="32"/>
          <w:rtl/>
        </w:rPr>
        <w:t>ﮣ</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ﮤ</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ﮥ</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ﮦﮧ</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ﮨ</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ﮩ</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ﮪ</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ﮫ</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ﮬﮭ</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ﮮ</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ﮯ</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ﮰ</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ﮱ</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ﯓ</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ﯔ</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 xml:space="preserve"> ﯕ</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ﯖ</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ﯗ</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ﯘ</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 xml:space="preserve"> ﯙ</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ﯚ</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ﯛ</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ﯜ</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ﯝ</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ﯞ</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ﯟ</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ﯠ</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ﯡ</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 xml:space="preserve"> ﯢ</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ﯣ</w:t>
      </w:r>
      <w:r w:rsidR="08F30C44">
        <w:rPr>
          <w:rFonts w:ascii="QCF_P271" w:eastAsia="Times New Roman" w:hAnsi="QCF_P271" w:cs="QCF_P271"/>
          <w:color w:val="000000"/>
          <w:sz w:val="32"/>
          <w:szCs w:val="32"/>
          <w:rtl/>
        </w:rPr>
        <w:t xml:space="preserve"> </w:t>
      </w:r>
      <w:r>
        <w:rPr>
          <w:rFonts w:ascii="QCF_P271" w:eastAsia="Times New Roman" w:hAnsi="QCF_P271" w:cs="QCF_P271"/>
          <w:color w:val="000000"/>
          <w:sz w:val="32"/>
          <w:szCs w:val="32"/>
          <w:rtl/>
        </w:rPr>
        <w:t>ﯤ</w:t>
      </w:r>
      <w:r w:rsidR="08F30C44">
        <w:rPr>
          <w:rFonts w:ascii="QCF_P271" w:eastAsia="Times New Roman" w:hAnsi="QCF_P271" w:cs="QCF_P27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38-39)</w:t>
      </w:r>
    </w:p>
    <w:p w:rsidR="08855763" w:rsidRPr="08AC3DA1" w:rsidRDefault="08855763" w:rsidP="08777A9A">
      <w:pPr>
        <w:ind w:firstLine="172"/>
        <w:rPr>
          <w:rFonts w:hint="cs"/>
          <w:sz w:val="26"/>
          <w:szCs w:val="26"/>
          <w:rtl/>
          <w:lang w:bidi="fa-IR"/>
        </w:rPr>
      </w:pPr>
      <w:r w:rsidRPr="08AC3DA1">
        <w:rPr>
          <w:rFonts w:hint="cs"/>
          <w:sz w:val="26"/>
          <w:szCs w:val="26"/>
          <w:rtl/>
          <w:lang w:bidi="fa-IR"/>
        </w:rPr>
        <w:t>«با سخت‌ترین سوگندهایشان به خدا سوگند می‌خورند که خدا کسی را که می‌میرد بر نخواهد انگیخت. آری این وعده بر او حق است. لیکن بیشتر مردم نمی‌دانند</w:t>
      </w:r>
      <w:r>
        <w:rPr>
          <w:rFonts w:hint="cs"/>
          <w:sz w:val="26"/>
          <w:szCs w:val="26"/>
          <w:rtl/>
          <w:lang w:bidi="fa-IR"/>
        </w:rPr>
        <w:t>. تا خدا آنچه را که در مورد آن اختلاف دارند برای آنها توضیح دهد. تا کسانی که کافر شده‌اند بدانند که آنها خود دروغ گفته‌اند</w:t>
      </w:r>
      <w:r w:rsidRPr="08AC3DA1">
        <w:rPr>
          <w:rFonts w:hint="cs"/>
          <w:sz w:val="26"/>
          <w:szCs w:val="26"/>
          <w:rtl/>
          <w:lang w:bidi="fa-IR"/>
        </w:rPr>
        <w:t xml:space="preserve">». </w:t>
      </w:r>
    </w:p>
    <w:p w:rsidR="08B552CA"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ﭭ</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ﭮ</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ﭯ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(نحل / 44)</w:t>
      </w:r>
    </w:p>
    <w:p w:rsidR="08855763" w:rsidRPr="08A07E6A" w:rsidRDefault="08855763" w:rsidP="08777A9A">
      <w:pPr>
        <w:tabs>
          <w:tab w:val="right" w:pos="6931"/>
        </w:tabs>
        <w:ind w:firstLine="172"/>
        <w:rPr>
          <w:rFonts w:hint="cs"/>
          <w:sz w:val="26"/>
          <w:szCs w:val="26"/>
          <w:rtl/>
          <w:lang w:bidi="fa-IR"/>
        </w:rPr>
      </w:pPr>
      <w:r>
        <w:rPr>
          <w:rFonts w:hint="cs"/>
          <w:sz w:val="26"/>
          <w:szCs w:val="26"/>
          <w:rtl/>
          <w:lang w:bidi="fa-IR"/>
        </w:rPr>
        <w:t>«ما قرآن را به سوی تو نازل کردیم تا برای مردم بیان کنی آنچه که به سویشان نازل شده شاید که تفکر نمایند».</w:t>
      </w:r>
    </w:p>
    <w:p w:rsidR="08B552CA"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3" w:eastAsia="Times New Roman" w:hAnsi="QCF_P273" w:cs="QCF_P273"/>
          <w:color w:val="000000"/>
          <w:sz w:val="32"/>
          <w:szCs w:val="32"/>
          <w:rtl/>
        </w:rPr>
        <w:t>ﰀ</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ﰁ</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ﰂ</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ﰃ</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ﰄ</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ﰅ</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ﰆ</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 xml:space="preserve"> ﰇ</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ﰈ</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ﰉﰊ</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ﰋ</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ﰌ</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ﰍ</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ﰎ</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ﰏ</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(نحل / 64)</w:t>
      </w:r>
    </w:p>
    <w:p w:rsidR="08855763" w:rsidRPr="08A07E6A" w:rsidRDefault="08855763" w:rsidP="08777A9A">
      <w:pPr>
        <w:tabs>
          <w:tab w:val="right" w:pos="6931"/>
        </w:tabs>
        <w:ind w:firstLine="172"/>
        <w:rPr>
          <w:rFonts w:hint="cs"/>
          <w:sz w:val="26"/>
          <w:szCs w:val="26"/>
          <w:rtl/>
          <w:lang w:bidi="fa-IR"/>
        </w:rPr>
      </w:pPr>
      <w:r>
        <w:rPr>
          <w:rFonts w:hint="cs"/>
          <w:sz w:val="26"/>
          <w:szCs w:val="26"/>
          <w:rtl/>
          <w:lang w:bidi="fa-IR"/>
        </w:rPr>
        <w:t>«و ما قرآن را بر تو نازل نکرده‌ایم مگر برای اینکه بیان کسی بر ایشان آنچه که در آن اختلاف دارند. و برای گروهی که ایمان آورند هدایت و رحمتی است».</w:t>
      </w:r>
    </w:p>
    <w:p w:rsidR="08855763" w:rsidRDefault="08855763" w:rsidP="08777A9A">
      <w:pPr>
        <w:ind w:firstLine="172"/>
        <w:rPr>
          <w:rFonts w:hint="cs"/>
          <w:rtl/>
          <w:lang w:bidi="fa-IR"/>
        </w:rPr>
      </w:pPr>
      <w:r>
        <w:rPr>
          <w:rFonts w:hint="cs"/>
          <w:rtl/>
          <w:lang w:bidi="fa-IR"/>
        </w:rPr>
        <w:t>این سه آیه به صراحت اهمیت بیان و تفصیل پیامبر صاحب سنت پاک را می‌رساند. پس آیا این عقلانی است که خداوند این کار مهم یعنی بیان را بعداً از او سلب کند که آن از اهم کارهای پیامبران بوده است. چنانکه فرموده</w:t>
      </w:r>
      <w:r w:rsidR="08E041FF">
        <w:rPr>
          <w:rFonts w:hint="cs"/>
          <w:rtl/>
          <w:lang w:bidi="fa-IR"/>
        </w:rPr>
        <w:t>:</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55" w:eastAsia="Times New Roman" w:hAnsi="QCF_P255" w:cs="QCF_P255"/>
          <w:color w:val="000000"/>
          <w:sz w:val="32"/>
          <w:szCs w:val="32"/>
          <w:rtl/>
        </w:rPr>
        <w:t>ﮖ</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ﮗ</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 xml:space="preserve"> ﮘ</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ﮙ</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ﮚ</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ﮛ</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ﮜ</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ﮝ</w:t>
      </w:r>
      <w:r w:rsidR="08F30C44">
        <w:rPr>
          <w:rFonts w:ascii="QCF_P255" w:eastAsia="Times New Roman" w:hAnsi="QCF_P255" w:cs="QCF_P255"/>
          <w:color w:val="000000"/>
          <w:sz w:val="32"/>
          <w:szCs w:val="32"/>
          <w:rtl/>
        </w:rPr>
        <w:t xml:space="preserve"> </w:t>
      </w:r>
      <w:r>
        <w:rPr>
          <w:rFonts w:ascii="QCF_P255" w:eastAsia="Times New Roman" w:hAnsi="QCF_P255" w:cs="QCF_P255"/>
          <w:color w:val="000000"/>
          <w:sz w:val="32"/>
          <w:szCs w:val="32"/>
          <w:rtl/>
        </w:rPr>
        <w:t>ﮞﮟ</w:t>
      </w:r>
      <w:r w:rsidR="08F30C44">
        <w:rPr>
          <w:rFonts w:ascii="QCF_P255" w:eastAsia="Times New Roman" w:hAnsi="QCF_P255" w:cs="QCF_P25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(ابراهیم / 4)</w:t>
      </w:r>
    </w:p>
    <w:p w:rsidR="08855763" w:rsidRPr="08FD4983" w:rsidRDefault="08855763" w:rsidP="08777A9A">
      <w:pPr>
        <w:ind w:firstLine="172"/>
        <w:rPr>
          <w:rFonts w:hint="cs"/>
          <w:sz w:val="26"/>
          <w:szCs w:val="26"/>
          <w:rtl/>
          <w:lang w:bidi="fa-IR"/>
        </w:rPr>
      </w:pPr>
      <w:r w:rsidRPr="08FD4983">
        <w:rPr>
          <w:rFonts w:hint="cs"/>
          <w:sz w:val="26"/>
          <w:szCs w:val="26"/>
          <w:rtl/>
          <w:lang w:bidi="fa-IR"/>
        </w:rPr>
        <w:t xml:space="preserve">«و ما هیچ پیامبری را نفرستادیم مگر به زبان قومش تا بر ایشان مسائل را تبیین کند». </w:t>
      </w:r>
    </w:p>
    <w:p w:rsidR="08855763" w:rsidRDefault="08855763" w:rsidP="08777A9A">
      <w:pPr>
        <w:ind w:firstLine="172"/>
        <w:rPr>
          <w:rFonts w:hint="cs"/>
          <w:rtl/>
          <w:lang w:bidi="fa-IR"/>
        </w:rPr>
      </w:pPr>
      <w:r>
        <w:rPr>
          <w:rFonts w:hint="cs"/>
          <w:rtl/>
          <w:lang w:bidi="fa-IR"/>
        </w:rPr>
        <w:t>و گفت</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75" w:eastAsia="Times New Roman" w:hAnsi="QCF_P075" w:cs="QCF_P075"/>
          <w:color w:val="000000"/>
          <w:sz w:val="32"/>
          <w:szCs w:val="32"/>
          <w:rtl/>
        </w:rPr>
        <w:t>ﭑ</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ﭒ</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ﭓ</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ﭔ</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ﭕ</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ﭖ</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ﭗ</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ﭘ</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ﭙ</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 xml:space="preserve"> ﭚ</w:t>
      </w:r>
      <w:r w:rsidR="08F30C44">
        <w:rPr>
          <w:rFonts w:ascii="QCF_P075" w:eastAsia="Times New Roman" w:hAnsi="QCF_P075" w:cs="QCF_P075"/>
          <w:color w:val="000000"/>
          <w:sz w:val="32"/>
          <w:szCs w:val="32"/>
          <w:rtl/>
        </w:rPr>
        <w:t xml:space="preserve"> </w:t>
      </w:r>
      <w:r>
        <w:rPr>
          <w:rFonts w:ascii="QCF_P075" w:eastAsia="Times New Roman" w:hAnsi="QCF_P075" w:cs="QCF_P075"/>
          <w:color w:val="000000"/>
          <w:sz w:val="32"/>
          <w:szCs w:val="32"/>
          <w:rtl/>
        </w:rPr>
        <w:t>ﭛ</w:t>
      </w:r>
      <w:r w:rsidR="08F30C44">
        <w:rPr>
          <w:rFonts w:ascii="QCF_P075" w:eastAsia="Times New Roman" w:hAnsi="QCF_P075" w:cs="QCF_P07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187)</w:t>
      </w:r>
    </w:p>
    <w:p w:rsidR="08855763" w:rsidRPr="080C5C51" w:rsidRDefault="08855763" w:rsidP="08777A9A">
      <w:pPr>
        <w:ind w:firstLine="172"/>
        <w:rPr>
          <w:rFonts w:hint="cs"/>
          <w:sz w:val="26"/>
          <w:szCs w:val="26"/>
          <w:rtl/>
          <w:lang w:bidi="fa-IR"/>
        </w:rPr>
      </w:pPr>
      <w:r w:rsidRPr="080C5C51">
        <w:rPr>
          <w:rFonts w:hint="cs"/>
          <w:sz w:val="26"/>
          <w:szCs w:val="26"/>
          <w:rtl/>
          <w:lang w:bidi="fa-IR"/>
        </w:rPr>
        <w:t>«و یاد کن زمانی را که خداوند از کسانی که به آن</w:t>
      </w:r>
      <w:r>
        <w:rPr>
          <w:rFonts w:hint="cs"/>
          <w:sz w:val="26"/>
          <w:szCs w:val="26"/>
          <w:rtl/>
          <w:lang w:bidi="fa-IR"/>
        </w:rPr>
        <w:t>ان</w:t>
      </w:r>
      <w:r w:rsidRPr="080C5C51">
        <w:rPr>
          <w:rFonts w:hint="cs"/>
          <w:sz w:val="26"/>
          <w:szCs w:val="26"/>
          <w:rtl/>
          <w:lang w:bidi="fa-IR"/>
        </w:rPr>
        <w:t xml:space="preserve"> کتاب داده شده </w:t>
      </w:r>
      <w:r>
        <w:rPr>
          <w:rFonts w:hint="cs"/>
          <w:sz w:val="26"/>
          <w:szCs w:val="26"/>
          <w:rtl/>
          <w:lang w:bidi="fa-IR"/>
        </w:rPr>
        <w:t>پ</w:t>
      </w:r>
      <w:r w:rsidRPr="080C5C51">
        <w:rPr>
          <w:rFonts w:hint="cs"/>
          <w:sz w:val="26"/>
          <w:szCs w:val="26"/>
          <w:rtl/>
          <w:lang w:bidi="fa-IR"/>
        </w:rPr>
        <w:t>ی</w:t>
      </w:r>
      <w:r>
        <w:rPr>
          <w:rFonts w:hint="cs"/>
          <w:sz w:val="26"/>
          <w:szCs w:val="26"/>
          <w:rtl/>
          <w:lang w:bidi="fa-IR"/>
        </w:rPr>
        <w:t>م</w:t>
      </w:r>
      <w:r w:rsidRPr="080C5C51">
        <w:rPr>
          <w:rFonts w:hint="cs"/>
          <w:sz w:val="26"/>
          <w:szCs w:val="26"/>
          <w:rtl/>
          <w:lang w:bidi="fa-IR"/>
        </w:rPr>
        <w:t xml:space="preserve">ان گرفت که باید آن را برای مردم بیان کنید و کتمانش نکنید». </w:t>
      </w:r>
    </w:p>
    <w:p w:rsidR="08855763" w:rsidRDefault="08FB342C" w:rsidP="08777A9A">
      <w:pPr>
        <w:ind w:firstLine="172"/>
        <w:rPr>
          <w:rFonts w:hint="cs"/>
          <w:rtl/>
          <w:lang w:bidi="fa-IR"/>
        </w:rPr>
      </w:pPr>
      <w:r>
        <w:rPr>
          <w:rFonts w:hint="cs"/>
          <w:rtl/>
          <w:lang w:bidi="fa-IR"/>
        </w:rPr>
        <w:t xml:space="preserve">و در تناقض است با آیه </w:t>
      </w:r>
      <w:r>
        <w:rPr>
          <w:rFonts w:ascii="QCF_BSML" w:eastAsia="Times New Roman" w:hAnsi="QCF_BSML" w:cs="QCF_BSML"/>
          <w:color w:val="000000"/>
          <w:sz w:val="32"/>
          <w:szCs w:val="32"/>
          <w:rtl/>
        </w:rPr>
        <w:t>ﭽ</w:t>
      </w:r>
      <w:r>
        <w:rPr>
          <w:rFonts w:ascii="QCF_BSML" w:eastAsia="Times New Roman" w:hAnsi="QCF_BSML" w:cs="QCF_BSML"/>
          <w:color w:val="000000"/>
          <w:sz w:val="2"/>
          <w:szCs w:val="2"/>
          <w:rtl/>
        </w:rPr>
        <w:t xml:space="preserve"> </w:t>
      </w:r>
      <w:r>
        <w:rPr>
          <w:rFonts w:ascii="QCF_P277" w:eastAsia="Times New Roman" w:hAnsi="QCF_P277" w:cs="QCF_P277"/>
          <w:color w:val="000000"/>
          <w:sz w:val="32"/>
          <w:szCs w:val="32"/>
          <w:rtl/>
        </w:rPr>
        <w:t>ﭲ</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ﭳ</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ﭴ</w:t>
      </w:r>
      <w:r>
        <w:rPr>
          <w:rFonts w:ascii="QCF_P277" w:eastAsia="Times New Roman" w:hAnsi="QCF_P277" w:cs="QCF_P277"/>
          <w:color w:val="000000"/>
          <w:sz w:val="2"/>
          <w:szCs w:val="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hint="cs"/>
          <w:rtl/>
          <w:lang w:bidi="fa-IR"/>
        </w:rPr>
        <w:t xml:space="preserve">(نحل/89) </w:t>
      </w:r>
      <w:r w:rsidR="08855763">
        <w:rPr>
          <w:rFonts w:hint="cs"/>
          <w:rtl/>
          <w:lang w:bidi="fa-IR"/>
        </w:rPr>
        <w:t>«قرآن بیان‌کننده همه چیز است».</w:t>
      </w:r>
    </w:p>
    <w:p w:rsidR="08855763" w:rsidRDefault="08855763" w:rsidP="08777A9A">
      <w:pPr>
        <w:ind w:firstLine="172"/>
        <w:rPr>
          <w:rFonts w:hint="cs"/>
          <w:rtl/>
          <w:lang w:bidi="fa-IR"/>
        </w:rPr>
      </w:pPr>
      <w:r>
        <w:rPr>
          <w:rFonts w:hint="cs"/>
          <w:rtl/>
          <w:lang w:bidi="fa-IR"/>
        </w:rPr>
        <w:t>همانا تمامی ردکنندگان حجیت سنت، ناچارند به این نتیجه برسند که این به نقض در ایمان به قرآن بر می‌گردد و به اینکه خداوند بزرگ قرآن را فرستاده است. چه اینکه این تناقض را به زبانشان بیان‌کنند یا بیان نکنند. و به آن آگاهی د</w:t>
      </w:r>
      <w:r w:rsidR="08FB342C">
        <w:rPr>
          <w:rFonts w:hint="cs"/>
          <w:rtl/>
          <w:lang w:bidi="fa-IR"/>
        </w:rPr>
        <w:t>اشته باشند</w:t>
      </w:r>
      <w:r>
        <w:rPr>
          <w:rFonts w:hint="cs"/>
          <w:rtl/>
          <w:lang w:bidi="fa-IR"/>
        </w:rPr>
        <w:t xml:space="preserve"> یا نه؟ </w:t>
      </w:r>
    </w:p>
    <w:p w:rsidR="08855763" w:rsidRDefault="08FB342C" w:rsidP="08777A9A">
      <w:pPr>
        <w:ind w:firstLine="172"/>
        <w:rPr>
          <w:rFonts w:hint="cs"/>
          <w:rtl/>
          <w:lang w:bidi="fa-IR"/>
        </w:rPr>
      </w:pPr>
      <w:r>
        <w:rPr>
          <w:rFonts w:hint="cs"/>
          <w:rtl/>
          <w:lang w:bidi="fa-IR"/>
        </w:rPr>
        <w:t>شایسته است که به نصوص</w:t>
      </w:r>
      <w:r w:rsidR="08855763">
        <w:rPr>
          <w:rFonts w:hint="cs"/>
          <w:rtl/>
          <w:lang w:bidi="fa-IR"/>
        </w:rPr>
        <w:t xml:space="preserve"> بعضی </w:t>
      </w:r>
      <w:r>
        <w:rPr>
          <w:rFonts w:hint="cs"/>
          <w:rtl/>
          <w:lang w:bidi="fa-IR"/>
        </w:rPr>
        <w:t xml:space="preserve">از </w:t>
      </w:r>
      <w:r w:rsidR="08855763">
        <w:rPr>
          <w:rFonts w:hint="cs"/>
          <w:rtl/>
          <w:lang w:bidi="fa-IR"/>
        </w:rPr>
        <w:t>علما اشاره کنیم که درباره معنی کلمه البیان در آیات</w:t>
      </w:r>
      <w:r>
        <w:rPr>
          <w:rFonts w:hint="cs"/>
          <w:rtl/>
          <w:lang w:bidi="fa-IR"/>
        </w:rPr>
        <w:t>ي</w:t>
      </w:r>
      <w:r w:rsidR="08855763">
        <w:rPr>
          <w:rFonts w:hint="cs"/>
          <w:rtl/>
          <w:lang w:bidi="fa-IR"/>
        </w:rPr>
        <w:t xml:space="preserve"> که به آن استشهاد شده است، می‌باشد.</w:t>
      </w:r>
    </w:p>
    <w:p w:rsidR="08855763" w:rsidRDefault="08855763" w:rsidP="08777A9A">
      <w:pPr>
        <w:ind w:firstLine="172"/>
        <w:rPr>
          <w:rFonts w:hint="cs"/>
          <w:rtl/>
          <w:lang w:bidi="fa-IR"/>
        </w:rPr>
      </w:pPr>
      <w:r>
        <w:rPr>
          <w:rFonts w:hint="cs"/>
          <w:rtl/>
          <w:lang w:bidi="fa-IR"/>
        </w:rPr>
        <w:t>در این باره امام شاطبی می‌گوید</w:t>
      </w:r>
      <w:r w:rsidR="08FB342C">
        <w:rPr>
          <w:rFonts w:hint="cs"/>
          <w:rtl/>
          <w:lang w:bidi="fa-IR"/>
        </w:rPr>
        <w:t>:</w:t>
      </w:r>
      <w:r w:rsidRPr="08E5555F">
        <w:rPr>
          <w:rStyle w:val="a7"/>
          <w:rFonts w:cs="B Lotus"/>
          <w:sz w:val="28"/>
          <w:szCs w:val="28"/>
          <w:rtl/>
          <w:lang w:bidi="fa-IR"/>
        </w:rPr>
        <w:footnoteReference w:id="540"/>
      </w:r>
      <w:r>
        <w:rPr>
          <w:rFonts w:hint="cs"/>
          <w:rtl/>
          <w:lang w:bidi="fa-IR"/>
        </w:rPr>
        <w:t xml:space="preserve"> ب</w:t>
      </w:r>
      <w:r w:rsidR="08FB342C">
        <w:rPr>
          <w:rFonts w:hint="cs"/>
          <w:rtl/>
          <w:lang w:bidi="fa-IR"/>
        </w:rPr>
        <w:t>ح</w:t>
      </w:r>
      <w:r>
        <w:rPr>
          <w:rFonts w:hint="cs"/>
          <w:rtl/>
          <w:lang w:bidi="fa-IR"/>
        </w:rPr>
        <w:t>ث قرآن از احکام ش</w:t>
      </w:r>
      <w:r w:rsidR="08FB342C">
        <w:rPr>
          <w:rFonts w:hint="cs"/>
          <w:rtl/>
          <w:lang w:bidi="fa-IR"/>
        </w:rPr>
        <w:t>رعی بیشتر کلی است نه جزئی پس جايي</w:t>
      </w:r>
      <w:r>
        <w:rPr>
          <w:rFonts w:hint="cs"/>
          <w:rtl/>
          <w:lang w:bidi="fa-IR"/>
        </w:rPr>
        <w:t xml:space="preserve"> که خبری بیاید منبع آن به کلی بر می‌گردد مگر آن</w:t>
      </w:r>
      <w:r w:rsidR="08FB342C">
        <w:rPr>
          <w:rFonts w:hint="cs"/>
          <w:rtl/>
          <w:lang w:bidi="fa-IR"/>
        </w:rPr>
        <w:t>كه</w:t>
      </w:r>
      <w:r>
        <w:rPr>
          <w:rFonts w:hint="cs"/>
          <w:rtl/>
          <w:lang w:bidi="fa-IR"/>
        </w:rPr>
        <w:t xml:space="preserve"> اختصاص به خصایص پیامبر داشته باشد. و بر این معنی دلالت می‌کند </w:t>
      </w:r>
      <w:r>
        <w:rPr>
          <w:rFonts w:cs="Times New Roman" w:hint="cs"/>
          <w:rtl/>
          <w:lang w:bidi="fa-IR"/>
        </w:rPr>
        <w:t>–</w:t>
      </w:r>
      <w:r>
        <w:rPr>
          <w:rFonts w:hint="cs"/>
          <w:rtl/>
          <w:lang w:bidi="fa-IR"/>
        </w:rPr>
        <w:t xml:space="preserve"> بعد از یک بررسی کامل </w:t>
      </w:r>
      <w:r>
        <w:rPr>
          <w:rFonts w:cs="Times New Roman" w:hint="cs"/>
          <w:rtl/>
          <w:lang w:bidi="fa-IR"/>
        </w:rPr>
        <w:t>–</w:t>
      </w:r>
      <w:r>
        <w:rPr>
          <w:rFonts w:hint="cs"/>
          <w:rtl/>
          <w:lang w:bidi="fa-IR"/>
        </w:rPr>
        <w:t xml:space="preserve"> که قرآن نیاز به تفسیر زیاد دارد و سنت با وجود زیاد بودن مسائلش بیان‌کنندة مفهوم قرآن است چنان که شرح آن خواهد آمد اگر خدای بزرگ بخواهد. </w:t>
      </w:r>
    </w:p>
    <w:p w:rsidR="08855763" w:rsidRDefault="08855763" w:rsidP="08777A9A">
      <w:pPr>
        <w:ind w:firstLine="172"/>
        <w:rPr>
          <w:rFonts w:hint="cs"/>
          <w:rtl/>
          <w:lang w:bidi="fa-IR"/>
        </w:rPr>
      </w:pPr>
      <w:r>
        <w:rPr>
          <w:rFonts w:hint="cs"/>
          <w:rtl/>
          <w:lang w:bidi="fa-IR"/>
        </w:rPr>
        <w:t>و خداوند بزرگ می‌فرماید</w:t>
      </w:r>
      <w:r w:rsidR="08E041FF">
        <w:rPr>
          <w:rFonts w:hint="cs"/>
          <w:rtl/>
          <w:lang w:bidi="fa-IR"/>
        </w:rPr>
        <w:t>:</w:t>
      </w:r>
    </w:p>
    <w:p w:rsidR="08855763"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855763" w:rsidRPr="084C346D" w:rsidRDefault="08855763" w:rsidP="08777A9A">
      <w:pPr>
        <w:ind w:firstLine="172"/>
        <w:rPr>
          <w:rFonts w:hint="cs"/>
          <w:sz w:val="26"/>
          <w:szCs w:val="26"/>
          <w:rtl/>
          <w:lang w:bidi="fa-IR"/>
        </w:rPr>
      </w:pPr>
      <w:r w:rsidRPr="084C346D">
        <w:rPr>
          <w:rFonts w:hint="cs"/>
          <w:sz w:val="26"/>
          <w:szCs w:val="26"/>
          <w:rtl/>
          <w:lang w:bidi="fa-IR"/>
        </w:rPr>
        <w:t>«و قرآن را برای تو نازل کردیم تا به وسیلة آن برای مردم بیان کنی آنچه که بر آنها نازل شده است».</w:t>
      </w:r>
    </w:p>
    <w:p w:rsidR="08855763" w:rsidRDefault="08855763" w:rsidP="08777A9A">
      <w:pPr>
        <w:ind w:firstLine="172"/>
        <w:rPr>
          <w:rFonts w:hint="cs"/>
          <w:rtl/>
          <w:lang w:bidi="fa-IR"/>
        </w:rPr>
      </w:pPr>
      <w:r>
        <w:rPr>
          <w:rFonts w:hint="cs"/>
          <w:rtl/>
          <w:lang w:bidi="fa-IR"/>
        </w:rPr>
        <w:t xml:space="preserve">اگر چنین باشد قرآن با وجود مختصر بودنش جامع است و تمامی آنچه که در آن آمده است امور کلی است. </w:t>
      </w:r>
    </w:p>
    <w:p w:rsidR="08855763" w:rsidRPr="08A400BE" w:rsidRDefault="08855763" w:rsidP="08777A9A">
      <w:pPr>
        <w:ind w:firstLine="172"/>
        <w:rPr>
          <w:rFonts w:cs="Times New Roman" w:hint="cs"/>
          <w:rtl/>
          <w:lang w:bidi="fa-IR"/>
        </w:rPr>
      </w:pPr>
      <w:r>
        <w:rPr>
          <w:rFonts w:hint="cs"/>
          <w:rtl/>
          <w:lang w:bidi="fa-IR"/>
        </w:rPr>
        <w:t>زیرا شریعت کاملاً نازل شده است. و خداوند می‌فرماید</w:t>
      </w:r>
      <w:r w:rsidR="08E041FF">
        <w:rPr>
          <w:rFonts w:hint="cs"/>
          <w:rtl/>
          <w:lang w:bidi="fa-IR"/>
        </w:rPr>
        <w:t>:</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07" w:eastAsia="Times New Roman" w:hAnsi="QCF_P107" w:cs="QCF_P107"/>
          <w:color w:val="000000"/>
          <w:sz w:val="32"/>
          <w:szCs w:val="32"/>
          <w:rtl/>
        </w:rPr>
        <w:t>ﭻ</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ﭼ</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ﭽ</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ﭾ</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ﭿ</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 xml:space="preserve"> ﮀ</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ﮁ</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ﮂ</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ﮃ</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ﮄ</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ﮅ</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(مائده / 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امروز دینتان را برایتان کامل کردم و نعمتم را بر شما تمام کردم و اسلام را به عنوان دین برای شما برگزیدم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تو می‌دانی که نماز و زکات و جهاد از این قبیل است که تمامی احکامشان در قرآن نیامده است و قرار دادن و تفصیل قانون در مواردی مانند ازدواج و قصاص و حد و غیره نیز از اموری است که سنت آنها را تبیین نموده است.</w:t>
      </w:r>
    </w:p>
    <w:p w:rsidR="08855763" w:rsidRDefault="08855763" w:rsidP="08777A9A">
      <w:pPr>
        <w:ind w:firstLine="172"/>
        <w:rPr>
          <w:rFonts w:hint="cs"/>
          <w:rtl/>
          <w:lang w:bidi="fa-IR"/>
        </w:rPr>
      </w:pPr>
      <w:r>
        <w:rPr>
          <w:rFonts w:hint="cs"/>
          <w:rtl/>
          <w:lang w:bidi="fa-IR"/>
        </w:rPr>
        <w:t xml:space="preserve">پس با این وجود </w:t>
      </w:r>
      <w:r w:rsidR="08FB342C">
        <w:rPr>
          <w:rFonts w:hint="cs"/>
          <w:rtl/>
          <w:lang w:bidi="fa-IR"/>
        </w:rPr>
        <w:t>فقط اکتفا به قرآن براي</w:t>
      </w:r>
      <w:r>
        <w:rPr>
          <w:rFonts w:hint="cs"/>
          <w:rtl/>
          <w:lang w:bidi="fa-IR"/>
        </w:rPr>
        <w:t xml:space="preserve"> فهم آن</w:t>
      </w:r>
      <w:r w:rsidR="08FB342C">
        <w:rPr>
          <w:rFonts w:hint="cs"/>
          <w:rtl/>
          <w:lang w:bidi="fa-IR"/>
        </w:rPr>
        <w:t>،</w:t>
      </w:r>
      <w:r>
        <w:rPr>
          <w:rFonts w:hint="cs"/>
          <w:rtl/>
          <w:lang w:bidi="fa-IR"/>
        </w:rPr>
        <w:t xml:space="preserve"> بدون توجه به شرح و بیان آن که سنت است</w:t>
      </w:r>
      <w:r w:rsidR="08FB342C">
        <w:rPr>
          <w:rFonts w:hint="cs"/>
          <w:rtl/>
          <w:lang w:bidi="fa-IR"/>
        </w:rPr>
        <w:t>،</w:t>
      </w:r>
      <w:r>
        <w:rPr>
          <w:rFonts w:hint="cs"/>
          <w:rtl/>
          <w:lang w:bidi="fa-IR"/>
        </w:rPr>
        <w:t xml:space="preserve"> شایسته نیست</w:t>
      </w:r>
      <w:r w:rsidR="08FB342C">
        <w:rPr>
          <w:rFonts w:hint="cs"/>
          <w:rtl/>
          <w:lang w:bidi="fa-IR"/>
        </w:rPr>
        <w:t>.</w:t>
      </w:r>
      <w:r>
        <w:rPr>
          <w:rFonts w:hint="cs"/>
          <w:rtl/>
          <w:lang w:bidi="fa-IR"/>
        </w:rPr>
        <w:t xml:space="preserve"> زیرا وقتی که قرآن کلی است و در آن امور کلی مانند نماز، روزه، زکات، و حج و غیره آمده است چاره‌ای جز نگاه کردن به سنت نیست. و اگر سنت خالی از آن باشد ناچاریم به تفسیر نیکوکاران گذشته نظر بیاندازیم چرا که آنها نسبت به آن آگاه‌ترند و الا فهم کامل عربی برای کسی که آن را به دست آورده است او را از آن بی‌نیاز می‌سازد. گفته یا بیان پیامبر بیان درستی است که در آن شکی نیست زیرا به خاطر آن مبعوث شده است. خداوند می‌فرماید:</w:t>
      </w:r>
    </w:p>
    <w:p w:rsidR="08B552CA"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(نحل / 44)</w:t>
      </w:r>
    </w:p>
    <w:p w:rsidR="08855763" w:rsidRPr="08354BC8" w:rsidRDefault="08855763" w:rsidP="08777A9A">
      <w:pPr>
        <w:ind w:firstLine="172"/>
        <w:rPr>
          <w:rFonts w:hint="cs"/>
          <w:sz w:val="26"/>
          <w:szCs w:val="26"/>
          <w:rtl/>
          <w:lang w:bidi="fa-IR"/>
        </w:rPr>
      </w:pPr>
      <w:r w:rsidRPr="08354BC8">
        <w:rPr>
          <w:rFonts w:hint="cs"/>
          <w:sz w:val="26"/>
          <w:szCs w:val="26"/>
          <w:rtl/>
          <w:lang w:bidi="fa-IR"/>
        </w:rPr>
        <w:t xml:space="preserve">«و ما قرآن را بر تو نازل کردیم تا بیان کنی برای مردم آنچه که برای آنها نازل شده است». </w:t>
      </w:r>
    </w:p>
    <w:p w:rsidR="08855763" w:rsidRDefault="08855763" w:rsidP="08777A9A">
      <w:pPr>
        <w:ind w:firstLine="172"/>
        <w:rPr>
          <w:rFonts w:hint="cs"/>
          <w:rtl/>
          <w:lang w:bidi="fa-IR"/>
        </w:rPr>
      </w:pPr>
      <w:r>
        <w:rPr>
          <w:rFonts w:hint="cs"/>
          <w:rtl/>
          <w:lang w:bidi="fa-IR"/>
        </w:rPr>
        <w:t>و اختلافی در این تبیین پیامبر نیست.</w:t>
      </w:r>
      <w:r w:rsidRPr="08E5555F">
        <w:rPr>
          <w:rStyle w:val="a7"/>
          <w:rFonts w:cs="B Lotus"/>
          <w:sz w:val="28"/>
          <w:szCs w:val="28"/>
          <w:rtl/>
          <w:lang w:bidi="fa-IR"/>
        </w:rPr>
        <w:footnoteReference w:id="541"/>
      </w:r>
      <w:r>
        <w:rPr>
          <w:rFonts w:hint="cs"/>
          <w:rtl/>
          <w:lang w:bidi="fa-IR"/>
        </w:rPr>
        <w:t xml:space="preserve"> </w:t>
      </w:r>
    </w:p>
    <w:p w:rsidR="08855763" w:rsidRDefault="08855763" w:rsidP="08777A9A">
      <w:pPr>
        <w:ind w:firstLine="172"/>
        <w:rPr>
          <w:rFonts w:hint="cs"/>
          <w:rtl/>
          <w:lang w:bidi="fa-IR"/>
        </w:rPr>
      </w:pPr>
      <w:r>
        <w:rPr>
          <w:rFonts w:hint="cs"/>
          <w:rtl/>
          <w:lang w:bidi="fa-IR"/>
        </w:rPr>
        <w:t>دکتر ابراهیم محمد الغوی می‌گوید</w:t>
      </w:r>
      <w:r w:rsidR="08E041FF">
        <w:rPr>
          <w:rFonts w:hint="cs"/>
          <w:rtl/>
          <w:lang w:bidi="fa-IR"/>
        </w:rPr>
        <w:t>:</w:t>
      </w:r>
      <w:r>
        <w:rPr>
          <w:rFonts w:hint="cs"/>
          <w:rtl/>
          <w:lang w:bidi="fa-IR"/>
        </w:rPr>
        <w:t xml:space="preserve"> تبین در اینجا غیر از تبلیغ می‌باشد که وظیفة اولی پیامبر است. </w:t>
      </w:r>
    </w:p>
    <w:p w:rsidR="08855763" w:rsidRDefault="08855763" w:rsidP="08777A9A">
      <w:pPr>
        <w:ind w:firstLine="172"/>
        <w:rPr>
          <w:rFonts w:hint="cs"/>
          <w:rtl/>
          <w:lang w:bidi="fa-IR"/>
        </w:rPr>
      </w:pPr>
      <w:r>
        <w:rPr>
          <w:rFonts w:hint="cs"/>
          <w:rtl/>
          <w:lang w:bidi="fa-IR"/>
        </w:rPr>
        <w:t>خداوند می‌فرماید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19" w:eastAsia="Times New Roman" w:hAnsi="QCF_P119" w:cs="QCF_P119"/>
          <w:color w:val="000000"/>
          <w:sz w:val="32"/>
          <w:szCs w:val="32"/>
          <w:rtl/>
        </w:rPr>
        <w:t>ﭺ</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ﭻ</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ﭼ</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ﭽ</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ﭾ</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ﭿ</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 xml:space="preserve"> ﮀ</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ﮁﮂ</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ﮃ</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ﮄ</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ﮅ</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ﮆ</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ﮇ</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ﮈ</w:t>
      </w:r>
      <w:r w:rsidR="08F30C44">
        <w:rPr>
          <w:rFonts w:ascii="QCF_P119" w:eastAsia="Times New Roman" w:hAnsi="QCF_P119" w:cs="QCF_P11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67)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ای </w:t>
      </w:r>
      <w:r w:rsidR="08D17FA3">
        <w:rPr>
          <w:rFonts w:hint="cs"/>
          <w:sz w:val="26"/>
          <w:szCs w:val="26"/>
          <w:rtl/>
          <w:lang w:bidi="fa-IR"/>
        </w:rPr>
        <w:t xml:space="preserve"> رسول</w:t>
      </w:r>
      <w:r w:rsidR="08D17FA3">
        <w:rPr>
          <w:rFonts w:hint="cs"/>
          <w:sz w:val="26"/>
          <w:szCs w:val="26"/>
          <w:cs/>
          <w:lang w:bidi="fa-IR"/>
        </w:rPr>
        <w:t>‎</w:t>
      </w:r>
      <w:r w:rsidR="08D17FA3">
        <w:rPr>
          <w:rFonts w:hint="cs"/>
          <w:sz w:val="26"/>
          <w:szCs w:val="26"/>
          <w:rtl/>
          <w:lang w:bidi="fa-IR"/>
        </w:rPr>
        <w:t>خدا</w:t>
      </w:r>
      <w:r>
        <w:rPr>
          <w:rFonts w:hint="cs"/>
          <w:sz w:val="26"/>
          <w:szCs w:val="26"/>
          <w:rtl/>
          <w:lang w:bidi="fa-IR"/>
        </w:rPr>
        <w:t>آنچه که بر تو نازل شده است را به ابلاغ کن اگر ابلاغ نکنی رسالتت را انجام نداده‌ای</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تبیین و تبلیغ دو وظیفه‌ای هستند که موضوع آنها یکی است و آن قرآن کریم است که در آیه تبلیغ تعبیر شده است به این لفظ</w:t>
      </w:r>
      <w:r w:rsidR="08E041FF">
        <w:rPr>
          <w:rFonts w:hint="cs"/>
          <w:rtl/>
          <w:lang w:bidi="fa-IR"/>
        </w:rPr>
        <w:t>:</w:t>
      </w:r>
      <w:r>
        <w:rPr>
          <w:rFonts w:hint="cs"/>
          <w:rtl/>
          <w:lang w:bidi="fa-IR"/>
        </w:rPr>
        <w:t xml:space="preserve"> آنچه که بر تو نازل شده است. و همچنین در آیه تبیین ب</w:t>
      </w:r>
      <w:r w:rsidR="08FB342C">
        <w:rPr>
          <w:rFonts w:hint="cs"/>
          <w:rtl/>
          <w:lang w:bidi="fa-IR"/>
        </w:rPr>
        <w:t>ه لفظ دیگری از آن تعبیر شده است:</w:t>
      </w:r>
      <w:r>
        <w:rPr>
          <w:rFonts w:hint="cs"/>
          <w:rtl/>
          <w:lang w:bidi="fa-IR"/>
        </w:rPr>
        <w:t xml:space="preserve"> آنچه برایشان نازل شده است. و میانشان فرقی است که بر آن دلالت می‌کند، که ما به این فرق می‌پردازیم. تبلیغ یعنی ادای متن یا ادای آنچه نازل کرده است چنانکه نازل کرده بدون تغییر و کم و زیاد و بدون عقب و جلو کردن الفاظ و عبارات آیه. </w:t>
      </w:r>
    </w:p>
    <w:p w:rsidR="08855763" w:rsidRDefault="08855763" w:rsidP="08777A9A">
      <w:pPr>
        <w:ind w:firstLine="172"/>
        <w:rPr>
          <w:rFonts w:hint="cs"/>
          <w:rtl/>
          <w:lang w:bidi="fa-IR"/>
        </w:rPr>
      </w:pPr>
      <w:r>
        <w:rPr>
          <w:rFonts w:hint="cs"/>
          <w:rtl/>
          <w:lang w:bidi="fa-IR"/>
        </w:rPr>
        <w:t>تبیین یعنی آشکار کردن و تفسیر و معلوم کردن آنچه خداوند اراده کرده است ن</w:t>
      </w:r>
      <w:r w:rsidR="08FB342C">
        <w:rPr>
          <w:rFonts w:hint="cs"/>
          <w:rtl/>
          <w:lang w:bidi="fa-IR"/>
        </w:rPr>
        <w:t>سبت به بندگانش تا اینکه فهمش بر</w:t>
      </w:r>
      <w:r>
        <w:rPr>
          <w:rFonts w:hint="cs"/>
          <w:rtl/>
          <w:lang w:bidi="fa-IR"/>
        </w:rPr>
        <w:t>ایشان آسان شود و به طرز د</w:t>
      </w:r>
      <w:r w:rsidR="08FB342C">
        <w:rPr>
          <w:rFonts w:hint="cs"/>
          <w:rtl/>
          <w:lang w:bidi="fa-IR"/>
        </w:rPr>
        <w:t>ر</w:t>
      </w:r>
      <w:r>
        <w:rPr>
          <w:rFonts w:hint="cs"/>
          <w:rtl/>
          <w:lang w:bidi="fa-IR"/>
        </w:rPr>
        <w:t xml:space="preserve">ستی به آن عمل نمایند. </w:t>
      </w:r>
    </w:p>
    <w:p w:rsidR="08855763" w:rsidRDefault="08855763" w:rsidP="08777A9A">
      <w:pPr>
        <w:ind w:firstLine="172"/>
        <w:rPr>
          <w:rFonts w:hint="cs"/>
          <w:rtl/>
          <w:lang w:bidi="fa-IR"/>
        </w:rPr>
      </w:pPr>
      <w:r>
        <w:rPr>
          <w:rFonts w:hint="cs"/>
          <w:rtl/>
          <w:lang w:bidi="fa-IR"/>
        </w:rPr>
        <w:t>تبلیغ مسئولیت م</w:t>
      </w:r>
      <w:r w:rsidR="08FB342C">
        <w:rPr>
          <w:rFonts w:hint="cs"/>
          <w:rtl/>
          <w:lang w:bidi="fa-IR"/>
        </w:rPr>
        <w:t>ُ</w:t>
      </w:r>
      <w:r>
        <w:rPr>
          <w:rFonts w:hint="cs"/>
          <w:rtl/>
          <w:lang w:bidi="fa-IR"/>
        </w:rPr>
        <w:t>بلغ است و تبلیغ‌کننده یا مبلغ امانتدار آن است و راز تعبیر آن این است</w:t>
      </w:r>
      <w:r w:rsidR="08E041FF">
        <w:rPr>
          <w:rFonts w:hint="cs"/>
          <w:rtl/>
          <w:lang w:bidi="fa-IR"/>
        </w:rPr>
        <w:t>:</w:t>
      </w:r>
      <w:r>
        <w:rPr>
          <w:rFonts w:hint="cs"/>
          <w:rtl/>
          <w:lang w:bidi="fa-IR"/>
        </w:rPr>
        <w:t xml:space="preserve"> به سوی تو نازل کردیم و فعل انزل یعنی نازل کرد متعدی شده است بر حرف إلی به ضمیر پیامبر که مخاطب و مبلغ آن است. </w:t>
      </w:r>
    </w:p>
    <w:p w:rsidR="08855763" w:rsidRDefault="08855763" w:rsidP="08777A9A">
      <w:pPr>
        <w:ind w:firstLine="172"/>
        <w:rPr>
          <w:rFonts w:hint="cs"/>
          <w:rtl/>
          <w:lang w:bidi="fa-IR"/>
        </w:rPr>
      </w:pPr>
      <w:r>
        <w:rPr>
          <w:rFonts w:hint="cs"/>
          <w:rtl/>
          <w:lang w:bidi="fa-IR"/>
        </w:rPr>
        <w:t>تبیین مهم است و نیاز مردم برای فهم آنچه به آن خطاب شده‌اند آن را واجب کرده است. تا آن را به درستی درک کنند و به درستی مطابقت ن</w:t>
      </w:r>
      <w:r w:rsidR="08FB342C">
        <w:rPr>
          <w:rFonts w:hint="cs"/>
          <w:rtl/>
          <w:lang w:bidi="fa-IR"/>
        </w:rPr>
        <w:t>مایند و اینجا مخالف است با عبارت</w:t>
      </w:r>
      <w:r>
        <w:rPr>
          <w:rFonts w:hint="cs"/>
          <w:rtl/>
          <w:lang w:bidi="fa-IR"/>
        </w:rPr>
        <w:t xml:space="preserve"> «برای ایشان نازل کرد» چون فعل نازل کرد متعدی است به الی اضافه شده یعنی اضافه به ضمیر هُم یا مرجع ضمیر مردم. متعدی شده است بفعل تا بیان کند به مردم و به وسیله حرف لام به دلیل نیاز مردم به تبیین که آن سبب و حکمتی در پشتش نهفته است. و این وحی به قوت تمام نیاز مردم را به تفسیر نشان می‌دهد در حالیکه پیامبر</w:t>
      </w:r>
      <w:r>
        <w:rPr>
          <w:rFonts w:hint="cs"/>
          <w:lang w:bidi="fa-IR"/>
        </w:rPr>
        <w:sym w:font="AGA Arabesque" w:char="F072"/>
      </w:r>
      <w:r>
        <w:rPr>
          <w:rFonts w:hint="cs"/>
          <w:rtl/>
          <w:lang w:bidi="fa-IR"/>
        </w:rPr>
        <w:t xml:space="preserve"> از آن بی‌نیاز است. مردم نیازمند آن هستند پیامبر از آن بی‌نیاز است. و به جانم قسم که چنین است. بیان و الهام به او، وحی و اختلاف مردم در فهم قرآن بین درست و نادرست و درجات درستی و خطا می‌باشد</w:t>
      </w:r>
      <w:r w:rsidR="0830306C">
        <w:rPr>
          <w:rFonts w:hint="cs"/>
          <w:rtl/>
          <w:lang w:bidi="fa-IR"/>
        </w:rPr>
        <w:t xml:space="preserve">. </w:t>
      </w:r>
      <w:r>
        <w:rPr>
          <w:rFonts w:hint="cs"/>
          <w:rtl/>
          <w:lang w:bidi="fa-IR"/>
        </w:rPr>
        <w:t>.. اینها دلایلی هستند بر اینکه آنها نیاز به تبیین کتاب پروردگارشان دارند، که پیشوای آنها اینکار را انجام داده است.</w:t>
      </w:r>
      <w:r w:rsidRPr="08E5555F">
        <w:rPr>
          <w:rStyle w:val="a7"/>
          <w:rFonts w:cs="B Lotus"/>
          <w:sz w:val="28"/>
          <w:szCs w:val="28"/>
          <w:rtl/>
          <w:lang w:bidi="fa-IR"/>
        </w:rPr>
        <w:footnoteReference w:id="542"/>
      </w:r>
      <w:r>
        <w:rPr>
          <w:rFonts w:hint="cs"/>
          <w:rtl/>
          <w:lang w:bidi="fa-IR"/>
        </w:rPr>
        <w:t xml:space="preserve"> </w:t>
      </w:r>
    </w:p>
    <w:p w:rsidR="08855763" w:rsidRDefault="08855763" w:rsidP="08777A9A">
      <w:pPr>
        <w:ind w:firstLine="172"/>
        <w:rPr>
          <w:rFonts w:hint="cs"/>
          <w:rtl/>
          <w:lang w:bidi="fa-IR"/>
        </w:rPr>
      </w:pPr>
      <w:r>
        <w:rPr>
          <w:rFonts w:hint="cs"/>
          <w:rtl/>
          <w:lang w:bidi="fa-IR"/>
        </w:rPr>
        <w:t>امام شافعی می‌گوید</w:t>
      </w:r>
      <w:r w:rsidR="08E041FF">
        <w:rPr>
          <w:rFonts w:hint="cs"/>
          <w:rtl/>
          <w:lang w:bidi="fa-IR"/>
        </w:rPr>
        <w:t>:</w:t>
      </w:r>
      <w:r>
        <w:rPr>
          <w:rFonts w:hint="cs"/>
          <w:rtl/>
          <w:lang w:bidi="fa-IR"/>
        </w:rPr>
        <w:t xml:space="preserve"> بیان اسمی است که در بر گیرنده معنایی است که از لحاظ اصول یکی هستند و از لحاظ فروع مختلفند</w:t>
      </w:r>
      <w:r w:rsidR="08E041FF">
        <w:rPr>
          <w:rFonts w:hint="cs"/>
          <w:rtl/>
          <w:lang w:bidi="fa-IR"/>
        </w:rPr>
        <w:t>:</w:t>
      </w:r>
      <w:r>
        <w:rPr>
          <w:rFonts w:hint="cs"/>
          <w:rtl/>
          <w:lang w:bidi="fa-IR"/>
        </w:rPr>
        <w:t xml:space="preserve"> اینکه خداوند در کتابش برای مردمان روشن کرده است آنچه را که باید بپرستند، طبق احکامی که اشاره شده از چند جهت با هم همخوانی دارند</w:t>
      </w:r>
      <w:r w:rsidR="08E041FF">
        <w:rPr>
          <w:rFonts w:hint="cs"/>
          <w:rtl/>
          <w:lang w:bidi="fa-IR"/>
        </w:rPr>
        <w:t>:</w:t>
      </w:r>
      <w:r>
        <w:rPr>
          <w:rFonts w:hint="cs"/>
          <w:rtl/>
          <w:lang w:bidi="fa-IR"/>
        </w:rPr>
        <w:t xml:space="preserve"> </w:t>
      </w:r>
    </w:p>
    <w:p w:rsidR="08855763" w:rsidRDefault="08855763" w:rsidP="08777A9A">
      <w:pPr>
        <w:numPr>
          <w:ilvl w:val="0"/>
          <w:numId w:val="12"/>
        </w:numPr>
        <w:tabs>
          <w:tab w:val="clear" w:pos="794"/>
          <w:tab w:val="num" w:pos="548"/>
        </w:tabs>
        <w:ind w:left="0" w:firstLine="172"/>
        <w:rPr>
          <w:rFonts w:hint="cs"/>
          <w:rtl/>
          <w:lang w:bidi="fa-IR"/>
        </w:rPr>
      </w:pPr>
      <w:r>
        <w:rPr>
          <w:rFonts w:hint="cs"/>
          <w:rtl/>
          <w:lang w:bidi="fa-IR"/>
        </w:rPr>
        <w:t xml:space="preserve">از جمله مواردی که خداوند برای خلقش معلوم کرده است فریضه‌های کلی مانند نماز </w:t>
      </w:r>
      <w:r>
        <w:rPr>
          <w:rFonts w:cs="Times New Roman" w:hint="cs"/>
          <w:rtl/>
          <w:lang w:bidi="fa-IR"/>
        </w:rPr>
        <w:t>–</w:t>
      </w:r>
      <w:r>
        <w:rPr>
          <w:rFonts w:hint="cs"/>
          <w:rtl/>
          <w:lang w:bidi="fa-IR"/>
        </w:rPr>
        <w:t xml:space="preserve"> زکات و حج و روزه و حرام بودن فاحشه‌گری چه آشکار و چه پنهان و نیز زنا و شراب و خوردن‌ مرده و خون و گوشت خوک و چگونگی وضو گرفتن و سایر نصوص کلی می‌باشد.</w:t>
      </w:r>
    </w:p>
    <w:p w:rsidR="08855763" w:rsidRDefault="08855763" w:rsidP="08777A9A">
      <w:pPr>
        <w:numPr>
          <w:ilvl w:val="0"/>
          <w:numId w:val="12"/>
        </w:numPr>
        <w:tabs>
          <w:tab w:val="clear" w:pos="794"/>
          <w:tab w:val="num" w:pos="548"/>
        </w:tabs>
        <w:ind w:left="0" w:firstLine="172"/>
        <w:rPr>
          <w:rFonts w:hint="cs"/>
          <w:lang w:bidi="fa-IR"/>
        </w:rPr>
      </w:pPr>
      <w:r>
        <w:rPr>
          <w:rFonts w:hint="cs"/>
          <w:rtl/>
          <w:lang w:bidi="fa-IR"/>
        </w:rPr>
        <w:t>و فریضه‌هایی را در قرآن</w:t>
      </w:r>
      <w:r w:rsidR="08C31856">
        <w:rPr>
          <w:rFonts w:hint="cs"/>
          <w:rtl/>
          <w:lang w:bidi="fa-IR"/>
        </w:rPr>
        <w:t xml:space="preserve"> آورده و بیان کرده است که چگونگي</w:t>
      </w:r>
      <w:r>
        <w:rPr>
          <w:rFonts w:hint="cs"/>
          <w:rtl/>
          <w:lang w:bidi="fa-IR"/>
        </w:rPr>
        <w:t>شان را بر زبان پیامبر</w:t>
      </w:r>
      <w:r>
        <w:rPr>
          <w:rFonts w:hint="cs"/>
          <w:lang w:bidi="fa-IR"/>
        </w:rPr>
        <w:sym w:font="AGA Arabesque" w:char="F072"/>
      </w:r>
      <w:r>
        <w:rPr>
          <w:rFonts w:hint="cs"/>
          <w:rtl/>
          <w:lang w:bidi="fa-IR"/>
        </w:rPr>
        <w:t xml:space="preserve"> جاری نموده است مثل تعداد نماز و روزه و زمان آنها را و سایر فرایض.</w:t>
      </w:r>
    </w:p>
    <w:p w:rsidR="08855763" w:rsidRDefault="08855763" w:rsidP="08777A9A">
      <w:pPr>
        <w:numPr>
          <w:ilvl w:val="0"/>
          <w:numId w:val="12"/>
        </w:numPr>
        <w:tabs>
          <w:tab w:val="clear" w:pos="794"/>
          <w:tab w:val="num" w:pos="548"/>
        </w:tabs>
        <w:ind w:left="0" w:firstLine="172"/>
        <w:rPr>
          <w:rFonts w:hint="cs"/>
          <w:rtl/>
          <w:lang w:bidi="fa-IR"/>
        </w:rPr>
      </w:pPr>
      <w:r>
        <w:rPr>
          <w:rFonts w:hint="cs"/>
          <w:rtl/>
          <w:lang w:bidi="fa-IR"/>
        </w:rPr>
        <w:t>و اموری را هم پیامبر</w:t>
      </w:r>
      <w:r>
        <w:rPr>
          <w:rFonts w:hint="cs"/>
          <w:lang w:bidi="fa-IR"/>
        </w:rPr>
        <w:sym w:font="AGA Arabesque" w:char="F072"/>
      </w:r>
      <w:r>
        <w:rPr>
          <w:rFonts w:hint="cs"/>
          <w:rtl/>
          <w:lang w:bidi="fa-IR"/>
        </w:rPr>
        <w:t xml:space="preserve"> سنت قرار داده به خاطر اینکه نص محکمی درباره آن نیامده است. و خداوند در کتابش اطاعت پیامبر را فرض کرده است. و اطاعت از پیامبر</w:t>
      </w:r>
      <w:r>
        <w:rPr>
          <w:rFonts w:hint="cs"/>
          <w:lang w:bidi="fa-IR"/>
        </w:rPr>
        <w:sym w:font="AGA Arabesque" w:char="F072"/>
      </w:r>
      <w:r>
        <w:rPr>
          <w:rFonts w:hint="cs"/>
          <w:rtl/>
          <w:lang w:bidi="fa-IR"/>
        </w:rPr>
        <w:t xml:space="preserve"> به منزله اطاعت از خداست.</w:t>
      </w:r>
      <w:r w:rsidRPr="08E5555F">
        <w:rPr>
          <w:rStyle w:val="a7"/>
          <w:rFonts w:cs="B Lotus"/>
          <w:sz w:val="28"/>
          <w:szCs w:val="28"/>
          <w:rtl/>
          <w:lang w:bidi="fa-IR"/>
        </w:rPr>
        <w:footnoteReference w:id="543"/>
      </w:r>
      <w:r>
        <w:rPr>
          <w:rFonts w:hint="cs"/>
          <w:rtl/>
          <w:lang w:bidi="fa-IR"/>
        </w:rPr>
        <w:t xml:space="preserve"> </w:t>
      </w:r>
    </w:p>
    <w:p w:rsidR="08855763" w:rsidRDefault="08855763" w:rsidP="08953AC5">
      <w:pPr>
        <w:pStyle w:val="2"/>
        <w:rPr>
          <w:rFonts w:hint="cs"/>
          <w:rtl/>
        </w:rPr>
      </w:pPr>
      <w:bookmarkStart w:id="163" w:name="_Toc141524669"/>
      <w:r>
        <w:rPr>
          <w:rtl/>
        </w:rPr>
        <w:br w:type="page"/>
      </w:r>
      <w:bookmarkStart w:id="164" w:name="_Toc225750362"/>
      <w:r>
        <w:rPr>
          <w:rFonts w:hint="cs"/>
          <w:rtl/>
        </w:rPr>
        <w:t>حاشیه</w:t>
      </w:r>
      <w:bookmarkEnd w:id="163"/>
      <w:bookmarkEnd w:id="164"/>
      <w:r>
        <w:rPr>
          <w:rFonts w:hint="cs"/>
          <w:rtl/>
        </w:rPr>
        <w:t xml:space="preserve"> </w:t>
      </w:r>
    </w:p>
    <w:p w:rsidR="08855763" w:rsidRDefault="08855763" w:rsidP="08777A9A">
      <w:pPr>
        <w:ind w:firstLine="172"/>
        <w:rPr>
          <w:rFonts w:hint="cs"/>
          <w:rtl/>
          <w:lang w:bidi="fa-IR"/>
        </w:rPr>
      </w:pPr>
      <w:r>
        <w:rPr>
          <w:rFonts w:hint="cs"/>
          <w:rtl/>
          <w:lang w:bidi="fa-IR"/>
        </w:rPr>
        <w:t>سخنان امام شافعی و شاطبی گفته‌های ما را تأکید می‌کند اینکه مراد از نصوص مربوط به بیان و تفصیل آیات و مفصل بودن قرآن که دشمنان سنت مطهر به آن استناد می‌کنند</w:t>
      </w:r>
      <w:r w:rsidR="08D77C4C">
        <w:rPr>
          <w:rFonts w:hint="cs"/>
          <w:rtl/>
          <w:lang w:bidi="fa-IR"/>
        </w:rPr>
        <w:t xml:space="preserve"> اين است </w:t>
      </w:r>
      <w:r>
        <w:rPr>
          <w:rFonts w:hint="cs"/>
          <w:rtl/>
          <w:lang w:bidi="fa-IR"/>
        </w:rPr>
        <w:t>که؛ بیان و تفصیل قرآن در احکام دین به صورت قواعد کلی می‌باشد. و تمامی قواعدی که پروردگار آن را بیان و تفصیل کرده وجوب پیروی از پیامبر و حاکم کردن سنت مطهر را دستور داده است.</w:t>
      </w:r>
      <w:r w:rsidR="0800071A" w:rsidRPr="0800071A">
        <w:rPr>
          <w:rStyle w:val="a7"/>
          <w:rFonts w:cs="B Lotus"/>
          <w:sz w:val="28"/>
          <w:szCs w:val="28"/>
          <w:rtl/>
          <w:lang w:bidi="fa-IR"/>
        </w:rPr>
        <w:t xml:space="preserve"> </w:t>
      </w:r>
      <w:r w:rsidR="0800071A" w:rsidRPr="08E5555F">
        <w:rPr>
          <w:rStyle w:val="a7"/>
          <w:rFonts w:cs="B Lotus"/>
          <w:sz w:val="28"/>
          <w:szCs w:val="28"/>
          <w:rtl/>
          <w:lang w:bidi="fa-IR"/>
        </w:rPr>
        <w:footnoteReference w:id="544"/>
      </w:r>
      <w:r>
        <w:rPr>
          <w:rFonts w:hint="cs"/>
          <w:rtl/>
          <w:lang w:bidi="fa-IR"/>
        </w:rPr>
        <w:t xml:space="preserve"> و در آن سنت مطهر معلوم کردن و تبیین این قواعد وجود دارد. پس سنت موافق و تأکیدکننده قرآن آمده است. و جزئی کردن و تفصیل کلیات و حل مشکلات و مستقل در قانونگذاری احکام سابق بدون ذکر آنها در کتاب‌های خداوند در گذشته در مبحث سوم مفصل خواهد آمد.</w:t>
      </w:r>
    </w:p>
    <w:p w:rsidR="08855763" w:rsidRDefault="08855763" w:rsidP="08777A9A">
      <w:pPr>
        <w:ind w:firstLine="172"/>
        <w:rPr>
          <w:rFonts w:hint="cs"/>
          <w:rtl/>
          <w:lang w:bidi="fa-IR"/>
        </w:rPr>
      </w:pPr>
      <w:r>
        <w:rPr>
          <w:rFonts w:hint="cs"/>
          <w:rtl/>
          <w:lang w:bidi="fa-IR"/>
        </w:rPr>
        <w:t>امام شاطبی می‌گوید</w:t>
      </w:r>
      <w:r w:rsidR="08E041FF">
        <w:rPr>
          <w:rFonts w:hint="cs"/>
          <w:rtl/>
          <w:lang w:bidi="fa-IR"/>
        </w:rPr>
        <w:t>:</w:t>
      </w:r>
      <w:r>
        <w:rPr>
          <w:rFonts w:hint="cs"/>
          <w:rtl/>
          <w:lang w:bidi="fa-IR"/>
        </w:rPr>
        <w:t xml:space="preserve"> </w:t>
      </w:r>
      <w:r w:rsidR="0800071A">
        <w:rPr>
          <w:rFonts w:hint="cs"/>
          <w:rtl/>
          <w:lang w:bidi="fa-IR"/>
        </w:rPr>
        <w:t xml:space="preserve">چنانکه گفته شد </w:t>
      </w:r>
      <w:r>
        <w:rPr>
          <w:rFonts w:hint="cs"/>
          <w:rtl/>
          <w:lang w:bidi="fa-IR"/>
        </w:rPr>
        <w:t>قر</w:t>
      </w:r>
      <w:r w:rsidR="0800071A">
        <w:rPr>
          <w:rFonts w:hint="cs"/>
          <w:rtl/>
          <w:lang w:bidi="fa-IR"/>
        </w:rPr>
        <w:t>آن بیان‌کننده همه چیز است</w:t>
      </w:r>
      <w:r>
        <w:rPr>
          <w:rFonts w:hint="cs"/>
          <w:rtl/>
          <w:lang w:bidi="fa-IR"/>
        </w:rPr>
        <w:t>، کسی که به آن آگاه باشد به درستی به تمامی شریعت آگاه است و چیزی از آن فروگذار نکرده است. آن اساس قانونگذاری است. و تمامی احکام قانون اسلامی به آن بر می‌گردد. که از جمله آنها سنت است؛ در یک جمله سنت برگرفته از قرآن است؛ و دلیل آن این</w:t>
      </w:r>
      <w:r w:rsidR="0800071A">
        <w:rPr>
          <w:rFonts w:hint="cs"/>
          <w:rtl/>
          <w:lang w:bidi="fa-IR"/>
        </w:rPr>
        <w:t xml:space="preserve"> ا</w:t>
      </w:r>
      <w:r>
        <w:rPr>
          <w:rFonts w:hint="cs"/>
          <w:rtl/>
          <w:lang w:bidi="fa-IR"/>
        </w:rPr>
        <w:t>ست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1- نص قرآن، مانند این آیه</w:t>
      </w:r>
      <w:r w:rsidR="08E041FF">
        <w:rPr>
          <w:rFonts w:hint="cs"/>
          <w:rtl/>
          <w:lang w:bidi="fa-IR"/>
        </w:rPr>
        <w:t>:</w:t>
      </w:r>
    </w:p>
    <w:p w:rsidR="08B552CA"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07" w:eastAsia="Times New Roman" w:hAnsi="QCF_P107" w:cs="QCF_P107"/>
          <w:color w:val="000000"/>
          <w:sz w:val="32"/>
          <w:szCs w:val="32"/>
          <w:rtl/>
        </w:rPr>
        <w:t>ﭻ</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ﭼ</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ﭽ</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ﭾ</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ﭿ</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 xml:space="preserve"> ﮀ</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ﮁ</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ﮂ</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ﮃ</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ﮄ</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ﮅ</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Pr>
          <w:rFonts w:hint="cs"/>
          <w:sz w:val="32"/>
          <w:szCs w:val="32"/>
          <w:rtl/>
          <w:lang w:bidi="fa-IR"/>
        </w:rPr>
        <w:t>(مائده / 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امروز دینتان را برایتان کامل کردم و نعمتم را بر شما تمام کردم و اسلام را به عنوان دین برای شما برگزیدم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آیه</w:t>
      </w:r>
      <w:r w:rsidR="08E041FF">
        <w:rPr>
          <w:rFonts w:hint="cs"/>
          <w:rtl/>
          <w:lang w:bidi="fa-IR"/>
        </w:rPr>
        <w:t>:</w:t>
      </w:r>
    </w:p>
    <w:p w:rsidR="08855763" w:rsidRDefault="0800071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BSML" w:eastAsia="Times New Roman" w:hAnsi="QCF_BSML" w:cs="QCF_BSML"/>
          <w:color w:val="000000"/>
          <w:sz w:val="2"/>
          <w:szCs w:val="2"/>
          <w:rtl/>
        </w:rPr>
        <w:t xml:space="preserve"> </w:t>
      </w:r>
      <w:r>
        <w:rPr>
          <w:rFonts w:ascii="QCF_P277" w:eastAsia="Times New Roman" w:hAnsi="QCF_P277" w:cs="QCF_P277"/>
          <w:color w:val="000000"/>
          <w:sz w:val="32"/>
          <w:szCs w:val="32"/>
          <w:rtl/>
        </w:rPr>
        <w:t>ﭯ</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ﭰ</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ﭱ</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ﭲ</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ﭳ</w:t>
      </w:r>
      <w:r>
        <w:rPr>
          <w:rFonts w:ascii="QCF_P277" w:eastAsia="Times New Roman" w:hAnsi="QCF_P277" w:cs="QCF_P277"/>
          <w:color w:val="000000"/>
          <w:sz w:val="2"/>
          <w:szCs w:val="2"/>
          <w:rtl/>
        </w:rPr>
        <w:t xml:space="preserve"> </w:t>
      </w:r>
      <w:r>
        <w:rPr>
          <w:rFonts w:ascii="QCF_P277" w:eastAsia="Times New Roman" w:hAnsi="QCF_P277" w:cs="QCF_P277"/>
          <w:color w:val="000000"/>
          <w:sz w:val="32"/>
          <w:szCs w:val="32"/>
          <w:rtl/>
        </w:rPr>
        <w:t>ﭴ</w:t>
      </w:r>
      <w:r>
        <w:rPr>
          <w:rFonts w:ascii="QCF_P277" w:eastAsia="Times New Roman" w:hAnsi="QCF_P277" w:cs="QCF_P277"/>
          <w:color w:val="000000"/>
          <w:sz w:val="2"/>
          <w:szCs w:val="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2"/>
          <w:szCs w:val="2"/>
        </w:rPr>
        <w:t xml:space="preserve"> </w:t>
      </w:r>
      <w:r w:rsidR="08855763">
        <w:rPr>
          <w:rFonts w:hint="cs"/>
          <w:sz w:val="32"/>
          <w:szCs w:val="32"/>
          <w:rtl/>
          <w:lang w:bidi="fa-IR"/>
        </w:rPr>
        <w:t>(نحل / 89)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قرآن را بر تو </w:t>
      </w:r>
      <w:r w:rsidR="0800071A">
        <w:rPr>
          <w:rFonts w:hint="cs"/>
          <w:sz w:val="26"/>
          <w:szCs w:val="26"/>
          <w:rtl/>
          <w:lang w:bidi="fa-IR"/>
        </w:rPr>
        <w:t>ن</w:t>
      </w:r>
      <w:r>
        <w:rPr>
          <w:rFonts w:hint="cs"/>
          <w:sz w:val="26"/>
          <w:szCs w:val="26"/>
          <w:rtl/>
          <w:lang w:bidi="fa-IR"/>
        </w:rPr>
        <w:t>ازل کردیم که بیان‌کننده همه چیز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نیز</w:t>
      </w:r>
      <w:r w:rsidR="08E041FF">
        <w:rPr>
          <w:rFonts w:hint="cs"/>
          <w:rtl/>
          <w:lang w:bidi="fa-IR"/>
        </w:rPr>
        <w:t>:</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32" w:eastAsia="Times New Roman" w:hAnsi="QCF_P132" w:cs="QCF_P132"/>
          <w:color w:val="000000"/>
          <w:sz w:val="32"/>
          <w:szCs w:val="32"/>
          <w:rtl/>
        </w:rPr>
        <w:t>ﮀ</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ﮁ</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ﮂ</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ﮃ</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ﮄ</w:t>
      </w:r>
      <w:r w:rsidR="08F30C44">
        <w:rPr>
          <w:rFonts w:ascii="QCF_P132" w:eastAsia="Times New Roman" w:hAnsi="QCF_P132" w:cs="QCF_P132"/>
          <w:color w:val="000000"/>
          <w:sz w:val="32"/>
          <w:szCs w:val="32"/>
          <w:rtl/>
        </w:rPr>
        <w:t xml:space="preserve"> </w:t>
      </w:r>
      <w:r>
        <w:rPr>
          <w:rFonts w:ascii="QCF_P132" w:eastAsia="Times New Roman" w:hAnsi="QCF_P132" w:cs="QCF_P132"/>
          <w:color w:val="000000"/>
          <w:sz w:val="32"/>
          <w:szCs w:val="32"/>
          <w:rtl/>
        </w:rPr>
        <w:t>ﮅ</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(انعام / 38)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در این کتاب از هیچ چیزی فرو گذار نکرده‌ایم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آیه</w:t>
      </w:r>
      <w:r w:rsidR="08E041FF">
        <w:rPr>
          <w:rFonts w:hint="cs"/>
          <w:rtl/>
          <w:lang w:bidi="fa-IR"/>
        </w:rPr>
        <w:t>:</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83" w:eastAsia="Times New Roman" w:hAnsi="QCF_P283" w:cs="QCF_P283"/>
          <w:color w:val="000000"/>
          <w:sz w:val="32"/>
          <w:szCs w:val="32"/>
          <w:rtl/>
        </w:rPr>
        <w:t>ﭟ</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ﭠ</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ﭡ</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ﭢ</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ﭣ</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ﭤ</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ﭥ</w:t>
      </w:r>
      <w:r w:rsidR="08F30C44">
        <w:rPr>
          <w:rFonts w:ascii="QCF_P283" w:eastAsia="Times New Roman" w:hAnsi="QCF_P283" w:cs="QCF_P28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(اسراء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این قرآن هدایت می‌کند به آنچه که استوارتر و پایدارتر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مشابه آنها آیاتی است که دلالت دارد بر اینکه قرآن هدایت‌کننده و شفادهنده آنچه در سینه‌هاست، و این شفای تمامی وجودها نیست مگر اینکه بیان‌کننده همه چیز باشد.</w:t>
      </w:r>
      <w:r w:rsidRPr="08E5555F">
        <w:rPr>
          <w:rStyle w:val="a7"/>
          <w:rFonts w:cs="B Lotus"/>
          <w:sz w:val="28"/>
          <w:szCs w:val="28"/>
          <w:rtl/>
          <w:lang w:bidi="fa-IR"/>
        </w:rPr>
        <w:footnoteReference w:id="545"/>
      </w:r>
      <w:r>
        <w:rPr>
          <w:rFonts w:hint="cs"/>
          <w:rtl/>
          <w:lang w:bidi="fa-IR"/>
        </w:rPr>
        <w:t xml:space="preserve"> </w:t>
      </w:r>
    </w:p>
    <w:p w:rsidR="08855763" w:rsidRDefault="08855763" w:rsidP="08777A9A">
      <w:pPr>
        <w:ind w:firstLine="172"/>
        <w:rPr>
          <w:rFonts w:hint="cs"/>
          <w:rtl/>
          <w:lang w:bidi="fa-IR"/>
        </w:rPr>
      </w:pPr>
      <w:r>
        <w:rPr>
          <w:rFonts w:hint="cs"/>
          <w:rtl/>
          <w:lang w:bidi="fa-IR"/>
        </w:rPr>
        <w:t>2- آنچه که در احادیث و آثار دیگر آمده است. مانند حدیث</w:t>
      </w:r>
      <w:r w:rsidR="08E041FF">
        <w:rPr>
          <w:rFonts w:hint="cs"/>
          <w:rtl/>
          <w:lang w:bidi="fa-IR"/>
        </w:rPr>
        <w:t>:</w:t>
      </w:r>
      <w:r>
        <w:rPr>
          <w:rFonts w:hint="cs"/>
          <w:rtl/>
          <w:lang w:bidi="fa-IR"/>
        </w:rPr>
        <w:t xml:space="preserve"> کتاب خدا را در میانتان قرار داده‌ام که اگر به آن تمسک جویید هرگز گمراه نخواهید شد</w:t>
      </w:r>
      <w:r w:rsidRPr="08E5555F">
        <w:rPr>
          <w:rStyle w:val="a7"/>
          <w:rFonts w:cs="B Lotus"/>
          <w:sz w:val="28"/>
          <w:szCs w:val="28"/>
          <w:rtl/>
          <w:lang w:bidi="fa-IR"/>
        </w:rPr>
        <w:footnoteReference w:id="546"/>
      </w:r>
      <w:r>
        <w:rPr>
          <w:rFonts w:hint="cs"/>
          <w:rtl/>
          <w:lang w:bidi="fa-IR"/>
        </w:rPr>
        <w:t>. از ابن عباس</w:t>
      </w:r>
      <w:r>
        <w:rPr>
          <w:rFonts w:hint="cs"/>
          <w:lang w:bidi="fa-IR"/>
        </w:rPr>
        <w:sym w:font="AGA Arabesque" w:char="F074"/>
      </w:r>
      <w:r>
        <w:rPr>
          <w:rFonts w:hint="cs"/>
          <w:rtl/>
          <w:lang w:bidi="fa-IR"/>
        </w:rPr>
        <w:t xml:space="preserve"> نقل است که گفت</w:t>
      </w:r>
      <w:r w:rsidR="08E041FF">
        <w:rPr>
          <w:rFonts w:hint="cs"/>
          <w:rtl/>
          <w:lang w:bidi="fa-IR"/>
        </w:rPr>
        <w:t>:</w:t>
      </w:r>
      <w:r>
        <w:rPr>
          <w:rFonts w:hint="cs"/>
          <w:rtl/>
          <w:lang w:bidi="fa-IR"/>
        </w:rPr>
        <w:t xml:space="preserve"> زمانی که پیامبر</w:t>
      </w:r>
      <w:r>
        <w:rPr>
          <w:rFonts w:hint="cs"/>
          <w:lang w:bidi="fa-IR"/>
        </w:rPr>
        <w:sym w:font="AGA Arabesque" w:char="F072"/>
      </w:r>
      <w:r>
        <w:rPr>
          <w:rFonts w:hint="cs"/>
          <w:rtl/>
          <w:lang w:bidi="fa-IR"/>
        </w:rPr>
        <w:t xml:space="preserve"> بیمار شد عده‌ای صحابه از جمله عمربن خطاب نزدش بودند ایشان فرمود</w:t>
      </w:r>
      <w:r w:rsidR="08E041FF">
        <w:rPr>
          <w:rFonts w:hint="cs"/>
          <w:rtl/>
          <w:lang w:bidi="fa-IR"/>
        </w:rPr>
        <w:t>:</w:t>
      </w:r>
      <w:r>
        <w:rPr>
          <w:rFonts w:hint="cs"/>
          <w:rtl/>
          <w:lang w:bidi="fa-IR"/>
        </w:rPr>
        <w:t xml:space="preserve"> </w:t>
      </w:r>
      <w:r w:rsidR="0800071A">
        <w:rPr>
          <w:rFonts w:hint="cs"/>
          <w:rtl/>
          <w:lang w:bidi="fa-IR"/>
        </w:rPr>
        <w:t xml:space="preserve">قلم و كاغذي </w:t>
      </w:r>
      <w:r>
        <w:rPr>
          <w:rFonts w:hint="cs"/>
          <w:rtl/>
          <w:lang w:bidi="fa-IR"/>
        </w:rPr>
        <w:t>بیاورید تا چیزی برایتان بنویسم که هیچ وقت گمراه نشوید. آنگاه عمر گفت</w:t>
      </w:r>
      <w:r w:rsidR="08E041FF">
        <w:rPr>
          <w:rFonts w:hint="cs"/>
          <w:rtl/>
          <w:lang w:bidi="fa-IR"/>
        </w:rPr>
        <w:t>:</w:t>
      </w:r>
      <w:r>
        <w:rPr>
          <w:rFonts w:hint="cs"/>
          <w:rtl/>
          <w:lang w:bidi="fa-IR"/>
        </w:rPr>
        <w:t xml:space="preserve"> همانا پیامبر خدا سختی و درد بر او غلبه یافته است در حالی که نزد شما قرآن است. کتاب خدا برایمان کافیست</w:t>
      </w:r>
      <w:r w:rsidRPr="08E5555F">
        <w:rPr>
          <w:rStyle w:val="a7"/>
          <w:rFonts w:cs="B Lotus"/>
          <w:sz w:val="28"/>
          <w:szCs w:val="28"/>
          <w:rtl/>
          <w:lang w:bidi="fa-IR"/>
        </w:rPr>
        <w:footnoteReference w:id="547"/>
      </w:r>
      <w:r>
        <w:rPr>
          <w:rFonts w:hint="cs"/>
          <w:rtl/>
          <w:lang w:bidi="fa-IR"/>
        </w:rPr>
        <w:t xml:space="preserve">. و شبیه آنها احادیثی که از پیامبر یا صحابه روایت شده به اینکه قرآن برایمان کافیست و نیازی به حدیث نیست. حافظ ابن حجر می‌‌گوید </w:t>
      </w:r>
      <w:r>
        <w:rPr>
          <w:rFonts w:cs="Times New Roman" w:hint="cs"/>
          <w:rtl/>
          <w:lang w:bidi="fa-IR"/>
        </w:rPr>
        <w:t>–</w:t>
      </w:r>
      <w:r>
        <w:rPr>
          <w:rFonts w:hint="cs"/>
          <w:rtl/>
          <w:lang w:bidi="fa-IR"/>
        </w:rPr>
        <w:t xml:space="preserve"> که درود خدا بر او باد </w:t>
      </w:r>
      <w:r>
        <w:rPr>
          <w:rFonts w:cs="Times New Roman" w:hint="cs"/>
          <w:rtl/>
          <w:lang w:bidi="fa-IR"/>
        </w:rPr>
        <w:t>–</w:t>
      </w:r>
      <w:r>
        <w:rPr>
          <w:rFonts w:hint="cs"/>
          <w:rtl/>
          <w:lang w:bidi="fa-IR"/>
        </w:rPr>
        <w:t xml:space="preserve"> کافی بودن وصیت به کتاب خداوند بزرگ، مهم است. زیرا در آن بیان تمامی چیزها است چه به صورت منصوص و چه به طریق استنباط</w:t>
      </w:r>
      <w:r w:rsidR="0800071A">
        <w:rPr>
          <w:rFonts w:hint="cs"/>
          <w:rtl/>
          <w:lang w:bidi="fa-IR"/>
        </w:rPr>
        <w:t>.</w:t>
      </w:r>
      <w:r>
        <w:rPr>
          <w:rFonts w:hint="cs"/>
          <w:rtl/>
          <w:lang w:bidi="fa-IR"/>
        </w:rPr>
        <w:t xml:space="preserve"> پس زمانی که مردم پیرو کتاب خدا باشند، در واقع پیرو تمامی اوامر پیامبر بوده‌اند. خداوند می‌فرماید</w:t>
      </w:r>
      <w:r w:rsidR="08E041FF">
        <w:rPr>
          <w:rFonts w:hint="cs"/>
          <w:rtl/>
          <w:lang w:bidi="fa-IR"/>
        </w:rPr>
        <w:t>:</w:t>
      </w:r>
    </w:p>
    <w:p w:rsidR="08605AD1"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546" w:eastAsia="Times New Roman" w:hAnsi="QCF_P546" w:cs="QCF_P546"/>
          <w:color w:val="000000"/>
          <w:sz w:val="32"/>
          <w:szCs w:val="32"/>
          <w:rtl/>
        </w:rPr>
        <w:t xml:space="preserve"> 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ﮧﮨ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E5555F">
        <w:rPr>
          <w:rStyle w:val="a7"/>
          <w:rFonts w:cs="B Lotus"/>
          <w:sz w:val="28"/>
          <w:szCs w:val="28"/>
          <w:rtl/>
          <w:lang w:bidi="fa-IR"/>
        </w:rPr>
        <w:footnoteReference w:id="548"/>
      </w:r>
      <w:r>
        <w:rPr>
          <w:rFonts w:hint="cs"/>
          <w:sz w:val="32"/>
          <w:szCs w:val="32"/>
          <w:rtl/>
          <w:lang w:bidi="fa-IR"/>
        </w:rPr>
        <w:t xml:space="preserve"> </w:t>
      </w:r>
    </w:p>
    <w:p w:rsidR="08855763" w:rsidRDefault="08855763" w:rsidP="08605AD1">
      <w:pPr>
        <w:tabs>
          <w:tab w:val="right" w:pos="6931"/>
        </w:tabs>
        <w:ind w:hanging="9"/>
        <w:rPr>
          <w:rFonts w:hint="cs"/>
          <w:sz w:val="32"/>
          <w:szCs w:val="32"/>
          <w:rtl/>
          <w:lang w:bidi="fa-IR"/>
        </w:rPr>
      </w:pPr>
      <w:r>
        <w:rPr>
          <w:rFonts w:hint="cs"/>
          <w:sz w:val="32"/>
          <w:szCs w:val="32"/>
          <w:rtl/>
          <w:lang w:bidi="fa-IR"/>
        </w:rPr>
        <w:t>(حشر / 7)</w:t>
      </w:r>
    </w:p>
    <w:p w:rsidR="08855763" w:rsidRPr="08D7491D" w:rsidRDefault="08855763" w:rsidP="08777A9A">
      <w:pPr>
        <w:ind w:firstLine="172"/>
        <w:rPr>
          <w:rFonts w:hint="cs"/>
          <w:sz w:val="26"/>
          <w:szCs w:val="26"/>
          <w:rtl/>
          <w:lang w:bidi="fa-IR"/>
        </w:rPr>
      </w:pPr>
      <w:r w:rsidRPr="08D7491D">
        <w:rPr>
          <w:rFonts w:hint="cs"/>
          <w:sz w:val="26"/>
          <w:szCs w:val="26"/>
          <w:rtl/>
          <w:lang w:bidi="fa-IR"/>
        </w:rPr>
        <w:t xml:space="preserve">«آنچه پیامبر خدا برایتان آورد بپذیرید و آنچه شما را از آن نهی کرد از آن دوری کنید». </w:t>
      </w:r>
    </w:p>
    <w:p w:rsidR="08855763" w:rsidRDefault="08855763" w:rsidP="08777A9A">
      <w:pPr>
        <w:ind w:firstLine="172"/>
        <w:rPr>
          <w:rFonts w:hint="cs"/>
          <w:rtl/>
          <w:lang w:bidi="fa-IR"/>
        </w:rPr>
      </w:pPr>
      <w:r>
        <w:rPr>
          <w:rFonts w:hint="cs"/>
          <w:rtl/>
          <w:lang w:bidi="fa-IR"/>
        </w:rPr>
        <w:t xml:space="preserve">سخن حافظ بن حجر </w:t>
      </w:r>
      <w:r w:rsidR="0800071A">
        <w:rPr>
          <w:rFonts w:hint="cs"/>
          <w:rtl/>
          <w:lang w:bidi="fa-IR"/>
        </w:rPr>
        <w:t xml:space="preserve">را </w:t>
      </w:r>
      <w:r>
        <w:rPr>
          <w:rFonts w:hint="cs"/>
          <w:rtl/>
          <w:lang w:bidi="fa-IR"/>
        </w:rPr>
        <w:t>که سابقاً به صورت مختصر استاد جمال البنا نقل کرده است</w:t>
      </w:r>
      <w:r w:rsidR="08E041FF">
        <w:rPr>
          <w:rFonts w:hint="cs"/>
          <w:rtl/>
          <w:lang w:bidi="fa-IR"/>
        </w:rPr>
        <w:t>:</w:t>
      </w:r>
      <w:r>
        <w:rPr>
          <w:rFonts w:hint="cs"/>
          <w:rtl/>
          <w:lang w:bidi="fa-IR"/>
        </w:rPr>
        <w:t xml:space="preserve"> تمسک به قرآن و عمل به ضروریات و احکام آن اشاره به قول پیامبر</w:t>
      </w:r>
      <w:r>
        <w:rPr>
          <w:rFonts w:hint="cs"/>
          <w:lang w:bidi="fa-IR"/>
        </w:rPr>
        <w:sym w:font="AGA Arabesque" w:char="F072"/>
      </w:r>
      <w:r>
        <w:rPr>
          <w:rFonts w:hint="cs"/>
          <w:rtl/>
          <w:lang w:bidi="fa-IR"/>
        </w:rPr>
        <w:t xml:space="preserve"> یعنی</w:t>
      </w:r>
      <w:r w:rsidR="08E041FF">
        <w:rPr>
          <w:rFonts w:hint="cs"/>
          <w:rtl/>
          <w:lang w:bidi="fa-IR"/>
        </w:rPr>
        <w:t>:</w:t>
      </w:r>
      <w:r>
        <w:rPr>
          <w:rFonts w:hint="cs"/>
          <w:rtl/>
          <w:lang w:bidi="fa-IR"/>
        </w:rPr>
        <w:t xml:space="preserve"> «در میان شما کتاب خدا را برایتان گذاشته‌ام و مادامی که به آن تمسک جویید گمراه نخواهید شد. و جمال البنا این را </w:t>
      </w:r>
      <w:r w:rsidR="0800071A">
        <w:rPr>
          <w:rFonts w:hint="cs"/>
          <w:rtl/>
          <w:lang w:bidi="fa-IR"/>
        </w:rPr>
        <w:t xml:space="preserve">رد نمود </w:t>
      </w:r>
      <w:r>
        <w:rPr>
          <w:rFonts w:hint="cs"/>
          <w:rtl/>
          <w:lang w:bidi="fa-IR"/>
        </w:rPr>
        <w:t>که عمل به قرآن وابسته به عمل به سنت پاک پیامبر</w:t>
      </w:r>
      <w:r>
        <w:rPr>
          <w:rFonts w:hint="cs"/>
          <w:lang w:bidi="fa-IR"/>
        </w:rPr>
        <w:sym w:font="AGA Arabesque" w:char="F072"/>
      </w:r>
      <w:r>
        <w:rPr>
          <w:rFonts w:hint="cs"/>
          <w:rtl/>
          <w:lang w:bidi="fa-IR"/>
        </w:rPr>
        <w:t xml:space="preserve"> است چنانکه ابن حجر تصریح کرده است.</w:t>
      </w:r>
      <w:r w:rsidRPr="08E5555F">
        <w:rPr>
          <w:rStyle w:val="a7"/>
          <w:rFonts w:cs="B Lotus"/>
          <w:sz w:val="28"/>
          <w:szCs w:val="28"/>
          <w:rtl/>
          <w:lang w:bidi="fa-IR"/>
        </w:rPr>
        <w:footnoteReference w:id="549"/>
      </w:r>
    </w:p>
    <w:p w:rsidR="08855763" w:rsidRDefault="08855763" w:rsidP="08777A9A">
      <w:pPr>
        <w:ind w:firstLine="172"/>
        <w:rPr>
          <w:rFonts w:hint="cs"/>
          <w:rtl/>
          <w:lang w:bidi="fa-IR"/>
        </w:rPr>
      </w:pPr>
      <w:r>
        <w:rPr>
          <w:rFonts w:hint="cs"/>
          <w:rtl/>
          <w:lang w:bidi="fa-IR"/>
        </w:rPr>
        <w:t xml:space="preserve">این همان کاری است که دکتر احمد صبحی منصور انجام داده است و در کتاب «حد الرده» این گفته حافظ بن حجر </w:t>
      </w:r>
      <w:r w:rsidR="0800071A">
        <w:rPr>
          <w:rFonts w:hint="cs"/>
          <w:rtl/>
          <w:lang w:bidi="fa-IR"/>
        </w:rPr>
        <w:t xml:space="preserve">را </w:t>
      </w:r>
      <w:r>
        <w:rPr>
          <w:rFonts w:hint="cs"/>
          <w:rtl/>
          <w:lang w:bidi="fa-IR"/>
        </w:rPr>
        <w:t>که نقل کردیم</w:t>
      </w:r>
      <w:r w:rsidR="0800071A">
        <w:rPr>
          <w:rFonts w:hint="cs"/>
          <w:rtl/>
          <w:lang w:bidi="fa-IR"/>
        </w:rPr>
        <w:t>،</w:t>
      </w:r>
      <w:r>
        <w:rPr>
          <w:rFonts w:hint="cs"/>
          <w:rtl/>
          <w:lang w:bidi="fa-IR"/>
        </w:rPr>
        <w:t xml:space="preserve"> نقل کرده است. و لفظ پیامبر را از آن برداشته است. </w:t>
      </w:r>
      <w:r w:rsidR="0800071A">
        <w:rPr>
          <w:rFonts w:hint="cs"/>
          <w:rtl/>
          <w:lang w:bidi="fa-IR"/>
        </w:rPr>
        <w:t>پس عبارت این چنین شده است:</w:t>
      </w:r>
    </w:p>
    <w:p w:rsidR="08855763" w:rsidRDefault="08855763" w:rsidP="08777A9A">
      <w:pPr>
        <w:ind w:firstLine="172"/>
        <w:rPr>
          <w:rFonts w:hint="cs"/>
          <w:rtl/>
          <w:lang w:bidi="fa-IR"/>
        </w:rPr>
      </w:pPr>
      <w:r>
        <w:rPr>
          <w:rFonts w:hint="cs"/>
          <w:rtl/>
          <w:lang w:bidi="fa-IR"/>
        </w:rPr>
        <w:t>آنان که پیرو کتاب خدایند در واقع پیرو تمامی اوامر دین می‌باشند.</w:t>
      </w:r>
      <w:r w:rsidRPr="08E5555F">
        <w:rPr>
          <w:rStyle w:val="a7"/>
          <w:rFonts w:cs="B Lotus"/>
          <w:sz w:val="28"/>
          <w:szCs w:val="28"/>
          <w:rtl/>
          <w:lang w:bidi="fa-IR"/>
        </w:rPr>
        <w:footnoteReference w:id="550"/>
      </w:r>
    </w:p>
    <w:p w:rsidR="08855763" w:rsidRDefault="08855763" w:rsidP="08777A9A">
      <w:pPr>
        <w:ind w:firstLine="172"/>
        <w:rPr>
          <w:rFonts w:hint="cs"/>
          <w:rtl/>
          <w:lang w:bidi="fa-IR"/>
        </w:rPr>
      </w:pPr>
      <w:r>
        <w:rPr>
          <w:rFonts w:hint="cs"/>
          <w:rtl/>
          <w:lang w:bidi="fa-IR"/>
        </w:rPr>
        <w:t>و این جواب، در واقع جواب بقیه آیاتی است که دشمنان سنت با استناد به آنها به کفایت کردن قرآن و عدم نیاز به حجیت سنت پیامبر و اینکه فقط ذکر قرآن برای زندگی کافیست اشاره می‌کنند. از جمله این آیات</w:t>
      </w:r>
      <w:r w:rsidR="08E041FF">
        <w:rPr>
          <w:rFonts w:hint="cs"/>
          <w:rtl/>
          <w:lang w:bidi="fa-IR"/>
        </w:rPr>
        <w:t>:</w:t>
      </w:r>
    </w:p>
    <w:p w:rsidR="08855763" w:rsidRDefault="08B552CA"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107" w:eastAsia="Times New Roman" w:hAnsi="QCF_P107" w:cs="QCF_P107"/>
          <w:color w:val="000000"/>
          <w:sz w:val="32"/>
          <w:szCs w:val="32"/>
          <w:rtl/>
        </w:rPr>
        <w:t>ﭻ</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ﭼ</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ﭽ</w:t>
      </w:r>
      <w:r w:rsidR="08F30C44">
        <w:rPr>
          <w:rFonts w:ascii="QCF_P107" w:eastAsia="Times New Roman" w:hAnsi="QCF_P107" w:cs="QCF_P107"/>
          <w:color w:val="000000"/>
          <w:sz w:val="32"/>
          <w:szCs w:val="32"/>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sidRPr="087535B6">
        <w:rPr>
          <w:rFonts w:hint="cs"/>
          <w:sz w:val="32"/>
          <w:szCs w:val="32"/>
          <w:rtl/>
          <w:lang w:bidi="fa-IR"/>
        </w:rPr>
        <w:t>(</w:t>
      </w:r>
      <w:r w:rsidR="08855763">
        <w:rPr>
          <w:rFonts w:hint="cs"/>
          <w:sz w:val="32"/>
          <w:szCs w:val="32"/>
          <w:rtl/>
          <w:lang w:bidi="fa-IR"/>
        </w:rPr>
        <w:t xml:space="preserve">مائده </w:t>
      </w:r>
      <w:r w:rsidR="08855763" w:rsidRPr="087535B6">
        <w:rPr>
          <w:rFonts w:hint="cs"/>
          <w:sz w:val="32"/>
          <w:szCs w:val="32"/>
          <w:rtl/>
          <w:lang w:bidi="fa-IR"/>
        </w:rPr>
        <w:t>/</w:t>
      </w:r>
      <w:r w:rsidR="08855763">
        <w:rPr>
          <w:rFonts w:hint="cs"/>
          <w:sz w:val="32"/>
          <w:szCs w:val="32"/>
          <w:rtl/>
          <w:lang w:bidi="fa-IR"/>
        </w:rPr>
        <w:t xml:space="preserve"> 3</w:t>
      </w:r>
      <w:r w:rsidR="08855763" w:rsidRPr="087535B6">
        <w:rPr>
          <w:rFonts w:hint="cs"/>
          <w:sz w:val="32"/>
          <w:szCs w:val="32"/>
          <w:rtl/>
          <w:lang w:bidi="fa-IR"/>
        </w:rPr>
        <w:t>)</w:t>
      </w:r>
    </w:p>
    <w:p w:rsidR="08855763" w:rsidRPr="08B552CA" w:rsidRDefault="08855763" w:rsidP="08777A9A">
      <w:pPr>
        <w:ind w:firstLine="172"/>
        <w:rPr>
          <w:rFonts w:hint="cs"/>
          <w:rtl/>
          <w:lang w:bidi="fa-IR"/>
        </w:rPr>
      </w:pPr>
      <w:r w:rsidRPr="08B552CA">
        <w:rPr>
          <w:rFonts w:hint="cs"/>
          <w:rtl/>
          <w:lang w:bidi="fa-IR"/>
        </w:rPr>
        <w:t xml:space="preserve">«امروز دینتلت را برایتان کامل کردم». </w:t>
      </w:r>
    </w:p>
    <w:p w:rsidR="08855763" w:rsidRPr="087535B6"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42" w:eastAsia="Times New Roman" w:hAnsi="QCF_P142" w:cs="QCF_P142"/>
          <w:color w:val="000000"/>
          <w:sz w:val="32"/>
          <w:szCs w:val="32"/>
          <w:rtl/>
        </w:rPr>
        <w:t>ﮪ</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ﮫ</w:t>
      </w:r>
      <w:r w:rsidR="08F30C44">
        <w:rPr>
          <w:rFonts w:ascii="QCF_P142" w:eastAsia="Times New Roman" w:hAnsi="QCF_P142" w:cs="QCF_P142"/>
          <w:color w:val="000000"/>
          <w:sz w:val="32"/>
          <w:szCs w:val="32"/>
          <w:rtl/>
        </w:rPr>
        <w:t xml:space="preserve">  </w:t>
      </w:r>
      <w:r>
        <w:rPr>
          <w:rFonts w:ascii="QCF_P142" w:eastAsia="Times New Roman" w:hAnsi="QCF_P142" w:cs="QCF_P142"/>
          <w:color w:val="000000"/>
          <w:sz w:val="32"/>
          <w:szCs w:val="32"/>
          <w:rtl/>
        </w:rPr>
        <w:t>ﮬ</w:t>
      </w:r>
      <w:r w:rsidR="08F30C44">
        <w:rPr>
          <w:rFonts w:ascii="QCF_P142" w:eastAsia="Times New Roman" w:hAnsi="QCF_P142" w:cs="QCF_P14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انعام </w:t>
      </w:r>
      <w:r w:rsidR="08855763" w:rsidRPr="087535B6">
        <w:rPr>
          <w:rFonts w:hint="cs"/>
          <w:sz w:val="32"/>
          <w:szCs w:val="32"/>
          <w:rtl/>
          <w:lang w:bidi="fa-IR"/>
        </w:rPr>
        <w:t>/</w:t>
      </w:r>
      <w:r w:rsidR="08855763">
        <w:rPr>
          <w:rFonts w:hint="cs"/>
          <w:sz w:val="32"/>
          <w:szCs w:val="32"/>
          <w:rtl/>
          <w:lang w:bidi="fa-IR"/>
        </w:rPr>
        <w:t xml:space="preserve"> 115</w:t>
      </w:r>
      <w:r w:rsidR="08855763" w:rsidRPr="087535B6">
        <w:rPr>
          <w:rFonts w:hint="cs"/>
          <w:sz w:val="32"/>
          <w:szCs w:val="32"/>
          <w:rtl/>
          <w:lang w:bidi="fa-IR"/>
        </w:rPr>
        <w:t>)</w:t>
      </w:r>
    </w:p>
    <w:p w:rsidR="08855763" w:rsidRPr="08B552CA" w:rsidRDefault="08855763" w:rsidP="08777A9A">
      <w:pPr>
        <w:ind w:firstLine="172"/>
        <w:rPr>
          <w:rFonts w:hint="cs"/>
          <w:rtl/>
          <w:lang w:bidi="fa-IR"/>
        </w:rPr>
      </w:pPr>
      <w:r w:rsidRPr="08B552CA">
        <w:rPr>
          <w:rFonts w:hint="cs"/>
          <w:rtl/>
          <w:lang w:bidi="fa-IR"/>
        </w:rPr>
        <w:t xml:space="preserve">«کلام پروردگارت به پایان رسید».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72" w:eastAsia="Times New Roman" w:hAnsi="QCF_P172" w:cs="QCF_P172"/>
          <w:color w:val="000000"/>
          <w:sz w:val="32"/>
          <w:szCs w:val="32"/>
          <w:rtl/>
        </w:rPr>
        <w:t>ﯺ</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ﯻ</w:t>
      </w:r>
      <w:r w:rsidR="08F30C44">
        <w:rPr>
          <w:rFonts w:ascii="QCF_P172" w:eastAsia="Times New Roman" w:hAnsi="QCF_P172" w:cs="QCF_P172"/>
          <w:color w:val="000000"/>
          <w:sz w:val="32"/>
          <w:szCs w:val="32"/>
          <w:rtl/>
        </w:rPr>
        <w:t xml:space="preserve"> </w:t>
      </w:r>
      <w:r>
        <w:rPr>
          <w:rFonts w:ascii="QCF_P172" w:eastAsia="Times New Roman" w:hAnsi="QCF_P172" w:cs="QCF_P172"/>
          <w:color w:val="000000"/>
          <w:sz w:val="32"/>
          <w:szCs w:val="32"/>
          <w:rtl/>
        </w:rPr>
        <w:t xml:space="preserve"> ﯼ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اعراف </w:t>
      </w:r>
      <w:r w:rsidR="08855763" w:rsidRPr="087535B6">
        <w:rPr>
          <w:rFonts w:hint="cs"/>
          <w:sz w:val="32"/>
          <w:szCs w:val="32"/>
          <w:rtl/>
          <w:lang w:bidi="fa-IR"/>
        </w:rPr>
        <w:t>/</w:t>
      </w:r>
      <w:r w:rsidR="08855763">
        <w:rPr>
          <w:rFonts w:hint="cs"/>
          <w:sz w:val="32"/>
          <w:szCs w:val="32"/>
          <w:rtl/>
          <w:lang w:bidi="fa-IR"/>
        </w:rPr>
        <w:t xml:space="preserve"> 170</w:t>
      </w:r>
      <w:r w:rsidR="08855763" w:rsidRPr="087535B6">
        <w:rPr>
          <w:rFonts w:hint="cs"/>
          <w:sz w:val="32"/>
          <w:szCs w:val="32"/>
          <w:rtl/>
          <w:lang w:bidi="fa-IR"/>
        </w:rPr>
        <w:t>)</w:t>
      </w:r>
    </w:p>
    <w:p w:rsidR="08855763" w:rsidRPr="08B552CA" w:rsidRDefault="08855763" w:rsidP="08777A9A">
      <w:pPr>
        <w:tabs>
          <w:tab w:val="right" w:pos="6931"/>
        </w:tabs>
        <w:ind w:firstLine="172"/>
        <w:rPr>
          <w:rFonts w:hint="cs"/>
          <w:rtl/>
          <w:lang w:bidi="fa-IR"/>
        </w:rPr>
      </w:pPr>
      <w:r w:rsidRPr="08B552CA">
        <w:rPr>
          <w:rFonts w:hint="cs"/>
          <w:rtl/>
          <w:lang w:bidi="fa-IR"/>
        </w:rPr>
        <w:t>«و کسانی که به کتاب خداوند تمسک می‌جستند».</w:t>
      </w:r>
    </w:p>
    <w:p w:rsidR="08855763"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402" w:eastAsia="Times New Roman" w:hAnsi="QCF_P402" w:cs="QCF_P402"/>
          <w:color w:val="000000"/>
          <w:sz w:val="32"/>
          <w:szCs w:val="32"/>
          <w:rtl/>
        </w:rPr>
        <w:t>ﯖ</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ﯗ</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ﯘ</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ﯙ</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ﯚ</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ﯛ</w:t>
      </w:r>
      <w:r w:rsidR="08F30C44">
        <w:rPr>
          <w:rFonts w:ascii="QCF_P402" w:eastAsia="Times New Roman" w:hAnsi="QCF_P402" w:cs="QCF_P402"/>
          <w:color w:val="000000"/>
          <w:sz w:val="32"/>
          <w:szCs w:val="32"/>
          <w:rtl/>
        </w:rPr>
        <w:t xml:space="preserve"> </w:t>
      </w:r>
      <w:r>
        <w:rPr>
          <w:rFonts w:ascii="QCF_P402" w:eastAsia="Times New Roman" w:hAnsi="QCF_P402" w:cs="QCF_P40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عنکبوت </w:t>
      </w:r>
      <w:r w:rsidR="08855763" w:rsidRPr="087535B6">
        <w:rPr>
          <w:rFonts w:hint="cs"/>
          <w:sz w:val="32"/>
          <w:szCs w:val="32"/>
          <w:rtl/>
          <w:lang w:bidi="fa-IR"/>
        </w:rPr>
        <w:t>/</w:t>
      </w:r>
      <w:r w:rsidR="08855763">
        <w:rPr>
          <w:rFonts w:hint="cs"/>
          <w:sz w:val="32"/>
          <w:szCs w:val="32"/>
          <w:rtl/>
          <w:lang w:bidi="fa-IR"/>
        </w:rPr>
        <w:t xml:space="preserve"> 51</w:t>
      </w:r>
      <w:r w:rsidR="08855763" w:rsidRPr="087535B6">
        <w:rPr>
          <w:rFonts w:hint="cs"/>
          <w:sz w:val="32"/>
          <w:szCs w:val="32"/>
          <w:rtl/>
          <w:lang w:bidi="fa-IR"/>
        </w:rPr>
        <w:t>)</w:t>
      </w:r>
    </w:p>
    <w:p w:rsidR="08855763" w:rsidRPr="08EB4719" w:rsidRDefault="08855763" w:rsidP="08777A9A">
      <w:pPr>
        <w:ind w:firstLine="172"/>
        <w:rPr>
          <w:rFonts w:hint="cs"/>
          <w:sz w:val="26"/>
          <w:szCs w:val="26"/>
          <w:rtl/>
          <w:lang w:bidi="fa-IR"/>
        </w:rPr>
      </w:pPr>
      <w:r w:rsidRPr="08EB4719">
        <w:rPr>
          <w:rFonts w:hint="cs"/>
          <w:sz w:val="26"/>
          <w:szCs w:val="26"/>
          <w:rtl/>
          <w:lang w:bidi="fa-IR"/>
        </w:rPr>
        <w:t>«</w:t>
      </w:r>
      <w:r>
        <w:rPr>
          <w:rFonts w:hint="cs"/>
          <w:sz w:val="26"/>
          <w:szCs w:val="26"/>
          <w:rtl/>
          <w:lang w:bidi="fa-IR"/>
        </w:rPr>
        <w:t>آیا برایشان کافی نیست که ما قرآن را بر شما نازل کردیم</w:t>
      </w:r>
      <w:r w:rsidRPr="08EB4719">
        <w:rPr>
          <w:rFonts w:hint="cs"/>
          <w:sz w:val="26"/>
          <w:szCs w:val="26"/>
          <w:rtl/>
          <w:lang w:bidi="fa-IR"/>
        </w:rPr>
        <w:t>».</w:t>
      </w:r>
    </w:p>
    <w:p w:rsidR="08855763" w:rsidRDefault="08B552CA" w:rsidP="08777A9A">
      <w:pPr>
        <w:tabs>
          <w:tab w:val="right" w:pos="6931"/>
        </w:tabs>
        <w:ind w:firstLine="172"/>
        <w:rPr>
          <w:rFonts w:hint="cs"/>
          <w:rtl/>
          <w:lang w:bidi="fa-IR"/>
        </w:rPr>
      </w:pPr>
      <w:r>
        <w:rPr>
          <w:rFonts w:ascii="QCF_BSML" w:eastAsia="Times New Roman" w:hAnsi="QCF_BSML" w:cs="QCF_BSML"/>
          <w:color w:val="000000"/>
          <w:sz w:val="32"/>
          <w:szCs w:val="32"/>
          <w:rtl/>
        </w:rPr>
        <w:t>ﭽ</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ﭞ</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ﭟ</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ﭠ</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 xml:space="preserve"> ﭡ</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ﭢ</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ﭣ</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ﭤ</w:t>
      </w:r>
      <w:r w:rsidR="08F30C44">
        <w:rPr>
          <w:rFonts w:ascii="QCF_P130" w:eastAsia="Times New Roman" w:hAnsi="QCF_P130" w:cs="QCF_P130"/>
          <w:color w:val="000000"/>
          <w:sz w:val="32"/>
          <w:szCs w:val="32"/>
          <w:rtl/>
        </w:rPr>
        <w:t xml:space="preserve"> </w:t>
      </w:r>
      <w:r>
        <w:rPr>
          <w:rFonts w:ascii="QCF_P130" w:eastAsia="Times New Roman" w:hAnsi="QCF_P130" w:cs="QCF_P130"/>
          <w:color w:val="000000"/>
          <w:sz w:val="32"/>
          <w:szCs w:val="32"/>
          <w:rtl/>
        </w:rPr>
        <w:t>ﭥﭦ</w:t>
      </w:r>
      <w:r w:rsidR="08F30C44">
        <w:rPr>
          <w:rFonts w:ascii="QCF_P130" w:eastAsia="Times New Roman" w:hAnsi="QCF_P130" w:cs="QCF_P13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7535B6">
        <w:rPr>
          <w:rFonts w:hint="cs"/>
          <w:sz w:val="32"/>
          <w:szCs w:val="32"/>
          <w:rtl/>
          <w:lang w:bidi="fa-IR"/>
        </w:rPr>
        <w:t>(</w:t>
      </w:r>
      <w:r w:rsidR="08855763">
        <w:rPr>
          <w:rFonts w:hint="cs"/>
          <w:sz w:val="32"/>
          <w:szCs w:val="32"/>
          <w:rtl/>
          <w:lang w:bidi="fa-IR"/>
        </w:rPr>
        <w:t xml:space="preserve">انعام </w:t>
      </w:r>
      <w:r w:rsidR="08855763" w:rsidRPr="087535B6">
        <w:rPr>
          <w:rFonts w:hint="cs"/>
          <w:sz w:val="32"/>
          <w:szCs w:val="32"/>
          <w:rtl/>
          <w:lang w:bidi="fa-IR"/>
        </w:rPr>
        <w:t>/</w:t>
      </w:r>
      <w:r w:rsidR="08855763">
        <w:rPr>
          <w:rFonts w:hint="cs"/>
          <w:sz w:val="32"/>
          <w:szCs w:val="32"/>
          <w:rtl/>
          <w:lang w:bidi="fa-IR"/>
        </w:rPr>
        <w:t xml:space="preserve"> 19</w:t>
      </w:r>
      <w:r w:rsidR="08855763" w:rsidRPr="087535B6">
        <w:rPr>
          <w:rFonts w:hint="cs"/>
          <w:sz w:val="32"/>
          <w:szCs w:val="32"/>
          <w:rtl/>
          <w:lang w:bidi="fa-IR"/>
        </w:rPr>
        <w:t>)</w:t>
      </w:r>
    </w:p>
    <w:p w:rsidR="08855763" w:rsidRPr="08F0434A" w:rsidRDefault="08855763" w:rsidP="08777A9A">
      <w:pPr>
        <w:ind w:firstLine="172"/>
        <w:rPr>
          <w:rFonts w:hint="cs"/>
          <w:sz w:val="26"/>
          <w:szCs w:val="26"/>
          <w:rtl/>
          <w:lang w:bidi="fa-IR"/>
        </w:rPr>
      </w:pPr>
      <w:r w:rsidRPr="08357D0A">
        <w:rPr>
          <w:rFonts w:hint="cs"/>
          <w:sz w:val="26"/>
          <w:szCs w:val="26"/>
          <w:rtl/>
          <w:lang w:bidi="fa-IR"/>
        </w:rPr>
        <w:t>«</w:t>
      </w:r>
      <w:r>
        <w:rPr>
          <w:rFonts w:hint="cs"/>
          <w:sz w:val="26"/>
          <w:szCs w:val="26"/>
          <w:rtl/>
          <w:lang w:bidi="fa-IR"/>
        </w:rPr>
        <w:t>این قرآن به من وحی شده است تا شما</w:t>
      </w:r>
      <w:r w:rsidR="0800071A">
        <w:rPr>
          <w:rFonts w:hint="cs"/>
          <w:sz w:val="26"/>
          <w:szCs w:val="26"/>
          <w:rtl/>
          <w:lang w:bidi="fa-IR"/>
        </w:rPr>
        <w:t xml:space="preserve"> </w:t>
      </w:r>
      <w:r>
        <w:rPr>
          <w:rFonts w:hint="cs"/>
          <w:sz w:val="26"/>
          <w:szCs w:val="26"/>
          <w:rtl/>
          <w:lang w:bidi="fa-IR"/>
        </w:rPr>
        <w:t xml:space="preserve">و کسانی </w:t>
      </w:r>
      <w:r w:rsidR="0800071A">
        <w:rPr>
          <w:rFonts w:hint="cs"/>
          <w:sz w:val="26"/>
          <w:szCs w:val="26"/>
          <w:rtl/>
          <w:lang w:bidi="fa-IR"/>
        </w:rPr>
        <w:t xml:space="preserve">را </w:t>
      </w:r>
      <w:r>
        <w:rPr>
          <w:rFonts w:hint="cs"/>
          <w:sz w:val="26"/>
          <w:szCs w:val="26"/>
          <w:rtl/>
          <w:lang w:bidi="fa-IR"/>
        </w:rPr>
        <w:t>که این ابلاغ به آنها می‌رسد</w:t>
      </w:r>
      <w:r w:rsidR="0800071A">
        <w:rPr>
          <w:rFonts w:hint="cs"/>
          <w:sz w:val="26"/>
          <w:szCs w:val="26"/>
          <w:rtl/>
          <w:lang w:bidi="fa-IR"/>
        </w:rPr>
        <w:t>،</w:t>
      </w:r>
      <w:r>
        <w:rPr>
          <w:rFonts w:hint="cs"/>
          <w:sz w:val="26"/>
          <w:szCs w:val="26"/>
          <w:rtl/>
          <w:lang w:bidi="fa-IR"/>
        </w:rPr>
        <w:t xml:space="preserve"> هشدار دهم</w:t>
      </w:r>
      <w:r w:rsidRPr="08357D0A">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شبیه این آیات که در کفایت کتاب خداوند وارد شده‌اند و ما به آنها آگاهی داریم. </w:t>
      </w:r>
    </w:p>
    <w:p w:rsidR="08855763" w:rsidRDefault="08855763" w:rsidP="08777A9A">
      <w:pPr>
        <w:ind w:firstLine="172"/>
        <w:rPr>
          <w:rFonts w:hint="cs"/>
          <w:rtl/>
          <w:lang w:bidi="fa-IR"/>
        </w:rPr>
      </w:pPr>
      <w:r>
        <w:rPr>
          <w:rFonts w:hint="cs"/>
          <w:rtl/>
          <w:lang w:bidi="fa-IR"/>
        </w:rPr>
        <w:t xml:space="preserve">همانا قرآن همان اصلی است که شرایع و احکام به آن بر می‌گردند عمل به آن همان عمل به سنت پیامبر می‌باشد که حجیت آن و مصدریت آن پیوسته و ممتد است و آن مانند قرآن غیر خوانده شده است و وحی ذکر شده است. </w:t>
      </w:r>
    </w:p>
    <w:p w:rsidR="08855763" w:rsidRDefault="08855763" w:rsidP="08777A9A">
      <w:pPr>
        <w:ind w:firstLine="172"/>
        <w:rPr>
          <w:rFonts w:hint="cs"/>
          <w:rtl/>
          <w:lang w:bidi="fa-IR"/>
        </w:rPr>
      </w:pPr>
      <w:r>
        <w:rPr>
          <w:rFonts w:hint="cs"/>
          <w:rtl/>
          <w:lang w:bidi="fa-IR"/>
        </w:rPr>
        <w:t>این فرموده خداوند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همانا ما قرآن را بر شما نازل کردیم و خود ما نیز از آن محافظت می‌کنیم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این همان چیزی است که دشمنان سنت آن را انکار می‌کنند. </w:t>
      </w:r>
    </w:p>
    <w:p w:rsidR="08855763" w:rsidRDefault="08855763" w:rsidP="08777A9A">
      <w:pPr>
        <w:ind w:firstLine="172"/>
        <w:rPr>
          <w:rFonts w:hint="cs"/>
          <w:rtl/>
          <w:lang w:bidi="fa-IR"/>
        </w:rPr>
      </w:pPr>
    </w:p>
    <w:p w:rsidR="086B7336" w:rsidRDefault="0800071A" w:rsidP="086B7336">
      <w:pPr>
        <w:pStyle w:val="2"/>
        <w:rPr>
          <w:rFonts w:hint="cs"/>
          <w:rtl/>
        </w:rPr>
      </w:pPr>
      <w:bookmarkStart w:id="165" w:name="_Toc141524670"/>
      <w:r>
        <w:rPr>
          <w:rtl/>
        </w:rPr>
        <w:br w:type="page"/>
      </w:r>
      <w:bookmarkStart w:id="166" w:name="_Toc225750363"/>
      <w:r w:rsidR="08855763">
        <w:rPr>
          <w:rFonts w:hint="cs"/>
          <w:rtl/>
        </w:rPr>
        <w:t>مطلب دوم</w:t>
      </w:r>
      <w:bookmarkEnd w:id="165"/>
      <w:r w:rsidR="08953AC5">
        <w:rPr>
          <w:rFonts w:hint="cs"/>
          <w:rtl/>
        </w:rPr>
        <w:t>:</w:t>
      </w:r>
      <w:bookmarkEnd w:id="166"/>
      <w:r w:rsidR="08855763">
        <w:rPr>
          <w:rFonts w:hint="cs"/>
          <w:rtl/>
        </w:rPr>
        <w:t xml:space="preserve"> </w:t>
      </w:r>
      <w:bookmarkStart w:id="167" w:name="_Toc141524671"/>
      <w:bookmarkStart w:id="168" w:name="_Toc219734388"/>
    </w:p>
    <w:p w:rsidR="08855763" w:rsidRDefault="08953AC5" w:rsidP="086B7336">
      <w:pPr>
        <w:pStyle w:val="2"/>
        <w:rPr>
          <w:rFonts w:hint="cs"/>
          <w:rtl/>
        </w:rPr>
      </w:pPr>
      <w:bookmarkStart w:id="169" w:name="_Toc224794243"/>
      <w:bookmarkStart w:id="170" w:name="_Toc225750364"/>
      <w:r>
        <w:rPr>
          <w:rFonts w:hint="cs"/>
          <w:rtl/>
        </w:rPr>
        <w:t>شبهه اینکه سنت دلیلی است که خداوند حفظ آن را ضمانت کرده است و رد آن</w:t>
      </w:r>
      <w:bookmarkEnd w:id="167"/>
      <w:bookmarkEnd w:id="168"/>
      <w:bookmarkEnd w:id="169"/>
      <w:bookmarkEnd w:id="170"/>
    </w:p>
    <w:p w:rsidR="08605AD1" w:rsidRDefault="08605AD1" w:rsidP="08777A9A">
      <w:pPr>
        <w:ind w:firstLine="172"/>
        <w:rPr>
          <w:rFonts w:hint="cs"/>
          <w:rtl/>
          <w:lang w:bidi="fa-IR"/>
        </w:rPr>
      </w:pPr>
    </w:p>
    <w:p w:rsidR="08855763" w:rsidRDefault="08855763" w:rsidP="08777A9A">
      <w:pPr>
        <w:ind w:firstLine="172"/>
        <w:rPr>
          <w:rFonts w:hint="cs"/>
          <w:rtl/>
          <w:lang w:bidi="fa-IR"/>
        </w:rPr>
      </w:pPr>
      <w:r>
        <w:rPr>
          <w:rFonts w:hint="cs"/>
          <w:rtl/>
          <w:lang w:bidi="fa-IR"/>
        </w:rPr>
        <w:t>دشمنان سنت پاک پیامبر</w:t>
      </w:r>
      <w:r>
        <w:rPr>
          <w:rFonts w:hint="cs"/>
          <w:lang w:bidi="fa-IR"/>
        </w:rPr>
        <w:sym w:font="AGA Arabesque" w:char="F072"/>
      </w:r>
      <w:r>
        <w:rPr>
          <w:rFonts w:hint="cs"/>
          <w:rtl/>
          <w:lang w:bidi="fa-IR"/>
        </w:rPr>
        <w:t xml:space="preserve"> گمان می‌کنند که اینکه خداوند بزرگ حفظ قرآن را بدون سنت ضمانت کرده است، و به آن آیه احتجاج می‌کنند</w:t>
      </w:r>
      <w:r w:rsidR="08E041FF">
        <w:rPr>
          <w:rFonts w:hint="cs"/>
          <w:rtl/>
          <w:lang w:bidi="fa-IR"/>
        </w:rPr>
        <w:t>:</w:t>
      </w:r>
    </w:p>
    <w:p w:rsidR="08B552CA"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همانا ما قرآن را بر شما نازل کردیم و ما آن را حفظ خواهیم کرد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گفتند اگر سنت دلیل و وحی مثل قرآن باشد؛ پس خداوند بزرگ حفظ آن را نیز ضمانت کرده است. </w:t>
      </w:r>
    </w:p>
    <w:p w:rsidR="08855763" w:rsidRPr="089E0D26" w:rsidRDefault="08855763" w:rsidP="08777A9A">
      <w:pPr>
        <w:ind w:firstLine="172"/>
        <w:rPr>
          <w:rFonts w:hint="cs"/>
          <w:spacing w:val="-4"/>
          <w:rtl/>
          <w:lang w:bidi="fa-IR"/>
        </w:rPr>
      </w:pPr>
      <w:r w:rsidRPr="089E0D26">
        <w:rPr>
          <w:rFonts w:hint="cs"/>
          <w:spacing w:val="-4"/>
          <w:rtl/>
          <w:lang w:bidi="fa-IR"/>
        </w:rPr>
        <w:t>چنانکه حفظ قرآن کریم را ضمانت کرده است. از کسانی که به این اعتقاد گرویده‌اند؛ دکتر توفیق صدقی</w:t>
      </w:r>
      <w:r w:rsidRPr="089E0D26">
        <w:rPr>
          <w:rStyle w:val="a7"/>
          <w:rFonts w:cs="B Lotus"/>
          <w:spacing w:val="-4"/>
          <w:sz w:val="28"/>
          <w:szCs w:val="28"/>
          <w:rtl/>
          <w:lang w:bidi="fa-IR"/>
        </w:rPr>
        <w:footnoteReference w:id="551"/>
      </w:r>
      <w:r w:rsidRPr="089E0D26">
        <w:rPr>
          <w:rFonts w:hint="cs"/>
          <w:spacing w:val="-4"/>
          <w:rtl/>
          <w:lang w:bidi="fa-IR"/>
        </w:rPr>
        <w:t xml:space="preserve"> و اسماعیل منصور</w:t>
      </w:r>
      <w:r w:rsidRPr="089E0D26">
        <w:rPr>
          <w:rStyle w:val="a7"/>
          <w:rFonts w:cs="B Lotus"/>
          <w:spacing w:val="-4"/>
          <w:sz w:val="28"/>
          <w:szCs w:val="28"/>
          <w:rtl/>
          <w:lang w:bidi="fa-IR"/>
        </w:rPr>
        <w:footnoteReference w:id="552"/>
      </w:r>
      <w:r w:rsidRPr="089E0D26">
        <w:rPr>
          <w:rFonts w:hint="cs"/>
          <w:spacing w:val="-4"/>
          <w:rtl/>
          <w:lang w:bidi="fa-IR"/>
        </w:rPr>
        <w:t xml:space="preserve"> می‌باشند و جمال البنا نیز آنها را تأیید می‌کند</w:t>
      </w:r>
      <w:r w:rsidRPr="089E0D26">
        <w:rPr>
          <w:rStyle w:val="a7"/>
          <w:rFonts w:cs="B Lotus"/>
          <w:spacing w:val="-4"/>
          <w:sz w:val="28"/>
          <w:szCs w:val="28"/>
          <w:rtl/>
          <w:lang w:bidi="fa-IR"/>
        </w:rPr>
        <w:footnoteReference w:id="553"/>
      </w:r>
      <w:r w:rsidRPr="089E0D26">
        <w:rPr>
          <w:rFonts w:hint="cs"/>
          <w:spacing w:val="-4"/>
          <w:rtl/>
          <w:lang w:bidi="fa-IR"/>
        </w:rPr>
        <w:t>. و همچنین فرقه اهل قرآن در هند و پاکستان چنین اعتقادی دارند.</w:t>
      </w:r>
      <w:r w:rsidRPr="089E0D26">
        <w:rPr>
          <w:rStyle w:val="a7"/>
          <w:rFonts w:cs="B Lotus"/>
          <w:spacing w:val="-4"/>
          <w:sz w:val="28"/>
          <w:szCs w:val="28"/>
          <w:rtl/>
          <w:lang w:bidi="fa-IR"/>
        </w:rPr>
        <w:footnoteReference w:id="554"/>
      </w:r>
    </w:p>
    <w:p w:rsidR="08855763" w:rsidRDefault="08855763" w:rsidP="08777A9A">
      <w:pPr>
        <w:ind w:firstLine="172"/>
        <w:rPr>
          <w:rFonts w:hint="cs"/>
          <w:rtl/>
          <w:lang w:bidi="fa-IR"/>
        </w:rPr>
      </w:pPr>
      <w:r>
        <w:rPr>
          <w:rFonts w:hint="cs"/>
          <w:rtl/>
          <w:lang w:bidi="fa-IR"/>
        </w:rPr>
        <w:t>جواب</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شکی در آن نیست که منبع این شبهه در حکم «الذکر» است تا جایی که فهم منکرین به حجیت سنت قاصر از این است که مراد از کلمه ذکر در آیه همان قرآن کریم به تنهایی و بدون سنت می‌باشد. و خیر در گفته خداوند «له» یعنی برای او به قرآن بر می‌گردد. و آیه محصور شده است به مقدم شدن حرف جر و مجرور و این محصور بودن یعنی افاده حصر در حفظ قرآن به تنهایی بدون چیزی دیگر.</w:t>
      </w:r>
      <w:r w:rsidRPr="08E5555F">
        <w:rPr>
          <w:rStyle w:val="a7"/>
          <w:rFonts w:cs="B Lotus"/>
          <w:sz w:val="28"/>
          <w:szCs w:val="28"/>
          <w:rtl/>
          <w:lang w:bidi="fa-IR"/>
        </w:rPr>
        <w:footnoteReference w:id="555"/>
      </w:r>
      <w:r>
        <w:rPr>
          <w:rFonts w:hint="cs"/>
          <w:rtl/>
          <w:lang w:bidi="fa-IR"/>
        </w:rPr>
        <w:t xml:space="preserve"> </w:t>
      </w:r>
    </w:p>
    <w:p w:rsidR="08855763" w:rsidRDefault="08855763" w:rsidP="08777A9A">
      <w:pPr>
        <w:ind w:firstLine="172"/>
        <w:rPr>
          <w:rFonts w:hint="cs"/>
          <w:rtl/>
          <w:lang w:bidi="fa-IR"/>
        </w:rPr>
      </w:pPr>
      <w:r>
        <w:rPr>
          <w:rFonts w:hint="cs"/>
          <w:rtl/>
          <w:lang w:bidi="fa-IR"/>
        </w:rPr>
        <w:t>در رد آن می‌گوئیم</w:t>
      </w:r>
      <w:r w:rsidR="08E041FF">
        <w:rPr>
          <w:rFonts w:hint="cs"/>
          <w:rtl/>
          <w:lang w:bidi="fa-IR"/>
        </w:rPr>
        <w:t>:</w:t>
      </w:r>
      <w:r>
        <w:rPr>
          <w:rFonts w:hint="cs"/>
          <w:rtl/>
          <w:lang w:bidi="fa-IR"/>
        </w:rPr>
        <w:t xml:space="preserve"> همانا خداوند بزرگ حفظ حدیث‌هایی </w:t>
      </w:r>
      <w:r w:rsidR="08E36389">
        <w:rPr>
          <w:rFonts w:hint="cs"/>
          <w:rtl/>
          <w:lang w:bidi="fa-IR"/>
        </w:rPr>
        <w:t xml:space="preserve">صحیح </w:t>
      </w:r>
      <w:r>
        <w:rPr>
          <w:rFonts w:hint="cs"/>
          <w:rtl/>
          <w:lang w:bidi="fa-IR"/>
        </w:rPr>
        <w:t>پیامبر</w:t>
      </w:r>
      <w:r w:rsidR="08E36389">
        <w:rPr>
          <w:rFonts w:hint="cs"/>
          <w:rtl/>
          <w:lang w:bidi="fa-IR"/>
        </w:rPr>
        <w:t xml:space="preserve"> را</w:t>
      </w:r>
      <w:r>
        <w:rPr>
          <w:rFonts w:hint="cs"/>
          <w:rtl/>
          <w:lang w:bidi="fa-IR"/>
        </w:rPr>
        <w:t xml:space="preserve"> نیز ضمانت کرده است. که قرآن کریم و سنت نبی و عقل و تاریخ گواه آن است.</w:t>
      </w:r>
      <w:r w:rsidRPr="08E5555F">
        <w:rPr>
          <w:rStyle w:val="a7"/>
          <w:rFonts w:cs="B Lotus"/>
          <w:sz w:val="28"/>
          <w:szCs w:val="28"/>
          <w:rtl/>
          <w:lang w:bidi="fa-IR"/>
        </w:rPr>
        <w:footnoteReference w:id="556"/>
      </w:r>
    </w:p>
    <w:p w:rsidR="08855763" w:rsidRDefault="08855763" w:rsidP="08777A9A">
      <w:pPr>
        <w:ind w:firstLine="172"/>
        <w:rPr>
          <w:rFonts w:hint="cs"/>
          <w:rtl/>
          <w:lang w:bidi="fa-IR"/>
        </w:rPr>
      </w:pPr>
      <w:r>
        <w:rPr>
          <w:rFonts w:hint="cs"/>
          <w:rtl/>
          <w:lang w:bidi="fa-IR"/>
        </w:rPr>
        <w:t>اولاً</w:t>
      </w:r>
      <w:r w:rsidR="08E041FF">
        <w:rPr>
          <w:rFonts w:hint="cs"/>
          <w:rtl/>
          <w:lang w:bidi="fa-IR"/>
        </w:rPr>
        <w:t>:</w:t>
      </w:r>
      <w:r>
        <w:rPr>
          <w:rFonts w:hint="cs"/>
          <w:rtl/>
          <w:lang w:bidi="fa-IR"/>
        </w:rPr>
        <w:t xml:space="preserve"> دلیل از کتاب خداوند به کافی بودن خداوند به حفظ سنت چنانکه در حفظ قرآن کریم کافی است. </w:t>
      </w:r>
    </w:p>
    <w:p w:rsidR="08855763" w:rsidRDefault="08855763" w:rsidP="08777A9A">
      <w:pPr>
        <w:ind w:firstLine="172"/>
        <w:rPr>
          <w:rFonts w:hint="cs"/>
          <w:rtl/>
          <w:lang w:bidi="fa-IR"/>
        </w:rPr>
      </w:pPr>
      <w:r>
        <w:rPr>
          <w:rFonts w:hint="cs"/>
          <w:rtl/>
          <w:lang w:bidi="fa-IR"/>
        </w:rPr>
        <w:t>1- آیه مبارکه</w:t>
      </w:r>
      <w:r w:rsidR="08E041FF">
        <w:rPr>
          <w:rFonts w:hint="cs"/>
          <w:rtl/>
          <w:lang w:bidi="fa-IR"/>
        </w:rPr>
        <w:t>:</w:t>
      </w:r>
    </w:p>
    <w:p w:rsidR="08855763"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855763" w:rsidRPr="086F1FF5" w:rsidRDefault="08855763" w:rsidP="08777A9A">
      <w:pPr>
        <w:ind w:firstLine="172"/>
        <w:rPr>
          <w:rFonts w:hint="cs"/>
          <w:sz w:val="26"/>
          <w:szCs w:val="26"/>
          <w:rtl/>
          <w:lang w:bidi="fa-IR"/>
        </w:rPr>
      </w:pPr>
      <w:r w:rsidRPr="086F1FF5">
        <w:rPr>
          <w:rFonts w:hint="cs"/>
          <w:sz w:val="26"/>
          <w:szCs w:val="26"/>
          <w:rtl/>
          <w:lang w:bidi="fa-IR"/>
        </w:rPr>
        <w:t>«</w:t>
      </w:r>
      <w:r>
        <w:rPr>
          <w:rFonts w:hint="cs"/>
          <w:sz w:val="26"/>
          <w:szCs w:val="26"/>
          <w:rtl/>
          <w:lang w:bidi="fa-IR"/>
        </w:rPr>
        <w:t>و ما قرآن را بر تو نازل کردیم تا به مردم بیان کنی آنچه که به آنها نازل شده است</w:t>
      </w:r>
      <w:r w:rsidRPr="086F1FF5">
        <w:rPr>
          <w:rFonts w:hint="cs"/>
          <w:sz w:val="26"/>
          <w:szCs w:val="26"/>
          <w:rtl/>
          <w:lang w:bidi="fa-IR"/>
        </w:rPr>
        <w:t>».</w:t>
      </w:r>
    </w:p>
    <w:p w:rsidR="08855763" w:rsidRDefault="08855763" w:rsidP="08777A9A">
      <w:pPr>
        <w:ind w:firstLine="172"/>
        <w:rPr>
          <w:rFonts w:hint="cs"/>
          <w:rtl/>
          <w:lang w:bidi="fa-IR"/>
        </w:rPr>
      </w:pPr>
      <w:r>
        <w:rPr>
          <w:rFonts w:hint="cs"/>
          <w:rtl/>
          <w:lang w:bidi="fa-IR"/>
        </w:rPr>
        <w:t>استاد دکتر محمد سید ندا می‌گوید</w:t>
      </w:r>
      <w:r w:rsidR="08E36389">
        <w:rPr>
          <w:rFonts w:hint="cs"/>
          <w:rtl/>
          <w:lang w:bidi="fa-IR"/>
        </w:rPr>
        <w:t>:</w:t>
      </w:r>
      <w:r>
        <w:rPr>
          <w:rFonts w:hint="cs"/>
          <w:rtl/>
          <w:lang w:bidi="fa-IR"/>
        </w:rPr>
        <w:t xml:space="preserve"> در آیات قرآن خداوند بزرگ خبر داده است که سنت روشن‌کننده قرآن است و خداوند حفظ قرآن را ضمانت کرده است و می‌فرماید</w:t>
      </w:r>
      <w:r w:rsidR="08E041FF">
        <w:rPr>
          <w:rFonts w:hint="cs"/>
          <w:rtl/>
          <w:lang w:bidi="fa-IR"/>
        </w:rPr>
        <w:t>:</w:t>
      </w:r>
      <w:r>
        <w:rPr>
          <w:rFonts w:hint="cs"/>
          <w:rtl/>
          <w:lang w:bidi="fa-IR"/>
        </w:rPr>
        <w:t xml:space="preserve"> </w:t>
      </w:r>
    </w:p>
    <w:p w:rsidR="08B552CA"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ما قرآن را بر شما نازل کرده‌ایم و ما آن را حفظ خواهیم کرد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این نشان‌دهندة این است که سنت را نیز حفظ خواهد کرد زیرا حفظ بیان شده مسلتزم حفظ بیان به خاطر ارتباط میان آنها می‌باشد. </w:t>
      </w:r>
    </w:p>
    <w:p w:rsidR="08855763" w:rsidRDefault="08855763" w:rsidP="08777A9A">
      <w:pPr>
        <w:ind w:firstLine="172"/>
        <w:rPr>
          <w:rFonts w:hint="cs"/>
          <w:rtl/>
          <w:lang w:bidi="fa-IR"/>
        </w:rPr>
      </w:pPr>
      <w:r>
        <w:rPr>
          <w:rFonts w:hint="cs"/>
          <w:rtl/>
          <w:lang w:bidi="fa-IR"/>
        </w:rPr>
        <w:t>2- و خداوند می‌فرماید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77" w:eastAsia="Times New Roman" w:hAnsi="QCF_P577" w:cs="QCF_P577"/>
          <w:color w:val="000000"/>
          <w:sz w:val="32"/>
          <w:szCs w:val="32"/>
          <w:rtl/>
        </w:rPr>
        <w:t>ﯿ</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ﰀ</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ﰁ</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 xml:space="preserve"> ﰂ</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ﰃ</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ﰄ</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ﰅ</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ﰆ</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ﰇ</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ﰈ</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ﰉ</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ﰊ</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ﰋ</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ﰌ</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 xml:space="preserve"> ﰍ</w:t>
      </w:r>
      <w:r w:rsidR="08F30C44">
        <w:rPr>
          <w:rFonts w:ascii="QCF_P577" w:eastAsia="Times New Roman" w:hAnsi="QCF_P577" w:cs="QCF_P577"/>
          <w:color w:val="000000"/>
          <w:sz w:val="32"/>
          <w:szCs w:val="32"/>
          <w:rtl/>
        </w:rPr>
        <w:t xml:space="preserve"> </w:t>
      </w:r>
      <w:r>
        <w:rPr>
          <w:rFonts w:ascii="QCF_P577" w:eastAsia="Times New Roman" w:hAnsi="QCF_P577" w:cs="QCF_P57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(قیامه / 17-19)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در حقیقت گردآوردن و خواندن آن بر عهده ماست پس چون آن را برخواندیم همان گونه خواندن آن را دنبال کن سپس توضیح آن نیز بر عهده ماست</w:t>
      </w:r>
      <w:r w:rsidRPr="084C346D">
        <w:rPr>
          <w:rFonts w:hint="cs"/>
          <w:sz w:val="26"/>
          <w:szCs w:val="26"/>
          <w:rtl/>
          <w:lang w:bidi="fa-IR"/>
        </w:rPr>
        <w:t>».</w:t>
      </w:r>
    </w:p>
    <w:p w:rsidR="08855763" w:rsidRPr="08C25E8F" w:rsidRDefault="08855763" w:rsidP="08777A9A">
      <w:pPr>
        <w:ind w:firstLine="172"/>
        <w:rPr>
          <w:rFonts w:hint="cs"/>
          <w:spacing w:val="-4"/>
          <w:rtl/>
          <w:lang w:bidi="fa-IR"/>
        </w:rPr>
      </w:pPr>
      <w:r w:rsidRPr="08C25E8F">
        <w:rPr>
          <w:rFonts w:hint="cs"/>
          <w:spacing w:val="-4"/>
          <w:rtl/>
          <w:lang w:bidi="fa-IR"/>
        </w:rPr>
        <w:t>همانا آن متن صریحی است دلالت می‌کند به اینکه خداوند حفظ سنت را به خاطر اصالت و استقلالش نه به خاطر لزوم و پیروی، ضمانت کرده است زیرا در کلامش بیان قرآن را ضمانت کرده است</w:t>
      </w:r>
      <w:r w:rsidR="08E041FF">
        <w:rPr>
          <w:rFonts w:hint="cs"/>
          <w:spacing w:val="-4"/>
          <w:rtl/>
          <w:lang w:bidi="fa-IR"/>
        </w:rPr>
        <w:t>:</w:t>
      </w:r>
      <w:r w:rsidR="08E36389" w:rsidRPr="08E36389">
        <w:rPr>
          <w:rFonts w:ascii="QCF_BSML" w:eastAsia="Times New Roman" w:hAnsi="QCF_BSML" w:cs="QCF_BSML"/>
          <w:color w:val="000000"/>
          <w:sz w:val="30"/>
          <w:szCs w:val="30"/>
          <w:rtl/>
        </w:rPr>
        <w:t>ﭽ</w:t>
      </w:r>
      <w:r w:rsidR="08E36389" w:rsidRPr="08E36389">
        <w:rPr>
          <w:rFonts w:ascii="QCF_P577" w:eastAsia="Times New Roman" w:hAnsi="QCF_P577" w:cs="QCF_P577"/>
          <w:color w:val="000000"/>
          <w:sz w:val="30"/>
          <w:szCs w:val="30"/>
          <w:rtl/>
        </w:rPr>
        <w:t>ﰉﰊﰋﰌ</w:t>
      </w:r>
      <w:r w:rsidR="08E36389" w:rsidRPr="08E36389">
        <w:rPr>
          <w:rFonts w:ascii="QCF_BSML" w:eastAsia="Times New Roman" w:hAnsi="QCF_BSML" w:cs="QCF_BSML"/>
          <w:color w:val="000000"/>
          <w:sz w:val="30"/>
          <w:szCs w:val="30"/>
          <w:rtl/>
        </w:rPr>
        <w:t>ﭼ</w:t>
      </w:r>
      <w:r w:rsidRPr="08C25E8F">
        <w:rPr>
          <w:rFonts w:hint="cs"/>
          <w:spacing w:val="-4"/>
          <w:rtl/>
          <w:lang w:bidi="fa-IR"/>
        </w:rPr>
        <w:t>«سپس بیان آن نیز بر عهدة ماست» یعنی بیان قرآن و بیان همانطور که برای پیامبر می‌باشد برای امت بعد از او نیز می‌باشد و بیان قرآن به پیامبر</w:t>
      </w:r>
      <w:r w:rsidRPr="08C25E8F">
        <w:rPr>
          <w:rFonts w:hint="cs"/>
          <w:spacing w:val="-4"/>
          <w:lang w:bidi="fa-IR"/>
        </w:rPr>
        <w:sym w:font="AGA Arabesque" w:char="F072"/>
      </w:r>
      <w:r w:rsidRPr="08C25E8F">
        <w:rPr>
          <w:rFonts w:hint="cs"/>
          <w:spacing w:val="-4"/>
          <w:rtl/>
          <w:lang w:bidi="fa-IR"/>
        </w:rPr>
        <w:t xml:space="preserve"> تلقین شده است تا به مردم ابلاغ کند و این همان منظور آیة قبلی است</w:t>
      </w:r>
      <w:r w:rsidR="08E041FF">
        <w:rPr>
          <w:rFonts w:hint="cs"/>
          <w:spacing w:val="-4"/>
          <w:rtl/>
          <w:lang w:bidi="fa-IR"/>
        </w:rPr>
        <w:t>:</w:t>
      </w:r>
      <w:r w:rsidRPr="08C25E8F">
        <w:rPr>
          <w:rFonts w:hint="cs"/>
          <w:spacing w:val="-4"/>
          <w:rtl/>
          <w:lang w:bidi="fa-IR"/>
        </w:rPr>
        <w:t xml:space="preserve"> </w:t>
      </w:r>
    </w:p>
    <w:p w:rsidR="08855763" w:rsidRDefault="08B552CA"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605AD1">
        <w:rPr>
          <w:rFonts w:hint="cs"/>
          <w:rtl/>
          <w:lang w:bidi="fa-IR"/>
        </w:rPr>
        <w:t>(نحل / 44)</w:t>
      </w:r>
    </w:p>
    <w:p w:rsidR="08855763" w:rsidRPr="086F1FF5" w:rsidRDefault="08855763" w:rsidP="08777A9A">
      <w:pPr>
        <w:ind w:firstLine="172"/>
        <w:rPr>
          <w:rFonts w:hint="cs"/>
          <w:sz w:val="26"/>
          <w:szCs w:val="26"/>
          <w:rtl/>
          <w:lang w:bidi="fa-IR"/>
        </w:rPr>
      </w:pPr>
      <w:r w:rsidRPr="086F1FF5">
        <w:rPr>
          <w:rFonts w:hint="cs"/>
          <w:sz w:val="26"/>
          <w:szCs w:val="26"/>
          <w:rtl/>
          <w:lang w:bidi="fa-IR"/>
        </w:rPr>
        <w:t>«</w:t>
      </w:r>
      <w:r>
        <w:rPr>
          <w:rFonts w:hint="cs"/>
          <w:sz w:val="26"/>
          <w:szCs w:val="26"/>
          <w:rtl/>
          <w:lang w:bidi="fa-IR"/>
        </w:rPr>
        <w:t>و قرآن را به سوی تو نازل کردیم تا برای مردم بیان کنی آنچه که بر آنها نازل شده است</w:t>
      </w:r>
      <w:r w:rsidRPr="086F1FF5">
        <w:rPr>
          <w:rFonts w:hint="cs"/>
          <w:sz w:val="26"/>
          <w:szCs w:val="26"/>
          <w:rtl/>
          <w:lang w:bidi="fa-IR"/>
        </w:rPr>
        <w:t>».</w:t>
      </w:r>
    </w:p>
    <w:p w:rsidR="08855763" w:rsidRDefault="08855763" w:rsidP="08777A9A">
      <w:pPr>
        <w:ind w:firstLine="172"/>
        <w:rPr>
          <w:rFonts w:hint="cs"/>
          <w:rtl/>
          <w:lang w:bidi="fa-IR"/>
        </w:rPr>
      </w:pPr>
      <w:r>
        <w:rPr>
          <w:rFonts w:hint="cs"/>
          <w:rtl/>
          <w:lang w:bidi="fa-IR"/>
        </w:rPr>
        <w:t>و گفتة خداوند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3" w:eastAsia="Times New Roman" w:hAnsi="QCF_P273" w:cs="QCF_P273"/>
          <w:color w:val="000000"/>
          <w:sz w:val="32"/>
          <w:szCs w:val="32"/>
          <w:rtl/>
        </w:rPr>
        <w:t>ﰀ</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ﰁ</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ﰂ</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ﰃ</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ﰄ</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ﰅ</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ﰆ</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 xml:space="preserve"> ﰇ</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ﰈ</w:t>
      </w:r>
      <w:r w:rsidR="08F30C44">
        <w:rPr>
          <w:rFonts w:ascii="QCF_P273" w:eastAsia="Times New Roman" w:hAnsi="QCF_P273" w:cs="QCF_P273"/>
          <w:color w:val="000000"/>
          <w:sz w:val="32"/>
          <w:szCs w:val="32"/>
          <w:rtl/>
        </w:rPr>
        <w:t xml:space="preserve"> </w:t>
      </w:r>
      <w:r>
        <w:rPr>
          <w:rFonts w:ascii="QCF_P273" w:eastAsia="Times New Roman" w:hAnsi="QCF_P273" w:cs="QCF_P273"/>
          <w:color w:val="000000"/>
          <w:sz w:val="32"/>
          <w:szCs w:val="32"/>
          <w:rtl/>
        </w:rPr>
        <w:t>ﰉ</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sidRPr="08605AD1">
        <w:rPr>
          <w:rFonts w:hint="cs"/>
          <w:rtl/>
          <w:lang w:bidi="fa-IR"/>
        </w:rPr>
        <w:t>(نحل / 64)</w:t>
      </w:r>
    </w:p>
    <w:p w:rsidR="08855763" w:rsidRPr="081F613A" w:rsidRDefault="08855763" w:rsidP="08777A9A">
      <w:pPr>
        <w:ind w:firstLine="172"/>
        <w:rPr>
          <w:rFonts w:hint="cs"/>
          <w:sz w:val="26"/>
          <w:szCs w:val="26"/>
          <w:rtl/>
          <w:lang w:bidi="fa-IR"/>
        </w:rPr>
      </w:pPr>
      <w:r w:rsidRPr="081F613A">
        <w:rPr>
          <w:rFonts w:hint="cs"/>
          <w:sz w:val="26"/>
          <w:szCs w:val="26"/>
          <w:rtl/>
          <w:lang w:bidi="fa-IR"/>
        </w:rPr>
        <w:t>«</w:t>
      </w:r>
      <w:r>
        <w:rPr>
          <w:rFonts w:hint="cs"/>
          <w:sz w:val="26"/>
          <w:szCs w:val="26"/>
          <w:rtl/>
          <w:lang w:bidi="fa-IR"/>
        </w:rPr>
        <w:t>و ما قرآن را بر تو نازل نکرده</w:t>
      </w:r>
      <w:r w:rsidR="08E36389">
        <w:rPr>
          <w:rFonts w:hint="cs"/>
          <w:sz w:val="26"/>
          <w:szCs w:val="26"/>
          <w:rtl/>
          <w:lang w:bidi="fa-IR"/>
        </w:rPr>
        <w:t>‏</w:t>
      </w:r>
      <w:r>
        <w:rPr>
          <w:rFonts w:hint="cs"/>
          <w:sz w:val="26"/>
          <w:szCs w:val="26"/>
          <w:rtl/>
          <w:lang w:bidi="fa-IR"/>
        </w:rPr>
        <w:t>ایم جز اینکه برای مردم بیان کنی آنچه که در آن اختلاف دارند»</w:t>
      </w:r>
      <w:r w:rsidRPr="081F613A">
        <w:rPr>
          <w:rFonts w:hint="cs"/>
          <w:sz w:val="26"/>
          <w:szCs w:val="26"/>
          <w:rtl/>
          <w:lang w:bidi="fa-IR"/>
        </w:rPr>
        <w:t>.</w:t>
      </w:r>
    </w:p>
    <w:p w:rsidR="08855763" w:rsidRDefault="08855763" w:rsidP="08777A9A">
      <w:pPr>
        <w:ind w:firstLine="172"/>
        <w:rPr>
          <w:rFonts w:hint="cs"/>
          <w:rtl/>
          <w:lang w:bidi="fa-IR"/>
        </w:rPr>
      </w:pPr>
      <w:r>
        <w:rPr>
          <w:rFonts w:hint="cs"/>
          <w:rtl/>
          <w:lang w:bidi="fa-IR"/>
        </w:rPr>
        <w:t>پس سنت پیامبر</w:t>
      </w:r>
      <w:r>
        <w:rPr>
          <w:rFonts w:hint="cs"/>
          <w:lang w:bidi="fa-IR"/>
        </w:rPr>
        <w:sym w:font="AGA Arabesque" w:char="F072"/>
      </w:r>
      <w:r>
        <w:rPr>
          <w:rFonts w:hint="cs"/>
          <w:rtl/>
          <w:lang w:bidi="fa-IR"/>
        </w:rPr>
        <w:t xml:space="preserve"> به این دلیل نزد خداوند دارای مقام و منزلت است. و به معنای وحی غیر خوانده شده می‌باشد و در این گفته ردی است بر آنچه که دکتر اسماعیل منصور پنداشته است پس تبیین قرآن با خود قرآن نازل نمی‌شود اگر نازل می‌شد متن این چنین بود</w:t>
      </w:r>
      <w:r w:rsidR="08E041FF">
        <w:rPr>
          <w:rFonts w:hint="cs"/>
          <w:rtl/>
          <w:lang w:bidi="fa-IR"/>
        </w:rPr>
        <w:t>:</w:t>
      </w:r>
      <w:r>
        <w:rPr>
          <w:rFonts w:hint="cs"/>
          <w:rtl/>
          <w:lang w:bidi="fa-IR"/>
        </w:rPr>
        <w:t xml:space="preserve"> «ما قرآن و بیانش را به سوی تو نازل کرده‌ایم».</w:t>
      </w:r>
      <w:r w:rsidRPr="08E5555F">
        <w:rPr>
          <w:rStyle w:val="a7"/>
          <w:rFonts w:cs="B Lotus"/>
          <w:sz w:val="28"/>
          <w:szCs w:val="28"/>
          <w:rtl/>
          <w:lang w:bidi="fa-IR"/>
        </w:rPr>
        <w:footnoteReference w:id="557"/>
      </w:r>
      <w:r>
        <w:rPr>
          <w:rFonts w:hint="cs"/>
          <w:rtl/>
          <w:lang w:bidi="fa-IR"/>
        </w:rPr>
        <w:t xml:space="preserve"> </w:t>
      </w:r>
    </w:p>
    <w:p w:rsidR="08855763" w:rsidRDefault="08855763" w:rsidP="08777A9A">
      <w:pPr>
        <w:ind w:firstLine="172"/>
        <w:rPr>
          <w:rFonts w:hint="cs"/>
          <w:rtl/>
          <w:lang w:bidi="fa-IR"/>
        </w:rPr>
      </w:pPr>
      <w:r>
        <w:rPr>
          <w:rFonts w:hint="cs"/>
          <w:rtl/>
          <w:lang w:bidi="fa-IR"/>
        </w:rPr>
        <w:t>بیان برای امت بعد پیامبر</w:t>
      </w:r>
      <w:r>
        <w:rPr>
          <w:rFonts w:hint="cs"/>
          <w:lang w:bidi="fa-IR"/>
        </w:rPr>
        <w:sym w:font="AGA Arabesque" w:char="F072"/>
      </w:r>
      <w:r>
        <w:rPr>
          <w:rFonts w:hint="cs"/>
          <w:rtl/>
          <w:lang w:bidi="fa-IR"/>
        </w:rPr>
        <w:t>، یعنی حفظ سنتی که پیامبر</w:t>
      </w:r>
      <w:r>
        <w:rPr>
          <w:rFonts w:hint="cs"/>
          <w:lang w:bidi="fa-IR"/>
        </w:rPr>
        <w:sym w:font="AGA Arabesque" w:char="F072"/>
      </w:r>
      <w:r>
        <w:rPr>
          <w:rFonts w:hint="cs"/>
          <w:rtl/>
          <w:lang w:bidi="fa-IR"/>
        </w:rPr>
        <w:t xml:space="preserve"> آن را ابلاغ کرده است. </w:t>
      </w:r>
    </w:p>
    <w:p w:rsidR="08855763" w:rsidRDefault="08855763" w:rsidP="08777A9A">
      <w:pPr>
        <w:ind w:firstLine="172"/>
        <w:rPr>
          <w:rFonts w:hint="cs"/>
          <w:rtl/>
          <w:lang w:bidi="fa-IR"/>
        </w:rPr>
      </w:pPr>
      <w:r>
        <w:rPr>
          <w:rFonts w:hint="cs"/>
          <w:rtl/>
          <w:lang w:bidi="fa-IR"/>
        </w:rPr>
        <w:t>اگر فتنه‌انگیزان بر اساس این آیه فتنه‌انگیزی کنند که</w:t>
      </w:r>
      <w:r w:rsidR="08E041FF">
        <w:rPr>
          <w:rFonts w:hint="cs"/>
          <w:rtl/>
          <w:lang w:bidi="fa-IR"/>
        </w:rPr>
        <w:t>:</w:t>
      </w:r>
      <w:r>
        <w:rPr>
          <w:rFonts w:hint="cs"/>
          <w:rtl/>
          <w:lang w:bidi="fa-IR"/>
        </w:rPr>
        <w:t xml:space="preserve"> «بیان آن نیز بر عهده ماست» فقط متوجه خداوند می‌شود نه غیر او والاّ می‌گفت</w:t>
      </w:r>
      <w:r w:rsidR="08E041FF">
        <w:rPr>
          <w:rFonts w:hint="cs"/>
          <w:rtl/>
          <w:lang w:bidi="fa-IR"/>
        </w:rPr>
        <w:t>:</w:t>
      </w:r>
      <w:r>
        <w:rPr>
          <w:rFonts w:hint="cs"/>
          <w:rtl/>
          <w:lang w:bidi="fa-IR"/>
        </w:rPr>
        <w:t xml:space="preserve"> «بیان آن بر عهدة شماست» و در گفته‌اش</w:t>
      </w:r>
      <w:r w:rsidR="08E041FF">
        <w:rPr>
          <w:rFonts w:hint="cs"/>
          <w:rtl/>
          <w:lang w:bidi="fa-IR"/>
        </w:rPr>
        <w:t>:</w:t>
      </w:r>
      <w:r>
        <w:rPr>
          <w:rFonts w:hint="cs"/>
          <w:rtl/>
          <w:lang w:bidi="fa-IR"/>
        </w:rPr>
        <w:t xml:space="preserve"> جمع کردن و خواندن آن بر عهده ماست پس چه کسی قرآن کریم را جمع کرده است؟ خداوند با ذات پاکش؟ یا مردانی از خلقش را مقرر کرده است که در رأس آنها کسی است که قرآن بر او نازل شده است و نیز صحابة بزرگوارش و کسی که به نیکی تا روز قیامت از آنها پیروی کند. </w:t>
      </w:r>
    </w:p>
    <w:p w:rsidR="08855763" w:rsidRDefault="08855763" w:rsidP="08777A9A">
      <w:pPr>
        <w:ind w:firstLine="172"/>
        <w:rPr>
          <w:rFonts w:hint="cs"/>
          <w:rtl/>
          <w:lang w:bidi="fa-IR"/>
        </w:rPr>
      </w:pPr>
      <w:r>
        <w:rPr>
          <w:rFonts w:hint="cs"/>
          <w:rtl/>
          <w:lang w:bidi="fa-IR"/>
        </w:rPr>
        <w:t>همانا در جواب اولی نادانی‌اش برایش کافی است و جواب دومی گفته‌اش باطل است زیرا تبیین کتاب متوجه خداوند است نه پیامبر و امت ما بعد او. و در این گفته ردی است بر آنچه که دکتر اسماعیل منصور پنداشته است که حفظ سنت توسط مردم آنها را با خداوند در قدرتش برای حفظ کتابش مساوی می‌کند پس با این وسیله قدرت خداوند و قدرت مردم مساوی می‌شود.</w:t>
      </w:r>
      <w:r w:rsidRPr="08E5555F">
        <w:rPr>
          <w:rStyle w:val="a7"/>
          <w:rFonts w:cs="B Lotus"/>
          <w:sz w:val="28"/>
          <w:szCs w:val="28"/>
          <w:rtl/>
          <w:lang w:bidi="fa-IR"/>
        </w:rPr>
        <w:footnoteReference w:id="558"/>
      </w:r>
      <w:r>
        <w:rPr>
          <w:rFonts w:hint="cs"/>
          <w:rtl/>
          <w:lang w:bidi="fa-IR"/>
        </w:rPr>
        <w:t xml:space="preserve"> </w:t>
      </w:r>
    </w:p>
    <w:p w:rsidR="08855763" w:rsidRDefault="08117E00" w:rsidP="08777A9A">
      <w:pPr>
        <w:ind w:firstLine="172"/>
        <w:rPr>
          <w:rFonts w:hint="cs"/>
          <w:rtl/>
          <w:lang w:bidi="fa-IR"/>
        </w:rPr>
      </w:pPr>
      <w:r>
        <w:rPr>
          <w:rFonts w:hint="cs"/>
          <w:rtl/>
          <w:lang w:bidi="fa-IR"/>
        </w:rPr>
        <w:t>جناب</w:t>
      </w:r>
      <w:r w:rsidR="08855763">
        <w:rPr>
          <w:rFonts w:hint="cs"/>
          <w:rtl/>
          <w:lang w:bidi="fa-IR"/>
        </w:rPr>
        <w:t xml:space="preserve"> دکتر محمد سید ندا می‌گوید</w:t>
      </w:r>
      <w:r w:rsidR="08E041FF">
        <w:rPr>
          <w:rFonts w:hint="cs"/>
          <w:rtl/>
          <w:lang w:bidi="fa-IR"/>
        </w:rPr>
        <w:t>:</w:t>
      </w:r>
      <w:r w:rsidR="08855763">
        <w:rPr>
          <w:rFonts w:hint="cs"/>
          <w:rtl/>
          <w:lang w:bidi="fa-IR"/>
        </w:rPr>
        <w:t xml:space="preserve"> اینها دو دلیلی هستند برای اینکه خداوند سنت را همانند قرآن حفظ می‌کند و به تحقیق خداوند برای این وعده به حفظ سنت و حمایت از قانونش دلایلی دارد و در وجود مسلمانان عواملی را برای محافظت از سنت و دفاع از آن بر انگیخته است و این دلایل موضوع اهتمام و محل تقدیر و جدیتشان از زمانی که خورشید طلوع کرده تا به امروز بوده است و این که خداوند زمین و آنچه که در آن است را به ارث می‌برد.</w:t>
      </w:r>
      <w:r w:rsidR="08855763" w:rsidRPr="08E5555F">
        <w:rPr>
          <w:rStyle w:val="a7"/>
          <w:rFonts w:cs="B Lotus"/>
          <w:sz w:val="28"/>
          <w:szCs w:val="28"/>
          <w:rtl/>
          <w:lang w:bidi="fa-IR"/>
        </w:rPr>
        <w:footnoteReference w:id="559"/>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امام ابن حزم دلیل سومی از کتاب خداوند برای حفظ سنت را ذکر می‌کند در گفتة خداوند</w:t>
      </w:r>
      <w:r w:rsidR="08E041FF">
        <w:rPr>
          <w:rFonts w:hint="cs"/>
          <w:rtl/>
          <w:lang w:bidi="fa-IR"/>
        </w:rPr>
        <w:t>:</w:t>
      </w:r>
      <w:r>
        <w:rPr>
          <w:rFonts w:hint="cs"/>
          <w:rtl/>
          <w:lang w:bidi="fa-IR"/>
        </w:rPr>
        <w:t xml:space="preserve"> </w:t>
      </w:r>
    </w:p>
    <w:p w:rsidR="08855763" w:rsidRDefault="08B552C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7" w:eastAsia="Times New Roman" w:hAnsi="QCF_P087" w:cs="QCF_P087"/>
          <w:color w:val="000000"/>
          <w:sz w:val="32"/>
          <w:szCs w:val="32"/>
          <w:rtl/>
        </w:rPr>
        <w:t>ﯵ</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ﯶ</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ﯷ</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ﯸ</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ﯹ</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ﯺ</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ﯻ</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ﯼ</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ﯽ</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ﯾﯿ</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ﰀ</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ﰁ</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ﰂ</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ﰃ</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ﰄ</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ﰅ</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ﰆ</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ﰇ</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ﰈ</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ﰉ</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ﰊ</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ﰋ</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ﰌ</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ﰍﰎ</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ﰏ</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ﰐ</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ﰑ</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ﰒ</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ﰓ</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59)</w:t>
      </w:r>
    </w:p>
    <w:p w:rsidR="08855763" w:rsidRPr="088E4153" w:rsidRDefault="08855763" w:rsidP="08777A9A">
      <w:pPr>
        <w:ind w:firstLine="172"/>
        <w:rPr>
          <w:rFonts w:hint="cs"/>
          <w:sz w:val="26"/>
          <w:szCs w:val="26"/>
          <w:rtl/>
          <w:lang w:bidi="fa-IR"/>
        </w:rPr>
      </w:pPr>
      <w:r w:rsidRPr="088E4153">
        <w:rPr>
          <w:rFonts w:hint="cs"/>
          <w:sz w:val="26"/>
          <w:szCs w:val="26"/>
          <w:rtl/>
          <w:lang w:bidi="fa-IR"/>
        </w:rPr>
        <w:t>«ای کسانی</w:t>
      </w:r>
      <w:r>
        <w:rPr>
          <w:rFonts w:hint="cs"/>
          <w:sz w:val="26"/>
          <w:szCs w:val="26"/>
          <w:rtl/>
          <w:lang w:bidi="fa-IR"/>
        </w:rPr>
        <w:t xml:space="preserve"> که</w:t>
      </w:r>
      <w:r w:rsidRPr="088E4153">
        <w:rPr>
          <w:rFonts w:hint="cs"/>
          <w:sz w:val="26"/>
          <w:szCs w:val="26"/>
          <w:rtl/>
          <w:lang w:bidi="fa-IR"/>
        </w:rPr>
        <w:t xml:space="preserve"> ایمان آورده‌اید از خداوند اطاعت کنید و از پیامبر و اولیایتان اطاعت کنید اگر بر </w:t>
      </w:r>
      <w:r>
        <w:rPr>
          <w:rFonts w:hint="cs"/>
          <w:sz w:val="26"/>
          <w:szCs w:val="26"/>
          <w:rtl/>
          <w:lang w:bidi="fa-IR"/>
        </w:rPr>
        <w:t>س</w:t>
      </w:r>
      <w:r w:rsidRPr="088E4153">
        <w:rPr>
          <w:rFonts w:hint="cs"/>
          <w:sz w:val="26"/>
          <w:szCs w:val="26"/>
          <w:rtl/>
          <w:lang w:bidi="fa-IR"/>
        </w:rPr>
        <w:t>ر چیزی نزاع پیدا کردید آن را به سوی خدا و پیامبر ببرید اگر به خدا و روز آخرت ایمان دارید آن بهتر است و زیباترین تأویل است».</w:t>
      </w:r>
    </w:p>
    <w:p w:rsidR="08855763" w:rsidRDefault="08855763" w:rsidP="08777A9A">
      <w:pPr>
        <w:ind w:firstLine="172"/>
        <w:rPr>
          <w:rFonts w:hint="cs"/>
          <w:rtl/>
          <w:lang w:bidi="fa-IR"/>
        </w:rPr>
      </w:pPr>
      <w:r>
        <w:rPr>
          <w:rFonts w:hint="cs"/>
          <w:rtl/>
          <w:lang w:bidi="fa-IR"/>
        </w:rPr>
        <w:t>امام ابن حزم می‌گوید</w:t>
      </w:r>
      <w:r w:rsidR="08E041FF">
        <w:rPr>
          <w:rFonts w:hint="cs"/>
          <w:rtl/>
          <w:lang w:bidi="fa-IR"/>
        </w:rPr>
        <w:t>:</w:t>
      </w:r>
      <w:r>
        <w:rPr>
          <w:rFonts w:hint="cs"/>
          <w:rtl/>
          <w:lang w:bidi="fa-IR"/>
        </w:rPr>
        <w:t xml:space="preserve"> این آیه کلی است و برای تمامی قوانین از اول تا آخر می‌باشد و سه اصل را بیان کرده است</w:t>
      </w:r>
      <w:r w:rsidR="08E041FF">
        <w:rPr>
          <w:rFonts w:hint="cs"/>
          <w:rtl/>
          <w:lang w:bidi="fa-IR"/>
        </w:rPr>
        <w:t>:</w:t>
      </w:r>
      <w:r>
        <w:rPr>
          <w:rFonts w:hint="cs"/>
          <w:rtl/>
          <w:lang w:bidi="fa-IR"/>
        </w:rPr>
        <w:t xml:space="preserve"> که کسانی که ایمان آورده‌اید از خدا اطاعت کنید. این یک اصل است و آن قرآن است. و همچنین از پیامبر اطاعت کنید این دومین اصل است و آن خبر از پیامبر خداست و گفتة خداوند بزرگ</w:t>
      </w:r>
      <w:r w:rsidR="08E041FF">
        <w:rPr>
          <w:rFonts w:hint="cs"/>
          <w:rtl/>
          <w:lang w:bidi="fa-IR"/>
        </w:rPr>
        <w:t>:</w:t>
      </w:r>
      <w:r>
        <w:rPr>
          <w:rFonts w:hint="cs"/>
          <w:rtl/>
          <w:lang w:bidi="fa-IR"/>
        </w:rPr>
        <w:t xml:space="preserve"> اولیایتان این سومین اصل است که حکم آن از نظر اجماع به پیامبر بر می‌گردد به نص صریح قرآن در هنگام نزاع اخبار باید به یکی از دو اصلی که اشاره شد رجوع داده شود. </w:t>
      </w:r>
    </w:p>
    <w:p w:rsidR="08855763" w:rsidRDefault="08855763" w:rsidP="08777A9A">
      <w:pPr>
        <w:ind w:firstLine="172"/>
        <w:rPr>
          <w:rFonts w:hint="cs"/>
          <w:rtl/>
          <w:lang w:bidi="fa-IR"/>
        </w:rPr>
      </w:pPr>
      <w:r>
        <w:rPr>
          <w:rFonts w:hint="cs"/>
          <w:rtl/>
          <w:lang w:bidi="fa-IR"/>
        </w:rPr>
        <w:t>خداوند می‌فرماید</w:t>
      </w:r>
      <w:r w:rsidR="08E041FF">
        <w:rPr>
          <w:rFonts w:hint="cs"/>
          <w:rtl/>
          <w:lang w:bidi="fa-IR"/>
        </w:rPr>
        <w:t>:</w:t>
      </w:r>
      <w:r>
        <w:rPr>
          <w:rFonts w:hint="cs"/>
          <w:rtl/>
          <w:lang w:bidi="fa-IR"/>
        </w:rPr>
        <w:t xml:space="preserve"> اگر در چیزی نزاع پیدا کردید آن را به سوی خدا و پیامبرش ببرید اگر به خدا و روز آخرت ایمان دارید و دلیل اینکه منظور از این رد همانا بردن به سوی قرآن و اخبار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xml:space="preserve">ست این است که خطاب در این آیه متوجه ماست و کل کسانی که خلق می‌شوند و روحشان در جسدشان تا روز قیامت چه جن و چه انس سوار می‌شود. مانند توجه به کسانی که در زمان پیامبر بوده‌اند و تمام کسانی که بعد از او می‌آیند. </w:t>
      </w:r>
    </w:p>
    <w:p w:rsidR="08855763" w:rsidRDefault="08855763" w:rsidP="08777A9A">
      <w:pPr>
        <w:ind w:firstLine="172"/>
        <w:rPr>
          <w:rFonts w:hint="cs"/>
          <w:rtl/>
          <w:lang w:bidi="fa-IR"/>
        </w:rPr>
      </w:pPr>
      <w:r>
        <w:rPr>
          <w:rFonts w:hint="cs"/>
          <w:rtl/>
          <w:lang w:bidi="fa-IR"/>
        </w:rPr>
        <w:t>به درستی می‌دانیم که راهی برای دیدار پیامبر خدا نیست. اگر فتنه‌انگیزان به قصد فتنه بگویند که خطاب متوجه کسی است که دیدار پیامبر خدا برایش ممکن باشد همین خود به آنها این جسارت را می‌دهد که این سخن را در مورد خدا هم بگویند. اگر چه راهی برای گفتگو با خدا</w:t>
      </w:r>
      <w:r w:rsidR="08D327F9">
        <w:rPr>
          <w:rFonts w:hint="cs"/>
          <w:rtl/>
          <w:lang w:bidi="fa-IR"/>
        </w:rPr>
        <w:t>وند بزرگ وجود ندارد. این ظن باطل</w:t>
      </w:r>
      <w:r>
        <w:rPr>
          <w:rFonts w:hint="cs"/>
          <w:rtl/>
          <w:lang w:bidi="fa-IR"/>
        </w:rPr>
        <w:t xml:space="preserve"> است و مراد از رد که در آیه سابق آن را ذکر کردیم به گفته خداوند بزرگ بر می‌گردد و آن قرآن و نیز به کلام پیامبرش که در مرور زمان نسلی به نسل دیگر نقل شده است. در آیه مذکور یادی از ملاقات حتی به صورت شفاهی وجود ندارد و دلیلی نیز برای آن نیست. همانا در آن فقط امر به رد است و کاملاً معلوم است که این رد تحکیم اوامر خداوند بزرگ و پیامبرش است برون دشواری در تأویل و مخالفتی در ظاهر آن. </w:t>
      </w:r>
    </w:p>
    <w:p w:rsidR="08855763" w:rsidRDefault="08855763" w:rsidP="08777A9A">
      <w:pPr>
        <w:ind w:firstLine="172"/>
        <w:rPr>
          <w:rFonts w:hint="cs"/>
          <w:rtl/>
          <w:lang w:bidi="fa-IR"/>
        </w:rPr>
      </w:pPr>
      <w:r>
        <w:rPr>
          <w:rFonts w:hint="cs"/>
          <w:rtl/>
          <w:lang w:bidi="fa-IR"/>
        </w:rPr>
        <w:t>قرآن و اخبار صحیح یکی هستند و هر دوی آنها نزد خداوند بزرگ می‌باشند و حکم آنها در باب لزوم پیروی آنها در آیه مذکور یکی است. گفته خداوند</w:t>
      </w:r>
      <w:r w:rsidR="08E041FF">
        <w:rPr>
          <w:rFonts w:hint="cs"/>
          <w:rtl/>
          <w:lang w:bidi="fa-IR"/>
        </w:rPr>
        <w:t>:</w:t>
      </w:r>
      <w:r>
        <w:rPr>
          <w:rFonts w:hint="cs"/>
          <w:rtl/>
          <w:lang w:bidi="fa-IR"/>
        </w:rPr>
        <w:t xml:space="preserve"> </w:t>
      </w:r>
    </w:p>
    <w:p w:rsidR="08855763" w:rsidRDefault="088724B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79" w:eastAsia="Times New Roman" w:hAnsi="QCF_P179" w:cs="QCF_P179"/>
          <w:color w:val="000000"/>
          <w:sz w:val="32"/>
          <w:szCs w:val="32"/>
          <w:rtl/>
        </w:rPr>
        <w:t>ﮌ</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 xml:space="preserve"> ﮍ</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ﮎ</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ﮏ</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ﮐ</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ﮑ</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ﮒ</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ﮓ</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ﮔ</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ﮕ</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 xml:space="preserve"> ﮖ</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ﮗ</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ﮘ</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ﮙ</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ﮚ</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ﮛ</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ﮜ</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ﮝ</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 xml:space="preserve"> ﮞ</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 xml:space="preserve"> ﮟ</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ﮠ</w:t>
      </w:r>
      <w:r w:rsidR="08F30C44">
        <w:rPr>
          <w:rFonts w:ascii="QCF_P179" w:eastAsia="Times New Roman" w:hAnsi="QCF_P179" w:cs="QCF_P17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(انفال / 20-21)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کسانی که ایمان آورده‌اید خداوند و پیامبرش را اطاعت کنید و از او روی بر مگردانید در حالی که می‌شنوید. و مانند کسانی مباشید که گفتند شنیدیم و در حالی که نمی‌شنیدند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کلام پیامبر کلاً وحی است</w:t>
      </w:r>
      <w:r w:rsidR="08E041FF">
        <w:rPr>
          <w:rFonts w:hint="cs"/>
          <w:rtl/>
          <w:lang w:bidi="fa-IR"/>
        </w:rPr>
        <w:t>:</w:t>
      </w:r>
      <w:r>
        <w:rPr>
          <w:rFonts w:hint="cs"/>
          <w:rtl/>
          <w:lang w:bidi="fa-IR"/>
        </w:rPr>
        <w:t xml:space="preserve"> </w:t>
      </w:r>
    </w:p>
    <w:p w:rsidR="08855763" w:rsidRDefault="088724BE"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526" w:eastAsia="Times New Roman" w:hAnsi="QCF_P526" w:cs="QCF_P526"/>
          <w:color w:val="000000"/>
          <w:sz w:val="32"/>
          <w:szCs w:val="32"/>
          <w:rtl/>
        </w:rPr>
        <w:t>ﭛ</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ﭜ</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 xml:space="preserve"> ﭝ</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ﭞ</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ﭟ</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ﭠ</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ﭡ</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ﭢ</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ﭣ</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 xml:space="preserve"> ﭤ</w:t>
      </w:r>
      <w:r w:rsidR="08F30C44">
        <w:rPr>
          <w:rFonts w:ascii="QCF_P526" w:eastAsia="Times New Roman" w:hAnsi="QCF_P526" w:cs="QCF_P526"/>
          <w:color w:val="000000"/>
          <w:sz w:val="32"/>
          <w:szCs w:val="32"/>
          <w:rtl/>
        </w:rPr>
        <w:t xml:space="preserve"> </w:t>
      </w:r>
      <w:r>
        <w:rPr>
          <w:rFonts w:ascii="QCF_P526" w:eastAsia="Times New Roman" w:hAnsi="QCF_P526" w:cs="QCF_P526"/>
          <w:color w:val="000000"/>
          <w:sz w:val="32"/>
          <w:szCs w:val="32"/>
          <w:rtl/>
        </w:rPr>
        <w:t>ﭥ</w:t>
      </w:r>
      <w:r w:rsidR="08F30C44">
        <w:rPr>
          <w:rFonts w:ascii="QCF_P526" w:eastAsia="Times New Roman" w:hAnsi="QCF_P526" w:cs="QCF_P52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(نجم / 3-4)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از هوای نفس خود پیروی نمی‌کند و آن چیزی جز وحی که به آن وحی شده نمی‌باشد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وحی به اجماع تمامی امت قرآن است، و قرآن محفوظ به متن است</w:t>
      </w:r>
      <w:r w:rsidR="08E041FF">
        <w:rPr>
          <w:rFonts w:hint="cs"/>
          <w:rtl/>
          <w:lang w:bidi="fa-IR"/>
        </w:rPr>
        <w:t>:</w:t>
      </w:r>
      <w:r>
        <w:rPr>
          <w:rFonts w:hint="cs"/>
          <w:rtl/>
          <w:lang w:bidi="fa-IR"/>
        </w:rPr>
        <w:t xml:space="preserve"> </w:t>
      </w:r>
    </w:p>
    <w:p w:rsidR="08855763" w:rsidRDefault="088724B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9)</w:t>
      </w:r>
    </w:p>
    <w:p w:rsidR="08855763" w:rsidRPr="08B228BE" w:rsidRDefault="08855763" w:rsidP="08777A9A">
      <w:pPr>
        <w:ind w:firstLine="172"/>
        <w:rPr>
          <w:rFonts w:hint="cs"/>
          <w:sz w:val="26"/>
          <w:szCs w:val="26"/>
          <w:rtl/>
          <w:lang w:bidi="fa-IR"/>
        </w:rPr>
      </w:pPr>
      <w:r w:rsidRPr="08B228BE">
        <w:rPr>
          <w:rFonts w:hint="cs"/>
          <w:sz w:val="26"/>
          <w:szCs w:val="26"/>
          <w:rtl/>
          <w:lang w:bidi="fa-IR"/>
        </w:rPr>
        <w:t xml:space="preserve">«همانا ما قرآن را نازل کردیم و ما نیز آن را حفظ می‌کنیم». </w:t>
      </w:r>
    </w:p>
    <w:p w:rsidR="08855763" w:rsidRDefault="08855763" w:rsidP="08777A9A">
      <w:pPr>
        <w:ind w:firstLine="172"/>
        <w:rPr>
          <w:rFonts w:hint="cs"/>
          <w:rtl/>
          <w:lang w:bidi="fa-IR"/>
        </w:rPr>
      </w:pPr>
      <w:r>
        <w:rPr>
          <w:rFonts w:hint="cs"/>
          <w:rtl/>
          <w:lang w:bidi="fa-IR"/>
        </w:rPr>
        <w:t>این درست است که کلام پیامبر خدا در دین وحی از جانب خدا است و شکی در آن نیست و اختلافی میان زبانشناسان و قانونگذاران در اینکه تمام وحی از طرف خداوند بزرگ، نازل شده است پس قرآن نازل شده است. به یقین خداوند تمامی وحی را حفظ کرده است و تمامی آنچه خداوند حفظش را تضمین کرده است ضمانتی است که چیزی از آن ضایع نمی‌شود و تحریف نمی‌شود، اگر غیر این جایز باشد پس گفته خداوند دروغ و تضمینش نادرست است. و این به عقل هیچ عاقلی خطور نمی‌کند. پس دینی که محمد برای ما آورده محفوظ به تولی خداوند بزرگ می‌باشد و برای تمامی کسانی که دین خداوند تا آخر دنیا به آنها ابلاغ می‌گردد محفوظ می‌گردد شما را و کسانی که ابلاغ اسلام به آنها می‌رسد را هشدار می‌دهم! پس اگر آن باشد پس چنان است، به تحقیق ما مطمئن هستیم به اینکه راهی برای از بین بردن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و راهی برای اختلاط آن با باطل به نحوی که هیچ کس به درستی نتواند آن را تشخیص دهد وجود ندارد.</w:t>
      </w:r>
    </w:p>
    <w:p w:rsidR="08855763" w:rsidRDefault="08855763" w:rsidP="08777A9A">
      <w:pPr>
        <w:ind w:firstLine="172"/>
        <w:rPr>
          <w:rFonts w:hint="cs"/>
          <w:rtl/>
          <w:lang w:bidi="fa-IR"/>
        </w:rPr>
      </w:pPr>
      <w:r>
        <w:rPr>
          <w:rFonts w:hint="cs"/>
          <w:rtl/>
          <w:lang w:bidi="fa-IR"/>
        </w:rPr>
        <w:t>اگر آن جایز باشد، پس قرآن غیر محفوظ می‌شود و این فرموده خداوند</w:t>
      </w:r>
      <w:r w:rsidR="08E041FF">
        <w:rPr>
          <w:rFonts w:hint="cs"/>
          <w:rtl/>
          <w:lang w:bidi="fa-IR"/>
        </w:rPr>
        <w:t>:</w:t>
      </w:r>
      <w:r>
        <w:rPr>
          <w:rFonts w:hint="cs"/>
          <w:rtl/>
          <w:lang w:bidi="fa-IR"/>
        </w:rPr>
        <w:t xml:space="preserve"> </w:t>
      </w:r>
    </w:p>
    <w:p w:rsidR="088724BE" w:rsidRDefault="088724B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Pr="08C9396A" w:rsidRDefault="08855763" w:rsidP="08777A9A">
      <w:pPr>
        <w:ind w:firstLine="172"/>
        <w:rPr>
          <w:rFonts w:hint="cs"/>
          <w:sz w:val="26"/>
          <w:szCs w:val="26"/>
          <w:rtl/>
          <w:lang w:bidi="fa-IR"/>
        </w:rPr>
      </w:pPr>
      <w:r w:rsidRPr="08C9396A">
        <w:rPr>
          <w:rFonts w:hint="cs"/>
          <w:sz w:val="26"/>
          <w:szCs w:val="26"/>
          <w:rtl/>
          <w:lang w:bidi="fa-IR"/>
        </w:rPr>
        <w:t xml:space="preserve">«همانا ما قرآن را نازل کرده‌ایم و آن را حفظ خواهیم کرد». </w:t>
      </w:r>
    </w:p>
    <w:p w:rsidR="08855763" w:rsidRDefault="08855763" w:rsidP="08777A9A">
      <w:pPr>
        <w:ind w:firstLine="172"/>
        <w:rPr>
          <w:rFonts w:hint="cs"/>
          <w:rtl/>
          <w:lang w:bidi="fa-IR"/>
        </w:rPr>
      </w:pPr>
      <w:r>
        <w:rPr>
          <w:rFonts w:hint="cs"/>
          <w:rtl/>
          <w:lang w:bidi="fa-IR"/>
        </w:rPr>
        <w:t>نیز دروغ و وعده خلافی می‌بود.</w:t>
      </w:r>
    </w:p>
    <w:p w:rsidR="08855763" w:rsidRDefault="08855763" w:rsidP="08777A9A">
      <w:pPr>
        <w:ind w:firstLine="172"/>
        <w:rPr>
          <w:rFonts w:hint="cs"/>
          <w:rtl/>
          <w:lang w:bidi="fa-IR"/>
        </w:rPr>
      </w:pPr>
      <w:r>
        <w:rPr>
          <w:rFonts w:hint="cs"/>
          <w:rtl/>
          <w:lang w:bidi="fa-IR"/>
        </w:rPr>
        <w:t>و این را هیچ مسلمانی نمی‌گوید</w:t>
      </w:r>
      <w:r w:rsidR="08E041FF">
        <w:rPr>
          <w:rFonts w:hint="cs"/>
          <w:rtl/>
          <w:lang w:bidi="fa-IR"/>
        </w:rPr>
        <w:t>:</w:t>
      </w:r>
      <w:r>
        <w:rPr>
          <w:rFonts w:hint="cs"/>
          <w:rtl/>
          <w:lang w:bidi="fa-IR"/>
        </w:rPr>
        <w:t xml:space="preserve"> اگر شخصی بگوید</w:t>
      </w:r>
      <w:r w:rsidR="08E041FF">
        <w:rPr>
          <w:rFonts w:hint="cs"/>
          <w:rtl/>
          <w:lang w:bidi="fa-IR"/>
        </w:rPr>
        <w:t>:</w:t>
      </w:r>
      <w:r>
        <w:rPr>
          <w:rFonts w:hint="cs"/>
          <w:rtl/>
          <w:lang w:bidi="fa-IR"/>
        </w:rPr>
        <w:t xml:space="preserve"> خداوند فقط به قرآن توجه دارد. او قرآن را حفظ خواهد کرد بدون اینکه سایر وحی ما را حفظ کند چون سایر وحی‌ها قرآن نیستند. جواب او را دادیم و قسم به خداوند بزرگ</w:t>
      </w:r>
      <w:r w:rsidR="08E041FF">
        <w:rPr>
          <w:rFonts w:hint="cs"/>
          <w:rtl/>
          <w:lang w:bidi="fa-IR"/>
        </w:rPr>
        <w:t>:</w:t>
      </w:r>
      <w:r>
        <w:rPr>
          <w:rFonts w:hint="cs"/>
          <w:rtl/>
          <w:lang w:bidi="fa-IR"/>
        </w:rPr>
        <w:t xml:space="preserve"> این گفته دروغ و فاقد دلیل است و تخصیص دادن آن به قرآن بی‌اساس است.</w:t>
      </w:r>
    </w:p>
    <w:p w:rsidR="08855763" w:rsidRDefault="08855763" w:rsidP="08777A9A">
      <w:pPr>
        <w:ind w:firstLine="172"/>
        <w:rPr>
          <w:rFonts w:hint="cs"/>
          <w:rtl/>
          <w:lang w:bidi="fa-IR"/>
        </w:rPr>
      </w:pPr>
      <w:r>
        <w:rPr>
          <w:rFonts w:hint="cs"/>
          <w:rtl/>
          <w:lang w:bidi="fa-IR"/>
        </w:rPr>
        <w:t>اگر این چنین بود پس این سخن خداوند نیز دروغ می‌بود</w:t>
      </w:r>
      <w:r w:rsidR="08E041FF">
        <w:rPr>
          <w:rFonts w:hint="cs"/>
          <w:rtl/>
          <w:lang w:bidi="fa-IR"/>
        </w:rPr>
        <w:t>:</w:t>
      </w:r>
    </w:p>
    <w:p w:rsidR="088724BE" w:rsidRDefault="088724BE" w:rsidP="08777A9A">
      <w:pPr>
        <w:tabs>
          <w:tab w:val="right" w:pos="6931"/>
        </w:tabs>
        <w:ind w:firstLine="172"/>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017" w:eastAsia="Times New Roman" w:hAnsi="QCF_P017" w:cs="QCF_P017"/>
          <w:color w:val="000000"/>
          <w:sz w:val="32"/>
          <w:szCs w:val="32"/>
          <w:rtl/>
        </w:rPr>
        <w:t>ﯵ</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ﯶ</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ﯷ</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ﯸ</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ﯹ</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 xml:space="preserve"> ﯺ</w:t>
      </w:r>
      <w:r w:rsidR="08F30C44">
        <w:rPr>
          <w:rFonts w:ascii="QCF_P017" w:eastAsia="Times New Roman" w:hAnsi="QCF_P017" w:cs="QCF_P017"/>
          <w:color w:val="000000"/>
          <w:sz w:val="32"/>
          <w:szCs w:val="32"/>
          <w:rtl/>
        </w:rPr>
        <w:t xml:space="preserve"> </w:t>
      </w:r>
      <w:r>
        <w:rPr>
          <w:rFonts w:ascii="QCF_P017" w:eastAsia="Times New Roman" w:hAnsi="QCF_P017" w:cs="QCF_P017"/>
          <w:color w:val="000000"/>
          <w:sz w:val="32"/>
          <w:szCs w:val="32"/>
          <w:rtl/>
        </w:rPr>
        <w:t>ﯻ</w:t>
      </w:r>
      <w:r w:rsidR="08F30C44">
        <w:rPr>
          <w:rFonts w:ascii="QCF_P017" w:eastAsia="Times New Roman" w:hAnsi="QCF_P017" w:cs="QCF_P017"/>
          <w:color w:val="000000"/>
          <w:sz w:val="32"/>
          <w:szCs w:val="32"/>
          <w:rtl/>
        </w:rPr>
        <w:t xml:space="preserve"> </w:t>
      </w:r>
      <w:r>
        <w:rPr>
          <w:rFonts w:ascii="QCF_BSML" w:eastAsia="Times New Roman" w:hAnsi="QCF_BSML" w:cs="QCF_BSML"/>
          <w:color w:val="000000"/>
          <w:sz w:val="32"/>
          <w:szCs w:val="32"/>
          <w:rtl/>
        </w:rPr>
        <w:t>ﭼ</w:t>
      </w:r>
    </w:p>
    <w:p w:rsidR="08855763" w:rsidRDefault="088724BE" w:rsidP="08777A9A">
      <w:pPr>
        <w:tabs>
          <w:tab w:val="right" w:pos="6931"/>
        </w:tabs>
        <w:ind w:firstLine="172"/>
        <w:rPr>
          <w:rFonts w:hint="cs"/>
          <w:sz w:val="32"/>
          <w:szCs w:val="32"/>
          <w:rtl/>
          <w:lang w:bidi="fa-IR"/>
        </w:rPr>
      </w:pPr>
      <w:r>
        <w:rPr>
          <w:rFonts w:hint="cs"/>
          <w:sz w:val="32"/>
          <w:szCs w:val="32"/>
          <w:rtl/>
          <w:lang w:bidi="fa-IR"/>
        </w:rPr>
        <w:t xml:space="preserve"> </w:t>
      </w:r>
      <w:r w:rsidR="08855763">
        <w:rPr>
          <w:rFonts w:hint="cs"/>
          <w:sz w:val="32"/>
          <w:szCs w:val="32"/>
          <w:rtl/>
          <w:lang w:bidi="fa-IR"/>
        </w:rPr>
        <w:t>(بقره / 111)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بگو دلایلتان را بیاورید اگر راست می‌گوئید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این درست است که </w:t>
      </w:r>
      <w:r w:rsidR="08D22D2C">
        <w:rPr>
          <w:rFonts w:hint="cs"/>
          <w:rtl/>
          <w:lang w:bidi="fa-IR"/>
        </w:rPr>
        <w:t>او</w:t>
      </w:r>
      <w:r>
        <w:rPr>
          <w:rFonts w:hint="cs"/>
          <w:rtl/>
          <w:lang w:bidi="fa-IR"/>
        </w:rPr>
        <w:t xml:space="preserve"> </w:t>
      </w:r>
      <w:r w:rsidR="08D22D2C">
        <w:rPr>
          <w:rFonts w:hint="cs"/>
          <w:rtl/>
          <w:lang w:bidi="fa-IR"/>
        </w:rPr>
        <w:t xml:space="preserve">دلیلی براي </w:t>
      </w:r>
      <w:r>
        <w:rPr>
          <w:rFonts w:hint="cs"/>
          <w:rtl/>
          <w:lang w:bidi="fa-IR"/>
        </w:rPr>
        <w:t>ا</w:t>
      </w:r>
      <w:r w:rsidR="08D22D2C">
        <w:rPr>
          <w:rFonts w:hint="cs"/>
          <w:rtl/>
          <w:lang w:bidi="fa-IR"/>
        </w:rPr>
        <w:t>دعايش ندارد</w:t>
      </w:r>
      <w:r>
        <w:rPr>
          <w:rFonts w:hint="cs"/>
          <w:rtl/>
          <w:lang w:bidi="fa-IR"/>
        </w:rPr>
        <w:t xml:space="preserve"> و </w:t>
      </w:r>
      <w:r w:rsidR="08D22D2C">
        <w:rPr>
          <w:rFonts w:hint="cs"/>
          <w:rtl/>
          <w:lang w:bidi="fa-IR"/>
        </w:rPr>
        <w:t>راست نمي‏گويد</w:t>
      </w:r>
      <w:r>
        <w:rPr>
          <w:rFonts w:hint="cs"/>
          <w:rtl/>
          <w:lang w:bidi="fa-IR"/>
        </w:rPr>
        <w:t xml:space="preserve"> و </w:t>
      </w:r>
      <w:r w:rsidR="08D22D2C">
        <w:rPr>
          <w:rFonts w:hint="cs"/>
          <w:rtl/>
          <w:lang w:bidi="fa-IR"/>
        </w:rPr>
        <w:t>ذكر</w:t>
      </w:r>
      <w:r>
        <w:rPr>
          <w:rFonts w:hint="cs"/>
          <w:rtl/>
          <w:lang w:bidi="fa-IR"/>
        </w:rPr>
        <w:t xml:space="preserve"> اسمی است واقع بر تمام آنچه خداوند بر پیامبرش، نازل کرده است </w:t>
      </w:r>
      <w:r w:rsidR="08D22D2C">
        <w:rPr>
          <w:rFonts w:hint="cs"/>
          <w:rtl/>
          <w:lang w:bidi="fa-IR"/>
        </w:rPr>
        <w:t xml:space="preserve">چه قرآن و چه سنت. </w:t>
      </w:r>
      <w:r>
        <w:rPr>
          <w:rFonts w:hint="cs"/>
          <w:rtl/>
          <w:lang w:bidi="fa-IR"/>
        </w:rPr>
        <w:t>سنت وحی</w:t>
      </w:r>
      <w:r w:rsidR="08D22D2C">
        <w:rPr>
          <w:rFonts w:hint="cs"/>
          <w:rtl/>
          <w:lang w:bidi="fa-IR"/>
        </w:rPr>
        <w:t>‏اي</w:t>
      </w:r>
      <w:r>
        <w:rPr>
          <w:rFonts w:hint="cs"/>
          <w:rtl/>
          <w:lang w:bidi="fa-IR"/>
        </w:rPr>
        <w:t xml:space="preserve"> است که به وسیله آن قرآن تبیین می‌شود، همچنین خداوند می‌گوید</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ﭭ</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ﭮ</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ﭯ</w:t>
      </w:r>
      <w:r w:rsidR="08F30C44">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D22D2C" w:rsidRDefault="08855763" w:rsidP="08777A9A">
      <w:pPr>
        <w:ind w:firstLine="172"/>
        <w:rPr>
          <w:rFonts w:hint="cs"/>
          <w:sz w:val="26"/>
          <w:szCs w:val="26"/>
          <w:rtl/>
          <w:lang w:bidi="fa-IR"/>
        </w:rPr>
      </w:pPr>
      <w:r w:rsidRPr="086F1FF5">
        <w:rPr>
          <w:rFonts w:hint="cs"/>
          <w:sz w:val="26"/>
          <w:szCs w:val="26"/>
          <w:rtl/>
          <w:lang w:bidi="fa-IR"/>
        </w:rPr>
        <w:t>«</w:t>
      </w:r>
      <w:r>
        <w:rPr>
          <w:rFonts w:hint="cs"/>
          <w:sz w:val="26"/>
          <w:szCs w:val="26"/>
          <w:rtl/>
          <w:lang w:bidi="fa-IR"/>
        </w:rPr>
        <w:t>قرآن را بر تو نازل کردیم تا برای مردم بیان کنی آنچه که بر آنها نازل شده است.</w:t>
      </w:r>
      <w:r w:rsidR="08D22D2C" w:rsidRPr="08D22D2C">
        <w:rPr>
          <w:rFonts w:hint="cs"/>
          <w:sz w:val="26"/>
          <w:szCs w:val="26"/>
          <w:rtl/>
          <w:lang w:bidi="fa-IR"/>
        </w:rPr>
        <w:t xml:space="preserve"> </w:t>
      </w:r>
      <w:r w:rsidR="08D22D2C" w:rsidRPr="086F1FF5">
        <w:rPr>
          <w:rFonts w:hint="cs"/>
          <w:sz w:val="26"/>
          <w:szCs w:val="26"/>
          <w:rtl/>
          <w:lang w:bidi="fa-IR"/>
        </w:rPr>
        <w:t>»</w:t>
      </w:r>
      <w:r>
        <w:rPr>
          <w:rFonts w:hint="cs"/>
          <w:sz w:val="26"/>
          <w:szCs w:val="26"/>
          <w:rtl/>
          <w:lang w:bidi="fa-IR"/>
        </w:rPr>
        <w:t xml:space="preserve"> </w:t>
      </w:r>
    </w:p>
    <w:p w:rsidR="08855763" w:rsidRPr="08D22D2C" w:rsidRDefault="08855763" w:rsidP="08777A9A">
      <w:pPr>
        <w:ind w:firstLine="172"/>
        <w:rPr>
          <w:rFonts w:hint="cs"/>
          <w:rtl/>
          <w:lang w:bidi="fa-IR"/>
        </w:rPr>
      </w:pPr>
      <w:r w:rsidRPr="08D22D2C">
        <w:rPr>
          <w:rFonts w:hint="cs"/>
          <w:rtl/>
          <w:lang w:bidi="fa-IR"/>
        </w:rPr>
        <w:t xml:space="preserve">پس این درست است که پیامبر اسلام </w:t>
      </w:r>
      <w:r w:rsidR="08D22D2C">
        <w:rPr>
          <w:rFonts w:hint="cs"/>
          <w:rtl/>
          <w:lang w:bidi="fa-IR"/>
        </w:rPr>
        <w:t>مأمور بیان قرآن براي</w:t>
      </w:r>
      <w:r w:rsidRPr="08D22D2C">
        <w:rPr>
          <w:rFonts w:hint="cs"/>
          <w:rtl/>
          <w:lang w:bidi="fa-IR"/>
        </w:rPr>
        <w:t xml:space="preserve"> مردم می‌باشد.</w:t>
      </w:r>
    </w:p>
    <w:p w:rsidR="08855763" w:rsidRDefault="08855763" w:rsidP="08777A9A">
      <w:pPr>
        <w:ind w:firstLine="172"/>
        <w:rPr>
          <w:rFonts w:hint="cs"/>
          <w:rtl/>
          <w:lang w:bidi="fa-IR"/>
        </w:rPr>
      </w:pPr>
      <w:r>
        <w:rPr>
          <w:rFonts w:hint="cs"/>
          <w:rtl/>
          <w:lang w:bidi="fa-IR"/>
        </w:rPr>
        <w:t>در قرآن مسائل زیادی به اختصار آمده‌اند مانند نماز، زکاه، حج و غیره که ما در مواردی نمی‌دانیم خداوند بزرگ در گفته خود ما را به چه چیزی ملزم نموده است، و اما پیامبر</w:t>
      </w:r>
      <w:r>
        <w:rPr>
          <w:rFonts w:hint="cs"/>
          <w:lang w:bidi="fa-IR"/>
        </w:rPr>
        <w:sym w:font="AGA Arabesque" w:char="F072"/>
      </w:r>
      <w:r>
        <w:rPr>
          <w:rFonts w:hint="cs"/>
          <w:rtl/>
          <w:lang w:bidi="fa-IR"/>
        </w:rPr>
        <w:t xml:space="preserve"> آن را برای ما بیان کرده است. اگر بیان پیامبر</w:t>
      </w:r>
      <w:r>
        <w:rPr>
          <w:rFonts w:hint="cs"/>
          <w:lang w:bidi="fa-IR"/>
        </w:rPr>
        <w:sym w:font="AGA Arabesque" w:char="F072"/>
      </w:r>
      <w:r>
        <w:rPr>
          <w:rFonts w:hint="cs"/>
          <w:rtl/>
          <w:lang w:bidi="fa-IR"/>
        </w:rPr>
        <w:t xml:space="preserve"> که سلام و درود خداوند بر او باد نسبت به آن اختصار قرآن غیر محفوظ باشد و ضامنی برای نگهداری آن نباشد به خاطر اینکه از کلام</w:t>
      </w:r>
      <w:r w:rsidR="08D22D2C">
        <w:rPr>
          <w:rFonts w:hint="cs"/>
          <w:rtl/>
          <w:lang w:bidi="fa-IR"/>
        </w:rPr>
        <w:t xml:space="preserve"> قرآن نیست پس تمامی بهره‌برداری</w:t>
      </w:r>
      <w:r>
        <w:rPr>
          <w:rFonts w:hint="cs"/>
          <w:rtl/>
          <w:lang w:bidi="fa-IR"/>
        </w:rPr>
        <w:t>ها از قرآن باطل و اکثر قانون‌های فرضی ما نیز باطل می‌شوند و مراد خداوند را به درستی درک نمی‌کنیم. چه بسیار خطاکاران در آن خطا کنند و دروغگویان از روی عمد بر آن دروغ ببندند و از این کار به خداوند پناه می‌برم.</w:t>
      </w:r>
      <w:r w:rsidRPr="08E5555F">
        <w:rPr>
          <w:rStyle w:val="a7"/>
          <w:rFonts w:cs="B Lotus"/>
          <w:sz w:val="28"/>
          <w:szCs w:val="28"/>
          <w:rtl/>
          <w:lang w:bidi="fa-IR"/>
        </w:rPr>
        <w:footnoteReference w:id="560"/>
      </w:r>
      <w:r>
        <w:rPr>
          <w:rFonts w:hint="cs"/>
          <w:rtl/>
          <w:lang w:bidi="fa-IR"/>
        </w:rPr>
        <w:t xml:space="preserve"> </w:t>
      </w:r>
    </w:p>
    <w:p w:rsidR="08855763" w:rsidRDefault="08D22D2C" w:rsidP="08777A9A">
      <w:pPr>
        <w:ind w:firstLine="172"/>
        <w:rPr>
          <w:rFonts w:hint="cs"/>
          <w:rtl/>
          <w:lang w:bidi="fa-IR"/>
        </w:rPr>
      </w:pPr>
      <w:r>
        <w:rPr>
          <w:rFonts w:hint="cs"/>
          <w:rtl/>
          <w:lang w:bidi="fa-IR"/>
        </w:rPr>
        <w:t xml:space="preserve">4- امام ابن قیم </w:t>
      </w:r>
      <w:r w:rsidR="08855763">
        <w:rPr>
          <w:rFonts w:hint="cs"/>
          <w:rtl/>
          <w:lang w:bidi="fa-IR"/>
        </w:rPr>
        <w:t>جوزیه می‌گوید</w:t>
      </w:r>
      <w:r w:rsidR="08E041FF">
        <w:rPr>
          <w:rFonts w:hint="cs"/>
          <w:rtl/>
          <w:lang w:bidi="fa-IR"/>
        </w:rPr>
        <w:t>:</w:t>
      </w:r>
      <w:r w:rsidR="08855763">
        <w:rPr>
          <w:rFonts w:hint="cs"/>
          <w:rtl/>
          <w:lang w:bidi="fa-IR"/>
        </w:rPr>
        <w:t xml:space="preserve"> دلیل چهارمی برای کتاب خداوند به اینکه خداوند بزرگ</w:t>
      </w:r>
      <w:r>
        <w:rPr>
          <w:rFonts w:hint="cs"/>
          <w:rtl/>
          <w:lang w:bidi="fa-IR"/>
        </w:rPr>
        <w:t>،</w:t>
      </w:r>
      <w:r w:rsidR="08855763">
        <w:rPr>
          <w:rFonts w:hint="cs"/>
          <w:rtl/>
          <w:lang w:bidi="fa-IR"/>
        </w:rPr>
        <w:t xml:space="preserve"> سنت را حفظ خواهد کرد در گفته خداوند است که می‌فرماید</w:t>
      </w:r>
      <w:r w:rsidR="08E041FF">
        <w:rPr>
          <w:rFonts w:hint="cs"/>
          <w:rtl/>
          <w:lang w:bidi="fa-IR"/>
        </w:rPr>
        <w:t>:</w:t>
      </w:r>
    </w:p>
    <w:p w:rsidR="08855763" w:rsidRDefault="087E751C"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107" w:eastAsia="Times New Roman" w:hAnsi="QCF_P107" w:cs="QCF_P107"/>
          <w:color w:val="000000"/>
          <w:sz w:val="32"/>
          <w:szCs w:val="32"/>
          <w:rtl/>
        </w:rPr>
        <w:t>ﭻ</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ﭼ</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ﭽ</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ﭾ</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ﭿ</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 xml:space="preserve"> ﮀ</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ﮁ</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ﮂ</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ﮃ</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ﮄ</w:t>
      </w:r>
      <w:r w:rsidR="08F30C44">
        <w:rPr>
          <w:rFonts w:ascii="QCF_P107" w:eastAsia="Times New Roman" w:hAnsi="QCF_P107" w:cs="QCF_P107"/>
          <w:color w:val="000000"/>
          <w:sz w:val="32"/>
          <w:szCs w:val="32"/>
          <w:rtl/>
        </w:rPr>
        <w:t xml:space="preserve"> </w:t>
      </w:r>
      <w:r>
        <w:rPr>
          <w:rFonts w:ascii="QCF_P107" w:eastAsia="Times New Roman" w:hAnsi="QCF_P107" w:cs="QCF_P107"/>
          <w:color w:val="000000"/>
          <w:sz w:val="32"/>
          <w:szCs w:val="32"/>
          <w:rtl/>
        </w:rPr>
        <w:t>ﮅ</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sidRPr="087535B6">
        <w:rPr>
          <w:rFonts w:hint="cs"/>
          <w:sz w:val="32"/>
          <w:szCs w:val="32"/>
          <w:rtl/>
          <w:lang w:bidi="fa-IR"/>
        </w:rPr>
        <w:t>(</w:t>
      </w:r>
      <w:r w:rsidR="08855763">
        <w:rPr>
          <w:rFonts w:hint="cs"/>
          <w:sz w:val="32"/>
          <w:szCs w:val="32"/>
          <w:rtl/>
          <w:lang w:bidi="fa-IR"/>
        </w:rPr>
        <w:t xml:space="preserve">مائده </w:t>
      </w:r>
      <w:r w:rsidR="08855763" w:rsidRPr="087535B6">
        <w:rPr>
          <w:rFonts w:hint="cs"/>
          <w:sz w:val="32"/>
          <w:szCs w:val="32"/>
          <w:rtl/>
          <w:lang w:bidi="fa-IR"/>
        </w:rPr>
        <w:t>/</w:t>
      </w:r>
      <w:r w:rsidR="08855763">
        <w:rPr>
          <w:rFonts w:hint="cs"/>
          <w:sz w:val="32"/>
          <w:szCs w:val="32"/>
          <w:rtl/>
          <w:lang w:bidi="fa-IR"/>
        </w:rPr>
        <w:t xml:space="preserve"> 3</w:t>
      </w:r>
      <w:r w:rsidR="08855763" w:rsidRPr="087535B6">
        <w:rPr>
          <w:rFonts w:hint="cs"/>
          <w:sz w:val="32"/>
          <w:szCs w:val="32"/>
          <w:rtl/>
          <w:lang w:bidi="fa-IR"/>
        </w:rPr>
        <w:t>)</w:t>
      </w:r>
    </w:p>
    <w:p w:rsidR="08855763" w:rsidRPr="08752B0E" w:rsidRDefault="08855763" w:rsidP="08777A9A">
      <w:pPr>
        <w:ind w:firstLine="172"/>
        <w:rPr>
          <w:rFonts w:hint="cs"/>
          <w:sz w:val="26"/>
          <w:szCs w:val="26"/>
          <w:rtl/>
          <w:lang w:bidi="fa-IR"/>
        </w:rPr>
      </w:pPr>
      <w:r w:rsidRPr="08752B0E">
        <w:rPr>
          <w:rFonts w:hint="cs"/>
          <w:sz w:val="26"/>
          <w:szCs w:val="26"/>
          <w:rtl/>
          <w:lang w:bidi="fa-IR"/>
        </w:rPr>
        <w:t>«امروز دین</w:t>
      </w:r>
      <w:r>
        <w:rPr>
          <w:rFonts w:hint="cs"/>
          <w:sz w:val="26"/>
          <w:szCs w:val="26"/>
          <w:rtl/>
          <w:lang w:bidi="fa-IR"/>
        </w:rPr>
        <w:t>تان را برایتان کامل کردم و نعمتم را برایتان تمام کردم و اسلام را به عنوان دین برایتان برگزیدم</w:t>
      </w:r>
      <w:r w:rsidRPr="08752B0E">
        <w:rPr>
          <w:rFonts w:hint="cs"/>
          <w:sz w:val="26"/>
          <w:szCs w:val="26"/>
          <w:rtl/>
          <w:lang w:bidi="fa-IR"/>
        </w:rPr>
        <w:t>».</w:t>
      </w:r>
    </w:p>
    <w:p w:rsidR="08855763" w:rsidRDefault="08855763" w:rsidP="08777A9A">
      <w:pPr>
        <w:ind w:firstLine="172"/>
        <w:rPr>
          <w:rFonts w:hint="cs"/>
          <w:rtl/>
          <w:lang w:bidi="fa-IR"/>
        </w:rPr>
      </w:pPr>
      <w:r>
        <w:rPr>
          <w:rFonts w:hint="cs"/>
          <w:rtl/>
          <w:lang w:bidi="fa-IR"/>
        </w:rPr>
        <w:t>و نیز</w:t>
      </w:r>
      <w:r w:rsidR="08E041FF">
        <w:rPr>
          <w:rFonts w:hint="cs"/>
          <w:rtl/>
          <w:lang w:bidi="fa-IR"/>
        </w:rPr>
        <w:t>:</w:t>
      </w:r>
      <w:r>
        <w:rPr>
          <w:rFonts w:hint="cs"/>
          <w:rtl/>
          <w:lang w:bidi="fa-IR"/>
        </w:rPr>
        <w:t xml:space="preserve"> </w:t>
      </w:r>
    </w:p>
    <w:p w:rsidR="08855763" w:rsidRDefault="087E751C"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061" w:eastAsia="Times New Roman" w:hAnsi="QCF_P061" w:cs="QCF_P061"/>
          <w:color w:val="000000"/>
          <w:sz w:val="32"/>
          <w:szCs w:val="32"/>
          <w:rtl/>
        </w:rPr>
        <w:t>ﭯ</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ﭰ</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ﭱ</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ﭲ</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ﭳ</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ﭴ</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ﭵ</w:t>
      </w:r>
      <w:r w:rsidR="08F30C44">
        <w:rPr>
          <w:rFonts w:ascii="QCF_P061" w:eastAsia="Times New Roman" w:hAnsi="QCF_P061" w:cs="QCF_P061"/>
          <w:color w:val="000000"/>
          <w:sz w:val="32"/>
          <w:szCs w:val="32"/>
          <w:rtl/>
        </w:rPr>
        <w:t xml:space="preserve"> </w:t>
      </w:r>
      <w:r>
        <w:rPr>
          <w:rFonts w:ascii="QCF_P061" w:eastAsia="Times New Roman" w:hAnsi="QCF_P061" w:cs="QCF_P061"/>
          <w:color w:val="000000"/>
          <w:sz w:val="32"/>
          <w:szCs w:val="32"/>
          <w:rtl/>
        </w:rPr>
        <w:t>ﭶ</w:t>
      </w:r>
      <w:r w:rsidR="08F30C44">
        <w:rPr>
          <w:rFonts w:ascii="QCF_P061" w:eastAsia="Times New Roman" w:hAnsi="QCF_P061" w:cs="QCF_P06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85)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هر کس غیر از اسلام دینی بپذیرد از او پذیرفته نمی‌شود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می‌فرماید</w:t>
      </w:r>
      <w:r w:rsidR="08E041FF">
        <w:rPr>
          <w:rFonts w:hint="cs"/>
          <w:rtl/>
          <w:lang w:bidi="fa-IR"/>
        </w:rPr>
        <w:t>:</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52" w:eastAsia="Times New Roman" w:hAnsi="QCF_P052" w:cs="QCF_P052"/>
          <w:color w:val="000000"/>
          <w:sz w:val="32"/>
          <w:szCs w:val="32"/>
          <w:rtl/>
        </w:rPr>
        <w:t>ﭸ</w:t>
      </w:r>
      <w:r w:rsidR="08F30C44">
        <w:rPr>
          <w:rFonts w:ascii="QCF_P052" w:eastAsia="Times New Roman" w:hAnsi="QCF_P052" w:cs="QCF_P052"/>
          <w:color w:val="000000"/>
          <w:sz w:val="32"/>
          <w:szCs w:val="32"/>
          <w:rtl/>
        </w:rPr>
        <w:t xml:space="preserve"> </w:t>
      </w:r>
      <w:r>
        <w:rPr>
          <w:rFonts w:ascii="QCF_P052" w:eastAsia="Times New Roman" w:hAnsi="QCF_P052" w:cs="QCF_P052"/>
          <w:color w:val="000000"/>
          <w:sz w:val="32"/>
          <w:szCs w:val="32"/>
          <w:rtl/>
        </w:rPr>
        <w:t>ﭹ</w:t>
      </w:r>
      <w:r w:rsidR="08F30C44">
        <w:rPr>
          <w:rFonts w:ascii="QCF_P052" w:eastAsia="Times New Roman" w:hAnsi="QCF_P052" w:cs="QCF_P052"/>
          <w:color w:val="000000"/>
          <w:sz w:val="32"/>
          <w:szCs w:val="32"/>
          <w:rtl/>
        </w:rPr>
        <w:t xml:space="preserve"> </w:t>
      </w:r>
      <w:r>
        <w:rPr>
          <w:rFonts w:ascii="QCF_P052" w:eastAsia="Times New Roman" w:hAnsi="QCF_P052" w:cs="QCF_P052"/>
          <w:color w:val="000000"/>
          <w:sz w:val="32"/>
          <w:szCs w:val="32"/>
          <w:rtl/>
        </w:rPr>
        <w:t>ﭺ</w:t>
      </w:r>
      <w:r w:rsidR="08F30C44">
        <w:rPr>
          <w:rFonts w:ascii="QCF_P052" w:eastAsia="Times New Roman" w:hAnsi="QCF_P052" w:cs="QCF_P052"/>
          <w:color w:val="000000"/>
          <w:sz w:val="32"/>
          <w:szCs w:val="32"/>
          <w:rtl/>
        </w:rPr>
        <w:t xml:space="preserve"> </w:t>
      </w:r>
      <w:r>
        <w:rPr>
          <w:rFonts w:ascii="QCF_P052" w:eastAsia="Times New Roman" w:hAnsi="QCF_P052" w:cs="QCF_P052"/>
          <w:color w:val="000000"/>
          <w:sz w:val="32"/>
          <w:szCs w:val="32"/>
          <w:rtl/>
        </w:rPr>
        <w:t xml:space="preserve"> ﭻ</w:t>
      </w:r>
      <w:r w:rsidR="08F30C44">
        <w:rPr>
          <w:rFonts w:ascii="QCF_P052" w:eastAsia="Times New Roman" w:hAnsi="QCF_P052" w:cs="QCF_P052"/>
          <w:color w:val="000000"/>
          <w:sz w:val="32"/>
          <w:szCs w:val="32"/>
          <w:rtl/>
        </w:rPr>
        <w:t xml:space="preserve"> </w:t>
      </w:r>
      <w:r>
        <w:rPr>
          <w:rFonts w:ascii="QCF_P052" w:eastAsia="Times New Roman" w:hAnsi="QCF_P052" w:cs="QCF_P052"/>
          <w:color w:val="000000"/>
          <w:sz w:val="32"/>
          <w:szCs w:val="32"/>
          <w:rtl/>
        </w:rPr>
        <w:t>ﭼ</w:t>
      </w:r>
      <w:r w:rsidR="08F30C44">
        <w:rPr>
          <w:rFonts w:ascii="QCF_P052" w:eastAsia="Times New Roman" w:hAnsi="QCF_P052" w:cs="QCF_P05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19)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به درستی دین نزد خداوند همان اسلام یعنی تسلیم شدن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ابن قیم جوزیه می‌گوید</w:t>
      </w:r>
      <w:r w:rsidR="08E041FF">
        <w:rPr>
          <w:rFonts w:hint="cs"/>
          <w:rtl/>
          <w:lang w:bidi="fa-IR"/>
        </w:rPr>
        <w:t>:</w:t>
      </w:r>
      <w:r>
        <w:rPr>
          <w:rFonts w:hint="cs"/>
          <w:rtl/>
          <w:lang w:bidi="fa-IR"/>
        </w:rPr>
        <w:t xml:space="preserve"> به کسی که جایز می‌داند که آنچه خداوند به پیامبرش در بیان قوانین اسلام امر کرده است غیر محفوظ است و تغییر در آن را جایز می‌داند و اختلاط قرآن به موضوعاتی دروغ</w:t>
      </w:r>
      <w:r w:rsidR="08E03981">
        <w:rPr>
          <w:rFonts w:hint="cs"/>
          <w:rtl/>
          <w:lang w:bidi="fa-IR"/>
        </w:rPr>
        <w:t>ين</w:t>
      </w:r>
      <w:r>
        <w:rPr>
          <w:rFonts w:hint="cs"/>
          <w:rtl/>
          <w:lang w:bidi="fa-IR"/>
        </w:rPr>
        <w:t xml:space="preserve">، اختلاطی که اصلاً جدا شدنی نیست می‌گوئیم که خداوند ما را از کامل بودن دینمان با خبر کرده است و اسلام را به عنوان دین برایمان قرار داده است و پذیرش هر دینی غیر از اسلام را منع کرده است. آیا تمام آن برای ما و بر ضد ما و تا روز قیامت باقی می‌ماند؟ یا اینکه آن فقط برای صحابه است؟ یا نه برای صحابه و نه برای ما و چاره‌ای نیست جز اینکه این وجه برای کسی باشد. </w:t>
      </w:r>
    </w:p>
    <w:p w:rsidR="08855763" w:rsidRDefault="08855763" w:rsidP="08777A9A">
      <w:pPr>
        <w:ind w:firstLine="172"/>
        <w:rPr>
          <w:rFonts w:hint="cs"/>
          <w:rtl/>
          <w:lang w:bidi="fa-IR"/>
        </w:rPr>
      </w:pPr>
      <w:r>
        <w:rPr>
          <w:rFonts w:hint="cs"/>
          <w:rtl/>
          <w:lang w:bidi="fa-IR"/>
        </w:rPr>
        <w:t>پس اگر گفتند</w:t>
      </w:r>
      <w:r w:rsidR="08E041FF">
        <w:rPr>
          <w:rFonts w:hint="cs"/>
          <w:rtl/>
          <w:lang w:bidi="fa-IR"/>
        </w:rPr>
        <w:t>:</w:t>
      </w:r>
      <w:r>
        <w:rPr>
          <w:rFonts w:hint="cs"/>
          <w:rtl/>
          <w:lang w:bidi="fa-IR"/>
        </w:rPr>
        <w:t xml:space="preserve"> نه برای صحابه است نه برای ما، پس گوینده این سخن کافر است به دلیل تکذیب آشکار خداوند، و این را هیچ مسلمانی نمی‌گوید. و اگر گفتند</w:t>
      </w:r>
      <w:r w:rsidR="08E03981">
        <w:rPr>
          <w:rFonts w:hint="cs"/>
          <w:rtl/>
          <w:lang w:bidi="fa-IR"/>
        </w:rPr>
        <w:t>:</w:t>
      </w:r>
      <w:r>
        <w:rPr>
          <w:rFonts w:hint="cs"/>
          <w:rtl/>
          <w:lang w:bidi="fa-IR"/>
        </w:rPr>
        <w:t xml:space="preserve"> بله تمامی آنچه برای ماست و برای ما نیست و تا روز قیامت نیز باقی است؛ به ناچار به گفته ما کشیده شده‌اند و این درست است که قوانین اسلام همگی کامل و نعمت بر ما نیز تمام است. </w:t>
      </w:r>
    </w:p>
    <w:p w:rsidR="08855763" w:rsidRDefault="08855763" w:rsidP="08777A9A">
      <w:pPr>
        <w:ind w:firstLine="172"/>
        <w:rPr>
          <w:rFonts w:hint="cs"/>
          <w:rtl/>
          <w:lang w:bidi="fa-IR"/>
        </w:rPr>
      </w:pPr>
      <w:r>
        <w:rPr>
          <w:rFonts w:hint="cs"/>
          <w:rtl/>
          <w:lang w:bidi="fa-IR"/>
        </w:rPr>
        <w:t xml:space="preserve">این دلیل ضروری و قاطع است به اینکه تمام آنچه پیامبر گفته است در دین و در بیان آنچه مورد نیاز ماست محفوظ است و هرگز با چیزی غیر از خودش آمیخته نمی‌شود. </w:t>
      </w:r>
    </w:p>
    <w:p w:rsidR="08855763" w:rsidRDefault="08855763" w:rsidP="08777A9A">
      <w:pPr>
        <w:ind w:firstLine="172"/>
        <w:rPr>
          <w:rFonts w:hint="cs"/>
          <w:rtl/>
          <w:lang w:bidi="fa-IR"/>
        </w:rPr>
      </w:pPr>
      <w:r>
        <w:rPr>
          <w:rFonts w:hint="cs"/>
          <w:rtl/>
          <w:lang w:bidi="fa-IR"/>
        </w:rPr>
        <w:t>و اگر گفتند</w:t>
      </w:r>
      <w:r w:rsidR="08E041FF">
        <w:rPr>
          <w:rFonts w:hint="cs"/>
          <w:rtl/>
          <w:lang w:bidi="fa-IR"/>
        </w:rPr>
        <w:t>:</w:t>
      </w:r>
      <w:r>
        <w:rPr>
          <w:rFonts w:hint="cs"/>
          <w:rtl/>
          <w:lang w:bidi="fa-IR"/>
        </w:rPr>
        <w:t xml:space="preserve"> آن فقط برای صحابه است</w:t>
      </w:r>
      <w:r w:rsidR="08E041FF">
        <w:rPr>
          <w:rFonts w:hint="cs"/>
          <w:rtl/>
          <w:lang w:bidi="fa-IR"/>
        </w:rPr>
        <w:t>:</w:t>
      </w:r>
      <w:r>
        <w:rPr>
          <w:rFonts w:hint="cs"/>
          <w:rtl/>
          <w:lang w:bidi="fa-IR"/>
        </w:rPr>
        <w:t xml:space="preserve"> باطل است و گفته خداوند را به ادعای دروغ تخصیص داده‌اند با وجود خطاب خداوند به آیات قرآن برای مسلمانان تا ابد، آنها التزام می‌کنند به اینکه دین اسلام کامل نیست در حالی که خداوند از اسلام به عنوان دین برایمان راضی است وآن را برای ما حفظ نکرده است و ما را ا</w:t>
      </w:r>
      <w:r w:rsidR="08E03981">
        <w:rPr>
          <w:rFonts w:hint="cs"/>
          <w:rtl/>
          <w:lang w:bidi="fa-IR"/>
        </w:rPr>
        <w:t>لزام می‌کند به آنچه نمی‌دانیم که</w:t>
      </w:r>
      <w:r>
        <w:rPr>
          <w:rFonts w:hint="cs"/>
          <w:rtl/>
          <w:lang w:bidi="fa-IR"/>
        </w:rPr>
        <w:t xml:space="preserve"> بیابیم و بر ما پیروی از دروغ زنادقه را فرض می‌کنند دروغی که آن را به زبان پیامبر بسته‌اند. و توهم به اینکه آنچه پیامبرشان </w:t>
      </w:r>
      <w:r w:rsidR="08E03981">
        <w:rPr>
          <w:rFonts w:hint="cs"/>
          <w:rtl/>
          <w:lang w:bidi="fa-IR"/>
        </w:rPr>
        <w:t>نقل نکرده اگر</w:t>
      </w:r>
      <w:r>
        <w:rPr>
          <w:rFonts w:hint="cs"/>
          <w:rtl/>
          <w:lang w:bidi="fa-IR"/>
        </w:rPr>
        <w:t xml:space="preserve">چه درست باشد جزو دین اسلام نیست بلکه آن ابطال دین اسلام است و اگر این </w:t>
      </w:r>
      <w:r>
        <w:rPr>
          <w:rFonts w:cs="Times New Roman" w:hint="cs"/>
          <w:rtl/>
          <w:lang w:bidi="fa-IR"/>
        </w:rPr>
        <w:t>–</w:t>
      </w:r>
      <w:r>
        <w:rPr>
          <w:rFonts w:hint="cs"/>
          <w:rtl/>
          <w:lang w:bidi="fa-IR"/>
        </w:rPr>
        <w:t xml:space="preserve"> پناه می‌برم به خدا از اینکه این چنین باشد </w:t>
      </w:r>
      <w:r>
        <w:rPr>
          <w:rFonts w:cs="Times New Roman" w:hint="cs"/>
          <w:rtl/>
          <w:lang w:bidi="fa-IR"/>
        </w:rPr>
        <w:t>–</w:t>
      </w:r>
      <w:r>
        <w:rPr>
          <w:rFonts w:hint="cs"/>
          <w:rtl/>
          <w:lang w:bidi="fa-IR"/>
        </w:rPr>
        <w:t xml:space="preserve"> در دین ما باشد مانند دین یهود و نصاری که خداوند خبر داده است که آنها خودشان آن را نوشته‌اند و گفتند</w:t>
      </w:r>
      <w:r w:rsidR="08E041FF">
        <w:rPr>
          <w:rFonts w:hint="cs"/>
          <w:rtl/>
          <w:lang w:bidi="fa-IR"/>
        </w:rPr>
        <w:t>:</w:t>
      </w:r>
      <w:r>
        <w:rPr>
          <w:rFonts w:hint="cs"/>
          <w:rtl/>
          <w:lang w:bidi="fa-IR"/>
        </w:rPr>
        <w:t xml:space="preserve"> این از طرف خداست. </w:t>
      </w:r>
    </w:p>
    <w:p w:rsidR="08855763" w:rsidRDefault="08855763" w:rsidP="08777A9A">
      <w:pPr>
        <w:ind w:firstLine="172"/>
        <w:rPr>
          <w:rFonts w:hint="cs"/>
          <w:rtl/>
          <w:lang w:bidi="fa-IR"/>
        </w:rPr>
      </w:pPr>
      <w:r>
        <w:rPr>
          <w:rFonts w:hint="cs"/>
          <w:rtl/>
          <w:lang w:bidi="fa-IR"/>
        </w:rPr>
        <w:t>و ما اطمینان داریم به اینکه گفته خداوند درست است</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33" w:eastAsia="Times New Roman" w:hAnsi="QCF_P033" w:cs="QCF_P033"/>
          <w:color w:val="000000"/>
          <w:sz w:val="32"/>
          <w:szCs w:val="32"/>
          <w:rtl/>
        </w:rPr>
        <w:t>ﮠ</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ﮡ</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ﮢ</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 xml:space="preserve"> ﮣ</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 xml:space="preserve"> ﮤ</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ﮥ</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ﮦ</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ﮧ</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ﮨ</w:t>
      </w:r>
      <w:r w:rsidR="08F30C44">
        <w:rPr>
          <w:rFonts w:ascii="QCF_P033" w:eastAsia="Times New Roman" w:hAnsi="QCF_P033" w:cs="QCF_P033"/>
          <w:color w:val="000000"/>
          <w:sz w:val="32"/>
          <w:szCs w:val="32"/>
          <w:rtl/>
        </w:rPr>
        <w:t xml:space="preserve"> </w:t>
      </w:r>
      <w:r>
        <w:rPr>
          <w:rFonts w:ascii="QCF_P033" w:eastAsia="Times New Roman" w:hAnsi="QCF_P033" w:cs="QCF_P033"/>
          <w:color w:val="000000"/>
          <w:sz w:val="32"/>
          <w:szCs w:val="32"/>
          <w:rtl/>
        </w:rPr>
        <w:t>ﮩ</w:t>
      </w:r>
      <w:r>
        <w:rPr>
          <w:rFonts w:ascii="QCF_BSML" w:eastAsia="Times New Roman" w:hAnsi="QCF_BSML" w:cs="QCF_BSML"/>
          <w:color w:val="000000"/>
          <w:sz w:val="32"/>
          <w:szCs w:val="32"/>
          <w:rtl/>
        </w:rPr>
        <w:t>ﭼ</w:t>
      </w:r>
      <w:r>
        <w:rPr>
          <w:rFonts w:hint="cs"/>
          <w:sz w:val="32"/>
          <w:szCs w:val="32"/>
          <w:rtl/>
          <w:lang w:bidi="fa-IR"/>
        </w:rPr>
        <w:t xml:space="preserve"> </w:t>
      </w:r>
      <w:r w:rsidR="08E03981">
        <w:rPr>
          <w:rFonts w:hint="cs"/>
          <w:sz w:val="32"/>
          <w:szCs w:val="32"/>
          <w:rtl/>
          <w:lang w:bidi="fa-IR"/>
        </w:rPr>
        <w:t>(بقره/213</w:t>
      </w:r>
      <w:r w:rsidR="08855763">
        <w:rPr>
          <w:rFonts w:hint="cs"/>
          <w:sz w:val="32"/>
          <w:szCs w:val="32"/>
          <w:rtl/>
          <w:lang w:bidi="fa-IR"/>
        </w:rPr>
        <w:t>)</w:t>
      </w:r>
    </w:p>
    <w:p w:rsidR="08855763" w:rsidRPr="088B7800" w:rsidRDefault="08855763" w:rsidP="08777A9A">
      <w:pPr>
        <w:ind w:firstLine="172"/>
        <w:rPr>
          <w:rFonts w:hint="cs"/>
          <w:sz w:val="26"/>
          <w:szCs w:val="26"/>
          <w:rtl/>
          <w:lang w:bidi="fa-IR"/>
        </w:rPr>
      </w:pPr>
      <w:r w:rsidRPr="088B7800">
        <w:rPr>
          <w:rFonts w:hint="cs"/>
          <w:sz w:val="26"/>
          <w:szCs w:val="26"/>
          <w:rtl/>
          <w:lang w:bidi="fa-IR"/>
        </w:rPr>
        <w:t xml:space="preserve">«پس خداوند آنان را که ایمان آورده بودند به توفیق خویش به حقیقت آنچه که در آن اختلاف داشتند هدایت کرد». </w:t>
      </w:r>
    </w:p>
    <w:p w:rsidR="08855763" w:rsidRDefault="08855763" w:rsidP="08777A9A">
      <w:pPr>
        <w:ind w:firstLine="172"/>
        <w:rPr>
          <w:rFonts w:hint="cs"/>
          <w:rtl/>
          <w:lang w:bidi="fa-IR"/>
        </w:rPr>
      </w:pPr>
      <w:r>
        <w:rPr>
          <w:rFonts w:hint="cs"/>
          <w:rtl/>
          <w:lang w:bidi="fa-IR"/>
        </w:rPr>
        <w:t>خداوند ما را به حق هدایت کرده است پس این درست است که بجای آنچه که پیامبر گفته است هدایت خداوند نسبت به ما بوده است و این حقی است که خداوند آن را حفظ کرده است و می‌گوید</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ﯰ</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ﯱ</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ﯲ</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ﯳ</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ﯴﯵ</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ﯶ</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ﯷ</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ﯸ</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ﯹ</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ﯺ</w:t>
      </w:r>
      <w:r w:rsidR="08F30C44">
        <w:rPr>
          <w:rFonts w:ascii="QCF_P439" w:eastAsia="Times New Roman" w:hAnsi="QCF_P439" w:cs="QCF_P439"/>
          <w:color w:val="000000"/>
          <w:sz w:val="32"/>
          <w:szCs w:val="32"/>
          <w:rtl/>
        </w:rPr>
        <w:t xml:space="preserve"> </w:t>
      </w:r>
      <w:r>
        <w:rPr>
          <w:rFonts w:ascii="QCF_P439" w:eastAsia="Times New Roman" w:hAnsi="QCF_P439" w:cs="QCF_P439"/>
          <w:color w:val="000000"/>
          <w:sz w:val="32"/>
          <w:szCs w:val="32"/>
          <w:rtl/>
        </w:rPr>
        <w:t xml:space="preserve"> ﯻ</w:t>
      </w:r>
      <w:r w:rsidR="08F30C44">
        <w:rPr>
          <w:rFonts w:ascii="QCF_P439" w:eastAsia="Times New Roman" w:hAnsi="QCF_P439" w:cs="QCF_P43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E03981">
        <w:rPr>
          <w:rFonts w:hint="cs"/>
          <w:sz w:val="32"/>
          <w:szCs w:val="32"/>
          <w:rtl/>
          <w:lang w:bidi="fa-IR"/>
        </w:rPr>
        <w:t>(فاطر</w:t>
      </w:r>
      <w:r w:rsidR="08855763">
        <w:rPr>
          <w:rFonts w:hint="cs"/>
          <w:sz w:val="32"/>
          <w:szCs w:val="32"/>
          <w:rtl/>
          <w:lang w:bidi="fa-IR"/>
        </w:rPr>
        <w:t>/43)</w:t>
      </w:r>
    </w:p>
    <w:p w:rsidR="08855763" w:rsidRPr="080C2492" w:rsidRDefault="08855763" w:rsidP="08777A9A">
      <w:pPr>
        <w:ind w:firstLine="172"/>
        <w:rPr>
          <w:rFonts w:hint="cs"/>
          <w:sz w:val="26"/>
          <w:szCs w:val="26"/>
          <w:rtl/>
          <w:lang w:bidi="fa-IR"/>
        </w:rPr>
      </w:pPr>
      <w:r w:rsidRPr="080C2492">
        <w:rPr>
          <w:rFonts w:hint="cs"/>
          <w:sz w:val="26"/>
          <w:szCs w:val="26"/>
          <w:rtl/>
          <w:lang w:bidi="fa-IR"/>
        </w:rPr>
        <w:t>«همانا برای سنت خدا تبدیلی نمی‌یابی و هرگز برای سنت خدا دگرگونی نخواهی یافت».</w:t>
      </w:r>
    </w:p>
    <w:p w:rsidR="08855763" w:rsidRDefault="08855763" w:rsidP="08777A9A">
      <w:pPr>
        <w:ind w:firstLine="172"/>
        <w:rPr>
          <w:rFonts w:hint="cs"/>
          <w:rtl/>
          <w:lang w:bidi="fa-IR"/>
        </w:rPr>
      </w:pPr>
      <w:r>
        <w:rPr>
          <w:rFonts w:hint="cs"/>
          <w:rtl/>
          <w:lang w:bidi="fa-IR"/>
        </w:rPr>
        <w:t xml:space="preserve">و می‌گوید برای کلمات خدا تبدیلی نمی‌یابی پس اگر این جایز باشد که آنچه راویان دین نقل کرده‌اند خداوند بر ما فرض کرده است که گفته‌هایشان را قبول کنیم و بر آن عمل کنیم و بر اینکه سنت خدا و بیان پیامبر ممکن است در چیزهائی تغییر و تحول یابد. پس اخبار خداوند بزرگ به اینکه در سنت تبدیل و تحویلی نیست دروغ می‌شود و این همان چیزی است که مسلمان آن را جایز نمی‌داند پس این واقعاً درست است و شکی در آن نیست که تمام سنتی که خداوند برای پیامبرش سنت قرار داد و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xml:space="preserve">نیز آن را برای امتش سنت کرده امکان تغییر و تحول در آن نیست و این را باید معتمدان در دین نقل کنند و واجب است که بدانیم به اینکه این گفته حقی است که از طرف خداوند آمده است. </w:t>
      </w:r>
    </w:p>
    <w:p w:rsidR="08855763" w:rsidRDefault="08855763"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دلیل </w:t>
      </w:r>
      <w:r w:rsidR="08E03981">
        <w:rPr>
          <w:rFonts w:hint="cs"/>
          <w:rtl/>
          <w:lang w:bidi="fa-IR"/>
        </w:rPr>
        <w:t>از</w:t>
      </w:r>
      <w:r>
        <w:rPr>
          <w:rFonts w:hint="cs"/>
          <w:rtl/>
          <w:lang w:bidi="fa-IR"/>
        </w:rPr>
        <w:t xml:space="preserve"> سنت پاک پیامبر بر اینکه خداوند برای حفظ سنت پیامبر کافیست، این گفته</w:t>
      </w:r>
      <w:r w:rsidR="08E03981">
        <w:rPr>
          <w:rFonts w:hint="cs"/>
          <w:rtl/>
          <w:lang w:bidi="fa-IR"/>
        </w:rPr>
        <w:t xml:space="preserve"> پيامبر است كه مي فرمايد</w:t>
      </w:r>
      <w:r w:rsidR="08E041FF">
        <w:rPr>
          <w:rFonts w:hint="cs"/>
          <w:rtl/>
          <w:lang w:bidi="fa-IR"/>
        </w:rPr>
        <w:t>:</w:t>
      </w:r>
      <w:r>
        <w:rPr>
          <w:rFonts w:hint="cs"/>
          <w:rtl/>
          <w:lang w:bidi="fa-IR"/>
        </w:rPr>
        <w:t xml:space="preserve"> شما را به پرهیزکاری و تقوای خداوند و شنیدن و اطاعت کردن او وصیت می‌کنم و اگر فرد حبشی باشد. همانا کسانی که بعد از من </w:t>
      </w:r>
      <w:r w:rsidR="08E03981">
        <w:rPr>
          <w:rFonts w:hint="cs"/>
          <w:rtl/>
          <w:lang w:bidi="fa-IR"/>
        </w:rPr>
        <w:t>زندگی می‌کنند اختلافات زیادی بر</w:t>
      </w:r>
      <w:r>
        <w:rPr>
          <w:rFonts w:hint="cs"/>
          <w:rtl/>
          <w:lang w:bidi="fa-IR"/>
        </w:rPr>
        <w:t>ایشان پیش می‌آید</w:t>
      </w:r>
      <w:r w:rsidRPr="08E5555F">
        <w:rPr>
          <w:rStyle w:val="a7"/>
          <w:rFonts w:cs="B Lotus"/>
          <w:sz w:val="28"/>
          <w:szCs w:val="28"/>
          <w:rtl/>
          <w:lang w:bidi="fa-IR"/>
        </w:rPr>
        <w:footnoteReference w:id="561"/>
      </w:r>
      <w:r>
        <w:rPr>
          <w:rFonts w:hint="cs"/>
          <w:rtl/>
          <w:lang w:bidi="fa-IR"/>
        </w:rPr>
        <w:t xml:space="preserve">. پس بر شما واجب است که به سنت من و سنت خلفای راشدین روی آورید و به آن تمسک جویید و با اصرار بر آن پند و موعظه کنید و شما را هشدار می‌دهم از </w:t>
      </w:r>
      <w:r w:rsidR="08E03981">
        <w:rPr>
          <w:rFonts w:hint="cs"/>
          <w:rtl/>
          <w:lang w:bidi="fa-IR"/>
        </w:rPr>
        <w:t>بدعت در دين،</w:t>
      </w:r>
      <w:r>
        <w:rPr>
          <w:rFonts w:hint="cs"/>
          <w:rtl/>
          <w:lang w:bidi="fa-IR"/>
        </w:rPr>
        <w:t xml:space="preserve"> هر بدعت و نوآوری </w:t>
      </w:r>
      <w:r w:rsidR="08E03981">
        <w:rPr>
          <w:rFonts w:hint="cs"/>
          <w:rtl/>
          <w:lang w:bidi="fa-IR"/>
        </w:rPr>
        <w:t xml:space="preserve">در دين </w:t>
      </w:r>
      <w:r>
        <w:rPr>
          <w:rFonts w:hint="cs"/>
          <w:rtl/>
          <w:lang w:bidi="fa-IR"/>
        </w:rPr>
        <w:t>گمراهی است</w:t>
      </w:r>
      <w:r w:rsidRPr="08E5555F">
        <w:rPr>
          <w:rStyle w:val="a7"/>
          <w:rFonts w:cs="B Lotus"/>
          <w:sz w:val="28"/>
          <w:szCs w:val="28"/>
          <w:rtl/>
          <w:lang w:bidi="fa-IR"/>
        </w:rPr>
        <w:footnoteReference w:id="562"/>
      </w:r>
      <w:r>
        <w:rPr>
          <w:rFonts w:hint="cs"/>
          <w:rtl/>
          <w:lang w:bidi="fa-IR"/>
        </w:rPr>
        <w:t>. و گفته‌اش</w:t>
      </w:r>
      <w:r w:rsidR="08E041FF">
        <w:rPr>
          <w:rFonts w:hint="cs"/>
          <w:rtl/>
          <w:lang w:bidi="fa-IR"/>
        </w:rPr>
        <w:t>:</w:t>
      </w:r>
      <w:r>
        <w:rPr>
          <w:rFonts w:hint="cs"/>
          <w:rtl/>
          <w:lang w:bidi="fa-IR"/>
        </w:rPr>
        <w:t xml:space="preserve"> در میان شما دو چیز را ترک می‌کن</w:t>
      </w:r>
      <w:r w:rsidR="08E03981">
        <w:rPr>
          <w:rFonts w:hint="cs"/>
          <w:rtl/>
          <w:lang w:bidi="fa-IR"/>
        </w:rPr>
        <w:t>م که با آن دو هرگز گمراه نمی‌شوي</w:t>
      </w:r>
      <w:r>
        <w:rPr>
          <w:rFonts w:hint="cs"/>
          <w:rtl/>
          <w:lang w:bidi="fa-IR"/>
        </w:rPr>
        <w:t>د. کتاب خدا یعنی قرآن و سنت، این د</w:t>
      </w:r>
      <w:r w:rsidR="08E03981">
        <w:rPr>
          <w:rFonts w:hint="cs"/>
          <w:rtl/>
          <w:lang w:bidi="fa-IR"/>
        </w:rPr>
        <w:t>و</w:t>
      </w:r>
      <w:r>
        <w:rPr>
          <w:rFonts w:hint="cs"/>
          <w:rtl/>
          <w:lang w:bidi="fa-IR"/>
        </w:rPr>
        <w:t xml:space="preserve"> هرگز او هم جدا نمی‌شوند تا اینکه بر حوض وارد شو</w:t>
      </w:r>
      <w:r w:rsidR="08E03981">
        <w:rPr>
          <w:rFonts w:hint="cs"/>
          <w:rtl/>
          <w:lang w:bidi="fa-IR"/>
        </w:rPr>
        <w:t>ي</w:t>
      </w:r>
      <w:r>
        <w:rPr>
          <w:rFonts w:hint="cs"/>
          <w:rtl/>
          <w:lang w:bidi="fa-IR"/>
        </w:rPr>
        <w:t>د</w:t>
      </w:r>
      <w:r w:rsidRPr="08E5555F">
        <w:rPr>
          <w:rStyle w:val="a7"/>
          <w:rFonts w:cs="B Lotus"/>
          <w:sz w:val="28"/>
          <w:szCs w:val="28"/>
          <w:rtl/>
          <w:lang w:bidi="fa-IR"/>
        </w:rPr>
        <w:footnoteReference w:id="563"/>
      </w:r>
      <w:r>
        <w:rPr>
          <w:rFonts w:hint="cs"/>
          <w:rtl/>
          <w:lang w:bidi="fa-IR"/>
        </w:rPr>
        <w:t xml:space="preserve">. در این احادیث و احادیثی که در مبحث سوم خواهند آمد، پیامبر خبر می‌دهد به اینکه سنت پاکی دارد که آن را برای مردم گذاشته است. و آنها را تشویق می‌کند که به آن تمسک جویند. و با اصرار به آن بچسبند. در پیروی از آن هدایت و در ترک آن گمراهی است. </w:t>
      </w:r>
    </w:p>
    <w:p w:rsidR="08855763" w:rsidRDefault="08855763" w:rsidP="08777A9A">
      <w:pPr>
        <w:ind w:firstLine="172"/>
        <w:rPr>
          <w:rFonts w:hint="cs"/>
          <w:rtl/>
          <w:lang w:bidi="fa-IR"/>
        </w:rPr>
      </w:pPr>
      <w:r>
        <w:rPr>
          <w:rFonts w:hint="cs"/>
          <w:rtl/>
          <w:lang w:bidi="fa-IR"/>
        </w:rPr>
        <w:t xml:space="preserve">پس اگر سنتِ پاکش غیر محفوظ باشد یا </w:t>
      </w:r>
      <w:r w:rsidR="08E03981">
        <w:rPr>
          <w:rFonts w:hint="cs"/>
          <w:rtl/>
          <w:lang w:bidi="fa-IR"/>
        </w:rPr>
        <w:t xml:space="preserve">امکان تحریف و تبدیل در آن وجود </w:t>
      </w:r>
      <w:r>
        <w:rPr>
          <w:rFonts w:hint="cs"/>
          <w:rtl/>
          <w:lang w:bidi="fa-IR"/>
        </w:rPr>
        <w:t xml:space="preserve">داشته </w:t>
      </w:r>
      <w:r w:rsidR="08E03981">
        <w:rPr>
          <w:rFonts w:hint="cs"/>
          <w:rtl/>
          <w:lang w:bidi="fa-IR"/>
        </w:rPr>
        <w:t xml:space="preserve">باشد </w:t>
      </w:r>
      <w:r>
        <w:rPr>
          <w:rFonts w:hint="cs"/>
          <w:rtl/>
          <w:lang w:bidi="fa-IR"/>
        </w:rPr>
        <w:t>در این صورت درست و نادرست آن تشیخص داده نمی‌شود و امتش بعد از او آنچه را که طالب آن هستند تا به آن تمسک جوی</w:t>
      </w:r>
      <w:r w:rsidR="08E03981">
        <w:rPr>
          <w:rFonts w:hint="cs"/>
          <w:rtl/>
          <w:lang w:bidi="fa-IR"/>
        </w:rPr>
        <w:t>ن</w:t>
      </w:r>
      <w:r>
        <w:rPr>
          <w:rFonts w:hint="cs"/>
          <w:rtl/>
          <w:lang w:bidi="fa-IR"/>
        </w:rPr>
        <w:t>د</w:t>
      </w:r>
      <w:r w:rsidR="08E03981">
        <w:rPr>
          <w:rFonts w:hint="cs"/>
          <w:rtl/>
          <w:lang w:bidi="fa-IR"/>
        </w:rPr>
        <w:t>،</w:t>
      </w:r>
      <w:r>
        <w:rPr>
          <w:rFonts w:hint="cs"/>
          <w:rtl/>
          <w:lang w:bidi="fa-IR"/>
        </w:rPr>
        <w:t xml:space="preserve"> را پیدا نمی‌کنند. </w:t>
      </w:r>
    </w:p>
    <w:p w:rsidR="08855763" w:rsidRDefault="08855763" w:rsidP="08777A9A">
      <w:pPr>
        <w:ind w:firstLine="172"/>
        <w:rPr>
          <w:rFonts w:hint="cs"/>
          <w:rtl/>
          <w:lang w:bidi="fa-IR"/>
        </w:rPr>
      </w:pPr>
      <w:r>
        <w:rPr>
          <w:rFonts w:hint="cs"/>
          <w:rtl/>
          <w:lang w:bidi="fa-IR"/>
        </w:rPr>
        <w:t>گفته‌اش مخالف حقیقت می‌شود و این در حق پیامبر ظلم است چون او دستور به تمسک جستن به سنت را داده است و این دلالت بر این دارد که سنت محفوظ خواهد ماند بر اساس فرموده خداوند</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ما قرآن را بر تو نازل کردیم وآن را برای تو حفظ خواهیم کرد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این اخبار از غیب رسیده و صادق می‌باشد. </w:t>
      </w:r>
    </w:p>
    <w:p w:rsidR="08855763" w:rsidRDefault="08855763" w:rsidP="08777A9A">
      <w:pPr>
        <w:ind w:firstLine="172"/>
        <w:rPr>
          <w:rFonts w:hint="cs"/>
          <w:rtl/>
          <w:lang w:bidi="fa-IR"/>
        </w:rPr>
      </w:pPr>
      <w:r>
        <w:rPr>
          <w:rFonts w:hint="cs"/>
          <w:rtl/>
          <w:lang w:bidi="fa-IR"/>
        </w:rPr>
        <w:t>سوم</w:t>
      </w:r>
      <w:r w:rsidR="08E041FF">
        <w:rPr>
          <w:rFonts w:hint="cs"/>
          <w:rtl/>
          <w:lang w:bidi="fa-IR"/>
        </w:rPr>
        <w:t>:</w:t>
      </w:r>
      <w:r>
        <w:rPr>
          <w:rFonts w:hint="cs"/>
          <w:rtl/>
          <w:lang w:bidi="fa-IR"/>
        </w:rPr>
        <w:t xml:space="preserve"> دلیل عقلی این است که خداوند بزرگ حفظ سنت پیامبرش را ضمانت کرده است.</w:t>
      </w:r>
    </w:p>
    <w:p w:rsidR="08855763" w:rsidRDefault="08855763" w:rsidP="08777A9A">
      <w:pPr>
        <w:ind w:firstLine="172"/>
        <w:rPr>
          <w:rFonts w:hint="cs"/>
          <w:rtl/>
          <w:lang w:bidi="fa-IR"/>
        </w:rPr>
      </w:pPr>
      <w:r>
        <w:rPr>
          <w:rFonts w:hint="cs"/>
          <w:rtl/>
          <w:lang w:bidi="fa-IR"/>
        </w:rPr>
        <w:t>دکتر رئوف شبلی می‌گوید</w:t>
      </w:r>
      <w:r w:rsidR="08E041FF">
        <w:rPr>
          <w:rFonts w:hint="cs"/>
          <w:rtl/>
          <w:lang w:bidi="fa-IR"/>
        </w:rPr>
        <w:t>:</w:t>
      </w:r>
      <w:r>
        <w:rPr>
          <w:rFonts w:hint="cs"/>
          <w:rtl/>
          <w:lang w:bidi="fa-IR"/>
        </w:rPr>
        <w:t xml:space="preserve"> این احتمال به عقل نمی‌رسد که منظور از ذکر </w:t>
      </w:r>
      <w:r w:rsidR="08E03981">
        <w:rPr>
          <w:rFonts w:hint="cs"/>
          <w:rtl/>
          <w:lang w:bidi="fa-IR"/>
        </w:rPr>
        <w:t xml:space="preserve">به تنهایی </w:t>
      </w:r>
      <w:r>
        <w:rPr>
          <w:rFonts w:hint="cs"/>
          <w:rtl/>
          <w:lang w:bidi="fa-IR"/>
        </w:rPr>
        <w:t>قرآن کریم باشد</w:t>
      </w:r>
      <w:r w:rsidR="08E03981">
        <w:rPr>
          <w:rFonts w:hint="cs"/>
          <w:rtl/>
          <w:lang w:bidi="fa-IR"/>
        </w:rPr>
        <w:t>.</w:t>
      </w:r>
      <w:r>
        <w:rPr>
          <w:rFonts w:hint="cs"/>
          <w:rtl/>
          <w:lang w:bidi="fa-IR"/>
        </w:rPr>
        <w:t xml:space="preserve"> به دو دلیل</w:t>
      </w:r>
      <w:r w:rsidR="08E041FF">
        <w:rPr>
          <w:rFonts w:hint="cs"/>
          <w:rtl/>
          <w:lang w:bidi="fa-IR"/>
        </w:rPr>
        <w:t>:</w:t>
      </w:r>
      <w:r>
        <w:rPr>
          <w:rFonts w:hint="cs"/>
          <w:rtl/>
          <w:lang w:bidi="fa-IR"/>
        </w:rPr>
        <w:t xml:space="preserve"> </w:t>
      </w:r>
    </w:p>
    <w:p w:rsidR="08855763" w:rsidRDefault="08855763" w:rsidP="08777A9A">
      <w:pPr>
        <w:numPr>
          <w:ilvl w:val="0"/>
          <w:numId w:val="9"/>
        </w:numPr>
        <w:ind w:left="0" w:firstLine="172"/>
        <w:rPr>
          <w:rFonts w:hint="cs"/>
          <w:rtl/>
          <w:lang w:bidi="fa-IR"/>
        </w:rPr>
      </w:pPr>
      <w:r>
        <w:rPr>
          <w:rFonts w:hint="cs"/>
          <w:rtl/>
          <w:lang w:bidi="fa-IR"/>
        </w:rPr>
        <w:t>اگر منظور از کلمه ذکر فقط قرآن باشد. قطعاً به این لفظ تصریح می‌نمود، چنانکه در بیشتر موضوعات به تصریح سخن گفته است. مانند</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83" w:eastAsia="Times New Roman" w:hAnsi="QCF_P283" w:cs="QCF_P283"/>
          <w:color w:val="000000"/>
          <w:sz w:val="32"/>
          <w:szCs w:val="32"/>
          <w:rtl/>
        </w:rPr>
        <w:t>ﭟ</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ﭠ</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ﭡ</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ﭢ</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ﭣ</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ﭤ</w:t>
      </w:r>
      <w:r w:rsidR="08F30C44">
        <w:rPr>
          <w:rFonts w:ascii="QCF_P283" w:eastAsia="Times New Roman" w:hAnsi="QCF_P283" w:cs="QCF_P283"/>
          <w:color w:val="000000"/>
          <w:sz w:val="32"/>
          <w:szCs w:val="32"/>
          <w:rtl/>
        </w:rPr>
        <w:t xml:space="preserve"> </w:t>
      </w:r>
      <w:r>
        <w:rPr>
          <w:rFonts w:ascii="QCF_P283" w:eastAsia="Times New Roman" w:hAnsi="QCF_P283" w:cs="QCF_P283"/>
          <w:color w:val="000000"/>
          <w:sz w:val="32"/>
          <w:szCs w:val="32"/>
          <w:rtl/>
        </w:rPr>
        <w:t xml:space="preserve">ﭥ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(اسراء / 9)</w:t>
      </w:r>
    </w:p>
    <w:p w:rsidR="08855763" w:rsidRPr="082A20FD" w:rsidRDefault="08855763" w:rsidP="08777A9A">
      <w:pPr>
        <w:ind w:firstLine="172"/>
        <w:rPr>
          <w:rFonts w:hint="cs"/>
          <w:sz w:val="26"/>
          <w:szCs w:val="26"/>
          <w:rtl/>
          <w:lang w:bidi="fa-IR"/>
        </w:rPr>
      </w:pPr>
      <w:r w:rsidRPr="082A20FD">
        <w:rPr>
          <w:rFonts w:hint="cs"/>
          <w:sz w:val="26"/>
          <w:szCs w:val="26"/>
          <w:rtl/>
          <w:lang w:bidi="fa-IR"/>
        </w:rPr>
        <w:t xml:space="preserve">«این قرآن هدایت می‌کند به آنچه که برتر و بهتر است». </w:t>
      </w:r>
    </w:p>
    <w:p w:rsidR="08855763" w:rsidRPr="08B430F4" w:rsidRDefault="08855763" w:rsidP="08777A9A">
      <w:pPr>
        <w:ind w:firstLine="172"/>
        <w:rPr>
          <w:rFonts w:hint="cs"/>
          <w:rtl/>
          <w:lang w:bidi="fa-IR"/>
        </w:rPr>
      </w:pPr>
      <w:r>
        <w:rPr>
          <w:rFonts w:hint="cs"/>
          <w:rtl/>
          <w:lang w:bidi="fa-IR"/>
        </w:rPr>
        <w:t>و یا</w:t>
      </w:r>
      <w:r w:rsidR="08E041FF">
        <w:rPr>
          <w:rFonts w:hint="cs"/>
          <w:rtl/>
          <w:lang w:bidi="fa-IR"/>
        </w:rPr>
        <w:t>:</w:t>
      </w:r>
    </w:p>
    <w:p w:rsidR="08855763" w:rsidRDefault="08991D97" w:rsidP="08777A9A">
      <w:pPr>
        <w:tabs>
          <w:tab w:val="right" w:pos="6931"/>
        </w:tabs>
        <w:ind w:firstLine="172"/>
        <w:rPr>
          <w:rFonts w:hint="cs"/>
          <w:sz w:val="32"/>
          <w:szCs w:val="32"/>
          <w:rtl/>
          <w:lang w:bidi="fa-IR"/>
        </w:rPr>
      </w:pPr>
      <w:r>
        <w:rPr>
          <w:rFonts w:ascii="QCF_BSML" w:hAnsi="QCF_BSML" w:cs="QCF_BSML"/>
          <w:color w:val="000000"/>
          <w:sz w:val="32"/>
          <w:szCs w:val="32"/>
          <w:rtl/>
        </w:rPr>
        <w:t>ﭽ</w:t>
      </w:r>
      <w:r>
        <w:rPr>
          <w:rFonts w:ascii="QCF_BSML" w:hAnsi="QCF_BSML" w:cs="QCF_BSML"/>
          <w:color w:val="000000"/>
          <w:sz w:val="2"/>
          <w:szCs w:val="2"/>
          <w:rtl/>
        </w:rPr>
        <w:t xml:space="preserve"> </w:t>
      </w:r>
      <w:r>
        <w:rPr>
          <w:rFonts w:ascii="QCF_P590" w:hAnsi="QCF_P590" w:cs="QCF_P590"/>
          <w:color w:val="000000"/>
          <w:sz w:val="32"/>
          <w:szCs w:val="32"/>
          <w:rtl/>
        </w:rPr>
        <w:t>ﯮ</w:t>
      </w:r>
      <w:r>
        <w:rPr>
          <w:rFonts w:ascii="QCF_P590" w:hAnsi="QCF_P590" w:cs="QCF_P590"/>
          <w:color w:val="000000"/>
          <w:sz w:val="2"/>
          <w:szCs w:val="2"/>
          <w:rtl/>
        </w:rPr>
        <w:t xml:space="preserve"> </w:t>
      </w:r>
      <w:r>
        <w:rPr>
          <w:rFonts w:ascii="QCF_P590" w:hAnsi="QCF_P590" w:cs="QCF_P590"/>
          <w:color w:val="000000"/>
          <w:sz w:val="32"/>
          <w:szCs w:val="32"/>
          <w:rtl/>
        </w:rPr>
        <w:t>ﯯ</w:t>
      </w:r>
      <w:r>
        <w:rPr>
          <w:rFonts w:ascii="QCF_P590" w:hAnsi="QCF_P590" w:cs="QCF_P590"/>
          <w:color w:val="000000"/>
          <w:sz w:val="2"/>
          <w:szCs w:val="2"/>
          <w:rtl/>
        </w:rPr>
        <w:t xml:space="preserve">    </w:t>
      </w:r>
      <w:r>
        <w:rPr>
          <w:rFonts w:ascii="QCF_P590" w:hAnsi="QCF_P590" w:cs="QCF_P590"/>
          <w:color w:val="000000"/>
          <w:sz w:val="32"/>
          <w:szCs w:val="32"/>
          <w:rtl/>
        </w:rPr>
        <w:t>ﯰ</w:t>
      </w:r>
      <w:r>
        <w:rPr>
          <w:rFonts w:ascii="QCF_P590" w:hAnsi="QCF_P590" w:cs="QCF_P590"/>
          <w:color w:val="000000"/>
          <w:sz w:val="2"/>
          <w:szCs w:val="2"/>
          <w:rtl/>
        </w:rPr>
        <w:t xml:space="preserve"> </w:t>
      </w:r>
      <w:r>
        <w:rPr>
          <w:rFonts w:ascii="QCF_P590" w:hAnsi="QCF_P590" w:cs="QCF_P590"/>
          <w:color w:val="000000"/>
          <w:sz w:val="32"/>
          <w:szCs w:val="32"/>
          <w:rtl/>
        </w:rPr>
        <w:t>ﯱ</w:t>
      </w:r>
      <w:r>
        <w:rPr>
          <w:rFonts w:ascii="QCF_P590" w:hAnsi="QCF_P590" w:cs="QCF_P590"/>
          <w:color w:val="000000"/>
          <w:sz w:val="2"/>
          <w:szCs w:val="2"/>
          <w:rtl/>
        </w:rPr>
        <w:t xml:space="preserve"> </w:t>
      </w:r>
      <w:r>
        <w:rPr>
          <w:rFonts w:ascii="QCF_P590" w:hAnsi="QCF_P590" w:cs="QCF_P590"/>
          <w:color w:val="000000"/>
          <w:sz w:val="32"/>
          <w:szCs w:val="32"/>
          <w:rtl/>
        </w:rPr>
        <w:t>ﯲ</w:t>
      </w:r>
      <w:r>
        <w:rPr>
          <w:rFonts w:ascii="QCF_P590" w:hAnsi="QCF_P590" w:cs="QCF_P590"/>
          <w:color w:val="000000"/>
          <w:sz w:val="2"/>
          <w:szCs w:val="2"/>
          <w:rtl/>
        </w:rPr>
        <w:t xml:space="preserve"> </w:t>
      </w:r>
      <w:r>
        <w:rPr>
          <w:rFonts w:ascii="QCF_P590" w:hAnsi="QCF_P590" w:cs="QCF_P590"/>
          <w:color w:val="000000"/>
          <w:sz w:val="32"/>
          <w:szCs w:val="32"/>
          <w:rtl/>
        </w:rPr>
        <w:t>ﯳ</w:t>
      </w:r>
      <w:r>
        <w:rPr>
          <w:rFonts w:ascii="QCF_P590" w:hAnsi="QCF_P590" w:cs="QCF_P590"/>
          <w:color w:val="000000"/>
          <w:sz w:val="2"/>
          <w:szCs w:val="2"/>
          <w:rtl/>
        </w:rPr>
        <w:t xml:space="preserve"> </w:t>
      </w:r>
      <w:r>
        <w:rPr>
          <w:rFonts w:ascii="QCF_P590" w:hAnsi="QCF_P590" w:cs="QCF_P590"/>
          <w:color w:val="000000"/>
          <w:sz w:val="32"/>
          <w:szCs w:val="32"/>
          <w:rtl/>
        </w:rPr>
        <w:t>ﯴ</w:t>
      </w:r>
      <w:r>
        <w:rPr>
          <w:rFonts w:ascii="QCF_P590" w:hAnsi="QCF_P590" w:cs="QCF_P590"/>
          <w:color w:val="000000"/>
          <w:sz w:val="2"/>
          <w:szCs w:val="2"/>
          <w:rtl/>
        </w:rPr>
        <w:t xml:space="preserve"> </w:t>
      </w:r>
      <w:r>
        <w:rPr>
          <w:rFonts w:ascii="QCF_P590" w:hAnsi="QCF_P590" w:cs="QCF_P590"/>
          <w:color w:val="000000"/>
          <w:sz w:val="32"/>
          <w:szCs w:val="32"/>
          <w:rtl/>
        </w:rPr>
        <w:t>ﯵ</w:t>
      </w:r>
      <w:r>
        <w:rPr>
          <w:rFonts w:ascii="QCF_P590" w:hAnsi="QCF_P590" w:cs="QCF_P590"/>
          <w:color w:val="000000"/>
          <w:sz w:val="2"/>
          <w:szCs w:val="2"/>
          <w:rtl/>
        </w:rPr>
        <w:t xml:space="preserve"> </w:t>
      </w:r>
      <w:r>
        <w:rPr>
          <w:rFonts w:ascii="QCF_P590" w:hAnsi="QCF_P590" w:cs="QCF_P590"/>
          <w:color w:val="000000"/>
          <w:sz w:val="32"/>
          <w:szCs w:val="32"/>
          <w:rtl/>
        </w:rPr>
        <w:t>ﯶ</w:t>
      </w:r>
      <w:r>
        <w:rPr>
          <w:rFonts w:ascii="QCF_P590" w:hAnsi="QCF_P590" w:cs="QCF_P590"/>
          <w:color w:val="000000"/>
          <w:sz w:val="2"/>
          <w:szCs w:val="2"/>
          <w:rtl/>
        </w:rPr>
        <w:t xml:space="preserve">  </w:t>
      </w:r>
      <w:r>
        <w:rPr>
          <w:rFonts w:ascii="QCF_BSML" w:hAnsi="QCF_BSML" w:cs="QCF_BSML"/>
          <w:color w:val="000000"/>
          <w:sz w:val="32"/>
          <w:szCs w:val="32"/>
          <w:rtl/>
        </w:rPr>
        <w:t>ﭼ</w:t>
      </w:r>
      <w:r>
        <w:rPr>
          <w:rFonts w:ascii="Arial" w:hAnsi="Arial" w:cs="Arial"/>
          <w:color w:val="000000"/>
          <w:sz w:val="2"/>
          <w:szCs w:val="2"/>
        </w:rPr>
        <w:t xml:space="preserve"> </w:t>
      </w:r>
      <w:r w:rsidR="08855763">
        <w:rPr>
          <w:rFonts w:hint="cs"/>
          <w:sz w:val="32"/>
          <w:szCs w:val="32"/>
          <w:rtl/>
          <w:lang w:bidi="fa-IR"/>
        </w:rPr>
        <w:t>(بروج / 2</w:t>
      </w:r>
      <w:r>
        <w:rPr>
          <w:rFonts w:hint="cs"/>
          <w:sz w:val="32"/>
          <w:szCs w:val="32"/>
          <w:rtl/>
          <w:lang w:bidi="fa-IR"/>
        </w:rPr>
        <w:t>1</w:t>
      </w:r>
      <w:r w:rsidR="08855763">
        <w:rPr>
          <w:rFonts w:hint="cs"/>
          <w:sz w:val="32"/>
          <w:szCs w:val="32"/>
          <w:rtl/>
          <w:lang w:bidi="fa-IR"/>
        </w:rPr>
        <w:t>-2</w:t>
      </w:r>
      <w:r>
        <w:rPr>
          <w:rFonts w:hint="cs"/>
          <w:sz w:val="32"/>
          <w:szCs w:val="32"/>
          <w:rtl/>
          <w:lang w:bidi="fa-IR"/>
        </w:rPr>
        <w:t>2</w:t>
      </w:r>
      <w:r w:rsidR="08855763">
        <w:rPr>
          <w:rFonts w:hint="cs"/>
          <w:sz w:val="32"/>
          <w:szCs w:val="32"/>
          <w:rtl/>
          <w:lang w:bidi="fa-IR"/>
        </w:rPr>
        <w:t>)</w:t>
      </w:r>
    </w:p>
    <w:p w:rsidR="08855763" w:rsidRPr="08C11B7A" w:rsidRDefault="08855763" w:rsidP="08777A9A">
      <w:pPr>
        <w:ind w:firstLine="172"/>
        <w:rPr>
          <w:rFonts w:hint="cs"/>
          <w:sz w:val="26"/>
          <w:szCs w:val="26"/>
          <w:rtl/>
          <w:lang w:bidi="fa-IR"/>
        </w:rPr>
      </w:pPr>
      <w:r w:rsidRPr="08C11B7A">
        <w:rPr>
          <w:rFonts w:hint="cs"/>
          <w:sz w:val="26"/>
          <w:szCs w:val="26"/>
          <w:rtl/>
          <w:lang w:bidi="fa-IR"/>
        </w:rPr>
        <w:t xml:space="preserve">«بلکه آن قرآن ارجمند است و در لوح محفوظی قرار دارد». </w:t>
      </w:r>
    </w:p>
    <w:p w:rsidR="08855763" w:rsidRPr="08BD2ED9" w:rsidRDefault="08855763" w:rsidP="08777A9A">
      <w:pPr>
        <w:ind w:firstLine="172"/>
        <w:rPr>
          <w:rFonts w:hint="cs"/>
          <w:rtl/>
          <w:lang w:bidi="fa-IR"/>
        </w:rPr>
      </w:pPr>
      <w:r>
        <w:rPr>
          <w:rFonts w:hint="cs"/>
          <w:rtl/>
          <w:lang w:bidi="fa-IR"/>
        </w:rPr>
        <w:t>و همچنین</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29" w:eastAsia="Times New Roman" w:hAnsi="QCF_P529" w:cs="QCF_P529"/>
          <w:color w:val="000000"/>
          <w:sz w:val="32"/>
          <w:szCs w:val="32"/>
          <w:rtl/>
        </w:rPr>
        <w:t>ﮞ</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ﮟ</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ﮠ</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ﮡ</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ﮢ</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 xml:space="preserve"> ﮣ</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ﮤ</w:t>
      </w:r>
      <w:r w:rsidR="08F30C44">
        <w:rPr>
          <w:rFonts w:ascii="QCF_P529" w:eastAsia="Times New Roman" w:hAnsi="QCF_P529" w:cs="QCF_P529"/>
          <w:color w:val="000000"/>
          <w:sz w:val="32"/>
          <w:szCs w:val="32"/>
          <w:rtl/>
        </w:rPr>
        <w:t xml:space="preserve"> </w:t>
      </w:r>
      <w:r>
        <w:rPr>
          <w:rFonts w:ascii="QCF_P529" w:eastAsia="Times New Roman" w:hAnsi="QCF_P529" w:cs="QCF_P529"/>
          <w:color w:val="000000"/>
          <w:sz w:val="32"/>
          <w:szCs w:val="32"/>
          <w:rtl/>
        </w:rPr>
        <w:t xml:space="preserve"> ﮥ</w:t>
      </w:r>
      <w:r w:rsidR="08F30C44">
        <w:rPr>
          <w:rFonts w:ascii="QCF_P529" w:eastAsia="Times New Roman" w:hAnsi="QCF_P529" w:cs="QCF_P52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(قمر / 17)</w:t>
      </w:r>
    </w:p>
    <w:p w:rsidR="08855763" w:rsidRPr="08C11B7A" w:rsidRDefault="08855763" w:rsidP="08777A9A">
      <w:pPr>
        <w:ind w:firstLine="172"/>
        <w:rPr>
          <w:rFonts w:hint="cs"/>
          <w:sz w:val="26"/>
          <w:szCs w:val="26"/>
          <w:rtl/>
          <w:lang w:bidi="fa-IR"/>
        </w:rPr>
      </w:pPr>
      <w:r w:rsidRPr="08C11B7A">
        <w:rPr>
          <w:rFonts w:hint="cs"/>
          <w:sz w:val="26"/>
          <w:szCs w:val="26"/>
          <w:rtl/>
          <w:lang w:bidi="fa-IR"/>
        </w:rPr>
        <w:t xml:space="preserve">«قطعاً قرآن را برای پند گرفتن آسان کرده‌ایم». </w:t>
      </w:r>
    </w:p>
    <w:p w:rsidR="08855763" w:rsidRDefault="08855763" w:rsidP="08777A9A">
      <w:pPr>
        <w:numPr>
          <w:ilvl w:val="0"/>
          <w:numId w:val="9"/>
        </w:numPr>
        <w:ind w:left="0" w:firstLine="172"/>
        <w:rPr>
          <w:rFonts w:hint="cs"/>
          <w:rtl/>
          <w:lang w:bidi="fa-IR"/>
        </w:rPr>
      </w:pPr>
      <w:r>
        <w:rPr>
          <w:rFonts w:hint="cs"/>
          <w:rtl/>
          <w:lang w:bidi="fa-IR"/>
        </w:rPr>
        <w:t>اگر منظور از کلمه ذکر</w:t>
      </w:r>
      <w:r w:rsidR="08D82528">
        <w:rPr>
          <w:rFonts w:hint="cs"/>
          <w:rtl/>
          <w:lang w:bidi="fa-IR"/>
        </w:rPr>
        <w:t xml:space="preserve"> فقط قرآن باشد که ضمیر به آن بر</w:t>
      </w:r>
      <w:r>
        <w:rPr>
          <w:rFonts w:hint="cs"/>
          <w:rtl/>
          <w:lang w:bidi="fa-IR"/>
        </w:rPr>
        <w:t>می‌گردد یعنی با ضمیر تعبیر شده است (همانا آن را نازل کرده‌ایم) در ابتدای سوره نیز آمده و یادی است از قرآن</w:t>
      </w:r>
      <w:r w:rsidR="08E041FF">
        <w:rPr>
          <w:rFonts w:hint="cs"/>
          <w:rtl/>
          <w:lang w:bidi="fa-IR"/>
        </w:rPr>
        <w:t>:</w:t>
      </w:r>
      <w:r w:rsidR="08D82528" w:rsidRPr="08D82528">
        <w:rPr>
          <w:rFonts w:ascii="QCF_BSML" w:eastAsia="Times New Roman" w:hAnsi="QCF_BSML" w:cs="QCF_BSML"/>
          <w:sz w:val="30"/>
          <w:szCs w:val="30"/>
          <w:rtl/>
        </w:rPr>
        <w:t>ﭽ</w:t>
      </w:r>
      <w:r w:rsidR="08D82528" w:rsidRPr="08D82528">
        <w:rPr>
          <w:rFonts w:ascii="QCF_BSML" w:eastAsia="Times New Roman" w:hAnsi="QCF_BSML" w:cs="QCF_BSML"/>
          <w:sz w:val="2"/>
          <w:szCs w:val="2"/>
          <w:rtl/>
        </w:rPr>
        <w:t xml:space="preserve"> </w:t>
      </w:r>
      <w:r w:rsidR="08D82528" w:rsidRPr="08D82528">
        <w:rPr>
          <w:rFonts w:ascii="QCF_P262" w:eastAsia="Times New Roman" w:hAnsi="QCF_P262" w:cs="QCF_P262"/>
          <w:sz w:val="30"/>
          <w:szCs w:val="30"/>
          <w:rtl/>
        </w:rPr>
        <w:t>ﭒ</w:t>
      </w:r>
      <w:r w:rsidR="08D82528" w:rsidRPr="08D82528">
        <w:rPr>
          <w:rFonts w:ascii="QCF_P262" w:eastAsia="Times New Roman" w:hAnsi="QCF_P262" w:cs="QCF_P262"/>
          <w:sz w:val="2"/>
          <w:szCs w:val="2"/>
          <w:rtl/>
        </w:rPr>
        <w:t xml:space="preserve"> </w:t>
      </w:r>
      <w:r w:rsidR="08D82528" w:rsidRPr="08D82528">
        <w:rPr>
          <w:rFonts w:ascii="QCF_P262" w:eastAsia="Times New Roman" w:hAnsi="QCF_P262" w:cs="QCF_P262"/>
          <w:sz w:val="30"/>
          <w:szCs w:val="30"/>
          <w:rtl/>
        </w:rPr>
        <w:t>ﭓ</w:t>
      </w:r>
      <w:r w:rsidR="08D82528" w:rsidRPr="08D82528">
        <w:rPr>
          <w:rFonts w:ascii="QCF_P262" w:eastAsia="Times New Roman" w:hAnsi="QCF_P262" w:cs="QCF_P262"/>
          <w:sz w:val="2"/>
          <w:szCs w:val="2"/>
          <w:rtl/>
        </w:rPr>
        <w:t xml:space="preserve"> </w:t>
      </w:r>
      <w:r w:rsidR="08D82528" w:rsidRPr="08D82528">
        <w:rPr>
          <w:rFonts w:ascii="QCF_P262" w:eastAsia="Times New Roman" w:hAnsi="QCF_P262" w:cs="QCF_P262"/>
          <w:sz w:val="30"/>
          <w:szCs w:val="30"/>
          <w:rtl/>
        </w:rPr>
        <w:t>ﭔ</w:t>
      </w:r>
      <w:r w:rsidR="08D82528" w:rsidRPr="08D82528">
        <w:rPr>
          <w:rFonts w:ascii="QCF_P262" w:eastAsia="Times New Roman" w:hAnsi="QCF_P262" w:cs="QCF_P262"/>
          <w:sz w:val="2"/>
          <w:szCs w:val="2"/>
          <w:rtl/>
        </w:rPr>
        <w:t xml:space="preserve"> </w:t>
      </w:r>
      <w:r w:rsidR="08D82528" w:rsidRPr="08D82528">
        <w:rPr>
          <w:rFonts w:ascii="QCF_P262" w:eastAsia="Times New Roman" w:hAnsi="QCF_P262" w:cs="QCF_P262"/>
          <w:sz w:val="30"/>
          <w:szCs w:val="30"/>
          <w:rtl/>
        </w:rPr>
        <w:t>ﭕ</w:t>
      </w:r>
      <w:r w:rsidR="08D82528" w:rsidRPr="08D82528">
        <w:rPr>
          <w:rFonts w:ascii="QCF_P262" w:eastAsia="Times New Roman" w:hAnsi="QCF_P262" w:cs="QCF_P262"/>
          <w:sz w:val="2"/>
          <w:szCs w:val="2"/>
          <w:rtl/>
        </w:rPr>
        <w:t xml:space="preserve"> </w:t>
      </w:r>
      <w:r w:rsidR="08D82528" w:rsidRPr="08D82528">
        <w:rPr>
          <w:rFonts w:ascii="QCF_P262" w:eastAsia="Times New Roman" w:hAnsi="QCF_P262" w:cs="QCF_P262"/>
          <w:sz w:val="30"/>
          <w:szCs w:val="30"/>
          <w:rtl/>
        </w:rPr>
        <w:t>ﭖ</w:t>
      </w:r>
      <w:r w:rsidR="08D82528" w:rsidRPr="08D82528">
        <w:rPr>
          <w:rFonts w:ascii="QCF_P262" w:eastAsia="Times New Roman" w:hAnsi="QCF_P262" w:cs="QCF_P262"/>
          <w:sz w:val="2"/>
          <w:szCs w:val="2"/>
          <w:rtl/>
        </w:rPr>
        <w:t xml:space="preserve"> </w:t>
      </w:r>
      <w:r w:rsidR="08D82528" w:rsidRPr="08D82528">
        <w:rPr>
          <w:rFonts w:ascii="QCF_P262" w:eastAsia="Times New Roman" w:hAnsi="QCF_P262" w:cs="QCF_P262"/>
          <w:sz w:val="30"/>
          <w:szCs w:val="30"/>
          <w:rtl/>
        </w:rPr>
        <w:t>ﭗ</w:t>
      </w:r>
      <w:r w:rsidR="08D82528" w:rsidRPr="08D82528">
        <w:rPr>
          <w:rFonts w:ascii="QCF_P262" w:eastAsia="Times New Roman" w:hAnsi="QCF_P262" w:cs="QCF_P262"/>
          <w:sz w:val="2"/>
          <w:szCs w:val="2"/>
          <w:rtl/>
        </w:rPr>
        <w:t xml:space="preserve"> </w:t>
      </w:r>
      <w:r w:rsidR="08D82528" w:rsidRPr="08D82528">
        <w:rPr>
          <w:rFonts w:ascii="QCF_BSML" w:eastAsia="Times New Roman" w:hAnsi="QCF_BSML" w:cs="QCF_BSML"/>
          <w:sz w:val="30"/>
          <w:szCs w:val="30"/>
          <w:rtl/>
        </w:rPr>
        <w:t>ﭼ</w:t>
      </w:r>
      <w:r w:rsidRPr="08D82528">
        <w:rPr>
          <w:rFonts w:hint="cs"/>
          <w:sz w:val="26"/>
          <w:szCs w:val="26"/>
          <w:rtl/>
          <w:lang w:bidi="fa-IR"/>
        </w:rPr>
        <w:t xml:space="preserve"> </w:t>
      </w:r>
      <w:r>
        <w:rPr>
          <w:rFonts w:hint="cs"/>
          <w:rtl/>
          <w:lang w:bidi="fa-IR"/>
        </w:rPr>
        <w:t>این است آیات خدا و کتاب روشنگر</w:t>
      </w:r>
      <w:r w:rsidRPr="08E5555F">
        <w:rPr>
          <w:rStyle w:val="a7"/>
          <w:rFonts w:cs="B Lotus"/>
          <w:sz w:val="28"/>
          <w:szCs w:val="28"/>
          <w:rtl/>
          <w:lang w:bidi="fa-IR"/>
        </w:rPr>
        <w:footnoteReference w:id="564"/>
      </w:r>
      <w:r>
        <w:rPr>
          <w:rFonts w:hint="cs"/>
          <w:rtl/>
          <w:lang w:bidi="fa-IR"/>
        </w:rPr>
        <w:t xml:space="preserve">. تعبیر آن به خیر از نظر لغوی بهتر است. این از بدیهیات است و با منزلت قرآن موافق است و صفت عربی را بیان می‌کند. </w:t>
      </w:r>
    </w:p>
    <w:p w:rsidR="08855763" w:rsidRDefault="08855763" w:rsidP="08777A9A">
      <w:pPr>
        <w:ind w:firstLine="172"/>
        <w:rPr>
          <w:rFonts w:hint="cs"/>
          <w:rtl/>
          <w:lang w:bidi="fa-IR"/>
        </w:rPr>
      </w:pPr>
      <w:r>
        <w:rPr>
          <w:rFonts w:hint="cs"/>
          <w:rtl/>
          <w:lang w:bidi="fa-IR"/>
        </w:rPr>
        <w:t>بنابراین</w:t>
      </w:r>
      <w:r w:rsidR="08E041FF">
        <w:rPr>
          <w:rFonts w:hint="cs"/>
          <w:rtl/>
          <w:lang w:bidi="fa-IR"/>
        </w:rPr>
        <w:t>:</w:t>
      </w:r>
      <w:r>
        <w:rPr>
          <w:rFonts w:hint="cs"/>
          <w:rtl/>
          <w:lang w:bidi="fa-IR"/>
        </w:rPr>
        <w:t xml:space="preserve"> از نظر عقل این احتمال درست نیست که منظور از کلمة ذکر فقط قرآن کریم باشد بلکه تفسیر ذکر به قرآن احتمالیست که از عقل دور است. به دلیل عدم وجود جایگزینی برای این تفسیر بهتر است این دو امر گذشته را به دلیل منزلت و شناخت نحوی آنها در این باره بپذیریم. درباره این تغییر یکی از دو احتمال زیر نزدیک است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اول</w:t>
      </w:r>
      <w:r w:rsidR="08E041FF">
        <w:rPr>
          <w:rFonts w:hint="cs"/>
          <w:rtl/>
          <w:lang w:bidi="fa-IR"/>
        </w:rPr>
        <w:t>:</w:t>
      </w:r>
      <w:r>
        <w:rPr>
          <w:rFonts w:hint="cs"/>
          <w:rtl/>
          <w:lang w:bidi="fa-IR"/>
        </w:rPr>
        <w:t xml:space="preserve"> منظور از ذکر رسالت و شرفی است که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شایستة آن است و به وسیلة آن نزول پیامبر</w:t>
      </w:r>
      <w:r>
        <w:rPr>
          <w:rFonts w:hint="cs"/>
          <w:lang w:bidi="fa-IR"/>
        </w:rPr>
        <w:sym w:font="AGA Arabesque" w:char="F072"/>
      </w:r>
      <w:r>
        <w:rPr>
          <w:rFonts w:hint="cs"/>
          <w:rtl/>
          <w:lang w:bidi="fa-IR"/>
        </w:rPr>
        <w:t xml:space="preserve"> و قرآن وصف شده است. نزد ما این احتمال از نظر عقلی بیشتر جلوه می‌کند در ابتدای سورة حجر سخن از گفته‌های دشمنان کافر پیامبری و اتهامات آنها نسبت به پیامبر</w:t>
      </w:r>
      <w:r>
        <w:rPr>
          <w:rFonts w:hint="cs"/>
          <w:lang w:bidi="fa-IR"/>
        </w:rPr>
        <w:sym w:font="AGA Arabesque" w:char="F072"/>
      </w:r>
      <w:r>
        <w:rPr>
          <w:rFonts w:hint="cs"/>
          <w:rtl/>
          <w:lang w:bidi="fa-IR"/>
        </w:rPr>
        <w:t xml:space="preserve"> است که خداوند از زبان آنها چنین می‌گوید</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62" w:eastAsia="Times New Roman" w:hAnsi="QCF_P262" w:cs="QCF_P262"/>
          <w:color w:val="000000"/>
          <w:sz w:val="32"/>
          <w:szCs w:val="32"/>
          <w:rtl/>
        </w:rPr>
        <w:t>ﭻ</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ﭼ</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ﭽ</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ﭾ</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ﭿ</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ﮀ</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ﮁ</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ﮂ</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ﮃ</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ﮄ</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ﮅ</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ﮆ</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ﮇ</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ﮈ</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ﮉ</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ﮊ</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ﮋ</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ﮌ</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ﮍ</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ﮎ</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ﮏ</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ﮐ</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ﮑ</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ﮒ</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ﮓ</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ﮔ</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ﮕ</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ﮖ</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6-9)</w:t>
      </w:r>
    </w:p>
    <w:p w:rsidR="08855763" w:rsidRPr="08DD3DC1" w:rsidRDefault="08855763" w:rsidP="08777A9A">
      <w:pPr>
        <w:ind w:firstLine="172"/>
        <w:rPr>
          <w:rFonts w:hint="cs"/>
          <w:sz w:val="26"/>
          <w:szCs w:val="26"/>
          <w:rtl/>
          <w:lang w:bidi="fa-IR"/>
        </w:rPr>
      </w:pPr>
      <w:r w:rsidRPr="08DD3DC1">
        <w:rPr>
          <w:rFonts w:hint="cs"/>
          <w:sz w:val="26"/>
          <w:szCs w:val="26"/>
          <w:rtl/>
          <w:lang w:bidi="fa-IR"/>
        </w:rPr>
        <w:t>«و گفتند ای کسی که قرآن بر او نازل شده است به یقین تو دیوانه‌ای اگر راست می‌گوئی چرا فرشته‌ا</w:t>
      </w:r>
      <w:r>
        <w:rPr>
          <w:rFonts w:hint="cs"/>
          <w:sz w:val="26"/>
          <w:szCs w:val="26"/>
          <w:rtl/>
          <w:lang w:bidi="fa-IR"/>
        </w:rPr>
        <w:t>ی</w:t>
      </w:r>
      <w:r w:rsidRPr="08DD3DC1">
        <w:rPr>
          <w:rFonts w:hint="cs"/>
          <w:sz w:val="26"/>
          <w:szCs w:val="26"/>
          <w:rtl/>
          <w:lang w:bidi="fa-IR"/>
        </w:rPr>
        <w:t xml:space="preserve"> را پیش ما نمی‌آوری. فرشتگان را جز به حق </w:t>
      </w:r>
      <w:r>
        <w:rPr>
          <w:rFonts w:hint="cs"/>
          <w:sz w:val="26"/>
          <w:szCs w:val="26"/>
          <w:rtl/>
          <w:lang w:bidi="fa-IR"/>
        </w:rPr>
        <w:t>ف</w:t>
      </w:r>
      <w:r w:rsidRPr="08DD3DC1">
        <w:rPr>
          <w:rFonts w:hint="cs"/>
          <w:sz w:val="26"/>
          <w:szCs w:val="26"/>
          <w:rtl/>
          <w:lang w:bidi="fa-IR"/>
        </w:rPr>
        <w:t>رو نمی‌فرستیم و در آن هنگام دیگر مهلت ن</w:t>
      </w:r>
      <w:r>
        <w:rPr>
          <w:rFonts w:hint="cs"/>
          <w:sz w:val="26"/>
          <w:szCs w:val="26"/>
          <w:rtl/>
          <w:lang w:bidi="fa-IR"/>
        </w:rPr>
        <w:t>ی</w:t>
      </w:r>
      <w:r w:rsidRPr="08DD3DC1">
        <w:rPr>
          <w:rFonts w:hint="cs"/>
          <w:sz w:val="26"/>
          <w:szCs w:val="26"/>
          <w:rtl/>
          <w:lang w:bidi="fa-IR"/>
        </w:rPr>
        <w:t>ابند بی‌تردید ما این قرآن را به تدریج نازل کرده‌ایم و قطعاً نگهبان آن خواهیم بود».</w:t>
      </w:r>
    </w:p>
    <w:p w:rsidR="08855763" w:rsidRDefault="08855763" w:rsidP="08777A9A">
      <w:pPr>
        <w:ind w:firstLine="172"/>
        <w:rPr>
          <w:rFonts w:hint="cs"/>
          <w:rtl/>
          <w:lang w:bidi="fa-IR"/>
        </w:rPr>
      </w:pPr>
      <w:r>
        <w:rPr>
          <w:rFonts w:hint="cs"/>
          <w:rtl/>
          <w:lang w:bidi="fa-IR"/>
        </w:rPr>
        <w:t xml:space="preserve">دو آیه اولی تصویر دروغ اتهامات کافران بود و و دو آیه بعدی این اتهامات را رد می‌کرد و حفظ رسالت و شرفی که بر پیامبر خدا نازل شد را بر می‌شمارد. </w:t>
      </w:r>
    </w:p>
    <w:p w:rsidR="08855763" w:rsidRDefault="08855763" w:rsidP="08777A9A">
      <w:pPr>
        <w:ind w:firstLine="172"/>
        <w:rPr>
          <w:rFonts w:hint="cs"/>
          <w:rtl/>
          <w:lang w:bidi="fa-IR"/>
        </w:rPr>
      </w:pPr>
      <w:r>
        <w:rPr>
          <w:rFonts w:hint="cs"/>
          <w:rtl/>
          <w:lang w:bidi="fa-IR"/>
        </w:rPr>
        <w:t>و فرموده خداوند برای این احتمال جایگزین می‌شود</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92" w:eastAsia="Times New Roman" w:hAnsi="QCF_P492" w:cs="QCF_P492"/>
          <w:color w:val="000000"/>
          <w:sz w:val="32"/>
          <w:szCs w:val="32"/>
          <w:rtl/>
        </w:rPr>
        <w:t>ﯖ</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ﯗ</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ﯘ</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ﯙﯚ</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 xml:space="preserve"> ﯛ</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ﯜ</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ﯝ</w:t>
      </w:r>
      <w:r w:rsidR="08F30C44">
        <w:rPr>
          <w:rFonts w:ascii="QCF_P492" w:eastAsia="Times New Roman" w:hAnsi="QCF_P492" w:cs="QCF_P49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(زخرف / 44)</w:t>
      </w:r>
    </w:p>
    <w:p w:rsidR="08855763" w:rsidRPr="08CB58BE" w:rsidRDefault="08855763" w:rsidP="08777A9A">
      <w:pPr>
        <w:ind w:firstLine="172"/>
        <w:rPr>
          <w:rFonts w:cs="Times New Roman" w:hint="cs"/>
          <w:sz w:val="26"/>
          <w:szCs w:val="26"/>
          <w:rtl/>
          <w:lang w:bidi="fa-IR"/>
        </w:rPr>
      </w:pPr>
      <w:r w:rsidRPr="08CB58BE">
        <w:rPr>
          <w:rFonts w:hint="cs"/>
          <w:sz w:val="26"/>
          <w:szCs w:val="26"/>
          <w:rtl/>
          <w:lang w:bidi="fa-IR"/>
        </w:rPr>
        <w:t xml:space="preserve">«به راستی قرآن برای تو و برای قوم تو مایة </w:t>
      </w:r>
      <w:r>
        <w:rPr>
          <w:rFonts w:hint="cs"/>
          <w:sz w:val="26"/>
          <w:szCs w:val="26"/>
          <w:rtl/>
          <w:lang w:bidi="fa-IR"/>
        </w:rPr>
        <w:t>ت</w:t>
      </w:r>
      <w:r w:rsidRPr="08CB58BE">
        <w:rPr>
          <w:rFonts w:hint="cs"/>
          <w:sz w:val="26"/>
          <w:szCs w:val="26"/>
          <w:rtl/>
          <w:lang w:bidi="fa-IR"/>
        </w:rPr>
        <w:t>ذکری است و به زودی دربارة آن از شما سؤال خواهد شد».</w:t>
      </w:r>
    </w:p>
    <w:p w:rsidR="08855763" w:rsidRDefault="08D82528" w:rsidP="08777A9A">
      <w:pPr>
        <w:ind w:firstLine="172"/>
        <w:rPr>
          <w:rFonts w:hint="cs"/>
          <w:rtl/>
          <w:lang w:bidi="fa-IR"/>
        </w:rPr>
      </w:pPr>
      <w:r>
        <w:rPr>
          <w:rFonts w:hint="cs"/>
          <w:rtl/>
          <w:lang w:bidi="fa-IR"/>
        </w:rPr>
        <w:t xml:space="preserve">پس ضمیر«انه» در آیه </w:t>
      </w:r>
      <w:r w:rsidR="08855763">
        <w:rPr>
          <w:rFonts w:hint="cs"/>
          <w:rtl/>
          <w:lang w:bidi="fa-IR"/>
        </w:rPr>
        <w:t>به ما قبل بر می‌گردد</w:t>
      </w:r>
      <w:r w:rsidR="08E041FF">
        <w:rPr>
          <w:rFonts w:hint="cs"/>
          <w:rtl/>
          <w:lang w:bidi="fa-IR"/>
        </w:rPr>
        <w:t>:</w:t>
      </w:r>
      <w:r w:rsidR="08855763">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92" w:eastAsia="Times New Roman" w:hAnsi="QCF_P492" w:cs="QCF_P492"/>
          <w:color w:val="000000"/>
          <w:sz w:val="32"/>
          <w:szCs w:val="32"/>
          <w:rtl/>
        </w:rPr>
        <w:t>ﮫ</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ﮬ</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 xml:space="preserve"> ﮭ</w:t>
      </w:r>
      <w:r w:rsidR="08F30C44">
        <w:rPr>
          <w:rFonts w:ascii="QCF_P492" w:eastAsia="Times New Roman" w:hAnsi="QCF_P492" w:cs="QCF_P492"/>
          <w:color w:val="000000"/>
          <w:sz w:val="32"/>
          <w:szCs w:val="32"/>
          <w:rtl/>
        </w:rPr>
        <w:t xml:space="preserve"> </w:t>
      </w:r>
      <w:r>
        <w:rPr>
          <w:rFonts w:ascii="QCF_P492" w:eastAsia="Times New Roman" w:hAnsi="QCF_P492" w:cs="QCF_P492"/>
          <w:color w:val="000000"/>
          <w:sz w:val="32"/>
          <w:szCs w:val="32"/>
          <w:rtl/>
        </w:rPr>
        <w:t xml:space="preserve"> ﮮﮯ</w:t>
      </w:r>
      <w:r w:rsidR="08F30C44">
        <w:rPr>
          <w:rFonts w:ascii="QCF_P492" w:eastAsia="Times New Roman" w:hAnsi="QCF_P492" w:cs="QCF_P49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(زخرف / 43)</w:t>
      </w:r>
    </w:p>
    <w:p w:rsidR="08855763" w:rsidRPr="08F05E22" w:rsidRDefault="08855763" w:rsidP="08777A9A">
      <w:pPr>
        <w:ind w:firstLine="172"/>
        <w:rPr>
          <w:rFonts w:cs="Times New Roman" w:hint="cs"/>
          <w:sz w:val="26"/>
          <w:szCs w:val="26"/>
          <w:rtl/>
          <w:lang w:bidi="fa-IR"/>
        </w:rPr>
      </w:pPr>
      <w:r w:rsidRPr="08F05E22">
        <w:rPr>
          <w:rFonts w:hint="cs"/>
          <w:sz w:val="26"/>
          <w:szCs w:val="26"/>
          <w:rtl/>
          <w:lang w:bidi="fa-IR"/>
        </w:rPr>
        <w:t xml:space="preserve">«پس به آنچه که به سوی تو وحی شده است چنگ در زن». </w:t>
      </w:r>
    </w:p>
    <w:p w:rsidR="08855763" w:rsidRDefault="08855763" w:rsidP="08777A9A">
      <w:pPr>
        <w:ind w:firstLine="172"/>
        <w:rPr>
          <w:rFonts w:hint="cs"/>
          <w:rtl/>
          <w:lang w:bidi="fa-IR"/>
        </w:rPr>
      </w:pPr>
      <w:r>
        <w:rPr>
          <w:rFonts w:hint="cs"/>
          <w:rtl/>
          <w:lang w:bidi="fa-IR"/>
        </w:rPr>
        <w:t>این دلیل به صراحت بیان می‌کند منظور آن شرف و بزرگواری است مخصوصاً قبل از آن این چنین ذکر شده است</w:t>
      </w:r>
      <w:r w:rsidR="08E041FF">
        <w:rPr>
          <w:rFonts w:hint="cs"/>
          <w:rtl/>
          <w:lang w:bidi="fa-IR"/>
        </w:rPr>
        <w:t>:</w:t>
      </w:r>
      <w:r>
        <w:rPr>
          <w:rFonts w:hint="cs"/>
          <w:rtl/>
          <w:lang w:bidi="fa-IR"/>
        </w:rPr>
        <w:t xml:space="preserve"> </w:t>
      </w:r>
    </w:p>
    <w:p w:rsidR="08855763" w:rsidRDefault="087E751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91" w:eastAsia="Times New Roman" w:hAnsi="QCF_P491" w:cs="QCF_P491"/>
          <w:color w:val="000000"/>
          <w:sz w:val="32"/>
          <w:szCs w:val="32"/>
          <w:rtl/>
        </w:rPr>
        <w:t>ﮭ</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 xml:space="preserve"> ﮮ</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ﮯ</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ﮰ</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ﮱ</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ﯓ</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ﯔ</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ﯕ</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ﯖ</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 xml:space="preserve"> ﯗ</w:t>
      </w:r>
      <w:r w:rsidR="08F30C44">
        <w:rPr>
          <w:rFonts w:ascii="QCF_P491" w:eastAsia="Times New Roman" w:hAnsi="QCF_P491" w:cs="QCF_P491"/>
          <w:color w:val="000000"/>
          <w:sz w:val="32"/>
          <w:szCs w:val="32"/>
          <w:rtl/>
        </w:rPr>
        <w:t xml:space="preserve"> </w:t>
      </w:r>
      <w:r>
        <w:rPr>
          <w:rFonts w:ascii="QCF_P491" w:eastAsia="Times New Roman" w:hAnsi="QCF_P491" w:cs="QCF_P491"/>
          <w:color w:val="000000"/>
          <w:sz w:val="32"/>
          <w:szCs w:val="32"/>
          <w:rtl/>
        </w:rPr>
        <w:t>ﯘ</w:t>
      </w:r>
      <w:r w:rsidR="08F30C44">
        <w:rPr>
          <w:rFonts w:ascii="QCF_P491" w:eastAsia="Times New Roman" w:hAnsi="QCF_P491" w:cs="QCF_P49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(زخرف / 31)</w:t>
      </w:r>
    </w:p>
    <w:p w:rsidR="08855763" w:rsidRPr="08056A48" w:rsidRDefault="08855763" w:rsidP="08777A9A">
      <w:pPr>
        <w:ind w:firstLine="172"/>
        <w:rPr>
          <w:rFonts w:hint="cs"/>
          <w:sz w:val="26"/>
          <w:szCs w:val="26"/>
          <w:rtl/>
          <w:lang w:bidi="fa-IR"/>
        </w:rPr>
      </w:pPr>
      <w:r w:rsidRPr="08056A48">
        <w:rPr>
          <w:rFonts w:hint="cs"/>
          <w:sz w:val="26"/>
          <w:szCs w:val="26"/>
          <w:rtl/>
          <w:lang w:bidi="fa-IR"/>
        </w:rPr>
        <w:t>«و گفتند چرا این قرآن بر مردی بزرگ از این دو شهر فرود نیاورد».</w:t>
      </w:r>
    </w:p>
    <w:p w:rsidR="08855763" w:rsidRDefault="08855763" w:rsidP="08777A9A">
      <w:pPr>
        <w:ind w:firstLine="172"/>
        <w:rPr>
          <w:rFonts w:hint="cs"/>
          <w:rtl/>
          <w:lang w:bidi="fa-IR"/>
        </w:rPr>
      </w:pPr>
      <w:r>
        <w:rPr>
          <w:rFonts w:hint="cs"/>
          <w:rtl/>
          <w:lang w:bidi="fa-IR"/>
        </w:rPr>
        <w:t>پس قرآن ابتدا با متن و پس با وحی آن را یادآوری کرد و آن را این چنین وصف کرد که آن برای پیامبر و قومش ت</w:t>
      </w:r>
      <w:r w:rsidR="08D82528">
        <w:rPr>
          <w:rFonts w:hint="cs"/>
          <w:rtl/>
          <w:lang w:bidi="fa-IR"/>
        </w:rPr>
        <w:t>ذکری است و این از نظر عقلی قویت</w:t>
      </w:r>
      <w:r>
        <w:rPr>
          <w:rFonts w:hint="cs"/>
          <w:rtl/>
          <w:lang w:bidi="fa-IR"/>
        </w:rPr>
        <w:t xml:space="preserve">ر است که مراد از ذکر در سورة حجر رسالت و شرف است. </w:t>
      </w:r>
    </w:p>
    <w:p w:rsidR="08D82528" w:rsidRPr="08D2780B" w:rsidRDefault="08D82528" w:rsidP="08777A9A">
      <w:pPr>
        <w:ind w:firstLine="172"/>
        <w:rPr>
          <w:rFonts w:hint="cs"/>
          <w:vanish/>
          <w:rtl/>
          <w:lang w:bidi="fa-IR"/>
        </w:rPr>
      </w:pPr>
    </w:p>
    <w:p w:rsidR="08855763" w:rsidRDefault="08855763"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منظور از ذکر به طور کلی شریعت است و این احتمال را قوی می‌کند که آنچه که این سوره از این آیه به بعد بحث می‌کند موضع‌گیری مردمان گذشته در برابر پیامبرانشان می‌باشد خداوند می‌گوید</w:t>
      </w:r>
      <w:r w:rsidR="08E041FF">
        <w:rPr>
          <w:rFonts w:hint="cs"/>
          <w:rtl/>
          <w:lang w:bidi="fa-IR"/>
        </w:rPr>
        <w:t>:</w:t>
      </w:r>
      <w:r>
        <w:rPr>
          <w:rFonts w:hint="cs"/>
          <w:rtl/>
          <w:lang w:bidi="fa-IR"/>
        </w:rPr>
        <w:t xml:space="preserve"> </w:t>
      </w:r>
    </w:p>
    <w:p w:rsidR="08855763" w:rsidRDefault="089A6FA5"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262" w:eastAsia="Times New Roman" w:hAnsi="QCF_P262" w:cs="QCF_P262"/>
          <w:color w:val="000000"/>
          <w:sz w:val="32"/>
          <w:szCs w:val="32"/>
          <w:rtl/>
        </w:rPr>
        <w:t>ﮟ</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ﮠ</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ﮡ</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ﮢ</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ﮣ</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ﮤ</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ﮥ</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ﮦ</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ﮧ</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ﮨ</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ﮩ</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ﮪ</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ﮫ</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ﮬ</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ﮭ</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ﮮ</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ﮯ</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ﮰ</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ﮱ</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ﯓ</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ﯔ</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ﯕ</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ﯖ</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ﯙﯚ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ﯟ</w:t>
      </w:r>
      <w:r w:rsidR="08F30C44">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10-13)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Pr="08FF75E1">
        <w:rPr>
          <w:rFonts w:hint="cs"/>
          <w:sz w:val="26"/>
          <w:szCs w:val="26"/>
          <w:rtl/>
          <w:lang w:bidi="fa-IR"/>
        </w:rPr>
        <w:t>و ما برای گروه‌های پیش از تو نیز پیامبرانی فرستادیم و هیچ پیامبری برایشان نیامد جز آنکه او را به مسخره گرفتند بدین گونه این مسخره را در دل بزه‌کاران راه می‌دهیم که به او ایمان نمی‌آورند راه و رسم پیشینیان پیوسته چنین بوده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پیامبران مردم را به شریعت مکلف می‌کردند و منظور از شریعت کتاب خدا و سنت پیامبر است و کسانی که اوضاع امت‌ها با پیامبران را دیده‌اند می‌دانند که استدلال و احتجاج کافران با پیامبران همگی پیرامون تکلیفی است که بر اساس منبع آن که قرآن و سنت است می‌باشد و خداوند از طریق وحی نازل کرده است</w:t>
      </w:r>
      <w:r w:rsidR="08D82528">
        <w:rPr>
          <w:rFonts w:hint="cs"/>
          <w:rtl/>
          <w:lang w:bidi="fa-IR"/>
        </w:rPr>
        <w:t>.</w:t>
      </w:r>
      <w:r>
        <w:rPr>
          <w:rFonts w:hint="cs"/>
          <w:rtl/>
          <w:lang w:bidi="fa-IR"/>
        </w:rPr>
        <w:t xml:space="preserve"> سنت مخصوص پیامبر نیست چنان که آن را در مبحث سوم اگر خدا بخواهد ذکر خواهیم کرد.</w:t>
      </w:r>
    </w:p>
    <w:p w:rsidR="08855763" w:rsidRDefault="08855763" w:rsidP="08777A9A">
      <w:pPr>
        <w:ind w:firstLine="172"/>
        <w:rPr>
          <w:rFonts w:hint="cs"/>
          <w:rtl/>
          <w:lang w:bidi="fa-IR"/>
        </w:rPr>
      </w:pPr>
      <w:r>
        <w:rPr>
          <w:rFonts w:hint="cs"/>
          <w:rtl/>
          <w:lang w:bidi="fa-IR"/>
        </w:rPr>
        <w:t>آن آیه ما را بر امر مهمی آگاه می‌کند</w:t>
      </w:r>
      <w:r w:rsidR="08E041FF">
        <w:rPr>
          <w:rFonts w:hint="cs"/>
          <w:rtl/>
          <w:lang w:bidi="fa-IR"/>
        </w:rPr>
        <w:t>:</w:t>
      </w:r>
      <w:r>
        <w:rPr>
          <w:rFonts w:hint="cs"/>
          <w:rtl/>
          <w:lang w:bidi="fa-IR"/>
        </w:rPr>
        <w:t xml:space="preserve"> اگر چه کار در امت‌های گذشته منتهی می‌شد به اینکه شریعت بعد از درگیری شدیدی که میان پیامبران و امت‌هایشان به وجود می‌آمد از بین برود اما این شریعت که قرآن و سنت است </w:t>
      </w:r>
      <w:r w:rsidR="08D82528">
        <w:rPr>
          <w:rFonts w:hint="cs"/>
          <w:rtl/>
          <w:lang w:bidi="fa-IR"/>
        </w:rPr>
        <w:t xml:space="preserve">چنان که خداوند وعده داده است </w:t>
      </w:r>
      <w:r>
        <w:rPr>
          <w:rFonts w:hint="cs"/>
          <w:rtl/>
          <w:lang w:bidi="fa-IR"/>
        </w:rPr>
        <w:t>آن را تا قیامت از نیرنگ دشمنانش و دشمنان دینش حفظ خواهد کرد</w:t>
      </w:r>
      <w:r w:rsidR="08E041FF">
        <w:rPr>
          <w:rFonts w:hint="cs"/>
          <w:rtl/>
          <w:lang w:bidi="fa-IR"/>
        </w:rPr>
        <w:t>:</w:t>
      </w:r>
      <w:r>
        <w:rPr>
          <w:rFonts w:hint="cs"/>
          <w:rtl/>
          <w:lang w:bidi="fa-IR"/>
        </w:rPr>
        <w:t xml:space="preserve"> </w:t>
      </w:r>
    </w:p>
    <w:p w:rsidR="08855763" w:rsidRDefault="089A6FA5"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Pr="08C84658">
        <w:rPr>
          <w:rFonts w:hint="cs"/>
          <w:sz w:val="26"/>
          <w:szCs w:val="26"/>
          <w:rtl/>
          <w:lang w:bidi="fa-IR"/>
        </w:rPr>
        <w:t>همانا ما قرآن را به تدریج نازل کردیم و آن را حفظ خواهیم کرد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بنابراین منظور از کلمه ذکر در آیه شریعت است و نیز (له) (برای او) به شریعت بر می‌گردد به منبع آن که قرآن و سنت مطهر می‌باشد.</w:t>
      </w:r>
      <w:r w:rsidRPr="08E5555F">
        <w:rPr>
          <w:rStyle w:val="a7"/>
          <w:rFonts w:cs="B Lotus"/>
          <w:sz w:val="28"/>
          <w:szCs w:val="28"/>
          <w:rtl/>
          <w:lang w:bidi="fa-IR"/>
        </w:rPr>
        <w:footnoteReference w:id="565"/>
      </w:r>
      <w:r>
        <w:rPr>
          <w:rFonts w:hint="cs"/>
          <w:rtl/>
          <w:lang w:bidi="fa-IR"/>
        </w:rPr>
        <w:t xml:space="preserve"> </w:t>
      </w:r>
    </w:p>
    <w:p w:rsidR="08855763" w:rsidRDefault="08855763" w:rsidP="08777A9A">
      <w:pPr>
        <w:ind w:firstLine="172"/>
        <w:rPr>
          <w:rFonts w:hint="cs"/>
          <w:rtl/>
          <w:lang w:bidi="fa-IR"/>
        </w:rPr>
      </w:pPr>
      <w:r>
        <w:rPr>
          <w:rFonts w:hint="cs"/>
          <w:rtl/>
          <w:lang w:bidi="fa-IR"/>
        </w:rPr>
        <w:t>گفتم</w:t>
      </w:r>
      <w:r w:rsidR="08E041FF">
        <w:rPr>
          <w:rFonts w:hint="cs"/>
          <w:rtl/>
          <w:lang w:bidi="fa-IR"/>
        </w:rPr>
        <w:t>:</w:t>
      </w:r>
      <w:r>
        <w:rPr>
          <w:rFonts w:hint="cs"/>
          <w:rtl/>
          <w:lang w:bidi="fa-IR"/>
        </w:rPr>
        <w:t xml:space="preserve"> آنچه که برای این احتمال دوم جایگزین می‌شود</w:t>
      </w:r>
      <w:r w:rsidR="08E041FF">
        <w:rPr>
          <w:rFonts w:hint="cs"/>
          <w:rtl/>
          <w:lang w:bidi="fa-IR"/>
        </w:rPr>
        <w:t>:</w:t>
      </w:r>
      <w:r>
        <w:rPr>
          <w:rFonts w:hint="cs"/>
          <w:rtl/>
          <w:lang w:bidi="fa-IR"/>
        </w:rPr>
        <w:t xml:space="preserve"> تفسیر امام شاطبی برای حفظ مضمون در آیه به اینکه اصول شریعت و فروع آن را حفظ کرده است و می‌گوید</w:t>
      </w:r>
      <w:r w:rsidR="08E041FF">
        <w:rPr>
          <w:rFonts w:hint="cs"/>
          <w:rtl/>
          <w:lang w:bidi="fa-IR"/>
        </w:rPr>
        <w:t>:</w:t>
      </w:r>
      <w:r>
        <w:rPr>
          <w:rFonts w:hint="cs"/>
          <w:rtl/>
          <w:lang w:bidi="fa-IR"/>
        </w:rPr>
        <w:t xml:space="preserve"> بخش‌هایی از علم اصل هستند و بخش‌هایی دیگر غیر اصل و بخش‌هایی دیگر نه اصل هستند و نه فرع که به سه قسمت تقسیم می‌شوند</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قسم اول</w:t>
      </w:r>
      <w:r w:rsidR="08E041FF">
        <w:rPr>
          <w:rFonts w:hint="cs"/>
          <w:rtl/>
          <w:lang w:bidi="fa-IR"/>
        </w:rPr>
        <w:t>:</w:t>
      </w:r>
      <w:r>
        <w:rPr>
          <w:rFonts w:hint="cs"/>
          <w:rtl/>
          <w:lang w:bidi="fa-IR"/>
        </w:rPr>
        <w:t xml:space="preserve"> او اصل و معتمد است و کسی است که منبع یادگیری است و مقاصد دانایان به او بر می‌گردد. آن قطعه‌ا</w:t>
      </w:r>
      <w:r w:rsidR="08D82528">
        <w:rPr>
          <w:rFonts w:hint="cs"/>
          <w:rtl/>
          <w:lang w:bidi="fa-IR"/>
        </w:rPr>
        <w:t>ی از چیزی نیست که به اصل خود بر</w:t>
      </w:r>
      <w:r>
        <w:rPr>
          <w:rFonts w:hint="cs"/>
          <w:rtl/>
          <w:lang w:bidi="fa-IR"/>
        </w:rPr>
        <w:t>گردد. پس شریعت مبارک محمدی مقام و منزلتی بر این وجه می‌باشد. بنابراین این وجه در اصول و فروع محفوظ می‌باشد. چنانکه خداوند بزرگ فرموده</w:t>
      </w:r>
      <w:r w:rsidR="08E041FF">
        <w:rPr>
          <w:rFonts w:hint="cs"/>
          <w:rtl/>
          <w:lang w:bidi="fa-IR"/>
        </w:rPr>
        <w:t>:</w:t>
      </w:r>
      <w:r>
        <w:rPr>
          <w:rFonts w:hint="cs"/>
          <w:rtl/>
          <w:lang w:bidi="fa-IR"/>
        </w:rPr>
        <w:t xml:space="preserve"> </w:t>
      </w:r>
    </w:p>
    <w:p w:rsidR="089A6FA5" w:rsidRDefault="089A6FA5"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Pr="08D063A3" w:rsidRDefault="08855763" w:rsidP="08777A9A">
      <w:pPr>
        <w:ind w:firstLine="172"/>
        <w:rPr>
          <w:rFonts w:hint="cs"/>
          <w:sz w:val="26"/>
          <w:szCs w:val="26"/>
          <w:rtl/>
          <w:lang w:bidi="fa-IR"/>
        </w:rPr>
      </w:pPr>
      <w:r w:rsidRPr="08D063A3">
        <w:rPr>
          <w:rFonts w:hint="cs"/>
          <w:sz w:val="26"/>
          <w:szCs w:val="26"/>
          <w:rtl/>
          <w:lang w:bidi="fa-IR"/>
        </w:rPr>
        <w:t xml:space="preserve">«همانا ما قرآن را به تدریج فرستادیم و آن را حفظ خواهیم کرده». </w:t>
      </w:r>
    </w:p>
    <w:p w:rsidR="08855763" w:rsidRDefault="08855763" w:rsidP="08777A9A">
      <w:pPr>
        <w:ind w:firstLine="172"/>
        <w:rPr>
          <w:rFonts w:hint="cs"/>
          <w:rtl/>
          <w:lang w:bidi="fa-IR"/>
        </w:rPr>
      </w:pPr>
      <w:r>
        <w:rPr>
          <w:rFonts w:hint="cs"/>
          <w:rtl/>
          <w:lang w:bidi="fa-IR"/>
        </w:rPr>
        <w:t>زیرا به حفظ مقاصدی بر می‌گردد که صلاح دو دنیا در آن است</w:t>
      </w:r>
      <w:r w:rsidR="08E041FF">
        <w:rPr>
          <w:rFonts w:hint="cs"/>
          <w:rtl/>
          <w:lang w:bidi="fa-IR"/>
        </w:rPr>
        <w:t>:</w:t>
      </w:r>
      <w:r>
        <w:rPr>
          <w:rFonts w:hint="cs"/>
          <w:rtl/>
          <w:lang w:bidi="fa-IR"/>
        </w:rPr>
        <w:t xml:space="preserve"> آن ضروریات و نیازها و نیکویی‌ها و مکمل آنها و مکمل </w:t>
      </w:r>
      <w:r w:rsidR="08E42AD9">
        <w:rPr>
          <w:rFonts w:hint="cs"/>
          <w:rtl/>
          <w:lang w:bidi="fa-IR"/>
        </w:rPr>
        <w:t>اجزاي</w:t>
      </w:r>
      <w:r>
        <w:rPr>
          <w:rFonts w:hint="cs"/>
          <w:rtl/>
          <w:lang w:bidi="fa-IR"/>
        </w:rPr>
        <w:t xml:space="preserve"> آن که همان اصول شریعت می‌باشد. و دلیل ثابتی بر ارزش و اعتبارش بنا شده است و سایر فروع به آن استناد داده می‌شود و اشکالی نیست در اینکه این علم اساسی محکم و ارکانی </w:t>
      </w:r>
      <w:r w:rsidR="08E42AD9">
        <w:rPr>
          <w:rFonts w:hint="cs"/>
          <w:rtl/>
          <w:lang w:bidi="fa-IR"/>
        </w:rPr>
        <w:t>ثابت داشته باشد</w:t>
      </w:r>
      <w:r>
        <w:rPr>
          <w:rFonts w:hint="cs"/>
          <w:rtl/>
          <w:lang w:bidi="fa-IR"/>
        </w:rPr>
        <w:t>.</w:t>
      </w:r>
      <w:r w:rsidRPr="08E5555F">
        <w:rPr>
          <w:rStyle w:val="a7"/>
          <w:rFonts w:cs="B Lotus"/>
          <w:sz w:val="28"/>
          <w:szCs w:val="28"/>
          <w:rtl/>
          <w:lang w:bidi="fa-IR"/>
        </w:rPr>
        <w:footnoteReference w:id="566"/>
      </w:r>
      <w:r>
        <w:rPr>
          <w:rFonts w:hint="cs"/>
          <w:rtl/>
          <w:lang w:bidi="fa-IR"/>
        </w:rPr>
        <w:t xml:space="preserve"> </w:t>
      </w:r>
    </w:p>
    <w:p w:rsidR="08855763" w:rsidRDefault="08855763" w:rsidP="08777A9A">
      <w:pPr>
        <w:ind w:firstLine="172"/>
        <w:rPr>
          <w:rFonts w:hint="cs"/>
          <w:rtl/>
          <w:lang w:bidi="fa-IR"/>
        </w:rPr>
      </w:pPr>
      <w:r>
        <w:rPr>
          <w:rFonts w:hint="cs"/>
          <w:rtl/>
          <w:lang w:bidi="fa-IR"/>
        </w:rPr>
        <w:t>دکتر رئوف شبلی می‌گوید</w:t>
      </w:r>
      <w:r w:rsidR="08E041FF">
        <w:rPr>
          <w:rFonts w:hint="cs"/>
          <w:rtl/>
          <w:lang w:bidi="fa-IR"/>
        </w:rPr>
        <w:t>:</w:t>
      </w:r>
      <w:r>
        <w:rPr>
          <w:rFonts w:hint="cs"/>
          <w:rtl/>
          <w:lang w:bidi="fa-IR"/>
        </w:rPr>
        <w:t xml:space="preserve"> اما ممکن است که گفته شود</w:t>
      </w:r>
      <w:r w:rsidR="08E041FF">
        <w:rPr>
          <w:rFonts w:hint="cs"/>
          <w:rtl/>
          <w:lang w:bidi="fa-IR"/>
        </w:rPr>
        <w:t>:</w:t>
      </w:r>
      <w:r>
        <w:rPr>
          <w:rFonts w:hint="cs"/>
          <w:rtl/>
          <w:lang w:bidi="fa-IR"/>
        </w:rPr>
        <w:t xml:space="preserve"> چگونه ضمیر</w:t>
      </w:r>
      <w:r w:rsidR="08E42AD9">
        <w:rPr>
          <w:rFonts w:hint="cs"/>
          <w:rtl/>
          <w:lang w:bidi="fa-IR"/>
        </w:rPr>
        <w:t xml:space="preserve"> به</w:t>
      </w:r>
      <w:r>
        <w:rPr>
          <w:rFonts w:hint="cs"/>
          <w:rtl/>
          <w:lang w:bidi="fa-IR"/>
        </w:rPr>
        <w:t xml:space="preserve"> قرآن و سنت بر می‌گردد در حالی که غیر از قرآن در آن ذکر نشده است. ما در قرآن می‌یابیم استفاده‌هایی از ضمیر شده که از مفهوم متن و دلایل گفته‌ها فهمیده می‌شود. سخن خداوند به این شهادت می‌دهد</w:t>
      </w:r>
      <w:r w:rsidR="08E041FF">
        <w:rPr>
          <w:rFonts w:hint="cs"/>
          <w:rtl/>
          <w:lang w:bidi="fa-IR"/>
        </w:rPr>
        <w:t>:</w:t>
      </w:r>
      <w:r>
        <w:rPr>
          <w:rFonts w:hint="cs"/>
          <w:rtl/>
          <w:lang w:bidi="fa-IR"/>
        </w:rPr>
        <w:t xml:space="preserve"> </w:t>
      </w:r>
    </w:p>
    <w:p w:rsidR="08855763" w:rsidRDefault="086C566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35" w:eastAsia="Times New Roman" w:hAnsi="QCF_P535" w:cs="QCF_P535"/>
          <w:color w:val="000000"/>
          <w:sz w:val="32"/>
          <w:szCs w:val="32"/>
          <w:rtl/>
        </w:rPr>
        <w:t>ﮡ</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 xml:space="preserve"> ﮢ</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ﮣ</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ﮤ</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ﮥ</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 xml:space="preserve"> ﮦ</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ﮧ</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ﮨ</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ﮩ</w:t>
      </w:r>
      <w:r w:rsidR="08F30C44">
        <w:rPr>
          <w:rFonts w:ascii="QCF_P535" w:eastAsia="Times New Roman" w:hAnsi="QCF_P535" w:cs="QCF_P535"/>
          <w:color w:val="000000"/>
          <w:sz w:val="32"/>
          <w:szCs w:val="32"/>
          <w:rtl/>
        </w:rPr>
        <w:t xml:space="preserve"> </w:t>
      </w:r>
      <w:r>
        <w:rPr>
          <w:rFonts w:ascii="QCF_P535" w:eastAsia="Times New Roman" w:hAnsi="QCF_P535" w:cs="QCF_P535"/>
          <w:color w:val="000000"/>
          <w:sz w:val="32"/>
          <w:szCs w:val="32"/>
          <w:rtl/>
        </w:rPr>
        <w:t>ﮪ</w:t>
      </w:r>
      <w:r w:rsidR="08F30C44">
        <w:rPr>
          <w:rFonts w:ascii="QCF_P535" w:eastAsia="Times New Roman" w:hAnsi="QCF_P535" w:cs="QCF_P53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(واقعه / 35-37)</w:t>
      </w:r>
    </w:p>
    <w:p w:rsidR="08855763" w:rsidRPr="08886D21" w:rsidRDefault="08855763" w:rsidP="08777A9A">
      <w:pPr>
        <w:ind w:firstLine="172"/>
        <w:rPr>
          <w:rFonts w:hint="cs"/>
          <w:sz w:val="26"/>
          <w:szCs w:val="26"/>
          <w:rtl/>
          <w:lang w:bidi="fa-IR"/>
        </w:rPr>
      </w:pPr>
      <w:r w:rsidRPr="08886D21">
        <w:rPr>
          <w:rFonts w:hint="cs"/>
          <w:sz w:val="26"/>
          <w:szCs w:val="26"/>
          <w:rtl/>
          <w:lang w:bidi="fa-IR"/>
        </w:rPr>
        <w:t>«ما آنها را پدید آورده‌ایم پدید آوردنی، و ایشان را دوشیزه گردانیدیم، شوی دوست همسال».</w:t>
      </w:r>
    </w:p>
    <w:p w:rsidR="08855763" w:rsidRDefault="08855763" w:rsidP="08777A9A">
      <w:pPr>
        <w:ind w:firstLine="172"/>
        <w:rPr>
          <w:rFonts w:hint="cs"/>
          <w:rtl/>
          <w:lang w:bidi="fa-IR"/>
        </w:rPr>
      </w:pPr>
      <w:r>
        <w:rPr>
          <w:rFonts w:hint="cs"/>
          <w:rtl/>
          <w:lang w:bidi="fa-IR"/>
        </w:rPr>
        <w:t xml:space="preserve">آن صفات حوری‌های بهشت می‌باشد با وجود اینکه برای آنها نامی در قسمت اصحاب یمین در سوره واقعه نیامده است. اما ظاهر کلی سوره و آنچه در قسمت‌های گذشته ذکر شده این درک را به ذهن می‌آورد که ضمیر به امری مفهوم و قرینه و شیوه کار بر می‌گردد. </w:t>
      </w:r>
    </w:p>
    <w:p w:rsidR="08855763" w:rsidRDefault="08855763" w:rsidP="08777A9A">
      <w:pPr>
        <w:ind w:firstLine="172"/>
        <w:rPr>
          <w:rFonts w:hint="cs"/>
          <w:rtl/>
          <w:lang w:bidi="fa-IR"/>
        </w:rPr>
      </w:pPr>
      <w:r>
        <w:rPr>
          <w:rFonts w:hint="cs"/>
          <w:rtl/>
          <w:lang w:bidi="fa-IR"/>
        </w:rPr>
        <w:t>بنابراین استفاده قرآن از ضمیر این استشهاد را مستند می‌سازد و خداوند نیز می‌فرماید</w:t>
      </w:r>
      <w:r w:rsidR="08E041FF">
        <w:rPr>
          <w:rFonts w:hint="cs"/>
          <w:rtl/>
          <w:lang w:bidi="fa-IR"/>
        </w:rPr>
        <w:t>:</w:t>
      </w:r>
    </w:p>
    <w:p w:rsidR="08855763" w:rsidRPr="08953AC5" w:rsidRDefault="08353194" w:rsidP="08953AC5">
      <w:pPr>
        <w:tabs>
          <w:tab w:val="right" w:pos="6931"/>
        </w:tabs>
        <w:ind w:hanging="9"/>
        <w:rPr>
          <w:rFonts w:hint="cs"/>
          <w:sz w:val="30"/>
          <w:szCs w:val="30"/>
          <w:rtl/>
          <w:lang w:bidi="fa-IR"/>
        </w:rPr>
      </w:pPr>
      <w:r w:rsidRPr="08953AC5">
        <w:rPr>
          <w:rFonts w:ascii="QCF_BSML" w:eastAsia="Times New Roman" w:hAnsi="QCF_BSML" w:cs="QCF_BSML"/>
          <w:color w:val="000000"/>
          <w:sz w:val="30"/>
          <w:szCs w:val="30"/>
          <w:rtl/>
        </w:rPr>
        <w:t>ﭽ</w:t>
      </w:r>
      <w:r w:rsidRPr="08953AC5">
        <w:rPr>
          <w:rFonts w:ascii="QCF_P455" w:eastAsia="Times New Roman" w:hAnsi="QCF_P455" w:cs="QCF_P455"/>
          <w:color w:val="000000"/>
          <w:sz w:val="30"/>
          <w:szCs w:val="30"/>
          <w:rtl/>
        </w:rPr>
        <w:t>ﮍ</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ﮎ</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ﮏ</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ﮐ</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ﮑ</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ﮒ</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ﮓ</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ﮔ</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ﮕ</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ﮖ</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ﮗ</w:t>
      </w:r>
      <w:r w:rsidR="08F30C44" w:rsidRPr="08953AC5">
        <w:rPr>
          <w:rFonts w:ascii="QCF_P455" w:eastAsia="Times New Roman" w:hAnsi="QCF_P455" w:cs="QCF_P455"/>
          <w:color w:val="000000"/>
          <w:sz w:val="30"/>
          <w:szCs w:val="30"/>
          <w:rtl/>
        </w:rPr>
        <w:t xml:space="preserve"> </w:t>
      </w:r>
      <w:r w:rsidRPr="08953AC5">
        <w:rPr>
          <w:rFonts w:ascii="QCF_P455" w:eastAsia="Times New Roman" w:hAnsi="QCF_P455" w:cs="QCF_P455"/>
          <w:color w:val="000000"/>
          <w:sz w:val="30"/>
          <w:szCs w:val="30"/>
          <w:rtl/>
        </w:rPr>
        <w:t>ﮘ</w:t>
      </w:r>
      <w:r w:rsidRPr="08953AC5">
        <w:rPr>
          <w:rFonts w:ascii="QCF_BSML" w:eastAsia="Times New Roman" w:hAnsi="QCF_BSML" w:cs="QCF_BSML"/>
          <w:color w:val="000000"/>
          <w:sz w:val="30"/>
          <w:szCs w:val="30"/>
          <w:rtl/>
        </w:rPr>
        <w:t>ﭼ</w:t>
      </w:r>
      <w:r w:rsidRPr="08953AC5">
        <w:rPr>
          <w:rFonts w:ascii="Arial" w:eastAsia="Times New Roman" w:hAnsi="Arial" w:cs="Arial"/>
          <w:color w:val="000000"/>
          <w:sz w:val="16"/>
          <w:szCs w:val="16"/>
        </w:rPr>
        <w:t xml:space="preserve"> </w:t>
      </w:r>
      <w:r w:rsidR="08855763" w:rsidRPr="08953AC5">
        <w:rPr>
          <w:rFonts w:hint="cs"/>
          <w:sz w:val="30"/>
          <w:szCs w:val="30"/>
          <w:rtl/>
          <w:lang w:bidi="fa-IR"/>
        </w:rPr>
        <w:t>(ص / 32)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Pr="08886D21">
        <w:rPr>
          <w:rFonts w:hint="cs"/>
          <w:sz w:val="26"/>
          <w:szCs w:val="26"/>
          <w:rtl/>
          <w:lang w:bidi="fa-IR"/>
        </w:rPr>
        <w:t>پس گفت همان</w:t>
      </w:r>
      <w:r>
        <w:rPr>
          <w:rFonts w:hint="cs"/>
          <w:sz w:val="26"/>
          <w:szCs w:val="26"/>
          <w:rtl/>
          <w:lang w:bidi="fa-IR"/>
        </w:rPr>
        <w:t>ا</w:t>
      </w:r>
      <w:r w:rsidRPr="08886D21">
        <w:rPr>
          <w:rFonts w:hint="cs"/>
          <w:sz w:val="26"/>
          <w:szCs w:val="26"/>
          <w:rtl/>
          <w:lang w:bidi="fa-IR"/>
        </w:rPr>
        <w:t xml:space="preserve"> من دوستی اسبان را بر دوستی خداوند ترجیح دادم تا اینکه خورشید در حجایش پوشیده شد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در گفته‌اش</w:t>
      </w:r>
      <w:r w:rsidR="08E041FF">
        <w:rPr>
          <w:rFonts w:hint="cs"/>
          <w:rtl/>
          <w:lang w:bidi="fa-IR"/>
        </w:rPr>
        <w:t>:</w:t>
      </w:r>
      <w:r>
        <w:rPr>
          <w:rFonts w:hint="cs"/>
          <w:rtl/>
          <w:lang w:bidi="fa-IR"/>
        </w:rPr>
        <w:t xml:space="preserve"> (تورات </w:t>
      </w:r>
      <w:r>
        <w:rPr>
          <w:rFonts w:hint="cs"/>
          <w:lang w:bidi="fa-IR"/>
        </w:rPr>
        <w:sym w:font="Symbol" w:char="F0AC"/>
      </w:r>
      <w:r>
        <w:rPr>
          <w:rFonts w:hint="cs"/>
          <w:rtl/>
          <w:lang w:bidi="fa-IR"/>
        </w:rPr>
        <w:t xml:space="preserve"> پوشیده شد) ضمیر فاعلی است به خورشید بر می‌گردد با توجه به اینکه در متن سوره به آن اشاره نشده است و اما ظاهر کلی این را به ذهن می‌آورد که ضمیر به خورشید بر می‌گردد. در سورة حجر از این نوع </w:t>
      </w:r>
      <w:r w:rsidR="081F264E">
        <w:rPr>
          <w:rFonts w:hint="cs"/>
          <w:rtl/>
          <w:lang w:bidi="fa-IR"/>
        </w:rPr>
        <w:t xml:space="preserve">ضماير </w:t>
      </w:r>
      <w:r>
        <w:rPr>
          <w:rFonts w:hint="cs"/>
          <w:rtl/>
          <w:lang w:bidi="fa-IR"/>
        </w:rPr>
        <w:t xml:space="preserve">زیاد است و تمامی این استفاده شده‌ها در قرآن تزکیة زبان است و اعراب </w:t>
      </w:r>
      <w:r w:rsidR="081F264E">
        <w:rPr>
          <w:rFonts w:hint="cs"/>
          <w:rtl/>
          <w:lang w:bidi="fa-IR"/>
        </w:rPr>
        <w:t>قرآنی آن را تقویت می‌کند. پس جاي</w:t>
      </w:r>
      <w:r>
        <w:rPr>
          <w:rFonts w:hint="cs"/>
          <w:rtl/>
          <w:lang w:bidi="fa-IR"/>
        </w:rPr>
        <w:t>ی برای اعتراض نیست و بهتر است که ذکر به شریعت قرآن و سنت تعبیر شود.</w:t>
      </w:r>
      <w:r w:rsidRPr="08E5555F">
        <w:rPr>
          <w:rStyle w:val="a7"/>
          <w:rFonts w:cs="B Lotus"/>
          <w:sz w:val="28"/>
          <w:szCs w:val="28"/>
          <w:rtl/>
          <w:lang w:bidi="fa-IR"/>
        </w:rPr>
        <w:footnoteReference w:id="567"/>
      </w:r>
      <w:r>
        <w:rPr>
          <w:rFonts w:hint="cs"/>
          <w:rtl/>
          <w:lang w:bidi="fa-IR"/>
        </w:rPr>
        <w:t xml:space="preserve"> </w:t>
      </w:r>
    </w:p>
    <w:p w:rsidR="08855763" w:rsidRPr="08E15EEF" w:rsidRDefault="08855763" w:rsidP="08777A9A">
      <w:pPr>
        <w:ind w:firstLine="172"/>
        <w:rPr>
          <w:rFonts w:hint="cs"/>
          <w:spacing w:val="-6"/>
          <w:rtl/>
          <w:lang w:bidi="fa-IR"/>
        </w:rPr>
      </w:pPr>
      <w:r w:rsidRPr="08E15EEF">
        <w:rPr>
          <w:rFonts w:hint="cs"/>
          <w:spacing w:val="-6"/>
          <w:rtl/>
          <w:lang w:bidi="fa-IR"/>
        </w:rPr>
        <w:t>گفتم</w:t>
      </w:r>
      <w:r w:rsidR="08E041FF">
        <w:rPr>
          <w:rFonts w:hint="cs"/>
          <w:spacing w:val="-6"/>
          <w:rtl/>
          <w:lang w:bidi="fa-IR"/>
        </w:rPr>
        <w:t>:</w:t>
      </w:r>
      <w:r w:rsidRPr="08E15EEF">
        <w:rPr>
          <w:rFonts w:hint="cs"/>
          <w:spacing w:val="-6"/>
          <w:rtl/>
          <w:lang w:bidi="fa-IR"/>
        </w:rPr>
        <w:t xml:space="preserve"> و در آن ردی است بر آنچه که دکتر اسماعیل منصور به دروغ پنداشته است به اینکه</w:t>
      </w:r>
      <w:r w:rsidR="08E041FF">
        <w:rPr>
          <w:rFonts w:hint="cs"/>
          <w:spacing w:val="-6"/>
          <w:rtl/>
          <w:lang w:bidi="fa-IR"/>
        </w:rPr>
        <w:t>:</w:t>
      </w:r>
      <w:r w:rsidRPr="08E15EEF">
        <w:rPr>
          <w:rFonts w:hint="cs"/>
          <w:spacing w:val="-6"/>
          <w:rtl/>
          <w:lang w:bidi="fa-IR"/>
        </w:rPr>
        <w:t xml:space="preserve"> اگر سنت جزئی از قرآن باشد لازم است حکم آن به صراحت بیان شده باشد و ابهام در آن درست نیست علاوه بر اینکه کلمة ذکر </w:t>
      </w:r>
      <w:r w:rsidR="081F264E">
        <w:rPr>
          <w:rFonts w:hint="cs"/>
          <w:spacing w:val="-6"/>
          <w:rtl/>
          <w:lang w:bidi="fa-IR"/>
        </w:rPr>
        <w:t xml:space="preserve">به </w:t>
      </w:r>
      <w:r w:rsidRPr="08E15EEF">
        <w:rPr>
          <w:rFonts w:hint="cs"/>
          <w:spacing w:val="-6"/>
          <w:rtl/>
          <w:lang w:bidi="fa-IR"/>
        </w:rPr>
        <w:t>صراحت آمده است تا دلالت کند بر اینکه قرآن بدون نزاع و درگیری است چنان که در گفته خداوند آمده</w:t>
      </w:r>
      <w:r w:rsidR="08E041FF">
        <w:rPr>
          <w:rFonts w:hint="cs"/>
          <w:spacing w:val="-6"/>
          <w:rtl/>
          <w:lang w:bidi="fa-IR"/>
        </w:rPr>
        <w:t>:</w:t>
      </w:r>
      <w:r w:rsidRPr="08E15EEF">
        <w:rPr>
          <w:rFonts w:hint="cs"/>
          <w:spacing w:val="-6"/>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26" w:eastAsia="Times New Roman" w:hAnsi="QCF_P326" w:cs="QCF_P326"/>
          <w:color w:val="000000"/>
          <w:sz w:val="32"/>
          <w:szCs w:val="32"/>
          <w:rtl/>
        </w:rPr>
        <w:t>ﮓ</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ﮔ</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 xml:space="preserve"> ﮕ</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ﮖﮗ</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ﮘ</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ﮙ</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ﮚ</w:t>
      </w:r>
      <w:r w:rsidR="08F30C44">
        <w:rPr>
          <w:rFonts w:ascii="QCF_P326" w:eastAsia="Times New Roman" w:hAnsi="QCF_P326" w:cs="QCF_P326"/>
          <w:color w:val="000000"/>
          <w:sz w:val="32"/>
          <w:szCs w:val="32"/>
          <w:rtl/>
        </w:rPr>
        <w:t xml:space="preserve"> </w:t>
      </w:r>
      <w:r>
        <w:rPr>
          <w:rFonts w:ascii="QCF_P326" w:eastAsia="Times New Roman" w:hAnsi="QCF_P326" w:cs="QCF_P326"/>
          <w:color w:val="000000"/>
          <w:sz w:val="32"/>
          <w:szCs w:val="32"/>
          <w:rtl/>
        </w:rPr>
        <w:t>ﮛ</w:t>
      </w:r>
      <w:r w:rsidR="08F30C44">
        <w:rPr>
          <w:rFonts w:ascii="QCF_P326" w:eastAsia="Times New Roman" w:hAnsi="QCF_P326" w:cs="QCF_P32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(انبیاء / 50)</w:t>
      </w:r>
    </w:p>
    <w:p w:rsidR="08855763" w:rsidRPr="086B39DC" w:rsidRDefault="08855763" w:rsidP="08777A9A">
      <w:pPr>
        <w:ind w:firstLine="172"/>
        <w:rPr>
          <w:rFonts w:hint="cs"/>
          <w:sz w:val="26"/>
          <w:szCs w:val="26"/>
          <w:rtl/>
          <w:lang w:bidi="fa-IR"/>
        </w:rPr>
      </w:pPr>
      <w:r w:rsidRPr="086B39DC">
        <w:rPr>
          <w:rFonts w:hint="cs"/>
          <w:sz w:val="26"/>
          <w:szCs w:val="26"/>
          <w:rtl/>
          <w:lang w:bidi="fa-IR"/>
        </w:rPr>
        <w:t>«این قرآن مبارکی است که آن را نازل کرده‌ایم آیا آن را انکار می‌کنید».</w:t>
      </w:r>
    </w:p>
    <w:p w:rsidR="08855763" w:rsidRDefault="08855763" w:rsidP="08777A9A">
      <w:pPr>
        <w:ind w:firstLine="172"/>
        <w:rPr>
          <w:rFonts w:hint="cs"/>
          <w:rtl/>
          <w:lang w:bidi="fa-IR"/>
        </w:rPr>
      </w:pPr>
      <w:r>
        <w:rPr>
          <w:rFonts w:hint="cs"/>
          <w:rtl/>
          <w:lang w:bidi="fa-IR"/>
        </w:rPr>
        <w:t>و همچنین</w:t>
      </w:r>
      <w:r w:rsidR="08E041FF">
        <w:rPr>
          <w:rFonts w:hint="cs"/>
          <w:rtl/>
          <w:lang w:bidi="fa-IR"/>
        </w:rPr>
        <w:t>:</w:t>
      </w:r>
      <w:r>
        <w:rPr>
          <w:rFonts w:hint="cs"/>
          <w:rtl/>
          <w:lang w:bidi="fa-IR"/>
        </w:rPr>
        <w:t xml:space="preserve"> </w:t>
      </w:r>
    </w:p>
    <w:p w:rsidR="08953AC5" w:rsidRDefault="08353194" w:rsidP="08777A9A">
      <w:pPr>
        <w:tabs>
          <w:tab w:val="right" w:pos="6931"/>
        </w:tabs>
        <w:ind w:firstLine="172"/>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057" w:eastAsia="Times New Roman" w:hAnsi="QCF_P057" w:cs="QCF_P057"/>
          <w:color w:val="000000"/>
          <w:sz w:val="32"/>
          <w:szCs w:val="32"/>
          <w:rtl/>
        </w:rPr>
        <w:t>ﮞ</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ﮟ</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ﮠ</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ﮡ</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ﮢ</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ﮣ</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ﮤ</w:t>
      </w:r>
      <w:r w:rsidR="08F30C44">
        <w:rPr>
          <w:rFonts w:ascii="QCF_P057" w:eastAsia="Times New Roman" w:hAnsi="QCF_P057" w:cs="QCF_P057"/>
          <w:color w:val="000000"/>
          <w:sz w:val="32"/>
          <w:szCs w:val="32"/>
          <w:rtl/>
        </w:rPr>
        <w:t xml:space="preserve"> </w:t>
      </w:r>
      <w:r>
        <w:rPr>
          <w:rFonts w:ascii="QCF_P057" w:eastAsia="Times New Roman" w:hAnsi="QCF_P057" w:cs="QCF_P057"/>
          <w:color w:val="000000"/>
          <w:sz w:val="32"/>
          <w:szCs w:val="32"/>
          <w:rtl/>
        </w:rPr>
        <w:t>ﮥ</w:t>
      </w:r>
      <w:r w:rsidR="08F30C44">
        <w:rPr>
          <w:rFonts w:ascii="QCF_P057" w:eastAsia="Times New Roman" w:hAnsi="QCF_P057" w:cs="QCF_P057"/>
          <w:color w:val="000000"/>
          <w:sz w:val="32"/>
          <w:szCs w:val="32"/>
          <w:rtl/>
        </w:rPr>
        <w:t xml:space="preserve"> </w:t>
      </w:r>
      <w:r>
        <w:rPr>
          <w:rFonts w:ascii="QCF_BSML" w:eastAsia="Times New Roman" w:hAnsi="QCF_BSML" w:cs="QCF_BSML"/>
          <w:color w:val="000000"/>
          <w:sz w:val="32"/>
          <w:szCs w:val="32"/>
          <w:rtl/>
        </w:rPr>
        <w:t>ﭼ</w:t>
      </w:r>
    </w:p>
    <w:p w:rsidR="08855763" w:rsidRDefault="08353194" w:rsidP="08777A9A">
      <w:pPr>
        <w:tabs>
          <w:tab w:val="right" w:pos="6931"/>
        </w:tabs>
        <w:ind w:firstLine="172"/>
        <w:rPr>
          <w:rFonts w:hint="cs"/>
          <w:sz w:val="32"/>
          <w:szCs w:val="32"/>
          <w:rtl/>
          <w:lang w:bidi="fa-IR"/>
        </w:rPr>
      </w:pPr>
      <w:r>
        <w:rPr>
          <w:rFonts w:ascii="Arial" w:eastAsia="Times New Roman" w:hAnsi="Arial" w:cs="Arial"/>
          <w:color w:val="000000"/>
          <w:sz w:val="18"/>
          <w:szCs w:val="18"/>
        </w:rPr>
        <w:t xml:space="preserve"> </w:t>
      </w:r>
      <w:r w:rsidR="08855763">
        <w:rPr>
          <w:rFonts w:hint="cs"/>
          <w:sz w:val="32"/>
          <w:szCs w:val="32"/>
          <w:rtl/>
          <w:lang w:bidi="fa-IR"/>
        </w:rPr>
        <w:t>(آل عمران / 58)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 قرآنی است که ما آن را از آیات و قرآن حکم‌آمیز بر تو می‌خوانیم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غیر از آنها آیاتی که به آنها استدلال می‌شود به اینکه ذکر قرآن کریم به تنهایی است</w:t>
      </w:r>
      <w:r w:rsidRPr="08E5555F">
        <w:rPr>
          <w:rStyle w:val="a7"/>
          <w:rFonts w:cs="B Lotus"/>
          <w:sz w:val="28"/>
          <w:szCs w:val="28"/>
          <w:rtl/>
          <w:lang w:bidi="fa-IR"/>
        </w:rPr>
        <w:footnoteReference w:id="568"/>
      </w:r>
      <w:r w:rsidR="081F264E">
        <w:rPr>
          <w:rFonts w:hint="cs"/>
          <w:rtl/>
          <w:lang w:bidi="fa-IR"/>
        </w:rPr>
        <w:t>. و ما براي</w:t>
      </w:r>
      <w:r>
        <w:rPr>
          <w:rFonts w:hint="cs"/>
          <w:rtl/>
          <w:lang w:bidi="fa-IR"/>
        </w:rPr>
        <w:t xml:space="preserve"> شما ثابت می‌کنیم که دشمنان حجیت سنت به اینکه منظور از ذکر</w:t>
      </w:r>
      <w:r w:rsidR="081F264E">
        <w:rPr>
          <w:rFonts w:hint="cs"/>
          <w:rtl/>
          <w:lang w:bidi="fa-IR"/>
        </w:rPr>
        <w:t>،</w:t>
      </w:r>
      <w:r>
        <w:rPr>
          <w:rFonts w:hint="cs"/>
          <w:rtl/>
          <w:lang w:bidi="fa-IR"/>
        </w:rPr>
        <w:t xml:space="preserve"> </w:t>
      </w:r>
      <w:r w:rsidR="081F264E">
        <w:rPr>
          <w:rFonts w:hint="cs"/>
          <w:rtl/>
          <w:lang w:bidi="fa-IR"/>
        </w:rPr>
        <w:t xml:space="preserve">تنها </w:t>
      </w:r>
      <w:r>
        <w:rPr>
          <w:rFonts w:hint="cs"/>
          <w:rtl/>
          <w:lang w:bidi="fa-IR"/>
        </w:rPr>
        <w:t xml:space="preserve">قرآن کریم است و ضمیر در آن آیه </w:t>
      </w:r>
      <w:r w:rsidR="081F264E">
        <w:rPr>
          <w:rFonts w:hint="cs"/>
          <w:rtl/>
          <w:lang w:bidi="fa-IR"/>
        </w:rPr>
        <w:t xml:space="preserve">به قرآن </w:t>
      </w:r>
      <w:r>
        <w:rPr>
          <w:rFonts w:hint="cs"/>
          <w:rtl/>
          <w:lang w:bidi="fa-IR"/>
        </w:rPr>
        <w:t>بر می‌گردد که مراد آن کلمه ذکر است و اما حصری که به آن استدلال می‌کنید به اینکه سنت پاک در دایرة حفظ به دلیل اقتصار آن به قرآن وارد نشده است و به وسیلة این حصر عدم درستی احتجاج به سنت را اراده می‌کنید و آن را منبع قانونگذاری نمی‌دانید.</w:t>
      </w:r>
    </w:p>
    <w:p w:rsidR="08855763" w:rsidRDefault="08855763" w:rsidP="08777A9A">
      <w:pPr>
        <w:ind w:firstLine="172"/>
        <w:rPr>
          <w:rFonts w:hint="cs"/>
          <w:rtl/>
          <w:lang w:bidi="fa-IR"/>
        </w:rPr>
      </w:pPr>
      <w:r>
        <w:rPr>
          <w:rFonts w:hint="cs"/>
          <w:rtl/>
          <w:lang w:bidi="fa-IR"/>
        </w:rPr>
        <w:t>این حصر حصری حقیقی نیست بلکه حصری ادعائی</w:t>
      </w:r>
      <w:r w:rsidR="081F264E">
        <w:rPr>
          <w:rFonts w:hint="cs"/>
          <w:rtl/>
          <w:lang w:bidi="fa-IR"/>
        </w:rPr>
        <w:t>‏ا</w:t>
      </w:r>
      <w:r>
        <w:rPr>
          <w:rFonts w:hint="cs"/>
          <w:rtl/>
          <w:lang w:bidi="fa-IR"/>
        </w:rPr>
        <w:t>‌ست و دلیل آن این است که خداوند بزرگ چیزهای زیادی را حفظ کرده است از جمله</w:t>
      </w:r>
      <w:r w:rsidR="08E041FF">
        <w:rPr>
          <w:rFonts w:hint="cs"/>
          <w:rtl/>
          <w:lang w:bidi="fa-IR"/>
        </w:rPr>
        <w:t>:</w:t>
      </w:r>
    </w:p>
    <w:p w:rsidR="081F264E" w:rsidRDefault="081F264E" w:rsidP="08777A9A">
      <w:pPr>
        <w:pStyle w:val="ab"/>
        <w:bidi/>
        <w:ind w:firstLine="172"/>
        <w:rPr>
          <w:rFonts w:ascii="QCF_BSML" w:hAnsi="QCF_BSML" w:cs="QCF_BSML" w:hint="cs"/>
          <w:color w:val="000000"/>
          <w:sz w:val="32"/>
          <w:szCs w:val="32"/>
          <w:rtl/>
        </w:rPr>
      </w:pPr>
      <w:r w:rsidRPr="081F264E">
        <w:rPr>
          <w:rFonts w:eastAsia="SimSun" w:hint="cs"/>
          <w:rtl/>
          <w:lang w:bidi="fa-IR"/>
        </w:rPr>
        <w:t>1</w:t>
      </w:r>
      <w:r>
        <w:rPr>
          <w:rFonts w:hint="cs"/>
          <w:rtl/>
          <w:lang w:bidi="fa-IR"/>
        </w:rPr>
        <w:t xml:space="preserve">- </w:t>
      </w:r>
      <w:r w:rsidR="08855763" w:rsidRPr="081F264E">
        <w:rPr>
          <w:rFonts w:eastAsia="SimSun" w:cs="B Lotus" w:hint="cs"/>
          <w:sz w:val="28"/>
          <w:szCs w:val="28"/>
          <w:rtl/>
          <w:lang w:bidi="fa-IR"/>
        </w:rPr>
        <w:t>خداوند بزرگ آسمان‌ها و زمین را حفظ کرده است از</w:t>
      </w:r>
      <w:r w:rsidRPr="081F264E">
        <w:rPr>
          <w:rFonts w:eastAsia="SimSun" w:cs="B Lotus" w:hint="cs"/>
          <w:sz w:val="28"/>
          <w:szCs w:val="28"/>
          <w:rtl/>
          <w:lang w:bidi="fa-IR"/>
        </w:rPr>
        <w:t xml:space="preserve"> اینکه بیفتند چنان که گفته است:</w:t>
      </w:r>
    </w:p>
    <w:p w:rsidR="081F264E" w:rsidRDefault="081F264E" w:rsidP="08777A9A">
      <w:pPr>
        <w:pStyle w:val="ab"/>
        <w:bidi/>
        <w:ind w:firstLine="172"/>
        <w:rPr>
          <w:rFonts w:eastAsia="SimSun" w:cs="B Lotus" w:hint="cs"/>
          <w:sz w:val="28"/>
          <w:szCs w:val="28"/>
          <w:rtl/>
          <w:lang w:bidi="fa-IR"/>
        </w:rPr>
      </w:pPr>
      <w:r>
        <w:rPr>
          <w:rFonts w:ascii="QCF_BSML" w:hAnsi="QCF_BSML" w:cs="QCF_BSML"/>
          <w:color w:val="000000"/>
          <w:sz w:val="32"/>
          <w:szCs w:val="32"/>
          <w:rtl/>
        </w:rPr>
        <w:t>ﭽ</w:t>
      </w:r>
      <w:r>
        <w:rPr>
          <w:rFonts w:ascii="QCF_BSML" w:hAnsi="QCF_BSML" w:cs="QCF_BSML"/>
          <w:color w:val="000000"/>
          <w:sz w:val="2"/>
          <w:szCs w:val="2"/>
          <w:rtl/>
        </w:rPr>
        <w:t xml:space="preserve"> </w:t>
      </w:r>
      <w:r>
        <w:rPr>
          <w:rFonts w:ascii="QCF_P439" w:hAnsi="QCF_P439" w:cs="QCF_P439"/>
          <w:color w:val="000000"/>
          <w:sz w:val="32"/>
          <w:szCs w:val="32"/>
          <w:rtl/>
        </w:rPr>
        <w:t>ﮑ</w:t>
      </w:r>
      <w:r>
        <w:rPr>
          <w:rFonts w:ascii="QCF_P439" w:hAnsi="QCF_P439" w:cs="QCF_P439"/>
          <w:color w:val="000000"/>
          <w:sz w:val="2"/>
          <w:szCs w:val="2"/>
          <w:rtl/>
        </w:rPr>
        <w:t xml:space="preserve">   </w:t>
      </w:r>
      <w:r>
        <w:rPr>
          <w:rFonts w:ascii="QCF_P439" w:hAnsi="QCF_P439" w:cs="QCF_P439"/>
          <w:color w:val="000000"/>
          <w:sz w:val="32"/>
          <w:szCs w:val="32"/>
          <w:rtl/>
        </w:rPr>
        <w:t>ﮒ</w:t>
      </w:r>
      <w:r>
        <w:rPr>
          <w:rFonts w:ascii="QCF_P439" w:hAnsi="QCF_P439" w:cs="QCF_P439"/>
          <w:color w:val="000000"/>
          <w:sz w:val="2"/>
          <w:szCs w:val="2"/>
          <w:rtl/>
        </w:rPr>
        <w:t xml:space="preserve"> </w:t>
      </w:r>
      <w:r>
        <w:rPr>
          <w:rFonts w:ascii="QCF_P439" w:hAnsi="QCF_P439" w:cs="QCF_P439"/>
          <w:color w:val="000000"/>
          <w:sz w:val="32"/>
          <w:szCs w:val="32"/>
          <w:rtl/>
        </w:rPr>
        <w:t>ﮓ</w:t>
      </w:r>
      <w:r>
        <w:rPr>
          <w:rFonts w:ascii="QCF_P439" w:hAnsi="QCF_P439" w:cs="QCF_P439"/>
          <w:color w:val="000000"/>
          <w:sz w:val="2"/>
          <w:szCs w:val="2"/>
          <w:rtl/>
        </w:rPr>
        <w:t xml:space="preserve"> </w:t>
      </w:r>
      <w:r>
        <w:rPr>
          <w:rFonts w:ascii="QCF_P439" w:hAnsi="QCF_P439" w:cs="QCF_P439"/>
          <w:color w:val="000000"/>
          <w:sz w:val="32"/>
          <w:szCs w:val="32"/>
          <w:rtl/>
        </w:rPr>
        <w:t>ﮔ</w:t>
      </w:r>
      <w:r>
        <w:rPr>
          <w:rFonts w:ascii="QCF_P439" w:hAnsi="QCF_P439" w:cs="QCF_P439"/>
          <w:color w:val="000000"/>
          <w:sz w:val="2"/>
          <w:szCs w:val="2"/>
          <w:rtl/>
        </w:rPr>
        <w:t xml:space="preserve">  </w:t>
      </w:r>
      <w:r>
        <w:rPr>
          <w:rFonts w:ascii="QCF_P439" w:hAnsi="QCF_P439" w:cs="QCF_P439"/>
          <w:color w:val="000000"/>
          <w:sz w:val="32"/>
          <w:szCs w:val="32"/>
          <w:rtl/>
        </w:rPr>
        <w:t>ﮕ</w:t>
      </w:r>
      <w:r>
        <w:rPr>
          <w:rFonts w:ascii="QCF_P439" w:hAnsi="QCF_P439" w:cs="QCF_P439"/>
          <w:color w:val="000000"/>
          <w:sz w:val="2"/>
          <w:szCs w:val="2"/>
          <w:rtl/>
        </w:rPr>
        <w:t xml:space="preserve"> </w:t>
      </w:r>
      <w:r>
        <w:rPr>
          <w:rFonts w:ascii="QCF_P439" w:hAnsi="QCF_P439" w:cs="QCF_P439"/>
          <w:color w:val="000000"/>
          <w:sz w:val="32"/>
          <w:szCs w:val="32"/>
          <w:rtl/>
        </w:rPr>
        <w:t>ﮖ</w:t>
      </w:r>
      <w:r>
        <w:rPr>
          <w:rFonts w:ascii="QCF_P439" w:hAnsi="QCF_P439" w:cs="QCF_P439"/>
          <w:color w:val="000000"/>
          <w:sz w:val="2"/>
          <w:szCs w:val="2"/>
          <w:rtl/>
        </w:rPr>
        <w:t xml:space="preserve"> </w:t>
      </w:r>
      <w:r>
        <w:rPr>
          <w:rFonts w:ascii="QCF_P439" w:hAnsi="QCF_P439" w:cs="QCF_P439"/>
          <w:color w:val="000000"/>
          <w:sz w:val="32"/>
          <w:szCs w:val="32"/>
          <w:rtl/>
        </w:rPr>
        <w:t>ﮗﮘ</w:t>
      </w:r>
      <w:r>
        <w:rPr>
          <w:rFonts w:ascii="QCF_P439" w:hAnsi="QCF_P439" w:cs="QCF_P439"/>
          <w:color w:val="000000"/>
          <w:sz w:val="2"/>
          <w:szCs w:val="2"/>
          <w:rtl/>
        </w:rPr>
        <w:t xml:space="preserve"> </w:t>
      </w:r>
      <w:r>
        <w:rPr>
          <w:rFonts w:ascii="QCF_P439" w:hAnsi="QCF_P439" w:cs="QCF_P439"/>
          <w:color w:val="000000"/>
          <w:sz w:val="32"/>
          <w:szCs w:val="32"/>
          <w:rtl/>
        </w:rPr>
        <w:t>ﮙ</w:t>
      </w:r>
      <w:r>
        <w:rPr>
          <w:rFonts w:ascii="QCF_P439" w:hAnsi="QCF_P439" w:cs="QCF_P439"/>
          <w:color w:val="000000"/>
          <w:sz w:val="2"/>
          <w:szCs w:val="2"/>
          <w:rtl/>
        </w:rPr>
        <w:t xml:space="preserve"> </w:t>
      </w:r>
      <w:r>
        <w:rPr>
          <w:rFonts w:ascii="QCF_P439" w:hAnsi="QCF_P439" w:cs="QCF_P439"/>
          <w:color w:val="000000"/>
          <w:sz w:val="32"/>
          <w:szCs w:val="32"/>
          <w:rtl/>
        </w:rPr>
        <w:t>ﮚ</w:t>
      </w:r>
      <w:r>
        <w:rPr>
          <w:rFonts w:ascii="QCF_P439" w:hAnsi="QCF_P439" w:cs="QCF_P439"/>
          <w:color w:val="000000"/>
          <w:sz w:val="2"/>
          <w:szCs w:val="2"/>
          <w:rtl/>
        </w:rPr>
        <w:t xml:space="preserve"> </w:t>
      </w:r>
      <w:r>
        <w:rPr>
          <w:rFonts w:ascii="QCF_P439" w:hAnsi="QCF_P439" w:cs="QCF_P439"/>
          <w:color w:val="000000"/>
          <w:sz w:val="32"/>
          <w:szCs w:val="32"/>
          <w:rtl/>
        </w:rPr>
        <w:t>ﮛ</w:t>
      </w:r>
      <w:r>
        <w:rPr>
          <w:rFonts w:ascii="QCF_P439" w:hAnsi="QCF_P439" w:cs="QCF_P439"/>
          <w:color w:val="000000"/>
          <w:sz w:val="2"/>
          <w:szCs w:val="2"/>
          <w:rtl/>
        </w:rPr>
        <w:t xml:space="preserve">      </w:t>
      </w:r>
      <w:r>
        <w:rPr>
          <w:rFonts w:ascii="QCF_P439" w:hAnsi="QCF_P439" w:cs="QCF_P439"/>
          <w:color w:val="000000"/>
          <w:sz w:val="32"/>
          <w:szCs w:val="32"/>
          <w:rtl/>
        </w:rPr>
        <w:t>ﮜ</w:t>
      </w:r>
      <w:r>
        <w:rPr>
          <w:rFonts w:ascii="QCF_P439" w:hAnsi="QCF_P439" w:cs="QCF_P439"/>
          <w:color w:val="000000"/>
          <w:sz w:val="2"/>
          <w:szCs w:val="2"/>
          <w:rtl/>
        </w:rPr>
        <w:t xml:space="preserve"> </w:t>
      </w:r>
      <w:r>
        <w:rPr>
          <w:rFonts w:ascii="QCF_P439" w:hAnsi="QCF_P439" w:cs="QCF_P439"/>
          <w:color w:val="000000"/>
          <w:sz w:val="32"/>
          <w:szCs w:val="32"/>
          <w:rtl/>
        </w:rPr>
        <w:t>ﮝ</w:t>
      </w:r>
      <w:r>
        <w:rPr>
          <w:rFonts w:ascii="QCF_P439" w:hAnsi="QCF_P439" w:cs="QCF_P439"/>
          <w:color w:val="000000"/>
          <w:sz w:val="2"/>
          <w:szCs w:val="2"/>
          <w:rtl/>
        </w:rPr>
        <w:t xml:space="preserve">  </w:t>
      </w:r>
      <w:r>
        <w:rPr>
          <w:rFonts w:ascii="QCF_P439" w:hAnsi="QCF_P439" w:cs="QCF_P439"/>
          <w:color w:val="000000"/>
          <w:sz w:val="32"/>
          <w:szCs w:val="32"/>
          <w:rtl/>
        </w:rPr>
        <w:t>ﮞ</w:t>
      </w:r>
      <w:r>
        <w:rPr>
          <w:rFonts w:ascii="QCF_P439" w:hAnsi="QCF_P439" w:cs="QCF_P439"/>
          <w:color w:val="000000"/>
          <w:sz w:val="2"/>
          <w:szCs w:val="2"/>
          <w:rtl/>
        </w:rPr>
        <w:t xml:space="preserve">   </w:t>
      </w:r>
      <w:r>
        <w:rPr>
          <w:rFonts w:ascii="QCF_P439" w:hAnsi="QCF_P439" w:cs="QCF_P439"/>
          <w:color w:val="000000"/>
          <w:sz w:val="32"/>
          <w:szCs w:val="32"/>
          <w:rtl/>
        </w:rPr>
        <w:t>ﮟ</w:t>
      </w:r>
      <w:r>
        <w:rPr>
          <w:rFonts w:ascii="QCF_P439" w:hAnsi="QCF_P439" w:cs="QCF_P439"/>
          <w:color w:val="000000"/>
          <w:sz w:val="2"/>
          <w:szCs w:val="2"/>
          <w:rtl/>
        </w:rPr>
        <w:t xml:space="preserve"> </w:t>
      </w:r>
      <w:r>
        <w:rPr>
          <w:rFonts w:ascii="QCF_P439" w:hAnsi="QCF_P439" w:cs="QCF_P439"/>
          <w:color w:val="000000"/>
          <w:sz w:val="32"/>
          <w:szCs w:val="32"/>
          <w:rtl/>
        </w:rPr>
        <w:t>ﮠﮡ</w:t>
      </w:r>
      <w:r>
        <w:rPr>
          <w:rFonts w:ascii="QCF_P439" w:hAnsi="QCF_P439" w:cs="QCF_P439"/>
          <w:color w:val="000000"/>
          <w:sz w:val="2"/>
          <w:szCs w:val="2"/>
          <w:rtl/>
        </w:rPr>
        <w:t xml:space="preserve">  </w:t>
      </w:r>
      <w:r>
        <w:rPr>
          <w:rFonts w:ascii="QCF_P439" w:hAnsi="QCF_P439" w:cs="QCF_P439"/>
          <w:color w:val="000000"/>
          <w:sz w:val="32"/>
          <w:szCs w:val="32"/>
          <w:rtl/>
        </w:rPr>
        <w:t>ﮢ</w:t>
      </w:r>
      <w:r>
        <w:rPr>
          <w:rFonts w:ascii="QCF_P439" w:hAnsi="QCF_P439" w:cs="QCF_P439"/>
          <w:color w:val="000000"/>
          <w:sz w:val="2"/>
          <w:szCs w:val="2"/>
          <w:rtl/>
        </w:rPr>
        <w:t xml:space="preserve">   </w:t>
      </w:r>
      <w:r>
        <w:rPr>
          <w:rFonts w:ascii="QCF_P439" w:hAnsi="QCF_P439" w:cs="QCF_P439"/>
          <w:color w:val="000000"/>
          <w:sz w:val="32"/>
          <w:szCs w:val="32"/>
          <w:rtl/>
        </w:rPr>
        <w:t>ﮣ</w:t>
      </w:r>
      <w:r>
        <w:rPr>
          <w:rFonts w:ascii="QCF_P439" w:hAnsi="QCF_P439" w:cs="QCF_P439"/>
          <w:color w:val="000000"/>
          <w:sz w:val="2"/>
          <w:szCs w:val="2"/>
          <w:rtl/>
        </w:rPr>
        <w:t xml:space="preserve">        </w:t>
      </w:r>
      <w:r>
        <w:rPr>
          <w:rFonts w:ascii="QCF_P439" w:hAnsi="QCF_P439" w:cs="QCF_P439"/>
          <w:color w:val="000000"/>
          <w:sz w:val="32"/>
          <w:szCs w:val="32"/>
          <w:rtl/>
        </w:rPr>
        <w:t>ﮤ</w:t>
      </w:r>
      <w:r>
        <w:rPr>
          <w:rFonts w:ascii="QCF_P439" w:hAnsi="QCF_P439" w:cs="QCF_P439"/>
          <w:color w:val="000000"/>
          <w:sz w:val="2"/>
          <w:szCs w:val="2"/>
          <w:rtl/>
        </w:rPr>
        <w:t xml:space="preserve"> </w:t>
      </w:r>
      <w:r>
        <w:rPr>
          <w:rFonts w:ascii="QCF_P439" w:hAnsi="QCF_P439" w:cs="QCF_P439"/>
          <w:color w:val="000000"/>
          <w:sz w:val="32"/>
          <w:szCs w:val="32"/>
          <w:rtl/>
        </w:rPr>
        <w:t>ﮥ</w:t>
      </w:r>
      <w:r>
        <w:rPr>
          <w:rFonts w:ascii="QCF_P439" w:hAnsi="QCF_P439" w:cs="QCF_P439"/>
          <w:color w:val="000000"/>
          <w:sz w:val="2"/>
          <w:szCs w:val="2"/>
          <w:rtl/>
        </w:rPr>
        <w:t xml:space="preserve"> </w:t>
      </w:r>
      <w:r>
        <w:rPr>
          <w:rFonts w:ascii="QCF_P439" w:hAnsi="QCF_P439" w:cs="QCF_P439"/>
          <w:color w:val="000000"/>
          <w:sz w:val="32"/>
          <w:szCs w:val="32"/>
          <w:rtl/>
        </w:rPr>
        <w:t>ﮦ</w:t>
      </w:r>
      <w:r>
        <w:rPr>
          <w:rFonts w:ascii="QCF_P439" w:hAnsi="QCF_P439" w:cs="QCF_P439"/>
          <w:color w:val="000000"/>
          <w:sz w:val="2"/>
          <w:szCs w:val="2"/>
          <w:rtl/>
        </w:rPr>
        <w:t xml:space="preserve"> </w:t>
      </w:r>
      <w:r>
        <w:rPr>
          <w:rFonts w:ascii="QCF_BSML" w:hAnsi="QCF_BSML" w:cs="QCF_BSML"/>
          <w:color w:val="000000"/>
          <w:sz w:val="32"/>
          <w:szCs w:val="32"/>
          <w:rtl/>
        </w:rPr>
        <w:t>ﭼ</w:t>
      </w:r>
      <w:r>
        <w:rPr>
          <w:rFonts w:hint="cs"/>
          <w:rtl/>
          <w:lang w:bidi="fa-IR"/>
        </w:rPr>
        <w:t xml:space="preserve"> </w:t>
      </w:r>
      <w:r w:rsidRPr="081F264E">
        <w:rPr>
          <w:rFonts w:eastAsia="SimSun" w:cs="B Lotus" w:hint="cs"/>
          <w:sz w:val="28"/>
          <w:szCs w:val="28"/>
          <w:rtl/>
          <w:lang w:bidi="fa-IR"/>
        </w:rPr>
        <w:t xml:space="preserve">(فاطر/41) </w:t>
      </w:r>
    </w:p>
    <w:p w:rsidR="08855763" w:rsidRPr="081F264E" w:rsidRDefault="081F264E" w:rsidP="08777A9A">
      <w:pPr>
        <w:pStyle w:val="ab"/>
        <w:bidi/>
        <w:ind w:firstLine="172"/>
        <w:rPr>
          <w:rFonts w:eastAsia="SimSun" w:cs="B Lotus" w:hint="cs"/>
          <w:sz w:val="28"/>
          <w:szCs w:val="28"/>
          <w:rtl/>
          <w:lang w:bidi="fa-IR"/>
        </w:rPr>
      </w:pPr>
      <w:r w:rsidRPr="081F264E">
        <w:rPr>
          <w:rFonts w:eastAsia="SimSun" w:cs="B Lotus" w:hint="cs"/>
          <w:sz w:val="28"/>
          <w:szCs w:val="28"/>
          <w:rtl/>
          <w:lang w:bidi="fa-IR"/>
        </w:rPr>
        <w:t>«</w:t>
      </w:r>
      <w:r w:rsidRPr="081F264E">
        <w:rPr>
          <w:rFonts w:eastAsia="SimSun" w:cs="B Lotus"/>
          <w:sz w:val="28"/>
          <w:szCs w:val="28"/>
          <w:rtl/>
          <w:lang w:bidi="fa-IR"/>
        </w:rPr>
        <w:t>همانا خدا آسمانها و زمين را نگاه مى‏دارد تا نيفتند و اگر بيفتند بعد از او هيچ كس آنها را نگاه نمى‏دارد اوست بردبار آمرزنده</w:t>
      </w:r>
      <w:r w:rsidRPr="081F264E">
        <w:rPr>
          <w:rFonts w:eastAsia="SimSun" w:cs="B Lotus" w:hint="cs"/>
          <w:sz w:val="28"/>
          <w:szCs w:val="28"/>
          <w:rtl/>
          <w:lang w:bidi="fa-IR"/>
        </w:rPr>
        <w:t>.»</w:t>
      </w:r>
    </w:p>
    <w:p w:rsidR="08855763" w:rsidRDefault="081F264E" w:rsidP="08777A9A">
      <w:pPr>
        <w:tabs>
          <w:tab w:val="num" w:pos="548"/>
        </w:tabs>
        <w:ind w:firstLine="172"/>
        <w:rPr>
          <w:rFonts w:hint="cs"/>
          <w:lang w:bidi="fa-IR"/>
        </w:rPr>
      </w:pPr>
      <w:r>
        <w:rPr>
          <w:rFonts w:hint="cs"/>
          <w:rtl/>
          <w:lang w:bidi="fa-IR"/>
        </w:rPr>
        <w:t xml:space="preserve">2- </w:t>
      </w:r>
      <w:r w:rsidR="08855763">
        <w:rPr>
          <w:rFonts w:hint="cs"/>
          <w:rtl/>
          <w:lang w:bidi="fa-IR"/>
        </w:rPr>
        <w:t>خداوند بزرگ پیامبرش را از کشتن حفظ کرده است چنان که می‌گوید</w:t>
      </w:r>
      <w:r w:rsidR="08E041FF">
        <w:rPr>
          <w:rFonts w:hint="cs"/>
          <w:rtl/>
          <w:lang w:bidi="fa-IR"/>
        </w:rPr>
        <w:t>:</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19" w:eastAsia="Times New Roman" w:hAnsi="QCF_P119" w:cs="QCF_P119"/>
          <w:color w:val="000000"/>
          <w:sz w:val="32"/>
          <w:szCs w:val="32"/>
          <w:rtl/>
        </w:rPr>
        <w:t>ﮊ</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ﮋ</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ﮌ</w:t>
      </w:r>
      <w:r w:rsidR="08F30C44">
        <w:rPr>
          <w:rFonts w:ascii="QCF_P119" w:eastAsia="Times New Roman" w:hAnsi="QCF_P119" w:cs="QCF_P119"/>
          <w:color w:val="000000"/>
          <w:sz w:val="32"/>
          <w:szCs w:val="32"/>
          <w:rtl/>
        </w:rPr>
        <w:t xml:space="preserve"> </w:t>
      </w:r>
      <w:r>
        <w:rPr>
          <w:rFonts w:ascii="QCF_P119" w:eastAsia="Times New Roman" w:hAnsi="QCF_P119" w:cs="QCF_P119"/>
          <w:color w:val="000000"/>
          <w:sz w:val="32"/>
          <w:szCs w:val="32"/>
          <w:rtl/>
        </w:rPr>
        <w:t>ﮍ</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(مائده / 67)</w:t>
      </w:r>
    </w:p>
    <w:p w:rsidR="08855763" w:rsidRPr="081E02EC" w:rsidRDefault="08855763" w:rsidP="08777A9A">
      <w:pPr>
        <w:ind w:firstLine="172"/>
        <w:rPr>
          <w:rFonts w:hint="cs"/>
          <w:sz w:val="26"/>
          <w:szCs w:val="26"/>
          <w:rtl/>
          <w:lang w:bidi="fa-IR"/>
        </w:rPr>
      </w:pPr>
      <w:r w:rsidRPr="081E02EC">
        <w:rPr>
          <w:rFonts w:hint="cs"/>
          <w:sz w:val="26"/>
          <w:szCs w:val="26"/>
          <w:rtl/>
          <w:lang w:bidi="fa-IR"/>
        </w:rPr>
        <w:t xml:space="preserve">«و خداوند تو را از گزند مردم در امان می‌دارد». </w:t>
      </w:r>
    </w:p>
    <w:p w:rsidR="08855763" w:rsidRDefault="08855763" w:rsidP="08777A9A">
      <w:pPr>
        <w:ind w:firstLine="172"/>
        <w:rPr>
          <w:rFonts w:hint="cs"/>
          <w:rtl/>
          <w:lang w:bidi="fa-IR"/>
        </w:rPr>
      </w:pPr>
      <w:r>
        <w:rPr>
          <w:rFonts w:hint="cs"/>
          <w:rtl/>
          <w:lang w:bidi="fa-IR"/>
        </w:rPr>
        <w:t>اگر حقیقت قصر از بین برود تمامی آنچه که بر آن وارد شده است از بین می‌رود و آن اعتراف نکردن به حجیت سنت پاک است</w:t>
      </w:r>
      <w:r w:rsidRPr="08E5555F">
        <w:rPr>
          <w:rStyle w:val="a7"/>
          <w:rFonts w:cs="B Lotus"/>
          <w:sz w:val="28"/>
          <w:szCs w:val="28"/>
          <w:rtl/>
          <w:lang w:bidi="fa-IR"/>
        </w:rPr>
        <w:footnoteReference w:id="569"/>
      </w:r>
      <w:r>
        <w:rPr>
          <w:rFonts w:hint="cs"/>
          <w:rtl/>
          <w:lang w:bidi="fa-IR"/>
        </w:rPr>
        <w:t xml:space="preserve"> دکتر عبدالغنی عبدالقادر می‌گوید</w:t>
      </w:r>
      <w:r w:rsidR="08E041FF">
        <w:rPr>
          <w:rFonts w:hint="cs"/>
          <w:rtl/>
          <w:lang w:bidi="fa-IR"/>
        </w:rPr>
        <w:t>:</w:t>
      </w:r>
      <w:r>
        <w:rPr>
          <w:rFonts w:hint="cs"/>
          <w:rtl/>
          <w:lang w:bidi="fa-IR"/>
        </w:rPr>
        <w:t xml:space="preserve"> حصر نسبت به یک چیز مخصوص احتیاج به دلیل و قرینه بر این چیز مخصوص دارد و هیچ دلیلی بر آن نیست چه اینکه سنت باشد یا غیر آن. </w:t>
      </w:r>
    </w:p>
    <w:p w:rsidR="08855763" w:rsidRDefault="08855763" w:rsidP="08777A9A">
      <w:pPr>
        <w:ind w:firstLine="172"/>
        <w:rPr>
          <w:rFonts w:hint="cs"/>
          <w:rtl/>
          <w:lang w:bidi="fa-IR"/>
        </w:rPr>
      </w:pPr>
      <w:r>
        <w:rPr>
          <w:rFonts w:hint="cs"/>
          <w:rtl/>
          <w:lang w:bidi="fa-IR"/>
        </w:rPr>
        <w:t>تقدیم جار و مجرور برای حصر نیست بلکه برای تناسب آیات است اگر در آیه حصر به چیز مخصوصی شده باشد آن چیز سنت است زیرا حفظ قرآن وابسته به حفظ سنت است و برای آن به منزله قلعه‌ای راسخ و زره</w:t>
      </w:r>
      <w:r w:rsidR="08583763">
        <w:rPr>
          <w:rFonts w:hint="cs"/>
          <w:rtl/>
          <w:lang w:bidi="fa-IR"/>
        </w:rPr>
        <w:t>‏</w:t>
      </w:r>
      <w:r>
        <w:rPr>
          <w:rFonts w:hint="cs"/>
          <w:rtl/>
          <w:lang w:bidi="fa-IR"/>
        </w:rPr>
        <w:t>ای محکم، نگهبان مطمئن</w:t>
      </w:r>
      <w:r w:rsidR="08583763">
        <w:rPr>
          <w:rFonts w:hint="cs"/>
          <w:rtl/>
          <w:lang w:bidi="fa-IR"/>
        </w:rPr>
        <w:t>،</w:t>
      </w:r>
      <w:r>
        <w:rPr>
          <w:rFonts w:hint="cs"/>
          <w:rtl/>
          <w:lang w:bidi="fa-IR"/>
        </w:rPr>
        <w:t xml:space="preserve"> شارحی مبین و جزئی کردن کلیات و تفسیر کردن مشکلات و توضیح ابهامات و بسط‌دهنده مختصرات می‌باشد و یاوه‌گوئی یاوه‌گویان را بر طرف می‌کند و تأویلشان بر حسب هوی و اهدافشان و آنچنان که رؤسا و شیاطین از آنها می‌خواهند را بی‌اثر کند پس حفظ سنت دلیل حفظ قرآن و نگهداری از سنت نگه‌داری از قرآن است.</w:t>
      </w:r>
      <w:r w:rsidRPr="08E5555F">
        <w:rPr>
          <w:rStyle w:val="a7"/>
          <w:rFonts w:cs="B Lotus"/>
          <w:sz w:val="28"/>
          <w:szCs w:val="28"/>
          <w:rtl/>
          <w:lang w:bidi="fa-IR"/>
        </w:rPr>
        <w:footnoteReference w:id="570"/>
      </w:r>
      <w:r>
        <w:rPr>
          <w:rFonts w:hint="cs"/>
          <w:rtl/>
          <w:lang w:bidi="fa-IR"/>
        </w:rPr>
        <w:t xml:space="preserve"> </w:t>
      </w:r>
    </w:p>
    <w:p w:rsidR="08855763" w:rsidRDefault="08855763" w:rsidP="08777A9A">
      <w:pPr>
        <w:ind w:firstLine="172"/>
        <w:rPr>
          <w:rFonts w:hint="cs"/>
          <w:rtl/>
          <w:lang w:bidi="fa-IR"/>
        </w:rPr>
      </w:pPr>
      <w:r>
        <w:rPr>
          <w:rFonts w:hint="cs"/>
          <w:rtl/>
          <w:lang w:bidi="fa-IR"/>
        </w:rPr>
        <w:t>چهارم</w:t>
      </w:r>
      <w:r w:rsidR="08E041FF">
        <w:rPr>
          <w:rFonts w:hint="cs"/>
          <w:rtl/>
          <w:lang w:bidi="fa-IR"/>
        </w:rPr>
        <w:t>:</w:t>
      </w:r>
      <w:r>
        <w:rPr>
          <w:rFonts w:hint="cs"/>
          <w:rtl/>
          <w:lang w:bidi="fa-IR"/>
        </w:rPr>
        <w:t xml:space="preserve"> دلیل تاریخی </w:t>
      </w:r>
      <w:r w:rsidR="08583763">
        <w:rPr>
          <w:rFonts w:hint="cs"/>
          <w:rtl/>
          <w:lang w:bidi="fa-IR"/>
        </w:rPr>
        <w:t xml:space="preserve">وجود دارد </w:t>
      </w:r>
      <w:r>
        <w:rPr>
          <w:rFonts w:hint="cs"/>
          <w:rtl/>
          <w:lang w:bidi="fa-IR"/>
        </w:rPr>
        <w:t>بر اینکه خداوند بزرگ به تنهایی سنت را حفظ می‌کند چنانکه قرآن کریم را حفظ می‌کند.</w:t>
      </w:r>
    </w:p>
    <w:p w:rsidR="08855763" w:rsidRDefault="08855763" w:rsidP="08777A9A">
      <w:pPr>
        <w:ind w:firstLine="172"/>
        <w:rPr>
          <w:rFonts w:hint="cs"/>
          <w:rtl/>
          <w:lang w:bidi="fa-IR"/>
        </w:rPr>
      </w:pPr>
      <w:r>
        <w:rPr>
          <w:rFonts w:hint="cs"/>
          <w:rtl/>
          <w:lang w:bidi="fa-IR"/>
        </w:rPr>
        <w:t>اگر د</w:t>
      </w:r>
      <w:r w:rsidR="08583763">
        <w:rPr>
          <w:rFonts w:hint="cs"/>
          <w:rtl/>
          <w:lang w:bidi="fa-IR"/>
        </w:rPr>
        <w:t>شمنان اسلام حوادث و تاریخ و سیره</w:t>
      </w:r>
      <w:r>
        <w:rPr>
          <w:rFonts w:hint="cs"/>
          <w:rtl/>
          <w:lang w:bidi="fa-IR"/>
        </w:rPr>
        <w:t xml:space="preserve"> پاک پیامبر را بررسی کنند برایشان معلوم می‌شود که شک و تردیدی در این باره نیست که سنت مصطفی به عنایت و توج</w:t>
      </w:r>
      <w:r w:rsidR="08583763">
        <w:rPr>
          <w:rFonts w:hint="cs"/>
          <w:rtl/>
          <w:lang w:bidi="fa-IR"/>
        </w:rPr>
        <w:t>ه خاص نزد مسلمانان رسیده که سیره</w:t>
      </w:r>
      <w:r>
        <w:rPr>
          <w:rFonts w:hint="cs"/>
          <w:rtl/>
          <w:lang w:bidi="fa-IR"/>
        </w:rPr>
        <w:t xml:space="preserve"> هیچ بزرگی از بزرگان، قهرمانی از قهرمانان، رئیسی از رئیسان، پادشاهی از پادشاهان به این حد نرسیده است. زیرا پیامبر در واقع یک انسان عادی یا پیامبری عادی نیست و </w:t>
      </w:r>
      <w:r w:rsidR="08583763">
        <w:rPr>
          <w:rFonts w:hint="cs"/>
          <w:rtl/>
          <w:lang w:bidi="fa-IR"/>
        </w:rPr>
        <w:t>هيچ</w:t>
      </w:r>
      <w:r>
        <w:rPr>
          <w:rFonts w:hint="cs"/>
          <w:rtl/>
          <w:lang w:bidi="fa-IR"/>
        </w:rPr>
        <w:t xml:space="preserve"> رهبری در اخلاق و صفات انسانی شبیه او</w:t>
      </w:r>
      <w:r w:rsidR="08583763">
        <w:rPr>
          <w:rFonts w:hint="cs"/>
          <w:rtl/>
          <w:lang w:bidi="fa-IR"/>
        </w:rPr>
        <w:t xml:space="preserve"> ني</w:t>
      </w:r>
      <w:r>
        <w:rPr>
          <w:rFonts w:hint="cs"/>
          <w:rtl/>
          <w:lang w:bidi="fa-IR"/>
        </w:rPr>
        <w:t xml:space="preserve">ست بلکه او افقی است که </w:t>
      </w:r>
      <w:r w:rsidR="08583763">
        <w:rPr>
          <w:rFonts w:hint="cs"/>
          <w:rtl/>
          <w:lang w:bidi="fa-IR"/>
        </w:rPr>
        <w:t xml:space="preserve">هيچ </w:t>
      </w:r>
      <w:r>
        <w:rPr>
          <w:rFonts w:hint="cs"/>
          <w:rtl/>
          <w:lang w:bidi="fa-IR"/>
        </w:rPr>
        <w:t>افقی نزدیک او نیست بنابراین او الگو و نمونه و چراغی روشن است.</w:t>
      </w:r>
      <w:r w:rsidRPr="08E5555F">
        <w:rPr>
          <w:rStyle w:val="a7"/>
          <w:rFonts w:cs="B Lotus"/>
          <w:sz w:val="28"/>
          <w:szCs w:val="28"/>
          <w:rtl/>
          <w:lang w:bidi="fa-IR"/>
        </w:rPr>
        <w:footnoteReference w:id="571"/>
      </w:r>
      <w:r>
        <w:rPr>
          <w:rFonts w:hint="cs"/>
          <w:rtl/>
          <w:lang w:bidi="fa-IR"/>
        </w:rPr>
        <w:t xml:space="preserve"> </w:t>
      </w:r>
    </w:p>
    <w:p w:rsidR="08855763" w:rsidRDefault="08855763" w:rsidP="08777A9A">
      <w:pPr>
        <w:ind w:firstLine="172"/>
        <w:rPr>
          <w:rFonts w:hint="cs"/>
          <w:rtl/>
          <w:lang w:bidi="fa-IR"/>
        </w:rPr>
      </w:pPr>
      <w:r>
        <w:rPr>
          <w:rFonts w:hint="cs"/>
          <w:rtl/>
          <w:lang w:bidi="fa-IR"/>
        </w:rPr>
        <w:t>این حقیقت را اصحابش و تابعان و مسلمانان بعد از او درک کرده‌اند پس به نقل و تدریس و تدوین و حفظ و مطابقت تمامی گفته‌های پیامبر</w:t>
      </w:r>
      <w:r>
        <w:rPr>
          <w:rFonts w:hint="cs"/>
          <w:lang w:bidi="fa-IR"/>
        </w:rPr>
        <w:sym w:font="AGA Arabesque" w:char="F072"/>
      </w:r>
      <w:r>
        <w:rPr>
          <w:rFonts w:hint="cs"/>
          <w:rtl/>
          <w:lang w:bidi="fa-IR"/>
        </w:rPr>
        <w:t xml:space="preserve"> پرداختند. حتی به کارها و </w:t>
      </w:r>
      <w:r w:rsidR="08583763">
        <w:rPr>
          <w:rFonts w:hint="cs"/>
          <w:rtl/>
          <w:lang w:bidi="fa-IR"/>
        </w:rPr>
        <w:t>ا</w:t>
      </w:r>
      <w:r>
        <w:rPr>
          <w:rFonts w:hint="cs"/>
          <w:rtl/>
          <w:lang w:bidi="fa-IR"/>
        </w:rPr>
        <w:t>عم</w:t>
      </w:r>
      <w:r w:rsidR="08583763">
        <w:rPr>
          <w:rFonts w:hint="cs"/>
          <w:rtl/>
          <w:lang w:bidi="fa-IR"/>
        </w:rPr>
        <w:t>ا</w:t>
      </w:r>
      <w:r>
        <w:rPr>
          <w:rFonts w:hint="cs"/>
          <w:rtl/>
          <w:lang w:bidi="fa-IR"/>
        </w:rPr>
        <w:t>ل</w:t>
      </w:r>
      <w:r w:rsidR="08583763">
        <w:rPr>
          <w:rFonts w:hint="cs"/>
          <w:rtl/>
          <w:lang w:bidi="fa-IR"/>
        </w:rPr>
        <w:t xml:space="preserve"> او را</w:t>
      </w:r>
      <w:r>
        <w:rPr>
          <w:rFonts w:hint="cs"/>
          <w:rtl/>
          <w:lang w:bidi="fa-IR"/>
        </w:rPr>
        <w:t xml:space="preserve"> نوشته و حرکات و سکنات پیامبر</w:t>
      </w:r>
      <w:r>
        <w:rPr>
          <w:rFonts w:hint="cs"/>
          <w:lang w:bidi="fa-IR"/>
        </w:rPr>
        <w:sym w:font="AGA Arabesque" w:char="F072"/>
      </w:r>
      <w:r>
        <w:rPr>
          <w:rFonts w:hint="cs"/>
          <w:rtl/>
          <w:lang w:bidi="fa-IR"/>
        </w:rPr>
        <w:t xml:space="preserve"> تمامی زندگی و کلیات و جزئیات در عبادات و معاملات در صلح و جنگ، خواب و بیداری را نقل کرده‌اند و </w:t>
      </w:r>
      <w:r w:rsidR="08583763">
        <w:rPr>
          <w:rFonts w:hint="cs"/>
          <w:rtl/>
          <w:lang w:bidi="fa-IR"/>
        </w:rPr>
        <w:t xml:space="preserve">حتي </w:t>
      </w:r>
      <w:r>
        <w:rPr>
          <w:rFonts w:hint="cs"/>
          <w:rtl/>
          <w:lang w:bidi="fa-IR"/>
        </w:rPr>
        <w:t>آن آداب معاشرت ایشان که ما در اسرار زندگیم</w:t>
      </w:r>
      <w:r w:rsidR="08583763">
        <w:rPr>
          <w:rFonts w:hint="cs"/>
          <w:rtl/>
          <w:lang w:bidi="fa-IR"/>
        </w:rPr>
        <w:t>ان بکار می‌بندیم. غیر از آن سیره</w:t>
      </w:r>
      <w:r>
        <w:rPr>
          <w:rFonts w:hint="cs"/>
          <w:rtl/>
          <w:lang w:bidi="fa-IR"/>
        </w:rPr>
        <w:t xml:space="preserve"> هیچ کس از افراد بشر مانند او نیست و از آن بهره‌ای نبرده است. </w:t>
      </w:r>
    </w:p>
    <w:p w:rsidR="08855763" w:rsidRDefault="08855763" w:rsidP="08777A9A">
      <w:pPr>
        <w:ind w:firstLine="172"/>
        <w:rPr>
          <w:rFonts w:hint="cs"/>
          <w:rtl/>
          <w:lang w:bidi="fa-IR"/>
        </w:rPr>
      </w:pPr>
      <w:r>
        <w:rPr>
          <w:rFonts w:hint="cs"/>
          <w:rtl/>
          <w:lang w:bidi="fa-IR"/>
        </w:rPr>
        <w:t>و این به قوت اشاره می‌کند به اینکه خداوند حفظ سنت را ضمانت کرده است و برای اینکار مردانی را که عمرهایشان را در راه نگهداری آن فنا کرده‌اند</w:t>
      </w:r>
      <w:r w:rsidR="08583763">
        <w:rPr>
          <w:rFonts w:hint="cs"/>
          <w:rtl/>
          <w:lang w:bidi="fa-IR"/>
        </w:rPr>
        <w:t>،</w:t>
      </w:r>
      <w:r>
        <w:rPr>
          <w:rFonts w:hint="cs"/>
          <w:rtl/>
          <w:lang w:bidi="fa-IR"/>
        </w:rPr>
        <w:t xml:space="preserve"> گماشته است</w:t>
      </w:r>
      <w:r w:rsidR="08583763">
        <w:rPr>
          <w:rFonts w:hint="cs"/>
          <w:rtl/>
          <w:lang w:bidi="fa-IR"/>
        </w:rPr>
        <w:t>.</w:t>
      </w:r>
      <w:r>
        <w:rPr>
          <w:rFonts w:hint="cs"/>
          <w:rtl/>
          <w:lang w:bidi="fa-IR"/>
        </w:rPr>
        <w:t xml:space="preserve"> در حالیکه برای تدوین، حفظ و شرح و تشخیص درست از نادرست شب بی‌خوابی کشیده‌اند. و آن را در قلب‌های مطمئن و باطن کتاب‌هایشان نگهداری می‌کنند. و همین برای حفظ کتابش کفایت می‌کند. گفته خداوند به اینکه</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(حجر / 9)</w:t>
      </w:r>
    </w:p>
    <w:p w:rsidR="08855763" w:rsidRPr="080E6F82" w:rsidRDefault="08855763" w:rsidP="08777A9A">
      <w:pPr>
        <w:ind w:firstLine="172"/>
        <w:rPr>
          <w:rFonts w:hint="cs"/>
          <w:sz w:val="26"/>
          <w:szCs w:val="26"/>
          <w:rtl/>
          <w:lang w:bidi="fa-IR"/>
        </w:rPr>
      </w:pPr>
      <w:r w:rsidRPr="080E6F82">
        <w:rPr>
          <w:rFonts w:hint="cs"/>
          <w:sz w:val="26"/>
          <w:szCs w:val="26"/>
          <w:rtl/>
          <w:lang w:bidi="fa-IR"/>
        </w:rPr>
        <w:t xml:space="preserve">«همانا ما قرآن را به تدریج نازل کرده‌ایم و از آن حفاظت می‌نمائیم». </w:t>
      </w:r>
    </w:p>
    <w:p w:rsidR="08855763" w:rsidRDefault="08855763" w:rsidP="08777A9A">
      <w:pPr>
        <w:ind w:firstLine="172"/>
        <w:rPr>
          <w:rFonts w:hint="cs"/>
          <w:rtl/>
          <w:lang w:bidi="fa-IR"/>
        </w:rPr>
      </w:pPr>
      <w:r>
        <w:rPr>
          <w:rFonts w:hint="cs"/>
          <w:rtl/>
          <w:lang w:bidi="fa-IR"/>
        </w:rPr>
        <w:t xml:space="preserve">سنت نبوی مشتمل است بر اینکه خداوند راویان مطمئن و امامان اعلام را برای حفظ سنت مقدر کرده است چنانکه راویانی را برای کتاب خود مقدر کرده است به اینکه خداوند زمین و آنچه در آن است را به ارث می‌برد. </w:t>
      </w:r>
    </w:p>
    <w:p w:rsidR="08855763" w:rsidRDefault="08855763" w:rsidP="08777A9A">
      <w:pPr>
        <w:ind w:firstLine="172"/>
        <w:rPr>
          <w:rFonts w:hint="cs"/>
          <w:rtl/>
          <w:lang w:bidi="fa-IR"/>
        </w:rPr>
      </w:pPr>
      <w:r>
        <w:rPr>
          <w:rFonts w:hint="cs"/>
          <w:rtl/>
          <w:lang w:bidi="fa-IR"/>
        </w:rPr>
        <w:t>اگر اراده خداوند به حفظ سنت نبود طعنه‌هایی که نسبت به آن از طرف دشمنان می‌شد آن را از بین می‌برد و شر‌هایی که برایش درست کرده‌اند و به وسیله آن نسبت به سنت اراده سوء کردند. پس خداوند آنها را از زیانکاران قرار داد چون خداوند برای سنت مردان با وفا در هر عصری و در هر نسلی و در تمام مکان‌ها قرار داده است.</w:t>
      </w:r>
      <w:r w:rsidRPr="08E5555F">
        <w:rPr>
          <w:rStyle w:val="a7"/>
          <w:rFonts w:cs="B Lotus"/>
          <w:sz w:val="28"/>
          <w:szCs w:val="28"/>
          <w:rtl/>
          <w:lang w:bidi="fa-IR"/>
        </w:rPr>
        <w:footnoteReference w:id="572"/>
      </w:r>
      <w:r>
        <w:rPr>
          <w:rFonts w:hint="cs"/>
          <w:rtl/>
          <w:lang w:bidi="fa-IR"/>
        </w:rPr>
        <w:t xml:space="preserve"> </w:t>
      </w:r>
    </w:p>
    <w:p w:rsidR="08855763" w:rsidRDefault="08855763" w:rsidP="08777A9A">
      <w:pPr>
        <w:ind w:firstLine="172"/>
        <w:rPr>
          <w:rFonts w:hint="cs"/>
          <w:rtl/>
          <w:lang w:bidi="fa-IR"/>
        </w:rPr>
      </w:pPr>
      <w:r>
        <w:rPr>
          <w:rFonts w:hint="cs"/>
          <w:rtl/>
          <w:lang w:bidi="fa-IR"/>
        </w:rPr>
        <w:t>در پایان ما راهی نداریم جز اینکه در کار مردمانی که آزادیشان را طنابی در گردن قرآن و احکامش قرار دادند قبل از اینکه آزادیشان را در راه مقتضیات سنت و احکامش قرار دهند شک و</w:t>
      </w:r>
      <w:r w:rsidR="08411532">
        <w:rPr>
          <w:rFonts w:hint="cs"/>
          <w:rtl/>
          <w:lang w:bidi="fa-IR"/>
        </w:rPr>
        <w:t xml:space="preserve"> تردید کنیم. اما بر</w:t>
      </w:r>
      <w:r>
        <w:rPr>
          <w:rFonts w:hint="cs"/>
          <w:rtl/>
          <w:lang w:bidi="fa-IR"/>
        </w:rPr>
        <w:t xml:space="preserve">ایشان دشوار بود که مردم را از قرآن کریم و تعلیماتش خارج سازند. </w:t>
      </w:r>
    </w:p>
    <w:p w:rsidR="08855763" w:rsidRDefault="08855763" w:rsidP="08777A9A">
      <w:pPr>
        <w:ind w:firstLine="172"/>
        <w:rPr>
          <w:rFonts w:hint="cs"/>
          <w:rtl/>
          <w:lang w:bidi="fa-IR"/>
        </w:rPr>
      </w:pPr>
      <w:r>
        <w:rPr>
          <w:rFonts w:hint="cs"/>
          <w:rtl/>
          <w:lang w:bidi="fa-IR"/>
        </w:rPr>
        <w:t>پس آن را به قرآن کریم اضافه کرده‌اند آنچه که ضمانتی برایش نیست مگر آنچه هوای نفسشان می‌خواهد و با امیال و اهدافشان موافق باشد و هدفشان</w:t>
      </w:r>
      <w:r w:rsidR="08D77C4C">
        <w:rPr>
          <w:rFonts w:hint="cs"/>
          <w:rtl/>
          <w:lang w:bidi="fa-IR"/>
        </w:rPr>
        <w:t xml:space="preserve"> اين است </w:t>
      </w:r>
      <w:r>
        <w:rPr>
          <w:rFonts w:hint="cs"/>
          <w:rtl/>
          <w:lang w:bidi="fa-IR"/>
        </w:rPr>
        <w:t>که سنت را از سر راهشان دور کنند و رابطه تفسیر و تکامل و بیان میان خود و قرآن را قطع نمایند.</w:t>
      </w:r>
    </w:p>
    <w:p w:rsidR="08855763" w:rsidRDefault="08855763" w:rsidP="08777A9A">
      <w:pPr>
        <w:ind w:firstLine="172"/>
        <w:rPr>
          <w:rFonts w:hint="cs"/>
          <w:rtl/>
          <w:lang w:bidi="fa-IR"/>
        </w:rPr>
      </w:pPr>
      <w:r>
        <w:rPr>
          <w:rFonts w:hint="cs"/>
          <w:rtl/>
          <w:lang w:bidi="fa-IR"/>
        </w:rPr>
        <w:t xml:space="preserve">بعضی از زنادقه و </w:t>
      </w:r>
      <w:r w:rsidR="08411532">
        <w:rPr>
          <w:rFonts w:hint="cs"/>
          <w:rtl/>
          <w:lang w:bidi="fa-IR"/>
        </w:rPr>
        <w:t>خوارج در عصرهای گذشته بر</w:t>
      </w:r>
      <w:r>
        <w:rPr>
          <w:rFonts w:hint="cs"/>
          <w:rtl/>
          <w:lang w:bidi="fa-IR"/>
        </w:rPr>
        <w:t xml:space="preserve"> آن</w:t>
      </w:r>
      <w:r w:rsidR="08411532">
        <w:rPr>
          <w:rFonts w:hint="cs"/>
          <w:rtl/>
          <w:lang w:bidi="fa-IR"/>
        </w:rPr>
        <w:t>ان</w:t>
      </w:r>
      <w:r>
        <w:rPr>
          <w:rFonts w:hint="cs"/>
          <w:rtl/>
          <w:lang w:bidi="fa-IR"/>
        </w:rPr>
        <w:t xml:space="preserve"> </w:t>
      </w:r>
      <w:r w:rsidR="08411532">
        <w:rPr>
          <w:rFonts w:hint="cs"/>
          <w:rtl/>
          <w:lang w:bidi="fa-IR"/>
        </w:rPr>
        <w:t>پيشي گرفته‏اند. حال</w:t>
      </w:r>
      <w:r>
        <w:rPr>
          <w:rFonts w:hint="cs"/>
          <w:rtl/>
          <w:lang w:bidi="fa-IR"/>
        </w:rPr>
        <w:t xml:space="preserve"> وضعیت آنها بهتر از کسانی که آشکارا کفر و سرکشی و جنگ با کتاب خدا داشتند، نبود و ملت مسلمان از خطر آنها دوری می‌کرد بیشتر از آنکه از ابراز کفر از طرف کافر و فسق از طرف فاسق پرهیز می‌کردند.</w:t>
      </w:r>
    </w:p>
    <w:p w:rsidR="08855763" w:rsidRPr="08973DF7" w:rsidRDefault="08855763" w:rsidP="08777A9A">
      <w:pPr>
        <w:ind w:firstLine="172"/>
        <w:rPr>
          <w:rFonts w:hint="cs"/>
          <w:spacing w:val="-6"/>
          <w:rtl/>
          <w:lang w:bidi="fa-IR"/>
        </w:rPr>
      </w:pPr>
      <w:r w:rsidRPr="08973DF7">
        <w:rPr>
          <w:rFonts w:hint="cs"/>
          <w:spacing w:val="-6"/>
          <w:rtl/>
          <w:lang w:bidi="fa-IR"/>
        </w:rPr>
        <w:t xml:space="preserve">بله </w:t>
      </w:r>
      <w:r w:rsidR="08411532">
        <w:rPr>
          <w:rFonts w:hint="cs"/>
          <w:spacing w:val="-6"/>
          <w:rtl/>
          <w:lang w:bidi="fa-IR"/>
        </w:rPr>
        <w:t>منحصر كردن حفظ و نگهداري تنها در</w:t>
      </w:r>
      <w:r w:rsidRPr="08973DF7">
        <w:rPr>
          <w:rFonts w:hint="cs"/>
          <w:spacing w:val="-6"/>
          <w:rtl/>
          <w:lang w:bidi="fa-IR"/>
        </w:rPr>
        <w:t xml:space="preserve"> کتاب خداوند نظر گروهی است که خلافی در آنها نیست که اینها از راه سنت پاک خارج شده‌اند و اینکار آنها منجر به جدا شدن آنها از امت می‌باشد و قرآن را به غیر آنچه خداوند واجب کرده ا</w:t>
      </w:r>
      <w:r w:rsidR="08411532">
        <w:rPr>
          <w:rFonts w:hint="cs"/>
          <w:spacing w:val="-6"/>
          <w:rtl/>
          <w:lang w:bidi="fa-IR"/>
        </w:rPr>
        <w:t>ست تفسیر می‌کنند و گمراه ‌شد</w:t>
      </w:r>
      <w:r w:rsidRPr="08973DF7">
        <w:rPr>
          <w:rFonts w:hint="cs"/>
          <w:spacing w:val="-6"/>
          <w:rtl/>
          <w:lang w:bidi="fa-IR"/>
        </w:rPr>
        <w:t>ند</w:t>
      </w:r>
      <w:r w:rsidR="08411532">
        <w:rPr>
          <w:rFonts w:hint="cs"/>
          <w:spacing w:val="-6"/>
          <w:rtl/>
          <w:lang w:bidi="fa-IR"/>
        </w:rPr>
        <w:t xml:space="preserve"> و گمراه مي‏كنند</w:t>
      </w:r>
      <w:r w:rsidRPr="08973DF7">
        <w:rPr>
          <w:rFonts w:hint="cs"/>
          <w:spacing w:val="-6"/>
          <w:rtl/>
          <w:lang w:bidi="fa-IR"/>
        </w:rPr>
        <w:t>.</w:t>
      </w:r>
    </w:p>
    <w:p w:rsidR="08855763" w:rsidRPr="08E84186" w:rsidRDefault="08855763" w:rsidP="08777A9A">
      <w:pPr>
        <w:ind w:firstLine="172"/>
        <w:jc w:val="center"/>
        <w:rPr>
          <w:rFonts w:hint="cs"/>
          <w:b/>
          <w:bCs/>
          <w:rtl/>
          <w:lang w:bidi="fa-IR"/>
        </w:rPr>
      </w:pPr>
      <w:r w:rsidRPr="08E84186">
        <w:rPr>
          <w:rFonts w:hint="cs"/>
          <w:b/>
          <w:bCs/>
          <w:rtl/>
          <w:lang w:bidi="fa-IR"/>
        </w:rPr>
        <w:t>خداوند تبارک و تعالی عالمتر است و بهتر می‌داند.</w:t>
      </w:r>
    </w:p>
    <w:p w:rsidR="08855763" w:rsidRDefault="08855763" w:rsidP="08777A9A">
      <w:pPr>
        <w:ind w:firstLine="172"/>
        <w:rPr>
          <w:rtl/>
          <w:lang w:bidi="fa-IR"/>
        </w:rPr>
        <w:sectPr w:rsidR="08855763" w:rsidSect="08F96167">
          <w:footnotePr>
            <w:numRestart w:val="eachPage"/>
          </w:footnotePr>
          <w:pgSz w:w="11909" w:h="16834" w:code="9"/>
          <w:pgMar w:top="1987" w:right="1699" w:bottom="1987" w:left="1699" w:header="652" w:footer="709" w:gutter="0"/>
          <w:cols w:space="720"/>
          <w:bidi/>
        </w:sectPr>
      </w:pPr>
    </w:p>
    <w:p w:rsidR="086B7336" w:rsidRDefault="086B7336" w:rsidP="086B7336">
      <w:pPr>
        <w:pStyle w:val="2"/>
        <w:rPr>
          <w:rFonts w:hint="cs"/>
          <w:rtl/>
        </w:rPr>
      </w:pPr>
      <w:r>
        <w:rPr>
          <w:rFonts w:hint="cs"/>
          <w:noProof/>
          <w:rtl/>
          <w:lang w:bidi="ar-SA"/>
        </w:rPr>
        <w:pict>
          <v:roundrect id="_x0000_s3061" style="position:absolute;left:0;text-align:left;margin-left:-18.1pt;margin-top:-36.2pt;width:343.9pt;height:507.95pt;z-index:251663360" arcsize="10923f">
            <v:fill opacity="0"/>
          </v:roundrect>
        </w:pict>
      </w:r>
      <w:bookmarkStart w:id="171" w:name="_Toc225750365"/>
      <w:r w:rsidRPr="00764205">
        <w:rPr>
          <w:rFonts w:hint="cs"/>
          <w:rtl/>
        </w:rPr>
        <w:t xml:space="preserve">مبحث </w:t>
      </w:r>
      <w:r>
        <w:rPr>
          <w:rFonts w:hint="cs"/>
          <w:rtl/>
        </w:rPr>
        <w:t>دوم:</w:t>
      </w:r>
      <w:bookmarkEnd w:id="171"/>
      <w:r>
        <w:rPr>
          <w:rFonts w:hint="cs"/>
          <w:rtl/>
        </w:rPr>
        <w:t xml:space="preserve"> </w:t>
      </w:r>
    </w:p>
    <w:p w:rsidR="086B7336" w:rsidRDefault="086B7336" w:rsidP="086B7336">
      <w:pPr>
        <w:pStyle w:val="2"/>
        <w:rPr>
          <w:rFonts w:hint="cs"/>
          <w:sz w:val="2"/>
          <w:szCs w:val="2"/>
          <w:rtl/>
        </w:rPr>
      </w:pPr>
    </w:p>
    <w:p w:rsidR="086B7336" w:rsidRPr="083A299C" w:rsidRDefault="086B7336" w:rsidP="086B7336">
      <w:pPr>
        <w:pStyle w:val="2"/>
        <w:rPr>
          <w:rFonts w:hint="cs"/>
          <w:sz w:val="2"/>
          <w:szCs w:val="2"/>
          <w:rtl/>
        </w:rPr>
      </w:pPr>
    </w:p>
    <w:p w:rsidR="086B7336" w:rsidRDefault="086B7336" w:rsidP="086B7336">
      <w:pPr>
        <w:pStyle w:val="2"/>
        <w:rPr>
          <w:rFonts w:ascii="B Lotus" w:hAnsi="B Lotus" w:hint="cs"/>
          <w:sz w:val="40"/>
          <w:szCs w:val="40"/>
          <w:rtl/>
        </w:rPr>
      </w:pPr>
      <w:bookmarkStart w:id="172" w:name="_Toc224794245"/>
      <w:bookmarkStart w:id="173" w:name="_Toc225750366"/>
      <w:r w:rsidRPr="08A3546E">
        <w:rPr>
          <w:rFonts w:ascii="B Lotus" w:hAnsi="B Lotus" w:hint="cs"/>
          <w:sz w:val="40"/>
          <w:szCs w:val="40"/>
          <w:rtl/>
        </w:rPr>
        <w:t>شبهاتی که بر احادیثی از سنت پیامبر</w:t>
      </w:r>
      <w:r>
        <w:rPr>
          <w:rFonts w:ascii="B Lotus" w:hAnsi="B Lotus" w:cs="CTraditional Arabic" w:hint="cs"/>
          <w:sz w:val="40"/>
          <w:szCs w:val="40"/>
          <w:rtl/>
        </w:rPr>
        <w:t>ع</w:t>
      </w:r>
      <w:r w:rsidRPr="08A3546E">
        <w:rPr>
          <w:rFonts w:ascii="B Lotus" w:hAnsi="B Lotus" w:hint="cs"/>
          <w:sz w:val="40"/>
          <w:szCs w:val="40"/>
          <w:rtl/>
        </w:rPr>
        <w:t xml:space="preserve"> بنا شده‌اند</w:t>
      </w:r>
      <w:bookmarkEnd w:id="172"/>
      <w:bookmarkEnd w:id="173"/>
    </w:p>
    <w:p w:rsidR="086B7336" w:rsidRDefault="086B7336" w:rsidP="086B7336">
      <w:pPr>
        <w:pStyle w:val="11"/>
        <w:rPr>
          <w:rFonts w:cs="B Jadid" w:hint="cs"/>
          <w:sz w:val="40"/>
          <w:szCs w:val="40"/>
          <w:rtl/>
        </w:rPr>
      </w:pPr>
    </w:p>
    <w:p w:rsidR="086B7336" w:rsidRDefault="086B7336" w:rsidP="086B7336">
      <w:pPr>
        <w:pStyle w:val="11"/>
        <w:rPr>
          <w:rFonts w:cs="B Jadid" w:hint="cs"/>
          <w:sz w:val="40"/>
          <w:szCs w:val="40"/>
          <w:rtl/>
        </w:rPr>
      </w:pPr>
    </w:p>
    <w:p w:rsidR="086B7336" w:rsidRDefault="086B7336" w:rsidP="086B7336">
      <w:pPr>
        <w:jc w:val="center"/>
        <w:rPr>
          <w:rFonts w:cs="B Jadid" w:hint="cs"/>
          <w:b/>
          <w:bCs/>
          <w:sz w:val="2"/>
          <w:szCs w:val="2"/>
          <w:rtl/>
          <w:lang w:bidi="fa-IR"/>
        </w:rPr>
      </w:pPr>
    </w:p>
    <w:p w:rsidR="086B7336" w:rsidRPr="081B378F" w:rsidRDefault="086B7336" w:rsidP="086B7336">
      <w:pPr>
        <w:jc w:val="center"/>
        <w:rPr>
          <w:rFonts w:cs="B Jadid" w:hint="cs"/>
          <w:b/>
          <w:bCs/>
          <w:sz w:val="2"/>
          <w:szCs w:val="2"/>
          <w:rtl/>
          <w:lang w:bidi="fa-IR"/>
        </w:rPr>
      </w:pPr>
    </w:p>
    <w:p w:rsidR="086B7336" w:rsidRPr="086B7336" w:rsidRDefault="086B7336" w:rsidP="086B7336">
      <w:pPr>
        <w:jc w:val="center"/>
        <w:rPr>
          <w:rFonts w:cs="2  Arabic Style" w:hint="cs"/>
          <w:b/>
          <w:bCs/>
          <w:sz w:val="32"/>
          <w:szCs w:val="32"/>
          <w:rtl/>
          <w:lang w:bidi="fa-IR"/>
        </w:rPr>
      </w:pPr>
      <w:r w:rsidRPr="086B7336">
        <w:rPr>
          <w:rFonts w:cs="2  Arabic Style" w:hint="cs"/>
          <w:b/>
          <w:bCs/>
          <w:sz w:val="32"/>
          <w:szCs w:val="32"/>
          <w:rtl/>
          <w:lang w:bidi="fa-IR"/>
        </w:rPr>
        <w:t>شامل یک مقدمه و سه مطلب است :</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1- مطلب اول : شبهه عرضه سنت بر قرآن کریم و رد آن</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2- مطلب دوم : شبهه عرضه سنت پاک بر عقل و رد آن</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3- مطلب سوم : در آن شبهه‌های زیر است :</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1- شبهه منع از نوشتن سنت و رد آن</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2- شبهه تأخیر در تدوین سنت و رد آن</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3- شبهه روایت حدیث به وسیله معنی و رد آن</w:t>
      </w:r>
    </w:p>
    <w:p w:rsidR="086B7336" w:rsidRPr="086B7336" w:rsidRDefault="086B7336" w:rsidP="086B7336">
      <w:pPr>
        <w:jc w:val="center"/>
        <w:rPr>
          <w:rFonts w:cs="2  Arabic Style" w:hint="cs"/>
          <w:b/>
          <w:bCs/>
          <w:sz w:val="34"/>
          <w:szCs w:val="34"/>
          <w:rtl/>
          <w:lang w:bidi="fa-IR"/>
        </w:rPr>
      </w:pPr>
      <w:r w:rsidRPr="086B7336">
        <w:rPr>
          <w:rFonts w:cs="2  Arabic Style" w:hint="cs"/>
          <w:b/>
          <w:bCs/>
          <w:sz w:val="34"/>
          <w:szCs w:val="34"/>
          <w:rtl/>
          <w:lang w:bidi="fa-IR"/>
        </w:rPr>
        <w:t>4- شبهه کثرت وضع‌کنندگان حدیث و رد آن</w:t>
      </w:r>
    </w:p>
    <w:p w:rsidR="08855763" w:rsidRDefault="08855763" w:rsidP="086B7336">
      <w:pPr>
        <w:ind w:firstLine="172"/>
        <w:jc w:val="center"/>
        <w:rPr>
          <w:rFonts w:hint="cs"/>
          <w:rtl/>
          <w:lang w:bidi="fa-IR"/>
        </w:rPr>
      </w:pPr>
    </w:p>
    <w:p w:rsidR="08855763" w:rsidRDefault="08855763" w:rsidP="08605AD1">
      <w:pPr>
        <w:rPr>
          <w:rtl/>
          <w:lang w:bidi="fa-IR"/>
        </w:rPr>
        <w:sectPr w:rsidR="08855763" w:rsidSect="08F96167">
          <w:footnotePr>
            <w:numRestart w:val="eachPage"/>
          </w:footnotePr>
          <w:pgSz w:w="11909" w:h="16834" w:code="9"/>
          <w:pgMar w:top="1987" w:right="1699" w:bottom="1987" w:left="1699" w:header="652" w:footer="709" w:gutter="0"/>
          <w:cols w:space="720"/>
          <w:titlePg/>
          <w:bidi/>
        </w:sectPr>
      </w:pPr>
    </w:p>
    <w:p w:rsidR="08855763" w:rsidRDefault="08855763" w:rsidP="086B7336">
      <w:pPr>
        <w:pStyle w:val="2"/>
        <w:rPr>
          <w:rFonts w:hint="cs"/>
          <w:rtl/>
        </w:rPr>
      </w:pPr>
      <w:bookmarkStart w:id="174" w:name="_Toc141524672"/>
      <w:bookmarkStart w:id="175" w:name="_Toc225750367"/>
      <w:r>
        <w:rPr>
          <w:rFonts w:hint="cs"/>
          <w:rtl/>
        </w:rPr>
        <w:t>مقدمه</w:t>
      </w:r>
      <w:bookmarkEnd w:id="174"/>
      <w:bookmarkEnd w:id="175"/>
    </w:p>
    <w:p w:rsidR="08855763" w:rsidRDefault="08855763" w:rsidP="08777A9A">
      <w:pPr>
        <w:ind w:firstLine="172"/>
        <w:rPr>
          <w:rFonts w:hint="cs"/>
          <w:rtl/>
          <w:lang w:bidi="fa-IR"/>
        </w:rPr>
      </w:pPr>
      <w:r>
        <w:rPr>
          <w:rFonts w:hint="cs"/>
          <w:rtl/>
          <w:lang w:bidi="fa-IR"/>
        </w:rPr>
        <w:t xml:space="preserve">بعد از اینکه دشمنان سنت پاک تلاش کردند تا معانی بعضی از آیات قرآن را تغییر دهند و </w:t>
      </w:r>
      <w:r w:rsidR="083D5D82">
        <w:rPr>
          <w:rFonts w:hint="cs"/>
          <w:rtl/>
          <w:lang w:bidi="fa-IR"/>
        </w:rPr>
        <w:t xml:space="preserve">با این تغییر به درستی احتجاج به سنت پیامبر استدلال </w:t>
      </w:r>
      <w:r>
        <w:rPr>
          <w:rFonts w:hint="cs"/>
          <w:rtl/>
          <w:lang w:bidi="fa-IR"/>
        </w:rPr>
        <w:t>‌نمایند که ما اینجا آنها را به نام سنت و نصوص آن می‌یابیم که به وسیله سنت بر انکار حجیت آن استشهاد می‌نمایند و به حرصشان بر سن</w:t>
      </w:r>
      <w:r w:rsidR="083D5D82">
        <w:rPr>
          <w:rFonts w:hint="cs"/>
          <w:rtl/>
          <w:lang w:bidi="fa-IR"/>
        </w:rPr>
        <w:t>ت تظاهر می‌کنند. آنها با انکار</w:t>
      </w:r>
      <w:r>
        <w:rPr>
          <w:rFonts w:hint="cs"/>
          <w:rtl/>
          <w:lang w:bidi="fa-IR"/>
        </w:rPr>
        <w:t xml:space="preserve"> حجیت سنت نسبت به مؤمنانی که سنت را حجت می‌دانند</w:t>
      </w:r>
      <w:r w:rsidR="083D5D82">
        <w:rPr>
          <w:rFonts w:hint="cs"/>
          <w:rtl/>
          <w:lang w:bidi="fa-IR"/>
        </w:rPr>
        <w:t>،</w:t>
      </w:r>
      <w:r>
        <w:rPr>
          <w:rFonts w:hint="cs"/>
          <w:rtl/>
          <w:lang w:bidi="fa-IR"/>
        </w:rPr>
        <w:t xml:space="preserve"> حریص‌ترند.</w:t>
      </w:r>
      <w:r w:rsidRPr="08E5555F">
        <w:rPr>
          <w:rStyle w:val="a7"/>
          <w:rFonts w:cs="B Lotus"/>
          <w:sz w:val="28"/>
          <w:szCs w:val="28"/>
          <w:rtl/>
          <w:lang w:bidi="fa-IR"/>
        </w:rPr>
        <w:footnoteReference w:id="573"/>
      </w:r>
      <w:r>
        <w:rPr>
          <w:rFonts w:hint="cs"/>
          <w:rtl/>
          <w:lang w:bidi="fa-IR"/>
        </w:rPr>
        <w:t xml:space="preserve"> </w:t>
      </w:r>
    </w:p>
    <w:p w:rsidR="08855763" w:rsidRDefault="08855763" w:rsidP="08777A9A">
      <w:pPr>
        <w:ind w:firstLine="172"/>
        <w:rPr>
          <w:rFonts w:hint="cs"/>
          <w:rtl/>
          <w:lang w:bidi="fa-IR"/>
        </w:rPr>
      </w:pPr>
      <w:r>
        <w:rPr>
          <w:rFonts w:hint="cs"/>
          <w:rtl/>
          <w:lang w:bidi="fa-IR"/>
        </w:rPr>
        <w:t>این چنین فتنه‌انگیزان قضیه را بر عکس کرده‌اند و در سنت پاک پیامبر نظر انداخته‌اند. آنچه ادعا می‌کنند با آنچه پذیرفته‌اند یکسان نیست. و بر آن اعتراض می‌کنند و با وجود ضعف سند و مدارک به آن احتجاج می‌کنند.</w:t>
      </w:r>
      <w:r w:rsidRPr="08E5555F">
        <w:rPr>
          <w:rStyle w:val="a7"/>
          <w:rFonts w:cs="B Lotus"/>
          <w:sz w:val="28"/>
          <w:szCs w:val="28"/>
          <w:rtl/>
          <w:lang w:bidi="fa-IR"/>
        </w:rPr>
        <w:footnoteReference w:id="574"/>
      </w:r>
      <w:r>
        <w:rPr>
          <w:rFonts w:hint="cs"/>
          <w:rtl/>
          <w:lang w:bidi="fa-IR"/>
        </w:rPr>
        <w:t xml:space="preserve"> این کار با جهالتش خطرناک‌ترین منطق معکوس است که ممکن است در دلایل از بین بردن اصل و اساس چیزی بکار برود زیرا ممکن است در آمیخته شدن خطا</w:t>
      </w:r>
      <w:r w:rsidR="08643D61">
        <w:rPr>
          <w:rFonts w:hint="cs"/>
          <w:rtl/>
          <w:lang w:bidi="fa-IR"/>
        </w:rPr>
        <w:t xml:space="preserve"> و یاوه‌گویی در احادیث، خطر پذیرش احادیث باطل از جانب مسلمانان به صورت غیر</w:t>
      </w:r>
      <w:r>
        <w:rPr>
          <w:rFonts w:hint="cs"/>
          <w:rtl/>
          <w:lang w:bidi="fa-IR"/>
        </w:rPr>
        <w:t>عمدی اتفاق بیفتد و آن را به پیامبر نسبت دهند</w:t>
      </w:r>
      <w:r w:rsidR="08643D61">
        <w:rPr>
          <w:rFonts w:hint="cs"/>
          <w:rtl/>
          <w:lang w:bidi="fa-IR"/>
        </w:rPr>
        <w:t>.</w:t>
      </w:r>
      <w:r>
        <w:rPr>
          <w:rFonts w:hint="cs"/>
          <w:rtl/>
          <w:lang w:bidi="fa-IR"/>
        </w:rPr>
        <w:t xml:space="preserve"> پس با این کار خطر از بین رفتن احادیث درست و پذیرش احادیثی که از روی هوا و هوس قرار داده شده است</w:t>
      </w:r>
      <w:r w:rsidR="08643D61">
        <w:rPr>
          <w:rFonts w:hint="cs"/>
          <w:rtl/>
          <w:lang w:bidi="fa-IR"/>
        </w:rPr>
        <w:t>،</w:t>
      </w:r>
      <w:r>
        <w:rPr>
          <w:rFonts w:hint="cs"/>
          <w:rtl/>
          <w:lang w:bidi="fa-IR"/>
        </w:rPr>
        <w:t xml:space="preserve"> ممکن است.</w:t>
      </w:r>
      <w:r w:rsidRPr="08E5555F">
        <w:rPr>
          <w:rStyle w:val="a7"/>
          <w:rFonts w:cs="B Lotus"/>
          <w:sz w:val="28"/>
          <w:szCs w:val="28"/>
          <w:rtl/>
          <w:lang w:bidi="fa-IR"/>
        </w:rPr>
        <w:footnoteReference w:id="575"/>
      </w:r>
      <w:r>
        <w:rPr>
          <w:rFonts w:hint="cs"/>
          <w:rtl/>
          <w:lang w:bidi="fa-IR"/>
        </w:rPr>
        <w:t xml:space="preserve"> </w:t>
      </w:r>
    </w:p>
    <w:p w:rsidR="08855763" w:rsidRDefault="08643D61" w:rsidP="08777A9A">
      <w:pPr>
        <w:ind w:firstLine="172"/>
        <w:rPr>
          <w:rFonts w:hint="cs"/>
          <w:rtl/>
          <w:lang w:bidi="fa-IR"/>
        </w:rPr>
      </w:pPr>
      <w:r>
        <w:rPr>
          <w:rFonts w:hint="cs"/>
          <w:rtl/>
          <w:lang w:bidi="fa-IR"/>
        </w:rPr>
        <w:t>همانا قبول احادیث</w:t>
      </w:r>
      <w:r w:rsidR="08855763">
        <w:rPr>
          <w:rFonts w:hint="cs"/>
          <w:rtl/>
          <w:lang w:bidi="fa-IR"/>
        </w:rPr>
        <w:t xml:space="preserve"> دروغین</w:t>
      </w:r>
      <w:r>
        <w:rPr>
          <w:rFonts w:hint="cs"/>
          <w:rtl/>
          <w:lang w:bidi="fa-IR"/>
        </w:rPr>
        <w:t xml:space="preserve"> چيزهايي را در دین</w:t>
      </w:r>
      <w:r w:rsidR="08855763">
        <w:rPr>
          <w:rFonts w:hint="cs"/>
          <w:rtl/>
          <w:lang w:bidi="fa-IR"/>
        </w:rPr>
        <w:t xml:space="preserve"> داخل می‌کند که از آن نیست، </w:t>
      </w:r>
      <w:r>
        <w:rPr>
          <w:rFonts w:hint="cs"/>
          <w:rtl/>
          <w:lang w:bidi="fa-IR"/>
        </w:rPr>
        <w:t>و رد احادیث درست چيزهايي را از دین</w:t>
      </w:r>
      <w:r w:rsidR="08855763">
        <w:rPr>
          <w:rFonts w:hint="cs"/>
          <w:rtl/>
          <w:lang w:bidi="fa-IR"/>
        </w:rPr>
        <w:t xml:space="preserve"> خارج می‌کند که </w:t>
      </w:r>
      <w:r>
        <w:rPr>
          <w:rFonts w:hint="cs"/>
          <w:rtl/>
          <w:lang w:bidi="fa-IR"/>
        </w:rPr>
        <w:t>جزو</w:t>
      </w:r>
      <w:r w:rsidR="08855763">
        <w:rPr>
          <w:rFonts w:hint="cs"/>
          <w:rtl/>
          <w:lang w:bidi="fa-IR"/>
        </w:rPr>
        <w:t xml:space="preserve"> آن است. </w:t>
      </w:r>
      <w:r>
        <w:rPr>
          <w:rFonts w:hint="cs"/>
          <w:rtl/>
          <w:lang w:bidi="fa-IR"/>
        </w:rPr>
        <w:t>بدون شك</w:t>
      </w:r>
      <w:r w:rsidR="08855763">
        <w:rPr>
          <w:rFonts w:hint="cs"/>
          <w:rtl/>
          <w:lang w:bidi="fa-IR"/>
        </w:rPr>
        <w:t xml:space="preserve"> هر دوی آنها مردود و ناپسند هستند چه پذیرفتن باطل و چه رد کردن حق.</w:t>
      </w:r>
      <w:r w:rsidR="08855763" w:rsidRPr="08E5555F">
        <w:rPr>
          <w:rStyle w:val="a7"/>
          <w:rFonts w:cs="B Lotus"/>
          <w:sz w:val="28"/>
          <w:szCs w:val="28"/>
          <w:rtl/>
          <w:lang w:bidi="fa-IR"/>
        </w:rPr>
        <w:footnoteReference w:id="576"/>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برای دشمنان سنت طاهره شبهه‌هایی بر عدم حجیت سنت وجود دارد که بر احادیث دروغ و ضعیف بنا شده است. و دیگری آیات درستی که دلایل ضعیفی برای آن می‌آورند.</w:t>
      </w:r>
    </w:p>
    <w:p w:rsidR="08855763" w:rsidRDefault="08855763" w:rsidP="08777A9A">
      <w:pPr>
        <w:ind w:firstLine="172"/>
        <w:rPr>
          <w:rFonts w:hint="cs"/>
          <w:rtl/>
          <w:lang w:bidi="fa-IR"/>
        </w:rPr>
      </w:pPr>
      <w:r>
        <w:rPr>
          <w:rFonts w:hint="cs"/>
          <w:rtl/>
          <w:lang w:bidi="fa-IR"/>
        </w:rPr>
        <w:t>پس آن شبهات را در سه مطلب ذکر می‌کنیم</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p>
    <w:p w:rsidR="08855763" w:rsidRDefault="08855763" w:rsidP="086B7336">
      <w:pPr>
        <w:pStyle w:val="2"/>
        <w:rPr>
          <w:rFonts w:hint="cs"/>
          <w:rtl/>
        </w:rPr>
      </w:pPr>
      <w:bookmarkStart w:id="176" w:name="_Toc141524673"/>
      <w:r>
        <w:rPr>
          <w:rtl/>
        </w:rPr>
        <w:br w:type="page"/>
      </w:r>
      <w:bookmarkStart w:id="177" w:name="_Toc225750368"/>
      <w:r>
        <w:rPr>
          <w:rFonts w:hint="cs"/>
          <w:rtl/>
        </w:rPr>
        <w:t>مطلب اول</w:t>
      </w:r>
      <w:bookmarkEnd w:id="176"/>
      <w:r w:rsidR="086B7336">
        <w:rPr>
          <w:rFonts w:hint="cs"/>
          <w:rtl/>
        </w:rPr>
        <w:t>:</w:t>
      </w:r>
      <w:bookmarkEnd w:id="177"/>
      <w:r>
        <w:rPr>
          <w:rFonts w:hint="cs"/>
          <w:rtl/>
        </w:rPr>
        <w:t xml:space="preserve"> </w:t>
      </w:r>
    </w:p>
    <w:p w:rsidR="08855763" w:rsidRDefault="08855763" w:rsidP="086B7336">
      <w:pPr>
        <w:pStyle w:val="2"/>
        <w:rPr>
          <w:rFonts w:hint="cs"/>
          <w:rtl/>
        </w:rPr>
      </w:pPr>
      <w:bookmarkStart w:id="178" w:name="_Toc141524674"/>
      <w:bookmarkStart w:id="179" w:name="_Toc219734391"/>
      <w:bookmarkStart w:id="180" w:name="_Toc224794248"/>
      <w:bookmarkStart w:id="181" w:name="_Toc225750369"/>
      <w:r>
        <w:rPr>
          <w:rFonts w:hint="cs"/>
          <w:rtl/>
        </w:rPr>
        <w:t>شبهه قرار دادن سنت پیامبر</w:t>
      </w:r>
      <w:r w:rsidR="08605AD1">
        <w:rPr>
          <w:rFonts w:cs="CTraditional Arabic" w:hint="cs"/>
          <w:rtl/>
        </w:rPr>
        <w:t>ع</w:t>
      </w:r>
      <w:r>
        <w:rPr>
          <w:rFonts w:hint="cs"/>
          <w:rtl/>
        </w:rPr>
        <w:t xml:space="preserve"> بر قرآن کریم و رد آن</w:t>
      </w:r>
      <w:bookmarkEnd w:id="178"/>
      <w:bookmarkEnd w:id="179"/>
      <w:bookmarkEnd w:id="180"/>
      <w:bookmarkEnd w:id="181"/>
      <w:r>
        <w:rPr>
          <w:rFonts w:hint="cs"/>
          <w:rtl/>
        </w:rPr>
        <w:t xml:space="preserve"> </w:t>
      </w:r>
    </w:p>
    <w:p w:rsidR="08605AD1" w:rsidRDefault="08605AD1" w:rsidP="08777A9A">
      <w:pPr>
        <w:ind w:firstLine="172"/>
        <w:rPr>
          <w:rFonts w:hint="cs"/>
          <w:rtl/>
          <w:lang w:bidi="fa-IR"/>
        </w:rPr>
      </w:pPr>
    </w:p>
    <w:p w:rsidR="08855763" w:rsidRDefault="08855763" w:rsidP="08777A9A">
      <w:pPr>
        <w:ind w:firstLine="172"/>
        <w:rPr>
          <w:rFonts w:hint="cs"/>
          <w:rtl/>
          <w:lang w:bidi="fa-IR"/>
        </w:rPr>
      </w:pPr>
      <w:r>
        <w:rPr>
          <w:rFonts w:hint="cs"/>
          <w:rtl/>
          <w:lang w:bidi="fa-IR"/>
        </w:rPr>
        <w:t>دشمنان سنت پیامبر</w:t>
      </w:r>
      <w:r w:rsidR="088536CD">
        <w:rPr>
          <w:rFonts w:cs="CTraditional Arabic" w:hint="cs"/>
          <w:rtl/>
          <w:lang w:bidi="fa-IR"/>
        </w:rPr>
        <w:t>ع</w:t>
      </w:r>
      <w:r>
        <w:rPr>
          <w:rFonts w:hint="cs"/>
          <w:rtl/>
          <w:lang w:bidi="fa-IR"/>
        </w:rPr>
        <w:t xml:space="preserve"> بر عدم حجیت سنت با احادیثی که زنادقه وضع کرده‌اند احتجاج می‌نمایند. گمانشان </w:t>
      </w:r>
      <w:r w:rsidR="081E1F1E">
        <w:rPr>
          <w:rFonts w:hint="cs"/>
          <w:rtl/>
          <w:lang w:bidi="fa-IR"/>
        </w:rPr>
        <w:t xml:space="preserve">بر </w:t>
      </w:r>
      <w:r>
        <w:rPr>
          <w:rFonts w:hint="cs"/>
          <w:rtl/>
          <w:lang w:bidi="fa-IR"/>
        </w:rPr>
        <w:t>این است که باید تمام آنچه</w:t>
      </w:r>
      <w:r w:rsidR="081E1F1E">
        <w:rPr>
          <w:rFonts w:hint="cs"/>
          <w:rtl/>
          <w:lang w:bidi="fa-IR"/>
        </w:rPr>
        <w:t xml:space="preserve"> كه</w:t>
      </w:r>
      <w:r>
        <w:rPr>
          <w:rFonts w:hint="cs"/>
          <w:rtl/>
          <w:lang w:bidi="fa-IR"/>
        </w:rPr>
        <w:t xml:space="preserve"> از پیامبر</w:t>
      </w:r>
      <w:r w:rsidR="088536CD">
        <w:rPr>
          <w:rFonts w:cs="CTraditional Arabic" w:hint="cs"/>
          <w:rtl/>
          <w:lang w:bidi="fa-IR"/>
        </w:rPr>
        <w:t>ع</w:t>
      </w:r>
      <w:r>
        <w:rPr>
          <w:rFonts w:hint="cs"/>
          <w:rtl/>
          <w:lang w:bidi="fa-IR"/>
        </w:rPr>
        <w:t xml:space="preserve"> روایت شده است بر کتاب خ</w:t>
      </w:r>
      <w:r w:rsidR="081E1F1E">
        <w:rPr>
          <w:rFonts w:hint="cs"/>
          <w:rtl/>
          <w:lang w:bidi="fa-IR"/>
        </w:rPr>
        <w:t>دا عرضه گردد اگر موافق قرآن بود،</w:t>
      </w:r>
      <w:r>
        <w:rPr>
          <w:rFonts w:hint="cs"/>
          <w:rtl/>
          <w:lang w:bidi="fa-IR"/>
        </w:rPr>
        <w:t xml:space="preserve"> حجت است و تمسک به آن ضروری است، و اگر با کتاب مخالف بود اگر چه مخالفت ظاهری که جمع آنان ممکن باشد</w:t>
      </w:r>
      <w:r w:rsidR="081E1F1E">
        <w:rPr>
          <w:rFonts w:hint="cs"/>
          <w:rtl/>
          <w:lang w:bidi="fa-IR"/>
        </w:rPr>
        <w:t>،</w:t>
      </w:r>
      <w:r>
        <w:rPr>
          <w:rFonts w:hint="cs"/>
          <w:rtl/>
          <w:lang w:bidi="fa-IR"/>
        </w:rPr>
        <w:t xml:space="preserve"> باطل و مردود می‌باشند و پیامبر</w:t>
      </w:r>
      <w:r w:rsidR="088536CD">
        <w:rPr>
          <w:rFonts w:cs="CTraditional Arabic" w:hint="cs"/>
          <w:rtl/>
          <w:lang w:bidi="fa-IR"/>
        </w:rPr>
        <w:t>ع</w:t>
      </w:r>
      <w:r>
        <w:rPr>
          <w:rFonts w:hint="cs"/>
          <w:rtl/>
          <w:lang w:bidi="fa-IR"/>
        </w:rPr>
        <w:t xml:space="preserve"> آنها را نگفته است و سنت نیست</w:t>
      </w:r>
      <w:r w:rsidR="081E1F1E">
        <w:rPr>
          <w:rFonts w:hint="cs"/>
          <w:rtl/>
          <w:lang w:bidi="fa-IR"/>
        </w:rPr>
        <w:t>.</w:t>
      </w:r>
      <w:r>
        <w:rPr>
          <w:rFonts w:hint="cs"/>
          <w:rtl/>
          <w:lang w:bidi="fa-IR"/>
        </w:rPr>
        <w:t xml:space="preserve"> از جمله احادیثی که به آن استناد می‌کنند</w:t>
      </w:r>
      <w:r w:rsidR="08E041FF">
        <w:rPr>
          <w:rFonts w:hint="cs"/>
          <w:rtl/>
          <w:lang w:bidi="fa-IR"/>
        </w:rPr>
        <w:t>:</w:t>
      </w:r>
    </w:p>
    <w:p w:rsidR="08855763" w:rsidRPr="086B4A67" w:rsidRDefault="08855763" w:rsidP="08777A9A">
      <w:pPr>
        <w:numPr>
          <w:ilvl w:val="0"/>
          <w:numId w:val="26"/>
        </w:numPr>
        <w:ind w:left="0" w:firstLine="172"/>
        <w:rPr>
          <w:rFonts w:hint="cs"/>
          <w:spacing w:val="-4"/>
          <w:rtl/>
          <w:lang w:bidi="fa-IR"/>
        </w:rPr>
      </w:pPr>
      <w:r w:rsidRPr="086B4A67">
        <w:rPr>
          <w:rFonts w:hint="cs"/>
          <w:spacing w:val="-4"/>
          <w:rtl/>
          <w:lang w:bidi="fa-IR"/>
        </w:rPr>
        <w:t>آنچه از او روایت شده که همانا او یهود را فرا خواند از آنها پرسید پس آنها نیز با او گفتند تا اینکه عیسی را تکذیب کردند. پس پیامبر</w:t>
      </w:r>
      <w:r w:rsidR="088536CD">
        <w:rPr>
          <w:rFonts w:cs="CTraditional Arabic" w:hint="cs"/>
          <w:spacing w:val="-4"/>
          <w:rtl/>
          <w:lang w:bidi="fa-IR"/>
        </w:rPr>
        <w:t>ع</w:t>
      </w:r>
      <w:r w:rsidRPr="086B4A67">
        <w:rPr>
          <w:rFonts w:hint="cs"/>
          <w:spacing w:val="-4"/>
          <w:rtl/>
          <w:lang w:bidi="fa-IR"/>
        </w:rPr>
        <w:t xml:space="preserve"> بالای منبر رفت و خطاب به مردم گفت</w:t>
      </w:r>
      <w:r w:rsidR="08E041FF">
        <w:rPr>
          <w:rFonts w:hint="cs"/>
          <w:spacing w:val="-4"/>
          <w:rtl/>
          <w:lang w:bidi="fa-IR"/>
        </w:rPr>
        <w:t>:</w:t>
      </w:r>
      <w:r w:rsidRPr="086B4A67">
        <w:rPr>
          <w:rFonts w:hint="cs"/>
          <w:spacing w:val="-4"/>
          <w:rtl/>
          <w:lang w:bidi="fa-IR"/>
        </w:rPr>
        <w:t xml:space="preserve"> هر حدیثی که به من نسبت داده شد، اگر موافق قرآن باشد از من است و هر آنچه مخالف قرآن به شما رسید از من نیست.</w:t>
      </w:r>
    </w:p>
    <w:p w:rsidR="08855763" w:rsidRDefault="08855763" w:rsidP="08777A9A">
      <w:pPr>
        <w:numPr>
          <w:ilvl w:val="0"/>
          <w:numId w:val="26"/>
        </w:numPr>
        <w:ind w:left="0" w:firstLine="172"/>
        <w:rPr>
          <w:rFonts w:hint="cs"/>
          <w:lang w:bidi="fa-IR"/>
        </w:rPr>
      </w:pPr>
      <w:r>
        <w:rPr>
          <w:rFonts w:hint="cs"/>
          <w:rtl/>
          <w:lang w:bidi="fa-IR"/>
        </w:rPr>
        <w:t>و نیز فرموده است</w:t>
      </w:r>
      <w:r w:rsidR="08E041FF">
        <w:rPr>
          <w:rFonts w:hint="cs"/>
          <w:rtl/>
          <w:lang w:bidi="fa-IR"/>
        </w:rPr>
        <w:t>:</w:t>
      </w:r>
      <w:r>
        <w:rPr>
          <w:rFonts w:hint="cs"/>
          <w:rtl/>
          <w:lang w:bidi="fa-IR"/>
        </w:rPr>
        <w:t xml:space="preserve"> همانا من چیزی حلال نمی‌کنم جز آنچه که خداوند در کتابش حلال کرده است. و حرام نمی‌کنم مگر آنچه خداوند در کتابش حرام کرده است. و در روایتی آمده</w:t>
      </w:r>
      <w:r w:rsidR="08E041FF">
        <w:rPr>
          <w:rFonts w:hint="cs"/>
          <w:rtl/>
          <w:lang w:bidi="fa-IR"/>
        </w:rPr>
        <w:t>:</w:t>
      </w:r>
      <w:r>
        <w:rPr>
          <w:rFonts w:hint="cs"/>
          <w:rtl/>
          <w:lang w:bidi="fa-IR"/>
        </w:rPr>
        <w:t xml:space="preserve"> مردم آرامش نمی‌یابند جز به این چیز، همانا من برایشان حلال نمی‌کنم مگر آنچه خداوند حلال کرده است و حرام نمی‌کنم مگر آنچه خداوند حرام کرده است. </w:t>
      </w:r>
    </w:p>
    <w:p w:rsidR="08855763" w:rsidRDefault="086B7336" w:rsidP="086B7336">
      <w:pPr>
        <w:numPr>
          <w:ilvl w:val="0"/>
          <w:numId w:val="26"/>
        </w:numPr>
        <w:ind w:left="0" w:firstLine="172"/>
        <w:rPr>
          <w:rFonts w:hint="cs"/>
          <w:lang w:bidi="fa-IR"/>
        </w:rPr>
      </w:pPr>
      <w:r>
        <w:rPr>
          <w:rFonts w:hint="cs"/>
          <w:rtl/>
          <w:lang w:bidi="fa-IR"/>
        </w:rPr>
        <w:t>بعضی از صحابه</w:t>
      </w:r>
      <w:r>
        <w:rPr>
          <w:rFonts w:cs="CTraditional Arabic" w:hint="cs"/>
          <w:rtl/>
          <w:lang w:bidi="fa-IR"/>
        </w:rPr>
        <w:t>ش</w:t>
      </w:r>
      <w:r w:rsidR="08855763">
        <w:rPr>
          <w:rFonts w:hint="cs"/>
          <w:rtl/>
          <w:lang w:bidi="fa-IR"/>
        </w:rPr>
        <w:t xml:space="preserve"> از پیامبر</w:t>
      </w:r>
      <w:r w:rsidR="08855763">
        <w:rPr>
          <w:rFonts w:hint="cs"/>
          <w:lang w:bidi="fa-IR"/>
        </w:rPr>
        <w:sym w:font="AGA Arabesque" w:char="F072"/>
      </w:r>
      <w:r w:rsidR="08855763">
        <w:rPr>
          <w:rFonts w:hint="cs"/>
          <w:rtl/>
          <w:lang w:bidi="fa-IR"/>
        </w:rPr>
        <w:t xml:space="preserve"> پرسیدند. آیا وضو گرفتن کسی که استفراغ کند لازم است؟ پس جواب داد</w:t>
      </w:r>
      <w:r w:rsidR="08E041FF">
        <w:rPr>
          <w:rFonts w:hint="cs"/>
          <w:rtl/>
          <w:lang w:bidi="fa-IR"/>
        </w:rPr>
        <w:t>:</w:t>
      </w:r>
      <w:r w:rsidR="08855763">
        <w:rPr>
          <w:rFonts w:hint="cs"/>
          <w:rtl/>
          <w:lang w:bidi="fa-IR"/>
        </w:rPr>
        <w:t xml:space="preserve"> اگرواجب باشد در کتاب خدا خواهید یافت. </w:t>
      </w:r>
    </w:p>
    <w:p w:rsidR="08855763" w:rsidRDefault="08855763" w:rsidP="08777A9A">
      <w:pPr>
        <w:numPr>
          <w:ilvl w:val="0"/>
          <w:numId w:val="26"/>
        </w:numPr>
        <w:ind w:left="0" w:firstLine="172"/>
        <w:rPr>
          <w:rFonts w:hint="cs"/>
          <w:rtl/>
          <w:lang w:bidi="fa-IR"/>
        </w:rPr>
      </w:pPr>
      <w:r>
        <w:rPr>
          <w:rFonts w:hint="cs"/>
          <w:rtl/>
          <w:lang w:bidi="fa-IR"/>
        </w:rPr>
        <w:t>و حدیث دیگر سنت دو سنت است</w:t>
      </w:r>
      <w:r w:rsidR="08E041FF">
        <w:rPr>
          <w:rFonts w:hint="cs"/>
          <w:rtl/>
          <w:lang w:bidi="fa-IR"/>
        </w:rPr>
        <w:t>:</w:t>
      </w:r>
      <w:r>
        <w:rPr>
          <w:rFonts w:hint="cs"/>
          <w:rtl/>
          <w:lang w:bidi="fa-IR"/>
        </w:rPr>
        <w:t xml:space="preserve"> سنتی در فرض‌ها و سنتی در غیر فرض‌ها، سنتی که در واجبات است اصل آن در کتاب خداوند است که پیروی آن هدایت و ترک آن گمراهی است. سنتی که اصل آن در قرآن نیست. پیروی از آن بهتر است و ترک آن گناه نیست. </w:t>
      </w:r>
    </w:p>
    <w:p w:rsidR="08855763" w:rsidRDefault="081E1F1E" w:rsidP="08777A9A">
      <w:pPr>
        <w:ind w:firstLine="172"/>
        <w:rPr>
          <w:rFonts w:hint="cs"/>
          <w:rtl/>
          <w:lang w:bidi="fa-IR"/>
        </w:rPr>
      </w:pPr>
      <w:r>
        <w:rPr>
          <w:rFonts w:hint="cs"/>
          <w:rtl/>
          <w:lang w:bidi="fa-IR"/>
        </w:rPr>
        <w:t>از ميان قدما،</w:t>
      </w:r>
      <w:r w:rsidR="08855763">
        <w:rPr>
          <w:rFonts w:hint="cs"/>
          <w:rtl/>
          <w:lang w:bidi="fa-IR"/>
        </w:rPr>
        <w:t xml:space="preserve"> شیعه دوازده امامی چنانکه کلینی در کتاب الکافی</w:t>
      </w:r>
      <w:r w:rsidR="08855763" w:rsidRPr="08E5555F">
        <w:rPr>
          <w:rStyle w:val="a7"/>
          <w:rFonts w:cs="B Lotus"/>
          <w:sz w:val="28"/>
          <w:szCs w:val="28"/>
          <w:rtl/>
          <w:lang w:bidi="fa-IR"/>
        </w:rPr>
        <w:footnoteReference w:id="577"/>
      </w:r>
      <w:r w:rsidR="08855763">
        <w:rPr>
          <w:rFonts w:hint="cs"/>
          <w:rtl/>
          <w:lang w:bidi="fa-IR"/>
        </w:rPr>
        <w:t xml:space="preserve"> آن را روایت کرده و رافضیون و زنادقه چنانکه حافظ سیوطی در مفتاح الجنه</w:t>
      </w:r>
      <w:r w:rsidR="08855763" w:rsidRPr="08E5555F">
        <w:rPr>
          <w:rStyle w:val="a7"/>
          <w:rFonts w:cs="B Lotus"/>
          <w:sz w:val="28"/>
          <w:szCs w:val="28"/>
          <w:rtl/>
          <w:lang w:bidi="fa-IR"/>
        </w:rPr>
        <w:footnoteReference w:id="578"/>
      </w:r>
      <w:r w:rsidR="08855763">
        <w:rPr>
          <w:rFonts w:hint="cs"/>
          <w:rtl/>
          <w:lang w:bidi="fa-IR"/>
        </w:rPr>
        <w:t xml:space="preserve"> حکایت کرده است و طائفه‌ای که تمامی اخبار را رد کرده و ناظر به امام شافعی و از پیروانش</w:t>
      </w:r>
      <w:r w:rsidR="08855763" w:rsidRPr="08E5555F">
        <w:rPr>
          <w:rStyle w:val="a7"/>
          <w:rFonts w:cs="B Lotus"/>
          <w:sz w:val="28"/>
          <w:szCs w:val="28"/>
          <w:rtl/>
          <w:lang w:bidi="fa-IR"/>
        </w:rPr>
        <w:footnoteReference w:id="579"/>
      </w:r>
      <w:r>
        <w:rPr>
          <w:rFonts w:hint="cs"/>
          <w:rtl/>
          <w:lang w:bidi="fa-IR"/>
        </w:rPr>
        <w:t xml:space="preserve"> می‌باشد،</w:t>
      </w:r>
      <w:r w:rsidRPr="081E1F1E">
        <w:rPr>
          <w:rFonts w:hint="cs"/>
          <w:rtl/>
          <w:lang w:bidi="fa-IR"/>
        </w:rPr>
        <w:t xml:space="preserve"> </w:t>
      </w:r>
      <w:r w:rsidR="08855763">
        <w:rPr>
          <w:rFonts w:hint="cs"/>
          <w:rtl/>
          <w:lang w:bidi="fa-IR"/>
        </w:rPr>
        <w:t>و اهل رأی چنانکه احمد امین در فجر الاسلام بیان کرده است</w:t>
      </w:r>
      <w:r w:rsidR="08855763" w:rsidRPr="08E5555F">
        <w:rPr>
          <w:rStyle w:val="a7"/>
          <w:rFonts w:cs="B Lotus"/>
          <w:sz w:val="28"/>
          <w:szCs w:val="28"/>
          <w:rtl/>
          <w:lang w:bidi="fa-IR"/>
        </w:rPr>
        <w:footnoteReference w:id="580"/>
      </w:r>
      <w:r>
        <w:rPr>
          <w:rFonts w:hint="cs"/>
          <w:rtl/>
          <w:lang w:bidi="fa-IR"/>
        </w:rPr>
        <w:t xml:space="preserve"> و </w:t>
      </w:r>
      <w:r w:rsidR="088536CD">
        <w:rPr>
          <w:rFonts w:hint="cs"/>
          <w:rtl/>
          <w:lang w:bidi="fa-IR"/>
        </w:rPr>
        <w:t>معتزله یکی از اصول</w:t>
      </w:r>
      <w:r w:rsidR="08855763">
        <w:rPr>
          <w:rFonts w:hint="cs"/>
          <w:rtl/>
          <w:lang w:bidi="fa-IR"/>
        </w:rPr>
        <w:t xml:space="preserve"> خمسه نزد امام قاسم بن اسماعیل الرسی چنانکه در اصول معتزله گذشت</w:t>
      </w:r>
      <w:r w:rsidR="08855763" w:rsidRPr="08E5555F">
        <w:rPr>
          <w:rStyle w:val="a7"/>
          <w:rFonts w:cs="B Lotus"/>
          <w:sz w:val="28"/>
          <w:szCs w:val="28"/>
          <w:rtl/>
          <w:lang w:bidi="fa-IR"/>
        </w:rPr>
        <w:footnoteReference w:id="581"/>
      </w:r>
      <w:r w:rsidR="08855763">
        <w:rPr>
          <w:rFonts w:hint="cs"/>
          <w:rtl/>
          <w:lang w:bidi="fa-IR"/>
        </w:rPr>
        <w:t xml:space="preserve"> و از علمای جدید دکتر توفیق صدقی</w:t>
      </w:r>
      <w:r w:rsidR="08855763" w:rsidRPr="08E5555F">
        <w:rPr>
          <w:rStyle w:val="a7"/>
          <w:rFonts w:cs="B Lotus"/>
          <w:sz w:val="28"/>
          <w:szCs w:val="28"/>
          <w:rtl/>
          <w:lang w:bidi="fa-IR"/>
        </w:rPr>
        <w:footnoteReference w:id="582"/>
      </w:r>
      <w:r w:rsidR="08855763">
        <w:rPr>
          <w:rFonts w:hint="cs"/>
          <w:rtl/>
          <w:lang w:bidi="fa-IR"/>
        </w:rPr>
        <w:t xml:space="preserve"> و یحیی کامل احمد</w:t>
      </w:r>
      <w:r w:rsidR="08855763" w:rsidRPr="08E5555F">
        <w:rPr>
          <w:rStyle w:val="a7"/>
          <w:rFonts w:cs="B Lotus"/>
          <w:sz w:val="28"/>
          <w:szCs w:val="28"/>
          <w:rtl/>
          <w:lang w:bidi="fa-IR"/>
        </w:rPr>
        <w:footnoteReference w:id="583"/>
      </w:r>
      <w:r w:rsidR="08855763">
        <w:rPr>
          <w:rFonts w:hint="cs"/>
          <w:rtl/>
          <w:lang w:bidi="fa-IR"/>
        </w:rPr>
        <w:t xml:space="preserve"> </w:t>
      </w:r>
      <w:r>
        <w:rPr>
          <w:rFonts w:hint="cs"/>
          <w:rtl/>
          <w:lang w:bidi="fa-IR"/>
        </w:rPr>
        <w:t xml:space="preserve">به حدیث اول استدلال می‌کنند </w:t>
      </w:r>
      <w:r w:rsidR="08855763">
        <w:rPr>
          <w:rFonts w:hint="cs"/>
          <w:rtl/>
          <w:lang w:bidi="fa-IR"/>
        </w:rPr>
        <w:t>و دکتر توفیق صدقی</w:t>
      </w:r>
      <w:r w:rsidR="08855763" w:rsidRPr="08E5555F">
        <w:rPr>
          <w:rStyle w:val="a7"/>
          <w:rFonts w:cs="B Lotus"/>
          <w:sz w:val="28"/>
          <w:szCs w:val="28"/>
          <w:rtl/>
          <w:lang w:bidi="fa-IR"/>
        </w:rPr>
        <w:footnoteReference w:id="584"/>
      </w:r>
      <w:r w:rsidR="08855763">
        <w:rPr>
          <w:rFonts w:hint="cs"/>
          <w:rtl/>
          <w:lang w:bidi="fa-IR"/>
        </w:rPr>
        <w:t xml:space="preserve"> و استاد جمال البنا</w:t>
      </w:r>
      <w:r w:rsidR="08855763" w:rsidRPr="08E5555F">
        <w:rPr>
          <w:rStyle w:val="a7"/>
          <w:rFonts w:cs="B Lotus"/>
          <w:sz w:val="28"/>
          <w:szCs w:val="28"/>
          <w:rtl/>
          <w:lang w:bidi="fa-IR"/>
        </w:rPr>
        <w:footnoteReference w:id="585"/>
      </w:r>
      <w:r w:rsidR="08855763">
        <w:rPr>
          <w:rFonts w:hint="cs"/>
          <w:rtl/>
          <w:lang w:bidi="fa-IR"/>
        </w:rPr>
        <w:t xml:space="preserve"> به حدیث دوم استناد می‌کن</w:t>
      </w:r>
      <w:r>
        <w:rPr>
          <w:rFonts w:hint="cs"/>
          <w:rtl/>
          <w:lang w:bidi="fa-IR"/>
        </w:rPr>
        <w:t>ن</w:t>
      </w:r>
      <w:r w:rsidR="08855763">
        <w:rPr>
          <w:rFonts w:hint="cs"/>
          <w:rtl/>
          <w:lang w:bidi="fa-IR"/>
        </w:rPr>
        <w:t>د.</w:t>
      </w:r>
      <w:r w:rsidR="088F6378">
        <w:rPr>
          <w:rFonts w:hint="cs"/>
          <w:rtl/>
          <w:lang w:bidi="fa-IR"/>
        </w:rPr>
        <w:t xml:space="preserve"> و </w:t>
      </w:r>
      <w:r w:rsidR="08855763">
        <w:rPr>
          <w:rFonts w:hint="cs"/>
          <w:rtl/>
          <w:lang w:bidi="fa-IR"/>
        </w:rPr>
        <w:t>دکتر توفیق صدقی</w:t>
      </w:r>
      <w:r w:rsidR="08855763" w:rsidRPr="08E5555F">
        <w:rPr>
          <w:rStyle w:val="a7"/>
          <w:rFonts w:cs="B Lotus"/>
          <w:sz w:val="28"/>
          <w:szCs w:val="28"/>
          <w:rtl/>
          <w:lang w:bidi="fa-IR"/>
        </w:rPr>
        <w:footnoteReference w:id="586"/>
      </w:r>
      <w:r w:rsidR="08855763">
        <w:rPr>
          <w:rFonts w:hint="cs"/>
          <w:rtl/>
          <w:lang w:bidi="fa-IR"/>
        </w:rPr>
        <w:t xml:space="preserve"> به حدیث سوم استناد می‌کند.</w:t>
      </w:r>
    </w:p>
    <w:p w:rsidR="08855763" w:rsidRDefault="08855763" w:rsidP="08777A9A">
      <w:pPr>
        <w:ind w:firstLine="172"/>
        <w:rPr>
          <w:rFonts w:hint="cs"/>
          <w:rtl/>
          <w:lang w:bidi="fa-IR"/>
        </w:rPr>
      </w:pPr>
      <w:r>
        <w:rPr>
          <w:rFonts w:hint="cs"/>
          <w:rtl/>
          <w:lang w:bidi="fa-IR"/>
        </w:rPr>
        <w:t>استاد جمال البنا به حدیث چهارم نیز استدلال می‌کند</w:t>
      </w:r>
      <w:r w:rsidRPr="08E5555F">
        <w:rPr>
          <w:rStyle w:val="a7"/>
          <w:rFonts w:cs="B Lotus"/>
          <w:sz w:val="28"/>
          <w:szCs w:val="28"/>
          <w:rtl/>
          <w:lang w:bidi="fa-IR"/>
        </w:rPr>
        <w:footnoteReference w:id="587"/>
      </w:r>
      <w:r>
        <w:rPr>
          <w:rFonts w:hint="cs"/>
          <w:rtl/>
          <w:lang w:bidi="fa-IR"/>
        </w:rPr>
        <w:t>. چنانکه عبدالله بن ابی اوفی</w:t>
      </w:r>
      <w:r w:rsidRPr="08E5555F">
        <w:rPr>
          <w:rStyle w:val="a7"/>
          <w:rFonts w:cs="B Lotus"/>
          <w:sz w:val="28"/>
          <w:szCs w:val="28"/>
          <w:rtl/>
          <w:lang w:bidi="fa-IR"/>
        </w:rPr>
        <w:footnoteReference w:id="588"/>
      </w:r>
      <w:r>
        <w:rPr>
          <w:rFonts w:hint="cs"/>
          <w:rtl/>
          <w:lang w:bidi="fa-IR"/>
        </w:rPr>
        <w:t xml:space="preserve"> نیز به حدیث کافی بودن قرآن در ماجرای بیماری پیامبر</w:t>
      </w:r>
      <w:r>
        <w:rPr>
          <w:rFonts w:hint="cs"/>
          <w:lang w:bidi="fa-IR"/>
        </w:rPr>
        <w:sym w:font="AGA Arabesque" w:char="F072"/>
      </w:r>
      <w:r>
        <w:rPr>
          <w:rFonts w:hint="cs"/>
          <w:rtl/>
          <w:lang w:bidi="fa-IR"/>
        </w:rPr>
        <w:t xml:space="preserve"> هنگام مرگش</w:t>
      </w:r>
      <w:r w:rsidRPr="08E5555F">
        <w:rPr>
          <w:rStyle w:val="a7"/>
          <w:rFonts w:cs="B Lotus"/>
          <w:sz w:val="28"/>
          <w:szCs w:val="28"/>
          <w:rtl/>
          <w:lang w:bidi="fa-IR"/>
        </w:rPr>
        <w:footnoteReference w:id="589"/>
      </w:r>
      <w:r>
        <w:rPr>
          <w:rFonts w:hint="cs"/>
          <w:rtl/>
          <w:lang w:bidi="fa-IR"/>
        </w:rPr>
        <w:t xml:space="preserve"> و نقل گفته حافظ بن حجر که بیان آن گذشت استناد می‌کند </w:t>
      </w:r>
      <w:r w:rsidR="088F6378">
        <w:rPr>
          <w:rFonts w:hint="cs"/>
          <w:rtl/>
          <w:lang w:bidi="fa-IR"/>
        </w:rPr>
        <w:t xml:space="preserve">چنانكه </w:t>
      </w:r>
      <w:r>
        <w:rPr>
          <w:rFonts w:hint="cs"/>
          <w:rtl/>
          <w:lang w:bidi="fa-IR"/>
        </w:rPr>
        <w:t>هدف از احادیث منقول از پیامبر</w:t>
      </w:r>
      <w:r w:rsidR="088536CD">
        <w:rPr>
          <w:rFonts w:cs="CTraditional Arabic" w:hint="cs"/>
          <w:rtl/>
          <w:lang w:bidi="fa-IR"/>
        </w:rPr>
        <w:t>ع</w:t>
      </w:r>
      <w:r>
        <w:rPr>
          <w:rFonts w:hint="cs"/>
          <w:rtl/>
          <w:lang w:bidi="fa-IR"/>
        </w:rPr>
        <w:t xml:space="preserve"> و صحابه به کافی بودن کتاب خداوند به تنهایی،</w:t>
      </w:r>
      <w:r w:rsidRPr="08E5555F">
        <w:rPr>
          <w:rStyle w:val="a7"/>
          <w:rFonts w:cs="B Lotus"/>
          <w:sz w:val="28"/>
          <w:szCs w:val="28"/>
          <w:rtl/>
          <w:lang w:bidi="fa-IR"/>
        </w:rPr>
        <w:footnoteReference w:id="590"/>
      </w:r>
      <w:r>
        <w:rPr>
          <w:rFonts w:hint="cs"/>
          <w:rtl/>
          <w:lang w:bidi="fa-IR"/>
        </w:rPr>
        <w:t xml:space="preserve"> ذکر شد.</w:t>
      </w:r>
    </w:p>
    <w:p w:rsidR="08855763" w:rsidRDefault="08855763" w:rsidP="08777A9A">
      <w:pPr>
        <w:ind w:firstLine="172"/>
        <w:rPr>
          <w:rFonts w:hint="cs"/>
          <w:rtl/>
          <w:lang w:bidi="fa-IR"/>
        </w:rPr>
      </w:pPr>
      <w:r>
        <w:rPr>
          <w:rFonts w:hint="cs"/>
          <w:rtl/>
          <w:lang w:bidi="fa-IR"/>
        </w:rPr>
        <w:t>دلیل منکرین به حجیت سنت پیامبر</w:t>
      </w:r>
      <w:r w:rsidR="088536CD">
        <w:rPr>
          <w:rFonts w:cs="CTraditional Arabic" w:hint="cs"/>
          <w:rtl/>
          <w:lang w:bidi="fa-IR"/>
        </w:rPr>
        <w:t>ع</w:t>
      </w:r>
      <w:r>
        <w:rPr>
          <w:rFonts w:hint="cs"/>
          <w:rtl/>
          <w:lang w:bidi="fa-IR"/>
        </w:rPr>
        <w:t xml:space="preserve"> از روایات گذشته این است</w:t>
      </w:r>
      <w:r w:rsidR="08E041FF">
        <w:rPr>
          <w:rFonts w:hint="cs"/>
          <w:rtl/>
          <w:lang w:bidi="fa-IR"/>
        </w:rPr>
        <w:t>:</w:t>
      </w:r>
      <w:r>
        <w:rPr>
          <w:rFonts w:hint="cs"/>
          <w:rtl/>
          <w:lang w:bidi="fa-IR"/>
        </w:rPr>
        <w:t xml:space="preserve"> آنها می‌خواهند که بر قرآن احادیث را عرض</w:t>
      </w:r>
      <w:r w:rsidR="088536CD">
        <w:rPr>
          <w:rFonts w:hint="cs"/>
          <w:rtl/>
          <w:lang w:bidi="fa-IR"/>
        </w:rPr>
        <w:t>ه</w:t>
      </w:r>
      <w:r>
        <w:rPr>
          <w:rFonts w:hint="cs"/>
          <w:rtl/>
          <w:lang w:bidi="fa-IR"/>
        </w:rPr>
        <w:t xml:space="preserve"> نمایند اگر موافق قرآن باشند پس سنت هستند و این سنت فقط برای تأکید می‌باشد در حالی که حجت اصلی قرآن است و آنهایی که </w:t>
      </w:r>
      <w:r w:rsidR="088F6378">
        <w:rPr>
          <w:rFonts w:hint="cs"/>
          <w:rtl/>
          <w:lang w:bidi="fa-IR"/>
        </w:rPr>
        <w:t xml:space="preserve">در اثبات حکم شرعی جدید، </w:t>
      </w:r>
      <w:r>
        <w:rPr>
          <w:rFonts w:hint="cs"/>
          <w:rtl/>
          <w:lang w:bidi="fa-IR"/>
        </w:rPr>
        <w:t>مخالف قرآن هستند پس سنت نیست</w:t>
      </w:r>
      <w:r w:rsidR="088F6378">
        <w:rPr>
          <w:rFonts w:hint="cs"/>
          <w:rtl/>
          <w:lang w:bidi="fa-IR"/>
        </w:rPr>
        <w:t>ند</w:t>
      </w:r>
      <w:r>
        <w:rPr>
          <w:rFonts w:hint="cs"/>
          <w:rtl/>
          <w:lang w:bidi="fa-IR"/>
        </w:rPr>
        <w:t xml:space="preserve"> </w:t>
      </w:r>
      <w:r w:rsidR="088F6378">
        <w:rPr>
          <w:rFonts w:hint="cs"/>
          <w:rtl/>
          <w:lang w:bidi="fa-IR"/>
        </w:rPr>
        <w:t>و پیامبر</w:t>
      </w:r>
      <w:r w:rsidR="088536CD">
        <w:rPr>
          <w:rFonts w:cs="CTraditional Arabic" w:hint="cs"/>
          <w:rtl/>
          <w:lang w:bidi="fa-IR"/>
        </w:rPr>
        <w:t>ع</w:t>
      </w:r>
      <w:r w:rsidR="088F6378">
        <w:rPr>
          <w:rFonts w:hint="cs"/>
          <w:rtl/>
          <w:lang w:bidi="fa-IR"/>
        </w:rPr>
        <w:t xml:space="preserve"> آن را نگفته است و حجت </w:t>
      </w:r>
      <w:r>
        <w:rPr>
          <w:rFonts w:hint="cs"/>
          <w:rtl/>
          <w:lang w:bidi="fa-IR"/>
        </w:rPr>
        <w:t>نیست.</w:t>
      </w:r>
    </w:p>
    <w:p w:rsidR="08855763" w:rsidRDefault="08855763" w:rsidP="08777A9A">
      <w:pPr>
        <w:ind w:firstLine="172"/>
        <w:rPr>
          <w:rFonts w:hint="cs"/>
          <w:rtl/>
          <w:lang w:bidi="fa-IR"/>
        </w:rPr>
      </w:pPr>
      <w:r>
        <w:rPr>
          <w:rFonts w:hint="cs"/>
          <w:rtl/>
          <w:lang w:bidi="fa-IR"/>
        </w:rPr>
        <w:t>محمد نجیب می‌گوید</w:t>
      </w:r>
      <w:r w:rsidR="08E041FF">
        <w:rPr>
          <w:rFonts w:hint="cs"/>
          <w:rtl/>
          <w:lang w:bidi="fa-IR"/>
        </w:rPr>
        <w:t>:</w:t>
      </w:r>
      <w:r>
        <w:rPr>
          <w:rFonts w:hint="cs"/>
          <w:rtl/>
          <w:lang w:bidi="fa-IR"/>
        </w:rPr>
        <w:t xml:space="preserve"> اگر سنت و گفته پیامبر</w:t>
      </w:r>
      <w:r w:rsidR="088536CD">
        <w:rPr>
          <w:rFonts w:cs="CTraditional Arabic" w:hint="cs"/>
          <w:rtl/>
          <w:lang w:bidi="fa-IR"/>
        </w:rPr>
        <w:t>ع</w:t>
      </w:r>
      <w:r>
        <w:rPr>
          <w:rFonts w:hint="cs"/>
          <w:rtl/>
          <w:lang w:bidi="fa-IR"/>
        </w:rPr>
        <w:t xml:space="preserve"> با سنت خدا و گفته‌اش یکی باشد پس پیروی از </w:t>
      </w:r>
      <w:r w:rsidR="088F6378">
        <w:rPr>
          <w:rFonts w:hint="cs"/>
          <w:rtl/>
          <w:lang w:bidi="fa-IR"/>
        </w:rPr>
        <w:t>سنت پيامبر</w:t>
      </w:r>
      <w:r w:rsidR="088536CD">
        <w:rPr>
          <w:rFonts w:cs="CTraditional Arabic" w:hint="cs"/>
          <w:rtl/>
          <w:lang w:bidi="fa-IR"/>
        </w:rPr>
        <w:t>ع</w:t>
      </w:r>
      <w:r w:rsidR="088F6378">
        <w:rPr>
          <w:rFonts w:hint="cs"/>
          <w:rtl/>
          <w:lang w:bidi="fa-IR"/>
        </w:rPr>
        <w:t xml:space="preserve"> براي پيرو آن به منزله اين است كه</w:t>
      </w:r>
      <w:r>
        <w:rPr>
          <w:rFonts w:hint="cs"/>
          <w:rtl/>
          <w:lang w:bidi="fa-IR"/>
        </w:rPr>
        <w:t xml:space="preserve"> آن نیکوتر از سنت </w:t>
      </w:r>
      <w:r w:rsidR="088F6378">
        <w:rPr>
          <w:rFonts w:hint="cs"/>
          <w:rtl/>
          <w:lang w:bidi="fa-IR"/>
        </w:rPr>
        <w:t>خدا است و حدیث</w:t>
      </w:r>
      <w:r>
        <w:rPr>
          <w:rFonts w:hint="cs"/>
          <w:rtl/>
          <w:lang w:bidi="fa-IR"/>
        </w:rPr>
        <w:t xml:space="preserve"> بهتر</w:t>
      </w:r>
      <w:r w:rsidR="088F6378">
        <w:rPr>
          <w:rFonts w:hint="cs"/>
          <w:rtl/>
          <w:lang w:bidi="fa-IR"/>
        </w:rPr>
        <w:t>ي</w:t>
      </w:r>
      <w:r>
        <w:rPr>
          <w:rFonts w:hint="cs"/>
          <w:rtl/>
          <w:lang w:bidi="fa-IR"/>
        </w:rPr>
        <w:t xml:space="preserve"> از حدیث خداوند می‌باشد و در این چیزی جز دروغ به خداوند نیست</w:t>
      </w:r>
      <w:r w:rsidR="088F6378">
        <w:rPr>
          <w:rFonts w:hint="cs"/>
          <w:rtl/>
          <w:lang w:bidi="fa-IR"/>
        </w:rPr>
        <w:t>.</w:t>
      </w:r>
      <w:r>
        <w:rPr>
          <w:rFonts w:hint="cs"/>
          <w:rtl/>
          <w:lang w:bidi="fa-IR"/>
        </w:rPr>
        <w:t xml:space="preserve"> خداوند می‌فرماید</w:t>
      </w:r>
      <w:r w:rsidR="08E041FF">
        <w:rPr>
          <w:rFonts w:hint="cs"/>
          <w:rtl/>
          <w:lang w:bidi="fa-IR"/>
        </w:rPr>
        <w:t>:</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61" w:eastAsia="Times New Roman" w:hAnsi="QCF_P461" w:cs="QCF_P461"/>
          <w:color w:val="000000"/>
          <w:sz w:val="32"/>
          <w:szCs w:val="32"/>
          <w:rtl/>
        </w:rPr>
        <w:t>ﭨ</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ﭩ</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ﭪ</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ﭫ</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ﭬ</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ﭭ</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ﭮ</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ﭯ</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ﭰ</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ﭱ</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ﭲ</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ﭳ</w:t>
      </w:r>
      <w:r w:rsidR="08F30C44">
        <w:rPr>
          <w:rFonts w:ascii="QCF_P461" w:eastAsia="Times New Roman" w:hAnsi="QCF_P461" w:cs="QCF_P461"/>
          <w:color w:val="000000"/>
          <w:sz w:val="32"/>
          <w:szCs w:val="32"/>
          <w:rtl/>
        </w:rPr>
        <w:t xml:space="preserve"> </w:t>
      </w:r>
      <w:r>
        <w:rPr>
          <w:rFonts w:ascii="QCF_P461" w:eastAsia="Times New Roman" w:hAnsi="QCF_P461" w:cs="QCF_P461"/>
          <w:color w:val="000000"/>
          <w:sz w:val="32"/>
          <w:szCs w:val="32"/>
          <w:rtl/>
        </w:rPr>
        <w:t>ﭴ</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(زمر / 23)</w:t>
      </w:r>
    </w:p>
    <w:p w:rsidR="08855763" w:rsidRPr="08582DE2" w:rsidRDefault="08855763" w:rsidP="08777A9A">
      <w:pPr>
        <w:ind w:firstLine="172"/>
        <w:rPr>
          <w:rFonts w:hint="cs"/>
          <w:sz w:val="26"/>
          <w:szCs w:val="26"/>
          <w:rtl/>
          <w:lang w:bidi="fa-IR"/>
        </w:rPr>
      </w:pPr>
      <w:r w:rsidRPr="08582DE2">
        <w:rPr>
          <w:rFonts w:hint="cs"/>
          <w:sz w:val="26"/>
          <w:szCs w:val="26"/>
          <w:rtl/>
          <w:lang w:bidi="fa-IR"/>
        </w:rPr>
        <w:t>«</w:t>
      </w:r>
      <w:r w:rsidR="08251F86" w:rsidRPr="08251F86">
        <w:rPr>
          <w:rtl/>
        </w:rPr>
        <w:t xml:space="preserve"> </w:t>
      </w:r>
      <w:r w:rsidR="08251F86" w:rsidRPr="08251F86">
        <w:rPr>
          <w:sz w:val="26"/>
          <w:szCs w:val="26"/>
          <w:rtl/>
        </w:rPr>
        <w:t>خدا زيباترين سخن را [به صورت] كتابى متشابه متضمن وعد و وعيد نازل كرده است آنان كه از پروردگارشان مى‏هراسند پوست بدنشان از آن به لرزه مى‏افتد</w:t>
      </w:r>
      <w:r w:rsidR="08251F86" w:rsidRPr="08582DE2">
        <w:rPr>
          <w:rFonts w:hint="cs"/>
          <w:sz w:val="26"/>
          <w:szCs w:val="26"/>
          <w:rtl/>
          <w:lang w:bidi="fa-IR"/>
        </w:rPr>
        <w:t>.</w:t>
      </w:r>
      <w:r w:rsidRPr="08582DE2">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این ما را منع می‌کند از اینکه سنتی غیر از سنت خدا و حدیثی غیر از حدیث او بر گزینیم و اگر این موافق با کلام خداوند باشد پیروی </w:t>
      </w:r>
      <w:r w:rsidR="08251F86">
        <w:rPr>
          <w:rFonts w:hint="cs"/>
          <w:rtl/>
          <w:lang w:bidi="fa-IR"/>
        </w:rPr>
        <w:t xml:space="preserve">از </w:t>
      </w:r>
      <w:r>
        <w:rPr>
          <w:rFonts w:hint="cs"/>
          <w:rtl/>
          <w:lang w:bidi="fa-IR"/>
        </w:rPr>
        <w:t>آن در دین ل</w:t>
      </w:r>
      <w:r w:rsidR="08251F86">
        <w:rPr>
          <w:rFonts w:hint="cs"/>
          <w:rtl/>
          <w:lang w:bidi="fa-IR"/>
        </w:rPr>
        <w:t>ا</w:t>
      </w:r>
      <w:r>
        <w:rPr>
          <w:rFonts w:hint="cs"/>
          <w:rtl/>
          <w:lang w:bidi="fa-IR"/>
        </w:rPr>
        <w:t xml:space="preserve">زم است اما اگر سنت و حدیث موافق کلام و سنت خدا نباشد پس ممکن نیست که مسلمان </w:t>
      </w:r>
      <w:r w:rsidR="08251F86">
        <w:rPr>
          <w:rFonts w:hint="cs"/>
          <w:rtl/>
          <w:lang w:bidi="fa-IR"/>
        </w:rPr>
        <w:t xml:space="preserve">به </w:t>
      </w:r>
      <w:r>
        <w:rPr>
          <w:rFonts w:hint="cs"/>
          <w:rtl/>
          <w:lang w:bidi="fa-IR"/>
        </w:rPr>
        <w:t>آن عمل کند یا آن را بپذیرد.</w:t>
      </w:r>
      <w:r w:rsidRPr="08E5555F">
        <w:rPr>
          <w:rStyle w:val="a7"/>
          <w:rFonts w:cs="B Lotus"/>
          <w:sz w:val="28"/>
          <w:szCs w:val="28"/>
          <w:rtl/>
          <w:lang w:bidi="fa-IR"/>
        </w:rPr>
        <w:footnoteReference w:id="591"/>
      </w:r>
      <w:r>
        <w:rPr>
          <w:rFonts w:hint="cs"/>
          <w:rtl/>
          <w:lang w:bidi="fa-IR"/>
        </w:rPr>
        <w:t xml:space="preserve"> </w:t>
      </w:r>
    </w:p>
    <w:p w:rsidR="08855763" w:rsidRDefault="08855763" w:rsidP="08777A9A">
      <w:pPr>
        <w:ind w:firstLine="172"/>
        <w:rPr>
          <w:rFonts w:hint="cs"/>
          <w:rtl/>
          <w:lang w:bidi="fa-IR"/>
        </w:rPr>
      </w:pPr>
      <w:r>
        <w:rPr>
          <w:rFonts w:hint="cs"/>
          <w:rtl/>
          <w:lang w:bidi="fa-IR"/>
        </w:rPr>
        <w:t>دکتر احمد صبحی منصور می‌گوید</w:t>
      </w:r>
      <w:r w:rsidR="08E041FF">
        <w:rPr>
          <w:rFonts w:hint="cs"/>
          <w:rtl/>
          <w:lang w:bidi="fa-IR"/>
        </w:rPr>
        <w:t>:</w:t>
      </w:r>
      <w:r>
        <w:rPr>
          <w:rFonts w:hint="cs"/>
          <w:rtl/>
          <w:lang w:bidi="fa-IR"/>
        </w:rPr>
        <w:t xml:space="preserve"> با اهمیت مناقشه به قرآن برای تمامی آنچه در احکام فقهی و روایات خرافی</w:t>
      </w:r>
      <w:r w:rsidR="088652EE" w:rsidRPr="088652EE">
        <w:rPr>
          <w:rFonts w:hint="cs"/>
          <w:rtl/>
          <w:lang w:bidi="fa-IR"/>
        </w:rPr>
        <w:t xml:space="preserve"> </w:t>
      </w:r>
      <w:r w:rsidR="088652EE">
        <w:rPr>
          <w:rFonts w:hint="cs"/>
          <w:rtl/>
          <w:lang w:bidi="fa-IR"/>
        </w:rPr>
        <w:t>آمده است</w:t>
      </w:r>
      <w:r>
        <w:rPr>
          <w:rFonts w:hint="cs"/>
          <w:rtl/>
          <w:lang w:bidi="fa-IR"/>
        </w:rPr>
        <w:t>.</w:t>
      </w:r>
      <w:r w:rsidRPr="08E5555F">
        <w:rPr>
          <w:rStyle w:val="a7"/>
          <w:rFonts w:cs="B Lotus"/>
          <w:sz w:val="28"/>
          <w:szCs w:val="28"/>
          <w:rtl/>
          <w:lang w:bidi="fa-IR"/>
        </w:rPr>
        <w:footnoteReference w:id="592"/>
      </w:r>
      <w:r>
        <w:rPr>
          <w:rFonts w:hint="cs"/>
          <w:rtl/>
          <w:lang w:bidi="fa-IR"/>
        </w:rPr>
        <w:t xml:space="preserve"> </w:t>
      </w:r>
    </w:p>
    <w:p w:rsidR="08855763" w:rsidRDefault="08855763" w:rsidP="08777A9A">
      <w:pPr>
        <w:ind w:firstLine="172"/>
        <w:rPr>
          <w:rFonts w:hint="cs"/>
          <w:rtl/>
          <w:lang w:bidi="fa-IR"/>
        </w:rPr>
      </w:pPr>
      <w:r>
        <w:rPr>
          <w:rFonts w:hint="cs"/>
          <w:rtl/>
          <w:lang w:bidi="fa-IR"/>
        </w:rPr>
        <w:t>استاد جمال البنا می‌گوید</w:t>
      </w:r>
      <w:r w:rsidR="08E041FF">
        <w:rPr>
          <w:rFonts w:hint="cs"/>
          <w:rtl/>
          <w:lang w:bidi="fa-IR"/>
        </w:rPr>
        <w:t>:</w:t>
      </w:r>
      <w:r>
        <w:rPr>
          <w:rFonts w:hint="cs"/>
          <w:rtl/>
          <w:lang w:bidi="fa-IR"/>
        </w:rPr>
        <w:t xml:space="preserve"> اقوالی هستند که قرآن آنها را نیاورده است. ما بر آنها در روشنایی قرآن حکم می‌کنیم پس آنچه با قرآن مخالف نیست پذیرفته می‌شود و آنچه با آن مخالف است دور اندخته می‌شود. تحریم ازدواج با عمه و خاله و تحریم گوشت خر اهلی از اموری هستند که مانعی در آنها دیده نمی‌شود و مقایسه درستی در آنها می‌یابیم.</w:t>
      </w:r>
      <w:r w:rsidRPr="08E5555F">
        <w:rPr>
          <w:rStyle w:val="a7"/>
          <w:rFonts w:cs="B Lotus"/>
          <w:sz w:val="28"/>
          <w:szCs w:val="28"/>
          <w:rtl/>
          <w:lang w:bidi="fa-IR"/>
        </w:rPr>
        <w:footnoteReference w:id="59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این چنین دشمنان سنت در عرضه سنت بر قرآن کریم قاعده‌ای را بکار می‌گیرند که از آن قاعده برای شک در حجیت سنت پاک و نابود کردن آن استفاده می‌کنند و آنها آن حقیقت را تصریح می‌کنند. </w:t>
      </w:r>
    </w:p>
    <w:p w:rsidR="08855763" w:rsidRDefault="08855763" w:rsidP="08777A9A">
      <w:pPr>
        <w:ind w:firstLine="172"/>
        <w:rPr>
          <w:rFonts w:hint="cs"/>
          <w:rtl/>
          <w:lang w:bidi="fa-IR"/>
        </w:rPr>
      </w:pPr>
      <w:r>
        <w:rPr>
          <w:rFonts w:hint="cs"/>
          <w:rtl/>
          <w:lang w:bidi="fa-IR"/>
        </w:rPr>
        <w:t>جمال البنا می‌گوید</w:t>
      </w:r>
      <w:r w:rsidR="08E041FF">
        <w:rPr>
          <w:rFonts w:hint="cs"/>
          <w:rtl/>
          <w:lang w:bidi="fa-IR"/>
        </w:rPr>
        <w:t>:</w:t>
      </w:r>
      <w:r>
        <w:rPr>
          <w:rFonts w:hint="cs"/>
          <w:rtl/>
          <w:lang w:bidi="fa-IR"/>
        </w:rPr>
        <w:t xml:space="preserve"> اگر این معیار</w:t>
      </w:r>
      <w:r w:rsidRPr="08E5555F">
        <w:rPr>
          <w:rStyle w:val="a7"/>
          <w:rFonts w:cs="B Lotus"/>
          <w:sz w:val="28"/>
          <w:szCs w:val="28"/>
          <w:rtl/>
          <w:lang w:bidi="fa-IR"/>
        </w:rPr>
        <w:footnoteReference w:id="594"/>
      </w:r>
      <w:r w:rsidR="08191065">
        <w:rPr>
          <w:rFonts w:hint="cs"/>
          <w:rtl/>
          <w:lang w:bidi="fa-IR"/>
        </w:rPr>
        <w:t xml:space="preserve"> را مطابقت دهیم سال</w:t>
      </w:r>
      <w:r>
        <w:rPr>
          <w:rFonts w:hint="cs"/>
          <w:rtl/>
          <w:lang w:bidi="fa-IR"/>
        </w:rPr>
        <w:t xml:space="preserve">ها طول می‌کشد و بیشتر از احادیثی که </w:t>
      </w:r>
      <w:r w:rsidR="08191065">
        <w:rPr>
          <w:rFonts w:hint="cs"/>
          <w:rtl/>
          <w:lang w:bidi="fa-IR"/>
        </w:rPr>
        <w:t>جامعه</w:t>
      </w:r>
      <w:r>
        <w:rPr>
          <w:rFonts w:hint="cs"/>
          <w:rtl/>
          <w:lang w:bidi="fa-IR"/>
        </w:rPr>
        <w:t xml:space="preserve"> اسلامی به وسیله آنها برای هزار سال حفظ شده است. پس این گفته زیاده‌روی نیست که</w:t>
      </w:r>
      <w:r w:rsidR="08E041FF">
        <w:rPr>
          <w:rFonts w:hint="cs"/>
          <w:rtl/>
          <w:lang w:bidi="fa-IR"/>
        </w:rPr>
        <w:t>:</w:t>
      </w:r>
      <w:r>
        <w:rPr>
          <w:rFonts w:hint="cs"/>
          <w:rtl/>
          <w:lang w:bidi="fa-IR"/>
        </w:rPr>
        <w:t xml:space="preserve"> همانا این حفظ از بزرگترین دلایل عقب‌ماندگی این </w:t>
      </w:r>
      <w:r w:rsidR="083617AC">
        <w:rPr>
          <w:rFonts w:hint="cs"/>
          <w:rtl/>
          <w:lang w:bidi="fa-IR"/>
        </w:rPr>
        <w:t>جامعه</w:t>
      </w:r>
      <w:r>
        <w:rPr>
          <w:rFonts w:hint="cs"/>
          <w:rtl/>
          <w:lang w:bidi="fa-IR"/>
        </w:rPr>
        <w:t xml:space="preserve"> است. </w:t>
      </w:r>
    </w:p>
    <w:p w:rsidR="08855763" w:rsidRDefault="083617AC" w:rsidP="08777A9A">
      <w:pPr>
        <w:ind w:firstLine="172"/>
        <w:rPr>
          <w:rFonts w:hint="cs"/>
          <w:rtl/>
          <w:lang w:bidi="fa-IR"/>
        </w:rPr>
      </w:pPr>
      <w:r>
        <w:rPr>
          <w:rFonts w:hint="cs"/>
          <w:rtl/>
          <w:lang w:bidi="fa-IR"/>
        </w:rPr>
        <w:t>جامعه</w:t>
      </w:r>
      <w:r w:rsidR="08855763">
        <w:rPr>
          <w:rFonts w:hint="cs"/>
          <w:rtl/>
          <w:lang w:bidi="fa-IR"/>
        </w:rPr>
        <w:t xml:space="preserve"> </w:t>
      </w:r>
      <w:r>
        <w:rPr>
          <w:rFonts w:hint="cs"/>
          <w:rtl/>
          <w:lang w:bidi="fa-IR"/>
        </w:rPr>
        <w:t>زماني پيشرفت مي كند كه</w:t>
      </w:r>
      <w:r w:rsidR="08855763">
        <w:rPr>
          <w:rFonts w:hint="cs"/>
          <w:rtl/>
          <w:lang w:bidi="fa-IR"/>
        </w:rPr>
        <w:t xml:space="preserve"> از دست این احادیثی که مخالف قرآن هستند رهایی یابد. و از فتواهایی که مسلمانان را به توهمات و خرافات می‌برند دور</w:t>
      </w:r>
      <w:r>
        <w:rPr>
          <w:rFonts w:hint="cs"/>
          <w:rtl/>
          <w:lang w:bidi="fa-IR"/>
        </w:rPr>
        <w:t>ي</w:t>
      </w:r>
      <w:r w:rsidR="08855763">
        <w:rPr>
          <w:rFonts w:hint="cs"/>
          <w:rtl/>
          <w:lang w:bidi="fa-IR"/>
        </w:rPr>
        <w:t xml:space="preserve"> ‌کنیم تا عزت و بزرگی برایمان محقق شود.</w:t>
      </w:r>
      <w:r w:rsidR="08855763" w:rsidRPr="08E5555F">
        <w:rPr>
          <w:rStyle w:val="a7"/>
          <w:rFonts w:cs="B Lotus"/>
          <w:sz w:val="28"/>
          <w:szCs w:val="28"/>
          <w:rtl/>
          <w:lang w:bidi="fa-IR"/>
        </w:rPr>
        <w:footnoteReference w:id="595"/>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در جای دیگری می‌گوید</w:t>
      </w:r>
      <w:r w:rsidR="08E041FF">
        <w:rPr>
          <w:rFonts w:hint="cs"/>
          <w:rtl/>
          <w:lang w:bidi="fa-IR"/>
        </w:rPr>
        <w:t>:</w:t>
      </w:r>
      <w:r>
        <w:rPr>
          <w:rFonts w:hint="cs"/>
          <w:rtl/>
          <w:lang w:bidi="fa-IR"/>
        </w:rPr>
        <w:t xml:space="preserve"> هنگامی که عمل به این معیار را دیدیم وحشت ما را فرا گرفت. ما را بر آن می‌داشت تا نزدیک به نصف احادیثی را که میان مردم رایج بودند دور اندازیم.</w:t>
      </w:r>
      <w:r w:rsidRPr="08E5555F">
        <w:rPr>
          <w:rStyle w:val="a7"/>
          <w:rFonts w:cs="B Lotus"/>
          <w:sz w:val="28"/>
          <w:szCs w:val="28"/>
          <w:rtl/>
          <w:lang w:bidi="fa-IR"/>
        </w:rPr>
        <w:footnoteReference w:id="596"/>
      </w:r>
      <w:r>
        <w:rPr>
          <w:rFonts w:hint="cs"/>
          <w:rtl/>
          <w:lang w:bidi="fa-IR"/>
        </w:rPr>
        <w:t xml:space="preserve"> </w:t>
      </w:r>
    </w:p>
    <w:p w:rsidR="08855763" w:rsidRDefault="08855763" w:rsidP="08777A9A">
      <w:pPr>
        <w:ind w:firstLine="172"/>
        <w:rPr>
          <w:rFonts w:hint="cs"/>
          <w:rtl/>
          <w:lang w:bidi="fa-IR"/>
        </w:rPr>
      </w:pPr>
      <w:r>
        <w:rPr>
          <w:rFonts w:hint="cs"/>
          <w:rtl/>
          <w:lang w:bidi="fa-IR"/>
        </w:rPr>
        <w:t>در موضع سوم می‌گوید</w:t>
      </w:r>
      <w:r w:rsidR="08E041FF">
        <w:rPr>
          <w:rFonts w:hint="cs"/>
          <w:rtl/>
          <w:lang w:bidi="fa-IR"/>
        </w:rPr>
        <w:t>:</w:t>
      </w:r>
      <w:r>
        <w:rPr>
          <w:rFonts w:hint="cs"/>
          <w:rtl/>
          <w:lang w:bidi="fa-IR"/>
        </w:rPr>
        <w:t xml:space="preserve"> وقتی که این معیار را - معیار قرآن کریم </w:t>
      </w:r>
      <w:r>
        <w:rPr>
          <w:rFonts w:cs="Times New Roman" w:hint="cs"/>
          <w:rtl/>
          <w:lang w:bidi="fa-IR"/>
        </w:rPr>
        <w:t>–</w:t>
      </w:r>
      <w:r>
        <w:rPr>
          <w:rFonts w:hint="cs"/>
          <w:rtl/>
          <w:lang w:bidi="fa-IR"/>
        </w:rPr>
        <w:t xml:space="preserve"> </w:t>
      </w:r>
      <w:r w:rsidR="083617AC">
        <w:rPr>
          <w:rFonts w:hint="cs"/>
          <w:rtl/>
          <w:lang w:bidi="fa-IR"/>
        </w:rPr>
        <w:t xml:space="preserve">بدون پیروی از هوی با دشواری </w:t>
      </w:r>
      <w:r>
        <w:rPr>
          <w:rFonts w:hint="cs"/>
          <w:rtl/>
          <w:lang w:bidi="fa-IR"/>
        </w:rPr>
        <w:t>بر احادیث تطبیق دادیم منجر شد به اینکه نزدیک دو یا سه هزار حدیث یعنی حداقل نصف آنچه در صحیحین آمده است را دور اندازیم.</w:t>
      </w:r>
      <w:r w:rsidRPr="08E5555F">
        <w:rPr>
          <w:rStyle w:val="a7"/>
          <w:rFonts w:cs="B Lotus"/>
          <w:sz w:val="28"/>
          <w:szCs w:val="28"/>
          <w:rtl/>
          <w:lang w:bidi="fa-IR"/>
        </w:rPr>
        <w:footnoteReference w:id="597"/>
      </w:r>
      <w:r>
        <w:rPr>
          <w:rFonts w:hint="cs"/>
          <w:rtl/>
          <w:lang w:bidi="fa-IR"/>
        </w:rPr>
        <w:t xml:space="preserve"> </w:t>
      </w:r>
    </w:p>
    <w:p w:rsidR="08855763" w:rsidRDefault="083617AC" w:rsidP="08777A9A">
      <w:pPr>
        <w:ind w:firstLine="172"/>
        <w:rPr>
          <w:rFonts w:hint="cs"/>
          <w:rtl/>
          <w:lang w:bidi="fa-IR"/>
        </w:rPr>
      </w:pPr>
      <w:r>
        <w:rPr>
          <w:rFonts w:hint="cs"/>
          <w:rtl/>
          <w:lang w:bidi="fa-IR"/>
        </w:rPr>
        <w:t>به حقیقت این گفته درس</w:t>
      </w:r>
      <w:r w:rsidR="08855763">
        <w:rPr>
          <w:rFonts w:hint="cs"/>
          <w:rtl/>
          <w:lang w:bidi="fa-IR"/>
        </w:rPr>
        <w:t>ت است</w:t>
      </w:r>
      <w:r w:rsidR="08E041FF">
        <w:rPr>
          <w:rFonts w:hint="cs"/>
          <w:rtl/>
          <w:lang w:bidi="fa-IR"/>
        </w:rPr>
        <w:t>:</w:t>
      </w:r>
      <w:r w:rsidR="08855763">
        <w:rPr>
          <w:rFonts w:hint="cs"/>
          <w:rtl/>
          <w:lang w:bidi="fa-IR"/>
        </w:rPr>
        <w:t xml:space="preserve"> معیار عرضه سنت بر قرآن به این مفهوم به تمامی سنت منجر می‌شود زیرا اگر قاعده محدثان در نقد حدیث این باشد که با قرآن کریم از نظر ظاهری مخالفتی نداشته باشند پس منظورشان</w:t>
      </w:r>
      <w:r w:rsidR="08D77C4C">
        <w:rPr>
          <w:rFonts w:hint="cs"/>
          <w:rtl/>
          <w:lang w:bidi="fa-IR"/>
        </w:rPr>
        <w:t xml:space="preserve"> اين است </w:t>
      </w:r>
      <w:r w:rsidR="08855763">
        <w:rPr>
          <w:rFonts w:hint="cs"/>
          <w:rtl/>
          <w:lang w:bidi="fa-IR"/>
        </w:rPr>
        <w:t xml:space="preserve">که تفسیر را نیز نمی‌پذیرند. و جمع میان آنها ممکن نیست. حتی نباید از نظر ظاهری مخالفت داشته باشند چنانکه دشمنان سنت فهمیده‌اند. </w:t>
      </w:r>
    </w:p>
    <w:p w:rsidR="08855763" w:rsidRDefault="083617AC" w:rsidP="08777A9A">
      <w:pPr>
        <w:ind w:firstLine="172"/>
        <w:rPr>
          <w:rFonts w:hint="cs"/>
          <w:rtl/>
          <w:lang w:bidi="fa-IR"/>
        </w:rPr>
      </w:pPr>
      <w:r>
        <w:rPr>
          <w:rFonts w:hint="cs"/>
          <w:rtl/>
          <w:lang w:bidi="fa-IR"/>
        </w:rPr>
        <w:t>قا</w:t>
      </w:r>
      <w:r w:rsidR="08855763">
        <w:rPr>
          <w:rFonts w:hint="cs"/>
          <w:rtl/>
          <w:lang w:bidi="fa-IR"/>
        </w:rPr>
        <w:t>عد</w:t>
      </w:r>
      <w:r>
        <w:rPr>
          <w:rFonts w:hint="cs"/>
          <w:rtl/>
          <w:lang w:bidi="fa-IR"/>
        </w:rPr>
        <w:t>ه</w:t>
      </w:r>
      <w:r w:rsidR="08855763">
        <w:rPr>
          <w:rFonts w:hint="cs"/>
          <w:rtl/>
          <w:lang w:bidi="fa-IR"/>
        </w:rPr>
        <w:t xml:space="preserve"> عرضه سنت بر کتاب خدا دست دشمنان اسلام</w:t>
      </w:r>
      <w:r>
        <w:rPr>
          <w:rFonts w:hint="cs"/>
          <w:rtl/>
          <w:lang w:bidi="fa-IR"/>
        </w:rPr>
        <w:t xml:space="preserve">، </w:t>
      </w:r>
      <w:r w:rsidR="08855763">
        <w:rPr>
          <w:rFonts w:hint="cs"/>
          <w:rtl/>
          <w:lang w:bidi="fa-IR"/>
        </w:rPr>
        <w:t>رافضیون و زنادقه را باز کرده است به اینکه در حجیت سنت پاک شک کنند و فتنه‌گران و داعیان علم از آنها پیروی می‌کنند مانند</w:t>
      </w:r>
      <w:r w:rsidR="08E041FF">
        <w:rPr>
          <w:rFonts w:hint="cs"/>
          <w:rtl/>
          <w:lang w:bidi="fa-IR"/>
        </w:rPr>
        <w:t>:</w:t>
      </w:r>
      <w:r w:rsidR="08855763">
        <w:rPr>
          <w:rFonts w:hint="cs"/>
          <w:rtl/>
          <w:lang w:bidi="fa-IR"/>
        </w:rPr>
        <w:t xml:space="preserve"> دکتر احمد صبحی منصور</w:t>
      </w:r>
      <w:r w:rsidR="08855763" w:rsidRPr="08E5555F">
        <w:rPr>
          <w:rStyle w:val="a7"/>
          <w:rFonts w:cs="B Lotus"/>
          <w:sz w:val="28"/>
          <w:szCs w:val="28"/>
          <w:rtl/>
          <w:lang w:bidi="fa-IR"/>
        </w:rPr>
        <w:footnoteReference w:id="598"/>
      </w:r>
      <w:r w:rsidR="08855763">
        <w:rPr>
          <w:rFonts w:hint="cs"/>
          <w:rtl/>
          <w:lang w:bidi="fa-IR"/>
        </w:rPr>
        <w:t xml:space="preserve"> و اسماعیل منصور</w:t>
      </w:r>
      <w:r w:rsidR="08855763" w:rsidRPr="08E5555F">
        <w:rPr>
          <w:rStyle w:val="a7"/>
          <w:rFonts w:cs="B Lotus"/>
          <w:sz w:val="28"/>
          <w:szCs w:val="28"/>
          <w:rtl/>
          <w:lang w:bidi="fa-IR"/>
        </w:rPr>
        <w:footnoteReference w:id="599"/>
      </w:r>
      <w:r w:rsidR="08855763">
        <w:rPr>
          <w:rFonts w:hint="cs"/>
          <w:rtl/>
          <w:lang w:bidi="fa-IR"/>
        </w:rPr>
        <w:t xml:space="preserve"> و محمود ابوریه</w:t>
      </w:r>
      <w:r w:rsidR="08855763" w:rsidRPr="08E5555F">
        <w:rPr>
          <w:rStyle w:val="a7"/>
          <w:rFonts w:cs="B Lotus"/>
          <w:sz w:val="28"/>
          <w:szCs w:val="28"/>
          <w:rtl/>
          <w:lang w:bidi="fa-IR"/>
        </w:rPr>
        <w:footnoteReference w:id="600"/>
      </w:r>
      <w:r w:rsidR="08855763">
        <w:rPr>
          <w:rFonts w:hint="cs"/>
          <w:rtl/>
          <w:lang w:bidi="fa-IR"/>
        </w:rPr>
        <w:t xml:space="preserve"> و محمد نجیب</w:t>
      </w:r>
      <w:r w:rsidR="08855763" w:rsidRPr="08E5555F">
        <w:rPr>
          <w:rStyle w:val="a7"/>
          <w:rFonts w:cs="B Lotus"/>
          <w:sz w:val="28"/>
          <w:szCs w:val="28"/>
          <w:rtl/>
          <w:lang w:bidi="fa-IR"/>
        </w:rPr>
        <w:footnoteReference w:id="601"/>
      </w:r>
      <w:r w:rsidR="08855763">
        <w:rPr>
          <w:rFonts w:hint="cs"/>
          <w:rtl/>
          <w:lang w:bidi="fa-IR"/>
        </w:rPr>
        <w:t xml:space="preserve"> و قاسم احمد</w:t>
      </w:r>
      <w:r w:rsidR="08855763" w:rsidRPr="08E5555F">
        <w:rPr>
          <w:rStyle w:val="a7"/>
          <w:rFonts w:cs="B Lotus"/>
          <w:sz w:val="28"/>
          <w:szCs w:val="28"/>
          <w:rtl/>
          <w:lang w:bidi="fa-IR"/>
        </w:rPr>
        <w:footnoteReference w:id="602"/>
      </w:r>
      <w:r w:rsidR="08855763">
        <w:rPr>
          <w:rFonts w:hint="cs"/>
          <w:rtl/>
          <w:lang w:bidi="fa-IR"/>
        </w:rPr>
        <w:t xml:space="preserve"> و سایر کسانی که قبلاً ذکر شده و آنچه می‌آید جواب شبهه آنها می‌باشد. </w:t>
      </w:r>
    </w:p>
    <w:p w:rsidR="08855763" w:rsidRDefault="08855763" w:rsidP="08777A9A">
      <w:pPr>
        <w:ind w:firstLine="172"/>
        <w:rPr>
          <w:rFonts w:hint="cs"/>
          <w:rtl/>
          <w:lang w:bidi="fa-IR"/>
        </w:rPr>
      </w:pPr>
      <w:r>
        <w:rPr>
          <w:rFonts w:hint="cs"/>
          <w:rtl/>
          <w:lang w:bidi="fa-IR"/>
        </w:rPr>
        <w:t>اول</w:t>
      </w:r>
      <w:r w:rsidR="08E041FF">
        <w:rPr>
          <w:rFonts w:hint="cs"/>
          <w:rtl/>
          <w:lang w:bidi="fa-IR"/>
        </w:rPr>
        <w:t>:</w:t>
      </w:r>
      <w:r>
        <w:rPr>
          <w:rFonts w:hint="cs"/>
          <w:rtl/>
          <w:lang w:bidi="fa-IR"/>
        </w:rPr>
        <w:t xml:space="preserve"> جواب از درجه احادیث در عرضه سنت بر قرآن</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حدیث اول</w:t>
      </w:r>
      <w:r w:rsidR="08E041FF">
        <w:rPr>
          <w:rFonts w:hint="cs"/>
          <w:rtl/>
          <w:lang w:bidi="fa-IR"/>
        </w:rPr>
        <w:t>:</w:t>
      </w:r>
      <w:r>
        <w:rPr>
          <w:rFonts w:hint="cs"/>
          <w:rtl/>
          <w:lang w:bidi="fa-IR"/>
        </w:rPr>
        <w:t xml:space="preserve"> (حدیث اگر از من سخنی نقل شد تا آخر) آنچه که دشمنان اسلام آن را انکار می‌کنند ن</w:t>
      </w:r>
      <w:r w:rsidR="083617AC">
        <w:rPr>
          <w:rFonts w:hint="cs"/>
          <w:rtl/>
          <w:lang w:bidi="fa-IR"/>
        </w:rPr>
        <w:t>ُ</w:t>
      </w:r>
      <w:r>
        <w:rPr>
          <w:rFonts w:hint="cs"/>
          <w:rtl/>
          <w:lang w:bidi="fa-IR"/>
        </w:rPr>
        <w:t xml:space="preserve">ه دهم آن سنتی است که دانشمندان در تمامی زمان‌ها و کشورها قبول دارند. </w:t>
      </w:r>
    </w:p>
    <w:p w:rsidR="08855763" w:rsidRPr="08652810" w:rsidRDefault="08855763" w:rsidP="08777A9A">
      <w:pPr>
        <w:ind w:firstLine="172"/>
        <w:rPr>
          <w:rFonts w:hint="cs"/>
          <w:spacing w:val="-6"/>
          <w:rtl/>
          <w:lang w:bidi="fa-IR"/>
        </w:rPr>
      </w:pPr>
      <w:r w:rsidRPr="08652810">
        <w:rPr>
          <w:rFonts w:hint="cs"/>
          <w:spacing w:val="-6"/>
          <w:rtl/>
          <w:lang w:bidi="fa-IR"/>
        </w:rPr>
        <w:t>این حدیث از نظر نقادان ارزش و جایگاهی ندارد</w:t>
      </w:r>
      <w:r w:rsidR="083617AC">
        <w:rPr>
          <w:rFonts w:hint="cs"/>
          <w:spacing w:val="-6"/>
          <w:rtl/>
          <w:lang w:bidi="fa-IR"/>
        </w:rPr>
        <w:t xml:space="preserve"> و</w:t>
      </w:r>
      <w:r w:rsidRPr="08652810">
        <w:rPr>
          <w:rFonts w:hint="cs"/>
          <w:spacing w:val="-6"/>
          <w:rtl/>
          <w:lang w:bidi="fa-IR"/>
        </w:rPr>
        <w:t xml:space="preserve"> از نظر همه ضعیف روایت شده است</w:t>
      </w:r>
      <w:r w:rsidRPr="08652810">
        <w:rPr>
          <w:rStyle w:val="a7"/>
          <w:rFonts w:cs="B Lotus"/>
          <w:spacing w:val="-6"/>
          <w:sz w:val="28"/>
          <w:szCs w:val="28"/>
          <w:rtl/>
          <w:lang w:bidi="fa-IR"/>
        </w:rPr>
        <w:footnoteReference w:id="603"/>
      </w:r>
      <w:r w:rsidRPr="08652810">
        <w:rPr>
          <w:rFonts w:hint="cs"/>
          <w:spacing w:val="-6"/>
          <w:rtl/>
          <w:lang w:bidi="fa-IR"/>
        </w:rPr>
        <w:t>، از علی</w:t>
      </w:r>
      <w:r w:rsidRPr="08652810">
        <w:rPr>
          <w:rStyle w:val="a7"/>
          <w:rFonts w:cs="B Lotus"/>
          <w:spacing w:val="-6"/>
          <w:sz w:val="28"/>
          <w:szCs w:val="28"/>
          <w:rtl/>
          <w:lang w:bidi="fa-IR"/>
        </w:rPr>
        <w:footnoteReference w:id="604"/>
      </w:r>
      <w:r w:rsidRPr="08652810">
        <w:rPr>
          <w:rFonts w:hint="cs"/>
          <w:spacing w:val="-6"/>
          <w:rtl/>
          <w:lang w:bidi="fa-IR"/>
        </w:rPr>
        <w:t xml:space="preserve">، و </w:t>
      </w:r>
      <w:r w:rsidR="08CD2C1D">
        <w:rPr>
          <w:rFonts w:hint="cs"/>
          <w:spacing w:val="-6"/>
          <w:rtl/>
          <w:lang w:bidi="fa-IR"/>
        </w:rPr>
        <w:t>ابوهریره</w:t>
      </w:r>
      <w:r w:rsidRPr="08652810">
        <w:rPr>
          <w:rStyle w:val="a7"/>
          <w:rFonts w:cs="B Lotus"/>
          <w:spacing w:val="-6"/>
          <w:sz w:val="28"/>
          <w:szCs w:val="28"/>
          <w:rtl/>
          <w:lang w:bidi="fa-IR"/>
        </w:rPr>
        <w:footnoteReference w:id="605"/>
      </w:r>
      <w:r w:rsidRPr="08652810">
        <w:rPr>
          <w:rFonts w:hint="cs"/>
          <w:spacing w:val="-6"/>
          <w:rtl/>
          <w:lang w:bidi="fa-IR"/>
        </w:rPr>
        <w:t>، و ابن عمر، و ثوبان</w:t>
      </w:r>
      <w:r w:rsidRPr="08652810">
        <w:rPr>
          <w:rStyle w:val="a7"/>
          <w:rFonts w:cs="B Lotus"/>
          <w:spacing w:val="-6"/>
          <w:sz w:val="28"/>
          <w:szCs w:val="28"/>
          <w:rtl/>
          <w:lang w:bidi="fa-IR"/>
        </w:rPr>
        <w:footnoteReference w:id="606"/>
      </w:r>
      <w:r w:rsidRPr="08652810">
        <w:rPr>
          <w:rFonts w:hint="cs"/>
          <w:spacing w:val="-6"/>
          <w:rtl/>
          <w:lang w:bidi="fa-IR"/>
        </w:rPr>
        <w:t xml:space="preserve">، (خداوند از همه آنها راضی باشد) </w:t>
      </w:r>
    </w:p>
    <w:p w:rsidR="08855763" w:rsidRDefault="08855763" w:rsidP="08777A9A">
      <w:pPr>
        <w:ind w:firstLine="172"/>
        <w:rPr>
          <w:rFonts w:hint="cs"/>
          <w:rtl/>
          <w:lang w:bidi="fa-IR"/>
        </w:rPr>
      </w:pPr>
      <w:r>
        <w:rPr>
          <w:rFonts w:hint="cs"/>
          <w:rtl/>
          <w:lang w:bidi="fa-IR"/>
        </w:rPr>
        <w:t xml:space="preserve">علما </w:t>
      </w:r>
      <w:r w:rsidR="083617AC">
        <w:rPr>
          <w:rFonts w:hint="cs"/>
          <w:rtl/>
          <w:lang w:bidi="fa-IR"/>
        </w:rPr>
        <w:t>در مورد</w:t>
      </w:r>
      <w:r>
        <w:rPr>
          <w:rFonts w:hint="cs"/>
          <w:rtl/>
          <w:lang w:bidi="fa-IR"/>
        </w:rPr>
        <w:t xml:space="preserve"> این حدیث </w:t>
      </w:r>
      <w:r w:rsidR="083617AC">
        <w:rPr>
          <w:rFonts w:hint="cs"/>
          <w:rtl/>
          <w:lang w:bidi="fa-IR"/>
        </w:rPr>
        <w:t xml:space="preserve">چيزهايي می‌گویند که لازمه آن اين است كه </w:t>
      </w:r>
      <w:r>
        <w:rPr>
          <w:rFonts w:hint="cs"/>
          <w:rtl/>
          <w:lang w:bidi="fa-IR"/>
        </w:rPr>
        <w:t>این حدیث از شدیدترین موضوعات یا ضعیف و مردود اس</w:t>
      </w:r>
      <w:r w:rsidR="083617AC">
        <w:rPr>
          <w:rFonts w:hint="cs"/>
          <w:rtl/>
          <w:lang w:bidi="fa-IR"/>
        </w:rPr>
        <w:t>ت که بعضی از آن گفته‌ها را</w:t>
      </w:r>
      <w:r>
        <w:rPr>
          <w:rFonts w:hint="cs"/>
          <w:rtl/>
          <w:lang w:bidi="fa-IR"/>
        </w:rPr>
        <w:t xml:space="preserve"> انتخاب می‌کنیم</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امام شافعی گفت</w:t>
      </w:r>
      <w:r w:rsidR="08E041FF">
        <w:rPr>
          <w:rFonts w:hint="cs"/>
          <w:rtl/>
          <w:lang w:bidi="fa-IR"/>
        </w:rPr>
        <w:t>:</w:t>
      </w:r>
      <w:r>
        <w:rPr>
          <w:rFonts w:hint="cs"/>
          <w:rtl/>
          <w:lang w:bidi="fa-IR"/>
        </w:rPr>
        <w:t xml:space="preserve"> این حدیث را کسی نگفته است که گفته‌ه</w:t>
      </w:r>
      <w:r w:rsidR="08F65D0D">
        <w:rPr>
          <w:rFonts w:hint="cs"/>
          <w:rtl/>
          <w:lang w:bidi="fa-IR"/>
        </w:rPr>
        <w:t>ایش در امور کوچک یا بزرگ ثابت ش</w:t>
      </w:r>
      <w:r>
        <w:rPr>
          <w:rFonts w:hint="cs"/>
          <w:rtl/>
          <w:lang w:bidi="fa-IR"/>
        </w:rPr>
        <w:t>د</w:t>
      </w:r>
      <w:r w:rsidR="08F65D0D">
        <w:rPr>
          <w:rFonts w:hint="cs"/>
          <w:rtl/>
          <w:lang w:bidi="fa-IR"/>
        </w:rPr>
        <w:t>ه باشد</w:t>
      </w:r>
      <w:r>
        <w:rPr>
          <w:rFonts w:hint="cs"/>
          <w:rtl/>
          <w:lang w:bidi="fa-IR"/>
        </w:rPr>
        <w:t xml:space="preserve">. همانا این یک روایت </w:t>
      </w:r>
      <w:r w:rsidR="08F65D0D">
        <w:rPr>
          <w:rFonts w:hint="cs"/>
          <w:rtl/>
          <w:lang w:bidi="fa-IR"/>
        </w:rPr>
        <w:t xml:space="preserve">بریده شده از یک مرد گمنامی است و </w:t>
      </w:r>
      <w:r>
        <w:rPr>
          <w:rFonts w:hint="cs"/>
          <w:rtl/>
          <w:lang w:bidi="fa-IR"/>
        </w:rPr>
        <w:t>ما این نوع روایات را در هیچ چیزی نمی‌پذیریم.</w:t>
      </w:r>
      <w:r w:rsidRPr="08E5555F">
        <w:rPr>
          <w:rStyle w:val="a7"/>
          <w:rFonts w:cs="B Lotus"/>
          <w:sz w:val="28"/>
          <w:szCs w:val="28"/>
          <w:rtl/>
          <w:lang w:bidi="fa-IR"/>
        </w:rPr>
        <w:footnoteReference w:id="60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استاد احمد شاکر نیز در تحقیقش </w:t>
      </w:r>
      <w:r w:rsidR="08F65D0D">
        <w:rPr>
          <w:rFonts w:hint="cs"/>
          <w:rtl/>
          <w:lang w:bidi="fa-IR"/>
        </w:rPr>
        <w:t>بر کتاب رساله‌ امام شافعي</w:t>
      </w:r>
      <w:r>
        <w:rPr>
          <w:rFonts w:hint="cs"/>
          <w:rtl/>
          <w:lang w:bidi="fa-IR"/>
        </w:rPr>
        <w:t xml:space="preserve"> درباره این حدیث می‌گوید</w:t>
      </w:r>
      <w:r w:rsidRPr="08E5555F">
        <w:rPr>
          <w:rStyle w:val="a7"/>
          <w:rFonts w:cs="B Lotus"/>
          <w:sz w:val="28"/>
          <w:szCs w:val="28"/>
          <w:rtl/>
          <w:lang w:bidi="fa-IR"/>
        </w:rPr>
        <w:footnoteReference w:id="608"/>
      </w:r>
      <w:r w:rsidR="08E041FF">
        <w:rPr>
          <w:rFonts w:hint="cs"/>
          <w:rtl/>
          <w:lang w:bidi="fa-IR"/>
        </w:rPr>
        <w:t>:</w:t>
      </w:r>
      <w:r>
        <w:rPr>
          <w:rFonts w:hint="cs"/>
          <w:rtl/>
          <w:lang w:bidi="fa-IR"/>
        </w:rPr>
        <w:t xml:space="preserve"> این معنی </w:t>
      </w:r>
      <w:r w:rsidR="08F65D0D">
        <w:rPr>
          <w:rFonts w:hint="cs"/>
          <w:rtl/>
          <w:lang w:bidi="fa-IR"/>
        </w:rPr>
        <w:t>را مي رساند كه</w:t>
      </w:r>
      <w:r>
        <w:rPr>
          <w:rFonts w:hint="cs"/>
          <w:rtl/>
          <w:lang w:bidi="fa-IR"/>
        </w:rPr>
        <w:t xml:space="preserve"> این حدیث </w:t>
      </w:r>
      <w:r w:rsidR="08F65D0D">
        <w:rPr>
          <w:rFonts w:hint="cs"/>
          <w:rtl/>
          <w:lang w:bidi="fa-IR"/>
        </w:rPr>
        <w:t>صحيح يا حسن</w:t>
      </w:r>
      <w:r>
        <w:rPr>
          <w:rFonts w:hint="cs"/>
          <w:rtl/>
          <w:lang w:bidi="fa-IR"/>
        </w:rPr>
        <w:t xml:space="preserve"> نیست و الفاظ زیادی در آن قرار دارند که در نهایت ضعف می‌باشند و چیزی برای دلیل آوردن و استشهاد از آن فهمیده نمی‌شود.</w:t>
      </w:r>
      <w:r w:rsidRPr="08E5555F">
        <w:rPr>
          <w:rStyle w:val="a7"/>
          <w:rFonts w:cs="B Lotus"/>
          <w:sz w:val="28"/>
          <w:szCs w:val="28"/>
          <w:rtl/>
          <w:lang w:bidi="fa-IR"/>
        </w:rPr>
        <w:footnoteReference w:id="609"/>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امام حافظ ابو محمد بن حزم در این باره فصل گران‌بهایی در کتابش (الاحکام) نوشته است. که در آن بعضی الفاظ این حدیث دروغین را روایت نموده است و دلایل آن را بیان کرده است. </w:t>
      </w:r>
      <w:r w:rsidR="08F65D0D">
        <w:rPr>
          <w:rFonts w:hint="cs"/>
          <w:rtl/>
          <w:lang w:bidi="fa-IR"/>
        </w:rPr>
        <w:t>و</w:t>
      </w:r>
      <w:r>
        <w:rPr>
          <w:rFonts w:hint="cs"/>
          <w:rtl/>
          <w:lang w:bidi="fa-IR"/>
        </w:rPr>
        <w:t xml:space="preserve"> </w:t>
      </w:r>
      <w:r w:rsidR="08F65D0D">
        <w:rPr>
          <w:rFonts w:hint="cs"/>
          <w:rtl/>
          <w:lang w:bidi="fa-IR"/>
        </w:rPr>
        <w:t xml:space="preserve">چیزهایی را </w:t>
      </w:r>
      <w:r>
        <w:rPr>
          <w:rFonts w:hint="cs"/>
          <w:rtl/>
          <w:lang w:bidi="fa-IR"/>
        </w:rPr>
        <w:t>ثابت کرده است که از</w:t>
      </w:r>
      <w:r w:rsidR="08F65D0D">
        <w:rPr>
          <w:rFonts w:hint="cs"/>
          <w:rtl/>
          <w:lang w:bidi="fa-IR"/>
        </w:rPr>
        <w:t xml:space="preserve"> جمله</w:t>
      </w:r>
      <w:r>
        <w:rPr>
          <w:rFonts w:hint="cs"/>
          <w:rtl/>
          <w:lang w:bidi="fa-IR"/>
        </w:rPr>
        <w:t xml:space="preserve"> آنها</w:t>
      </w:r>
      <w:r w:rsidR="08E041FF">
        <w:rPr>
          <w:rFonts w:hint="cs"/>
          <w:rtl/>
          <w:lang w:bidi="fa-IR"/>
        </w:rPr>
        <w:t>:</w:t>
      </w:r>
      <w:r>
        <w:rPr>
          <w:rFonts w:hint="cs"/>
          <w:rtl/>
          <w:lang w:bidi="fa-IR"/>
        </w:rPr>
        <w:t xml:space="preserve"> اتهام به زندقه یا دروغگویی که گفته‌اش را نمی‌پذیرند یا گفته‌اش مجهول یا ضعیف است. </w:t>
      </w:r>
    </w:p>
    <w:p w:rsidR="08855763" w:rsidRDefault="08855763" w:rsidP="08777A9A">
      <w:pPr>
        <w:ind w:firstLine="172"/>
        <w:rPr>
          <w:rFonts w:hint="cs"/>
          <w:rtl/>
          <w:lang w:bidi="fa-IR"/>
        </w:rPr>
      </w:pPr>
      <w:r>
        <w:rPr>
          <w:rFonts w:hint="cs"/>
          <w:rtl/>
          <w:lang w:bidi="fa-IR"/>
        </w:rPr>
        <w:t>سپس گفت</w:t>
      </w:r>
      <w:r w:rsidR="08E041FF">
        <w:rPr>
          <w:rFonts w:hint="cs"/>
          <w:rtl/>
          <w:lang w:bidi="fa-IR"/>
        </w:rPr>
        <w:t>:</w:t>
      </w:r>
      <w:r>
        <w:rPr>
          <w:rFonts w:hint="cs"/>
          <w:rtl/>
          <w:lang w:bidi="fa-IR"/>
        </w:rPr>
        <w:t xml:space="preserve"> اولین چیزی که ما بر قرآن عرضه می‌کنیم حدیثی است که آن را ذکر کرده‌اند و زمانی که آن را عرضه کردیم دیدیم که با قرآن مخالف است، خداوند بزرگ می‌فرماید</w:t>
      </w:r>
      <w:r w:rsidR="08E041FF">
        <w:rPr>
          <w:rFonts w:hint="cs"/>
          <w:rtl/>
          <w:lang w:bidi="fa-IR"/>
        </w:rPr>
        <w:t>:</w:t>
      </w:r>
      <w:r>
        <w:rPr>
          <w:rFonts w:hint="cs"/>
          <w:rtl/>
          <w:lang w:bidi="fa-IR"/>
        </w:rPr>
        <w:t xml:space="preserve"> </w:t>
      </w:r>
    </w:p>
    <w:p w:rsidR="08855763" w:rsidRDefault="08353194"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546" w:eastAsia="Times New Roman" w:hAnsi="QCF_P546" w:cs="QCF_P546"/>
          <w:color w:val="000000"/>
          <w:sz w:val="32"/>
          <w:szCs w:val="32"/>
          <w:rtl/>
        </w:rPr>
        <w:t>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ﮧ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(حشر / 7)</w:t>
      </w:r>
    </w:p>
    <w:p w:rsidR="08855763" w:rsidRPr="082E3DDD" w:rsidRDefault="08855763" w:rsidP="08777A9A">
      <w:pPr>
        <w:ind w:firstLine="172"/>
        <w:rPr>
          <w:rFonts w:hint="cs"/>
          <w:sz w:val="26"/>
          <w:szCs w:val="26"/>
          <w:rtl/>
          <w:lang w:bidi="fa-IR"/>
        </w:rPr>
      </w:pPr>
      <w:r w:rsidRPr="082E3DDD">
        <w:rPr>
          <w:rFonts w:hint="cs"/>
          <w:sz w:val="26"/>
          <w:szCs w:val="26"/>
          <w:rtl/>
          <w:lang w:bidi="fa-IR"/>
        </w:rPr>
        <w:t xml:space="preserve">«آنچه از پیامبر به شما می‌رسد آن را بگیرید و آنچه شما را از آن منع می‌کند پس از آن دوری کنید» </w:t>
      </w:r>
    </w:p>
    <w:p w:rsidR="08855763" w:rsidRDefault="08855763" w:rsidP="08777A9A">
      <w:pPr>
        <w:ind w:firstLine="172"/>
        <w:rPr>
          <w:rFonts w:hint="cs"/>
          <w:rtl/>
          <w:lang w:bidi="fa-IR"/>
        </w:rPr>
      </w:pPr>
      <w:r>
        <w:rPr>
          <w:rFonts w:hint="cs"/>
          <w:rtl/>
          <w:lang w:bidi="fa-IR"/>
        </w:rPr>
        <w:t>و گفته خداوند</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91" w:eastAsia="Times New Roman" w:hAnsi="QCF_P091" w:cs="QCF_P091"/>
          <w:color w:val="000000"/>
          <w:sz w:val="32"/>
          <w:szCs w:val="32"/>
          <w:rtl/>
        </w:rPr>
        <w:t>ﭑ</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ﭒ</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ﭓ</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ﭔ</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ﭕ</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ﭖﭗ</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ﭘ</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ﭙ</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ﭚ</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ﭛ</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 xml:space="preserve"> ﭜ</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ﭝ</w:t>
      </w:r>
      <w:r w:rsidR="08F30C44">
        <w:rPr>
          <w:rFonts w:ascii="QCF_P091" w:eastAsia="Times New Roman" w:hAnsi="QCF_P091" w:cs="QCF_P091"/>
          <w:color w:val="000000"/>
          <w:sz w:val="32"/>
          <w:szCs w:val="32"/>
          <w:rtl/>
        </w:rPr>
        <w:t xml:space="preserve"> </w:t>
      </w:r>
      <w:r>
        <w:rPr>
          <w:rFonts w:ascii="QCF_P091" w:eastAsia="Times New Roman" w:hAnsi="QCF_P091" w:cs="QCF_P091"/>
          <w:color w:val="000000"/>
          <w:sz w:val="32"/>
          <w:szCs w:val="32"/>
          <w:rtl/>
        </w:rPr>
        <w:t>ﭞ</w:t>
      </w:r>
      <w:r w:rsidR="08F30C44">
        <w:rPr>
          <w:rFonts w:ascii="QCF_P091" w:eastAsia="Times New Roman" w:hAnsi="QCF_P091" w:cs="QCF_P09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80)</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کسی که از پیامبر اطاعت کند همانند</w:t>
      </w:r>
      <w:r w:rsidR="08D77C4C">
        <w:rPr>
          <w:rFonts w:hint="cs"/>
          <w:sz w:val="26"/>
          <w:szCs w:val="26"/>
          <w:rtl/>
          <w:lang w:bidi="fa-IR"/>
        </w:rPr>
        <w:t xml:space="preserve"> اين است </w:t>
      </w:r>
      <w:r>
        <w:rPr>
          <w:rFonts w:hint="cs"/>
          <w:sz w:val="26"/>
          <w:szCs w:val="26"/>
          <w:rtl/>
          <w:lang w:bidi="fa-IR"/>
        </w:rPr>
        <w:t>که از خدا اطاعت کرده باشد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این گفته</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ﯫ</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ﯬ</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ﯭ</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ﯮ</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ﯯ</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ﯰﯱ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105)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تا بین مردم حکم کنی به آنچه که خداوند برای تو آورده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امام بیهقی گفت</w:t>
      </w:r>
      <w:r w:rsidRPr="08E5555F">
        <w:rPr>
          <w:rStyle w:val="a7"/>
          <w:rFonts w:cs="B Lotus"/>
          <w:sz w:val="28"/>
          <w:szCs w:val="28"/>
          <w:rtl/>
          <w:lang w:bidi="fa-IR"/>
        </w:rPr>
        <w:footnoteReference w:id="610"/>
      </w:r>
      <w:r w:rsidR="08E041FF">
        <w:rPr>
          <w:rFonts w:hint="cs"/>
          <w:rtl/>
          <w:lang w:bidi="fa-IR"/>
        </w:rPr>
        <w:t>:</w:t>
      </w:r>
      <w:r>
        <w:rPr>
          <w:rFonts w:hint="cs"/>
          <w:rtl/>
          <w:lang w:bidi="fa-IR"/>
        </w:rPr>
        <w:t xml:space="preserve"> حدیثی که روایت شد در عرضه آن بر قرآن معلوم است که درست نیست و باطل را به خودش بر می‌گرداند. در قرآن دلیلی برای عرضه حدیث بر قرآن نیست.</w:t>
      </w:r>
      <w:r w:rsidRPr="08E5555F">
        <w:rPr>
          <w:rStyle w:val="a7"/>
          <w:rFonts w:cs="B Lotus"/>
          <w:sz w:val="28"/>
          <w:szCs w:val="28"/>
          <w:rtl/>
          <w:lang w:bidi="fa-IR"/>
        </w:rPr>
        <w:footnoteReference w:id="611"/>
      </w:r>
      <w:r>
        <w:rPr>
          <w:rFonts w:hint="cs"/>
          <w:rtl/>
          <w:lang w:bidi="fa-IR"/>
        </w:rPr>
        <w:t xml:space="preserve"> </w:t>
      </w:r>
    </w:p>
    <w:p w:rsidR="08855763" w:rsidRPr="08F65D0D" w:rsidRDefault="08855763" w:rsidP="08777A9A">
      <w:pPr>
        <w:ind w:firstLine="172"/>
        <w:rPr>
          <w:rFonts w:cs="Times New Roman" w:hint="cs"/>
          <w:spacing w:val="-4"/>
          <w:rtl/>
          <w:lang w:bidi="fa-IR"/>
        </w:rPr>
      </w:pPr>
      <w:r w:rsidRPr="08CC66C6">
        <w:rPr>
          <w:rFonts w:hint="cs"/>
          <w:spacing w:val="-4"/>
          <w:rtl/>
          <w:lang w:bidi="fa-IR"/>
        </w:rPr>
        <w:t>امام بن عبدالبر گفت</w:t>
      </w:r>
      <w:r w:rsidRPr="08CC66C6">
        <w:rPr>
          <w:rStyle w:val="a7"/>
          <w:rFonts w:cs="B Lotus"/>
          <w:spacing w:val="-4"/>
          <w:sz w:val="28"/>
          <w:szCs w:val="28"/>
          <w:rtl/>
          <w:lang w:bidi="fa-IR"/>
        </w:rPr>
        <w:footnoteReference w:id="612"/>
      </w:r>
      <w:r w:rsidR="08E041FF">
        <w:rPr>
          <w:rFonts w:hint="cs"/>
          <w:spacing w:val="-4"/>
          <w:rtl/>
          <w:lang w:bidi="fa-IR"/>
        </w:rPr>
        <w:t>:</w:t>
      </w:r>
      <w:r w:rsidRPr="08CC66C6">
        <w:rPr>
          <w:rFonts w:hint="cs"/>
          <w:spacing w:val="-4"/>
          <w:rtl/>
          <w:lang w:bidi="fa-IR"/>
        </w:rPr>
        <w:t xml:space="preserve"> خداوند به اطاعت و پیروی از او بدون هیچ قید و شرطی دستور داده است. چنانکه ما را به پیروی از کتاب خدا امر کرده است و نگفته است که موافق کتاب خدا باشد چنانکه بعضی از مریض دلان گفته‌اند، عبدالرحمن بن مهدی گفت</w:t>
      </w:r>
      <w:r w:rsidR="08E041FF">
        <w:rPr>
          <w:rFonts w:hint="cs"/>
          <w:spacing w:val="-4"/>
          <w:rtl/>
          <w:lang w:bidi="fa-IR"/>
        </w:rPr>
        <w:t>:</w:t>
      </w:r>
      <w:r w:rsidRPr="08CC66C6">
        <w:rPr>
          <w:rFonts w:hint="cs"/>
          <w:spacing w:val="-4"/>
          <w:rtl/>
          <w:lang w:bidi="fa-IR"/>
        </w:rPr>
        <w:t xml:space="preserve"> زنادقه و خوارج این حدیث را وضع کرده‌اند و این گفته و لفظ‌ها از او نزد عالمان درست نیست. این حدیث را گروهی اهل علم بر قرآن عرضه کرده‌اند و گفتند</w:t>
      </w:r>
      <w:r w:rsidR="08E041FF">
        <w:rPr>
          <w:rFonts w:hint="cs"/>
          <w:spacing w:val="-4"/>
          <w:rtl/>
          <w:lang w:bidi="fa-IR"/>
        </w:rPr>
        <w:t>:</w:t>
      </w:r>
      <w:r w:rsidRPr="08CC66C6">
        <w:rPr>
          <w:rFonts w:hint="cs"/>
          <w:spacing w:val="-4"/>
          <w:rtl/>
          <w:lang w:bidi="fa-IR"/>
        </w:rPr>
        <w:t xml:space="preserve"> قبل از هر چیز این حدیث را بر کتاب خدا عرضه می‌کنیم. </w:t>
      </w:r>
      <w:r>
        <w:rPr>
          <w:rFonts w:hint="cs"/>
          <w:rtl/>
          <w:lang w:bidi="fa-IR"/>
        </w:rPr>
        <w:t>و به آن اعتماد می‌کنیم گفتند</w:t>
      </w:r>
      <w:r w:rsidR="08E041FF">
        <w:rPr>
          <w:rFonts w:hint="cs"/>
          <w:rtl/>
          <w:lang w:bidi="fa-IR"/>
        </w:rPr>
        <w:t>:</w:t>
      </w:r>
      <w:r>
        <w:rPr>
          <w:rFonts w:hint="cs"/>
          <w:rtl/>
          <w:lang w:bidi="fa-IR"/>
        </w:rPr>
        <w:t xml:space="preserve"> هنگامی که آن را بر کتاب خدا عرضه کردیم </w:t>
      </w:r>
      <w:r w:rsidR="08F65D0D">
        <w:rPr>
          <w:rFonts w:hint="cs"/>
          <w:rtl/>
          <w:lang w:bidi="fa-IR"/>
        </w:rPr>
        <w:t xml:space="preserve">و </w:t>
      </w:r>
      <w:r>
        <w:rPr>
          <w:rFonts w:hint="cs"/>
          <w:rtl/>
          <w:lang w:bidi="fa-IR"/>
        </w:rPr>
        <w:t xml:space="preserve">موافق آن یافتیم. چیزی در کتاب خدا نیافتیم که حدیث </w:t>
      </w:r>
      <w:r w:rsidR="08D17FA3">
        <w:rPr>
          <w:rFonts w:hint="cs"/>
          <w:rtl/>
          <w:lang w:bidi="fa-IR"/>
        </w:rPr>
        <w:t xml:space="preserve"> رسول</w:t>
      </w:r>
      <w:r w:rsidR="08D17FA3">
        <w:rPr>
          <w:rFonts w:hint="cs"/>
          <w:cs/>
          <w:lang w:bidi="fa-IR"/>
        </w:rPr>
        <w:t>‎</w:t>
      </w:r>
      <w:r w:rsidR="08D17FA3">
        <w:rPr>
          <w:rFonts w:hint="cs"/>
          <w:rtl/>
          <w:lang w:bidi="fa-IR"/>
        </w:rPr>
        <w:t>خدا</w:t>
      </w:r>
      <w:r w:rsidR="08F65D0D">
        <w:rPr>
          <w:rFonts w:hint="cs"/>
          <w:rtl/>
          <w:lang w:bidi="fa-IR"/>
        </w:rPr>
        <w:t xml:space="preserve">آن را </w:t>
      </w:r>
      <w:r>
        <w:rPr>
          <w:rFonts w:hint="cs"/>
          <w:rtl/>
          <w:lang w:bidi="fa-IR"/>
        </w:rPr>
        <w:t>نپذیرد جز این که همه با کتاب خدا موافق بود و کتاب خدا آن را دلجویی می‌کرد و به طور کلی دستور به اطاعت آن و پرهیز از مخالفت با آن می‌داد.</w:t>
      </w:r>
      <w:r w:rsidRPr="08E5555F">
        <w:rPr>
          <w:rStyle w:val="a7"/>
          <w:rFonts w:cs="B Lotus"/>
          <w:sz w:val="28"/>
          <w:szCs w:val="28"/>
          <w:rtl/>
          <w:lang w:bidi="fa-IR"/>
        </w:rPr>
        <w:footnoteReference w:id="613"/>
      </w:r>
      <w:r>
        <w:rPr>
          <w:rFonts w:hint="cs"/>
          <w:rtl/>
          <w:lang w:bidi="fa-IR"/>
        </w:rPr>
        <w:t xml:space="preserve"> </w:t>
      </w:r>
    </w:p>
    <w:p w:rsidR="08855763" w:rsidRDefault="08F65D0D" w:rsidP="08777A9A">
      <w:pPr>
        <w:spacing w:line="228" w:lineRule="auto"/>
        <w:ind w:firstLine="172"/>
        <w:rPr>
          <w:rFonts w:hint="cs"/>
          <w:rtl/>
          <w:lang w:bidi="fa-IR"/>
        </w:rPr>
      </w:pPr>
      <w:r>
        <w:rPr>
          <w:rFonts w:hint="cs"/>
          <w:rtl/>
          <w:lang w:bidi="fa-IR"/>
        </w:rPr>
        <w:t>جناب</w:t>
      </w:r>
      <w:r w:rsidR="08855763">
        <w:rPr>
          <w:rFonts w:hint="cs"/>
          <w:rtl/>
          <w:lang w:bidi="fa-IR"/>
        </w:rPr>
        <w:t xml:space="preserve"> دکتر عبدالوهاب عبداللطیف در پیروی از ابن عراق</w:t>
      </w:r>
      <w:r w:rsidR="08855763" w:rsidRPr="08E5555F">
        <w:rPr>
          <w:rStyle w:val="a7"/>
          <w:rFonts w:cs="B Lotus"/>
          <w:sz w:val="28"/>
          <w:szCs w:val="28"/>
          <w:rtl/>
          <w:lang w:bidi="fa-IR"/>
        </w:rPr>
        <w:footnoteReference w:id="614"/>
      </w:r>
      <w:r w:rsidR="08855763">
        <w:rPr>
          <w:rFonts w:hint="cs"/>
          <w:rtl/>
          <w:lang w:bidi="fa-IR"/>
        </w:rPr>
        <w:t xml:space="preserve"> در حدیث تبعیت از سیوطی می‌گوید</w:t>
      </w:r>
      <w:r w:rsidR="08E041FF">
        <w:rPr>
          <w:rFonts w:hint="cs"/>
          <w:rtl/>
          <w:lang w:bidi="fa-IR"/>
        </w:rPr>
        <w:t>:</w:t>
      </w:r>
      <w:r w:rsidR="08855763">
        <w:rPr>
          <w:rFonts w:hint="cs"/>
          <w:rtl/>
          <w:lang w:bidi="fa-IR"/>
        </w:rPr>
        <w:t xml:space="preserve"> حدیث واقعاً باطل است چنانکه عقیلی و دیگران گفته‌اند و تلاش مؤلف به پیروی از سیوطی نادرست است</w:t>
      </w:r>
      <w:r w:rsidR="08855763" w:rsidRPr="08E5555F">
        <w:rPr>
          <w:rStyle w:val="a7"/>
          <w:rFonts w:cs="B Lotus"/>
          <w:sz w:val="28"/>
          <w:szCs w:val="28"/>
          <w:rtl/>
          <w:lang w:bidi="fa-IR"/>
        </w:rPr>
        <w:footnoteReference w:id="615"/>
      </w:r>
      <w:r w:rsidR="08855763">
        <w:rPr>
          <w:rFonts w:hint="cs"/>
          <w:rtl/>
          <w:lang w:bidi="fa-IR"/>
        </w:rPr>
        <w:t xml:space="preserve">. این حدیث را بعضی از زنادقه برای بازی با سنت وضع کرده‌اند و سیوطی غفلت کرده و پس از آن مؤلف </w:t>
      </w:r>
      <w:r w:rsidR="08855763">
        <w:rPr>
          <w:rFonts w:cs="Times New Roman" w:hint="cs"/>
          <w:rtl/>
          <w:lang w:bidi="fa-IR"/>
        </w:rPr>
        <w:t>–</w:t>
      </w:r>
      <w:r w:rsidR="08855763">
        <w:rPr>
          <w:rFonts w:hint="cs"/>
          <w:rtl/>
          <w:lang w:bidi="fa-IR"/>
        </w:rPr>
        <w:t xml:space="preserve"> رحمت خدا بر آنها باد </w:t>
      </w:r>
      <w:r w:rsidR="08855763">
        <w:rPr>
          <w:rFonts w:cs="Times New Roman" w:hint="cs"/>
          <w:rtl/>
          <w:lang w:bidi="fa-IR"/>
        </w:rPr>
        <w:t>–</w:t>
      </w:r>
      <w:r w:rsidR="08855763">
        <w:rPr>
          <w:rFonts w:hint="cs"/>
          <w:rtl/>
          <w:lang w:bidi="fa-IR"/>
        </w:rPr>
        <w:t xml:space="preserve"> از این هدف زشت بی‌خبر بوده است.</w:t>
      </w:r>
      <w:r w:rsidR="08855763" w:rsidRPr="08E5555F">
        <w:rPr>
          <w:rStyle w:val="a7"/>
          <w:rFonts w:cs="B Lotus"/>
          <w:sz w:val="28"/>
          <w:szCs w:val="28"/>
          <w:rtl/>
          <w:lang w:bidi="fa-IR"/>
        </w:rPr>
        <w:footnoteReference w:id="616"/>
      </w:r>
      <w:r w:rsidR="08855763">
        <w:rPr>
          <w:rFonts w:hint="cs"/>
          <w:rtl/>
          <w:lang w:bidi="fa-IR"/>
        </w:rPr>
        <w:t xml:space="preserve"> </w:t>
      </w:r>
    </w:p>
    <w:p w:rsidR="08855763" w:rsidRDefault="08855763" w:rsidP="08777A9A">
      <w:pPr>
        <w:spacing w:line="228" w:lineRule="auto"/>
        <w:ind w:firstLine="172"/>
        <w:rPr>
          <w:rFonts w:hint="cs"/>
          <w:rtl/>
          <w:lang w:bidi="fa-IR"/>
        </w:rPr>
      </w:pPr>
      <w:r>
        <w:rPr>
          <w:rFonts w:hint="cs"/>
          <w:rtl/>
          <w:lang w:bidi="fa-IR"/>
        </w:rPr>
        <w:t>اما حدیث دوم</w:t>
      </w:r>
      <w:r w:rsidR="08E041FF">
        <w:rPr>
          <w:rFonts w:hint="cs"/>
          <w:rtl/>
          <w:lang w:bidi="fa-IR"/>
        </w:rPr>
        <w:t>:</w:t>
      </w:r>
      <w:r>
        <w:rPr>
          <w:rFonts w:hint="cs"/>
          <w:rtl/>
          <w:lang w:bidi="fa-IR"/>
        </w:rPr>
        <w:t xml:space="preserve"> همانا من حلال نمی‌کنم برایتان جز آنچه خداوند در کتابش حلال کرده است. </w:t>
      </w:r>
      <w:r w:rsidR="08246F33">
        <w:rPr>
          <w:rFonts w:hint="cs"/>
          <w:rtl/>
          <w:lang w:bidi="fa-IR"/>
        </w:rPr>
        <w:t>ش</w:t>
      </w:r>
      <w:r>
        <w:rPr>
          <w:rFonts w:hint="cs"/>
          <w:rtl/>
          <w:lang w:bidi="fa-IR"/>
        </w:rPr>
        <w:t>افعی</w:t>
      </w:r>
      <w:r w:rsidRPr="08E5555F">
        <w:rPr>
          <w:rStyle w:val="a7"/>
          <w:rFonts w:cs="B Lotus"/>
          <w:sz w:val="28"/>
          <w:szCs w:val="28"/>
          <w:rtl/>
          <w:lang w:bidi="fa-IR"/>
        </w:rPr>
        <w:footnoteReference w:id="617"/>
      </w:r>
      <w:r>
        <w:rPr>
          <w:rFonts w:hint="cs"/>
          <w:rtl/>
          <w:lang w:bidi="fa-IR"/>
        </w:rPr>
        <w:t xml:space="preserve"> و البیهقی</w:t>
      </w:r>
      <w:r w:rsidRPr="08E5555F">
        <w:rPr>
          <w:rStyle w:val="a7"/>
          <w:rFonts w:cs="B Lotus"/>
          <w:sz w:val="28"/>
          <w:szCs w:val="28"/>
          <w:rtl/>
          <w:lang w:bidi="fa-IR"/>
        </w:rPr>
        <w:footnoteReference w:id="618"/>
      </w:r>
      <w:r>
        <w:rPr>
          <w:rFonts w:hint="cs"/>
          <w:rtl/>
          <w:lang w:bidi="fa-IR"/>
        </w:rPr>
        <w:t xml:space="preserve"> و طاووس</w:t>
      </w:r>
      <w:r w:rsidRPr="08E5555F">
        <w:rPr>
          <w:rStyle w:val="a7"/>
          <w:rFonts w:cs="B Lotus"/>
          <w:sz w:val="28"/>
          <w:szCs w:val="28"/>
          <w:rtl/>
          <w:lang w:bidi="fa-IR"/>
        </w:rPr>
        <w:footnoteReference w:id="619"/>
      </w:r>
      <w:r>
        <w:rPr>
          <w:rFonts w:hint="cs"/>
          <w:rtl/>
          <w:lang w:bidi="fa-IR"/>
        </w:rPr>
        <w:t xml:space="preserve"> آن را تخریج نموده‌اند. امام شافعی گفت</w:t>
      </w:r>
      <w:r w:rsidR="08E041FF">
        <w:rPr>
          <w:rFonts w:hint="cs"/>
          <w:rtl/>
          <w:lang w:bidi="fa-IR"/>
        </w:rPr>
        <w:t>:</w:t>
      </w:r>
      <w:r>
        <w:rPr>
          <w:rFonts w:hint="cs"/>
          <w:rtl/>
          <w:lang w:bidi="fa-IR"/>
        </w:rPr>
        <w:t xml:space="preserve"> این حدیث بریده شده و ساختگی است و فرض کرده است که آنچه به او وحی شده است را پیروی کند و شهادت می‌دهیم به اینکه آن را پیروی کرده اگر چه در آن وحی نبوده خداوند در وحی پیروی از سنتش را فرض کرده است. کسی که از او بپذیرد مثل</w:t>
      </w:r>
      <w:r w:rsidR="08D77C4C">
        <w:rPr>
          <w:rFonts w:hint="cs"/>
          <w:rtl/>
          <w:lang w:bidi="fa-IR"/>
        </w:rPr>
        <w:t xml:space="preserve"> اين است </w:t>
      </w:r>
      <w:r>
        <w:rPr>
          <w:rFonts w:hint="cs"/>
          <w:rtl/>
          <w:lang w:bidi="fa-IR"/>
        </w:rPr>
        <w:t>که فرض خداوند را پذیرفته باشد. خداوند می‌فرماید</w:t>
      </w:r>
      <w:r w:rsidR="08E041FF">
        <w:rPr>
          <w:rFonts w:hint="cs"/>
          <w:rtl/>
          <w:lang w:bidi="fa-IR"/>
        </w:rPr>
        <w:t>:</w:t>
      </w:r>
    </w:p>
    <w:p w:rsidR="08855763" w:rsidRDefault="08353194"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546" w:eastAsia="Times New Roman" w:hAnsi="QCF_P546" w:cs="QCF_P546"/>
          <w:color w:val="000000"/>
          <w:sz w:val="32"/>
          <w:szCs w:val="32"/>
          <w:rtl/>
        </w:rPr>
        <w:t>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ﮧﮨ</w:t>
      </w:r>
      <w:r w:rsidR="08F30C44">
        <w:rPr>
          <w:rFonts w:ascii="QCF_P546" w:eastAsia="Times New Roman" w:hAnsi="QCF_P546" w:cs="QCF_P54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(حشر / 7)</w:t>
      </w:r>
    </w:p>
    <w:p w:rsidR="08855763" w:rsidRPr="086F52D2" w:rsidRDefault="08855763" w:rsidP="08777A9A">
      <w:pPr>
        <w:ind w:firstLine="172"/>
        <w:rPr>
          <w:rFonts w:hint="cs"/>
          <w:sz w:val="26"/>
          <w:szCs w:val="26"/>
          <w:rtl/>
          <w:lang w:bidi="fa-IR"/>
        </w:rPr>
      </w:pPr>
      <w:r w:rsidRPr="086F52D2">
        <w:rPr>
          <w:rFonts w:hint="cs"/>
          <w:sz w:val="26"/>
          <w:szCs w:val="26"/>
          <w:rtl/>
          <w:lang w:bidi="fa-IR"/>
        </w:rPr>
        <w:t xml:space="preserve">«آنچه از پیامبر به شما می‌رسد آن را بگیرید و آنچه پیامبر شما را از آن منع می‌کند پس آن را رها کنید». </w:t>
      </w:r>
    </w:p>
    <w:p w:rsidR="08855763" w:rsidRDefault="08855763" w:rsidP="08777A9A">
      <w:pPr>
        <w:ind w:firstLine="172"/>
        <w:rPr>
          <w:rFonts w:hint="cs"/>
          <w:rtl/>
          <w:lang w:bidi="fa-IR"/>
        </w:rPr>
      </w:pPr>
      <w:r>
        <w:rPr>
          <w:rFonts w:hint="cs"/>
          <w:rtl/>
          <w:lang w:bidi="fa-IR"/>
        </w:rPr>
        <w:t>بیهقی گفت</w:t>
      </w:r>
      <w:r w:rsidR="08E041FF">
        <w:rPr>
          <w:rFonts w:hint="cs"/>
          <w:rtl/>
          <w:lang w:bidi="fa-IR"/>
        </w:rPr>
        <w:t>:</w:t>
      </w:r>
      <w:r>
        <w:rPr>
          <w:rFonts w:hint="cs"/>
          <w:rtl/>
          <w:lang w:bidi="fa-IR"/>
        </w:rPr>
        <w:t xml:space="preserve"> و گفته او در حدیث (فی کتابه) (در کتاب او) اگر این لفظ درست باشد یعنی منظورش</w:t>
      </w:r>
      <w:r w:rsidR="08D77C4C">
        <w:rPr>
          <w:rFonts w:hint="cs"/>
          <w:rtl/>
          <w:lang w:bidi="fa-IR"/>
        </w:rPr>
        <w:t xml:space="preserve"> اين است </w:t>
      </w:r>
      <w:r>
        <w:rPr>
          <w:rFonts w:hint="cs"/>
          <w:rtl/>
          <w:lang w:bidi="fa-IR"/>
        </w:rPr>
        <w:t>که آنچه به او وحی شده است. وحی بر پیامبر به دو صورت بوده</w:t>
      </w:r>
      <w:r w:rsidR="08E041FF">
        <w:rPr>
          <w:rFonts w:hint="cs"/>
          <w:rtl/>
          <w:lang w:bidi="fa-IR"/>
        </w:rPr>
        <w:t>:</w:t>
      </w:r>
      <w:r>
        <w:rPr>
          <w:rFonts w:hint="cs"/>
          <w:rtl/>
          <w:lang w:bidi="fa-IR"/>
        </w:rPr>
        <w:t xml:space="preserve"> یکی از آنها وحی</w:t>
      </w:r>
      <w:r w:rsidR="08246F33">
        <w:rPr>
          <w:rFonts w:hint="cs"/>
          <w:rtl/>
          <w:lang w:bidi="fa-IR"/>
        </w:rPr>
        <w:t>‏اي</w:t>
      </w:r>
      <w:r>
        <w:rPr>
          <w:rFonts w:hint="cs"/>
          <w:rtl/>
          <w:lang w:bidi="fa-IR"/>
        </w:rPr>
        <w:t xml:space="preserve"> بوده که بر او قرائت می‌شد و دیگری وحی</w:t>
      </w:r>
      <w:r w:rsidR="08246F33">
        <w:rPr>
          <w:rFonts w:hint="cs"/>
          <w:rtl/>
          <w:lang w:bidi="fa-IR"/>
        </w:rPr>
        <w:t>‏اي</w:t>
      </w:r>
      <w:r>
        <w:rPr>
          <w:rFonts w:hint="cs"/>
          <w:rtl/>
          <w:lang w:bidi="fa-IR"/>
        </w:rPr>
        <w:t xml:space="preserve"> که قرائت نمی‌شد.</w:t>
      </w:r>
      <w:r w:rsidRPr="08E5555F">
        <w:rPr>
          <w:rStyle w:val="a7"/>
          <w:rFonts w:cs="B Lotus"/>
          <w:sz w:val="28"/>
          <w:szCs w:val="28"/>
          <w:rtl/>
          <w:lang w:bidi="fa-IR"/>
        </w:rPr>
        <w:footnoteReference w:id="620"/>
      </w:r>
    </w:p>
    <w:p w:rsidR="08855763" w:rsidRDefault="08855763" w:rsidP="08777A9A">
      <w:pPr>
        <w:ind w:firstLine="172"/>
        <w:rPr>
          <w:rFonts w:hint="cs"/>
          <w:rtl/>
          <w:lang w:bidi="fa-IR"/>
        </w:rPr>
      </w:pPr>
      <w:r>
        <w:rPr>
          <w:rFonts w:hint="cs"/>
          <w:rtl/>
          <w:lang w:bidi="fa-IR"/>
        </w:rPr>
        <w:t>و بیهقی به آنچه که گفته است شهادت می‌دهد که مراد از کلمه «کتاب او» عام‌تر از قرآن است و شامل هر دو نوع وحی می‌شود هم قرائت شده و هم قرائت نشده. پیامبر به پدر مردی که با زن مردی دیگر که بر سر گوسفندان و خدمتگذاری معامله کرده بودند زنا کرد</w:t>
      </w:r>
      <w:r w:rsidR="08246F33">
        <w:rPr>
          <w:rFonts w:hint="cs"/>
          <w:rtl/>
          <w:lang w:bidi="fa-IR"/>
        </w:rPr>
        <w:t>،</w:t>
      </w:r>
      <w:r>
        <w:rPr>
          <w:rFonts w:hint="cs"/>
          <w:rtl/>
          <w:lang w:bidi="fa-IR"/>
        </w:rPr>
        <w:t xml:space="preserve"> فرمود</w:t>
      </w:r>
      <w:r w:rsidR="08E041FF">
        <w:rPr>
          <w:rFonts w:hint="cs"/>
          <w:rtl/>
          <w:lang w:bidi="fa-IR"/>
        </w:rPr>
        <w:t>:</w:t>
      </w:r>
      <w:r>
        <w:rPr>
          <w:rFonts w:hint="cs"/>
          <w:rtl/>
          <w:lang w:bidi="fa-IR"/>
        </w:rPr>
        <w:t xml:space="preserve"> قسم به کسی که جان من در دست اوست طبق کتاب خدا بین شما قضاوت می‌‌کنم، معامله گوسفند و خدمتگذار باطل اس</w:t>
      </w:r>
      <w:r w:rsidR="08246F33">
        <w:rPr>
          <w:rFonts w:hint="cs"/>
          <w:rtl/>
          <w:lang w:bidi="fa-IR"/>
        </w:rPr>
        <w:t>ت پسر تو باید صد ضربه شلاق بخوري و یک سال تبعید شوي</w:t>
      </w:r>
      <w:r>
        <w:rPr>
          <w:rFonts w:hint="cs"/>
          <w:rtl/>
          <w:lang w:bidi="fa-IR"/>
        </w:rPr>
        <w:t>.</w:t>
      </w:r>
      <w:r w:rsidRPr="08E5555F">
        <w:rPr>
          <w:rStyle w:val="a7"/>
          <w:rFonts w:cs="B Lotus"/>
          <w:sz w:val="28"/>
          <w:szCs w:val="28"/>
          <w:rtl/>
          <w:lang w:bidi="fa-IR"/>
        </w:rPr>
        <w:footnoteReference w:id="621"/>
      </w:r>
      <w:r>
        <w:rPr>
          <w:rFonts w:hint="cs"/>
          <w:rtl/>
          <w:lang w:bidi="fa-IR"/>
        </w:rPr>
        <w:t xml:space="preserve"> </w:t>
      </w:r>
    </w:p>
    <w:p w:rsidR="08855763" w:rsidRDefault="08855763" w:rsidP="08777A9A">
      <w:pPr>
        <w:ind w:firstLine="172"/>
        <w:rPr>
          <w:rFonts w:hint="cs"/>
          <w:rtl/>
          <w:lang w:bidi="fa-IR"/>
        </w:rPr>
      </w:pPr>
      <w:r>
        <w:rPr>
          <w:rFonts w:hint="cs"/>
          <w:rtl/>
          <w:lang w:bidi="fa-IR"/>
        </w:rPr>
        <w:t>حافظ بن حجر گفت</w:t>
      </w:r>
      <w:r w:rsidR="08E041FF">
        <w:rPr>
          <w:rFonts w:hint="cs"/>
          <w:rtl/>
          <w:lang w:bidi="fa-IR"/>
        </w:rPr>
        <w:t>:</w:t>
      </w:r>
      <w:r>
        <w:rPr>
          <w:rFonts w:hint="cs"/>
          <w:rtl/>
          <w:lang w:bidi="fa-IR"/>
        </w:rPr>
        <w:t xml:space="preserve"> مراد از کتاب خداوند آنچه به وسیله آن حکم می‌کنند و بر بندگانش نوشته شده است و روایت قرآن آن را تأیید می‌نماید. ابن دقیق العید</w:t>
      </w:r>
      <w:r w:rsidRPr="08E5555F">
        <w:rPr>
          <w:rStyle w:val="a7"/>
          <w:rFonts w:cs="B Lotus"/>
          <w:sz w:val="28"/>
          <w:szCs w:val="28"/>
          <w:rtl/>
          <w:lang w:bidi="fa-IR"/>
        </w:rPr>
        <w:footnoteReference w:id="622"/>
      </w:r>
      <w:r>
        <w:rPr>
          <w:rFonts w:hint="cs"/>
          <w:rtl/>
          <w:lang w:bidi="fa-IR"/>
        </w:rPr>
        <w:t xml:space="preserve"> گفت</w:t>
      </w:r>
      <w:r w:rsidR="08E041FF">
        <w:rPr>
          <w:rFonts w:hint="cs"/>
          <w:rtl/>
          <w:lang w:bidi="fa-IR"/>
        </w:rPr>
        <w:t>:</w:t>
      </w:r>
      <w:r>
        <w:rPr>
          <w:rFonts w:hint="cs"/>
          <w:rtl/>
          <w:lang w:bidi="fa-IR"/>
        </w:rPr>
        <w:t xml:space="preserve"> اولی بهتر و شایسته‌تر است زیرا رجم و تغریب در قرآن نیامده‌اند بلکه به واسطه گفته خداوند و پیروی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می‌باشند. و در آن گفته شده که منظو</w:t>
      </w:r>
      <w:r w:rsidR="08246F33">
        <w:rPr>
          <w:rFonts w:hint="cs"/>
          <w:rtl/>
          <w:lang w:bidi="fa-IR"/>
        </w:rPr>
        <w:t>ر آنها این گفته خداوند را در بر</w:t>
      </w:r>
      <w:r>
        <w:rPr>
          <w:rFonts w:hint="cs"/>
          <w:rtl/>
          <w:lang w:bidi="fa-IR"/>
        </w:rPr>
        <w:t xml:space="preserve">گیرد.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080" w:eastAsia="Times New Roman" w:hAnsi="QCF_P080" w:cs="QCF_P080"/>
          <w:color w:val="000000"/>
          <w:sz w:val="32"/>
          <w:szCs w:val="32"/>
          <w:rtl/>
        </w:rPr>
        <w:t xml:space="preserve"> </w:t>
      </w:r>
      <w:r>
        <w:rPr>
          <w:rFonts w:ascii="QCF_P080" w:eastAsia="Times New Roman" w:hAnsi="QCF_P080" w:cs="QCF_P080"/>
          <w:color w:val="000000"/>
          <w:sz w:val="32"/>
          <w:szCs w:val="32"/>
          <w:rtl/>
        </w:rPr>
        <w:t>ﭣ</w:t>
      </w:r>
      <w:r w:rsidR="08F30C44">
        <w:rPr>
          <w:rFonts w:ascii="QCF_P080" w:eastAsia="Times New Roman" w:hAnsi="QCF_P080" w:cs="QCF_P080"/>
          <w:color w:val="000000"/>
          <w:sz w:val="32"/>
          <w:szCs w:val="32"/>
          <w:rtl/>
        </w:rPr>
        <w:t xml:space="preserve"> </w:t>
      </w:r>
      <w:r>
        <w:rPr>
          <w:rFonts w:ascii="QCF_P080" w:eastAsia="Times New Roman" w:hAnsi="QCF_P080" w:cs="QCF_P080"/>
          <w:color w:val="000000"/>
          <w:sz w:val="32"/>
          <w:szCs w:val="32"/>
          <w:rtl/>
        </w:rPr>
        <w:t>ﭤ</w:t>
      </w:r>
      <w:r w:rsidR="08F30C44">
        <w:rPr>
          <w:rFonts w:ascii="QCF_P080" w:eastAsia="Times New Roman" w:hAnsi="QCF_P080" w:cs="QCF_P080"/>
          <w:color w:val="000000"/>
          <w:sz w:val="32"/>
          <w:szCs w:val="32"/>
          <w:rtl/>
        </w:rPr>
        <w:t xml:space="preserve"> </w:t>
      </w:r>
      <w:r>
        <w:rPr>
          <w:rFonts w:ascii="QCF_P080" w:eastAsia="Times New Roman" w:hAnsi="QCF_P080" w:cs="QCF_P080"/>
          <w:color w:val="000000"/>
          <w:sz w:val="32"/>
          <w:szCs w:val="32"/>
          <w:rtl/>
        </w:rPr>
        <w:t>ﭥ</w:t>
      </w:r>
      <w:r w:rsidR="08F30C44">
        <w:rPr>
          <w:rFonts w:ascii="QCF_P080" w:eastAsia="Times New Roman" w:hAnsi="QCF_P080" w:cs="QCF_P080"/>
          <w:color w:val="000000"/>
          <w:sz w:val="32"/>
          <w:szCs w:val="32"/>
          <w:rtl/>
        </w:rPr>
        <w:t xml:space="preserve"> </w:t>
      </w:r>
      <w:r>
        <w:rPr>
          <w:rFonts w:ascii="QCF_P080" w:eastAsia="Times New Roman" w:hAnsi="QCF_P080" w:cs="QCF_P080"/>
          <w:color w:val="000000"/>
          <w:sz w:val="32"/>
          <w:szCs w:val="32"/>
          <w:rtl/>
        </w:rPr>
        <w:t>ﭦ</w:t>
      </w:r>
      <w:r w:rsidR="08F30C44">
        <w:rPr>
          <w:rFonts w:ascii="QCF_P080" w:eastAsia="Times New Roman" w:hAnsi="QCF_P080" w:cs="QCF_P080"/>
          <w:color w:val="000000"/>
          <w:sz w:val="32"/>
          <w:szCs w:val="32"/>
          <w:rtl/>
        </w:rPr>
        <w:t xml:space="preserve"> </w:t>
      </w:r>
      <w:r>
        <w:rPr>
          <w:rFonts w:ascii="QCF_P080" w:eastAsia="Times New Roman" w:hAnsi="QCF_P080" w:cs="QCF_P080"/>
          <w:color w:val="000000"/>
          <w:sz w:val="32"/>
          <w:szCs w:val="32"/>
          <w:rtl/>
        </w:rPr>
        <w:t>ﭧ</w:t>
      </w:r>
      <w:r w:rsidR="08F30C44">
        <w:rPr>
          <w:rFonts w:ascii="QCF_P080" w:eastAsia="Times New Roman" w:hAnsi="QCF_P080" w:cs="QCF_P080"/>
          <w:color w:val="000000"/>
          <w:sz w:val="32"/>
          <w:szCs w:val="32"/>
          <w:rtl/>
        </w:rPr>
        <w:t xml:space="preserve">  </w:t>
      </w:r>
      <w:r>
        <w:rPr>
          <w:rFonts w:ascii="QCF_P080" w:eastAsia="Times New Roman" w:hAnsi="QCF_P080" w:cs="QCF_P080"/>
          <w:color w:val="000000"/>
          <w:sz w:val="32"/>
          <w:szCs w:val="32"/>
          <w:rtl/>
        </w:rPr>
        <w:t>ﭨ</w:t>
      </w:r>
      <w:r w:rsidR="08F30C44">
        <w:rPr>
          <w:rFonts w:ascii="QCF_P080" w:eastAsia="Times New Roman" w:hAnsi="QCF_P080" w:cs="QCF_P08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یا خدا راهی را برای آنها قرار دهد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پیامبر</w:t>
      </w:r>
      <w:r>
        <w:rPr>
          <w:rFonts w:hint="cs"/>
          <w:lang w:bidi="fa-IR"/>
        </w:rPr>
        <w:sym w:font="AGA Arabesque" w:char="F072"/>
      </w:r>
      <w:r>
        <w:rPr>
          <w:rFonts w:hint="cs"/>
          <w:rtl/>
          <w:lang w:bidi="fa-IR"/>
        </w:rPr>
        <w:t xml:space="preserve"> تعیین کرد که راه‌حل، شلاق خوردن پسر و تبعید اوست، و شلاق خوردن مرد و رجم کردنش.</w:t>
      </w:r>
      <w:r w:rsidRPr="08E5555F">
        <w:rPr>
          <w:rStyle w:val="a7"/>
          <w:rFonts w:cs="B Lotus"/>
          <w:sz w:val="28"/>
          <w:szCs w:val="28"/>
          <w:rtl/>
          <w:lang w:bidi="fa-IR"/>
        </w:rPr>
        <w:footnoteReference w:id="623"/>
      </w:r>
      <w:r>
        <w:rPr>
          <w:rFonts w:hint="cs"/>
          <w:rtl/>
          <w:lang w:bidi="fa-IR"/>
        </w:rPr>
        <w:t xml:space="preserve"> </w:t>
      </w:r>
    </w:p>
    <w:p w:rsidR="08855763" w:rsidRDefault="08855763" w:rsidP="08777A9A">
      <w:pPr>
        <w:ind w:firstLine="172"/>
        <w:rPr>
          <w:rFonts w:hint="cs"/>
          <w:rtl/>
          <w:lang w:bidi="fa-IR"/>
        </w:rPr>
      </w:pPr>
      <w:r>
        <w:rPr>
          <w:rFonts w:hint="cs"/>
          <w:rtl/>
          <w:lang w:bidi="fa-IR"/>
        </w:rPr>
        <w:t>گفت</w:t>
      </w:r>
      <w:r w:rsidR="08E041FF">
        <w:rPr>
          <w:rFonts w:hint="cs"/>
          <w:rtl/>
          <w:lang w:bidi="fa-IR"/>
        </w:rPr>
        <w:t>:</w:t>
      </w:r>
      <w:r>
        <w:rPr>
          <w:rFonts w:hint="cs"/>
          <w:rtl/>
          <w:lang w:bidi="fa-IR"/>
        </w:rPr>
        <w:t xml:space="preserve"> پیامبر خدا گفته است</w:t>
      </w:r>
      <w:r w:rsidR="08E041FF">
        <w:rPr>
          <w:rFonts w:hint="cs"/>
          <w:rtl/>
          <w:lang w:bidi="fa-IR"/>
        </w:rPr>
        <w:t>:</w:t>
      </w:r>
      <w:r>
        <w:rPr>
          <w:rFonts w:hint="cs"/>
          <w:rtl/>
          <w:lang w:bidi="fa-IR"/>
        </w:rPr>
        <w:t xml:space="preserve"> از من </w:t>
      </w:r>
      <w:r w:rsidR="08246F33">
        <w:rPr>
          <w:rFonts w:hint="cs"/>
          <w:rtl/>
          <w:lang w:bidi="fa-IR"/>
        </w:rPr>
        <w:t>بگیرید. از من بگیرید. خداوند بر</w:t>
      </w:r>
      <w:r>
        <w:rPr>
          <w:rFonts w:hint="cs"/>
          <w:rtl/>
          <w:lang w:bidi="fa-IR"/>
        </w:rPr>
        <w:t>ایشان راهی قرار داده است. دوشیزه و مرد مجرد هر کدام صد ضربه شلاق و یک سال تبعید و مرد و زن متأهل صد ضربه شلاق و رجم.</w:t>
      </w:r>
      <w:r w:rsidRPr="08E5555F">
        <w:rPr>
          <w:rStyle w:val="a7"/>
          <w:rFonts w:cs="B Lotus"/>
          <w:sz w:val="28"/>
          <w:szCs w:val="28"/>
          <w:rtl/>
          <w:lang w:bidi="fa-IR"/>
        </w:rPr>
        <w:footnoteReference w:id="624"/>
      </w:r>
      <w:r>
        <w:rPr>
          <w:rFonts w:hint="cs"/>
          <w:rtl/>
          <w:lang w:bidi="fa-IR"/>
        </w:rPr>
        <w:t xml:space="preserve"> </w:t>
      </w:r>
    </w:p>
    <w:p w:rsidR="08855763" w:rsidRDefault="08855763" w:rsidP="08777A9A">
      <w:pPr>
        <w:ind w:firstLine="172"/>
        <w:rPr>
          <w:rFonts w:hint="cs"/>
          <w:rtl/>
          <w:lang w:bidi="fa-IR"/>
        </w:rPr>
      </w:pPr>
      <w:r>
        <w:rPr>
          <w:rFonts w:hint="cs"/>
          <w:rtl/>
          <w:lang w:bidi="fa-IR"/>
        </w:rPr>
        <w:t>حافظ ابن حجر گفت گفتم</w:t>
      </w:r>
      <w:r w:rsidR="08E041FF">
        <w:rPr>
          <w:rFonts w:hint="cs"/>
          <w:rtl/>
          <w:lang w:bidi="fa-IR"/>
        </w:rPr>
        <w:t>:</w:t>
      </w:r>
      <w:r>
        <w:rPr>
          <w:rFonts w:hint="cs"/>
          <w:rtl/>
          <w:lang w:bidi="fa-IR"/>
        </w:rPr>
        <w:t xml:space="preserve"> این به واسطه تبیین است یعنی از طریق تبیین به این حکم می‌توان دست یافت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گفتم</w:t>
      </w:r>
      <w:r w:rsidR="08E041FF">
        <w:rPr>
          <w:rFonts w:hint="cs"/>
          <w:rtl/>
          <w:lang w:bidi="fa-IR"/>
        </w:rPr>
        <w:t>:</w:t>
      </w:r>
      <w:r>
        <w:rPr>
          <w:rFonts w:hint="cs"/>
          <w:rtl/>
          <w:lang w:bidi="fa-IR"/>
        </w:rPr>
        <w:t xml:space="preserve"> اگر این لفظ در کتاب او درست باشد حمل بر منبع روشن که قرآن کریم است می‌باشد.</w:t>
      </w:r>
      <w:r w:rsidRPr="08E5555F">
        <w:rPr>
          <w:rStyle w:val="a7"/>
          <w:rFonts w:cs="B Lotus"/>
          <w:sz w:val="28"/>
          <w:szCs w:val="28"/>
          <w:rtl/>
          <w:lang w:bidi="fa-IR"/>
        </w:rPr>
        <w:footnoteReference w:id="625"/>
      </w:r>
      <w:r>
        <w:rPr>
          <w:rFonts w:hint="cs"/>
          <w:rtl/>
          <w:lang w:bidi="fa-IR"/>
        </w:rPr>
        <w:t xml:space="preserve"> </w:t>
      </w:r>
    </w:p>
    <w:p w:rsidR="08855763" w:rsidRDefault="08855763" w:rsidP="08777A9A">
      <w:pPr>
        <w:ind w:firstLine="172"/>
        <w:rPr>
          <w:rFonts w:hint="cs"/>
          <w:rtl/>
          <w:lang w:bidi="fa-IR"/>
        </w:rPr>
      </w:pPr>
      <w:r>
        <w:rPr>
          <w:rFonts w:hint="cs"/>
          <w:rtl/>
          <w:lang w:bidi="fa-IR"/>
        </w:rPr>
        <w:t>پس برای منکرین در حجیت سنت در این حدیث دلیلی وجود ندارد پس حدیث بر ضد آنهاست نه به نفع آنها؛ زیرا آنچه که پیامبر حلال یا حرام کرده است در کتاب خدا نیز حلال و حرام آن آمده است. کتابی که خداوند دستور به اطاعت از آن و منع مخالفت با آن را داده است. آنچه که مقدام</w:t>
      </w:r>
      <w:r w:rsidRPr="08E5555F">
        <w:rPr>
          <w:rStyle w:val="a7"/>
          <w:rFonts w:cs="B Lotus"/>
          <w:sz w:val="28"/>
          <w:szCs w:val="28"/>
          <w:rtl/>
          <w:lang w:bidi="fa-IR"/>
        </w:rPr>
        <w:footnoteReference w:id="626"/>
      </w:r>
      <w:r>
        <w:rPr>
          <w:rFonts w:hint="cs"/>
          <w:rtl/>
          <w:lang w:bidi="fa-IR"/>
        </w:rPr>
        <w:t xml:space="preserve"> در حدیثش در درستی سنت گفته است این را تأیید می‌کند. همانا پیامبر خدا گفت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چه بسا مردی که بر تختش تکیه زده و به حدیثی از احادیث من سخن می‌گوید با توجه به اینکه میان ما و میان شما کتاب خداوند است آنچه از حلال که ما بیابیم آن را حلال خواهیم کرد و آنچه از حرام در کتاب خدا بیابیم آن را حرام خواهیم کرد. بدان آنچه که پیامبر خدا حرام کرده است مانند آن چیزی است که خداوند حرام کرده است.</w:t>
      </w:r>
      <w:r w:rsidRPr="08E5555F">
        <w:rPr>
          <w:rStyle w:val="a7"/>
          <w:rFonts w:cs="B Lotus"/>
          <w:sz w:val="28"/>
          <w:szCs w:val="28"/>
          <w:rtl/>
          <w:lang w:bidi="fa-IR"/>
        </w:rPr>
        <w:footnoteReference w:id="627"/>
      </w:r>
      <w:r>
        <w:rPr>
          <w:rFonts w:hint="cs"/>
          <w:rtl/>
          <w:lang w:bidi="fa-IR"/>
        </w:rPr>
        <w:t xml:space="preserve"> </w:t>
      </w:r>
    </w:p>
    <w:p w:rsidR="08855763" w:rsidRDefault="08855763" w:rsidP="08777A9A">
      <w:pPr>
        <w:ind w:firstLine="172"/>
        <w:rPr>
          <w:rFonts w:hint="cs"/>
          <w:rtl/>
          <w:lang w:bidi="fa-IR"/>
        </w:rPr>
      </w:pPr>
      <w:r>
        <w:rPr>
          <w:rFonts w:hint="cs"/>
          <w:rtl/>
          <w:lang w:bidi="fa-IR"/>
        </w:rPr>
        <w:t>امام شافعی</w:t>
      </w:r>
      <w:r w:rsidRPr="08E5555F">
        <w:rPr>
          <w:rStyle w:val="a7"/>
          <w:rFonts w:cs="B Lotus"/>
          <w:sz w:val="28"/>
          <w:szCs w:val="28"/>
          <w:rtl/>
          <w:lang w:bidi="fa-IR"/>
        </w:rPr>
        <w:footnoteReference w:id="628"/>
      </w:r>
      <w:r>
        <w:rPr>
          <w:rFonts w:hint="cs"/>
          <w:rtl/>
          <w:lang w:bidi="fa-IR"/>
        </w:rPr>
        <w:t xml:space="preserve"> گفت</w:t>
      </w:r>
      <w:r w:rsidR="08E041FF">
        <w:rPr>
          <w:rFonts w:hint="cs"/>
          <w:rtl/>
          <w:lang w:bidi="fa-IR"/>
        </w:rPr>
        <w:t>:</w:t>
      </w:r>
      <w:r>
        <w:rPr>
          <w:rFonts w:hint="cs"/>
          <w:rtl/>
          <w:lang w:bidi="fa-IR"/>
        </w:rPr>
        <w:t xml:space="preserve"> پیامبر خدا بر مردم </w:t>
      </w:r>
      <w:r w:rsidR="08246F33">
        <w:rPr>
          <w:rFonts w:hint="cs"/>
          <w:rtl/>
          <w:lang w:bidi="fa-IR"/>
        </w:rPr>
        <w:t>سختگيري كرده تا</w:t>
      </w:r>
      <w:r>
        <w:rPr>
          <w:rFonts w:hint="cs"/>
          <w:rtl/>
          <w:lang w:bidi="fa-IR"/>
        </w:rPr>
        <w:t xml:space="preserve"> </w:t>
      </w:r>
      <w:r w:rsidR="08246F33">
        <w:rPr>
          <w:rFonts w:hint="cs"/>
          <w:rtl/>
          <w:lang w:bidi="fa-IR"/>
        </w:rPr>
        <w:t>امرش را به فرض خداو</w:t>
      </w:r>
      <w:r w:rsidR="086B7336">
        <w:rPr>
          <w:rFonts w:hint="cs"/>
          <w:rtl/>
          <w:lang w:bidi="fa-IR"/>
        </w:rPr>
        <w:t>ن</w:t>
      </w:r>
      <w:r w:rsidR="08246F33">
        <w:rPr>
          <w:rFonts w:hint="cs"/>
          <w:rtl/>
          <w:lang w:bidi="fa-IR"/>
        </w:rPr>
        <w:t xml:space="preserve">د </w:t>
      </w:r>
      <w:r w:rsidR="085752CA">
        <w:rPr>
          <w:rFonts w:hint="cs"/>
          <w:rtl/>
          <w:lang w:bidi="fa-IR"/>
        </w:rPr>
        <w:t xml:space="preserve">بر آنها </w:t>
      </w:r>
      <w:r w:rsidR="08246F33">
        <w:rPr>
          <w:rFonts w:hint="cs"/>
          <w:rtl/>
          <w:lang w:bidi="fa-IR"/>
        </w:rPr>
        <w:t xml:space="preserve">نسبت بدهد </w:t>
      </w:r>
      <w:r>
        <w:rPr>
          <w:rFonts w:hint="cs"/>
          <w:rtl/>
          <w:lang w:bidi="fa-IR"/>
        </w:rPr>
        <w:t>و امام بیهقی گفت</w:t>
      </w:r>
      <w:r w:rsidR="08E041FF">
        <w:rPr>
          <w:rFonts w:hint="cs"/>
          <w:rtl/>
          <w:lang w:bidi="fa-IR"/>
        </w:rPr>
        <w:t>:</w:t>
      </w:r>
      <w:r>
        <w:rPr>
          <w:rFonts w:hint="cs"/>
          <w:rtl/>
          <w:lang w:bidi="fa-IR"/>
        </w:rPr>
        <w:t xml:space="preserve"> این </w:t>
      </w:r>
      <w:r w:rsidR="085752CA">
        <w:rPr>
          <w:rFonts w:hint="cs"/>
          <w:rtl/>
          <w:lang w:bidi="fa-IR"/>
        </w:rPr>
        <w:t>خبر</w:t>
      </w:r>
      <w:r>
        <w:rPr>
          <w:rFonts w:hint="cs"/>
          <w:rtl/>
          <w:lang w:bidi="fa-IR"/>
        </w:rPr>
        <w:t xml:space="preserve"> از پیامبر خداست نسبت به </w:t>
      </w:r>
      <w:r w:rsidR="085752CA">
        <w:rPr>
          <w:rFonts w:hint="cs"/>
          <w:rtl/>
          <w:lang w:bidi="fa-IR"/>
        </w:rPr>
        <w:t xml:space="preserve">رد </w:t>
      </w:r>
      <w:r>
        <w:rPr>
          <w:rFonts w:hint="cs"/>
          <w:rtl/>
          <w:lang w:bidi="fa-IR"/>
        </w:rPr>
        <w:t>آنچه بدعت‌گران بعد از او در حدیثش می‌آورند.</w:t>
      </w:r>
      <w:r w:rsidRPr="08E5555F">
        <w:rPr>
          <w:rStyle w:val="a7"/>
          <w:rFonts w:cs="B Lotus"/>
          <w:sz w:val="28"/>
          <w:szCs w:val="28"/>
          <w:rtl/>
          <w:lang w:bidi="fa-IR"/>
        </w:rPr>
        <w:footnoteReference w:id="629"/>
      </w:r>
      <w:r>
        <w:rPr>
          <w:rFonts w:hint="cs"/>
          <w:rtl/>
          <w:lang w:bidi="fa-IR"/>
        </w:rPr>
        <w:t xml:space="preserve"> </w:t>
      </w:r>
    </w:p>
    <w:p w:rsidR="08855763" w:rsidRDefault="08855763" w:rsidP="08777A9A">
      <w:pPr>
        <w:ind w:firstLine="172"/>
        <w:rPr>
          <w:rFonts w:hint="cs"/>
          <w:rtl/>
          <w:lang w:bidi="fa-IR"/>
        </w:rPr>
      </w:pPr>
      <w:r>
        <w:rPr>
          <w:rFonts w:hint="cs"/>
          <w:rtl/>
          <w:lang w:bidi="fa-IR"/>
        </w:rPr>
        <w:t>اما حدیث</w:t>
      </w:r>
      <w:r w:rsidR="08E041FF">
        <w:rPr>
          <w:rFonts w:hint="cs"/>
          <w:rtl/>
          <w:lang w:bidi="fa-IR"/>
        </w:rPr>
        <w:t>:</w:t>
      </w:r>
      <w:r>
        <w:rPr>
          <w:rFonts w:hint="cs"/>
          <w:rtl/>
          <w:lang w:bidi="fa-IR"/>
        </w:rPr>
        <w:t xml:space="preserve"> مردم آرامشی نمی‌یابند</w:t>
      </w:r>
      <w:r w:rsidR="0830306C">
        <w:rPr>
          <w:rFonts w:hint="cs"/>
          <w:rtl/>
          <w:lang w:bidi="fa-IR"/>
        </w:rPr>
        <w:t xml:space="preserve">. </w:t>
      </w:r>
      <w:r>
        <w:rPr>
          <w:rFonts w:hint="cs"/>
          <w:rtl/>
          <w:lang w:bidi="fa-IR"/>
        </w:rPr>
        <w:t>... و غیره. امام شافعی آن را استخراج نموده و گفته است</w:t>
      </w:r>
      <w:r w:rsidR="08E041FF">
        <w:rPr>
          <w:rFonts w:hint="cs"/>
          <w:rtl/>
          <w:lang w:bidi="fa-IR"/>
        </w:rPr>
        <w:t>:</w:t>
      </w:r>
      <w:r>
        <w:rPr>
          <w:rFonts w:hint="cs"/>
          <w:rtl/>
          <w:lang w:bidi="fa-IR"/>
        </w:rPr>
        <w:t xml:space="preserve"> همانا از روایت طاووس است</w:t>
      </w:r>
      <w:r w:rsidR="085752CA">
        <w:rPr>
          <w:rFonts w:hint="cs"/>
          <w:rtl/>
          <w:lang w:bidi="fa-IR"/>
        </w:rPr>
        <w:t xml:space="preserve"> و</w:t>
      </w:r>
      <w:r>
        <w:rPr>
          <w:rFonts w:hint="cs"/>
          <w:rtl/>
          <w:lang w:bidi="fa-IR"/>
        </w:rPr>
        <w:t xml:space="preserve"> آن حدیث منقطع است</w:t>
      </w:r>
      <w:r w:rsidRPr="08E5555F">
        <w:rPr>
          <w:rStyle w:val="a7"/>
          <w:rFonts w:cs="B Lotus"/>
          <w:sz w:val="28"/>
          <w:szCs w:val="28"/>
          <w:rtl/>
          <w:lang w:bidi="fa-IR"/>
        </w:rPr>
        <w:footnoteReference w:id="630"/>
      </w:r>
      <w:r>
        <w:rPr>
          <w:rFonts w:hint="cs"/>
          <w:rtl/>
          <w:lang w:bidi="fa-IR"/>
        </w:rPr>
        <w:t>. ابن حزم گفت</w:t>
      </w:r>
      <w:r w:rsidRPr="08E5555F">
        <w:rPr>
          <w:rStyle w:val="a7"/>
          <w:rFonts w:cs="B Lotus"/>
          <w:sz w:val="28"/>
          <w:szCs w:val="28"/>
          <w:rtl/>
          <w:lang w:bidi="fa-IR"/>
        </w:rPr>
        <w:footnoteReference w:id="631"/>
      </w:r>
      <w:r w:rsidR="08E041FF">
        <w:rPr>
          <w:rFonts w:hint="cs"/>
          <w:rtl/>
          <w:lang w:bidi="fa-IR"/>
        </w:rPr>
        <w:t>:</w:t>
      </w:r>
      <w:r>
        <w:rPr>
          <w:rFonts w:hint="cs"/>
          <w:rtl/>
          <w:lang w:bidi="fa-IR"/>
        </w:rPr>
        <w:t xml:space="preserve"> معنی آن درست است. زیرا پیامبر اسلام</w:t>
      </w:r>
      <w:r>
        <w:rPr>
          <w:rFonts w:hint="cs"/>
          <w:lang w:bidi="fa-IR"/>
        </w:rPr>
        <w:sym w:font="AGA Arabesque" w:char="F072"/>
      </w:r>
      <w:r>
        <w:rPr>
          <w:rFonts w:hint="cs"/>
          <w:rtl/>
          <w:lang w:bidi="fa-IR"/>
        </w:rPr>
        <w:t xml:space="preserve"> در این باره خبر داد که همانا پیامبر از جانب خود چیزی نگفته است و تمام آنچه گفته خداوند به او وحی کرده است. گفته خداوند بزرگ در کتابش</w:t>
      </w:r>
      <w:r w:rsidR="08E041FF">
        <w:rPr>
          <w:rFonts w:hint="cs"/>
          <w:rtl/>
          <w:lang w:bidi="fa-IR"/>
        </w:rPr>
        <w:t>:</w:t>
      </w:r>
      <w:r>
        <w:rPr>
          <w:rFonts w:hint="cs"/>
          <w:rtl/>
          <w:lang w:bidi="fa-IR"/>
        </w:rPr>
        <w:t xml:space="preserve"> </w:t>
      </w:r>
      <w:r w:rsidR="085752CA">
        <w:rPr>
          <w:rFonts w:ascii="QCF_BSML" w:eastAsia="Times New Roman" w:hAnsi="QCF_BSML" w:cs="QCF_BSML"/>
          <w:color w:val="000000"/>
          <w:sz w:val="32"/>
          <w:szCs w:val="32"/>
          <w:rtl/>
        </w:rPr>
        <w:t>ﭽ</w:t>
      </w:r>
      <w:r w:rsidR="085752CA">
        <w:rPr>
          <w:rFonts w:ascii="QCF_BSML" w:eastAsia="Times New Roman" w:hAnsi="QCF_BSML" w:cs="QCF_BSML"/>
          <w:color w:val="000000"/>
          <w:sz w:val="2"/>
          <w:szCs w:val="2"/>
          <w:rtl/>
        </w:rPr>
        <w:t xml:space="preserve"> </w:t>
      </w:r>
      <w:r w:rsidR="085752CA">
        <w:rPr>
          <w:rFonts w:ascii="QCF_P526" w:eastAsia="Times New Roman" w:hAnsi="QCF_P526" w:cs="QCF_P526"/>
          <w:color w:val="000000"/>
          <w:sz w:val="32"/>
          <w:szCs w:val="32"/>
          <w:rtl/>
        </w:rPr>
        <w:t>ﭛ</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ﭜ</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ﭝ</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ﭞ</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ﭟ</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ﭠ</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ﭡ</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ﭢ</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ﭣ</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ﭤ</w:t>
      </w:r>
      <w:r w:rsidR="085752CA">
        <w:rPr>
          <w:rFonts w:ascii="QCF_P526" w:eastAsia="Times New Roman" w:hAnsi="QCF_P526" w:cs="QCF_P526"/>
          <w:color w:val="000000"/>
          <w:sz w:val="2"/>
          <w:szCs w:val="2"/>
          <w:rtl/>
        </w:rPr>
        <w:t xml:space="preserve"> </w:t>
      </w:r>
      <w:r w:rsidR="085752CA">
        <w:rPr>
          <w:rFonts w:ascii="QCF_P526" w:eastAsia="Times New Roman" w:hAnsi="QCF_P526" w:cs="QCF_P526"/>
          <w:color w:val="000000"/>
          <w:sz w:val="32"/>
          <w:szCs w:val="32"/>
          <w:rtl/>
        </w:rPr>
        <w:t>ﭥ</w:t>
      </w:r>
      <w:r w:rsidR="085752CA">
        <w:rPr>
          <w:rFonts w:ascii="QCF_P526" w:eastAsia="Times New Roman" w:hAnsi="QCF_P526" w:cs="QCF_P526"/>
          <w:color w:val="000000"/>
          <w:sz w:val="2"/>
          <w:szCs w:val="2"/>
          <w:rtl/>
        </w:rPr>
        <w:t xml:space="preserve"> </w:t>
      </w:r>
      <w:r w:rsidR="085752CA">
        <w:rPr>
          <w:rFonts w:ascii="QCF_BSML" w:eastAsia="Times New Roman" w:hAnsi="QCF_BSML" w:cs="QCF_BSML"/>
          <w:color w:val="000000"/>
          <w:sz w:val="32"/>
          <w:szCs w:val="32"/>
          <w:rtl/>
        </w:rPr>
        <w:t>ﭼ</w:t>
      </w:r>
      <w:r w:rsidR="085752CA">
        <w:rPr>
          <w:rFonts w:ascii="Arial" w:eastAsia="Times New Roman" w:hAnsi="Arial" w:cs="Arial"/>
          <w:color w:val="000000"/>
          <w:sz w:val="2"/>
          <w:szCs w:val="2"/>
        </w:rPr>
        <w:t xml:space="preserve"> </w:t>
      </w:r>
      <w:r w:rsidR="085752CA">
        <w:rPr>
          <w:rFonts w:hint="cs"/>
          <w:rtl/>
          <w:lang w:bidi="fa-IR"/>
        </w:rPr>
        <w:t xml:space="preserve"> «</w:t>
      </w:r>
      <w:r>
        <w:rPr>
          <w:rFonts w:hint="cs"/>
          <w:rtl/>
          <w:lang w:bidi="fa-IR"/>
        </w:rPr>
        <w:t>و از هوای نفس خود پیروی نمی‌کند. تمامی آنچه می‌گوید که به او وحی شده است</w:t>
      </w:r>
      <w:r w:rsidR="085752CA">
        <w:rPr>
          <w:rFonts w:hint="cs"/>
          <w:rtl/>
          <w:lang w:bidi="fa-IR"/>
        </w:rPr>
        <w:t>.»</w:t>
      </w:r>
      <w:r w:rsidRPr="08E5555F">
        <w:rPr>
          <w:rStyle w:val="a7"/>
          <w:rFonts w:cs="B Lotus"/>
          <w:sz w:val="28"/>
          <w:szCs w:val="28"/>
          <w:rtl/>
          <w:lang w:bidi="fa-IR"/>
        </w:rPr>
        <w:footnoteReference w:id="632"/>
      </w:r>
      <w:r>
        <w:rPr>
          <w:rFonts w:hint="cs"/>
          <w:rtl/>
          <w:lang w:bidi="fa-IR"/>
        </w:rPr>
        <w:t xml:space="preserve"> نص صریح قرآن اشاره به این دارد که تمام آنچه به او گفته از خداوند بزرگ بوده است</w:t>
      </w:r>
      <w:r w:rsidRPr="08E5555F">
        <w:rPr>
          <w:rStyle w:val="a7"/>
          <w:rFonts w:cs="B Lotus"/>
          <w:sz w:val="28"/>
          <w:szCs w:val="28"/>
          <w:rtl/>
          <w:lang w:bidi="fa-IR"/>
        </w:rPr>
        <w:footnoteReference w:id="633"/>
      </w:r>
      <w:r>
        <w:rPr>
          <w:rFonts w:hint="cs"/>
          <w:rtl/>
          <w:lang w:bidi="fa-IR"/>
        </w:rPr>
        <w:t xml:space="preserve">. این روایت به نفع دشمنان سنت دلیلی محسوب نمی‌شود بلکه بر ضد آنهاست. </w:t>
      </w:r>
    </w:p>
    <w:p w:rsidR="08855763" w:rsidRPr="08C07F8F" w:rsidRDefault="08855763" w:rsidP="08777A9A">
      <w:pPr>
        <w:ind w:firstLine="172"/>
        <w:rPr>
          <w:rFonts w:cs="Times New Roman" w:hint="cs"/>
          <w:rtl/>
          <w:lang w:bidi="fa-IR"/>
        </w:rPr>
      </w:pPr>
      <w:r>
        <w:rPr>
          <w:rFonts w:hint="cs"/>
          <w:rtl/>
          <w:lang w:bidi="fa-IR"/>
        </w:rPr>
        <w:t>چنانکه در روایت گذشت. همانا من حلال نمی‌کنم جز آنچه که خداوند در کتابش حلال کرده است. شایسته نیست برای مردم که بگویند</w:t>
      </w:r>
      <w:r w:rsidR="08E041FF">
        <w:rPr>
          <w:rFonts w:hint="cs"/>
          <w:rtl/>
          <w:lang w:bidi="fa-IR"/>
        </w:rPr>
        <w:t>:</w:t>
      </w:r>
      <w:r>
        <w:rPr>
          <w:rFonts w:hint="cs"/>
          <w:rtl/>
          <w:lang w:bidi="fa-IR"/>
        </w:rPr>
        <w:t xml:space="preserve"> چگونه پیامبر خدا </w:t>
      </w:r>
      <w:r w:rsidR="085752CA">
        <w:rPr>
          <w:rFonts w:hint="cs"/>
          <w:rtl/>
          <w:lang w:bidi="fa-IR"/>
        </w:rPr>
        <w:t>آن چیزی را که در قرآن نیامده است حرام می‌کند یا حلال می‌کند</w:t>
      </w:r>
      <w:r>
        <w:rPr>
          <w:rFonts w:hint="cs"/>
          <w:rtl/>
          <w:lang w:bidi="fa-IR"/>
        </w:rPr>
        <w:t>؟ پیامبر خدا مجری قانون است. حلال نمی‌کند یا حرام نمی‌کند مگر اینکه آن چیز در شرع حلال یا حرام شده باشد.</w:t>
      </w:r>
      <w:r w:rsidRPr="08E5555F">
        <w:rPr>
          <w:rStyle w:val="a7"/>
          <w:rFonts w:cs="B Lotus"/>
          <w:sz w:val="28"/>
          <w:szCs w:val="28"/>
          <w:rtl/>
          <w:lang w:bidi="fa-IR"/>
        </w:rPr>
        <w:footnoteReference w:id="634"/>
      </w:r>
      <w:r>
        <w:rPr>
          <w:rFonts w:hint="cs"/>
          <w:rtl/>
          <w:lang w:bidi="fa-IR"/>
        </w:rPr>
        <w:t xml:space="preserve"> </w:t>
      </w:r>
    </w:p>
    <w:p w:rsidR="08855763" w:rsidRPr="08B8400D" w:rsidRDefault="08855763" w:rsidP="08777A9A">
      <w:pPr>
        <w:ind w:firstLine="172"/>
        <w:rPr>
          <w:rFonts w:cs="Times New Roman" w:hint="cs"/>
          <w:rtl/>
          <w:lang w:bidi="fa-IR"/>
        </w:rPr>
      </w:pPr>
      <w:r>
        <w:rPr>
          <w:rFonts w:hint="cs"/>
          <w:rtl/>
          <w:lang w:bidi="fa-IR"/>
        </w:rPr>
        <w:t>اما حدیث سوم</w:t>
      </w:r>
      <w:r w:rsidR="08E041FF">
        <w:rPr>
          <w:rFonts w:hint="cs"/>
          <w:rtl/>
          <w:lang w:bidi="fa-IR"/>
        </w:rPr>
        <w:t>:</w:t>
      </w:r>
      <w:r>
        <w:rPr>
          <w:rFonts w:hint="cs"/>
          <w:rtl/>
          <w:lang w:bidi="fa-IR"/>
        </w:rPr>
        <w:t xml:space="preserve"> سؤال بعضی از صحابه پیامبر این بود که آیا وضو برای کسی که استفراغ کند واجب است؟ فرمود</w:t>
      </w:r>
      <w:r w:rsidR="08E041FF">
        <w:rPr>
          <w:rFonts w:hint="cs"/>
          <w:rtl/>
          <w:lang w:bidi="fa-IR"/>
        </w:rPr>
        <w:t>:</w:t>
      </w:r>
      <w:r>
        <w:rPr>
          <w:rFonts w:hint="cs"/>
          <w:rtl/>
          <w:lang w:bidi="fa-IR"/>
        </w:rPr>
        <w:t xml:space="preserve"> اگر واجب بود آن را در قرآن می‌یافتید. این حدیث را امام شوکانی به کتاب‌های امامان شیعه در الانتصار </w:t>
      </w:r>
      <w:r>
        <w:rPr>
          <w:rFonts w:cs="Times New Roman" w:hint="cs"/>
          <w:rtl/>
          <w:lang w:bidi="fa-IR"/>
        </w:rPr>
        <w:t>–</w:t>
      </w:r>
      <w:r>
        <w:rPr>
          <w:rFonts w:hint="cs"/>
          <w:rtl/>
          <w:lang w:bidi="fa-IR"/>
        </w:rPr>
        <w:t xml:space="preserve"> و البحر و غیر آنها در حدیث ثوبان نسبت داده است چنانکه گذشت.</w:t>
      </w:r>
      <w:r w:rsidRPr="08E5555F">
        <w:rPr>
          <w:rStyle w:val="a7"/>
          <w:rFonts w:cs="B Lotus"/>
          <w:sz w:val="28"/>
          <w:szCs w:val="28"/>
          <w:rtl/>
          <w:lang w:bidi="fa-IR"/>
        </w:rPr>
        <w:footnoteReference w:id="635"/>
      </w:r>
      <w:r>
        <w:rPr>
          <w:rFonts w:hint="cs"/>
          <w:rtl/>
          <w:lang w:bidi="fa-IR"/>
        </w:rPr>
        <w:t xml:space="preserve"> </w:t>
      </w: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pPr>
      <w:r>
        <w:rPr>
          <w:rFonts w:hint="cs"/>
          <w:rtl/>
          <w:lang w:bidi="fa-IR"/>
        </w:rPr>
        <w:t>و در سنن الدار القطنی از ثوبان</w:t>
      </w:r>
      <w:r w:rsidRPr="08E5555F">
        <w:rPr>
          <w:rStyle w:val="a7"/>
          <w:rFonts w:cs="B Lotus"/>
          <w:sz w:val="28"/>
          <w:szCs w:val="28"/>
          <w:rtl/>
          <w:lang w:bidi="fa-IR"/>
        </w:rPr>
        <w:footnoteReference w:id="636"/>
      </w:r>
      <w:r>
        <w:rPr>
          <w:rFonts w:hint="cs"/>
          <w:rtl/>
          <w:lang w:bidi="fa-IR"/>
        </w:rPr>
        <w:t xml:space="preserve"> نیز نقل است که گفت</w:t>
      </w:r>
      <w:r w:rsidR="08E041FF">
        <w:rPr>
          <w:rFonts w:hint="cs"/>
          <w:rtl/>
          <w:lang w:bidi="fa-IR"/>
        </w:rPr>
        <w:t>:</w:t>
      </w:r>
      <w:r>
        <w:rPr>
          <w:rFonts w:hint="cs"/>
          <w:rtl/>
          <w:lang w:bidi="fa-IR"/>
        </w:rPr>
        <w:t xml:space="preserve"> پیامبر خدا در غیر ماه رمضان روزه بود</w:t>
      </w:r>
      <w:r w:rsidR="08767F71">
        <w:rPr>
          <w:rFonts w:hint="cs"/>
          <w:rtl/>
          <w:lang w:bidi="fa-IR"/>
        </w:rPr>
        <w:t xml:space="preserve"> كه به</w:t>
      </w:r>
      <w:r>
        <w:rPr>
          <w:rFonts w:hint="cs"/>
          <w:rtl/>
          <w:lang w:bidi="fa-IR"/>
        </w:rPr>
        <w:t xml:space="preserve"> مریضی دچار شد که او را اذیت می‌کرد استفراغ کرد و مرا به وضو خواند سپس وضو گرفت، گفتم</w:t>
      </w:r>
      <w:r w:rsidR="08E041FF">
        <w:rPr>
          <w:rFonts w:hint="cs"/>
          <w:rtl/>
          <w:lang w:bidi="fa-IR"/>
        </w:rPr>
        <w:t>:</w:t>
      </w:r>
      <w:r>
        <w:rPr>
          <w:rFonts w:hint="cs"/>
          <w:rtl/>
          <w:lang w:bidi="fa-IR"/>
        </w:rPr>
        <w:t xml:space="preserve"> ای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xml:space="preserve">آیا وضو برای کسی که استفراغ کند واجب است؟ گفت اگر واجب بود آن را در قرآن می‌یافتید. </w:t>
      </w:r>
    </w:p>
    <w:p w:rsidR="08855763" w:rsidRDefault="08855763" w:rsidP="08777A9A">
      <w:pPr>
        <w:ind w:firstLine="172"/>
        <w:rPr>
          <w:rFonts w:hint="cs"/>
          <w:rtl/>
          <w:lang w:bidi="fa-IR"/>
        </w:rPr>
      </w:pPr>
      <w:r>
        <w:rPr>
          <w:rFonts w:hint="cs"/>
          <w:rtl/>
          <w:lang w:bidi="fa-IR"/>
        </w:rPr>
        <w:t>دار قطنی گفت</w:t>
      </w:r>
      <w:r w:rsidR="08E041FF">
        <w:rPr>
          <w:rFonts w:hint="cs"/>
          <w:rtl/>
          <w:lang w:bidi="fa-IR"/>
        </w:rPr>
        <w:t>:</w:t>
      </w:r>
      <w:r>
        <w:rPr>
          <w:rFonts w:hint="cs"/>
          <w:rtl/>
          <w:lang w:bidi="fa-IR"/>
        </w:rPr>
        <w:t xml:space="preserve"> کسی از اوزاعی آنرا روایت نکرده است. غیر از عتبر بن السکن که منکر حدیث می‌باشد.</w:t>
      </w:r>
      <w:r w:rsidRPr="08E5555F">
        <w:rPr>
          <w:rStyle w:val="a7"/>
          <w:rFonts w:cs="B Lotus"/>
          <w:sz w:val="28"/>
          <w:szCs w:val="28"/>
          <w:rtl/>
          <w:lang w:bidi="fa-IR"/>
        </w:rPr>
        <w:footnoteReference w:id="637"/>
      </w:r>
    </w:p>
    <w:p w:rsidR="08855763" w:rsidRDefault="08855763" w:rsidP="08777A9A">
      <w:pPr>
        <w:ind w:firstLine="172"/>
        <w:rPr>
          <w:rFonts w:hint="cs"/>
          <w:rtl/>
          <w:lang w:bidi="fa-IR"/>
        </w:rPr>
      </w:pPr>
      <w:r>
        <w:rPr>
          <w:rFonts w:hint="cs"/>
          <w:rtl/>
          <w:lang w:bidi="fa-IR"/>
        </w:rPr>
        <w:t xml:space="preserve">این حدیث به فرض درست بودنش، جواب آن با توجه به حدیث قبلی معلوم </w:t>
      </w:r>
      <w:r w:rsidRPr="08B0547A">
        <w:rPr>
          <w:rFonts w:hint="cs"/>
          <w:spacing w:val="-4"/>
          <w:rtl/>
          <w:lang w:bidi="fa-IR"/>
        </w:rPr>
        <w:t>است</w:t>
      </w:r>
      <w:r w:rsidR="08E041FF">
        <w:rPr>
          <w:rFonts w:hint="cs"/>
          <w:spacing w:val="-4"/>
          <w:rtl/>
          <w:lang w:bidi="fa-IR"/>
        </w:rPr>
        <w:t>:</w:t>
      </w:r>
      <w:r w:rsidRPr="08B0547A">
        <w:rPr>
          <w:rFonts w:hint="cs"/>
          <w:spacing w:val="-4"/>
          <w:rtl/>
          <w:lang w:bidi="fa-IR"/>
        </w:rPr>
        <w:t xml:space="preserve"> همانا حلال نمی‌کنم جز آنچه خداوند</w:t>
      </w:r>
      <w:r w:rsidR="08767F71">
        <w:rPr>
          <w:rFonts w:hint="cs"/>
          <w:spacing w:val="-4"/>
          <w:rtl/>
          <w:lang w:bidi="fa-IR"/>
        </w:rPr>
        <w:t xml:space="preserve"> در کتابش حلال کرده است. و روایت</w:t>
      </w:r>
      <w:r w:rsidR="08E041FF">
        <w:rPr>
          <w:rFonts w:hint="cs"/>
          <w:spacing w:val="-4"/>
          <w:rtl/>
          <w:lang w:bidi="fa-IR"/>
        </w:rPr>
        <w:t>:</w:t>
      </w:r>
      <w:r>
        <w:rPr>
          <w:rFonts w:hint="cs"/>
          <w:rtl/>
          <w:lang w:bidi="fa-IR"/>
        </w:rPr>
        <w:t xml:space="preserve"> مردم آرامش نمی‌گیرند مگر به چیزی که</w:t>
      </w:r>
      <w:r w:rsidR="0830306C">
        <w:rPr>
          <w:rFonts w:hint="cs"/>
          <w:rtl/>
          <w:lang w:bidi="fa-IR"/>
        </w:rPr>
        <w:t xml:space="preserve">. </w:t>
      </w:r>
      <w:r>
        <w:rPr>
          <w:rFonts w:hint="cs"/>
          <w:rtl/>
          <w:lang w:bidi="fa-IR"/>
        </w:rPr>
        <w:t>... و اضافه بر جواب در حدیث بعدی آمده</w:t>
      </w:r>
      <w:r w:rsidR="08E041FF">
        <w:rPr>
          <w:rFonts w:hint="cs"/>
          <w:rtl/>
          <w:lang w:bidi="fa-IR"/>
        </w:rPr>
        <w:t>:</w:t>
      </w:r>
      <w:r>
        <w:rPr>
          <w:rFonts w:hint="cs"/>
          <w:rtl/>
          <w:lang w:bidi="fa-IR"/>
        </w:rPr>
        <w:t xml:space="preserve"> سنت دوتاست سنتی در واجبات و</w:t>
      </w:r>
      <w:r w:rsidR="0830306C">
        <w:rPr>
          <w:rFonts w:hint="cs"/>
          <w:rtl/>
          <w:lang w:bidi="fa-IR"/>
        </w:rPr>
        <w:t xml:space="preserve">. </w:t>
      </w:r>
      <w:r>
        <w:rPr>
          <w:rFonts w:hint="cs"/>
          <w:rtl/>
          <w:lang w:bidi="fa-IR"/>
        </w:rPr>
        <w:t xml:space="preserve">.. </w:t>
      </w:r>
    </w:p>
    <w:p w:rsidR="08855763" w:rsidRDefault="08855763" w:rsidP="08777A9A">
      <w:pPr>
        <w:ind w:firstLine="172"/>
        <w:rPr>
          <w:rFonts w:hint="cs"/>
          <w:rtl/>
          <w:lang w:bidi="fa-IR"/>
        </w:rPr>
      </w:pPr>
      <w:r>
        <w:rPr>
          <w:rFonts w:hint="cs"/>
          <w:rtl/>
          <w:lang w:bidi="fa-IR"/>
        </w:rPr>
        <w:t>اما گفته دکتر توفیق صدقی</w:t>
      </w:r>
      <w:r w:rsidR="08E041FF">
        <w:rPr>
          <w:rFonts w:hint="cs"/>
          <w:rtl/>
          <w:lang w:bidi="fa-IR"/>
        </w:rPr>
        <w:t>:</w:t>
      </w:r>
      <w:r>
        <w:rPr>
          <w:rFonts w:hint="cs"/>
          <w:rtl/>
          <w:lang w:bidi="fa-IR"/>
        </w:rPr>
        <w:t xml:space="preserve"> این حدیث چه درست باشد چه نباشد عقل آن را می‌پذیرد و موافق آن است. و واجب است که منبعی برای مسلمانان باشد و از آن دور نشوند</w:t>
      </w:r>
      <w:r w:rsidRPr="08E5555F">
        <w:rPr>
          <w:rStyle w:val="a7"/>
          <w:rFonts w:cs="B Lotus"/>
          <w:sz w:val="28"/>
          <w:szCs w:val="28"/>
          <w:rtl/>
          <w:lang w:bidi="fa-IR"/>
        </w:rPr>
        <w:footnoteReference w:id="638"/>
      </w:r>
      <w:r>
        <w:rPr>
          <w:rFonts w:hint="cs"/>
          <w:rtl/>
          <w:lang w:bidi="fa-IR"/>
        </w:rPr>
        <w:t xml:space="preserve">. در مطلب دوم جواب آنها خواهد آمد. </w:t>
      </w:r>
    </w:p>
    <w:p w:rsidR="08855763" w:rsidRDefault="08855763" w:rsidP="08777A9A">
      <w:pPr>
        <w:ind w:firstLine="172"/>
        <w:rPr>
          <w:rFonts w:hint="cs"/>
          <w:rtl/>
          <w:lang w:bidi="fa-IR"/>
        </w:rPr>
      </w:pPr>
      <w:r>
        <w:rPr>
          <w:rFonts w:hint="cs"/>
          <w:rtl/>
          <w:lang w:bidi="fa-IR"/>
        </w:rPr>
        <w:t>اما حدیث چهارم</w:t>
      </w:r>
      <w:r w:rsidR="08E041FF">
        <w:rPr>
          <w:rFonts w:hint="cs"/>
          <w:rtl/>
          <w:lang w:bidi="fa-IR"/>
        </w:rPr>
        <w:t>:</w:t>
      </w:r>
      <w:r>
        <w:rPr>
          <w:rFonts w:hint="cs"/>
          <w:rtl/>
          <w:lang w:bidi="fa-IR"/>
        </w:rPr>
        <w:t xml:space="preserve"> سنت دو تا است. سنتی در واجبات و سنتی در غیر واجبات و غیره</w:t>
      </w:r>
      <w:r w:rsidR="0830306C">
        <w:rPr>
          <w:rFonts w:hint="cs"/>
          <w:rtl/>
          <w:lang w:bidi="fa-IR"/>
        </w:rPr>
        <w:t xml:space="preserve">. </w:t>
      </w:r>
      <w:r>
        <w:rPr>
          <w:rFonts w:hint="cs"/>
          <w:rtl/>
          <w:lang w:bidi="fa-IR"/>
        </w:rPr>
        <w:t xml:space="preserve">.. </w:t>
      </w:r>
    </w:p>
    <w:p w:rsidR="08855763" w:rsidRDefault="08855763" w:rsidP="08777A9A">
      <w:pPr>
        <w:ind w:firstLine="172"/>
        <w:rPr>
          <w:rFonts w:hint="cs"/>
          <w:rtl/>
          <w:lang w:bidi="fa-IR"/>
        </w:rPr>
      </w:pPr>
      <w:r>
        <w:rPr>
          <w:rFonts w:hint="cs"/>
          <w:rtl/>
          <w:lang w:bidi="fa-IR"/>
        </w:rPr>
        <w:t>دارمی در سننش</w:t>
      </w:r>
      <w:r w:rsidRPr="08E5555F">
        <w:rPr>
          <w:rStyle w:val="a7"/>
          <w:rFonts w:cs="B Lotus"/>
          <w:sz w:val="28"/>
          <w:szCs w:val="28"/>
          <w:rtl/>
          <w:lang w:bidi="fa-IR"/>
        </w:rPr>
        <w:footnoteReference w:id="639"/>
      </w:r>
      <w:r>
        <w:rPr>
          <w:rFonts w:hint="cs"/>
          <w:rtl/>
          <w:lang w:bidi="fa-IR"/>
        </w:rPr>
        <w:t xml:space="preserve"> آن را از مکحول</w:t>
      </w:r>
      <w:r w:rsidRPr="08E5555F">
        <w:rPr>
          <w:rStyle w:val="a7"/>
          <w:rFonts w:cs="B Lotus"/>
          <w:sz w:val="28"/>
          <w:szCs w:val="28"/>
          <w:rtl/>
          <w:lang w:bidi="fa-IR"/>
        </w:rPr>
        <w:footnoteReference w:id="640"/>
      </w:r>
      <w:r>
        <w:rPr>
          <w:rFonts w:hint="cs"/>
          <w:rtl/>
          <w:lang w:bidi="fa-IR"/>
        </w:rPr>
        <w:t xml:space="preserve"> به صورت مقطوع بیرون آورده است. و الطبرانی در الاوسط</w:t>
      </w:r>
      <w:r w:rsidRPr="08E5555F">
        <w:rPr>
          <w:rStyle w:val="a7"/>
          <w:rFonts w:cs="B Lotus"/>
          <w:sz w:val="28"/>
          <w:szCs w:val="28"/>
          <w:rtl/>
          <w:lang w:bidi="fa-IR"/>
        </w:rPr>
        <w:footnoteReference w:id="641"/>
      </w:r>
      <w:r>
        <w:rPr>
          <w:rFonts w:hint="cs"/>
          <w:rtl/>
          <w:lang w:bidi="fa-IR"/>
        </w:rPr>
        <w:t xml:space="preserve"> از </w:t>
      </w:r>
      <w:r w:rsidR="08CD2C1D">
        <w:rPr>
          <w:rFonts w:hint="cs"/>
          <w:rtl/>
          <w:lang w:bidi="fa-IR"/>
        </w:rPr>
        <w:t>ابوهریره</w:t>
      </w:r>
      <w:r>
        <w:rPr>
          <w:rFonts w:hint="cs"/>
          <w:rtl/>
          <w:lang w:bidi="fa-IR"/>
        </w:rPr>
        <w:t xml:space="preserve"> و عبدالله بن الرومی آنرا ضعیف و سست دانسته است. الذهبی گفت</w:t>
      </w:r>
      <w:r w:rsidR="08E041FF">
        <w:rPr>
          <w:rFonts w:hint="cs"/>
          <w:rtl/>
          <w:lang w:bidi="fa-IR"/>
        </w:rPr>
        <w:t>:</w:t>
      </w:r>
      <w:r>
        <w:rPr>
          <w:rFonts w:hint="cs"/>
          <w:rtl/>
          <w:lang w:bidi="fa-IR"/>
        </w:rPr>
        <w:t xml:space="preserve"> خبر دروغ روایت شده است.</w:t>
      </w:r>
      <w:r w:rsidRPr="08E5555F">
        <w:rPr>
          <w:rStyle w:val="a7"/>
          <w:rFonts w:cs="B Lotus"/>
          <w:sz w:val="28"/>
          <w:szCs w:val="28"/>
          <w:rtl/>
          <w:lang w:bidi="fa-IR"/>
        </w:rPr>
        <w:footnoteReference w:id="642"/>
      </w:r>
      <w:r>
        <w:rPr>
          <w:rFonts w:hint="cs"/>
          <w:rtl/>
          <w:lang w:bidi="fa-IR"/>
        </w:rPr>
        <w:t xml:space="preserve"> </w:t>
      </w:r>
    </w:p>
    <w:p w:rsidR="08855763" w:rsidRDefault="08855763" w:rsidP="08777A9A">
      <w:pPr>
        <w:ind w:firstLine="172"/>
        <w:rPr>
          <w:rFonts w:hint="cs"/>
          <w:rtl/>
          <w:lang w:bidi="fa-IR"/>
        </w:rPr>
      </w:pPr>
      <w:r>
        <w:rPr>
          <w:rFonts w:hint="cs"/>
          <w:rtl/>
          <w:lang w:bidi="fa-IR"/>
        </w:rPr>
        <w:t>این حدیث به فرض درستی‌اش دلیلی به نفع دشمنان سنت نیست. زیرا حدیث اشاره می‌کند به سنت به معنایی که نزد علمای اصول است و آن</w:t>
      </w:r>
      <w:r w:rsidR="08E041FF">
        <w:rPr>
          <w:rFonts w:hint="cs"/>
          <w:rtl/>
          <w:lang w:bidi="fa-IR"/>
        </w:rPr>
        <w:t>:</w:t>
      </w:r>
      <w:r>
        <w:rPr>
          <w:rFonts w:hint="cs"/>
          <w:rtl/>
          <w:lang w:bidi="fa-IR"/>
        </w:rPr>
        <w:t xml:space="preserve"> تمام اقوال و افعال و ترک و تقریرات که از پیامبر</w:t>
      </w:r>
      <w:r>
        <w:rPr>
          <w:rFonts w:hint="cs"/>
          <w:lang w:bidi="fa-IR"/>
        </w:rPr>
        <w:sym w:font="AGA Arabesque" w:char="F072"/>
      </w:r>
      <w:r>
        <w:rPr>
          <w:rFonts w:hint="cs"/>
          <w:rtl/>
          <w:lang w:bidi="fa-IR"/>
        </w:rPr>
        <w:t xml:space="preserve"> صادر شده است، می‌باشد. و غیر آنچه که احکام اثبات می‌کنند و قرار می‌دهند، و کتاب خداوند به آن نطق نکرده است.</w:t>
      </w:r>
      <w:r w:rsidRPr="08E5555F">
        <w:rPr>
          <w:rStyle w:val="a7"/>
          <w:rFonts w:cs="B Lotus"/>
          <w:sz w:val="28"/>
          <w:szCs w:val="28"/>
          <w:rtl/>
          <w:lang w:bidi="fa-IR"/>
        </w:rPr>
        <w:footnoteReference w:id="643"/>
      </w:r>
      <w:r>
        <w:rPr>
          <w:rFonts w:hint="cs"/>
          <w:rtl/>
          <w:lang w:bidi="fa-IR"/>
        </w:rPr>
        <w:t xml:space="preserve"> </w:t>
      </w:r>
    </w:p>
    <w:p w:rsidR="08855763" w:rsidRDefault="08855763" w:rsidP="08777A9A">
      <w:pPr>
        <w:ind w:firstLine="172"/>
        <w:rPr>
          <w:rFonts w:hint="cs"/>
          <w:rtl/>
          <w:lang w:bidi="fa-IR"/>
        </w:rPr>
      </w:pPr>
      <w:r>
        <w:rPr>
          <w:rFonts w:hint="cs"/>
          <w:rtl/>
          <w:lang w:bidi="fa-IR"/>
        </w:rPr>
        <w:t>سنت به این معنی بر احکام پنجگانه زیر تقسیم می‌شود.</w:t>
      </w:r>
    </w:p>
    <w:p w:rsidR="08855763" w:rsidRDefault="08855763" w:rsidP="08777A9A">
      <w:pPr>
        <w:ind w:firstLine="172"/>
        <w:rPr>
          <w:rFonts w:hint="cs"/>
          <w:rtl/>
          <w:lang w:bidi="fa-IR"/>
        </w:rPr>
      </w:pPr>
      <w:r>
        <w:rPr>
          <w:rFonts w:hint="cs"/>
          <w:rtl/>
          <w:lang w:bidi="fa-IR"/>
        </w:rPr>
        <w:t xml:space="preserve">1- واجب 2- حرام 3- مکروه 4- مباح 5- مندوب </w:t>
      </w:r>
    </w:p>
    <w:p w:rsidR="08855763" w:rsidRDefault="08855763" w:rsidP="08777A9A">
      <w:pPr>
        <w:ind w:firstLine="172"/>
        <w:rPr>
          <w:rFonts w:hint="cs"/>
          <w:rtl/>
          <w:lang w:bidi="fa-IR"/>
        </w:rPr>
      </w:pPr>
      <w:r>
        <w:rPr>
          <w:rFonts w:hint="cs"/>
          <w:rtl/>
          <w:lang w:bidi="fa-IR"/>
        </w:rPr>
        <w:t>پس سنت گاهی واجب است و اصل آن در کتاب خدا (قرآن) وجود دارد و چیزهای زیادی وجود دارد که سنت به واسطة آنها آمده است و آنچه که در قرآن کریم از عبادات و معاملات و حدود و احوال شخصی آمده است، تأکید شده است. مانند</w:t>
      </w:r>
      <w:r w:rsidR="08E041FF">
        <w:rPr>
          <w:rFonts w:hint="cs"/>
          <w:rtl/>
          <w:lang w:bidi="fa-IR"/>
        </w:rPr>
        <w:t>:</w:t>
      </w:r>
      <w:r>
        <w:rPr>
          <w:rFonts w:hint="cs"/>
          <w:rtl/>
          <w:lang w:bidi="fa-IR"/>
        </w:rPr>
        <w:t xml:space="preserve"> واجب بودن وضو برای حدث اصغر و واجب بودن غسل برای حدث اکبر و تیمم برای هر دو حالت به هنگام نبودن آب گفته‌اش به این دلالت می‌کند</w:t>
      </w:r>
      <w:r w:rsidR="08E041FF">
        <w:rPr>
          <w:rFonts w:hint="cs"/>
          <w:rtl/>
          <w:lang w:bidi="fa-IR"/>
        </w:rPr>
        <w:t>:</w:t>
      </w:r>
      <w:r>
        <w:rPr>
          <w:rFonts w:hint="cs"/>
          <w:rtl/>
          <w:lang w:bidi="fa-IR"/>
        </w:rPr>
        <w:t xml:space="preserve"> نماز هیچ کس از شما پذیرفته نمی‌شود در مواقع حدث مگر اینکه وضو بگیرید</w:t>
      </w:r>
      <w:r w:rsidR="08767F71">
        <w:rPr>
          <w:rFonts w:hint="cs"/>
          <w:rtl/>
          <w:lang w:bidi="fa-IR"/>
        </w:rPr>
        <w:t>.</w:t>
      </w:r>
      <w:r w:rsidRPr="08E5555F">
        <w:rPr>
          <w:rStyle w:val="a7"/>
          <w:rFonts w:cs="B Lotus"/>
          <w:sz w:val="28"/>
          <w:szCs w:val="28"/>
          <w:rtl/>
          <w:lang w:bidi="fa-IR"/>
        </w:rPr>
        <w:footnoteReference w:id="644"/>
      </w:r>
      <w:r>
        <w:rPr>
          <w:rFonts w:hint="cs"/>
          <w:rtl/>
          <w:lang w:bidi="fa-IR"/>
        </w:rPr>
        <w:t xml:space="preserve"> و از علی بن ابی طالب نقل است که گفت</w:t>
      </w:r>
      <w:r w:rsidR="08E041FF">
        <w:rPr>
          <w:rFonts w:hint="cs"/>
          <w:rtl/>
          <w:lang w:bidi="fa-IR"/>
        </w:rPr>
        <w:t>:</w:t>
      </w:r>
      <w:r>
        <w:rPr>
          <w:rFonts w:hint="cs"/>
          <w:rtl/>
          <w:lang w:bidi="fa-IR"/>
        </w:rPr>
        <w:t xml:space="preserve"> از پیامبر دربارة مذی پرسیدم پس گفت</w:t>
      </w:r>
      <w:r w:rsidR="08E041FF">
        <w:rPr>
          <w:rFonts w:hint="cs"/>
          <w:rtl/>
          <w:lang w:bidi="fa-IR"/>
        </w:rPr>
        <w:t>:</w:t>
      </w:r>
      <w:r>
        <w:rPr>
          <w:rFonts w:hint="cs"/>
          <w:rtl/>
          <w:lang w:bidi="fa-IR"/>
        </w:rPr>
        <w:t xml:space="preserve"> کسی که به مذی دچار شود باید وضو بگیرد و کسی که به منی دچار شود باید غسل کند.</w:t>
      </w:r>
      <w:r w:rsidRPr="08E5555F">
        <w:rPr>
          <w:rStyle w:val="a7"/>
          <w:rFonts w:cs="B Lotus"/>
          <w:sz w:val="28"/>
          <w:szCs w:val="28"/>
          <w:rtl/>
          <w:lang w:bidi="fa-IR"/>
        </w:rPr>
        <w:footnoteReference w:id="645"/>
      </w:r>
      <w:r>
        <w:rPr>
          <w:rFonts w:hint="cs"/>
          <w:rtl/>
          <w:lang w:bidi="fa-IR"/>
        </w:rPr>
        <w:t xml:space="preserve"> </w:t>
      </w:r>
    </w:p>
    <w:p w:rsidR="08855763" w:rsidRDefault="08855763" w:rsidP="08777A9A">
      <w:pPr>
        <w:ind w:firstLine="172"/>
        <w:rPr>
          <w:rFonts w:hint="cs"/>
          <w:rtl/>
          <w:lang w:bidi="fa-IR"/>
        </w:rPr>
      </w:pPr>
      <w:r>
        <w:rPr>
          <w:rFonts w:hint="cs"/>
          <w:rtl/>
          <w:lang w:bidi="fa-IR"/>
        </w:rPr>
        <w:t>عمران بن حصین</w:t>
      </w:r>
      <w:r w:rsidRPr="08E5555F">
        <w:rPr>
          <w:rStyle w:val="a7"/>
          <w:rFonts w:cs="B Lotus"/>
          <w:sz w:val="28"/>
          <w:szCs w:val="28"/>
          <w:rtl/>
          <w:lang w:bidi="fa-IR"/>
        </w:rPr>
        <w:footnoteReference w:id="646"/>
      </w:r>
      <w:r>
        <w:rPr>
          <w:rFonts w:hint="cs"/>
          <w:rtl/>
          <w:lang w:bidi="fa-IR"/>
        </w:rPr>
        <w:t xml:space="preserve"> گفت</w:t>
      </w:r>
      <w:r w:rsidR="08E041FF">
        <w:rPr>
          <w:rFonts w:hint="cs"/>
          <w:rtl/>
          <w:lang w:bidi="fa-IR"/>
        </w:rPr>
        <w:t>:</w:t>
      </w:r>
      <w:r>
        <w:rPr>
          <w:rFonts w:hint="cs"/>
          <w:rtl/>
          <w:lang w:bidi="fa-IR"/>
        </w:rPr>
        <w:t xml:space="preserve"> در یک مسافرت همراه پیامبر بودم که پیامبر</w:t>
      </w:r>
      <w:r>
        <w:rPr>
          <w:rFonts w:hint="cs"/>
          <w:lang w:bidi="fa-IR"/>
        </w:rPr>
        <w:sym w:font="AGA Arabesque" w:char="F072"/>
      </w:r>
      <w:r>
        <w:rPr>
          <w:rFonts w:hint="cs"/>
          <w:rtl/>
          <w:lang w:bidi="fa-IR"/>
        </w:rPr>
        <w:t xml:space="preserve"> با مردم نماز خواند، در آنجا مردی بود که از گروه جدا شده بود و به تنهایی نماز می‌خواند پیامبر گفت</w:t>
      </w:r>
      <w:r w:rsidR="08E041FF">
        <w:rPr>
          <w:rFonts w:hint="cs"/>
          <w:rtl/>
          <w:lang w:bidi="fa-IR"/>
        </w:rPr>
        <w:t>:</w:t>
      </w:r>
      <w:r>
        <w:rPr>
          <w:rFonts w:hint="cs"/>
          <w:rtl/>
          <w:lang w:bidi="fa-IR"/>
        </w:rPr>
        <w:t xml:space="preserve"> چرا با گروه نماز نمی‌خوانی گفت</w:t>
      </w:r>
      <w:r w:rsidR="08E041FF">
        <w:rPr>
          <w:rFonts w:hint="cs"/>
          <w:rtl/>
          <w:lang w:bidi="fa-IR"/>
        </w:rPr>
        <w:t>:</w:t>
      </w:r>
      <w:r>
        <w:rPr>
          <w:rFonts w:hint="cs"/>
          <w:rtl/>
          <w:lang w:bidi="fa-IR"/>
        </w:rPr>
        <w:t xml:space="preserve"> جنب شده‌ام و آب نیست گفت</w:t>
      </w:r>
      <w:r w:rsidR="08E041FF">
        <w:rPr>
          <w:rFonts w:hint="cs"/>
          <w:rtl/>
          <w:lang w:bidi="fa-IR"/>
        </w:rPr>
        <w:t>:</w:t>
      </w:r>
      <w:r>
        <w:rPr>
          <w:rFonts w:hint="cs"/>
          <w:rtl/>
          <w:lang w:bidi="fa-IR"/>
        </w:rPr>
        <w:t xml:space="preserve"> تیمم کن که آن برای تو کافی است.</w:t>
      </w:r>
      <w:r w:rsidRPr="08E5555F">
        <w:rPr>
          <w:rStyle w:val="a7"/>
          <w:rFonts w:cs="B Lotus"/>
          <w:sz w:val="28"/>
          <w:szCs w:val="28"/>
          <w:rtl/>
          <w:lang w:bidi="fa-IR"/>
        </w:rPr>
        <w:footnoteReference w:id="647"/>
      </w:r>
      <w:r>
        <w:rPr>
          <w:rFonts w:hint="cs"/>
          <w:rtl/>
          <w:lang w:bidi="fa-IR"/>
        </w:rPr>
        <w:t xml:space="preserve"> </w:t>
      </w:r>
    </w:p>
    <w:p w:rsidR="08855763" w:rsidRDefault="08855763" w:rsidP="08777A9A">
      <w:pPr>
        <w:ind w:firstLine="172"/>
        <w:rPr>
          <w:rFonts w:hint="cs"/>
          <w:rtl/>
          <w:lang w:bidi="fa-IR"/>
        </w:rPr>
      </w:pPr>
      <w:r>
        <w:rPr>
          <w:rFonts w:hint="cs"/>
          <w:rtl/>
          <w:lang w:bidi="fa-IR"/>
        </w:rPr>
        <w:t>اصل این سنت واجب در کتاب خداوند آمده است</w:t>
      </w:r>
      <w:r w:rsidR="08E041FF">
        <w:rPr>
          <w:rFonts w:hint="cs"/>
          <w:rtl/>
          <w:lang w:bidi="fa-IR"/>
        </w:rPr>
        <w:t>:</w:t>
      </w:r>
      <w:r>
        <w:rPr>
          <w:rFonts w:hint="cs"/>
          <w:rtl/>
          <w:lang w:bidi="fa-IR"/>
        </w:rPr>
        <w:t xml:space="preserve"> </w:t>
      </w:r>
    </w:p>
    <w:p w:rsidR="08605AD1" w:rsidRDefault="08353194" w:rsidP="08605AD1">
      <w:pPr>
        <w:tabs>
          <w:tab w:val="right" w:pos="6931"/>
        </w:tabs>
        <w:ind w:hanging="9"/>
        <w:rPr>
          <w:rFonts w:ascii="Arial" w:eastAsia="Times New Roman" w:hAnsi="Arial" w:cs="Arial" w:hint="cs"/>
          <w:color w:val="000000"/>
          <w:sz w:val="18"/>
          <w:szCs w:val="18"/>
          <w:rtl/>
        </w:rPr>
      </w:pPr>
      <w:r>
        <w:rPr>
          <w:rFonts w:ascii="QCF_BSML" w:eastAsia="Times New Roman" w:hAnsi="QCF_BSML" w:cs="QCF_BSML"/>
          <w:color w:val="000000"/>
          <w:sz w:val="32"/>
          <w:szCs w:val="32"/>
          <w:rtl/>
        </w:rPr>
        <w:t>ﭽ</w:t>
      </w:r>
      <w:r>
        <w:rPr>
          <w:rFonts w:ascii="QCF_P108" w:eastAsia="Times New Roman" w:hAnsi="QCF_P108" w:cs="QCF_P108"/>
          <w:color w:val="000000"/>
          <w:sz w:val="32"/>
          <w:szCs w:val="32"/>
          <w:rtl/>
        </w:rPr>
        <w:t>ﭑ</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ﭒ</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ﭓ</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ﭔ</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ﭕ</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ﭖ</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ﭗ</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ﭘ</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 xml:space="preserve"> ﭙﭚﭛﭜﭝﭞ</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ﭟ</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ﭠ</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ﭡﭢ</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ﭣ</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ﭤ</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ﭥ</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ﭦﭧ</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 xml:space="preserve"> ﭨ</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ﭩ</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ﭪ</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ﭫ</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ﭬ</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ﭭ</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ﭮ</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ﭯ</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ﭰ</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ﭱ</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ﭲ</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ﭳ</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 xml:space="preserve"> ﭴ</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ﭵ</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ﭶ</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ﭷ</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ﭸ</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ﭹ</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ﭺ</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ﭻ</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ﭼ</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 xml:space="preserve"> ﭽ</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ﭾ</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ﭿ</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ﮀﮁ</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ﮂ</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ﮃ</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ﮄ</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 xml:space="preserve"> ﮅ</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ﮆ</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ﮇ</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ﮈ</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ﮉ</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ﮊ</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ﮋ</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ﮌ</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ﮍ</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ﮎ</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ﮏ</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ﮐ</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ﮑ</w:t>
      </w:r>
      <w:r w:rsidR="08F30C44">
        <w:rPr>
          <w:rFonts w:ascii="QCF_P108" w:eastAsia="Times New Roman" w:hAnsi="QCF_P108" w:cs="QCF_P108"/>
          <w:color w:val="000000"/>
          <w:sz w:val="32"/>
          <w:szCs w:val="32"/>
          <w:rtl/>
        </w:rPr>
        <w:t xml:space="preserve"> </w:t>
      </w:r>
      <w:r>
        <w:rPr>
          <w:rFonts w:ascii="QCF_P108" w:eastAsia="Times New Roman" w:hAnsi="QCF_P108" w:cs="QCF_P108"/>
          <w:color w:val="000000"/>
          <w:sz w:val="32"/>
          <w:szCs w:val="32"/>
          <w:rtl/>
        </w:rPr>
        <w:t xml:space="preserve"> </w:t>
      </w:r>
      <w:r>
        <w:rPr>
          <w:rFonts w:ascii="QCF_BSML" w:eastAsia="Times New Roman" w:hAnsi="QCF_BSML" w:cs="QCF_BSML"/>
          <w:color w:val="000000"/>
          <w:sz w:val="32"/>
          <w:szCs w:val="32"/>
          <w:rtl/>
        </w:rPr>
        <w:t>ﭼ</w:t>
      </w:r>
    </w:p>
    <w:p w:rsidR="08855763" w:rsidRDefault="08855763" w:rsidP="08605AD1">
      <w:pPr>
        <w:tabs>
          <w:tab w:val="right" w:pos="6931"/>
        </w:tabs>
        <w:ind w:hanging="9"/>
        <w:rPr>
          <w:rFonts w:hint="cs"/>
          <w:sz w:val="32"/>
          <w:szCs w:val="32"/>
          <w:rtl/>
          <w:lang w:bidi="fa-IR"/>
        </w:rPr>
      </w:pPr>
      <w:r>
        <w:rPr>
          <w:rFonts w:hint="cs"/>
          <w:sz w:val="32"/>
          <w:szCs w:val="32"/>
          <w:rtl/>
          <w:lang w:bidi="fa-IR"/>
        </w:rPr>
        <w:t>(مائده / 6)</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Pr="084F1229">
        <w:rPr>
          <w:rFonts w:hint="cs"/>
          <w:sz w:val="26"/>
          <w:szCs w:val="26"/>
          <w:rtl/>
          <w:lang w:bidi="fa-IR"/>
        </w:rPr>
        <w:t>ای کسانی که ایمان آورده‌اید اگر خواستید نماز بخوانید صورت‌هایتان را بشوئید و دستهایتان را تا آرنج بشوئید و سرهایتان را مس</w:t>
      </w:r>
      <w:r>
        <w:rPr>
          <w:rFonts w:hint="cs"/>
          <w:sz w:val="26"/>
          <w:szCs w:val="26"/>
          <w:rtl/>
          <w:lang w:bidi="fa-IR"/>
        </w:rPr>
        <w:t>ح</w:t>
      </w:r>
      <w:r w:rsidRPr="084F1229">
        <w:rPr>
          <w:rFonts w:hint="cs"/>
          <w:sz w:val="26"/>
          <w:szCs w:val="26"/>
          <w:rtl/>
          <w:lang w:bidi="fa-IR"/>
        </w:rPr>
        <w:t xml:space="preserve"> کنید و پاهایتان را تا دو قوزک بشوئید و اگر جنب شدید پس آن را پاک کنید و اگر مریض بودید یا در سفر قرار داشتید یا یکی از شما قضای حاجت آمد یا زن‌هایتان را لمس کردید و آب نیافتید پس با خاک پاک تیمم کنید و صورت‌ها و دستهایتان را با آن مسح کنید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حدود جنگ در سنت واجب است. در این حدیث</w:t>
      </w:r>
      <w:r w:rsidR="08E041FF">
        <w:rPr>
          <w:rFonts w:hint="cs"/>
          <w:rtl/>
          <w:lang w:bidi="fa-IR"/>
        </w:rPr>
        <w:t>:</w:t>
      </w:r>
      <w:r>
        <w:rPr>
          <w:rFonts w:hint="cs"/>
          <w:rtl/>
          <w:lang w:bidi="fa-IR"/>
        </w:rPr>
        <w:t xml:space="preserve"> کسی که بر ضد ما اسلحه حمل کند از ما نیست</w:t>
      </w:r>
      <w:r w:rsidRPr="08E5555F">
        <w:rPr>
          <w:rStyle w:val="a7"/>
          <w:rFonts w:cs="B Lotus"/>
          <w:sz w:val="28"/>
          <w:szCs w:val="28"/>
          <w:rtl/>
          <w:lang w:bidi="fa-IR"/>
        </w:rPr>
        <w:footnoteReference w:id="648"/>
      </w:r>
      <w:r>
        <w:rPr>
          <w:rFonts w:hint="cs"/>
          <w:rtl/>
          <w:lang w:bidi="fa-IR"/>
        </w:rPr>
        <w:t>. همچنین</w:t>
      </w:r>
      <w:r w:rsidR="08E041FF">
        <w:rPr>
          <w:rFonts w:hint="cs"/>
          <w:rtl/>
          <w:lang w:bidi="fa-IR"/>
        </w:rPr>
        <w:t>:</w:t>
      </w:r>
      <w:r>
        <w:rPr>
          <w:rFonts w:hint="cs"/>
          <w:rtl/>
          <w:lang w:bidi="fa-IR"/>
        </w:rPr>
        <w:t xml:space="preserve"> کسی که از اطاعت خارج شود و از جماعت جدا شود و بمیرد مرگ او در نادانی می‌باشد.</w:t>
      </w:r>
      <w:r w:rsidRPr="08E5555F">
        <w:rPr>
          <w:rStyle w:val="a7"/>
          <w:rFonts w:cs="B Lotus"/>
          <w:sz w:val="28"/>
          <w:szCs w:val="28"/>
          <w:rtl/>
          <w:lang w:bidi="fa-IR"/>
        </w:rPr>
        <w:footnoteReference w:id="649"/>
      </w:r>
      <w:r>
        <w:rPr>
          <w:rFonts w:hint="cs"/>
          <w:rtl/>
          <w:lang w:bidi="fa-IR"/>
        </w:rPr>
        <w:t xml:space="preserve"> </w:t>
      </w:r>
    </w:p>
    <w:p w:rsidR="08855763" w:rsidRDefault="08855763" w:rsidP="08777A9A">
      <w:pPr>
        <w:ind w:firstLine="172"/>
        <w:rPr>
          <w:rFonts w:hint="cs"/>
          <w:rtl/>
          <w:lang w:bidi="fa-IR"/>
        </w:rPr>
      </w:pPr>
      <w:r>
        <w:rPr>
          <w:rFonts w:hint="cs"/>
          <w:rtl/>
          <w:lang w:bidi="fa-IR"/>
        </w:rPr>
        <w:t>و اصل این حد در کتاب خداوند چنین آمده است</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13" w:eastAsia="Times New Roman" w:hAnsi="QCF_P113" w:cs="QCF_P113"/>
          <w:color w:val="000000"/>
          <w:sz w:val="32"/>
          <w:szCs w:val="32"/>
          <w:rtl/>
        </w:rPr>
        <w:t>ﭻ</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ﭼ</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ﭽ</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ﭾ</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ﭿ</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ﮀ</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ﮁ</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ﮂ</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ﮃ</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ﮄ</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ﮅ</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ﮆ</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ﮇ</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ﮈ</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ﮉ</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ﮊ</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ﮋ</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ﮌ</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ﮍ</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ﮎ</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ﮏ</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ﮐ</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ﮑ</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ﮒﮓ</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ﮔ</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ﮕ</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ﮖ</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ﮗ</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ﮘﮙ</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ﮚ</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ﮛ</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ﮜ</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ﮝ</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ﮞ</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ﮟ</w:t>
      </w:r>
      <w:r w:rsidR="08F30C44">
        <w:rPr>
          <w:rFonts w:ascii="QCF_P113" w:eastAsia="Times New Roman" w:hAnsi="QCF_P113" w:cs="QCF_P11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33)</w:t>
      </w:r>
    </w:p>
    <w:p w:rsidR="08855763" w:rsidRPr="08EF7CD4" w:rsidRDefault="08855763" w:rsidP="08777A9A">
      <w:pPr>
        <w:ind w:firstLine="172"/>
        <w:rPr>
          <w:rFonts w:hint="cs"/>
          <w:sz w:val="26"/>
          <w:szCs w:val="26"/>
          <w:rtl/>
          <w:lang w:bidi="fa-IR"/>
        </w:rPr>
      </w:pPr>
      <w:r w:rsidRPr="08EF7CD4">
        <w:rPr>
          <w:rFonts w:hint="cs"/>
          <w:sz w:val="26"/>
          <w:szCs w:val="26"/>
          <w:rtl/>
          <w:lang w:bidi="fa-IR"/>
        </w:rPr>
        <w:t xml:space="preserve">«همانا پاداش کسانی که با خدا و پیامبرش می‌جنگند و در زمین فساد را گسترش می‌دهند باید کشته شود یا به </w:t>
      </w:r>
      <w:r>
        <w:rPr>
          <w:rFonts w:hint="cs"/>
          <w:sz w:val="26"/>
          <w:szCs w:val="26"/>
          <w:rtl/>
          <w:lang w:bidi="fa-IR"/>
        </w:rPr>
        <w:t>صل</w:t>
      </w:r>
      <w:r w:rsidRPr="08EF7CD4">
        <w:rPr>
          <w:rFonts w:hint="cs"/>
          <w:sz w:val="26"/>
          <w:szCs w:val="26"/>
          <w:rtl/>
          <w:lang w:bidi="fa-IR"/>
        </w:rPr>
        <w:t xml:space="preserve">یب کشیده شوند یا دست‌ها و پاهایشان را بر خلاف هم قطع کنند یا از آن سرزمین تبعید شوند این رسوایی آنان در دنیاست و در آخرت عذابی بزرگ خواهند داشت». </w:t>
      </w:r>
    </w:p>
    <w:p w:rsidR="08855763" w:rsidRDefault="08855763" w:rsidP="08777A9A">
      <w:pPr>
        <w:ind w:firstLine="172"/>
        <w:rPr>
          <w:rFonts w:hint="cs"/>
          <w:rtl/>
          <w:lang w:bidi="fa-IR"/>
        </w:rPr>
      </w:pPr>
      <w:r>
        <w:rPr>
          <w:rFonts w:hint="cs"/>
          <w:rtl/>
          <w:lang w:bidi="fa-IR"/>
        </w:rPr>
        <w:t>و حدود رده در سنت واجب است</w:t>
      </w:r>
      <w:r w:rsidR="08EB5F59">
        <w:rPr>
          <w:rFonts w:hint="cs"/>
          <w:rtl/>
          <w:lang w:bidi="fa-IR"/>
        </w:rPr>
        <w:t>.</w:t>
      </w:r>
      <w:r>
        <w:rPr>
          <w:rFonts w:hint="cs"/>
          <w:rtl/>
          <w:lang w:bidi="fa-IR"/>
        </w:rPr>
        <w:t xml:space="preserve"> در این گفته</w:t>
      </w:r>
      <w:r w:rsidR="08E041FF">
        <w:rPr>
          <w:rFonts w:hint="cs"/>
          <w:rtl/>
          <w:lang w:bidi="fa-IR"/>
        </w:rPr>
        <w:t>:</w:t>
      </w:r>
      <w:r w:rsidR="08EB5F59">
        <w:rPr>
          <w:rFonts w:hint="cs"/>
          <w:rtl/>
          <w:lang w:bidi="fa-IR"/>
        </w:rPr>
        <w:t xml:space="preserve"> خون هیچ انسان</w:t>
      </w:r>
      <w:r>
        <w:rPr>
          <w:rFonts w:hint="cs"/>
          <w:rtl/>
          <w:lang w:bidi="fa-IR"/>
        </w:rPr>
        <w:t xml:space="preserve"> مسلمانی حلال نمی‌شود مگر به یکی از این دلایل</w:t>
      </w:r>
      <w:r w:rsidR="08E041FF">
        <w:rPr>
          <w:rFonts w:hint="cs"/>
          <w:rtl/>
          <w:lang w:bidi="fa-IR"/>
        </w:rPr>
        <w:t>:</w:t>
      </w:r>
      <w:r>
        <w:rPr>
          <w:rFonts w:hint="cs"/>
          <w:rtl/>
          <w:lang w:bidi="fa-IR"/>
        </w:rPr>
        <w:t xml:space="preserve"> 1- ارتکاب به زنا 2- جان در مقابل جان 3- برگشتن از دینش و جدا شدن از جماعت.</w:t>
      </w:r>
      <w:r w:rsidRPr="08E5555F">
        <w:rPr>
          <w:rStyle w:val="a7"/>
          <w:rFonts w:cs="B Lotus"/>
          <w:sz w:val="28"/>
          <w:szCs w:val="28"/>
          <w:rtl/>
          <w:lang w:bidi="fa-IR"/>
        </w:rPr>
        <w:footnoteReference w:id="650"/>
      </w:r>
    </w:p>
    <w:p w:rsidR="08855763" w:rsidRDefault="08855763" w:rsidP="08777A9A">
      <w:pPr>
        <w:ind w:firstLine="172"/>
        <w:rPr>
          <w:rFonts w:hint="cs"/>
          <w:rtl/>
          <w:lang w:bidi="fa-IR"/>
        </w:rPr>
      </w:pPr>
      <w:r>
        <w:rPr>
          <w:rFonts w:hint="cs"/>
          <w:rtl/>
          <w:lang w:bidi="fa-IR"/>
        </w:rPr>
        <w:t>اصل این حد در کتاب خداوند این چنین آمده است</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34" w:eastAsia="Times New Roman" w:hAnsi="QCF_P034" w:cs="QCF_P034"/>
          <w:color w:val="000000"/>
          <w:sz w:val="32"/>
          <w:szCs w:val="32"/>
          <w:rtl/>
        </w:rPr>
        <w:t>ﮘ</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ﮙ</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 xml:space="preserve"> ﮚ</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ﮛ</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ﮜ</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ﮝ</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ﮞ</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ﮟ</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ﮠ</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ﮡ</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 xml:space="preserve"> ﮢ</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ﮣ</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ﮤ</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ﮥﮦ</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ﮧ</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ﮨ</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ﮩﮪ</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 xml:space="preserve"> ﮫ</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ﮬ</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ﮭ</w:t>
      </w:r>
      <w:r w:rsidR="08F30C44">
        <w:rPr>
          <w:rFonts w:ascii="QCF_P034" w:eastAsia="Times New Roman" w:hAnsi="QCF_P034" w:cs="QCF_P034"/>
          <w:color w:val="000000"/>
          <w:sz w:val="32"/>
          <w:szCs w:val="32"/>
          <w:rtl/>
        </w:rPr>
        <w:t xml:space="preserve"> </w:t>
      </w:r>
      <w:r>
        <w:rPr>
          <w:rFonts w:ascii="QCF_P034" w:eastAsia="Times New Roman" w:hAnsi="QCF_P034" w:cs="QCF_P034"/>
          <w:color w:val="000000"/>
          <w:sz w:val="32"/>
          <w:szCs w:val="32"/>
          <w:rtl/>
        </w:rPr>
        <w:t>ﮮ</w:t>
      </w:r>
      <w:r w:rsidR="08F30C44">
        <w:rPr>
          <w:rFonts w:ascii="QCF_P034" w:eastAsia="Times New Roman" w:hAnsi="QCF_P034" w:cs="QCF_P03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(بقره / 217)</w:t>
      </w:r>
    </w:p>
    <w:p w:rsidR="08855763" w:rsidRPr="0894167A" w:rsidRDefault="08855763" w:rsidP="08777A9A">
      <w:pPr>
        <w:ind w:firstLine="172"/>
        <w:rPr>
          <w:rFonts w:hint="cs"/>
          <w:sz w:val="26"/>
          <w:szCs w:val="26"/>
          <w:rtl/>
          <w:lang w:bidi="fa-IR"/>
        </w:rPr>
      </w:pPr>
      <w:r w:rsidRPr="0894167A">
        <w:rPr>
          <w:rFonts w:hint="cs"/>
          <w:sz w:val="26"/>
          <w:szCs w:val="26"/>
          <w:rtl/>
          <w:lang w:bidi="fa-IR"/>
        </w:rPr>
        <w:t xml:space="preserve">«و کسی از شما که از دینش برگردد و بمیرد کافر است و آنها اعمالشان را در دنیا و آخرت و از بین برده‌اند و یاران آتش خواهند بود که در آن جاودانند». </w:t>
      </w:r>
    </w:p>
    <w:p w:rsidR="08855763" w:rsidRDefault="08855763" w:rsidP="08777A9A">
      <w:pPr>
        <w:ind w:firstLine="172"/>
        <w:rPr>
          <w:rFonts w:hint="cs"/>
          <w:rtl/>
          <w:lang w:bidi="fa-IR"/>
        </w:rPr>
      </w:pPr>
      <w:r>
        <w:rPr>
          <w:rFonts w:hint="cs"/>
          <w:rtl/>
          <w:lang w:bidi="fa-IR"/>
        </w:rPr>
        <w:t>این استدلال به آیه است اگر چه صریح و روشن نمی‌باشد او از</w:t>
      </w:r>
      <w:r w:rsidR="08EB5F59">
        <w:rPr>
          <w:rFonts w:hint="cs"/>
          <w:rtl/>
          <w:lang w:bidi="fa-IR"/>
        </w:rPr>
        <w:t xml:space="preserve"> کسانی است که سنت را در قانون‌گذ</w:t>
      </w:r>
      <w:r>
        <w:rPr>
          <w:rFonts w:hint="cs"/>
          <w:rtl/>
          <w:lang w:bidi="fa-IR"/>
        </w:rPr>
        <w:t>اری مستقل نمی‌داند و می‌گویند سنت اینجا واجب است و آن چیزی بیشتر از قرآن نیست شرح زیادی است از مشروح خود که قرآن است، به الهام خداوند و وحی او و تأیید آسمانی</w:t>
      </w:r>
      <w:r w:rsidRPr="08E5555F">
        <w:rPr>
          <w:rStyle w:val="a7"/>
          <w:rFonts w:cs="B Lotus"/>
          <w:sz w:val="28"/>
          <w:szCs w:val="28"/>
          <w:rtl/>
          <w:lang w:bidi="fa-IR"/>
        </w:rPr>
        <w:footnoteReference w:id="651"/>
      </w:r>
      <w:r>
        <w:rPr>
          <w:rFonts w:hint="cs"/>
          <w:rtl/>
          <w:lang w:bidi="fa-IR"/>
        </w:rPr>
        <w:t xml:space="preserve"> مشخص کنندة نصوص قرآن به هر بیانی می‌باشد. اصل این حد در کتاب خداوند نزد کسی که سنت را قانون‌گذاری مستقل می‌داند تمامی آیاتی است که دلالت بر واجب بودن پیروی از پیامبر و اطاعت محض نسبت به خداوند دارد در تمامی آنچه که به آن امر می‌کند و از آن نهی می‌کند، مانند این فرموده خداوند</w:t>
      </w:r>
      <w:r w:rsidR="08E041FF">
        <w:rPr>
          <w:rFonts w:hint="cs"/>
          <w:rtl/>
          <w:lang w:bidi="fa-IR"/>
        </w:rPr>
        <w:t>:</w:t>
      </w:r>
      <w:r>
        <w:rPr>
          <w:rFonts w:hint="cs"/>
          <w:rtl/>
          <w:lang w:bidi="fa-IR"/>
        </w:rPr>
        <w:t xml:space="preserve"> </w:t>
      </w:r>
    </w:p>
    <w:p w:rsidR="08353194" w:rsidRDefault="08353194"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546" w:eastAsia="Times New Roman" w:hAnsi="QCF_P546" w:cs="QCF_P546"/>
          <w:color w:val="000000"/>
          <w:sz w:val="32"/>
          <w:szCs w:val="32"/>
          <w:rtl/>
        </w:rPr>
        <w:t>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ﮧ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(حشر / 7)</w:t>
      </w:r>
    </w:p>
    <w:p w:rsidR="08855763" w:rsidRPr="08696BD8" w:rsidRDefault="08855763" w:rsidP="08777A9A">
      <w:pPr>
        <w:ind w:firstLine="172"/>
        <w:rPr>
          <w:rFonts w:hint="cs"/>
          <w:sz w:val="26"/>
          <w:szCs w:val="26"/>
          <w:rtl/>
          <w:lang w:bidi="fa-IR"/>
        </w:rPr>
      </w:pPr>
      <w:r w:rsidRPr="08696BD8">
        <w:rPr>
          <w:rFonts w:hint="cs"/>
          <w:sz w:val="26"/>
          <w:szCs w:val="26"/>
          <w:rtl/>
          <w:lang w:bidi="fa-IR"/>
        </w:rPr>
        <w:t>«آنچه که پیامبر برایتان می‌آورد بپذیرید و آنچه شما را از آن منع می‌کند از آن دوری کنید».</w:t>
      </w:r>
    </w:p>
    <w:p w:rsidR="08855763" w:rsidRDefault="08855763" w:rsidP="08777A9A">
      <w:pPr>
        <w:ind w:firstLine="172"/>
        <w:rPr>
          <w:rFonts w:hint="cs"/>
          <w:rtl/>
          <w:lang w:bidi="fa-IR"/>
        </w:rPr>
      </w:pPr>
      <w:r>
        <w:rPr>
          <w:rFonts w:hint="cs"/>
          <w:rtl/>
          <w:lang w:bidi="fa-IR"/>
        </w:rPr>
        <w:t>مثال سنت در محارم</w:t>
      </w:r>
      <w:r w:rsidR="08E041FF">
        <w:rPr>
          <w:rFonts w:hint="cs"/>
          <w:rtl/>
          <w:lang w:bidi="fa-IR"/>
        </w:rPr>
        <w:t>:</w:t>
      </w:r>
      <w:r>
        <w:rPr>
          <w:rFonts w:hint="cs"/>
          <w:rtl/>
          <w:lang w:bidi="fa-IR"/>
        </w:rPr>
        <w:t xml:space="preserve"> جماع زن و عمه‌اش با هم حرام می‌باشد و همچنین جماع زن و خاله‌اش با هم حرام می‌باشد</w:t>
      </w:r>
      <w:r w:rsidRPr="08E5555F">
        <w:rPr>
          <w:rStyle w:val="a7"/>
          <w:rFonts w:cs="B Lotus"/>
          <w:sz w:val="28"/>
          <w:szCs w:val="28"/>
          <w:rtl/>
          <w:lang w:bidi="fa-IR"/>
        </w:rPr>
        <w:footnoteReference w:id="652"/>
      </w:r>
      <w:r>
        <w:rPr>
          <w:rFonts w:hint="cs"/>
          <w:rtl/>
          <w:lang w:bidi="fa-IR"/>
        </w:rPr>
        <w:t>. اصل و اساس این حرام بودن در جمع میان زن و عمه‌اش و زن و خاله‌اش می‌باشد. این گفتة خداوند، می‌باشد</w:t>
      </w:r>
      <w:r w:rsidR="08E041FF">
        <w:rPr>
          <w:rFonts w:hint="cs"/>
          <w:rtl/>
          <w:lang w:bidi="fa-IR"/>
        </w:rPr>
        <w:t>:</w:t>
      </w:r>
    </w:p>
    <w:p w:rsidR="08855763" w:rsidRPr="086B7336" w:rsidRDefault="08353194" w:rsidP="08605AD1">
      <w:pPr>
        <w:tabs>
          <w:tab w:val="right" w:pos="6931"/>
        </w:tabs>
        <w:ind w:hanging="9"/>
        <w:rPr>
          <w:rFonts w:hint="cs"/>
          <w:sz w:val="30"/>
          <w:szCs w:val="30"/>
          <w:rtl/>
          <w:lang w:bidi="fa-IR"/>
        </w:rPr>
      </w:pPr>
      <w:r w:rsidRPr="086B7336">
        <w:rPr>
          <w:rFonts w:ascii="QCF_BSML" w:eastAsia="Times New Roman" w:hAnsi="QCF_BSML" w:cs="QCF_BSML"/>
          <w:color w:val="000000"/>
          <w:sz w:val="30"/>
          <w:szCs w:val="30"/>
          <w:rtl/>
        </w:rPr>
        <w:t xml:space="preserve">ﭽ </w:t>
      </w:r>
      <w:r w:rsidRPr="086B7336">
        <w:rPr>
          <w:rFonts w:ascii="QCF_P081" w:eastAsia="Times New Roman" w:hAnsi="QCF_P081" w:cs="QCF_P081"/>
          <w:color w:val="000000"/>
          <w:sz w:val="30"/>
          <w:szCs w:val="30"/>
          <w:rtl/>
        </w:rPr>
        <w:t>ﮬ</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ﮭ</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ﮮ</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ﮯ</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ﮰ</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ﮱ</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ﯓ</w:t>
      </w:r>
      <w:r w:rsidR="08F30C44" w:rsidRPr="086B7336">
        <w:rPr>
          <w:rFonts w:ascii="QCF_P081" w:eastAsia="Times New Roman" w:hAnsi="QCF_P081" w:cs="QCF_P081"/>
          <w:color w:val="000000"/>
          <w:sz w:val="30"/>
          <w:szCs w:val="30"/>
          <w:rtl/>
        </w:rPr>
        <w:t xml:space="preserve"> </w:t>
      </w:r>
      <w:r w:rsidRPr="086B7336">
        <w:rPr>
          <w:rFonts w:ascii="QCF_P081" w:eastAsia="Times New Roman" w:hAnsi="QCF_P081" w:cs="QCF_P081"/>
          <w:color w:val="000000"/>
          <w:sz w:val="30"/>
          <w:szCs w:val="30"/>
          <w:rtl/>
        </w:rPr>
        <w:t xml:space="preserve">ﯔﯕ </w:t>
      </w:r>
      <w:r w:rsidRPr="086B7336">
        <w:rPr>
          <w:rFonts w:ascii="QCF_BSML" w:eastAsia="Times New Roman" w:hAnsi="QCF_BSML" w:cs="QCF_BSML"/>
          <w:color w:val="000000"/>
          <w:sz w:val="30"/>
          <w:szCs w:val="30"/>
          <w:rtl/>
        </w:rPr>
        <w:t>ﭼ</w:t>
      </w:r>
      <w:r w:rsidRPr="086B7336">
        <w:rPr>
          <w:rFonts w:ascii="Arial" w:eastAsia="Times New Roman" w:hAnsi="Arial" w:cs="Arial"/>
          <w:color w:val="000000"/>
          <w:sz w:val="16"/>
          <w:szCs w:val="16"/>
        </w:rPr>
        <w:t xml:space="preserve"> </w:t>
      </w:r>
      <w:r w:rsidR="08855763" w:rsidRPr="086B7336">
        <w:rPr>
          <w:rFonts w:hint="cs"/>
          <w:sz w:val="30"/>
          <w:szCs w:val="30"/>
          <w:rtl/>
          <w:lang w:bidi="fa-IR"/>
        </w:rPr>
        <w:t>(نساء / 23)</w:t>
      </w:r>
    </w:p>
    <w:p w:rsidR="08855763" w:rsidRPr="086F5A9D" w:rsidRDefault="08855763" w:rsidP="08777A9A">
      <w:pPr>
        <w:ind w:firstLine="172"/>
        <w:rPr>
          <w:rFonts w:hint="cs"/>
          <w:sz w:val="26"/>
          <w:szCs w:val="26"/>
          <w:rtl/>
          <w:lang w:bidi="fa-IR"/>
        </w:rPr>
      </w:pPr>
      <w:r w:rsidRPr="086F5A9D">
        <w:rPr>
          <w:rFonts w:hint="cs"/>
          <w:sz w:val="26"/>
          <w:szCs w:val="26"/>
          <w:rtl/>
          <w:lang w:bidi="fa-IR"/>
        </w:rPr>
        <w:t xml:space="preserve">«جمع </w:t>
      </w:r>
      <w:r>
        <w:rPr>
          <w:rFonts w:hint="cs"/>
          <w:sz w:val="26"/>
          <w:szCs w:val="26"/>
          <w:rtl/>
          <w:lang w:bidi="fa-IR"/>
        </w:rPr>
        <w:t xml:space="preserve">بین </w:t>
      </w:r>
      <w:r w:rsidRPr="086F5A9D">
        <w:rPr>
          <w:rFonts w:hint="cs"/>
          <w:sz w:val="26"/>
          <w:szCs w:val="26"/>
          <w:rtl/>
          <w:lang w:bidi="fa-IR"/>
        </w:rPr>
        <w:t xml:space="preserve">دو خواهر </w:t>
      </w:r>
      <w:r>
        <w:rPr>
          <w:rFonts w:hint="cs"/>
          <w:sz w:val="26"/>
          <w:szCs w:val="26"/>
          <w:rtl/>
          <w:lang w:bidi="fa-IR"/>
        </w:rPr>
        <w:t xml:space="preserve">در نکاح </w:t>
      </w:r>
      <w:r w:rsidRPr="086F5A9D">
        <w:rPr>
          <w:rFonts w:hint="cs"/>
          <w:sz w:val="26"/>
          <w:szCs w:val="26"/>
          <w:rtl/>
          <w:lang w:bidi="fa-IR"/>
        </w:rPr>
        <w:t>درست نیست و دو خواهر با هم جماع نمی‌شوند مگر در اقوام گذشته».</w:t>
      </w:r>
    </w:p>
    <w:p w:rsidR="08855763" w:rsidRDefault="08855763" w:rsidP="08777A9A">
      <w:pPr>
        <w:ind w:firstLine="172"/>
        <w:rPr>
          <w:rFonts w:hint="cs"/>
          <w:rtl/>
          <w:lang w:bidi="fa-IR"/>
        </w:rPr>
      </w:pPr>
      <w:r>
        <w:rPr>
          <w:rFonts w:hint="cs"/>
          <w:rtl/>
          <w:lang w:bidi="fa-IR"/>
        </w:rPr>
        <w:t>این استدلال کسی است که سنت را در قانون‌گذاری مستقل نمی‌داند</w:t>
      </w:r>
      <w:r w:rsidR="08EB5F59">
        <w:rPr>
          <w:rFonts w:hint="cs"/>
          <w:rtl/>
          <w:lang w:bidi="fa-IR"/>
        </w:rPr>
        <w:t>.</w:t>
      </w:r>
      <w:r>
        <w:rPr>
          <w:rFonts w:hint="cs"/>
          <w:rtl/>
          <w:lang w:bidi="fa-IR"/>
        </w:rPr>
        <w:t xml:space="preserve"> از آنچه گذشت دانسته شد دلایل کسی که سنت را مستقل می‌بیند امثال این سنت (چه واجب یا حرام باشد) انجام آن هدایت است و ترک آن گمراهی است. انجام دادن آن اگر واجب باشد و ترک آن اگر حرام باشد چنان که در حدیث آمده است و این با تعریف واجب و حرام نزد اصولیان همراه است. </w:t>
      </w:r>
    </w:p>
    <w:p w:rsidR="08855763" w:rsidRPr="082E2CAA" w:rsidRDefault="08855763" w:rsidP="08777A9A">
      <w:pPr>
        <w:ind w:firstLine="172"/>
        <w:rPr>
          <w:rFonts w:cs="Times New Roman" w:hint="cs"/>
          <w:rtl/>
          <w:lang w:bidi="fa-IR"/>
        </w:rPr>
      </w:pPr>
      <w:r>
        <w:rPr>
          <w:rFonts w:hint="cs"/>
          <w:rtl/>
          <w:lang w:bidi="fa-IR"/>
        </w:rPr>
        <w:t>واجب</w:t>
      </w:r>
      <w:r w:rsidR="08E041FF">
        <w:rPr>
          <w:rFonts w:hint="cs"/>
          <w:rtl/>
          <w:lang w:bidi="fa-IR"/>
        </w:rPr>
        <w:t>:</w:t>
      </w:r>
      <w:r w:rsidR="08EB5F59">
        <w:rPr>
          <w:rFonts w:hint="cs"/>
          <w:rtl/>
          <w:lang w:bidi="fa-IR"/>
        </w:rPr>
        <w:t xml:space="preserve"> نزد بیشتر علما</w:t>
      </w:r>
      <w:r>
        <w:rPr>
          <w:rFonts w:hint="cs"/>
          <w:rtl/>
          <w:lang w:bidi="fa-IR"/>
        </w:rPr>
        <w:t xml:space="preserve"> مترادف نهی است و آن چیزی است که قانونگذار انجام آن را لازم ببیند به</w:t>
      </w:r>
      <w:r w:rsidR="08EB5F59">
        <w:rPr>
          <w:rFonts w:hint="cs"/>
          <w:rtl/>
          <w:lang w:bidi="fa-IR"/>
        </w:rPr>
        <w:t xml:space="preserve"> گونه‌ای که ترک آن گناه باشد. آ</w:t>
      </w:r>
      <w:r>
        <w:rPr>
          <w:rFonts w:hint="cs"/>
          <w:rtl/>
          <w:lang w:bidi="fa-IR"/>
        </w:rPr>
        <w:t>مدی می‌گوید</w:t>
      </w:r>
      <w:r w:rsidR="08E041FF">
        <w:rPr>
          <w:rFonts w:hint="cs"/>
          <w:rtl/>
          <w:lang w:bidi="fa-IR"/>
        </w:rPr>
        <w:t>:</w:t>
      </w:r>
      <w:r>
        <w:rPr>
          <w:rFonts w:hint="cs"/>
          <w:rtl/>
          <w:lang w:bidi="fa-IR"/>
        </w:rPr>
        <w:t xml:space="preserve"> بهتر است دربارة آن گفته شود</w:t>
      </w:r>
      <w:r w:rsidR="08E041FF">
        <w:rPr>
          <w:rFonts w:hint="cs"/>
          <w:rtl/>
          <w:lang w:bidi="fa-IR"/>
        </w:rPr>
        <w:t>:</w:t>
      </w:r>
      <w:r>
        <w:rPr>
          <w:rFonts w:hint="cs"/>
          <w:rtl/>
          <w:lang w:bidi="fa-IR"/>
        </w:rPr>
        <w:t xml:space="preserve"> واجب شرعی از نظر شارع آن است که ترک آن سبب سرزنش و عیب‌جویی شود</w:t>
      </w:r>
      <w:r w:rsidR="08EB5F59">
        <w:rPr>
          <w:rFonts w:hint="cs"/>
          <w:rtl/>
          <w:lang w:bidi="fa-IR"/>
        </w:rPr>
        <w:t>.</w:t>
      </w:r>
      <w:r w:rsidRPr="08E5555F">
        <w:rPr>
          <w:rStyle w:val="a7"/>
          <w:rFonts w:cs="B Lotus"/>
          <w:sz w:val="28"/>
          <w:szCs w:val="28"/>
          <w:rtl/>
          <w:lang w:bidi="fa-IR"/>
        </w:rPr>
        <w:footnoteReference w:id="653"/>
      </w:r>
      <w:r>
        <w:rPr>
          <w:rFonts w:hint="cs"/>
          <w:rtl/>
          <w:lang w:bidi="fa-IR"/>
        </w:rPr>
        <w:t xml:space="preserve"> حرام و ضد آن واجب است الامدی می‌گوید</w:t>
      </w:r>
      <w:r w:rsidR="08E041FF">
        <w:rPr>
          <w:rFonts w:hint="cs"/>
          <w:rtl/>
          <w:lang w:bidi="fa-IR"/>
        </w:rPr>
        <w:t>:</w:t>
      </w:r>
      <w:r>
        <w:rPr>
          <w:rFonts w:hint="cs"/>
          <w:rtl/>
          <w:lang w:bidi="fa-IR"/>
        </w:rPr>
        <w:t xml:space="preserve"> و بهتر است در این باره گفته شود چیزی است که انعام دادن آن سبب سرزنش شود نسبت به کسی که آن را انجام داده است.</w:t>
      </w:r>
      <w:r w:rsidRPr="08E5555F">
        <w:rPr>
          <w:rStyle w:val="a7"/>
          <w:rFonts w:cs="B Lotus"/>
          <w:sz w:val="28"/>
          <w:szCs w:val="28"/>
          <w:rtl/>
          <w:lang w:bidi="fa-IR"/>
        </w:rPr>
        <w:footnoteReference w:id="654"/>
      </w:r>
      <w:r>
        <w:rPr>
          <w:rFonts w:hint="cs"/>
          <w:rtl/>
          <w:lang w:bidi="fa-IR"/>
        </w:rPr>
        <w:t xml:space="preserve"> </w:t>
      </w:r>
    </w:p>
    <w:p w:rsidR="08855763" w:rsidRDefault="08855763" w:rsidP="08777A9A">
      <w:pPr>
        <w:ind w:firstLine="172"/>
        <w:rPr>
          <w:rFonts w:hint="cs"/>
          <w:rtl/>
          <w:lang w:bidi="fa-IR"/>
        </w:rPr>
      </w:pPr>
      <w:r>
        <w:rPr>
          <w:rFonts w:hint="cs"/>
          <w:rtl/>
          <w:lang w:bidi="fa-IR"/>
        </w:rPr>
        <w:t>اما گفته‌اش در حدیث</w:t>
      </w:r>
      <w:r w:rsidR="08E041FF">
        <w:rPr>
          <w:rFonts w:hint="cs"/>
          <w:rtl/>
          <w:lang w:bidi="fa-IR"/>
        </w:rPr>
        <w:t>:</w:t>
      </w:r>
      <w:r>
        <w:rPr>
          <w:rFonts w:hint="cs"/>
          <w:rtl/>
          <w:lang w:bidi="fa-IR"/>
        </w:rPr>
        <w:t xml:space="preserve"> (و سنتی که غیر واجب است) منظور از آن سنتی شایسته و ترجیحی می‌باشد و گفته‌اش</w:t>
      </w:r>
      <w:r w:rsidR="08E041FF">
        <w:rPr>
          <w:rFonts w:hint="cs"/>
          <w:rtl/>
          <w:lang w:bidi="fa-IR"/>
        </w:rPr>
        <w:t>:</w:t>
      </w:r>
      <w:r>
        <w:rPr>
          <w:rFonts w:hint="cs"/>
          <w:rtl/>
          <w:lang w:bidi="fa-IR"/>
        </w:rPr>
        <w:t xml:space="preserve"> (انجام آن خوب است و ترک آن گناه نیست) یا در انجام آنها پاداشی است و در ترک آنها کیفر نیست و این مباح و مندوب از نظر اهل اصول می‌باشد. مندوب آنچه که انجام دهنده‌اش پاداشی می‌گیرد و ترک‌کننده‌اش کیفر نمی‌شود یا چیزی که شارع آن را طلب کرده ولی واجب نیست.</w:t>
      </w:r>
      <w:r w:rsidRPr="08E5555F">
        <w:rPr>
          <w:rStyle w:val="a7"/>
          <w:rFonts w:cs="B Lotus"/>
          <w:sz w:val="28"/>
          <w:szCs w:val="28"/>
          <w:rtl/>
          <w:lang w:bidi="fa-IR"/>
        </w:rPr>
        <w:footnoteReference w:id="655"/>
      </w:r>
      <w:r>
        <w:rPr>
          <w:rFonts w:hint="cs"/>
          <w:rtl/>
          <w:lang w:bidi="fa-IR"/>
        </w:rPr>
        <w:t xml:space="preserve"> </w:t>
      </w:r>
    </w:p>
    <w:p w:rsidR="08855763" w:rsidRDefault="08855763" w:rsidP="08777A9A">
      <w:pPr>
        <w:ind w:firstLine="172"/>
        <w:rPr>
          <w:rFonts w:hint="cs"/>
          <w:rtl/>
          <w:lang w:bidi="fa-IR"/>
        </w:rPr>
      </w:pPr>
      <w:r>
        <w:rPr>
          <w:rFonts w:hint="cs"/>
          <w:rtl/>
          <w:lang w:bidi="fa-IR"/>
        </w:rPr>
        <w:t>آمدی می‌گوید</w:t>
      </w:r>
      <w:r w:rsidR="08E041FF">
        <w:rPr>
          <w:rFonts w:hint="cs"/>
          <w:rtl/>
          <w:lang w:bidi="fa-IR"/>
        </w:rPr>
        <w:t>:</w:t>
      </w:r>
      <w:r>
        <w:rPr>
          <w:rFonts w:hint="cs"/>
          <w:rtl/>
          <w:lang w:bidi="fa-IR"/>
        </w:rPr>
        <w:t xml:space="preserve"> بهتر است گفته شود</w:t>
      </w:r>
      <w:r w:rsidR="08E041FF">
        <w:rPr>
          <w:rFonts w:hint="cs"/>
          <w:rtl/>
          <w:lang w:bidi="fa-IR"/>
        </w:rPr>
        <w:t>:</w:t>
      </w:r>
      <w:r>
        <w:rPr>
          <w:rFonts w:hint="cs"/>
          <w:rtl/>
          <w:lang w:bidi="fa-IR"/>
        </w:rPr>
        <w:t xml:space="preserve"> مندوب آن چیزی است که انجام آن را شرع طلب کرده و ترک آن را ناپسند نکرده است</w:t>
      </w:r>
      <w:r w:rsidRPr="08E5555F">
        <w:rPr>
          <w:rStyle w:val="a7"/>
          <w:rFonts w:cs="B Lotus"/>
          <w:sz w:val="28"/>
          <w:szCs w:val="28"/>
          <w:rtl/>
          <w:lang w:bidi="fa-IR"/>
        </w:rPr>
        <w:footnoteReference w:id="656"/>
      </w:r>
      <w:r>
        <w:rPr>
          <w:rFonts w:hint="cs"/>
          <w:rtl/>
          <w:lang w:bidi="fa-IR"/>
        </w:rPr>
        <w:t xml:space="preserve">. </w:t>
      </w:r>
    </w:p>
    <w:p w:rsidR="08855763" w:rsidRDefault="08855763" w:rsidP="08777A9A">
      <w:pPr>
        <w:ind w:firstLine="172"/>
        <w:rPr>
          <w:rFonts w:hint="cs"/>
          <w:rtl/>
          <w:lang w:bidi="fa-IR"/>
        </w:rPr>
      </w:pPr>
      <w:r>
        <w:rPr>
          <w:rFonts w:hint="cs"/>
          <w:rtl/>
          <w:lang w:bidi="fa-IR"/>
        </w:rPr>
        <w:t>و از نام‌های آن</w:t>
      </w:r>
      <w:r w:rsidR="08E041FF">
        <w:rPr>
          <w:rFonts w:hint="cs"/>
          <w:rtl/>
          <w:lang w:bidi="fa-IR"/>
        </w:rPr>
        <w:t>:</w:t>
      </w:r>
      <w:r w:rsidR="08EB5F59">
        <w:rPr>
          <w:rFonts w:hint="cs"/>
          <w:rtl/>
          <w:lang w:bidi="fa-IR"/>
        </w:rPr>
        <w:t xml:space="preserve"> النافله، </w:t>
      </w:r>
      <w:r w:rsidR="08EB5F59" w:rsidRPr="08EB5F59">
        <w:rPr>
          <w:rFonts w:cs="2  Badr" w:hint="cs"/>
          <w:rtl/>
          <w:lang w:bidi="fa-IR"/>
        </w:rPr>
        <w:t>السنة</w:t>
      </w:r>
      <w:r w:rsidRPr="08EB5F59">
        <w:rPr>
          <w:rFonts w:cs="2  Badr" w:hint="cs"/>
          <w:rtl/>
          <w:lang w:bidi="fa-IR"/>
        </w:rPr>
        <w:t>،</w:t>
      </w:r>
      <w:r>
        <w:rPr>
          <w:rFonts w:hint="cs"/>
          <w:rtl/>
          <w:lang w:bidi="fa-IR"/>
        </w:rPr>
        <w:t xml:space="preserve"> المستحب و التطوع و غیر آن نزد بیشتر عالمان</w:t>
      </w:r>
      <w:r w:rsidRPr="08E5555F">
        <w:rPr>
          <w:rStyle w:val="a7"/>
          <w:rFonts w:cs="B Lotus"/>
          <w:sz w:val="28"/>
          <w:szCs w:val="28"/>
          <w:rtl/>
          <w:lang w:bidi="fa-IR"/>
        </w:rPr>
        <w:footnoteReference w:id="657"/>
      </w:r>
      <w:r>
        <w:rPr>
          <w:rFonts w:hint="cs"/>
          <w:rtl/>
          <w:lang w:bidi="fa-IR"/>
        </w:rPr>
        <w:t xml:space="preserve"> است.</w:t>
      </w:r>
    </w:p>
    <w:p w:rsidR="08855763" w:rsidRDefault="08855763" w:rsidP="08777A9A">
      <w:pPr>
        <w:ind w:firstLine="172"/>
        <w:rPr>
          <w:rFonts w:hint="cs"/>
          <w:rtl/>
          <w:lang w:bidi="fa-IR"/>
        </w:rPr>
      </w:pPr>
      <w:r>
        <w:rPr>
          <w:rFonts w:hint="cs"/>
          <w:rtl/>
          <w:lang w:bidi="fa-IR"/>
        </w:rPr>
        <w:t>از جمله اعمال نافله</w:t>
      </w:r>
      <w:r w:rsidR="08E041FF">
        <w:rPr>
          <w:rFonts w:hint="cs"/>
          <w:rtl/>
          <w:lang w:bidi="fa-IR"/>
        </w:rPr>
        <w:t>:</w:t>
      </w:r>
      <w:r>
        <w:rPr>
          <w:rFonts w:hint="cs"/>
          <w:rtl/>
          <w:lang w:bidi="fa-IR"/>
        </w:rPr>
        <w:t xml:space="preserve"> نافله‌های همراه فرایض و نماز دو عید و طلب باران و خورشیدگرفتگی و صدقه تطوع و غیره. </w:t>
      </w:r>
    </w:p>
    <w:p w:rsidR="08855763" w:rsidRDefault="08855763" w:rsidP="08777A9A">
      <w:pPr>
        <w:ind w:firstLine="172"/>
        <w:rPr>
          <w:rFonts w:hint="cs"/>
          <w:rtl/>
          <w:lang w:bidi="fa-IR"/>
        </w:rPr>
      </w:pPr>
      <w:r>
        <w:rPr>
          <w:rFonts w:hint="cs"/>
          <w:rtl/>
          <w:lang w:bidi="fa-IR"/>
        </w:rPr>
        <w:t>اصل در آن گفته یک عرب که پیامبر قانون اسلام و فرائض آن را می‌داند. همانا چیزی بر او نیست و او مختار است پس مرد برگشت و در حالی که می‌گفت</w:t>
      </w:r>
      <w:r w:rsidR="08E041FF">
        <w:rPr>
          <w:rFonts w:hint="cs"/>
          <w:rtl/>
          <w:lang w:bidi="fa-IR"/>
        </w:rPr>
        <w:t>:</w:t>
      </w:r>
      <w:r>
        <w:rPr>
          <w:rFonts w:hint="cs"/>
          <w:rtl/>
          <w:lang w:bidi="fa-IR"/>
        </w:rPr>
        <w:t xml:space="preserve"> به خدا قسم چیز</w:t>
      </w:r>
      <w:r w:rsidR="08EB5F59">
        <w:rPr>
          <w:rFonts w:hint="cs"/>
          <w:rtl/>
          <w:lang w:bidi="fa-IR"/>
        </w:rPr>
        <w:t>ی</w:t>
      </w:r>
      <w:r>
        <w:rPr>
          <w:rFonts w:hint="cs"/>
          <w:rtl/>
          <w:lang w:bidi="fa-IR"/>
        </w:rPr>
        <w:t xml:space="preserve"> را از آنچه خداوند فرض کرده است کم و زیاد نمی‌کنم. پیامبر خدا گفت</w:t>
      </w:r>
      <w:r w:rsidR="08E041FF">
        <w:rPr>
          <w:rFonts w:hint="cs"/>
          <w:rtl/>
          <w:lang w:bidi="fa-IR"/>
        </w:rPr>
        <w:t>:</w:t>
      </w:r>
      <w:r>
        <w:rPr>
          <w:rFonts w:hint="cs"/>
          <w:rtl/>
          <w:lang w:bidi="fa-IR"/>
        </w:rPr>
        <w:t xml:space="preserve"> رستگار شد کسی که راست گفت یا کسی که راست بگوید وارد بهشت می‌شود.</w:t>
      </w:r>
      <w:r w:rsidRPr="08E5555F">
        <w:rPr>
          <w:rStyle w:val="a7"/>
          <w:rFonts w:cs="B Lotus"/>
          <w:sz w:val="28"/>
          <w:szCs w:val="28"/>
          <w:rtl/>
          <w:lang w:bidi="fa-IR"/>
        </w:rPr>
        <w:footnoteReference w:id="658"/>
      </w:r>
      <w:r>
        <w:rPr>
          <w:rFonts w:hint="cs"/>
          <w:rtl/>
          <w:lang w:bidi="fa-IR"/>
        </w:rPr>
        <w:t xml:space="preserve"> </w:t>
      </w:r>
    </w:p>
    <w:p w:rsidR="08855763" w:rsidRDefault="08855763" w:rsidP="08777A9A">
      <w:pPr>
        <w:ind w:firstLine="172"/>
        <w:rPr>
          <w:rFonts w:hint="cs"/>
          <w:rtl/>
          <w:lang w:bidi="fa-IR"/>
        </w:rPr>
      </w:pPr>
      <w:r>
        <w:rPr>
          <w:rFonts w:hint="cs"/>
          <w:rtl/>
          <w:lang w:bidi="fa-IR"/>
        </w:rPr>
        <w:t>مباح</w:t>
      </w:r>
      <w:r w:rsidR="08E041FF">
        <w:rPr>
          <w:rFonts w:hint="cs"/>
          <w:rtl/>
          <w:lang w:bidi="fa-IR"/>
        </w:rPr>
        <w:t>:</w:t>
      </w:r>
      <w:r>
        <w:rPr>
          <w:rFonts w:hint="cs"/>
          <w:rtl/>
          <w:lang w:bidi="fa-IR"/>
        </w:rPr>
        <w:t xml:space="preserve"> آنچه که قانون‌گذار انسان را در انجام و ترک آن، بدون ستایش و سرزنش او</w:t>
      </w:r>
      <w:r w:rsidR="08EB5F59">
        <w:rPr>
          <w:rFonts w:hint="cs"/>
          <w:rtl/>
          <w:lang w:bidi="fa-IR"/>
        </w:rPr>
        <w:t>،</w:t>
      </w:r>
      <w:r w:rsidRPr="08E5555F">
        <w:rPr>
          <w:rStyle w:val="a7"/>
          <w:rFonts w:cs="B Lotus"/>
          <w:sz w:val="28"/>
          <w:szCs w:val="28"/>
          <w:rtl/>
          <w:lang w:bidi="fa-IR"/>
        </w:rPr>
        <w:footnoteReference w:id="659"/>
      </w:r>
      <w:r>
        <w:rPr>
          <w:rFonts w:hint="cs"/>
          <w:rtl/>
          <w:lang w:bidi="fa-IR"/>
        </w:rPr>
        <w:t xml:space="preserve"> مختار کرده است.</w:t>
      </w:r>
    </w:p>
    <w:p w:rsidR="08855763" w:rsidRDefault="08855763" w:rsidP="08777A9A">
      <w:pPr>
        <w:ind w:firstLine="172"/>
        <w:rPr>
          <w:rFonts w:hint="cs"/>
          <w:rtl/>
          <w:lang w:bidi="fa-IR"/>
        </w:rPr>
      </w:pPr>
      <w:r>
        <w:rPr>
          <w:rFonts w:hint="cs"/>
          <w:rtl/>
          <w:lang w:bidi="fa-IR"/>
        </w:rPr>
        <w:t>آمدی می‌گوید</w:t>
      </w:r>
      <w:r w:rsidR="08E041FF">
        <w:rPr>
          <w:rFonts w:hint="cs"/>
          <w:rtl/>
          <w:lang w:bidi="fa-IR"/>
        </w:rPr>
        <w:t>:</w:t>
      </w:r>
      <w:r>
        <w:rPr>
          <w:rFonts w:hint="cs"/>
          <w:rtl/>
          <w:lang w:bidi="fa-IR"/>
        </w:rPr>
        <w:t xml:space="preserve"> بهتر است در تعریف مباح گفته شود</w:t>
      </w:r>
      <w:r w:rsidR="08E041FF">
        <w:rPr>
          <w:rFonts w:hint="cs"/>
          <w:rtl/>
          <w:lang w:bidi="fa-IR"/>
        </w:rPr>
        <w:t>:</w:t>
      </w:r>
      <w:r>
        <w:rPr>
          <w:rFonts w:hint="cs"/>
          <w:rtl/>
          <w:lang w:bidi="fa-IR"/>
        </w:rPr>
        <w:t xml:space="preserve"> آن چیزی است که دلیلی در گفته شارع بر مختار بودن انسان داشته باشد که انجام و ترک آن فرقی ندارد</w:t>
      </w:r>
      <w:r w:rsidR="08EB5F59">
        <w:rPr>
          <w:rFonts w:hint="cs"/>
          <w:rtl/>
          <w:lang w:bidi="fa-IR"/>
        </w:rPr>
        <w:t>.</w:t>
      </w:r>
      <w:r w:rsidRPr="08E5555F">
        <w:rPr>
          <w:rStyle w:val="a7"/>
          <w:rFonts w:cs="B Lotus"/>
          <w:sz w:val="28"/>
          <w:szCs w:val="28"/>
          <w:rtl/>
          <w:lang w:bidi="fa-IR"/>
        </w:rPr>
        <w:footnoteReference w:id="660"/>
      </w:r>
      <w:r>
        <w:rPr>
          <w:rFonts w:hint="cs"/>
          <w:rtl/>
          <w:lang w:bidi="fa-IR"/>
        </w:rPr>
        <w:t xml:space="preserve"> از نام‌هایش</w:t>
      </w:r>
      <w:r w:rsidR="08E041FF">
        <w:rPr>
          <w:rFonts w:hint="cs"/>
          <w:rtl/>
          <w:lang w:bidi="fa-IR"/>
        </w:rPr>
        <w:t>:</w:t>
      </w:r>
      <w:r>
        <w:rPr>
          <w:rFonts w:hint="cs"/>
          <w:rtl/>
          <w:lang w:bidi="fa-IR"/>
        </w:rPr>
        <w:t xml:space="preserve"> انحلال و المطلق و الجائز</w:t>
      </w:r>
      <w:r w:rsidRPr="08E5555F">
        <w:rPr>
          <w:rStyle w:val="a7"/>
          <w:rFonts w:cs="B Lotus"/>
          <w:sz w:val="28"/>
          <w:szCs w:val="28"/>
          <w:rtl/>
          <w:lang w:bidi="fa-IR"/>
        </w:rPr>
        <w:footnoteReference w:id="661"/>
      </w:r>
      <w:r>
        <w:rPr>
          <w:rFonts w:hint="cs"/>
          <w:rtl/>
          <w:lang w:bidi="fa-IR"/>
        </w:rPr>
        <w:t>. و گفته خداوند در این باره</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94" w:eastAsia="Times New Roman" w:hAnsi="QCF_P094" w:cs="QCF_P094"/>
          <w:color w:val="000000"/>
          <w:sz w:val="32"/>
          <w:szCs w:val="32"/>
          <w:rtl/>
        </w:rPr>
        <w:t>ﰁ</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ﰂ</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ﰃ</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ﰄ</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ﰅ</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ﰆ</w:t>
      </w:r>
      <w:r w:rsidR="08F30C44">
        <w:rPr>
          <w:rFonts w:ascii="QCF_P094" w:eastAsia="Times New Roman" w:hAnsi="QCF_P094" w:cs="QCF_P094"/>
          <w:color w:val="000000"/>
          <w:sz w:val="32"/>
          <w:szCs w:val="32"/>
          <w:rtl/>
        </w:rPr>
        <w:t xml:space="preserve"> </w:t>
      </w:r>
      <w:r>
        <w:rPr>
          <w:rFonts w:ascii="QCF_P094" w:eastAsia="Times New Roman" w:hAnsi="QCF_P094" w:cs="QCF_P094"/>
          <w:color w:val="000000"/>
          <w:sz w:val="32"/>
          <w:szCs w:val="32"/>
          <w:rtl/>
        </w:rPr>
        <w:t>ﰇ</w:t>
      </w:r>
      <w:r w:rsidR="08F30C44">
        <w:rPr>
          <w:rFonts w:ascii="QCF_P094" w:eastAsia="Times New Roman" w:hAnsi="QCF_P094" w:cs="QCF_P09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101)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rtl/>
          <w:lang w:bidi="fa-IR"/>
        </w:rPr>
        <w:t>بر شما گناهی نیست که نماز را کوتاه کنید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فرموده پیامبر</w:t>
      </w:r>
      <w:r>
        <w:rPr>
          <w:rFonts w:hint="cs"/>
          <w:lang w:bidi="fa-IR"/>
        </w:rPr>
        <w:sym w:font="AGA Arabesque" w:char="F072"/>
      </w:r>
      <w:r>
        <w:rPr>
          <w:rFonts w:hint="cs"/>
          <w:rtl/>
          <w:lang w:bidi="fa-IR"/>
        </w:rPr>
        <w:t xml:space="preserve"> خطاب به حمزه بن محمد و اسلمی</w:t>
      </w:r>
      <w:r w:rsidRPr="08E5555F">
        <w:rPr>
          <w:rStyle w:val="a7"/>
          <w:rFonts w:cs="B Lotus"/>
          <w:sz w:val="28"/>
          <w:szCs w:val="28"/>
          <w:rtl/>
          <w:lang w:bidi="fa-IR"/>
        </w:rPr>
        <w:footnoteReference w:id="662"/>
      </w:r>
      <w:r>
        <w:rPr>
          <w:rFonts w:hint="cs"/>
          <w:rtl/>
          <w:lang w:bidi="fa-IR"/>
        </w:rPr>
        <w:t xml:space="preserve"> هنگامی که درباره روزه در سفر پرسید</w:t>
      </w:r>
      <w:r w:rsidR="08E041FF">
        <w:rPr>
          <w:rFonts w:hint="cs"/>
          <w:rtl/>
          <w:lang w:bidi="fa-IR"/>
        </w:rPr>
        <w:t>:</w:t>
      </w:r>
      <w:r>
        <w:rPr>
          <w:rFonts w:hint="cs"/>
          <w:rtl/>
          <w:lang w:bidi="fa-IR"/>
        </w:rPr>
        <w:t xml:space="preserve"> اگر خواستی روزه بگیر و اگر خواستی افطار کن</w:t>
      </w:r>
      <w:r w:rsidRPr="08E5555F">
        <w:rPr>
          <w:rStyle w:val="a7"/>
          <w:rFonts w:cs="B Lotus"/>
          <w:sz w:val="28"/>
          <w:szCs w:val="28"/>
          <w:rtl/>
          <w:lang w:bidi="fa-IR"/>
        </w:rPr>
        <w:footnoteReference w:id="663"/>
      </w:r>
      <w:r w:rsidR="08E041FF">
        <w:rPr>
          <w:rFonts w:hint="cs"/>
          <w:rtl/>
          <w:lang w:bidi="fa-IR"/>
        </w:rPr>
        <w:t>:</w:t>
      </w:r>
      <w:r>
        <w:rPr>
          <w:rFonts w:hint="cs"/>
          <w:rtl/>
          <w:lang w:bidi="fa-IR"/>
        </w:rPr>
        <w:t xml:space="preserve"> امثال این سنت مباح و مندوب انجام آنها ثواب و فضل دارد و انسان بر انجام آن تشویق می‌شود و اگر آن را ترک کند خطا نکرده است و کیفر و سرزنش در ترک آنها نیست. </w:t>
      </w:r>
    </w:p>
    <w:p w:rsidR="08855763" w:rsidRDefault="08855763" w:rsidP="08777A9A">
      <w:pPr>
        <w:ind w:firstLine="172"/>
        <w:rPr>
          <w:rFonts w:hint="cs"/>
          <w:rtl/>
          <w:lang w:bidi="fa-IR"/>
        </w:rPr>
      </w:pPr>
      <w:r>
        <w:rPr>
          <w:rFonts w:hint="cs"/>
          <w:rtl/>
          <w:lang w:bidi="fa-IR"/>
        </w:rPr>
        <w:t>اصل این سنت در کتاب خداوند است</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20" w:eastAsia="Times New Roman" w:hAnsi="QCF_P420" w:cs="QCF_P420"/>
          <w:color w:val="000000"/>
          <w:sz w:val="32"/>
          <w:szCs w:val="32"/>
          <w:rtl/>
        </w:rPr>
        <w:t>ﯯ</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ﯰ</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 xml:space="preserve"> ﯱ</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ﯲ</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ﯳ</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ﯴ</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ﯵ</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 xml:space="preserve"> ﯶ</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ﯷ</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ﯸ</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 xml:space="preserve"> ﯹ</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ﯺ</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ﯻ</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ﯼ</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ﯽ</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ﯾ</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ﯿ</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ﰀ</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E5555F">
        <w:rPr>
          <w:rStyle w:val="a7"/>
          <w:rFonts w:cs="B Lotus"/>
          <w:sz w:val="28"/>
          <w:szCs w:val="28"/>
          <w:rtl/>
          <w:lang w:bidi="fa-IR"/>
        </w:rPr>
        <w:footnoteReference w:id="664"/>
      </w:r>
      <w:r>
        <w:rPr>
          <w:rFonts w:hint="cs"/>
          <w:sz w:val="32"/>
          <w:szCs w:val="32"/>
          <w:rtl/>
          <w:lang w:bidi="fa-IR"/>
        </w:rPr>
        <w:t xml:space="preserve"> </w:t>
      </w:r>
      <w:r w:rsidR="08855763">
        <w:rPr>
          <w:rFonts w:hint="cs"/>
          <w:sz w:val="32"/>
          <w:szCs w:val="32"/>
          <w:rtl/>
          <w:lang w:bidi="fa-IR"/>
        </w:rPr>
        <w:t>(احزاب / 21)</w:t>
      </w:r>
    </w:p>
    <w:p w:rsidR="08855763" w:rsidRPr="084241C8" w:rsidRDefault="08855763" w:rsidP="08777A9A">
      <w:pPr>
        <w:ind w:firstLine="172"/>
        <w:rPr>
          <w:rFonts w:hint="cs"/>
          <w:sz w:val="26"/>
          <w:szCs w:val="26"/>
          <w:rtl/>
          <w:lang w:bidi="fa-IR"/>
        </w:rPr>
      </w:pPr>
      <w:r w:rsidRPr="084241C8">
        <w:rPr>
          <w:rFonts w:hint="cs"/>
          <w:sz w:val="26"/>
          <w:szCs w:val="26"/>
          <w:rtl/>
          <w:lang w:bidi="fa-IR"/>
        </w:rPr>
        <w:t>«به درستی پیامبر برای شما نمونه نیکویی است، برای کسی که به خداوند و روز آخرت امیدوار است و خداوند آن را زیاد یاد کرده است».</w:t>
      </w:r>
    </w:p>
    <w:p w:rsidR="08855763" w:rsidRDefault="08855763" w:rsidP="08777A9A">
      <w:pPr>
        <w:ind w:firstLine="172"/>
        <w:rPr>
          <w:rFonts w:hint="cs"/>
          <w:rtl/>
          <w:lang w:bidi="fa-IR"/>
        </w:rPr>
      </w:pPr>
      <w:r>
        <w:rPr>
          <w:rFonts w:hint="cs"/>
          <w:rtl/>
          <w:lang w:bidi="fa-IR"/>
        </w:rPr>
        <w:t>این معنی حدیث است بر فرض درستی آن، پس دلیل بر عدم جمعیت سنت و واجب بودن عرضه آن سنت بر کتاب خداوند کجاست؟ این همان چیزی است که اهل علم در احادیث بر عرضه سنت پاک بر قرآن کریم گفته است. که دشمنان اسلام راه روشنی را جهت دادن حکم بر درستی سنت و واجب بودن عرضه آن بر کتاب خداوند، تأسیس کرده‌اند.</w:t>
      </w:r>
    </w:p>
    <w:p w:rsidR="08855763" w:rsidRDefault="08855763" w:rsidP="08777A9A">
      <w:pPr>
        <w:ind w:firstLine="172"/>
        <w:rPr>
          <w:rFonts w:hint="cs"/>
          <w:rtl/>
          <w:lang w:bidi="fa-IR"/>
        </w:rPr>
      </w:pPr>
      <w:r>
        <w:rPr>
          <w:rFonts w:hint="cs"/>
          <w:rtl/>
          <w:lang w:bidi="fa-IR"/>
        </w:rPr>
        <w:t>پس آنچه با قرآن موافق است حجت است و آنچه مخالف است اگر چه از نظر ظاهری جمع میانشان ممکن باشد باطل و مردود و جزو سنت نیست.</w:t>
      </w:r>
    </w:p>
    <w:p w:rsidR="08855763" w:rsidRPr="08F211C0" w:rsidRDefault="08855763" w:rsidP="08777A9A">
      <w:pPr>
        <w:ind w:firstLine="172"/>
        <w:rPr>
          <w:rFonts w:cs="Times New Roman" w:hint="cs"/>
          <w:rtl/>
          <w:lang w:bidi="fa-IR"/>
        </w:rPr>
      </w:pPr>
      <w:r>
        <w:rPr>
          <w:rFonts w:hint="cs"/>
          <w:rtl/>
          <w:lang w:bidi="fa-IR"/>
        </w:rPr>
        <w:t>این راه نادرست و باطل است، پایه‌های آن دروغ و نیرنگ است. زیرا به نفی سنت پاک پیامبر منتهی می‌شود که نقش اساسی در تبیین کتاب خدا و تفسیر آن دارد. یا حکم مستقل دیگری ارائه می‌دهد که در هر دو منبع نیست. وظیفه سنت فقط تأکید قرآن و دلیلی بر درستی آن است و سنت در هیچ حکم شرعی به تنهایی حجت نیست اگر سنت به تنهایی برای چیزی حجت بود پس برای ثابت شدن آن به دلیل دیگری نیاز نداشت و این گفته باطل است. زیرا احادیث هنگامی که بر کتاب خداوند عرضه شدند آنها را مخالف آنچه در کتاب بود یافتیم، زیرا چیزی در کتاب نیست که با حدیث پیامبر سازگار نباشد جز اینکه کتاب خداوند با آنها موافق است و آنها را تسلی می‌دهد، و امر به اطاعت بی‌چون و چرا از آنها و پرهیز از مخالفت گفته‌اش در یک جمله می‌دهد، چنانکه از قول امامان گذشت</w:t>
      </w:r>
      <w:r w:rsidR="08E041FF">
        <w:rPr>
          <w:rFonts w:hint="cs"/>
          <w:rtl/>
          <w:lang w:bidi="fa-IR"/>
        </w:rPr>
        <w:t>:</w:t>
      </w:r>
      <w:r>
        <w:rPr>
          <w:rFonts w:hint="cs"/>
          <w:rtl/>
          <w:lang w:bidi="fa-IR"/>
        </w:rPr>
        <w:t xml:space="preserve"> بیهقی و ابن عبدالله و ابن حزم</w:t>
      </w:r>
      <w:r w:rsidRPr="08E5555F">
        <w:rPr>
          <w:rStyle w:val="a7"/>
          <w:rFonts w:cs="B Lotus"/>
          <w:sz w:val="28"/>
          <w:szCs w:val="28"/>
          <w:rtl/>
          <w:lang w:bidi="fa-IR"/>
        </w:rPr>
        <w:footnoteReference w:id="665"/>
      </w:r>
      <w:r>
        <w:rPr>
          <w:rFonts w:hint="cs"/>
          <w:rtl/>
          <w:lang w:bidi="fa-IR"/>
        </w:rPr>
        <w:t xml:space="preserve"> و از این جهت احادیثی که درباره مقایسه سنت آمده‌اند خودشان باطل شده‌‌اند. از </w:t>
      </w:r>
      <w:r w:rsidR="08CD2C1D">
        <w:rPr>
          <w:rFonts w:hint="cs"/>
          <w:rtl/>
          <w:lang w:bidi="fa-IR"/>
        </w:rPr>
        <w:t>ابوهریره</w:t>
      </w:r>
      <w:r>
        <w:rPr>
          <w:rFonts w:hint="cs"/>
          <w:rtl/>
          <w:lang w:bidi="fa-IR"/>
        </w:rPr>
        <w:t xml:space="preserve"> نیز نقل است که گفت</w:t>
      </w:r>
      <w:r w:rsidR="08E041FF">
        <w:rPr>
          <w:rFonts w:hint="cs"/>
          <w:rtl/>
          <w:lang w:bidi="fa-IR"/>
        </w:rPr>
        <w:t>:</w:t>
      </w:r>
      <w:r>
        <w:rPr>
          <w:rFonts w:hint="cs"/>
          <w:rtl/>
          <w:lang w:bidi="fa-IR"/>
        </w:rPr>
        <w:t xml:space="preserve"> پیامبر گفته است</w:t>
      </w:r>
      <w:r w:rsidR="08E041FF">
        <w:rPr>
          <w:rFonts w:hint="cs"/>
          <w:rtl/>
          <w:lang w:bidi="fa-IR"/>
        </w:rPr>
        <w:t>:</w:t>
      </w:r>
      <w:r>
        <w:rPr>
          <w:rFonts w:hint="cs"/>
          <w:rtl/>
          <w:lang w:bidi="fa-IR"/>
        </w:rPr>
        <w:t xml:space="preserve"> احادیث مختلفی از من به شما می‌رسد پس آنهایی که با کتاب خداوند و سنت من موافق بودند پس آنها از من هستند و آنهایی که با کتاب خدا و سنت من مخالف باشند از من نیستند.</w:t>
      </w:r>
      <w:r w:rsidRPr="08E5555F">
        <w:rPr>
          <w:rStyle w:val="a7"/>
          <w:rFonts w:cs="B Lotus"/>
          <w:sz w:val="28"/>
          <w:szCs w:val="28"/>
          <w:rtl/>
          <w:lang w:bidi="fa-IR"/>
        </w:rPr>
        <w:footnoteReference w:id="666"/>
      </w:r>
      <w:r>
        <w:rPr>
          <w:rFonts w:hint="cs"/>
          <w:rtl/>
          <w:lang w:bidi="fa-IR"/>
        </w:rPr>
        <w:t xml:space="preserve"> </w:t>
      </w:r>
    </w:p>
    <w:p w:rsidR="08855763" w:rsidRDefault="08855763" w:rsidP="08777A9A">
      <w:pPr>
        <w:ind w:firstLine="172"/>
        <w:rPr>
          <w:rFonts w:hint="cs"/>
          <w:rtl/>
          <w:lang w:bidi="fa-IR"/>
        </w:rPr>
      </w:pPr>
      <w:r>
        <w:rPr>
          <w:rFonts w:hint="cs"/>
          <w:rtl/>
          <w:lang w:bidi="fa-IR"/>
        </w:rPr>
        <w:t>بیهقی گفت</w:t>
      </w:r>
      <w:r w:rsidR="08E041FF">
        <w:rPr>
          <w:rFonts w:hint="cs"/>
          <w:rtl/>
          <w:lang w:bidi="fa-IR"/>
        </w:rPr>
        <w:t>:</w:t>
      </w:r>
      <w:r>
        <w:rPr>
          <w:rFonts w:hint="cs"/>
          <w:rtl/>
          <w:lang w:bidi="fa-IR"/>
        </w:rPr>
        <w:t xml:space="preserve"> تفرد بن صالح بن موسی الطلحی راوی ضعیفی است و به حدیث او نمی‌توان احتجاج کرد.</w:t>
      </w:r>
      <w:r w:rsidRPr="08E5555F">
        <w:rPr>
          <w:rStyle w:val="a7"/>
          <w:rFonts w:cs="B Lotus"/>
          <w:sz w:val="28"/>
          <w:szCs w:val="28"/>
          <w:rtl/>
          <w:lang w:bidi="fa-IR"/>
        </w:rPr>
        <w:footnoteReference w:id="667"/>
      </w:r>
      <w:r>
        <w:rPr>
          <w:rFonts w:hint="cs"/>
          <w:rtl/>
          <w:lang w:bidi="fa-IR"/>
        </w:rPr>
        <w:t xml:space="preserve"> </w:t>
      </w:r>
    </w:p>
    <w:p w:rsidR="08855763" w:rsidRDefault="08855763" w:rsidP="08777A9A">
      <w:pPr>
        <w:ind w:firstLine="172"/>
        <w:rPr>
          <w:rFonts w:hint="cs"/>
          <w:rtl/>
          <w:lang w:bidi="fa-IR"/>
        </w:rPr>
      </w:pPr>
      <w:r>
        <w:rPr>
          <w:rFonts w:hint="cs"/>
          <w:rtl/>
          <w:lang w:bidi="fa-IR"/>
        </w:rPr>
        <w:t>سیوطی می‌گوید</w:t>
      </w:r>
      <w:r w:rsidR="08E041FF">
        <w:rPr>
          <w:rFonts w:hint="cs"/>
          <w:rtl/>
          <w:lang w:bidi="fa-IR"/>
        </w:rPr>
        <w:t>:</w:t>
      </w:r>
      <w:r>
        <w:rPr>
          <w:rFonts w:hint="cs"/>
          <w:rtl/>
          <w:lang w:bidi="fa-IR"/>
        </w:rPr>
        <w:t xml:space="preserve"> گفتم</w:t>
      </w:r>
      <w:r w:rsidR="08E041FF">
        <w:rPr>
          <w:rFonts w:hint="cs"/>
          <w:rtl/>
          <w:lang w:bidi="fa-IR"/>
        </w:rPr>
        <w:t>:</w:t>
      </w:r>
      <w:r>
        <w:rPr>
          <w:rFonts w:hint="cs"/>
          <w:rtl/>
          <w:lang w:bidi="fa-IR"/>
        </w:rPr>
        <w:t xml:space="preserve"> با این وجود، حدیث به نفع ماست نه به ضررمان. آیا این قول نبی را نمی‌بینی</w:t>
      </w:r>
      <w:r w:rsidR="08E041FF">
        <w:rPr>
          <w:rFonts w:hint="cs"/>
          <w:rtl/>
          <w:lang w:bidi="fa-IR"/>
        </w:rPr>
        <w:t>:</w:t>
      </w:r>
      <w:r>
        <w:rPr>
          <w:rFonts w:hint="cs"/>
          <w:rtl/>
          <w:lang w:bidi="fa-IR"/>
        </w:rPr>
        <w:t xml:space="preserve"> موافق کتاب خداوند و سنت من باشد</w:t>
      </w:r>
      <w:r w:rsidR="08DE051A">
        <w:rPr>
          <w:rFonts w:hint="cs"/>
          <w:rtl/>
          <w:lang w:bidi="fa-IR"/>
        </w:rPr>
        <w:t>.</w:t>
      </w:r>
      <w:r w:rsidRPr="08E5555F">
        <w:rPr>
          <w:rStyle w:val="a7"/>
          <w:rFonts w:cs="B Lotus"/>
          <w:sz w:val="28"/>
          <w:szCs w:val="28"/>
          <w:rtl/>
          <w:lang w:bidi="fa-IR"/>
        </w:rPr>
        <w:footnoteReference w:id="668"/>
      </w:r>
      <w:r>
        <w:rPr>
          <w:rFonts w:hint="cs"/>
          <w:rtl/>
          <w:lang w:bidi="fa-IR"/>
        </w:rPr>
        <w:t xml:space="preserve"> با این وجود احادیثی از سنت که بر قرآن کریم عرضه شده‌اند از نظر اهل علم چنان که گذشت وزن و سند معتبری ندارند. معنای آنها درست است و محدثان در نقدشان در احادیث از آنها استفاده می‌کنند و آنها را از علامت‌های وضع حدیث برای مخالفت با قرآن کریم و سنت پیامبر و عقل قرار دادند. </w:t>
      </w:r>
    </w:p>
    <w:p w:rsidR="08855763" w:rsidRDefault="08855763" w:rsidP="08777A9A">
      <w:pPr>
        <w:ind w:firstLine="172"/>
        <w:rPr>
          <w:rFonts w:hint="cs"/>
          <w:rtl/>
          <w:lang w:bidi="fa-IR"/>
        </w:rPr>
      </w:pPr>
      <w:r>
        <w:rPr>
          <w:rFonts w:hint="cs"/>
          <w:rtl/>
          <w:lang w:bidi="fa-IR"/>
        </w:rPr>
        <w:t>آنها برای آن قید و بندی قرار داده‌اند و آن عدم امکان جمع و تأویل آنهاست پس وقتی که امکان داشته باشد جمع میان آنچه که در ظاهر با کتاب یا سنت یا عقل مخالف است این جمعی است که هیچ ظلمی در حق آن نشده است اگر چه از نظر تیزبینان این جمع ضعیف باشد ولی جمع آنها بهتر است</w:t>
      </w:r>
      <w:r w:rsidRPr="08E5555F">
        <w:rPr>
          <w:rStyle w:val="a7"/>
          <w:rFonts w:cs="B Lotus"/>
          <w:sz w:val="28"/>
          <w:szCs w:val="28"/>
          <w:rtl/>
          <w:lang w:bidi="fa-IR"/>
        </w:rPr>
        <w:footnoteReference w:id="669"/>
      </w:r>
      <w:r>
        <w:rPr>
          <w:rFonts w:hint="cs"/>
          <w:rtl/>
          <w:lang w:bidi="fa-IR"/>
        </w:rPr>
        <w:t xml:space="preserve">. عمل کردن دلایل شایسته‌تری است از اهمال و سستی بعضی از آنها پس ما باید </w:t>
      </w:r>
      <w:r w:rsidR="08DE051A">
        <w:rPr>
          <w:rFonts w:hint="cs"/>
          <w:rtl/>
          <w:lang w:bidi="fa-IR"/>
        </w:rPr>
        <w:t>از</w:t>
      </w:r>
      <w:r>
        <w:rPr>
          <w:rFonts w:hint="cs"/>
          <w:rtl/>
          <w:lang w:bidi="fa-IR"/>
        </w:rPr>
        <w:t xml:space="preserve"> ناسخ و </w:t>
      </w:r>
      <w:r w:rsidR="08DE051A">
        <w:rPr>
          <w:rFonts w:hint="cs"/>
          <w:rtl/>
          <w:lang w:bidi="fa-IR"/>
        </w:rPr>
        <w:t>م</w:t>
      </w:r>
      <w:r>
        <w:rPr>
          <w:rFonts w:hint="cs"/>
          <w:rtl/>
          <w:lang w:bidi="fa-IR"/>
        </w:rPr>
        <w:t xml:space="preserve">نسوخ آگاهی یابیم و پیرو ناسخ باشیم و </w:t>
      </w:r>
      <w:r w:rsidR="08DE051A">
        <w:rPr>
          <w:rFonts w:hint="cs"/>
          <w:rtl/>
          <w:lang w:bidi="fa-IR"/>
        </w:rPr>
        <w:t>م</w:t>
      </w:r>
      <w:r>
        <w:rPr>
          <w:rFonts w:hint="cs"/>
          <w:rtl/>
          <w:lang w:bidi="fa-IR"/>
        </w:rPr>
        <w:t>نسوخ را ترک کنیم در غیر این صورت لازم است یکی از وجوه ترجیح تفصیل شده در کتاب اصول و علوم حدیث</w:t>
      </w:r>
      <w:r w:rsidRPr="08E5555F">
        <w:rPr>
          <w:rStyle w:val="a7"/>
          <w:rFonts w:cs="B Lotus"/>
          <w:sz w:val="28"/>
          <w:szCs w:val="28"/>
          <w:rtl/>
          <w:lang w:bidi="fa-IR"/>
        </w:rPr>
        <w:footnoteReference w:id="670"/>
      </w:r>
      <w:r>
        <w:rPr>
          <w:rFonts w:hint="cs"/>
          <w:rtl/>
          <w:lang w:bidi="fa-IR"/>
        </w:rPr>
        <w:t xml:space="preserve"> را ترجیح دهیم و به اساس آن وجه ترجیحی عمل کنیم. این نوآوران از روی نادانی یا لجاجت به این اصل عمل نمی‌کنند چنان که شاطبی</w:t>
      </w:r>
      <w:r w:rsidRPr="08E5555F">
        <w:rPr>
          <w:rStyle w:val="a7"/>
          <w:rFonts w:cs="B Lotus"/>
          <w:sz w:val="28"/>
          <w:szCs w:val="28"/>
          <w:rtl/>
          <w:lang w:bidi="fa-IR"/>
        </w:rPr>
        <w:footnoteReference w:id="671"/>
      </w:r>
      <w:r>
        <w:rPr>
          <w:rFonts w:hint="cs"/>
          <w:rtl/>
          <w:lang w:bidi="fa-IR"/>
        </w:rPr>
        <w:t xml:space="preserve"> گفته است و اگر امکان نداشته باشد در این باره عالم به یک تعادل ذهنی برسد، بین مذاهب اختلاف پیش می‌آید.</w:t>
      </w:r>
    </w:p>
    <w:p w:rsidR="08855763" w:rsidRDefault="08855763" w:rsidP="08777A9A">
      <w:pPr>
        <w:ind w:firstLine="172"/>
        <w:rPr>
          <w:rFonts w:hint="cs"/>
          <w:rtl/>
          <w:lang w:bidi="fa-IR"/>
        </w:rPr>
      </w:pPr>
      <w:r>
        <w:rPr>
          <w:rFonts w:hint="cs"/>
          <w:rtl/>
          <w:lang w:bidi="fa-IR"/>
        </w:rPr>
        <w:t xml:space="preserve">1- اختیار 2- فرو ریختن هر دو دلیل و رجوع به اصل 3- دست یابی به بهترین آنها 4- توقف. </w:t>
      </w:r>
    </w:p>
    <w:p w:rsidR="08855763" w:rsidRDefault="08855763" w:rsidP="08777A9A">
      <w:pPr>
        <w:ind w:firstLine="172"/>
        <w:rPr>
          <w:rFonts w:hint="cs"/>
          <w:rtl/>
          <w:lang w:bidi="fa-IR"/>
        </w:rPr>
      </w:pPr>
      <w:r>
        <w:rPr>
          <w:rFonts w:hint="cs"/>
          <w:rtl/>
          <w:lang w:bidi="fa-IR"/>
        </w:rPr>
        <w:t xml:space="preserve">معلوم است توقف در اینجا به خاطر این است که یا تأویل، یا ترجیح ممکن شود. تمام آنچه </w:t>
      </w:r>
      <w:r w:rsidR="084D19C5">
        <w:rPr>
          <w:rFonts w:hint="cs"/>
          <w:rtl/>
          <w:lang w:bidi="fa-IR"/>
        </w:rPr>
        <w:t xml:space="preserve">را که </w:t>
      </w:r>
      <w:r>
        <w:rPr>
          <w:rFonts w:hint="cs"/>
          <w:rtl/>
          <w:lang w:bidi="fa-IR"/>
        </w:rPr>
        <w:t>گذشت یکی از معتزله گفته است صاحب کتاب المعتمد فی اصول الفقه در باب اخبار متضاد و باب آن مواردی که یکی از اخبار ترجیح داده می‌شود.</w:t>
      </w:r>
      <w:r w:rsidRPr="08E5555F">
        <w:rPr>
          <w:rStyle w:val="a7"/>
          <w:rFonts w:cs="B Lotus"/>
          <w:sz w:val="28"/>
          <w:szCs w:val="28"/>
          <w:rtl/>
          <w:lang w:bidi="fa-IR"/>
        </w:rPr>
        <w:footnoteReference w:id="672"/>
      </w:r>
      <w:r>
        <w:rPr>
          <w:rFonts w:hint="cs"/>
          <w:rtl/>
          <w:lang w:bidi="fa-IR"/>
        </w:rPr>
        <w:t xml:space="preserve"> </w:t>
      </w:r>
    </w:p>
    <w:p w:rsidR="08855763" w:rsidRDefault="08855763" w:rsidP="08777A9A">
      <w:pPr>
        <w:ind w:firstLine="172"/>
        <w:rPr>
          <w:rFonts w:hint="cs"/>
          <w:rtl/>
          <w:lang w:bidi="fa-IR"/>
        </w:rPr>
      </w:pPr>
      <w:r>
        <w:rPr>
          <w:rFonts w:hint="cs"/>
          <w:rtl/>
          <w:lang w:bidi="fa-IR"/>
        </w:rPr>
        <w:t>حافظ بن حجر گفت</w:t>
      </w:r>
      <w:r w:rsidR="08E041FF">
        <w:rPr>
          <w:rFonts w:hint="cs"/>
          <w:rtl/>
          <w:lang w:bidi="fa-IR"/>
        </w:rPr>
        <w:t>:</w:t>
      </w:r>
      <w:r>
        <w:rPr>
          <w:rFonts w:hint="cs"/>
          <w:rtl/>
          <w:lang w:bidi="fa-IR"/>
        </w:rPr>
        <w:t xml:space="preserve"> آنچه که در ظاهر مخالف است اگر ممکن باشد از قاعده جمع استفاده شود، وگرنه اعتبار ناسخ و منسوخ است و یا از قاعده ترجیح استفاده می‌شود و اگر باز هم نشد توقف می‌کنیم و توقف بهتر است از بین بردن زیرا مخفی کردن ترجیح یکی از آنها بر دیگری است</w:t>
      </w:r>
      <w:r w:rsidR="082B20F6">
        <w:rPr>
          <w:rFonts w:hint="cs"/>
          <w:rtl/>
          <w:lang w:bidi="fa-IR"/>
        </w:rPr>
        <w:t>.</w:t>
      </w:r>
      <w:r w:rsidRPr="08E5555F">
        <w:rPr>
          <w:rStyle w:val="a7"/>
          <w:rFonts w:cs="B Lotus"/>
          <w:sz w:val="28"/>
          <w:szCs w:val="28"/>
          <w:rtl/>
          <w:lang w:bidi="fa-IR"/>
        </w:rPr>
        <w:footnoteReference w:id="673"/>
      </w:r>
      <w:r>
        <w:rPr>
          <w:rFonts w:hint="cs"/>
          <w:rtl/>
          <w:lang w:bidi="fa-IR"/>
        </w:rPr>
        <w:t xml:space="preserve"> من  از هیچ عالمی </w:t>
      </w:r>
      <w:r w:rsidR="082B20F6">
        <w:rPr>
          <w:rFonts w:hint="cs"/>
          <w:rtl/>
          <w:lang w:bidi="fa-IR"/>
        </w:rPr>
        <w:t>نشنیده‏ام</w:t>
      </w:r>
      <w:r>
        <w:rPr>
          <w:rFonts w:hint="cs"/>
          <w:rtl/>
          <w:lang w:bidi="fa-IR"/>
        </w:rPr>
        <w:t xml:space="preserve"> که حدیثی را به محض مخالفت ظاهری با قرآن کریم یا سنت یا عقل با امکان جمع یا تأویل یا ترجیح آن مردود نداند کسانی که اصول‌گرایان از آنها انکار ترجیح را روایت کرده‌اند. به هنگام تعارض گفته‌اند</w:t>
      </w:r>
      <w:r w:rsidR="08E041FF">
        <w:rPr>
          <w:rFonts w:hint="cs"/>
          <w:rtl/>
          <w:lang w:bidi="fa-IR"/>
        </w:rPr>
        <w:t>:</w:t>
      </w:r>
      <w:r>
        <w:rPr>
          <w:rFonts w:hint="cs"/>
          <w:rtl/>
          <w:lang w:bidi="fa-IR"/>
        </w:rPr>
        <w:t xml:space="preserve"> اختیار یا توقف</w:t>
      </w:r>
      <w:r w:rsidRPr="08E5555F">
        <w:rPr>
          <w:rStyle w:val="a7"/>
          <w:rFonts w:cs="B Lotus"/>
          <w:sz w:val="28"/>
          <w:szCs w:val="28"/>
          <w:rtl/>
          <w:lang w:bidi="fa-IR"/>
        </w:rPr>
        <w:footnoteReference w:id="674"/>
      </w:r>
      <w:r>
        <w:rPr>
          <w:rFonts w:hint="cs"/>
          <w:rtl/>
          <w:lang w:bidi="fa-IR"/>
        </w:rPr>
        <w:t xml:space="preserve"> لازم است</w:t>
      </w:r>
      <w:r w:rsidR="082B20F6">
        <w:rPr>
          <w:rFonts w:hint="cs"/>
          <w:rtl/>
          <w:lang w:bidi="fa-IR"/>
        </w:rPr>
        <w:t>.</w:t>
      </w:r>
      <w:r>
        <w:rPr>
          <w:rFonts w:hint="cs"/>
          <w:rtl/>
          <w:lang w:bidi="fa-IR"/>
        </w:rPr>
        <w:t xml:space="preserve"> بله رد کردن سنت و انکار آن به محض مخالفت ظاهری دیده نشده مگر از نوآوران و دنباله‌روان هوا و هوس چنان که امام شاطبی در کتابش الاعتصام</w:t>
      </w:r>
      <w:r w:rsidRPr="08E5555F">
        <w:rPr>
          <w:rStyle w:val="a7"/>
          <w:rFonts w:cs="B Lotus"/>
          <w:sz w:val="28"/>
          <w:szCs w:val="28"/>
          <w:rtl/>
          <w:lang w:bidi="fa-IR"/>
        </w:rPr>
        <w:footnoteReference w:id="675"/>
      </w:r>
      <w:r>
        <w:rPr>
          <w:rFonts w:hint="cs"/>
          <w:rtl/>
          <w:lang w:bidi="fa-IR"/>
        </w:rPr>
        <w:t xml:space="preserve"> از آنها حکایت کرده است، از یاران مذاهب غیر دینی فقط وابسته‌هایشان در عصر حاضر از آنها پیروی می‌کنند خلاصه اینکه به درستی اهل علم بر این عقیده‌اند که سنت درست با کتاب خداوند و با هیچ سنت درست دیگری و یا با عقل مخالف نیست اگر کسی آن را مخالف ببیند از بد فهمی اوست نه از حقیقت واقع و چنان که </w:t>
      </w:r>
      <w:r w:rsidR="08C26AC2">
        <w:rPr>
          <w:rFonts w:hint="cs"/>
          <w:rtl/>
          <w:lang w:bidi="fa-IR"/>
        </w:rPr>
        <w:t>جناب</w:t>
      </w:r>
      <w:r>
        <w:rPr>
          <w:rFonts w:hint="cs"/>
          <w:rtl/>
          <w:lang w:bidi="fa-IR"/>
        </w:rPr>
        <w:t xml:space="preserve"> شیخ محمد غزالی که رحمت خدا بر او باد گفته است</w:t>
      </w:r>
      <w:r w:rsidR="08E041FF">
        <w:rPr>
          <w:rFonts w:hint="cs"/>
          <w:rtl/>
          <w:lang w:bidi="fa-IR"/>
        </w:rPr>
        <w:t>:</w:t>
      </w:r>
      <w:r>
        <w:rPr>
          <w:rFonts w:hint="cs"/>
          <w:rtl/>
          <w:lang w:bidi="fa-IR"/>
        </w:rPr>
        <w:t xml:space="preserve"> حدیث هرگز با کتاب خدا مخالف نیست و اگر کسی آن را مخالف ببیند از بد فهمی اوست نه از حقیقت واقع.</w:t>
      </w:r>
      <w:r w:rsidRPr="08E5555F">
        <w:rPr>
          <w:rStyle w:val="a7"/>
          <w:rFonts w:cs="B Lotus"/>
          <w:sz w:val="28"/>
          <w:szCs w:val="28"/>
          <w:rtl/>
          <w:lang w:bidi="fa-IR"/>
        </w:rPr>
        <w:footnoteReference w:id="676"/>
      </w:r>
      <w:r>
        <w:rPr>
          <w:rFonts w:hint="cs"/>
          <w:rtl/>
          <w:lang w:bidi="fa-IR"/>
        </w:rPr>
        <w:t xml:space="preserve"> </w:t>
      </w:r>
    </w:p>
    <w:p w:rsidR="08855763" w:rsidRDefault="08855763" w:rsidP="08777A9A">
      <w:pPr>
        <w:ind w:firstLine="172"/>
        <w:rPr>
          <w:rFonts w:hint="cs"/>
          <w:rtl/>
          <w:lang w:bidi="fa-IR"/>
        </w:rPr>
      </w:pPr>
      <w:r>
        <w:rPr>
          <w:rFonts w:hint="cs"/>
          <w:rtl/>
          <w:lang w:bidi="fa-IR"/>
        </w:rPr>
        <w:t>در ادعای تعارض احادیث با احادیث دیگر حافظ ابن خزیمه می‌گوید</w:t>
      </w:r>
      <w:r w:rsidR="08E041FF">
        <w:rPr>
          <w:rFonts w:hint="cs"/>
          <w:rtl/>
          <w:lang w:bidi="fa-IR"/>
        </w:rPr>
        <w:t>:</w:t>
      </w:r>
      <w:r>
        <w:rPr>
          <w:rFonts w:hint="cs"/>
          <w:rtl/>
          <w:lang w:bidi="fa-IR"/>
        </w:rPr>
        <w:t xml:space="preserve"> ندیده‌ام که دو حدیث از پیامبر</w:t>
      </w:r>
      <w:r>
        <w:rPr>
          <w:rFonts w:hint="cs"/>
          <w:lang w:bidi="fa-IR"/>
        </w:rPr>
        <w:sym w:font="AGA Arabesque" w:char="F072"/>
      </w:r>
      <w:r>
        <w:rPr>
          <w:rFonts w:hint="cs"/>
          <w:rtl/>
          <w:lang w:bidi="fa-IR"/>
        </w:rPr>
        <w:t xml:space="preserve"> به یک سند درست روایت شده باشد که با یکدیگر مخالف باشند پس اگر نزد کسی است بیاورد تا میانشان انس داده شود.</w:t>
      </w:r>
      <w:r w:rsidRPr="08E5555F">
        <w:rPr>
          <w:rStyle w:val="a7"/>
          <w:rFonts w:cs="B Lotus"/>
          <w:sz w:val="28"/>
          <w:szCs w:val="28"/>
          <w:rtl/>
          <w:lang w:bidi="fa-IR"/>
        </w:rPr>
        <w:footnoteReference w:id="677"/>
      </w:r>
      <w:r>
        <w:rPr>
          <w:rFonts w:hint="cs"/>
          <w:rtl/>
          <w:lang w:bidi="fa-IR"/>
        </w:rPr>
        <w:t xml:space="preserve"> </w:t>
      </w:r>
    </w:p>
    <w:p w:rsidR="08855763" w:rsidRDefault="08855763" w:rsidP="08777A9A">
      <w:pPr>
        <w:ind w:firstLine="172"/>
        <w:rPr>
          <w:rFonts w:hint="cs"/>
          <w:rtl/>
          <w:lang w:bidi="fa-IR"/>
        </w:rPr>
      </w:pPr>
      <w:r>
        <w:rPr>
          <w:rFonts w:hint="cs"/>
          <w:rtl/>
          <w:lang w:bidi="fa-IR"/>
        </w:rPr>
        <w:t>امام ابن حزم گفت</w:t>
      </w:r>
      <w:r w:rsidR="08E041FF">
        <w:rPr>
          <w:rFonts w:hint="cs"/>
          <w:rtl/>
          <w:lang w:bidi="fa-IR"/>
        </w:rPr>
        <w:t>:</w:t>
      </w:r>
      <w:r>
        <w:rPr>
          <w:rFonts w:hint="cs"/>
          <w:rtl/>
          <w:lang w:bidi="fa-IR"/>
        </w:rPr>
        <w:t xml:space="preserve"> در حدیث درست چیزی نیست که مخالف قرآن باشد و راهی نیست به وجود درستی که مخالف قرآن باشد. تمامی اخبار شریعت است چه اضافه شده به قرآن یا معطوف به آن یا تفسیر جمله قرآن باشد. </w:t>
      </w:r>
    </w:p>
    <w:p w:rsidR="08855763" w:rsidRDefault="08855763" w:rsidP="08777A9A">
      <w:pPr>
        <w:ind w:firstLine="172"/>
        <w:rPr>
          <w:rFonts w:hint="cs"/>
          <w:rtl/>
          <w:lang w:bidi="fa-IR"/>
        </w:rPr>
      </w:pPr>
      <w:r>
        <w:rPr>
          <w:rFonts w:hint="cs"/>
          <w:rtl/>
          <w:lang w:bidi="fa-IR"/>
        </w:rPr>
        <w:t>اگر استدلال کنند به احادیثی که چیزی را حرام کرده‌اند که در قرآن نیست ما به آنها می‌گوئیم</w:t>
      </w:r>
      <w:r w:rsidR="08E041FF">
        <w:rPr>
          <w:rFonts w:hint="cs"/>
          <w:rtl/>
          <w:lang w:bidi="fa-IR"/>
        </w:rPr>
        <w:t>:</w:t>
      </w:r>
      <w:r>
        <w:rPr>
          <w:rFonts w:hint="cs"/>
          <w:rtl/>
          <w:lang w:bidi="fa-IR"/>
        </w:rPr>
        <w:t xml:space="preserve"> خداوند گفته است</w:t>
      </w:r>
      <w:r w:rsidR="08E041FF">
        <w:rPr>
          <w:rFonts w:hint="cs"/>
          <w:rtl/>
          <w:lang w:bidi="fa-IR"/>
        </w:rPr>
        <w:t>:</w:t>
      </w:r>
      <w:r>
        <w:rPr>
          <w:rFonts w:hint="cs"/>
          <w:rtl/>
          <w:lang w:bidi="fa-IR"/>
        </w:rPr>
        <w:t xml:space="preserve"> </w:t>
      </w:r>
    </w:p>
    <w:p w:rsidR="08605AD1" w:rsidRDefault="08353194" w:rsidP="08605AD1">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170" w:eastAsia="Times New Roman" w:hAnsi="QCF_P170" w:cs="QCF_P170"/>
          <w:color w:val="000000"/>
          <w:sz w:val="32"/>
          <w:szCs w:val="32"/>
          <w:rtl/>
        </w:rPr>
        <w:t>ﮅ</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ﮆ</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ﮇ</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ﮈ</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ﮉ</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 xml:space="preserve"> ﮊ</w:t>
      </w:r>
      <w:r w:rsidR="08F30C44">
        <w:rPr>
          <w:rFonts w:ascii="QCF_P170" w:eastAsia="Times New Roman" w:hAnsi="QCF_P170" w:cs="QCF_P170"/>
          <w:color w:val="000000"/>
          <w:sz w:val="32"/>
          <w:szCs w:val="32"/>
          <w:rtl/>
        </w:rPr>
        <w:t xml:space="preserve"> </w:t>
      </w:r>
      <w:r>
        <w:rPr>
          <w:rFonts w:ascii="QCF_BSML" w:eastAsia="Times New Roman" w:hAnsi="QCF_BSML" w:cs="QCF_BSML"/>
          <w:color w:val="000000"/>
          <w:sz w:val="32"/>
          <w:szCs w:val="32"/>
          <w:rtl/>
        </w:rPr>
        <w:t>ﭼ</w:t>
      </w:r>
    </w:p>
    <w:p w:rsidR="08855763" w:rsidRDefault="08353194" w:rsidP="08605AD1">
      <w:pPr>
        <w:tabs>
          <w:tab w:val="right" w:pos="6931"/>
        </w:tabs>
        <w:ind w:hanging="9"/>
        <w:rPr>
          <w:rFonts w:hint="cs"/>
          <w:sz w:val="32"/>
          <w:szCs w:val="32"/>
          <w:rtl/>
          <w:lang w:bidi="fa-IR"/>
        </w:rPr>
      </w:pPr>
      <w:r>
        <w:rPr>
          <w:rFonts w:ascii="Arial" w:eastAsia="Times New Roman" w:hAnsi="Arial" w:cs="Arial"/>
          <w:color w:val="000000"/>
          <w:sz w:val="18"/>
          <w:szCs w:val="18"/>
        </w:rPr>
        <w:t xml:space="preserve"> </w:t>
      </w:r>
      <w:r w:rsidR="08855763">
        <w:rPr>
          <w:rFonts w:hint="cs"/>
          <w:sz w:val="32"/>
          <w:szCs w:val="32"/>
          <w:rtl/>
          <w:lang w:bidi="fa-IR"/>
        </w:rPr>
        <w:t>(اعراف / 157)</w:t>
      </w:r>
    </w:p>
    <w:p w:rsidR="08855763" w:rsidRPr="08352268" w:rsidRDefault="08855763" w:rsidP="08777A9A">
      <w:pPr>
        <w:ind w:firstLine="172"/>
        <w:rPr>
          <w:rFonts w:hint="cs"/>
          <w:sz w:val="26"/>
          <w:szCs w:val="26"/>
          <w:rtl/>
          <w:lang w:bidi="fa-IR"/>
        </w:rPr>
      </w:pPr>
      <w:r w:rsidRPr="08352268">
        <w:rPr>
          <w:rFonts w:hint="cs"/>
          <w:sz w:val="26"/>
          <w:szCs w:val="26"/>
          <w:rtl/>
          <w:lang w:bidi="fa-IR"/>
        </w:rPr>
        <w:t>«برای آنها پاکیزه‌ها را حلال می کنیم و پلیدی‌ها را حرام می‌کنیم».</w:t>
      </w:r>
    </w:p>
    <w:p w:rsidR="08855763" w:rsidRDefault="08855763" w:rsidP="08777A9A">
      <w:pPr>
        <w:ind w:firstLine="172"/>
        <w:rPr>
          <w:rFonts w:hint="cs"/>
          <w:rtl/>
          <w:lang w:bidi="fa-IR"/>
        </w:rPr>
      </w:pPr>
      <w:r>
        <w:rPr>
          <w:rFonts w:hint="cs"/>
          <w:rtl/>
          <w:lang w:bidi="fa-IR"/>
        </w:rPr>
        <w:t xml:space="preserve">تمام آنچه پیامبر خدا حرام کرده، مثل </w:t>
      </w:r>
      <w:r w:rsidR="08C26AC2">
        <w:rPr>
          <w:rFonts w:hint="cs"/>
          <w:rtl/>
          <w:lang w:bidi="fa-IR"/>
        </w:rPr>
        <w:t>خر</w:t>
      </w:r>
      <w:r>
        <w:rPr>
          <w:rFonts w:hint="cs"/>
          <w:rtl/>
          <w:lang w:bidi="fa-IR"/>
        </w:rPr>
        <w:t xml:space="preserve"> اهلی، پرندگان درنده و نیش‌داران</w:t>
      </w:r>
      <w:r w:rsidRPr="08E5555F">
        <w:rPr>
          <w:rStyle w:val="a7"/>
          <w:rFonts w:cs="B Lotus"/>
          <w:sz w:val="28"/>
          <w:szCs w:val="28"/>
          <w:rtl/>
          <w:lang w:bidi="fa-IR"/>
        </w:rPr>
        <w:footnoteReference w:id="678"/>
      </w:r>
      <w:r>
        <w:rPr>
          <w:rFonts w:hint="cs"/>
          <w:rtl/>
          <w:lang w:bidi="fa-IR"/>
        </w:rPr>
        <w:t xml:space="preserve"> و غیر آنها از پلیدی‌ها هستند که در قرآن آمده و تفسیر شده است. معترض به آن می‌پرسد</w:t>
      </w:r>
      <w:r w:rsidR="08E041FF">
        <w:rPr>
          <w:rFonts w:hint="cs"/>
          <w:rtl/>
          <w:lang w:bidi="fa-IR"/>
        </w:rPr>
        <w:t>:</w:t>
      </w:r>
      <w:r>
        <w:rPr>
          <w:rFonts w:hint="cs"/>
          <w:rtl/>
          <w:lang w:bidi="fa-IR"/>
        </w:rPr>
        <w:t xml:space="preserve"> اگر آن را حلال بداند از اجماع امت خارج شده و کافر است و اگر آنها را حرام بداند چیزهایی را حرام کرده که خداوند اسمِ آن را در قرآن نیاورده است. اگر بگوئید آن </w:t>
      </w:r>
      <w:r w:rsidR="086C676D">
        <w:rPr>
          <w:rFonts w:hint="cs"/>
          <w:rtl/>
          <w:lang w:bidi="fa-IR"/>
        </w:rPr>
        <w:t>خبائث</w:t>
      </w:r>
      <w:r>
        <w:rPr>
          <w:rFonts w:hint="cs"/>
          <w:rtl/>
          <w:lang w:bidi="fa-IR"/>
        </w:rPr>
        <w:t xml:space="preserve"> است به او گفته </w:t>
      </w:r>
      <w:r w:rsidR="08C26AC2">
        <w:rPr>
          <w:rFonts w:hint="cs"/>
          <w:rtl/>
          <w:lang w:bidi="fa-IR"/>
        </w:rPr>
        <w:t>می‏</w:t>
      </w:r>
      <w:r>
        <w:rPr>
          <w:rFonts w:hint="cs"/>
          <w:rtl/>
          <w:lang w:bidi="fa-IR"/>
        </w:rPr>
        <w:t>شود تمام آنچه که خداوند حرام کرده است مانند</w:t>
      </w:r>
      <w:r w:rsidR="08E041FF">
        <w:rPr>
          <w:rFonts w:hint="cs"/>
          <w:rtl/>
          <w:lang w:bidi="fa-IR"/>
        </w:rPr>
        <w:t>:</w:t>
      </w:r>
      <w:r>
        <w:rPr>
          <w:rFonts w:hint="cs"/>
          <w:rtl/>
          <w:lang w:bidi="fa-IR"/>
        </w:rPr>
        <w:t xml:space="preserve"> خوک، و تمامی </w:t>
      </w:r>
      <w:r w:rsidR="086C676D">
        <w:rPr>
          <w:rFonts w:hint="cs"/>
          <w:rtl/>
          <w:lang w:bidi="fa-IR"/>
        </w:rPr>
        <w:t>خبائث</w:t>
      </w:r>
      <w:r>
        <w:rPr>
          <w:rFonts w:hint="cs"/>
          <w:rtl/>
          <w:lang w:bidi="fa-IR"/>
        </w:rPr>
        <w:t>. اگر بگوید که اجماع در این است که تحریم آن درست است به او گفته شود</w:t>
      </w:r>
      <w:r w:rsidR="08E041FF">
        <w:rPr>
          <w:rFonts w:hint="cs"/>
          <w:rtl/>
          <w:lang w:bidi="fa-IR"/>
        </w:rPr>
        <w:t>:</w:t>
      </w:r>
      <w:r>
        <w:rPr>
          <w:rFonts w:hint="cs"/>
          <w:rtl/>
          <w:lang w:bidi="fa-IR"/>
        </w:rPr>
        <w:t xml:space="preserve"> مقرر شده است به اینکه امت اجماع کرده‌اند بر آنچه پیامبر از سنت دربارة قرآن کریم آورده است. </w:t>
      </w:r>
    </w:p>
    <w:p w:rsidR="08CE7140" w:rsidRDefault="08855763" w:rsidP="08777A9A">
      <w:pPr>
        <w:ind w:firstLine="172"/>
        <w:rPr>
          <w:rFonts w:hint="cs"/>
          <w:rtl/>
          <w:lang w:bidi="fa-IR"/>
        </w:rPr>
      </w:pPr>
      <w:r>
        <w:rPr>
          <w:rFonts w:hint="cs"/>
          <w:rtl/>
          <w:lang w:bidi="fa-IR"/>
        </w:rPr>
        <w:t>گفت</w:t>
      </w:r>
      <w:r w:rsidR="08E041FF">
        <w:rPr>
          <w:rFonts w:hint="cs"/>
          <w:rtl/>
          <w:lang w:bidi="fa-IR"/>
        </w:rPr>
        <w:t>:</w:t>
      </w:r>
      <w:r>
        <w:rPr>
          <w:rFonts w:hint="cs"/>
          <w:rtl/>
          <w:lang w:bidi="fa-IR"/>
        </w:rPr>
        <w:t xml:space="preserve"> چه بسا کسی از سنتی که بر تختش تکیه زده است ح</w:t>
      </w:r>
      <w:r w:rsidR="08CE7140">
        <w:rPr>
          <w:rFonts w:hint="cs"/>
          <w:rtl/>
          <w:lang w:bidi="fa-IR"/>
        </w:rPr>
        <w:t>رفی</w:t>
      </w:r>
      <w:r>
        <w:rPr>
          <w:rFonts w:hint="cs"/>
          <w:rtl/>
          <w:lang w:bidi="fa-IR"/>
        </w:rPr>
        <w:t xml:space="preserve"> بز</w:t>
      </w:r>
      <w:r w:rsidR="08CE7140">
        <w:rPr>
          <w:rFonts w:hint="cs"/>
          <w:rtl/>
          <w:lang w:bidi="fa-IR"/>
        </w:rPr>
        <w:t>ن</w:t>
      </w:r>
      <w:r>
        <w:rPr>
          <w:rFonts w:hint="cs"/>
          <w:rtl/>
          <w:lang w:bidi="fa-IR"/>
        </w:rPr>
        <w:t>د و او می‌آید که به آن امر کرده‌ام یا از آن نهی کرده‌ام پس می‌گوید</w:t>
      </w:r>
      <w:r w:rsidR="08E041FF">
        <w:rPr>
          <w:rFonts w:hint="cs"/>
          <w:rtl/>
          <w:lang w:bidi="fa-IR"/>
        </w:rPr>
        <w:t>:</w:t>
      </w:r>
      <w:r>
        <w:rPr>
          <w:rFonts w:hint="cs"/>
          <w:rtl/>
          <w:lang w:bidi="fa-IR"/>
        </w:rPr>
        <w:t xml:space="preserve"> نمی‌دانم</w:t>
      </w:r>
      <w:r w:rsidR="08E041FF">
        <w:rPr>
          <w:rFonts w:hint="cs"/>
          <w:rtl/>
          <w:lang w:bidi="fa-IR"/>
        </w:rPr>
        <w:t>:</w:t>
      </w:r>
      <w:r>
        <w:rPr>
          <w:rFonts w:hint="cs"/>
          <w:rtl/>
          <w:lang w:bidi="fa-IR"/>
        </w:rPr>
        <w:t xml:space="preserve"> چیزی نیافته‌ام در کتاب خداوند که </w:t>
      </w:r>
      <w:r w:rsidR="08CE7140">
        <w:rPr>
          <w:rFonts w:hint="cs"/>
          <w:rtl/>
          <w:lang w:bidi="fa-IR"/>
        </w:rPr>
        <w:t xml:space="preserve">از </w:t>
      </w:r>
      <w:r>
        <w:rPr>
          <w:rFonts w:hint="cs"/>
          <w:rtl/>
          <w:lang w:bidi="fa-IR"/>
        </w:rPr>
        <w:t>آن پیروی کنیم.</w:t>
      </w:r>
      <w:r w:rsidRPr="08E5555F">
        <w:rPr>
          <w:rStyle w:val="a7"/>
          <w:rFonts w:cs="B Lotus"/>
          <w:sz w:val="28"/>
          <w:szCs w:val="28"/>
          <w:rtl/>
          <w:lang w:bidi="fa-IR"/>
        </w:rPr>
        <w:footnoteReference w:id="679"/>
      </w:r>
      <w:r>
        <w:rPr>
          <w:rFonts w:hint="cs"/>
          <w:rtl/>
          <w:lang w:bidi="fa-IR"/>
        </w:rPr>
        <w:t xml:space="preserve"> این حدیث درستی است در منع آنچه که نادانان به آن تعلیل می‌کنند</w:t>
      </w:r>
      <w:r w:rsidRPr="08E5555F">
        <w:rPr>
          <w:rStyle w:val="a7"/>
          <w:rFonts w:cs="B Lotus"/>
          <w:sz w:val="28"/>
          <w:szCs w:val="28"/>
          <w:rtl/>
          <w:lang w:bidi="fa-IR"/>
        </w:rPr>
        <w:footnoteReference w:id="680"/>
      </w:r>
      <w:r>
        <w:rPr>
          <w:rFonts w:hint="cs"/>
          <w:rtl/>
          <w:lang w:bidi="fa-IR"/>
        </w:rPr>
        <w:t>.</w:t>
      </w:r>
    </w:p>
    <w:p w:rsidR="08855763" w:rsidRPr="08CE7140" w:rsidRDefault="08CE7140" w:rsidP="08777A9A">
      <w:pPr>
        <w:ind w:firstLine="172"/>
        <w:rPr>
          <w:rFonts w:cs="Times New Roman" w:hint="cs"/>
          <w:rtl/>
          <w:lang w:bidi="fa-IR"/>
        </w:rPr>
      </w:pPr>
      <w:r>
        <w:rPr>
          <w:rFonts w:hint="cs"/>
          <w:rtl/>
          <w:lang w:bidi="fa-IR"/>
        </w:rPr>
        <w:t>ابن حزم در جا</w:t>
      </w:r>
      <w:r w:rsidR="08855763">
        <w:rPr>
          <w:rFonts w:hint="cs"/>
          <w:rtl/>
          <w:lang w:bidi="fa-IR"/>
        </w:rPr>
        <w:t>ی دیگر</w:t>
      </w:r>
      <w:r>
        <w:rPr>
          <w:rFonts w:hint="cs"/>
          <w:rtl/>
          <w:lang w:bidi="fa-IR"/>
        </w:rPr>
        <w:t>ی</w:t>
      </w:r>
      <w:r w:rsidR="08855763">
        <w:rPr>
          <w:rFonts w:hint="cs"/>
          <w:rtl/>
          <w:lang w:bidi="fa-IR"/>
        </w:rPr>
        <w:t xml:space="preserve"> می‌گوید اگر دو حدیث یا دو آیه یا یک آیه و یک حدیث با هم مخالف باشند، در مواردی که گمان می‌رود کسی نمی‌داند پس بر تمام مسلمانان استعمال آنها واجب است زیرا بعضی از آنها نسبت به بعضی دیگر در استفاده کردن برتری ندارند و هیچ حدیثی از حدیث دیگری مانند خودش اولی‌تر نیست و هیچ آیه‌ای در اطاعت از آن با آیة دیگری مانند خود اولویت ندارد تمامی آنها از طرف خداوند آمده‌اند و همة آنها در اطاعت و به کارگیری یکسان هستند و فرقی با هم ندارند.</w:t>
      </w:r>
      <w:r w:rsidR="08855763" w:rsidRPr="08E5555F">
        <w:rPr>
          <w:rStyle w:val="a7"/>
          <w:rFonts w:cs="B Lotus"/>
          <w:sz w:val="28"/>
          <w:szCs w:val="28"/>
          <w:rtl/>
          <w:lang w:bidi="fa-IR"/>
        </w:rPr>
        <w:footnoteReference w:id="681"/>
      </w:r>
      <w:r w:rsidR="08855763">
        <w:rPr>
          <w:rFonts w:hint="cs"/>
          <w:rtl/>
          <w:lang w:bidi="fa-IR"/>
        </w:rPr>
        <w:t xml:space="preserve"> </w:t>
      </w:r>
    </w:p>
    <w:p w:rsidR="08855763" w:rsidRDefault="08855763" w:rsidP="08605AD1">
      <w:pPr>
        <w:ind w:firstLine="172"/>
        <w:rPr>
          <w:rFonts w:hint="cs"/>
          <w:rtl/>
          <w:lang w:bidi="fa-IR"/>
        </w:rPr>
      </w:pPr>
      <w:r>
        <w:rPr>
          <w:rFonts w:hint="cs"/>
          <w:rtl/>
          <w:lang w:bidi="fa-IR"/>
        </w:rPr>
        <w:t>ابن حزم گفتة امام شاطبی را در حدیث عرضی تأیید می‌کند (آنچه که از من به شما می‌رسد آن را بر کتاب خداوند عرضه کنید) گفت</w:t>
      </w:r>
      <w:r w:rsidR="08E041FF">
        <w:rPr>
          <w:rFonts w:hint="cs"/>
          <w:rtl/>
          <w:lang w:bidi="fa-IR"/>
        </w:rPr>
        <w:t>:</w:t>
      </w:r>
      <w:r>
        <w:rPr>
          <w:rFonts w:hint="cs"/>
          <w:rtl/>
          <w:lang w:bidi="fa-IR"/>
        </w:rPr>
        <w:t xml:space="preserve"> همانا حدیث چه وحی صرف از طرف خداوند باشد و چه اجتهاد از جانب پیامبر</w:t>
      </w:r>
      <w:r w:rsidR="08605AD1">
        <w:rPr>
          <w:rFonts w:cs="CTraditional Arabic" w:hint="cs"/>
          <w:rtl/>
          <w:lang w:bidi="fa-IR"/>
        </w:rPr>
        <w:t>ع</w:t>
      </w:r>
      <w:r>
        <w:rPr>
          <w:rFonts w:hint="cs"/>
          <w:rtl/>
          <w:lang w:bidi="fa-IR"/>
        </w:rPr>
        <w:t xml:space="preserve"> معتبر به وحی درست از کتاب یا سنت است و به هر حال تضادی با کتاب خداوند در آن نیست زیرا پیامبر </w:t>
      </w:r>
      <w:r>
        <w:rPr>
          <w:rFonts w:cs="Times New Roman" w:hint="cs"/>
          <w:rtl/>
          <w:lang w:bidi="fa-IR"/>
        </w:rPr>
        <w:t>–</w:t>
      </w:r>
      <w:r>
        <w:rPr>
          <w:rFonts w:hint="cs"/>
          <w:rtl/>
          <w:lang w:bidi="fa-IR"/>
        </w:rPr>
        <w:t xml:space="preserve"> سلام خدا بر او باد </w:t>
      </w:r>
      <w:r>
        <w:rPr>
          <w:rFonts w:cs="Times New Roman" w:hint="cs"/>
          <w:rtl/>
          <w:lang w:bidi="fa-IR"/>
        </w:rPr>
        <w:t>–</w:t>
      </w:r>
      <w:r>
        <w:rPr>
          <w:rFonts w:hint="cs"/>
          <w:rtl/>
          <w:lang w:bidi="fa-IR"/>
        </w:rPr>
        <w:t xml:space="preserve"> از هوای نفس خود پیروی نکرده است و آنچه گفته وحی بوده که به او القاء شده است.</w:t>
      </w:r>
    </w:p>
    <w:p w:rsidR="08855763" w:rsidRDefault="08855763" w:rsidP="08777A9A">
      <w:pPr>
        <w:ind w:firstLine="172"/>
        <w:rPr>
          <w:rFonts w:hint="cs"/>
          <w:rtl/>
          <w:lang w:bidi="fa-IR"/>
        </w:rPr>
      </w:pPr>
      <w:r>
        <w:rPr>
          <w:rFonts w:hint="cs"/>
          <w:rtl/>
          <w:lang w:bidi="fa-IR"/>
        </w:rPr>
        <w:t xml:space="preserve">و خداوند بزرگ عالم‌تر و آگاه‌تر است. </w:t>
      </w:r>
    </w:p>
    <w:p w:rsidR="08855763" w:rsidRDefault="08855763" w:rsidP="08605AD1">
      <w:pPr>
        <w:pStyle w:val="2"/>
        <w:rPr>
          <w:rFonts w:hint="cs"/>
          <w:rtl/>
        </w:rPr>
      </w:pPr>
      <w:r>
        <w:rPr>
          <w:rtl/>
        </w:rPr>
        <w:br w:type="page"/>
      </w:r>
      <w:bookmarkStart w:id="182" w:name="_Toc225750370"/>
      <w:r>
        <w:rPr>
          <w:rFonts w:hint="cs"/>
          <w:rtl/>
        </w:rPr>
        <w:t>مطلب دوم</w:t>
      </w:r>
      <w:r w:rsidR="086B7336">
        <w:rPr>
          <w:rFonts w:hint="cs"/>
          <w:rtl/>
        </w:rPr>
        <w:t>:</w:t>
      </w:r>
      <w:bookmarkEnd w:id="182"/>
    </w:p>
    <w:p w:rsidR="08855763" w:rsidRDefault="08855763" w:rsidP="08605AD1">
      <w:pPr>
        <w:pStyle w:val="2"/>
        <w:rPr>
          <w:rFonts w:hint="cs"/>
          <w:rtl/>
        </w:rPr>
      </w:pPr>
      <w:bookmarkStart w:id="183" w:name="_Toc219734393"/>
      <w:bookmarkStart w:id="184" w:name="_Toc224794250"/>
      <w:bookmarkStart w:id="185" w:name="_Toc225750371"/>
      <w:r>
        <w:rPr>
          <w:rFonts w:hint="cs"/>
          <w:rtl/>
        </w:rPr>
        <w:t>شبهاتی که سنت پیامبر را بر عقل عرضه می‌کنند و آن را رد می‌کنند</w:t>
      </w:r>
      <w:bookmarkEnd w:id="183"/>
      <w:bookmarkEnd w:id="184"/>
      <w:bookmarkEnd w:id="185"/>
    </w:p>
    <w:p w:rsidR="08855763" w:rsidRDefault="08855763" w:rsidP="08777A9A">
      <w:pPr>
        <w:ind w:firstLine="172"/>
        <w:rPr>
          <w:rFonts w:hint="cs"/>
          <w:rtl/>
          <w:lang w:bidi="fa-IR"/>
        </w:rPr>
      </w:pPr>
      <w:r>
        <w:rPr>
          <w:rFonts w:hint="cs"/>
          <w:rtl/>
          <w:lang w:bidi="fa-IR"/>
        </w:rPr>
        <w:t xml:space="preserve">بیماردلان و هوی‌پرستان به عرضه سنت پاک بر قرآن کریم برای پذیرش یا رد آن اکتفا نمی‌کنند، بلکه اینان </w:t>
      </w:r>
      <w:r w:rsidR="08406835">
        <w:rPr>
          <w:rFonts w:hint="cs"/>
          <w:rtl/>
          <w:lang w:bidi="fa-IR"/>
        </w:rPr>
        <w:t xml:space="preserve">از </w:t>
      </w:r>
      <w:r>
        <w:rPr>
          <w:rFonts w:hint="cs"/>
          <w:rtl/>
          <w:lang w:bidi="fa-IR"/>
        </w:rPr>
        <w:t xml:space="preserve">عقیده دیگری درباره حکم </w:t>
      </w:r>
      <w:r w:rsidR="08406835">
        <w:rPr>
          <w:rFonts w:hint="cs"/>
          <w:rtl/>
          <w:lang w:bidi="fa-IR"/>
        </w:rPr>
        <w:t xml:space="preserve">بر </w:t>
      </w:r>
      <w:r>
        <w:rPr>
          <w:rFonts w:hint="cs"/>
          <w:rtl/>
          <w:lang w:bidi="fa-IR"/>
        </w:rPr>
        <w:t xml:space="preserve">سنت </w:t>
      </w:r>
      <w:r w:rsidR="08406835">
        <w:rPr>
          <w:rFonts w:hint="cs"/>
          <w:rtl/>
          <w:lang w:bidi="fa-IR"/>
        </w:rPr>
        <w:t>تبعیت می‏کنند</w:t>
      </w:r>
      <w:r>
        <w:rPr>
          <w:rFonts w:hint="cs"/>
          <w:rtl/>
          <w:lang w:bidi="fa-IR"/>
        </w:rPr>
        <w:t xml:space="preserve"> و آن شک در سنت و عرضه به عقل برای تشخیص درست از نادرست</w:t>
      </w:r>
      <w:r w:rsidR="08406835">
        <w:rPr>
          <w:rFonts w:hint="cs"/>
          <w:rtl/>
          <w:lang w:bidi="fa-IR"/>
        </w:rPr>
        <w:t xml:space="preserve"> است</w:t>
      </w:r>
      <w:r>
        <w:rPr>
          <w:rFonts w:hint="cs"/>
          <w:rtl/>
          <w:lang w:bidi="fa-IR"/>
        </w:rPr>
        <w:t>، پس آنچه با عقل موافق باشد قبول می‌کنند چه درست باشد چه نباشد و اگر موافق عقل نباشد اگر چه امکان تفسیر و تأویل داشته باشد آن را رد می‌کنند حتی اگر درست و متواتر باشد.</w:t>
      </w:r>
    </w:p>
    <w:p w:rsidR="08855763" w:rsidRDefault="08855763" w:rsidP="08777A9A">
      <w:pPr>
        <w:ind w:firstLine="172"/>
        <w:rPr>
          <w:rFonts w:hint="cs"/>
          <w:rtl/>
          <w:lang w:bidi="fa-IR"/>
        </w:rPr>
      </w:pPr>
      <w:r>
        <w:rPr>
          <w:rFonts w:hint="cs"/>
          <w:rtl/>
          <w:lang w:bidi="fa-IR"/>
        </w:rPr>
        <w:t>این شبهه یعنی عرضه سنت بر عقل به این معنی که گفته شد از اصول کفر می‌باشد و نوآوری و پیروی از هوای نفس خود است چنانکه بعضی امامان مانند ابن قیم الجوزیه و ابن ابی الغرو ابن قتیبه و الشاطبی</w:t>
      </w:r>
      <w:r w:rsidR="08406835" w:rsidRPr="08406835">
        <w:rPr>
          <w:rFonts w:hint="cs"/>
          <w:rtl/>
          <w:lang w:bidi="fa-IR"/>
        </w:rPr>
        <w:t xml:space="preserve"> </w:t>
      </w:r>
      <w:r w:rsidR="08406835">
        <w:rPr>
          <w:rFonts w:hint="cs"/>
          <w:rtl/>
          <w:lang w:bidi="fa-IR"/>
        </w:rPr>
        <w:t>در این باره نظر داده‌اند</w:t>
      </w:r>
      <w:r>
        <w:rPr>
          <w:rFonts w:hint="cs"/>
          <w:rtl/>
          <w:lang w:bidi="fa-IR"/>
        </w:rPr>
        <w:t xml:space="preserve">. </w:t>
      </w:r>
    </w:p>
    <w:p w:rsidR="08855763" w:rsidRDefault="08855763" w:rsidP="08777A9A">
      <w:pPr>
        <w:ind w:firstLine="172"/>
        <w:rPr>
          <w:rFonts w:hint="cs"/>
          <w:rtl/>
          <w:lang w:bidi="fa-IR"/>
        </w:rPr>
      </w:pPr>
      <w:r>
        <w:rPr>
          <w:rFonts w:hint="cs"/>
          <w:rtl/>
          <w:lang w:bidi="fa-IR"/>
        </w:rPr>
        <w:t>ابن قیم جوزیه می‌گوید</w:t>
      </w:r>
      <w:r w:rsidR="08E041FF">
        <w:rPr>
          <w:rFonts w:hint="cs"/>
          <w:rtl/>
          <w:lang w:bidi="fa-IR"/>
        </w:rPr>
        <w:t>:</w:t>
      </w:r>
      <w:r>
        <w:rPr>
          <w:rFonts w:hint="cs"/>
          <w:rtl/>
          <w:lang w:bidi="fa-IR"/>
        </w:rPr>
        <w:t xml:space="preserve"> </w:t>
      </w:r>
      <w:r w:rsidR="08406835">
        <w:rPr>
          <w:rFonts w:hint="cs"/>
          <w:rtl/>
          <w:lang w:bidi="fa-IR"/>
        </w:rPr>
        <w:t>به طور کلی</w:t>
      </w:r>
      <w:r>
        <w:rPr>
          <w:rFonts w:hint="cs"/>
          <w:rtl/>
          <w:lang w:bidi="fa-IR"/>
        </w:rPr>
        <w:t xml:space="preserve"> مخالفت با گفته‌های پیامبران یا اخبارشان به عقلیات راه و روش کافران است.</w:t>
      </w:r>
      <w:r w:rsidRPr="08E5555F">
        <w:rPr>
          <w:rStyle w:val="a7"/>
          <w:rFonts w:cs="B Lotus"/>
          <w:sz w:val="28"/>
          <w:szCs w:val="28"/>
          <w:rtl/>
          <w:lang w:bidi="fa-IR"/>
        </w:rPr>
        <w:footnoteReference w:id="682"/>
      </w:r>
      <w:r>
        <w:rPr>
          <w:rFonts w:hint="cs"/>
          <w:rtl/>
          <w:lang w:bidi="fa-IR"/>
        </w:rPr>
        <w:t xml:space="preserve"> </w:t>
      </w:r>
    </w:p>
    <w:p w:rsidR="08855763" w:rsidRDefault="08855763" w:rsidP="08777A9A">
      <w:pPr>
        <w:ind w:firstLine="172"/>
        <w:rPr>
          <w:rFonts w:hint="cs"/>
          <w:rtl/>
          <w:lang w:bidi="fa-IR"/>
        </w:rPr>
      </w:pPr>
      <w:r>
        <w:rPr>
          <w:rFonts w:hint="cs"/>
          <w:rtl/>
          <w:lang w:bidi="fa-IR"/>
        </w:rPr>
        <w:t>ابن ابی العز می‌گوید</w:t>
      </w:r>
      <w:r w:rsidRPr="08E5555F">
        <w:rPr>
          <w:rStyle w:val="a7"/>
          <w:rFonts w:cs="B Lotus"/>
          <w:sz w:val="28"/>
          <w:szCs w:val="28"/>
          <w:rtl/>
          <w:lang w:bidi="fa-IR"/>
        </w:rPr>
        <w:footnoteReference w:id="683"/>
      </w:r>
      <w:r w:rsidR="08E041FF">
        <w:rPr>
          <w:rFonts w:hint="cs"/>
          <w:rtl/>
          <w:lang w:bidi="fa-IR"/>
        </w:rPr>
        <w:t>:</w:t>
      </w:r>
      <w:r>
        <w:rPr>
          <w:rFonts w:hint="cs"/>
          <w:rtl/>
          <w:lang w:bidi="fa-IR"/>
        </w:rPr>
        <w:t xml:space="preserve"> هر گروه از بدعت‌گران نصوص را بر نوآوری خود و آنچه گمان می‌ک</w:t>
      </w:r>
      <w:r w:rsidR="08406835">
        <w:rPr>
          <w:rFonts w:hint="cs"/>
          <w:rtl/>
          <w:lang w:bidi="fa-IR"/>
        </w:rPr>
        <w:t>ن</w:t>
      </w:r>
      <w:r>
        <w:rPr>
          <w:rFonts w:hint="cs"/>
          <w:rtl/>
          <w:lang w:bidi="fa-IR"/>
        </w:rPr>
        <w:t>ند درست است</w:t>
      </w:r>
      <w:r w:rsidR="08406835">
        <w:rPr>
          <w:rFonts w:hint="cs"/>
          <w:rtl/>
          <w:lang w:bidi="fa-IR"/>
        </w:rPr>
        <w:t>،</w:t>
      </w:r>
      <w:r>
        <w:rPr>
          <w:rFonts w:hint="cs"/>
          <w:rtl/>
          <w:lang w:bidi="fa-IR"/>
        </w:rPr>
        <w:t xml:space="preserve"> عرضه می‌کن</w:t>
      </w:r>
      <w:r w:rsidR="08406835">
        <w:rPr>
          <w:rFonts w:hint="cs"/>
          <w:rtl/>
          <w:lang w:bidi="fa-IR"/>
        </w:rPr>
        <w:t>ن</w:t>
      </w:r>
      <w:r>
        <w:rPr>
          <w:rFonts w:hint="cs"/>
          <w:rtl/>
          <w:lang w:bidi="fa-IR"/>
        </w:rPr>
        <w:t>د. اگر موافق باشد می‌گوی</w:t>
      </w:r>
      <w:r w:rsidR="08406835">
        <w:rPr>
          <w:rFonts w:hint="cs"/>
          <w:rtl/>
          <w:lang w:bidi="fa-IR"/>
        </w:rPr>
        <w:t>ن</w:t>
      </w:r>
      <w:r>
        <w:rPr>
          <w:rFonts w:hint="cs"/>
          <w:rtl/>
          <w:lang w:bidi="fa-IR"/>
        </w:rPr>
        <w:t>د</w:t>
      </w:r>
      <w:r w:rsidR="08E041FF">
        <w:rPr>
          <w:rFonts w:hint="cs"/>
          <w:rtl/>
          <w:lang w:bidi="fa-IR"/>
        </w:rPr>
        <w:t>:</w:t>
      </w:r>
      <w:r>
        <w:rPr>
          <w:rFonts w:hint="cs"/>
          <w:rtl/>
          <w:lang w:bidi="fa-IR"/>
        </w:rPr>
        <w:t xml:space="preserve"> محکم و درست است و به آن استدلال می‌کنند اگر مخالف باشد می‌گوید متشابه است و آن را رد می‌کند و رد آن را تقدیر می‌نامد یا آن را تحریف کرده و تحریف آن را تأویل می‌نامد.</w:t>
      </w:r>
      <w:r w:rsidRPr="08E5555F">
        <w:rPr>
          <w:rStyle w:val="a7"/>
          <w:rFonts w:cs="B Lotus"/>
          <w:sz w:val="28"/>
          <w:szCs w:val="28"/>
          <w:rtl/>
          <w:lang w:bidi="fa-IR"/>
        </w:rPr>
        <w:footnoteReference w:id="684"/>
      </w:r>
      <w:r>
        <w:rPr>
          <w:rFonts w:hint="cs"/>
          <w:rtl/>
          <w:lang w:bidi="fa-IR"/>
        </w:rPr>
        <w:t xml:space="preserve"> </w:t>
      </w:r>
    </w:p>
    <w:p w:rsidR="08855763" w:rsidRDefault="08855763" w:rsidP="08777A9A">
      <w:pPr>
        <w:ind w:firstLine="172"/>
        <w:rPr>
          <w:rFonts w:hint="cs"/>
          <w:rtl/>
          <w:lang w:bidi="fa-IR"/>
        </w:rPr>
      </w:pPr>
      <w:r>
        <w:rPr>
          <w:rFonts w:hint="cs"/>
          <w:rtl/>
          <w:lang w:bidi="fa-IR"/>
        </w:rPr>
        <w:t>شاطبی در باب (منبع اهل بدع در استدلال) می‌گوید</w:t>
      </w:r>
      <w:r w:rsidR="08E041FF">
        <w:rPr>
          <w:rFonts w:hint="cs"/>
          <w:rtl/>
          <w:lang w:bidi="fa-IR"/>
        </w:rPr>
        <w:t>:</w:t>
      </w:r>
      <w:r>
        <w:rPr>
          <w:rFonts w:hint="cs"/>
          <w:rtl/>
          <w:lang w:bidi="fa-IR"/>
        </w:rPr>
        <w:t xml:space="preserve"> رد کردنشان درباره بعضی احادیث به دلیل عدم توافق با اهدافشان و مقاصدشان می‌باشد که آن را مخالف عقل می‌نامند و آن را مقتضی دلیل نمی‌دانند</w:t>
      </w:r>
      <w:r w:rsidR="08B762BB">
        <w:rPr>
          <w:rFonts w:hint="cs"/>
          <w:rtl/>
          <w:lang w:bidi="fa-IR"/>
        </w:rPr>
        <w:t>،</w:t>
      </w:r>
      <w:r>
        <w:rPr>
          <w:rFonts w:hint="cs"/>
          <w:rtl/>
          <w:lang w:bidi="fa-IR"/>
        </w:rPr>
        <w:t xml:space="preserve"> پس رد آن را واجب می‌دانند و چون به حکم عقل آنها را رد کرده‌اند صحت و درس</w:t>
      </w:r>
      <w:r w:rsidR="08B762BB">
        <w:rPr>
          <w:rFonts w:hint="cs"/>
          <w:rtl/>
          <w:lang w:bidi="fa-IR"/>
        </w:rPr>
        <w:t>تی آنها به اصل حسن و قبح عقل بر</w:t>
      </w:r>
      <w:r>
        <w:rPr>
          <w:rFonts w:hint="cs"/>
          <w:rtl/>
          <w:lang w:bidi="fa-IR"/>
        </w:rPr>
        <w:t>می‌گردد. زیرا نتیجه دیدگاه آنها حاکم کردن عقل انسان به جای شریعت است و این یکی از اصولی است که بدعت‌گذاران در دین ادعای خود را بر آن بنا نهاده‌اند. تا جایی که اگر شرع با آرایشان موافق باشد آن را می‌پذیرند و اگر موافق نباشد آنرا رد می‌کنند.</w:t>
      </w:r>
      <w:r w:rsidRPr="08E5555F">
        <w:rPr>
          <w:rStyle w:val="a7"/>
          <w:rFonts w:cs="B Lotus"/>
          <w:sz w:val="28"/>
          <w:szCs w:val="28"/>
          <w:rtl/>
          <w:lang w:bidi="fa-IR"/>
        </w:rPr>
        <w:footnoteReference w:id="685"/>
      </w:r>
      <w:r>
        <w:rPr>
          <w:rFonts w:hint="cs"/>
          <w:rtl/>
          <w:lang w:bidi="fa-IR"/>
        </w:rPr>
        <w:t xml:space="preserve"> </w:t>
      </w:r>
    </w:p>
    <w:p w:rsidR="08855763" w:rsidRDefault="08855763" w:rsidP="08777A9A">
      <w:pPr>
        <w:ind w:firstLine="172"/>
        <w:rPr>
          <w:rFonts w:hint="cs"/>
          <w:rtl/>
          <w:lang w:bidi="fa-IR"/>
        </w:rPr>
      </w:pPr>
      <w:r>
        <w:rPr>
          <w:rFonts w:hint="cs"/>
          <w:rtl/>
          <w:lang w:bidi="fa-IR"/>
        </w:rPr>
        <w:t>بعضی از هواپرستان و بیمار‌دلان جدید نیز به این شبهه استدلال کرده‌اند مانند محمود ابوریه</w:t>
      </w:r>
      <w:r w:rsidRPr="08E5555F">
        <w:rPr>
          <w:rStyle w:val="a7"/>
          <w:rFonts w:cs="B Lotus"/>
          <w:sz w:val="28"/>
          <w:szCs w:val="28"/>
          <w:rtl/>
          <w:lang w:bidi="fa-IR"/>
        </w:rPr>
        <w:footnoteReference w:id="686"/>
      </w:r>
      <w:r>
        <w:rPr>
          <w:rFonts w:hint="cs"/>
          <w:rtl/>
          <w:lang w:bidi="fa-IR"/>
        </w:rPr>
        <w:t>، و قاسم احمد</w:t>
      </w:r>
      <w:r w:rsidRPr="08E5555F">
        <w:rPr>
          <w:rStyle w:val="a7"/>
          <w:rFonts w:cs="B Lotus"/>
          <w:sz w:val="28"/>
          <w:szCs w:val="28"/>
          <w:rtl/>
          <w:lang w:bidi="fa-IR"/>
        </w:rPr>
        <w:footnoteReference w:id="687"/>
      </w:r>
      <w:r>
        <w:rPr>
          <w:rFonts w:hint="cs"/>
          <w:rtl/>
          <w:lang w:bidi="fa-IR"/>
        </w:rPr>
        <w:t xml:space="preserve"> و سیعد العشماوی</w:t>
      </w:r>
      <w:r w:rsidRPr="08E5555F">
        <w:rPr>
          <w:rStyle w:val="a7"/>
          <w:rFonts w:cs="B Lotus"/>
          <w:sz w:val="28"/>
          <w:szCs w:val="28"/>
          <w:rtl/>
          <w:lang w:bidi="fa-IR"/>
        </w:rPr>
        <w:footnoteReference w:id="688"/>
      </w:r>
      <w:r>
        <w:rPr>
          <w:rFonts w:hint="cs"/>
          <w:rtl/>
          <w:lang w:bidi="fa-IR"/>
        </w:rPr>
        <w:t xml:space="preserve"> و محمد شحرور</w:t>
      </w:r>
      <w:r w:rsidRPr="08E5555F">
        <w:rPr>
          <w:rStyle w:val="a7"/>
          <w:rFonts w:cs="B Lotus"/>
          <w:sz w:val="28"/>
          <w:szCs w:val="28"/>
          <w:rtl/>
          <w:lang w:bidi="fa-IR"/>
        </w:rPr>
        <w:footnoteReference w:id="689"/>
      </w:r>
      <w:r>
        <w:rPr>
          <w:rFonts w:hint="cs"/>
          <w:rtl/>
          <w:lang w:bidi="fa-IR"/>
        </w:rPr>
        <w:t xml:space="preserve"> و اسماعیل منصور</w:t>
      </w:r>
      <w:r w:rsidRPr="08E5555F">
        <w:rPr>
          <w:rStyle w:val="a7"/>
          <w:rFonts w:cs="B Lotus"/>
          <w:sz w:val="28"/>
          <w:szCs w:val="28"/>
          <w:rtl/>
          <w:lang w:bidi="fa-IR"/>
        </w:rPr>
        <w:footnoteReference w:id="690"/>
      </w:r>
      <w:r>
        <w:rPr>
          <w:rFonts w:hint="cs"/>
          <w:rtl/>
          <w:lang w:bidi="fa-IR"/>
        </w:rPr>
        <w:t xml:space="preserve"> و جمال البنا</w:t>
      </w:r>
      <w:r w:rsidRPr="08E5555F">
        <w:rPr>
          <w:rStyle w:val="a7"/>
          <w:rFonts w:cs="B Lotus"/>
          <w:sz w:val="28"/>
          <w:szCs w:val="28"/>
          <w:rtl/>
          <w:lang w:bidi="fa-IR"/>
        </w:rPr>
        <w:footnoteReference w:id="691"/>
      </w:r>
      <w:r>
        <w:rPr>
          <w:rFonts w:hint="cs"/>
          <w:rtl/>
          <w:lang w:bidi="fa-IR"/>
        </w:rPr>
        <w:t xml:space="preserve"> و نصر ابو زید و غیره. </w:t>
      </w:r>
    </w:p>
    <w:p w:rsidR="08855763" w:rsidRDefault="08855763" w:rsidP="08777A9A">
      <w:pPr>
        <w:ind w:firstLine="172"/>
        <w:rPr>
          <w:rFonts w:hint="cs"/>
          <w:rtl/>
          <w:lang w:bidi="fa-IR"/>
        </w:rPr>
      </w:pPr>
      <w:r>
        <w:rPr>
          <w:rFonts w:hint="cs"/>
          <w:rtl/>
          <w:lang w:bidi="fa-IR"/>
        </w:rPr>
        <w:t>از احادیثی که دشمنان سنت مطهر در واجب بودن عرضه آنها بر عقل به آنها استدلال می‌کنند</w:t>
      </w:r>
      <w:r w:rsidRPr="08E5555F">
        <w:rPr>
          <w:rStyle w:val="a7"/>
          <w:rFonts w:cs="B Lotus"/>
          <w:sz w:val="28"/>
          <w:szCs w:val="28"/>
          <w:rtl/>
          <w:lang w:bidi="fa-IR"/>
        </w:rPr>
        <w:footnoteReference w:id="692"/>
      </w:r>
      <w:r>
        <w:rPr>
          <w:rFonts w:hint="cs"/>
          <w:rtl/>
          <w:lang w:bidi="fa-IR"/>
        </w:rPr>
        <w:t xml:space="preserve">، حدیثی از </w:t>
      </w:r>
      <w:r w:rsidR="08CD2C1D">
        <w:rPr>
          <w:rFonts w:hint="cs"/>
          <w:rtl/>
          <w:lang w:bidi="fa-IR"/>
        </w:rPr>
        <w:t>ابوهریره</w:t>
      </w:r>
      <w:r>
        <w:rPr>
          <w:rFonts w:hint="cs"/>
          <w:rtl/>
          <w:lang w:bidi="fa-IR"/>
        </w:rPr>
        <w:t xml:space="preserve"> که آن را روایت کرده و گفته است</w:t>
      </w:r>
      <w:r w:rsidR="08E041FF">
        <w:rPr>
          <w:rFonts w:hint="cs"/>
          <w:rtl/>
          <w:lang w:bidi="fa-IR"/>
        </w:rPr>
        <w:t>:</w:t>
      </w:r>
      <w:r>
        <w:rPr>
          <w:rFonts w:hint="cs"/>
          <w:rtl/>
          <w:lang w:bidi="fa-IR"/>
        </w:rPr>
        <w:t xml:space="preserve"> پیامبر فرمود</w:t>
      </w:r>
      <w:r w:rsidR="08E041FF">
        <w:rPr>
          <w:rFonts w:hint="cs"/>
          <w:rtl/>
          <w:lang w:bidi="fa-IR"/>
        </w:rPr>
        <w:t>:</w:t>
      </w:r>
      <w:r>
        <w:rPr>
          <w:rFonts w:hint="cs"/>
          <w:rtl/>
          <w:lang w:bidi="fa-IR"/>
        </w:rPr>
        <w:t xml:space="preserve"> اگر حدیثی از من نزد شما آمد که آن را انکار می‌کنید و نمی‌شناسید پس آن را تکذیب کنید من چیزی نمی‌گویم که انکار شود و آشنا نباشد.</w:t>
      </w:r>
      <w:r w:rsidRPr="08E5555F">
        <w:rPr>
          <w:rStyle w:val="a7"/>
          <w:rFonts w:cs="B Lotus"/>
          <w:sz w:val="28"/>
          <w:szCs w:val="28"/>
          <w:rtl/>
          <w:lang w:bidi="fa-IR"/>
        </w:rPr>
        <w:footnoteReference w:id="693"/>
      </w:r>
      <w:r>
        <w:rPr>
          <w:rFonts w:hint="cs"/>
          <w:rtl/>
          <w:lang w:bidi="fa-IR"/>
        </w:rPr>
        <w:t xml:space="preserve"> </w:t>
      </w:r>
    </w:p>
    <w:p w:rsidR="08855763" w:rsidRDefault="08855763" w:rsidP="08777A9A">
      <w:pPr>
        <w:ind w:firstLine="172"/>
        <w:rPr>
          <w:rFonts w:hint="cs"/>
          <w:rtl/>
          <w:lang w:bidi="fa-IR"/>
        </w:rPr>
      </w:pPr>
      <w:r>
        <w:rPr>
          <w:rFonts w:hint="cs"/>
          <w:rtl/>
          <w:lang w:bidi="fa-IR"/>
        </w:rPr>
        <w:t>بعضی از قدیمیان نیز به آن استدلال کرده‌اند</w:t>
      </w:r>
      <w:r w:rsidR="08E041FF">
        <w:rPr>
          <w:rFonts w:hint="cs"/>
          <w:rtl/>
          <w:lang w:bidi="fa-IR"/>
        </w:rPr>
        <w:t>:</w:t>
      </w:r>
      <w:r>
        <w:rPr>
          <w:rFonts w:hint="cs"/>
          <w:rtl/>
          <w:lang w:bidi="fa-IR"/>
        </w:rPr>
        <w:t xml:space="preserve"> طائفه‌ای که تمامی اخبار را رد می‌کرد و ناظر به امام شافعی بود چنانکه امام شافعی از آنها روایت کرده است.</w:t>
      </w:r>
      <w:r w:rsidRPr="08E5555F">
        <w:rPr>
          <w:rStyle w:val="a7"/>
          <w:rFonts w:cs="B Lotus"/>
          <w:sz w:val="28"/>
          <w:szCs w:val="28"/>
          <w:rtl/>
          <w:lang w:bidi="fa-IR"/>
        </w:rPr>
        <w:footnoteReference w:id="694"/>
      </w:r>
      <w:r>
        <w:rPr>
          <w:rFonts w:hint="cs"/>
          <w:rtl/>
          <w:lang w:bidi="fa-IR"/>
        </w:rPr>
        <w:t xml:space="preserve"> </w:t>
      </w:r>
    </w:p>
    <w:p w:rsidR="08855763" w:rsidRDefault="08855763" w:rsidP="08777A9A">
      <w:pPr>
        <w:ind w:firstLine="172"/>
        <w:rPr>
          <w:rFonts w:hint="cs"/>
          <w:rtl/>
          <w:lang w:bidi="fa-IR"/>
        </w:rPr>
      </w:pPr>
      <w:r>
        <w:rPr>
          <w:rFonts w:hint="cs"/>
          <w:rtl/>
          <w:lang w:bidi="fa-IR"/>
        </w:rPr>
        <w:t>از افراد جدیدی که به آن استدلال می‌کنند دکتر توفیق صدقی</w:t>
      </w:r>
      <w:r w:rsidRPr="08E5555F">
        <w:rPr>
          <w:rStyle w:val="a7"/>
          <w:rFonts w:cs="B Lotus"/>
          <w:sz w:val="28"/>
          <w:szCs w:val="28"/>
          <w:rtl/>
          <w:lang w:bidi="fa-IR"/>
        </w:rPr>
        <w:footnoteReference w:id="695"/>
      </w:r>
      <w:r>
        <w:rPr>
          <w:rFonts w:hint="cs"/>
          <w:rtl/>
          <w:lang w:bidi="fa-IR"/>
        </w:rPr>
        <w:t xml:space="preserve"> و استاد جمال البنا</w:t>
      </w:r>
      <w:r w:rsidRPr="08E5555F">
        <w:rPr>
          <w:rStyle w:val="a7"/>
          <w:rFonts w:cs="B Lotus"/>
          <w:sz w:val="28"/>
          <w:szCs w:val="28"/>
          <w:rtl/>
          <w:lang w:bidi="fa-IR"/>
        </w:rPr>
        <w:footnoteReference w:id="696"/>
      </w:r>
      <w:r>
        <w:rPr>
          <w:rFonts w:hint="cs"/>
          <w:rtl/>
          <w:lang w:bidi="fa-IR"/>
        </w:rPr>
        <w:t xml:space="preserve"> و سایر افرادی که ذکرشان گذشت.</w:t>
      </w:r>
    </w:p>
    <w:p w:rsidR="08855763" w:rsidRDefault="08855763" w:rsidP="08777A9A">
      <w:pPr>
        <w:ind w:firstLine="172"/>
        <w:rPr>
          <w:rFonts w:hint="cs"/>
          <w:rtl/>
          <w:lang w:bidi="fa-IR"/>
        </w:rPr>
      </w:pPr>
      <w:r>
        <w:rPr>
          <w:rFonts w:hint="cs"/>
          <w:rtl/>
          <w:lang w:bidi="fa-IR"/>
        </w:rPr>
        <w:t>استدلالشان بر این حدیث این چنین بود</w:t>
      </w:r>
      <w:r w:rsidR="08E041FF">
        <w:rPr>
          <w:rFonts w:hint="cs"/>
          <w:rtl/>
          <w:lang w:bidi="fa-IR"/>
        </w:rPr>
        <w:t>:</w:t>
      </w:r>
      <w:r>
        <w:rPr>
          <w:rFonts w:hint="cs"/>
          <w:rtl/>
          <w:lang w:bidi="fa-IR"/>
        </w:rPr>
        <w:t xml:space="preserve"> این حدیث این نتیجه را به نظر می‌آورد که عرضه حدیثی که به پیامبر</w:t>
      </w:r>
      <w:r w:rsidR="088536CD">
        <w:rPr>
          <w:rFonts w:cs="CTraditional Arabic" w:hint="cs"/>
          <w:rtl/>
          <w:lang w:bidi="fa-IR"/>
        </w:rPr>
        <w:t>ع</w:t>
      </w:r>
      <w:r>
        <w:rPr>
          <w:rFonts w:hint="cs"/>
          <w:rtl/>
          <w:lang w:bidi="fa-IR"/>
        </w:rPr>
        <w:t xml:space="preserve"> نسبت داده شده به شیوه‌های نیکو و پسندیده در نظر مردم، واجب است اگر چه آن مردم اهل گمراهی باشند.</w:t>
      </w:r>
    </w:p>
    <w:p w:rsidR="08855763" w:rsidRDefault="08855763" w:rsidP="08777A9A">
      <w:pPr>
        <w:ind w:firstLine="172"/>
        <w:rPr>
          <w:rFonts w:hint="cs"/>
          <w:rtl/>
          <w:lang w:bidi="fa-IR"/>
        </w:rPr>
      </w:pPr>
      <w:r>
        <w:rPr>
          <w:rFonts w:hint="cs"/>
          <w:rtl/>
          <w:lang w:bidi="fa-IR"/>
        </w:rPr>
        <w:t>هر آنچه به عقل آن مردم رسید و موافق عقلشان بود سنت است اگر چه پیامبر آن را نگفته باشد و آنچه مخالف عقلشان باشد پس دروغ و از سنت پیامبر نیست</w:t>
      </w:r>
      <w:r w:rsidR="084D7190">
        <w:rPr>
          <w:rFonts w:hint="cs"/>
          <w:rtl/>
          <w:lang w:bidi="fa-IR"/>
        </w:rPr>
        <w:t>.</w:t>
      </w:r>
      <w:r>
        <w:rPr>
          <w:rFonts w:hint="cs"/>
          <w:rtl/>
          <w:lang w:bidi="fa-IR"/>
        </w:rPr>
        <w:t xml:space="preserve"> و پیامبر نگفته اگر چه به تعداد متواتر و درست آمده باشد پس سنت در نظر آنها سخن آن عقلاست نه سنت پاک پیامبر.</w:t>
      </w:r>
    </w:p>
    <w:p w:rsidR="08855763" w:rsidRDefault="08855763" w:rsidP="08777A9A">
      <w:pPr>
        <w:ind w:firstLine="172"/>
        <w:rPr>
          <w:rFonts w:hint="cs"/>
          <w:rtl/>
          <w:lang w:bidi="fa-IR"/>
        </w:rPr>
      </w:pPr>
      <w:r>
        <w:rPr>
          <w:rFonts w:hint="cs"/>
          <w:rtl/>
          <w:lang w:bidi="fa-IR"/>
        </w:rPr>
        <w:t>جواب حدیث</w:t>
      </w:r>
      <w:r w:rsidR="08E041FF">
        <w:rPr>
          <w:rFonts w:hint="cs"/>
          <w:rtl/>
          <w:lang w:bidi="fa-IR"/>
        </w:rPr>
        <w:t>:</w:t>
      </w:r>
      <w:r>
        <w:rPr>
          <w:rFonts w:hint="cs"/>
          <w:rtl/>
          <w:lang w:bidi="fa-IR"/>
        </w:rPr>
        <w:t xml:space="preserve"> </w:t>
      </w:r>
    </w:p>
    <w:p w:rsidR="08855763" w:rsidRPr="089C4D20" w:rsidRDefault="08855763" w:rsidP="08777A9A">
      <w:pPr>
        <w:ind w:firstLine="172"/>
        <w:rPr>
          <w:rFonts w:cs="Times New Roman" w:hint="cs"/>
          <w:rtl/>
          <w:lang w:bidi="fa-IR"/>
        </w:rPr>
      </w:pPr>
      <w:r>
        <w:rPr>
          <w:rFonts w:hint="cs"/>
          <w:rtl/>
          <w:lang w:bidi="fa-IR"/>
        </w:rPr>
        <w:t>این حدیثی که دشمنان سنت به آن استشهاد کردند به چند طریق روایت شده اس</w:t>
      </w:r>
      <w:r w:rsidR="08B30828">
        <w:rPr>
          <w:rFonts w:hint="cs"/>
          <w:rtl/>
          <w:lang w:bidi="fa-IR"/>
        </w:rPr>
        <w:t>ت که همه آنها ضعیف و چیزی از آن</w:t>
      </w:r>
      <w:r>
        <w:rPr>
          <w:rFonts w:hint="cs"/>
          <w:rtl/>
          <w:lang w:bidi="fa-IR"/>
        </w:rPr>
        <w:t xml:space="preserve">ها درست نیست و تمامی آنها برای استشهاد و احتجاج کافی نیستند و این را عالمان حدیث فهمیده‌اند. </w:t>
      </w:r>
    </w:p>
    <w:p w:rsidR="08855763" w:rsidRDefault="08855763" w:rsidP="08777A9A">
      <w:pPr>
        <w:ind w:firstLine="172"/>
        <w:rPr>
          <w:rFonts w:hint="cs"/>
          <w:rtl/>
          <w:lang w:bidi="fa-IR"/>
        </w:rPr>
      </w:pPr>
      <w:r>
        <w:rPr>
          <w:rFonts w:hint="cs"/>
          <w:rtl/>
          <w:lang w:bidi="fa-IR"/>
        </w:rPr>
        <w:t>امام بیهقی می‌گوید</w:t>
      </w:r>
      <w:r w:rsidR="08E041FF">
        <w:rPr>
          <w:rFonts w:hint="cs"/>
          <w:rtl/>
          <w:lang w:bidi="fa-IR"/>
        </w:rPr>
        <w:t>:</w:t>
      </w:r>
      <w:r w:rsidR="088536CD">
        <w:rPr>
          <w:rFonts w:hint="cs"/>
          <w:rtl/>
          <w:lang w:bidi="fa-IR"/>
        </w:rPr>
        <w:t xml:space="preserve"> ابن خ</w:t>
      </w:r>
      <w:r>
        <w:rPr>
          <w:rFonts w:hint="cs"/>
          <w:rtl/>
          <w:lang w:bidi="fa-IR"/>
        </w:rPr>
        <w:t>زیمه می‌گوید</w:t>
      </w:r>
      <w:r w:rsidR="08E041FF">
        <w:rPr>
          <w:rFonts w:hint="cs"/>
          <w:rtl/>
          <w:lang w:bidi="fa-IR"/>
        </w:rPr>
        <w:t>:</w:t>
      </w:r>
      <w:r>
        <w:rPr>
          <w:rFonts w:hint="cs"/>
          <w:rtl/>
          <w:lang w:bidi="fa-IR"/>
        </w:rPr>
        <w:t xml:space="preserve"> در درستی این حدیث بحث است، در شرق و غرب کسی را ندیده‌ام که خبری از ابن ابی زئب</w:t>
      </w:r>
      <w:r w:rsidRPr="08E5555F">
        <w:rPr>
          <w:rStyle w:val="a7"/>
          <w:rFonts w:cs="B Lotus"/>
          <w:sz w:val="28"/>
          <w:szCs w:val="28"/>
          <w:rtl/>
          <w:lang w:bidi="fa-IR"/>
        </w:rPr>
        <w:footnoteReference w:id="697"/>
      </w:r>
      <w:r>
        <w:rPr>
          <w:rFonts w:hint="cs"/>
          <w:rtl/>
          <w:lang w:bidi="fa-IR"/>
        </w:rPr>
        <w:t xml:space="preserve"> داشته و آن را صحیح بداند غیر از روایت یحیی بن آدم</w:t>
      </w:r>
      <w:r w:rsidRPr="08E5555F">
        <w:rPr>
          <w:rStyle w:val="a7"/>
          <w:rFonts w:cs="B Lotus"/>
          <w:sz w:val="28"/>
          <w:szCs w:val="28"/>
          <w:rtl/>
          <w:lang w:bidi="fa-IR"/>
        </w:rPr>
        <w:footnoteReference w:id="698"/>
      </w:r>
      <w:r>
        <w:rPr>
          <w:rFonts w:hint="cs"/>
          <w:rtl/>
          <w:lang w:bidi="fa-IR"/>
        </w:rPr>
        <w:t xml:space="preserve">. و از عالمان حدیث کسی را نمی‌شناسم که این حدیث را به </w:t>
      </w:r>
      <w:r w:rsidR="08CD2C1D">
        <w:rPr>
          <w:rFonts w:hint="cs"/>
          <w:rtl/>
          <w:lang w:bidi="fa-IR"/>
        </w:rPr>
        <w:t>ابوهریره</w:t>
      </w:r>
      <w:r>
        <w:rPr>
          <w:rFonts w:hint="cs"/>
          <w:rtl/>
          <w:lang w:bidi="fa-IR"/>
        </w:rPr>
        <w:t xml:space="preserve"> نسبت داده باشد. در روایت یحیی بن آدم در سند و متنش اختلاف زیادی هست که دال بر مضطرب بودنش است بعضی آن را از </w:t>
      </w:r>
      <w:r w:rsidR="08CD2C1D">
        <w:rPr>
          <w:rFonts w:hint="cs"/>
          <w:rtl/>
          <w:lang w:bidi="fa-IR"/>
        </w:rPr>
        <w:t>ابوهریره</w:t>
      </w:r>
      <w:r>
        <w:rPr>
          <w:rFonts w:hint="cs"/>
          <w:rtl/>
          <w:lang w:bidi="fa-IR"/>
        </w:rPr>
        <w:t xml:space="preserve"> انکار می‌کنند و بعضی دیگر اسم کسی را نمی‌برند، بعضی این چنین روایت می‌کنند</w:t>
      </w:r>
      <w:r w:rsidR="08E041FF">
        <w:rPr>
          <w:rFonts w:hint="cs"/>
          <w:rtl/>
          <w:lang w:bidi="fa-IR"/>
        </w:rPr>
        <w:t>:</w:t>
      </w:r>
      <w:r>
        <w:rPr>
          <w:rFonts w:hint="cs"/>
          <w:rtl/>
          <w:lang w:bidi="fa-IR"/>
        </w:rPr>
        <w:t xml:space="preserve"> اگر حدیثی از من روایت کردید آن را بر کتاب خدا عرضه کنید.</w:t>
      </w:r>
      <w:r w:rsidRPr="08E5555F">
        <w:rPr>
          <w:rStyle w:val="a7"/>
          <w:rFonts w:cs="B Lotus"/>
          <w:sz w:val="28"/>
          <w:szCs w:val="28"/>
          <w:rtl/>
          <w:lang w:bidi="fa-IR"/>
        </w:rPr>
        <w:footnoteReference w:id="699"/>
      </w:r>
      <w:r>
        <w:rPr>
          <w:rFonts w:hint="cs"/>
          <w:rtl/>
          <w:lang w:bidi="fa-IR"/>
        </w:rPr>
        <w:t xml:space="preserve"> </w:t>
      </w:r>
    </w:p>
    <w:p w:rsidR="08855763" w:rsidRDefault="08855763" w:rsidP="08777A9A">
      <w:pPr>
        <w:ind w:firstLine="172"/>
        <w:rPr>
          <w:rFonts w:hint="cs"/>
          <w:rtl/>
          <w:lang w:bidi="fa-IR"/>
        </w:rPr>
      </w:pPr>
      <w:r>
        <w:rPr>
          <w:rFonts w:hint="cs"/>
          <w:rtl/>
          <w:lang w:bidi="fa-IR"/>
        </w:rPr>
        <w:t>بخاری در تاریخش می‌گوید</w:t>
      </w:r>
      <w:r w:rsidR="08E041FF">
        <w:rPr>
          <w:rFonts w:hint="cs"/>
          <w:rtl/>
          <w:lang w:bidi="fa-IR"/>
        </w:rPr>
        <w:t>:</w:t>
      </w:r>
      <w:r>
        <w:rPr>
          <w:rFonts w:hint="cs"/>
          <w:rtl/>
          <w:lang w:bidi="fa-IR"/>
        </w:rPr>
        <w:t xml:space="preserve"> یحیی بن آدم </w:t>
      </w:r>
      <w:r w:rsidR="08B30828">
        <w:rPr>
          <w:rFonts w:hint="cs"/>
          <w:rtl/>
          <w:lang w:bidi="fa-IR"/>
        </w:rPr>
        <w:t>با تردید</w:t>
      </w:r>
      <w:r>
        <w:rPr>
          <w:rFonts w:hint="cs"/>
          <w:rtl/>
          <w:lang w:bidi="fa-IR"/>
        </w:rPr>
        <w:t xml:space="preserve"> از </w:t>
      </w:r>
      <w:r w:rsidR="08CD2C1D">
        <w:rPr>
          <w:rFonts w:hint="cs"/>
          <w:rtl/>
          <w:lang w:bidi="fa-IR"/>
        </w:rPr>
        <w:t>ابوهریره</w:t>
      </w:r>
      <w:r>
        <w:rPr>
          <w:rFonts w:hint="cs"/>
          <w:rtl/>
          <w:lang w:bidi="fa-IR"/>
        </w:rPr>
        <w:t xml:space="preserve"> نقل کرده است</w:t>
      </w:r>
      <w:r w:rsidRPr="08E5555F">
        <w:rPr>
          <w:rStyle w:val="a7"/>
          <w:rFonts w:cs="B Lotus"/>
          <w:sz w:val="28"/>
          <w:szCs w:val="28"/>
          <w:rtl/>
          <w:lang w:bidi="fa-IR"/>
        </w:rPr>
        <w:footnoteReference w:id="700"/>
      </w:r>
      <w:r>
        <w:rPr>
          <w:rFonts w:hint="cs"/>
          <w:rtl/>
          <w:lang w:bidi="fa-IR"/>
        </w:rPr>
        <w:t>. ابن ابی حاتم نیز در العلل گفته است</w:t>
      </w:r>
      <w:r w:rsidR="08E041FF">
        <w:rPr>
          <w:rFonts w:hint="cs"/>
          <w:rtl/>
          <w:lang w:bidi="fa-IR"/>
        </w:rPr>
        <w:t>:</w:t>
      </w:r>
      <w:r>
        <w:rPr>
          <w:rFonts w:hint="cs"/>
          <w:rtl/>
          <w:lang w:bidi="fa-IR"/>
        </w:rPr>
        <w:t xml:space="preserve"> پدرم گفت</w:t>
      </w:r>
      <w:r w:rsidR="08E041FF">
        <w:rPr>
          <w:rFonts w:hint="cs"/>
          <w:rtl/>
          <w:lang w:bidi="fa-IR"/>
        </w:rPr>
        <w:t>:</w:t>
      </w:r>
      <w:r>
        <w:rPr>
          <w:rFonts w:hint="cs"/>
          <w:rtl/>
          <w:lang w:bidi="fa-IR"/>
        </w:rPr>
        <w:t xml:space="preserve"> این حدیث ناشناخته است راویان ثقه‌ای برای آن نمی‌شناسند</w:t>
      </w:r>
      <w:r w:rsidRPr="08E5555F">
        <w:rPr>
          <w:rStyle w:val="a7"/>
          <w:rFonts w:cs="B Lotus"/>
          <w:sz w:val="28"/>
          <w:szCs w:val="28"/>
          <w:rtl/>
          <w:lang w:bidi="fa-IR"/>
        </w:rPr>
        <w:footnoteReference w:id="701"/>
      </w:r>
      <w:r>
        <w:rPr>
          <w:rFonts w:hint="cs"/>
          <w:rtl/>
          <w:lang w:bidi="fa-IR"/>
        </w:rPr>
        <w:t>. اسنادشان به کسی بالاتر از مقبری نمی‌رسد تا با گفته بخاری موافق در آید.</w:t>
      </w:r>
      <w:r w:rsidRPr="08E5555F">
        <w:rPr>
          <w:rStyle w:val="a7"/>
          <w:rFonts w:cs="B Lotus"/>
          <w:sz w:val="28"/>
          <w:szCs w:val="28"/>
          <w:rtl/>
          <w:lang w:bidi="fa-IR"/>
        </w:rPr>
        <w:footnoteReference w:id="702"/>
      </w:r>
      <w:r>
        <w:rPr>
          <w:rFonts w:hint="cs"/>
          <w:rtl/>
          <w:lang w:bidi="fa-IR"/>
        </w:rPr>
        <w:t xml:space="preserve"> </w:t>
      </w:r>
    </w:p>
    <w:p w:rsidR="08855763" w:rsidRPr="0873486D" w:rsidRDefault="08855763" w:rsidP="08777A9A">
      <w:pPr>
        <w:ind w:firstLine="172"/>
        <w:rPr>
          <w:rFonts w:cs="Times New Roman" w:hint="cs"/>
          <w:rtl/>
          <w:lang w:bidi="fa-IR"/>
        </w:rPr>
      </w:pPr>
      <w:r>
        <w:rPr>
          <w:rFonts w:hint="cs"/>
          <w:rtl/>
          <w:lang w:bidi="fa-IR"/>
        </w:rPr>
        <w:t>العقیلی در الضعفاء گفته است</w:t>
      </w:r>
      <w:r w:rsidR="08E041FF">
        <w:rPr>
          <w:rFonts w:hint="cs"/>
          <w:rtl/>
          <w:lang w:bidi="fa-IR"/>
        </w:rPr>
        <w:t>:</w:t>
      </w:r>
      <w:r>
        <w:rPr>
          <w:rFonts w:hint="cs"/>
          <w:rtl/>
          <w:lang w:bidi="fa-IR"/>
        </w:rPr>
        <w:t xml:space="preserve"> اسناد صحیحی را ارائه نکرده است و حدیث را ابن جوزی در الموضوعات</w:t>
      </w:r>
      <w:r w:rsidRPr="08E5555F">
        <w:rPr>
          <w:rStyle w:val="a7"/>
          <w:rFonts w:cs="B Lotus"/>
          <w:sz w:val="28"/>
          <w:szCs w:val="28"/>
          <w:rtl/>
          <w:lang w:bidi="fa-IR"/>
        </w:rPr>
        <w:footnoteReference w:id="703"/>
      </w:r>
      <w:r>
        <w:rPr>
          <w:rFonts w:hint="cs"/>
          <w:rtl/>
          <w:lang w:bidi="fa-IR"/>
        </w:rPr>
        <w:t xml:space="preserve"> ذکر کرده است. </w:t>
      </w:r>
    </w:p>
    <w:p w:rsidR="08855763" w:rsidRDefault="08855763" w:rsidP="08777A9A">
      <w:pPr>
        <w:ind w:firstLine="172"/>
        <w:rPr>
          <w:rFonts w:hint="cs"/>
          <w:rtl/>
          <w:lang w:bidi="fa-IR"/>
        </w:rPr>
      </w:pPr>
      <w:r>
        <w:rPr>
          <w:rFonts w:hint="cs"/>
          <w:rtl/>
          <w:lang w:bidi="fa-IR"/>
        </w:rPr>
        <w:t>سیوطی نیز او را در دو کتاب لغتش النکت البدیعات علی الموضوعات</w:t>
      </w:r>
      <w:r w:rsidRPr="08E5555F">
        <w:rPr>
          <w:rStyle w:val="a7"/>
          <w:rFonts w:cs="B Lotus"/>
          <w:sz w:val="28"/>
          <w:szCs w:val="28"/>
          <w:rtl/>
          <w:lang w:bidi="fa-IR"/>
        </w:rPr>
        <w:footnoteReference w:id="704"/>
      </w:r>
      <w:r>
        <w:rPr>
          <w:rFonts w:hint="cs"/>
          <w:rtl/>
          <w:lang w:bidi="fa-IR"/>
        </w:rPr>
        <w:t xml:space="preserve"> و اللآلی المصنوعه</w:t>
      </w:r>
      <w:r w:rsidRPr="08E5555F">
        <w:rPr>
          <w:rStyle w:val="a7"/>
          <w:rFonts w:cs="B Lotus"/>
          <w:sz w:val="28"/>
          <w:szCs w:val="28"/>
          <w:rtl/>
          <w:lang w:bidi="fa-IR"/>
        </w:rPr>
        <w:footnoteReference w:id="705"/>
      </w:r>
      <w:r>
        <w:rPr>
          <w:rFonts w:hint="cs"/>
          <w:rtl/>
          <w:lang w:bidi="fa-IR"/>
        </w:rPr>
        <w:t xml:space="preserve"> همراهی کرده است.</w:t>
      </w:r>
    </w:p>
    <w:p w:rsidR="08855763" w:rsidRDefault="08855763" w:rsidP="08777A9A">
      <w:pPr>
        <w:ind w:firstLine="172"/>
        <w:rPr>
          <w:rFonts w:hint="cs"/>
          <w:rtl/>
          <w:lang w:bidi="fa-IR"/>
        </w:rPr>
      </w:pPr>
      <w:r>
        <w:rPr>
          <w:rFonts w:hint="cs"/>
          <w:rtl/>
          <w:lang w:bidi="fa-IR"/>
        </w:rPr>
        <w:t>ابن عراق در تنزیه الشریعه</w:t>
      </w:r>
      <w:r w:rsidRPr="08E5555F">
        <w:rPr>
          <w:rStyle w:val="a7"/>
          <w:rFonts w:cs="B Lotus"/>
          <w:sz w:val="28"/>
          <w:szCs w:val="28"/>
          <w:rtl/>
          <w:lang w:bidi="fa-IR"/>
        </w:rPr>
        <w:footnoteReference w:id="706"/>
      </w:r>
      <w:r>
        <w:rPr>
          <w:rFonts w:hint="cs"/>
          <w:rtl/>
          <w:lang w:bidi="fa-IR"/>
        </w:rPr>
        <w:t xml:space="preserve"> نیز آن را موافق دانسته است و نیز دکتر عبدالوهاب عبدالطیف رحمت خدا بر او باد از سیوطی و ابن عراق تبعیت کرده و گفته را مسبوق به عرض حدیث و سنت به قرآن کریم دانسته‌اند</w:t>
      </w:r>
      <w:r w:rsidRPr="08E5555F">
        <w:rPr>
          <w:rStyle w:val="a7"/>
          <w:rFonts w:cs="B Lotus"/>
          <w:sz w:val="28"/>
          <w:szCs w:val="28"/>
          <w:rtl/>
          <w:lang w:bidi="fa-IR"/>
        </w:rPr>
        <w:footnoteReference w:id="707"/>
      </w:r>
      <w:r>
        <w:rPr>
          <w:rFonts w:hint="cs"/>
          <w:rtl/>
          <w:lang w:bidi="fa-IR"/>
        </w:rPr>
        <w:t xml:space="preserve">. چنانکه سیوطی در شواهد حدیث درباره احمد و ابن حاج حاشیه نوشته است. </w:t>
      </w:r>
    </w:p>
    <w:p w:rsidR="08855763" w:rsidRDefault="08855763" w:rsidP="08777A9A">
      <w:pPr>
        <w:ind w:firstLine="172"/>
        <w:rPr>
          <w:rFonts w:hint="cs"/>
          <w:rtl/>
          <w:lang w:bidi="fa-IR"/>
        </w:rPr>
      </w:pPr>
      <w:r>
        <w:rPr>
          <w:rFonts w:hint="cs"/>
          <w:rtl/>
          <w:lang w:bidi="fa-IR"/>
        </w:rPr>
        <w:t>شاهد اول روایت احمد است که در آن با اضطراب می‌گوید و گفته‌اش را مستند به آخر متن می‌کند: مؤمن قوی بهتر و افضل‌تر است.</w:t>
      </w:r>
      <w:r w:rsidRPr="08E5555F">
        <w:rPr>
          <w:rStyle w:val="a7"/>
          <w:rFonts w:cs="B Lotus"/>
          <w:sz w:val="28"/>
          <w:szCs w:val="28"/>
          <w:rtl/>
          <w:lang w:bidi="fa-IR"/>
        </w:rPr>
        <w:footnoteReference w:id="708"/>
      </w:r>
      <w:r>
        <w:rPr>
          <w:rFonts w:hint="cs"/>
          <w:rtl/>
          <w:lang w:bidi="fa-IR"/>
        </w:rPr>
        <w:t xml:space="preserve"> متن شاهد در روایت احمد به سند ابو معشر</w:t>
      </w:r>
      <w:r w:rsidRPr="08E5555F">
        <w:rPr>
          <w:rStyle w:val="a7"/>
          <w:rFonts w:cs="B Lotus"/>
          <w:sz w:val="28"/>
          <w:szCs w:val="28"/>
          <w:rtl/>
          <w:lang w:bidi="fa-IR"/>
        </w:rPr>
        <w:footnoteReference w:id="709"/>
      </w:r>
      <w:r>
        <w:rPr>
          <w:rFonts w:hint="cs"/>
          <w:rtl/>
          <w:lang w:bidi="fa-IR"/>
        </w:rPr>
        <w:t xml:space="preserve"> </w:t>
      </w:r>
      <w:r w:rsidR="08B30828">
        <w:rPr>
          <w:rFonts w:hint="cs"/>
          <w:rtl/>
          <w:lang w:bidi="fa-IR"/>
        </w:rPr>
        <w:t xml:space="preserve">است که </w:t>
      </w:r>
      <w:r>
        <w:rPr>
          <w:rFonts w:hint="cs"/>
          <w:rtl/>
          <w:lang w:bidi="fa-IR"/>
        </w:rPr>
        <w:t>ابتدای کارش ضعیف است و در ادامه اختلاط شدیدی در آن است و احادیث ناشناخته در آن راه یافته خصوصاً در روایت او از سعید مقبری که حدیث شاهد از او روایت شده است</w:t>
      </w:r>
      <w:r w:rsidRPr="08E5555F">
        <w:rPr>
          <w:rStyle w:val="a7"/>
          <w:rFonts w:cs="B Lotus"/>
          <w:sz w:val="28"/>
          <w:szCs w:val="28"/>
          <w:rtl/>
          <w:lang w:bidi="fa-IR"/>
        </w:rPr>
        <w:footnoteReference w:id="710"/>
      </w:r>
      <w:r>
        <w:rPr>
          <w:rFonts w:hint="cs"/>
          <w:rtl/>
          <w:lang w:bidi="fa-IR"/>
        </w:rPr>
        <w:t>، با وجود اینکه متن سعید نیز خود اختلاط داشته است</w:t>
      </w:r>
      <w:r w:rsidRPr="08E5555F">
        <w:rPr>
          <w:rStyle w:val="a7"/>
          <w:rFonts w:cs="B Lotus"/>
          <w:sz w:val="28"/>
          <w:szCs w:val="28"/>
          <w:rtl/>
          <w:lang w:bidi="fa-IR"/>
        </w:rPr>
        <w:footnoteReference w:id="711"/>
      </w:r>
      <w:r>
        <w:rPr>
          <w:rFonts w:hint="cs"/>
          <w:rtl/>
          <w:lang w:bidi="fa-IR"/>
        </w:rPr>
        <w:t xml:space="preserve"> و حافظ هیثمی</w:t>
      </w:r>
      <w:r w:rsidRPr="08E5555F">
        <w:rPr>
          <w:rStyle w:val="a7"/>
          <w:rFonts w:cs="B Lotus"/>
          <w:sz w:val="28"/>
          <w:szCs w:val="28"/>
          <w:rtl/>
          <w:lang w:bidi="fa-IR"/>
        </w:rPr>
        <w:footnoteReference w:id="712"/>
      </w:r>
      <w:r>
        <w:rPr>
          <w:rFonts w:hint="cs"/>
          <w:rtl/>
          <w:lang w:bidi="fa-IR"/>
        </w:rPr>
        <w:t xml:space="preserve"> گفته است</w:t>
      </w:r>
      <w:r w:rsidRPr="08E5555F">
        <w:rPr>
          <w:rStyle w:val="a7"/>
          <w:rFonts w:cs="B Lotus"/>
          <w:sz w:val="28"/>
          <w:szCs w:val="28"/>
          <w:rtl/>
          <w:lang w:bidi="fa-IR"/>
        </w:rPr>
        <w:footnoteReference w:id="713"/>
      </w:r>
      <w:r w:rsidR="08E041FF">
        <w:rPr>
          <w:rFonts w:hint="cs"/>
          <w:rtl/>
          <w:lang w:bidi="fa-IR"/>
        </w:rPr>
        <w:t>:</w:t>
      </w:r>
      <w:r>
        <w:rPr>
          <w:rFonts w:hint="cs"/>
          <w:rtl/>
          <w:lang w:bidi="fa-IR"/>
        </w:rPr>
        <w:t xml:space="preserve"> چنانچه سیوطی در شاهد دوم درباره روایت ابن ماجه حاشیه نوشته است که در سند راوی معتبری نیز وجود دارد</w:t>
      </w:r>
      <w:r w:rsidRPr="08E5555F">
        <w:rPr>
          <w:rStyle w:val="a7"/>
          <w:rFonts w:cs="B Lotus"/>
          <w:sz w:val="28"/>
          <w:szCs w:val="28"/>
          <w:rtl/>
          <w:lang w:bidi="fa-IR"/>
        </w:rPr>
        <w:footnoteReference w:id="714"/>
      </w:r>
      <w:r>
        <w:rPr>
          <w:rFonts w:hint="cs"/>
          <w:rtl/>
          <w:lang w:bidi="fa-IR"/>
        </w:rPr>
        <w:t>. و او عبدالله بن سعید ابی سعید است که البته متروک و ساقط</w:t>
      </w:r>
      <w:r w:rsidRPr="08E5555F">
        <w:rPr>
          <w:rStyle w:val="a7"/>
          <w:rFonts w:cs="B Lotus"/>
          <w:sz w:val="28"/>
          <w:szCs w:val="28"/>
          <w:rtl/>
          <w:lang w:bidi="fa-IR"/>
        </w:rPr>
        <w:footnoteReference w:id="715"/>
      </w:r>
      <w:r>
        <w:rPr>
          <w:rFonts w:hint="cs"/>
          <w:rtl/>
          <w:lang w:bidi="fa-IR"/>
        </w:rPr>
        <w:t xml:space="preserve"> می‌باشد.</w:t>
      </w:r>
    </w:p>
    <w:p w:rsidR="08855763" w:rsidRDefault="08855763" w:rsidP="08777A9A">
      <w:pPr>
        <w:ind w:firstLine="172"/>
        <w:rPr>
          <w:rFonts w:hint="cs"/>
          <w:rtl/>
          <w:lang w:bidi="fa-IR"/>
        </w:rPr>
      </w:pPr>
      <w:r>
        <w:rPr>
          <w:rFonts w:hint="cs"/>
          <w:rtl/>
          <w:lang w:bidi="fa-IR"/>
        </w:rPr>
        <w:t>شاهدی نیز که در این باره روایت شده و حافظ سیوطی به آن استشهاد کرده است آن شاهدیست که احمد و البزار از ابی حمید و ابی سعید به نقل از پیامبر تخریج نموده‌اند. اگر حدیثی از من شنیدید که قلبتان آن را می‌پذیرد و احساس ما به آن نرم می‌شود و می‌بینید که آن حدیث به شما نزدیک است پس من به آن از شما سزاوارترم یعنی از من است، اگر حدیثی از من شنیدید که قلبهایتان از آن نفرت داشت و احساستان آن را نپذیرفت و دریافتید که آن به شما دور است پس من از شما به آن دورترم.</w:t>
      </w:r>
      <w:r w:rsidRPr="08E5555F">
        <w:rPr>
          <w:rStyle w:val="a7"/>
          <w:rFonts w:cs="B Lotus"/>
          <w:sz w:val="28"/>
          <w:szCs w:val="28"/>
          <w:rtl/>
          <w:lang w:bidi="fa-IR"/>
        </w:rPr>
        <w:footnoteReference w:id="716"/>
      </w:r>
      <w:r>
        <w:rPr>
          <w:rFonts w:hint="cs"/>
          <w:rtl/>
          <w:lang w:bidi="fa-IR"/>
        </w:rPr>
        <w:t xml:space="preserve"> </w:t>
      </w:r>
    </w:p>
    <w:p w:rsidR="08855763" w:rsidRDefault="08855763" w:rsidP="08777A9A">
      <w:pPr>
        <w:ind w:firstLine="172"/>
        <w:rPr>
          <w:rFonts w:hint="cs"/>
          <w:rtl/>
          <w:lang w:bidi="fa-IR"/>
        </w:rPr>
      </w:pPr>
      <w:r>
        <w:rPr>
          <w:rFonts w:hint="cs"/>
          <w:rtl/>
          <w:lang w:bidi="fa-IR"/>
        </w:rPr>
        <w:t>حدیثی که بخاری در تاریخش تخریج کرده</w:t>
      </w:r>
      <w:r w:rsidR="08E041FF">
        <w:rPr>
          <w:rFonts w:hint="cs"/>
          <w:rtl/>
          <w:lang w:bidi="fa-IR"/>
        </w:rPr>
        <w:t>:</w:t>
      </w:r>
      <w:r>
        <w:rPr>
          <w:rFonts w:hint="cs"/>
          <w:rtl/>
          <w:lang w:bidi="fa-IR"/>
        </w:rPr>
        <w:t xml:space="preserve"> اگر حدیثی از من </w:t>
      </w:r>
      <w:r w:rsidR="08B30828">
        <w:rPr>
          <w:rFonts w:hint="cs"/>
          <w:rtl/>
          <w:lang w:bidi="fa-IR"/>
        </w:rPr>
        <w:t>برای شما نقل شد</w:t>
      </w:r>
      <w:r>
        <w:rPr>
          <w:rFonts w:hint="cs"/>
          <w:rtl/>
          <w:lang w:bidi="fa-IR"/>
        </w:rPr>
        <w:t xml:space="preserve"> که قلبهایتان را نرم کرد، من شما را به اطاعت آن امر می‌کنم. </w:t>
      </w:r>
    </w:p>
    <w:p w:rsidR="08855763" w:rsidRDefault="08855763" w:rsidP="08777A9A">
      <w:pPr>
        <w:ind w:firstLine="172"/>
        <w:rPr>
          <w:rFonts w:hint="cs"/>
          <w:rtl/>
          <w:lang w:bidi="fa-IR"/>
        </w:rPr>
      </w:pPr>
      <w:r>
        <w:rPr>
          <w:rFonts w:hint="cs"/>
          <w:rtl/>
          <w:lang w:bidi="fa-IR"/>
        </w:rPr>
        <w:t>پس از طریق عباس بن سهل از ابی بن کعب روایت شده</w:t>
      </w:r>
      <w:r w:rsidR="08E041FF">
        <w:rPr>
          <w:rFonts w:hint="cs"/>
          <w:rtl/>
          <w:lang w:bidi="fa-IR"/>
        </w:rPr>
        <w:t>:</w:t>
      </w:r>
      <w:r>
        <w:rPr>
          <w:rFonts w:hint="cs"/>
          <w:rtl/>
          <w:lang w:bidi="fa-IR"/>
        </w:rPr>
        <w:t xml:space="preserve"> اگر از پیامبر چیزی به شما رسیده که می‌شناسید و پوست را لطافت داد پس پیامبر</w:t>
      </w:r>
      <w:r>
        <w:rPr>
          <w:rFonts w:hint="cs"/>
          <w:lang w:bidi="fa-IR"/>
        </w:rPr>
        <w:sym w:font="AGA Arabesque" w:char="F072"/>
      </w:r>
      <w:r w:rsidR="08B30828">
        <w:rPr>
          <w:rFonts w:hint="cs"/>
          <w:rtl/>
          <w:lang w:bidi="fa-IR"/>
        </w:rPr>
        <w:t xml:space="preserve"> تأییدش می‌کند</w:t>
      </w:r>
      <w:r>
        <w:rPr>
          <w:rFonts w:hint="cs"/>
          <w:rtl/>
          <w:lang w:bidi="fa-IR"/>
        </w:rPr>
        <w:t xml:space="preserve"> و پیامبر</w:t>
      </w:r>
      <w:r>
        <w:rPr>
          <w:rFonts w:hint="cs"/>
          <w:lang w:bidi="fa-IR"/>
        </w:rPr>
        <w:sym w:font="AGA Arabesque" w:char="F072"/>
      </w:r>
      <w:r>
        <w:rPr>
          <w:rFonts w:hint="cs"/>
          <w:rtl/>
          <w:lang w:bidi="fa-IR"/>
        </w:rPr>
        <w:t xml:space="preserve"> به جز خیر نمی‌گوید. </w:t>
      </w:r>
    </w:p>
    <w:p w:rsidR="08855763" w:rsidRDefault="08855763" w:rsidP="08777A9A">
      <w:pPr>
        <w:ind w:firstLine="172"/>
        <w:rPr>
          <w:rFonts w:hint="cs"/>
          <w:rtl/>
          <w:lang w:bidi="fa-IR"/>
        </w:rPr>
      </w:pPr>
      <w:r>
        <w:rPr>
          <w:rFonts w:hint="cs"/>
          <w:rtl/>
          <w:lang w:bidi="fa-IR"/>
        </w:rPr>
        <w:t>بخاری گفت</w:t>
      </w:r>
      <w:r w:rsidR="08E041FF">
        <w:rPr>
          <w:rFonts w:hint="cs"/>
          <w:rtl/>
          <w:lang w:bidi="fa-IR"/>
        </w:rPr>
        <w:t>:</w:t>
      </w:r>
      <w:r>
        <w:rPr>
          <w:rFonts w:hint="cs"/>
          <w:rtl/>
          <w:lang w:bidi="fa-IR"/>
        </w:rPr>
        <w:t xml:space="preserve"> این شبیه‌تر و درست‌تر است</w:t>
      </w:r>
      <w:r w:rsidRPr="08E5555F">
        <w:rPr>
          <w:rStyle w:val="a7"/>
          <w:rFonts w:cs="B Lotus"/>
          <w:sz w:val="28"/>
          <w:szCs w:val="28"/>
          <w:rtl/>
          <w:lang w:bidi="fa-IR"/>
        </w:rPr>
        <w:footnoteReference w:id="717"/>
      </w:r>
      <w:r>
        <w:rPr>
          <w:rFonts w:hint="cs"/>
          <w:rtl/>
          <w:lang w:bidi="fa-IR"/>
        </w:rPr>
        <w:t xml:space="preserve">. بیهقی گفت یعنی درست‌تر از روایتی است که از ابی حمید یا ابی اسید </w:t>
      </w:r>
      <w:r w:rsidR="0879117E">
        <w:rPr>
          <w:rFonts w:hint="cs"/>
          <w:rtl/>
          <w:lang w:bidi="fa-IR"/>
        </w:rPr>
        <w:t xml:space="preserve">روایت شده </w:t>
      </w:r>
      <w:r>
        <w:rPr>
          <w:rFonts w:hint="cs"/>
          <w:rtl/>
          <w:lang w:bidi="fa-IR"/>
        </w:rPr>
        <w:t xml:space="preserve">که ابن لهیعه آن را از بکیر بن الاشجع از عبدالملک بن سعید از قاسم بن سهل </w:t>
      </w:r>
      <w:r w:rsidR="0879117E">
        <w:rPr>
          <w:rFonts w:hint="cs"/>
          <w:rtl/>
          <w:lang w:bidi="fa-IR"/>
        </w:rPr>
        <w:t>از ابی بن کعب نقل نموده است پس سند حدیث معلول</w:t>
      </w:r>
      <w:r>
        <w:rPr>
          <w:rFonts w:hint="cs"/>
          <w:rtl/>
          <w:lang w:bidi="fa-IR"/>
        </w:rPr>
        <w:t xml:space="preserve"> شد.</w:t>
      </w:r>
      <w:r w:rsidRPr="08E5555F">
        <w:rPr>
          <w:rStyle w:val="a7"/>
          <w:rFonts w:cs="B Lotus"/>
          <w:sz w:val="28"/>
          <w:szCs w:val="28"/>
          <w:rtl/>
          <w:lang w:bidi="fa-IR"/>
        </w:rPr>
        <w:footnoteReference w:id="718"/>
      </w:r>
    </w:p>
    <w:p w:rsidR="08855763" w:rsidRDefault="08855763" w:rsidP="08777A9A">
      <w:pPr>
        <w:ind w:firstLine="172"/>
        <w:rPr>
          <w:rFonts w:hint="cs"/>
          <w:rtl/>
          <w:lang w:bidi="fa-IR"/>
        </w:rPr>
      </w:pPr>
      <w:r>
        <w:rPr>
          <w:rFonts w:hint="cs"/>
          <w:rtl/>
          <w:lang w:bidi="fa-IR"/>
        </w:rPr>
        <w:t>و این همان چیزی است که معلمی در چهار وجه از تحقیقاتش درباره حدیث در الفوائد المجموعه</w:t>
      </w:r>
      <w:r w:rsidRPr="08E5555F">
        <w:rPr>
          <w:rStyle w:val="a7"/>
          <w:rFonts w:cs="B Lotus"/>
          <w:sz w:val="28"/>
          <w:szCs w:val="28"/>
          <w:rtl/>
          <w:lang w:bidi="fa-IR"/>
        </w:rPr>
        <w:footnoteReference w:id="719"/>
      </w:r>
      <w:r>
        <w:rPr>
          <w:rFonts w:hint="cs"/>
          <w:rtl/>
          <w:lang w:bidi="fa-IR"/>
        </w:rPr>
        <w:t xml:space="preserve"> آن را ترجیح داده است. </w:t>
      </w:r>
    </w:p>
    <w:p w:rsidR="08855763" w:rsidRDefault="0879117E" w:rsidP="08777A9A">
      <w:pPr>
        <w:ind w:firstLine="172"/>
        <w:rPr>
          <w:rFonts w:hint="cs"/>
          <w:rtl/>
          <w:lang w:bidi="fa-IR"/>
        </w:rPr>
      </w:pPr>
      <w:r>
        <w:rPr>
          <w:rFonts w:hint="cs"/>
          <w:rtl/>
          <w:lang w:bidi="fa-IR"/>
        </w:rPr>
        <w:t>به طور کلی</w:t>
      </w:r>
      <w:r w:rsidR="08855763">
        <w:rPr>
          <w:rFonts w:hint="cs"/>
          <w:rtl/>
          <w:lang w:bidi="fa-IR"/>
        </w:rPr>
        <w:t xml:space="preserve"> این حدیث با شواهد و طریقه‌اش صلاحیت احتجاج و استشهاد را ندارد. </w:t>
      </w:r>
    </w:p>
    <w:p w:rsidR="08855763" w:rsidRDefault="08855763" w:rsidP="08777A9A">
      <w:pPr>
        <w:ind w:firstLine="172"/>
        <w:rPr>
          <w:rFonts w:hint="cs"/>
          <w:rtl/>
          <w:lang w:bidi="fa-IR"/>
        </w:rPr>
      </w:pPr>
      <w:r>
        <w:rPr>
          <w:rFonts w:hint="cs"/>
          <w:rtl/>
          <w:lang w:bidi="fa-IR"/>
        </w:rPr>
        <w:t>امام شوکانی می‌گوید</w:t>
      </w:r>
      <w:r w:rsidR="08E041FF">
        <w:rPr>
          <w:rFonts w:hint="cs"/>
          <w:rtl/>
          <w:lang w:bidi="fa-IR"/>
        </w:rPr>
        <w:t>:</w:t>
      </w:r>
      <w:r>
        <w:rPr>
          <w:rFonts w:hint="cs"/>
          <w:rtl/>
          <w:lang w:bidi="fa-IR"/>
        </w:rPr>
        <w:t xml:space="preserve"> این احادیث با شواهدش دل مرا </w:t>
      </w:r>
      <w:r w:rsidR="08115D9D">
        <w:rPr>
          <w:rFonts w:hint="cs"/>
          <w:rtl/>
          <w:lang w:bidi="fa-IR"/>
        </w:rPr>
        <w:t>تسکین نمی کند</w:t>
      </w:r>
      <w:r>
        <w:rPr>
          <w:rFonts w:hint="cs"/>
          <w:rtl/>
          <w:lang w:bidi="fa-IR"/>
        </w:rPr>
        <w:t xml:space="preserve"> من فکر می‌کنم که ابن الجوزی آن را به خاطر گفته‌هایش در موضوعاتش درست دانسته است.</w:t>
      </w:r>
      <w:r w:rsidRPr="08E5555F">
        <w:rPr>
          <w:rStyle w:val="a7"/>
          <w:rFonts w:cs="B Lotus"/>
          <w:sz w:val="28"/>
          <w:szCs w:val="28"/>
          <w:rtl/>
          <w:lang w:bidi="fa-IR"/>
        </w:rPr>
        <w:footnoteReference w:id="720"/>
      </w:r>
      <w:r>
        <w:rPr>
          <w:rFonts w:hint="cs"/>
          <w:rtl/>
          <w:lang w:bidi="fa-IR"/>
        </w:rPr>
        <w:t xml:space="preserve"> </w:t>
      </w:r>
    </w:p>
    <w:p w:rsidR="08855763" w:rsidRDefault="08855763" w:rsidP="08777A9A">
      <w:pPr>
        <w:ind w:firstLine="172"/>
        <w:rPr>
          <w:rFonts w:hint="cs"/>
          <w:rtl/>
          <w:lang w:bidi="fa-IR"/>
        </w:rPr>
      </w:pPr>
      <w:r>
        <w:rPr>
          <w:rFonts w:hint="cs"/>
          <w:rtl/>
          <w:lang w:bidi="fa-IR"/>
        </w:rPr>
        <w:t>به باطل بودن آن شهادت می‌دهد به خاطر مجاز دانستن دروغ بستن به پیامبر در آن حدیث</w:t>
      </w:r>
      <w:r w:rsidR="08E041FF">
        <w:rPr>
          <w:rFonts w:hint="cs"/>
          <w:rtl/>
          <w:lang w:bidi="fa-IR"/>
        </w:rPr>
        <w:t>:</w:t>
      </w:r>
      <w:r>
        <w:rPr>
          <w:rFonts w:hint="cs"/>
          <w:rtl/>
          <w:lang w:bidi="fa-IR"/>
        </w:rPr>
        <w:t xml:space="preserve"> گفته‌ام یا نگفته‌ام شما آن را تصدیق کنید</w:t>
      </w:r>
      <w:r w:rsidR="08115D9D">
        <w:rPr>
          <w:rFonts w:hint="cs"/>
          <w:rtl/>
          <w:lang w:bidi="fa-IR"/>
        </w:rPr>
        <w:t>.</w:t>
      </w:r>
      <w:r>
        <w:rPr>
          <w:rFonts w:hint="cs"/>
          <w:rtl/>
          <w:lang w:bidi="fa-IR"/>
        </w:rPr>
        <w:t xml:space="preserve"> و در لفظش</w:t>
      </w:r>
      <w:r w:rsidR="08E041FF">
        <w:rPr>
          <w:rFonts w:hint="cs"/>
          <w:rtl/>
          <w:lang w:bidi="fa-IR"/>
        </w:rPr>
        <w:t>:</w:t>
      </w:r>
      <w:r>
        <w:rPr>
          <w:rFonts w:hint="cs"/>
          <w:rtl/>
          <w:lang w:bidi="fa-IR"/>
        </w:rPr>
        <w:t xml:space="preserve"> اگر گفته‌ای نیکو از من شما برسد که من آن را نگفته‌ام همانا آن را گفته‌ام. </w:t>
      </w:r>
    </w:p>
    <w:p w:rsidR="08855763" w:rsidRDefault="08855763" w:rsidP="08777A9A">
      <w:pPr>
        <w:ind w:firstLine="172"/>
        <w:rPr>
          <w:rFonts w:hint="cs"/>
          <w:rtl/>
          <w:lang w:bidi="fa-IR"/>
        </w:rPr>
      </w:pPr>
      <w:r>
        <w:rPr>
          <w:rFonts w:hint="cs"/>
          <w:rtl/>
          <w:lang w:bidi="fa-IR"/>
        </w:rPr>
        <w:t>ابن حزم می‌گوید</w:t>
      </w:r>
      <w:r w:rsidR="08E041FF">
        <w:rPr>
          <w:rFonts w:hint="cs"/>
          <w:rtl/>
          <w:lang w:bidi="fa-IR"/>
        </w:rPr>
        <w:t>:</w:t>
      </w:r>
      <w:r>
        <w:rPr>
          <w:rFonts w:hint="cs"/>
          <w:rtl/>
          <w:lang w:bidi="fa-IR"/>
        </w:rPr>
        <w:t xml:space="preserve"> این نسبت دادن دروغ به پیامبر است. زیرا حکایت شده از او که گفته</w:t>
      </w:r>
      <w:r w:rsidR="08E041FF">
        <w:rPr>
          <w:rFonts w:hint="cs"/>
          <w:rtl/>
          <w:lang w:bidi="fa-IR"/>
        </w:rPr>
        <w:t>:</w:t>
      </w:r>
      <w:r>
        <w:rPr>
          <w:rFonts w:hint="cs"/>
          <w:rtl/>
          <w:lang w:bidi="fa-IR"/>
        </w:rPr>
        <w:t xml:space="preserve"> که آن را نگفته‌ام پس بدانید آن را گفته‌ام. پس چگونه آن را نگفته است آیا این گفته از کسی جایز است جز از دروغگویان زندقه کافر احمق؟</w:t>
      </w:r>
      <w:r w:rsidRPr="08E5555F">
        <w:rPr>
          <w:rStyle w:val="a7"/>
          <w:rFonts w:cs="B Lotus"/>
          <w:sz w:val="28"/>
          <w:szCs w:val="28"/>
          <w:rtl/>
          <w:lang w:bidi="fa-IR"/>
        </w:rPr>
        <w:footnoteReference w:id="721"/>
      </w:r>
      <w:r>
        <w:rPr>
          <w:rFonts w:hint="cs"/>
          <w:rtl/>
          <w:lang w:bidi="fa-IR"/>
        </w:rPr>
        <w:t xml:space="preserve"> </w:t>
      </w:r>
    </w:p>
    <w:p w:rsidR="08855763" w:rsidRPr="0875094C" w:rsidRDefault="08855763" w:rsidP="08777A9A">
      <w:pPr>
        <w:ind w:firstLine="172"/>
        <w:rPr>
          <w:rFonts w:cs="Times New Roman" w:hint="cs"/>
          <w:rtl/>
          <w:lang w:bidi="fa-IR"/>
        </w:rPr>
      </w:pPr>
      <w:r>
        <w:rPr>
          <w:rFonts w:hint="cs"/>
          <w:rtl/>
          <w:lang w:bidi="fa-IR"/>
        </w:rPr>
        <w:t>گفتم</w:t>
      </w:r>
      <w:r w:rsidR="08E041FF">
        <w:rPr>
          <w:rFonts w:hint="cs"/>
          <w:rtl/>
          <w:lang w:bidi="fa-IR"/>
        </w:rPr>
        <w:t>:</w:t>
      </w:r>
      <w:r>
        <w:rPr>
          <w:rFonts w:hint="cs"/>
          <w:rtl/>
          <w:lang w:bidi="fa-IR"/>
        </w:rPr>
        <w:t xml:space="preserve"> در این ردی است بر آنچه </w:t>
      </w:r>
      <w:r w:rsidR="08115D9D">
        <w:rPr>
          <w:rFonts w:hint="cs"/>
          <w:rtl/>
          <w:lang w:bidi="fa-IR"/>
        </w:rPr>
        <w:t>گلدزیهر</w:t>
      </w:r>
      <w:r>
        <w:rPr>
          <w:rFonts w:hint="cs"/>
          <w:rtl/>
          <w:lang w:bidi="fa-IR"/>
        </w:rPr>
        <w:t xml:space="preserve"> پنداشته است که محدثین این گفته‌ها را حجت می‌کنند مانند</w:t>
      </w:r>
      <w:r w:rsidR="08E041FF">
        <w:rPr>
          <w:rFonts w:hint="cs"/>
          <w:rtl/>
          <w:lang w:bidi="fa-IR"/>
        </w:rPr>
        <w:t>:</w:t>
      </w:r>
      <w:r>
        <w:rPr>
          <w:rFonts w:hint="cs"/>
          <w:rtl/>
          <w:lang w:bidi="fa-IR"/>
        </w:rPr>
        <w:t xml:space="preserve"> آنچه نیکو گفته شود پس من آن را گفته‌ام</w:t>
      </w:r>
      <w:r w:rsidRPr="08E5555F">
        <w:rPr>
          <w:rStyle w:val="a7"/>
          <w:rFonts w:cs="B Lotus"/>
          <w:sz w:val="28"/>
          <w:szCs w:val="28"/>
          <w:rtl/>
          <w:lang w:bidi="fa-IR"/>
        </w:rPr>
        <w:footnoteReference w:id="722"/>
      </w:r>
      <w:r>
        <w:rPr>
          <w:rFonts w:hint="cs"/>
          <w:rtl/>
          <w:lang w:bidi="fa-IR"/>
        </w:rPr>
        <w:t>. این استشهاد برای این گروه کافیست که خودشان بر دروغشان اعتراف می‌کنند. این گفته از پیامبر درست است که می‌گوید</w:t>
      </w:r>
      <w:r w:rsidR="08E041FF">
        <w:rPr>
          <w:rFonts w:hint="cs"/>
          <w:rtl/>
          <w:lang w:bidi="fa-IR"/>
        </w:rPr>
        <w:t>:</w:t>
      </w:r>
      <w:r>
        <w:rPr>
          <w:rFonts w:hint="cs"/>
          <w:rtl/>
          <w:lang w:bidi="fa-IR"/>
        </w:rPr>
        <w:t xml:space="preserve"> کسی که حدیثی از من روایت می‌کند و می‌داند دروغ است پس او یکی از دروغگویان است.</w:t>
      </w:r>
      <w:r w:rsidRPr="08E5555F">
        <w:rPr>
          <w:rStyle w:val="a7"/>
          <w:rFonts w:cs="B Lotus"/>
          <w:sz w:val="28"/>
          <w:szCs w:val="28"/>
          <w:rtl/>
          <w:lang w:bidi="fa-IR"/>
        </w:rPr>
        <w:footnoteReference w:id="723"/>
      </w:r>
      <w:r>
        <w:rPr>
          <w:rFonts w:hint="cs"/>
          <w:rtl/>
          <w:lang w:bidi="fa-IR"/>
        </w:rPr>
        <w:t xml:space="preserve"> </w:t>
      </w:r>
    </w:p>
    <w:p w:rsidR="08855763" w:rsidRDefault="08855763" w:rsidP="08777A9A">
      <w:pPr>
        <w:ind w:firstLine="172"/>
        <w:rPr>
          <w:rFonts w:hint="cs"/>
          <w:rtl/>
          <w:lang w:bidi="fa-IR"/>
        </w:rPr>
      </w:pPr>
      <w:r>
        <w:rPr>
          <w:rFonts w:hint="cs"/>
          <w:rtl/>
          <w:lang w:bidi="fa-IR"/>
        </w:rPr>
        <w:t>به فرض درستی حدیث، در این حدیث دلیلی بر عدم حجیت سنت پیامبر نیست. تمامی آنچه که حدیث دلالت می</w:t>
      </w:r>
      <w:r w:rsidR="08115D9D">
        <w:rPr>
          <w:rFonts w:hint="cs"/>
          <w:rtl/>
          <w:lang w:bidi="fa-IR"/>
        </w:rPr>
        <w:t>‌کند موافقتش با شریعت و احادیث صحیح‌</w:t>
      </w:r>
      <w:r>
        <w:rPr>
          <w:rFonts w:hint="cs"/>
          <w:rtl/>
          <w:lang w:bidi="fa-IR"/>
        </w:rPr>
        <w:t xml:space="preserve"> شریعت است. اگر غیر این بود دلیل بر کذبش بوده </w:t>
      </w:r>
      <w:r w:rsidR="08115D9D">
        <w:rPr>
          <w:rFonts w:hint="cs"/>
          <w:rtl/>
          <w:lang w:bidi="fa-IR"/>
        </w:rPr>
        <w:t xml:space="preserve">است </w:t>
      </w:r>
      <w:r>
        <w:rPr>
          <w:rFonts w:hint="cs"/>
          <w:rtl/>
          <w:lang w:bidi="fa-IR"/>
        </w:rPr>
        <w:t xml:space="preserve">ما </w:t>
      </w:r>
      <w:r w:rsidR="08115D9D">
        <w:rPr>
          <w:rFonts w:hint="cs"/>
          <w:rtl/>
          <w:lang w:bidi="fa-IR"/>
        </w:rPr>
        <w:t>طبق</w:t>
      </w:r>
      <w:r>
        <w:rPr>
          <w:rFonts w:hint="cs"/>
          <w:rtl/>
          <w:lang w:bidi="fa-IR"/>
        </w:rPr>
        <w:t xml:space="preserve"> آنچه نزد محدثین از علائم وضع حدیث وجود دارد درباره این حدیث م</w:t>
      </w:r>
      <w:r w:rsidR="08115D9D">
        <w:rPr>
          <w:rFonts w:hint="cs"/>
          <w:rtl/>
          <w:lang w:bidi="fa-IR"/>
        </w:rPr>
        <w:t>ی‌گوئیم که حسن بودن آن دروغ است</w:t>
      </w:r>
      <w:r>
        <w:rPr>
          <w:rFonts w:hint="cs"/>
          <w:rtl/>
          <w:lang w:bidi="fa-IR"/>
        </w:rPr>
        <w:t>.</w:t>
      </w:r>
      <w:r w:rsidRPr="08E5555F">
        <w:rPr>
          <w:rStyle w:val="a7"/>
          <w:rFonts w:cs="B Lotus"/>
          <w:sz w:val="28"/>
          <w:szCs w:val="28"/>
          <w:rtl/>
          <w:lang w:bidi="fa-IR"/>
        </w:rPr>
        <w:footnoteReference w:id="724"/>
      </w:r>
      <w:r>
        <w:rPr>
          <w:rFonts w:hint="cs"/>
          <w:rtl/>
          <w:lang w:bidi="fa-IR"/>
        </w:rPr>
        <w:t xml:space="preserve"> </w:t>
      </w:r>
    </w:p>
    <w:p w:rsidR="08855763" w:rsidRDefault="08855763" w:rsidP="08777A9A">
      <w:pPr>
        <w:ind w:firstLine="172"/>
        <w:rPr>
          <w:rFonts w:hint="cs"/>
          <w:rtl/>
          <w:lang w:bidi="fa-IR"/>
        </w:rPr>
      </w:pPr>
      <w:r>
        <w:rPr>
          <w:rFonts w:hint="cs"/>
          <w:rtl/>
          <w:lang w:bidi="fa-IR"/>
        </w:rPr>
        <w:t>حکیم ترمذی</w:t>
      </w:r>
      <w:r w:rsidRPr="08E5555F">
        <w:rPr>
          <w:rStyle w:val="a7"/>
          <w:rFonts w:cs="B Lotus"/>
          <w:sz w:val="28"/>
          <w:szCs w:val="28"/>
          <w:rtl/>
          <w:lang w:bidi="fa-IR"/>
        </w:rPr>
        <w:footnoteReference w:id="725"/>
      </w:r>
      <w:r>
        <w:rPr>
          <w:rFonts w:hint="cs"/>
          <w:rtl/>
          <w:lang w:bidi="fa-IR"/>
        </w:rPr>
        <w:t xml:space="preserve"> در تأویل این حدیث می‌گوید فرموده پیامبر</w:t>
      </w:r>
      <w:r>
        <w:rPr>
          <w:rFonts w:hint="cs"/>
          <w:lang w:bidi="fa-IR"/>
        </w:rPr>
        <w:sym w:font="AGA Arabesque" w:char="F072"/>
      </w:r>
      <w:r w:rsidR="08E041FF">
        <w:rPr>
          <w:rFonts w:hint="cs"/>
          <w:rtl/>
          <w:lang w:bidi="fa-IR"/>
        </w:rPr>
        <w:t>:</w:t>
      </w:r>
      <w:r>
        <w:rPr>
          <w:rFonts w:hint="cs"/>
          <w:rtl/>
          <w:lang w:bidi="fa-IR"/>
        </w:rPr>
        <w:t xml:space="preserve"> اگر حدیثی گفتید که آن را می‌شناسید و انکار نمی‌کنید. </w:t>
      </w:r>
    </w:p>
    <w:p w:rsidR="08855763" w:rsidRDefault="08855763" w:rsidP="08777A9A">
      <w:pPr>
        <w:ind w:firstLine="172"/>
        <w:rPr>
          <w:rFonts w:hint="cs"/>
          <w:rtl/>
          <w:lang w:bidi="fa-IR"/>
        </w:rPr>
      </w:pPr>
      <w:r>
        <w:rPr>
          <w:rFonts w:hint="cs"/>
          <w:rtl/>
          <w:lang w:bidi="fa-IR"/>
        </w:rPr>
        <w:t xml:space="preserve">پس می‌گوئیم هر کس بعد از پیامبر گفته‌ای درست بگوید پیامبر قبلاً آن را گفته اگر چه آن را به همان لفظ نگفته باشد. </w:t>
      </w:r>
    </w:p>
    <w:p w:rsidR="08855763" w:rsidRDefault="08855763" w:rsidP="08777A9A">
      <w:pPr>
        <w:ind w:firstLine="172"/>
        <w:rPr>
          <w:rFonts w:hint="cs"/>
          <w:rtl/>
          <w:lang w:bidi="fa-IR"/>
        </w:rPr>
      </w:pPr>
      <w:r>
        <w:rPr>
          <w:rFonts w:hint="cs"/>
          <w:rtl/>
          <w:lang w:bidi="fa-IR"/>
        </w:rPr>
        <w:t>پیامبر</w:t>
      </w:r>
      <w:r>
        <w:rPr>
          <w:rFonts w:hint="cs"/>
          <w:lang w:bidi="fa-IR"/>
        </w:rPr>
        <w:sym w:font="AGA Arabesque" w:char="F072"/>
      </w:r>
      <w:r>
        <w:rPr>
          <w:rFonts w:hint="cs"/>
          <w:rtl/>
          <w:lang w:bidi="fa-IR"/>
        </w:rPr>
        <w:t xml:space="preserve"> اصل آن را به صورت کلی گفته است چنانکه در حدیث ابن سعد تخریج شده که پیامبر خدا گفت</w:t>
      </w:r>
      <w:r w:rsidR="08E041FF">
        <w:rPr>
          <w:rFonts w:hint="cs"/>
          <w:rtl/>
          <w:lang w:bidi="fa-IR"/>
        </w:rPr>
        <w:t>:</w:t>
      </w:r>
      <w:r>
        <w:rPr>
          <w:rFonts w:hint="cs"/>
          <w:rtl/>
          <w:lang w:bidi="fa-IR"/>
        </w:rPr>
        <w:t xml:space="preserve"> هیچ عملی نیست که شما را به بهشت نزدیک کند مگر اینکه من به آن دستور داده‌ام و عملی نیست که شما را به جهنم نزدیک سازد مگر اینکه شما را از آن نهی کرده‌ام.</w:t>
      </w:r>
      <w:r w:rsidRPr="08E5555F">
        <w:rPr>
          <w:rStyle w:val="a7"/>
          <w:rFonts w:cs="B Lotus"/>
          <w:sz w:val="28"/>
          <w:szCs w:val="28"/>
          <w:rtl/>
          <w:lang w:bidi="fa-IR"/>
        </w:rPr>
        <w:footnoteReference w:id="726"/>
      </w:r>
      <w:r>
        <w:rPr>
          <w:rFonts w:hint="cs"/>
          <w:rtl/>
          <w:lang w:bidi="fa-IR"/>
        </w:rPr>
        <w:t xml:space="preserve"> </w:t>
      </w:r>
    </w:p>
    <w:p w:rsidR="08855763" w:rsidRDefault="08855763" w:rsidP="08777A9A">
      <w:pPr>
        <w:ind w:firstLine="172"/>
        <w:rPr>
          <w:rFonts w:hint="cs"/>
          <w:rtl/>
          <w:lang w:bidi="fa-IR"/>
        </w:rPr>
      </w:pPr>
      <w:r>
        <w:rPr>
          <w:rFonts w:hint="cs"/>
          <w:rtl/>
          <w:lang w:bidi="fa-IR"/>
        </w:rPr>
        <w:t>بنابراین فرمودند</w:t>
      </w:r>
      <w:r w:rsidR="08E041FF">
        <w:rPr>
          <w:rFonts w:hint="cs"/>
          <w:rtl/>
          <w:lang w:bidi="fa-IR"/>
        </w:rPr>
        <w:t>:</w:t>
      </w:r>
      <w:r>
        <w:rPr>
          <w:rFonts w:hint="cs"/>
          <w:rtl/>
          <w:lang w:bidi="fa-IR"/>
        </w:rPr>
        <w:t xml:space="preserve"> پس آن را تصدیق کنید چه گفته باشم و چه نگفته باشم. یعنی اگر چه به آن لفظ نگفته باشم که از من روایت می‌کنند ولی اصل و اساس آن را گفته‌ام و اصل کلی‌تر از فرع است. پس پیامبر اصل را گفته است و صحابه و تابعین </w:t>
      </w:r>
      <w:r w:rsidR="088B6581">
        <w:rPr>
          <w:rFonts w:hint="cs"/>
          <w:rtl/>
          <w:lang w:bidi="fa-IR"/>
        </w:rPr>
        <w:t>-</w:t>
      </w:r>
      <w:r>
        <w:rPr>
          <w:rFonts w:hint="cs"/>
          <w:rtl/>
          <w:lang w:bidi="fa-IR"/>
        </w:rPr>
        <w:t xml:space="preserve">خداوند از آنها راضی باد </w:t>
      </w:r>
      <w:r>
        <w:rPr>
          <w:rFonts w:cs="Times New Roman" w:hint="cs"/>
          <w:rtl/>
          <w:lang w:bidi="fa-IR"/>
        </w:rPr>
        <w:t>–</w:t>
      </w:r>
      <w:r>
        <w:rPr>
          <w:rFonts w:hint="cs"/>
          <w:rtl/>
          <w:lang w:bidi="fa-IR"/>
        </w:rPr>
        <w:t xml:space="preserve"> بعد از او فروع را گفته‌اند. پس اگر سخنی</w:t>
      </w:r>
      <w:r w:rsidR="088B6581">
        <w:rPr>
          <w:rFonts w:hint="cs"/>
          <w:rtl/>
          <w:lang w:bidi="fa-IR"/>
        </w:rPr>
        <w:t xml:space="preserve"> از جانب محققان شناخته شده باشد، </w:t>
      </w:r>
      <w:r>
        <w:rPr>
          <w:rFonts w:hint="cs"/>
          <w:rtl/>
          <w:lang w:bidi="fa-IR"/>
        </w:rPr>
        <w:t>درست است و گفته پیامبر است چه آن را گفته باشد و چه نگفته باشد بر ما واجب است که آن را بپذیریم. اگر چه از آنچه گفته شده است نباشد. به خاطر اینکه اصلی را پیامبر برایمان گفته و به ما داده است و این را برای اصحابش که حق را می‌شناختند گفته است. همانا عاقلان و تیزبینان</w:t>
      </w:r>
      <w:r w:rsidRPr="08E5555F">
        <w:rPr>
          <w:rStyle w:val="a7"/>
          <w:rFonts w:cs="B Lotus"/>
          <w:sz w:val="28"/>
          <w:szCs w:val="28"/>
          <w:rtl/>
          <w:lang w:bidi="fa-IR"/>
        </w:rPr>
        <w:footnoteReference w:id="727"/>
      </w:r>
      <w:r>
        <w:rPr>
          <w:rFonts w:hint="cs"/>
          <w:rtl/>
          <w:lang w:bidi="fa-IR"/>
        </w:rPr>
        <w:t xml:space="preserve"> که خداوند از همه آنها راضی باشد حق شایسته آنها را می‌شناسند. </w:t>
      </w:r>
    </w:p>
    <w:p w:rsidR="08855763" w:rsidRDefault="08855763" w:rsidP="08777A9A">
      <w:pPr>
        <w:ind w:firstLine="172"/>
        <w:rPr>
          <w:rFonts w:hint="cs"/>
          <w:rtl/>
          <w:lang w:bidi="fa-IR"/>
        </w:rPr>
      </w:pPr>
      <w:r>
        <w:rPr>
          <w:rFonts w:hint="cs"/>
          <w:rtl/>
          <w:lang w:bidi="fa-IR"/>
        </w:rPr>
        <w:t xml:space="preserve">اما شاهد این حدیث </w:t>
      </w:r>
      <w:r w:rsidR="088B6581">
        <w:rPr>
          <w:rFonts w:cs="Times New Roman" w:hint="cs"/>
          <w:rtl/>
          <w:lang w:bidi="fa-IR"/>
        </w:rPr>
        <w:t>"</w:t>
      </w:r>
      <w:r>
        <w:rPr>
          <w:rFonts w:hint="cs"/>
          <w:rtl/>
          <w:lang w:bidi="fa-IR"/>
        </w:rPr>
        <w:t>اگر حدیثی از من شنیدید که قلب‌هایتان آن را می‌شناسد و احساستان با آن نرم می‌شود و</w:t>
      </w:r>
      <w:r w:rsidR="0830306C">
        <w:rPr>
          <w:rFonts w:hint="cs"/>
          <w:rtl/>
          <w:lang w:bidi="fa-IR"/>
        </w:rPr>
        <w:t xml:space="preserve">. </w:t>
      </w:r>
      <w:r>
        <w:rPr>
          <w:rFonts w:hint="cs"/>
          <w:rtl/>
          <w:lang w:bidi="fa-IR"/>
        </w:rPr>
        <w:t>...</w:t>
      </w:r>
      <w:r w:rsidR="088B6581">
        <w:rPr>
          <w:rFonts w:cs="Times New Roman" w:hint="cs"/>
          <w:rtl/>
          <w:lang w:bidi="fa-IR"/>
        </w:rPr>
        <w:t>"</w:t>
      </w:r>
      <w:r>
        <w:rPr>
          <w:rFonts w:hint="cs"/>
          <w:rtl/>
          <w:lang w:bidi="fa-IR"/>
        </w:rPr>
        <w:t xml:space="preserve"> به فرض درستی آن دلیلی بر واجب بودن عرضه سنت بر عقل در آن نیست، تمامی آنچه که بر اثبات حدیث وجود دارد به هنگام شنیدن آن و خصوصاً به هنگام درک این حدیث به تاریکی و نادانی و بی‌دقتی‌هایی که در آن هست در می‌یابیم که پیامبر مانند این را نگفته است. و این همان چیزیست که محدثان نوشته‌اند و آن را از دلایل وضع حدیث قرار داده‌اند اگر چه سندش درست باشد.</w:t>
      </w:r>
      <w:r w:rsidRPr="08E5555F">
        <w:rPr>
          <w:rStyle w:val="a7"/>
          <w:rFonts w:cs="B Lotus"/>
          <w:sz w:val="28"/>
          <w:szCs w:val="28"/>
          <w:rtl/>
          <w:lang w:bidi="fa-IR"/>
        </w:rPr>
        <w:footnoteReference w:id="728"/>
      </w:r>
      <w:r>
        <w:rPr>
          <w:rFonts w:hint="cs"/>
          <w:rtl/>
          <w:lang w:bidi="fa-IR"/>
        </w:rPr>
        <w:t xml:space="preserve"> </w:t>
      </w:r>
    </w:p>
    <w:p w:rsidR="08855763" w:rsidRDefault="08855763" w:rsidP="08777A9A">
      <w:pPr>
        <w:ind w:firstLine="172"/>
        <w:rPr>
          <w:rFonts w:hint="cs"/>
          <w:rtl/>
          <w:lang w:bidi="fa-IR"/>
        </w:rPr>
      </w:pPr>
      <w:r>
        <w:rPr>
          <w:rFonts w:hint="cs"/>
          <w:rtl/>
          <w:lang w:bidi="fa-IR"/>
        </w:rPr>
        <w:t>ابن جوزی در این باره می‌گوید</w:t>
      </w:r>
      <w:r w:rsidR="08E041FF">
        <w:rPr>
          <w:rFonts w:hint="cs"/>
          <w:rtl/>
          <w:lang w:bidi="fa-IR"/>
        </w:rPr>
        <w:t>:</w:t>
      </w:r>
      <w:r>
        <w:rPr>
          <w:rFonts w:hint="cs"/>
          <w:rtl/>
          <w:lang w:bidi="fa-IR"/>
        </w:rPr>
        <w:t xml:space="preserve"> بدانید که حدیث منکر پوست عالم را می‌لرزاند و قلبش از آن نفرت دارد. و از ربیع بن خثیم</w:t>
      </w:r>
      <w:r w:rsidRPr="08E5555F">
        <w:rPr>
          <w:rStyle w:val="a7"/>
          <w:rFonts w:cs="B Lotus"/>
          <w:sz w:val="28"/>
          <w:szCs w:val="28"/>
          <w:rtl/>
          <w:lang w:bidi="fa-IR"/>
        </w:rPr>
        <w:footnoteReference w:id="729"/>
      </w:r>
      <w:r>
        <w:rPr>
          <w:rFonts w:hint="cs"/>
          <w:rtl/>
          <w:lang w:bidi="fa-IR"/>
        </w:rPr>
        <w:t xml:space="preserve"> روایت شده گفت</w:t>
      </w:r>
      <w:r w:rsidR="08E041FF">
        <w:rPr>
          <w:rFonts w:hint="cs"/>
          <w:rtl/>
          <w:lang w:bidi="fa-IR"/>
        </w:rPr>
        <w:t>:</w:t>
      </w:r>
      <w:r>
        <w:rPr>
          <w:rFonts w:hint="cs"/>
          <w:rtl/>
          <w:lang w:bidi="fa-IR"/>
        </w:rPr>
        <w:t xml:space="preserve"> در حدیث روشنی‌ای است که مانند روز روشن است و تاریکی‌ای که مانند شب تاریک است.</w:t>
      </w:r>
      <w:r w:rsidRPr="08E5555F">
        <w:rPr>
          <w:rStyle w:val="a7"/>
          <w:rFonts w:cs="B Lotus"/>
          <w:sz w:val="28"/>
          <w:szCs w:val="28"/>
          <w:rtl/>
          <w:lang w:bidi="fa-IR"/>
        </w:rPr>
        <w:footnoteReference w:id="730"/>
      </w:r>
      <w:r>
        <w:rPr>
          <w:rFonts w:hint="cs"/>
          <w:rtl/>
          <w:lang w:bidi="fa-IR"/>
        </w:rPr>
        <w:t xml:space="preserve"> </w:t>
      </w:r>
    </w:p>
    <w:p w:rsidR="08855763" w:rsidRDefault="08855763" w:rsidP="08777A9A">
      <w:pPr>
        <w:ind w:firstLine="172"/>
        <w:rPr>
          <w:rFonts w:hint="cs"/>
          <w:rtl/>
          <w:lang w:bidi="fa-IR"/>
        </w:rPr>
      </w:pPr>
      <w:r>
        <w:rPr>
          <w:rFonts w:hint="cs"/>
          <w:rtl/>
          <w:lang w:bidi="fa-IR"/>
        </w:rPr>
        <w:t>استاد یحیی المعلمی الیمانی می‌گوید</w:t>
      </w:r>
      <w:r w:rsidR="08E041FF">
        <w:rPr>
          <w:rFonts w:hint="cs"/>
          <w:rtl/>
          <w:lang w:bidi="fa-IR"/>
        </w:rPr>
        <w:t>:</w:t>
      </w:r>
      <w:r>
        <w:rPr>
          <w:rFonts w:hint="cs"/>
          <w:rtl/>
          <w:lang w:bidi="fa-IR"/>
        </w:rPr>
        <w:t xml:space="preserve"> به فرض درستی </w:t>
      </w:r>
      <w:r w:rsidR="088B6581">
        <w:rPr>
          <w:rFonts w:hint="cs"/>
          <w:rtl/>
          <w:lang w:bidi="fa-IR"/>
        </w:rPr>
        <w:t xml:space="preserve">این </w:t>
      </w:r>
      <w:r>
        <w:rPr>
          <w:rFonts w:hint="cs"/>
          <w:rtl/>
          <w:lang w:bidi="fa-IR"/>
        </w:rPr>
        <w:t xml:space="preserve">خبر راهی به اینکه چیزی قطعی از آن فهمیده شود، </w:t>
      </w:r>
      <w:r w:rsidR="088B6581">
        <w:rPr>
          <w:rFonts w:hint="cs"/>
          <w:rtl/>
          <w:lang w:bidi="fa-IR"/>
        </w:rPr>
        <w:t xml:space="preserve">نیست. </w:t>
      </w:r>
      <w:r>
        <w:rPr>
          <w:rFonts w:hint="cs"/>
          <w:rtl/>
          <w:lang w:bidi="fa-IR"/>
        </w:rPr>
        <w:t xml:space="preserve">این معلوم است که شناخت مردم و آراء و عقایدشان به شدت با هم فرق می‌کند. احادیث زیادی وجود دارند که قلب آنها را می‌پذیرد یا رد می‌کند. بنابراین آنچه به شنونده عرضه می‌شود ممکن است بپذیرد یا نپذیرد و انکار کند. گاهی شایسته و رواست و گاهی شایسته نیست. و در این باره خدا می‌داند که </w:t>
      </w:r>
      <w:r w:rsidR="088B6581">
        <w:rPr>
          <w:rFonts w:hint="cs"/>
          <w:rtl/>
          <w:lang w:bidi="fa-IR"/>
        </w:rPr>
        <w:t xml:space="preserve">از آنچه شنیده است، </w:t>
      </w:r>
      <w:r>
        <w:rPr>
          <w:rFonts w:hint="cs"/>
          <w:rtl/>
          <w:lang w:bidi="fa-IR"/>
        </w:rPr>
        <w:t>به سوی خوب و نیکی برود</w:t>
      </w:r>
      <w:r w:rsidR="088B6581">
        <w:rPr>
          <w:rFonts w:hint="cs"/>
          <w:rtl/>
          <w:lang w:bidi="fa-IR"/>
        </w:rPr>
        <w:t>.</w:t>
      </w:r>
      <w:r>
        <w:rPr>
          <w:rFonts w:hint="cs"/>
          <w:rtl/>
          <w:lang w:bidi="fa-IR"/>
        </w:rPr>
        <w:t xml:space="preserve"> منبع آن اینست</w:t>
      </w:r>
      <w:r w:rsidR="08E041FF">
        <w:rPr>
          <w:rFonts w:hint="cs"/>
          <w:rtl/>
          <w:lang w:bidi="fa-IR"/>
        </w:rPr>
        <w:t>:</w:t>
      </w:r>
      <w:r>
        <w:rPr>
          <w:rFonts w:hint="cs"/>
          <w:rtl/>
          <w:lang w:bidi="fa-IR"/>
        </w:rPr>
        <w:t xml:space="preserve"> منافقین در شهر راه می‌رفتند و باطل را اشاعه می‌دادند، پس مسلمانان نیز این شایعه‌ها را پخش می‌کردند و فکر می‌کردند درست است بنابراین در دین شک می‌کردند یا به پیامبر سؤظن پیدا می‌کردند. آن شک زود هنگام و سؤظن را در وجودشان رشد می‌دادند. با علم به اینکه گمان اولیه بحث شرعی نیست که آنها درباره اثر بحث و فکر می‌کنند.</w:t>
      </w:r>
      <w:r w:rsidRPr="08E5555F">
        <w:rPr>
          <w:rStyle w:val="a7"/>
          <w:rFonts w:cs="B Lotus"/>
          <w:sz w:val="28"/>
          <w:szCs w:val="28"/>
          <w:rtl/>
          <w:lang w:bidi="fa-IR"/>
        </w:rPr>
        <w:footnoteReference w:id="731"/>
      </w:r>
      <w:r>
        <w:rPr>
          <w:rFonts w:hint="cs"/>
          <w:rtl/>
          <w:lang w:bidi="fa-IR"/>
        </w:rPr>
        <w:t xml:space="preserve"> </w:t>
      </w:r>
    </w:p>
    <w:p w:rsidR="08855763" w:rsidRPr="08130028" w:rsidRDefault="08855763" w:rsidP="08777A9A">
      <w:pPr>
        <w:ind w:firstLine="172"/>
        <w:rPr>
          <w:rFonts w:hint="cs"/>
          <w:b/>
          <w:bCs/>
          <w:i/>
          <w:iCs/>
          <w:rtl/>
          <w:lang w:bidi="fa-IR"/>
        </w:rPr>
      </w:pPr>
      <w:r w:rsidRPr="08130028">
        <w:rPr>
          <w:rFonts w:hint="cs"/>
          <w:b/>
          <w:bCs/>
          <w:i/>
          <w:iCs/>
          <w:rtl/>
          <w:lang w:bidi="fa-IR"/>
        </w:rPr>
        <w:t>و بعد</w:t>
      </w:r>
      <w:r w:rsidR="08E041FF">
        <w:rPr>
          <w:rFonts w:hint="cs"/>
          <w:b/>
          <w:bCs/>
          <w:i/>
          <w:iCs/>
          <w:rtl/>
          <w:lang w:bidi="fa-IR"/>
        </w:rPr>
        <w:t>:</w:t>
      </w:r>
    </w:p>
    <w:p w:rsidR="08855763" w:rsidRDefault="08855763" w:rsidP="08777A9A">
      <w:pPr>
        <w:ind w:firstLine="172"/>
        <w:rPr>
          <w:rFonts w:hint="cs"/>
          <w:rtl/>
          <w:lang w:bidi="fa-IR"/>
        </w:rPr>
      </w:pPr>
      <w:r>
        <w:rPr>
          <w:rFonts w:hint="cs"/>
          <w:rtl/>
          <w:lang w:bidi="fa-IR"/>
        </w:rPr>
        <w:t>این گفته اهل علم در حدیث می‌باشد</w:t>
      </w:r>
      <w:r w:rsidR="08E041FF">
        <w:rPr>
          <w:rFonts w:hint="cs"/>
          <w:rtl/>
          <w:lang w:bidi="fa-IR"/>
        </w:rPr>
        <w:t>:</w:t>
      </w:r>
      <w:r>
        <w:rPr>
          <w:rFonts w:hint="cs"/>
          <w:rtl/>
          <w:lang w:bidi="fa-IR"/>
        </w:rPr>
        <w:t xml:space="preserve"> اگر حدیثی از من نزد شما آمد که آن را می‌شناسید و انکارش نمی‌کنید. </w:t>
      </w:r>
    </w:p>
    <w:p w:rsidR="08855763" w:rsidRDefault="08855763" w:rsidP="08777A9A">
      <w:pPr>
        <w:ind w:firstLine="172"/>
        <w:rPr>
          <w:rFonts w:hint="cs"/>
          <w:rtl/>
          <w:lang w:bidi="fa-IR"/>
        </w:rPr>
      </w:pPr>
      <w:r>
        <w:rPr>
          <w:rFonts w:hint="cs"/>
          <w:rtl/>
          <w:lang w:bidi="fa-IR"/>
        </w:rPr>
        <w:t>شواهد آن و خود حدیث برایمان معلوم می‌کند که برای دشمنان سنت در آن دلیلی نیست و در راه و روششان در عرضه سنت بر عقل حکمی که بتوان آن را پذیرفت یا رد کرد در آن نیست.</w:t>
      </w:r>
    </w:p>
    <w:p w:rsidR="08855763" w:rsidRDefault="08855763" w:rsidP="08777A9A">
      <w:pPr>
        <w:ind w:firstLine="172"/>
        <w:rPr>
          <w:rFonts w:hint="cs"/>
          <w:rtl/>
          <w:lang w:bidi="fa-IR"/>
        </w:rPr>
      </w:pPr>
      <w:r>
        <w:rPr>
          <w:rFonts w:hint="cs"/>
          <w:rtl/>
          <w:lang w:bidi="fa-IR"/>
        </w:rPr>
        <w:t>همچنین در بیان یورش و بطلان شبهه می‌گوئیم</w:t>
      </w:r>
      <w:r w:rsidR="08E041FF">
        <w:rPr>
          <w:rFonts w:hint="cs"/>
          <w:rtl/>
          <w:lang w:bidi="fa-IR"/>
        </w:rPr>
        <w:t>:</w:t>
      </w:r>
      <w:r>
        <w:rPr>
          <w:rFonts w:hint="cs"/>
          <w:rtl/>
          <w:lang w:bidi="fa-IR"/>
        </w:rPr>
        <w:t xml:space="preserve"> عرضه سنت بر عقل. سؤال کنندگان این را می‌گویند</w:t>
      </w:r>
      <w:r w:rsidR="08E041FF">
        <w:rPr>
          <w:rFonts w:hint="cs"/>
          <w:rtl/>
          <w:lang w:bidi="fa-IR"/>
        </w:rPr>
        <w:t>:</w:t>
      </w:r>
      <w:r>
        <w:rPr>
          <w:rFonts w:hint="cs"/>
          <w:rtl/>
          <w:lang w:bidi="fa-IR"/>
        </w:rPr>
        <w:t xml:space="preserve"> </w:t>
      </w:r>
    </w:p>
    <w:p w:rsidR="08855763" w:rsidRDefault="08855763" w:rsidP="08777A9A">
      <w:pPr>
        <w:numPr>
          <w:ilvl w:val="0"/>
          <w:numId w:val="27"/>
        </w:numPr>
        <w:ind w:left="0" w:firstLine="172"/>
        <w:rPr>
          <w:rFonts w:hint="cs"/>
          <w:lang w:bidi="fa-IR"/>
        </w:rPr>
      </w:pPr>
      <w:r>
        <w:rPr>
          <w:rFonts w:hint="cs"/>
          <w:rtl/>
          <w:lang w:bidi="fa-IR"/>
        </w:rPr>
        <w:t xml:space="preserve">کدامیک حاکم نهایی است نقل یا عقل؟ </w:t>
      </w:r>
    </w:p>
    <w:p w:rsidR="08855763" w:rsidRDefault="08855763" w:rsidP="08777A9A">
      <w:pPr>
        <w:numPr>
          <w:ilvl w:val="0"/>
          <w:numId w:val="27"/>
        </w:numPr>
        <w:ind w:left="0" w:firstLine="172"/>
        <w:rPr>
          <w:rFonts w:hint="cs"/>
          <w:lang w:bidi="fa-IR"/>
        </w:rPr>
      </w:pPr>
      <w:r>
        <w:rPr>
          <w:rFonts w:hint="cs"/>
          <w:rtl/>
          <w:lang w:bidi="fa-IR"/>
        </w:rPr>
        <w:t xml:space="preserve">منظور از عقل صریح که آن را تکرار می‌کنید چیست؟ حدود آن کجاست؟ تا کجا بر آن اتفاق می‌کنید؟ </w:t>
      </w:r>
    </w:p>
    <w:p w:rsidR="08855763" w:rsidRDefault="08855763" w:rsidP="08777A9A">
      <w:pPr>
        <w:numPr>
          <w:ilvl w:val="0"/>
          <w:numId w:val="27"/>
        </w:numPr>
        <w:ind w:left="0" w:firstLine="172"/>
        <w:rPr>
          <w:rFonts w:hint="cs"/>
          <w:rtl/>
          <w:lang w:bidi="fa-IR"/>
        </w:rPr>
      </w:pPr>
      <w:r>
        <w:rPr>
          <w:rFonts w:hint="cs"/>
          <w:rtl/>
          <w:lang w:bidi="fa-IR"/>
        </w:rPr>
        <w:t xml:space="preserve">آیا نقل و عقل مخالفند؟ اگر مخالفند کدامیک مقدم است؟ </w:t>
      </w:r>
    </w:p>
    <w:p w:rsidR="08855763" w:rsidRDefault="08855763" w:rsidP="08777A9A">
      <w:pPr>
        <w:ind w:firstLine="172"/>
        <w:rPr>
          <w:rFonts w:hint="cs"/>
          <w:rtl/>
          <w:lang w:bidi="fa-IR"/>
        </w:rPr>
      </w:pPr>
      <w:r>
        <w:rPr>
          <w:rFonts w:hint="cs"/>
          <w:rtl/>
          <w:lang w:bidi="fa-IR"/>
        </w:rPr>
        <w:t>و بالاخره آیا حدیث‌شناسان به راستی آن طوری که شما ادعا می‌کنید در پذیرش و قبول حدیث و تصحیح آن، عقل را کنار گذاشته‌اند.</w:t>
      </w:r>
    </w:p>
    <w:p w:rsidR="08855763" w:rsidRDefault="08855763" w:rsidP="08777A9A">
      <w:pPr>
        <w:ind w:firstLine="172"/>
        <w:rPr>
          <w:rFonts w:hint="cs"/>
          <w:rtl/>
          <w:lang w:bidi="fa-IR"/>
        </w:rPr>
      </w:pPr>
      <w:r>
        <w:rPr>
          <w:rFonts w:hint="cs"/>
          <w:rtl/>
          <w:lang w:bidi="fa-IR"/>
        </w:rPr>
        <w:t xml:space="preserve">جواب </w:t>
      </w:r>
    </w:p>
    <w:p w:rsidR="08855763" w:rsidRDefault="08855763" w:rsidP="08777A9A">
      <w:pPr>
        <w:ind w:firstLine="172"/>
        <w:rPr>
          <w:rFonts w:hint="cs"/>
          <w:rtl/>
          <w:lang w:bidi="fa-IR"/>
        </w:rPr>
      </w:pPr>
      <w:r>
        <w:rPr>
          <w:rFonts w:hint="cs"/>
          <w:rtl/>
          <w:lang w:bidi="fa-IR"/>
        </w:rPr>
        <w:t>اگر در کتاب‌های اصول نظری بیاندازیم به سؤال اول جواب می‌دهیم که کدامیک بر دیگری حاکم است نقل یا عقل؟</w:t>
      </w:r>
      <w:r w:rsidRPr="08E5555F">
        <w:rPr>
          <w:rStyle w:val="a7"/>
          <w:rFonts w:cs="B Lotus"/>
          <w:sz w:val="28"/>
          <w:szCs w:val="28"/>
          <w:rtl/>
          <w:lang w:bidi="fa-IR"/>
        </w:rPr>
        <w:footnoteReference w:id="732"/>
      </w:r>
      <w:r>
        <w:rPr>
          <w:rFonts w:hint="cs"/>
          <w:rtl/>
          <w:lang w:bidi="fa-IR"/>
        </w:rPr>
        <w:t xml:space="preserve"> </w:t>
      </w:r>
    </w:p>
    <w:p w:rsidR="08855763" w:rsidRDefault="08855763" w:rsidP="08777A9A">
      <w:pPr>
        <w:ind w:firstLine="172"/>
        <w:rPr>
          <w:rFonts w:hint="cs"/>
          <w:rtl/>
          <w:lang w:bidi="fa-IR"/>
        </w:rPr>
      </w:pPr>
      <w:r>
        <w:rPr>
          <w:rFonts w:hint="cs"/>
          <w:rtl/>
          <w:lang w:bidi="fa-IR"/>
        </w:rPr>
        <w:t>از نظر اهل اصول علم به احکام (یعنی حکم، حکم‌دهنده حکم‌شونده و چیزی که در آن حکم می‌دهند) اولین قطب از قطب‌های چهارگانه‌ای است که اصول فقه در سایه اینها تراوش می‌کند. اینجا چاره‌ای نیست جز تعریف حکمی که متعلق به حاکم است و حکم‌شونده و امر مورد حکم.</w:t>
      </w:r>
      <w:r w:rsidRPr="08E5555F">
        <w:rPr>
          <w:rStyle w:val="a7"/>
          <w:rFonts w:cs="B Lotus"/>
          <w:sz w:val="28"/>
          <w:szCs w:val="28"/>
          <w:rtl/>
          <w:lang w:bidi="fa-IR"/>
        </w:rPr>
        <w:footnoteReference w:id="733"/>
      </w:r>
      <w:r>
        <w:rPr>
          <w:rFonts w:hint="cs"/>
          <w:rtl/>
          <w:lang w:bidi="fa-IR"/>
        </w:rPr>
        <w:t xml:space="preserve"> </w:t>
      </w:r>
    </w:p>
    <w:p w:rsidR="08855763" w:rsidRDefault="08855763" w:rsidP="08777A9A">
      <w:pPr>
        <w:ind w:firstLine="172"/>
        <w:rPr>
          <w:rFonts w:hint="cs"/>
          <w:rtl/>
          <w:lang w:bidi="fa-IR"/>
        </w:rPr>
      </w:pPr>
      <w:r>
        <w:rPr>
          <w:rFonts w:hint="cs"/>
          <w:rtl/>
          <w:lang w:bidi="fa-IR"/>
        </w:rPr>
        <w:t>می‌گوئیم</w:t>
      </w:r>
      <w:r w:rsidR="08E041FF">
        <w:rPr>
          <w:rFonts w:hint="cs"/>
          <w:rtl/>
          <w:lang w:bidi="fa-IR"/>
        </w:rPr>
        <w:t>:</w:t>
      </w:r>
      <w:r w:rsidR="088B6581">
        <w:rPr>
          <w:rFonts w:hint="cs"/>
          <w:rtl/>
          <w:lang w:bidi="fa-IR"/>
        </w:rPr>
        <w:t xml:space="preserve"> لغت حکم یعنی منع و باز</w:t>
      </w:r>
      <w:r>
        <w:rPr>
          <w:rFonts w:hint="cs"/>
          <w:rtl/>
          <w:lang w:bidi="fa-IR"/>
        </w:rPr>
        <w:t xml:space="preserve">داشتن. و به معنی احکام نیز می‌آید و از آن ریشه حکیم که سنت خداوند است. و به معنی احکام، از آن گروه کلمه حکیم که در صفات خداوند پاک است. </w:t>
      </w:r>
    </w:p>
    <w:p w:rsidR="08855763" w:rsidRDefault="08855763" w:rsidP="08777A9A">
      <w:pPr>
        <w:ind w:firstLine="172"/>
        <w:rPr>
          <w:rFonts w:hint="cs"/>
          <w:rtl/>
          <w:lang w:bidi="fa-IR"/>
        </w:rPr>
      </w:pPr>
      <w:r>
        <w:rPr>
          <w:rFonts w:hint="cs"/>
          <w:rtl/>
          <w:lang w:bidi="fa-IR"/>
        </w:rPr>
        <w:t>در اصطلاح</w:t>
      </w:r>
      <w:r w:rsidR="08E041FF">
        <w:rPr>
          <w:rFonts w:hint="cs"/>
          <w:rtl/>
          <w:lang w:bidi="fa-IR"/>
        </w:rPr>
        <w:t>:</w:t>
      </w:r>
      <w:r>
        <w:rPr>
          <w:rFonts w:hint="cs"/>
          <w:rtl/>
          <w:lang w:bidi="fa-IR"/>
        </w:rPr>
        <w:t xml:space="preserve"> آمدی می‌گوید</w:t>
      </w:r>
      <w:r w:rsidR="08E041FF">
        <w:rPr>
          <w:rFonts w:hint="cs"/>
          <w:rtl/>
          <w:lang w:bidi="fa-IR"/>
        </w:rPr>
        <w:t>:</w:t>
      </w:r>
      <w:r>
        <w:rPr>
          <w:rFonts w:hint="cs"/>
          <w:rtl/>
          <w:lang w:bidi="fa-IR"/>
        </w:rPr>
        <w:t xml:space="preserve"> خطاب شارع یعنی چیزی که برای شرع مفید است. وقتی که حکم از نظر شرعی معلوم شود یعنی علم به اینکه غیر از خداوند حاکمی نیست و حکمی غیر از آنچه او فرمان داده است نیست</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16" w:eastAsia="Times New Roman" w:hAnsi="QCF_P116" w:cs="QCF_P116"/>
          <w:color w:val="000000"/>
          <w:sz w:val="32"/>
          <w:szCs w:val="32"/>
          <w:rtl/>
        </w:rPr>
        <w:t>ﰂ</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ﰃ</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ﰄ</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ﰅ</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ﰆ</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ﰇ</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ﰈ</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ﰉ</w:t>
      </w:r>
      <w:r w:rsidR="08F30C44">
        <w:rPr>
          <w:rFonts w:ascii="QCF_P116" w:eastAsia="Times New Roman" w:hAnsi="QCF_P116" w:cs="QCF_P116"/>
          <w:color w:val="000000"/>
          <w:sz w:val="32"/>
          <w:szCs w:val="32"/>
          <w:rtl/>
        </w:rPr>
        <w:t xml:space="preserve"> </w:t>
      </w:r>
      <w:r>
        <w:rPr>
          <w:rFonts w:ascii="QCF_P116" w:eastAsia="Times New Roman" w:hAnsi="QCF_P116" w:cs="QCF_P11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50)</w:t>
      </w:r>
    </w:p>
    <w:p w:rsidR="08855763" w:rsidRPr="08AD560B" w:rsidRDefault="08855763" w:rsidP="08777A9A">
      <w:pPr>
        <w:ind w:firstLine="172"/>
        <w:rPr>
          <w:rFonts w:hint="cs"/>
          <w:sz w:val="26"/>
          <w:szCs w:val="26"/>
          <w:rtl/>
          <w:lang w:bidi="fa-IR"/>
        </w:rPr>
      </w:pPr>
      <w:r w:rsidRPr="08AD560B">
        <w:rPr>
          <w:rFonts w:hint="cs"/>
          <w:sz w:val="26"/>
          <w:szCs w:val="26"/>
          <w:rtl/>
          <w:lang w:bidi="fa-IR"/>
        </w:rPr>
        <w:t xml:space="preserve">«و برای قومی که یقین دارند داوری چه کسی بهتر از خداست»؟ </w:t>
      </w:r>
    </w:p>
    <w:p w:rsidR="08855763" w:rsidRDefault="08855763" w:rsidP="08777A9A">
      <w:pPr>
        <w:ind w:firstLine="172"/>
        <w:rPr>
          <w:rFonts w:hint="cs"/>
          <w:rtl/>
          <w:lang w:bidi="fa-IR"/>
        </w:rPr>
      </w:pPr>
      <w:r>
        <w:rPr>
          <w:rFonts w:hint="cs"/>
          <w:rtl/>
          <w:lang w:bidi="fa-IR"/>
        </w:rPr>
        <w:t>این را تمامی امت پیامبر</w:t>
      </w:r>
      <w:r>
        <w:rPr>
          <w:rFonts w:hint="cs"/>
          <w:lang w:bidi="fa-IR"/>
        </w:rPr>
        <w:sym w:font="AGA Arabesque" w:char="F072"/>
      </w:r>
      <w:r>
        <w:rPr>
          <w:rFonts w:hint="cs"/>
          <w:rtl/>
          <w:lang w:bidi="fa-IR"/>
        </w:rPr>
        <w:t xml:space="preserve"> غیر از گروهی کجرو از معتزله که عقل را حاکم قرار داده و به آن حکم می‌کنند، قبول دارند.</w:t>
      </w:r>
    </w:p>
    <w:p w:rsidR="08855763" w:rsidRDefault="08855763" w:rsidP="08777A9A">
      <w:pPr>
        <w:ind w:firstLine="172"/>
        <w:rPr>
          <w:rFonts w:hint="cs"/>
          <w:rtl/>
          <w:lang w:bidi="fa-IR"/>
        </w:rPr>
      </w:pPr>
      <w:r>
        <w:rPr>
          <w:rFonts w:hint="cs"/>
          <w:rtl/>
          <w:lang w:bidi="fa-IR"/>
        </w:rPr>
        <w:t>مسلم الثبوت آن را انکار کرده و می‌گوید</w:t>
      </w:r>
      <w:r w:rsidR="08E041FF">
        <w:rPr>
          <w:rFonts w:hint="cs"/>
          <w:rtl/>
          <w:lang w:bidi="fa-IR"/>
        </w:rPr>
        <w:t>:</w:t>
      </w:r>
      <w:r>
        <w:rPr>
          <w:rFonts w:hint="cs"/>
          <w:rtl/>
          <w:lang w:bidi="fa-IR"/>
        </w:rPr>
        <w:t xml:space="preserve"> کسی که به اسلام ایمان دارد این حکم را جاری نساخته. چرا که آنها می‌گویند</w:t>
      </w:r>
      <w:r w:rsidR="08E041FF">
        <w:rPr>
          <w:rFonts w:hint="cs"/>
          <w:rtl/>
          <w:lang w:bidi="fa-IR"/>
        </w:rPr>
        <w:t>:</w:t>
      </w:r>
      <w:r>
        <w:rPr>
          <w:rFonts w:hint="cs"/>
          <w:rtl/>
          <w:lang w:bidi="fa-IR"/>
        </w:rPr>
        <w:t xml:space="preserve"> عقل به بعضی احکام الهی آگاهی دارد چه شرع آن را بیان نموده یا ننموده باشد و این از بزرگان اثر پذیرفته است.</w:t>
      </w:r>
      <w:r w:rsidRPr="08E5555F">
        <w:rPr>
          <w:rStyle w:val="a7"/>
          <w:rFonts w:cs="B Lotus"/>
          <w:sz w:val="28"/>
          <w:szCs w:val="28"/>
          <w:rtl/>
          <w:lang w:bidi="fa-IR"/>
        </w:rPr>
        <w:footnoteReference w:id="734"/>
      </w:r>
      <w:r>
        <w:rPr>
          <w:rFonts w:hint="cs"/>
          <w:rtl/>
          <w:lang w:bidi="fa-IR"/>
        </w:rPr>
        <w:t xml:space="preserve"> </w:t>
      </w:r>
    </w:p>
    <w:p w:rsidR="08855763" w:rsidRDefault="08855763" w:rsidP="08777A9A">
      <w:pPr>
        <w:ind w:firstLine="172"/>
        <w:rPr>
          <w:rFonts w:hint="cs"/>
          <w:rtl/>
          <w:lang w:bidi="fa-IR"/>
        </w:rPr>
      </w:pPr>
      <w:r>
        <w:rPr>
          <w:rFonts w:hint="cs"/>
          <w:rtl/>
          <w:lang w:bidi="fa-IR"/>
        </w:rPr>
        <w:t>بیشتر اصولیان و محدثین و فقهاء به راهی رفته‌اند که علامّه ابن عبدالشکور</w:t>
      </w:r>
      <w:r w:rsidRPr="08E5555F">
        <w:rPr>
          <w:rStyle w:val="a7"/>
          <w:rFonts w:cs="B Lotus"/>
          <w:sz w:val="28"/>
          <w:szCs w:val="28"/>
          <w:rtl/>
          <w:lang w:bidi="fa-IR"/>
        </w:rPr>
        <w:footnoteReference w:id="735"/>
      </w:r>
      <w:r>
        <w:rPr>
          <w:rFonts w:hint="cs"/>
          <w:rtl/>
          <w:lang w:bidi="fa-IR"/>
        </w:rPr>
        <w:t xml:space="preserve"> نرفته است. ثابت کرده‌اند که معتزله با عقلشان حکم می‌کنند و آن را محکوم به ذاتِ خالق آن نمی‌دانند بلکه عقل را، حاکم مطلق و بی‌چون و چرا می‌دانند.</w:t>
      </w:r>
    </w:p>
    <w:p w:rsidR="08855763" w:rsidRDefault="08855763" w:rsidP="08777A9A">
      <w:pPr>
        <w:ind w:firstLine="172"/>
        <w:rPr>
          <w:rFonts w:hint="cs"/>
          <w:rtl/>
          <w:lang w:bidi="fa-IR"/>
        </w:rPr>
      </w:pPr>
      <w:r>
        <w:rPr>
          <w:rFonts w:hint="cs"/>
          <w:rtl/>
          <w:lang w:bidi="fa-IR"/>
        </w:rPr>
        <w:t>بنابراین عالمان اصول به این مسئله پی بردند که غیر از خدا حاکمی نیست و حکمی غیر از آنچه خدا فرمان داده وجود ندارد. معتزله به چیزی بر عکس آن دست یافتند</w:t>
      </w:r>
      <w:r w:rsidR="08E041FF">
        <w:rPr>
          <w:rFonts w:hint="cs"/>
          <w:rtl/>
          <w:lang w:bidi="fa-IR"/>
        </w:rPr>
        <w:t>:</w:t>
      </w:r>
      <w:r>
        <w:rPr>
          <w:rFonts w:hint="cs"/>
          <w:rtl/>
          <w:lang w:bidi="fa-IR"/>
        </w:rPr>
        <w:t xml:space="preserve"> عقل خوبی و بدی </w:t>
      </w:r>
      <w:r w:rsidR="08CE3A63">
        <w:rPr>
          <w:rFonts w:hint="cs"/>
          <w:rtl/>
          <w:lang w:bidi="fa-IR"/>
        </w:rPr>
        <w:t xml:space="preserve">را </w:t>
      </w:r>
      <w:r>
        <w:rPr>
          <w:rFonts w:hint="cs"/>
          <w:rtl/>
          <w:lang w:bidi="fa-IR"/>
        </w:rPr>
        <w:t xml:space="preserve">تشخیص </w:t>
      </w:r>
      <w:r w:rsidR="08CE3A63">
        <w:rPr>
          <w:rFonts w:hint="cs"/>
          <w:rtl/>
          <w:lang w:bidi="fa-IR"/>
        </w:rPr>
        <w:t>ن</w:t>
      </w:r>
      <w:r>
        <w:rPr>
          <w:rFonts w:hint="cs"/>
          <w:rtl/>
          <w:lang w:bidi="fa-IR"/>
        </w:rPr>
        <w:t>می‌دهد و شکر نعمت‌دهنده را نیز واجب نمی‌داند. هیچ حکمی قبل از شرع وجود ندارد.</w:t>
      </w:r>
      <w:r w:rsidRPr="08E5555F">
        <w:rPr>
          <w:rStyle w:val="a7"/>
          <w:rFonts w:cs="B Lotus"/>
          <w:sz w:val="28"/>
          <w:szCs w:val="28"/>
          <w:rtl/>
          <w:lang w:bidi="fa-IR"/>
        </w:rPr>
        <w:footnoteReference w:id="736"/>
      </w:r>
      <w:r>
        <w:rPr>
          <w:rFonts w:hint="cs"/>
          <w:rtl/>
          <w:lang w:bidi="fa-IR"/>
        </w:rPr>
        <w:t xml:space="preserve"> </w:t>
      </w:r>
    </w:p>
    <w:p w:rsidR="08855763" w:rsidRDefault="08855763" w:rsidP="08777A9A">
      <w:pPr>
        <w:ind w:firstLine="172"/>
        <w:rPr>
          <w:rFonts w:hint="cs"/>
          <w:rtl/>
          <w:lang w:bidi="fa-IR"/>
        </w:rPr>
      </w:pPr>
      <w:r>
        <w:rPr>
          <w:rFonts w:hint="cs"/>
          <w:rtl/>
          <w:lang w:bidi="fa-IR"/>
        </w:rPr>
        <w:t>به درستی خداوند برای عقل حدی از درک قرار داده است که به آن حد می‌رسد ولی نمی‌تواند از آن تجاوز کند. برای عقل درکی که بتواند بر تمام چیزها تسلط یابد وجود ندارد، اگر چنان بود در درک تمامی آنچه هست و می‌باشد با خداوند یکسان می‌شد و این چگونه ممکن است. علم خداوند حد و حصری ندارد ولی علم انسان محدود است. علم نامحدود با علم محدود مساوی نیست. ابن خلدون</w:t>
      </w:r>
      <w:r w:rsidRPr="08E5555F">
        <w:rPr>
          <w:rStyle w:val="a7"/>
          <w:rFonts w:cs="B Lotus"/>
          <w:sz w:val="28"/>
          <w:szCs w:val="28"/>
          <w:rtl/>
          <w:lang w:bidi="fa-IR"/>
        </w:rPr>
        <w:footnoteReference w:id="737"/>
      </w:r>
      <w:r>
        <w:rPr>
          <w:rFonts w:hint="cs"/>
          <w:rtl/>
          <w:lang w:bidi="fa-IR"/>
        </w:rPr>
        <w:t xml:space="preserve"> می‌گوید</w:t>
      </w:r>
      <w:r w:rsidR="08E041FF">
        <w:rPr>
          <w:rFonts w:hint="cs"/>
          <w:rtl/>
          <w:lang w:bidi="fa-IR"/>
        </w:rPr>
        <w:t>:</w:t>
      </w:r>
      <w:r>
        <w:rPr>
          <w:rFonts w:hint="cs"/>
          <w:rtl/>
          <w:lang w:bidi="fa-IR"/>
        </w:rPr>
        <w:t xml:space="preserve"> بدان که شارع به مصالح دین و راه سعادتمان آگاه بوده و هیچ اطاعتی در ماورای حس نیست و عقل در درک عالم ماورای طبیعت عاجز است. به آنچه گمان می‌کنی اعتماد مکن، که فکر کنی بر احاطه تمامی هستی‌ها و دلایلشان و آگاهی بر تمامی موجودات قادر هستی. نظر تو در این باره نادرست است و بدان که وجود منحصر در مدارکی است که بر شمرده نمی‌شوند.</w:t>
      </w:r>
      <w:r w:rsidRPr="08E5555F">
        <w:rPr>
          <w:rStyle w:val="a7"/>
          <w:rFonts w:cs="B Lotus"/>
          <w:sz w:val="28"/>
          <w:szCs w:val="28"/>
          <w:rtl/>
          <w:lang w:bidi="fa-IR"/>
        </w:rPr>
        <w:footnoteReference w:id="738"/>
      </w:r>
      <w:r>
        <w:rPr>
          <w:rFonts w:hint="cs"/>
          <w:rtl/>
          <w:lang w:bidi="fa-IR"/>
        </w:rPr>
        <w:t xml:space="preserve"> </w:t>
      </w:r>
    </w:p>
    <w:p w:rsidR="08855763" w:rsidRPr="086B2D5F" w:rsidRDefault="08855763" w:rsidP="08777A9A">
      <w:pPr>
        <w:ind w:firstLine="172"/>
        <w:rPr>
          <w:rFonts w:hint="cs"/>
          <w:i/>
          <w:iCs/>
          <w:rtl/>
          <w:lang w:bidi="fa-IR"/>
        </w:rPr>
      </w:pPr>
      <w:r>
        <w:rPr>
          <w:rFonts w:hint="cs"/>
          <w:rtl/>
          <w:lang w:bidi="fa-IR"/>
        </w:rPr>
        <w:t>امام شاطبی در بطلان این سخن که</w:t>
      </w:r>
      <w:r w:rsidR="08E041FF">
        <w:rPr>
          <w:rFonts w:hint="cs"/>
          <w:rtl/>
          <w:lang w:bidi="fa-IR"/>
        </w:rPr>
        <w:t>:</w:t>
      </w:r>
      <w:r>
        <w:rPr>
          <w:rFonts w:hint="cs"/>
          <w:rtl/>
          <w:lang w:bidi="fa-IR"/>
        </w:rPr>
        <w:t xml:space="preserve"> مصالح دنیا با عقل درک می‌شوند گفته است: مصالح دنیای آخرت جز به وسیله شرع شناخته نمی‌شوند. ولی مصالح این دنیا با تجربه و عادات و احتمالات درست شناخته می‌شود.</w:t>
      </w:r>
    </w:p>
    <w:p w:rsidR="08855763" w:rsidRDefault="08855763" w:rsidP="08777A9A">
      <w:pPr>
        <w:ind w:firstLine="172"/>
        <w:rPr>
          <w:rFonts w:hint="cs"/>
          <w:rtl/>
          <w:lang w:bidi="fa-IR"/>
        </w:rPr>
      </w:pPr>
      <w:r>
        <w:rPr>
          <w:rFonts w:hint="cs"/>
          <w:rtl/>
          <w:lang w:bidi="fa-IR"/>
        </w:rPr>
        <w:t>امام شاطبی در رد آن می‌گوید</w:t>
      </w:r>
      <w:r w:rsidR="08E041FF">
        <w:rPr>
          <w:rFonts w:hint="cs"/>
          <w:rtl/>
          <w:lang w:bidi="fa-IR"/>
        </w:rPr>
        <w:t>:</w:t>
      </w:r>
      <w:r>
        <w:rPr>
          <w:rFonts w:hint="cs"/>
          <w:rtl/>
          <w:lang w:bidi="fa-IR"/>
        </w:rPr>
        <w:t xml:space="preserve"> آنچه متعلق به آخرت است جز به وسیله شرع شناخته نمی‌شود چنانکه گفته شد. اما آنچه درباره دنیا گفته شده </w:t>
      </w:r>
      <w:r w:rsidR="08CE3A63">
        <w:rPr>
          <w:rFonts w:hint="cs"/>
          <w:rtl/>
          <w:lang w:bidi="fa-IR"/>
        </w:rPr>
        <w:t>در واقع تمامی وجوه</w:t>
      </w:r>
      <w:r>
        <w:rPr>
          <w:rFonts w:hint="cs"/>
          <w:rtl/>
          <w:lang w:bidi="fa-IR"/>
        </w:rPr>
        <w:t xml:space="preserve"> نیست بلکه بعضی از وجوه است بدون ذکر وجوه دیگر آن.</w:t>
      </w:r>
    </w:p>
    <w:p w:rsidR="08855763" w:rsidRDefault="08855763" w:rsidP="08777A9A">
      <w:pPr>
        <w:ind w:firstLine="172"/>
        <w:rPr>
          <w:rFonts w:hint="cs"/>
          <w:rtl/>
          <w:lang w:bidi="fa-IR"/>
        </w:rPr>
      </w:pPr>
      <w:r>
        <w:rPr>
          <w:rFonts w:hint="cs"/>
          <w:rtl/>
          <w:lang w:bidi="fa-IR"/>
        </w:rPr>
        <w:t>بنابراین وقتی که بعد از یک فاصله زمانی شرع آمد، انحراف دیدگاه‌ها و حالاتشان و پایداری آنها بر</w:t>
      </w:r>
      <w:r w:rsidR="08CE3A63">
        <w:rPr>
          <w:rFonts w:hint="cs"/>
          <w:rtl/>
          <w:lang w:bidi="fa-IR"/>
        </w:rPr>
        <w:t xml:space="preserve"> انحرافات در این فاصله زمانی بر</w:t>
      </w:r>
      <w:r>
        <w:rPr>
          <w:rFonts w:hint="cs"/>
          <w:rtl/>
          <w:lang w:bidi="fa-IR"/>
        </w:rPr>
        <w:t>ایشان معلوم شد و همچنین به خاطر کنار گذاشتن عدل در احکام و قصور در عقلهایشان به عذرخواهی و ترس افتادند چنانکه خداوند می‌فرماید</w:t>
      </w:r>
      <w:r w:rsidR="08E041FF">
        <w:rPr>
          <w:rFonts w:hint="cs"/>
          <w:rtl/>
          <w:lang w:bidi="fa-IR"/>
        </w:rPr>
        <w:t>:</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04" w:eastAsia="Times New Roman" w:hAnsi="QCF_P104" w:cs="QCF_P104"/>
          <w:color w:val="000000"/>
          <w:sz w:val="32"/>
          <w:szCs w:val="32"/>
          <w:rtl/>
        </w:rPr>
        <w:t>ﭾ</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ﭿ</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ﮀ</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ﮁ</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ﮂ</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 xml:space="preserve"> ﮃ</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ﮄ</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ﮅ</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ﮆ</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ﮇ</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ﮈﮉ</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ﮊ</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ﮋ</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ﮌ</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ﮍ</w:t>
      </w:r>
      <w:r w:rsidR="08F30C44">
        <w:rPr>
          <w:rFonts w:ascii="QCF_P104" w:eastAsia="Times New Roman" w:hAnsi="QCF_P104" w:cs="QCF_P104"/>
          <w:color w:val="000000"/>
          <w:sz w:val="32"/>
          <w:szCs w:val="32"/>
          <w:rtl/>
        </w:rPr>
        <w:t xml:space="preserve"> </w:t>
      </w:r>
      <w:r>
        <w:rPr>
          <w:rFonts w:ascii="QCF_P104" w:eastAsia="Times New Roman" w:hAnsi="QCF_P104" w:cs="QCF_P104"/>
          <w:color w:val="000000"/>
          <w:sz w:val="32"/>
          <w:szCs w:val="32"/>
          <w:rtl/>
        </w:rPr>
        <w:t xml:space="preserve"> ﮎ</w:t>
      </w:r>
      <w:r w:rsidR="08F30C44">
        <w:rPr>
          <w:rFonts w:ascii="QCF_P104" w:eastAsia="Times New Roman" w:hAnsi="QCF_P104" w:cs="QCF_P10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165)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rtl/>
          <w:lang w:bidi="fa-IR"/>
        </w:rPr>
        <w:t>پیامبرانی بشارت‌دهنده و ترساننده فرستادیم تا اینکه بعد از آمدن پیامبر</w:t>
      </w:r>
      <w:r>
        <w:rPr>
          <w:rFonts w:hint="cs"/>
          <w:lang w:bidi="fa-IR"/>
        </w:rPr>
        <w:sym w:font="AGA Arabesque" w:char="F072"/>
      </w:r>
      <w:r>
        <w:rPr>
          <w:rFonts w:hint="cs"/>
          <w:rtl/>
          <w:lang w:bidi="fa-IR"/>
        </w:rPr>
        <w:t xml:space="preserve"> حجتی برایشان باقی نماند و خداوند عزیز و حکیم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اگر کار آن گونه که گفته شده است، باشد پس </w:t>
      </w:r>
      <w:r w:rsidR="08CE3A63">
        <w:rPr>
          <w:rFonts w:hint="cs"/>
          <w:rtl/>
          <w:lang w:bidi="fa-IR"/>
        </w:rPr>
        <w:t>به</w:t>
      </w:r>
      <w:r>
        <w:rPr>
          <w:rFonts w:hint="cs"/>
          <w:rtl/>
          <w:lang w:bidi="fa-IR"/>
        </w:rPr>
        <w:t xml:space="preserve"> شرع </w:t>
      </w:r>
      <w:r w:rsidR="08CE3A63">
        <w:rPr>
          <w:rFonts w:hint="cs"/>
          <w:rtl/>
          <w:lang w:bidi="fa-IR"/>
        </w:rPr>
        <w:t xml:space="preserve">جز ترویج مصالح دنیای آخرت </w:t>
      </w:r>
      <w:r>
        <w:rPr>
          <w:rFonts w:hint="cs"/>
          <w:rtl/>
          <w:lang w:bidi="fa-IR"/>
        </w:rPr>
        <w:t>نیازی نیست در حالی که این چنین نیست، شرع برای به پا داشتن امر دنیا و آخرت با هم آمده است پس اگر قصدش بپا داشتن مصالح دنیا و آخرت باشد، بنابراین مصالح دنیا از هدف او جدا نیست همانگونه که راه و روش آخرت در آن آمده است. و اعمال و رفتار مربوط به هر دو دنیا را ابلاغ می‌نماید و از انتشار و ترویج فساد و ناراستی که موجود است جلوگیری می‌شود.</w:t>
      </w:r>
    </w:p>
    <w:p w:rsidR="08855763" w:rsidRDefault="08855763" w:rsidP="08777A9A">
      <w:pPr>
        <w:ind w:firstLine="172"/>
        <w:rPr>
          <w:rFonts w:hint="cs"/>
          <w:rtl/>
          <w:lang w:bidi="fa-IR"/>
        </w:rPr>
      </w:pPr>
      <w:r>
        <w:rPr>
          <w:rFonts w:hint="cs"/>
          <w:rtl/>
          <w:lang w:bidi="fa-IR"/>
        </w:rPr>
        <w:t>پس استقلال عقلها در دنیا به درک مصالح و مفاسد آنها امکان‌پذیر است. خداوندا بدان که آنچه گوینده می‌خواهد شناختی است که به وسیله تجربه و غیره بدست می‌آید، بعد از قرار دادن اصول شرع، بنابراین در آن نزاعی نیست.</w:t>
      </w:r>
      <w:r w:rsidRPr="08E5555F">
        <w:rPr>
          <w:rStyle w:val="a7"/>
          <w:rFonts w:cs="B Lotus"/>
          <w:sz w:val="28"/>
          <w:szCs w:val="28"/>
          <w:rtl/>
          <w:lang w:bidi="fa-IR"/>
        </w:rPr>
        <w:footnoteReference w:id="739"/>
      </w:r>
      <w:r>
        <w:rPr>
          <w:rFonts w:hint="cs"/>
          <w:rtl/>
          <w:lang w:bidi="fa-IR"/>
        </w:rPr>
        <w:t xml:space="preserve"> </w:t>
      </w:r>
    </w:p>
    <w:p w:rsidR="08855763" w:rsidRDefault="08855763" w:rsidP="08777A9A">
      <w:pPr>
        <w:ind w:firstLine="172"/>
        <w:rPr>
          <w:rFonts w:hint="cs"/>
          <w:rtl/>
          <w:lang w:bidi="fa-IR"/>
        </w:rPr>
      </w:pPr>
      <w:r>
        <w:rPr>
          <w:rFonts w:hint="cs"/>
          <w:rtl/>
          <w:lang w:bidi="fa-IR"/>
        </w:rPr>
        <w:t>اینجا لازم است که بگوییم آنچه را که حقش مقدم داشتن است شرع است و آنچه تأخیرش لازم است دیدگاه عقل است. زیر</w:t>
      </w:r>
      <w:r w:rsidR="085B5C2E">
        <w:rPr>
          <w:rFonts w:hint="cs"/>
          <w:rtl/>
          <w:lang w:bidi="fa-IR"/>
        </w:rPr>
        <w:t>ا</w:t>
      </w:r>
      <w:r>
        <w:rPr>
          <w:rFonts w:hint="cs"/>
          <w:rtl/>
          <w:lang w:bidi="fa-IR"/>
        </w:rPr>
        <w:t xml:space="preserve"> مقدم کردن ناقص بر کامل درست نیست و خلاف عقل و نقل است، بنابراین گفته‌اند</w:t>
      </w:r>
      <w:r w:rsidR="08E041FF">
        <w:rPr>
          <w:rFonts w:hint="cs"/>
          <w:rtl/>
          <w:lang w:bidi="fa-IR"/>
        </w:rPr>
        <w:t>:</w:t>
      </w:r>
      <w:r>
        <w:rPr>
          <w:rFonts w:hint="cs"/>
          <w:rtl/>
          <w:lang w:bidi="fa-IR"/>
        </w:rPr>
        <w:t xml:space="preserve"> شریعت را در دست راست و عقل را در دست چپت قرار بده. این اشاره به تقدیم شرع بر عقل است.</w:t>
      </w:r>
      <w:r w:rsidRPr="08E5555F">
        <w:rPr>
          <w:rStyle w:val="a7"/>
          <w:rFonts w:cs="B Lotus"/>
          <w:sz w:val="28"/>
          <w:szCs w:val="28"/>
          <w:rtl/>
          <w:lang w:bidi="fa-IR"/>
        </w:rPr>
        <w:footnoteReference w:id="740"/>
      </w:r>
      <w:r>
        <w:rPr>
          <w:rFonts w:hint="cs"/>
          <w:rtl/>
          <w:lang w:bidi="fa-IR"/>
        </w:rPr>
        <w:t xml:space="preserve"> </w:t>
      </w:r>
    </w:p>
    <w:p w:rsidR="08855763" w:rsidRDefault="08855763" w:rsidP="08777A9A">
      <w:pPr>
        <w:ind w:firstLine="172"/>
        <w:rPr>
          <w:rFonts w:hint="cs"/>
          <w:rtl/>
          <w:lang w:bidi="fa-IR"/>
        </w:rPr>
      </w:pPr>
      <w:r>
        <w:rPr>
          <w:rFonts w:hint="cs"/>
          <w:rtl/>
          <w:lang w:bidi="fa-IR"/>
        </w:rPr>
        <w:t>کسی که عقل را بر شرع مقدم کند لازم است عقل خودش را سرزنش کند زیرا عقل شهادت داده است که شرع و وحی از او عالم‌تر و بهتر هستند، اگر بر او مقدم شود پس در شهادتش سرزنش و ناحق شده است. اگر شهادتش باطل شود. قبول گفته‌اش نیز باطل می‌شود. کسی که عقل را بر شرع مقدم کند. سرزنش شرع را نیز لازم دانسته است.</w:t>
      </w:r>
    </w:p>
    <w:p w:rsidR="08855763" w:rsidRDefault="08855763" w:rsidP="08777A9A">
      <w:pPr>
        <w:ind w:firstLine="172"/>
        <w:rPr>
          <w:rFonts w:hint="cs"/>
          <w:rtl/>
          <w:lang w:bidi="fa-IR"/>
        </w:rPr>
      </w:pPr>
      <w:r>
        <w:rPr>
          <w:rFonts w:hint="cs"/>
          <w:rtl/>
          <w:lang w:bidi="fa-IR"/>
        </w:rPr>
        <w:t>امام شاطبی می‌گوید</w:t>
      </w:r>
      <w:r w:rsidR="08E041FF">
        <w:rPr>
          <w:rFonts w:hint="cs"/>
          <w:rtl/>
          <w:lang w:bidi="fa-IR"/>
        </w:rPr>
        <w:t>:</w:t>
      </w:r>
      <w:r>
        <w:rPr>
          <w:rFonts w:hint="cs"/>
          <w:rtl/>
          <w:lang w:bidi="fa-IR"/>
        </w:rPr>
        <w:t xml:space="preserve"> اول</w:t>
      </w:r>
      <w:r w:rsidR="08E041FF">
        <w:rPr>
          <w:rFonts w:hint="cs"/>
          <w:rtl/>
          <w:lang w:bidi="fa-IR"/>
        </w:rPr>
        <w:t>:</w:t>
      </w:r>
      <w:r>
        <w:rPr>
          <w:rFonts w:hint="cs"/>
          <w:rtl/>
          <w:lang w:bidi="fa-IR"/>
        </w:rPr>
        <w:t xml:space="preserve"> اگر برای عقل جایز باشد که در گرفتن نقل خطا کند، این نقل فائده‌ای ندارد از حدی که حد آن نیست. زیرا فرض دارای حد مشخص است اگر تجاوز آن جایز باشد دیگر فایده‌ای ندارد و آن از نظر شریعت باط</w:t>
      </w:r>
      <w:r w:rsidR="085B5C2E">
        <w:rPr>
          <w:rFonts w:hint="cs"/>
          <w:rtl/>
          <w:lang w:bidi="fa-IR"/>
        </w:rPr>
        <w:t>ل است و تمام آنچه مانند آن باشد، نیز اینگونه است.</w:t>
      </w:r>
    </w:p>
    <w:p w:rsidR="08855763" w:rsidRDefault="08855763"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در علم کلام و اصول مشخص نشده که عقل نمی‌تواند خوب و بد را معلوم کند. اگر ما آن را فراتر از شرع فرض کنیم باید خوب و بد را معلوم کند و این خلاف است. </w:t>
      </w:r>
    </w:p>
    <w:p w:rsidR="08855763" w:rsidRDefault="08855763" w:rsidP="08777A9A">
      <w:pPr>
        <w:ind w:firstLine="172"/>
        <w:rPr>
          <w:rFonts w:hint="cs"/>
          <w:rtl/>
          <w:lang w:bidi="fa-IR"/>
        </w:rPr>
      </w:pPr>
      <w:r>
        <w:rPr>
          <w:rFonts w:hint="cs"/>
          <w:rtl/>
          <w:lang w:bidi="fa-IR"/>
        </w:rPr>
        <w:t>سوم</w:t>
      </w:r>
      <w:r w:rsidR="08E041FF">
        <w:rPr>
          <w:rFonts w:hint="cs"/>
          <w:rtl/>
          <w:lang w:bidi="fa-IR"/>
        </w:rPr>
        <w:t>:</w:t>
      </w:r>
      <w:r>
        <w:rPr>
          <w:rFonts w:hint="cs"/>
          <w:rtl/>
          <w:lang w:bidi="fa-IR"/>
        </w:rPr>
        <w:t xml:space="preserve"> اگر عقل را بر نقل مقدم بداند پس باطل کردن شریعت نیز جایز است و این ممکن نیست. </w:t>
      </w:r>
    </w:p>
    <w:p w:rsidR="08855763" w:rsidRDefault="08855763" w:rsidP="08777A9A">
      <w:pPr>
        <w:ind w:firstLine="172"/>
        <w:rPr>
          <w:rFonts w:hint="cs"/>
          <w:rtl/>
          <w:lang w:bidi="fa-IR"/>
        </w:rPr>
      </w:pPr>
      <w:r>
        <w:rPr>
          <w:rFonts w:hint="cs"/>
          <w:rtl/>
          <w:lang w:bidi="fa-IR"/>
        </w:rPr>
        <w:t>و این گفته</w:t>
      </w:r>
      <w:r w:rsidR="08E041FF">
        <w:rPr>
          <w:rFonts w:hint="cs"/>
          <w:rtl/>
          <w:lang w:bidi="fa-IR"/>
        </w:rPr>
        <w:t>:</w:t>
      </w:r>
      <w:r>
        <w:rPr>
          <w:rFonts w:hint="cs"/>
          <w:rtl/>
          <w:lang w:bidi="fa-IR"/>
        </w:rPr>
        <w:t xml:space="preserve"> معنی شریعت</w:t>
      </w:r>
      <w:r w:rsidR="08D77C4C">
        <w:rPr>
          <w:rFonts w:hint="cs"/>
          <w:rtl/>
          <w:lang w:bidi="fa-IR"/>
        </w:rPr>
        <w:t xml:space="preserve"> اين است </w:t>
      </w:r>
      <w:r>
        <w:rPr>
          <w:rFonts w:hint="cs"/>
          <w:rtl/>
          <w:lang w:bidi="fa-IR"/>
        </w:rPr>
        <w:t>که برای مکلفین حد و حدود مشخص را در کارها و گفته‌هایشان قرار داده است. اگر جایز باشد که عقل از یک چیز در حد خود تجاوز کند پس تجاوز آن در تمامی حدود جایز می‌شود. زیرا آنچه برای چیزی قرار داده شده است برای شبیه آن نیز مقرر شده است. تجاوز از یک حد به معنی باطل شدن آن است، یا یعنی این حد درست نیست. اگر باطل شدن یک جایز باشد باطل شدن سایرین نیز جایز است. و این را هیچ کسی به دلیل عدم امکانش نمی‌گوید</w:t>
      </w:r>
      <w:r w:rsidRPr="08E5555F">
        <w:rPr>
          <w:rStyle w:val="a7"/>
          <w:rFonts w:cs="B Lotus"/>
          <w:sz w:val="28"/>
          <w:szCs w:val="28"/>
          <w:rtl/>
          <w:lang w:bidi="fa-IR"/>
        </w:rPr>
        <w:footnoteReference w:id="741"/>
      </w:r>
      <w:r w:rsidR="08E041FF">
        <w:rPr>
          <w:rFonts w:hint="cs"/>
          <w:rtl/>
          <w:lang w:bidi="fa-IR"/>
        </w:rPr>
        <w:t>:</w:t>
      </w:r>
      <w:r>
        <w:rPr>
          <w:rFonts w:hint="cs"/>
          <w:rtl/>
          <w:lang w:bidi="fa-IR"/>
        </w:rPr>
        <w:t xml:space="preserve"> مقدم کردن عقل بر نقل سرزنش در عقل و نقل را تضمین می‌کند، چنانکه گذشت و این آشکار و واضح است و کتمانی در آن نیست.</w:t>
      </w:r>
    </w:p>
    <w:p w:rsidR="08855763" w:rsidRDefault="08855763" w:rsidP="08F325CE">
      <w:pPr>
        <w:ind w:firstLine="172"/>
        <w:rPr>
          <w:rFonts w:hint="cs"/>
          <w:rtl/>
          <w:lang w:bidi="fa-IR"/>
        </w:rPr>
      </w:pPr>
      <w:r>
        <w:rPr>
          <w:rFonts w:hint="cs"/>
          <w:rtl/>
          <w:lang w:bidi="fa-IR"/>
        </w:rPr>
        <w:t>دکتر السباعی</w:t>
      </w:r>
      <w:r w:rsidR="08F325CE">
        <w:rPr>
          <w:rFonts w:cs="CTraditional Arabic" w:hint="cs"/>
          <w:rtl/>
          <w:lang w:bidi="fa-IR"/>
        </w:rPr>
        <w:t>:</w:t>
      </w:r>
      <w:r>
        <w:rPr>
          <w:rFonts w:hint="cs"/>
          <w:rtl/>
          <w:lang w:bidi="fa-IR"/>
        </w:rPr>
        <w:t xml:space="preserve"> می‌گوید</w:t>
      </w:r>
      <w:r w:rsidR="08E041FF">
        <w:rPr>
          <w:rFonts w:hint="cs"/>
          <w:rtl/>
          <w:lang w:bidi="fa-IR"/>
        </w:rPr>
        <w:t>:</w:t>
      </w:r>
      <w:r>
        <w:rPr>
          <w:rFonts w:hint="cs"/>
          <w:rtl/>
          <w:lang w:bidi="fa-IR"/>
        </w:rPr>
        <w:t xml:space="preserve"> باید به </w:t>
      </w:r>
      <w:r w:rsidR="085B5C2E">
        <w:rPr>
          <w:rFonts w:hint="cs"/>
          <w:rtl/>
          <w:lang w:bidi="fa-IR"/>
        </w:rPr>
        <w:t xml:space="preserve">این </w:t>
      </w:r>
      <w:r>
        <w:rPr>
          <w:rFonts w:hint="cs"/>
          <w:rtl/>
          <w:lang w:bidi="fa-IR"/>
        </w:rPr>
        <w:t>مسئله از جای دیگری نگریست. و فرض کنیم به این که تحکیم کردن عقل بر احادیث درست است، پس ما می‌پرسیم</w:t>
      </w:r>
      <w:r w:rsidR="08E041FF">
        <w:rPr>
          <w:rFonts w:hint="cs"/>
          <w:rtl/>
          <w:lang w:bidi="fa-IR"/>
        </w:rPr>
        <w:t>:</w:t>
      </w:r>
      <w:r>
        <w:rPr>
          <w:rFonts w:hint="cs"/>
          <w:rtl/>
          <w:lang w:bidi="fa-IR"/>
        </w:rPr>
        <w:t xml:space="preserve"> کدام عقل را می‌خواهید حاکم کنید؟ </w:t>
      </w:r>
    </w:p>
    <w:p w:rsidR="08855763" w:rsidRPr="0869759C" w:rsidRDefault="08855763" w:rsidP="08777A9A">
      <w:pPr>
        <w:ind w:firstLine="172"/>
        <w:rPr>
          <w:rFonts w:cs="Times New Roman" w:hint="cs"/>
          <w:rtl/>
          <w:lang w:bidi="fa-IR"/>
        </w:rPr>
      </w:pPr>
      <w:r>
        <w:rPr>
          <w:rFonts w:hint="cs"/>
          <w:rtl/>
          <w:lang w:bidi="fa-IR"/>
        </w:rPr>
        <w:t xml:space="preserve">عقل علمای طب یا هندسه یا ریاضی؟ آنها را چه به این؟ </w:t>
      </w:r>
    </w:p>
    <w:p w:rsidR="08855763" w:rsidRDefault="08855763" w:rsidP="08777A9A">
      <w:pPr>
        <w:ind w:firstLine="172"/>
        <w:rPr>
          <w:rFonts w:hint="cs"/>
          <w:rtl/>
          <w:lang w:bidi="fa-IR"/>
        </w:rPr>
      </w:pPr>
      <w:r>
        <w:rPr>
          <w:rFonts w:hint="cs"/>
          <w:rtl/>
          <w:lang w:bidi="fa-IR"/>
        </w:rPr>
        <w:t xml:space="preserve">یا عقل محدثین؟ این برای شما مایه تعجب نیست، بلکه شما آنان را به نادانی و سادگی متهم می‌کنید. </w:t>
      </w:r>
    </w:p>
    <w:p w:rsidR="08855763" w:rsidRDefault="08855763" w:rsidP="08777A9A">
      <w:pPr>
        <w:ind w:firstLine="172"/>
        <w:rPr>
          <w:rFonts w:hint="cs"/>
          <w:rtl/>
          <w:lang w:bidi="fa-IR"/>
        </w:rPr>
      </w:pPr>
      <w:r>
        <w:rPr>
          <w:rFonts w:hint="cs"/>
          <w:rtl/>
          <w:lang w:bidi="fa-IR"/>
        </w:rPr>
        <w:t xml:space="preserve">یا عقل فقهاء؟ آنها گروه‌های متعددی هستند و عقل آنها در نظر و رأی مانند محدثین هستند. </w:t>
      </w:r>
    </w:p>
    <w:p w:rsidR="08855763" w:rsidRDefault="08855763" w:rsidP="08777A9A">
      <w:pPr>
        <w:ind w:firstLine="172"/>
        <w:rPr>
          <w:rFonts w:hint="cs"/>
          <w:rtl/>
          <w:lang w:bidi="fa-IR"/>
        </w:rPr>
      </w:pPr>
      <w:r>
        <w:rPr>
          <w:rFonts w:hint="cs"/>
          <w:rtl/>
          <w:lang w:bidi="fa-IR"/>
        </w:rPr>
        <w:t xml:space="preserve">یا عقل کافران؟ می‌پندارند که ایمان شما به وجود خداوند جهل شما و خرافه‌پرستی است. </w:t>
      </w:r>
    </w:p>
    <w:p w:rsidR="08855763" w:rsidRDefault="08855763" w:rsidP="08777A9A">
      <w:pPr>
        <w:ind w:firstLine="172"/>
        <w:rPr>
          <w:rFonts w:hint="cs"/>
          <w:rtl/>
          <w:lang w:bidi="fa-IR"/>
        </w:rPr>
      </w:pPr>
      <w:r>
        <w:rPr>
          <w:rFonts w:hint="cs"/>
          <w:rtl/>
          <w:lang w:bidi="fa-IR"/>
        </w:rPr>
        <w:t>یا عقل مؤمنان به وجود خدا؟ ما از شما می‌پرسیم</w:t>
      </w:r>
      <w:r w:rsidR="08E041FF">
        <w:rPr>
          <w:rFonts w:hint="cs"/>
          <w:rtl/>
          <w:lang w:bidi="fa-IR"/>
        </w:rPr>
        <w:t>:</w:t>
      </w:r>
      <w:r>
        <w:rPr>
          <w:rFonts w:hint="cs"/>
          <w:rtl/>
          <w:lang w:bidi="fa-IR"/>
        </w:rPr>
        <w:t xml:space="preserve"> به عقل کدا</w:t>
      </w:r>
      <w:r w:rsidR="085B5C2E">
        <w:rPr>
          <w:rFonts w:hint="cs"/>
          <w:rtl/>
          <w:lang w:bidi="fa-IR"/>
        </w:rPr>
        <w:t>م گروه از گروه‌ها راضی می‌شوید؟</w:t>
      </w:r>
    </w:p>
    <w:p w:rsidR="08855763" w:rsidRDefault="08855763" w:rsidP="08777A9A">
      <w:pPr>
        <w:ind w:firstLine="172"/>
        <w:rPr>
          <w:rFonts w:hint="cs"/>
          <w:rtl/>
          <w:lang w:bidi="fa-IR"/>
        </w:rPr>
      </w:pPr>
      <w:r>
        <w:rPr>
          <w:rFonts w:hint="cs"/>
          <w:rtl/>
          <w:lang w:bidi="fa-IR"/>
        </w:rPr>
        <w:t>یا عقل اهل سنت و جماعت؟ این شیعیان و معتزله را راضی نمی‌کند.</w:t>
      </w:r>
    </w:p>
    <w:p w:rsidR="08855763" w:rsidRPr="089C3FEE" w:rsidRDefault="08855763" w:rsidP="08777A9A">
      <w:pPr>
        <w:ind w:firstLine="172"/>
        <w:rPr>
          <w:rFonts w:cs="Times New Roman" w:hint="cs"/>
          <w:rtl/>
          <w:lang w:bidi="fa-IR"/>
        </w:rPr>
      </w:pPr>
      <w:r>
        <w:rPr>
          <w:rFonts w:hint="cs"/>
          <w:rtl/>
          <w:lang w:bidi="fa-IR"/>
        </w:rPr>
        <w:t>یا عقل معتزله؟ این بیشتر گروه‌های مسلمانان را راضی نمی‌کند. پس چه عقلی شما را راضی می‌کند</w:t>
      </w:r>
      <w:r w:rsidR="085B5C2E">
        <w:rPr>
          <w:rFonts w:hint="cs"/>
          <w:rtl/>
          <w:lang w:bidi="fa-IR"/>
        </w:rPr>
        <w:t>؟</w:t>
      </w:r>
      <w:r w:rsidRPr="08E5555F">
        <w:rPr>
          <w:rStyle w:val="a7"/>
          <w:rFonts w:cs="B Lotus"/>
          <w:sz w:val="28"/>
          <w:szCs w:val="28"/>
          <w:rtl/>
          <w:lang w:bidi="fa-IR"/>
        </w:rPr>
        <w:footnoteReference w:id="742"/>
      </w:r>
      <w:r>
        <w:rPr>
          <w:rFonts w:hint="cs"/>
          <w:rtl/>
          <w:lang w:bidi="fa-IR"/>
        </w:rPr>
        <w:t xml:space="preserve"> </w:t>
      </w:r>
    </w:p>
    <w:p w:rsidR="08855763" w:rsidRDefault="08855763" w:rsidP="08777A9A">
      <w:pPr>
        <w:ind w:firstLine="172"/>
        <w:rPr>
          <w:rFonts w:hint="cs"/>
          <w:rtl/>
          <w:lang w:bidi="fa-IR"/>
        </w:rPr>
      </w:pPr>
      <w:r>
        <w:rPr>
          <w:rFonts w:hint="cs"/>
          <w:rtl/>
          <w:lang w:bidi="fa-IR"/>
        </w:rPr>
        <w:t>پس اتفاق کلی بر</w:t>
      </w:r>
      <w:r w:rsidR="08D77C4C">
        <w:rPr>
          <w:rFonts w:hint="cs"/>
          <w:rtl/>
          <w:lang w:bidi="fa-IR"/>
        </w:rPr>
        <w:t xml:space="preserve"> اين است </w:t>
      </w:r>
      <w:r>
        <w:rPr>
          <w:rFonts w:hint="cs"/>
          <w:rtl/>
          <w:lang w:bidi="fa-IR"/>
        </w:rPr>
        <w:t xml:space="preserve">که تقدیم عقل درست نیست. </w:t>
      </w:r>
    </w:p>
    <w:p w:rsidR="08855763" w:rsidRDefault="08855763" w:rsidP="08777A9A">
      <w:pPr>
        <w:ind w:firstLine="172"/>
        <w:rPr>
          <w:rFonts w:hint="cs"/>
          <w:rtl/>
          <w:lang w:bidi="fa-IR"/>
        </w:rPr>
      </w:pPr>
      <w:r>
        <w:rPr>
          <w:rFonts w:hint="cs"/>
          <w:rtl/>
          <w:lang w:bidi="fa-IR"/>
        </w:rPr>
        <w:t>ابن قیم الجوزیه می‌گوید</w:t>
      </w:r>
      <w:r w:rsidR="08E041FF">
        <w:rPr>
          <w:rFonts w:hint="cs"/>
          <w:rtl/>
          <w:lang w:bidi="fa-IR"/>
        </w:rPr>
        <w:t>:</w:t>
      </w:r>
      <w:r>
        <w:rPr>
          <w:rFonts w:hint="cs"/>
          <w:rtl/>
          <w:lang w:bidi="fa-IR"/>
        </w:rPr>
        <w:t xml:space="preserve"> اگر گفتند</w:t>
      </w:r>
      <w:r w:rsidR="08E041FF">
        <w:rPr>
          <w:rFonts w:hint="cs"/>
          <w:rtl/>
          <w:lang w:bidi="fa-IR"/>
        </w:rPr>
        <w:t>:</w:t>
      </w:r>
      <w:r>
        <w:rPr>
          <w:rFonts w:hint="cs"/>
          <w:rtl/>
          <w:lang w:bidi="fa-IR"/>
        </w:rPr>
        <w:t xml:space="preserve"> مقدم کردن عقل صریح در نصوص انبیاء به گونه‌ای که حتی اگر در خود آن عقل اختلافی نبینند پیامبران را به جایی رانده‌ایم که مردم از آنها دور شود چرا که آنها با عقل صریح مخالفت دارند. </w:t>
      </w:r>
    </w:p>
    <w:p w:rsidR="08855763" w:rsidRDefault="08855763" w:rsidP="08777A9A">
      <w:pPr>
        <w:ind w:firstLine="172"/>
        <w:rPr>
          <w:rFonts w:hint="cs"/>
          <w:rtl/>
          <w:lang w:bidi="fa-IR"/>
        </w:rPr>
      </w:pPr>
      <w:r>
        <w:rPr>
          <w:rFonts w:hint="cs"/>
          <w:rtl/>
          <w:lang w:bidi="fa-IR"/>
        </w:rPr>
        <w:t>و خداوند به آنها شهادت داده و شهادت خداوند به آن کافیست و بر این شهادت ملائکه و عالِمان نیز شهادت داده‌اند که راه و روش پیامبر راه و روش استدلالی است</w:t>
      </w:r>
      <w:r w:rsidR="085B5C2E">
        <w:rPr>
          <w:rFonts w:hint="cs"/>
          <w:rtl/>
          <w:lang w:bidi="fa-IR"/>
        </w:rPr>
        <w:t>.</w:t>
      </w:r>
      <w:r>
        <w:rPr>
          <w:rFonts w:hint="cs"/>
          <w:rtl/>
          <w:lang w:bidi="fa-IR"/>
        </w:rPr>
        <w:t xml:space="preserve"> چنانکه خداوند می‌گوید</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05" w:eastAsia="Times New Roman" w:hAnsi="QCF_P105" w:cs="QCF_P105"/>
          <w:color w:val="000000"/>
          <w:sz w:val="32"/>
          <w:szCs w:val="32"/>
          <w:rtl/>
        </w:rPr>
        <w:t>ﯠ</w:t>
      </w:r>
      <w:r w:rsidR="08F30C44">
        <w:rPr>
          <w:rFonts w:ascii="QCF_P105" w:eastAsia="Times New Roman" w:hAnsi="QCF_P105" w:cs="QCF_P105"/>
          <w:color w:val="000000"/>
          <w:sz w:val="32"/>
          <w:szCs w:val="32"/>
          <w:rtl/>
        </w:rPr>
        <w:t xml:space="preserve"> </w:t>
      </w:r>
      <w:r>
        <w:rPr>
          <w:rFonts w:ascii="QCF_P105" w:eastAsia="Times New Roman" w:hAnsi="QCF_P105" w:cs="QCF_P105"/>
          <w:color w:val="000000"/>
          <w:sz w:val="32"/>
          <w:szCs w:val="32"/>
          <w:rtl/>
        </w:rPr>
        <w:t>ﯡ</w:t>
      </w:r>
      <w:r w:rsidR="08F30C44">
        <w:rPr>
          <w:rFonts w:ascii="QCF_P105" w:eastAsia="Times New Roman" w:hAnsi="QCF_P105" w:cs="QCF_P105"/>
          <w:color w:val="000000"/>
          <w:sz w:val="32"/>
          <w:szCs w:val="32"/>
          <w:rtl/>
        </w:rPr>
        <w:t xml:space="preserve">  </w:t>
      </w:r>
      <w:r>
        <w:rPr>
          <w:rFonts w:ascii="QCF_P105" w:eastAsia="Times New Roman" w:hAnsi="QCF_P105" w:cs="QCF_P105"/>
          <w:color w:val="000000"/>
          <w:sz w:val="32"/>
          <w:szCs w:val="32"/>
          <w:rtl/>
        </w:rPr>
        <w:t>ﯢ</w:t>
      </w:r>
      <w:r w:rsidR="08F30C44">
        <w:rPr>
          <w:rFonts w:ascii="QCF_P105" w:eastAsia="Times New Roman" w:hAnsi="QCF_P105" w:cs="QCF_P105"/>
          <w:color w:val="000000"/>
          <w:sz w:val="32"/>
          <w:szCs w:val="32"/>
          <w:rtl/>
        </w:rPr>
        <w:t xml:space="preserve"> </w:t>
      </w:r>
      <w:r>
        <w:rPr>
          <w:rFonts w:ascii="QCF_P105" w:eastAsia="Times New Roman" w:hAnsi="QCF_P105" w:cs="QCF_P105"/>
          <w:color w:val="000000"/>
          <w:sz w:val="32"/>
          <w:szCs w:val="32"/>
          <w:rtl/>
        </w:rPr>
        <w:t>ﯣ</w:t>
      </w:r>
      <w:r w:rsidR="08F30C44">
        <w:rPr>
          <w:rFonts w:ascii="QCF_P105" w:eastAsia="Times New Roman" w:hAnsi="QCF_P105" w:cs="QCF_P105"/>
          <w:color w:val="000000"/>
          <w:sz w:val="32"/>
          <w:szCs w:val="32"/>
          <w:rtl/>
        </w:rPr>
        <w:t xml:space="preserve"> </w:t>
      </w:r>
      <w:r>
        <w:rPr>
          <w:rFonts w:ascii="QCF_P105" w:eastAsia="Times New Roman" w:hAnsi="QCF_P105" w:cs="QCF_P105"/>
          <w:color w:val="000000"/>
          <w:sz w:val="32"/>
          <w:szCs w:val="32"/>
          <w:rtl/>
        </w:rPr>
        <w:t>ﯤ</w:t>
      </w:r>
      <w:r w:rsidR="08F30C44">
        <w:rPr>
          <w:rFonts w:ascii="QCF_P105" w:eastAsia="Times New Roman" w:hAnsi="QCF_P105" w:cs="QCF_P105"/>
          <w:color w:val="000000"/>
          <w:sz w:val="32"/>
          <w:szCs w:val="32"/>
          <w:rtl/>
        </w:rPr>
        <w:t xml:space="preserve"> </w:t>
      </w:r>
      <w:r>
        <w:rPr>
          <w:rFonts w:ascii="QCF_P105" w:eastAsia="Times New Roman" w:hAnsi="QCF_P105" w:cs="QCF_P105"/>
          <w:color w:val="000000"/>
          <w:sz w:val="32"/>
          <w:szCs w:val="32"/>
          <w:rtl/>
        </w:rPr>
        <w:t>ﯥ</w:t>
      </w:r>
      <w:r w:rsidR="08F30C44">
        <w:rPr>
          <w:rFonts w:ascii="QCF_P105" w:eastAsia="Times New Roman" w:hAnsi="QCF_P105" w:cs="QCF_P105"/>
          <w:color w:val="000000"/>
          <w:sz w:val="32"/>
          <w:szCs w:val="32"/>
          <w:rtl/>
        </w:rPr>
        <w:t xml:space="preserve"> </w:t>
      </w:r>
      <w:r>
        <w:rPr>
          <w:rFonts w:ascii="QCF_P105" w:eastAsia="Times New Roman" w:hAnsi="QCF_P105" w:cs="QCF_P105"/>
          <w:color w:val="000000"/>
          <w:sz w:val="32"/>
          <w:szCs w:val="32"/>
          <w:rtl/>
        </w:rPr>
        <w:t>ﯦ</w:t>
      </w:r>
      <w:r w:rsidR="08F30C44">
        <w:rPr>
          <w:rFonts w:ascii="QCF_P105" w:eastAsia="Times New Roman" w:hAnsi="QCF_P105" w:cs="QCF_P10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174)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Pr="08EF545B">
        <w:rPr>
          <w:rFonts w:hint="cs"/>
          <w:sz w:val="26"/>
          <w:szCs w:val="26"/>
          <w:rtl/>
          <w:lang w:bidi="fa-IR"/>
        </w:rPr>
        <w:t>ای مردم به درستی از طرف خداوند برای شما دلیل محکم آمده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همچنین خداوند</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96" w:eastAsia="Times New Roman" w:hAnsi="QCF_P096" w:cs="QCF_P096"/>
          <w:color w:val="000000"/>
          <w:sz w:val="32"/>
          <w:szCs w:val="32"/>
          <w:rtl/>
        </w:rPr>
        <w:t>ﯳ</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ﯴ</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ﯵ</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ﯶ</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ﯷ</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ﯸ</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 xml:space="preserve"> ﯹ</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ﯺ</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ﯻ</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ﯼﯽ</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113)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Pr="08A311E4">
        <w:rPr>
          <w:rFonts w:hint="cs"/>
          <w:sz w:val="26"/>
          <w:szCs w:val="26"/>
          <w:rtl/>
          <w:lang w:bidi="fa-IR"/>
        </w:rPr>
        <w:t>بر تو کتاب و حکمت را نازل کرده است و تو را یاد داده آنچه که نمی‌دانستی</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طریقه استدلالی و روحی کتاب و سنت برای دعوت به سوی خیر وارد شده است. اما طریقه عقلانی تقلید شده از مردی در یونان است که به عقل خود قانونی قرار داد که شامل دو مقدمه و یک نتیجه می‌باشد به گمانش این قانون در علم اخلاق و عقل‌هایشان نیز درست می‌باشد. شخص عاقل در درستی یک مسئله در علوم انسانی از آن استفاده نمی‌کند بلکه کسی نمی‌تواند علم را در آن وزن کند جز اینکه آن را فاسد کند و کسی نمی‌تواند در این کار برجسته شود مگر اینکه از حقایق ایمان کنده شود مانند کندن لباس از انسان.</w:t>
      </w:r>
      <w:r w:rsidRPr="08E5555F">
        <w:rPr>
          <w:rStyle w:val="a7"/>
          <w:rFonts w:cs="B Lotus"/>
          <w:sz w:val="28"/>
          <w:szCs w:val="28"/>
          <w:rtl/>
          <w:lang w:bidi="fa-IR"/>
        </w:rPr>
        <w:footnoteReference w:id="74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به کسانی که با عقلشان در شریعت خداوند حکم می‌کنند </w:t>
      </w:r>
      <w:r w:rsidR="085B5C2E">
        <w:rPr>
          <w:rFonts w:hint="cs"/>
          <w:rtl/>
          <w:lang w:bidi="fa-IR"/>
        </w:rPr>
        <w:t>و آن را بر شریعت مقدم می‌کنند،</w:t>
      </w:r>
      <w:r>
        <w:rPr>
          <w:rFonts w:hint="cs"/>
          <w:rtl/>
          <w:lang w:bidi="fa-IR"/>
        </w:rPr>
        <w:t xml:space="preserve"> می‌گوییم</w:t>
      </w:r>
      <w:r w:rsidR="08E041FF">
        <w:rPr>
          <w:rFonts w:hint="cs"/>
          <w:rtl/>
          <w:lang w:bidi="fa-IR"/>
        </w:rPr>
        <w:t>:</w:t>
      </w:r>
      <w:r>
        <w:rPr>
          <w:rFonts w:hint="cs"/>
          <w:rtl/>
          <w:lang w:bidi="fa-IR"/>
        </w:rPr>
        <w:t xml:space="preserve"> همانا حاکم کردن عقل در حالی است که خود بوجود آمده از یک منبع دیگر است می‌گویند</w:t>
      </w:r>
      <w:r w:rsidR="08E041FF">
        <w:rPr>
          <w:rFonts w:hint="cs"/>
          <w:rtl/>
          <w:lang w:bidi="fa-IR"/>
        </w:rPr>
        <w:t>:</w:t>
      </w:r>
      <w:r>
        <w:rPr>
          <w:rFonts w:hint="cs"/>
          <w:rtl/>
          <w:lang w:bidi="fa-IR"/>
        </w:rPr>
        <w:t xml:space="preserve"> واجب است که پیامبران آن را بر انگیزانند، درستی و اصلاح شریعت و این لطف بر خدا واجب است، چگونه این در حق خداوند جایز است در آنچه که در صفات و اسمایش در کتاب بزرگش و سنت پیامبر پاکش وارد شده است؟ و معجزه چگونه است؟ دنیا و آخرت چگونه است و حساب آن و جزایش و بهشت و جهنم و میزان و راه شفاعت چگونه است؟</w:t>
      </w:r>
    </w:p>
    <w:p w:rsidR="08855763" w:rsidRDefault="08855763" w:rsidP="08777A9A">
      <w:pPr>
        <w:ind w:firstLine="172"/>
        <w:rPr>
          <w:rFonts w:hint="cs"/>
          <w:rtl/>
          <w:lang w:bidi="fa-IR"/>
        </w:rPr>
      </w:pPr>
      <w:r>
        <w:rPr>
          <w:rFonts w:hint="cs"/>
          <w:rtl/>
          <w:lang w:bidi="fa-IR"/>
        </w:rPr>
        <w:t xml:space="preserve">آنچه که در آن چیزهایی گفته می‌شود (درباره خداوند، پیامبران، معجزات برای پیامبران و شنیدنی‌های غیب). </w:t>
      </w:r>
    </w:p>
    <w:p w:rsidR="08855763" w:rsidRDefault="08855763" w:rsidP="08777A9A">
      <w:pPr>
        <w:ind w:firstLine="172"/>
        <w:rPr>
          <w:rFonts w:hint="cs"/>
          <w:rtl/>
          <w:lang w:bidi="fa-IR"/>
        </w:rPr>
      </w:pPr>
      <w:r>
        <w:rPr>
          <w:rFonts w:hint="cs"/>
          <w:rtl/>
          <w:lang w:bidi="fa-IR"/>
        </w:rPr>
        <w:t>می‌گوییم</w:t>
      </w:r>
      <w:r w:rsidR="08E041FF">
        <w:rPr>
          <w:rFonts w:hint="cs"/>
          <w:rtl/>
          <w:lang w:bidi="fa-IR"/>
        </w:rPr>
        <w:t>:</w:t>
      </w:r>
      <w:r>
        <w:rPr>
          <w:rFonts w:hint="cs"/>
          <w:rtl/>
          <w:lang w:bidi="fa-IR"/>
        </w:rPr>
        <w:t xml:space="preserve"> همانا گفته شما با عقل‌هایتان در کارها مخالف است. این واجب است، این ممکن است، این چگونه است. </w:t>
      </w:r>
    </w:p>
    <w:p w:rsidR="08855763" w:rsidRDefault="08855763" w:rsidP="08777A9A">
      <w:pPr>
        <w:ind w:firstLine="172"/>
        <w:rPr>
          <w:rFonts w:hint="cs"/>
          <w:rtl/>
          <w:lang w:bidi="fa-IR"/>
        </w:rPr>
      </w:pPr>
      <w:r>
        <w:rPr>
          <w:rFonts w:hint="cs"/>
          <w:rtl/>
          <w:lang w:bidi="fa-IR"/>
        </w:rPr>
        <w:t>این کار جسارت شما به خداوند و کبر بر او است. و اعتراض به حکم او و شرع خداوند است. و مقدم کردن چیزی بر گفته‌های خداوند و پیامبر می‌باشد. بر آن جسارت دست نیافته‌اند پس</w:t>
      </w:r>
      <w:r w:rsidR="085B5C2E">
        <w:rPr>
          <w:rFonts w:hint="cs"/>
          <w:rtl/>
          <w:lang w:bidi="fa-IR"/>
        </w:rPr>
        <w:t xml:space="preserve"> حجت درست و حکم کامل برای خداست </w:t>
      </w:r>
      <w:r>
        <w:rPr>
          <w:rFonts w:hint="cs"/>
          <w:rtl/>
          <w:lang w:bidi="fa-IR"/>
        </w:rPr>
        <w:t>و باز دارنده‌ای برای حکمش نیست. پس توقف واجب است، خداوند می‌فرماید</w:t>
      </w:r>
      <w:r w:rsidR="08E041FF">
        <w:rPr>
          <w:rFonts w:hint="cs"/>
          <w:rtl/>
          <w:lang w:bidi="fa-IR"/>
        </w:rPr>
        <w:t>:</w:t>
      </w:r>
    </w:p>
    <w:p w:rsidR="08605AD1" w:rsidRDefault="08353194" w:rsidP="08605AD1">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148" w:eastAsia="Times New Roman" w:hAnsi="QCF_P148" w:cs="QCF_P148"/>
          <w:color w:val="000000"/>
          <w:sz w:val="32"/>
          <w:szCs w:val="32"/>
          <w:rtl/>
        </w:rPr>
        <w:t>ﮈ</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ﮉ</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ﮊ</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ﮋﮌ</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 xml:space="preserve"> ﮍ</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ﮎ</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ﮏ</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ﮐ</w:t>
      </w:r>
      <w:r w:rsidR="08F30C44">
        <w:rPr>
          <w:rFonts w:ascii="QCF_P148" w:eastAsia="Times New Roman" w:hAnsi="QCF_P148" w:cs="QCF_P148"/>
          <w:color w:val="000000"/>
          <w:sz w:val="32"/>
          <w:szCs w:val="32"/>
          <w:rtl/>
        </w:rPr>
        <w:t xml:space="preserve"> </w:t>
      </w:r>
      <w:r>
        <w:rPr>
          <w:rFonts w:ascii="QCF_P148" w:eastAsia="Times New Roman" w:hAnsi="QCF_P148" w:cs="QCF_P148"/>
          <w:color w:val="000000"/>
          <w:sz w:val="32"/>
          <w:szCs w:val="32"/>
          <w:rtl/>
        </w:rPr>
        <w:t>ﮑ</w:t>
      </w:r>
      <w:r>
        <w:rPr>
          <w:rFonts w:ascii="QCF_BSML" w:eastAsia="Times New Roman" w:hAnsi="QCF_BSML" w:cs="QCF_BSML"/>
          <w:color w:val="000000"/>
          <w:sz w:val="32"/>
          <w:szCs w:val="32"/>
          <w:rtl/>
        </w:rPr>
        <w:t>ﭼ</w:t>
      </w:r>
    </w:p>
    <w:p w:rsidR="08855763" w:rsidRDefault="08353194" w:rsidP="08605AD1">
      <w:pPr>
        <w:tabs>
          <w:tab w:val="right" w:pos="6931"/>
        </w:tabs>
        <w:ind w:hanging="9"/>
        <w:rPr>
          <w:rFonts w:hint="cs"/>
          <w:sz w:val="32"/>
          <w:szCs w:val="32"/>
          <w:rtl/>
          <w:lang w:bidi="fa-IR"/>
        </w:rPr>
      </w:pPr>
      <w:r>
        <w:rPr>
          <w:rFonts w:ascii="Arial" w:eastAsia="Times New Roman" w:hAnsi="Arial" w:cs="Arial"/>
          <w:color w:val="000000"/>
          <w:sz w:val="18"/>
          <w:szCs w:val="18"/>
        </w:rPr>
        <w:t xml:space="preserve"> </w:t>
      </w:r>
      <w:r w:rsidR="08855763">
        <w:rPr>
          <w:rFonts w:hint="cs"/>
          <w:sz w:val="32"/>
          <w:szCs w:val="32"/>
          <w:rtl/>
          <w:lang w:bidi="fa-IR"/>
        </w:rPr>
        <w:t>(انعام / 149)</w:t>
      </w:r>
    </w:p>
    <w:p w:rsidR="08855763" w:rsidRPr="08436FBD" w:rsidRDefault="08855763" w:rsidP="08777A9A">
      <w:pPr>
        <w:ind w:firstLine="172"/>
        <w:rPr>
          <w:rFonts w:cs="Times New Roman" w:hint="cs"/>
          <w:sz w:val="26"/>
          <w:szCs w:val="26"/>
          <w:rtl/>
          <w:lang w:bidi="fa-IR"/>
        </w:rPr>
      </w:pPr>
      <w:r w:rsidRPr="08436FBD">
        <w:rPr>
          <w:rFonts w:hint="cs"/>
          <w:sz w:val="26"/>
          <w:szCs w:val="26"/>
          <w:rtl/>
          <w:lang w:bidi="fa-IR"/>
        </w:rPr>
        <w:t>«حجت و دلیل بالغ و درست از آن خداست اگر بخواهد همه شما را هدایت خواهد کرد».</w:t>
      </w:r>
    </w:p>
    <w:p w:rsidR="08855763" w:rsidRDefault="08855763" w:rsidP="08777A9A">
      <w:pPr>
        <w:ind w:firstLine="172"/>
        <w:rPr>
          <w:rFonts w:hint="cs"/>
          <w:rtl/>
          <w:lang w:bidi="fa-IR"/>
        </w:rPr>
      </w:pPr>
      <w:r>
        <w:rPr>
          <w:rFonts w:hint="cs"/>
          <w:rtl/>
          <w:lang w:bidi="fa-IR"/>
        </w:rPr>
        <w:t xml:space="preserve">و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23" w:eastAsia="Times New Roman" w:hAnsi="QCF_P323" w:cs="QCF_P323"/>
          <w:color w:val="000000"/>
          <w:sz w:val="32"/>
          <w:szCs w:val="32"/>
          <w:rtl/>
        </w:rPr>
        <w:t>ﯮ</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ﯯ</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ﯰ</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ﯱ</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ﯲ</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ﯳ</w:t>
      </w:r>
      <w:r w:rsidR="08F30C44">
        <w:rPr>
          <w:rFonts w:ascii="QCF_P323" w:eastAsia="Times New Roman" w:hAnsi="QCF_P323" w:cs="QCF_P323"/>
          <w:color w:val="000000"/>
          <w:sz w:val="32"/>
          <w:szCs w:val="32"/>
          <w:rtl/>
        </w:rPr>
        <w:t xml:space="preserve"> </w:t>
      </w:r>
      <w:r>
        <w:rPr>
          <w:rFonts w:ascii="QCF_P323" w:eastAsia="Times New Roman" w:hAnsi="QCF_P323" w:cs="QCF_P323"/>
          <w:color w:val="000000"/>
          <w:sz w:val="32"/>
          <w:szCs w:val="32"/>
          <w:rtl/>
        </w:rPr>
        <w:t>ﯴ</w:t>
      </w:r>
      <w:r w:rsidR="08F30C44">
        <w:rPr>
          <w:rFonts w:ascii="QCF_P323" w:eastAsia="Times New Roman" w:hAnsi="QCF_P323" w:cs="QCF_P32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(انبیاء / 23)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از آنچه انجام می‌دهد پرسیده نمی‌شود در حالی که از آنها پرسیده می‌شود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گفته خداوند</w:t>
      </w:r>
      <w:r w:rsidR="08E041FF">
        <w:rPr>
          <w:rFonts w:hint="cs"/>
          <w:rtl/>
          <w:lang w:bidi="fa-IR"/>
        </w:rPr>
        <w:t>:</w:t>
      </w:r>
      <w:r>
        <w:rPr>
          <w:rFonts w:hint="cs"/>
          <w:rtl/>
          <w:lang w:bidi="fa-IR"/>
        </w:rPr>
        <w:t xml:space="preserve"> </w:t>
      </w:r>
    </w:p>
    <w:p w:rsidR="08855763" w:rsidRDefault="0835319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54" w:eastAsia="Times New Roman" w:hAnsi="QCF_P254" w:cs="QCF_P254"/>
          <w:color w:val="000000"/>
          <w:sz w:val="32"/>
          <w:szCs w:val="32"/>
          <w:rtl/>
        </w:rPr>
        <w:t>ﯶ</w:t>
      </w:r>
      <w:r w:rsidR="08F30C44">
        <w:rPr>
          <w:rFonts w:ascii="QCF_P254" w:eastAsia="Times New Roman" w:hAnsi="QCF_P254" w:cs="QCF_P254"/>
          <w:color w:val="000000"/>
          <w:sz w:val="32"/>
          <w:szCs w:val="32"/>
          <w:rtl/>
        </w:rPr>
        <w:t xml:space="preserve"> </w:t>
      </w:r>
      <w:r>
        <w:rPr>
          <w:rFonts w:ascii="QCF_P254" w:eastAsia="Times New Roman" w:hAnsi="QCF_P254" w:cs="QCF_P254"/>
          <w:color w:val="000000"/>
          <w:sz w:val="32"/>
          <w:szCs w:val="32"/>
          <w:rtl/>
        </w:rPr>
        <w:t>ﯷ</w:t>
      </w:r>
      <w:r w:rsidR="08F30C44">
        <w:rPr>
          <w:rFonts w:ascii="QCF_P254" w:eastAsia="Times New Roman" w:hAnsi="QCF_P254" w:cs="QCF_P254"/>
          <w:color w:val="000000"/>
          <w:sz w:val="32"/>
          <w:szCs w:val="32"/>
          <w:rtl/>
        </w:rPr>
        <w:t xml:space="preserve"> </w:t>
      </w:r>
      <w:r>
        <w:rPr>
          <w:rFonts w:ascii="QCF_P254" w:eastAsia="Times New Roman" w:hAnsi="QCF_P254" w:cs="QCF_P254"/>
          <w:color w:val="000000"/>
          <w:sz w:val="32"/>
          <w:szCs w:val="32"/>
          <w:rtl/>
        </w:rPr>
        <w:t>ﯸ</w:t>
      </w:r>
      <w:r w:rsidR="08F30C44">
        <w:rPr>
          <w:rFonts w:ascii="QCF_P254" w:eastAsia="Times New Roman" w:hAnsi="QCF_P254" w:cs="QCF_P254"/>
          <w:color w:val="000000"/>
          <w:sz w:val="32"/>
          <w:szCs w:val="32"/>
          <w:rtl/>
        </w:rPr>
        <w:t xml:space="preserve"> </w:t>
      </w:r>
      <w:r>
        <w:rPr>
          <w:rFonts w:ascii="QCF_P254" w:eastAsia="Times New Roman" w:hAnsi="QCF_P254" w:cs="QCF_P254"/>
          <w:color w:val="000000"/>
          <w:sz w:val="32"/>
          <w:szCs w:val="32"/>
          <w:rtl/>
        </w:rPr>
        <w:t>ﯹ</w:t>
      </w:r>
      <w:r w:rsidR="08F30C44">
        <w:rPr>
          <w:rFonts w:ascii="QCF_P254" w:eastAsia="Times New Roman" w:hAnsi="QCF_P254" w:cs="QCF_P254"/>
          <w:color w:val="000000"/>
          <w:sz w:val="32"/>
          <w:szCs w:val="32"/>
          <w:rtl/>
        </w:rPr>
        <w:t xml:space="preserve"> </w:t>
      </w:r>
      <w:r>
        <w:rPr>
          <w:rFonts w:ascii="QCF_P254" w:eastAsia="Times New Roman" w:hAnsi="QCF_P254" w:cs="QCF_P254"/>
          <w:color w:val="000000"/>
          <w:sz w:val="32"/>
          <w:szCs w:val="32"/>
          <w:rtl/>
        </w:rPr>
        <w:t>ﯺﯻ</w:t>
      </w:r>
      <w:r w:rsidR="08F30C44">
        <w:rPr>
          <w:rFonts w:ascii="QCF_P254" w:eastAsia="Times New Roman" w:hAnsi="QCF_P254" w:cs="QCF_P25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(رعد / 41)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خداوند حکم می‌کند و هیچ باز دارنده‌ای برای حکمش نیست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این برای عقل مخالف وحی قرآن و سنت که بر عصمت و پاکی خداوند جسارت می‌ورزند</w:t>
      </w:r>
      <w:r w:rsidR="085B5C2E">
        <w:rPr>
          <w:rFonts w:hint="cs"/>
          <w:rtl/>
          <w:lang w:bidi="fa-IR"/>
        </w:rPr>
        <w:t>،</w:t>
      </w:r>
      <w:r w:rsidR="085B5C2E" w:rsidRPr="085B5C2E">
        <w:rPr>
          <w:rFonts w:hint="cs"/>
          <w:rtl/>
          <w:lang w:bidi="fa-IR"/>
        </w:rPr>
        <w:t xml:space="preserve"> </w:t>
      </w:r>
      <w:r w:rsidR="085B5C2E">
        <w:rPr>
          <w:rFonts w:hint="cs"/>
          <w:rtl/>
          <w:lang w:bidi="fa-IR"/>
        </w:rPr>
        <w:t>کافیست</w:t>
      </w:r>
      <w:r>
        <w:rPr>
          <w:rFonts w:hint="cs"/>
          <w:rtl/>
          <w:lang w:bidi="fa-IR"/>
        </w:rPr>
        <w:t>.</w:t>
      </w:r>
    </w:p>
    <w:p w:rsidR="08855763" w:rsidRDefault="08855763" w:rsidP="08777A9A">
      <w:pPr>
        <w:ind w:firstLine="172"/>
        <w:rPr>
          <w:rFonts w:hint="cs"/>
          <w:rtl/>
          <w:lang w:bidi="fa-IR"/>
        </w:rPr>
      </w:pPr>
      <w:r>
        <w:rPr>
          <w:rFonts w:hint="cs"/>
          <w:rtl/>
          <w:lang w:bidi="fa-IR"/>
        </w:rPr>
        <w:t xml:space="preserve">پس چگونه عقل را بر شرع یعنی کتاب و سنت مقدم می‌کنیم و چگونه تصور کنیم که شرع خداوند به چیزی حکم کند که با عقل حکم شده و با شرع پاک مخالف است. </w:t>
      </w:r>
    </w:p>
    <w:p w:rsidR="08855763" w:rsidRDefault="085B5C2E" w:rsidP="08777A9A">
      <w:pPr>
        <w:ind w:firstLine="172"/>
        <w:rPr>
          <w:rFonts w:hint="cs"/>
          <w:rtl/>
          <w:lang w:bidi="fa-IR"/>
        </w:rPr>
      </w:pPr>
      <w:r>
        <w:rPr>
          <w:rFonts w:hint="cs"/>
          <w:rtl/>
          <w:lang w:bidi="fa-IR"/>
        </w:rPr>
        <w:t xml:space="preserve">دکتر </w:t>
      </w:r>
      <w:r w:rsidR="08855763">
        <w:rPr>
          <w:rFonts w:hint="cs"/>
          <w:rtl/>
          <w:lang w:bidi="fa-IR"/>
        </w:rPr>
        <w:t>سباعی می‌گوید</w:t>
      </w:r>
      <w:r w:rsidR="08E041FF">
        <w:rPr>
          <w:rFonts w:hint="cs"/>
          <w:rtl/>
          <w:lang w:bidi="fa-IR"/>
        </w:rPr>
        <w:t>:</w:t>
      </w:r>
      <w:r w:rsidR="08855763">
        <w:rPr>
          <w:rFonts w:hint="cs"/>
          <w:rtl/>
          <w:lang w:bidi="fa-IR"/>
        </w:rPr>
        <w:t xml:space="preserve"> در اسلام چیزی نیست که عقل آن را نپذیرد و</w:t>
      </w:r>
      <w:r>
        <w:rPr>
          <w:rFonts w:hint="cs"/>
          <w:rtl/>
          <w:lang w:bidi="fa-IR"/>
        </w:rPr>
        <w:t xml:space="preserve"> حکم به غیر ممکن بودن اینکار ب</w:t>
      </w:r>
      <w:r w:rsidR="08855763">
        <w:rPr>
          <w:rFonts w:hint="cs"/>
          <w:rtl/>
          <w:lang w:bidi="fa-IR"/>
        </w:rPr>
        <w:t xml:space="preserve">دهد اما در آن </w:t>
      </w:r>
      <w:r w:rsidR="08855763">
        <w:rPr>
          <w:rFonts w:cs="Times New Roman" w:hint="cs"/>
          <w:rtl/>
          <w:lang w:bidi="fa-IR"/>
        </w:rPr>
        <w:t>–</w:t>
      </w:r>
      <w:r w:rsidR="08855763">
        <w:rPr>
          <w:rFonts w:hint="cs"/>
          <w:rtl/>
          <w:lang w:bidi="fa-IR"/>
        </w:rPr>
        <w:t xml:space="preserve"> چنانکه در تمامی رسالت‌های آسمانی هست </w:t>
      </w:r>
      <w:r w:rsidR="08855763">
        <w:rPr>
          <w:rFonts w:cs="Times New Roman" w:hint="cs"/>
          <w:rtl/>
          <w:lang w:bidi="fa-IR"/>
        </w:rPr>
        <w:t>–</w:t>
      </w:r>
      <w:r w:rsidR="08855763">
        <w:rPr>
          <w:rFonts w:hint="cs"/>
          <w:rtl/>
          <w:lang w:bidi="fa-IR"/>
        </w:rPr>
        <w:t xml:space="preserve"> اموری هستند که عقل از آنها درمانده است و قادر نیست که آنها را تصور کند</w:t>
      </w:r>
      <w:r w:rsidR="08855763" w:rsidRPr="08E5555F">
        <w:rPr>
          <w:rStyle w:val="a7"/>
          <w:rFonts w:cs="B Lotus"/>
          <w:sz w:val="28"/>
          <w:szCs w:val="28"/>
          <w:rtl/>
          <w:lang w:bidi="fa-IR"/>
        </w:rPr>
        <w:footnoteReference w:id="744"/>
      </w:r>
      <w:r w:rsidR="08855763">
        <w:rPr>
          <w:rFonts w:hint="cs"/>
          <w:rtl/>
          <w:lang w:bidi="fa-IR"/>
        </w:rPr>
        <w:t xml:space="preserve"> در (مسائل خداوندی </w:t>
      </w:r>
      <w:r w:rsidR="08855763">
        <w:rPr>
          <w:rFonts w:cs="Times New Roman" w:hint="cs"/>
          <w:rtl/>
          <w:lang w:bidi="fa-IR"/>
        </w:rPr>
        <w:t>–</w:t>
      </w:r>
      <w:r w:rsidR="08855763">
        <w:rPr>
          <w:rFonts w:hint="cs"/>
          <w:rtl/>
          <w:lang w:bidi="fa-IR"/>
        </w:rPr>
        <w:t xml:space="preserve"> پیامبران و معجزات و شنیدنی‌ها) این امور فوق عقل و درک هستند و در فهم آنها به اشتباه می‌افتد و چیزی از آن می‌فهمد که با عقل صریح مخالف است پس میان آنچه که از نقل فهمیده می‌شود با آنچه عقل صریح اقتضا می‌کند اختلاف وجود دارد.</w:t>
      </w:r>
      <w:r w:rsidR="08855763" w:rsidRPr="08E5555F">
        <w:rPr>
          <w:rStyle w:val="a7"/>
          <w:rFonts w:cs="B Lotus"/>
          <w:sz w:val="28"/>
          <w:szCs w:val="28"/>
          <w:rtl/>
          <w:lang w:bidi="fa-IR"/>
        </w:rPr>
        <w:footnoteReference w:id="745"/>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ابن خلدون می‌گوید</w:t>
      </w:r>
      <w:r w:rsidR="08E041FF">
        <w:rPr>
          <w:rFonts w:hint="cs"/>
          <w:rtl/>
          <w:lang w:bidi="fa-IR"/>
        </w:rPr>
        <w:t>:</w:t>
      </w:r>
      <w:r>
        <w:rPr>
          <w:rFonts w:hint="cs"/>
          <w:rtl/>
          <w:lang w:bidi="fa-IR"/>
        </w:rPr>
        <w:t xml:space="preserve"> این عقاید با شریعت رودررو می‌باشند چنانکه </w:t>
      </w:r>
      <w:r w:rsidR="0850042A">
        <w:rPr>
          <w:rFonts w:hint="cs"/>
          <w:rtl/>
          <w:lang w:bidi="fa-IR"/>
        </w:rPr>
        <w:t xml:space="preserve">پیشینیان </w:t>
      </w:r>
      <w:r>
        <w:rPr>
          <w:rFonts w:hint="cs"/>
          <w:rtl/>
          <w:lang w:bidi="fa-IR"/>
        </w:rPr>
        <w:t>بدون رجوع به عقل و تعدیل آن</w:t>
      </w:r>
      <w:r w:rsidR="0850042A">
        <w:rPr>
          <w:rFonts w:hint="cs"/>
          <w:rtl/>
          <w:lang w:bidi="fa-IR"/>
        </w:rPr>
        <w:t>،</w:t>
      </w:r>
      <w:r w:rsidR="0850042A" w:rsidRPr="0850042A">
        <w:rPr>
          <w:rFonts w:hint="cs"/>
          <w:rtl/>
          <w:lang w:bidi="fa-IR"/>
        </w:rPr>
        <w:t xml:space="preserve"> </w:t>
      </w:r>
      <w:r w:rsidR="0850042A">
        <w:rPr>
          <w:rFonts w:hint="cs"/>
          <w:rtl/>
          <w:lang w:bidi="fa-IR"/>
        </w:rPr>
        <w:t>آن را نقل کرده‏اند</w:t>
      </w:r>
      <w:r>
        <w:rPr>
          <w:rFonts w:hint="cs"/>
          <w:rtl/>
          <w:lang w:bidi="fa-IR"/>
        </w:rPr>
        <w:t>. هنگامی که شارع ما را به مدرک راهنمایی کرد پ</w:t>
      </w:r>
      <w:r w:rsidR="0850042A">
        <w:rPr>
          <w:rFonts w:hint="cs"/>
          <w:rtl/>
          <w:lang w:bidi="fa-IR"/>
        </w:rPr>
        <w:t>س شایسته است که آن را بر مدارک خود</w:t>
      </w:r>
      <w:r>
        <w:rPr>
          <w:rFonts w:hint="cs"/>
          <w:rtl/>
          <w:lang w:bidi="fa-IR"/>
        </w:rPr>
        <w:t xml:space="preserve"> مقدم کنیم و به آن اعتماد کنیم. و به مدارک عقل در تص</w:t>
      </w:r>
      <w:r w:rsidR="0850042A">
        <w:rPr>
          <w:rFonts w:hint="cs"/>
          <w:rtl/>
          <w:lang w:bidi="fa-IR"/>
        </w:rPr>
        <w:t>حیح آن اگر چه مانع باشد نظر نی</w:t>
      </w:r>
      <w:r>
        <w:rPr>
          <w:rFonts w:hint="cs"/>
          <w:rtl/>
          <w:lang w:bidi="fa-IR"/>
        </w:rPr>
        <w:t>اندازیم، بلکه اعتماد  بر اعتقاد و علمی که به آن امر شده‌ایم</w:t>
      </w:r>
      <w:r w:rsidR="0850042A">
        <w:rPr>
          <w:rFonts w:hint="cs"/>
          <w:rtl/>
          <w:lang w:bidi="fa-IR"/>
        </w:rPr>
        <w:t>،</w:t>
      </w:r>
      <w:r>
        <w:rPr>
          <w:rFonts w:hint="cs"/>
          <w:rtl/>
          <w:lang w:bidi="fa-IR"/>
        </w:rPr>
        <w:t xml:space="preserve"> </w:t>
      </w:r>
      <w:r w:rsidR="0850042A">
        <w:rPr>
          <w:rFonts w:hint="cs"/>
          <w:rtl/>
          <w:lang w:bidi="fa-IR"/>
        </w:rPr>
        <w:t xml:space="preserve">کنیم و </w:t>
      </w:r>
      <w:r>
        <w:rPr>
          <w:rFonts w:hint="cs"/>
          <w:rtl/>
          <w:lang w:bidi="fa-IR"/>
        </w:rPr>
        <w:t xml:space="preserve">از آنچه </w:t>
      </w:r>
      <w:r w:rsidR="0850042A">
        <w:rPr>
          <w:rFonts w:hint="cs"/>
          <w:rtl/>
          <w:lang w:bidi="fa-IR"/>
        </w:rPr>
        <w:t>که</w:t>
      </w:r>
      <w:r>
        <w:rPr>
          <w:rFonts w:hint="cs"/>
          <w:rtl/>
          <w:lang w:bidi="fa-IR"/>
        </w:rPr>
        <w:t xml:space="preserve"> آن</w:t>
      </w:r>
      <w:r w:rsidR="0850042A">
        <w:rPr>
          <w:rFonts w:hint="cs"/>
          <w:rtl/>
          <w:lang w:bidi="fa-IR"/>
        </w:rPr>
        <w:t xml:space="preserve"> را</w:t>
      </w:r>
      <w:r>
        <w:rPr>
          <w:rFonts w:hint="cs"/>
          <w:rtl/>
          <w:lang w:bidi="fa-IR"/>
        </w:rPr>
        <w:t xml:space="preserve"> نمی‌فهم</w:t>
      </w:r>
      <w:r w:rsidR="0850042A">
        <w:rPr>
          <w:rFonts w:hint="cs"/>
          <w:rtl/>
          <w:lang w:bidi="fa-IR"/>
        </w:rPr>
        <w:t xml:space="preserve">یم آن را به شارع واگذار کنیم و عقل را از آن بر </w:t>
      </w:r>
      <w:r>
        <w:rPr>
          <w:rFonts w:hint="cs"/>
          <w:rtl/>
          <w:lang w:bidi="fa-IR"/>
        </w:rPr>
        <w:t>داریم.</w:t>
      </w:r>
      <w:r w:rsidRPr="08E5555F">
        <w:rPr>
          <w:rStyle w:val="a7"/>
          <w:rFonts w:cs="B Lotus"/>
          <w:sz w:val="28"/>
          <w:szCs w:val="28"/>
          <w:rtl/>
          <w:lang w:bidi="fa-IR"/>
        </w:rPr>
        <w:footnoteReference w:id="746"/>
      </w:r>
      <w:r>
        <w:rPr>
          <w:rFonts w:hint="cs"/>
          <w:rtl/>
          <w:lang w:bidi="fa-IR"/>
        </w:rPr>
        <w:t xml:space="preserve"> </w:t>
      </w:r>
    </w:p>
    <w:p w:rsidR="08855763" w:rsidRDefault="08855763" w:rsidP="08777A9A">
      <w:pPr>
        <w:ind w:firstLine="172"/>
        <w:rPr>
          <w:rFonts w:hint="cs"/>
          <w:rtl/>
          <w:lang w:bidi="fa-IR"/>
        </w:rPr>
      </w:pPr>
      <w:r>
        <w:rPr>
          <w:rFonts w:hint="cs"/>
          <w:rtl/>
          <w:lang w:bidi="fa-IR"/>
        </w:rPr>
        <w:t>و در جای دیگری می‌گوید</w:t>
      </w:r>
      <w:r w:rsidR="08E041FF">
        <w:rPr>
          <w:rFonts w:hint="cs"/>
          <w:rtl/>
          <w:lang w:bidi="fa-IR"/>
        </w:rPr>
        <w:t>:</w:t>
      </w:r>
      <w:r>
        <w:rPr>
          <w:rFonts w:hint="cs"/>
          <w:rtl/>
          <w:lang w:bidi="fa-IR"/>
        </w:rPr>
        <w:t xml:space="preserve"> آن در عقل و مدارکش سرزنش نمی‌کند بلکه عقل میزان درستی است و احکامش واقعی است. دروغی در آن نیست غیر اینکه تو </w:t>
      </w:r>
      <w:r w:rsidR="0850042A">
        <w:rPr>
          <w:rFonts w:hint="cs"/>
          <w:rtl/>
          <w:lang w:bidi="fa-IR"/>
        </w:rPr>
        <w:t xml:space="preserve">در اینکه به وسیله آن امور خداوند و آخرت و حقیقت پیامبری و حقایق الهی را بسنجی </w:t>
      </w:r>
      <w:r>
        <w:rPr>
          <w:rFonts w:hint="cs"/>
          <w:rtl/>
          <w:lang w:bidi="fa-IR"/>
        </w:rPr>
        <w:t xml:space="preserve">طمع نمی‌کنی. </w:t>
      </w:r>
    </w:p>
    <w:p w:rsidR="08855763" w:rsidRDefault="08855763" w:rsidP="08777A9A">
      <w:pPr>
        <w:ind w:firstLine="172"/>
        <w:rPr>
          <w:rFonts w:hint="cs"/>
          <w:rtl/>
          <w:lang w:bidi="fa-IR"/>
        </w:rPr>
      </w:pPr>
      <w:r>
        <w:rPr>
          <w:rFonts w:hint="cs"/>
          <w:rtl/>
          <w:lang w:bidi="fa-IR"/>
        </w:rPr>
        <w:t>این کار طمع در چیزی غیر ممکن است. کسی که عقل را در امثال این قضایا بر شنیده‌ها مقدم کند، این دلیل کج فهمی او و باطل بودن رأی اوست و در آن باید حقیقت برای تو معلوم شود.</w:t>
      </w:r>
      <w:r w:rsidRPr="08E5555F">
        <w:rPr>
          <w:rStyle w:val="a7"/>
          <w:rFonts w:cs="B Lotus"/>
          <w:sz w:val="28"/>
          <w:szCs w:val="28"/>
          <w:rtl/>
          <w:lang w:bidi="fa-IR"/>
        </w:rPr>
        <w:footnoteReference w:id="747"/>
      </w:r>
      <w:r>
        <w:rPr>
          <w:rFonts w:hint="cs"/>
          <w:rtl/>
          <w:lang w:bidi="fa-IR"/>
        </w:rPr>
        <w:t xml:space="preserve"> </w:t>
      </w:r>
    </w:p>
    <w:p w:rsidR="08855763" w:rsidRDefault="0850042A" w:rsidP="08777A9A">
      <w:pPr>
        <w:ind w:firstLine="172"/>
        <w:rPr>
          <w:rFonts w:hint="cs"/>
          <w:rtl/>
          <w:lang w:bidi="fa-IR"/>
        </w:rPr>
      </w:pPr>
      <w:r>
        <w:rPr>
          <w:rFonts w:hint="cs"/>
          <w:rtl/>
          <w:lang w:bidi="fa-IR"/>
        </w:rPr>
        <w:t xml:space="preserve">در این باره ابن قیم </w:t>
      </w:r>
      <w:r w:rsidR="08855763">
        <w:rPr>
          <w:rFonts w:hint="cs"/>
          <w:rtl/>
          <w:lang w:bidi="fa-IR"/>
        </w:rPr>
        <w:t>جوزیه می‌گوید</w:t>
      </w:r>
      <w:r w:rsidR="08E041FF">
        <w:rPr>
          <w:rFonts w:hint="cs"/>
          <w:rtl/>
          <w:lang w:bidi="fa-IR"/>
        </w:rPr>
        <w:t>:</w:t>
      </w:r>
      <w:r w:rsidR="08855763">
        <w:rPr>
          <w:rFonts w:hint="cs"/>
          <w:rtl/>
          <w:lang w:bidi="fa-IR"/>
        </w:rPr>
        <w:t xml:space="preserve"> کسی که به صراحت عقلانی امری آگاه باشد </w:t>
      </w:r>
      <w:r w:rsidR="08B31F62">
        <w:rPr>
          <w:rFonts w:hint="cs"/>
          <w:rtl/>
          <w:lang w:bidi="fa-IR"/>
        </w:rPr>
        <w:t xml:space="preserve">که </w:t>
      </w:r>
      <w:r w:rsidR="08855763">
        <w:rPr>
          <w:rFonts w:hint="cs"/>
          <w:rtl/>
          <w:lang w:bidi="fa-IR"/>
        </w:rPr>
        <w:t>عاقلان در آن اختلاف نداشته باشند پس تصور نمی‌شود که شرع با آن مخالف باشد و کسی که در مسائل بزرگی که اندیشمندان در آن اختلاف نظر دارند تأمل کند در متون روشن شبهاتی می‌یابد که عقلاً در می‌یابد اینها درست نیست. یا به وسیله عقل تضادشان را اثبات می‌کند. از آن جمله تأمل در مسائل توحید و صفات خداوند و تقدیر و مسائل پیامبران و بازگشت به سوی خداوند، می‌یابیم چیزهایی که عقل صریح بر آنها دلالت می‌کند و ما واقعاً معتقدیم به اینکه پیامبران محالات عقل را خبر نداده‌اند و اگر به جوازات عقل خبر داده باشند به آنچه عقل ممکن است بداند خبر نداده‌اند.</w:t>
      </w:r>
      <w:r w:rsidR="08855763" w:rsidRPr="08E5555F">
        <w:rPr>
          <w:rStyle w:val="a7"/>
          <w:rFonts w:cs="B Lotus"/>
          <w:sz w:val="28"/>
          <w:szCs w:val="28"/>
          <w:rtl/>
          <w:lang w:bidi="fa-IR"/>
        </w:rPr>
        <w:footnoteReference w:id="748"/>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 xml:space="preserve">مسئله تفاوت عقل و نقل را با سؤال امام یحیی بن الحسین القاسم الرسی از علمای ائمه زیدیه </w:t>
      </w:r>
      <w:r w:rsidR="08A043BE">
        <w:rPr>
          <w:rFonts w:hint="cs"/>
          <w:rtl/>
          <w:lang w:bidi="fa-IR"/>
        </w:rPr>
        <w:t>به پایان می‌بریم که</w:t>
      </w:r>
      <w:r>
        <w:rPr>
          <w:rFonts w:hint="cs"/>
          <w:rtl/>
          <w:lang w:bidi="fa-IR"/>
        </w:rPr>
        <w:t xml:space="preserve"> (سال تولد 298 ه‍( و می‌گوید</w:t>
      </w:r>
      <w:r w:rsidR="08E041FF">
        <w:rPr>
          <w:rFonts w:hint="cs"/>
          <w:rtl/>
          <w:lang w:bidi="fa-IR"/>
        </w:rPr>
        <w:t>:</w:t>
      </w:r>
      <w:r>
        <w:rPr>
          <w:rFonts w:hint="cs"/>
          <w:rtl/>
          <w:lang w:bidi="fa-IR"/>
        </w:rPr>
        <w:t xml:space="preserve"> اگر گفته شد</w:t>
      </w:r>
      <w:r w:rsidR="08E041FF">
        <w:rPr>
          <w:rFonts w:hint="cs"/>
          <w:rtl/>
          <w:lang w:bidi="fa-IR"/>
        </w:rPr>
        <w:t>:</w:t>
      </w:r>
      <w:r>
        <w:rPr>
          <w:rFonts w:hint="cs"/>
          <w:rtl/>
          <w:lang w:bidi="fa-IR"/>
        </w:rPr>
        <w:t xml:space="preserve"> آیا جایز است که دلایل خداوند مختلف باشند پس آنچه دلیل عقل آن را اثبات می‌کند کتاب خدا و سنت آن را باطل کند و آنچه کتاب خدا و سنت آن را ثابت می‌کند عقل آن را باطل بداند؟</w:t>
      </w:r>
    </w:p>
    <w:p w:rsidR="08855763" w:rsidRDefault="08855763" w:rsidP="08777A9A">
      <w:pPr>
        <w:ind w:firstLine="172"/>
        <w:rPr>
          <w:rFonts w:hint="cs"/>
          <w:rtl/>
          <w:lang w:bidi="fa-IR"/>
        </w:rPr>
      </w:pPr>
      <w:r>
        <w:rPr>
          <w:rFonts w:hint="cs"/>
          <w:rtl/>
          <w:lang w:bidi="fa-IR"/>
        </w:rPr>
        <w:t>اگر کسی گفت</w:t>
      </w:r>
      <w:r w:rsidR="08E041FF">
        <w:rPr>
          <w:rFonts w:hint="cs"/>
          <w:rtl/>
          <w:lang w:bidi="fa-IR"/>
        </w:rPr>
        <w:t>:</w:t>
      </w:r>
      <w:r>
        <w:rPr>
          <w:rFonts w:hint="cs"/>
          <w:rtl/>
          <w:lang w:bidi="fa-IR"/>
        </w:rPr>
        <w:t xml:space="preserve"> بله. آن هست و یافت می‌شود. نادانیش برای مناظره با او و استدلال بر کفرش نسبت به آن کافی است. </w:t>
      </w:r>
    </w:p>
    <w:p w:rsidR="08855763" w:rsidRDefault="08A043BE" w:rsidP="08777A9A">
      <w:pPr>
        <w:ind w:firstLine="172"/>
        <w:rPr>
          <w:rFonts w:hint="cs"/>
          <w:rtl/>
          <w:lang w:bidi="fa-IR"/>
        </w:rPr>
      </w:pPr>
      <w:r>
        <w:rPr>
          <w:rFonts w:hint="cs"/>
          <w:rtl/>
          <w:lang w:bidi="fa-IR"/>
        </w:rPr>
        <w:t>چ</w:t>
      </w:r>
      <w:r w:rsidR="08855763">
        <w:rPr>
          <w:rFonts w:hint="cs"/>
          <w:rtl/>
          <w:lang w:bidi="fa-IR"/>
        </w:rPr>
        <w:t>و</w:t>
      </w:r>
      <w:r>
        <w:rPr>
          <w:rFonts w:hint="cs"/>
          <w:rtl/>
          <w:lang w:bidi="fa-IR"/>
        </w:rPr>
        <w:t>ن</w:t>
      </w:r>
      <w:r w:rsidR="08855763">
        <w:rPr>
          <w:rFonts w:hint="cs"/>
          <w:rtl/>
          <w:lang w:bidi="fa-IR"/>
        </w:rPr>
        <w:t xml:space="preserve"> چیزی را می‌گوید که هیچ عالمی آن را نگفته است. پس پیش خود شرمنده می‌شود. به خاطر اینکه می‌پندارد که دلایل خدا متناقض و فریضه‌هایش باطل می‌باشد بنابراین ارسال رُسل نیز باطل و بی‌معنی است. به حمد خداوند برای هر انسان عاقل و دانایی معلوم است کسی که دلایل خداوند را متناقض بپندارد او ناآشنا به آن است. کسی که خداوند بزرگ را نمی‌شناسد او را عبادت نمی‌کند و کسی که خدا را عبادت نکند پس غیر خدا را عبادت می‌کند و کسی که غیر خدا را عبادت کند پس او از کافران است و کسی که از کافران باشد از مؤمنان و دین محمد </w:t>
      </w:r>
      <w:r>
        <w:rPr>
          <w:rFonts w:hint="cs"/>
          <w:rtl/>
          <w:lang w:bidi="fa-IR"/>
        </w:rPr>
        <w:t>خارج شده است پس از نادانی و کور</w:t>
      </w:r>
      <w:r w:rsidR="08855763">
        <w:rPr>
          <w:rFonts w:hint="cs"/>
          <w:rtl/>
          <w:lang w:bidi="fa-IR"/>
        </w:rPr>
        <w:t>دلی به خدا پناه می‌بریم و از خداوند زیادی رحمت و هدایت را می‌طلبیم.</w:t>
      </w:r>
      <w:r w:rsidR="08855763" w:rsidRPr="08E5555F">
        <w:rPr>
          <w:rStyle w:val="a7"/>
          <w:rFonts w:cs="B Lotus"/>
          <w:sz w:val="28"/>
          <w:szCs w:val="28"/>
          <w:rtl/>
          <w:lang w:bidi="fa-IR"/>
        </w:rPr>
        <w:footnoteReference w:id="749"/>
      </w:r>
    </w:p>
    <w:p w:rsidR="08855763" w:rsidRDefault="08855763" w:rsidP="08777A9A">
      <w:pPr>
        <w:ind w:firstLine="172"/>
        <w:rPr>
          <w:rFonts w:hint="cs"/>
          <w:rtl/>
          <w:lang w:bidi="fa-IR"/>
        </w:rPr>
      </w:pPr>
      <w:r>
        <w:rPr>
          <w:rFonts w:hint="cs"/>
          <w:rtl/>
          <w:lang w:bidi="fa-IR"/>
        </w:rPr>
        <w:t>امام بیهقی می‌گوید</w:t>
      </w:r>
      <w:r w:rsidR="08E041FF">
        <w:rPr>
          <w:rFonts w:hint="cs"/>
          <w:rtl/>
          <w:lang w:bidi="fa-IR"/>
        </w:rPr>
        <w:t>:</w:t>
      </w:r>
      <w:r>
        <w:rPr>
          <w:rFonts w:hint="cs"/>
          <w:rtl/>
          <w:lang w:bidi="fa-IR"/>
        </w:rPr>
        <w:t xml:space="preserve"> </w:t>
      </w:r>
      <w:r w:rsidR="08CD369B">
        <w:rPr>
          <w:rFonts w:hint="cs"/>
          <w:rtl/>
          <w:lang w:bidi="fa-IR"/>
        </w:rPr>
        <w:t xml:space="preserve">در هر حال </w:t>
      </w:r>
      <w:r>
        <w:rPr>
          <w:rFonts w:hint="cs"/>
          <w:rtl/>
          <w:lang w:bidi="fa-IR"/>
        </w:rPr>
        <w:t>احادیث</w:t>
      </w:r>
      <w:r w:rsidR="08B37362">
        <w:rPr>
          <w:rFonts w:hint="cs"/>
          <w:rtl/>
          <w:lang w:bidi="fa-IR"/>
        </w:rPr>
        <w:t>ی که از</w:t>
      </w:r>
      <w:r>
        <w:rPr>
          <w:rFonts w:hint="cs"/>
          <w:rtl/>
          <w:lang w:bidi="fa-IR"/>
        </w:rPr>
        <w:t xml:space="preserve"> پیامبر ث</w:t>
      </w:r>
      <w:r w:rsidR="08B37362">
        <w:rPr>
          <w:rFonts w:hint="cs"/>
          <w:rtl/>
          <w:lang w:bidi="fa-IR"/>
        </w:rPr>
        <w:t>ابت ش</w:t>
      </w:r>
      <w:r>
        <w:rPr>
          <w:rFonts w:hint="cs"/>
          <w:rtl/>
          <w:lang w:bidi="fa-IR"/>
        </w:rPr>
        <w:t>د</w:t>
      </w:r>
      <w:r w:rsidR="08B37362">
        <w:rPr>
          <w:rFonts w:hint="cs"/>
          <w:rtl/>
          <w:lang w:bidi="fa-IR"/>
        </w:rPr>
        <w:t>ه و</w:t>
      </w:r>
      <w:r>
        <w:rPr>
          <w:rFonts w:hint="cs"/>
          <w:rtl/>
          <w:lang w:bidi="fa-IR"/>
        </w:rPr>
        <w:t xml:space="preserve"> به عقل نزدیک و با اصول موافقند</w:t>
      </w:r>
      <w:r w:rsidR="08B37362">
        <w:rPr>
          <w:rFonts w:hint="cs"/>
          <w:rtl/>
          <w:lang w:bidi="fa-IR"/>
        </w:rPr>
        <w:t>،</w:t>
      </w:r>
      <w:r>
        <w:rPr>
          <w:rFonts w:hint="cs"/>
          <w:rtl/>
          <w:lang w:bidi="fa-IR"/>
        </w:rPr>
        <w:t xml:space="preserve"> هیچ عقلی که خداوند برای انسان قرار داده </w:t>
      </w:r>
      <w:r w:rsidR="08B37362">
        <w:rPr>
          <w:rFonts w:hint="cs"/>
          <w:rtl/>
          <w:lang w:bidi="fa-IR"/>
        </w:rPr>
        <w:t>آن را انکار نمی‌کند یعنی جایگاهی که پیامبر نسبت به دینش دارد</w:t>
      </w:r>
      <w:r>
        <w:rPr>
          <w:rFonts w:hint="cs"/>
          <w:rtl/>
          <w:lang w:bidi="fa-IR"/>
        </w:rPr>
        <w:t xml:space="preserve"> و آن</w:t>
      </w:r>
      <w:r w:rsidR="08B37362">
        <w:rPr>
          <w:rFonts w:hint="cs"/>
          <w:rtl/>
          <w:lang w:bidi="fa-IR"/>
        </w:rPr>
        <w:t>چه که</w:t>
      </w:r>
      <w:r>
        <w:rPr>
          <w:rFonts w:hint="cs"/>
          <w:rtl/>
          <w:lang w:bidi="fa-IR"/>
        </w:rPr>
        <w:t xml:space="preserve"> اطاعت </w:t>
      </w:r>
      <w:r w:rsidR="08B37362">
        <w:rPr>
          <w:rFonts w:hint="cs"/>
          <w:rtl/>
          <w:lang w:bidi="fa-IR"/>
        </w:rPr>
        <w:t xml:space="preserve">از آن </w:t>
      </w:r>
      <w:r>
        <w:rPr>
          <w:rFonts w:hint="cs"/>
          <w:rtl/>
          <w:lang w:bidi="fa-IR"/>
        </w:rPr>
        <w:t>و</w:t>
      </w:r>
      <w:r w:rsidR="08B37362">
        <w:rPr>
          <w:rFonts w:hint="cs"/>
          <w:rtl/>
          <w:lang w:bidi="fa-IR"/>
        </w:rPr>
        <w:t xml:space="preserve">اجب است </w:t>
      </w:r>
      <w:r>
        <w:rPr>
          <w:rFonts w:hint="cs"/>
          <w:rtl/>
          <w:lang w:bidi="fa-IR"/>
        </w:rPr>
        <w:t xml:space="preserve">و قلب </w:t>
      </w:r>
      <w:r w:rsidR="08B37362">
        <w:rPr>
          <w:rFonts w:hint="cs"/>
          <w:rtl/>
          <w:lang w:bidi="fa-IR"/>
        </w:rPr>
        <w:t xml:space="preserve">معتقدان از تصدیق گفتار او و تبعیت از </w:t>
      </w:r>
      <w:r w:rsidR="08D146E6">
        <w:rPr>
          <w:rFonts w:hint="cs"/>
          <w:rtl/>
          <w:lang w:bidi="fa-IR"/>
        </w:rPr>
        <w:t>احکام</w:t>
      </w:r>
      <w:r w:rsidR="08B37362">
        <w:rPr>
          <w:rFonts w:hint="cs"/>
          <w:rtl/>
          <w:lang w:bidi="fa-IR"/>
        </w:rPr>
        <w:t xml:space="preserve"> او </w:t>
      </w:r>
      <w:r>
        <w:rPr>
          <w:rFonts w:hint="cs"/>
          <w:rtl/>
          <w:lang w:bidi="fa-IR"/>
        </w:rPr>
        <w:t xml:space="preserve">متنفر نیست. </w:t>
      </w:r>
      <w:r w:rsidR="08D146E6">
        <w:rPr>
          <w:rFonts w:hint="cs"/>
          <w:rtl/>
          <w:lang w:bidi="fa-IR"/>
        </w:rPr>
        <w:t>و همچنانکه</w:t>
      </w:r>
      <w:r>
        <w:rPr>
          <w:rFonts w:hint="cs"/>
          <w:rtl/>
          <w:lang w:bidi="fa-IR"/>
        </w:rPr>
        <w:t xml:space="preserve"> از نظر شرع زیبا و نیکوست، </w:t>
      </w:r>
      <w:r w:rsidR="08D146E6">
        <w:rPr>
          <w:rFonts w:hint="cs"/>
          <w:rtl/>
          <w:lang w:bidi="fa-IR"/>
        </w:rPr>
        <w:t xml:space="preserve">از لحاظ </w:t>
      </w:r>
      <w:r>
        <w:rPr>
          <w:rFonts w:hint="cs"/>
          <w:rtl/>
          <w:lang w:bidi="fa-IR"/>
        </w:rPr>
        <w:t>اخلاق</w:t>
      </w:r>
      <w:r w:rsidR="08D146E6">
        <w:rPr>
          <w:rFonts w:hint="cs"/>
          <w:rtl/>
          <w:lang w:bidi="fa-IR"/>
        </w:rPr>
        <w:t>ی نیز</w:t>
      </w:r>
      <w:r>
        <w:rPr>
          <w:rFonts w:hint="cs"/>
          <w:rtl/>
          <w:lang w:bidi="fa-IR"/>
        </w:rPr>
        <w:t xml:space="preserve"> نزد عالمان</w:t>
      </w:r>
      <w:r w:rsidR="08D146E6" w:rsidRPr="08D146E6">
        <w:rPr>
          <w:rFonts w:hint="cs"/>
          <w:rtl/>
          <w:lang w:bidi="fa-IR"/>
        </w:rPr>
        <w:t xml:space="preserve"> </w:t>
      </w:r>
      <w:r w:rsidR="08D146E6">
        <w:rPr>
          <w:rFonts w:hint="cs"/>
          <w:rtl/>
          <w:lang w:bidi="fa-IR"/>
        </w:rPr>
        <w:t>زیبا و نیکو است</w:t>
      </w:r>
      <w:r>
        <w:rPr>
          <w:rFonts w:hint="cs"/>
          <w:rtl/>
          <w:lang w:bidi="fa-IR"/>
        </w:rPr>
        <w:t>.</w:t>
      </w:r>
      <w:r w:rsidRPr="08E5555F">
        <w:rPr>
          <w:rStyle w:val="a7"/>
          <w:rFonts w:cs="B Lotus"/>
          <w:sz w:val="28"/>
          <w:szCs w:val="28"/>
          <w:rtl/>
          <w:lang w:bidi="fa-IR"/>
        </w:rPr>
        <w:footnoteReference w:id="750"/>
      </w:r>
    </w:p>
    <w:p w:rsidR="08855763" w:rsidRDefault="08855763" w:rsidP="08777A9A">
      <w:pPr>
        <w:ind w:firstLine="172"/>
        <w:rPr>
          <w:rFonts w:hint="cs"/>
          <w:rtl/>
          <w:lang w:bidi="fa-IR"/>
        </w:rPr>
      </w:pPr>
      <w:r>
        <w:rPr>
          <w:rFonts w:hint="cs"/>
          <w:rtl/>
          <w:lang w:bidi="fa-IR"/>
        </w:rPr>
        <w:t xml:space="preserve">و در پایان آیا محدثان در پذیرش </w:t>
      </w:r>
      <w:r w:rsidR="08D146E6">
        <w:rPr>
          <w:rFonts w:hint="cs"/>
          <w:rtl/>
          <w:lang w:bidi="fa-IR"/>
        </w:rPr>
        <w:t xml:space="preserve">عقلانی </w:t>
      </w:r>
      <w:r>
        <w:rPr>
          <w:rFonts w:hint="cs"/>
          <w:rtl/>
          <w:lang w:bidi="fa-IR"/>
        </w:rPr>
        <w:t>حدیث و تصحیح آن چنانکه دشمنان سنت پاک پیامبر پنداشته‌اند</w:t>
      </w:r>
      <w:r w:rsidR="08D146E6">
        <w:rPr>
          <w:rFonts w:hint="cs"/>
          <w:rtl/>
          <w:lang w:bidi="fa-IR"/>
        </w:rPr>
        <w:t>،</w:t>
      </w:r>
      <w:r>
        <w:rPr>
          <w:rFonts w:hint="cs"/>
          <w:rtl/>
          <w:lang w:bidi="fa-IR"/>
        </w:rPr>
        <w:t xml:space="preserve"> سستی کرده‌اند؟</w:t>
      </w:r>
    </w:p>
    <w:p w:rsidR="08855763" w:rsidRDefault="08855763" w:rsidP="08777A9A">
      <w:pPr>
        <w:ind w:firstLine="172"/>
        <w:rPr>
          <w:rFonts w:hint="cs"/>
          <w:rtl/>
          <w:lang w:bidi="fa-IR"/>
        </w:rPr>
      </w:pPr>
      <w:r>
        <w:rPr>
          <w:rFonts w:hint="cs"/>
          <w:rtl/>
          <w:lang w:bidi="fa-IR"/>
        </w:rPr>
        <w:t xml:space="preserve">این سؤال را شیخ عبدالرحمن المعلمی </w:t>
      </w:r>
      <w:r>
        <w:rPr>
          <w:rFonts w:cs="Times New Roman" w:hint="cs"/>
          <w:rtl/>
          <w:lang w:bidi="fa-IR"/>
        </w:rPr>
        <w:t>–</w:t>
      </w:r>
      <w:r>
        <w:rPr>
          <w:rFonts w:hint="cs"/>
          <w:rtl/>
          <w:lang w:bidi="fa-IR"/>
        </w:rPr>
        <w:t xml:space="preserve"> رحمت خدا بر او باد </w:t>
      </w:r>
      <w:r>
        <w:rPr>
          <w:rFonts w:cs="Times New Roman" w:hint="cs"/>
          <w:rtl/>
          <w:lang w:bidi="fa-IR"/>
        </w:rPr>
        <w:t>–</w:t>
      </w:r>
      <w:r>
        <w:rPr>
          <w:rFonts w:hint="cs"/>
          <w:rtl/>
          <w:lang w:bidi="fa-IR"/>
        </w:rPr>
        <w:t xml:space="preserve"> در کتاب ا</w:t>
      </w:r>
      <w:r w:rsidR="08D146E6">
        <w:rPr>
          <w:rFonts w:hint="cs"/>
          <w:rtl/>
          <w:lang w:bidi="fa-IR"/>
        </w:rPr>
        <w:t>لانوار الکاشفه جواب داده است و گفته است</w:t>
      </w:r>
      <w:r w:rsidR="08E041FF">
        <w:rPr>
          <w:rFonts w:hint="cs"/>
          <w:rtl/>
          <w:lang w:bidi="fa-IR"/>
        </w:rPr>
        <w:t>:</w:t>
      </w:r>
      <w:r>
        <w:rPr>
          <w:rFonts w:hint="cs"/>
          <w:rtl/>
          <w:lang w:bidi="fa-IR"/>
        </w:rPr>
        <w:t xml:space="preserve"> هرگز</w:t>
      </w:r>
      <w:r w:rsidR="08A043BE">
        <w:rPr>
          <w:rFonts w:hint="cs"/>
          <w:rtl/>
          <w:lang w:bidi="fa-IR"/>
        </w:rPr>
        <w:t xml:space="preserve"> این گونه نیست</w:t>
      </w:r>
      <w:r>
        <w:rPr>
          <w:rFonts w:hint="cs"/>
          <w:rtl/>
          <w:lang w:bidi="fa-IR"/>
        </w:rPr>
        <w:t xml:space="preserve">، در چهار </w:t>
      </w:r>
      <w:r w:rsidR="08D146E6">
        <w:rPr>
          <w:rFonts w:hint="cs"/>
          <w:rtl/>
          <w:lang w:bidi="fa-IR"/>
        </w:rPr>
        <w:t>محل</w:t>
      </w:r>
      <w:r>
        <w:rPr>
          <w:rFonts w:hint="cs"/>
          <w:rtl/>
          <w:lang w:bidi="fa-IR"/>
        </w:rPr>
        <w:t xml:space="preserve"> </w:t>
      </w:r>
      <w:r w:rsidR="08D146E6">
        <w:rPr>
          <w:rFonts w:hint="cs"/>
          <w:rtl/>
          <w:lang w:bidi="fa-IR"/>
        </w:rPr>
        <w:t>آن را رعایت کرده</w:t>
      </w:r>
      <w:r w:rsidR="08D146E6">
        <w:rPr>
          <w:rFonts w:cs="2  Badr" w:hint="cs"/>
          <w:rtl/>
          <w:lang w:bidi="fa-IR"/>
        </w:rPr>
        <w:t>‏</w:t>
      </w:r>
      <w:r w:rsidR="08D146E6">
        <w:rPr>
          <w:rFonts w:hint="cs"/>
          <w:rtl/>
          <w:lang w:bidi="fa-IR"/>
        </w:rPr>
        <w:t>اند</w:t>
      </w:r>
      <w:r w:rsidR="08E041FF">
        <w:rPr>
          <w:rFonts w:hint="cs"/>
          <w:rtl/>
          <w:lang w:bidi="fa-IR"/>
        </w:rPr>
        <w:t>:</w:t>
      </w:r>
      <w:r>
        <w:rPr>
          <w:rFonts w:hint="cs"/>
          <w:rtl/>
          <w:lang w:bidi="fa-IR"/>
        </w:rPr>
        <w:t xml:space="preserve"> 1- هنگام شنیدن 2- هنگام گفتن حدیث 3- هنگام حکم به راوی 4- هنگام حکم دادن به حدیث. </w:t>
      </w:r>
    </w:p>
    <w:p w:rsidR="08855763" w:rsidRDefault="08855763" w:rsidP="08777A9A">
      <w:pPr>
        <w:ind w:firstLine="172"/>
        <w:rPr>
          <w:rFonts w:hint="cs"/>
          <w:rtl/>
          <w:lang w:bidi="fa-IR"/>
        </w:rPr>
      </w:pPr>
      <w:r>
        <w:rPr>
          <w:rFonts w:hint="cs"/>
          <w:rtl/>
          <w:lang w:bidi="fa-IR"/>
        </w:rPr>
        <w:t>اول</w:t>
      </w:r>
      <w:r w:rsidR="08E041FF">
        <w:rPr>
          <w:rFonts w:hint="cs"/>
          <w:rtl/>
          <w:lang w:bidi="fa-IR"/>
        </w:rPr>
        <w:t>:</w:t>
      </w:r>
      <w:r>
        <w:rPr>
          <w:rFonts w:hint="cs"/>
          <w:rtl/>
          <w:lang w:bidi="fa-IR"/>
        </w:rPr>
        <w:t xml:space="preserve"> رعایت محدثان برای عقل در پذیرش و رد آن به هنگام شنیدن؛ </w:t>
      </w:r>
      <w:r w:rsidR="08D146E6">
        <w:rPr>
          <w:rFonts w:hint="cs"/>
          <w:rtl/>
          <w:lang w:bidi="fa-IR"/>
        </w:rPr>
        <w:t>این امر در</w:t>
      </w:r>
      <w:r>
        <w:rPr>
          <w:rFonts w:hint="cs"/>
          <w:rtl/>
          <w:lang w:bidi="fa-IR"/>
        </w:rPr>
        <w:t xml:space="preserve"> اعتمادشان به </w:t>
      </w:r>
      <w:r w:rsidR="08D146E6">
        <w:rPr>
          <w:rFonts w:hint="cs"/>
          <w:rtl/>
          <w:lang w:bidi="fa-IR"/>
        </w:rPr>
        <w:t>صحت استماع از یک</w:t>
      </w:r>
      <w:r>
        <w:rPr>
          <w:rFonts w:hint="cs"/>
          <w:rtl/>
          <w:lang w:bidi="fa-IR"/>
        </w:rPr>
        <w:t xml:space="preserve"> بچه</w:t>
      </w:r>
      <w:r w:rsidR="08D146E6">
        <w:rPr>
          <w:rFonts w:hint="cs"/>
          <w:rtl/>
          <w:lang w:bidi="fa-IR"/>
        </w:rPr>
        <w:t xml:space="preserve"> ممیز(بچه ای که به سن تمیز رسیده باشد) پیداست</w:t>
      </w:r>
      <w:r>
        <w:rPr>
          <w:rFonts w:hint="cs"/>
          <w:rtl/>
          <w:lang w:bidi="fa-IR"/>
        </w:rPr>
        <w:t xml:space="preserve"> </w:t>
      </w:r>
      <w:r w:rsidR="08D146E6">
        <w:rPr>
          <w:rFonts w:hint="cs"/>
          <w:rtl/>
          <w:lang w:bidi="fa-IR"/>
        </w:rPr>
        <w:t>بچه ای که در هنگام خطاب</w:t>
      </w:r>
      <w:r>
        <w:rPr>
          <w:rFonts w:hint="cs"/>
          <w:rtl/>
          <w:lang w:bidi="fa-IR"/>
        </w:rPr>
        <w:t xml:space="preserve"> و جواب دادن </w:t>
      </w:r>
      <w:r w:rsidR="08D146E6">
        <w:rPr>
          <w:rFonts w:hint="cs"/>
          <w:rtl/>
          <w:lang w:bidi="fa-IR"/>
        </w:rPr>
        <w:t>فهیم</w:t>
      </w:r>
      <w:r>
        <w:rPr>
          <w:rFonts w:hint="cs"/>
          <w:rtl/>
          <w:lang w:bidi="fa-IR"/>
        </w:rPr>
        <w:t xml:space="preserve"> باشد. اگر چه یک بچه پنج ساله یا کمتر باشد</w:t>
      </w:r>
      <w:r w:rsidR="08A043BE">
        <w:rPr>
          <w:rFonts w:hint="cs"/>
          <w:rtl/>
          <w:lang w:bidi="fa-IR"/>
        </w:rPr>
        <w:t>.</w:t>
      </w:r>
      <w:r>
        <w:rPr>
          <w:rFonts w:hint="cs"/>
          <w:rtl/>
          <w:lang w:bidi="fa-IR"/>
        </w:rPr>
        <w:t xml:space="preserve"> و </w:t>
      </w:r>
      <w:r w:rsidR="08D146E6">
        <w:rPr>
          <w:rFonts w:hint="cs"/>
          <w:rtl/>
          <w:lang w:bidi="fa-IR"/>
        </w:rPr>
        <w:t>بعدا به</w:t>
      </w:r>
      <w:r>
        <w:rPr>
          <w:rFonts w:hint="cs"/>
          <w:rtl/>
          <w:lang w:bidi="fa-IR"/>
        </w:rPr>
        <w:t xml:space="preserve"> سن بلوغ </w:t>
      </w:r>
      <w:r w:rsidR="08D146E6">
        <w:rPr>
          <w:rFonts w:hint="cs"/>
          <w:rtl/>
          <w:lang w:bidi="fa-IR"/>
        </w:rPr>
        <w:t>برسد</w:t>
      </w:r>
      <w:r>
        <w:rPr>
          <w:rFonts w:hint="cs"/>
          <w:rtl/>
          <w:lang w:bidi="fa-IR"/>
        </w:rPr>
        <w:t xml:space="preserve"> یعنی وقتی که عقل به معنای فهم سخن و توانایی جواب دادن </w:t>
      </w:r>
      <w:r w:rsidR="08D146E6">
        <w:rPr>
          <w:rFonts w:hint="cs"/>
          <w:rtl/>
          <w:lang w:bidi="fa-IR"/>
        </w:rPr>
        <w:t>نباشد شنیدن چنین کسی معتبر نیست تا جایی که</w:t>
      </w:r>
      <w:r>
        <w:rPr>
          <w:rFonts w:hint="cs"/>
          <w:rtl/>
          <w:lang w:bidi="fa-IR"/>
        </w:rPr>
        <w:t xml:space="preserve"> ابن صلاح</w:t>
      </w:r>
      <w:r w:rsidRPr="08E5555F">
        <w:rPr>
          <w:rStyle w:val="a7"/>
          <w:rFonts w:cs="B Lotus"/>
          <w:sz w:val="28"/>
          <w:szCs w:val="28"/>
          <w:rtl/>
          <w:lang w:bidi="fa-IR"/>
        </w:rPr>
        <w:footnoteReference w:id="751"/>
      </w:r>
      <w:r>
        <w:rPr>
          <w:rFonts w:hint="cs"/>
          <w:rtl/>
          <w:lang w:bidi="fa-IR"/>
        </w:rPr>
        <w:t xml:space="preserve"> در این باره گفته است</w:t>
      </w:r>
      <w:r w:rsidR="08E041FF">
        <w:rPr>
          <w:rFonts w:hint="cs"/>
          <w:rtl/>
          <w:lang w:bidi="fa-IR"/>
        </w:rPr>
        <w:t>:</w:t>
      </w:r>
      <w:r>
        <w:rPr>
          <w:rFonts w:hint="cs"/>
          <w:rtl/>
          <w:lang w:bidi="fa-IR"/>
        </w:rPr>
        <w:t xml:space="preserve"> </w:t>
      </w:r>
      <w:r w:rsidR="08D146E6">
        <w:rPr>
          <w:rFonts w:hint="cs"/>
          <w:rtl/>
          <w:lang w:bidi="fa-IR"/>
        </w:rPr>
        <w:t xml:space="preserve">حتی </w:t>
      </w:r>
      <w:r>
        <w:rPr>
          <w:rFonts w:hint="cs"/>
          <w:rtl/>
          <w:lang w:bidi="fa-IR"/>
        </w:rPr>
        <w:t>اگر پنجاه سال داشته باشد.</w:t>
      </w:r>
      <w:r w:rsidRPr="08E5555F">
        <w:rPr>
          <w:rStyle w:val="a7"/>
          <w:rFonts w:cs="B Lotus"/>
          <w:sz w:val="28"/>
          <w:szCs w:val="28"/>
          <w:rtl/>
          <w:lang w:bidi="fa-IR"/>
        </w:rPr>
        <w:footnoteReference w:id="752"/>
      </w:r>
    </w:p>
    <w:p w:rsidR="08855763" w:rsidRPr="08925331" w:rsidRDefault="08855763" w:rsidP="08777A9A">
      <w:pPr>
        <w:ind w:firstLine="172"/>
        <w:rPr>
          <w:rFonts w:cs="Times New Roman" w:hint="cs"/>
          <w:rtl/>
          <w:lang w:bidi="fa-IR"/>
        </w:rPr>
      </w:pPr>
      <w:r>
        <w:rPr>
          <w:rFonts w:hint="cs"/>
          <w:rtl/>
          <w:lang w:bidi="fa-IR"/>
        </w:rPr>
        <w:t>معلمی در شرح آن می‌گوید</w:t>
      </w:r>
      <w:r w:rsidR="08E041FF">
        <w:rPr>
          <w:rFonts w:hint="cs"/>
          <w:rtl/>
          <w:lang w:bidi="fa-IR"/>
        </w:rPr>
        <w:t>:</w:t>
      </w:r>
      <w:r>
        <w:rPr>
          <w:rFonts w:hint="cs"/>
          <w:rtl/>
          <w:lang w:bidi="fa-IR"/>
        </w:rPr>
        <w:t xml:space="preserve"> اثبات‌کنندگان هنگامی که خبر</w:t>
      </w:r>
      <w:r w:rsidR="08046204">
        <w:rPr>
          <w:rFonts w:hint="cs"/>
          <w:rtl/>
          <w:lang w:bidi="fa-IR"/>
        </w:rPr>
        <w:t>ی</w:t>
      </w:r>
      <w:r>
        <w:rPr>
          <w:rFonts w:hint="cs"/>
          <w:rtl/>
          <w:lang w:bidi="fa-IR"/>
        </w:rPr>
        <w:t xml:space="preserve"> را شنیدند </w:t>
      </w:r>
      <w:r w:rsidR="08046204">
        <w:rPr>
          <w:rFonts w:hint="cs"/>
          <w:rtl/>
          <w:lang w:bidi="fa-IR"/>
        </w:rPr>
        <w:t>که</w:t>
      </w:r>
      <w:r>
        <w:rPr>
          <w:rFonts w:hint="cs"/>
          <w:rtl/>
          <w:lang w:bidi="fa-IR"/>
        </w:rPr>
        <w:t xml:space="preserve"> </w:t>
      </w:r>
      <w:r w:rsidR="08046204">
        <w:rPr>
          <w:rFonts w:hint="cs"/>
          <w:rtl/>
          <w:lang w:bidi="fa-IR"/>
        </w:rPr>
        <w:t>صحت آن بعید بود</w:t>
      </w:r>
      <w:r>
        <w:rPr>
          <w:rFonts w:hint="cs"/>
          <w:rtl/>
          <w:lang w:bidi="fa-IR"/>
        </w:rPr>
        <w:t xml:space="preserve">، آن را ننوشتند و حتی حفظ نکردند و اگر هم حفظ کردند براساس آن سخن نگفتند. اگر مصلحت بود که ذکر شود، آن را </w:t>
      </w:r>
      <w:r w:rsidR="08046204">
        <w:rPr>
          <w:rFonts w:hint="cs"/>
          <w:rtl/>
          <w:lang w:bidi="fa-IR"/>
        </w:rPr>
        <w:t>با سرزنش آن و روایت‌کننده آن و کسانی که از او پیروی کرده‌اند ذکر می‌کردند</w:t>
      </w:r>
      <w:r>
        <w:rPr>
          <w:rFonts w:hint="cs"/>
          <w:rtl/>
          <w:lang w:bidi="fa-IR"/>
        </w:rPr>
        <w:t>.</w:t>
      </w:r>
      <w:r w:rsidRPr="08E5555F">
        <w:rPr>
          <w:rStyle w:val="a7"/>
          <w:rFonts w:cs="B Lotus"/>
          <w:sz w:val="28"/>
          <w:szCs w:val="28"/>
          <w:rtl/>
          <w:lang w:bidi="fa-IR"/>
        </w:rPr>
        <w:footnoteReference w:id="753"/>
      </w:r>
    </w:p>
    <w:p w:rsidR="08855763" w:rsidRPr="08F31159" w:rsidRDefault="08855763" w:rsidP="08777A9A">
      <w:pPr>
        <w:ind w:firstLine="172"/>
        <w:rPr>
          <w:rFonts w:cs="Times New Roman" w:hint="cs"/>
          <w:rtl/>
          <w:lang w:bidi="fa-IR"/>
        </w:rPr>
      </w:pPr>
      <w:r>
        <w:rPr>
          <w:rFonts w:hint="cs"/>
          <w:rtl/>
          <w:lang w:bidi="fa-IR"/>
        </w:rPr>
        <w:t xml:space="preserve">استاد ابو غده </w:t>
      </w:r>
      <w:r>
        <w:rPr>
          <w:rFonts w:cs="Times New Roman" w:hint="cs"/>
          <w:rtl/>
          <w:lang w:bidi="fa-IR"/>
        </w:rPr>
        <w:t>–</w:t>
      </w:r>
      <w:r>
        <w:rPr>
          <w:rFonts w:hint="cs"/>
          <w:rtl/>
          <w:lang w:bidi="fa-IR"/>
        </w:rPr>
        <w:t xml:space="preserve"> رحمت خدا بر او باد </w:t>
      </w:r>
      <w:r>
        <w:rPr>
          <w:rFonts w:cs="Times New Roman" w:hint="cs"/>
          <w:rtl/>
          <w:lang w:bidi="fa-IR"/>
        </w:rPr>
        <w:t>–</w:t>
      </w:r>
      <w:r>
        <w:rPr>
          <w:rFonts w:hint="cs"/>
          <w:rtl/>
          <w:lang w:bidi="fa-IR"/>
        </w:rPr>
        <w:t xml:space="preserve"> می‌گوید</w:t>
      </w:r>
      <w:r w:rsidR="08E041FF">
        <w:rPr>
          <w:rFonts w:hint="cs"/>
          <w:rtl/>
          <w:lang w:bidi="fa-IR"/>
        </w:rPr>
        <w:t>:</w:t>
      </w:r>
      <w:r>
        <w:rPr>
          <w:rFonts w:hint="cs"/>
          <w:rtl/>
          <w:lang w:bidi="fa-IR"/>
        </w:rPr>
        <w:t xml:space="preserve"> منظور </w:t>
      </w:r>
      <w:r w:rsidR="08E74A37">
        <w:rPr>
          <w:rFonts w:hint="cs"/>
          <w:rtl/>
          <w:lang w:bidi="fa-IR"/>
        </w:rPr>
        <w:t>از رعایت عقل هنگام شنیدن،</w:t>
      </w:r>
      <w:r>
        <w:rPr>
          <w:rFonts w:hint="cs"/>
          <w:rtl/>
          <w:lang w:bidi="fa-IR"/>
        </w:rPr>
        <w:t xml:space="preserve"> </w:t>
      </w:r>
      <w:r w:rsidR="08E74A37">
        <w:rPr>
          <w:rFonts w:hint="cs"/>
          <w:rtl/>
          <w:lang w:bidi="fa-IR"/>
        </w:rPr>
        <w:t>تشویق</w:t>
      </w:r>
      <w:r>
        <w:rPr>
          <w:rFonts w:hint="cs"/>
          <w:rtl/>
          <w:lang w:bidi="fa-IR"/>
        </w:rPr>
        <w:t xml:space="preserve"> دانش آموز زیرک </w:t>
      </w:r>
      <w:r w:rsidR="08E74A37">
        <w:rPr>
          <w:rFonts w:hint="cs"/>
          <w:rtl/>
          <w:lang w:bidi="fa-IR"/>
        </w:rPr>
        <w:t xml:space="preserve">و متوجه شدن او به حال شیخ </w:t>
      </w:r>
      <w:r>
        <w:rPr>
          <w:rFonts w:hint="cs"/>
          <w:rtl/>
          <w:lang w:bidi="fa-IR"/>
        </w:rPr>
        <w:t>ر</w:t>
      </w:r>
      <w:r w:rsidR="08E74A37">
        <w:rPr>
          <w:rFonts w:hint="cs"/>
          <w:rtl/>
          <w:lang w:bidi="fa-IR"/>
        </w:rPr>
        <w:t>و</w:t>
      </w:r>
      <w:r>
        <w:rPr>
          <w:rFonts w:hint="cs"/>
          <w:rtl/>
          <w:lang w:bidi="fa-IR"/>
        </w:rPr>
        <w:t xml:space="preserve">ایت‌کننده‌ای </w:t>
      </w:r>
      <w:r w:rsidR="08E74A37">
        <w:rPr>
          <w:rFonts w:hint="cs"/>
          <w:rtl/>
          <w:lang w:bidi="fa-IR"/>
        </w:rPr>
        <w:t xml:space="preserve">است </w:t>
      </w:r>
      <w:r>
        <w:rPr>
          <w:rFonts w:hint="cs"/>
          <w:rtl/>
          <w:lang w:bidi="fa-IR"/>
        </w:rPr>
        <w:t>که می‌خواهد از او چیزی بیاموزد اگر قبل از شنیدن از او اضطراب در حدیث یا فریبکاری در گفتن حدیث یا اینکه چیزهای بی‌ارزش و ناشناخته را روایت کند یا خرافات را گسترش دهد یا متون‌ها و اسناد را تغییر دهد، از او رویگردان می‌شوند، و تحملشان از او و از شنیدن گفته‌های او به سر می‌آید. آنها واقعاً در بحث و گفتگو از شیخ و کشف حالت او قبل از اخذ و کسب چیزی از او دقت می‌کنند. تا جایی که به آنها گفته می‌شود</w:t>
      </w:r>
      <w:r w:rsidR="08E041FF">
        <w:rPr>
          <w:rFonts w:hint="cs"/>
          <w:rtl/>
          <w:lang w:bidi="fa-IR"/>
        </w:rPr>
        <w:t>:</w:t>
      </w:r>
      <w:r>
        <w:rPr>
          <w:rFonts w:hint="cs"/>
          <w:rtl/>
          <w:lang w:bidi="fa-IR"/>
        </w:rPr>
        <w:t xml:space="preserve"> آیا مگر می‌خواهید با او ازدواج کنید؟ خطیب در الکفایه روایت می‌کند</w:t>
      </w:r>
      <w:r w:rsidR="08E041FF">
        <w:rPr>
          <w:rFonts w:hint="cs"/>
          <w:rtl/>
          <w:lang w:bidi="fa-IR"/>
        </w:rPr>
        <w:t>:</w:t>
      </w:r>
      <w:r>
        <w:rPr>
          <w:rFonts w:hint="cs"/>
          <w:rtl/>
          <w:lang w:bidi="fa-IR"/>
        </w:rPr>
        <w:t xml:space="preserve"> شاذان الاسود بن عامر گفت</w:t>
      </w:r>
      <w:r w:rsidR="08E041FF">
        <w:rPr>
          <w:rFonts w:hint="cs"/>
          <w:rtl/>
          <w:lang w:bidi="fa-IR"/>
        </w:rPr>
        <w:t>:</w:t>
      </w:r>
      <w:r>
        <w:rPr>
          <w:rFonts w:hint="cs"/>
          <w:rtl/>
          <w:lang w:bidi="fa-IR"/>
        </w:rPr>
        <w:t xml:space="preserve"> شنیدم حسن بن صالح می‌گوید</w:t>
      </w:r>
      <w:r w:rsidR="08E041FF">
        <w:rPr>
          <w:rFonts w:hint="cs"/>
          <w:rtl/>
          <w:lang w:bidi="fa-IR"/>
        </w:rPr>
        <w:t>:</w:t>
      </w:r>
      <w:r>
        <w:rPr>
          <w:rFonts w:hint="cs"/>
          <w:rtl/>
          <w:lang w:bidi="fa-IR"/>
        </w:rPr>
        <w:t xml:space="preserve"> هنگامی که می‌خواستیم به نقل از کسی حدیثی بنویسیم آنقدر از او می‌پرسیدیم تا جایی که به ما گفته می‌شد</w:t>
      </w:r>
      <w:r w:rsidR="08E041FF">
        <w:rPr>
          <w:rFonts w:hint="cs"/>
          <w:rtl/>
          <w:lang w:bidi="fa-IR"/>
        </w:rPr>
        <w:t>:</w:t>
      </w:r>
      <w:r>
        <w:rPr>
          <w:rFonts w:hint="cs"/>
          <w:rtl/>
          <w:lang w:bidi="fa-IR"/>
        </w:rPr>
        <w:t xml:space="preserve"> </w:t>
      </w:r>
      <w:r w:rsidR="08E74A37">
        <w:rPr>
          <w:rFonts w:hint="cs"/>
          <w:rtl/>
          <w:lang w:bidi="fa-IR"/>
        </w:rPr>
        <w:t xml:space="preserve">مگر </w:t>
      </w:r>
      <w:r>
        <w:rPr>
          <w:rFonts w:hint="cs"/>
          <w:rtl/>
          <w:lang w:bidi="fa-IR"/>
        </w:rPr>
        <w:t>می‌خواهید با او ازدواج کنید؟</w:t>
      </w:r>
      <w:r w:rsidRPr="08E5555F">
        <w:rPr>
          <w:rStyle w:val="a7"/>
          <w:rFonts w:cs="B Lotus"/>
          <w:sz w:val="28"/>
          <w:szCs w:val="28"/>
          <w:rtl/>
          <w:lang w:bidi="fa-IR"/>
        </w:rPr>
        <w:footnoteReference w:id="754"/>
      </w:r>
      <w:r>
        <w:rPr>
          <w:rFonts w:hint="cs"/>
          <w:rtl/>
          <w:lang w:bidi="fa-IR"/>
        </w:rPr>
        <w:t xml:space="preserve"> </w:t>
      </w:r>
    </w:p>
    <w:p w:rsidR="08855763" w:rsidRDefault="08855763" w:rsidP="08777A9A">
      <w:pPr>
        <w:ind w:firstLine="172"/>
        <w:rPr>
          <w:rFonts w:hint="cs"/>
          <w:rtl/>
          <w:lang w:bidi="fa-IR"/>
        </w:rPr>
      </w:pPr>
      <w:r>
        <w:rPr>
          <w:rFonts w:hint="cs"/>
          <w:rtl/>
          <w:lang w:bidi="fa-IR"/>
        </w:rPr>
        <w:t>بیشتر طالبان حدیث به نقل از کسی حدیثی نمی‌نویسند تا اینکه از امامان بزرگواری که راویان را می‌شناسند درباره او سؤال کنند و از</w:t>
      </w:r>
      <w:r w:rsidR="08E74A37">
        <w:rPr>
          <w:rFonts w:hint="cs"/>
          <w:rtl/>
          <w:lang w:bidi="fa-IR"/>
        </w:rPr>
        <w:t xml:space="preserve"> کسانی که جایز است از</w:t>
      </w:r>
      <w:r>
        <w:rPr>
          <w:rFonts w:hint="cs"/>
          <w:rtl/>
          <w:lang w:bidi="fa-IR"/>
        </w:rPr>
        <w:t xml:space="preserve"> او بنویسند، و کس</w:t>
      </w:r>
      <w:r w:rsidR="08E74A37">
        <w:rPr>
          <w:rFonts w:hint="cs"/>
          <w:rtl/>
          <w:lang w:bidi="fa-IR"/>
        </w:rPr>
        <w:t>انی</w:t>
      </w:r>
      <w:r>
        <w:rPr>
          <w:rFonts w:hint="cs"/>
          <w:rtl/>
          <w:lang w:bidi="fa-IR"/>
        </w:rPr>
        <w:t xml:space="preserve"> که </w:t>
      </w:r>
      <w:r w:rsidR="08E74A37">
        <w:rPr>
          <w:rFonts w:hint="cs"/>
          <w:rtl/>
          <w:lang w:bidi="fa-IR"/>
        </w:rPr>
        <w:t>نوشتن حدیثشان</w:t>
      </w:r>
      <w:r w:rsidR="085E246C">
        <w:rPr>
          <w:rFonts w:hint="cs"/>
          <w:rtl/>
          <w:lang w:bidi="fa-IR"/>
        </w:rPr>
        <w:t xml:space="preserve"> برای استدلال و اعتبار به آن </w:t>
      </w:r>
      <w:r>
        <w:rPr>
          <w:rFonts w:hint="cs"/>
          <w:rtl/>
          <w:lang w:bidi="fa-IR"/>
        </w:rPr>
        <w:t>حلال ن</w:t>
      </w:r>
      <w:r w:rsidR="08E74A37">
        <w:rPr>
          <w:rFonts w:hint="cs"/>
          <w:rtl/>
          <w:lang w:bidi="fa-IR"/>
        </w:rPr>
        <w:t>یست.</w:t>
      </w:r>
      <w:r>
        <w:rPr>
          <w:rFonts w:hint="cs"/>
          <w:rtl/>
          <w:lang w:bidi="fa-IR"/>
        </w:rPr>
        <w:t xml:space="preserve"> از ابن عباس بن باذام روایت شده گفت</w:t>
      </w:r>
      <w:r w:rsidR="08E041FF">
        <w:rPr>
          <w:rFonts w:hint="cs"/>
          <w:rtl/>
          <w:lang w:bidi="fa-IR"/>
        </w:rPr>
        <w:t>:</w:t>
      </w:r>
      <w:r>
        <w:rPr>
          <w:rFonts w:hint="cs"/>
          <w:rtl/>
          <w:lang w:bidi="fa-IR"/>
        </w:rPr>
        <w:t xml:space="preserve"> به من و ولید بن مسلم القرشی گفت</w:t>
      </w:r>
      <w:r w:rsidR="08E041FF">
        <w:rPr>
          <w:rFonts w:hint="cs"/>
          <w:rtl/>
          <w:lang w:bidi="fa-IR"/>
        </w:rPr>
        <w:t>:</w:t>
      </w:r>
      <w:r>
        <w:rPr>
          <w:rFonts w:hint="cs"/>
          <w:rtl/>
          <w:lang w:bidi="fa-IR"/>
        </w:rPr>
        <w:t xml:space="preserve"> می‌خواستم شیخ بیاید و حدیثی از او بشنوم قبل از اینکه او را بیاورند از اوزاعی و سعید بن عبدالعزیز درباره‌اش پرسیدم پس قبل از اینکه بیاید من رأی را گرفته بودم</w:t>
      </w:r>
      <w:r w:rsidRPr="08E5555F">
        <w:rPr>
          <w:rStyle w:val="a7"/>
          <w:rFonts w:cs="B Lotus"/>
          <w:sz w:val="28"/>
          <w:szCs w:val="28"/>
          <w:rtl/>
          <w:lang w:bidi="fa-IR"/>
        </w:rPr>
        <w:footnoteReference w:id="755"/>
      </w:r>
      <w:r>
        <w:rPr>
          <w:rFonts w:hint="cs"/>
          <w:rtl/>
          <w:lang w:bidi="fa-IR"/>
        </w:rPr>
        <w:t xml:space="preserve">. و غیر آن اخبار زیادی از راویان و محدثان منتشر شده است. </w:t>
      </w:r>
    </w:p>
    <w:p w:rsidR="08855763" w:rsidRDefault="08855763" w:rsidP="08777A9A">
      <w:pPr>
        <w:ind w:firstLine="172"/>
        <w:rPr>
          <w:rFonts w:hint="cs"/>
          <w:rtl/>
          <w:lang w:bidi="fa-IR"/>
        </w:rPr>
      </w:pPr>
      <w:r>
        <w:rPr>
          <w:rFonts w:hint="cs"/>
          <w:rtl/>
          <w:lang w:bidi="fa-IR"/>
        </w:rPr>
        <w:t xml:space="preserve">و چه بسیار طلابی که قبل از برخورد با شیوخ آنها را آزمایش می‌کردند و بعضی اسناد را در بعضی احادیث دگرگون و تغییر می‌دادند، و متون را بر آنها سوار می‌کردند و از آنها درباره‌شان می‌پرسیدند. این کارها را </w:t>
      </w:r>
      <w:r w:rsidR="08E74A37">
        <w:rPr>
          <w:rFonts w:hint="cs"/>
          <w:rtl/>
          <w:lang w:bidi="fa-IR"/>
        </w:rPr>
        <w:t>به طور عمدی قبل از شنیدن حدیث</w:t>
      </w:r>
      <w:r w:rsidR="085E246C">
        <w:rPr>
          <w:rFonts w:hint="cs"/>
          <w:rtl/>
          <w:lang w:bidi="fa-IR"/>
        </w:rPr>
        <w:t xml:space="preserve">ی از آنها به خاطر آزمایش شیوخ </w:t>
      </w:r>
      <w:r>
        <w:rPr>
          <w:rFonts w:hint="cs"/>
          <w:rtl/>
          <w:lang w:bidi="fa-IR"/>
        </w:rPr>
        <w:t>می‌کردند</w:t>
      </w:r>
      <w:r w:rsidR="085E246C">
        <w:rPr>
          <w:rFonts w:hint="cs"/>
          <w:rtl/>
          <w:lang w:bidi="fa-IR"/>
        </w:rPr>
        <w:t>.</w:t>
      </w:r>
      <w:r>
        <w:rPr>
          <w:rFonts w:hint="cs"/>
          <w:rtl/>
          <w:lang w:bidi="fa-IR"/>
        </w:rPr>
        <w:t xml:space="preserve"> پس اگر آگاه می‌بود بر او اعتماد می‌کردند و از او حدیث برمی‌گرفتند. و اگر آن را می‌گرفت و اقرار می‌کرد به حدیث تقلبی و غلط از او روایت نمی‌کردند و او را ترک می‌گفتند.</w:t>
      </w:r>
    </w:p>
    <w:p w:rsidR="08855763" w:rsidRDefault="08855763" w:rsidP="08777A9A">
      <w:pPr>
        <w:ind w:firstLine="172"/>
        <w:rPr>
          <w:rFonts w:hint="cs"/>
          <w:rtl/>
          <w:lang w:bidi="fa-IR"/>
        </w:rPr>
      </w:pPr>
      <w:r>
        <w:rPr>
          <w:rFonts w:hint="cs"/>
          <w:rtl/>
          <w:lang w:bidi="fa-IR"/>
        </w:rPr>
        <w:t xml:space="preserve">از نمونه‌های رعایت عقل در پذیرش و رد حدیث به هنگام شنیدن. </w:t>
      </w:r>
    </w:p>
    <w:p w:rsidR="08855763" w:rsidRPr="08515280" w:rsidRDefault="08855763" w:rsidP="08777A9A">
      <w:pPr>
        <w:ind w:firstLine="172"/>
        <w:rPr>
          <w:rFonts w:hint="cs"/>
          <w:spacing w:val="-6"/>
          <w:rtl/>
          <w:lang w:bidi="fa-IR"/>
        </w:rPr>
      </w:pPr>
      <w:r w:rsidRPr="08515280">
        <w:rPr>
          <w:rFonts w:hint="cs"/>
          <w:spacing w:val="-6"/>
          <w:rtl/>
          <w:lang w:bidi="fa-IR"/>
        </w:rPr>
        <w:t>1- آنچه دار قطنی از سفیان بن عیینه روایت کرده گفت</w:t>
      </w:r>
      <w:r w:rsidR="08E041FF">
        <w:rPr>
          <w:rFonts w:hint="cs"/>
          <w:spacing w:val="-6"/>
          <w:rtl/>
          <w:lang w:bidi="fa-IR"/>
        </w:rPr>
        <w:t>:</w:t>
      </w:r>
      <w:r w:rsidRPr="08515280">
        <w:rPr>
          <w:rFonts w:hint="cs"/>
          <w:spacing w:val="-6"/>
          <w:rtl/>
          <w:lang w:bidi="fa-IR"/>
        </w:rPr>
        <w:t xml:space="preserve"> بر حجاج بن ارطاه</w:t>
      </w:r>
      <w:r w:rsidRPr="08515280">
        <w:rPr>
          <w:rStyle w:val="a7"/>
          <w:rFonts w:cs="B Lotus"/>
          <w:spacing w:val="-6"/>
          <w:sz w:val="28"/>
          <w:szCs w:val="28"/>
          <w:rtl/>
          <w:lang w:bidi="fa-IR"/>
        </w:rPr>
        <w:footnoteReference w:id="756"/>
      </w:r>
      <w:r w:rsidRPr="08515280">
        <w:rPr>
          <w:rFonts w:hint="cs"/>
          <w:spacing w:val="-6"/>
          <w:rtl/>
          <w:lang w:bidi="fa-IR"/>
        </w:rPr>
        <w:t xml:space="preserve"> وارد شدم و گفته او را شنیدم، چیزی گفت که من آن را نپذیرفتم پس چیزی از او بر نگرفتم.</w:t>
      </w:r>
    </w:p>
    <w:p w:rsidR="08855763" w:rsidRDefault="08855763" w:rsidP="08777A9A">
      <w:pPr>
        <w:ind w:firstLine="172"/>
        <w:rPr>
          <w:rFonts w:hint="cs"/>
          <w:rtl/>
          <w:lang w:bidi="fa-IR"/>
        </w:rPr>
      </w:pPr>
      <w:r>
        <w:rPr>
          <w:rFonts w:hint="cs"/>
          <w:rtl/>
          <w:lang w:bidi="fa-IR"/>
        </w:rPr>
        <w:t>یحیی بن سعید القطان گفت</w:t>
      </w:r>
      <w:r w:rsidR="08E041FF">
        <w:rPr>
          <w:rFonts w:hint="cs"/>
          <w:rtl/>
          <w:lang w:bidi="fa-IR"/>
        </w:rPr>
        <w:t>:</w:t>
      </w:r>
      <w:r>
        <w:rPr>
          <w:rFonts w:hint="cs"/>
          <w:rtl/>
          <w:lang w:bidi="fa-IR"/>
        </w:rPr>
        <w:t xml:space="preserve"> حجاج بن ارطاه را در مکه دیدم ولی بهره‌ای از او نگرفتم.</w:t>
      </w:r>
      <w:r w:rsidRPr="08E5555F">
        <w:rPr>
          <w:rStyle w:val="a7"/>
          <w:rFonts w:cs="B Lotus"/>
          <w:sz w:val="28"/>
          <w:szCs w:val="28"/>
          <w:rtl/>
          <w:lang w:bidi="fa-IR"/>
        </w:rPr>
        <w:footnoteReference w:id="75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2- </w:t>
      </w:r>
      <w:r w:rsidR="083E7857">
        <w:rPr>
          <w:rFonts w:hint="cs"/>
          <w:rtl/>
          <w:lang w:bidi="fa-IR"/>
        </w:rPr>
        <w:t>امام مسلم در مقدمه صحیح خود</w:t>
      </w:r>
      <w:r>
        <w:rPr>
          <w:rFonts w:hint="cs"/>
          <w:rtl/>
          <w:lang w:bidi="fa-IR"/>
        </w:rPr>
        <w:t xml:space="preserve"> از عبدالله مبارک</w:t>
      </w:r>
      <w:r w:rsidRPr="08E5555F">
        <w:rPr>
          <w:rStyle w:val="a7"/>
          <w:rFonts w:cs="B Lotus"/>
          <w:sz w:val="28"/>
          <w:szCs w:val="28"/>
          <w:rtl/>
          <w:lang w:bidi="fa-IR"/>
        </w:rPr>
        <w:footnoteReference w:id="758"/>
      </w:r>
      <w:r>
        <w:rPr>
          <w:rFonts w:hint="cs"/>
          <w:rtl/>
          <w:lang w:bidi="fa-IR"/>
        </w:rPr>
        <w:t xml:space="preserve">، </w:t>
      </w:r>
      <w:r w:rsidR="08E74A37">
        <w:rPr>
          <w:rFonts w:hint="cs"/>
          <w:rtl/>
          <w:lang w:bidi="fa-IR"/>
        </w:rPr>
        <w:t>روایت کرده که</w:t>
      </w:r>
      <w:r>
        <w:rPr>
          <w:rFonts w:hint="cs"/>
          <w:rtl/>
          <w:lang w:bidi="fa-IR"/>
        </w:rPr>
        <w:t xml:space="preserve"> گفت</w:t>
      </w:r>
      <w:r w:rsidR="08E041FF">
        <w:rPr>
          <w:rFonts w:hint="cs"/>
          <w:rtl/>
          <w:lang w:bidi="fa-IR"/>
        </w:rPr>
        <w:t>:</w:t>
      </w:r>
      <w:r>
        <w:rPr>
          <w:rFonts w:hint="cs"/>
          <w:rtl/>
          <w:lang w:bidi="fa-IR"/>
        </w:rPr>
        <w:t xml:space="preserve"> اگر مختار باشی که انتخاب کنی د</w:t>
      </w:r>
      <w:r w:rsidR="08674CBD">
        <w:rPr>
          <w:rFonts w:hint="cs"/>
          <w:rtl/>
          <w:lang w:bidi="fa-IR"/>
        </w:rPr>
        <w:t>اخل بهشت شوی یا عبدالله محرر الح</w:t>
      </w:r>
      <w:r>
        <w:rPr>
          <w:rFonts w:hint="cs"/>
          <w:rtl/>
          <w:lang w:bidi="fa-IR"/>
        </w:rPr>
        <w:t>زرمی الرمی</w:t>
      </w:r>
      <w:r w:rsidRPr="08E5555F">
        <w:rPr>
          <w:rStyle w:val="a7"/>
          <w:rFonts w:cs="B Lotus"/>
          <w:sz w:val="28"/>
          <w:szCs w:val="28"/>
          <w:rtl/>
          <w:lang w:bidi="fa-IR"/>
        </w:rPr>
        <w:footnoteReference w:id="759"/>
      </w:r>
      <w:r>
        <w:rPr>
          <w:rFonts w:hint="cs"/>
          <w:rtl/>
          <w:lang w:bidi="fa-IR"/>
        </w:rPr>
        <w:t xml:space="preserve"> را ملاقات کنی حتماً دیدار او را انتخاب می‌کنم و پس از آن داخل بهشت شوم، وقتی که او را دیدم او از هر چیزی نزد من بی‌ارزشتر بود.</w:t>
      </w:r>
      <w:r w:rsidRPr="08E5555F">
        <w:rPr>
          <w:rStyle w:val="a7"/>
          <w:rFonts w:cs="B Lotus"/>
          <w:sz w:val="28"/>
          <w:szCs w:val="28"/>
          <w:rtl/>
          <w:lang w:bidi="fa-IR"/>
        </w:rPr>
        <w:footnoteReference w:id="760"/>
      </w:r>
      <w:r>
        <w:rPr>
          <w:rFonts w:hint="cs"/>
          <w:rtl/>
          <w:lang w:bidi="fa-IR"/>
        </w:rPr>
        <w:t xml:space="preserve"> </w:t>
      </w:r>
    </w:p>
    <w:p w:rsidR="08855763" w:rsidRDefault="08855763"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اما رعایت محدثین درباره عقل در قبول حدیث یا رد آن به هنگام شنیدن آن</w:t>
      </w:r>
      <w:r w:rsidR="08674CBD">
        <w:rPr>
          <w:rFonts w:hint="cs"/>
          <w:rtl/>
          <w:lang w:bidi="fa-IR"/>
        </w:rPr>
        <w:t xml:space="preserve"> است</w:t>
      </w:r>
      <w:r>
        <w:rPr>
          <w:rFonts w:hint="cs"/>
          <w:rtl/>
          <w:lang w:bidi="fa-IR"/>
        </w:rPr>
        <w:t xml:space="preserve">، این امر در اینکه آنها شرط عدالت و صحت </w:t>
      </w:r>
      <w:r w:rsidR="082049EB">
        <w:rPr>
          <w:rFonts w:hint="cs"/>
          <w:rtl/>
          <w:lang w:bidi="fa-IR"/>
        </w:rPr>
        <w:t xml:space="preserve">شنیدن </w:t>
      </w:r>
      <w:r>
        <w:rPr>
          <w:rFonts w:hint="cs"/>
          <w:rtl/>
          <w:lang w:bidi="fa-IR"/>
        </w:rPr>
        <w:t>حدیث</w:t>
      </w:r>
      <w:r w:rsidR="082049EB">
        <w:rPr>
          <w:rFonts w:hint="cs"/>
          <w:rtl/>
          <w:lang w:bidi="fa-IR"/>
        </w:rPr>
        <w:t xml:space="preserve"> از بچه ممیز و فهمیده </w:t>
      </w:r>
      <w:r>
        <w:rPr>
          <w:rFonts w:hint="cs"/>
          <w:rtl/>
          <w:lang w:bidi="fa-IR"/>
        </w:rPr>
        <w:t xml:space="preserve"> را </w:t>
      </w:r>
      <w:r w:rsidR="082049EB">
        <w:rPr>
          <w:rFonts w:hint="cs"/>
          <w:rtl/>
          <w:lang w:bidi="fa-IR"/>
        </w:rPr>
        <w:t>صحیح دانس</w:t>
      </w:r>
      <w:r>
        <w:rPr>
          <w:rFonts w:hint="cs"/>
          <w:rtl/>
          <w:lang w:bidi="fa-IR"/>
        </w:rPr>
        <w:t>ه‌اند</w:t>
      </w:r>
      <w:r w:rsidR="082049EB">
        <w:rPr>
          <w:rFonts w:hint="cs"/>
          <w:rtl/>
          <w:lang w:bidi="fa-IR"/>
        </w:rPr>
        <w:t>،</w:t>
      </w:r>
      <w:r>
        <w:rPr>
          <w:rFonts w:hint="cs"/>
          <w:rtl/>
          <w:lang w:bidi="fa-IR"/>
        </w:rPr>
        <w:t xml:space="preserve"> واضح به نظر می‌رسد. </w:t>
      </w:r>
      <w:r w:rsidR="08F47D01">
        <w:rPr>
          <w:rFonts w:hint="cs"/>
          <w:rtl/>
          <w:lang w:bidi="fa-IR"/>
        </w:rPr>
        <w:t>و اگر بچه پنج ساله یا کمتر باشد جواب مردود است و بعد از بلوغ وی احتلامش روایت شده باشد هر چند که عقل درستی نداشته باشد. جواب این است که شنیدن حدیث از او صحیح نیست تا جایی که ابن صلاح گفته است: هر چند که پنجاه ساله باشد.</w:t>
      </w:r>
    </w:p>
    <w:p w:rsidR="08855763" w:rsidRDefault="08855763" w:rsidP="08777A9A">
      <w:pPr>
        <w:ind w:firstLine="172"/>
        <w:rPr>
          <w:rFonts w:hint="cs"/>
          <w:rtl/>
          <w:lang w:bidi="fa-IR"/>
        </w:rPr>
      </w:pPr>
      <w:r>
        <w:rPr>
          <w:rFonts w:hint="cs"/>
          <w:rtl/>
          <w:lang w:bidi="fa-IR"/>
        </w:rPr>
        <w:t>از شروط عدالت بعد از اسلام</w:t>
      </w:r>
      <w:r w:rsidR="08E041FF">
        <w:rPr>
          <w:rFonts w:hint="cs"/>
          <w:rtl/>
          <w:lang w:bidi="fa-IR"/>
        </w:rPr>
        <w:t>:</w:t>
      </w:r>
      <w:r>
        <w:rPr>
          <w:rFonts w:hint="cs"/>
          <w:rtl/>
          <w:lang w:bidi="fa-IR"/>
        </w:rPr>
        <w:t xml:space="preserve"> بالغ و ع</w:t>
      </w:r>
      <w:r w:rsidR="08DE475D">
        <w:rPr>
          <w:rFonts w:hint="cs"/>
          <w:rtl/>
          <w:lang w:bidi="fa-IR"/>
        </w:rPr>
        <w:t>اقل بودن است؛ حدیث انسان غیر با</w:t>
      </w:r>
      <w:r>
        <w:rPr>
          <w:rFonts w:hint="cs"/>
          <w:rtl/>
          <w:lang w:bidi="fa-IR"/>
        </w:rPr>
        <w:t>ل</w:t>
      </w:r>
      <w:r w:rsidR="08DE475D">
        <w:rPr>
          <w:rFonts w:hint="cs"/>
          <w:rtl/>
          <w:lang w:bidi="fa-IR"/>
        </w:rPr>
        <w:t>غ</w:t>
      </w:r>
      <w:r>
        <w:rPr>
          <w:rFonts w:hint="cs"/>
          <w:rtl/>
          <w:lang w:bidi="fa-IR"/>
        </w:rPr>
        <w:t xml:space="preserve"> درست نیست</w:t>
      </w:r>
      <w:r w:rsidRPr="08E5555F">
        <w:rPr>
          <w:rStyle w:val="a7"/>
          <w:rFonts w:cs="B Lotus"/>
          <w:sz w:val="28"/>
          <w:szCs w:val="28"/>
          <w:rtl/>
          <w:lang w:bidi="fa-IR"/>
        </w:rPr>
        <w:footnoteReference w:id="761"/>
      </w:r>
      <w:r>
        <w:rPr>
          <w:rFonts w:hint="cs"/>
          <w:rtl/>
          <w:lang w:bidi="fa-IR"/>
        </w:rPr>
        <w:t xml:space="preserve"> و پذیرفته نمی‌شود. </w:t>
      </w:r>
      <w:r w:rsidR="08DE475D">
        <w:rPr>
          <w:rFonts w:hint="cs"/>
          <w:rtl/>
          <w:lang w:bidi="fa-IR"/>
        </w:rPr>
        <w:t>و حدیث انسان دیوانه نیز درست نیست چه جنون ادواری داشته باشد و چه جنون منقطع فرقی نمی کند.</w:t>
      </w:r>
      <w:r w:rsidR="08DE475D">
        <w:rPr>
          <w:rStyle w:val="a7"/>
          <w:rtl/>
          <w:lang w:bidi="fa-IR"/>
        </w:rPr>
        <w:footnoteReference w:id="762"/>
      </w:r>
    </w:p>
    <w:p w:rsidR="08855763" w:rsidRDefault="08855763" w:rsidP="08777A9A">
      <w:pPr>
        <w:ind w:firstLine="172"/>
        <w:rPr>
          <w:rFonts w:hint="cs"/>
          <w:rtl/>
          <w:lang w:bidi="fa-IR"/>
        </w:rPr>
      </w:pPr>
      <w:r>
        <w:rPr>
          <w:rFonts w:hint="cs"/>
          <w:rtl/>
          <w:lang w:bidi="fa-IR"/>
        </w:rPr>
        <w:t>اما ضبط</w:t>
      </w:r>
      <w:r w:rsidR="08E041FF">
        <w:rPr>
          <w:rFonts w:hint="cs"/>
          <w:rtl/>
          <w:lang w:bidi="fa-IR"/>
        </w:rPr>
        <w:t>:</w:t>
      </w:r>
      <w:r>
        <w:rPr>
          <w:rFonts w:hint="cs"/>
          <w:rtl/>
          <w:lang w:bidi="fa-IR"/>
        </w:rPr>
        <w:t xml:space="preserve"> با حدود موافقتش با اهل حفظ شناخته می‌شود و</w:t>
      </w:r>
      <w:r w:rsidR="08D2678A">
        <w:rPr>
          <w:rFonts w:hint="cs"/>
          <w:rtl/>
          <w:lang w:bidi="fa-IR"/>
        </w:rPr>
        <w:t xml:space="preserve"> اگر اکثریت با او</w:t>
      </w:r>
      <w:r>
        <w:rPr>
          <w:rFonts w:hint="cs"/>
          <w:rtl/>
          <w:lang w:bidi="fa-IR"/>
        </w:rPr>
        <w:t xml:space="preserve"> موافق </w:t>
      </w:r>
      <w:r w:rsidR="08D2678A">
        <w:rPr>
          <w:rFonts w:hint="cs"/>
          <w:rtl/>
          <w:lang w:bidi="fa-IR"/>
        </w:rPr>
        <w:t>باشد هر چند که</w:t>
      </w:r>
      <w:r>
        <w:rPr>
          <w:rFonts w:hint="cs"/>
          <w:rtl/>
          <w:lang w:bidi="fa-IR"/>
        </w:rPr>
        <w:t xml:space="preserve"> اگر ناقص باشد</w:t>
      </w:r>
      <w:r w:rsidR="08D2678A">
        <w:rPr>
          <w:rFonts w:hint="cs"/>
          <w:rtl/>
          <w:lang w:bidi="fa-IR"/>
        </w:rPr>
        <w:t xml:space="preserve"> ولی آن را از نظر معنی تغییر ن</w:t>
      </w:r>
      <w:r>
        <w:rPr>
          <w:rFonts w:hint="cs"/>
          <w:rtl/>
          <w:lang w:bidi="fa-IR"/>
        </w:rPr>
        <w:t>دهد،</w:t>
      </w:r>
      <w:r w:rsidR="08D2678A">
        <w:rPr>
          <w:rFonts w:hint="cs"/>
          <w:rtl/>
          <w:lang w:bidi="fa-IR"/>
        </w:rPr>
        <w:t xml:space="preserve"> ضابط است و به حدیثش می توان استناد کرد. </w:t>
      </w:r>
      <w:r w:rsidR="084C61BC">
        <w:rPr>
          <w:rFonts w:hint="cs"/>
          <w:rtl/>
          <w:lang w:bidi="fa-IR"/>
        </w:rPr>
        <w:t xml:space="preserve">و اگر به ندرت با او موافقت کنند و غالبا با او </w:t>
      </w:r>
      <w:r>
        <w:rPr>
          <w:rFonts w:hint="cs"/>
          <w:rtl/>
          <w:lang w:bidi="fa-IR"/>
        </w:rPr>
        <w:t xml:space="preserve">مخالفت </w:t>
      </w:r>
      <w:r w:rsidR="084C61BC">
        <w:rPr>
          <w:rFonts w:hint="cs"/>
          <w:rtl/>
          <w:lang w:bidi="fa-IR"/>
        </w:rPr>
        <w:t xml:space="preserve">کنند، </w:t>
      </w:r>
      <w:r>
        <w:rPr>
          <w:rFonts w:hint="cs"/>
          <w:rtl/>
          <w:lang w:bidi="fa-IR"/>
        </w:rPr>
        <w:t>او خطاکار است و نمی‌توان از نظر ضبط به او اعتماد کرد</w:t>
      </w:r>
      <w:r w:rsidR="084C61BC">
        <w:rPr>
          <w:rFonts w:hint="cs"/>
          <w:rtl/>
          <w:lang w:bidi="fa-IR"/>
        </w:rPr>
        <w:t xml:space="preserve"> و به حدیثش استناد نمی‏شود. و امام شافعی به آن اشاره کرده و در مورد کسی که حدیثش قابل احتجاج باشد می گوید: وقتی که حدیثش با حدیث حافظان موافق باشد.</w:t>
      </w:r>
      <w:r w:rsidRPr="08E5555F">
        <w:rPr>
          <w:rStyle w:val="a7"/>
          <w:rFonts w:cs="B Lotus"/>
          <w:sz w:val="28"/>
          <w:szCs w:val="28"/>
          <w:rtl/>
          <w:lang w:bidi="fa-IR"/>
        </w:rPr>
        <w:footnoteReference w:id="763"/>
      </w:r>
      <w:r>
        <w:rPr>
          <w:rFonts w:hint="cs"/>
          <w:rtl/>
          <w:lang w:bidi="fa-IR"/>
        </w:rPr>
        <w:t xml:space="preserve"> </w:t>
      </w:r>
    </w:p>
    <w:p w:rsidR="08855763" w:rsidRDefault="084C61BC" w:rsidP="08777A9A">
      <w:pPr>
        <w:ind w:firstLine="172"/>
        <w:rPr>
          <w:rFonts w:hint="cs"/>
          <w:rtl/>
          <w:lang w:bidi="fa-IR"/>
        </w:rPr>
      </w:pPr>
      <w:r>
        <w:rPr>
          <w:rFonts w:hint="cs"/>
          <w:rtl/>
          <w:lang w:bidi="fa-IR"/>
        </w:rPr>
        <w:t xml:space="preserve">همچنین می گوید: </w:t>
      </w:r>
      <w:r w:rsidR="08855763">
        <w:rPr>
          <w:rFonts w:hint="cs"/>
          <w:rtl/>
          <w:lang w:bidi="fa-IR"/>
        </w:rPr>
        <w:t>به صدق و کذب حدیث استدلال نمی‌کنند مگر قبل از آن از صدق و کذب راوی آن مطمئن شوند مگر در موارد اندکی، که این دلالت بر صدق و کذب در آن دارد</w:t>
      </w:r>
      <w:r w:rsidR="08855763" w:rsidRPr="08E5555F">
        <w:rPr>
          <w:rStyle w:val="a7"/>
          <w:rFonts w:cs="B Lotus"/>
          <w:sz w:val="28"/>
          <w:szCs w:val="28"/>
          <w:rtl/>
          <w:lang w:bidi="fa-IR"/>
        </w:rPr>
        <w:footnoteReference w:id="764"/>
      </w:r>
      <w:r w:rsidR="08855763">
        <w:rPr>
          <w:rFonts w:hint="cs"/>
          <w:rtl/>
          <w:lang w:bidi="fa-IR"/>
        </w:rPr>
        <w:t>. حدیث درست حدیثی است که مخالفش وجود نداشته باشد یا حدیث‌هایی که بیشتر دلالت بر صدق می‌کنند و مستندتر هستند با آن مخالفتی نداشته باشند.</w:t>
      </w:r>
      <w:r w:rsidR="08855763" w:rsidRPr="08E5555F">
        <w:rPr>
          <w:rStyle w:val="a7"/>
          <w:rFonts w:cs="B Lotus"/>
          <w:sz w:val="28"/>
          <w:szCs w:val="28"/>
          <w:rtl/>
          <w:lang w:bidi="fa-IR"/>
        </w:rPr>
        <w:footnoteReference w:id="765"/>
      </w:r>
    </w:p>
    <w:p w:rsidR="08855763" w:rsidRDefault="08855763" w:rsidP="08777A9A">
      <w:pPr>
        <w:ind w:firstLine="172"/>
        <w:rPr>
          <w:rFonts w:hint="cs"/>
          <w:rtl/>
          <w:lang w:bidi="fa-IR"/>
        </w:rPr>
      </w:pPr>
      <w:r>
        <w:rPr>
          <w:rFonts w:hint="cs"/>
          <w:rtl/>
          <w:lang w:bidi="fa-IR"/>
        </w:rPr>
        <w:t>خطیب در الکفایه در باب وجوب اطراح المنکر و المستحیل من الاحادیث</w:t>
      </w:r>
      <w:r w:rsidRPr="08E5555F">
        <w:rPr>
          <w:rStyle w:val="a7"/>
          <w:rFonts w:cs="B Lotus"/>
          <w:sz w:val="28"/>
          <w:szCs w:val="28"/>
          <w:rtl/>
          <w:lang w:bidi="fa-IR"/>
        </w:rPr>
        <w:footnoteReference w:id="766"/>
      </w:r>
      <w:r>
        <w:rPr>
          <w:rFonts w:hint="cs"/>
          <w:rtl/>
          <w:lang w:bidi="fa-IR"/>
        </w:rPr>
        <w:t xml:space="preserve"> گفته است: استاد عبدالرحمن المعلمی می‌گوید</w:t>
      </w:r>
      <w:r w:rsidR="08E041FF">
        <w:rPr>
          <w:rFonts w:hint="cs"/>
          <w:rtl/>
          <w:lang w:bidi="fa-IR"/>
        </w:rPr>
        <w:t>:</w:t>
      </w:r>
      <w:r>
        <w:rPr>
          <w:rFonts w:hint="cs"/>
          <w:rtl/>
          <w:lang w:bidi="fa-IR"/>
        </w:rPr>
        <w:t xml:space="preserve"> در میان راویان گروهی هستند که هنگام شنیدن و حدیث گفتن تسامح می‌کنند، امامان مراقبان حدیث می‌باشند و چه بسا حدیث‌های باطلی در میانشان یافت شود و چه بسا فرد یا گروهی که به دلیل این تسامح توسط امامان و معتمدان حدیث جرح شده‌اند.</w:t>
      </w:r>
      <w:r w:rsidRPr="08E5555F">
        <w:rPr>
          <w:rStyle w:val="a7"/>
          <w:rFonts w:cs="B Lotus"/>
          <w:sz w:val="28"/>
          <w:szCs w:val="28"/>
          <w:rtl/>
          <w:lang w:bidi="fa-IR"/>
        </w:rPr>
        <w:footnoteReference w:id="767"/>
      </w:r>
    </w:p>
    <w:p w:rsidR="08855763" w:rsidRPr="08EB5ED7" w:rsidRDefault="08855763" w:rsidP="08777A9A">
      <w:pPr>
        <w:ind w:firstLine="172"/>
        <w:rPr>
          <w:rFonts w:cs="Times New Roman" w:hint="cs"/>
          <w:rtl/>
          <w:lang w:bidi="fa-IR"/>
        </w:rPr>
      </w:pPr>
      <w:r>
        <w:rPr>
          <w:rFonts w:hint="cs"/>
          <w:rtl/>
          <w:lang w:bidi="fa-IR"/>
        </w:rPr>
        <w:t>استاد عبدالفتاح ابو غده ـ رحمت خدا بر او باد ـ می‌گوید</w:t>
      </w:r>
      <w:r w:rsidR="08E041FF">
        <w:rPr>
          <w:rFonts w:hint="cs"/>
          <w:rtl/>
          <w:lang w:bidi="fa-IR"/>
        </w:rPr>
        <w:t>:</w:t>
      </w:r>
      <w:r>
        <w:rPr>
          <w:rFonts w:hint="cs"/>
          <w:rtl/>
          <w:lang w:bidi="fa-IR"/>
        </w:rPr>
        <w:t xml:space="preserve"> محدثینی که در گردآوری حدیث بیشتر کار کرده‌اند عادت دارند که هر حدیثی را گوش دهند چه شناخته شده باشد و چه نباشد، زیرا از وجوه زیادی در علم حدیث بهره می‌برند. به همین خاطر این قاعده را قرار داده‌اند که یحیی بن معین گفته است</w:t>
      </w:r>
      <w:r w:rsidR="08E041FF">
        <w:rPr>
          <w:rFonts w:hint="cs"/>
          <w:rtl/>
          <w:lang w:bidi="fa-IR"/>
        </w:rPr>
        <w:t>:</w:t>
      </w:r>
      <w:r>
        <w:rPr>
          <w:rFonts w:hint="cs"/>
          <w:rtl/>
          <w:lang w:bidi="fa-IR"/>
        </w:rPr>
        <w:t xml:space="preserve"> در هنگام نوشتن همه چیز را بنویس یعنی خوب و بد را بنویس و هنگام بحث و بررسی آن دقت کن و خوب و بد را از هم جدا کن، یا هنگام گرفتن حدیث از بزرگان و راویان باید دقت کرد. آنچه که در توانایی‌شان است از این بزرگان جمع می‌کنند اما به هنگام بررسی اسناد و متون یا بحث آنها خوب و بد را جدا کرده و پاک می‌کنند. آنها فقط حدیثی را که از اسناد و معتمدان حدیث رسیده باشد و متنش خالی از کج فهمی و ضعف باشد را روایت می‌کنند.</w:t>
      </w:r>
    </w:p>
    <w:p w:rsidR="08855763" w:rsidRDefault="08855763" w:rsidP="08777A9A">
      <w:pPr>
        <w:ind w:firstLine="172"/>
        <w:rPr>
          <w:rFonts w:hint="cs"/>
          <w:rtl/>
          <w:lang w:bidi="fa-IR"/>
        </w:rPr>
      </w:pPr>
      <w:r>
        <w:rPr>
          <w:rFonts w:hint="cs"/>
          <w:rtl/>
          <w:lang w:bidi="fa-IR"/>
        </w:rPr>
        <w:t>آنچه از دروغ و شک راویا</w:t>
      </w:r>
      <w:r w:rsidR="08FA5801">
        <w:rPr>
          <w:rFonts w:hint="cs"/>
          <w:rtl/>
          <w:lang w:bidi="fa-IR"/>
        </w:rPr>
        <w:t>ن در اسناد یا انحراف و کجروی برایشان معلوم شده است</w:t>
      </w:r>
      <w:r>
        <w:rPr>
          <w:rFonts w:hint="cs"/>
          <w:rtl/>
          <w:lang w:bidi="fa-IR"/>
        </w:rPr>
        <w:t xml:space="preserve"> در بحث از آنها و </w:t>
      </w:r>
      <w:r w:rsidR="08FA5801">
        <w:rPr>
          <w:rFonts w:hint="cs"/>
          <w:rtl/>
          <w:lang w:bidi="fa-IR"/>
        </w:rPr>
        <w:t>حدیث</w:t>
      </w:r>
      <w:r>
        <w:rPr>
          <w:rFonts w:hint="cs"/>
          <w:rtl/>
          <w:lang w:bidi="fa-IR"/>
        </w:rPr>
        <w:t xml:space="preserve"> آنها مکمل می‌نمایند. آنها را بیان نمی‌کنند مگر اینکه آن اسناد و متون را همراه ضعف و کجروی راویانشان بیان نمایند. و چه بسا اوقاتی که این نوشته‌ها را می‌سوزانند و تمامی دنیا در مرتبه‌های گروه بزرگی از راویان جرح شده ذکر شده است.</w:t>
      </w:r>
    </w:p>
    <w:p w:rsidR="08855763" w:rsidRPr="081C4F23" w:rsidRDefault="08855763" w:rsidP="08777A9A">
      <w:pPr>
        <w:ind w:firstLine="172"/>
        <w:rPr>
          <w:rFonts w:cs="Times New Roman" w:hint="cs"/>
          <w:spacing w:val="-6"/>
          <w:rtl/>
          <w:lang w:bidi="fa-IR"/>
        </w:rPr>
      </w:pPr>
      <w:r w:rsidRPr="081C4F23">
        <w:rPr>
          <w:rFonts w:hint="cs"/>
          <w:spacing w:val="-6"/>
          <w:rtl/>
          <w:lang w:bidi="fa-IR"/>
        </w:rPr>
        <w:t>اینجا مثال‌هایی را ذکر می‌کنیم</w:t>
      </w:r>
      <w:r w:rsidR="08E041FF">
        <w:rPr>
          <w:rFonts w:hint="cs"/>
          <w:spacing w:val="-6"/>
          <w:rtl/>
          <w:lang w:bidi="fa-IR"/>
        </w:rPr>
        <w:t>:</w:t>
      </w:r>
      <w:r w:rsidRPr="081C4F23">
        <w:rPr>
          <w:rFonts w:hint="cs"/>
          <w:spacing w:val="-6"/>
          <w:rtl/>
          <w:lang w:bidi="fa-IR"/>
        </w:rPr>
        <w:t xml:space="preserve"> در المیزان و التهذیب در </w:t>
      </w:r>
      <w:r w:rsidR="08BB0987">
        <w:rPr>
          <w:rFonts w:hint="cs"/>
          <w:spacing w:val="-6"/>
          <w:rtl/>
          <w:lang w:bidi="fa-IR"/>
        </w:rPr>
        <w:t>شرح حال</w:t>
      </w:r>
      <w:r w:rsidRPr="081C4F23">
        <w:rPr>
          <w:rFonts w:hint="cs"/>
          <w:spacing w:val="-6"/>
          <w:rtl/>
          <w:lang w:bidi="fa-IR"/>
        </w:rPr>
        <w:t xml:space="preserve"> خالد بن یزید بن ابی مالک دمشقی آمده است</w:t>
      </w:r>
      <w:r w:rsidRPr="081C4F23">
        <w:rPr>
          <w:rStyle w:val="a7"/>
          <w:rFonts w:cs="B Lotus"/>
          <w:spacing w:val="-6"/>
          <w:sz w:val="28"/>
          <w:szCs w:val="28"/>
          <w:rtl/>
          <w:lang w:bidi="fa-IR"/>
        </w:rPr>
        <w:footnoteReference w:id="768"/>
      </w:r>
      <w:r w:rsidRPr="081C4F23">
        <w:rPr>
          <w:rFonts w:hint="cs"/>
          <w:spacing w:val="-6"/>
          <w:rtl/>
          <w:lang w:bidi="fa-IR"/>
        </w:rPr>
        <w:t>: ابن ابی الحواری گفت</w:t>
      </w:r>
      <w:r w:rsidR="08E041FF">
        <w:rPr>
          <w:rFonts w:hint="cs"/>
          <w:spacing w:val="-6"/>
          <w:rtl/>
          <w:lang w:bidi="fa-IR"/>
        </w:rPr>
        <w:t>:</w:t>
      </w:r>
      <w:r w:rsidRPr="081C4F23">
        <w:rPr>
          <w:rFonts w:hint="cs"/>
          <w:spacing w:val="-6"/>
          <w:rtl/>
          <w:lang w:bidi="fa-IR"/>
        </w:rPr>
        <w:t xml:space="preserve"> شنیدم یحیی بن معین می‌گوید</w:t>
      </w:r>
      <w:r w:rsidR="08E041FF">
        <w:rPr>
          <w:rFonts w:hint="cs"/>
          <w:spacing w:val="-6"/>
          <w:rtl/>
          <w:lang w:bidi="fa-IR"/>
        </w:rPr>
        <w:t>:</w:t>
      </w:r>
      <w:r w:rsidRPr="081C4F23">
        <w:rPr>
          <w:rFonts w:hint="cs"/>
          <w:spacing w:val="-6"/>
          <w:rtl/>
          <w:lang w:bidi="fa-IR"/>
        </w:rPr>
        <w:t xml:space="preserve"> در شام کتابی است که شایسته است از بین برود و آن کتاب الدیات از خالد بن یزید بن ابی مالک است. راضی نمی‌شود بر پدرش دروغ ببندد چه اینکه بر صحابه دروغ ببندد. احمد ابن ابی الحواری گفت</w:t>
      </w:r>
      <w:r w:rsidR="08E041FF">
        <w:rPr>
          <w:rFonts w:hint="cs"/>
          <w:spacing w:val="-6"/>
          <w:rtl/>
          <w:lang w:bidi="fa-IR"/>
        </w:rPr>
        <w:t>:</w:t>
      </w:r>
      <w:r w:rsidRPr="081C4F23">
        <w:rPr>
          <w:rFonts w:hint="cs"/>
          <w:spacing w:val="-6"/>
          <w:rtl/>
          <w:lang w:bidi="fa-IR"/>
        </w:rPr>
        <w:t xml:space="preserve"> این کتاب را از خالد بن یزید شنیده بودم پس آن را به این عبدولی العطار دادم پس آن را پاره کرد آنچه در آن مردم نیاز داشتند به آنها داد.</w:t>
      </w:r>
      <w:r w:rsidRPr="081C4F23">
        <w:rPr>
          <w:rStyle w:val="a7"/>
          <w:rFonts w:cs="B Lotus"/>
          <w:spacing w:val="-6"/>
          <w:sz w:val="28"/>
          <w:szCs w:val="28"/>
          <w:rtl/>
          <w:lang w:bidi="fa-IR"/>
        </w:rPr>
        <w:footnoteReference w:id="769"/>
      </w:r>
      <w:r w:rsidRPr="081C4F23">
        <w:rPr>
          <w:rFonts w:hint="cs"/>
          <w:spacing w:val="-6"/>
          <w:rtl/>
          <w:lang w:bidi="fa-IR"/>
        </w:rPr>
        <w:t xml:space="preserve"> </w:t>
      </w:r>
    </w:p>
    <w:p w:rsidR="08855763" w:rsidRPr="081C4F23" w:rsidRDefault="08855763" w:rsidP="08777A9A">
      <w:pPr>
        <w:ind w:firstLine="172"/>
        <w:rPr>
          <w:rFonts w:hint="cs"/>
          <w:spacing w:val="-6"/>
          <w:rtl/>
          <w:lang w:bidi="fa-IR"/>
        </w:rPr>
      </w:pPr>
      <w:r w:rsidRPr="081C4F23">
        <w:rPr>
          <w:rFonts w:hint="cs"/>
          <w:spacing w:val="-6"/>
          <w:rtl/>
          <w:lang w:bidi="fa-IR"/>
        </w:rPr>
        <w:t>سوم</w:t>
      </w:r>
      <w:r w:rsidR="08E041FF">
        <w:rPr>
          <w:rFonts w:hint="cs"/>
          <w:spacing w:val="-6"/>
          <w:rtl/>
          <w:lang w:bidi="fa-IR"/>
        </w:rPr>
        <w:t>:</w:t>
      </w:r>
      <w:r w:rsidRPr="081C4F23">
        <w:rPr>
          <w:rFonts w:hint="cs"/>
          <w:spacing w:val="-6"/>
          <w:rtl/>
          <w:lang w:bidi="fa-IR"/>
        </w:rPr>
        <w:t xml:space="preserve"> عنایت محدثین به عقل هنگام حکم بر راویان</w:t>
      </w:r>
      <w:r w:rsidR="08E041FF">
        <w:rPr>
          <w:rFonts w:hint="cs"/>
          <w:spacing w:val="-6"/>
          <w:rtl/>
          <w:lang w:bidi="fa-IR"/>
        </w:rPr>
        <w:t>:</w:t>
      </w:r>
      <w:r w:rsidR="08BB0987">
        <w:rPr>
          <w:rFonts w:hint="cs"/>
          <w:spacing w:val="-6"/>
          <w:rtl/>
          <w:lang w:bidi="fa-IR"/>
        </w:rPr>
        <w:t xml:space="preserve"> که زیاد در کتاب‌های شرح حال </w:t>
      </w:r>
      <w:r w:rsidRPr="081C4F23">
        <w:rPr>
          <w:rFonts w:hint="cs"/>
          <w:spacing w:val="-6"/>
          <w:rtl/>
          <w:lang w:bidi="fa-IR"/>
        </w:rPr>
        <w:t>یافت می‌شود، پس چه بسا امامان یک راوی را به خاطر یک خبر ناشناس که آورده جرح می‌کنند چه برسد به یک خبر یا دو خبر یا بیشتر، می‌گویند</w:t>
      </w:r>
      <w:r w:rsidR="08E041FF">
        <w:rPr>
          <w:rFonts w:hint="cs"/>
          <w:spacing w:val="-6"/>
          <w:rtl/>
          <w:lang w:bidi="fa-IR"/>
        </w:rPr>
        <w:t>:</w:t>
      </w:r>
      <w:r w:rsidRPr="081C4F23">
        <w:rPr>
          <w:rFonts w:hint="cs"/>
          <w:spacing w:val="-6"/>
          <w:rtl/>
          <w:lang w:bidi="fa-IR"/>
        </w:rPr>
        <w:t xml:space="preserve"> برای خبری که درستی آن غیر ممکن است یا دور از نظر است</w:t>
      </w:r>
      <w:r w:rsidR="08E041FF">
        <w:rPr>
          <w:rFonts w:hint="cs"/>
          <w:spacing w:val="-6"/>
          <w:rtl/>
          <w:lang w:bidi="fa-IR"/>
        </w:rPr>
        <w:t>:</w:t>
      </w:r>
      <w:r w:rsidRPr="081C4F23">
        <w:rPr>
          <w:rFonts w:hint="cs"/>
          <w:spacing w:val="-6"/>
          <w:rtl/>
          <w:lang w:bidi="fa-IR"/>
        </w:rPr>
        <w:t xml:space="preserve"> منکر یا باطل و اینها در ترجمه الضعفاء به وفور یافت می‌شود. و دلایل و موضوعات را نوشته‌اند که راوی را موثق نمی‌دانند تا گفته‌اش را به نمایش بگذارند و احادیث او را یکی یکی نقد کنند.</w:t>
      </w:r>
      <w:r w:rsidRPr="081C4F23">
        <w:rPr>
          <w:rStyle w:val="a7"/>
          <w:rFonts w:cs="B Lotus"/>
          <w:spacing w:val="-6"/>
          <w:sz w:val="28"/>
          <w:szCs w:val="28"/>
          <w:rtl/>
          <w:lang w:bidi="fa-IR"/>
        </w:rPr>
        <w:footnoteReference w:id="770"/>
      </w:r>
      <w:r w:rsidRPr="081C4F23">
        <w:rPr>
          <w:rFonts w:hint="cs"/>
          <w:spacing w:val="-6"/>
          <w:rtl/>
          <w:lang w:bidi="fa-IR"/>
        </w:rPr>
        <w:t xml:space="preserve"> </w:t>
      </w:r>
    </w:p>
    <w:p w:rsidR="08855763" w:rsidRPr="081C4F23" w:rsidRDefault="08855763" w:rsidP="08777A9A">
      <w:pPr>
        <w:ind w:firstLine="172"/>
        <w:rPr>
          <w:rFonts w:hint="cs"/>
          <w:spacing w:val="-6"/>
          <w:rtl/>
          <w:lang w:bidi="fa-IR"/>
        </w:rPr>
      </w:pPr>
      <w:r w:rsidRPr="081C4F23">
        <w:rPr>
          <w:rFonts w:hint="cs"/>
          <w:spacing w:val="-6"/>
          <w:rtl/>
          <w:lang w:bidi="fa-IR"/>
        </w:rPr>
        <w:t>چهارم</w:t>
      </w:r>
      <w:r w:rsidR="08E041FF">
        <w:rPr>
          <w:rFonts w:hint="cs"/>
          <w:spacing w:val="-6"/>
          <w:rtl/>
          <w:lang w:bidi="fa-IR"/>
        </w:rPr>
        <w:t>:</w:t>
      </w:r>
      <w:r w:rsidRPr="081C4F23">
        <w:rPr>
          <w:rFonts w:hint="cs"/>
          <w:spacing w:val="-6"/>
          <w:rtl/>
          <w:lang w:bidi="fa-IR"/>
        </w:rPr>
        <w:t xml:space="preserve"> اما رعایت </w:t>
      </w:r>
      <w:r w:rsidR="08BB0987" w:rsidRPr="081C4F23">
        <w:rPr>
          <w:rFonts w:hint="cs"/>
          <w:spacing w:val="-6"/>
          <w:rtl/>
          <w:lang w:bidi="fa-IR"/>
        </w:rPr>
        <w:t xml:space="preserve">عقل </w:t>
      </w:r>
      <w:r w:rsidR="08BB0987">
        <w:rPr>
          <w:rFonts w:hint="cs"/>
          <w:spacing w:val="-6"/>
          <w:rtl/>
          <w:lang w:bidi="fa-IR"/>
        </w:rPr>
        <w:t xml:space="preserve">توسط </w:t>
      </w:r>
      <w:r w:rsidRPr="081C4F23">
        <w:rPr>
          <w:rFonts w:hint="cs"/>
          <w:spacing w:val="-6"/>
          <w:rtl/>
          <w:lang w:bidi="fa-IR"/>
        </w:rPr>
        <w:t>محدثین هنگام حکم بر متون احادیث در قرار دادن دلائل وضع حدیث و مخالفت آشکار آن با عقل</w:t>
      </w:r>
      <w:r w:rsidRPr="081C4F23">
        <w:rPr>
          <w:rStyle w:val="a7"/>
          <w:rFonts w:cs="B Lotus"/>
          <w:spacing w:val="-6"/>
          <w:sz w:val="28"/>
          <w:szCs w:val="28"/>
          <w:rtl/>
          <w:lang w:bidi="fa-IR"/>
        </w:rPr>
        <w:footnoteReference w:id="771"/>
      </w:r>
      <w:r w:rsidRPr="081C4F23">
        <w:rPr>
          <w:rFonts w:hint="cs"/>
          <w:spacing w:val="-6"/>
          <w:rtl/>
          <w:lang w:bidi="fa-IR"/>
        </w:rPr>
        <w:t xml:space="preserve"> معلوم است. </w:t>
      </w:r>
      <w:r w:rsidR="08BB0987">
        <w:rPr>
          <w:rFonts w:hint="cs"/>
          <w:spacing w:val="-6"/>
          <w:rtl/>
          <w:lang w:bidi="fa-IR"/>
        </w:rPr>
        <w:t>که</w:t>
      </w:r>
      <w:r w:rsidRPr="081C4F23">
        <w:rPr>
          <w:rFonts w:hint="cs"/>
          <w:spacing w:val="-6"/>
          <w:rtl/>
          <w:lang w:bidi="fa-IR"/>
        </w:rPr>
        <w:t xml:space="preserve"> مقید به تأویل نکردن آنها است و مقصود از تأویل در اینجا</w:t>
      </w:r>
      <w:r w:rsidR="08E041FF">
        <w:rPr>
          <w:rFonts w:hint="cs"/>
          <w:spacing w:val="-6"/>
          <w:rtl/>
          <w:lang w:bidi="fa-IR"/>
        </w:rPr>
        <w:t>:</w:t>
      </w:r>
      <w:r w:rsidRPr="081C4F23">
        <w:rPr>
          <w:rFonts w:hint="cs"/>
          <w:spacing w:val="-6"/>
          <w:rtl/>
          <w:lang w:bidi="fa-IR"/>
        </w:rPr>
        <w:t xml:space="preserve"> یعنی تلاش برای موافق کردن و هماهنگی میان آن مواردی که در ظاهر از نظر عقلی مخالف هستند. به شرطی که آگاه باشیم که عقل در دید و تأویل سرگردان نشود به آن اندازه‌ای که نقل آن را سرگردان می‌کند.</w:t>
      </w:r>
      <w:r w:rsidRPr="081C4F23">
        <w:rPr>
          <w:rStyle w:val="a7"/>
          <w:rFonts w:cs="B Lotus"/>
          <w:spacing w:val="-6"/>
          <w:sz w:val="28"/>
          <w:szCs w:val="28"/>
          <w:rtl/>
          <w:lang w:bidi="fa-IR"/>
        </w:rPr>
        <w:footnoteReference w:id="772"/>
      </w:r>
    </w:p>
    <w:p w:rsidR="08855763" w:rsidRDefault="08855763" w:rsidP="08777A9A">
      <w:pPr>
        <w:ind w:firstLine="172"/>
        <w:rPr>
          <w:rFonts w:hint="cs"/>
          <w:rtl/>
          <w:lang w:bidi="fa-IR"/>
        </w:rPr>
      </w:pPr>
      <w:r>
        <w:rPr>
          <w:rFonts w:hint="cs"/>
          <w:rtl/>
          <w:lang w:bidi="fa-IR"/>
        </w:rPr>
        <w:t xml:space="preserve">حکیم ترمذی در این باره می‌گوید به درستی می‌دانند و انکار می‌کنند عقلایی که راهی به سوی خداوند دارند. به خداوند متصل می‌شوند، نور خداوند چراغ آن و عقل دیدگاه آن و آرامش همراه آن است پس به سوی مردم بر می‌گردد در حالی که حق همراه اوست و قلبش مانند روشنایی چراغ به علم و یقین روشن </w:t>
      </w:r>
      <w:r w:rsidR="08BB0987">
        <w:rPr>
          <w:rFonts w:hint="cs"/>
          <w:rtl/>
          <w:lang w:bidi="fa-IR"/>
        </w:rPr>
        <w:t>می‌شود. چنانکه ربیع بن خثیم گفت</w:t>
      </w:r>
      <w:r w:rsidR="08E041FF">
        <w:rPr>
          <w:rFonts w:hint="cs"/>
          <w:rtl/>
          <w:lang w:bidi="fa-IR"/>
        </w:rPr>
        <w:t>:</w:t>
      </w:r>
      <w:r>
        <w:rPr>
          <w:rFonts w:hint="cs"/>
          <w:rtl/>
          <w:lang w:bidi="fa-IR"/>
        </w:rPr>
        <w:t xml:space="preserve"> حق دارای نور و روشنایی است که مانند روز روشن است و آن را می‌شناسیم و باطل دارای ظلمت و تاریکی است و مانند تاریکی شب است که آن را انکار می‌کنیم. </w:t>
      </w:r>
    </w:p>
    <w:p w:rsidR="08855763" w:rsidRDefault="08855763" w:rsidP="08777A9A">
      <w:pPr>
        <w:ind w:firstLine="172"/>
        <w:rPr>
          <w:rFonts w:hint="cs"/>
          <w:rtl/>
          <w:lang w:bidi="fa-IR"/>
        </w:rPr>
      </w:pPr>
      <w:r>
        <w:rPr>
          <w:rFonts w:hint="cs"/>
          <w:rtl/>
          <w:lang w:bidi="fa-IR"/>
        </w:rPr>
        <w:t>محققان حق و باطل را می‌شناسند و خداوند بزرگ وعده داده است و گفته</w:t>
      </w:r>
      <w:r w:rsidR="08E041FF">
        <w:rPr>
          <w:rFonts w:hint="cs"/>
          <w:rtl/>
          <w:lang w:bidi="fa-IR"/>
        </w:rPr>
        <w:t>:</w:t>
      </w:r>
      <w:r>
        <w:rPr>
          <w:rFonts w:hint="cs"/>
          <w:rtl/>
          <w:lang w:bidi="fa-IR"/>
        </w:rPr>
        <w:t xml:space="preserve"> </w:t>
      </w:r>
    </w:p>
    <w:p w:rsidR="08855763" w:rsidRPr="08F325CE" w:rsidRDefault="08353194" w:rsidP="08605AD1">
      <w:pPr>
        <w:tabs>
          <w:tab w:val="right" w:pos="6931"/>
        </w:tabs>
        <w:ind w:hanging="9"/>
        <w:rPr>
          <w:rFonts w:hint="cs"/>
          <w:sz w:val="30"/>
          <w:szCs w:val="30"/>
          <w:rtl/>
          <w:lang w:bidi="fa-IR"/>
        </w:rPr>
      </w:pPr>
      <w:r w:rsidRPr="08F325CE">
        <w:rPr>
          <w:rFonts w:ascii="QCF_BSML" w:eastAsia="Times New Roman" w:hAnsi="QCF_BSML" w:cs="QCF_BSML"/>
          <w:color w:val="000000"/>
          <w:sz w:val="30"/>
          <w:szCs w:val="30"/>
          <w:rtl/>
        </w:rPr>
        <w:t>ﭽ</w:t>
      </w:r>
      <w:r w:rsidRPr="08F325CE">
        <w:rPr>
          <w:rFonts w:ascii="QCF_P180" w:eastAsia="Times New Roman" w:hAnsi="QCF_P180" w:cs="QCF_P180"/>
          <w:color w:val="000000"/>
          <w:sz w:val="30"/>
          <w:szCs w:val="30"/>
          <w:rtl/>
        </w:rPr>
        <w:t>ﭼ</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ﭽ</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ﭾ</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ﭿ</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 xml:space="preserve"> ﮀ</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 xml:space="preserve"> ﮁ</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ﮂ</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ﮃ</w:t>
      </w:r>
      <w:r w:rsidR="08F30C44" w:rsidRPr="08F325CE">
        <w:rPr>
          <w:rFonts w:ascii="QCF_P180" w:eastAsia="Times New Roman" w:hAnsi="QCF_P180" w:cs="QCF_P180"/>
          <w:color w:val="000000"/>
          <w:sz w:val="30"/>
          <w:szCs w:val="30"/>
          <w:rtl/>
        </w:rPr>
        <w:t xml:space="preserve"> </w:t>
      </w:r>
      <w:r w:rsidRPr="08F325CE">
        <w:rPr>
          <w:rFonts w:ascii="QCF_P180" w:eastAsia="Times New Roman" w:hAnsi="QCF_P180" w:cs="QCF_P180"/>
          <w:color w:val="000000"/>
          <w:sz w:val="30"/>
          <w:szCs w:val="30"/>
          <w:rtl/>
        </w:rPr>
        <w:t>ﮄ</w:t>
      </w:r>
      <w:r w:rsidR="08F30C44" w:rsidRPr="08F325CE">
        <w:rPr>
          <w:rFonts w:ascii="QCF_P180" w:eastAsia="Times New Roman" w:hAnsi="QCF_P180" w:cs="QCF_P180"/>
          <w:color w:val="000000"/>
          <w:sz w:val="30"/>
          <w:szCs w:val="30"/>
          <w:rtl/>
        </w:rPr>
        <w:t xml:space="preserve"> </w:t>
      </w:r>
      <w:r w:rsidRPr="08F325CE">
        <w:rPr>
          <w:rFonts w:ascii="QCF_BSML" w:eastAsia="Times New Roman" w:hAnsi="QCF_BSML" w:cs="QCF_BSML"/>
          <w:color w:val="000000"/>
          <w:sz w:val="30"/>
          <w:szCs w:val="30"/>
          <w:rtl/>
        </w:rPr>
        <w:t>ﭼ</w:t>
      </w:r>
      <w:r w:rsidRPr="08F325CE">
        <w:rPr>
          <w:rFonts w:ascii="Arial" w:eastAsia="Times New Roman" w:hAnsi="Arial" w:cs="Arial"/>
          <w:color w:val="000000"/>
          <w:sz w:val="16"/>
          <w:szCs w:val="16"/>
        </w:rPr>
        <w:t xml:space="preserve"> </w:t>
      </w:r>
      <w:r w:rsidR="08855763" w:rsidRPr="08F325CE">
        <w:rPr>
          <w:rFonts w:hint="cs"/>
          <w:sz w:val="30"/>
          <w:szCs w:val="30"/>
          <w:rtl/>
          <w:lang w:bidi="fa-IR"/>
        </w:rPr>
        <w:t>(انفال / 29)</w:t>
      </w:r>
    </w:p>
    <w:p w:rsidR="08855763" w:rsidRPr="08561C16" w:rsidRDefault="08855763" w:rsidP="08777A9A">
      <w:pPr>
        <w:ind w:firstLine="172"/>
        <w:rPr>
          <w:rFonts w:hint="cs"/>
          <w:sz w:val="26"/>
          <w:szCs w:val="26"/>
          <w:rtl/>
          <w:lang w:bidi="fa-IR"/>
        </w:rPr>
      </w:pPr>
      <w:r w:rsidRPr="08561C16">
        <w:rPr>
          <w:rFonts w:hint="cs"/>
          <w:sz w:val="26"/>
          <w:szCs w:val="26"/>
          <w:rtl/>
          <w:lang w:bidi="fa-IR"/>
        </w:rPr>
        <w:t>«ای کسانی که ایمان آورده</w:t>
      </w:r>
      <w:r>
        <w:rPr>
          <w:rFonts w:hint="cs"/>
          <w:sz w:val="26"/>
          <w:szCs w:val="26"/>
          <w:rtl/>
          <w:lang w:bidi="fa-IR"/>
        </w:rPr>
        <w:t>‌اید اگر از خدا بترسید خداوند به</w:t>
      </w:r>
      <w:r w:rsidRPr="08561C16">
        <w:rPr>
          <w:rFonts w:hint="cs"/>
          <w:sz w:val="26"/>
          <w:szCs w:val="26"/>
          <w:rtl/>
          <w:lang w:bidi="fa-IR"/>
        </w:rPr>
        <w:t xml:space="preserve"> شما قدرت تشخیص حق از باطل را می‌دهد».</w:t>
      </w:r>
    </w:p>
    <w:p w:rsidR="08855763" w:rsidRDefault="08855763" w:rsidP="08777A9A">
      <w:pPr>
        <w:ind w:firstLine="172"/>
        <w:rPr>
          <w:rFonts w:hint="cs"/>
          <w:rtl/>
          <w:lang w:bidi="fa-IR"/>
        </w:rPr>
      </w:pPr>
      <w:r>
        <w:rPr>
          <w:rFonts w:hint="cs"/>
          <w:rtl/>
          <w:lang w:bidi="fa-IR"/>
        </w:rPr>
        <w:t>اما عق</w:t>
      </w:r>
      <w:r w:rsidR="08BB0987">
        <w:rPr>
          <w:rFonts w:hint="cs"/>
          <w:rtl/>
          <w:lang w:bidi="fa-IR"/>
        </w:rPr>
        <w:t>لی که</w:t>
      </w:r>
      <w:r>
        <w:rPr>
          <w:rFonts w:hint="cs"/>
          <w:rtl/>
          <w:lang w:bidi="fa-IR"/>
        </w:rPr>
        <w:t xml:space="preserve"> </w:t>
      </w:r>
      <w:r w:rsidR="08BB0987">
        <w:rPr>
          <w:rFonts w:hint="cs"/>
          <w:rtl/>
          <w:lang w:bidi="fa-IR"/>
        </w:rPr>
        <w:t xml:space="preserve">با </w:t>
      </w:r>
      <w:r>
        <w:rPr>
          <w:rFonts w:hint="cs"/>
          <w:rtl/>
          <w:lang w:bidi="fa-IR"/>
        </w:rPr>
        <w:t xml:space="preserve">شهوات دنیا </w:t>
      </w:r>
      <w:r w:rsidR="08BB0987">
        <w:rPr>
          <w:rFonts w:hint="cs"/>
          <w:rtl/>
          <w:lang w:bidi="fa-IR"/>
        </w:rPr>
        <w:t>آمیخته</w:t>
      </w:r>
      <w:r>
        <w:rPr>
          <w:rFonts w:hint="cs"/>
          <w:rtl/>
          <w:lang w:bidi="fa-IR"/>
        </w:rPr>
        <w:t xml:space="preserve"> است و از خداون</w:t>
      </w:r>
      <w:r w:rsidR="08BB0987">
        <w:rPr>
          <w:rFonts w:hint="cs"/>
          <w:rtl/>
          <w:lang w:bidi="fa-IR"/>
        </w:rPr>
        <w:t xml:space="preserve">د دور است، در این مورد بی‌نیاز </w:t>
      </w:r>
      <w:r>
        <w:rPr>
          <w:rFonts w:hint="cs"/>
          <w:rtl/>
          <w:lang w:bidi="fa-IR"/>
        </w:rPr>
        <w:t>شده است زیرا اصل و منبع آن ظلم است پس چگونه حق را می‌شناسد؟ در حالی که پیامبر خدا شرط کرده است و گفته</w:t>
      </w:r>
      <w:r w:rsidR="08E041FF">
        <w:rPr>
          <w:rFonts w:hint="cs"/>
          <w:rtl/>
          <w:lang w:bidi="fa-IR"/>
        </w:rPr>
        <w:t>:</w:t>
      </w:r>
      <w:r>
        <w:rPr>
          <w:rFonts w:hint="cs"/>
          <w:rtl/>
          <w:lang w:bidi="fa-IR"/>
        </w:rPr>
        <w:t xml:space="preserve"> هنگامی که حدیثی از من نزد شما می‌آید آن را می‌شناسید و انکار نمی‌کنید.</w:t>
      </w:r>
      <w:r w:rsidRPr="08E5555F">
        <w:rPr>
          <w:rStyle w:val="a7"/>
          <w:rFonts w:cs="B Lotus"/>
          <w:sz w:val="28"/>
          <w:szCs w:val="28"/>
          <w:rtl/>
          <w:lang w:bidi="fa-IR"/>
        </w:rPr>
        <w:footnoteReference w:id="773"/>
      </w:r>
      <w:r>
        <w:rPr>
          <w:rFonts w:hint="cs"/>
          <w:rtl/>
          <w:lang w:bidi="fa-IR"/>
        </w:rPr>
        <w:t xml:space="preserve"> </w:t>
      </w:r>
    </w:p>
    <w:p w:rsidR="08855763" w:rsidRDefault="08855763" w:rsidP="08777A9A">
      <w:pPr>
        <w:ind w:firstLine="172"/>
        <w:rPr>
          <w:rFonts w:hint="cs"/>
          <w:rtl/>
          <w:lang w:bidi="fa-IR"/>
        </w:rPr>
      </w:pPr>
      <w:r>
        <w:rPr>
          <w:rFonts w:hint="cs"/>
          <w:rtl/>
          <w:lang w:bidi="fa-IR"/>
        </w:rPr>
        <w:t>گفتم</w:t>
      </w:r>
      <w:r w:rsidR="08E041FF">
        <w:rPr>
          <w:rFonts w:hint="cs"/>
          <w:rtl/>
          <w:lang w:bidi="fa-IR"/>
        </w:rPr>
        <w:t>:</w:t>
      </w:r>
      <w:r>
        <w:rPr>
          <w:rFonts w:hint="cs"/>
          <w:rtl/>
          <w:lang w:bidi="fa-IR"/>
        </w:rPr>
        <w:t xml:space="preserve"> آنچه گذشت برای ما معلوم می‌کند که قاعده عرض</w:t>
      </w:r>
      <w:r w:rsidR="08BB0987">
        <w:rPr>
          <w:rFonts w:hint="cs"/>
          <w:rtl/>
          <w:lang w:bidi="fa-IR"/>
        </w:rPr>
        <w:t>ه</w:t>
      </w:r>
      <w:r>
        <w:rPr>
          <w:rFonts w:hint="cs"/>
          <w:rtl/>
          <w:lang w:bidi="fa-IR"/>
        </w:rPr>
        <w:t xml:space="preserve"> سنت بر عقل در حکم بر سنت پاک پیامبر قاعده‌ای مقرر در نزد محدثین و فقهاست و کارهایشان را در پذیرش احادیث و تصحیح آن طبقه‌بندی کرده‌اند. </w:t>
      </w:r>
    </w:p>
    <w:p w:rsidR="08855763" w:rsidRDefault="08855763" w:rsidP="08777A9A">
      <w:pPr>
        <w:ind w:firstLine="172"/>
        <w:rPr>
          <w:rFonts w:hint="cs"/>
          <w:rtl/>
          <w:lang w:bidi="fa-IR"/>
        </w:rPr>
      </w:pPr>
      <w:r>
        <w:rPr>
          <w:rFonts w:hint="cs"/>
          <w:rtl/>
          <w:lang w:bidi="fa-IR"/>
        </w:rPr>
        <w:t>آنها مقید به تغییر و تحول در تأویل در میان آنچه که در ظاهر از نظر نقل مختلف است و آنچه عقل متعجب می‌شود از حدودی که خالقش برای آن قرار داده است</w:t>
      </w:r>
      <w:r w:rsidR="08BB0987">
        <w:rPr>
          <w:rFonts w:hint="cs"/>
          <w:rtl/>
          <w:lang w:bidi="fa-IR"/>
        </w:rPr>
        <w:t>، هستند. پس نیکو نمی‌شود</w:t>
      </w:r>
      <w:r>
        <w:rPr>
          <w:rFonts w:hint="cs"/>
          <w:rtl/>
          <w:lang w:bidi="fa-IR"/>
        </w:rPr>
        <w:t xml:space="preserve"> مگر شرع آن را نیکو کند و زشت و ناپسند نمی‌شود مگر شرع آن را ناپسند کند و حکم آن بر حکم خداوند بزرگ مقدم نمی‌شود. </w:t>
      </w:r>
    </w:p>
    <w:p w:rsidR="08855763" w:rsidRDefault="08855763" w:rsidP="08777A9A">
      <w:pPr>
        <w:ind w:firstLine="172"/>
        <w:rPr>
          <w:rFonts w:hint="cs"/>
          <w:rtl/>
          <w:lang w:bidi="fa-IR"/>
        </w:rPr>
      </w:pPr>
      <w:r>
        <w:rPr>
          <w:rFonts w:hint="cs"/>
          <w:rtl/>
          <w:lang w:bidi="fa-IR"/>
        </w:rPr>
        <w:t>در پایان می‌گوییم که عمر فاروق راست گفت</w:t>
      </w:r>
      <w:r w:rsidR="08E041FF">
        <w:rPr>
          <w:rFonts w:hint="cs"/>
          <w:rtl/>
          <w:lang w:bidi="fa-IR"/>
        </w:rPr>
        <w:t>:</w:t>
      </w:r>
      <w:r>
        <w:rPr>
          <w:rFonts w:hint="cs"/>
          <w:rtl/>
          <w:lang w:bidi="fa-IR"/>
        </w:rPr>
        <w:t xml:space="preserve"> همانا اهل رأی و دشمنان سنت، احادیث را به رأی خود تفسیر می‌کنند و بر آنها فتوا می‌دهند و گمراه می‌شوند بدانید که ما اقتدا می‌کنیم ولی شروع نمی‌کنیم و پیروی می‌کنیم ولی شروع‌کننده نیستیم و از تمسک به آن گمراه و خوار نمی‌شویم. </w:t>
      </w:r>
    </w:p>
    <w:p w:rsidR="08855763" w:rsidRDefault="08855763" w:rsidP="08777A9A">
      <w:pPr>
        <w:ind w:firstLine="172"/>
        <w:rPr>
          <w:rFonts w:hint="cs"/>
          <w:rtl/>
          <w:lang w:bidi="fa-IR"/>
        </w:rPr>
      </w:pPr>
      <w:r>
        <w:rPr>
          <w:rFonts w:hint="cs"/>
          <w:rtl/>
          <w:lang w:bidi="fa-IR"/>
        </w:rPr>
        <w:t>و در روایت دیگری</w:t>
      </w:r>
      <w:r w:rsidR="08E041FF">
        <w:rPr>
          <w:rFonts w:hint="cs"/>
          <w:rtl/>
          <w:lang w:bidi="fa-IR"/>
        </w:rPr>
        <w:t>:</w:t>
      </w:r>
      <w:r>
        <w:rPr>
          <w:rFonts w:hint="cs"/>
          <w:rtl/>
          <w:lang w:bidi="fa-IR"/>
        </w:rPr>
        <w:t xml:space="preserve"> از همنشینی با اصحاب رأی خودداری کنید، آنها دشمنان سنت هستند، و از آنها دربار</w:t>
      </w:r>
      <w:r w:rsidR="08BB0987">
        <w:rPr>
          <w:rFonts w:hint="cs"/>
          <w:rtl/>
          <w:lang w:bidi="fa-IR"/>
        </w:rPr>
        <w:t xml:space="preserve">ه آنچه نمی‌دانند پرسیده می‌شود </w:t>
      </w:r>
      <w:r>
        <w:rPr>
          <w:rFonts w:hint="cs"/>
          <w:rtl/>
          <w:lang w:bidi="fa-IR"/>
        </w:rPr>
        <w:t xml:space="preserve">خجالت می‌کشند که بگویند نمی‌دانیم پس به رأیشان فتوا می‌دهند و چه بسیار گمراه می‌شوند و </w:t>
      </w:r>
      <w:r w:rsidR="08BB0987">
        <w:rPr>
          <w:rFonts w:hint="cs"/>
          <w:rtl/>
          <w:lang w:bidi="fa-IR"/>
        </w:rPr>
        <w:t xml:space="preserve">کسانی را که همانند آنها هستند، </w:t>
      </w:r>
      <w:r>
        <w:rPr>
          <w:rFonts w:hint="cs"/>
          <w:rtl/>
          <w:lang w:bidi="fa-IR"/>
        </w:rPr>
        <w:t>گمراه می‌کنند. خداوند به وسیله وحی پیامبر را از رأی بی‌نیاز می‌کند.</w:t>
      </w:r>
      <w:r w:rsidRPr="08E5555F">
        <w:rPr>
          <w:rStyle w:val="a7"/>
          <w:rFonts w:cs="B Lotus"/>
          <w:sz w:val="28"/>
          <w:szCs w:val="28"/>
          <w:rtl/>
          <w:lang w:bidi="fa-IR"/>
        </w:rPr>
        <w:footnoteReference w:id="774"/>
      </w:r>
      <w:r>
        <w:rPr>
          <w:rFonts w:hint="cs"/>
          <w:rtl/>
          <w:lang w:bidi="fa-IR"/>
        </w:rPr>
        <w:t xml:space="preserve"> </w:t>
      </w:r>
    </w:p>
    <w:p w:rsidR="08855763" w:rsidRDefault="08855763" w:rsidP="08777A9A">
      <w:pPr>
        <w:ind w:firstLine="172"/>
        <w:rPr>
          <w:rFonts w:hint="cs"/>
          <w:rtl/>
          <w:lang w:bidi="fa-IR"/>
        </w:rPr>
      </w:pPr>
      <w:r>
        <w:rPr>
          <w:rFonts w:hint="cs"/>
          <w:rtl/>
          <w:lang w:bidi="fa-IR"/>
        </w:rPr>
        <w:t>حافظ بن عبدالبر گفت</w:t>
      </w:r>
      <w:r w:rsidR="08E041FF">
        <w:rPr>
          <w:rFonts w:hint="cs"/>
          <w:rtl/>
          <w:lang w:bidi="fa-IR"/>
        </w:rPr>
        <w:t>:</w:t>
      </w:r>
      <w:r>
        <w:rPr>
          <w:rFonts w:hint="cs"/>
          <w:rtl/>
          <w:lang w:bidi="fa-IR"/>
        </w:rPr>
        <w:t xml:space="preserve"> کسی که خودش را از دیدن منع کند و چنانچه گفتیم باشد و با سنت با دیدگاه خود مخالفت کند و آن طور مایل است تفسیر و تعریف نماید پس او گمراه و نابود است. و کسی دیگر که همانند آنهاست و در فتوا دادن بدون علم خود را به خطر می‌اندازد، او کورتر و گمراه‌تر است، و ای برادر بدان</w:t>
      </w:r>
      <w:r w:rsidR="08E041FF">
        <w:rPr>
          <w:rFonts w:hint="cs"/>
          <w:rtl/>
          <w:lang w:bidi="fa-IR"/>
        </w:rPr>
        <w:t>:</w:t>
      </w:r>
      <w:r>
        <w:rPr>
          <w:rFonts w:hint="cs"/>
          <w:rtl/>
          <w:lang w:bidi="fa-IR"/>
        </w:rPr>
        <w:t xml:space="preserve"> قرآن و سنت هر دو اصل و اساس رأی می‌باشند و کسی که نسبت به اصل نادان باشد هرگز به فرع نمی‌رسد.</w:t>
      </w:r>
      <w:r w:rsidRPr="08E5555F">
        <w:rPr>
          <w:rStyle w:val="a7"/>
          <w:rFonts w:cs="B Lotus"/>
          <w:sz w:val="28"/>
          <w:szCs w:val="28"/>
          <w:rtl/>
          <w:lang w:bidi="fa-IR"/>
        </w:rPr>
        <w:footnoteReference w:id="775"/>
      </w:r>
    </w:p>
    <w:p w:rsidR="08855763" w:rsidRPr="082C3A2B" w:rsidRDefault="08855763" w:rsidP="08777A9A">
      <w:pPr>
        <w:ind w:firstLine="172"/>
        <w:jc w:val="center"/>
        <w:rPr>
          <w:rFonts w:hint="cs"/>
          <w:b/>
          <w:bCs/>
          <w:rtl/>
          <w:lang w:bidi="fa-IR"/>
        </w:rPr>
      </w:pPr>
      <w:r w:rsidRPr="082C3A2B">
        <w:rPr>
          <w:rFonts w:hint="cs"/>
          <w:b/>
          <w:bCs/>
          <w:rtl/>
          <w:lang w:bidi="fa-IR"/>
        </w:rPr>
        <w:t>و خداوند تبارک و تعالی عالم</w:t>
      </w:r>
      <w:r w:rsidR="08F325CE">
        <w:rPr>
          <w:rFonts w:cs="CTraditional Arabic" w:hint="cs"/>
          <w:b/>
          <w:bCs/>
          <w:cs/>
          <w:lang w:bidi="fa-IR"/>
        </w:rPr>
        <w:t>‎</w:t>
      </w:r>
      <w:r w:rsidRPr="082C3A2B">
        <w:rPr>
          <w:rFonts w:hint="cs"/>
          <w:b/>
          <w:bCs/>
          <w:rtl/>
          <w:lang w:bidi="fa-IR"/>
        </w:rPr>
        <w:t>تر و آگاه‌تر است.</w:t>
      </w:r>
    </w:p>
    <w:p w:rsidR="08855763" w:rsidRDefault="08BB0987" w:rsidP="08605AD1">
      <w:pPr>
        <w:pStyle w:val="2"/>
        <w:rPr>
          <w:rFonts w:hint="cs"/>
          <w:rtl/>
        </w:rPr>
      </w:pPr>
      <w:bookmarkStart w:id="186" w:name="_Toc141524675"/>
      <w:r>
        <w:rPr>
          <w:rtl/>
        </w:rPr>
        <w:br w:type="page"/>
      </w:r>
      <w:bookmarkStart w:id="187" w:name="_Toc225750372"/>
      <w:r w:rsidR="08855763">
        <w:rPr>
          <w:rFonts w:hint="cs"/>
          <w:rtl/>
        </w:rPr>
        <w:t>مطلب سوم</w:t>
      </w:r>
      <w:bookmarkEnd w:id="186"/>
      <w:r w:rsidR="08F325CE">
        <w:rPr>
          <w:rFonts w:hint="cs"/>
          <w:rtl/>
        </w:rPr>
        <w:t>:</w:t>
      </w:r>
      <w:bookmarkEnd w:id="187"/>
      <w:r w:rsidR="08855763">
        <w:rPr>
          <w:rFonts w:hint="cs"/>
          <w:rtl/>
        </w:rPr>
        <w:t xml:space="preserve"> </w:t>
      </w:r>
    </w:p>
    <w:p w:rsidR="08855763" w:rsidRDefault="08855763" w:rsidP="08605AD1">
      <w:pPr>
        <w:pStyle w:val="2"/>
        <w:rPr>
          <w:rFonts w:hint="cs"/>
          <w:rtl/>
        </w:rPr>
      </w:pPr>
      <w:bookmarkStart w:id="188" w:name="_Toc141524676"/>
      <w:bookmarkStart w:id="189" w:name="_Toc219734395"/>
      <w:bookmarkStart w:id="190" w:name="_Toc224794252"/>
      <w:bookmarkStart w:id="191" w:name="_Toc225750373"/>
      <w:r>
        <w:rPr>
          <w:rFonts w:hint="cs"/>
          <w:rtl/>
        </w:rPr>
        <w:t>در آن شبهه‌های زیر است</w:t>
      </w:r>
      <w:bookmarkEnd w:id="188"/>
      <w:bookmarkEnd w:id="189"/>
      <w:bookmarkEnd w:id="190"/>
      <w:bookmarkEnd w:id="191"/>
      <w:r>
        <w:rPr>
          <w:rFonts w:hint="cs"/>
          <w:rtl/>
        </w:rPr>
        <w:t xml:space="preserve"> </w:t>
      </w:r>
    </w:p>
    <w:p w:rsidR="08605AD1" w:rsidRDefault="08605AD1" w:rsidP="08777A9A">
      <w:pPr>
        <w:ind w:firstLine="172"/>
        <w:rPr>
          <w:rFonts w:hint="cs"/>
          <w:rtl/>
          <w:lang w:bidi="fa-IR"/>
        </w:rPr>
      </w:pP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اول</w:t>
      </w:r>
      <w:r w:rsidR="08E041FF" w:rsidRPr="088536CD">
        <w:rPr>
          <w:rFonts w:cs="2  Arabic Style" w:hint="cs"/>
          <w:sz w:val="32"/>
          <w:szCs w:val="32"/>
          <w:rtl/>
          <w:lang w:bidi="fa-IR"/>
        </w:rPr>
        <w:t>:</w:t>
      </w:r>
      <w:r w:rsidRPr="088536CD">
        <w:rPr>
          <w:rFonts w:cs="2  Arabic Style" w:hint="cs"/>
          <w:sz w:val="32"/>
          <w:szCs w:val="32"/>
          <w:rtl/>
          <w:lang w:bidi="fa-IR"/>
        </w:rPr>
        <w:t xml:space="preserve"> شبهه م</w:t>
      </w:r>
      <w:r w:rsidR="08F325CE" w:rsidRPr="088536CD">
        <w:rPr>
          <w:rFonts w:cs="2  Arabic Style" w:hint="cs"/>
          <w:sz w:val="32"/>
          <w:szCs w:val="32"/>
          <w:rtl/>
          <w:lang w:bidi="fa-IR"/>
        </w:rPr>
        <w:t>ما</w:t>
      </w:r>
      <w:r w:rsidRPr="088536CD">
        <w:rPr>
          <w:rFonts w:cs="2  Arabic Style" w:hint="cs"/>
          <w:sz w:val="32"/>
          <w:szCs w:val="32"/>
          <w:rtl/>
          <w:lang w:bidi="fa-IR"/>
        </w:rPr>
        <w:t>نع</w:t>
      </w:r>
      <w:r w:rsidR="08F325CE" w:rsidRPr="088536CD">
        <w:rPr>
          <w:rFonts w:cs="2  Arabic Style" w:hint="cs"/>
          <w:sz w:val="32"/>
          <w:szCs w:val="32"/>
          <w:rtl/>
          <w:lang w:bidi="fa-IR"/>
        </w:rPr>
        <w:t>ت از نوشتنِ سنت مطهر</w:t>
      </w:r>
      <w:r w:rsidRPr="088536CD">
        <w:rPr>
          <w:rFonts w:cs="2  Arabic Style" w:hint="cs"/>
          <w:sz w:val="32"/>
          <w:szCs w:val="32"/>
          <w:rtl/>
          <w:lang w:bidi="fa-IR"/>
        </w:rPr>
        <w:t xml:space="preserve"> و رد آن.</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دوم</w:t>
      </w:r>
      <w:r w:rsidR="08E041FF" w:rsidRPr="088536CD">
        <w:rPr>
          <w:rFonts w:cs="2  Arabic Style" w:hint="cs"/>
          <w:sz w:val="32"/>
          <w:szCs w:val="32"/>
          <w:rtl/>
          <w:lang w:bidi="fa-IR"/>
        </w:rPr>
        <w:t>:</w:t>
      </w:r>
      <w:r w:rsidR="08F325CE" w:rsidRPr="088536CD">
        <w:rPr>
          <w:rFonts w:cs="2  Arabic Style" w:hint="cs"/>
          <w:sz w:val="32"/>
          <w:szCs w:val="32"/>
          <w:rtl/>
          <w:lang w:bidi="fa-IR"/>
        </w:rPr>
        <w:t xml:space="preserve"> شبهه بعدی در تدوین سنت مطهر</w:t>
      </w:r>
      <w:r w:rsidRPr="088536CD">
        <w:rPr>
          <w:rFonts w:cs="2  Arabic Style" w:hint="cs"/>
          <w:sz w:val="32"/>
          <w:szCs w:val="32"/>
          <w:rtl/>
          <w:lang w:bidi="fa-IR"/>
        </w:rPr>
        <w:t xml:space="preserve"> و رد آن.</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سوم</w:t>
      </w:r>
      <w:r w:rsidR="08E041FF" w:rsidRPr="088536CD">
        <w:rPr>
          <w:rFonts w:cs="2  Arabic Style" w:hint="cs"/>
          <w:sz w:val="32"/>
          <w:szCs w:val="32"/>
          <w:rtl/>
          <w:lang w:bidi="fa-IR"/>
        </w:rPr>
        <w:t>:</w:t>
      </w:r>
      <w:r w:rsidRPr="088536CD">
        <w:rPr>
          <w:rFonts w:cs="2  Arabic Style" w:hint="cs"/>
          <w:sz w:val="32"/>
          <w:szCs w:val="32"/>
          <w:rtl/>
          <w:lang w:bidi="fa-IR"/>
        </w:rPr>
        <w:t xml:space="preserve"> شبهه روایت حدیث از طریق معنی و رد آن.</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چهارم</w:t>
      </w:r>
      <w:r w:rsidR="08E041FF" w:rsidRPr="088536CD">
        <w:rPr>
          <w:rFonts w:cs="2  Arabic Style" w:hint="cs"/>
          <w:sz w:val="32"/>
          <w:szCs w:val="32"/>
          <w:rtl/>
          <w:lang w:bidi="fa-IR"/>
        </w:rPr>
        <w:t>:</w:t>
      </w:r>
      <w:r w:rsidRPr="088536CD">
        <w:rPr>
          <w:rFonts w:cs="2  Arabic Style" w:hint="cs"/>
          <w:sz w:val="32"/>
          <w:szCs w:val="32"/>
          <w:rtl/>
          <w:lang w:bidi="fa-IR"/>
        </w:rPr>
        <w:t xml:space="preserve"> شبهه اینکه زیادی واضعان و روایت‌کنندگان حدیث اعتماد و اطمینان نسبت به پیامبر را ضعیف می‌کند و رد آن.</w:t>
      </w:r>
    </w:p>
    <w:p w:rsidR="088536CD" w:rsidRDefault="088536CD" w:rsidP="088536CD">
      <w:pPr>
        <w:ind w:firstLine="172"/>
        <w:jc w:val="center"/>
        <w:rPr>
          <w:rFonts w:cs="2  Arabic Style" w:hint="cs"/>
          <w:b/>
          <w:bCs/>
          <w:sz w:val="32"/>
          <w:szCs w:val="32"/>
          <w:rtl/>
          <w:lang w:bidi="fa-IR"/>
        </w:rPr>
      </w:pPr>
      <w:bookmarkStart w:id="192" w:name="_Toc141524677"/>
    </w:p>
    <w:p w:rsidR="08855763" w:rsidRPr="088536CD" w:rsidRDefault="08855763" w:rsidP="088536CD">
      <w:pPr>
        <w:ind w:firstLine="172"/>
        <w:jc w:val="center"/>
        <w:rPr>
          <w:rFonts w:cs="2  Arabic Style" w:hint="cs"/>
          <w:b/>
          <w:bCs/>
          <w:sz w:val="32"/>
          <w:szCs w:val="32"/>
          <w:rtl/>
          <w:lang w:bidi="fa-IR"/>
        </w:rPr>
      </w:pPr>
      <w:r w:rsidRPr="088536CD">
        <w:rPr>
          <w:rFonts w:cs="2  Arabic Style" w:hint="cs"/>
          <w:b/>
          <w:bCs/>
          <w:sz w:val="32"/>
          <w:szCs w:val="32"/>
          <w:rtl/>
          <w:lang w:bidi="fa-IR"/>
        </w:rPr>
        <w:t>اول</w:t>
      </w:r>
      <w:r w:rsidR="08E041FF" w:rsidRPr="088536CD">
        <w:rPr>
          <w:rFonts w:cs="2  Arabic Style" w:hint="cs"/>
          <w:b/>
          <w:bCs/>
          <w:sz w:val="32"/>
          <w:szCs w:val="32"/>
          <w:rtl/>
          <w:lang w:bidi="fa-IR"/>
        </w:rPr>
        <w:t>:</w:t>
      </w:r>
      <w:r w:rsidRPr="088536CD">
        <w:rPr>
          <w:rFonts w:cs="2  Arabic Style" w:hint="cs"/>
          <w:b/>
          <w:bCs/>
          <w:sz w:val="32"/>
          <w:szCs w:val="32"/>
          <w:rtl/>
          <w:lang w:bidi="fa-IR"/>
        </w:rPr>
        <w:t xml:space="preserve"> شبهه منع نوشتن سنت پیامبر</w:t>
      </w:r>
      <w:bookmarkEnd w:id="192"/>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در آن موارد زیر می‌آید</w:t>
      </w:r>
      <w:r w:rsidR="08E041FF" w:rsidRPr="088536CD">
        <w:rPr>
          <w:rFonts w:cs="2  Arabic Style" w:hint="cs"/>
          <w:sz w:val="32"/>
          <w:szCs w:val="32"/>
          <w:rtl/>
          <w:lang w:bidi="fa-IR"/>
        </w:rPr>
        <w:t>:</w:t>
      </w:r>
    </w:p>
    <w:p w:rsidR="08855763" w:rsidRPr="088536CD" w:rsidRDefault="08BB0987" w:rsidP="088536CD">
      <w:pPr>
        <w:ind w:firstLine="172"/>
        <w:jc w:val="center"/>
        <w:rPr>
          <w:rFonts w:cs="2  Arabic Style" w:hint="cs"/>
          <w:b/>
          <w:bCs/>
          <w:sz w:val="32"/>
          <w:szCs w:val="32"/>
          <w:rtl/>
          <w:lang w:bidi="fa-IR"/>
        </w:rPr>
      </w:pPr>
      <w:r w:rsidRPr="088536CD">
        <w:rPr>
          <w:rFonts w:cs="2  Arabic Style" w:hint="cs"/>
          <w:b/>
          <w:bCs/>
          <w:sz w:val="32"/>
          <w:szCs w:val="32"/>
          <w:rtl/>
          <w:lang w:bidi="fa-IR"/>
        </w:rPr>
        <w:t>الف</w:t>
      </w:r>
      <w:r w:rsidR="08E041FF" w:rsidRPr="088536CD">
        <w:rPr>
          <w:rFonts w:cs="2  Arabic Style" w:hint="cs"/>
          <w:b/>
          <w:bCs/>
          <w:sz w:val="32"/>
          <w:szCs w:val="32"/>
          <w:rtl/>
          <w:lang w:bidi="fa-IR"/>
        </w:rPr>
        <w:t>:</w:t>
      </w:r>
      <w:r w:rsidR="08855763" w:rsidRPr="088536CD">
        <w:rPr>
          <w:rFonts w:cs="2  Arabic Style" w:hint="cs"/>
          <w:b/>
          <w:bCs/>
          <w:sz w:val="32"/>
          <w:szCs w:val="32"/>
          <w:rtl/>
          <w:lang w:bidi="fa-IR"/>
        </w:rPr>
        <w:t xml:space="preserve"> نمایاندن شبهه و پیروانش و </w:t>
      </w:r>
      <w:r w:rsidRPr="088536CD">
        <w:rPr>
          <w:rFonts w:cs="2  Arabic Style" w:hint="cs"/>
          <w:b/>
          <w:bCs/>
          <w:sz w:val="32"/>
          <w:szCs w:val="32"/>
          <w:rtl/>
          <w:lang w:bidi="fa-IR"/>
        </w:rPr>
        <w:t>ر</w:t>
      </w:r>
      <w:r w:rsidR="08855763" w:rsidRPr="088536CD">
        <w:rPr>
          <w:rFonts w:cs="2  Arabic Style" w:hint="cs"/>
          <w:b/>
          <w:bCs/>
          <w:sz w:val="32"/>
          <w:szCs w:val="32"/>
          <w:rtl/>
          <w:lang w:bidi="fa-IR"/>
        </w:rPr>
        <w:t>د آن</w:t>
      </w:r>
      <w:r w:rsidR="08E041FF" w:rsidRPr="088536CD">
        <w:rPr>
          <w:rFonts w:cs="2  Arabic Style" w:hint="cs"/>
          <w:b/>
          <w:bCs/>
          <w:sz w:val="32"/>
          <w:szCs w:val="32"/>
          <w:rtl/>
          <w:lang w:bidi="fa-IR"/>
        </w:rPr>
        <w:t>:</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اول</w:t>
      </w:r>
      <w:r w:rsidR="08E041FF" w:rsidRPr="088536CD">
        <w:rPr>
          <w:rFonts w:cs="2  Arabic Style" w:hint="cs"/>
          <w:sz w:val="32"/>
          <w:szCs w:val="32"/>
          <w:rtl/>
          <w:lang w:bidi="fa-IR"/>
        </w:rPr>
        <w:t>:</w:t>
      </w:r>
      <w:r w:rsidRPr="088536CD">
        <w:rPr>
          <w:rFonts w:cs="2  Arabic Style" w:hint="cs"/>
          <w:sz w:val="32"/>
          <w:szCs w:val="32"/>
          <w:rtl/>
          <w:lang w:bidi="fa-IR"/>
        </w:rPr>
        <w:t xml:space="preserve"> ذکر نمونه‌هایی از احادیث و آثار وارده در منع نوشتن سنت پیامبر.</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دوم</w:t>
      </w:r>
      <w:r w:rsidR="08E041FF" w:rsidRPr="088536CD">
        <w:rPr>
          <w:rFonts w:cs="2  Arabic Style" w:hint="cs"/>
          <w:sz w:val="32"/>
          <w:szCs w:val="32"/>
          <w:rtl/>
          <w:lang w:bidi="fa-IR"/>
        </w:rPr>
        <w:t>:</w:t>
      </w:r>
      <w:r w:rsidRPr="088536CD">
        <w:rPr>
          <w:rFonts w:cs="2  Arabic Style" w:hint="cs"/>
          <w:sz w:val="32"/>
          <w:szCs w:val="32"/>
          <w:rtl/>
          <w:lang w:bidi="fa-IR"/>
        </w:rPr>
        <w:t xml:space="preserve"> بیان درجه احادیث و آثار وارده در منع نوشتن سنت پیامبر.</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سوم</w:t>
      </w:r>
      <w:r w:rsidR="08E041FF" w:rsidRPr="088536CD">
        <w:rPr>
          <w:rFonts w:cs="2  Arabic Style" w:hint="cs"/>
          <w:sz w:val="32"/>
          <w:szCs w:val="32"/>
          <w:rtl/>
          <w:lang w:bidi="fa-IR"/>
        </w:rPr>
        <w:t>:</w:t>
      </w:r>
      <w:r w:rsidRPr="088536CD">
        <w:rPr>
          <w:rFonts w:cs="2  Arabic Style" w:hint="cs"/>
          <w:sz w:val="32"/>
          <w:szCs w:val="32"/>
          <w:rtl/>
          <w:lang w:bidi="fa-IR"/>
        </w:rPr>
        <w:t xml:space="preserve"> جواب این گمان آنها به اینکه منع از نوشتن بر عدم حجیت سنت پیامبر دلالت می‌کند.</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چهارم</w:t>
      </w:r>
      <w:r w:rsidR="08E041FF" w:rsidRPr="088536CD">
        <w:rPr>
          <w:rFonts w:cs="2  Arabic Style" w:hint="cs"/>
          <w:sz w:val="32"/>
          <w:szCs w:val="32"/>
          <w:rtl/>
          <w:lang w:bidi="fa-IR"/>
        </w:rPr>
        <w:t>:</w:t>
      </w:r>
      <w:r w:rsidRPr="088536CD">
        <w:rPr>
          <w:rFonts w:cs="2  Arabic Style" w:hint="cs"/>
          <w:sz w:val="32"/>
          <w:szCs w:val="32"/>
          <w:rtl/>
          <w:lang w:bidi="fa-IR"/>
        </w:rPr>
        <w:t xml:space="preserve"> بیان علت منع از نوشتن سنت چنانکه در احادیث و آثاری که دشمنان سنت بر شبهه‌هایشان استشهاد می‌کنند آمده است.</w:t>
      </w:r>
    </w:p>
    <w:p w:rsidR="08855763" w:rsidRPr="088536CD" w:rsidRDefault="08855763" w:rsidP="088536CD">
      <w:pPr>
        <w:ind w:firstLine="172"/>
        <w:jc w:val="center"/>
        <w:rPr>
          <w:rFonts w:cs="2  Arabic Style" w:hint="cs"/>
          <w:b/>
          <w:bCs/>
          <w:sz w:val="32"/>
          <w:szCs w:val="32"/>
          <w:rtl/>
          <w:lang w:bidi="fa-IR"/>
        </w:rPr>
      </w:pPr>
      <w:r w:rsidRPr="088536CD">
        <w:rPr>
          <w:rFonts w:cs="2  Arabic Style" w:hint="cs"/>
          <w:b/>
          <w:bCs/>
          <w:sz w:val="32"/>
          <w:szCs w:val="32"/>
          <w:rtl/>
          <w:lang w:bidi="fa-IR"/>
        </w:rPr>
        <w:t>ب</w:t>
      </w:r>
      <w:r w:rsidR="08E041FF" w:rsidRPr="088536CD">
        <w:rPr>
          <w:rFonts w:cs="2  Arabic Style" w:hint="cs"/>
          <w:b/>
          <w:bCs/>
          <w:sz w:val="32"/>
          <w:szCs w:val="32"/>
          <w:rtl/>
          <w:lang w:bidi="fa-IR"/>
        </w:rPr>
        <w:t>:</w:t>
      </w:r>
      <w:r w:rsidRPr="088536CD">
        <w:rPr>
          <w:rFonts w:cs="2  Arabic Style" w:hint="cs"/>
          <w:b/>
          <w:bCs/>
          <w:sz w:val="32"/>
          <w:szCs w:val="32"/>
          <w:rtl/>
          <w:lang w:bidi="fa-IR"/>
        </w:rPr>
        <w:t xml:space="preserve"> بیان علت منع نوش</w:t>
      </w:r>
      <w:r w:rsidR="08BB0987" w:rsidRPr="088536CD">
        <w:rPr>
          <w:rFonts w:cs="2  Arabic Style" w:hint="cs"/>
          <w:b/>
          <w:bCs/>
          <w:sz w:val="32"/>
          <w:szCs w:val="32"/>
          <w:rtl/>
          <w:lang w:bidi="fa-IR"/>
        </w:rPr>
        <w:t>تن سنت نزد دشمنانش و رد گمان‌</w:t>
      </w:r>
      <w:r w:rsidRPr="088536CD">
        <w:rPr>
          <w:rFonts w:cs="2  Arabic Style" w:hint="cs"/>
          <w:b/>
          <w:bCs/>
          <w:sz w:val="32"/>
          <w:szCs w:val="32"/>
          <w:rtl/>
          <w:lang w:bidi="fa-IR"/>
        </w:rPr>
        <w:t xml:space="preserve"> آنها</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اول</w:t>
      </w:r>
      <w:r w:rsidR="08E041FF" w:rsidRPr="088536CD">
        <w:rPr>
          <w:rFonts w:cs="2  Arabic Style" w:hint="cs"/>
          <w:sz w:val="32"/>
          <w:szCs w:val="32"/>
          <w:rtl/>
          <w:lang w:bidi="fa-IR"/>
        </w:rPr>
        <w:t>:</w:t>
      </w:r>
      <w:r w:rsidRPr="088536CD">
        <w:rPr>
          <w:rFonts w:cs="2  Arabic Style" w:hint="cs"/>
          <w:sz w:val="32"/>
          <w:szCs w:val="32"/>
          <w:rtl/>
          <w:lang w:bidi="fa-IR"/>
        </w:rPr>
        <w:t xml:space="preserve"> منع نوشتن سنت پیامبر دلالت می‌کند بر اینکه پیامبر و یارانش خواسته‌اند که غیر از کتاب خداوند چیزی دیگری نباشد.</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دوم</w:t>
      </w:r>
      <w:r w:rsidR="08E041FF" w:rsidRPr="088536CD">
        <w:rPr>
          <w:rFonts w:cs="2  Arabic Style" w:hint="cs"/>
          <w:sz w:val="32"/>
          <w:szCs w:val="32"/>
          <w:rtl/>
          <w:lang w:bidi="fa-IR"/>
        </w:rPr>
        <w:t>:</w:t>
      </w:r>
      <w:r w:rsidRPr="088536CD">
        <w:rPr>
          <w:rFonts w:cs="2  Arabic Style" w:hint="cs"/>
          <w:sz w:val="32"/>
          <w:szCs w:val="32"/>
          <w:rtl/>
          <w:lang w:bidi="fa-IR"/>
        </w:rPr>
        <w:t xml:space="preserve"> منع دلالت می‌کند بر اینکه پیامبر و یارانش خواسته‌اند که سنت دین عمومی و همیشگی مانند قرآن محسوب نشود.</w:t>
      </w:r>
    </w:p>
    <w:p w:rsidR="08855763" w:rsidRPr="088536CD" w:rsidRDefault="08855763" w:rsidP="088536CD">
      <w:pPr>
        <w:ind w:firstLine="172"/>
        <w:jc w:val="center"/>
        <w:rPr>
          <w:rFonts w:cs="2  Arabic Style" w:hint="cs"/>
          <w:sz w:val="32"/>
          <w:szCs w:val="32"/>
          <w:rtl/>
          <w:lang w:bidi="fa-IR"/>
        </w:rPr>
      </w:pPr>
      <w:r w:rsidRPr="088536CD">
        <w:rPr>
          <w:rFonts w:cs="2  Arabic Style" w:hint="cs"/>
          <w:sz w:val="32"/>
          <w:szCs w:val="32"/>
          <w:rtl/>
          <w:lang w:bidi="fa-IR"/>
        </w:rPr>
        <w:t>سوم</w:t>
      </w:r>
      <w:r w:rsidR="08E041FF" w:rsidRPr="088536CD">
        <w:rPr>
          <w:rFonts w:cs="2  Arabic Style" w:hint="cs"/>
          <w:sz w:val="32"/>
          <w:szCs w:val="32"/>
          <w:rtl/>
          <w:lang w:bidi="fa-IR"/>
        </w:rPr>
        <w:t>:</w:t>
      </w:r>
      <w:r w:rsidRPr="088536CD">
        <w:rPr>
          <w:rFonts w:cs="2  Arabic Style" w:hint="cs"/>
          <w:sz w:val="32"/>
          <w:szCs w:val="32"/>
          <w:rtl/>
          <w:lang w:bidi="fa-IR"/>
        </w:rPr>
        <w:t xml:space="preserve"> همانا منع از زیاده‌روی در حدیث‌سازی دلیل</w:t>
      </w:r>
      <w:r w:rsidR="08D77C4C" w:rsidRPr="088536CD">
        <w:rPr>
          <w:rFonts w:cs="2  Arabic Style" w:hint="cs"/>
          <w:sz w:val="32"/>
          <w:szCs w:val="32"/>
          <w:rtl/>
          <w:lang w:bidi="fa-IR"/>
        </w:rPr>
        <w:t xml:space="preserve"> اين است </w:t>
      </w:r>
      <w:r w:rsidRPr="088536CD">
        <w:rPr>
          <w:rFonts w:cs="2  Arabic Style" w:hint="cs"/>
          <w:sz w:val="32"/>
          <w:szCs w:val="32"/>
          <w:rtl/>
          <w:lang w:bidi="fa-IR"/>
        </w:rPr>
        <w:t>که صحابه در مقابل سنت پاک اجتهاد می‌کردند و آن را نمی‌گرفتند.</w:t>
      </w:r>
    </w:p>
    <w:p w:rsidR="08855763" w:rsidRPr="088536CD" w:rsidRDefault="08855763" w:rsidP="088536CD">
      <w:pPr>
        <w:ind w:firstLine="172"/>
        <w:jc w:val="center"/>
        <w:rPr>
          <w:rFonts w:cs="2  Arabic Style"/>
          <w:sz w:val="32"/>
          <w:szCs w:val="32"/>
          <w:rtl/>
          <w:lang w:bidi="fa-IR"/>
        </w:rPr>
      </w:pPr>
      <w:r w:rsidRPr="088536CD">
        <w:rPr>
          <w:rFonts w:cs="2  Arabic Style" w:hint="cs"/>
          <w:sz w:val="32"/>
          <w:szCs w:val="32"/>
          <w:rtl/>
          <w:lang w:bidi="fa-IR"/>
        </w:rPr>
        <w:t>چهارم</w:t>
      </w:r>
      <w:r w:rsidR="08E041FF" w:rsidRPr="088536CD">
        <w:rPr>
          <w:rFonts w:cs="2  Arabic Style" w:hint="cs"/>
          <w:sz w:val="32"/>
          <w:szCs w:val="32"/>
          <w:rtl/>
          <w:lang w:bidi="fa-IR"/>
        </w:rPr>
        <w:t>:</w:t>
      </w:r>
      <w:r w:rsidRPr="088536CD">
        <w:rPr>
          <w:rFonts w:cs="2  Arabic Style" w:hint="cs"/>
          <w:sz w:val="32"/>
          <w:szCs w:val="32"/>
          <w:rtl/>
          <w:lang w:bidi="fa-IR"/>
        </w:rPr>
        <w:t xml:space="preserve"> منع از زیاده‌روی در روایت دلالت بر حجیت سنت دارد و رفع اتهام بر ابوبکر و عمر از صحابه به دروغ.</w:t>
      </w:r>
    </w:p>
    <w:p w:rsidR="08855763" w:rsidRDefault="08855763" w:rsidP="08F325CE">
      <w:pPr>
        <w:pStyle w:val="2"/>
        <w:rPr>
          <w:rFonts w:hint="cs"/>
          <w:rtl/>
        </w:rPr>
      </w:pPr>
      <w:r>
        <w:rPr>
          <w:rtl/>
        </w:rPr>
        <w:br w:type="page"/>
      </w:r>
      <w:bookmarkStart w:id="193" w:name="_Toc141524678"/>
      <w:bookmarkStart w:id="194" w:name="_Toc225750374"/>
      <w:r>
        <w:rPr>
          <w:rFonts w:hint="cs"/>
          <w:rtl/>
        </w:rPr>
        <w:t>شبهه م</w:t>
      </w:r>
      <w:r w:rsidR="08F325CE">
        <w:rPr>
          <w:rFonts w:hint="cs"/>
          <w:rtl/>
        </w:rPr>
        <w:t>ما</w:t>
      </w:r>
      <w:r>
        <w:rPr>
          <w:rFonts w:hint="cs"/>
          <w:rtl/>
        </w:rPr>
        <w:t>نع</w:t>
      </w:r>
      <w:r w:rsidR="08F325CE">
        <w:rPr>
          <w:rFonts w:hint="cs"/>
          <w:rtl/>
        </w:rPr>
        <w:t>ت</w:t>
      </w:r>
      <w:r>
        <w:rPr>
          <w:rFonts w:hint="cs"/>
          <w:rtl/>
        </w:rPr>
        <w:t xml:space="preserve"> از نوشتن سنت</w:t>
      </w:r>
      <w:bookmarkEnd w:id="193"/>
      <w:bookmarkEnd w:id="194"/>
      <w:r>
        <w:rPr>
          <w:rFonts w:hint="cs"/>
          <w:rtl/>
        </w:rPr>
        <w:t xml:space="preserve"> </w:t>
      </w:r>
    </w:p>
    <w:p w:rsidR="08F325CE" w:rsidRPr="08F325CE" w:rsidRDefault="08F325CE" w:rsidP="08F325CE">
      <w:pPr>
        <w:rPr>
          <w:rFonts w:hint="cs"/>
          <w:rtl/>
          <w:lang w:bidi="fa-IR"/>
        </w:rPr>
      </w:pPr>
    </w:p>
    <w:p w:rsidR="08855763" w:rsidRDefault="08855763" w:rsidP="08605AD1">
      <w:pPr>
        <w:pStyle w:val="3"/>
        <w:rPr>
          <w:rFonts w:hint="cs"/>
          <w:rtl/>
        </w:rPr>
      </w:pPr>
      <w:bookmarkStart w:id="195" w:name="_Toc141524679"/>
      <w:bookmarkStart w:id="196" w:name="_Toc225750375"/>
      <w:r>
        <w:rPr>
          <w:rFonts w:hint="cs"/>
          <w:rtl/>
        </w:rPr>
        <w:t>نمایاندن شبهه و پیروانش</w:t>
      </w:r>
      <w:bookmarkEnd w:id="195"/>
      <w:bookmarkEnd w:id="196"/>
      <w:r>
        <w:rPr>
          <w:rFonts w:hint="cs"/>
          <w:rtl/>
        </w:rPr>
        <w:t xml:space="preserve"> </w:t>
      </w:r>
    </w:p>
    <w:p w:rsidR="08855763" w:rsidRDefault="08855763" w:rsidP="08777A9A">
      <w:pPr>
        <w:ind w:firstLine="172"/>
        <w:rPr>
          <w:rFonts w:hint="cs"/>
          <w:rtl/>
          <w:lang w:bidi="fa-IR"/>
        </w:rPr>
      </w:pPr>
      <w:r>
        <w:rPr>
          <w:rFonts w:hint="cs"/>
          <w:rtl/>
          <w:lang w:bidi="fa-IR"/>
        </w:rPr>
        <w:t xml:space="preserve">این شبهه را در گمان شرق‌شناسان و پیروانشان </w:t>
      </w:r>
      <w:r w:rsidR="08526A08">
        <w:rPr>
          <w:rFonts w:hint="cs"/>
          <w:rtl/>
          <w:lang w:bidi="fa-IR"/>
        </w:rPr>
        <w:t>از</w:t>
      </w:r>
      <w:r>
        <w:rPr>
          <w:rFonts w:hint="cs"/>
          <w:rtl/>
          <w:lang w:bidi="fa-IR"/>
        </w:rPr>
        <w:t xml:space="preserve"> دشمنان سنت خلاصه می‌کنیم به اینکه</w:t>
      </w:r>
      <w:r w:rsidR="08E041FF">
        <w:rPr>
          <w:rFonts w:hint="cs"/>
          <w:rtl/>
          <w:lang w:bidi="fa-IR"/>
        </w:rPr>
        <w:t>:</w:t>
      </w:r>
      <w:r>
        <w:rPr>
          <w:rFonts w:hint="cs"/>
          <w:rtl/>
          <w:lang w:bidi="fa-IR"/>
        </w:rPr>
        <w:t xml:space="preserve"> اگر سنت پیامبر دلیلی برای کار پیامبر و قرآن و صحابه و تابعان و تمامی کسانی که بعد از آن می‌آیند باشد تا با این کار نوشتن آنها را تثبیت کند چنانکه این کار در شأن قرآن کریم است اما این ثابت است که پیامبر از نوشتن سنت نهی کرده و دستور به از بین بردن آن داده است و این کار را صحابه و تابعان بعد از آنها نیز انجام داده‌اند، و در این باره کوتاهی نکرده‌اند بلکه بعضی از آنها از بحث کردن خودداری کردند یا بحث از آن را تقلیل دادند، و دیگران از زیاد شدن آنها جلوگیری کردند. </w:t>
      </w:r>
    </w:p>
    <w:p w:rsidR="08855763" w:rsidRDefault="08855763" w:rsidP="08777A9A">
      <w:pPr>
        <w:ind w:firstLine="172"/>
        <w:rPr>
          <w:rFonts w:hint="cs"/>
          <w:rtl/>
          <w:lang w:bidi="fa-IR"/>
        </w:rPr>
      </w:pPr>
      <w:r>
        <w:rPr>
          <w:rFonts w:hint="cs"/>
          <w:rtl/>
          <w:lang w:bidi="fa-IR"/>
        </w:rPr>
        <w:t xml:space="preserve">بعضی از تندروان شیعه به آن استدلال کرده‌اند که منع نوشتن سنت پیامبر از جانب ایشان درست نیست و نادرست می‌انگارند گفته کسی که این چنین می‌پندارد که منع پیامبر از نوشتن سنت و بحث درباره آن زاییده یک حالت سیاسی بود که خلیفه ابوبکر و بعد از او عمر و خلفای بعد </w:t>
      </w:r>
      <w:r w:rsidR="08526A08">
        <w:rPr>
          <w:rFonts w:hint="cs"/>
          <w:rtl/>
          <w:lang w:bidi="fa-IR"/>
        </w:rPr>
        <w:t xml:space="preserve">برای جلوگیری از نشر فضایل اهل بیت و ترس از انتشار یافتن احادیث پیامبر در بزرگی علی و فرزندانش و دلالت کردن این احادیث بر امامت او </w:t>
      </w:r>
      <w:r>
        <w:rPr>
          <w:rFonts w:hint="cs"/>
          <w:rtl/>
          <w:lang w:bidi="fa-IR"/>
        </w:rPr>
        <w:t>از آنها اتخاذ کرده بودند</w:t>
      </w:r>
      <w:r w:rsidR="08526A08">
        <w:rPr>
          <w:rFonts w:hint="cs"/>
          <w:rtl/>
          <w:lang w:bidi="fa-IR"/>
        </w:rPr>
        <w:t>. علاوه بر</w:t>
      </w:r>
      <w:r>
        <w:rPr>
          <w:rFonts w:hint="cs"/>
          <w:rtl/>
          <w:lang w:bidi="fa-IR"/>
        </w:rPr>
        <w:t xml:space="preserve"> آن تمامی این گفته‌ها به اصل مشروعیت حکومتشان بر می‌گشت. </w:t>
      </w:r>
    </w:p>
    <w:p w:rsidR="08855763" w:rsidRDefault="08855763" w:rsidP="08605AD1">
      <w:pPr>
        <w:ind w:firstLine="172"/>
        <w:rPr>
          <w:rFonts w:hint="cs"/>
          <w:rtl/>
          <w:lang w:bidi="fa-IR"/>
        </w:rPr>
      </w:pPr>
      <w:r>
        <w:rPr>
          <w:rFonts w:hint="cs"/>
          <w:rtl/>
          <w:lang w:bidi="fa-IR"/>
        </w:rPr>
        <w:t>روایات منع نوشتن احادیث بعد از آن مختلف شد. برای توجیه منع ابوبکر و عمر</w:t>
      </w:r>
      <w:r w:rsidR="08605AD1">
        <w:rPr>
          <w:rFonts w:cs="CTraditional Arabic" w:hint="cs"/>
          <w:rtl/>
          <w:lang w:bidi="fa-IR"/>
        </w:rPr>
        <w:t>ب</w:t>
      </w:r>
      <w:r>
        <w:rPr>
          <w:rFonts w:hint="cs"/>
          <w:rtl/>
          <w:lang w:bidi="fa-IR"/>
        </w:rPr>
        <w:t xml:space="preserve"> و کسانی که از آنها پیروی کردند. و براساس این شبهه علی شهرستانی</w:t>
      </w:r>
      <w:r w:rsidRPr="08E5555F">
        <w:rPr>
          <w:rStyle w:val="a7"/>
          <w:rFonts w:cs="B Lotus"/>
          <w:sz w:val="28"/>
          <w:szCs w:val="28"/>
          <w:rtl/>
          <w:lang w:bidi="fa-IR"/>
        </w:rPr>
        <w:footnoteReference w:id="776"/>
      </w:r>
      <w:r>
        <w:rPr>
          <w:rFonts w:hint="cs"/>
          <w:rtl/>
          <w:lang w:bidi="fa-IR"/>
        </w:rPr>
        <w:t xml:space="preserve"> در کتابش «دلایل و نتایج منع تدوین حدیث»</w:t>
      </w:r>
      <w:r w:rsidRPr="08E5555F">
        <w:rPr>
          <w:rStyle w:val="a7"/>
          <w:rFonts w:cs="B Lotus"/>
          <w:sz w:val="28"/>
          <w:szCs w:val="28"/>
          <w:rtl/>
          <w:lang w:bidi="fa-IR"/>
        </w:rPr>
        <w:footnoteReference w:id="777"/>
      </w:r>
      <w:r>
        <w:rPr>
          <w:rFonts w:hint="cs"/>
          <w:rtl/>
          <w:lang w:bidi="fa-IR"/>
        </w:rPr>
        <w:t xml:space="preserve"> و همچنین مرتضی عسکری</w:t>
      </w:r>
      <w:r w:rsidRPr="08E5555F">
        <w:rPr>
          <w:rStyle w:val="a7"/>
          <w:rFonts w:cs="B Lotus"/>
          <w:sz w:val="28"/>
          <w:szCs w:val="28"/>
          <w:rtl/>
          <w:lang w:bidi="fa-IR"/>
        </w:rPr>
        <w:footnoteReference w:id="778"/>
      </w:r>
      <w:r>
        <w:rPr>
          <w:rFonts w:hint="cs"/>
          <w:rtl/>
          <w:lang w:bidi="fa-IR"/>
        </w:rPr>
        <w:t xml:space="preserve"> در کتاب معالم المدرستین</w:t>
      </w:r>
      <w:r w:rsidRPr="08E5555F">
        <w:rPr>
          <w:rStyle w:val="a7"/>
          <w:rFonts w:cs="B Lotus"/>
          <w:sz w:val="28"/>
          <w:szCs w:val="28"/>
          <w:rtl/>
          <w:lang w:bidi="fa-IR"/>
        </w:rPr>
        <w:footnoteReference w:id="779"/>
      </w:r>
      <w:r>
        <w:rPr>
          <w:rFonts w:hint="cs"/>
          <w:rtl/>
          <w:lang w:bidi="fa-IR"/>
        </w:rPr>
        <w:t xml:space="preserve"> و ذکریا عباس داود</w:t>
      </w:r>
      <w:r w:rsidRPr="08E5555F">
        <w:rPr>
          <w:rStyle w:val="a7"/>
          <w:rFonts w:cs="B Lotus"/>
          <w:sz w:val="28"/>
          <w:szCs w:val="28"/>
          <w:rtl/>
          <w:lang w:bidi="fa-IR"/>
        </w:rPr>
        <w:footnoteReference w:id="780"/>
      </w:r>
      <w:r>
        <w:rPr>
          <w:rFonts w:hint="cs"/>
          <w:rtl/>
          <w:lang w:bidi="fa-IR"/>
        </w:rPr>
        <w:t xml:space="preserve"> در کتاب تأملات بر حدیث نزد سنی و شیعه</w:t>
      </w:r>
      <w:r w:rsidRPr="08E5555F">
        <w:rPr>
          <w:rStyle w:val="a7"/>
          <w:rFonts w:cs="B Lotus"/>
          <w:sz w:val="28"/>
          <w:szCs w:val="28"/>
          <w:rtl/>
          <w:lang w:bidi="fa-IR"/>
        </w:rPr>
        <w:footnoteReference w:id="781"/>
      </w:r>
      <w:r>
        <w:rPr>
          <w:rFonts w:hint="cs"/>
          <w:rtl/>
          <w:lang w:bidi="fa-IR"/>
        </w:rPr>
        <w:t>، و مروان خلیفات</w:t>
      </w:r>
      <w:r w:rsidRPr="08E5555F">
        <w:rPr>
          <w:rStyle w:val="a7"/>
          <w:rFonts w:cs="B Lotus"/>
          <w:sz w:val="28"/>
          <w:szCs w:val="28"/>
          <w:rtl/>
          <w:lang w:bidi="fa-IR"/>
        </w:rPr>
        <w:footnoteReference w:id="782"/>
      </w:r>
      <w:r>
        <w:rPr>
          <w:rFonts w:hint="cs"/>
          <w:rtl/>
          <w:lang w:bidi="fa-IR"/>
        </w:rPr>
        <w:t xml:space="preserve"> در کتابش «و رکبت السفینه»</w:t>
      </w:r>
      <w:r w:rsidRPr="08E5555F">
        <w:rPr>
          <w:rStyle w:val="a7"/>
          <w:rFonts w:cs="B Lotus"/>
          <w:sz w:val="28"/>
          <w:szCs w:val="28"/>
          <w:rtl/>
          <w:lang w:bidi="fa-IR"/>
        </w:rPr>
        <w:footnoteReference w:id="783"/>
      </w:r>
      <w:r>
        <w:rPr>
          <w:rFonts w:hint="cs"/>
          <w:rtl/>
          <w:lang w:bidi="fa-IR"/>
        </w:rPr>
        <w:t xml:space="preserve"> و غیر آن که از دشمنان سنت</w:t>
      </w:r>
      <w:r w:rsidRPr="08E5555F">
        <w:rPr>
          <w:rStyle w:val="a7"/>
          <w:rFonts w:cs="B Lotus"/>
          <w:sz w:val="28"/>
          <w:szCs w:val="28"/>
          <w:rtl/>
          <w:lang w:bidi="fa-IR"/>
        </w:rPr>
        <w:footnoteReference w:id="784"/>
      </w:r>
      <w:r>
        <w:rPr>
          <w:rFonts w:hint="cs"/>
          <w:rtl/>
          <w:lang w:bidi="fa-IR"/>
        </w:rPr>
        <w:t xml:space="preserve"> بود به ا ین مبحث پرداخته‌اند.</w:t>
      </w:r>
    </w:p>
    <w:p w:rsidR="08855763" w:rsidRDefault="08855763" w:rsidP="08777A9A">
      <w:pPr>
        <w:ind w:firstLine="172"/>
        <w:rPr>
          <w:rFonts w:hint="cs"/>
          <w:rtl/>
          <w:lang w:bidi="fa-IR"/>
        </w:rPr>
      </w:pPr>
      <w:r>
        <w:rPr>
          <w:rFonts w:hint="cs"/>
          <w:rtl/>
          <w:lang w:bidi="fa-IR"/>
        </w:rPr>
        <w:t>بعضی از مستشرقین با شیعه بر عدم صحت ممنوعیت نوشتن سنت در ابتدای امر در زمان پیامبر اتفاق کردند و رأی خود را بر این پایه بنا نهادند. که اینها به پیامبر نسبت داده شده‌اند و اینها چیزی نیست جز نتیجه پیشرفت دینی و سیاسی و اجتماعی مسلمانان.</w:t>
      </w:r>
      <w:r w:rsidRPr="08E5555F">
        <w:rPr>
          <w:rStyle w:val="a7"/>
          <w:rFonts w:cs="B Lotus"/>
          <w:sz w:val="28"/>
          <w:szCs w:val="28"/>
          <w:rtl/>
          <w:lang w:bidi="fa-IR"/>
        </w:rPr>
        <w:footnoteReference w:id="785"/>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گمان می‌رود که الگوی بزرگشان در این بهتان </w:t>
      </w:r>
      <w:r w:rsidR="08192DF5">
        <w:rPr>
          <w:rFonts w:hint="cs"/>
          <w:rtl/>
          <w:lang w:bidi="fa-IR"/>
        </w:rPr>
        <w:t>گلدزيهر</w:t>
      </w:r>
      <w:r w:rsidR="08526A08">
        <w:rPr>
          <w:rFonts w:hint="cs"/>
          <w:rtl/>
          <w:lang w:bidi="fa-IR"/>
        </w:rPr>
        <w:t xml:space="preserve"> </w:t>
      </w:r>
      <w:r>
        <w:rPr>
          <w:rFonts w:hint="cs"/>
          <w:rtl/>
          <w:lang w:bidi="fa-IR"/>
        </w:rPr>
        <w:t>می‌باشد، که معتقد است</w:t>
      </w:r>
      <w:r w:rsidR="08E041FF">
        <w:rPr>
          <w:rFonts w:hint="cs"/>
          <w:rtl/>
          <w:lang w:bidi="fa-IR"/>
        </w:rPr>
        <w:t>:</w:t>
      </w:r>
      <w:r>
        <w:rPr>
          <w:rFonts w:hint="cs"/>
          <w:rtl/>
          <w:lang w:bidi="fa-IR"/>
        </w:rPr>
        <w:t xml:space="preserve"> احادیث وارد در منع نوشتن سنت و احادیث دیگری که نوشتن سنت را تشویق می‌کند چیزی </w:t>
      </w:r>
      <w:r w:rsidR="08526A08">
        <w:rPr>
          <w:rFonts w:hint="cs"/>
          <w:rtl/>
          <w:lang w:bidi="fa-IR"/>
        </w:rPr>
        <w:t xml:space="preserve">جز اثر رقابت اهل حدیث از یک طرف و اهل رأی در طرف دیگر برای رسیدن به یک هدف واحد </w:t>
      </w:r>
      <w:r>
        <w:rPr>
          <w:rFonts w:hint="cs"/>
          <w:rtl/>
          <w:lang w:bidi="fa-IR"/>
        </w:rPr>
        <w:t xml:space="preserve">نیستند. </w:t>
      </w:r>
    </w:p>
    <w:p w:rsidR="08855763" w:rsidRDefault="08855763" w:rsidP="08777A9A">
      <w:pPr>
        <w:ind w:firstLine="172"/>
        <w:rPr>
          <w:rFonts w:hint="cs"/>
          <w:rtl/>
          <w:lang w:bidi="fa-IR"/>
        </w:rPr>
      </w:pPr>
      <w:r>
        <w:rPr>
          <w:rFonts w:hint="cs"/>
          <w:rtl/>
          <w:lang w:bidi="fa-IR"/>
        </w:rPr>
        <w:t>اهل حدیث به نوشتن سنت تکیه می‌کنند تا دلیلی برای درستی و استدلال به آن داشته باشند. می‌گوی</w:t>
      </w:r>
      <w:r w:rsidR="08526A08">
        <w:rPr>
          <w:rFonts w:hint="cs"/>
          <w:rtl/>
          <w:lang w:bidi="fa-IR"/>
        </w:rPr>
        <w:t>ن</w:t>
      </w:r>
      <w:r>
        <w:rPr>
          <w:rFonts w:hint="cs"/>
          <w:rtl/>
          <w:lang w:bidi="fa-IR"/>
        </w:rPr>
        <w:t>د</w:t>
      </w:r>
      <w:r w:rsidR="08E041FF">
        <w:rPr>
          <w:rFonts w:hint="cs"/>
          <w:rtl/>
          <w:lang w:bidi="fa-IR"/>
        </w:rPr>
        <w:t>:</w:t>
      </w:r>
      <w:r>
        <w:rPr>
          <w:rFonts w:hint="cs"/>
          <w:rtl/>
          <w:lang w:bidi="fa-IR"/>
        </w:rPr>
        <w:t xml:space="preserve"> همگی موافق این گفته‌اند که انکار تدوین حدیث دشمنی نسبت به حدیث نیست و این کراهیت در نوشتن از ابتدا وجود نداشته است. این به دلیل بدرفتاری بود که بعد از آن به وجود آمد</w:t>
      </w:r>
      <w:r w:rsidR="08526A08">
        <w:rPr>
          <w:rFonts w:hint="cs"/>
          <w:rtl/>
          <w:lang w:bidi="fa-IR"/>
        </w:rPr>
        <w:t>.</w:t>
      </w:r>
      <w:r w:rsidRPr="08E5555F">
        <w:rPr>
          <w:rStyle w:val="a7"/>
          <w:rFonts w:cs="B Lotus"/>
          <w:sz w:val="28"/>
          <w:szCs w:val="28"/>
          <w:rtl/>
          <w:lang w:bidi="fa-IR"/>
        </w:rPr>
        <w:footnoteReference w:id="786"/>
      </w:r>
      <w:r>
        <w:rPr>
          <w:rFonts w:hint="cs"/>
          <w:rtl/>
          <w:lang w:bidi="fa-IR"/>
        </w:rPr>
        <w:t xml:space="preserve"> و در جای دیگری می‌گوید</w:t>
      </w:r>
      <w:r w:rsidR="08E041FF">
        <w:rPr>
          <w:rFonts w:hint="cs"/>
          <w:rtl/>
          <w:lang w:bidi="fa-IR"/>
        </w:rPr>
        <w:t>:</w:t>
      </w:r>
      <w:r>
        <w:rPr>
          <w:rFonts w:hint="cs"/>
          <w:rtl/>
          <w:lang w:bidi="fa-IR"/>
        </w:rPr>
        <w:t xml:space="preserve"> در این موضوع دو نوع آرای متضاد وجود دارد، برای اینکه آنها را برایتان معلوم نمائیم ناچاریم </w:t>
      </w:r>
      <w:r w:rsidR="08526A08">
        <w:rPr>
          <w:rFonts w:hint="cs"/>
          <w:rtl/>
          <w:lang w:bidi="fa-IR"/>
        </w:rPr>
        <w:t xml:space="preserve">به روزگاران گذشته که این نزاع شروع شده است، </w:t>
      </w:r>
      <w:r>
        <w:rPr>
          <w:rFonts w:hint="cs"/>
          <w:rtl/>
          <w:lang w:bidi="fa-IR"/>
        </w:rPr>
        <w:t xml:space="preserve">برگردیم. </w:t>
      </w:r>
    </w:p>
    <w:p w:rsidR="08855763" w:rsidRPr="084D5775" w:rsidRDefault="08855763" w:rsidP="08777A9A">
      <w:pPr>
        <w:ind w:firstLine="172"/>
        <w:rPr>
          <w:rFonts w:cs="Times New Roman" w:hint="cs"/>
          <w:rtl/>
          <w:lang w:bidi="fa-IR"/>
        </w:rPr>
      </w:pPr>
      <w:r>
        <w:rPr>
          <w:rFonts w:hint="cs"/>
          <w:rtl/>
          <w:lang w:bidi="fa-IR"/>
        </w:rPr>
        <w:t>هر گروه دارای دیدگاه مخصوص است که با احادیث پیامبر مرتبط است، یکی از گروه‌ها گفته پیامبر</w:t>
      </w:r>
      <w:r>
        <w:rPr>
          <w:rFonts w:hint="cs"/>
          <w:lang w:bidi="fa-IR"/>
        </w:rPr>
        <w:sym w:font="AGA Arabesque" w:char="F072"/>
      </w:r>
      <w:r>
        <w:rPr>
          <w:rFonts w:hint="cs"/>
          <w:rtl/>
          <w:lang w:bidi="fa-IR"/>
        </w:rPr>
        <w:t xml:space="preserve"> فرموده است</w:t>
      </w:r>
      <w:r w:rsidR="08E041FF">
        <w:rPr>
          <w:rFonts w:hint="cs"/>
          <w:rtl/>
          <w:lang w:bidi="fa-IR"/>
        </w:rPr>
        <w:t>:</w:t>
      </w:r>
      <w:r>
        <w:rPr>
          <w:rFonts w:hint="cs"/>
          <w:rtl/>
          <w:lang w:bidi="fa-IR"/>
        </w:rPr>
        <w:t xml:space="preserve"> چیزی غیر از قرآن از من ننویسید و هر کسی چیز</w:t>
      </w:r>
      <w:r w:rsidR="08526A08">
        <w:rPr>
          <w:rFonts w:hint="cs"/>
          <w:rtl/>
          <w:lang w:bidi="fa-IR"/>
        </w:rPr>
        <w:t>ی</w:t>
      </w:r>
      <w:r>
        <w:rPr>
          <w:rFonts w:hint="cs"/>
          <w:rtl/>
          <w:lang w:bidi="fa-IR"/>
        </w:rPr>
        <w:t xml:space="preserve"> بنویسد پس آن را از بین ببرد</w:t>
      </w:r>
      <w:r w:rsidRPr="08E5555F">
        <w:rPr>
          <w:rStyle w:val="a7"/>
          <w:rFonts w:cs="B Lotus"/>
          <w:sz w:val="28"/>
          <w:szCs w:val="28"/>
          <w:rtl/>
          <w:lang w:bidi="fa-IR"/>
        </w:rPr>
        <w:footnoteReference w:id="787"/>
      </w:r>
      <w:r>
        <w:rPr>
          <w:rFonts w:hint="cs"/>
          <w:rtl/>
          <w:lang w:bidi="fa-IR"/>
        </w:rPr>
        <w:t>. ابن جریح از گروه دوم حدیثی از ابن عمرو روایت کرده به اینکه از پیامبر پرسیده شد</w:t>
      </w:r>
      <w:r w:rsidR="08E041FF">
        <w:rPr>
          <w:rFonts w:hint="cs"/>
          <w:rtl/>
          <w:lang w:bidi="fa-IR"/>
        </w:rPr>
        <w:t>:</w:t>
      </w:r>
      <w:r>
        <w:rPr>
          <w:rFonts w:hint="cs"/>
          <w:rtl/>
          <w:lang w:bidi="fa-IR"/>
        </w:rPr>
        <w:t xml:space="preserve"> آیا علم</w:t>
      </w:r>
      <w:r w:rsidR="08526A08">
        <w:rPr>
          <w:rFonts w:hint="cs"/>
          <w:rtl/>
          <w:lang w:bidi="fa-IR"/>
        </w:rPr>
        <w:t>،</w:t>
      </w:r>
      <w:r>
        <w:rPr>
          <w:rFonts w:hint="cs"/>
          <w:rtl/>
          <w:lang w:bidi="fa-IR"/>
        </w:rPr>
        <w:t xml:space="preserve"> اسارت می‌آورد؟ پیامبر آن را تأیید کرد، هنگامی که از معنی اسارتش پرسیدند جواب داد</w:t>
      </w:r>
      <w:r w:rsidR="08526A08">
        <w:rPr>
          <w:rFonts w:hint="cs"/>
          <w:rtl/>
          <w:lang w:bidi="fa-IR"/>
        </w:rPr>
        <w:t>:</w:t>
      </w:r>
      <w:r>
        <w:rPr>
          <w:rFonts w:hint="cs"/>
          <w:rtl/>
          <w:lang w:bidi="fa-IR"/>
        </w:rPr>
        <w:t xml:space="preserve"> نوشتن.</w:t>
      </w:r>
      <w:r w:rsidRPr="08E5555F">
        <w:rPr>
          <w:rStyle w:val="a7"/>
          <w:rFonts w:cs="B Lotus"/>
          <w:sz w:val="28"/>
          <w:szCs w:val="28"/>
          <w:rtl/>
          <w:lang w:bidi="fa-IR"/>
        </w:rPr>
        <w:footnoteReference w:id="788"/>
      </w:r>
      <w:r>
        <w:rPr>
          <w:rFonts w:hint="cs"/>
          <w:rtl/>
          <w:lang w:bidi="fa-IR"/>
        </w:rPr>
        <w:t xml:space="preserve"> </w:t>
      </w:r>
    </w:p>
    <w:p w:rsidR="08855763" w:rsidRPr="08646461" w:rsidRDefault="08855763" w:rsidP="08777A9A">
      <w:pPr>
        <w:ind w:firstLine="172"/>
        <w:rPr>
          <w:rFonts w:cs="Times New Roman" w:hint="cs"/>
          <w:rtl/>
          <w:lang w:bidi="fa-IR"/>
        </w:rPr>
      </w:pPr>
      <w:r>
        <w:rPr>
          <w:rFonts w:hint="cs"/>
          <w:rtl/>
          <w:lang w:bidi="fa-IR"/>
        </w:rPr>
        <w:t>عماد بن سلمه گفته که جد عمرو بن شعیب از پیامبر پرسید</w:t>
      </w:r>
      <w:r w:rsidR="08E041FF">
        <w:rPr>
          <w:rFonts w:hint="cs"/>
          <w:rtl/>
          <w:lang w:bidi="fa-IR"/>
        </w:rPr>
        <w:t>:</w:t>
      </w:r>
      <w:r>
        <w:rPr>
          <w:rFonts w:hint="cs"/>
          <w:rtl/>
          <w:lang w:bidi="fa-IR"/>
        </w:rPr>
        <w:t xml:space="preserve"> آیا تمام آنچه از او شنید را بنویسد پس پیامبر جواب داد</w:t>
      </w:r>
      <w:r w:rsidR="08E041FF">
        <w:rPr>
          <w:rFonts w:hint="cs"/>
          <w:rtl/>
          <w:lang w:bidi="fa-IR"/>
        </w:rPr>
        <w:t>:</w:t>
      </w:r>
      <w:r>
        <w:rPr>
          <w:rFonts w:hint="cs"/>
          <w:rtl/>
          <w:lang w:bidi="fa-IR"/>
        </w:rPr>
        <w:t xml:space="preserve"> بله پس به او گفت</w:t>
      </w:r>
      <w:r w:rsidR="08E041FF">
        <w:rPr>
          <w:rFonts w:hint="cs"/>
          <w:rtl/>
          <w:lang w:bidi="fa-IR"/>
        </w:rPr>
        <w:t>:</w:t>
      </w:r>
      <w:r>
        <w:rPr>
          <w:rFonts w:hint="cs"/>
          <w:rtl/>
          <w:lang w:bidi="fa-IR"/>
        </w:rPr>
        <w:t xml:space="preserve"> حتی در حالت عصبانی و خوشحالی؟ گفت</w:t>
      </w:r>
      <w:r w:rsidR="08E041FF">
        <w:rPr>
          <w:rFonts w:hint="cs"/>
          <w:rtl/>
          <w:lang w:bidi="fa-IR"/>
        </w:rPr>
        <w:t>:</w:t>
      </w:r>
      <w:r>
        <w:rPr>
          <w:rFonts w:hint="cs"/>
          <w:rtl/>
          <w:lang w:bidi="fa-IR"/>
        </w:rPr>
        <w:t xml:space="preserve"> بله همانا من چه در حال عصبانیت و چه در حال رضایت و خوشحال</w:t>
      </w:r>
      <w:r w:rsidR="08526A08">
        <w:rPr>
          <w:rFonts w:hint="cs"/>
          <w:rtl/>
          <w:lang w:bidi="fa-IR"/>
        </w:rPr>
        <w:t>ی</w:t>
      </w:r>
      <w:r>
        <w:rPr>
          <w:rFonts w:hint="cs"/>
          <w:rtl/>
          <w:lang w:bidi="fa-IR"/>
        </w:rPr>
        <w:t xml:space="preserve"> غیر حق را نمی‌گویم</w:t>
      </w:r>
      <w:r w:rsidR="08526A08">
        <w:rPr>
          <w:rFonts w:hint="cs"/>
          <w:rtl/>
          <w:lang w:bidi="fa-IR"/>
        </w:rPr>
        <w:t>.</w:t>
      </w:r>
      <w:r w:rsidRPr="08E5555F">
        <w:rPr>
          <w:rStyle w:val="a7"/>
          <w:rFonts w:cs="B Lotus"/>
          <w:sz w:val="28"/>
          <w:szCs w:val="28"/>
          <w:rtl/>
          <w:lang w:bidi="fa-IR"/>
        </w:rPr>
        <w:footnoteReference w:id="789"/>
      </w:r>
    </w:p>
    <w:p w:rsidR="08855763" w:rsidRDefault="08855763" w:rsidP="08777A9A">
      <w:pPr>
        <w:ind w:firstLine="172"/>
        <w:rPr>
          <w:rFonts w:hint="cs"/>
          <w:rtl/>
          <w:lang w:bidi="fa-IR"/>
        </w:rPr>
      </w:pPr>
      <w:r>
        <w:rPr>
          <w:rFonts w:hint="cs"/>
          <w:rtl/>
          <w:lang w:bidi="fa-IR"/>
        </w:rPr>
        <w:t>ابو هریره می‌گوید</w:t>
      </w:r>
      <w:r w:rsidR="08E041FF">
        <w:rPr>
          <w:rFonts w:hint="cs"/>
          <w:rtl/>
          <w:lang w:bidi="fa-IR"/>
        </w:rPr>
        <w:t>:</w:t>
      </w:r>
      <w:r>
        <w:rPr>
          <w:rFonts w:hint="cs"/>
          <w:rtl/>
          <w:lang w:bidi="fa-IR"/>
        </w:rPr>
        <w:t xml:space="preserve"> همانا مردی از انصار نزد پیامبر نشست و احادیثی از پیامبر را می‌شنید اما نمی‌توانست آنها را حفظ کند. به او شکایت برد پس پیامبر به او گفت</w:t>
      </w:r>
      <w:r w:rsidR="08E041FF">
        <w:rPr>
          <w:rFonts w:hint="cs"/>
          <w:rtl/>
          <w:lang w:bidi="fa-IR"/>
        </w:rPr>
        <w:t>:</w:t>
      </w:r>
      <w:r>
        <w:rPr>
          <w:rFonts w:hint="cs"/>
          <w:rtl/>
          <w:lang w:bidi="fa-IR"/>
        </w:rPr>
        <w:t xml:space="preserve"> برای این کار از سمت راستت کمک بگیر.</w:t>
      </w:r>
      <w:r w:rsidRPr="08E5555F">
        <w:rPr>
          <w:rStyle w:val="a7"/>
          <w:rFonts w:cs="B Lotus"/>
          <w:sz w:val="28"/>
          <w:szCs w:val="28"/>
          <w:rtl/>
          <w:lang w:bidi="fa-IR"/>
        </w:rPr>
        <w:footnoteReference w:id="790"/>
      </w:r>
    </w:p>
    <w:p w:rsidR="08855763" w:rsidRDefault="08855763" w:rsidP="08777A9A">
      <w:pPr>
        <w:ind w:firstLine="172"/>
        <w:rPr>
          <w:rFonts w:hint="cs"/>
          <w:rtl/>
          <w:lang w:bidi="fa-IR"/>
        </w:rPr>
      </w:pPr>
      <w:r>
        <w:rPr>
          <w:rFonts w:hint="cs"/>
          <w:rtl/>
          <w:lang w:bidi="fa-IR"/>
        </w:rPr>
        <w:t>با آمدن این احادیث دو گروه تلاش کردند که دلایلی را در درستی مذهب و عقیده خود عرضه کنند بدون اینکه معلوم شود کدامیک از آنها از مدافعانش می‌باشد. و این دلیلی در به وجود آمدن نقاب‌های دینی گردید.</w:t>
      </w:r>
      <w:r w:rsidRPr="08E5555F">
        <w:rPr>
          <w:rStyle w:val="a7"/>
          <w:rFonts w:cs="B Lotus"/>
          <w:sz w:val="28"/>
          <w:szCs w:val="28"/>
          <w:rtl/>
          <w:lang w:bidi="fa-IR"/>
        </w:rPr>
        <w:footnoteReference w:id="791"/>
      </w:r>
      <w:r>
        <w:rPr>
          <w:rFonts w:hint="cs"/>
          <w:rtl/>
          <w:lang w:bidi="fa-IR"/>
        </w:rPr>
        <w:t xml:space="preserve"> </w:t>
      </w:r>
    </w:p>
    <w:p w:rsidR="08855763" w:rsidRDefault="08855763" w:rsidP="08777A9A">
      <w:pPr>
        <w:ind w:firstLine="172"/>
        <w:rPr>
          <w:rFonts w:hint="cs"/>
          <w:rtl/>
          <w:lang w:bidi="fa-IR"/>
        </w:rPr>
      </w:pPr>
      <w:r>
        <w:rPr>
          <w:rFonts w:hint="cs"/>
          <w:rtl/>
          <w:lang w:bidi="fa-IR"/>
        </w:rPr>
        <w:t>اما پیروان مستشرقین از داعیان مذاهب لادینی به درستی منع از نوشتن سنت پیامبر در ابتدای امر به دلایلی که ذکرشان بعداً خواهد آمد و از آن دلایل روی بر گرداندند و ایده مسلمانان محدّث و فقیه و سایر علما را تا امروز باطل و بی‌ارزش دانستند، اعتراف نمودند.</w:t>
      </w:r>
    </w:p>
    <w:p w:rsidR="08855763" w:rsidRDefault="08855763" w:rsidP="08777A9A">
      <w:pPr>
        <w:ind w:firstLine="172"/>
        <w:rPr>
          <w:rFonts w:hint="cs"/>
          <w:rtl/>
          <w:lang w:bidi="fa-IR"/>
        </w:rPr>
      </w:pPr>
      <w:r>
        <w:rPr>
          <w:rFonts w:hint="cs"/>
          <w:rtl/>
          <w:lang w:bidi="fa-IR"/>
        </w:rPr>
        <w:t xml:space="preserve">علت منع نوشتن سنت در ابتدای کار مربوط به احادیثی می‌باشد که به وسیله آنها به عدم حجیت سنت شهادت می‌دهند چه این احادیث مستند به پیامبر باشند چه مستند به صحابه و چه مستند به تابعین باشند. </w:t>
      </w:r>
    </w:p>
    <w:p w:rsidR="08855763" w:rsidRDefault="08855763" w:rsidP="08777A9A">
      <w:pPr>
        <w:ind w:firstLine="172"/>
        <w:rPr>
          <w:rFonts w:hint="cs"/>
          <w:rtl/>
          <w:lang w:bidi="fa-IR"/>
        </w:rPr>
      </w:pPr>
      <w:r>
        <w:rPr>
          <w:rFonts w:hint="cs"/>
          <w:rtl/>
          <w:lang w:bidi="fa-IR"/>
        </w:rPr>
        <w:t>آنها در همان وقت از احادیثی روی برگرداندند که بر نوشتن سنت پیامبر تشویق می‌کردند و بیشتر آنها مستند به پیامبر و صحابه و تابعین هستند. و تمامی آنها بر نوشتن سنت و تدوین آن حرص می‌ورزیدند.</w:t>
      </w:r>
    </w:p>
    <w:p w:rsidR="08855763" w:rsidRDefault="08855763" w:rsidP="08777A9A">
      <w:pPr>
        <w:ind w:firstLine="172"/>
        <w:rPr>
          <w:rFonts w:hint="cs"/>
          <w:rtl/>
          <w:lang w:bidi="fa-IR"/>
        </w:rPr>
      </w:pPr>
      <w:r>
        <w:rPr>
          <w:rFonts w:hint="cs"/>
          <w:rtl/>
          <w:lang w:bidi="fa-IR"/>
        </w:rPr>
        <w:t xml:space="preserve">چرا دشمنان سنت تضاد ظاهری در روایات منتسب به پیامبر و صحابه و تابعین را برای ما بیان نمی‌کنند؟ و چرا به علت و حکمت این منع اقرار نمی‌کنند. </w:t>
      </w:r>
    </w:p>
    <w:p w:rsidR="08855763" w:rsidRDefault="08855763" w:rsidP="08777A9A">
      <w:pPr>
        <w:ind w:firstLine="172"/>
        <w:rPr>
          <w:rFonts w:hint="cs"/>
          <w:rtl/>
          <w:lang w:bidi="fa-IR"/>
        </w:rPr>
      </w:pPr>
      <w:r>
        <w:rPr>
          <w:rFonts w:hint="cs"/>
          <w:rtl/>
          <w:lang w:bidi="fa-IR"/>
        </w:rPr>
        <w:t>ممکن نیست که این جواب از آنها پذیرفته شود که راز این تناقض در روایات منع نوشتن و جواز آن است.</w:t>
      </w:r>
    </w:p>
    <w:p w:rsidR="08855763" w:rsidRPr="08D722FF" w:rsidRDefault="08855763" w:rsidP="08777A9A">
      <w:pPr>
        <w:ind w:firstLine="172"/>
        <w:rPr>
          <w:rFonts w:cs="Times New Roman" w:hint="cs"/>
          <w:rtl/>
          <w:lang w:bidi="fa-IR"/>
        </w:rPr>
      </w:pPr>
      <w:r>
        <w:rPr>
          <w:rFonts w:hint="cs"/>
          <w:rtl/>
          <w:lang w:bidi="fa-IR"/>
        </w:rPr>
        <w:t>زیرا منع کردن و نهی از جانب پیامبر</w:t>
      </w:r>
      <w:r>
        <w:rPr>
          <w:rFonts w:hint="cs"/>
          <w:lang w:bidi="fa-IR"/>
        </w:rPr>
        <w:sym w:font="AGA Arabesque" w:char="F072"/>
      </w:r>
      <w:r>
        <w:rPr>
          <w:rFonts w:hint="cs"/>
          <w:rtl/>
          <w:lang w:bidi="fa-IR"/>
        </w:rPr>
        <w:t xml:space="preserve"> و صحابه و تابعین </w:t>
      </w:r>
      <w:r>
        <w:rPr>
          <w:rFonts w:cs="Times New Roman" w:hint="cs"/>
          <w:rtl/>
          <w:lang w:bidi="fa-IR"/>
        </w:rPr>
        <w:t>–</w:t>
      </w:r>
      <w:r>
        <w:rPr>
          <w:rFonts w:hint="cs"/>
          <w:rtl/>
          <w:lang w:bidi="fa-IR"/>
        </w:rPr>
        <w:t xml:space="preserve"> خداوند از آنها راضی باشد</w:t>
      </w:r>
      <w:r w:rsidR="08526A08">
        <w:rPr>
          <w:rFonts w:cs="Times New Roman" w:hint="cs"/>
          <w:rtl/>
          <w:lang w:bidi="fa-IR"/>
        </w:rPr>
        <w:t>–</w:t>
      </w:r>
      <w:r>
        <w:rPr>
          <w:rFonts w:hint="cs"/>
          <w:rtl/>
          <w:lang w:bidi="fa-IR"/>
        </w:rPr>
        <w:t xml:space="preserve"> دلیل</w:t>
      </w:r>
      <w:r w:rsidR="08D77C4C">
        <w:rPr>
          <w:rFonts w:hint="cs"/>
          <w:rtl/>
          <w:lang w:bidi="fa-IR"/>
        </w:rPr>
        <w:t xml:space="preserve"> اين است </w:t>
      </w:r>
      <w:r>
        <w:rPr>
          <w:rFonts w:hint="cs"/>
          <w:rtl/>
          <w:lang w:bidi="fa-IR"/>
        </w:rPr>
        <w:t xml:space="preserve">که احادیث را مانند قرآن به عنوان دین کلی و عمومی قرار ندهند. چنانکه دکتر توفیق صدقی به آن اشاره کرده است و استاد محمد رشید رضا که رحمت خدا بر او باد از او تأثیر پذیرفته است و از پیروان او محمود ابوریه و جمال البنا و </w:t>
      </w:r>
      <w:r w:rsidR="08526A08">
        <w:rPr>
          <w:rFonts w:hint="cs"/>
          <w:rtl/>
          <w:lang w:bidi="fa-IR"/>
        </w:rPr>
        <w:t>عبدالجواد یاسین و غیره می‌باشند،</w:t>
      </w:r>
      <w:r>
        <w:rPr>
          <w:rFonts w:hint="cs"/>
          <w:rtl/>
          <w:lang w:bidi="fa-IR"/>
        </w:rPr>
        <w:t xml:space="preserve"> دلیلی بر آن نیست چنانکه خواهد آمد.</w:t>
      </w:r>
      <w:r w:rsidRPr="08E5555F">
        <w:rPr>
          <w:rStyle w:val="a7"/>
          <w:rFonts w:cs="B Lotus"/>
          <w:sz w:val="28"/>
          <w:szCs w:val="28"/>
          <w:rtl/>
          <w:lang w:bidi="fa-IR"/>
        </w:rPr>
        <w:footnoteReference w:id="792"/>
      </w:r>
    </w:p>
    <w:p w:rsidR="08855763" w:rsidRDefault="08855763" w:rsidP="08777A9A">
      <w:pPr>
        <w:ind w:firstLine="172"/>
        <w:rPr>
          <w:rFonts w:hint="cs"/>
          <w:rtl/>
          <w:lang w:bidi="fa-IR"/>
        </w:rPr>
      </w:pPr>
      <w:r>
        <w:rPr>
          <w:rFonts w:hint="cs"/>
          <w:rtl/>
          <w:lang w:bidi="fa-IR"/>
        </w:rPr>
        <w:t>دشمنان سنت در انکارشان به حجیت سنت میان منع نوشتن سنت و تدوین آن اشتباه کرده‌اند چنین فهمیده‌اند که تدوین همان نوشتن است آنها چنین می‌پندارند که سنت پیامبر در سینه‌ها ماندگار شده بود تا آخر قرن اول هجری در زمان عمر بن عبدالعزیز، آن درکی نادرست است چنانکه در شبهه تأخیر در تدوین خواهد آمد.</w:t>
      </w:r>
    </w:p>
    <w:p w:rsidR="08855763" w:rsidRDefault="08855763" w:rsidP="08777A9A">
      <w:pPr>
        <w:ind w:firstLine="172"/>
        <w:rPr>
          <w:rFonts w:hint="cs"/>
          <w:rtl/>
          <w:lang w:bidi="fa-IR"/>
        </w:rPr>
      </w:pPr>
      <w:r>
        <w:rPr>
          <w:rFonts w:hint="cs"/>
          <w:rtl/>
          <w:lang w:bidi="fa-IR"/>
        </w:rPr>
        <w:t>پس آنها در امانت علمی خیانت کردند و برای سنت پاک تاریخ می‌گذارند، استدلال می‌کنند بر عدم حجیت سنت به احادیث منتسب به پیامبر و صحابه و تابعین. همه آنها از نوشتن نهی می‌کنند و امر به از بین بردن نوشته‌ها می‌کنند و آن احادیث را در کتاب‌های امامان جمع کرده‌اند و آنها را مقدمه‌ای بر رد سنت به نمایش می‌گذارند. این احادیثی که به شبهه‌هایشان اشاره می‌کند</w:t>
      </w:r>
      <w:r w:rsidR="0877021E">
        <w:rPr>
          <w:rFonts w:hint="cs"/>
          <w:rtl/>
          <w:lang w:bidi="fa-IR"/>
        </w:rPr>
        <w:t>،</w:t>
      </w:r>
      <w:r>
        <w:rPr>
          <w:rFonts w:hint="cs"/>
          <w:rtl/>
          <w:lang w:bidi="fa-IR"/>
        </w:rPr>
        <w:t xml:space="preserve"> را نقل می‌کنند اما رد آنها را نقل نمی‌کنند.</w:t>
      </w:r>
    </w:p>
    <w:p w:rsidR="08855763" w:rsidRDefault="08855763" w:rsidP="08777A9A">
      <w:pPr>
        <w:ind w:firstLine="172"/>
        <w:rPr>
          <w:rFonts w:hint="cs"/>
          <w:rtl/>
          <w:lang w:bidi="fa-IR"/>
        </w:rPr>
      </w:pPr>
      <w:r>
        <w:rPr>
          <w:rFonts w:hint="cs"/>
          <w:rtl/>
          <w:lang w:bidi="fa-IR"/>
        </w:rPr>
        <w:t xml:space="preserve">حافظ خطیب البغدادی در کتابش اسارت علم بابی به عنوان آثار و اخبار در کراهیت نوشتن علم، </w:t>
      </w:r>
      <w:r w:rsidR="0877021E">
        <w:rPr>
          <w:rFonts w:hint="cs"/>
          <w:rtl/>
          <w:lang w:bidi="fa-IR"/>
        </w:rPr>
        <w:t>نگاشته است سپس باب دیگری را</w:t>
      </w:r>
      <w:r>
        <w:rPr>
          <w:rFonts w:hint="cs"/>
          <w:rtl/>
          <w:lang w:bidi="fa-IR"/>
        </w:rPr>
        <w:t xml:space="preserve"> به عنوان توصیف علت کراهیت نوشتن حدیث و باب سوم آثار و اخبار در سرزنش نوشتن علم</w:t>
      </w:r>
      <w:r w:rsidR="0877021E">
        <w:rPr>
          <w:rFonts w:hint="cs"/>
          <w:rtl/>
          <w:lang w:bidi="fa-IR"/>
        </w:rPr>
        <w:t xml:space="preserve"> به آنها افزوده است</w:t>
      </w:r>
      <w:r>
        <w:rPr>
          <w:rFonts w:hint="cs"/>
          <w:rtl/>
          <w:lang w:bidi="fa-IR"/>
        </w:rPr>
        <w:t>.</w:t>
      </w:r>
      <w:r w:rsidRPr="08E5555F">
        <w:rPr>
          <w:rStyle w:val="a7"/>
          <w:rFonts w:cs="B Lotus"/>
          <w:sz w:val="28"/>
          <w:szCs w:val="28"/>
          <w:rtl/>
          <w:lang w:bidi="fa-IR"/>
        </w:rPr>
        <w:footnoteReference w:id="79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همچنین حافظ ابن عبدالبر در کتاب «جامع بیان العلم و فضله» بابی </w:t>
      </w:r>
      <w:r w:rsidR="0877021E">
        <w:rPr>
          <w:rFonts w:hint="cs"/>
          <w:rtl/>
          <w:lang w:bidi="fa-IR"/>
        </w:rPr>
        <w:t xml:space="preserve">را به عنوان ذکر کراهیت نوشتن علم و جاودانه کردن آن در کتاب‌ها </w:t>
      </w:r>
      <w:r>
        <w:rPr>
          <w:rFonts w:hint="cs"/>
          <w:rtl/>
          <w:lang w:bidi="fa-IR"/>
        </w:rPr>
        <w:t xml:space="preserve">منعقد کرده </w:t>
      </w:r>
      <w:r w:rsidR="0877021E">
        <w:rPr>
          <w:rFonts w:hint="cs"/>
          <w:rtl/>
          <w:lang w:bidi="fa-IR"/>
        </w:rPr>
        <w:t>س</w:t>
      </w:r>
      <w:r>
        <w:rPr>
          <w:rFonts w:hint="cs"/>
          <w:rtl/>
          <w:lang w:bidi="fa-IR"/>
        </w:rPr>
        <w:t xml:space="preserve">پس باب دیگری به عنوان اینکه گذشتگان نوشتن حدیث را ناپسند می‌پنداشتند و باب دیگر در مورد آنچه در کراهیت نوشتن علم آمده و </w:t>
      </w:r>
      <w:r w:rsidR="0877021E">
        <w:rPr>
          <w:rFonts w:hint="cs"/>
          <w:rtl/>
          <w:lang w:bidi="fa-IR"/>
        </w:rPr>
        <w:t xml:space="preserve">بر حفظ و نگهداری آن </w:t>
      </w:r>
      <w:r>
        <w:rPr>
          <w:rFonts w:hint="cs"/>
          <w:rtl/>
          <w:lang w:bidi="fa-IR"/>
        </w:rPr>
        <w:t>اعتماد کرده‌اند و در باب دیگر ذکر اجازه در نوشتن علم و بابی هم در درستی عمل گذشتگان در کتابت علم به خاطر ترس از فراموشی</w:t>
      </w:r>
      <w:r w:rsidRPr="08E5555F">
        <w:rPr>
          <w:rStyle w:val="a7"/>
          <w:rFonts w:cs="B Lotus"/>
          <w:sz w:val="28"/>
          <w:szCs w:val="28"/>
          <w:rtl/>
          <w:lang w:bidi="fa-IR"/>
        </w:rPr>
        <w:footnoteReference w:id="794"/>
      </w:r>
      <w:r>
        <w:rPr>
          <w:rFonts w:hint="cs"/>
          <w:rtl/>
          <w:lang w:bidi="fa-IR"/>
        </w:rPr>
        <w:t xml:space="preserve"> نگاشته است.</w:t>
      </w:r>
    </w:p>
    <w:p w:rsidR="08855763" w:rsidRDefault="08855763" w:rsidP="08777A9A">
      <w:pPr>
        <w:ind w:firstLine="172"/>
        <w:rPr>
          <w:rFonts w:hint="cs"/>
          <w:rtl/>
          <w:lang w:bidi="fa-IR"/>
        </w:rPr>
      </w:pPr>
      <w:r>
        <w:rPr>
          <w:rFonts w:hint="cs"/>
          <w:rtl/>
          <w:lang w:bidi="fa-IR"/>
        </w:rPr>
        <w:t>همچنین حافظ الدارمی در کتاب سننش</w:t>
      </w:r>
      <w:r w:rsidR="08E041FF">
        <w:rPr>
          <w:rFonts w:hint="cs"/>
          <w:rtl/>
          <w:lang w:bidi="fa-IR"/>
        </w:rPr>
        <w:t>:</w:t>
      </w:r>
      <w:r w:rsidR="0877021E">
        <w:rPr>
          <w:rFonts w:hint="cs"/>
          <w:rtl/>
          <w:lang w:bidi="fa-IR"/>
        </w:rPr>
        <w:t xml:space="preserve"> در </w:t>
      </w:r>
      <w:r>
        <w:rPr>
          <w:rFonts w:hint="cs"/>
          <w:rtl/>
          <w:lang w:bidi="fa-IR"/>
        </w:rPr>
        <w:t xml:space="preserve">مقدمه بابی را </w:t>
      </w:r>
      <w:r w:rsidR="0877021E">
        <w:rPr>
          <w:rFonts w:hint="cs"/>
          <w:rtl/>
          <w:lang w:bidi="fa-IR"/>
        </w:rPr>
        <w:t>به این عنوان قرار داد:</w:t>
      </w:r>
    </w:p>
    <w:p w:rsidR="08855763" w:rsidRDefault="08855763" w:rsidP="08777A9A">
      <w:pPr>
        <w:ind w:firstLine="172"/>
        <w:rPr>
          <w:rFonts w:hint="cs"/>
          <w:rtl/>
          <w:lang w:bidi="fa-IR"/>
        </w:rPr>
      </w:pPr>
      <w:r>
        <w:rPr>
          <w:rFonts w:hint="cs"/>
          <w:rtl/>
          <w:lang w:bidi="fa-IR"/>
        </w:rPr>
        <w:t>«کسی که نوشتن حدیث را روا نمی‌دارد» و باب دیگری در مورد «کسی که اجازه نوشتن علم را دارد».</w:t>
      </w:r>
      <w:r w:rsidRPr="08E5555F">
        <w:rPr>
          <w:rStyle w:val="a7"/>
          <w:rFonts w:cs="B Lotus"/>
          <w:sz w:val="28"/>
          <w:szCs w:val="28"/>
          <w:rtl/>
          <w:lang w:bidi="fa-IR"/>
        </w:rPr>
        <w:footnoteReference w:id="795"/>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این مزیتی از باب‌هایی است که به وسیله آن از حجیت سنت بحث می‌کنند، دشمنان سنت بابی را نقل می‌کنند که ادعایشان را تأیید می‌کنند «آثار و اخبار وارده در کراهیت نوشتن علم» و </w:t>
      </w:r>
      <w:r w:rsidR="086515D6">
        <w:rPr>
          <w:rFonts w:hint="cs"/>
          <w:rtl/>
          <w:lang w:bidi="fa-IR"/>
        </w:rPr>
        <w:t xml:space="preserve">از بقیه باب‌هایی که زبانشان را می‌بندد و دروغشان را بر ملا می‌کند و بر آنها دلیل ارائه می‌کند، </w:t>
      </w:r>
      <w:r>
        <w:rPr>
          <w:rFonts w:hint="cs"/>
          <w:rtl/>
          <w:lang w:bidi="fa-IR"/>
        </w:rPr>
        <w:t>چشم پوشی می‌کنند مانند</w:t>
      </w:r>
      <w:r w:rsidR="086515D6">
        <w:rPr>
          <w:rFonts w:hint="cs"/>
          <w:rtl/>
          <w:lang w:bidi="fa-IR"/>
        </w:rPr>
        <w:t>:</w:t>
      </w:r>
      <w:r>
        <w:rPr>
          <w:rFonts w:hint="cs"/>
          <w:rtl/>
          <w:lang w:bidi="fa-IR"/>
        </w:rPr>
        <w:t xml:space="preserve"> باب وصف علت در کراهت نوشتن حدیث و باب آثار و اخبار وارده از سرزنش در نوشتن علم. این عادت دشمنان اسلام است که همیشه دلایلشان را از منابع جاودان اسلامی بدست می‌آورند و متحمل سختی بر خودشان نمی‌شوند پس این قوم در خیانت علمی و پوشاندن لباس حق بر باطل تخصص دارند. </w:t>
      </w:r>
    </w:p>
    <w:p w:rsidR="08855763" w:rsidRDefault="08855763" w:rsidP="08777A9A">
      <w:pPr>
        <w:ind w:firstLine="172"/>
        <w:rPr>
          <w:rFonts w:hint="cs"/>
          <w:rtl/>
          <w:lang w:bidi="fa-IR"/>
        </w:rPr>
      </w:pPr>
      <w:r>
        <w:rPr>
          <w:rFonts w:hint="cs"/>
          <w:rtl/>
          <w:lang w:bidi="fa-IR"/>
        </w:rPr>
        <w:t>از کسانی که این روش را دنبال می‌کنند</w:t>
      </w:r>
      <w:r w:rsidR="08E041FF">
        <w:rPr>
          <w:rFonts w:hint="cs"/>
          <w:rtl/>
          <w:lang w:bidi="fa-IR"/>
        </w:rPr>
        <w:t>:</w:t>
      </w:r>
      <w:r>
        <w:rPr>
          <w:rFonts w:hint="cs"/>
          <w:rtl/>
          <w:lang w:bidi="fa-IR"/>
        </w:rPr>
        <w:t xml:space="preserve"> دکتر توفیق صدقی</w:t>
      </w:r>
      <w:r w:rsidRPr="08E5555F">
        <w:rPr>
          <w:rStyle w:val="a7"/>
          <w:rFonts w:cs="B Lotus"/>
          <w:sz w:val="28"/>
          <w:szCs w:val="28"/>
          <w:rtl/>
          <w:lang w:bidi="fa-IR"/>
        </w:rPr>
        <w:footnoteReference w:id="796"/>
      </w:r>
      <w:r>
        <w:rPr>
          <w:rFonts w:hint="cs"/>
          <w:rtl/>
          <w:lang w:bidi="fa-IR"/>
        </w:rPr>
        <w:t xml:space="preserve"> و محمود </w:t>
      </w:r>
      <w:r>
        <w:rPr>
          <w:rtl/>
          <w:lang w:bidi="fa-IR"/>
        </w:rPr>
        <w:br/>
      </w:r>
      <w:r>
        <w:rPr>
          <w:rFonts w:hint="cs"/>
          <w:rtl/>
          <w:lang w:bidi="fa-IR"/>
        </w:rPr>
        <w:t>ابوریه</w:t>
      </w:r>
      <w:r w:rsidRPr="08E5555F">
        <w:rPr>
          <w:rStyle w:val="a7"/>
          <w:rFonts w:cs="B Lotus"/>
          <w:sz w:val="28"/>
          <w:szCs w:val="28"/>
          <w:rtl/>
          <w:lang w:bidi="fa-IR"/>
        </w:rPr>
        <w:footnoteReference w:id="797"/>
      </w:r>
      <w:r>
        <w:rPr>
          <w:rFonts w:hint="cs"/>
          <w:rtl/>
          <w:lang w:bidi="fa-IR"/>
        </w:rPr>
        <w:t xml:space="preserve"> و قاسم احمد</w:t>
      </w:r>
      <w:r w:rsidRPr="08E5555F">
        <w:rPr>
          <w:rStyle w:val="a7"/>
          <w:rFonts w:cs="B Lotus"/>
          <w:sz w:val="28"/>
          <w:szCs w:val="28"/>
          <w:rtl/>
          <w:lang w:bidi="fa-IR"/>
        </w:rPr>
        <w:footnoteReference w:id="798"/>
      </w:r>
      <w:r>
        <w:rPr>
          <w:rFonts w:hint="cs"/>
          <w:rtl/>
          <w:lang w:bidi="fa-IR"/>
        </w:rPr>
        <w:t xml:space="preserve"> و احمد صبحی منصور</w:t>
      </w:r>
      <w:r w:rsidRPr="08E5555F">
        <w:rPr>
          <w:rStyle w:val="a7"/>
          <w:rFonts w:cs="B Lotus"/>
          <w:sz w:val="28"/>
          <w:szCs w:val="28"/>
          <w:rtl/>
          <w:lang w:bidi="fa-IR"/>
        </w:rPr>
        <w:footnoteReference w:id="799"/>
      </w:r>
      <w:r>
        <w:rPr>
          <w:rFonts w:hint="cs"/>
          <w:rtl/>
          <w:lang w:bidi="fa-IR"/>
        </w:rPr>
        <w:t xml:space="preserve"> و اسماعیل منصور</w:t>
      </w:r>
      <w:r w:rsidRPr="08E5555F">
        <w:rPr>
          <w:rStyle w:val="a7"/>
          <w:rFonts w:cs="B Lotus"/>
          <w:sz w:val="28"/>
          <w:szCs w:val="28"/>
          <w:rtl/>
          <w:lang w:bidi="fa-IR"/>
        </w:rPr>
        <w:footnoteReference w:id="800"/>
      </w:r>
      <w:r>
        <w:rPr>
          <w:rFonts w:hint="cs"/>
          <w:rtl/>
          <w:lang w:bidi="fa-IR"/>
        </w:rPr>
        <w:t xml:space="preserve"> و محمد شهرور</w:t>
      </w:r>
      <w:r w:rsidRPr="08E5555F">
        <w:rPr>
          <w:rStyle w:val="a7"/>
          <w:rFonts w:cs="B Lotus"/>
          <w:sz w:val="28"/>
          <w:szCs w:val="28"/>
          <w:rtl/>
          <w:lang w:bidi="fa-IR"/>
        </w:rPr>
        <w:footnoteReference w:id="801"/>
      </w:r>
      <w:r>
        <w:rPr>
          <w:rFonts w:hint="cs"/>
          <w:rtl/>
          <w:lang w:bidi="fa-IR"/>
        </w:rPr>
        <w:t xml:space="preserve"> و احمد حجازی السقا</w:t>
      </w:r>
      <w:r w:rsidRPr="08E5555F">
        <w:rPr>
          <w:rStyle w:val="a7"/>
          <w:rFonts w:cs="B Lotus"/>
          <w:sz w:val="28"/>
          <w:szCs w:val="28"/>
          <w:rtl/>
          <w:lang w:bidi="fa-IR"/>
        </w:rPr>
        <w:footnoteReference w:id="802"/>
      </w:r>
      <w:r>
        <w:rPr>
          <w:rFonts w:hint="cs"/>
          <w:rtl/>
          <w:lang w:bidi="fa-IR"/>
        </w:rPr>
        <w:t xml:space="preserve"> و جمال البنا</w:t>
      </w:r>
      <w:r w:rsidRPr="08E5555F">
        <w:rPr>
          <w:rStyle w:val="a7"/>
          <w:rFonts w:cs="B Lotus"/>
          <w:sz w:val="28"/>
          <w:szCs w:val="28"/>
          <w:rtl/>
          <w:lang w:bidi="fa-IR"/>
        </w:rPr>
        <w:footnoteReference w:id="803"/>
      </w:r>
      <w:r>
        <w:rPr>
          <w:rFonts w:hint="cs"/>
          <w:rtl/>
          <w:lang w:bidi="fa-IR"/>
        </w:rPr>
        <w:t xml:space="preserve"> و مصطفی المهدوی</w:t>
      </w:r>
      <w:r w:rsidRPr="08E5555F">
        <w:rPr>
          <w:rStyle w:val="a7"/>
          <w:rFonts w:cs="B Lotus"/>
          <w:sz w:val="28"/>
          <w:szCs w:val="28"/>
          <w:rtl/>
          <w:lang w:bidi="fa-IR"/>
        </w:rPr>
        <w:footnoteReference w:id="804"/>
      </w:r>
      <w:r>
        <w:rPr>
          <w:rFonts w:hint="cs"/>
          <w:rtl/>
          <w:lang w:bidi="fa-IR"/>
        </w:rPr>
        <w:t xml:space="preserve"> و نیازی عزالدین</w:t>
      </w:r>
      <w:r w:rsidRPr="08E5555F">
        <w:rPr>
          <w:rStyle w:val="a7"/>
          <w:rFonts w:cs="B Lotus"/>
          <w:sz w:val="28"/>
          <w:szCs w:val="28"/>
          <w:rtl/>
          <w:lang w:bidi="fa-IR"/>
        </w:rPr>
        <w:footnoteReference w:id="805"/>
      </w:r>
      <w:r>
        <w:rPr>
          <w:rFonts w:hint="cs"/>
          <w:rtl/>
          <w:lang w:bidi="fa-IR"/>
        </w:rPr>
        <w:t xml:space="preserve"> و رشاد خلیفه</w:t>
      </w:r>
      <w:r w:rsidRPr="08E5555F">
        <w:rPr>
          <w:rStyle w:val="a7"/>
          <w:rFonts w:cs="B Lotus"/>
          <w:sz w:val="28"/>
          <w:szCs w:val="28"/>
          <w:rtl/>
          <w:lang w:bidi="fa-IR"/>
        </w:rPr>
        <w:footnoteReference w:id="806"/>
      </w:r>
      <w:r>
        <w:rPr>
          <w:rFonts w:hint="cs"/>
          <w:rtl/>
          <w:lang w:bidi="fa-IR"/>
        </w:rPr>
        <w:t xml:space="preserve"> می‌باشند.</w:t>
      </w:r>
    </w:p>
    <w:p w:rsidR="08855763" w:rsidRDefault="08855763" w:rsidP="08777A9A">
      <w:pPr>
        <w:ind w:firstLine="172"/>
        <w:rPr>
          <w:rFonts w:hint="cs"/>
          <w:rtl/>
          <w:lang w:bidi="fa-IR"/>
        </w:rPr>
      </w:pPr>
      <w:r>
        <w:rPr>
          <w:rFonts w:hint="cs"/>
          <w:rtl/>
          <w:lang w:bidi="fa-IR"/>
        </w:rPr>
        <w:t>و نیز عبدالجواد یاسین</w:t>
      </w:r>
      <w:r w:rsidRPr="08E5555F">
        <w:rPr>
          <w:rStyle w:val="a7"/>
          <w:rFonts w:cs="B Lotus"/>
          <w:sz w:val="28"/>
          <w:szCs w:val="28"/>
          <w:rtl/>
          <w:lang w:bidi="fa-IR"/>
        </w:rPr>
        <w:footnoteReference w:id="807"/>
      </w:r>
      <w:r>
        <w:rPr>
          <w:rFonts w:hint="cs"/>
          <w:rtl/>
          <w:lang w:bidi="fa-IR"/>
        </w:rPr>
        <w:t xml:space="preserve"> و احمد امین</w:t>
      </w:r>
      <w:r w:rsidRPr="08E5555F">
        <w:rPr>
          <w:rStyle w:val="a7"/>
          <w:rFonts w:cs="B Lotus"/>
          <w:sz w:val="28"/>
          <w:szCs w:val="28"/>
          <w:rtl/>
          <w:lang w:bidi="fa-IR"/>
        </w:rPr>
        <w:footnoteReference w:id="808"/>
      </w:r>
      <w:r>
        <w:rPr>
          <w:rFonts w:hint="cs"/>
          <w:rtl/>
          <w:lang w:bidi="fa-IR"/>
        </w:rPr>
        <w:t xml:space="preserve"> و حسین احمد امین</w:t>
      </w:r>
      <w:r w:rsidRPr="08E5555F">
        <w:rPr>
          <w:rStyle w:val="a7"/>
          <w:rFonts w:cs="B Lotus"/>
          <w:sz w:val="28"/>
          <w:szCs w:val="28"/>
          <w:rtl/>
          <w:lang w:bidi="fa-IR"/>
        </w:rPr>
        <w:footnoteReference w:id="809"/>
      </w:r>
      <w:r>
        <w:rPr>
          <w:rFonts w:hint="cs"/>
          <w:rtl/>
          <w:lang w:bidi="fa-IR"/>
        </w:rPr>
        <w:t xml:space="preserve"> و محمد حسین هیکل</w:t>
      </w:r>
      <w:r w:rsidRPr="08E5555F">
        <w:rPr>
          <w:rStyle w:val="a7"/>
          <w:rFonts w:cs="B Lotus"/>
          <w:sz w:val="28"/>
          <w:szCs w:val="28"/>
          <w:rtl/>
          <w:lang w:bidi="fa-IR"/>
        </w:rPr>
        <w:footnoteReference w:id="810"/>
      </w:r>
      <w:r>
        <w:rPr>
          <w:rFonts w:hint="cs"/>
          <w:rtl/>
          <w:lang w:bidi="fa-IR"/>
        </w:rPr>
        <w:t xml:space="preserve"> و غیره</w:t>
      </w:r>
      <w:r w:rsidR="086515D6">
        <w:rPr>
          <w:rFonts w:hint="cs"/>
          <w:rtl/>
          <w:lang w:bidi="fa-IR"/>
        </w:rPr>
        <w:t xml:space="preserve"> می باشند</w:t>
      </w:r>
      <w:r>
        <w:rPr>
          <w:rFonts w:hint="cs"/>
          <w:rtl/>
          <w:lang w:bidi="fa-IR"/>
        </w:rPr>
        <w:t xml:space="preserve">. </w:t>
      </w:r>
    </w:p>
    <w:p w:rsidR="08855763" w:rsidRDefault="088536CD" w:rsidP="08605AD1">
      <w:pPr>
        <w:pStyle w:val="2"/>
        <w:rPr>
          <w:rFonts w:hint="cs"/>
          <w:rtl/>
        </w:rPr>
      </w:pPr>
      <w:bookmarkStart w:id="197" w:name="_Toc225750376"/>
      <w:r>
        <w:rPr>
          <w:rFonts w:hint="cs"/>
          <w:rtl/>
        </w:rPr>
        <w:t xml:space="preserve">الف: </w:t>
      </w:r>
      <w:r w:rsidR="08855763">
        <w:rPr>
          <w:rFonts w:hint="cs"/>
          <w:rtl/>
        </w:rPr>
        <w:t>نمونه‌هایی ا</w:t>
      </w:r>
      <w:r>
        <w:rPr>
          <w:rFonts w:hint="cs"/>
          <w:rtl/>
        </w:rPr>
        <w:t xml:space="preserve">ز احادیث و آثار وارده در منع </w:t>
      </w:r>
      <w:r w:rsidR="08855763">
        <w:rPr>
          <w:rFonts w:hint="cs"/>
          <w:rtl/>
        </w:rPr>
        <w:t xml:space="preserve"> نوشتن سنت پیامبر</w:t>
      </w:r>
      <w:r w:rsidR="08855763">
        <w:rPr>
          <w:rFonts w:hint="cs"/>
        </w:rPr>
        <w:sym w:font="AGA Arabesque" w:char="F072"/>
      </w:r>
      <w:bookmarkEnd w:id="197"/>
    </w:p>
    <w:p w:rsidR="08855763" w:rsidRPr="08435E80" w:rsidRDefault="08855763" w:rsidP="08777A9A">
      <w:pPr>
        <w:ind w:firstLine="172"/>
        <w:rPr>
          <w:rFonts w:hint="cs"/>
          <w:b/>
          <w:bCs/>
          <w:rtl/>
          <w:lang w:bidi="fa-IR"/>
        </w:rPr>
      </w:pPr>
      <w:r w:rsidRPr="08435E80">
        <w:rPr>
          <w:rFonts w:hint="cs"/>
          <w:b/>
          <w:bCs/>
          <w:rtl/>
          <w:lang w:bidi="fa-IR"/>
        </w:rPr>
        <w:t>اول</w:t>
      </w:r>
      <w:r w:rsidR="08E041FF" w:rsidRPr="08435E80">
        <w:rPr>
          <w:rFonts w:hint="cs"/>
          <w:b/>
          <w:bCs/>
          <w:rtl/>
          <w:lang w:bidi="fa-IR"/>
        </w:rPr>
        <w:t>:</w:t>
      </w:r>
      <w:r w:rsidRPr="08435E80">
        <w:rPr>
          <w:rFonts w:hint="cs"/>
          <w:b/>
          <w:bCs/>
          <w:rtl/>
          <w:lang w:bidi="fa-IR"/>
        </w:rPr>
        <w:t xml:space="preserve"> احادیثی که منسوب به پیامبر هستند </w:t>
      </w:r>
    </w:p>
    <w:p w:rsidR="08855763" w:rsidRDefault="08855763" w:rsidP="08777A9A">
      <w:pPr>
        <w:ind w:firstLine="172"/>
        <w:rPr>
          <w:rFonts w:hint="cs"/>
          <w:rtl/>
          <w:lang w:bidi="fa-IR"/>
        </w:rPr>
      </w:pPr>
      <w:r>
        <w:rPr>
          <w:rFonts w:hint="cs"/>
          <w:rtl/>
          <w:lang w:bidi="fa-IR"/>
        </w:rPr>
        <w:t xml:space="preserve">1- حدیث ابو سعید </w:t>
      </w:r>
      <w:r w:rsidR="08B04B23">
        <w:rPr>
          <w:rFonts w:hint="cs"/>
          <w:rtl/>
          <w:lang w:bidi="fa-IR"/>
        </w:rPr>
        <w:t>الخدری</w:t>
      </w:r>
      <w:r>
        <w:rPr>
          <w:rFonts w:hint="cs"/>
          <w:rtl/>
          <w:lang w:bidi="fa-IR"/>
        </w:rPr>
        <w:t>؛ پیامبر گفت</w:t>
      </w:r>
      <w:r w:rsidR="08E041FF">
        <w:rPr>
          <w:rFonts w:hint="cs"/>
          <w:rtl/>
          <w:lang w:bidi="fa-IR"/>
        </w:rPr>
        <w:t>:</w:t>
      </w:r>
      <w:r>
        <w:rPr>
          <w:rFonts w:hint="cs"/>
          <w:rtl/>
          <w:lang w:bidi="fa-IR"/>
        </w:rPr>
        <w:t xml:space="preserve"> از من ننویسید، کسی که چیزی غیر از قرآن از من بنویسد، لازم است آن را از بین ببرد و از من حدیث بگویید ولی مرتکب گناه نشوید و کسی که عمدی بر من دروغ ببندد، به تحقیق آتش زیر خود قرار داده است یا درونش را از آتش پر کرده است.</w:t>
      </w:r>
      <w:r w:rsidRPr="08E5555F">
        <w:rPr>
          <w:rStyle w:val="a7"/>
          <w:rFonts w:cs="B Lotus"/>
          <w:sz w:val="28"/>
          <w:szCs w:val="28"/>
          <w:rtl/>
          <w:lang w:bidi="fa-IR"/>
        </w:rPr>
        <w:footnoteReference w:id="811"/>
      </w:r>
      <w:r>
        <w:rPr>
          <w:rFonts w:hint="cs"/>
          <w:rtl/>
          <w:lang w:bidi="fa-IR"/>
        </w:rPr>
        <w:t xml:space="preserve"> </w:t>
      </w:r>
    </w:p>
    <w:p w:rsidR="08855763" w:rsidRDefault="08855763" w:rsidP="08777A9A">
      <w:pPr>
        <w:ind w:firstLine="172"/>
        <w:rPr>
          <w:rFonts w:hint="cs"/>
          <w:rtl/>
          <w:lang w:bidi="fa-IR"/>
        </w:rPr>
      </w:pPr>
      <w:r>
        <w:rPr>
          <w:rFonts w:hint="cs"/>
          <w:rtl/>
          <w:lang w:bidi="fa-IR"/>
        </w:rPr>
        <w:t>در روایتی از او</w:t>
      </w:r>
      <w:r w:rsidR="08E041FF">
        <w:rPr>
          <w:rFonts w:hint="cs"/>
          <w:rtl/>
          <w:lang w:bidi="fa-IR"/>
        </w:rPr>
        <w:t>:</w:t>
      </w:r>
      <w:r>
        <w:rPr>
          <w:rFonts w:hint="cs"/>
          <w:rtl/>
          <w:lang w:bidi="fa-IR"/>
        </w:rPr>
        <w:t xml:space="preserve"> از پیامبر خواستیم به ما اجازه نوشتن بدهد اما به ما اجازه نداد.</w:t>
      </w:r>
      <w:r w:rsidRPr="08E5555F">
        <w:rPr>
          <w:rStyle w:val="a7"/>
          <w:rFonts w:cs="B Lotus"/>
          <w:sz w:val="28"/>
          <w:szCs w:val="28"/>
          <w:rtl/>
          <w:lang w:bidi="fa-IR"/>
        </w:rPr>
        <w:footnoteReference w:id="812"/>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2- حدیث </w:t>
      </w:r>
      <w:r w:rsidR="08CD2C1D">
        <w:rPr>
          <w:rFonts w:hint="cs"/>
          <w:rtl/>
          <w:lang w:bidi="fa-IR"/>
        </w:rPr>
        <w:t>ابوهریره</w:t>
      </w:r>
      <w:r>
        <w:rPr>
          <w:rFonts w:hint="cs"/>
          <w:rtl/>
          <w:lang w:bidi="fa-IR"/>
        </w:rPr>
        <w:t xml:space="preserve"> گفت</w:t>
      </w:r>
      <w:r w:rsidR="08E041FF">
        <w:rPr>
          <w:rFonts w:hint="cs"/>
          <w:rtl/>
          <w:lang w:bidi="fa-IR"/>
        </w:rPr>
        <w:t>:</w:t>
      </w:r>
      <w:r>
        <w:rPr>
          <w:rFonts w:hint="cs"/>
          <w:rtl/>
          <w:lang w:bidi="fa-IR"/>
        </w:rPr>
        <w:t xml:space="preserve"> نشسته بودیم و آنچه از پیامبر می‌شنیدیم را می‌نوشتیم، پیامبر بیرون آمد و فرمود</w:t>
      </w:r>
      <w:r w:rsidR="08E041FF">
        <w:rPr>
          <w:rFonts w:hint="cs"/>
          <w:rtl/>
          <w:lang w:bidi="fa-IR"/>
        </w:rPr>
        <w:t>:</w:t>
      </w:r>
      <w:r>
        <w:rPr>
          <w:rFonts w:hint="cs"/>
          <w:rtl/>
          <w:lang w:bidi="fa-IR"/>
        </w:rPr>
        <w:t xml:space="preserve"> چه می‌نویسید؟ در جواب گفت</w:t>
      </w:r>
      <w:r w:rsidR="081C5C30">
        <w:rPr>
          <w:rFonts w:hint="cs"/>
          <w:rtl/>
          <w:lang w:bidi="fa-IR"/>
        </w:rPr>
        <w:t>یم</w:t>
      </w:r>
      <w:r>
        <w:rPr>
          <w:rFonts w:hint="cs"/>
          <w:rtl/>
          <w:lang w:bidi="fa-IR"/>
        </w:rPr>
        <w:t>؟ آنچه از تو شنیده‌ایم، فرمود</w:t>
      </w:r>
      <w:r w:rsidR="08E041FF">
        <w:rPr>
          <w:rFonts w:hint="cs"/>
          <w:rtl/>
          <w:lang w:bidi="fa-IR"/>
        </w:rPr>
        <w:t>:</w:t>
      </w:r>
      <w:r>
        <w:rPr>
          <w:rFonts w:hint="cs"/>
          <w:rtl/>
          <w:lang w:bidi="fa-IR"/>
        </w:rPr>
        <w:t xml:space="preserve"> آیا کتابی غیر از کتاب خداست؟ گفتیم</w:t>
      </w:r>
      <w:r w:rsidR="08E041FF">
        <w:rPr>
          <w:rFonts w:hint="cs"/>
          <w:rtl/>
          <w:lang w:bidi="fa-IR"/>
        </w:rPr>
        <w:t>:</w:t>
      </w:r>
      <w:r>
        <w:rPr>
          <w:rFonts w:hint="cs"/>
          <w:rtl/>
          <w:lang w:bidi="fa-IR"/>
        </w:rPr>
        <w:t xml:space="preserve"> آنچه می‌شنویم می‌باشد. پس گفت</w:t>
      </w:r>
      <w:r w:rsidR="08E041FF">
        <w:rPr>
          <w:rFonts w:hint="cs"/>
          <w:rtl/>
          <w:lang w:bidi="fa-IR"/>
        </w:rPr>
        <w:t>:</w:t>
      </w:r>
      <w:r>
        <w:rPr>
          <w:rFonts w:hint="cs"/>
          <w:rtl/>
          <w:lang w:bidi="fa-IR"/>
        </w:rPr>
        <w:t xml:space="preserve"> از کتاب خداوند بنویسید و کتاب خدا را نیکو بدارید، آیا کتابی غیر از کتاب خدا هست، کتاب خداوند را نیکو و خالص نمائید. گفت</w:t>
      </w:r>
      <w:r w:rsidR="08E041FF">
        <w:rPr>
          <w:rFonts w:hint="cs"/>
          <w:rtl/>
          <w:lang w:bidi="fa-IR"/>
        </w:rPr>
        <w:t>:</w:t>
      </w:r>
      <w:r>
        <w:rPr>
          <w:rFonts w:hint="cs"/>
          <w:rtl/>
          <w:lang w:bidi="fa-IR"/>
        </w:rPr>
        <w:t xml:space="preserve"> هر آنچه را که نوشته بودیم در یک جا جمع کردیم و سوزاندیم.</w:t>
      </w:r>
      <w:r w:rsidRPr="08E5555F">
        <w:rPr>
          <w:rStyle w:val="a7"/>
          <w:rFonts w:cs="B Lotus"/>
          <w:sz w:val="28"/>
          <w:szCs w:val="28"/>
          <w:rtl/>
          <w:lang w:bidi="fa-IR"/>
        </w:rPr>
        <w:footnoteReference w:id="813"/>
      </w:r>
      <w:r>
        <w:rPr>
          <w:rFonts w:hint="cs"/>
          <w:rtl/>
          <w:lang w:bidi="fa-IR"/>
        </w:rPr>
        <w:t xml:space="preserve"> </w:t>
      </w:r>
    </w:p>
    <w:p w:rsidR="08855763" w:rsidRDefault="08855763" w:rsidP="08777A9A">
      <w:pPr>
        <w:ind w:firstLine="172"/>
        <w:rPr>
          <w:rFonts w:hint="cs"/>
          <w:rtl/>
          <w:lang w:bidi="fa-IR"/>
        </w:rPr>
      </w:pPr>
      <w:r>
        <w:rPr>
          <w:rFonts w:hint="cs"/>
          <w:rtl/>
          <w:lang w:bidi="fa-IR"/>
        </w:rPr>
        <w:t>گفتیم</w:t>
      </w:r>
      <w:r w:rsidR="08E041FF">
        <w:rPr>
          <w:rFonts w:hint="cs"/>
          <w:rtl/>
          <w:lang w:bidi="fa-IR"/>
        </w:rPr>
        <w:t>:</w:t>
      </w:r>
      <w:r>
        <w:rPr>
          <w:rFonts w:hint="cs"/>
          <w:rtl/>
          <w:lang w:bidi="fa-IR"/>
        </w:rPr>
        <w:t xml:space="preserve"> ای پیامبر</w:t>
      </w:r>
      <w:r>
        <w:rPr>
          <w:rFonts w:hint="cs"/>
          <w:lang w:bidi="fa-IR"/>
        </w:rPr>
        <w:sym w:font="AGA Arabesque" w:char="F072"/>
      </w:r>
      <w:r>
        <w:rPr>
          <w:rFonts w:hint="cs"/>
          <w:rtl/>
          <w:lang w:bidi="fa-IR"/>
        </w:rPr>
        <w:t xml:space="preserve"> آیا دربارة تو بحث کنیم؟ فرمود</w:t>
      </w:r>
      <w:r w:rsidR="08E041FF">
        <w:rPr>
          <w:rFonts w:hint="cs"/>
          <w:rtl/>
          <w:lang w:bidi="fa-IR"/>
        </w:rPr>
        <w:t>:</w:t>
      </w:r>
      <w:r>
        <w:rPr>
          <w:rFonts w:hint="cs"/>
          <w:rtl/>
          <w:lang w:bidi="fa-IR"/>
        </w:rPr>
        <w:t xml:space="preserve"> می‌توانید از من بگوئید </w:t>
      </w:r>
      <w:r w:rsidR="08DA742A">
        <w:rPr>
          <w:rFonts w:hint="cs"/>
          <w:rtl/>
          <w:lang w:bidi="fa-IR"/>
        </w:rPr>
        <w:t>و</w:t>
      </w:r>
      <w:r>
        <w:rPr>
          <w:rFonts w:hint="cs"/>
          <w:rtl/>
          <w:lang w:bidi="fa-IR"/>
        </w:rPr>
        <w:t xml:space="preserve"> </w:t>
      </w:r>
      <w:r w:rsidR="08DA742A">
        <w:rPr>
          <w:rFonts w:hint="cs"/>
          <w:rtl/>
          <w:lang w:bidi="fa-IR"/>
        </w:rPr>
        <w:t>اشکالی ندارد</w:t>
      </w:r>
      <w:r>
        <w:rPr>
          <w:rFonts w:hint="cs"/>
          <w:rtl/>
          <w:lang w:bidi="fa-IR"/>
        </w:rPr>
        <w:t xml:space="preserve"> و کسی که عمدی بر من دروغ ببندد، درونش را از آتش پر کرده است. ما نیز گفتیم</w:t>
      </w:r>
      <w:r w:rsidR="08E041FF">
        <w:rPr>
          <w:rFonts w:hint="cs"/>
          <w:rtl/>
          <w:lang w:bidi="fa-IR"/>
        </w:rPr>
        <w:t>:</w:t>
      </w:r>
      <w:r>
        <w:rPr>
          <w:rFonts w:hint="cs"/>
          <w:rtl/>
          <w:lang w:bidi="fa-IR"/>
        </w:rPr>
        <w:t xml:space="preserve"> ای پیامبر خدا آیا از بنی اسرائیل بحث کنیم؟ گفت</w:t>
      </w:r>
      <w:r w:rsidR="08E041FF">
        <w:rPr>
          <w:rFonts w:hint="cs"/>
          <w:rtl/>
          <w:lang w:bidi="fa-IR"/>
        </w:rPr>
        <w:t>:</w:t>
      </w:r>
      <w:r>
        <w:rPr>
          <w:rFonts w:hint="cs"/>
          <w:rtl/>
          <w:lang w:bidi="fa-IR"/>
        </w:rPr>
        <w:t xml:space="preserve"> بله از بنی اسرائیل بحث کنید </w:t>
      </w:r>
      <w:r w:rsidR="08DA742A">
        <w:rPr>
          <w:rFonts w:hint="cs"/>
          <w:rtl/>
          <w:lang w:bidi="fa-IR"/>
        </w:rPr>
        <w:t xml:space="preserve">و اشکالی ندارد و شما </w:t>
      </w:r>
      <w:r>
        <w:rPr>
          <w:rFonts w:hint="cs"/>
          <w:rtl/>
          <w:lang w:bidi="fa-IR"/>
        </w:rPr>
        <w:t>درباره چیزی از آنها بحث نمی‌کنید مگر اینکه از آن تعجب کن</w:t>
      </w:r>
      <w:r w:rsidR="08DA742A">
        <w:rPr>
          <w:rFonts w:hint="cs"/>
          <w:rtl/>
          <w:lang w:bidi="fa-IR"/>
        </w:rPr>
        <w:t>ی</w:t>
      </w:r>
      <w:r>
        <w:rPr>
          <w:rFonts w:hint="cs"/>
          <w:rtl/>
          <w:lang w:bidi="fa-IR"/>
        </w:rPr>
        <w:t>د.</w:t>
      </w:r>
      <w:r w:rsidRPr="08E5555F">
        <w:rPr>
          <w:rStyle w:val="a7"/>
          <w:rFonts w:cs="B Lotus"/>
          <w:sz w:val="28"/>
          <w:szCs w:val="28"/>
          <w:rtl/>
          <w:lang w:bidi="fa-IR"/>
        </w:rPr>
        <w:footnoteReference w:id="814"/>
      </w:r>
      <w:r>
        <w:rPr>
          <w:rFonts w:hint="cs"/>
          <w:rtl/>
          <w:lang w:bidi="fa-IR"/>
        </w:rPr>
        <w:t xml:space="preserve"> </w:t>
      </w:r>
    </w:p>
    <w:p w:rsidR="08855763" w:rsidRDefault="08855763" w:rsidP="08777A9A">
      <w:pPr>
        <w:ind w:firstLine="172"/>
        <w:rPr>
          <w:rFonts w:hint="cs"/>
          <w:rtl/>
          <w:lang w:bidi="fa-IR"/>
        </w:rPr>
      </w:pPr>
      <w:r>
        <w:rPr>
          <w:rFonts w:hint="cs"/>
          <w:rtl/>
          <w:lang w:bidi="fa-IR"/>
        </w:rPr>
        <w:t>3- و همچنین از زید بن ثابت، نقلی از پیامبر روایت شده</w:t>
      </w:r>
      <w:r w:rsidRPr="08E5555F">
        <w:rPr>
          <w:rStyle w:val="a7"/>
          <w:rFonts w:cs="B Lotus"/>
          <w:sz w:val="28"/>
          <w:szCs w:val="28"/>
          <w:rtl/>
          <w:lang w:bidi="fa-IR"/>
        </w:rPr>
        <w:footnoteReference w:id="815"/>
      </w:r>
      <w:r>
        <w:rPr>
          <w:rFonts w:hint="cs"/>
          <w:rtl/>
          <w:lang w:bidi="fa-IR"/>
        </w:rPr>
        <w:t xml:space="preserve"> است.</w:t>
      </w:r>
    </w:p>
    <w:p w:rsidR="08855763" w:rsidRPr="08435E80" w:rsidRDefault="08855763" w:rsidP="08777A9A">
      <w:pPr>
        <w:ind w:firstLine="172"/>
        <w:rPr>
          <w:rFonts w:hint="cs"/>
          <w:b/>
          <w:bCs/>
          <w:rtl/>
          <w:lang w:bidi="fa-IR"/>
        </w:rPr>
      </w:pPr>
      <w:r w:rsidRPr="08435E80">
        <w:rPr>
          <w:rFonts w:hint="cs"/>
          <w:b/>
          <w:bCs/>
          <w:rtl/>
          <w:lang w:bidi="fa-IR"/>
        </w:rPr>
        <w:t>دوم</w:t>
      </w:r>
      <w:r w:rsidR="08E041FF" w:rsidRPr="08435E80">
        <w:rPr>
          <w:rFonts w:hint="cs"/>
          <w:b/>
          <w:bCs/>
          <w:rtl/>
          <w:lang w:bidi="fa-IR"/>
        </w:rPr>
        <w:t>:</w:t>
      </w:r>
      <w:r w:rsidR="08DA742A" w:rsidRPr="08435E80">
        <w:rPr>
          <w:rFonts w:hint="cs"/>
          <w:b/>
          <w:bCs/>
          <w:rtl/>
          <w:lang w:bidi="fa-IR"/>
        </w:rPr>
        <w:t xml:space="preserve"> آثار موقوف و مقطوع</w:t>
      </w:r>
    </w:p>
    <w:p w:rsidR="08855763" w:rsidRDefault="08855763" w:rsidP="08777A9A">
      <w:pPr>
        <w:ind w:firstLine="172"/>
        <w:rPr>
          <w:rFonts w:hint="cs"/>
          <w:rtl/>
          <w:lang w:bidi="fa-IR"/>
        </w:rPr>
      </w:pPr>
      <w:r>
        <w:rPr>
          <w:rFonts w:hint="cs"/>
          <w:rtl/>
          <w:lang w:bidi="fa-IR"/>
        </w:rPr>
        <w:t>بعضی از صحابه و تابعین به راه منع نوشتن سنت پیامبر رفته‌اند</w:t>
      </w:r>
      <w:r w:rsidR="08E041FF">
        <w:rPr>
          <w:rFonts w:hint="cs"/>
          <w:rtl/>
          <w:lang w:bidi="fa-IR"/>
        </w:rPr>
        <w:t>:</w:t>
      </w:r>
      <w:r>
        <w:rPr>
          <w:rFonts w:hint="cs"/>
          <w:rtl/>
          <w:lang w:bidi="fa-IR"/>
        </w:rPr>
        <w:t xml:space="preserve"> </w:t>
      </w:r>
    </w:p>
    <w:p w:rsidR="08855763" w:rsidRDefault="08855763" w:rsidP="08F325CE">
      <w:pPr>
        <w:ind w:firstLine="172"/>
        <w:rPr>
          <w:rFonts w:hint="cs"/>
          <w:rtl/>
          <w:lang w:bidi="fa-IR"/>
        </w:rPr>
      </w:pPr>
      <w:r>
        <w:rPr>
          <w:rFonts w:hint="cs"/>
          <w:rtl/>
          <w:lang w:bidi="fa-IR"/>
        </w:rPr>
        <w:t>1- ابوبکر صدیق</w:t>
      </w:r>
      <w:r w:rsidR="08DA742A">
        <w:rPr>
          <w:rFonts w:hint="cs"/>
          <w:rtl/>
          <w:lang w:bidi="fa-IR"/>
        </w:rPr>
        <w:t>.</w:t>
      </w:r>
      <w:r w:rsidRPr="08E5555F">
        <w:rPr>
          <w:rStyle w:val="a7"/>
          <w:rFonts w:cs="B Lotus"/>
          <w:sz w:val="28"/>
          <w:szCs w:val="28"/>
          <w:rtl/>
          <w:lang w:bidi="fa-IR"/>
        </w:rPr>
        <w:footnoteReference w:id="816"/>
      </w:r>
      <w:r w:rsidR="08F325CE">
        <w:rPr>
          <w:rFonts w:hint="cs"/>
          <w:rtl/>
          <w:lang w:bidi="fa-IR"/>
        </w:rPr>
        <w:t xml:space="preserve"> عائشه</w:t>
      </w:r>
      <w:r w:rsidR="08F325CE">
        <w:rPr>
          <w:rFonts w:cs="CTraditional Arabic" w:hint="cs"/>
          <w:rtl/>
          <w:lang w:bidi="fa-IR"/>
        </w:rPr>
        <w:t>ل</w:t>
      </w:r>
      <w:r>
        <w:rPr>
          <w:rFonts w:hint="cs"/>
          <w:rtl/>
          <w:lang w:bidi="fa-IR"/>
        </w:rPr>
        <w:t xml:space="preserve"> گفت</w:t>
      </w:r>
      <w:r w:rsidR="08E041FF">
        <w:rPr>
          <w:rFonts w:hint="cs"/>
          <w:rtl/>
          <w:lang w:bidi="fa-IR"/>
        </w:rPr>
        <w:t>:</w:t>
      </w:r>
      <w:r>
        <w:rPr>
          <w:rFonts w:hint="cs"/>
          <w:rtl/>
          <w:lang w:bidi="fa-IR"/>
        </w:rPr>
        <w:t xml:space="preserve"> پدرم حدود پانصد حدیث از پیامبر خدا جمع کرد، </w:t>
      </w:r>
      <w:r w:rsidR="08DA742A">
        <w:rPr>
          <w:rFonts w:hint="cs"/>
          <w:rtl/>
          <w:lang w:bidi="fa-IR"/>
        </w:rPr>
        <w:t>شب</w:t>
      </w:r>
      <w:r>
        <w:rPr>
          <w:rFonts w:hint="cs"/>
          <w:rtl/>
          <w:lang w:bidi="fa-IR"/>
        </w:rPr>
        <w:t xml:space="preserve"> را به تقلب و تغییر آنها گذراند. عائشه گفت فرصت را غنیمت شمردم و گفتم</w:t>
      </w:r>
      <w:r w:rsidR="08E041FF">
        <w:rPr>
          <w:rFonts w:hint="cs"/>
          <w:rtl/>
          <w:lang w:bidi="fa-IR"/>
        </w:rPr>
        <w:t>:</w:t>
      </w:r>
      <w:r>
        <w:rPr>
          <w:rFonts w:hint="cs"/>
          <w:rtl/>
          <w:lang w:bidi="fa-IR"/>
        </w:rPr>
        <w:t xml:space="preserve"> این تقلب به خاطر شکایت است یا چیزی به تو می‌رسد؟ هنگامی که </w:t>
      </w:r>
      <w:r w:rsidR="08DA742A">
        <w:rPr>
          <w:rFonts w:hint="cs"/>
          <w:rtl/>
          <w:lang w:bidi="fa-IR"/>
        </w:rPr>
        <w:t>صبح</w:t>
      </w:r>
      <w:r>
        <w:rPr>
          <w:rFonts w:hint="cs"/>
          <w:rtl/>
          <w:lang w:bidi="fa-IR"/>
        </w:rPr>
        <w:t xml:space="preserve"> شد گفت</w:t>
      </w:r>
      <w:r w:rsidR="08E041FF">
        <w:rPr>
          <w:rFonts w:hint="cs"/>
          <w:rtl/>
          <w:lang w:bidi="fa-IR"/>
        </w:rPr>
        <w:t>:</w:t>
      </w:r>
      <w:r>
        <w:rPr>
          <w:rFonts w:hint="cs"/>
          <w:rtl/>
          <w:lang w:bidi="fa-IR"/>
        </w:rPr>
        <w:t xml:space="preserve"> احادیثی که نزد توست را جلو بیاور، پس </w:t>
      </w:r>
      <w:r w:rsidR="08DA742A">
        <w:rPr>
          <w:rFonts w:hint="cs"/>
          <w:rtl/>
          <w:lang w:bidi="fa-IR"/>
        </w:rPr>
        <w:t>آنها</w:t>
      </w:r>
      <w:r>
        <w:rPr>
          <w:rFonts w:hint="cs"/>
          <w:rtl/>
          <w:lang w:bidi="fa-IR"/>
        </w:rPr>
        <w:t xml:space="preserve"> را آوردم </w:t>
      </w:r>
      <w:r w:rsidR="08DA742A">
        <w:rPr>
          <w:rFonts w:hint="cs"/>
          <w:rtl/>
          <w:lang w:bidi="fa-IR"/>
        </w:rPr>
        <w:t xml:space="preserve">و </w:t>
      </w:r>
      <w:r>
        <w:rPr>
          <w:rFonts w:hint="cs"/>
          <w:rtl/>
          <w:lang w:bidi="fa-IR"/>
        </w:rPr>
        <w:t>آنها را در آتش انداخت و سوزاند و گفت</w:t>
      </w:r>
      <w:r w:rsidR="08E041FF">
        <w:rPr>
          <w:rFonts w:hint="cs"/>
          <w:rtl/>
          <w:lang w:bidi="fa-IR"/>
        </w:rPr>
        <w:t>:</w:t>
      </w:r>
      <w:r>
        <w:rPr>
          <w:rFonts w:hint="cs"/>
          <w:rtl/>
          <w:lang w:bidi="fa-IR"/>
        </w:rPr>
        <w:t xml:space="preserve"> ترسیدم که بمیرم و اینها نزد تو بماند در اینها احادیثی وجود دارد از مردی که او را امین و قابل اعتماد می‌دانم و چنان که گفتم نیست و من آن را نقل کرده‌ام.</w:t>
      </w:r>
      <w:r w:rsidRPr="08E5555F">
        <w:rPr>
          <w:rStyle w:val="a7"/>
          <w:rFonts w:cs="B Lotus"/>
          <w:sz w:val="28"/>
          <w:szCs w:val="28"/>
          <w:rtl/>
          <w:lang w:bidi="fa-IR"/>
        </w:rPr>
        <w:footnoteReference w:id="817"/>
      </w:r>
      <w:r>
        <w:rPr>
          <w:rFonts w:hint="cs"/>
          <w:rtl/>
          <w:lang w:bidi="fa-IR"/>
        </w:rPr>
        <w:t xml:space="preserve"> </w:t>
      </w:r>
    </w:p>
    <w:p w:rsidR="08855763" w:rsidRDefault="08855763" w:rsidP="08777A9A">
      <w:pPr>
        <w:ind w:firstLine="172"/>
        <w:rPr>
          <w:rFonts w:hint="cs"/>
          <w:rtl/>
          <w:lang w:bidi="fa-IR"/>
        </w:rPr>
      </w:pPr>
      <w:r>
        <w:rPr>
          <w:rFonts w:hint="cs"/>
          <w:rtl/>
          <w:lang w:bidi="fa-IR"/>
        </w:rPr>
        <w:t>در روایت دیگری بعد از این گفته‌اش که من آن را نقل کرده بودم اضافه کرد که حدیث باقی مانده بود ولی من آن را نیافتم. بنابراین می‌توان گفت: اگر پیامبر گفته بود از ابوبکر پنهان نمی‌ماند.</w:t>
      </w:r>
    </w:p>
    <w:p w:rsidR="08855763" w:rsidRDefault="08855763" w:rsidP="08777A9A">
      <w:pPr>
        <w:ind w:firstLine="172"/>
        <w:rPr>
          <w:rFonts w:hint="cs"/>
          <w:rtl/>
          <w:lang w:bidi="fa-IR"/>
        </w:rPr>
      </w:pPr>
      <w:r>
        <w:rPr>
          <w:rFonts w:hint="cs"/>
          <w:rtl/>
          <w:lang w:bidi="fa-IR"/>
        </w:rPr>
        <w:t xml:space="preserve">من حدیثی برای تو روایت کردم و نمی‌دانم که حرف حرف آن را درست بیان کرده‌ام یا نه. </w:t>
      </w:r>
    </w:p>
    <w:p w:rsidR="08855763" w:rsidRPr="08840B65" w:rsidRDefault="08855763" w:rsidP="08777A9A">
      <w:pPr>
        <w:ind w:firstLine="172"/>
        <w:rPr>
          <w:rFonts w:hint="cs"/>
          <w:spacing w:val="-4"/>
          <w:rtl/>
          <w:lang w:bidi="fa-IR"/>
        </w:rPr>
      </w:pPr>
      <w:r w:rsidRPr="08840B65">
        <w:rPr>
          <w:rFonts w:hint="cs"/>
          <w:spacing w:val="-4"/>
          <w:rtl/>
          <w:lang w:bidi="fa-IR"/>
        </w:rPr>
        <w:t>ابن کثیر گفت</w:t>
      </w:r>
      <w:r w:rsidR="08E041FF">
        <w:rPr>
          <w:rFonts w:hint="cs"/>
          <w:spacing w:val="-4"/>
          <w:rtl/>
          <w:lang w:bidi="fa-IR"/>
        </w:rPr>
        <w:t>:</w:t>
      </w:r>
      <w:r w:rsidRPr="08840B65">
        <w:rPr>
          <w:rFonts w:hint="cs"/>
          <w:spacing w:val="-4"/>
          <w:rtl/>
          <w:lang w:bidi="fa-IR"/>
        </w:rPr>
        <w:t xml:space="preserve"> این کار به این صورت واقعاً عجیب است و علی بن صالح نمی‌داند، احادیث پیامبر هزار تا بیشتر از این مقدار است و شاید اینها روایاتی هستند که بر آنها اتفاق نشده است. حافظ السیوطی</w:t>
      </w:r>
      <w:r w:rsidRPr="08840B65">
        <w:rPr>
          <w:rStyle w:val="a7"/>
          <w:rFonts w:cs="B Lotus"/>
          <w:spacing w:val="-4"/>
          <w:sz w:val="28"/>
          <w:szCs w:val="28"/>
          <w:rtl/>
          <w:lang w:bidi="fa-IR"/>
        </w:rPr>
        <w:footnoteReference w:id="818"/>
      </w:r>
      <w:r w:rsidRPr="08840B65">
        <w:rPr>
          <w:rFonts w:hint="cs"/>
          <w:spacing w:val="-4"/>
          <w:rtl/>
          <w:lang w:bidi="fa-IR"/>
        </w:rPr>
        <w:t xml:space="preserve"> گفت</w:t>
      </w:r>
      <w:r w:rsidR="08E041FF">
        <w:rPr>
          <w:rFonts w:hint="cs"/>
          <w:spacing w:val="-4"/>
          <w:rtl/>
          <w:lang w:bidi="fa-IR"/>
        </w:rPr>
        <w:t>:</w:t>
      </w:r>
      <w:r w:rsidRPr="08840B65">
        <w:rPr>
          <w:rFonts w:hint="cs"/>
          <w:spacing w:val="-4"/>
          <w:rtl/>
          <w:lang w:bidi="fa-IR"/>
        </w:rPr>
        <w:t xml:space="preserve"> شاید گفته‌هایی از پیامبر که از بین رفته‌اند را جمع کرده باشند و بعضی از صحابه از او حدیث ذکر کرده‌اند مانند حدیث الجده</w:t>
      </w:r>
      <w:r w:rsidRPr="08840B65">
        <w:rPr>
          <w:rStyle w:val="a7"/>
          <w:rFonts w:cs="B Lotus"/>
          <w:spacing w:val="-4"/>
          <w:sz w:val="28"/>
          <w:szCs w:val="28"/>
          <w:rtl/>
          <w:lang w:bidi="fa-IR"/>
        </w:rPr>
        <w:footnoteReference w:id="819"/>
      </w:r>
      <w:r w:rsidRPr="08840B65">
        <w:rPr>
          <w:rFonts w:hint="cs"/>
          <w:spacing w:val="-4"/>
          <w:rtl/>
          <w:lang w:bidi="fa-IR"/>
        </w:rPr>
        <w:t xml:space="preserve"> و غیر آن، و ظاهراً از این مقدار نیز فراتر نمی‌روند زیرا از بهترین صحابه در حفظ حدیث می‌باشند و احادیثی نزد آنهاست که نزد کسی دیگر ن</w:t>
      </w:r>
      <w:r>
        <w:rPr>
          <w:rFonts w:hint="cs"/>
          <w:spacing w:val="-4"/>
          <w:rtl/>
          <w:lang w:bidi="fa-IR"/>
        </w:rPr>
        <w:t>یس</w:t>
      </w:r>
      <w:r w:rsidRPr="08840B65">
        <w:rPr>
          <w:rFonts w:hint="cs"/>
          <w:spacing w:val="-4"/>
          <w:rtl/>
          <w:lang w:bidi="fa-IR"/>
        </w:rPr>
        <w:t>ت</w:t>
      </w:r>
      <w:r w:rsidR="08181EF3">
        <w:rPr>
          <w:rFonts w:hint="cs"/>
          <w:spacing w:val="-4"/>
          <w:rtl/>
          <w:lang w:bidi="fa-IR"/>
        </w:rPr>
        <w:t>.</w:t>
      </w:r>
      <w:r w:rsidRPr="08840B65">
        <w:rPr>
          <w:rFonts w:hint="cs"/>
          <w:spacing w:val="-4"/>
          <w:rtl/>
          <w:lang w:bidi="fa-IR"/>
        </w:rPr>
        <w:t xml:space="preserve"> مانند حدیث </w:t>
      </w:r>
      <w:r>
        <w:rPr>
          <w:rFonts w:hint="cs"/>
          <w:spacing w:val="-4"/>
          <w:rtl/>
          <w:lang w:bidi="fa-IR"/>
        </w:rPr>
        <w:t>«</w:t>
      </w:r>
      <w:r w:rsidRPr="08840B65">
        <w:rPr>
          <w:rFonts w:hint="cs"/>
          <w:spacing w:val="-4"/>
          <w:rtl/>
          <w:lang w:bidi="fa-IR"/>
        </w:rPr>
        <w:t>پیامبر</w:t>
      </w:r>
      <w:r>
        <w:rPr>
          <w:rFonts w:hint="cs"/>
          <w:spacing w:val="-4"/>
          <w:lang w:bidi="fa-IR"/>
        </w:rPr>
        <w:sym w:font="AGA Arabesque" w:char="F072"/>
      </w:r>
      <w:r w:rsidRPr="08840B65">
        <w:rPr>
          <w:rFonts w:hint="cs"/>
          <w:spacing w:val="-4"/>
          <w:rtl/>
          <w:lang w:bidi="fa-IR"/>
        </w:rPr>
        <w:t xml:space="preserve"> چیزی را نمی‌گرفت مگر اینکه آن را دفن می‌کرد</w:t>
      </w:r>
      <w:r>
        <w:rPr>
          <w:rFonts w:hint="cs"/>
          <w:spacing w:val="-4"/>
          <w:rtl/>
          <w:lang w:bidi="fa-IR"/>
        </w:rPr>
        <w:t>»</w:t>
      </w:r>
      <w:r w:rsidRPr="08840B65">
        <w:rPr>
          <w:rFonts w:hint="cs"/>
          <w:spacing w:val="-4"/>
          <w:rtl/>
          <w:lang w:bidi="fa-IR"/>
        </w:rPr>
        <w:t>.</w:t>
      </w:r>
      <w:r w:rsidRPr="08840B65">
        <w:rPr>
          <w:rStyle w:val="a7"/>
          <w:rFonts w:cs="B Lotus"/>
          <w:spacing w:val="-4"/>
          <w:sz w:val="28"/>
          <w:szCs w:val="28"/>
          <w:rtl/>
          <w:lang w:bidi="fa-IR"/>
        </w:rPr>
        <w:footnoteReference w:id="820"/>
      </w:r>
      <w:r w:rsidRPr="08840B65">
        <w:rPr>
          <w:rFonts w:hint="cs"/>
          <w:spacing w:val="-4"/>
          <w:rtl/>
          <w:lang w:bidi="fa-IR"/>
        </w:rPr>
        <w:t xml:space="preserve"> </w:t>
      </w:r>
    </w:p>
    <w:p w:rsidR="08855763" w:rsidRDefault="08855763" w:rsidP="08777A9A">
      <w:pPr>
        <w:ind w:firstLine="172"/>
        <w:rPr>
          <w:rFonts w:hint="cs"/>
          <w:rtl/>
          <w:lang w:bidi="fa-IR"/>
        </w:rPr>
      </w:pPr>
      <w:r>
        <w:rPr>
          <w:rFonts w:hint="cs"/>
          <w:rtl/>
          <w:lang w:bidi="fa-IR"/>
        </w:rPr>
        <w:t>2- عمر بن خطاب</w:t>
      </w:r>
      <w:r w:rsidRPr="08E5555F">
        <w:rPr>
          <w:rStyle w:val="a7"/>
          <w:rFonts w:cs="B Lotus"/>
          <w:sz w:val="28"/>
          <w:szCs w:val="28"/>
          <w:rtl/>
          <w:lang w:bidi="fa-IR"/>
        </w:rPr>
        <w:footnoteReference w:id="821"/>
      </w:r>
      <w:r w:rsidR="08E041FF">
        <w:rPr>
          <w:rFonts w:hint="cs"/>
          <w:rtl/>
          <w:lang w:bidi="fa-IR"/>
        </w:rPr>
        <w:t>:</w:t>
      </w:r>
      <w:r w:rsidR="08181EF3">
        <w:rPr>
          <w:rFonts w:hint="cs"/>
          <w:rtl/>
          <w:lang w:bidi="fa-IR"/>
        </w:rPr>
        <w:t xml:space="preserve"> از عروه بن </w:t>
      </w:r>
      <w:r>
        <w:rPr>
          <w:rFonts w:hint="cs"/>
          <w:rtl/>
          <w:lang w:bidi="fa-IR"/>
        </w:rPr>
        <w:t>زبید</w:t>
      </w:r>
      <w:r w:rsidRPr="08E5555F">
        <w:rPr>
          <w:rStyle w:val="a7"/>
          <w:rFonts w:cs="B Lotus"/>
          <w:sz w:val="28"/>
          <w:szCs w:val="28"/>
          <w:rtl/>
          <w:lang w:bidi="fa-IR"/>
        </w:rPr>
        <w:footnoteReference w:id="822"/>
      </w:r>
      <w:r>
        <w:rPr>
          <w:rFonts w:hint="cs"/>
          <w:rtl/>
          <w:lang w:bidi="fa-IR"/>
        </w:rPr>
        <w:t xml:space="preserve"> نقل است</w:t>
      </w:r>
      <w:r w:rsidR="08E041FF">
        <w:rPr>
          <w:rFonts w:hint="cs"/>
          <w:rtl/>
          <w:lang w:bidi="fa-IR"/>
        </w:rPr>
        <w:t>:</w:t>
      </w:r>
      <w:r>
        <w:rPr>
          <w:rFonts w:hint="cs"/>
          <w:rtl/>
          <w:lang w:bidi="fa-IR"/>
        </w:rPr>
        <w:t xml:space="preserve"> همانا عمر بن خطاب خواست که حدیث بنویسد، پس یاران پیامبر در آن از او طلب فتوی کردند و اشاره کردند به او که آنها بنویسد. </w:t>
      </w:r>
    </w:p>
    <w:p w:rsidR="08855763" w:rsidRDefault="08855763" w:rsidP="08777A9A">
      <w:pPr>
        <w:ind w:firstLine="172"/>
        <w:rPr>
          <w:rFonts w:hint="cs"/>
          <w:rtl/>
          <w:lang w:bidi="fa-IR"/>
        </w:rPr>
      </w:pPr>
      <w:r>
        <w:rPr>
          <w:rFonts w:hint="cs"/>
          <w:rtl/>
          <w:lang w:bidi="fa-IR"/>
        </w:rPr>
        <w:t>عمر خوشحال شد خداوند خیر و نیکی شهری را بر او ارزانی دارد پس روزی تصمیم گرفت و گفت</w:t>
      </w:r>
      <w:r w:rsidR="08E041FF">
        <w:rPr>
          <w:rFonts w:hint="cs"/>
          <w:rtl/>
          <w:lang w:bidi="fa-IR"/>
        </w:rPr>
        <w:t>:</w:t>
      </w:r>
      <w:r>
        <w:rPr>
          <w:rFonts w:hint="cs"/>
          <w:rtl/>
          <w:lang w:bidi="fa-IR"/>
        </w:rPr>
        <w:t xml:space="preserve"> من می‌خواستم که سنتی بنویسم، قولی را به خاطر آوردم که قبل از شما کتابی نوشته بودند و کتاب خداوند را رها کرده بودند همانا من کتاب خداوند را با چیز دیگری نمی‌پوشانم</w:t>
      </w:r>
      <w:r w:rsidR="080D2083">
        <w:rPr>
          <w:rFonts w:hint="cs"/>
          <w:rtl/>
          <w:lang w:bidi="fa-IR"/>
        </w:rPr>
        <w:t>.</w:t>
      </w:r>
      <w:r w:rsidRPr="08E5555F">
        <w:rPr>
          <w:rStyle w:val="a7"/>
          <w:rFonts w:cs="B Lotus"/>
          <w:sz w:val="28"/>
          <w:szCs w:val="28"/>
          <w:rtl/>
          <w:lang w:bidi="fa-IR"/>
        </w:rPr>
        <w:footnoteReference w:id="823"/>
      </w:r>
      <w:r>
        <w:rPr>
          <w:rFonts w:hint="cs"/>
          <w:rtl/>
          <w:lang w:bidi="fa-IR"/>
        </w:rPr>
        <w:t xml:space="preserve"> </w:t>
      </w:r>
    </w:p>
    <w:p w:rsidR="08855763" w:rsidRDefault="08855763" w:rsidP="08777A9A">
      <w:pPr>
        <w:ind w:firstLine="172"/>
        <w:rPr>
          <w:rFonts w:hint="cs"/>
          <w:rtl/>
          <w:lang w:bidi="fa-IR"/>
        </w:rPr>
      </w:pPr>
      <w:r>
        <w:rPr>
          <w:rFonts w:hint="cs"/>
          <w:rtl/>
          <w:lang w:bidi="fa-IR"/>
        </w:rPr>
        <w:t>3- از علی بن ابی طالب روایت شده گفت</w:t>
      </w:r>
      <w:r w:rsidR="08E041FF">
        <w:rPr>
          <w:rFonts w:hint="cs"/>
          <w:rtl/>
          <w:lang w:bidi="fa-IR"/>
        </w:rPr>
        <w:t>:</w:t>
      </w:r>
      <w:r>
        <w:rPr>
          <w:rFonts w:hint="cs"/>
          <w:rtl/>
          <w:lang w:bidi="fa-IR"/>
        </w:rPr>
        <w:t xml:space="preserve"> نزد تمام کسانی که کتابی نزدشان بود رفتم و آن کتاب‌ها را از بین بردم، همانا کسانی که احادیث عالمانشان را پیروی می‌کنند و ک</w:t>
      </w:r>
      <w:r w:rsidR="080D2083">
        <w:rPr>
          <w:rFonts w:hint="cs"/>
          <w:rtl/>
          <w:lang w:bidi="fa-IR"/>
        </w:rPr>
        <w:t xml:space="preserve">تاب پروردگارشان را رها کرده‌اند، </w:t>
      </w:r>
      <w:r>
        <w:rPr>
          <w:rFonts w:hint="cs"/>
          <w:rtl/>
          <w:lang w:bidi="fa-IR"/>
        </w:rPr>
        <w:t>هلاک می‌شوند.</w:t>
      </w:r>
      <w:r w:rsidRPr="08E5555F">
        <w:rPr>
          <w:rStyle w:val="a7"/>
          <w:rFonts w:cs="B Lotus"/>
          <w:sz w:val="28"/>
          <w:szCs w:val="28"/>
          <w:rtl/>
          <w:lang w:bidi="fa-IR"/>
        </w:rPr>
        <w:footnoteReference w:id="824"/>
      </w:r>
      <w:r>
        <w:rPr>
          <w:rFonts w:hint="cs"/>
          <w:rtl/>
          <w:lang w:bidi="fa-IR"/>
        </w:rPr>
        <w:t xml:space="preserve"> </w:t>
      </w:r>
    </w:p>
    <w:p w:rsidR="08855763" w:rsidRDefault="08F325CE" w:rsidP="08777A9A">
      <w:pPr>
        <w:ind w:firstLine="172"/>
        <w:rPr>
          <w:rFonts w:hint="cs"/>
          <w:rtl/>
          <w:lang w:bidi="fa-IR"/>
        </w:rPr>
      </w:pPr>
      <w:r>
        <w:rPr>
          <w:rFonts w:hint="cs"/>
          <w:rtl/>
          <w:lang w:bidi="fa-IR"/>
        </w:rPr>
        <w:t xml:space="preserve">4- ابو سعید </w:t>
      </w:r>
      <w:r w:rsidR="080D2083">
        <w:rPr>
          <w:rFonts w:hint="cs"/>
          <w:rtl/>
          <w:lang w:bidi="fa-IR"/>
        </w:rPr>
        <w:t>خد</w:t>
      </w:r>
      <w:r w:rsidR="08855763">
        <w:rPr>
          <w:rFonts w:hint="cs"/>
          <w:rtl/>
          <w:lang w:bidi="fa-IR"/>
        </w:rPr>
        <w:t>ری به نقل از ابی نضره گفت</w:t>
      </w:r>
      <w:r w:rsidR="08855763" w:rsidRPr="08E5555F">
        <w:rPr>
          <w:rStyle w:val="a7"/>
          <w:rFonts w:cs="B Lotus"/>
          <w:sz w:val="28"/>
          <w:szCs w:val="28"/>
          <w:rtl/>
          <w:lang w:bidi="fa-IR"/>
        </w:rPr>
        <w:footnoteReference w:id="825"/>
      </w:r>
      <w:r w:rsidR="08E041FF">
        <w:rPr>
          <w:rFonts w:hint="cs"/>
          <w:rtl/>
          <w:lang w:bidi="fa-IR"/>
        </w:rPr>
        <w:t>:</w:t>
      </w:r>
      <w:r w:rsidR="08855763">
        <w:rPr>
          <w:rFonts w:hint="cs"/>
          <w:rtl/>
          <w:lang w:bidi="fa-IR"/>
        </w:rPr>
        <w:t xml:space="preserve"> به ابی سعید گفته شد آیا از روی حدیث رونویسی کنیم</w:t>
      </w:r>
      <w:r w:rsidR="080D2083">
        <w:rPr>
          <w:rFonts w:hint="cs"/>
          <w:rtl/>
          <w:lang w:bidi="fa-IR"/>
        </w:rPr>
        <w:t>؟</w:t>
      </w:r>
      <w:r w:rsidR="08855763">
        <w:rPr>
          <w:rFonts w:hint="cs"/>
          <w:rtl/>
          <w:lang w:bidi="fa-IR"/>
        </w:rPr>
        <w:t xml:space="preserve"> گفت</w:t>
      </w:r>
      <w:r w:rsidR="08E041FF">
        <w:rPr>
          <w:rFonts w:hint="cs"/>
          <w:rtl/>
          <w:lang w:bidi="fa-IR"/>
        </w:rPr>
        <w:t>:</w:t>
      </w:r>
      <w:r w:rsidR="08855763">
        <w:rPr>
          <w:rFonts w:hint="cs"/>
          <w:rtl/>
          <w:lang w:bidi="fa-IR"/>
        </w:rPr>
        <w:t xml:space="preserve"> برای شما نمی‌نویسیم از ما بگیرید چنانکه ما از پیامبرمان گرفتیم.</w:t>
      </w:r>
      <w:r w:rsidR="08855763" w:rsidRPr="08E5555F">
        <w:rPr>
          <w:rStyle w:val="a7"/>
          <w:rFonts w:cs="B Lotus"/>
          <w:sz w:val="28"/>
          <w:szCs w:val="28"/>
          <w:rtl/>
          <w:lang w:bidi="fa-IR"/>
        </w:rPr>
        <w:footnoteReference w:id="826"/>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در جای دیگری او می‌گوید</w:t>
      </w:r>
      <w:r w:rsidR="08E041FF">
        <w:rPr>
          <w:rFonts w:hint="cs"/>
          <w:rtl/>
          <w:lang w:bidi="fa-IR"/>
        </w:rPr>
        <w:t>:</w:t>
      </w:r>
      <w:r>
        <w:rPr>
          <w:rFonts w:hint="cs"/>
          <w:rtl/>
          <w:lang w:bidi="fa-IR"/>
        </w:rPr>
        <w:t xml:space="preserve"> </w:t>
      </w:r>
      <w:r w:rsidR="080D2083">
        <w:rPr>
          <w:rFonts w:hint="cs"/>
          <w:rtl/>
          <w:lang w:bidi="fa-IR"/>
        </w:rPr>
        <w:t>به ابی سعید الخد</w:t>
      </w:r>
      <w:r>
        <w:rPr>
          <w:rFonts w:hint="cs"/>
          <w:rtl/>
          <w:lang w:bidi="fa-IR"/>
        </w:rPr>
        <w:t>ری</w:t>
      </w:r>
      <w:r w:rsidRPr="08E5555F">
        <w:rPr>
          <w:rStyle w:val="a7"/>
          <w:rFonts w:cs="B Lotus"/>
          <w:sz w:val="28"/>
          <w:szCs w:val="28"/>
          <w:rtl/>
          <w:lang w:bidi="fa-IR"/>
        </w:rPr>
        <w:footnoteReference w:id="827"/>
      </w:r>
      <w:r>
        <w:rPr>
          <w:rFonts w:hint="cs"/>
          <w:rtl/>
          <w:lang w:bidi="fa-IR"/>
        </w:rPr>
        <w:t xml:space="preserve"> گفتم</w:t>
      </w:r>
      <w:r w:rsidR="08E041FF">
        <w:rPr>
          <w:rFonts w:hint="cs"/>
          <w:rtl/>
          <w:lang w:bidi="fa-IR"/>
        </w:rPr>
        <w:t>:</w:t>
      </w:r>
      <w:r>
        <w:rPr>
          <w:rFonts w:hint="cs"/>
          <w:rtl/>
          <w:lang w:bidi="fa-IR"/>
        </w:rPr>
        <w:t xml:space="preserve"> همانا تو درباره حدیث عجیبی از پیامبر با ما صحبت کردی، ما می‌ترسیم از اینکه در آن کم و زیاد کنیم، گفت اگر خواستید آن را قرآن قرار دهید، نه، نه، اما از ما بگیرید چنانکه ما از پیامبر خدا گرفته‌ایم.</w:t>
      </w:r>
      <w:r w:rsidRPr="08E5555F">
        <w:rPr>
          <w:rStyle w:val="a7"/>
          <w:rFonts w:cs="B Lotus"/>
          <w:sz w:val="28"/>
          <w:szCs w:val="28"/>
          <w:rtl/>
          <w:lang w:bidi="fa-IR"/>
        </w:rPr>
        <w:footnoteReference w:id="828"/>
      </w:r>
      <w:r>
        <w:rPr>
          <w:rFonts w:hint="cs"/>
          <w:rtl/>
          <w:lang w:bidi="fa-IR"/>
        </w:rPr>
        <w:t xml:space="preserve"> </w:t>
      </w:r>
    </w:p>
    <w:p w:rsidR="08855763" w:rsidRDefault="08855763" w:rsidP="08777A9A">
      <w:pPr>
        <w:ind w:firstLine="172"/>
        <w:rPr>
          <w:rFonts w:hint="cs"/>
          <w:rtl/>
          <w:lang w:bidi="fa-IR"/>
        </w:rPr>
      </w:pPr>
      <w:r>
        <w:rPr>
          <w:rFonts w:hint="cs"/>
          <w:rtl/>
          <w:lang w:bidi="fa-IR"/>
        </w:rPr>
        <w:t>5-</w:t>
      </w:r>
      <w:r w:rsidR="086D58AF">
        <w:rPr>
          <w:rFonts w:hint="cs"/>
          <w:rtl/>
          <w:lang w:bidi="fa-IR"/>
        </w:rPr>
        <w:t xml:space="preserve"> ابوهریره </w:t>
      </w:r>
      <w:r>
        <w:rPr>
          <w:rFonts w:hint="cs"/>
          <w:rtl/>
          <w:lang w:bidi="fa-IR"/>
        </w:rPr>
        <w:t>گفت</w:t>
      </w:r>
      <w:r w:rsidR="08E041FF">
        <w:rPr>
          <w:rFonts w:hint="cs"/>
          <w:rtl/>
          <w:lang w:bidi="fa-IR"/>
        </w:rPr>
        <w:t>:</w:t>
      </w:r>
      <w:r>
        <w:rPr>
          <w:rFonts w:hint="cs"/>
          <w:rtl/>
          <w:lang w:bidi="fa-IR"/>
        </w:rPr>
        <w:t xml:space="preserve"> ما نمی‌نویسیم و حدیثی از ما نوشته نمی‌شود.</w:t>
      </w:r>
      <w:r w:rsidRPr="08E5555F">
        <w:rPr>
          <w:rStyle w:val="a7"/>
          <w:rFonts w:cs="B Lotus"/>
          <w:sz w:val="28"/>
          <w:szCs w:val="28"/>
          <w:rtl/>
          <w:lang w:bidi="fa-IR"/>
        </w:rPr>
        <w:footnoteReference w:id="829"/>
      </w:r>
      <w:r>
        <w:rPr>
          <w:rFonts w:hint="cs"/>
          <w:rtl/>
          <w:lang w:bidi="fa-IR"/>
        </w:rPr>
        <w:t xml:space="preserve"> </w:t>
      </w:r>
    </w:p>
    <w:p w:rsidR="08855763" w:rsidRPr="081C3A58" w:rsidRDefault="08855763" w:rsidP="08777A9A">
      <w:pPr>
        <w:ind w:firstLine="172"/>
        <w:rPr>
          <w:rFonts w:cs="Times New Roman" w:hint="cs"/>
          <w:rtl/>
          <w:lang w:bidi="fa-IR"/>
        </w:rPr>
      </w:pPr>
      <w:r>
        <w:rPr>
          <w:rFonts w:hint="cs"/>
          <w:rtl/>
          <w:lang w:bidi="fa-IR"/>
        </w:rPr>
        <w:t>از سعید بن ابی الحسن</w:t>
      </w:r>
      <w:r w:rsidRPr="08E5555F">
        <w:rPr>
          <w:rStyle w:val="a7"/>
          <w:rFonts w:cs="B Lotus"/>
          <w:sz w:val="28"/>
          <w:szCs w:val="28"/>
          <w:rtl/>
          <w:lang w:bidi="fa-IR"/>
        </w:rPr>
        <w:footnoteReference w:id="830"/>
      </w:r>
      <w:r>
        <w:rPr>
          <w:rFonts w:hint="cs"/>
          <w:rtl/>
          <w:lang w:bidi="fa-IR"/>
        </w:rPr>
        <w:t xml:space="preserve"> روایت شده گفت</w:t>
      </w:r>
      <w:r w:rsidR="08E041FF">
        <w:rPr>
          <w:rFonts w:hint="cs"/>
          <w:rtl/>
          <w:lang w:bidi="fa-IR"/>
        </w:rPr>
        <w:t>:</w:t>
      </w:r>
      <w:r>
        <w:rPr>
          <w:rFonts w:hint="cs"/>
          <w:rtl/>
          <w:lang w:bidi="fa-IR"/>
        </w:rPr>
        <w:t xml:space="preserve"> هیچکدام از یاران پیامبر</w:t>
      </w:r>
      <w:r>
        <w:rPr>
          <w:rFonts w:hint="cs"/>
          <w:lang w:bidi="fa-IR"/>
        </w:rPr>
        <w:sym w:font="AGA Arabesque" w:char="F072"/>
      </w:r>
      <w:r>
        <w:rPr>
          <w:rFonts w:hint="cs"/>
          <w:rtl/>
          <w:lang w:bidi="fa-IR"/>
        </w:rPr>
        <w:t xml:space="preserve"> بیشتر از </w:t>
      </w:r>
      <w:r w:rsidR="08CD2C1D">
        <w:rPr>
          <w:rFonts w:hint="cs"/>
          <w:rtl/>
          <w:lang w:bidi="fa-IR"/>
        </w:rPr>
        <w:t>ابوهریره</w:t>
      </w:r>
      <w:r>
        <w:rPr>
          <w:rFonts w:hint="cs"/>
          <w:rtl/>
          <w:lang w:bidi="fa-IR"/>
        </w:rPr>
        <w:t xml:space="preserve"> از او حدیث روایت نکرده است. همانا مروان زمانی که در مدینه بود خواست که احادیثش را بنویسد، پس ابا کرد و گفت</w:t>
      </w:r>
      <w:r w:rsidR="08E041FF">
        <w:rPr>
          <w:rFonts w:hint="cs"/>
          <w:rtl/>
          <w:lang w:bidi="fa-IR"/>
        </w:rPr>
        <w:t>:</w:t>
      </w:r>
      <w:r>
        <w:rPr>
          <w:rFonts w:hint="cs"/>
          <w:rtl/>
          <w:lang w:bidi="fa-IR"/>
        </w:rPr>
        <w:t xml:space="preserve"> روایت کنید چنانکه ما روایت کردیم. هنگامی که از آن اباکرد پس برای او یک نویسنده مطمئن و دانا آوردند پس</w:t>
      </w:r>
      <w:r w:rsidR="086D58AF">
        <w:rPr>
          <w:rFonts w:hint="cs"/>
          <w:rtl/>
          <w:lang w:bidi="fa-IR"/>
        </w:rPr>
        <w:t xml:space="preserve"> ابوهریره </w:t>
      </w:r>
      <w:r>
        <w:rPr>
          <w:rFonts w:hint="cs"/>
          <w:rtl/>
          <w:lang w:bidi="fa-IR"/>
        </w:rPr>
        <w:t>شروع به گفتن کرد در حالی که کاتب آن را می‌نوشت تا اینکه گفته‌اش تمام شد. گفت</w:t>
      </w:r>
      <w:r w:rsidR="08E041FF">
        <w:rPr>
          <w:rFonts w:hint="cs"/>
          <w:rtl/>
          <w:lang w:bidi="fa-IR"/>
        </w:rPr>
        <w:t>:</w:t>
      </w:r>
      <w:r>
        <w:rPr>
          <w:rFonts w:hint="cs"/>
          <w:rtl/>
          <w:lang w:bidi="fa-IR"/>
        </w:rPr>
        <w:t xml:space="preserve"> مروان گفت</w:t>
      </w:r>
      <w:r w:rsidR="08E041FF">
        <w:rPr>
          <w:rFonts w:hint="cs"/>
          <w:rtl/>
          <w:lang w:bidi="fa-IR"/>
        </w:rPr>
        <w:t>:</w:t>
      </w:r>
      <w:r>
        <w:rPr>
          <w:rFonts w:hint="cs"/>
          <w:rtl/>
          <w:lang w:bidi="fa-IR"/>
        </w:rPr>
        <w:t xml:space="preserve"> بدان ما تمامی گفته‌های تو را نوشته‌ایم. گفت</w:t>
      </w:r>
      <w:r w:rsidR="08E041FF">
        <w:rPr>
          <w:rFonts w:hint="cs"/>
          <w:rtl/>
          <w:lang w:bidi="fa-IR"/>
        </w:rPr>
        <w:t>:</w:t>
      </w:r>
      <w:r>
        <w:rPr>
          <w:rFonts w:hint="cs"/>
          <w:rtl/>
          <w:lang w:bidi="fa-IR"/>
        </w:rPr>
        <w:t xml:space="preserve"> و شما چنان کردید؟ گفت</w:t>
      </w:r>
      <w:r w:rsidR="081C7E44">
        <w:rPr>
          <w:rFonts w:hint="cs"/>
          <w:rtl/>
          <w:lang w:bidi="fa-IR"/>
        </w:rPr>
        <w:t>:</w:t>
      </w:r>
      <w:r>
        <w:rPr>
          <w:rFonts w:hint="cs"/>
          <w:rtl/>
          <w:lang w:bidi="fa-IR"/>
        </w:rPr>
        <w:t xml:space="preserve"> بله. پس الان آن را بر من بخوانید، گفت</w:t>
      </w:r>
      <w:r w:rsidR="08E041FF">
        <w:rPr>
          <w:rFonts w:hint="cs"/>
          <w:rtl/>
          <w:lang w:bidi="fa-IR"/>
        </w:rPr>
        <w:t>:</w:t>
      </w:r>
      <w:r>
        <w:rPr>
          <w:rFonts w:hint="cs"/>
          <w:rtl/>
          <w:lang w:bidi="fa-IR"/>
        </w:rPr>
        <w:t xml:space="preserve"> پس آن را بر او خواندند، سپس</w:t>
      </w:r>
      <w:r w:rsidR="086D58AF">
        <w:rPr>
          <w:rFonts w:hint="cs"/>
          <w:rtl/>
          <w:lang w:bidi="fa-IR"/>
        </w:rPr>
        <w:t xml:space="preserve"> ابوهریره </w:t>
      </w:r>
      <w:r>
        <w:rPr>
          <w:rFonts w:hint="cs"/>
          <w:rtl/>
          <w:lang w:bidi="fa-IR"/>
        </w:rPr>
        <w:t>گفت</w:t>
      </w:r>
      <w:r w:rsidR="08E041FF">
        <w:rPr>
          <w:rFonts w:hint="cs"/>
          <w:rtl/>
          <w:lang w:bidi="fa-IR"/>
        </w:rPr>
        <w:t>:</w:t>
      </w:r>
      <w:r>
        <w:rPr>
          <w:rFonts w:hint="cs"/>
          <w:rtl/>
          <w:lang w:bidi="fa-IR"/>
        </w:rPr>
        <w:t xml:space="preserve"> معلوم است که شما آنها را حفظ کرده‌اید. پس آنها را از بین ببرید</w:t>
      </w:r>
      <w:r w:rsidR="081C7E44">
        <w:rPr>
          <w:rFonts w:hint="cs"/>
          <w:rtl/>
          <w:lang w:bidi="fa-IR"/>
        </w:rPr>
        <w:t>.</w:t>
      </w:r>
      <w:r>
        <w:rPr>
          <w:rFonts w:hint="cs"/>
          <w:rtl/>
          <w:lang w:bidi="fa-IR"/>
        </w:rPr>
        <w:t xml:space="preserve"> پس آنها را از بین بردند؟</w:t>
      </w:r>
      <w:r w:rsidRPr="08E5555F">
        <w:rPr>
          <w:rStyle w:val="a7"/>
          <w:rFonts w:cs="B Lotus"/>
          <w:sz w:val="28"/>
          <w:szCs w:val="28"/>
          <w:rtl/>
          <w:lang w:bidi="fa-IR"/>
        </w:rPr>
        <w:footnoteReference w:id="831"/>
      </w:r>
      <w:r>
        <w:rPr>
          <w:rFonts w:hint="cs"/>
          <w:rtl/>
          <w:lang w:bidi="fa-IR"/>
        </w:rPr>
        <w:t xml:space="preserve"> </w:t>
      </w:r>
    </w:p>
    <w:p w:rsidR="08855763" w:rsidRDefault="08F325CE" w:rsidP="08F325CE">
      <w:pPr>
        <w:ind w:firstLine="172"/>
        <w:rPr>
          <w:rFonts w:hint="cs"/>
          <w:rtl/>
          <w:lang w:bidi="fa-IR"/>
        </w:rPr>
      </w:pPr>
      <w:r>
        <w:rPr>
          <w:rFonts w:hint="cs"/>
          <w:rtl/>
          <w:lang w:bidi="fa-IR"/>
        </w:rPr>
        <w:t>6- ابن عباس</w:t>
      </w:r>
      <w:r>
        <w:rPr>
          <w:rFonts w:cs="CTraditional Arabic" w:hint="cs"/>
          <w:rtl/>
          <w:lang w:bidi="fa-IR"/>
        </w:rPr>
        <w:t>:</w:t>
      </w:r>
      <w:r w:rsidR="08855763">
        <w:rPr>
          <w:rFonts w:hint="cs"/>
          <w:rtl/>
          <w:lang w:bidi="fa-IR"/>
        </w:rPr>
        <w:t xml:space="preserve"> از او روایت شده</w:t>
      </w:r>
      <w:r w:rsidR="081C7E44">
        <w:rPr>
          <w:rFonts w:hint="cs"/>
          <w:rtl/>
          <w:lang w:bidi="fa-IR"/>
        </w:rPr>
        <w:t xml:space="preserve"> که</w:t>
      </w:r>
      <w:r w:rsidR="08855763">
        <w:rPr>
          <w:rFonts w:hint="cs"/>
          <w:rtl/>
          <w:lang w:bidi="fa-IR"/>
        </w:rPr>
        <w:t xml:space="preserve"> گفت</w:t>
      </w:r>
      <w:r w:rsidR="08E041FF">
        <w:rPr>
          <w:rFonts w:hint="cs"/>
          <w:rtl/>
          <w:lang w:bidi="fa-IR"/>
        </w:rPr>
        <w:t>:</w:t>
      </w:r>
      <w:r w:rsidR="08855763">
        <w:rPr>
          <w:rFonts w:hint="cs"/>
          <w:rtl/>
          <w:lang w:bidi="fa-IR"/>
        </w:rPr>
        <w:t xml:space="preserve"> ما علم را نمی‌نویسیم و آن نیز نوشته نمی‌شود</w:t>
      </w:r>
      <w:r w:rsidR="08855763" w:rsidRPr="08E5555F">
        <w:rPr>
          <w:rStyle w:val="a7"/>
          <w:rFonts w:cs="B Lotus"/>
          <w:sz w:val="28"/>
          <w:szCs w:val="28"/>
          <w:rtl/>
          <w:lang w:bidi="fa-IR"/>
        </w:rPr>
        <w:footnoteReference w:id="832"/>
      </w:r>
      <w:r w:rsidR="08855763">
        <w:rPr>
          <w:rFonts w:hint="cs"/>
          <w:rtl/>
          <w:lang w:bidi="fa-IR"/>
        </w:rPr>
        <w:t>. در روایت گفت</w:t>
      </w:r>
      <w:r w:rsidR="08E041FF">
        <w:rPr>
          <w:rFonts w:hint="cs"/>
          <w:rtl/>
          <w:lang w:bidi="fa-IR"/>
        </w:rPr>
        <w:t>:</w:t>
      </w:r>
      <w:r w:rsidR="08855763">
        <w:rPr>
          <w:rFonts w:hint="cs"/>
          <w:rtl/>
          <w:lang w:bidi="fa-IR"/>
        </w:rPr>
        <w:t xml:space="preserve"> همانا ما چیزی غیر از قرآن را به صورت مکتوب نمی‌نویسیم.</w:t>
      </w:r>
      <w:r w:rsidR="08855763" w:rsidRPr="08E5555F">
        <w:rPr>
          <w:rStyle w:val="a7"/>
          <w:rFonts w:cs="B Lotus"/>
          <w:sz w:val="28"/>
          <w:szCs w:val="28"/>
          <w:rtl/>
          <w:lang w:bidi="fa-IR"/>
        </w:rPr>
        <w:footnoteReference w:id="833"/>
      </w:r>
      <w:r w:rsidR="08855763">
        <w:rPr>
          <w:rFonts w:hint="cs"/>
          <w:rtl/>
          <w:lang w:bidi="fa-IR"/>
        </w:rPr>
        <w:t xml:space="preserve"> </w:t>
      </w:r>
    </w:p>
    <w:p w:rsidR="08855763" w:rsidRDefault="08855763" w:rsidP="08777A9A">
      <w:pPr>
        <w:spacing w:line="228" w:lineRule="auto"/>
        <w:ind w:firstLine="172"/>
        <w:rPr>
          <w:rFonts w:hint="cs"/>
          <w:rtl/>
          <w:lang w:bidi="fa-IR"/>
        </w:rPr>
      </w:pPr>
      <w:r>
        <w:rPr>
          <w:rFonts w:hint="cs"/>
          <w:rtl/>
          <w:lang w:bidi="fa-IR"/>
        </w:rPr>
        <w:t>7- ابن مسعود از او روایت کرد</w:t>
      </w:r>
      <w:r w:rsidR="08E041FF">
        <w:rPr>
          <w:rFonts w:hint="cs"/>
          <w:rtl/>
          <w:lang w:bidi="fa-IR"/>
        </w:rPr>
        <w:t>:</w:t>
      </w:r>
      <w:r>
        <w:rPr>
          <w:rFonts w:hint="cs"/>
          <w:rtl/>
          <w:lang w:bidi="fa-IR"/>
        </w:rPr>
        <w:t xml:space="preserve"> علقمه</w:t>
      </w:r>
      <w:r w:rsidRPr="08E5555F">
        <w:rPr>
          <w:rStyle w:val="a7"/>
          <w:rFonts w:cs="B Lotus"/>
          <w:sz w:val="28"/>
          <w:szCs w:val="28"/>
          <w:rtl/>
          <w:lang w:bidi="fa-IR"/>
        </w:rPr>
        <w:footnoteReference w:id="834"/>
      </w:r>
      <w:r>
        <w:rPr>
          <w:rFonts w:hint="cs"/>
          <w:rtl/>
          <w:lang w:bidi="fa-IR"/>
        </w:rPr>
        <w:t xml:space="preserve"> کتابی یا نوشته‌ای از مکه یا یمن آورد که در آن احادیثی از پیامبر </w:t>
      </w:r>
      <w:r w:rsidR="081C7E44">
        <w:rPr>
          <w:rFonts w:hint="cs"/>
          <w:rtl/>
          <w:lang w:bidi="fa-IR"/>
        </w:rPr>
        <w:t>بود پس دستور داد که طشت آبی بیاور</w:t>
      </w:r>
      <w:r>
        <w:rPr>
          <w:rFonts w:hint="cs"/>
          <w:rtl/>
          <w:lang w:bidi="fa-IR"/>
        </w:rPr>
        <w:t>ند و آنها را در آب شست و گفت</w:t>
      </w:r>
      <w:r w:rsidR="08E041FF">
        <w:rPr>
          <w:rFonts w:hint="cs"/>
          <w:rtl/>
          <w:lang w:bidi="fa-IR"/>
        </w:rPr>
        <w:t>:</w:t>
      </w:r>
    </w:p>
    <w:p w:rsidR="08855763" w:rsidRDefault="08C675BA" w:rsidP="08777A9A">
      <w:pPr>
        <w:tabs>
          <w:tab w:val="right" w:pos="6931"/>
        </w:tabs>
        <w:spacing w:line="228" w:lineRule="auto"/>
        <w:ind w:firstLine="172"/>
        <w:rPr>
          <w:rFonts w:hint="cs"/>
          <w:sz w:val="32"/>
          <w:szCs w:val="32"/>
          <w:rtl/>
          <w:lang w:bidi="fa-IR"/>
        </w:rPr>
      </w:pPr>
      <w:r>
        <w:rPr>
          <w:rFonts w:ascii="QCF_BSML" w:eastAsia="Times New Roman" w:hAnsi="QCF_BSML" w:cs="QCF_BSML"/>
          <w:color w:val="000000"/>
          <w:sz w:val="32"/>
          <w:szCs w:val="32"/>
          <w:rtl/>
        </w:rPr>
        <w:t>ﭽ</w:t>
      </w:r>
      <w:r>
        <w:rPr>
          <w:rFonts w:ascii="QCF_P235" w:eastAsia="Times New Roman" w:hAnsi="QCF_P235" w:cs="QCF_P235"/>
          <w:color w:val="000000"/>
          <w:sz w:val="32"/>
          <w:szCs w:val="32"/>
          <w:rtl/>
        </w:rPr>
        <w:t>ﮰ</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ﮱ</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ﯓ</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ﯔ</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ﯕ</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ﯖ</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ﯗ</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ﯘ</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ﯙ</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ﯚ</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ﯛ</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ﯜ</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ﯝ</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ﯞ</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 xml:space="preserve"> ﯟ</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ﯠ</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ﯡ</w:t>
      </w:r>
      <w:r w:rsidR="08F30C44">
        <w:rPr>
          <w:rFonts w:ascii="QCF_P235" w:eastAsia="Times New Roman" w:hAnsi="QCF_P235" w:cs="QCF_P235"/>
          <w:color w:val="000000"/>
          <w:sz w:val="32"/>
          <w:szCs w:val="32"/>
          <w:rtl/>
        </w:rPr>
        <w:t xml:space="preserve"> </w:t>
      </w:r>
      <w:r>
        <w:rPr>
          <w:rFonts w:ascii="QCF_BSML" w:eastAsia="Times New Roman" w:hAnsi="QCF_BSML" w:cs="QCF_BSML"/>
          <w:color w:val="000000"/>
          <w:sz w:val="32"/>
          <w:szCs w:val="32"/>
          <w:rtl/>
        </w:rPr>
        <w:t>ﭼ</w:t>
      </w:r>
      <w:r>
        <w:rPr>
          <w:rFonts w:hint="cs"/>
          <w:sz w:val="32"/>
          <w:szCs w:val="32"/>
          <w:rtl/>
          <w:lang w:bidi="fa-IR"/>
        </w:rPr>
        <w:t xml:space="preserve"> </w:t>
      </w:r>
      <w:r w:rsidR="08855763">
        <w:rPr>
          <w:rFonts w:hint="cs"/>
          <w:sz w:val="32"/>
          <w:szCs w:val="32"/>
          <w:rtl/>
          <w:lang w:bidi="fa-IR"/>
        </w:rPr>
        <w:t>(یوسف / 3)</w:t>
      </w:r>
    </w:p>
    <w:p w:rsidR="08855763" w:rsidRPr="085C4736" w:rsidRDefault="08855763" w:rsidP="08777A9A">
      <w:pPr>
        <w:spacing w:line="228" w:lineRule="auto"/>
        <w:ind w:firstLine="172"/>
        <w:rPr>
          <w:rFonts w:hint="cs"/>
          <w:sz w:val="26"/>
          <w:szCs w:val="26"/>
          <w:rtl/>
          <w:lang w:bidi="fa-IR"/>
        </w:rPr>
      </w:pPr>
      <w:r w:rsidRPr="085C4736">
        <w:rPr>
          <w:rFonts w:hint="cs"/>
          <w:sz w:val="26"/>
          <w:szCs w:val="26"/>
          <w:rtl/>
          <w:lang w:bidi="fa-IR"/>
        </w:rPr>
        <w:t>«ما بهترین داستان‌ها را به موجب آنچه بر تو وحی می‌کردیم در این قرآن آورده‌ایم و همانا تو قبل از آن از بی‌خبران بودی»</w:t>
      </w:r>
      <w:r>
        <w:rPr>
          <w:rFonts w:hint="cs"/>
          <w:sz w:val="26"/>
          <w:szCs w:val="26"/>
          <w:rtl/>
          <w:lang w:bidi="fa-IR"/>
        </w:rPr>
        <w:t>.</w:t>
      </w:r>
    </w:p>
    <w:p w:rsidR="08855763" w:rsidRDefault="08855763" w:rsidP="08777A9A">
      <w:pPr>
        <w:spacing w:line="228" w:lineRule="auto"/>
        <w:ind w:firstLine="172"/>
        <w:rPr>
          <w:rFonts w:hint="cs"/>
          <w:rtl/>
          <w:lang w:bidi="fa-IR"/>
        </w:rPr>
      </w:pPr>
      <w:r>
        <w:rPr>
          <w:rFonts w:hint="cs"/>
          <w:rtl/>
          <w:lang w:bidi="fa-IR"/>
        </w:rPr>
        <w:t>قلب‌ها گنجایش زیادی دارند آنها را به قرآن مشغول کنید و به چیزهای دیگر غیر قرآن مشغول نکنید.</w:t>
      </w:r>
      <w:r w:rsidRPr="08E5555F">
        <w:rPr>
          <w:rStyle w:val="a7"/>
          <w:rFonts w:cs="B Lotus"/>
          <w:sz w:val="28"/>
          <w:szCs w:val="28"/>
          <w:rtl/>
          <w:lang w:bidi="fa-IR"/>
        </w:rPr>
        <w:footnoteReference w:id="835"/>
      </w:r>
    </w:p>
    <w:p w:rsidR="08855763" w:rsidRDefault="08855763" w:rsidP="08777A9A">
      <w:pPr>
        <w:spacing w:line="228" w:lineRule="auto"/>
        <w:ind w:firstLine="172"/>
        <w:rPr>
          <w:rFonts w:hint="cs"/>
          <w:rtl/>
          <w:lang w:bidi="fa-IR"/>
        </w:rPr>
      </w:pPr>
      <w:r>
        <w:rPr>
          <w:rFonts w:hint="cs"/>
          <w:rtl/>
          <w:lang w:bidi="fa-IR"/>
        </w:rPr>
        <w:t>در روایتی از ابن عبدالبر زیاده ابو عبید گفت</w:t>
      </w:r>
      <w:r w:rsidRPr="08E5555F">
        <w:rPr>
          <w:rStyle w:val="a7"/>
          <w:rFonts w:cs="B Lotus"/>
          <w:sz w:val="28"/>
          <w:szCs w:val="28"/>
          <w:rtl/>
          <w:lang w:bidi="fa-IR"/>
        </w:rPr>
        <w:footnoteReference w:id="836"/>
      </w:r>
      <w:r w:rsidR="08E041FF">
        <w:rPr>
          <w:rFonts w:hint="cs"/>
          <w:rtl/>
          <w:lang w:bidi="fa-IR"/>
        </w:rPr>
        <w:t>:</w:t>
      </w:r>
      <w:r>
        <w:rPr>
          <w:rFonts w:hint="cs"/>
          <w:rtl/>
          <w:lang w:bidi="fa-IR"/>
        </w:rPr>
        <w:t xml:space="preserve"> دیده شده که این نوشته از اهل کتاب گرفته شده بنابراین عبدالله نگاه کردن در آن را ناپسند دانست.</w:t>
      </w:r>
      <w:r w:rsidRPr="08E5555F">
        <w:rPr>
          <w:rStyle w:val="a7"/>
          <w:rFonts w:cs="B Lotus"/>
          <w:sz w:val="28"/>
          <w:szCs w:val="28"/>
          <w:rtl/>
          <w:lang w:bidi="fa-IR"/>
        </w:rPr>
        <w:footnoteReference w:id="837"/>
      </w:r>
    </w:p>
    <w:p w:rsidR="08855763" w:rsidRDefault="08855763" w:rsidP="08777A9A">
      <w:pPr>
        <w:ind w:firstLine="172"/>
        <w:rPr>
          <w:rFonts w:hint="cs"/>
          <w:rtl/>
          <w:lang w:bidi="fa-IR"/>
        </w:rPr>
      </w:pPr>
      <w:r>
        <w:rPr>
          <w:rFonts w:hint="cs"/>
          <w:rtl/>
          <w:lang w:bidi="fa-IR"/>
        </w:rPr>
        <w:t>در روایتی از الدارمی از مره الهمدانی</w:t>
      </w:r>
      <w:r w:rsidRPr="08E5555F">
        <w:rPr>
          <w:rStyle w:val="a7"/>
          <w:rFonts w:cs="B Lotus"/>
          <w:sz w:val="28"/>
          <w:szCs w:val="28"/>
          <w:rtl/>
          <w:lang w:bidi="fa-IR"/>
        </w:rPr>
        <w:footnoteReference w:id="838"/>
      </w:r>
      <w:r>
        <w:rPr>
          <w:rFonts w:hint="cs"/>
          <w:rtl/>
          <w:lang w:bidi="fa-IR"/>
        </w:rPr>
        <w:t xml:space="preserve"> آمده که گفت</w:t>
      </w:r>
      <w:r w:rsidR="08E041FF">
        <w:rPr>
          <w:rFonts w:hint="cs"/>
          <w:rtl/>
          <w:lang w:bidi="fa-IR"/>
        </w:rPr>
        <w:t>:</w:t>
      </w:r>
      <w:r>
        <w:rPr>
          <w:rFonts w:hint="cs"/>
          <w:rtl/>
          <w:lang w:bidi="fa-IR"/>
        </w:rPr>
        <w:t xml:space="preserve"> ابو مره الکندی با کتابی از شام آمد آن را برد و به عبدالله بن مسعود داد، پس در آن نگریست و طشت آبی خواست، آن را خیس کرد و گفت</w:t>
      </w:r>
      <w:r w:rsidR="08E041FF">
        <w:rPr>
          <w:rFonts w:hint="cs"/>
          <w:rtl/>
          <w:lang w:bidi="fa-IR"/>
        </w:rPr>
        <w:t>:</w:t>
      </w:r>
      <w:r>
        <w:rPr>
          <w:rFonts w:hint="cs"/>
          <w:rtl/>
          <w:lang w:bidi="fa-IR"/>
        </w:rPr>
        <w:t xml:space="preserve"> به درستی هلاک می‌شود کسی که قبل از شما از این کتاب پیروی کرده و کتاب خدا را رها نموده است.</w:t>
      </w:r>
    </w:p>
    <w:p w:rsidR="08855763" w:rsidRDefault="08855763" w:rsidP="08777A9A">
      <w:pPr>
        <w:ind w:firstLine="172"/>
        <w:rPr>
          <w:rFonts w:hint="cs"/>
          <w:rtl/>
          <w:lang w:bidi="fa-IR"/>
        </w:rPr>
      </w:pPr>
      <w:r>
        <w:rPr>
          <w:rFonts w:hint="cs"/>
          <w:rtl/>
          <w:lang w:bidi="fa-IR"/>
        </w:rPr>
        <w:t>حصین به نقل از مره می‌گوید</w:t>
      </w:r>
      <w:r w:rsidR="08E041FF">
        <w:rPr>
          <w:rFonts w:hint="cs"/>
          <w:rtl/>
          <w:lang w:bidi="fa-IR"/>
        </w:rPr>
        <w:t>:</w:t>
      </w:r>
      <w:r>
        <w:rPr>
          <w:rFonts w:hint="cs"/>
          <w:rtl/>
          <w:lang w:bidi="fa-IR"/>
        </w:rPr>
        <w:t xml:space="preserve"> همانا اگر این نوشته از کتاب و سنت بود آنها را از بین نمی‌بردم اما اینها از نوشته‌های نویسندگان بوده‌اند.</w:t>
      </w:r>
      <w:r w:rsidRPr="08E5555F">
        <w:rPr>
          <w:rStyle w:val="a7"/>
          <w:rFonts w:cs="B Lotus"/>
          <w:sz w:val="28"/>
          <w:szCs w:val="28"/>
          <w:rtl/>
          <w:lang w:bidi="fa-IR"/>
        </w:rPr>
        <w:footnoteReference w:id="839"/>
      </w:r>
      <w:r>
        <w:rPr>
          <w:rFonts w:hint="cs"/>
          <w:rtl/>
          <w:lang w:bidi="fa-IR"/>
        </w:rPr>
        <w:t xml:space="preserve"> </w:t>
      </w:r>
    </w:p>
    <w:p w:rsidR="08855763" w:rsidRDefault="08855763" w:rsidP="08777A9A">
      <w:pPr>
        <w:ind w:firstLine="172"/>
        <w:rPr>
          <w:rFonts w:hint="cs"/>
          <w:rtl/>
          <w:lang w:bidi="fa-IR"/>
        </w:rPr>
      </w:pPr>
      <w:r>
        <w:rPr>
          <w:rFonts w:hint="cs"/>
          <w:rtl/>
          <w:lang w:bidi="fa-IR"/>
        </w:rPr>
        <w:t>8- ابو موسی الاشعری</w:t>
      </w:r>
      <w:r w:rsidRPr="08E5555F">
        <w:rPr>
          <w:rStyle w:val="a7"/>
          <w:rFonts w:cs="B Lotus"/>
          <w:sz w:val="28"/>
          <w:szCs w:val="28"/>
          <w:rtl/>
          <w:lang w:bidi="fa-IR"/>
        </w:rPr>
        <w:footnoteReference w:id="840"/>
      </w:r>
      <w:r>
        <w:rPr>
          <w:rFonts w:hint="cs"/>
          <w:rtl/>
          <w:lang w:bidi="fa-IR"/>
        </w:rPr>
        <w:t xml:space="preserve"> از ابی برده</w:t>
      </w:r>
      <w:r w:rsidRPr="08E5555F">
        <w:rPr>
          <w:rStyle w:val="a7"/>
          <w:rFonts w:cs="B Lotus"/>
          <w:sz w:val="28"/>
          <w:szCs w:val="28"/>
          <w:rtl/>
          <w:lang w:bidi="fa-IR"/>
        </w:rPr>
        <w:footnoteReference w:id="841"/>
      </w:r>
      <w:r>
        <w:rPr>
          <w:rFonts w:hint="cs"/>
          <w:rtl/>
          <w:lang w:bidi="fa-IR"/>
        </w:rPr>
        <w:t xml:space="preserve"> که ابوموسی گفته است</w:t>
      </w:r>
      <w:r w:rsidR="08E041FF">
        <w:rPr>
          <w:rFonts w:hint="cs"/>
          <w:rtl/>
          <w:lang w:bidi="fa-IR"/>
        </w:rPr>
        <w:t>:</w:t>
      </w:r>
      <w:r>
        <w:rPr>
          <w:rFonts w:hint="cs"/>
          <w:rtl/>
          <w:lang w:bidi="fa-IR"/>
        </w:rPr>
        <w:t xml:space="preserve"> نوشته‌های زیادی از پدرم نوشتم سپس او آنها را از بین برد و گفت</w:t>
      </w:r>
      <w:r w:rsidR="08E041FF">
        <w:rPr>
          <w:rFonts w:hint="cs"/>
          <w:rtl/>
          <w:lang w:bidi="fa-IR"/>
        </w:rPr>
        <w:t>:</w:t>
      </w:r>
      <w:r>
        <w:rPr>
          <w:rFonts w:hint="cs"/>
          <w:rtl/>
          <w:lang w:bidi="fa-IR"/>
        </w:rPr>
        <w:t xml:space="preserve"> از ما بگیر چنانکه ما گرفتیم.</w:t>
      </w:r>
    </w:p>
    <w:p w:rsidR="08855763" w:rsidRDefault="08855763" w:rsidP="08777A9A">
      <w:pPr>
        <w:spacing w:line="264" w:lineRule="auto"/>
        <w:ind w:firstLine="172"/>
        <w:rPr>
          <w:rFonts w:hint="cs"/>
          <w:rtl/>
          <w:lang w:bidi="fa-IR"/>
        </w:rPr>
      </w:pPr>
      <w:r>
        <w:rPr>
          <w:rFonts w:hint="cs"/>
          <w:rtl/>
          <w:lang w:bidi="fa-IR"/>
        </w:rPr>
        <w:t>از طریق دیگری از ابی برده آمده که گفت</w:t>
      </w:r>
      <w:r w:rsidR="08E041FF">
        <w:rPr>
          <w:rFonts w:hint="cs"/>
          <w:rtl/>
          <w:lang w:bidi="fa-IR"/>
        </w:rPr>
        <w:t>:</w:t>
      </w:r>
      <w:r>
        <w:rPr>
          <w:rFonts w:hint="cs"/>
          <w:rtl/>
          <w:lang w:bidi="fa-IR"/>
        </w:rPr>
        <w:t xml:space="preserve"> ابو موسی برای ما حدیث می‌گفت، من و غلامم بپا خواستیم و آنها را نوشتیم، روزی از احادیث صحبت کردیم پس خواستیم آنها را بنویسیم او گفت</w:t>
      </w:r>
      <w:r w:rsidR="08E041FF">
        <w:rPr>
          <w:rFonts w:hint="cs"/>
          <w:rtl/>
          <w:lang w:bidi="fa-IR"/>
        </w:rPr>
        <w:t>:</w:t>
      </w:r>
      <w:r>
        <w:rPr>
          <w:rFonts w:hint="cs"/>
          <w:rtl/>
          <w:lang w:bidi="fa-IR"/>
        </w:rPr>
        <w:t xml:space="preserve"> آیا آنچه شما از من شنیدید را می‌نویسید؟ گفتیم بله، گفت</w:t>
      </w:r>
      <w:r w:rsidR="08E041FF">
        <w:rPr>
          <w:rFonts w:hint="cs"/>
          <w:rtl/>
          <w:lang w:bidi="fa-IR"/>
        </w:rPr>
        <w:t>:</w:t>
      </w:r>
      <w:r>
        <w:rPr>
          <w:rFonts w:hint="cs"/>
          <w:rtl/>
          <w:lang w:bidi="fa-IR"/>
        </w:rPr>
        <w:t xml:space="preserve"> آن را برای من بیاورید.</w:t>
      </w:r>
      <w:r w:rsidRPr="08E5555F">
        <w:rPr>
          <w:rStyle w:val="a7"/>
          <w:rFonts w:cs="B Lotus"/>
          <w:sz w:val="28"/>
          <w:szCs w:val="28"/>
          <w:rtl/>
          <w:lang w:bidi="fa-IR"/>
        </w:rPr>
        <w:footnoteReference w:id="842"/>
      </w:r>
      <w:r>
        <w:rPr>
          <w:rFonts w:hint="cs"/>
          <w:rtl/>
          <w:lang w:bidi="fa-IR"/>
        </w:rPr>
        <w:t xml:space="preserve"> </w:t>
      </w:r>
    </w:p>
    <w:p w:rsidR="08855763" w:rsidRDefault="08855763" w:rsidP="08777A9A">
      <w:pPr>
        <w:spacing w:line="264" w:lineRule="auto"/>
        <w:ind w:firstLine="172"/>
        <w:rPr>
          <w:rFonts w:hint="cs"/>
          <w:rtl/>
          <w:lang w:bidi="fa-IR"/>
        </w:rPr>
      </w:pPr>
      <w:r>
        <w:rPr>
          <w:rFonts w:hint="cs"/>
          <w:rtl/>
          <w:lang w:bidi="fa-IR"/>
        </w:rPr>
        <w:t>پس طشت آبی خواست که برایش آوردند و آن را در آن شست و گفت</w:t>
      </w:r>
      <w:r w:rsidR="08E041FF">
        <w:rPr>
          <w:rFonts w:hint="cs"/>
          <w:rtl/>
          <w:lang w:bidi="fa-IR"/>
        </w:rPr>
        <w:t>:</w:t>
      </w:r>
      <w:r>
        <w:rPr>
          <w:rFonts w:hint="cs"/>
          <w:rtl/>
          <w:lang w:bidi="fa-IR"/>
        </w:rPr>
        <w:t xml:space="preserve"> از ما حفظ کنید چنانکه ما حفظ کرده‌ایم.</w:t>
      </w:r>
      <w:r w:rsidRPr="08E5555F">
        <w:rPr>
          <w:rStyle w:val="a7"/>
          <w:rFonts w:cs="B Lotus"/>
          <w:sz w:val="28"/>
          <w:szCs w:val="28"/>
          <w:rtl/>
          <w:lang w:bidi="fa-IR"/>
        </w:rPr>
        <w:footnoteReference w:id="843"/>
      </w:r>
      <w:r>
        <w:rPr>
          <w:rFonts w:hint="cs"/>
          <w:rtl/>
          <w:lang w:bidi="fa-IR"/>
        </w:rPr>
        <w:t xml:space="preserve"> </w:t>
      </w:r>
    </w:p>
    <w:p w:rsidR="08855763" w:rsidRPr="08F325CE" w:rsidRDefault="08855763" w:rsidP="08F325CE">
      <w:pPr>
        <w:spacing w:line="264" w:lineRule="auto"/>
        <w:ind w:firstLine="172"/>
        <w:rPr>
          <w:rFonts w:hint="cs"/>
          <w:spacing w:val="4"/>
          <w:rtl/>
          <w:lang w:bidi="fa-IR"/>
        </w:rPr>
      </w:pPr>
      <w:r w:rsidRPr="081D3BE5">
        <w:rPr>
          <w:rFonts w:hint="cs"/>
          <w:spacing w:val="4"/>
          <w:rtl/>
          <w:lang w:bidi="fa-IR"/>
        </w:rPr>
        <w:t>ابی برده به نقل از ابی موسی گفت از پدرم نوشته‌ای بر داشتم پدرم گفت</w:t>
      </w:r>
      <w:r w:rsidR="08E041FF">
        <w:rPr>
          <w:rFonts w:hint="cs"/>
          <w:spacing w:val="4"/>
          <w:rtl/>
          <w:lang w:bidi="fa-IR"/>
        </w:rPr>
        <w:t>:</w:t>
      </w:r>
      <w:r w:rsidRPr="081D3BE5">
        <w:rPr>
          <w:rFonts w:hint="cs"/>
          <w:spacing w:val="4"/>
          <w:rtl/>
          <w:lang w:bidi="fa-IR"/>
        </w:rPr>
        <w:t xml:space="preserve"> اگر در آن حدیث پیامبر و کتاب خدا نبود آن را می‌سوزاندم، پس خواست طشت آبی برایش بیاورند</w:t>
      </w:r>
      <w:r w:rsidRPr="081D3BE5">
        <w:rPr>
          <w:rStyle w:val="a7"/>
          <w:rFonts w:cs="B Lotus"/>
          <w:spacing w:val="4"/>
          <w:sz w:val="28"/>
          <w:szCs w:val="28"/>
          <w:rtl/>
          <w:lang w:bidi="fa-IR"/>
        </w:rPr>
        <w:footnoteReference w:id="844"/>
      </w:r>
      <w:r w:rsidRPr="081D3BE5">
        <w:rPr>
          <w:rFonts w:hint="cs"/>
          <w:spacing w:val="4"/>
          <w:rtl/>
          <w:lang w:bidi="fa-IR"/>
        </w:rPr>
        <w:t xml:space="preserve"> پس آنها را در آن شست و گفت</w:t>
      </w:r>
      <w:r w:rsidR="08E041FF">
        <w:rPr>
          <w:rFonts w:hint="cs"/>
          <w:spacing w:val="4"/>
          <w:rtl/>
          <w:lang w:bidi="fa-IR"/>
        </w:rPr>
        <w:t>:</w:t>
      </w:r>
      <w:r w:rsidRPr="081D3BE5">
        <w:rPr>
          <w:rFonts w:hint="cs"/>
          <w:spacing w:val="4"/>
          <w:rtl/>
          <w:lang w:bidi="fa-IR"/>
        </w:rPr>
        <w:t xml:space="preserve"> آنچه از من شنیده‌ای را رها کن، از من ننویس چنانکه من چیزی از پیامبر ننوشته‌ام، نزدیک بود پدرت هلاک شود.</w:t>
      </w:r>
      <w:r w:rsidRPr="081D3BE5">
        <w:rPr>
          <w:rStyle w:val="a7"/>
          <w:rFonts w:cs="B Lotus"/>
          <w:spacing w:val="4"/>
          <w:sz w:val="28"/>
          <w:szCs w:val="28"/>
          <w:rtl/>
          <w:lang w:bidi="fa-IR"/>
        </w:rPr>
        <w:footnoteReference w:id="845"/>
      </w:r>
      <w:r w:rsidRPr="081D3BE5">
        <w:rPr>
          <w:rFonts w:hint="cs"/>
          <w:spacing w:val="4"/>
          <w:rtl/>
          <w:lang w:bidi="fa-IR"/>
        </w:rPr>
        <w:t xml:space="preserve"> </w:t>
      </w:r>
    </w:p>
    <w:p w:rsidR="08855763" w:rsidRDefault="08855763" w:rsidP="08F325CE">
      <w:pPr>
        <w:ind w:firstLine="172"/>
        <w:rPr>
          <w:rFonts w:hint="cs"/>
          <w:rtl/>
          <w:lang w:bidi="fa-IR"/>
        </w:rPr>
      </w:pPr>
      <w:r>
        <w:rPr>
          <w:rFonts w:hint="cs"/>
          <w:rtl/>
          <w:lang w:bidi="fa-IR"/>
        </w:rPr>
        <w:t>9- عمرو بن دینار</w:t>
      </w:r>
      <w:r w:rsidRPr="08E5555F">
        <w:rPr>
          <w:rStyle w:val="a7"/>
          <w:rFonts w:cs="B Lotus"/>
          <w:sz w:val="28"/>
          <w:szCs w:val="28"/>
          <w:rtl/>
          <w:lang w:bidi="fa-IR"/>
        </w:rPr>
        <w:footnoteReference w:id="846"/>
      </w:r>
      <w:r w:rsidR="08F325CE">
        <w:rPr>
          <w:rFonts w:cs="CTraditional Arabic" w:hint="cs"/>
          <w:rtl/>
          <w:lang w:bidi="fa-IR"/>
        </w:rPr>
        <w:t>:</w:t>
      </w:r>
      <w:r w:rsidR="08F325CE">
        <w:rPr>
          <w:rFonts w:hint="cs"/>
          <w:rtl/>
          <w:lang w:bidi="fa-IR"/>
        </w:rPr>
        <w:t xml:space="preserve"> از سفیان </w:t>
      </w:r>
      <w:r>
        <w:rPr>
          <w:rFonts w:hint="cs"/>
          <w:rtl/>
          <w:lang w:bidi="fa-IR"/>
        </w:rPr>
        <w:t>ثوری</w:t>
      </w:r>
      <w:r w:rsidRPr="08E5555F">
        <w:rPr>
          <w:rStyle w:val="a7"/>
          <w:rFonts w:cs="B Lotus"/>
          <w:sz w:val="28"/>
          <w:szCs w:val="28"/>
          <w:rtl/>
          <w:lang w:bidi="fa-IR"/>
        </w:rPr>
        <w:footnoteReference w:id="847"/>
      </w:r>
      <w:r w:rsidR="08F325CE">
        <w:rPr>
          <w:rFonts w:hint="cs"/>
          <w:rtl/>
          <w:lang w:bidi="fa-IR"/>
        </w:rPr>
        <w:t xml:space="preserve"> روایت ش</w:t>
      </w:r>
      <w:r>
        <w:rPr>
          <w:rFonts w:hint="cs"/>
          <w:rtl/>
          <w:lang w:bidi="fa-IR"/>
        </w:rPr>
        <w:t>ده که گفت به عمرو گفته شد</w:t>
      </w:r>
      <w:r w:rsidR="08E041FF">
        <w:rPr>
          <w:rFonts w:hint="cs"/>
          <w:rtl/>
          <w:lang w:bidi="fa-IR"/>
        </w:rPr>
        <w:t>:</w:t>
      </w:r>
      <w:r>
        <w:rPr>
          <w:rFonts w:hint="cs"/>
          <w:rtl/>
          <w:lang w:bidi="fa-IR"/>
        </w:rPr>
        <w:t xml:space="preserve"> همانا سفیان می‌نویسد، ناراحت شد و گریست و گفت</w:t>
      </w:r>
      <w:r w:rsidR="08E041FF">
        <w:rPr>
          <w:rFonts w:hint="cs"/>
          <w:rtl/>
          <w:lang w:bidi="fa-IR"/>
        </w:rPr>
        <w:t>:</w:t>
      </w:r>
      <w:r>
        <w:rPr>
          <w:rFonts w:hint="cs"/>
          <w:rtl/>
          <w:lang w:bidi="fa-IR"/>
        </w:rPr>
        <w:t xml:space="preserve"> بر کسی که از من چیزی می‌نویسد سخت بگیر، سفیان گفت</w:t>
      </w:r>
      <w:r w:rsidR="08E041FF">
        <w:rPr>
          <w:rFonts w:hint="cs"/>
          <w:rtl/>
          <w:lang w:bidi="fa-IR"/>
        </w:rPr>
        <w:t>:</w:t>
      </w:r>
      <w:r>
        <w:rPr>
          <w:rFonts w:hint="cs"/>
          <w:rtl/>
          <w:lang w:bidi="fa-IR"/>
        </w:rPr>
        <w:t xml:space="preserve"> چیزی از او ننوشته‌ام بلکه حفظ کرده‌ام.</w:t>
      </w:r>
      <w:r w:rsidRPr="08E5555F">
        <w:rPr>
          <w:rStyle w:val="a7"/>
          <w:rFonts w:cs="B Lotus"/>
          <w:sz w:val="28"/>
          <w:szCs w:val="28"/>
          <w:rtl/>
          <w:lang w:bidi="fa-IR"/>
        </w:rPr>
        <w:footnoteReference w:id="848"/>
      </w:r>
      <w:r>
        <w:rPr>
          <w:rFonts w:hint="cs"/>
          <w:rtl/>
          <w:lang w:bidi="fa-IR"/>
        </w:rPr>
        <w:t xml:space="preserve"> </w:t>
      </w:r>
    </w:p>
    <w:p w:rsidR="08855763" w:rsidRDefault="08F325CE" w:rsidP="08F325CE">
      <w:pPr>
        <w:ind w:firstLine="172"/>
        <w:rPr>
          <w:rFonts w:hint="cs"/>
          <w:rtl/>
          <w:lang w:bidi="fa-IR"/>
        </w:rPr>
      </w:pPr>
      <w:r>
        <w:rPr>
          <w:rFonts w:hint="cs"/>
          <w:rtl/>
          <w:lang w:bidi="fa-IR"/>
        </w:rPr>
        <w:t xml:space="preserve">10- </w:t>
      </w:r>
      <w:r w:rsidR="08855763">
        <w:rPr>
          <w:rFonts w:hint="cs"/>
          <w:rtl/>
          <w:lang w:bidi="fa-IR"/>
        </w:rPr>
        <w:t>ضحاک</w:t>
      </w:r>
      <w:r w:rsidR="08855763" w:rsidRPr="08E5555F">
        <w:rPr>
          <w:rStyle w:val="a7"/>
          <w:rFonts w:cs="B Lotus"/>
          <w:sz w:val="28"/>
          <w:szCs w:val="28"/>
          <w:rtl/>
          <w:lang w:bidi="fa-IR"/>
        </w:rPr>
        <w:footnoteReference w:id="849"/>
      </w:r>
      <w:r>
        <w:rPr>
          <w:rFonts w:cs="CTraditional Arabic" w:hint="cs"/>
          <w:rtl/>
          <w:lang w:bidi="fa-IR"/>
        </w:rPr>
        <w:t>:</w:t>
      </w:r>
      <w:r w:rsidR="08855763">
        <w:rPr>
          <w:rFonts w:hint="cs"/>
          <w:rtl/>
          <w:lang w:bidi="fa-IR"/>
        </w:rPr>
        <w:t xml:space="preserve"> از او روایت شده که گفت</w:t>
      </w:r>
      <w:r w:rsidR="08E041FF">
        <w:rPr>
          <w:rFonts w:hint="cs"/>
          <w:rtl/>
          <w:lang w:bidi="fa-IR"/>
        </w:rPr>
        <w:t>:</w:t>
      </w:r>
      <w:r w:rsidR="08855763">
        <w:rPr>
          <w:rFonts w:hint="cs"/>
          <w:rtl/>
          <w:lang w:bidi="fa-IR"/>
        </w:rPr>
        <w:t xml:space="preserve"> احادیث را مانند کتاب قرار ندهید</w:t>
      </w:r>
      <w:r w:rsidR="08855763" w:rsidRPr="08E5555F">
        <w:rPr>
          <w:rStyle w:val="a7"/>
          <w:rFonts w:cs="B Lotus"/>
          <w:sz w:val="28"/>
          <w:szCs w:val="28"/>
          <w:rtl/>
          <w:lang w:bidi="fa-IR"/>
        </w:rPr>
        <w:footnoteReference w:id="850"/>
      </w:r>
      <w:r w:rsidR="08855763">
        <w:rPr>
          <w:rFonts w:hint="cs"/>
          <w:rtl/>
          <w:lang w:bidi="fa-IR"/>
        </w:rPr>
        <w:t>، و از او روایتی دیگر است</w:t>
      </w:r>
      <w:r w:rsidR="08E041FF">
        <w:rPr>
          <w:rFonts w:hint="cs"/>
          <w:rtl/>
          <w:lang w:bidi="fa-IR"/>
        </w:rPr>
        <w:t>:</w:t>
      </w:r>
      <w:r w:rsidR="08855763">
        <w:rPr>
          <w:rFonts w:hint="cs"/>
          <w:rtl/>
          <w:lang w:bidi="fa-IR"/>
        </w:rPr>
        <w:t xml:space="preserve"> زمانی بر مردم می‌آید که حدیث آنقدر زیاد می‌شوند که بر نوشته‌ها غبار می‌نشیند به طوری که نگاه کردن در آنها سخت می‌شود.</w:t>
      </w:r>
      <w:r w:rsidR="08855763" w:rsidRPr="08E5555F">
        <w:rPr>
          <w:rStyle w:val="a7"/>
          <w:rFonts w:cs="B Lotus"/>
          <w:sz w:val="28"/>
          <w:szCs w:val="28"/>
          <w:rtl/>
          <w:lang w:bidi="fa-IR"/>
        </w:rPr>
        <w:footnoteReference w:id="851"/>
      </w:r>
      <w:r w:rsidR="08855763">
        <w:rPr>
          <w:rFonts w:hint="cs"/>
          <w:rtl/>
          <w:lang w:bidi="fa-IR"/>
        </w:rPr>
        <w:t xml:space="preserve"> </w:t>
      </w:r>
    </w:p>
    <w:p w:rsidR="08855763" w:rsidRDefault="08F325CE" w:rsidP="08F325CE">
      <w:pPr>
        <w:ind w:firstLine="172"/>
        <w:rPr>
          <w:rFonts w:hint="cs"/>
          <w:rtl/>
          <w:lang w:bidi="fa-IR"/>
        </w:rPr>
      </w:pPr>
      <w:r>
        <w:rPr>
          <w:rFonts w:hint="cs"/>
          <w:rtl/>
          <w:lang w:bidi="fa-IR"/>
        </w:rPr>
        <w:t xml:space="preserve">11- عبید </w:t>
      </w:r>
      <w:r w:rsidR="08855763">
        <w:rPr>
          <w:rFonts w:hint="cs"/>
          <w:rtl/>
          <w:lang w:bidi="fa-IR"/>
        </w:rPr>
        <w:t>سلمانی</w:t>
      </w:r>
      <w:r w:rsidR="08855763" w:rsidRPr="08E5555F">
        <w:rPr>
          <w:rStyle w:val="a7"/>
          <w:rFonts w:cs="B Lotus"/>
          <w:sz w:val="28"/>
          <w:szCs w:val="28"/>
          <w:rtl/>
          <w:lang w:bidi="fa-IR"/>
        </w:rPr>
        <w:footnoteReference w:id="852"/>
      </w:r>
      <w:r>
        <w:rPr>
          <w:rFonts w:hint="cs"/>
          <w:rtl/>
          <w:lang w:bidi="fa-IR"/>
        </w:rPr>
        <w:t xml:space="preserve"> </w:t>
      </w:r>
      <w:r>
        <w:rPr>
          <w:rFonts w:cs="CTraditional Arabic" w:hint="cs"/>
          <w:rtl/>
          <w:lang w:bidi="fa-IR"/>
        </w:rPr>
        <w:t>:</w:t>
      </w:r>
      <w:r w:rsidR="08855763">
        <w:rPr>
          <w:rFonts w:hint="cs"/>
          <w:rtl/>
          <w:lang w:bidi="fa-IR"/>
        </w:rPr>
        <w:t xml:space="preserve"> از او روایت شده است که زمان مرگش کتاب‌هایش را خواست و آنها را از بین برد. و گفت</w:t>
      </w:r>
      <w:r w:rsidR="08E041FF">
        <w:rPr>
          <w:rFonts w:hint="cs"/>
          <w:rtl/>
          <w:lang w:bidi="fa-IR"/>
        </w:rPr>
        <w:t>:</w:t>
      </w:r>
      <w:r w:rsidR="08855763">
        <w:rPr>
          <w:rFonts w:hint="cs"/>
          <w:rtl/>
          <w:lang w:bidi="fa-IR"/>
        </w:rPr>
        <w:t xml:space="preserve"> می‌ترسم که بعد از من کسی به آنها دست یابد که در جایی غیر از جایگاه خودشان آنها را بکار برد.</w:t>
      </w:r>
      <w:r w:rsidR="08855763" w:rsidRPr="08E5555F">
        <w:rPr>
          <w:rStyle w:val="a7"/>
          <w:rFonts w:cs="B Lotus"/>
          <w:sz w:val="28"/>
          <w:szCs w:val="28"/>
          <w:rtl/>
          <w:lang w:bidi="fa-IR"/>
        </w:rPr>
        <w:footnoteReference w:id="853"/>
      </w:r>
      <w:r w:rsidR="08855763">
        <w:rPr>
          <w:rFonts w:hint="cs"/>
          <w:rtl/>
          <w:lang w:bidi="fa-IR"/>
        </w:rPr>
        <w:t xml:space="preserve"> </w:t>
      </w:r>
    </w:p>
    <w:p w:rsidR="08855763" w:rsidRPr="081D3BE5" w:rsidRDefault="08855763" w:rsidP="08F325CE">
      <w:pPr>
        <w:ind w:firstLine="172"/>
        <w:rPr>
          <w:rFonts w:hint="cs"/>
          <w:spacing w:val="-4"/>
          <w:rtl/>
          <w:lang w:bidi="fa-IR"/>
        </w:rPr>
      </w:pPr>
      <w:r>
        <w:rPr>
          <w:rFonts w:hint="cs"/>
          <w:rtl/>
          <w:lang w:bidi="fa-IR"/>
        </w:rPr>
        <w:t>12- ابراهیم</w:t>
      </w:r>
      <w:r w:rsidRPr="08E5555F">
        <w:rPr>
          <w:rStyle w:val="a7"/>
          <w:rFonts w:cs="B Lotus"/>
          <w:sz w:val="28"/>
          <w:szCs w:val="28"/>
          <w:rtl/>
          <w:lang w:bidi="fa-IR"/>
        </w:rPr>
        <w:footnoteReference w:id="854"/>
      </w:r>
      <w:r w:rsidR="08F325CE">
        <w:rPr>
          <w:rFonts w:cs="CTraditional Arabic" w:hint="cs"/>
          <w:rtl/>
          <w:lang w:bidi="fa-IR"/>
        </w:rPr>
        <w:t>:</w:t>
      </w:r>
      <w:r>
        <w:rPr>
          <w:rFonts w:hint="cs"/>
          <w:rtl/>
          <w:lang w:bidi="fa-IR"/>
        </w:rPr>
        <w:t xml:space="preserve"> از فضیل بن عمرو</w:t>
      </w:r>
      <w:r w:rsidRPr="08E5555F">
        <w:rPr>
          <w:rStyle w:val="a7"/>
          <w:rFonts w:cs="B Lotus"/>
          <w:sz w:val="28"/>
          <w:szCs w:val="28"/>
          <w:rtl/>
          <w:lang w:bidi="fa-IR"/>
        </w:rPr>
        <w:footnoteReference w:id="855"/>
      </w:r>
      <w:r>
        <w:rPr>
          <w:rFonts w:hint="cs"/>
          <w:rtl/>
          <w:lang w:bidi="fa-IR"/>
        </w:rPr>
        <w:t xml:space="preserve"> روایت شده که گفت: به ابراهیم گفتم</w:t>
      </w:r>
      <w:r w:rsidR="08E041FF">
        <w:rPr>
          <w:rFonts w:hint="cs"/>
          <w:rtl/>
          <w:lang w:bidi="fa-IR"/>
        </w:rPr>
        <w:t>:</w:t>
      </w:r>
      <w:r>
        <w:rPr>
          <w:rFonts w:hint="cs"/>
          <w:rtl/>
          <w:lang w:bidi="fa-IR"/>
        </w:rPr>
        <w:t xml:space="preserve"> من نزد تو آمدم در حالی که تمامی مسائل را جمع کرده بودم، ناگهان تو را دیدم که از من می‌گریزی و نوشتن را ناپسند می‌دانی گفت</w:t>
      </w:r>
      <w:r w:rsidR="08E041FF">
        <w:rPr>
          <w:rFonts w:hint="cs"/>
          <w:rtl/>
          <w:lang w:bidi="fa-IR"/>
        </w:rPr>
        <w:t>:</w:t>
      </w:r>
      <w:r>
        <w:rPr>
          <w:rFonts w:hint="cs"/>
          <w:rtl/>
          <w:lang w:bidi="fa-IR"/>
        </w:rPr>
        <w:t xml:space="preserve"> </w:t>
      </w:r>
      <w:r w:rsidRPr="081D3BE5">
        <w:rPr>
          <w:rFonts w:hint="cs"/>
          <w:spacing w:val="-4"/>
          <w:rtl/>
          <w:lang w:bidi="fa-IR"/>
        </w:rPr>
        <w:t>همانا هیچ کسی از خداوند علمی طلب نمی‌کند مگر اینکه او بیشتر از آنچه برایش کفایت کند به او می‌دهد، هیچ کس نوشته‌ای نمی‌نویسد مگر اینکه بر او توکل نماید.</w:t>
      </w:r>
      <w:r w:rsidRPr="081D3BE5">
        <w:rPr>
          <w:rStyle w:val="a7"/>
          <w:rFonts w:cs="B Lotus"/>
          <w:spacing w:val="-4"/>
          <w:sz w:val="28"/>
          <w:szCs w:val="28"/>
          <w:rtl/>
          <w:lang w:bidi="fa-IR"/>
        </w:rPr>
        <w:footnoteReference w:id="856"/>
      </w:r>
      <w:r w:rsidRPr="081D3BE5">
        <w:rPr>
          <w:rFonts w:hint="cs"/>
          <w:spacing w:val="-4"/>
          <w:rtl/>
          <w:lang w:bidi="fa-IR"/>
        </w:rPr>
        <w:t xml:space="preserve"> </w:t>
      </w:r>
    </w:p>
    <w:p w:rsidR="08855763" w:rsidRPr="081D3BE5" w:rsidRDefault="08855763" w:rsidP="08F325CE">
      <w:pPr>
        <w:ind w:firstLine="172"/>
        <w:rPr>
          <w:rFonts w:hint="cs"/>
          <w:spacing w:val="-4"/>
          <w:rtl/>
          <w:lang w:bidi="fa-IR"/>
        </w:rPr>
      </w:pPr>
      <w:r w:rsidRPr="081D3BE5">
        <w:rPr>
          <w:rFonts w:hint="cs"/>
          <w:spacing w:val="-4"/>
          <w:rtl/>
          <w:lang w:bidi="fa-IR"/>
        </w:rPr>
        <w:t>13- علقمه</w:t>
      </w:r>
      <w:r w:rsidR="08E041FF">
        <w:rPr>
          <w:rFonts w:hint="cs"/>
          <w:spacing w:val="-4"/>
          <w:rtl/>
          <w:lang w:bidi="fa-IR"/>
        </w:rPr>
        <w:t>:</w:t>
      </w:r>
      <w:r w:rsidR="08F325CE">
        <w:rPr>
          <w:rFonts w:cs="CTraditional Arabic" w:hint="cs"/>
          <w:spacing w:val="-4"/>
          <w:rtl/>
          <w:lang w:bidi="fa-IR"/>
        </w:rPr>
        <w:t>:</w:t>
      </w:r>
      <w:r w:rsidRPr="081D3BE5">
        <w:rPr>
          <w:rFonts w:hint="cs"/>
          <w:spacing w:val="-4"/>
          <w:rtl/>
          <w:lang w:bidi="fa-IR"/>
        </w:rPr>
        <w:t xml:space="preserve"> روایت شده که سروق</w:t>
      </w:r>
      <w:r w:rsidRPr="081D3BE5">
        <w:rPr>
          <w:rStyle w:val="a7"/>
          <w:rFonts w:cs="B Lotus"/>
          <w:spacing w:val="-4"/>
          <w:sz w:val="28"/>
          <w:szCs w:val="28"/>
          <w:rtl/>
          <w:lang w:bidi="fa-IR"/>
        </w:rPr>
        <w:footnoteReference w:id="857"/>
      </w:r>
      <w:r w:rsidRPr="081D3BE5">
        <w:rPr>
          <w:rFonts w:hint="cs"/>
          <w:spacing w:val="-4"/>
          <w:rtl/>
          <w:lang w:bidi="fa-IR"/>
        </w:rPr>
        <w:t xml:space="preserve"> به او گفت</w:t>
      </w:r>
      <w:r w:rsidR="08E041FF">
        <w:rPr>
          <w:rFonts w:hint="cs"/>
          <w:spacing w:val="-4"/>
          <w:rtl/>
          <w:lang w:bidi="fa-IR"/>
        </w:rPr>
        <w:t>:</w:t>
      </w:r>
      <w:r w:rsidRPr="081D3BE5">
        <w:rPr>
          <w:rFonts w:hint="cs"/>
          <w:spacing w:val="-4"/>
          <w:rtl/>
          <w:lang w:bidi="fa-IR"/>
        </w:rPr>
        <w:t xml:space="preserve"> دیدگاه یا نظرهایی را برایم بنویس گفت</w:t>
      </w:r>
      <w:r w:rsidR="08E041FF">
        <w:rPr>
          <w:rFonts w:hint="cs"/>
          <w:spacing w:val="-4"/>
          <w:rtl/>
          <w:lang w:bidi="fa-IR"/>
        </w:rPr>
        <w:t>:</w:t>
      </w:r>
      <w:r w:rsidRPr="081D3BE5">
        <w:rPr>
          <w:rFonts w:hint="cs"/>
          <w:spacing w:val="-4"/>
          <w:rtl/>
          <w:lang w:bidi="fa-IR"/>
        </w:rPr>
        <w:t xml:space="preserve"> آیا نمی‌دانی که نوشتن ناپسند است؟ گفت</w:t>
      </w:r>
      <w:r w:rsidR="08E041FF">
        <w:rPr>
          <w:rFonts w:hint="cs"/>
          <w:spacing w:val="-4"/>
          <w:rtl/>
          <w:lang w:bidi="fa-IR"/>
        </w:rPr>
        <w:t>:</w:t>
      </w:r>
      <w:r w:rsidRPr="081D3BE5">
        <w:rPr>
          <w:rFonts w:hint="cs"/>
          <w:spacing w:val="-4"/>
          <w:rtl/>
          <w:lang w:bidi="fa-IR"/>
        </w:rPr>
        <w:t xml:space="preserve"> بله همانا من می‌خواهم آن را حفظ کنم پس بسوزانم، گفت</w:t>
      </w:r>
      <w:r w:rsidR="08E041FF">
        <w:rPr>
          <w:rFonts w:hint="cs"/>
          <w:spacing w:val="-4"/>
          <w:rtl/>
          <w:lang w:bidi="fa-IR"/>
        </w:rPr>
        <w:t>:</w:t>
      </w:r>
      <w:r w:rsidRPr="081D3BE5">
        <w:rPr>
          <w:rFonts w:hint="cs"/>
          <w:spacing w:val="-4"/>
          <w:rtl/>
          <w:lang w:bidi="fa-IR"/>
        </w:rPr>
        <w:t xml:space="preserve"> پس اشکالی ندارد.</w:t>
      </w:r>
      <w:r w:rsidRPr="081D3BE5">
        <w:rPr>
          <w:rStyle w:val="a7"/>
          <w:rFonts w:cs="B Lotus"/>
          <w:spacing w:val="-4"/>
          <w:sz w:val="28"/>
          <w:szCs w:val="28"/>
          <w:rtl/>
          <w:lang w:bidi="fa-IR"/>
        </w:rPr>
        <w:footnoteReference w:id="858"/>
      </w:r>
      <w:r w:rsidRPr="081D3BE5">
        <w:rPr>
          <w:rFonts w:hint="cs"/>
          <w:spacing w:val="-4"/>
          <w:rtl/>
          <w:lang w:bidi="fa-IR"/>
        </w:rPr>
        <w:t xml:space="preserve"> </w:t>
      </w:r>
    </w:p>
    <w:p w:rsidR="08855763" w:rsidRPr="081D3BE5" w:rsidRDefault="08855763" w:rsidP="08F325CE">
      <w:pPr>
        <w:ind w:firstLine="172"/>
        <w:rPr>
          <w:rFonts w:hint="cs"/>
          <w:spacing w:val="-6"/>
          <w:rtl/>
          <w:lang w:bidi="fa-IR"/>
        </w:rPr>
      </w:pPr>
      <w:r>
        <w:rPr>
          <w:rFonts w:hint="cs"/>
          <w:rtl/>
          <w:lang w:bidi="fa-IR"/>
        </w:rPr>
        <w:t>14</w:t>
      </w:r>
      <w:r w:rsidRPr="081D3BE5">
        <w:rPr>
          <w:rFonts w:hint="cs"/>
          <w:spacing w:val="-6"/>
          <w:rtl/>
          <w:lang w:bidi="fa-IR"/>
        </w:rPr>
        <w:t>- ابن عون</w:t>
      </w:r>
      <w:r w:rsidRPr="081D3BE5">
        <w:rPr>
          <w:rStyle w:val="a7"/>
          <w:rFonts w:cs="B Lotus"/>
          <w:spacing w:val="-6"/>
          <w:sz w:val="28"/>
          <w:szCs w:val="28"/>
          <w:rtl/>
          <w:lang w:bidi="fa-IR"/>
        </w:rPr>
        <w:footnoteReference w:id="859"/>
      </w:r>
      <w:r w:rsidR="08F325CE">
        <w:rPr>
          <w:rFonts w:cs="CTraditional Arabic" w:hint="cs"/>
          <w:spacing w:val="-6"/>
          <w:rtl/>
          <w:lang w:bidi="fa-IR"/>
        </w:rPr>
        <w:t>:</w:t>
      </w:r>
      <w:r w:rsidRPr="081D3BE5">
        <w:rPr>
          <w:rFonts w:hint="cs"/>
          <w:spacing w:val="-6"/>
          <w:rtl/>
          <w:lang w:bidi="fa-IR"/>
        </w:rPr>
        <w:t xml:space="preserve"> از حماد بن یزید</w:t>
      </w:r>
      <w:r w:rsidRPr="081D3BE5">
        <w:rPr>
          <w:rStyle w:val="a7"/>
          <w:rFonts w:cs="B Lotus"/>
          <w:spacing w:val="-6"/>
          <w:sz w:val="28"/>
          <w:szCs w:val="28"/>
          <w:rtl/>
          <w:lang w:bidi="fa-IR"/>
        </w:rPr>
        <w:footnoteReference w:id="860"/>
      </w:r>
      <w:r w:rsidRPr="081D3BE5">
        <w:rPr>
          <w:rFonts w:hint="cs"/>
          <w:spacing w:val="-6"/>
          <w:rtl/>
          <w:lang w:bidi="fa-IR"/>
        </w:rPr>
        <w:t xml:space="preserve"> روایت کرد گفت</w:t>
      </w:r>
      <w:r w:rsidR="08E041FF">
        <w:rPr>
          <w:rFonts w:hint="cs"/>
          <w:spacing w:val="-6"/>
          <w:rtl/>
          <w:lang w:bidi="fa-IR"/>
        </w:rPr>
        <w:t>:</w:t>
      </w:r>
      <w:r w:rsidRPr="081D3BE5">
        <w:rPr>
          <w:rFonts w:hint="cs"/>
          <w:spacing w:val="-6"/>
          <w:rtl/>
          <w:lang w:bidi="fa-IR"/>
        </w:rPr>
        <w:t xml:space="preserve"> ابن عوان به من گفت</w:t>
      </w:r>
      <w:r w:rsidR="08E041FF">
        <w:rPr>
          <w:rFonts w:hint="cs"/>
          <w:spacing w:val="-6"/>
          <w:rtl/>
          <w:lang w:bidi="fa-IR"/>
        </w:rPr>
        <w:t>:</w:t>
      </w:r>
      <w:r w:rsidRPr="081D3BE5">
        <w:rPr>
          <w:rFonts w:hint="cs"/>
          <w:spacing w:val="-6"/>
          <w:rtl/>
          <w:lang w:bidi="fa-IR"/>
        </w:rPr>
        <w:t xml:space="preserve"> ای ابا اسماعیل همانا می‌بینم که این کتاب‌ها مردم را گمراه می‌کنند.</w:t>
      </w:r>
      <w:r w:rsidRPr="081D3BE5">
        <w:rPr>
          <w:rStyle w:val="a7"/>
          <w:rFonts w:cs="B Lotus"/>
          <w:spacing w:val="-6"/>
          <w:sz w:val="28"/>
          <w:szCs w:val="28"/>
          <w:rtl/>
          <w:lang w:bidi="fa-IR"/>
        </w:rPr>
        <w:footnoteReference w:id="861"/>
      </w:r>
      <w:r w:rsidRPr="081D3BE5">
        <w:rPr>
          <w:rFonts w:hint="cs"/>
          <w:spacing w:val="-6"/>
          <w:rtl/>
          <w:lang w:bidi="fa-IR"/>
        </w:rPr>
        <w:t xml:space="preserve"> </w:t>
      </w:r>
    </w:p>
    <w:p w:rsidR="08855763" w:rsidRDefault="08855763" w:rsidP="08777A9A">
      <w:pPr>
        <w:ind w:firstLine="172"/>
        <w:rPr>
          <w:rFonts w:hint="cs"/>
          <w:rtl/>
          <w:lang w:bidi="fa-IR"/>
        </w:rPr>
      </w:pPr>
      <w:r>
        <w:rPr>
          <w:rFonts w:hint="cs"/>
          <w:rtl/>
          <w:lang w:bidi="fa-IR"/>
        </w:rPr>
        <w:t>درجه احادیث وارده در منع از نوشتن سنت</w:t>
      </w:r>
      <w:r w:rsidR="08E041FF">
        <w:rPr>
          <w:rFonts w:hint="cs"/>
          <w:rtl/>
          <w:lang w:bidi="fa-IR"/>
        </w:rPr>
        <w:t>:</w:t>
      </w:r>
      <w:r w:rsidR="08B31FDC">
        <w:rPr>
          <w:rFonts w:hint="cs"/>
          <w:rtl/>
          <w:lang w:bidi="fa-IR"/>
        </w:rPr>
        <w:t xml:space="preserve"> شیخ عبدالرحمن </w:t>
      </w:r>
      <w:r>
        <w:rPr>
          <w:rFonts w:hint="cs"/>
          <w:rtl/>
          <w:lang w:bidi="fa-IR"/>
        </w:rPr>
        <w:t>معلمی در کتاب الانوار الکاشفه</w:t>
      </w:r>
      <w:r w:rsidRPr="08E5555F">
        <w:rPr>
          <w:rStyle w:val="a7"/>
          <w:rFonts w:cs="B Lotus"/>
          <w:sz w:val="28"/>
          <w:szCs w:val="28"/>
          <w:rtl/>
          <w:lang w:bidi="fa-IR"/>
        </w:rPr>
        <w:footnoteReference w:id="862"/>
      </w:r>
      <w:r>
        <w:rPr>
          <w:rFonts w:hint="cs"/>
          <w:rtl/>
          <w:lang w:bidi="fa-IR"/>
        </w:rPr>
        <w:t xml:space="preserve"> درباره درجه اخبار و احادیث وارده در منع از نوشتن سنت بحث می‌کند. این مایه برتری در حکم بعضی امامان حدیث قدیم بر بعضی دیگر است، چنانکه گفته ذهبی گذشت</w:t>
      </w:r>
      <w:r w:rsidR="08B31FDC">
        <w:rPr>
          <w:rFonts w:hint="cs"/>
          <w:rtl/>
          <w:lang w:bidi="fa-IR"/>
        </w:rPr>
        <w:t xml:space="preserve">، و ابن کثیر در روایت ابوبکر </w:t>
      </w:r>
      <w:r>
        <w:rPr>
          <w:rFonts w:hint="cs"/>
          <w:rtl/>
          <w:lang w:bidi="fa-IR"/>
        </w:rPr>
        <w:t>صدیق و سوزاندان تمامی ا</w:t>
      </w:r>
      <w:r w:rsidR="08B31FDC">
        <w:rPr>
          <w:rFonts w:hint="cs"/>
          <w:rtl/>
          <w:lang w:bidi="fa-IR"/>
        </w:rPr>
        <w:t xml:space="preserve">حادیثی که جمع کرده بود و حافظ </w:t>
      </w:r>
      <w:r>
        <w:rPr>
          <w:rFonts w:hint="cs"/>
          <w:rtl/>
          <w:lang w:bidi="fa-IR"/>
        </w:rPr>
        <w:t>هیثمی در مجمع الزوائد از بعضی از آنها بحث می‌کند.</w:t>
      </w:r>
      <w:r w:rsidRPr="08E5555F">
        <w:rPr>
          <w:rStyle w:val="a7"/>
          <w:rFonts w:cs="B Lotus"/>
          <w:sz w:val="28"/>
          <w:szCs w:val="28"/>
          <w:rtl/>
          <w:lang w:bidi="fa-IR"/>
        </w:rPr>
        <w:footnoteReference w:id="863"/>
      </w:r>
      <w:r>
        <w:rPr>
          <w:rFonts w:hint="cs"/>
          <w:rtl/>
          <w:lang w:bidi="fa-IR"/>
        </w:rPr>
        <w:t xml:space="preserve"> </w:t>
      </w:r>
    </w:p>
    <w:p w:rsidR="08855763" w:rsidRDefault="08855763" w:rsidP="08777A9A">
      <w:pPr>
        <w:ind w:firstLine="172"/>
        <w:rPr>
          <w:rFonts w:hint="cs"/>
          <w:rtl/>
          <w:lang w:bidi="fa-IR"/>
        </w:rPr>
      </w:pPr>
      <w:r>
        <w:rPr>
          <w:rFonts w:hint="cs"/>
          <w:rtl/>
          <w:lang w:bidi="fa-IR"/>
        </w:rPr>
        <w:t>خلاصه گفته‌ها در احادیث مرفوعه (مستند به پیامبر)</w:t>
      </w:r>
      <w:r w:rsidR="08E041FF">
        <w:rPr>
          <w:rFonts w:hint="cs"/>
          <w:rtl/>
          <w:lang w:bidi="fa-IR"/>
        </w:rPr>
        <w:t>:</w:t>
      </w:r>
      <w:r>
        <w:rPr>
          <w:rFonts w:hint="cs"/>
          <w:rtl/>
          <w:lang w:bidi="fa-IR"/>
        </w:rPr>
        <w:t xml:space="preserve"> به درستی درباره نوشتن سنت</w:t>
      </w:r>
      <w:r w:rsidR="08B31FDC">
        <w:rPr>
          <w:rFonts w:hint="cs"/>
          <w:rtl/>
          <w:lang w:bidi="fa-IR"/>
        </w:rPr>
        <w:t xml:space="preserve"> از پیامبر جز حدیث ابی سعید خد</w:t>
      </w:r>
      <w:r>
        <w:rPr>
          <w:rFonts w:hint="cs"/>
          <w:rtl/>
          <w:lang w:bidi="fa-IR"/>
        </w:rPr>
        <w:t>ری صحیح نمی‌باشد که مسلم آن را با بعضی اختلافات از علماء درباره منسوب بودن آن به پیامبر یا صحابه تخریج کرده است. علماء آن دلیل را نیز در نظر گرفته‌اند، حافظ ابن حجر گفت</w:t>
      </w:r>
      <w:r w:rsidR="08E041FF">
        <w:rPr>
          <w:rFonts w:hint="cs"/>
          <w:rtl/>
          <w:lang w:bidi="fa-IR"/>
        </w:rPr>
        <w:t>:</w:t>
      </w:r>
      <w:r>
        <w:rPr>
          <w:rFonts w:hint="cs"/>
          <w:rtl/>
          <w:lang w:bidi="fa-IR"/>
        </w:rPr>
        <w:t xml:space="preserve"> از آنها کسانی هستند که حدیث ابی سعید را نادرست می‌دانند گفت</w:t>
      </w:r>
      <w:r w:rsidR="08E041FF">
        <w:rPr>
          <w:rFonts w:hint="cs"/>
          <w:rtl/>
          <w:lang w:bidi="fa-IR"/>
        </w:rPr>
        <w:t>:</w:t>
      </w:r>
      <w:r>
        <w:rPr>
          <w:rFonts w:hint="cs"/>
          <w:rtl/>
          <w:lang w:bidi="fa-IR"/>
        </w:rPr>
        <w:t xml:space="preserve"> درست</w:t>
      </w:r>
      <w:r w:rsidR="08D77C4C">
        <w:rPr>
          <w:rFonts w:hint="cs"/>
          <w:rtl/>
          <w:lang w:bidi="fa-IR"/>
        </w:rPr>
        <w:t xml:space="preserve"> اين است </w:t>
      </w:r>
      <w:r>
        <w:rPr>
          <w:rFonts w:hint="cs"/>
          <w:rtl/>
          <w:lang w:bidi="fa-IR"/>
        </w:rPr>
        <w:t>که بر ابی سعید وقف شود، بخاری و دیگران نیز آن را گفته‌اند.</w:t>
      </w:r>
      <w:r w:rsidRPr="08E5555F">
        <w:rPr>
          <w:rStyle w:val="a7"/>
          <w:rFonts w:cs="B Lotus"/>
          <w:sz w:val="28"/>
          <w:szCs w:val="28"/>
          <w:rtl/>
          <w:lang w:bidi="fa-IR"/>
        </w:rPr>
        <w:footnoteReference w:id="864"/>
      </w:r>
    </w:p>
    <w:p w:rsidR="08855763" w:rsidRDefault="08855763" w:rsidP="08777A9A">
      <w:pPr>
        <w:ind w:firstLine="172"/>
        <w:rPr>
          <w:rFonts w:hint="cs"/>
          <w:rtl/>
          <w:lang w:bidi="fa-IR"/>
        </w:rPr>
      </w:pPr>
      <w:r>
        <w:rPr>
          <w:rFonts w:hint="cs"/>
          <w:rtl/>
          <w:lang w:bidi="fa-IR"/>
        </w:rPr>
        <w:t>و معتقدند که این رای به واقعیت نزدیک است، حدیثی که در صحیح امام مسلم آمده به پیامبر مستند شده است و استاد آن را در امر تأیید می‌کند</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اول</w:t>
      </w:r>
      <w:r w:rsidR="08E041FF">
        <w:rPr>
          <w:rFonts w:hint="cs"/>
          <w:rtl/>
          <w:lang w:bidi="fa-IR"/>
        </w:rPr>
        <w:t>:</w:t>
      </w:r>
      <w:r>
        <w:rPr>
          <w:rFonts w:hint="cs"/>
          <w:rtl/>
          <w:lang w:bidi="fa-IR"/>
        </w:rPr>
        <w:t xml:space="preserve"> اکثر محدثین آن را روایت نکرده‌اند و در مسئله تضاد رفع و وقف از بعضی از راویان مطمئن یا یک راوی، آن را درست دانسته‌اند به اینکه حکم رفع باشد یعنی مستند به پیامبر باشد چنانکه ابن صلاح گفت</w:t>
      </w:r>
      <w:r w:rsidR="08E041FF">
        <w:rPr>
          <w:rFonts w:hint="cs"/>
          <w:rtl/>
          <w:lang w:bidi="fa-IR"/>
        </w:rPr>
        <w:t>:</w:t>
      </w:r>
      <w:r>
        <w:rPr>
          <w:rFonts w:hint="cs"/>
          <w:rtl/>
          <w:lang w:bidi="fa-IR"/>
        </w:rPr>
        <w:t xml:space="preserve"> چرا که رفع درست است و ثابت و غیر آن ساکت است و اگر نفی باشد پس مثبت بر آن مقدم است حافظ العراقی در الکبیر برای زنده کردن این حکم که راوی در رفع آن اختلاف داشت می‌گوید</w:t>
      </w:r>
      <w:r w:rsidR="08E041FF">
        <w:rPr>
          <w:rFonts w:hint="cs"/>
          <w:rtl/>
          <w:lang w:bidi="fa-IR"/>
        </w:rPr>
        <w:t>:</w:t>
      </w:r>
      <w:r>
        <w:rPr>
          <w:rFonts w:hint="cs"/>
          <w:rtl/>
          <w:lang w:bidi="fa-IR"/>
        </w:rPr>
        <w:t xml:space="preserve"> وقف آن نزد اکثر علما درست است اگر راوی حکم حدیثی را مرفوع یا موقوف بداند پس حکم رفع است. </w:t>
      </w:r>
    </w:p>
    <w:p w:rsidR="08855763" w:rsidRDefault="08855763" w:rsidP="08777A9A">
      <w:pPr>
        <w:ind w:firstLine="172"/>
        <w:rPr>
          <w:rFonts w:hint="cs"/>
          <w:rtl/>
          <w:lang w:bidi="fa-IR"/>
        </w:rPr>
      </w:pPr>
      <w:r>
        <w:rPr>
          <w:rFonts w:hint="cs"/>
          <w:rtl/>
          <w:lang w:bidi="fa-IR"/>
        </w:rPr>
        <w:t>زیرا مکان رفع آن بیشتر است و این ایده از نظر اهل حدیث ترجیح داده شده است</w:t>
      </w:r>
      <w:r w:rsidRPr="08E5555F">
        <w:rPr>
          <w:rStyle w:val="a7"/>
          <w:rFonts w:cs="B Lotus"/>
          <w:sz w:val="28"/>
          <w:szCs w:val="28"/>
          <w:rtl/>
          <w:lang w:bidi="fa-IR"/>
        </w:rPr>
        <w:footnoteReference w:id="865"/>
      </w:r>
      <w:r>
        <w:rPr>
          <w:rFonts w:hint="cs"/>
          <w:rtl/>
          <w:lang w:bidi="fa-IR"/>
        </w:rPr>
        <w:t>. خطیب می‌گوید</w:t>
      </w:r>
      <w:r w:rsidR="08E041FF">
        <w:rPr>
          <w:rFonts w:hint="cs"/>
          <w:rtl/>
          <w:lang w:bidi="fa-IR"/>
        </w:rPr>
        <w:t>:</w:t>
      </w:r>
      <w:r>
        <w:rPr>
          <w:rFonts w:hint="cs"/>
          <w:rtl/>
          <w:lang w:bidi="fa-IR"/>
        </w:rPr>
        <w:t xml:space="preserve"> اختلاف دو روایت در رفع و وقف تأثیری در ضعف حدیث ندارد. به جواز اینکه یکی از صحابه پیامبر</w:t>
      </w:r>
      <w:r>
        <w:rPr>
          <w:rFonts w:hint="cs"/>
          <w:lang w:bidi="fa-IR"/>
        </w:rPr>
        <w:sym w:font="AGA Arabesque" w:char="F072"/>
      </w:r>
      <w:r>
        <w:rPr>
          <w:rFonts w:hint="cs"/>
          <w:rtl/>
          <w:lang w:bidi="fa-IR"/>
        </w:rPr>
        <w:t>، آن را مستند کرده است. و گاهی آن را به پیامبر نسبت می‌دهند و گاهی دیگر از راه فتوی آن را بدون نسبت به پیامبر ذکر می‌کنند. حدیث بر هر دو وجه باقی می‌ماند</w:t>
      </w:r>
      <w:r w:rsidRPr="08E5555F">
        <w:rPr>
          <w:rStyle w:val="a7"/>
          <w:rFonts w:cs="B Lotus"/>
          <w:sz w:val="28"/>
          <w:szCs w:val="28"/>
          <w:rtl/>
          <w:lang w:bidi="fa-IR"/>
        </w:rPr>
        <w:footnoteReference w:id="866"/>
      </w:r>
      <w:r>
        <w:rPr>
          <w:rFonts w:hint="cs"/>
          <w:rtl/>
          <w:lang w:bidi="fa-IR"/>
        </w:rPr>
        <w:t xml:space="preserve">. و این همان چیزی است که مارودی از شافعی - رحمت خدا بر او باد </w:t>
      </w:r>
      <w:r>
        <w:rPr>
          <w:rFonts w:cs="Times New Roman" w:hint="cs"/>
          <w:rtl/>
          <w:lang w:bidi="fa-IR"/>
        </w:rPr>
        <w:t>–</w:t>
      </w:r>
      <w:r>
        <w:rPr>
          <w:rFonts w:hint="cs"/>
          <w:rtl/>
          <w:lang w:bidi="fa-IR"/>
        </w:rPr>
        <w:t xml:space="preserve"> نقل کرده است همانا موقوف را بر دیدگاه روایت‌کننده قرار می‌دهد با اسناد به اینکه آن گفته پیامبر است پس تعارض در آن نیست.</w:t>
      </w:r>
      <w:r w:rsidRPr="08E5555F">
        <w:rPr>
          <w:rStyle w:val="a7"/>
          <w:rFonts w:cs="B Lotus"/>
          <w:sz w:val="28"/>
          <w:szCs w:val="28"/>
          <w:rtl/>
          <w:lang w:bidi="fa-IR"/>
        </w:rPr>
        <w:footnoteReference w:id="867"/>
      </w:r>
      <w:r>
        <w:rPr>
          <w:rFonts w:hint="cs"/>
          <w:rtl/>
          <w:lang w:bidi="fa-IR"/>
        </w:rPr>
        <w:t xml:space="preserve"> </w:t>
      </w:r>
    </w:p>
    <w:p w:rsidR="08855763" w:rsidRDefault="08855763"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به فرض درستی این</w:t>
      </w:r>
      <w:r w:rsidR="08B31FDC">
        <w:rPr>
          <w:rFonts w:hint="cs"/>
          <w:rtl/>
          <w:lang w:bidi="fa-IR"/>
        </w:rPr>
        <w:t xml:space="preserve"> حدیث بر وقف آن به ابی سعید الخد</w:t>
      </w:r>
      <w:r>
        <w:rPr>
          <w:rFonts w:hint="cs"/>
          <w:rtl/>
          <w:lang w:bidi="fa-IR"/>
        </w:rPr>
        <w:t xml:space="preserve">ری پس حکم آن باید مرفوع مسند باشد، منع نوشتن سنت پیامبر </w:t>
      </w:r>
      <w:r>
        <w:rPr>
          <w:rFonts w:cs="Times New Roman" w:hint="cs"/>
          <w:rtl/>
          <w:lang w:bidi="fa-IR"/>
        </w:rPr>
        <w:t>–</w:t>
      </w:r>
      <w:r>
        <w:rPr>
          <w:rFonts w:hint="cs"/>
          <w:rtl/>
          <w:lang w:bidi="fa-IR"/>
        </w:rPr>
        <w:t xml:space="preserve"> آن از منابع لازم برای قرآن کریم در قانون‌گذاری اسلامی است، این نهی مجالی برای اجتهاد در آن نیست پس حکم آن مرفوع مسند است رازی در المحصول</w:t>
      </w:r>
      <w:r w:rsidRPr="08E5555F">
        <w:rPr>
          <w:rStyle w:val="a7"/>
          <w:rFonts w:cs="B Lotus"/>
          <w:sz w:val="28"/>
          <w:szCs w:val="28"/>
          <w:rtl/>
          <w:lang w:bidi="fa-IR"/>
        </w:rPr>
        <w:footnoteReference w:id="868"/>
      </w:r>
      <w:r>
        <w:rPr>
          <w:rFonts w:hint="cs"/>
          <w:rtl/>
          <w:lang w:bidi="fa-IR"/>
        </w:rPr>
        <w:t xml:space="preserve"> آن را گفته است. </w:t>
      </w:r>
    </w:p>
    <w:p w:rsidR="08855763" w:rsidRDefault="08855763" w:rsidP="08777A9A">
      <w:pPr>
        <w:ind w:firstLine="172"/>
        <w:rPr>
          <w:rFonts w:hint="cs"/>
          <w:rtl/>
          <w:lang w:bidi="fa-IR"/>
        </w:rPr>
      </w:pPr>
      <w:r>
        <w:rPr>
          <w:rFonts w:hint="cs"/>
          <w:rtl/>
          <w:lang w:bidi="fa-IR"/>
        </w:rPr>
        <w:t>به تمام صحابه‌ای که به امر پیامبر در منع از نوشتن با وجود علت منع تن دادند اجازة نوشتن با منع آن باعث حفظ قرآن کریم و سنت پیامبر هم می‌شود. پس حجیت سنت جز به کتاب خدا دوام نمی‌یابد و با کتاب خداوند و سنت پیامبر حجیت بقیة منابع قانون‌گذاری دوام می‌یابد. حدیثی که جائی برای اجتهاد در آن و همچنین حجابی برای رأی در آن نیست پس حکم آن رفع است مخصوصاً اگر راوی آن را گفته باشد.</w:t>
      </w:r>
      <w:r w:rsidRPr="08E5555F">
        <w:rPr>
          <w:rStyle w:val="a7"/>
          <w:rFonts w:cs="B Lotus"/>
          <w:sz w:val="28"/>
          <w:szCs w:val="28"/>
          <w:rtl/>
          <w:lang w:bidi="fa-IR"/>
        </w:rPr>
        <w:footnoteReference w:id="869"/>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در درستی این حدیث ردی است بر بعضی از تندروان شیعه در گمانشان به عدم درستی منع از نوشتن سنت از جانب پیامبر روایات منع از نوشتن سنت بعداً مختلف شد به خاطر منع شیخین ابوبکر و عمر و کسانی که از آنها پیروی کردند و در آن همچنین ابطالی است بر این اساس که نوشته‌هایشان در مسئله نوشتن سنت و تدوین آن را بر آن بنا نهادند چنان که مرتضی العسکری چنان کرد. </w:t>
      </w:r>
    </w:p>
    <w:p w:rsidR="08855763" w:rsidRDefault="08855763" w:rsidP="08777A9A">
      <w:pPr>
        <w:ind w:firstLine="172"/>
        <w:rPr>
          <w:rFonts w:hint="cs"/>
          <w:rtl/>
          <w:lang w:bidi="fa-IR"/>
        </w:rPr>
      </w:pPr>
      <w:r>
        <w:rPr>
          <w:rFonts w:hint="cs"/>
          <w:rtl/>
          <w:lang w:bidi="fa-IR"/>
        </w:rPr>
        <w:t>و نیز علی شهرستانی و مروان خلیفات و سایر افرادی که ذکرشان گذشت.</w:t>
      </w:r>
    </w:p>
    <w:p w:rsidR="08855763" w:rsidRPr="08D532ED" w:rsidRDefault="08B31FDC" w:rsidP="08777A9A">
      <w:pPr>
        <w:ind w:firstLine="172"/>
        <w:rPr>
          <w:rFonts w:cs="Times New Roman" w:hint="cs"/>
          <w:rtl/>
          <w:lang w:bidi="fa-IR"/>
        </w:rPr>
      </w:pPr>
      <w:r>
        <w:rPr>
          <w:rFonts w:hint="cs"/>
          <w:rtl/>
          <w:lang w:bidi="fa-IR"/>
        </w:rPr>
        <w:t>از میان آثار موقوفه حافظ الهیثم</w:t>
      </w:r>
      <w:r w:rsidR="08855763">
        <w:rPr>
          <w:rFonts w:hint="cs"/>
          <w:rtl/>
          <w:lang w:bidi="fa-IR"/>
        </w:rPr>
        <w:t>ی روایت ابی برده از ابی موسی الاشعری را درست دانسته است به استناد طبرانی در المعجم الکبیر و بزار در مسندش و بقیة روایات موقوف و مقطوع که بعضی دیگر را تأیید می‌کند و حجت درباره آنها را مناسب می‌دادند</w:t>
      </w:r>
      <w:r w:rsidR="08855763" w:rsidRPr="08E5555F">
        <w:rPr>
          <w:rStyle w:val="a7"/>
          <w:rFonts w:cs="B Lotus"/>
          <w:sz w:val="28"/>
          <w:szCs w:val="28"/>
          <w:rtl/>
          <w:lang w:bidi="fa-IR"/>
        </w:rPr>
        <w:footnoteReference w:id="870"/>
      </w:r>
      <w:r w:rsidR="08855763">
        <w:rPr>
          <w:rFonts w:hint="cs"/>
          <w:rtl/>
          <w:lang w:bidi="fa-IR"/>
        </w:rPr>
        <w:t>. امامان قابل اعتماد که به آن شهادت می‌دهند مانند خطیب و ابن عبدالبر و دارمی و اعتمادشان به بعضی از آن روایات در بیان جایگاه صحابه و تابعین در نوشتن سنت و ناپسند دانستن تدوین سنت به دلایلی که ذکر آنه</w:t>
      </w:r>
      <w:r>
        <w:rPr>
          <w:rFonts w:hint="cs"/>
          <w:rtl/>
          <w:lang w:bidi="fa-IR"/>
        </w:rPr>
        <w:t xml:space="preserve">ا خواهد آمد و در آن ردی است بر </w:t>
      </w:r>
      <w:r w:rsidR="08855763">
        <w:rPr>
          <w:rFonts w:hint="cs"/>
          <w:rtl/>
          <w:lang w:bidi="fa-IR"/>
        </w:rPr>
        <w:t>مستشرق</w:t>
      </w:r>
      <w:r>
        <w:rPr>
          <w:rFonts w:hint="cs"/>
          <w:rtl/>
          <w:lang w:bidi="fa-IR"/>
        </w:rPr>
        <w:t>ان</w:t>
      </w:r>
      <w:r w:rsidR="087D3E89">
        <w:rPr>
          <w:rFonts w:hint="cs"/>
          <w:rtl/>
          <w:lang w:bidi="fa-IR"/>
        </w:rPr>
        <w:t xml:space="preserve">ی که از بت بزرگ خود </w:t>
      </w:r>
      <w:r w:rsidR="085F5341">
        <w:rPr>
          <w:rFonts w:hint="cs"/>
          <w:rtl/>
          <w:lang w:bidi="fa-IR"/>
        </w:rPr>
        <w:t>گلدزيهر</w:t>
      </w:r>
      <w:r>
        <w:rPr>
          <w:rFonts w:hint="cs"/>
          <w:rtl/>
          <w:lang w:bidi="fa-IR"/>
        </w:rPr>
        <w:t xml:space="preserve"> </w:t>
      </w:r>
      <w:r w:rsidR="087D3E89">
        <w:rPr>
          <w:rFonts w:hint="cs"/>
          <w:rtl/>
          <w:lang w:bidi="fa-IR"/>
        </w:rPr>
        <w:t xml:space="preserve">تبعیت می‏کنند </w:t>
      </w:r>
      <w:r w:rsidR="08855763">
        <w:rPr>
          <w:rFonts w:hint="cs"/>
          <w:rtl/>
          <w:lang w:bidi="fa-IR"/>
        </w:rPr>
        <w:t xml:space="preserve">در گمانش به اینکه احادیث منع از نوشتن سنت از جانب اهل رأی برای تأیید دیدگاه‌هایشان در انکار درستی سنت و احتجاج به آن به وجود آمده‌اند. و در این باره دکتر یوسف، ردی بر </w:t>
      </w:r>
      <w:r w:rsidR="085F5341">
        <w:rPr>
          <w:rFonts w:hint="cs"/>
          <w:rtl/>
          <w:lang w:bidi="fa-IR"/>
        </w:rPr>
        <w:t>گلدزيهر</w:t>
      </w:r>
      <w:r w:rsidR="087D3E89">
        <w:rPr>
          <w:rFonts w:hint="cs"/>
          <w:rtl/>
          <w:lang w:bidi="fa-IR"/>
        </w:rPr>
        <w:t xml:space="preserve"> </w:t>
      </w:r>
      <w:r w:rsidR="08855763">
        <w:rPr>
          <w:rFonts w:hint="cs"/>
          <w:rtl/>
          <w:lang w:bidi="fa-IR"/>
        </w:rPr>
        <w:t>قرار داده است که همانا او درست نگفته است به این که</w:t>
      </w:r>
      <w:r w:rsidR="08E041FF">
        <w:rPr>
          <w:rFonts w:hint="cs"/>
          <w:rtl/>
          <w:lang w:bidi="fa-IR"/>
        </w:rPr>
        <w:t>:</w:t>
      </w:r>
      <w:r w:rsidR="08855763">
        <w:rPr>
          <w:rFonts w:hint="cs"/>
          <w:rtl/>
          <w:lang w:bidi="fa-IR"/>
        </w:rPr>
        <w:t xml:space="preserve"> کسی که بر عدم جایز بودن نوشتن نظر دهد از اهل رأی ا‌ست و مخالفان آنها از اهل حدیث هستند. در میان این دو گروه اختلافی نیست زیرا از اهل رأی کسانی هستند که از نوشتن منع می‌کنند مانند</w:t>
      </w:r>
      <w:r w:rsidR="08E041FF">
        <w:rPr>
          <w:rFonts w:hint="cs"/>
          <w:rtl/>
          <w:lang w:bidi="fa-IR"/>
        </w:rPr>
        <w:t>:</w:t>
      </w:r>
      <w:r w:rsidR="08855763">
        <w:rPr>
          <w:rFonts w:hint="cs"/>
          <w:rtl/>
          <w:lang w:bidi="fa-IR"/>
        </w:rPr>
        <w:t xml:space="preserve"> عیسی بن یونس (187 ه‍( و حماد بن زید (179 ه‍( و عبدالله بن ادریس (192 ه‍( و سفیان الثوری (161 ه‍( و در میان آنها کسانی هستند که موافق بوده‌اند </w:t>
      </w:r>
      <w:r w:rsidR="087D3E89">
        <w:rPr>
          <w:rFonts w:hint="cs"/>
          <w:rtl/>
          <w:lang w:bidi="fa-IR"/>
        </w:rPr>
        <w:t xml:space="preserve">مانند حماد بن سلمه (167 ه‍( و </w:t>
      </w:r>
      <w:r w:rsidR="08855763">
        <w:rPr>
          <w:rFonts w:hint="cs"/>
          <w:rtl/>
          <w:lang w:bidi="fa-IR"/>
        </w:rPr>
        <w:t>لیث بن سعد (175 ه‍( و زائد</w:t>
      </w:r>
      <w:r w:rsidR="087D3E89">
        <w:rPr>
          <w:rFonts w:hint="cs"/>
          <w:rtl/>
          <w:lang w:bidi="fa-IR"/>
        </w:rPr>
        <w:t xml:space="preserve">ه بن قلامه (161 ه‍( و یحیی بن </w:t>
      </w:r>
      <w:r w:rsidR="08855763">
        <w:rPr>
          <w:rFonts w:hint="cs"/>
          <w:rtl/>
          <w:lang w:bidi="fa-IR"/>
        </w:rPr>
        <w:t xml:space="preserve">سیمان (189 ه‍( و غیره. </w:t>
      </w:r>
    </w:p>
    <w:p w:rsidR="08855763" w:rsidRDefault="08855763" w:rsidP="08777A9A">
      <w:pPr>
        <w:ind w:firstLine="172"/>
        <w:rPr>
          <w:rFonts w:hint="cs"/>
          <w:rtl/>
          <w:lang w:bidi="fa-IR"/>
        </w:rPr>
      </w:pPr>
      <w:r>
        <w:rPr>
          <w:rFonts w:hint="cs"/>
          <w:rtl/>
          <w:lang w:bidi="fa-IR"/>
        </w:rPr>
        <w:t>و از اهل حدیث که نوشتن را ناپسند می‌دانستند مانند ابن علیه (200 ه‍( و هنتین بن بشیر (183 ه‍( و عاصم بن</w:t>
      </w:r>
      <w:r w:rsidRPr="08E5555F">
        <w:rPr>
          <w:rStyle w:val="a7"/>
          <w:rFonts w:cs="B Lotus"/>
          <w:sz w:val="28"/>
          <w:szCs w:val="28"/>
          <w:rtl/>
          <w:lang w:bidi="fa-IR"/>
        </w:rPr>
        <w:footnoteReference w:id="871"/>
      </w:r>
      <w:r>
        <w:rPr>
          <w:rFonts w:hint="cs"/>
          <w:rtl/>
          <w:lang w:bidi="fa-IR"/>
        </w:rPr>
        <w:t xml:space="preserve"> ضمره (174 ه‍( و غیره، و از آنها کسانی که آ</w:t>
      </w:r>
      <w:r w:rsidR="087D3E89">
        <w:rPr>
          <w:rFonts w:hint="cs"/>
          <w:rtl/>
          <w:lang w:bidi="fa-IR"/>
        </w:rPr>
        <w:t xml:space="preserve">ن را جایز می‌دانند مانند بقیه </w:t>
      </w:r>
      <w:r>
        <w:rPr>
          <w:rFonts w:hint="cs"/>
          <w:rtl/>
          <w:lang w:bidi="fa-IR"/>
        </w:rPr>
        <w:t>کلامی (197 ه‍( و عکرمه بن عمار (159 ه‍( و مالک بن انس (179 ه‍( و غیره.</w:t>
      </w:r>
      <w:r w:rsidRPr="08E5555F">
        <w:rPr>
          <w:rStyle w:val="a7"/>
          <w:rFonts w:cs="B Lotus"/>
          <w:sz w:val="28"/>
          <w:szCs w:val="28"/>
          <w:rtl/>
          <w:lang w:bidi="fa-IR"/>
        </w:rPr>
        <w:footnoteReference w:id="872"/>
      </w:r>
      <w:r>
        <w:rPr>
          <w:rFonts w:hint="cs"/>
          <w:rtl/>
          <w:lang w:bidi="fa-IR"/>
        </w:rPr>
        <w:t xml:space="preserve"> </w:t>
      </w:r>
    </w:p>
    <w:p w:rsidR="08855763" w:rsidRDefault="087162A5" w:rsidP="08777A9A">
      <w:pPr>
        <w:ind w:firstLine="172"/>
        <w:rPr>
          <w:rFonts w:hint="cs"/>
          <w:rtl/>
          <w:lang w:bidi="fa-IR"/>
        </w:rPr>
      </w:pPr>
      <w:r>
        <w:rPr>
          <w:rFonts w:hint="cs"/>
          <w:rtl/>
          <w:lang w:bidi="fa-IR"/>
        </w:rPr>
        <w:t xml:space="preserve">جواب به این گمان دشمنان سنت </w:t>
      </w:r>
      <w:r w:rsidR="08855763">
        <w:rPr>
          <w:rFonts w:hint="cs"/>
          <w:rtl/>
          <w:lang w:bidi="fa-IR"/>
        </w:rPr>
        <w:t xml:space="preserve">که منع از نوشتن سنت بر عدم حجیت سنت دلالت می‌کند. </w:t>
      </w:r>
    </w:p>
    <w:p w:rsidR="08855763" w:rsidRDefault="08855763" w:rsidP="08777A9A">
      <w:pPr>
        <w:ind w:firstLine="172"/>
        <w:rPr>
          <w:rFonts w:hint="cs"/>
          <w:rtl/>
          <w:lang w:bidi="fa-IR"/>
        </w:rPr>
      </w:pPr>
      <w:r>
        <w:rPr>
          <w:rFonts w:hint="cs"/>
          <w:rtl/>
          <w:lang w:bidi="fa-IR"/>
        </w:rPr>
        <w:t xml:space="preserve">دشمنان سنت دعوت کنندگان لادینی با اعترافشان به درستی منع از نوشتن سنت پیامبر و صحابه بزرگوار از آن منع نوشتن دلیلی برای عدم حجیت سنت پیامبر گرفته‌اند، با چشم‌پوشی از آنچه گذشت و اشاره شد به علل منع وارده در احادیث گذشته که به آنها احتجاج شده و چشم‌پوشی از دستور پیامبر به اصحابش در منعشان از نوشتن و حدیث سازی و تبلیغ سنت پیامبر بعد از حفظ کردن آنها، و این همان چیزی است که از جانب صحابه </w:t>
      </w:r>
      <w:r w:rsidR="087162A5">
        <w:rPr>
          <w:rFonts w:hint="cs"/>
          <w:rtl/>
          <w:lang w:bidi="fa-IR"/>
        </w:rPr>
        <w:t xml:space="preserve">بعد از منعشان از کتابت </w:t>
      </w:r>
      <w:r>
        <w:rPr>
          <w:rFonts w:hint="cs"/>
          <w:rtl/>
          <w:lang w:bidi="fa-IR"/>
        </w:rPr>
        <w:t xml:space="preserve">به تابعین گفته شده و بر این اساس تابعان از مانعان کتابت حدیث شدند و </w:t>
      </w:r>
      <w:r w:rsidR="087162A5">
        <w:rPr>
          <w:rFonts w:hint="cs"/>
          <w:rtl/>
          <w:lang w:bidi="fa-IR"/>
        </w:rPr>
        <w:t xml:space="preserve">به </w:t>
      </w:r>
      <w:r>
        <w:rPr>
          <w:rFonts w:hint="cs"/>
          <w:rtl/>
          <w:lang w:bidi="fa-IR"/>
        </w:rPr>
        <w:t>کسانی که بعد از آنها آمدند دستور دادند که ننویسند، بلکه آن را حفظ کنند و تبلیغ نما</w:t>
      </w:r>
      <w:r w:rsidR="087162A5">
        <w:rPr>
          <w:rFonts w:hint="cs"/>
          <w:rtl/>
          <w:lang w:bidi="fa-IR"/>
        </w:rPr>
        <w:t>یند آن چنان که از صحابه پیامبر ح</w:t>
      </w:r>
      <w:r>
        <w:rPr>
          <w:rFonts w:hint="cs"/>
          <w:rtl/>
          <w:lang w:bidi="fa-IR"/>
        </w:rPr>
        <w:t>فظ کرده‌اند</w:t>
      </w:r>
      <w:r w:rsidR="087162A5">
        <w:rPr>
          <w:rFonts w:hint="cs"/>
          <w:rtl/>
          <w:lang w:bidi="fa-IR"/>
        </w:rPr>
        <w:t>.</w:t>
      </w:r>
      <w:r>
        <w:rPr>
          <w:rFonts w:hint="cs"/>
          <w:rtl/>
          <w:lang w:bidi="fa-IR"/>
        </w:rPr>
        <w:t xml:space="preserve"> پیامبر خبر داده است که</w:t>
      </w:r>
      <w:r w:rsidR="08E041FF">
        <w:rPr>
          <w:rFonts w:hint="cs"/>
          <w:rtl/>
          <w:lang w:bidi="fa-IR"/>
        </w:rPr>
        <w:t>:</w:t>
      </w:r>
      <w:r>
        <w:rPr>
          <w:rFonts w:hint="cs"/>
          <w:rtl/>
          <w:lang w:bidi="fa-IR"/>
        </w:rPr>
        <w:t xml:space="preserve"> می‌شنوید و از شما شنیده می‌شود و شنیده می‌شود از کسی که از شما نشنید.</w:t>
      </w:r>
      <w:r w:rsidRPr="08E5555F">
        <w:rPr>
          <w:rStyle w:val="a7"/>
          <w:rFonts w:cs="B Lotus"/>
          <w:sz w:val="28"/>
          <w:szCs w:val="28"/>
          <w:rtl/>
          <w:lang w:bidi="fa-IR"/>
        </w:rPr>
        <w:footnoteReference w:id="87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دکتر عبدالغنی عبدالخالق - رحمت خدا بر او باد </w:t>
      </w:r>
      <w:r>
        <w:rPr>
          <w:rFonts w:cs="Times New Roman" w:hint="cs"/>
          <w:rtl/>
          <w:lang w:bidi="fa-IR"/>
        </w:rPr>
        <w:t>–</w:t>
      </w:r>
      <w:r>
        <w:rPr>
          <w:rFonts w:hint="cs"/>
          <w:rtl/>
          <w:lang w:bidi="fa-IR"/>
        </w:rPr>
        <w:t xml:space="preserve"> می‌گوید</w:t>
      </w:r>
      <w:r w:rsidR="08E041FF">
        <w:rPr>
          <w:rFonts w:hint="cs"/>
          <w:rtl/>
          <w:lang w:bidi="fa-IR"/>
        </w:rPr>
        <w:t>:</w:t>
      </w:r>
      <w:r w:rsidR="087162A5">
        <w:rPr>
          <w:rFonts w:hint="cs"/>
          <w:rtl/>
          <w:lang w:bidi="fa-IR"/>
        </w:rPr>
        <w:t xml:space="preserve"> چگونه منع پیامبر دلیلی</w:t>
      </w:r>
      <w:r>
        <w:rPr>
          <w:rFonts w:hint="cs"/>
          <w:rtl/>
          <w:lang w:bidi="fa-IR"/>
        </w:rPr>
        <w:t xml:space="preserve"> بر عدم حجیت سنت است. پیامبر در پی این منع مستقیم صحابه را به صحبت کردن درباره خود دستور داده است در آن زمان که وعده می‌دهد به کسی که عمداً به او دروغ ببندد سخت</w:t>
      </w:r>
      <w:r w:rsidR="087162A5">
        <w:rPr>
          <w:rFonts w:hint="cs"/>
          <w:rtl/>
          <w:lang w:bidi="fa-IR"/>
        </w:rPr>
        <w:t xml:space="preserve"> ت</w:t>
      </w:r>
      <w:r>
        <w:rPr>
          <w:rFonts w:hint="cs"/>
          <w:rtl/>
          <w:lang w:bidi="fa-IR"/>
        </w:rPr>
        <w:t xml:space="preserve">رین وعده را به او می‌دهد چنان که در حدیث ابی سعید </w:t>
      </w:r>
      <w:r w:rsidR="08B04B23">
        <w:rPr>
          <w:rFonts w:hint="cs"/>
          <w:rtl/>
          <w:lang w:bidi="fa-IR"/>
        </w:rPr>
        <w:t>الخدری</w:t>
      </w:r>
      <w:r>
        <w:rPr>
          <w:rFonts w:hint="cs"/>
          <w:rtl/>
          <w:lang w:bidi="fa-IR"/>
        </w:rPr>
        <w:t xml:space="preserve"> که مسلم آن را روایت کرده است آمده است. </w:t>
      </w:r>
    </w:p>
    <w:p w:rsidR="08855763" w:rsidRDefault="08855763" w:rsidP="08777A9A">
      <w:pPr>
        <w:ind w:firstLine="172"/>
        <w:rPr>
          <w:rFonts w:hint="cs"/>
          <w:rtl/>
          <w:lang w:bidi="fa-IR"/>
        </w:rPr>
      </w:pPr>
      <w:r>
        <w:rPr>
          <w:rFonts w:hint="cs"/>
          <w:rtl/>
          <w:lang w:bidi="fa-IR"/>
        </w:rPr>
        <w:t>حجه الوداع می‌گوید</w:t>
      </w:r>
      <w:r w:rsidR="08E041FF">
        <w:rPr>
          <w:rFonts w:hint="cs"/>
          <w:rtl/>
          <w:lang w:bidi="fa-IR"/>
        </w:rPr>
        <w:t>:</w:t>
      </w:r>
      <w:r>
        <w:rPr>
          <w:rFonts w:hint="cs"/>
          <w:rtl/>
          <w:lang w:bidi="fa-IR"/>
        </w:rPr>
        <w:t xml:space="preserve"> آگاه باشید که حاضرین آن را به غایبان ابلاغ کنند شاید بعضی از کسانی که آن را ابلاغ می‌کنند قسمتی از آن را که نشنیده‌اند</w:t>
      </w:r>
      <w:r w:rsidR="08011895">
        <w:rPr>
          <w:rFonts w:hint="cs"/>
          <w:rtl/>
          <w:lang w:bidi="fa-IR"/>
        </w:rPr>
        <w:t>،</w:t>
      </w:r>
      <w:r>
        <w:rPr>
          <w:rFonts w:hint="cs"/>
          <w:rtl/>
          <w:lang w:bidi="fa-IR"/>
        </w:rPr>
        <w:t xml:space="preserve"> بردارند.</w:t>
      </w:r>
      <w:r w:rsidRPr="08E5555F">
        <w:rPr>
          <w:rStyle w:val="a7"/>
          <w:rFonts w:cs="B Lotus"/>
          <w:sz w:val="28"/>
          <w:szCs w:val="28"/>
          <w:rtl/>
          <w:lang w:bidi="fa-IR"/>
        </w:rPr>
        <w:footnoteReference w:id="874"/>
      </w:r>
      <w:r>
        <w:rPr>
          <w:rFonts w:hint="cs"/>
          <w:rtl/>
          <w:lang w:bidi="fa-IR"/>
        </w:rPr>
        <w:t xml:space="preserve"> </w:t>
      </w:r>
    </w:p>
    <w:p w:rsidR="08855763" w:rsidRDefault="08855763" w:rsidP="08777A9A">
      <w:pPr>
        <w:ind w:firstLine="172"/>
        <w:rPr>
          <w:rFonts w:hint="cs"/>
          <w:rtl/>
          <w:lang w:bidi="fa-IR"/>
        </w:rPr>
      </w:pPr>
      <w:r>
        <w:rPr>
          <w:rFonts w:hint="cs"/>
          <w:rtl/>
          <w:lang w:bidi="fa-IR"/>
        </w:rPr>
        <w:t>و همچنین می‌گوید</w:t>
      </w:r>
      <w:r w:rsidR="08E041FF">
        <w:rPr>
          <w:rFonts w:hint="cs"/>
          <w:rtl/>
          <w:lang w:bidi="fa-IR"/>
        </w:rPr>
        <w:t>:</w:t>
      </w:r>
      <w:r>
        <w:rPr>
          <w:rFonts w:hint="cs"/>
          <w:rtl/>
          <w:lang w:bidi="fa-IR"/>
        </w:rPr>
        <w:t xml:space="preserve"> خداوند کسی را شاداب کند که ا</w:t>
      </w:r>
      <w:r w:rsidR="08011895">
        <w:rPr>
          <w:rFonts w:hint="cs"/>
          <w:rtl/>
          <w:lang w:bidi="fa-IR"/>
        </w:rPr>
        <w:t>گر حدیثی از من شنید آن را حفظ کر</w:t>
      </w:r>
      <w:r>
        <w:rPr>
          <w:rFonts w:hint="cs"/>
          <w:rtl/>
          <w:lang w:bidi="fa-IR"/>
        </w:rPr>
        <w:t>د تا به دیگری ابلاغ نماید و چه بسا کسی که آن را ابلاغ می‌کند به کسی ابلاغ کند که از او آگاه‌تر است و چه بسا حمل‌کنندة آن فقیه نباشد</w:t>
      </w:r>
      <w:r w:rsidR="08011895">
        <w:rPr>
          <w:rFonts w:hint="cs"/>
          <w:rtl/>
          <w:lang w:bidi="fa-IR"/>
        </w:rPr>
        <w:t>.</w:t>
      </w:r>
      <w:r w:rsidRPr="08E5555F">
        <w:rPr>
          <w:rStyle w:val="a7"/>
          <w:rFonts w:cs="B Lotus"/>
          <w:sz w:val="28"/>
          <w:szCs w:val="28"/>
          <w:rtl/>
          <w:lang w:bidi="fa-IR"/>
        </w:rPr>
        <w:footnoteReference w:id="875"/>
      </w:r>
      <w:r>
        <w:rPr>
          <w:rFonts w:hint="cs"/>
          <w:rtl/>
          <w:lang w:bidi="fa-IR"/>
        </w:rPr>
        <w:t xml:space="preserve"> و به گروه عبدالقیس بعد از این که آنها را به چهار چیز دستور داد و از چهار چیز منع کرد می‌گوید</w:t>
      </w:r>
      <w:r w:rsidR="08E041FF">
        <w:rPr>
          <w:rFonts w:hint="cs"/>
          <w:rtl/>
          <w:lang w:bidi="fa-IR"/>
        </w:rPr>
        <w:t>:</w:t>
      </w:r>
      <w:r>
        <w:rPr>
          <w:rFonts w:hint="cs"/>
          <w:rtl/>
          <w:lang w:bidi="fa-IR"/>
        </w:rPr>
        <w:t xml:space="preserve"> حفظ کنید و به آنچه که نزد شماست خبر دهید</w:t>
      </w:r>
      <w:r w:rsidRPr="08E5555F">
        <w:rPr>
          <w:rStyle w:val="a7"/>
          <w:rFonts w:cs="B Lotus"/>
          <w:sz w:val="28"/>
          <w:szCs w:val="28"/>
          <w:rtl/>
          <w:lang w:bidi="fa-IR"/>
        </w:rPr>
        <w:footnoteReference w:id="876"/>
      </w:r>
      <w:r>
        <w:rPr>
          <w:rFonts w:hint="cs"/>
          <w:rtl/>
          <w:lang w:bidi="fa-IR"/>
        </w:rPr>
        <w:t xml:space="preserve"> و می‌گوید آگاه باشید شاید مردی حدیثی از من به او ابلاغ شود در حالی که او بر تختش تکیه زده باشد پس بگوید</w:t>
      </w:r>
      <w:r w:rsidR="08E041FF">
        <w:rPr>
          <w:rFonts w:hint="cs"/>
          <w:rtl/>
          <w:lang w:bidi="fa-IR"/>
        </w:rPr>
        <w:t>:</w:t>
      </w:r>
      <w:r>
        <w:rPr>
          <w:rFonts w:hint="cs"/>
          <w:rtl/>
          <w:lang w:bidi="fa-IR"/>
        </w:rPr>
        <w:t xml:space="preserve"> کتاب خداوند میان ما و شما حکم می‌کند پس آنچه که در آن حلال باشد ما نیز آن را حلال خواهیم کرد و آنچه که در</w:t>
      </w:r>
      <w:r w:rsidR="08011895">
        <w:rPr>
          <w:rFonts w:hint="cs"/>
          <w:rtl/>
          <w:lang w:bidi="fa-IR"/>
        </w:rPr>
        <w:t xml:space="preserve"> آن حرام باشد آن را حرام می‌کنیم</w:t>
      </w:r>
      <w:r>
        <w:rPr>
          <w:rFonts w:hint="cs"/>
          <w:rtl/>
          <w:lang w:bidi="fa-IR"/>
        </w:rPr>
        <w:t xml:space="preserve"> و آنچه پیامبر خدا حرام کرده است. مانند آن چیزی است که خداوند حرام کرده است.</w:t>
      </w:r>
      <w:r w:rsidRPr="08E5555F">
        <w:rPr>
          <w:rStyle w:val="a7"/>
          <w:rFonts w:cs="B Lotus"/>
          <w:sz w:val="28"/>
          <w:szCs w:val="28"/>
          <w:rtl/>
          <w:lang w:bidi="fa-IR"/>
        </w:rPr>
        <w:footnoteReference w:id="877"/>
      </w:r>
      <w:r>
        <w:rPr>
          <w:rFonts w:hint="cs"/>
          <w:rtl/>
          <w:lang w:bidi="fa-IR"/>
        </w:rPr>
        <w:t xml:space="preserve"> </w:t>
      </w:r>
    </w:p>
    <w:p w:rsidR="08855763" w:rsidRDefault="08855763" w:rsidP="08777A9A">
      <w:pPr>
        <w:ind w:firstLine="172"/>
        <w:rPr>
          <w:rFonts w:hint="cs"/>
          <w:rtl/>
          <w:lang w:bidi="fa-IR"/>
        </w:rPr>
      </w:pPr>
      <w:r>
        <w:rPr>
          <w:rFonts w:hint="cs"/>
          <w:rtl/>
          <w:lang w:bidi="fa-IR"/>
        </w:rPr>
        <w:t>دکتر عبدالغنی عبدالخالق می‌گوید</w:t>
      </w:r>
      <w:r w:rsidR="08E041FF">
        <w:rPr>
          <w:rFonts w:hint="cs"/>
          <w:rtl/>
          <w:lang w:bidi="fa-IR"/>
        </w:rPr>
        <w:t>:</w:t>
      </w:r>
      <w:r>
        <w:rPr>
          <w:rFonts w:hint="cs"/>
          <w:rtl/>
          <w:lang w:bidi="fa-IR"/>
        </w:rPr>
        <w:t xml:space="preserve"> آیا امر به حدیث‌سازی و تبلیغ و حفظ و دوری از دروغ بر او شدیدترین وعده نیست و منع از عدم گرفتن سنت دلیل این نیست که سنت دارای جایگاه مهمی است و فایدة زیادی برای شنونده و تبلیغ‌کننده دارد. پس این فایده و این جایگاه بزرگ کجاست</w:t>
      </w:r>
      <w:r w:rsidR="08011895">
        <w:rPr>
          <w:rFonts w:hint="cs"/>
          <w:rtl/>
          <w:lang w:bidi="fa-IR"/>
        </w:rPr>
        <w:t>؟</w:t>
      </w:r>
      <w:r>
        <w:rPr>
          <w:rFonts w:hint="cs"/>
          <w:rtl/>
          <w:lang w:bidi="fa-IR"/>
        </w:rPr>
        <w:t xml:space="preserve"> آیا آن حجتی در دین و بیانی برای احکام شرعی نیست چنان که دلالت می‌کند بر آن تعقیب دستور به تبلیغ و حدیث‌سازی در روایات گذشته و گفته</w:t>
      </w:r>
      <w:r w:rsidR="08E041FF">
        <w:rPr>
          <w:rFonts w:hint="cs"/>
          <w:rtl/>
          <w:lang w:bidi="fa-IR"/>
        </w:rPr>
        <w:t>:</w:t>
      </w:r>
      <w:r>
        <w:rPr>
          <w:rFonts w:hint="cs"/>
          <w:rtl/>
          <w:lang w:bidi="fa-IR"/>
        </w:rPr>
        <w:t xml:space="preserve"> (چه بسا حمل‌کننده فقه به کسی از او فقیه‌تر است و چه بسا حمل‌کنندة فقه که فقیه نباشد) (حفظ کنید و از آنچه که نزد شماست خبر دهید) (آنچه که پیامبر خدا حرام کرده است مانند آن چیزی است که خدا حرام کرده است) و گفته‌اش</w:t>
      </w:r>
      <w:r w:rsidR="08E041FF">
        <w:rPr>
          <w:rFonts w:hint="cs"/>
          <w:rtl/>
          <w:lang w:bidi="fa-IR"/>
        </w:rPr>
        <w:t>:</w:t>
      </w:r>
      <w:r>
        <w:rPr>
          <w:rFonts w:hint="cs"/>
          <w:rtl/>
          <w:lang w:bidi="fa-IR"/>
        </w:rPr>
        <w:t xml:space="preserve"> از من حدیث بگویید اما مرتکب گناه نشوید آیا این گفته به تو این احساس را نمی‌دهد که منظور از ابلاغ شنوندة حدیث به ما بعد خود این باشد که غالب آنچه از فقه و حکم شرعی که در حدیث است را بگیرد؟ و آیا این گفته غیر از این است که حدیث، حجت، و دلیلی است که به وسیله آن احکامی که آن را ضمانت می‌کنند اثبات شوند؟ و آیا این درست است نزد کسی که ذره‌ای عقل و ایمان داشته باشد) پیامبر فقط به خاطر سرگرمی در مجالس و شوخی دستور به حدیث‌سازی و تبلیغ کرده است چنان که پادشاهان و امیران در طول تاریخ کرده‌اند؟ هرگز پیامبر</w:t>
      </w:r>
      <w:r>
        <w:rPr>
          <w:rFonts w:hint="cs"/>
          <w:lang w:bidi="fa-IR"/>
        </w:rPr>
        <w:sym w:font="AGA Arabesque" w:char="F072"/>
      </w:r>
      <w:r>
        <w:rPr>
          <w:rFonts w:hint="cs"/>
          <w:rtl/>
          <w:lang w:bidi="fa-IR"/>
        </w:rPr>
        <w:t xml:space="preserve"> بزرگتر و عزیزتر و پاک‌تر از آن است که امتش را به چیزی که فایده‌ای در آن نیست امر کند و به آنچه که یاوه‌گویان ادعا دارند. آنچه که شافعی در حاشیة حدیث نوشته است (خداوند شاداب کند کسی که چیزی از ما می‌شنود و غیره) آنچه قبلاً گفتیم مهر تأییدی است بر آنچه برای تو ذکر کردیم.</w:t>
      </w:r>
    </w:p>
    <w:p w:rsidR="08855763" w:rsidRDefault="08011895" w:rsidP="08777A9A">
      <w:pPr>
        <w:ind w:firstLine="172"/>
        <w:rPr>
          <w:rFonts w:hint="cs"/>
          <w:rtl/>
          <w:lang w:bidi="fa-IR"/>
        </w:rPr>
      </w:pPr>
      <w:r>
        <w:rPr>
          <w:rFonts w:hint="cs"/>
          <w:rtl/>
          <w:lang w:bidi="fa-IR"/>
        </w:rPr>
        <w:t>هنگامی که پیامبر خدا ما</w:t>
      </w:r>
      <w:r w:rsidR="08855763">
        <w:rPr>
          <w:rFonts w:hint="cs"/>
          <w:rtl/>
          <w:lang w:bidi="fa-IR"/>
        </w:rPr>
        <w:t xml:space="preserve"> را به شنیدن گفته‌اش و حفظ کردن آنها و ادای آنها آنچنان که شایسته آنهاست دعوت کرد این دلیل</w:t>
      </w:r>
      <w:r w:rsidR="08D77C4C">
        <w:rPr>
          <w:rFonts w:hint="cs"/>
          <w:rtl/>
          <w:lang w:bidi="fa-IR"/>
        </w:rPr>
        <w:t xml:space="preserve"> اين است </w:t>
      </w:r>
      <w:r w:rsidR="08855763">
        <w:rPr>
          <w:rFonts w:hint="cs"/>
          <w:rtl/>
          <w:lang w:bidi="fa-IR"/>
        </w:rPr>
        <w:t>که پیامبر به ادای چیزی امر نمی‌کند مگر اینکه حجت و دلیل برای آن و شایستگی ادا کردن را داشته باشد. تمامی اهداف پیامبر در این کار</w:t>
      </w:r>
      <w:r w:rsidR="08D77C4C">
        <w:rPr>
          <w:rFonts w:hint="cs"/>
          <w:rtl/>
          <w:lang w:bidi="fa-IR"/>
        </w:rPr>
        <w:t xml:space="preserve"> اين است </w:t>
      </w:r>
      <w:r w:rsidR="08855763">
        <w:rPr>
          <w:rFonts w:hint="cs"/>
          <w:rtl/>
          <w:lang w:bidi="fa-IR"/>
        </w:rPr>
        <w:t>که فقه به دست کسانی بیفتد که فقیه هستند و افراد غیر فقیه و نالایق صلاحیت آن را ندار</w:t>
      </w:r>
      <w:r>
        <w:rPr>
          <w:rFonts w:hint="cs"/>
          <w:rtl/>
          <w:lang w:bidi="fa-IR"/>
        </w:rPr>
        <w:t>ن</w:t>
      </w:r>
      <w:r w:rsidR="08855763">
        <w:rPr>
          <w:rFonts w:hint="cs"/>
          <w:rtl/>
          <w:lang w:bidi="fa-IR"/>
        </w:rPr>
        <w:t xml:space="preserve">د که فقه به دستشان بیفتد و آن را تفسیر نمایند. </w:t>
      </w:r>
    </w:p>
    <w:p w:rsidR="08855763" w:rsidRPr="08A47443" w:rsidRDefault="08855763" w:rsidP="08777A9A">
      <w:pPr>
        <w:ind w:firstLine="172"/>
        <w:rPr>
          <w:rFonts w:hint="cs"/>
          <w:spacing w:val="-6"/>
          <w:rtl/>
          <w:lang w:bidi="fa-IR"/>
        </w:rPr>
      </w:pPr>
      <w:r w:rsidRPr="08A47443">
        <w:rPr>
          <w:rFonts w:hint="cs"/>
          <w:spacing w:val="-6"/>
          <w:rtl/>
          <w:lang w:bidi="fa-IR"/>
        </w:rPr>
        <w:t>پس می‌گوئیم</w:t>
      </w:r>
      <w:r w:rsidR="08E041FF">
        <w:rPr>
          <w:rFonts w:hint="cs"/>
          <w:spacing w:val="-6"/>
          <w:rtl/>
          <w:lang w:bidi="fa-IR"/>
        </w:rPr>
        <w:t>:</w:t>
      </w:r>
      <w:r w:rsidRPr="08A47443">
        <w:rPr>
          <w:rFonts w:hint="cs"/>
          <w:spacing w:val="-6"/>
          <w:rtl/>
          <w:lang w:bidi="fa-IR"/>
        </w:rPr>
        <w:t xml:space="preserve"> پیوسته گفته دکتر عبدالغنی شکی در آن نیست به اینکه در خصوص دروغ بستن به پیامبر نص صریح وجود دارد، بر کراهت آن تأکید شده است و آن را با وعده شدیدی منع کرده است و حرام بودن آن نزد تمامی مردم معلوم است، این همه به این خاطر است که دروغ بستن به پیامبر مسلتزم تغییر احکام شرعی می‌باشد مثل اعتقاد به حرام بودن حلال‌ها و حلال بودن حرام‌ها و این استلزام منشعب نمی‌شود مگر از حجیت سنت و اینکه سنت بر احکام شرعی دلالت می‌کند.</w:t>
      </w:r>
      <w:r w:rsidRPr="08A47443">
        <w:rPr>
          <w:rStyle w:val="a7"/>
          <w:rFonts w:cs="B Lotus"/>
          <w:spacing w:val="-6"/>
          <w:sz w:val="28"/>
          <w:szCs w:val="28"/>
          <w:rtl/>
          <w:lang w:bidi="fa-IR"/>
        </w:rPr>
        <w:footnoteReference w:id="878"/>
      </w:r>
      <w:r w:rsidRPr="08A47443">
        <w:rPr>
          <w:rFonts w:hint="cs"/>
          <w:spacing w:val="-6"/>
          <w:rtl/>
          <w:lang w:bidi="fa-IR"/>
        </w:rPr>
        <w:t xml:space="preserve"> </w:t>
      </w:r>
    </w:p>
    <w:p w:rsidR="08855763" w:rsidRDefault="08855763" w:rsidP="08777A9A">
      <w:pPr>
        <w:ind w:firstLine="172"/>
        <w:rPr>
          <w:rFonts w:hint="cs"/>
          <w:rtl/>
          <w:lang w:bidi="fa-IR"/>
        </w:rPr>
      </w:pPr>
      <w:r>
        <w:rPr>
          <w:rFonts w:hint="cs"/>
          <w:rtl/>
          <w:lang w:bidi="fa-IR"/>
        </w:rPr>
        <w:t>اگر بخواهید درباره آن</w:t>
      </w:r>
      <w:r w:rsidR="08011895">
        <w:rPr>
          <w:rFonts w:hint="cs"/>
          <w:rtl/>
          <w:lang w:bidi="fa-IR"/>
        </w:rPr>
        <w:t>چه گفتیم تحقیق کنید به آنچه شیخی</w:t>
      </w:r>
      <w:r>
        <w:rPr>
          <w:rFonts w:hint="cs"/>
          <w:rtl/>
          <w:lang w:bidi="fa-IR"/>
        </w:rPr>
        <w:t>ن از المغیده روایت کرده‌اند توجه کنید گفت</w:t>
      </w:r>
      <w:r w:rsidR="08E041FF">
        <w:rPr>
          <w:rFonts w:hint="cs"/>
          <w:rtl/>
          <w:lang w:bidi="fa-IR"/>
        </w:rPr>
        <w:t>:</w:t>
      </w:r>
      <w:r>
        <w:rPr>
          <w:rFonts w:hint="cs"/>
          <w:rtl/>
          <w:lang w:bidi="fa-IR"/>
        </w:rPr>
        <w:t xml:space="preserve"> همانا دروغ بستن بر من مانند دروغ بستن بر دیگری نیست. کسی که از روی عمد بر من دروغ ببندد درونش را از آتش پر کرده است</w:t>
      </w:r>
      <w:r w:rsidR="08011895">
        <w:rPr>
          <w:rFonts w:hint="cs"/>
          <w:rtl/>
          <w:lang w:bidi="fa-IR"/>
        </w:rPr>
        <w:t>.</w:t>
      </w:r>
      <w:r w:rsidRPr="08E5555F">
        <w:rPr>
          <w:rStyle w:val="a7"/>
          <w:rFonts w:cs="B Lotus"/>
          <w:sz w:val="28"/>
          <w:szCs w:val="28"/>
          <w:rtl/>
          <w:lang w:bidi="fa-IR"/>
        </w:rPr>
        <w:footnoteReference w:id="879"/>
      </w:r>
      <w:r>
        <w:rPr>
          <w:rFonts w:hint="cs"/>
          <w:rtl/>
          <w:lang w:bidi="fa-IR"/>
        </w:rPr>
        <w:t xml:space="preserve"> رجوع کنید به آنچه مسلم از </w:t>
      </w:r>
      <w:r w:rsidR="08CD2C1D">
        <w:rPr>
          <w:rFonts w:hint="cs"/>
          <w:rtl/>
          <w:lang w:bidi="fa-IR"/>
        </w:rPr>
        <w:t>ابوهریره</w:t>
      </w:r>
      <w:r>
        <w:rPr>
          <w:rFonts w:hint="cs"/>
          <w:rtl/>
          <w:lang w:bidi="fa-IR"/>
        </w:rPr>
        <w:t xml:space="preserve"> روایت کرده، پیامبر خدا گفت</w:t>
      </w:r>
      <w:r w:rsidR="08E041FF">
        <w:rPr>
          <w:rFonts w:hint="cs"/>
          <w:rtl/>
          <w:lang w:bidi="fa-IR"/>
        </w:rPr>
        <w:t>:</w:t>
      </w:r>
      <w:r>
        <w:rPr>
          <w:rFonts w:hint="cs"/>
          <w:rtl/>
          <w:lang w:bidi="fa-IR"/>
        </w:rPr>
        <w:t xml:space="preserve"> در آخر زمان دجال‌های دروغگویی پیش شما می‌آیند و احادیث زیادی برای شما می‌آورند احادیثی که</w:t>
      </w:r>
      <w:r w:rsidR="08011895">
        <w:rPr>
          <w:rFonts w:hint="cs"/>
          <w:rtl/>
          <w:lang w:bidi="fa-IR"/>
        </w:rPr>
        <w:t xml:space="preserve"> نه</w:t>
      </w:r>
      <w:r>
        <w:rPr>
          <w:rFonts w:hint="cs"/>
          <w:rtl/>
          <w:lang w:bidi="fa-IR"/>
        </w:rPr>
        <w:t xml:space="preserve"> شما </w:t>
      </w:r>
      <w:r w:rsidR="08011895">
        <w:rPr>
          <w:rFonts w:hint="cs"/>
          <w:rtl/>
          <w:lang w:bidi="fa-IR"/>
        </w:rPr>
        <w:t xml:space="preserve">و نه پدران شما، </w:t>
      </w:r>
      <w:r>
        <w:rPr>
          <w:rFonts w:hint="cs"/>
          <w:rtl/>
          <w:lang w:bidi="fa-IR"/>
        </w:rPr>
        <w:t>آنها را نشنیده‌اید</w:t>
      </w:r>
      <w:r w:rsidR="08011895">
        <w:rPr>
          <w:rFonts w:hint="cs"/>
          <w:rtl/>
          <w:lang w:bidi="fa-IR"/>
        </w:rPr>
        <w:t>،</w:t>
      </w:r>
      <w:r>
        <w:rPr>
          <w:rFonts w:hint="cs"/>
          <w:rtl/>
          <w:lang w:bidi="fa-IR"/>
        </w:rPr>
        <w:t xml:space="preserve"> شما را حذ</w:t>
      </w:r>
      <w:r w:rsidR="08011895">
        <w:rPr>
          <w:rFonts w:hint="cs"/>
          <w:rtl/>
          <w:lang w:bidi="fa-IR"/>
        </w:rPr>
        <w:t xml:space="preserve">ر می‌دهم از اینکه شما را گمراه </w:t>
      </w:r>
      <w:r>
        <w:rPr>
          <w:rFonts w:hint="cs"/>
          <w:rtl/>
          <w:lang w:bidi="fa-IR"/>
        </w:rPr>
        <w:t>کنند.</w:t>
      </w:r>
      <w:r w:rsidRPr="08E5555F">
        <w:rPr>
          <w:rStyle w:val="a7"/>
          <w:rFonts w:cs="B Lotus"/>
          <w:sz w:val="28"/>
          <w:szCs w:val="28"/>
          <w:rtl/>
          <w:lang w:bidi="fa-IR"/>
        </w:rPr>
        <w:footnoteReference w:id="880"/>
      </w:r>
      <w:r>
        <w:rPr>
          <w:rFonts w:hint="cs"/>
          <w:rtl/>
          <w:lang w:bidi="fa-IR"/>
        </w:rPr>
        <w:t xml:space="preserve"> </w:t>
      </w:r>
    </w:p>
    <w:p w:rsidR="08855763" w:rsidRPr="08A2271D" w:rsidRDefault="08855763" w:rsidP="08777A9A">
      <w:pPr>
        <w:ind w:firstLine="172"/>
        <w:rPr>
          <w:rFonts w:cs="Times New Roman" w:hint="cs"/>
          <w:rtl/>
          <w:lang w:bidi="fa-IR"/>
        </w:rPr>
      </w:pPr>
      <w:r>
        <w:rPr>
          <w:rFonts w:hint="cs"/>
          <w:rtl/>
          <w:lang w:bidi="fa-IR"/>
        </w:rPr>
        <w:t>مرا از گفته پروردگارت با خبر کن</w:t>
      </w:r>
      <w:r w:rsidR="08E041FF">
        <w:rPr>
          <w:rFonts w:hint="cs"/>
          <w:rtl/>
          <w:lang w:bidi="fa-IR"/>
        </w:rPr>
        <w:t>:</w:t>
      </w:r>
      <w:r>
        <w:rPr>
          <w:rFonts w:hint="cs"/>
          <w:rtl/>
          <w:lang w:bidi="fa-IR"/>
        </w:rPr>
        <w:t xml:space="preserve"> اگر حدیث پیامبر خدا حجت و دلیل نباشد پس این تحذیر از احادیث دروغین از پیامبر برای چیست؟ و آیا به وسیله حدیث گمراهی و آشوب حاصل نمی‌شود؟</w:t>
      </w:r>
    </w:p>
    <w:p w:rsidR="08855763" w:rsidRPr="08483A73" w:rsidRDefault="08855763" w:rsidP="08777A9A">
      <w:pPr>
        <w:ind w:firstLine="172"/>
        <w:rPr>
          <w:rFonts w:hint="cs"/>
          <w:spacing w:val="-2"/>
          <w:rtl/>
          <w:lang w:bidi="fa-IR"/>
        </w:rPr>
      </w:pPr>
      <w:r w:rsidRPr="08483A73">
        <w:rPr>
          <w:rFonts w:hint="cs"/>
          <w:spacing w:val="-2"/>
          <w:rtl/>
          <w:lang w:bidi="fa-IR"/>
        </w:rPr>
        <w:t xml:space="preserve">اگر مراد از بحث کردن در مورد احادیث پیامبر خدا فقط سرگرمی و بازی باشد مانند روایت کردن اشعار و اخبار عرب، آیا درست و نادرست در این باره مساوی نخواهد بود؟ </w:t>
      </w:r>
    </w:p>
    <w:p w:rsidR="08855763" w:rsidRPr="08A47443" w:rsidRDefault="08855763" w:rsidP="08777A9A">
      <w:pPr>
        <w:ind w:firstLine="172"/>
        <w:rPr>
          <w:rFonts w:hint="cs"/>
          <w:spacing w:val="-6"/>
          <w:rtl/>
          <w:lang w:bidi="fa-IR"/>
        </w:rPr>
      </w:pPr>
      <w:r w:rsidRPr="08A47443">
        <w:rPr>
          <w:rFonts w:hint="cs"/>
          <w:spacing w:val="-6"/>
          <w:rtl/>
          <w:lang w:bidi="fa-IR"/>
        </w:rPr>
        <w:t>اگر میانشان تفاوت است آیا این تفاوت شایستگی این را دارد که به شدت از گمراهی و آشوب هشدار داده شود؟ هرگز</w:t>
      </w:r>
      <w:r w:rsidR="08011895">
        <w:rPr>
          <w:rFonts w:hint="cs"/>
          <w:spacing w:val="-6"/>
          <w:rtl/>
          <w:lang w:bidi="fa-IR"/>
        </w:rPr>
        <w:t>!!</w:t>
      </w:r>
      <w:r w:rsidRPr="08A47443">
        <w:rPr>
          <w:rFonts w:hint="cs"/>
          <w:spacing w:val="-6"/>
          <w:rtl/>
          <w:lang w:bidi="fa-IR"/>
        </w:rPr>
        <w:t xml:space="preserve"> </w:t>
      </w:r>
      <w:r w:rsidR="08011895">
        <w:rPr>
          <w:rFonts w:hint="cs"/>
          <w:spacing w:val="-6"/>
          <w:rtl/>
          <w:lang w:bidi="fa-IR"/>
        </w:rPr>
        <w:t>به طور کلی</w:t>
      </w:r>
      <w:r w:rsidRPr="08A47443">
        <w:rPr>
          <w:rFonts w:hint="cs"/>
          <w:spacing w:val="-6"/>
          <w:rtl/>
          <w:lang w:bidi="fa-IR"/>
        </w:rPr>
        <w:t xml:space="preserve"> تمامی آنچه، برای شما از احادیث نقل کردیم، </w:t>
      </w:r>
      <w:r w:rsidR="08011895" w:rsidRPr="08A47443">
        <w:rPr>
          <w:rFonts w:hint="cs"/>
          <w:spacing w:val="-6"/>
          <w:rtl/>
          <w:lang w:bidi="fa-IR"/>
        </w:rPr>
        <w:t xml:space="preserve">آنچه را که ما در حجیت سنت گفتیم، </w:t>
      </w:r>
      <w:r w:rsidRPr="08A47443">
        <w:rPr>
          <w:rFonts w:hint="cs"/>
          <w:spacing w:val="-6"/>
          <w:rtl/>
          <w:lang w:bidi="fa-IR"/>
        </w:rPr>
        <w:t>تأیید می‌کند این به منزله گفته‌ای صریح از پیامبر خدا است نزد کسی که گوش</w:t>
      </w:r>
      <w:r w:rsidR="08011895">
        <w:rPr>
          <w:rFonts w:hint="cs"/>
          <w:spacing w:val="-6"/>
          <w:rtl/>
          <w:lang w:bidi="fa-IR"/>
        </w:rPr>
        <w:t>ی</w:t>
      </w:r>
      <w:r w:rsidRPr="08A47443">
        <w:rPr>
          <w:rFonts w:hint="cs"/>
          <w:spacing w:val="-6"/>
          <w:rtl/>
          <w:lang w:bidi="fa-IR"/>
        </w:rPr>
        <w:t xml:space="preserve"> برای شنیدن و عقلی برای درک کردن دارد، و او بر تمایلش بر نقل سنت و محافظت بر آن صراحت دارد. </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10" w:eastAsia="Times New Roman" w:hAnsi="QCF_P410" w:cs="QCF_P410"/>
          <w:color w:val="000000"/>
          <w:sz w:val="32"/>
          <w:szCs w:val="32"/>
          <w:rtl/>
        </w:rPr>
        <w:t>ﭛ</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ﭜ</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ﭝ</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ﭞ</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ﭟ</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ﭠ</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ﭡ</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 xml:space="preserve"> ﭢ</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ﭣ</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ﭤ</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 xml:space="preserve"> ﭥ</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ﭦ</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ﭧ</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ﭨ</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ﭩ</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ﭪ</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 xml:space="preserve"> ﭫ</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ﭬﭭ</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ﭮ</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ﭯ</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ﭰ</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ﭱ</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ﭲ</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ﭳ</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ﭴ</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ﭵ</w:t>
      </w:r>
      <w:r w:rsidR="08F30C44">
        <w:rPr>
          <w:rFonts w:ascii="QCF_P410" w:eastAsia="Times New Roman" w:hAnsi="QCF_P410" w:cs="QCF_P410"/>
          <w:color w:val="000000"/>
          <w:sz w:val="32"/>
          <w:szCs w:val="32"/>
          <w:rtl/>
        </w:rPr>
        <w:t xml:space="preserve"> </w:t>
      </w:r>
      <w:r>
        <w:rPr>
          <w:rFonts w:ascii="QCF_P410" w:eastAsia="Times New Roman" w:hAnsi="QCF_P410" w:cs="QCF_P410"/>
          <w:color w:val="000000"/>
          <w:sz w:val="32"/>
          <w:szCs w:val="32"/>
          <w:rtl/>
        </w:rPr>
        <w:t>ﭶ</w:t>
      </w:r>
      <w:r w:rsidR="08F30C44">
        <w:rPr>
          <w:rFonts w:ascii="QCF_P410" w:eastAsia="Times New Roman" w:hAnsi="QCF_P410" w:cs="QCF_P41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(روم / 52-53)</w:t>
      </w:r>
    </w:p>
    <w:p w:rsidR="08011895" w:rsidRDefault="08011895" w:rsidP="08777A9A">
      <w:pPr>
        <w:ind w:firstLine="172"/>
        <w:rPr>
          <w:rFonts w:hint="cs"/>
          <w:sz w:val="26"/>
          <w:szCs w:val="26"/>
          <w:rtl/>
          <w:lang w:bidi="fa-IR"/>
        </w:rPr>
      </w:pPr>
      <w:r>
        <w:rPr>
          <w:rFonts w:hint="cs"/>
          <w:sz w:val="26"/>
          <w:szCs w:val="26"/>
          <w:rtl/>
          <w:lang w:bidi="fa-IR"/>
        </w:rPr>
        <w:t>«</w:t>
      </w:r>
      <w:r w:rsidRPr="08701B50">
        <w:rPr>
          <w:rFonts w:hint="cs"/>
          <w:sz w:val="26"/>
          <w:szCs w:val="26"/>
          <w:rtl/>
          <w:lang w:bidi="fa-IR"/>
        </w:rPr>
        <w:t>همانا تو نمی‌توانی مردگان را شنواسازی و این دعوت را به کران هنگامی که به او بار پشت می‌گردانند نمی‌توانی بشنوانی، تو کوران را از گمراهیشان به راه نمی‌آوری، تو تنها کسانی را می‌شنوانی که به آیات ما ایمان آورده و تسلیم</w:t>
      </w:r>
      <w:r>
        <w:rPr>
          <w:rFonts w:hint="cs"/>
          <w:sz w:val="26"/>
          <w:szCs w:val="26"/>
          <w:rtl/>
          <w:lang w:bidi="fa-IR"/>
        </w:rPr>
        <w:t xml:space="preserve"> آن</w:t>
      </w:r>
      <w:r w:rsidRPr="08701B50">
        <w:rPr>
          <w:rFonts w:hint="cs"/>
          <w:sz w:val="26"/>
          <w:szCs w:val="26"/>
          <w:rtl/>
          <w:lang w:bidi="fa-IR"/>
        </w:rPr>
        <w:t>ند».</w:t>
      </w:r>
      <w:r w:rsidRPr="08701B50">
        <w:rPr>
          <w:rStyle w:val="a7"/>
          <w:rFonts w:cs="B Lotus"/>
          <w:sz w:val="26"/>
          <w:szCs w:val="26"/>
          <w:rtl/>
          <w:lang w:bidi="fa-IR"/>
        </w:rPr>
        <w:footnoteReference w:id="881"/>
      </w:r>
    </w:p>
    <w:p w:rsidR="08855763" w:rsidRPr="08011895" w:rsidRDefault="08855763" w:rsidP="08777A9A">
      <w:pPr>
        <w:spacing w:line="216" w:lineRule="auto"/>
        <w:ind w:firstLine="172"/>
        <w:rPr>
          <w:rFonts w:hint="cs"/>
          <w:spacing w:val="-8"/>
          <w:rtl/>
          <w:lang w:bidi="fa-IR"/>
        </w:rPr>
      </w:pPr>
      <w:r w:rsidRPr="08011895">
        <w:rPr>
          <w:rFonts w:hint="cs"/>
          <w:spacing w:val="-8"/>
          <w:rtl/>
          <w:lang w:bidi="fa-IR"/>
        </w:rPr>
        <w:t xml:space="preserve">پس با این وجود چگونه شخص گمان‌کننده گمان می‌کند به اینکه منع کردن پیامبر از نوشتن سنت دلیلی </w:t>
      </w:r>
      <w:r w:rsidR="08011895" w:rsidRPr="08011895">
        <w:rPr>
          <w:rFonts w:hint="cs"/>
          <w:spacing w:val="-8"/>
          <w:rtl/>
          <w:lang w:bidi="fa-IR"/>
        </w:rPr>
        <w:t xml:space="preserve">بر تمایلش بر عدم نقل سنت و محافظت بر آن و بر عدم حجیت آن </w:t>
      </w:r>
      <w:r w:rsidR="08011895">
        <w:rPr>
          <w:rFonts w:hint="cs"/>
          <w:spacing w:val="-8"/>
          <w:rtl/>
          <w:lang w:bidi="fa-IR"/>
        </w:rPr>
        <w:t>است.</w:t>
      </w:r>
    </w:p>
    <w:p w:rsidR="08855763" w:rsidRPr="081226CD" w:rsidRDefault="08855763" w:rsidP="08777A9A">
      <w:pPr>
        <w:spacing w:line="216" w:lineRule="auto"/>
        <w:ind w:firstLine="172"/>
        <w:rPr>
          <w:rFonts w:hint="cs"/>
          <w:spacing w:val="-8"/>
          <w:rtl/>
          <w:lang w:bidi="fa-IR"/>
        </w:rPr>
      </w:pPr>
      <w:r w:rsidRPr="081226CD">
        <w:rPr>
          <w:rFonts w:hint="cs"/>
          <w:spacing w:val="-8"/>
          <w:rtl/>
          <w:lang w:bidi="fa-IR"/>
        </w:rPr>
        <w:t>گفتم</w:t>
      </w:r>
      <w:r w:rsidR="08E041FF">
        <w:rPr>
          <w:rFonts w:hint="cs"/>
          <w:spacing w:val="-8"/>
          <w:rtl/>
          <w:lang w:bidi="fa-IR"/>
        </w:rPr>
        <w:t>:</w:t>
      </w:r>
      <w:r w:rsidRPr="081226CD">
        <w:rPr>
          <w:rFonts w:hint="cs"/>
          <w:spacing w:val="-8"/>
          <w:rtl/>
          <w:lang w:bidi="fa-IR"/>
        </w:rPr>
        <w:t xml:space="preserve"> با این وجود چگونه درست است گمان کسی که می‌پندارد اینکه پیامبر از نوشتن سنت منع کرده اجازه او به نوشتن سنت را نسخ می‌کند. چنانکه به آن معتقد هستند از جمله استاد محمد رشید رضا</w:t>
      </w:r>
      <w:r w:rsidRPr="081226CD">
        <w:rPr>
          <w:rStyle w:val="a7"/>
          <w:rFonts w:cs="B Lotus"/>
          <w:spacing w:val="-8"/>
          <w:sz w:val="28"/>
          <w:szCs w:val="28"/>
          <w:rtl/>
          <w:lang w:bidi="fa-IR"/>
        </w:rPr>
        <w:footnoteReference w:id="882"/>
      </w:r>
      <w:r w:rsidRPr="081226CD">
        <w:rPr>
          <w:rFonts w:hint="cs"/>
          <w:spacing w:val="-8"/>
          <w:rtl/>
          <w:lang w:bidi="fa-IR"/>
        </w:rPr>
        <w:t xml:space="preserve"> و به پیروی از او عمود ابوریه</w:t>
      </w:r>
      <w:r w:rsidRPr="081226CD">
        <w:rPr>
          <w:rStyle w:val="a7"/>
          <w:rFonts w:cs="B Lotus"/>
          <w:spacing w:val="-8"/>
          <w:sz w:val="28"/>
          <w:szCs w:val="28"/>
          <w:rtl/>
          <w:lang w:bidi="fa-IR"/>
        </w:rPr>
        <w:footnoteReference w:id="883"/>
      </w:r>
      <w:r w:rsidRPr="081226CD">
        <w:rPr>
          <w:rFonts w:hint="cs"/>
          <w:spacing w:val="-8"/>
          <w:rtl/>
          <w:lang w:bidi="fa-IR"/>
        </w:rPr>
        <w:t xml:space="preserve"> و جمال البنا</w:t>
      </w:r>
      <w:r w:rsidRPr="081226CD">
        <w:rPr>
          <w:rStyle w:val="a7"/>
          <w:rFonts w:cs="B Lotus"/>
          <w:spacing w:val="-8"/>
          <w:sz w:val="28"/>
          <w:szCs w:val="28"/>
          <w:rtl/>
          <w:lang w:bidi="fa-IR"/>
        </w:rPr>
        <w:footnoteReference w:id="884"/>
      </w:r>
      <w:r w:rsidRPr="081226CD">
        <w:rPr>
          <w:rFonts w:hint="cs"/>
          <w:spacing w:val="-8"/>
          <w:rtl/>
          <w:lang w:bidi="fa-IR"/>
        </w:rPr>
        <w:t xml:space="preserve"> و غیر آنها.</w:t>
      </w:r>
    </w:p>
    <w:p w:rsidR="08855763" w:rsidRDefault="08855763" w:rsidP="08777A9A">
      <w:pPr>
        <w:spacing w:line="216" w:lineRule="auto"/>
        <w:ind w:firstLine="172"/>
        <w:rPr>
          <w:rFonts w:hint="cs"/>
          <w:rtl/>
          <w:lang w:bidi="fa-IR"/>
        </w:rPr>
      </w:pPr>
      <w:r>
        <w:rPr>
          <w:rFonts w:hint="cs"/>
          <w:rtl/>
          <w:lang w:bidi="fa-IR"/>
        </w:rPr>
        <w:t>اگر درستی این گفته از آنها را فرض کنیم پس دلیل نسخ دستور دادن به حدیث و تبلیغ کجاست</w:t>
      </w:r>
      <w:r w:rsidR="08011895">
        <w:rPr>
          <w:rFonts w:hint="cs"/>
          <w:rtl/>
          <w:lang w:bidi="fa-IR"/>
        </w:rPr>
        <w:t>؟</w:t>
      </w:r>
      <w:r>
        <w:rPr>
          <w:rFonts w:hint="cs"/>
          <w:rtl/>
          <w:lang w:bidi="fa-IR"/>
        </w:rPr>
        <w:t xml:space="preserve"> در حالی که این تبلیغ و بحث کردن از حدیث در حجیت سنت چنانکه گذشت رساتر و مهمتر است. حتی قوی‌تر از نقل به نوشتن آنچه که در شبهه تأخیر تدوین خواهد آمد. </w:t>
      </w:r>
    </w:p>
    <w:p w:rsidR="08855763" w:rsidRPr="08483A73" w:rsidRDefault="08855763" w:rsidP="08777A9A">
      <w:pPr>
        <w:spacing w:line="216" w:lineRule="auto"/>
        <w:ind w:firstLine="172"/>
        <w:rPr>
          <w:rFonts w:hint="cs"/>
          <w:spacing w:val="-6"/>
          <w:rtl/>
          <w:lang w:bidi="fa-IR"/>
        </w:rPr>
      </w:pPr>
      <w:r w:rsidRPr="08483A73">
        <w:rPr>
          <w:rFonts w:hint="cs"/>
          <w:spacing w:val="-6"/>
          <w:rtl/>
          <w:lang w:bidi="fa-IR"/>
        </w:rPr>
        <w:t>و این جواز حدیث است که از جانب پیامبر خدا در پی منعش از نوشتن آمده</w:t>
      </w:r>
      <w:r>
        <w:rPr>
          <w:rFonts w:hint="cs"/>
          <w:spacing w:val="-6"/>
          <w:rtl/>
          <w:lang w:bidi="fa-IR"/>
        </w:rPr>
        <w:t>‌</w:t>
      </w:r>
      <w:r w:rsidRPr="08483A73">
        <w:rPr>
          <w:rFonts w:hint="cs"/>
          <w:spacing w:val="-6"/>
          <w:rtl/>
          <w:lang w:bidi="fa-IR"/>
        </w:rPr>
        <w:t>است.</w:t>
      </w:r>
      <w:r w:rsidRPr="08483A73">
        <w:rPr>
          <w:rStyle w:val="a7"/>
          <w:rFonts w:cs="B Lotus"/>
          <w:spacing w:val="-6"/>
          <w:sz w:val="28"/>
          <w:szCs w:val="28"/>
          <w:rtl/>
          <w:lang w:bidi="fa-IR"/>
        </w:rPr>
        <w:footnoteReference w:id="885"/>
      </w:r>
      <w:r w:rsidRPr="08483A73">
        <w:rPr>
          <w:rFonts w:hint="cs"/>
          <w:spacing w:val="-6"/>
          <w:rtl/>
          <w:lang w:bidi="fa-IR"/>
        </w:rPr>
        <w:t xml:space="preserve"> </w:t>
      </w:r>
    </w:p>
    <w:p w:rsidR="08855763" w:rsidRDefault="08855763" w:rsidP="08777A9A">
      <w:pPr>
        <w:ind w:firstLine="172"/>
        <w:rPr>
          <w:rFonts w:hint="cs"/>
          <w:rtl/>
          <w:lang w:bidi="fa-IR"/>
        </w:rPr>
      </w:pPr>
      <w:r>
        <w:rPr>
          <w:rFonts w:hint="cs"/>
          <w:rtl/>
          <w:lang w:bidi="fa-IR"/>
        </w:rPr>
        <w:t xml:space="preserve">این همچنین از صحابه و تابعین بعد از منعشان از نوشتن وارد شده است، ابی سعید </w:t>
      </w:r>
      <w:r w:rsidR="08B04B23">
        <w:rPr>
          <w:rFonts w:hint="cs"/>
          <w:rtl/>
          <w:lang w:bidi="fa-IR"/>
        </w:rPr>
        <w:t>الخدری</w:t>
      </w:r>
      <w:r>
        <w:rPr>
          <w:rFonts w:hint="cs"/>
          <w:rtl/>
          <w:lang w:bidi="fa-IR"/>
        </w:rPr>
        <w:t xml:space="preserve"> می‌گوید</w:t>
      </w:r>
      <w:r w:rsidR="08E041FF">
        <w:rPr>
          <w:rFonts w:hint="cs"/>
          <w:rtl/>
          <w:lang w:bidi="fa-IR"/>
        </w:rPr>
        <w:t>:</w:t>
      </w:r>
      <w:r>
        <w:rPr>
          <w:rFonts w:hint="cs"/>
          <w:rtl/>
          <w:lang w:bidi="fa-IR"/>
        </w:rPr>
        <w:t xml:space="preserve"> همانا پیامبرتان به ما حدیث می‌گفت پس ما حفظ می‌کردیم شما نیز حفظ کنید چنانکه ما حفظ کردیم و در لفظ دیگری</w:t>
      </w:r>
      <w:r w:rsidR="08B04B23">
        <w:rPr>
          <w:rFonts w:hint="cs"/>
          <w:rtl/>
          <w:lang w:bidi="fa-IR"/>
        </w:rPr>
        <w:t xml:space="preserve"> آمده است:</w:t>
      </w:r>
      <w:r>
        <w:rPr>
          <w:rFonts w:hint="cs"/>
          <w:rtl/>
          <w:lang w:bidi="fa-IR"/>
        </w:rPr>
        <w:t xml:space="preserve"> </w:t>
      </w:r>
      <w:r w:rsidR="08B04B23">
        <w:rPr>
          <w:rFonts w:cs="Times New Roman" w:hint="cs"/>
          <w:rtl/>
          <w:lang w:bidi="fa-IR"/>
        </w:rPr>
        <w:t>"</w:t>
      </w:r>
      <w:r>
        <w:rPr>
          <w:rFonts w:hint="cs"/>
          <w:rtl/>
          <w:lang w:bidi="fa-IR"/>
        </w:rPr>
        <w:t>از ما بگیرید چنانکه ما از پیامبرمان گرفتیم</w:t>
      </w:r>
      <w:r w:rsidR="08B04B23">
        <w:rPr>
          <w:rFonts w:cs="Times New Roman" w:hint="cs"/>
          <w:rtl/>
          <w:lang w:bidi="fa-IR"/>
        </w:rPr>
        <w:t>"</w:t>
      </w:r>
      <w:r>
        <w:rPr>
          <w:rFonts w:hint="cs"/>
          <w:rtl/>
          <w:lang w:bidi="fa-IR"/>
        </w:rPr>
        <w:t xml:space="preserve"> و </w:t>
      </w:r>
      <w:r w:rsidR="08CD2C1D">
        <w:rPr>
          <w:rFonts w:hint="cs"/>
          <w:rtl/>
          <w:lang w:bidi="fa-IR"/>
        </w:rPr>
        <w:t>ابوهریره</w:t>
      </w:r>
      <w:r>
        <w:rPr>
          <w:rFonts w:hint="cs"/>
          <w:rtl/>
          <w:lang w:bidi="fa-IR"/>
        </w:rPr>
        <w:t xml:space="preserve"> می‌گوید</w:t>
      </w:r>
      <w:r w:rsidR="08E041FF">
        <w:rPr>
          <w:rFonts w:hint="cs"/>
          <w:rtl/>
          <w:lang w:bidi="fa-IR"/>
        </w:rPr>
        <w:t>:</w:t>
      </w:r>
      <w:r>
        <w:rPr>
          <w:rFonts w:hint="cs"/>
          <w:rtl/>
          <w:lang w:bidi="fa-IR"/>
        </w:rPr>
        <w:t xml:space="preserve"> روایت کنید آنچنان که ما روایت کردیم و نیز ابی موسی اشعری</w:t>
      </w:r>
      <w:r w:rsidR="08E041FF">
        <w:rPr>
          <w:rFonts w:hint="cs"/>
          <w:rtl/>
          <w:lang w:bidi="fa-IR"/>
        </w:rPr>
        <w:t>:</w:t>
      </w:r>
      <w:r>
        <w:rPr>
          <w:rFonts w:hint="cs"/>
          <w:rtl/>
          <w:lang w:bidi="fa-IR"/>
        </w:rPr>
        <w:t xml:space="preserve"> از ما بگیر چنانکه ما گرفتیم و در لفظ دیگر از ما حفظ کنید چنان که ما حفظ کرده‌ایم و تمام این روایت‌ها که گذشت و به وسیله آن بر شبهه‌هایشان استشهاد کردند، از سلیم بن عامر</w:t>
      </w:r>
      <w:r w:rsidRPr="08E5555F">
        <w:rPr>
          <w:rStyle w:val="a7"/>
          <w:rFonts w:cs="B Lotus"/>
          <w:sz w:val="28"/>
          <w:szCs w:val="28"/>
          <w:rtl/>
          <w:lang w:bidi="fa-IR"/>
        </w:rPr>
        <w:footnoteReference w:id="886"/>
      </w:r>
      <w:r>
        <w:rPr>
          <w:rFonts w:hint="cs"/>
          <w:rtl/>
          <w:lang w:bidi="fa-IR"/>
        </w:rPr>
        <w:t xml:space="preserve"> روایت شده گفت</w:t>
      </w:r>
      <w:r w:rsidR="08E041FF">
        <w:rPr>
          <w:rFonts w:hint="cs"/>
          <w:rtl/>
          <w:lang w:bidi="fa-IR"/>
        </w:rPr>
        <w:t>:</w:t>
      </w:r>
      <w:r>
        <w:rPr>
          <w:rFonts w:hint="cs"/>
          <w:rtl/>
          <w:lang w:bidi="fa-IR"/>
        </w:rPr>
        <w:t xml:space="preserve"> ابو امامه برای ما حدیث آورد </w:t>
      </w:r>
      <w:r w:rsidR="08B04B23">
        <w:rPr>
          <w:rFonts w:hint="cs"/>
          <w:rtl/>
          <w:lang w:bidi="fa-IR"/>
        </w:rPr>
        <w:t>که</w:t>
      </w:r>
      <w:r>
        <w:rPr>
          <w:rFonts w:hint="cs"/>
          <w:rtl/>
          <w:lang w:bidi="fa-IR"/>
        </w:rPr>
        <w:t xml:space="preserve"> درباره چیزی مهم که به مردم می‌گوید</w:t>
      </w:r>
      <w:r w:rsidR="08E041FF">
        <w:rPr>
          <w:rFonts w:hint="cs"/>
          <w:rtl/>
          <w:lang w:bidi="fa-IR"/>
        </w:rPr>
        <w:t>:</w:t>
      </w:r>
      <w:r>
        <w:rPr>
          <w:rFonts w:hint="cs"/>
          <w:rtl/>
          <w:lang w:bidi="fa-IR"/>
        </w:rPr>
        <w:t xml:space="preserve"> بشنوید و عقل خود را بکار بگیرید و از ما ابلاغ کنید آنچه می‌شنوید. سلیم گفت</w:t>
      </w:r>
      <w:r w:rsidR="08E041FF">
        <w:rPr>
          <w:rFonts w:hint="cs"/>
          <w:rtl/>
          <w:lang w:bidi="fa-IR"/>
        </w:rPr>
        <w:t>:</w:t>
      </w:r>
      <w:r>
        <w:rPr>
          <w:rFonts w:hint="cs"/>
          <w:rtl/>
          <w:lang w:bidi="fa-IR"/>
        </w:rPr>
        <w:t xml:space="preserve"> به منزله این است که کسی که می‌داند شهادت بدهد.</w:t>
      </w:r>
      <w:r w:rsidRPr="08E5555F">
        <w:rPr>
          <w:rStyle w:val="a7"/>
          <w:rFonts w:cs="B Lotus"/>
          <w:sz w:val="28"/>
          <w:szCs w:val="28"/>
          <w:rtl/>
          <w:lang w:bidi="fa-IR"/>
        </w:rPr>
        <w:footnoteReference w:id="887"/>
      </w:r>
      <w:r>
        <w:rPr>
          <w:rFonts w:hint="cs"/>
          <w:rtl/>
          <w:lang w:bidi="fa-IR"/>
        </w:rPr>
        <w:t xml:space="preserve"> </w:t>
      </w:r>
    </w:p>
    <w:p w:rsidR="08855763" w:rsidRDefault="08855763" w:rsidP="088536CD">
      <w:pPr>
        <w:ind w:firstLine="172"/>
        <w:rPr>
          <w:rFonts w:hint="cs"/>
          <w:rtl/>
          <w:lang w:bidi="fa-IR"/>
        </w:rPr>
      </w:pPr>
      <w:r>
        <w:rPr>
          <w:rFonts w:hint="cs"/>
          <w:rtl/>
          <w:lang w:bidi="fa-IR"/>
        </w:rPr>
        <w:t>از سلیم بن عامر گفت</w:t>
      </w:r>
      <w:r w:rsidR="08E041FF">
        <w:rPr>
          <w:rFonts w:hint="cs"/>
          <w:rtl/>
          <w:lang w:bidi="fa-IR"/>
        </w:rPr>
        <w:t>:</w:t>
      </w:r>
      <w:r>
        <w:rPr>
          <w:rFonts w:hint="cs"/>
          <w:rtl/>
          <w:lang w:bidi="fa-IR"/>
        </w:rPr>
        <w:t xml:space="preserve"> ما همراه ابی امامه نشسته بودیم او برایمان حدیث</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را می‌گفت هنگامی که ساکت شد گفت</w:t>
      </w:r>
      <w:r w:rsidR="08E041FF">
        <w:rPr>
          <w:rFonts w:hint="cs"/>
          <w:rtl/>
          <w:lang w:bidi="fa-IR"/>
        </w:rPr>
        <w:t>:</w:t>
      </w:r>
      <w:r>
        <w:rPr>
          <w:rFonts w:hint="cs"/>
          <w:rtl/>
          <w:lang w:bidi="fa-IR"/>
        </w:rPr>
        <w:t xml:space="preserve"> اگر فهمیدید ابلاغ کنید چنانکه به شما ابلاغ شده است</w:t>
      </w:r>
      <w:r w:rsidRPr="08E5555F">
        <w:rPr>
          <w:rStyle w:val="a7"/>
          <w:rFonts w:cs="B Lotus"/>
          <w:sz w:val="28"/>
          <w:szCs w:val="28"/>
          <w:rtl/>
          <w:lang w:bidi="fa-IR"/>
        </w:rPr>
        <w:footnoteReference w:id="888"/>
      </w:r>
      <w:r w:rsidR="088536CD">
        <w:rPr>
          <w:rFonts w:hint="cs"/>
          <w:rtl/>
          <w:lang w:bidi="fa-IR"/>
        </w:rPr>
        <w:t>. ابن عباس</w:t>
      </w:r>
      <w:r w:rsidR="088536CD">
        <w:rPr>
          <w:rFonts w:cs="CTraditional Arabic" w:hint="cs"/>
          <w:rtl/>
          <w:lang w:bidi="fa-IR"/>
        </w:rPr>
        <w:t>ب</w:t>
      </w:r>
      <w:r>
        <w:rPr>
          <w:rFonts w:hint="cs"/>
          <w:rtl/>
          <w:lang w:bidi="fa-IR"/>
        </w:rPr>
        <w:t xml:space="preserve"> گفت: ما حدیث را حفظ می‌کنیم و حدیث از پیامبر خدا محافظت می‌کند پس اگر به سختی‌ها و پستی‌ها رسیدید پس این کار چه دور است.</w:t>
      </w:r>
      <w:r w:rsidRPr="08E5555F">
        <w:rPr>
          <w:rStyle w:val="a7"/>
          <w:rFonts w:cs="B Lotus"/>
          <w:sz w:val="28"/>
          <w:szCs w:val="28"/>
          <w:rtl/>
          <w:lang w:bidi="fa-IR"/>
        </w:rPr>
        <w:footnoteReference w:id="889"/>
      </w:r>
      <w:r>
        <w:rPr>
          <w:rFonts w:hint="cs"/>
          <w:rtl/>
          <w:lang w:bidi="fa-IR"/>
        </w:rPr>
        <w:t xml:space="preserve"> </w:t>
      </w:r>
    </w:p>
    <w:p w:rsidR="08855763" w:rsidRDefault="08855763" w:rsidP="08777A9A">
      <w:pPr>
        <w:ind w:firstLine="172"/>
        <w:rPr>
          <w:rFonts w:hint="cs"/>
          <w:rtl/>
          <w:lang w:bidi="fa-IR"/>
        </w:rPr>
      </w:pPr>
      <w:r>
        <w:rPr>
          <w:rFonts w:hint="cs"/>
          <w:rtl/>
          <w:lang w:bidi="fa-IR"/>
        </w:rPr>
        <w:t>و بر این شیوه تابعین شاگردان صحابه شدند و به راه آنها رفتند و آنها هم امر کردند به منع از ک</w:t>
      </w:r>
      <w:r w:rsidR="08626EB3">
        <w:rPr>
          <w:rFonts w:hint="cs"/>
          <w:rtl/>
          <w:lang w:bidi="fa-IR"/>
        </w:rPr>
        <w:t xml:space="preserve">تابت حدیث بعد از حفظ آن سفیان </w:t>
      </w:r>
      <w:r>
        <w:rPr>
          <w:rFonts w:hint="cs"/>
          <w:rtl/>
          <w:lang w:bidi="fa-IR"/>
        </w:rPr>
        <w:t>ثوری در پی منع عمرو بن دینار می‌گوید</w:t>
      </w:r>
      <w:r w:rsidR="08E041FF">
        <w:rPr>
          <w:rFonts w:hint="cs"/>
          <w:rtl/>
          <w:lang w:bidi="fa-IR"/>
        </w:rPr>
        <w:t>:</w:t>
      </w:r>
      <w:r>
        <w:rPr>
          <w:rFonts w:hint="cs"/>
          <w:rtl/>
          <w:lang w:bidi="fa-IR"/>
        </w:rPr>
        <w:t xml:space="preserve"> «آنچه از او نوشتی ما آن را حفظ می‌کنیم». </w:t>
      </w:r>
    </w:p>
    <w:p w:rsidR="08855763" w:rsidRDefault="08855763" w:rsidP="08777A9A">
      <w:pPr>
        <w:ind w:firstLine="172"/>
        <w:rPr>
          <w:rFonts w:hint="cs"/>
          <w:rtl/>
          <w:lang w:bidi="fa-IR"/>
        </w:rPr>
      </w:pPr>
      <w:r>
        <w:rPr>
          <w:rFonts w:hint="cs"/>
          <w:rtl/>
          <w:lang w:bidi="fa-IR"/>
        </w:rPr>
        <w:t>صحابه راه پیامبران را رفته‌اند، به خاطر وجود علت آن، از نوشتن نهی کردند و در همان وقت پس از اطمینان از کار و موقعیت، اجازه کتابت دادند. و تابعین نیز این راه را پیش گرفتند و در واقع همگی (پیامبر</w:t>
      </w:r>
      <w:r>
        <w:rPr>
          <w:rFonts w:hint="cs"/>
          <w:lang w:bidi="fa-IR"/>
        </w:rPr>
        <w:sym w:font="AGA Arabesque" w:char="F072"/>
      </w:r>
      <w:r>
        <w:rPr>
          <w:rFonts w:hint="cs"/>
          <w:rtl/>
          <w:lang w:bidi="fa-IR"/>
        </w:rPr>
        <w:t xml:space="preserve"> و صحابه و تابعین) امر به حفظ حدیث و نقل آن نمودند.</w:t>
      </w:r>
      <w:r w:rsidRPr="08E5555F">
        <w:rPr>
          <w:rStyle w:val="a7"/>
          <w:rFonts w:cs="B Lotus"/>
          <w:sz w:val="28"/>
          <w:szCs w:val="28"/>
          <w:rtl/>
          <w:lang w:bidi="fa-IR"/>
        </w:rPr>
        <w:footnoteReference w:id="890"/>
      </w:r>
      <w:r>
        <w:rPr>
          <w:rFonts w:hint="cs"/>
          <w:rtl/>
          <w:lang w:bidi="fa-IR"/>
        </w:rPr>
        <w:t xml:space="preserve"> </w:t>
      </w:r>
    </w:p>
    <w:p w:rsidR="08855763" w:rsidRDefault="08855763" w:rsidP="08777A9A">
      <w:pPr>
        <w:ind w:firstLine="172"/>
        <w:rPr>
          <w:rFonts w:hint="cs"/>
          <w:rtl/>
          <w:lang w:bidi="fa-IR"/>
        </w:rPr>
      </w:pPr>
      <w:r>
        <w:rPr>
          <w:rFonts w:hint="cs"/>
          <w:rtl/>
          <w:lang w:bidi="fa-IR"/>
        </w:rPr>
        <w:t>در نتیجه تعارضی میان کراهتیشان از کتابت حدیث و دوستی و تمایلشان در روایت آن نیست آنگونه که دکتر حسین الحاج</w:t>
      </w:r>
      <w:r w:rsidRPr="08E5555F">
        <w:rPr>
          <w:rStyle w:val="a7"/>
          <w:rFonts w:cs="B Lotus"/>
          <w:sz w:val="28"/>
          <w:szCs w:val="28"/>
          <w:rtl/>
          <w:lang w:bidi="fa-IR"/>
        </w:rPr>
        <w:footnoteReference w:id="891"/>
      </w:r>
      <w:r>
        <w:rPr>
          <w:rFonts w:hint="cs"/>
          <w:rtl/>
          <w:lang w:bidi="fa-IR"/>
        </w:rPr>
        <w:t xml:space="preserve"> پنداشته است.</w:t>
      </w:r>
    </w:p>
    <w:p w:rsidR="08855763" w:rsidRDefault="08855763" w:rsidP="08777A9A">
      <w:pPr>
        <w:ind w:firstLine="172"/>
        <w:rPr>
          <w:rFonts w:hint="cs"/>
          <w:rtl/>
          <w:lang w:bidi="fa-IR"/>
        </w:rPr>
      </w:pPr>
      <w:r>
        <w:rPr>
          <w:rFonts w:hint="cs"/>
          <w:rtl/>
          <w:lang w:bidi="fa-IR"/>
        </w:rPr>
        <w:t>آیا نزد کسانی که به عدم حجیت سنت گمان می‌کنند یا گمان می‌کنند که منع از نوشتن ناسخ جواز آن است؟</w:t>
      </w:r>
    </w:p>
    <w:p w:rsidR="08855763" w:rsidRDefault="08855763" w:rsidP="08777A9A">
      <w:pPr>
        <w:ind w:firstLine="172"/>
        <w:rPr>
          <w:rFonts w:hint="cs"/>
          <w:rtl/>
          <w:lang w:bidi="fa-IR"/>
        </w:rPr>
      </w:pPr>
      <w:r>
        <w:rPr>
          <w:rFonts w:hint="cs"/>
          <w:rtl/>
          <w:lang w:bidi="fa-IR"/>
        </w:rPr>
        <w:t xml:space="preserve">آیا شما دلیلی برای نسخ این گفته پیامبر به حفظ سنت و تبلیغ آن برای تمامی مردم دارید؟ اگر دلیلی نمی‌یابید و نخواهید یافت، پس این گفته پیامبر به حفظ سنت و تبلیغ آن به چه چیزی اشاره می‌کند؟ </w:t>
      </w:r>
    </w:p>
    <w:p w:rsidR="08855763" w:rsidRDefault="08855763" w:rsidP="08777A9A">
      <w:pPr>
        <w:ind w:firstLine="172"/>
        <w:rPr>
          <w:rFonts w:hint="cs"/>
          <w:rtl/>
          <w:lang w:bidi="fa-IR"/>
        </w:rPr>
      </w:pPr>
      <w:r>
        <w:rPr>
          <w:rFonts w:hint="cs"/>
          <w:rtl/>
          <w:lang w:bidi="fa-IR"/>
        </w:rPr>
        <w:t>آیا فقط دلالت بر شوخی و بیهودگی است؟ یا اینکه دلالت بر</w:t>
      </w:r>
      <w:r w:rsidR="08D77C4C">
        <w:rPr>
          <w:rFonts w:hint="cs"/>
          <w:rtl/>
          <w:lang w:bidi="fa-IR"/>
        </w:rPr>
        <w:t xml:space="preserve"> اين است </w:t>
      </w:r>
      <w:r>
        <w:rPr>
          <w:rFonts w:hint="cs"/>
          <w:rtl/>
          <w:lang w:bidi="fa-IR"/>
        </w:rPr>
        <w:t>که پیامبر و صحابه و تابعین خواسته‌اند که سنت را مانند قرآن به عنوان یک قانون و دین قرار ندهند، چنانکه دشمنان سنت پنداشته‌اند و بعضی مسلمانان</w:t>
      </w:r>
      <w:r w:rsidRPr="08E5555F">
        <w:rPr>
          <w:rStyle w:val="a7"/>
          <w:rFonts w:cs="B Lotus"/>
          <w:sz w:val="28"/>
          <w:szCs w:val="28"/>
          <w:rtl/>
          <w:lang w:bidi="fa-IR"/>
        </w:rPr>
        <w:footnoteReference w:id="892"/>
      </w:r>
      <w:r>
        <w:rPr>
          <w:rFonts w:hint="cs"/>
          <w:rtl/>
          <w:lang w:bidi="fa-IR"/>
        </w:rPr>
        <w:t xml:space="preserve"> از آن تأثیر پذیرفته‌اند، این ادعا گفته و کار پیامبر </w:t>
      </w:r>
      <w:r w:rsidR="08626EB3">
        <w:rPr>
          <w:rFonts w:hint="cs"/>
          <w:rtl/>
          <w:lang w:bidi="fa-IR"/>
        </w:rPr>
        <w:t xml:space="preserve">و کسانی که را تا روز قیامت بر این منهج رفته‌اند </w:t>
      </w:r>
      <w:r>
        <w:rPr>
          <w:rFonts w:hint="cs"/>
          <w:rtl/>
          <w:lang w:bidi="fa-IR"/>
        </w:rPr>
        <w:t xml:space="preserve">تکذیب می‌کند ، تفصیل آن </w:t>
      </w:r>
      <w:r w:rsidR="08626EB3">
        <w:rPr>
          <w:rFonts w:hint="cs"/>
          <w:rtl/>
          <w:lang w:bidi="fa-IR"/>
        </w:rPr>
        <w:t xml:space="preserve">در </w:t>
      </w:r>
      <w:r w:rsidR="08626EB3">
        <w:rPr>
          <w:rFonts w:cs="Times New Roman" w:hint="cs"/>
          <w:rtl/>
          <w:lang w:bidi="fa-IR"/>
        </w:rPr>
        <w:t>"</w:t>
      </w:r>
      <w:r w:rsidR="08626EB3">
        <w:rPr>
          <w:rFonts w:hint="cs"/>
          <w:rtl/>
          <w:lang w:bidi="fa-IR"/>
        </w:rPr>
        <w:t>علت منع از نوشتن سنت نزد دشمنانش</w:t>
      </w:r>
      <w:r w:rsidR="08626EB3">
        <w:rPr>
          <w:rFonts w:cs="Times New Roman" w:hint="cs"/>
          <w:rtl/>
          <w:lang w:bidi="fa-IR"/>
        </w:rPr>
        <w:t>"</w:t>
      </w:r>
      <w:r w:rsidR="08626EB3">
        <w:rPr>
          <w:rFonts w:hint="cs"/>
          <w:rtl/>
          <w:lang w:bidi="fa-IR"/>
        </w:rPr>
        <w:t xml:space="preserve"> </w:t>
      </w:r>
      <w:r>
        <w:rPr>
          <w:rFonts w:hint="cs"/>
          <w:rtl/>
          <w:lang w:bidi="fa-IR"/>
        </w:rPr>
        <w:t>خواهد آمد.</w:t>
      </w:r>
      <w:r w:rsidRPr="08E5555F">
        <w:rPr>
          <w:rStyle w:val="a7"/>
          <w:rFonts w:cs="B Lotus"/>
          <w:sz w:val="28"/>
          <w:szCs w:val="28"/>
          <w:rtl/>
          <w:lang w:bidi="fa-IR"/>
        </w:rPr>
        <w:footnoteReference w:id="893"/>
      </w:r>
      <w:r>
        <w:rPr>
          <w:rFonts w:hint="cs"/>
          <w:rtl/>
          <w:lang w:bidi="fa-IR"/>
        </w:rPr>
        <w:t xml:space="preserve"> </w:t>
      </w:r>
    </w:p>
    <w:p w:rsidR="08855763" w:rsidRDefault="08855763" w:rsidP="08777A9A">
      <w:pPr>
        <w:ind w:firstLine="172"/>
        <w:rPr>
          <w:rFonts w:hint="cs"/>
          <w:rtl/>
          <w:lang w:bidi="fa-IR"/>
        </w:rPr>
      </w:pPr>
      <w:r>
        <w:rPr>
          <w:rFonts w:hint="cs"/>
          <w:rtl/>
          <w:lang w:bidi="fa-IR"/>
        </w:rPr>
        <w:t>علت منع از نوشتن سنت چنان که در احادیث و آثاری که به وسیلة آنها دشمنان سنت بر شبهه‌هایشان استشهاد کردند در آنچه که گذشت اشاره شد به عرضة شبهه منع از نوشتن سنت به اینکه یاران این شبهه چشم‌هایشان را از علت منع بستند و باطل دانستند گفته کسی را که این چنین می‌گفت</w:t>
      </w:r>
      <w:r w:rsidR="08E041FF">
        <w:rPr>
          <w:rFonts w:hint="cs"/>
          <w:rtl/>
          <w:lang w:bidi="fa-IR"/>
        </w:rPr>
        <w:t>:</w:t>
      </w:r>
      <w:r>
        <w:rPr>
          <w:rFonts w:hint="cs"/>
          <w:rtl/>
          <w:lang w:bidi="fa-IR"/>
        </w:rPr>
        <w:t xml:space="preserve"> از امامان مسلمان، از محدثین و فقها و سایر علمای مسلمین تا به امروز علی‌رغم اینکه این دلیل بر خود احادیثی که آنها به وسیلة آن احادیث احتجاج می‌کردند نیز وارد شده است. </w:t>
      </w:r>
    </w:p>
    <w:p w:rsidR="08855763" w:rsidRDefault="08855763" w:rsidP="08777A9A">
      <w:pPr>
        <w:ind w:firstLine="172"/>
        <w:rPr>
          <w:rFonts w:hint="cs"/>
          <w:rtl/>
          <w:lang w:bidi="fa-IR"/>
        </w:rPr>
      </w:pPr>
      <w:r>
        <w:rPr>
          <w:rFonts w:hint="cs"/>
          <w:rtl/>
          <w:lang w:bidi="fa-IR"/>
        </w:rPr>
        <w:t>مناسب‌ترین این دلایل چنان که در احادیث آمده است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1- محافظت از کتاب خداوند و نگهداری آن از آمیختنش با سنت بدون تشخیص میان آنها این در روایت </w:t>
      </w:r>
      <w:r w:rsidR="08CD2C1D">
        <w:rPr>
          <w:rFonts w:hint="cs"/>
          <w:rtl/>
          <w:lang w:bidi="fa-IR"/>
        </w:rPr>
        <w:t>ابوهریره</w:t>
      </w:r>
      <w:r>
        <w:rPr>
          <w:rFonts w:hint="cs"/>
          <w:rtl/>
          <w:lang w:bidi="fa-IR"/>
        </w:rPr>
        <w:t xml:space="preserve"> واضح به نظر می‌رسد</w:t>
      </w:r>
      <w:r w:rsidR="08E041FF">
        <w:rPr>
          <w:rFonts w:hint="cs"/>
          <w:rtl/>
          <w:lang w:bidi="fa-IR"/>
        </w:rPr>
        <w:t>:</w:t>
      </w:r>
      <w:r>
        <w:rPr>
          <w:rFonts w:hint="cs"/>
          <w:rtl/>
          <w:lang w:bidi="fa-IR"/>
        </w:rPr>
        <w:t xml:space="preserve"> آیا کتابی همراه کتاب خدا وجود دارد</w:t>
      </w:r>
      <w:r w:rsidR="0830306C">
        <w:rPr>
          <w:rFonts w:hint="cs"/>
          <w:rtl/>
          <w:lang w:bidi="fa-IR"/>
        </w:rPr>
        <w:t xml:space="preserve">. </w:t>
      </w:r>
      <w:r>
        <w:rPr>
          <w:rFonts w:hint="cs"/>
          <w:rtl/>
          <w:lang w:bidi="fa-IR"/>
        </w:rPr>
        <w:t>... کتاب خدا را یک دست کنید یا آن را خالص کنید</w:t>
      </w:r>
      <w:r w:rsidR="083E6DE5">
        <w:rPr>
          <w:rFonts w:hint="cs"/>
          <w:rtl/>
          <w:lang w:bidi="fa-IR"/>
        </w:rPr>
        <w:t>.</w:t>
      </w:r>
      <w:r>
        <w:rPr>
          <w:rFonts w:hint="cs"/>
          <w:rtl/>
          <w:lang w:bidi="fa-IR"/>
        </w:rPr>
        <w:t xml:space="preserve"> بر این روایت با ضعف سندش به خاطر وجود عبدالرحمن بن زید بن اسم، بر ضعف آن اتفاق کرده‌اند</w:t>
      </w:r>
      <w:r w:rsidR="083E6DE5">
        <w:rPr>
          <w:rFonts w:hint="cs"/>
          <w:rtl/>
          <w:lang w:bidi="fa-IR"/>
        </w:rPr>
        <w:t>.</w:t>
      </w:r>
      <w:r w:rsidRPr="08E5555F">
        <w:rPr>
          <w:rStyle w:val="a7"/>
          <w:rFonts w:cs="B Lotus"/>
          <w:sz w:val="28"/>
          <w:szCs w:val="28"/>
          <w:rtl/>
          <w:lang w:bidi="fa-IR"/>
        </w:rPr>
        <w:footnoteReference w:id="894"/>
      </w:r>
      <w:r>
        <w:rPr>
          <w:rFonts w:hint="cs"/>
          <w:rtl/>
          <w:lang w:bidi="fa-IR"/>
        </w:rPr>
        <w:t xml:space="preserve"> بجز روایت ابی بهره بن ابی موسی اشعری که طبرانی در الکبیر و براز در خبرش به اسناد در</w:t>
      </w:r>
      <w:r w:rsidR="083E6DE5">
        <w:rPr>
          <w:rFonts w:hint="cs"/>
          <w:rtl/>
          <w:lang w:bidi="fa-IR"/>
        </w:rPr>
        <w:t xml:space="preserve">ست آن را تخریج کرده است. حافظ </w:t>
      </w:r>
      <w:r>
        <w:rPr>
          <w:rFonts w:hint="cs"/>
          <w:rtl/>
          <w:lang w:bidi="fa-IR"/>
        </w:rPr>
        <w:t>هیثمی در مجمع الزوائد</w:t>
      </w:r>
      <w:r w:rsidRPr="08E5555F">
        <w:rPr>
          <w:rStyle w:val="a7"/>
          <w:rFonts w:cs="B Lotus"/>
          <w:sz w:val="28"/>
          <w:szCs w:val="28"/>
          <w:rtl/>
          <w:lang w:bidi="fa-IR"/>
        </w:rPr>
        <w:footnoteReference w:id="895"/>
      </w:r>
      <w:r>
        <w:rPr>
          <w:rFonts w:hint="cs"/>
          <w:rtl/>
          <w:lang w:bidi="fa-IR"/>
        </w:rPr>
        <w:t xml:space="preserve"> به صحت روایت </w:t>
      </w:r>
      <w:r w:rsidR="08CD2C1D">
        <w:rPr>
          <w:rFonts w:hint="cs"/>
          <w:rtl/>
          <w:lang w:bidi="fa-IR"/>
        </w:rPr>
        <w:t>ابوهریره</w:t>
      </w:r>
      <w:r>
        <w:rPr>
          <w:rFonts w:hint="cs"/>
          <w:rtl/>
          <w:lang w:bidi="fa-IR"/>
        </w:rPr>
        <w:t xml:space="preserve"> شهادت می‌دهد چنان که به درستی این علت شهادت می‌دهد. در آن تصریحی است که ابهامی در آن نیست که احادیث در جوار قرآن در یک کتاب نوشته شده‌اند بدون فرق در میان آنها که با منع کتابت حدیث سلامت قرآن را تأمین می‌کند. و این گفته صریح ابو موس</w:t>
      </w:r>
      <w:r w:rsidR="083E6DE5">
        <w:rPr>
          <w:rFonts w:hint="cs"/>
          <w:rtl/>
          <w:lang w:bidi="fa-IR"/>
        </w:rPr>
        <w:t>ی</w:t>
      </w:r>
      <w:r>
        <w:rPr>
          <w:rFonts w:hint="cs"/>
          <w:rtl/>
          <w:lang w:bidi="fa-IR"/>
        </w:rPr>
        <w:t xml:space="preserve"> اشعری است</w:t>
      </w:r>
      <w:r w:rsidR="08E041FF">
        <w:rPr>
          <w:rFonts w:hint="cs"/>
          <w:rtl/>
          <w:lang w:bidi="fa-IR"/>
        </w:rPr>
        <w:t>:</w:t>
      </w:r>
      <w:r>
        <w:rPr>
          <w:rFonts w:hint="cs"/>
          <w:rtl/>
          <w:lang w:bidi="fa-IR"/>
        </w:rPr>
        <w:t xml:space="preserve"> اگر کتاب خدا در آن نبود آن را می‌سوزاندم.</w:t>
      </w:r>
    </w:p>
    <w:p w:rsidR="08855763" w:rsidRPr="081226CD" w:rsidRDefault="08855763" w:rsidP="08777A9A">
      <w:pPr>
        <w:ind w:firstLine="172"/>
        <w:rPr>
          <w:rFonts w:hint="cs"/>
          <w:spacing w:val="-6"/>
          <w:rtl/>
          <w:lang w:bidi="fa-IR"/>
        </w:rPr>
      </w:pPr>
      <w:r w:rsidRPr="081226CD">
        <w:rPr>
          <w:rFonts w:hint="cs"/>
          <w:spacing w:val="-6"/>
          <w:rtl/>
          <w:lang w:bidi="fa-IR"/>
        </w:rPr>
        <w:t xml:space="preserve">در روایت </w:t>
      </w:r>
      <w:r w:rsidR="08CD2C1D">
        <w:rPr>
          <w:rFonts w:hint="cs"/>
          <w:spacing w:val="-6"/>
          <w:rtl/>
          <w:lang w:bidi="fa-IR"/>
        </w:rPr>
        <w:t>ابوهریره</w:t>
      </w:r>
      <w:r w:rsidRPr="081226CD">
        <w:rPr>
          <w:rFonts w:hint="cs"/>
          <w:spacing w:val="-6"/>
          <w:rtl/>
          <w:lang w:bidi="fa-IR"/>
        </w:rPr>
        <w:t xml:space="preserve"> و همچنین گفته ابو موسی اشعری معلوم می‌شود که سنت در زمان پیامبر</w:t>
      </w:r>
      <w:r w:rsidRPr="081226CD">
        <w:rPr>
          <w:rFonts w:hint="cs"/>
          <w:spacing w:val="-6"/>
          <w:lang w:bidi="fa-IR"/>
        </w:rPr>
        <w:sym w:font="AGA Arabesque" w:char="F072"/>
      </w:r>
      <w:r w:rsidRPr="081226CD">
        <w:rPr>
          <w:rFonts w:hint="cs"/>
          <w:spacing w:val="-6"/>
          <w:rtl/>
          <w:lang w:bidi="fa-IR"/>
        </w:rPr>
        <w:t xml:space="preserve"> و صحابه در جوار قرآن در یک کتاب نوشته می‌شد بدون تغییر که به وسیلة آن قرآن حفظ می‌شد از آمیختگی آن با سنتی که کنارش نوشته شده بود. این قرائت‌های بی‌نظیر آن را تأکید می‌کنند اینها چیزی </w:t>
      </w:r>
      <w:r w:rsidR="083E6DE5" w:rsidRPr="081226CD">
        <w:rPr>
          <w:rFonts w:hint="cs"/>
          <w:spacing w:val="-6"/>
          <w:rtl/>
          <w:lang w:bidi="fa-IR"/>
        </w:rPr>
        <w:t xml:space="preserve">جز تفسیر بعضی کلمات قرآن </w:t>
      </w:r>
      <w:r w:rsidRPr="081226CD">
        <w:rPr>
          <w:rFonts w:hint="cs"/>
          <w:spacing w:val="-6"/>
          <w:rtl/>
          <w:lang w:bidi="fa-IR"/>
        </w:rPr>
        <w:t>نیستند که برای واضح کردن و تبی</w:t>
      </w:r>
      <w:r w:rsidR="083E6DE5">
        <w:rPr>
          <w:rFonts w:hint="cs"/>
          <w:spacing w:val="-6"/>
          <w:rtl/>
          <w:lang w:bidi="fa-IR"/>
        </w:rPr>
        <w:t>ی</w:t>
      </w:r>
      <w:r w:rsidRPr="081226CD">
        <w:rPr>
          <w:rFonts w:hint="cs"/>
          <w:spacing w:val="-6"/>
          <w:rtl/>
          <w:lang w:bidi="fa-IR"/>
        </w:rPr>
        <w:t>ن آن نوشته شده است و هر کس از صحابه که این کار را انجام می‌داد</w:t>
      </w:r>
      <w:r w:rsidR="083E6DE5">
        <w:rPr>
          <w:rFonts w:hint="cs"/>
          <w:spacing w:val="-6"/>
          <w:rtl/>
          <w:lang w:bidi="fa-IR"/>
        </w:rPr>
        <w:t>،</w:t>
      </w:r>
      <w:r w:rsidRPr="081226CD">
        <w:rPr>
          <w:rFonts w:hint="cs"/>
          <w:spacing w:val="-6"/>
          <w:rtl/>
          <w:lang w:bidi="fa-IR"/>
        </w:rPr>
        <w:t xml:space="preserve"> </w:t>
      </w:r>
      <w:r w:rsidR="083E6DE5" w:rsidRPr="081226CD">
        <w:rPr>
          <w:rFonts w:hint="cs"/>
          <w:spacing w:val="-6"/>
          <w:rtl/>
          <w:lang w:bidi="fa-IR"/>
        </w:rPr>
        <w:t>نسبت به چیزهائی که از پیامبر گرفته بود</w:t>
      </w:r>
      <w:r w:rsidR="083E6DE5">
        <w:rPr>
          <w:rFonts w:hint="cs"/>
          <w:spacing w:val="-6"/>
          <w:rtl/>
          <w:lang w:bidi="fa-IR"/>
        </w:rPr>
        <w:t>،</w:t>
      </w:r>
      <w:r w:rsidR="083E6DE5" w:rsidRPr="081226CD">
        <w:rPr>
          <w:rFonts w:hint="cs"/>
          <w:spacing w:val="-6"/>
          <w:rtl/>
          <w:lang w:bidi="fa-IR"/>
        </w:rPr>
        <w:t xml:space="preserve"> </w:t>
      </w:r>
      <w:r w:rsidRPr="081226CD">
        <w:rPr>
          <w:rFonts w:hint="cs"/>
          <w:spacing w:val="-6"/>
          <w:rtl/>
          <w:lang w:bidi="fa-IR"/>
        </w:rPr>
        <w:t>آگاه بود</w:t>
      </w:r>
      <w:r w:rsidR="083E6DE5">
        <w:rPr>
          <w:rFonts w:hint="cs"/>
          <w:spacing w:val="-6"/>
          <w:rtl/>
          <w:lang w:bidi="fa-IR"/>
        </w:rPr>
        <w:t>.</w:t>
      </w:r>
      <w:r w:rsidRPr="081226CD">
        <w:rPr>
          <w:rFonts w:hint="cs"/>
          <w:spacing w:val="-6"/>
          <w:rtl/>
          <w:lang w:bidi="fa-IR"/>
        </w:rPr>
        <w:t xml:space="preserve"> مانند</w:t>
      </w:r>
      <w:r w:rsidR="08E041FF">
        <w:rPr>
          <w:rFonts w:hint="cs"/>
          <w:spacing w:val="-6"/>
          <w:rtl/>
          <w:lang w:bidi="fa-IR"/>
        </w:rPr>
        <w:t>:</w:t>
      </w:r>
      <w:r w:rsidRPr="081226CD">
        <w:rPr>
          <w:rFonts w:hint="cs"/>
          <w:spacing w:val="-6"/>
          <w:rtl/>
          <w:lang w:bidi="fa-IR"/>
        </w:rPr>
        <w:t xml:space="preserve"> </w:t>
      </w:r>
    </w:p>
    <w:p w:rsidR="08855763" w:rsidRDefault="08C675BA" w:rsidP="08F325CE">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031" w:eastAsia="Times New Roman" w:hAnsi="QCF_P031" w:cs="QCF_P031"/>
          <w:color w:val="000000"/>
          <w:sz w:val="32"/>
          <w:szCs w:val="32"/>
          <w:rtl/>
        </w:rPr>
        <w:t>ﭳ</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ﭴ</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ﭵ</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ﭶ</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 xml:space="preserve"> ﭷ</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ﭸ</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ﭹ</w:t>
      </w:r>
      <w:r w:rsidR="08F30C44">
        <w:rPr>
          <w:rFonts w:ascii="QCF_P031" w:eastAsia="Times New Roman" w:hAnsi="QCF_P031" w:cs="QCF_P031"/>
          <w:color w:val="000000"/>
          <w:sz w:val="32"/>
          <w:szCs w:val="32"/>
          <w:rtl/>
        </w:rPr>
        <w:t xml:space="preserve"> </w:t>
      </w:r>
      <w:r>
        <w:rPr>
          <w:rFonts w:ascii="QCF_P031" w:eastAsia="Times New Roman" w:hAnsi="QCF_P031" w:cs="QCF_P031"/>
          <w:color w:val="000000"/>
          <w:sz w:val="32"/>
          <w:szCs w:val="32"/>
          <w:rtl/>
        </w:rPr>
        <w:t>ﭺ</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(بقره / 198)</w:t>
      </w:r>
    </w:p>
    <w:p w:rsidR="08855763" w:rsidRPr="087146C9" w:rsidRDefault="08855763" w:rsidP="08777A9A">
      <w:pPr>
        <w:ind w:firstLine="172"/>
        <w:rPr>
          <w:rFonts w:hint="cs"/>
          <w:sz w:val="26"/>
          <w:szCs w:val="26"/>
          <w:rtl/>
          <w:lang w:bidi="fa-IR"/>
        </w:rPr>
      </w:pPr>
      <w:r w:rsidRPr="087146C9">
        <w:rPr>
          <w:rFonts w:hint="cs"/>
          <w:sz w:val="26"/>
          <w:szCs w:val="26"/>
          <w:rtl/>
          <w:lang w:bidi="fa-IR"/>
        </w:rPr>
        <w:t xml:space="preserve">«قرائت ابن عباس - خداوند از او راضی باد </w:t>
      </w:r>
      <w:r w:rsidRPr="087146C9">
        <w:rPr>
          <w:rFonts w:cs="Times New Roman" w:hint="cs"/>
          <w:sz w:val="26"/>
          <w:szCs w:val="26"/>
          <w:rtl/>
          <w:lang w:bidi="fa-IR"/>
        </w:rPr>
        <w:t>–</w:t>
      </w:r>
      <w:r w:rsidRPr="087146C9">
        <w:rPr>
          <w:rFonts w:hint="cs"/>
          <w:sz w:val="26"/>
          <w:szCs w:val="26"/>
          <w:rtl/>
          <w:lang w:bidi="fa-IR"/>
        </w:rPr>
        <w:t xml:space="preserve"> بر شما گناهی نیست که فضل پروردگارتان را بجوئید». </w:t>
      </w:r>
    </w:p>
    <w:p w:rsidR="08855763" w:rsidRDefault="08855763" w:rsidP="08777A9A">
      <w:pPr>
        <w:ind w:firstLine="172"/>
        <w:rPr>
          <w:rFonts w:hint="cs"/>
          <w:rtl/>
          <w:lang w:bidi="fa-IR"/>
        </w:rPr>
      </w:pPr>
      <w:r>
        <w:rPr>
          <w:rFonts w:hint="cs"/>
          <w:rtl/>
          <w:lang w:bidi="fa-IR"/>
        </w:rPr>
        <w:t>در مواقع حج</w:t>
      </w:r>
      <w:r w:rsidRPr="08E5555F">
        <w:rPr>
          <w:rStyle w:val="a7"/>
          <w:rFonts w:cs="B Lotus"/>
          <w:sz w:val="28"/>
          <w:szCs w:val="28"/>
          <w:rtl/>
          <w:lang w:bidi="fa-IR"/>
        </w:rPr>
        <w:footnoteReference w:id="896"/>
      </w:r>
      <w:r>
        <w:rPr>
          <w:rFonts w:hint="cs"/>
          <w:rtl/>
          <w:lang w:bidi="fa-IR"/>
        </w:rPr>
        <w:t xml:space="preserve"> و نوشته ابن مسعود</w:t>
      </w:r>
      <w:r w:rsidR="08E041FF">
        <w:rPr>
          <w:rFonts w:hint="cs"/>
          <w:rtl/>
          <w:lang w:bidi="fa-IR"/>
        </w:rPr>
        <w:t>:</w:t>
      </w:r>
      <w:r>
        <w:rPr>
          <w:rFonts w:hint="cs"/>
          <w:rtl/>
          <w:lang w:bidi="fa-IR"/>
        </w:rPr>
        <w:t xml:space="preserve"> </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79" w:eastAsia="Times New Roman" w:hAnsi="QCF_P079" w:cs="QCF_P079"/>
          <w:color w:val="000000"/>
          <w:sz w:val="32"/>
          <w:szCs w:val="32"/>
          <w:rtl/>
        </w:rPr>
        <w:t>ﮑ</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ﮒ</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ﮓ</w:t>
      </w:r>
      <w:r w:rsidR="08F30C44">
        <w:rPr>
          <w:rFonts w:ascii="QCF_P079" w:eastAsia="Times New Roman" w:hAnsi="QCF_P079" w:cs="QCF_P07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12)</w:t>
      </w:r>
    </w:p>
    <w:p w:rsidR="08855763" w:rsidRPr="08820E8E" w:rsidRDefault="08855763" w:rsidP="08777A9A">
      <w:pPr>
        <w:ind w:firstLine="172"/>
        <w:rPr>
          <w:rFonts w:hint="cs"/>
          <w:sz w:val="26"/>
          <w:szCs w:val="26"/>
          <w:rtl/>
          <w:lang w:bidi="fa-IR"/>
        </w:rPr>
      </w:pPr>
      <w:r w:rsidRPr="08820E8E">
        <w:rPr>
          <w:rFonts w:hint="cs"/>
          <w:sz w:val="26"/>
          <w:szCs w:val="26"/>
          <w:rtl/>
          <w:lang w:bidi="fa-IR"/>
        </w:rPr>
        <w:t>«و برای او برادر یا خواهری‌ست»</w:t>
      </w:r>
      <w:r>
        <w:rPr>
          <w:rFonts w:hint="cs"/>
          <w:sz w:val="26"/>
          <w:szCs w:val="26"/>
          <w:rtl/>
          <w:lang w:bidi="fa-IR"/>
        </w:rPr>
        <w:t>.</w:t>
      </w:r>
      <w:r w:rsidRPr="08820E8E">
        <w:rPr>
          <w:rFonts w:hint="cs"/>
          <w:sz w:val="26"/>
          <w:szCs w:val="26"/>
          <w:rtl/>
          <w:lang w:bidi="fa-IR"/>
        </w:rPr>
        <w:t xml:space="preserve"> </w:t>
      </w:r>
    </w:p>
    <w:p w:rsidR="08855763" w:rsidRDefault="083E6DE5" w:rsidP="08777A9A">
      <w:pPr>
        <w:ind w:firstLine="172"/>
        <w:rPr>
          <w:rFonts w:hint="cs"/>
          <w:rtl/>
          <w:lang w:bidi="fa-IR"/>
        </w:rPr>
      </w:pPr>
      <w:r>
        <w:rPr>
          <w:rFonts w:hint="cs"/>
          <w:rtl/>
          <w:lang w:bidi="fa-IR"/>
        </w:rPr>
        <w:t xml:space="preserve">برادر یا خواهر </w:t>
      </w:r>
      <w:r w:rsidR="08855763">
        <w:rPr>
          <w:rFonts w:hint="cs"/>
          <w:rtl/>
          <w:lang w:bidi="fa-IR"/>
        </w:rPr>
        <w:t>مادری «من ام»</w:t>
      </w:r>
      <w:r w:rsidR="08855763" w:rsidRPr="08E5555F">
        <w:rPr>
          <w:rStyle w:val="a7"/>
          <w:rFonts w:cs="B Lotus"/>
          <w:sz w:val="28"/>
          <w:szCs w:val="28"/>
          <w:rtl/>
          <w:lang w:bidi="fa-IR"/>
        </w:rPr>
        <w:footnoteReference w:id="897"/>
      </w:r>
      <w:r w:rsidR="08855763">
        <w:rPr>
          <w:rFonts w:hint="cs"/>
          <w:rtl/>
          <w:lang w:bidi="fa-IR"/>
        </w:rPr>
        <w:t xml:space="preserve"> و</w:t>
      </w:r>
      <w:r>
        <w:rPr>
          <w:rFonts w:hint="cs"/>
          <w:rtl/>
          <w:lang w:bidi="fa-IR"/>
        </w:rPr>
        <w:t xml:space="preserve"> مانند</w:t>
      </w:r>
      <w:r w:rsidR="08855763">
        <w:rPr>
          <w:rFonts w:hint="cs"/>
          <w:rtl/>
          <w:lang w:bidi="fa-IR"/>
        </w:rPr>
        <w:t xml:space="preserve"> قرائت ابن مسعود</w:t>
      </w:r>
      <w:r w:rsidR="08E041FF">
        <w:rPr>
          <w:rFonts w:hint="cs"/>
          <w:rtl/>
          <w:lang w:bidi="fa-IR"/>
        </w:rPr>
        <w:t>:</w:t>
      </w:r>
      <w:r w:rsidR="08855763">
        <w:rPr>
          <w:rFonts w:hint="cs"/>
          <w:rtl/>
          <w:lang w:bidi="fa-IR"/>
        </w:rPr>
        <w:t xml:space="preserve"> </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22" w:eastAsia="Times New Roman" w:hAnsi="QCF_P122" w:cs="QCF_P122"/>
          <w:color w:val="000000"/>
          <w:sz w:val="32"/>
          <w:szCs w:val="32"/>
          <w:rtl/>
        </w:rPr>
        <w:t>ﯮ</w:t>
      </w:r>
      <w:r w:rsidR="08F30C44">
        <w:rPr>
          <w:rFonts w:ascii="QCF_P122" w:eastAsia="Times New Roman" w:hAnsi="QCF_P122" w:cs="QCF_P122"/>
          <w:color w:val="000000"/>
          <w:sz w:val="32"/>
          <w:szCs w:val="32"/>
          <w:rtl/>
        </w:rPr>
        <w:t xml:space="preserve"> </w:t>
      </w:r>
      <w:r>
        <w:rPr>
          <w:rFonts w:ascii="QCF_P122" w:eastAsia="Times New Roman" w:hAnsi="QCF_P122" w:cs="QCF_P122"/>
          <w:color w:val="000000"/>
          <w:sz w:val="32"/>
          <w:szCs w:val="32"/>
          <w:rtl/>
        </w:rPr>
        <w:t>ﯯ</w:t>
      </w:r>
      <w:r w:rsidR="08F30C44">
        <w:rPr>
          <w:rFonts w:ascii="QCF_P122" w:eastAsia="Times New Roman" w:hAnsi="QCF_P122" w:cs="QCF_P122"/>
          <w:color w:val="000000"/>
          <w:sz w:val="32"/>
          <w:szCs w:val="32"/>
          <w:rtl/>
        </w:rPr>
        <w:t xml:space="preserve"> </w:t>
      </w:r>
      <w:r>
        <w:rPr>
          <w:rFonts w:ascii="QCF_P122" w:eastAsia="Times New Roman" w:hAnsi="QCF_P122" w:cs="QCF_P122"/>
          <w:color w:val="000000"/>
          <w:sz w:val="32"/>
          <w:szCs w:val="32"/>
          <w:rtl/>
        </w:rPr>
        <w:t>ﯰ</w:t>
      </w:r>
      <w:r w:rsidR="08F30C44">
        <w:rPr>
          <w:rFonts w:ascii="QCF_P122" w:eastAsia="Times New Roman" w:hAnsi="QCF_P122" w:cs="QCF_P122"/>
          <w:color w:val="000000"/>
          <w:sz w:val="32"/>
          <w:szCs w:val="32"/>
          <w:rtl/>
        </w:rPr>
        <w:t xml:space="preserve"> </w:t>
      </w:r>
      <w:r>
        <w:rPr>
          <w:rFonts w:ascii="QCF_P122" w:eastAsia="Times New Roman" w:hAnsi="QCF_P122" w:cs="QCF_P122"/>
          <w:color w:val="000000"/>
          <w:sz w:val="32"/>
          <w:szCs w:val="32"/>
          <w:rtl/>
        </w:rPr>
        <w:t>ﯱ</w:t>
      </w:r>
      <w:r w:rsidR="08F30C44">
        <w:rPr>
          <w:rFonts w:ascii="QCF_P122" w:eastAsia="Times New Roman" w:hAnsi="QCF_P122" w:cs="QCF_P122"/>
          <w:color w:val="000000"/>
          <w:sz w:val="32"/>
          <w:szCs w:val="32"/>
          <w:rtl/>
        </w:rPr>
        <w:t xml:space="preserve"> </w:t>
      </w:r>
      <w:r>
        <w:rPr>
          <w:rFonts w:ascii="QCF_P122" w:eastAsia="Times New Roman" w:hAnsi="QCF_P122" w:cs="QCF_P122"/>
          <w:color w:val="000000"/>
          <w:sz w:val="32"/>
          <w:szCs w:val="32"/>
          <w:rtl/>
        </w:rPr>
        <w:t xml:space="preserve"> ﯲ</w:t>
      </w:r>
      <w:r w:rsidR="08F30C44">
        <w:rPr>
          <w:rFonts w:ascii="QCF_P122" w:eastAsia="Times New Roman" w:hAnsi="QCF_P122" w:cs="QCF_P122"/>
          <w:color w:val="000000"/>
          <w:sz w:val="32"/>
          <w:szCs w:val="32"/>
          <w:rtl/>
        </w:rPr>
        <w:t xml:space="preserve"> </w:t>
      </w:r>
      <w:r>
        <w:rPr>
          <w:rFonts w:ascii="QCF_P122" w:eastAsia="Times New Roman" w:hAnsi="QCF_P122" w:cs="QCF_P122"/>
          <w:color w:val="000000"/>
          <w:sz w:val="32"/>
          <w:szCs w:val="32"/>
          <w:rtl/>
        </w:rPr>
        <w:t>ﯳ</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(مائده / 89)</w:t>
      </w:r>
    </w:p>
    <w:p w:rsidR="08855763" w:rsidRPr="08181997" w:rsidRDefault="08855763" w:rsidP="08777A9A">
      <w:pPr>
        <w:ind w:firstLine="172"/>
        <w:rPr>
          <w:rFonts w:hint="cs"/>
          <w:sz w:val="26"/>
          <w:szCs w:val="26"/>
          <w:rtl/>
          <w:lang w:bidi="fa-IR"/>
        </w:rPr>
      </w:pPr>
      <w:r w:rsidRPr="08181997">
        <w:rPr>
          <w:rFonts w:hint="cs"/>
          <w:sz w:val="26"/>
          <w:szCs w:val="26"/>
          <w:rtl/>
          <w:lang w:bidi="fa-IR"/>
        </w:rPr>
        <w:t>«پس کسی که نیابد پس روزه‌ی سه روز را انجام دهد».</w:t>
      </w:r>
    </w:p>
    <w:p w:rsidR="08855763" w:rsidRDefault="083E6DE5" w:rsidP="08777A9A">
      <w:pPr>
        <w:ind w:firstLine="172"/>
        <w:rPr>
          <w:rFonts w:hint="cs"/>
          <w:rtl/>
          <w:lang w:bidi="fa-IR"/>
        </w:rPr>
      </w:pPr>
      <w:r>
        <w:rPr>
          <w:rFonts w:hint="cs"/>
          <w:rtl/>
          <w:lang w:bidi="fa-IR"/>
        </w:rPr>
        <w:t>سه روز پشت سر هم</w:t>
      </w:r>
      <w:r w:rsidR="08855763">
        <w:rPr>
          <w:rFonts w:hint="cs"/>
          <w:rtl/>
          <w:lang w:bidi="fa-IR"/>
        </w:rPr>
        <w:t>.</w:t>
      </w:r>
      <w:r w:rsidR="08855763" w:rsidRPr="08E5555F">
        <w:rPr>
          <w:rStyle w:val="a7"/>
          <w:rFonts w:cs="B Lotus"/>
          <w:sz w:val="28"/>
          <w:szCs w:val="28"/>
          <w:rtl/>
          <w:lang w:bidi="fa-IR"/>
        </w:rPr>
        <w:footnoteReference w:id="898"/>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مانند این گفته‌ها نزد امامان قرائت‌های بی‌نظیر و حکمت تفسیر</w:t>
      </w:r>
      <w:r w:rsidRPr="08E5555F">
        <w:rPr>
          <w:rStyle w:val="a7"/>
          <w:rFonts w:cs="B Lotus"/>
          <w:sz w:val="28"/>
          <w:szCs w:val="28"/>
          <w:rtl/>
          <w:lang w:bidi="fa-IR"/>
        </w:rPr>
        <w:footnoteReference w:id="899"/>
      </w:r>
      <w:r w:rsidR="083E6DE5">
        <w:rPr>
          <w:rFonts w:hint="cs"/>
          <w:rtl/>
          <w:lang w:bidi="fa-IR"/>
        </w:rPr>
        <w:t xml:space="preserve"> وجود دارد با وجود اختلاف‌</w:t>
      </w:r>
      <w:r>
        <w:rPr>
          <w:rFonts w:hint="cs"/>
          <w:rtl/>
          <w:lang w:bidi="fa-IR"/>
        </w:rPr>
        <w:t xml:space="preserve"> در عمل به آنها، آیا حکم آن رفع است یا دیدگاه روایت‌کننده است؟</w:t>
      </w:r>
      <w:r w:rsidRPr="08E5555F">
        <w:rPr>
          <w:rStyle w:val="a7"/>
          <w:rFonts w:cs="B Lotus"/>
          <w:sz w:val="28"/>
          <w:szCs w:val="28"/>
          <w:rtl/>
          <w:lang w:bidi="fa-IR"/>
        </w:rPr>
        <w:footnoteReference w:id="900"/>
      </w:r>
      <w:r>
        <w:rPr>
          <w:rFonts w:hint="cs"/>
          <w:rtl/>
          <w:lang w:bidi="fa-IR"/>
        </w:rPr>
        <w:t xml:space="preserve"> </w:t>
      </w:r>
    </w:p>
    <w:p w:rsidR="08855763" w:rsidRDefault="08855763" w:rsidP="08777A9A">
      <w:pPr>
        <w:ind w:firstLine="172"/>
        <w:rPr>
          <w:rFonts w:hint="cs"/>
          <w:rtl/>
          <w:lang w:bidi="fa-IR"/>
        </w:rPr>
      </w:pPr>
      <w:r>
        <w:rPr>
          <w:rFonts w:hint="cs"/>
          <w:rtl/>
          <w:lang w:bidi="fa-IR"/>
        </w:rPr>
        <w:t>اگر این تأکید می‌کند به اینکه در میان صحابه کسانی یافت می‌شوند که سنت را با توجه به اهمیت کار در جوار قرآن در یک صفحه نوشته‌اند پس در میان تابعین نیز کسانی یافت می‌شوند که رأیشان را در جوار سنت نوشته‌اند و نوشته‌هایشان از جوار قرآن دور نشده است دلالت بر این می‌کند</w:t>
      </w:r>
      <w:r w:rsidR="08586BBC">
        <w:rPr>
          <w:rFonts w:hint="cs"/>
          <w:rtl/>
          <w:lang w:bidi="fa-IR"/>
        </w:rPr>
        <w:t>.</w:t>
      </w:r>
      <w:r>
        <w:rPr>
          <w:rFonts w:hint="cs"/>
          <w:rtl/>
          <w:lang w:bidi="fa-IR"/>
        </w:rPr>
        <w:t xml:space="preserve"> از شعبی</w:t>
      </w:r>
      <w:r w:rsidRPr="08E5555F">
        <w:rPr>
          <w:rStyle w:val="a7"/>
          <w:rFonts w:cs="B Lotus"/>
          <w:sz w:val="28"/>
          <w:szCs w:val="28"/>
          <w:rtl/>
          <w:lang w:bidi="fa-IR"/>
        </w:rPr>
        <w:footnoteReference w:id="901"/>
      </w:r>
      <w:r>
        <w:rPr>
          <w:rFonts w:hint="cs"/>
          <w:rtl/>
          <w:lang w:bidi="fa-IR"/>
        </w:rPr>
        <w:t xml:space="preserve"> روایت شده</w:t>
      </w:r>
      <w:r w:rsidR="08E041FF">
        <w:rPr>
          <w:rFonts w:hint="cs"/>
          <w:rtl/>
          <w:lang w:bidi="fa-IR"/>
        </w:rPr>
        <w:t>:</w:t>
      </w:r>
      <w:r>
        <w:rPr>
          <w:rFonts w:hint="cs"/>
          <w:rtl/>
          <w:lang w:bidi="fa-IR"/>
        </w:rPr>
        <w:t xml:space="preserve"> همانا مروان</w:t>
      </w:r>
      <w:r w:rsidRPr="08E5555F">
        <w:rPr>
          <w:rStyle w:val="a7"/>
          <w:rFonts w:cs="B Lotus"/>
          <w:sz w:val="28"/>
          <w:szCs w:val="28"/>
          <w:rtl/>
          <w:lang w:bidi="fa-IR"/>
        </w:rPr>
        <w:footnoteReference w:id="902"/>
      </w:r>
      <w:r>
        <w:rPr>
          <w:rFonts w:hint="cs"/>
          <w:rtl/>
          <w:lang w:bidi="fa-IR"/>
        </w:rPr>
        <w:t xml:space="preserve"> مردی را پشت پرده در کنار زید بن ثابت نشاند سپس او را فرا خواند نشست و از او سؤال می‌کردند و می‌نوشتند سپس زید به آنها نگاه کرد و گفت</w:t>
      </w:r>
      <w:r w:rsidR="08E041FF">
        <w:rPr>
          <w:rFonts w:hint="cs"/>
          <w:rtl/>
          <w:lang w:bidi="fa-IR"/>
        </w:rPr>
        <w:t>:</w:t>
      </w:r>
      <w:r>
        <w:rPr>
          <w:rFonts w:hint="cs"/>
          <w:rtl/>
          <w:lang w:bidi="fa-IR"/>
        </w:rPr>
        <w:t xml:space="preserve"> ای مروان ببخشید همانا من به نظر خودم می‌گویم</w:t>
      </w:r>
      <w:r w:rsidRPr="08E5555F">
        <w:rPr>
          <w:rStyle w:val="a7"/>
          <w:rFonts w:cs="B Lotus"/>
          <w:sz w:val="28"/>
          <w:szCs w:val="28"/>
          <w:rtl/>
          <w:lang w:bidi="fa-IR"/>
        </w:rPr>
        <w:footnoteReference w:id="903"/>
      </w:r>
      <w:r>
        <w:rPr>
          <w:rFonts w:hint="cs"/>
          <w:rtl/>
          <w:lang w:bidi="fa-IR"/>
        </w:rPr>
        <w:t xml:space="preserve"> و از یحیی بن سعید</w:t>
      </w:r>
      <w:r w:rsidRPr="08E5555F">
        <w:rPr>
          <w:rStyle w:val="a7"/>
          <w:rFonts w:cs="B Lotus"/>
          <w:sz w:val="28"/>
          <w:szCs w:val="28"/>
          <w:rtl/>
          <w:lang w:bidi="fa-IR"/>
        </w:rPr>
        <w:footnoteReference w:id="904"/>
      </w:r>
      <w:r>
        <w:rPr>
          <w:rFonts w:hint="cs"/>
          <w:rtl/>
          <w:lang w:bidi="fa-IR"/>
        </w:rPr>
        <w:t xml:space="preserve"> روایت شده است گفت</w:t>
      </w:r>
      <w:r w:rsidR="08E041FF">
        <w:rPr>
          <w:rFonts w:hint="cs"/>
          <w:rtl/>
          <w:lang w:bidi="fa-IR"/>
        </w:rPr>
        <w:t>:</w:t>
      </w:r>
      <w:r>
        <w:rPr>
          <w:rFonts w:hint="cs"/>
          <w:rtl/>
          <w:lang w:bidi="fa-IR"/>
        </w:rPr>
        <w:t xml:space="preserve"> </w:t>
      </w:r>
    </w:p>
    <w:p w:rsidR="08855763" w:rsidRDefault="08586BBC" w:rsidP="08777A9A">
      <w:pPr>
        <w:ind w:firstLine="172"/>
        <w:rPr>
          <w:rFonts w:hint="cs"/>
          <w:rtl/>
          <w:lang w:bidi="fa-IR"/>
        </w:rPr>
      </w:pPr>
      <w:r>
        <w:rPr>
          <w:rFonts w:hint="cs"/>
          <w:rtl/>
          <w:lang w:bidi="fa-IR"/>
        </w:rPr>
        <w:t xml:space="preserve">مردی به نزد سعید بن </w:t>
      </w:r>
      <w:r w:rsidR="08855763">
        <w:rPr>
          <w:rFonts w:hint="cs"/>
          <w:rtl/>
          <w:lang w:bidi="fa-IR"/>
        </w:rPr>
        <w:t>مسیب</w:t>
      </w:r>
      <w:r w:rsidR="08855763" w:rsidRPr="08E5555F">
        <w:rPr>
          <w:rStyle w:val="a7"/>
          <w:rFonts w:cs="B Lotus"/>
          <w:sz w:val="28"/>
          <w:szCs w:val="28"/>
          <w:rtl/>
          <w:lang w:bidi="fa-IR"/>
        </w:rPr>
        <w:footnoteReference w:id="905"/>
      </w:r>
      <w:r w:rsidR="08855763">
        <w:rPr>
          <w:rFonts w:hint="cs"/>
          <w:rtl/>
          <w:lang w:bidi="fa-IR"/>
        </w:rPr>
        <w:t xml:space="preserve"> آمد از چیزی درباره او پرسید وآن را بر او املاء کرد سپس نظر او را پرسید پس جواب داد و می‌نوشت پس مردی در جلسة سعید گفت</w:t>
      </w:r>
      <w:r w:rsidR="08E041FF">
        <w:rPr>
          <w:rFonts w:hint="cs"/>
          <w:rtl/>
          <w:lang w:bidi="fa-IR"/>
        </w:rPr>
        <w:t>:</w:t>
      </w:r>
      <w:r w:rsidR="08855763">
        <w:rPr>
          <w:rFonts w:hint="cs"/>
          <w:rtl/>
          <w:lang w:bidi="fa-IR"/>
        </w:rPr>
        <w:t xml:space="preserve"> ای ابا محمد آیا نظر خودت را می‌نویسی؟ سعید به مرد گفت</w:t>
      </w:r>
      <w:r w:rsidR="08E041FF">
        <w:rPr>
          <w:rFonts w:hint="cs"/>
          <w:rtl/>
          <w:lang w:bidi="fa-IR"/>
        </w:rPr>
        <w:t>:</w:t>
      </w:r>
      <w:r w:rsidR="08855763">
        <w:rPr>
          <w:rFonts w:hint="cs"/>
          <w:rtl/>
          <w:lang w:bidi="fa-IR"/>
        </w:rPr>
        <w:t xml:space="preserve"> آن را به من بده پس نوشته را به او داد و آن را پاره کرد.</w:t>
      </w:r>
      <w:r w:rsidR="08855763" w:rsidRPr="08E5555F">
        <w:rPr>
          <w:rStyle w:val="a7"/>
          <w:rFonts w:cs="B Lotus"/>
          <w:sz w:val="28"/>
          <w:szCs w:val="28"/>
          <w:rtl/>
          <w:lang w:bidi="fa-IR"/>
        </w:rPr>
        <w:footnoteReference w:id="906"/>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مجاهد به یارانش می‌گوید</w:t>
      </w:r>
      <w:r w:rsidR="08586BBC">
        <w:rPr>
          <w:rFonts w:hint="cs"/>
          <w:rtl/>
          <w:lang w:bidi="fa-IR"/>
        </w:rPr>
        <w:t>:</w:t>
      </w:r>
      <w:r>
        <w:rPr>
          <w:rFonts w:hint="cs"/>
          <w:rtl/>
          <w:lang w:bidi="fa-IR"/>
        </w:rPr>
        <w:t xml:space="preserve"> هر چیزی را که فتوا می‌دهم از من ننویسید ممکن است تمام آنچه که فتوا داده‌ام فردا دیدگاهم دربارة آن تغییر کند.</w:t>
      </w:r>
      <w:r w:rsidRPr="08E5555F">
        <w:rPr>
          <w:rStyle w:val="a7"/>
          <w:rFonts w:cs="B Lotus"/>
          <w:sz w:val="28"/>
          <w:szCs w:val="28"/>
          <w:rtl/>
          <w:lang w:bidi="fa-IR"/>
        </w:rPr>
        <w:footnoteReference w:id="90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اینجا درستی علت منع از نوشتن چیزی </w:t>
      </w:r>
      <w:r>
        <w:rPr>
          <w:rFonts w:cs="Times New Roman" w:hint="cs"/>
          <w:rtl/>
          <w:lang w:bidi="fa-IR"/>
        </w:rPr>
        <w:t>–</w:t>
      </w:r>
      <w:r>
        <w:rPr>
          <w:rFonts w:hint="cs"/>
          <w:rtl/>
          <w:lang w:bidi="fa-IR"/>
        </w:rPr>
        <w:t xml:space="preserve"> در ابتدای کار غیر از قرآن کریم</w:t>
      </w:r>
      <w:r w:rsidR="08586BBC">
        <w:rPr>
          <w:rFonts w:hint="cs"/>
          <w:rtl/>
          <w:lang w:bidi="fa-IR"/>
        </w:rPr>
        <w:t>-</w:t>
      </w:r>
      <w:r>
        <w:rPr>
          <w:rFonts w:hint="cs"/>
          <w:rtl/>
          <w:lang w:bidi="fa-IR"/>
        </w:rPr>
        <w:t xml:space="preserve"> را درک می‌کنیم و آن به خاطر پاسداری از این کتاب بزرگ بوده است از کسانی که تازه با اسلام عهد بسته بودند و به اسلوب آن آشنا نبودند و بیشترشان از اعرابی بودند که در دین تبحر نداشتند. و در آن وقت تعلیم صحابه و امت بعدشان بهترین راه برای محافظت از این کتاب جاودان بوده است. با علم به این که منع در اول کار شامل زمان نزول قرآن و بعد آن می‌شود چرا که ممکن بود که این کتاب به دست کسی بیافتد که اهل علم نباشد و بخواهد دیگران را بیاموزد. </w:t>
      </w:r>
    </w:p>
    <w:p w:rsidR="08855763" w:rsidRDefault="08855763" w:rsidP="08777A9A">
      <w:pPr>
        <w:ind w:firstLine="172"/>
        <w:rPr>
          <w:rFonts w:hint="cs"/>
          <w:rtl/>
          <w:lang w:bidi="fa-IR"/>
        </w:rPr>
      </w:pPr>
      <w:r>
        <w:rPr>
          <w:rFonts w:hint="cs"/>
          <w:rtl/>
          <w:lang w:bidi="fa-IR"/>
        </w:rPr>
        <w:t>اجازة نوشتن سنت برای کسانی آمد که با اسلوب قرآن خوگرفته بودند</w:t>
      </w:r>
      <w:r w:rsidR="08D16F65">
        <w:rPr>
          <w:rFonts w:hint="cs"/>
          <w:rtl/>
          <w:lang w:bidi="fa-IR"/>
        </w:rPr>
        <w:t>.</w:t>
      </w:r>
      <w:r>
        <w:rPr>
          <w:rFonts w:hint="cs"/>
          <w:rtl/>
          <w:lang w:bidi="fa-IR"/>
        </w:rPr>
        <w:t xml:space="preserve"> مانند</w:t>
      </w:r>
      <w:r w:rsidR="08E041FF">
        <w:rPr>
          <w:rFonts w:hint="cs"/>
          <w:rtl/>
          <w:lang w:bidi="fa-IR"/>
        </w:rPr>
        <w:t>:</w:t>
      </w:r>
      <w:r>
        <w:rPr>
          <w:rFonts w:hint="cs"/>
          <w:rtl/>
          <w:lang w:bidi="fa-IR"/>
        </w:rPr>
        <w:t xml:space="preserve"> عبدالله بن ع</w:t>
      </w:r>
      <w:r w:rsidR="08D16F65">
        <w:rPr>
          <w:rFonts w:hint="cs"/>
          <w:rtl/>
          <w:lang w:bidi="fa-IR"/>
        </w:rPr>
        <w:t>مرو</w:t>
      </w:r>
      <w:r>
        <w:rPr>
          <w:rFonts w:hint="cs"/>
          <w:rtl/>
          <w:lang w:bidi="fa-IR"/>
        </w:rPr>
        <w:t xml:space="preserve"> و دیگر کسانی که پیامبر به آنها اجازه استمرار منع از نوشتن سنت با قرآن در یک کتاب اگر چه ممیزی در میانشان بود، را داد.</w:t>
      </w:r>
    </w:p>
    <w:p w:rsidR="08855763" w:rsidRDefault="08855763" w:rsidP="08777A9A">
      <w:pPr>
        <w:ind w:firstLine="172"/>
        <w:rPr>
          <w:rFonts w:hint="cs"/>
          <w:rtl/>
          <w:lang w:bidi="fa-IR"/>
        </w:rPr>
      </w:pPr>
      <w:r>
        <w:rPr>
          <w:rFonts w:hint="cs"/>
          <w:rtl/>
          <w:lang w:bidi="fa-IR"/>
        </w:rPr>
        <w:t>اما نپذیرفتن ادعای دشمنان دین و تندروان شیعه به خاطر جعل احادیث از جنس قرآن در اسلوب و روش آن است و در آن ابطالی برای اعجاز قرآن کریم وجود دارد.</w:t>
      </w:r>
      <w:r w:rsidRPr="08E5555F">
        <w:rPr>
          <w:rStyle w:val="a7"/>
          <w:rFonts w:cs="B Lotus"/>
          <w:sz w:val="28"/>
          <w:szCs w:val="28"/>
          <w:rtl/>
          <w:lang w:bidi="fa-IR"/>
        </w:rPr>
        <w:footnoteReference w:id="908"/>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پس می‌گویم </w:t>
      </w:r>
      <w:r w:rsidR="08D16F65">
        <w:rPr>
          <w:rFonts w:hint="cs"/>
          <w:rtl/>
          <w:lang w:bidi="fa-IR"/>
        </w:rPr>
        <w:t xml:space="preserve">آن </w:t>
      </w:r>
      <w:r>
        <w:rPr>
          <w:rFonts w:hint="cs"/>
          <w:rtl/>
          <w:lang w:bidi="fa-IR"/>
        </w:rPr>
        <w:t>اعجاز قرآن</w:t>
      </w:r>
      <w:r w:rsidR="08D16F65">
        <w:rPr>
          <w:rFonts w:hint="cs"/>
          <w:rtl/>
          <w:lang w:bidi="fa-IR"/>
        </w:rPr>
        <w:t xml:space="preserve"> را باطل</w:t>
      </w:r>
      <w:r>
        <w:rPr>
          <w:rFonts w:hint="cs"/>
          <w:rtl/>
          <w:lang w:bidi="fa-IR"/>
        </w:rPr>
        <w:t xml:space="preserve"> </w:t>
      </w:r>
      <w:r w:rsidR="08D16F65">
        <w:rPr>
          <w:rFonts w:hint="cs"/>
          <w:rtl/>
          <w:lang w:bidi="fa-IR"/>
        </w:rPr>
        <w:t>نمی‏کند.</w:t>
      </w:r>
      <w:r>
        <w:rPr>
          <w:rFonts w:hint="cs"/>
          <w:rtl/>
          <w:lang w:bidi="fa-IR"/>
        </w:rPr>
        <w:t xml:space="preserve"> بلکه بر این اعجاز محافظی است به راه روشنی که پیامبر با گفته و کار خود قرار داد و خلفا آن را درک کرده و آن را آنچنان که از پیامبر فهمیده‌اند طبقه‌بندی کرده‌اند زیرا بسیاری از بزرگان صحابه بودند که درک می‌کردند و تفاوت میان اسلوب قرآن و اعجازش را با اسلوب پیامبر</w:t>
      </w:r>
      <w:r>
        <w:rPr>
          <w:rFonts w:hint="cs"/>
          <w:lang w:bidi="fa-IR"/>
        </w:rPr>
        <w:sym w:font="AGA Arabesque" w:char="F072"/>
      </w:r>
      <w:r>
        <w:rPr>
          <w:rFonts w:hint="cs"/>
          <w:rtl/>
          <w:lang w:bidi="fa-IR"/>
        </w:rPr>
        <w:t xml:space="preserve"> تشخیص می‌دادند ولی بعضی از صحابه عوام آن را درک نمی‌کردند و این حال تمامی مردم در تمامی عصرها و دوره‌ها بود و این امر واضحی است که انسان ضعیف در آن جدل نمی‌کند. این راه و روش خداوند در محافظت بر کتابش بود یعنی </w:t>
      </w:r>
      <w:r w:rsidR="08D16F65">
        <w:rPr>
          <w:rFonts w:hint="cs"/>
          <w:rtl/>
          <w:lang w:bidi="fa-IR"/>
        </w:rPr>
        <w:t>در ابتدای کار از نوشتن آنچه که غیر قرآن بود</w:t>
      </w:r>
      <w:r>
        <w:rPr>
          <w:rFonts w:hint="cs"/>
          <w:rtl/>
          <w:lang w:bidi="fa-IR"/>
        </w:rPr>
        <w:t xml:space="preserve">، </w:t>
      </w:r>
      <w:r w:rsidR="08D16F65">
        <w:rPr>
          <w:rFonts w:hint="cs"/>
          <w:rtl/>
          <w:lang w:bidi="fa-IR"/>
        </w:rPr>
        <w:t xml:space="preserve">منع می‏کرد. </w:t>
      </w:r>
      <w:r>
        <w:rPr>
          <w:rFonts w:hint="cs"/>
          <w:rtl/>
          <w:lang w:bidi="fa-IR"/>
        </w:rPr>
        <w:t>زیرا قرآن در نماز و غیره به یک لفظ آمده است و تبدیل یک حرف به حرف دیگر جایز نمی‌باشد پس ناچار به محافظت از این کتاب معجزه از دست کسانی که در زمان پیامبر</w:t>
      </w:r>
      <w:r>
        <w:rPr>
          <w:rFonts w:hint="cs"/>
          <w:lang w:bidi="fa-IR"/>
        </w:rPr>
        <w:sym w:font="AGA Arabesque" w:char="F072"/>
      </w:r>
      <w:r>
        <w:rPr>
          <w:rFonts w:hint="cs"/>
          <w:rtl/>
          <w:lang w:bidi="fa-IR"/>
        </w:rPr>
        <w:t xml:space="preserve"> آن را درک نمی‌کردند و تمامی اعراب </w:t>
      </w:r>
      <w:r w:rsidR="08D16F65">
        <w:rPr>
          <w:rFonts w:hint="cs"/>
          <w:rtl/>
          <w:lang w:bidi="fa-IR"/>
        </w:rPr>
        <w:t xml:space="preserve">بعد </w:t>
      </w:r>
      <w:r>
        <w:rPr>
          <w:rFonts w:hint="cs"/>
          <w:rtl/>
          <w:lang w:bidi="fa-IR"/>
        </w:rPr>
        <w:t>از</w:t>
      </w:r>
      <w:r w:rsidR="08D16F65">
        <w:rPr>
          <w:rFonts w:hint="cs"/>
          <w:rtl/>
          <w:lang w:bidi="fa-IR"/>
        </w:rPr>
        <w:t xml:space="preserve"> آن و تمامی غیر عرب‌ها و عرب شد</w:t>
      </w:r>
      <w:r>
        <w:rPr>
          <w:rFonts w:hint="cs"/>
          <w:rtl/>
          <w:lang w:bidi="fa-IR"/>
        </w:rPr>
        <w:t>ه‌ها در تمامی عصرها بودند. همان کسانی که برایشان این امکان نیست که آنچه را در نوشته‌ها می‌یاب</w:t>
      </w:r>
      <w:r w:rsidR="08D16F65">
        <w:rPr>
          <w:rFonts w:hint="cs"/>
          <w:rtl/>
          <w:lang w:bidi="fa-IR"/>
        </w:rPr>
        <w:t>ند بر قرآن مرتبط سازند. و معتقد</w:t>
      </w:r>
      <w:r>
        <w:rPr>
          <w:rFonts w:hint="cs"/>
          <w:rtl/>
          <w:lang w:bidi="fa-IR"/>
        </w:rPr>
        <w:t>ند به اینکه تمام آنچه در این نوشته است کلام خداوند است. اما سؤال بعضی از آنها این است که پیامبر</w:t>
      </w:r>
      <w:r>
        <w:rPr>
          <w:rFonts w:hint="cs"/>
          <w:lang w:bidi="fa-IR"/>
        </w:rPr>
        <w:sym w:font="AGA Arabesque" w:char="F072"/>
      </w:r>
      <w:r>
        <w:rPr>
          <w:rFonts w:hint="cs"/>
          <w:rtl/>
          <w:lang w:bidi="fa-IR"/>
        </w:rPr>
        <w:t xml:space="preserve"> امر به نوشتن سنت در یک کتاب جداگانه‌ای نکرده است. تا بر آن نوشته شود که اینها گفته‌های سودمند پیامبر</w:t>
      </w:r>
      <w:r>
        <w:rPr>
          <w:rFonts w:hint="cs"/>
          <w:lang w:bidi="fa-IR"/>
        </w:rPr>
        <w:sym w:font="AGA Arabesque" w:char="F072"/>
      </w:r>
      <w:r>
        <w:rPr>
          <w:rFonts w:hint="cs"/>
          <w:rtl/>
          <w:lang w:bidi="fa-IR"/>
        </w:rPr>
        <w:t xml:space="preserve"> هستند پس سنت با قرآن تشخیص داده می‌شد و هیچ مؤمنی آنها را با هم نمی‌آمیخت.</w:t>
      </w:r>
      <w:r w:rsidRPr="08E5555F">
        <w:rPr>
          <w:rStyle w:val="a7"/>
          <w:rFonts w:cs="B Lotus"/>
          <w:sz w:val="28"/>
          <w:szCs w:val="28"/>
          <w:rtl/>
          <w:lang w:bidi="fa-IR"/>
        </w:rPr>
        <w:footnoteReference w:id="909"/>
      </w:r>
    </w:p>
    <w:p w:rsidR="08855763" w:rsidRDefault="08855763" w:rsidP="08777A9A">
      <w:pPr>
        <w:ind w:firstLine="172"/>
        <w:rPr>
          <w:rFonts w:hint="cs"/>
          <w:rtl/>
          <w:lang w:bidi="fa-IR"/>
        </w:rPr>
      </w:pPr>
      <w:r>
        <w:rPr>
          <w:rFonts w:hint="cs"/>
          <w:rtl/>
          <w:lang w:bidi="fa-IR"/>
        </w:rPr>
        <w:t>در جواب می‌گوئیم پیامبر</w:t>
      </w:r>
      <w:r>
        <w:rPr>
          <w:rFonts w:hint="cs"/>
          <w:lang w:bidi="fa-IR"/>
        </w:rPr>
        <w:sym w:font="AGA Arabesque" w:char="F072"/>
      </w:r>
      <w:r>
        <w:rPr>
          <w:rFonts w:hint="cs"/>
          <w:rtl/>
          <w:lang w:bidi="fa-IR"/>
        </w:rPr>
        <w:t xml:space="preserve"> به نوشتن سنت پاک در یک کتاب اجازه داده است و آن را تمیز داده است از جمله کسانی که پیامبر</w:t>
      </w:r>
      <w:r>
        <w:rPr>
          <w:rFonts w:hint="cs"/>
          <w:lang w:bidi="fa-IR"/>
        </w:rPr>
        <w:sym w:font="AGA Arabesque" w:char="F072"/>
      </w:r>
      <w:r>
        <w:rPr>
          <w:rFonts w:hint="cs"/>
          <w:rtl/>
          <w:lang w:bidi="fa-IR"/>
        </w:rPr>
        <w:t xml:space="preserve"> به آنها اجازه داده</w:t>
      </w:r>
      <w:r w:rsidR="08E041FF">
        <w:rPr>
          <w:rFonts w:hint="cs"/>
          <w:rtl/>
          <w:lang w:bidi="fa-IR"/>
        </w:rPr>
        <w:t>:</w:t>
      </w:r>
      <w:r>
        <w:rPr>
          <w:rFonts w:hint="cs"/>
          <w:rtl/>
          <w:lang w:bidi="fa-IR"/>
        </w:rPr>
        <w:t xml:space="preserve"> عبدالله</w:t>
      </w:r>
      <w:r w:rsidR="08D16F65">
        <w:rPr>
          <w:rFonts w:hint="cs"/>
          <w:rtl/>
          <w:lang w:bidi="fa-IR"/>
        </w:rPr>
        <w:t xml:space="preserve"> بن عمرو و جابر بن عبدالله و</w:t>
      </w:r>
      <w:r w:rsidR="086D58AF">
        <w:rPr>
          <w:rFonts w:hint="cs"/>
          <w:rtl/>
          <w:lang w:bidi="fa-IR"/>
        </w:rPr>
        <w:t xml:space="preserve"> ابوهریره </w:t>
      </w:r>
      <w:r w:rsidR="08D16F65">
        <w:rPr>
          <w:rFonts w:hint="cs"/>
          <w:rtl/>
          <w:lang w:bidi="fa-IR"/>
        </w:rPr>
        <w:t xml:space="preserve">و سایر افرادی که دکتر </w:t>
      </w:r>
      <w:r>
        <w:rPr>
          <w:rFonts w:hint="cs"/>
          <w:rtl/>
          <w:lang w:bidi="fa-IR"/>
        </w:rPr>
        <w:t>اعظمی در کتاب دراسات فی الحدیث النبوی</w:t>
      </w:r>
      <w:r w:rsidRPr="08E5555F">
        <w:rPr>
          <w:rStyle w:val="a7"/>
          <w:rFonts w:cs="B Lotus"/>
          <w:sz w:val="28"/>
          <w:szCs w:val="28"/>
          <w:rtl/>
          <w:lang w:bidi="fa-IR"/>
        </w:rPr>
        <w:footnoteReference w:id="910"/>
      </w:r>
      <w:r>
        <w:rPr>
          <w:rFonts w:hint="cs"/>
          <w:rtl/>
          <w:lang w:bidi="fa-IR"/>
        </w:rPr>
        <w:t xml:space="preserve"> آنها را بر شمرده است. چنان که پیامبر بسیاری از سنت پاکش را در زمان حیاتش گفته است و این همان چیزی است که دکتر امتیاز احمد در کتابش دلائل التوثیق المبکر للسنه درک کرده است.</w:t>
      </w:r>
      <w:r w:rsidRPr="08E5555F">
        <w:rPr>
          <w:rStyle w:val="a7"/>
          <w:rFonts w:cs="B Lotus"/>
          <w:sz w:val="28"/>
          <w:szCs w:val="28"/>
          <w:rtl/>
          <w:lang w:bidi="fa-IR"/>
        </w:rPr>
        <w:footnoteReference w:id="911"/>
      </w:r>
      <w:r>
        <w:rPr>
          <w:rFonts w:hint="cs"/>
          <w:rtl/>
          <w:lang w:bidi="fa-IR"/>
        </w:rPr>
        <w:t xml:space="preserve"> </w:t>
      </w:r>
    </w:p>
    <w:p w:rsidR="08855763" w:rsidRDefault="08855763" w:rsidP="08777A9A">
      <w:pPr>
        <w:ind w:firstLine="172"/>
        <w:rPr>
          <w:rFonts w:hint="cs"/>
          <w:rtl/>
          <w:lang w:bidi="fa-IR"/>
        </w:rPr>
      </w:pPr>
      <w:r>
        <w:rPr>
          <w:rFonts w:hint="cs"/>
          <w:rtl/>
          <w:lang w:bidi="fa-IR"/>
        </w:rPr>
        <w:t>پیامبر</w:t>
      </w:r>
      <w:r>
        <w:rPr>
          <w:rFonts w:hint="cs"/>
          <w:lang w:bidi="fa-IR"/>
        </w:rPr>
        <w:sym w:font="AGA Arabesque" w:char="F072"/>
      </w:r>
      <w:r>
        <w:rPr>
          <w:rFonts w:hint="cs"/>
          <w:rtl/>
          <w:lang w:bidi="fa-IR"/>
        </w:rPr>
        <w:t xml:space="preserve"> در ابتدای کار از نوشتن منع کرد و بعد از آن اجازه داد، منع پیامبر به خاطر ترس بود و اجازه دادنش همراه با بر‌قراری امنیت بود و در زمان اجازه دادنش نوشته‌های زیادی کتابت شد اما آن نوشته‌ها در یک جا تدوین نشد، قرآن خودش در زمانش نوشته شد و در کتابی واحد تدوین شد مگر زمان ابوبکر با وجود نوشته‌های زیادی که در زمان اجازه پیامبر بود دستور به نوشتن سنت داده نشد به دلیل فرق واضحی که میان حجم قرآن و حجم سنت است سنتی که وظیفه‌اش شرح و بیان قرآن است و قاعدتاً شرح باید از نظر حجم بزرگتر از مشروح خود باشد. اگر نوشتن سنت در زمان پیامبر فرض می‌شد چنانکه قرآن کریم نوشته شد و به تمییز میانشان اطمینان داده می‌شد مردم به آن مشغول می‌شدند و از قرآن غافل می‌گشتند.</w:t>
      </w:r>
    </w:p>
    <w:p w:rsidR="08855763" w:rsidRDefault="08855763" w:rsidP="08777A9A">
      <w:pPr>
        <w:ind w:firstLine="172"/>
        <w:rPr>
          <w:rFonts w:hint="cs"/>
          <w:rtl/>
          <w:lang w:bidi="fa-IR"/>
        </w:rPr>
      </w:pPr>
      <w:r>
        <w:rPr>
          <w:rFonts w:hint="cs"/>
          <w:rtl/>
          <w:lang w:bidi="fa-IR"/>
        </w:rPr>
        <w:t>1- این دومین علت وارده در احادیثی است که از نوشتن سنت نهی می‌کردند</w:t>
      </w:r>
      <w:r w:rsidR="08E041FF">
        <w:rPr>
          <w:rFonts w:hint="cs"/>
          <w:rtl/>
          <w:lang w:bidi="fa-IR"/>
        </w:rPr>
        <w:t>:</w:t>
      </w:r>
      <w:r>
        <w:rPr>
          <w:rFonts w:hint="cs"/>
          <w:rtl/>
          <w:lang w:bidi="fa-IR"/>
        </w:rPr>
        <w:t xml:space="preserve"> </w:t>
      </w:r>
      <w:r w:rsidR="08D16F65">
        <w:rPr>
          <w:rFonts w:hint="cs"/>
          <w:rtl/>
          <w:lang w:bidi="fa-IR"/>
        </w:rPr>
        <w:t>ترس</w:t>
      </w:r>
      <w:r>
        <w:rPr>
          <w:rFonts w:hint="cs"/>
          <w:rtl/>
          <w:lang w:bidi="fa-IR"/>
        </w:rPr>
        <w:t xml:space="preserve"> از مشغول </w:t>
      </w:r>
      <w:r w:rsidR="088736FA">
        <w:rPr>
          <w:rFonts w:hint="cs"/>
          <w:rtl/>
          <w:lang w:bidi="fa-IR"/>
        </w:rPr>
        <w:t>ن</w:t>
      </w:r>
      <w:r>
        <w:rPr>
          <w:rFonts w:hint="cs"/>
          <w:rtl/>
          <w:lang w:bidi="fa-IR"/>
        </w:rPr>
        <w:t xml:space="preserve">شدن به </w:t>
      </w:r>
      <w:r w:rsidR="088736FA">
        <w:rPr>
          <w:rFonts w:hint="cs"/>
          <w:rtl/>
          <w:lang w:bidi="fa-IR"/>
        </w:rPr>
        <w:t xml:space="preserve">قرآن کریم و روی آوردن به کتاب دیگر حتی اگر آن </w:t>
      </w:r>
      <w:r>
        <w:rPr>
          <w:rFonts w:hint="cs"/>
          <w:rtl/>
          <w:lang w:bidi="fa-IR"/>
        </w:rPr>
        <w:t xml:space="preserve">سنت </w:t>
      </w:r>
      <w:r w:rsidR="088736FA">
        <w:rPr>
          <w:rFonts w:hint="cs"/>
          <w:rtl/>
          <w:lang w:bidi="fa-IR"/>
        </w:rPr>
        <w:t>باشد</w:t>
      </w:r>
      <w:r>
        <w:rPr>
          <w:rFonts w:hint="cs"/>
          <w:rtl/>
          <w:lang w:bidi="fa-IR"/>
        </w:rPr>
        <w:t>. منظور از مشغول شدن به سنت و غفلت از قرآن یعنی اهتمام به سنت قبل از اهتمام به کتاب خداوند و آنچه به ترک کتاب خداوند منجر می‌شود و این همان چیزی است که عمر فاروق بعد از رویگردانی‌اش از تدوین سنت و موافقت صحابه به آن تصریح کرده همانا من کتاب خداوند را با چیز دیگری نمی‌پوشانم</w:t>
      </w:r>
      <w:r w:rsidRPr="08E5555F">
        <w:rPr>
          <w:rStyle w:val="a7"/>
          <w:rFonts w:cs="B Lotus"/>
          <w:sz w:val="28"/>
          <w:szCs w:val="28"/>
          <w:rtl/>
          <w:lang w:bidi="fa-IR"/>
        </w:rPr>
        <w:footnoteReference w:id="912"/>
      </w:r>
      <w:r>
        <w:rPr>
          <w:rFonts w:hint="cs"/>
          <w:rtl/>
          <w:lang w:bidi="fa-IR"/>
        </w:rPr>
        <w:t>. و اعلام عمر در ملأ</w:t>
      </w:r>
      <w:r w:rsidR="088736FA">
        <w:rPr>
          <w:rFonts w:hint="cs"/>
          <w:rtl/>
          <w:lang w:bidi="fa-IR"/>
        </w:rPr>
        <w:t xml:space="preserve"> </w:t>
      </w:r>
      <w:r>
        <w:rPr>
          <w:rFonts w:hint="cs"/>
          <w:rtl/>
          <w:lang w:bidi="fa-IR"/>
        </w:rPr>
        <w:t xml:space="preserve">عام نزد صحابه خداوند بر همه آنها راضی باشد </w:t>
      </w:r>
      <w:r>
        <w:rPr>
          <w:rFonts w:cs="Times New Roman" w:hint="cs"/>
          <w:rtl/>
          <w:lang w:bidi="fa-IR"/>
        </w:rPr>
        <w:t>–</w:t>
      </w:r>
      <w:r>
        <w:rPr>
          <w:rFonts w:hint="cs"/>
          <w:rtl/>
          <w:lang w:bidi="fa-IR"/>
        </w:rPr>
        <w:t xml:space="preserve"> و اقرارشان به آن دلیل استقرار این گفته در وجودشان می‌باشد.</w:t>
      </w:r>
      <w:r w:rsidRPr="08E5555F">
        <w:rPr>
          <w:rStyle w:val="a7"/>
          <w:rFonts w:cs="B Lotus"/>
          <w:sz w:val="28"/>
          <w:szCs w:val="28"/>
          <w:rtl/>
          <w:lang w:bidi="fa-IR"/>
        </w:rPr>
        <w:footnoteReference w:id="91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در </w:t>
      </w:r>
      <w:r w:rsidR="088736FA">
        <w:rPr>
          <w:rFonts w:hint="cs"/>
          <w:rtl/>
          <w:lang w:bidi="fa-IR"/>
        </w:rPr>
        <w:t>تأکید این گفته یعنی مراد از مشغول شدن به غیر قرآن،</w:t>
      </w:r>
      <w:r>
        <w:rPr>
          <w:rFonts w:hint="cs"/>
          <w:rtl/>
          <w:lang w:bidi="fa-IR"/>
        </w:rPr>
        <w:t xml:space="preserve"> ضحاک - رحمت خدا بر او باد ـ </w:t>
      </w:r>
      <w:r w:rsidR="088736FA">
        <w:rPr>
          <w:rFonts w:hint="cs"/>
          <w:rtl/>
          <w:lang w:bidi="fa-IR"/>
        </w:rPr>
        <w:t xml:space="preserve">می‏گوید: </w:t>
      </w:r>
      <w:r>
        <w:rPr>
          <w:rFonts w:hint="cs"/>
          <w:rtl/>
          <w:lang w:bidi="fa-IR"/>
        </w:rPr>
        <w:t xml:space="preserve">زمانی بر مردم می‌آید که آن قدر احادیث زیاد می‌شوند که </w:t>
      </w:r>
      <w:r w:rsidR="088736FA">
        <w:rPr>
          <w:rFonts w:hint="cs"/>
          <w:rtl/>
          <w:lang w:bidi="fa-IR"/>
        </w:rPr>
        <w:t>قرآن</w:t>
      </w:r>
      <w:r>
        <w:rPr>
          <w:rFonts w:hint="cs"/>
          <w:rtl/>
          <w:lang w:bidi="fa-IR"/>
        </w:rPr>
        <w:t xml:space="preserve"> را غبار می‌گیرد آن طور که در آن نتوان نظر کرد. </w:t>
      </w:r>
    </w:p>
    <w:p w:rsidR="08855763" w:rsidRPr="08F44842" w:rsidRDefault="08855763" w:rsidP="08777A9A">
      <w:pPr>
        <w:ind w:firstLine="172"/>
        <w:rPr>
          <w:rFonts w:cs="Times New Roman" w:hint="cs"/>
          <w:rtl/>
          <w:lang w:bidi="fa-IR"/>
        </w:rPr>
      </w:pPr>
      <w:r>
        <w:rPr>
          <w:rFonts w:hint="cs"/>
          <w:rtl/>
          <w:lang w:bidi="fa-IR"/>
        </w:rPr>
        <w:t>ابی خالد احمر</w:t>
      </w:r>
      <w:r w:rsidRPr="08E5555F">
        <w:rPr>
          <w:rStyle w:val="a7"/>
          <w:rFonts w:cs="B Lotus"/>
          <w:sz w:val="28"/>
          <w:szCs w:val="28"/>
          <w:rtl/>
          <w:lang w:bidi="fa-IR"/>
        </w:rPr>
        <w:footnoteReference w:id="914"/>
      </w:r>
      <w:r>
        <w:rPr>
          <w:rFonts w:hint="cs"/>
          <w:rtl/>
          <w:lang w:bidi="fa-IR"/>
        </w:rPr>
        <w:t xml:space="preserve"> گفت</w:t>
      </w:r>
      <w:r w:rsidR="08E041FF">
        <w:rPr>
          <w:rFonts w:hint="cs"/>
          <w:rtl/>
          <w:lang w:bidi="fa-IR"/>
        </w:rPr>
        <w:t>:</w:t>
      </w:r>
      <w:r>
        <w:rPr>
          <w:rFonts w:hint="cs"/>
          <w:rtl/>
          <w:lang w:bidi="fa-IR"/>
        </w:rPr>
        <w:t xml:space="preserve"> زمانی بر مردم می‌آید که </w:t>
      </w:r>
      <w:r w:rsidR="088736FA">
        <w:rPr>
          <w:rFonts w:hint="cs"/>
          <w:rtl/>
          <w:lang w:bidi="fa-IR"/>
        </w:rPr>
        <w:t>قرآن</w:t>
      </w:r>
      <w:r>
        <w:rPr>
          <w:rFonts w:hint="cs"/>
          <w:rtl/>
          <w:lang w:bidi="fa-IR"/>
        </w:rPr>
        <w:t xml:space="preserve"> تع</w:t>
      </w:r>
      <w:r w:rsidR="088736FA">
        <w:rPr>
          <w:rFonts w:hint="cs"/>
          <w:rtl/>
          <w:lang w:bidi="fa-IR"/>
        </w:rPr>
        <w:t>طیل می‌شود، خوانده نمی‌شو</w:t>
      </w:r>
      <w:r>
        <w:rPr>
          <w:rFonts w:hint="cs"/>
          <w:rtl/>
          <w:lang w:bidi="fa-IR"/>
        </w:rPr>
        <w:t xml:space="preserve">د، </w:t>
      </w:r>
      <w:r w:rsidR="088736FA">
        <w:rPr>
          <w:rFonts w:hint="cs"/>
          <w:rtl/>
          <w:lang w:bidi="fa-IR"/>
        </w:rPr>
        <w:t xml:space="preserve">و مردم </w:t>
      </w:r>
      <w:r>
        <w:rPr>
          <w:rFonts w:hint="cs"/>
          <w:rtl/>
          <w:lang w:bidi="fa-IR"/>
        </w:rPr>
        <w:t xml:space="preserve">حدیث و رأی طلب می‌کنند. شما را از آن بر حذر می‌دارم، آن صورت را سیلی می‌زند، گفته‌ها را زیاد می‌کند و قلب‌ها را دلنگران می‌کند از ترس مشابهات ظاهری با قرآن، ابی سعید </w:t>
      </w:r>
      <w:r w:rsidR="08B04B23">
        <w:rPr>
          <w:rFonts w:hint="cs"/>
          <w:rtl/>
          <w:lang w:bidi="fa-IR"/>
        </w:rPr>
        <w:t>خدری</w:t>
      </w:r>
      <w:r>
        <w:rPr>
          <w:rFonts w:hint="cs"/>
          <w:rtl/>
          <w:lang w:bidi="fa-IR"/>
        </w:rPr>
        <w:t xml:space="preserve"> می‌گوید</w:t>
      </w:r>
      <w:r w:rsidR="08E041FF">
        <w:rPr>
          <w:rFonts w:hint="cs"/>
          <w:rtl/>
          <w:lang w:bidi="fa-IR"/>
        </w:rPr>
        <w:t>:</w:t>
      </w:r>
      <w:r>
        <w:rPr>
          <w:rFonts w:hint="cs"/>
          <w:rtl/>
          <w:lang w:bidi="fa-IR"/>
        </w:rPr>
        <w:t xml:space="preserve"> آیا می‌خواهید سنت را مانند کتاب قرار دهید. ضحاک می‌گوید</w:t>
      </w:r>
      <w:r w:rsidR="08E041FF">
        <w:rPr>
          <w:rFonts w:hint="cs"/>
          <w:rtl/>
          <w:lang w:bidi="fa-IR"/>
        </w:rPr>
        <w:t>:</w:t>
      </w:r>
      <w:r>
        <w:rPr>
          <w:rFonts w:hint="cs"/>
          <w:rtl/>
          <w:lang w:bidi="fa-IR"/>
        </w:rPr>
        <w:t xml:space="preserve"> برای حدیث کتاب‌هایی مانند قرآن قرار ندهید.</w:t>
      </w:r>
    </w:p>
    <w:p w:rsidR="08855763" w:rsidRDefault="088736FA" w:rsidP="08777A9A">
      <w:pPr>
        <w:ind w:firstLine="172"/>
        <w:rPr>
          <w:rFonts w:hint="cs"/>
          <w:rtl/>
          <w:lang w:bidi="fa-IR"/>
        </w:rPr>
      </w:pPr>
      <w:r>
        <w:rPr>
          <w:rFonts w:hint="cs"/>
          <w:rtl/>
          <w:lang w:bidi="fa-IR"/>
        </w:rPr>
        <w:t xml:space="preserve">از ابراهیم </w:t>
      </w:r>
      <w:r w:rsidR="08855763">
        <w:rPr>
          <w:rFonts w:hint="cs"/>
          <w:rtl/>
          <w:lang w:bidi="fa-IR"/>
        </w:rPr>
        <w:t>نخعی روایت شده</w:t>
      </w:r>
      <w:r w:rsidR="08E041FF">
        <w:rPr>
          <w:rFonts w:hint="cs"/>
          <w:rtl/>
          <w:lang w:bidi="fa-IR"/>
        </w:rPr>
        <w:t>:</w:t>
      </w:r>
      <w:r w:rsidR="08855763">
        <w:rPr>
          <w:rFonts w:hint="cs"/>
          <w:rtl/>
          <w:lang w:bidi="fa-IR"/>
        </w:rPr>
        <w:t xml:space="preserve"> همانا او ناپسند می‌دانست که حدیث در کتاب نوشته شود و می‌گفت</w:t>
      </w:r>
      <w:r w:rsidR="08E041FF">
        <w:rPr>
          <w:rFonts w:hint="cs"/>
          <w:rtl/>
          <w:lang w:bidi="fa-IR"/>
        </w:rPr>
        <w:t>:</w:t>
      </w:r>
      <w:r w:rsidR="08855763">
        <w:rPr>
          <w:rFonts w:hint="cs"/>
          <w:rtl/>
          <w:lang w:bidi="fa-IR"/>
        </w:rPr>
        <w:t xml:space="preserve"> شبیه کتاب (قرآن) می‌شود.</w:t>
      </w:r>
      <w:r w:rsidR="08855763" w:rsidRPr="08E5555F">
        <w:rPr>
          <w:rStyle w:val="a7"/>
          <w:rFonts w:cs="B Lotus"/>
          <w:sz w:val="28"/>
          <w:szCs w:val="28"/>
          <w:rtl/>
          <w:lang w:bidi="fa-IR"/>
        </w:rPr>
        <w:footnoteReference w:id="915"/>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 xml:space="preserve">این ترس از شباهت آن به قرآن به روایت کردن آن به لفظ و اجازه ندادن روایت سنت به معنی </w:t>
      </w:r>
      <w:r w:rsidR="08733A06">
        <w:rPr>
          <w:rFonts w:hint="cs"/>
          <w:rtl/>
          <w:lang w:bidi="fa-IR"/>
        </w:rPr>
        <w:t>بر می‌گردد و آن در روایت ابو</w:t>
      </w:r>
      <w:r>
        <w:rPr>
          <w:rFonts w:hint="cs"/>
          <w:rtl/>
          <w:lang w:bidi="fa-IR"/>
        </w:rPr>
        <w:t xml:space="preserve">سعید </w:t>
      </w:r>
      <w:r w:rsidR="08B04B23">
        <w:rPr>
          <w:rFonts w:hint="cs"/>
          <w:rtl/>
          <w:lang w:bidi="fa-IR"/>
        </w:rPr>
        <w:t>خدری</w:t>
      </w:r>
      <w:r>
        <w:rPr>
          <w:rFonts w:hint="cs"/>
          <w:rtl/>
          <w:lang w:bidi="fa-IR"/>
        </w:rPr>
        <w:t xml:space="preserve"> معلوم است هنگامی که ابو نفره به او گفت</w:t>
      </w:r>
      <w:r w:rsidR="08E041FF">
        <w:rPr>
          <w:rFonts w:hint="cs"/>
          <w:rtl/>
          <w:lang w:bidi="fa-IR"/>
        </w:rPr>
        <w:t>:</w:t>
      </w:r>
      <w:r>
        <w:rPr>
          <w:rFonts w:hint="cs"/>
          <w:rtl/>
          <w:lang w:bidi="fa-IR"/>
        </w:rPr>
        <w:t xml:space="preserve"> همانا تو حدیث عجیبی از پیامبر را برای ما بحث می‌کنی و ما می‌ترسیم از اینکه چیزی در آن کم یا زیاد کنیم. ابی سعید جواب داد</w:t>
      </w:r>
      <w:r w:rsidR="08E041FF">
        <w:rPr>
          <w:rFonts w:hint="cs"/>
          <w:rtl/>
          <w:lang w:bidi="fa-IR"/>
        </w:rPr>
        <w:t>:</w:t>
      </w:r>
      <w:r>
        <w:rPr>
          <w:rFonts w:hint="cs"/>
          <w:rtl/>
          <w:lang w:bidi="fa-IR"/>
        </w:rPr>
        <w:t xml:space="preserve"> آیا می‌خواهید آن را مانند قرآن قرار دهید، نه، نه، از ما بگیرید چنانکه ما از پیامبر خدا گرفته‌ایم</w:t>
      </w:r>
      <w:r w:rsidRPr="08E5555F">
        <w:rPr>
          <w:rStyle w:val="a7"/>
          <w:rFonts w:cs="B Lotus"/>
          <w:sz w:val="28"/>
          <w:szCs w:val="28"/>
          <w:rtl/>
          <w:lang w:bidi="fa-IR"/>
        </w:rPr>
        <w:footnoteReference w:id="916"/>
      </w:r>
      <w:r>
        <w:rPr>
          <w:rFonts w:hint="cs"/>
          <w:rtl/>
          <w:lang w:bidi="fa-IR"/>
        </w:rPr>
        <w:t>. و در روایت ابن مبارک در مسندش</w:t>
      </w:r>
      <w:r w:rsidR="08733A06">
        <w:rPr>
          <w:rFonts w:hint="cs"/>
          <w:rtl/>
          <w:lang w:bidi="fa-IR"/>
        </w:rPr>
        <w:t xml:space="preserve"> آمده</w:t>
      </w:r>
      <w:r w:rsidR="08E041FF">
        <w:rPr>
          <w:rFonts w:hint="cs"/>
          <w:rtl/>
          <w:lang w:bidi="fa-IR"/>
        </w:rPr>
        <w:t>:</w:t>
      </w:r>
      <w:r>
        <w:rPr>
          <w:rFonts w:hint="cs"/>
          <w:rtl/>
          <w:lang w:bidi="fa-IR"/>
        </w:rPr>
        <w:t xml:space="preserve"> آن را بر شما املا نکرده‌ام.</w:t>
      </w:r>
    </w:p>
    <w:p w:rsidR="08855763" w:rsidRDefault="08855763" w:rsidP="08777A9A">
      <w:pPr>
        <w:ind w:firstLine="172"/>
        <w:rPr>
          <w:rFonts w:hint="cs"/>
          <w:rtl/>
          <w:lang w:bidi="fa-IR"/>
        </w:rPr>
      </w:pPr>
      <w:r>
        <w:rPr>
          <w:rFonts w:hint="cs"/>
          <w:rtl/>
          <w:lang w:bidi="fa-IR"/>
        </w:rPr>
        <w:t xml:space="preserve">ترس و غضب زیاد می‌شود هنگامی که مردم به کتاب‌های دیگر روی آورند و قرآن با دیگر کتاب‌ها شبیه شود. </w:t>
      </w:r>
    </w:p>
    <w:p w:rsidR="08855763" w:rsidRDefault="08855763" w:rsidP="08777A9A">
      <w:pPr>
        <w:ind w:firstLine="172"/>
        <w:rPr>
          <w:rFonts w:hint="cs"/>
          <w:rtl/>
          <w:lang w:bidi="fa-IR"/>
        </w:rPr>
      </w:pPr>
      <w:r>
        <w:rPr>
          <w:rFonts w:hint="cs"/>
          <w:rtl/>
          <w:lang w:bidi="fa-IR"/>
        </w:rPr>
        <w:t>چنانکه در روایت جابر بن عبدالله آمده همانا عمر بن خطاب نسخه‌ای از تورات</w:t>
      </w:r>
      <w:r w:rsidR="08733A06">
        <w:rPr>
          <w:rFonts w:hint="cs"/>
          <w:rtl/>
          <w:lang w:bidi="fa-IR"/>
        </w:rPr>
        <w:t xml:space="preserve"> را</w:t>
      </w:r>
      <w:r>
        <w:rPr>
          <w:rFonts w:hint="cs"/>
          <w:rtl/>
          <w:lang w:bidi="fa-IR"/>
        </w:rPr>
        <w:t xml:space="preserve"> نزد پیامبر آورد، گفت ای پیامبر خدا این نسخه‌ای از تورات است. پیامبر</w:t>
      </w:r>
      <w:r>
        <w:rPr>
          <w:rFonts w:hint="cs"/>
          <w:lang w:bidi="fa-IR"/>
        </w:rPr>
        <w:sym w:font="AGA Arabesque" w:char="F072"/>
      </w:r>
      <w:r>
        <w:rPr>
          <w:rFonts w:hint="cs"/>
          <w:rtl/>
          <w:lang w:bidi="fa-IR"/>
        </w:rPr>
        <w:t xml:space="preserve"> ساکت شد و او شروع کرد به خواندن آن، صورت پیامبر</w:t>
      </w:r>
      <w:r>
        <w:rPr>
          <w:rFonts w:hint="cs"/>
          <w:lang w:bidi="fa-IR"/>
        </w:rPr>
        <w:sym w:font="AGA Arabesque" w:char="F072"/>
      </w:r>
      <w:r>
        <w:rPr>
          <w:rFonts w:hint="cs"/>
          <w:rtl/>
          <w:lang w:bidi="fa-IR"/>
        </w:rPr>
        <w:t xml:space="preserve"> تغییر کرد و ناراحت شد. ابوبکر گفت</w:t>
      </w:r>
      <w:r w:rsidR="08E041FF">
        <w:rPr>
          <w:rFonts w:hint="cs"/>
          <w:rtl/>
          <w:lang w:bidi="fa-IR"/>
        </w:rPr>
        <w:t>:</w:t>
      </w:r>
      <w:r>
        <w:rPr>
          <w:rFonts w:hint="cs"/>
          <w:rtl/>
          <w:lang w:bidi="fa-IR"/>
        </w:rPr>
        <w:t xml:space="preserve"> در عزا بشینی، مگر صورت پیامبر</w:t>
      </w:r>
      <w:r>
        <w:rPr>
          <w:rFonts w:hint="cs"/>
          <w:lang w:bidi="fa-IR"/>
        </w:rPr>
        <w:sym w:font="AGA Arabesque" w:char="F072"/>
      </w:r>
      <w:r>
        <w:rPr>
          <w:rFonts w:hint="cs"/>
          <w:rtl/>
          <w:lang w:bidi="fa-IR"/>
        </w:rPr>
        <w:t xml:space="preserve"> را نمی‌بینی. عمر به صورت پیامبر</w:t>
      </w:r>
      <w:r>
        <w:rPr>
          <w:rFonts w:hint="cs"/>
          <w:lang w:bidi="fa-IR"/>
        </w:rPr>
        <w:sym w:font="AGA Arabesque" w:char="F072"/>
      </w:r>
      <w:r>
        <w:rPr>
          <w:rFonts w:hint="cs"/>
          <w:rtl/>
          <w:lang w:bidi="fa-IR"/>
        </w:rPr>
        <w:t xml:space="preserve"> نگاه کرد و گفت</w:t>
      </w:r>
      <w:r w:rsidR="08E041FF">
        <w:rPr>
          <w:rFonts w:hint="cs"/>
          <w:rtl/>
          <w:lang w:bidi="fa-IR"/>
        </w:rPr>
        <w:t>:</w:t>
      </w:r>
      <w:r>
        <w:rPr>
          <w:rFonts w:hint="cs"/>
          <w:rtl/>
          <w:lang w:bidi="fa-IR"/>
        </w:rPr>
        <w:t xml:space="preserve"> به خدا پناه می‌برم از غضب خدا و پیامبرش، ما به خداوند و دین او اسلام </w:t>
      </w:r>
      <w:r w:rsidR="08733A06">
        <w:rPr>
          <w:rFonts w:hint="cs"/>
          <w:rtl/>
          <w:lang w:bidi="fa-IR"/>
        </w:rPr>
        <w:t xml:space="preserve">آوردیم </w:t>
      </w:r>
      <w:r>
        <w:rPr>
          <w:rFonts w:hint="cs"/>
          <w:rtl/>
          <w:lang w:bidi="fa-IR"/>
        </w:rPr>
        <w:t xml:space="preserve">و </w:t>
      </w:r>
      <w:r w:rsidR="08733A06">
        <w:rPr>
          <w:rFonts w:hint="cs"/>
          <w:rtl/>
          <w:lang w:bidi="fa-IR"/>
        </w:rPr>
        <w:t xml:space="preserve">از </w:t>
      </w:r>
      <w:r>
        <w:rPr>
          <w:rFonts w:hint="cs"/>
          <w:rtl/>
          <w:lang w:bidi="fa-IR"/>
        </w:rPr>
        <w:t>پیامبرش محمد راضی هستیم. پیامبر گفت</w:t>
      </w:r>
      <w:r w:rsidR="08E041FF">
        <w:rPr>
          <w:rFonts w:hint="cs"/>
          <w:rtl/>
          <w:lang w:bidi="fa-IR"/>
        </w:rPr>
        <w:t>:</w:t>
      </w:r>
      <w:r>
        <w:rPr>
          <w:rFonts w:hint="cs"/>
          <w:rtl/>
          <w:lang w:bidi="fa-IR"/>
        </w:rPr>
        <w:t xml:space="preserve"> قسم به کسی که نفس و جان محمد در دست اوست اگر موسی بر شما می‌آمد حتماً از او پیروی می‌کردید و مرا ترک می‌کردید و از راه راست گمراه می‌شدید </w:t>
      </w:r>
      <w:r w:rsidR="08733A06">
        <w:rPr>
          <w:rFonts w:hint="cs"/>
          <w:rtl/>
          <w:lang w:bidi="fa-IR"/>
        </w:rPr>
        <w:t>در حالی که</w:t>
      </w:r>
      <w:r>
        <w:rPr>
          <w:rFonts w:hint="cs"/>
          <w:rtl/>
          <w:lang w:bidi="fa-IR"/>
        </w:rPr>
        <w:t xml:space="preserve"> اگر </w:t>
      </w:r>
      <w:r w:rsidR="08733A06">
        <w:rPr>
          <w:rFonts w:hint="cs"/>
          <w:rtl/>
          <w:lang w:bidi="fa-IR"/>
        </w:rPr>
        <w:t xml:space="preserve">او </w:t>
      </w:r>
      <w:r>
        <w:rPr>
          <w:rFonts w:hint="cs"/>
          <w:rtl/>
          <w:lang w:bidi="fa-IR"/>
        </w:rPr>
        <w:t>زنده بود و پیامبری مرا درک می‌کرد از من پیروی می‌کرد</w:t>
      </w:r>
      <w:r w:rsidRPr="08E5555F">
        <w:rPr>
          <w:rStyle w:val="a7"/>
          <w:rFonts w:cs="B Lotus"/>
          <w:sz w:val="28"/>
          <w:szCs w:val="28"/>
          <w:rtl/>
          <w:lang w:bidi="fa-IR"/>
        </w:rPr>
        <w:footnoteReference w:id="917"/>
      </w:r>
      <w:r>
        <w:rPr>
          <w:rFonts w:hint="cs"/>
          <w:rtl/>
          <w:lang w:bidi="fa-IR"/>
        </w:rPr>
        <w:t>. و در بعضی روایات، پیامبر</w:t>
      </w:r>
      <w:r>
        <w:rPr>
          <w:rFonts w:hint="cs"/>
          <w:lang w:bidi="fa-IR"/>
        </w:rPr>
        <w:sym w:font="AGA Arabesque" w:char="F072"/>
      </w:r>
      <w:r>
        <w:rPr>
          <w:rFonts w:hint="cs"/>
          <w:rtl/>
          <w:lang w:bidi="fa-IR"/>
        </w:rPr>
        <w:t xml:space="preserve"> آنها را صفحه صفحه قرار داد و از بین بردند در حالی که می‌گفت</w:t>
      </w:r>
      <w:r w:rsidR="08E041FF">
        <w:rPr>
          <w:rFonts w:hint="cs"/>
          <w:rtl/>
          <w:lang w:bidi="fa-IR"/>
        </w:rPr>
        <w:t>:</w:t>
      </w:r>
      <w:r>
        <w:rPr>
          <w:rFonts w:hint="cs"/>
          <w:rtl/>
          <w:lang w:bidi="fa-IR"/>
        </w:rPr>
        <w:t xml:space="preserve"> از هوا و هوس اطاعت نکنید؛ همانا آنها به گمراهی افتادند و شما نیز گمراه می‌شوید، تا حرف حرف آن را از بین برد.</w:t>
      </w:r>
      <w:r w:rsidRPr="08E5555F">
        <w:rPr>
          <w:rStyle w:val="a7"/>
          <w:rFonts w:cs="B Lotus"/>
          <w:sz w:val="28"/>
          <w:szCs w:val="28"/>
          <w:rtl/>
          <w:lang w:bidi="fa-IR"/>
        </w:rPr>
        <w:footnoteReference w:id="918"/>
      </w:r>
      <w:r>
        <w:rPr>
          <w:rFonts w:hint="cs"/>
          <w:rtl/>
          <w:lang w:bidi="fa-IR"/>
        </w:rPr>
        <w:t xml:space="preserve"> </w:t>
      </w:r>
    </w:p>
    <w:p w:rsidR="08855763" w:rsidRPr="08B20F15" w:rsidRDefault="08855763" w:rsidP="08777A9A">
      <w:pPr>
        <w:ind w:firstLine="172"/>
        <w:rPr>
          <w:rFonts w:hint="cs"/>
          <w:rtl/>
          <w:lang w:bidi="fa-IR"/>
        </w:rPr>
      </w:pPr>
      <w:r>
        <w:rPr>
          <w:rFonts w:hint="cs"/>
          <w:rtl/>
          <w:lang w:bidi="fa-IR"/>
        </w:rPr>
        <w:t>صحابه نیز بر همان روش رفته‌اند چنان که عمر بن خطاب روایت کرده است که مردی از عبدالقیس که جایگاهش در شوش</w:t>
      </w:r>
      <w:r w:rsidRPr="08E5555F">
        <w:rPr>
          <w:rStyle w:val="a7"/>
          <w:rFonts w:cs="B Lotus"/>
          <w:sz w:val="28"/>
          <w:szCs w:val="28"/>
          <w:rtl/>
          <w:lang w:bidi="fa-IR"/>
        </w:rPr>
        <w:footnoteReference w:id="919"/>
      </w:r>
      <w:r>
        <w:rPr>
          <w:rFonts w:hint="cs"/>
          <w:rtl/>
          <w:lang w:bidi="fa-IR"/>
        </w:rPr>
        <w:t xml:space="preserve"> بود بر او وارد شد عمر به او گفت: </w:t>
      </w:r>
      <w:r w:rsidRPr="08B20F15">
        <w:rPr>
          <w:rFonts w:hint="cs"/>
          <w:rtl/>
          <w:lang w:bidi="fa-IR"/>
        </w:rPr>
        <w:t>تو فلانی هستی؟ گفت</w:t>
      </w:r>
      <w:r w:rsidR="08E041FF">
        <w:rPr>
          <w:rFonts w:hint="cs"/>
          <w:rtl/>
          <w:lang w:bidi="fa-IR"/>
        </w:rPr>
        <w:t>:</w:t>
      </w:r>
      <w:r w:rsidRPr="08B20F15">
        <w:rPr>
          <w:rFonts w:hint="cs"/>
          <w:rtl/>
          <w:lang w:bidi="fa-IR"/>
        </w:rPr>
        <w:t xml:space="preserve"> بله، پس با عصایش او را زد و مرد گفت</w:t>
      </w:r>
      <w:r w:rsidR="08E041FF">
        <w:rPr>
          <w:rFonts w:hint="cs"/>
          <w:rtl/>
          <w:lang w:bidi="fa-IR"/>
        </w:rPr>
        <w:t>:</w:t>
      </w:r>
      <w:r w:rsidRPr="08B20F15">
        <w:rPr>
          <w:rFonts w:hint="cs"/>
          <w:rtl/>
          <w:lang w:bidi="fa-IR"/>
        </w:rPr>
        <w:t xml:space="preserve"> ای امیر المؤمنین چرا مرا می‌زنی پس عمر به او گفت</w:t>
      </w:r>
      <w:r w:rsidR="08E041FF">
        <w:rPr>
          <w:rFonts w:hint="cs"/>
          <w:rtl/>
          <w:lang w:bidi="fa-IR"/>
        </w:rPr>
        <w:t>:</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35" w:eastAsia="Times New Roman" w:hAnsi="QCF_P235" w:cs="QCF_P235"/>
          <w:color w:val="000000"/>
          <w:sz w:val="32"/>
          <w:szCs w:val="32"/>
          <w:rtl/>
        </w:rPr>
        <w:t>ﮢﮣ</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ﮤ</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ﮥ</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ﮦ</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ﮧ</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ﮨ</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ﮩ</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ﮪ</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ﮫ</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ﮬ</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 xml:space="preserve"> ﮭ</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ﮮ</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ﮯ</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ﮰ</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ﮱ</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ﯓ</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ﯔ</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ﯕ</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ﯖ</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ﯗ</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ﯘ</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ﯙ</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ﯚ</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ﯛ</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ﯜ</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ﯝ</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ﯞ</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 xml:space="preserve"> ﯟ</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ﯠ</w:t>
      </w:r>
      <w:r w:rsidR="08F30C44">
        <w:rPr>
          <w:rFonts w:ascii="QCF_P235" w:eastAsia="Times New Roman" w:hAnsi="QCF_P235" w:cs="QCF_P235"/>
          <w:color w:val="000000"/>
          <w:sz w:val="32"/>
          <w:szCs w:val="32"/>
          <w:rtl/>
        </w:rPr>
        <w:t xml:space="preserve"> </w:t>
      </w:r>
      <w:r>
        <w:rPr>
          <w:rFonts w:ascii="QCF_P235" w:eastAsia="Times New Roman" w:hAnsi="QCF_P235" w:cs="QCF_P235"/>
          <w:color w:val="000000"/>
          <w:sz w:val="32"/>
          <w:szCs w:val="32"/>
          <w:rtl/>
        </w:rPr>
        <w:t>ﯡ</w:t>
      </w:r>
      <w:r w:rsidR="08F30C44">
        <w:rPr>
          <w:rFonts w:ascii="QCF_P235" w:eastAsia="Times New Roman" w:hAnsi="QCF_P235" w:cs="QCF_P23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(یوسف / 1-3)</w:t>
      </w:r>
    </w:p>
    <w:p w:rsidR="08855763" w:rsidRPr="08770BF3" w:rsidRDefault="08855763" w:rsidP="08777A9A">
      <w:pPr>
        <w:ind w:firstLine="172"/>
        <w:rPr>
          <w:rFonts w:hint="cs"/>
          <w:sz w:val="26"/>
          <w:szCs w:val="26"/>
          <w:rtl/>
          <w:lang w:bidi="fa-IR"/>
        </w:rPr>
      </w:pPr>
      <w:r w:rsidRPr="08770BF3">
        <w:rPr>
          <w:rFonts w:hint="cs"/>
          <w:sz w:val="26"/>
          <w:szCs w:val="26"/>
          <w:rtl/>
          <w:lang w:bidi="fa-IR"/>
        </w:rPr>
        <w:t xml:space="preserve">«این است آیات کتاب روشنگر ما آن را قرآنی عربی نازل کردیم باشد که بیندیشید </w:t>
      </w:r>
      <w:r>
        <w:rPr>
          <w:rFonts w:hint="cs"/>
          <w:sz w:val="26"/>
          <w:szCs w:val="26"/>
          <w:rtl/>
          <w:lang w:bidi="fa-IR"/>
        </w:rPr>
        <w:t>م</w:t>
      </w:r>
      <w:r w:rsidRPr="08770BF3">
        <w:rPr>
          <w:rFonts w:hint="cs"/>
          <w:sz w:val="26"/>
          <w:szCs w:val="26"/>
          <w:rtl/>
          <w:lang w:bidi="fa-IR"/>
        </w:rPr>
        <w:t xml:space="preserve">ا بهترین سرگذشت را به موجب این قرآن که به تو وحی می‌کنیم بر تو حکایت می‌کنیم و تو قطعاً قبل از آن از بی‌خبران بودی». </w:t>
      </w:r>
    </w:p>
    <w:p w:rsidR="08855763" w:rsidRDefault="08855763" w:rsidP="08777A9A">
      <w:pPr>
        <w:ind w:firstLine="172"/>
        <w:rPr>
          <w:rFonts w:hint="cs"/>
          <w:rtl/>
          <w:lang w:bidi="fa-IR"/>
        </w:rPr>
      </w:pPr>
      <w:r>
        <w:rPr>
          <w:rFonts w:hint="cs"/>
          <w:rtl/>
          <w:lang w:bidi="fa-IR"/>
        </w:rPr>
        <w:t>پس آن را سه بار بر او خواند و سه بار او را زد، مرد گفت</w:t>
      </w:r>
      <w:r w:rsidR="08E041FF">
        <w:rPr>
          <w:rFonts w:hint="cs"/>
          <w:rtl/>
          <w:lang w:bidi="fa-IR"/>
        </w:rPr>
        <w:t>:</w:t>
      </w:r>
      <w:r>
        <w:rPr>
          <w:rFonts w:hint="cs"/>
          <w:rtl/>
          <w:lang w:bidi="fa-IR"/>
        </w:rPr>
        <w:t xml:space="preserve"> چرا مرا می‌زنی ای امیر المؤمنین</w:t>
      </w:r>
      <w:r w:rsidR="08733A06">
        <w:rPr>
          <w:rFonts w:hint="cs"/>
          <w:rtl/>
          <w:lang w:bidi="fa-IR"/>
        </w:rPr>
        <w:t>؟</w:t>
      </w:r>
      <w:r>
        <w:rPr>
          <w:rFonts w:hint="cs"/>
          <w:rtl/>
          <w:lang w:bidi="fa-IR"/>
        </w:rPr>
        <w:t xml:space="preserve"> پس گفت</w:t>
      </w:r>
      <w:r w:rsidR="08E041FF">
        <w:rPr>
          <w:rFonts w:hint="cs"/>
          <w:rtl/>
          <w:lang w:bidi="fa-IR"/>
        </w:rPr>
        <w:t>:</w:t>
      </w:r>
      <w:r>
        <w:rPr>
          <w:rFonts w:hint="cs"/>
          <w:rtl/>
          <w:lang w:bidi="fa-IR"/>
        </w:rPr>
        <w:t xml:space="preserve"> تو هستی که کتاب دانیال</w:t>
      </w:r>
      <w:r w:rsidRPr="08E5555F">
        <w:rPr>
          <w:rStyle w:val="a7"/>
          <w:rFonts w:cs="B Lotus"/>
          <w:sz w:val="28"/>
          <w:szCs w:val="28"/>
          <w:rtl/>
          <w:lang w:bidi="fa-IR"/>
        </w:rPr>
        <w:footnoteReference w:id="920"/>
      </w:r>
      <w:r>
        <w:rPr>
          <w:rFonts w:hint="cs"/>
          <w:rtl/>
          <w:lang w:bidi="fa-IR"/>
        </w:rPr>
        <w:t xml:space="preserve"> را نسخ کرده‌ای</w:t>
      </w:r>
      <w:r w:rsidR="08733A06">
        <w:rPr>
          <w:rFonts w:hint="cs"/>
          <w:rtl/>
          <w:lang w:bidi="fa-IR"/>
        </w:rPr>
        <w:t>.</w:t>
      </w:r>
      <w:r>
        <w:rPr>
          <w:rFonts w:hint="cs"/>
          <w:rtl/>
          <w:lang w:bidi="fa-IR"/>
        </w:rPr>
        <w:t xml:space="preserve"> گفت</w:t>
      </w:r>
      <w:r w:rsidR="08E041FF">
        <w:rPr>
          <w:rFonts w:hint="cs"/>
          <w:rtl/>
          <w:lang w:bidi="fa-IR"/>
        </w:rPr>
        <w:t>:</w:t>
      </w:r>
      <w:r>
        <w:rPr>
          <w:rFonts w:hint="cs"/>
          <w:rtl/>
          <w:lang w:bidi="fa-IR"/>
        </w:rPr>
        <w:t xml:space="preserve"> چیزی به من بگو تا </w:t>
      </w:r>
      <w:r w:rsidR="08733A06">
        <w:rPr>
          <w:rFonts w:hint="cs"/>
          <w:rtl/>
          <w:lang w:bidi="fa-IR"/>
        </w:rPr>
        <w:t xml:space="preserve">از </w:t>
      </w:r>
      <w:r>
        <w:rPr>
          <w:rFonts w:hint="cs"/>
          <w:rtl/>
          <w:lang w:bidi="fa-IR"/>
        </w:rPr>
        <w:t>آن پیروی کنم</w:t>
      </w:r>
      <w:r w:rsidR="08733A06">
        <w:rPr>
          <w:rFonts w:hint="cs"/>
          <w:rtl/>
          <w:lang w:bidi="fa-IR"/>
        </w:rPr>
        <w:t>.</w:t>
      </w:r>
      <w:r>
        <w:rPr>
          <w:rFonts w:hint="cs"/>
          <w:rtl/>
          <w:lang w:bidi="fa-IR"/>
        </w:rPr>
        <w:t xml:space="preserve"> عمر گفت</w:t>
      </w:r>
      <w:r w:rsidR="08E041FF">
        <w:rPr>
          <w:rFonts w:hint="cs"/>
          <w:rtl/>
          <w:lang w:bidi="fa-IR"/>
        </w:rPr>
        <w:t>:</w:t>
      </w:r>
      <w:r>
        <w:rPr>
          <w:rFonts w:hint="cs"/>
          <w:rtl/>
          <w:lang w:bidi="fa-IR"/>
        </w:rPr>
        <w:t xml:space="preserve"> آن را از بین ببر به طوری که نه خودت و نه هیچ کس از مردم آن را نجوید پس از این اگر چیزی از تو به من ابلاغ شود که خود یا مردم آن را بخوانند تو را سخت مجازات می‌کنم</w:t>
      </w:r>
      <w:r w:rsidR="08733A06">
        <w:rPr>
          <w:rFonts w:hint="cs"/>
          <w:rtl/>
          <w:lang w:bidi="fa-IR"/>
        </w:rPr>
        <w:t>.</w:t>
      </w:r>
      <w:r>
        <w:rPr>
          <w:rFonts w:hint="cs"/>
          <w:rtl/>
          <w:lang w:bidi="fa-IR"/>
        </w:rPr>
        <w:t xml:space="preserve"> سپس به او گفت</w:t>
      </w:r>
      <w:r w:rsidRPr="08E5555F">
        <w:rPr>
          <w:rStyle w:val="a7"/>
          <w:rFonts w:cs="B Lotus"/>
          <w:sz w:val="28"/>
          <w:szCs w:val="28"/>
          <w:rtl/>
          <w:lang w:bidi="fa-IR"/>
        </w:rPr>
        <w:footnoteReference w:id="921"/>
      </w:r>
      <w:r w:rsidR="08E041FF">
        <w:rPr>
          <w:rFonts w:hint="cs"/>
          <w:rtl/>
          <w:lang w:bidi="fa-IR"/>
        </w:rPr>
        <w:t>:</w:t>
      </w:r>
      <w:r>
        <w:rPr>
          <w:rFonts w:hint="cs"/>
          <w:rtl/>
          <w:lang w:bidi="fa-IR"/>
        </w:rPr>
        <w:t xml:space="preserve"> بنشین او نشست و عمر گفت</w:t>
      </w:r>
      <w:r w:rsidR="08E041FF">
        <w:rPr>
          <w:rFonts w:hint="cs"/>
          <w:rtl/>
          <w:lang w:bidi="fa-IR"/>
        </w:rPr>
        <w:t>:</w:t>
      </w:r>
      <w:r>
        <w:rPr>
          <w:rFonts w:hint="cs"/>
          <w:rtl/>
          <w:lang w:bidi="fa-IR"/>
        </w:rPr>
        <w:t xml:space="preserve"> آن را از بین بردم سپس کتابی از اهل کتاب را نسخه‌برداری کردم و آن را در چرم</w:t>
      </w:r>
      <w:r w:rsidRPr="08E5555F">
        <w:rPr>
          <w:rStyle w:val="a7"/>
          <w:rFonts w:cs="B Lotus"/>
          <w:sz w:val="28"/>
          <w:szCs w:val="28"/>
          <w:rtl/>
          <w:lang w:bidi="fa-IR"/>
        </w:rPr>
        <w:footnoteReference w:id="922"/>
      </w:r>
      <w:r>
        <w:rPr>
          <w:rFonts w:hint="cs"/>
          <w:rtl/>
          <w:lang w:bidi="fa-IR"/>
        </w:rPr>
        <w:t xml:space="preserve"> آوردم پیامبر</w:t>
      </w:r>
      <w:r>
        <w:rPr>
          <w:rFonts w:hint="cs"/>
          <w:lang w:bidi="fa-IR"/>
        </w:rPr>
        <w:sym w:font="AGA Arabesque" w:char="F072"/>
      </w:r>
      <w:r>
        <w:rPr>
          <w:rFonts w:hint="cs"/>
          <w:rtl/>
          <w:lang w:bidi="fa-IR"/>
        </w:rPr>
        <w:t xml:space="preserve"> خدا گفت</w:t>
      </w:r>
      <w:r w:rsidR="08E041FF">
        <w:rPr>
          <w:rFonts w:hint="cs"/>
          <w:rtl/>
          <w:lang w:bidi="fa-IR"/>
        </w:rPr>
        <w:t>:</w:t>
      </w:r>
      <w:r>
        <w:rPr>
          <w:rFonts w:hint="cs"/>
          <w:rtl/>
          <w:lang w:bidi="fa-IR"/>
        </w:rPr>
        <w:t xml:space="preserve"> این چیست که در دست توست ای عمر؟ پس گفتم ای پیامبر خدا کتابی است که آن</w:t>
      </w:r>
      <w:r w:rsidR="08733A06">
        <w:rPr>
          <w:rFonts w:hint="cs"/>
          <w:rtl/>
          <w:lang w:bidi="fa-IR"/>
        </w:rPr>
        <w:t xml:space="preserve"> را نسخه برداری کرده‌ام تا به ع</w:t>
      </w:r>
      <w:r>
        <w:rPr>
          <w:rFonts w:hint="cs"/>
          <w:rtl/>
          <w:lang w:bidi="fa-IR"/>
        </w:rPr>
        <w:t>لم ما اضافه شود پس پیامبر خدا ناراحت شد تا جائی که گونه‌هایش</w:t>
      </w:r>
      <w:r w:rsidRPr="08E5555F">
        <w:rPr>
          <w:rStyle w:val="a7"/>
          <w:rFonts w:cs="B Lotus"/>
          <w:sz w:val="28"/>
          <w:szCs w:val="28"/>
          <w:rtl/>
          <w:lang w:bidi="fa-IR"/>
        </w:rPr>
        <w:footnoteReference w:id="923"/>
      </w:r>
      <w:r>
        <w:rPr>
          <w:rFonts w:hint="cs"/>
          <w:rtl/>
          <w:lang w:bidi="fa-IR"/>
        </w:rPr>
        <w:t xml:space="preserve"> قرمز شد داستان آن مانند روایت جابر بن عبدالله قبلاً نقل شده است. و مانند این داستان برای امام ابی حنیفه واقع شده است هنگامی که شخصی با کتاب دانیال وارد کوفه شد، پس نزدیک بود که ابو حنیفه او را بکشد به او گفت: مگر غیر از قرآن و حدیث</w:t>
      </w:r>
      <w:r w:rsidRPr="08E5555F">
        <w:rPr>
          <w:rStyle w:val="a7"/>
          <w:rFonts w:cs="B Lotus"/>
          <w:sz w:val="28"/>
          <w:szCs w:val="28"/>
          <w:rtl/>
          <w:lang w:bidi="fa-IR"/>
        </w:rPr>
        <w:footnoteReference w:id="924"/>
      </w:r>
      <w:r>
        <w:rPr>
          <w:rFonts w:hint="cs"/>
          <w:rtl/>
          <w:lang w:bidi="fa-IR"/>
        </w:rPr>
        <w:t xml:space="preserve"> کتاب دیگری هست؟ و نیز ابن مسعود کتابی را که در شام به او تقدیم شد از بین برد و این آیه‌ای که عمر آن را خواند او نیز همان آیه را خواند، ما بهترین داستان‌ها را که در قرآن خود وحی کرده‌ایم برای تو می‌گوئیم و چه بسا که قبل از آن از بی‌خبران بوده‌ای</w:t>
      </w:r>
      <w:r w:rsidRPr="08E5555F">
        <w:rPr>
          <w:rStyle w:val="a7"/>
          <w:rFonts w:cs="B Lotus"/>
          <w:sz w:val="28"/>
          <w:szCs w:val="28"/>
          <w:rtl/>
          <w:lang w:bidi="fa-IR"/>
        </w:rPr>
        <w:footnoteReference w:id="925"/>
      </w:r>
      <w:r>
        <w:rPr>
          <w:rFonts w:hint="cs"/>
          <w:rtl/>
          <w:lang w:bidi="fa-IR"/>
        </w:rPr>
        <w:t xml:space="preserve"> است.</w:t>
      </w:r>
    </w:p>
    <w:p w:rsidR="08855763" w:rsidRDefault="08855763" w:rsidP="08777A9A">
      <w:pPr>
        <w:ind w:firstLine="172"/>
        <w:rPr>
          <w:rFonts w:hint="cs"/>
          <w:rtl/>
          <w:lang w:bidi="fa-IR"/>
        </w:rPr>
      </w:pPr>
      <w:r>
        <w:rPr>
          <w:rFonts w:hint="cs"/>
          <w:rtl/>
          <w:lang w:bidi="fa-IR"/>
        </w:rPr>
        <w:t>گفت</w:t>
      </w:r>
      <w:r w:rsidR="08E041FF">
        <w:rPr>
          <w:rFonts w:hint="cs"/>
          <w:rtl/>
          <w:lang w:bidi="fa-IR"/>
        </w:rPr>
        <w:t>:</w:t>
      </w:r>
      <w:r w:rsidR="08733A06">
        <w:rPr>
          <w:rFonts w:hint="cs"/>
          <w:rtl/>
          <w:lang w:bidi="fa-IR"/>
        </w:rPr>
        <w:t xml:space="preserve"> قلب‌ها</w:t>
      </w:r>
      <w:r>
        <w:rPr>
          <w:rFonts w:hint="cs"/>
          <w:rtl/>
          <w:lang w:bidi="fa-IR"/>
        </w:rPr>
        <w:t xml:space="preserve"> خالی‌اند پس آنها را به قرآن مشغول کنید و به غیر آن مشغول نسازید</w:t>
      </w:r>
      <w:r w:rsidR="08733A06">
        <w:rPr>
          <w:rFonts w:hint="cs"/>
          <w:rtl/>
          <w:lang w:bidi="fa-IR"/>
        </w:rPr>
        <w:t>.</w:t>
      </w:r>
      <w:r>
        <w:rPr>
          <w:rFonts w:hint="cs"/>
          <w:rtl/>
          <w:lang w:bidi="fa-IR"/>
        </w:rPr>
        <w:t xml:space="preserve"> همانا هلاک شده است کسی که قبل از شما بوده و از دیگری پیروی کرده و کتاب خدا را ترک کرده است. و این یعنی نوشته‌هائی از اهل کتاب وجود دارد چنان که ابو عبید یکی از راویان این حدیث گفت در روایت ابن عبدالبر گفته می‌شود که این کتاب‌ها از اهل کتاب گرفته شده‌اند به همین خاطر عبدالله نگاه کردن در آنها را ناپسند دانست. </w:t>
      </w:r>
    </w:p>
    <w:p w:rsidR="08855763" w:rsidRDefault="08855763" w:rsidP="08777A9A">
      <w:pPr>
        <w:ind w:firstLine="172"/>
        <w:rPr>
          <w:rFonts w:hint="cs"/>
          <w:rtl/>
          <w:lang w:bidi="fa-IR"/>
        </w:rPr>
      </w:pPr>
      <w:r>
        <w:rPr>
          <w:rFonts w:hint="cs"/>
          <w:rtl/>
          <w:lang w:bidi="fa-IR"/>
        </w:rPr>
        <w:t>مره الهمدانی به روایت از ابن مسعود چنان که دارمی روایت کرده است تأکید می‌کند</w:t>
      </w:r>
      <w:r w:rsidR="08733A06">
        <w:rPr>
          <w:rFonts w:hint="cs"/>
          <w:rtl/>
          <w:lang w:bidi="fa-IR"/>
        </w:rPr>
        <w:t>:</w:t>
      </w:r>
      <w:r>
        <w:rPr>
          <w:rFonts w:hint="cs"/>
          <w:rtl/>
          <w:lang w:bidi="fa-IR"/>
        </w:rPr>
        <w:t xml:space="preserve"> که نوشته‌ها برگرفته از سنت نیست بلکه از کتاب‌های اهل کتاب است به قولش</w:t>
      </w:r>
      <w:r w:rsidR="08E041FF">
        <w:rPr>
          <w:rFonts w:hint="cs"/>
          <w:rtl/>
          <w:lang w:bidi="fa-IR"/>
        </w:rPr>
        <w:t>:</w:t>
      </w:r>
      <w:r>
        <w:rPr>
          <w:rFonts w:hint="cs"/>
          <w:rtl/>
          <w:lang w:bidi="fa-IR"/>
        </w:rPr>
        <w:t xml:space="preserve"> اگر اینها درباره قرآن و سنت بود از بین نمی‌رفتند اما اینها از نوشته‌های نویسندگان می‌باشد. </w:t>
      </w:r>
    </w:p>
    <w:p w:rsidR="08855763" w:rsidRDefault="08855763" w:rsidP="08777A9A">
      <w:pPr>
        <w:ind w:firstLine="172"/>
        <w:rPr>
          <w:rFonts w:hint="cs"/>
          <w:rtl/>
          <w:lang w:bidi="fa-IR"/>
        </w:rPr>
      </w:pPr>
      <w:r>
        <w:rPr>
          <w:rFonts w:hint="cs"/>
          <w:rtl/>
          <w:lang w:bidi="fa-IR"/>
        </w:rPr>
        <w:t>و در آنچه گذشت ردی است بر آنچه که بعضی از تندروان شیعه بین پنداشته‌اند که از بین بردن سنت در زمان خلفاء بوده است و به خاطر احادیثی از فضایل اهل بیت وصفشان آمده است روایت ابن مسعود نزد خطیب.</w:t>
      </w:r>
      <w:r w:rsidRPr="08E5555F">
        <w:rPr>
          <w:rStyle w:val="a7"/>
          <w:rFonts w:cs="B Lotus"/>
          <w:sz w:val="28"/>
          <w:szCs w:val="28"/>
          <w:rtl/>
          <w:lang w:bidi="fa-IR"/>
        </w:rPr>
        <w:footnoteReference w:id="926"/>
      </w:r>
      <w:r>
        <w:rPr>
          <w:rFonts w:hint="cs"/>
          <w:rtl/>
          <w:lang w:bidi="fa-IR"/>
        </w:rPr>
        <w:t xml:space="preserve"> </w:t>
      </w:r>
    </w:p>
    <w:p w:rsidR="08855763" w:rsidRPr="08D47DC0" w:rsidRDefault="08855763" w:rsidP="08777A9A">
      <w:pPr>
        <w:spacing w:line="228" w:lineRule="auto"/>
        <w:ind w:firstLine="172"/>
        <w:rPr>
          <w:rFonts w:hint="cs"/>
          <w:spacing w:val="-6"/>
          <w:rtl/>
          <w:lang w:bidi="fa-IR"/>
        </w:rPr>
      </w:pPr>
      <w:r w:rsidRPr="08D47DC0">
        <w:rPr>
          <w:rFonts w:hint="cs"/>
          <w:spacing w:val="-6"/>
          <w:rtl/>
          <w:lang w:bidi="fa-IR"/>
        </w:rPr>
        <w:t>اگر روایت خطیب درست فرض شود پس نوشته‌‌ای که ابن مسعود از بین برد در آن احادیثی از فضایل اهل بیت بود و این نشانگر</w:t>
      </w:r>
      <w:r w:rsidR="08BD0DBF">
        <w:rPr>
          <w:rFonts w:hint="cs"/>
          <w:spacing w:val="-6"/>
          <w:rtl/>
          <w:lang w:bidi="fa-IR"/>
        </w:rPr>
        <w:t xml:space="preserve"> آن است </w:t>
      </w:r>
      <w:r w:rsidRPr="08D47DC0">
        <w:rPr>
          <w:rFonts w:hint="cs"/>
          <w:spacing w:val="-6"/>
          <w:rtl/>
          <w:lang w:bidi="fa-IR"/>
        </w:rPr>
        <w:t>که درباره فضایل اهل بیت احادیث دروغینی وجود داشته است، چرا که اگر درست بود پس آن جزء سنت بود و از بین نمی‌رفت چنان که مره الهمدانی گفت</w:t>
      </w:r>
      <w:r w:rsidR="08E041FF">
        <w:rPr>
          <w:rFonts w:hint="cs"/>
          <w:spacing w:val="-6"/>
          <w:rtl/>
          <w:lang w:bidi="fa-IR"/>
        </w:rPr>
        <w:t>:</w:t>
      </w:r>
      <w:r w:rsidRPr="08D47DC0">
        <w:rPr>
          <w:rFonts w:hint="cs"/>
          <w:spacing w:val="-6"/>
          <w:rtl/>
          <w:lang w:bidi="fa-IR"/>
        </w:rPr>
        <w:t xml:space="preserve"> اگر آن از قرآن یا سنت بود از بین نمی‌رفت. </w:t>
      </w:r>
    </w:p>
    <w:p w:rsidR="08855763" w:rsidRDefault="08855763" w:rsidP="08777A9A">
      <w:pPr>
        <w:spacing w:line="228" w:lineRule="auto"/>
        <w:ind w:firstLine="172"/>
        <w:rPr>
          <w:rFonts w:hint="cs"/>
          <w:rtl/>
          <w:lang w:bidi="fa-IR"/>
        </w:rPr>
      </w:pPr>
      <w:r>
        <w:rPr>
          <w:rFonts w:hint="cs"/>
          <w:rtl/>
          <w:lang w:bidi="fa-IR"/>
        </w:rPr>
        <w:t>اما آن احادیث برگرفته از کتاب‌های نویسندگان بود.</w:t>
      </w:r>
      <w:r w:rsidRPr="08E5555F">
        <w:rPr>
          <w:rStyle w:val="a7"/>
          <w:rFonts w:cs="B Lotus"/>
          <w:sz w:val="28"/>
          <w:szCs w:val="28"/>
          <w:rtl/>
          <w:lang w:bidi="fa-IR"/>
        </w:rPr>
        <w:footnoteReference w:id="927"/>
      </w:r>
      <w:r>
        <w:rPr>
          <w:rFonts w:hint="cs"/>
          <w:rtl/>
          <w:lang w:bidi="fa-IR"/>
        </w:rPr>
        <w:t xml:space="preserve"> </w:t>
      </w:r>
    </w:p>
    <w:p w:rsidR="08855763" w:rsidRDefault="08855763" w:rsidP="08777A9A">
      <w:pPr>
        <w:spacing w:line="228" w:lineRule="auto"/>
        <w:ind w:firstLine="172"/>
        <w:rPr>
          <w:rFonts w:hint="cs"/>
          <w:rtl/>
          <w:lang w:bidi="fa-IR"/>
        </w:rPr>
      </w:pPr>
      <w:r>
        <w:rPr>
          <w:rFonts w:hint="cs"/>
          <w:rtl/>
          <w:lang w:bidi="fa-IR"/>
        </w:rPr>
        <w:t>ابن عون درباره نوشته نویسندگان می‌گوید</w:t>
      </w:r>
      <w:r w:rsidR="08E041FF">
        <w:rPr>
          <w:rFonts w:hint="cs"/>
          <w:rtl/>
          <w:lang w:bidi="fa-IR"/>
        </w:rPr>
        <w:t>:</w:t>
      </w:r>
      <w:r>
        <w:rPr>
          <w:rFonts w:hint="cs"/>
          <w:rtl/>
          <w:lang w:bidi="fa-IR"/>
        </w:rPr>
        <w:t xml:space="preserve"> ای ابا اسماعیل به درستی من این نوشته‌ها را می‌بینم که مردم را گمراه خواهند کرد. </w:t>
      </w:r>
    </w:p>
    <w:p w:rsidR="08855763" w:rsidRDefault="08855763" w:rsidP="08777A9A">
      <w:pPr>
        <w:spacing w:line="228" w:lineRule="auto"/>
        <w:ind w:firstLine="172"/>
        <w:rPr>
          <w:rFonts w:hint="cs"/>
          <w:rtl/>
          <w:lang w:bidi="fa-IR"/>
        </w:rPr>
      </w:pPr>
      <w:r>
        <w:rPr>
          <w:rFonts w:hint="cs"/>
          <w:rtl/>
          <w:lang w:bidi="fa-IR"/>
        </w:rPr>
        <w:t>و این کتاب‌ها یا آنچه از آنها گرفته می‌شود آن چیزی است که سلف صالح نوشتن آنها را به خاطر ترس از مشغول شدن مردم به آنها و غفلت از قرآن و سنت ناپسند می‌دانستند. و خطیب</w:t>
      </w:r>
      <w:r w:rsidRPr="08E5555F">
        <w:rPr>
          <w:rStyle w:val="a7"/>
          <w:rFonts w:cs="B Lotus"/>
          <w:sz w:val="28"/>
          <w:szCs w:val="28"/>
          <w:rtl/>
          <w:lang w:bidi="fa-IR"/>
        </w:rPr>
        <w:footnoteReference w:id="928"/>
      </w:r>
      <w:r>
        <w:rPr>
          <w:rFonts w:cs="Times New Roman" w:hint="cs"/>
          <w:rtl/>
          <w:lang w:bidi="fa-IR"/>
        </w:rPr>
        <w:t>–</w:t>
      </w:r>
      <w:r>
        <w:rPr>
          <w:rFonts w:hint="cs"/>
          <w:rtl/>
          <w:lang w:bidi="fa-IR"/>
        </w:rPr>
        <w:t xml:space="preserve"> رحمت خدا بر او باد </w:t>
      </w:r>
      <w:r>
        <w:rPr>
          <w:rFonts w:cs="Times New Roman" w:hint="cs"/>
          <w:rtl/>
          <w:lang w:bidi="fa-IR"/>
        </w:rPr>
        <w:t>–</w:t>
      </w:r>
      <w:r>
        <w:rPr>
          <w:rFonts w:hint="cs"/>
          <w:rtl/>
          <w:lang w:bidi="fa-IR"/>
        </w:rPr>
        <w:t xml:space="preserve"> </w:t>
      </w:r>
      <w:r w:rsidR="08106E94">
        <w:rPr>
          <w:rFonts w:hint="cs"/>
          <w:rtl/>
          <w:lang w:bidi="fa-IR"/>
        </w:rPr>
        <w:t xml:space="preserve">در این باره </w:t>
      </w:r>
      <w:r>
        <w:rPr>
          <w:rFonts w:hint="cs"/>
          <w:rtl/>
          <w:lang w:bidi="fa-IR"/>
        </w:rPr>
        <w:t>می‌گوید</w:t>
      </w:r>
      <w:r w:rsidR="08106E94">
        <w:rPr>
          <w:rFonts w:hint="cs"/>
          <w:rtl/>
          <w:lang w:bidi="fa-IR"/>
        </w:rPr>
        <w:t>:</w:t>
      </w:r>
      <w:r>
        <w:rPr>
          <w:rFonts w:hint="cs"/>
          <w:rtl/>
          <w:lang w:bidi="fa-IR"/>
        </w:rPr>
        <w:t xml:space="preserve"> ثابت شده است که کراهت کتابت از ابتدای کار رایج بوده است به خاطر ترس از اشتباه کردن</w:t>
      </w:r>
      <w:r w:rsidR="08106E94">
        <w:rPr>
          <w:rFonts w:hint="cs"/>
          <w:rtl/>
          <w:lang w:bidi="fa-IR"/>
        </w:rPr>
        <w:t xml:space="preserve"> آن با کتاب خداوند و نیز مردم م</w:t>
      </w:r>
      <w:r>
        <w:rPr>
          <w:rFonts w:hint="cs"/>
          <w:rtl/>
          <w:lang w:bidi="fa-IR"/>
        </w:rPr>
        <w:t xml:space="preserve">شغول به چیزی شبیه آن بشوند و نهی از نوشتن کتاب‌ها در گذشته به خاطر استفاده و گرفتن از آنها توسط مردم بوده به این دلیل که مردم حق و </w:t>
      </w:r>
      <w:r w:rsidR="08106E94">
        <w:rPr>
          <w:rFonts w:hint="cs"/>
          <w:rtl/>
          <w:lang w:bidi="fa-IR"/>
        </w:rPr>
        <w:t>باطل آن را نمی‌شناسند و قرآن بر</w:t>
      </w:r>
      <w:r>
        <w:rPr>
          <w:rFonts w:hint="cs"/>
          <w:rtl/>
          <w:lang w:bidi="fa-IR"/>
        </w:rPr>
        <w:t>ایشان کفایت می‌کند.</w:t>
      </w:r>
      <w:r w:rsidRPr="08E5555F">
        <w:rPr>
          <w:rStyle w:val="a7"/>
          <w:rFonts w:cs="B Lotus"/>
          <w:sz w:val="28"/>
          <w:szCs w:val="28"/>
          <w:rtl/>
          <w:lang w:bidi="fa-IR"/>
        </w:rPr>
        <w:footnoteReference w:id="929"/>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در همان وقتی که نوشتن در زمان پیامبر و صحابه و تابعین منع شده است به بحث و تبلیغ دربارة سنت امر شده است. </w:t>
      </w:r>
    </w:p>
    <w:p w:rsidR="08855763" w:rsidRDefault="08855763" w:rsidP="08777A9A">
      <w:pPr>
        <w:ind w:firstLine="172"/>
        <w:rPr>
          <w:rFonts w:hint="cs"/>
          <w:rtl/>
          <w:lang w:bidi="fa-IR"/>
        </w:rPr>
      </w:pPr>
      <w:r>
        <w:rPr>
          <w:rFonts w:hint="cs"/>
          <w:rtl/>
          <w:lang w:bidi="fa-IR"/>
        </w:rPr>
        <w:t xml:space="preserve">این تبلیغ برای سنت در کنار قرآن بوده و برای حفظ آن است و این دلیل عمده و اساسی در رسیدن قرآن و سنت به ما به صورتی درست و خالی از تحریف و تغییر می‌باشد. </w:t>
      </w:r>
    </w:p>
    <w:p w:rsidR="08855763" w:rsidRDefault="08855763" w:rsidP="08777A9A">
      <w:pPr>
        <w:ind w:firstLine="172"/>
        <w:rPr>
          <w:rFonts w:hint="cs"/>
          <w:rtl/>
          <w:lang w:bidi="fa-IR"/>
        </w:rPr>
      </w:pPr>
      <w:r>
        <w:rPr>
          <w:rFonts w:hint="cs"/>
          <w:rtl/>
          <w:lang w:bidi="fa-IR"/>
        </w:rPr>
        <w:t>حفظ کردن از افتخارات عرب است، اعتماد بر نوشتن اهمیت آن را کم می‌کند و توجه پیامبر به منع نوشتن به خاطر تقویت آن استعداد بوده است</w:t>
      </w:r>
      <w:r w:rsidR="08106E94">
        <w:rPr>
          <w:rFonts w:hint="cs"/>
          <w:rtl/>
          <w:lang w:bidi="fa-IR"/>
        </w:rPr>
        <w:t>.</w:t>
      </w:r>
      <w:r>
        <w:rPr>
          <w:rFonts w:hint="cs"/>
          <w:rtl/>
          <w:lang w:bidi="fa-IR"/>
        </w:rPr>
        <w:t xml:space="preserve"> چنان که گفت: خداوند شاداب گرداند کسی را که حدیثی از ما بشنود و آن را حفظ کند و نیز فرمود</w:t>
      </w:r>
      <w:r w:rsidR="08E041FF">
        <w:rPr>
          <w:rFonts w:hint="cs"/>
          <w:rtl/>
          <w:lang w:bidi="fa-IR"/>
        </w:rPr>
        <w:t>:</w:t>
      </w:r>
      <w:r w:rsidR="08691306">
        <w:rPr>
          <w:rFonts w:hint="cs"/>
          <w:rtl/>
          <w:lang w:bidi="fa-IR"/>
        </w:rPr>
        <w:t xml:space="preserve"> آن را حفظ کنید و به آن کس</w:t>
      </w:r>
      <w:r>
        <w:rPr>
          <w:rFonts w:hint="cs"/>
          <w:rtl/>
          <w:lang w:bidi="fa-IR"/>
        </w:rPr>
        <w:t xml:space="preserve"> که نزدتان است</w:t>
      </w:r>
      <w:r w:rsidR="08691306">
        <w:rPr>
          <w:rFonts w:hint="cs"/>
          <w:rtl/>
          <w:lang w:bidi="fa-IR"/>
        </w:rPr>
        <w:t>،</w:t>
      </w:r>
      <w:r>
        <w:rPr>
          <w:rFonts w:hint="cs"/>
          <w:rtl/>
          <w:lang w:bidi="fa-IR"/>
        </w:rPr>
        <w:t xml:space="preserve"> خبر دهید. </w:t>
      </w:r>
    </w:p>
    <w:p w:rsidR="08855763" w:rsidRDefault="08855763" w:rsidP="08777A9A">
      <w:pPr>
        <w:ind w:firstLine="172"/>
        <w:rPr>
          <w:rFonts w:hint="cs"/>
          <w:rtl/>
          <w:lang w:bidi="fa-IR"/>
        </w:rPr>
      </w:pPr>
      <w:r>
        <w:rPr>
          <w:rFonts w:hint="cs"/>
          <w:rtl/>
          <w:lang w:bidi="fa-IR"/>
        </w:rPr>
        <w:t xml:space="preserve">صحابه و تابعان نیز بر همین راه رفته‌اند و </w:t>
      </w:r>
      <w:r w:rsidR="08691306">
        <w:rPr>
          <w:rFonts w:hint="cs"/>
          <w:rtl/>
          <w:lang w:bidi="fa-IR"/>
        </w:rPr>
        <w:t xml:space="preserve">به دلیل ترس از توجه به آن و ترک قرآن، </w:t>
      </w:r>
      <w:r>
        <w:rPr>
          <w:rFonts w:hint="cs"/>
          <w:rtl/>
          <w:lang w:bidi="fa-IR"/>
        </w:rPr>
        <w:t xml:space="preserve">از نوشتن منع کرده‌اند و این دومین علت واضحی است که در اخبار و آثار وارده بر منع از نوشتن به آن تصریح شده است. </w:t>
      </w:r>
    </w:p>
    <w:p w:rsidR="08855763" w:rsidRPr="08CE528B" w:rsidRDefault="08855763" w:rsidP="08777A9A">
      <w:pPr>
        <w:ind w:firstLine="172"/>
        <w:rPr>
          <w:rFonts w:hint="cs"/>
          <w:spacing w:val="-6"/>
          <w:rtl/>
          <w:lang w:bidi="fa-IR"/>
        </w:rPr>
      </w:pPr>
      <w:r w:rsidRPr="08CE528B">
        <w:rPr>
          <w:rFonts w:hint="cs"/>
          <w:spacing w:val="-6"/>
          <w:rtl/>
          <w:lang w:bidi="fa-IR"/>
        </w:rPr>
        <w:t xml:space="preserve">3- ترس توجه به نوشته‌ها و ترک حفظ شده‌ها، دلیل سوم منع </w:t>
      </w:r>
      <w:r w:rsidR="08106E94">
        <w:rPr>
          <w:rFonts w:hint="cs"/>
          <w:spacing w:val="-6"/>
          <w:rtl/>
          <w:lang w:bidi="fa-IR"/>
        </w:rPr>
        <w:t>کتاب</w:t>
      </w:r>
      <w:r w:rsidR="08691306">
        <w:rPr>
          <w:rFonts w:hint="cs"/>
          <w:spacing w:val="-6"/>
          <w:rtl/>
          <w:lang w:bidi="fa-IR"/>
        </w:rPr>
        <w:t>ت</w:t>
      </w:r>
      <w:r w:rsidR="08106E94">
        <w:rPr>
          <w:rFonts w:hint="cs"/>
          <w:spacing w:val="-6"/>
          <w:rtl/>
          <w:lang w:bidi="fa-IR"/>
        </w:rPr>
        <w:t xml:space="preserve"> است. در این باره ابراهیم </w:t>
      </w:r>
      <w:r w:rsidRPr="08CE528B">
        <w:rPr>
          <w:rFonts w:hint="cs"/>
          <w:spacing w:val="-6"/>
          <w:rtl/>
          <w:lang w:bidi="fa-IR"/>
        </w:rPr>
        <w:t>نخعی می‌گوید</w:t>
      </w:r>
      <w:r w:rsidR="08E041FF">
        <w:rPr>
          <w:rFonts w:hint="cs"/>
          <w:spacing w:val="-6"/>
          <w:rtl/>
          <w:lang w:bidi="fa-IR"/>
        </w:rPr>
        <w:t>:</w:t>
      </w:r>
      <w:r w:rsidRPr="08CE528B">
        <w:rPr>
          <w:rFonts w:hint="cs"/>
          <w:spacing w:val="-6"/>
          <w:rtl/>
          <w:lang w:bidi="fa-IR"/>
        </w:rPr>
        <w:t xml:space="preserve"> هیچ کس کتابی نمی‌نویسد مگر اینکه بر آن </w:t>
      </w:r>
      <w:r w:rsidR="08691306">
        <w:rPr>
          <w:rFonts w:hint="cs"/>
          <w:spacing w:val="-6"/>
          <w:rtl/>
          <w:lang w:bidi="fa-IR"/>
        </w:rPr>
        <w:t>تکیه</w:t>
      </w:r>
      <w:r w:rsidRPr="08CE528B">
        <w:rPr>
          <w:rFonts w:hint="cs"/>
          <w:spacing w:val="-6"/>
          <w:rtl/>
          <w:lang w:bidi="fa-IR"/>
        </w:rPr>
        <w:t xml:space="preserve"> کند و نعیان می‌گوید</w:t>
      </w:r>
      <w:r w:rsidR="08691306">
        <w:rPr>
          <w:rFonts w:hint="cs"/>
          <w:spacing w:val="-6"/>
          <w:rtl/>
          <w:lang w:bidi="fa-IR"/>
        </w:rPr>
        <w:t>:</w:t>
      </w:r>
      <w:r w:rsidRPr="08CE528B">
        <w:rPr>
          <w:rFonts w:hint="cs"/>
          <w:spacing w:val="-6"/>
          <w:rtl/>
          <w:lang w:bidi="fa-IR"/>
        </w:rPr>
        <w:t xml:space="preserve"> نگهبانان علم چه بد نگهبانانی هستند و کسی که چیزی می‌نویسد آن را به خاطر این می‌نویسد که حفظ کند پس هنگامی که آن را حفظ کرد آن را از بین ببرد. به گفته مسروق</w:t>
      </w:r>
      <w:r w:rsidR="08E041FF">
        <w:rPr>
          <w:rFonts w:hint="cs"/>
          <w:spacing w:val="-6"/>
          <w:rtl/>
          <w:lang w:bidi="fa-IR"/>
        </w:rPr>
        <w:t>:</w:t>
      </w:r>
      <w:r w:rsidRPr="08CE528B">
        <w:rPr>
          <w:rFonts w:hint="cs"/>
          <w:spacing w:val="-6"/>
          <w:rtl/>
          <w:lang w:bidi="fa-IR"/>
        </w:rPr>
        <w:t xml:space="preserve"> همانا می‌خواهم آن را حفظ کنم سپس آن را بسوزانم، علقمه به این گفته اقرار کرد و گفت</w:t>
      </w:r>
      <w:r w:rsidR="08E041FF">
        <w:rPr>
          <w:rFonts w:hint="cs"/>
          <w:spacing w:val="-6"/>
          <w:rtl/>
          <w:lang w:bidi="fa-IR"/>
        </w:rPr>
        <w:t>:</w:t>
      </w:r>
      <w:r w:rsidRPr="08CE528B">
        <w:rPr>
          <w:rFonts w:hint="cs"/>
          <w:spacing w:val="-6"/>
          <w:rtl/>
          <w:lang w:bidi="fa-IR"/>
        </w:rPr>
        <w:t xml:space="preserve"> اشکالی ندارد و مانند آن از ابن شهاب و مالک و عاصم بن ضمره</w:t>
      </w:r>
      <w:r w:rsidRPr="08CE528B">
        <w:rPr>
          <w:rStyle w:val="a7"/>
          <w:rFonts w:cs="B Lotus"/>
          <w:spacing w:val="-6"/>
          <w:sz w:val="28"/>
          <w:szCs w:val="28"/>
          <w:rtl/>
          <w:lang w:bidi="fa-IR"/>
        </w:rPr>
        <w:footnoteReference w:id="930"/>
      </w:r>
      <w:r w:rsidRPr="08CE528B">
        <w:rPr>
          <w:rFonts w:hint="cs"/>
          <w:spacing w:val="-6"/>
          <w:rtl/>
          <w:lang w:bidi="fa-IR"/>
        </w:rPr>
        <w:t xml:space="preserve"> روایت شده است گفته ابو سعید </w:t>
      </w:r>
      <w:r w:rsidR="08B04B23">
        <w:rPr>
          <w:rFonts w:hint="cs"/>
          <w:spacing w:val="-6"/>
          <w:rtl/>
          <w:lang w:bidi="fa-IR"/>
        </w:rPr>
        <w:t>الخدری</w:t>
      </w:r>
      <w:r w:rsidRPr="08CE528B">
        <w:rPr>
          <w:rFonts w:hint="cs"/>
          <w:spacing w:val="-6"/>
          <w:rtl/>
          <w:lang w:bidi="fa-IR"/>
        </w:rPr>
        <w:t xml:space="preserve"> که گذشت</w:t>
      </w:r>
      <w:r w:rsidR="08E041FF">
        <w:rPr>
          <w:rFonts w:hint="cs"/>
          <w:spacing w:val="-6"/>
          <w:rtl/>
          <w:lang w:bidi="fa-IR"/>
        </w:rPr>
        <w:t>:</w:t>
      </w:r>
      <w:r w:rsidRPr="08CE528B">
        <w:rPr>
          <w:rFonts w:hint="cs"/>
          <w:spacing w:val="-6"/>
          <w:rtl/>
          <w:lang w:bidi="fa-IR"/>
        </w:rPr>
        <w:t xml:space="preserve"> از ما حفظ کنید چنان که ما حفظ کرده‌ایم و گفته سفیان الثوری</w:t>
      </w:r>
      <w:r w:rsidR="08E041FF">
        <w:rPr>
          <w:rFonts w:hint="cs"/>
          <w:spacing w:val="-6"/>
          <w:rtl/>
          <w:lang w:bidi="fa-IR"/>
        </w:rPr>
        <w:t>:</w:t>
      </w:r>
      <w:r w:rsidRPr="08CE528B">
        <w:rPr>
          <w:rFonts w:hint="cs"/>
          <w:spacing w:val="-6"/>
          <w:rtl/>
          <w:lang w:bidi="fa-IR"/>
        </w:rPr>
        <w:t xml:space="preserve"> و آنچه که از او نوشتیم حفظ می‌کنیم.</w:t>
      </w:r>
      <w:r w:rsidRPr="08CE528B">
        <w:rPr>
          <w:rStyle w:val="a7"/>
          <w:rFonts w:cs="B Lotus"/>
          <w:spacing w:val="-6"/>
          <w:sz w:val="28"/>
          <w:szCs w:val="28"/>
          <w:rtl/>
          <w:lang w:bidi="fa-IR"/>
        </w:rPr>
        <w:footnoteReference w:id="931"/>
      </w:r>
      <w:r w:rsidRPr="08CE528B">
        <w:rPr>
          <w:rFonts w:hint="cs"/>
          <w:spacing w:val="-6"/>
          <w:rtl/>
          <w:lang w:bidi="fa-IR"/>
        </w:rPr>
        <w:t xml:space="preserve"> </w:t>
      </w:r>
    </w:p>
    <w:p w:rsidR="08855763" w:rsidRPr="08CE528B" w:rsidRDefault="08855763" w:rsidP="08777A9A">
      <w:pPr>
        <w:ind w:firstLine="172"/>
        <w:rPr>
          <w:rFonts w:hint="cs"/>
          <w:spacing w:val="-4"/>
          <w:rtl/>
          <w:lang w:bidi="fa-IR"/>
        </w:rPr>
      </w:pPr>
      <w:r w:rsidRPr="08CE528B">
        <w:rPr>
          <w:rFonts w:hint="cs"/>
          <w:spacing w:val="-4"/>
          <w:rtl/>
          <w:lang w:bidi="fa-IR"/>
        </w:rPr>
        <w:t>4- چهارمین دلیل از منع نوشتن احادیث ترس از افتادن احادیث به دس</w:t>
      </w:r>
      <w:r w:rsidR="08691306">
        <w:rPr>
          <w:rFonts w:hint="cs"/>
          <w:spacing w:val="-4"/>
          <w:rtl/>
          <w:lang w:bidi="fa-IR"/>
        </w:rPr>
        <w:t>ت نااهلان است چرا که آنها حکم احادیث</w:t>
      </w:r>
      <w:r w:rsidRPr="08CE528B">
        <w:rPr>
          <w:rFonts w:hint="cs"/>
          <w:spacing w:val="-4"/>
          <w:rtl/>
          <w:lang w:bidi="fa-IR"/>
        </w:rPr>
        <w:t xml:space="preserve"> را نمی‌شناسند و تمامی آنها را با توجه به ظاهرشان تفسیر می‌کنند و ممکن است در آن کم و زیاد کنند و آن را به نویسنده‌اش نسبت دهند و تمامی اینها نزد گذشتگان به خاطر پاسداری از قرآن</w:t>
      </w:r>
      <w:r w:rsidRPr="08CE528B">
        <w:rPr>
          <w:rStyle w:val="a7"/>
          <w:rFonts w:cs="B Lotus"/>
          <w:spacing w:val="-4"/>
          <w:sz w:val="28"/>
          <w:szCs w:val="28"/>
          <w:rtl/>
          <w:lang w:bidi="fa-IR"/>
        </w:rPr>
        <w:footnoteReference w:id="932"/>
      </w:r>
      <w:r w:rsidRPr="08CE528B">
        <w:rPr>
          <w:rFonts w:hint="cs"/>
          <w:spacing w:val="-4"/>
          <w:rtl/>
          <w:lang w:bidi="fa-IR"/>
        </w:rPr>
        <w:t xml:space="preserve"> گفته شده است، شاید این گفته به این خاطر درست باشد که منع کردند از اینکه کسی با قرآن به سرزمین دشمن سفر کند. به خاطر ترس از اینکه قرآن به دست دشمن بیافتد.</w:t>
      </w:r>
      <w:r w:rsidRPr="08CE528B">
        <w:rPr>
          <w:rStyle w:val="a7"/>
          <w:rFonts w:cs="B Lotus"/>
          <w:spacing w:val="-4"/>
          <w:sz w:val="28"/>
          <w:szCs w:val="28"/>
          <w:rtl/>
          <w:lang w:bidi="fa-IR"/>
        </w:rPr>
        <w:footnoteReference w:id="933"/>
      </w:r>
    </w:p>
    <w:p w:rsidR="08691306" w:rsidRDefault="08691306" w:rsidP="08777A9A">
      <w:pPr>
        <w:ind w:firstLine="172"/>
        <w:rPr>
          <w:rFonts w:hint="cs"/>
          <w:rtl/>
          <w:lang w:bidi="fa-IR"/>
        </w:rPr>
      </w:pPr>
      <w:r>
        <w:rPr>
          <w:rFonts w:hint="cs"/>
          <w:rtl/>
          <w:lang w:bidi="fa-IR"/>
        </w:rPr>
        <w:t xml:space="preserve">بنابراین </w:t>
      </w:r>
      <w:r w:rsidR="08855763">
        <w:rPr>
          <w:rFonts w:hint="cs"/>
          <w:rtl/>
          <w:lang w:bidi="fa-IR"/>
        </w:rPr>
        <w:t>امر سوزاندن احادیثی که جمع کرده بودند</w:t>
      </w:r>
      <w:r w:rsidR="08855763" w:rsidRPr="08E5555F">
        <w:rPr>
          <w:rStyle w:val="a7"/>
          <w:rFonts w:cs="B Lotus"/>
          <w:sz w:val="28"/>
          <w:szCs w:val="28"/>
          <w:rtl/>
          <w:lang w:bidi="fa-IR"/>
        </w:rPr>
        <w:footnoteReference w:id="934"/>
      </w:r>
      <w:r w:rsidR="08855763">
        <w:rPr>
          <w:rFonts w:hint="cs"/>
          <w:rtl/>
          <w:lang w:bidi="fa-IR"/>
        </w:rPr>
        <w:t xml:space="preserve"> توسط ابوبکر صدیق، </w:t>
      </w:r>
      <w:r>
        <w:rPr>
          <w:rFonts w:hint="cs"/>
          <w:rtl/>
          <w:lang w:bidi="fa-IR"/>
        </w:rPr>
        <w:t xml:space="preserve">به فرض به درستی نقل شده است. همچنین عبیده </w:t>
      </w:r>
      <w:r w:rsidR="08855763">
        <w:rPr>
          <w:rFonts w:hint="cs"/>
          <w:rtl/>
          <w:lang w:bidi="fa-IR"/>
        </w:rPr>
        <w:t xml:space="preserve">سلمانی بعد از </w:t>
      </w:r>
      <w:r>
        <w:rPr>
          <w:rFonts w:hint="cs"/>
          <w:rtl/>
          <w:lang w:bidi="fa-IR"/>
        </w:rPr>
        <w:t>نابود کردن</w:t>
      </w:r>
      <w:r w:rsidR="08855763">
        <w:rPr>
          <w:rFonts w:hint="cs"/>
          <w:rtl/>
          <w:lang w:bidi="fa-IR"/>
        </w:rPr>
        <w:t xml:space="preserve"> نوشته‌هایش در زمان مرگش</w:t>
      </w:r>
      <w:r>
        <w:rPr>
          <w:rFonts w:hint="cs"/>
          <w:rtl/>
          <w:lang w:bidi="fa-IR"/>
        </w:rPr>
        <w:t>،</w:t>
      </w:r>
      <w:r w:rsidR="08855763">
        <w:rPr>
          <w:rFonts w:hint="cs"/>
          <w:rtl/>
          <w:lang w:bidi="fa-IR"/>
        </w:rPr>
        <w:t xml:space="preserve"> می‌گوید: می‌ترسم از اینکه این نوشته‌ها بعد از من به دست کسی بیافتد که آنها را در موضعی غیر از موضع‌شان به کار گیرد</w:t>
      </w:r>
      <w:r>
        <w:rPr>
          <w:rFonts w:hint="cs"/>
          <w:rtl/>
          <w:lang w:bidi="fa-IR"/>
        </w:rPr>
        <w:t>.</w:t>
      </w:r>
    </w:p>
    <w:p w:rsidR="08691306" w:rsidRDefault="08691306" w:rsidP="08777A9A">
      <w:pPr>
        <w:ind w:firstLine="172"/>
        <w:rPr>
          <w:rFonts w:hint="cs"/>
          <w:rtl/>
          <w:lang w:bidi="fa-IR"/>
        </w:rPr>
      </w:pPr>
      <w:r>
        <w:rPr>
          <w:rFonts w:hint="cs"/>
          <w:rtl/>
          <w:lang w:bidi="fa-IR"/>
        </w:rPr>
        <w:t xml:space="preserve"> ابو قلابه</w:t>
      </w:r>
      <w:r w:rsidR="08855763">
        <w:rPr>
          <w:rFonts w:hint="cs"/>
          <w:rtl/>
          <w:lang w:bidi="fa-IR"/>
        </w:rPr>
        <w:t xml:space="preserve"> در وصی</w:t>
      </w:r>
      <w:r>
        <w:rPr>
          <w:rFonts w:hint="cs"/>
          <w:rtl/>
          <w:lang w:bidi="fa-IR"/>
        </w:rPr>
        <w:t>ت</w:t>
      </w:r>
      <w:r w:rsidR="08855763">
        <w:rPr>
          <w:rFonts w:hint="cs"/>
          <w:rtl/>
          <w:lang w:bidi="fa-IR"/>
        </w:rPr>
        <w:t>ش به یکی از دانش آموزان ایوب السختیانی می‌گوید</w:t>
      </w:r>
      <w:r w:rsidR="08E041FF">
        <w:rPr>
          <w:rFonts w:hint="cs"/>
          <w:rtl/>
          <w:lang w:bidi="fa-IR"/>
        </w:rPr>
        <w:t>:</w:t>
      </w:r>
      <w:r w:rsidR="08855763">
        <w:rPr>
          <w:rFonts w:hint="cs"/>
          <w:rtl/>
          <w:lang w:bidi="fa-IR"/>
        </w:rPr>
        <w:t xml:space="preserve"> کتاب‌هایم را به ایوب بدهید اگر زنده بود، و گرنه آنها را بسوزانید</w:t>
      </w:r>
      <w:r>
        <w:rPr>
          <w:rFonts w:hint="cs"/>
          <w:rtl/>
          <w:lang w:bidi="fa-IR"/>
        </w:rPr>
        <w:t>.</w:t>
      </w:r>
      <w:r w:rsidR="08855763" w:rsidRPr="08E5555F">
        <w:rPr>
          <w:rStyle w:val="a7"/>
          <w:rFonts w:cs="B Lotus"/>
          <w:sz w:val="28"/>
          <w:szCs w:val="28"/>
          <w:rtl/>
          <w:lang w:bidi="fa-IR"/>
        </w:rPr>
        <w:footnoteReference w:id="935"/>
      </w:r>
    </w:p>
    <w:p w:rsidR="08855763" w:rsidRDefault="08855763" w:rsidP="08777A9A">
      <w:pPr>
        <w:ind w:firstLine="172"/>
        <w:rPr>
          <w:rFonts w:hint="cs"/>
          <w:rtl/>
          <w:lang w:bidi="fa-IR"/>
        </w:rPr>
      </w:pPr>
      <w:r>
        <w:rPr>
          <w:rFonts w:hint="cs"/>
          <w:rtl/>
          <w:lang w:bidi="fa-IR"/>
        </w:rPr>
        <w:t>أوزاعی می‌گوید</w:t>
      </w:r>
      <w:r w:rsidR="08E041FF">
        <w:rPr>
          <w:rFonts w:hint="cs"/>
          <w:rtl/>
          <w:lang w:bidi="fa-IR"/>
        </w:rPr>
        <w:t>:</w:t>
      </w:r>
      <w:r>
        <w:rPr>
          <w:rFonts w:hint="cs"/>
          <w:rtl/>
          <w:lang w:bidi="fa-IR"/>
        </w:rPr>
        <w:t xml:space="preserve"> این علم شریف </w:t>
      </w:r>
      <w:r w:rsidR="08C204A1">
        <w:rPr>
          <w:rFonts w:hint="cs"/>
          <w:rtl/>
          <w:lang w:bidi="fa-IR"/>
        </w:rPr>
        <w:t>بود تا زمانی که</w:t>
      </w:r>
      <w:r>
        <w:rPr>
          <w:rFonts w:hint="cs"/>
          <w:rtl/>
          <w:lang w:bidi="fa-IR"/>
        </w:rPr>
        <w:t xml:space="preserve"> از دهان مردانی ذکر شود که آن را می‌دانند، اما همین که به صورت مکتوب شد، نور آن از بین </w:t>
      </w:r>
      <w:r w:rsidR="08C204A1">
        <w:rPr>
          <w:rFonts w:hint="cs"/>
          <w:rtl/>
          <w:lang w:bidi="fa-IR"/>
        </w:rPr>
        <w:t>رفت</w:t>
      </w:r>
      <w:r>
        <w:rPr>
          <w:rFonts w:hint="cs"/>
          <w:rtl/>
          <w:lang w:bidi="fa-IR"/>
        </w:rPr>
        <w:t xml:space="preserve"> و </w:t>
      </w:r>
      <w:r w:rsidR="08C204A1">
        <w:rPr>
          <w:rFonts w:hint="cs"/>
          <w:rtl/>
          <w:lang w:bidi="fa-IR"/>
        </w:rPr>
        <w:t xml:space="preserve">به دست نااهلان </w:t>
      </w:r>
      <w:r>
        <w:rPr>
          <w:rFonts w:hint="cs"/>
          <w:rtl/>
          <w:lang w:bidi="fa-IR"/>
        </w:rPr>
        <w:t>افت</w:t>
      </w:r>
      <w:r w:rsidR="08C204A1">
        <w:rPr>
          <w:rFonts w:hint="cs"/>
          <w:rtl/>
          <w:lang w:bidi="fa-IR"/>
        </w:rPr>
        <w:t>ا</w:t>
      </w:r>
      <w:r>
        <w:rPr>
          <w:rFonts w:hint="cs"/>
          <w:rtl/>
          <w:lang w:bidi="fa-IR"/>
        </w:rPr>
        <w:t>د.</w:t>
      </w:r>
      <w:r w:rsidRPr="08E5555F">
        <w:rPr>
          <w:rStyle w:val="a7"/>
          <w:rFonts w:cs="B Lotus"/>
          <w:sz w:val="28"/>
          <w:szCs w:val="28"/>
          <w:rtl/>
          <w:lang w:bidi="fa-IR"/>
        </w:rPr>
        <w:footnoteReference w:id="936"/>
      </w:r>
      <w:r>
        <w:rPr>
          <w:rFonts w:hint="cs"/>
          <w:rtl/>
          <w:lang w:bidi="fa-IR"/>
        </w:rPr>
        <w:t xml:space="preserve"> </w:t>
      </w:r>
    </w:p>
    <w:p w:rsidR="08C204A1" w:rsidRDefault="08C204A1" w:rsidP="08777A9A">
      <w:pPr>
        <w:ind w:firstLine="172"/>
        <w:rPr>
          <w:rFonts w:hint="cs"/>
          <w:rtl/>
          <w:lang w:bidi="fa-IR"/>
        </w:rPr>
      </w:pPr>
      <w:r>
        <w:rPr>
          <w:rFonts w:hint="cs"/>
          <w:rtl/>
          <w:lang w:bidi="fa-IR"/>
        </w:rPr>
        <w:t>اینها</w:t>
      </w:r>
      <w:r w:rsidR="08855763">
        <w:rPr>
          <w:rFonts w:hint="cs"/>
          <w:rtl/>
          <w:lang w:bidi="fa-IR"/>
        </w:rPr>
        <w:t xml:space="preserve"> دلایل منع از نوشتن سنت می‌باشد که در اخبار و احادیثی که طرفداران این شبهه به آن استشهاد می‌کنند به وضوح آمده است.</w:t>
      </w:r>
      <w:r w:rsidR="08855763" w:rsidRPr="08E5555F">
        <w:rPr>
          <w:rStyle w:val="a7"/>
          <w:rFonts w:cs="B Lotus"/>
          <w:sz w:val="28"/>
          <w:szCs w:val="28"/>
          <w:rtl/>
          <w:lang w:bidi="fa-IR"/>
        </w:rPr>
        <w:footnoteReference w:id="937"/>
      </w:r>
    </w:p>
    <w:p w:rsidR="08C204A1" w:rsidRDefault="08C204A1" w:rsidP="08777A9A">
      <w:pPr>
        <w:ind w:firstLine="172"/>
        <w:rPr>
          <w:rFonts w:hint="cs"/>
          <w:rtl/>
          <w:lang w:bidi="fa-IR"/>
        </w:rPr>
      </w:pPr>
      <w:r>
        <w:rPr>
          <w:rFonts w:hint="cs"/>
          <w:rtl/>
          <w:lang w:bidi="fa-IR"/>
        </w:rPr>
        <w:t xml:space="preserve">بعضی از آنها </w:t>
      </w:r>
      <w:r w:rsidR="08855763">
        <w:rPr>
          <w:rFonts w:hint="cs"/>
          <w:rtl/>
          <w:lang w:bidi="fa-IR"/>
        </w:rPr>
        <w:t xml:space="preserve">از دلیل </w:t>
      </w:r>
      <w:r>
        <w:rPr>
          <w:rFonts w:hint="cs"/>
          <w:rtl/>
          <w:lang w:bidi="fa-IR"/>
        </w:rPr>
        <w:t>کناره‏گیری</w:t>
      </w:r>
      <w:r w:rsidR="08855763">
        <w:rPr>
          <w:rFonts w:hint="cs"/>
          <w:rtl/>
          <w:lang w:bidi="fa-IR"/>
        </w:rPr>
        <w:t xml:space="preserve"> از علت کراهت نوشتن سنت و سرزنش نوشتنش در عصر تدوین آن و بعد از آن تا به امروز </w:t>
      </w:r>
      <w:r>
        <w:rPr>
          <w:rFonts w:hint="cs"/>
          <w:rtl/>
          <w:lang w:bidi="fa-IR"/>
        </w:rPr>
        <w:t>سؤال می‏کنند.</w:t>
      </w:r>
    </w:p>
    <w:p w:rsidR="08855763" w:rsidRDefault="08855763" w:rsidP="08777A9A">
      <w:pPr>
        <w:ind w:firstLine="172"/>
        <w:rPr>
          <w:rFonts w:hint="cs"/>
          <w:rtl/>
          <w:lang w:bidi="fa-IR"/>
        </w:rPr>
      </w:pPr>
      <w:r>
        <w:rPr>
          <w:rFonts w:hint="cs"/>
          <w:rtl/>
          <w:lang w:bidi="fa-IR"/>
        </w:rPr>
        <w:t xml:space="preserve">جواب این سؤال </w:t>
      </w:r>
      <w:r w:rsidR="08C204A1">
        <w:rPr>
          <w:rFonts w:hint="cs"/>
          <w:rtl/>
          <w:lang w:bidi="fa-IR"/>
        </w:rPr>
        <w:t xml:space="preserve">همان است که </w:t>
      </w:r>
      <w:r>
        <w:rPr>
          <w:rFonts w:hint="cs"/>
          <w:rtl/>
          <w:lang w:bidi="fa-IR"/>
        </w:rPr>
        <w:t xml:space="preserve">خطیب </w:t>
      </w:r>
      <w:r w:rsidR="08C204A1">
        <w:rPr>
          <w:rFonts w:hint="cs"/>
          <w:rtl/>
          <w:lang w:bidi="fa-IR"/>
        </w:rPr>
        <w:t xml:space="preserve">با این سخنش </w:t>
      </w:r>
      <w:r>
        <w:rPr>
          <w:rFonts w:hint="cs"/>
          <w:rtl/>
          <w:lang w:bidi="fa-IR"/>
        </w:rPr>
        <w:t>داده است</w:t>
      </w:r>
      <w:r w:rsidR="08E041FF">
        <w:rPr>
          <w:rFonts w:hint="cs"/>
          <w:rtl/>
          <w:lang w:bidi="fa-IR"/>
        </w:rPr>
        <w:t>:</w:t>
      </w:r>
      <w:r>
        <w:rPr>
          <w:rFonts w:hint="cs"/>
          <w:rtl/>
          <w:lang w:bidi="fa-IR"/>
        </w:rPr>
        <w:t xml:space="preserve"> مردم در کتاب‌های علم</w:t>
      </w:r>
      <w:r w:rsidR="08C204A1">
        <w:rPr>
          <w:rFonts w:hint="cs"/>
          <w:rtl/>
          <w:lang w:bidi="fa-IR"/>
        </w:rPr>
        <w:t>ی</w:t>
      </w:r>
      <w:r>
        <w:rPr>
          <w:rFonts w:hint="cs"/>
          <w:rtl/>
          <w:lang w:bidi="fa-IR"/>
        </w:rPr>
        <w:t xml:space="preserve"> </w:t>
      </w:r>
      <w:r w:rsidR="08C204A1">
        <w:rPr>
          <w:rFonts w:hint="cs"/>
          <w:rtl/>
          <w:lang w:bidi="fa-IR"/>
        </w:rPr>
        <w:t>جولان می‏زنند</w:t>
      </w:r>
      <w:r>
        <w:rPr>
          <w:rFonts w:hint="cs"/>
          <w:rtl/>
          <w:lang w:bidi="fa-IR"/>
        </w:rPr>
        <w:t xml:space="preserve"> و در تدوین آنها در کتاب‌ها بی‌انصافی به خرج می‌دهند. و آنها را مختلط می‌کنند، زیرا روایت‌ها پخش شده‌اند و اسناد طولانی شده‌اند و نام‌های مردان و کنیه‌های آنها و انسابشان زیاد شده است و عبارات و الفاظ مختلف می‌شود پس قلب‌ها از حفظ آنچه که ما ذکر کرده‌ایم ناتوان می‌شود با وجود اجازه پیامبر کسانی که حفظ آن را در کتاب ضعیف دانستند و بعضی از صحابه و تابعین و مخالفین بعد از آنها به آن عمل کرده‌اند.</w:t>
      </w:r>
      <w:r w:rsidRPr="08E5555F">
        <w:rPr>
          <w:rStyle w:val="a7"/>
          <w:rFonts w:cs="B Lotus"/>
          <w:sz w:val="28"/>
          <w:szCs w:val="28"/>
          <w:rtl/>
          <w:lang w:bidi="fa-IR"/>
        </w:rPr>
        <w:footnoteReference w:id="938"/>
      </w:r>
      <w:r>
        <w:rPr>
          <w:rFonts w:hint="cs"/>
          <w:rtl/>
          <w:lang w:bidi="fa-IR"/>
        </w:rPr>
        <w:t xml:space="preserve"> </w:t>
      </w:r>
    </w:p>
    <w:p w:rsidR="08855763" w:rsidRDefault="08855763" w:rsidP="08F325CE">
      <w:pPr>
        <w:ind w:firstLine="172"/>
        <w:rPr>
          <w:rFonts w:hint="cs"/>
          <w:rtl/>
          <w:lang w:bidi="fa-IR"/>
        </w:rPr>
      </w:pPr>
      <w:r>
        <w:rPr>
          <w:rFonts w:hint="cs"/>
          <w:rtl/>
          <w:lang w:bidi="fa-IR"/>
        </w:rPr>
        <w:t>چنان که ابن سلاح گفته است</w:t>
      </w:r>
      <w:r w:rsidR="08C204A1">
        <w:rPr>
          <w:rFonts w:hint="cs"/>
          <w:rtl/>
          <w:lang w:bidi="fa-IR"/>
        </w:rPr>
        <w:t xml:space="preserve">: </w:t>
      </w:r>
      <w:r>
        <w:rPr>
          <w:rFonts w:hint="cs"/>
          <w:rtl/>
          <w:lang w:bidi="fa-IR"/>
        </w:rPr>
        <w:t>تدوین آن در کتاب برای یادگیری و یاد دادن</w:t>
      </w:r>
      <w:r w:rsidR="08C204A1">
        <w:rPr>
          <w:rFonts w:hint="cs"/>
          <w:rtl/>
          <w:lang w:bidi="fa-IR"/>
        </w:rPr>
        <w:t xml:space="preserve"> در زمانهای دیگر بو</w:t>
      </w:r>
      <w:r>
        <w:rPr>
          <w:rFonts w:hint="cs"/>
          <w:rtl/>
          <w:lang w:bidi="fa-IR"/>
        </w:rPr>
        <w:t>د</w:t>
      </w:r>
      <w:r w:rsidR="08C204A1">
        <w:rPr>
          <w:rFonts w:hint="cs"/>
          <w:rtl/>
          <w:lang w:bidi="fa-IR"/>
        </w:rPr>
        <w:t xml:space="preserve"> -</w:t>
      </w:r>
      <w:r>
        <w:rPr>
          <w:rFonts w:hint="cs"/>
          <w:rtl/>
          <w:lang w:bidi="fa-IR"/>
        </w:rPr>
        <w:t xml:space="preserve"> و </w:t>
      </w:r>
      <w:r w:rsidR="08C204A1">
        <w:rPr>
          <w:rFonts w:hint="cs"/>
          <w:rtl/>
          <w:lang w:bidi="fa-IR"/>
        </w:rPr>
        <w:t xml:space="preserve">او راست گفت پس </w:t>
      </w:r>
      <w:r>
        <w:rPr>
          <w:rFonts w:hint="cs"/>
          <w:rtl/>
          <w:lang w:bidi="fa-IR"/>
        </w:rPr>
        <w:t>خداوند او را رحمت کند</w:t>
      </w:r>
      <w:r w:rsidR="08C204A1">
        <w:rPr>
          <w:rFonts w:hint="cs"/>
          <w:rtl/>
          <w:lang w:bidi="fa-IR"/>
        </w:rPr>
        <w:t xml:space="preserve">- و </w:t>
      </w:r>
      <w:r>
        <w:rPr>
          <w:rFonts w:hint="cs"/>
          <w:rtl/>
          <w:lang w:bidi="fa-IR"/>
        </w:rPr>
        <w:t>بعد این معلوم است که منع از نوشتن سنت در ذات آن نیست بلکه به دلایلی‌</w:t>
      </w:r>
      <w:r w:rsidR="08C204A1">
        <w:rPr>
          <w:rFonts w:hint="cs"/>
          <w:rtl/>
          <w:lang w:bidi="fa-IR"/>
        </w:rPr>
        <w:t>ا</w:t>
      </w:r>
      <w:r>
        <w:rPr>
          <w:rFonts w:hint="cs"/>
          <w:rtl/>
          <w:lang w:bidi="fa-IR"/>
        </w:rPr>
        <w:t>ست که احادیث آن را ذکر کرده‌اند و آن ترس از مشغول شدن مردم به آن و غفلت از قرآن می‌باشد. و آن دلیلی که دشمنان سنت چشم‌هایشان را از آن بسته‌اند با وجود صراحت آنها در اخبار و آثاری که از آن برای شبهاتشان احتجاج می‌کنند اگر به درستی آن احادیث مطمئن شوند پس باید به دلایل وارده بر آن نیز تسلیم شوند.</w:t>
      </w:r>
      <w:r w:rsidRPr="08E5555F">
        <w:rPr>
          <w:rStyle w:val="a7"/>
          <w:rFonts w:cs="B Lotus"/>
          <w:sz w:val="28"/>
          <w:szCs w:val="28"/>
          <w:rtl/>
          <w:lang w:bidi="fa-IR"/>
        </w:rPr>
        <w:footnoteReference w:id="939"/>
      </w:r>
      <w:r>
        <w:rPr>
          <w:rFonts w:hint="cs"/>
          <w:rtl/>
          <w:lang w:bidi="fa-IR"/>
        </w:rPr>
        <w:t xml:space="preserve"> </w:t>
      </w:r>
    </w:p>
    <w:p w:rsidR="08855763" w:rsidRPr="08F325CE" w:rsidRDefault="086917D6" w:rsidP="08F325CE">
      <w:pPr>
        <w:tabs>
          <w:tab w:val="right" w:pos="6931"/>
        </w:tabs>
        <w:ind w:hanging="9"/>
        <w:rPr>
          <w:rFonts w:ascii="QCF_BSML" w:eastAsia="Times New Roman" w:hAnsi="QCF_BSML" w:cs="QCF_BSML" w:hint="cs"/>
          <w:color w:val="000000"/>
          <w:sz w:val="32"/>
          <w:szCs w:val="32"/>
          <w:rtl/>
        </w:rPr>
      </w:pPr>
      <w:r>
        <w:rPr>
          <w:rFonts w:hint="cs"/>
          <w:rtl/>
          <w:lang w:bidi="fa-IR"/>
        </w:rPr>
        <w:t>و از جمله کسانی نباشید که</w:t>
      </w:r>
      <w:r w:rsidR="08855763">
        <w:rPr>
          <w:rFonts w:hint="cs"/>
          <w:rtl/>
          <w:lang w:bidi="fa-IR"/>
        </w:rPr>
        <w:t xml:space="preserve"> خداوند بزرگ </w:t>
      </w:r>
      <w:r>
        <w:rPr>
          <w:rFonts w:hint="cs"/>
          <w:rtl/>
          <w:lang w:bidi="fa-IR"/>
        </w:rPr>
        <w:t xml:space="preserve">در موردشان </w:t>
      </w:r>
      <w:r w:rsidR="08855763">
        <w:rPr>
          <w:rFonts w:hint="cs"/>
          <w:rtl/>
          <w:lang w:bidi="fa-IR"/>
        </w:rPr>
        <w:t>گفته است</w:t>
      </w:r>
      <w:r w:rsidR="08E041FF">
        <w:rPr>
          <w:rFonts w:hint="cs"/>
          <w:rtl/>
          <w:lang w:bidi="fa-IR"/>
        </w:rPr>
        <w:t>:</w:t>
      </w:r>
      <w:r w:rsidR="08855763">
        <w:rPr>
          <w:rFonts w:hint="cs"/>
          <w:rtl/>
          <w:lang w:bidi="fa-IR"/>
        </w:rPr>
        <w:t xml:space="preserve"> </w:t>
      </w:r>
      <w:r w:rsidR="08F325CE" w:rsidRPr="08F325CE">
        <w:rPr>
          <w:rFonts w:ascii="QCF_BSML" w:eastAsia="Times New Roman" w:hAnsi="QCF_BSML" w:cs="QCF_BSML"/>
          <w:color w:val="000000"/>
          <w:sz w:val="30"/>
          <w:szCs w:val="30"/>
          <w:rtl/>
        </w:rPr>
        <w:t>ﭽ</w:t>
      </w:r>
      <w:r w:rsidR="08F325CE" w:rsidRPr="08F325CE">
        <w:rPr>
          <w:rFonts w:ascii="QCF_P013" w:eastAsia="Times New Roman" w:hAnsi="QCF_P013" w:cs="QCF_P013"/>
          <w:color w:val="000000"/>
          <w:sz w:val="30"/>
          <w:szCs w:val="30"/>
          <w:rtl/>
        </w:rPr>
        <w:t>ﭸ ﭹ ﭺ ﭻ ﭼ</w:t>
      </w:r>
      <w:r w:rsidR="08F325CE" w:rsidRPr="08F325CE">
        <w:rPr>
          <w:rFonts w:ascii="Arial" w:eastAsia="Times New Roman" w:hAnsi="Arial" w:cs="Arial"/>
          <w:color w:val="000000"/>
          <w:sz w:val="16"/>
          <w:szCs w:val="16"/>
          <w:rtl/>
        </w:rPr>
        <w:t xml:space="preserve"> </w:t>
      </w:r>
      <w:r w:rsidR="08F325CE" w:rsidRPr="08F325CE">
        <w:rPr>
          <w:rFonts w:ascii="QCF_BSML" w:eastAsia="Times New Roman" w:hAnsi="QCF_BSML" w:cs="QCF_BSML"/>
          <w:color w:val="000000"/>
          <w:sz w:val="30"/>
          <w:szCs w:val="30"/>
          <w:rtl/>
        </w:rPr>
        <w:t>ﭼ</w:t>
      </w:r>
      <w:r w:rsidR="08F325CE" w:rsidRPr="08F325CE">
        <w:rPr>
          <w:rFonts w:hint="cs"/>
          <w:sz w:val="30"/>
          <w:szCs w:val="30"/>
          <w:rtl/>
          <w:lang w:bidi="fa-IR"/>
        </w:rPr>
        <w:t>(بقره / 85)</w:t>
      </w:r>
    </w:p>
    <w:p w:rsidR="08855763" w:rsidRPr="08B8636D" w:rsidRDefault="08855763" w:rsidP="08777A9A">
      <w:pPr>
        <w:ind w:firstLine="172"/>
        <w:rPr>
          <w:rFonts w:hint="cs"/>
          <w:sz w:val="26"/>
          <w:szCs w:val="26"/>
          <w:rtl/>
          <w:lang w:bidi="fa-IR"/>
        </w:rPr>
      </w:pPr>
      <w:r w:rsidRPr="08B8636D">
        <w:rPr>
          <w:rFonts w:hint="cs"/>
          <w:sz w:val="26"/>
          <w:szCs w:val="26"/>
          <w:rtl/>
          <w:lang w:bidi="fa-IR"/>
        </w:rPr>
        <w:t>«آیا به قسمتی از کتاب ایمان می‌آورید و بعضی دیگر را تکفیر می‌کنید».</w:t>
      </w:r>
    </w:p>
    <w:p w:rsidR="08855763" w:rsidRDefault="08855763" w:rsidP="08777A9A">
      <w:pPr>
        <w:ind w:firstLine="172"/>
        <w:rPr>
          <w:rFonts w:hint="cs"/>
          <w:rtl/>
          <w:lang w:bidi="fa-IR"/>
        </w:rPr>
      </w:pPr>
      <w:r>
        <w:rPr>
          <w:rFonts w:hint="cs"/>
          <w:rtl/>
          <w:lang w:bidi="fa-IR"/>
        </w:rPr>
        <w:t xml:space="preserve">اگر به درستی آنچه که از اخبار و آثار به آن استشهاد کرده‌اند تسلیم </w:t>
      </w:r>
      <w:r w:rsidR="086917D6">
        <w:rPr>
          <w:rFonts w:hint="cs"/>
          <w:rtl/>
          <w:lang w:bidi="fa-IR"/>
        </w:rPr>
        <w:t>ن</w:t>
      </w:r>
      <w:r>
        <w:rPr>
          <w:rFonts w:hint="cs"/>
          <w:rtl/>
          <w:lang w:bidi="fa-IR"/>
        </w:rPr>
        <w:t>شوند پس برای شبهه‌هایشان در منع از نوشتن سنت در زمان پیامبر و صحابه و تابعین اساسی باقی نمی‌ماند که بر عدم حجیت سنت دلالت کند</w:t>
      </w:r>
      <w:r w:rsidR="086917D6">
        <w:rPr>
          <w:rFonts w:hint="cs"/>
          <w:rtl/>
          <w:lang w:bidi="fa-IR"/>
        </w:rPr>
        <w:t>.</w:t>
      </w:r>
      <w:r>
        <w:rPr>
          <w:rFonts w:hint="cs"/>
          <w:rtl/>
          <w:lang w:bidi="fa-IR"/>
        </w:rPr>
        <w:t xml:space="preserve"> زیرا در همان وقتی که منع نوشتن در زمان پیامبر و صحابه و تابعین صادر گردید در همان وقت دستور به نوشتن داده شد. </w:t>
      </w:r>
    </w:p>
    <w:p w:rsidR="08855763" w:rsidRDefault="08855763" w:rsidP="08777A9A">
      <w:pPr>
        <w:ind w:firstLine="172"/>
        <w:rPr>
          <w:rFonts w:hint="cs"/>
          <w:rtl/>
          <w:lang w:bidi="fa-IR"/>
        </w:rPr>
      </w:pPr>
      <w:r>
        <w:rPr>
          <w:rFonts w:hint="cs"/>
          <w:rtl/>
          <w:lang w:bidi="fa-IR"/>
        </w:rPr>
        <w:t>و اینجا معلوم است که یکی از آنها دیگری را نسخ نمی‌کند</w:t>
      </w:r>
      <w:r w:rsidRPr="08E5555F">
        <w:rPr>
          <w:rStyle w:val="a7"/>
          <w:rFonts w:cs="B Lotus"/>
          <w:sz w:val="28"/>
          <w:szCs w:val="28"/>
          <w:rtl/>
          <w:lang w:bidi="fa-IR"/>
        </w:rPr>
        <w:footnoteReference w:id="940"/>
      </w:r>
      <w:r>
        <w:rPr>
          <w:rFonts w:hint="cs"/>
          <w:rtl/>
          <w:lang w:bidi="fa-IR"/>
        </w:rPr>
        <w:t xml:space="preserve"> زیرا نسخ فقط زمانی ممکن است که جمع آنها دشوار باشد. و این همان چیزی است که دکتر عبدالغنی </w:t>
      </w:r>
      <w:r>
        <w:rPr>
          <w:rFonts w:cs="Times New Roman" w:hint="cs"/>
          <w:rtl/>
          <w:lang w:bidi="fa-IR"/>
        </w:rPr>
        <w:t>–</w:t>
      </w:r>
      <w:r>
        <w:rPr>
          <w:rFonts w:hint="cs"/>
          <w:rtl/>
          <w:lang w:bidi="fa-IR"/>
        </w:rPr>
        <w:t xml:space="preserve"> رحمت خدا بر او باد </w:t>
      </w:r>
      <w:r>
        <w:rPr>
          <w:rFonts w:cs="Times New Roman" w:hint="cs"/>
          <w:rtl/>
          <w:lang w:bidi="fa-IR"/>
        </w:rPr>
        <w:t>–</w:t>
      </w:r>
      <w:r>
        <w:rPr>
          <w:rFonts w:hint="cs"/>
          <w:rtl/>
          <w:lang w:bidi="fa-IR"/>
        </w:rPr>
        <w:t xml:space="preserve"> در ج</w:t>
      </w:r>
      <w:r w:rsidR="086917D6">
        <w:rPr>
          <w:rFonts w:hint="cs"/>
          <w:rtl/>
          <w:lang w:bidi="fa-IR"/>
        </w:rPr>
        <w:t xml:space="preserve">مع میان احادیث نهی و احادیث اذن، </w:t>
      </w:r>
      <w:r>
        <w:rPr>
          <w:rFonts w:hint="cs"/>
          <w:rtl/>
          <w:lang w:bidi="fa-IR"/>
        </w:rPr>
        <w:t>یعنی اجازه داده شده</w:t>
      </w:r>
      <w:r w:rsidR="086917D6">
        <w:rPr>
          <w:rFonts w:hint="cs"/>
          <w:rtl/>
          <w:lang w:bidi="fa-IR"/>
        </w:rPr>
        <w:t>،</w:t>
      </w:r>
      <w:r>
        <w:rPr>
          <w:rFonts w:hint="cs"/>
          <w:rtl/>
          <w:lang w:bidi="fa-IR"/>
        </w:rPr>
        <w:t xml:space="preserve"> بکار گرفته است. که گفته است</w:t>
      </w:r>
      <w:r w:rsidR="08E041FF">
        <w:rPr>
          <w:rFonts w:hint="cs"/>
          <w:rtl/>
          <w:lang w:bidi="fa-IR"/>
        </w:rPr>
        <w:t>:</w:t>
      </w:r>
      <w:r>
        <w:rPr>
          <w:rFonts w:hint="cs"/>
          <w:rtl/>
          <w:lang w:bidi="fa-IR"/>
        </w:rPr>
        <w:t xml:space="preserve"> </w:t>
      </w:r>
      <w:r w:rsidR="086917D6">
        <w:rPr>
          <w:rFonts w:hint="cs"/>
          <w:rtl/>
          <w:lang w:bidi="fa-IR"/>
        </w:rPr>
        <w:t>جمهور علما</w:t>
      </w:r>
      <w:r>
        <w:rPr>
          <w:rFonts w:hint="cs"/>
          <w:rtl/>
          <w:lang w:bidi="fa-IR"/>
        </w:rPr>
        <w:t xml:space="preserve"> به نسخ معتقدند</w:t>
      </w:r>
      <w:r w:rsidRPr="08E5555F">
        <w:rPr>
          <w:rStyle w:val="a7"/>
          <w:rFonts w:cs="B Lotus"/>
          <w:sz w:val="28"/>
          <w:szCs w:val="28"/>
          <w:rtl/>
          <w:lang w:bidi="fa-IR"/>
        </w:rPr>
        <w:footnoteReference w:id="941"/>
      </w:r>
      <w:r>
        <w:rPr>
          <w:rFonts w:hint="cs"/>
          <w:rtl/>
          <w:lang w:bidi="fa-IR"/>
        </w:rPr>
        <w:t>،</w:t>
      </w:r>
      <w:r w:rsidR="086917D6">
        <w:rPr>
          <w:rFonts w:hint="cs"/>
          <w:rtl/>
          <w:lang w:bidi="fa-IR"/>
        </w:rPr>
        <w:t>و بعضی از</w:t>
      </w:r>
      <w:r>
        <w:rPr>
          <w:rFonts w:hint="cs"/>
          <w:rtl/>
          <w:lang w:bidi="fa-IR"/>
        </w:rPr>
        <w:t xml:space="preserve"> متأخرین نیز رأی آنها را برگزیده‌اند.</w:t>
      </w:r>
      <w:r w:rsidRPr="08E5555F">
        <w:rPr>
          <w:rStyle w:val="a7"/>
          <w:rFonts w:cs="B Lotus"/>
          <w:sz w:val="28"/>
          <w:szCs w:val="28"/>
          <w:rtl/>
          <w:lang w:bidi="fa-IR"/>
        </w:rPr>
        <w:footnoteReference w:id="942"/>
      </w:r>
      <w:r>
        <w:rPr>
          <w:rFonts w:hint="cs"/>
          <w:rtl/>
          <w:lang w:bidi="fa-IR"/>
        </w:rPr>
        <w:t xml:space="preserve"> </w:t>
      </w:r>
    </w:p>
    <w:p w:rsidR="08855763" w:rsidRDefault="08855763" w:rsidP="08777A9A">
      <w:pPr>
        <w:ind w:firstLine="172"/>
        <w:rPr>
          <w:rFonts w:hint="cs"/>
          <w:rtl/>
          <w:lang w:bidi="fa-IR"/>
        </w:rPr>
      </w:pPr>
      <w:r>
        <w:rPr>
          <w:rFonts w:hint="cs"/>
          <w:rtl/>
          <w:lang w:bidi="fa-IR"/>
        </w:rPr>
        <w:t>درست</w:t>
      </w:r>
      <w:r w:rsidR="08D77C4C">
        <w:rPr>
          <w:rFonts w:hint="cs"/>
          <w:rtl/>
          <w:lang w:bidi="fa-IR"/>
        </w:rPr>
        <w:t xml:space="preserve"> اين است </w:t>
      </w:r>
      <w:r>
        <w:rPr>
          <w:rFonts w:hint="cs"/>
          <w:rtl/>
          <w:lang w:bidi="fa-IR"/>
        </w:rPr>
        <w:t xml:space="preserve">که نسخ اصلاً وجود ندارد و منع نوشتن فقط به دلیل ترس </w:t>
      </w:r>
      <w:r>
        <w:rPr>
          <w:rFonts w:cs="Times New Roman" w:hint="cs"/>
          <w:rtl/>
          <w:lang w:bidi="fa-IR"/>
        </w:rPr>
        <w:t>–</w:t>
      </w:r>
      <w:r>
        <w:rPr>
          <w:rFonts w:hint="cs"/>
          <w:rtl/>
          <w:lang w:bidi="fa-IR"/>
        </w:rPr>
        <w:t xml:space="preserve"> از دلایلی که اشاره شد </w:t>
      </w:r>
      <w:r>
        <w:rPr>
          <w:rFonts w:cs="Times New Roman" w:hint="cs"/>
          <w:rtl/>
          <w:lang w:bidi="fa-IR"/>
        </w:rPr>
        <w:t>–</w:t>
      </w:r>
      <w:r>
        <w:rPr>
          <w:rFonts w:hint="cs"/>
          <w:rtl/>
          <w:lang w:bidi="fa-IR"/>
        </w:rPr>
        <w:t xml:space="preserve"> و اجازه دادن به دلیل وجود امنیت علمی بوده است</w:t>
      </w:r>
      <w:r w:rsidR="086917D6">
        <w:rPr>
          <w:rFonts w:hint="cs"/>
          <w:rtl/>
          <w:lang w:bidi="fa-IR"/>
        </w:rPr>
        <w:t>.</w:t>
      </w:r>
      <w:r>
        <w:rPr>
          <w:rFonts w:hint="cs"/>
          <w:rtl/>
          <w:lang w:bidi="fa-IR"/>
        </w:rPr>
        <w:t xml:space="preserve"> پس واجب نیست که کلمه نسخ را </w:t>
      </w:r>
      <w:r w:rsidR="086917D6">
        <w:rPr>
          <w:rFonts w:hint="cs"/>
          <w:rtl/>
          <w:lang w:bidi="fa-IR"/>
        </w:rPr>
        <w:t xml:space="preserve">جز هنگام عدم امکان جمع با چیز دیگر، </w:t>
      </w:r>
      <w:r>
        <w:rPr>
          <w:rFonts w:hint="cs"/>
          <w:rtl/>
          <w:lang w:bidi="fa-IR"/>
        </w:rPr>
        <w:t>بکار ببریم</w:t>
      </w:r>
      <w:r w:rsidR="086917D6">
        <w:rPr>
          <w:rFonts w:hint="cs"/>
          <w:rtl/>
          <w:lang w:bidi="fa-IR"/>
        </w:rPr>
        <w:t>.</w:t>
      </w:r>
      <w:r>
        <w:rPr>
          <w:rFonts w:hint="cs"/>
          <w:rtl/>
          <w:lang w:bidi="fa-IR"/>
        </w:rPr>
        <w:t xml:space="preserve"> بنابراین جمع آنها با اختصاص نهی به وقت ترس و اذن به وقت امنیت ممکن می‌شود حتی در حدیث گفتن و تبلیغ در هر دو حالت و این جمعی است که از نظر معنی عقلانی است. پس چه چیزی ما را </w:t>
      </w:r>
      <w:r w:rsidR="086917D6">
        <w:rPr>
          <w:rFonts w:hint="cs"/>
          <w:rtl/>
          <w:lang w:bidi="fa-IR"/>
        </w:rPr>
        <w:t>به قائل بودن به نسخ مجبور می‌کند</w:t>
      </w:r>
      <w:r>
        <w:rPr>
          <w:rFonts w:hint="cs"/>
          <w:rtl/>
          <w:lang w:bidi="fa-IR"/>
        </w:rPr>
        <w:t xml:space="preserve">؟ </w:t>
      </w:r>
    </w:p>
    <w:p w:rsidR="08855763" w:rsidRDefault="08855763" w:rsidP="08777A9A">
      <w:pPr>
        <w:ind w:firstLine="172"/>
        <w:rPr>
          <w:rFonts w:hint="cs"/>
          <w:rtl/>
          <w:lang w:bidi="fa-IR"/>
        </w:rPr>
      </w:pPr>
      <w:r>
        <w:rPr>
          <w:rFonts w:hint="cs"/>
          <w:rtl/>
          <w:lang w:bidi="fa-IR"/>
        </w:rPr>
        <w:t>پس هیچ ادعائی در اختصاصات به قرآن یا اشخاص و زمان‌هایی که در بعضی گفته‌ها نقل می‌شود</w:t>
      </w:r>
      <w:r w:rsidR="086917D6">
        <w:rPr>
          <w:rFonts w:hint="cs"/>
          <w:rtl/>
          <w:lang w:bidi="fa-IR"/>
        </w:rPr>
        <w:t>، نیست،</w:t>
      </w:r>
      <w:r>
        <w:rPr>
          <w:rFonts w:hint="cs"/>
          <w:rtl/>
          <w:lang w:bidi="fa-IR"/>
        </w:rPr>
        <w:t xml:space="preserve"> بلکه مدار و محور در منع حدیث به دلیل جلوگیری از اشتباه نوشته‌ها با قرآن یا استقلال آنها از وحی می‌باشد. و محور اجازه در امنیت و اطمینان از عدم اشتباه در این اوضاع و احوال می‌باشد.</w:t>
      </w:r>
      <w:r w:rsidRPr="08E5555F">
        <w:rPr>
          <w:rStyle w:val="a7"/>
          <w:rFonts w:cs="B Lotus"/>
          <w:sz w:val="28"/>
          <w:szCs w:val="28"/>
          <w:rtl/>
          <w:lang w:bidi="fa-IR"/>
        </w:rPr>
        <w:footnoteReference w:id="94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این چنین اراده خداوند می‌خواهد که منع از نوشتن سنت جزئی از این راه روشن بزرگ باشد که به وسیله آن رسالت اسلام قائم به کتاب و سنت حفظ شده است. </w:t>
      </w:r>
    </w:p>
    <w:p w:rsidR="08855763" w:rsidRDefault="08855763" w:rsidP="08777A9A">
      <w:pPr>
        <w:ind w:firstLine="172"/>
        <w:rPr>
          <w:rFonts w:hint="cs"/>
          <w:rtl/>
          <w:lang w:bidi="fa-IR"/>
        </w:rPr>
      </w:pPr>
      <w:r>
        <w:rPr>
          <w:rFonts w:hint="cs"/>
          <w:rtl/>
          <w:lang w:bidi="fa-IR"/>
        </w:rPr>
        <w:t>در این باره دکتر همام عبدالرحیم می‌گوید</w:t>
      </w:r>
      <w:r w:rsidR="08E041FF">
        <w:rPr>
          <w:rFonts w:hint="cs"/>
          <w:rtl/>
          <w:lang w:bidi="fa-IR"/>
        </w:rPr>
        <w:t>:</w:t>
      </w:r>
      <w:r>
        <w:rPr>
          <w:rFonts w:hint="cs"/>
          <w:rtl/>
          <w:lang w:bidi="fa-IR"/>
        </w:rPr>
        <w:t xml:space="preserve"> اگر آن چنان نبود شرح و تفسیر بر قرآن کریم بسیار زیاد می‌شد پس کار برای نویسندگان مشکل می‌شد و با هم قاطی می‌شد. بنابراین تشخیص متن قرآن از سایر متن‌ها (سنت یا رأی سایر فقها) شکل می‌شد. این اتفاق برای رسالت پیامبران قبلی پیش آمده است، حقیقت با باطل و</w:t>
      </w:r>
      <w:r w:rsidR="086917D6">
        <w:rPr>
          <w:rFonts w:hint="cs"/>
          <w:rtl/>
          <w:lang w:bidi="fa-IR"/>
        </w:rPr>
        <w:t xml:space="preserve"> </w:t>
      </w:r>
      <w:r>
        <w:rPr>
          <w:rFonts w:hint="cs"/>
          <w:rtl/>
          <w:lang w:bidi="fa-IR"/>
        </w:rPr>
        <w:t>درست با نادرست و وحی با خیال و تصور</w:t>
      </w:r>
      <w:r w:rsidR="086917D6">
        <w:rPr>
          <w:rFonts w:hint="cs"/>
          <w:rtl/>
          <w:lang w:bidi="fa-IR"/>
        </w:rPr>
        <w:t>،</w:t>
      </w:r>
      <w:r>
        <w:rPr>
          <w:rFonts w:hint="cs"/>
          <w:rtl/>
          <w:lang w:bidi="fa-IR"/>
        </w:rPr>
        <w:t xml:space="preserve"> با هم آمیخته است. تا جایی که اصل از بین رفته و زیر پای اضافه‌ها و توضیحات اضافی مخفی شده است و برای وحی تشخیص و تمییزی باقی نمی‌ماند</w:t>
      </w:r>
      <w:r w:rsidR="086917D6">
        <w:rPr>
          <w:rFonts w:hint="cs"/>
          <w:rtl/>
          <w:lang w:bidi="fa-IR"/>
        </w:rPr>
        <w:t>.</w:t>
      </w:r>
      <w:r>
        <w:rPr>
          <w:rFonts w:hint="cs"/>
          <w:rtl/>
          <w:lang w:bidi="fa-IR"/>
        </w:rPr>
        <w:t xml:space="preserve"> </w:t>
      </w:r>
      <w:r w:rsidR="08E44F10">
        <w:rPr>
          <w:rFonts w:hint="cs"/>
          <w:rtl/>
          <w:lang w:bidi="fa-IR"/>
        </w:rPr>
        <w:t>و وحی در دین یهود و مسیح</w:t>
      </w:r>
      <w:r>
        <w:rPr>
          <w:rFonts w:hint="cs"/>
          <w:rtl/>
          <w:lang w:bidi="fa-IR"/>
        </w:rPr>
        <w:t xml:space="preserve">ی </w:t>
      </w:r>
      <w:r w:rsidR="08E44F10">
        <w:rPr>
          <w:rFonts w:hint="cs"/>
          <w:rtl/>
          <w:lang w:bidi="fa-IR"/>
        </w:rPr>
        <w:t>تبدیل به حرکت تاریخ شد به این معنا که</w:t>
      </w:r>
      <w:r w:rsidR="08E041FF">
        <w:rPr>
          <w:rFonts w:hint="cs"/>
          <w:rtl/>
          <w:lang w:bidi="fa-IR"/>
        </w:rPr>
        <w:t>:</w:t>
      </w:r>
      <w:r>
        <w:rPr>
          <w:rFonts w:hint="cs"/>
          <w:rtl/>
          <w:lang w:bidi="fa-IR"/>
        </w:rPr>
        <w:t xml:space="preserve"> هر اتفاقی که در تاریخ می‌افتد به وحی اضافه می‌شود به اعتبار اینکه آن اراده خداوند است و این اضافات در حدیث نیز وجود دارد. </w:t>
      </w:r>
    </w:p>
    <w:p w:rsidR="08855763" w:rsidRDefault="08855763" w:rsidP="08777A9A">
      <w:pPr>
        <w:ind w:firstLine="172"/>
        <w:rPr>
          <w:rFonts w:hint="cs"/>
          <w:rtl/>
          <w:lang w:bidi="fa-IR"/>
        </w:rPr>
      </w:pPr>
      <w:r>
        <w:rPr>
          <w:rFonts w:hint="cs"/>
          <w:rtl/>
          <w:lang w:bidi="fa-IR"/>
        </w:rPr>
        <w:t>این قرائت‌ها</w:t>
      </w:r>
      <w:r w:rsidR="08E44F10">
        <w:rPr>
          <w:rFonts w:hint="cs"/>
          <w:rtl/>
          <w:lang w:bidi="fa-IR"/>
        </w:rPr>
        <w:t>ی نادر</w:t>
      </w:r>
      <w:r>
        <w:rPr>
          <w:rFonts w:hint="cs"/>
          <w:rtl/>
          <w:lang w:bidi="fa-IR"/>
        </w:rPr>
        <w:t xml:space="preserve"> </w:t>
      </w:r>
      <w:r w:rsidR="08912F6E">
        <w:rPr>
          <w:rFonts w:hint="cs"/>
          <w:rtl/>
          <w:lang w:bidi="fa-IR"/>
        </w:rPr>
        <w:t>از دیدگاه ما</w:t>
      </w:r>
      <w:r w:rsidR="08E44F10">
        <w:rPr>
          <w:rFonts w:hint="cs"/>
          <w:rtl/>
          <w:lang w:bidi="fa-IR"/>
        </w:rPr>
        <w:t xml:space="preserve">- </w:t>
      </w:r>
      <w:r>
        <w:rPr>
          <w:rFonts w:hint="cs"/>
          <w:rtl/>
          <w:lang w:bidi="fa-IR"/>
        </w:rPr>
        <w:t>چنانکه گذشت</w:t>
      </w:r>
      <w:r w:rsidR="08E44F10">
        <w:rPr>
          <w:rFonts w:hint="cs"/>
          <w:rtl/>
          <w:lang w:bidi="fa-IR"/>
        </w:rPr>
        <w:t xml:space="preserve"> </w:t>
      </w:r>
      <w:r w:rsidR="08912F6E">
        <w:rPr>
          <w:rFonts w:cs="Times New Roman" w:hint="cs"/>
          <w:rtl/>
          <w:lang w:bidi="fa-IR"/>
        </w:rPr>
        <w:t>–</w:t>
      </w:r>
      <w:r>
        <w:rPr>
          <w:rFonts w:hint="cs"/>
          <w:rtl/>
          <w:lang w:bidi="fa-IR"/>
        </w:rPr>
        <w:t xml:space="preserve"> </w:t>
      </w:r>
      <w:r w:rsidR="08912F6E">
        <w:rPr>
          <w:rFonts w:hint="cs"/>
          <w:rtl/>
          <w:lang w:bidi="fa-IR"/>
        </w:rPr>
        <w:t xml:space="preserve">چیزی جز </w:t>
      </w:r>
      <w:r>
        <w:rPr>
          <w:rFonts w:hint="cs"/>
          <w:rtl/>
          <w:lang w:bidi="fa-IR"/>
        </w:rPr>
        <w:t xml:space="preserve">توضیح اضافی </w:t>
      </w:r>
      <w:r w:rsidR="08E44F10">
        <w:rPr>
          <w:rFonts w:hint="cs"/>
          <w:rtl/>
          <w:lang w:bidi="fa-IR"/>
        </w:rPr>
        <w:t xml:space="preserve">تفسیری </w:t>
      </w:r>
      <w:r w:rsidR="08912F6E">
        <w:rPr>
          <w:rFonts w:hint="cs"/>
          <w:rtl/>
          <w:lang w:bidi="fa-IR"/>
        </w:rPr>
        <w:t>نیست که در حاشیه</w:t>
      </w:r>
      <w:r>
        <w:rPr>
          <w:rFonts w:hint="cs"/>
          <w:rtl/>
          <w:lang w:bidi="fa-IR"/>
        </w:rPr>
        <w:t xml:space="preserve"> آیات قرآن نوشته شده‌اند</w:t>
      </w:r>
      <w:r w:rsidR="08912F6E">
        <w:rPr>
          <w:rFonts w:hint="cs"/>
          <w:rtl/>
          <w:lang w:bidi="fa-IR"/>
        </w:rPr>
        <w:t>.</w:t>
      </w:r>
      <w:r w:rsidRPr="08E5555F">
        <w:rPr>
          <w:rStyle w:val="a7"/>
          <w:rFonts w:cs="B Lotus"/>
          <w:sz w:val="28"/>
          <w:szCs w:val="28"/>
          <w:rtl/>
          <w:lang w:bidi="fa-IR"/>
        </w:rPr>
        <w:footnoteReference w:id="944"/>
      </w:r>
      <w:r>
        <w:rPr>
          <w:rFonts w:hint="cs"/>
          <w:rtl/>
          <w:lang w:bidi="fa-IR"/>
        </w:rPr>
        <w:t xml:space="preserve"> سپس نویسنده گمان کرده که آنها جزو قرآن می‌باشند و بسیاری از صحابه متن </w:t>
      </w:r>
      <w:r w:rsidR="08912F6E">
        <w:rPr>
          <w:rFonts w:hint="cs"/>
          <w:rtl/>
          <w:lang w:bidi="fa-IR"/>
        </w:rPr>
        <w:t xml:space="preserve">قرآن </w:t>
      </w:r>
      <w:r>
        <w:rPr>
          <w:rFonts w:hint="cs"/>
          <w:rtl/>
          <w:lang w:bidi="fa-IR"/>
        </w:rPr>
        <w:t>را به تنهایی و بدون ق</w:t>
      </w:r>
      <w:r w:rsidR="08912F6E">
        <w:rPr>
          <w:rFonts w:hint="cs"/>
          <w:rtl/>
          <w:lang w:bidi="fa-IR"/>
        </w:rPr>
        <w:t>رار دادن چیزی در کنار آن می‌نوشت</w:t>
      </w:r>
      <w:r>
        <w:rPr>
          <w:rFonts w:hint="cs"/>
          <w:rtl/>
          <w:lang w:bidi="fa-IR"/>
        </w:rPr>
        <w:t xml:space="preserve">ند و </w:t>
      </w:r>
      <w:r w:rsidR="08912F6E">
        <w:rPr>
          <w:rFonts w:hint="cs"/>
          <w:rtl/>
          <w:lang w:bidi="fa-IR"/>
        </w:rPr>
        <w:t>علاوه</w:t>
      </w:r>
      <w:r>
        <w:rPr>
          <w:rFonts w:hint="cs"/>
          <w:rtl/>
          <w:lang w:bidi="fa-IR"/>
        </w:rPr>
        <w:t xml:space="preserve"> بر </w:t>
      </w:r>
      <w:r w:rsidR="08912F6E">
        <w:rPr>
          <w:rFonts w:hint="cs"/>
          <w:rtl/>
          <w:lang w:bidi="fa-IR"/>
        </w:rPr>
        <w:t>این</w:t>
      </w:r>
      <w:r>
        <w:rPr>
          <w:rFonts w:hint="cs"/>
          <w:rtl/>
          <w:lang w:bidi="fa-IR"/>
        </w:rPr>
        <w:t xml:space="preserve"> </w:t>
      </w:r>
      <w:r w:rsidR="08912F6E">
        <w:rPr>
          <w:rFonts w:hint="cs"/>
          <w:rtl/>
          <w:lang w:bidi="fa-IR"/>
        </w:rPr>
        <w:t>افراد دیگری بودند</w:t>
      </w:r>
      <w:r>
        <w:rPr>
          <w:rFonts w:hint="cs"/>
          <w:rtl/>
          <w:lang w:bidi="fa-IR"/>
        </w:rPr>
        <w:t xml:space="preserve"> که تمامی متواترات در روایت قرآن را حفظ کرده‌اند و اضافه بر آن را </w:t>
      </w:r>
      <w:r w:rsidR="08912F6E">
        <w:rPr>
          <w:rFonts w:hint="cs"/>
          <w:rtl/>
          <w:lang w:bidi="fa-IR"/>
        </w:rPr>
        <w:t>به حکم شاذ و نادر بودن قبول نمی‏کردند.</w:t>
      </w:r>
      <w:r w:rsidRPr="08E5555F">
        <w:rPr>
          <w:rStyle w:val="a7"/>
          <w:rFonts w:cs="B Lotus"/>
          <w:sz w:val="28"/>
          <w:szCs w:val="28"/>
          <w:rtl/>
          <w:lang w:bidi="fa-IR"/>
        </w:rPr>
        <w:footnoteReference w:id="945"/>
      </w:r>
      <w:r>
        <w:rPr>
          <w:rFonts w:hint="cs"/>
          <w:rtl/>
          <w:lang w:bidi="fa-IR"/>
        </w:rPr>
        <w:t xml:space="preserve"> </w:t>
      </w:r>
    </w:p>
    <w:p w:rsidR="08855763" w:rsidRDefault="08855763" w:rsidP="085941F9">
      <w:pPr>
        <w:pStyle w:val="3"/>
        <w:rPr>
          <w:rFonts w:hint="cs"/>
          <w:rtl/>
        </w:rPr>
      </w:pPr>
      <w:r>
        <w:rPr>
          <w:rtl/>
        </w:rPr>
        <w:br w:type="page"/>
      </w:r>
      <w:bookmarkStart w:id="198" w:name="_Toc141524680"/>
      <w:bookmarkStart w:id="199" w:name="_Toc225750377"/>
      <w:r>
        <w:rPr>
          <w:rFonts w:hint="cs"/>
          <w:rtl/>
        </w:rPr>
        <w:t>علت منع از نوش</w:t>
      </w:r>
      <w:r w:rsidR="08605AD1">
        <w:rPr>
          <w:rFonts w:hint="cs"/>
          <w:rtl/>
        </w:rPr>
        <w:t xml:space="preserve">تن سنت نزد دشمنان و رد گمان </w:t>
      </w:r>
      <w:r>
        <w:rPr>
          <w:rFonts w:hint="cs"/>
          <w:rtl/>
        </w:rPr>
        <w:t>آنها</w:t>
      </w:r>
      <w:bookmarkEnd w:id="198"/>
      <w:bookmarkEnd w:id="199"/>
      <w:r>
        <w:rPr>
          <w:rFonts w:hint="cs"/>
          <w:rtl/>
        </w:rPr>
        <w:t xml:space="preserve"> </w:t>
      </w:r>
    </w:p>
    <w:p w:rsidR="08855763" w:rsidRPr="080A4B5B" w:rsidRDefault="08855763" w:rsidP="08777A9A">
      <w:pPr>
        <w:ind w:firstLine="172"/>
        <w:rPr>
          <w:rFonts w:cs="Times New Roman" w:hint="cs"/>
          <w:rtl/>
          <w:lang w:bidi="fa-IR"/>
        </w:rPr>
      </w:pPr>
      <w:r>
        <w:rPr>
          <w:rFonts w:hint="cs"/>
          <w:rtl/>
          <w:lang w:bidi="fa-IR"/>
        </w:rPr>
        <w:t>اول</w:t>
      </w:r>
      <w:r w:rsidR="08E041FF">
        <w:rPr>
          <w:rFonts w:hint="cs"/>
          <w:rtl/>
          <w:lang w:bidi="fa-IR"/>
        </w:rPr>
        <w:t>:</w:t>
      </w:r>
      <w:r>
        <w:rPr>
          <w:rFonts w:hint="cs"/>
          <w:rtl/>
          <w:lang w:bidi="fa-IR"/>
        </w:rPr>
        <w:t xml:space="preserve"> همانا منع از نوشتن سنت دلالت بر این دارد که پیامبر و صحابه نخواسته‌اند که غیر از کتاب خدا</w:t>
      </w:r>
      <w:r w:rsidR="082A2B09">
        <w:rPr>
          <w:rFonts w:hint="cs"/>
          <w:rtl/>
          <w:lang w:bidi="fa-IR"/>
        </w:rPr>
        <w:t>،</w:t>
      </w:r>
      <w:r>
        <w:rPr>
          <w:rFonts w:hint="cs"/>
          <w:rtl/>
          <w:lang w:bidi="fa-IR"/>
        </w:rPr>
        <w:t xml:space="preserve"> کتاب دیگری </w:t>
      </w:r>
      <w:r w:rsidR="082A2B09">
        <w:rPr>
          <w:rFonts w:hint="cs"/>
          <w:rtl/>
          <w:lang w:bidi="fa-IR"/>
        </w:rPr>
        <w:t xml:space="preserve">اصل </w:t>
      </w:r>
      <w:r>
        <w:rPr>
          <w:rFonts w:hint="cs"/>
          <w:rtl/>
          <w:lang w:bidi="fa-IR"/>
        </w:rPr>
        <w:t xml:space="preserve">باشد. </w:t>
      </w:r>
    </w:p>
    <w:p w:rsidR="08855763" w:rsidRDefault="08855763" w:rsidP="08777A9A">
      <w:pPr>
        <w:ind w:firstLine="172"/>
        <w:rPr>
          <w:rFonts w:hint="cs"/>
          <w:rtl/>
          <w:lang w:bidi="fa-IR"/>
        </w:rPr>
      </w:pPr>
      <w:r>
        <w:rPr>
          <w:rFonts w:hint="cs"/>
          <w:rtl/>
          <w:lang w:bidi="fa-IR"/>
        </w:rPr>
        <w:t>دوم</w:t>
      </w:r>
      <w:r w:rsidR="08E041FF">
        <w:rPr>
          <w:rFonts w:hint="cs"/>
          <w:rtl/>
          <w:lang w:bidi="fa-IR"/>
        </w:rPr>
        <w:t>:</w:t>
      </w:r>
      <w:r>
        <w:rPr>
          <w:rFonts w:hint="cs"/>
          <w:rtl/>
          <w:lang w:bidi="fa-IR"/>
        </w:rPr>
        <w:t xml:space="preserve"> نهی دلالت می‌کند بر اینکه پیامبر و صحابه نخواستند که سنت</w:t>
      </w:r>
      <w:r w:rsidR="081674A3">
        <w:rPr>
          <w:rFonts w:hint="cs"/>
          <w:rtl/>
          <w:lang w:bidi="fa-IR"/>
        </w:rPr>
        <w:t>،</w:t>
      </w:r>
      <w:r>
        <w:rPr>
          <w:rFonts w:hint="cs"/>
          <w:rtl/>
          <w:lang w:bidi="fa-IR"/>
        </w:rPr>
        <w:t xml:space="preserve"> دین </w:t>
      </w:r>
      <w:r w:rsidR="082A2B09">
        <w:rPr>
          <w:rFonts w:hint="cs"/>
          <w:rtl/>
          <w:lang w:bidi="fa-IR"/>
        </w:rPr>
        <w:t>عام</w:t>
      </w:r>
      <w:r>
        <w:rPr>
          <w:rFonts w:hint="cs"/>
          <w:rtl/>
          <w:lang w:bidi="fa-IR"/>
        </w:rPr>
        <w:t xml:space="preserve"> و دائمی مثل قرآن کریم باشد. </w:t>
      </w:r>
    </w:p>
    <w:p w:rsidR="08855763" w:rsidRDefault="08855763" w:rsidP="08777A9A">
      <w:pPr>
        <w:ind w:firstLine="172"/>
        <w:rPr>
          <w:rFonts w:hint="cs"/>
          <w:rtl/>
          <w:lang w:bidi="fa-IR"/>
        </w:rPr>
      </w:pPr>
      <w:r>
        <w:rPr>
          <w:rFonts w:hint="cs"/>
          <w:rtl/>
          <w:lang w:bidi="fa-IR"/>
        </w:rPr>
        <w:t>سوم</w:t>
      </w:r>
      <w:r w:rsidR="08E041FF">
        <w:rPr>
          <w:rFonts w:hint="cs"/>
          <w:rtl/>
          <w:lang w:bidi="fa-IR"/>
        </w:rPr>
        <w:t>:</w:t>
      </w:r>
      <w:r>
        <w:rPr>
          <w:rFonts w:hint="cs"/>
          <w:rtl/>
          <w:lang w:bidi="fa-IR"/>
        </w:rPr>
        <w:t xml:space="preserve"> </w:t>
      </w:r>
      <w:r w:rsidR="081674A3">
        <w:rPr>
          <w:rFonts w:hint="cs"/>
          <w:rtl/>
          <w:lang w:bidi="fa-IR"/>
        </w:rPr>
        <w:t>نهی</w:t>
      </w:r>
      <w:r>
        <w:rPr>
          <w:rFonts w:hint="cs"/>
          <w:rtl/>
          <w:lang w:bidi="fa-IR"/>
        </w:rPr>
        <w:t xml:space="preserve"> از زیاد شدن حدیث به این دلیل است که صحابه در مقابل سنت اجتهاد می‌کردند و آن را ب</w:t>
      </w:r>
      <w:r w:rsidR="08912F6E">
        <w:rPr>
          <w:rFonts w:hint="cs"/>
          <w:rtl/>
          <w:lang w:bidi="fa-IR"/>
        </w:rPr>
        <w:t xml:space="preserve">ه </w:t>
      </w:r>
      <w:r>
        <w:rPr>
          <w:rFonts w:hint="cs"/>
          <w:rtl/>
          <w:lang w:bidi="fa-IR"/>
        </w:rPr>
        <w:t xml:space="preserve">کار نمی‌گرفتند. </w:t>
      </w:r>
    </w:p>
    <w:p w:rsidR="08855763" w:rsidRDefault="08855763" w:rsidP="08605AD1">
      <w:pPr>
        <w:ind w:firstLine="172"/>
        <w:rPr>
          <w:rFonts w:hint="cs"/>
          <w:rtl/>
          <w:lang w:bidi="fa-IR"/>
        </w:rPr>
      </w:pPr>
      <w:r>
        <w:rPr>
          <w:rFonts w:hint="cs"/>
          <w:rtl/>
          <w:lang w:bidi="fa-IR"/>
        </w:rPr>
        <w:t>چهارم</w:t>
      </w:r>
      <w:r w:rsidR="08E041FF">
        <w:rPr>
          <w:rFonts w:hint="cs"/>
          <w:rtl/>
          <w:lang w:bidi="fa-IR"/>
        </w:rPr>
        <w:t>:</w:t>
      </w:r>
      <w:r>
        <w:rPr>
          <w:rFonts w:hint="cs"/>
          <w:rtl/>
          <w:lang w:bidi="fa-IR"/>
        </w:rPr>
        <w:t xml:space="preserve"> </w:t>
      </w:r>
      <w:r w:rsidR="081674A3">
        <w:rPr>
          <w:rFonts w:hint="cs"/>
          <w:rtl/>
          <w:lang w:bidi="fa-IR"/>
        </w:rPr>
        <w:t>نهی از</w:t>
      </w:r>
      <w:r>
        <w:rPr>
          <w:rFonts w:hint="cs"/>
          <w:rtl/>
          <w:lang w:bidi="fa-IR"/>
        </w:rPr>
        <w:t xml:space="preserve"> زیاد شدن ر</w:t>
      </w:r>
      <w:r w:rsidR="081674A3">
        <w:rPr>
          <w:rFonts w:hint="cs"/>
          <w:rtl/>
          <w:lang w:bidi="fa-IR"/>
        </w:rPr>
        <w:t>وایت</w:t>
      </w:r>
      <w:r>
        <w:rPr>
          <w:rFonts w:hint="cs"/>
          <w:rtl/>
          <w:lang w:bidi="fa-IR"/>
        </w:rPr>
        <w:t xml:space="preserve"> دلیل</w:t>
      </w:r>
      <w:r w:rsidR="08912F6E">
        <w:rPr>
          <w:rFonts w:hint="cs"/>
          <w:rtl/>
          <w:lang w:bidi="fa-IR"/>
        </w:rPr>
        <w:t xml:space="preserve"> عدم حجیت سنت پیامبر و اتهام ابو</w:t>
      </w:r>
      <w:r>
        <w:rPr>
          <w:rFonts w:hint="cs"/>
          <w:rtl/>
          <w:lang w:bidi="fa-IR"/>
        </w:rPr>
        <w:t>‌بکر و عمر</w:t>
      </w:r>
      <w:r w:rsidR="08605AD1">
        <w:rPr>
          <w:rFonts w:cs="CTraditional Arabic" w:hint="cs"/>
          <w:rtl/>
          <w:lang w:bidi="fa-IR"/>
        </w:rPr>
        <w:t>ش</w:t>
      </w:r>
      <w:r>
        <w:rPr>
          <w:rFonts w:hint="cs"/>
          <w:rtl/>
          <w:lang w:bidi="fa-IR"/>
        </w:rPr>
        <w:t xml:space="preserve"> به دروغ</w:t>
      </w:r>
      <w:r w:rsidR="081674A3">
        <w:rPr>
          <w:rFonts w:hint="cs"/>
          <w:rtl/>
          <w:lang w:bidi="fa-IR"/>
        </w:rPr>
        <w:t>گو بودن</w:t>
      </w:r>
      <w:r>
        <w:rPr>
          <w:rFonts w:hint="cs"/>
          <w:rtl/>
          <w:lang w:bidi="fa-IR"/>
        </w:rPr>
        <w:t xml:space="preserve"> صحابه</w:t>
      </w:r>
      <w:r w:rsidR="081674A3">
        <w:rPr>
          <w:rFonts w:hint="cs"/>
          <w:rtl/>
          <w:lang w:bidi="fa-IR"/>
        </w:rPr>
        <w:t xml:space="preserve"> است</w:t>
      </w:r>
      <w:r>
        <w:rPr>
          <w:rFonts w:hint="cs"/>
          <w:rtl/>
          <w:lang w:bidi="fa-IR"/>
        </w:rPr>
        <w:t xml:space="preserve">. </w:t>
      </w:r>
    </w:p>
    <w:p w:rsidR="08855763" w:rsidRDefault="08855763" w:rsidP="08777A9A">
      <w:pPr>
        <w:ind w:firstLine="172"/>
        <w:rPr>
          <w:rFonts w:hint="cs"/>
          <w:rtl/>
          <w:lang w:bidi="fa-IR"/>
        </w:rPr>
      </w:pPr>
    </w:p>
    <w:p w:rsidR="08855763" w:rsidRDefault="08605AD1" w:rsidP="085941F9">
      <w:pPr>
        <w:pStyle w:val="3"/>
        <w:rPr>
          <w:rFonts w:hint="cs"/>
          <w:rtl/>
        </w:rPr>
      </w:pPr>
      <w:bookmarkStart w:id="200" w:name="_Toc141524681"/>
      <w:r>
        <w:rPr>
          <w:rtl/>
        </w:rPr>
        <w:br w:type="page"/>
      </w:r>
      <w:bookmarkStart w:id="201" w:name="_Toc225750378"/>
      <w:r w:rsidR="08855763">
        <w:rPr>
          <w:rFonts w:hint="cs"/>
          <w:rtl/>
        </w:rPr>
        <w:t>نمایش شبهه منع از نوشتن سنت نزد دشمنان آن و رد آن</w:t>
      </w:r>
      <w:bookmarkEnd w:id="200"/>
      <w:bookmarkEnd w:id="201"/>
      <w:r w:rsidR="08855763">
        <w:rPr>
          <w:rFonts w:hint="cs"/>
          <w:rtl/>
        </w:rPr>
        <w:t xml:space="preserve"> </w:t>
      </w:r>
    </w:p>
    <w:p w:rsidR="08855763" w:rsidRDefault="08855763" w:rsidP="08777A9A">
      <w:pPr>
        <w:ind w:firstLine="172"/>
        <w:rPr>
          <w:rFonts w:hint="cs"/>
          <w:rtl/>
          <w:lang w:bidi="fa-IR"/>
        </w:rPr>
      </w:pPr>
      <w:r>
        <w:rPr>
          <w:rFonts w:hint="cs"/>
          <w:rtl/>
          <w:lang w:bidi="fa-IR"/>
        </w:rPr>
        <w:t>دشمنان سنت پنداشته‌اند که علت واقعی در منع پیامبر</w:t>
      </w:r>
      <w:r>
        <w:rPr>
          <w:rFonts w:hint="cs"/>
          <w:lang w:bidi="fa-IR"/>
        </w:rPr>
        <w:sym w:font="AGA Arabesque" w:char="F072"/>
      </w:r>
      <w:r>
        <w:rPr>
          <w:rFonts w:hint="cs"/>
          <w:rtl/>
          <w:lang w:bidi="fa-IR"/>
        </w:rPr>
        <w:t xml:space="preserve"> و صحابه و تابعین از نوشتن سنت</w:t>
      </w:r>
      <w:r w:rsidR="08D77C4C">
        <w:rPr>
          <w:rFonts w:hint="cs"/>
          <w:rtl/>
          <w:lang w:bidi="fa-IR"/>
        </w:rPr>
        <w:t xml:space="preserve"> اين است </w:t>
      </w:r>
      <w:r>
        <w:rPr>
          <w:rFonts w:hint="cs"/>
          <w:rtl/>
          <w:lang w:bidi="fa-IR"/>
        </w:rPr>
        <w:t>که</w:t>
      </w:r>
      <w:r w:rsidR="08E041FF">
        <w:rPr>
          <w:rFonts w:hint="cs"/>
          <w:rtl/>
          <w:lang w:bidi="fa-IR"/>
        </w:rPr>
        <w:t>:</w:t>
      </w:r>
      <w:r>
        <w:rPr>
          <w:rFonts w:hint="cs"/>
          <w:rtl/>
          <w:lang w:bidi="fa-IR"/>
        </w:rPr>
        <w:t xml:space="preserve"> </w:t>
      </w:r>
    </w:p>
    <w:p w:rsidR="08855763" w:rsidRPr="08435E80" w:rsidRDefault="08855763" w:rsidP="08777A9A">
      <w:pPr>
        <w:ind w:firstLine="172"/>
        <w:rPr>
          <w:rFonts w:hint="cs"/>
          <w:b/>
          <w:bCs/>
          <w:rtl/>
          <w:lang w:bidi="fa-IR"/>
        </w:rPr>
      </w:pPr>
      <w:bookmarkStart w:id="202" w:name="_Toc141524682"/>
      <w:r w:rsidRPr="08435E80">
        <w:rPr>
          <w:rFonts w:hint="cs"/>
          <w:b/>
          <w:bCs/>
          <w:rtl/>
          <w:lang w:bidi="fa-IR"/>
        </w:rPr>
        <w:t>اول</w:t>
      </w:r>
      <w:r w:rsidR="08E041FF" w:rsidRPr="08435E80">
        <w:rPr>
          <w:rFonts w:hint="cs"/>
          <w:b/>
          <w:bCs/>
          <w:rtl/>
          <w:lang w:bidi="fa-IR"/>
        </w:rPr>
        <w:t>:</w:t>
      </w:r>
      <w:r w:rsidRPr="08435E80">
        <w:rPr>
          <w:rFonts w:hint="cs"/>
          <w:b/>
          <w:bCs/>
          <w:rtl/>
          <w:lang w:bidi="fa-IR"/>
        </w:rPr>
        <w:t xml:space="preserve"> همانا آنها نمی‌خواستند که غیر از قرآن کتاب دیگری وجود داشته باشد</w:t>
      </w:r>
      <w:bookmarkEnd w:id="202"/>
    </w:p>
    <w:p w:rsidR="08855763" w:rsidRDefault="08855763" w:rsidP="08777A9A">
      <w:pPr>
        <w:ind w:firstLine="172"/>
        <w:rPr>
          <w:rFonts w:hint="cs"/>
          <w:rtl/>
          <w:lang w:bidi="fa-IR"/>
        </w:rPr>
      </w:pPr>
      <w:r>
        <w:rPr>
          <w:rFonts w:hint="cs"/>
          <w:rtl/>
          <w:lang w:bidi="fa-IR"/>
        </w:rPr>
        <w:t>در این باره جمال البنا می‌گوید</w:t>
      </w:r>
      <w:r w:rsidR="08E041FF">
        <w:rPr>
          <w:rFonts w:hint="cs"/>
          <w:rtl/>
          <w:lang w:bidi="fa-IR"/>
        </w:rPr>
        <w:t>:</w:t>
      </w:r>
      <w:r>
        <w:rPr>
          <w:rFonts w:hint="cs"/>
          <w:rtl/>
          <w:lang w:bidi="fa-IR"/>
        </w:rPr>
        <w:t xml:space="preserve"> واقعیت</w:t>
      </w:r>
      <w:r w:rsidR="08D77C4C">
        <w:rPr>
          <w:rFonts w:hint="cs"/>
          <w:rtl/>
          <w:lang w:bidi="fa-IR"/>
        </w:rPr>
        <w:t xml:space="preserve"> اين است </w:t>
      </w:r>
      <w:r>
        <w:rPr>
          <w:rFonts w:hint="cs"/>
          <w:rtl/>
          <w:lang w:bidi="fa-IR"/>
        </w:rPr>
        <w:t>که پیامبر</w:t>
      </w:r>
      <w:r>
        <w:rPr>
          <w:rFonts w:hint="cs"/>
          <w:lang w:bidi="fa-IR"/>
        </w:rPr>
        <w:sym w:font="AGA Arabesque" w:char="F072"/>
      </w:r>
      <w:r>
        <w:rPr>
          <w:rFonts w:hint="cs"/>
          <w:rtl/>
          <w:lang w:bidi="fa-IR"/>
        </w:rPr>
        <w:t xml:space="preserve"> دستور به منع تدوین احادیث داده است تا اینکه غیر از کتاب خداوند کتاب </w:t>
      </w:r>
      <w:r w:rsidR="08126676">
        <w:rPr>
          <w:rFonts w:hint="cs"/>
          <w:rtl/>
          <w:lang w:bidi="fa-IR"/>
        </w:rPr>
        <w:t>دیگری وجود نداشته باشد. حدیث ابو</w:t>
      </w:r>
      <w:r>
        <w:rPr>
          <w:rFonts w:hint="cs"/>
          <w:rtl/>
          <w:lang w:bidi="fa-IR"/>
        </w:rPr>
        <w:t xml:space="preserve">هریره در این باره صراحت دارد </w:t>
      </w:r>
      <w:r w:rsidR="08126676">
        <w:rPr>
          <w:rFonts w:hint="cs"/>
          <w:rtl/>
          <w:lang w:bidi="fa-IR"/>
        </w:rPr>
        <w:t xml:space="preserve">که </w:t>
      </w:r>
      <w:r>
        <w:rPr>
          <w:rFonts w:hint="cs"/>
          <w:rtl/>
          <w:lang w:bidi="fa-IR"/>
        </w:rPr>
        <w:t>گفت</w:t>
      </w:r>
      <w:r w:rsidR="08E041FF">
        <w:rPr>
          <w:rFonts w:hint="cs"/>
          <w:rtl/>
          <w:lang w:bidi="fa-IR"/>
        </w:rPr>
        <w:t>:</w:t>
      </w:r>
      <w:r>
        <w:rPr>
          <w:rFonts w:hint="cs"/>
          <w:rtl/>
          <w:lang w:bidi="fa-IR"/>
        </w:rPr>
        <w:t xml:space="preserve"> پیامبر بر ما خارج شد در حالی که ما احادیث او را می‌نوشتیم</w:t>
      </w:r>
      <w:r w:rsidR="0830306C">
        <w:rPr>
          <w:rFonts w:hint="cs"/>
          <w:rtl/>
          <w:lang w:bidi="fa-IR"/>
        </w:rPr>
        <w:t xml:space="preserve">. </w:t>
      </w:r>
      <w:r>
        <w:rPr>
          <w:rFonts w:hint="cs"/>
          <w:rtl/>
          <w:lang w:bidi="fa-IR"/>
        </w:rPr>
        <w:t>... حدیث را ذکر کرد و گفت این همان کاری است که ابوبکر انجام داد که تمامی احادیثی را که تدوین کرده بود قبل از مرگش سوزاند. چنانکه عمر بعد از اینکه در کتاب سنت و صحابه مشورت کرد</w:t>
      </w:r>
      <w:r w:rsidR="0830306C">
        <w:rPr>
          <w:rFonts w:hint="cs"/>
          <w:rtl/>
          <w:lang w:bidi="fa-IR"/>
        </w:rPr>
        <w:t xml:space="preserve">. </w:t>
      </w:r>
      <w:r>
        <w:rPr>
          <w:rFonts w:hint="cs"/>
          <w:rtl/>
          <w:lang w:bidi="fa-IR"/>
        </w:rPr>
        <w:t>... و حدیث را ذکر کرد.</w:t>
      </w:r>
      <w:r w:rsidRPr="08E5555F">
        <w:rPr>
          <w:rStyle w:val="a7"/>
          <w:rFonts w:cs="B Lotus"/>
          <w:sz w:val="28"/>
          <w:szCs w:val="28"/>
          <w:rtl/>
          <w:lang w:bidi="fa-IR"/>
        </w:rPr>
        <w:footnoteReference w:id="946"/>
      </w:r>
      <w:r>
        <w:rPr>
          <w:rFonts w:hint="cs"/>
          <w:rtl/>
          <w:lang w:bidi="fa-IR"/>
        </w:rPr>
        <w:t xml:space="preserve"> </w:t>
      </w:r>
    </w:p>
    <w:p w:rsidR="08855763" w:rsidRDefault="08855763" w:rsidP="08777A9A">
      <w:pPr>
        <w:ind w:firstLine="172"/>
        <w:rPr>
          <w:rFonts w:hint="cs"/>
          <w:rtl/>
          <w:lang w:bidi="fa-IR"/>
        </w:rPr>
      </w:pPr>
      <w:r>
        <w:rPr>
          <w:rFonts w:hint="cs"/>
          <w:rtl/>
          <w:lang w:bidi="fa-IR"/>
        </w:rPr>
        <w:t>با توجه به این دلیل نیازی عز الدین تصریح می‌کند و بعد از اعتراضش بر علت ترس از اختلاط سنت با قرآن می‌گوید</w:t>
      </w:r>
      <w:r w:rsidR="08E041FF">
        <w:rPr>
          <w:rFonts w:hint="cs"/>
          <w:rtl/>
          <w:lang w:bidi="fa-IR"/>
        </w:rPr>
        <w:t>:</w:t>
      </w:r>
      <w:r>
        <w:rPr>
          <w:rFonts w:hint="cs"/>
          <w:rtl/>
          <w:lang w:bidi="fa-IR"/>
        </w:rPr>
        <w:t xml:space="preserve"> این ترس از اساس برای احادیث پیامبر</w:t>
      </w:r>
      <w:r>
        <w:rPr>
          <w:rFonts w:hint="cs"/>
          <w:lang w:bidi="fa-IR"/>
        </w:rPr>
        <w:sym w:font="AGA Arabesque" w:char="F072"/>
      </w:r>
      <w:r>
        <w:rPr>
          <w:rFonts w:hint="cs"/>
          <w:rtl/>
          <w:lang w:bidi="fa-IR"/>
        </w:rPr>
        <w:t xml:space="preserve"> و بزرگان دین وجود نداشته است بلکه این ترس هم از امری بود که پیامبر</w:t>
      </w:r>
      <w:r>
        <w:rPr>
          <w:rFonts w:hint="cs"/>
          <w:lang w:bidi="fa-IR"/>
        </w:rPr>
        <w:sym w:font="AGA Arabesque" w:char="F072"/>
      </w:r>
      <w:r>
        <w:rPr>
          <w:rFonts w:hint="cs"/>
          <w:rtl/>
          <w:lang w:bidi="fa-IR"/>
        </w:rPr>
        <w:t xml:space="preserve"> در آخر عمرش و تمامی صح</w:t>
      </w:r>
      <w:r w:rsidR="08BD04AD">
        <w:rPr>
          <w:rFonts w:hint="cs"/>
          <w:rtl/>
          <w:lang w:bidi="fa-IR"/>
        </w:rPr>
        <w:t>ابه ذکر کردند. و ما در حدیث ابو</w:t>
      </w:r>
      <w:r>
        <w:rPr>
          <w:rFonts w:hint="cs"/>
          <w:rtl/>
          <w:lang w:bidi="fa-IR"/>
        </w:rPr>
        <w:t xml:space="preserve">هریره و حدیث مروی از عمر بن خطاب دیدیم که هنگامی که خواست سنت بنویسد ولی نخواست که غیر از کتاب خداوند کتاب دیگری وجود داشته باشد به خاطر ترس از مشغول شدن مردم به حدیث و غفلت از کتاب خداوند و این ترس پیوسته تا به امروز نیز موجود می‌باشد. پس در جای دیگری می‌گوید: این دلیل به تنهایی </w:t>
      </w:r>
      <w:r>
        <w:rPr>
          <w:rFonts w:cs="Times New Roman" w:hint="cs"/>
          <w:rtl/>
          <w:lang w:bidi="fa-IR"/>
        </w:rPr>
        <w:t>–</w:t>
      </w:r>
      <w:r>
        <w:rPr>
          <w:rFonts w:hint="cs"/>
          <w:rtl/>
          <w:lang w:bidi="fa-IR"/>
        </w:rPr>
        <w:t xml:space="preserve"> یعنی اینکه همراه کتاب خداوند کتاب دیگری وجود نداشته باشد </w:t>
      </w:r>
      <w:r>
        <w:rPr>
          <w:rFonts w:cs="Times New Roman" w:hint="cs"/>
          <w:rtl/>
          <w:lang w:bidi="fa-IR"/>
        </w:rPr>
        <w:t>–</w:t>
      </w:r>
      <w:r>
        <w:rPr>
          <w:rFonts w:hint="cs"/>
          <w:rtl/>
          <w:lang w:bidi="fa-IR"/>
        </w:rPr>
        <w:t xml:space="preserve"> التزام می‌کند به اینکه نوشتن سنت تا روز قیامت جایز نیست </w:t>
      </w:r>
      <w:r>
        <w:rPr>
          <w:rFonts w:cs="Times New Roman" w:hint="cs"/>
          <w:rtl/>
          <w:lang w:bidi="fa-IR"/>
        </w:rPr>
        <w:t>–</w:t>
      </w:r>
      <w:r>
        <w:rPr>
          <w:rFonts w:hint="cs"/>
          <w:rtl/>
          <w:lang w:bidi="fa-IR"/>
        </w:rPr>
        <w:t xml:space="preserve"> ولکن این کار اصلاً نسخ شود.</w:t>
      </w:r>
      <w:r w:rsidRPr="08E5555F">
        <w:rPr>
          <w:rStyle w:val="a7"/>
          <w:rFonts w:cs="B Lotus"/>
          <w:sz w:val="28"/>
          <w:szCs w:val="28"/>
          <w:rtl/>
          <w:lang w:bidi="fa-IR"/>
        </w:rPr>
        <w:footnoteReference w:id="947"/>
      </w:r>
      <w:r>
        <w:rPr>
          <w:rFonts w:hint="cs"/>
          <w:rtl/>
          <w:lang w:bidi="fa-IR"/>
        </w:rPr>
        <w:t xml:space="preserve"> </w:t>
      </w:r>
    </w:p>
    <w:p w:rsidR="08855763" w:rsidRPr="08435E80" w:rsidRDefault="08855763" w:rsidP="08777A9A">
      <w:pPr>
        <w:ind w:firstLine="172"/>
        <w:rPr>
          <w:rFonts w:hint="cs"/>
          <w:b/>
          <w:bCs/>
          <w:rtl/>
          <w:lang w:bidi="fa-IR"/>
        </w:rPr>
      </w:pPr>
      <w:r w:rsidRPr="08435E80">
        <w:rPr>
          <w:rFonts w:hint="cs"/>
          <w:b/>
          <w:bCs/>
          <w:rtl/>
          <w:lang w:bidi="fa-IR"/>
        </w:rPr>
        <w:t>دوم</w:t>
      </w:r>
      <w:r w:rsidR="08E041FF" w:rsidRPr="08435E80">
        <w:rPr>
          <w:rFonts w:hint="cs"/>
          <w:b/>
          <w:bCs/>
          <w:rtl/>
          <w:lang w:bidi="fa-IR"/>
        </w:rPr>
        <w:t>:</w:t>
      </w:r>
      <w:r w:rsidRPr="08435E80">
        <w:rPr>
          <w:rFonts w:hint="cs"/>
          <w:b/>
          <w:bCs/>
          <w:rtl/>
          <w:lang w:bidi="fa-IR"/>
        </w:rPr>
        <w:t xml:space="preserve"> بار دیگر دشمنان سنت می‌پندارند که علت منع پیامبر و صحابه و تابعین از نوشتن سنت این بوده که</w:t>
      </w:r>
      <w:r w:rsidR="08E041FF" w:rsidRPr="08435E80">
        <w:rPr>
          <w:rFonts w:hint="cs"/>
          <w:b/>
          <w:bCs/>
          <w:rtl/>
          <w:lang w:bidi="fa-IR"/>
        </w:rPr>
        <w:t>:</w:t>
      </w:r>
      <w:r w:rsidRPr="08435E80">
        <w:rPr>
          <w:rFonts w:hint="cs"/>
          <w:b/>
          <w:bCs/>
          <w:rtl/>
          <w:lang w:bidi="fa-IR"/>
        </w:rPr>
        <w:t xml:space="preserve"> همانا آنها نمی‌خواستند که سنت را به عنوان دین و قانون عمومی مانند قرآن قرار دهند. </w:t>
      </w:r>
    </w:p>
    <w:p w:rsidR="08855763" w:rsidRDefault="08855763" w:rsidP="08777A9A">
      <w:pPr>
        <w:ind w:firstLine="172"/>
        <w:rPr>
          <w:rFonts w:hint="cs"/>
          <w:rtl/>
          <w:lang w:bidi="fa-IR"/>
        </w:rPr>
      </w:pPr>
      <w:r>
        <w:rPr>
          <w:rFonts w:hint="cs"/>
          <w:rtl/>
          <w:lang w:bidi="fa-IR"/>
        </w:rPr>
        <w:t>در این باره توفیق صدقی می‌گوید</w:t>
      </w:r>
      <w:r w:rsidR="08E041FF">
        <w:rPr>
          <w:rFonts w:hint="cs"/>
          <w:rtl/>
          <w:lang w:bidi="fa-IR"/>
        </w:rPr>
        <w:t>:</w:t>
      </w:r>
      <w:r>
        <w:rPr>
          <w:rFonts w:hint="cs"/>
          <w:rtl/>
          <w:lang w:bidi="fa-IR"/>
        </w:rPr>
        <w:t xml:space="preserve"> آنچه سنت برای اعراب در آن زمان بیان کرده است برای تمامی ملت‌ها در تمامی اوقات درست نمی‌باشد</w:t>
      </w:r>
      <w:r w:rsidRPr="08E5555F">
        <w:rPr>
          <w:rStyle w:val="a7"/>
          <w:rFonts w:cs="B Lotus"/>
          <w:sz w:val="28"/>
          <w:szCs w:val="28"/>
          <w:rtl/>
          <w:lang w:bidi="fa-IR"/>
        </w:rPr>
        <w:footnoteReference w:id="948"/>
      </w:r>
      <w:r>
        <w:rPr>
          <w:rFonts w:hint="cs"/>
          <w:rtl/>
          <w:lang w:bidi="fa-IR"/>
        </w:rPr>
        <w:t>. در جای دیگری می‌گوید</w:t>
      </w:r>
      <w:r w:rsidR="08E041FF">
        <w:rPr>
          <w:rFonts w:hint="cs"/>
          <w:rtl/>
          <w:lang w:bidi="fa-IR"/>
        </w:rPr>
        <w:t>:</w:t>
      </w:r>
      <w:r>
        <w:rPr>
          <w:rFonts w:hint="cs"/>
          <w:rtl/>
          <w:lang w:bidi="fa-IR"/>
        </w:rPr>
        <w:t xml:space="preserve"> بعضی از صحابه از حدیث گفتن و بحث درباره آن منع می‌کردند. اگر سنت برای تمامی بشریت بود تمامی توانایی خود را برای حفظ و ثبت آن بکار می‌گرفتند و در نشر آن میان جهانیان با هم مسابقه می‌دادند و هرگز در میان آنها سهل انگاری و ناامیدی وجود نداشت.</w:t>
      </w:r>
      <w:r w:rsidRPr="08E5555F">
        <w:rPr>
          <w:rStyle w:val="a7"/>
          <w:rFonts w:cs="B Lotus"/>
          <w:sz w:val="28"/>
          <w:szCs w:val="28"/>
          <w:rtl/>
          <w:lang w:bidi="fa-IR"/>
        </w:rPr>
        <w:footnoteReference w:id="949"/>
      </w:r>
      <w:r>
        <w:rPr>
          <w:rFonts w:hint="cs"/>
          <w:rtl/>
          <w:lang w:bidi="fa-IR"/>
        </w:rPr>
        <w:t xml:space="preserve"> </w:t>
      </w:r>
    </w:p>
    <w:p w:rsidR="08855763" w:rsidRDefault="08CF3062" w:rsidP="085941F9">
      <w:pPr>
        <w:ind w:firstLine="172"/>
        <w:rPr>
          <w:rFonts w:hint="cs"/>
          <w:rtl/>
          <w:lang w:bidi="fa-IR"/>
        </w:rPr>
      </w:pPr>
      <w:r>
        <w:rPr>
          <w:rFonts w:hint="cs"/>
          <w:rtl/>
          <w:lang w:bidi="fa-IR"/>
        </w:rPr>
        <w:t>استاد محمد رشید رضا</w:t>
      </w:r>
      <w:r w:rsidRPr="08E5555F">
        <w:rPr>
          <w:rStyle w:val="a7"/>
          <w:rFonts w:cs="B Lotus"/>
          <w:sz w:val="28"/>
          <w:szCs w:val="28"/>
          <w:rtl/>
          <w:lang w:bidi="fa-IR"/>
        </w:rPr>
        <w:footnoteReference w:id="950"/>
      </w:r>
      <w:r w:rsidR="085941F9">
        <w:rPr>
          <w:rFonts w:cs="CTraditional Arabic" w:hint="cs"/>
          <w:rtl/>
          <w:lang w:bidi="fa-IR"/>
        </w:rPr>
        <w:t>:</w:t>
      </w:r>
      <w:r>
        <w:rPr>
          <w:rFonts w:hint="cs"/>
          <w:rtl/>
          <w:lang w:bidi="fa-IR"/>
        </w:rPr>
        <w:t xml:space="preserve"> </w:t>
      </w:r>
      <w:r w:rsidR="08855763">
        <w:rPr>
          <w:rFonts w:hint="cs"/>
          <w:rtl/>
          <w:lang w:bidi="fa-IR"/>
        </w:rPr>
        <w:t>از این گفته تأثیر پذیرفته‌اند هنگامی که می‌گوید</w:t>
      </w:r>
      <w:r w:rsidR="08E041FF">
        <w:rPr>
          <w:rFonts w:hint="cs"/>
          <w:rtl/>
          <w:lang w:bidi="fa-IR"/>
        </w:rPr>
        <w:t>:</w:t>
      </w:r>
      <w:r w:rsidR="08855763">
        <w:rPr>
          <w:rFonts w:hint="cs"/>
          <w:rtl/>
          <w:lang w:bidi="fa-IR"/>
        </w:rPr>
        <w:t xml:space="preserve"> آیا این احادیثی که سنت نامیده می‌شود دین و شریعت عمومی است، اگر چه این احادیث سنتی نیست که بدون هیچ گونه درگیری و اختلافی به ویژه در صدر اسلام پیروی شده باشند؟ اگر گفتیم بله، بزرگترین شک به ما بر می‌گردد، منع پیامبر از نوشتن چیزی از او غیر از قرآن</w:t>
      </w:r>
      <w:r w:rsidR="08855763" w:rsidRPr="08E5555F">
        <w:rPr>
          <w:rStyle w:val="a7"/>
          <w:rFonts w:cs="B Lotus"/>
          <w:sz w:val="28"/>
          <w:szCs w:val="28"/>
          <w:rtl/>
          <w:lang w:bidi="fa-IR"/>
        </w:rPr>
        <w:footnoteReference w:id="951"/>
      </w:r>
      <w:r w:rsidR="08855763">
        <w:rPr>
          <w:rFonts w:hint="cs"/>
          <w:rtl/>
          <w:lang w:bidi="fa-IR"/>
        </w:rPr>
        <w:t xml:space="preserve"> و عدم نوشتن صحابه به حدیث</w:t>
      </w:r>
      <w:r w:rsidR="08855763" w:rsidRPr="08E5555F">
        <w:rPr>
          <w:rStyle w:val="a7"/>
          <w:rFonts w:cs="B Lotus"/>
          <w:sz w:val="28"/>
          <w:szCs w:val="28"/>
          <w:rtl/>
          <w:lang w:bidi="fa-IR"/>
        </w:rPr>
        <w:footnoteReference w:id="952"/>
      </w:r>
      <w:r w:rsidR="08855763">
        <w:rPr>
          <w:rFonts w:hint="cs"/>
          <w:rtl/>
          <w:lang w:bidi="fa-IR"/>
        </w:rPr>
        <w:t xml:space="preserve"> و عدم توجه علما و امامانشان مانند خلفا به حدیث بلکه از آنها نقل شده که از آن رویگردان بوده‌اند</w:t>
      </w:r>
      <w:r w:rsidR="08855763" w:rsidRPr="08E5555F">
        <w:rPr>
          <w:rStyle w:val="a7"/>
          <w:rFonts w:cs="B Lotus"/>
          <w:sz w:val="28"/>
          <w:szCs w:val="28"/>
          <w:rtl/>
          <w:lang w:bidi="fa-IR"/>
        </w:rPr>
        <w:footnoteReference w:id="953"/>
      </w:r>
      <w:r w:rsidR="08855763">
        <w:rPr>
          <w:rFonts w:hint="cs"/>
          <w:rtl/>
          <w:lang w:bidi="fa-IR"/>
        </w:rPr>
        <w:t xml:space="preserve">. </w:t>
      </w:r>
      <w:r w:rsidR="08E36181">
        <w:rPr>
          <w:rFonts w:hint="cs"/>
          <w:rtl/>
          <w:lang w:bidi="fa-IR"/>
        </w:rPr>
        <w:t xml:space="preserve">در جای دیگری </w:t>
      </w:r>
      <w:r w:rsidR="08855763">
        <w:rPr>
          <w:rFonts w:hint="cs"/>
          <w:rtl/>
          <w:lang w:bidi="fa-IR"/>
        </w:rPr>
        <w:t>همین گفته را تکرار کرده است</w:t>
      </w:r>
      <w:r w:rsidR="08E041FF">
        <w:rPr>
          <w:rFonts w:hint="cs"/>
          <w:rtl/>
          <w:lang w:bidi="fa-IR"/>
        </w:rPr>
        <w:t>:</w:t>
      </w:r>
      <w:r w:rsidR="08855763">
        <w:rPr>
          <w:rFonts w:hint="cs"/>
          <w:rtl/>
          <w:lang w:bidi="fa-IR"/>
        </w:rPr>
        <w:t xml:space="preserve"> اگر اضافه کنیم که آنچه در عدم تمایل بزرگان صحابه نیست در حدیث وارد شده است و بلکه رویگردانی آنها نسبت به آن و بالاتر از اینکه از گفتن حدیث نهی کرده‌اند این دیدگاه نزد تو قوی می‌شود که آنها نخواسته‌اند احادیث دین عمومی و همیشگی مانند قرآن باشد</w:t>
      </w:r>
      <w:r w:rsidR="08855763" w:rsidRPr="08E5555F">
        <w:rPr>
          <w:rStyle w:val="a7"/>
          <w:rFonts w:cs="B Lotus"/>
          <w:sz w:val="28"/>
          <w:szCs w:val="28"/>
          <w:rtl/>
          <w:lang w:bidi="fa-IR"/>
        </w:rPr>
        <w:footnoteReference w:id="954"/>
      </w:r>
      <w:r w:rsidR="08855763">
        <w:rPr>
          <w:rFonts w:hint="cs"/>
          <w:rtl/>
          <w:lang w:bidi="fa-IR"/>
        </w:rPr>
        <w:t xml:space="preserve">، اگر </w:t>
      </w:r>
      <w:r w:rsidR="08992123">
        <w:rPr>
          <w:rFonts w:hint="cs"/>
          <w:rtl/>
          <w:lang w:bidi="fa-IR"/>
        </w:rPr>
        <w:t>آنها فهمیده بودند که</w:t>
      </w:r>
      <w:r w:rsidR="08855763">
        <w:rPr>
          <w:rFonts w:hint="cs"/>
          <w:rtl/>
          <w:lang w:bidi="fa-IR"/>
        </w:rPr>
        <w:t xml:space="preserve"> پیامبر</w:t>
      </w:r>
      <w:r w:rsidR="08855763">
        <w:rPr>
          <w:rFonts w:hint="cs"/>
          <w:lang w:bidi="fa-IR"/>
        </w:rPr>
        <w:sym w:font="AGA Arabesque" w:char="F072"/>
      </w:r>
      <w:r w:rsidR="08855763">
        <w:rPr>
          <w:rFonts w:hint="cs"/>
          <w:rtl/>
          <w:lang w:bidi="fa-IR"/>
        </w:rPr>
        <w:t xml:space="preserve"> </w:t>
      </w:r>
      <w:r w:rsidR="08992123">
        <w:rPr>
          <w:rFonts w:hint="cs"/>
          <w:rtl/>
          <w:lang w:bidi="fa-IR"/>
        </w:rPr>
        <w:t xml:space="preserve">خواستار نوشتن احادیث است قطعا آن را می نوشتند </w:t>
      </w:r>
      <w:r w:rsidR="08855763">
        <w:rPr>
          <w:rFonts w:hint="cs"/>
          <w:rtl/>
          <w:lang w:bidi="fa-IR"/>
        </w:rPr>
        <w:t xml:space="preserve">و امر به نوشتن </w:t>
      </w:r>
      <w:r w:rsidR="08992123">
        <w:rPr>
          <w:rFonts w:hint="cs"/>
          <w:rtl/>
          <w:lang w:bidi="fa-IR"/>
        </w:rPr>
        <w:t xml:space="preserve">آن می کردند </w:t>
      </w:r>
      <w:r w:rsidR="08855763">
        <w:rPr>
          <w:rFonts w:hint="cs"/>
          <w:rtl/>
          <w:lang w:bidi="fa-IR"/>
        </w:rPr>
        <w:t xml:space="preserve">و </w:t>
      </w:r>
      <w:r w:rsidR="08992123">
        <w:rPr>
          <w:rFonts w:hint="cs"/>
          <w:rtl/>
          <w:lang w:bidi="fa-IR"/>
        </w:rPr>
        <w:t>خلفای راشدین آنچه را که نوشته شده بود و به آن اعتماد داشتند، گردآوری می‏کردند و آنها را نزد عاملان خود می‏</w:t>
      </w:r>
      <w:r w:rsidR="08855763">
        <w:rPr>
          <w:rFonts w:hint="cs"/>
          <w:rtl/>
          <w:lang w:bidi="fa-IR"/>
        </w:rPr>
        <w:t>فرستادند تا آنها را ابلاغ کنند و به آنها عمل کنند و به قرآن اکتفا نمی‌کردند</w:t>
      </w:r>
      <w:r w:rsidR="08992123">
        <w:rPr>
          <w:rFonts w:hint="cs"/>
          <w:rtl/>
          <w:lang w:bidi="fa-IR"/>
        </w:rPr>
        <w:t>،</w:t>
      </w:r>
      <w:r w:rsidR="08992123" w:rsidRPr="08992123">
        <w:rPr>
          <w:rFonts w:hint="cs"/>
          <w:rtl/>
          <w:lang w:bidi="fa-IR"/>
        </w:rPr>
        <w:t xml:space="preserve"> </w:t>
      </w:r>
      <w:r w:rsidR="08992123">
        <w:rPr>
          <w:rFonts w:hint="cs"/>
          <w:rtl/>
          <w:lang w:bidi="fa-IR"/>
        </w:rPr>
        <w:t>و با عمل کردن به سنت آن را رها نمی‏کردند</w:t>
      </w:r>
      <w:r w:rsidR="08855763">
        <w:rPr>
          <w:rFonts w:hint="cs"/>
          <w:rtl/>
          <w:lang w:bidi="fa-IR"/>
        </w:rPr>
        <w:t>.</w:t>
      </w:r>
      <w:r w:rsidR="08855763" w:rsidRPr="08E5555F">
        <w:rPr>
          <w:rStyle w:val="a7"/>
          <w:rFonts w:cs="B Lotus"/>
          <w:sz w:val="28"/>
          <w:szCs w:val="28"/>
          <w:rtl/>
          <w:lang w:bidi="fa-IR"/>
        </w:rPr>
        <w:footnoteReference w:id="955"/>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محمود ابوریه</w:t>
      </w:r>
      <w:r w:rsidRPr="08E5555F">
        <w:rPr>
          <w:rStyle w:val="a7"/>
          <w:rFonts w:cs="B Lotus"/>
          <w:sz w:val="28"/>
          <w:szCs w:val="28"/>
          <w:rtl/>
          <w:lang w:bidi="fa-IR"/>
        </w:rPr>
        <w:footnoteReference w:id="956"/>
      </w:r>
      <w:r w:rsidR="08992123">
        <w:rPr>
          <w:rFonts w:hint="cs"/>
          <w:rtl/>
          <w:lang w:bidi="fa-IR"/>
        </w:rPr>
        <w:t xml:space="preserve"> و جمال البنا در کتاب</w:t>
      </w:r>
      <w:r>
        <w:rPr>
          <w:rFonts w:hint="cs"/>
          <w:rtl/>
          <w:lang w:bidi="fa-IR"/>
        </w:rPr>
        <w:t xml:space="preserve">ش </w:t>
      </w:r>
      <w:r w:rsidR="08992123">
        <w:rPr>
          <w:rFonts w:hint="cs"/>
          <w:rtl/>
          <w:lang w:bidi="fa-IR"/>
        </w:rPr>
        <w:t>«سنت و نقش آن در فقه جدید»، استاد رشیدرضا را تأیید کرده‏اند</w:t>
      </w:r>
      <w:r w:rsidR="08E041FF">
        <w:rPr>
          <w:rFonts w:hint="cs"/>
          <w:rtl/>
          <w:lang w:bidi="fa-IR"/>
        </w:rPr>
        <w:t>:</w:t>
      </w:r>
      <w:r>
        <w:rPr>
          <w:rFonts w:hint="cs"/>
          <w:rtl/>
          <w:lang w:bidi="fa-IR"/>
        </w:rPr>
        <w:t xml:space="preserve"> </w:t>
      </w:r>
      <w:r w:rsidR="08992123">
        <w:rPr>
          <w:rFonts w:hint="cs"/>
          <w:rtl/>
          <w:lang w:bidi="fa-IR"/>
        </w:rPr>
        <w:t>آنجا</w:t>
      </w:r>
      <w:r>
        <w:rPr>
          <w:rFonts w:hint="cs"/>
          <w:rtl/>
          <w:lang w:bidi="fa-IR"/>
        </w:rPr>
        <w:t xml:space="preserve"> که می‌گوید</w:t>
      </w:r>
      <w:r w:rsidR="08E041FF">
        <w:rPr>
          <w:rFonts w:hint="cs"/>
          <w:rtl/>
          <w:lang w:bidi="fa-IR"/>
        </w:rPr>
        <w:t>:</w:t>
      </w:r>
      <w:r>
        <w:rPr>
          <w:rFonts w:hint="cs"/>
          <w:rtl/>
          <w:lang w:bidi="fa-IR"/>
        </w:rPr>
        <w:t xml:space="preserve"> </w:t>
      </w:r>
    </w:p>
    <w:p w:rsidR="08855763" w:rsidRDefault="08855763" w:rsidP="08605AD1">
      <w:pPr>
        <w:ind w:firstLine="172"/>
        <w:rPr>
          <w:rFonts w:hint="cs"/>
          <w:rtl/>
          <w:lang w:bidi="fa-IR"/>
        </w:rPr>
      </w:pPr>
      <w:r>
        <w:rPr>
          <w:rFonts w:hint="cs"/>
          <w:rtl/>
          <w:lang w:bidi="fa-IR"/>
        </w:rPr>
        <w:t>در درستی آنچه سید رضا</w:t>
      </w:r>
      <w:r w:rsidR="08605AD1">
        <w:rPr>
          <w:rFonts w:cs="CTraditional Arabic" w:hint="cs"/>
          <w:rtl/>
          <w:lang w:bidi="fa-IR"/>
        </w:rPr>
        <w:t>:</w:t>
      </w:r>
      <w:r>
        <w:rPr>
          <w:rFonts w:hint="cs"/>
          <w:rtl/>
          <w:lang w:bidi="fa-IR"/>
        </w:rPr>
        <w:t xml:space="preserve"> می‌پندارد جدالی نیست که همانا صحابه نخواسته‌اند که احادیث را به عنوان دین عمومی مانند قرآن قرار دهند. واقعیت معلوم است و آن ادعاها و دلیل تراشی‌ها </w:t>
      </w:r>
      <w:r w:rsidR="08604F6F">
        <w:rPr>
          <w:rFonts w:hint="cs"/>
          <w:rtl/>
          <w:lang w:bidi="fa-IR"/>
        </w:rPr>
        <w:t>در آن شک ایجاد</w:t>
      </w:r>
      <w:r>
        <w:rPr>
          <w:rFonts w:hint="cs"/>
          <w:rtl/>
          <w:lang w:bidi="fa-IR"/>
        </w:rPr>
        <w:t xml:space="preserve"> نمی‌کند</w:t>
      </w:r>
      <w:r w:rsidR="08604F6F">
        <w:rPr>
          <w:rFonts w:hint="cs"/>
          <w:rtl/>
          <w:lang w:bidi="fa-IR"/>
        </w:rPr>
        <w:t>.</w:t>
      </w:r>
      <w:r w:rsidRPr="08E5555F">
        <w:rPr>
          <w:rStyle w:val="a7"/>
          <w:rFonts w:cs="B Lotus"/>
          <w:sz w:val="28"/>
          <w:szCs w:val="28"/>
          <w:rtl/>
          <w:lang w:bidi="fa-IR"/>
        </w:rPr>
        <w:footnoteReference w:id="957"/>
      </w:r>
      <w:r>
        <w:rPr>
          <w:rFonts w:hint="cs"/>
          <w:rtl/>
          <w:lang w:bidi="fa-IR"/>
        </w:rPr>
        <w:t xml:space="preserve"> و در جای دیگر به آن تصریح می‌کند</w:t>
      </w:r>
      <w:r w:rsidR="08E041FF">
        <w:rPr>
          <w:rFonts w:hint="cs"/>
          <w:rtl/>
          <w:lang w:bidi="fa-IR"/>
        </w:rPr>
        <w:t>:</w:t>
      </w:r>
      <w:r>
        <w:rPr>
          <w:rFonts w:hint="cs"/>
          <w:rtl/>
          <w:lang w:bidi="fa-IR"/>
        </w:rPr>
        <w:t xml:space="preserve"> پیامبر از نوشتن حدیثش نهی کرده و خلفاء و صحابه نوشتن را منع کرده‌اند، تنها دلیلی که از این وقائع خلاصه می‌شود</w:t>
      </w:r>
      <w:r w:rsidR="08604F6F">
        <w:rPr>
          <w:rFonts w:hint="cs"/>
          <w:rtl/>
          <w:lang w:bidi="fa-IR"/>
        </w:rPr>
        <w:t xml:space="preserve"> این است که</w:t>
      </w:r>
      <w:r w:rsidR="08E041FF">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و خلفاء راشدین و صحابه نخواسته‌اند که سنت و احکام آن ابدی گردد.</w:t>
      </w:r>
      <w:r w:rsidRPr="08E5555F">
        <w:rPr>
          <w:rStyle w:val="a7"/>
          <w:rFonts w:cs="B Lotus"/>
          <w:sz w:val="28"/>
          <w:szCs w:val="28"/>
          <w:rtl/>
          <w:lang w:bidi="fa-IR"/>
        </w:rPr>
        <w:footnoteReference w:id="958"/>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دشمنان سنت </w:t>
      </w:r>
      <w:r w:rsidR="08587E7B">
        <w:rPr>
          <w:rFonts w:hint="cs"/>
          <w:rtl/>
          <w:lang w:bidi="fa-IR"/>
        </w:rPr>
        <w:t xml:space="preserve">چنین </w:t>
      </w:r>
      <w:r>
        <w:rPr>
          <w:rFonts w:hint="cs"/>
          <w:rtl/>
          <w:lang w:bidi="fa-IR"/>
        </w:rPr>
        <w:t>تصور می‌کنند که علت منع از نوشتن سنت</w:t>
      </w:r>
      <w:r w:rsidR="08D77C4C">
        <w:rPr>
          <w:rFonts w:hint="cs"/>
          <w:rtl/>
          <w:lang w:bidi="fa-IR"/>
        </w:rPr>
        <w:t xml:space="preserve"> اين است </w:t>
      </w:r>
      <w:r>
        <w:rPr>
          <w:rFonts w:hint="cs"/>
          <w:rtl/>
          <w:lang w:bidi="fa-IR"/>
        </w:rPr>
        <w:t xml:space="preserve">که: همانا پیامبر و صحابه خواسته‌اند که غیر از کتاب خداوند کتاب دیگری وجود </w:t>
      </w:r>
      <w:r w:rsidR="08587E7B">
        <w:rPr>
          <w:rFonts w:hint="cs"/>
          <w:rtl/>
          <w:lang w:bidi="fa-IR"/>
        </w:rPr>
        <w:t>ن</w:t>
      </w:r>
      <w:r>
        <w:rPr>
          <w:rFonts w:hint="cs"/>
          <w:rtl/>
          <w:lang w:bidi="fa-IR"/>
        </w:rPr>
        <w:t>داشته باشد و نخواستند که سنت دین عمومی و همیشگی مانند قرآن باشد. و به حدیث</w:t>
      </w:r>
      <w:r w:rsidR="08D77789">
        <w:rPr>
          <w:rFonts w:hint="cs"/>
          <w:rtl/>
          <w:lang w:bidi="fa-IR"/>
        </w:rPr>
        <w:t xml:space="preserve"> مرفوع</w:t>
      </w:r>
      <w:r>
        <w:rPr>
          <w:rFonts w:hint="cs"/>
          <w:rtl/>
          <w:lang w:bidi="fa-IR"/>
        </w:rPr>
        <w:t xml:space="preserve"> </w:t>
      </w:r>
      <w:r w:rsidR="08CD2C1D">
        <w:rPr>
          <w:rFonts w:hint="cs"/>
          <w:rtl/>
          <w:lang w:bidi="fa-IR"/>
        </w:rPr>
        <w:t>ابوهریره</w:t>
      </w:r>
      <w:r>
        <w:rPr>
          <w:rFonts w:hint="cs"/>
          <w:rtl/>
          <w:lang w:bidi="fa-IR"/>
        </w:rPr>
        <w:t xml:space="preserve"> و حدیث‌های</w:t>
      </w:r>
      <w:r w:rsidR="08D77789">
        <w:rPr>
          <w:rFonts w:hint="cs"/>
          <w:rtl/>
          <w:lang w:bidi="fa-IR"/>
        </w:rPr>
        <w:t xml:space="preserve"> موقوف ابو</w:t>
      </w:r>
      <w:r>
        <w:rPr>
          <w:rFonts w:hint="cs"/>
          <w:rtl/>
          <w:lang w:bidi="fa-IR"/>
        </w:rPr>
        <w:t xml:space="preserve">بکر و عمر </w:t>
      </w:r>
      <w:r w:rsidR="08D77789">
        <w:rPr>
          <w:rFonts w:hint="cs"/>
          <w:rtl/>
          <w:lang w:bidi="fa-IR"/>
        </w:rPr>
        <w:t>که بیان کردیم،</w:t>
      </w:r>
      <w:r>
        <w:rPr>
          <w:rFonts w:hint="cs"/>
          <w:rtl/>
          <w:lang w:bidi="fa-IR"/>
        </w:rPr>
        <w:t xml:space="preserve"> </w:t>
      </w:r>
      <w:r w:rsidR="08D77789">
        <w:rPr>
          <w:rFonts w:hint="cs"/>
          <w:rtl/>
          <w:lang w:bidi="fa-IR"/>
        </w:rPr>
        <w:t>استدلال می‌کنند و گمان می‌کن</w:t>
      </w:r>
      <w:r>
        <w:rPr>
          <w:rFonts w:hint="cs"/>
          <w:rtl/>
          <w:lang w:bidi="fa-IR"/>
        </w:rPr>
        <w:t xml:space="preserve">ند که این احادیث در ادعایشان صریح و درست می‌باشند. </w:t>
      </w:r>
    </w:p>
    <w:p w:rsidR="08855763" w:rsidRDefault="08855763" w:rsidP="08777A9A">
      <w:pPr>
        <w:ind w:firstLine="172"/>
        <w:rPr>
          <w:rFonts w:hint="cs"/>
          <w:rtl/>
          <w:lang w:bidi="fa-IR"/>
        </w:rPr>
      </w:pPr>
      <w:r>
        <w:rPr>
          <w:rFonts w:hint="cs"/>
          <w:rtl/>
          <w:lang w:bidi="fa-IR"/>
        </w:rPr>
        <w:t xml:space="preserve">جواب به شبهه منع از نوشتن سنت دلالت بر این دارد که همانا پیامبر و صحابه خواسته‌اند که غیر از کتاب خداوند کتاب دیگری نباشد. </w:t>
      </w:r>
    </w:p>
    <w:p w:rsidR="08855763" w:rsidRDefault="08855763" w:rsidP="08777A9A">
      <w:pPr>
        <w:ind w:firstLine="172"/>
        <w:rPr>
          <w:rFonts w:hint="cs"/>
          <w:rtl/>
          <w:lang w:bidi="fa-IR"/>
        </w:rPr>
      </w:pPr>
      <w:r>
        <w:rPr>
          <w:rFonts w:hint="cs"/>
          <w:rtl/>
          <w:lang w:bidi="fa-IR"/>
        </w:rPr>
        <w:t xml:space="preserve">آنچه که دشمنان سنت به آن استدلال می‌کنند به گمان خودشان حجت و دلیلی در آن برای </w:t>
      </w:r>
      <w:r w:rsidR="08461385">
        <w:rPr>
          <w:rFonts w:hint="cs"/>
          <w:rtl/>
          <w:lang w:bidi="fa-IR"/>
        </w:rPr>
        <w:t>دشمنان نیست زیرا اگر در حدیث ابو</w:t>
      </w:r>
      <w:r>
        <w:rPr>
          <w:rFonts w:hint="cs"/>
          <w:rtl/>
          <w:lang w:bidi="fa-IR"/>
        </w:rPr>
        <w:t xml:space="preserve">هریره آمده باشد که (آیا کتابی غیر از کتاب خداوند) آیا بعد از آن به طور مستقیم گفته نشده است (کتاب خدا را یک دست کنید یا آن را خالص کنید) و آن به علت حقیقی در منع حدیث </w:t>
      </w:r>
      <w:r w:rsidR="08461385">
        <w:rPr>
          <w:rFonts w:hint="cs"/>
          <w:rtl/>
          <w:lang w:bidi="fa-IR"/>
        </w:rPr>
        <w:t xml:space="preserve">اشاره دارد </w:t>
      </w:r>
      <w:r>
        <w:rPr>
          <w:rFonts w:hint="cs"/>
          <w:rtl/>
          <w:lang w:bidi="fa-IR"/>
        </w:rPr>
        <w:t>و آن</w:t>
      </w:r>
      <w:r w:rsidR="08E041FF">
        <w:rPr>
          <w:rFonts w:hint="cs"/>
          <w:rtl/>
          <w:lang w:bidi="fa-IR"/>
        </w:rPr>
        <w:t>:</w:t>
      </w:r>
      <w:r>
        <w:rPr>
          <w:rFonts w:hint="cs"/>
          <w:rtl/>
          <w:lang w:bidi="fa-IR"/>
        </w:rPr>
        <w:t xml:space="preserve"> صیانت از کتاب خداوند در برابر آنچه که از سنت با آن آمیخته شده و تشخیص داده نمی‌شود</w:t>
      </w:r>
      <w:r w:rsidR="08CD2C1D">
        <w:rPr>
          <w:rFonts w:hint="cs"/>
          <w:rtl/>
          <w:lang w:bidi="fa-IR"/>
        </w:rPr>
        <w:t>.</w:t>
      </w:r>
      <w:r>
        <w:rPr>
          <w:rFonts w:hint="cs"/>
          <w:rtl/>
          <w:lang w:bidi="fa-IR"/>
        </w:rPr>
        <w:t xml:space="preserve"> به دلیل روایت ابی برده بن ابی موسی اشع</w:t>
      </w:r>
      <w:r w:rsidR="08CD2C1D">
        <w:rPr>
          <w:rFonts w:hint="cs"/>
          <w:rtl/>
          <w:lang w:bidi="fa-IR"/>
        </w:rPr>
        <w:t>ری و آن از نظر سند از روایت ابو</w:t>
      </w:r>
      <w:r>
        <w:rPr>
          <w:rFonts w:hint="cs"/>
          <w:rtl/>
          <w:lang w:bidi="fa-IR"/>
        </w:rPr>
        <w:t xml:space="preserve">هریره درست‌تر است آیا در حدیث </w:t>
      </w:r>
      <w:r w:rsidR="08CD2C1D">
        <w:rPr>
          <w:rFonts w:hint="cs"/>
          <w:rtl/>
          <w:lang w:bidi="fa-IR"/>
        </w:rPr>
        <w:t>ابوهریره</w:t>
      </w:r>
      <w:r>
        <w:rPr>
          <w:rFonts w:hint="cs"/>
          <w:rtl/>
          <w:lang w:bidi="fa-IR"/>
        </w:rPr>
        <w:t xml:space="preserve"> امر پیامبر به حدیث گویی و تبلیغ نیست و آن بهتر در حجیت سنت است چنانکه گذشت. حدیث </w:t>
      </w:r>
      <w:r w:rsidR="08CD2C1D">
        <w:rPr>
          <w:rFonts w:hint="cs"/>
          <w:rtl/>
          <w:lang w:bidi="fa-IR"/>
        </w:rPr>
        <w:t>ابوهریره</w:t>
      </w:r>
      <w:r>
        <w:rPr>
          <w:rFonts w:hint="cs"/>
          <w:rtl/>
          <w:lang w:bidi="fa-IR"/>
        </w:rPr>
        <w:t xml:space="preserve"> به فرض درست بودنش آیا در آن دلیل نیست بر نوشتن سنت در زمان پیامبر و پاره کردن نوشته‌هایی که در آنها نسبت به حجیت سنت شکی نیست. علت این را ترس از این دانسته‌اند که کسی که آن حدیث را گفته است تصور کرده‌ باشد و تقلید از آن را ناپسند دانسته باشد چنانکه شخص خیال‌کننده خیال کند آنچه که او جمع کرده است تمام آن چیزی است که پیامبر خدا گفته است. پس این خیال‌کننده می‌گوید چنانکه ابو بکر برای کار خود دلیل آورد</w:t>
      </w:r>
      <w:r w:rsidR="08E041FF">
        <w:rPr>
          <w:rFonts w:hint="cs"/>
          <w:rtl/>
          <w:lang w:bidi="fa-IR"/>
        </w:rPr>
        <w:t>:</w:t>
      </w:r>
      <w:r>
        <w:rPr>
          <w:rFonts w:hint="cs"/>
          <w:rtl/>
          <w:lang w:bidi="fa-IR"/>
        </w:rPr>
        <w:t xml:space="preserve"> اگر پیامبر خدا آن را می‌گفت از </w:t>
      </w:r>
      <w:r w:rsidR="08CD2C1D">
        <w:rPr>
          <w:rFonts w:hint="cs"/>
          <w:rtl/>
          <w:lang w:bidi="fa-IR"/>
        </w:rPr>
        <w:t xml:space="preserve">ابوبکر </w:t>
      </w:r>
      <w:r>
        <w:rPr>
          <w:rFonts w:hint="cs"/>
          <w:rtl/>
          <w:lang w:bidi="fa-IR"/>
        </w:rPr>
        <w:t>پنهان نمی‌ماند پس تصریح می‌کند بعد از آن مستقیماً به اینکه از حدیث پیامبر خدا بحث می‌کند و در کتابی که آن را سوزاند تمامی احادیث پیامبر را جمع نکرده است. پس می‌گوید</w:t>
      </w:r>
      <w:r w:rsidR="08E041FF">
        <w:rPr>
          <w:rFonts w:hint="cs"/>
          <w:rtl/>
          <w:lang w:bidi="fa-IR"/>
        </w:rPr>
        <w:t>:</w:t>
      </w:r>
      <w:r>
        <w:rPr>
          <w:rFonts w:hint="cs"/>
          <w:rtl/>
          <w:lang w:bidi="fa-IR"/>
        </w:rPr>
        <w:t xml:space="preserve"> همانا من حدیثی را برای تو گفتم نمی‌دانم که شاید حرف به حرف آن را درست بیان نکرده باشم. </w:t>
      </w:r>
    </w:p>
    <w:p w:rsidR="08855763" w:rsidRDefault="08855763" w:rsidP="08777A9A">
      <w:pPr>
        <w:ind w:firstLine="172"/>
        <w:rPr>
          <w:rFonts w:hint="cs"/>
          <w:rtl/>
          <w:lang w:bidi="fa-IR"/>
        </w:rPr>
      </w:pPr>
      <w:r>
        <w:rPr>
          <w:rFonts w:hint="cs"/>
          <w:rtl/>
          <w:lang w:bidi="fa-IR"/>
        </w:rPr>
        <w:t xml:space="preserve">اما حدیث عمر کامل‌ترین دلیل برای حجیت سنت نزد صحابه است. پس عمر هنگامی که به نوشتن سنت همت کرد </w:t>
      </w:r>
      <w:r w:rsidR="08CD2C1D">
        <w:rPr>
          <w:rFonts w:hint="cs"/>
          <w:rtl/>
          <w:lang w:bidi="fa-IR"/>
        </w:rPr>
        <w:t xml:space="preserve">- </w:t>
      </w:r>
      <w:r>
        <w:rPr>
          <w:rFonts w:hint="cs"/>
          <w:rtl/>
          <w:lang w:bidi="fa-IR"/>
        </w:rPr>
        <w:t>فقط نوشتن</w:t>
      </w:r>
      <w:r w:rsidR="08CD2C1D">
        <w:rPr>
          <w:rFonts w:hint="cs"/>
          <w:rtl/>
          <w:lang w:bidi="fa-IR"/>
        </w:rPr>
        <w:t xml:space="preserve"> صرف</w:t>
      </w:r>
      <w:r>
        <w:rPr>
          <w:rFonts w:hint="cs"/>
          <w:rtl/>
          <w:lang w:bidi="fa-IR"/>
        </w:rPr>
        <w:t xml:space="preserve"> نبوده </w:t>
      </w:r>
      <w:r w:rsidR="08CD2C1D">
        <w:rPr>
          <w:rFonts w:hint="cs"/>
          <w:rtl/>
          <w:lang w:bidi="fa-IR"/>
        </w:rPr>
        <w:t xml:space="preserve">چون </w:t>
      </w:r>
      <w:r>
        <w:rPr>
          <w:rFonts w:hint="cs"/>
          <w:rtl/>
          <w:lang w:bidi="fa-IR"/>
        </w:rPr>
        <w:t>سنت نوشته شده بود</w:t>
      </w:r>
      <w:r w:rsidR="08CD2C1D">
        <w:rPr>
          <w:rFonts w:hint="cs"/>
          <w:rtl/>
          <w:lang w:bidi="fa-IR"/>
        </w:rPr>
        <w:t>-</w:t>
      </w:r>
      <w:r>
        <w:rPr>
          <w:rFonts w:hint="cs"/>
          <w:rtl/>
          <w:lang w:bidi="fa-IR"/>
        </w:rPr>
        <w:t xml:space="preserve"> و منظور از نوشتن تدوین آن به صورت کلی و عمومی در یک مکان واحد چنانکه پیشنهاد شد به تدوین قرآن کریم به صورت کلی و عمومی در یک مکان واحد در زمان ابوبکر صدیق و ابوبکر و زید بن ثابت که در ابتدای کار بر آن تردید کردند و این تردید فقط به دلیل تقوایشان بود چنانکه گفتند</w:t>
      </w:r>
      <w:r w:rsidR="08E041FF">
        <w:rPr>
          <w:rFonts w:hint="cs"/>
          <w:rtl/>
          <w:lang w:bidi="fa-IR"/>
        </w:rPr>
        <w:t>:</w:t>
      </w:r>
      <w:r>
        <w:rPr>
          <w:rFonts w:hint="cs"/>
          <w:rtl/>
          <w:lang w:bidi="fa-IR"/>
        </w:rPr>
        <w:t xml:space="preserve"> چگونه ما کاری انجام دهیم که پیامبر</w:t>
      </w:r>
      <w:r>
        <w:rPr>
          <w:rFonts w:hint="cs"/>
          <w:lang w:bidi="fa-IR"/>
        </w:rPr>
        <w:sym w:font="AGA Arabesque" w:char="F072"/>
      </w:r>
      <w:r>
        <w:rPr>
          <w:rFonts w:hint="cs"/>
          <w:rtl/>
          <w:lang w:bidi="fa-IR"/>
        </w:rPr>
        <w:t xml:space="preserve"> انجام نداده است؟ </w:t>
      </w:r>
    </w:p>
    <w:p w:rsidR="08855763" w:rsidRDefault="08855763" w:rsidP="08297FF1">
      <w:pPr>
        <w:ind w:firstLine="172"/>
        <w:rPr>
          <w:rFonts w:hint="cs"/>
          <w:rtl/>
          <w:lang w:bidi="fa-IR"/>
        </w:rPr>
      </w:pPr>
      <w:r>
        <w:rPr>
          <w:rFonts w:hint="cs"/>
          <w:rtl/>
          <w:lang w:bidi="fa-IR"/>
        </w:rPr>
        <w:t>آیا برای کسی در روی زمین شایسته است که بگوید تردید ابوبکر و زید</w:t>
      </w:r>
      <w:r w:rsidR="08297FF1">
        <w:rPr>
          <w:rFonts w:cs="CTraditional Arabic" w:hint="cs"/>
          <w:rtl/>
          <w:lang w:bidi="fa-IR"/>
        </w:rPr>
        <w:t>ب</w:t>
      </w:r>
      <w:r>
        <w:rPr>
          <w:rFonts w:hint="cs"/>
          <w:rtl/>
          <w:lang w:bidi="fa-IR"/>
        </w:rPr>
        <w:t xml:space="preserve"> دلیلی بر عدم حجیت به کتاب خداوند در نزد آنها بوده است.</w:t>
      </w:r>
      <w:r w:rsidRPr="08E5555F">
        <w:rPr>
          <w:rStyle w:val="a7"/>
          <w:rFonts w:cs="B Lotus"/>
          <w:sz w:val="28"/>
          <w:szCs w:val="28"/>
          <w:rtl/>
          <w:lang w:bidi="fa-IR"/>
        </w:rPr>
        <w:footnoteReference w:id="959"/>
      </w:r>
      <w:r>
        <w:rPr>
          <w:rFonts w:hint="cs"/>
          <w:rtl/>
          <w:lang w:bidi="fa-IR"/>
        </w:rPr>
        <w:t xml:space="preserve"> </w:t>
      </w:r>
    </w:p>
    <w:p w:rsidR="08855763" w:rsidRDefault="08855763" w:rsidP="08777A9A">
      <w:pPr>
        <w:ind w:firstLine="172"/>
        <w:rPr>
          <w:rFonts w:hint="cs"/>
          <w:rtl/>
          <w:lang w:bidi="fa-IR"/>
        </w:rPr>
      </w:pPr>
      <w:r>
        <w:rPr>
          <w:rFonts w:hint="cs"/>
          <w:rtl/>
          <w:lang w:bidi="fa-IR"/>
        </w:rPr>
        <w:t>آیا عمر فاروق</w:t>
      </w:r>
      <w:r w:rsidR="08297FF1">
        <w:rPr>
          <w:rFonts w:cs="CTraditional Arabic" w:hint="cs"/>
          <w:rtl/>
          <w:lang w:bidi="fa-IR"/>
        </w:rPr>
        <w:t>س</w:t>
      </w:r>
      <w:r>
        <w:rPr>
          <w:rFonts w:hint="cs"/>
          <w:rtl/>
          <w:lang w:bidi="fa-IR"/>
        </w:rPr>
        <w:t xml:space="preserve"> به آنها نگفت</w:t>
      </w:r>
      <w:r w:rsidR="080130F6">
        <w:rPr>
          <w:rFonts w:hint="cs"/>
          <w:rtl/>
          <w:lang w:bidi="fa-IR"/>
        </w:rPr>
        <w:t>:</w:t>
      </w:r>
      <w:r>
        <w:rPr>
          <w:rFonts w:hint="cs"/>
          <w:rtl/>
          <w:lang w:bidi="fa-IR"/>
        </w:rPr>
        <w:t xml:space="preserve"> همانا به خدا قسم آن کار خوبی است. کار آنچنان بود که گفت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هنگامی که به تدوین سنت به عنوان تدوین عمومی مثل قرآن همت گماشت و صحابه نیز به آن اشاره کرده‌اند آیا کسی در آن تردید دارد؟ هرگز چنانکه در حدیث آمده است (اشاره کردند به او که آن را بنویسد) اما از تدوین آن در زمان خود روی گرداند به دلیل عدم امنیت و مشغول شدن مردم و اهتمام به آن و غفلت از قرآن</w:t>
      </w:r>
      <w:r w:rsidRPr="08E5555F">
        <w:rPr>
          <w:rStyle w:val="a7"/>
          <w:rFonts w:cs="B Lotus"/>
          <w:sz w:val="28"/>
          <w:szCs w:val="28"/>
          <w:rtl/>
          <w:lang w:bidi="fa-IR"/>
        </w:rPr>
        <w:footnoteReference w:id="960"/>
      </w:r>
      <w:r>
        <w:rPr>
          <w:rFonts w:hint="cs"/>
          <w:rtl/>
          <w:lang w:bidi="fa-IR"/>
        </w:rPr>
        <w:t xml:space="preserve"> تا جایی که صفحه‌های قرآن غبار بر آنها بنشیند و کسی در آنها ننگرد چنانکه ضحاک گفت</w:t>
      </w:r>
      <w:r w:rsidR="08E041FF">
        <w:rPr>
          <w:rFonts w:hint="cs"/>
          <w:rtl/>
          <w:lang w:bidi="fa-IR"/>
        </w:rPr>
        <w:t>:</w:t>
      </w:r>
      <w:r>
        <w:rPr>
          <w:rFonts w:hint="cs"/>
          <w:rtl/>
          <w:lang w:bidi="fa-IR"/>
        </w:rPr>
        <w:t xml:space="preserve"> این معنی گفته اوست (به خدا قسم من کتاب خدا را به چیز دیگری نمی‌پوشانم) و نگفته است</w:t>
      </w:r>
      <w:r w:rsidR="08E041FF">
        <w:rPr>
          <w:rFonts w:hint="cs"/>
          <w:rtl/>
          <w:lang w:bidi="fa-IR"/>
        </w:rPr>
        <w:t>:</w:t>
      </w:r>
      <w:r>
        <w:rPr>
          <w:rFonts w:hint="cs"/>
          <w:rtl/>
          <w:lang w:bidi="fa-IR"/>
        </w:rPr>
        <w:t xml:space="preserve"> کتاب خدا برای ما کافی است. </w:t>
      </w:r>
    </w:p>
    <w:p w:rsidR="08855763" w:rsidRDefault="08855763" w:rsidP="08777A9A">
      <w:pPr>
        <w:ind w:firstLine="172"/>
        <w:rPr>
          <w:rFonts w:hint="cs"/>
          <w:rtl/>
          <w:lang w:bidi="fa-IR"/>
        </w:rPr>
      </w:pPr>
      <w:r>
        <w:rPr>
          <w:rFonts w:hint="cs"/>
          <w:rtl/>
          <w:lang w:bidi="fa-IR"/>
        </w:rPr>
        <w:t xml:space="preserve">اگر منظور از مشغول شدن بر سنت در گفته پیامبر و صحابه ترسشان از این بوده که سنت حجت گردد و همراه کتاب خداوند کتاب دیگری به وجود آید چنانکه دشمنان اسلام درک کرده‌اند و پنداشته‌اند به اینکه این دلیل التزام می‌کند به عدم نوشتن سنت تا روز قیامت و ممکن نیست که این امر منسوخ شود چنانکه در گفته نیازی عزالدین گذشت. </w:t>
      </w:r>
    </w:p>
    <w:p w:rsidR="08855763" w:rsidRDefault="08855763" w:rsidP="08777A9A">
      <w:pPr>
        <w:ind w:firstLine="172"/>
        <w:rPr>
          <w:rFonts w:hint="cs"/>
          <w:rtl/>
          <w:lang w:bidi="fa-IR"/>
        </w:rPr>
      </w:pPr>
      <w:r>
        <w:rPr>
          <w:rFonts w:hint="cs"/>
          <w:rtl/>
          <w:lang w:bidi="fa-IR"/>
        </w:rPr>
        <w:t xml:space="preserve">اگر این </w:t>
      </w:r>
      <w:r>
        <w:rPr>
          <w:rFonts w:cs="Times New Roman" w:hint="cs"/>
          <w:rtl/>
          <w:lang w:bidi="fa-IR"/>
        </w:rPr>
        <w:t>–</w:t>
      </w:r>
      <w:r>
        <w:rPr>
          <w:rFonts w:hint="cs"/>
          <w:rtl/>
          <w:lang w:bidi="fa-IR"/>
        </w:rPr>
        <w:t xml:space="preserve"> کج فهمی </w:t>
      </w:r>
      <w:r>
        <w:rPr>
          <w:rFonts w:cs="Times New Roman" w:hint="cs"/>
          <w:rtl/>
          <w:lang w:bidi="fa-IR"/>
        </w:rPr>
        <w:t>–</w:t>
      </w:r>
      <w:r>
        <w:rPr>
          <w:rFonts w:hint="cs"/>
          <w:rtl/>
          <w:lang w:bidi="fa-IR"/>
        </w:rPr>
        <w:t xml:space="preserve"> مشغول شدن به آنچه باشد که به خاطرش منع از نوشتن سنت شده است پس</w:t>
      </w:r>
      <w:r w:rsidR="08E041FF">
        <w:rPr>
          <w:rFonts w:hint="cs"/>
          <w:rtl/>
          <w:lang w:bidi="fa-IR"/>
        </w:rPr>
        <w:t>:</w:t>
      </w:r>
      <w:r>
        <w:rPr>
          <w:rFonts w:hint="cs"/>
          <w:rtl/>
          <w:lang w:bidi="fa-IR"/>
        </w:rPr>
        <w:t xml:space="preserve"> </w:t>
      </w:r>
    </w:p>
    <w:p w:rsidR="08855763" w:rsidRDefault="083C1CF5" w:rsidP="08777A9A">
      <w:pPr>
        <w:ind w:firstLine="172"/>
        <w:rPr>
          <w:rFonts w:hint="cs"/>
          <w:rtl/>
          <w:lang w:bidi="fa-IR"/>
        </w:rPr>
      </w:pPr>
      <w:r>
        <w:rPr>
          <w:rFonts w:hint="cs"/>
          <w:rtl/>
          <w:lang w:bidi="fa-IR"/>
        </w:rPr>
        <w:t>الف</w:t>
      </w:r>
      <w:r w:rsidR="08855763">
        <w:rPr>
          <w:rFonts w:hint="cs"/>
          <w:rtl/>
          <w:lang w:bidi="fa-IR"/>
        </w:rPr>
        <w:t xml:space="preserve"> </w:t>
      </w:r>
      <w:r w:rsidR="08855763">
        <w:rPr>
          <w:rFonts w:cs="Times New Roman" w:hint="cs"/>
          <w:rtl/>
          <w:lang w:bidi="fa-IR"/>
        </w:rPr>
        <w:t>–</w:t>
      </w:r>
      <w:r w:rsidR="08855763">
        <w:rPr>
          <w:rFonts w:hint="cs"/>
          <w:rtl/>
          <w:lang w:bidi="fa-IR"/>
        </w:rPr>
        <w:t xml:space="preserve"> نمی‌بایست که پیامبر دستور به نوشتن می‌داد. </w:t>
      </w:r>
    </w:p>
    <w:p w:rsidR="08855763" w:rsidRDefault="08855763" w:rsidP="08777A9A">
      <w:pPr>
        <w:ind w:firstLine="172"/>
        <w:rPr>
          <w:rFonts w:hint="cs"/>
          <w:rtl/>
          <w:lang w:bidi="fa-IR"/>
        </w:rPr>
      </w:pPr>
      <w:r>
        <w:rPr>
          <w:rFonts w:hint="cs"/>
          <w:rtl/>
          <w:lang w:bidi="fa-IR"/>
        </w:rPr>
        <w:t xml:space="preserve">ب </w:t>
      </w:r>
      <w:r>
        <w:rPr>
          <w:rFonts w:cs="Times New Roman" w:hint="cs"/>
          <w:rtl/>
          <w:lang w:bidi="fa-IR"/>
        </w:rPr>
        <w:t>–</w:t>
      </w:r>
      <w:r>
        <w:rPr>
          <w:rFonts w:hint="cs"/>
          <w:rtl/>
          <w:lang w:bidi="fa-IR"/>
        </w:rPr>
        <w:t xml:space="preserve"> برای چه اجازه نوشتن آن را داده است. </w:t>
      </w:r>
    </w:p>
    <w:p w:rsidR="08855763" w:rsidRDefault="08855763" w:rsidP="08777A9A">
      <w:pPr>
        <w:ind w:firstLine="172"/>
        <w:rPr>
          <w:rFonts w:hint="cs"/>
          <w:rtl/>
          <w:lang w:bidi="fa-IR"/>
        </w:rPr>
      </w:pPr>
      <w:r>
        <w:rPr>
          <w:rFonts w:hint="cs"/>
          <w:rtl/>
          <w:lang w:bidi="fa-IR"/>
        </w:rPr>
        <w:t xml:space="preserve">ج </w:t>
      </w:r>
      <w:r>
        <w:rPr>
          <w:rFonts w:cs="Times New Roman" w:hint="cs"/>
          <w:rtl/>
          <w:lang w:bidi="fa-IR"/>
        </w:rPr>
        <w:t>–</w:t>
      </w:r>
      <w:r>
        <w:rPr>
          <w:rFonts w:hint="cs"/>
          <w:rtl/>
          <w:lang w:bidi="fa-IR"/>
        </w:rPr>
        <w:t xml:space="preserve"> چرا دستور داده که درباره احادیث او بحث کنند. </w:t>
      </w:r>
    </w:p>
    <w:p w:rsidR="08855763" w:rsidRDefault="08855763" w:rsidP="08777A9A">
      <w:pPr>
        <w:ind w:firstLine="172"/>
        <w:rPr>
          <w:rFonts w:hint="cs"/>
          <w:rtl/>
          <w:lang w:bidi="fa-IR"/>
        </w:rPr>
      </w:pPr>
      <w:r>
        <w:rPr>
          <w:rFonts w:hint="cs"/>
          <w:rtl/>
          <w:lang w:bidi="fa-IR"/>
        </w:rPr>
        <w:t xml:space="preserve">د </w:t>
      </w:r>
      <w:r>
        <w:rPr>
          <w:rFonts w:cs="Times New Roman" w:hint="cs"/>
          <w:rtl/>
          <w:lang w:bidi="fa-IR"/>
        </w:rPr>
        <w:t>–</w:t>
      </w:r>
      <w:r>
        <w:rPr>
          <w:rFonts w:hint="cs"/>
          <w:rtl/>
          <w:lang w:bidi="fa-IR"/>
        </w:rPr>
        <w:t xml:space="preserve"> چرا صحابه و تابعین </w:t>
      </w:r>
      <w:r w:rsidR="083C1CF5">
        <w:rPr>
          <w:rFonts w:hint="cs"/>
          <w:rtl/>
          <w:lang w:bidi="fa-IR"/>
        </w:rPr>
        <w:t xml:space="preserve">در آنچه که گذشت از نوشتن و اجازه، بحث حدیث </w:t>
      </w:r>
      <w:r>
        <w:rPr>
          <w:rFonts w:hint="cs"/>
          <w:rtl/>
          <w:lang w:bidi="fa-IR"/>
        </w:rPr>
        <w:t xml:space="preserve">به پیامبر اقتدا کرده‌اند. </w:t>
      </w:r>
    </w:p>
    <w:p w:rsidR="08855763" w:rsidRDefault="08855763" w:rsidP="08777A9A">
      <w:pPr>
        <w:ind w:firstLine="172"/>
        <w:rPr>
          <w:rFonts w:hint="cs"/>
          <w:rtl/>
          <w:lang w:bidi="fa-IR"/>
        </w:rPr>
      </w:pPr>
      <w:r>
        <w:rPr>
          <w:rFonts w:hint="cs"/>
          <w:rtl/>
          <w:lang w:bidi="fa-IR"/>
        </w:rPr>
        <w:t xml:space="preserve">ه‍ - دیگر اقدام عمر به تدوین سنت و اقرار صحابه به آن بی‌معنی می‌شود. چگونه اهتمام به تدوین چیزی می‌کند که حجت نیست و چگونه جایز است برای صحابه که بر تدوین این سنت به او اقرار نمایند؟ </w:t>
      </w:r>
    </w:p>
    <w:p w:rsidR="08855763" w:rsidRDefault="08855763" w:rsidP="08777A9A">
      <w:pPr>
        <w:ind w:firstLine="172"/>
        <w:rPr>
          <w:rFonts w:hint="cs"/>
          <w:rtl/>
          <w:lang w:bidi="fa-IR"/>
        </w:rPr>
      </w:pPr>
      <w:r>
        <w:rPr>
          <w:rFonts w:hint="cs"/>
          <w:rtl/>
          <w:lang w:bidi="fa-IR"/>
        </w:rPr>
        <w:t xml:space="preserve">و </w:t>
      </w:r>
      <w:r>
        <w:rPr>
          <w:rFonts w:cs="Times New Roman" w:hint="cs"/>
          <w:rtl/>
          <w:lang w:bidi="fa-IR"/>
        </w:rPr>
        <w:t>–</w:t>
      </w:r>
      <w:r>
        <w:rPr>
          <w:rFonts w:hint="cs"/>
          <w:rtl/>
          <w:lang w:bidi="fa-IR"/>
        </w:rPr>
        <w:t xml:space="preserve"> برای چه جایز دانسته‌اند تمامی امت بعد از عصر صحابه و تابعین تا به امروز نوشتن و تدوین سنت را. </w:t>
      </w:r>
    </w:p>
    <w:p w:rsidR="08855763" w:rsidRDefault="08855763" w:rsidP="08777A9A">
      <w:pPr>
        <w:ind w:firstLine="172"/>
        <w:rPr>
          <w:rFonts w:hint="cs"/>
          <w:rtl/>
          <w:lang w:bidi="fa-IR"/>
        </w:rPr>
      </w:pPr>
      <w:r>
        <w:rPr>
          <w:rFonts w:hint="cs"/>
          <w:rtl/>
          <w:lang w:bidi="fa-IR"/>
        </w:rPr>
        <w:t xml:space="preserve">ح </w:t>
      </w:r>
      <w:r>
        <w:rPr>
          <w:rFonts w:cs="Times New Roman" w:hint="cs"/>
          <w:rtl/>
          <w:lang w:bidi="fa-IR"/>
        </w:rPr>
        <w:t>–</w:t>
      </w:r>
      <w:r>
        <w:rPr>
          <w:rFonts w:hint="cs"/>
          <w:rtl/>
          <w:lang w:bidi="fa-IR"/>
        </w:rPr>
        <w:t xml:space="preserve"> برای چه جایز است اجماعشان بر حجیت سنت و اعتبارش به عنوان یک منبع قانون‌گذاری دوم که همراه کتاب خداوند است و هیچ کدام از دیگری جدا نمی‌شود.</w:t>
      </w:r>
    </w:p>
    <w:p w:rsidR="08855763" w:rsidRDefault="08855763" w:rsidP="08777A9A">
      <w:pPr>
        <w:ind w:firstLine="172"/>
        <w:rPr>
          <w:rFonts w:hint="cs"/>
          <w:rtl/>
          <w:lang w:bidi="fa-IR"/>
        </w:rPr>
      </w:pPr>
      <w:r>
        <w:rPr>
          <w:rFonts w:hint="cs"/>
          <w:rtl/>
          <w:lang w:bidi="fa-IR"/>
        </w:rPr>
        <w:t>دوم</w:t>
      </w:r>
      <w:r w:rsidR="08E041FF">
        <w:rPr>
          <w:rFonts w:hint="cs"/>
          <w:rtl/>
          <w:lang w:bidi="fa-IR"/>
        </w:rPr>
        <w:t>:</w:t>
      </w:r>
      <w:r w:rsidR="08153D75">
        <w:rPr>
          <w:rFonts w:hint="cs"/>
          <w:rtl/>
          <w:lang w:bidi="fa-IR"/>
        </w:rPr>
        <w:t xml:space="preserve"> جواب شب</w:t>
      </w:r>
      <w:r>
        <w:rPr>
          <w:rFonts w:hint="cs"/>
          <w:rtl/>
          <w:lang w:bidi="fa-IR"/>
        </w:rPr>
        <w:t>ه نهی از نوشتن</w:t>
      </w:r>
      <w:r w:rsidR="08605AD1">
        <w:rPr>
          <w:rFonts w:hint="cs"/>
          <w:rtl/>
          <w:lang w:bidi="fa-IR"/>
        </w:rPr>
        <w:t xml:space="preserve"> سنت دلالت دارد بر اینکه پیامبر</w:t>
      </w:r>
      <w:r>
        <w:rPr>
          <w:rFonts w:hint="cs"/>
          <w:lang w:bidi="fa-IR"/>
        </w:rPr>
        <w:sym w:font="AGA Arabesque" w:char="F072"/>
      </w:r>
      <w:r>
        <w:rPr>
          <w:rFonts w:hint="cs"/>
          <w:rtl/>
          <w:lang w:bidi="fa-IR"/>
        </w:rPr>
        <w:t xml:space="preserve"> و یارانش خواسته‌اند که سنت دین عمومی و همیشگی مانند قرآن کریم نباشد.</w:t>
      </w:r>
    </w:p>
    <w:p w:rsidR="08855763" w:rsidRDefault="08855763" w:rsidP="08777A9A">
      <w:pPr>
        <w:ind w:firstLine="172"/>
        <w:rPr>
          <w:rFonts w:hint="cs"/>
          <w:rtl/>
          <w:lang w:bidi="fa-IR"/>
        </w:rPr>
      </w:pPr>
      <w:r>
        <w:rPr>
          <w:rFonts w:hint="cs"/>
          <w:rtl/>
          <w:lang w:bidi="fa-IR"/>
        </w:rPr>
        <w:t>آنگاه این کج فهمی دشمنان اسلام به اینکه ترس پیامبر و صحابه از مشغول شدن به سنت و غفلت از قرآن کریم این بوده که غیر از کتاب خدا کتاب دیگری نباشد، باطل می‌شود</w:t>
      </w:r>
      <w:r w:rsidR="08153D75">
        <w:rPr>
          <w:rFonts w:hint="cs"/>
          <w:rtl/>
          <w:lang w:bidi="fa-IR"/>
        </w:rPr>
        <w:t>،</w:t>
      </w:r>
      <w:r>
        <w:rPr>
          <w:rFonts w:hint="cs"/>
          <w:rtl/>
          <w:lang w:bidi="fa-IR"/>
        </w:rPr>
        <w:t xml:space="preserve"> همچنین آنچه فهمیده‌اند که منع از نوشتن سنت از طرف پیامبر و صحابه و تابعین به این دلیل بوده است که سنت برای تمامی زمان‌ها و مکان‌ها صلاحیت ندارد و آنچه در سنت و احکام آمده است نمی‌تواند جاودانه باشد</w:t>
      </w:r>
      <w:r w:rsidR="08153D75">
        <w:rPr>
          <w:rFonts w:hint="cs"/>
          <w:rtl/>
          <w:lang w:bidi="fa-IR"/>
        </w:rPr>
        <w:t>،</w:t>
      </w:r>
      <w:r w:rsidR="08153D75" w:rsidRPr="08153D75">
        <w:rPr>
          <w:rFonts w:hint="cs"/>
          <w:rtl/>
          <w:lang w:bidi="fa-IR"/>
        </w:rPr>
        <w:t xml:space="preserve"> </w:t>
      </w:r>
      <w:r w:rsidR="08153D75">
        <w:rPr>
          <w:rFonts w:hint="cs"/>
          <w:rtl/>
          <w:lang w:bidi="fa-IR"/>
        </w:rPr>
        <w:t>باطل می‌باشد</w:t>
      </w:r>
      <w:r>
        <w:rPr>
          <w:rFonts w:hint="cs"/>
          <w:rtl/>
          <w:lang w:bidi="fa-IR"/>
        </w:rPr>
        <w:t xml:space="preserve">. </w:t>
      </w:r>
    </w:p>
    <w:p w:rsidR="08855763" w:rsidRDefault="08855763" w:rsidP="085941F9">
      <w:pPr>
        <w:ind w:firstLine="172"/>
        <w:rPr>
          <w:rFonts w:hint="cs"/>
          <w:rtl/>
          <w:lang w:bidi="fa-IR"/>
        </w:rPr>
      </w:pPr>
      <w:r>
        <w:rPr>
          <w:rFonts w:hint="cs"/>
          <w:rtl/>
          <w:lang w:bidi="fa-IR"/>
        </w:rPr>
        <w:t>این همان چیزی است که رشید رضا</w:t>
      </w:r>
      <w:r w:rsidR="085941F9">
        <w:rPr>
          <w:rFonts w:cs="CTraditional Arabic" w:hint="cs"/>
          <w:rtl/>
          <w:lang w:bidi="fa-IR"/>
        </w:rPr>
        <w:t>:</w:t>
      </w:r>
      <w:r>
        <w:rPr>
          <w:rFonts w:hint="cs"/>
          <w:rtl/>
          <w:lang w:bidi="fa-IR"/>
        </w:rPr>
        <w:t xml:space="preserve"> از آن تأثیر پذیرفته است و از آن </w:t>
      </w:r>
      <w:r w:rsidR="08BA0C8F">
        <w:rPr>
          <w:rFonts w:hint="cs"/>
          <w:rtl/>
          <w:lang w:bidi="fa-IR"/>
        </w:rPr>
        <w:t>چنین تعبیر کرده است</w:t>
      </w:r>
      <w:r w:rsidR="08E041FF">
        <w:rPr>
          <w:rFonts w:hint="cs"/>
          <w:rtl/>
          <w:lang w:bidi="fa-IR"/>
        </w:rPr>
        <w:t>:</w:t>
      </w:r>
      <w:r>
        <w:rPr>
          <w:rFonts w:hint="cs"/>
          <w:rtl/>
          <w:lang w:bidi="fa-IR"/>
        </w:rPr>
        <w:t xml:space="preserve"> نخواسته‌اند، که احادیث دین عمومی و همیشگی مانند قرآن باشند.</w:t>
      </w:r>
    </w:p>
    <w:p w:rsidR="08855763" w:rsidRDefault="08855763" w:rsidP="08777A9A">
      <w:pPr>
        <w:ind w:firstLine="172"/>
        <w:rPr>
          <w:rFonts w:hint="cs"/>
          <w:rtl/>
          <w:lang w:bidi="fa-IR"/>
        </w:rPr>
      </w:pPr>
      <w:r>
        <w:rPr>
          <w:rFonts w:hint="cs"/>
          <w:rtl/>
          <w:lang w:bidi="fa-IR"/>
        </w:rPr>
        <w:t xml:space="preserve">چگونه این گفته درست است که منظور پیامبر از منع نوشتن سنت این بوده که سنت دینی عمومی مانند قرآن نباشد. </w:t>
      </w:r>
    </w:p>
    <w:p w:rsidR="08855763" w:rsidRDefault="08855763" w:rsidP="08777A9A">
      <w:pPr>
        <w:ind w:firstLine="172"/>
        <w:rPr>
          <w:rFonts w:hint="cs"/>
          <w:rtl/>
          <w:lang w:bidi="fa-IR"/>
        </w:rPr>
      </w:pPr>
      <w:r>
        <w:rPr>
          <w:rFonts w:hint="cs"/>
          <w:rtl/>
          <w:lang w:bidi="fa-IR"/>
        </w:rPr>
        <w:t>1- پس چگونه سنت را قرین کتاب خدا می‌دانند با بیان به اینکه تمسک به آنها مصون ماندن از گمراهی است</w:t>
      </w:r>
      <w:r w:rsidR="08E041FF">
        <w:rPr>
          <w:rFonts w:hint="cs"/>
          <w:rtl/>
          <w:lang w:bidi="fa-IR"/>
        </w:rPr>
        <w:t>:</w:t>
      </w:r>
      <w:r>
        <w:rPr>
          <w:rFonts w:hint="cs"/>
          <w:rtl/>
          <w:lang w:bidi="fa-IR"/>
        </w:rPr>
        <w:t xml:space="preserve"> همانا من در میان شما چیزی به جای گذاشته‌ام که اگر </w:t>
      </w:r>
      <w:r w:rsidR="08BA0C8F">
        <w:rPr>
          <w:rFonts w:hint="cs"/>
          <w:rtl/>
          <w:lang w:bidi="fa-IR"/>
        </w:rPr>
        <w:t>به آن تمسک جویید گمراه نمی‌شوید؛</w:t>
      </w:r>
      <w:r>
        <w:rPr>
          <w:rFonts w:hint="cs"/>
          <w:rtl/>
          <w:lang w:bidi="fa-IR"/>
        </w:rPr>
        <w:t xml:space="preserve"> آن کتاب خداوند و سنت پیامبر است.</w:t>
      </w:r>
      <w:r w:rsidRPr="08E5555F">
        <w:rPr>
          <w:rStyle w:val="a7"/>
          <w:rFonts w:cs="B Lotus"/>
          <w:sz w:val="28"/>
          <w:szCs w:val="28"/>
          <w:rtl/>
          <w:lang w:bidi="fa-IR"/>
        </w:rPr>
        <w:footnoteReference w:id="961"/>
      </w:r>
      <w:r>
        <w:rPr>
          <w:rFonts w:hint="cs"/>
          <w:rtl/>
          <w:lang w:bidi="fa-IR"/>
        </w:rPr>
        <w:t xml:space="preserve"> </w:t>
      </w:r>
    </w:p>
    <w:p w:rsidR="08855763" w:rsidRDefault="08855763" w:rsidP="08777A9A">
      <w:pPr>
        <w:ind w:firstLine="172"/>
        <w:rPr>
          <w:rFonts w:hint="cs"/>
          <w:rtl/>
          <w:lang w:bidi="fa-IR"/>
        </w:rPr>
      </w:pPr>
      <w:r>
        <w:rPr>
          <w:rFonts w:hint="cs"/>
          <w:rtl/>
          <w:lang w:bidi="fa-IR"/>
        </w:rPr>
        <w:t>2- برای چه به تبلیغ سنت پاک</w:t>
      </w:r>
      <w:r w:rsidR="08BA0C8F" w:rsidRPr="08BA0C8F">
        <w:rPr>
          <w:rFonts w:hint="cs"/>
          <w:rtl/>
          <w:lang w:bidi="fa-IR"/>
        </w:rPr>
        <w:t xml:space="preserve"> </w:t>
      </w:r>
      <w:r w:rsidR="08BA0C8F">
        <w:rPr>
          <w:rFonts w:hint="cs"/>
          <w:rtl/>
          <w:lang w:bidi="fa-IR"/>
        </w:rPr>
        <w:t>امر کرده است</w:t>
      </w:r>
      <w:r w:rsidR="08E041FF">
        <w:rPr>
          <w:rFonts w:hint="cs"/>
          <w:rtl/>
          <w:lang w:bidi="fa-IR"/>
        </w:rPr>
        <w:t>:</w:t>
      </w:r>
      <w:r>
        <w:rPr>
          <w:rFonts w:hint="cs"/>
          <w:rtl/>
          <w:lang w:bidi="fa-IR"/>
        </w:rPr>
        <w:t xml:space="preserve"> آگاه باشید کسی که آن را شنیده یا شاهد بوده آن را به غائب برساند پس چه بسا تبلیغ‌کننده‌ای که داناتر از شنونده باشد.</w:t>
      </w:r>
      <w:r w:rsidRPr="08E5555F">
        <w:rPr>
          <w:rStyle w:val="a7"/>
          <w:rFonts w:cs="B Lotus"/>
          <w:sz w:val="28"/>
          <w:szCs w:val="28"/>
          <w:rtl/>
          <w:lang w:bidi="fa-IR"/>
        </w:rPr>
        <w:footnoteReference w:id="962"/>
      </w:r>
      <w:r>
        <w:rPr>
          <w:rFonts w:hint="cs"/>
          <w:rtl/>
          <w:lang w:bidi="fa-IR"/>
        </w:rPr>
        <w:t xml:space="preserve"> </w:t>
      </w:r>
    </w:p>
    <w:p w:rsidR="08855763" w:rsidRDefault="08855763" w:rsidP="08777A9A">
      <w:pPr>
        <w:ind w:firstLine="172"/>
        <w:rPr>
          <w:rFonts w:hint="cs"/>
          <w:rtl/>
          <w:lang w:bidi="fa-IR"/>
        </w:rPr>
      </w:pPr>
      <w:r>
        <w:rPr>
          <w:rFonts w:hint="cs"/>
          <w:rtl/>
          <w:lang w:bidi="fa-IR"/>
        </w:rPr>
        <w:t>3- برای چه به تمسک به سنتش و سنت خلفای راشدین و چسبیدن به آنها به هنگام اختلاف</w:t>
      </w:r>
      <w:r w:rsidR="08BA0C8F" w:rsidRPr="08BA0C8F">
        <w:rPr>
          <w:rFonts w:hint="cs"/>
          <w:rtl/>
          <w:lang w:bidi="fa-IR"/>
        </w:rPr>
        <w:t xml:space="preserve"> </w:t>
      </w:r>
      <w:r w:rsidR="08BA0C8F">
        <w:rPr>
          <w:rFonts w:hint="cs"/>
          <w:rtl/>
          <w:lang w:bidi="fa-IR"/>
        </w:rPr>
        <w:t>توصیه می‌کند</w:t>
      </w:r>
      <w:r w:rsidR="08E041FF">
        <w:rPr>
          <w:rFonts w:hint="cs"/>
          <w:rtl/>
          <w:lang w:bidi="fa-IR"/>
        </w:rPr>
        <w:t>:</w:t>
      </w:r>
      <w:r>
        <w:rPr>
          <w:rFonts w:hint="cs"/>
          <w:rtl/>
          <w:lang w:bidi="fa-IR"/>
        </w:rPr>
        <w:t xml:space="preserve"> همانا کسی از شما اگر زنده بماند شاهد اختلافات زیادی در میان خودتان می‌شود که بر شما واجب است که به سنت من و سنت خلفای راشدین اقتدا کنید و به آن تمسک جویید و با اصرار به آنها بچسبید.</w:t>
      </w:r>
      <w:r w:rsidRPr="08E5555F">
        <w:rPr>
          <w:rStyle w:val="a7"/>
          <w:rFonts w:cs="B Lotus"/>
          <w:sz w:val="28"/>
          <w:szCs w:val="28"/>
          <w:rtl/>
          <w:lang w:bidi="fa-IR"/>
        </w:rPr>
        <w:footnoteReference w:id="963"/>
      </w:r>
      <w:r>
        <w:rPr>
          <w:rFonts w:hint="cs"/>
          <w:rtl/>
          <w:lang w:bidi="fa-IR"/>
        </w:rPr>
        <w:t xml:space="preserve"> </w:t>
      </w:r>
    </w:p>
    <w:p w:rsidR="08855763" w:rsidRDefault="08855763" w:rsidP="08777A9A">
      <w:pPr>
        <w:ind w:firstLine="172"/>
        <w:rPr>
          <w:rFonts w:hint="cs"/>
          <w:rtl/>
          <w:lang w:bidi="fa-IR"/>
        </w:rPr>
      </w:pPr>
      <w:r>
        <w:rPr>
          <w:rFonts w:hint="cs"/>
          <w:rtl/>
          <w:lang w:bidi="fa-IR"/>
        </w:rPr>
        <w:t>4- و این تحذیر شدید از دروغ برای چیست</w:t>
      </w:r>
      <w:r w:rsidR="08E041FF">
        <w:rPr>
          <w:rFonts w:hint="cs"/>
          <w:rtl/>
          <w:lang w:bidi="fa-IR"/>
        </w:rPr>
        <w:t>:</w:t>
      </w:r>
      <w:r>
        <w:rPr>
          <w:rFonts w:hint="cs"/>
          <w:rtl/>
          <w:lang w:bidi="fa-IR"/>
        </w:rPr>
        <w:t xml:space="preserve"> همانا دروغ بر من مانند دروغ بر کسی دیگر نیست کسی که به عمد بر من دروغ ببندد درونش را از آتش پر کرده است.</w:t>
      </w:r>
      <w:r w:rsidRPr="08E5555F">
        <w:rPr>
          <w:rStyle w:val="a7"/>
          <w:rFonts w:cs="B Lotus"/>
          <w:sz w:val="28"/>
          <w:szCs w:val="28"/>
          <w:rtl/>
          <w:lang w:bidi="fa-IR"/>
        </w:rPr>
        <w:footnoteReference w:id="964"/>
      </w:r>
      <w:r>
        <w:rPr>
          <w:rFonts w:hint="cs"/>
          <w:rtl/>
          <w:lang w:bidi="fa-IR"/>
        </w:rPr>
        <w:t xml:space="preserve"> </w:t>
      </w:r>
    </w:p>
    <w:p w:rsidR="08855763" w:rsidRDefault="08855763" w:rsidP="08777A9A">
      <w:pPr>
        <w:ind w:firstLine="172"/>
        <w:rPr>
          <w:rFonts w:hint="cs"/>
          <w:rtl/>
          <w:lang w:bidi="fa-IR"/>
        </w:rPr>
      </w:pPr>
      <w:r>
        <w:rPr>
          <w:rFonts w:hint="cs"/>
          <w:rtl/>
          <w:lang w:bidi="fa-IR"/>
        </w:rPr>
        <w:t>5- و برای چه بر حذر می‌دارد از آنچه او امر کرده و یا نهی کرده و اعتراض می‌کند و می‌گوید</w:t>
      </w:r>
      <w:r w:rsidR="08E041FF">
        <w:rPr>
          <w:rFonts w:hint="cs"/>
          <w:rtl/>
          <w:lang w:bidi="fa-IR"/>
        </w:rPr>
        <w:t>:</w:t>
      </w:r>
      <w:r>
        <w:rPr>
          <w:rFonts w:hint="cs"/>
          <w:rtl/>
          <w:lang w:bidi="fa-IR"/>
        </w:rPr>
        <w:t xml:space="preserve"> میان ما و شما کتاب خداوند است پس آنچه در آن حلال باشد، نیز حلال خواهیم کرد و آنچه در آن حرام باشد ما نیز حرام می‌کنیم پس بیان می‌کند که آنچه به وسیله وحی حرام شده است مانند آن چیزیست که خداوند در کتاب حرام کرده است و آگاه باشید آنچه پیامبر خدا حرام کرده همانند آن چیزی است که خداوند حرام کرده است</w:t>
      </w:r>
      <w:r w:rsidRPr="08E5555F">
        <w:rPr>
          <w:rStyle w:val="a7"/>
          <w:rFonts w:cs="B Lotus"/>
          <w:sz w:val="28"/>
          <w:szCs w:val="28"/>
          <w:rtl/>
          <w:lang w:bidi="fa-IR"/>
        </w:rPr>
        <w:footnoteReference w:id="965"/>
      </w:r>
      <w:r>
        <w:rPr>
          <w:rFonts w:hint="cs"/>
          <w:rtl/>
          <w:lang w:bidi="fa-IR"/>
        </w:rPr>
        <w:t>. و این تحریم تا روز قیامت است چنانکه در گفته عمر بن عبدالعزیز آمده</w:t>
      </w:r>
      <w:r w:rsidR="08E041FF">
        <w:rPr>
          <w:rFonts w:hint="cs"/>
          <w:rtl/>
          <w:lang w:bidi="fa-IR"/>
        </w:rPr>
        <w:t>:</w:t>
      </w:r>
      <w:r>
        <w:rPr>
          <w:rFonts w:hint="cs"/>
          <w:rtl/>
          <w:lang w:bidi="fa-IR"/>
        </w:rPr>
        <w:t xml:space="preserve"> آنچه از زبان پیامبر حلال شده است تا روز قیامت حلال است و آنچه از زبان پیامبر حرام شده است تا روز قیامت حرام است. </w:t>
      </w:r>
    </w:p>
    <w:p w:rsidR="08855763" w:rsidRPr="08E74B15" w:rsidRDefault="08855763" w:rsidP="08777A9A">
      <w:pPr>
        <w:ind w:firstLine="172"/>
        <w:rPr>
          <w:rFonts w:hint="cs"/>
          <w:i/>
          <w:iCs/>
          <w:rtl/>
          <w:lang w:bidi="fa-IR"/>
        </w:rPr>
      </w:pPr>
      <w:r>
        <w:rPr>
          <w:rFonts w:hint="cs"/>
          <w:rtl/>
          <w:lang w:bidi="fa-IR"/>
        </w:rPr>
        <w:t>6- برای چه مریض دلان در سنت پاکش را وصف می‌کند به اینکه هلاک می‌شوند</w:t>
      </w:r>
      <w:r w:rsidR="08E041FF">
        <w:rPr>
          <w:rFonts w:hint="cs"/>
          <w:rtl/>
          <w:lang w:bidi="fa-IR"/>
        </w:rPr>
        <w:t>:</w:t>
      </w:r>
      <w:r>
        <w:rPr>
          <w:rFonts w:hint="cs"/>
          <w:rtl/>
          <w:lang w:bidi="fa-IR"/>
        </w:rPr>
        <w:t xml:space="preserve"> شما را در سفیدی و نور گذاشته‌ام، شبش مانند روزش است از آن گمراه نمی‌شوند مگر هلاک شده‌ها.</w:t>
      </w:r>
      <w:r w:rsidRPr="08E5555F">
        <w:rPr>
          <w:rStyle w:val="a7"/>
          <w:rFonts w:cs="B Lotus"/>
          <w:sz w:val="28"/>
          <w:szCs w:val="28"/>
          <w:rtl/>
          <w:lang w:bidi="fa-IR"/>
        </w:rPr>
        <w:footnoteReference w:id="966"/>
      </w:r>
      <w:r>
        <w:rPr>
          <w:rFonts w:hint="cs"/>
          <w:rtl/>
          <w:lang w:bidi="fa-IR"/>
        </w:rPr>
        <w:t xml:space="preserve">پس منظور از این چیست، اگر سنت پیامبر حجت و دین عمومی و همیشگی مانند قرآن کریم نباشد. </w:t>
      </w:r>
    </w:p>
    <w:p w:rsidR="08855763" w:rsidRDefault="08855763" w:rsidP="08777A9A">
      <w:pPr>
        <w:ind w:firstLine="172"/>
        <w:rPr>
          <w:rFonts w:hint="cs"/>
          <w:rtl/>
          <w:lang w:bidi="fa-IR"/>
        </w:rPr>
      </w:pPr>
      <w:r>
        <w:rPr>
          <w:rFonts w:hint="cs"/>
          <w:rtl/>
          <w:lang w:bidi="fa-IR"/>
        </w:rPr>
        <w:t>تمامی آنچه ما از احادیث نقل کرده‌ایم به منزله تصریح پیامبر خدا به</w:t>
      </w:r>
      <w:r w:rsidR="08D77C4C">
        <w:rPr>
          <w:rFonts w:hint="cs"/>
          <w:rtl/>
          <w:lang w:bidi="fa-IR"/>
        </w:rPr>
        <w:t xml:space="preserve"> اين است </w:t>
      </w:r>
      <w:r>
        <w:rPr>
          <w:rFonts w:hint="cs"/>
          <w:rtl/>
          <w:lang w:bidi="fa-IR"/>
        </w:rPr>
        <w:t xml:space="preserve">که سنت پاک حجت و دین عمومی و کلی و همراه برای قرآن کریم می‌باشد </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20" w:eastAsia="Times New Roman" w:hAnsi="QCF_P520" w:cs="QCF_P520"/>
          <w:color w:val="000000"/>
          <w:sz w:val="32"/>
          <w:szCs w:val="32"/>
          <w:rtl/>
        </w:rPr>
        <w:t>ﭡ</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ﭢ</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ﭣ</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ﭤ</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ﭥ</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ﭦ</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ﭧ</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ﭨ</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ﭩ</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ﭪ</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ﭫ</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ﭬ</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ﭭ</w:t>
      </w:r>
      <w:r w:rsidR="08F30C44">
        <w:rPr>
          <w:rFonts w:ascii="QCF_P520" w:eastAsia="Times New Roman" w:hAnsi="QCF_P520" w:cs="QCF_P520"/>
          <w:color w:val="000000"/>
          <w:sz w:val="32"/>
          <w:szCs w:val="32"/>
          <w:rtl/>
        </w:rPr>
        <w:t xml:space="preserve"> </w:t>
      </w:r>
      <w:r>
        <w:rPr>
          <w:rFonts w:ascii="QCF_P520" w:eastAsia="Times New Roman" w:hAnsi="QCF_P520" w:cs="QCF_P520"/>
          <w:color w:val="000000"/>
          <w:sz w:val="32"/>
          <w:szCs w:val="32"/>
          <w:rtl/>
        </w:rPr>
        <w:t>ﭮ</w:t>
      </w:r>
      <w:r w:rsidR="08F30C44">
        <w:rPr>
          <w:rFonts w:ascii="QCF_P520" w:eastAsia="Times New Roman" w:hAnsi="QCF_P520" w:cs="QCF_P52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(ق / 37)</w:t>
      </w:r>
    </w:p>
    <w:p w:rsidR="08855763" w:rsidRPr="083F47FA" w:rsidRDefault="08855763" w:rsidP="08777A9A">
      <w:pPr>
        <w:ind w:firstLine="172"/>
        <w:rPr>
          <w:rFonts w:hint="cs"/>
          <w:sz w:val="26"/>
          <w:szCs w:val="26"/>
          <w:rtl/>
          <w:lang w:bidi="fa-IR"/>
        </w:rPr>
      </w:pPr>
      <w:r w:rsidRPr="083F47FA">
        <w:rPr>
          <w:rFonts w:hint="cs"/>
          <w:sz w:val="26"/>
          <w:szCs w:val="26"/>
          <w:rtl/>
          <w:lang w:bidi="fa-IR"/>
        </w:rPr>
        <w:t xml:space="preserve">«قطعاً در این عقوبت‌ها برای هر صاحبدل و حق نپوشی که خود به گواهی ایستد عبرتی است». </w:t>
      </w:r>
    </w:p>
    <w:p w:rsidR="08855763" w:rsidRDefault="08855763" w:rsidP="08777A9A">
      <w:pPr>
        <w:ind w:firstLine="172"/>
        <w:rPr>
          <w:rFonts w:hint="cs"/>
          <w:rtl/>
          <w:lang w:bidi="fa-IR"/>
        </w:rPr>
      </w:pPr>
      <w:r>
        <w:rPr>
          <w:rFonts w:hint="cs"/>
          <w:rtl/>
          <w:lang w:bidi="fa-IR"/>
        </w:rPr>
        <w:t>و این همان چیزی است که صحابه اولیه از پیامبر</w:t>
      </w:r>
      <w:r>
        <w:rPr>
          <w:rFonts w:hint="cs"/>
          <w:lang w:bidi="fa-IR"/>
        </w:rPr>
        <w:sym w:font="AGA Arabesque" w:char="F072"/>
      </w:r>
      <w:r>
        <w:rPr>
          <w:rFonts w:hint="cs"/>
          <w:rtl/>
          <w:lang w:bidi="fa-IR"/>
        </w:rPr>
        <w:t xml:space="preserve"> دریافته‌اند و اینها اولین مخاطبین کتاب خداوند در اطاعت از اوامرش و مخالفت با مخالفانش می‌باشند.</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ﮍ</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ﮎ</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ﮏ</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ﮐ</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ﮑ</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 xml:space="preserve"> ﮒ</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ﮓ</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ﮔ</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ﮕ</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ﮖ</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ﮗ</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ﮘ</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ﮙ</w:t>
      </w:r>
      <w:r w:rsidR="08F30C44">
        <w:rPr>
          <w:rFonts w:ascii="QCF_P359" w:eastAsia="Times New Roman" w:hAnsi="QCF_P359" w:cs="QCF_P35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63)</w:t>
      </w:r>
    </w:p>
    <w:p w:rsidR="08855763" w:rsidRPr="08704D55" w:rsidRDefault="08855763" w:rsidP="08777A9A">
      <w:pPr>
        <w:ind w:firstLine="172"/>
        <w:rPr>
          <w:rFonts w:hint="cs"/>
          <w:sz w:val="26"/>
          <w:szCs w:val="26"/>
          <w:rtl/>
          <w:lang w:bidi="fa-IR"/>
        </w:rPr>
      </w:pPr>
      <w:r w:rsidRPr="08704D55">
        <w:rPr>
          <w:rFonts w:hint="cs"/>
          <w:sz w:val="26"/>
          <w:szCs w:val="26"/>
          <w:rtl/>
          <w:lang w:bidi="fa-IR"/>
        </w:rPr>
        <w:t xml:space="preserve">«پس کسانی که از فرمان او تمرد می‌کنند بترسند که مبادا بلایی بدیشان رسد یا به عذابی دردناک گرفتار آیند». </w:t>
      </w:r>
    </w:p>
    <w:p w:rsidR="08855763" w:rsidRDefault="08855763" w:rsidP="08777A9A">
      <w:pPr>
        <w:ind w:firstLine="172"/>
        <w:rPr>
          <w:rFonts w:hint="cs"/>
          <w:rtl/>
          <w:lang w:bidi="fa-IR"/>
        </w:rPr>
      </w:pPr>
      <w:r>
        <w:rPr>
          <w:rFonts w:hint="cs"/>
          <w:rtl/>
          <w:lang w:bidi="fa-IR"/>
        </w:rPr>
        <w:t xml:space="preserve">آیا با این امر الهی یعنی پیروی از پیامبرش که در سنت پاک آمده خداوند بزرگ خواسته که دین عمومی و همیشگی مانند قرآن نباشد گفتن این در واقع ایراد به قرآن و جهانشمولی دعوت اسلامی است و پروردگار به ذات پاکش قسم خورده است که هر کس پیامبر را در هر کاری از کارهای زندگی صاحب رأی نداند ایمان نیاورده است و معلوم است که ما پیامبر را در زمان حیاتش صاحب رأی نهایی می‌دانیم و چون رخت از این جهان بر بست سنت پاکش را حاکم و راهنمای خود قرار دادیم. فقط تحکیم سنت پیامبر کافی نیست بلکه باید دلایلمان نسبت به این حکم پیامبری سرشار از خشنودی و رضا باشد و کاملاً تابع و سر سپرده او باشیم </w:t>
      </w:r>
    </w:p>
    <w:p w:rsidR="08855763" w:rsidRDefault="08C675B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8" w:eastAsia="Times New Roman" w:hAnsi="QCF_P088" w:cs="QCF_P088"/>
          <w:color w:val="000000"/>
          <w:sz w:val="32"/>
          <w:szCs w:val="32"/>
          <w:rtl/>
        </w:rPr>
        <w:t>ﯜ</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ﯝ</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ﯞ</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ﯟ</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ﯠ</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ﯡ</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ﯢ</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ﯣ</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ﯤ</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ﯥ</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ﯦ</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ﯧ</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ﯨ</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ﯩ</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ﯪ</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ﯫ</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ﯬ</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ﯭ</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ﯮ</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ﯯ</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65)</w:t>
      </w:r>
    </w:p>
    <w:p w:rsidR="08855763" w:rsidRPr="0808246E" w:rsidRDefault="08855763" w:rsidP="08777A9A">
      <w:pPr>
        <w:ind w:firstLine="172"/>
        <w:rPr>
          <w:rFonts w:hint="cs"/>
          <w:sz w:val="26"/>
          <w:szCs w:val="26"/>
          <w:rtl/>
          <w:lang w:bidi="fa-IR"/>
        </w:rPr>
      </w:pPr>
      <w:r w:rsidRPr="0808246E">
        <w:rPr>
          <w:rFonts w:hint="cs"/>
          <w:sz w:val="26"/>
          <w:szCs w:val="26"/>
          <w:rtl/>
          <w:lang w:bidi="fa-IR"/>
        </w:rPr>
        <w:t>«ولی چنین ن</w:t>
      </w:r>
      <w:r>
        <w:rPr>
          <w:rFonts w:hint="cs"/>
          <w:sz w:val="26"/>
          <w:szCs w:val="26"/>
          <w:rtl/>
          <w:lang w:bidi="fa-IR"/>
        </w:rPr>
        <w:t>یس</w:t>
      </w:r>
      <w:r w:rsidRPr="0808246E">
        <w:rPr>
          <w:rFonts w:hint="cs"/>
          <w:sz w:val="26"/>
          <w:szCs w:val="26"/>
          <w:rtl/>
          <w:lang w:bidi="fa-IR"/>
        </w:rPr>
        <w:t xml:space="preserve">ت به پروردگارت قسم که ایمان نمی‌آورند، مگر آنکه تو را در مورد آنچه میان آنان مایه اختلاف است داور گردانند، پس از حکمی که کرده‌ای در دلهایشان احساس ناراحتی نکنند و کاملاً سر تسلیم فرود آورند» </w:t>
      </w:r>
    </w:p>
    <w:p w:rsidR="08855763" w:rsidRDefault="08855763" w:rsidP="08777A9A">
      <w:pPr>
        <w:ind w:firstLine="172"/>
        <w:rPr>
          <w:rFonts w:hint="cs"/>
          <w:rtl/>
          <w:lang w:bidi="fa-IR"/>
        </w:rPr>
      </w:pPr>
      <w:r>
        <w:rPr>
          <w:rFonts w:hint="cs"/>
          <w:rtl/>
          <w:lang w:bidi="fa-IR"/>
        </w:rPr>
        <w:t>با این وجود پیامبر تأکید می‌کند</w:t>
      </w:r>
      <w:r w:rsidR="08E041FF">
        <w:rPr>
          <w:rFonts w:hint="cs"/>
          <w:rtl/>
          <w:lang w:bidi="fa-IR"/>
        </w:rPr>
        <w:t>:</w:t>
      </w:r>
      <w:r>
        <w:rPr>
          <w:rFonts w:hint="cs"/>
          <w:rtl/>
          <w:lang w:bidi="fa-IR"/>
        </w:rPr>
        <w:t xml:space="preserve"> کسی از شما مؤمن نمی‌شود مگر اینکه نسبت به آنچه آورده‌ام تسلیم گردد.</w:t>
      </w:r>
      <w:r w:rsidRPr="08E5555F">
        <w:rPr>
          <w:rStyle w:val="a7"/>
          <w:rFonts w:cs="B Lotus"/>
          <w:sz w:val="28"/>
          <w:szCs w:val="28"/>
          <w:rtl/>
          <w:lang w:bidi="fa-IR"/>
        </w:rPr>
        <w:footnoteReference w:id="967"/>
      </w:r>
      <w:r>
        <w:rPr>
          <w:rFonts w:hint="cs"/>
          <w:rtl/>
          <w:lang w:bidi="fa-IR"/>
        </w:rPr>
        <w:t xml:space="preserve"> </w:t>
      </w:r>
    </w:p>
    <w:p w:rsidR="08855763" w:rsidRDefault="08855763" w:rsidP="08777A9A">
      <w:pPr>
        <w:ind w:firstLine="172"/>
        <w:rPr>
          <w:rFonts w:hint="cs"/>
          <w:rtl/>
          <w:lang w:bidi="fa-IR"/>
        </w:rPr>
      </w:pPr>
      <w:r>
        <w:rPr>
          <w:rFonts w:hint="cs"/>
          <w:rtl/>
          <w:lang w:bidi="fa-IR"/>
        </w:rPr>
        <w:t>در این کار کسی از صحابه پیامبر مخالف نبوده و غیر از این را نمی‌گوید مگر کسی که راه و شیوه‌اش در عمل به احکام دین</w:t>
      </w:r>
      <w:r w:rsidR="08C82E53">
        <w:rPr>
          <w:rFonts w:hint="cs"/>
          <w:rtl/>
          <w:lang w:bidi="fa-IR"/>
        </w:rPr>
        <w:t>،</w:t>
      </w:r>
      <w:r>
        <w:rPr>
          <w:rFonts w:hint="cs"/>
          <w:rtl/>
          <w:lang w:bidi="fa-IR"/>
        </w:rPr>
        <w:t xml:space="preserve"> راه جهل و نادانی باشد و چگونه آن را می‌پذیرفتند. </w:t>
      </w:r>
    </w:p>
    <w:p w:rsidR="08855763" w:rsidRDefault="08855763" w:rsidP="08777A9A">
      <w:pPr>
        <w:ind w:firstLine="172"/>
        <w:rPr>
          <w:rFonts w:hint="cs"/>
          <w:rtl/>
          <w:lang w:bidi="fa-IR"/>
        </w:rPr>
      </w:pPr>
      <w:r>
        <w:rPr>
          <w:rFonts w:hint="cs"/>
          <w:rtl/>
          <w:lang w:bidi="fa-IR"/>
        </w:rPr>
        <w:t>تمامی صحابه و در رأس آنها خلفای راشدین</w:t>
      </w:r>
      <w:r w:rsidR="08C82E53">
        <w:rPr>
          <w:rFonts w:hint="cs"/>
          <w:rtl/>
          <w:lang w:bidi="fa-IR"/>
        </w:rPr>
        <w:t xml:space="preserve"> حدیث پیامبر خدا را گرامی می‌داشت</w:t>
      </w:r>
      <w:r>
        <w:rPr>
          <w:rFonts w:hint="cs"/>
          <w:rtl/>
          <w:lang w:bidi="fa-IR"/>
        </w:rPr>
        <w:t>ند و در تمامی شئو</w:t>
      </w:r>
      <w:r w:rsidR="08C82E53">
        <w:rPr>
          <w:rFonts w:hint="cs"/>
          <w:rtl/>
          <w:lang w:bidi="fa-IR"/>
        </w:rPr>
        <w:t>نات زندگیشان آنها را بکار می‌گرفت</w:t>
      </w:r>
      <w:r>
        <w:rPr>
          <w:rFonts w:hint="cs"/>
          <w:rtl/>
          <w:lang w:bidi="fa-IR"/>
        </w:rPr>
        <w:t>ند، میمون بن مهران گفت</w:t>
      </w:r>
      <w:r w:rsidRPr="08E5555F">
        <w:rPr>
          <w:rStyle w:val="a7"/>
          <w:rFonts w:cs="B Lotus"/>
          <w:sz w:val="28"/>
          <w:szCs w:val="28"/>
          <w:rtl/>
          <w:lang w:bidi="fa-IR"/>
        </w:rPr>
        <w:footnoteReference w:id="968"/>
      </w:r>
      <w:r w:rsidR="08E041FF">
        <w:rPr>
          <w:rFonts w:hint="cs"/>
          <w:rtl/>
          <w:lang w:bidi="fa-IR"/>
        </w:rPr>
        <w:t>:</w:t>
      </w:r>
      <w:r>
        <w:rPr>
          <w:rFonts w:hint="cs"/>
          <w:rtl/>
          <w:lang w:bidi="fa-IR"/>
        </w:rPr>
        <w:t xml:space="preserve"> ابوبکر صدیق هنگامی که دعوایی پیش می‌آمد در کتاب خدا نظر می‌کرد اگر آنرا در کتاب خداوند یافت به آن حکم می‌کرد، اگر در کتاب خدا نبود امر پیامبر در سنت درباره این مسله را حکم می‌کرد، اگر در این کار ناتوان می‌شد از مسلمانان در این باره می‌پرسید و می‌گفت</w:t>
      </w:r>
      <w:r w:rsidR="08E041FF">
        <w:rPr>
          <w:rFonts w:hint="cs"/>
          <w:rtl/>
          <w:lang w:bidi="fa-IR"/>
        </w:rPr>
        <w:t>:</w:t>
      </w:r>
      <w:r>
        <w:rPr>
          <w:rFonts w:hint="cs"/>
          <w:rtl/>
          <w:lang w:bidi="fa-IR"/>
        </w:rPr>
        <w:t xml:space="preserve"> فلانی و فلانی پیش من بیایید آیا می‌دانید پیامبر در این مواقع چه حکمی می‌داد؟ و چه بسا مسلمانان دور او جمع می‌شدند و هر کس چیزی از پیامبر در این باره می‌دانست می‌گفت، پس ابوبکر می‌گفت</w:t>
      </w:r>
      <w:r w:rsidR="08E041FF">
        <w:rPr>
          <w:rFonts w:hint="cs"/>
          <w:rtl/>
          <w:lang w:bidi="fa-IR"/>
        </w:rPr>
        <w:t>:</w:t>
      </w:r>
      <w:r>
        <w:rPr>
          <w:rFonts w:hint="cs"/>
          <w:rtl/>
          <w:lang w:bidi="fa-IR"/>
        </w:rPr>
        <w:t xml:space="preserve"> سپاس برای خداوند در میان ما کسانی را قرار داده که آنچه از پیامبر ذکر شده را حفظ می‌کنند، اگر نمی‌توانست حدیثی از </w:t>
      </w:r>
      <w:r w:rsidR="08BA09ED">
        <w:rPr>
          <w:rFonts w:hint="cs"/>
          <w:rtl/>
          <w:lang w:bidi="fa-IR"/>
        </w:rPr>
        <w:t>پیامبر در این باره پیدا کنند بر</w:t>
      </w:r>
      <w:r>
        <w:rPr>
          <w:rFonts w:hint="cs"/>
          <w:rtl/>
          <w:lang w:bidi="fa-IR"/>
        </w:rPr>
        <w:t>گزیدگان و سران مردم را جمع می‌کرد و با آنها مشورت می‌کرد هنگامی که بر چیزی اجماع کردند او نیز به آن حکم می‌داد.</w:t>
      </w:r>
      <w:r w:rsidRPr="08E5555F">
        <w:rPr>
          <w:rStyle w:val="a7"/>
          <w:rFonts w:cs="B Lotus"/>
          <w:sz w:val="28"/>
          <w:szCs w:val="28"/>
          <w:rtl/>
          <w:lang w:bidi="fa-IR"/>
        </w:rPr>
        <w:footnoteReference w:id="969"/>
      </w:r>
      <w:r>
        <w:rPr>
          <w:rFonts w:hint="cs"/>
          <w:rtl/>
          <w:lang w:bidi="fa-IR"/>
        </w:rPr>
        <w:t xml:space="preserve"> </w:t>
      </w:r>
    </w:p>
    <w:p w:rsidR="08855763" w:rsidRDefault="08855763" w:rsidP="08777A9A">
      <w:pPr>
        <w:ind w:firstLine="172"/>
        <w:rPr>
          <w:rFonts w:hint="cs"/>
          <w:rtl/>
          <w:lang w:bidi="fa-IR"/>
        </w:rPr>
      </w:pPr>
      <w:r>
        <w:rPr>
          <w:rFonts w:hint="cs"/>
          <w:rtl/>
          <w:lang w:bidi="fa-IR"/>
        </w:rPr>
        <w:t>از جابر بن زید</w:t>
      </w:r>
      <w:r w:rsidR="08BA09ED" w:rsidRPr="08E5555F">
        <w:rPr>
          <w:rStyle w:val="a7"/>
          <w:rFonts w:cs="B Lotus"/>
          <w:sz w:val="28"/>
          <w:szCs w:val="28"/>
          <w:rtl/>
          <w:lang w:bidi="fa-IR"/>
        </w:rPr>
        <w:footnoteReference w:id="970"/>
      </w:r>
      <w:r>
        <w:rPr>
          <w:rFonts w:hint="cs"/>
          <w:rtl/>
          <w:lang w:bidi="fa-IR"/>
        </w:rPr>
        <w:t xml:space="preserve"> نقل است</w:t>
      </w:r>
      <w:r w:rsidR="08E041FF">
        <w:rPr>
          <w:rFonts w:hint="cs"/>
          <w:rtl/>
          <w:lang w:bidi="fa-IR"/>
        </w:rPr>
        <w:t>:</w:t>
      </w:r>
      <w:r>
        <w:rPr>
          <w:rFonts w:hint="cs"/>
          <w:rtl/>
          <w:lang w:bidi="fa-IR"/>
        </w:rPr>
        <w:t xml:space="preserve"> همانا در طواف ابن عمر به او رسید و به او گفت</w:t>
      </w:r>
      <w:r w:rsidR="08E041FF">
        <w:rPr>
          <w:rFonts w:hint="cs"/>
          <w:rtl/>
          <w:lang w:bidi="fa-IR"/>
        </w:rPr>
        <w:t>:</w:t>
      </w:r>
      <w:r>
        <w:rPr>
          <w:rFonts w:hint="cs"/>
          <w:rtl/>
          <w:lang w:bidi="fa-IR"/>
        </w:rPr>
        <w:t xml:space="preserve"> ای ابو الشعثاء همانا تو از فقهیان بصره هستی و جز به قرآن و سنت گذشتگان فتوا نمی‌دهی، اگر غیر این کار را انجام دهی هلاک می‌شوی و هلاک می‌کنی.</w:t>
      </w:r>
      <w:r w:rsidRPr="08E5555F">
        <w:rPr>
          <w:rStyle w:val="a7"/>
          <w:rFonts w:cs="B Lotus"/>
          <w:sz w:val="28"/>
          <w:szCs w:val="28"/>
          <w:rtl/>
          <w:lang w:bidi="fa-IR"/>
        </w:rPr>
        <w:footnoteReference w:id="971"/>
      </w:r>
      <w:r>
        <w:rPr>
          <w:rFonts w:hint="cs"/>
          <w:rtl/>
          <w:lang w:bidi="fa-IR"/>
        </w:rPr>
        <w:t xml:space="preserve"> </w:t>
      </w:r>
    </w:p>
    <w:p w:rsidR="08855763" w:rsidRDefault="08855763" w:rsidP="08297FF1">
      <w:pPr>
        <w:ind w:firstLine="172"/>
        <w:rPr>
          <w:rFonts w:hint="cs"/>
          <w:rtl/>
          <w:lang w:bidi="fa-IR"/>
        </w:rPr>
      </w:pPr>
      <w:r>
        <w:rPr>
          <w:rFonts w:hint="cs"/>
          <w:rtl/>
          <w:lang w:bidi="fa-IR"/>
        </w:rPr>
        <w:t>دارمی از شریح</w:t>
      </w:r>
      <w:r w:rsidRPr="08E5555F">
        <w:rPr>
          <w:rStyle w:val="a7"/>
          <w:rFonts w:cs="B Lotus"/>
          <w:sz w:val="28"/>
          <w:szCs w:val="28"/>
          <w:rtl/>
          <w:lang w:bidi="fa-IR"/>
        </w:rPr>
        <w:footnoteReference w:id="972"/>
      </w:r>
      <w:r>
        <w:rPr>
          <w:rFonts w:hint="cs"/>
          <w:rtl/>
          <w:lang w:bidi="fa-IR"/>
        </w:rPr>
        <w:t xml:space="preserve"> گفته است</w:t>
      </w:r>
      <w:r w:rsidR="08E041FF">
        <w:rPr>
          <w:rFonts w:hint="cs"/>
          <w:rtl/>
          <w:lang w:bidi="fa-IR"/>
        </w:rPr>
        <w:t>:</w:t>
      </w:r>
      <w:r>
        <w:rPr>
          <w:rFonts w:hint="cs"/>
          <w:rtl/>
          <w:lang w:bidi="fa-IR"/>
        </w:rPr>
        <w:t xml:space="preserve"> عمر بن خطاب به او نوشت</w:t>
      </w:r>
      <w:r w:rsidR="08E041FF">
        <w:rPr>
          <w:rFonts w:hint="cs"/>
          <w:rtl/>
          <w:lang w:bidi="fa-IR"/>
        </w:rPr>
        <w:t>:</w:t>
      </w:r>
      <w:r>
        <w:rPr>
          <w:rFonts w:hint="cs"/>
          <w:rtl/>
          <w:lang w:bidi="fa-IR"/>
        </w:rPr>
        <w:t xml:space="preserve"> اگر چیزی نزد تو آمد با کتاب خدا بر آن حکم کن اگر چه مردم به تو توجه نکنند، اگر چیزی پیش تو آمد که در کتاب خدا نبود در سنت پیامبر خدا نظر کن و به آن حکم بده اگر در کتاب و سنت نبود پس مردم را جمع کرده تا بر آن اجماع نمایند و به آن حکم کن اگر چیزی نزد او آمد که در کتاب خدا و سنت پیامبر خدا نبود و کسی قبل از تو درباره آن نگفته است یکی از این دو امر را بر گزین</w:t>
      </w:r>
      <w:r w:rsidR="08E041FF">
        <w:rPr>
          <w:rFonts w:hint="cs"/>
          <w:rtl/>
          <w:lang w:bidi="fa-IR"/>
        </w:rPr>
        <w:t>:</w:t>
      </w:r>
      <w:r>
        <w:rPr>
          <w:rFonts w:hint="cs"/>
          <w:rtl/>
          <w:lang w:bidi="fa-IR"/>
        </w:rPr>
        <w:t xml:space="preserve"> اگر خواستی به رأی خود اجتهاد کن و حکم آن را بده و اگر خواستی آن را به تأخیر بیانداز، همانا من در تأخیر انداختن چیزی جز خیر و نیکی نمی‌بینم</w:t>
      </w:r>
      <w:r w:rsidR="08166376">
        <w:rPr>
          <w:rFonts w:hint="cs"/>
          <w:rtl/>
          <w:lang w:bidi="fa-IR"/>
        </w:rPr>
        <w:t>.</w:t>
      </w:r>
      <w:r w:rsidRPr="08E5555F">
        <w:rPr>
          <w:rStyle w:val="a7"/>
          <w:rFonts w:cs="B Lotus"/>
          <w:sz w:val="28"/>
          <w:szCs w:val="28"/>
          <w:rtl/>
          <w:lang w:bidi="fa-IR"/>
        </w:rPr>
        <w:footnoteReference w:id="973"/>
      </w:r>
      <w:r>
        <w:rPr>
          <w:rFonts w:hint="cs"/>
          <w:rtl/>
          <w:lang w:bidi="fa-IR"/>
        </w:rPr>
        <w:t xml:space="preserve"> و به همین صورت نیز از ابن مسعود و ابن عباس و دیگران</w:t>
      </w:r>
      <w:r w:rsidRPr="08E5555F">
        <w:rPr>
          <w:rStyle w:val="a7"/>
          <w:rFonts w:cs="B Lotus"/>
          <w:sz w:val="28"/>
          <w:szCs w:val="28"/>
          <w:rtl/>
          <w:lang w:bidi="fa-IR"/>
        </w:rPr>
        <w:footnoteReference w:id="974"/>
      </w:r>
      <w:r w:rsidR="08297FF1">
        <w:rPr>
          <w:rFonts w:cs="CTraditional Arabic" w:hint="cs"/>
          <w:rtl/>
          <w:lang w:bidi="fa-IR"/>
        </w:rPr>
        <w:t>ش</w:t>
      </w:r>
      <w:r>
        <w:rPr>
          <w:rFonts w:hint="cs"/>
          <w:rtl/>
          <w:lang w:bidi="fa-IR"/>
        </w:rPr>
        <w:t xml:space="preserve"> روایت شده است. </w:t>
      </w:r>
    </w:p>
    <w:p w:rsidR="08855763" w:rsidRDefault="08855763" w:rsidP="08777A9A">
      <w:pPr>
        <w:ind w:firstLine="172"/>
        <w:rPr>
          <w:rFonts w:hint="cs"/>
          <w:rtl/>
          <w:lang w:bidi="fa-IR"/>
        </w:rPr>
      </w:pPr>
      <w:r>
        <w:rPr>
          <w:rFonts w:hint="cs"/>
          <w:rtl/>
          <w:lang w:bidi="fa-IR"/>
        </w:rPr>
        <w:t>بنابراین منابع احکام در اوایل چهارتاست</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1- قرآن کریم</w:t>
      </w:r>
      <w:r w:rsidR="08E041FF">
        <w:rPr>
          <w:rFonts w:hint="cs"/>
          <w:rtl/>
          <w:lang w:bidi="fa-IR"/>
        </w:rPr>
        <w:t>:</w:t>
      </w:r>
      <w:r>
        <w:rPr>
          <w:rFonts w:hint="cs"/>
          <w:rtl/>
          <w:lang w:bidi="fa-IR"/>
        </w:rPr>
        <w:t xml:space="preserve"> منبع اول برای دین می‌باشد، چرا که آن را واضح و آشکار می‌فهمند زیرا به زبان آنها نازل شده است با این امتیاز که شناخت دلایل نزول آن فرق می‌کند و مختص به خود قرآن است. </w:t>
      </w:r>
    </w:p>
    <w:p w:rsidR="08855763" w:rsidRDefault="08855763" w:rsidP="08777A9A">
      <w:pPr>
        <w:ind w:firstLine="172"/>
        <w:rPr>
          <w:rFonts w:hint="cs"/>
          <w:rtl/>
          <w:lang w:bidi="fa-IR"/>
        </w:rPr>
      </w:pPr>
      <w:r>
        <w:rPr>
          <w:rFonts w:hint="cs"/>
          <w:rtl/>
          <w:lang w:bidi="fa-IR"/>
        </w:rPr>
        <w:t>2- سنت پیامبر</w:t>
      </w:r>
      <w:r>
        <w:rPr>
          <w:rFonts w:hint="cs"/>
          <w:lang w:bidi="fa-IR"/>
        </w:rPr>
        <w:sym w:font="AGA Arabesque" w:char="F072"/>
      </w:r>
      <w:r w:rsidR="08E041FF">
        <w:rPr>
          <w:rFonts w:hint="cs"/>
          <w:rtl/>
          <w:lang w:bidi="fa-IR"/>
        </w:rPr>
        <w:t>:</w:t>
      </w:r>
      <w:r>
        <w:rPr>
          <w:rFonts w:hint="cs"/>
          <w:rtl/>
          <w:lang w:bidi="fa-IR"/>
        </w:rPr>
        <w:t xml:space="preserve"> منبع دوم که ملازم منبع اول است. بر پیروی و اطاعت آن اتفاق کرداه‌اند تا پیروزی به وسیله آن. </w:t>
      </w:r>
    </w:p>
    <w:p w:rsidR="08855763" w:rsidRDefault="08855763" w:rsidP="08777A9A">
      <w:pPr>
        <w:ind w:firstLine="172"/>
        <w:rPr>
          <w:rFonts w:hint="cs"/>
          <w:rtl/>
          <w:lang w:bidi="fa-IR"/>
        </w:rPr>
      </w:pPr>
      <w:r>
        <w:rPr>
          <w:rFonts w:hint="cs"/>
          <w:rtl/>
          <w:lang w:bidi="fa-IR"/>
        </w:rPr>
        <w:t xml:space="preserve">3- قیاس یا رأی استناد شده به وسیله قرآن و سنت پیامبر خدا. </w:t>
      </w:r>
    </w:p>
    <w:p w:rsidR="08855763" w:rsidRDefault="08855763" w:rsidP="08777A9A">
      <w:pPr>
        <w:ind w:firstLine="172"/>
        <w:rPr>
          <w:rFonts w:hint="cs"/>
          <w:rtl/>
          <w:lang w:bidi="fa-IR"/>
        </w:rPr>
      </w:pPr>
      <w:r>
        <w:rPr>
          <w:rFonts w:hint="cs"/>
          <w:rtl/>
          <w:lang w:bidi="fa-IR"/>
        </w:rPr>
        <w:t>4- اجماع مستند به متن قرآن یا سنت یا قیاس.</w:t>
      </w:r>
      <w:r w:rsidRPr="08E5555F">
        <w:rPr>
          <w:rStyle w:val="a7"/>
          <w:rFonts w:cs="B Lotus"/>
          <w:sz w:val="28"/>
          <w:szCs w:val="28"/>
          <w:rtl/>
          <w:lang w:bidi="fa-IR"/>
        </w:rPr>
        <w:footnoteReference w:id="975"/>
      </w:r>
      <w:r>
        <w:rPr>
          <w:rFonts w:hint="cs"/>
          <w:rtl/>
          <w:lang w:bidi="fa-IR"/>
        </w:rPr>
        <w:t xml:space="preserve"> </w:t>
      </w:r>
    </w:p>
    <w:p w:rsidR="08855763" w:rsidRDefault="08855763" w:rsidP="08777A9A">
      <w:pPr>
        <w:ind w:firstLine="172"/>
        <w:rPr>
          <w:rFonts w:hint="cs"/>
          <w:rtl/>
          <w:lang w:bidi="fa-IR"/>
        </w:rPr>
      </w:pPr>
      <w:r>
        <w:rPr>
          <w:rFonts w:hint="cs"/>
          <w:rtl/>
          <w:lang w:bidi="fa-IR"/>
        </w:rPr>
        <w:t>و پیوسته امامان اسلام از محدثین و فقها و تابعین بعد از آنها تا به امروز و تا روز قیامت بر تحکیم سنت پیامبر در زندگیشان تکیه می‌کنند. قاسمی می‌گوید</w:t>
      </w:r>
      <w:r w:rsidR="08E041FF">
        <w:rPr>
          <w:rFonts w:hint="cs"/>
          <w:rtl/>
          <w:lang w:bidi="fa-IR"/>
        </w:rPr>
        <w:t>:</w:t>
      </w:r>
      <w:r w:rsidR="08F55724">
        <w:rPr>
          <w:rFonts w:hint="cs"/>
          <w:rtl/>
          <w:lang w:bidi="fa-IR"/>
        </w:rPr>
        <w:t xml:space="preserve"> اگر مسا</w:t>
      </w:r>
      <w:r>
        <w:rPr>
          <w:rFonts w:hint="cs"/>
          <w:rtl/>
          <w:lang w:bidi="fa-IR"/>
        </w:rPr>
        <w:t xml:space="preserve">له‌ای در قرآن یافت شود پس نیازی به چیز دیگر نیست و اگر قرآن بر چیزی محتمل باشد سنت بر آن حکم می‌کند، اگر در کتاب خداوند و سنت پیامبر یافت نشود چه اینکه میان فقها این سنت بکار گرفته شود یا اختصاص به یک شهر داشته باشد یا یک خانه یا یک راه و کار خاص، و چه اینکه صحابه به آن عمل کنند یا </w:t>
      </w:r>
      <w:r w:rsidR="08F537E7">
        <w:rPr>
          <w:rFonts w:hint="cs"/>
          <w:rtl/>
          <w:lang w:bidi="fa-IR"/>
        </w:rPr>
        <w:t>عمل نکنند. پس تا زمانی که در مسا</w:t>
      </w:r>
      <w:r>
        <w:rPr>
          <w:rFonts w:hint="cs"/>
          <w:rtl/>
          <w:lang w:bidi="fa-IR"/>
        </w:rPr>
        <w:t xml:space="preserve">له‌ای حدیثی وجود داشته باشد نباید از اثر دیگری یا اجتهاد مجتهدی پیروی کرد، اگر تلاششان در پیروی کردن از احادیث به نتیجه نرسید و در این مسئله حدیثی نیافتند. به گفته گروهی از صحابه و تابعین اقتدا نمایند و به قوم خاص یا شهری مقید نباشند بلکه هر قوم یا شهری که در این باره گفته‌ای یافتند را پیروی کنند، اگر بیشتر خلفاء و فقها بر چیزی اتفاق کنند پس آن درست است و اگر با هم اختلاف داشتند، گفته عالمترین و پرهیزکارترین و مشهورترین آنها را بگیرید. </w:t>
      </w:r>
    </w:p>
    <w:p w:rsidR="08855763" w:rsidRDefault="08855763" w:rsidP="08777A9A">
      <w:pPr>
        <w:ind w:firstLine="172"/>
        <w:rPr>
          <w:rFonts w:hint="cs"/>
          <w:rtl/>
          <w:lang w:bidi="fa-IR"/>
        </w:rPr>
      </w:pPr>
      <w:r>
        <w:rPr>
          <w:rFonts w:hint="cs"/>
          <w:rtl/>
          <w:lang w:bidi="fa-IR"/>
        </w:rPr>
        <w:t>این اصول از رفتار پیشینیان و بیاناتشان برداشت شده است</w:t>
      </w:r>
      <w:r w:rsidR="08F537E7">
        <w:rPr>
          <w:rFonts w:hint="cs"/>
          <w:rtl/>
          <w:lang w:bidi="fa-IR"/>
        </w:rPr>
        <w:t>.</w:t>
      </w:r>
      <w:r w:rsidRPr="08E5555F">
        <w:rPr>
          <w:rStyle w:val="a7"/>
          <w:rFonts w:cs="B Lotus"/>
          <w:sz w:val="28"/>
          <w:szCs w:val="28"/>
          <w:rtl/>
          <w:lang w:bidi="fa-IR"/>
        </w:rPr>
        <w:footnoteReference w:id="976"/>
      </w:r>
      <w:r>
        <w:rPr>
          <w:rFonts w:hint="cs"/>
          <w:rtl/>
          <w:lang w:bidi="fa-IR"/>
        </w:rPr>
        <w:t xml:space="preserve"> چنانکه در احادیث موقوفه گذشت. پس این اتفاق بر چه اساس است که محمد رشید رضا </w:t>
      </w:r>
      <w:r>
        <w:rPr>
          <w:rFonts w:cs="Times New Roman" w:hint="cs"/>
          <w:rtl/>
          <w:lang w:bidi="fa-IR"/>
        </w:rPr>
        <w:t>–</w:t>
      </w:r>
      <w:r>
        <w:rPr>
          <w:rFonts w:hint="cs"/>
          <w:rtl/>
          <w:lang w:bidi="fa-IR"/>
        </w:rPr>
        <w:t xml:space="preserve"> و کسی که گفته‌اش درباره دشمنان سنت است </w:t>
      </w:r>
      <w:r>
        <w:rPr>
          <w:rFonts w:cs="Times New Roman" w:hint="cs"/>
          <w:rtl/>
          <w:lang w:bidi="fa-IR"/>
        </w:rPr>
        <w:t>–</w:t>
      </w:r>
      <w:r>
        <w:rPr>
          <w:rFonts w:hint="cs"/>
          <w:rtl/>
          <w:lang w:bidi="fa-IR"/>
        </w:rPr>
        <w:t xml:space="preserve"> پنداشته است که یاران نخستین پیامبر به احادیث شفاهی عمل نمی‌کردند و در نزد آنها سنتی که عملاً پیروی شده باشد وجود نداشت؟ </w:t>
      </w:r>
    </w:p>
    <w:p w:rsidR="08855763" w:rsidRDefault="08855763" w:rsidP="08777A9A">
      <w:pPr>
        <w:ind w:firstLine="172"/>
        <w:rPr>
          <w:rFonts w:hint="cs"/>
          <w:rtl/>
          <w:lang w:bidi="fa-IR"/>
        </w:rPr>
      </w:pPr>
      <w:r>
        <w:rPr>
          <w:rFonts w:hint="cs"/>
          <w:rtl/>
          <w:lang w:bidi="fa-IR"/>
        </w:rPr>
        <w:t xml:space="preserve">نزاع دیگر اینکه اتهام به صحابه در عدم عمل به احادیث شفاهی و عدم اعتبار بهسنت پاک از کجاست؟ </w:t>
      </w:r>
    </w:p>
    <w:p w:rsidR="08855763" w:rsidRDefault="08855763" w:rsidP="08777A9A">
      <w:pPr>
        <w:ind w:firstLine="172"/>
        <w:rPr>
          <w:rFonts w:hint="cs"/>
          <w:rtl/>
          <w:lang w:bidi="fa-IR"/>
        </w:rPr>
      </w:pPr>
      <w:r>
        <w:rPr>
          <w:rFonts w:hint="cs"/>
          <w:rtl/>
          <w:lang w:bidi="fa-IR"/>
        </w:rPr>
        <w:t xml:space="preserve">چگونه این گفته درست است در حق مردمی که قلب‌هایشان به عشق پیامبر خدا و سنت پاک او و عظمت سنت و مبارزه با کسی که با سنت مخالف است و آن را بی‌ارزش می‌داند پر شده است. </w:t>
      </w:r>
    </w:p>
    <w:p w:rsidR="08855763" w:rsidRDefault="0866139E" w:rsidP="08777A9A">
      <w:pPr>
        <w:ind w:firstLine="172"/>
        <w:rPr>
          <w:rFonts w:hint="cs"/>
          <w:rtl/>
          <w:lang w:bidi="fa-IR"/>
        </w:rPr>
      </w:pPr>
      <w:r>
        <w:rPr>
          <w:rFonts w:hint="cs"/>
          <w:rtl/>
          <w:lang w:bidi="fa-IR"/>
        </w:rPr>
        <w:t xml:space="preserve">آنچه از عبدالله بن </w:t>
      </w:r>
      <w:r w:rsidR="08855763">
        <w:rPr>
          <w:rFonts w:hint="cs"/>
          <w:rtl/>
          <w:lang w:bidi="fa-IR"/>
        </w:rPr>
        <w:t>مغفل</w:t>
      </w:r>
      <w:r w:rsidR="08855763" w:rsidRPr="08E5555F">
        <w:rPr>
          <w:rStyle w:val="a7"/>
          <w:rFonts w:cs="B Lotus"/>
          <w:sz w:val="28"/>
          <w:szCs w:val="28"/>
          <w:rtl/>
          <w:lang w:bidi="fa-IR"/>
        </w:rPr>
        <w:footnoteReference w:id="977"/>
      </w:r>
      <w:r w:rsidR="08855763">
        <w:rPr>
          <w:rFonts w:hint="cs"/>
          <w:rtl/>
          <w:lang w:bidi="fa-IR"/>
        </w:rPr>
        <w:t xml:space="preserve"> روایت شده بر این معنا دلالت می‌کند</w:t>
      </w:r>
      <w:r w:rsidR="08E041FF">
        <w:rPr>
          <w:rFonts w:hint="cs"/>
          <w:rtl/>
          <w:lang w:bidi="fa-IR"/>
        </w:rPr>
        <w:t>:</w:t>
      </w:r>
      <w:r w:rsidR="08855763">
        <w:rPr>
          <w:rFonts w:hint="cs"/>
          <w:rtl/>
          <w:lang w:bidi="fa-IR"/>
        </w:rPr>
        <w:t xml:space="preserve"> او مردی را دید که سنگ می‌انداخت</w:t>
      </w:r>
      <w:r w:rsidR="08855763" w:rsidRPr="08E5555F">
        <w:rPr>
          <w:rStyle w:val="a7"/>
          <w:rFonts w:cs="B Lotus"/>
          <w:sz w:val="28"/>
          <w:szCs w:val="28"/>
          <w:rtl/>
          <w:lang w:bidi="fa-IR"/>
        </w:rPr>
        <w:footnoteReference w:id="978"/>
      </w:r>
      <w:r w:rsidR="08855763">
        <w:rPr>
          <w:rFonts w:hint="cs"/>
          <w:rtl/>
          <w:lang w:bidi="fa-IR"/>
        </w:rPr>
        <w:t xml:space="preserve"> پس به او گفت</w:t>
      </w:r>
      <w:r w:rsidR="08E041FF">
        <w:rPr>
          <w:rFonts w:hint="cs"/>
          <w:rtl/>
          <w:lang w:bidi="fa-IR"/>
        </w:rPr>
        <w:t>:</w:t>
      </w:r>
      <w:r w:rsidR="08855763">
        <w:rPr>
          <w:rFonts w:hint="cs"/>
          <w:rtl/>
          <w:lang w:bidi="fa-IR"/>
        </w:rPr>
        <w:t xml:space="preserve"> سنگ نیانداز همانا پیامبر خدا</w:t>
      </w:r>
      <w:r w:rsidR="08605AD1">
        <w:rPr>
          <w:rFonts w:cs="CTraditional Arabic" w:hint="cs"/>
          <w:rtl/>
          <w:lang w:bidi="fa-IR"/>
        </w:rPr>
        <w:t>ع</w:t>
      </w:r>
      <w:r w:rsidR="08855763">
        <w:rPr>
          <w:rFonts w:hint="cs"/>
          <w:rtl/>
          <w:lang w:bidi="fa-IR"/>
        </w:rPr>
        <w:t xml:space="preserve"> از این کار منع کرده است چون تو به وسیله این نمی‌توانی چیزی را شکار کنی یا بر دشمن غلبه کنی</w:t>
      </w:r>
      <w:r w:rsidR="08855763" w:rsidRPr="08E5555F">
        <w:rPr>
          <w:rStyle w:val="a7"/>
          <w:rFonts w:cs="B Lotus"/>
          <w:sz w:val="28"/>
          <w:szCs w:val="28"/>
          <w:rtl/>
          <w:lang w:bidi="fa-IR"/>
        </w:rPr>
        <w:footnoteReference w:id="979"/>
      </w:r>
      <w:r w:rsidR="08855763">
        <w:rPr>
          <w:rFonts w:hint="cs"/>
          <w:rtl/>
          <w:lang w:bidi="fa-IR"/>
        </w:rPr>
        <w:t xml:space="preserve"> اما ممکن است با آن دندان کسی را بشکنی یا چشم کسی را کور کنی. اما بعد از مدتی باز او را دید که سنگ می‌اندازد به او گفت</w:t>
      </w:r>
      <w:r w:rsidR="08E041FF">
        <w:rPr>
          <w:rFonts w:hint="cs"/>
          <w:rtl/>
          <w:lang w:bidi="fa-IR"/>
        </w:rPr>
        <w:t>:</w:t>
      </w:r>
      <w:r w:rsidR="08855763">
        <w:rPr>
          <w:rFonts w:hint="cs"/>
          <w:rtl/>
          <w:lang w:bidi="fa-IR"/>
        </w:rPr>
        <w:t xml:space="preserve"> با تو از قول پیامبر</w:t>
      </w:r>
      <w:r w:rsidR="08855763">
        <w:rPr>
          <w:rFonts w:hint="cs"/>
          <w:lang w:bidi="fa-IR"/>
        </w:rPr>
        <w:sym w:font="AGA Arabesque" w:char="F072"/>
      </w:r>
      <w:r w:rsidR="08855763">
        <w:rPr>
          <w:rFonts w:hint="cs"/>
          <w:rtl/>
          <w:lang w:bidi="fa-IR"/>
        </w:rPr>
        <w:t xml:space="preserve"> سخن می‌گویم که او سنگ انداختن را نهی کرده و ناپسند دانسته است اما تو سنگ می‌اندازی؟ دیگر هیچ وقت با تو صحبت نمی‌کنم</w:t>
      </w:r>
      <w:r w:rsidR="08855763" w:rsidRPr="08E5555F">
        <w:rPr>
          <w:rStyle w:val="a7"/>
          <w:rFonts w:cs="B Lotus"/>
          <w:sz w:val="28"/>
          <w:szCs w:val="28"/>
          <w:rtl/>
          <w:lang w:bidi="fa-IR"/>
        </w:rPr>
        <w:footnoteReference w:id="980"/>
      </w:r>
      <w:r w:rsidR="08855763">
        <w:rPr>
          <w:rFonts w:hint="cs"/>
          <w:rtl/>
          <w:lang w:bidi="fa-IR"/>
        </w:rPr>
        <w:t xml:space="preserve"> و در روایت دارمی</w:t>
      </w:r>
      <w:r w:rsidR="08E041FF">
        <w:rPr>
          <w:rFonts w:hint="cs"/>
          <w:rtl/>
          <w:lang w:bidi="fa-IR"/>
        </w:rPr>
        <w:t>:</w:t>
      </w:r>
      <w:r w:rsidR="08BE2F3C">
        <w:rPr>
          <w:rFonts w:hint="cs"/>
          <w:rtl/>
          <w:lang w:bidi="fa-IR"/>
        </w:rPr>
        <w:t xml:space="preserve"> به خدا قسم در تشیع جنازه</w:t>
      </w:r>
      <w:r w:rsidR="08855763">
        <w:rPr>
          <w:rFonts w:hint="cs"/>
          <w:rtl/>
          <w:lang w:bidi="fa-IR"/>
        </w:rPr>
        <w:t xml:space="preserve"> تو شرکت نمی‌کنم و اگر مریض شوی به عبادت تو نمی‌آیم و هرگز با تو صحبت نمی‌کنم.</w:t>
      </w:r>
      <w:r w:rsidR="08855763" w:rsidRPr="08E5555F">
        <w:rPr>
          <w:rStyle w:val="a7"/>
          <w:rFonts w:cs="B Lotus"/>
          <w:sz w:val="28"/>
          <w:szCs w:val="28"/>
          <w:rtl/>
          <w:lang w:bidi="fa-IR"/>
        </w:rPr>
        <w:footnoteReference w:id="981"/>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از ابن عمر روایت است که پیامبر گفت</w:t>
      </w:r>
      <w:r w:rsidR="08E041FF">
        <w:rPr>
          <w:rFonts w:hint="cs"/>
          <w:rtl/>
          <w:lang w:bidi="fa-IR"/>
        </w:rPr>
        <w:t>:</w:t>
      </w:r>
      <w:r>
        <w:rPr>
          <w:rFonts w:hint="cs"/>
          <w:rtl/>
          <w:lang w:bidi="fa-IR"/>
        </w:rPr>
        <w:t xml:space="preserve"> اگر زنانتان از شما اجازه گرفتند که به مسجد بروند آنها را منع نکنید. </w:t>
      </w:r>
    </w:p>
    <w:p w:rsidR="08855763" w:rsidRDefault="08855763" w:rsidP="08777A9A">
      <w:pPr>
        <w:ind w:firstLine="172"/>
        <w:rPr>
          <w:rFonts w:hint="cs"/>
          <w:rtl/>
          <w:lang w:bidi="fa-IR"/>
        </w:rPr>
      </w:pPr>
      <w:r>
        <w:rPr>
          <w:rFonts w:hint="cs"/>
          <w:rtl/>
          <w:lang w:bidi="fa-IR"/>
        </w:rPr>
        <w:t>اما فلان ابن عبدالله گفت</w:t>
      </w:r>
      <w:r w:rsidR="08E041FF">
        <w:rPr>
          <w:rFonts w:hint="cs"/>
          <w:rtl/>
          <w:lang w:bidi="fa-IR"/>
        </w:rPr>
        <w:t>:</w:t>
      </w:r>
      <w:r>
        <w:rPr>
          <w:rFonts w:hint="cs"/>
          <w:rtl/>
          <w:lang w:bidi="fa-IR"/>
        </w:rPr>
        <w:t xml:space="preserve"> به خدا قسم اجازه نمی‌دهم، ابن عمر برگشت و طوری او را دشنام و سرزنش کرد که مانند آن را کسی قبلاً ندیده بود. سپس گفت: من از حدیث پیامبر با تو می‌گویم و تو می‌گویی به خدا قسم او را منع می‌کنم؟</w:t>
      </w:r>
      <w:r w:rsidRPr="08E5555F">
        <w:rPr>
          <w:rStyle w:val="a7"/>
          <w:rFonts w:cs="B Lotus"/>
          <w:sz w:val="28"/>
          <w:szCs w:val="28"/>
          <w:rtl/>
          <w:lang w:bidi="fa-IR"/>
        </w:rPr>
        <w:footnoteReference w:id="982"/>
      </w:r>
    </w:p>
    <w:p w:rsidR="08855763" w:rsidRPr="086B2CB4" w:rsidRDefault="08855763" w:rsidP="08777A9A">
      <w:pPr>
        <w:ind w:firstLine="172"/>
        <w:rPr>
          <w:rFonts w:cs="Times New Roman" w:hint="cs"/>
          <w:rtl/>
          <w:lang w:bidi="fa-IR"/>
        </w:rPr>
      </w:pPr>
      <w:r>
        <w:rPr>
          <w:rFonts w:hint="cs"/>
          <w:rtl/>
          <w:lang w:bidi="fa-IR"/>
        </w:rPr>
        <w:t>و در روایتی از ابن عبدالبر</w:t>
      </w:r>
      <w:r w:rsidR="08E041FF">
        <w:rPr>
          <w:rFonts w:hint="cs"/>
          <w:rtl/>
          <w:lang w:bidi="fa-IR"/>
        </w:rPr>
        <w:t>:</w:t>
      </w:r>
      <w:r>
        <w:rPr>
          <w:rFonts w:hint="cs"/>
          <w:rtl/>
          <w:lang w:bidi="fa-IR"/>
        </w:rPr>
        <w:t xml:space="preserve"> بلال بن عبدالله بن عمر</w:t>
      </w:r>
      <w:r w:rsidRPr="08E5555F">
        <w:rPr>
          <w:rStyle w:val="a7"/>
          <w:rFonts w:cs="B Lotus"/>
          <w:sz w:val="28"/>
          <w:szCs w:val="28"/>
          <w:rtl/>
          <w:lang w:bidi="fa-IR"/>
        </w:rPr>
        <w:footnoteReference w:id="983"/>
      </w:r>
      <w:r>
        <w:rPr>
          <w:rFonts w:hint="cs"/>
          <w:rtl/>
          <w:lang w:bidi="fa-IR"/>
        </w:rPr>
        <w:t xml:space="preserve"> گفت</w:t>
      </w:r>
      <w:r w:rsidR="08E041FF">
        <w:rPr>
          <w:rFonts w:hint="cs"/>
          <w:rtl/>
          <w:lang w:bidi="fa-IR"/>
        </w:rPr>
        <w:t>:</w:t>
      </w:r>
      <w:r>
        <w:rPr>
          <w:rFonts w:hint="cs"/>
          <w:rtl/>
          <w:lang w:bidi="fa-IR"/>
        </w:rPr>
        <w:t xml:space="preserve"> گفتم همانا من خانواده‌ام را منع خواهم کرد آنگاه کسی را که می‌خواست خانواده‌اش را روانه کند دید به او گفت</w:t>
      </w:r>
      <w:r w:rsidR="08E041FF">
        <w:rPr>
          <w:rFonts w:hint="cs"/>
          <w:rtl/>
          <w:lang w:bidi="fa-IR"/>
        </w:rPr>
        <w:t>:</w:t>
      </w:r>
      <w:r>
        <w:rPr>
          <w:rFonts w:hint="cs"/>
          <w:rtl/>
          <w:lang w:bidi="fa-IR"/>
        </w:rPr>
        <w:t xml:space="preserve"> لعنت خدا بر تو باد، لعنت خدا بر تو باد، لعنت خدا بر تو باد تو می‌شنوی که من می‌گویم که پیامبر دستور داده که از آنها ممانعت نکنید و تو اعتراض می‌کنی سپس با حالت بغض و کینه بلند شد.</w:t>
      </w:r>
      <w:r w:rsidRPr="08E5555F">
        <w:rPr>
          <w:rStyle w:val="a7"/>
          <w:rFonts w:cs="B Lotus"/>
          <w:sz w:val="28"/>
          <w:szCs w:val="28"/>
          <w:rtl/>
          <w:lang w:bidi="fa-IR"/>
        </w:rPr>
        <w:footnoteReference w:id="984"/>
      </w:r>
      <w:r>
        <w:rPr>
          <w:rFonts w:hint="cs"/>
          <w:rtl/>
          <w:lang w:bidi="fa-IR"/>
        </w:rPr>
        <w:t xml:space="preserve"> </w:t>
      </w:r>
    </w:p>
    <w:p w:rsidR="08855763" w:rsidRDefault="08A010FD" w:rsidP="08777A9A">
      <w:pPr>
        <w:ind w:firstLine="172"/>
        <w:rPr>
          <w:rFonts w:hint="cs"/>
          <w:rtl/>
          <w:lang w:bidi="fa-IR"/>
        </w:rPr>
      </w:pPr>
      <w:r>
        <w:rPr>
          <w:rFonts w:hint="cs"/>
          <w:rtl/>
          <w:lang w:bidi="fa-IR"/>
        </w:rPr>
        <w:t xml:space="preserve">از عباده بن </w:t>
      </w:r>
      <w:r w:rsidR="08855763">
        <w:rPr>
          <w:rFonts w:hint="cs"/>
          <w:rtl/>
          <w:lang w:bidi="fa-IR"/>
        </w:rPr>
        <w:t>صامت روایت است</w:t>
      </w:r>
      <w:r w:rsidR="08E041FF">
        <w:rPr>
          <w:rFonts w:hint="cs"/>
          <w:rtl/>
          <w:lang w:bidi="fa-IR"/>
        </w:rPr>
        <w:t>:</w:t>
      </w:r>
      <w:r w:rsidR="08855763">
        <w:rPr>
          <w:rFonts w:hint="cs"/>
          <w:rtl/>
          <w:lang w:bidi="fa-IR"/>
        </w:rPr>
        <w:t xml:space="preserve"> همانا پیامبر نهی کرده از دادن یک درهم و گرفتن دو درهم پس فلان گفت</w:t>
      </w:r>
      <w:r w:rsidR="08E041FF">
        <w:rPr>
          <w:rFonts w:hint="cs"/>
          <w:rtl/>
          <w:lang w:bidi="fa-IR"/>
        </w:rPr>
        <w:t>:</w:t>
      </w:r>
      <w:r w:rsidR="08855763">
        <w:rPr>
          <w:rFonts w:hint="cs"/>
          <w:rtl/>
          <w:lang w:bidi="fa-IR"/>
        </w:rPr>
        <w:t xml:space="preserve"> در این اشکالی نمی‌بینم این یک معامله دست به دست است پس عباده گفت</w:t>
      </w:r>
      <w:r w:rsidR="08E041FF">
        <w:rPr>
          <w:rFonts w:hint="cs"/>
          <w:rtl/>
          <w:lang w:bidi="fa-IR"/>
        </w:rPr>
        <w:t>:</w:t>
      </w:r>
      <w:r w:rsidR="08855763">
        <w:rPr>
          <w:rFonts w:hint="cs"/>
          <w:rtl/>
          <w:lang w:bidi="fa-IR"/>
        </w:rPr>
        <w:t xml:space="preserve"> پیامبر گفته است و تو می‌گویی اشکالی در آن نمی‌بینم؟ به خدا قسم بر سر من و تو هیچ سقفی سایه نمی‌اندازد.</w:t>
      </w:r>
      <w:r w:rsidR="08855763" w:rsidRPr="08E5555F">
        <w:rPr>
          <w:rStyle w:val="a7"/>
          <w:rFonts w:cs="B Lotus"/>
          <w:sz w:val="28"/>
          <w:szCs w:val="28"/>
          <w:rtl/>
          <w:lang w:bidi="fa-IR"/>
        </w:rPr>
        <w:footnoteReference w:id="985"/>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تابعان و بعد آنها امامان مسلمان نیز به این راه رفته‌اند. قتاده</w:t>
      </w:r>
      <w:r w:rsidRPr="08E5555F">
        <w:rPr>
          <w:rStyle w:val="a7"/>
          <w:rFonts w:cs="B Lotus"/>
          <w:sz w:val="28"/>
          <w:szCs w:val="28"/>
          <w:rtl/>
          <w:lang w:bidi="fa-IR"/>
        </w:rPr>
        <w:footnoteReference w:id="986"/>
      </w:r>
      <w:r>
        <w:rPr>
          <w:rFonts w:hint="cs"/>
          <w:rtl/>
          <w:lang w:bidi="fa-IR"/>
        </w:rPr>
        <w:t xml:space="preserve"> می‌گوید</w:t>
      </w:r>
      <w:r w:rsidR="08E041FF">
        <w:rPr>
          <w:rFonts w:hint="cs"/>
          <w:rtl/>
          <w:lang w:bidi="fa-IR"/>
        </w:rPr>
        <w:t>:</w:t>
      </w:r>
      <w:r>
        <w:rPr>
          <w:rFonts w:hint="cs"/>
          <w:rtl/>
          <w:lang w:bidi="fa-IR"/>
        </w:rPr>
        <w:t xml:space="preserve"> به ابن سیرین گفتند مردی از پیامبر بحث می‌کند و می‌گوید</w:t>
      </w:r>
      <w:r w:rsidR="08E041FF">
        <w:rPr>
          <w:rFonts w:hint="cs"/>
          <w:rtl/>
          <w:lang w:bidi="fa-IR"/>
        </w:rPr>
        <w:t>:</w:t>
      </w:r>
      <w:r>
        <w:rPr>
          <w:rFonts w:hint="cs"/>
          <w:rtl/>
          <w:lang w:bidi="fa-IR"/>
        </w:rPr>
        <w:t xml:space="preserve"> فلانی این چنین و آن چنان گفت، ابن سیرین گفت</w:t>
      </w:r>
      <w:r w:rsidR="08E041FF">
        <w:rPr>
          <w:rFonts w:hint="cs"/>
          <w:rtl/>
          <w:lang w:bidi="fa-IR"/>
        </w:rPr>
        <w:t>:</w:t>
      </w:r>
      <w:r>
        <w:rPr>
          <w:rFonts w:hint="cs"/>
          <w:rtl/>
          <w:lang w:bidi="fa-IR"/>
        </w:rPr>
        <w:t xml:space="preserve"> آیا از پیامبر بحث می‌کنی و می‌گویی فلانی و فلانی این چنین و آن چنان گفت، هرگز با تو صحبت نمی‌کنم.</w:t>
      </w:r>
      <w:r w:rsidRPr="08E5555F">
        <w:rPr>
          <w:rStyle w:val="a7"/>
          <w:rFonts w:cs="B Lotus"/>
          <w:sz w:val="28"/>
          <w:szCs w:val="28"/>
          <w:rtl/>
          <w:lang w:bidi="fa-IR"/>
        </w:rPr>
        <w:footnoteReference w:id="987"/>
      </w:r>
      <w:r>
        <w:rPr>
          <w:rFonts w:hint="cs"/>
          <w:rtl/>
          <w:lang w:bidi="fa-IR"/>
        </w:rPr>
        <w:t xml:space="preserve"> </w:t>
      </w:r>
    </w:p>
    <w:p w:rsidR="08855763" w:rsidRDefault="08855763" w:rsidP="08777A9A">
      <w:pPr>
        <w:ind w:firstLine="172"/>
        <w:rPr>
          <w:rFonts w:hint="cs"/>
          <w:rtl/>
          <w:lang w:bidi="fa-IR"/>
        </w:rPr>
      </w:pPr>
      <w:r>
        <w:rPr>
          <w:rFonts w:hint="cs"/>
          <w:rtl/>
          <w:lang w:bidi="fa-IR"/>
        </w:rPr>
        <w:t>حمیدی</w:t>
      </w:r>
      <w:r w:rsidRPr="08E5555F">
        <w:rPr>
          <w:rStyle w:val="a7"/>
          <w:rFonts w:cs="B Lotus"/>
          <w:sz w:val="28"/>
          <w:szCs w:val="28"/>
          <w:rtl/>
          <w:lang w:bidi="fa-IR"/>
        </w:rPr>
        <w:footnoteReference w:id="988"/>
      </w:r>
      <w:r>
        <w:rPr>
          <w:rFonts w:hint="cs"/>
          <w:rtl/>
          <w:lang w:bidi="fa-IR"/>
        </w:rPr>
        <w:t xml:space="preserve"> گفت</w:t>
      </w:r>
      <w:r w:rsidR="08E041FF">
        <w:rPr>
          <w:rFonts w:hint="cs"/>
          <w:rtl/>
          <w:lang w:bidi="fa-IR"/>
        </w:rPr>
        <w:t>:</w:t>
      </w:r>
      <w:r>
        <w:rPr>
          <w:rFonts w:hint="cs"/>
          <w:rtl/>
          <w:lang w:bidi="fa-IR"/>
        </w:rPr>
        <w:t xml:space="preserve"> مردی از شافعی چیزی پرسید </w:t>
      </w:r>
      <w:r w:rsidR="08CB2954">
        <w:rPr>
          <w:rFonts w:hint="cs"/>
          <w:rtl/>
          <w:lang w:bidi="fa-IR"/>
        </w:rPr>
        <w:t>س</w:t>
      </w:r>
      <w:r>
        <w:rPr>
          <w:rFonts w:hint="cs"/>
          <w:rtl/>
          <w:lang w:bidi="fa-IR"/>
        </w:rPr>
        <w:t>پس شافعی در آن فتوا داد و گفت</w:t>
      </w:r>
      <w:r w:rsidR="08E041FF">
        <w:rPr>
          <w:rFonts w:hint="cs"/>
          <w:rtl/>
          <w:lang w:bidi="fa-IR"/>
        </w:rPr>
        <w:t>:</w:t>
      </w:r>
      <w:r>
        <w:rPr>
          <w:rFonts w:hint="cs"/>
          <w:rtl/>
          <w:lang w:bidi="fa-IR"/>
        </w:rPr>
        <w:t xml:space="preserve"> پیامبر این چنین گفته است، مرد گفت</w:t>
      </w:r>
      <w:r w:rsidR="08E041FF">
        <w:rPr>
          <w:rFonts w:hint="cs"/>
          <w:rtl/>
          <w:lang w:bidi="fa-IR"/>
        </w:rPr>
        <w:t>:</w:t>
      </w:r>
      <w:r>
        <w:rPr>
          <w:rFonts w:hint="cs"/>
          <w:rtl/>
          <w:lang w:bidi="fa-IR"/>
        </w:rPr>
        <w:t xml:space="preserve"> ای ابا عبدالله آیا تو می‌گویی؟ </w:t>
      </w:r>
    </w:p>
    <w:p w:rsidR="08855763" w:rsidRDefault="08855763" w:rsidP="08777A9A">
      <w:pPr>
        <w:ind w:firstLine="172"/>
        <w:rPr>
          <w:rFonts w:hint="cs"/>
          <w:rtl/>
          <w:lang w:bidi="fa-IR"/>
        </w:rPr>
      </w:pPr>
      <w:r>
        <w:rPr>
          <w:rFonts w:hint="cs"/>
          <w:rtl/>
          <w:lang w:bidi="fa-IR"/>
        </w:rPr>
        <w:t>شافعی گفت</w:t>
      </w:r>
      <w:r w:rsidR="08E041FF">
        <w:rPr>
          <w:rFonts w:hint="cs"/>
          <w:rtl/>
          <w:lang w:bidi="fa-IR"/>
        </w:rPr>
        <w:t>:</w:t>
      </w:r>
      <w:r>
        <w:rPr>
          <w:rFonts w:hint="cs"/>
          <w:rtl/>
          <w:lang w:bidi="fa-IR"/>
        </w:rPr>
        <w:t xml:space="preserve"> آیا در کمر من زنار (کمر بند مسیحیان) می‌بینی؟ آیا مرا دیده‌ای که از کنیسه بیرون بیایم؟ می‌گویم پیامبر گفته و تو می‌گویی</w:t>
      </w:r>
      <w:r w:rsidR="08E041FF">
        <w:rPr>
          <w:rFonts w:hint="cs"/>
          <w:rtl/>
          <w:lang w:bidi="fa-IR"/>
        </w:rPr>
        <w:t>:</w:t>
      </w:r>
      <w:r>
        <w:rPr>
          <w:rFonts w:hint="cs"/>
          <w:rtl/>
          <w:lang w:bidi="fa-IR"/>
        </w:rPr>
        <w:t xml:space="preserve"> آیا تو این چنین می‌گویی؟ آن را از پیامبر روایت می‌کنم و گفته من نیست.</w:t>
      </w:r>
      <w:r w:rsidRPr="08E5555F">
        <w:rPr>
          <w:rStyle w:val="a7"/>
          <w:rFonts w:cs="B Lotus"/>
          <w:sz w:val="28"/>
          <w:szCs w:val="28"/>
          <w:rtl/>
          <w:lang w:bidi="fa-IR"/>
        </w:rPr>
        <w:footnoteReference w:id="989"/>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بنابراین سلف صالح بر آراستگی و سلوک سنت پاک </w:t>
      </w:r>
      <w:r w:rsidR="08CB2954">
        <w:rPr>
          <w:rFonts w:hint="cs"/>
          <w:rtl/>
          <w:lang w:bidi="fa-IR"/>
        </w:rPr>
        <w:t>در تحکیم سنت پیامبر</w:t>
      </w:r>
      <w:r w:rsidR="08CB2954">
        <w:rPr>
          <w:rFonts w:hint="cs"/>
          <w:lang w:bidi="fa-IR"/>
        </w:rPr>
        <w:sym w:font="AGA Arabesque" w:char="F072"/>
      </w:r>
      <w:r w:rsidR="08CB2954">
        <w:rPr>
          <w:rFonts w:hint="cs"/>
          <w:rtl/>
          <w:lang w:bidi="fa-IR"/>
        </w:rPr>
        <w:t xml:space="preserve"> در زندگی تشویق می‌کنند، امام </w:t>
      </w:r>
      <w:r>
        <w:rPr>
          <w:rFonts w:hint="cs"/>
          <w:rtl/>
          <w:lang w:bidi="fa-IR"/>
        </w:rPr>
        <w:t xml:space="preserve">نووی </w:t>
      </w:r>
      <w:r>
        <w:rPr>
          <w:rFonts w:cs="Times New Roman" w:hint="cs"/>
          <w:rtl/>
          <w:lang w:bidi="fa-IR"/>
        </w:rPr>
        <w:t>–</w:t>
      </w:r>
      <w:r>
        <w:rPr>
          <w:rFonts w:hint="cs"/>
          <w:rtl/>
          <w:lang w:bidi="fa-IR"/>
        </w:rPr>
        <w:t xml:space="preserve"> رحمت خدا بر او باد </w:t>
      </w:r>
      <w:r>
        <w:rPr>
          <w:rFonts w:cs="Times New Roman" w:hint="cs"/>
          <w:rtl/>
          <w:lang w:bidi="fa-IR"/>
        </w:rPr>
        <w:t>–</w:t>
      </w:r>
      <w:r>
        <w:rPr>
          <w:rFonts w:hint="cs"/>
          <w:rtl/>
          <w:lang w:bidi="fa-IR"/>
        </w:rPr>
        <w:t xml:space="preserve"> می‌گوید</w:t>
      </w:r>
      <w:r w:rsidR="08E041FF">
        <w:rPr>
          <w:rFonts w:hint="cs"/>
          <w:rtl/>
          <w:lang w:bidi="fa-IR"/>
        </w:rPr>
        <w:t>:</w:t>
      </w:r>
      <w:r>
        <w:rPr>
          <w:rFonts w:hint="cs"/>
          <w:rtl/>
          <w:lang w:bidi="fa-IR"/>
        </w:rPr>
        <w:t xml:space="preserve"> این چنین شایسته است کسی که دوستش به او بگوید</w:t>
      </w:r>
      <w:r w:rsidR="08E041FF">
        <w:rPr>
          <w:rFonts w:hint="cs"/>
          <w:rtl/>
          <w:lang w:bidi="fa-IR"/>
        </w:rPr>
        <w:t>:</w:t>
      </w:r>
      <w:r>
        <w:rPr>
          <w:rFonts w:hint="cs"/>
          <w:rtl/>
          <w:lang w:bidi="fa-IR"/>
        </w:rPr>
        <w:t xml:space="preserve"> این چیزی که تو انجام می‌دهی خلاف حدیث پیامبر خدا است یا مانند آنها، و نگوید</w:t>
      </w:r>
      <w:r w:rsidR="08E041FF">
        <w:rPr>
          <w:rFonts w:hint="cs"/>
          <w:rtl/>
          <w:lang w:bidi="fa-IR"/>
        </w:rPr>
        <w:t>:</w:t>
      </w:r>
      <w:r>
        <w:rPr>
          <w:rFonts w:hint="cs"/>
          <w:rtl/>
          <w:lang w:bidi="fa-IR"/>
        </w:rPr>
        <w:t xml:space="preserve"> نیازی به حدیث نیست یا به حدیث عمل نکن یا مانند این گفته‌های زشت، اگر حدیث از نظر ظاهری متروک باشد برای تفسیر یا تأویل یا مانند آنها، در این باره بگوید</w:t>
      </w:r>
      <w:r w:rsidR="08E041FF">
        <w:rPr>
          <w:rFonts w:hint="cs"/>
          <w:rtl/>
          <w:lang w:bidi="fa-IR"/>
        </w:rPr>
        <w:t>:</w:t>
      </w:r>
      <w:r>
        <w:rPr>
          <w:rFonts w:hint="cs"/>
          <w:rtl/>
          <w:lang w:bidi="fa-IR"/>
        </w:rPr>
        <w:t xml:space="preserve"> این حدیث از نظر اجماع مخصوص یا تأویل شده یا از نظر ظاهر متروک می‌باشد.</w:t>
      </w:r>
      <w:r w:rsidRPr="08E5555F">
        <w:rPr>
          <w:rStyle w:val="a7"/>
          <w:rFonts w:cs="B Lotus"/>
          <w:sz w:val="28"/>
          <w:szCs w:val="28"/>
          <w:rtl/>
          <w:lang w:bidi="fa-IR"/>
        </w:rPr>
        <w:footnoteReference w:id="990"/>
      </w:r>
      <w:r>
        <w:rPr>
          <w:rFonts w:hint="cs"/>
          <w:rtl/>
          <w:lang w:bidi="fa-IR"/>
        </w:rPr>
        <w:t xml:space="preserve"> </w:t>
      </w:r>
    </w:p>
    <w:p w:rsidR="08855763" w:rsidRDefault="08855763" w:rsidP="08777A9A">
      <w:pPr>
        <w:ind w:firstLine="172"/>
        <w:rPr>
          <w:rFonts w:hint="cs"/>
          <w:rtl/>
          <w:lang w:bidi="fa-IR"/>
        </w:rPr>
      </w:pPr>
      <w:r>
        <w:rPr>
          <w:rFonts w:hint="cs"/>
          <w:rtl/>
          <w:lang w:bidi="fa-IR"/>
        </w:rPr>
        <w:t>قومی که در تعظیم و احترام پیامبر و سنتش چنین وضعی داشته باشند و اینکه او را در تمام امور زندگیشان صاحب حکم بدانند، چگونه کسی که به این امر پایبند نباشد می‌تواند بگوید که آنها این حدیث‌ها را به عنوان دین عمومی و همیشگی مثل قرآن قرار داده‌اند.</w:t>
      </w:r>
      <w:r w:rsidRPr="08E5555F">
        <w:rPr>
          <w:rStyle w:val="a7"/>
          <w:rFonts w:cs="B Lotus"/>
          <w:sz w:val="28"/>
          <w:szCs w:val="28"/>
          <w:rtl/>
          <w:lang w:bidi="fa-IR"/>
        </w:rPr>
        <w:footnoteReference w:id="991"/>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خداوندا این انکار </w:t>
      </w:r>
      <w:r w:rsidR="081C3DB5">
        <w:rPr>
          <w:rFonts w:hint="cs"/>
          <w:rtl/>
          <w:lang w:bidi="fa-IR"/>
        </w:rPr>
        <w:t xml:space="preserve">اجماع </w:t>
      </w:r>
      <w:r>
        <w:rPr>
          <w:rFonts w:hint="cs"/>
          <w:rtl/>
          <w:lang w:bidi="fa-IR"/>
        </w:rPr>
        <w:t>ا</w:t>
      </w:r>
      <w:r w:rsidR="08D35156">
        <w:rPr>
          <w:rFonts w:hint="cs"/>
          <w:rtl/>
          <w:lang w:bidi="fa-IR"/>
        </w:rPr>
        <w:t>م</w:t>
      </w:r>
      <w:r>
        <w:rPr>
          <w:rFonts w:hint="cs"/>
          <w:rtl/>
          <w:lang w:bidi="fa-IR"/>
        </w:rPr>
        <w:t xml:space="preserve">ت از زمان پیامبر تا به امروز </w:t>
      </w:r>
      <w:r w:rsidR="081C3DB5">
        <w:rPr>
          <w:rFonts w:hint="cs"/>
          <w:rtl/>
          <w:lang w:bidi="fa-IR"/>
        </w:rPr>
        <w:t>است</w:t>
      </w:r>
      <w:r>
        <w:rPr>
          <w:rFonts w:hint="cs"/>
          <w:rtl/>
          <w:lang w:bidi="fa-IR"/>
        </w:rPr>
        <w:t xml:space="preserve"> و </w:t>
      </w:r>
      <w:r w:rsidR="08D35156">
        <w:rPr>
          <w:rFonts w:hint="cs"/>
          <w:rtl/>
          <w:lang w:bidi="fa-IR"/>
        </w:rPr>
        <w:t>تا زمانی که</w:t>
      </w:r>
      <w:r>
        <w:rPr>
          <w:rFonts w:hint="cs"/>
          <w:rtl/>
          <w:lang w:bidi="fa-IR"/>
        </w:rPr>
        <w:t xml:space="preserve"> خداوند زمین و آنچه </w:t>
      </w:r>
      <w:r w:rsidR="08D35156">
        <w:rPr>
          <w:rFonts w:hint="cs"/>
          <w:rtl/>
          <w:lang w:bidi="fa-IR"/>
        </w:rPr>
        <w:t xml:space="preserve">را که در آن است </w:t>
      </w:r>
      <w:r>
        <w:rPr>
          <w:rFonts w:hint="cs"/>
          <w:rtl/>
          <w:lang w:bidi="fa-IR"/>
        </w:rPr>
        <w:t xml:space="preserve">به ارث می‌برد </w:t>
      </w:r>
      <w:r>
        <w:rPr>
          <w:rFonts w:cs="Times New Roman" w:hint="cs"/>
          <w:rtl/>
          <w:lang w:bidi="fa-IR"/>
        </w:rPr>
        <w:t>–</w:t>
      </w:r>
      <w:r>
        <w:rPr>
          <w:rFonts w:hint="cs"/>
          <w:rtl/>
          <w:lang w:bidi="fa-IR"/>
        </w:rPr>
        <w:t xml:space="preserve"> به حجیت سنت پاک و قرار دادن آن به عنوان دین عمومی و دائمی و همراه همیشگی کتاب خداوند </w:t>
      </w:r>
      <w:r>
        <w:rPr>
          <w:rFonts w:cs="Times New Roman" w:hint="cs"/>
          <w:rtl/>
          <w:lang w:bidi="fa-IR"/>
        </w:rPr>
        <w:t>–</w:t>
      </w:r>
      <w:r w:rsidR="08BF2A31">
        <w:rPr>
          <w:rFonts w:hint="cs"/>
          <w:rtl/>
          <w:lang w:bidi="fa-IR"/>
        </w:rPr>
        <w:t xml:space="preserve"> این اجماع</w:t>
      </w:r>
      <w:r>
        <w:rPr>
          <w:rFonts w:hint="cs"/>
          <w:rtl/>
          <w:lang w:bidi="fa-IR"/>
        </w:rPr>
        <w:t xml:space="preserve"> بر حقایق ثابت در کتاب خداوند و سنت پیامبر و خلفای راشدین و تمامی صحابه امت و ائمه مسلمین از تابعین و بعد آنها تا به امروز </w:t>
      </w:r>
      <w:r w:rsidR="084129B9">
        <w:rPr>
          <w:rFonts w:hint="cs"/>
          <w:rtl/>
          <w:lang w:bidi="fa-IR"/>
        </w:rPr>
        <w:t>استوار است.</w:t>
      </w:r>
      <w:r>
        <w:rPr>
          <w:rFonts w:hint="cs"/>
          <w:rtl/>
          <w:lang w:bidi="fa-IR"/>
        </w:rPr>
        <w:t xml:space="preserve"> چه راست گفت عمر بن عبدالعزیز در یکی از خطبه‌هایش</w:t>
      </w:r>
      <w:r w:rsidR="08E041FF">
        <w:rPr>
          <w:rFonts w:hint="cs"/>
          <w:rtl/>
          <w:lang w:bidi="fa-IR"/>
        </w:rPr>
        <w:t>:</w:t>
      </w:r>
      <w:r>
        <w:rPr>
          <w:rFonts w:hint="cs"/>
          <w:rtl/>
          <w:lang w:bidi="fa-IR"/>
        </w:rPr>
        <w:t xml:space="preserve"> ای مردم به درستی خداوند بعد از پیامبرش پیامبر دیگری مبعوث نخواهد کرد و بعد از این قرآن کتاب دیگری نمی‌فرستد. پس آنچه خداوند از زبان پیامبر حلال کرده است تا روز قیامت حلال است و آنچه حرام کرده تا روز قیامت حرام است. بدانید که من قاضی نیستم بلکه مجری دستورات هستم و ابدا</w:t>
      </w:r>
      <w:r w:rsidR="08FF6F10">
        <w:rPr>
          <w:rFonts w:hint="cs"/>
          <w:rtl/>
          <w:lang w:bidi="fa-IR"/>
        </w:rPr>
        <w:t>ع‌گر و آفریننده نیستم بلکه پیرو</w:t>
      </w:r>
      <w:r>
        <w:rPr>
          <w:rFonts w:hint="cs"/>
          <w:rtl/>
          <w:lang w:bidi="fa-IR"/>
        </w:rPr>
        <w:t xml:space="preserve"> </w:t>
      </w:r>
      <w:r w:rsidR="08E0324B">
        <w:rPr>
          <w:rFonts w:hint="cs"/>
          <w:rtl/>
          <w:lang w:bidi="fa-IR"/>
        </w:rPr>
        <w:t>هستم</w:t>
      </w:r>
      <w:r>
        <w:rPr>
          <w:rFonts w:hint="cs"/>
          <w:rtl/>
          <w:lang w:bidi="fa-IR"/>
        </w:rPr>
        <w:t xml:space="preserve"> و از شما هم بهتر نیستم اما وظیفه‌ام از شما سنگین‌تر است و</w:t>
      </w:r>
      <w:r w:rsidR="08E0324B">
        <w:rPr>
          <w:rFonts w:hint="cs"/>
          <w:rtl/>
          <w:lang w:bidi="fa-IR"/>
        </w:rPr>
        <w:t xml:space="preserve"> آن این است که کسی حق ندارد در معصیت و نافرمانی خداوند از او اطاعت شود</w:t>
      </w:r>
      <w:r w:rsidR="081517F1">
        <w:rPr>
          <w:rFonts w:hint="cs"/>
          <w:rtl/>
          <w:lang w:bidi="fa-IR"/>
        </w:rPr>
        <w:t>، آیا نرساندم</w:t>
      </w:r>
      <w:r>
        <w:rPr>
          <w:rFonts w:hint="cs"/>
          <w:rtl/>
          <w:lang w:bidi="fa-IR"/>
        </w:rPr>
        <w:t>.</w:t>
      </w:r>
      <w:r w:rsidRPr="08E5555F">
        <w:rPr>
          <w:rStyle w:val="a7"/>
          <w:rFonts w:cs="B Lotus"/>
          <w:sz w:val="28"/>
          <w:szCs w:val="28"/>
          <w:rtl/>
          <w:lang w:bidi="fa-IR"/>
        </w:rPr>
        <w:footnoteReference w:id="992"/>
      </w:r>
      <w:r>
        <w:rPr>
          <w:rFonts w:hint="cs"/>
          <w:rtl/>
          <w:lang w:bidi="fa-IR"/>
        </w:rPr>
        <w:t xml:space="preserve"> </w:t>
      </w:r>
    </w:p>
    <w:p w:rsidR="08855763" w:rsidRDefault="08855763" w:rsidP="08777A9A">
      <w:pPr>
        <w:ind w:firstLine="172"/>
        <w:rPr>
          <w:rFonts w:hint="cs"/>
          <w:rtl/>
          <w:lang w:bidi="fa-IR"/>
        </w:rPr>
      </w:pPr>
      <w:r>
        <w:rPr>
          <w:rFonts w:hint="cs"/>
          <w:rtl/>
          <w:lang w:bidi="fa-IR"/>
        </w:rPr>
        <w:t>همچنین گفت</w:t>
      </w:r>
      <w:r w:rsidR="08CB302A">
        <w:rPr>
          <w:rFonts w:hint="cs"/>
          <w:rtl/>
          <w:lang w:bidi="fa-IR"/>
        </w:rPr>
        <w:t>:</w:t>
      </w:r>
      <w:r>
        <w:rPr>
          <w:rFonts w:hint="cs"/>
          <w:rtl/>
          <w:lang w:bidi="fa-IR"/>
        </w:rPr>
        <w:t xml:space="preserve"> پیامبر خدا سنت را وضع کرد</w:t>
      </w:r>
      <w:r w:rsidR="08FC34D8">
        <w:rPr>
          <w:rFonts w:hint="cs"/>
          <w:rtl/>
          <w:lang w:bidi="fa-IR"/>
        </w:rPr>
        <w:t xml:space="preserve"> و والیان امر بعد از او نیز</w:t>
      </w:r>
      <w:r>
        <w:rPr>
          <w:rFonts w:hint="cs"/>
          <w:rtl/>
          <w:lang w:bidi="fa-IR"/>
        </w:rPr>
        <w:t xml:space="preserve"> سنت</w:t>
      </w:r>
      <w:r w:rsidR="08FC34D8">
        <w:rPr>
          <w:rFonts w:hint="cs"/>
          <w:rtl/>
          <w:lang w:bidi="fa-IR"/>
        </w:rPr>
        <w:t>هایی را وضع کردند</w:t>
      </w:r>
      <w:r>
        <w:rPr>
          <w:rFonts w:hint="cs"/>
          <w:rtl/>
          <w:lang w:bidi="fa-IR"/>
        </w:rPr>
        <w:t xml:space="preserve">، </w:t>
      </w:r>
      <w:r w:rsidR="08FC34D8">
        <w:rPr>
          <w:rFonts w:hint="cs"/>
          <w:rtl/>
          <w:lang w:bidi="fa-IR"/>
        </w:rPr>
        <w:t>تبعیت از</w:t>
      </w:r>
      <w:r>
        <w:rPr>
          <w:rFonts w:hint="cs"/>
          <w:rtl/>
          <w:lang w:bidi="fa-IR"/>
        </w:rPr>
        <w:t xml:space="preserve"> آن پیروی از کتاب خداوند و کامل کردن اطاعت خداوند و نیرو بخشیدن به دین خداست، کسی مجاز نیست که سنت را تغییر و تبدیل نماید و کسی که آن را بکار گیرد هدایت می</w:t>
      </w:r>
      <w:r w:rsidR="08AF3C48">
        <w:rPr>
          <w:rFonts w:hint="cs"/>
          <w:rtl/>
          <w:lang w:bidi="fa-IR"/>
        </w:rPr>
        <w:t xml:space="preserve">‌شود و کسی که آن را یاری کند </w:t>
      </w:r>
      <w:r>
        <w:rPr>
          <w:rFonts w:hint="cs"/>
          <w:rtl/>
          <w:lang w:bidi="fa-IR"/>
        </w:rPr>
        <w:t>پیروز است و کسی که آن را ترک کند راه</w:t>
      </w:r>
      <w:r w:rsidR="08AF3C48">
        <w:rPr>
          <w:rFonts w:hint="cs"/>
          <w:rtl/>
          <w:lang w:bidi="fa-IR"/>
        </w:rPr>
        <w:t>ی</w:t>
      </w:r>
      <w:r>
        <w:rPr>
          <w:rFonts w:hint="cs"/>
          <w:rtl/>
          <w:lang w:bidi="fa-IR"/>
        </w:rPr>
        <w:t xml:space="preserve"> غیر</w:t>
      </w:r>
      <w:r w:rsidR="08AF3C48">
        <w:rPr>
          <w:rFonts w:hint="cs"/>
          <w:rtl/>
          <w:lang w:bidi="fa-IR"/>
        </w:rPr>
        <w:t xml:space="preserve"> از راه</w:t>
      </w:r>
      <w:r>
        <w:rPr>
          <w:rFonts w:hint="cs"/>
          <w:rtl/>
          <w:lang w:bidi="fa-IR"/>
        </w:rPr>
        <w:t xml:space="preserve"> مسلمانان و والیان خداوند را در پیش گرفته است و جایگاه او جهنم است و راه او چه بد راهی است.</w:t>
      </w:r>
      <w:r w:rsidRPr="08E5555F">
        <w:rPr>
          <w:rStyle w:val="a7"/>
          <w:rFonts w:cs="B Lotus"/>
          <w:sz w:val="28"/>
          <w:szCs w:val="28"/>
          <w:rtl/>
          <w:lang w:bidi="fa-IR"/>
        </w:rPr>
        <w:footnoteReference w:id="993"/>
      </w:r>
      <w:r>
        <w:rPr>
          <w:rFonts w:hint="cs"/>
          <w:rtl/>
          <w:lang w:bidi="fa-IR"/>
        </w:rPr>
        <w:t xml:space="preserve"> </w:t>
      </w:r>
    </w:p>
    <w:p w:rsidR="08855763" w:rsidRDefault="08855763" w:rsidP="08605AD1">
      <w:pPr>
        <w:ind w:firstLine="172"/>
        <w:rPr>
          <w:rFonts w:hint="cs"/>
          <w:rtl/>
          <w:lang w:bidi="fa-IR"/>
        </w:rPr>
      </w:pPr>
      <w:r>
        <w:rPr>
          <w:rFonts w:hint="cs"/>
          <w:rtl/>
          <w:lang w:bidi="fa-IR"/>
        </w:rPr>
        <w:t>حافظ ابن عبدالبر گفت</w:t>
      </w:r>
      <w:r w:rsidR="08E041FF">
        <w:rPr>
          <w:rFonts w:hint="cs"/>
          <w:rtl/>
          <w:lang w:bidi="fa-IR"/>
        </w:rPr>
        <w:t>:</w:t>
      </w:r>
      <w:r w:rsidR="084751DC">
        <w:rPr>
          <w:rFonts w:hint="cs"/>
          <w:rtl/>
          <w:lang w:bidi="fa-IR"/>
        </w:rPr>
        <w:t xml:space="preserve"> کسی از علمای</w:t>
      </w:r>
      <w:r>
        <w:rPr>
          <w:rFonts w:hint="cs"/>
          <w:rtl/>
          <w:lang w:bidi="fa-IR"/>
        </w:rPr>
        <w:t xml:space="preserve"> امت </w:t>
      </w:r>
      <w:r w:rsidR="084751DC">
        <w:rPr>
          <w:rFonts w:hint="cs"/>
          <w:rtl/>
          <w:lang w:bidi="fa-IR"/>
        </w:rPr>
        <w:t>حق ندارد</w:t>
      </w:r>
      <w:r>
        <w:rPr>
          <w:rFonts w:hint="cs"/>
          <w:rtl/>
          <w:lang w:bidi="fa-IR"/>
        </w:rPr>
        <w:t xml:space="preserve"> که حدیثی از پیامبر خدا را اثبات کند سپس آن را </w:t>
      </w:r>
      <w:r w:rsidR="084751DC">
        <w:rPr>
          <w:rFonts w:hint="cs"/>
          <w:rtl/>
          <w:lang w:bidi="fa-IR"/>
        </w:rPr>
        <w:t xml:space="preserve">بدون ادعای منسوخ شدن آن با اثری مثل خودش یا اجماع یا کاری که از اصل </w:t>
      </w:r>
      <w:r>
        <w:rPr>
          <w:rFonts w:hint="cs"/>
          <w:rtl/>
          <w:lang w:bidi="fa-IR"/>
        </w:rPr>
        <w:t>رد کند و یا جایز نیست که بر سند آن طعنه بزند. اگر کسی این کار را انجام دهد عدالتش از بین می‌رود و مرتکب گناه و فسق می‌شود.</w:t>
      </w:r>
      <w:r w:rsidRPr="08E5555F">
        <w:rPr>
          <w:rStyle w:val="a7"/>
          <w:rFonts w:cs="B Lotus"/>
          <w:sz w:val="28"/>
          <w:szCs w:val="28"/>
          <w:rtl/>
          <w:lang w:bidi="fa-IR"/>
        </w:rPr>
        <w:footnoteReference w:id="994"/>
      </w:r>
      <w:r>
        <w:rPr>
          <w:rFonts w:hint="cs"/>
          <w:rtl/>
          <w:lang w:bidi="fa-IR"/>
        </w:rPr>
        <w:t xml:space="preserve"> </w:t>
      </w:r>
    </w:p>
    <w:p w:rsidR="08855763" w:rsidRPr="08435E80" w:rsidRDefault="08855763" w:rsidP="08777A9A">
      <w:pPr>
        <w:ind w:firstLine="172"/>
        <w:rPr>
          <w:rFonts w:hint="cs"/>
          <w:b/>
          <w:bCs/>
          <w:rtl/>
          <w:lang w:bidi="fa-IR"/>
        </w:rPr>
      </w:pPr>
      <w:bookmarkStart w:id="203" w:name="_Toc141524683"/>
      <w:r w:rsidRPr="08435E80">
        <w:rPr>
          <w:rFonts w:hint="cs"/>
          <w:b/>
          <w:bCs/>
          <w:rtl/>
          <w:lang w:bidi="fa-IR"/>
        </w:rPr>
        <w:t>عرضه ورد شبهه</w:t>
      </w:r>
      <w:bookmarkStart w:id="204" w:name="_Toc141524684"/>
      <w:bookmarkEnd w:id="203"/>
      <w:r w:rsidR="08435E80" w:rsidRPr="08435E80">
        <w:rPr>
          <w:rFonts w:hint="cs"/>
          <w:b/>
          <w:bCs/>
          <w:rtl/>
          <w:lang w:bidi="fa-IR"/>
        </w:rPr>
        <w:t xml:space="preserve"> </w:t>
      </w:r>
      <w:r w:rsidRPr="08435E80">
        <w:rPr>
          <w:rFonts w:hint="cs"/>
          <w:b/>
          <w:bCs/>
          <w:rtl/>
          <w:lang w:bidi="fa-IR"/>
        </w:rPr>
        <w:t>منع از زیاد شدن بحث حدیث دلیل بر</w:t>
      </w:r>
      <w:r w:rsidR="08D77C4C" w:rsidRPr="08435E80">
        <w:rPr>
          <w:rFonts w:hint="cs"/>
          <w:b/>
          <w:bCs/>
          <w:rtl/>
          <w:lang w:bidi="fa-IR"/>
        </w:rPr>
        <w:t xml:space="preserve"> اين است </w:t>
      </w:r>
      <w:r w:rsidRPr="08435E80">
        <w:rPr>
          <w:rFonts w:hint="cs"/>
          <w:b/>
          <w:bCs/>
          <w:rtl/>
          <w:lang w:bidi="fa-IR"/>
        </w:rPr>
        <w:t>که صحابه در مقابل سنت شریف اجتهاد می‌کردند و آن را نمی‌پذیرفتند</w:t>
      </w:r>
      <w:bookmarkEnd w:id="204"/>
    </w:p>
    <w:p w:rsidR="08855763" w:rsidRDefault="08855763" w:rsidP="08777A9A">
      <w:pPr>
        <w:ind w:firstLine="172"/>
        <w:rPr>
          <w:rFonts w:hint="cs"/>
          <w:rtl/>
          <w:lang w:bidi="fa-IR"/>
        </w:rPr>
      </w:pPr>
      <w:r>
        <w:rPr>
          <w:rFonts w:hint="cs"/>
          <w:rtl/>
          <w:lang w:bidi="fa-IR"/>
        </w:rPr>
        <w:t xml:space="preserve">بعضی از تندروان شیعه </w:t>
      </w:r>
      <w:r w:rsidR="08457B8B">
        <w:rPr>
          <w:rFonts w:hint="cs"/>
          <w:rtl/>
          <w:lang w:bidi="fa-IR"/>
        </w:rPr>
        <w:t xml:space="preserve">به اعتبار تعاملشان با متون صادره از پیامبر، </w:t>
      </w:r>
      <w:r>
        <w:rPr>
          <w:rFonts w:hint="cs"/>
          <w:rtl/>
          <w:lang w:bidi="fa-IR"/>
        </w:rPr>
        <w:t>آنها را به دو مکتب</w:t>
      </w:r>
      <w:r w:rsidRPr="08E5555F">
        <w:rPr>
          <w:rStyle w:val="a7"/>
          <w:rFonts w:cs="B Lotus"/>
          <w:sz w:val="28"/>
          <w:szCs w:val="28"/>
          <w:rtl/>
          <w:lang w:bidi="fa-IR"/>
        </w:rPr>
        <w:footnoteReference w:id="995"/>
      </w:r>
      <w:r>
        <w:rPr>
          <w:rFonts w:hint="cs"/>
          <w:rtl/>
          <w:lang w:bidi="fa-IR"/>
        </w:rPr>
        <w:t xml:space="preserve"> یا دو طائفه</w:t>
      </w:r>
      <w:r w:rsidRPr="08E5555F">
        <w:rPr>
          <w:rStyle w:val="a7"/>
          <w:rFonts w:cs="B Lotus"/>
          <w:sz w:val="28"/>
          <w:szCs w:val="28"/>
          <w:rtl/>
          <w:lang w:bidi="fa-IR"/>
        </w:rPr>
        <w:footnoteReference w:id="996"/>
      </w:r>
      <w:r>
        <w:rPr>
          <w:rFonts w:hint="cs"/>
          <w:rtl/>
          <w:lang w:bidi="fa-IR"/>
        </w:rPr>
        <w:t xml:space="preserve"> تقسیم کرده‌اند</w:t>
      </w:r>
      <w:r w:rsidR="08E041FF">
        <w:rPr>
          <w:rFonts w:hint="cs"/>
          <w:rtl/>
          <w:lang w:bidi="fa-IR"/>
        </w:rPr>
        <w:t>:</w:t>
      </w:r>
      <w:r>
        <w:rPr>
          <w:rFonts w:hint="cs"/>
          <w:rtl/>
          <w:lang w:bidi="fa-IR"/>
        </w:rPr>
        <w:t xml:space="preserve"> </w:t>
      </w:r>
    </w:p>
    <w:p w:rsidR="08855763" w:rsidRDefault="08855763" w:rsidP="08777A9A">
      <w:pPr>
        <w:numPr>
          <w:ilvl w:val="0"/>
          <w:numId w:val="11"/>
        </w:numPr>
        <w:tabs>
          <w:tab w:val="clear" w:pos="794"/>
          <w:tab w:val="num" w:pos="576"/>
        </w:tabs>
        <w:ind w:left="0" w:firstLine="172"/>
        <w:rPr>
          <w:rFonts w:hint="cs"/>
          <w:lang w:bidi="fa-IR"/>
        </w:rPr>
      </w:pPr>
      <w:r>
        <w:rPr>
          <w:rFonts w:hint="cs"/>
          <w:rtl/>
          <w:lang w:bidi="fa-IR"/>
        </w:rPr>
        <w:t>مکتب یا طائفه اول</w:t>
      </w:r>
      <w:r w:rsidR="08E041FF">
        <w:rPr>
          <w:rFonts w:hint="cs"/>
          <w:rtl/>
          <w:lang w:bidi="fa-IR"/>
        </w:rPr>
        <w:t>:</w:t>
      </w:r>
      <w:r>
        <w:rPr>
          <w:rFonts w:hint="cs"/>
          <w:rtl/>
          <w:lang w:bidi="fa-IR"/>
        </w:rPr>
        <w:t xml:space="preserve"> این گروه اطاعت بی‌چون و چرا می‌کردند و راه اطاعت و امتثال کامل به احکام خداوند و پیامبرش را در پیش گرفته‌اند و خودشان را به آنها ملتزم نموده‌اند.</w:t>
      </w:r>
    </w:p>
    <w:p w:rsidR="08855763" w:rsidRDefault="08855763" w:rsidP="08777A9A">
      <w:pPr>
        <w:numPr>
          <w:ilvl w:val="0"/>
          <w:numId w:val="11"/>
        </w:numPr>
        <w:tabs>
          <w:tab w:val="clear" w:pos="794"/>
          <w:tab w:val="num" w:pos="576"/>
        </w:tabs>
        <w:ind w:left="0" w:firstLine="172"/>
        <w:rPr>
          <w:rFonts w:hint="cs"/>
          <w:rtl/>
          <w:lang w:bidi="fa-IR"/>
        </w:rPr>
      </w:pPr>
      <w:r>
        <w:rPr>
          <w:rFonts w:hint="cs"/>
          <w:rtl/>
          <w:lang w:bidi="fa-IR"/>
        </w:rPr>
        <w:t>مکتب یا طائفه دوم</w:t>
      </w:r>
      <w:r w:rsidR="08E041FF">
        <w:rPr>
          <w:rFonts w:hint="cs"/>
          <w:rtl/>
          <w:lang w:bidi="fa-IR"/>
        </w:rPr>
        <w:t>:</w:t>
      </w:r>
      <w:r>
        <w:rPr>
          <w:rFonts w:hint="cs"/>
          <w:rtl/>
          <w:lang w:bidi="fa-IR"/>
        </w:rPr>
        <w:t xml:space="preserve"> اینها پیرو اجتهاد و رأی می‌باشند و راه اجتهاد در مقابل نص و متن را در پیش گرفته‌اند و آن را تأویل می‌کردند. به اهل سنت گذشته و در رأس آنها خلفای راشدین توجه می‌کنند و از سیره آنها پیروی می‌نمایند.</w:t>
      </w:r>
      <w:r w:rsidRPr="08E5555F">
        <w:rPr>
          <w:rStyle w:val="a7"/>
          <w:rFonts w:cs="B Lotus"/>
          <w:sz w:val="28"/>
          <w:szCs w:val="28"/>
          <w:rtl/>
          <w:lang w:bidi="fa-IR"/>
        </w:rPr>
        <w:footnoteReference w:id="997"/>
      </w:r>
      <w:r>
        <w:rPr>
          <w:rFonts w:hint="cs"/>
          <w:rtl/>
          <w:lang w:bidi="fa-IR"/>
        </w:rPr>
        <w:t xml:space="preserve"> </w:t>
      </w:r>
    </w:p>
    <w:p w:rsidR="08C95599" w:rsidRDefault="08C95599" w:rsidP="08777A9A">
      <w:pPr>
        <w:ind w:firstLine="172"/>
        <w:rPr>
          <w:rFonts w:hint="cs"/>
          <w:rtl/>
          <w:lang w:bidi="fa-IR"/>
        </w:rPr>
      </w:pPr>
      <w:r>
        <w:rPr>
          <w:rFonts w:hint="cs"/>
          <w:rtl/>
          <w:lang w:bidi="fa-IR"/>
        </w:rPr>
        <w:t xml:space="preserve">به </w:t>
      </w:r>
      <w:r w:rsidR="08855763">
        <w:rPr>
          <w:rFonts w:hint="cs"/>
          <w:rtl/>
          <w:lang w:bidi="fa-IR"/>
        </w:rPr>
        <w:t xml:space="preserve">این تقسیم‌بندی باطل </w:t>
      </w:r>
      <w:r>
        <w:rPr>
          <w:rFonts w:hint="cs"/>
          <w:rtl/>
          <w:lang w:bidi="fa-IR"/>
        </w:rPr>
        <w:t>در موضع‌گیری‌های اجتهاد</w:t>
      </w:r>
      <w:r w:rsidR="08855763">
        <w:rPr>
          <w:rFonts w:hint="cs"/>
          <w:rtl/>
          <w:lang w:bidi="fa-IR"/>
        </w:rPr>
        <w:t xml:space="preserve">ی که از صحابه در زمان پیامبر و بعد آن اتفاق افتاده است، استدلال می‌کنند. </w:t>
      </w:r>
    </w:p>
    <w:p w:rsidR="08855763" w:rsidRDefault="08855763" w:rsidP="08777A9A">
      <w:pPr>
        <w:ind w:firstLine="172"/>
        <w:rPr>
          <w:rFonts w:hint="cs"/>
          <w:rtl/>
          <w:lang w:bidi="fa-IR"/>
        </w:rPr>
      </w:pPr>
      <w:r>
        <w:rPr>
          <w:rFonts w:hint="cs"/>
          <w:rtl/>
          <w:lang w:bidi="fa-IR"/>
        </w:rPr>
        <w:t>در جواب می‌گوییم</w:t>
      </w:r>
      <w:r w:rsidR="08E041FF">
        <w:rPr>
          <w:rFonts w:hint="cs"/>
          <w:rtl/>
          <w:lang w:bidi="fa-IR"/>
        </w:rPr>
        <w:t>:</w:t>
      </w:r>
      <w:r>
        <w:rPr>
          <w:rFonts w:hint="cs"/>
          <w:rtl/>
          <w:lang w:bidi="fa-IR"/>
        </w:rPr>
        <w:t xml:space="preserve"> </w:t>
      </w:r>
      <w:r w:rsidR="087D6BE8">
        <w:rPr>
          <w:rFonts w:hint="cs"/>
          <w:rtl/>
          <w:lang w:bidi="fa-IR"/>
        </w:rPr>
        <w:t>توافق اصولیین بر جایز بودن اجتهاد</w:t>
      </w:r>
      <w:r w:rsidR="087D6BE8" w:rsidRPr="08E5555F">
        <w:rPr>
          <w:rStyle w:val="a7"/>
          <w:rFonts w:cs="B Lotus"/>
          <w:sz w:val="28"/>
          <w:szCs w:val="28"/>
          <w:rtl/>
          <w:lang w:bidi="fa-IR"/>
        </w:rPr>
        <w:footnoteReference w:id="998"/>
      </w:r>
      <w:r w:rsidR="087D6BE8">
        <w:rPr>
          <w:rFonts w:hint="cs"/>
          <w:rtl/>
          <w:lang w:bidi="fa-IR"/>
        </w:rPr>
        <w:t xml:space="preserve"> بعد از پیامبر</w:t>
      </w:r>
      <w:r w:rsidR="087D6BE8">
        <w:rPr>
          <w:rFonts w:hint="cs"/>
          <w:lang w:bidi="fa-IR"/>
        </w:rPr>
        <w:sym w:font="AGA Arabesque" w:char="F072"/>
      </w:r>
      <w:r w:rsidR="087D6BE8">
        <w:rPr>
          <w:rFonts w:hint="cs"/>
          <w:rtl/>
          <w:lang w:bidi="fa-IR"/>
        </w:rPr>
        <w:t xml:space="preserve"> تقسیم قبل</w:t>
      </w:r>
      <w:r>
        <w:rPr>
          <w:rFonts w:hint="cs"/>
          <w:rtl/>
          <w:lang w:bidi="fa-IR"/>
        </w:rPr>
        <w:t xml:space="preserve"> </w:t>
      </w:r>
      <w:r w:rsidR="087D6BE8">
        <w:rPr>
          <w:rFonts w:hint="cs"/>
          <w:rtl/>
          <w:lang w:bidi="fa-IR"/>
        </w:rPr>
        <w:t xml:space="preserve">را </w:t>
      </w:r>
      <w:r>
        <w:rPr>
          <w:rFonts w:hint="cs"/>
          <w:rtl/>
          <w:lang w:bidi="fa-IR"/>
        </w:rPr>
        <w:t xml:space="preserve">که بعضی </w:t>
      </w:r>
      <w:r w:rsidR="08C95599">
        <w:rPr>
          <w:rFonts w:hint="cs"/>
          <w:rtl/>
          <w:lang w:bidi="fa-IR"/>
        </w:rPr>
        <w:t>از غالیان</w:t>
      </w:r>
      <w:r>
        <w:rPr>
          <w:rFonts w:hint="cs"/>
          <w:rtl/>
          <w:lang w:bidi="fa-IR"/>
        </w:rPr>
        <w:t xml:space="preserve"> شیعه به آن اعتقاد دارند</w:t>
      </w:r>
      <w:r w:rsidR="08C95599">
        <w:rPr>
          <w:rFonts w:hint="cs"/>
          <w:rtl/>
          <w:lang w:bidi="fa-IR"/>
        </w:rPr>
        <w:t>،</w:t>
      </w:r>
      <w:r w:rsidR="087D6BE8">
        <w:rPr>
          <w:rFonts w:hint="cs"/>
          <w:rtl/>
          <w:lang w:bidi="fa-IR"/>
        </w:rPr>
        <w:t xml:space="preserve"> باطل می‌کن</w:t>
      </w:r>
      <w:r>
        <w:rPr>
          <w:rFonts w:hint="cs"/>
          <w:rtl/>
          <w:lang w:bidi="fa-IR"/>
        </w:rPr>
        <w:t>د</w:t>
      </w:r>
      <w:r w:rsidR="087D6BE8">
        <w:rPr>
          <w:rFonts w:hint="cs"/>
          <w:rtl/>
          <w:lang w:bidi="fa-IR"/>
        </w:rPr>
        <w:t>،</w:t>
      </w:r>
      <w:r>
        <w:rPr>
          <w:rFonts w:hint="cs"/>
          <w:rtl/>
          <w:lang w:bidi="fa-IR"/>
        </w:rPr>
        <w:t xml:space="preserve"> </w:t>
      </w:r>
      <w:r w:rsidR="087D6BE8">
        <w:rPr>
          <w:rFonts w:hint="cs"/>
          <w:rtl/>
          <w:lang w:bidi="fa-IR"/>
        </w:rPr>
        <w:t>اما بر جواز اجتهاد در زمان پیامبر</w:t>
      </w:r>
      <w:r w:rsidR="087D6BE8">
        <w:rPr>
          <w:rFonts w:hint="cs"/>
          <w:lang w:bidi="fa-IR"/>
        </w:rPr>
        <w:sym w:font="AGA Arabesque" w:char="F072"/>
      </w:r>
      <w:r w:rsidR="08297FF1">
        <w:rPr>
          <w:rFonts w:hint="cs"/>
          <w:rtl/>
          <w:lang w:bidi="fa-IR"/>
        </w:rPr>
        <w:t xml:space="preserve"> </w:t>
      </w:r>
      <w:r>
        <w:rPr>
          <w:rFonts w:hint="cs"/>
          <w:rtl/>
          <w:lang w:bidi="fa-IR"/>
        </w:rPr>
        <w:t>اختلاف کردند.</w:t>
      </w:r>
      <w:r w:rsidRPr="08E5555F">
        <w:rPr>
          <w:rStyle w:val="a7"/>
          <w:rFonts w:cs="B Lotus"/>
          <w:sz w:val="28"/>
          <w:szCs w:val="28"/>
          <w:rtl/>
          <w:lang w:bidi="fa-IR"/>
        </w:rPr>
        <w:footnoteReference w:id="999"/>
      </w:r>
      <w:r>
        <w:rPr>
          <w:rFonts w:hint="cs"/>
          <w:rtl/>
          <w:lang w:bidi="fa-IR"/>
        </w:rPr>
        <w:t xml:space="preserve">پس بیشتر اهل اصول در زمان حضور </w:t>
      </w:r>
      <w:r w:rsidR="087D6BE8">
        <w:rPr>
          <w:rFonts w:hint="cs"/>
          <w:rtl/>
          <w:lang w:bidi="fa-IR"/>
        </w:rPr>
        <w:t xml:space="preserve">و عدم حضور </w:t>
      </w:r>
      <w:r>
        <w:rPr>
          <w:rFonts w:hint="cs"/>
          <w:rtl/>
          <w:lang w:bidi="fa-IR"/>
        </w:rPr>
        <w:t>پیامبر</w:t>
      </w:r>
      <w:r>
        <w:rPr>
          <w:rFonts w:hint="cs"/>
          <w:lang w:bidi="fa-IR"/>
        </w:rPr>
        <w:sym w:font="AGA Arabesque" w:char="F072"/>
      </w:r>
      <w:r>
        <w:rPr>
          <w:rFonts w:hint="cs"/>
          <w:rtl/>
          <w:lang w:bidi="fa-IR"/>
        </w:rPr>
        <w:t xml:space="preserve"> آن را جایز دانستند و آن را بی‌چون و چرا پذیرفتند</w:t>
      </w:r>
      <w:r w:rsidRPr="08E5555F">
        <w:rPr>
          <w:rStyle w:val="a7"/>
          <w:rFonts w:cs="B Lotus"/>
          <w:sz w:val="28"/>
          <w:szCs w:val="28"/>
          <w:rtl/>
          <w:lang w:bidi="fa-IR"/>
        </w:rPr>
        <w:footnoteReference w:id="1000"/>
      </w:r>
      <w:r>
        <w:rPr>
          <w:rFonts w:hint="cs"/>
          <w:rtl/>
          <w:lang w:bidi="fa-IR"/>
        </w:rPr>
        <w:t xml:space="preserve">. و بعضی‌ها </w:t>
      </w:r>
      <w:r w:rsidR="087D6BE8">
        <w:rPr>
          <w:rFonts w:hint="cs"/>
          <w:rtl/>
          <w:lang w:bidi="fa-IR"/>
        </w:rPr>
        <w:t>مثل جبائی</w:t>
      </w:r>
      <w:r w:rsidR="087D6BE8" w:rsidRPr="08E5555F">
        <w:rPr>
          <w:rStyle w:val="a7"/>
          <w:rFonts w:cs="B Lotus"/>
          <w:sz w:val="28"/>
          <w:szCs w:val="28"/>
          <w:rtl/>
          <w:lang w:bidi="fa-IR"/>
        </w:rPr>
        <w:footnoteReference w:id="1001"/>
      </w:r>
      <w:r w:rsidR="087D6BE8">
        <w:rPr>
          <w:rFonts w:hint="cs"/>
          <w:rtl/>
          <w:lang w:bidi="fa-IR"/>
        </w:rPr>
        <w:t xml:space="preserve"> و ابوهاشم</w:t>
      </w:r>
      <w:r w:rsidR="087D6BE8" w:rsidRPr="08E5555F">
        <w:rPr>
          <w:rStyle w:val="a7"/>
          <w:rFonts w:cs="B Lotus"/>
          <w:sz w:val="28"/>
          <w:szCs w:val="28"/>
          <w:rtl/>
          <w:lang w:bidi="fa-IR"/>
        </w:rPr>
        <w:footnoteReference w:id="1002"/>
      </w:r>
      <w:r w:rsidR="087D6BE8">
        <w:rPr>
          <w:rFonts w:hint="cs"/>
          <w:rtl/>
          <w:lang w:bidi="fa-IR"/>
        </w:rPr>
        <w:t xml:space="preserve"> </w:t>
      </w:r>
      <w:r>
        <w:rPr>
          <w:rFonts w:hint="cs"/>
          <w:rtl/>
          <w:lang w:bidi="fa-IR"/>
        </w:rPr>
        <w:t>آن را منع کردند و این قول چنانکه زرکشی گفته ضعیف است</w:t>
      </w:r>
      <w:r w:rsidR="08E041FF">
        <w:rPr>
          <w:rFonts w:hint="cs"/>
          <w:rtl/>
          <w:lang w:bidi="fa-IR"/>
        </w:rPr>
        <w:t>:</w:t>
      </w:r>
      <w:r>
        <w:rPr>
          <w:rFonts w:hint="cs"/>
          <w:rtl/>
          <w:lang w:bidi="fa-IR"/>
        </w:rPr>
        <w:t xml:space="preserve"> زیرا منجر به محال نمی‌شود و اگر بخواهند که شرع را منع نمایند نیازمند دلیل هستند که دلیلی وجود ندارد.</w:t>
      </w:r>
      <w:r w:rsidRPr="08E5555F">
        <w:rPr>
          <w:rStyle w:val="a7"/>
          <w:rFonts w:cs="B Lotus"/>
          <w:sz w:val="28"/>
          <w:szCs w:val="28"/>
          <w:rtl/>
          <w:lang w:bidi="fa-IR"/>
        </w:rPr>
        <w:footnoteReference w:id="1003"/>
      </w:r>
      <w:r>
        <w:rPr>
          <w:rFonts w:hint="cs"/>
          <w:rtl/>
          <w:lang w:bidi="fa-IR"/>
        </w:rPr>
        <w:t xml:space="preserve"> </w:t>
      </w:r>
    </w:p>
    <w:p w:rsidR="08855763" w:rsidRDefault="08855763" w:rsidP="08777A9A">
      <w:pPr>
        <w:ind w:firstLine="172"/>
        <w:rPr>
          <w:rFonts w:hint="cs"/>
          <w:rtl/>
          <w:lang w:bidi="fa-IR"/>
        </w:rPr>
      </w:pPr>
      <w:r>
        <w:rPr>
          <w:rFonts w:hint="cs"/>
          <w:rtl/>
          <w:lang w:bidi="fa-IR"/>
        </w:rPr>
        <w:t>وقوع اجتهاد از ص</w:t>
      </w:r>
      <w:r w:rsidR="083C16F4">
        <w:rPr>
          <w:rFonts w:hint="cs"/>
          <w:rtl/>
          <w:lang w:bidi="fa-IR"/>
        </w:rPr>
        <w:t>حابه - از جمله امام علی- در زمان رسالت پیامبر و بعد از او جواز پیروی کردن از آن اجتهاد بر آنچه گذشت دلالت می‌کند. حدیث معاذ بن ج</w:t>
      </w:r>
      <w:r>
        <w:rPr>
          <w:rFonts w:hint="cs"/>
          <w:rtl/>
          <w:lang w:bidi="fa-IR"/>
        </w:rPr>
        <w:t>بل</w:t>
      </w:r>
      <w:r w:rsidRPr="08E5555F">
        <w:rPr>
          <w:rStyle w:val="a7"/>
          <w:rFonts w:cs="B Lotus"/>
          <w:sz w:val="28"/>
          <w:szCs w:val="28"/>
          <w:rtl/>
          <w:lang w:bidi="fa-IR"/>
        </w:rPr>
        <w:footnoteReference w:id="1004"/>
      </w:r>
      <w:r>
        <w:rPr>
          <w:rFonts w:hint="cs"/>
          <w:rtl/>
          <w:lang w:bidi="fa-IR"/>
        </w:rPr>
        <w:t>، هنگامی که پیامبر او را به یمن فرستاد که پیامبر</w:t>
      </w:r>
      <w:r>
        <w:rPr>
          <w:rFonts w:hint="cs"/>
          <w:lang w:bidi="fa-IR"/>
        </w:rPr>
        <w:sym w:font="AGA Arabesque" w:char="F072"/>
      </w:r>
      <w:r>
        <w:rPr>
          <w:rFonts w:hint="cs"/>
          <w:rtl/>
          <w:lang w:bidi="fa-IR"/>
        </w:rPr>
        <w:t xml:space="preserve"> پرسید</w:t>
      </w:r>
      <w:r w:rsidR="08E041FF">
        <w:rPr>
          <w:rFonts w:hint="cs"/>
          <w:rtl/>
          <w:lang w:bidi="fa-IR"/>
        </w:rPr>
        <w:t>:</w:t>
      </w:r>
      <w:r>
        <w:rPr>
          <w:rFonts w:hint="cs"/>
          <w:rtl/>
          <w:lang w:bidi="fa-IR"/>
        </w:rPr>
        <w:t xml:space="preserve"> اگر قضاوتی نزدت آمد چگونه آن را حل می‌کنی؟ گفت</w:t>
      </w:r>
      <w:r w:rsidR="08E041FF">
        <w:rPr>
          <w:rFonts w:hint="cs"/>
          <w:rtl/>
          <w:lang w:bidi="fa-IR"/>
        </w:rPr>
        <w:t>:</w:t>
      </w:r>
      <w:r>
        <w:rPr>
          <w:rFonts w:hint="cs"/>
          <w:rtl/>
          <w:lang w:bidi="fa-IR"/>
        </w:rPr>
        <w:t xml:space="preserve"> به آنچه در کتاب خداوند آمده قضاوت می‌کنم، گفت اگر در کتاب خداوند نبود</w:t>
      </w:r>
      <w:r w:rsidR="08CB21BA">
        <w:rPr>
          <w:rFonts w:hint="cs"/>
          <w:rtl/>
          <w:lang w:bidi="fa-IR"/>
        </w:rPr>
        <w:t xml:space="preserve"> چطور</w:t>
      </w:r>
      <w:r>
        <w:rPr>
          <w:rFonts w:hint="cs"/>
          <w:rtl/>
          <w:lang w:bidi="fa-IR"/>
        </w:rPr>
        <w:t>؟ گفت</w:t>
      </w:r>
      <w:r w:rsidR="08E041FF">
        <w:rPr>
          <w:rFonts w:hint="cs"/>
          <w:rtl/>
          <w:lang w:bidi="fa-IR"/>
        </w:rPr>
        <w:t>:</w:t>
      </w:r>
      <w:r>
        <w:rPr>
          <w:rFonts w:hint="cs"/>
          <w:rtl/>
          <w:lang w:bidi="fa-IR"/>
        </w:rPr>
        <w:t xml:space="preserve"> به سنت پیامبر خدا</w:t>
      </w:r>
      <w:r w:rsidR="08CB21BA" w:rsidRPr="08CB21BA">
        <w:rPr>
          <w:rFonts w:hint="cs"/>
          <w:rtl/>
          <w:lang w:bidi="fa-IR"/>
        </w:rPr>
        <w:t xml:space="preserve"> </w:t>
      </w:r>
      <w:r w:rsidR="08CB21BA">
        <w:rPr>
          <w:rFonts w:hint="cs"/>
          <w:rtl/>
          <w:lang w:bidi="fa-IR"/>
        </w:rPr>
        <w:t>قضاوت می‌کنم</w:t>
      </w:r>
      <w:r>
        <w:rPr>
          <w:rFonts w:hint="cs"/>
          <w:rtl/>
          <w:lang w:bidi="fa-IR"/>
        </w:rPr>
        <w:t>،</w:t>
      </w:r>
      <w:r w:rsidR="08CB21BA">
        <w:rPr>
          <w:rFonts w:hint="cs"/>
          <w:rtl/>
          <w:lang w:bidi="fa-IR"/>
        </w:rPr>
        <w:t xml:space="preserve"> گفت اگر در سنت پیامبر خدا نبود چطور؟</w:t>
      </w:r>
      <w:r>
        <w:rPr>
          <w:rFonts w:hint="cs"/>
          <w:rtl/>
          <w:lang w:bidi="fa-IR"/>
        </w:rPr>
        <w:t xml:space="preserve"> گفت به رأی خودم اجتهاد می‌کنم. معاذ گفت سپس پیامبر خدا به سینه‌ام زد و گفت</w:t>
      </w:r>
      <w:r w:rsidR="08E041FF">
        <w:rPr>
          <w:rFonts w:hint="cs"/>
          <w:rtl/>
          <w:lang w:bidi="fa-IR"/>
        </w:rPr>
        <w:t>:</w:t>
      </w:r>
      <w:r>
        <w:rPr>
          <w:rFonts w:hint="cs"/>
          <w:rtl/>
          <w:lang w:bidi="fa-IR"/>
        </w:rPr>
        <w:t xml:space="preserve"> خداوند را سپاس می‌گویم که فرستاده پیامبر خدا را توفیق داد به آنچه که پیامبر خدا راضی می‌شود.</w:t>
      </w:r>
      <w:r w:rsidRPr="08E5555F">
        <w:rPr>
          <w:rStyle w:val="a7"/>
          <w:rFonts w:cs="B Lotus"/>
          <w:sz w:val="28"/>
          <w:szCs w:val="28"/>
          <w:rtl/>
          <w:lang w:bidi="fa-IR"/>
        </w:rPr>
        <w:footnoteReference w:id="1005"/>
      </w:r>
      <w:r>
        <w:rPr>
          <w:rFonts w:hint="cs"/>
          <w:rtl/>
          <w:lang w:bidi="fa-IR"/>
        </w:rPr>
        <w:t xml:space="preserve"> </w:t>
      </w:r>
    </w:p>
    <w:p w:rsidR="08855763" w:rsidRDefault="08AE31B8" w:rsidP="08777A9A">
      <w:pPr>
        <w:ind w:firstLine="172"/>
        <w:rPr>
          <w:rFonts w:hint="cs"/>
          <w:rtl/>
          <w:lang w:bidi="fa-IR"/>
        </w:rPr>
      </w:pPr>
      <w:r>
        <w:rPr>
          <w:rFonts w:hint="cs"/>
          <w:rtl/>
          <w:lang w:bidi="fa-IR"/>
        </w:rPr>
        <w:t xml:space="preserve">ابن قیم </w:t>
      </w:r>
      <w:r w:rsidR="08855763">
        <w:rPr>
          <w:rFonts w:hint="cs"/>
          <w:rtl/>
          <w:lang w:bidi="fa-IR"/>
        </w:rPr>
        <w:t>جوزیه می‌گوید</w:t>
      </w:r>
      <w:r w:rsidR="08E041FF">
        <w:rPr>
          <w:rFonts w:hint="cs"/>
          <w:rtl/>
          <w:lang w:bidi="fa-IR"/>
        </w:rPr>
        <w:t>:</w:t>
      </w:r>
      <w:r w:rsidR="08855763">
        <w:rPr>
          <w:rFonts w:hint="cs"/>
          <w:rtl/>
          <w:lang w:bidi="fa-IR"/>
        </w:rPr>
        <w:t xml:space="preserve"> صحابه در زمان پیامبر در بیشتر کارها </w:t>
      </w:r>
      <w:r w:rsidR="08356CC3">
        <w:rPr>
          <w:rFonts w:hint="cs"/>
          <w:rtl/>
          <w:lang w:bidi="fa-IR"/>
        </w:rPr>
        <w:t>و احکام اجتهاد می‌کردند و سرزنش</w:t>
      </w:r>
      <w:r w:rsidR="08855763">
        <w:rPr>
          <w:rFonts w:hint="cs"/>
          <w:rtl/>
          <w:lang w:bidi="fa-IR"/>
        </w:rPr>
        <w:t xml:space="preserve"> نمی‌شدند همانند نظرشان در روز احزاب به اینکه نماز عصر را در بنی قریظه بخوانند</w:t>
      </w:r>
      <w:r w:rsidR="08660314">
        <w:rPr>
          <w:rFonts w:hint="cs"/>
          <w:rtl/>
          <w:lang w:bidi="fa-IR"/>
        </w:rPr>
        <w:t>.</w:t>
      </w:r>
      <w:r w:rsidR="08855763" w:rsidRPr="08E5555F">
        <w:rPr>
          <w:rStyle w:val="a7"/>
          <w:rFonts w:cs="B Lotus"/>
          <w:sz w:val="28"/>
          <w:szCs w:val="28"/>
          <w:rtl/>
          <w:lang w:bidi="fa-IR"/>
        </w:rPr>
        <w:footnoteReference w:id="1006"/>
      </w:r>
      <w:r w:rsidR="08855763">
        <w:rPr>
          <w:rFonts w:hint="cs"/>
          <w:rtl/>
          <w:lang w:bidi="fa-IR"/>
        </w:rPr>
        <w:t xml:space="preserve"> که بعضی از آنها اجتهاد کردند و نماز را در راه خواندند، و گفتند تأخیر بر ما واجب نیست و باید به سرعت برخیزیم و حرکت نمائیم، دیگران اجتهاد کردند و آن را تا بنی قریظه به تأخیر انداختند و شب نماز را خواندند و هیچکدام دیگری را سرزنش ننمو</w:t>
      </w:r>
      <w:r w:rsidR="0847483D">
        <w:rPr>
          <w:rFonts w:hint="cs"/>
          <w:rtl/>
          <w:lang w:bidi="fa-IR"/>
        </w:rPr>
        <w:t>دن</w:t>
      </w:r>
      <w:r w:rsidR="08855763">
        <w:rPr>
          <w:rFonts w:hint="cs"/>
          <w:rtl/>
          <w:lang w:bidi="fa-IR"/>
        </w:rPr>
        <w:t>د. که برخی از سلف، گذشتگان اهل ظاهر و برخی از آنها نیز اهل معنی و قیاس بودند</w:t>
      </w:r>
      <w:r w:rsidR="08855763" w:rsidRPr="08E5555F">
        <w:rPr>
          <w:rStyle w:val="a7"/>
          <w:rFonts w:cs="B Lotus"/>
          <w:sz w:val="28"/>
          <w:szCs w:val="28"/>
          <w:rtl/>
          <w:lang w:bidi="fa-IR"/>
        </w:rPr>
        <w:footnoteReference w:id="1007"/>
      </w:r>
      <w:r w:rsidR="08855763">
        <w:rPr>
          <w:rFonts w:hint="cs"/>
          <w:rtl/>
          <w:lang w:bidi="fa-IR"/>
        </w:rPr>
        <w:t>. سعد بن معاذ</w:t>
      </w:r>
      <w:r w:rsidR="08855763" w:rsidRPr="08E5555F">
        <w:rPr>
          <w:rStyle w:val="a7"/>
          <w:rFonts w:cs="B Lotus"/>
          <w:sz w:val="28"/>
          <w:szCs w:val="28"/>
          <w:rtl/>
          <w:lang w:bidi="fa-IR"/>
        </w:rPr>
        <w:footnoteReference w:id="1008"/>
      </w:r>
      <w:r w:rsidR="08855763">
        <w:rPr>
          <w:rFonts w:hint="cs"/>
          <w:rtl/>
          <w:lang w:bidi="fa-IR"/>
        </w:rPr>
        <w:t xml:space="preserve"> در بنی قریظه اجتهاد کرد و بر اساس اجتهاد خود رأی داد، پیامبر</w:t>
      </w:r>
      <w:r w:rsidR="08855763">
        <w:rPr>
          <w:rFonts w:hint="cs"/>
          <w:lang w:bidi="fa-IR"/>
        </w:rPr>
        <w:sym w:font="AGA Arabesque" w:char="F072"/>
      </w:r>
      <w:r w:rsidR="08855763">
        <w:rPr>
          <w:rFonts w:hint="cs"/>
          <w:rtl/>
          <w:lang w:bidi="fa-IR"/>
        </w:rPr>
        <w:t xml:space="preserve"> او را منصوب کرد و گفت</w:t>
      </w:r>
      <w:r w:rsidR="08E041FF">
        <w:rPr>
          <w:rFonts w:hint="cs"/>
          <w:rtl/>
          <w:lang w:bidi="fa-IR"/>
        </w:rPr>
        <w:t>:</w:t>
      </w:r>
      <w:r w:rsidR="08855763">
        <w:rPr>
          <w:rFonts w:hint="cs"/>
          <w:rtl/>
          <w:lang w:bidi="fa-IR"/>
        </w:rPr>
        <w:t xml:space="preserve"> همانا باتوجه </w:t>
      </w:r>
      <w:r w:rsidR="081C2205">
        <w:rPr>
          <w:rFonts w:hint="cs"/>
          <w:rtl/>
          <w:lang w:bidi="fa-IR"/>
        </w:rPr>
        <w:t xml:space="preserve">به </w:t>
      </w:r>
      <w:r w:rsidR="08855763">
        <w:rPr>
          <w:rFonts w:hint="cs"/>
          <w:rtl/>
          <w:lang w:bidi="fa-IR"/>
        </w:rPr>
        <w:t>حکم خداوند میان آنها حکم کرده‌ای.</w:t>
      </w:r>
      <w:r w:rsidR="08855763" w:rsidRPr="08E5555F">
        <w:rPr>
          <w:rStyle w:val="a7"/>
          <w:rFonts w:cs="B Lotus"/>
          <w:sz w:val="28"/>
          <w:szCs w:val="28"/>
          <w:rtl/>
          <w:lang w:bidi="fa-IR"/>
        </w:rPr>
        <w:footnoteReference w:id="1009"/>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زید بن ارقم</w:t>
      </w:r>
      <w:r w:rsidRPr="08E5555F">
        <w:rPr>
          <w:rStyle w:val="a7"/>
          <w:rFonts w:cs="B Lotus"/>
          <w:sz w:val="28"/>
          <w:szCs w:val="28"/>
          <w:rtl/>
          <w:lang w:bidi="fa-IR"/>
        </w:rPr>
        <w:footnoteReference w:id="1010"/>
      </w:r>
      <w:r>
        <w:rPr>
          <w:rFonts w:hint="cs"/>
          <w:rtl/>
          <w:lang w:bidi="fa-IR"/>
        </w:rPr>
        <w:t xml:space="preserve"> گفت</w:t>
      </w:r>
      <w:r w:rsidR="08E041FF">
        <w:rPr>
          <w:rFonts w:hint="cs"/>
          <w:rtl/>
          <w:lang w:bidi="fa-IR"/>
        </w:rPr>
        <w:t>:</w:t>
      </w:r>
      <w:r>
        <w:rPr>
          <w:rFonts w:hint="cs"/>
          <w:rtl/>
          <w:lang w:bidi="fa-IR"/>
        </w:rPr>
        <w:t xml:space="preserve"> علی در یمن بود پس زنی را پیش او آوردند که سه نفر در بین دو قاعدگی با او همبستر شده بودند و از دوتای آنها پرسید آیا به این کار اقرار می‌کنید (یعنی اگر بچه‌دار شد به این بچه اقرار می‌کنید) اقرار نکردند، پس از دو تای دیگر پرسید آیا اقرار می‌کنید پس اقرار نکردند، از دوتای دیگر پرسید تا اینکه تمام شده از دو تا دو تای آنها درباره سومی می‌پرسید اما اقرار نکردند پس میانشان قرعه انداخت بچه را به گردن کسی انداخت که قرعه به نام او آمد و دو سوم دیه را بر او تحمیل کرد این جریان نزد پیامبر</w:t>
      </w:r>
      <w:r>
        <w:rPr>
          <w:rFonts w:hint="cs"/>
          <w:lang w:bidi="fa-IR"/>
        </w:rPr>
        <w:sym w:font="AGA Arabesque" w:char="F072"/>
      </w:r>
      <w:r>
        <w:rPr>
          <w:rFonts w:hint="cs"/>
          <w:rtl/>
          <w:lang w:bidi="fa-IR"/>
        </w:rPr>
        <w:t xml:space="preserve"> برده شد، پیامبر خندید، در روایتی گفت</w:t>
      </w:r>
      <w:r w:rsidR="08E041FF">
        <w:rPr>
          <w:rFonts w:hint="cs"/>
          <w:rtl/>
          <w:lang w:bidi="fa-IR"/>
        </w:rPr>
        <w:t>:</w:t>
      </w:r>
      <w:r>
        <w:rPr>
          <w:rFonts w:hint="cs"/>
          <w:rtl/>
          <w:lang w:bidi="fa-IR"/>
        </w:rPr>
        <w:t xml:space="preserve"> جز آنچه علی گفته است</w:t>
      </w:r>
      <w:r w:rsidR="081C2205">
        <w:rPr>
          <w:rFonts w:hint="cs"/>
          <w:rtl/>
          <w:lang w:bidi="fa-IR"/>
        </w:rPr>
        <w:t>،</w:t>
      </w:r>
      <w:r w:rsidR="081C2205" w:rsidRPr="081C2205">
        <w:rPr>
          <w:rFonts w:hint="cs"/>
          <w:rtl/>
          <w:lang w:bidi="fa-IR"/>
        </w:rPr>
        <w:t xml:space="preserve"> </w:t>
      </w:r>
      <w:r w:rsidR="081C2205">
        <w:rPr>
          <w:rFonts w:hint="cs"/>
          <w:rtl/>
          <w:lang w:bidi="fa-IR"/>
        </w:rPr>
        <w:t>نمی‌دانم</w:t>
      </w:r>
      <w:r>
        <w:rPr>
          <w:rFonts w:hint="cs"/>
          <w:rtl/>
          <w:lang w:bidi="fa-IR"/>
        </w:rPr>
        <w:t>.</w:t>
      </w:r>
      <w:r w:rsidRPr="08E5555F">
        <w:rPr>
          <w:rStyle w:val="a7"/>
          <w:rFonts w:cs="B Lotus"/>
          <w:sz w:val="28"/>
          <w:szCs w:val="28"/>
          <w:rtl/>
          <w:lang w:bidi="fa-IR"/>
        </w:rPr>
        <w:footnoteReference w:id="1011"/>
      </w:r>
      <w:r>
        <w:rPr>
          <w:rFonts w:hint="cs"/>
          <w:rtl/>
          <w:lang w:bidi="fa-IR"/>
        </w:rPr>
        <w:t xml:space="preserve"> </w:t>
      </w:r>
    </w:p>
    <w:p w:rsidR="08855763" w:rsidRDefault="08855763" w:rsidP="08777A9A">
      <w:pPr>
        <w:ind w:firstLine="172"/>
        <w:rPr>
          <w:rFonts w:hint="cs"/>
          <w:rtl/>
          <w:lang w:bidi="fa-IR"/>
        </w:rPr>
      </w:pPr>
      <w:r>
        <w:rPr>
          <w:rFonts w:hint="cs"/>
          <w:rtl/>
          <w:lang w:bidi="fa-IR"/>
        </w:rPr>
        <w:t>از براء بن عازب</w:t>
      </w:r>
      <w:r w:rsidRPr="08E5555F">
        <w:rPr>
          <w:rStyle w:val="a7"/>
          <w:rFonts w:cs="B Lotus"/>
          <w:sz w:val="28"/>
          <w:szCs w:val="28"/>
          <w:rtl/>
          <w:lang w:bidi="fa-IR"/>
        </w:rPr>
        <w:footnoteReference w:id="1012"/>
      </w:r>
      <w:r>
        <w:rPr>
          <w:rFonts w:hint="cs"/>
          <w:rtl/>
          <w:lang w:bidi="fa-IR"/>
        </w:rPr>
        <w:t xml:space="preserve"> نقل است که گفت</w:t>
      </w:r>
      <w:r w:rsidR="08E041FF">
        <w:rPr>
          <w:rFonts w:hint="cs"/>
          <w:rtl/>
          <w:lang w:bidi="fa-IR"/>
        </w:rPr>
        <w:t>:</w:t>
      </w:r>
      <w:r>
        <w:rPr>
          <w:rFonts w:hint="cs"/>
          <w:rtl/>
          <w:lang w:bidi="fa-IR"/>
        </w:rPr>
        <w:t xml:space="preserve"> هنگامی که پیامبر با اهل حدیبیه مصالحه کرد علی بن ابی طالب میانشان نامه‌ای نوشت، او نوشت محمد پیامبر خدا. مشرکان گفتند</w:t>
      </w:r>
      <w:r w:rsidR="08E041FF">
        <w:rPr>
          <w:rFonts w:hint="cs"/>
          <w:rtl/>
          <w:lang w:bidi="fa-IR"/>
        </w:rPr>
        <w:t>:</w:t>
      </w:r>
      <w:r>
        <w:rPr>
          <w:rFonts w:hint="cs"/>
          <w:rtl/>
          <w:lang w:bidi="fa-IR"/>
        </w:rPr>
        <w:t xml:space="preserve"> ننویس محمد پیامبر خدا، اگر پیامبر بودی برای چه با تو می‌جنگیدیم، پیامبر به علی گفت</w:t>
      </w:r>
      <w:r w:rsidR="08E041FF">
        <w:rPr>
          <w:rFonts w:hint="cs"/>
          <w:rtl/>
          <w:lang w:bidi="fa-IR"/>
        </w:rPr>
        <w:t>:</w:t>
      </w:r>
      <w:r>
        <w:rPr>
          <w:rFonts w:hint="cs"/>
          <w:rtl/>
          <w:lang w:bidi="fa-IR"/>
        </w:rPr>
        <w:t xml:space="preserve"> آن را پاک کن. علی گفت</w:t>
      </w:r>
      <w:r w:rsidR="08E041FF">
        <w:rPr>
          <w:rFonts w:hint="cs"/>
          <w:rtl/>
          <w:lang w:bidi="fa-IR"/>
        </w:rPr>
        <w:t>:</w:t>
      </w:r>
      <w:r>
        <w:rPr>
          <w:rFonts w:hint="cs"/>
          <w:rtl/>
          <w:lang w:bidi="fa-IR"/>
        </w:rPr>
        <w:t xml:space="preserve"> من آن را پاک نمی‌کنم پس پیامبر آن را با دستانش پاک کرد.</w:t>
      </w:r>
      <w:r w:rsidRPr="08E5555F">
        <w:rPr>
          <w:rStyle w:val="a7"/>
          <w:rFonts w:cs="B Lotus"/>
          <w:sz w:val="28"/>
          <w:szCs w:val="28"/>
          <w:rtl/>
          <w:lang w:bidi="fa-IR"/>
        </w:rPr>
        <w:footnoteReference w:id="1013"/>
      </w:r>
      <w:r>
        <w:rPr>
          <w:rFonts w:hint="cs"/>
          <w:rtl/>
          <w:lang w:bidi="fa-IR"/>
        </w:rPr>
        <w:t xml:space="preserve"> </w:t>
      </w:r>
    </w:p>
    <w:p w:rsidR="08855763" w:rsidRDefault="0879285A" w:rsidP="08777A9A">
      <w:pPr>
        <w:ind w:firstLine="172"/>
        <w:rPr>
          <w:rFonts w:hint="cs"/>
          <w:rtl/>
          <w:lang w:bidi="fa-IR"/>
        </w:rPr>
      </w:pPr>
      <w:r>
        <w:rPr>
          <w:rFonts w:hint="cs"/>
          <w:rtl/>
          <w:lang w:bidi="fa-IR"/>
        </w:rPr>
        <w:t>همانا</w:t>
      </w:r>
      <w:r w:rsidR="08855763">
        <w:rPr>
          <w:rFonts w:hint="cs"/>
          <w:rtl/>
          <w:lang w:bidi="fa-IR"/>
        </w:rPr>
        <w:t xml:space="preserve"> امتناع علی </w:t>
      </w:r>
      <w:r>
        <w:rPr>
          <w:rFonts w:hint="cs"/>
          <w:rtl/>
          <w:lang w:bidi="fa-IR"/>
        </w:rPr>
        <w:t>از</w:t>
      </w:r>
      <w:r w:rsidR="08855763">
        <w:rPr>
          <w:rFonts w:hint="cs"/>
          <w:rtl/>
          <w:lang w:bidi="fa-IR"/>
        </w:rPr>
        <w:t xml:space="preserve"> پاک کردن اسم شریف پیامبر</w:t>
      </w:r>
      <w:r>
        <w:rPr>
          <w:rFonts w:hint="cs"/>
          <w:rtl/>
          <w:lang w:bidi="fa-IR"/>
        </w:rPr>
        <w:t>،</w:t>
      </w:r>
      <w:r w:rsidR="08855763">
        <w:rPr>
          <w:rFonts w:hint="cs"/>
          <w:rtl/>
          <w:lang w:bidi="fa-IR"/>
        </w:rPr>
        <w:t xml:space="preserve"> دیدگاه تندروان شیعه را رد می‌کند به اینکه صحابه را به دو گروه یا طائفه تقسیم کرده‌اند و گمانشان این بوده که امام علی در زمان نبوت پیامبر اجتهاد نکرده است و او و پیروان او از گروهی هستند که اطاعت محض می‌کنند و بقیه صحابه و در رأس آنها خلفای راشدین و سایر اهل سنت از گروه اجتهاد و رأی می‌باشند. و این را نمی‌توان کتمان کرد که امتناعش از پاک کردن بعد از اینکه پیامبر از او خواست اجتهاد او در مقابل گفته پیامبر</w:t>
      </w:r>
      <w:r w:rsidR="08855763">
        <w:rPr>
          <w:rFonts w:hint="cs"/>
          <w:lang w:bidi="fa-IR"/>
        </w:rPr>
        <w:sym w:font="AGA Arabesque" w:char="F072"/>
      </w:r>
      <w:r w:rsidR="08855763">
        <w:rPr>
          <w:rFonts w:hint="cs"/>
          <w:rtl/>
          <w:lang w:bidi="fa-IR"/>
        </w:rPr>
        <w:t xml:space="preserve"> بوده است.</w:t>
      </w:r>
    </w:p>
    <w:p w:rsidR="08855763" w:rsidRDefault="08855763" w:rsidP="08777A9A">
      <w:pPr>
        <w:ind w:firstLine="172"/>
        <w:rPr>
          <w:rFonts w:hint="cs"/>
          <w:rtl/>
          <w:lang w:bidi="fa-IR"/>
        </w:rPr>
      </w:pPr>
      <w:r>
        <w:rPr>
          <w:rFonts w:hint="cs"/>
          <w:rtl/>
          <w:lang w:bidi="fa-IR"/>
        </w:rPr>
        <w:t>اگر این کار یک موضع‌گیری اجتهادی در زمان صلح حدیبیه باشد پس موضع‌گیری اجتهادی عمر فاروق نیز در همان صلح بوده است که به او طعنه زده‌اند</w:t>
      </w:r>
      <w:r w:rsidR="08E041FF">
        <w:rPr>
          <w:rFonts w:hint="cs"/>
          <w:rtl/>
          <w:lang w:bidi="fa-IR"/>
        </w:rPr>
        <w:t>:</w:t>
      </w:r>
      <w:r w:rsidR="08FE4C0F">
        <w:rPr>
          <w:rFonts w:hint="cs"/>
          <w:rtl/>
          <w:lang w:bidi="fa-IR"/>
        </w:rPr>
        <w:t xml:space="preserve"> علی </w:t>
      </w:r>
      <w:r>
        <w:rPr>
          <w:rFonts w:hint="cs"/>
          <w:rtl/>
          <w:lang w:bidi="fa-IR"/>
        </w:rPr>
        <w:t>شهرستانی در مورد عقیده عمر و آن گفته او خطاب به پیامبر</w:t>
      </w:r>
      <w:r>
        <w:rPr>
          <w:rFonts w:hint="cs"/>
          <w:lang w:bidi="fa-IR"/>
        </w:rPr>
        <w:sym w:font="AGA Arabesque" w:char="F072"/>
      </w:r>
      <w:r>
        <w:rPr>
          <w:rFonts w:hint="cs"/>
          <w:rtl/>
          <w:lang w:bidi="fa-IR"/>
        </w:rPr>
        <w:t xml:space="preserve"> که آیا تو واقعاً پیامبر خدا هستی؟ پیامبر</w:t>
      </w:r>
      <w:r>
        <w:rPr>
          <w:rFonts w:hint="cs"/>
          <w:lang w:bidi="fa-IR"/>
        </w:rPr>
        <w:sym w:font="AGA Arabesque" w:char="F072"/>
      </w:r>
      <w:r>
        <w:rPr>
          <w:rFonts w:hint="cs"/>
          <w:rtl/>
          <w:lang w:bidi="fa-IR"/>
        </w:rPr>
        <w:t xml:space="preserve"> گفت بله. و عمر می‌گوید</w:t>
      </w:r>
      <w:r w:rsidR="08E041FF">
        <w:rPr>
          <w:rFonts w:hint="cs"/>
          <w:rtl/>
          <w:lang w:bidi="fa-IR"/>
        </w:rPr>
        <w:t>:</w:t>
      </w:r>
      <w:r>
        <w:rPr>
          <w:rFonts w:hint="cs"/>
          <w:rtl/>
          <w:lang w:bidi="fa-IR"/>
        </w:rPr>
        <w:t xml:space="preserve"> ما در دینمان به شخص پست بخشش نمی‌کنیم</w:t>
      </w:r>
      <w:r w:rsidRPr="08E5555F">
        <w:rPr>
          <w:rStyle w:val="a7"/>
          <w:rFonts w:cs="B Lotus"/>
          <w:sz w:val="28"/>
          <w:szCs w:val="28"/>
          <w:rtl/>
          <w:lang w:bidi="fa-IR"/>
        </w:rPr>
        <w:footnoteReference w:id="1014"/>
      </w:r>
      <w:r>
        <w:rPr>
          <w:rFonts w:hint="cs"/>
          <w:rtl/>
          <w:lang w:bidi="fa-IR"/>
        </w:rPr>
        <w:t>. می‌گوید این حدیث استدلال می‌کند به اینکه او در درستی گفته پیامبر شک داشته و به گفته‌های او اطمینان نداشته است و این متن معلوم می‌کند که او از پیروان اطاعت بی‌چون و چرا نبوده است.</w:t>
      </w:r>
      <w:r w:rsidRPr="08E5555F">
        <w:rPr>
          <w:rStyle w:val="a7"/>
          <w:rFonts w:cs="B Lotus"/>
          <w:sz w:val="28"/>
          <w:szCs w:val="28"/>
          <w:rtl/>
          <w:lang w:bidi="fa-IR"/>
        </w:rPr>
        <w:footnoteReference w:id="1015"/>
      </w:r>
      <w:r>
        <w:rPr>
          <w:rFonts w:hint="cs"/>
          <w:rtl/>
          <w:lang w:bidi="fa-IR"/>
        </w:rPr>
        <w:t xml:space="preserve"> </w:t>
      </w:r>
    </w:p>
    <w:p w:rsidR="08855763" w:rsidRDefault="08855763" w:rsidP="08777A9A">
      <w:pPr>
        <w:ind w:firstLine="172"/>
        <w:rPr>
          <w:rFonts w:hint="cs"/>
          <w:rtl/>
          <w:lang w:bidi="fa-IR"/>
        </w:rPr>
      </w:pPr>
      <w:r>
        <w:rPr>
          <w:rFonts w:hint="cs"/>
          <w:rtl/>
          <w:lang w:bidi="fa-IR"/>
        </w:rPr>
        <w:t>واقعیت این است اگر چیزی از عمر بن خطاب روایت نمی‌شد بجز داستان قبول کردن سنگ سیاه و گفته‌اش</w:t>
      </w:r>
      <w:r w:rsidR="08E041FF">
        <w:rPr>
          <w:rFonts w:hint="cs"/>
          <w:rtl/>
          <w:lang w:bidi="fa-IR"/>
        </w:rPr>
        <w:t>:</w:t>
      </w:r>
      <w:r>
        <w:rPr>
          <w:rFonts w:hint="cs"/>
          <w:rtl/>
          <w:lang w:bidi="fa-IR"/>
        </w:rPr>
        <w:t xml:space="preserve"> (همانا من می‌دانم که تو سنگی هستی نه </w:t>
      </w:r>
      <w:r w:rsidR="08FE4C0F">
        <w:rPr>
          <w:rFonts w:hint="cs"/>
          <w:rtl/>
          <w:lang w:bidi="fa-IR"/>
        </w:rPr>
        <w:t>ضرر و نه سود می‌رسانی و اگر پیامب</w:t>
      </w:r>
      <w:r>
        <w:rPr>
          <w:rFonts w:hint="cs"/>
          <w:rtl/>
          <w:lang w:bidi="fa-IR"/>
        </w:rPr>
        <w:t>ر را نمی‌دیدم که تو را قبول کرد، تو را قبول نمی‌کردم)</w:t>
      </w:r>
      <w:r w:rsidRPr="08E5555F">
        <w:rPr>
          <w:rStyle w:val="a7"/>
          <w:rFonts w:cs="B Lotus"/>
          <w:sz w:val="28"/>
          <w:szCs w:val="28"/>
          <w:rtl/>
          <w:lang w:bidi="fa-IR"/>
        </w:rPr>
        <w:footnoteReference w:id="1016"/>
      </w:r>
      <w:r>
        <w:rPr>
          <w:rFonts w:hint="cs"/>
          <w:rtl/>
          <w:lang w:bidi="fa-IR"/>
        </w:rPr>
        <w:t>، این برای ما کافی است در بیان اینکه او اهل اطاعت محض به سنت پیامبر بوده است و نیز عمر می‌گوید</w:t>
      </w:r>
      <w:r w:rsidR="08E041FF">
        <w:rPr>
          <w:rFonts w:hint="cs"/>
          <w:rtl/>
          <w:lang w:bidi="fa-IR"/>
        </w:rPr>
        <w:t>:</w:t>
      </w:r>
      <w:r>
        <w:rPr>
          <w:rFonts w:hint="cs"/>
          <w:rtl/>
          <w:lang w:bidi="fa-IR"/>
        </w:rPr>
        <w:t xml:space="preserve"> همانا مردمانی با شبهاتی از قرآن پیش شما خواهند آمد. آنها را با سنت همراه سازید همانا یاران سنت کتاب خداوند آگاه‌ترند.</w:t>
      </w:r>
      <w:r w:rsidRPr="08E5555F">
        <w:rPr>
          <w:rStyle w:val="a7"/>
          <w:rFonts w:cs="B Lotus"/>
          <w:sz w:val="28"/>
          <w:szCs w:val="28"/>
          <w:rtl/>
          <w:lang w:bidi="fa-IR"/>
        </w:rPr>
        <w:footnoteReference w:id="1017"/>
      </w:r>
      <w:r>
        <w:rPr>
          <w:rFonts w:hint="cs"/>
          <w:rtl/>
          <w:lang w:bidi="fa-IR"/>
        </w:rPr>
        <w:t xml:space="preserve"> </w:t>
      </w:r>
    </w:p>
    <w:p w:rsidR="08855763" w:rsidRDefault="08855763" w:rsidP="08777A9A">
      <w:pPr>
        <w:ind w:firstLine="172"/>
        <w:rPr>
          <w:rFonts w:hint="cs"/>
          <w:rtl/>
          <w:lang w:bidi="fa-IR"/>
        </w:rPr>
      </w:pPr>
      <w:r>
        <w:rPr>
          <w:rFonts w:hint="cs"/>
          <w:rtl/>
          <w:lang w:bidi="fa-IR"/>
        </w:rPr>
        <w:t>واقعیت در این گفته تهمت شهرستانی را رد می‌کند</w:t>
      </w:r>
      <w:r w:rsidR="08774C8E">
        <w:rPr>
          <w:rFonts w:hint="cs"/>
          <w:rtl/>
          <w:lang w:bidi="fa-IR"/>
        </w:rPr>
        <w:t>،</w:t>
      </w:r>
      <w:r>
        <w:rPr>
          <w:rFonts w:hint="cs"/>
          <w:rtl/>
          <w:lang w:bidi="fa-IR"/>
        </w:rPr>
        <w:t xml:space="preserve"> چون موضع‌گیری عمر شک و تردید نبوده است بلکه برای کشف آنچه که بر او پوشیده بود و اصرار بر خواری کافران به خاطر شناختن نیروی او در یاری دین بوده است.</w:t>
      </w:r>
    </w:p>
    <w:p w:rsidR="08855763" w:rsidRDefault="08855763" w:rsidP="08777A9A">
      <w:pPr>
        <w:ind w:firstLine="172"/>
        <w:rPr>
          <w:rFonts w:hint="cs"/>
          <w:rtl/>
          <w:lang w:bidi="fa-IR"/>
        </w:rPr>
      </w:pPr>
      <w:r>
        <w:rPr>
          <w:rFonts w:hint="cs"/>
          <w:rtl/>
          <w:lang w:bidi="fa-IR"/>
        </w:rPr>
        <w:t>برداشت شهرستانی به شک عمر در دین مردود است باتوجه به روایت ابن اسحاق</w:t>
      </w:r>
      <w:r w:rsidRPr="08E5555F">
        <w:rPr>
          <w:rStyle w:val="a7"/>
          <w:rFonts w:cs="B Lotus"/>
          <w:sz w:val="28"/>
          <w:szCs w:val="28"/>
          <w:rtl/>
          <w:lang w:bidi="fa-IR"/>
        </w:rPr>
        <w:footnoteReference w:id="1018"/>
      </w:r>
      <w:r>
        <w:rPr>
          <w:rFonts w:hint="cs"/>
          <w:rtl/>
          <w:lang w:bidi="fa-IR"/>
        </w:rPr>
        <w:t xml:space="preserve"> می‌گوید: هنگامی که ابوبکر به او گفت همراهش باش</w:t>
      </w:r>
      <w:r w:rsidRPr="08E5555F">
        <w:rPr>
          <w:rStyle w:val="a7"/>
          <w:rFonts w:cs="B Lotus"/>
          <w:sz w:val="28"/>
          <w:szCs w:val="28"/>
          <w:rtl/>
          <w:lang w:bidi="fa-IR"/>
        </w:rPr>
        <w:footnoteReference w:id="1019"/>
      </w:r>
      <w:r>
        <w:rPr>
          <w:rFonts w:hint="cs"/>
          <w:rtl/>
          <w:lang w:bidi="fa-IR"/>
        </w:rPr>
        <w:t xml:space="preserve"> همانا او پیامبر خداست، عمر گفت</w:t>
      </w:r>
      <w:r w:rsidR="08E041FF">
        <w:rPr>
          <w:rFonts w:hint="cs"/>
          <w:rtl/>
          <w:lang w:bidi="fa-IR"/>
        </w:rPr>
        <w:t>:</w:t>
      </w:r>
      <w:r>
        <w:rPr>
          <w:rFonts w:hint="cs"/>
          <w:rtl/>
          <w:lang w:bidi="fa-IR"/>
        </w:rPr>
        <w:t xml:space="preserve"> من شهادت می‌دهم که او پیامبر خداست.</w:t>
      </w:r>
      <w:r w:rsidRPr="08E5555F">
        <w:rPr>
          <w:rStyle w:val="a7"/>
          <w:rFonts w:cs="B Lotus"/>
          <w:sz w:val="28"/>
          <w:szCs w:val="28"/>
          <w:rtl/>
          <w:lang w:bidi="fa-IR"/>
        </w:rPr>
        <w:footnoteReference w:id="1020"/>
      </w:r>
      <w:r>
        <w:rPr>
          <w:rFonts w:hint="cs"/>
          <w:rtl/>
          <w:lang w:bidi="fa-IR"/>
        </w:rPr>
        <w:t xml:space="preserve"> </w:t>
      </w:r>
    </w:p>
    <w:p w:rsidR="08855763" w:rsidRDefault="08855763" w:rsidP="08777A9A">
      <w:pPr>
        <w:ind w:firstLine="172"/>
        <w:rPr>
          <w:rFonts w:hint="cs"/>
          <w:rtl/>
          <w:lang w:bidi="fa-IR"/>
        </w:rPr>
      </w:pPr>
      <w:r>
        <w:rPr>
          <w:rFonts w:hint="cs"/>
          <w:rtl/>
          <w:lang w:bidi="fa-IR"/>
        </w:rPr>
        <w:t>علی شهرستانی می‌گوید</w:t>
      </w:r>
      <w:r w:rsidR="08E041FF">
        <w:rPr>
          <w:rFonts w:hint="cs"/>
          <w:rtl/>
          <w:lang w:bidi="fa-IR"/>
        </w:rPr>
        <w:t>:</w:t>
      </w:r>
      <w:r>
        <w:rPr>
          <w:rFonts w:hint="cs"/>
          <w:rtl/>
          <w:lang w:bidi="fa-IR"/>
        </w:rPr>
        <w:t xml:space="preserve"> عمر خواسته است در مصلحت و عدم مصلحت شک کند و این مردود است. </w:t>
      </w:r>
    </w:p>
    <w:p w:rsidR="08855763" w:rsidRPr="08F56118" w:rsidRDefault="08855763" w:rsidP="08777A9A">
      <w:pPr>
        <w:spacing w:line="221" w:lineRule="auto"/>
        <w:ind w:firstLine="172"/>
        <w:rPr>
          <w:rFonts w:cs="Times New Roman" w:hint="cs"/>
          <w:spacing w:val="-6"/>
          <w:rtl/>
          <w:lang w:bidi="fa-IR"/>
        </w:rPr>
      </w:pPr>
      <w:r w:rsidRPr="08F56118">
        <w:rPr>
          <w:rFonts w:hint="cs"/>
          <w:spacing w:val="-6"/>
          <w:rtl/>
          <w:lang w:bidi="fa-IR"/>
        </w:rPr>
        <w:t>حافظ ابن حجر گفت</w:t>
      </w:r>
      <w:r w:rsidR="08E041FF">
        <w:rPr>
          <w:rFonts w:hint="cs"/>
          <w:spacing w:val="-6"/>
          <w:rtl/>
          <w:lang w:bidi="fa-IR"/>
        </w:rPr>
        <w:t>:</w:t>
      </w:r>
      <w:r w:rsidRPr="08F56118">
        <w:rPr>
          <w:rFonts w:hint="cs"/>
          <w:spacing w:val="-6"/>
          <w:rtl/>
          <w:lang w:bidi="fa-IR"/>
        </w:rPr>
        <w:t xml:space="preserve"> این مشخص است که توقف در آن به این خاطر است که بر حکمت ماجرا آگاه شود و شک و شبهه را از آن بزداید و امثال این داستان، داستانش در نماز خواندن بر سر منافقین از جمله عبدالله بن ابی بن سلول است. ابن عمر </w:t>
      </w:r>
      <w:r w:rsidRPr="08F56118">
        <w:rPr>
          <w:rFonts w:cs="Times New Roman" w:hint="cs"/>
          <w:spacing w:val="-6"/>
          <w:rtl/>
          <w:lang w:bidi="fa-IR"/>
        </w:rPr>
        <w:t>–</w:t>
      </w:r>
      <w:r w:rsidRPr="08F56118">
        <w:rPr>
          <w:rFonts w:hint="cs"/>
          <w:spacing w:val="-6"/>
          <w:rtl/>
          <w:lang w:bidi="fa-IR"/>
        </w:rPr>
        <w:t xml:space="preserve"> خداوند از او راضی باد </w:t>
      </w:r>
      <w:r w:rsidRPr="08F56118">
        <w:rPr>
          <w:rFonts w:cs="Times New Roman" w:hint="cs"/>
          <w:spacing w:val="-6"/>
          <w:rtl/>
          <w:lang w:bidi="fa-IR"/>
        </w:rPr>
        <w:t>–</w:t>
      </w:r>
      <w:r w:rsidRPr="08F56118">
        <w:rPr>
          <w:rFonts w:hint="cs"/>
          <w:spacing w:val="-6"/>
          <w:rtl/>
          <w:lang w:bidi="fa-IR"/>
        </w:rPr>
        <w:t xml:space="preserve"> گفت</w:t>
      </w:r>
      <w:r w:rsidR="08E041FF">
        <w:rPr>
          <w:rFonts w:hint="cs"/>
          <w:spacing w:val="-6"/>
          <w:rtl/>
          <w:lang w:bidi="fa-IR"/>
        </w:rPr>
        <w:t>:</w:t>
      </w:r>
      <w:r w:rsidRPr="08F56118">
        <w:rPr>
          <w:rFonts w:hint="cs"/>
          <w:spacing w:val="-6"/>
          <w:rtl/>
          <w:lang w:bidi="fa-IR"/>
        </w:rPr>
        <w:t xml:space="preserve"> هنگامی که عبدالله بن ابی فوت کرد پسرش عبدالله</w:t>
      </w:r>
      <w:r w:rsidRPr="08F56118">
        <w:rPr>
          <w:rStyle w:val="a7"/>
          <w:rFonts w:cs="B Lotus"/>
          <w:spacing w:val="-6"/>
          <w:sz w:val="28"/>
          <w:szCs w:val="28"/>
          <w:rtl/>
          <w:lang w:bidi="fa-IR"/>
        </w:rPr>
        <w:footnoteReference w:id="1021"/>
      </w:r>
      <w:r w:rsidRPr="08F56118">
        <w:rPr>
          <w:rFonts w:hint="cs"/>
          <w:spacing w:val="-6"/>
          <w:rtl/>
          <w:lang w:bidi="fa-IR"/>
        </w:rPr>
        <w:t xml:space="preserve"> بن عبدالله نزد پیامبر آمد و پیراهنش را به او داد و امر کرد که او را در آن کفن کند. </w:t>
      </w:r>
    </w:p>
    <w:p w:rsidR="08855763" w:rsidRDefault="08855763" w:rsidP="08777A9A">
      <w:pPr>
        <w:spacing w:line="221" w:lineRule="auto"/>
        <w:ind w:firstLine="172"/>
        <w:rPr>
          <w:rFonts w:hint="cs"/>
          <w:rtl/>
          <w:lang w:bidi="fa-IR"/>
        </w:rPr>
      </w:pPr>
      <w:r>
        <w:rPr>
          <w:rFonts w:hint="cs"/>
          <w:rtl/>
          <w:lang w:bidi="fa-IR"/>
        </w:rPr>
        <w:t>پس برخواست تا بر او نماز بخواند پس عمر بن خطاب لباسش را گرفت و گفت</w:t>
      </w:r>
      <w:r w:rsidR="08E041FF">
        <w:rPr>
          <w:rFonts w:hint="cs"/>
          <w:rtl/>
          <w:lang w:bidi="fa-IR"/>
        </w:rPr>
        <w:t>:</w:t>
      </w:r>
      <w:r>
        <w:rPr>
          <w:rFonts w:hint="cs"/>
          <w:rtl/>
          <w:lang w:bidi="fa-IR"/>
        </w:rPr>
        <w:t xml:space="preserve"> بر او نماز می‌خوانیم در حالی که او منافق است و خداوند منع کرده است که برای آنها طلب بخشش کنی گفت</w:t>
      </w:r>
      <w:r w:rsidR="08E041FF">
        <w:rPr>
          <w:rFonts w:hint="cs"/>
          <w:rtl/>
          <w:lang w:bidi="fa-IR"/>
        </w:rPr>
        <w:t>:</w:t>
      </w:r>
      <w:r>
        <w:rPr>
          <w:rFonts w:hint="cs"/>
          <w:rtl/>
          <w:lang w:bidi="fa-IR"/>
        </w:rPr>
        <w:t xml:space="preserve"> همانا خداوند مرا مختار کرده است یا به من خبر داده است پس گفت</w:t>
      </w:r>
      <w:r w:rsidR="08E041FF">
        <w:rPr>
          <w:rFonts w:hint="cs"/>
          <w:rtl/>
          <w:lang w:bidi="fa-IR"/>
        </w:rPr>
        <w:t>:</w:t>
      </w:r>
      <w:r>
        <w:rPr>
          <w:rFonts w:hint="cs"/>
          <w:rtl/>
          <w:lang w:bidi="fa-IR"/>
        </w:rPr>
        <w:t xml:space="preserve"> </w:t>
      </w:r>
    </w:p>
    <w:p w:rsidR="08855763" w:rsidRDefault="082037B4" w:rsidP="08777A9A">
      <w:pPr>
        <w:tabs>
          <w:tab w:val="right" w:pos="6931"/>
        </w:tabs>
        <w:spacing w:line="221" w:lineRule="auto"/>
        <w:ind w:firstLine="172"/>
        <w:rPr>
          <w:rFonts w:hint="cs"/>
          <w:sz w:val="32"/>
          <w:szCs w:val="32"/>
          <w:rtl/>
          <w:lang w:bidi="fa-IR"/>
        </w:rPr>
      </w:pPr>
      <w:r>
        <w:rPr>
          <w:rFonts w:ascii="QCF_BSML" w:eastAsia="Times New Roman" w:hAnsi="QCF_BSML" w:cs="QCF_BSML"/>
          <w:color w:val="000000"/>
          <w:sz w:val="32"/>
          <w:szCs w:val="32"/>
          <w:rtl/>
        </w:rPr>
        <w:t>ﭽ</w:t>
      </w:r>
      <w:r>
        <w:rPr>
          <w:rFonts w:ascii="QCF_P200" w:eastAsia="Times New Roman" w:hAnsi="QCF_P200" w:cs="QCF_P200"/>
          <w:color w:val="000000"/>
          <w:sz w:val="32"/>
          <w:szCs w:val="32"/>
          <w:rtl/>
        </w:rPr>
        <w:t>ﭑ</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ﭒ</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ﭓ</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 xml:space="preserve"> ﭔ</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ﭕ</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ﭖ</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ﭗ</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 xml:space="preserve"> ﭘ</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ﭙ</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ﭚ</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ﭛ</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 xml:space="preserve"> ﭜ</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ﭝ</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ﭞ</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ﭟ</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(توبه / 80)</w:t>
      </w:r>
    </w:p>
    <w:p w:rsidR="08855763" w:rsidRPr="08C81AE7" w:rsidRDefault="08855763" w:rsidP="08777A9A">
      <w:pPr>
        <w:spacing w:line="221" w:lineRule="auto"/>
        <w:ind w:firstLine="172"/>
        <w:rPr>
          <w:rFonts w:hint="cs"/>
          <w:sz w:val="26"/>
          <w:szCs w:val="26"/>
          <w:rtl/>
          <w:lang w:bidi="fa-IR"/>
        </w:rPr>
      </w:pPr>
      <w:r w:rsidRPr="08C81AE7">
        <w:rPr>
          <w:rFonts w:hint="cs"/>
          <w:sz w:val="26"/>
          <w:szCs w:val="26"/>
          <w:rtl/>
          <w:lang w:bidi="fa-IR"/>
        </w:rPr>
        <w:t>«</w:t>
      </w:r>
      <w:r>
        <w:rPr>
          <w:rFonts w:hint="cs"/>
          <w:sz w:val="26"/>
          <w:szCs w:val="26"/>
          <w:rtl/>
          <w:lang w:bidi="fa-IR"/>
        </w:rPr>
        <w:t xml:space="preserve">چه </w:t>
      </w:r>
      <w:r w:rsidRPr="08C81AE7">
        <w:rPr>
          <w:rFonts w:hint="cs"/>
          <w:sz w:val="26"/>
          <w:szCs w:val="26"/>
          <w:rtl/>
          <w:lang w:bidi="fa-IR"/>
        </w:rPr>
        <w:t>برای آنها طلب بخشش کن</w:t>
      </w:r>
      <w:r>
        <w:rPr>
          <w:rFonts w:hint="cs"/>
          <w:sz w:val="26"/>
          <w:szCs w:val="26"/>
          <w:rtl/>
          <w:lang w:bidi="fa-IR"/>
        </w:rPr>
        <w:t>ی</w:t>
      </w:r>
      <w:r w:rsidRPr="08C81AE7">
        <w:rPr>
          <w:rFonts w:hint="cs"/>
          <w:sz w:val="26"/>
          <w:szCs w:val="26"/>
          <w:rtl/>
          <w:lang w:bidi="fa-IR"/>
        </w:rPr>
        <w:t xml:space="preserve"> </w:t>
      </w:r>
      <w:r>
        <w:rPr>
          <w:rFonts w:hint="cs"/>
          <w:sz w:val="26"/>
          <w:szCs w:val="26"/>
          <w:rtl/>
          <w:lang w:bidi="fa-IR"/>
        </w:rPr>
        <w:t xml:space="preserve">چه </w:t>
      </w:r>
      <w:r w:rsidRPr="08C81AE7">
        <w:rPr>
          <w:rFonts w:hint="cs"/>
          <w:sz w:val="26"/>
          <w:szCs w:val="26"/>
          <w:rtl/>
          <w:lang w:bidi="fa-IR"/>
        </w:rPr>
        <w:t>طلب بخشش نکن</w:t>
      </w:r>
      <w:r>
        <w:rPr>
          <w:rFonts w:hint="cs"/>
          <w:sz w:val="26"/>
          <w:szCs w:val="26"/>
          <w:rtl/>
          <w:lang w:bidi="fa-IR"/>
        </w:rPr>
        <w:t>ی</w:t>
      </w:r>
      <w:r w:rsidRPr="08C81AE7">
        <w:rPr>
          <w:rFonts w:hint="cs"/>
          <w:sz w:val="26"/>
          <w:szCs w:val="26"/>
          <w:rtl/>
          <w:lang w:bidi="fa-IR"/>
        </w:rPr>
        <w:t xml:space="preserve"> اگر هفتاد بار برای آنها طلب بخشش کنی به درستی خ</w:t>
      </w:r>
      <w:r>
        <w:rPr>
          <w:rFonts w:hint="cs"/>
          <w:sz w:val="26"/>
          <w:szCs w:val="26"/>
          <w:rtl/>
          <w:lang w:bidi="fa-IR"/>
        </w:rPr>
        <w:t>د</w:t>
      </w:r>
      <w:r w:rsidRPr="08C81AE7">
        <w:rPr>
          <w:rFonts w:hint="cs"/>
          <w:sz w:val="26"/>
          <w:szCs w:val="26"/>
          <w:rtl/>
          <w:lang w:bidi="fa-IR"/>
        </w:rPr>
        <w:t>ا</w:t>
      </w:r>
      <w:r>
        <w:rPr>
          <w:rFonts w:hint="cs"/>
          <w:sz w:val="26"/>
          <w:szCs w:val="26"/>
          <w:rtl/>
          <w:lang w:bidi="fa-IR"/>
        </w:rPr>
        <w:t>و</w:t>
      </w:r>
      <w:r w:rsidRPr="08C81AE7">
        <w:rPr>
          <w:rFonts w:hint="cs"/>
          <w:sz w:val="26"/>
          <w:szCs w:val="26"/>
          <w:rtl/>
          <w:lang w:bidi="fa-IR"/>
        </w:rPr>
        <w:t xml:space="preserve">ند آنها را نخواهد بخشید». </w:t>
      </w:r>
    </w:p>
    <w:p w:rsidR="08855763" w:rsidRDefault="08855763" w:rsidP="08777A9A">
      <w:pPr>
        <w:spacing w:line="221" w:lineRule="auto"/>
        <w:ind w:firstLine="172"/>
        <w:rPr>
          <w:rFonts w:hint="cs"/>
          <w:rtl/>
          <w:lang w:bidi="fa-IR"/>
        </w:rPr>
      </w:pPr>
      <w:r>
        <w:rPr>
          <w:rFonts w:hint="cs"/>
          <w:rtl/>
          <w:lang w:bidi="fa-IR"/>
        </w:rPr>
        <w:t>پس گفت</w:t>
      </w:r>
      <w:r w:rsidR="08E041FF">
        <w:rPr>
          <w:rFonts w:hint="cs"/>
          <w:rtl/>
          <w:lang w:bidi="fa-IR"/>
        </w:rPr>
        <w:t>:</w:t>
      </w:r>
      <w:r>
        <w:rPr>
          <w:rFonts w:hint="cs"/>
          <w:rtl/>
          <w:lang w:bidi="fa-IR"/>
        </w:rPr>
        <w:t xml:space="preserve"> از هفتاد دفعه بیشتر طلب خواهی کرد پس پیامبر</w:t>
      </w:r>
      <w:r>
        <w:rPr>
          <w:rFonts w:hint="cs"/>
          <w:lang w:bidi="fa-IR"/>
        </w:rPr>
        <w:sym w:font="AGA Arabesque" w:char="F072"/>
      </w:r>
      <w:r>
        <w:rPr>
          <w:rFonts w:hint="cs"/>
          <w:rtl/>
          <w:lang w:bidi="fa-IR"/>
        </w:rPr>
        <w:t xml:space="preserve"> بر او نماز خواند و ما نیز همراه او نماز خواندیم پس خداوند این آیه را بر او نازل کرد.</w:t>
      </w:r>
    </w:p>
    <w:p w:rsidR="082037B4" w:rsidRDefault="082037B4" w:rsidP="08777A9A">
      <w:pPr>
        <w:tabs>
          <w:tab w:val="right" w:pos="6931"/>
        </w:tabs>
        <w:spacing w:line="221" w:lineRule="auto"/>
        <w:ind w:firstLine="172"/>
        <w:rPr>
          <w:rFonts w:hint="cs"/>
          <w:sz w:val="32"/>
          <w:szCs w:val="32"/>
          <w:rtl/>
          <w:lang w:bidi="fa-IR"/>
        </w:rPr>
      </w:pPr>
      <w:r>
        <w:rPr>
          <w:rFonts w:ascii="QCF_BSML" w:eastAsia="Times New Roman" w:hAnsi="QCF_BSML" w:cs="QCF_BSML"/>
          <w:color w:val="000000"/>
          <w:sz w:val="32"/>
          <w:szCs w:val="32"/>
          <w:rtl/>
        </w:rPr>
        <w:t>ﭽ</w:t>
      </w:r>
      <w:r>
        <w:rPr>
          <w:rFonts w:ascii="QCF_P200" w:eastAsia="Times New Roman" w:hAnsi="QCF_P200" w:cs="QCF_P200"/>
          <w:color w:val="000000"/>
          <w:sz w:val="32"/>
          <w:szCs w:val="32"/>
          <w:rtl/>
        </w:rPr>
        <w:t>ﭑ</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ﭒ</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ﭓ</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 xml:space="preserve"> ﭔ</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ﭕ</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ﭖ</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ﭗ</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 xml:space="preserve"> ﭘ</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ﭙ</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ﭚ</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ﭛ</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 xml:space="preserve"> ﭜ</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ﭝ</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ﭞ</w:t>
      </w:r>
      <w:r w:rsidR="08F30C44">
        <w:rPr>
          <w:rFonts w:ascii="QCF_P200" w:eastAsia="Times New Roman" w:hAnsi="QCF_P200" w:cs="QCF_P200"/>
          <w:color w:val="000000"/>
          <w:sz w:val="32"/>
          <w:szCs w:val="32"/>
          <w:rtl/>
        </w:rPr>
        <w:t xml:space="preserve"> </w:t>
      </w:r>
      <w:r>
        <w:rPr>
          <w:rFonts w:ascii="QCF_P200" w:eastAsia="Times New Roman" w:hAnsi="QCF_P200" w:cs="QCF_P200"/>
          <w:color w:val="000000"/>
          <w:sz w:val="32"/>
          <w:szCs w:val="32"/>
          <w:rtl/>
        </w:rPr>
        <w:t>ﭟ</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Pr>
          <w:rFonts w:hint="cs"/>
          <w:sz w:val="32"/>
          <w:szCs w:val="32"/>
          <w:rtl/>
          <w:lang w:bidi="fa-IR"/>
        </w:rPr>
        <w:t>(توبه / 80)</w:t>
      </w:r>
    </w:p>
    <w:p w:rsidR="08855763" w:rsidRPr="084C2373" w:rsidRDefault="086C151B" w:rsidP="08777A9A">
      <w:pPr>
        <w:spacing w:line="228" w:lineRule="auto"/>
        <w:ind w:firstLine="172"/>
        <w:rPr>
          <w:rFonts w:hint="cs"/>
          <w:sz w:val="26"/>
          <w:szCs w:val="26"/>
          <w:rtl/>
          <w:lang w:bidi="fa-IR"/>
        </w:rPr>
      </w:pPr>
      <w:r>
        <w:rPr>
          <w:rFonts w:hint="cs"/>
          <w:sz w:val="26"/>
          <w:szCs w:val="26"/>
          <w:rtl/>
          <w:lang w:bidi="fa-IR"/>
        </w:rPr>
        <w:t>«برای آنها طلب بخشش کن ی</w:t>
      </w:r>
      <w:r w:rsidR="08855763" w:rsidRPr="084C2373">
        <w:rPr>
          <w:rFonts w:hint="cs"/>
          <w:sz w:val="26"/>
          <w:szCs w:val="26"/>
          <w:rtl/>
          <w:lang w:bidi="fa-IR"/>
        </w:rPr>
        <w:t>ا طلب بخشش نکن اگر هفتاد ب</w:t>
      </w:r>
      <w:r>
        <w:rPr>
          <w:rFonts w:hint="cs"/>
          <w:sz w:val="26"/>
          <w:szCs w:val="26"/>
          <w:rtl/>
          <w:lang w:bidi="fa-IR"/>
        </w:rPr>
        <w:t>ار ب</w:t>
      </w:r>
      <w:r w:rsidR="08855763" w:rsidRPr="084C2373">
        <w:rPr>
          <w:rFonts w:hint="cs"/>
          <w:sz w:val="26"/>
          <w:szCs w:val="26"/>
          <w:rtl/>
          <w:lang w:bidi="fa-IR"/>
        </w:rPr>
        <w:t xml:space="preserve">رایشان طلب بخشش کنی به درستی خداوند آنها را نخواهد بخشید». </w:t>
      </w:r>
    </w:p>
    <w:p w:rsidR="08855763" w:rsidRDefault="08855763" w:rsidP="08777A9A">
      <w:pPr>
        <w:spacing w:line="216" w:lineRule="auto"/>
        <w:ind w:firstLine="172"/>
        <w:rPr>
          <w:rFonts w:hint="cs"/>
          <w:rtl/>
          <w:lang w:bidi="fa-IR"/>
        </w:rPr>
      </w:pPr>
      <w:r>
        <w:rPr>
          <w:rFonts w:hint="cs"/>
          <w:rtl/>
          <w:lang w:bidi="fa-IR"/>
        </w:rPr>
        <w:t>حافظ ابن حجر می‌گوید</w:t>
      </w:r>
      <w:r w:rsidR="08E041FF">
        <w:rPr>
          <w:rFonts w:hint="cs"/>
          <w:rtl/>
          <w:lang w:bidi="fa-IR"/>
        </w:rPr>
        <w:t>:</w:t>
      </w:r>
      <w:r>
        <w:rPr>
          <w:rFonts w:hint="cs"/>
          <w:rtl/>
          <w:lang w:bidi="fa-IR"/>
        </w:rPr>
        <w:t xml:space="preserve"> در اولی (در داستان حدیبیه) اجتهادش با حکم مطابقت نداشت بر خلاف دومی که اجتهادش با حکم مطابق بود و قرآن کریم برای تأیید این اجتهاد نازل شد</w:t>
      </w:r>
      <w:r w:rsidR="08E041FF">
        <w:rPr>
          <w:rFonts w:hint="cs"/>
          <w:rtl/>
          <w:lang w:bidi="fa-IR"/>
        </w:rPr>
        <w:t>:</w:t>
      </w:r>
      <w:r>
        <w:rPr>
          <w:rFonts w:hint="cs"/>
          <w:rtl/>
          <w:lang w:bidi="fa-IR"/>
        </w:rPr>
        <w:t xml:space="preserve"> </w:t>
      </w:r>
    </w:p>
    <w:p w:rsidR="08855763" w:rsidRDefault="08BF2B64" w:rsidP="08777A9A">
      <w:pPr>
        <w:tabs>
          <w:tab w:val="right" w:pos="6931"/>
        </w:tabs>
        <w:spacing w:line="216" w:lineRule="auto"/>
        <w:ind w:firstLine="172"/>
        <w:rPr>
          <w:rFonts w:hint="cs"/>
          <w:sz w:val="32"/>
          <w:szCs w:val="32"/>
          <w:rtl/>
          <w:lang w:bidi="fa-IR"/>
        </w:rPr>
      </w:pPr>
      <w:r w:rsidRPr="08BF2B64">
        <w:rPr>
          <w:rFonts w:ascii="QCF_BSML" w:eastAsia="Times New Roman" w:hAnsi="QCF_BSML" w:cs="QCF_BSML"/>
          <w:color w:val="000000"/>
          <w:sz w:val="32"/>
          <w:szCs w:val="32"/>
          <w:rtl/>
        </w:rPr>
        <w:t>ﭽ</w:t>
      </w:r>
      <w:r w:rsidRPr="08BF2B64">
        <w:rPr>
          <w:rFonts w:ascii="QCF_P200" w:eastAsia="Times New Roman" w:hAnsi="QCF_P200" w:cs="QCF_P200"/>
          <w:color w:val="000000"/>
          <w:sz w:val="32"/>
          <w:szCs w:val="32"/>
          <w:rtl/>
        </w:rPr>
        <w:t xml:space="preserve">ﮯ  ﮰ  ﮱ  ﯓ  ﯔ  ﯕ  ﯖ  ﯗ   ﯘ   ﯙ  ﯚﯛ  ﯜ  ﯝ       ﯞ  ﯟ  ﯠ  ﯡ  ﯢ   </w:t>
      </w:r>
      <w:r w:rsidRPr="08BF2B64">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E5555F">
        <w:rPr>
          <w:rStyle w:val="a7"/>
          <w:rFonts w:cs="B Lotus"/>
          <w:sz w:val="28"/>
          <w:szCs w:val="28"/>
          <w:rtl/>
          <w:lang w:bidi="fa-IR"/>
        </w:rPr>
        <w:footnoteReference w:id="1022"/>
      </w:r>
      <w:r w:rsidR="082037B4">
        <w:rPr>
          <w:rFonts w:hint="cs"/>
          <w:sz w:val="32"/>
          <w:szCs w:val="32"/>
          <w:rtl/>
          <w:lang w:bidi="fa-IR"/>
        </w:rPr>
        <w:t xml:space="preserve"> </w:t>
      </w:r>
      <w:r w:rsidR="08855763">
        <w:rPr>
          <w:rFonts w:hint="cs"/>
          <w:sz w:val="32"/>
          <w:szCs w:val="32"/>
          <w:rtl/>
          <w:lang w:bidi="fa-IR"/>
        </w:rPr>
        <w:t>(توبه / 84)</w:t>
      </w:r>
    </w:p>
    <w:p w:rsidR="08855763" w:rsidRPr="08F03CA3" w:rsidRDefault="08855763" w:rsidP="08777A9A">
      <w:pPr>
        <w:spacing w:line="216" w:lineRule="auto"/>
        <w:ind w:firstLine="172"/>
        <w:rPr>
          <w:rFonts w:hint="cs"/>
          <w:sz w:val="26"/>
          <w:szCs w:val="26"/>
          <w:rtl/>
          <w:lang w:bidi="fa-IR"/>
        </w:rPr>
      </w:pPr>
      <w:r w:rsidRPr="08F03CA3">
        <w:rPr>
          <w:rFonts w:hint="cs"/>
          <w:sz w:val="26"/>
          <w:szCs w:val="26"/>
          <w:rtl/>
          <w:lang w:bidi="fa-IR"/>
        </w:rPr>
        <w:t xml:space="preserve">«و هرگز بر هیچ مرده‌ای از آنها نماز مگذار و بر سر قبرش نایست چرا که آنان بر خدا و پیامبر و کافر شدند و در حال فسق مردند». </w:t>
      </w:r>
    </w:p>
    <w:p w:rsidR="08855763" w:rsidRDefault="08855763" w:rsidP="08777A9A">
      <w:pPr>
        <w:spacing w:line="216" w:lineRule="auto"/>
        <w:ind w:firstLine="172"/>
        <w:rPr>
          <w:rFonts w:hint="cs"/>
          <w:rtl/>
          <w:lang w:bidi="fa-IR"/>
        </w:rPr>
      </w:pPr>
      <w:r>
        <w:rPr>
          <w:rFonts w:hint="cs"/>
          <w:rtl/>
          <w:lang w:bidi="fa-IR"/>
        </w:rPr>
        <w:t>همانا با وجود اجتهادش در این، موضع خود را ترک کرد و از پیامبر</w:t>
      </w:r>
      <w:r>
        <w:rPr>
          <w:rFonts w:hint="cs"/>
          <w:lang w:bidi="fa-IR"/>
        </w:rPr>
        <w:sym w:font="AGA Arabesque" w:char="F072"/>
      </w:r>
      <w:r>
        <w:rPr>
          <w:rFonts w:hint="cs"/>
          <w:rtl/>
          <w:lang w:bidi="fa-IR"/>
        </w:rPr>
        <w:t xml:space="preserve"> پیروی کرد و همراه او نماز خواند چنان که در حدیث آمده است</w:t>
      </w:r>
      <w:r w:rsidR="08E041FF">
        <w:rPr>
          <w:rFonts w:hint="cs"/>
          <w:rtl/>
          <w:lang w:bidi="fa-IR"/>
        </w:rPr>
        <w:t>:</w:t>
      </w:r>
      <w:r>
        <w:rPr>
          <w:rFonts w:hint="cs"/>
          <w:rtl/>
          <w:lang w:bidi="fa-IR"/>
        </w:rPr>
        <w:t xml:space="preserve"> پیامبر بر او نماز خواند و ما نیز همراه او نماز خواندیم و اجتهاد او موافق با حکم خداوند آمد. </w:t>
      </w:r>
    </w:p>
    <w:p w:rsidR="08855763" w:rsidRPr="08BA76E0" w:rsidRDefault="08855763" w:rsidP="08777A9A">
      <w:pPr>
        <w:spacing w:line="216" w:lineRule="auto"/>
        <w:ind w:firstLine="172"/>
        <w:rPr>
          <w:rFonts w:hint="cs"/>
          <w:spacing w:val="-6"/>
          <w:rtl/>
          <w:lang w:bidi="fa-IR"/>
        </w:rPr>
      </w:pPr>
      <w:r w:rsidRPr="08BA76E0">
        <w:rPr>
          <w:rFonts w:hint="cs"/>
          <w:spacing w:val="-6"/>
          <w:rtl/>
          <w:lang w:bidi="fa-IR"/>
        </w:rPr>
        <w:t>اما موضع‌گیری اجتهاد در صلح حدیبیه کار خوبی بود تا با پیروی از کار پیامبر کفاره این موضع‌گیری را بپردازد و آن در روایت ابن اسحاق به صراحت آمده است. عمر می‌گفت</w:t>
      </w:r>
      <w:r w:rsidR="08BF2B64">
        <w:rPr>
          <w:rFonts w:hint="cs"/>
          <w:spacing w:val="-6"/>
          <w:rtl/>
          <w:lang w:bidi="fa-IR"/>
        </w:rPr>
        <w:t>:</w:t>
      </w:r>
      <w:r w:rsidR="08E67B98">
        <w:rPr>
          <w:rFonts w:hint="cs"/>
          <w:spacing w:val="-6"/>
          <w:rtl/>
          <w:lang w:bidi="fa-IR"/>
        </w:rPr>
        <w:t xml:space="preserve"> پیوسته صدقه می‌ده</w:t>
      </w:r>
      <w:r w:rsidRPr="08BA76E0">
        <w:rPr>
          <w:rFonts w:hint="cs"/>
          <w:spacing w:val="-6"/>
          <w:rtl/>
          <w:lang w:bidi="fa-IR"/>
        </w:rPr>
        <w:t>م و روزه می‌گیرم و نماز می‌خوانم و برده آزاد می‌کنم به خاطر کاری که آن روز انجام دادم و ترس از آنچه که گفتم امیدوارم که در آن خیر و خوبی باشد</w:t>
      </w:r>
      <w:r w:rsidRPr="08BA76E0">
        <w:rPr>
          <w:rStyle w:val="a7"/>
          <w:rFonts w:cs="B Lotus"/>
          <w:spacing w:val="-6"/>
          <w:sz w:val="28"/>
          <w:szCs w:val="28"/>
          <w:rtl/>
          <w:lang w:bidi="fa-IR"/>
        </w:rPr>
        <w:footnoteReference w:id="1023"/>
      </w:r>
      <w:r w:rsidRPr="08BA76E0">
        <w:rPr>
          <w:rFonts w:hint="cs"/>
          <w:spacing w:val="-6"/>
          <w:rtl/>
          <w:lang w:bidi="fa-IR"/>
        </w:rPr>
        <w:t>. نزد واقدی</w:t>
      </w:r>
      <w:r w:rsidRPr="08BA76E0">
        <w:rPr>
          <w:rStyle w:val="a7"/>
          <w:rFonts w:cs="B Lotus"/>
          <w:spacing w:val="-6"/>
          <w:sz w:val="28"/>
          <w:szCs w:val="28"/>
          <w:rtl/>
          <w:lang w:bidi="fa-IR"/>
        </w:rPr>
        <w:footnoteReference w:id="1024"/>
      </w:r>
      <w:r w:rsidRPr="08BA76E0">
        <w:rPr>
          <w:rFonts w:hint="cs"/>
          <w:spacing w:val="-6"/>
          <w:rtl/>
          <w:lang w:bidi="fa-IR"/>
        </w:rPr>
        <w:t xml:space="preserve"> از حدیث ابن عباس </w:t>
      </w:r>
      <w:r w:rsidRPr="08BA76E0">
        <w:rPr>
          <w:rFonts w:cs="Times New Roman" w:hint="cs"/>
          <w:spacing w:val="-6"/>
          <w:rtl/>
          <w:lang w:bidi="fa-IR"/>
        </w:rPr>
        <w:t>–</w:t>
      </w:r>
      <w:r w:rsidRPr="08BA76E0">
        <w:rPr>
          <w:rFonts w:hint="cs"/>
          <w:spacing w:val="-6"/>
          <w:rtl/>
          <w:lang w:bidi="fa-IR"/>
        </w:rPr>
        <w:t xml:space="preserve"> خداوند از آنها راضی باشد. </w:t>
      </w:r>
    </w:p>
    <w:p w:rsidR="08855763" w:rsidRDefault="08855763" w:rsidP="08777A9A">
      <w:pPr>
        <w:ind w:firstLine="172"/>
        <w:rPr>
          <w:rFonts w:hint="cs"/>
          <w:rtl/>
          <w:lang w:bidi="fa-IR"/>
        </w:rPr>
      </w:pPr>
      <w:r>
        <w:rPr>
          <w:rFonts w:hint="cs"/>
          <w:rtl/>
          <w:lang w:bidi="fa-IR"/>
        </w:rPr>
        <w:t>عمر گفت</w:t>
      </w:r>
      <w:r w:rsidR="08E041FF">
        <w:rPr>
          <w:rFonts w:hint="cs"/>
          <w:rtl/>
          <w:lang w:bidi="fa-IR"/>
        </w:rPr>
        <w:t>:</w:t>
      </w:r>
      <w:r>
        <w:rPr>
          <w:rFonts w:hint="cs"/>
          <w:rtl/>
          <w:lang w:bidi="fa-IR"/>
        </w:rPr>
        <w:t xml:space="preserve"> به خاطر آن رقیبانم را آزار دادم و مدتی روزه گرفتم</w:t>
      </w:r>
      <w:r w:rsidRPr="084C2373">
        <w:rPr>
          <w:rStyle w:val="a7"/>
          <w:rFonts w:cs="B Lotus"/>
          <w:sz w:val="26"/>
          <w:szCs w:val="26"/>
          <w:rtl/>
          <w:lang w:bidi="fa-IR"/>
        </w:rPr>
        <w:footnoteReference w:id="1025"/>
      </w:r>
      <w:r>
        <w:rPr>
          <w:rFonts w:hint="cs"/>
          <w:rtl/>
          <w:lang w:bidi="fa-IR"/>
        </w:rPr>
        <w:t xml:space="preserve"> و می‌گوید</w:t>
      </w:r>
      <w:r w:rsidR="08E041FF">
        <w:rPr>
          <w:rFonts w:hint="cs"/>
          <w:rtl/>
          <w:lang w:bidi="fa-IR"/>
        </w:rPr>
        <w:t>:</w:t>
      </w:r>
      <w:r>
        <w:rPr>
          <w:rFonts w:hint="cs"/>
          <w:rtl/>
          <w:lang w:bidi="fa-IR"/>
        </w:rPr>
        <w:t xml:space="preserve"> با بیان اینکه در ابتدا به صلح راضی نبوده و سپس پشیمان شده و از امر پیامبر پیروی کرده است گفت</w:t>
      </w:r>
      <w:r w:rsidR="08E041FF">
        <w:rPr>
          <w:rFonts w:hint="cs"/>
          <w:rtl/>
          <w:lang w:bidi="fa-IR"/>
        </w:rPr>
        <w:t>:</w:t>
      </w:r>
      <w:r>
        <w:rPr>
          <w:rFonts w:hint="cs"/>
          <w:rtl/>
          <w:lang w:bidi="fa-IR"/>
        </w:rPr>
        <w:t xml:space="preserve"> ای مردم از نظر دادن در دین پرهیز کنید چرا که نزدیک بود با رأی خودم امر پیامبر را رد کنم. به خدا قسم از حق کوتاهی نمی‌کنم. در روز ابی جندل</w:t>
      </w:r>
      <w:r w:rsidRPr="084C2373">
        <w:rPr>
          <w:rStyle w:val="a7"/>
          <w:rFonts w:cs="B Lotus"/>
          <w:sz w:val="26"/>
          <w:szCs w:val="26"/>
          <w:rtl/>
          <w:lang w:bidi="fa-IR"/>
        </w:rPr>
        <w:footnoteReference w:id="1026"/>
      </w:r>
      <w:r>
        <w:rPr>
          <w:rFonts w:hint="cs"/>
          <w:rtl/>
          <w:lang w:bidi="fa-IR"/>
        </w:rPr>
        <w:t xml:space="preserve"> نوشته‌ای میان دستان پیامبر خدا و اهل مکه بود پیامبر</w:t>
      </w:r>
      <w:r>
        <w:rPr>
          <w:rFonts w:hint="cs"/>
          <w:lang w:bidi="fa-IR"/>
        </w:rPr>
        <w:sym w:font="AGA Arabesque" w:char="F072"/>
      </w:r>
      <w:r>
        <w:rPr>
          <w:rFonts w:hint="cs"/>
          <w:rtl/>
          <w:lang w:bidi="fa-IR"/>
        </w:rPr>
        <w:t xml:space="preserve"> گفت</w:t>
      </w:r>
      <w:r w:rsidR="08E041FF">
        <w:rPr>
          <w:rFonts w:hint="cs"/>
          <w:rtl/>
          <w:lang w:bidi="fa-IR"/>
        </w:rPr>
        <w:t>:</w:t>
      </w:r>
      <w:r>
        <w:rPr>
          <w:rFonts w:hint="cs"/>
          <w:rtl/>
          <w:lang w:bidi="fa-IR"/>
        </w:rPr>
        <w:t xml:space="preserve"> بنویسید به نام خداوند بخشنده مهربان، پس اهل مکه گفتند فکر می‌کنی آنچه را که می‌گویی تصدیق می‌کنیم؟ پس بنویس آنچنان که ما می‌گوییم: خداوندا به نام تو. پس پیامبر راضی شد و من راضی نشدم تا این که پیامبر به من گفت</w:t>
      </w:r>
      <w:r w:rsidR="08E041FF">
        <w:rPr>
          <w:rFonts w:hint="cs"/>
          <w:rtl/>
          <w:lang w:bidi="fa-IR"/>
        </w:rPr>
        <w:t>:</w:t>
      </w:r>
      <w:r>
        <w:rPr>
          <w:rFonts w:hint="cs"/>
          <w:rtl/>
          <w:lang w:bidi="fa-IR"/>
        </w:rPr>
        <w:t xml:space="preserve"> مرا می‌بینی که راضی هستم و تو راضی نمی‌شوی؟ پس راضی شدم.</w:t>
      </w:r>
      <w:r w:rsidRPr="084C2373">
        <w:rPr>
          <w:rStyle w:val="a7"/>
          <w:rFonts w:cs="B Lotus"/>
          <w:sz w:val="26"/>
          <w:szCs w:val="26"/>
          <w:rtl/>
          <w:lang w:bidi="fa-IR"/>
        </w:rPr>
        <w:footnoteReference w:id="1027"/>
      </w:r>
      <w:r>
        <w:rPr>
          <w:rFonts w:hint="cs"/>
          <w:rtl/>
          <w:lang w:bidi="fa-IR"/>
        </w:rPr>
        <w:t xml:space="preserve"> </w:t>
      </w:r>
    </w:p>
    <w:p w:rsidR="08855763" w:rsidRDefault="08855763" w:rsidP="08777A9A">
      <w:pPr>
        <w:ind w:firstLine="172"/>
        <w:rPr>
          <w:rFonts w:hint="cs"/>
          <w:rtl/>
          <w:lang w:bidi="fa-IR"/>
        </w:rPr>
      </w:pPr>
      <w:r>
        <w:rPr>
          <w:rFonts w:hint="cs"/>
          <w:rtl/>
          <w:lang w:bidi="fa-IR"/>
        </w:rPr>
        <w:t>حافظ ابن حجر می‌گوید</w:t>
      </w:r>
      <w:r w:rsidR="08E041FF">
        <w:rPr>
          <w:rFonts w:hint="cs"/>
          <w:rtl/>
          <w:lang w:bidi="fa-IR"/>
        </w:rPr>
        <w:t>:</w:t>
      </w:r>
      <w:r>
        <w:rPr>
          <w:rFonts w:hint="cs"/>
          <w:rtl/>
          <w:lang w:bidi="fa-IR"/>
        </w:rPr>
        <w:t xml:space="preserve"> تمامی آنچه که او گفته است برایش سخت و عذر آور بود زیرا او در آن کار اجتهاد کرده بود و خداوند </w:t>
      </w:r>
      <w:r w:rsidR="085049E1">
        <w:rPr>
          <w:rFonts w:hint="cs"/>
          <w:rtl/>
          <w:lang w:bidi="fa-IR"/>
        </w:rPr>
        <w:t xml:space="preserve">او و تمام کسانی را که در روز حدبیبه شاهد بیعت رضوان بودند، </w:t>
      </w:r>
      <w:r>
        <w:rPr>
          <w:rFonts w:hint="cs"/>
          <w:rtl/>
          <w:lang w:bidi="fa-IR"/>
        </w:rPr>
        <w:t>بخشید و گفت (همانا خداوند از مؤمنانی که در زیر آن درخت با تو بیعت کردند راضی شد و آنچه که در قلب‌هایشان وجود دارد را می‌داند پس آرامش را بر آنها نازل کرد و فتح نزدیکی را به آنها پاداش می‌دهد.</w:t>
      </w:r>
      <w:r w:rsidRPr="084C2373">
        <w:rPr>
          <w:rStyle w:val="a7"/>
          <w:rFonts w:cs="B Lotus"/>
          <w:sz w:val="26"/>
          <w:szCs w:val="26"/>
          <w:rtl/>
          <w:lang w:bidi="fa-IR"/>
        </w:rPr>
        <w:footnoteReference w:id="1028"/>
      </w:r>
      <w:r>
        <w:rPr>
          <w:rFonts w:hint="cs"/>
          <w:rtl/>
          <w:lang w:bidi="fa-IR"/>
        </w:rPr>
        <w:t xml:space="preserve"> </w:t>
      </w:r>
    </w:p>
    <w:p w:rsidR="08855763" w:rsidRDefault="08855763" w:rsidP="08777A9A">
      <w:pPr>
        <w:ind w:firstLine="172"/>
        <w:rPr>
          <w:rFonts w:hint="cs"/>
          <w:rtl/>
          <w:lang w:bidi="fa-IR"/>
        </w:rPr>
      </w:pPr>
      <w:r>
        <w:rPr>
          <w:rFonts w:hint="cs"/>
          <w:rtl/>
          <w:lang w:bidi="fa-IR"/>
        </w:rPr>
        <w:t>پیامبر</w:t>
      </w:r>
      <w:r>
        <w:rPr>
          <w:rFonts w:hint="cs"/>
          <w:lang w:bidi="fa-IR"/>
        </w:rPr>
        <w:sym w:font="AGA Arabesque" w:char="F072"/>
      </w:r>
      <w:r>
        <w:rPr>
          <w:rFonts w:hint="cs"/>
          <w:rtl/>
          <w:lang w:bidi="fa-IR"/>
        </w:rPr>
        <w:t xml:space="preserve"> خدا آنها را به خیر و خوبی بشارت داد. جابر گفت</w:t>
      </w:r>
      <w:r w:rsidR="08E041FF">
        <w:rPr>
          <w:rFonts w:hint="cs"/>
          <w:rtl/>
          <w:lang w:bidi="fa-IR"/>
        </w:rPr>
        <w:t>:</w:t>
      </w:r>
      <w:r>
        <w:rPr>
          <w:rFonts w:hint="cs"/>
          <w:rtl/>
          <w:lang w:bidi="fa-IR"/>
        </w:rPr>
        <w:t xml:space="preserve"> ما در روز حدیبیه هزار و چهار صد نفر بودیم پس پیامبر به ما گفت</w:t>
      </w:r>
      <w:r w:rsidR="08E041FF">
        <w:rPr>
          <w:rFonts w:hint="cs"/>
          <w:rtl/>
          <w:lang w:bidi="fa-IR"/>
        </w:rPr>
        <w:t>:</w:t>
      </w:r>
      <w:r>
        <w:rPr>
          <w:rFonts w:hint="cs"/>
          <w:rtl/>
          <w:lang w:bidi="fa-IR"/>
        </w:rPr>
        <w:t xml:space="preserve"> امروز شما بهترین مردمان روی زمین هستید.</w:t>
      </w:r>
      <w:r w:rsidRPr="084C2373">
        <w:rPr>
          <w:rStyle w:val="a7"/>
          <w:rFonts w:cs="B Lotus"/>
          <w:sz w:val="26"/>
          <w:szCs w:val="26"/>
          <w:rtl/>
          <w:lang w:bidi="fa-IR"/>
        </w:rPr>
        <w:footnoteReference w:id="1029"/>
      </w:r>
      <w:r>
        <w:rPr>
          <w:rFonts w:hint="cs"/>
          <w:rtl/>
          <w:lang w:bidi="fa-IR"/>
        </w:rPr>
        <w:t xml:space="preserve"> و وعده بهشت به آنان داد و گفت</w:t>
      </w:r>
      <w:r w:rsidR="08E041FF">
        <w:rPr>
          <w:rFonts w:hint="cs"/>
          <w:rtl/>
          <w:lang w:bidi="fa-IR"/>
        </w:rPr>
        <w:t>:</w:t>
      </w:r>
      <w:r>
        <w:rPr>
          <w:rFonts w:hint="cs"/>
          <w:rtl/>
          <w:lang w:bidi="fa-IR"/>
        </w:rPr>
        <w:t xml:space="preserve"> (داخل آتش نمی‌شود اگر خدا بخواهد هیچ کس از یارانی که زیر آن درخت بیعت کردند) حفصه</w:t>
      </w:r>
      <w:r w:rsidRPr="084C2373">
        <w:rPr>
          <w:rStyle w:val="a7"/>
          <w:rFonts w:cs="B Lotus"/>
          <w:sz w:val="26"/>
          <w:szCs w:val="26"/>
          <w:rtl/>
          <w:lang w:bidi="fa-IR"/>
        </w:rPr>
        <w:footnoteReference w:id="1030"/>
      </w:r>
      <w:r>
        <w:rPr>
          <w:rFonts w:hint="cs"/>
          <w:rtl/>
          <w:lang w:bidi="fa-IR"/>
        </w:rPr>
        <w:t xml:space="preserve"> گفت</w:t>
      </w:r>
      <w:r w:rsidR="08E041FF">
        <w:rPr>
          <w:rFonts w:hint="cs"/>
          <w:rtl/>
          <w:lang w:bidi="fa-IR"/>
        </w:rPr>
        <w:t>:</w:t>
      </w:r>
      <w:r>
        <w:rPr>
          <w:rFonts w:hint="cs"/>
          <w:rtl/>
          <w:lang w:bidi="fa-IR"/>
        </w:rPr>
        <w:t xml:space="preserve"> بله ای پیامبر خدا پس او را سرزنش کرد. حفصه گفت</w:t>
      </w:r>
      <w:r w:rsidR="08E041FF">
        <w:rPr>
          <w:rFonts w:hint="cs"/>
          <w:rtl/>
          <w:lang w:bidi="fa-IR"/>
        </w:rPr>
        <w:t>:</w:t>
      </w:r>
      <w:r>
        <w:rPr>
          <w:rFonts w:hint="cs"/>
          <w:rtl/>
          <w:lang w:bidi="fa-IR"/>
        </w:rPr>
        <w:t xml:space="preserve"> </w:t>
      </w:r>
    </w:p>
    <w:p w:rsidR="08855763" w:rsidRDefault="082037B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10" w:eastAsia="Times New Roman" w:hAnsi="QCF_P310" w:cs="QCF_P310"/>
          <w:color w:val="000000"/>
          <w:sz w:val="32"/>
          <w:szCs w:val="32"/>
          <w:rtl/>
        </w:rPr>
        <w:t>ﮐ</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ﮑ</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ﮒ</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 xml:space="preserve"> ﮓ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(مریم / 71)</w:t>
      </w:r>
    </w:p>
    <w:p w:rsidR="08855763" w:rsidRPr="0895771D" w:rsidRDefault="08855763" w:rsidP="08777A9A">
      <w:pPr>
        <w:ind w:firstLine="172"/>
        <w:rPr>
          <w:rFonts w:hint="cs"/>
          <w:sz w:val="26"/>
          <w:szCs w:val="26"/>
          <w:rtl/>
          <w:lang w:bidi="fa-IR"/>
        </w:rPr>
      </w:pPr>
      <w:r w:rsidRPr="0895771D">
        <w:rPr>
          <w:rFonts w:hint="cs"/>
          <w:sz w:val="26"/>
          <w:szCs w:val="26"/>
          <w:rtl/>
          <w:lang w:bidi="fa-IR"/>
        </w:rPr>
        <w:t xml:space="preserve">«هیچ کس از شما نیست مگر در آن وارد گردد». </w:t>
      </w:r>
    </w:p>
    <w:p w:rsidR="08855763" w:rsidRDefault="08855763" w:rsidP="08777A9A">
      <w:pPr>
        <w:ind w:firstLine="172"/>
        <w:rPr>
          <w:rFonts w:hint="cs"/>
          <w:rtl/>
          <w:lang w:bidi="fa-IR"/>
        </w:rPr>
      </w:pPr>
      <w:r>
        <w:rPr>
          <w:rFonts w:hint="cs"/>
          <w:rtl/>
          <w:lang w:bidi="fa-IR"/>
        </w:rPr>
        <w:t>سپس پیامبر گفت</w:t>
      </w:r>
      <w:r w:rsidR="08E041FF">
        <w:rPr>
          <w:rFonts w:hint="cs"/>
          <w:rtl/>
          <w:lang w:bidi="fa-IR"/>
        </w:rPr>
        <w:t>:</w:t>
      </w:r>
      <w:r>
        <w:rPr>
          <w:rFonts w:hint="cs"/>
          <w:rtl/>
          <w:lang w:bidi="fa-IR"/>
        </w:rPr>
        <w:t xml:space="preserve"> </w:t>
      </w:r>
    </w:p>
    <w:p w:rsidR="08605AD1" w:rsidRDefault="082037B4" w:rsidP="08605AD1">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310" w:eastAsia="Times New Roman" w:hAnsi="QCF_P310" w:cs="QCF_P310"/>
          <w:color w:val="000000"/>
          <w:sz w:val="32"/>
          <w:szCs w:val="32"/>
          <w:rtl/>
        </w:rPr>
        <w:t>ﮛ</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ﮜ</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ﮝ</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ﮞ</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ﮟ</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ﮠ</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ﮡ</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 xml:space="preserve"> ﮢ</w:t>
      </w:r>
      <w:r w:rsidR="08F30C44">
        <w:rPr>
          <w:rFonts w:ascii="QCF_P310" w:eastAsia="Times New Roman" w:hAnsi="QCF_P310" w:cs="QCF_P310"/>
          <w:color w:val="000000"/>
          <w:sz w:val="32"/>
          <w:szCs w:val="32"/>
          <w:rtl/>
        </w:rPr>
        <w:t xml:space="preserve"> </w:t>
      </w:r>
      <w:r>
        <w:rPr>
          <w:rFonts w:ascii="QCF_P310" w:eastAsia="Times New Roman" w:hAnsi="QCF_P310" w:cs="QCF_P310"/>
          <w:color w:val="000000"/>
          <w:sz w:val="32"/>
          <w:szCs w:val="32"/>
          <w:rtl/>
        </w:rPr>
        <w:t>ﮣ</w:t>
      </w:r>
      <w:r w:rsidR="08F30C44">
        <w:rPr>
          <w:rFonts w:ascii="QCF_P310" w:eastAsia="Times New Roman" w:hAnsi="QCF_P310" w:cs="QCF_P31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625D10">
        <w:rPr>
          <w:rStyle w:val="a7"/>
          <w:rFonts w:cs="B Lotus"/>
          <w:sz w:val="26"/>
          <w:szCs w:val="26"/>
          <w:rtl/>
          <w:lang w:bidi="fa-IR"/>
        </w:rPr>
        <w:footnoteReference w:id="1031"/>
      </w:r>
      <w:r>
        <w:rPr>
          <w:rFonts w:hint="cs"/>
          <w:sz w:val="32"/>
          <w:szCs w:val="32"/>
          <w:rtl/>
          <w:lang w:bidi="fa-IR"/>
        </w:rPr>
        <w:t xml:space="preserve"> </w:t>
      </w:r>
    </w:p>
    <w:p w:rsidR="08855763" w:rsidRDefault="08855763" w:rsidP="08605AD1">
      <w:pPr>
        <w:tabs>
          <w:tab w:val="right" w:pos="6931"/>
        </w:tabs>
        <w:ind w:hanging="9"/>
        <w:rPr>
          <w:rFonts w:hint="cs"/>
          <w:sz w:val="32"/>
          <w:szCs w:val="32"/>
          <w:rtl/>
          <w:lang w:bidi="fa-IR"/>
        </w:rPr>
      </w:pPr>
      <w:r>
        <w:rPr>
          <w:rFonts w:hint="cs"/>
          <w:sz w:val="32"/>
          <w:szCs w:val="32"/>
          <w:rtl/>
          <w:lang w:bidi="fa-IR"/>
        </w:rPr>
        <w:t>(مریم / 72)</w:t>
      </w:r>
    </w:p>
    <w:p w:rsidR="08855763" w:rsidRPr="08625D10" w:rsidRDefault="08855763" w:rsidP="08777A9A">
      <w:pPr>
        <w:ind w:firstLine="172"/>
        <w:rPr>
          <w:rFonts w:hint="cs"/>
          <w:sz w:val="26"/>
          <w:szCs w:val="26"/>
          <w:rtl/>
          <w:lang w:bidi="fa-IR"/>
        </w:rPr>
      </w:pPr>
      <w:r w:rsidRPr="08625D10">
        <w:rPr>
          <w:rFonts w:hint="cs"/>
          <w:sz w:val="26"/>
          <w:szCs w:val="26"/>
          <w:rtl/>
          <w:lang w:bidi="fa-IR"/>
        </w:rPr>
        <w:t xml:space="preserve">«پس کسانی را که پرهیزگار بوده‌اند می‌رهانیم و ستمگران را به زانو در آورده و در دوزخ رها می‌کنیم». </w:t>
      </w:r>
    </w:p>
    <w:p w:rsidR="08855763" w:rsidRDefault="08855763" w:rsidP="08777A9A">
      <w:pPr>
        <w:ind w:firstLine="172"/>
        <w:rPr>
          <w:rFonts w:hint="cs"/>
          <w:rtl/>
          <w:lang w:bidi="fa-IR"/>
        </w:rPr>
      </w:pPr>
      <w:r>
        <w:rPr>
          <w:rFonts w:hint="cs"/>
          <w:rtl/>
          <w:lang w:bidi="fa-IR"/>
        </w:rPr>
        <w:t>در احادیث گذشته و آنچه که اصولیین ذکر کردند دلیلی بر وجود اجتهاد در زمان صحابه بوده است و از آن میان امام علی در زمان پیامبر و بعد از او در مصالح دنیایی و عبادات اجتهاد کرده است.</w:t>
      </w:r>
      <w:r w:rsidRPr="08E5555F">
        <w:rPr>
          <w:rStyle w:val="a7"/>
          <w:rFonts w:cs="B Lotus"/>
          <w:sz w:val="28"/>
          <w:szCs w:val="28"/>
          <w:rtl/>
          <w:lang w:bidi="fa-IR"/>
        </w:rPr>
        <w:footnoteReference w:id="1032"/>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معلوم است که اجتهادشان چه با حضور </w:t>
      </w:r>
      <w:r w:rsidR="08CB5371">
        <w:rPr>
          <w:rFonts w:hint="cs"/>
          <w:rtl/>
          <w:lang w:bidi="fa-IR"/>
        </w:rPr>
        <w:t>پیامبر و چه با غیبت او حجت و</w:t>
      </w:r>
      <w:r>
        <w:rPr>
          <w:rFonts w:hint="cs"/>
          <w:rtl/>
          <w:lang w:bidi="fa-IR"/>
        </w:rPr>
        <w:t xml:space="preserve"> است و پیروی از آن </w:t>
      </w:r>
      <w:r w:rsidR="08CB5371">
        <w:rPr>
          <w:rFonts w:hint="cs"/>
          <w:rtl/>
          <w:lang w:bidi="fa-IR"/>
        </w:rPr>
        <w:t>به خاطر اقرار به آن نه به خاطر اجتهادشان</w:t>
      </w:r>
      <w:r w:rsidR="08CB5371" w:rsidRPr="08E5555F">
        <w:rPr>
          <w:rStyle w:val="a7"/>
          <w:rFonts w:cs="B Lotus"/>
          <w:sz w:val="28"/>
          <w:szCs w:val="28"/>
          <w:rtl/>
          <w:lang w:bidi="fa-IR"/>
        </w:rPr>
        <w:footnoteReference w:id="1033"/>
      </w:r>
      <w:r w:rsidR="08CB5371">
        <w:rPr>
          <w:rFonts w:hint="cs"/>
          <w:rtl/>
          <w:lang w:bidi="fa-IR"/>
        </w:rPr>
        <w:t xml:space="preserve"> </w:t>
      </w:r>
      <w:r>
        <w:rPr>
          <w:rFonts w:hint="cs"/>
          <w:rtl/>
          <w:lang w:bidi="fa-IR"/>
        </w:rPr>
        <w:t>لازم است اگر آن را قرار نمی‌دادند تبلیغ نمی‌کردند اجتهادشان خلاف آنچه بود که در گفته صحابه معروف است</w:t>
      </w:r>
      <w:r w:rsidRPr="08E5555F">
        <w:rPr>
          <w:rStyle w:val="a7"/>
          <w:rFonts w:cs="B Lotus"/>
          <w:sz w:val="28"/>
          <w:szCs w:val="28"/>
          <w:rtl/>
          <w:lang w:bidi="fa-IR"/>
        </w:rPr>
        <w:footnoteReference w:id="1034"/>
      </w:r>
      <w:r>
        <w:rPr>
          <w:rFonts w:hint="cs"/>
          <w:rtl/>
          <w:lang w:bidi="fa-IR"/>
        </w:rPr>
        <w:t>. خداوند اگر کسی از آنها چیزی گفت که درباره آن رأی صادر نشده باشد و جائی برای اجتهاد صحابه در آن نیست پس حکم آن نسبت دادن به پیامبر است این کار نزد اصولیان و محدثین</w:t>
      </w:r>
      <w:r w:rsidRPr="08E5555F">
        <w:rPr>
          <w:rStyle w:val="a7"/>
          <w:rFonts w:cs="B Lotus"/>
          <w:sz w:val="28"/>
          <w:szCs w:val="28"/>
          <w:rtl/>
          <w:lang w:bidi="fa-IR"/>
        </w:rPr>
        <w:footnoteReference w:id="1035"/>
      </w:r>
      <w:r>
        <w:rPr>
          <w:rFonts w:hint="cs"/>
          <w:rtl/>
          <w:lang w:bidi="fa-IR"/>
        </w:rPr>
        <w:t xml:space="preserve"> تقریر شده است.</w:t>
      </w:r>
    </w:p>
    <w:p w:rsidR="08855763" w:rsidRDefault="08855763" w:rsidP="08777A9A">
      <w:pPr>
        <w:ind w:firstLine="172"/>
        <w:rPr>
          <w:rFonts w:hint="cs"/>
          <w:rtl/>
          <w:lang w:bidi="fa-IR"/>
        </w:rPr>
      </w:pPr>
      <w:r>
        <w:rPr>
          <w:rFonts w:hint="cs"/>
          <w:rtl/>
          <w:lang w:bidi="fa-IR"/>
        </w:rPr>
        <w:t>و وقتی خواستید بر چیزی اجتهاد کنید، بر آن اجماع کنید در این صورت به چیزی دست می‌یابید که انکارکننده آن کافر می‌شود</w:t>
      </w:r>
      <w:r w:rsidRPr="08E5555F">
        <w:rPr>
          <w:rStyle w:val="a7"/>
          <w:rFonts w:cs="B Lotus"/>
          <w:sz w:val="28"/>
          <w:szCs w:val="28"/>
          <w:rtl/>
          <w:lang w:bidi="fa-IR"/>
        </w:rPr>
        <w:footnoteReference w:id="1036"/>
      </w:r>
      <w:r>
        <w:rPr>
          <w:rFonts w:hint="cs"/>
          <w:rtl/>
          <w:lang w:bidi="fa-IR"/>
        </w:rPr>
        <w:t>. این اجتهاد صحابه در زمان پیامبر</w:t>
      </w:r>
      <w:r>
        <w:rPr>
          <w:rFonts w:hint="cs"/>
          <w:lang w:bidi="fa-IR"/>
        </w:rPr>
        <w:sym w:font="AGA Arabesque" w:char="F072"/>
      </w:r>
      <w:r>
        <w:rPr>
          <w:rFonts w:hint="cs"/>
          <w:rtl/>
          <w:lang w:bidi="fa-IR"/>
        </w:rPr>
        <w:t xml:space="preserve"> بوده است و پیامبر آن را برای آنها قرار داده است و خداوند آن را برای پیامبر قرار داده است و نگفته که این کار آنها اشتباه بوده است با اینکه زمان وحی بوده است اگر آنها در کارشان اشتباه می‌کردند برای چه خداوند آن را تقریر کرده است چرا که بیان خداوند بزرگ در زمان وحی مانند وحی نازل شده است.</w:t>
      </w:r>
      <w:r w:rsidRPr="08E5555F">
        <w:rPr>
          <w:rStyle w:val="a7"/>
          <w:rFonts w:cs="B Lotus"/>
          <w:sz w:val="28"/>
          <w:szCs w:val="28"/>
          <w:rtl/>
          <w:lang w:bidi="fa-IR"/>
        </w:rPr>
        <w:footnoteReference w:id="103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اجتهاد آنها حجت و سنت بود </w:t>
      </w:r>
      <w:r w:rsidR="082511A3">
        <w:rPr>
          <w:rFonts w:hint="cs"/>
          <w:rtl/>
          <w:lang w:bidi="fa-IR"/>
        </w:rPr>
        <w:t xml:space="preserve">و </w:t>
      </w:r>
      <w:r>
        <w:rPr>
          <w:rFonts w:hint="cs"/>
          <w:rtl/>
          <w:lang w:bidi="fa-IR"/>
        </w:rPr>
        <w:t xml:space="preserve">به آن عمل می‌شد </w:t>
      </w:r>
      <w:r w:rsidR="082511A3">
        <w:rPr>
          <w:rFonts w:hint="cs"/>
          <w:rtl/>
          <w:lang w:bidi="fa-IR"/>
        </w:rPr>
        <w:t xml:space="preserve">و </w:t>
      </w:r>
      <w:r>
        <w:rPr>
          <w:rFonts w:hint="cs"/>
          <w:rtl/>
          <w:lang w:bidi="fa-IR"/>
        </w:rPr>
        <w:t>مسائل به آن ارجاع داده می‌شد و به همین دلیل سنتشان با سنت پیامبر قرین شده و پیروی از آن واجب شده است.</w:t>
      </w:r>
      <w:r w:rsidRPr="08E5555F">
        <w:rPr>
          <w:rStyle w:val="a7"/>
          <w:rFonts w:cs="B Lotus"/>
          <w:sz w:val="28"/>
          <w:szCs w:val="28"/>
          <w:rtl/>
          <w:lang w:bidi="fa-IR"/>
        </w:rPr>
        <w:footnoteReference w:id="1038"/>
      </w:r>
      <w:r>
        <w:rPr>
          <w:rFonts w:hint="cs"/>
          <w:rtl/>
          <w:lang w:bidi="fa-IR"/>
        </w:rPr>
        <w:t xml:space="preserve"> </w:t>
      </w:r>
    </w:p>
    <w:p w:rsidR="08855763" w:rsidRDefault="082511A3" w:rsidP="08777A9A">
      <w:pPr>
        <w:ind w:firstLine="172"/>
        <w:rPr>
          <w:rFonts w:hint="cs"/>
          <w:rtl/>
          <w:lang w:bidi="fa-IR"/>
        </w:rPr>
      </w:pPr>
      <w:r>
        <w:rPr>
          <w:rFonts w:hint="cs"/>
          <w:rtl/>
          <w:lang w:bidi="fa-IR"/>
        </w:rPr>
        <w:t>چنان</w:t>
      </w:r>
      <w:r w:rsidR="08855763">
        <w:rPr>
          <w:rFonts w:hint="cs"/>
          <w:rtl/>
          <w:lang w:bidi="fa-IR"/>
        </w:rPr>
        <w:t>که در گفته‌اش چنین آمده است</w:t>
      </w:r>
      <w:r>
        <w:rPr>
          <w:rFonts w:hint="cs"/>
          <w:rtl/>
          <w:lang w:bidi="fa-IR"/>
        </w:rPr>
        <w:t>:</w:t>
      </w:r>
      <w:r w:rsidR="08855763">
        <w:rPr>
          <w:rFonts w:hint="cs"/>
          <w:rtl/>
          <w:lang w:bidi="fa-IR"/>
        </w:rPr>
        <w:t xml:space="preserve"> بر شما واجب است که به سنت من و به سنت خلفای راشدین هدایت‌کننده بعد از من اقتدا کنید.</w:t>
      </w:r>
      <w:r w:rsidR="08855763" w:rsidRPr="08E5555F">
        <w:rPr>
          <w:rStyle w:val="a7"/>
          <w:rFonts w:cs="B Lotus"/>
          <w:sz w:val="28"/>
          <w:szCs w:val="28"/>
          <w:rtl/>
          <w:lang w:bidi="fa-IR"/>
        </w:rPr>
        <w:footnoteReference w:id="1039"/>
      </w:r>
      <w:r w:rsidR="08855763">
        <w:rPr>
          <w:rFonts w:hint="cs"/>
          <w:rtl/>
          <w:lang w:bidi="fa-IR"/>
        </w:rPr>
        <w:t xml:space="preserve"> </w:t>
      </w:r>
    </w:p>
    <w:p w:rsidR="08855763" w:rsidRPr="08E16396" w:rsidRDefault="08855763" w:rsidP="08777A9A">
      <w:pPr>
        <w:ind w:firstLine="172"/>
        <w:rPr>
          <w:rFonts w:hint="cs"/>
          <w:spacing w:val="-6"/>
          <w:rtl/>
          <w:lang w:bidi="fa-IR"/>
        </w:rPr>
      </w:pPr>
      <w:r w:rsidRPr="08E16396">
        <w:rPr>
          <w:rFonts w:hint="cs"/>
          <w:spacing w:val="-6"/>
          <w:rtl/>
          <w:lang w:bidi="fa-IR"/>
        </w:rPr>
        <w:t>و فرمود</w:t>
      </w:r>
      <w:r w:rsidR="08E041FF">
        <w:rPr>
          <w:rFonts w:hint="cs"/>
          <w:spacing w:val="-6"/>
          <w:rtl/>
          <w:lang w:bidi="fa-IR"/>
        </w:rPr>
        <w:t>:</w:t>
      </w:r>
      <w:r w:rsidRPr="08E16396">
        <w:rPr>
          <w:rFonts w:hint="cs"/>
          <w:spacing w:val="-6"/>
          <w:rtl/>
          <w:lang w:bidi="fa-IR"/>
        </w:rPr>
        <w:t xml:space="preserve"> به کسانی که بعد از من می‌آیند (ابوبکر و عمر) اقتدا کنید</w:t>
      </w:r>
      <w:r w:rsidRPr="08E16396">
        <w:rPr>
          <w:rStyle w:val="a7"/>
          <w:rFonts w:cs="B Lotus"/>
          <w:spacing w:val="-6"/>
          <w:sz w:val="28"/>
          <w:szCs w:val="28"/>
          <w:rtl/>
          <w:lang w:bidi="fa-IR"/>
        </w:rPr>
        <w:footnoteReference w:id="1040"/>
      </w:r>
      <w:r w:rsidRPr="08E16396">
        <w:rPr>
          <w:rFonts w:hint="cs"/>
          <w:spacing w:val="-6"/>
          <w:rtl/>
          <w:lang w:bidi="fa-IR"/>
        </w:rPr>
        <w:t xml:space="preserve"> و همچنین بر امت‌های گذشته از صحابه</w:t>
      </w:r>
      <w:r w:rsidRPr="08E16396">
        <w:rPr>
          <w:rStyle w:val="a7"/>
          <w:rFonts w:cs="B Lotus"/>
          <w:spacing w:val="-6"/>
          <w:sz w:val="28"/>
          <w:szCs w:val="28"/>
          <w:rtl/>
          <w:lang w:bidi="fa-IR"/>
        </w:rPr>
        <w:footnoteReference w:id="1041"/>
      </w:r>
      <w:r w:rsidRPr="08E16396">
        <w:rPr>
          <w:rFonts w:hint="cs"/>
          <w:spacing w:val="-6"/>
          <w:rtl/>
          <w:lang w:bidi="fa-IR"/>
        </w:rPr>
        <w:t xml:space="preserve"> و تابعین و کسانی که بعد از آنها از امامان مسلمان</w:t>
      </w:r>
      <w:r w:rsidRPr="08E16396">
        <w:rPr>
          <w:rStyle w:val="a7"/>
          <w:rFonts w:cs="B Lotus"/>
          <w:spacing w:val="-6"/>
          <w:sz w:val="28"/>
          <w:szCs w:val="28"/>
          <w:rtl/>
          <w:lang w:bidi="fa-IR"/>
        </w:rPr>
        <w:footnoteReference w:id="1042"/>
      </w:r>
      <w:r w:rsidRPr="08E16396">
        <w:rPr>
          <w:rFonts w:hint="cs"/>
          <w:spacing w:val="-6"/>
          <w:rtl/>
          <w:lang w:bidi="fa-IR"/>
        </w:rPr>
        <w:t xml:space="preserve"> می‌آیند. در یک جمله آنچه که خلفای راشدین یا یکی از آنها سنت کرده است</w:t>
      </w:r>
      <w:r w:rsidR="085A4307">
        <w:rPr>
          <w:rFonts w:hint="cs"/>
          <w:spacing w:val="-6"/>
          <w:rtl/>
          <w:lang w:bidi="fa-IR"/>
        </w:rPr>
        <w:t>،</w:t>
      </w:r>
      <w:r w:rsidRPr="08E16396">
        <w:rPr>
          <w:rFonts w:hint="cs"/>
          <w:spacing w:val="-6"/>
          <w:rtl/>
          <w:lang w:bidi="fa-IR"/>
        </w:rPr>
        <w:t xml:space="preserve"> حجت است و تجاوز از آن جایز نیست پس جایگاه این گفته کجاست که تندروان شی</w:t>
      </w:r>
      <w:r w:rsidR="085A4307">
        <w:rPr>
          <w:rFonts w:hint="cs"/>
          <w:spacing w:val="-6"/>
          <w:rtl/>
          <w:lang w:bidi="fa-IR"/>
        </w:rPr>
        <w:t xml:space="preserve">عه می‌پندارند </w:t>
      </w:r>
      <w:r w:rsidRPr="08E16396">
        <w:rPr>
          <w:rFonts w:hint="cs"/>
          <w:spacing w:val="-6"/>
          <w:rtl/>
          <w:lang w:bidi="fa-IR"/>
        </w:rPr>
        <w:t xml:space="preserve">که خلفای راشدین و پیروان آنها از بقیه صحابه به غیر از امام علی و پیروانش اجتهاد می‌کردند و نظرشان را بر سنت </w:t>
      </w:r>
      <w:r w:rsidR="08D17FA3">
        <w:rPr>
          <w:rFonts w:hint="cs"/>
          <w:spacing w:val="-6"/>
          <w:rtl/>
          <w:lang w:bidi="fa-IR"/>
        </w:rPr>
        <w:t xml:space="preserve"> رسول</w:t>
      </w:r>
      <w:r w:rsidR="08D17FA3">
        <w:rPr>
          <w:rFonts w:hint="cs"/>
          <w:spacing w:val="-6"/>
          <w:cs/>
          <w:lang w:bidi="fa-IR"/>
        </w:rPr>
        <w:t>‎</w:t>
      </w:r>
      <w:r w:rsidR="08D17FA3">
        <w:rPr>
          <w:rFonts w:hint="cs"/>
          <w:spacing w:val="-6"/>
          <w:rtl/>
          <w:lang w:bidi="fa-IR"/>
        </w:rPr>
        <w:t>خدا</w:t>
      </w:r>
      <w:r w:rsidRPr="08E16396">
        <w:rPr>
          <w:rFonts w:hint="cs"/>
          <w:spacing w:val="-6"/>
          <w:rtl/>
          <w:lang w:bidi="fa-IR"/>
        </w:rPr>
        <w:t>مقدم می‌کردند چگونه آن طور که در قبل ذکر کردیم به تعظیم آنها نسبت به حدیث پیامبر</w:t>
      </w:r>
      <w:r w:rsidRPr="08E16396">
        <w:rPr>
          <w:rFonts w:hint="cs"/>
          <w:spacing w:val="-6"/>
          <w:lang w:bidi="fa-IR"/>
        </w:rPr>
        <w:sym w:font="AGA Arabesque" w:char="F072"/>
      </w:r>
      <w:r w:rsidRPr="08E16396">
        <w:rPr>
          <w:rFonts w:hint="cs"/>
          <w:spacing w:val="-6"/>
          <w:rtl/>
          <w:lang w:bidi="fa-IR"/>
        </w:rPr>
        <w:t xml:space="preserve"> و تحکیم کردن آن در تمامی امورات زندگیشان و کارهایشان، گفته‌هایشان را تعظیم نکنند در حالی که راه و روش آنها متواتر است آنها حکم واقعه‌ها را از کتاب خداوند می‌گرفتند و اگر آن را نمی‌یافتند در سنت پیامبر جستجو می‌کردند و اگر در سنت نمی‌یافتند با یکدیگر مشورت می‌کردند و اگر در هیچ کدام نمی‌یافتند به رأی خود رجوع می‌کردند و هیچ کس در عمل به آن مجبور نبود و مخالفت به آن حرام نبود و مخالفت با آن مخالفت با دین نبود بلکه در پذیرش و رد آن مختار بودند.</w:t>
      </w:r>
      <w:r w:rsidRPr="08E16396">
        <w:rPr>
          <w:rStyle w:val="a7"/>
          <w:rFonts w:cs="B Lotus"/>
          <w:spacing w:val="-6"/>
          <w:sz w:val="28"/>
          <w:szCs w:val="28"/>
          <w:rtl/>
          <w:lang w:bidi="fa-IR"/>
        </w:rPr>
        <w:footnoteReference w:id="1043"/>
      </w:r>
      <w:r w:rsidRPr="08E16396">
        <w:rPr>
          <w:rFonts w:hint="cs"/>
          <w:spacing w:val="-6"/>
          <w:rtl/>
          <w:lang w:bidi="fa-IR"/>
        </w:rPr>
        <w:t xml:space="preserve"> </w:t>
      </w:r>
    </w:p>
    <w:p w:rsidR="08855763" w:rsidRDefault="08855763" w:rsidP="08777A9A">
      <w:pPr>
        <w:ind w:firstLine="172"/>
        <w:rPr>
          <w:rFonts w:hint="cs"/>
          <w:rtl/>
          <w:lang w:bidi="fa-IR"/>
        </w:rPr>
      </w:pPr>
      <w:r>
        <w:rPr>
          <w:rFonts w:hint="cs"/>
          <w:rtl/>
          <w:lang w:bidi="fa-IR"/>
        </w:rPr>
        <w:t>از عمر روایت شده است که مردی را دید و گفت چه کار کردی؟ گفت</w:t>
      </w:r>
      <w:r w:rsidR="08E041FF">
        <w:rPr>
          <w:rFonts w:hint="cs"/>
          <w:rtl/>
          <w:lang w:bidi="fa-IR"/>
        </w:rPr>
        <w:t>:</w:t>
      </w:r>
      <w:r>
        <w:rPr>
          <w:rFonts w:hint="cs"/>
          <w:rtl/>
          <w:lang w:bidi="fa-IR"/>
        </w:rPr>
        <w:t xml:space="preserve"> علی و زید این چنین قضاوت کردند، عمر گفت</w:t>
      </w:r>
      <w:r w:rsidR="08E041FF">
        <w:rPr>
          <w:rFonts w:hint="cs"/>
          <w:rtl/>
          <w:lang w:bidi="fa-IR"/>
        </w:rPr>
        <w:t>:</w:t>
      </w:r>
      <w:r>
        <w:rPr>
          <w:rFonts w:hint="cs"/>
          <w:rtl/>
          <w:lang w:bidi="fa-IR"/>
        </w:rPr>
        <w:t xml:space="preserve"> اگر من بودم نیز این چنین قضاوت می‌کردم، گفت</w:t>
      </w:r>
      <w:r w:rsidR="08E041FF">
        <w:rPr>
          <w:rFonts w:hint="cs"/>
          <w:rtl/>
          <w:lang w:bidi="fa-IR"/>
        </w:rPr>
        <w:t>:</w:t>
      </w:r>
      <w:r>
        <w:rPr>
          <w:rFonts w:hint="cs"/>
          <w:rtl/>
          <w:lang w:bidi="fa-IR"/>
        </w:rPr>
        <w:t xml:space="preserve"> چه چیزی تو را منع کرد چرا که کار قضاوت نزد تو بود گفت</w:t>
      </w:r>
      <w:r w:rsidR="08E041FF">
        <w:rPr>
          <w:rFonts w:hint="cs"/>
          <w:rtl/>
          <w:lang w:bidi="fa-IR"/>
        </w:rPr>
        <w:t>:</w:t>
      </w:r>
      <w:r>
        <w:rPr>
          <w:rFonts w:hint="cs"/>
          <w:rtl/>
          <w:lang w:bidi="fa-IR"/>
        </w:rPr>
        <w:t xml:space="preserve"> اگر تو را به کتاب خداوند یا سنت پیامبر باز می‌گردانم همان کار را انجام می‌دادم اما تو را به رأی خود باز می‌گردانم و رأی مشرک است پس آنچه </w:t>
      </w:r>
      <w:r w:rsidR="08EE3B88">
        <w:rPr>
          <w:rFonts w:hint="cs"/>
          <w:rtl/>
          <w:lang w:bidi="fa-IR"/>
        </w:rPr>
        <w:t>را که علی و زید گفتند،</w:t>
      </w:r>
      <w:r>
        <w:rPr>
          <w:rFonts w:hint="cs"/>
          <w:rtl/>
          <w:lang w:bidi="fa-IR"/>
        </w:rPr>
        <w:t xml:space="preserve"> نقص نمی‌کند.</w:t>
      </w:r>
      <w:r w:rsidRPr="08E5555F">
        <w:rPr>
          <w:rStyle w:val="a7"/>
          <w:rFonts w:cs="B Lotus"/>
          <w:sz w:val="28"/>
          <w:szCs w:val="28"/>
          <w:rtl/>
          <w:lang w:bidi="fa-IR"/>
        </w:rPr>
        <w:footnoteReference w:id="1044"/>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هنگامی که با اجتهادشان متن برایشان مشخص شد </w:t>
      </w:r>
      <w:r w:rsidR="08EE3B88">
        <w:rPr>
          <w:rFonts w:hint="cs"/>
          <w:rtl/>
          <w:lang w:bidi="fa-IR"/>
        </w:rPr>
        <w:t>رأیشان را ترک کردند و به آن باز</w:t>
      </w:r>
      <w:r>
        <w:rPr>
          <w:rFonts w:hint="cs"/>
          <w:rtl/>
          <w:lang w:bidi="fa-IR"/>
        </w:rPr>
        <w:t>گشتند</w:t>
      </w:r>
      <w:r w:rsidR="08EE3B88">
        <w:rPr>
          <w:rFonts w:hint="cs"/>
          <w:rtl/>
          <w:lang w:bidi="fa-IR"/>
        </w:rPr>
        <w:t>،</w:t>
      </w:r>
      <w:r>
        <w:rPr>
          <w:rFonts w:hint="cs"/>
          <w:rtl/>
          <w:lang w:bidi="fa-IR"/>
        </w:rPr>
        <w:t xml:space="preserve"> دلالت می‌کند بر این اینکه آن از عمر روایت نشده که می‌گوید (دیه بر شخص عاقله است و زن از دیة شوهرش ارث نمی‌برد). </w:t>
      </w:r>
    </w:p>
    <w:p w:rsidR="08855763" w:rsidRDefault="08855763" w:rsidP="08777A9A">
      <w:pPr>
        <w:spacing w:line="252" w:lineRule="auto"/>
        <w:ind w:firstLine="172"/>
        <w:rPr>
          <w:rFonts w:hint="cs"/>
          <w:rtl/>
          <w:lang w:bidi="fa-IR"/>
        </w:rPr>
      </w:pPr>
      <w:r>
        <w:rPr>
          <w:rFonts w:hint="cs"/>
          <w:rtl/>
          <w:lang w:bidi="fa-IR"/>
        </w:rPr>
        <w:t>تا اینکه ضحاک بن سفیان</w:t>
      </w:r>
      <w:r w:rsidRPr="08E5555F">
        <w:rPr>
          <w:rStyle w:val="a7"/>
          <w:rFonts w:cs="B Lotus"/>
          <w:sz w:val="28"/>
          <w:szCs w:val="28"/>
          <w:rtl/>
          <w:lang w:bidi="fa-IR"/>
        </w:rPr>
        <w:footnoteReference w:id="1045"/>
      </w:r>
      <w:r>
        <w:rPr>
          <w:rFonts w:hint="cs"/>
          <w:rtl/>
          <w:lang w:bidi="fa-IR"/>
        </w:rPr>
        <w:t xml:space="preserve"> به او خبر داد به اینکه پیامبر خدا به او نوشت که به زن اشیم الصبابی از دیه شوهرش ارث داده شود. پس عمر از رأی خود عدول کرد</w:t>
      </w:r>
      <w:r w:rsidRPr="08E5555F">
        <w:rPr>
          <w:rStyle w:val="a7"/>
          <w:rFonts w:cs="B Lotus"/>
          <w:sz w:val="28"/>
          <w:szCs w:val="28"/>
          <w:rtl/>
          <w:lang w:bidi="fa-IR"/>
        </w:rPr>
        <w:footnoteReference w:id="1046"/>
      </w:r>
      <w:r>
        <w:rPr>
          <w:rFonts w:hint="cs"/>
          <w:rtl/>
          <w:lang w:bidi="fa-IR"/>
        </w:rPr>
        <w:t xml:space="preserve">. از او روایت شده که مردی از بنی ثقیف نزد </w:t>
      </w:r>
      <w:r w:rsidR="08CA1FB0">
        <w:rPr>
          <w:rFonts w:hint="cs"/>
          <w:rtl/>
          <w:lang w:bidi="fa-IR"/>
        </w:rPr>
        <w:t xml:space="preserve">او </w:t>
      </w:r>
      <w:r>
        <w:rPr>
          <w:rFonts w:hint="cs"/>
          <w:rtl/>
          <w:lang w:bidi="fa-IR"/>
        </w:rPr>
        <w:t>آمد در مورد زنی که در حیض باشد و خانه خدا را روز قربانی زیارت نماید</w:t>
      </w:r>
      <w:r w:rsidRPr="08E5555F">
        <w:rPr>
          <w:rStyle w:val="a7"/>
          <w:rFonts w:cs="B Lotus"/>
          <w:sz w:val="28"/>
          <w:szCs w:val="28"/>
          <w:rtl/>
          <w:lang w:bidi="fa-IR"/>
        </w:rPr>
        <w:footnoteReference w:id="1047"/>
      </w:r>
      <w:r>
        <w:rPr>
          <w:rFonts w:hint="cs"/>
          <w:rtl/>
          <w:lang w:bidi="fa-IR"/>
        </w:rPr>
        <w:t>، پرسید که آیا باید از او نفرت گرفت یا او را نفرین کرد؟ عمر گفت نه، سپس ثقفی به او گفت</w:t>
      </w:r>
      <w:r w:rsidR="08E041FF">
        <w:rPr>
          <w:rFonts w:hint="cs"/>
          <w:rtl/>
          <w:lang w:bidi="fa-IR"/>
        </w:rPr>
        <w:t>:</w:t>
      </w:r>
      <w:r>
        <w:rPr>
          <w:rFonts w:hint="cs"/>
          <w:rtl/>
          <w:lang w:bidi="fa-IR"/>
        </w:rPr>
        <w:t xml:space="preserve"> همانا</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در شبیه این مسئله فتوایی غیر از فتوای شما داد، پس عمر بلند شد و او را با عصا زد در حالی که به او می‌گفت</w:t>
      </w:r>
      <w:r w:rsidR="08E041FF">
        <w:rPr>
          <w:rFonts w:hint="cs"/>
          <w:rtl/>
          <w:lang w:bidi="fa-IR"/>
        </w:rPr>
        <w:t>:</w:t>
      </w:r>
      <w:r>
        <w:rPr>
          <w:rFonts w:hint="cs"/>
          <w:rtl/>
          <w:lang w:bidi="fa-IR"/>
        </w:rPr>
        <w:t xml:space="preserve"> برای چه مرا وادار به فتوا می‌کنی در آنچه پیامبر به آن فتوا داده است؟ و غیر از اینها از احادیثی که از عمر و سایر صحابه وارد شده است.</w:t>
      </w:r>
      <w:r w:rsidRPr="08E5555F">
        <w:rPr>
          <w:rStyle w:val="a7"/>
          <w:rFonts w:cs="B Lotus"/>
          <w:sz w:val="28"/>
          <w:szCs w:val="28"/>
          <w:rtl/>
          <w:lang w:bidi="fa-IR"/>
        </w:rPr>
        <w:footnoteReference w:id="1048"/>
      </w:r>
      <w:r>
        <w:rPr>
          <w:rFonts w:hint="cs"/>
          <w:rtl/>
          <w:lang w:bidi="fa-IR"/>
        </w:rPr>
        <w:t xml:space="preserve"> </w:t>
      </w:r>
    </w:p>
    <w:p w:rsidR="08855763" w:rsidRDefault="08855763" w:rsidP="08777A9A">
      <w:pPr>
        <w:spacing w:line="252" w:lineRule="auto"/>
        <w:ind w:firstLine="172"/>
        <w:rPr>
          <w:rFonts w:hint="cs"/>
          <w:rtl/>
          <w:lang w:bidi="fa-IR"/>
        </w:rPr>
      </w:pPr>
      <w:r>
        <w:rPr>
          <w:rFonts w:hint="cs"/>
          <w:rtl/>
          <w:lang w:bidi="fa-IR"/>
        </w:rPr>
        <w:t>اجماع مسلمانان از صحابه و تابعین و سایر مسلمانان که بعد از آن</w:t>
      </w:r>
      <w:r w:rsidR="08493E4A">
        <w:rPr>
          <w:rFonts w:hint="cs"/>
          <w:rtl/>
          <w:lang w:bidi="fa-IR"/>
        </w:rPr>
        <w:t>ها آمده‌اند بر این راه بوده‌اند.</w:t>
      </w:r>
      <w:r>
        <w:rPr>
          <w:rFonts w:hint="cs"/>
          <w:rtl/>
          <w:lang w:bidi="fa-IR"/>
        </w:rPr>
        <w:t xml:space="preserve"> عمر بن عبدالعزیز می‌گوید کسی را نمی‌شناسم که بر سنتی که پیامبر قرار داده است نظر بدهد.</w:t>
      </w:r>
      <w:r w:rsidRPr="08E5555F">
        <w:rPr>
          <w:rStyle w:val="a7"/>
          <w:rFonts w:cs="B Lotus"/>
          <w:sz w:val="28"/>
          <w:szCs w:val="28"/>
          <w:rtl/>
          <w:lang w:bidi="fa-IR"/>
        </w:rPr>
        <w:footnoteReference w:id="1049"/>
      </w:r>
      <w:r>
        <w:rPr>
          <w:rFonts w:hint="cs"/>
          <w:rtl/>
          <w:lang w:bidi="fa-IR"/>
        </w:rPr>
        <w:t xml:space="preserve"> </w:t>
      </w:r>
    </w:p>
    <w:p w:rsidR="08855763" w:rsidRDefault="08855763" w:rsidP="08777A9A">
      <w:pPr>
        <w:spacing w:line="252" w:lineRule="auto"/>
        <w:ind w:firstLine="172"/>
        <w:rPr>
          <w:rFonts w:hint="cs"/>
          <w:rtl/>
          <w:lang w:bidi="fa-IR"/>
        </w:rPr>
      </w:pPr>
      <w:r>
        <w:rPr>
          <w:rFonts w:hint="cs"/>
          <w:rtl/>
          <w:lang w:bidi="fa-IR"/>
        </w:rPr>
        <w:t>شافعی گفت</w:t>
      </w:r>
      <w:r w:rsidR="08E041FF">
        <w:rPr>
          <w:rFonts w:hint="cs"/>
          <w:rtl/>
          <w:lang w:bidi="fa-IR"/>
        </w:rPr>
        <w:t>:</w:t>
      </w:r>
      <w:r>
        <w:rPr>
          <w:rFonts w:hint="cs"/>
          <w:rtl/>
          <w:lang w:bidi="fa-IR"/>
        </w:rPr>
        <w:t xml:space="preserve"> مردم بر آن سنتی که</w:t>
      </w:r>
      <w:r w:rsidR="08493E4A">
        <w:rPr>
          <w:rFonts w:hint="cs"/>
          <w:rtl/>
          <w:lang w:bidi="fa-IR"/>
        </w:rPr>
        <w:t xml:space="preserve"> پیامبر بر</w:t>
      </w:r>
      <w:r>
        <w:rPr>
          <w:rFonts w:hint="cs"/>
          <w:rtl/>
          <w:lang w:bidi="fa-IR"/>
        </w:rPr>
        <w:t>ایشان قرار داده اجماع کرده‌اند وقتی سنت برای مردم معلوم شد کسی حق ندارد که نظر دیگری را انتخاب کند</w:t>
      </w:r>
      <w:r w:rsidRPr="08E5555F">
        <w:rPr>
          <w:rStyle w:val="a7"/>
          <w:rFonts w:cs="B Lotus"/>
          <w:sz w:val="28"/>
          <w:szCs w:val="28"/>
          <w:rtl/>
          <w:lang w:bidi="fa-IR"/>
        </w:rPr>
        <w:footnoteReference w:id="1050"/>
      </w:r>
      <w:r>
        <w:rPr>
          <w:rFonts w:hint="cs"/>
          <w:rtl/>
          <w:lang w:bidi="fa-IR"/>
        </w:rPr>
        <w:t>. و بعد</w:t>
      </w:r>
      <w:r w:rsidR="08E041FF">
        <w:rPr>
          <w:rFonts w:hint="cs"/>
          <w:rtl/>
          <w:lang w:bidi="fa-IR"/>
        </w:rPr>
        <w:t>:</w:t>
      </w:r>
      <w:r>
        <w:rPr>
          <w:rFonts w:hint="cs"/>
          <w:rtl/>
          <w:lang w:bidi="fa-IR"/>
        </w:rPr>
        <w:t xml:space="preserve"> پس جایز بودن اجتهاد صحابه </w:t>
      </w:r>
      <w:r w:rsidR="08493E4A">
        <w:rPr>
          <w:rFonts w:hint="cs"/>
          <w:rtl/>
          <w:lang w:bidi="fa-IR"/>
        </w:rPr>
        <w:t>در زمان پیامبر و بعد از او روشن شد</w:t>
      </w:r>
      <w:r>
        <w:rPr>
          <w:rFonts w:hint="cs"/>
          <w:rtl/>
          <w:lang w:bidi="fa-IR"/>
        </w:rPr>
        <w:t xml:space="preserve"> و بر اتفاق مردم در زمان صحابه تا به امروز </w:t>
      </w:r>
      <w:r>
        <w:rPr>
          <w:rFonts w:cs="Times New Roman" w:hint="cs"/>
          <w:rtl/>
          <w:lang w:bidi="fa-IR"/>
        </w:rPr>
        <w:t>–</w:t>
      </w:r>
      <w:r>
        <w:rPr>
          <w:rFonts w:hint="cs"/>
          <w:rtl/>
          <w:lang w:bidi="fa-IR"/>
        </w:rPr>
        <w:t xml:space="preserve"> و اصل اجتهاد را کسی از صحابه انکار نکرده است، از آنها علی ابن ابی طالب به دفاع از وجوه اجتهاد مناظره می‌کردند به غیر آن به مسائل دیگر از صحابه دعوت می‌کردند.</w:t>
      </w:r>
      <w:r w:rsidRPr="08E5555F">
        <w:rPr>
          <w:rStyle w:val="a7"/>
          <w:rFonts w:cs="B Lotus"/>
          <w:sz w:val="28"/>
          <w:szCs w:val="28"/>
          <w:rtl/>
          <w:lang w:bidi="fa-IR"/>
        </w:rPr>
        <w:footnoteReference w:id="1051"/>
      </w:r>
      <w:r>
        <w:rPr>
          <w:rFonts w:hint="cs"/>
          <w:rtl/>
          <w:lang w:bidi="fa-IR"/>
        </w:rPr>
        <w:t xml:space="preserve"> </w:t>
      </w:r>
    </w:p>
    <w:p w:rsidR="08855763" w:rsidRPr="08D1312D" w:rsidRDefault="08855763" w:rsidP="08777A9A">
      <w:pPr>
        <w:ind w:firstLine="172"/>
        <w:rPr>
          <w:rFonts w:cs="Times New Roman" w:hint="cs"/>
          <w:rtl/>
          <w:lang w:bidi="fa-IR"/>
        </w:rPr>
      </w:pPr>
      <w:r>
        <w:rPr>
          <w:rFonts w:hint="cs"/>
          <w:rtl/>
          <w:lang w:bidi="fa-IR"/>
        </w:rPr>
        <w:t>وقایع و اتفاقاتی که عالمان صحابه درباره آنها فتوا صادر کرده‌اند و قضایا و اتفاقات آنقدر زیاد است که قابل شمارش نیست و نزدیک به صد سال مقایسه آنها طول می‌کشد چرا که حد</w:t>
      </w:r>
      <w:r w:rsidR="08C152A7">
        <w:rPr>
          <w:rFonts w:hint="cs"/>
          <w:rtl/>
          <w:lang w:bidi="fa-IR"/>
        </w:rPr>
        <w:t xml:space="preserve"> </w:t>
      </w:r>
      <w:r>
        <w:rPr>
          <w:rFonts w:hint="cs"/>
          <w:rtl/>
          <w:lang w:bidi="fa-IR"/>
        </w:rPr>
        <w:t>و</w:t>
      </w:r>
      <w:r w:rsidR="08C152A7">
        <w:rPr>
          <w:rFonts w:hint="cs"/>
          <w:rtl/>
          <w:lang w:bidi="fa-IR"/>
        </w:rPr>
        <w:t xml:space="preserve"> </w:t>
      </w:r>
      <w:r>
        <w:rPr>
          <w:rFonts w:hint="cs"/>
          <w:rtl/>
          <w:lang w:bidi="fa-IR"/>
        </w:rPr>
        <w:t>حدود آنها زیاد است.</w:t>
      </w:r>
      <w:r w:rsidRPr="08E5555F">
        <w:rPr>
          <w:rStyle w:val="a7"/>
          <w:rFonts w:cs="B Lotus"/>
          <w:sz w:val="28"/>
          <w:szCs w:val="28"/>
          <w:rtl/>
          <w:lang w:bidi="fa-IR"/>
        </w:rPr>
        <w:footnoteReference w:id="1052"/>
      </w:r>
      <w:r>
        <w:rPr>
          <w:rFonts w:hint="cs"/>
          <w:rtl/>
          <w:lang w:bidi="fa-IR"/>
        </w:rPr>
        <w:t xml:space="preserve"> </w:t>
      </w:r>
    </w:p>
    <w:p w:rsidR="08855763" w:rsidRDefault="08855763" w:rsidP="08777A9A">
      <w:pPr>
        <w:ind w:firstLine="172"/>
        <w:rPr>
          <w:rFonts w:hint="cs"/>
          <w:rtl/>
          <w:lang w:bidi="fa-IR"/>
        </w:rPr>
      </w:pPr>
      <w:r>
        <w:rPr>
          <w:rFonts w:hint="cs"/>
          <w:rtl/>
          <w:lang w:bidi="fa-IR"/>
        </w:rPr>
        <w:t>حال به تمامی اینها اقرار کردیم پس گمان یاوه‌گویان شیعه به طعنه به صحابه به خاطر اجتهادشان در زمان پیامبر و بعد از او</w:t>
      </w:r>
      <w:r w:rsidR="088E66C7" w:rsidRPr="088E66C7">
        <w:rPr>
          <w:rFonts w:hint="cs"/>
          <w:rtl/>
          <w:lang w:bidi="fa-IR"/>
        </w:rPr>
        <w:t xml:space="preserve"> </w:t>
      </w:r>
      <w:r w:rsidR="088E66C7">
        <w:rPr>
          <w:rFonts w:hint="cs"/>
          <w:rtl/>
          <w:lang w:bidi="fa-IR"/>
        </w:rPr>
        <w:t xml:space="preserve">باطل است </w:t>
      </w:r>
      <w:r>
        <w:rPr>
          <w:rFonts w:hint="cs"/>
          <w:rtl/>
          <w:lang w:bidi="fa-IR"/>
        </w:rPr>
        <w:t xml:space="preserve">، و آنچه می‌پندارند که صحابه </w:t>
      </w:r>
      <w:r w:rsidR="088E66C7">
        <w:rPr>
          <w:rFonts w:hint="cs"/>
          <w:rtl/>
          <w:lang w:bidi="fa-IR"/>
        </w:rPr>
        <w:t xml:space="preserve">در ارتباط با سنت پیامبر، </w:t>
      </w:r>
      <w:r>
        <w:rPr>
          <w:rFonts w:hint="cs"/>
          <w:rtl/>
          <w:lang w:bidi="fa-IR"/>
        </w:rPr>
        <w:t>دو گروه بوده‌ا</w:t>
      </w:r>
      <w:r w:rsidR="088E66C7">
        <w:rPr>
          <w:rFonts w:hint="cs"/>
          <w:rtl/>
          <w:lang w:bidi="fa-IR"/>
        </w:rPr>
        <w:t>ند</w:t>
      </w:r>
      <w:r>
        <w:rPr>
          <w:rFonts w:hint="cs"/>
          <w:rtl/>
          <w:lang w:bidi="fa-IR"/>
        </w:rPr>
        <w:t xml:space="preserve">، گروهی </w:t>
      </w:r>
      <w:r w:rsidR="088E66C7">
        <w:rPr>
          <w:rFonts w:hint="cs"/>
          <w:rtl/>
          <w:lang w:bidi="fa-IR"/>
        </w:rPr>
        <w:t xml:space="preserve">مثل امام علی و یارانش </w:t>
      </w:r>
      <w:r>
        <w:rPr>
          <w:rFonts w:hint="cs"/>
          <w:rtl/>
          <w:lang w:bidi="fa-IR"/>
        </w:rPr>
        <w:t xml:space="preserve">اطاعت محض می‌کردند و گروه دیگر </w:t>
      </w:r>
      <w:r w:rsidR="088E66C7">
        <w:rPr>
          <w:rFonts w:hint="cs"/>
          <w:rtl/>
          <w:lang w:bidi="fa-IR"/>
        </w:rPr>
        <w:t>مانند اهل سنت و در رأس آنها خلفای راشدین،</w:t>
      </w:r>
      <w:r w:rsidR="088E66C7" w:rsidRPr="088E66C7">
        <w:rPr>
          <w:rFonts w:hint="cs"/>
          <w:rtl/>
          <w:lang w:bidi="fa-IR"/>
        </w:rPr>
        <w:t xml:space="preserve"> </w:t>
      </w:r>
      <w:r>
        <w:rPr>
          <w:rFonts w:hint="cs"/>
          <w:rtl/>
          <w:lang w:bidi="fa-IR"/>
        </w:rPr>
        <w:t>اجتهاد می‌کردند و به رأی خود تکیه می‌کردند</w:t>
      </w:r>
      <w:r w:rsidR="088E66C7">
        <w:rPr>
          <w:rFonts w:hint="cs"/>
          <w:rtl/>
          <w:lang w:bidi="fa-IR"/>
        </w:rPr>
        <w:t>،</w:t>
      </w:r>
      <w:r>
        <w:rPr>
          <w:rFonts w:hint="cs"/>
          <w:rtl/>
          <w:lang w:bidi="fa-IR"/>
        </w:rPr>
        <w:t xml:space="preserve"> </w:t>
      </w:r>
      <w:r w:rsidR="088E66C7">
        <w:rPr>
          <w:rFonts w:hint="cs"/>
          <w:rtl/>
          <w:lang w:bidi="fa-IR"/>
        </w:rPr>
        <w:t>باطل است</w:t>
      </w:r>
      <w:r>
        <w:rPr>
          <w:rFonts w:hint="cs"/>
          <w:rtl/>
          <w:lang w:bidi="fa-IR"/>
        </w:rPr>
        <w:t xml:space="preserve">. </w:t>
      </w:r>
    </w:p>
    <w:p w:rsidR="08855763" w:rsidRDefault="088E66C7" w:rsidP="08777A9A">
      <w:pPr>
        <w:ind w:firstLine="172"/>
        <w:rPr>
          <w:rFonts w:hint="cs"/>
          <w:rtl/>
          <w:lang w:bidi="fa-IR"/>
        </w:rPr>
      </w:pPr>
      <w:r>
        <w:rPr>
          <w:rFonts w:hint="cs"/>
          <w:rtl/>
          <w:lang w:bidi="fa-IR"/>
        </w:rPr>
        <w:t>این تقسیم کاملا</w:t>
      </w:r>
      <w:r w:rsidR="08855763">
        <w:rPr>
          <w:rFonts w:hint="cs"/>
          <w:rtl/>
          <w:lang w:bidi="fa-IR"/>
        </w:rPr>
        <w:t xml:space="preserve"> دروغ از رافضه است که قلب‌هایشان از کینه و بغض پر شده بود و قلب‌های امت‌های گذشته از صحابه پیامبر خدا و کسانی که به این راه رفته‌اند از اهل سنت را از کینه و بغض پر کرده‌اند. </w:t>
      </w:r>
    </w:p>
    <w:p w:rsidR="08855763" w:rsidRDefault="08855763" w:rsidP="08777A9A">
      <w:pPr>
        <w:ind w:firstLine="172"/>
        <w:rPr>
          <w:rFonts w:hint="cs"/>
          <w:rtl/>
          <w:lang w:bidi="fa-IR"/>
        </w:rPr>
      </w:pPr>
      <w:r>
        <w:rPr>
          <w:rFonts w:hint="cs"/>
          <w:rtl/>
          <w:lang w:bidi="fa-IR"/>
        </w:rPr>
        <w:t xml:space="preserve">در یک جمله کسی که </w:t>
      </w:r>
      <w:r w:rsidR="08434881">
        <w:rPr>
          <w:rFonts w:hint="cs"/>
          <w:rtl/>
          <w:lang w:bidi="fa-IR"/>
        </w:rPr>
        <w:t>به</w:t>
      </w:r>
      <w:r>
        <w:rPr>
          <w:rFonts w:hint="cs"/>
          <w:rtl/>
          <w:lang w:bidi="fa-IR"/>
        </w:rPr>
        <w:t xml:space="preserve"> گذشتگان در بی‌ارزش دانستن قیاس و استدلالشان به رأی در احکام طعنه بزند گفته‌اش مانند این است که خدا درباره آنها فرموده</w:t>
      </w:r>
      <w:r w:rsidR="08E041FF">
        <w:rPr>
          <w:rFonts w:hint="cs"/>
          <w:rtl/>
          <w:lang w:bidi="fa-IR"/>
        </w:rPr>
        <w:t>:</w:t>
      </w:r>
      <w:r>
        <w:rPr>
          <w:rFonts w:hint="cs"/>
          <w:rtl/>
          <w:lang w:bidi="fa-IR"/>
        </w:rPr>
        <w:t xml:space="preserve"> بزرگ سخنی است که از دهانشان بیرون می‌آید، آنان جز دروغ نمی‌گویند.</w:t>
      </w:r>
      <w:r w:rsidRPr="08E5555F">
        <w:rPr>
          <w:rStyle w:val="a7"/>
          <w:rFonts w:cs="B Lotus"/>
          <w:sz w:val="28"/>
          <w:szCs w:val="28"/>
          <w:rtl/>
          <w:lang w:bidi="fa-IR"/>
        </w:rPr>
        <w:footnoteReference w:id="1053"/>
      </w:r>
      <w:r>
        <w:rPr>
          <w:rFonts w:hint="cs"/>
          <w:rtl/>
          <w:lang w:bidi="fa-IR"/>
        </w:rPr>
        <w:t xml:space="preserve"> </w:t>
      </w:r>
    </w:p>
    <w:p w:rsidR="08605AD1" w:rsidRDefault="08605AD1" w:rsidP="08777A9A">
      <w:pPr>
        <w:pStyle w:val="2"/>
        <w:ind w:firstLine="172"/>
        <w:rPr>
          <w:rFonts w:hint="cs"/>
          <w:rtl/>
        </w:rPr>
      </w:pPr>
    </w:p>
    <w:p w:rsidR="08855763" w:rsidRDefault="08855763" w:rsidP="085941F9">
      <w:pPr>
        <w:pStyle w:val="3"/>
        <w:rPr>
          <w:rFonts w:hint="cs"/>
          <w:rtl/>
        </w:rPr>
      </w:pPr>
      <w:bookmarkStart w:id="205" w:name="_Toc225750379"/>
      <w:r>
        <w:rPr>
          <w:rFonts w:hint="cs"/>
          <w:rtl/>
        </w:rPr>
        <w:t>صحابه و م</w:t>
      </w:r>
      <w:r w:rsidR="085941F9">
        <w:rPr>
          <w:rFonts w:hint="cs"/>
          <w:rtl/>
        </w:rPr>
        <w:t>ما</w:t>
      </w:r>
      <w:r>
        <w:rPr>
          <w:rFonts w:hint="cs"/>
          <w:rtl/>
        </w:rPr>
        <w:t>نع</w:t>
      </w:r>
      <w:r w:rsidR="085941F9">
        <w:rPr>
          <w:rFonts w:hint="cs"/>
          <w:rtl/>
        </w:rPr>
        <w:t>ت</w:t>
      </w:r>
      <w:r>
        <w:rPr>
          <w:rFonts w:hint="cs"/>
          <w:rtl/>
        </w:rPr>
        <w:t xml:space="preserve"> از زیاد شدن بحث حدیث</w:t>
      </w:r>
      <w:bookmarkEnd w:id="205"/>
    </w:p>
    <w:p w:rsidR="08855763" w:rsidRDefault="08855763" w:rsidP="08777A9A">
      <w:pPr>
        <w:ind w:firstLine="172"/>
        <w:rPr>
          <w:rFonts w:hint="cs"/>
          <w:rtl/>
          <w:lang w:bidi="fa-IR"/>
        </w:rPr>
      </w:pPr>
      <w:r>
        <w:rPr>
          <w:rFonts w:hint="cs"/>
          <w:rtl/>
          <w:lang w:bidi="fa-IR"/>
        </w:rPr>
        <w:t>درباره منع نوشتن حدیث آن چنان که بعضی از فتنه‌گران گمان می‌کنند</w:t>
      </w:r>
      <w:r w:rsidRPr="08E5555F">
        <w:rPr>
          <w:rStyle w:val="a7"/>
          <w:rFonts w:cs="B Lotus"/>
          <w:sz w:val="28"/>
          <w:szCs w:val="28"/>
          <w:rtl/>
          <w:lang w:bidi="fa-IR"/>
        </w:rPr>
        <w:footnoteReference w:id="1054"/>
      </w:r>
      <w:r>
        <w:rPr>
          <w:rFonts w:hint="cs"/>
          <w:rtl/>
          <w:lang w:bidi="fa-IR"/>
        </w:rPr>
        <w:t xml:space="preserve"> و بعضی از مسلمانان نیز از آنها تأثیر پذیرفته‌اند</w:t>
      </w:r>
      <w:r w:rsidRPr="08E5555F">
        <w:rPr>
          <w:rStyle w:val="a7"/>
          <w:rFonts w:cs="B Lotus"/>
          <w:sz w:val="28"/>
          <w:szCs w:val="28"/>
          <w:rtl/>
          <w:lang w:bidi="fa-IR"/>
        </w:rPr>
        <w:footnoteReference w:id="1055"/>
      </w:r>
      <w:r>
        <w:rPr>
          <w:rFonts w:hint="cs"/>
          <w:rtl/>
          <w:lang w:bidi="fa-IR"/>
        </w:rPr>
        <w:t xml:space="preserve"> این شبهه باقی است که منع بعضی از صحابه از حدیث‌سازی و نهی بزرگان صحابه از زیاد شدن بحث حدیث و حدیث‌سازی دلیل عدم حجیت سنت است. </w:t>
      </w:r>
    </w:p>
    <w:p w:rsidR="08855763" w:rsidRDefault="08855763" w:rsidP="08777A9A">
      <w:pPr>
        <w:ind w:firstLine="172"/>
        <w:rPr>
          <w:rFonts w:hint="cs"/>
          <w:rtl/>
          <w:lang w:bidi="fa-IR"/>
        </w:rPr>
      </w:pPr>
      <w:r>
        <w:rPr>
          <w:rFonts w:hint="cs"/>
          <w:rtl/>
          <w:lang w:bidi="fa-IR"/>
        </w:rPr>
        <w:t>گفته</w:t>
      </w:r>
      <w:r w:rsidR="08371310">
        <w:rPr>
          <w:rFonts w:hint="cs"/>
          <w:rtl/>
          <w:lang w:bidi="fa-IR"/>
        </w:rPr>
        <w:t>‌های زیر بر آن استدلال می‌کنند:</w:t>
      </w:r>
    </w:p>
    <w:p w:rsidR="08855763" w:rsidRDefault="08855763" w:rsidP="08777A9A">
      <w:pPr>
        <w:ind w:firstLine="172"/>
        <w:rPr>
          <w:rFonts w:hint="cs"/>
          <w:rtl/>
          <w:lang w:bidi="fa-IR"/>
        </w:rPr>
      </w:pPr>
      <w:r>
        <w:rPr>
          <w:rFonts w:hint="cs"/>
          <w:rtl/>
          <w:lang w:bidi="fa-IR"/>
        </w:rPr>
        <w:t>1- آنچه از ابن ابی ملیکه</w:t>
      </w:r>
      <w:r w:rsidRPr="08E5555F">
        <w:rPr>
          <w:rStyle w:val="a7"/>
          <w:rFonts w:cs="B Lotus"/>
          <w:sz w:val="28"/>
          <w:szCs w:val="28"/>
          <w:rtl/>
          <w:lang w:bidi="fa-IR"/>
        </w:rPr>
        <w:footnoteReference w:id="1056"/>
      </w:r>
      <w:r>
        <w:rPr>
          <w:rFonts w:hint="cs"/>
          <w:rtl/>
          <w:lang w:bidi="fa-IR"/>
        </w:rPr>
        <w:t xml:space="preserve"> روایت شده </w:t>
      </w:r>
      <w:r w:rsidR="08371310">
        <w:rPr>
          <w:rFonts w:hint="cs"/>
          <w:rtl/>
          <w:lang w:bidi="fa-IR"/>
        </w:rPr>
        <w:t xml:space="preserve">که </w:t>
      </w:r>
      <w:r>
        <w:rPr>
          <w:rFonts w:hint="cs"/>
          <w:rtl/>
          <w:lang w:bidi="fa-IR"/>
        </w:rPr>
        <w:t>گفت</w:t>
      </w:r>
      <w:r w:rsidR="08E041FF">
        <w:rPr>
          <w:rFonts w:hint="cs"/>
          <w:rtl/>
          <w:lang w:bidi="fa-IR"/>
        </w:rPr>
        <w:t>:</w:t>
      </w:r>
      <w:r>
        <w:rPr>
          <w:rFonts w:hint="cs"/>
          <w:rtl/>
          <w:lang w:bidi="fa-IR"/>
        </w:rPr>
        <w:t xml:space="preserve"> همانا ابوبکر صدیق بعد از فوت پیامبر</w:t>
      </w:r>
      <w:r>
        <w:rPr>
          <w:rFonts w:hint="cs"/>
          <w:lang w:bidi="fa-IR"/>
        </w:rPr>
        <w:sym w:font="AGA Arabesque" w:char="F072"/>
      </w:r>
      <w:r>
        <w:rPr>
          <w:rFonts w:hint="cs"/>
          <w:rtl/>
          <w:lang w:bidi="fa-IR"/>
        </w:rPr>
        <w:t xml:space="preserve"> مردم را جمع کرد و گفت</w:t>
      </w:r>
      <w:r w:rsidR="08E041FF">
        <w:rPr>
          <w:rFonts w:hint="cs"/>
          <w:rtl/>
          <w:lang w:bidi="fa-IR"/>
        </w:rPr>
        <w:t>:</w:t>
      </w:r>
      <w:r>
        <w:rPr>
          <w:rFonts w:hint="cs"/>
          <w:rtl/>
          <w:lang w:bidi="fa-IR"/>
        </w:rPr>
        <w:t xml:space="preserve"> به درستی شما احادیثی را از پیامبر نقل می‌کنید که اختلافاتی در آنها وجود دارد و این اختلافات در مردم بعد از شما بیشتر خواهد شد، چیزی از پیامبر روایت نکنید و اگر کسی از شما پرسید، بگوئید: کتاب خداوند میان ما و شماست، آنچه که کتاب خدا حلال کر</w:t>
      </w:r>
      <w:r w:rsidR="08371310">
        <w:rPr>
          <w:rFonts w:hint="cs"/>
          <w:rtl/>
          <w:lang w:bidi="fa-IR"/>
        </w:rPr>
        <w:t xml:space="preserve">ده پس حلال است و آنچه حرام کرده، </w:t>
      </w:r>
      <w:r>
        <w:rPr>
          <w:rFonts w:hint="cs"/>
          <w:rtl/>
          <w:lang w:bidi="fa-IR"/>
        </w:rPr>
        <w:t>حرام است.</w:t>
      </w:r>
      <w:r w:rsidRPr="08E5555F">
        <w:rPr>
          <w:rStyle w:val="a7"/>
          <w:rFonts w:cs="B Lotus"/>
          <w:sz w:val="28"/>
          <w:szCs w:val="28"/>
          <w:rtl/>
          <w:lang w:bidi="fa-IR"/>
        </w:rPr>
        <w:footnoteReference w:id="1057"/>
      </w:r>
      <w:r>
        <w:rPr>
          <w:rFonts w:hint="cs"/>
          <w:rtl/>
          <w:lang w:bidi="fa-IR"/>
        </w:rPr>
        <w:t xml:space="preserve"> </w:t>
      </w:r>
    </w:p>
    <w:p w:rsidR="08855763" w:rsidRDefault="08855763" w:rsidP="08605AD1">
      <w:pPr>
        <w:spacing w:line="216" w:lineRule="auto"/>
        <w:ind w:firstLine="172"/>
        <w:rPr>
          <w:rFonts w:hint="cs"/>
          <w:rtl/>
          <w:lang w:bidi="fa-IR"/>
        </w:rPr>
      </w:pPr>
      <w:r>
        <w:rPr>
          <w:rFonts w:hint="cs"/>
          <w:rtl/>
          <w:lang w:bidi="fa-IR"/>
        </w:rPr>
        <w:t>2- آنچه از ابراهیم بن عبدالرحمن بن عوف</w:t>
      </w:r>
      <w:r w:rsidRPr="08E5555F">
        <w:rPr>
          <w:rStyle w:val="a7"/>
          <w:rFonts w:cs="B Lotus"/>
          <w:sz w:val="28"/>
          <w:szCs w:val="28"/>
          <w:rtl/>
          <w:lang w:bidi="fa-IR"/>
        </w:rPr>
        <w:footnoteReference w:id="1058"/>
      </w:r>
      <w:r>
        <w:rPr>
          <w:rFonts w:hint="cs"/>
          <w:rtl/>
          <w:lang w:bidi="fa-IR"/>
        </w:rPr>
        <w:t xml:space="preserve"> روایت شده </w:t>
      </w:r>
      <w:r w:rsidR="0898182C">
        <w:rPr>
          <w:rFonts w:hint="cs"/>
          <w:rtl/>
          <w:lang w:bidi="fa-IR"/>
        </w:rPr>
        <w:t xml:space="preserve">که </w:t>
      </w:r>
      <w:r>
        <w:rPr>
          <w:rFonts w:hint="cs"/>
          <w:rtl/>
          <w:lang w:bidi="fa-IR"/>
        </w:rPr>
        <w:t>گفت</w:t>
      </w:r>
      <w:r w:rsidR="08E041FF">
        <w:rPr>
          <w:rFonts w:hint="cs"/>
          <w:rtl/>
          <w:lang w:bidi="fa-IR"/>
        </w:rPr>
        <w:t>:</w:t>
      </w:r>
      <w:r>
        <w:rPr>
          <w:rFonts w:hint="cs"/>
          <w:rtl/>
          <w:lang w:bidi="fa-IR"/>
        </w:rPr>
        <w:t xml:space="preserve"> به خدا قسم عمر بن خطاب فوت نکرد تا اینکه به یاران پیامبر خدا پیغام فرستاد و آنها را جمع کرد. از جمله عبدالله بن حذیفه</w:t>
      </w:r>
      <w:r w:rsidRPr="08E5555F">
        <w:rPr>
          <w:rStyle w:val="a7"/>
          <w:rFonts w:cs="B Lotus"/>
          <w:sz w:val="28"/>
          <w:szCs w:val="28"/>
          <w:rtl/>
          <w:lang w:bidi="fa-IR"/>
        </w:rPr>
        <w:footnoteReference w:id="1059"/>
      </w:r>
      <w:r w:rsidR="0898182C">
        <w:rPr>
          <w:rFonts w:hint="cs"/>
          <w:rtl/>
          <w:lang w:bidi="fa-IR"/>
        </w:rPr>
        <w:t xml:space="preserve"> و ابو</w:t>
      </w:r>
      <w:r>
        <w:rPr>
          <w:rFonts w:hint="cs"/>
          <w:rtl/>
          <w:lang w:bidi="fa-IR"/>
        </w:rPr>
        <w:t>الدرداء</w:t>
      </w:r>
      <w:r w:rsidRPr="08E5555F">
        <w:rPr>
          <w:rStyle w:val="a7"/>
          <w:rFonts w:cs="B Lotus"/>
          <w:sz w:val="28"/>
          <w:szCs w:val="28"/>
          <w:rtl/>
          <w:lang w:bidi="fa-IR"/>
        </w:rPr>
        <w:footnoteReference w:id="1060"/>
      </w:r>
      <w:r>
        <w:rPr>
          <w:rFonts w:hint="cs"/>
          <w:rtl/>
          <w:lang w:bidi="fa-IR"/>
        </w:rPr>
        <w:t xml:space="preserve"> و اباذر</w:t>
      </w:r>
      <w:r w:rsidRPr="08E5555F">
        <w:rPr>
          <w:rStyle w:val="a7"/>
          <w:rFonts w:cs="B Lotus"/>
          <w:sz w:val="28"/>
          <w:szCs w:val="28"/>
          <w:rtl/>
          <w:lang w:bidi="fa-IR"/>
        </w:rPr>
        <w:footnoteReference w:id="1061"/>
      </w:r>
      <w:r>
        <w:rPr>
          <w:rFonts w:hint="cs"/>
          <w:rtl/>
          <w:lang w:bidi="fa-IR"/>
        </w:rPr>
        <w:t xml:space="preserve"> و عقبه بن عامر</w:t>
      </w:r>
      <w:r w:rsidRPr="08E5555F">
        <w:rPr>
          <w:rStyle w:val="a7"/>
          <w:rFonts w:cs="B Lotus"/>
          <w:sz w:val="28"/>
          <w:szCs w:val="28"/>
          <w:rtl/>
          <w:lang w:bidi="fa-IR"/>
        </w:rPr>
        <w:footnoteReference w:id="1062"/>
      </w:r>
      <w:r>
        <w:rPr>
          <w:rFonts w:hint="cs"/>
          <w:rtl/>
          <w:lang w:bidi="fa-IR"/>
        </w:rPr>
        <w:t xml:space="preserve"> و به آنها گفت</w:t>
      </w:r>
      <w:r w:rsidR="08E041FF">
        <w:rPr>
          <w:rFonts w:hint="cs"/>
          <w:rtl/>
          <w:lang w:bidi="fa-IR"/>
        </w:rPr>
        <w:t>:</w:t>
      </w:r>
      <w:r>
        <w:rPr>
          <w:rFonts w:hint="cs"/>
          <w:rtl/>
          <w:lang w:bidi="fa-IR"/>
        </w:rPr>
        <w:t xml:space="preserve"> این احادیث چیستند که از پیامبر خدا در جهان پخش کرده‌اید؟ گفتند</w:t>
      </w:r>
      <w:r w:rsidR="08E041FF">
        <w:rPr>
          <w:rFonts w:hint="cs"/>
          <w:rtl/>
          <w:lang w:bidi="fa-IR"/>
        </w:rPr>
        <w:t>:</w:t>
      </w:r>
      <w:r>
        <w:rPr>
          <w:rFonts w:hint="cs"/>
          <w:rtl/>
          <w:lang w:bidi="fa-IR"/>
        </w:rPr>
        <w:t xml:space="preserve"> ما را از این کار منع می‌کنی؟ گفت نه، نزد من بمانید، به خدا قسم شما را رها نمی‌کنم تا زمانی که زنده‌ام همانا ما داناتریم، از شما می‌گیریم و به شما بر می‌گردانیم. پس از او جدا نشدند تا اینکه فوت کرد</w:t>
      </w:r>
      <w:r w:rsidRPr="08E5555F">
        <w:rPr>
          <w:rStyle w:val="a7"/>
          <w:rFonts w:cs="B Lotus"/>
          <w:sz w:val="28"/>
          <w:szCs w:val="28"/>
          <w:rtl/>
          <w:lang w:bidi="fa-IR"/>
        </w:rPr>
        <w:footnoteReference w:id="1063"/>
      </w:r>
      <w:r>
        <w:rPr>
          <w:rFonts w:hint="cs"/>
          <w:rtl/>
          <w:lang w:bidi="fa-IR"/>
        </w:rPr>
        <w:t>. و از او روایت دیگری</w:t>
      </w:r>
      <w:r w:rsidR="08606CCB">
        <w:rPr>
          <w:rFonts w:hint="cs"/>
          <w:rtl/>
          <w:lang w:bidi="fa-IR"/>
        </w:rPr>
        <w:t xml:space="preserve"> آمده است</w:t>
      </w:r>
      <w:r w:rsidR="08E041FF">
        <w:rPr>
          <w:rFonts w:hint="cs"/>
          <w:rtl/>
          <w:lang w:bidi="fa-IR"/>
        </w:rPr>
        <w:t>:</w:t>
      </w:r>
      <w:r>
        <w:rPr>
          <w:rFonts w:hint="cs"/>
          <w:rtl/>
          <w:lang w:bidi="fa-IR"/>
        </w:rPr>
        <w:t xml:space="preserve"> عمر بن خطاب </w:t>
      </w:r>
      <w:r w:rsidR="08606CCB">
        <w:rPr>
          <w:rFonts w:hint="cs"/>
          <w:rtl/>
          <w:lang w:bidi="fa-IR"/>
        </w:rPr>
        <w:t>سراغ عبدالله بن مسعود و ابی الدرداء و ابی مسعود الانصاری</w:t>
      </w:r>
      <w:r w:rsidR="08606CCB" w:rsidRPr="08E5555F">
        <w:rPr>
          <w:rStyle w:val="a7"/>
          <w:rFonts w:cs="B Lotus"/>
          <w:sz w:val="28"/>
          <w:szCs w:val="28"/>
          <w:rtl/>
          <w:lang w:bidi="fa-IR"/>
        </w:rPr>
        <w:footnoteReference w:id="1064"/>
      </w:r>
      <w:r w:rsidR="08606CCB">
        <w:rPr>
          <w:rFonts w:hint="cs"/>
          <w:rtl/>
          <w:lang w:bidi="fa-IR"/>
        </w:rPr>
        <w:t xml:space="preserve"> </w:t>
      </w:r>
      <w:r>
        <w:rPr>
          <w:rFonts w:hint="cs"/>
          <w:rtl/>
          <w:lang w:bidi="fa-IR"/>
        </w:rPr>
        <w:t>فرستاد و گفت</w:t>
      </w:r>
      <w:r w:rsidR="08E041FF">
        <w:rPr>
          <w:rFonts w:hint="cs"/>
          <w:rtl/>
          <w:lang w:bidi="fa-IR"/>
        </w:rPr>
        <w:t>:</w:t>
      </w:r>
      <w:r>
        <w:rPr>
          <w:rFonts w:hint="cs"/>
          <w:rtl/>
          <w:lang w:bidi="fa-IR"/>
        </w:rPr>
        <w:t xml:space="preserve"> این حدیث‌ها چیستند که از پیامبر منتشر می‌کنید پس آنها را در مدینه نگه داشت تا اینکه گفته‌هایشان یکی شد.</w:t>
      </w:r>
      <w:r w:rsidRPr="08E5555F">
        <w:rPr>
          <w:rStyle w:val="a7"/>
          <w:rFonts w:cs="B Lotus"/>
          <w:sz w:val="28"/>
          <w:szCs w:val="28"/>
          <w:rtl/>
          <w:lang w:bidi="fa-IR"/>
        </w:rPr>
        <w:footnoteReference w:id="1065"/>
      </w:r>
      <w:r>
        <w:rPr>
          <w:rFonts w:hint="cs"/>
          <w:rtl/>
          <w:lang w:bidi="fa-IR"/>
        </w:rPr>
        <w:t xml:space="preserve"> </w:t>
      </w:r>
    </w:p>
    <w:p w:rsidR="08855763" w:rsidRDefault="08855763" w:rsidP="08777A9A">
      <w:pPr>
        <w:ind w:firstLine="172"/>
        <w:rPr>
          <w:rFonts w:hint="cs"/>
          <w:rtl/>
          <w:lang w:bidi="fa-IR"/>
        </w:rPr>
      </w:pPr>
      <w:r>
        <w:rPr>
          <w:rFonts w:hint="cs"/>
          <w:rtl/>
          <w:lang w:bidi="fa-IR"/>
        </w:rPr>
        <w:t>3- روایت شده از اسائب بن یزید</w:t>
      </w:r>
      <w:r w:rsidRPr="08E5555F">
        <w:rPr>
          <w:rStyle w:val="a7"/>
          <w:rFonts w:cs="B Lotus"/>
          <w:sz w:val="28"/>
          <w:szCs w:val="28"/>
          <w:rtl/>
          <w:lang w:bidi="fa-IR"/>
        </w:rPr>
        <w:footnoteReference w:id="1066"/>
      </w:r>
      <w:r>
        <w:rPr>
          <w:rFonts w:hint="cs"/>
          <w:rtl/>
          <w:lang w:bidi="fa-IR"/>
        </w:rPr>
        <w:t xml:space="preserve"> </w:t>
      </w:r>
      <w:r w:rsidR="089D47DC">
        <w:rPr>
          <w:rFonts w:hint="cs"/>
          <w:rtl/>
          <w:lang w:bidi="fa-IR"/>
        </w:rPr>
        <w:t xml:space="preserve">که </w:t>
      </w:r>
      <w:r>
        <w:rPr>
          <w:rFonts w:hint="cs"/>
          <w:rtl/>
          <w:lang w:bidi="fa-IR"/>
        </w:rPr>
        <w:t>گفت</w:t>
      </w:r>
      <w:r w:rsidR="08E041FF">
        <w:rPr>
          <w:rFonts w:hint="cs"/>
          <w:rtl/>
          <w:lang w:bidi="fa-IR"/>
        </w:rPr>
        <w:t>:</w:t>
      </w:r>
      <w:r w:rsidR="089D47DC">
        <w:rPr>
          <w:rFonts w:hint="cs"/>
          <w:rtl/>
          <w:lang w:bidi="fa-IR"/>
        </w:rPr>
        <w:t xml:space="preserve"> شنیدم که عمر بن خطاب به ابو</w:t>
      </w:r>
      <w:r>
        <w:rPr>
          <w:rFonts w:hint="cs"/>
          <w:rtl/>
          <w:lang w:bidi="fa-IR"/>
        </w:rPr>
        <w:t>هریره می‌گفت</w:t>
      </w:r>
      <w:r w:rsidR="08E041FF">
        <w:rPr>
          <w:rFonts w:hint="cs"/>
          <w:rtl/>
          <w:lang w:bidi="fa-IR"/>
        </w:rPr>
        <w:t>:</w:t>
      </w:r>
      <w:r>
        <w:rPr>
          <w:rFonts w:hint="cs"/>
          <w:rtl/>
          <w:lang w:bidi="fa-IR"/>
        </w:rPr>
        <w:t xml:space="preserve"> این حدیث را کلاً ترک کن و گرنه تو را به سرزمین روس می‌فرستم و به کعب الاحبار</w:t>
      </w:r>
      <w:r w:rsidRPr="08E5555F">
        <w:rPr>
          <w:rStyle w:val="a7"/>
          <w:rFonts w:cs="B Lotus"/>
          <w:sz w:val="28"/>
          <w:szCs w:val="28"/>
          <w:rtl/>
          <w:lang w:bidi="fa-IR"/>
        </w:rPr>
        <w:footnoteReference w:id="1067"/>
      </w:r>
      <w:r>
        <w:rPr>
          <w:rFonts w:hint="cs"/>
          <w:rtl/>
          <w:lang w:bidi="fa-IR"/>
        </w:rPr>
        <w:t xml:space="preserve"> گفت</w:t>
      </w:r>
      <w:r w:rsidR="08E041FF">
        <w:rPr>
          <w:rFonts w:hint="cs"/>
          <w:rtl/>
          <w:lang w:bidi="fa-IR"/>
        </w:rPr>
        <w:t>:</w:t>
      </w:r>
      <w:r>
        <w:rPr>
          <w:rFonts w:hint="cs"/>
          <w:rtl/>
          <w:lang w:bidi="fa-IR"/>
        </w:rPr>
        <w:t xml:space="preserve"> این حدیث را از اول آن رها کن و گرنه تو را به سرزمین القرده</w:t>
      </w:r>
      <w:r w:rsidRPr="08E5555F">
        <w:rPr>
          <w:rStyle w:val="a7"/>
          <w:rFonts w:cs="B Lotus"/>
          <w:sz w:val="28"/>
          <w:szCs w:val="28"/>
          <w:rtl/>
          <w:lang w:bidi="fa-IR"/>
        </w:rPr>
        <w:footnoteReference w:id="1068"/>
      </w:r>
      <w:r>
        <w:rPr>
          <w:rFonts w:hint="cs"/>
          <w:rtl/>
          <w:lang w:bidi="fa-IR"/>
        </w:rPr>
        <w:t xml:space="preserve"> می‌فرستم و از او در جای دیگر</w:t>
      </w:r>
      <w:r w:rsidR="08E041FF">
        <w:rPr>
          <w:rFonts w:hint="cs"/>
          <w:rtl/>
          <w:lang w:bidi="fa-IR"/>
        </w:rPr>
        <w:t>:</w:t>
      </w:r>
      <w:r w:rsidR="08A30B8C">
        <w:rPr>
          <w:rFonts w:hint="cs"/>
          <w:rtl/>
          <w:lang w:bidi="fa-IR"/>
        </w:rPr>
        <w:t xml:space="preserve"> عثمان بن عفان مرا نزد ابو</w:t>
      </w:r>
      <w:r>
        <w:rPr>
          <w:rFonts w:hint="cs"/>
          <w:rtl/>
          <w:lang w:bidi="fa-IR"/>
        </w:rPr>
        <w:t>هریره فرستاد و گفت</w:t>
      </w:r>
      <w:r w:rsidR="08E041FF">
        <w:rPr>
          <w:rFonts w:hint="cs"/>
          <w:rtl/>
          <w:lang w:bidi="fa-IR"/>
        </w:rPr>
        <w:t>:</w:t>
      </w:r>
      <w:r>
        <w:rPr>
          <w:rFonts w:hint="cs"/>
          <w:rtl/>
          <w:lang w:bidi="fa-IR"/>
        </w:rPr>
        <w:t xml:space="preserve"> به او بگو که امیر المؤمنین می‌گوید</w:t>
      </w:r>
      <w:r w:rsidR="08E041FF">
        <w:rPr>
          <w:rFonts w:hint="cs"/>
          <w:rtl/>
          <w:lang w:bidi="fa-IR"/>
        </w:rPr>
        <w:t>:</w:t>
      </w:r>
      <w:r>
        <w:rPr>
          <w:rFonts w:hint="cs"/>
          <w:rtl/>
          <w:lang w:bidi="fa-IR"/>
        </w:rPr>
        <w:t xml:space="preserve"> این حدیث چیست که از پیامر خدا </w:t>
      </w:r>
      <w:r w:rsidR="083E6621">
        <w:rPr>
          <w:rFonts w:hint="cs"/>
          <w:rtl/>
          <w:lang w:bidi="fa-IR"/>
        </w:rPr>
        <w:t>روایت کرده است؟</w:t>
      </w:r>
      <w:r>
        <w:rPr>
          <w:rFonts w:hint="cs"/>
          <w:rtl/>
          <w:lang w:bidi="fa-IR"/>
        </w:rPr>
        <w:t>.... به صورت روایت قبلی.</w:t>
      </w:r>
      <w:r w:rsidRPr="08E5555F">
        <w:rPr>
          <w:rStyle w:val="a7"/>
          <w:rFonts w:cs="B Lotus"/>
          <w:sz w:val="28"/>
          <w:szCs w:val="28"/>
          <w:rtl/>
          <w:lang w:bidi="fa-IR"/>
        </w:rPr>
        <w:footnoteReference w:id="1069"/>
      </w:r>
      <w:r>
        <w:rPr>
          <w:rFonts w:hint="cs"/>
          <w:rtl/>
          <w:lang w:bidi="fa-IR"/>
        </w:rPr>
        <w:t xml:space="preserve"> </w:t>
      </w:r>
    </w:p>
    <w:p w:rsidR="08855763" w:rsidRDefault="08855763" w:rsidP="08777A9A">
      <w:pPr>
        <w:spacing w:line="264" w:lineRule="auto"/>
        <w:ind w:firstLine="172"/>
        <w:rPr>
          <w:rFonts w:hint="cs"/>
          <w:rtl/>
          <w:lang w:bidi="fa-IR"/>
        </w:rPr>
      </w:pPr>
      <w:r>
        <w:rPr>
          <w:rFonts w:hint="cs"/>
          <w:rtl/>
          <w:lang w:bidi="fa-IR"/>
        </w:rPr>
        <w:t xml:space="preserve">4- از قرظه بن کعب </w:t>
      </w:r>
      <w:r w:rsidR="08C53DC2">
        <w:rPr>
          <w:rFonts w:hint="cs"/>
          <w:rtl/>
          <w:lang w:bidi="fa-IR"/>
        </w:rPr>
        <w:t xml:space="preserve">روایت شده که </w:t>
      </w:r>
      <w:r>
        <w:rPr>
          <w:rFonts w:hint="cs"/>
          <w:rtl/>
          <w:lang w:bidi="fa-IR"/>
        </w:rPr>
        <w:t>گفت</w:t>
      </w:r>
      <w:r w:rsidRPr="08E5555F">
        <w:rPr>
          <w:rStyle w:val="a7"/>
          <w:rFonts w:cs="B Lotus"/>
          <w:sz w:val="28"/>
          <w:szCs w:val="28"/>
          <w:rtl/>
          <w:lang w:bidi="fa-IR"/>
        </w:rPr>
        <w:footnoteReference w:id="1070"/>
      </w:r>
      <w:r w:rsidR="08E041FF">
        <w:rPr>
          <w:rFonts w:hint="cs"/>
          <w:rtl/>
          <w:lang w:bidi="fa-IR"/>
        </w:rPr>
        <w:t>:</w:t>
      </w:r>
      <w:r>
        <w:rPr>
          <w:rFonts w:hint="cs"/>
          <w:rtl/>
          <w:lang w:bidi="fa-IR"/>
        </w:rPr>
        <w:t xml:space="preserve"> عمر بن خطاب گروهی از انصار را به کوفه فرستاد، مرا نیز همراه آنها فرستاد، او نیز همراه ما آمد تا به صرار</w:t>
      </w:r>
      <w:r w:rsidRPr="08E5555F">
        <w:rPr>
          <w:rStyle w:val="a7"/>
          <w:rFonts w:cs="B Lotus"/>
          <w:sz w:val="28"/>
          <w:szCs w:val="28"/>
          <w:rtl/>
          <w:lang w:bidi="fa-IR"/>
        </w:rPr>
        <w:footnoteReference w:id="1071"/>
      </w:r>
      <w:r>
        <w:rPr>
          <w:rFonts w:hint="cs"/>
          <w:rtl/>
          <w:lang w:bidi="fa-IR"/>
        </w:rPr>
        <w:t xml:space="preserve"> (و صرار آبی است در سر راه مدینه) </w:t>
      </w:r>
      <w:r w:rsidR="08C53DC2">
        <w:rPr>
          <w:rFonts w:hint="cs"/>
          <w:rtl/>
          <w:lang w:bidi="fa-IR"/>
        </w:rPr>
        <w:t xml:space="preserve">رسیدیم </w:t>
      </w:r>
      <w:r>
        <w:rPr>
          <w:rFonts w:hint="cs"/>
          <w:rtl/>
          <w:lang w:bidi="fa-IR"/>
        </w:rPr>
        <w:t>غبار را از پاهایش زدود و گفت</w:t>
      </w:r>
      <w:r w:rsidR="08E041FF">
        <w:rPr>
          <w:rFonts w:hint="cs"/>
          <w:rtl/>
          <w:lang w:bidi="fa-IR"/>
        </w:rPr>
        <w:t>:</w:t>
      </w:r>
      <w:r>
        <w:rPr>
          <w:rFonts w:hint="cs"/>
          <w:rtl/>
          <w:lang w:bidi="fa-IR"/>
        </w:rPr>
        <w:t xml:space="preserve"> همانا شما به کوفه وارد می‌شوید، گروهی بر شما می‌آیند که در قرآن فعال هستند پس شما را می‌آورند و می‌گویند یاران محمد آمدند، یاران محمد آمدند.</w:t>
      </w:r>
      <w:r w:rsidRPr="08E5555F">
        <w:rPr>
          <w:rStyle w:val="a7"/>
          <w:rFonts w:cs="B Lotus"/>
          <w:sz w:val="28"/>
          <w:szCs w:val="28"/>
          <w:rtl/>
          <w:lang w:bidi="fa-IR"/>
        </w:rPr>
        <w:footnoteReference w:id="1072"/>
      </w:r>
      <w:r>
        <w:rPr>
          <w:rFonts w:hint="cs"/>
          <w:rtl/>
          <w:lang w:bidi="fa-IR"/>
        </w:rPr>
        <w:t xml:space="preserve"> </w:t>
      </w:r>
    </w:p>
    <w:p w:rsidR="08855763" w:rsidRDefault="08855763" w:rsidP="08777A9A">
      <w:pPr>
        <w:spacing w:line="264" w:lineRule="auto"/>
        <w:ind w:firstLine="172"/>
        <w:rPr>
          <w:rFonts w:hint="cs"/>
          <w:rtl/>
          <w:lang w:bidi="fa-IR"/>
        </w:rPr>
      </w:pPr>
      <w:r>
        <w:rPr>
          <w:rFonts w:hint="cs"/>
          <w:rtl/>
          <w:lang w:bidi="fa-IR"/>
        </w:rPr>
        <w:t xml:space="preserve">سپس نزد شما می‌آیند و درباره حدیث از شما می‌پرسند، بدانید که کاملترین وضو سه بار تکرار است و دو تای آن نیز کفایت می‌کند </w:t>
      </w:r>
      <w:r w:rsidR="08C53DC2">
        <w:rPr>
          <w:rFonts w:hint="cs"/>
          <w:rtl/>
          <w:lang w:bidi="fa-IR"/>
        </w:rPr>
        <w:t>س</w:t>
      </w:r>
      <w:r>
        <w:rPr>
          <w:rFonts w:hint="cs"/>
          <w:rtl/>
          <w:lang w:bidi="fa-IR"/>
        </w:rPr>
        <w:t>پس گفت</w:t>
      </w:r>
      <w:r w:rsidR="08E041FF">
        <w:rPr>
          <w:rFonts w:hint="cs"/>
          <w:rtl/>
          <w:lang w:bidi="fa-IR"/>
        </w:rPr>
        <w:t>:</w:t>
      </w:r>
      <w:r>
        <w:rPr>
          <w:rFonts w:hint="cs"/>
          <w:rtl/>
          <w:lang w:bidi="fa-IR"/>
        </w:rPr>
        <w:t xml:space="preserve"> همانا شما به کوفه وارد می‌شوید، قومی نزد شما می‌آیند که در قرآن تلاش زیادی دارند و می‌گویند</w:t>
      </w:r>
      <w:r w:rsidR="08E041FF">
        <w:rPr>
          <w:rFonts w:hint="cs"/>
          <w:rtl/>
          <w:lang w:bidi="fa-IR"/>
        </w:rPr>
        <w:t>:</w:t>
      </w:r>
      <w:r>
        <w:rPr>
          <w:rFonts w:hint="cs"/>
          <w:rtl/>
          <w:lang w:bidi="fa-IR"/>
        </w:rPr>
        <w:t xml:space="preserve"> یاران محمد آمدند، یاران محمد آمدند درباره حدیث از شما می‌پرسند پس کمتر از پیامبر روایت کنید و من در کنار شما خواهم بود</w:t>
      </w:r>
      <w:r w:rsidR="08465F80">
        <w:rPr>
          <w:rFonts w:hint="cs"/>
          <w:rtl/>
          <w:lang w:bidi="fa-IR"/>
        </w:rPr>
        <w:t>.</w:t>
      </w:r>
      <w:r>
        <w:rPr>
          <w:rFonts w:hint="cs"/>
          <w:rtl/>
          <w:lang w:bidi="fa-IR"/>
        </w:rPr>
        <w:t xml:space="preserve"> قرظه گفت</w:t>
      </w:r>
      <w:r w:rsidR="08E041FF">
        <w:rPr>
          <w:rFonts w:hint="cs"/>
          <w:rtl/>
          <w:lang w:bidi="fa-IR"/>
        </w:rPr>
        <w:t>:</w:t>
      </w:r>
      <w:r>
        <w:rPr>
          <w:rFonts w:hint="cs"/>
          <w:rtl/>
          <w:lang w:bidi="fa-IR"/>
        </w:rPr>
        <w:t xml:space="preserve"> اگر با گروهی می‌نشستم که حدیث پیامبر را روایت می‌کردند و من نسبت به آن حدیث از آنها آگاهتر بودم آنگاه وصیت عمر را به خاطر می‌آوردم ساکت می‌شدم. ابو</w:t>
      </w:r>
      <w:r w:rsidR="08465F80">
        <w:rPr>
          <w:rFonts w:hint="cs"/>
          <w:rtl/>
          <w:lang w:bidi="fa-IR"/>
        </w:rPr>
        <w:t xml:space="preserve">محمد (امام حافظ </w:t>
      </w:r>
      <w:r>
        <w:rPr>
          <w:rFonts w:hint="cs"/>
          <w:rtl/>
          <w:lang w:bidi="fa-IR"/>
        </w:rPr>
        <w:t>دارمی) گفت</w:t>
      </w:r>
      <w:r w:rsidR="08E041FF">
        <w:rPr>
          <w:rFonts w:hint="cs"/>
          <w:rtl/>
          <w:lang w:bidi="fa-IR"/>
        </w:rPr>
        <w:t>:</w:t>
      </w:r>
      <w:r w:rsidR="08465F80">
        <w:rPr>
          <w:rFonts w:hint="cs"/>
          <w:rtl/>
          <w:lang w:bidi="fa-IR"/>
        </w:rPr>
        <w:t xml:space="preserve"> معنای آن از نظر من</w:t>
      </w:r>
      <w:r>
        <w:rPr>
          <w:rFonts w:hint="cs"/>
          <w:rtl/>
          <w:lang w:bidi="fa-IR"/>
        </w:rPr>
        <w:t xml:space="preserve"> چنین است</w:t>
      </w:r>
      <w:r w:rsidR="08E041FF">
        <w:rPr>
          <w:rFonts w:hint="cs"/>
          <w:rtl/>
          <w:lang w:bidi="fa-IR"/>
        </w:rPr>
        <w:t>:</w:t>
      </w:r>
      <w:r>
        <w:rPr>
          <w:rFonts w:hint="cs"/>
          <w:rtl/>
          <w:lang w:bidi="fa-IR"/>
        </w:rPr>
        <w:t xml:space="preserve"> که حدیث در زمان پیامبر خدا درباره سنت و فریضه‌ها نبوده است.</w:t>
      </w:r>
      <w:r w:rsidRPr="08E5555F">
        <w:rPr>
          <w:rStyle w:val="a7"/>
          <w:rFonts w:cs="B Lotus"/>
          <w:sz w:val="28"/>
          <w:szCs w:val="28"/>
          <w:rtl/>
          <w:lang w:bidi="fa-IR"/>
        </w:rPr>
        <w:footnoteReference w:id="1073"/>
      </w:r>
      <w:r>
        <w:rPr>
          <w:rFonts w:hint="cs"/>
          <w:rtl/>
          <w:lang w:bidi="fa-IR"/>
        </w:rPr>
        <w:t xml:space="preserve"> </w:t>
      </w:r>
    </w:p>
    <w:p w:rsidR="08855763" w:rsidRDefault="08855763" w:rsidP="08777A9A">
      <w:pPr>
        <w:ind w:firstLine="172"/>
        <w:rPr>
          <w:rFonts w:hint="cs"/>
          <w:rtl/>
          <w:lang w:bidi="fa-IR"/>
        </w:rPr>
      </w:pPr>
      <w:r>
        <w:rPr>
          <w:rFonts w:hint="cs"/>
          <w:rtl/>
          <w:lang w:bidi="fa-IR"/>
        </w:rPr>
        <w:t>در روایتی دیگر</w:t>
      </w:r>
      <w:r w:rsidR="08E041FF">
        <w:rPr>
          <w:rFonts w:hint="cs"/>
          <w:rtl/>
          <w:lang w:bidi="fa-IR"/>
        </w:rPr>
        <w:t>:</w:t>
      </w:r>
      <w:r>
        <w:rPr>
          <w:rFonts w:hint="cs"/>
          <w:rtl/>
          <w:lang w:bidi="fa-IR"/>
        </w:rPr>
        <w:t xml:space="preserve"> شما بر قومی وارد می‌شوید که به قرآن چسبیده‌اند و فقط آن را می‌پذیرند پس آنها را با احادیث مشغول نسازید بلکه با قرآن مشغول کنید، روایت از پیامبر را کم کنید من نیز با شما هستم. هنگامی که قرظه وارد شد</w:t>
      </w:r>
      <w:r w:rsidR="08E56EBC">
        <w:rPr>
          <w:rFonts w:hint="cs"/>
          <w:rtl/>
          <w:lang w:bidi="fa-IR"/>
        </w:rPr>
        <w:t>،</w:t>
      </w:r>
      <w:r>
        <w:rPr>
          <w:rFonts w:hint="cs"/>
          <w:rtl/>
          <w:lang w:bidi="fa-IR"/>
        </w:rPr>
        <w:t xml:space="preserve"> گفتند</w:t>
      </w:r>
      <w:r w:rsidR="08E56EBC">
        <w:rPr>
          <w:rFonts w:hint="cs"/>
          <w:rtl/>
          <w:lang w:bidi="fa-IR"/>
        </w:rPr>
        <w:t>:</w:t>
      </w:r>
      <w:r>
        <w:rPr>
          <w:rFonts w:hint="cs"/>
          <w:rtl/>
          <w:lang w:bidi="fa-IR"/>
        </w:rPr>
        <w:t xml:space="preserve"> برایمان حدیث بگو</w:t>
      </w:r>
      <w:r w:rsidR="08E56EBC">
        <w:rPr>
          <w:rFonts w:hint="cs"/>
          <w:rtl/>
          <w:lang w:bidi="fa-IR"/>
        </w:rPr>
        <w:t>.</w:t>
      </w:r>
      <w:r>
        <w:rPr>
          <w:rFonts w:hint="cs"/>
          <w:rtl/>
          <w:lang w:bidi="fa-IR"/>
        </w:rPr>
        <w:t xml:space="preserve"> گفت</w:t>
      </w:r>
      <w:r w:rsidR="08E041FF">
        <w:rPr>
          <w:rFonts w:hint="cs"/>
          <w:rtl/>
          <w:lang w:bidi="fa-IR"/>
        </w:rPr>
        <w:t>:</w:t>
      </w:r>
      <w:r>
        <w:rPr>
          <w:rFonts w:hint="cs"/>
          <w:rtl/>
          <w:lang w:bidi="fa-IR"/>
        </w:rPr>
        <w:t xml:space="preserve"> عمر بن خطاب ما را منع کرده است.</w:t>
      </w:r>
      <w:r w:rsidRPr="08E5555F">
        <w:rPr>
          <w:rStyle w:val="a7"/>
          <w:rFonts w:cs="B Lotus"/>
          <w:sz w:val="28"/>
          <w:szCs w:val="28"/>
          <w:rtl/>
          <w:lang w:bidi="fa-IR"/>
        </w:rPr>
        <w:footnoteReference w:id="1074"/>
      </w:r>
      <w:r>
        <w:rPr>
          <w:rFonts w:hint="cs"/>
          <w:rtl/>
          <w:lang w:bidi="fa-IR"/>
        </w:rPr>
        <w:t xml:space="preserve"> </w:t>
      </w:r>
    </w:p>
    <w:p w:rsidR="08855763" w:rsidRDefault="08855763" w:rsidP="08777A9A">
      <w:pPr>
        <w:ind w:firstLine="172"/>
        <w:rPr>
          <w:rFonts w:hint="cs"/>
          <w:rtl/>
          <w:lang w:bidi="fa-IR"/>
        </w:rPr>
      </w:pPr>
      <w:r>
        <w:rPr>
          <w:rFonts w:hint="cs"/>
          <w:rtl/>
          <w:lang w:bidi="fa-IR"/>
        </w:rPr>
        <w:t>5- از عثمان بن عفان</w:t>
      </w:r>
      <w:r w:rsidRPr="08E5555F">
        <w:rPr>
          <w:rStyle w:val="a7"/>
          <w:rFonts w:cs="B Lotus"/>
          <w:sz w:val="28"/>
          <w:szCs w:val="28"/>
          <w:rtl/>
          <w:lang w:bidi="fa-IR"/>
        </w:rPr>
        <w:footnoteReference w:id="1075"/>
      </w:r>
      <w:r>
        <w:rPr>
          <w:rFonts w:hint="cs"/>
          <w:rtl/>
          <w:lang w:bidi="fa-IR"/>
        </w:rPr>
        <w:t xml:space="preserve"> </w:t>
      </w:r>
      <w:r w:rsidR="08E56EBC">
        <w:rPr>
          <w:rFonts w:hint="cs"/>
          <w:rtl/>
          <w:lang w:bidi="fa-IR"/>
        </w:rPr>
        <w:t xml:space="preserve">روایت شده که </w:t>
      </w:r>
      <w:r>
        <w:rPr>
          <w:rFonts w:hint="cs"/>
          <w:rtl/>
          <w:lang w:bidi="fa-IR"/>
        </w:rPr>
        <w:t>گفت</w:t>
      </w:r>
      <w:r w:rsidR="08E041FF">
        <w:rPr>
          <w:rFonts w:hint="cs"/>
          <w:rtl/>
          <w:lang w:bidi="fa-IR"/>
        </w:rPr>
        <w:t>:</w:t>
      </w:r>
      <w:r>
        <w:rPr>
          <w:rFonts w:hint="cs"/>
          <w:rtl/>
          <w:lang w:bidi="fa-IR"/>
        </w:rPr>
        <w:t xml:space="preserve"> </w:t>
      </w:r>
      <w:r w:rsidR="08E56EBC">
        <w:rPr>
          <w:rFonts w:hint="cs"/>
          <w:rtl/>
          <w:lang w:bidi="fa-IR"/>
        </w:rPr>
        <w:t>برای هیچ کس</w:t>
      </w:r>
      <w:r>
        <w:rPr>
          <w:rFonts w:hint="cs"/>
          <w:rtl/>
          <w:lang w:bidi="fa-IR"/>
        </w:rPr>
        <w:t xml:space="preserve"> </w:t>
      </w:r>
      <w:r w:rsidR="08E56EBC">
        <w:rPr>
          <w:rFonts w:hint="cs"/>
          <w:rtl/>
          <w:lang w:bidi="fa-IR"/>
        </w:rPr>
        <w:t xml:space="preserve">جایز نیست </w:t>
      </w:r>
      <w:r>
        <w:rPr>
          <w:rFonts w:hint="cs"/>
          <w:rtl/>
          <w:lang w:bidi="fa-IR"/>
        </w:rPr>
        <w:t xml:space="preserve">که حدیثی را روایت کند که در زمان </w:t>
      </w:r>
      <w:r w:rsidR="08CD2C1D">
        <w:rPr>
          <w:rFonts w:hint="cs"/>
          <w:rtl/>
          <w:lang w:bidi="fa-IR"/>
        </w:rPr>
        <w:t>ابوبکر</w:t>
      </w:r>
      <w:r w:rsidR="08E56EBC">
        <w:rPr>
          <w:rFonts w:hint="cs"/>
          <w:rtl/>
          <w:lang w:bidi="fa-IR"/>
        </w:rPr>
        <w:t xml:space="preserve"> </w:t>
      </w:r>
      <w:r>
        <w:rPr>
          <w:rFonts w:hint="cs"/>
          <w:rtl/>
          <w:lang w:bidi="fa-IR"/>
        </w:rPr>
        <w:t>و عمر شنیده نشده است چیزی مانع نمی‌شود. که در</w:t>
      </w:r>
      <w:r w:rsidR="08E56EBC">
        <w:rPr>
          <w:rFonts w:hint="cs"/>
          <w:rtl/>
          <w:lang w:bidi="fa-IR"/>
        </w:rPr>
        <w:t>باره پیامبر حدیث بگویم و از زیر</w:t>
      </w:r>
      <w:r>
        <w:rPr>
          <w:rFonts w:hint="cs"/>
          <w:rtl/>
          <w:lang w:bidi="fa-IR"/>
        </w:rPr>
        <w:t xml:space="preserve">کترین اصحاب پیامبر باشم. </w:t>
      </w:r>
    </w:p>
    <w:p w:rsidR="08855763" w:rsidRDefault="08855763" w:rsidP="08777A9A">
      <w:pPr>
        <w:ind w:firstLine="172"/>
        <w:rPr>
          <w:rFonts w:hint="cs"/>
          <w:rtl/>
          <w:lang w:bidi="fa-IR"/>
        </w:rPr>
      </w:pPr>
      <w:r>
        <w:rPr>
          <w:rFonts w:hint="cs"/>
          <w:rtl/>
          <w:lang w:bidi="fa-IR"/>
        </w:rPr>
        <w:t>همانا من از پیامبر</w:t>
      </w:r>
      <w:r>
        <w:rPr>
          <w:rFonts w:hint="cs"/>
          <w:lang w:bidi="fa-IR"/>
        </w:rPr>
        <w:sym w:font="AGA Arabesque" w:char="F072"/>
      </w:r>
      <w:r>
        <w:rPr>
          <w:rFonts w:hint="cs"/>
          <w:rtl/>
          <w:lang w:bidi="fa-IR"/>
        </w:rPr>
        <w:t xml:space="preserve"> شنیدم </w:t>
      </w:r>
      <w:r w:rsidR="08E56EBC">
        <w:rPr>
          <w:rFonts w:hint="cs"/>
          <w:rtl/>
          <w:lang w:bidi="fa-IR"/>
        </w:rPr>
        <w:t xml:space="preserve">که </w:t>
      </w:r>
      <w:r>
        <w:rPr>
          <w:rFonts w:hint="cs"/>
          <w:rtl/>
          <w:lang w:bidi="fa-IR"/>
        </w:rPr>
        <w:t>گفت</w:t>
      </w:r>
      <w:r w:rsidR="08E041FF">
        <w:rPr>
          <w:rFonts w:hint="cs"/>
          <w:rtl/>
          <w:lang w:bidi="fa-IR"/>
        </w:rPr>
        <w:t>:</w:t>
      </w:r>
      <w:r>
        <w:rPr>
          <w:rFonts w:hint="cs"/>
          <w:rtl/>
          <w:lang w:bidi="fa-IR"/>
        </w:rPr>
        <w:t xml:space="preserve"> کسی که از من بگوید درونش را از آتش پر کرده است</w:t>
      </w:r>
      <w:r w:rsidRPr="08E5555F">
        <w:rPr>
          <w:rStyle w:val="a7"/>
          <w:rFonts w:cs="B Lotus"/>
          <w:sz w:val="28"/>
          <w:szCs w:val="28"/>
          <w:rtl/>
          <w:lang w:bidi="fa-IR"/>
        </w:rPr>
        <w:footnoteReference w:id="1076"/>
      </w:r>
      <w:r>
        <w:rPr>
          <w:rFonts w:hint="cs"/>
          <w:rtl/>
          <w:lang w:bidi="fa-IR"/>
        </w:rPr>
        <w:t xml:space="preserve">. و </w:t>
      </w:r>
      <w:r w:rsidR="08E56EBC">
        <w:rPr>
          <w:rFonts w:hint="cs"/>
          <w:rtl/>
          <w:lang w:bidi="fa-IR"/>
        </w:rPr>
        <w:t>سایر</w:t>
      </w:r>
      <w:r>
        <w:rPr>
          <w:rFonts w:hint="cs"/>
          <w:rtl/>
          <w:lang w:bidi="fa-IR"/>
        </w:rPr>
        <w:t xml:space="preserve"> آثار وارده از بعضی صحابه در کم کردن روایت از پیامبر، </w:t>
      </w:r>
      <w:r w:rsidR="08E56EBC">
        <w:rPr>
          <w:rFonts w:hint="cs"/>
          <w:rtl/>
          <w:lang w:bidi="fa-IR"/>
        </w:rPr>
        <w:t xml:space="preserve">که </w:t>
      </w:r>
      <w:r>
        <w:rPr>
          <w:rFonts w:hint="cs"/>
          <w:rtl/>
          <w:lang w:bidi="fa-IR"/>
        </w:rPr>
        <w:t xml:space="preserve">بعضی از آنها در جواب این شبهه خواهد آمد. </w:t>
      </w:r>
    </w:p>
    <w:p w:rsidR="08855763" w:rsidRPr="08435E80" w:rsidRDefault="085941F9" w:rsidP="08777A9A">
      <w:pPr>
        <w:ind w:firstLine="172"/>
        <w:rPr>
          <w:rFonts w:hint="cs"/>
          <w:b/>
          <w:bCs/>
          <w:rtl/>
          <w:lang w:bidi="fa-IR"/>
        </w:rPr>
      </w:pPr>
      <w:bookmarkStart w:id="206" w:name="_Toc141524685"/>
      <w:r>
        <w:rPr>
          <w:b/>
          <w:bCs/>
          <w:rtl/>
          <w:lang w:bidi="fa-IR"/>
        </w:rPr>
        <w:br w:type="page"/>
      </w:r>
      <w:r w:rsidR="08855763" w:rsidRPr="08435E80">
        <w:rPr>
          <w:rFonts w:hint="cs"/>
          <w:b/>
          <w:bCs/>
          <w:rtl/>
          <w:lang w:bidi="fa-IR"/>
        </w:rPr>
        <w:t>جواب شبهه</w:t>
      </w:r>
      <w:r w:rsidR="08E041FF" w:rsidRPr="08435E80">
        <w:rPr>
          <w:rFonts w:hint="cs"/>
          <w:b/>
          <w:bCs/>
          <w:rtl/>
          <w:lang w:bidi="fa-IR"/>
        </w:rPr>
        <w:t>:</w:t>
      </w:r>
      <w:r w:rsidR="08855763" w:rsidRPr="08435E80">
        <w:rPr>
          <w:rFonts w:hint="cs"/>
          <w:b/>
          <w:bCs/>
          <w:rtl/>
          <w:lang w:bidi="fa-IR"/>
        </w:rPr>
        <w:t xml:space="preserve"> منع صحابه از زیاده‌گویی در روایت و امتناع بعضی از آنها</w:t>
      </w:r>
      <w:bookmarkStart w:id="207" w:name="_Toc141524686"/>
      <w:bookmarkEnd w:id="206"/>
      <w:r w:rsidR="08435E80" w:rsidRPr="08435E80">
        <w:rPr>
          <w:rFonts w:hint="cs"/>
          <w:b/>
          <w:bCs/>
          <w:rtl/>
          <w:lang w:bidi="fa-IR"/>
        </w:rPr>
        <w:t xml:space="preserve"> </w:t>
      </w:r>
      <w:r w:rsidR="08855763" w:rsidRPr="08435E80">
        <w:rPr>
          <w:rFonts w:hint="cs"/>
          <w:b/>
          <w:bCs/>
          <w:rtl/>
          <w:lang w:bidi="fa-IR"/>
        </w:rPr>
        <w:t>از زیاد شدن بحث حدیث و حدیث‌سازی دلیل بر عدم حجیت سنت است</w:t>
      </w:r>
      <w:bookmarkEnd w:id="207"/>
      <w:r w:rsidR="08855763" w:rsidRPr="08435E80">
        <w:rPr>
          <w:rFonts w:hint="cs"/>
          <w:b/>
          <w:bCs/>
          <w:rtl/>
          <w:lang w:bidi="fa-IR"/>
        </w:rPr>
        <w:t xml:space="preserve"> </w:t>
      </w:r>
    </w:p>
    <w:p w:rsidR="08855763" w:rsidRDefault="08855763" w:rsidP="08777A9A">
      <w:pPr>
        <w:ind w:firstLine="172"/>
        <w:rPr>
          <w:rFonts w:hint="cs"/>
          <w:rtl/>
          <w:lang w:bidi="fa-IR"/>
        </w:rPr>
      </w:pPr>
      <w:r>
        <w:rPr>
          <w:rFonts w:hint="cs"/>
          <w:rtl/>
          <w:lang w:bidi="fa-IR"/>
        </w:rPr>
        <w:t>گروه قدیم با توجه به آثاری که گذشت بر این کار خود احتجاج می‌کنند چنانکه حافظ ابن عبدالبر گفت</w:t>
      </w:r>
      <w:r w:rsidR="08E041FF">
        <w:rPr>
          <w:rFonts w:hint="cs"/>
          <w:rtl/>
          <w:lang w:bidi="fa-IR"/>
        </w:rPr>
        <w:t>:</w:t>
      </w:r>
      <w:r>
        <w:rPr>
          <w:rFonts w:hint="cs"/>
          <w:rtl/>
          <w:lang w:bidi="fa-IR"/>
        </w:rPr>
        <w:t xml:space="preserve"> بعضی از آنها نه علمی و نه شناخت نسبت به دین و حدیث دارند و بعضی دیگر جهت طعنه زدن به سنت چنین می‌گویند. آن را واسطه‌ای برای زهد در سنت پیامبر قرار داده‌اند که کتاب خداوند جز به وسیله آن به هدف و مقصود خود نمی‌رسد و اینان به اهل سنت نیز طعنه می‌زنند.</w:t>
      </w:r>
      <w:r w:rsidRPr="08E5555F">
        <w:rPr>
          <w:rStyle w:val="a7"/>
          <w:rFonts w:cs="B Lotus"/>
          <w:sz w:val="28"/>
          <w:szCs w:val="28"/>
          <w:rtl/>
          <w:lang w:bidi="fa-IR"/>
        </w:rPr>
        <w:footnoteReference w:id="107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بعضی از شرق‌شناسان و یاوه‌گویان شیعه و گروه‌های </w:t>
      </w:r>
      <w:r w:rsidR="08212444">
        <w:rPr>
          <w:rFonts w:hint="cs"/>
          <w:rtl/>
          <w:lang w:bidi="fa-IR"/>
        </w:rPr>
        <w:t>بی‏دین</w:t>
      </w:r>
      <w:r>
        <w:rPr>
          <w:rFonts w:hint="cs"/>
          <w:rtl/>
          <w:lang w:bidi="fa-IR"/>
        </w:rPr>
        <w:t xml:space="preserve"> نیز از آنها حمایت می‌کنند و این را بهانه‌ای برای عدم حجیت سنت پیامبر قرار داده‌اند</w:t>
      </w:r>
      <w:r w:rsidR="08212444">
        <w:rPr>
          <w:rFonts w:hint="cs"/>
          <w:rtl/>
          <w:lang w:bidi="fa-IR"/>
        </w:rPr>
        <w:t>.</w:t>
      </w:r>
      <w:r>
        <w:rPr>
          <w:rFonts w:hint="cs"/>
          <w:rtl/>
          <w:lang w:bidi="fa-IR"/>
        </w:rPr>
        <w:t xml:space="preserve"> اگر آن گروه ادعاهایشان در بحث‌های علمی و دینی راست و درست باشد پس باید برای خواننده عنوان باب‌هایی که در آثار گذشتگان است را با منابع حدیثی آن نقل کنند. اگر آن کار را انجام دادند بطلان ادعاهایشان و آنچه از این آثار فهمیده‌اند را برای خوانندگان معلوم می‌کنند چرا که عناوین باب‌های وارده در آن شامل علت و دلایلی است که با این آثار و گفته همخوانی دارد آثاری که آنها را ساکت می‌کند و ادعایشان را رد می‌کند. </w:t>
      </w:r>
    </w:p>
    <w:p w:rsidR="08855763" w:rsidRDefault="08855763" w:rsidP="08777A9A">
      <w:pPr>
        <w:ind w:firstLine="172"/>
        <w:rPr>
          <w:rFonts w:hint="cs"/>
          <w:rtl/>
          <w:lang w:bidi="fa-IR"/>
        </w:rPr>
      </w:pPr>
      <w:r>
        <w:rPr>
          <w:rFonts w:hint="cs"/>
          <w:rtl/>
          <w:lang w:bidi="fa-IR"/>
        </w:rPr>
        <w:t>حافظ ابن عبدالبر بعضی از این آثار را در کتاب جامع بیان العلم ذکر می‌کند در بابی به عنوان (سرزنش زیاد شدن بحث حدیث بدون تفکر و فقاهت در آنها</w:t>
      </w:r>
      <w:r w:rsidRPr="08E5555F">
        <w:rPr>
          <w:rStyle w:val="a7"/>
          <w:rFonts w:cs="B Lotus"/>
          <w:sz w:val="28"/>
          <w:szCs w:val="28"/>
          <w:rtl/>
          <w:lang w:bidi="fa-IR"/>
        </w:rPr>
        <w:footnoteReference w:id="1078"/>
      </w:r>
      <w:r>
        <w:rPr>
          <w:rFonts w:hint="cs"/>
          <w:rtl/>
          <w:lang w:bidi="fa-IR"/>
        </w:rPr>
        <w:t xml:space="preserve"> و تأمل در آنها بدون درک آن‌ها</w:t>
      </w:r>
      <w:r w:rsidR="081818B0">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حاکم در المستدرک بعضی از آنها را ذکر می‌کند در کتاب العلم در باب (دستور دادن عمر به یک دست کردن قرآن و کم کردن روایت</w:t>
      </w:r>
      <w:r w:rsidRPr="08E5555F">
        <w:rPr>
          <w:rStyle w:val="a7"/>
          <w:rFonts w:cs="B Lotus"/>
          <w:sz w:val="28"/>
          <w:szCs w:val="28"/>
          <w:rtl/>
          <w:lang w:bidi="fa-IR"/>
        </w:rPr>
        <w:footnoteReference w:id="1079"/>
      </w:r>
      <w:r>
        <w:rPr>
          <w:rFonts w:hint="cs"/>
          <w:rtl/>
          <w:lang w:bidi="fa-IR"/>
        </w:rPr>
        <w:t xml:space="preserve"> و تفکر در خالص کردن قرآن است و منظور عمر یک فقه استنباط شده است). </w:t>
      </w:r>
    </w:p>
    <w:p w:rsidR="08855763" w:rsidRDefault="08855763" w:rsidP="08777A9A">
      <w:pPr>
        <w:ind w:firstLine="172"/>
        <w:rPr>
          <w:rFonts w:hint="cs"/>
          <w:rtl/>
          <w:lang w:bidi="fa-IR"/>
        </w:rPr>
      </w:pPr>
      <w:r>
        <w:rPr>
          <w:rFonts w:hint="cs"/>
          <w:rtl/>
          <w:lang w:bidi="fa-IR"/>
        </w:rPr>
        <w:t>امام ابن ماجه در سنتش بعضی از آنها را بیان می‌کند در باب (حفاظت و نگهداری از حدیث پیامبر خدا)</w:t>
      </w:r>
      <w:r w:rsidRPr="08E5555F">
        <w:rPr>
          <w:rStyle w:val="a7"/>
          <w:rFonts w:cs="B Lotus"/>
          <w:sz w:val="28"/>
          <w:szCs w:val="28"/>
          <w:rtl/>
          <w:lang w:bidi="fa-IR"/>
        </w:rPr>
        <w:footnoteReference w:id="1080"/>
      </w:r>
      <w:r>
        <w:rPr>
          <w:rFonts w:hint="cs"/>
          <w:rtl/>
          <w:lang w:bidi="fa-IR"/>
        </w:rPr>
        <w:t xml:space="preserve"> و دارمی در باب (کسی که از فتوا دادن بترسد به خاطر ترس از خطا و لغزش)</w:t>
      </w:r>
      <w:r w:rsidRPr="08E5555F">
        <w:rPr>
          <w:rStyle w:val="a7"/>
          <w:rFonts w:cs="B Lotus"/>
          <w:sz w:val="28"/>
          <w:szCs w:val="28"/>
          <w:rtl/>
          <w:lang w:bidi="fa-IR"/>
        </w:rPr>
        <w:footnoteReference w:id="1081"/>
      </w:r>
      <w:r>
        <w:rPr>
          <w:rFonts w:hint="cs"/>
          <w:rtl/>
          <w:lang w:bidi="fa-IR"/>
        </w:rPr>
        <w:t>. و باب (نگهداری حدیث پیامبر و تثبیت آن).</w:t>
      </w:r>
      <w:r w:rsidRPr="08E5555F">
        <w:rPr>
          <w:rStyle w:val="a7"/>
          <w:rFonts w:cs="B Lotus"/>
          <w:sz w:val="28"/>
          <w:szCs w:val="28"/>
          <w:rtl/>
          <w:lang w:bidi="fa-IR"/>
        </w:rPr>
        <w:footnoteReference w:id="1082"/>
      </w:r>
      <w:r>
        <w:rPr>
          <w:rFonts w:hint="cs"/>
          <w:rtl/>
          <w:lang w:bidi="fa-IR"/>
        </w:rPr>
        <w:t xml:space="preserve"> </w:t>
      </w:r>
    </w:p>
    <w:p w:rsidR="08855763" w:rsidRPr="08C30845" w:rsidRDefault="08855763" w:rsidP="08777A9A">
      <w:pPr>
        <w:ind w:firstLine="172"/>
        <w:rPr>
          <w:rFonts w:hint="cs"/>
          <w:spacing w:val="-6"/>
          <w:rtl/>
          <w:lang w:bidi="fa-IR"/>
        </w:rPr>
      </w:pPr>
      <w:r w:rsidRPr="08C30845">
        <w:rPr>
          <w:rFonts w:hint="cs"/>
          <w:spacing w:val="-6"/>
          <w:rtl/>
          <w:lang w:bidi="fa-IR"/>
        </w:rPr>
        <w:t>هیثمی در مجمع الزوائد باب (پرهیز از بحث کردن درباره حدیث)</w:t>
      </w:r>
      <w:r w:rsidRPr="08C30845">
        <w:rPr>
          <w:rStyle w:val="a7"/>
          <w:rFonts w:cs="B Lotus"/>
          <w:spacing w:val="-6"/>
          <w:sz w:val="28"/>
          <w:szCs w:val="28"/>
          <w:rtl/>
          <w:lang w:bidi="fa-IR"/>
        </w:rPr>
        <w:footnoteReference w:id="1083"/>
      </w:r>
      <w:r w:rsidRPr="08C30845">
        <w:rPr>
          <w:rFonts w:hint="cs"/>
          <w:spacing w:val="-6"/>
          <w:rtl/>
          <w:lang w:bidi="fa-IR"/>
        </w:rPr>
        <w:t xml:space="preserve"> و باب (تثبیت و پرهیز از بعضی حدیث‌ها و بعضی فتواها)</w:t>
      </w:r>
      <w:r w:rsidRPr="08C30845">
        <w:rPr>
          <w:rStyle w:val="a7"/>
          <w:rFonts w:cs="B Lotus"/>
          <w:spacing w:val="-6"/>
          <w:sz w:val="28"/>
          <w:szCs w:val="28"/>
          <w:rtl/>
          <w:lang w:bidi="fa-IR"/>
        </w:rPr>
        <w:footnoteReference w:id="1084"/>
      </w:r>
      <w:r w:rsidRPr="08C30845">
        <w:rPr>
          <w:rFonts w:hint="cs"/>
          <w:spacing w:val="-6"/>
          <w:rtl/>
          <w:lang w:bidi="fa-IR"/>
        </w:rPr>
        <w:t xml:space="preserve"> اگر در عناوین باب‌های گذشته و آثار وارده بر آنها تأمل کنیم که فتنه‌انگیزان برای عدم حجیت سنت به آنها استشهاد می‌نمایند، این آثار را می‌یابیم که مطابقت کاملی با حکمت منع از زیاد شدن حدیث دارد و این همان چیزیست که امروزه به کمک خداوند معلوم شده است. </w:t>
      </w:r>
    </w:p>
    <w:p w:rsidR="08855763" w:rsidRPr="08C30845" w:rsidRDefault="08855763" w:rsidP="08777A9A">
      <w:pPr>
        <w:ind w:firstLine="172"/>
        <w:rPr>
          <w:rFonts w:hint="cs"/>
          <w:spacing w:val="-6"/>
          <w:rtl/>
          <w:lang w:bidi="fa-IR"/>
        </w:rPr>
      </w:pPr>
      <w:r w:rsidRPr="08C30845">
        <w:rPr>
          <w:rFonts w:hint="cs"/>
          <w:spacing w:val="-6"/>
          <w:rtl/>
          <w:lang w:bidi="fa-IR"/>
        </w:rPr>
        <w:t xml:space="preserve">به رغم ضعف در بعضی از آثار گذشته چنانکه گذشت، این‌ها دلیلی به نفع ما هستند نه به ضررمان، پس در آثاری که به آنها استشهاد کرده‌اند برای دشمنان سنت دلیل و حجتی نیست زیرا شامل دلایل و عللی هستند که به خاطر آن بعضی از صحابه از بحث درباره حدیث و زیاد شدن آنها امتناع کرده‌اند. این علل عبارتند از: </w:t>
      </w:r>
    </w:p>
    <w:p w:rsidR="08855763" w:rsidRPr="08CB2E08" w:rsidRDefault="08855763" w:rsidP="08777A9A">
      <w:pPr>
        <w:ind w:firstLine="172"/>
        <w:rPr>
          <w:rFonts w:cs="Times New Roman" w:hint="cs"/>
          <w:rtl/>
          <w:lang w:bidi="fa-IR"/>
        </w:rPr>
      </w:pPr>
      <w:r w:rsidRPr="088D2638">
        <w:rPr>
          <w:rFonts w:hint="cs"/>
          <w:b/>
          <w:bCs/>
          <w:rtl/>
          <w:lang w:bidi="fa-IR"/>
        </w:rPr>
        <w:t>اول</w:t>
      </w:r>
      <w:r w:rsidR="08E041FF" w:rsidRPr="088D2638">
        <w:rPr>
          <w:rFonts w:hint="cs"/>
          <w:b/>
          <w:bCs/>
          <w:rtl/>
          <w:lang w:bidi="fa-IR"/>
        </w:rPr>
        <w:t>:</w:t>
      </w:r>
      <w:r>
        <w:rPr>
          <w:rFonts w:hint="cs"/>
          <w:rtl/>
          <w:lang w:bidi="fa-IR"/>
        </w:rPr>
        <w:t xml:space="preserve"> ترس از کم و زیاد کردن حدیث پیامبر و داخل شد</w:t>
      </w:r>
      <w:r w:rsidR="088D2638">
        <w:rPr>
          <w:rFonts w:hint="cs"/>
          <w:rtl/>
          <w:lang w:bidi="fa-IR"/>
        </w:rPr>
        <w:t>ن</w:t>
      </w:r>
      <w:r>
        <w:rPr>
          <w:rFonts w:hint="cs"/>
          <w:rtl/>
          <w:lang w:bidi="fa-IR"/>
        </w:rPr>
        <w:t xml:space="preserve"> در انذار پیامبر</w:t>
      </w:r>
      <w:r>
        <w:rPr>
          <w:rFonts w:hint="cs"/>
          <w:lang w:bidi="fa-IR"/>
        </w:rPr>
        <w:sym w:font="AGA Arabesque" w:char="F072"/>
      </w:r>
      <w:r w:rsidR="08E041FF">
        <w:rPr>
          <w:rFonts w:hint="cs"/>
          <w:rtl/>
          <w:lang w:bidi="fa-IR"/>
        </w:rPr>
        <w:t>:</w:t>
      </w:r>
      <w:r>
        <w:rPr>
          <w:rFonts w:hint="cs"/>
          <w:rtl/>
          <w:lang w:bidi="fa-IR"/>
        </w:rPr>
        <w:t xml:space="preserve"> کسی که از روی عمد بر من دروغ ببندد</w:t>
      </w:r>
      <w:r w:rsidR="08804FBC">
        <w:rPr>
          <w:rFonts w:hint="cs"/>
          <w:rtl/>
          <w:lang w:bidi="fa-IR"/>
        </w:rPr>
        <w:t>،</w:t>
      </w:r>
      <w:r>
        <w:rPr>
          <w:rFonts w:hint="cs"/>
          <w:rtl/>
          <w:lang w:bidi="fa-IR"/>
        </w:rPr>
        <w:t xml:space="preserve"> درونش را از آتش پر کرده است</w:t>
      </w:r>
      <w:r w:rsidRPr="08E5555F">
        <w:rPr>
          <w:rStyle w:val="a7"/>
          <w:rFonts w:cs="B Lotus"/>
          <w:sz w:val="28"/>
          <w:szCs w:val="28"/>
          <w:rtl/>
          <w:lang w:bidi="fa-IR"/>
        </w:rPr>
        <w:footnoteReference w:id="1085"/>
      </w:r>
      <w:r>
        <w:rPr>
          <w:rFonts w:hint="cs"/>
          <w:rtl/>
          <w:lang w:bidi="fa-IR"/>
        </w:rPr>
        <w:t>. آثار وارد</w:t>
      </w:r>
      <w:r w:rsidR="08804FBC">
        <w:rPr>
          <w:rFonts w:hint="cs"/>
          <w:rtl/>
          <w:lang w:bidi="fa-IR"/>
        </w:rPr>
        <w:t>ه</w:t>
      </w:r>
      <w:r>
        <w:rPr>
          <w:rFonts w:hint="cs"/>
          <w:rtl/>
          <w:lang w:bidi="fa-IR"/>
        </w:rPr>
        <w:t xml:space="preserve"> و احادیث گفته شده به امتناع جعل حدیث و زیاد شدن آن</w:t>
      </w:r>
      <w:r w:rsidR="08804FBC" w:rsidRPr="08804FBC">
        <w:rPr>
          <w:rFonts w:hint="cs"/>
          <w:rtl/>
          <w:lang w:bidi="fa-IR"/>
        </w:rPr>
        <w:t xml:space="preserve"> </w:t>
      </w:r>
      <w:r w:rsidR="08804FBC">
        <w:rPr>
          <w:rFonts w:hint="cs"/>
          <w:rtl/>
          <w:lang w:bidi="fa-IR"/>
        </w:rPr>
        <w:t>تصریح می‌کند</w:t>
      </w:r>
      <w:r>
        <w:rPr>
          <w:rFonts w:hint="cs"/>
          <w:rtl/>
          <w:lang w:bidi="fa-IR"/>
        </w:rPr>
        <w:t xml:space="preserve">. </w:t>
      </w:r>
    </w:p>
    <w:p w:rsidR="08855763" w:rsidRDefault="08855763" w:rsidP="08777A9A">
      <w:pPr>
        <w:ind w:firstLine="172"/>
        <w:rPr>
          <w:rFonts w:hint="cs"/>
          <w:rtl/>
          <w:lang w:bidi="fa-IR"/>
        </w:rPr>
      </w:pPr>
      <w:r>
        <w:rPr>
          <w:rFonts w:hint="cs"/>
          <w:rtl/>
          <w:lang w:bidi="fa-IR"/>
        </w:rPr>
        <w:t>انس بن مالک گفت</w:t>
      </w:r>
      <w:r w:rsidR="08E041FF">
        <w:rPr>
          <w:rFonts w:hint="cs"/>
          <w:rtl/>
          <w:lang w:bidi="fa-IR"/>
        </w:rPr>
        <w:t>:</w:t>
      </w:r>
      <w:r>
        <w:rPr>
          <w:rFonts w:hint="cs"/>
          <w:rtl/>
          <w:lang w:bidi="fa-IR"/>
        </w:rPr>
        <w:t xml:space="preserve"> این گفته پیامبر که کسی که از روی عمد بر من دروغی ببندد بر روی آتش نشسته است</w:t>
      </w:r>
      <w:r w:rsidRPr="08E5555F">
        <w:rPr>
          <w:rStyle w:val="a7"/>
          <w:rFonts w:cs="B Lotus"/>
          <w:sz w:val="28"/>
          <w:szCs w:val="28"/>
          <w:rtl/>
          <w:lang w:bidi="fa-IR"/>
        </w:rPr>
        <w:footnoteReference w:id="1086"/>
      </w:r>
      <w:r>
        <w:rPr>
          <w:rFonts w:hint="cs"/>
          <w:rtl/>
          <w:lang w:bidi="fa-IR"/>
        </w:rPr>
        <w:t xml:space="preserve"> مانع می‌شود که من احادیث زیادی را برایتان بازگو کنم. </w:t>
      </w:r>
    </w:p>
    <w:p w:rsidR="08855763" w:rsidRDefault="08855763" w:rsidP="08777A9A">
      <w:pPr>
        <w:ind w:firstLine="172"/>
        <w:rPr>
          <w:rFonts w:hint="cs"/>
          <w:rtl/>
          <w:lang w:bidi="fa-IR"/>
        </w:rPr>
      </w:pPr>
      <w:r>
        <w:rPr>
          <w:rFonts w:hint="cs"/>
          <w:rtl/>
          <w:lang w:bidi="fa-IR"/>
        </w:rPr>
        <w:t xml:space="preserve">در روایت دیگری از او آمده </w:t>
      </w:r>
      <w:r w:rsidR="08804FBC">
        <w:rPr>
          <w:rFonts w:hint="cs"/>
          <w:rtl/>
          <w:lang w:bidi="fa-IR"/>
        </w:rPr>
        <w:t xml:space="preserve">که </w:t>
      </w:r>
      <w:r>
        <w:rPr>
          <w:rFonts w:hint="cs"/>
          <w:rtl/>
          <w:lang w:bidi="fa-IR"/>
        </w:rPr>
        <w:t>گفت</w:t>
      </w:r>
      <w:r w:rsidR="08E041FF">
        <w:rPr>
          <w:rFonts w:hint="cs"/>
          <w:rtl/>
          <w:lang w:bidi="fa-IR"/>
        </w:rPr>
        <w:t>:</w:t>
      </w:r>
      <w:r>
        <w:rPr>
          <w:rFonts w:hint="cs"/>
          <w:rtl/>
          <w:lang w:bidi="fa-IR"/>
        </w:rPr>
        <w:t xml:space="preserve"> اگر نمی‌ترسیدم از اینکه اشتباه کنم، چیزهایی را برایتان می‌گفتم که از پیامبر شنیده‌ام یا پیامبر آن را گفته است</w:t>
      </w:r>
      <w:r w:rsidR="08804FBC">
        <w:rPr>
          <w:rFonts w:hint="cs"/>
          <w:rtl/>
          <w:lang w:bidi="fa-IR"/>
        </w:rPr>
        <w:t>.</w:t>
      </w:r>
      <w:r>
        <w:rPr>
          <w:rFonts w:hint="cs"/>
          <w:rtl/>
          <w:lang w:bidi="fa-IR"/>
        </w:rPr>
        <w:t xml:space="preserve"> ترس از این گفته پیامبر</w:t>
      </w:r>
      <w:r w:rsidR="08A76F2B">
        <w:rPr>
          <w:rFonts w:hint="cs"/>
          <w:rtl/>
          <w:lang w:bidi="fa-IR"/>
        </w:rPr>
        <w:t xml:space="preserve"> بود که فرمود:</w:t>
      </w:r>
      <w:r w:rsidR="08804FBC">
        <w:rPr>
          <w:rFonts w:hint="cs"/>
          <w:rtl/>
          <w:lang w:bidi="fa-IR"/>
        </w:rPr>
        <w:t xml:space="preserve"> کسی که از روی عمد</w:t>
      </w:r>
      <w:r>
        <w:rPr>
          <w:rFonts w:hint="cs"/>
          <w:rtl/>
          <w:lang w:bidi="fa-IR"/>
        </w:rPr>
        <w:t xml:space="preserve"> بر من دروغ ببندد درونش را از آتش پر کرده است.</w:t>
      </w:r>
      <w:r w:rsidRPr="08E5555F">
        <w:rPr>
          <w:rStyle w:val="a7"/>
          <w:rFonts w:cs="B Lotus"/>
          <w:sz w:val="28"/>
          <w:szCs w:val="28"/>
          <w:rtl/>
          <w:lang w:bidi="fa-IR"/>
        </w:rPr>
        <w:footnoteReference w:id="1087"/>
      </w:r>
      <w:r>
        <w:rPr>
          <w:rFonts w:hint="cs"/>
          <w:rtl/>
          <w:lang w:bidi="fa-IR"/>
        </w:rPr>
        <w:t xml:space="preserve"> </w:t>
      </w:r>
    </w:p>
    <w:p w:rsidR="08855763" w:rsidRDefault="08A76F2B" w:rsidP="08777A9A">
      <w:pPr>
        <w:ind w:firstLine="172"/>
        <w:rPr>
          <w:rFonts w:hint="cs"/>
          <w:rtl/>
          <w:lang w:bidi="fa-IR"/>
        </w:rPr>
      </w:pPr>
      <w:r>
        <w:rPr>
          <w:rFonts w:hint="cs"/>
          <w:rtl/>
          <w:lang w:bidi="fa-IR"/>
        </w:rPr>
        <w:t xml:space="preserve">عبدالله بن </w:t>
      </w:r>
      <w:r w:rsidR="08855763">
        <w:rPr>
          <w:rFonts w:hint="cs"/>
          <w:rtl/>
          <w:lang w:bidi="fa-IR"/>
        </w:rPr>
        <w:t>زبیر</w:t>
      </w:r>
      <w:r w:rsidR="08855763" w:rsidRPr="08E5555F">
        <w:rPr>
          <w:rStyle w:val="a7"/>
          <w:rFonts w:cs="B Lotus"/>
          <w:sz w:val="28"/>
          <w:szCs w:val="28"/>
          <w:rtl/>
          <w:lang w:bidi="fa-IR"/>
        </w:rPr>
        <w:footnoteReference w:id="1088"/>
      </w:r>
      <w:r w:rsidR="08855763">
        <w:rPr>
          <w:rFonts w:hint="cs"/>
          <w:rtl/>
          <w:lang w:bidi="fa-IR"/>
        </w:rPr>
        <w:t xml:space="preserve"> گفت</w:t>
      </w:r>
      <w:r w:rsidR="08E041FF">
        <w:rPr>
          <w:rFonts w:hint="cs"/>
          <w:rtl/>
          <w:lang w:bidi="fa-IR"/>
        </w:rPr>
        <w:t>:</w:t>
      </w:r>
      <w:r w:rsidR="08855763">
        <w:rPr>
          <w:rFonts w:hint="cs"/>
          <w:rtl/>
          <w:lang w:bidi="fa-IR"/>
        </w:rPr>
        <w:t xml:space="preserve"> به زبیر گفتم</w:t>
      </w:r>
      <w:r w:rsidR="08855763" w:rsidRPr="08E5555F">
        <w:rPr>
          <w:rStyle w:val="a7"/>
          <w:rFonts w:cs="B Lotus"/>
          <w:sz w:val="28"/>
          <w:szCs w:val="28"/>
          <w:rtl/>
          <w:lang w:bidi="fa-IR"/>
        </w:rPr>
        <w:footnoteReference w:id="1089"/>
      </w:r>
      <w:r w:rsidR="08E041FF">
        <w:rPr>
          <w:rFonts w:hint="cs"/>
          <w:rtl/>
          <w:lang w:bidi="fa-IR"/>
        </w:rPr>
        <w:t>:</w:t>
      </w:r>
      <w:r w:rsidR="08855763">
        <w:rPr>
          <w:rFonts w:hint="cs"/>
          <w:rtl/>
          <w:lang w:bidi="fa-IR"/>
        </w:rPr>
        <w:t xml:space="preserve"> من به تو گوش نمی‌دهم که درباره پیامبر چنانکه فلانی و فلانی می‌گویند</w:t>
      </w:r>
      <w:r>
        <w:rPr>
          <w:rFonts w:hint="cs"/>
          <w:rtl/>
          <w:lang w:bidi="fa-IR"/>
        </w:rPr>
        <w:t>،</w:t>
      </w:r>
      <w:r w:rsidR="08855763">
        <w:rPr>
          <w:rFonts w:hint="cs"/>
          <w:rtl/>
          <w:lang w:bidi="fa-IR"/>
        </w:rPr>
        <w:t xml:space="preserve"> صحبت کنی. </w:t>
      </w:r>
    </w:p>
    <w:p w:rsidR="08855763" w:rsidRDefault="08855763" w:rsidP="08777A9A">
      <w:pPr>
        <w:ind w:firstLine="172"/>
        <w:rPr>
          <w:rFonts w:hint="cs"/>
          <w:rtl/>
          <w:lang w:bidi="fa-IR"/>
        </w:rPr>
      </w:pPr>
      <w:r>
        <w:rPr>
          <w:rFonts w:hint="cs"/>
          <w:rtl/>
          <w:lang w:bidi="fa-IR"/>
        </w:rPr>
        <w:t>گفت</w:t>
      </w:r>
      <w:r w:rsidR="08E041FF">
        <w:rPr>
          <w:rFonts w:hint="cs"/>
          <w:rtl/>
          <w:lang w:bidi="fa-IR"/>
        </w:rPr>
        <w:t>:</w:t>
      </w:r>
      <w:r>
        <w:rPr>
          <w:rFonts w:hint="cs"/>
          <w:rtl/>
          <w:lang w:bidi="fa-IR"/>
        </w:rPr>
        <w:t xml:space="preserve"> من از او جدا نبوده‌ام، اما </w:t>
      </w:r>
      <w:r w:rsidR="08F520CA">
        <w:rPr>
          <w:rFonts w:hint="cs"/>
          <w:rtl/>
          <w:lang w:bidi="fa-IR"/>
        </w:rPr>
        <w:t xml:space="preserve">از او </w:t>
      </w:r>
      <w:r>
        <w:rPr>
          <w:rFonts w:hint="cs"/>
          <w:rtl/>
          <w:lang w:bidi="fa-IR"/>
        </w:rPr>
        <w:t>شنیدم که می‌گفت</w:t>
      </w:r>
      <w:r w:rsidR="08E041FF">
        <w:rPr>
          <w:rFonts w:hint="cs"/>
          <w:rtl/>
          <w:lang w:bidi="fa-IR"/>
        </w:rPr>
        <w:t>:</w:t>
      </w:r>
      <w:r>
        <w:rPr>
          <w:rFonts w:hint="cs"/>
          <w:rtl/>
          <w:lang w:bidi="fa-IR"/>
        </w:rPr>
        <w:t xml:space="preserve"> کسی که بر من دروغ ببندد درونش را از آتش پر کرده است.</w:t>
      </w:r>
      <w:r w:rsidRPr="08E5555F">
        <w:rPr>
          <w:rStyle w:val="a7"/>
          <w:rFonts w:cs="B Lotus"/>
          <w:sz w:val="28"/>
          <w:szCs w:val="28"/>
          <w:rtl/>
          <w:lang w:bidi="fa-IR"/>
        </w:rPr>
        <w:footnoteReference w:id="1090"/>
      </w:r>
      <w:r>
        <w:rPr>
          <w:rFonts w:hint="cs"/>
          <w:rtl/>
          <w:lang w:bidi="fa-IR"/>
        </w:rPr>
        <w:t xml:space="preserve"> </w:t>
      </w:r>
    </w:p>
    <w:p w:rsidR="08855763" w:rsidRDefault="08855763" w:rsidP="08777A9A">
      <w:pPr>
        <w:ind w:firstLine="172"/>
        <w:rPr>
          <w:rFonts w:hint="cs"/>
          <w:rtl/>
          <w:lang w:bidi="fa-IR"/>
        </w:rPr>
      </w:pPr>
      <w:r>
        <w:rPr>
          <w:rFonts w:hint="cs"/>
          <w:rtl/>
          <w:lang w:bidi="fa-IR"/>
        </w:rPr>
        <w:t>دُجین ابی العضن</w:t>
      </w:r>
      <w:r w:rsidRPr="08E5555F">
        <w:rPr>
          <w:rStyle w:val="a7"/>
          <w:rFonts w:cs="B Lotus"/>
          <w:sz w:val="28"/>
          <w:szCs w:val="28"/>
          <w:rtl/>
          <w:lang w:bidi="fa-IR"/>
        </w:rPr>
        <w:footnoteReference w:id="1091"/>
      </w:r>
      <w:r>
        <w:rPr>
          <w:rFonts w:hint="cs"/>
          <w:rtl/>
          <w:lang w:bidi="fa-IR"/>
        </w:rPr>
        <w:t xml:space="preserve"> گفت</w:t>
      </w:r>
      <w:r w:rsidR="08E041FF">
        <w:rPr>
          <w:rFonts w:hint="cs"/>
          <w:rtl/>
          <w:lang w:bidi="fa-IR"/>
        </w:rPr>
        <w:t>:</w:t>
      </w:r>
      <w:r>
        <w:rPr>
          <w:rFonts w:hint="cs"/>
          <w:rtl/>
          <w:lang w:bidi="fa-IR"/>
        </w:rPr>
        <w:t xml:space="preserve"> وارد مدینه شدم به اسلم</w:t>
      </w:r>
      <w:r w:rsidRPr="08E5555F">
        <w:rPr>
          <w:rStyle w:val="a7"/>
          <w:rFonts w:cs="B Lotus"/>
          <w:sz w:val="28"/>
          <w:szCs w:val="28"/>
          <w:rtl/>
          <w:lang w:bidi="fa-IR"/>
        </w:rPr>
        <w:footnoteReference w:id="1092"/>
      </w:r>
      <w:r>
        <w:rPr>
          <w:rFonts w:hint="cs"/>
          <w:rtl/>
          <w:lang w:bidi="fa-IR"/>
        </w:rPr>
        <w:t xml:space="preserve"> مولای عمر بن خطاب رسیدم </w:t>
      </w:r>
      <w:r w:rsidR="08F520CA">
        <w:rPr>
          <w:rFonts w:hint="cs"/>
          <w:rtl/>
          <w:lang w:bidi="fa-IR"/>
        </w:rPr>
        <w:t>و</w:t>
      </w:r>
      <w:r>
        <w:rPr>
          <w:rFonts w:hint="cs"/>
          <w:rtl/>
          <w:lang w:bidi="fa-IR"/>
        </w:rPr>
        <w:t xml:space="preserve"> گفتم</w:t>
      </w:r>
      <w:r w:rsidR="08E041FF">
        <w:rPr>
          <w:rFonts w:hint="cs"/>
          <w:rtl/>
          <w:lang w:bidi="fa-IR"/>
        </w:rPr>
        <w:t>:</w:t>
      </w:r>
      <w:r>
        <w:rPr>
          <w:rFonts w:hint="cs"/>
          <w:rtl/>
          <w:lang w:bidi="fa-IR"/>
        </w:rPr>
        <w:t xml:space="preserve"> حدیث پیامبر</w:t>
      </w:r>
      <w:r>
        <w:rPr>
          <w:rFonts w:hint="cs"/>
          <w:lang w:bidi="fa-IR"/>
        </w:rPr>
        <w:sym w:font="AGA Arabesque" w:char="F072"/>
      </w:r>
      <w:r>
        <w:rPr>
          <w:rFonts w:hint="cs"/>
          <w:rtl/>
          <w:lang w:bidi="fa-IR"/>
        </w:rPr>
        <w:t xml:space="preserve"> به نقل از عمر برایم بگو، گفت</w:t>
      </w:r>
      <w:r w:rsidR="08E041FF">
        <w:rPr>
          <w:rFonts w:hint="cs"/>
          <w:rtl/>
          <w:lang w:bidi="fa-IR"/>
        </w:rPr>
        <w:t>:</w:t>
      </w:r>
      <w:r w:rsidR="08F520CA">
        <w:rPr>
          <w:rFonts w:hint="cs"/>
          <w:rtl/>
          <w:lang w:bidi="fa-IR"/>
        </w:rPr>
        <w:t xml:space="preserve"> نمی‌توانم، می‏</w:t>
      </w:r>
      <w:r>
        <w:rPr>
          <w:rFonts w:hint="cs"/>
          <w:rtl/>
          <w:lang w:bidi="fa-IR"/>
        </w:rPr>
        <w:t>ترسم چیزی را از آن کم و زیاد بگویم</w:t>
      </w:r>
      <w:r w:rsidR="08F520CA">
        <w:rPr>
          <w:rFonts w:hint="cs"/>
          <w:rtl/>
          <w:lang w:bidi="fa-IR"/>
        </w:rPr>
        <w:t>.</w:t>
      </w:r>
      <w:r>
        <w:rPr>
          <w:rFonts w:hint="cs"/>
          <w:rtl/>
          <w:lang w:bidi="fa-IR"/>
        </w:rPr>
        <w:t xml:space="preserve"> چنانکه وقتی به عمر گفتیم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برایمان بگو</w:t>
      </w:r>
      <w:r w:rsidR="08A3496C">
        <w:rPr>
          <w:rFonts w:hint="cs"/>
          <w:rtl/>
          <w:lang w:bidi="fa-IR"/>
        </w:rPr>
        <w:t>،</w:t>
      </w:r>
      <w:r>
        <w:rPr>
          <w:rFonts w:hint="cs"/>
          <w:rtl/>
          <w:lang w:bidi="fa-IR"/>
        </w:rPr>
        <w:t xml:space="preserve"> گفت</w:t>
      </w:r>
      <w:r w:rsidR="08E041FF">
        <w:rPr>
          <w:rFonts w:hint="cs"/>
          <w:rtl/>
          <w:lang w:bidi="fa-IR"/>
        </w:rPr>
        <w:t>:</w:t>
      </w:r>
      <w:r>
        <w:rPr>
          <w:rFonts w:hint="cs"/>
          <w:rtl/>
          <w:lang w:bidi="fa-IR"/>
        </w:rPr>
        <w:t xml:space="preserve"> می‌ترسم چیزی از آن را کم یا زیاد کنم چرا که پیامبر فرموده</w:t>
      </w:r>
      <w:r w:rsidR="08E041FF">
        <w:rPr>
          <w:rFonts w:hint="cs"/>
          <w:rtl/>
          <w:lang w:bidi="fa-IR"/>
        </w:rPr>
        <w:t>:</w:t>
      </w:r>
      <w:r>
        <w:rPr>
          <w:rFonts w:hint="cs"/>
          <w:rtl/>
          <w:lang w:bidi="fa-IR"/>
        </w:rPr>
        <w:t xml:space="preserve"> کسی که بر من دروغ ببندد وارد آتش می‌شود.</w:t>
      </w:r>
      <w:r w:rsidRPr="08E5555F">
        <w:rPr>
          <w:rStyle w:val="a7"/>
          <w:rFonts w:cs="B Lotus"/>
          <w:sz w:val="28"/>
          <w:szCs w:val="28"/>
          <w:rtl/>
          <w:lang w:bidi="fa-IR"/>
        </w:rPr>
        <w:footnoteReference w:id="1093"/>
      </w:r>
      <w:r>
        <w:rPr>
          <w:rFonts w:hint="cs"/>
          <w:rtl/>
          <w:lang w:bidi="fa-IR"/>
        </w:rPr>
        <w:t xml:space="preserve"> </w:t>
      </w:r>
    </w:p>
    <w:p w:rsidR="08855763" w:rsidRDefault="08855763" w:rsidP="08777A9A">
      <w:pPr>
        <w:ind w:firstLine="172"/>
        <w:rPr>
          <w:rFonts w:hint="cs"/>
          <w:rtl/>
          <w:lang w:bidi="fa-IR"/>
        </w:rPr>
      </w:pPr>
      <w:r>
        <w:rPr>
          <w:rFonts w:hint="cs"/>
          <w:rtl/>
          <w:lang w:bidi="fa-IR"/>
        </w:rPr>
        <w:t>بر این اساس از ابن مسعود در باب هیبت حدیث و حدیث‌سازی از پیامبر خدا</w:t>
      </w:r>
      <w:r w:rsidRPr="08E5555F">
        <w:rPr>
          <w:rStyle w:val="a7"/>
          <w:rFonts w:cs="B Lotus"/>
          <w:sz w:val="28"/>
          <w:szCs w:val="28"/>
          <w:rtl/>
          <w:lang w:bidi="fa-IR"/>
        </w:rPr>
        <w:footnoteReference w:id="1094"/>
      </w:r>
      <w:r>
        <w:rPr>
          <w:rFonts w:hint="cs"/>
          <w:rtl/>
          <w:lang w:bidi="fa-IR"/>
        </w:rPr>
        <w:t xml:space="preserve"> </w:t>
      </w:r>
      <w:r w:rsidR="08795989">
        <w:rPr>
          <w:rFonts w:hint="cs"/>
          <w:rtl/>
          <w:lang w:bidi="fa-IR"/>
        </w:rPr>
        <w:t xml:space="preserve">روایت شده است </w:t>
      </w:r>
      <w:r>
        <w:rPr>
          <w:rFonts w:hint="cs"/>
          <w:rtl/>
          <w:lang w:bidi="fa-IR"/>
        </w:rPr>
        <w:t xml:space="preserve">و این چنین بعضی از اصحاب از یاری حدیث به خاطر ترس از خطا و زیاد و کم کردن روایت پیامبر پرهیز کرده‌اند. </w:t>
      </w:r>
    </w:p>
    <w:p w:rsidR="08855763" w:rsidRDefault="08855763" w:rsidP="08777A9A">
      <w:pPr>
        <w:ind w:firstLine="172"/>
        <w:rPr>
          <w:rFonts w:hint="cs"/>
          <w:rtl/>
          <w:lang w:bidi="fa-IR"/>
        </w:rPr>
      </w:pPr>
      <w:r>
        <w:rPr>
          <w:rFonts w:hint="cs"/>
          <w:rtl/>
          <w:lang w:bidi="fa-IR"/>
        </w:rPr>
        <w:t>اگر کثرت در حدیث منبع و سرآغاز اشتباه باشد و کم کردن عدم اشتباه</w:t>
      </w:r>
      <w:r w:rsidR="08795989">
        <w:rPr>
          <w:rFonts w:hint="cs"/>
          <w:rtl/>
          <w:lang w:bidi="fa-IR"/>
        </w:rPr>
        <w:t>،</w:t>
      </w:r>
      <w:r>
        <w:rPr>
          <w:rFonts w:hint="cs"/>
          <w:rtl/>
          <w:lang w:bidi="fa-IR"/>
        </w:rPr>
        <w:t xml:space="preserve"> پس نگهداری آنها بیشتر و سخت است، همانا این مانع نمی‌شود از وجود کسانی که حدیث زیادی روایت کرده‌اند و روایت آنها همراه با اطمینان و اعتماد و تمییز بوده است مثل </w:t>
      </w:r>
      <w:r w:rsidR="08CD2C1D">
        <w:rPr>
          <w:rFonts w:hint="cs"/>
          <w:rtl/>
          <w:lang w:bidi="fa-IR"/>
        </w:rPr>
        <w:t>ابوهریره</w:t>
      </w:r>
      <w:r>
        <w:rPr>
          <w:rFonts w:hint="cs"/>
          <w:rtl/>
          <w:lang w:bidi="fa-IR"/>
        </w:rPr>
        <w:t xml:space="preserve"> و به این خاطر عمر به او اجازه داده است او از بهترین تقویت‌کنندگان در حدیث بوده </w:t>
      </w:r>
      <w:r>
        <w:rPr>
          <w:rFonts w:cs="Times New Roman" w:hint="cs"/>
          <w:rtl/>
          <w:lang w:bidi="fa-IR"/>
        </w:rPr>
        <w:t>–</w:t>
      </w:r>
      <w:r>
        <w:rPr>
          <w:rFonts w:hint="cs"/>
          <w:rtl/>
          <w:lang w:bidi="fa-IR"/>
        </w:rPr>
        <w:t xml:space="preserve"> و به روایتی دیگر، اعتماد به اثبات حدیث و امانتداری او در آن</w:t>
      </w:r>
      <w:r w:rsidR="084C0938">
        <w:rPr>
          <w:rFonts w:hint="cs"/>
          <w:rtl/>
          <w:lang w:bidi="fa-IR"/>
        </w:rPr>
        <w:t>،</w:t>
      </w:r>
      <w:r>
        <w:rPr>
          <w:rFonts w:hint="cs"/>
          <w:rtl/>
          <w:lang w:bidi="fa-IR"/>
        </w:rPr>
        <w:t xml:space="preserve"> د</w:t>
      </w:r>
      <w:r w:rsidR="084C0938">
        <w:rPr>
          <w:rFonts w:hint="cs"/>
          <w:rtl/>
          <w:lang w:bidi="fa-IR"/>
        </w:rPr>
        <w:t>لیل بر مجاز بودنش بوده است. ابو</w:t>
      </w:r>
      <w:r>
        <w:rPr>
          <w:rFonts w:hint="cs"/>
          <w:rtl/>
          <w:lang w:bidi="fa-IR"/>
        </w:rPr>
        <w:t>هریره می‌گوید</w:t>
      </w:r>
      <w:r w:rsidR="08E041FF">
        <w:rPr>
          <w:rFonts w:hint="cs"/>
          <w:rtl/>
          <w:lang w:bidi="fa-IR"/>
        </w:rPr>
        <w:t>:</w:t>
      </w:r>
      <w:r>
        <w:rPr>
          <w:rFonts w:hint="cs"/>
          <w:rtl/>
          <w:lang w:bidi="fa-IR"/>
        </w:rPr>
        <w:t xml:space="preserve"> حدیث من به عمر رسید و دنبال من فرستاد و گفت تو آن روز همراه ما بودی که با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در خانه فلانی بودیم؟ گفت</w:t>
      </w:r>
      <w:r w:rsidR="08E041FF">
        <w:rPr>
          <w:rFonts w:hint="cs"/>
          <w:rtl/>
          <w:lang w:bidi="fa-IR"/>
        </w:rPr>
        <w:t>:</w:t>
      </w:r>
      <w:r>
        <w:rPr>
          <w:rFonts w:hint="cs"/>
          <w:rtl/>
          <w:lang w:bidi="fa-IR"/>
        </w:rPr>
        <w:t xml:space="preserve"> گفتم بله، و می‌دانم برای چه آن را از من می‌پرسی؟ عمر گفت</w:t>
      </w:r>
      <w:r w:rsidR="08E041FF">
        <w:rPr>
          <w:rFonts w:hint="cs"/>
          <w:rtl/>
          <w:lang w:bidi="fa-IR"/>
        </w:rPr>
        <w:t>:</w:t>
      </w:r>
      <w:r>
        <w:rPr>
          <w:rFonts w:hint="cs"/>
          <w:rtl/>
          <w:lang w:bidi="fa-IR"/>
        </w:rPr>
        <w:t xml:space="preserve"> برای چه از تو پرسیدم؟ گفتم</w:t>
      </w:r>
      <w:r w:rsidR="08E041FF">
        <w:rPr>
          <w:rFonts w:hint="cs"/>
          <w:rtl/>
          <w:lang w:bidi="fa-IR"/>
        </w:rPr>
        <w:t>:</w:t>
      </w:r>
      <w:r>
        <w:rPr>
          <w:rFonts w:hint="cs"/>
          <w:rtl/>
          <w:lang w:bidi="fa-IR"/>
        </w:rPr>
        <w:t xml:space="preserve"> همانا پیامبر خدا آن روز گفت</w:t>
      </w:r>
      <w:r w:rsidR="084C0938">
        <w:rPr>
          <w:rFonts w:hint="cs"/>
          <w:rtl/>
          <w:lang w:bidi="fa-IR"/>
        </w:rPr>
        <w:t>:</w:t>
      </w:r>
      <w:r>
        <w:rPr>
          <w:rFonts w:hint="cs"/>
          <w:rtl/>
          <w:lang w:bidi="fa-IR"/>
        </w:rPr>
        <w:t xml:space="preserve"> کسی که از روی عمد بر من دروغ ببندد درونش را از آتش پر کرده است. پس عمر گفت</w:t>
      </w:r>
      <w:r w:rsidR="08E041FF">
        <w:rPr>
          <w:rFonts w:hint="cs"/>
          <w:rtl/>
          <w:lang w:bidi="fa-IR"/>
        </w:rPr>
        <w:t>:</w:t>
      </w:r>
      <w:r>
        <w:rPr>
          <w:rFonts w:hint="cs"/>
          <w:rtl/>
          <w:lang w:bidi="fa-IR"/>
        </w:rPr>
        <w:t xml:space="preserve"> الان برخیز و برو و حدیث روایت کن.</w:t>
      </w:r>
      <w:r w:rsidRPr="08E5555F">
        <w:rPr>
          <w:rStyle w:val="a7"/>
          <w:rFonts w:cs="B Lotus"/>
          <w:sz w:val="28"/>
          <w:szCs w:val="28"/>
          <w:rtl/>
          <w:lang w:bidi="fa-IR"/>
        </w:rPr>
        <w:footnoteReference w:id="1095"/>
      </w:r>
      <w:r>
        <w:rPr>
          <w:rFonts w:hint="cs"/>
          <w:rtl/>
          <w:lang w:bidi="fa-IR"/>
        </w:rPr>
        <w:t xml:space="preserve"> </w:t>
      </w:r>
    </w:p>
    <w:p w:rsidR="08855763" w:rsidRDefault="08855763" w:rsidP="08777A9A">
      <w:pPr>
        <w:ind w:firstLine="172"/>
        <w:rPr>
          <w:rFonts w:hint="cs"/>
          <w:rtl/>
          <w:lang w:bidi="fa-IR"/>
        </w:rPr>
      </w:pPr>
      <w:r>
        <w:rPr>
          <w:rFonts w:hint="cs"/>
          <w:rtl/>
          <w:lang w:bidi="fa-IR"/>
        </w:rPr>
        <w:t>عمر منکر کار او نشد، چنانکه در گفته‌های اولیه‌اش دربارة گروه اول یعنی اهل کتاب بود</w:t>
      </w:r>
      <w:r w:rsidRPr="08E5555F">
        <w:rPr>
          <w:rStyle w:val="a7"/>
          <w:rFonts w:cs="B Lotus"/>
          <w:sz w:val="28"/>
          <w:szCs w:val="28"/>
          <w:rtl/>
          <w:lang w:bidi="fa-IR"/>
        </w:rPr>
        <w:footnoteReference w:id="1096"/>
      </w:r>
      <w:r>
        <w:rPr>
          <w:rFonts w:hint="cs"/>
          <w:rtl/>
          <w:lang w:bidi="fa-IR"/>
        </w:rPr>
        <w:t>، یا در گفته‌اش دربارة آغاز آفرینش و مانند آن، که کاری بر آن صورت نمی‌گیرد و به همین سبب عمر کعب احبار را منع کرد.</w:t>
      </w:r>
      <w:r w:rsidRPr="08E5555F">
        <w:rPr>
          <w:rStyle w:val="a7"/>
          <w:rFonts w:cs="B Lotus"/>
          <w:sz w:val="28"/>
          <w:szCs w:val="28"/>
          <w:rtl/>
          <w:lang w:bidi="fa-IR"/>
        </w:rPr>
        <w:footnoteReference w:id="1097"/>
      </w:r>
    </w:p>
    <w:p w:rsidR="08855763" w:rsidRDefault="08855763" w:rsidP="08777A9A">
      <w:pPr>
        <w:ind w:firstLine="172"/>
        <w:rPr>
          <w:rFonts w:hint="cs"/>
          <w:rtl/>
          <w:lang w:bidi="fa-IR"/>
        </w:rPr>
      </w:pPr>
      <w:r>
        <w:rPr>
          <w:rFonts w:hint="cs"/>
          <w:rtl/>
          <w:lang w:bidi="fa-IR"/>
        </w:rPr>
        <w:t>پس آن افترائاتی که محمود ابوریه پنداشته است و نیز عبدالحسین شرف الدین بر</w:t>
      </w:r>
      <w:r w:rsidR="086D58AF">
        <w:rPr>
          <w:rFonts w:hint="cs"/>
          <w:rtl/>
          <w:lang w:bidi="fa-IR"/>
        </w:rPr>
        <w:t xml:space="preserve"> ابوهریره </w:t>
      </w:r>
      <w:r>
        <w:rPr>
          <w:rFonts w:hint="cs"/>
          <w:rtl/>
          <w:lang w:bidi="fa-IR"/>
        </w:rPr>
        <w:t>وارد ساخته‌اند به اینکه عمر او را به دلیل زیادگوئی با عصایش زده است</w:t>
      </w:r>
      <w:r w:rsidRPr="08E5555F">
        <w:rPr>
          <w:rStyle w:val="a7"/>
          <w:rFonts w:cs="B Lotus"/>
          <w:sz w:val="28"/>
          <w:szCs w:val="28"/>
          <w:rtl/>
          <w:lang w:bidi="fa-IR"/>
        </w:rPr>
        <w:footnoteReference w:id="1098"/>
      </w:r>
      <w:r>
        <w:rPr>
          <w:rFonts w:hint="cs"/>
          <w:rtl/>
          <w:lang w:bidi="fa-IR"/>
        </w:rPr>
        <w:t xml:space="preserve"> باطل است. این شأن</w:t>
      </w:r>
      <w:r w:rsidR="086D58AF">
        <w:rPr>
          <w:rFonts w:hint="cs"/>
          <w:rtl/>
          <w:lang w:bidi="fa-IR"/>
        </w:rPr>
        <w:t xml:space="preserve"> ابوهریره </w:t>
      </w:r>
      <w:r>
        <w:rPr>
          <w:rFonts w:hint="cs"/>
          <w:rtl/>
          <w:lang w:bidi="fa-IR"/>
        </w:rPr>
        <w:t>در زمان پیامبر نبوده است که اینها می‌پندارند، اینکه نتوانسته دهانش را به گفتن حدیث باز کند تا زمانی که عمر فوت کرده است.</w:t>
      </w:r>
      <w:r w:rsidRPr="08E5555F">
        <w:rPr>
          <w:rStyle w:val="a7"/>
          <w:rFonts w:cs="B Lotus"/>
          <w:sz w:val="28"/>
          <w:szCs w:val="28"/>
          <w:rtl/>
          <w:lang w:bidi="fa-IR"/>
        </w:rPr>
        <w:footnoteReference w:id="1099"/>
      </w:r>
      <w:r>
        <w:rPr>
          <w:rFonts w:hint="cs"/>
          <w:rtl/>
          <w:lang w:bidi="fa-IR"/>
        </w:rPr>
        <w:t xml:space="preserve"> </w:t>
      </w:r>
    </w:p>
    <w:p w:rsidR="08855763" w:rsidRDefault="08855763" w:rsidP="08777A9A">
      <w:pPr>
        <w:ind w:firstLine="172"/>
        <w:rPr>
          <w:rFonts w:hint="cs"/>
          <w:rtl/>
          <w:lang w:bidi="fa-IR"/>
        </w:rPr>
      </w:pPr>
      <w:r>
        <w:rPr>
          <w:rFonts w:hint="cs"/>
          <w:rtl/>
          <w:lang w:bidi="fa-IR"/>
        </w:rPr>
        <w:t>همچنین آنچه رشید رضا و پیروانش ابو ریه پنداشته‌اند</w:t>
      </w:r>
      <w:r w:rsidR="086D58AF">
        <w:rPr>
          <w:rFonts w:hint="cs"/>
          <w:rtl/>
          <w:lang w:bidi="fa-IR"/>
        </w:rPr>
        <w:t>،</w:t>
      </w:r>
      <w:r>
        <w:rPr>
          <w:rFonts w:hint="cs"/>
          <w:rtl/>
          <w:lang w:bidi="fa-IR"/>
        </w:rPr>
        <w:t xml:space="preserve"> </w:t>
      </w:r>
      <w:r w:rsidR="086D58AF">
        <w:rPr>
          <w:rFonts w:hint="cs"/>
          <w:rtl/>
          <w:lang w:bidi="fa-IR"/>
        </w:rPr>
        <w:t xml:space="preserve">بی‌معنی است </w:t>
      </w:r>
      <w:r>
        <w:rPr>
          <w:rFonts w:hint="cs"/>
          <w:rtl/>
          <w:lang w:bidi="fa-IR"/>
        </w:rPr>
        <w:t xml:space="preserve">به اینکه </w:t>
      </w:r>
      <w:r w:rsidR="086D58AF">
        <w:rPr>
          <w:rFonts w:hint="cs"/>
          <w:rtl/>
          <w:lang w:bidi="fa-IR"/>
        </w:rPr>
        <w:t xml:space="preserve">سن عمر </w:t>
      </w:r>
      <w:r>
        <w:rPr>
          <w:rFonts w:hint="cs"/>
          <w:rtl/>
          <w:lang w:bidi="fa-IR"/>
        </w:rPr>
        <w:t>بن خطاب طولانی شد تا زمانی که</w:t>
      </w:r>
      <w:r w:rsidR="086D58AF">
        <w:rPr>
          <w:rFonts w:hint="cs"/>
          <w:rtl/>
          <w:lang w:bidi="fa-IR"/>
        </w:rPr>
        <w:t xml:space="preserve"> ابوهریره </w:t>
      </w:r>
      <w:r>
        <w:rPr>
          <w:rFonts w:hint="cs"/>
          <w:rtl/>
          <w:lang w:bidi="fa-IR"/>
        </w:rPr>
        <w:t>فوت کرد پس چگونه این احادیث زیاد از او به ما رسیده است که با</w:t>
      </w:r>
      <w:r w:rsidR="086D58AF">
        <w:rPr>
          <w:rFonts w:hint="cs"/>
          <w:rtl/>
          <w:lang w:bidi="fa-IR"/>
        </w:rPr>
        <w:t xml:space="preserve">لغ بر 446 حدیث می‌باشند که در </w:t>
      </w:r>
      <w:r>
        <w:rPr>
          <w:rFonts w:hint="cs"/>
          <w:rtl/>
          <w:lang w:bidi="fa-IR"/>
        </w:rPr>
        <w:t>بخاری به استثناء تکرار آنها آمده است.</w:t>
      </w:r>
      <w:r w:rsidRPr="08E5555F">
        <w:rPr>
          <w:rStyle w:val="a7"/>
          <w:rFonts w:cs="B Lotus"/>
          <w:sz w:val="28"/>
          <w:szCs w:val="28"/>
          <w:rtl/>
          <w:lang w:bidi="fa-IR"/>
        </w:rPr>
        <w:footnoteReference w:id="1100"/>
      </w:r>
      <w:r>
        <w:rPr>
          <w:rFonts w:hint="cs"/>
          <w:rtl/>
          <w:lang w:bidi="fa-IR"/>
        </w:rPr>
        <w:t xml:space="preserve"> </w:t>
      </w:r>
    </w:p>
    <w:p w:rsidR="08855763" w:rsidRDefault="08855763" w:rsidP="08777A9A">
      <w:pPr>
        <w:ind w:firstLine="172"/>
        <w:rPr>
          <w:rFonts w:hint="cs"/>
          <w:rtl/>
          <w:lang w:bidi="fa-IR"/>
        </w:rPr>
      </w:pPr>
      <w:r>
        <w:rPr>
          <w:rFonts w:hint="cs"/>
          <w:rtl/>
          <w:lang w:bidi="fa-IR"/>
        </w:rPr>
        <w:t>منع بزرگان دین در زیاد شدن روایت احادیث از پیامبر</w:t>
      </w:r>
      <w:r>
        <w:rPr>
          <w:rFonts w:hint="cs"/>
          <w:lang w:bidi="fa-IR"/>
        </w:rPr>
        <w:sym w:font="AGA Arabesque" w:char="F072"/>
      </w:r>
      <w:r>
        <w:rPr>
          <w:rFonts w:hint="cs"/>
          <w:rtl/>
          <w:lang w:bidi="fa-IR"/>
        </w:rPr>
        <w:t>، بدعت و نوآوری در دین نبوده است بلکه آنها خود از امر پیامبر</w:t>
      </w:r>
      <w:r>
        <w:rPr>
          <w:rFonts w:hint="cs"/>
          <w:lang w:bidi="fa-IR"/>
        </w:rPr>
        <w:sym w:font="AGA Arabesque" w:char="F072"/>
      </w:r>
      <w:r>
        <w:rPr>
          <w:rFonts w:hint="cs"/>
          <w:rtl/>
          <w:lang w:bidi="fa-IR"/>
        </w:rPr>
        <w:t xml:space="preserve"> و راه راست او در حفاظت از رسالت اسلام قرآن و سنت پیروی می‌کردند. </w:t>
      </w:r>
    </w:p>
    <w:p w:rsidR="08855763" w:rsidRPr="08466DE3" w:rsidRDefault="086D58AF" w:rsidP="08777A9A">
      <w:pPr>
        <w:spacing w:line="228" w:lineRule="auto"/>
        <w:ind w:firstLine="172"/>
        <w:rPr>
          <w:rFonts w:hint="cs"/>
          <w:spacing w:val="-6"/>
          <w:rtl/>
          <w:lang w:bidi="fa-IR"/>
        </w:rPr>
      </w:pPr>
      <w:r>
        <w:rPr>
          <w:rFonts w:hint="cs"/>
          <w:spacing w:val="-6"/>
          <w:rtl/>
          <w:lang w:bidi="fa-IR"/>
        </w:rPr>
        <w:t xml:space="preserve">در این باره ابوعبدالله </w:t>
      </w:r>
      <w:r w:rsidR="08855763" w:rsidRPr="08466DE3">
        <w:rPr>
          <w:rFonts w:hint="cs"/>
          <w:spacing w:val="-6"/>
          <w:rtl/>
          <w:lang w:bidi="fa-IR"/>
        </w:rPr>
        <w:t>حاکم می‌گوید</w:t>
      </w:r>
      <w:r w:rsidR="08E041FF">
        <w:rPr>
          <w:rFonts w:hint="cs"/>
          <w:spacing w:val="-6"/>
          <w:rtl/>
          <w:lang w:bidi="fa-IR"/>
        </w:rPr>
        <w:t>:</w:t>
      </w:r>
      <w:r w:rsidR="08855763" w:rsidRPr="08466DE3">
        <w:rPr>
          <w:rFonts w:hint="cs"/>
          <w:spacing w:val="-6"/>
          <w:rtl/>
          <w:lang w:bidi="fa-IR"/>
        </w:rPr>
        <w:t xml:space="preserve"> اینکه عمر، امیرالمؤمنین، صحابه را از زیاد شدن روایت از پیامبر منع می‌کرد خود سنت بوده است</w:t>
      </w:r>
      <w:r w:rsidR="08855763" w:rsidRPr="08466DE3">
        <w:rPr>
          <w:rStyle w:val="a7"/>
          <w:rFonts w:cs="B Lotus"/>
          <w:spacing w:val="-6"/>
          <w:sz w:val="28"/>
          <w:szCs w:val="28"/>
          <w:rtl/>
          <w:lang w:bidi="fa-IR"/>
        </w:rPr>
        <w:footnoteReference w:id="1101"/>
      </w:r>
      <w:r w:rsidR="08855763" w:rsidRPr="08466DE3">
        <w:rPr>
          <w:rFonts w:hint="cs"/>
          <w:spacing w:val="-6"/>
          <w:rtl/>
          <w:lang w:bidi="fa-IR"/>
        </w:rPr>
        <w:t>، سنتی که ابی قتاده نقل کرده است همانا او گفت</w:t>
      </w:r>
      <w:r w:rsidR="08E041FF">
        <w:rPr>
          <w:rFonts w:hint="cs"/>
          <w:spacing w:val="-6"/>
          <w:rtl/>
          <w:lang w:bidi="fa-IR"/>
        </w:rPr>
        <w:t>:</w:t>
      </w:r>
      <w:r w:rsidR="08855763" w:rsidRPr="08466DE3">
        <w:rPr>
          <w:rFonts w:hint="cs"/>
          <w:spacing w:val="-6"/>
          <w:rtl/>
          <w:lang w:bidi="fa-IR"/>
        </w:rPr>
        <w:t xml:space="preserve"> از پیامبر شنیدم که بر منبر می‌گفت</w:t>
      </w:r>
      <w:r w:rsidR="08E041FF">
        <w:rPr>
          <w:rFonts w:hint="cs"/>
          <w:spacing w:val="-6"/>
          <w:rtl/>
          <w:lang w:bidi="fa-IR"/>
        </w:rPr>
        <w:t>:</w:t>
      </w:r>
      <w:r w:rsidR="08855763" w:rsidRPr="08466DE3">
        <w:rPr>
          <w:rFonts w:hint="cs"/>
          <w:spacing w:val="-6"/>
          <w:rtl/>
          <w:lang w:bidi="fa-IR"/>
        </w:rPr>
        <w:t xml:space="preserve"> ای مردم از روایت کردن زیاد حدیث از من پرهیز کنید پس کسی که از من گفت</w:t>
      </w:r>
      <w:r w:rsidR="08533596">
        <w:rPr>
          <w:rFonts w:hint="cs"/>
          <w:spacing w:val="-6"/>
          <w:rtl/>
          <w:lang w:bidi="fa-IR"/>
        </w:rPr>
        <w:t>،</w:t>
      </w:r>
      <w:r w:rsidR="08855763" w:rsidRPr="08466DE3">
        <w:rPr>
          <w:rFonts w:hint="cs"/>
          <w:spacing w:val="-6"/>
          <w:rtl/>
          <w:lang w:bidi="fa-IR"/>
        </w:rPr>
        <w:t xml:space="preserve"> حقیقت و درست بگوید و کسی که از روی عمد بر</w:t>
      </w:r>
      <w:r w:rsidR="08533596">
        <w:rPr>
          <w:rFonts w:hint="cs"/>
          <w:spacing w:val="-6"/>
          <w:rtl/>
          <w:lang w:bidi="fa-IR"/>
        </w:rPr>
        <w:t xml:space="preserve"> </w:t>
      </w:r>
      <w:r w:rsidR="08533596" w:rsidRPr="08466DE3">
        <w:rPr>
          <w:rFonts w:hint="cs"/>
          <w:spacing w:val="-6"/>
          <w:rtl/>
          <w:lang w:bidi="fa-IR"/>
        </w:rPr>
        <w:t xml:space="preserve">من </w:t>
      </w:r>
      <w:r w:rsidR="08533596">
        <w:rPr>
          <w:rFonts w:hint="cs"/>
          <w:spacing w:val="-6"/>
          <w:rtl/>
          <w:lang w:bidi="fa-IR"/>
        </w:rPr>
        <w:t>دروغ</w:t>
      </w:r>
      <w:r w:rsidR="08855763" w:rsidRPr="08466DE3">
        <w:rPr>
          <w:rFonts w:hint="cs"/>
          <w:spacing w:val="-6"/>
          <w:rtl/>
          <w:lang w:bidi="fa-IR"/>
        </w:rPr>
        <w:t xml:space="preserve"> بگوید درونش را از آتش پر کرده است.</w:t>
      </w:r>
      <w:r w:rsidR="08855763" w:rsidRPr="08466DE3">
        <w:rPr>
          <w:rStyle w:val="a7"/>
          <w:rFonts w:cs="B Lotus"/>
          <w:spacing w:val="-6"/>
          <w:sz w:val="28"/>
          <w:szCs w:val="28"/>
          <w:rtl/>
          <w:lang w:bidi="fa-IR"/>
        </w:rPr>
        <w:footnoteReference w:id="1102"/>
      </w:r>
    </w:p>
    <w:p w:rsidR="08855763" w:rsidRDefault="08855763" w:rsidP="08777A9A">
      <w:pPr>
        <w:spacing w:line="228" w:lineRule="auto"/>
        <w:ind w:firstLine="172"/>
        <w:rPr>
          <w:rFonts w:hint="cs"/>
          <w:rtl/>
          <w:lang w:bidi="fa-IR"/>
        </w:rPr>
      </w:pPr>
      <w:r>
        <w:rPr>
          <w:rFonts w:hint="cs"/>
          <w:rtl/>
          <w:lang w:bidi="fa-IR"/>
        </w:rPr>
        <w:t xml:space="preserve">آنچه از عثمان بن عفان روایت شده است </w:t>
      </w:r>
      <w:r w:rsidR="08533596">
        <w:rPr>
          <w:rFonts w:hint="cs"/>
          <w:rtl/>
          <w:lang w:bidi="fa-IR"/>
        </w:rPr>
        <w:t xml:space="preserve">که </w:t>
      </w:r>
      <w:r>
        <w:rPr>
          <w:rFonts w:hint="cs"/>
          <w:rtl/>
          <w:lang w:bidi="fa-IR"/>
        </w:rPr>
        <w:t>گفت</w:t>
      </w:r>
      <w:r w:rsidR="08E041FF">
        <w:rPr>
          <w:rFonts w:hint="cs"/>
          <w:rtl/>
          <w:lang w:bidi="fa-IR"/>
        </w:rPr>
        <w:t>:</w:t>
      </w:r>
      <w:r>
        <w:rPr>
          <w:rFonts w:hint="cs"/>
          <w:rtl/>
          <w:lang w:bidi="fa-IR"/>
        </w:rPr>
        <w:t xml:space="preserve"> حلال نیست برای کسی حدیثی از پیامبر روایت کند که در زمان ابوبکر و عمر شنیده نشده است. </w:t>
      </w:r>
    </w:p>
    <w:p w:rsidR="08855763" w:rsidRDefault="08855763" w:rsidP="08777A9A">
      <w:pPr>
        <w:spacing w:line="228" w:lineRule="auto"/>
        <w:ind w:firstLine="172"/>
        <w:rPr>
          <w:rFonts w:hint="cs"/>
          <w:rtl/>
          <w:lang w:bidi="fa-IR"/>
        </w:rPr>
      </w:pPr>
      <w:r>
        <w:rPr>
          <w:rFonts w:hint="cs"/>
          <w:rtl/>
          <w:lang w:bidi="fa-IR"/>
        </w:rPr>
        <w:t>و مانند این منع از معاویه گفت</w:t>
      </w:r>
      <w:r w:rsidR="08E041FF">
        <w:rPr>
          <w:rFonts w:hint="cs"/>
          <w:rtl/>
          <w:lang w:bidi="fa-IR"/>
        </w:rPr>
        <w:t>:</w:t>
      </w:r>
      <w:r>
        <w:rPr>
          <w:rFonts w:hint="cs"/>
          <w:rtl/>
          <w:lang w:bidi="fa-IR"/>
        </w:rPr>
        <w:t xml:space="preserve"> ای مردم مواظب باشید احادیثی از پیامبر</w:t>
      </w:r>
      <w:r>
        <w:rPr>
          <w:rFonts w:hint="cs"/>
          <w:lang w:bidi="fa-IR"/>
        </w:rPr>
        <w:sym w:font="AGA Arabesque" w:char="F072"/>
      </w:r>
      <w:r>
        <w:rPr>
          <w:rFonts w:hint="cs"/>
          <w:rtl/>
          <w:lang w:bidi="fa-IR"/>
        </w:rPr>
        <w:t xml:space="preserve"> روایت نکنید غیر از احادیثی که در زمان عمر ذکر شده باشد. </w:t>
      </w:r>
    </w:p>
    <w:p w:rsidR="08855763" w:rsidRPr="086355F0" w:rsidRDefault="08855763" w:rsidP="08777A9A">
      <w:pPr>
        <w:spacing w:line="228" w:lineRule="auto"/>
        <w:ind w:firstLine="172"/>
        <w:rPr>
          <w:rFonts w:hint="cs"/>
          <w:spacing w:val="-8"/>
          <w:rtl/>
          <w:lang w:bidi="fa-IR"/>
        </w:rPr>
      </w:pPr>
      <w:r w:rsidRPr="086355F0">
        <w:rPr>
          <w:rFonts w:hint="cs"/>
          <w:spacing w:val="-8"/>
          <w:rtl/>
          <w:lang w:bidi="fa-IR"/>
        </w:rPr>
        <w:t>همانا عمر، مردم را از خدا می‌ترساند</w:t>
      </w:r>
      <w:r w:rsidRPr="086355F0">
        <w:rPr>
          <w:rStyle w:val="a7"/>
          <w:rFonts w:cs="B Lotus"/>
          <w:spacing w:val="-8"/>
          <w:sz w:val="28"/>
          <w:szCs w:val="28"/>
          <w:rtl/>
          <w:lang w:bidi="fa-IR"/>
        </w:rPr>
        <w:footnoteReference w:id="1103"/>
      </w:r>
      <w:r w:rsidRPr="086355F0">
        <w:rPr>
          <w:rFonts w:hint="cs"/>
          <w:spacing w:val="-8"/>
          <w:rtl/>
          <w:lang w:bidi="fa-IR"/>
        </w:rPr>
        <w:t xml:space="preserve"> و در دین خدا شدت بیشتری نشان می‌داد، در نقل کردن، امر به اثبات آن می‌نمود، چیزی را از پیامبر نمی‌گفت مگر اینکه یقین می‌یافت که این گفته از اوست، به خاطر ترس از واقع شدن در وعده‌ای که پیامبر داده است</w:t>
      </w:r>
      <w:r w:rsidR="08E041FF">
        <w:rPr>
          <w:rFonts w:hint="cs"/>
          <w:spacing w:val="-8"/>
          <w:rtl/>
          <w:lang w:bidi="fa-IR"/>
        </w:rPr>
        <w:t>:</w:t>
      </w:r>
      <w:r w:rsidRPr="086355F0">
        <w:rPr>
          <w:rFonts w:hint="cs"/>
          <w:spacing w:val="-8"/>
          <w:rtl/>
          <w:lang w:bidi="fa-IR"/>
        </w:rPr>
        <w:t xml:space="preserve"> کسی که حدیثی از پیامبر روایت کند و بداند دروغ است او اولین دروغگو است.</w:t>
      </w:r>
      <w:r w:rsidRPr="086355F0">
        <w:rPr>
          <w:rStyle w:val="a7"/>
          <w:rFonts w:cs="B Lotus"/>
          <w:spacing w:val="-8"/>
          <w:sz w:val="28"/>
          <w:szCs w:val="28"/>
          <w:rtl/>
          <w:lang w:bidi="fa-IR"/>
        </w:rPr>
        <w:footnoteReference w:id="1104"/>
      </w:r>
      <w:r w:rsidRPr="086355F0">
        <w:rPr>
          <w:rFonts w:hint="cs"/>
          <w:spacing w:val="-8"/>
          <w:rtl/>
          <w:lang w:bidi="fa-IR"/>
        </w:rPr>
        <w:t xml:space="preserve"> </w:t>
      </w:r>
    </w:p>
    <w:p w:rsidR="08855763" w:rsidRDefault="08855763" w:rsidP="08777A9A">
      <w:pPr>
        <w:spacing w:line="228" w:lineRule="auto"/>
        <w:ind w:firstLine="172"/>
        <w:rPr>
          <w:rFonts w:hint="cs"/>
          <w:rtl/>
          <w:lang w:bidi="fa-IR"/>
        </w:rPr>
      </w:pPr>
      <w:r>
        <w:rPr>
          <w:rFonts w:hint="cs"/>
          <w:rtl/>
          <w:lang w:bidi="fa-IR"/>
        </w:rPr>
        <w:t>امام نووی</w:t>
      </w:r>
      <w:r w:rsidRPr="08E5555F">
        <w:rPr>
          <w:rStyle w:val="a7"/>
          <w:rFonts w:cs="B Lotus"/>
          <w:sz w:val="28"/>
          <w:szCs w:val="28"/>
          <w:rtl/>
          <w:lang w:bidi="fa-IR"/>
        </w:rPr>
        <w:footnoteReference w:id="1105"/>
      </w:r>
      <w:r>
        <w:rPr>
          <w:rFonts w:hint="cs"/>
          <w:rtl/>
          <w:lang w:bidi="fa-IR"/>
        </w:rPr>
        <w:t xml:space="preserve"> می‌گوید</w:t>
      </w:r>
      <w:r w:rsidRPr="08E5555F">
        <w:rPr>
          <w:rStyle w:val="a7"/>
          <w:rFonts w:cs="B Lotus"/>
          <w:sz w:val="28"/>
          <w:szCs w:val="28"/>
          <w:rtl/>
          <w:lang w:bidi="fa-IR"/>
        </w:rPr>
        <w:footnoteReference w:id="1106"/>
      </w:r>
      <w:r w:rsidR="08E041FF">
        <w:rPr>
          <w:rFonts w:hint="cs"/>
          <w:rtl/>
          <w:lang w:bidi="fa-IR"/>
        </w:rPr>
        <w:t>:</w:t>
      </w:r>
      <w:r>
        <w:rPr>
          <w:rFonts w:hint="cs"/>
          <w:rtl/>
          <w:lang w:bidi="fa-IR"/>
        </w:rPr>
        <w:t xml:space="preserve"> کسی که حدیثی از پیامبر روایت کند بداند یا گمان کند که چه کسی آن را قرار داده است و حال قراردهنده آن را معلوم نکند پس او در وعده پیامبر</w:t>
      </w:r>
      <w:r>
        <w:rPr>
          <w:rFonts w:hint="cs"/>
          <w:lang w:bidi="fa-IR"/>
        </w:rPr>
        <w:sym w:font="AGA Arabesque" w:char="F072"/>
      </w:r>
      <w:r>
        <w:rPr>
          <w:rFonts w:hint="cs"/>
          <w:rtl/>
          <w:lang w:bidi="fa-IR"/>
        </w:rPr>
        <w:t xml:space="preserve"> داخل می‌شود. وعده داده شده در جمله نسبت‌دهندگان دروغ به پیامبر خدا.</w:t>
      </w:r>
      <w:r w:rsidRPr="08E5555F">
        <w:rPr>
          <w:rStyle w:val="a7"/>
          <w:rFonts w:cs="B Lotus"/>
          <w:sz w:val="28"/>
          <w:szCs w:val="28"/>
          <w:rtl/>
          <w:lang w:bidi="fa-IR"/>
        </w:rPr>
        <w:footnoteReference w:id="1107"/>
      </w:r>
      <w:r>
        <w:rPr>
          <w:rFonts w:hint="cs"/>
          <w:rtl/>
          <w:lang w:bidi="fa-IR"/>
        </w:rPr>
        <w:t xml:space="preserve"> </w:t>
      </w:r>
    </w:p>
    <w:p w:rsidR="08855763" w:rsidRDefault="08855763" w:rsidP="08777A9A">
      <w:pPr>
        <w:ind w:firstLine="172"/>
        <w:rPr>
          <w:rFonts w:hint="cs"/>
          <w:rtl/>
          <w:lang w:bidi="fa-IR"/>
        </w:rPr>
      </w:pPr>
      <w:r>
        <w:rPr>
          <w:rFonts w:hint="cs"/>
          <w:rtl/>
          <w:lang w:bidi="fa-IR"/>
        </w:rPr>
        <w:t>این وعده شدید نسبت به کسی که حدیثی روایت کند و گمان کند که دروغ است کافی است، علاوه بر اینکه به تحقیق آن را بداند ولی بیان نکند به خاطر اینکه قرار دادن محدث به این کار مشارکت او در دروغ می‌باشد</w:t>
      </w:r>
      <w:r w:rsidRPr="08E5555F">
        <w:rPr>
          <w:rStyle w:val="a7"/>
          <w:rFonts w:cs="B Lotus"/>
          <w:sz w:val="28"/>
          <w:szCs w:val="28"/>
          <w:rtl/>
          <w:lang w:bidi="fa-IR"/>
        </w:rPr>
        <w:footnoteReference w:id="1108"/>
      </w:r>
      <w:r>
        <w:rPr>
          <w:rFonts w:hint="cs"/>
          <w:rtl/>
          <w:lang w:bidi="fa-IR"/>
        </w:rPr>
        <w:t>. این همان چیزی است که صحابه و در رأس آنها عمر از آن می‌ترسیدند پس منعش از روایت زیاد حدیث به خاطر پیروی از سنت پیامبر بود و ترس از آن به خاطر پراکنده شدن رو</w:t>
      </w:r>
      <w:r w:rsidR="08167D1C">
        <w:rPr>
          <w:rFonts w:hint="cs"/>
          <w:rtl/>
          <w:lang w:bidi="fa-IR"/>
        </w:rPr>
        <w:t>ایت و اختلاط آنها با دروغ و ریا</w:t>
      </w:r>
      <w:r>
        <w:rPr>
          <w:rFonts w:hint="cs"/>
          <w:rtl/>
          <w:lang w:bidi="fa-IR"/>
        </w:rPr>
        <w:t xml:space="preserve">کاری و فجور بوده است. پس آنچه که پیامبر نگفته است را به پیامبر نسبت می‌دهند چنانکه </w:t>
      </w:r>
      <w:r w:rsidR="08167D1C">
        <w:rPr>
          <w:rFonts w:hint="cs"/>
          <w:rtl/>
          <w:lang w:bidi="fa-IR"/>
        </w:rPr>
        <w:t xml:space="preserve">پیامبر </w:t>
      </w:r>
      <w:r>
        <w:rPr>
          <w:rFonts w:hint="cs"/>
          <w:rtl/>
          <w:lang w:bidi="fa-IR"/>
        </w:rPr>
        <w:t>خداوند می‌فرماید</w:t>
      </w:r>
      <w:r w:rsidR="08E041FF">
        <w:rPr>
          <w:rFonts w:hint="cs"/>
          <w:rtl/>
          <w:lang w:bidi="fa-IR"/>
        </w:rPr>
        <w:t>:</w:t>
      </w:r>
      <w:r>
        <w:rPr>
          <w:rFonts w:hint="cs"/>
          <w:rtl/>
          <w:lang w:bidi="fa-IR"/>
        </w:rPr>
        <w:t xml:space="preserve"> در امت‌های آخر زمان مردمی خواهند بود که چیزهایی برایتان می‌گویند که شما و پدرانتان آن را نشنیده‌اید پس مواظب باشید و از آنها بترسید و گفت</w:t>
      </w:r>
      <w:r w:rsidR="08E041FF">
        <w:rPr>
          <w:rFonts w:hint="cs"/>
          <w:rtl/>
          <w:lang w:bidi="fa-IR"/>
        </w:rPr>
        <w:t>:</w:t>
      </w:r>
      <w:r>
        <w:rPr>
          <w:rFonts w:hint="cs"/>
          <w:rtl/>
          <w:lang w:bidi="fa-IR"/>
        </w:rPr>
        <w:t xml:space="preserve"> در آخر زمان دجال‌های دروغگویی می‌آیند و احادیثی را برایتان می‌آورند که نه شما و نه پدرانتان آنها را نشنیده‌اید. پس مواظب باشید که شما را گمراه نسازند و به فتنه دچار نسازند. </w:t>
      </w:r>
    </w:p>
    <w:p w:rsidR="08855763" w:rsidRDefault="08855763" w:rsidP="08605AD1">
      <w:pPr>
        <w:ind w:firstLine="172"/>
        <w:rPr>
          <w:rFonts w:hint="cs"/>
          <w:rtl/>
          <w:lang w:bidi="fa-IR"/>
        </w:rPr>
      </w:pPr>
      <w:r>
        <w:rPr>
          <w:rFonts w:hint="cs"/>
          <w:rtl/>
          <w:lang w:bidi="fa-IR"/>
        </w:rPr>
        <w:t>این از دلایل ترک حدیث‌سازی از جانب پیامبر خدا است چنانکه ابن عباس</w:t>
      </w:r>
      <w:r w:rsidR="08605AD1">
        <w:rPr>
          <w:rFonts w:cs="CTraditional Arabic" w:hint="cs"/>
          <w:rtl/>
          <w:lang w:bidi="fa-IR"/>
        </w:rPr>
        <w:t>س</w:t>
      </w:r>
      <w:r>
        <w:rPr>
          <w:rFonts w:hint="cs"/>
          <w:rtl/>
          <w:lang w:bidi="fa-IR"/>
        </w:rPr>
        <w:t xml:space="preserve"> گفت</w:t>
      </w:r>
      <w:r w:rsidR="08E041FF">
        <w:rPr>
          <w:rFonts w:hint="cs"/>
          <w:rtl/>
          <w:lang w:bidi="fa-IR"/>
        </w:rPr>
        <w:t>:</w:t>
      </w:r>
      <w:r>
        <w:rPr>
          <w:rFonts w:hint="cs"/>
          <w:rtl/>
          <w:lang w:bidi="fa-IR"/>
        </w:rPr>
        <w:t xml:space="preserve"> همانا ما از اقوال پیامبر</w:t>
      </w:r>
      <w:r>
        <w:rPr>
          <w:rFonts w:hint="cs"/>
          <w:lang w:bidi="fa-IR"/>
        </w:rPr>
        <w:sym w:font="AGA Arabesque" w:char="F072"/>
      </w:r>
      <w:r>
        <w:rPr>
          <w:rFonts w:hint="cs"/>
          <w:rtl/>
          <w:lang w:bidi="fa-IR"/>
        </w:rPr>
        <w:t xml:space="preserve"> بحث می‌کنیم و کسی نباید از او دروغ بگوید. </w:t>
      </w:r>
    </w:p>
    <w:p w:rsidR="08855763" w:rsidRDefault="08B10231" w:rsidP="08605AD1">
      <w:pPr>
        <w:ind w:firstLine="172"/>
        <w:rPr>
          <w:rFonts w:hint="cs"/>
          <w:rtl/>
          <w:lang w:bidi="fa-IR"/>
        </w:rPr>
      </w:pPr>
      <w:r>
        <w:rPr>
          <w:rFonts w:hint="cs"/>
          <w:rtl/>
          <w:lang w:bidi="fa-IR"/>
        </w:rPr>
        <w:t>حتی زمانی که مردم به سختی‌</w:t>
      </w:r>
      <w:r w:rsidR="08855763">
        <w:rPr>
          <w:rFonts w:hint="cs"/>
          <w:rtl/>
          <w:lang w:bidi="fa-IR"/>
        </w:rPr>
        <w:t xml:space="preserve"> و تنگنا برسند حدیث گفتن از پیامبر را رها کنیم و این همان کاری بود که صحابه در احادیث پیامبر انجام دادند و آنها را نپذیرفتند جز آنهائی که در زمان ابوبکر و عمر شناخته شده بودند چنان که از گفتة عثمان و معاویه که خداوند از آنها راضی باشد، آمده است که زمانی که مردم به سختی و تنگنا رسیدند هیچ گفته‌ای از پیامبر را از مردم دیگر نمی‌پذیرند مگر اینکه آن را بشناسند چنان که ابن عباس</w:t>
      </w:r>
      <w:r w:rsidR="08605AD1">
        <w:rPr>
          <w:rFonts w:cs="CTraditional Arabic" w:hint="cs"/>
          <w:rtl/>
          <w:lang w:bidi="fa-IR"/>
        </w:rPr>
        <w:t>س</w:t>
      </w:r>
      <w:r w:rsidR="08605AD1">
        <w:rPr>
          <w:rFonts w:cs="Times New Roman" w:hint="cs"/>
          <w:rtl/>
          <w:lang w:bidi="fa-IR"/>
        </w:rPr>
        <w:t xml:space="preserve"> </w:t>
      </w:r>
      <w:r w:rsidR="08855763">
        <w:rPr>
          <w:rFonts w:hint="cs"/>
          <w:rtl/>
          <w:lang w:bidi="fa-IR"/>
        </w:rPr>
        <w:t>گفت</w:t>
      </w:r>
      <w:r w:rsidR="08E041FF">
        <w:rPr>
          <w:rFonts w:hint="cs"/>
          <w:rtl/>
          <w:lang w:bidi="fa-IR"/>
        </w:rPr>
        <w:t>:</w:t>
      </w:r>
      <w:r w:rsidR="08855763">
        <w:rPr>
          <w:rFonts w:hint="cs"/>
          <w:rtl/>
          <w:lang w:bidi="fa-IR"/>
        </w:rPr>
        <w:t xml:space="preserve"> از کسی شنیدیم که می‌گفت</w:t>
      </w:r>
      <w:r w:rsidR="08E041FF">
        <w:rPr>
          <w:rFonts w:hint="cs"/>
          <w:rtl/>
          <w:lang w:bidi="fa-IR"/>
        </w:rPr>
        <w:t>:</w:t>
      </w:r>
      <w:r w:rsidR="08855763">
        <w:rPr>
          <w:rFonts w:hint="cs"/>
          <w:rtl/>
          <w:lang w:bidi="fa-IR"/>
        </w:rPr>
        <w:t xml:space="preserve"> پیامبر خدا گفت</w:t>
      </w:r>
      <w:r w:rsidR="08E041FF">
        <w:rPr>
          <w:rFonts w:hint="cs"/>
          <w:rtl/>
          <w:lang w:bidi="fa-IR"/>
        </w:rPr>
        <w:t>:</w:t>
      </w:r>
      <w:r w:rsidR="08855763">
        <w:rPr>
          <w:rFonts w:hint="cs"/>
          <w:rtl/>
          <w:lang w:bidi="fa-IR"/>
        </w:rPr>
        <w:t xml:space="preserve"> چشم‌هایمان را پیش بیاندازیم و با گوش‌هایمان به آن گوش فرا دهیم پس زمانی که مردم به سختی‌ها برسند بجز آن چیزی که برایمان شناخته شده است را از کسی نپذیریم.</w:t>
      </w:r>
      <w:r w:rsidR="08855763" w:rsidRPr="08E5555F">
        <w:rPr>
          <w:rStyle w:val="a7"/>
          <w:rFonts w:cs="B Lotus"/>
          <w:sz w:val="28"/>
          <w:szCs w:val="28"/>
          <w:rtl/>
          <w:lang w:bidi="fa-IR"/>
        </w:rPr>
        <w:footnoteReference w:id="1109"/>
      </w:r>
      <w:r w:rsidR="08855763">
        <w:rPr>
          <w:rFonts w:hint="cs"/>
          <w:rtl/>
          <w:lang w:bidi="fa-IR"/>
        </w:rPr>
        <w:t xml:space="preserve"> </w:t>
      </w:r>
    </w:p>
    <w:p w:rsidR="08855763" w:rsidRDefault="083C719C" w:rsidP="08605AD1">
      <w:pPr>
        <w:ind w:firstLine="172"/>
        <w:rPr>
          <w:rFonts w:hint="cs"/>
          <w:rtl/>
          <w:lang w:bidi="fa-IR"/>
        </w:rPr>
      </w:pPr>
      <w:r>
        <w:rPr>
          <w:rFonts w:hint="cs"/>
          <w:rtl/>
          <w:lang w:bidi="fa-IR"/>
        </w:rPr>
        <w:t>صحابه</w:t>
      </w:r>
      <w:r w:rsidR="08855763">
        <w:rPr>
          <w:rFonts w:hint="cs"/>
          <w:rtl/>
          <w:lang w:bidi="fa-IR"/>
        </w:rPr>
        <w:t xml:space="preserve"> بر همین شیوه عمل کردند</w:t>
      </w:r>
      <w:r w:rsidR="08E041FF">
        <w:rPr>
          <w:rFonts w:hint="cs"/>
          <w:rtl/>
          <w:lang w:bidi="fa-IR"/>
        </w:rPr>
        <w:t>:</w:t>
      </w:r>
      <w:r w:rsidR="08855763">
        <w:rPr>
          <w:rFonts w:hint="cs"/>
          <w:rtl/>
          <w:lang w:bidi="fa-IR"/>
        </w:rPr>
        <w:t xml:space="preserve"> از اشعبی</w:t>
      </w:r>
      <w:r w:rsidR="08605AD1">
        <w:rPr>
          <w:rFonts w:cs="CTraditional Arabic" w:hint="cs"/>
          <w:rtl/>
          <w:lang w:bidi="fa-IR"/>
        </w:rPr>
        <w:t>:</w:t>
      </w:r>
      <w:r w:rsidR="08855763">
        <w:rPr>
          <w:rFonts w:hint="cs"/>
          <w:rtl/>
          <w:lang w:bidi="fa-IR"/>
        </w:rPr>
        <w:t xml:space="preserve"> روایت است که گفت</w:t>
      </w:r>
      <w:r w:rsidR="08E041FF">
        <w:rPr>
          <w:rFonts w:hint="cs"/>
          <w:rtl/>
          <w:lang w:bidi="fa-IR"/>
        </w:rPr>
        <w:t>:</w:t>
      </w:r>
      <w:r w:rsidR="08855763">
        <w:rPr>
          <w:rFonts w:hint="cs"/>
          <w:rtl/>
          <w:lang w:bidi="fa-IR"/>
        </w:rPr>
        <w:t xml:space="preserve"> مروان نیکوکار در گذشته کثرت حدیث را ناپسند دانستند و من چیزی </w:t>
      </w:r>
      <w:r>
        <w:rPr>
          <w:rFonts w:hint="cs"/>
          <w:rtl/>
          <w:lang w:bidi="fa-IR"/>
        </w:rPr>
        <w:t xml:space="preserve">از حدیث را که به آن پشت کرده‌ام، </w:t>
      </w:r>
      <w:r w:rsidR="08855763">
        <w:rPr>
          <w:rFonts w:hint="cs"/>
          <w:rtl/>
          <w:lang w:bidi="fa-IR"/>
        </w:rPr>
        <w:t>قبول نمی‌کنم مگر به آن چیزی که اهل حدیث بر آن اجماع کنند.</w:t>
      </w:r>
      <w:r w:rsidR="08855763" w:rsidRPr="08E5555F">
        <w:rPr>
          <w:rStyle w:val="a7"/>
          <w:rFonts w:cs="B Lotus"/>
          <w:sz w:val="28"/>
          <w:szCs w:val="28"/>
          <w:rtl/>
          <w:lang w:bidi="fa-IR"/>
        </w:rPr>
        <w:footnoteReference w:id="1110"/>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 xml:space="preserve">گروهی نسبت به سنت چنان که گفتند محتاط هستند آیا آن احتیاط دلیل بر بزرگی شأن سنت و حجیت آن از نظر آنهاست یا دلیل بر عدم حجیت سنت و قرار دادن آن به عنوان دین عمومی و همیشگی مانند قرآن است؟ </w:t>
      </w:r>
    </w:p>
    <w:p w:rsidR="08855763" w:rsidRDefault="08855763" w:rsidP="08777A9A">
      <w:pPr>
        <w:ind w:firstLine="172"/>
        <w:rPr>
          <w:rFonts w:hint="cs"/>
          <w:rtl/>
          <w:lang w:bidi="fa-IR"/>
        </w:rPr>
      </w:pPr>
      <w:r w:rsidRPr="083C719C">
        <w:rPr>
          <w:rFonts w:hint="cs"/>
          <w:b/>
          <w:bCs/>
          <w:rtl/>
          <w:lang w:bidi="fa-IR"/>
        </w:rPr>
        <w:t>دوم</w:t>
      </w:r>
      <w:r w:rsidR="08E041FF" w:rsidRPr="083C719C">
        <w:rPr>
          <w:rFonts w:hint="cs"/>
          <w:b/>
          <w:bCs/>
          <w:rtl/>
          <w:lang w:bidi="fa-IR"/>
        </w:rPr>
        <w:t>:</w:t>
      </w:r>
      <w:r>
        <w:rPr>
          <w:rFonts w:hint="cs"/>
          <w:rtl/>
          <w:lang w:bidi="fa-IR"/>
        </w:rPr>
        <w:t xml:space="preserve"> از دلایلی که صحابه به خاطر آن از زیادشدن بحث حدیث امتناع می‌کردند این بود که مخاطبان احادیث گروهی بودند که تازه با اسلام عهد بسته بودند و هنوز به آن دل </w:t>
      </w:r>
      <w:r w:rsidR="08A32AB9">
        <w:rPr>
          <w:rFonts w:hint="cs"/>
          <w:rtl/>
          <w:lang w:bidi="fa-IR"/>
        </w:rPr>
        <w:t>ن</w:t>
      </w:r>
      <w:r>
        <w:rPr>
          <w:rFonts w:hint="cs"/>
          <w:rtl/>
          <w:lang w:bidi="fa-IR"/>
        </w:rPr>
        <w:t>بسته بودند پس می‌ترسیدند از اینکه آنها به حدیث مشغول شوند و از قرآن غفلت کنند و این اولین اصل در هر علمی</w:t>
      </w:r>
      <w:r w:rsidR="08A32AB9">
        <w:rPr>
          <w:rFonts w:hint="cs"/>
          <w:rtl/>
          <w:lang w:bidi="fa-IR"/>
        </w:rPr>
        <w:t xml:space="preserve"> ا</w:t>
      </w:r>
      <w:r>
        <w:rPr>
          <w:rFonts w:hint="cs"/>
          <w:rtl/>
          <w:lang w:bidi="fa-IR"/>
        </w:rPr>
        <w:t>‌ست.</w:t>
      </w:r>
      <w:r w:rsidRPr="08E5555F">
        <w:rPr>
          <w:rStyle w:val="a7"/>
          <w:rFonts w:cs="B Lotus"/>
          <w:sz w:val="28"/>
          <w:szCs w:val="28"/>
          <w:rtl/>
          <w:lang w:bidi="fa-IR"/>
        </w:rPr>
        <w:footnoteReference w:id="1111"/>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گفته عمر به صراحت به این دلیل اشاره می‌کند همانا مردمی نزد شما می‌آیند که آنها فقط به قرآن چسبیدند پس آنها را با هر حدیثی مشغول نسازید بلکه قرآن را که اولین اصل است به آنها بدهید تا به آن مشغول شوند. </w:t>
      </w:r>
    </w:p>
    <w:p w:rsidR="08855763" w:rsidRDefault="08A32AB9" w:rsidP="08777A9A">
      <w:pPr>
        <w:ind w:firstLine="172"/>
        <w:rPr>
          <w:rFonts w:hint="cs"/>
          <w:rtl/>
          <w:lang w:bidi="fa-IR"/>
        </w:rPr>
      </w:pPr>
      <w:r>
        <w:rPr>
          <w:rFonts w:hint="cs"/>
          <w:rtl/>
          <w:lang w:bidi="fa-IR"/>
        </w:rPr>
        <w:t xml:space="preserve">روایت </w:t>
      </w:r>
      <w:r w:rsidR="08855763">
        <w:rPr>
          <w:rFonts w:hint="cs"/>
          <w:rtl/>
          <w:lang w:bidi="fa-IR"/>
        </w:rPr>
        <w:t xml:space="preserve">حاکم به این دلیل اشاره می‌کند آنها را با احادیث مشغول نکنید بلکه آنها را فقط با قرآن مشغول کنید و کم روایت کنید. </w:t>
      </w:r>
    </w:p>
    <w:p w:rsidR="08855763" w:rsidRDefault="08855763" w:rsidP="08777A9A">
      <w:pPr>
        <w:ind w:firstLine="172"/>
        <w:rPr>
          <w:rFonts w:hint="cs"/>
          <w:rtl/>
          <w:lang w:bidi="fa-IR"/>
        </w:rPr>
      </w:pPr>
      <w:r>
        <w:rPr>
          <w:rFonts w:hint="cs"/>
          <w:rtl/>
          <w:lang w:bidi="fa-IR"/>
        </w:rPr>
        <w:t>بر این اساس بیشتر بزرگان دین در جلسات</w:t>
      </w:r>
      <w:r w:rsidR="08A32AB9">
        <w:rPr>
          <w:rFonts w:hint="cs"/>
          <w:rtl/>
          <w:lang w:bidi="fa-IR"/>
        </w:rPr>
        <w:t>شان دانشجو نمی‌پذیرفتند مگر این</w:t>
      </w:r>
      <w:r>
        <w:rPr>
          <w:rFonts w:hint="cs"/>
          <w:rtl/>
          <w:lang w:bidi="fa-IR"/>
        </w:rPr>
        <w:t>که از مطال</w:t>
      </w:r>
      <w:r w:rsidR="08A32AB9">
        <w:rPr>
          <w:rFonts w:hint="cs"/>
          <w:rtl/>
          <w:lang w:bidi="fa-IR"/>
        </w:rPr>
        <w:t>عة آنها در قرآن کریم مطمئن می‌شد</w:t>
      </w:r>
      <w:r>
        <w:rPr>
          <w:rFonts w:hint="cs"/>
          <w:rtl/>
          <w:lang w:bidi="fa-IR"/>
        </w:rPr>
        <w:t>ند و یا حداقل مقداری از آن را حفظ می‌کردند و در این باره حفص بن غیاث</w:t>
      </w:r>
      <w:r w:rsidRPr="08E5555F">
        <w:rPr>
          <w:rStyle w:val="a7"/>
          <w:rFonts w:cs="B Lotus"/>
          <w:sz w:val="28"/>
          <w:szCs w:val="28"/>
          <w:rtl/>
          <w:lang w:bidi="fa-IR"/>
        </w:rPr>
        <w:footnoteReference w:id="1112"/>
      </w:r>
      <w:r>
        <w:rPr>
          <w:rFonts w:hint="cs"/>
          <w:rtl/>
          <w:lang w:bidi="fa-IR"/>
        </w:rPr>
        <w:t xml:space="preserve"> می‌گوید</w:t>
      </w:r>
      <w:r w:rsidR="08A32AB9">
        <w:rPr>
          <w:rFonts w:hint="cs"/>
          <w:rtl/>
          <w:lang w:bidi="fa-IR"/>
        </w:rPr>
        <w:t>:</w:t>
      </w:r>
      <w:r>
        <w:rPr>
          <w:rFonts w:hint="cs"/>
          <w:rtl/>
          <w:lang w:bidi="fa-IR"/>
        </w:rPr>
        <w:t xml:space="preserve"> پیش اعمش رفتم پس به او گفتم: به من حدیث بگو گفت</w:t>
      </w:r>
      <w:r w:rsidR="08E041FF">
        <w:rPr>
          <w:rFonts w:hint="cs"/>
          <w:rtl/>
          <w:lang w:bidi="fa-IR"/>
        </w:rPr>
        <w:t>:</w:t>
      </w:r>
      <w:r>
        <w:rPr>
          <w:rFonts w:hint="cs"/>
          <w:rtl/>
          <w:lang w:bidi="fa-IR"/>
        </w:rPr>
        <w:t xml:space="preserve"> آیا قرآن را حفظ کرده‌ای؟ گفتم</w:t>
      </w:r>
      <w:r w:rsidR="08E041FF">
        <w:rPr>
          <w:rFonts w:hint="cs"/>
          <w:rtl/>
          <w:lang w:bidi="fa-IR"/>
        </w:rPr>
        <w:t>:</w:t>
      </w:r>
      <w:r>
        <w:rPr>
          <w:rFonts w:hint="cs"/>
          <w:rtl/>
          <w:lang w:bidi="fa-IR"/>
        </w:rPr>
        <w:t xml:space="preserve"> نه، گفت برو و قرآن را حفظ کن سپس بیا تا برای تو حدیث بگویم. گفت</w:t>
      </w:r>
      <w:r w:rsidR="08A32AB9">
        <w:rPr>
          <w:rFonts w:hint="cs"/>
          <w:rtl/>
          <w:lang w:bidi="fa-IR"/>
        </w:rPr>
        <w:t>:</w:t>
      </w:r>
      <w:r>
        <w:rPr>
          <w:rFonts w:hint="cs"/>
          <w:rtl/>
          <w:lang w:bidi="fa-IR"/>
        </w:rPr>
        <w:t xml:space="preserve"> پس رفتم و قرآن را حفظ کردم سپس پیش او رفتم. او مرا آزمایش کرد آنگاه برایم حدیث گفت.</w:t>
      </w:r>
      <w:r w:rsidRPr="08E5555F">
        <w:rPr>
          <w:rStyle w:val="a7"/>
          <w:rFonts w:cs="B Lotus"/>
          <w:sz w:val="28"/>
          <w:szCs w:val="28"/>
          <w:rtl/>
          <w:lang w:bidi="fa-IR"/>
        </w:rPr>
        <w:footnoteReference w:id="1113"/>
      </w:r>
      <w:r>
        <w:rPr>
          <w:rFonts w:hint="cs"/>
          <w:rtl/>
          <w:lang w:bidi="fa-IR"/>
        </w:rPr>
        <w:t xml:space="preserve"> </w:t>
      </w:r>
    </w:p>
    <w:p w:rsidR="08855763" w:rsidRDefault="08855763" w:rsidP="08777A9A">
      <w:pPr>
        <w:ind w:firstLine="172"/>
        <w:rPr>
          <w:rFonts w:hint="cs"/>
          <w:rtl/>
          <w:lang w:bidi="fa-IR"/>
        </w:rPr>
      </w:pPr>
      <w:r>
        <w:rPr>
          <w:rFonts w:hint="cs"/>
          <w:rtl/>
          <w:lang w:bidi="fa-IR"/>
        </w:rPr>
        <w:t>ممکن است نهی متعلق به احادیثی از سیرة پیامبر خدا باشد نه احادیثی که به سنن و فریضه‌ها بستگ</w:t>
      </w:r>
      <w:r w:rsidR="08435A2F">
        <w:rPr>
          <w:rFonts w:hint="cs"/>
          <w:rtl/>
          <w:lang w:bidi="fa-IR"/>
        </w:rPr>
        <w:t xml:space="preserve">ی داشته باشند چنان که حافظ </w:t>
      </w:r>
      <w:r>
        <w:rPr>
          <w:rFonts w:hint="cs"/>
          <w:rtl/>
          <w:lang w:bidi="fa-IR"/>
        </w:rPr>
        <w:t>دارمی این چنین معنی کرده است</w:t>
      </w:r>
      <w:r w:rsidR="08E041FF">
        <w:rPr>
          <w:rFonts w:hint="cs"/>
          <w:rtl/>
          <w:lang w:bidi="fa-IR"/>
        </w:rPr>
        <w:t>:</w:t>
      </w:r>
      <w:r>
        <w:rPr>
          <w:rFonts w:hint="cs"/>
          <w:rtl/>
          <w:lang w:bidi="fa-IR"/>
        </w:rPr>
        <w:t xml:space="preserve"> حدیث در زمان پیامبر خدا درباه سنن و فریضه‌ها نبوده است.</w:t>
      </w:r>
      <w:r w:rsidRPr="08E5555F">
        <w:rPr>
          <w:rStyle w:val="a7"/>
          <w:rFonts w:cs="B Lotus"/>
          <w:sz w:val="28"/>
          <w:szCs w:val="28"/>
          <w:rtl/>
          <w:lang w:bidi="fa-IR"/>
        </w:rPr>
        <w:footnoteReference w:id="1114"/>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گفته عمر </w:t>
      </w:r>
      <w:r w:rsidR="08435A2F">
        <w:rPr>
          <w:rFonts w:hint="cs"/>
          <w:rtl/>
          <w:lang w:bidi="fa-IR"/>
        </w:rPr>
        <w:t xml:space="preserve">بر این امر </w:t>
      </w:r>
      <w:r>
        <w:rPr>
          <w:rFonts w:hint="cs"/>
          <w:rtl/>
          <w:lang w:bidi="fa-IR"/>
        </w:rPr>
        <w:t>تأکید می‌کند</w:t>
      </w:r>
      <w:r w:rsidR="08E041FF">
        <w:rPr>
          <w:rFonts w:hint="cs"/>
          <w:rtl/>
          <w:lang w:bidi="fa-IR"/>
        </w:rPr>
        <w:t>:</w:t>
      </w:r>
      <w:r>
        <w:rPr>
          <w:rFonts w:hint="cs"/>
          <w:rtl/>
          <w:lang w:bidi="fa-IR"/>
        </w:rPr>
        <w:t xml:space="preserve"> از پیامبر کمتر روایت کنید جز در مواردی که به آن عمل شود</w:t>
      </w:r>
      <w:r w:rsidRPr="08E5555F">
        <w:rPr>
          <w:rStyle w:val="a7"/>
          <w:rFonts w:cs="B Lotus"/>
          <w:sz w:val="28"/>
          <w:szCs w:val="28"/>
          <w:rtl/>
          <w:lang w:bidi="fa-IR"/>
        </w:rPr>
        <w:footnoteReference w:id="1115"/>
      </w:r>
      <w:r>
        <w:rPr>
          <w:rFonts w:hint="cs"/>
          <w:rtl/>
          <w:lang w:bidi="fa-IR"/>
        </w:rPr>
        <w:t xml:space="preserve"> یا کمتر روایت کنید مگر در مواردی که روایت مربوط به یک عمل شرعی باشد پس تمامی احکام و آداب در این گروه جای می‌گیرند و فقط احادیثی که مربوط به داستان و مانند آن باشد از این قاعده خارج هستند و انسان در کم کردن آن داستان‌ها مختار است. از زیادگوئی منع نمی‌کند در حدیثی که فعل یا عملی در آن باشد. محمود ابوریه در این باره</w:t>
      </w:r>
      <w:r w:rsidR="087C7336">
        <w:rPr>
          <w:rFonts w:hint="cs"/>
          <w:rtl/>
          <w:lang w:bidi="fa-IR"/>
        </w:rPr>
        <w:t xml:space="preserve"> می‏گوید</w:t>
      </w:r>
      <w:r w:rsidR="08E041FF">
        <w:rPr>
          <w:rFonts w:hint="cs"/>
          <w:rtl/>
          <w:lang w:bidi="fa-IR"/>
        </w:rPr>
        <w:t>:</w:t>
      </w:r>
      <w:r>
        <w:rPr>
          <w:rFonts w:hint="cs"/>
          <w:rtl/>
          <w:lang w:bidi="fa-IR"/>
        </w:rPr>
        <w:t xml:space="preserve"> حدیثی که به آن عمل می‌شود یک سنت عملی است</w:t>
      </w:r>
      <w:r w:rsidRPr="08E5555F">
        <w:rPr>
          <w:rStyle w:val="a7"/>
          <w:rFonts w:cs="B Lotus"/>
          <w:sz w:val="28"/>
          <w:szCs w:val="28"/>
          <w:rtl/>
          <w:lang w:bidi="fa-IR"/>
        </w:rPr>
        <w:footnoteReference w:id="1116"/>
      </w:r>
      <w:r>
        <w:rPr>
          <w:rFonts w:hint="cs"/>
          <w:rtl/>
          <w:lang w:bidi="fa-IR"/>
        </w:rPr>
        <w:t xml:space="preserve"> اشکال ندارد.</w:t>
      </w:r>
    </w:p>
    <w:p w:rsidR="08855763" w:rsidRDefault="08855763" w:rsidP="08777A9A">
      <w:pPr>
        <w:ind w:firstLine="172"/>
        <w:rPr>
          <w:rFonts w:hint="cs"/>
          <w:rtl/>
          <w:lang w:bidi="fa-IR"/>
        </w:rPr>
      </w:pPr>
      <w:r>
        <w:rPr>
          <w:rFonts w:hint="cs"/>
          <w:rtl/>
          <w:lang w:bidi="fa-IR"/>
        </w:rPr>
        <w:t>اگر یک سنت عملی متواتر را اراده کند باطل بودن آن معلوم است زیرا این اصطلاح محدث است و آنچه که گذشت را تأیید می‌کند</w:t>
      </w:r>
      <w:r w:rsidRPr="08E5555F">
        <w:rPr>
          <w:rStyle w:val="a7"/>
          <w:rFonts w:cs="B Lotus"/>
          <w:sz w:val="28"/>
          <w:szCs w:val="28"/>
          <w:rtl/>
          <w:lang w:bidi="fa-IR"/>
        </w:rPr>
        <w:footnoteReference w:id="1117"/>
      </w:r>
      <w:r w:rsidR="087C7336">
        <w:rPr>
          <w:rFonts w:hint="cs"/>
          <w:rtl/>
          <w:lang w:bidi="fa-IR"/>
        </w:rPr>
        <w:t>. از ابو</w:t>
      </w:r>
      <w:r>
        <w:rPr>
          <w:rFonts w:hint="cs"/>
          <w:rtl/>
          <w:lang w:bidi="fa-IR"/>
        </w:rPr>
        <w:t>موسی روایت شد</w:t>
      </w:r>
      <w:r w:rsidR="087C7336">
        <w:rPr>
          <w:rFonts w:hint="cs"/>
          <w:rtl/>
          <w:lang w:bidi="fa-IR"/>
        </w:rPr>
        <w:t>ه است که هنگامی که وارد بصره شد،</w:t>
      </w:r>
      <w:r>
        <w:rPr>
          <w:rFonts w:hint="cs"/>
          <w:rtl/>
          <w:lang w:bidi="fa-IR"/>
        </w:rPr>
        <w:t xml:space="preserve"> گفت</w:t>
      </w:r>
      <w:r w:rsidR="08E041FF">
        <w:rPr>
          <w:rFonts w:hint="cs"/>
          <w:rtl/>
          <w:lang w:bidi="fa-IR"/>
        </w:rPr>
        <w:t>:</w:t>
      </w:r>
      <w:r>
        <w:rPr>
          <w:rFonts w:hint="cs"/>
          <w:rtl/>
          <w:lang w:bidi="fa-IR"/>
        </w:rPr>
        <w:t xml:space="preserve"> عمر بن خطاب مرا به سوی شما فرستاده است تا ک</w:t>
      </w:r>
      <w:r w:rsidR="087C7336">
        <w:rPr>
          <w:rFonts w:hint="cs"/>
          <w:rtl/>
          <w:lang w:bidi="fa-IR"/>
        </w:rPr>
        <w:t>تاب خدا و سنت را به شما یاد دهم و</w:t>
      </w:r>
      <w:r>
        <w:rPr>
          <w:rFonts w:hint="cs"/>
          <w:rtl/>
          <w:lang w:bidi="fa-IR"/>
        </w:rPr>
        <w:t xml:space="preserve"> راهتان را پاکیزه نمایم.</w:t>
      </w:r>
      <w:r w:rsidRPr="08E5555F">
        <w:rPr>
          <w:rStyle w:val="a7"/>
          <w:rFonts w:cs="B Lotus"/>
          <w:sz w:val="28"/>
          <w:szCs w:val="28"/>
          <w:rtl/>
          <w:lang w:bidi="fa-IR"/>
        </w:rPr>
        <w:footnoteReference w:id="1118"/>
      </w:r>
      <w:r>
        <w:rPr>
          <w:rFonts w:hint="cs"/>
          <w:rtl/>
          <w:lang w:bidi="fa-IR"/>
        </w:rPr>
        <w:t xml:space="preserve"> </w:t>
      </w:r>
    </w:p>
    <w:p w:rsidR="08855763" w:rsidRDefault="08855763" w:rsidP="08777A9A">
      <w:pPr>
        <w:ind w:firstLine="172"/>
        <w:rPr>
          <w:rFonts w:hint="cs"/>
          <w:rtl/>
          <w:lang w:bidi="fa-IR"/>
        </w:rPr>
      </w:pPr>
      <w:r w:rsidRPr="087C7336">
        <w:rPr>
          <w:rFonts w:hint="cs"/>
          <w:b/>
          <w:bCs/>
          <w:rtl/>
          <w:lang w:bidi="fa-IR"/>
        </w:rPr>
        <w:t>سوم</w:t>
      </w:r>
      <w:r w:rsidR="08E041FF" w:rsidRPr="087C7336">
        <w:rPr>
          <w:rFonts w:hint="cs"/>
          <w:b/>
          <w:bCs/>
          <w:rtl/>
          <w:lang w:bidi="fa-IR"/>
        </w:rPr>
        <w:t>:</w:t>
      </w:r>
      <w:r>
        <w:rPr>
          <w:rFonts w:hint="cs"/>
          <w:rtl/>
          <w:lang w:bidi="fa-IR"/>
        </w:rPr>
        <w:t xml:space="preserve"> از دلایلی که صحابه به خاطر آن از زیاد شدن بحث حدیث منع می‌کردند ترسشان از مشغول شدن به زیادی حدیث بدون تدبیر و فهم در آنها بوده است. </w:t>
      </w:r>
    </w:p>
    <w:p w:rsidR="08855763" w:rsidRDefault="08855763" w:rsidP="08777A9A">
      <w:pPr>
        <w:ind w:firstLine="172"/>
        <w:rPr>
          <w:rFonts w:hint="cs"/>
          <w:rtl/>
          <w:lang w:bidi="fa-IR"/>
        </w:rPr>
      </w:pPr>
      <w:r>
        <w:rPr>
          <w:rFonts w:hint="cs"/>
          <w:rtl/>
          <w:lang w:bidi="fa-IR"/>
        </w:rPr>
        <w:t>زیرا زیادگوینده حدیث در صحت و د</w:t>
      </w:r>
      <w:r w:rsidR="085E0842">
        <w:rPr>
          <w:rFonts w:hint="cs"/>
          <w:rtl/>
          <w:lang w:bidi="fa-IR"/>
        </w:rPr>
        <w:t>رستی آنها نمی‌اندیش</w:t>
      </w:r>
      <w:r>
        <w:rPr>
          <w:rFonts w:hint="cs"/>
          <w:rtl/>
          <w:lang w:bidi="fa-IR"/>
        </w:rPr>
        <w:t>د.</w:t>
      </w:r>
      <w:r w:rsidRPr="08E5555F">
        <w:rPr>
          <w:rStyle w:val="a7"/>
          <w:rFonts w:cs="B Lotus"/>
          <w:sz w:val="28"/>
          <w:szCs w:val="28"/>
          <w:rtl/>
          <w:lang w:bidi="fa-IR"/>
        </w:rPr>
        <w:footnoteReference w:id="1119"/>
      </w:r>
      <w:r>
        <w:rPr>
          <w:rFonts w:hint="cs"/>
          <w:rtl/>
          <w:lang w:bidi="fa-IR"/>
        </w:rPr>
        <w:t xml:space="preserve"> </w:t>
      </w:r>
    </w:p>
    <w:p w:rsidR="08855763" w:rsidRDefault="08855763" w:rsidP="08777A9A">
      <w:pPr>
        <w:ind w:firstLine="172"/>
        <w:rPr>
          <w:rFonts w:hint="cs"/>
          <w:rtl/>
          <w:lang w:bidi="fa-IR"/>
        </w:rPr>
      </w:pPr>
      <w:r>
        <w:rPr>
          <w:rFonts w:hint="cs"/>
          <w:rtl/>
          <w:lang w:bidi="fa-IR"/>
        </w:rPr>
        <w:t>این همان راهی است که بدعت‌گران و منکران قدیم و جدید حجیت سنت به سوی آن رفتند و بدون علم و توجه به معانی آنها ظاهر آنها را در نظر گرفته بودند و این همان چیزی است که امامان حدیث در عناوین ابوابی که دربارة این آثار ذکر کرده‌اند</w:t>
      </w:r>
      <w:r w:rsidR="085E0842">
        <w:rPr>
          <w:rFonts w:hint="cs"/>
          <w:rtl/>
          <w:lang w:bidi="fa-IR"/>
        </w:rPr>
        <w:t>،</w:t>
      </w:r>
      <w:r>
        <w:rPr>
          <w:rFonts w:hint="cs"/>
          <w:rtl/>
          <w:lang w:bidi="fa-IR"/>
        </w:rPr>
        <w:t xml:space="preserve"> بیان نمودند</w:t>
      </w:r>
      <w:r w:rsidR="085E0842">
        <w:rPr>
          <w:rFonts w:hint="cs"/>
          <w:rtl/>
          <w:lang w:bidi="fa-IR"/>
        </w:rPr>
        <w:t>.</w:t>
      </w:r>
      <w:r>
        <w:rPr>
          <w:rFonts w:hint="cs"/>
          <w:rtl/>
          <w:lang w:bidi="fa-IR"/>
        </w:rPr>
        <w:t xml:space="preserve"> آن عناوینی که دشمنان سنت یا به خاطر جهل یا از روی آگاهی و یا فریب خواننده آن را ذکر نکردند. </w:t>
      </w:r>
    </w:p>
    <w:p w:rsidR="08855763" w:rsidRDefault="08855763" w:rsidP="08605AD1">
      <w:pPr>
        <w:ind w:firstLine="172"/>
        <w:rPr>
          <w:rFonts w:hint="cs"/>
          <w:rtl/>
          <w:lang w:bidi="fa-IR"/>
        </w:rPr>
      </w:pPr>
      <w:r>
        <w:rPr>
          <w:rFonts w:hint="cs"/>
          <w:rtl/>
          <w:lang w:bidi="fa-IR"/>
        </w:rPr>
        <w:t>و این پنهان نیست که زیاده‌گوئی، زیاده‌گو را چنان می‌کند که حدیث را به گونه‌ای بیان کند که شنونده دچار شبه</w:t>
      </w:r>
      <w:r w:rsidR="08D26C4B">
        <w:rPr>
          <w:rFonts w:hint="cs"/>
          <w:rtl/>
          <w:lang w:bidi="fa-IR"/>
        </w:rPr>
        <w:t>ه شود و این همان چیزی است که ام‏</w:t>
      </w:r>
      <w:r>
        <w:rPr>
          <w:rFonts w:hint="cs"/>
          <w:rtl/>
          <w:lang w:bidi="fa-IR"/>
        </w:rPr>
        <w:t>المؤمنین عایشه</w:t>
      </w:r>
      <w:r w:rsidR="08605AD1">
        <w:rPr>
          <w:rFonts w:cs="CTraditional Arabic" w:hint="cs"/>
          <w:rtl/>
          <w:lang w:bidi="fa-IR"/>
        </w:rPr>
        <w:t>ل</w:t>
      </w:r>
      <w:r w:rsidR="08605AD1">
        <w:rPr>
          <w:rFonts w:hint="cs"/>
          <w:rtl/>
          <w:lang w:bidi="fa-IR"/>
        </w:rPr>
        <w:t xml:space="preserve"> </w:t>
      </w:r>
      <w:r>
        <w:rPr>
          <w:rFonts w:hint="cs"/>
          <w:rtl/>
          <w:lang w:bidi="fa-IR"/>
        </w:rPr>
        <w:t xml:space="preserve">در حدیثی که </w:t>
      </w:r>
      <w:r w:rsidR="08FC6F8F">
        <w:rPr>
          <w:rFonts w:hint="cs"/>
          <w:rtl/>
          <w:lang w:bidi="fa-IR"/>
        </w:rPr>
        <w:t xml:space="preserve">ابوهریره </w:t>
      </w:r>
      <w:r>
        <w:rPr>
          <w:rFonts w:hint="cs"/>
          <w:rtl/>
          <w:lang w:bidi="fa-IR"/>
        </w:rPr>
        <w:t>از ابوبکر و عمر روایت کرده است</w:t>
      </w:r>
      <w:r w:rsidR="08FC6F8F" w:rsidRPr="08FC6F8F">
        <w:rPr>
          <w:rFonts w:hint="cs"/>
          <w:rtl/>
          <w:lang w:bidi="fa-IR"/>
        </w:rPr>
        <w:t xml:space="preserve"> </w:t>
      </w:r>
      <w:r w:rsidR="08FC6F8F">
        <w:rPr>
          <w:rFonts w:hint="cs"/>
          <w:rtl/>
          <w:lang w:bidi="fa-IR"/>
        </w:rPr>
        <w:t>را انکار کرده است</w:t>
      </w:r>
      <w:r w:rsidR="08504E83">
        <w:rPr>
          <w:rFonts w:hint="cs"/>
          <w:rtl/>
          <w:lang w:bidi="fa-IR"/>
        </w:rPr>
        <w:t xml:space="preserve">، عروه بن </w:t>
      </w:r>
      <w:r>
        <w:rPr>
          <w:rFonts w:hint="cs"/>
          <w:rtl/>
          <w:lang w:bidi="fa-IR"/>
        </w:rPr>
        <w:t>زبیر گفت</w:t>
      </w:r>
      <w:r w:rsidR="08E041FF">
        <w:rPr>
          <w:rFonts w:hint="cs"/>
          <w:rtl/>
          <w:lang w:bidi="fa-IR"/>
        </w:rPr>
        <w:t>:</w:t>
      </w:r>
      <w:r>
        <w:rPr>
          <w:rFonts w:hint="cs"/>
          <w:rtl/>
          <w:lang w:bidi="fa-IR"/>
        </w:rPr>
        <w:t xml:space="preserve"> همانا عایشه گفت</w:t>
      </w:r>
      <w:r w:rsidR="08E041FF">
        <w:rPr>
          <w:rFonts w:hint="cs"/>
          <w:rtl/>
          <w:lang w:bidi="fa-IR"/>
        </w:rPr>
        <w:t>:</w:t>
      </w:r>
      <w:r>
        <w:rPr>
          <w:rFonts w:hint="cs"/>
          <w:rtl/>
          <w:lang w:bidi="fa-IR"/>
        </w:rPr>
        <w:t xml:space="preserve"> این گفته</w:t>
      </w:r>
      <w:r w:rsidR="086D58AF">
        <w:rPr>
          <w:rFonts w:hint="cs"/>
          <w:rtl/>
          <w:lang w:bidi="fa-IR"/>
        </w:rPr>
        <w:t xml:space="preserve"> ابوهریره </w:t>
      </w:r>
      <w:r>
        <w:rPr>
          <w:rFonts w:hint="cs"/>
          <w:rtl/>
          <w:lang w:bidi="fa-IR"/>
        </w:rPr>
        <w:t>عجیب است، آمد و در کنار حجرة من نشست و از پیامبر می‌گفت تا من آن را بشنوم و من در حال تسبیح گفتن بودم پس قبل از اینکه ذکر من تمام شود برخاست و اگر به او می‌رسیدم گفتة او را رد می‌کردم و می‌گفتم</w:t>
      </w:r>
      <w:r w:rsidR="08E041FF">
        <w:rPr>
          <w:rFonts w:hint="cs"/>
          <w:rtl/>
          <w:lang w:bidi="fa-IR"/>
        </w:rPr>
        <w:t>:</w:t>
      </w:r>
      <w:r>
        <w:rPr>
          <w:rFonts w:hint="cs"/>
          <w:rtl/>
          <w:lang w:bidi="fa-IR"/>
        </w:rPr>
        <w:t xml:space="preserve"> آن طوری که تو روایت می‌کنی پیامبر خدا نفرموده است.</w:t>
      </w:r>
      <w:r w:rsidRPr="08E5555F">
        <w:rPr>
          <w:rStyle w:val="a7"/>
          <w:rFonts w:cs="B Lotus"/>
          <w:sz w:val="28"/>
          <w:szCs w:val="28"/>
          <w:rtl/>
          <w:lang w:bidi="fa-IR"/>
        </w:rPr>
        <w:footnoteReference w:id="1120"/>
      </w:r>
      <w:r>
        <w:rPr>
          <w:rFonts w:hint="cs"/>
          <w:rtl/>
          <w:lang w:bidi="fa-IR"/>
        </w:rPr>
        <w:t xml:space="preserve"> </w:t>
      </w:r>
    </w:p>
    <w:p w:rsidR="08855763" w:rsidRDefault="08855763" w:rsidP="08777A9A">
      <w:pPr>
        <w:ind w:firstLine="172"/>
        <w:rPr>
          <w:rFonts w:hint="cs"/>
          <w:rtl/>
          <w:lang w:bidi="fa-IR"/>
        </w:rPr>
      </w:pPr>
      <w:r w:rsidRPr="08504E83">
        <w:rPr>
          <w:rFonts w:hint="cs"/>
          <w:b/>
          <w:bCs/>
          <w:rtl/>
          <w:lang w:bidi="fa-IR"/>
        </w:rPr>
        <w:t>چهارم</w:t>
      </w:r>
      <w:r w:rsidR="08E041FF" w:rsidRPr="08504E83">
        <w:rPr>
          <w:rFonts w:hint="cs"/>
          <w:b/>
          <w:bCs/>
          <w:rtl/>
          <w:lang w:bidi="fa-IR"/>
        </w:rPr>
        <w:t>:</w:t>
      </w:r>
      <w:r>
        <w:rPr>
          <w:rFonts w:hint="cs"/>
          <w:rtl/>
          <w:lang w:bidi="fa-IR"/>
        </w:rPr>
        <w:t xml:space="preserve"> آنها حدیث گفتن و تکثیر آن را منع یا نهی می‌کردند، هنگام</w:t>
      </w:r>
      <w:r w:rsidR="08502FA8">
        <w:rPr>
          <w:rFonts w:hint="cs"/>
          <w:rtl/>
          <w:lang w:bidi="fa-IR"/>
        </w:rPr>
        <w:t>ی</w:t>
      </w:r>
      <w:r>
        <w:rPr>
          <w:rFonts w:hint="cs"/>
          <w:rtl/>
          <w:lang w:bidi="fa-IR"/>
        </w:rPr>
        <w:t xml:space="preserve"> که متشابه و شک برانگیز باشند و درک آنها برای عامه مشکل شود و عقل در درک آن ضعیف باشد و آن را بر خلاف مقصودش درک کنند و از روی ظاهر آن استدلال </w:t>
      </w:r>
      <w:r w:rsidR="08BB1BCC">
        <w:rPr>
          <w:rFonts w:hint="cs"/>
          <w:rtl/>
          <w:lang w:bidi="fa-IR"/>
        </w:rPr>
        <w:t>کنند و بر</w:t>
      </w:r>
      <w:r>
        <w:rPr>
          <w:rFonts w:hint="cs"/>
          <w:rtl/>
          <w:lang w:bidi="fa-IR"/>
        </w:rPr>
        <w:t>خلاف آنچه که از آن استباط نموده‌اند حکم کنند و این متشابهات به تکذیب خدا و رسولش می‌انجامد.</w:t>
      </w:r>
      <w:r w:rsidRPr="08E5555F">
        <w:rPr>
          <w:rStyle w:val="a7"/>
          <w:rFonts w:cs="B Lotus"/>
          <w:sz w:val="28"/>
          <w:szCs w:val="28"/>
          <w:rtl/>
          <w:lang w:bidi="fa-IR"/>
        </w:rPr>
        <w:footnoteReference w:id="1121"/>
      </w:r>
      <w:r>
        <w:rPr>
          <w:rFonts w:hint="cs"/>
          <w:rtl/>
          <w:lang w:bidi="fa-IR"/>
        </w:rPr>
        <w:t xml:space="preserve"> </w:t>
      </w:r>
    </w:p>
    <w:p w:rsidR="08855763" w:rsidRDefault="08855763" w:rsidP="08777A9A">
      <w:pPr>
        <w:ind w:firstLine="172"/>
        <w:rPr>
          <w:rFonts w:hint="cs"/>
          <w:rtl/>
          <w:lang w:bidi="fa-IR"/>
        </w:rPr>
      </w:pPr>
      <w:r>
        <w:rPr>
          <w:rFonts w:hint="cs"/>
          <w:rtl/>
          <w:lang w:bidi="fa-IR"/>
        </w:rPr>
        <w:t>ابن مسعود در این باره می‌گوید</w:t>
      </w:r>
      <w:r w:rsidR="08E041FF">
        <w:rPr>
          <w:rFonts w:hint="cs"/>
          <w:rtl/>
          <w:lang w:bidi="fa-IR"/>
        </w:rPr>
        <w:t>:</w:t>
      </w:r>
      <w:r>
        <w:rPr>
          <w:rFonts w:hint="cs"/>
          <w:rtl/>
          <w:lang w:bidi="fa-IR"/>
        </w:rPr>
        <w:t xml:space="preserve"> اگر تو برای این قوم حدیث بگوئی، آن را درک نمی‌کنند جز این که در میان آنها فتنه و آشوب ایجاد شود</w:t>
      </w:r>
      <w:r w:rsidRPr="08E5555F">
        <w:rPr>
          <w:rStyle w:val="a7"/>
          <w:rFonts w:cs="B Lotus"/>
          <w:sz w:val="28"/>
          <w:szCs w:val="28"/>
          <w:rtl/>
          <w:lang w:bidi="fa-IR"/>
        </w:rPr>
        <w:footnoteReference w:id="1122"/>
      </w:r>
      <w:r>
        <w:rPr>
          <w:rFonts w:hint="cs"/>
          <w:rtl/>
          <w:lang w:bidi="fa-IR"/>
        </w:rPr>
        <w:t>. و علی</w:t>
      </w:r>
      <w:r>
        <w:rPr>
          <w:rFonts w:hint="cs"/>
          <w:lang w:bidi="fa-IR"/>
        </w:rPr>
        <w:sym w:font="AGA Arabesque" w:char="F074"/>
      </w:r>
      <w:r>
        <w:rPr>
          <w:rFonts w:hint="cs"/>
          <w:rtl/>
          <w:lang w:bidi="fa-IR"/>
        </w:rPr>
        <w:t xml:space="preserve"> می‌گوید</w:t>
      </w:r>
      <w:r w:rsidR="08E041FF">
        <w:rPr>
          <w:rFonts w:hint="cs"/>
          <w:rtl/>
          <w:lang w:bidi="fa-IR"/>
        </w:rPr>
        <w:t>:</w:t>
      </w:r>
      <w:r>
        <w:rPr>
          <w:rFonts w:hint="cs"/>
          <w:rtl/>
          <w:lang w:bidi="fa-IR"/>
        </w:rPr>
        <w:t xml:space="preserve"> احادیثی را نقل کنید که مردم آنها را درک کنند و آنچه را که نمی‌شناسند رها کنید، آیا دوست دارید که خدا و رسولش را تکذیب کنند.</w:t>
      </w:r>
      <w:r w:rsidRPr="08E5555F">
        <w:rPr>
          <w:rStyle w:val="a7"/>
          <w:rFonts w:cs="B Lotus"/>
          <w:sz w:val="28"/>
          <w:szCs w:val="28"/>
          <w:rtl/>
          <w:lang w:bidi="fa-IR"/>
        </w:rPr>
        <w:footnoteReference w:id="1123"/>
      </w:r>
      <w:r>
        <w:rPr>
          <w:rFonts w:hint="cs"/>
          <w:rtl/>
          <w:lang w:bidi="fa-IR"/>
        </w:rPr>
        <w:t xml:space="preserve"> </w:t>
      </w:r>
    </w:p>
    <w:p w:rsidR="08855763" w:rsidRDefault="08855763" w:rsidP="08777A9A">
      <w:pPr>
        <w:ind w:firstLine="172"/>
        <w:rPr>
          <w:rFonts w:hint="cs"/>
          <w:rtl/>
          <w:lang w:bidi="fa-IR"/>
        </w:rPr>
      </w:pPr>
      <w:r>
        <w:rPr>
          <w:rFonts w:hint="cs"/>
          <w:rtl/>
          <w:lang w:bidi="fa-IR"/>
        </w:rPr>
        <w:t>امام ذهبی می‌گوید</w:t>
      </w:r>
      <w:r w:rsidR="08E041FF">
        <w:rPr>
          <w:rFonts w:hint="cs"/>
          <w:rtl/>
          <w:lang w:bidi="fa-IR"/>
        </w:rPr>
        <w:t>:</w:t>
      </w:r>
      <w:r>
        <w:rPr>
          <w:rFonts w:hint="cs"/>
          <w:rtl/>
          <w:lang w:bidi="fa-IR"/>
        </w:rPr>
        <w:t xml:space="preserve"> امام علی</w:t>
      </w:r>
      <w:r>
        <w:rPr>
          <w:rFonts w:hint="cs"/>
          <w:lang w:bidi="fa-IR"/>
        </w:rPr>
        <w:sym w:font="AGA Arabesque" w:char="F074"/>
      </w:r>
      <w:r>
        <w:rPr>
          <w:rFonts w:hint="cs"/>
          <w:rtl/>
          <w:lang w:bidi="fa-IR"/>
        </w:rPr>
        <w:t xml:space="preserve"> از روایت کردن احادیث ناشناخته ناراحت می‌شد و مردم را به گفتن احادیث شناخته شده تشویق می‌کرد و این اصل بزرگی است در خودداری و امتناع از انتشار و </w:t>
      </w:r>
      <w:r w:rsidR="081619A1">
        <w:rPr>
          <w:rFonts w:hint="cs"/>
          <w:rtl/>
          <w:lang w:bidi="fa-IR"/>
        </w:rPr>
        <w:t>پ</w:t>
      </w:r>
      <w:r>
        <w:rPr>
          <w:rFonts w:hint="cs"/>
          <w:rtl/>
          <w:lang w:bidi="fa-IR"/>
        </w:rPr>
        <w:t xml:space="preserve">خش چیزهای واهی و ناشناخته از احادیثی که دربارة فضائل و عقاید و نکات لطیف می‌باشند و بجز توجه کردن به شناخت علم رجال </w:t>
      </w:r>
      <w:r w:rsidR="088321E3">
        <w:rPr>
          <w:rFonts w:hint="cs"/>
          <w:rtl/>
          <w:lang w:bidi="fa-IR"/>
        </w:rPr>
        <w:t xml:space="preserve">راهی برای شناخت این امر </w:t>
      </w:r>
      <w:r>
        <w:rPr>
          <w:rFonts w:hint="cs"/>
          <w:rtl/>
          <w:lang w:bidi="fa-IR"/>
        </w:rPr>
        <w:t>وجود ندارد.</w:t>
      </w:r>
      <w:r w:rsidRPr="08E5555F">
        <w:rPr>
          <w:rStyle w:val="a7"/>
          <w:rFonts w:cs="B Lotus"/>
          <w:sz w:val="28"/>
          <w:szCs w:val="28"/>
          <w:rtl/>
          <w:lang w:bidi="fa-IR"/>
        </w:rPr>
        <w:footnoteReference w:id="1124"/>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امام </w:t>
      </w:r>
      <w:r w:rsidR="088321E3">
        <w:rPr>
          <w:rFonts w:hint="cs"/>
          <w:rtl/>
          <w:lang w:bidi="fa-IR"/>
        </w:rPr>
        <w:t xml:space="preserve">ابن </w:t>
      </w:r>
      <w:r>
        <w:rPr>
          <w:rFonts w:hint="cs"/>
          <w:rtl/>
          <w:lang w:bidi="fa-IR"/>
        </w:rPr>
        <w:t>حجر می‌گوید</w:t>
      </w:r>
      <w:r w:rsidR="08E041FF">
        <w:rPr>
          <w:rFonts w:hint="cs"/>
          <w:rtl/>
          <w:lang w:bidi="fa-IR"/>
        </w:rPr>
        <w:t>:</w:t>
      </w:r>
      <w:r>
        <w:rPr>
          <w:rFonts w:hint="cs"/>
          <w:rtl/>
          <w:lang w:bidi="fa-IR"/>
        </w:rPr>
        <w:t xml:space="preserve"> مقصود از گفته‌های او در مورد آنچه را که می‌دانند، یعنی آن را می‌فهمند و اینکه می‌گوید</w:t>
      </w:r>
      <w:r w:rsidR="08E041FF">
        <w:rPr>
          <w:rFonts w:hint="cs"/>
          <w:rtl/>
          <w:lang w:bidi="fa-IR"/>
        </w:rPr>
        <w:t>:</w:t>
      </w:r>
      <w:r>
        <w:rPr>
          <w:rFonts w:hint="cs"/>
          <w:rtl/>
          <w:lang w:bidi="fa-IR"/>
        </w:rPr>
        <w:t xml:space="preserve"> ناشناخته‌ها را رها سازید یعنی آن چیزی که فهمیدن آن، آنها را به اشتباه می‌اندازد و دلیل می‌آورد که روا نیست احادیث متشابه برای عامه گفته شود. کسانی که در مواردی از حدیث گفتن اکراه داشتند، امام احمد حنبل در احادیثی که ظاهر آنها طغیان بر سلطان را نشان می‌</w:t>
      </w:r>
      <w:r w:rsidR="08AB0D77">
        <w:rPr>
          <w:rFonts w:hint="cs"/>
          <w:rtl/>
          <w:lang w:bidi="fa-IR"/>
        </w:rPr>
        <w:t>دهد و مالک در احادیث صفات و ابو</w:t>
      </w:r>
      <w:r>
        <w:rPr>
          <w:rFonts w:hint="cs"/>
          <w:rtl/>
          <w:lang w:bidi="fa-IR"/>
        </w:rPr>
        <w:t xml:space="preserve">یوسف در غرائب و قبل از آنها </w:t>
      </w:r>
      <w:r w:rsidR="08CD2C1D">
        <w:rPr>
          <w:rFonts w:hint="cs"/>
          <w:rtl/>
          <w:lang w:bidi="fa-IR"/>
        </w:rPr>
        <w:t>ابوهریره</w:t>
      </w:r>
      <w:r>
        <w:rPr>
          <w:rFonts w:hint="cs"/>
          <w:lang w:bidi="fa-IR"/>
        </w:rPr>
        <w:sym w:font="AGA Arabesque" w:char="F074"/>
      </w:r>
      <w:r>
        <w:rPr>
          <w:rFonts w:hint="cs"/>
          <w:rtl/>
          <w:lang w:bidi="fa-IR"/>
        </w:rPr>
        <w:t xml:space="preserve"> هنگامی که بخاری از او روایت می‌کند می‌گوید</w:t>
      </w:r>
      <w:r w:rsidR="08E041FF">
        <w:rPr>
          <w:rFonts w:hint="cs"/>
          <w:rtl/>
          <w:lang w:bidi="fa-IR"/>
        </w:rPr>
        <w:t>:</w:t>
      </w:r>
      <w:r>
        <w:rPr>
          <w:rFonts w:hint="cs"/>
          <w:rtl/>
          <w:lang w:bidi="fa-IR"/>
        </w:rPr>
        <w:t xml:space="preserve">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دو سخن را حفظ کردم که یکی از آنها را منتشر نمودم و اما اگر دیگری را منتشر می‌نمودم این گردن زده می‌شد.</w:t>
      </w:r>
      <w:r w:rsidRPr="08E5555F">
        <w:rPr>
          <w:rStyle w:val="a7"/>
          <w:rFonts w:cs="B Lotus"/>
          <w:sz w:val="28"/>
          <w:szCs w:val="28"/>
          <w:rtl/>
          <w:lang w:bidi="fa-IR"/>
        </w:rPr>
        <w:footnoteReference w:id="1125"/>
      </w:r>
      <w:r>
        <w:rPr>
          <w:rFonts w:hint="cs"/>
          <w:rtl/>
          <w:lang w:bidi="fa-IR"/>
        </w:rPr>
        <w:t xml:space="preserve"> </w:t>
      </w:r>
    </w:p>
    <w:p w:rsidR="08855763" w:rsidRDefault="08855763" w:rsidP="08777A9A">
      <w:pPr>
        <w:ind w:firstLine="172"/>
        <w:rPr>
          <w:rFonts w:hint="cs"/>
          <w:rtl/>
          <w:lang w:bidi="fa-IR"/>
        </w:rPr>
      </w:pPr>
      <w:r>
        <w:rPr>
          <w:rFonts w:hint="cs"/>
          <w:rtl/>
          <w:lang w:bidi="fa-IR"/>
        </w:rPr>
        <w:t>ابن حجر می‌گوید</w:t>
      </w:r>
      <w:r w:rsidR="08E041FF">
        <w:rPr>
          <w:rFonts w:hint="cs"/>
          <w:rtl/>
          <w:lang w:bidi="fa-IR"/>
        </w:rPr>
        <w:t>:</w:t>
      </w:r>
      <w:r>
        <w:rPr>
          <w:rFonts w:hint="cs"/>
          <w:rtl/>
          <w:lang w:bidi="fa-IR"/>
        </w:rPr>
        <w:t xml:space="preserve"> علمای د</w:t>
      </w:r>
      <w:r w:rsidR="089546AA">
        <w:rPr>
          <w:rFonts w:hint="cs"/>
          <w:rtl/>
          <w:lang w:bidi="fa-IR"/>
        </w:rPr>
        <w:t>ا</w:t>
      </w:r>
      <w:r>
        <w:rPr>
          <w:rFonts w:hint="cs"/>
          <w:rtl/>
          <w:lang w:bidi="fa-IR"/>
        </w:rPr>
        <w:t>ع</w:t>
      </w:r>
      <w:r w:rsidR="089546AA">
        <w:rPr>
          <w:rFonts w:hint="cs"/>
          <w:rtl/>
          <w:lang w:bidi="fa-IR"/>
        </w:rPr>
        <w:t>ی</w:t>
      </w:r>
      <w:r>
        <w:rPr>
          <w:rFonts w:hint="cs"/>
          <w:rtl/>
          <w:lang w:bidi="fa-IR"/>
        </w:rPr>
        <w:t xml:space="preserve"> آنچه را که فتنه برانگیز است منتشر نمی‌سازند و آن را تا روز محشر و آخر زمان با خود می‌برند آنرا انکار می‌کنند و به کسی که نسبت به آن آگاهی ندارند نشان نمی‌دهند</w:t>
      </w:r>
      <w:r w:rsidR="089546AA">
        <w:rPr>
          <w:rFonts w:hint="cs"/>
          <w:rtl/>
          <w:lang w:bidi="fa-IR"/>
        </w:rPr>
        <w:t>.</w:t>
      </w:r>
      <w:r>
        <w:rPr>
          <w:rFonts w:hint="cs"/>
          <w:rtl/>
          <w:lang w:bidi="fa-IR"/>
        </w:rPr>
        <w:t xml:space="preserve"> و این گفته </w:t>
      </w:r>
      <w:r w:rsidR="08CD2C1D">
        <w:rPr>
          <w:rFonts w:hint="cs"/>
          <w:rtl/>
          <w:lang w:bidi="fa-IR"/>
        </w:rPr>
        <w:t>ابوهریره</w:t>
      </w:r>
      <w:r>
        <w:rPr>
          <w:rFonts w:hint="cs"/>
          <w:rtl/>
          <w:lang w:bidi="fa-IR"/>
        </w:rPr>
        <w:t xml:space="preserve"> مؤید آن است که: اگر همة آن احادیثی که در سینة من است برای شما بیان می‌کردم برای من تفاله و سرگین پرت می‌کردید.</w:t>
      </w:r>
      <w:r w:rsidRPr="08E5555F">
        <w:rPr>
          <w:rStyle w:val="a7"/>
          <w:rFonts w:cs="B Lotus"/>
          <w:sz w:val="28"/>
          <w:szCs w:val="28"/>
          <w:rtl/>
          <w:lang w:bidi="fa-IR"/>
        </w:rPr>
        <w:footnoteReference w:id="1126"/>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حسن راوی حدیث از </w:t>
      </w:r>
      <w:r w:rsidR="08CD2C1D">
        <w:rPr>
          <w:rFonts w:hint="cs"/>
          <w:rtl/>
          <w:lang w:bidi="fa-IR"/>
        </w:rPr>
        <w:t>ابوهریره</w:t>
      </w:r>
      <w:r>
        <w:rPr>
          <w:rFonts w:hint="cs"/>
          <w:rtl/>
          <w:lang w:bidi="fa-IR"/>
        </w:rPr>
        <w:t xml:space="preserve"> نقل می‌کند که</w:t>
      </w:r>
      <w:r w:rsidR="08E041FF">
        <w:rPr>
          <w:rFonts w:hint="cs"/>
          <w:rtl/>
          <w:lang w:bidi="fa-IR"/>
        </w:rPr>
        <w:t>:</w:t>
      </w:r>
      <w:r>
        <w:rPr>
          <w:rFonts w:hint="cs"/>
          <w:rtl/>
          <w:lang w:bidi="fa-IR"/>
        </w:rPr>
        <w:t xml:space="preserve"> راست می‌گوید به خدا قسم، اگر به ما خبر می‌داد که بیت </w:t>
      </w:r>
      <w:r w:rsidR="08A50B22">
        <w:rPr>
          <w:rFonts w:hint="cs"/>
          <w:rtl/>
          <w:lang w:bidi="fa-IR"/>
        </w:rPr>
        <w:t>الله نابود می‌شود یا آتش می‌گیر</w:t>
      </w:r>
      <w:r>
        <w:rPr>
          <w:rFonts w:hint="cs"/>
          <w:rtl/>
          <w:lang w:bidi="fa-IR"/>
        </w:rPr>
        <w:t>د همان چیزی که مردم آن را تصدیق می‌کردند.</w:t>
      </w:r>
      <w:r w:rsidRPr="08E5555F">
        <w:rPr>
          <w:rStyle w:val="a7"/>
          <w:rFonts w:cs="B Lotus"/>
          <w:sz w:val="28"/>
          <w:szCs w:val="28"/>
          <w:rtl/>
          <w:lang w:bidi="fa-IR"/>
        </w:rPr>
        <w:footnoteReference w:id="112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تأیید می‌کند که احادیث کتمان شده اگر از احکام شرعی بودند </w:t>
      </w:r>
      <w:r w:rsidR="08CD2C1D">
        <w:rPr>
          <w:rFonts w:hint="cs"/>
          <w:rtl/>
          <w:lang w:bidi="fa-IR"/>
        </w:rPr>
        <w:t>ابوهریره</w:t>
      </w:r>
      <w:r>
        <w:rPr>
          <w:rFonts w:hint="cs"/>
          <w:rtl/>
          <w:lang w:bidi="fa-IR"/>
        </w:rPr>
        <w:t xml:space="preserve"> توانائی کتمان آن را نداشت و می‌گوید که</w:t>
      </w:r>
      <w:r w:rsidR="08E041FF">
        <w:rPr>
          <w:rFonts w:hint="cs"/>
          <w:rtl/>
          <w:lang w:bidi="fa-IR"/>
        </w:rPr>
        <w:t>:</w:t>
      </w:r>
      <w:r>
        <w:rPr>
          <w:rFonts w:hint="cs"/>
          <w:rtl/>
          <w:lang w:bidi="fa-IR"/>
        </w:rPr>
        <w:t xml:space="preserve"> مردم می‌گویند که</w:t>
      </w:r>
      <w:r w:rsidR="086D58AF">
        <w:rPr>
          <w:rFonts w:hint="cs"/>
          <w:rtl/>
          <w:lang w:bidi="fa-IR"/>
        </w:rPr>
        <w:t xml:space="preserve"> ابوهریره </w:t>
      </w:r>
      <w:r>
        <w:rPr>
          <w:rFonts w:hint="cs"/>
          <w:rtl/>
          <w:lang w:bidi="fa-IR"/>
        </w:rPr>
        <w:t>آن را تکثیر کرد. اگر این دو آیه از کتاب خدا نبودند، حدیث گفته نمی‌شد پس تلاوت می‌کند</w:t>
      </w:r>
      <w:r w:rsidR="08E041FF">
        <w:rPr>
          <w:rFonts w:hint="cs"/>
          <w:rtl/>
          <w:lang w:bidi="fa-IR"/>
        </w:rPr>
        <w:t>:</w:t>
      </w:r>
      <w:r>
        <w:rPr>
          <w:rFonts w:hint="cs"/>
          <w:rtl/>
          <w:lang w:bidi="fa-IR"/>
        </w:rPr>
        <w:t xml:space="preserve"> </w:t>
      </w:r>
    </w:p>
    <w:p w:rsidR="08855763" w:rsidRDefault="082037B4"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24" w:eastAsia="Times New Roman" w:hAnsi="QCF_P024" w:cs="QCF_P024"/>
          <w:color w:val="000000"/>
          <w:sz w:val="32"/>
          <w:szCs w:val="32"/>
          <w:rtl/>
        </w:rPr>
        <w:t>ﮠ</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ﮡ</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 xml:space="preserve"> ﮢ</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ﮣ</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ﮤ</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ﮥ</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ﮦ</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ﮧ</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ﮨ</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ﮩ</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ﮪ</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ﮫ</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 xml:space="preserve"> ﮬ</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ﮭ</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ﮮﮯ</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ﮰ</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ﮱ</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ﯓ</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ﯔ</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ﯕ</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 xml:space="preserve"> ﯖ</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ﯗ</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ﯘ</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ﯙ</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ﯚ</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ﯛ</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ﯜ</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ﯝ</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ﯞﯟ</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ﯠ</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ﯡ</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ﯢ</w:t>
      </w:r>
      <w:r w:rsidR="08F30C44">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ﯣ</w:t>
      </w:r>
      <w:r w:rsidR="08F30C44">
        <w:rPr>
          <w:rFonts w:ascii="QCF_P024" w:eastAsia="Times New Roman" w:hAnsi="QCF_P024" w:cs="QCF_P02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(بقره / 159-160)</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 گروه اهل کتاب که آیات واضحه‌ای را که برای راهنمائی خلق فرستادیم کتمان نموده و بعد از آنکه برای هدایت مردم در کتاب بیان کردیم پنهان داشتند آنها را خدا و تمام جن و انس و ملک نیز لعن می‌کنند. مگر آنهایی که توبه کردند و به اصلاح مفاسد اعمال خود پرداختند و برای مردم آنچه را که کتمان می‌کردند بیان کردند پس توبه این گروه را می‌پذیرم که منم توبه‌پذیر گنهکاران و مهربان بخلق</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w:t>
      </w:r>
      <w:r w:rsidR="087274BC">
        <w:rPr>
          <w:rFonts w:hint="cs"/>
          <w:rtl/>
          <w:lang w:bidi="fa-IR"/>
        </w:rPr>
        <w:t>بو</w:t>
      </w:r>
      <w:r>
        <w:rPr>
          <w:rFonts w:hint="cs"/>
          <w:rtl/>
          <w:lang w:bidi="fa-IR"/>
        </w:rPr>
        <w:t>هریره و همة صحابه در هر حال علم را کتمان نمی‌کنند و از آن بهره می‌برند حتی اگر حکم شرعی در آن علم نباشد. چگونه در حالی که</w:t>
      </w:r>
      <w:r w:rsidR="086D58AF">
        <w:rPr>
          <w:rFonts w:hint="cs"/>
          <w:rtl/>
          <w:lang w:bidi="fa-IR"/>
        </w:rPr>
        <w:t xml:space="preserve"> ابوهریره </w:t>
      </w:r>
      <w:r>
        <w:rPr>
          <w:rFonts w:hint="cs"/>
          <w:rtl/>
          <w:lang w:bidi="fa-IR"/>
        </w:rPr>
        <w:t>از قول پیامبر</w:t>
      </w:r>
      <w:r>
        <w:rPr>
          <w:rFonts w:hint="cs"/>
          <w:lang w:bidi="fa-IR"/>
        </w:rPr>
        <w:sym w:font="AGA Arabesque" w:char="F072"/>
      </w:r>
      <w:r>
        <w:rPr>
          <w:rFonts w:hint="cs"/>
          <w:rtl/>
          <w:lang w:bidi="fa-IR"/>
        </w:rPr>
        <w:t xml:space="preserve"> روایت می‌کند</w:t>
      </w:r>
      <w:r w:rsidR="08E041FF">
        <w:rPr>
          <w:rFonts w:hint="cs"/>
          <w:rtl/>
          <w:lang w:bidi="fa-IR"/>
        </w:rPr>
        <w:t>:</w:t>
      </w:r>
      <w:r>
        <w:rPr>
          <w:rFonts w:hint="cs"/>
          <w:rtl/>
          <w:lang w:bidi="fa-IR"/>
        </w:rPr>
        <w:t xml:space="preserve"> اگر مردی علم را حفظ کند و آن را مخفی بدارد غیر از این نیست که در روز قیامت با دهنه‌ای از آتش لگام می‌شود.</w:t>
      </w:r>
      <w:r w:rsidRPr="08E5555F">
        <w:rPr>
          <w:rStyle w:val="a7"/>
          <w:rFonts w:cs="B Lotus"/>
          <w:sz w:val="28"/>
          <w:szCs w:val="28"/>
          <w:rtl/>
          <w:lang w:bidi="fa-IR"/>
        </w:rPr>
        <w:footnoteReference w:id="1128"/>
      </w:r>
      <w:r>
        <w:rPr>
          <w:rFonts w:hint="cs"/>
          <w:rtl/>
          <w:lang w:bidi="fa-IR"/>
        </w:rPr>
        <w:t xml:space="preserve"> </w:t>
      </w:r>
    </w:p>
    <w:p w:rsidR="08855763" w:rsidRDefault="08855763" w:rsidP="08777A9A">
      <w:pPr>
        <w:ind w:firstLine="172"/>
        <w:rPr>
          <w:rFonts w:hint="cs"/>
          <w:rtl/>
          <w:lang w:bidi="fa-IR"/>
        </w:rPr>
      </w:pPr>
      <w:r>
        <w:rPr>
          <w:rFonts w:hint="cs"/>
          <w:rtl/>
          <w:lang w:bidi="fa-IR"/>
        </w:rPr>
        <w:t>ابوذر</w:t>
      </w:r>
      <w:r>
        <w:rPr>
          <w:rFonts w:hint="cs"/>
          <w:lang w:bidi="fa-IR"/>
        </w:rPr>
        <w:sym w:font="AGA Arabesque" w:char="F074"/>
      </w:r>
      <w:r>
        <w:rPr>
          <w:rFonts w:hint="cs"/>
          <w:rtl/>
          <w:lang w:bidi="fa-IR"/>
        </w:rPr>
        <w:t xml:space="preserve"> در این مورد می‌گوید</w:t>
      </w:r>
      <w:r w:rsidR="08E041FF">
        <w:rPr>
          <w:rFonts w:hint="cs"/>
          <w:rtl/>
          <w:lang w:bidi="fa-IR"/>
        </w:rPr>
        <w:t>:</w:t>
      </w:r>
      <w:r>
        <w:rPr>
          <w:rFonts w:hint="cs"/>
          <w:rtl/>
          <w:lang w:bidi="fa-IR"/>
        </w:rPr>
        <w:t xml:space="preserve"> اگر شمشیر برّان</w:t>
      </w:r>
      <w:r w:rsidRPr="08E5555F">
        <w:rPr>
          <w:rStyle w:val="a7"/>
          <w:rFonts w:cs="B Lotus"/>
          <w:sz w:val="28"/>
          <w:szCs w:val="28"/>
          <w:rtl/>
          <w:lang w:bidi="fa-IR"/>
        </w:rPr>
        <w:footnoteReference w:id="1129"/>
      </w:r>
      <w:r>
        <w:rPr>
          <w:rFonts w:hint="cs"/>
          <w:rtl/>
          <w:lang w:bidi="fa-IR"/>
        </w:rPr>
        <w:t xml:space="preserve"> را بر این جا (اشاره به پشت گردن او) قرار بدهید پس شک کردم که ادا نمایم کلمه‌ای را که از پیامبر</w:t>
      </w:r>
      <w:r>
        <w:rPr>
          <w:rFonts w:hint="cs"/>
          <w:lang w:bidi="fa-IR"/>
        </w:rPr>
        <w:sym w:font="AGA Arabesque" w:char="F072"/>
      </w:r>
      <w:r>
        <w:rPr>
          <w:rFonts w:hint="cs"/>
          <w:rtl/>
          <w:lang w:bidi="fa-IR"/>
        </w:rPr>
        <w:t xml:space="preserve"> شنیدم قبل از اینکه اجازه بدهند که آن را ادا نمایم.</w:t>
      </w:r>
      <w:r w:rsidRPr="08E5555F">
        <w:rPr>
          <w:rStyle w:val="a7"/>
          <w:rFonts w:cs="B Lotus"/>
          <w:sz w:val="28"/>
          <w:szCs w:val="28"/>
          <w:rtl/>
          <w:lang w:bidi="fa-IR"/>
        </w:rPr>
        <w:footnoteReference w:id="1130"/>
      </w:r>
      <w:r>
        <w:rPr>
          <w:rFonts w:hint="cs"/>
          <w:rtl/>
          <w:lang w:bidi="fa-IR"/>
        </w:rPr>
        <w:t xml:space="preserve"> </w:t>
      </w:r>
    </w:p>
    <w:p w:rsidR="08855763" w:rsidRDefault="08855763" w:rsidP="08777A9A">
      <w:pPr>
        <w:ind w:firstLine="172"/>
        <w:rPr>
          <w:rFonts w:hint="cs"/>
          <w:rtl/>
          <w:lang w:bidi="fa-IR"/>
        </w:rPr>
      </w:pPr>
      <w:r>
        <w:rPr>
          <w:rFonts w:hint="cs"/>
          <w:rtl/>
          <w:lang w:bidi="fa-IR"/>
        </w:rPr>
        <w:t>منظور از منع کردن نقل حدیث همچنانکه حافظ بن حجر در کتاب ضابط می‌گوید</w:t>
      </w:r>
      <w:r w:rsidR="08E041FF">
        <w:rPr>
          <w:rFonts w:hint="cs"/>
          <w:rtl/>
          <w:lang w:bidi="fa-IR"/>
        </w:rPr>
        <w:t>:</w:t>
      </w:r>
      <w:r>
        <w:rPr>
          <w:rFonts w:hint="cs"/>
          <w:rtl/>
          <w:lang w:bidi="fa-IR"/>
        </w:rPr>
        <w:t xml:space="preserve"> ظاهر حدیث نشان می‌دهد که بدعت در آن به صورت محکم وجود دارد و خودداری از آن برای کس</w:t>
      </w:r>
      <w:r w:rsidR="08836C31">
        <w:rPr>
          <w:rFonts w:hint="cs"/>
          <w:rtl/>
          <w:lang w:bidi="fa-IR"/>
        </w:rPr>
        <w:t>ی</w:t>
      </w:r>
      <w:r>
        <w:rPr>
          <w:rFonts w:hint="cs"/>
          <w:rtl/>
          <w:lang w:bidi="fa-IR"/>
        </w:rPr>
        <w:t xml:space="preserve"> که از آن می‌ترسد، بهتر است که ظاهر آن را اخذ نماید</w:t>
      </w:r>
      <w:r w:rsidRPr="08E5555F">
        <w:rPr>
          <w:rStyle w:val="a7"/>
          <w:rFonts w:cs="B Lotus"/>
          <w:sz w:val="28"/>
          <w:szCs w:val="28"/>
          <w:rtl/>
          <w:lang w:bidi="fa-IR"/>
        </w:rPr>
        <w:footnoteReference w:id="1131"/>
      </w:r>
      <w:r>
        <w:rPr>
          <w:rFonts w:hint="cs"/>
          <w:rtl/>
          <w:lang w:bidi="fa-IR"/>
        </w:rPr>
        <w:t xml:space="preserve">. این یعنی اینکه کسی که از آن می‌ترسد خارج شدن از گناه کتمان علم را به او ابلاغ می‌کند. </w:t>
      </w:r>
    </w:p>
    <w:p w:rsidR="08855763" w:rsidRDefault="08855763" w:rsidP="08777A9A">
      <w:pPr>
        <w:ind w:firstLine="172"/>
        <w:rPr>
          <w:rFonts w:hint="cs"/>
          <w:rtl/>
          <w:lang w:bidi="fa-IR"/>
        </w:rPr>
      </w:pPr>
      <w:r>
        <w:rPr>
          <w:rFonts w:hint="cs"/>
          <w:rtl/>
          <w:lang w:bidi="fa-IR"/>
        </w:rPr>
        <w:t>نویسنده توجیه النظر می‌گوید</w:t>
      </w:r>
      <w:r w:rsidR="08E041FF">
        <w:rPr>
          <w:rFonts w:hint="cs"/>
          <w:rtl/>
          <w:lang w:bidi="fa-IR"/>
        </w:rPr>
        <w:t>:</w:t>
      </w:r>
      <w:r>
        <w:rPr>
          <w:rFonts w:hint="cs"/>
          <w:rtl/>
          <w:lang w:bidi="fa-IR"/>
        </w:rPr>
        <w:t xml:space="preserve"> بر محدّث واجب است که مواظب وضعیت کسی که بر</w:t>
      </w:r>
      <w:r w:rsidR="080038E1">
        <w:rPr>
          <w:rFonts w:hint="cs"/>
          <w:rtl/>
          <w:lang w:bidi="fa-IR"/>
        </w:rPr>
        <w:t>ای</w:t>
      </w:r>
      <w:r>
        <w:rPr>
          <w:rFonts w:hint="cs"/>
          <w:rtl/>
          <w:lang w:bidi="fa-IR"/>
        </w:rPr>
        <w:t xml:space="preserve"> آنها حدیث می‌گوید</w:t>
      </w:r>
      <w:r w:rsidR="080038E1">
        <w:rPr>
          <w:rFonts w:hint="cs"/>
          <w:rtl/>
          <w:lang w:bidi="fa-IR"/>
        </w:rPr>
        <w:t>،</w:t>
      </w:r>
      <w:r>
        <w:rPr>
          <w:rFonts w:hint="cs"/>
          <w:rtl/>
          <w:lang w:bidi="fa-IR"/>
        </w:rPr>
        <w:t xml:space="preserve"> باشد</w:t>
      </w:r>
      <w:r w:rsidR="080038E1">
        <w:rPr>
          <w:rFonts w:hint="cs"/>
          <w:rtl/>
          <w:lang w:bidi="fa-IR"/>
        </w:rPr>
        <w:t>؛</w:t>
      </w:r>
      <w:r>
        <w:rPr>
          <w:rFonts w:hint="cs"/>
          <w:rtl/>
          <w:lang w:bidi="fa-IR"/>
        </w:rPr>
        <w:t xml:space="preserve"> به طوری که اگر برایش ثابت بود که آن چیز را نمی‌فهمند، لازم است که حدیث گفتن برای آنها را رها سازد و دفع ضرر نماید زیرا لازم نیست هر حدیثی برای همة مردم باز گوید.</w:t>
      </w:r>
      <w:r w:rsidRPr="08E5555F">
        <w:rPr>
          <w:rStyle w:val="a7"/>
          <w:rFonts w:cs="B Lotus"/>
          <w:sz w:val="28"/>
          <w:szCs w:val="28"/>
          <w:rtl/>
          <w:lang w:bidi="fa-IR"/>
        </w:rPr>
        <w:footnoteReference w:id="1132"/>
      </w:r>
      <w:r>
        <w:rPr>
          <w:rFonts w:hint="cs"/>
          <w:rtl/>
          <w:lang w:bidi="fa-IR"/>
        </w:rPr>
        <w:t xml:space="preserve"> </w:t>
      </w:r>
    </w:p>
    <w:p w:rsidR="08855763" w:rsidRPr="08C7425F" w:rsidRDefault="08855763" w:rsidP="08777A9A">
      <w:pPr>
        <w:ind w:firstLine="172"/>
        <w:rPr>
          <w:rFonts w:hint="cs"/>
          <w:spacing w:val="-4"/>
          <w:rtl/>
          <w:lang w:bidi="fa-IR"/>
        </w:rPr>
      </w:pPr>
      <w:r w:rsidRPr="08C7425F">
        <w:rPr>
          <w:rFonts w:hint="cs"/>
          <w:spacing w:val="-4"/>
          <w:rtl/>
          <w:lang w:bidi="fa-IR"/>
        </w:rPr>
        <w:t>بنابراین مرسل ابن ابی ملیکه ابوبکر صدیق</w:t>
      </w:r>
      <w:r w:rsidRPr="08C7425F">
        <w:rPr>
          <w:rFonts w:hint="cs"/>
          <w:spacing w:val="-4"/>
          <w:lang w:bidi="fa-IR"/>
        </w:rPr>
        <w:sym w:font="AGA Arabesque" w:char="F074"/>
      </w:r>
      <w:r w:rsidRPr="08C7425F">
        <w:rPr>
          <w:rFonts w:hint="cs"/>
          <w:spacing w:val="-4"/>
          <w:rtl/>
          <w:lang w:bidi="fa-IR"/>
        </w:rPr>
        <w:t xml:space="preserve"> را می‌برد چون بعد از وفات نبی</w:t>
      </w:r>
      <w:r w:rsidRPr="08C7425F">
        <w:rPr>
          <w:rFonts w:hint="cs"/>
          <w:spacing w:val="-4"/>
          <w:lang w:bidi="fa-IR"/>
        </w:rPr>
        <w:sym w:font="AGA Arabesque" w:char="F072"/>
      </w:r>
      <w:r w:rsidRPr="08C7425F">
        <w:rPr>
          <w:rFonts w:hint="cs"/>
          <w:spacing w:val="-4"/>
          <w:rtl/>
          <w:lang w:bidi="fa-IR"/>
        </w:rPr>
        <w:t xml:space="preserve"> او برای خلافت شایسته‌تر است </w:t>
      </w:r>
      <w:r w:rsidRPr="08C7425F">
        <w:rPr>
          <w:rFonts w:cs="Times New Roman" w:hint="cs"/>
          <w:spacing w:val="-4"/>
          <w:rtl/>
          <w:lang w:bidi="fa-IR"/>
        </w:rPr>
        <w:t>–</w:t>
      </w:r>
      <w:r w:rsidRPr="08C7425F">
        <w:rPr>
          <w:rFonts w:hint="cs"/>
          <w:spacing w:val="-4"/>
          <w:rtl/>
          <w:lang w:bidi="fa-IR"/>
        </w:rPr>
        <w:t xml:space="preserve"> همچنانکه در روایت آمده است </w:t>
      </w:r>
      <w:r w:rsidRPr="08C7425F">
        <w:rPr>
          <w:rFonts w:cs="Times New Roman" w:hint="cs"/>
          <w:spacing w:val="-4"/>
          <w:rtl/>
          <w:lang w:bidi="fa-IR"/>
        </w:rPr>
        <w:t>–</w:t>
      </w:r>
      <w:r w:rsidRPr="08C7425F">
        <w:rPr>
          <w:rFonts w:hint="cs"/>
          <w:spacing w:val="-4"/>
          <w:rtl/>
          <w:lang w:bidi="fa-IR"/>
        </w:rPr>
        <w:t xml:space="preserve"> احساس می‌کند که او به امر خلافت تعلق دارد، گوئی که مردم برای بیعت به چند دسته تقسیم می‌شوند یکی از آنها گفت</w:t>
      </w:r>
      <w:r w:rsidR="08E041FF">
        <w:rPr>
          <w:rFonts w:hint="cs"/>
          <w:spacing w:val="-4"/>
          <w:rtl/>
          <w:lang w:bidi="fa-IR"/>
        </w:rPr>
        <w:t>:</w:t>
      </w:r>
      <w:r w:rsidRPr="08C7425F">
        <w:rPr>
          <w:rFonts w:hint="cs"/>
          <w:spacing w:val="-4"/>
          <w:rtl/>
          <w:lang w:bidi="fa-IR"/>
        </w:rPr>
        <w:t xml:space="preserve"> ابوبکر برای این کار مناسب است زیرا نبی اکرم</w:t>
      </w:r>
      <w:r w:rsidRPr="08C7425F">
        <w:rPr>
          <w:spacing w:val="-4"/>
          <w:lang w:bidi="fa-IR"/>
        </w:rPr>
        <w:sym w:font="AGA Arabesque" w:char="F072"/>
      </w:r>
      <w:r w:rsidRPr="08C7425F">
        <w:rPr>
          <w:rFonts w:hint="cs"/>
          <w:spacing w:val="-4"/>
          <w:rtl/>
          <w:lang w:bidi="fa-IR"/>
        </w:rPr>
        <w:t xml:space="preserve"> این چنین فرموده است، سپس یکی دیگر گفت</w:t>
      </w:r>
      <w:r w:rsidR="08E041FF">
        <w:rPr>
          <w:rFonts w:hint="cs"/>
          <w:spacing w:val="-4"/>
          <w:rtl/>
          <w:lang w:bidi="fa-IR"/>
        </w:rPr>
        <w:t>:</w:t>
      </w:r>
      <w:r w:rsidRPr="08C7425F">
        <w:rPr>
          <w:rFonts w:hint="cs"/>
          <w:spacing w:val="-4"/>
          <w:rtl/>
          <w:lang w:bidi="fa-IR"/>
        </w:rPr>
        <w:t xml:space="preserve"> و پیامبر</w:t>
      </w:r>
      <w:r w:rsidRPr="08C7425F">
        <w:rPr>
          <w:rFonts w:hint="cs"/>
          <w:spacing w:val="-4"/>
          <w:lang w:bidi="fa-IR"/>
        </w:rPr>
        <w:sym w:font="AGA Arabesque" w:char="F072"/>
      </w:r>
      <w:r w:rsidRPr="08C7425F">
        <w:rPr>
          <w:rFonts w:hint="cs"/>
          <w:spacing w:val="-4"/>
          <w:rtl/>
          <w:lang w:bidi="fa-IR"/>
        </w:rPr>
        <w:t xml:space="preserve"> در مورد فلانی چنین و چنان فرموده است، ابوبکر</w:t>
      </w:r>
      <w:r w:rsidRPr="08C7425F">
        <w:rPr>
          <w:rFonts w:hint="cs"/>
          <w:spacing w:val="-4"/>
          <w:lang w:bidi="fa-IR"/>
        </w:rPr>
        <w:sym w:font="AGA Arabesque" w:char="F074"/>
      </w:r>
      <w:r w:rsidRPr="08C7425F">
        <w:rPr>
          <w:rFonts w:hint="cs"/>
          <w:spacing w:val="-4"/>
          <w:rtl/>
          <w:lang w:bidi="fa-IR"/>
        </w:rPr>
        <w:t xml:space="preserve"> دوست داشت آنها را از فرو رفتن در این کار منصرف سازد و آنها را به این فرمودة قرآن کریم سوق دهد که می‌فرماید</w:t>
      </w:r>
      <w:r w:rsidR="08E041FF">
        <w:rPr>
          <w:rFonts w:hint="cs"/>
          <w:spacing w:val="-4"/>
          <w:rtl/>
          <w:lang w:bidi="fa-IR"/>
        </w:rPr>
        <w:t>:</w:t>
      </w:r>
      <w:r w:rsidRPr="08C7425F">
        <w:rPr>
          <w:rFonts w:hint="cs"/>
          <w:spacing w:val="-4"/>
          <w:rtl/>
          <w:lang w:bidi="fa-IR"/>
        </w:rPr>
        <w:t xml:space="preserve"> </w:t>
      </w:r>
    </w:p>
    <w:p w:rsidR="08855763" w:rsidRDefault="082A43A3"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87" w:eastAsia="Times New Roman" w:hAnsi="QCF_P487" w:cs="QCF_P487"/>
          <w:color w:val="000000"/>
          <w:sz w:val="32"/>
          <w:szCs w:val="32"/>
          <w:rtl/>
        </w:rPr>
        <w:t>ﮞ</w:t>
      </w:r>
      <w:r w:rsidR="08F30C44">
        <w:rPr>
          <w:rFonts w:ascii="QCF_P487" w:eastAsia="Times New Roman" w:hAnsi="QCF_P487" w:cs="QCF_P487"/>
          <w:color w:val="000000"/>
          <w:sz w:val="32"/>
          <w:szCs w:val="32"/>
          <w:rtl/>
        </w:rPr>
        <w:t xml:space="preserve"> </w:t>
      </w:r>
      <w:r>
        <w:rPr>
          <w:rFonts w:ascii="QCF_P487" w:eastAsia="Times New Roman" w:hAnsi="QCF_P487" w:cs="QCF_P487"/>
          <w:color w:val="000000"/>
          <w:sz w:val="32"/>
          <w:szCs w:val="32"/>
          <w:rtl/>
        </w:rPr>
        <w:t>ﮟ</w:t>
      </w:r>
      <w:r w:rsidR="08F30C44">
        <w:rPr>
          <w:rFonts w:ascii="QCF_P487" w:eastAsia="Times New Roman" w:hAnsi="QCF_P487" w:cs="QCF_P487"/>
          <w:color w:val="000000"/>
          <w:sz w:val="32"/>
          <w:szCs w:val="32"/>
          <w:rtl/>
        </w:rPr>
        <w:t xml:space="preserve"> </w:t>
      </w:r>
      <w:r>
        <w:rPr>
          <w:rFonts w:ascii="QCF_P487" w:eastAsia="Times New Roman" w:hAnsi="QCF_P487" w:cs="QCF_P487"/>
          <w:color w:val="000000"/>
          <w:sz w:val="32"/>
          <w:szCs w:val="32"/>
          <w:rtl/>
        </w:rPr>
        <w:t>ﮠ</w:t>
      </w:r>
      <w:r w:rsidR="08F30C44">
        <w:rPr>
          <w:rFonts w:ascii="QCF_P487" w:eastAsia="Times New Roman" w:hAnsi="QCF_P487" w:cs="QCF_P487"/>
          <w:color w:val="000000"/>
          <w:sz w:val="32"/>
          <w:szCs w:val="32"/>
          <w:rtl/>
        </w:rPr>
        <w:t xml:space="preserve"> </w:t>
      </w:r>
      <w:r>
        <w:rPr>
          <w:rFonts w:ascii="QCF_P487" w:eastAsia="Times New Roman" w:hAnsi="QCF_P487" w:cs="QCF_P487"/>
          <w:color w:val="000000"/>
          <w:sz w:val="32"/>
          <w:szCs w:val="32"/>
          <w:rtl/>
        </w:rPr>
        <w:t>ﮡ</w:t>
      </w:r>
      <w:r w:rsidR="08F30C44">
        <w:rPr>
          <w:rFonts w:ascii="QCF_P487" w:eastAsia="Times New Roman" w:hAnsi="QCF_P487" w:cs="QCF_P487"/>
          <w:color w:val="000000"/>
          <w:sz w:val="32"/>
          <w:szCs w:val="32"/>
          <w:rtl/>
        </w:rPr>
        <w:t xml:space="preserve"> </w:t>
      </w:r>
      <w:r>
        <w:rPr>
          <w:rFonts w:ascii="QCF_P487" w:eastAsia="Times New Roman" w:hAnsi="QCF_P487" w:cs="QCF_P487"/>
          <w:color w:val="000000"/>
          <w:sz w:val="32"/>
          <w:szCs w:val="32"/>
          <w:rtl/>
        </w:rPr>
        <w:t>ﮢ</w:t>
      </w:r>
      <w:r w:rsidR="08F30C44">
        <w:rPr>
          <w:rFonts w:ascii="QCF_P487" w:eastAsia="Times New Roman" w:hAnsi="QCF_P487" w:cs="QCF_P487"/>
          <w:color w:val="000000"/>
          <w:sz w:val="32"/>
          <w:szCs w:val="32"/>
          <w:rtl/>
        </w:rPr>
        <w:t xml:space="preserve"> </w:t>
      </w:r>
      <w:r>
        <w:rPr>
          <w:rFonts w:ascii="QCF_P487" w:eastAsia="Times New Roman" w:hAnsi="QCF_P487" w:cs="QCF_P487"/>
          <w:color w:val="000000"/>
          <w:sz w:val="32"/>
          <w:szCs w:val="32"/>
          <w:rtl/>
        </w:rPr>
        <w:t>ﮣ</w:t>
      </w:r>
      <w:r w:rsidR="08F30C44">
        <w:rPr>
          <w:rFonts w:ascii="QCF_P487" w:eastAsia="Times New Roman" w:hAnsi="QCF_P487" w:cs="QCF_P487"/>
          <w:color w:val="000000"/>
          <w:sz w:val="32"/>
          <w:szCs w:val="32"/>
          <w:rtl/>
        </w:rPr>
        <w:t xml:space="preserve"> </w:t>
      </w:r>
      <w:r>
        <w:rPr>
          <w:rFonts w:ascii="QCF_P487" w:eastAsia="Times New Roman" w:hAnsi="QCF_P487" w:cs="QCF_P487"/>
          <w:color w:val="000000"/>
          <w:sz w:val="32"/>
          <w:szCs w:val="32"/>
          <w:rtl/>
        </w:rPr>
        <w:t>ﮤ</w:t>
      </w:r>
      <w:r w:rsidR="08F30C44">
        <w:rPr>
          <w:rFonts w:ascii="QCF_P487" w:eastAsia="Times New Roman" w:hAnsi="QCF_P487" w:cs="QCF_P48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E5555F">
        <w:rPr>
          <w:rStyle w:val="a7"/>
          <w:rFonts w:cs="B Lotus"/>
          <w:sz w:val="28"/>
          <w:szCs w:val="28"/>
          <w:rtl/>
          <w:lang w:bidi="fa-IR"/>
        </w:rPr>
        <w:footnoteReference w:id="1133"/>
      </w:r>
      <w:r>
        <w:rPr>
          <w:rFonts w:hint="cs"/>
          <w:sz w:val="32"/>
          <w:szCs w:val="32"/>
          <w:rtl/>
          <w:lang w:bidi="fa-IR"/>
        </w:rPr>
        <w:t xml:space="preserve"> </w:t>
      </w:r>
      <w:r w:rsidR="08855763">
        <w:rPr>
          <w:rFonts w:hint="cs"/>
          <w:sz w:val="32"/>
          <w:szCs w:val="32"/>
          <w:rtl/>
          <w:lang w:bidi="fa-IR"/>
        </w:rPr>
        <w:t>(شوری / 38)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به آنها امر کردم و میان آنها شورا قرار دادم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آنچه که عمر فاروق</w:t>
      </w:r>
      <w:r>
        <w:rPr>
          <w:rFonts w:hint="cs"/>
          <w:lang w:bidi="fa-IR"/>
        </w:rPr>
        <w:sym w:font="AGA Arabesque" w:char="F074"/>
      </w:r>
      <w:r>
        <w:rPr>
          <w:rFonts w:hint="cs"/>
          <w:rtl/>
          <w:lang w:bidi="fa-IR"/>
        </w:rPr>
        <w:t xml:space="preserve"> انجام داد و صحابه به راه و روش او رفتند در منع از حدیث گفتن و تکثیر آن به پیروی از روش نبی</w:t>
      </w:r>
      <w:r>
        <w:rPr>
          <w:rFonts w:hint="cs"/>
          <w:lang w:bidi="fa-IR"/>
        </w:rPr>
        <w:sym w:font="AGA Arabesque" w:char="F072"/>
      </w:r>
      <w:r>
        <w:rPr>
          <w:rFonts w:hint="cs"/>
          <w:rtl/>
          <w:lang w:bidi="fa-IR"/>
        </w:rPr>
        <w:t xml:space="preserve"> بود که می‌فرمود</w:t>
      </w:r>
      <w:r w:rsidR="08E041FF">
        <w:rPr>
          <w:rFonts w:hint="cs"/>
          <w:rtl/>
          <w:lang w:bidi="fa-IR"/>
        </w:rPr>
        <w:t>:</w:t>
      </w:r>
      <w:r>
        <w:rPr>
          <w:rFonts w:hint="cs"/>
          <w:rtl/>
          <w:lang w:bidi="fa-IR"/>
        </w:rPr>
        <w:t xml:space="preserve"> </w:t>
      </w:r>
      <w:r w:rsidRPr="088D4409">
        <w:rPr>
          <w:rFonts w:cs="B Badr" w:hint="cs"/>
          <w:b/>
          <w:bCs/>
          <w:sz w:val="32"/>
          <w:szCs w:val="32"/>
          <w:rtl/>
          <w:lang w:bidi="fa-IR"/>
        </w:rPr>
        <w:t>«</w:t>
      </w:r>
      <w:r w:rsidRPr="08605AD1">
        <w:rPr>
          <w:rFonts w:ascii="Lotus Linotype" w:hAnsi="Lotus Linotype" w:cs="Lotus Linotype"/>
          <w:b/>
          <w:bCs/>
          <w:rtl/>
          <w:lang w:bidi="fa-IR"/>
        </w:rPr>
        <w:t>کفی بالمرء کذباً أن یحدث بکل ما سمع</w:t>
      </w:r>
      <w:r w:rsidRPr="088D4409">
        <w:rPr>
          <w:rFonts w:cs="B Badr" w:hint="cs"/>
          <w:b/>
          <w:bCs/>
          <w:sz w:val="32"/>
          <w:szCs w:val="32"/>
          <w:rtl/>
          <w:lang w:bidi="fa-IR"/>
        </w:rPr>
        <w:t>»</w:t>
      </w:r>
      <w:r>
        <w:rPr>
          <w:rFonts w:hint="cs"/>
          <w:rtl/>
          <w:lang w:bidi="fa-IR"/>
        </w:rPr>
        <w:t>، برای کاذب بودن انسانی کافی است که هر آنچه را می‌شنود با آن حدیث بسازد</w:t>
      </w:r>
      <w:r w:rsidR="08F5658E">
        <w:rPr>
          <w:rFonts w:hint="cs"/>
          <w:rtl/>
          <w:lang w:bidi="fa-IR"/>
        </w:rPr>
        <w:t>.</w:t>
      </w:r>
      <w:r>
        <w:rPr>
          <w:rFonts w:hint="cs"/>
          <w:rtl/>
          <w:lang w:bidi="fa-IR"/>
        </w:rPr>
        <w:t xml:space="preserve"> و بزرگان مسلمان بعد از آنها به این مسیر و روش رفتند. </w:t>
      </w:r>
    </w:p>
    <w:p w:rsidR="08855763" w:rsidRDefault="08855763" w:rsidP="08777A9A">
      <w:pPr>
        <w:ind w:firstLine="172"/>
        <w:rPr>
          <w:rFonts w:hint="cs"/>
          <w:rtl/>
          <w:lang w:bidi="fa-IR"/>
        </w:rPr>
      </w:pPr>
      <w:r>
        <w:rPr>
          <w:rFonts w:hint="cs"/>
          <w:rtl/>
          <w:lang w:bidi="fa-IR"/>
        </w:rPr>
        <w:t>از ابن وهب نقل شده که می‌گوید</w:t>
      </w:r>
      <w:r w:rsidR="08E041FF">
        <w:rPr>
          <w:rFonts w:hint="cs"/>
          <w:rtl/>
          <w:lang w:bidi="fa-IR"/>
        </w:rPr>
        <w:t>:</w:t>
      </w:r>
      <w:r>
        <w:rPr>
          <w:rFonts w:hint="cs"/>
          <w:rtl/>
          <w:lang w:bidi="fa-IR"/>
        </w:rPr>
        <w:t xml:space="preserve"> مالک به من گفت، می‌دانم که او مردی نیست که تسلیم این شود که هر آنچه را می‌شنود با آن حدیث بسازد. کسی که هر آنچه را می‌شنود آن را حدیث کند او امام نیست و مانند آن از عبدالرحمن بن مهدی و دیگران روایت شد.</w:t>
      </w:r>
      <w:r w:rsidRPr="08E5555F">
        <w:rPr>
          <w:rStyle w:val="a7"/>
          <w:rFonts w:cs="B Lotus"/>
          <w:sz w:val="28"/>
          <w:szCs w:val="28"/>
          <w:rtl/>
          <w:lang w:bidi="fa-IR"/>
        </w:rPr>
        <w:footnoteReference w:id="1134"/>
      </w:r>
      <w:r>
        <w:rPr>
          <w:rFonts w:hint="cs"/>
          <w:rtl/>
          <w:lang w:bidi="fa-IR"/>
        </w:rPr>
        <w:t xml:space="preserve"> </w:t>
      </w:r>
    </w:p>
    <w:p w:rsidR="08855763" w:rsidRDefault="08855763" w:rsidP="08777A9A">
      <w:pPr>
        <w:ind w:firstLine="172"/>
        <w:rPr>
          <w:rFonts w:hint="cs"/>
          <w:rtl/>
          <w:lang w:bidi="fa-IR"/>
        </w:rPr>
      </w:pPr>
      <w:r>
        <w:rPr>
          <w:rFonts w:hint="cs"/>
          <w:rtl/>
          <w:lang w:bidi="fa-IR"/>
        </w:rPr>
        <w:t>سخن به اینجا ختم شد که عمر</w:t>
      </w:r>
      <w:r>
        <w:rPr>
          <w:rFonts w:hint="cs"/>
          <w:lang w:bidi="fa-IR"/>
        </w:rPr>
        <w:sym w:font="AGA Arabesque" w:char="F074"/>
      </w:r>
      <w:r>
        <w:rPr>
          <w:rFonts w:hint="cs"/>
          <w:rtl/>
          <w:lang w:bidi="fa-IR"/>
        </w:rPr>
        <w:t xml:space="preserve"> بعضی از صحابه را حبس می‌کرد و آیا این کفایت می‌کند که آنها از لحاظ نقل حدیث افراط می‌کردند؟ آیا این موجب می‌شود که بعضی از صحابه به او افترا بزنند و او را ت</w:t>
      </w:r>
      <w:r w:rsidR="08F5658E">
        <w:rPr>
          <w:rFonts w:hint="cs"/>
          <w:rtl/>
          <w:lang w:bidi="fa-IR"/>
        </w:rPr>
        <w:t>کذیب کنند همچنانکه بعضی از غال</w:t>
      </w:r>
      <w:r>
        <w:rPr>
          <w:rFonts w:hint="cs"/>
          <w:rtl/>
          <w:lang w:bidi="fa-IR"/>
        </w:rPr>
        <w:t>یان شیعه چنین ادعا نمودند؟</w:t>
      </w:r>
      <w:r w:rsidRPr="08E5555F">
        <w:rPr>
          <w:rStyle w:val="a7"/>
          <w:rFonts w:cs="B Lotus"/>
          <w:sz w:val="28"/>
          <w:szCs w:val="28"/>
          <w:rtl/>
          <w:lang w:bidi="fa-IR"/>
        </w:rPr>
        <w:footnoteReference w:id="1135"/>
      </w:r>
      <w:r>
        <w:rPr>
          <w:rFonts w:hint="cs"/>
          <w:rtl/>
          <w:lang w:bidi="fa-IR"/>
        </w:rPr>
        <w:t xml:space="preserve"> </w:t>
      </w:r>
    </w:p>
    <w:p w:rsidR="08855763" w:rsidRDefault="08855763" w:rsidP="08777A9A">
      <w:pPr>
        <w:ind w:firstLine="172"/>
        <w:rPr>
          <w:rFonts w:hint="cs"/>
          <w:rtl/>
          <w:lang w:bidi="fa-IR"/>
        </w:rPr>
      </w:pPr>
      <w:r>
        <w:rPr>
          <w:rFonts w:hint="cs"/>
          <w:rtl/>
          <w:lang w:bidi="fa-IR"/>
        </w:rPr>
        <w:t>جواب</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اما عمر</w:t>
      </w:r>
      <w:r>
        <w:rPr>
          <w:rFonts w:hint="cs"/>
          <w:lang w:bidi="fa-IR"/>
        </w:rPr>
        <w:sym w:font="AGA Arabesque" w:char="F074"/>
      </w:r>
      <w:r>
        <w:rPr>
          <w:rFonts w:hint="cs"/>
          <w:rtl/>
          <w:lang w:bidi="fa-IR"/>
        </w:rPr>
        <w:t xml:space="preserve"> بعضی از صحابه را حبس نمود تا صحت حدیث برای او مفروض گردد و مقصود از حبس این نیست که آنها را در زندان بیاندازد (این کار</w:t>
      </w:r>
      <w:r w:rsidR="08F5658E">
        <w:rPr>
          <w:rFonts w:hint="cs"/>
          <w:rtl/>
          <w:lang w:bidi="fa-IR"/>
        </w:rPr>
        <w:t xml:space="preserve"> </w:t>
      </w:r>
      <w:r>
        <w:rPr>
          <w:rFonts w:hint="cs"/>
          <w:rtl/>
          <w:lang w:bidi="fa-IR"/>
        </w:rPr>
        <w:t>از او به دور است) همانا مقصود آن است که او آنها</w:t>
      </w:r>
      <w:r w:rsidR="08F24C61">
        <w:rPr>
          <w:rFonts w:hint="cs"/>
          <w:rtl/>
          <w:lang w:bidi="fa-IR"/>
        </w:rPr>
        <w:t xml:space="preserve"> را</w:t>
      </w:r>
      <w:r>
        <w:rPr>
          <w:rFonts w:hint="cs"/>
          <w:rtl/>
          <w:lang w:bidi="fa-IR"/>
        </w:rPr>
        <w:t xml:space="preserve"> در مدینه نگه می‌داشت تا اینکه از کلام آنها ثابت شود و خطیب سابق به آن شهادت دهد (سخن آنها یکسان شود).</w:t>
      </w:r>
      <w:r w:rsidRPr="08E5555F">
        <w:rPr>
          <w:rStyle w:val="a7"/>
          <w:rFonts w:cs="B Lotus"/>
          <w:sz w:val="28"/>
          <w:szCs w:val="28"/>
          <w:rtl/>
          <w:lang w:bidi="fa-IR"/>
        </w:rPr>
        <w:footnoteReference w:id="1136"/>
      </w:r>
      <w:r>
        <w:rPr>
          <w:rFonts w:hint="cs"/>
          <w:rtl/>
          <w:lang w:bidi="fa-IR"/>
        </w:rPr>
        <w:t xml:space="preserve"> </w:t>
      </w:r>
    </w:p>
    <w:p w:rsidR="08855763" w:rsidRDefault="08855763" w:rsidP="08777A9A">
      <w:pPr>
        <w:ind w:firstLine="172"/>
        <w:rPr>
          <w:rFonts w:hint="cs"/>
          <w:rtl/>
          <w:lang w:bidi="fa-IR"/>
        </w:rPr>
      </w:pPr>
      <w:r>
        <w:rPr>
          <w:rFonts w:hint="cs"/>
          <w:rtl/>
          <w:lang w:bidi="fa-IR"/>
        </w:rPr>
        <w:t>یعنی او آنها را در مدینه نگه می‌داشت تا سخن آنها را ثابت و آن را تأیید نماید، هنگامی که به او گفتند آیا ما را منع می‌کنی؟ گفت نه، نزد من بمانید و به خدا سوگند که از من جدا نمی‌شوید مادامی که زنده‌ام، ما می‌دانیم چه چیزی را از شما می‌گیریم و به شما پاسخ خواهیم داد، پس کسی که جدا شود کشته می‌شود او تکثیر حدیث از آنها را انکار می‌کرد، آنها را از حدیث گفتن منع نمی‌کرد هنگام</w:t>
      </w:r>
      <w:r w:rsidR="08F24C61">
        <w:rPr>
          <w:rFonts w:hint="cs"/>
          <w:rtl/>
          <w:lang w:bidi="fa-IR"/>
        </w:rPr>
        <w:t>ی</w:t>
      </w:r>
      <w:r>
        <w:rPr>
          <w:rFonts w:hint="cs"/>
          <w:rtl/>
          <w:lang w:bidi="fa-IR"/>
        </w:rPr>
        <w:t xml:space="preserve"> که به او گفتند، آیا ما را منع می‌کنی؟ جواب داد، نه، نزد من بمانید یعنی برای چه در مدینه بمانند؟ او آنها را از کثرت حدیث منع نکرد،‌ هنگامی که گفت از شما می‌گیریم و به شما پاسخ می‌دهیم، این کار برای اثبات حدیث بود تا حدیث با اصل اثر مقایسه شود. </w:t>
      </w:r>
    </w:p>
    <w:p w:rsidR="08855763" w:rsidRDefault="08855763" w:rsidP="08777A9A">
      <w:pPr>
        <w:ind w:firstLine="172"/>
        <w:rPr>
          <w:rFonts w:hint="cs"/>
          <w:rtl/>
          <w:lang w:bidi="fa-IR"/>
        </w:rPr>
      </w:pPr>
      <w:r>
        <w:rPr>
          <w:rFonts w:hint="cs"/>
          <w:rtl/>
          <w:lang w:bidi="fa-IR"/>
        </w:rPr>
        <w:t xml:space="preserve">برای ما </w:t>
      </w:r>
      <w:r w:rsidR="08F24C61">
        <w:rPr>
          <w:rFonts w:hint="cs"/>
          <w:rtl/>
          <w:lang w:bidi="fa-IR"/>
        </w:rPr>
        <w:t xml:space="preserve">ثابت می‌شود </w:t>
      </w:r>
      <w:r>
        <w:rPr>
          <w:rFonts w:hint="cs"/>
          <w:rtl/>
          <w:lang w:bidi="fa-IR"/>
        </w:rPr>
        <w:t>که عمر هیچ کس را زندان</w:t>
      </w:r>
      <w:r w:rsidR="08F24C61">
        <w:rPr>
          <w:rFonts w:hint="cs"/>
          <w:rtl/>
          <w:lang w:bidi="fa-IR"/>
        </w:rPr>
        <w:t>ی</w:t>
      </w:r>
      <w:r>
        <w:rPr>
          <w:rFonts w:hint="cs"/>
          <w:rtl/>
          <w:lang w:bidi="fa-IR"/>
        </w:rPr>
        <w:t xml:space="preserve"> نمی‌</w:t>
      </w:r>
      <w:r w:rsidR="08F24C61">
        <w:rPr>
          <w:rFonts w:hint="cs"/>
          <w:rtl/>
          <w:lang w:bidi="fa-IR"/>
        </w:rPr>
        <w:t>کرد.</w:t>
      </w:r>
      <w:r>
        <w:rPr>
          <w:rFonts w:hint="cs"/>
          <w:rtl/>
          <w:lang w:bidi="fa-IR"/>
        </w:rPr>
        <w:t xml:space="preserve"> در روایتی از رامهرمزی از قول استادش ابو عبدالله بری آمده است</w:t>
      </w:r>
      <w:r w:rsidR="08E041FF">
        <w:rPr>
          <w:rFonts w:hint="cs"/>
          <w:rtl/>
          <w:lang w:bidi="fa-IR"/>
        </w:rPr>
        <w:t>:</w:t>
      </w:r>
      <w:r>
        <w:rPr>
          <w:rFonts w:hint="cs"/>
          <w:rtl/>
          <w:lang w:bidi="fa-IR"/>
        </w:rPr>
        <w:t xml:space="preserve"> او آنها را از حدیث گفتن منع می‌کرد، آنها را حبس نمی‌کرد و این کار برای آن بود که صحت اثر اثبات شود و در غیر این صورت حدیث منقطع می‌شد که از طریق ابراهیم بن عبدالرحمن بن عوف بود. شنیده نمی‌شود از عمر که هیثمی و احمد محمد شاکر و ابن حزم را ترجیح دهد و می‌گوید</w:t>
      </w:r>
      <w:r w:rsidR="08E041FF">
        <w:rPr>
          <w:rFonts w:hint="cs"/>
          <w:rtl/>
          <w:lang w:bidi="fa-IR"/>
        </w:rPr>
        <w:t>:</w:t>
      </w:r>
      <w:r>
        <w:rPr>
          <w:rFonts w:hint="cs"/>
          <w:rtl/>
          <w:lang w:bidi="fa-IR"/>
        </w:rPr>
        <w:t xml:space="preserve"> پس او در خودش ظاهر کذب را می‌بیند زیرا عمر از متهم کردن صحابه بری نمی‌باشد یا از اصل حدیث و از تبلیغ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باشند همچنانکه عمر گفت به جز یکی از آنها و انسان مسلمان اصلاً این سخن را نمی‌گوید و اگر آنها را حبس کرده بود و دیگران را متهم نموده بود به تأکید به آنها ظلم نموده بود.</w:t>
      </w:r>
      <w:r w:rsidRPr="08E5555F">
        <w:rPr>
          <w:rStyle w:val="a7"/>
          <w:rFonts w:cs="B Lotus"/>
          <w:sz w:val="28"/>
          <w:szCs w:val="28"/>
          <w:rtl/>
          <w:lang w:bidi="fa-IR"/>
        </w:rPr>
        <w:footnoteReference w:id="1137"/>
      </w:r>
      <w:r>
        <w:rPr>
          <w:rFonts w:hint="cs"/>
          <w:rtl/>
          <w:lang w:bidi="fa-IR"/>
        </w:rPr>
        <w:t xml:space="preserve"> </w:t>
      </w:r>
    </w:p>
    <w:p w:rsidR="08855763" w:rsidRDefault="082600D5" w:rsidP="08777A9A">
      <w:pPr>
        <w:ind w:firstLine="172"/>
        <w:rPr>
          <w:rFonts w:hint="cs"/>
          <w:rtl/>
          <w:lang w:bidi="fa-IR"/>
        </w:rPr>
      </w:pPr>
      <w:r>
        <w:rPr>
          <w:rFonts w:hint="cs"/>
          <w:rtl/>
          <w:lang w:bidi="fa-IR"/>
        </w:rPr>
        <w:t>لازم دیدند</w:t>
      </w:r>
      <w:r w:rsidR="08855763">
        <w:rPr>
          <w:rFonts w:hint="cs"/>
          <w:rtl/>
          <w:lang w:bidi="fa-IR"/>
        </w:rPr>
        <w:t xml:space="preserve"> که مذهب فاسدی را مانند این روایات پلید اختیار کنند یعنی یکی از این دو راه را خواستند و ناچار شدند که یکی را انتخاب نمایند. </w:t>
      </w:r>
    </w:p>
    <w:p w:rsidR="08855763" w:rsidRDefault="08855763" w:rsidP="08777A9A">
      <w:pPr>
        <w:ind w:firstLine="172"/>
        <w:rPr>
          <w:rFonts w:hint="cs"/>
          <w:rtl/>
          <w:lang w:bidi="fa-IR"/>
        </w:rPr>
      </w:pPr>
      <w:r>
        <w:rPr>
          <w:rFonts w:hint="cs"/>
          <w:rtl/>
          <w:lang w:bidi="fa-IR"/>
        </w:rPr>
        <w:t>اما منع کردن عمر</w:t>
      </w:r>
      <w:r>
        <w:rPr>
          <w:rFonts w:hint="cs"/>
          <w:lang w:bidi="fa-IR"/>
        </w:rPr>
        <w:sym w:font="AGA Arabesque" w:char="F074"/>
      </w:r>
      <w:r>
        <w:rPr>
          <w:rFonts w:hint="cs"/>
          <w:rtl/>
          <w:lang w:bidi="fa-IR"/>
        </w:rPr>
        <w:t xml:space="preserve"> از حدیث گفتن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اگر صحیح باشد او در احادیثی که از طریق ستایش برایش نقل می‌کردیم مشخص نمود و از حدیث گفتن به واسطة اخبار از گذشتگان این امت و آنچه شبیه به آن بود منع نمود. </w:t>
      </w:r>
    </w:p>
    <w:p w:rsidR="08855763" w:rsidRDefault="08855763" w:rsidP="08777A9A">
      <w:pPr>
        <w:ind w:firstLine="172"/>
        <w:rPr>
          <w:rFonts w:hint="cs"/>
          <w:rtl/>
          <w:lang w:bidi="fa-IR"/>
        </w:rPr>
      </w:pPr>
      <w:r>
        <w:rPr>
          <w:rFonts w:hint="cs"/>
          <w:rtl/>
          <w:lang w:bidi="fa-IR"/>
        </w:rPr>
        <w:t>اما منع حدیث از سنت‌های نبی</w:t>
      </w:r>
      <w:r>
        <w:rPr>
          <w:rFonts w:hint="cs"/>
          <w:lang w:bidi="fa-IR"/>
        </w:rPr>
        <w:sym w:font="AGA Arabesque" w:char="F072"/>
      </w:r>
      <w:r>
        <w:rPr>
          <w:rFonts w:hint="cs"/>
          <w:rtl/>
          <w:lang w:bidi="fa-IR"/>
        </w:rPr>
        <w:t xml:space="preserve"> امری است که بر انسان مسلمان حلال نمی‌باشد که به عامة مسلمانان شک کند پس چگونه می‌شود که به عمر</w:t>
      </w:r>
      <w:r>
        <w:rPr>
          <w:rFonts w:hint="cs"/>
          <w:lang w:bidi="fa-IR"/>
        </w:rPr>
        <w:sym w:font="AGA Arabesque" w:char="F074"/>
      </w:r>
      <w:r>
        <w:rPr>
          <w:rFonts w:hint="cs"/>
          <w:rtl/>
          <w:lang w:bidi="fa-IR"/>
        </w:rPr>
        <w:t xml:space="preserve"> شک شود. </w:t>
      </w:r>
    </w:p>
    <w:p w:rsidR="08855763" w:rsidRDefault="08855763" w:rsidP="08777A9A">
      <w:pPr>
        <w:ind w:firstLine="172"/>
        <w:rPr>
          <w:rFonts w:hint="cs"/>
          <w:rtl/>
          <w:lang w:bidi="fa-IR"/>
        </w:rPr>
      </w:pPr>
      <w:r>
        <w:rPr>
          <w:rFonts w:hint="cs"/>
          <w:rtl/>
          <w:lang w:bidi="fa-IR"/>
        </w:rPr>
        <w:t>دلیل آنچه که آوردیم این است که عمر احادیث فراوانی را از پیامبر</w:t>
      </w:r>
      <w:r>
        <w:rPr>
          <w:rFonts w:hint="cs"/>
          <w:lang w:bidi="fa-IR"/>
        </w:rPr>
        <w:sym w:font="AGA Arabesque" w:char="F072"/>
      </w:r>
      <w:r>
        <w:rPr>
          <w:rFonts w:hint="cs"/>
          <w:rtl/>
          <w:lang w:bidi="fa-IR"/>
        </w:rPr>
        <w:t xml:space="preserve"> نقل کرده است پس اگر پنداشتید که عمر نقل حدیث را مکروه نموده است، پس چگونه از راه نقل حدیث بیشترین بهره را برده است و جایز نیست که انسان مسلمان به عمر شک کند که چیزی را منع نموده است و سپس به انجام آن مبادرت ورزیده است و او بعد از وفات پیامبر</w:t>
      </w:r>
      <w:r>
        <w:rPr>
          <w:rFonts w:hint="cs"/>
          <w:lang w:bidi="fa-IR"/>
        </w:rPr>
        <w:sym w:font="AGA Arabesque" w:char="F072"/>
      </w:r>
      <w:r>
        <w:rPr>
          <w:rFonts w:hint="cs"/>
          <w:rtl/>
          <w:lang w:bidi="fa-IR"/>
        </w:rPr>
        <w:t xml:space="preserve"> حدود پانصد حدیث یا چیزی بیشتر از ایشان نقل کرده است پس درست است که او احادیث فراوانی از نبی</w:t>
      </w:r>
      <w:r>
        <w:rPr>
          <w:rFonts w:hint="cs"/>
          <w:lang w:bidi="fa-IR"/>
        </w:rPr>
        <w:sym w:font="AGA Arabesque" w:char="F072"/>
      </w:r>
      <w:r>
        <w:rPr>
          <w:rFonts w:hint="cs"/>
          <w:rtl/>
          <w:lang w:bidi="fa-IR"/>
        </w:rPr>
        <w:t xml:space="preserve"> نقل کرده است و بیشترین احادیث پیامبر</w:t>
      </w:r>
      <w:r>
        <w:rPr>
          <w:rFonts w:hint="cs"/>
          <w:lang w:bidi="fa-IR"/>
        </w:rPr>
        <w:sym w:font="AGA Arabesque" w:char="F072"/>
      </w:r>
      <w:r>
        <w:rPr>
          <w:rFonts w:hint="cs"/>
          <w:rtl/>
          <w:lang w:bidi="fa-IR"/>
        </w:rPr>
        <w:t xml:space="preserve"> از طریق عمر بن خطاب</w:t>
      </w:r>
      <w:r>
        <w:rPr>
          <w:rFonts w:hint="cs"/>
          <w:lang w:bidi="fa-IR"/>
        </w:rPr>
        <w:sym w:font="AGA Arabesque" w:char="F074"/>
      </w:r>
      <w:r>
        <w:rPr>
          <w:rFonts w:hint="cs"/>
          <w:rtl/>
          <w:lang w:bidi="fa-IR"/>
        </w:rPr>
        <w:t xml:space="preserve"> روایت شده است و اینکه در مورد تأویل سخن او ذکر کردیم</w:t>
      </w:r>
      <w:r w:rsidR="082062A5">
        <w:rPr>
          <w:rFonts w:hint="cs"/>
          <w:rtl/>
          <w:lang w:bidi="fa-IR"/>
        </w:rPr>
        <w:t>،</w:t>
      </w:r>
      <w:r>
        <w:rPr>
          <w:rFonts w:hint="cs"/>
          <w:rtl/>
          <w:lang w:bidi="fa-IR"/>
        </w:rPr>
        <w:t xml:space="preserve"> درست است.</w:t>
      </w:r>
      <w:r w:rsidRPr="08E5555F">
        <w:rPr>
          <w:rStyle w:val="a7"/>
          <w:rFonts w:cs="B Lotus"/>
          <w:sz w:val="28"/>
          <w:szCs w:val="28"/>
          <w:rtl/>
          <w:lang w:bidi="fa-IR"/>
        </w:rPr>
        <w:footnoteReference w:id="1138"/>
      </w:r>
      <w:r>
        <w:rPr>
          <w:rFonts w:hint="cs"/>
          <w:rtl/>
          <w:lang w:bidi="fa-IR"/>
        </w:rPr>
        <w:t xml:space="preserve"> </w:t>
      </w:r>
    </w:p>
    <w:p w:rsidR="08855763" w:rsidRDefault="08855763" w:rsidP="08777A9A">
      <w:pPr>
        <w:ind w:firstLine="172"/>
        <w:rPr>
          <w:rFonts w:hint="cs"/>
          <w:rtl/>
          <w:lang w:bidi="fa-IR"/>
        </w:rPr>
      </w:pPr>
      <w:r>
        <w:rPr>
          <w:rFonts w:hint="cs"/>
          <w:rtl/>
          <w:lang w:bidi="fa-IR"/>
        </w:rPr>
        <w:t>بیان می‌</w:t>
      </w:r>
      <w:r w:rsidR="082062A5">
        <w:rPr>
          <w:rFonts w:hint="cs"/>
          <w:rtl/>
          <w:lang w:bidi="fa-IR"/>
        </w:rPr>
        <w:t>کنم</w:t>
      </w:r>
      <w:r>
        <w:rPr>
          <w:rFonts w:hint="cs"/>
          <w:rtl/>
          <w:lang w:bidi="fa-IR"/>
        </w:rPr>
        <w:t xml:space="preserve"> که آیا درست است که به عمر</w:t>
      </w:r>
      <w:r>
        <w:rPr>
          <w:rFonts w:hint="cs"/>
          <w:lang w:bidi="fa-IR"/>
        </w:rPr>
        <w:sym w:font="AGA Arabesque" w:char="F074"/>
      </w:r>
      <w:r>
        <w:rPr>
          <w:rFonts w:hint="cs"/>
          <w:rtl/>
          <w:lang w:bidi="fa-IR"/>
        </w:rPr>
        <w:t xml:space="preserve"> شک شود که او از تکثیر روایت جلوگیری نموده است و همچنین آنچه را که از جانب خدا بر پیامبر</w:t>
      </w:r>
      <w:r>
        <w:rPr>
          <w:rFonts w:hint="cs"/>
          <w:lang w:bidi="fa-IR"/>
        </w:rPr>
        <w:sym w:font="AGA Arabesque" w:char="F072"/>
      </w:r>
      <w:r>
        <w:rPr>
          <w:rFonts w:hint="cs"/>
          <w:rtl/>
          <w:lang w:bidi="fa-IR"/>
        </w:rPr>
        <w:t xml:space="preserve"> نازل شده کتمان نموده است در حالی که او سنت نبی</w:t>
      </w:r>
      <w:r>
        <w:rPr>
          <w:rFonts w:hint="cs"/>
          <w:lang w:bidi="fa-IR"/>
        </w:rPr>
        <w:sym w:font="AGA Arabesque" w:char="F072"/>
      </w:r>
      <w:r>
        <w:rPr>
          <w:rFonts w:hint="cs"/>
          <w:rtl/>
          <w:lang w:bidi="fa-IR"/>
        </w:rPr>
        <w:t xml:space="preserve"> را بزرگ و موقر می‌شمرد و در کلیة زندگی خود و زیر دستانش به آن حکم می‌نمود</w:t>
      </w:r>
      <w:r w:rsidRPr="08E5555F">
        <w:rPr>
          <w:rStyle w:val="a7"/>
          <w:rFonts w:cs="B Lotus"/>
          <w:sz w:val="28"/>
          <w:szCs w:val="28"/>
          <w:rtl/>
          <w:lang w:bidi="fa-IR"/>
        </w:rPr>
        <w:footnoteReference w:id="1139"/>
      </w:r>
      <w:r>
        <w:rPr>
          <w:rFonts w:hint="cs"/>
          <w:rtl/>
          <w:lang w:bidi="fa-IR"/>
        </w:rPr>
        <w:t>. و گفته است</w:t>
      </w:r>
      <w:r w:rsidR="08E041FF">
        <w:rPr>
          <w:rFonts w:hint="cs"/>
          <w:rtl/>
          <w:lang w:bidi="fa-IR"/>
        </w:rPr>
        <w:t>:</w:t>
      </w:r>
      <w:r>
        <w:rPr>
          <w:rFonts w:hint="cs"/>
          <w:rtl/>
          <w:lang w:bidi="fa-IR"/>
        </w:rPr>
        <w:t xml:space="preserve"> فرائض دین و صحیح خواندن و سنت را یاد بگیرید همچنانکه قرآن را یاد می‌گیرید</w:t>
      </w:r>
      <w:r w:rsidRPr="08E5555F">
        <w:rPr>
          <w:rStyle w:val="a7"/>
          <w:rFonts w:cs="B Lotus"/>
          <w:sz w:val="28"/>
          <w:szCs w:val="28"/>
          <w:rtl/>
          <w:lang w:bidi="fa-IR"/>
        </w:rPr>
        <w:footnoteReference w:id="1140"/>
      </w:r>
      <w:r>
        <w:rPr>
          <w:rFonts w:hint="cs"/>
          <w:rtl/>
          <w:lang w:bidi="fa-IR"/>
        </w:rPr>
        <w:t xml:space="preserve"> و دوباره تأکید می‌کند</w:t>
      </w:r>
      <w:r w:rsidR="08E041FF">
        <w:rPr>
          <w:rFonts w:hint="cs"/>
          <w:rtl/>
          <w:lang w:bidi="fa-IR"/>
        </w:rPr>
        <w:t>:</w:t>
      </w:r>
      <w:r>
        <w:rPr>
          <w:rFonts w:hint="cs"/>
          <w:rtl/>
          <w:lang w:bidi="fa-IR"/>
        </w:rPr>
        <w:t xml:space="preserve"> مردم می‌آیند و در مورد شبهات قرآن با شما بحث می‌کنند پس سنت را یاد بگیرید زیرا اصحاب سنت به کتاب خدا آگاه‌ترند</w:t>
      </w:r>
      <w:r w:rsidRPr="08E5555F">
        <w:rPr>
          <w:rStyle w:val="a7"/>
          <w:rFonts w:cs="B Lotus"/>
          <w:sz w:val="28"/>
          <w:szCs w:val="28"/>
          <w:rtl/>
          <w:lang w:bidi="fa-IR"/>
        </w:rPr>
        <w:footnoteReference w:id="1141"/>
      </w:r>
      <w:r>
        <w:rPr>
          <w:rFonts w:hint="cs"/>
          <w:rtl/>
          <w:lang w:bidi="fa-IR"/>
        </w:rPr>
        <w:t xml:space="preserve"> و دوباره می‌فرماید</w:t>
      </w:r>
      <w:r w:rsidR="08E041FF">
        <w:rPr>
          <w:rFonts w:hint="cs"/>
          <w:rtl/>
          <w:lang w:bidi="fa-IR"/>
        </w:rPr>
        <w:t>:</w:t>
      </w:r>
      <w:r>
        <w:rPr>
          <w:rFonts w:hint="cs"/>
          <w:rtl/>
          <w:lang w:bidi="fa-IR"/>
        </w:rPr>
        <w:t xml:space="preserve"> تنها شما، زیرا اصحاب رأی دشمنان سنت هستند و در حدیث گفتن ناتوان هستند و آن را حفظ می‌کنند سپس نظر می‌دهند و گمراه می‌شوند.</w:t>
      </w:r>
      <w:r w:rsidRPr="08E5555F">
        <w:rPr>
          <w:rStyle w:val="a7"/>
          <w:rFonts w:cs="B Lotus"/>
          <w:sz w:val="28"/>
          <w:szCs w:val="28"/>
          <w:rtl/>
          <w:lang w:bidi="fa-IR"/>
        </w:rPr>
        <w:footnoteReference w:id="1142"/>
      </w:r>
      <w:r>
        <w:rPr>
          <w:rFonts w:hint="cs"/>
          <w:rtl/>
          <w:lang w:bidi="fa-IR"/>
        </w:rPr>
        <w:t xml:space="preserve"> </w:t>
      </w:r>
    </w:p>
    <w:p w:rsidR="08855763" w:rsidRDefault="08855763" w:rsidP="08777A9A">
      <w:pPr>
        <w:ind w:firstLine="172"/>
        <w:rPr>
          <w:rFonts w:hint="cs"/>
          <w:rtl/>
          <w:lang w:bidi="fa-IR"/>
        </w:rPr>
      </w:pPr>
      <w:r>
        <w:rPr>
          <w:rFonts w:hint="cs"/>
          <w:rtl/>
          <w:lang w:bidi="fa-IR"/>
        </w:rPr>
        <w:t>پس درست است که عمر</w:t>
      </w:r>
      <w:r>
        <w:rPr>
          <w:rFonts w:hint="cs"/>
          <w:lang w:bidi="fa-IR"/>
        </w:rPr>
        <w:sym w:font="AGA Arabesque" w:char="F074"/>
      </w:r>
      <w:r>
        <w:rPr>
          <w:rFonts w:hint="cs"/>
          <w:rtl/>
          <w:lang w:bidi="fa-IR"/>
        </w:rPr>
        <w:t xml:space="preserve"> به یادگیری سنت امر می‌نمود و روشن نمود که اصحاب سنت داناترین مردمان سنت به کتاب خدا هستند و در مقابل آنان دشمنان سنت، جاهلترین مردمان نسبت به کتاب خدا هستند که آنها اهل رأی مذموم می‌باشند.</w:t>
      </w:r>
    </w:p>
    <w:p w:rsidR="08855763" w:rsidRDefault="08855763" w:rsidP="08777A9A">
      <w:pPr>
        <w:ind w:firstLine="172"/>
        <w:rPr>
          <w:rFonts w:hint="cs"/>
          <w:rtl/>
          <w:lang w:bidi="fa-IR"/>
        </w:rPr>
      </w:pPr>
      <w:r>
        <w:rPr>
          <w:rFonts w:hint="cs"/>
          <w:rtl/>
          <w:lang w:bidi="fa-IR"/>
        </w:rPr>
        <w:t>آیا بعد از این سخن درست است که بگوئیم عمر از تکثیر روایت امتناع می‌کرد و سنت را کتمان می‌نمود یا اینکه او خواست که مبادا سنت دین عام و دائمی مانند قرآن باشد؟! پاک و منزه است خداوند و این بهتان بزرگی نسبت به عمر</w:t>
      </w:r>
      <w:r>
        <w:rPr>
          <w:rFonts w:hint="cs"/>
          <w:lang w:bidi="fa-IR"/>
        </w:rPr>
        <w:sym w:font="AGA Arabesque" w:char="F074"/>
      </w:r>
      <w:r>
        <w:rPr>
          <w:rFonts w:hint="cs"/>
          <w:rtl/>
          <w:lang w:bidi="fa-IR"/>
        </w:rPr>
        <w:t xml:space="preserve"> می‌باشد. </w:t>
      </w:r>
    </w:p>
    <w:p w:rsidR="08855763" w:rsidRDefault="08855763" w:rsidP="08777A9A">
      <w:pPr>
        <w:ind w:firstLine="172"/>
        <w:rPr>
          <w:rFonts w:hint="cs"/>
          <w:rtl/>
          <w:lang w:bidi="fa-IR"/>
        </w:rPr>
      </w:pPr>
      <w:r>
        <w:rPr>
          <w:rFonts w:hint="cs"/>
          <w:rtl/>
          <w:lang w:bidi="fa-IR"/>
        </w:rPr>
        <w:t>یا اینکه عمر</w:t>
      </w:r>
      <w:r>
        <w:rPr>
          <w:rFonts w:hint="cs"/>
          <w:lang w:bidi="fa-IR"/>
        </w:rPr>
        <w:sym w:font="AGA Arabesque" w:char="F074"/>
      </w:r>
      <w:r>
        <w:rPr>
          <w:rFonts w:hint="cs"/>
          <w:rtl/>
          <w:lang w:bidi="fa-IR"/>
        </w:rPr>
        <w:t xml:space="preserve"> همة صحابه را به کذب بر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xml:space="preserve">متهم می‌کرد، پس بدینگونه او خودش را به این دلیل که از اصحاب رأی می‌باشد، متهم می‌کند و همچنین خودش را به کذب متهم می‌کند همچنانکه خود او هم یکی از صحابه به شمار می‌آمد و همچنانکه از گفتة </w:t>
      </w:r>
      <w:r w:rsidR="08D97CC4">
        <w:rPr>
          <w:rFonts w:hint="cs"/>
          <w:rtl/>
          <w:lang w:bidi="fa-IR"/>
        </w:rPr>
        <w:t>ا</w:t>
      </w:r>
      <w:r>
        <w:rPr>
          <w:rFonts w:hint="cs"/>
          <w:rtl/>
          <w:lang w:bidi="fa-IR"/>
        </w:rPr>
        <w:t>بن حزم بر می‌آید انسان مسلمان این را نمی‌گوید و این گفته از انسان مسلمان نیست. همچنانکه بر می‌آید بجز رافضی‌ها مانند مرتضی عسکری</w:t>
      </w:r>
      <w:r w:rsidRPr="08E5555F">
        <w:rPr>
          <w:rStyle w:val="a7"/>
          <w:rFonts w:cs="B Lotus"/>
          <w:sz w:val="28"/>
          <w:szCs w:val="28"/>
          <w:rtl/>
          <w:lang w:bidi="fa-IR"/>
        </w:rPr>
        <w:footnoteReference w:id="1143"/>
      </w:r>
      <w:r>
        <w:rPr>
          <w:rFonts w:hint="cs"/>
          <w:rtl/>
          <w:lang w:bidi="fa-IR"/>
        </w:rPr>
        <w:t xml:space="preserve"> و مروان خلیفات</w:t>
      </w:r>
      <w:r w:rsidRPr="08E5555F">
        <w:rPr>
          <w:rStyle w:val="a7"/>
          <w:rFonts w:cs="B Lotus"/>
          <w:sz w:val="28"/>
          <w:szCs w:val="28"/>
          <w:rtl/>
          <w:lang w:bidi="fa-IR"/>
        </w:rPr>
        <w:footnoteReference w:id="1144"/>
      </w:r>
      <w:r>
        <w:rPr>
          <w:rFonts w:hint="cs"/>
          <w:rtl/>
          <w:lang w:bidi="fa-IR"/>
        </w:rPr>
        <w:t xml:space="preserve"> و ذکریا عباس</w:t>
      </w:r>
      <w:r w:rsidRPr="08E5555F">
        <w:rPr>
          <w:rStyle w:val="a7"/>
          <w:rFonts w:cs="B Lotus"/>
          <w:sz w:val="28"/>
          <w:szCs w:val="28"/>
          <w:rtl/>
          <w:lang w:bidi="fa-IR"/>
        </w:rPr>
        <w:footnoteReference w:id="1145"/>
      </w:r>
      <w:r>
        <w:rPr>
          <w:rFonts w:hint="cs"/>
          <w:rtl/>
          <w:lang w:bidi="fa-IR"/>
        </w:rPr>
        <w:t xml:space="preserve"> و علی شهرستانی و کسی که با آنها به این دو امر تمایل داشت، آن دو امر گذشته را نمی‌گویند که عبارتند از</w:t>
      </w:r>
      <w:r w:rsidR="08E041FF">
        <w:rPr>
          <w:rFonts w:hint="cs"/>
          <w:rtl/>
          <w:lang w:bidi="fa-IR"/>
        </w:rPr>
        <w:t>:</w:t>
      </w:r>
      <w:r>
        <w:rPr>
          <w:rFonts w:hint="cs"/>
          <w:rtl/>
          <w:lang w:bidi="fa-IR"/>
        </w:rPr>
        <w:t xml:space="preserve"> </w:t>
      </w:r>
    </w:p>
    <w:p w:rsidR="08855763" w:rsidRDefault="08855763" w:rsidP="08777A9A">
      <w:pPr>
        <w:numPr>
          <w:ilvl w:val="0"/>
          <w:numId w:val="28"/>
        </w:numPr>
        <w:ind w:left="0" w:firstLine="172"/>
        <w:rPr>
          <w:rFonts w:hint="cs"/>
          <w:rtl/>
          <w:lang w:bidi="fa-IR"/>
        </w:rPr>
      </w:pPr>
      <w:r>
        <w:rPr>
          <w:rFonts w:hint="cs"/>
          <w:rtl/>
          <w:lang w:bidi="fa-IR"/>
        </w:rPr>
        <w:t>خلیفة مسلمین عمر، آنچه را که خداوند بر زبان رسولش</w:t>
      </w:r>
      <w:r>
        <w:rPr>
          <w:rFonts w:hint="cs"/>
          <w:lang w:bidi="fa-IR"/>
        </w:rPr>
        <w:sym w:font="AGA Arabesque" w:char="F072"/>
      </w:r>
      <w:r>
        <w:rPr>
          <w:rFonts w:hint="cs"/>
          <w:rtl/>
          <w:lang w:bidi="fa-IR"/>
        </w:rPr>
        <w:t xml:space="preserve"> نازل فرمود کتمان کرد و از حدیث گفتن منع می‌کرد و آنچه را که در فضائل اهل بیت نقل شده بود و بر امامت آنها دلالت داشت، کتمان کرد.</w:t>
      </w:r>
      <w:r w:rsidRPr="08E5555F">
        <w:rPr>
          <w:rStyle w:val="a7"/>
          <w:rFonts w:cs="B Lotus"/>
          <w:sz w:val="28"/>
          <w:szCs w:val="28"/>
          <w:rtl/>
          <w:lang w:bidi="fa-IR"/>
        </w:rPr>
        <w:footnoteReference w:id="1146"/>
      </w:r>
      <w:r>
        <w:rPr>
          <w:rFonts w:hint="cs"/>
          <w:rtl/>
          <w:lang w:bidi="fa-IR"/>
        </w:rPr>
        <w:t xml:space="preserve"> </w:t>
      </w:r>
    </w:p>
    <w:p w:rsidR="08855763" w:rsidRDefault="08855763" w:rsidP="08777A9A">
      <w:pPr>
        <w:numPr>
          <w:ilvl w:val="0"/>
          <w:numId w:val="28"/>
        </w:numPr>
        <w:ind w:left="0" w:firstLine="172"/>
        <w:rPr>
          <w:rFonts w:hint="cs"/>
          <w:rtl/>
          <w:lang w:bidi="fa-IR"/>
        </w:rPr>
      </w:pPr>
      <w:r>
        <w:rPr>
          <w:rFonts w:hint="cs"/>
          <w:rtl/>
          <w:lang w:bidi="fa-IR"/>
        </w:rPr>
        <w:t>خلیفه عمر بن خطاب</w:t>
      </w:r>
      <w:r w:rsidR="08605AD1">
        <w:rPr>
          <w:rFonts w:cs="CTraditional Arabic" w:hint="cs"/>
          <w:rtl/>
          <w:lang w:bidi="fa-IR"/>
        </w:rPr>
        <w:t>س</w:t>
      </w:r>
      <w:r>
        <w:rPr>
          <w:rFonts w:hint="cs"/>
          <w:rtl/>
          <w:lang w:bidi="fa-IR"/>
        </w:rPr>
        <w:t xml:space="preserve"> و همچنین ابوبکر</w:t>
      </w:r>
      <w:r w:rsidR="08605AD1">
        <w:rPr>
          <w:rFonts w:cs="CTraditional Arabic" w:hint="cs"/>
          <w:rtl/>
          <w:lang w:bidi="fa-IR"/>
        </w:rPr>
        <w:t>س</w:t>
      </w:r>
      <w:r w:rsidRPr="08E5555F">
        <w:rPr>
          <w:rStyle w:val="a7"/>
          <w:rFonts w:cs="B Lotus"/>
          <w:sz w:val="28"/>
          <w:szCs w:val="28"/>
          <w:rtl/>
          <w:lang w:bidi="fa-IR"/>
        </w:rPr>
        <w:footnoteReference w:id="1147"/>
      </w:r>
      <w:r>
        <w:rPr>
          <w:rFonts w:hint="cs"/>
          <w:rtl/>
          <w:lang w:bidi="fa-IR"/>
        </w:rPr>
        <w:t xml:space="preserve">، همة صحابه را به کذب بر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متهم می‌کردند و امام</w:t>
      </w:r>
      <w:r w:rsidR="08D97CC4">
        <w:rPr>
          <w:rFonts w:hint="cs"/>
          <w:rtl/>
          <w:lang w:bidi="fa-IR"/>
        </w:rPr>
        <w:t xml:space="preserve"> ا</w:t>
      </w:r>
      <w:r>
        <w:rPr>
          <w:rFonts w:hint="cs"/>
          <w:rtl/>
          <w:lang w:bidi="fa-IR"/>
        </w:rPr>
        <w:t>بن حزم کسانی را که از نشانه‌های گذشته و حال او پیروی می‌کردند، ملامت کرد که آنها به این دو امر راضی نمی‌شوند و گفت</w:t>
      </w:r>
      <w:r w:rsidR="08E041FF">
        <w:rPr>
          <w:rFonts w:hint="cs"/>
          <w:rtl/>
          <w:lang w:bidi="fa-IR"/>
        </w:rPr>
        <w:t>:</w:t>
      </w:r>
      <w:r>
        <w:rPr>
          <w:rFonts w:hint="cs"/>
          <w:rtl/>
          <w:lang w:bidi="fa-IR"/>
        </w:rPr>
        <w:t xml:space="preserve"> بنابراین آنها مجبور شدند که بگویند عمر از نقل حدیث از اخبار گذشته منع نمود و این کار آنها بر این دلالت نمی‌کند که او روایات را منع می‌کرد.</w:t>
      </w:r>
      <w:r w:rsidRPr="08E5555F">
        <w:rPr>
          <w:rStyle w:val="a7"/>
          <w:rFonts w:cs="B Lotus"/>
          <w:sz w:val="28"/>
          <w:szCs w:val="28"/>
          <w:rtl/>
          <w:lang w:bidi="fa-IR"/>
        </w:rPr>
        <w:footnoteReference w:id="1148"/>
      </w:r>
      <w:r>
        <w:rPr>
          <w:rFonts w:hint="cs"/>
          <w:rtl/>
          <w:lang w:bidi="fa-IR"/>
        </w:rPr>
        <w:t xml:space="preserve"> </w:t>
      </w:r>
    </w:p>
    <w:p w:rsidR="08855763" w:rsidRDefault="08855763" w:rsidP="08777A9A">
      <w:pPr>
        <w:ind w:firstLine="172"/>
        <w:rPr>
          <w:rFonts w:hint="cs"/>
          <w:rtl/>
          <w:lang w:bidi="fa-IR"/>
        </w:rPr>
      </w:pPr>
      <w:r>
        <w:rPr>
          <w:rFonts w:hint="cs"/>
          <w:rtl/>
          <w:lang w:bidi="fa-IR"/>
        </w:rPr>
        <w:t>امام ذهبی راست گفت وقتی که می‌گوید</w:t>
      </w:r>
      <w:r w:rsidR="08E041FF">
        <w:rPr>
          <w:rFonts w:hint="cs"/>
          <w:rtl/>
          <w:lang w:bidi="fa-IR"/>
        </w:rPr>
        <w:t>:</w:t>
      </w:r>
      <w:r>
        <w:rPr>
          <w:rFonts w:hint="cs"/>
          <w:rtl/>
          <w:lang w:bidi="fa-IR"/>
        </w:rPr>
        <w:t xml:space="preserve"> به خدا قسم، هیچ کسی جز انسان جاهل یا رافضی فاجر نسبت به عمر کینه نمی‌ورزد و آدمی به مانند ابی حفص کجاست</w:t>
      </w:r>
      <w:r w:rsidR="083109AE">
        <w:rPr>
          <w:rFonts w:hint="cs"/>
          <w:rtl/>
          <w:lang w:bidi="fa-IR"/>
        </w:rPr>
        <w:t>؟</w:t>
      </w:r>
      <w:r>
        <w:rPr>
          <w:rFonts w:hint="cs"/>
          <w:rtl/>
          <w:lang w:bidi="fa-IR"/>
        </w:rPr>
        <w:t xml:space="preserve"> و در دنیا چه کسی مانند عمر است و او کسی بود که برای محدثین تحقیق در نقل را ایجاد نمود</w:t>
      </w:r>
      <w:r w:rsidRPr="08E5555F">
        <w:rPr>
          <w:rStyle w:val="a7"/>
          <w:rFonts w:cs="B Lotus"/>
          <w:sz w:val="28"/>
          <w:szCs w:val="28"/>
          <w:rtl/>
          <w:lang w:bidi="fa-IR"/>
        </w:rPr>
        <w:footnoteReference w:id="1149"/>
      </w:r>
      <w:r>
        <w:rPr>
          <w:rFonts w:hint="cs"/>
          <w:rtl/>
          <w:lang w:bidi="fa-IR"/>
        </w:rPr>
        <w:t>، این ادعا که می‌گویند</w:t>
      </w:r>
      <w:r w:rsidR="083109AE">
        <w:rPr>
          <w:rFonts w:hint="cs"/>
          <w:rtl/>
          <w:lang w:bidi="fa-IR"/>
        </w:rPr>
        <w:t>:</w:t>
      </w:r>
      <w:r>
        <w:rPr>
          <w:rFonts w:hint="cs"/>
          <w:rtl/>
          <w:lang w:bidi="fa-IR"/>
        </w:rPr>
        <w:t xml:space="preserve"> عمر از تکثیر روایات منع کرده است و صحابه را جمیعاً به کذب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متهم نموده است، ادعائی است که هیچ دلیل عقلی و منطقی ندار</w:t>
      </w:r>
      <w:r w:rsidR="083109AE">
        <w:rPr>
          <w:rFonts w:hint="cs"/>
          <w:rtl/>
          <w:lang w:bidi="fa-IR"/>
        </w:rPr>
        <w:t>د. جز در کتاب‌های رافضه از غال</w:t>
      </w:r>
      <w:r>
        <w:rPr>
          <w:rFonts w:hint="cs"/>
          <w:rtl/>
          <w:lang w:bidi="fa-IR"/>
        </w:rPr>
        <w:t xml:space="preserve">یان شیعه و آنچه را که مستشرقان و یاوه‌گویان بی‌دین و ملحد آن را گفته‌اند. </w:t>
      </w:r>
    </w:p>
    <w:p w:rsidR="08855763" w:rsidRDefault="08855763" w:rsidP="08777A9A">
      <w:pPr>
        <w:ind w:firstLine="172"/>
        <w:rPr>
          <w:rFonts w:hint="cs"/>
          <w:rtl/>
          <w:lang w:bidi="fa-IR"/>
        </w:rPr>
      </w:pPr>
      <w:r>
        <w:rPr>
          <w:rFonts w:hint="cs"/>
          <w:rtl/>
          <w:lang w:bidi="fa-IR"/>
        </w:rPr>
        <w:t>جواب این شبهه که می‌گوید، عمر و ابوبکر</w:t>
      </w:r>
      <w:r>
        <w:rPr>
          <w:rFonts w:hint="cs"/>
          <w:lang w:bidi="fa-IR"/>
        </w:rPr>
        <w:sym w:font="AGA Arabesque" w:char="F074"/>
      </w:r>
      <w:r>
        <w:rPr>
          <w:rFonts w:hint="cs"/>
          <w:rtl/>
          <w:lang w:bidi="fa-IR"/>
        </w:rPr>
        <w:t xml:space="preserve"> تکثیر حدیث را منع می‌کردند </w:t>
      </w:r>
      <w:r w:rsidR="08363D17">
        <w:rPr>
          <w:rFonts w:hint="cs"/>
          <w:rtl/>
          <w:lang w:bidi="fa-IR"/>
        </w:rPr>
        <w:t>و صحابه را به کذب متهم می‌کردند، این است که</w:t>
      </w:r>
      <w:r>
        <w:rPr>
          <w:rFonts w:hint="cs"/>
          <w:rtl/>
          <w:lang w:bidi="fa-IR"/>
        </w:rPr>
        <w:t xml:space="preserve"> صحابه همگی و در رأس آنها عمر از جمله انسان‌هائی بودند که از این شک و شبهه به دور بودند که بعضی از آنها در صدق و درستی بعضی دیگر شک کنند و دلایل این امر زیاد است و در تاریخ زیاد ذکر شده است، اگر یکی از صحابه از یکی دیگر حدیثی می‌شنید، گفتة او را تصدیق می‌کرد و خود را به شک و شبهه در مورد او مشغول نمی‌کرد و آن را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استناد می‌داد گوئی که خود آن را شنیده است و در این اعتماد کردن بزرگان حدیث، نمایندة صحابه بودند.</w:t>
      </w:r>
      <w:r w:rsidRPr="08E5555F">
        <w:rPr>
          <w:rStyle w:val="a7"/>
          <w:rFonts w:cs="B Lotus"/>
          <w:sz w:val="28"/>
          <w:szCs w:val="28"/>
          <w:rtl/>
          <w:lang w:bidi="fa-IR"/>
        </w:rPr>
        <w:footnoteReference w:id="1150"/>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این سخن که </w:t>
      </w:r>
      <w:r w:rsidR="08363D17">
        <w:rPr>
          <w:rFonts w:hint="cs"/>
          <w:rtl/>
          <w:lang w:bidi="fa-IR"/>
        </w:rPr>
        <w:t xml:space="preserve">از </w:t>
      </w:r>
      <w:r>
        <w:rPr>
          <w:rFonts w:hint="cs"/>
          <w:rtl/>
          <w:lang w:bidi="fa-IR"/>
        </w:rPr>
        <w:t>عمر</w:t>
      </w:r>
      <w:r>
        <w:rPr>
          <w:rFonts w:hint="cs"/>
          <w:lang w:bidi="fa-IR"/>
        </w:rPr>
        <w:sym w:font="AGA Arabesque" w:char="F074"/>
      </w:r>
      <w:r>
        <w:rPr>
          <w:rFonts w:hint="cs"/>
          <w:rtl/>
          <w:lang w:bidi="fa-IR"/>
        </w:rPr>
        <w:t xml:space="preserve"> روایت شده است قضیه را روشن می‌سازد که می‌فرماید</w:t>
      </w:r>
      <w:r w:rsidR="08E041FF">
        <w:rPr>
          <w:rFonts w:hint="cs"/>
          <w:rtl/>
          <w:lang w:bidi="fa-IR"/>
        </w:rPr>
        <w:t>:</w:t>
      </w:r>
      <w:r>
        <w:rPr>
          <w:rFonts w:hint="cs"/>
          <w:rtl/>
          <w:lang w:bidi="fa-IR"/>
        </w:rPr>
        <w:t xml:space="preserve"> من و همسایه‌ام از انصار که از فرزندان امیه بن زید و از نجیب‌زادگان شهر بود </w:t>
      </w:r>
      <w:r w:rsidR="08097A3A">
        <w:rPr>
          <w:rFonts w:hint="cs"/>
          <w:rtl/>
          <w:lang w:bidi="fa-IR"/>
        </w:rPr>
        <w:t xml:space="preserve">با هم بودیم </w:t>
      </w:r>
      <w:r>
        <w:rPr>
          <w:rFonts w:hint="cs"/>
          <w:rtl/>
          <w:lang w:bidi="fa-IR"/>
        </w:rPr>
        <w:t xml:space="preserve">و ما پشت سر هم پیش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می‌رفتیم، روزی او می‌رفت و روزی من، هنگامی که من می‌رفتم خبرهائی که پیامبر</w:t>
      </w:r>
      <w:r>
        <w:rPr>
          <w:rFonts w:hint="cs"/>
          <w:lang w:bidi="fa-IR"/>
        </w:rPr>
        <w:sym w:font="AGA Arabesque" w:char="F072"/>
      </w:r>
      <w:r>
        <w:rPr>
          <w:rFonts w:hint="cs"/>
          <w:rtl/>
          <w:lang w:bidi="fa-IR"/>
        </w:rPr>
        <w:t xml:space="preserve"> به واسطة وحی به من می‌فرمود برای او و دیگران می‌آوردم و هنگامی که او می‌رفت همان کار مرا تکرار می‌کرد</w:t>
      </w:r>
      <w:r w:rsidRPr="08E5555F">
        <w:rPr>
          <w:rStyle w:val="a7"/>
          <w:rFonts w:cs="B Lotus"/>
          <w:sz w:val="28"/>
          <w:szCs w:val="28"/>
          <w:rtl/>
          <w:lang w:bidi="fa-IR"/>
        </w:rPr>
        <w:footnoteReference w:id="1151"/>
      </w:r>
      <w:r>
        <w:rPr>
          <w:rFonts w:hint="cs"/>
          <w:rtl/>
          <w:lang w:bidi="fa-IR"/>
        </w:rPr>
        <w:t>. و اگر این حدیث و غیر از آن به اکتفا کردن در رد این شک و شبهه کافی نمی‌باشد همچنانکه گفتیم دلایل فراوان دیگری وجود دارد. از براء بن عازب نقل شده که می‌گوید</w:t>
      </w:r>
      <w:r w:rsidR="08E041FF">
        <w:rPr>
          <w:rFonts w:hint="cs"/>
          <w:rtl/>
          <w:lang w:bidi="fa-IR"/>
        </w:rPr>
        <w:t>:</w:t>
      </w:r>
      <w:r>
        <w:rPr>
          <w:rFonts w:hint="cs"/>
          <w:rtl/>
          <w:lang w:bidi="fa-IR"/>
        </w:rPr>
        <w:t xml:space="preserve"> همة احادیث را به طور مستقیم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نشنیده‌ایم عده‌ای مشغول کسب و کار بودند ولی مردم وقتی که شاهد غائبی برای آنها حدیث می‌گفت</w:t>
      </w:r>
      <w:r w:rsidR="08097A3A">
        <w:rPr>
          <w:rFonts w:hint="cs"/>
          <w:rtl/>
          <w:lang w:bidi="fa-IR"/>
        </w:rPr>
        <w:t>،</w:t>
      </w:r>
      <w:r>
        <w:rPr>
          <w:rFonts w:hint="cs"/>
          <w:rtl/>
          <w:lang w:bidi="fa-IR"/>
        </w:rPr>
        <w:t xml:space="preserve"> او را تکذیب نمی‌کردند</w:t>
      </w:r>
      <w:r w:rsidR="08097A3A">
        <w:rPr>
          <w:rFonts w:hint="cs"/>
          <w:rtl/>
          <w:lang w:bidi="fa-IR"/>
        </w:rPr>
        <w:t>.</w:t>
      </w:r>
      <w:r w:rsidRPr="08E5555F">
        <w:rPr>
          <w:rStyle w:val="a7"/>
          <w:rFonts w:cs="B Lotus"/>
          <w:sz w:val="28"/>
          <w:szCs w:val="28"/>
          <w:rtl/>
          <w:lang w:bidi="fa-IR"/>
        </w:rPr>
        <w:footnoteReference w:id="1152"/>
      </w:r>
      <w:r>
        <w:rPr>
          <w:rFonts w:hint="cs"/>
          <w:rtl/>
          <w:lang w:bidi="fa-IR"/>
        </w:rPr>
        <w:t xml:space="preserve"> طبرانی از حمید نقل می‌کند که می‌گوید</w:t>
      </w:r>
      <w:r w:rsidR="08097A3A">
        <w:rPr>
          <w:rFonts w:hint="cs"/>
          <w:rtl/>
          <w:lang w:bidi="fa-IR"/>
        </w:rPr>
        <w:t>:</w:t>
      </w:r>
      <w:r>
        <w:rPr>
          <w:rFonts w:hint="cs"/>
          <w:rtl/>
          <w:lang w:bidi="fa-IR"/>
        </w:rPr>
        <w:t xml:space="preserve"> ما با انس بن مالک بودیم و سپس می‌گوید</w:t>
      </w:r>
      <w:r w:rsidR="08E041FF">
        <w:rPr>
          <w:rFonts w:hint="cs"/>
          <w:rtl/>
          <w:lang w:bidi="fa-IR"/>
        </w:rPr>
        <w:t>:</w:t>
      </w:r>
      <w:r>
        <w:rPr>
          <w:rFonts w:hint="cs"/>
          <w:rtl/>
          <w:lang w:bidi="fa-IR"/>
        </w:rPr>
        <w:t xml:space="preserve"> به خدا هر آنچه را که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نقل می‌کردیم از خود او می‌شنیدیم اما بعضی دیگری را تکذیب نمی‌کردند.</w:t>
      </w:r>
      <w:r w:rsidRPr="08E5555F">
        <w:rPr>
          <w:rStyle w:val="a7"/>
          <w:rFonts w:cs="B Lotus"/>
          <w:sz w:val="28"/>
          <w:szCs w:val="28"/>
          <w:rtl/>
          <w:lang w:bidi="fa-IR"/>
        </w:rPr>
        <w:footnoteReference w:id="1153"/>
      </w:r>
      <w:r>
        <w:rPr>
          <w:rFonts w:hint="cs"/>
          <w:rtl/>
          <w:lang w:bidi="fa-IR"/>
        </w:rPr>
        <w:t xml:space="preserve"> </w:t>
      </w:r>
    </w:p>
    <w:p w:rsidR="08855763" w:rsidRDefault="08855763" w:rsidP="08605AD1">
      <w:pPr>
        <w:ind w:firstLine="172"/>
        <w:rPr>
          <w:rFonts w:hint="cs"/>
          <w:rtl/>
          <w:lang w:bidi="fa-IR"/>
        </w:rPr>
      </w:pPr>
      <w:r>
        <w:rPr>
          <w:rFonts w:hint="cs"/>
          <w:rtl/>
          <w:lang w:bidi="fa-IR"/>
        </w:rPr>
        <w:t>از عائشه</w:t>
      </w:r>
      <w:r w:rsidR="08605AD1">
        <w:rPr>
          <w:rFonts w:cs="CTraditional Arabic" w:hint="cs"/>
          <w:rtl/>
          <w:lang w:bidi="fa-IR"/>
        </w:rPr>
        <w:t>ل</w:t>
      </w:r>
      <w:r>
        <w:rPr>
          <w:rFonts w:hint="cs"/>
          <w:rtl/>
          <w:lang w:bidi="fa-IR"/>
        </w:rPr>
        <w:t xml:space="preserve"> نقل شده که می‌فرماید</w:t>
      </w:r>
      <w:r w:rsidR="08E041FF">
        <w:rPr>
          <w:rFonts w:hint="cs"/>
          <w:rtl/>
          <w:lang w:bidi="fa-IR"/>
        </w:rPr>
        <w:t>:</w:t>
      </w:r>
      <w:r>
        <w:rPr>
          <w:rFonts w:hint="cs"/>
          <w:rtl/>
          <w:lang w:bidi="fa-IR"/>
        </w:rPr>
        <w:t xml:space="preserve"> سرشت و خوی بغض‌آمیزی که اصحاب</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یکدیگر را تکذیب کنند</w:t>
      </w:r>
      <w:r w:rsidR="08097A3A">
        <w:rPr>
          <w:rFonts w:hint="cs"/>
          <w:rtl/>
          <w:lang w:bidi="fa-IR"/>
        </w:rPr>
        <w:t>، در آنها</w:t>
      </w:r>
      <w:r>
        <w:rPr>
          <w:rFonts w:hint="cs"/>
          <w:rtl/>
          <w:lang w:bidi="fa-IR"/>
        </w:rPr>
        <w:t xml:space="preserve"> وجود نداشت</w:t>
      </w:r>
      <w:r w:rsidRPr="08E5555F">
        <w:rPr>
          <w:rStyle w:val="a7"/>
          <w:rFonts w:cs="B Lotus"/>
          <w:sz w:val="28"/>
          <w:szCs w:val="28"/>
          <w:rtl/>
          <w:lang w:bidi="fa-IR"/>
        </w:rPr>
        <w:footnoteReference w:id="1154"/>
      </w:r>
      <w:r>
        <w:rPr>
          <w:rFonts w:hint="cs"/>
          <w:rtl/>
          <w:lang w:bidi="fa-IR"/>
        </w:rPr>
        <w:t>. و از اعمش</w:t>
      </w:r>
      <w:r w:rsidR="08605AD1">
        <w:rPr>
          <w:rFonts w:cs="CTraditional Arabic" w:hint="cs"/>
          <w:rtl/>
          <w:lang w:bidi="fa-IR"/>
        </w:rPr>
        <w:t>:</w:t>
      </w:r>
      <w:r>
        <w:rPr>
          <w:rFonts w:hint="cs"/>
          <w:rtl/>
          <w:lang w:bidi="fa-IR"/>
        </w:rPr>
        <w:t xml:space="preserve"> نقل شده که می‌گوید</w:t>
      </w:r>
      <w:r w:rsidR="08E041FF">
        <w:rPr>
          <w:rFonts w:hint="cs"/>
          <w:rtl/>
          <w:lang w:bidi="fa-IR"/>
        </w:rPr>
        <w:t>:</w:t>
      </w:r>
      <w:r>
        <w:rPr>
          <w:rFonts w:hint="cs"/>
          <w:rtl/>
          <w:lang w:bidi="fa-IR"/>
        </w:rPr>
        <w:t xml:space="preserve"> «به طائفه‌ای رسیدم که فقط به خاطر حیا از ترک کذب، آن را ترک نمی‌کردند».</w:t>
      </w:r>
      <w:r w:rsidRPr="08E5555F">
        <w:rPr>
          <w:rStyle w:val="a7"/>
          <w:rFonts w:cs="B Lotus"/>
          <w:sz w:val="28"/>
          <w:szCs w:val="28"/>
          <w:rtl/>
          <w:lang w:bidi="fa-IR"/>
        </w:rPr>
        <w:footnoteReference w:id="1155"/>
      </w:r>
      <w:r>
        <w:rPr>
          <w:rFonts w:hint="cs"/>
          <w:rtl/>
          <w:lang w:bidi="fa-IR"/>
        </w:rPr>
        <w:t xml:space="preserve"> </w:t>
      </w:r>
    </w:p>
    <w:p w:rsidR="08855763" w:rsidRDefault="08855763" w:rsidP="08777A9A">
      <w:pPr>
        <w:ind w:firstLine="172"/>
        <w:rPr>
          <w:rFonts w:hint="cs"/>
          <w:rtl/>
          <w:lang w:bidi="fa-IR"/>
        </w:rPr>
      </w:pPr>
      <w:r>
        <w:rPr>
          <w:rFonts w:hint="cs"/>
          <w:rtl/>
          <w:lang w:bidi="fa-IR"/>
        </w:rPr>
        <w:t>اخ</w:t>
      </w:r>
      <w:r w:rsidR="08F62199">
        <w:rPr>
          <w:rFonts w:hint="cs"/>
          <w:rtl/>
          <w:lang w:bidi="fa-IR"/>
        </w:rPr>
        <w:t>یراً گفته شده است که عمر از ابو</w:t>
      </w:r>
      <w:r>
        <w:rPr>
          <w:rFonts w:hint="cs"/>
          <w:rtl/>
          <w:lang w:bidi="fa-IR"/>
        </w:rPr>
        <w:t>موسی اشعری در مورد حدیث (طلب اجازه در سه بار) دلیل روشنی خواسته است</w:t>
      </w:r>
      <w:r w:rsidRPr="08E5555F">
        <w:rPr>
          <w:rStyle w:val="a7"/>
          <w:rFonts w:cs="B Lotus"/>
          <w:sz w:val="28"/>
          <w:szCs w:val="28"/>
          <w:rtl/>
          <w:lang w:bidi="fa-IR"/>
        </w:rPr>
        <w:footnoteReference w:id="1156"/>
      </w:r>
      <w:r>
        <w:rPr>
          <w:rFonts w:hint="cs"/>
          <w:rtl/>
          <w:lang w:bidi="fa-IR"/>
        </w:rPr>
        <w:t>. عمر می‌گوید</w:t>
      </w:r>
      <w:r w:rsidR="08E041FF">
        <w:rPr>
          <w:rFonts w:hint="cs"/>
          <w:rtl/>
          <w:lang w:bidi="fa-IR"/>
        </w:rPr>
        <w:t>:</w:t>
      </w:r>
      <w:r>
        <w:rPr>
          <w:rFonts w:hint="cs"/>
          <w:rtl/>
          <w:lang w:bidi="fa-IR"/>
        </w:rPr>
        <w:t xml:space="preserve"> «اما من تو را متهم نمی‌کنم ولی می‌ترسم که مردم سخن‌های بیهوده را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نسبت دهند»</w:t>
      </w:r>
      <w:r w:rsidRPr="08E5555F">
        <w:rPr>
          <w:rStyle w:val="a7"/>
          <w:rFonts w:cs="B Lotus"/>
          <w:sz w:val="28"/>
          <w:szCs w:val="28"/>
          <w:rtl/>
          <w:lang w:bidi="fa-IR"/>
        </w:rPr>
        <w:footnoteReference w:id="1157"/>
      </w:r>
      <w:r>
        <w:rPr>
          <w:rFonts w:hint="cs"/>
          <w:rtl/>
          <w:lang w:bidi="fa-IR"/>
        </w:rPr>
        <w:t>. در روایتی آمده است که</w:t>
      </w:r>
      <w:r w:rsidR="08E041FF">
        <w:rPr>
          <w:rFonts w:hint="cs"/>
          <w:rtl/>
          <w:lang w:bidi="fa-IR"/>
        </w:rPr>
        <w:t>:</w:t>
      </w:r>
      <w:r w:rsidR="08F62199">
        <w:rPr>
          <w:rFonts w:hint="cs"/>
          <w:rtl/>
          <w:lang w:bidi="fa-IR"/>
        </w:rPr>
        <w:t xml:space="preserve"> عمر به ابو</w:t>
      </w:r>
      <w:r>
        <w:rPr>
          <w:rFonts w:hint="cs"/>
          <w:rtl/>
          <w:lang w:bidi="fa-IR"/>
        </w:rPr>
        <w:t>موسی می‌گوید: «به خدا سوگند تو امین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هستی ولی دوست دارم برای من به اثبات برسد» و مانند آن در روایت ابی برده آمده است که هنگامی که ابی بن کعب به عمر گفت</w:t>
      </w:r>
      <w:r w:rsidR="08E041FF">
        <w:rPr>
          <w:rFonts w:hint="cs"/>
          <w:rtl/>
          <w:lang w:bidi="fa-IR"/>
        </w:rPr>
        <w:t>:</w:t>
      </w:r>
      <w:r>
        <w:rPr>
          <w:rFonts w:hint="cs"/>
          <w:rtl/>
          <w:lang w:bidi="fa-IR"/>
        </w:rPr>
        <w:t xml:space="preserve"> ای ابن خطاب برای چه اصحاب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را عذاب می‌دهی</w:t>
      </w:r>
      <w:r w:rsidR="08F62199">
        <w:rPr>
          <w:rFonts w:hint="cs"/>
          <w:rtl/>
          <w:lang w:bidi="fa-IR"/>
        </w:rPr>
        <w:t>؟</w:t>
      </w:r>
      <w:r>
        <w:rPr>
          <w:rFonts w:hint="cs"/>
          <w:rtl/>
          <w:lang w:bidi="fa-IR"/>
        </w:rPr>
        <w:t xml:space="preserve"> عمر گفت</w:t>
      </w:r>
      <w:r w:rsidR="08E041FF">
        <w:rPr>
          <w:rFonts w:hint="cs"/>
          <w:rtl/>
          <w:lang w:bidi="fa-IR"/>
        </w:rPr>
        <w:t>:</w:t>
      </w:r>
      <w:r>
        <w:rPr>
          <w:rFonts w:hint="cs"/>
          <w:rtl/>
          <w:lang w:bidi="fa-IR"/>
        </w:rPr>
        <w:t xml:space="preserve"> به خدای بلند مرتبه من فقط آن چیزی را که می‌شنوم دوست دارم از این طریق، درستی آن را اثبات نمایم.</w:t>
      </w:r>
      <w:r w:rsidRPr="08E5555F">
        <w:rPr>
          <w:rStyle w:val="a7"/>
          <w:rFonts w:cs="B Lotus"/>
          <w:sz w:val="28"/>
          <w:szCs w:val="28"/>
          <w:rtl/>
          <w:lang w:bidi="fa-IR"/>
        </w:rPr>
        <w:footnoteReference w:id="1158"/>
      </w:r>
      <w:r>
        <w:rPr>
          <w:rFonts w:hint="cs"/>
          <w:rtl/>
          <w:lang w:bidi="fa-IR"/>
        </w:rPr>
        <w:t xml:space="preserve"> </w:t>
      </w:r>
    </w:p>
    <w:p w:rsidR="08855763" w:rsidRDefault="08855763" w:rsidP="08777A9A">
      <w:pPr>
        <w:ind w:firstLine="172"/>
        <w:rPr>
          <w:rFonts w:hint="cs"/>
          <w:rtl/>
          <w:lang w:bidi="fa-IR"/>
        </w:rPr>
      </w:pPr>
      <w:r>
        <w:rPr>
          <w:rFonts w:hint="cs"/>
          <w:rtl/>
          <w:lang w:bidi="fa-IR"/>
        </w:rPr>
        <w:t>ابن عبدالبر می‌گوید</w:t>
      </w:r>
      <w:r w:rsidR="08E041FF">
        <w:rPr>
          <w:rFonts w:hint="cs"/>
          <w:rtl/>
          <w:lang w:bidi="fa-IR"/>
        </w:rPr>
        <w:t>:</w:t>
      </w:r>
      <w:r>
        <w:rPr>
          <w:rFonts w:hint="cs"/>
          <w:rtl/>
          <w:lang w:bidi="fa-IR"/>
        </w:rPr>
        <w:t xml:space="preserve"> احتمال دارد چون دورة او نزدیک به دوران اولیه اسلام بوده و او ترسیده که حدیث را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جعل کنند و از روی شور و شوق دنبال سندی باشند که آن را بدان نسبت دهند و او خواست به آنها بگوید که اگر کسی کاری را به این منوال انجام دهد آن را انکار خواهد کرد حتی اگر استناد و دلیل بیاورد</w:t>
      </w:r>
      <w:r w:rsidRPr="08E5555F">
        <w:rPr>
          <w:rStyle w:val="a7"/>
          <w:rFonts w:cs="B Lotus"/>
          <w:sz w:val="28"/>
          <w:szCs w:val="28"/>
          <w:rtl/>
          <w:lang w:bidi="fa-IR"/>
        </w:rPr>
        <w:footnoteReference w:id="1159"/>
      </w:r>
      <w:r>
        <w:rPr>
          <w:rFonts w:hint="cs"/>
          <w:rtl/>
          <w:lang w:bidi="fa-IR"/>
        </w:rPr>
        <w:t xml:space="preserve"> چون به دیگران هم سرایت می‌کرد پس عمر</w:t>
      </w:r>
      <w:r>
        <w:rPr>
          <w:rFonts w:hint="cs"/>
          <w:lang w:bidi="fa-IR"/>
        </w:rPr>
        <w:sym w:font="AGA Arabesque" w:char="F074"/>
      </w:r>
      <w:r>
        <w:rPr>
          <w:rFonts w:hint="cs"/>
          <w:rtl/>
          <w:lang w:bidi="fa-IR"/>
        </w:rPr>
        <w:t xml:space="preserve"> خواست مانع این کار بشود </w:t>
      </w:r>
      <w:r w:rsidR="0890235B">
        <w:rPr>
          <w:rFonts w:hint="cs"/>
          <w:rtl/>
          <w:lang w:bidi="fa-IR"/>
        </w:rPr>
        <w:t>و این کار را در مورد غیر از ابو</w:t>
      </w:r>
      <w:r>
        <w:rPr>
          <w:rFonts w:hint="cs"/>
          <w:rtl/>
          <w:lang w:bidi="fa-IR"/>
        </w:rPr>
        <w:t>موسی که هیچ شکی در روایتش نبود نیز انجام داد و این کار را یکسان انجام می‌داد</w:t>
      </w:r>
      <w:r w:rsidRPr="08E5555F">
        <w:rPr>
          <w:rStyle w:val="a7"/>
          <w:rFonts w:cs="B Lotus"/>
          <w:sz w:val="28"/>
          <w:szCs w:val="28"/>
          <w:rtl/>
          <w:lang w:bidi="fa-IR"/>
        </w:rPr>
        <w:footnoteReference w:id="1160"/>
      </w:r>
      <w:r>
        <w:rPr>
          <w:rFonts w:hint="cs"/>
          <w:rtl/>
          <w:lang w:bidi="fa-IR"/>
        </w:rPr>
        <w:t>. در این مورد خطیب بغدادی می‌گوید: عمر</w:t>
      </w:r>
      <w:r>
        <w:rPr>
          <w:rFonts w:hint="cs"/>
          <w:lang w:bidi="fa-IR"/>
        </w:rPr>
        <w:sym w:font="AGA Arabesque" w:char="F074"/>
      </w:r>
      <w:r>
        <w:rPr>
          <w:rFonts w:hint="cs"/>
          <w:rtl/>
          <w:lang w:bidi="fa-IR"/>
        </w:rPr>
        <w:t xml:space="preserve"> با سخت‌‌گیری بر صحابه در روایاتشان خواست که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حفظ شود و کسانی را که جزو صحابه نبودند ترساند که مبادا آن چیزی که جزو حدیث نمی‌باشد</w:t>
      </w:r>
      <w:r w:rsidR="0890235B">
        <w:rPr>
          <w:rFonts w:hint="cs"/>
          <w:rtl/>
          <w:lang w:bidi="fa-IR"/>
        </w:rPr>
        <w:t xml:space="preserve"> را</w:t>
      </w:r>
      <w:r>
        <w:rPr>
          <w:rFonts w:hint="cs"/>
          <w:rtl/>
          <w:lang w:bidi="fa-IR"/>
        </w:rPr>
        <w:t xml:space="preserve"> رواج دهند، سخت‌گیری می‌نمود تا افراد لایق‌تر که روایتشان </w:t>
      </w:r>
      <w:r w:rsidR="0890235B">
        <w:rPr>
          <w:rFonts w:hint="cs"/>
          <w:rtl/>
          <w:lang w:bidi="fa-IR"/>
        </w:rPr>
        <w:t>محکمتر</w:t>
      </w:r>
      <w:r>
        <w:rPr>
          <w:rFonts w:hint="cs"/>
          <w:rtl/>
          <w:lang w:bidi="fa-IR"/>
        </w:rPr>
        <w:t xml:space="preserve"> است یافت شوند، همچنانکه شیطان تحسین می‌کند و دروغ‌های ترسناک را در نفس القا می‌کند.</w:t>
      </w:r>
      <w:r w:rsidRPr="08E5555F">
        <w:rPr>
          <w:rStyle w:val="a7"/>
          <w:rFonts w:cs="B Lotus"/>
          <w:sz w:val="28"/>
          <w:szCs w:val="28"/>
          <w:rtl/>
          <w:lang w:bidi="fa-IR"/>
        </w:rPr>
        <w:footnoteReference w:id="1161"/>
      </w:r>
      <w:r>
        <w:rPr>
          <w:rFonts w:hint="cs"/>
          <w:rtl/>
          <w:lang w:bidi="fa-IR"/>
        </w:rPr>
        <w:t xml:space="preserve"> </w:t>
      </w:r>
    </w:p>
    <w:p w:rsidR="08855763" w:rsidRDefault="08855763" w:rsidP="08777A9A">
      <w:pPr>
        <w:ind w:firstLine="172"/>
        <w:rPr>
          <w:rFonts w:hint="cs"/>
          <w:rtl/>
          <w:lang w:bidi="fa-IR"/>
        </w:rPr>
      </w:pPr>
      <w:r>
        <w:rPr>
          <w:rFonts w:hint="cs"/>
          <w:rtl/>
          <w:lang w:bidi="fa-IR"/>
        </w:rPr>
        <w:t>در این قصه صحابه دلیل می‌آورند که او قدرتی در حفظ دین خدا بود و حق را می‌گفت و به او رجوع می‌کردند و او را قبول داشتند و اُبیّ</w:t>
      </w:r>
      <w:r>
        <w:rPr>
          <w:rFonts w:hint="cs"/>
          <w:lang w:bidi="fa-IR"/>
        </w:rPr>
        <w:sym w:font="AGA Arabesque" w:char="F074"/>
      </w:r>
      <w:r>
        <w:rPr>
          <w:rFonts w:hint="cs"/>
          <w:rtl/>
          <w:lang w:bidi="fa-IR"/>
        </w:rPr>
        <w:t xml:space="preserve"> تهدید عمر نسبت به ابو موسی را انکار کرد و او با خلیفه صحبت کرد که ای ابن خطاب یعنی ای عمر، زیرا که این مقام مقام انکار است.</w:t>
      </w:r>
      <w:r w:rsidRPr="08E5555F">
        <w:rPr>
          <w:rStyle w:val="a7"/>
          <w:rFonts w:cs="B Lotus"/>
          <w:sz w:val="28"/>
          <w:szCs w:val="28"/>
          <w:rtl/>
          <w:lang w:bidi="fa-IR"/>
        </w:rPr>
        <w:footnoteReference w:id="1162"/>
      </w:r>
      <w:r>
        <w:rPr>
          <w:rFonts w:hint="cs"/>
          <w:rtl/>
          <w:lang w:bidi="fa-IR"/>
        </w:rPr>
        <w:t xml:space="preserve"> </w:t>
      </w:r>
    </w:p>
    <w:p w:rsidR="08855763" w:rsidRDefault="08855763" w:rsidP="08777A9A">
      <w:pPr>
        <w:ind w:firstLine="172"/>
        <w:rPr>
          <w:rFonts w:hint="cs"/>
          <w:rtl/>
          <w:lang w:bidi="fa-IR"/>
        </w:rPr>
      </w:pPr>
      <w:r>
        <w:rPr>
          <w:rFonts w:hint="cs"/>
          <w:rtl/>
          <w:lang w:bidi="fa-IR"/>
        </w:rPr>
        <w:t>در این مورد رافضة طعنه زننده به صحابه، چنین پاسخ دادند و آنها را به ترس و تقیه توصیف کردند که از درایت یا ابهت عمر می‌ترسیدند و می‌گفتند صحابه در منع از نوشتن حدیث و تکثیر آن به خاطر تقیه و ترس موافق عمر بودند</w:t>
      </w:r>
      <w:r w:rsidRPr="08E5555F">
        <w:rPr>
          <w:rStyle w:val="a7"/>
          <w:rFonts w:cs="B Lotus"/>
          <w:sz w:val="28"/>
          <w:szCs w:val="28"/>
          <w:rtl/>
          <w:lang w:bidi="fa-IR"/>
        </w:rPr>
        <w:footnoteReference w:id="1163"/>
      </w:r>
      <w:r>
        <w:rPr>
          <w:rFonts w:hint="cs"/>
          <w:rtl/>
          <w:lang w:bidi="fa-IR"/>
        </w:rPr>
        <w:t>. باید گفت که اعتماد صحابه همگی و در رأس آنها خلفای راشدین اعتمادی است که شک و شبهه در آن راه ندارد و آنچه که آنها به آن ایمان دارند، ایمان آنها به صدق است و این نزد آنها بالاترین فضیلت است و اسلام بوسیلة آن پا برجاست و بهترین‌ها در صدر اسلام بوسیلة صدق</w:t>
      </w:r>
      <w:r w:rsidR="081E43F3">
        <w:rPr>
          <w:rFonts w:hint="cs"/>
          <w:rtl/>
          <w:lang w:bidi="fa-IR"/>
        </w:rPr>
        <w:t>،</w:t>
      </w:r>
      <w:r>
        <w:rPr>
          <w:rFonts w:hint="cs"/>
          <w:rtl/>
          <w:lang w:bidi="fa-IR"/>
        </w:rPr>
        <w:t xml:space="preserve"> سیادت و سروری یافتند.</w:t>
      </w:r>
      <w:r w:rsidRPr="08E5555F">
        <w:rPr>
          <w:rStyle w:val="a7"/>
          <w:rFonts w:cs="B Lotus"/>
          <w:sz w:val="28"/>
          <w:szCs w:val="28"/>
          <w:rtl/>
          <w:lang w:bidi="fa-IR"/>
        </w:rPr>
        <w:footnoteReference w:id="1164"/>
      </w:r>
      <w:r>
        <w:rPr>
          <w:rFonts w:hint="cs"/>
          <w:rtl/>
          <w:lang w:bidi="fa-IR"/>
        </w:rPr>
        <w:t xml:space="preserve"> </w:t>
      </w:r>
    </w:p>
    <w:p w:rsidR="08855763" w:rsidRDefault="08855763" w:rsidP="08777A9A">
      <w:pPr>
        <w:ind w:firstLine="172"/>
        <w:rPr>
          <w:rFonts w:hint="cs"/>
          <w:rtl/>
          <w:lang w:bidi="fa-IR"/>
        </w:rPr>
      </w:pPr>
      <w:r>
        <w:rPr>
          <w:rFonts w:hint="cs"/>
          <w:rtl/>
          <w:lang w:bidi="fa-IR"/>
        </w:rPr>
        <w:t>کلاً آنچه که بزرگان صحابه انجام دادند و جمیع صحابه بعد از آنها در منع و یا امتناع از تکثیر حدیث از آن تبعیت نمودند از وجوه و دلایلی می‌باشند که به روشنی نقل شده است و در هر صورت آنها به سنت نبی</w:t>
      </w:r>
      <w:r>
        <w:rPr>
          <w:rFonts w:hint="cs"/>
          <w:lang w:bidi="fa-IR"/>
        </w:rPr>
        <w:sym w:font="AGA Arabesque" w:char="F072"/>
      </w:r>
      <w:r>
        <w:rPr>
          <w:rFonts w:hint="cs"/>
          <w:rtl/>
          <w:lang w:bidi="fa-IR"/>
        </w:rPr>
        <w:t xml:space="preserve"> اقتدا کردند و آن چیزی بود که باید بر آن تأکید می‌کردیم </w:t>
      </w:r>
      <w:r w:rsidR="081E43F3">
        <w:rPr>
          <w:rFonts w:hint="cs"/>
          <w:rtl/>
          <w:lang w:bidi="fa-IR"/>
        </w:rPr>
        <w:t xml:space="preserve">- </w:t>
      </w:r>
      <w:r>
        <w:rPr>
          <w:rFonts w:hint="cs"/>
          <w:rtl/>
          <w:lang w:bidi="fa-IR"/>
        </w:rPr>
        <w:t>بر طبق آنچه که گذشت</w:t>
      </w:r>
      <w:r w:rsidR="081E43F3">
        <w:rPr>
          <w:rFonts w:hint="cs"/>
          <w:rtl/>
          <w:lang w:bidi="fa-IR"/>
        </w:rPr>
        <w:t>-</w:t>
      </w:r>
      <w:r>
        <w:rPr>
          <w:rFonts w:hint="cs"/>
          <w:rtl/>
          <w:lang w:bidi="fa-IR"/>
        </w:rPr>
        <w:t xml:space="preserve">. آنچه انجام دادند احتیاطی در دین و قرآن و سنت و رعایت مصلحت مسلمانان بود که بعضی‌ها در حدیث نبوی زهد و تقوا نشان نمی‌دادند و در آن تعلیل نمی‌کردند. آن چنان که رافضه ادعا می‌کردند، صحابه احادیثی را که در فضیلت اهل بیت می‌آمدند و همچنین آنچه که بر امامت آنها دلالت می‌کرد، </w:t>
      </w:r>
      <w:r w:rsidR="083349AB">
        <w:rPr>
          <w:rFonts w:hint="cs"/>
          <w:rtl/>
          <w:lang w:bidi="fa-IR"/>
        </w:rPr>
        <w:t xml:space="preserve">پنهان نمی‌کردند. </w:t>
      </w:r>
      <w:r>
        <w:rPr>
          <w:rFonts w:hint="cs"/>
          <w:rtl/>
          <w:lang w:bidi="fa-IR"/>
        </w:rPr>
        <w:t xml:space="preserve">پس احادیث در فضائل اهل بیت و دال بر امامت آنها و همچنین جایگاه عظیم آنها در سایر کتاب‌های اهل سنت تدوین یافته است (در کتاب‌های فضائل و مناقب صحابه). </w:t>
      </w:r>
    </w:p>
    <w:p w:rsidR="08855763" w:rsidRDefault="08855763" w:rsidP="08777A9A">
      <w:pPr>
        <w:ind w:firstLine="172"/>
        <w:rPr>
          <w:rFonts w:hint="cs"/>
          <w:rtl/>
          <w:lang w:bidi="fa-IR"/>
        </w:rPr>
      </w:pPr>
      <w:r>
        <w:rPr>
          <w:rFonts w:hint="cs"/>
          <w:rtl/>
          <w:lang w:bidi="fa-IR"/>
        </w:rPr>
        <w:t xml:space="preserve">امکان ندارد که پنداشته شود که سنت صحابه قائم بر روش نبوی می‌باشد و سخت‌گیری‌های عمر باعث دوری صحابه از سنت شد یا اینکه آنها به خاطر عدم استدلال بر آن نسبت به آن بی‌اعتنا شدند یا اینکه مبادا آنها احادیث را دین عمومی و دائمی مانند قرآن قرار دهند، پناه بر خدا اگر کسی از آنها این را بگوید. </w:t>
      </w:r>
    </w:p>
    <w:p w:rsidR="08855763" w:rsidRDefault="08855763" w:rsidP="08777A9A">
      <w:pPr>
        <w:ind w:firstLine="172"/>
        <w:rPr>
          <w:rFonts w:hint="cs"/>
          <w:rtl/>
          <w:lang w:bidi="fa-IR"/>
        </w:rPr>
      </w:pPr>
      <w:r>
        <w:rPr>
          <w:rFonts w:hint="cs"/>
          <w:rtl/>
          <w:lang w:bidi="fa-IR"/>
        </w:rPr>
        <w:t xml:space="preserve">گفتن این سخن فقط از جاهل مغرور و یا رافضی فاسق بر می‌آید که علم کمی نسبت به سنت دارند و قلب آنها با روح صحابه آمیخته نمی‌شود و راه آنها روشن نیست و از هدایت آنها اقتباس شده است. </w:t>
      </w:r>
    </w:p>
    <w:p w:rsidR="08855763" w:rsidRDefault="08855763" w:rsidP="08777A9A">
      <w:pPr>
        <w:ind w:firstLine="172"/>
        <w:rPr>
          <w:rFonts w:hint="cs"/>
          <w:rtl/>
          <w:lang w:bidi="fa-IR"/>
        </w:rPr>
      </w:pPr>
      <w:r>
        <w:rPr>
          <w:rFonts w:hint="cs"/>
          <w:rtl/>
          <w:lang w:bidi="fa-IR"/>
        </w:rPr>
        <w:t>بارها ثابت شده که همة صحابه به حدیث نبوی تمسک جستند و در مقابل آن تعظیم نمودند وبه آن احترام گذاشتند و آن را در همة شئون زندگی خود به کار بستند و اکثر آنها به خاطر عظمت فرموده پیامبر زجر کشیدند و هجرت نمودند و بر محافظت از حدیث نبوی به هر وسیلة ممکنی آرزو نمودند همة آنها در محافظت از کتاب خدا و سنت پیامبرش</w:t>
      </w:r>
      <w:r>
        <w:rPr>
          <w:rFonts w:hint="cs"/>
          <w:lang w:bidi="fa-IR"/>
        </w:rPr>
        <w:sym w:font="AGA Arabesque" w:char="F072"/>
      </w:r>
      <w:r>
        <w:rPr>
          <w:rFonts w:hint="cs"/>
          <w:rtl/>
          <w:lang w:bidi="fa-IR"/>
        </w:rPr>
        <w:t xml:space="preserve"> دارای فضیلت بودند و خصوصاً عمر بن خطاب</w:t>
      </w:r>
      <w:r>
        <w:rPr>
          <w:rFonts w:hint="cs"/>
          <w:lang w:bidi="fa-IR"/>
        </w:rPr>
        <w:sym w:font="AGA Arabesque" w:char="F074"/>
      </w:r>
      <w:r>
        <w:rPr>
          <w:rFonts w:hint="cs"/>
          <w:rtl/>
          <w:lang w:bidi="fa-IR"/>
        </w:rPr>
        <w:t xml:space="preserve"> در میان آنها دارای وجهة خاصی بودند که خداوند از او </w:t>
      </w:r>
      <w:r w:rsidR="08730113">
        <w:rPr>
          <w:rFonts w:hint="cs"/>
          <w:rtl/>
          <w:lang w:bidi="fa-IR"/>
        </w:rPr>
        <w:t xml:space="preserve">و </w:t>
      </w:r>
      <w:r>
        <w:rPr>
          <w:rFonts w:hint="cs"/>
          <w:rtl/>
          <w:lang w:bidi="fa-IR"/>
        </w:rPr>
        <w:t xml:space="preserve">از جمیع صحابه راضی باشد. و همچنین از کسانی که به بهترین روش و تا روز قیامت پیرو راه آنها شدند. </w:t>
      </w:r>
    </w:p>
    <w:p w:rsidR="08855763" w:rsidRPr="08562C07" w:rsidRDefault="08855763" w:rsidP="08777A9A">
      <w:pPr>
        <w:ind w:firstLine="172"/>
        <w:jc w:val="center"/>
        <w:rPr>
          <w:rFonts w:hint="cs"/>
          <w:b/>
          <w:bCs/>
          <w:rtl/>
          <w:lang w:bidi="fa-IR"/>
        </w:rPr>
      </w:pPr>
      <w:r w:rsidRPr="08562C07">
        <w:rPr>
          <w:rFonts w:hint="cs"/>
          <w:b/>
          <w:bCs/>
          <w:rtl/>
          <w:lang w:bidi="fa-IR"/>
        </w:rPr>
        <w:t>خداوند بزرگ و بلند مرتبه برتر و عالمتر است.</w:t>
      </w:r>
    </w:p>
    <w:p w:rsidR="08855763" w:rsidRDefault="08855763" w:rsidP="08777A9A">
      <w:pPr>
        <w:ind w:firstLine="172"/>
        <w:rPr>
          <w:rFonts w:hint="cs"/>
          <w:rtl/>
          <w:lang w:bidi="fa-IR"/>
        </w:rPr>
      </w:pPr>
    </w:p>
    <w:p w:rsidR="087F3333" w:rsidRDefault="08855763" w:rsidP="087F3333">
      <w:pPr>
        <w:pStyle w:val="2"/>
        <w:rPr>
          <w:rFonts w:hint="cs"/>
          <w:rtl/>
        </w:rPr>
      </w:pPr>
      <w:bookmarkStart w:id="208" w:name="_Toc141524687"/>
      <w:r>
        <w:rPr>
          <w:rtl/>
        </w:rPr>
        <w:br w:type="page"/>
      </w:r>
      <w:bookmarkStart w:id="209" w:name="_Toc225750380"/>
      <w:r w:rsidRPr="087F3333">
        <w:rPr>
          <w:rFonts w:hint="cs"/>
          <w:sz w:val="26"/>
          <w:szCs w:val="26"/>
          <w:rtl/>
        </w:rPr>
        <w:t>دوم</w:t>
      </w:r>
      <w:r w:rsidR="08E041FF" w:rsidRPr="087F3333">
        <w:rPr>
          <w:rFonts w:hint="cs"/>
          <w:sz w:val="26"/>
          <w:szCs w:val="26"/>
          <w:rtl/>
        </w:rPr>
        <w:t>:</w:t>
      </w:r>
      <w:r w:rsidRPr="087F3333">
        <w:rPr>
          <w:rFonts w:hint="cs"/>
          <w:sz w:val="26"/>
          <w:szCs w:val="26"/>
          <w:rtl/>
        </w:rPr>
        <w:t xml:space="preserve"> </w:t>
      </w:r>
      <w:bookmarkStart w:id="210" w:name="_Toc219734403"/>
      <w:r w:rsidR="087F3333" w:rsidRPr="087F3333">
        <w:rPr>
          <w:rFonts w:hint="cs"/>
          <w:sz w:val="26"/>
          <w:szCs w:val="26"/>
          <w:rtl/>
        </w:rPr>
        <w:t>شک و شبهه در مورد تأخیر در سنت نبوی و پاسخ به آن</w:t>
      </w:r>
      <w:bookmarkEnd w:id="209"/>
      <w:bookmarkEnd w:id="210"/>
      <w:r w:rsidR="087F3333" w:rsidRPr="087F3333">
        <w:rPr>
          <w:rFonts w:hint="cs"/>
          <w:sz w:val="26"/>
          <w:szCs w:val="26"/>
          <w:rtl/>
        </w:rPr>
        <w:t xml:space="preserve"> </w:t>
      </w:r>
    </w:p>
    <w:bookmarkEnd w:id="208"/>
    <w:p w:rsidR="08605AD1" w:rsidRPr="08605AD1" w:rsidRDefault="08605AD1" w:rsidP="08605AD1">
      <w:pPr>
        <w:rPr>
          <w:rFonts w:hint="cs"/>
          <w:rtl/>
          <w:lang w:bidi="fa-IR"/>
        </w:rPr>
      </w:pPr>
    </w:p>
    <w:p w:rsidR="08855763" w:rsidRDefault="08855763" w:rsidP="08605AD1">
      <w:pPr>
        <w:pStyle w:val="3"/>
        <w:rPr>
          <w:rFonts w:hint="cs"/>
          <w:rtl/>
        </w:rPr>
      </w:pPr>
      <w:bookmarkStart w:id="211" w:name="_Toc225750381"/>
      <w:r>
        <w:rPr>
          <w:rFonts w:hint="cs"/>
          <w:rtl/>
        </w:rPr>
        <w:t>بررسی این شک و شبهه و طرفداران آن</w:t>
      </w:r>
      <w:bookmarkEnd w:id="211"/>
      <w:r>
        <w:rPr>
          <w:rFonts w:hint="cs"/>
          <w:rtl/>
        </w:rPr>
        <w:t xml:space="preserve"> </w:t>
      </w:r>
    </w:p>
    <w:p w:rsidR="08855763" w:rsidRDefault="08855763" w:rsidP="08777A9A">
      <w:pPr>
        <w:ind w:firstLine="172"/>
        <w:rPr>
          <w:rFonts w:hint="cs"/>
          <w:rtl/>
          <w:lang w:bidi="fa-IR"/>
        </w:rPr>
      </w:pPr>
      <w:r>
        <w:rPr>
          <w:rFonts w:hint="cs"/>
          <w:rtl/>
          <w:lang w:bidi="fa-IR"/>
        </w:rPr>
        <w:t>امام بخاری در حاشیه کتاب صحیح روایت می‌کند که</w:t>
      </w:r>
      <w:r w:rsidR="08E041FF">
        <w:rPr>
          <w:rFonts w:hint="cs"/>
          <w:rtl/>
          <w:lang w:bidi="fa-IR"/>
        </w:rPr>
        <w:t>:</w:t>
      </w:r>
      <w:r>
        <w:rPr>
          <w:rFonts w:hint="cs"/>
          <w:rtl/>
          <w:lang w:bidi="fa-IR"/>
        </w:rPr>
        <w:t xml:space="preserve"> عمر بن عبدالعزیز برای ابوبکر بن حزم نوشت</w:t>
      </w:r>
      <w:r w:rsidRPr="08E5555F">
        <w:rPr>
          <w:rStyle w:val="a7"/>
          <w:rFonts w:cs="B Lotus"/>
          <w:sz w:val="28"/>
          <w:szCs w:val="28"/>
          <w:rtl/>
          <w:lang w:bidi="fa-IR"/>
        </w:rPr>
        <w:footnoteReference w:id="1165"/>
      </w:r>
      <w:r>
        <w:rPr>
          <w:rFonts w:hint="cs"/>
          <w:rtl/>
          <w:lang w:bidi="fa-IR"/>
        </w:rPr>
        <w:t>، به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نگاه کن و سپس آن را بنویس زیرا من از پژوهش‌های علمی و کوتاهی علما می‌ترسم و به جز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قبول ندارم و علم را انتشار دهید و بنشینید و به کسی که نمی‌داند آموزش بدهید زیرا علم هلاک نمی‌کند و این از اسرار آن می‌باشد.</w:t>
      </w:r>
      <w:r w:rsidRPr="08E5555F">
        <w:rPr>
          <w:rStyle w:val="a7"/>
          <w:rFonts w:cs="B Lotus"/>
          <w:sz w:val="28"/>
          <w:szCs w:val="28"/>
          <w:rtl/>
          <w:lang w:bidi="fa-IR"/>
        </w:rPr>
        <w:footnoteReference w:id="1166"/>
      </w:r>
      <w:r>
        <w:rPr>
          <w:rFonts w:hint="cs"/>
          <w:rtl/>
          <w:lang w:bidi="fa-IR"/>
        </w:rPr>
        <w:t xml:space="preserve"> </w:t>
      </w:r>
    </w:p>
    <w:p w:rsidR="08855763" w:rsidRDefault="08855763" w:rsidP="08777A9A">
      <w:pPr>
        <w:ind w:firstLine="172"/>
        <w:rPr>
          <w:rFonts w:hint="cs"/>
          <w:rtl/>
          <w:lang w:bidi="fa-IR"/>
        </w:rPr>
      </w:pPr>
      <w:r>
        <w:rPr>
          <w:rFonts w:hint="cs"/>
          <w:rtl/>
          <w:lang w:bidi="fa-IR"/>
        </w:rPr>
        <w:t>از این روایت بر می‌آید که دشمنان اسلام از میان رافضه و مستشرقین و داعیان بی‌دین و فرنگی مآب می‌باشند، آنها گفتند که</w:t>
      </w:r>
      <w:r w:rsidR="08E041FF">
        <w:rPr>
          <w:rFonts w:hint="cs"/>
          <w:rtl/>
          <w:lang w:bidi="fa-IR"/>
        </w:rPr>
        <w:t>:</w:t>
      </w:r>
      <w:r>
        <w:rPr>
          <w:rFonts w:hint="cs"/>
          <w:rtl/>
          <w:lang w:bidi="fa-IR"/>
        </w:rPr>
        <w:t xml:space="preserve"> سنت تا آغاز قرن دوم هجری تدوین نشده بود، زیرا اولین کسی که همت به تدوین آن نمود عمر بن عبدالعزیز بود که در سال 99 ه‍ به خلافت رسید و در سال 101 ه‍. وفات یافت.</w:t>
      </w:r>
      <w:r w:rsidRPr="08E5555F">
        <w:rPr>
          <w:rStyle w:val="a7"/>
          <w:rFonts w:cs="B Lotus"/>
          <w:sz w:val="28"/>
          <w:szCs w:val="28"/>
          <w:rtl/>
          <w:lang w:bidi="fa-IR"/>
        </w:rPr>
        <w:footnoteReference w:id="1167"/>
      </w:r>
      <w:r>
        <w:rPr>
          <w:rFonts w:hint="cs"/>
          <w:rtl/>
          <w:lang w:bidi="fa-IR"/>
        </w:rPr>
        <w:t xml:space="preserve"> </w:t>
      </w:r>
    </w:p>
    <w:p w:rsidR="08855763" w:rsidRPr="08EF3F77" w:rsidRDefault="08855763" w:rsidP="08777A9A">
      <w:pPr>
        <w:ind w:firstLine="172"/>
        <w:rPr>
          <w:rFonts w:cs="Times New Roman" w:hint="cs"/>
          <w:rtl/>
          <w:lang w:bidi="fa-IR"/>
        </w:rPr>
      </w:pPr>
      <w:r>
        <w:rPr>
          <w:rFonts w:hint="cs"/>
          <w:rtl/>
          <w:lang w:bidi="fa-IR"/>
        </w:rPr>
        <w:t>این مدت طولانی (وقفه طولانی) کفایت می‌کند زیر</w:t>
      </w:r>
      <w:r w:rsidR="089976A5">
        <w:rPr>
          <w:rFonts w:hint="cs"/>
          <w:rtl/>
          <w:lang w:bidi="fa-IR"/>
        </w:rPr>
        <w:t>ا</w:t>
      </w:r>
      <w:r>
        <w:rPr>
          <w:rFonts w:hint="cs"/>
          <w:rtl/>
          <w:lang w:bidi="fa-IR"/>
        </w:rPr>
        <w:t xml:space="preserve"> آنچه که به دست آمده بود در این مدت دچار فساد می‌شد</w:t>
      </w:r>
      <w:r w:rsidRPr="08E5555F">
        <w:rPr>
          <w:rStyle w:val="a7"/>
          <w:rFonts w:cs="B Lotus"/>
          <w:sz w:val="28"/>
          <w:szCs w:val="28"/>
          <w:rtl/>
          <w:lang w:bidi="fa-IR"/>
        </w:rPr>
        <w:footnoteReference w:id="1168"/>
      </w:r>
      <w:r>
        <w:rPr>
          <w:rFonts w:hint="cs"/>
          <w:rtl/>
          <w:lang w:bidi="fa-IR"/>
        </w:rPr>
        <w:t>. در سنت تبدیل و تکثیر واقع شده است و مانند کتاب‌های اهل کتاب در امت‌های قبلی می‌شد به خاطر عدم نوشتن در زمان خود پیامبر</w:t>
      </w:r>
      <w:r>
        <w:rPr>
          <w:rFonts w:hint="cs"/>
          <w:lang w:bidi="fa-IR"/>
        </w:rPr>
        <w:sym w:font="AGA Arabesque" w:char="F072"/>
      </w:r>
      <w:r>
        <w:rPr>
          <w:rFonts w:hint="cs"/>
          <w:rtl/>
          <w:lang w:bidi="fa-IR"/>
        </w:rPr>
        <w:t xml:space="preserve"> دچار دگرگونی می‌شد و همچنین صحابه آن را در یک کتاب معین قرار ندادند و آن را به صورت متوالی برای مردم تبلیغ نکردند و به صورت مناسب در سینه‌ها حفظ نشد تا اینکه نقل آن به صورت معنا آشکار شد و در روایت معنایی و لفظی آن اختلاف ایجاد شد</w:t>
      </w:r>
      <w:r w:rsidRPr="08E5555F">
        <w:rPr>
          <w:rStyle w:val="a7"/>
          <w:rFonts w:cs="B Lotus"/>
          <w:sz w:val="28"/>
          <w:szCs w:val="28"/>
          <w:rtl/>
          <w:lang w:bidi="fa-IR"/>
        </w:rPr>
        <w:footnoteReference w:id="1169"/>
      </w:r>
      <w:r>
        <w:rPr>
          <w:rFonts w:hint="cs"/>
          <w:rtl/>
          <w:lang w:bidi="fa-IR"/>
        </w:rPr>
        <w:t xml:space="preserve"> و امکان ندارد آنچه را که نبی</w:t>
      </w:r>
      <w:r>
        <w:rPr>
          <w:rFonts w:hint="cs"/>
          <w:lang w:bidi="fa-IR"/>
        </w:rPr>
        <w:sym w:font="AGA Arabesque" w:char="F072"/>
      </w:r>
      <w:r>
        <w:rPr>
          <w:rFonts w:hint="cs"/>
          <w:rtl/>
          <w:lang w:bidi="fa-IR"/>
        </w:rPr>
        <w:t xml:space="preserve"> فرموده است به غیر از طریق نوشتن یاد گرفته شود یا در طول سی سال آنچه را که بر قوم سهل آید انجام دهد که جعل حدیث را بر خود مباح شمارند و آن احادیث را به دروغ به پیامبر</w:t>
      </w:r>
      <w:r>
        <w:rPr>
          <w:rFonts w:hint="cs"/>
          <w:lang w:bidi="fa-IR"/>
        </w:rPr>
        <w:sym w:font="AGA Arabesque" w:char="F072"/>
      </w:r>
      <w:r>
        <w:rPr>
          <w:rFonts w:hint="cs"/>
          <w:rtl/>
          <w:lang w:bidi="fa-IR"/>
        </w:rPr>
        <w:t xml:space="preserve"> نسبت دهند.</w:t>
      </w:r>
      <w:r w:rsidRPr="08E5555F">
        <w:rPr>
          <w:rStyle w:val="a7"/>
          <w:rFonts w:cs="B Lotus"/>
          <w:sz w:val="28"/>
          <w:szCs w:val="28"/>
          <w:rtl/>
          <w:lang w:bidi="fa-IR"/>
        </w:rPr>
        <w:footnoteReference w:id="1170"/>
      </w:r>
      <w:r>
        <w:rPr>
          <w:rFonts w:hint="cs"/>
          <w:rtl/>
          <w:lang w:bidi="fa-IR"/>
        </w:rPr>
        <w:t xml:space="preserve"> </w:t>
      </w:r>
    </w:p>
    <w:p w:rsidR="08855763" w:rsidRDefault="08855763" w:rsidP="08777A9A">
      <w:pPr>
        <w:ind w:firstLine="172"/>
        <w:rPr>
          <w:rFonts w:hint="cs"/>
          <w:rtl/>
          <w:lang w:bidi="fa-IR"/>
        </w:rPr>
      </w:pPr>
      <w:r>
        <w:rPr>
          <w:rFonts w:hint="cs"/>
          <w:rtl/>
          <w:lang w:bidi="fa-IR"/>
        </w:rPr>
        <w:t>اما</w:t>
      </w:r>
      <w:r w:rsidR="08292600">
        <w:rPr>
          <w:rFonts w:hint="cs"/>
          <w:rtl/>
          <w:lang w:bidi="fa-IR"/>
        </w:rPr>
        <w:t xml:space="preserve"> غالیان </w:t>
      </w:r>
      <w:r>
        <w:rPr>
          <w:rFonts w:hint="cs"/>
          <w:rtl/>
          <w:lang w:bidi="fa-IR"/>
        </w:rPr>
        <w:t>ش</w:t>
      </w:r>
      <w:r w:rsidR="08605AD1">
        <w:rPr>
          <w:rFonts w:hint="cs"/>
          <w:rtl/>
          <w:lang w:bidi="fa-IR"/>
        </w:rPr>
        <w:t>یع</w:t>
      </w:r>
      <w:r>
        <w:rPr>
          <w:rFonts w:hint="cs"/>
          <w:rtl/>
          <w:lang w:bidi="fa-IR"/>
        </w:rPr>
        <w:t>ه ادعا می‌کنند که آنها سنت را حفظ کرده‌اند و آنها علم تدوین را بنا نهاده‌اند و پیش دستی در تدوین از فضائلی است که مختص آنهاست و خود را بنیانگذار مکتب بندگی و عبادت محض می‌نامند</w:t>
      </w:r>
      <w:r w:rsidRPr="08E5555F">
        <w:rPr>
          <w:rStyle w:val="a7"/>
          <w:rFonts w:cs="B Lotus"/>
          <w:sz w:val="28"/>
          <w:szCs w:val="28"/>
          <w:rtl/>
          <w:lang w:bidi="fa-IR"/>
        </w:rPr>
        <w:footnoteReference w:id="1171"/>
      </w:r>
      <w:r>
        <w:rPr>
          <w:rFonts w:hint="cs"/>
          <w:rtl/>
          <w:lang w:bidi="fa-IR"/>
        </w:rPr>
        <w:t xml:space="preserve"> و اهل سنت و در رأس آنها ابوبکر و عمر</w:t>
      </w:r>
      <w:r>
        <w:rPr>
          <w:rFonts w:hint="cs"/>
          <w:lang w:bidi="fa-IR"/>
        </w:rPr>
        <w:sym w:font="AGA Arabesque" w:char="F074"/>
      </w:r>
      <w:r>
        <w:rPr>
          <w:rFonts w:hint="cs"/>
          <w:rtl/>
          <w:lang w:bidi="fa-IR"/>
        </w:rPr>
        <w:t xml:space="preserve"> را مؤسس مکتب اجتهاد و رأی نامیدند و معتقدند که ابوبکر و عمر نقل حدیث را منع نمودند و سنت نبی</w:t>
      </w:r>
      <w:r>
        <w:rPr>
          <w:rFonts w:hint="cs"/>
          <w:lang w:bidi="fa-IR"/>
        </w:rPr>
        <w:sym w:font="AGA Arabesque" w:char="F072"/>
      </w:r>
      <w:r>
        <w:rPr>
          <w:rFonts w:hint="cs"/>
          <w:rtl/>
          <w:lang w:bidi="fa-IR"/>
        </w:rPr>
        <w:t xml:space="preserve"> را نابود کردند</w:t>
      </w:r>
      <w:r w:rsidRPr="08E5555F">
        <w:rPr>
          <w:rStyle w:val="a7"/>
          <w:rFonts w:cs="B Lotus"/>
          <w:sz w:val="28"/>
          <w:szCs w:val="28"/>
          <w:rtl/>
          <w:lang w:bidi="fa-IR"/>
        </w:rPr>
        <w:footnoteReference w:id="1172"/>
      </w:r>
      <w:r>
        <w:rPr>
          <w:rFonts w:hint="cs"/>
          <w:rtl/>
          <w:lang w:bidi="fa-IR"/>
        </w:rPr>
        <w:t xml:space="preserve"> که بعد از دویست سال کسانی به تدوین آن در زمان انقراض دولت بنی امیه و آغاز دولت بنی عباس، همت گماشتند.</w:t>
      </w:r>
      <w:r w:rsidRPr="08E5555F">
        <w:rPr>
          <w:rStyle w:val="a7"/>
          <w:rFonts w:cs="B Lotus"/>
          <w:sz w:val="28"/>
          <w:szCs w:val="28"/>
          <w:rtl/>
          <w:lang w:bidi="fa-IR"/>
        </w:rPr>
        <w:footnoteReference w:id="117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اما مستشرقان که به صورت خلاصه در مورد سنت نبوی و تدوین آن نظر داده‌اند که در </w:t>
      </w:r>
      <w:r w:rsidR="084F1DC6">
        <w:rPr>
          <w:rFonts w:hint="cs"/>
          <w:rtl/>
          <w:lang w:bidi="fa-IR"/>
        </w:rPr>
        <w:t>اینجا نظر مستشرق یهودی به نام گلدز</w:t>
      </w:r>
      <w:r>
        <w:rPr>
          <w:rFonts w:hint="cs"/>
          <w:rtl/>
          <w:lang w:bidi="fa-IR"/>
        </w:rPr>
        <w:t>ی</w:t>
      </w:r>
      <w:r w:rsidR="084F1DC6">
        <w:rPr>
          <w:rFonts w:hint="cs"/>
          <w:rtl/>
          <w:lang w:bidi="fa-IR"/>
        </w:rPr>
        <w:t>ه</w:t>
      </w:r>
      <w:r>
        <w:rPr>
          <w:rFonts w:hint="cs"/>
          <w:rtl/>
          <w:lang w:bidi="fa-IR"/>
        </w:rPr>
        <w:t>ر را بیان می‌کنیم که می‌گوید</w:t>
      </w:r>
      <w:r w:rsidR="08E041FF">
        <w:rPr>
          <w:rFonts w:hint="cs"/>
          <w:rtl/>
          <w:lang w:bidi="fa-IR"/>
        </w:rPr>
        <w:t>:</w:t>
      </w:r>
      <w:r>
        <w:rPr>
          <w:rFonts w:hint="cs"/>
          <w:rtl/>
          <w:lang w:bidi="fa-IR"/>
        </w:rPr>
        <w:t xml:space="preserve"> قسمت عمدة حدیث اصل تطور دینی و سیاسی و اجتماعی در قرن اول و دوم بود و اینکه گفته شده است حدیث سند و مدرکی برای اسلام در زمان اولیه بوده است، درست نمی‌باشد، زیرا تدوین احادیث از آثار تلاش مسلمانان در زمان‌های بعدی و در زمان کمال و پیشرفت آنها می‌باشد.</w:t>
      </w:r>
      <w:r w:rsidRPr="08E5555F">
        <w:rPr>
          <w:rStyle w:val="a7"/>
          <w:rFonts w:cs="B Lotus"/>
          <w:sz w:val="28"/>
          <w:szCs w:val="28"/>
          <w:rtl/>
          <w:lang w:bidi="fa-IR"/>
        </w:rPr>
        <w:footnoteReference w:id="1174"/>
      </w:r>
      <w:r>
        <w:rPr>
          <w:rFonts w:hint="cs"/>
          <w:rtl/>
          <w:lang w:bidi="fa-IR"/>
        </w:rPr>
        <w:t xml:space="preserve"> </w:t>
      </w:r>
    </w:p>
    <w:p w:rsidR="08855763" w:rsidRDefault="08855763" w:rsidP="08777A9A">
      <w:pPr>
        <w:ind w:firstLine="172"/>
        <w:rPr>
          <w:rFonts w:hint="cs"/>
          <w:rtl/>
          <w:lang w:bidi="fa-IR"/>
        </w:rPr>
      </w:pPr>
      <w:r>
        <w:rPr>
          <w:rFonts w:hint="cs"/>
          <w:rtl/>
          <w:lang w:bidi="fa-IR"/>
        </w:rPr>
        <w:t>آن چیزی که</w:t>
      </w:r>
      <w:r w:rsidR="084F1DC6">
        <w:rPr>
          <w:rFonts w:hint="cs"/>
          <w:rtl/>
          <w:lang w:bidi="fa-IR"/>
        </w:rPr>
        <w:t xml:space="preserve"> گلدزیهر </w:t>
      </w:r>
      <w:r>
        <w:rPr>
          <w:rFonts w:hint="cs"/>
          <w:rtl/>
          <w:lang w:bidi="fa-IR"/>
        </w:rPr>
        <w:t>و مستشرقان و پیروان آنها مدعیش بودند آن را از انجیل مقدس اقتباس نمودند و همة شناخت و تحقیقات خود را به آن ارجاع می‌دادند.</w:t>
      </w:r>
      <w:r w:rsidRPr="08E5555F">
        <w:rPr>
          <w:rStyle w:val="a7"/>
          <w:rFonts w:cs="B Lotus"/>
          <w:sz w:val="28"/>
          <w:szCs w:val="28"/>
          <w:rtl/>
          <w:lang w:bidi="fa-IR"/>
        </w:rPr>
        <w:footnoteReference w:id="1175"/>
      </w:r>
    </w:p>
    <w:p w:rsidR="08855763" w:rsidRDefault="08855763" w:rsidP="08777A9A">
      <w:pPr>
        <w:ind w:firstLine="172"/>
        <w:rPr>
          <w:rFonts w:hint="cs"/>
          <w:rtl/>
          <w:lang w:bidi="fa-IR"/>
        </w:rPr>
      </w:pPr>
      <w:r>
        <w:rPr>
          <w:rFonts w:hint="cs"/>
          <w:rtl/>
          <w:lang w:bidi="fa-IR"/>
        </w:rPr>
        <w:t>این ادعا هم سنگ بنای نظریه شاخت بود</w:t>
      </w:r>
      <w:r w:rsidRPr="08E5555F">
        <w:rPr>
          <w:rStyle w:val="a7"/>
          <w:rFonts w:cs="B Lotus"/>
          <w:sz w:val="28"/>
          <w:szCs w:val="28"/>
          <w:rtl/>
          <w:lang w:bidi="fa-IR"/>
        </w:rPr>
        <w:footnoteReference w:id="1176"/>
      </w:r>
      <w:r>
        <w:rPr>
          <w:rFonts w:hint="cs"/>
          <w:rtl/>
          <w:lang w:bidi="fa-IR"/>
        </w:rPr>
        <w:t xml:space="preserve"> و هر محققی که بخواهد در سنت نبوی شک و شبهه ایجاد نماید بر آنچه که</w:t>
      </w:r>
      <w:r w:rsidR="084F1DC6">
        <w:rPr>
          <w:rFonts w:hint="cs"/>
          <w:rtl/>
          <w:lang w:bidi="fa-IR"/>
        </w:rPr>
        <w:t xml:space="preserve"> گلدزیهر </w:t>
      </w:r>
      <w:r>
        <w:rPr>
          <w:rFonts w:hint="cs"/>
          <w:rtl/>
          <w:lang w:bidi="fa-IR"/>
        </w:rPr>
        <w:t>گفته است تأکید می‌نماید و شاخت در این زمینه از ادعای او هم پا را فراتر گذاشته و گفته است</w:t>
      </w:r>
      <w:r w:rsidR="08E041FF">
        <w:rPr>
          <w:rFonts w:hint="cs"/>
          <w:rtl/>
          <w:lang w:bidi="fa-IR"/>
        </w:rPr>
        <w:t>:</w:t>
      </w:r>
      <w:r>
        <w:rPr>
          <w:rFonts w:hint="cs"/>
          <w:rtl/>
          <w:lang w:bidi="fa-IR"/>
        </w:rPr>
        <w:t xml:space="preserve"> این سخن صحت ندارد که بعضی از احادیث را به نبی</w:t>
      </w:r>
      <w:r>
        <w:rPr>
          <w:rFonts w:hint="cs"/>
          <w:lang w:bidi="fa-IR"/>
        </w:rPr>
        <w:sym w:font="AGA Arabesque" w:char="F072"/>
      </w:r>
      <w:r>
        <w:rPr>
          <w:rFonts w:hint="cs"/>
          <w:rtl/>
          <w:lang w:bidi="fa-IR"/>
        </w:rPr>
        <w:t xml:space="preserve"> نسبت می‌دهند چون مجموعة اولیه احادیث مورد اعتماد نبوی که به احادیث احکام مشهور می‌</w:t>
      </w:r>
      <w:r w:rsidR="08D167F6">
        <w:rPr>
          <w:rFonts w:hint="cs"/>
          <w:rtl/>
          <w:lang w:bidi="fa-IR"/>
        </w:rPr>
        <w:t>باشند در میانه قرن دوم هجری نشو</w:t>
      </w:r>
      <w:r>
        <w:rPr>
          <w:rFonts w:hint="cs"/>
          <w:rtl/>
          <w:lang w:bidi="fa-IR"/>
        </w:rPr>
        <w:t xml:space="preserve"> و نما یافتند، اما تاریخ نظرش را تحدید می‌کند چون این دوره آغاز فترت و رکود تدوین احادیث بود.</w:t>
      </w:r>
      <w:r w:rsidRPr="08E5555F">
        <w:rPr>
          <w:rStyle w:val="a7"/>
          <w:rFonts w:cs="B Lotus"/>
          <w:sz w:val="28"/>
          <w:szCs w:val="28"/>
          <w:rtl/>
          <w:lang w:bidi="fa-IR"/>
        </w:rPr>
        <w:footnoteReference w:id="1177"/>
      </w:r>
      <w:r>
        <w:rPr>
          <w:rFonts w:hint="cs"/>
          <w:rtl/>
          <w:lang w:bidi="fa-IR"/>
        </w:rPr>
        <w:t xml:space="preserve"> </w:t>
      </w:r>
    </w:p>
    <w:p w:rsidR="08855763" w:rsidRDefault="08D167F6" w:rsidP="08777A9A">
      <w:pPr>
        <w:ind w:firstLine="172"/>
        <w:rPr>
          <w:rFonts w:hint="cs"/>
          <w:rtl/>
          <w:lang w:bidi="fa-IR"/>
        </w:rPr>
      </w:pPr>
      <w:r>
        <w:rPr>
          <w:rFonts w:hint="cs"/>
          <w:rtl/>
          <w:lang w:bidi="fa-IR"/>
        </w:rPr>
        <w:t>تمایل به شک و شبهه نزد ش</w:t>
      </w:r>
      <w:r w:rsidR="08855763">
        <w:rPr>
          <w:rFonts w:hint="cs"/>
          <w:rtl/>
          <w:lang w:bidi="fa-IR"/>
        </w:rPr>
        <w:t>اخت، شدیدتر از</w:t>
      </w:r>
      <w:r w:rsidR="084F1DC6">
        <w:rPr>
          <w:rFonts w:hint="cs"/>
          <w:rtl/>
          <w:lang w:bidi="fa-IR"/>
        </w:rPr>
        <w:t xml:space="preserve"> گلدزیهر </w:t>
      </w:r>
      <w:r w:rsidR="08855763">
        <w:rPr>
          <w:rFonts w:hint="cs"/>
          <w:rtl/>
          <w:lang w:bidi="fa-IR"/>
        </w:rPr>
        <w:t>بود و این راهی را که بر حسب نتیجه‌گیری‌های</w:t>
      </w:r>
      <w:r w:rsidR="084F1DC6">
        <w:rPr>
          <w:rFonts w:hint="cs"/>
          <w:rtl/>
          <w:lang w:bidi="fa-IR"/>
        </w:rPr>
        <w:t xml:space="preserve"> گلدزیهر </w:t>
      </w:r>
      <w:r w:rsidR="08855763">
        <w:rPr>
          <w:rFonts w:hint="cs"/>
          <w:rtl/>
          <w:lang w:bidi="fa-IR"/>
        </w:rPr>
        <w:t xml:space="preserve">مرتب نموده است آن را روشن می‌سازد. و آن قاعدة سکوت در مورد حدیث در جایگاه استدلال آن، دلیل بر عدم وجود </w:t>
      </w:r>
      <w:r w:rsidR="08047A2B">
        <w:rPr>
          <w:rFonts w:hint="cs"/>
          <w:rtl/>
          <w:lang w:bidi="fa-IR"/>
        </w:rPr>
        <w:t xml:space="preserve">آن </w:t>
      </w:r>
      <w:r w:rsidR="087420ED">
        <w:rPr>
          <w:rFonts w:hint="cs"/>
          <w:rtl/>
          <w:lang w:bidi="fa-IR"/>
        </w:rPr>
        <w:t>است</w:t>
      </w:r>
      <w:r w:rsidR="08047A2B">
        <w:rPr>
          <w:rFonts w:hint="cs"/>
          <w:rtl/>
          <w:lang w:bidi="fa-IR"/>
        </w:rPr>
        <w:t xml:space="preserve"> و ش</w:t>
      </w:r>
      <w:r w:rsidR="08855763">
        <w:rPr>
          <w:rFonts w:hint="cs"/>
          <w:rtl/>
          <w:lang w:bidi="fa-IR"/>
        </w:rPr>
        <w:t xml:space="preserve">اخت این روش را </w:t>
      </w:r>
      <w:r w:rsidR="0893403D">
        <w:rPr>
          <w:rFonts w:hint="cs"/>
          <w:rtl/>
          <w:lang w:bidi="fa-IR"/>
        </w:rPr>
        <w:t xml:space="preserve">بسیار به کار می‏گرفت تا </w:t>
      </w:r>
      <w:r w:rsidR="08CA5317">
        <w:rPr>
          <w:rFonts w:hint="cs"/>
          <w:rtl/>
          <w:lang w:bidi="fa-IR"/>
        </w:rPr>
        <w:t>عدم وجود بسیاری از احادیث را در دوران اولیه اسلامی اثبات کند.</w:t>
      </w:r>
    </w:p>
    <w:p w:rsidR="08855763" w:rsidRDefault="08855763" w:rsidP="08777A9A">
      <w:pPr>
        <w:ind w:firstLine="172"/>
        <w:rPr>
          <w:rFonts w:hint="cs"/>
          <w:rtl/>
          <w:lang w:bidi="fa-IR"/>
        </w:rPr>
      </w:pPr>
      <w:r>
        <w:rPr>
          <w:rFonts w:hint="cs"/>
          <w:rtl/>
          <w:lang w:bidi="fa-IR"/>
        </w:rPr>
        <w:t>از این گفته اینگونه تعبیر می‌شود که</w:t>
      </w:r>
      <w:r w:rsidR="08E041FF">
        <w:rPr>
          <w:rFonts w:hint="cs"/>
          <w:rtl/>
          <w:lang w:bidi="fa-IR"/>
        </w:rPr>
        <w:t>:</w:t>
      </w:r>
      <w:r>
        <w:rPr>
          <w:rFonts w:hint="cs"/>
          <w:rtl/>
          <w:lang w:bidi="fa-IR"/>
        </w:rPr>
        <w:t xml:space="preserve"> بهترین راه در اثبات عدم وجود حدیث در یک زمان معین</w:t>
      </w:r>
      <w:r w:rsidR="08EA5855">
        <w:rPr>
          <w:rFonts w:hint="cs"/>
          <w:rtl/>
          <w:lang w:bidi="fa-IR"/>
        </w:rPr>
        <w:t>،</w:t>
      </w:r>
      <w:r>
        <w:rPr>
          <w:rFonts w:hint="cs"/>
          <w:rtl/>
          <w:lang w:bidi="fa-IR"/>
        </w:rPr>
        <w:t xml:space="preserve"> آن است که آشکار کنیم که آن حدیث به کار نرود و نقش یک راهنمای فقهی را نداشته باشد و استدلال به آن حدیث در صورتی واجب است که بالفعل موجود باشد.</w:t>
      </w:r>
      <w:r w:rsidRPr="08E5555F">
        <w:rPr>
          <w:rStyle w:val="a7"/>
          <w:rFonts w:cs="B Lotus"/>
          <w:sz w:val="28"/>
          <w:szCs w:val="28"/>
          <w:rtl/>
          <w:lang w:bidi="fa-IR"/>
        </w:rPr>
        <w:footnoteReference w:id="1178"/>
      </w:r>
      <w:r>
        <w:rPr>
          <w:rFonts w:hint="cs"/>
          <w:rtl/>
          <w:lang w:bidi="fa-IR"/>
        </w:rPr>
        <w:t xml:space="preserve"> </w:t>
      </w:r>
    </w:p>
    <w:p w:rsidR="08855763" w:rsidRDefault="08855763" w:rsidP="08777A9A">
      <w:pPr>
        <w:ind w:firstLine="172"/>
        <w:rPr>
          <w:rFonts w:hint="cs"/>
          <w:rtl/>
          <w:lang w:bidi="fa-IR"/>
        </w:rPr>
      </w:pPr>
      <w:r>
        <w:rPr>
          <w:rFonts w:hint="cs"/>
          <w:rtl/>
          <w:lang w:bidi="fa-IR"/>
        </w:rPr>
        <w:t>آن چیزی که شاخت در کتاب اصول فقه محمدی، ادعا</w:t>
      </w:r>
      <w:r w:rsidR="08EA5855">
        <w:rPr>
          <w:rFonts w:hint="cs"/>
          <w:rtl/>
          <w:lang w:bidi="fa-IR"/>
        </w:rPr>
        <w:t>ی</w:t>
      </w:r>
      <w:r>
        <w:rPr>
          <w:rFonts w:hint="cs"/>
          <w:rtl/>
          <w:lang w:bidi="fa-IR"/>
        </w:rPr>
        <w:t xml:space="preserve"> آن را داشت و آن را به صورت یک انجیل دوم برای دنیای شرق‌شناسی آشکار نمود، آن غیر از نظر سلفش</w:t>
      </w:r>
      <w:r w:rsidR="084F1DC6">
        <w:rPr>
          <w:rFonts w:hint="cs"/>
          <w:rtl/>
          <w:lang w:bidi="fa-IR"/>
        </w:rPr>
        <w:t xml:space="preserve"> گلدزیهر </w:t>
      </w:r>
      <w:r>
        <w:rPr>
          <w:rFonts w:hint="cs"/>
          <w:rtl/>
          <w:lang w:bidi="fa-IR"/>
        </w:rPr>
        <w:t>نمی‌باشد که در صحت احادیث شک می‌کرد و به عدم صحت آنها یقین داشت و می‌گفت</w:t>
      </w:r>
      <w:r w:rsidR="08E041FF">
        <w:rPr>
          <w:rFonts w:hint="cs"/>
          <w:rtl/>
          <w:lang w:bidi="fa-IR"/>
        </w:rPr>
        <w:t>:</w:t>
      </w:r>
      <w:r>
        <w:rPr>
          <w:rFonts w:hint="cs"/>
          <w:rtl/>
          <w:lang w:bidi="fa-IR"/>
        </w:rPr>
        <w:t xml:space="preserve"> مجموعة اولین احادیث نبوی که به آن اعتماد می‌کردند و به احادیث احکام مشهور بودند در میانه قرن دوم هجری در مواجه با اقوال صحابه و دیگران نشو و نما یافتند</w:t>
      </w:r>
      <w:r w:rsidRPr="08E5555F">
        <w:rPr>
          <w:rStyle w:val="a7"/>
          <w:rFonts w:cs="B Lotus"/>
          <w:sz w:val="28"/>
          <w:szCs w:val="28"/>
          <w:rtl/>
          <w:lang w:bidi="fa-IR"/>
        </w:rPr>
        <w:footnoteReference w:id="1179"/>
      </w:r>
      <w:r>
        <w:rPr>
          <w:rFonts w:hint="cs"/>
          <w:rtl/>
          <w:lang w:bidi="fa-IR"/>
        </w:rPr>
        <w:t>. و سپس می‌گوید</w:t>
      </w:r>
      <w:r w:rsidR="08E041FF">
        <w:rPr>
          <w:rFonts w:hint="cs"/>
          <w:rtl/>
          <w:lang w:bidi="fa-IR"/>
        </w:rPr>
        <w:t>:</w:t>
      </w:r>
      <w:r>
        <w:rPr>
          <w:rFonts w:hint="cs"/>
          <w:rtl/>
          <w:lang w:bidi="fa-IR"/>
        </w:rPr>
        <w:t xml:space="preserve"> سند این احادیث که متعلق به امور تشریع دینی می‌باشند، غیر محال است</w:t>
      </w:r>
      <w:r w:rsidRPr="08E5555F">
        <w:rPr>
          <w:rStyle w:val="a7"/>
          <w:rFonts w:cs="B Lotus"/>
          <w:sz w:val="28"/>
          <w:szCs w:val="28"/>
          <w:rtl/>
          <w:lang w:bidi="fa-IR"/>
        </w:rPr>
        <w:footnoteReference w:id="1180"/>
      </w:r>
      <w:r>
        <w:rPr>
          <w:rFonts w:hint="cs"/>
          <w:rtl/>
          <w:lang w:bidi="fa-IR"/>
        </w:rPr>
        <w:t>. کتاب او اثر عمیقی بر فکر پژوهشی تمدن اسلامی گذاشت. پرفسور جب می‌گوید</w:t>
      </w:r>
      <w:r w:rsidR="08E041FF">
        <w:rPr>
          <w:rFonts w:hint="cs"/>
          <w:rtl/>
          <w:lang w:bidi="fa-IR"/>
        </w:rPr>
        <w:t>:</w:t>
      </w:r>
      <w:r>
        <w:rPr>
          <w:rFonts w:hint="cs"/>
          <w:rtl/>
          <w:lang w:bidi="fa-IR"/>
        </w:rPr>
        <w:t xml:space="preserve"> آن (کتاب شاخت) در آینده اساس و بنیادی برای کلیه تحقیقات و پژوهش‌ها </w:t>
      </w:r>
      <w:r w:rsidR="0830306C">
        <w:rPr>
          <w:rFonts w:hint="cs"/>
          <w:rtl/>
          <w:lang w:bidi="fa-IR"/>
        </w:rPr>
        <w:t>در مورد</w:t>
      </w:r>
      <w:r>
        <w:rPr>
          <w:rFonts w:hint="cs"/>
          <w:rtl/>
          <w:lang w:bidi="fa-IR"/>
        </w:rPr>
        <w:t xml:space="preserve"> تمدن اسلام و دین حداقل در غرب خواهد بود</w:t>
      </w:r>
      <w:r w:rsidRPr="08E5555F">
        <w:rPr>
          <w:rStyle w:val="a7"/>
          <w:rFonts w:cs="B Lotus"/>
          <w:sz w:val="28"/>
          <w:szCs w:val="28"/>
          <w:rtl/>
          <w:lang w:bidi="fa-IR"/>
        </w:rPr>
        <w:footnoteReference w:id="1181"/>
      </w:r>
      <w:r>
        <w:rPr>
          <w:rFonts w:hint="cs"/>
          <w:rtl/>
          <w:lang w:bidi="fa-IR"/>
        </w:rPr>
        <w:t>. در مورد این کتاب و اهمیت آن نزد مستشرقین، استاد صدیق بشیر می‌گوید</w:t>
      </w:r>
      <w:r w:rsidR="08E041FF">
        <w:rPr>
          <w:rFonts w:hint="cs"/>
          <w:rtl/>
          <w:lang w:bidi="fa-IR"/>
        </w:rPr>
        <w:t>:</w:t>
      </w:r>
      <w:r>
        <w:rPr>
          <w:rFonts w:hint="cs"/>
          <w:rtl/>
          <w:lang w:bidi="fa-IR"/>
        </w:rPr>
        <w:t xml:space="preserve"> مبالغه نیست اگر بگویم همة کتاب‌های بعد از آن از مستشرقان در این زمینه، پیرو خط او شدند و لازم است که بدانید دانشگاهی در غرب یافت نمی‌شود که در آن به پژوهش‌ها و تحقیقات در زمینه اسلامی توجه شود و از این کتاب بهره نگیرند.</w:t>
      </w:r>
      <w:r w:rsidRPr="08E5555F">
        <w:rPr>
          <w:rStyle w:val="a7"/>
          <w:rFonts w:cs="B Lotus"/>
          <w:sz w:val="28"/>
          <w:szCs w:val="28"/>
          <w:rtl/>
          <w:lang w:bidi="fa-IR"/>
        </w:rPr>
        <w:footnoteReference w:id="1182"/>
      </w:r>
      <w:r>
        <w:rPr>
          <w:rFonts w:hint="cs"/>
          <w:rtl/>
          <w:lang w:bidi="fa-IR"/>
        </w:rPr>
        <w:t xml:space="preserve"> </w:t>
      </w:r>
    </w:p>
    <w:p w:rsidR="08605AD1" w:rsidRDefault="08605AD1" w:rsidP="08777A9A">
      <w:pPr>
        <w:ind w:firstLine="172"/>
        <w:rPr>
          <w:rFonts w:hint="cs"/>
          <w:rtl/>
          <w:lang w:bidi="fa-IR"/>
        </w:rPr>
      </w:pPr>
    </w:p>
    <w:p w:rsidR="08855763" w:rsidRDefault="08855763" w:rsidP="085941F9">
      <w:pPr>
        <w:pStyle w:val="3"/>
        <w:rPr>
          <w:rFonts w:hint="cs"/>
          <w:rtl/>
        </w:rPr>
      </w:pPr>
      <w:bookmarkStart w:id="212" w:name="_Toc141524688"/>
      <w:bookmarkStart w:id="213" w:name="_Toc225750382"/>
      <w:r>
        <w:rPr>
          <w:rFonts w:hint="cs"/>
          <w:rtl/>
        </w:rPr>
        <w:t>جواب شبهه تأخیر در تدوین سنت نبوی</w:t>
      </w:r>
      <w:bookmarkEnd w:id="212"/>
      <w:bookmarkEnd w:id="213"/>
      <w:r>
        <w:rPr>
          <w:rFonts w:hint="cs"/>
          <w:rtl/>
        </w:rPr>
        <w:t xml:space="preserve"> </w:t>
      </w:r>
    </w:p>
    <w:p w:rsidR="08855763" w:rsidRDefault="08855763" w:rsidP="08777A9A">
      <w:pPr>
        <w:ind w:firstLine="172"/>
        <w:rPr>
          <w:rFonts w:hint="cs"/>
          <w:rtl/>
          <w:lang w:bidi="fa-IR"/>
        </w:rPr>
      </w:pPr>
      <w:r>
        <w:rPr>
          <w:rFonts w:hint="cs"/>
          <w:rtl/>
          <w:lang w:bidi="fa-IR"/>
        </w:rPr>
        <w:t>پیش از هر چیز از صحت این روایت که بحث را به وسیلة آن شروع کردیم، مطمئن می‌شویم و اینکه استنباط می‌شود که عمر بن عبدالعزیز اولین کسی است که به تدوین سنت همت گماشت، زیرا در موثق‌ترین منبع حدیثی نقل شده است و این منبع بعد از کتاب باری تعالی جزو صحیح‌ترین می‌باشد و آن صحیح بخاری می‌باشد و هدف ما در اثنای بحث اثبات حقایق مهمی می‌باشد و آن</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sidRPr="08555F54">
        <w:rPr>
          <w:rFonts w:hint="cs"/>
          <w:b/>
          <w:bCs/>
          <w:rtl/>
          <w:lang w:bidi="fa-IR"/>
        </w:rPr>
        <w:t>1- حقیقت اول</w:t>
      </w:r>
      <w:r w:rsidR="08E041FF" w:rsidRPr="08555F54">
        <w:rPr>
          <w:rFonts w:hint="cs"/>
          <w:b/>
          <w:bCs/>
          <w:rtl/>
          <w:lang w:bidi="fa-IR"/>
        </w:rPr>
        <w:t>:</w:t>
      </w:r>
      <w:r>
        <w:rPr>
          <w:rFonts w:hint="cs"/>
          <w:rtl/>
          <w:lang w:bidi="fa-IR"/>
        </w:rPr>
        <w:t xml:space="preserve"> بسیاری از افراد منع از کتابت را با منع از تدوین اشتباه می‌گیرند و آنها را با هم قاطی می‌کنند و در درک آن دچار خطا و اشتباه می‌شوند و گفتند سنت پیوسته در سینه‌ها محفوظ ماند و تا زمان عمر بن عبدالعزیز </w:t>
      </w:r>
      <w:r>
        <w:rPr>
          <w:rFonts w:cs="Times New Roman" w:hint="cs"/>
          <w:rtl/>
          <w:lang w:bidi="fa-IR"/>
        </w:rPr>
        <w:t>–</w:t>
      </w:r>
      <w:r>
        <w:rPr>
          <w:rFonts w:hint="cs"/>
          <w:rtl/>
          <w:lang w:bidi="fa-IR"/>
        </w:rPr>
        <w:t xml:space="preserve"> رحمه الله علیه </w:t>
      </w:r>
      <w:r>
        <w:rPr>
          <w:rFonts w:cs="Times New Roman" w:hint="cs"/>
          <w:rtl/>
          <w:lang w:bidi="fa-IR"/>
        </w:rPr>
        <w:t>–</w:t>
      </w:r>
      <w:r>
        <w:rPr>
          <w:rFonts w:hint="cs"/>
          <w:rtl/>
          <w:lang w:bidi="fa-IR"/>
        </w:rPr>
        <w:t xml:space="preserve"> نوشته نشد. </w:t>
      </w:r>
    </w:p>
    <w:p w:rsidR="08855763" w:rsidRDefault="08855763" w:rsidP="08777A9A">
      <w:pPr>
        <w:ind w:firstLine="172"/>
        <w:rPr>
          <w:rFonts w:hint="cs"/>
          <w:rtl/>
          <w:lang w:bidi="fa-IR"/>
        </w:rPr>
      </w:pPr>
      <w:r>
        <w:rPr>
          <w:rFonts w:hint="cs"/>
          <w:rtl/>
          <w:lang w:bidi="fa-IR"/>
        </w:rPr>
        <w:t>اگر معاصرین حقیقت کتابت و تدوین را می‌فهمیدند و فرق بین آن دو را درک می‌کردند دیگر دچار تعارض در متن و فهم آن نمی‌شدند. دش</w:t>
      </w:r>
      <w:r w:rsidR="08FD0471">
        <w:rPr>
          <w:rFonts w:hint="cs"/>
          <w:rtl/>
          <w:lang w:bidi="fa-IR"/>
        </w:rPr>
        <w:t>منان اسلام شک در سنت نبوی را در</w:t>
      </w:r>
      <w:r>
        <w:rPr>
          <w:rFonts w:hint="cs"/>
          <w:rtl/>
          <w:lang w:bidi="fa-IR"/>
        </w:rPr>
        <w:t>ست پنداشتند و ادعا نمودند که تدوین آن به تأخیر افتاد و تظاهر به آن رخنه کرد زیرا علمی که پیوسته یک قرن بدون نگارش ادامه یابد، تغییر بر آن چیره می‌شود و ذهن از آن غافل می‌ماند و فکر آن را فراموش می‌کند اما قلم به واسطة تدوین آن از آن نگهداری می‌کند.</w:t>
      </w:r>
      <w:r w:rsidRPr="08E5555F">
        <w:rPr>
          <w:rStyle w:val="a7"/>
          <w:rFonts w:cs="B Lotus"/>
          <w:sz w:val="28"/>
          <w:szCs w:val="28"/>
          <w:rtl/>
          <w:lang w:bidi="fa-IR"/>
        </w:rPr>
        <w:footnoteReference w:id="1183"/>
      </w:r>
      <w:r>
        <w:rPr>
          <w:rFonts w:hint="cs"/>
          <w:rtl/>
          <w:lang w:bidi="fa-IR"/>
        </w:rPr>
        <w:t xml:space="preserve"> </w:t>
      </w:r>
    </w:p>
    <w:p w:rsidR="08855763" w:rsidRDefault="08855763" w:rsidP="08777A9A">
      <w:pPr>
        <w:ind w:firstLine="172"/>
        <w:rPr>
          <w:rFonts w:hint="cs"/>
          <w:rtl/>
          <w:lang w:bidi="fa-IR"/>
        </w:rPr>
      </w:pPr>
    </w:p>
    <w:p w:rsidR="08855763" w:rsidRDefault="08855763" w:rsidP="087F3333">
      <w:pPr>
        <w:pStyle w:val="3"/>
        <w:rPr>
          <w:rFonts w:hint="cs"/>
          <w:rtl/>
        </w:rPr>
      </w:pPr>
      <w:bookmarkStart w:id="214" w:name="_Toc141524689"/>
      <w:bookmarkStart w:id="215" w:name="_Toc225750383"/>
      <w:r>
        <w:rPr>
          <w:rFonts w:hint="cs"/>
          <w:rtl/>
        </w:rPr>
        <w:t>معنای لغوی کتابت، تدوین و تصنیف</w:t>
      </w:r>
      <w:bookmarkEnd w:id="214"/>
      <w:bookmarkEnd w:id="215"/>
      <w:r>
        <w:rPr>
          <w:rFonts w:hint="cs"/>
          <w:rtl/>
        </w:rPr>
        <w:t xml:space="preserve"> </w:t>
      </w:r>
    </w:p>
    <w:p w:rsidR="08855763" w:rsidRDefault="08855763" w:rsidP="08777A9A">
      <w:pPr>
        <w:ind w:firstLine="172"/>
        <w:rPr>
          <w:rFonts w:hint="cs"/>
          <w:rtl/>
          <w:lang w:bidi="fa-IR"/>
        </w:rPr>
      </w:pPr>
      <w:r>
        <w:rPr>
          <w:rFonts w:hint="cs"/>
          <w:rtl/>
          <w:lang w:bidi="fa-IR"/>
        </w:rPr>
        <w:t>با این تعریف مختصر از کتابت و تدوین و تصنیف، فرق بین آنها مشخص می‌شود</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sidRPr="08045470">
        <w:rPr>
          <w:rFonts w:hint="cs"/>
          <w:b/>
          <w:bCs/>
          <w:rtl/>
          <w:lang w:bidi="fa-IR"/>
        </w:rPr>
        <w:t>الف) کتابت</w:t>
      </w:r>
      <w:r w:rsidR="08E041FF" w:rsidRPr="08045470">
        <w:rPr>
          <w:rFonts w:hint="cs"/>
          <w:b/>
          <w:bCs/>
          <w:rtl/>
          <w:lang w:bidi="fa-IR"/>
        </w:rPr>
        <w:t>:</w:t>
      </w:r>
      <w:r>
        <w:rPr>
          <w:rFonts w:hint="cs"/>
          <w:rtl/>
          <w:lang w:bidi="fa-IR"/>
        </w:rPr>
        <w:t xml:space="preserve"> در اللسان آمده است که معنی آن نوشتن می‌باشد و کتابت یعنی چیزی را به صورت خط در آوردن</w:t>
      </w:r>
      <w:r w:rsidR="08435B70">
        <w:rPr>
          <w:rFonts w:hint="cs"/>
          <w:rtl/>
          <w:lang w:bidi="fa-IR"/>
        </w:rPr>
        <w:t>.</w:t>
      </w:r>
      <w:r>
        <w:rPr>
          <w:rFonts w:hint="cs"/>
          <w:rtl/>
          <w:lang w:bidi="fa-IR"/>
        </w:rPr>
        <w:t xml:space="preserve"> پس کتابت یک چیز یعنی به رشته تحریر درآوردن آن.</w:t>
      </w:r>
      <w:r w:rsidRPr="08E5555F">
        <w:rPr>
          <w:rStyle w:val="a7"/>
          <w:rFonts w:cs="B Lotus"/>
          <w:sz w:val="28"/>
          <w:szCs w:val="28"/>
          <w:rtl/>
          <w:lang w:bidi="fa-IR"/>
        </w:rPr>
        <w:footnoteReference w:id="1184"/>
      </w:r>
      <w:r>
        <w:rPr>
          <w:rFonts w:hint="cs"/>
          <w:rtl/>
          <w:lang w:bidi="fa-IR"/>
        </w:rPr>
        <w:t xml:space="preserve"> </w:t>
      </w:r>
    </w:p>
    <w:p w:rsidR="08855763" w:rsidRDefault="08855763" w:rsidP="08777A9A">
      <w:pPr>
        <w:ind w:firstLine="172"/>
        <w:rPr>
          <w:rFonts w:hint="cs"/>
          <w:rtl/>
          <w:lang w:bidi="fa-IR"/>
        </w:rPr>
      </w:pPr>
      <w:r w:rsidRPr="08435B70">
        <w:rPr>
          <w:rFonts w:hint="cs"/>
          <w:b/>
          <w:bCs/>
          <w:rtl/>
          <w:lang w:bidi="fa-IR"/>
        </w:rPr>
        <w:t>ب) تدوین</w:t>
      </w:r>
      <w:r w:rsidR="08E041FF" w:rsidRPr="08435B70">
        <w:rPr>
          <w:rFonts w:hint="cs"/>
          <w:b/>
          <w:bCs/>
          <w:rtl/>
          <w:lang w:bidi="fa-IR"/>
        </w:rPr>
        <w:t>:</w:t>
      </w:r>
      <w:r>
        <w:rPr>
          <w:rFonts w:hint="cs"/>
          <w:rtl/>
          <w:lang w:bidi="fa-IR"/>
        </w:rPr>
        <w:t xml:space="preserve"> در اللسان آمده است که دیوان، جمع کردن نوشته‌هاست</w:t>
      </w:r>
      <w:r w:rsidR="08435B70">
        <w:rPr>
          <w:rFonts w:hint="cs"/>
          <w:rtl/>
          <w:lang w:bidi="fa-IR"/>
        </w:rPr>
        <w:t>.</w:t>
      </w:r>
      <w:r w:rsidRPr="08E5555F">
        <w:rPr>
          <w:rStyle w:val="a7"/>
          <w:rFonts w:cs="B Lotus"/>
          <w:sz w:val="28"/>
          <w:szCs w:val="28"/>
          <w:rtl/>
          <w:lang w:bidi="fa-IR"/>
        </w:rPr>
        <w:footnoteReference w:id="1185"/>
      </w:r>
      <w:r>
        <w:rPr>
          <w:rFonts w:hint="cs"/>
          <w:rtl/>
          <w:lang w:bidi="fa-IR"/>
        </w:rPr>
        <w:t xml:space="preserve"> و در تاج العروس آمده است تدوین کردن یعنی جمع آوری کردن و مقصود از تدوین، جمع آوری نوشته‌های پراکنده می‌باشد که آن را در یک دیوان جهت حفظ و نگهداری جمع می‌کنند.</w:t>
      </w:r>
      <w:r w:rsidRPr="08E5555F">
        <w:rPr>
          <w:rStyle w:val="a7"/>
          <w:rFonts w:cs="B Lotus"/>
          <w:sz w:val="28"/>
          <w:szCs w:val="28"/>
          <w:rtl/>
          <w:lang w:bidi="fa-IR"/>
        </w:rPr>
        <w:footnoteReference w:id="1186"/>
      </w:r>
      <w:r>
        <w:rPr>
          <w:rFonts w:hint="cs"/>
          <w:rtl/>
          <w:lang w:bidi="fa-IR"/>
        </w:rPr>
        <w:t xml:space="preserve"> </w:t>
      </w:r>
    </w:p>
    <w:p w:rsidR="08855763" w:rsidRDefault="08855763" w:rsidP="08777A9A">
      <w:pPr>
        <w:ind w:firstLine="172"/>
        <w:rPr>
          <w:rFonts w:hint="cs"/>
          <w:rtl/>
          <w:lang w:bidi="fa-IR"/>
        </w:rPr>
      </w:pPr>
      <w:r w:rsidRPr="08435B70">
        <w:rPr>
          <w:rFonts w:hint="cs"/>
          <w:b/>
          <w:bCs/>
          <w:rtl/>
          <w:lang w:bidi="fa-IR"/>
        </w:rPr>
        <w:t>ج) تصنیف</w:t>
      </w:r>
      <w:r w:rsidR="08E041FF" w:rsidRPr="08435B70">
        <w:rPr>
          <w:rFonts w:hint="cs"/>
          <w:b/>
          <w:bCs/>
          <w:rtl/>
          <w:lang w:bidi="fa-IR"/>
        </w:rPr>
        <w:t>:</w:t>
      </w:r>
      <w:r>
        <w:rPr>
          <w:rFonts w:hint="cs"/>
          <w:rtl/>
          <w:lang w:bidi="fa-IR"/>
        </w:rPr>
        <w:t xml:space="preserve"> در اللسان آمده است</w:t>
      </w:r>
      <w:r w:rsidR="08435B70">
        <w:rPr>
          <w:rFonts w:hint="cs"/>
          <w:rtl/>
          <w:lang w:bidi="fa-IR"/>
        </w:rPr>
        <w:t xml:space="preserve"> که</w:t>
      </w:r>
      <w:r>
        <w:rPr>
          <w:rFonts w:hint="cs"/>
          <w:rtl/>
          <w:lang w:bidi="fa-IR"/>
        </w:rPr>
        <w:t xml:space="preserve"> تشخیص اشیاء از هم را تصنیف می‌نامند و تصنیف کردن یعنی مشخص کردن بعضی از بعضی دیگر، تصنیف جدا کردن جزئیات از هم می‌باشد، گوئی که مصنف می‌خواهد درست را از غلط یا مهم را از مهمتر جدا سازد.</w:t>
      </w:r>
      <w:r w:rsidRPr="08E5555F">
        <w:rPr>
          <w:rStyle w:val="a7"/>
          <w:rFonts w:cs="B Lotus"/>
          <w:sz w:val="28"/>
          <w:szCs w:val="28"/>
          <w:rtl/>
          <w:lang w:bidi="fa-IR"/>
        </w:rPr>
        <w:footnoteReference w:id="1187"/>
      </w:r>
      <w:r>
        <w:rPr>
          <w:rFonts w:hint="cs"/>
          <w:rtl/>
          <w:lang w:bidi="fa-IR"/>
        </w:rPr>
        <w:t xml:space="preserve"> </w:t>
      </w:r>
    </w:p>
    <w:p w:rsidR="08855763" w:rsidRDefault="08855763" w:rsidP="08777A9A">
      <w:pPr>
        <w:ind w:firstLine="172"/>
        <w:rPr>
          <w:rFonts w:hint="cs"/>
          <w:rtl/>
          <w:lang w:bidi="fa-IR"/>
        </w:rPr>
      </w:pPr>
      <w:r>
        <w:rPr>
          <w:rFonts w:hint="cs"/>
          <w:rtl/>
          <w:lang w:bidi="fa-IR"/>
        </w:rPr>
        <w:t>از این تعاریف برای ما آشکار می‌شود که کتابت غیر از تدوین است، پس کتابت مطلق به رشته تحریر درآوردن چیزی است بدون مراعات در جمع آوری صحف نوشته شده که به صورت پراکنده جمع می‌شود، اما تدوین مرحلة دیگر در کتابت است و از جمع صحف نوشته شده، حاصل می‌شود که در یک دیوان حفظ می‌شوند.</w:t>
      </w:r>
      <w:r w:rsidRPr="08E5555F">
        <w:rPr>
          <w:rStyle w:val="a7"/>
          <w:rFonts w:cs="B Lotus"/>
          <w:sz w:val="28"/>
          <w:szCs w:val="28"/>
          <w:rtl/>
          <w:lang w:bidi="fa-IR"/>
        </w:rPr>
        <w:footnoteReference w:id="1188"/>
      </w:r>
      <w:r>
        <w:rPr>
          <w:rFonts w:hint="cs"/>
          <w:rtl/>
          <w:lang w:bidi="fa-IR"/>
        </w:rPr>
        <w:t xml:space="preserve"> </w:t>
      </w:r>
    </w:p>
    <w:p w:rsidR="08855763" w:rsidRDefault="08855763" w:rsidP="08777A9A">
      <w:pPr>
        <w:ind w:firstLine="172"/>
        <w:rPr>
          <w:rFonts w:hint="cs"/>
          <w:rtl/>
          <w:lang w:bidi="fa-IR"/>
        </w:rPr>
      </w:pPr>
      <w:r>
        <w:rPr>
          <w:rFonts w:hint="cs"/>
          <w:rtl/>
          <w:lang w:bidi="fa-IR"/>
        </w:rPr>
        <w:t>اما تصنیف دقیق‌تر از تدوین می‌باشد و آن ترتیب نوشته‌هائی است که در فصل‌های محدودی مرتب می‌شوند و دارای ابواب مشخصی می‌شوند.</w:t>
      </w:r>
      <w:r w:rsidRPr="08E5555F">
        <w:rPr>
          <w:rStyle w:val="a7"/>
          <w:rFonts w:cs="B Lotus"/>
          <w:sz w:val="28"/>
          <w:szCs w:val="28"/>
          <w:rtl/>
          <w:lang w:bidi="fa-IR"/>
        </w:rPr>
        <w:footnoteReference w:id="1189"/>
      </w:r>
      <w:r>
        <w:rPr>
          <w:rFonts w:hint="cs"/>
          <w:rtl/>
          <w:lang w:bidi="fa-IR"/>
        </w:rPr>
        <w:t xml:space="preserve"> </w:t>
      </w:r>
    </w:p>
    <w:p w:rsidR="08855763" w:rsidRDefault="08855763" w:rsidP="08777A9A">
      <w:pPr>
        <w:ind w:firstLine="172"/>
        <w:rPr>
          <w:rFonts w:hint="cs"/>
          <w:rtl/>
          <w:lang w:bidi="fa-IR"/>
        </w:rPr>
      </w:pPr>
      <w:r>
        <w:rPr>
          <w:rFonts w:hint="cs"/>
          <w:rtl/>
          <w:lang w:bidi="fa-IR"/>
        </w:rPr>
        <w:t>بر همین اساس بزرگان گفته‌اند که سنت در اواخر قرن اول تدوین شده است و این گفته بدین معنا نمی‌باشد بلکه به درجه تدوین نرسید یعنی در یک دفتر جمع‌آوری نشد. معاصران این گونه استنباط نمودند که تدوین همان کتابت است و منشأ این خطا عدم تشخیص بین کتابت و تدوین بود</w:t>
      </w:r>
      <w:r w:rsidR="08483F41">
        <w:rPr>
          <w:rFonts w:hint="cs"/>
          <w:rtl/>
          <w:lang w:bidi="fa-IR"/>
        </w:rPr>
        <w:t>.</w:t>
      </w:r>
      <w:r w:rsidRPr="08E5555F">
        <w:rPr>
          <w:rStyle w:val="a7"/>
          <w:rFonts w:cs="B Lotus"/>
          <w:sz w:val="28"/>
          <w:szCs w:val="28"/>
          <w:rtl/>
          <w:lang w:bidi="fa-IR"/>
        </w:rPr>
        <w:footnoteReference w:id="1190"/>
      </w:r>
      <w:r>
        <w:rPr>
          <w:rFonts w:hint="cs"/>
          <w:rtl/>
          <w:lang w:bidi="fa-IR"/>
        </w:rPr>
        <w:t xml:space="preserve"> و در نتیجه سخن، اولین کسی که علم را تدوین نمود ابن شهاب زهری بود</w:t>
      </w:r>
      <w:r w:rsidRPr="08E5555F">
        <w:rPr>
          <w:rStyle w:val="a7"/>
          <w:rFonts w:cs="B Lotus"/>
          <w:sz w:val="28"/>
          <w:szCs w:val="28"/>
          <w:rtl/>
          <w:lang w:bidi="fa-IR"/>
        </w:rPr>
        <w:footnoteReference w:id="1191"/>
      </w:r>
      <w:r>
        <w:rPr>
          <w:rFonts w:hint="cs"/>
          <w:rtl/>
          <w:lang w:bidi="fa-IR"/>
        </w:rPr>
        <w:t xml:space="preserve"> و در ترجمة آن اشتباه حاصل شد که بدین گونه می‌باشد</w:t>
      </w:r>
      <w:r w:rsidR="08E041FF">
        <w:rPr>
          <w:rFonts w:hint="cs"/>
          <w:rtl/>
          <w:lang w:bidi="fa-IR"/>
        </w:rPr>
        <w:t>:</w:t>
      </w:r>
      <w:r>
        <w:rPr>
          <w:rFonts w:hint="cs"/>
          <w:rtl/>
          <w:lang w:bidi="fa-IR"/>
        </w:rPr>
        <w:t xml:space="preserve"> اولین کسی که علم (حدیث) را نوشت ابن شهاب زهری بود و نقطة شروع و بکار بردن این تفسیر اشتباه از نظریة نوشتن و کتابت حدیث در اواخر قرن اول یا آغاز قرن دوم در عصر زهری، ناشی می‌شود و بنابراین باید این را اصلاح نمائیم که ابن شهاب زهری اولین کسی بود که شروع به تدوین و تصنیف احادیث نمود نه اولین کسی که کتابت آن را آغاز کرد.</w:t>
      </w:r>
      <w:r w:rsidRPr="08E5555F">
        <w:rPr>
          <w:rStyle w:val="a7"/>
          <w:rFonts w:cs="B Lotus"/>
          <w:sz w:val="28"/>
          <w:szCs w:val="28"/>
          <w:rtl/>
          <w:lang w:bidi="fa-IR"/>
        </w:rPr>
        <w:footnoteReference w:id="1192"/>
      </w:r>
      <w:r>
        <w:rPr>
          <w:rFonts w:hint="cs"/>
          <w:rtl/>
          <w:lang w:bidi="fa-IR"/>
        </w:rPr>
        <w:t xml:space="preserve"> </w:t>
      </w:r>
    </w:p>
    <w:p w:rsidR="08855763" w:rsidRDefault="08855763" w:rsidP="08777A9A">
      <w:pPr>
        <w:ind w:firstLine="172"/>
        <w:rPr>
          <w:rFonts w:hint="cs"/>
          <w:rtl/>
          <w:lang w:bidi="fa-IR"/>
        </w:rPr>
      </w:pPr>
      <w:r>
        <w:rPr>
          <w:rFonts w:hint="cs"/>
          <w:rtl/>
          <w:lang w:bidi="fa-IR"/>
        </w:rPr>
        <w:t>پیروی از گفتة بزرگان گذشته روشن می‌سازد که آنها فرق بین کتابت و تدوین را می‌دانستند و آنها هنگامی که از تاریخ تدوین سخن می‌گویند مدار صحبتشان بر تدوین می‌گشت و در این هنگام چیزی که متعلق به کتابت باشد در مورد حدیث در سخن آنها یافت نمی‌شود مانند سخن حافظ بن حجر که می‌گوید</w:t>
      </w:r>
      <w:r w:rsidR="08E041FF">
        <w:rPr>
          <w:rFonts w:hint="cs"/>
          <w:rtl/>
          <w:lang w:bidi="fa-IR"/>
        </w:rPr>
        <w:t>:</w:t>
      </w:r>
      <w:r>
        <w:rPr>
          <w:rFonts w:hint="cs"/>
          <w:rtl/>
          <w:lang w:bidi="fa-IR"/>
        </w:rPr>
        <w:t xml:space="preserve"> اولین کسی که تدوین حدیث را شروع کرد ابن شهاب زهری بود که در رأس صد نفر </w:t>
      </w:r>
      <w:r w:rsidR="08740177">
        <w:rPr>
          <w:rFonts w:hint="cs"/>
          <w:rtl/>
          <w:lang w:bidi="fa-IR"/>
        </w:rPr>
        <w:t xml:space="preserve">بود </w:t>
      </w:r>
      <w:r>
        <w:rPr>
          <w:rFonts w:hint="cs"/>
          <w:rtl/>
          <w:lang w:bidi="fa-IR"/>
        </w:rPr>
        <w:t>و او</w:t>
      </w:r>
      <w:r w:rsidR="08740177">
        <w:rPr>
          <w:rFonts w:hint="cs"/>
          <w:rtl/>
          <w:lang w:bidi="fa-IR"/>
        </w:rPr>
        <w:t xml:space="preserve"> به</w:t>
      </w:r>
      <w:r>
        <w:rPr>
          <w:rFonts w:hint="cs"/>
          <w:rtl/>
          <w:lang w:bidi="fa-IR"/>
        </w:rPr>
        <w:t xml:space="preserve"> امر عمر بن عبدالعزیز این کار را شروع نمود، سپس تدوین‌های دیگر و بعد از آن تصنیف شروع شد و بهرة زیادی از این طریق حاصل شد</w:t>
      </w:r>
      <w:r w:rsidRPr="08E5555F">
        <w:rPr>
          <w:rStyle w:val="a7"/>
          <w:rFonts w:cs="B Lotus"/>
          <w:sz w:val="28"/>
          <w:szCs w:val="28"/>
          <w:rtl/>
          <w:lang w:bidi="fa-IR"/>
        </w:rPr>
        <w:footnoteReference w:id="1193"/>
      </w:r>
      <w:r>
        <w:rPr>
          <w:rFonts w:hint="cs"/>
          <w:rtl/>
          <w:lang w:bidi="fa-IR"/>
        </w:rPr>
        <w:t xml:space="preserve"> و همچنین دوباره می‌گوید</w:t>
      </w:r>
      <w:r w:rsidR="08E041FF">
        <w:rPr>
          <w:rFonts w:hint="cs"/>
          <w:rtl/>
          <w:lang w:bidi="fa-IR"/>
        </w:rPr>
        <w:t>:</w:t>
      </w:r>
      <w:r>
        <w:rPr>
          <w:rFonts w:hint="cs"/>
          <w:rtl/>
          <w:lang w:bidi="fa-IR"/>
        </w:rPr>
        <w:t xml:space="preserve"> بدان که خداوند مرا آموخت که آثار نبی</w:t>
      </w:r>
      <w:r>
        <w:rPr>
          <w:rFonts w:hint="cs"/>
          <w:lang w:bidi="fa-IR"/>
        </w:rPr>
        <w:sym w:font="AGA Arabesque" w:char="F072"/>
      </w:r>
      <w:r>
        <w:rPr>
          <w:rFonts w:hint="cs"/>
          <w:rtl/>
          <w:lang w:bidi="fa-IR"/>
        </w:rPr>
        <w:t xml:space="preserve"> در عصر صحابه و تابعین بزرگوار در آن جوامع تدوین نشدند و مرتبط به آن دوران نمی‌باشند.</w:t>
      </w:r>
      <w:r w:rsidRPr="08E5555F">
        <w:rPr>
          <w:rStyle w:val="a7"/>
          <w:rFonts w:cs="B Lotus"/>
          <w:sz w:val="28"/>
          <w:szCs w:val="28"/>
          <w:rtl/>
          <w:lang w:bidi="fa-IR"/>
        </w:rPr>
        <w:footnoteReference w:id="1194"/>
      </w:r>
      <w:r>
        <w:rPr>
          <w:rFonts w:hint="cs"/>
          <w:rtl/>
          <w:lang w:bidi="fa-IR"/>
        </w:rPr>
        <w:t xml:space="preserve"> </w:t>
      </w:r>
    </w:p>
    <w:p w:rsidR="08855763" w:rsidRDefault="08855763" w:rsidP="08777A9A">
      <w:pPr>
        <w:ind w:firstLine="172"/>
        <w:rPr>
          <w:rFonts w:hint="cs"/>
          <w:rtl/>
          <w:lang w:bidi="fa-IR"/>
        </w:rPr>
      </w:pPr>
      <w:r w:rsidRPr="08740177">
        <w:rPr>
          <w:rFonts w:hint="cs"/>
          <w:b/>
          <w:bCs/>
          <w:rtl/>
          <w:lang w:bidi="fa-IR"/>
        </w:rPr>
        <w:t>2- حقیقت دوم</w:t>
      </w:r>
      <w:r w:rsidR="08E041FF" w:rsidRPr="08740177">
        <w:rPr>
          <w:rFonts w:hint="cs"/>
          <w:b/>
          <w:bCs/>
          <w:rtl/>
          <w:lang w:bidi="fa-IR"/>
        </w:rPr>
        <w:t>:</w:t>
      </w:r>
      <w:r>
        <w:rPr>
          <w:rFonts w:hint="cs"/>
          <w:rtl/>
          <w:lang w:bidi="fa-IR"/>
        </w:rPr>
        <w:t xml:space="preserve"> هنگامی که عمر بن عبدالعزیز </w:t>
      </w:r>
      <w:r>
        <w:rPr>
          <w:rFonts w:cs="Times New Roman" w:hint="cs"/>
          <w:rtl/>
          <w:lang w:bidi="fa-IR"/>
        </w:rPr>
        <w:t>–</w:t>
      </w:r>
      <w:r>
        <w:rPr>
          <w:rFonts w:hint="cs"/>
          <w:rtl/>
          <w:lang w:bidi="fa-IR"/>
        </w:rPr>
        <w:t xml:space="preserve"> رحمه الله علیه </w:t>
      </w:r>
      <w:r>
        <w:rPr>
          <w:rFonts w:cs="Times New Roman" w:hint="cs"/>
          <w:rtl/>
          <w:lang w:bidi="fa-IR"/>
        </w:rPr>
        <w:t>–</w:t>
      </w:r>
      <w:r>
        <w:rPr>
          <w:rFonts w:hint="cs"/>
          <w:rtl/>
          <w:lang w:bidi="fa-IR"/>
        </w:rPr>
        <w:t xml:space="preserve"> امر به تدوین سنت نمود، نقطة شروع این کار از آنجا نبود بلکه او به آثار مکتوب که به صورت معوق مانده بود اعتماد و اطمینان نمود از خلال این روح علمی که دارای شوق و جدیت بود شعله‌های اسلام در پیروانش درخشش پیدا کرد و نزدیکی آنها به خدا روشن شد و هر روز بر علم آنها افزوده گردید و بهترین علوم آن دوران قطعاً </w:t>
      </w:r>
      <w:r w:rsidR="080305F7">
        <w:rPr>
          <w:rFonts w:hint="cs"/>
          <w:rtl/>
          <w:lang w:bidi="fa-IR"/>
        </w:rPr>
        <w:t>علومی</w:t>
      </w:r>
      <w:r>
        <w:rPr>
          <w:rFonts w:hint="cs"/>
          <w:rtl/>
          <w:lang w:bidi="fa-IR"/>
        </w:rPr>
        <w:t xml:space="preserve"> بودند که متعلق به قرآن و سنت بودند. </w:t>
      </w:r>
    </w:p>
    <w:p w:rsidR="08855763" w:rsidRDefault="08855763" w:rsidP="08777A9A">
      <w:pPr>
        <w:ind w:firstLine="172"/>
        <w:rPr>
          <w:rFonts w:hint="cs"/>
          <w:rtl/>
          <w:lang w:bidi="fa-IR"/>
        </w:rPr>
      </w:pPr>
      <w:r>
        <w:rPr>
          <w:rFonts w:hint="cs"/>
          <w:rtl/>
          <w:lang w:bidi="fa-IR"/>
        </w:rPr>
        <w:t>در این هنگام ثابت می‌کنیم که تدوین سنت براساس آثار مکتوب در عصر نبی</w:t>
      </w:r>
      <w:r>
        <w:rPr>
          <w:rFonts w:hint="cs"/>
          <w:lang w:bidi="fa-IR"/>
        </w:rPr>
        <w:sym w:font="AGA Arabesque" w:char="F072"/>
      </w:r>
      <w:r>
        <w:rPr>
          <w:rFonts w:hint="cs"/>
          <w:rtl/>
          <w:lang w:bidi="fa-IR"/>
        </w:rPr>
        <w:t xml:space="preserve"> به پاخاست که به اذن خود پیامبر</w:t>
      </w:r>
      <w:r>
        <w:rPr>
          <w:rFonts w:hint="cs"/>
          <w:lang w:bidi="fa-IR"/>
        </w:rPr>
        <w:sym w:font="AGA Arabesque" w:char="F072"/>
      </w:r>
      <w:r>
        <w:rPr>
          <w:rFonts w:hint="cs"/>
          <w:rtl/>
          <w:lang w:bidi="fa-IR"/>
        </w:rPr>
        <w:t xml:space="preserve"> نوشته شده بودند ما اصلاً خودسرانه دلیل نمی‌آوریم بلکه در این مورد به دلایل قوی از منابع مطمئن و صحیح‌ترین آن اکتفا می‌کنیم. </w:t>
      </w:r>
    </w:p>
    <w:p w:rsidR="08855763" w:rsidRDefault="08855763" w:rsidP="08777A9A">
      <w:pPr>
        <w:ind w:firstLine="172"/>
        <w:rPr>
          <w:rFonts w:hint="cs"/>
          <w:rtl/>
          <w:lang w:bidi="fa-IR"/>
        </w:rPr>
      </w:pPr>
      <w:r>
        <w:rPr>
          <w:rFonts w:hint="cs"/>
          <w:rtl/>
          <w:lang w:bidi="fa-IR"/>
        </w:rPr>
        <w:t>همچنانکه می‌خواهیم بگوئیم ولی ما اولین کسانی نیستیم که به این نکته اشاره داریم و این گفته که کتابت سنت در هنگام زمان نبی</w:t>
      </w:r>
      <w:r>
        <w:rPr>
          <w:rFonts w:hint="cs"/>
          <w:lang w:bidi="fa-IR"/>
        </w:rPr>
        <w:sym w:font="AGA Arabesque" w:char="F072"/>
      </w:r>
      <w:r>
        <w:rPr>
          <w:rFonts w:hint="cs"/>
          <w:rtl/>
          <w:lang w:bidi="fa-IR"/>
        </w:rPr>
        <w:t xml:space="preserve"> شروع شده است و در زمان تدوین رسمی این حقیقت علمی آشکار شد و با دلایل قطعی به اثبات رسید و پژوهشگرانی که اعتماد آنها به اثبات رسیده است در اثبات این حقیقت درخشان همدیگر را یاری دادند.</w:t>
      </w:r>
      <w:r w:rsidRPr="08E5555F">
        <w:rPr>
          <w:rStyle w:val="a7"/>
          <w:rFonts w:cs="B Lotus"/>
          <w:sz w:val="28"/>
          <w:szCs w:val="28"/>
          <w:rtl/>
          <w:lang w:bidi="fa-IR"/>
        </w:rPr>
        <w:footnoteReference w:id="1195"/>
      </w:r>
      <w:r>
        <w:rPr>
          <w:rFonts w:hint="cs"/>
          <w:rtl/>
          <w:lang w:bidi="fa-IR"/>
        </w:rPr>
        <w:t xml:space="preserve"> </w:t>
      </w:r>
    </w:p>
    <w:p w:rsidR="08855763" w:rsidRDefault="08855763" w:rsidP="08777A9A">
      <w:pPr>
        <w:ind w:firstLine="172"/>
        <w:rPr>
          <w:rFonts w:hint="cs"/>
          <w:rtl/>
          <w:lang w:bidi="fa-IR"/>
        </w:rPr>
      </w:pPr>
      <w:r>
        <w:rPr>
          <w:rFonts w:hint="cs"/>
          <w:rtl/>
          <w:lang w:bidi="fa-IR"/>
        </w:rPr>
        <w:t>از این پژوهشگران می‌توان به دکتر محمد عجاج خطیب در کتاب سنت قبل از تدوین و دکتر محمد مصطفی اعظمی در کتاب، پژوهش‌هائی در حدیث نبوی و دکتر امتیاز احمد در کتاب دلایل اعتماد آشکار به سنت و حدیث و دکتر رفعت فوزی عبدالمطلب در کتاب موثق شدن سنت در قرن دوم هجری و اساس و جهتهایش و غیره</w:t>
      </w:r>
      <w:r w:rsidR="0830306C">
        <w:rPr>
          <w:rFonts w:hint="cs"/>
          <w:rtl/>
          <w:lang w:bidi="fa-IR"/>
        </w:rPr>
        <w:t xml:space="preserve">. </w:t>
      </w:r>
      <w:r>
        <w:rPr>
          <w:rFonts w:hint="cs"/>
          <w:rtl/>
          <w:lang w:bidi="fa-IR"/>
        </w:rPr>
        <w:t xml:space="preserve">.. اشاره کرد. </w:t>
      </w:r>
    </w:p>
    <w:p w:rsidR="08855763" w:rsidRDefault="08855763" w:rsidP="08777A9A">
      <w:pPr>
        <w:ind w:firstLine="172"/>
        <w:rPr>
          <w:rFonts w:hint="cs"/>
          <w:rtl/>
          <w:lang w:bidi="fa-IR"/>
        </w:rPr>
      </w:pPr>
      <w:r>
        <w:rPr>
          <w:rFonts w:hint="cs"/>
          <w:rtl/>
          <w:lang w:bidi="fa-IR"/>
        </w:rPr>
        <w:t>نمونه‌های مشهور نوشته شده از سنت نبوی در زمان زندگی پیامبر</w:t>
      </w:r>
      <w:r>
        <w:rPr>
          <w:rFonts w:hint="cs"/>
          <w:lang w:bidi="fa-IR"/>
        </w:rPr>
        <w:sym w:font="AGA Arabesque" w:char="F072"/>
      </w:r>
      <w:r>
        <w:rPr>
          <w:rFonts w:hint="cs"/>
          <w:rtl/>
          <w:lang w:bidi="fa-IR"/>
        </w:rPr>
        <w:t xml:space="preserve"> و بعد از آن تا زمان تدوین رسمی</w:t>
      </w:r>
      <w:r w:rsidR="08E041FF">
        <w:rPr>
          <w:rFonts w:hint="cs"/>
          <w:rtl/>
          <w:lang w:bidi="fa-IR"/>
        </w:rPr>
        <w:t>:</w:t>
      </w:r>
    </w:p>
    <w:p w:rsidR="08855763" w:rsidRDefault="08855763" w:rsidP="08777A9A">
      <w:pPr>
        <w:numPr>
          <w:ilvl w:val="0"/>
          <w:numId w:val="13"/>
        </w:numPr>
        <w:tabs>
          <w:tab w:val="num" w:pos="534"/>
        </w:tabs>
        <w:ind w:left="0" w:firstLine="172"/>
        <w:rPr>
          <w:rFonts w:hint="cs"/>
          <w:rtl/>
          <w:lang w:bidi="fa-IR"/>
        </w:rPr>
      </w:pPr>
      <w:r>
        <w:rPr>
          <w:rFonts w:hint="cs"/>
          <w:rtl/>
          <w:lang w:bidi="fa-IR"/>
        </w:rPr>
        <w:t xml:space="preserve">از </w:t>
      </w:r>
      <w:r w:rsidR="08CD2C1D">
        <w:rPr>
          <w:rFonts w:hint="cs"/>
          <w:rtl/>
          <w:lang w:bidi="fa-IR"/>
        </w:rPr>
        <w:t>ابوهریره</w:t>
      </w:r>
      <w:r>
        <w:rPr>
          <w:rFonts w:hint="cs"/>
          <w:lang w:bidi="fa-IR"/>
        </w:rPr>
        <w:sym w:font="AGA Arabesque" w:char="F074"/>
      </w:r>
      <w:r>
        <w:rPr>
          <w:rFonts w:hint="cs"/>
          <w:rtl/>
          <w:lang w:bidi="fa-IR"/>
        </w:rPr>
        <w:t xml:space="preserve"> نقل شده است که می‌گوید</w:t>
      </w:r>
      <w:r w:rsidR="08E041FF">
        <w:rPr>
          <w:rFonts w:hint="cs"/>
          <w:rtl/>
          <w:lang w:bidi="fa-IR"/>
        </w:rPr>
        <w:t>:</w:t>
      </w:r>
      <w:r>
        <w:rPr>
          <w:rFonts w:hint="cs"/>
          <w:rtl/>
          <w:lang w:bidi="fa-IR"/>
        </w:rPr>
        <w:t xml:space="preserve"> هنگامی که خداوند رسولش</w:t>
      </w:r>
      <w:r>
        <w:rPr>
          <w:rFonts w:hint="cs"/>
          <w:lang w:bidi="fa-IR"/>
        </w:rPr>
        <w:sym w:font="AGA Arabesque" w:char="F072"/>
      </w:r>
      <w:r>
        <w:rPr>
          <w:rFonts w:hint="cs"/>
          <w:rtl/>
          <w:lang w:bidi="fa-IR"/>
        </w:rPr>
        <w:t xml:space="preserve"> را مورد لطف قرار داد</w:t>
      </w:r>
      <w:r w:rsidR="082B7492">
        <w:rPr>
          <w:rFonts w:hint="cs"/>
          <w:rtl/>
          <w:lang w:bidi="fa-IR"/>
        </w:rPr>
        <w:t xml:space="preserve"> و</w:t>
      </w:r>
      <w:r>
        <w:rPr>
          <w:rFonts w:hint="cs"/>
          <w:rtl/>
          <w:lang w:bidi="fa-IR"/>
        </w:rPr>
        <w:t xml:space="preserve"> مکه فتح شد، پیامبر</w:t>
      </w:r>
      <w:r>
        <w:rPr>
          <w:rFonts w:hint="cs"/>
          <w:lang w:bidi="fa-IR"/>
        </w:rPr>
        <w:sym w:font="AGA Arabesque" w:char="F072"/>
      </w:r>
      <w:r>
        <w:rPr>
          <w:rFonts w:hint="cs"/>
          <w:rtl/>
          <w:lang w:bidi="fa-IR"/>
        </w:rPr>
        <w:t xml:space="preserve"> برخاست و برای مردم سخنرانی فرمود و</w:t>
      </w:r>
      <w:r w:rsidR="082B7492">
        <w:rPr>
          <w:rFonts w:hint="cs"/>
          <w:rtl/>
          <w:lang w:bidi="fa-IR"/>
        </w:rPr>
        <w:t xml:space="preserve"> </w:t>
      </w:r>
      <w:r>
        <w:rPr>
          <w:rFonts w:hint="cs"/>
          <w:rtl/>
          <w:lang w:bidi="fa-IR"/>
        </w:rPr>
        <w:t>مردی از اهل یمن که به ابوشاه معروف بود، برخاست و گفت</w:t>
      </w:r>
      <w:r w:rsidR="08E041FF">
        <w:rPr>
          <w:rFonts w:hint="cs"/>
          <w:rtl/>
          <w:lang w:bidi="fa-IR"/>
        </w:rPr>
        <w:t>:</w:t>
      </w:r>
      <w:r>
        <w:rPr>
          <w:rFonts w:hint="cs"/>
          <w:rtl/>
          <w:lang w:bidi="fa-IR"/>
        </w:rPr>
        <w:t xml:space="preserve"> ای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برای من بنویسید سپس پیامبر فرمود</w:t>
      </w:r>
      <w:r w:rsidR="08E041FF">
        <w:rPr>
          <w:rFonts w:hint="cs"/>
          <w:rtl/>
          <w:lang w:bidi="fa-IR"/>
        </w:rPr>
        <w:t>:</w:t>
      </w:r>
      <w:r>
        <w:rPr>
          <w:rFonts w:hint="cs"/>
          <w:rtl/>
          <w:lang w:bidi="fa-IR"/>
        </w:rPr>
        <w:t xml:space="preserve"> برای او آن را بنویسید.</w:t>
      </w:r>
      <w:r w:rsidRPr="08E5555F">
        <w:rPr>
          <w:rStyle w:val="a7"/>
          <w:rFonts w:cs="B Lotus"/>
          <w:sz w:val="28"/>
          <w:szCs w:val="28"/>
          <w:rtl/>
          <w:lang w:bidi="fa-IR"/>
        </w:rPr>
        <w:footnoteReference w:id="1196"/>
      </w:r>
      <w:r>
        <w:rPr>
          <w:rFonts w:hint="cs"/>
          <w:rtl/>
          <w:lang w:bidi="fa-IR"/>
        </w:rPr>
        <w:t xml:space="preserve"> </w:t>
      </w:r>
    </w:p>
    <w:p w:rsidR="08855763" w:rsidRDefault="08855763" w:rsidP="08777A9A">
      <w:pPr>
        <w:numPr>
          <w:ilvl w:val="0"/>
          <w:numId w:val="13"/>
        </w:numPr>
        <w:ind w:left="0" w:firstLine="172"/>
        <w:rPr>
          <w:rFonts w:hint="cs"/>
          <w:lang w:bidi="fa-IR"/>
        </w:rPr>
      </w:pPr>
      <w:r>
        <w:rPr>
          <w:rFonts w:hint="cs"/>
          <w:rtl/>
          <w:lang w:bidi="fa-IR"/>
        </w:rPr>
        <w:t>همچنین نوشتة پیامبر</w:t>
      </w:r>
      <w:r>
        <w:rPr>
          <w:rFonts w:hint="cs"/>
          <w:lang w:bidi="fa-IR"/>
        </w:rPr>
        <w:sym w:font="AGA Arabesque" w:char="F072"/>
      </w:r>
      <w:r>
        <w:rPr>
          <w:rFonts w:hint="cs"/>
          <w:rtl/>
          <w:lang w:bidi="fa-IR"/>
        </w:rPr>
        <w:t xml:space="preserve"> در باب صدقات و دیات و فرائض و سنن که آن را برای عمرو بن حزم فرستاد</w:t>
      </w:r>
      <w:r w:rsidRPr="08E5555F">
        <w:rPr>
          <w:rStyle w:val="a7"/>
          <w:rFonts w:cs="B Lotus"/>
          <w:sz w:val="28"/>
          <w:szCs w:val="28"/>
          <w:rtl/>
          <w:lang w:bidi="fa-IR"/>
        </w:rPr>
        <w:footnoteReference w:id="1197"/>
      </w:r>
      <w:r>
        <w:rPr>
          <w:rFonts w:hint="cs"/>
          <w:rtl/>
          <w:lang w:bidi="fa-IR"/>
        </w:rPr>
        <w:t xml:space="preserve"> هنگامی که او را به یمن فرستاد که نسائی و ابو عبید قاسم آن را در الاموال استخراج کرده‌اند.</w:t>
      </w:r>
      <w:r w:rsidRPr="08E5555F">
        <w:rPr>
          <w:rStyle w:val="a7"/>
          <w:rFonts w:cs="B Lotus"/>
          <w:sz w:val="28"/>
          <w:szCs w:val="28"/>
          <w:rtl/>
          <w:lang w:bidi="fa-IR"/>
        </w:rPr>
        <w:footnoteReference w:id="1198"/>
      </w:r>
      <w:r>
        <w:rPr>
          <w:rFonts w:hint="cs"/>
          <w:rtl/>
          <w:lang w:bidi="fa-IR"/>
        </w:rPr>
        <w:t xml:space="preserve"> </w:t>
      </w:r>
    </w:p>
    <w:p w:rsidR="08855763" w:rsidRDefault="08855763" w:rsidP="08777A9A">
      <w:pPr>
        <w:numPr>
          <w:ilvl w:val="0"/>
          <w:numId w:val="13"/>
        </w:numPr>
        <w:tabs>
          <w:tab w:val="num" w:pos="534"/>
        </w:tabs>
        <w:ind w:left="0" w:firstLine="172"/>
        <w:rPr>
          <w:rFonts w:hint="cs"/>
          <w:lang w:bidi="fa-IR"/>
        </w:rPr>
      </w:pPr>
      <w:r>
        <w:rPr>
          <w:rFonts w:hint="cs"/>
          <w:rtl/>
          <w:lang w:bidi="fa-IR"/>
        </w:rPr>
        <w:t>ابوبکر صدیق</w:t>
      </w:r>
      <w:r>
        <w:rPr>
          <w:rFonts w:hint="cs"/>
          <w:lang w:bidi="fa-IR"/>
        </w:rPr>
        <w:sym w:font="AGA Arabesque" w:char="F074"/>
      </w:r>
      <w:r>
        <w:rPr>
          <w:rFonts w:hint="cs"/>
          <w:rtl/>
          <w:lang w:bidi="fa-IR"/>
        </w:rPr>
        <w:t xml:space="preserve"> برای انس بن مالک</w:t>
      </w:r>
      <w:r>
        <w:rPr>
          <w:rFonts w:hint="cs"/>
          <w:lang w:bidi="fa-IR"/>
        </w:rPr>
        <w:sym w:font="AGA Arabesque" w:char="F074"/>
      </w:r>
      <w:r>
        <w:rPr>
          <w:rFonts w:hint="cs"/>
          <w:rtl/>
          <w:lang w:bidi="fa-IR"/>
        </w:rPr>
        <w:t xml:space="preserve"> فرائض صدقه را نوشت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هنگامی که او را به بحرین فرستاد آن را وضع نمود.</w:t>
      </w:r>
      <w:r w:rsidRPr="08E5555F">
        <w:rPr>
          <w:rStyle w:val="a7"/>
          <w:rFonts w:cs="B Lotus"/>
          <w:sz w:val="28"/>
          <w:szCs w:val="28"/>
          <w:rtl/>
          <w:lang w:bidi="fa-IR"/>
        </w:rPr>
        <w:footnoteReference w:id="1199"/>
      </w:r>
      <w:r>
        <w:rPr>
          <w:rFonts w:hint="cs"/>
          <w:rtl/>
          <w:lang w:bidi="fa-IR"/>
        </w:rPr>
        <w:t xml:space="preserve"> </w:t>
      </w:r>
    </w:p>
    <w:p w:rsidR="08855763" w:rsidRDefault="08855763" w:rsidP="08777A9A">
      <w:pPr>
        <w:numPr>
          <w:ilvl w:val="0"/>
          <w:numId w:val="13"/>
        </w:numPr>
        <w:tabs>
          <w:tab w:val="num" w:pos="534"/>
        </w:tabs>
        <w:ind w:left="0" w:firstLine="172"/>
        <w:rPr>
          <w:rFonts w:hint="cs"/>
          <w:lang w:bidi="fa-IR"/>
        </w:rPr>
      </w:pPr>
      <w:r>
        <w:rPr>
          <w:rFonts w:hint="cs"/>
          <w:rtl/>
          <w:lang w:bidi="fa-IR"/>
        </w:rPr>
        <w:t>عمر به خطاب</w:t>
      </w:r>
      <w:r>
        <w:rPr>
          <w:rFonts w:hint="cs"/>
          <w:lang w:bidi="fa-IR"/>
        </w:rPr>
        <w:sym w:font="AGA Arabesque" w:char="F072"/>
      </w:r>
      <w:r>
        <w:rPr>
          <w:rFonts w:hint="cs"/>
          <w:rtl/>
          <w:lang w:bidi="fa-IR"/>
        </w:rPr>
        <w:t xml:space="preserve"> برای عتبه ابن فرقد</w:t>
      </w:r>
      <w:r w:rsidRPr="08E5555F">
        <w:rPr>
          <w:rStyle w:val="a7"/>
          <w:rFonts w:cs="B Lotus"/>
          <w:sz w:val="28"/>
          <w:szCs w:val="28"/>
          <w:rtl/>
          <w:lang w:bidi="fa-IR"/>
        </w:rPr>
        <w:footnoteReference w:id="1200"/>
      </w:r>
      <w:r w:rsidR="08C65540">
        <w:rPr>
          <w:rFonts w:hint="cs"/>
          <w:rtl/>
          <w:lang w:bidi="fa-IR"/>
        </w:rPr>
        <w:t xml:space="preserve"> در آذربایجان نوشته‌هائی</w:t>
      </w:r>
      <w:r>
        <w:rPr>
          <w:rFonts w:hint="cs"/>
          <w:rtl/>
          <w:lang w:bidi="fa-IR"/>
        </w:rPr>
        <w:t xml:space="preserve"> فرستاد که در آن آمده بود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ابریشم را نهی کرده مگر این چنین و با دو انگشت ابهام به آن اشاره نمود.</w:t>
      </w:r>
      <w:r w:rsidRPr="08E5555F">
        <w:rPr>
          <w:rStyle w:val="a7"/>
          <w:rFonts w:cs="B Lotus"/>
          <w:sz w:val="28"/>
          <w:szCs w:val="28"/>
          <w:rtl/>
          <w:lang w:bidi="fa-IR"/>
        </w:rPr>
        <w:footnoteReference w:id="1201"/>
      </w:r>
      <w:r>
        <w:rPr>
          <w:rFonts w:hint="cs"/>
          <w:rtl/>
          <w:lang w:bidi="fa-IR"/>
        </w:rPr>
        <w:t xml:space="preserve"> </w:t>
      </w:r>
    </w:p>
    <w:p w:rsidR="08855763" w:rsidRDefault="08855763" w:rsidP="08777A9A">
      <w:pPr>
        <w:ind w:firstLine="172"/>
        <w:rPr>
          <w:rFonts w:hint="cs"/>
          <w:rtl/>
          <w:lang w:bidi="fa-IR"/>
        </w:rPr>
      </w:pPr>
      <w:r>
        <w:rPr>
          <w:rFonts w:hint="cs"/>
          <w:rtl/>
          <w:lang w:bidi="fa-IR"/>
        </w:rPr>
        <w:t>با اینکه عمر فاروق</w:t>
      </w:r>
      <w:r>
        <w:rPr>
          <w:rFonts w:hint="cs"/>
          <w:lang w:bidi="fa-IR"/>
        </w:rPr>
        <w:sym w:font="AGA Arabesque" w:char="F074"/>
      </w:r>
      <w:r>
        <w:rPr>
          <w:rFonts w:hint="cs"/>
          <w:rtl/>
          <w:lang w:bidi="fa-IR"/>
        </w:rPr>
        <w:t xml:space="preserve"> را به عنوان یکی از مخالفان سرسخت کتابت حدیث به حساب می‌آورند و همچنانکه یاوه‌گویان شیعه ادعا می‌کنند که او از تدوین حدیث امتناع نمود ولی برای ما بر عکس آن به اثبات رسیده است. و می‌بینیم که او از اولین کسانی است که در تدوین حدیث همت گمارد. </w:t>
      </w:r>
    </w:p>
    <w:p w:rsidR="08855763" w:rsidRDefault="08855763" w:rsidP="08777A9A">
      <w:pPr>
        <w:ind w:firstLine="172"/>
        <w:rPr>
          <w:rFonts w:hint="cs"/>
          <w:rtl/>
          <w:lang w:bidi="fa-IR"/>
        </w:rPr>
      </w:pPr>
      <w:r>
        <w:rPr>
          <w:rFonts w:hint="cs"/>
          <w:rtl/>
          <w:lang w:bidi="fa-IR"/>
        </w:rPr>
        <w:t>اولین پیشنهاد در تدوین سنت</w:t>
      </w:r>
      <w:r w:rsidR="08F0430D">
        <w:rPr>
          <w:rFonts w:hint="cs"/>
          <w:rtl/>
          <w:lang w:bidi="fa-IR"/>
        </w:rPr>
        <w:t>،</w:t>
      </w:r>
      <w:r>
        <w:rPr>
          <w:rFonts w:hint="cs"/>
          <w:rtl/>
          <w:lang w:bidi="fa-IR"/>
        </w:rPr>
        <w:t xml:space="preserve"> حفظ و نگهداری آن بود</w:t>
      </w:r>
      <w:r w:rsidR="08F0430D">
        <w:rPr>
          <w:rFonts w:hint="cs"/>
          <w:rtl/>
          <w:lang w:bidi="fa-IR"/>
        </w:rPr>
        <w:t>.</w:t>
      </w:r>
      <w:r>
        <w:rPr>
          <w:rFonts w:hint="cs"/>
          <w:rtl/>
          <w:lang w:bidi="fa-IR"/>
        </w:rPr>
        <w:t xml:space="preserve"> همچنانکه اولین پیشنهاد در تدوین قرآن کریم تدوین عام در یک مکان واحد برای حفظ کتاب خدا در زمان ابوبکر صدیق</w:t>
      </w:r>
      <w:r>
        <w:rPr>
          <w:rFonts w:hint="cs"/>
          <w:lang w:bidi="fa-IR"/>
        </w:rPr>
        <w:sym w:font="AGA Arabesque" w:char="F074"/>
      </w:r>
      <w:r>
        <w:rPr>
          <w:rFonts w:hint="cs"/>
          <w:rtl/>
          <w:lang w:bidi="fa-IR"/>
        </w:rPr>
        <w:t xml:space="preserve"> بود که به کتابت سنت همت گمارد </w:t>
      </w:r>
      <w:r>
        <w:rPr>
          <w:rFonts w:cs="Times New Roman" w:hint="cs"/>
          <w:rtl/>
          <w:lang w:bidi="fa-IR"/>
        </w:rPr>
        <w:t>–</w:t>
      </w:r>
      <w:r>
        <w:rPr>
          <w:rFonts w:hint="cs"/>
          <w:rtl/>
          <w:lang w:bidi="fa-IR"/>
        </w:rPr>
        <w:t xml:space="preserve"> مقصود کتابت به تنهائی نیست چون در </w:t>
      </w:r>
      <w:r w:rsidR="08F0430D">
        <w:rPr>
          <w:rFonts w:hint="cs"/>
          <w:rtl/>
          <w:lang w:bidi="fa-IR"/>
        </w:rPr>
        <w:t xml:space="preserve">آن </w:t>
      </w:r>
      <w:r>
        <w:rPr>
          <w:rFonts w:hint="cs"/>
          <w:rtl/>
          <w:lang w:bidi="fa-IR"/>
        </w:rPr>
        <w:t xml:space="preserve">زمان نوشته شده بود </w:t>
      </w:r>
      <w:r>
        <w:rPr>
          <w:rFonts w:cs="Times New Roman" w:hint="cs"/>
          <w:rtl/>
          <w:lang w:bidi="fa-IR"/>
        </w:rPr>
        <w:t>–</w:t>
      </w:r>
      <w:r>
        <w:rPr>
          <w:rFonts w:hint="cs"/>
          <w:rtl/>
          <w:lang w:bidi="fa-IR"/>
        </w:rPr>
        <w:t xml:space="preserve"> و همانا مقصود از کتابت، تدوین به صورت عام در یک مکان واحد می‌باشد. </w:t>
      </w:r>
    </w:p>
    <w:p w:rsidR="08855763" w:rsidRDefault="08855763" w:rsidP="089526E1">
      <w:pPr>
        <w:ind w:firstLine="172"/>
        <w:rPr>
          <w:rFonts w:hint="cs"/>
          <w:rtl/>
          <w:lang w:bidi="fa-IR"/>
        </w:rPr>
      </w:pPr>
      <w:r>
        <w:rPr>
          <w:rFonts w:hint="cs"/>
          <w:rtl/>
          <w:lang w:bidi="fa-IR"/>
        </w:rPr>
        <w:t>و این کوشش در تدوین حجتی می‌باشد که با آن به یاوه‌گویان شیعه پاسخ داده شود که ادعا می‌کردند اهل سنت و در رأس آنها ابوبکر و عمر</w:t>
      </w:r>
      <w:r w:rsidR="089526E1">
        <w:rPr>
          <w:rFonts w:cs="CTraditional Arabic" w:hint="cs"/>
          <w:rtl/>
          <w:lang w:bidi="fa-IR"/>
        </w:rPr>
        <w:t>ب</w:t>
      </w:r>
      <w:r>
        <w:rPr>
          <w:rFonts w:hint="cs"/>
          <w:rtl/>
          <w:lang w:bidi="fa-IR"/>
        </w:rPr>
        <w:t xml:space="preserve"> از جمله کسانی بودند که تدوین سنت را منع می‌کردند.</w:t>
      </w:r>
    </w:p>
    <w:p w:rsidR="08855763" w:rsidRDefault="08855763" w:rsidP="08777A9A">
      <w:pPr>
        <w:ind w:firstLine="172"/>
        <w:rPr>
          <w:rFonts w:hint="cs"/>
          <w:rtl/>
          <w:lang w:bidi="fa-IR"/>
        </w:rPr>
      </w:pPr>
      <w:r>
        <w:rPr>
          <w:rFonts w:hint="cs"/>
          <w:rtl/>
          <w:lang w:bidi="fa-IR"/>
        </w:rPr>
        <w:t>این با واقعیت جور در نمی‌آید چون عمر</w:t>
      </w:r>
      <w:r>
        <w:rPr>
          <w:rFonts w:hint="cs"/>
          <w:lang w:bidi="fa-IR"/>
        </w:rPr>
        <w:sym w:font="AGA Arabesque" w:char="F074"/>
      </w:r>
      <w:r>
        <w:rPr>
          <w:rFonts w:hint="cs"/>
          <w:rtl/>
          <w:lang w:bidi="fa-IR"/>
        </w:rPr>
        <w:t xml:space="preserve"> به تدوین سنت همت گماشت و اهل حل و عقد به این موضوع اشاره نمودند و همچنانکه در اثر آمده است همة آنها موافق نظر او بودند و اشاره نمودند که او آن را (سنت را) می‌نویسد</w:t>
      </w:r>
      <w:r w:rsidRPr="08E5555F">
        <w:rPr>
          <w:rStyle w:val="a7"/>
          <w:rFonts w:cs="B Lotus"/>
          <w:sz w:val="28"/>
          <w:szCs w:val="28"/>
          <w:rtl/>
          <w:lang w:bidi="fa-IR"/>
        </w:rPr>
        <w:footnoteReference w:id="1202"/>
      </w:r>
      <w:r>
        <w:rPr>
          <w:rFonts w:hint="cs"/>
          <w:rtl/>
          <w:lang w:bidi="fa-IR"/>
        </w:rPr>
        <w:t>. اگر اینگونه بود که رافضه و دشمنان عمر ادعا می‌کنند پس او چرا برای به تدوین درآوردن سنت همت گماشت؟ و به چه دلیل همگی در این امر موافق او بودند؟ اما این کوشش و موافقت، بر حجت بودن سنت نزد آنها دلالت می‌کند همچنانکه ذکر آن گذشت.</w:t>
      </w:r>
      <w:r w:rsidRPr="08E5555F">
        <w:rPr>
          <w:rStyle w:val="a7"/>
          <w:rFonts w:cs="B Lotus"/>
          <w:sz w:val="28"/>
          <w:szCs w:val="28"/>
          <w:rtl/>
          <w:lang w:bidi="fa-IR"/>
        </w:rPr>
        <w:footnoteReference w:id="120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این امر بر آن دلالت می‌کند که آنها از یاران تدوین سنت مطهر بودند و سنت بر خلاف غرور رافضه حفظ و نگهداری شد! ممکن نیست اینگونه نتیجه گرفته شود که عمر ابتدا به تدوین سنت همت گماشت و </w:t>
      </w:r>
      <w:r w:rsidR="0816348C">
        <w:rPr>
          <w:rFonts w:hint="cs"/>
          <w:rtl/>
          <w:lang w:bidi="fa-IR"/>
        </w:rPr>
        <w:t>س</w:t>
      </w:r>
      <w:r>
        <w:rPr>
          <w:rFonts w:hint="cs"/>
          <w:rtl/>
          <w:lang w:bidi="fa-IR"/>
        </w:rPr>
        <w:t xml:space="preserve">پس از آن عدول نمود و </w:t>
      </w:r>
      <w:r w:rsidR="0816348C">
        <w:rPr>
          <w:rFonts w:hint="cs"/>
          <w:rtl/>
          <w:lang w:bidi="fa-IR"/>
        </w:rPr>
        <w:t>اینکه او مایل به تدوین احادیث نبود یا اینکه تدوین آن را نهی می‌کر</w:t>
      </w:r>
      <w:r>
        <w:rPr>
          <w:rFonts w:hint="cs"/>
          <w:rtl/>
          <w:lang w:bidi="fa-IR"/>
        </w:rPr>
        <w:t xml:space="preserve">د، هرگز این ممکن نیست که اول در امری تلاش و کوشش شود سپس آن امر نهی و منع شود و همة صحابه بر این امر موافق </w:t>
      </w:r>
      <w:r w:rsidR="0816348C">
        <w:rPr>
          <w:rFonts w:hint="cs"/>
          <w:rtl/>
          <w:lang w:bidi="fa-IR"/>
        </w:rPr>
        <w:t>بودن</w:t>
      </w:r>
      <w:r>
        <w:rPr>
          <w:rFonts w:hint="cs"/>
          <w:rtl/>
          <w:lang w:bidi="fa-IR"/>
        </w:rPr>
        <w:t xml:space="preserve">د. </w:t>
      </w:r>
    </w:p>
    <w:p w:rsidR="08855763" w:rsidRDefault="0816348C" w:rsidP="08777A9A">
      <w:pPr>
        <w:ind w:firstLine="172"/>
        <w:rPr>
          <w:rFonts w:hint="cs"/>
          <w:rtl/>
          <w:lang w:bidi="fa-IR"/>
        </w:rPr>
      </w:pPr>
      <w:r>
        <w:rPr>
          <w:rFonts w:hint="cs"/>
          <w:rtl/>
          <w:lang w:bidi="fa-IR"/>
        </w:rPr>
        <w:t>چگونه تدوین سنت را رد می‌کرد</w:t>
      </w:r>
      <w:r w:rsidR="08855763">
        <w:rPr>
          <w:rFonts w:hint="cs"/>
          <w:rtl/>
          <w:lang w:bidi="fa-IR"/>
        </w:rPr>
        <w:t xml:space="preserve"> در حالی که او برای کارگزارنش نامه می‌نوشت همچنانکه نامه‌ای که برای عتبه بن فرقد نوشت که قبلاً ذکر آن گذشته است. و او می‌گفت که علم باید مقید به نوشتن شود</w:t>
      </w:r>
      <w:r w:rsidR="08855763" w:rsidRPr="08E5555F">
        <w:rPr>
          <w:rStyle w:val="a7"/>
          <w:rFonts w:cs="B Lotus"/>
          <w:sz w:val="28"/>
          <w:szCs w:val="28"/>
          <w:rtl/>
          <w:lang w:bidi="fa-IR"/>
        </w:rPr>
        <w:footnoteReference w:id="1204"/>
      </w:r>
      <w:r w:rsidR="08855763">
        <w:rPr>
          <w:rFonts w:hint="cs"/>
          <w:rtl/>
          <w:lang w:bidi="fa-IR"/>
        </w:rPr>
        <w:t xml:space="preserve"> و او جامع سندهایی در رابطه با زکات و خراج و مسائل مالی دیگر بود</w:t>
      </w:r>
      <w:r w:rsidR="08855763" w:rsidRPr="08E5555F">
        <w:rPr>
          <w:rStyle w:val="a7"/>
          <w:rFonts w:cs="B Lotus"/>
          <w:sz w:val="28"/>
          <w:szCs w:val="28"/>
          <w:rtl/>
          <w:lang w:bidi="fa-IR"/>
        </w:rPr>
        <w:footnoteReference w:id="1205"/>
      </w:r>
      <w:r w:rsidR="08855763">
        <w:rPr>
          <w:rFonts w:hint="cs"/>
          <w:rtl/>
          <w:lang w:bidi="fa-IR"/>
        </w:rPr>
        <w:t xml:space="preserve"> و خود او بود که نظام نوشتاری را در کارهای رسمی دخیل داد.</w:t>
      </w:r>
      <w:r w:rsidR="08855763" w:rsidRPr="08E5555F">
        <w:rPr>
          <w:rStyle w:val="a7"/>
          <w:rFonts w:cs="B Lotus"/>
          <w:sz w:val="28"/>
          <w:szCs w:val="28"/>
          <w:rtl/>
          <w:lang w:bidi="fa-IR"/>
        </w:rPr>
        <w:footnoteReference w:id="1206"/>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همة این حقایق ادعای رافضه را رد می‌کند که قلب آنها پر از حق</w:t>
      </w:r>
      <w:r w:rsidR="081974E8">
        <w:rPr>
          <w:rFonts w:hint="cs"/>
          <w:rtl/>
          <w:lang w:bidi="fa-IR"/>
        </w:rPr>
        <w:t>د</w:t>
      </w:r>
      <w:r>
        <w:rPr>
          <w:rFonts w:hint="cs"/>
          <w:rtl/>
          <w:lang w:bidi="fa-IR"/>
        </w:rPr>
        <w:t xml:space="preserve"> و کینه نسبت به عمر فاروق</w:t>
      </w:r>
      <w:r>
        <w:rPr>
          <w:rFonts w:hint="cs"/>
          <w:lang w:bidi="fa-IR"/>
        </w:rPr>
        <w:sym w:font="AGA Arabesque" w:char="F074"/>
      </w:r>
      <w:r>
        <w:rPr>
          <w:rFonts w:hint="cs"/>
          <w:rtl/>
          <w:lang w:bidi="fa-IR"/>
        </w:rPr>
        <w:t xml:space="preserve"> می‌باشد آنها ادعا می‌کنند که عمر</w:t>
      </w:r>
      <w:r>
        <w:rPr>
          <w:rFonts w:hint="cs"/>
          <w:lang w:bidi="fa-IR"/>
        </w:rPr>
        <w:sym w:font="AGA Arabesque" w:char="F074"/>
      </w:r>
      <w:r>
        <w:rPr>
          <w:rFonts w:hint="cs"/>
          <w:rtl/>
          <w:lang w:bidi="fa-IR"/>
        </w:rPr>
        <w:t xml:space="preserve"> تدوین سنت را منع نمود و همچنین می‌گویند که صحابه و تابعین و سایر بزرگان اهل سنت راه او را ادامه دادند. </w:t>
      </w:r>
    </w:p>
    <w:p w:rsidR="08855763" w:rsidRDefault="08855763" w:rsidP="08777A9A">
      <w:pPr>
        <w:ind w:firstLine="172"/>
        <w:rPr>
          <w:rFonts w:hint="cs"/>
          <w:rtl/>
          <w:lang w:bidi="fa-IR"/>
        </w:rPr>
      </w:pPr>
      <w:r>
        <w:rPr>
          <w:rFonts w:hint="cs"/>
          <w:rtl/>
          <w:lang w:bidi="fa-IR"/>
        </w:rPr>
        <w:t xml:space="preserve">بله سنت در عصر ابن خطاب تدوین نشد زیرا او تدوین را نهی نمود و علت اساسی آن بود که می‌خواست امت اسلامی را از </w:t>
      </w:r>
      <w:r w:rsidR="08803A1A">
        <w:rPr>
          <w:rFonts w:hint="cs"/>
          <w:rtl/>
          <w:lang w:bidi="fa-IR"/>
        </w:rPr>
        <w:t>اشتباه</w:t>
      </w:r>
      <w:r>
        <w:rPr>
          <w:rFonts w:hint="cs"/>
          <w:rtl/>
          <w:lang w:bidi="fa-IR"/>
        </w:rPr>
        <w:t xml:space="preserve"> گناه</w:t>
      </w:r>
      <w:r w:rsidR="08803A1A">
        <w:rPr>
          <w:rFonts w:hint="cs"/>
          <w:rtl/>
          <w:lang w:bidi="fa-IR"/>
        </w:rPr>
        <w:t>ی</w:t>
      </w:r>
      <w:r>
        <w:rPr>
          <w:rFonts w:hint="cs"/>
          <w:rtl/>
          <w:lang w:bidi="fa-IR"/>
        </w:rPr>
        <w:t xml:space="preserve"> دور کند که اهل کتاب قبلاً کتاب‌های الهی مانند تورات و انجیل را دچار تحریف کرده بودند و به پیامبران نسبت دادند که آنها همان کتاب‌های نازل شده می‌باشند.</w:t>
      </w:r>
      <w:r w:rsidRPr="08E5555F">
        <w:rPr>
          <w:rStyle w:val="a7"/>
          <w:rFonts w:cs="B Lotus"/>
          <w:sz w:val="28"/>
          <w:szCs w:val="28"/>
          <w:rtl/>
          <w:lang w:bidi="fa-IR"/>
        </w:rPr>
        <w:footnoteReference w:id="1207"/>
      </w:r>
      <w:r>
        <w:rPr>
          <w:rFonts w:hint="cs"/>
          <w:rtl/>
          <w:lang w:bidi="fa-IR"/>
        </w:rPr>
        <w:t xml:space="preserve"> </w:t>
      </w:r>
    </w:p>
    <w:p w:rsidR="08855763" w:rsidRDefault="08855763" w:rsidP="08777A9A">
      <w:pPr>
        <w:ind w:firstLine="172"/>
        <w:rPr>
          <w:rFonts w:hint="cs"/>
          <w:rtl/>
          <w:lang w:bidi="fa-IR"/>
        </w:rPr>
      </w:pPr>
      <w:r>
        <w:rPr>
          <w:rFonts w:hint="cs"/>
          <w:rtl/>
          <w:lang w:bidi="fa-IR"/>
        </w:rPr>
        <w:t>و این چنین، حافظِ کتاب خدا شدند و متکی به آن شدند که اولاً در قلب مؤمنان جای بگیرد همچنانکه در وصیت او به قرظه بن کعب</w:t>
      </w:r>
      <w:r>
        <w:rPr>
          <w:rFonts w:hint="cs"/>
          <w:lang w:bidi="fa-IR"/>
        </w:rPr>
        <w:sym w:font="AGA Arabesque" w:char="F074"/>
      </w:r>
      <w:r>
        <w:rPr>
          <w:rFonts w:hint="cs"/>
          <w:rtl/>
          <w:lang w:bidi="fa-IR"/>
        </w:rPr>
        <w:t xml:space="preserve"> هنگامی که او را به کوفه می‌فرستاد، گذشت. </w:t>
      </w:r>
    </w:p>
    <w:p w:rsidR="08855763" w:rsidRDefault="08855763" w:rsidP="08777A9A">
      <w:pPr>
        <w:ind w:firstLine="172"/>
        <w:rPr>
          <w:rFonts w:hint="cs"/>
          <w:rtl/>
          <w:lang w:bidi="fa-IR"/>
        </w:rPr>
      </w:pPr>
      <w:r>
        <w:rPr>
          <w:rFonts w:hint="cs"/>
          <w:rtl/>
          <w:lang w:bidi="fa-IR"/>
        </w:rPr>
        <w:t>بدینگونه ترسید که تدوین سنت</w:t>
      </w:r>
      <w:r w:rsidR="08803A1A">
        <w:rPr>
          <w:rFonts w:hint="cs"/>
          <w:rtl/>
          <w:lang w:bidi="fa-IR"/>
        </w:rPr>
        <w:t>،</w:t>
      </w:r>
      <w:r>
        <w:rPr>
          <w:rFonts w:hint="cs"/>
          <w:rtl/>
          <w:lang w:bidi="fa-IR"/>
        </w:rPr>
        <w:t xml:space="preserve"> مسلمانان را از آن منحرف سازد و مشغول آن شوند و از قرآن کریم منحرف شوند پس به اهل کتاب قبل خود، شبیه شوند همچنانکه گفت، سپس یادآوری نمود که مردم اهل کتاب قبل از شما همراه کتاب خدا، کتاب‌های دیگری را نوشتند و سخت به آن پرداختند و کتاب خدا را ترک نمودند و به خدا قسم کتاب خدا را به هیچ چیزی ملبس نمی‌کنم.</w:t>
      </w:r>
      <w:r w:rsidRPr="08E5555F">
        <w:rPr>
          <w:rStyle w:val="a7"/>
          <w:rFonts w:cs="B Lotus"/>
          <w:sz w:val="28"/>
          <w:szCs w:val="28"/>
          <w:rtl/>
          <w:lang w:bidi="fa-IR"/>
        </w:rPr>
        <w:footnoteReference w:id="1208"/>
      </w:r>
      <w:r>
        <w:rPr>
          <w:rFonts w:hint="cs"/>
          <w:rtl/>
          <w:lang w:bidi="fa-IR"/>
        </w:rPr>
        <w:t xml:space="preserve"> </w:t>
      </w:r>
    </w:p>
    <w:p w:rsidR="08855763" w:rsidRDefault="08855763" w:rsidP="08777A9A">
      <w:pPr>
        <w:ind w:firstLine="172"/>
        <w:rPr>
          <w:rFonts w:hint="cs"/>
          <w:rtl/>
          <w:lang w:bidi="fa-IR"/>
        </w:rPr>
      </w:pPr>
      <w:r>
        <w:rPr>
          <w:rFonts w:hint="cs"/>
          <w:rtl/>
          <w:lang w:bidi="fa-IR"/>
        </w:rPr>
        <w:t>به همین خاطر او از تدوین امتناع کرد و یک ماه کامل متوالی از خدای خودش طلب خیر نمود.</w:t>
      </w:r>
    </w:p>
    <w:p w:rsidR="08855763" w:rsidRDefault="08855763" w:rsidP="08777A9A">
      <w:pPr>
        <w:ind w:firstLine="172"/>
        <w:rPr>
          <w:rFonts w:hint="cs"/>
          <w:rtl/>
          <w:lang w:bidi="fa-IR"/>
        </w:rPr>
      </w:pPr>
      <w:r>
        <w:rPr>
          <w:rFonts w:hint="cs"/>
          <w:rtl/>
          <w:lang w:bidi="fa-IR"/>
        </w:rPr>
        <w:t>آقای استاد دکتر طه حبیشی می‌گوید</w:t>
      </w:r>
      <w:r w:rsidR="08E041FF">
        <w:rPr>
          <w:rFonts w:hint="cs"/>
          <w:rtl/>
          <w:lang w:bidi="fa-IR"/>
        </w:rPr>
        <w:t>:</w:t>
      </w:r>
      <w:r>
        <w:rPr>
          <w:rFonts w:hint="cs"/>
          <w:rtl/>
          <w:lang w:bidi="fa-IR"/>
        </w:rPr>
        <w:t xml:space="preserve"> آنچه عمر </w:t>
      </w:r>
      <w:r w:rsidR="085379C9">
        <w:rPr>
          <w:rFonts w:hint="cs"/>
          <w:rtl/>
          <w:lang w:bidi="fa-IR"/>
        </w:rPr>
        <w:t>پنداشت</w:t>
      </w:r>
      <w:r>
        <w:rPr>
          <w:rFonts w:hint="cs"/>
          <w:rtl/>
          <w:lang w:bidi="fa-IR"/>
        </w:rPr>
        <w:t xml:space="preserve"> درست بود چون دوره، دورة صحابه نبی</w:t>
      </w:r>
      <w:r>
        <w:rPr>
          <w:rFonts w:hint="cs"/>
          <w:lang w:bidi="fa-IR"/>
        </w:rPr>
        <w:sym w:font="AGA Arabesque" w:char="F072"/>
      </w:r>
      <w:r>
        <w:rPr>
          <w:rFonts w:hint="cs"/>
          <w:rtl/>
          <w:lang w:bidi="fa-IR"/>
        </w:rPr>
        <w:t xml:space="preserve"> بود نه عصر تابعین، و آنها شبیه یاران عیسی</w:t>
      </w:r>
      <w:r>
        <w:rPr>
          <w:rFonts w:hint="cs"/>
          <w:lang w:bidi="fa-IR"/>
        </w:rPr>
        <w:sym w:font="AGA Arabesque" w:char="F075"/>
      </w:r>
      <w:r>
        <w:rPr>
          <w:rFonts w:hint="cs"/>
          <w:rtl/>
          <w:lang w:bidi="fa-IR"/>
        </w:rPr>
        <w:t xml:space="preserve"> بودند و اهل کتاب برای ما تجربه شدند هنگامی که آنچه را اصحاب حضرت عیسی</w:t>
      </w:r>
      <w:r>
        <w:rPr>
          <w:rFonts w:hint="cs"/>
          <w:lang w:bidi="fa-IR"/>
        </w:rPr>
        <w:sym w:font="AGA Arabesque" w:char="F075"/>
      </w:r>
      <w:r>
        <w:rPr>
          <w:rFonts w:hint="cs"/>
          <w:rtl/>
          <w:lang w:bidi="fa-IR"/>
        </w:rPr>
        <w:t xml:space="preserve"> شنیدند، مسجل نمودند و آنچه را دیدند، اناجیل را به آنها نسبت دادند، آن را نه به عیسی و نه به خداوند نسبت ندادند، و عمر</w:t>
      </w:r>
      <w:r>
        <w:rPr>
          <w:rFonts w:hint="cs"/>
          <w:lang w:bidi="fa-IR"/>
        </w:rPr>
        <w:sym w:font="AGA Arabesque" w:char="F074"/>
      </w:r>
      <w:r>
        <w:rPr>
          <w:rFonts w:hint="cs"/>
          <w:rtl/>
          <w:lang w:bidi="fa-IR"/>
        </w:rPr>
        <w:t xml:space="preserve"> با عدول از تدوین مواظبت و احتیاط نمود و هنگامی که تعداد کتب سنت و تعداد گویندگان آن زیاد شدند به آن اعتماد نکرد و همچنین به تنوع نویسندگان آن هم اطمینان نکرد چون مانند تعدد انجیل‌ها در امت می‌شدند. و کتاب اصلی که مانند لعل و گوهر بود مهمل می‌گشت.</w:t>
      </w:r>
    </w:p>
    <w:p w:rsidR="08855763" w:rsidRDefault="085379C9" w:rsidP="08777A9A">
      <w:pPr>
        <w:ind w:firstLine="172"/>
        <w:rPr>
          <w:rFonts w:hint="cs"/>
          <w:rtl/>
          <w:lang w:bidi="fa-IR"/>
        </w:rPr>
      </w:pPr>
      <w:r>
        <w:rPr>
          <w:rFonts w:hint="cs"/>
          <w:rtl/>
          <w:lang w:bidi="fa-IR"/>
        </w:rPr>
        <w:t xml:space="preserve">بعد از نبی </w:t>
      </w:r>
      <w:r w:rsidR="08855763">
        <w:rPr>
          <w:rFonts w:hint="cs"/>
          <w:rtl/>
          <w:lang w:bidi="fa-IR"/>
        </w:rPr>
        <w:t>چه کسی می‌توانست صاحب این بصیرت نافذ باشد به غیر از عمر</w:t>
      </w:r>
      <w:r w:rsidR="08855763">
        <w:rPr>
          <w:rFonts w:hint="cs"/>
          <w:lang w:bidi="fa-IR"/>
        </w:rPr>
        <w:sym w:font="AGA Arabesque" w:char="F074"/>
      </w:r>
      <w:r w:rsidR="08855763">
        <w:rPr>
          <w:rFonts w:hint="cs"/>
          <w:rtl/>
          <w:lang w:bidi="fa-IR"/>
        </w:rPr>
        <w:t xml:space="preserve"> و این قول و فعل را چه کسی می‌توانست بعد از رسول</w:t>
      </w:r>
      <w:r w:rsidR="089526E1">
        <w:rPr>
          <w:rFonts w:cs="CTraditional Arabic" w:hint="cs"/>
          <w:cs/>
          <w:lang w:bidi="fa-IR"/>
        </w:rPr>
        <w:t>‎</w:t>
      </w:r>
      <w:r w:rsidR="089526E1">
        <w:rPr>
          <w:rFonts w:hint="cs"/>
          <w:rtl/>
          <w:lang w:bidi="fa-IR"/>
        </w:rPr>
        <w:t>الله</w:t>
      </w:r>
      <w:r w:rsidR="08855763">
        <w:rPr>
          <w:rFonts w:hint="cs"/>
          <w:lang w:bidi="fa-IR"/>
        </w:rPr>
        <w:sym w:font="AGA Arabesque" w:char="F072"/>
      </w:r>
      <w:r w:rsidR="08855763">
        <w:rPr>
          <w:rFonts w:hint="cs"/>
          <w:rtl/>
          <w:lang w:bidi="fa-IR"/>
        </w:rPr>
        <w:t xml:space="preserve"> انجام دهد بجز عمر</w:t>
      </w:r>
      <w:r w:rsidR="08855763">
        <w:rPr>
          <w:rFonts w:hint="cs"/>
          <w:lang w:bidi="fa-IR"/>
        </w:rPr>
        <w:sym w:font="AGA Arabesque" w:char="F074"/>
      </w:r>
      <w:r w:rsidR="08855763">
        <w:rPr>
          <w:rFonts w:hint="cs"/>
          <w:rtl/>
          <w:lang w:bidi="fa-IR"/>
        </w:rPr>
        <w:t>؟ و چه کسی این آرزوی شدید را داشت که نسبت به دیدنش دارای غیرت باشد؟ ای کاش قوم من می‌دانستند.</w:t>
      </w:r>
      <w:r w:rsidR="08855763" w:rsidRPr="08E5555F">
        <w:rPr>
          <w:rStyle w:val="a7"/>
          <w:rFonts w:cs="B Lotus"/>
          <w:sz w:val="28"/>
          <w:szCs w:val="28"/>
          <w:rtl/>
          <w:lang w:bidi="fa-IR"/>
        </w:rPr>
        <w:footnoteReference w:id="1209"/>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آن را به مشهورترین کتاب‌ها که در زمان نبوت و بعد از آن تا زمان تدوین رسمی نوشته شدند عودت می‌دهیم. </w:t>
      </w:r>
    </w:p>
    <w:p w:rsidR="08855763" w:rsidRDefault="08855763" w:rsidP="08777A9A">
      <w:pPr>
        <w:ind w:firstLine="172"/>
        <w:rPr>
          <w:rFonts w:hint="cs"/>
          <w:rtl/>
          <w:lang w:bidi="fa-IR"/>
        </w:rPr>
      </w:pPr>
      <w:r>
        <w:rPr>
          <w:rFonts w:hint="cs"/>
          <w:rtl/>
          <w:lang w:bidi="fa-IR"/>
        </w:rPr>
        <w:t>5- صحیفه صادقه که عبدالله بن عمرو بن عاص</w:t>
      </w:r>
      <w:r>
        <w:rPr>
          <w:rFonts w:hint="cs"/>
          <w:lang w:bidi="fa-IR"/>
        </w:rPr>
        <w:sym w:font="AGA Arabesque" w:char="F074"/>
      </w:r>
      <w:r>
        <w:rPr>
          <w:rFonts w:hint="cs"/>
          <w:rtl/>
          <w:lang w:bidi="fa-IR"/>
        </w:rPr>
        <w:t xml:space="preserve"> آن را به صورت جامع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نوشت و اگر این صحیفه همچنانکه عبدالله بن عمرو آن را نوشت به دست ما نرسید اما محتوای آن به ما رسید زیرا در مسند امام احمد محفوظ باقی ماند</w:t>
      </w:r>
      <w:r w:rsidRPr="08E5555F">
        <w:rPr>
          <w:rStyle w:val="a7"/>
          <w:rFonts w:cs="B Lotus"/>
          <w:sz w:val="28"/>
          <w:szCs w:val="28"/>
          <w:rtl/>
          <w:lang w:bidi="fa-IR"/>
        </w:rPr>
        <w:footnoteReference w:id="1210"/>
      </w:r>
      <w:r>
        <w:rPr>
          <w:rFonts w:hint="cs"/>
          <w:rtl/>
          <w:lang w:bidi="fa-IR"/>
        </w:rPr>
        <w:t>، حتی درست است که آن را از صادقترین سندهای تاریخی بنامیم که کتابت حدیث در زمان</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ثابت می‌کند و اطمینان ما را در صحت این سند که نتیجة طبیعی و حتمی فتوای نبی</w:t>
      </w:r>
      <w:r>
        <w:rPr>
          <w:rFonts w:hint="cs"/>
          <w:lang w:bidi="fa-IR"/>
        </w:rPr>
        <w:sym w:font="AGA Arabesque" w:char="F072"/>
      </w:r>
      <w:r>
        <w:rPr>
          <w:rFonts w:hint="cs"/>
          <w:rtl/>
          <w:lang w:bidi="fa-IR"/>
        </w:rPr>
        <w:t xml:space="preserve"> به عبدالله بن عمرو می‌باشد را بیشتر می‌کند هنگامی که پیش نبی</w:t>
      </w:r>
      <w:r>
        <w:rPr>
          <w:rFonts w:hint="cs"/>
          <w:lang w:bidi="fa-IR"/>
        </w:rPr>
        <w:sym w:font="AGA Arabesque" w:char="F072"/>
      </w:r>
      <w:r>
        <w:rPr>
          <w:rFonts w:hint="cs"/>
          <w:rtl/>
          <w:lang w:bidi="fa-IR"/>
        </w:rPr>
        <w:t xml:space="preserve"> آمد و پیامبر</w:t>
      </w:r>
      <w:r>
        <w:rPr>
          <w:rFonts w:hint="cs"/>
          <w:lang w:bidi="fa-IR"/>
        </w:rPr>
        <w:sym w:font="AGA Arabesque" w:char="F072"/>
      </w:r>
      <w:r>
        <w:rPr>
          <w:rFonts w:hint="cs"/>
          <w:rtl/>
          <w:lang w:bidi="fa-IR"/>
        </w:rPr>
        <w:t xml:space="preserve"> به او گفت</w:t>
      </w:r>
      <w:r w:rsidR="08E041FF">
        <w:rPr>
          <w:rFonts w:hint="cs"/>
          <w:rtl/>
          <w:lang w:bidi="fa-IR"/>
        </w:rPr>
        <w:t>:</w:t>
      </w:r>
      <w:r>
        <w:rPr>
          <w:rFonts w:hint="cs"/>
          <w:rtl/>
          <w:lang w:bidi="fa-IR"/>
        </w:rPr>
        <w:t xml:space="preserve"> آیا هر چیزی را که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می‌شنوی، می‌نویسی در حالی که او در هنگام خشنودی و عصبانیت هم حرف بزند؟ و من از کتابت خودداری نمودم ولی پیامبر</w:t>
      </w:r>
      <w:r>
        <w:rPr>
          <w:rFonts w:hint="cs"/>
          <w:lang w:bidi="fa-IR"/>
        </w:rPr>
        <w:sym w:font="AGA Arabesque" w:char="F072"/>
      </w:r>
      <w:r>
        <w:rPr>
          <w:rFonts w:hint="cs"/>
          <w:rtl/>
          <w:lang w:bidi="fa-IR"/>
        </w:rPr>
        <w:t xml:space="preserve"> فتوا داد که بنویس و فرمود</w:t>
      </w:r>
      <w:r w:rsidR="08E041FF">
        <w:rPr>
          <w:rFonts w:hint="cs"/>
          <w:rtl/>
          <w:lang w:bidi="fa-IR"/>
        </w:rPr>
        <w:t>:</w:t>
      </w:r>
      <w:r>
        <w:rPr>
          <w:rFonts w:hint="cs"/>
          <w:rtl/>
          <w:lang w:bidi="fa-IR"/>
        </w:rPr>
        <w:t xml:space="preserve"> بنویس به آن کس که جانم </w:t>
      </w:r>
      <w:r w:rsidR="082775CD">
        <w:rPr>
          <w:rFonts w:hint="cs"/>
          <w:rtl/>
          <w:lang w:bidi="fa-IR"/>
        </w:rPr>
        <w:t>در</w:t>
      </w:r>
      <w:r>
        <w:rPr>
          <w:rFonts w:hint="cs"/>
          <w:rtl/>
          <w:lang w:bidi="fa-IR"/>
        </w:rPr>
        <w:t xml:space="preserve"> دست اوست سوگند یاد می‌کنم به جز کلام حق از من بیرون نمی‌آید.</w:t>
      </w:r>
      <w:r w:rsidRPr="08E5555F">
        <w:rPr>
          <w:rStyle w:val="a7"/>
          <w:rFonts w:cs="B Lotus"/>
          <w:sz w:val="28"/>
          <w:szCs w:val="28"/>
          <w:rtl/>
          <w:lang w:bidi="fa-IR"/>
        </w:rPr>
        <w:footnoteReference w:id="1211"/>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نشانة اشتغال ابن عمرو به این صحیفه و صحیفه‌های دیگر این سخن </w:t>
      </w:r>
      <w:r w:rsidR="08CD2C1D">
        <w:rPr>
          <w:rFonts w:hint="cs"/>
          <w:rtl/>
          <w:lang w:bidi="fa-IR"/>
        </w:rPr>
        <w:t>ابوهریره</w:t>
      </w:r>
      <w:r>
        <w:rPr>
          <w:rFonts w:hint="cs"/>
          <w:lang w:bidi="fa-IR"/>
        </w:rPr>
        <w:sym w:font="AGA Arabesque" w:char="F074"/>
      </w:r>
      <w:r>
        <w:rPr>
          <w:rFonts w:hint="cs"/>
          <w:rtl/>
          <w:lang w:bidi="fa-IR"/>
        </w:rPr>
        <w:t xml:space="preserve"> می‌باشد که از اصحاب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تنها کسی که بیشتر از من حدیث می‌نوشت عبدالله ابن عمرو می‌باشد که او چیزهائی را می‌نوشت اما من نمی‌نوشتم.</w:t>
      </w:r>
      <w:r w:rsidRPr="08E5555F">
        <w:rPr>
          <w:rStyle w:val="a7"/>
          <w:rFonts w:cs="B Lotus"/>
          <w:sz w:val="28"/>
          <w:szCs w:val="28"/>
          <w:rtl/>
          <w:lang w:bidi="fa-IR"/>
        </w:rPr>
        <w:footnoteReference w:id="1212"/>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این مخالف روایات </w:t>
      </w:r>
      <w:r w:rsidR="08CD2C1D">
        <w:rPr>
          <w:rFonts w:hint="cs"/>
          <w:rtl/>
          <w:lang w:bidi="fa-IR"/>
        </w:rPr>
        <w:t>ابوهریره</w:t>
      </w:r>
      <w:r>
        <w:rPr>
          <w:rFonts w:hint="cs"/>
          <w:lang w:bidi="fa-IR"/>
        </w:rPr>
        <w:sym w:font="AGA Arabesque" w:char="F074"/>
      </w:r>
      <w:r>
        <w:rPr>
          <w:rFonts w:hint="cs"/>
          <w:rtl/>
          <w:lang w:bidi="fa-IR"/>
        </w:rPr>
        <w:t xml:space="preserve"> نیست که می‌نوشت، ا</w:t>
      </w:r>
      <w:r w:rsidR="08AF7745">
        <w:rPr>
          <w:rFonts w:hint="cs"/>
          <w:rtl/>
          <w:lang w:bidi="fa-IR"/>
        </w:rPr>
        <w:t>ز فضل بن حسن بن عمرو بن امیه ضم</w:t>
      </w:r>
      <w:r>
        <w:rPr>
          <w:rFonts w:hint="cs"/>
          <w:rtl/>
          <w:lang w:bidi="fa-IR"/>
        </w:rPr>
        <w:t>ری</w:t>
      </w:r>
      <w:r w:rsidRPr="08E5555F">
        <w:rPr>
          <w:rStyle w:val="a7"/>
          <w:rFonts w:cs="B Lotus"/>
          <w:sz w:val="28"/>
          <w:szCs w:val="28"/>
          <w:rtl/>
          <w:lang w:bidi="fa-IR"/>
        </w:rPr>
        <w:footnoteReference w:id="1213"/>
      </w:r>
      <w:r>
        <w:rPr>
          <w:rFonts w:hint="cs"/>
          <w:rtl/>
          <w:lang w:bidi="fa-IR"/>
        </w:rPr>
        <w:t xml:space="preserve"> نقل شده که می‌گوید</w:t>
      </w:r>
      <w:r w:rsidR="08E041FF">
        <w:rPr>
          <w:rFonts w:hint="cs"/>
          <w:rtl/>
          <w:lang w:bidi="fa-IR"/>
        </w:rPr>
        <w:t>:</w:t>
      </w:r>
      <w:r>
        <w:rPr>
          <w:rFonts w:hint="cs"/>
          <w:rtl/>
          <w:lang w:bidi="fa-IR"/>
        </w:rPr>
        <w:t xml:space="preserve"> از </w:t>
      </w:r>
      <w:r w:rsidR="08CD2C1D">
        <w:rPr>
          <w:rFonts w:hint="cs"/>
          <w:rtl/>
          <w:lang w:bidi="fa-IR"/>
        </w:rPr>
        <w:t>ابوهریره</w:t>
      </w:r>
      <w:r>
        <w:rPr>
          <w:rFonts w:hint="cs"/>
          <w:rtl/>
          <w:lang w:bidi="fa-IR"/>
        </w:rPr>
        <w:t xml:space="preserve"> حدیث گفتم و او آن را انکار کرد سپس گفتم که من آنرا از تو شنیده‌ام، او گفت</w:t>
      </w:r>
      <w:r w:rsidR="08E041FF">
        <w:rPr>
          <w:rFonts w:hint="cs"/>
          <w:rtl/>
          <w:lang w:bidi="fa-IR"/>
        </w:rPr>
        <w:t>:</w:t>
      </w:r>
      <w:r>
        <w:rPr>
          <w:rFonts w:hint="cs"/>
          <w:rtl/>
          <w:lang w:bidi="fa-IR"/>
        </w:rPr>
        <w:t xml:space="preserve"> اگر آن را از من شنیده‌ای باید نزد من مکتوب باشد و دست مرا گرفت و به خانة خودش برد و من در آنجا نوشته‌های زیادی را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دیدم پس آن حدیث را یافت و گفت: به تو گفتم آن حدیثی که گفتی نزد من مکتوب است.</w:t>
      </w:r>
      <w:r w:rsidRPr="08E5555F">
        <w:rPr>
          <w:rStyle w:val="a7"/>
          <w:rFonts w:cs="B Lotus"/>
          <w:sz w:val="28"/>
          <w:szCs w:val="28"/>
          <w:rtl/>
          <w:lang w:bidi="fa-IR"/>
        </w:rPr>
        <w:footnoteReference w:id="1214"/>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ممکن است که جمع‌آوری آن به روشی بوده که در زمان نبوی نوشته نشده باشد و بعد از آن نوشته شده باشد. </w:t>
      </w:r>
    </w:p>
    <w:p w:rsidR="08855763" w:rsidRDefault="08855763" w:rsidP="08777A9A">
      <w:pPr>
        <w:ind w:firstLine="172"/>
        <w:rPr>
          <w:rFonts w:hint="cs"/>
          <w:rtl/>
          <w:lang w:bidi="fa-IR"/>
        </w:rPr>
      </w:pPr>
      <w:r>
        <w:rPr>
          <w:rFonts w:hint="cs"/>
          <w:rtl/>
          <w:lang w:bidi="fa-IR"/>
        </w:rPr>
        <w:t>حافظ بن حجر می‌گوید</w:t>
      </w:r>
      <w:r w:rsidR="08E041FF">
        <w:rPr>
          <w:rFonts w:hint="cs"/>
          <w:rtl/>
          <w:lang w:bidi="fa-IR"/>
        </w:rPr>
        <w:t>:</w:t>
      </w:r>
      <w:r>
        <w:rPr>
          <w:rFonts w:hint="cs"/>
          <w:rtl/>
          <w:lang w:bidi="fa-IR"/>
        </w:rPr>
        <w:t xml:space="preserve"> گفتم که محکم‌تر از آن اینکه لازم نیست که وجود حدیث نزد او و به خط او مکتوب باشد و ثابت می‌کند که او آن را ننوشته است و مشخص می‌کند آن چیزی که نزد او مکتوب است به خط او نیست.</w:t>
      </w:r>
      <w:r w:rsidRPr="08E5555F">
        <w:rPr>
          <w:rStyle w:val="a7"/>
          <w:rFonts w:cs="B Lotus"/>
          <w:sz w:val="28"/>
          <w:szCs w:val="28"/>
          <w:rtl/>
          <w:lang w:bidi="fa-IR"/>
        </w:rPr>
        <w:footnoteReference w:id="1215"/>
      </w:r>
      <w:r>
        <w:rPr>
          <w:rStyle w:val="2Char"/>
          <w:rFonts w:cs="B Lotus" w:hint="cs"/>
          <w:rtl/>
        </w:rPr>
        <w:t xml:space="preserve"> </w:t>
      </w:r>
    </w:p>
    <w:p w:rsidR="08855763" w:rsidRDefault="08855763" w:rsidP="08777A9A">
      <w:pPr>
        <w:ind w:firstLine="172"/>
        <w:rPr>
          <w:rFonts w:hint="cs"/>
          <w:rtl/>
          <w:lang w:bidi="fa-IR"/>
        </w:rPr>
      </w:pPr>
      <w:r>
        <w:rPr>
          <w:rFonts w:hint="cs"/>
          <w:rtl/>
          <w:lang w:bidi="fa-IR"/>
        </w:rPr>
        <w:t>6- صحیفة صحیحه که همام بن منبه</w:t>
      </w:r>
      <w:r w:rsidRPr="08E5555F">
        <w:rPr>
          <w:rStyle w:val="a7"/>
          <w:rFonts w:cs="B Lotus"/>
          <w:sz w:val="28"/>
          <w:szCs w:val="28"/>
          <w:rtl/>
          <w:lang w:bidi="fa-IR"/>
        </w:rPr>
        <w:footnoteReference w:id="1216"/>
      </w:r>
      <w:r>
        <w:rPr>
          <w:rFonts w:hint="cs"/>
          <w:rtl/>
          <w:lang w:bidi="fa-IR"/>
        </w:rPr>
        <w:t xml:space="preserve"> همسر دختر </w:t>
      </w:r>
      <w:r w:rsidR="08CD2C1D">
        <w:rPr>
          <w:rFonts w:hint="cs"/>
          <w:rtl/>
          <w:lang w:bidi="fa-IR"/>
        </w:rPr>
        <w:t>ابوهریره</w:t>
      </w:r>
      <w:r>
        <w:rPr>
          <w:rFonts w:hint="cs"/>
          <w:lang w:bidi="fa-IR"/>
        </w:rPr>
        <w:sym w:font="AGA Arabesque" w:char="F074"/>
      </w:r>
      <w:r>
        <w:rPr>
          <w:rFonts w:hint="cs"/>
          <w:rtl/>
          <w:lang w:bidi="fa-IR"/>
        </w:rPr>
        <w:t xml:space="preserve"> آن را پیش </w:t>
      </w:r>
      <w:r w:rsidR="08CD2C1D">
        <w:rPr>
          <w:rFonts w:hint="cs"/>
          <w:rtl/>
          <w:lang w:bidi="fa-IR"/>
        </w:rPr>
        <w:t>ابوهریره</w:t>
      </w:r>
      <w:r>
        <w:rPr>
          <w:rFonts w:hint="cs"/>
          <w:rtl/>
          <w:lang w:bidi="fa-IR"/>
        </w:rPr>
        <w:t xml:space="preserve"> نوشت و برای این صحیفه جایگاه بخصوصی در تدوین حد</w:t>
      </w:r>
      <w:r w:rsidR="08D0389E">
        <w:rPr>
          <w:rFonts w:hint="cs"/>
          <w:rtl/>
          <w:lang w:bidi="fa-IR"/>
        </w:rPr>
        <w:t>یث</w:t>
      </w:r>
      <w:r>
        <w:rPr>
          <w:rFonts w:hint="cs"/>
          <w:rtl/>
          <w:lang w:bidi="fa-IR"/>
        </w:rPr>
        <w:t xml:space="preserve"> هست زیرا از آن نکات سالم و کاملی به ما می‌رسد همچنانکه همام بن منبه از </w:t>
      </w:r>
      <w:r w:rsidR="08CD2C1D">
        <w:rPr>
          <w:rFonts w:hint="cs"/>
          <w:rtl/>
          <w:lang w:bidi="fa-IR"/>
        </w:rPr>
        <w:t>ابوهریره</w:t>
      </w:r>
      <w:r>
        <w:rPr>
          <w:rFonts w:hint="cs"/>
          <w:rtl/>
          <w:lang w:bidi="fa-IR"/>
        </w:rPr>
        <w:t xml:space="preserve"> روایت کرد و آن را تدوین نمود پس شایستگی نام صحیفة صحیحه دارد</w:t>
      </w:r>
      <w:r w:rsidRPr="08E5555F">
        <w:rPr>
          <w:rStyle w:val="a7"/>
          <w:rFonts w:cs="B Lotus"/>
          <w:sz w:val="28"/>
          <w:szCs w:val="28"/>
          <w:rtl/>
          <w:lang w:bidi="fa-IR"/>
        </w:rPr>
        <w:footnoteReference w:id="1217"/>
      </w:r>
      <w:r>
        <w:rPr>
          <w:rFonts w:hint="cs"/>
          <w:rtl/>
          <w:lang w:bidi="fa-IR"/>
        </w:rPr>
        <w:t xml:space="preserve"> به عنوان مثال صحیفة صادقه از عبدالله بن عمرو بن عاص این شرایط را دارد که قبلاً به آن اشاره شد. </w:t>
      </w:r>
    </w:p>
    <w:p w:rsidR="08855763" w:rsidRDefault="08855763" w:rsidP="08777A9A">
      <w:pPr>
        <w:ind w:firstLine="172"/>
        <w:rPr>
          <w:rFonts w:hint="cs"/>
          <w:rtl/>
          <w:lang w:bidi="fa-IR"/>
        </w:rPr>
      </w:pPr>
      <w:r>
        <w:rPr>
          <w:rFonts w:hint="cs"/>
          <w:rtl/>
          <w:lang w:bidi="fa-IR"/>
        </w:rPr>
        <w:t>اینجا ذکر می‌کنم که اصطلاح صحیفه و کتاب و جزء و نسخه و</w:t>
      </w:r>
      <w:r w:rsidR="0830306C">
        <w:rPr>
          <w:rFonts w:hint="cs"/>
          <w:rtl/>
          <w:lang w:bidi="fa-IR"/>
        </w:rPr>
        <w:t xml:space="preserve">. </w:t>
      </w:r>
      <w:r>
        <w:rPr>
          <w:rFonts w:hint="cs"/>
          <w:rtl/>
          <w:lang w:bidi="fa-IR"/>
        </w:rPr>
        <w:t>.. به این معنی نمی‌باشد که مجموعه‌های کوچک یا تذکره‌هائی از حدیث باشند همچنانکه دکتر امتیاز احمد به آن اعتقاد دارد و در مورد صحت آن در کتاب دلایل استناد آشکار در سنت آن را تأکید نموده است.</w:t>
      </w:r>
      <w:r w:rsidRPr="08E5555F">
        <w:rPr>
          <w:rStyle w:val="a7"/>
          <w:rFonts w:cs="B Lotus"/>
          <w:sz w:val="28"/>
          <w:szCs w:val="28"/>
          <w:rtl/>
          <w:lang w:bidi="fa-IR"/>
        </w:rPr>
        <w:footnoteReference w:id="1218"/>
      </w:r>
      <w:r>
        <w:rPr>
          <w:rFonts w:hint="cs"/>
          <w:rtl/>
          <w:lang w:bidi="fa-IR"/>
        </w:rPr>
        <w:t xml:space="preserve"> </w:t>
      </w:r>
    </w:p>
    <w:p w:rsidR="08967E60" w:rsidRDefault="08855763" w:rsidP="08777A9A">
      <w:pPr>
        <w:ind w:firstLine="172"/>
        <w:rPr>
          <w:rFonts w:hint="cs"/>
          <w:rtl/>
          <w:lang w:bidi="fa-IR"/>
        </w:rPr>
      </w:pPr>
      <w:r>
        <w:rPr>
          <w:rFonts w:hint="cs"/>
          <w:rtl/>
          <w:lang w:bidi="fa-IR"/>
        </w:rPr>
        <w:t xml:space="preserve">این کتاب‌های </w:t>
      </w:r>
      <w:r w:rsidR="08703EAD">
        <w:rPr>
          <w:rFonts w:hint="cs"/>
          <w:rtl/>
          <w:lang w:bidi="fa-IR"/>
        </w:rPr>
        <w:t>پ</w:t>
      </w:r>
      <w:r>
        <w:rPr>
          <w:rFonts w:hint="cs"/>
          <w:rtl/>
          <w:lang w:bidi="fa-IR"/>
        </w:rPr>
        <w:t>ی</w:t>
      </w:r>
      <w:r w:rsidR="08703EAD">
        <w:rPr>
          <w:rFonts w:hint="cs"/>
          <w:rtl/>
          <w:lang w:bidi="fa-IR"/>
        </w:rPr>
        <w:t>شین</w:t>
      </w:r>
      <w:r>
        <w:rPr>
          <w:rFonts w:hint="cs"/>
          <w:rtl/>
          <w:lang w:bidi="fa-IR"/>
        </w:rPr>
        <w:t xml:space="preserve"> و </w:t>
      </w:r>
      <w:r w:rsidR="08703EAD">
        <w:rPr>
          <w:rFonts w:hint="cs"/>
          <w:rtl/>
          <w:lang w:bidi="fa-IR"/>
        </w:rPr>
        <w:t>کتابهای فراوان دیگر</w:t>
      </w:r>
      <w:r w:rsidR="08967E60">
        <w:rPr>
          <w:rFonts w:hint="cs"/>
          <w:rtl/>
          <w:lang w:bidi="fa-IR"/>
        </w:rPr>
        <w:t>ی نیز</w:t>
      </w:r>
      <w:r w:rsidRPr="08E5555F">
        <w:rPr>
          <w:rStyle w:val="a7"/>
          <w:rFonts w:cs="B Lotus"/>
          <w:sz w:val="28"/>
          <w:szCs w:val="28"/>
          <w:rtl/>
          <w:lang w:bidi="fa-IR"/>
        </w:rPr>
        <w:footnoteReference w:id="1219"/>
      </w:r>
      <w:r>
        <w:rPr>
          <w:rFonts w:hint="cs"/>
          <w:rtl/>
          <w:lang w:bidi="fa-IR"/>
        </w:rPr>
        <w:t xml:space="preserve"> </w:t>
      </w:r>
      <w:r w:rsidR="08703EAD">
        <w:rPr>
          <w:rFonts w:hint="cs"/>
          <w:rtl/>
          <w:lang w:bidi="fa-IR"/>
        </w:rPr>
        <w:t xml:space="preserve">با </w:t>
      </w:r>
      <w:r w:rsidR="08967E60">
        <w:rPr>
          <w:rFonts w:hint="cs"/>
          <w:rtl/>
          <w:lang w:bidi="fa-IR"/>
        </w:rPr>
        <w:t>نوشتن</w:t>
      </w:r>
      <w:r>
        <w:rPr>
          <w:rFonts w:hint="cs"/>
          <w:rtl/>
          <w:lang w:bidi="fa-IR"/>
        </w:rPr>
        <w:t xml:space="preserve"> سنت مطهر در </w:t>
      </w:r>
      <w:r w:rsidR="08967E60">
        <w:rPr>
          <w:rFonts w:hint="cs"/>
          <w:rtl/>
          <w:lang w:bidi="fa-IR"/>
        </w:rPr>
        <w:t>عصر</w:t>
      </w:r>
      <w:r>
        <w:rPr>
          <w:rFonts w:hint="cs"/>
          <w:rtl/>
          <w:lang w:bidi="fa-IR"/>
        </w:rPr>
        <w:t xml:space="preserve"> نبوت و صحابه و تابعین </w:t>
      </w:r>
      <w:r w:rsidR="08967E60">
        <w:rPr>
          <w:rFonts w:hint="cs"/>
          <w:rtl/>
          <w:lang w:bidi="fa-IR"/>
        </w:rPr>
        <w:t>قطع</w:t>
      </w:r>
      <w:r>
        <w:rPr>
          <w:rFonts w:hint="cs"/>
          <w:rtl/>
          <w:lang w:bidi="fa-IR"/>
        </w:rPr>
        <w:t xml:space="preserve"> شدند</w:t>
      </w:r>
      <w:r w:rsidRPr="08E5555F">
        <w:rPr>
          <w:rStyle w:val="a7"/>
          <w:rFonts w:cs="B Lotus"/>
          <w:sz w:val="28"/>
          <w:szCs w:val="28"/>
          <w:rtl/>
          <w:lang w:bidi="fa-IR"/>
        </w:rPr>
        <w:footnoteReference w:id="1220"/>
      </w:r>
      <w:r>
        <w:rPr>
          <w:rFonts w:hint="cs"/>
          <w:rtl/>
          <w:lang w:bidi="fa-IR"/>
        </w:rPr>
        <w:t xml:space="preserve">. </w:t>
      </w:r>
    </w:p>
    <w:p w:rsidR="08855763" w:rsidRDefault="08855763" w:rsidP="08777A9A">
      <w:pPr>
        <w:ind w:firstLine="172"/>
        <w:rPr>
          <w:rFonts w:hint="cs"/>
          <w:rtl/>
          <w:lang w:bidi="fa-IR"/>
        </w:rPr>
      </w:pPr>
      <w:r>
        <w:rPr>
          <w:rFonts w:hint="cs"/>
          <w:rtl/>
          <w:lang w:bidi="fa-IR"/>
        </w:rPr>
        <w:t>بر طبق آنچه که گذشت ما مطابقت بین منع کتابت حدیث و اجازة کتابت آن را ذکر کردیم و آن اینکه منع با خوف همراه است که از دلایل نهی می‌باشد که به تفصیل آن را بیان نمودیم و اذن با امنیت همراه است.</w:t>
      </w:r>
      <w:r w:rsidRPr="08E5555F">
        <w:rPr>
          <w:rStyle w:val="a7"/>
          <w:rFonts w:cs="B Lotus"/>
          <w:sz w:val="28"/>
          <w:szCs w:val="28"/>
          <w:rtl/>
          <w:lang w:bidi="fa-IR"/>
        </w:rPr>
        <w:footnoteReference w:id="1221"/>
      </w:r>
      <w:r>
        <w:rPr>
          <w:rFonts w:hint="cs"/>
          <w:rtl/>
          <w:lang w:bidi="fa-IR"/>
        </w:rPr>
        <w:t xml:space="preserve"> </w:t>
      </w:r>
    </w:p>
    <w:p w:rsidR="08855763" w:rsidRDefault="08855763" w:rsidP="08777A9A">
      <w:pPr>
        <w:ind w:firstLine="172"/>
        <w:rPr>
          <w:rFonts w:hint="cs"/>
          <w:rtl/>
          <w:lang w:bidi="fa-IR"/>
        </w:rPr>
      </w:pPr>
      <w:r>
        <w:rPr>
          <w:rFonts w:hint="cs"/>
          <w:rtl/>
          <w:lang w:bidi="fa-IR"/>
        </w:rPr>
        <w:t>و در آن تأکید می‌شود که هر آنچه از او نقل شده است (از صحابه و تابعین) نهی از کتابت سنت بوده است و همچنین عکس این هم از او نقل شده است</w:t>
      </w:r>
      <w:r w:rsidRPr="08E5555F">
        <w:rPr>
          <w:rStyle w:val="a7"/>
          <w:rFonts w:cs="B Lotus"/>
          <w:sz w:val="28"/>
          <w:szCs w:val="28"/>
          <w:rtl/>
          <w:lang w:bidi="fa-IR"/>
        </w:rPr>
        <w:footnoteReference w:id="1222"/>
      </w:r>
      <w:r>
        <w:rPr>
          <w:rFonts w:hint="cs"/>
          <w:rtl/>
          <w:lang w:bidi="fa-IR"/>
        </w:rPr>
        <w:t xml:space="preserve"> </w:t>
      </w:r>
      <w:r w:rsidR="087775AE">
        <w:rPr>
          <w:rFonts w:hint="cs"/>
          <w:rtl/>
          <w:lang w:bidi="fa-IR"/>
        </w:rPr>
        <w:t xml:space="preserve">بجز </w:t>
      </w:r>
      <w:r>
        <w:rPr>
          <w:rFonts w:hint="cs"/>
          <w:rtl/>
          <w:lang w:bidi="fa-IR"/>
        </w:rPr>
        <w:t>یک یا دو نفر کتابت آنها یا کتابت از آنها ثابت شد و بدین ترتیب دکتر محمد مصطفی اعظمی آشکار می‌سازد</w:t>
      </w:r>
      <w:r w:rsidRPr="08E5555F">
        <w:rPr>
          <w:rStyle w:val="a7"/>
          <w:rFonts w:cs="B Lotus"/>
          <w:sz w:val="28"/>
          <w:szCs w:val="28"/>
          <w:rtl/>
          <w:lang w:bidi="fa-IR"/>
        </w:rPr>
        <w:footnoteReference w:id="1223"/>
      </w:r>
      <w:r>
        <w:rPr>
          <w:rFonts w:hint="cs"/>
          <w:rtl/>
          <w:lang w:bidi="fa-IR"/>
        </w:rPr>
        <w:t xml:space="preserve"> و در کتابش به نام </w:t>
      </w:r>
      <w:r w:rsidRPr="08CD73BE">
        <w:rPr>
          <w:rFonts w:hint="cs"/>
          <w:b/>
          <w:bCs/>
          <w:rtl/>
          <w:lang w:bidi="fa-IR"/>
        </w:rPr>
        <w:t>پژوهش‌هائی در حدیث نبوی</w:t>
      </w:r>
      <w:r>
        <w:rPr>
          <w:rFonts w:hint="cs"/>
          <w:rtl/>
          <w:lang w:bidi="fa-IR"/>
        </w:rPr>
        <w:t xml:space="preserve"> از آن </w:t>
      </w:r>
      <w:r w:rsidR="081B7923">
        <w:rPr>
          <w:rFonts w:hint="cs"/>
          <w:rtl/>
          <w:lang w:bidi="fa-IR"/>
        </w:rPr>
        <w:t>خبر می‏دهد</w:t>
      </w:r>
      <w:r w:rsidR="0833646B">
        <w:rPr>
          <w:rFonts w:hint="cs"/>
          <w:rtl/>
          <w:lang w:bidi="fa-IR"/>
        </w:rPr>
        <w:t>.</w:t>
      </w:r>
      <w:r>
        <w:rPr>
          <w:rFonts w:hint="cs"/>
          <w:rtl/>
          <w:lang w:bidi="fa-IR"/>
        </w:rPr>
        <w:t xml:space="preserve"> هنگامی که فصل اول از باب چهارم را در بیان </w:t>
      </w:r>
      <w:r w:rsidR="0833646B" w:rsidRPr="0833646B">
        <w:rPr>
          <w:rFonts w:hint="cs"/>
          <w:b/>
          <w:bCs/>
          <w:rtl/>
          <w:lang w:bidi="fa-IR"/>
        </w:rPr>
        <w:t>«</w:t>
      </w:r>
      <w:r w:rsidRPr="0833646B">
        <w:rPr>
          <w:rFonts w:hint="cs"/>
          <w:b/>
          <w:bCs/>
          <w:rtl/>
          <w:lang w:bidi="fa-IR"/>
        </w:rPr>
        <w:t xml:space="preserve">کتابت صحابه و </w:t>
      </w:r>
      <w:r w:rsidR="080C3FA5">
        <w:rPr>
          <w:rFonts w:hint="cs"/>
          <w:b/>
          <w:bCs/>
          <w:rtl/>
          <w:lang w:bidi="fa-IR"/>
        </w:rPr>
        <w:t>آنچه که</w:t>
      </w:r>
      <w:r w:rsidRPr="0833646B">
        <w:rPr>
          <w:rFonts w:hint="cs"/>
          <w:b/>
          <w:bCs/>
          <w:rtl/>
          <w:lang w:bidi="fa-IR"/>
        </w:rPr>
        <w:t xml:space="preserve"> در حین حیاتشان</w:t>
      </w:r>
      <w:r w:rsidR="080C3FA5">
        <w:rPr>
          <w:rFonts w:hint="cs"/>
          <w:b/>
          <w:bCs/>
          <w:rtl/>
          <w:lang w:bidi="fa-IR"/>
        </w:rPr>
        <w:t xml:space="preserve"> در مورد آنها نوشته شده</w:t>
      </w:r>
      <w:r w:rsidR="0833646B" w:rsidRPr="0833646B">
        <w:rPr>
          <w:rFonts w:hint="cs"/>
          <w:b/>
          <w:bCs/>
          <w:rtl/>
          <w:lang w:bidi="fa-IR"/>
        </w:rPr>
        <w:t>»</w:t>
      </w:r>
      <w:r w:rsidRPr="08E5555F">
        <w:rPr>
          <w:rStyle w:val="a7"/>
          <w:rFonts w:cs="B Lotus"/>
          <w:sz w:val="28"/>
          <w:szCs w:val="28"/>
          <w:rtl/>
          <w:lang w:bidi="fa-IR"/>
        </w:rPr>
        <w:footnoteReference w:id="1224"/>
      </w:r>
      <w:r>
        <w:rPr>
          <w:rFonts w:hint="cs"/>
          <w:rtl/>
          <w:lang w:bidi="fa-IR"/>
        </w:rPr>
        <w:t xml:space="preserve"> و فصل دوم در مورد </w:t>
      </w:r>
      <w:r w:rsidR="085A3FE7" w:rsidRPr="085A3FE7">
        <w:rPr>
          <w:rFonts w:hint="cs"/>
          <w:b/>
          <w:bCs/>
          <w:rtl/>
          <w:lang w:bidi="fa-IR"/>
        </w:rPr>
        <w:t>«</w:t>
      </w:r>
      <w:r w:rsidR="085A3FE7">
        <w:rPr>
          <w:rFonts w:hint="cs"/>
          <w:b/>
          <w:bCs/>
          <w:rtl/>
          <w:lang w:bidi="fa-IR"/>
        </w:rPr>
        <w:t>کتابت بزرگان</w:t>
      </w:r>
      <w:r w:rsidRPr="085A3FE7">
        <w:rPr>
          <w:rFonts w:hint="cs"/>
          <w:b/>
          <w:bCs/>
          <w:rtl/>
          <w:lang w:bidi="fa-IR"/>
        </w:rPr>
        <w:t xml:space="preserve"> تابعین و </w:t>
      </w:r>
      <w:r w:rsidR="080C3FA5">
        <w:rPr>
          <w:rFonts w:hint="cs"/>
          <w:b/>
          <w:bCs/>
          <w:rtl/>
          <w:lang w:bidi="fa-IR"/>
        </w:rPr>
        <w:t>آنچه که</w:t>
      </w:r>
      <w:r w:rsidR="080C3FA5" w:rsidRPr="0833646B">
        <w:rPr>
          <w:rFonts w:hint="cs"/>
          <w:b/>
          <w:bCs/>
          <w:rtl/>
          <w:lang w:bidi="fa-IR"/>
        </w:rPr>
        <w:t xml:space="preserve"> در حین حیاتشان</w:t>
      </w:r>
      <w:r w:rsidR="080C3FA5">
        <w:rPr>
          <w:rFonts w:hint="cs"/>
          <w:b/>
          <w:bCs/>
          <w:rtl/>
          <w:lang w:bidi="fa-IR"/>
        </w:rPr>
        <w:t xml:space="preserve"> در مورد آنها نوشته شده</w:t>
      </w:r>
      <w:r w:rsidR="085A3FE7" w:rsidRPr="085A3FE7">
        <w:rPr>
          <w:rFonts w:hint="cs"/>
          <w:b/>
          <w:bCs/>
          <w:rtl/>
          <w:lang w:bidi="fa-IR"/>
        </w:rPr>
        <w:t>»</w:t>
      </w:r>
      <w:r>
        <w:rPr>
          <w:rFonts w:hint="cs"/>
          <w:rtl/>
          <w:lang w:bidi="fa-IR"/>
        </w:rPr>
        <w:t xml:space="preserve"> </w:t>
      </w:r>
      <w:r w:rsidR="081B7923">
        <w:rPr>
          <w:rFonts w:hint="cs"/>
          <w:rtl/>
          <w:lang w:bidi="fa-IR"/>
        </w:rPr>
        <w:t>نوشت</w:t>
      </w:r>
      <w:r w:rsidRPr="08E5555F">
        <w:rPr>
          <w:rStyle w:val="a7"/>
          <w:rFonts w:cs="B Lotus"/>
          <w:sz w:val="28"/>
          <w:szCs w:val="28"/>
          <w:rtl/>
          <w:lang w:bidi="fa-IR"/>
        </w:rPr>
        <w:footnoteReference w:id="1225"/>
      </w:r>
      <w:r>
        <w:rPr>
          <w:rFonts w:hint="cs"/>
          <w:rtl/>
          <w:lang w:bidi="fa-IR"/>
        </w:rPr>
        <w:t xml:space="preserve"> و حتی تا زمان تدوین رسمی در زمان عمر بن عبدالعزیز</w:t>
      </w:r>
      <w:r>
        <w:rPr>
          <w:rFonts w:hint="cs"/>
          <w:lang w:bidi="fa-IR"/>
        </w:rPr>
        <w:sym w:font="AGA Arabesque" w:char="F074"/>
      </w:r>
      <w:r>
        <w:rPr>
          <w:rFonts w:hint="cs"/>
          <w:rtl/>
          <w:lang w:bidi="fa-IR"/>
        </w:rPr>
        <w:t xml:space="preserve"> و بعد از آن می‌باشد.</w:t>
      </w:r>
      <w:r w:rsidRPr="08E5555F">
        <w:rPr>
          <w:rStyle w:val="a7"/>
          <w:rFonts w:cs="B Lotus"/>
          <w:sz w:val="28"/>
          <w:szCs w:val="28"/>
          <w:rtl/>
          <w:lang w:bidi="fa-IR"/>
        </w:rPr>
        <w:footnoteReference w:id="1226"/>
      </w:r>
      <w:r>
        <w:rPr>
          <w:rFonts w:hint="cs"/>
          <w:rtl/>
          <w:lang w:bidi="fa-IR"/>
        </w:rPr>
        <w:t xml:space="preserve"> </w:t>
      </w:r>
    </w:p>
    <w:p w:rsidR="08855763" w:rsidRDefault="08855763" w:rsidP="08777A9A">
      <w:pPr>
        <w:ind w:firstLine="172"/>
        <w:rPr>
          <w:rFonts w:hint="cs"/>
          <w:rtl/>
          <w:lang w:bidi="fa-IR"/>
        </w:rPr>
      </w:pPr>
      <w:r>
        <w:rPr>
          <w:rFonts w:hint="cs"/>
          <w:rtl/>
          <w:lang w:bidi="fa-IR"/>
        </w:rPr>
        <w:t>همة آنچه که گذشت بر حقایقی تأکید می‌کند که از فرق ب</w:t>
      </w:r>
      <w:r w:rsidR="080C3FA5">
        <w:rPr>
          <w:rFonts w:hint="cs"/>
          <w:rtl/>
          <w:lang w:bidi="fa-IR"/>
        </w:rPr>
        <w:t>ی</w:t>
      </w:r>
      <w:r>
        <w:rPr>
          <w:rFonts w:hint="cs"/>
          <w:rtl/>
          <w:lang w:bidi="fa-IR"/>
        </w:rPr>
        <w:t xml:space="preserve">ن کتابت و تدوین سخن به میان می‌آورد و عمر بن عبدالعزیز هنگامی که به تدوین رسمی سنت امر می‌کند </w:t>
      </w:r>
      <w:r w:rsidR="08723DA7">
        <w:rPr>
          <w:rFonts w:hint="cs"/>
          <w:rtl/>
          <w:lang w:bidi="fa-IR"/>
        </w:rPr>
        <w:t xml:space="preserve">از </w:t>
      </w:r>
      <w:r w:rsidR="08F83B98">
        <w:rPr>
          <w:rFonts w:hint="cs"/>
          <w:rtl/>
          <w:lang w:bidi="fa-IR"/>
        </w:rPr>
        <w:t>عدم</w:t>
      </w:r>
      <w:r>
        <w:rPr>
          <w:rFonts w:hint="cs"/>
          <w:rtl/>
          <w:lang w:bidi="fa-IR"/>
        </w:rPr>
        <w:t xml:space="preserve"> شروع نمی‌کند و به نوشته‌هائی اعتماد می‌کند </w:t>
      </w:r>
      <w:r w:rsidR="08723DA7">
        <w:rPr>
          <w:rFonts w:hint="cs"/>
          <w:rtl/>
          <w:lang w:bidi="fa-IR"/>
        </w:rPr>
        <w:t xml:space="preserve">- </w:t>
      </w:r>
      <w:r w:rsidR="08F83B98">
        <w:rPr>
          <w:rFonts w:hint="cs"/>
          <w:rtl/>
          <w:lang w:bidi="fa-IR"/>
        </w:rPr>
        <w:t xml:space="preserve">که </w:t>
      </w:r>
      <w:r>
        <w:rPr>
          <w:rFonts w:hint="cs"/>
          <w:rtl/>
          <w:lang w:bidi="fa-IR"/>
        </w:rPr>
        <w:t xml:space="preserve">بعضی از آنها را </w:t>
      </w:r>
      <w:r w:rsidR="08723DA7">
        <w:rPr>
          <w:rFonts w:hint="cs"/>
          <w:rtl/>
          <w:lang w:bidi="fa-IR"/>
        </w:rPr>
        <w:t xml:space="preserve">ذکر </w:t>
      </w:r>
      <w:r>
        <w:rPr>
          <w:rFonts w:hint="cs"/>
          <w:rtl/>
          <w:lang w:bidi="fa-IR"/>
        </w:rPr>
        <w:t>نمودیم</w:t>
      </w:r>
      <w:r w:rsidR="08723DA7">
        <w:rPr>
          <w:rFonts w:hint="cs"/>
          <w:rtl/>
          <w:lang w:bidi="fa-IR"/>
        </w:rPr>
        <w:t>-</w:t>
      </w:r>
      <w:r>
        <w:rPr>
          <w:rFonts w:hint="cs"/>
          <w:rtl/>
          <w:lang w:bidi="fa-IR"/>
        </w:rPr>
        <w:t xml:space="preserve"> که </w:t>
      </w:r>
      <w:r w:rsidR="08723DA7">
        <w:rPr>
          <w:rFonts w:hint="cs"/>
          <w:rtl/>
          <w:lang w:bidi="fa-IR"/>
        </w:rPr>
        <w:t xml:space="preserve">تمام نقاط </w:t>
      </w:r>
      <w:r>
        <w:rPr>
          <w:rFonts w:hint="cs"/>
          <w:rtl/>
          <w:lang w:bidi="fa-IR"/>
        </w:rPr>
        <w:t xml:space="preserve">عالم اسلام </w:t>
      </w:r>
      <w:r w:rsidR="08723DA7">
        <w:rPr>
          <w:rFonts w:hint="cs"/>
          <w:rtl/>
          <w:lang w:bidi="fa-IR"/>
        </w:rPr>
        <w:t>مملو از آنها</w:t>
      </w:r>
      <w:r>
        <w:rPr>
          <w:rFonts w:hint="cs"/>
          <w:rtl/>
          <w:lang w:bidi="fa-IR"/>
        </w:rPr>
        <w:t xml:space="preserve"> بودند. </w:t>
      </w:r>
    </w:p>
    <w:p w:rsidR="08855763" w:rsidRDefault="08855763" w:rsidP="08777A9A">
      <w:pPr>
        <w:ind w:firstLine="172"/>
        <w:rPr>
          <w:rFonts w:hint="cs"/>
          <w:rtl/>
          <w:lang w:bidi="fa-IR"/>
        </w:rPr>
      </w:pPr>
      <w:r>
        <w:rPr>
          <w:rFonts w:hint="cs"/>
          <w:rtl/>
          <w:lang w:bidi="fa-IR"/>
        </w:rPr>
        <w:t>همة اینها پاسخ محکمی به بت بزرگ مستشرقان</w:t>
      </w:r>
      <w:r w:rsidR="087720CE">
        <w:rPr>
          <w:rFonts w:hint="cs"/>
          <w:rtl/>
          <w:lang w:bidi="fa-IR"/>
        </w:rPr>
        <w:t>،</w:t>
      </w:r>
      <w:r>
        <w:rPr>
          <w:rFonts w:hint="cs"/>
          <w:rtl/>
          <w:lang w:bidi="fa-IR"/>
        </w:rPr>
        <w:t xml:space="preserve"> آقای</w:t>
      </w:r>
      <w:r w:rsidR="084F1DC6">
        <w:rPr>
          <w:rFonts w:hint="cs"/>
          <w:rtl/>
          <w:lang w:bidi="fa-IR"/>
        </w:rPr>
        <w:t xml:space="preserve"> گلدزیهر </w:t>
      </w:r>
      <w:r w:rsidR="087720CE">
        <w:rPr>
          <w:rFonts w:hint="cs"/>
          <w:rtl/>
          <w:lang w:bidi="fa-IR"/>
        </w:rPr>
        <w:t>و پیروان</w:t>
      </w:r>
      <w:r w:rsidR="084811BE">
        <w:rPr>
          <w:rFonts w:hint="cs"/>
          <w:rtl/>
          <w:lang w:bidi="fa-IR"/>
        </w:rPr>
        <w:t xml:space="preserve"> هم نوع</w:t>
      </w:r>
      <w:r w:rsidR="087720CE">
        <w:rPr>
          <w:rFonts w:hint="cs"/>
          <w:rtl/>
          <w:lang w:bidi="fa-IR"/>
        </w:rPr>
        <w:t>ش می‌باشد و همچنین پاسخ</w:t>
      </w:r>
      <w:r>
        <w:rPr>
          <w:rFonts w:hint="cs"/>
          <w:rtl/>
          <w:lang w:bidi="fa-IR"/>
        </w:rPr>
        <w:t xml:space="preserve"> به کسانی می‌باشد که مفتون </w:t>
      </w:r>
      <w:r w:rsidR="084811BE">
        <w:rPr>
          <w:rFonts w:hint="cs"/>
          <w:rtl/>
          <w:lang w:bidi="fa-IR"/>
        </w:rPr>
        <w:t>او</w:t>
      </w:r>
      <w:r>
        <w:rPr>
          <w:rFonts w:hint="cs"/>
          <w:rtl/>
          <w:lang w:bidi="fa-IR"/>
        </w:rPr>
        <w:t xml:space="preserve"> شد</w:t>
      </w:r>
      <w:r w:rsidR="084811BE">
        <w:rPr>
          <w:rFonts w:hint="cs"/>
          <w:rtl/>
          <w:lang w:bidi="fa-IR"/>
        </w:rPr>
        <w:t>ند</w:t>
      </w:r>
      <w:r>
        <w:rPr>
          <w:rFonts w:hint="cs"/>
          <w:rtl/>
          <w:lang w:bidi="fa-IR"/>
        </w:rPr>
        <w:t xml:space="preserve"> و در علم دروغ‌پردازی نمودند که گفتند</w:t>
      </w:r>
      <w:r w:rsidR="084811BE">
        <w:rPr>
          <w:rFonts w:hint="cs"/>
          <w:rtl/>
          <w:lang w:bidi="fa-IR"/>
        </w:rPr>
        <w:t>:</w:t>
      </w:r>
      <w:r>
        <w:rPr>
          <w:rFonts w:hint="cs"/>
          <w:rtl/>
          <w:lang w:bidi="fa-IR"/>
        </w:rPr>
        <w:t xml:space="preserve"> این صحیح نمی‌باشد که گفته می‌شود حدیث سندی برای اسلام است که در زمان اولیه اسلام نوشته شد</w:t>
      </w:r>
      <w:r w:rsidR="0830306C">
        <w:rPr>
          <w:rFonts w:hint="cs"/>
          <w:rtl/>
          <w:lang w:bidi="fa-IR"/>
        </w:rPr>
        <w:t xml:space="preserve">. </w:t>
      </w:r>
      <w:r>
        <w:rPr>
          <w:rFonts w:hint="cs"/>
          <w:rtl/>
          <w:lang w:bidi="fa-IR"/>
        </w:rPr>
        <w:t>..</w:t>
      </w:r>
      <w:r w:rsidRPr="08E5555F">
        <w:rPr>
          <w:rStyle w:val="a7"/>
          <w:rFonts w:cs="B Lotus"/>
          <w:sz w:val="28"/>
          <w:szCs w:val="28"/>
          <w:rtl/>
          <w:lang w:bidi="fa-IR"/>
        </w:rPr>
        <w:footnoteReference w:id="1227"/>
      </w:r>
      <w:r>
        <w:rPr>
          <w:rFonts w:hint="cs"/>
          <w:rtl/>
          <w:lang w:bidi="fa-IR"/>
        </w:rPr>
        <w:t xml:space="preserve"> </w:t>
      </w:r>
    </w:p>
    <w:p w:rsidR="08855763" w:rsidRDefault="08855763" w:rsidP="08777A9A">
      <w:pPr>
        <w:ind w:firstLine="172"/>
        <w:rPr>
          <w:rFonts w:hint="cs"/>
          <w:rtl/>
          <w:lang w:bidi="fa-IR"/>
        </w:rPr>
      </w:pPr>
    </w:p>
    <w:p w:rsidR="08855763" w:rsidRDefault="08855763" w:rsidP="087F3333">
      <w:pPr>
        <w:pStyle w:val="3"/>
        <w:rPr>
          <w:rFonts w:hint="cs"/>
          <w:rtl/>
        </w:rPr>
      </w:pPr>
      <w:bookmarkStart w:id="216" w:name="_Toc141524690"/>
      <w:bookmarkStart w:id="217" w:name="_Toc225750384"/>
      <w:r>
        <w:rPr>
          <w:rFonts w:hint="cs"/>
          <w:rtl/>
        </w:rPr>
        <w:t>نقد روش شاخت</w:t>
      </w:r>
      <w:bookmarkEnd w:id="216"/>
      <w:bookmarkEnd w:id="217"/>
      <w:r>
        <w:rPr>
          <w:rFonts w:hint="cs"/>
          <w:rtl/>
        </w:rPr>
        <w:t xml:space="preserve"> </w:t>
      </w:r>
    </w:p>
    <w:p w:rsidR="08F535E0" w:rsidRDefault="08855763" w:rsidP="08777A9A">
      <w:pPr>
        <w:ind w:firstLine="172"/>
        <w:rPr>
          <w:rFonts w:hint="cs"/>
          <w:rtl/>
          <w:lang w:bidi="fa-IR"/>
        </w:rPr>
      </w:pPr>
      <w:r>
        <w:rPr>
          <w:rFonts w:hint="cs"/>
          <w:rtl/>
          <w:lang w:bidi="fa-IR"/>
        </w:rPr>
        <w:t>پاسخ جوزف شاخت که احادیث احکام را منسوب به پیامبر نمی‌دانست داده شد</w:t>
      </w:r>
      <w:r w:rsidR="083052E6">
        <w:rPr>
          <w:rFonts w:hint="cs"/>
          <w:rtl/>
          <w:lang w:bidi="fa-IR"/>
        </w:rPr>
        <w:t>.</w:t>
      </w:r>
      <w:r>
        <w:rPr>
          <w:rFonts w:hint="cs"/>
          <w:rtl/>
          <w:lang w:bidi="fa-IR"/>
        </w:rPr>
        <w:t xml:space="preserve"> او می‌گفت که این احادیث در میانه قرن دوم هجری درست شده‌اند. </w:t>
      </w:r>
    </w:p>
    <w:p w:rsidR="08703E57" w:rsidRDefault="08855763" w:rsidP="08777A9A">
      <w:pPr>
        <w:ind w:firstLine="172"/>
        <w:rPr>
          <w:rFonts w:hint="cs"/>
          <w:rtl/>
          <w:lang w:bidi="fa-IR"/>
        </w:rPr>
      </w:pPr>
      <w:r>
        <w:rPr>
          <w:rFonts w:hint="cs"/>
          <w:rtl/>
          <w:lang w:bidi="fa-IR"/>
        </w:rPr>
        <w:t xml:space="preserve">همچنین طبق آنچه که قبلاً </w:t>
      </w:r>
      <w:r w:rsidR="08F535E0">
        <w:rPr>
          <w:rFonts w:hint="cs"/>
          <w:rtl/>
          <w:lang w:bidi="fa-IR"/>
        </w:rPr>
        <w:t>در رد او بیان کردیم،</w:t>
      </w:r>
      <w:r>
        <w:rPr>
          <w:rFonts w:hint="cs"/>
          <w:rtl/>
          <w:lang w:bidi="fa-IR"/>
        </w:rPr>
        <w:t xml:space="preserve"> ن</w:t>
      </w:r>
      <w:r w:rsidR="08F535E0">
        <w:rPr>
          <w:rFonts w:hint="cs"/>
          <w:rtl/>
          <w:lang w:bidi="fa-IR"/>
        </w:rPr>
        <w:t>امه‏</w:t>
      </w:r>
      <w:r>
        <w:rPr>
          <w:rFonts w:hint="cs"/>
          <w:rtl/>
          <w:lang w:bidi="fa-IR"/>
        </w:rPr>
        <w:t>‌های پیامبر</w:t>
      </w:r>
      <w:r>
        <w:rPr>
          <w:rFonts w:hint="cs"/>
          <w:lang w:bidi="fa-IR"/>
        </w:rPr>
        <w:sym w:font="AGA Arabesque" w:char="F072"/>
      </w:r>
      <w:r>
        <w:rPr>
          <w:rFonts w:hint="cs"/>
          <w:rtl/>
          <w:lang w:bidi="fa-IR"/>
        </w:rPr>
        <w:t xml:space="preserve"> به </w:t>
      </w:r>
      <w:r w:rsidR="08F535E0">
        <w:rPr>
          <w:rFonts w:hint="cs"/>
          <w:rtl/>
          <w:lang w:bidi="fa-IR"/>
        </w:rPr>
        <w:t xml:space="preserve">والی خودش </w:t>
      </w:r>
      <w:r>
        <w:rPr>
          <w:rFonts w:hint="cs"/>
          <w:rtl/>
          <w:lang w:bidi="fa-IR"/>
        </w:rPr>
        <w:t>عمرو بن حزم</w:t>
      </w:r>
      <w:r>
        <w:rPr>
          <w:rFonts w:hint="cs"/>
          <w:lang w:bidi="fa-IR"/>
        </w:rPr>
        <w:sym w:font="AGA Arabesque" w:char="F074"/>
      </w:r>
      <w:r>
        <w:rPr>
          <w:rFonts w:hint="cs"/>
          <w:rtl/>
          <w:lang w:bidi="fa-IR"/>
        </w:rPr>
        <w:t xml:space="preserve"> و کتاب در </w:t>
      </w:r>
      <w:r w:rsidR="08703E57">
        <w:rPr>
          <w:rFonts w:hint="cs"/>
          <w:rtl/>
          <w:lang w:bidi="fa-IR"/>
        </w:rPr>
        <w:t>باب صدقات و دیات و فرائض و سنن، نظر او را رد می‏کند.</w:t>
      </w:r>
    </w:p>
    <w:p w:rsidR="08855763" w:rsidRDefault="08855763" w:rsidP="08777A9A">
      <w:pPr>
        <w:ind w:firstLine="172"/>
        <w:rPr>
          <w:rFonts w:hint="cs"/>
          <w:rtl/>
          <w:lang w:bidi="fa-IR"/>
        </w:rPr>
      </w:pPr>
      <w:r>
        <w:rPr>
          <w:rFonts w:hint="cs"/>
          <w:rtl/>
          <w:lang w:bidi="fa-IR"/>
        </w:rPr>
        <w:t xml:space="preserve"> جوزف شاخت جواب خود را گرفت. آیا این کتاب در مورد احکام فقهی نیست که جوزف شاخت در آن شک می‌کند؟ و همچنین نوشتة عمر به کارگزارش عتبه ابن فرقد در مورد منع از پوشید</w:t>
      </w:r>
      <w:r w:rsidR="083E4A8F">
        <w:rPr>
          <w:rFonts w:hint="cs"/>
          <w:rtl/>
          <w:lang w:bidi="fa-IR"/>
        </w:rPr>
        <w:t>ن</w:t>
      </w:r>
      <w:r>
        <w:rPr>
          <w:rFonts w:hint="cs"/>
          <w:rtl/>
          <w:lang w:bidi="fa-IR"/>
        </w:rPr>
        <w:t xml:space="preserve"> حریر و نوشته‌های او در مورد زکات و خراج و مسال مالی دیگر. </w:t>
      </w:r>
    </w:p>
    <w:p w:rsidR="08855763" w:rsidRDefault="08855763" w:rsidP="08777A9A">
      <w:pPr>
        <w:ind w:firstLine="172"/>
        <w:rPr>
          <w:rFonts w:hint="cs"/>
          <w:rtl/>
          <w:lang w:bidi="fa-IR"/>
        </w:rPr>
      </w:pPr>
      <w:r>
        <w:rPr>
          <w:rFonts w:hint="cs"/>
          <w:rtl/>
          <w:lang w:bidi="fa-IR"/>
        </w:rPr>
        <w:t>و نامة ابوبکر به کارگزارش به نام انس بن مالک هنگامی که او را به بحرین فرستاد.</w:t>
      </w:r>
      <w:r w:rsidRPr="08E5555F">
        <w:rPr>
          <w:rStyle w:val="a7"/>
          <w:rFonts w:cs="B Lotus"/>
          <w:sz w:val="28"/>
          <w:szCs w:val="28"/>
          <w:rtl/>
          <w:lang w:bidi="fa-IR"/>
        </w:rPr>
        <w:footnoteReference w:id="1228"/>
      </w:r>
      <w:r>
        <w:rPr>
          <w:rFonts w:hint="cs"/>
          <w:rtl/>
          <w:lang w:bidi="fa-IR"/>
        </w:rPr>
        <w:t xml:space="preserve"> </w:t>
      </w:r>
    </w:p>
    <w:p w:rsidR="08855763" w:rsidRDefault="08855763" w:rsidP="08777A9A">
      <w:pPr>
        <w:ind w:firstLine="172"/>
        <w:rPr>
          <w:rFonts w:hint="cs"/>
          <w:rtl/>
          <w:lang w:bidi="fa-IR"/>
        </w:rPr>
      </w:pPr>
      <w:r>
        <w:rPr>
          <w:rFonts w:hint="cs"/>
          <w:rtl/>
          <w:lang w:bidi="fa-IR"/>
        </w:rPr>
        <w:t>آیا این و چیزهای دیگر که آنها را ذکر کردیم از احادیث احکام فقهی نیستند که شاخت و پیروانش ادعا می‌کنند</w:t>
      </w:r>
      <w:r w:rsidR="08E5005F">
        <w:rPr>
          <w:rFonts w:hint="cs"/>
          <w:rtl/>
          <w:lang w:bidi="fa-IR"/>
        </w:rPr>
        <w:t>؟ آیا اینها در نیمه‌</w:t>
      </w:r>
      <w:r>
        <w:rPr>
          <w:rFonts w:hint="cs"/>
          <w:rtl/>
          <w:lang w:bidi="fa-IR"/>
        </w:rPr>
        <w:t xml:space="preserve"> قرن دوم هجری درست شدند؟! </w:t>
      </w:r>
    </w:p>
    <w:p w:rsidR="08855763" w:rsidRDefault="08855763" w:rsidP="08777A9A">
      <w:pPr>
        <w:ind w:firstLine="172"/>
        <w:rPr>
          <w:rFonts w:hint="cs"/>
          <w:rtl/>
          <w:lang w:bidi="fa-IR"/>
        </w:rPr>
      </w:pPr>
      <w:r>
        <w:rPr>
          <w:rFonts w:hint="cs"/>
          <w:rtl/>
          <w:lang w:bidi="fa-IR"/>
        </w:rPr>
        <w:t>دکتر ظفر اسحاق انصاری در نقد روش شاخت می‌گوید</w:t>
      </w:r>
      <w:r w:rsidR="08E041FF">
        <w:rPr>
          <w:rFonts w:hint="cs"/>
          <w:rtl/>
          <w:lang w:bidi="fa-IR"/>
        </w:rPr>
        <w:t>:</w:t>
      </w:r>
      <w:r>
        <w:rPr>
          <w:rFonts w:hint="cs"/>
          <w:rtl/>
          <w:lang w:bidi="fa-IR"/>
        </w:rPr>
        <w:t xml:space="preserve"> با مطالعة گذ</w:t>
      </w:r>
      <w:r w:rsidR="082E3C24">
        <w:rPr>
          <w:rFonts w:hint="cs"/>
          <w:rtl/>
          <w:lang w:bidi="fa-IR"/>
        </w:rPr>
        <w:t>ر</w:t>
      </w:r>
      <w:r>
        <w:rPr>
          <w:rFonts w:hint="cs"/>
          <w:rtl/>
          <w:lang w:bidi="fa-IR"/>
        </w:rPr>
        <w:t xml:space="preserve">ای کتاب </w:t>
      </w:r>
      <w:r w:rsidRPr="08CD43B1">
        <w:rPr>
          <w:rFonts w:hint="cs"/>
          <w:b/>
          <w:bCs/>
          <w:rtl/>
          <w:lang w:bidi="fa-IR"/>
        </w:rPr>
        <w:t>اصول فقه محمدی</w:t>
      </w:r>
      <w:r>
        <w:rPr>
          <w:rFonts w:hint="cs"/>
          <w:rtl/>
          <w:lang w:bidi="fa-IR"/>
        </w:rPr>
        <w:t xml:space="preserve"> از جوزف شاخت</w:t>
      </w:r>
      <w:r w:rsidR="082E3C24">
        <w:rPr>
          <w:rFonts w:hint="cs"/>
          <w:rtl/>
          <w:lang w:bidi="fa-IR"/>
        </w:rPr>
        <w:t>،</w:t>
      </w:r>
      <w:r>
        <w:rPr>
          <w:rFonts w:hint="cs"/>
          <w:rtl/>
          <w:lang w:bidi="fa-IR"/>
        </w:rPr>
        <w:t xml:space="preserve"> روشن می‌شود که روش او در تحقیق و استدلال‌های او سطحی می‌باشند و نهایت روش او قائم بر انکار وجود خبر می‌باشد یا هنگام رجوع به منابع سکوت می‌کند و </w:t>
      </w:r>
      <w:r w:rsidR="086F3742">
        <w:rPr>
          <w:rFonts w:hint="cs"/>
          <w:rtl/>
          <w:lang w:bidi="fa-IR"/>
        </w:rPr>
        <w:t>به طور کلی نظر</w:t>
      </w:r>
      <w:r>
        <w:rPr>
          <w:rFonts w:hint="cs"/>
          <w:rtl/>
          <w:lang w:bidi="fa-IR"/>
        </w:rPr>
        <w:t xml:space="preserve">ش </w:t>
      </w:r>
      <w:r w:rsidR="086F3742">
        <w:rPr>
          <w:rFonts w:hint="cs"/>
          <w:rtl/>
          <w:lang w:bidi="fa-IR"/>
        </w:rPr>
        <w:t>مبتنی بر انکار</w:t>
      </w:r>
      <w:r>
        <w:rPr>
          <w:rFonts w:hint="cs"/>
          <w:rtl/>
          <w:lang w:bidi="fa-IR"/>
        </w:rPr>
        <w:t xml:space="preserve"> سند احادیث </w:t>
      </w:r>
      <w:r w:rsidR="086F3742">
        <w:rPr>
          <w:rFonts w:hint="cs"/>
          <w:rtl/>
          <w:lang w:bidi="fa-IR"/>
        </w:rPr>
        <w:t>است</w:t>
      </w:r>
      <w:r>
        <w:rPr>
          <w:rFonts w:hint="cs"/>
          <w:rtl/>
          <w:lang w:bidi="fa-IR"/>
        </w:rPr>
        <w:t>. او می‌گوید</w:t>
      </w:r>
      <w:r w:rsidR="08E041FF">
        <w:rPr>
          <w:rFonts w:hint="cs"/>
          <w:rtl/>
          <w:lang w:bidi="fa-IR"/>
        </w:rPr>
        <w:t>:</w:t>
      </w:r>
      <w:r w:rsidR="08D77E8B">
        <w:rPr>
          <w:rFonts w:hint="cs"/>
          <w:rtl/>
          <w:lang w:bidi="fa-IR"/>
        </w:rPr>
        <w:t xml:space="preserve"> حدیث در بعضی از اوقات به ک</w:t>
      </w:r>
      <w:r>
        <w:rPr>
          <w:rFonts w:hint="cs"/>
          <w:rtl/>
          <w:lang w:bidi="fa-IR"/>
        </w:rPr>
        <w:t>ار می‌آید، هنگامی که جایگاه اختلاف باشد و استدلال به آن امر لازم می‌باشد.</w:t>
      </w:r>
      <w:r w:rsidRPr="08E5555F">
        <w:rPr>
          <w:rStyle w:val="a7"/>
          <w:rFonts w:cs="B Lotus"/>
          <w:sz w:val="28"/>
          <w:szCs w:val="28"/>
          <w:rtl/>
          <w:lang w:bidi="fa-IR"/>
        </w:rPr>
        <w:footnoteReference w:id="1229"/>
      </w:r>
      <w:r>
        <w:rPr>
          <w:rFonts w:hint="cs"/>
          <w:rtl/>
          <w:lang w:bidi="fa-IR"/>
        </w:rPr>
        <w:t xml:space="preserve"> </w:t>
      </w:r>
    </w:p>
    <w:p w:rsidR="08BC3A2D" w:rsidRDefault="08855763" w:rsidP="08777A9A">
      <w:pPr>
        <w:ind w:firstLine="172"/>
        <w:rPr>
          <w:rFonts w:hint="cs"/>
          <w:rtl/>
          <w:lang w:bidi="fa-IR"/>
        </w:rPr>
      </w:pPr>
      <w:r>
        <w:rPr>
          <w:rFonts w:hint="cs"/>
          <w:rtl/>
          <w:lang w:bidi="fa-IR"/>
        </w:rPr>
        <w:t xml:space="preserve">جهت‌گیری شاخت به این دلیل آشکار می‌سازد که او می‌خواهد بگوید که علمای مسلمین در قرون اولیه اسلام در حالت جنگ و جدال مداوم بوده‌اند و </w:t>
      </w:r>
      <w:r w:rsidR="08596699">
        <w:rPr>
          <w:rFonts w:hint="cs"/>
          <w:rtl/>
          <w:lang w:bidi="fa-IR"/>
        </w:rPr>
        <w:t xml:space="preserve">این فرضیه‏ای است که </w:t>
      </w:r>
      <w:r>
        <w:rPr>
          <w:rFonts w:hint="cs"/>
          <w:rtl/>
          <w:lang w:bidi="fa-IR"/>
        </w:rPr>
        <w:t xml:space="preserve">هر عقل سالمی </w:t>
      </w:r>
      <w:r w:rsidR="08BC3A2D">
        <w:rPr>
          <w:rFonts w:hint="cs"/>
          <w:rtl/>
          <w:lang w:bidi="fa-IR"/>
        </w:rPr>
        <w:t>آشکارا آن را</w:t>
      </w:r>
      <w:r>
        <w:rPr>
          <w:rFonts w:hint="cs"/>
          <w:rtl/>
          <w:lang w:bidi="fa-IR"/>
        </w:rPr>
        <w:t xml:space="preserve"> رد می‌کند</w:t>
      </w:r>
      <w:r w:rsidR="08BC3A2D">
        <w:rPr>
          <w:rFonts w:hint="cs"/>
          <w:rtl/>
          <w:lang w:bidi="fa-IR"/>
        </w:rPr>
        <w:t>.</w:t>
      </w:r>
    </w:p>
    <w:p w:rsidR="08855763" w:rsidRPr="08BC3A2D" w:rsidRDefault="08855763" w:rsidP="08777A9A">
      <w:pPr>
        <w:ind w:firstLine="172"/>
        <w:rPr>
          <w:rFonts w:hint="cs"/>
          <w:b/>
          <w:bCs/>
          <w:rtl/>
          <w:lang w:bidi="fa-IR"/>
        </w:rPr>
      </w:pPr>
      <w:r w:rsidRPr="08BC3A2D">
        <w:rPr>
          <w:rFonts w:hint="cs"/>
          <w:b/>
          <w:bCs/>
          <w:rtl/>
          <w:lang w:bidi="fa-IR"/>
        </w:rPr>
        <w:t xml:space="preserve"> </w:t>
      </w:r>
      <w:r w:rsidR="08BC3A2D" w:rsidRPr="08BC3A2D">
        <w:rPr>
          <w:rFonts w:hint="cs"/>
          <w:b/>
          <w:bCs/>
          <w:rtl/>
          <w:lang w:bidi="fa-IR"/>
        </w:rPr>
        <w:t>جز با پذیرفتن این چند فرضیه زیر</w:t>
      </w:r>
      <w:r w:rsidR="08BC3A2D">
        <w:rPr>
          <w:rFonts w:hint="cs"/>
          <w:b/>
          <w:bCs/>
          <w:rtl/>
          <w:lang w:bidi="fa-IR"/>
        </w:rPr>
        <w:t>،</w:t>
      </w:r>
      <w:r w:rsidR="08BC3A2D" w:rsidRPr="08BC3A2D">
        <w:rPr>
          <w:rFonts w:hint="cs"/>
          <w:b/>
          <w:bCs/>
          <w:rtl/>
          <w:lang w:bidi="fa-IR"/>
        </w:rPr>
        <w:t xml:space="preserve"> نمی‏توان روش شاخت را قبول کرد:</w:t>
      </w:r>
      <w:r w:rsidRPr="08BC3A2D">
        <w:rPr>
          <w:rFonts w:hint="cs"/>
          <w:b/>
          <w:bCs/>
          <w:rtl/>
          <w:lang w:bidi="fa-IR"/>
        </w:rPr>
        <w:t xml:space="preserve"> </w:t>
      </w:r>
    </w:p>
    <w:p w:rsidR="08855763" w:rsidRDefault="08F10021" w:rsidP="08777A9A">
      <w:pPr>
        <w:numPr>
          <w:ilvl w:val="0"/>
          <w:numId w:val="29"/>
        </w:numPr>
        <w:ind w:left="0" w:firstLine="172"/>
        <w:rPr>
          <w:rFonts w:hint="cs"/>
          <w:rtl/>
          <w:lang w:bidi="fa-IR"/>
        </w:rPr>
      </w:pPr>
      <w:r>
        <w:rPr>
          <w:rFonts w:hint="cs"/>
          <w:rtl/>
          <w:lang w:bidi="fa-IR"/>
        </w:rPr>
        <w:t xml:space="preserve">هرگاه </w:t>
      </w:r>
      <w:r w:rsidR="08855763">
        <w:rPr>
          <w:rFonts w:hint="cs"/>
          <w:rtl/>
          <w:lang w:bidi="fa-IR"/>
        </w:rPr>
        <w:t>احکام شرعی قرون اولیه هجرت مبارک ذکر شد</w:t>
      </w:r>
      <w:r>
        <w:rPr>
          <w:rFonts w:hint="cs"/>
          <w:rtl/>
          <w:lang w:bidi="fa-IR"/>
        </w:rPr>
        <w:t>، بایستی</w:t>
      </w:r>
      <w:r w:rsidR="08855763">
        <w:rPr>
          <w:rFonts w:hint="cs"/>
          <w:rtl/>
          <w:lang w:bidi="fa-IR"/>
        </w:rPr>
        <w:t xml:space="preserve"> </w:t>
      </w:r>
      <w:r>
        <w:rPr>
          <w:rFonts w:hint="cs"/>
          <w:rtl/>
          <w:lang w:bidi="fa-IR"/>
        </w:rPr>
        <w:t xml:space="preserve">دلایل تأییدکننده </w:t>
      </w:r>
      <w:r w:rsidR="08855763">
        <w:rPr>
          <w:rFonts w:hint="cs"/>
          <w:rtl/>
          <w:lang w:bidi="fa-IR"/>
        </w:rPr>
        <w:t>همراه آن</w:t>
      </w:r>
      <w:r>
        <w:rPr>
          <w:rFonts w:hint="cs"/>
          <w:rtl/>
          <w:lang w:bidi="fa-IR"/>
        </w:rPr>
        <w:t xml:space="preserve"> ذکر شود</w:t>
      </w:r>
      <w:r w:rsidR="08855763">
        <w:rPr>
          <w:rFonts w:hint="cs"/>
          <w:rtl/>
          <w:lang w:bidi="fa-IR"/>
        </w:rPr>
        <w:t xml:space="preserve">، </w:t>
      </w:r>
      <w:r>
        <w:rPr>
          <w:rFonts w:hint="cs"/>
          <w:rtl/>
          <w:lang w:bidi="fa-IR"/>
        </w:rPr>
        <w:t xml:space="preserve">- </w:t>
      </w:r>
      <w:r w:rsidR="08855763">
        <w:rPr>
          <w:rFonts w:hint="cs"/>
          <w:rtl/>
          <w:lang w:bidi="fa-IR"/>
        </w:rPr>
        <w:t>علی‌الخصوص احادیث</w:t>
      </w:r>
      <w:r>
        <w:rPr>
          <w:rFonts w:hint="cs"/>
          <w:rtl/>
          <w:lang w:bidi="fa-IR"/>
        </w:rPr>
        <w:t>-</w:t>
      </w:r>
      <w:r w:rsidR="08855763">
        <w:rPr>
          <w:rFonts w:hint="cs"/>
          <w:rtl/>
          <w:lang w:bidi="fa-IR"/>
        </w:rPr>
        <w:t xml:space="preserve">. </w:t>
      </w:r>
    </w:p>
    <w:p w:rsidR="08855763" w:rsidRDefault="08E91080" w:rsidP="08777A9A">
      <w:pPr>
        <w:numPr>
          <w:ilvl w:val="0"/>
          <w:numId w:val="29"/>
        </w:numPr>
        <w:ind w:left="0" w:firstLine="172"/>
        <w:rPr>
          <w:rFonts w:hint="cs"/>
          <w:lang w:bidi="fa-IR"/>
        </w:rPr>
      </w:pPr>
      <w:r>
        <w:rPr>
          <w:rFonts w:hint="cs"/>
          <w:rtl/>
          <w:lang w:bidi="fa-IR"/>
        </w:rPr>
        <w:t xml:space="preserve">شایسته است که </w:t>
      </w:r>
      <w:r w:rsidR="08855763">
        <w:rPr>
          <w:rFonts w:hint="cs"/>
          <w:rtl/>
          <w:lang w:bidi="fa-IR"/>
        </w:rPr>
        <w:t xml:space="preserve">احادیث شناخته شده از </w:t>
      </w:r>
      <w:r>
        <w:rPr>
          <w:rFonts w:hint="cs"/>
          <w:rtl/>
          <w:lang w:bidi="fa-IR"/>
        </w:rPr>
        <w:t xml:space="preserve">هر </w:t>
      </w:r>
      <w:r w:rsidR="08855763">
        <w:rPr>
          <w:rFonts w:hint="cs"/>
          <w:rtl/>
          <w:lang w:bidi="fa-IR"/>
        </w:rPr>
        <w:t>فقیه یا محدث</w:t>
      </w:r>
      <w:r>
        <w:rPr>
          <w:rFonts w:hint="cs"/>
          <w:rtl/>
          <w:lang w:bidi="fa-IR"/>
        </w:rPr>
        <w:t>ی،</w:t>
      </w:r>
      <w:r w:rsidR="08855763">
        <w:rPr>
          <w:rFonts w:hint="cs"/>
          <w:rtl/>
          <w:lang w:bidi="fa-IR"/>
        </w:rPr>
        <w:t xml:space="preserve"> به ضرورت </w:t>
      </w:r>
      <w:r>
        <w:rPr>
          <w:rFonts w:hint="cs"/>
          <w:rtl/>
          <w:lang w:bidi="fa-IR"/>
        </w:rPr>
        <w:t>به</w:t>
      </w:r>
      <w:r w:rsidR="08855763">
        <w:rPr>
          <w:rFonts w:hint="cs"/>
          <w:rtl/>
          <w:lang w:bidi="fa-IR"/>
        </w:rPr>
        <w:t xml:space="preserve"> همة فقهاء زمان خودش و همچنین محدثین آن زمان نشان داده شود. </w:t>
      </w:r>
    </w:p>
    <w:p w:rsidR="08855763" w:rsidRDefault="08855763" w:rsidP="08777A9A">
      <w:pPr>
        <w:numPr>
          <w:ilvl w:val="0"/>
          <w:numId w:val="29"/>
        </w:numPr>
        <w:ind w:left="0" w:firstLine="172"/>
        <w:rPr>
          <w:rFonts w:hint="cs"/>
          <w:rtl/>
          <w:lang w:bidi="fa-IR"/>
        </w:rPr>
      </w:pPr>
      <w:r>
        <w:rPr>
          <w:rFonts w:hint="cs"/>
          <w:rtl/>
          <w:lang w:bidi="fa-IR"/>
        </w:rPr>
        <w:t>جمیع احادیث</w:t>
      </w:r>
      <w:r w:rsidR="087C2B76">
        <w:rPr>
          <w:rFonts w:hint="cs"/>
          <w:rtl/>
          <w:lang w:bidi="fa-IR"/>
        </w:rPr>
        <w:t>ی</w:t>
      </w:r>
      <w:r>
        <w:rPr>
          <w:rFonts w:hint="cs"/>
          <w:rtl/>
          <w:lang w:bidi="fa-IR"/>
        </w:rPr>
        <w:t xml:space="preserve"> که در زمان معین انتشار </w:t>
      </w:r>
      <w:r w:rsidR="087C2B76">
        <w:rPr>
          <w:rFonts w:hint="cs"/>
          <w:rtl/>
          <w:lang w:bidi="fa-IR"/>
        </w:rPr>
        <w:t>ی</w:t>
      </w:r>
      <w:r w:rsidR="08BC371F">
        <w:rPr>
          <w:rFonts w:hint="cs"/>
          <w:rtl/>
          <w:lang w:bidi="fa-IR"/>
        </w:rPr>
        <w:t>افته‏</w:t>
      </w:r>
      <w:r w:rsidR="087C2B76">
        <w:rPr>
          <w:rFonts w:hint="cs"/>
          <w:rtl/>
          <w:lang w:bidi="fa-IR"/>
        </w:rPr>
        <w:t>اند</w:t>
      </w:r>
      <w:r>
        <w:rPr>
          <w:rFonts w:hint="cs"/>
          <w:rtl/>
          <w:lang w:bidi="fa-IR"/>
        </w:rPr>
        <w:t xml:space="preserve"> به صورت کامل تدوین شده‌اند و بر گفته‌های وسیعی مشهور شده‌اند و به تمامی حفظ و نگهداری شده‌اند و هنگامی که ما حدیثی را در کتاب یکی از علمای معروف نمی‌یابیم، این یعنی اینکه </w:t>
      </w:r>
      <w:r w:rsidR="08BC371F">
        <w:rPr>
          <w:rFonts w:hint="cs"/>
          <w:rtl/>
          <w:lang w:bidi="fa-IR"/>
        </w:rPr>
        <w:t xml:space="preserve">لزوما </w:t>
      </w:r>
      <w:r>
        <w:rPr>
          <w:rFonts w:hint="cs"/>
          <w:rtl/>
          <w:lang w:bidi="fa-IR"/>
        </w:rPr>
        <w:t>آن حد</w:t>
      </w:r>
      <w:r w:rsidR="088B017F">
        <w:rPr>
          <w:rFonts w:hint="cs"/>
          <w:rtl/>
          <w:lang w:bidi="fa-IR"/>
        </w:rPr>
        <w:t>یث در زمان خودش وجود نداشته است، خواه در من</w:t>
      </w:r>
      <w:r>
        <w:rPr>
          <w:rFonts w:hint="cs"/>
          <w:rtl/>
          <w:lang w:bidi="fa-IR"/>
        </w:rPr>
        <w:t>طق</w:t>
      </w:r>
      <w:r w:rsidR="088B017F">
        <w:rPr>
          <w:rFonts w:hint="cs"/>
          <w:rtl/>
          <w:lang w:bidi="fa-IR"/>
        </w:rPr>
        <w:t>ه خودش</w:t>
      </w:r>
      <w:r>
        <w:rPr>
          <w:rFonts w:hint="cs"/>
          <w:rtl/>
          <w:lang w:bidi="fa-IR"/>
        </w:rPr>
        <w:t xml:space="preserve"> و یا سایر بلاد اسلامی آن زمان وجود نداشته است.</w:t>
      </w:r>
    </w:p>
    <w:p w:rsidR="08855763" w:rsidRPr="082C256A" w:rsidRDefault="08855763" w:rsidP="08777A9A">
      <w:pPr>
        <w:ind w:firstLine="172"/>
        <w:rPr>
          <w:rFonts w:hint="cs"/>
          <w:b/>
          <w:bCs/>
          <w:rtl/>
          <w:lang w:bidi="fa-IR"/>
        </w:rPr>
      </w:pPr>
      <w:r w:rsidRPr="082C256A">
        <w:rPr>
          <w:rFonts w:hint="cs"/>
          <w:b/>
          <w:bCs/>
          <w:rtl/>
          <w:lang w:bidi="fa-IR"/>
        </w:rPr>
        <w:t>با شهادت‌های تاریخی و حقایق معروف در قرون اولیه</w:t>
      </w:r>
      <w:r w:rsidR="082C256A" w:rsidRPr="082C256A">
        <w:rPr>
          <w:rFonts w:hint="cs"/>
          <w:b/>
          <w:bCs/>
          <w:rtl/>
          <w:lang w:bidi="fa-IR"/>
        </w:rPr>
        <w:t>،</w:t>
      </w:r>
      <w:r w:rsidRPr="082C256A">
        <w:rPr>
          <w:rFonts w:hint="cs"/>
          <w:b/>
          <w:bCs/>
          <w:rtl/>
          <w:lang w:bidi="fa-IR"/>
        </w:rPr>
        <w:t xml:space="preserve"> </w:t>
      </w:r>
      <w:r w:rsidR="082C256A" w:rsidRPr="082C256A">
        <w:rPr>
          <w:rFonts w:hint="cs"/>
          <w:b/>
          <w:bCs/>
          <w:rtl/>
          <w:lang w:bidi="fa-IR"/>
        </w:rPr>
        <w:t xml:space="preserve">هیچ کدام از این فرضیه‌ها </w:t>
      </w:r>
      <w:r w:rsidRPr="082C256A">
        <w:rPr>
          <w:rFonts w:hint="cs"/>
          <w:b/>
          <w:bCs/>
          <w:rtl/>
          <w:lang w:bidi="fa-IR"/>
        </w:rPr>
        <w:t>صحیح نمی‌باش</w:t>
      </w:r>
      <w:r w:rsidR="082C256A" w:rsidRPr="082C256A">
        <w:rPr>
          <w:rFonts w:hint="cs"/>
          <w:b/>
          <w:bCs/>
          <w:rtl/>
          <w:lang w:bidi="fa-IR"/>
        </w:rPr>
        <w:t>ن</w:t>
      </w:r>
      <w:r w:rsidRPr="082C256A">
        <w:rPr>
          <w:rFonts w:hint="cs"/>
          <w:b/>
          <w:bCs/>
          <w:rtl/>
          <w:lang w:bidi="fa-IR"/>
        </w:rPr>
        <w:t>د</w:t>
      </w:r>
      <w:r w:rsidR="08E041FF" w:rsidRPr="082C256A">
        <w:rPr>
          <w:rFonts w:hint="cs"/>
          <w:b/>
          <w:bCs/>
          <w:rtl/>
          <w:lang w:bidi="fa-IR"/>
        </w:rPr>
        <w:t>:</w:t>
      </w:r>
      <w:r w:rsidRPr="082C256A">
        <w:rPr>
          <w:rFonts w:hint="cs"/>
          <w:b/>
          <w:bCs/>
          <w:rtl/>
          <w:lang w:bidi="fa-IR"/>
        </w:rPr>
        <w:t xml:space="preserve"> </w:t>
      </w:r>
    </w:p>
    <w:p w:rsidR="08855763" w:rsidRDefault="08855763" w:rsidP="08777A9A">
      <w:pPr>
        <w:ind w:firstLine="172"/>
        <w:rPr>
          <w:rFonts w:hint="cs"/>
          <w:rtl/>
          <w:lang w:bidi="fa-IR"/>
        </w:rPr>
      </w:pPr>
      <w:r>
        <w:rPr>
          <w:rFonts w:hint="cs"/>
          <w:rtl/>
          <w:lang w:bidi="fa-IR"/>
        </w:rPr>
        <w:t>اولاً</w:t>
      </w:r>
      <w:r w:rsidR="08E041FF">
        <w:rPr>
          <w:rFonts w:hint="cs"/>
          <w:rtl/>
          <w:lang w:bidi="fa-IR"/>
        </w:rPr>
        <w:t>:</w:t>
      </w:r>
      <w:r>
        <w:rPr>
          <w:rFonts w:hint="cs"/>
          <w:rtl/>
          <w:lang w:bidi="fa-IR"/>
        </w:rPr>
        <w:t xml:space="preserve"> از نوشته‌ها و مکتوبات پیشین که احکام فقهی قابل استنباط از آیات قرآن کریم در آن تدوین شده است و از احادیث نبوی که تدوین شد یعنی به آن آیات یا احادیث هنگامی که آن مؤلفان به نظرات مذاهبشان اکتفا می‌کردند، اشاره کرد و اینکه ضروری نمی‌دانستند به بیان احادیث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یا از صحابه</w:t>
      </w:r>
      <w:r>
        <w:rPr>
          <w:rFonts w:hint="cs"/>
          <w:lang w:bidi="fa-IR"/>
        </w:rPr>
        <w:sym w:font="AGA Arabesque" w:char="F074"/>
      </w:r>
      <w:r>
        <w:rPr>
          <w:rFonts w:hint="cs"/>
          <w:rtl/>
          <w:lang w:bidi="fa-IR"/>
        </w:rPr>
        <w:t xml:space="preserve"> در تأیید آن آرا، بپردازند و این زمانی بود که علم به آن داشتند و دلیل عدم یادآوری آنها در حدیث، عدم بلوغ و علمشان به آن بود و همچنین آن برایشان ثابت نشده بود یا در مخالفت حدیث هنگامی که سند یا دلیل قوی‌تر از آن باشد مانند امام مالک </w:t>
      </w:r>
      <w:r>
        <w:rPr>
          <w:rFonts w:cs="Times New Roman" w:hint="cs"/>
          <w:rtl/>
          <w:lang w:bidi="fa-IR"/>
        </w:rPr>
        <w:t>–</w:t>
      </w:r>
      <w:r>
        <w:rPr>
          <w:rFonts w:hint="cs"/>
          <w:rtl/>
          <w:lang w:bidi="fa-IR"/>
        </w:rPr>
        <w:t xml:space="preserve"> رحمه الله </w:t>
      </w:r>
      <w:r>
        <w:rPr>
          <w:rFonts w:cs="Times New Roman" w:hint="cs"/>
          <w:rtl/>
          <w:lang w:bidi="fa-IR"/>
        </w:rPr>
        <w:t>–</w:t>
      </w:r>
      <w:r>
        <w:rPr>
          <w:rFonts w:hint="cs"/>
          <w:rtl/>
          <w:lang w:bidi="fa-IR"/>
        </w:rPr>
        <w:t xml:space="preserve"> در آوردن کار اهل مدینه بر یک خبر واحد. </w:t>
      </w:r>
    </w:p>
    <w:p w:rsidR="08855763" w:rsidRDefault="08855763" w:rsidP="08777A9A">
      <w:pPr>
        <w:ind w:firstLine="172"/>
        <w:rPr>
          <w:rFonts w:hint="cs"/>
          <w:rtl/>
          <w:lang w:bidi="fa-IR"/>
        </w:rPr>
      </w:pPr>
      <w:r>
        <w:rPr>
          <w:rFonts w:hint="cs"/>
          <w:rtl/>
          <w:lang w:bidi="fa-IR"/>
        </w:rPr>
        <w:t>ثانیاً</w:t>
      </w:r>
      <w:r w:rsidR="08E041FF">
        <w:rPr>
          <w:rFonts w:hint="cs"/>
          <w:rtl/>
          <w:lang w:bidi="fa-IR"/>
        </w:rPr>
        <w:t>:</w:t>
      </w:r>
      <w:r>
        <w:rPr>
          <w:rFonts w:hint="cs"/>
          <w:rtl/>
          <w:lang w:bidi="fa-IR"/>
        </w:rPr>
        <w:t xml:space="preserve"> احاطه بر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برای هیچ کس از امت مقدور نمی‌باشد زیرا وقتی که پیامبر</w:t>
      </w:r>
      <w:r>
        <w:rPr>
          <w:rFonts w:hint="cs"/>
          <w:lang w:bidi="fa-IR"/>
        </w:rPr>
        <w:sym w:font="AGA Arabesque" w:char="F072"/>
      </w:r>
      <w:r>
        <w:rPr>
          <w:rFonts w:hint="cs"/>
          <w:rtl/>
          <w:lang w:bidi="fa-IR"/>
        </w:rPr>
        <w:t xml:space="preserve"> حدیث می‌فرمود یا فتوا می‌داد </w:t>
      </w:r>
      <w:r w:rsidR="087C2645">
        <w:rPr>
          <w:rFonts w:hint="cs"/>
          <w:rtl/>
          <w:lang w:bidi="fa-IR"/>
        </w:rPr>
        <w:t xml:space="preserve">یا قضاوت می‏کرد و </w:t>
      </w:r>
      <w:r>
        <w:rPr>
          <w:rFonts w:hint="cs"/>
          <w:rtl/>
          <w:lang w:bidi="fa-IR"/>
        </w:rPr>
        <w:t xml:space="preserve">یا چیزی انجام می‌داد فقط کسانی که حاضر بودند آن را می‌شنیدند یا می‌دیدند </w:t>
      </w:r>
      <w:r w:rsidR="087C2645">
        <w:rPr>
          <w:rFonts w:hint="cs"/>
          <w:rtl/>
          <w:lang w:bidi="fa-IR"/>
        </w:rPr>
        <w:t xml:space="preserve">و </w:t>
      </w:r>
      <w:r>
        <w:rPr>
          <w:rFonts w:hint="cs"/>
          <w:rtl/>
          <w:lang w:bidi="fa-IR"/>
        </w:rPr>
        <w:t>آنها</w:t>
      </w:r>
      <w:r>
        <w:rPr>
          <w:rFonts w:cs="Times New Roman" w:hint="cs"/>
          <w:rtl/>
          <w:lang w:bidi="fa-IR"/>
        </w:rPr>
        <w:t>–</w:t>
      </w:r>
      <w:r>
        <w:rPr>
          <w:rFonts w:hint="cs"/>
          <w:rtl/>
          <w:lang w:bidi="fa-IR"/>
        </w:rPr>
        <w:t xml:space="preserve"> یعنی بعضی از آنها </w:t>
      </w:r>
      <w:r>
        <w:rPr>
          <w:rFonts w:cs="Times New Roman" w:hint="cs"/>
          <w:rtl/>
          <w:lang w:bidi="fa-IR"/>
        </w:rPr>
        <w:t>–</w:t>
      </w:r>
      <w:r>
        <w:rPr>
          <w:rFonts w:hint="cs"/>
          <w:rtl/>
          <w:lang w:bidi="fa-IR"/>
        </w:rPr>
        <w:t xml:space="preserve"> </w:t>
      </w:r>
      <w:r w:rsidR="08DC6936">
        <w:rPr>
          <w:rFonts w:hint="cs"/>
          <w:rtl/>
          <w:lang w:bidi="fa-IR"/>
        </w:rPr>
        <w:t xml:space="preserve">به </w:t>
      </w:r>
      <w:r w:rsidR="08D20C90">
        <w:rPr>
          <w:rFonts w:hint="cs"/>
          <w:rtl/>
          <w:lang w:bidi="fa-IR"/>
        </w:rPr>
        <w:t>کسانی که باید</w:t>
      </w:r>
      <w:r w:rsidR="08DC6936">
        <w:rPr>
          <w:rFonts w:hint="cs"/>
          <w:rtl/>
          <w:lang w:bidi="fa-IR"/>
        </w:rPr>
        <w:t xml:space="preserve"> </w:t>
      </w:r>
      <w:r w:rsidR="08D20C90">
        <w:rPr>
          <w:rFonts w:hint="cs"/>
          <w:rtl/>
          <w:lang w:bidi="fa-IR"/>
        </w:rPr>
        <w:t xml:space="preserve">ابلاغ </w:t>
      </w:r>
      <w:r w:rsidR="08DC6936">
        <w:rPr>
          <w:rFonts w:hint="cs"/>
          <w:rtl/>
          <w:lang w:bidi="fa-IR"/>
        </w:rPr>
        <w:t>کنند</w:t>
      </w:r>
      <w:r w:rsidR="08D20C90">
        <w:rPr>
          <w:rFonts w:hint="cs"/>
          <w:rtl/>
          <w:lang w:bidi="fa-IR"/>
        </w:rPr>
        <w:t>، ابلاغ می‏کردند</w:t>
      </w:r>
      <w:r w:rsidR="08DC6936">
        <w:rPr>
          <w:rFonts w:hint="cs"/>
          <w:rtl/>
          <w:lang w:bidi="fa-IR"/>
        </w:rPr>
        <w:t xml:space="preserve"> </w:t>
      </w:r>
      <w:r>
        <w:rPr>
          <w:rFonts w:hint="cs"/>
          <w:rtl/>
          <w:lang w:bidi="fa-IR"/>
        </w:rPr>
        <w:t>و علم آن به کسی که خداوند بخواهد،</w:t>
      </w:r>
      <w:r w:rsidR="085509DF" w:rsidRPr="085509DF">
        <w:rPr>
          <w:rFonts w:hint="cs"/>
          <w:rtl/>
          <w:lang w:bidi="fa-IR"/>
        </w:rPr>
        <w:t xml:space="preserve"> </w:t>
      </w:r>
      <w:r w:rsidR="085509DF">
        <w:rPr>
          <w:rFonts w:hint="cs"/>
          <w:rtl/>
          <w:lang w:bidi="fa-IR"/>
        </w:rPr>
        <w:t>از میان علما و صحابه و تابعین و بعد از آنها</w:t>
      </w:r>
      <w:r>
        <w:rPr>
          <w:rFonts w:hint="cs"/>
          <w:rtl/>
          <w:lang w:bidi="fa-IR"/>
        </w:rPr>
        <w:t xml:space="preserve"> می‌رسد. </w:t>
      </w:r>
      <w:r w:rsidR="087B16F5">
        <w:rPr>
          <w:rFonts w:hint="cs"/>
          <w:rtl/>
          <w:lang w:bidi="fa-IR"/>
        </w:rPr>
        <w:t>س</w:t>
      </w:r>
      <w:r>
        <w:rPr>
          <w:rFonts w:hint="cs"/>
          <w:rtl/>
          <w:lang w:bidi="fa-IR"/>
        </w:rPr>
        <w:t>پس در جای دیگری وقتی حدیث</w:t>
      </w:r>
      <w:r w:rsidR="087B16F5">
        <w:rPr>
          <w:rFonts w:hint="cs"/>
          <w:rtl/>
          <w:lang w:bidi="fa-IR"/>
        </w:rPr>
        <w:t>ی</w:t>
      </w:r>
      <w:r>
        <w:rPr>
          <w:rFonts w:hint="cs"/>
          <w:rtl/>
          <w:lang w:bidi="fa-IR"/>
        </w:rPr>
        <w:t xml:space="preserve"> </w:t>
      </w:r>
      <w:r w:rsidR="087B16F5">
        <w:rPr>
          <w:rFonts w:hint="cs"/>
          <w:rtl/>
          <w:lang w:bidi="fa-IR"/>
        </w:rPr>
        <w:t xml:space="preserve">نقل </w:t>
      </w:r>
      <w:r>
        <w:rPr>
          <w:rFonts w:hint="cs"/>
          <w:rtl/>
          <w:lang w:bidi="fa-IR"/>
        </w:rPr>
        <w:t>می‌فرمود یا فتوا می‌داد</w:t>
      </w:r>
      <w:r w:rsidR="087B16F5">
        <w:rPr>
          <w:rFonts w:hint="cs"/>
          <w:rtl/>
          <w:lang w:bidi="fa-IR"/>
        </w:rPr>
        <w:t>یا قضاوتی می‏کرد و</w:t>
      </w:r>
      <w:r>
        <w:rPr>
          <w:rFonts w:hint="cs"/>
          <w:rtl/>
          <w:lang w:bidi="fa-IR"/>
        </w:rPr>
        <w:t xml:space="preserve"> یا اینکه کاری انجام می‌داد </w:t>
      </w:r>
      <w:r w:rsidR="088B3348">
        <w:rPr>
          <w:rFonts w:hint="cs"/>
          <w:rtl/>
          <w:lang w:bidi="fa-IR"/>
        </w:rPr>
        <w:t>بعضی</w:t>
      </w:r>
      <w:r w:rsidR="085D6CED">
        <w:rPr>
          <w:rFonts w:hint="cs"/>
          <w:rtl/>
          <w:lang w:bidi="fa-IR"/>
        </w:rPr>
        <w:t xml:space="preserve"> </w:t>
      </w:r>
      <w:r w:rsidR="088B3348">
        <w:rPr>
          <w:rFonts w:hint="cs"/>
          <w:rtl/>
          <w:lang w:bidi="fa-IR"/>
        </w:rPr>
        <w:t>از کسانی که</w:t>
      </w:r>
      <w:r>
        <w:rPr>
          <w:rFonts w:hint="cs"/>
          <w:rtl/>
          <w:lang w:bidi="fa-IR"/>
        </w:rPr>
        <w:t xml:space="preserve"> در آن مجلس حضور نداشتند</w:t>
      </w:r>
      <w:r w:rsidR="088B3348">
        <w:rPr>
          <w:rFonts w:hint="cs"/>
          <w:rtl/>
          <w:lang w:bidi="fa-IR"/>
        </w:rPr>
        <w:t>، شاهد آن بودند</w:t>
      </w:r>
      <w:r>
        <w:rPr>
          <w:rFonts w:hint="cs"/>
          <w:rtl/>
          <w:lang w:bidi="fa-IR"/>
        </w:rPr>
        <w:t xml:space="preserve"> و این گروه حاضر پیغام یا احادیث پیامبر را تا جائی که امکان داشت به غائبان ابلاغ می‌کردند </w:t>
      </w:r>
      <w:r w:rsidR="085D6CED">
        <w:rPr>
          <w:rFonts w:hint="cs"/>
          <w:rtl/>
          <w:lang w:bidi="fa-IR"/>
        </w:rPr>
        <w:t xml:space="preserve">پس علمی که </w:t>
      </w:r>
      <w:r>
        <w:rPr>
          <w:rFonts w:hint="cs"/>
          <w:rtl/>
          <w:lang w:bidi="fa-IR"/>
        </w:rPr>
        <w:t xml:space="preserve">نزد </w:t>
      </w:r>
      <w:r w:rsidR="085D6CED">
        <w:rPr>
          <w:rFonts w:hint="cs"/>
          <w:rtl/>
          <w:lang w:bidi="fa-IR"/>
        </w:rPr>
        <w:t xml:space="preserve">این گروه بود، </w:t>
      </w:r>
      <w:r>
        <w:rPr>
          <w:rFonts w:hint="cs"/>
          <w:rtl/>
          <w:lang w:bidi="fa-IR"/>
        </w:rPr>
        <w:t xml:space="preserve">نزد </w:t>
      </w:r>
      <w:r w:rsidR="085D6CED">
        <w:rPr>
          <w:rFonts w:hint="cs"/>
          <w:rtl/>
          <w:lang w:bidi="fa-IR"/>
        </w:rPr>
        <w:t>گروه</w:t>
      </w:r>
      <w:r>
        <w:rPr>
          <w:rFonts w:hint="cs"/>
          <w:rtl/>
          <w:lang w:bidi="fa-IR"/>
        </w:rPr>
        <w:t xml:space="preserve"> دیگر </w:t>
      </w:r>
      <w:r w:rsidR="085D6CED">
        <w:rPr>
          <w:rFonts w:hint="cs"/>
          <w:rtl/>
          <w:lang w:bidi="fa-IR"/>
        </w:rPr>
        <w:t>نبود</w:t>
      </w:r>
      <w:r>
        <w:rPr>
          <w:rFonts w:hint="cs"/>
          <w:rtl/>
          <w:lang w:bidi="fa-IR"/>
        </w:rPr>
        <w:t xml:space="preserve"> و </w:t>
      </w:r>
      <w:r w:rsidR="085D6CED">
        <w:rPr>
          <w:rFonts w:hint="cs"/>
          <w:rtl/>
          <w:lang w:bidi="fa-IR"/>
        </w:rPr>
        <w:t xml:space="preserve">علمی که نزد آن گروه بود، نزد این گروه نبود. </w:t>
      </w:r>
      <w:r>
        <w:rPr>
          <w:rFonts w:hint="cs"/>
          <w:rtl/>
          <w:lang w:bidi="fa-IR"/>
        </w:rPr>
        <w:t xml:space="preserve">در این هنگام علما </w:t>
      </w:r>
      <w:r w:rsidR="08BD3B71">
        <w:rPr>
          <w:rFonts w:hint="cs"/>
          <w:rtl/>
          <w:lang w:bidi="fa-IR"/>
        </w:rPr>
        <w:t xml:space="preserve">- </w:t>
      </w:r>
      <w:r>
        <w:rPr>
          <w:rFonts w:hint="cs"/>
          <w:rtl/>
          <w:lang w:bidi="fa-IR"/>
        </w:rPr>
        <w:t>از میان صحابه و بعد از</w:t>
      </w:r>
      <w:r w:rsidR="08BD3B71" w:rsidRPr="08BD3B71">
        <w:rPr>
          <w:rFonts w:hint="cs"/>
          <w:rtl/>
          <w:lang w:bidi="fa-IR"/>
        </w:rPr>
        <w:t xml:space="preserve"> </w:t>
      </w:r>
      <w:r w:rsidR="08BD3B71">
        <w:rPr>
          <w:rFonts w:hint="cs"/>
          <w:rtl/>
          <w:lang w:bidi="fa-IR"/>
        </w:rPr>
        <w:t>آنها -</w:t>
      </w:r>
      <w:r>
        <w:rPr>
          <w:rFonts w:hint="cs"/>
          <w:rtl/>
          <w:lang w:bidi="fa-IR"/>
        </w:rPr>
        <w:t xml:space="preserve"> به خاطر کثرت علم و بخشش آن دارای فضل می‌شدند، اما احاطه </w:t>
      </w:r>
      <w:r w:rsidR="08BD3B71">
        <w:rPr>
          <w:rFonts w:hint="cs"/>
          <w:rtl/>
          <w:lang w:bidi="fa-IR"/>
        </w:rPr>
        <w:t xml:space="preserve">یک نفر </w:t>
      </w:r>
      <w:r>
        <w:rPr>
          <w:rFonts w:hint="cs"/>
          <w:rtl/>
          <w:lang w:bidi="fa-IR"/>
        </w:rPr>
        <w:t xml:space="preserve">بر </w:t>
      </w:r>
      <w:r w:rsidR="08BD3B71">
        <w:rPr>
          <w:rFonts w:hint="cs"/>
          <w:rtl/>
          <w:lang w:bidi="fa-IR"/>
        </w:rPr>
        <w:t>تمام</w:t>
      </w:r>
      <w:r>
        <w:rPr>
          <w:rFonts w:hint="cs"/>
          <w:rtl/>
          <w:lang w:bidi="fa-IR"/>
        </w:rPr>
        <w:t xml:space="preserve">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امری است امکان</w:t>
      </w:r>
      <w:r w:rsidR="08BD3B71">
        <w:rPr>
          <w:rFonts w:hint="cs"/>
          <w:rtl/>
          <w:lang w:bidi="fa-IR"/>
        </w:rPr>
        <w:t>‏نا</w:t>
      </w:r>
      <w:r>
        <w:rPr>
          <w:rFonts w:hint="cs"/>
          <w:rtl/>
          <w:lang w:bidi="fa-IR"/>
        </w:rPr>
        <w:t xml:space="preserve">‌پذیر که هیچ کس نمی‌تواند </w:t>
      </w:r>
      <w:r w:rsidR="08BD3B71">
        <w:rPr>
          <w:rFonts w:hint="cs"/>
          <w:rtl/>
          <w:lang w:bidi="fa-IR"/>
        </w:rPr>
        <w:t>حتی ادعا</w:t>
      </w:r>
      <w:r>
        <w:rPr>
          <w:rFonts w:hint="cs"/>
          <w:rtl/>
          <w:lang w:bidi="fa-IR"/>
        </w:rPr>
        <w:t>ی</w:t>
      </w:r>
      <w:r w:rsidR="08BD3B71">
        <w:rPr>
          <w:rFonts w:hint="cs"/>
          <w:rtl/>
          <w:lang w:bidi="fa-IR"/>
        </w:rPr>
        <w:t xml:space="preserve"> آن</w:t>
      </w:r>
      <w:r>
        <w:rPr>
          <w:rFonts w:hint="cs"/>
          <w:rtl/>
          <w:lang w:bidi="fa-IR"/>
        </w:rPr>
        <w:t xml:space="preserve"> را داشته باشد و در این امر خلفای راشدین را سرمشق قرار دادند که از آگاه‌ترین انسان‌ها در میان امت نسبت به امور و احوال</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بودند. </w:t>
      </w:r>
    </w:p>
    <w:p w:rsidR="08855763" w:rsidRDefault="08855763" w:rsidP="08777A9A">
      <w:pPr>
        <w:ind w:firstLine="172"/>
        <w:rPr>
          <w:rFonts w:hint="cs"/>
          <w:rtl/>
          <w:lang w:bidi="fa-IR"/>
        </w:rPr>
      </w:pPr>
      <w:r>
        <w:rPr>
          <w:rFonts w:hint="cs"/>
          <w:rtl/>
          <w:lang w:bidi="fa-IR"/>
        </w:rPr>
        <w:t>و هنگامی که این حال و وضع آگاه‌ترین‌ه</w:t>
      </w:r>
      <w:r w:rsidR="08563DE2">
        <w:rPr>
          <w:rFonts w:hint="cs"/>
          <w:rtl/>
          <w:lang w:bidi="fa-IR"/>
        </w:rPr>
        <w:t>ا و فقیه‌ترین و صالح‌ترین و متقی‏</w:t>
      </w:r>
      <w:r>
        <w:rPr>
          <w:rFonts w:hint="cs"/>
          <w:rtl/>
          <w:lang w:bidi="fa-IR"/>
        </w:rPr>
        <w:t xml:space="preserve">‌ترین‌ این امت بود و کسانی که بعد از آنها آمدند و نسبت به سنت ضعیف بودند چه حال و وضعی داشتند، این دیگر احتیاجی به بیان ندارد. </w:t>
      </w:r>
    </w:p>
    <w:p w:rsidR="08855763" w:rsidRDefault="08855763" w:rsidP="08777A9A">
      <w:pPr>
        <w:ind w:firstLine="172"/>
        <w:rPr>
          <w:rFonts w:hint="cs"/>
          <w:rtl/>
          <w:lang w:bidi="fa-IR"/>
        </w:rPr>
      </w:pPr>
      <w:r>
        <w:rPr>
          <w:rFonts w:hint="cs"/>
          <w:rtl/>
          <w:lang w:bidi="fa-IR"/>
        </w:rPr>
        <w:t xml:space="preserve">پس </w:t>
      </w:r>
      <w:r w:rsidR="08BC673A">
        <w:rPr>
          <w:rFonts w:hint="cs"/>
          <w:rtl/>
          <w:lang w:bidi="fa-IR"/>
        </w:rPr>
        <w:t>هر کس</w:t>
      </w:r>
      <w:r>
        <w:rPr>
          <w:rFonts w:hint="cs"/>
          <w:rtl/>
          <w:lang w:bidi="fa-IR"/>
        </w:rPr>
        <w:t xml:space="preserve"> معتقد ب</w:t>
      </w:r>
      <w:r w:rsidR="08BC673A">
        <w:rPr>
          <w:rFonts w:hint="cs"/>
          <w:rtl/>
          <w:lang w:bidi="fa-IR"/>
        </w:rPr>
        <w:t>اشد</w:t>
      </w:r>
      <w:r>
        <w:rPr>
          <w:rFonts w:hint="cs"/>
          <w:rtl/>
          <w:lang w:bidi="fa-IR"/>
        </w:rPr>
        <w:t xml:space="preserve"> که هر حدیثی </w:t>
      </w:r>
      <w:r w:rsidR="08BC673A">
        <w:rPr>
          <w:rFonts w:hint="cs"/>
          <w:rtl/>
          <w:lang w:bidi="fa-IR"/>
        </w:rPr>
        <w:t>به</w:t>
      </w:r>
      <w:r>
        <w:rPr>
          <w:rFonts w:hint="cs"/>
          <w:rtl/>
          <w:lang w:bidi="fa-IR"/>
        </w:rPr>
        <w:t xml:space="preserve"> یکی از بزرگان حدیث یا یکی از </w:t>
      </w:r>
      <w:r w:rsidR="08BC673A">
        <w:rPr>
          <w:rFonts w:hint="cs"/>
          <w:rtl/>
          <w:lang w:bidi="fa-IR"/>
        </w:rPr>
        <w:t>امامان به صورت معین و مشخص می‌رس</w:t>
      </w:r>
      <w:r>
        <w:rPr>
          <w:rFonts w:hint="cs"/>
          <w:rtl/>
          <w:lang w:bidi="fa-IR"/>
        </w:rPr>
        <w:t>د د</w:t>
      </w:r>
      <w:r w:rsidR="08BC673A">
        <w:rPr>
          <w:rFonts w:hint="cs"/>
          <w:rtl/>
          <w:lang w:bidi="fa-IR"/>
        </w:rPr>
        <w:t>چار</w:t>
      </w:r>
      <w:r>
        <w:rPr>
          <w:rFonts w:hint="cs"/>
          <w:rtl/>
          <w:lang w:bidi="fa-IR"/>
        </w:rPr>
        <w:t xml:space="preserve"> خطای فاحش و </w:t>
      </w:r>
      <w:r w:rsidR="08BC673A">
        <w:rPr>
          <w:rFonts w:hint="cs"/>
          <w:rtl/>
          <w:lang w:bidi="fa-IR"/>
        </w:rPr>
        <w:t>زشتی شده است</w:t>
      </w:r>
      <w:r>
        <w:rPr>
          <w:rFonts w:hint="cs"/>
          <w:rtl/>
          <w:lang w:bidi="fa-IR"/>
        </w:rPr>
        <w:t>.</w:t>
      </w:r>
      <w:r w:rsidRPr="08E5555F">
        <w:rPr>
          <w:rStyle w:val="a7"/>
          <w:rFonts w:cs="B Lotus"/>
          <w:sz w:val="28"/>
          <w:szCs w:val="28"/>
          <w:rtl/>
          <w:lang w:bidi="fa-IR"/>
        </w:rPr>
        <w:footnoteReference w:id="1230"/>
      </w:r>
      <w:r>
        <w:rPr>
          <w:rFonts w:hint="cs"/>
          <w:rtl/>
          <w:lang w:bidi="fa-IR"/>
        </w:rPr>
        <w:t xml:space="preserve"> </w:t>
      </w:r>
    </w:p>
    <w:p w:rsidR="08855763" w:rsidRPr="08A947EA" w:rsidRDefault="08855763" w:rsidP="08777A9A">
      <w:pPr>
        <w:ind w:firstLine="172"/>
        <w:rPr>
          <w:rFonts w:cs="Times New Roman" w:hint="cs"/>
          <w:rtl/>
          <w:lang w:bidi="fa-IR"/>
        </w:rPr>
      </w:pPr>
      <w:r>
        <w:rPr>
          <w:rFonts w:hint="cs"/>
          <w:rtl/>
          <w:lang w:bidi="fa-IR"/>
        </w:rPr>
        <w:t>ثالثاً</w:t>
      </w:r>
      <w:r w:rsidR="08E041FF">
        <w:rPr>
          <w:rFonts w:hint="cs"/>
          <w:rtl/>
          <w:lang w:bidi="fa-IR"/>
        </w:rPr>
        <w:t>:</w:t>
      </w:r>
      <w:r>
        <w:rPr>
          <w:rFonts w:hint="cs"/>
          <w:rtl/>
          <w:lang w:bidi="fa-IR"/>
        </w:rPr>
        <w:t xml:space="preserve"> و این امر مسلم است که فرضیة سوم صحیح نمی‌باشد چون سنت نبوی در سه مرحلة معین گردآوری شده است که شامل</w:t>
      </w:r>
      <w:r w:rsidR="08E041FF">
        <w:rPr>
          <w:rFonts w:hint="cs"/>
          <w:rtl/>
          <w:lang w:bidi="fa-IR"/>
        </w:rPr>
        <w:t>:</w:t>
      </w:r>
      <w:r>
        <w:rPr>
          <w:rFonts w:hint="cs"/>
          <w:rtl/>
          <w:lang w:bidi="fa-IR"/>
        </w:rPr>
        <w:t xml:space="preserve"> 1- کتابت 2- تدوین 3- تصنیف می‌باشد. </w:t>
      </w:r>
    </w:p>
    <w:p w:rsidR="08574271" w:rsidRDefault="08855BA7" w:rsidP="08777A9A">
      <w:pPr>
        <w:ind w:firstLine="172"/>
        <w:rPr>
          <w:rFonts w:hint="cs"/>
          <w:rtl/>
          <w:lang w:bidi="fa-IR"/>
        </w:rPr>
      </w:pPr>
      <w:r>
        <w:rPr>
          <w:rFonts w:hint="cs"/>
          <w:rtl/>
          <w:lang w:bidi="fa-IR"/>
        </w:rPr>
        <w:t>هیچ کس</w:t>
      </w:r>
      <w:r w:rsidR="08855763">
        <w:rPr>
          <w:rFonts w:hint="cs"/>
          <w:rtl/>
          <w:lang w:bidi="fa-IR"/>
        </w:rPr>
        <w:t xml:space="preserve"> نمی‌گوید</w:t>
      </w:r>
      <w:r w:rsidR="08E041FF">
        <w:rPr>
          <w:rFonts w:hint="cs"/>
          <w:rtl/>
          <w:lang w:bidi="fa-IR"/>
        </w:rPr>
        <w:t>:</w:t>
      </w:r>
      <w:r w:rsidR="08855763">
        <w:rPr>
          <w:rFonts w:hint="cs"/>
          <w:rtl/>
          <w:lang w:bidi="fa-IR"/>
        </w:rPr>
        <w:t xml:space="preserve"> این احادیث تدوین و جمع‌‌آوری شدند </w:t>
      </w:r>
      <w:r w:rsidR="082E35A5">
        <w:rPr>
          <w:rFonts w:hint="cs"/>
          <w:rtl/>
          <w:lang w:bidi="fa-IR"/>
        </w:rPr>
        <w:t>پس مخفی کردن آنها با این حال دور از ذهن است.</w:t>
      </w:r>
      <w:r w:rsidR="08855763">
        <w:rPr>
          <w:rFonts w:hint="cs"/>
          <w:rtl/>
          <w:lang w:bidi="fa-IR"/>
        </w:rPr>
        <w:t xml:space="preserve"> زیرا اینها دیوان‌های مشهور در حدیث هستند که بعد از ائمة متبوع </w:t>
      </w:r>
      <w:r w:rsidR="08855763">
        <w:rPr>
          <w:rFonts w:cs="Times New Roman" w:hint="cs"/>
          <w:rtl/>
          <w:lang w:bidi="fa-IR"/>
        </w:rPr>
        <w:t>–</w:t>
      </w:r>
      <w:r w:rsidR="08855763">
        <w:rPr>
          <w:rFonts w:hint="cs"/>
          <w:rtl/>
          <w:lang w:bidi="fa-IR"/>
        </w:rPr>
        <w:t xml:space="preserve"> رحمهم الله </w:t>
      </w:r>
      <w:r w:rsidR="08855763">
        <w:rPr>
          <w:rFonts w:cs="Times New Roman" w:hint="cs"/>
          <w:rtl/>
          <w:lang w:bidi="fa-IR"/>
        </w:rPr>
        <w:t>–</w:t>
      </w:r>
      <w:r w:rsidR="08574271">
        <w:rPr>
          <w:rFonts w:hint="cs"/>
          <w:rtl/>
          <w:lang w:bidi="fa-IR"/>
        </w:rPr>
        <w:t xml:space="preserve">جمع‌آوری شده‌اند، با این وجود </w:t>
      </w:r>
      <w:r w:rsidR="08855763">
        <w:rPr>
          <w:rFonts w:hint="cs"/>
          <w:rtl/>
          <w:lang w:bidi="fa-IR"/>
        </w:rPr>
        <w:t>جایز نیست که گفته شود احادیث</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855763">
        <w:rPr>
          <w:rFonts w:hint="cs"/>
          <w:rtl/>
          <w:lang w:bidi="fa-IR"/>
        </w:rPr>
        <w:t xml:space="preserve"> </w:t>
      </w:r>
      <w:r w:rsidR="08574271">
        <w:rPr>
          <w:rFonts w:hint="cs"/>
          <w:rtl/>
          <w:lang w:bidi="fa-IR"/>
        </w:rPr>
        <w:t xml:space="preserve">تنها </w:t>
      </w:r>
      <w:r w:rsidR="08855763">
        <w:rPr>
          <w:rFonts w:hint="cs"/>
          <w:rtl/>
          <w:lang w:bidi="fa-IR"/>
        </w:rPr>
        <w:t>در آنها جمع‌آوری شده‌اند</w:t>
      </w:r>
      <w:r w:rsidR="08574271">
        <w:rPr>
          <w:rFonts w:hint="cs"/>
          <w:rtl/>
          <w:lang w:bidi="fa-IR"/>
        </w:rPr>
        <w:t>.</w:t>
      </w:r>
    </w:p>
    <w:p w:rsidR="08855763" w:rsidRDefault="08855763" w:rsidP="08777A9A">
      <w:pPr>
        <w:ind w:firstLine="172"/>
        <w:rPr>
          <w:rFonts w:hint="cs"/>
          <w:rtl/>
          <w:lang w:bidi="fa-IR"/>
        </w:rPr>
      </w:pPr>
      <w:r>
        <w:rPr>
          <w:rFonts w:hint="cs"/>
          <w:rtl/>
          <w:lang w:bidi="fa-IR"/>
        </w:rPr>
        <w:t xml:space="preserve"> </w:t>
      </w:r>
      <w:r w:rsidR="08360E21">
        <w:rPr>
          <w:rFonts w:hint="cs"/>
          <w:rtl/>
          <w:lang w:bidi="fa-IR"/>
        </w:rPr>
        <w:t>اگر فرض شود که حدیث پیامبر تنها در این دیوانها است</w:t>
      </w:r>
      <w:r>
        <w:rPr>
          <w:rFonts w:hint="cs"/>
          <w:rtl/>
          <w:lang w:bidi="fa-IR"/>
        </w:rPr>
        <w:t xml:space="preserve"> </w:t>
      </w:r>
      <w:r w:rsidR="08360E21">
        <w:rPr>
          <w:rFonts w:hint="cs"/>
          <w:rtl/>
          <w:lang w:bidi="fa-IR"/>
        </w:rPr>
        <w:t xml:space="preserve">پس </w:t>
      </w:r>
      <w:r>
        <w:rPr>
          <w:rFonts w:hint="cs"/>
          <w:rtl/>
          <w:lang w:bidi="fa-IR"/>
        </w:rPr>
        <w:t xml:space="preserve">هر آنچه که در کتاب‌ها بود عالم آن را </w:t>
      </w:r>
      <w:r w:rsidR="08E94EC5">
        <w:rPr>
          <w:rFonts w:hint="cs"/>
          <w:rtl/>
          <w:lang w:bidi="fa-IR"/>
        </w:rPr>
        <w:t>ن</w:t>
      </w:r>
      <w:r>
        <w:rPr>
          <w:rFonts w:hint="cs"/>
          <w:rtl/>
          <w:lang w:bidi="fa-IR"/>
        </w:rPr>
        <w:t xml:space="preserve">می‌دانست و کسی نمی‌توانست آن را بدست آورد </w:t>
      </w:r>
      <w:r w:rsidR="08E94EC5">
        <w:rPr>
          <w:rFonts w:hint="cs"/>
          <w:rtl/>
          <w:lang w:bidi="fa-IR"/>
        </w:rPr>
        <w:t>بلکه</w:t>
      </w:r>
      <w:r>
        <w:rPr>
          <w:rFonts w:hint="cs"/>
          <w:rtl/>
          <w:lang w:bidi="fa-IR"/>
        </w:rPr>
        <w:t xml:space="preserve"> نزد هر مردی دیوان‌های زیادی وجود داشت و او به هر آنچه که در آنها</w:t>
      </w:r>
      <w:r w:rsidR="08E94EC5">
        <w:rPr>
          <w:rFonts w:hint="cs"/>
          <w:rtl/>
          <w:lang w:bidi="fa-IR"/>
        </w:rPr>
        <w:t xml:space="preserve"> بود احاطه نداشت</w:t>
      </w:r>
      <w:r>
        <w:rPr>
          <w:rFonts w:hint="cs"/>
          <w:rtl/>
          <w:lang w:bidi="fa-IR"/>
        </w:rPr>
        <w:t>.</w:t>
      </w:r>
      <w:r w:rsidRPr="08E5555F">
        <w:rPr>
          <w:rStyle w:val="a7"/>
          <w:rFonts w:cs="B Lotus"/>
          <w:sz w:val="28"/>
          <w:szCs w:val="28"/>
          <w:rtl/>
          <w:lang w:bidi="fa-IR"/>
        </w:rPr>
        <w:footnoteReference w:id="1231"/>
      </w:r>
      <w:r>
        <w:rPr>
          <w:rFonts w:hint="cs"/>
          <w:rtl/>
          <w:lang w:bidi="fa-IR"/>
        </w:rPr>
        <w:t xml:space="preserve"> </w:t>
      </w:r>
    </w:p>
    <w:p w:rsidR="08A753B3" w:rsidRDefault="08A753B3" w:rsidP="08777A9A">
      <w:pPr>
        <w:ind w:firstLine="172"/>
        <w:rPr>
          <w:rFonts w:hint="cs"/>
          <w:rtl/>
          <w:lang w:bidi="fa-IR"/>
        </w:rPr>
      </w:pPr>
      <w:r>
        <w:rPr>
          <w:rFonts w:hint="cs"/>
          <w:rtl/>
          <w:lang w:bidi="fa-IR"/>
        </w:rPr>
        <w:t>بنابراین</w:t>
      </w:r>
      <w:r w:rsidR="08855763">
        <w:rPr>
          <w:rFonts w:hint="cs"/>
          <w:rtl/>
          <w:lang w:bidi="fa-IR"/>
        </w:rPr>
        <w:t xml:space="preserve"> هیچ کدام از این فرضیه‌های سه گانه صحیح نیستند،</w:t>
      </w:r>
      <w:r>
        <w:rPr>
          <w:rFonts w:hint="cs"/>
          <w:rtl/>
          <w:lang w:bidi="fa-IR"/>
        </w:rPr>
        <w:t xml:space="preserve">تا قاعده </w:t>
      </w:r>
      <w:r w:rsidR="08855763">
        <w:rPr>
          <w:rFonts w:hint="cs"/>
          <w:rtl/>
          <w:lang w:bidi="fa-IR"/>
        </w:rPr>
        <w:t>شاخت</w:t>
      </w:r>
      <w:r>
        <w:rPr>
          <w:rFonts w:hint="cs"/>
          <w:rtl/>
          <w:lang w:bidi="fa-IR"/>
        </w:rPr>
        <w:t xml:space="preserve"> را قبول کنیم.</w:t>
      </w:r>
    </w:p>
    <w:p w:rsidR="08855763" w:rsidRPr="080F21C0" w:rsidRDefault="08855763" w:rsidP="08777A9A">
      <w:pPr>
        <w:ind w:firstLine="172"/>
        <w:rPr>
          <w:rFonts w:cs="Times New Roman" w:hint="cs"/>
          <w:rtl/>
          <w:lang w:bidi="fa-IR"/>
        </w:rPr>
      </w:pPr>
      <w:r>
        <w:rPr>
          <w:rFonts w:hint="cs"/>
          <w:rtl/>
          <w:lang w:bidi="fa-IR"/>
        </w:rPr>
        <w:t xml:space="preserve"> دکتر ظفر می‌گوید</w:t>
      </w:r>
      <w:r w:rsidR="08E041FF">
        <w:rPr>
          <w:rFonts w:hint="cs"/>
          <w:rtl/>
          <w:lang w:bidi="fa-IR"/>
        </w:rPr>
        <w:t>:</w:t>
      </w:r>
      <w:r>
        <w:rPr>
          <w:rFonts w:hint="cs"/>
          <w:rtl/>
          <w:lang w:bidi="fa-IR"/>
        </w:rPr>
        <w:t xml:space="preserve"> تحقیق در احادیثی که در کتاب‌های گذشته یافت می‌شوند، ولی در کتب </w:t>
      </w:r>
      <w:r w:rsidR="081C6A35">
        <w:rPr>
          <w:rFonts w:hint="cs"/>
          <w:rtl/>
          <w:lang w:bidi="fa-IR"/>
        </w:rPr>
        <w:t>بعدی</w:t>
      </w:r>
      <w:r>
        <w:rPr>
          <w:rFonts w:hint="cs"/>
          <w:rtl/>
          <w:lang w:bidi="fa-IR"/>
        </w:rPr>
        <w:t xml:space="preserve"> ذکر نشده‌اند</w:t>
      </w:r>
      <w:r w:rsidR="081C6A35">
        <w:rPr>
          <w:rFonts w:hint="cs"/>
          <w:rtl/>
          <w:lang w:bidi="fa-IR"/>
        </w:rPr>
        <w:t>،</w:t>
      </w:r>
      <w:r>
        <w:rPr>
          <w:rFonts w:hint="cs"/>
          <w:rtl/>
          <w:lang w:bidi="fa-IR"/>
        </w:rPr>
        <w:t xml:space="preserve"> </w:t>
      </w:r>
      <w:r w:rsidR="081C6A35">
        <w:rPr>
          <w:rFonts w:hint="cs"/>
          <w:rtl/>
          <w:lang w:bidi="fa-IR"/>
        </w:rPr>
        <w:t xml:space="preserve">فایدة زیادی دارند </w:t>
      </w:r>
      <w:r>
        <w:rPr>
          <w:rFonts w:hint="cs"/>
          <w:rtl/>
          <w:lang w:bidi="fa-IR"/>
        </w:rPr>
        <w:t>و این یعنی عمل کردن بر عکس قاعدة شاخت</w:t>
      </w:r>
      <w:r w:rsidR="081C6A35">
        <w:rPr>
          <w:rFonts w:hint="cs"/>
          <w:rtl/>
          <w:lang w:bidi="fa-IR"/>
        </w:rPr>
        <w:t>.</w:t>
      </w:r>
      <w:r>
        <w:rPr>
          <w:rFonts w:hint="cs"/>
          <w:rtl/>
          <w:lang w:bidi="fa-IR"/>
        </w:rPr>
        <w:t xml:space="preserve"> و این نهایتاً با نتایج مهمی خواهد آمد زیرا وقتی که امکان داشته باشد در نظر ما هم ممکن می‌باشد که ثابت کنیم که بسیاری از احادیث نقل شده در کتب </w:t>
      </w:r>
      <w:r w:rsidR="082B59ED">
        <w:rPr>
          <w:rFonts w:hint="cs"/>
          <w:rtl/>
          <w:lang w:bidi="fa-IR"/>
        </w:rPr>
        <w:t xml:space="preserve">متقدم در کتابهای </w:t>
      </w:r>
      <w:r>
        <w:rPr>
          <w:rFonts w:hint="cs"/>
          <w:rtl/>
          <w:lang w:bidi="fa-IR"/>
        </w:rPr>
        <w:t xml:space="preserve">متأخر </w:t>
      </w:r>
      <w:r w:rsidR="082B59ED">
        <w:rPr>
          <w:rFonts w:hint="cs"/>
          <w:rtl/>
          <w:lang w:bidi="fa-IR"/>
        </w:rPr>
        <w:t>-جدای از کتابهای</w:t>
      </w:r>
      <w:r>
        <w:rPr>
          <w:rFonts w:hint="cs"/>
          <w:rtl/>
          <w:lang w:bidi="fa-IR"/>
        </w:rPr>
        <w:t xml:space="preserve"> معاصر </w:t>
      </w:r>
      <w:r w:rsidR="082B59ED">
        <w:rPr>
          <w:rFonts w:cs="Times New Roman" w:hint="cs"/>
          <w:rtl/>
          <w:lang w:bidi="fa-IR"/>
        </w:rPr>
        <w:t>–</w:t>
      </w:r>
      <w:r w:rsidR="082B59ED">
        <w:rPr>
          <w:rFonts w:hint="cs"/>
          <w:rtl/>
          <w:lang w:bidi="fa-IR"/>
        </w:rPr>
        <w:t xml:space="preserve"> وجود ندارند</w:t>
      </w:r>
      <w:r>
        <w:rPr>
          <w:rFonts w:hint="cs"/>
          <w:rtl/>
          <w:lang w:bidi="fa-IR"/>
        </w:rPr>
        <w:t xml:space="preserve"> </w:t>
      </w:r>
      <w:r w:rsidR="082B59ED">
        <w:rPr>
          <w:rFonts w:hint="cs"/>
          <w:rtl/>
          <w:lang w:bidi="fa-IR"/>
        </w:rPr>
        <w:t xml:space="preserve">به همین دلیل بود که فقهای </w:t>
      </w:r>
      <w:r>
        <w:rPr>
          <w:rFonts w:hint="cs"/>
          <w:rtl/>
          <w:lang w:bidi="fa-IR"/>
        </w:rPr>
        <w:t>این عصر که از آنها صحبت کردیم، خود را ملزم به ذکر احادیث زیادی که آنها را می‌شناسند</w:t>
      </w:r>
      <w:r w:rsidR="08AA4512">
        <w:rPr>
          <w:rFonts w:hint="cs"/>
          <w:rtl/>
          <w:lang w:bidi="fa-IR"/>
        </w:rPr>
        <w:t>،</w:t>
      </w:r>
      <w:r>
        <w:rPr>
          <w:rFonts w:hint="cs"/>
          <w:rtl/>
          <w:lang w:bidi="fa-IR"/>
        </w:rPr>
        <w:t xml:space="preserve"> نمی‌کنند و حتی اگر آرای آنها را تأیید می‌کرد</w:t>
      </w:r>
      <w:r w:rsidR="08AA4512">
        <w:rPr>
          <w:rFonts w:hint="cs"/>
          <w:rtl/>
          <w:lang w:bidi="fa-IR"/>
        </w:rPr>
        <w:t>.</w:t>
      </w:r>
      <w:r>
        <w:rPr>
          <w:rFonts w:hint="cs"/>
          <w:rtl/>
          <w:lang w:bidi="fa-IR"/>
        </w:rPr>
        <w:t xml:space="preserve"> و این </w:t>
      </w:r>
      <w:r w:rsidR="08AA4512">
        <w:rPr>
          <w:rFonts w:hint="cs"/>
          <w:rtl/>
          <w:lang w:bidi="fa-IR"/>
        </w:rPr>
        <w:t>جدای</w:t>
      </w:r>
      <w:r>
        <w:rPr>
          <w:rFonts w:hint="cs"/>
          <w:rtl/>
          <w:lang w:bidi="fa-IR"/>
        </w:rPr>
        <w:t xml:space="preserve"> از احادیثی </w:t>
      </w:r>
      <w:r w:rsidR="08AA4512">
        <w:rPr>
          <w:rFonts w:hint="cs"/>
          <w:rtl/>
          <w:lang w:bidi="fa-IR"/>
        </w:rPr>
        <w:t>است</w:t>
      </w:r>
      <w:r>
        <w:rPr>
          <w:rFonts w:hint="cs"/>
          <w:rtl/>
          <w:lang w:bidi="fa-IR"/>
        </w:rPr>
        <w:t xml:space="preserve"> که نسبت به آنها </w:t>
      </w:r>
      <w:r w:rsidR="08AA4512">
        <w:rPr>
          <w:rFonts w:hint="cs"/>
          <w:rtl/>
          <w:lang w:bidi="fa-IR"/>
        </w:rPr>
        <w:t xml:space="preserve">احاطه </w:t>
      </w:r>
      <w:r>
        <w:rPr>
          <w:rFonts w:hint="cs"/>
          <w:rtl/>
          <w:lang w:bidi="fa-IR"/>
        </w:rPr>
        <w:t>عل</w:t>
      </w:r>
      <w:r w:rsidR="08AA4512">
        <w:rPr>
          <w:rFonts w:hint="cs"/>
          <w:rtl/>
          <w:lang w:bidi="fa-IR"/>
        </w:rPr>
        <w:t>م</w:t>
      </w:r>
      <w:r>
        <w:rPr>
          <w:rFonts w:hint="cs"/>
          <w:rtl/>
          <w:lang w:bidi="fa-IR"/>
        </w:rPr>
        <w:t>ی نداشتند</w:t>
      </w:r>
      <w:r w:rsidR="08AA4512">
        <w:rPr>
          <w:rFonts w:hint="cs"/>
          <w:rtl/>
          <w:lang w:bidi="fa-IR"/>
        </w:rPr>
        <w:t>-</w:t>
      </w:r>
      <w:r>
        <w:rPr>
          <w:rFonts w:hint="cs"/>
          <w:rtl/>
          <w:lang w:bidi="fa-IR"/>
        </w:rPr>
        <w:t xml:space="preserve"> همچنانکه گذشت</w:t>
      </w:r>
      <w:r w:rsidR="08AA4512">
        <w:rPr>
          <w:rFonts w:hint="cs"/>
          <w:rtl/>
          <w:lang w:bidi="fa-IR"/>
        </w:rPr>
        <w:t>-. و همة ای</w:t>
      </w:r>
      <w:r>
        <w:rPr>
          <w:rFonts w:hint="cs"/>
          <w:rtl/>
          <w:lang w:bidi="fa-IR"/>
        </w:rPr>
        <w:t>نها استدلال شاخت را در موضع مشکوک و خطرناکی قرار می‌دهند و روش او که اساس آن بر شک در احادیث معتمد</w:t>
      </w:r>
      <w:r w:rsidR="0833177C">
        <w:rPr>
          <w:rFonts w:hint="cs"/>
          <w:rtl/>
          <w:lang w:bidi="fa-IR"/>
        </w:rPr>
        <w:t>،</w:t>
      </w:r>
      <w:r>
        <w:rPr>
          <w:rFonts w:hint="cs"/>
          <w:rtl/>
          <w:lang w:bidi="fa-IR"/>
        </w:rPr>
        <w:t xml:space="preserve"> استوار است را باطل می‌سازد و حتی </w:t>
      </w:r>
      <w:r w:rsidR="0833177C">
        <w:rPr>
          <w:rFonts w:hint="cs"/>
          <w:rtl/>
          <w:lang w:bidi="fa-IR"/>
        </w:rPr>
        <w:t>روش بطلان شاخت را آشکار می‌سازد.</w:t>
      </w:r>
      <w:r>
        <w:rPr>
          <w:rFonts w:hint="cs"/>
          <w:rtl/>
          <w:lang w:bidi="fa-IR"/>
        </w:rPr>
        <w:t xml:space="preserve"> دکتر ظفر بین آرا و نظریه فقیهان قرن دوم هجری مقایسه‌ای انجام می‌دهد که این مقایسه کردن در</w:t>
      </w:r>
      <w:r w:rsidR="08C36BBE">
        <w:rPr>
          <w:rFonts w:hint="cs"/>
          <w:rtl/>
          <w:lang w:bidi="fa-IR"/>
        </w:rPr>
        <w:t xml:space="preserve"> موطأ امام مالک به روایت یحیی </w:t>
      </w:r>
      <w:r>
        <w:rPr>
          <w:rFonts w:hint="cs"/>
          <w:rtl/>
          <w:lang w:bidi="fa-IR"/>
        </w:rPr>
        <w:t>لیثی</w:t>
      </w:r>
      <w:r w:rsidRPr="08E5555F">
        <w:rPr>
          <w:rStyle w:val="a7"/>
          <w:rFonts w:cs="B Lotus"/>
          <w:sz w:val="28"/>
          <w:szCs w:val="28"/>
          <w:rtl/>
          <w:lang w:bidi="fa-IR"/>
        </w:rPr>
        <w:footnoteReference w:id="1232"/>
      </w:r>
      <w:r w:rsidR="08C36BBE">
        <w:rPr>
          <w:rFonts w:hint="cs"/>
          <w:rtl/>
          <w:lang w:bidi="fa-IR"/>
        </w:rPr>
        <w:t xml:space="preserve"> و روایت </w:t>
      </w:r>
      <w:r>
        <w:rPr>
          <w:rFonts w:hint="cs"/>
          <w:rtl/>
          <w:lang w:bidi="fa-IR"/>
        </w:rPr>
        <w:t>شیبانی</w:t>
      </w:r>
      <w:r w:rsidRPr="08E5555F">
        <w:rPr>
          <w:rStyle w:val="a7"/>
          <w:rFonts w:cs="B Lotus"/>
          <w:sz w:val="28"/>
          <w:szCs w:val="28"/>
          <w:rtl/>
          <w:lang w:bidi="fa-IR"/>
        </w:rPr>
        <w:footnoteReference w:id="1233"/>
      </w:r>
      <w:r>
        <w:rPr>
          <w:rFonts w:hint="cs"/>
          <w:rtl/>
          <w:lang w:bidi="fa-IR"/>
        </w:rPr>
        <w:t>، ذکر شده است زیرا تعداد زیادی از احادیث موجود در الموطأ امام مال</w:t>
      </w:r>
      <w:r w:rsidR="08C36BBE">
        <w:rPr>
          <w:rFonts w:hint="cs"/>
          <w:rtl/>
          <w:lang w:bidi="fa-IR"/>
        </w:rPr>
        <w:t xml:space="preserve">ک به روایت </w:t>
      </w:r>
      <w:r>
        <w:rPr>
          <w:rFonts w:hint="cs"/>
          <w:rtl/>
          <w:lang w:bidi="fa-IR"/>
        </w:rPr>
        <w:t xml:space="preserve">لیثی هستند و در آن روایت الشیبانی یافت نمی‌شود. برخلاف اینکه شیبانی از لحاظ سنی کوچکتر است و بعد از امام مالک آمده است و تعجب اینجاست که ما بعضی از عقاید امام مالک در الموطأ را می‌بینیم که عقیدة شیبانی تأیید شده است که در الموطأ </w:t>
      </w:r>
      <w:r w:rsidR="084128E6">
        <w:rPr>
          <w:rFonts w:hint="cs"/>
          <w:rtl/>
          <w:lang w:bidi="fa-IR"/>
        </w:rPr>
        <w:t xml:space="preserve">روایت </w:t>
      </w:r>
      <w:r>
        <w:rPr>
          <w:rFonts w:hint="cs"/>
          <w:rtl/>
          <w:lang w:bidi="fa-IR"/>
        </w:rPr>
        <w:t>شیبانی یافت نمی‌شوند. و این مثالی است که آن را در تأیید آنچه که گفتیم، می‌آوریم</w:t>
      </w:r>
      <w:r w:rsidR="08E041FF">
        <w:rPr>
          <w:rFonts w:hint="cs"/>
          <w:rtl/>
          <w:lang w:bidi="fa-IR"/>
        </w:rPr>
        <w:t>:</w:t>
      </w:r>
      <w:r>
        <w:rPr>
          <w:rFonts w:hint="cs"/>
          <w:rtl/>
          <w:lang w:bidi="fa-IR"/>
        </w:rPr>
        <w:t xml:space="preserve"> باب اوقات</w:t>
      </w:r>
      <w:r w:rsidR="084128E6">
        <w:rPr>
          <w:rFonts w:hint="cs"/>
          <w:rtl/>
          <w:lang w:bidi="fa-IR"/>
        </w:rPr>
        <w:t xml:space="preserve"> نماز در الموطأ به روایت یحیی </w:t>
      </w:r>
      <w:r>
        <w:rPr>
          <w:rFonts w:hint="cs"/>
          <w:rtl/>
          <w:lang w:bidi="fa-IR"/>
        </w:rPr>
        <w:t>لیثی شامل سی حدیث می‌باشد</w:t>
      </w:r>
      <w:r w:rsidR="084128E6">
        <w:rPr>
          <w:rFonts w:hint="cs"/>
          <w:rtl/>
          <w:lang w:bidi="fa-IR"/>
        </w:rPr>
        <w:t>.</w:t>
      </w:r>
      <w:r w:rsidRPr="08E5555F">
        <w:rPr>
          <w:rStyle w:val="a7"/>
          <w:rFonts w:cs="B Lotus"/>
          <w:sz w:val="28"/>
          <w:szCs w:val="28"/>
          <w:rtl/>
          <w:lang w:bidi="fa-IR"/>
        </w:rPr>
        <w:footnoteReference w:id="1234"/>
      </w:r>
      <w:r>
        <w:rPr>
          <w:rFonts w:hint="cs"/>
          <w:rtl/>
          <w:lang w:bidi="fa-IR"/>
        </w:rPr>
        <w:t xml:space="preserve"> در حا</w:t>
      </w:r>
      <w:r w:rsidR="084128E6">
        <w:rPr>
          <w:rFonts w:hint="cs"/>
          <w:rtl/>
          <w:lang w:bidi="fa-IR"/>
        </w:rPr>
        <w:t xml:space="preserve">لی که در الموطأ مالک به روایت </w:t>
      </w:r>
      <w:r>
        <w:rPr>
          <w:rFonts w:hint="cs"/>
          <w:rtl/>
          <w:lang w:bidi="fa-IR"/>
        </w:rPr>
        <w:t>شیبانی</w:t>
      </w:r>
      <w:r w:rsidRPr="08E5555F">
        <w:rPr>
          <w:rStyle w:val="a7"/>
          <w:rFonts w:cs="B Lotus"/>
          <w:sz w:val="28"/>
          <w:szCs w:val="28"/>
          <w:rtl/>
          <w:lang w:bidi="fa-IR"/>
        </w:rPr>
        <w:footnoteReference w:id="1235"/>
      </w:r>
      <w:r>
        <w:rPr>
          <w:rFonts w:hint="cs"/>
          <w:rtl/>
          <w:lang w:bidi="fa-IR"/>
        </w:rPr>
        <w:t xml:space="preserve"> بیشتر از چهار حدیث نمی‌یابیم.</w:t>
      </w:r>
      <w:r w:rsidRPr="08E5555F">
        <w:rPr>
          <w:rStyle w:val="a7"/>
          <w:rFonts w:cs="B Lotus"/>
          <w:sz w:val="28"/>
          <w:szCs w:val="28"/>
          <w:rtl/>
          <w:lang w:bidi="fa-IR"/>
        </w:rPr>
        <w:footnoteReference w:id="1236"/>
      </w:r>
      <w:r>
        <w:rPr>
          <w:rFonts w:hint="cs"/>
          <w:rtl/>
          <w:lang w:bidi="fa-IR"/>
        </w:rPr>
        <w:t xml:space="preserve"> </w:t>
      </w:r>
    </w:p>
    <w:p w:rsidR="08855763" w:rsidRDefault="08507224" w:rsidP="08777A9A">
      <w:pPr>
        <w:ind w:firstLine="172"/>
        <w:rPr>
          <w:rFonts w:hint="cs"/>
          <w:rtl/>
          <w:lang w:bidi="fa-IR"/>
        </w:rPr>
      </w:pPr>
      <w:r>
        <w:rPr>
          <w:rFonts w:hint="cs"/>
          <w:rtl/>
          <w:lang w:bidi="fa-IR"/>
        </w:rPr>
        <w:t xml:space="preserve">بدین ترتیب </w:t>
      </w:r>
      <w:r w:rsidR="08855763">
        <w:rPr>
          <w:rFonts w:hint="cs"/>
          <w:rtl/>
          <w:lang w:bidi="fa-IR"/>
        </w:rPr>
        <w:t xml:space="preserve">سنت نبوی </w:t>
      </w:r>
      <w:r>
        <w:rPr>
          <w:rFonts w:hint="cs"/>
          <w:rtl/>
          <w:lang w:bidi="fa-IR"/>
        </w:rPr>
        <w:t>از</w:t>
      </w:r>
      <w:r w:rsidR="08855763">
        <w:rPr>
          <w:rFonts w:hint="cs"/>
          <w:rtl/>
          <w:lang w:bidi="fa-IR"/>
        </w:rPr>
        <w:t xml:space="preserve"> زمان نبوت پربرکت تا زمان ظهور تصنیفات جدید </w:t>
      </w:r>
      <w:r>
        <w:rPr>
          <w:rFonts w:hint="cs"/>
          <w:rtl/>
          <w:lang w:bidi="fa-IR"/>
        </w:rPr>
        <w:t>از</w:t>
      </w:r>
      <w:r w:rsidR="08855763">
        <w:rPr>
          <w:rFonts w:hint="cs"/>
          <w:rtl/>
          <w:lang w:bidi="fa-IR"/>
        </w:rPr>
        <w:t xml:space="preserve"> سه مرحله </w:t>
      </w:r>
      <w:r>
        <w:rPr>
          <w:rFonts w:hint="cs"/>
          <w:rtl/>
          <w:lang w:bidi="fa-IR"/>
        </w:rPr>
        <w:t>عبور کرد</w:t>
      </w:r>
      <w:r w:rsidR="08E041FF">
        <w:rPr>
          <w:rFonts w:hint="cs"/>
          <w:rtl/>
          <w:lang w:bidi="fa-IR"/>
        </w:rPr>
        <w:t>:</w:t>
      </w:r>
    </w:p>
    <w:p w:rsidR="08855763" w:rsidRDefault="08855763" w:rsidP="08777A9A">
      <w:pPr>
        <w:ind w:firstLine="172"/>
        <w:rPr>
          <w:rFonts w:hint="cs"/>
          <w:rtl/>
          <w:lang w:bidi="fa-IR"/>
        </w:rPr>
      </w:pPr>
      <w:r>
        <w:rPr>
          <w:rFonts w:hint="cs"/>
          <w:rtl/>
          <w:lang w:bidi="fa-IR"/>
        </w:rPr>
        <w:t>1- کتابت 2- تدوین 3- تصنیف</w:t>
      </w:r>
      <w:r w:rsidR="08507224">
        <w:rPr>
          <w:rFonts w:hint="cs"/>
          <w:rtl/>
          <w:lang w:bidi="fa-IR"/>
        </w:rPr>
        <w:t>.</w:t>
      </w:r>
    </w:p>
    <w:p w:rsidR="08855763" w:rsidRDefault="08855763" w:rsidP="08777A9A">
      <w:pPr>
        <w:ind w:firstLine="172"/>
        <w:rPr>
          <w:rFonts w:hint="cs"/>
          <w:rtl/>
          <w:lang w:bidi="fa-IR"/>
        </w:rPr>
      </w:pPr>
      <w:r>
        <w:rPr>
          <w:rFonts w:hint="cs"/>
          <w:rtl/>
          <w:lang w:bidi="fa-IR"/>
        </w:rPr>
        <w:t xml:space="preserve">در این مورد علامه فواد سزکین در کتاب </w:t>
      </w:r>
      <w:r w:rsidRPr="08507224">
        <w:rPr>
          <w:rFonts w:hint="cs"/>
          <w:b/>
          <w:bCs/>
          <w:rtl/>
          <w:lang w:bidi="fa-IR"/>
        </w:rPr>
        <w:t>تاریخ میراث عربی</w:t>
      </w:r>
      <w:r>
        <w:rPr>
          <w:rFonts w:hint="cs"/>
          <w:rtl/>
          <w:lang w:bidi="fa-IR"/>
        </w:rPr>
        <w:t xml:space="preserve"> می‌گوید</w:t>
      </w:r>
      <w:r w:rsidR="08E041FF">
        <w:rPr>
          <w:rFonts w:hint="cs"/>
          <w:rtl/>
          <w:lang w:bidi="fa-IR"/>
        </w:rPr>
        <w:t>:</w:t>
      </w:r>
      <w:r>
        <w:rPr>
          <w:rFonts w:hint="cs"/>
          <w:rtl/>
          <w:lang w:bidi="fa-IR"/>
        </w:rPr>
        <w:t xml:space="preserve"> مکتب حدیث به مراحل زیر تقسیم می‌شود</w:t>
      </w:r>
      <w:r w:rsidR="08507224">
        <w:rPr>
          <w:rFonts w:hint="cs"/>
          <w:rtl/>
          <w:lang w:bidi="fa-IR"/>
        </w:rPr>
        <w:t>:</w:t>
      </w:r>
    </w:p>
    <w:p w:rsidR="08855763" w:rsidRDefault="08855763" w:rsidP="08777A9A">
      <w:pPr>
        <w:ind w:firstLine="172"/>
        <w:rPr>
          <w:rFonts w:hint="cs"/>
          <w:rtl/>
          <w:lang w:bidi="fa-IR"/>
        </w:rPr>
      </w:pPr>
      <w:r w:rsidRPr="0897010D">
        <w:rPr>
          <w:rFonts w:hint="cs"/>
          <w:b/>
          <w:bCs/>
          <w:rtl/>
          <w:lang w:bidi="fa-IR"/>
        </w:rPr>
        <w:t>الف) کتابت احادیث</w:t>
      </w:r>
      <w:r w:rsidR="08E041FF" w:rsidRPr="0897010D">
        <w:rPr>
          <w:rFonts w:hint="cs"/>
          <w:b/>
          <w:bCs/>
          <w:rtl/>
          <w:lang w:bidi="fa-IR"/>
        </w:rPr>
        <w:t>:</w:t>
      </w:r>
      <w:r>
        <w:rPr>
          <w:rFonts w:hint="cs"/>
          <w:rtl/>
          <w:lang w:bidi="fa-IR"/>
        </w:rPr>
        <w:t xml:space="preserve"> احادیث در این مرحله در رساله‌های واحدی که نام آنها صحیفه یا جزء بود، نوشته شدند. این مرحله در زمان نبوت و صحابه و اوایل عصر تابعین صورت پذیرفت.</w:t>
      </w:r>
    </w:p>
    <w:p w:rsidR="08855763" w:rsidRDefault="08855763" w:rsidP="08777A9A">
      <w:pPr>
        <w:ind w:firstLine="172"/>
        <w:rPr>
          <w:rFonts w:hint="cs"/>
          <w:rtl/>
          <w:lang w:bidi="fa-IR"/>
        </w:rPr>
      </w:pPr>
      <w:r w:rsidRPr="08CE63AC">
        <w:rPr>
          <w:rFonts w:hint="cs"/>
          <w:b/>
          <w:bCs/>
          <w:rtl/>
          <w:lang w:bidi="fa-IR"/>
        </w:rPr>
        <w:t>ب) تدوین حدیث</w:t>
      </w:r>
      <w:r w:rsidR="08E041FF" w:rsidRPr="08CE63AC">
        <w:rPr>
          <w:rFonts w:hint="cs"/>
          <w:b/>
          <w:bCs/>
          <w:rtl/>
          <w:lang w:bidi="fa-IR"/>
        </w:rPr>
        <w:t>:</w:t>
      </w:r>
      <w:r>
        <w:rPr>
          <w:rFonts w:hint="cs"/>
          <w:rtl/>
          <w:lang w:bidi="fa-IR"/>
        </w:rPr>
        <w:t xml:space="preserve"> در این مرحله نوشته‌های متفرق جمع‌آوری شدند و این مرحله در یک چهارم آخر قرن اوّل هجری و یک چهارم اوّل قرن دوّم هجری صورت پذیرفت.</w:t>
      </w:r>
    </w:p>
    <w:p w:rsidR="08855763" w:rsidRDefault="08855763" w:rsidP="08777A9A">
      <w:pPr>
        <w:ind w:firstLine="172"/>
        <w:rPr>
          <w:rFonts w:hint="cs"/>
          <w:rtl/>
          <w:lang w:bidi="fa-IR"/>
        </w:rPr>
      </w:pPr>
      <w:r w:rsidRPr="08CE63AC">
        <w:rPr>
          <w:rFonts w:hint="cs"/>
          <w:b/>
          <w:bCs/>
          <w:rtl/>
          <w:lang w:bidi="fa-IR"/>
        </w:rPr>
        <w:t>ج) تصنیف حدیث</w:t>
      </w:r>
      <w:r w:rsidR="08E041FF" w:rsidRPr="08CE63AC">
        <w:rPr>
          <w:rFonts w:hint="cs"/>
          <w:b/>
          <w:bCs/>
          <w:rtl/>
          <w:lang w:bidi="fa-IR"/>
        </w:rPr>
        <w:t>:</w:t>
      </w:r>
      <w:r>
        <w:rPr>
          <w:rFonts w:hint="cs"/>
          <w:rtl/>
          <w:lang w:bidi="fa-IR"/>
        </w:rPr>
        <w:t xml:space="preserve"> در این مرحله احادیث رتبه‌بندی شدند و مضامین آنها با هم در فصول و ابواب مطابقت داده شد و این مرحله در یک چهارم دوّم قرن دوّم شروع شد و همین استمرار یافت تا اینکه در اواخر قرن دوّم هجری، روشهای دیگری در ترتیب احادیث، آشکار شدند، نامهای صحابه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 کتابهائی مطابقت داده شدند که یکی از آنها المسند می‌باشد.</w:t>
      </w:r>
      <w:r w:rsidRPr="08E5555F">
        <w:rPr>
          <w:rStyle w:val="a7"/>
          <w:rFonts w:cs="B Lotus"/>
          <w:sz w:val="28"/>
          <w:szCs w:val="28"/>
          <w:rtl/>
          <w:lang w:bidi="fa-IR"/>
        </w:rPr>
        <w:footnoteReference w:id="1237"/>
      </w:r>
      <w:r>
        <w:rPr>
          <w:rFonts w:hint="cs"/>
          <w:rtl/>
          <w:lang w:bidi="fa-IR"/>
        </w:rPr>
        <w:t xml:space="preserve"> تا اینکه قرن سوّم هجری فرا رسید و سنت نبوی در بطن کتابهای معروفی که حالا در دسترس ما هستد، نوشته شدند و در رأس آنها کتب سته</w:t>
      </w:r>
      <w:r w:rsidRPr="08E5555F">
        <w:rPr>
          <w:rStyle w:val="a7"/>
          <w:rFonts w:cs="B Lotus"/>
          <w:sz w:val="28"/>
          <w:szCs w:val="28"/>
          <w:rtl/>
          <w:lang w:bidi="fa-IR"/>
        </w:rPr>
        <w:footnoteReference w:id="1238"/>
      </w:r>
      <w:r>
        <w:rPr>
          <w:rFonts w:hint="cs"/>
          <w:rtl/>
          <w:lang w:bidi="fa-IR"/>
        </w:rPr>
        <w:t xml:space="preserve"> قرار دارند که می‌توان مسند امام احمد و غیره</w:t>
      </w:r>
      <w:r w:rsidR="0830306C">
        <w:rPr>
          <w:rFonts w:hint="cs"/>
          <w:rtl/>
          <w:lang w:bidi="fa-IR"/>
        </w:rPr>
        <w:t xml:space="preserve">. </w:t>
      </w:r>
      <w:r>
        <w:rPr>
          <w:rFonts w:hint="cs"/>
          <w:rtl/>
          <w:lang w:bidi="fa-IR"/>
        </w:rPr>
        <w:t>.. را نام برد، زیرا در این عصر بوده که نوشته‌های ضعیف از نوشته‌های صحیح تشخیص داده شدند و علما</w:t>
      </w:r>
      <w:r w:rsidR="080414E6">
        <w:rPr>
          <w:rFonts w:hint="cs"/>
          <w:rtl/>
          <w:lang w:bidi="fa-IR"/>
        </w:rPr>
        <w:t>،</w:t>
      </w:r>
      <w:r>
        <w:rPr>
          <w:rFonts w:hint="cs"/>
          <w:rtl/>
          <w:lang w:bidi="fa-IR"/>
        </w:rPr>
        <w:t xml:space="preserve"> این عصر را، عصر طلائی در</w:t>
      </w:r>
      <w:r w:rsidR="080414E6">
        <w:rPr>
          <w:rFonts w:hint="cs"/>
          <w:rtl/>
          <w:lang w:bidi="fa-IR"/>
        </w:rPr>
        <w:t xml:space="preserve"> </w:t>
      </w:r>
      <w:r>
        <w:rPr>
          <w:rFonts w:hint="cs"/>
          <w:rtl/>
          <w:lang w:bidi="fa-IR"/>
        </w:rPr>
        <w:t>سنت مطهر می‌نامند.</w:t>
      </w:r>
      <w:r w:rsidRPr="08E5555F">
        <w:rPr>
          <w:rStyle w:val="a7"/>
          <w:rFonts w:cs="B Lotus"/>
          <w:sz w:val="28"/>
          <w:szCs w:val="28"/>
          <w:rtl/>
          <w:lang w:bidi="fa-IR"/>
        </w:rPr>
        <w:footnoteReference w:id="1239"/>
      </w:r>
    </w:p>
    <w:p w:rsidR="08855763" w:rsidRDefault="08855763" w:rsidP="08777A9A">
      <w:pPr>
        <w:ind w:firstLine="172"/>
        <w:rPr>
          <w:rFonts w:hint="cs"/>
          <w:rtl/>
          <w:lang w:bidi="fa-IR"/>
        </w:rPr>
      </w:pPr>
      <w:r>
        <w:rPr>
          <w:rFonts w:hint="cs"/>
          <w:rtl/>
          <w:lang w:bidi="fa-IR"/>
        </w:rPr>
        <w:t>تدوین سنت فقط بر نوشتن قائم نمی‌باشد و هنگامیکه این دو کنار هم می‌باشند و سنت در سینه هم محفوظ شد و در این زمینه به عدالت رفتار کردن نزد محدثین نکته اساسی می‌باشد</w:t>
      </w:r>
      <w:r w:rsidR="080414E6">
        <w:rPr>
          <w:rFonts w:hint="cs"/>
          <w:rtl/>
          <w:lang w:bidi="fa-IR"/>
        </w:rPr>
        <w:t>.</w:t>
      </w:r>
      <w:r>
        <w:rPr>
          <w:rFonts w:hint="cs"/>
          <w:rtl/>
          <w:lang w:bidi="fa-IR"/>
        </w:rPr>
        <w:t xml:space="preserve"> و ضبط و نگهداری دو نوع </w:t>
      </w:r>
      <w:r w:rsidR="080414E6">
        <w:rPr>
          <w:rFonts w:hint="cs"/>
          <w:rtl/>
          <w:lang w:bidi="fa-IR"/>
        </w:rPr>
        <w:t>است</w:t>
      </w:r>
      <w:r w:rsidR="08E041FF">
        <w:rPr>
          <w:rFonts w:hint="cs"/>
          <w:rtl/>
          <w:lang w:bidi="fa-IR"/>
        </w:rPr>
        <w:t>:</w:t>
      </w:r>
    </w:p>
    <w:p w:rsidR="08855763" w:rsidRDefault="08855763" w:rsidP="08777A9A">
      <w:pPr>
        <w:numPr>
          <w:ilvl w:val="0"/>
          <w:numId w:val="14"/>
        </w:numPr>
        <w:ind w:left="0" w:firstLine="172"/>
        <w:rPr>
          <w:rFonts w:hint="cs"/>
          <w:rtl/>
          <w:lang w:bidi="fa-IR"/>
        </w:rPr>
      </w:pPr>
      <w:r>
        <w:rPr>
          <w:rFonts w:hint="cs"/>
          <w:rtl/>
          <w:lang w:bidi="fa-IR"/>
        </w:rPr>
        <w:t>ضبط و نگهداری در سینه</w:t>
      </w:r>
      <w:r w:rsidR="0845073D">
        <w:rPr>
          <w:rFonts w:hint="cs"/>
          <w:rtl/>
          <w:lang w:bidi="fa-IR"/>
        </w:rPr>
        <w:t>.</w:t>
      </w:r>
      <w:r>
        <w:rPr>
          <w:rFonts w:hint="cs"/>
          <w:rtl/>
          <w:lang w:bidi="fa-IR"/>
        </w:rPr>
        <w:t xml:space="preserve"> و آن است که</w:t>
      </w:r>
      <w:r w:rsidR="08E041FF">
        <w:rPr>
          <w:rFonts w:hint="cs"/>
          <w:rtl/>
          <w:lang w:bidi="fa-IR"/>
        </w:rPr>
        <w:t>:</w:t>
      </w:r>
      <w:r>
        <w:rPr>
          <w:rFonts w:hint="cs"/>
          <w:rtl/>
          <w:lang w:bidi="fa-IR"/>
        </w:rPr>
        <w:t xml:space="preserve"> راوی آنچه را </w:t>
      </w:r>
      <w:r w:rsidR="0845073D">
        <w:rPr>
          <w:rFonts w:hint="cs"/>
          <w:rtl/>
          <w:lang w:bidi="fa-IR"/>
        </w:rPr>
        <w:t xml:space="preserve">که </w:t>
      </w:r>
      <w:r>
        <w:rPr>
          <w:rFonts w:hint="cs"/>
          <w:rtl/>
          <w:lang w:bidi="fa-IR"/>
        </w:rPr>
        <w:t>شنیده است حفظ می‌کند تا برای او اثبات شود و وقتی که می‌خواست آن حدیث را نقل نماید به آن توجه می‌کرد و از آن نگهداری می‌نمو</w:t>
      </w:r>
      <w:r w:rsidR="0845073D">
        <w:rPr>
          <w:rFonts w:hint="cs"/>
          <w:rtl/>
          <w:lang w:bidi="fa-IR"/>
        </w:rPr>
        <w:t>د.</w:t>
      </w:r>
    </w:p>
    <w:p w:rsidR="08855763" w:rsidRDefault="08855763" w:rsidP="08777A9A">
      <w:pPr>
        <w:numPr>
          <w:ilvl w:val="0"/>
          <w:numId w:val="14"/>
        </w:numPr>
        <w:ind w:left="0" w:firstLine="172"/>
        <w:rPr>
          <w:rFonts w:hint="cs"/>
          <w:lang w:bidi="fa-IR"/>
        </w:rPr>
      </w:pPr>
      <w:r>
        <w:rPr>
          <w:rFonts w:hint="cs"/>
          <w:rtl/>
          <w:lang w:bidi="fa-IR"/>
        </w:rPr>
        <w:t>ضبط و نگهداری به واسطه نوشتن</w:t>
      </w:r>
      <w:r w:rsidR="0845073D">
        <w:rPr>
          <w:rFonts w:hint="cs"/>
          <w:rtl/>
          <w:lang w:bidi="fa-IR"/>
        </w:rPr>
        <w:t>.</w:t>
      </w:r>
      <w:r>
        <w:rPr>
          <w:rFonts w:hint="cs"/>
          <w:rtl/>
          <w:lang w:bidi="fa-IR"/>
        </w:rPr>
        <w:t xml:space="preserve"> و آن است که</w:t>
      </w:r>
      <w:r w:rsidR="08E041FF">
        <w:rPr>
          <w:rFonts w:hint="cs"/>
          <w:rtl/>
          <w:lang w:bidi="fa-IR"/>
        </w:rPr>
        <w:t>:</w:t>
      </w:r>
      <w:r>
        <w:rPr>
          <w:rFonts w:hint="cs"/>
          <w:rtl/>
          <w:lang w:bidi="fa-IR"/>
        </w:rPr>
        <w:t xml:space="preserve"> راوی نوشته‌ها را از طریق مطرح کردن که خللی در حین کتابت یا هنگام شنیدن وارد نشود، نگهداری می‌کرد و به آنچه که ممکن بود روایاتش را تغییر دهد</w:t>
      </w:r>
      <w:r w:rsidR="0845073D">
        <w:rPr>
          <w:rFonts w:hint="cs"/>
          <w:rtl/>
          <w:lang w:bidi="fa-IR"/>
        </w:rPr>
        <w:t>،</w:t>
      </w:r>
      <w:r>
        <w:rPr>
          <w:rFonts w:hint="cs"/>
          <w:rtl/>
          <w:lang w:bidi="fa-IR"/>
        </w:rPr>
        <w:t xml:space="preserve"> نمی‌پرداخت</w:t>
      </w:r>
      <w:r w:rsidRPr="08E5555F">
        <w:rPr>
          <w:rStyle w:val="a7"/>
          <w:rFonts w:cs="B Lotus"/>
          <w:sz w:val="28"/>
          <w:szCs w:val="28"/>
          <w:rtl/>
          <w:lang w:bidi="fa-IR"/>
        </w:rPr>
        <w:footnoteReference w:id="1240"/>
      </w:r>
      <w:r>
        <w:rPr>
          <w:rFonts w:hint="cs"/>
          <w:rtl/>
          <w:lang w:bidi="fa-IR"/>
        </w:rPr>
        <w:t xml:space="preserve"> و به این واسطه نگهداری سنت نبوی در طول این عصور تبلیغ شد و بیشتر آن در قرون اولیه حفظ و نگهداری شد.</w:t>
      </w:r>
      <w:r w:rsidRPr="08E5555F">
        <w:rPr>
          <w:rStyle w:val="a7"/>
          <w:rFonts w:cs="B Lotus"/>
          <w:sz w:val="28"/>
          <w:szCs w:val="28"/>
          <w:rtl/>
          <w:lang w:bidi="fa-IR"/>
        </w:rPr>
        <w:footnoteReference w:id="1241"/>
      </w:r>
      <w:r>
        <w:rPr>
          <w:rFonts w:hint="cs"/>
          <w:rtl/>
          <w:lang w:bidi="fa-IR"/>
        </w:rPr>
        <w:t xml:space="preserve"> همچنانکه پیداست حفظ</w:t>
      </w:r>
      <w:r w:rsidR="08E23AEE">
        <w:rPr>
          <w:rFonts w:hint="cs"/>
          <w:rtl/>
          <w:lang w:bidi="fa-IR"/>
        </w:rPr>
        <w:t>،</w:t>
      </w:r>
      <w:r>
        <w:rPr>
          <w:rFonts w:hint="cs"/>
          <w:rtl/>
          <w:lang w:bidi="fa-IR"/>
        </w:rPr>
        <w:t xml:space="preserve"> قویتر از کتابت می‌باشد چون از اشتباه دستوری و غلط‌ها به دور می‌باشد و هنگامی که حدیث مکتوب و حدیث مسموع با هم اختلاف پیدا می‌کردند</w:t>
      </w:r>
      <w:r w:rsidR="08E23AEE">
        <w:rPr>
          <w:rFonts w:hint="cs"/>
          <w:rtl/>
          <w:lang w:bidi="fa-IR"/>
        </w:rPr>
        <w:t>، آن را بر نوشتن ترجیح می‌دادند</w:t>
      </w:r>
      <w:r>
        <w:rPr>
          <w:rFonts w:hint="cs"/>
          <w:rtl/>
          <w:lang w:bidi="fa-IR"/>
        </w:rPr>
        <w:t>.</w:t>
      </w:r>
    </w:p>
    <w:p w:rsidR="08855763" w:rsidRDefault="08855763" w:rsidP="08777A9A">
      <w:pPr>
        <w:ind w:firstLine="172"/>
        <w:rPr>
          <w:rFonts w:hint="cs"/>
          <w:rtl/>
          <w:lang w:bidi="fa-IR"/>
        </w:rPr>
      </w:pPr>
      <w:r>
        <w:rPr>
          <w:rFonts w:hint="cs"/>
          <w:rtl/>
          <w:lang w:bidi="fa-IR"/>
        </w:rPr>
        <w:t>آمدی می‌گوید</w:t>
      </w:r>
      <w:r w:rsidR="08E041FF">
        <w:rPr>
          <w:rFonts w:hint="cs"/>
          <w:rtl/>
          <w:lang w:bidi="fa-IR"/>
        </w:rPr>
        <w:t>:</w:t>
      </w:r>
      <w:r>
        <w:rPr>
          <w:rFonts w:hint="cs"/>
          <w:rtl/>
          <w:lang w:bidi="fa-IR"/>
        </w:rPr>
        <w:t xml:space="preserve"> آنچه که به روایت در ترجیحات اوّل تعلق دارد آن است که یک روایت واحد به دو طریق یکی از طریق شنیدن و دیگری از طریق کتابت از نبی</w:t>
      </w:r>
      <w:r>
        <w:rPr>
          <w:rFonts w:hint="cs"/>
          <w:lang w:bidi="fa-IR"/>
        </w:rPr>
        <w:sym w:font="AGA Arabesque" w:char="F072"/>
      </w:r>
      <w:r>
        <w:rPr>
          <w:rFonts w:hint="cs"/>
          <w:rtl/>
          <w:lang w:bidi="fa-IR"/>
        </w:rPr>
        <w:t xml:space="preserve"> نقل شدند و روایت از طریق شنیدن اولی‌تر بود چون از اشتباه و غلط دستوری به دور بود.</w:t>
      </w:r>
      <w:r w:rsidRPr="08E5555F">
        <w:rPr>
          <w:rStyle w:val="a7"/>
          <w:rFonts w:cs="B Lotus"/>
          <w:sz w:val="28"/>
          <w:szCs w:val="28"/>
          <w:rtl/>
          <w:lang w:bidi="fa-IR"/>
        </w:rPr>
        <w:footnoteReference w:id="1242"/>
      </w:r>
    </w:p>
    <w:p w:rsidR="08855763" w:rsidRDefault="08502848" w:rsidP="08777A9A">
      <w:pPr>
        <w:ind w:firstLine="172"/>
        <w:rPr>
          <w:rFonts w:hint="cs"/>
          <w:rtl/>
          <w:lang w:bidi="fa-IR"/>
        </w:rPr>
      </w:pPr>
      <w:r>
        <w:rPr>
          <w:rFonts w:hint="cs"/>
          <w:rtl/>
          <w:lang w:bidi="fa-IR"/>
        </w:rPr>
        <w:t>تمام اینها دلالت دارند بر اینکه</w:t>
      </w:r>
      <w:r w:rsidR="08855763">
        <w:rPr>
          <w:rFonts w:hint="cs"/>
          <w:rtl/>
          <w:lang w:bidi="fa-IR"/>
        </w:rPr>
        <w:t xml:space="preserve"> کتابت </w:t>
      </w:r>
      <w:r>
        <w:rPr>
          <w:rFonts w:hint="cs"/>
          <w:rtl/>
          <w:lang w:bidi="fa-IR"/>
        </w:rPr>
        <w:t>بدون</w:t>
      </w:r>
      <w:r w:rsidR="08855763">
        <w:rPr>
          <w:rFonts w:hint="cs"/>
          <w:rtl/>
          <w:lang w:bidi="fa-IR"/>
        </w:rPr>
        <w:t xml:space="preserve"> حفظ </w:t>
      </w:r>
      <w:r>
        <w:rPr>
          <w:rFonts w:hint="cs"/>
          <w:rtl/>
          <w:lang w:bidi="fa-IR"/>
        </w:rPr>
        <w:t>نیرویی است</w:t>
      </w:r>
      <w:r w:rsidR="08855763">
        <w:rPr>
          <w:rFonts w:hint="cs"/>
          <w:rtl/>
          <w:lang w:bidi="fa-IR"/>
        </w:rPr>
        <w:t xml:space="preserve"> </w:t>
      </w:r>
      <w:r>
        <w:rPr>
          <w:rFonts w:hint="cs"/>
          <w:rtl/>
          <w:lang w:bidi="fa-IR"/>
        </w:rPr>
        <w:t>که</w:t>
      </w:r>
      <w:r w:rsidR="08855763">
        <w:rPr>
          <w:rFonts w:hint="cs"/>
          <w:rtl/>
          <w:lang w:bidi="fa-IR"/>
        </w:rPr>
        <w:t xml:space="preserve"> اهل حدیث و اصولی</w:t>
      </w:r>
      <w:r>
        <w:rPr>
          <w:rFonts w:hint="cs"/>
          <w:rtl/>
          <w:lang w:bidi="fa-IR"/>
        </w:rPr>
        <w:t>ان به آن اقرار می‏کنند</w:t>
      </w:r>
      <w:r w:rsidR="08855763">
        <w:rPr>
          <w:rFonts w:hint="cs"/>
          <w:rtl/>
          <w:lang w:bidi="fa-IR"/>
        </w:rPr>
        <w:t xml:space="preserve"> که بهترین وجه</w:t>
      </w:r>
      <w:r>
        <w:rPr>
          <w:rFonts w:hint="cs"/>
          <w:rtl/>
          <w:lang w:bidi="fa-IR"/>
        </w:rPr>
        <w:t xml:space="preserve"> حفظ سخن بزرگان</w:t>
      </w:r>
      <w:r w:rsidR="08855763">
        <w:rPr>
          <w:rFonts w:hint="cs"/>
          <w:rtl/>
          <w:lang w:bidi="fa-IR"/>
        </w:rPr>
        <w:t xml:space="preserve"> از طریق شنیدن </w:t>
      </w:r>
      <w:r>
        <w:rPr>
          <w:rFonts w:hint="cs"/>
          <w:rtl/>
          <w:lang w:bidi="fa-IR"/>
        </w:rPr>
        <w:t>است</w:t>
      </w:r>
      <w:r w:rsidR="08855763">
        <w:rPr>
          <w:rFonts w:hint="cs"/>
          <w:rtl/>
          <w:lang w:bidi="fa-IR"/>
        </w:rPr>
        <w:t xml:space="preserve">، و آنها </w:t>
      </w:r>
      <w:r>
        <w:rPr>
          <w:rFonts w:hint="cs"/>
          <w:rtl/>
          <w:lang w:bidi="fa-IR"/>
        </w:rPr>
        <w:t>بر صحت</w:t>
      </w:r>
      <w:r w:rsidR="08855763">
        <w:rPr>
          <w:rFonts w:hint="cs"/>
          <w:rtl/>
          <w:lang w:bidi="fa-IR"/>
        </w:rPr>
        <w:t xml:space="preserve"> روایاتی که </w:t>
      </w:r>
      <w:r>
        <w:rPr>
          <w:rFonts w:hint="cs"/>
          <w:rtl/>
          <w:lang w:bidi="fa-IR"/>
        </w:rPr>
        <w:t xml:space="preserve">از طریق شنیدن </w:t>
      </w:r>
      <w:r w:rsidR="08855763">
        <w:rPr>
          <w:rFonts w:hint="cs"/>
          <w:rtl/>
          <w:lang w:bidi="fa-IR"/>
        </w:rPr>
        <w:t>نقل می‌شوند</w:t>
      </w:r>
      <w:r>
        <w:rPr>
          <w:rFonts w:hint="cs"/>
          <w:rtl/>
          <w:lang w:bidi="fa-IR"/>
        </w:rPr>
        <w:t>،</w:t>
      </w:r>
      <w:r w:rsidR="08855763">
        <w:rPr>
          <w:rFonts w:hint="cs"/>
          <w:rtl/>
          <w:lang w:bidi="fa-IR"/>
        </w:rPr>
        <w:t xml:space="preserve"> </w:t>
      </w:r>
      <w:r>
        <w:rPr>
          <w:rFonts w:hint="cs"/>
          <w:rtl/>
          <w:lang w:bidi="fa-IR"/>
        </w:rPr>
        <w:t>اتفاق نظر دارند</w:t>
      </w:r>
      <w:r w:rsidR="08855763" w:rsidRPr="08E5555F">
        <w:rPr>
          <w:rStyle w:val="a7"/>
          <w:rFonts w:cs="B Lotus"/>
          <w:sz w:val="28"/>
          <w:szCs w:val="28"/>
          <w:rtl/>
          <w:lang w:bidi="fa-IR"/>
        </w:rPr>
        <w:footnoteReference w:id="1243"/>
      </w:r>
      <w:r w:rsidR="08855763">
        <w:rPr>
          <w:rFonts w:hint="cs"/>
          <w:rtl/>
          <w:lang w:bidi="fa-IR"/>
        </w:rPr>
        <w:t xml:space="preserve"> و در صحت روایت از طریق تقدیم و نوشتار اختلاف نظر دارند </w:t>
      </w:r>
      <w:r w:rsidR="08FD54E9">
        <w:rPr>
          <w:rFonts w:hint="cs"/>
          <w:rtl/>
          <w:lang w:bidi="fa-IR"/>
        </w:rPr>
        <w:t>و تصحیح هر دوی آن را</w:t>
      </w:r>
      <w:r w:rsidR="08855763">
        <w:rPr>
          <w:rFonts w:hint="cs"/>
          <w:rtl/>
          <w:lang w:bidi="fa-IR"/>
        </w:rPr>
        <w:t xml:space="preserve"> ترجیح </w:t>
      </w:r>
      <w:r w:rsidR="08FD54E9">
        <w:rPr>
          <w:rFonts w:hint="cs"/>
          <w:rtl/>
          <w:lang w:bidi="fa-IR"/>
        </w:rPr>
        <w:t>می‏دهند</w:t>
      </w:r>
      <w:r w:rsidR="08855763">
        <w:rPr>
          <w:rFonts w:hint="cs"/>
          <w:rtl/>
          <w:lang w:bidi="fa-IR"/>
        </w:rPr>
        <w:t>.</w:t>
      </w:r>
      <w:r w:rsidR="08855763" w:rsidRPr="08E5555F">
        <w:rPr>
          <w:rStyle w:val="a7"/>
          <w:rFonts w:cs="B Lotus"/>
          <w:sz w:val="28"/>
          <w:szCs w:val="28"/>
          <w:rtl/>
          <w:lang w:bidi="fa-IR"/>
        </w:rPr>
        <w:footnoteReference w:id="1244"/>
      </w:r>
    </w:p>
    <w:p w:rsidR="08855763" w:rsidRDefault="08855763" w:rsidP="08777A9A">
      <w:pPr>
        <w:ind w:firstLine="172"/>
        <w:rPr>
          <w:rFonts w:hint="cs"/>
          <w:rtl/>
          <w:lang w:bidi="fa-IR"/>
        </w:rPr>
      </w:pPr>
      <w:r>
        <w:rPr>
          <w:rFonts w:hint="cs"/>
          <w:rtl/>
          <w:lang w:bidi="fa-IR"/>
        </w:rPr>
        <w:t>همة اینها دلالت بر استحکام حفظ در این وضعیت بر کتابت دارد که در نقل قران کریم و تعیین آن اعتماد</w:t>
      </w:r>
      <w:r w:rsidR="081D5258">
        <w:rPr>
          <w:rFonts w:hint="cs"/>
          <w:rtl/>
          <w:lang w:bidi="fa-IR"/>
        </w:rPr>
        <w:t xml:space="preserve"> کردند که از طریق نگهداری در قل</w:t>
      </w:r>
      <w:r>
        <w:rPr>
          <w:rFonts w:hint="cs"/>
          <w:rtl/>
          <w:lang w:bidi="fa-IR"/>
        </w:rPr>
        <w:t>ب و سینه‌ها بدست آمد نه از طریق نوشتن جزوات و کتابها. پس حفظ و نگهداری تنها راه اعتماد به آن در نقل قرآن کریم در زمان نبی</w:t>
      </w:r>
      <w:r>
        <w:rPr>
          <w:rFonts w:hint="cs"/>
          <w:lang w:bidi="fa-IR"/>
        </w:rPr>
        <w:sym w:font="AGA Arabesque" w:char="F072"/>
      </w:r>
      <w:r>
        <w:rPr>
          <w:rFonts w:hint="cs"/>
          <w:rtl/>
          <w:lang w:bidi="fa-IR"/>
        </w:rPr>
        <w:t xml:space="preserve"> و همچنین عمر و سالهائی از خلافت عثمان بود، زیرا آن قطعه از قرآن که در زمان نبی</w:t>
      </w:r>
      <w:r>
        <w:rPr>
          <w:rFonts w:hint="cs"/>
          <w:lang w:bidi="fa-IR"/>
        </w:rPr>
        <w:sym w:font="AGA Arabesque" w:char="F072"/>
      </w:r>
      <w:r>
        <w:rPr>
          <w:rFonts w:hint="cs"/>
          <w:rtl/>
          <w:lang w:bidi="fa-IR"/>
        </w:rPr>
        <w:t xml:space="preserve"> نوشته شد، نزد صحابه به صورت پراکنده وجود داشت و کسی آن را نمی‌‌دانست بجز آن افرادی که آن را نگهداری می‌‌کردند و سایر مردم غیر از این تعداد برای حفظ و نگهداری آن قابل اعتماد نبودند. بنابراین هنگامیکه در زمان ابوبکر جمع‌آوری شد در صحیفه‌هائی که از آن نوشته شد انتشار نیافت، بلکه نزد ابوبکر باقی ماند سپس به دست عمر رسید، سپس او آنرا به دخترش حفصه ـ ام المؤمئین ـ داد تا اینکه عثمان آنرا از او خواست، و آنگاه در همة مواضع </w:t>
      </w:r>
      <w:r w:rsidR="08FC233E">
        <w:rPr>
          <w:rFonts w:hint="cs"/>
          <w:rtl/>
          <w:lang w:bidi="fa-IR"/>
        </w:rPr>
        <w:t xml:space="preserve">به آن اعتماد شد </w:t>
      </w:r>
      <w:r>
        <w:rPr>
          <w:rFonts w:hint="cs"/>
          <w:rtl/>
          <w:lang w:bidi="fa-IR"/>
        </w:rPr>
        <w:t xml:space="preserve">که </w:t>
      </w:r>
      <w:r w:rsidR="08FC233E">
        <w:rPr>
          <w:rFonts w:hint="cs"/>
          <w:rtl/>
          <w:lang w:bidi="fa-IR"/>
        </w:rPr>
        <w:t xml:space="preserve">احتمال </w:t>
      </w:r>
      <w:r>
        <w:rPr>
          <w:rFonts w:hint="cs"/>
          <w:rtl/>
          <w:lang w:bidi="fa-IR"/>
        </w:rPr>
        <w:t xml:space="preserve">دو </w:t>
      </w:r>
      <w:r w:rsidR="08FC233E">
        <w:rPr>
          <w:rFonts w:hint="cs"/>
          <w:rtl/>
          <w:lang w:bidi="fa-IR"/>
        </w:rPr>
        <w:t>نوع رسم الخط</w:t>
      </w:r>
      <w:r>
        <w:rPr>
          <w:rFonts w:hint="cs"/>
          <w:rtl/>
          <w:lang w:bidi="fa-IR"/>
        </w:rPr>
        <w:t xml:space="preserve"> یا بیشتر</w:t>
      </w:r>
      <w:r w:rsidR="08FC233E">
        <w:rPr>
          <w:rFonts w:hint="cs"/>
          <w:rtl/>
          <w:lang w:bidi="fa-IR"/>
        </w:rPr>
        <w:t xml:space="preserve"> داشت</w:t>
      </w:r>
      <w:r>
        <w:rPr>
          <w:rFonts w:hint="cs"/>
          <w:rtl/>
          <w:lang w:bidi="fa-IR"/>
        </w:rPr>
        <w:t xml:space="preserve"> و این اعتماد به آن استمرار یافت تا اینکه تدوین قرائتهای صحیح استقرار یافت</w:t>
      </w:r>
      <w:r w:rsidRPr="08E5555F">
        <w:rPr>
          <w:rStyle w:val="a7"/>
          <w:rFonts w:cs="B Lotus"/>
          <w:sz w:val="28"/>
          <w:szCs w:val="28"/>
          <w:rtl/>
          <w:lang w:bidi="fa-IR"/>
        </w:rPr>
        <w:footnoteReference w:id="1245"/>
      </w:r>
      <w:r>
        <w:rPr>
          <w:rFonts w:hint="cs"/>
          <w:rtl/>
          <w:lang w:bidi="fa-IR"/>
        </w:rPr>
        <w:t xml:space="preserve"> و این اعتماد به آن </w:t>
      </w:r>
      <w:r w:rsidR="08C97BCE">
        <w:rPr>
          <w:rFonts w:hint="cs"/>
          <w:rtl/>
          <w:lang w:bidi="fa-IR"/>
        </w:rPr>
        <w:t>و به</w:t>
      </w:r>
      <w:r>
        <w:rPr>
          <w:rFonts w:hint="cs"/>
          <w:rtl/>
          <w:lang w:bidi="fa-IR"/>
        </w:rPr>
        <w:t xml:space="preserve"> نقل قرآن </w:t>
      </w:r>
      <w:r w:rsidR="08C97BCE">
        <w:rPr>
          <w:rFonts w:hint="cs"/>
          <w:rtl/>
          <w:lang w:bidi="fa-IR"/>
        </w:rPr>
        <w:t>به وسیله حفظ آن بود</w:t>
      </w:r>
      <w:r>
        <w:rPr>
          <w:rFonts w:hint="cs"/>
          <w:rtl/>
          <w:lang w:bidi="fa-IR"/>
        </w:rPr>
        <w:t>.</w:t>
      </w:r>
    </w:p>
    <w:p w:rsidR="08855763" w:rsidRPr="08216279" w:rsidRDefault="08855763" w:rsidP="08777A9A">
      <w:pPr>
        <w:ind w:firstLine="172"/>
        <w:rPr>
          <w:rFonts w:hint="cs"/>
          <w:spacing w:val="-6"/>
          <w:rtl/>
          <w:lang w:bidi="fa-IR"/>
        </w:rPr>
      </w:pPr>
      <w:r w:rsidRPr="08216279">
        <w:rPr>
          <w:rFonts w:hint="cs"/>
          <w:spacing w:val="-6"/>
          <w:rtl/>
          <w:lang w:bidi="fa-IR"/>
        </w:rPr>
        <w:t>ابن جزری یکی از محققان می‌گوید</w:t>
      </w:r>
      <w:r w:rsidRPr="08216279">
        <w:rPr>
          <w:rStyle w:val="a7"/>
          <w:rFonts w:cs="B Lotus"/>
          <w:spacing w:val="-6"/>
          <w:sz w:val="28"/>
          <w:szCs w:val="28"/>
          <w:rtl/>
          <w:lang w:bidi="fa-IR"/>
        </w:rPr>
        <w:footnoteReference w:id="1246"/>
      </w:r>
      <w:r w:rsidR="08E041FF">
        <w:rPr>
          <w:rFonts w:hint="cs"/>
          <w:spacing w:val="-6"/>
          <w:rtl/>
          <w:lang w:bidi="fa-IR"/>
        </w:rPr>
        <w:t>:</w:t>
      </w:r>
      <w:r w:rsidRPr="08216279">
        <w:rPr>
          <w:rFonts w:hint="cs"/>
          <w:spacing w:val="-6"/>
          <w:rtl/>
          <w:lang w:bidi="fa-IR"/>
        </w:rPr>
        <w:t xml:space="preserve"> پس اعتماد در نقل قرآن از طریق نگهداری در قلبها و سینه‌ها حاصل شد نه از طریق نوشتن </w:t>
      </w:r>
      <w:r w:rsidR="08026316">
        <w:rPr>
          <w:rFonts w:hint="cs"/>
          <w:spacing w:val="-6"/>
          <w:rtl/>
          <w:lang w:bidi="fa-IR"/>
        </w:rPr>
        <w:t xml:space="preserve">آن در </w:t>
      </w:r>
      <w:r w:rsidRPr="08216279">
        <w:rPr>
          <w:rFonts w:hint="cs"/>
          <w:spacing w:val="-6"/>
          <w:rtl/>
          <w:lang w:bidi="fa-IR"/>
        </w:rPr>
        <w:t xml:space="preserve">مصاحف و کتابها، و این بهترین </w:t>
      </w:r>
      <w:r w:rsidR="08026316">
        <w:rPr>
          <w:rFonts w:hint="cs"/>
          <w:spacing w:val="-6"/>
          <w:rtl/>
          <w:lang w:bidi="fa-IR"/>
        </w:rPr>
        <w:t>ویژگی است که</w:t>
      </w:r>
      <w:r w:rsidRPr="08216279">
        <w:rPr>
          <w:rFonts w:hint="cs"/>
          <w:spacing w:val="-6"/>
          <w:rtl/>
          <w:lang w:bidi="fa-IR"/>
        </w:rPr>
        <w:t xml:space="preserve"> </w:t>
      </w:r>
      <w:r w:rsidR="08026316">
        <w:rPr>
          <w:rFonts w:hint="cs"/>
          <w:spacing w:val="-6"/>
          <w:rtl/>
          <w:lang w:bidi="fa-IR"/>
        </w:rPr>
        <w:t>خداوند به</w:t>
      </w:r>
      <w:r w:rsidRPr="08216279">
        <w:rPr>
          <w:rFonts w:hint="cs"/>
          <w:spacing w:val="-6"/>
          <w:rtl/>
          <w:lang w:bidi="fa-IR"/>
        </w:rPr>
        <w:t xml:space="preserve"> این امت </w:t>
      </w:r>
      <w:r w:rsidR="08026316">
        <w:rPr>
          <w:rFonts w:hint="cs"/>
          <w:spacing w:val="-6"/>
          <w:rtl/>
          <w:lang w:bidi="fa-IR"/>
        </w:rPr>
        <w:t>داده است</w:t>
      </w:r>
      <w:r w:rsidRPr="08216279">
        <w:rPr>
          <w:rFonts w:hint="cs"/>
          <w:spacing w:val="-6"/>
          <w:rtl/>
          <w:lang w:bidi="fa-IR"/>
        </w:rPr>
        <w:t xml:space="preserve"> و در حدیث </w:t>
      </w:r>
      <w:r w:rsidR="08026316" w:rsidRPr="08216279">
        <w:rPr>
          <w:rFonts w:hint="cs"/>
          <w:spacing w:val="-6"/>
          <w:rtl/>
          <w:lang w:bidi="fa-IR"/>
        </w:rPr>
        <w:t xml:space="preserve">صحیحی </w:t>
      </w:r>
      <w:r w:rsidRPr="08216279">
        <w:rPr>
          <w:rFonts w:hint="cs"/>
          <w:spacing w:val="-6"/>
          <w:rtl/>
          <w:lang w:bidi="fa-IR"/>
        </w:rPr>
        <w:t>که مسلم آن را از پیامبر</w:t>
      </w:r>
      <w:r w:rsidRPr="08216279">
        <w:rPr>
          <w:rFonts w:hint="cs"/>
          <w:spacing w:val="-6"/>
          <w:lang w:bidi="fa-IR"/>
        </w:rPr>
        <w:sym w:font="AGA Arabesque" w:char="F072"/>
      </w:r>
      <w:r w:rsidRPr="08216279">
        <w:rPr>
          <w:rFonts w:hint="cs"/>
          <w:spacing w:val="-6"/>
          <w:rtl/>
          <w:lang w:bidi="fa-IR"/>
        </w:rPr>
        <w:t xml:space="preserve"> روایت می‌کند می‌گوید</w:t>
      </w:r>
      <w:r w:rsidR="08E041FF">
        <w:rPr>
          <w:rFonts w:hint="cs"/>
          <w:spacing w:val="-6"/>
          <w:rtl/>
          <w:lang w:bidi="fa-IR"/>
        </w:rPr>
        <w:t>:</w:t>
      </w:r>
      <w:r w:rsidR="08026316">
        <w:rPr>
          <w:rFonts w:hint="cs"/>
          <w:spacing w:val="-6"/>
          <w:rtl/>
          <w:lang w:bidi="fa-IR"/>
        </w:rPr>
        <w:t xml:space="preserve"> پروردگارم به من گفت:</w:t>
      </w:r>
      <w:r w:rsidRPr="08216279">
        <w:rPr>
          <w:rFonts w:hint="cs"/>
          <w:spacing w:val="-6"/>
          <w:rtl/>
          <w:lang w:bidi="fa-IR"/>
        </w:rPr>
        <w:t xml:space="preserve"> برخیز و به میان قریش برو و به آنها اعلام کن، به او گفتم</w:t>
      </w:r>
      <w:r w:rsidR="08E041FF">
        <w:rPr>
          <w:rFonts w:hint="cs"/>
          <w:spacing w:val="-6"/>
          <w:rtl/>
          <w:lang w:bidi="fa-IR"/>
        </w:rPr>
        <w:t>:</w:t>
      </w:r>
      <w:r w:rsidRPr="08216279">
        <w:rPr>
          <w:rFonts w:hint="cs"/>
          <w:spacing w:val="-6"/>
          <w:rtl/>
          <w:lang w:bidi="fa-IR"/>
        </w:rPr>
        <w:t xml:space="preserve"> </w:t>
      </w:r>
      <w:r>
        <w:rPr>
          <w:rFonts w:hint="cs"/>
          <w:spacing w:val="-6"/>
          <w:rtl/>
          <w:lang w:bidi="fa-IR"/>
        </w:rPr>
        <w:t>خداوندا</w:t>
      </w:r>
      <w:r w:rsidRPr="08216279">
        <w:rPr>
          <w:rFonts w:hint="cs"/>
          <w:spacing w:val="-6"/>
          <w:rtl/>
          <w:lang w:bidi="fa-IR"/>
        </w:rPr>
        <w:t>! در این صورت سر مرا می‌شکنند و آن را تکه تکه رها می‌سازند، او فرمود</w:t>
      </w:r>
      <w:r w:rsidR="08E041FF">
        <w:rPr>
          <w:rFonts w:hint="cs"/>
          <w:spacing w:val="-6"/>
          <w:rtl/>
          <w:lang w:bidi="fa-IR"/>
        </w:rPr>
        <w:t>:</w:t>
      </w:r>
      <w:r w:rsidRPr="08216279">
        <w:rPr>
          <w:rFonts w:hint="cs"/>
          <w:spacing w:val="-6"/>
          <w:rtl/>
          <w:lang w:bidi="fa-IR"/>
        </w:rPr>
        <w:t xml:space="preserve"> من تو را امتحان می‌کنم و با تو دیگران را امتحان می‌کنم و کتابی بر تو نازل می‌کنم که هرگز از بین نرود آنرا در هنگام خواب و بیداری می‌خوانی، پس تو سربازانی را آماده کن که من نیز مانند آنها را می‌فرستم و همراه کسانی که از تو اطاعت می‌کنند علیه آنهائی که نافرمانی تو را می‌کنند، مبارزه کن و ببخش تا بر تو </w:t>
      </w:r>
      <w:r>
        <w:rPr>
          <w:rFonts w:hint="cs"/>
          <w:spacing w:val="-6"/>
          <w:rtl/>
          <w:lang w:bidi="fa-IR"/>
        </w:rPr>
        <w:t>ب</w:t>
      </w:r>
      <w:r w:rsidRPr="08216279">
        <w:rPr>
          <w:rFonts w:hint="cs"/>
          <w:spacing w:val="-6"/>
          <w:rtl/>
          <w:lang w:bidi="fa-IR"/>
        </w:rPr>
        <w:t>بخشند.</w:t>
      </w:r>
      <w:r w:rsidRPr="08216279">
        <w:rPr>
          <w:rStyle w:val="a7"/>
          <w:rFonts w:cs="B Lotus"/>
          <w:spacing w:val="-6"/>
          <w:sz w:val="28"/>
          <w:szCs w:val="28"/>
          <w:rtl/>
          <w:lang w:bidi="fa-IR"/>
        </w:rPr>
        <w:footnoteReference w:id="1247"/>
      </w:r>
    </w:p>
    <w:p w:rsidR="08855763" w:rsidRDefault="08855763" w:rsidP="08777A9A">
      <w:pPr>
        <w:ind w:firstLine="172"/>
        <w:rPr>
          <w:rFonts w:hint="cs"/>
          <w:rtl/>
          <w:lang w:bidi="fa-IR"/>
        </w:rPr>
      </w:pPr>
      <w:r>
        <w:rPr>
          <w:rFonts w:hint="cs"/>
          <w:rtl/>
          <w:lang w:bidi="fa-IR"/>
        </w:rPr>
        <w:t xml:space="preserve">سپس خدای بزرگ خبر داد که </w:t>
      </w:r>
      <w:r w:rsidR="0865761B">
        <w:rPr>
          <w:rFonts w:hint="cs"/>
          <w:rtl/>
          <w:lang w:bidi="fa-IR"/>
        </w:rPr>
        <w:t xml:space="preserve">برای حفظ </w:t>
      </w:r>
      <w:r>
        <w:rPr>
          <w:rFonts w:hint="cs"/>
          <w:rtl/>
          <w:lang w:bidi="fa-IR"/>
        </w:rPr>
        <w:t xml:space="preserve">قرآن </w:t>
      </w:r>
      <w:r w:rsidR="082B097B">
        <w:rPr>
          <w:rFonts w:hint="cs"/>
          <w:rtl/>
          <w:lang w:bidi="fa-IR"/>
        </w:rPr>
        <w:t>نیازی به</w:t>
      </w:r>
      <w:r>
        <w:rPr>
          <w:rFonts w:hint="cs"/>
          <w:rtl/>
          <w:lang w:bidi="fa-IR"/>
        </w:rPr>
        <w:t xml:space="preserve"> صحیفه‌ای که با آب شسته شود، نیست</w:t>
      </w:r>
      <w:r w:rsidR="082B097B">
        <w:rPr>
          <w:rFonts w:hint="cs"/>
          <w:rtl/>
          <w:lang w:bidi="fa-IR"/>
        </w:rPr>
        <w:t>.</w:t>
      </w:r>
      <w:r>
        <w:rPr>
          <w:rFonts w:hint="cs"/>
          <w:rtl/>
          <w:lang w:bidi="fa-IR"/>
        </w:rPr>
        <w:t xml:space="preserve"> بلکه در هر حال باید خوانده شود همچنانکه در وصف امتش آورده است</w:t>
      </w:r>
      <w:r w:rsidR="08E041FF">
        <w:rPr>
          <w:rFonts w:hint="cs"/>
          <w:rtl/>
          <w:lang w:bidi="fa-IR"/>
        </w:rPr>
        <w:t>:</w:t>
      </w:r>
      <w:r>
        <w:rPr>
          <w:rFonts w:hint="cs"/>
          <w:rtl/>
          <w:lang w:bidi="fa-IR"/>
        </w:rPr>
        <w:t xml:space="preserve"> انجیلهای آنها سینه‌های </w:t>
      </w:r>
      <w:r w:rsidR="082B097B">
        <w:rPr>
          <w:rFonts w:hint="cs"/>
          <w:rtl/>
          <w:lang w:bidi="fa-IR"/>
        </w:rPr>
        <w:t>آنهاست. و این برخلاف امتهای اهل کتاب</w:t>
      </w:r>
      <w:r>
        <w:rPr>
          <w:rFonts w:hint="cs"/>
          <w:rtl/>
          <w:lang w:bidi="fa-IR"/>
        </w:rPr>
        <w:t xml:space="preserve"> دیگر می‌باشد که </w:t>
      </w:r>
      <w:r w:rsidR="082B097B">
        <w:rPr>
          <w:rFonts w:hint="cs"/>
          <w:rtl/>
          <w:lang w:bidi="fa-IR"/>
        </w:rPr>
        <w:t xml:space="preserve">کتابشان را </w:t>
      </w:r>
      <w:r>
        <w:rPr>
          <w:rFonts w:hint="cs"/>
          <w:rtl/>
          <w:lang w:bidi="fa-IR"/>
        </w:rPr>
        <w:t xml:space="preserve">فقط در کتابها نگهداری نمودند و همة آن را بجز </w:t>
      </w:r>
      <w:r w:rsidR="083878F1">
        <w:rPr>
          <w:rFonts w:hint="cs"/>
          <w:rtl/>
          <w:lang w:bidi="fa-IR"/>
        </w:rPr>
        <w:t>با چشم</w:t>
      </w:r>
      <w:r>
        <w:rPr>
          <w:rFonts w:hint="cs"/>
          <w:rtl/>
          <w:lang w:bidi="fa-IR"/>
        </w:rPr>
        <w:t xml:space="preserve"> نخواندند و آن را در قلب نگهداری نکردند.</w:t>
      </w:r>
      <w:r w:rsidRPr="08E5555F">
        <w:rPr>
          <w:rStyle w:val="a7"/>
          <w:rFonts w:cs="B Lotus"/>
          <w:sz w:val="28"/>
          <w:szCs w:val="28"/>
          <w:rtl/>
          <w:lang w:bidi="fa-IR"/>
        </w:rPr>
        <w:footnoteReference w:id="1248"/>
      </w:r>
    </w:p>
    <w:p w:rsidR="08855763" w:rsidRDefault="08855763" w:rsidP="085941F9">
      <w:pPr>
        <w:ind w:firstLine="172"/>
        <w:rPr>
          <w:rFonts w:hint="cs"/>
          <w:rtl/>
          <w:lang w:bidi="fa-IR"/>
        </w:rPr>
      </w:pPr>
      <w:r>
        <w:rPr>
          <w:rFonts w:hint="cs"/>
          <w:rtl/>
          <w:lang w:bidi="fa-IR"/>
        </w:rPr>
        <w:t>شیخ محمد زرقانی</w:t>
      </w:r>
      <w:r w:rsidR="085941F9">
        <w:rPr>
          <w:rFonts w:cs="CTraditional Arabic" w:hint="cs"/>
          <w:rtl/>
          <w:lang w:bidi="fa-IR"/>
        </w:rPr>
        <w:t>:</w:t>
      </w:r>
      <w:r>
        <w:rPr>
          <w:rFonts w:hint="cs"/>
          <w:rtl/>
          <w:lang w:bidi="fa-IR"/>
        </w:rPr>
        <w:t xml:space="preserve"> می‌گوید</w:t>
      </w:r>
      <w:r w:rsidR="08E041FF">
        <w:rPr>
          <w:rFonts w:hint="cs"/>
          <w:rtl/>
          <w:lang w:bidi="fa-IR"/>
        </w:rPr>
        <w:t>:</w:t>
      </w:r>
      <w:r>
        <w:rPr>
          <w:rFonts w:hint="cs"/>
          <w:rtl/>
          <w:lang w:bidi="fa-IR"/>
        </w:rPr>
        <w:t xml:space="preserve"> چندین بار گفتیم که هر آنچه در قرآن است مورد اعتماد می‌باشد و همانا أخذ شده و پذیرفته شده است و از معتمدی به معتمدی و از امامی به امامی تا به پیامبر</w:t>
      </w:r>
      <w:r>
        <w:rPr>
          <w:rFonts w:hint="cs"/>
          <w:lang w:bidi="fa-IR"/>
        </w:rPr>
        <w:sym w:font="AGA Arabesque" w:char="F072"/>
      </w:r>
      <w:r>
        <w:rPr>
          <w:rFonts w:hint="cs"/>
          <w:rtl/>
          <w:lang w:bidi="fa-IR"/>
        </w:rPr>
        <w:t xml:space="preserve"> برسد نقل شده است و همانا مصاحف در این باب پایه و موضوع اصلی نمی‌باشند و نخواهند بود، و همانا آن مرجع جامعی به عنوان کتاب پروردگار برای مسلمانان می‌باشد، ولی در حدود آنچه که دلالت می‌کند و تعیین می‌شود </w:t>
      </w:r>
      <w:r w:rsidR="08207ED5">
        <w:rPr>
          <w:rFonts w:hint="cs"/>
          <w:rtl/>
          <w:lang w:bidi="fa-IR"/>
        </w:rPr>
        <w:t>نه</w:t>
      </w:r>
      <w:r>
        <w:rPr>
          <w:rFonts w:hint="cs"/>
          <w:rtl/>
          <w:lang w:bidi="fa-IR"/>
        </w:rPr>
        <w:t xml:space="preserve"> آنچه که بر آن دلالت نمی‌کند و آنر</w:t>
      </w:r>
      <w:r w:rsidR="083878F1">
        <w:rPr>
          <w:rFonts w:hint="cs"/>
          <w:rtl/>
          <w:lang w:bidi="fa-IR"/>
        </w:rPr>
        <w:t>ا تعیین نمی‌کند. و می‌دانی که ای</w:t>
      </w:r>
      <w:r>
        <w:rPr>
          <w:rFonts w:hint="cs"/>
          <w:rtl/>
          <w:lang w:bidi="fa-IR"/>
        </w:rPr>
        <w:t xml:space="preserve">ن مصاحف نقطه‌گذاری </w:t>
      </w:r>
      <w:r w:rsidR="08207ED5">
        <w:rPr>
          <w:rFonts w:hint="cs"/>
          <w:rtl/>
          <w:lang w:bidi="fa-IR"/>
        </w:rPr>
        <w:t xml:space="preserve">و اعراب‏گذاری </w:t>
      </w:r>
      <w:r>
        <w:rPr>
          <w:rFonts w:hint="cs"/>
          <w:rtl/>
          <w:lang w:bidi="fa-IR"/>
        </w:rPr>
        <w:t xml:space="preserve">نشده بودند و همانا صورت </w:t>
      </w:r>
      <w:r w:rsidR="08207ED5">
        <w:rPr>
          <w:rFonts w:hint="cs"/>
          <w:rtl/>
          <w:lang w:bidi="fa-IR"/>
        </w:rPr>
        <w:t>کلمه در آن امکان داشت که بر وجه</w:t>
      </w:r>
      <w:r>
        <w:rPr>
          <w:rFonts w:hint="cs"/>
          <w:rtl/>
          <w:lang w:bidi="fa-IR"/>
        </w:rPr>
        <w:t>‌های قرائتهای مختلف دلالت کند و در</w:t>
      </w:r>
      <w:r w:rsidR="08207ED5">
        <w:rPr>
          <w:rFonts w:hint="cs"/>
          <w:rtl/>
          <w:lang w:bidi="fa-IR"/>
        </w:rPr>
        <w:t xml:space="preserve"> </w:t>
      </w:r>
      <w:r>
        <w:rPr>
          <w:rFonts w:hint="cs"/>
          <w:rtl/>
          <w:lang w:bidi="fa-IR"/>
        </w:rPr>
        <w:t>این هنگام محتمل نیست یک کلمه به یکی از وجوه در مصحف نوشته شود و سپس در مصحف دیگر به صورت دیگر نوشته شود و از این قبیل کارها پیش آید. تعجبی ندارد که به این روایت اعتماد می‌کردند و آنرا به صورت پایه و موضوع اصلی در خواندن و در قرآن می‌پذیرفتند.</w:t>
      </w:r>
      <w:r w:rsidRPr="08E5555F">
        <w:rPr>
          <w:rStyle w:val="a7"/>
          <w:rFonts w:cs="B Lotus"/>
          <w:sz w:val="28"/>
          <w:szCs w:val="28"/>
          <w:rtl/>
          <w:lang w:bidi="fa-IR"/>
        </w:rPr>
        <w:footnoteReference w:id="1249"/>
      </w:r>
    </w:p>
    <w:p w:rsidR="08855763" w:rsidRDefault="08855763" w:rsidP="08777A9A">
      <w:pPr>
        <w:ind w:firstLine="172"/>
        <w:rPr>
          <w:rFonts w:hint="cs"/>
          <w:rtl/>
          <w:lang w:bidi="fa-IR"/>
        </w:rPr>
      </w:pPr>
      <w:r>
        <w:rPr>
          <w:rFonts w:hint="cs"/>
          <w:rtl/>
          <w:lang w:bidi="fa-IR"/>
        </w:rPr>
        <w:t>باید بگوئیم که همة اینها در پاسخ کسانی آمده است که در تدوین سنت به نگهداری در سینه به عنوان حجتی که اینگونه نگهداری را غیرمعتمد می‌دانستند، شک می‌کردند</w:t>
      </w:r>
      <w:r w:rsidRPr="08E5555F">
        <w:rPr>
          <w:rStyle w:val="a7"/>
          <w:rFonts w:cs="B Lotus"/>
          <w:sz w:val="28"/>
          <w:szCs w:val="28"/>
          <w:rtl/>
          <w:lang w:bidi="fa-IR"/>
        </w:rPr>
        <w:footnoteReference w:id="1250"/>
      </w:r>
      <w:r>
        <w:rPr>
          <w:rFonts w:hint="cs"/>
          <w:rtl/>
          <w:lang w:bidi="fa-IR"/>
        </w:rPr>
        <w:t xml:space="preserve"> و قدرت نگهداری حافظان را خرافات می‌دانستند</w:t>
      </w:r>
      <w:r w:rsidRPr="08E5555F">
        <w:rPr>
          <w:rStyle w:val="a7"/>
          <w:rFonts w:cs="B Lotus"/>
          <w:sz w:val="28"/>
          <w:szCs w:val="28"/>
          <w:rtl/>
          <w:lang w:bidi="fa-IR"/>
        </w:rPr>
        <w:footnoteReference w:id="1251"/>
      </w:r>
      <w:r>
        <w:rPr>
          <w:rFonts w:hint="cs"/>
          <w:rtl/>
          <w:lang w:bidi="fa-IR"/>
        </w:rPr>
        <w:t>، زیرا نگهداری و حفظ از نظر آنها غیرمعتمد و همچنین از نظر متأخران دوران ما هم غیرمعتمد می‌باشد پس این سخن در مورد اعراب دوره‌های اوّلیه درست نیست که قسمت اعظم اعتماد آنها در تاریخ و اخبار و سایر احوالاتشان بر حفظ استوار بود.</w:t>
      </w:r>
      <w:r w:rsidRPr="08E5555F">
        <w:rPr>
          <w:rStyle w:val="a7"/>
          <w:rFonts w:cs="B Lotus"/>
          <w:sz w:val="28"/>
          <w:szCs w:val="28"/>
          <w:rtl/>
          <w:lang w:bidi="fa-IR"/>
        </w:rPr>
        <w:footnoteReference w:id="1252"/>
      </w:r>
    </w:p>
    <w:p w:rsidR="08855763" w:rsidRDefault="08855763" w:rsidP="08777A9A">
      <w:pPr>
        <w:ind w:firstLine="172"/>
        <w:rPr>
          <w:rFonts w:hint="cs"/>
          <w:rtl/>
          <w:lang w:bidi="fa-IR"/>
        </w:rPr>
      </w:pPr>
      <w:r>
        <w:rPr>
          <w:rFonts w:hint="cs"/>
          <w:rtl/>
          <w:lang w:bidi="fa-IR"/>
        </w:rPr>
        <w:t>و این امر بعد از اسلام آوردنشان شدت گرفت و خداوند برای حفظ دین و نگهداری از آن و حمل و تبلیغ آن بعد از آنها، این امر را مقدر فرمود.</w:t>
      </w:r>
      <w:r w:rsidRPr="08E5555F">
        <w:rPr>
          <w:rStyle w:val="a7"/>
          <w:rFonts w:cs="B Lotus"/>
          <w:sz w:val="28"/>
          <w:szCs w:val="28"/>
          <w:rtl/>
          <w:lang w:bidi="fa-IR"/>
        </w:rPr>
        <w:footnoteReference w:id="1253"/>
      </w:r>
      <w:r>
        <w:rPr>
          <w:rFonts w:hint="cs"/>
          <w:rtl/>
          <w:lang w:bidi="fa-IR"/>
        </w:rPr>
        <w:t xml:space="preserve"> آنها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به صورت انفرادی و جمعی در بیداری یادآوری می‌کردند و تحقیق را شدت بخشیدند و در برخورد با متن نقل شده از پیامبر</w:t>
      </w:r>
      <w:r>
        <w:rPr>
          <w:rFonts w:hint="cs"/>
          <w:lang w:bidi="fa-IR"/>
        </w:rPr>
        <w:sym w:font="AGA Arabesque" w:char="F072"/>
      </w:r>
      <w:r>
        <w:rPr>
          <w:rFonts w:hint="cs"/>
          <w:rtl/>
          <w:lang w:bidi="fa-IR"/>
        </w:rPr>
        <w:t xml:space="preserve"> و حفظ آن وسعت‌نظر نشان دادند و عملاً در حفظ سنت و تبلیغ آن کوشیدند و به قول پیامبر</w:t>
      </w:r>
      <w:r>
        <w:rPr>
          <w:rFonts w:hint="cs"/>
          <w:lang w:bidi="fa-IR"/>
        </w:rPr>
        <w:sym w:font="AGA Arabesque" w:char="F072"/>
      </w:r>
      <w:r>
        <w:rPr>
          <w:rFonts w:hint="cs"/>
          <w:rtl/>
          <w:lang w:bidi="fa-IR"/>
        </w:rPr>
        <w:t xml:space="preserve"> خداوند آن کسی را شاداب کند که حدیثی از ما می‌شنود و آنرا حفظ می‌کند تا آنرا به کس دیگری برساند، پس چه بسا کسی فقه را به کسی که از خود داناتراست می‌رساند و چه بسا کسی که فقه را منتقل می‌کند</w:t>
      </w:r>
      <w:r w:rsidRPr="08E5555F">
        <w:rPr>
          <w:rStyle w:val="a7"/>
          <w:rFonts w:cs="B Lotus"/>
          <w:sz w:val="28"/>
          <w:szCs w:val="28"/>
          <w:rtl/>
          <w:lang w:bidi="fa-IR"/>
        </w:rPr>
        <w:footnoteReference w:id="1254"/>
      </w:r>
      <w:r>
        <w:rPr>
          <w:rFonts w:hint="cs"/>
          <w:rtl/>
          <w:lang w:bidi="fa-IR"/>
        </w:rPr>
        <w:t xml:space="preserve"> ولی خود فقیه نیست</w:t>
      </w:r>
      <w:r w:rsidR="08BA5C3B">
        <w:rPr>
          <w:rFonts w:hint="cs"/>
          <w:rtl/>
          <w:lang w:bidi="fa-IR"/>
        </w:rPr>
        <w:t>.</w:t>
      </w:r>
      <w:r>
        <w:rPr>
          <w:rFonts w:hint="cs"/>
          <w:rtl/>
          <w:lang w:bidi="fa-IR"/>
        </w:rPr>
        <w:t xml:space="preserve"> و پیامبر</w:t>
      </w:r>
      <w:r>
        <w:rPr>
          <w:rFonts w:hint="cs"/>
          <w:lang w:bidi="fa-IR"/>
        </w:rPr>
        <w:sym w:font="AGA Arabesque" w:char="F072"/>
      </w:r>
      <w:r>
        <w:rPr>
          <w:rFonts w:hint="cs"/>
          <w:rtl/>
          <w:lang w:bidi="fa-IR"/>
        </w:rPr>
        <w:t xml:space="preserve"> به نماینده القیس </w:t>
      </w:r>
      <w:r w:rsidR="08BA5C3B">
        <w:rPr>
          <w:rFonts w:hint="cs"/>
          <w:rtl/>
          <w:lang w:bidi="fa-IR"/>
        </w:rPr>
        <w:t xml:space="preserve">- </w:t>
      </w:r>
      <w:r>
        <w:rPr>
          <w:rFonts w:hint="cs"/>
          <w:rtl/>
          <w:lang w:bidi="fa-IR"/>
        </w:rPr>
        <w:t xml:space="preserve">بعد از اینکه آنها </w:t>
      </w:r>
      <w:r w:rsidR="08BA5C3B">
        <w:rPr>
          <w:rFonts w:hint="cs"/>
          <w:rtl/>
          <w:lang w:bidi="fa-IR"/>
        </w:rPr>
        <w:t>را به چهار چیز</w:t>
      </w:r>
      <w:r>
        <w:rPr>
          <w:rFonts w:hint="cs"/>
          <w:rtl/>
          <w:lang w:bidi="fa-IR"/>
        </w:rPr>
        <w:t xml:space="preserve"> امر کرد و آنها را از </w:t>
      </w:r>
      <w:r w:rsidR="08BA5C3B">
        <w:rPr>
          <w:rFonts w:hint="cs"/>
          <w:rtl/>
          <w:lang w:bidi="fa-IR"/>
        </w:rPr>
        <w:t>چهار چیز نهی کرد -</w:t>
      </w:r>
      <w:r>
        <w:rPr>
          <w:rFonts w:hint="cs"/>
          <w:rtl/>
          <w:lang w:bidi="fa-IR"/>
        </w:rPr>
        <w:t xml:space="preserve"> فرمود</w:t>
      </w:r>
      <w:r w:rsidR="08E041FF">
        <w:rPr>
          <w:rFonts w:hint="cs"/>
          <w:rtl/>
          <w:lang w:bidi="fa-IR"/>
        </w:rPr>
        <w:t>:</w:t>
      </w:r>
      <w:r>
        <w:rPr>
          <w:rFonts w:hint="cs"/>
          <w:rtl/>
          <w:lang w:bidi="fa-IR"/>
        </w:rPr>
        <w:t xml:space="preserve"> آنرا حفظ کنید و به اطرافیان خبر دهید.</w:t>
      </w:r>
      <w:r w:rsidRPr="08E5555F">
        <w:rPr>
          <w:rStyle w:val="a7"/>
          <w:rFonts w:cs="B Lotus"/>
          <w:sz w:val="28"/>
          <w:szCs w:val="28"/>
          <w:rtl/>
          <w:lang w:bidi="fa-IR"/>
        </w:rPr>
        <w:footnoteReference w:id="1255"/>
      </w:r>
    </w:p>
    <w:p w:rsidR="08855763" w:rsidRDefault="08855763" w:rsidP="08777A9A">
      <w:pPr>
        <w:ind w:firstLine="172"/>
        <w:rPr>
          <w:rFonts w:hint="cs"/>
          <w:rtl/>
          <w:lang w:bidi="fa-IR"/>
        </w:rPr>
      </w:pPr>
      <w:r>
        <w:rPr>
          <w:rFonts w:hint="cs"/>
          <w:rtl/>
          <w:lang w:bidi="fa-IR"/>
        </w:rPr>
        <w:t>از انس بن مالک نقل شده که می‌گوید</w:t>
      </w:r>
      <w:r w:rsidR="08E041FF">
        <w:rPr>
          <w:rFonts w:hint="cs"/>
          <w:rtl/>
          <w:lang w:bidi="fa-IR"/>
        </w:rPr>
        <w:t>:</w:t>
      </w:r>
      <w:r>
        <w:rPr>
          <w:rFonts w:hint="cs"/>
          <w:rtl/>
          <w:lang w:bidi="fa-IR"/>
        </w:rPr>
        <w:t xml:space="preserve"> ما حدود شصت نفر بودیم که نزد نبی</w:t>
      </w:r>
      <w:r>
        <w:rPr>
          <w:rFonts w:hint="cs"/>
          <w:lang w:bidi="fa-IR"/>
        </w:rPr>
        <w:sym w:font="AGA Arabesque" w:char="F072"/>
      </w:r>
      <w:r>
        <w:rPr>
          <w:rFonts w:hint="cs"/>
          <w:rtl/>
          <w:lang w:bidi="fa-IR"/>
        </w:rPr>
        <w:t xml:space="preserve"> بودیم و او برای ما نقل حدیث می‌فرمود پس وقتی که برگشتیم، گوئی که آن حدیثها در قلبهای ما کاشته شده بودند.</w:t>
      </w:r>
      <w:r w:rsidRPr="08E5555F">
        <w:rPr>
          <w:rStyle w:val="a7"/>
          <w:rFonts w:cs="B Lotus"/>
          <w:sz w:val="28"/>
          <w:szCs w:val="28"/>
          <w:rtl/>
          <w:lang w:bidi="fa-IR"/>
        </w:rPr>
        <w:footnoteReference w:id="1256"/>
      </w:r>
    </w:p>
    <w:p w:rsidR="08845C06" w:rsidRDefault="08855763" w:rsidP="08777A9A">
      <w:pPr>
        <w:ind w:firstLine="172"/>
        <w:rPr>
          <w:rFonts w:hint="cs"/>
          <w:rtl/>
          <w:lang w:bidi="fa-IR"/>
        </w:rPr>
      </w:pPr>
      <w:r>
        <w:rPr>
          <w:rFonts w:hint="cs"/>
          <w:rtl/>
          <w:lang w:bidi="fa-IR"/>
        </w:rPr>
        <w:t xml:space="preserve">از </w:t>
      </w:r>
      <w:r w:rsidR="08CD2C1D">
        <w:rPr>
          <w:rFonts w:hint="cs"/>
          <w:rtl/>
          <w:lang w:bidi="fa-IR"/>
        </w:rPr>
        <w:t>ابوهریره</w:t>
      </w:r>
      <w:r>
        <w:rPr>
          <w:rFonts w:hint="cs"/>
          <w:rtl/>
          <w:lang w:bidi="fa-IR"/>
        </w:rPr>
        <w:t xml:space="preserve"> نقل شده که می‌گوید</w:t>
      </w:r>
      <w:r w:rsidR="08E041FF">
        <w:rPr>
          <w:rFonts w:hint="cs"/>
          <w:rtl/>
          <w:lang w:bidi="fa-IR"/>
        </w:rPr>
        <w:t>:</w:t>
      </w:r>
      <w:r>
        <w:rPr>
          <w:rFonts w:hint="cs"/>
          <w:rtl/>
          <w:lang w:bidi="fa-IR"/>
        </w:rPr>
        <w:t xml:space="preserve"> من شب را به سه قسمت تقسیم می‌کنم یک سوّم آن را می‌خوابم و یک سوّم آنرا بیدار می‌مانم و یک سوم آنرا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یادآوری می‌کنم.</w:t>
      </w:r>
      <w:r w:rsidRPr="08E5555F">
        <w:rPr>
          <w:rStyle w:val="a7"/>
          <w:rFonts w:cs="B Lotus"/>
          <w:sz w:val="28"/>
          <w:szCs w:val="28"/>
          <w:rtl/>
          <w:lang w:bidi="fa-IR"/>
        </w:rPr>
        <w:footnoteReference w:id="1257"/>
      </w:r>
      <w:r>
        <w:rPr>
          <w:rFonts w:hint="cs"/>
          <w:rtl/>
          <w:lang w:bidi="fa-IR"/>
        </w:rPr>
        <w:t xml:space="preserve"> همچنین ابن عباس و زید</w:t>
      </w:r>
      <w:r w:rsidR="08845C06">
        <w:rPr>
          <w:rFonts w:hint="cs"/>
          <w:rtl/>
          <w:lang w:bidi="fa-IR"/>
        </w:rPr>
        <w:t xml:space="preserve"> </w:t>
      </w:r>
      <w:r>
        <w:rPr>
          <w:rFonts w:hint="cs"/>
          <w:rtl/>
          <w:lang w:bidi="fa-IR"/>
        </w:rPr>
        <w:t>بن ارقم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و سنت را یادآوری می‌کردند</w:t>
      </w:r>
      <w:r w:rsidRPr="08E5555F">
        <w:rPr>
          <w:rStyle w:val="a7"/>
          <w:rFonts w:cs="B Lotus"/>
          <w:sz w:val="28"/>
          <w:szCs w:val="28"/>
          <w:rtl/>
          <w:lang w:bidi="fa-IR"/>
        </w:rPr>
        <w:footnoteReference w:id="1258"/>
      </w:r>
      <w:r>
        <w:rPr>
          <w:rFonts w:hint="cs"/>
          <w:rtl/>
          <w:lang w:bidi="fa-IR"/>
        </w:rPr>
        <w:t xml:space="preserve"> و همچنین ابوموسی و عمر بن خطاب </w:t>
      </w:r>
      <w:r w:rsidR="08845C06">
        <w:rPr>
          <w:rFonts w:hint="cs"/>
          <w:rtl/>
          <w:lang w:bidi="fa-IR"/>
        </w:rPr>
        <w:t>ت</w:t>
      </w:r>
      <w:r>
        <w:rPr>
          <w:rFonts w:hint="cs"/>
          <w:rtl/>
          <w:lang w:bidi="fa-IR"/>
        </w:rPr>
        <w:t>ا</w:t>
      </w:r>
      <w:r w:rsidR="08845C06">
        <w:rPr>
          <w:rFonts w:hint="cs"/>
          <w:rtl/>
          <w:lang w:bidi="fa-IR"/>
        </w:rPr>
        <w:t xml:space="preserve"> </w:t>
      </w:r>
      <w:r>
        <w:rPr>
          <w:rFonts w:hint="cs"/>
          <w:rtl/>
          <w:lang w:bidi="fa-IR"/>
        </w:rPr>
        <w:t>صبح به یادآوری در مورد سنت می‌پرداختند.</w:t>
      </w:r>
      <w:r w:rsidRPr="08E5555F">
        <w:rPr>
          <w:rStyle w:val="a7"/>
          <w:rFonts w:cs="B Lotus"/>
          <w:sz w:val="28"/>
          <w:szCs w:val="28"/>
          <w:rtl/>
          <w:lang w:bidi="fa-IR"/>
        </w:rPr>
        <w:footnoteReference w:id="1259"/>
      </w:r>
      <w:r>
        <w:rPr>
          <w:rFonts w:hint="cs"/>
          <w:rtl/>
          <w:lang w:bidi="fa-IR"/>
        </w:rPr>
        <w:t xml:space="preserve"> و در یادآوری سنت و توجیه رسول</w:t>
      </w:r>
      <w:r>
        <w:rPr>
          <w:rFonts w:hint="cs"/>
          <w:lang w:bidi="fa-IR"/>
        </w:rPr>
        <w:sym w:font="AGA Arabesque" w:char="F072"/>
      </w:r>
      <w:r>
        <w:rPr>
          <w:rFonts w:hint="cs"/>
          <w:rtl/>
          <w:lang w:bidi="fa-IR"/>
        </w:rPr>
        <w:t xml:space="preserve"> و نوشتن آن مهمانی گرفته می‌شد. </w:t>
      </w:r>
    </w:p>
    <w:p w:rsidR="08855763" w:rsidRDefault="08855763" w:rsidP="08777A9A">
      <w:pPr>
        <w:ind w:firstLine="172"/>
        <w:rPr>
          <w:rFonts w:hint="cs"/>
          <w:rtl/>
          <w:lang w:bidi="fa-IR"/>
        </w:rPr>
      </w:pPr>
      <w:r>
        <w:rPr>
          <w:rFonts w:hint="cs"/>
          <w:rtl/>
          <w:lang w:bidi="fa-IR"/>
        </w:rPr>
        <w:t>از معاویه بن ابی‌سفیان نقل شده که می‌گوید</w:t>
      </w:r>
      <w:r w:rsidR="08E041FF">
        <w:rPr>
          <w:rFonts w:hint="cs"/>
          <w:rtl/>
          <w:lang w:bidi="fa-IR"/>
        </w:rPr>
        <w:t>:</w:t>
      </w:r>
      <w:r>
        <w:rPr>
          <w:rFonts w:hint="cs"/>
          <w:rtl/>
          <w:lang w:bidi="fa-IR"/>
        </w:rPr>
        <w:t xml:space="preserve"> روزی با پیامبر</w:t>
      </w:r>
      <w:r>
        <w:rPr>
          <w:rFonts w:hint="cs"/>
          <w:lang w:bidi="fa-IR"/>
        </w:rPr>
        <w:sym w:font="AGA Arabesque" w:char="F072"/>
      </w:r>
      <w:r>
        <w:rPr>
          <w:rFonts w:hint="cs"/>
          <w:rtl/>
          <w:lang w:bidi="fa-IR"/>
        </w:rPr>
        <w:t xml:space="preserve"> بودم و او وارد مسجد شد و عده‌ای در آنجا نشسته بودند پیامبر</w:t>
      </w:r>
      <w:r>
        <w:rPr>
          <w:rFonts w:hint="cs"/>
          <w:lang w:bidi="fa-IR"/>
        </w:rPr>
        <w:sym w:font="AGA Arabesque" w:char="F072"/>
      </w:r>
      <w:r>
        <w:rPr>
          <w:rFonts w:hint="cs"/>
          <w:rtl/>
          <w:lang w:bidi="fa-IR"/>
        </w:rPr>
        <w:t xml:space="preserve"> فرمود</w:t>
      </w:r>
      <w:r w:rsidR="08E041FF">
        <w:rPr>
          <w:rFonts w:hint="cs"/>
          <w:rtl/>
          <w:lang w:bidi="fa-IR"/>
        </w:rPr>
        <w:t>:</w:t>
      </w:r>
      <w:r>
        <w:rPr>
          <w:rFonts w:hint="cs"/>
          <w:rtl/>
          <w:lang w:bidi="fa-IR"/>
        </w:rPr>
        <w:t xml:space="preserve"> برای چه نشسته‌اید؟ گفتند</w:t>
      </w:r>
      <w:r w:rsidR="08E041FF">
        <w:rPr>
          <w:rFonts w:hint="cs"/>
          <w:rtl/>
          <w:lang w:bidi="fa-IR"/>
        </w:rPr>
        <w:t>:</w:t>
      </w:r>
      <w:r>
        <w:rPr>
          <w:rFonts w:hint="cs"/>
          <w:rtl/>
          <w:lang w:bidi="fa-IR"/>
        </w:rPr>
        <w:t xml:space="preserve"> نمازمان را خواندیم پس نشستیم و کتاب خدا و سنت رسولش</w:t>
      </w:r>
      <w:r>
        <w:rPr>
          <w:rFonts w:hint="cs"/>
          <w:lang w:bidi="fa-IR"/>
        </w:rPr>
        <w:sym w:font="AGA Arabesque" w:char="F072"/>
      </w:r>
      <w:r>
        <w:rPr>
          <w:rFonts w:hint="cs"/>
          <w:rtl/>
          <w:lang w:bidi="fa-IR"/>
        </w:rPr>
        <w:t xml:space="preserve"> را یادآوری نمودیم سپس پیامبر</w:t>
      </w:r>
      <w:r>
        <w:rPr>
          <w:rFonts w:hint="cs"/>
          <w:lang w:bidi="fa-IR"/>
        </w:rPr>
        <w:sym w:font="AGA Arabesque" w:char="F072"/>
      </w:r>
      <w:r>
        <w:rPr>
          <w:rFonts w:hint="cs"/>
          <w:rtl/>
          <w:lang w:bidi="fa-IR"/>
        </w:rPr>
        <w:t xml:space="preserve"> فرمود</w:t>
      </w:r>
      <w:r w:rsidR="08E041FF">
        <w:rPr>
          <w:rFonts w:hint="cs"/>
          <w:rtl/>
          <w:lang w:bidi="fa-IR"/>
        </w:rPr>
        <w:t>:</w:t>
      </w:r>
      <w:r>
        <w:rPr>
          <w:rFonts w:hint="cs"/>
          <w:rtl/>
          <w:lang w:bidi="fa-IR"/>
        </w:rPr>
        <w:t xml:space="preserve"> هنگامی که خداوند چیزی را ذکر می‌کند، ذکر آن را معظم می‌شمارد.</w:t>
      </w:r>
      <w:r w:rsidRPr="08E5555F">
        <w:rPr>
          <w:rStyle w:val="a7"/>
          <w:rFonts w:cs="B Lotus"/>
          <w:sz w:val="28"/>
          <w:szCs w:val="28"/>
          <w:rtl/>
          <w:lang w:bidi="fa-IR"/>
        </w:rPr>
        <w:footnoteReference w:id="1260"/>
      </w:r>
      <w:r>
        <w:rPr>
          <w:rFonts w:hint="cs"/>
          <w:rtl/>
          <w:lang w:bidi="fa-IR"/>
        </w:rPr>
        <w:t xml:space="preserve"> </w:t>
      </w:r>
    </w:p>
    <w:p w:rsidR="08855763" w:rsidRDefault="08855763" w:rsidP="08777A9A">
      <w:pPr>
        <w:ind w:firstLine="172"/>
        <w:rPr>
          <w:rFonts w:hint="cs"/>
          <w:rtl/>
          <w:lang w:bidi="fa-IR"/>
        </w:rPr>
      </w:pPr>
      <w:r>
        <w:rPr>
          <w:rFonts w:hint="cs"/>
          <w:rtl/>
          <w:lang w:bidi="fa-IR"/>
        </w:rPr>
        <w:t>پیامبر</w:t>
      </w:r>
      <w:r>
        <w:rPr>
          <w:rFonts w:hint="cs"/>
          <w:lang w:bidi="fa-IR"/>
        </w:rPr>
        <w:sym w:font="AGA Arabesque" w:char="F072"/>
      </w:r>
      <w:r>
        <w:rPr>
          <w:rFonts w:hint="cs"/>
          <w:rtl/>
          <w:lang w:bidi="fa-IR"/>
        </w:rPr>
        <w:t xml:space="preserve"> یادآوری‌های آنها را می‌شنید و به دقت آنها</w:t>
      </w:r>
      <w:r w:rsidR="084128F6">
        <w:rPr>
          <w:rFonts w:hint="cs"/>
          <w:rtl/>
          <w:lang w:bidi="fa-IR"/>
        </w:rPr>
        <w:t xml:space="preserve"> </w:t>
      </w:r>
      <w:r>
        <w:rPr>
          <w:rFonts w:hint="cs"/>
          <w:rtl/>
          <w:lang w:bidi="fa-IR"/>
        </w:rPr>
        <w:t>در حفظ و توانائی در</w:t>
      </w:r>
      <w:r w:rsidR="08AB4BCF">
        <w:rPr>
          <w:rFonts w:hint="cs"/>
          <w:rtl/>
          <w:lang w:bidi="fa-IR"/>
        </w:rPr>
        <w:t xml:space="preserve"> درک متن و حفظ آن توجه می‌نمود. همچنا</w:t>
      </w:r>
      <w:r>
        <w:rPr>
          <w:rFonts w:hint="cs"/>
          <w:rtl/>
          <w:lang w:bidi="fa-IR"/>
        </w:rPr>
        <w:t>ن</w:t>
      </w:r>
      <w:r w:rsidR="08AB4BCF">
        <w:rPr>
          <w:rFonts w:hint="cs"/>
          <w:rtl/>
          <w:lang w:bidi="fa-IR"/>
        </w:rPr>
        <w:t>که</w:t>
      </w:r>
      <w:r>
        <w:rPr>
          <w:rFonts w:hint="cs"/>
          <w:rtl/>
          <w:lang w:bidi="fa-IR"/>
        </w:rPr>
        <w:t xml:space="preserve"> در حدیث براء بن عازب و یاد دادن دعای خواب از پیامبر</w:t>
      </w:r>
      <w:r>
        <w:rPr>
          <w:rFonts w:hint="cs"/>
          <w:lang w:bidi="fa-IR"/>
        </w:rPr>
        <w:sym w:font="AGA Arabesque" w:char="F072"/>
      </w:r>
      <w:r>
        <w:rPr>
          <w:rFonts w:hint="cs"/>
          <w:rtl/>
          <w:lang w:bidi="fa-IR"/>
        </w:rPr>
        <w:t xml:space="preserve"> به او آمده است که او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شنید که می‌فرماید</w:t>
      </w:r>
      <w:r w:rsidR="08E041FF">
        <w:rPr>
          <w:rFonts w:hint="cs"/>
          <w:rtl/>
          <w:lang w:bidi="fa-IR"/>
        </w:rPr>
        <w:t>:</w:t>
      </w:r>
      <w:r>
        <w:rPr>
          <w:rFonts w:hint="cs"/>
          <w:rtl/>
          <w:lang w:bidi="fa-IR"/>
        </w:rPr>
        <w:t xml:space="preserve"> آنها </w:t>
      </w:r>
      <w:r w:rsidR="08CC2647">
        <w:rPr>
          <w:rFonts w:hint="cs"/>
          <w:rtl/>
          <w:lang w:bidi="fa-IR"/>
        </w:rPr>
        <w:t xml:space="preserve">را </w:t>
      </w:r>
      <w:r>
        <w:rPr>
          <w:rFonts w:hint="cs"/>
          <w:rtl/>
          <w:lang w:bidi="fa-IR"/>
        </w:rPr>
        <w:t>تکرار کرد</w:t>
      </w:r>
      <w:r w:rsidR="08CC2647">
        <w:rPr>
          <w:rFonts w:hint="cs"/>
          <w:rtl/>
          <w:lang w:bidi="fa-IR"/>
        </w:rPr>
        <w:t>م</w:t>
      </w:r>
      <w:r>
        <w:rPr>
          <w:rFonts w:hint="cs"/>
          <w:rtl/>
          <w:lang w:bidi="fa-IR"/>
        </w:rPr>
        <w:t xml:space="preserve"> </w:t>
      </w:r>
      <w:r w:rsidR="08CC2647">
        <w:rPr>
          <w:rFonts w:hint="cs"/>
          <w:rtl/>
          <w:lang w:bidi="fa-IR"/>
        </w:rPr>
        <w:t>تا</w:t>
      </w:r>
      <w:r>
        <w:rPr>
          <w:rFonts w:hint="cs"/>
          <w:rtl/>
          <w:lang w:bidi="fa-IR"/>
        </w:rPr>
        <w:t xml:space="preserve"> </w:t>
      </w:r>
      <w:r w:rsidR="08CC2647">
        <w:rPr>
          <w:rFonts w:hint="cs"/>
          <w:rtl/>
          <w:lang w:bidi="fa-IR"/>
        </w:rPr>
        <w:t>از یاد نبرم</w:t>
      </w:r>
      <w:r>
        <w:rPr>
          <w:rFonts w:hint="cs"/>
          <w:rtl/>
          <w:lang w:bidi="fa-IR"/>
        </w:rPr>
        <w:t xml:space="preserve"> </w:t>
      </w:r>
      <w:r w:rsidR="08CC2647">
        <w:rPr>
          <w:rFonts w:hint="cs"/>
          <w:rtl/>
          <w:lang w:bidi="fa-IR"/>
        </w:rPr>
        <w:t>سپس گفتم: ایمان آورد</w:t>
      </w:r>
      <w:r>
        <w:rPr>
          <w:rFonts w:hint="cs"/>
          <w:rtl/>
          <w:lang w:bidi="fa-IR"/>
        </w:rPr>
        <w:t>م به رسولی که فرستادی</w:t>
      </w:r>
      <w:r w:rsidR="08CC2647">
        <w:rPr>
          <w:rFonts w:hint="cs"/>
          <w:rtl/>
          <w:lang w:bidi="fa-IR"/>
        </w:rPr>
        <w:t>.</w:t>
      </w:r>
      <w:r>
        <w:rPr>
          <w:rFonts w:hint="cs"/>
          <w:rtl/>
          <w:lang w:bidi="fa-IR"/>
        </w:rPr>
        <w:t xml:space="preserve"> گفت، بگو</w:t>
      </w:r>
      <w:r w:rsidR="08E041FF">
        <w:rPr>
          <w:rFonts w:hint="cs"/>
          <w:rtl/>
          <w:lang w:bidi="fa-IR"/>
        </w:rPr>
        <w:t>:</w:t>
      </w:r>
      <w:r>
        <w:rPr>
          <w:rFonts w:hint="cs"/>
          <w:rtl/>
          <w:lang w:bidi="fa-IR"/>
        </w:rPr>
        <w:t xml:space="preserve"> ایمان آوردم به نبی</w:t>
      </w:r>
      <w:r w:rsidR="08CC2647">
        <w:rPr>
          <w:rFonts w:hint="cs"/>
          <w:rtl/>
          <w:lang w:bidi="fa-IR"/>
        </w:rPr>
        <w:t>‏ای</w:t>
      </w:r>
      <w:r>
        <w:rPr>
          <w:rFonts w:hint="cs"/>
          <w:rtl/>
          <w:lang w:bidi="fa-IR"/>
        </w:rPr>
        <w:t xml:space="preserve"> که فرستادی.</w:t>
      </w:r>
      <w:r w:rsidRPr="08E5555F">
        <w:rPr>
          <w:rStyle w:val="a7"/>
          <w:rFonts w:cs="B Lotus"/>
          <w:sz w:val="28"/>
          <w:szCs w:val="28"/>
          <w:rtl/>
          <w:lang w:bidi="fa-IR"/>
        </w:rPr>
        <w:footnoteReference w:id="1261"/>
      </w:r>
    </w:p>
    <w:p w:rsidR="08855763" w:rsidRDefault="08855763" w:rsidP="08777A9A">
      <w:pPr>
        <w:ind w:firstLine="172"/>
        <w:rPr>
          <w:rFonts w:hint="cs"/>
          <w:rtl/>
          <w:lang w:bidi="fa-IR"/>
        </w:rPr>
      </w:pPr>
      <w:r>
        <w:rPr>
          <w:rFonts w:hint="cs"/>
          <w:rtl/>
          <w:lang w:bidi="fa-IR"/>
        </w:rPr>
        <w:t>در تشویق بر یادآوری سنت و حفظ آن صحابه</w:t>
      </w:r>
      <w:r w:rsidR="08894238">
        <w:rPr>
          <w:rFonts w:hint="cs"/>
          <w:rtl/>
          <w:lang w:bidi="fa-IR"/>
        </w:rPr>
        <w:t xml:space="preserve"> اصرار داشتند</w:t>
      </w:r>
      <w:r>
        <w:rPr>
          <w:rFonts w:hint="cs"/>
          <w:rtl/>
          <w:lang w:bidi="fa-IR"/>
        </w:rPr>
        <w:t>، در این مورد امیرالمؤمنین علی ابن ابی الطالب</w:t>
      </w:r>
      <w:r>
        <w:rPr>
          <w:rFonts w:hint="cs"/>
          <w:lang w:bidi="fa-IR"/>
        </w:rPr>
        <w:sym w:font="AGA Arabesque" w:char="F074"/>
      </w:r>
      <w:r>
        <w:rPr>
          <w:rFonts w:hint="cs"/>
          <w:rtl/>
          <w:lang w:bidi="fa-IR"/>
        </w:rPr>
        <w:t xml:space="preserve"> می‌فرماید</w:t>
      </w:r>
      <w:r w:rsidR="08E041FF">
        <w:rPr>
          <w:rFonts w:hint="cs"/>
          <w:rtl/>
          <w:lang w:bidi="fa-IR"/>
        </w:rPr>
        <w:t>:</w:t>
      </w:r>
      <w:r>
        <w:rPr>
          <w:rFonts w:hint="cs"/>
          <w:rtl/>
          <w:lang w:bidi="fa-IR"/>
        </w:rPr>
        <w:t xml:space="preserve"> حدیث را یادآوری کنید چون در غیر این صورت از میان می‌رود.</w:t>
      </w:r>
      <w:r w:rsidRPr="08E5555F">
        <w:rPr>
          <w:rStyle w:val="a7"/>
          <w:rFonts w:cs="B Lotus"/>
          <w:sz w:val="28"/>
          <w:szCs w:val="28"/>
          <w:rtl/>
          <w:lang w:bidi="fa-IR"/>
        </w:rPr>
        <w:footnoteReference w:id="1262"/>
      </w:r>
    </w:p>
    <w:p w:rsidR="08855763" w:rsidRDefault="08855763" w:rsidP="08777A9A">
      <w:pPr>
        <w:ind w:firstLine="172"/>
        <w:rPr>
          <w:rFonts w:hint="cs"/>
          <w:rtl/>
          <w:lang w:bidi="fa-IR"/>
        </w:rPr>
      </w:pPr>
      <w:r>
        <w:rPr>
          <w:rFonts w:hint="cs"/>
          <w:rtl/>
          <w:lang w:bidi="fa-IR"/>
        </w:rPr>
        <w:t>از ابی سعید خدری نقل شده که می‌گوید</w:t>
      </w:r>
      <w:r w:rsidR="08E041FF">
        <w:rPr>
          <w:rFonts w:hint="cs"/>
          <w:rtl/>
          <w:lang w:bidi="fa-IR"/>
        </w:rPr>
        <w:t>:</w:t>
      </w:r>
      <w:r>
        <w:rPr>
          <w:rFonts w:hint="cs"/>
          <w:rtl/>
          <w:lang w:bidi="fa-IR"/>
        </w:rPr>
        <w:t xml:space="preserve"> حدیث را یادآوری کنید چون یادآوری آن، آنرا بر می‌انگیزاند</w:t>
      </w:r>
      <w:r w:rsidR="08894238">
        <w:rPr>
          <w:rFonts w:hint="cs"/>
          <w:rtl/>
          <w:lang w:bidi="fa-IR"/>
        </w:rPr>
        <w:t>.</w:t>
      </w:r>
      <w:r>
        <w:rPr>
          <w:rFonts w:hint="cs"/>
          <w:rtl/>
          <w:lang w:bidi="fa-IR"/>
        </w:rPr>
        <w:t xml:space="preserve"> و همچنین در این مورد احادیثی از ابن مسعود و ابن عباس و دیگران روایت شده است و پیروان بعد از آنها در مسیر آنها گام نهادند.</w:t>
      </w:r>
      <w:r w:rsidRPr="08E5555F">
        <w:rPr>
          <w:rStyle w:val="a7"/>
          <w:rFonts w:cs="B Lotus"/>
          <w:sz w:val="28"/>
          <w:szCs w:val="28"/>
          <w:rtl/>
          <w:lang w:bidi="fa-IR"/>
        </w:rPr>
        <w:footnoteReference w:id="1263"/>
      </w:r>
    </w:p>
    <w:p w:rsidR="08855763" w:rsidRPr="08811420" w:rsidRDefault="08855763" w:rsidP="08777A9A">
      <w:pPr>
        <w:ind w:firstLine="172"/>
        <w:rPr>
          <w:rFonts w:hint="cs"/>
          <w:b/>
          <w:bCs/>
          <w:rtl/>
          <w:lang w:bidi="fa-IR"/>
        </w:rPr>
      </w:pPr>
      <w:r w:rsidRPr="08811420">
        <w:rPr>
          <w:rFonts w:hint="cs"/>
          <w:b/>
          <w:bCs/>
          <w:rtl/>
          <w:lang w:bidi="fa-IR"/>
        </w:rPr>
        <w:t xml:space="preserve">جواب </w:t>
      </w:r>
      <w:r w:rsidR="08811420" w:rsidRPr="08811420">
        <w:rPr>
          <w:rFonts w:hint="cs"/>
          <w:b/>
          <w:bCs/>
          <w:rtl/>
          <w:lang w:bidi="fa-IR"/>
        </w:rPr>
        <w:t>ادعای</w:t>
      </w:r>
      <w:r w:rsidRPr="08811420">
        <w:rPr>
          <w:rFonts w:hint="cs"/>
          <w:b/>
          <w:bCs/>
          <w:rtl/>
          <w:lang w:bidi="fa-IR"/>
        </w:rPr>
        <w:t xml:space="preserve"> بعضی از</w:t>
      </w:r>
      <w:r w:rsidR="08292600" w:rsidRPr="08811420">
        <w:rPr>
          <w:rFonts w:hint="cs"/>
          <w:b/>
          <w:bCs/>
          <w:rtl/>
          <w:lang w:bidi="fa-IR"/>
        </w:rPr>
        <w:t xml:space="preserve"> غالیان </w:t>
      </w:r>
      <w:r w:rsidRPr="08811420">
        <w:rPr>
          <w:rFonts w:hint="cs"/>
          <w:b/>
          <w:bCs/>
          <w:rtl/>
          <w:lang w:bidi="fa-IR"/>
        </w:rPr>
        <w:t xml:space="preserve">شیعه </w:t>
      </w:r>
      <w:r w:rsidR="08811420" w:rsidRPr="08811420">
        <w:rPr>
          <w:rFonts w:hint="cs"/>
          <w:b/>
          <w:bCs/>
          <w:rtl/>
          <w:lang w:bidi="fa-IR"/>
        </w:rPr>
        <w:t xml:space="preserve">که می‏پندارند </w:t>
      </w:r>
      <w:r w:rsidRPr="08811420">
        <w:rPr>
          <w:rFonts w:hint="cs"/>
          <w:b/>
          <w:bCs/>
          <w:rtl/>
          <w:lang w:bidi="fa-IR"/>
        </w:rPr>
        <w:t>در تدوین</w:t>
      </w:r>
      <w:r w:rsidR="08811420" w:rsidRPr="08811420">
        <w:rPr>
          <w:rFonts w:hint="cs"/>
          <w:b/>
          <w:bCs/>
          <w:rtl/>
          <w:lang w:bidi="fa-IR"/>
        </w:rPr>
        <w:t xml:space="preserve"> سنت مقدم هستند:</w:t>
      </w:r>
    </w:p>
    <w:p w:rsidR="08855763" w:rsidRDefault="08855763" w:rsidP="08777A9A">
      <w:pPr>
        <w:ind w:firstLine="172"/>
        <w:rPr>
          <w:rFonts w:hint="cs"/>
          <w:rtl/>
          <w:lang w:bidi="fa-IR"/>
        </w:rPr>
      </w:pPr>
      <w:r>
        <w:rPr>
          <w:rFonts w:hint="cs"/>
          <w:rtl/>
          <w:lang w:bidi="fa-IR"/>
        </w:rPr>
        <w:t>با دلایل قوی بیان نمودیم که سنت نبوی در زمان خود پیامبر و با اجازة حضرت</w:t>
      </w:r>
      <w:r>
        <w:rPr>
          <w:rFonts w:hint="cs"/>
          <w:lang w:bidi="fa-IR"/>
        </w:rPr>
        <w:sym w:font="AGA Arabesque" w:char="F072"/>
      </w:r>
      <w:r>
        <w:rPr>
          <w:rFonts w:hint="cs"/>
          <w:rtl/>
          <w:lang w:bidi="fa-IR"/>
        </w:rPr>
        <w:t xml:space="preserve"> نوشته شد و همچنین این </w:t>
      </w:r>
      <w:r w:rsidR="08811420">
        <w:rPr>
          <w:rFonts w:hint="cs"/>
          <w:rtl/>
          <w:lang w:bidi="fa-IR"/>
        </w:rPr>
        <w:t xml:space="preserve">امر </w:t>
      </w:r>
      <w:r>
        <w:rPr>
          <w:rFonts w:hint="cs"/>
          <w:rtl/>
          <w:lang w:bidi="fa-IR"/>
        </w:rPr>
        <w:t>در زمان صحابه و تابعین و بعد آنها ادامه داشت و در مورد کتابت سنت که در زمان خود نبی آشکار شد فقط انسان کوته‌نظر شک می‌کند و آنرا انکار می‌کند و عمر بن عبدالعزیز به این نوشته و همراه محفوظات در سینه، در زمان تدوین رسمی سنت مطهر، اعتماد نمود و این برای او یک برتری بود با وجود مخالفت دشمنان سنت مطهر که در حق او انجام می‌دادند.</w:t>
      </w:r>
      <w:r w:rsidRPr="08E5555F">
        <w:rPr>
          <w:rStyle w:val="a7"/>
          <w:rFonts w:cs="B Lotus"/>
          <w:sz w:val="28"/>
          <w:szCs w:val="28"/>
          <w:rtl/>
          <w:lang w:bidi="fa-IR"/>
        </w:rPr>
        <w:footnoteReference w:id="1264"/>
      </w:r>
    </w:p>
    <w:p w:rsidR="087A3A09" w:rsidRDefault="08855763" w:rsidP="08777A9A">
      <w:pPr>
        <w:ind w:firstLine="172"/>
        <w:rPr>
          <w:rFonts w:hint="cs"/>
          <w:rtl/>
          <w:lang w:bidi="fa-IR"/>
        </w:rPr>
      </w:pPr>
      <w:r>
        <w:rPr>
          <w:rFonts w:hint="cs"/>
          <w:rtl/>
          <w:lang w:bidi="fa-IR"/>
        </w:rPr>
        <w:t>چگونه این برتری از آن او نباشد، او که در مورد آنچه که پیامبر</w:t>
      </w:r>
      <w:r>
        <w:rPr>
          <w:rFonts w:hint="cs"/>
          <w:lang w:bidi="fa-IR"/>
        </w:rPr>
        <w:sym w:font="AGA Arabesque" w:char="F072"/>
      </w:r>
      <w:r>
        <w:rPr>
          <w:rFonts w:hint="cs"/>
          <w:rtl/>
          <w:lang w:bidi="fa-IR"/>
        </w:rPr>
        <w:t xml:space="preserve"> از آن خبر داد تحقیق نمود</w:t>
      </w:r>
      <w:r w:rsidRPr="08E5555F">
        <w:rPr>
          <w:rStyle w:val="a7"/>
          <w:rFonts w:cs="B Lotus"/>
          <w:sz w:val="28"/>
          <w:szCs w:val="28"/>
          <w:rtl/>
          <w:lang w:bidi="fa-IR"/>
        </w:rPr>
        <w:footnoteReference w:id="1265"/>
      </w:r>
      <w:r>
        <w:rPr>
          <w:rFonts w:hint="cs"/>
          <w:rtl/>
          <w:lang w:bidi="fa-IR"/>
        </w:rPr>
        <w:t xml:space="preserve"> و در مورد تدوین سنت پیامبر</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ک</w:t>
      </w:r>
      <w:r w:rsidR="08811420">
        <w:rPr>
          <w:rFonts w:hint="cs"/>
          <w:rtl/>
          <w:lang w:bidi="fa-IR"/>
        </w:rPr>
        <w:t>دام خلق از ایمان شما تعجب می‌کن</w:t>
      </w:r>
      <w:r>
        <w:rPr>
          <w:rFonts w:hint="cs"/>
          <w:rtl/>
          <w:lang w:bidi="fa-IR"/>
        </w:rPr>
        <w:t>د؟ گفتند ملائکه، گفت</w:t>
      </w:r>
      <w:r w:rsidR="08E041FF">
        <w:rPr>
          <w:rFonts w:hint="cs"/>
          <w:rtl/>
          <w:lang w:bidi="fa-IR"/>
        </w:rPr>
        <w:t>:</w:t>
      </w:r>
      <w:r>
        <w:rPr>
          <w:rFonts w:hint="cs"/>
          <w:rtl/>
          <w:lang w:bidi="fa-IR"/>
        </w:rPr>
        <w:t xml:space="preserve"> چگونه ایمان نمی‌آورند در حالیکه نزد پروردگارشان هستند؟ و انبیاء یادآوری کرده‌اند و گفت</w:t>
      </w:r>
      <w:r w:rsidR="08E041FF">
        <w:rPr>
          <w:rFonts w:hint="cs"/>
          <w:rtl/>
          <w:lang w:bidi="fa-IR"/>
        </w:rPr>
        <w:t>:</w:t>
      </w:r>
      <w:r>
        <w:rPr>
          <w:rFonts w:hint="cs"/>
          <w:rtl/>
          <w:lang w:bidi="fa-IR"/>
        </w:rPr>
        <w:t xml:space="preserve"> چگونه ایمان نمی‌آورند با اینکه وحی بر آنها نازل می‌شود؟ گفتند ما؟ گفت چگونه ایمان نمی‌آورند در حالیکه من در میان شما هستم؟ گفتند چه کسانی 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گفت قومی بعد از شما می‌آیند و متونی را می‌یابند و به آنها ایمان می‌آورند.</w:t>
      </w:r>
      <w:r w:rsidRPr="08E5555F">
        <w:rPr>
          <w:rStyle w:val="a7"/>
          <w:rFonts w:cs="B Lotus"/>
          <w:sz w:val="28"/>
          <w:szCs w:val="28"/>
          <w:rtl/>
          <w:lang w:bidi="fa-IR"/>
        </w:rPr>
        <w:footnoteReference w:id="1266"/>
      </w:r>
      <w:r>
        <w:rPr>
          <w:rFonts w:hint="cs"/>
          <w:rtl/>
          <w:lang w:bidi="fa-IR"/>
        </w:rPr>
        <w:t xml:space="preserve"> </w:t>
      </w:r>
    </w:p>
    <w:p w:rsidR="08855763" w:rsidRDefault="08855763" w:rsidP="08777A9A">
      <w:pPr>
        <w:ind w:firstLine="172"/>
        <w:rPr>
          <w:rFonts w:hint="cs"/>
          <w:rtl/>
          <w:lang w:bidi="fa-IR"/>
        </w:rPr>
      </w:pPr>
      <w:r>
        <w:rPr>
          <w:rFonts w:hint="cs"/>
          <w:rtl/>
          <w:lang w:bidi="fa-IR"/>
        </w:rPr>
        <w:t>حافظ سخاوی می‌گوید</w:t>
      </w:r>
      <w:r w:rsidR="08E041FF">
        <w:rPr>
          <w:rFonts w:hint="cs"/>
          <w:rtl/>
          <w:lang w:bidi="fa-IR"/>
        </w:rPr>
        <w:t>:</w:t>
      </w:r>
    </w:p>
    <w:p w:rsidR="08855763" w:rsidRDefault="08855763" w:rsidP="08777A9A">
      <w:pPr>
        <w:ind w:firstLine="172"/>
        <w:rPr>
          <w:rFonts w:hint="cs"/>
          <w:rtl/>
          <w:lang w:bidi="fa-IR"/>
        </w:rPr>
      </w:pPr>
      <w:r>
        <w:rPr>
          <w:rFonts w:hint="cs"/>
          <w:rtl/>
          <w:lang w:bidi="fa-IR"/>
        </w:rPr>
        <w:t>با شور و شوق به این حدیث استدلال کنید چون آن نشانه‌ای از نشانه‌های نبوت می‌باشد که اخبارش بر آن واقع خواهد شد و آن تدوین قرآن می‌باشد که آن را در صحف و کتابهای حدیث نوشت.</w:t>
      </w:r>
      <w:r w:rsidRPr="08E5555F">
        <w:rPr>
          <w:rStyle w:val="a7"/>
          <w:rFonts w:cs="B Lotus"/>
          <w:sz w:val="28"/>
          <w:szCs w:val="28"/>
          <w:rtl/>
          <w:lang w:bidi="fa-IR"/>
        </w:rPr>
        <w:footnoteReference w:id="1267"/>
      </w:r>
    </w:p>
    <w:p w:rsidR="08855763" w:rsidRDefault="08855763" w:rsidP="08777A9A">
      <w:pPr>
        <w:ind w:firstLine="172"/>
        <w:rPr>
          <w:rFonts w:hint="cs"/>
          <w:rtl/>
          <w:lang w:bidi="fa-IR"/>
        </w:rPr>
      </w:pPr>
      <w:r>
        <w:rPr>
          <w:rFonts w:hint="cs"/>
          <w:rtl/>
          <w:lang w:bidi="fa-IR"/>
        </w:rPr>
        <w:t xml:space="preserve">دکتر علی سالوس در جواب این گفته شیعه </w:t>
      </w:r>
      <w:r w:rsidR="088E2094">
        <w:rPr>
          <w:rFonts w:hint="cs"/>
          <w:rtl/>
          <w:lang w:bidi="fa-IR"/>
        </w:rPr>
        <w:t xml:space="preserve">که </w:t>
      </w:r>
      <w:r>
        <w:rPr>
          <w:rFonts w:hint="cs"/>
          <w:rtl/>
          <w:lang w:bidi="fa-IR"/>
        </w:rPr>
        <w:t>می‌گویند ما در تدوین برتری داریم</w:t>
      </w:r>
      <w:r w:rsidR="088E2094">
        <w:rPr>
          <w:rFonts w:hint="cs"/>
          <w:rtl/>
          <w:lang w:bidi="fa-IR"/>
        </w:rPr>
        <w:t>،</w:t>
      </w:r>
      <w:r>
        <w:rPr>
          <w:rFonts w:hint="cs"/>
          <w:rtl/>
          <w:lang w:bidi="fa-IR"/>
        </w:rPr>
        <w:t xml:space="preserve"> می‌گوید</w:t>
      </w:r>
      <w:r w:rsidR="08E041FF">
        <w:rPr>
          <w:rFonts w:hint="cs"/>
          <w:rtl/>
          <w:lang w:bidi="fa-IR"/>
        </w:rPr>
        <w:t>:</w:t>
      </w:r>
      <w:r>
        <w:rPr>
          <w:rFonts w:hint="cs"/>
          <w:rtl/>
          <w:lang w:bidi="fa-IR"/>
        </w:rPr>
        <w:t xml:space="preserve"> فرقه‌هائی که در تاریخ اسلام ظاهر شدند، عقاید مخصوص به خود داشتند و این عقاید را فقط بعد از مستقر شدن آن به صورت مکتوب در می‌آوردند و بعد پذیرندگان آن عقاید، آنرا آشکار می‌کردند. این یک امر بدیهی است زیرا این کتابها در تأیید این عقاید و دعوت به آن وضع شدند، ناچاراً آرای این کتابها برتری می‌جوید و آن مرحله‌ای است که عقیده‌ها آورده می‌شود و کتابها برتری می‌جویند و آن وضع اخبار و نقل آن و استدلال به آن می‌باشد قبل از اینکه در کتاب جمع‌آوری شوند و قبل از اینکه کتاب به یکباره وضع شود.</w:t>
      </w:r>
    </w:p>
    <w:p w:rsidR="08855763" w:rsidRDefault="08855763" w:rsidP="08777A9A">
      <w:pPr>
        <w:ind w:firstLine="172"/>
        <w:rPr>
          <w:rFonts w:hint="cs"/>
          <w:rtl/>
          <w:lang w:bidi="fa-IR"/>
        </w:rPr>
      </w:pPr>
      <w:r>
        <w:rPr>
          <w:rFonts w:hint="cs"/>
          <w:rtl/>
          <w:lang w:bidi="fa-IR"/>
        </w:rPr>
        <w:t>به عنوان مثال در میان شیعه می‌بینیم</w:t>
      </w:r>
      <w:r w:rsidR="08E041FF">
        <w:rPr>
          <w:rFonts w:hint="cs"/>
          <w:rtl/>
          <w:lang w:bidi="fa-IR"/>
        </w:rPr>
        <w:t>:</w:t>
      </w:r>
      <w:r>
        <w:rPr>
          <w:rFonts w:hint="cs"/>
          <w:rtl/>
          <w:lang w:bidi="fa-IR"/>
        </w:rPr>
        <w:t xml:space="preserve"> بعد از مرگ هر امامی چند دستگی و تفرقه ایجاد می‌شود و هر فرقه محتاج اخباری می‌شود که هر چیزی را که به این مرحله ختم می‌شود، تأیید نماید و آن را به امام اخیر که عقاید آنها نزد او مستقر است، نسبت دهد و این فرقه‌ها اخبار را فقط بعد از ولایت امام از او جعل می‌کردند زیرا در واقع علم غیب را نمی‌دانستند و ادعا کردند که او از چنین علمی بهره‌مند است.</w:t>
      </w:r>
    </w:p>
    <w:p w:rsidR="08855763" w:rsidRDefault="08855763" w:rsidP="08777A9A">
      <w:pPr>
        <w:ind w:firstLine="172"/>
        <w:rPr>
          <w:rFonts w:hint="cs"/>
          <w:rtl/>
          <w:lang w:bidi="fa-IR"/>
        </w:rPr>
      </w:pPr>
      <w:r>
        <w:rPr>
          <w:rFonts w:hint="cs"/>
          <w:rtl/>
          <w:lang w:bidi="fa-IR"/>
        </w:rPr>
        <w:t>سپس آقای استاد دکتر سالوس در سخنش به بعضی از آنچه که در</w:t>
      </w:r>
      <w:r w:rsidR="088E7318">
        <w:rPr>
          <w:rFonts w:hint="cs"/>
          <w:rtl/>
          <w:lang w:bidi="fa-IR"/>
        </w:rPr>
        <w:t xml:space="preserve"> </w:t>
      </w:r>
      <w:r>
        <w:rPr>
          <w:rFonts w:hint="cs"/>
          <w:rtl/>
          <w:lang w:bidi="fa-IR"/>
        </w:rPr>
        <w:t xml:space="preserve">کتب خودشیعه آمده است، تأکید می‌کند و آن کتاب </w:t>
      </w:r>
      <w:r w:rsidRPr="088E7318">
        <w:rPr>
          <w:rFonts w:hint="cs"/>
          <w:b/>
          <w:bCs/>
          <w:rtl/>
          <w:lang w:bidi="fa-IR"/>
        </w:rPr>
        <w:t>فرقه‌های شیعه</w:t>
      </w:r>
      <w:r>
        <w:rPr>
          <w:rFonts w:hint="cs"/>
          <w:rtl/>
          <w:lang w:bidi="fa-IR"/>
        </w:rPr>
        <w:t xml:space="preserve"> از حسن بن موسی نوبختی و سعد بن عبداللّه قمی می‌باشد که هر دو در قرن سوّم زندگی می‌کردند و حتی اوایل قرن چهارم را هم دیده‌اند و بعد از آن می‌گوید</w:t>
      </w:r>
      <w:r w:rsidR="08E041FF">
        <w:rPr>
          <w:rFonts w:hint="cs"/>
          <w:rtl/>
          <w:lang w:bidi="fa-IR"/>
        </w:rPr>
        <w:t>:</w:t>
      </w:r>
      <w:r>
        <w:rPr>
          <w:rFonts w:hint="cs"/>
          <w:rtl/>
          <w:lang w:bidi="fa-IR"/>
        </w:rPr>
        <w:t xml:space="preserve"> ملاحظه می‌کنیم که همة این فرقه‌ها تأکید کرده‌اند که حسن عسکری فرزندی نداشته است برخلاف آنچه که فرقة امامیه ادعایش را دارند. این بدین معنا می‌باشد که شیعه اثنا عشریه بعد از حسن عسکری شروع به ساختن آن اخباری نمود که ما را از دوازده امام باخبر سازد، یعنی این در نیمه دوّم قرن سوّم به وقوع پیوست و بعد از آن مرحلة نوشتار آغاز شد. </w:t>
      </w:r>
      <w:r w:rsidR="0833362A">
        <w:rPr>
          <w:rFonts w:hint="cs"/>
          <w:rtl/>
          <w:lang w:bidi="fa-IR"/>
        </w:rPr>
        <w:t xml:space="preserve">آنچه را که این واقعیت عملی، </w:t>
      </w:r>
      <w:r>
        <w:rPr>
          <w:rFonts w:hint="cs"/>
          <w:rtl/>
          <w:lang w:bidi="fa-IR"/>
        </w:rPr>
        <w:t>روشن سازد</w:t>
      </w:r>
      <w:r w:rsidR="0833362A">
        <w:rPr>
          <w:rFonts w:hint="cs"/>
          <w:rtl/>
          <w:lang w:bidi="fa-IR"/>
        </w:rPr>
        <w:t>،</w:t>
      </w:r>
      <w:r>
        <w:rPr>
          <w:rFonts w:hint="cs"/>
          <w:rtl/>
          <w:lang w:bidi="fa-IR"/>
        </w:rPr>
        <w:t xml:space="preserve"> تأیید می‌کند سپس احادیث </w:t>
      </w:r>
      <w:r w:rsidR="08E27361">
        <w:rPr>
          <w:rFonts w:hint="cs"/>
          <w:rtl/>
          <w:lang w:bidi="fa-IR"/>
        </w:rPr>
        <w:t>ا</w:t>
      </w:r>
      <w:r>
        <w:rPr>
          <w:rFonts w:hint="cs"/>
          <w:rtl/>
          <w:lang w:bidi="fa-IR"/>
        </w:rPr>
        <w:t>ربعه که اوّلین کتاب آنها در قرن چهارم آشکار شد، نوشته شدند و آن کتاب کافی می‌باشد که برای آنها مثل صحیح بخاری نزد اهل سنت می‌باشد، سپس بعد از آن بقیه کتابها آمدند.</w:t>
      </w:r>
      <w:r w:rsidRPr="08E5555F">
        <w:rPr>
          <w:rStyle w:val="a7"/>
          <w:rFonts w:cs="B Lotus"/>
          <w:sz w:val="28"/>
          <w:szCs w:val="28"/>
          <w:rtl/>
          <w:lang w:bidi="fa-IR"/>
        </w:rPr>
        <w:footnoteReference w:id="1268"/>
      </w:r>
      <w:r>
        <w:rPr>
          <w:rFonts w:hint="cs"/>
          <w:rtl/>
          <w:lang w:bidi="fa-IR"/>
        </w:rPr>
        <w:t xml:space="preserve"> پس آن برتری در تدوین که آنها به دروغ ادعای آن را دارند</w:t>
      </w:r>
      <w:r w:rsidR="08E27361">
        <w:rPr>
          <w:rFonts w:hint="cs"/>
          <w:rtl/>
          <w:lang w:bidi="fa-IR"/>
        </w:rPr>
        <w:t>،</w:t>
      </w:r>
      <w:r>
        <w:rPr>
          <w:rFonts w:hint="cs"/>
          <w:rtl/>
          <w:lang w:bidi="fa-IR"/>
        </w:rPr>
        <w:t xml:space="preserve"> کجاست؟؟!</w:t>
      </w:r>
    </w:p>
    <w:p w:rsidR="081469B7" w:rsidRDefault="08855763" w:rsidP="088D27D6">
      <w:pPr>
        <w:pStyle w:val="2"/>
        <w:rPr>
          <w:rFonts w:hint="cs"/>
          <w:rtl/>
        </w:rPr>
      </w:pPr>
      <w:bookmarkStart w:id="218" w:name="_Toc225750385"/>
      <w:r>
        <w:rPr>
          <w:rFonts w:hint="cs"/>
          <w:rtl/>
        </w:rPr>
        <w:t>جواب ادعای بعضی از رافضه که می‌گفتند اهل سنت و در رأس آنها ابوبکر و عمر</w:t>
      </w:r>
      <w:r w:rsidR="088D27D6">
        <w:rPr>
          <w:rFonts w:cs="CTraditional Arabic" w:hint="cs"/>
          <w:rtl/>
        </w:rPr>
        <w:t>ب</w:t>
      </w:r>
      <w:r>
        <w:rPr>
          <w:rFonts w:hint="cs"/>
          <w:rtl/>
        </w:rPr>
        <w:t xml:space="preserve"> سنت پیامبر</w:t>
      </w:r>
      <w:r>
        <w:rPr>
          <w:rFonts w:hint="cs"/>
        </w:rPr>
        <w:sym w:font="AGA Arabesque" w:char="F072"/>
      </w:r>
      <w:r>
        <w:rPr>
          <w:rFonts w:hint="cs"/>
          <w:rtl/>
        </w:rPr>
        <w:t xml:space="preserve"> را از بین بردند</w:t>
      </w:r>
      <w:bookmarkEnd w:id="218"/>
    </w:p>
    <w:p w:rsidR="08855763" w:rsidRDefault="08855763" w:rsidP="08777A9A">
      <w:pPr>
        <w:ind w:firstLine="172"/>
        <w:rPr>
          <w:rFonts w:hint="cs"/>
          <w:rtl/>
          <w:lang w:bidi="fa-IR"/>
        </w:rPr>
      </w:pPr>
      <w:r>
        <w:rPr>
          <w:rFonts w:hint="cs"/>
          <w:rtl/>
          <w:lang w:bidi="fa-IR"/>
        </w:rPr>
        <w:t>این ادعا بهتان بزرگی است ک</w:t>
      </w:r>
      <w:r w:rsidR="081469B7">
        <w:rPr>
          <w:rFonts w:hint="cs"/>
          <w:rtl/>
          <w:lang w:bidi="fa-IR"/>
        </w:rPr>
        <w:t>ه فقط غال</w:t>
      </w:r>
      <w:r>
        <w:rPr>
          <w:rFonts w:hint="cs"/>
          <w:rtl/>
          <w:lang w:bidi="fa-IR"/>
        </w:rPr>
        <w:t xml:space="preserve">یان </w:t>
      </w:r>
      <w:r w:rsidR="081469B7">
        <w:rPr>
          <w:rFonts w:hint="cs"/>
          <w:rtl/>
          <w:lang w:bidi="fa-IR"/>
        </w:rPr>
        <w:t>بی‌دین شیعه و</w:t>
      </w:r>
      <w:r>
        <w:rPr>
          <w:rFonts w:hint="cs"/>
          <w:rtl/>
          <w:lang w:bidi="fa-IR"/>
        </w:rPr>
        <w:t xml:space="preserve"> دشمنان اسلام می‌توانند به خود جرأت گفتن آنرا بدهند؛ زیرا پروردگار عزیز به حفظ سنت نبوی وعده داده است و می‌فرماید</w:t>
      </w:r>
      <w:r w:rsidR="08E041FF">
        <w:rPr>
          <w:rFonts w:hint="cs"/>
          <w:rtl/>
          <w:lang w:bidi="fa-IR"/>
        </w:rPr>
        <w:t>:</w:t>
      </w:r>
    </w:p>
    <w:p w:rsidR="082A43A3" w:rsidRDefault="082A43A3"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البته ما قرآن</w:t>
      </w:r>
      <w:r w:rsidR="081469B7">
        <w:rPr>
          <w:rFonts w:hint="cs"/>
          <w:sz w:val="26"/>
          <w:szCs w:val="26"/>
          <w:rtl/>
          <w:lang w:bidi="fa-IR"/>
        </w:rPr>
        <w:t xml:space="preserve"> را بر تو نازل کردیم و ما هم او</w:t>
      </w:r>
      <w:r>
        <w:rPr>
          <w:rFonts w:hint="cs"/>
          <w:sz w:val="26"/>
          <w:szCs w:val="26"/>
          <w:rtl/>
          <w:lang w:bidi="fa-IR"/>
        </w:rPr>
        <w:t xml:space="preserve"> را محققاً محفوظ خواهیم داشت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تفصیل </w:t>
      </w:r>
      <w:r w:rsidR="081469B7">
        <w:rPr>
          <w:rFonts w:hint="cs"/>
          <w:rtl/>
          <w:lang w:bidi="fa-IR"/>
        </w:rPr>
        <w:t>آن را قبلا با دلایلی از کتاب</w:t>
      </w:r>
      <w:r>
        <w:rPr>
          <w:rFonts w:hint="cs"/>
          <w:rtl/>
          <w:lang w:bidi="fa-IR"/>
        </w:rPr>
        <w:t xml:space="preserve"> </w:t>
      </w:r>
      <w:r w:rsidR="081469B7">
        <w:rPr>
          <w:rFonts w:hint="cs"/>
          <w:rtl/>
          <w:lang w:bidi="fa-IR"/>
        </w:rPr>
        <w:t xml:space="preserve">و </w:t>
      </w:r>
      <w:r>
        <w:rPr>
          <w:rFonts w:hint="cs"/>
          <w:rtl/>
          <w:lang w:bidi="fa-IR"/>
        </w:rPr>
        <w:t xml:space="preserve">سنت و فلسفه </w:t>
      </w:r>
      <w:r w:rsidR="081469B7">
        <w:rPr>
          <w:rFonts w:hint="cs"/>
          <w:rtl/>
          <w:lang w:bidi="fa-IR"/>
        </w:rPr>
        <w:t>و تاریخ بیان کردیم</w:t>
      </w:r>
      <w:r>
        <w:rPr>
          <w:rFonts w:hint="cs"/>
          <w:rtl/>
          <w:lang w:bidi="fa-IR"/>
        </w:rPr>
        <w:t>.</w:t>
      </w:r>
      <w:r w:rsidRPr="08E5555F">
        <w:rPr>
          <w:rStyle w:val="a7"/>
          <w:rFonts w:cs="B Lotus"/>
          <w:sz w:val="28"/>
          <w:szCs w:val="28"/>
          <w:rtl/>
          <w:lang w:bidi="fa-IR"/>
        </w:rPr>
        <w:footnoteReference w:id="1269"/>
      </w:r>
    </w:p>
    <w:p w:rsidR="08855763" w:rsidRDefault="08855763" w:rsidP="08777A9A">
      <w:pPr>
        <w:ind w:firstLine="172"/>
        <w:rPr>
          <w:rFonts w:hint="cs"/>
          <w:rtl/>
          <w:lang w:bidi="fa-IR"/>
        </w:rPr>
      </w:pPr>
      <w:r>
        <w:rPr>
          <w:rFonts w:hint="cs"/>
          <w:rtl/>
          <w:lang w:bidi="fa-IR"/>
        </w:rPr>
        <w:t>اگر سنت مطهر همچنانکه رافضه ادعا می‌کنند تباه شده است پس دیگر خداوند به پیروی کردن از آن دستور نمی‌داد و از مخالفت با آن بر حذر نمی‌کرد‌ همچنانکه خدای تعالی می‌فرماید</w:t>
      </w:r>
      <w:r w:rsidR="08E041FF">
        <w:rPr>
          <w:rFonts w:hint="cs"/>
          <w:rtl/>
          <w:lang w:bidi="fa-IR"/>
        </w:rPr>
        <w:t>:</w:t>
      </w:r>
      <w:r>
        <w:rPr>
          <w:rFonts w:hint="cs"/>
          <w:rtl/>
          <w:lang w:bidi="fa-IR"/>
        </w:rPr>
        <w:t xml:space="preserve"> </w:t>
      </w:r>
    </w:p>
    <w:p w:rsidR="08855763" w:rsidRDefault="082A43A3"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59" w:eastAsia="Times New Roman" w:hAnsi="QCF_P359" w:cs="QCF_P359"/>
          <w:color w:val="000000"/>
          <w:sz w:val="32"/>
          <w:szCs w:val="32"/>
          <w:rtl/>
        </w:rPr>
        <w:t>ﮍ</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ﮎ</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ﮏ</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ﮐ</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ﮑ</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 xml:space="preserve"> ﮒ</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ﮓ</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ﮔ</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ﮕ</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ﮖ</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ﮗ</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ﮘ</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ﮙ</w:t>
      </w:r>
      <w:r w:rsidR="08F30C44">
        <w:rPr>
          <w:rFonts w:ascii="QCF_P359" w:eastAsia="Times New Roman" w:hAnsi="QCF_P359" w:cs="QCF_P35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63)</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پس باید کسانی که امر خدا را مخالفت میکنند بترسند که مبادا به فتنه‌ی بزرگ یا عذاب دردناک دیگر گرفتار شوند</w:t>
      </w:r>
      <w:r w:rsidRPr="084C346D">
        <w:rPr>
          <w:rFonts w:hint="cs"/>
          <w:sz w:val="26"/>
          <w:szCs w:val="26"/>
          <w:rtl/>
          <w:lang w:bidi="fa-IR"/>
        </w:rPr>
        <w:t>».</w:t>
      </w:r>
    </w:p>
    <w:p w:rsidR="08855763" w:rsidRDefault="08855763" w:rsidP="08777A9A">
      <w:pPr>
        <w:ind w:firstLine="172"/>
        <w:rPr>
          <w:rFonts w:hint="cs"/>
          <w:sz w:val="32"/>
          <w:szCs w:val="32"/>
          <w:rtl/>
          <w:lang w:bidi="fa-IR"/>
        </w:rPr>
      </w:pPr>
      <w:r>
        <w:rPr>
          <w:rFonts w:hint="cs"/>
          <w:sz w:val="26"/>
          <w:szCs w:val="26"/>
          <w:rtl/>
          <w:lang w:bidi="fa-IR"/>
        </w:rPr>
        <w:t>و باز هم می‌فرماید</w:t>
      </w:r>
      <w:r w:rsidR="08E041FF">
        <w:rPr>
          <w:rFonts w:hint="cs"/>
          <w:sz w:val="26"/>
          <w:szCs w:val="26"/>
          <w:rtl/>
          <w:lang w:bidi="fa-IR"/>
        </w:rPr>
        <w:t>:</w:t>
      </w:r>
    </w:p>
    <w:p w:rsidR="08855763" w:rsidRPr="08E676C3" w:rsidRDefault="08256B4E" w:rsidP="088D27D6">
      <w:pPr>
        <w:tabs>
          <w:tab w:val="right" w:pos="6931"/>
        </w:tabs>
        <w:ind w:hanging="9"/>
        <w:rPr>
          <w:rFonts w:hint="cs"/>
          <w:sz w:val="26"/>
          <w:szCs w:val="26"/>
          <w:rtl/>
          <w:lang w:bidi="fa-IR"/>
        </w:rPr>
      </w:pPr>
      <w:r>
        <w:rPr>
          <w:rFonts w:ascii="QCF_BSML" w:eastAsia="Times New Roman" w:hAnsi="QCF_BSML" w:cs="QCF_BSML"/>
          <w:color w:val="000000"/>
          <w:sz w:val="32"/>
          <w:szCs w:val="32"/>
          <w:rtl/>
        </w:rPr>
        <w:t>ﭽ</w:t>
      </w:r>
      <w:r>
        <w:rPr>
          <w:rFonts w:ascii="QCF_P546" w:eastAsia="Times New Roman" w:hAnsi="QCF_P546" w:cs="QCF_P546"/>
          <w:color w:val="000000"/>
          <w:sz w:val="32"/>
          <w:szCs w:val="32"/>
          <w:rtl/>
        </w:rPr>
        <w:t>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ﮧ</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 xml:space="preserve">(حشر / </w:t>
      </w:r>
      <w:r>
        <w:rPr>
          <w:rFonts w:hint="cs"/>
          <w:sz w:val="32"/>
          <w:szCs w:val="32"/>
          <w:rtl/>
          <w:lang w:bidi="fa-IR"/>
        </w:rPr>
        <w:t>7</w:t>
      </w:r>
      <w:r w:rsidR="08855763">
        <w:rPr>
          <w:rFonts w:hint="cs"/>
          <w:sz w:val="32"/>
          <w:szCs w:val="32"/>
          <w:rtl/>
          <w:lang w:bidi="fa-IR"/>
        </w:rPr>
        <w:t>)</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شما آنچه رسول حق دستور دهد بگیرید و هر چه نهی کند واگذارید</w:t>
      </w:r>
      <w:r w:rsidRPr="084C346D">
        <w:rPr>
          <w:rFonts w:hint="cs"/>
          <w:sz w:val="26"/>
          <w:szCs w:val="26"/>
          <w:rtl/>
          <w:lang w:bidi="fa-IR"/>
        </w:rPr>
        <w:t>».</w:t>
      </w:r>
    </w:p>
    <w:p w:rsidR="08855763" w:rsidRDefault="08855763" w:rsidP="08777A9A">
      <w:pPr>
        <w:ind w:firstLine="172"/>
        <w:rPr>
          <w:rFonts w:hint="cs"/>
          <w:rtl/>
          <w:lang w:bidi="fa-IR"/>
        </w:rPr>
      </w:pPr>
      <w:r w:rsidRPr="08E676C3">
        <w:rPr>
          <w:rFonts w:hint="cs"/>
          <w:rtl/>
          <w:lang w:bidi="fa-IR"/>
        </w:rPr>
        <w:t xml:space="preserve">پس چگونه صحیح است که پروردگار </w:t>
      </w:r>
      <w:r>
        <w:rPr>
          <w:rFonts w:hint="cs"/>
          <w:rtl/>
          <w:lang w:bidi="fa-IR"/>
        </w:rPr>
        <w:t>عزیز</w:t>
      </w:r>
      <w:r w:rsidRPr="08E676C3">
        <w:rPr>
          <w:rFonts w:hint="cs"/>
          <w:rtl/>
          <w:lang w:bidi="fa-IR"/>
        </w:rPr>
        <w:t xml:space="preserve"> </w:t>
      </w:r>
      <w:r w:rsidR="0898394F">
        <w:rPr>
          <w:rFonts w:hint="cs"/>
          <w:rtl/>
          <w:lang w:bidi="fa-IR"/>
        </w:rPr>
        <w:t>وظیفه بیان و تبیین را</w:t>
      </w:r>
      <w:r w:rsidRPr="08E676C3">
        <w:rPr>
          <w:rFonts w:hint="cs"/>
          <w:rtl/>
          <w:lang w:bidi="fa-IR"/>
        </w:rPr>
        <w:t xml:space="preserve"> به پیامبرش</w:t>
      </w:r>
      <w:r w:rsidRPr="08E676C3">
        <w:rPr>
          <w:rFonts w:hint="cs"/>
          <w:lang w:bidi="fa-IR"/>
        </w:rPr>
        <w:sym w:font="AGA Arabesque" w:char="F072"/>
      </w:r>
      <w:r w:rsidRPr="08E676C3">
        <w:rPr>
          <w:rFonts w:hint="cs"/>
          <w:rtl/>
          <w:lang w:bidi="fa-IR"/>
        </w:rPr>
        <w:t xml:space="preserve"> </w:t>
      </w:r>
      <w:r w:rsidR="0898394F">
        <w:rPr>
          <w:rFonts w:hint="cs"/>
          <w:rtl/>
          <w:lang w:bidi="fa-IR"/>
        </w:rPr>
        <w:t>نسبت ب</w:t>
      </w:r>
      <w:r>
        <w:rPr>
          <w:rFonts w:hint="cs"/>
          <w:rtl/>
          <w:lang w:bidi="fa-IR"/>
        </w:rPr>
        <w:t>دهد و می‌فرماید</w:t>
      </w:r>
      <w:r w:rsidR="08E041FF">
        <w:rPr>
          <w:rFonts w:hint="cs"/>
          <w:rtl/>
          <w:lang w:bidi="fa-IR"/>
        </w:rPr>
        <w:t>:</w:t>
      </w:r>
      <w:r>
        <w:rPr>
          <w:rFonts w:hint="cs"/>
          <w:rtl/>
          <w:lang w:bidi="fa-IR"/>
        </w:rPr>
        <w:t xml:space="preserve"> </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ﭭ</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ﭮ</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ﭯ</w:t>
      </w:r>
      <w:r w:rsidR="08F30C44">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 و بر تو قرآن </w:t>
      </w:r>
      <w:r w:rsidR="084841EE">
        <w:rPr>
          <w:rFonts w:hint="cs"/>
          <w:sz w:val="26"/>
          <w:szCs w:val="26"/>
          <w:rtl/>
          <w:lang w:bidi="fa-IR"/>
        </w:rPr>
        <w:t>را -</w:t>
      </w:r>
      <w:r>
        <w:rPr>
          <w:rFonts w:hint="cs"/>
          <w:sz w:val="26"/>
          <w:szCs w:val="26"/>
          <w:rtl/>
          <w:lang w:bidi="fa-IR"/>
        </w:rPr>
        <w:t xml:space="preserve"> که جامع و کاملترین کتاب الهی است</w:t>
      </w:r>
      <w:r w:rsidR="084841EE">
        <w:rPr>
          <w:rFonts w:hint="cs"/>
          <w:sz w:val="26"/>
          <w:szCs w:val="26"/>
          <w:rtl/>
          <w:lang w:bidi="fa-IR"/>
        </w:rPr>
        <w:t>-</w:t>
      </w:r>
      <w:r>
        <w:rPr>
          <w:rFonts w:hint="cs"/>
          <w:sz w:val="26"/>
          <w:szCs w:val="26"/>
          <w:rtl/>
          <w:lang w:bidi="fa-IR"/>
        </w:rPr>
        <w:t xml:space="preserve"> نازل کردیم تا بر امت آنچه فرستاده شد بیان کنی باشد که عقل و فکرت کار بندند</w:t>
      </w:r>
      <w:r w:rsidRPr="084C346D">
        <w:rPr>
          <w:rFonts w:hint="cs"/>
          <w:sz w:val="26"/>
          <w:szCs w:val="26"/>
          <w:rtl/>
          <w:lang w:bidi="fa-IR"/>
        </w:rPr>
        <w:t>».</w:t>
      </w:r>
    </w:p>
    <w:p w:rsidR="08855763" w:rsidRDefault="084841EE" w:rsidP="08777A9A">
      <w:pPr>
        <w:ind w:firstLine="172"/>
        <w:rPr>
          <w:rFonts w:hint="cs"/>
          <w:rtl/>
          <w:lang w:bidi="fa-IR"/>
        </w:rPr>
      </w:pPr>
      <w:r>
        <w:rPr>
          <w:rFonts w:hint="cs"/>
          <w:rtl/>
          <w:lang w:bidi="fa-IR"/>
        </w:rPr>
        <w:t>س</w:t>
      </w:r>
      <w:r w:rsidR="08855763">
        <w:rPr>
          <w:rFonts w:hint="cs"/>
          <w:rtl/>
          <w:lang w:bidi="fa-IR"/>
        </w:rPr>
        <w:t xml:space="preserve">پس </w:t>
      </w:r>
      <w:r>
        <w:rPr>
          <w:rFonts w:hint="cs"/>
          <w:rtl/>
          <w:lang w:bidi="fa-IR"/>
        </w:rPr>
        <w:t xml:space="preserve">او این بیان را ضایع </w:t>
      </w:r>
      <w:r w:rsidR="08855763">
        <w:rPr>
          <w:rFonts w:hint="cs"/>
          <w:rtl/>
          <w:lang w:bidi="fa-IR"/>
        </w:rPr>
        <w:t>کند!؟</w:t>
      </w:r>
    </w:p>
    <w:p w:rsidR="08855763" w:rsidRDefault="08855763" w:rsidP="08777A9A">
      <w:pPr>
        <w:ind w:firstLine="172"/>
        <w:rPr>
          <w:rFonts w:hint="cs"/>
          <w:rtl/>
          <w:lang w:bidi="fa-IR"/>
        </w:rPr>
      </w:pPr>
      <w:r>
        <w:rPr>
          <w:rFonts w:hint="cs"/>
          <w:rtl/>
          <w:lang w:bidi="fa-IR"/>
        </w:rPr>
        <w:t>و چگونه درست است که پیامبر</w:t>
      </w:r>
      <w:r>
        <w:rPr>
          <w:rFonts w:hint="cs"/>
          <w:lang w:bidi="fa-IR"/>
        </w:rPr>
        <w:sym w:font="AGA Arabesque" w:char="F072"/>
      </w:r>
      <w:r>
        <w:rPr>
          <w:rFonts w:hint="cs"/>
          <w:rtl/>
          <w:lang w:bidi="fa-IR"/>
        </w:rPr>
        <w:t xml:space="preserve"> از امتش طلب می‌کند که به سنت چنگ بزنند و می‌فرماید</w:t>
      </w:r>
      <w:r w:rsidR="08E041FF">
        <w:rPr>
          <w:rFonts w:hint="cs"/>
          <w:rtl/>
          <w:lang w:bidi="fa-IR"/>
        </w:rPr>
        <w:t>:</w:t>
      </w:r>
      <w:r>
        <w:rPr>
          <w:rFonts w:hint="cs"/>
          <w:rtl/>
          <w:lang w:bidi="fa-IR"/>
        </w:rPr>
        <w:t xml:space="preserve"> بر شماست که به سنت من و سنت خلفای راشدین هدایت شده چنگ زنید و مصرانه به آن بچسبید</w:t>
      </w:r>
      <w:r w:rsidRPr="08E5555F">
        <w:rPr>
          <w:rStyle w:val="a7"/>
          <w:rFonts w:cs="B Lotus"/>
          <w:sz w:val="28"/>
          <w:szCs w:val="28"/>
          <w:rtl/>
          <w:lang w:bidi="fa-IR"/>
        </w:rPr>
        <w:footnoteReference w:id="1270"/>
      </w:r>
      <w:r>
        <w:rPr>
          <w:rFonts w:hint="cs"/>
          <w:rtl/>
          <w:lang w:bidi="fa-IR"/>
        </w:rPr>
        <w:t xml:space="preserve"> و می‌فرماید</w:t>
      </w:r>
      <w:r w:rsidR="08E041FF">
        <w:rPr>
          <w:rFonts w:hint="cs"/>
          <w:rtl/>
          <w:lang w:bidi="fa-IR"/>
        </w:rPr>
        <w:t>:</w:t>
      </w:r>
      <w:r>
        <w:rPr>
          <w:rFonts w:hint="cs"/>
          <w:rtl/>
          <w:lang w:bidi="fa-IR"/>
        </w:rPr>
        <w:t xml:space="preserve"> برای شما دو چیز به یادگار گذاشتم که هرگز از بین نمی‌روند</w:t>
      </w:r>
      <w:r w:rsidR="084841EE">
        <w:rPr>
          <w:rFonts w:hint="cs"/>
          <w:rtl/>
          <w:lang w:bidi="fa-IR"/>
        </w:rPr>
        <w:t>:</w:t>
      </w:r>
      <w:r w:rsidR="08063114">
        <w:rPr>
          <w:rFonts w:hint="cs"/>
          <w:rtl/>
          <w:lang w:bidi="fa-IR"/>
        </w:rPr>
        <w:t xml:space="preserve"> یکی کتاب خدا</w:t>
      </w:r>
      <w:r>
        <w:rPr>
          <w:rFonts w:hint="cs"/>
          <w:rtl/>
          <w:lang w:bidi="fa-IR"/>
        </w:rPr>
        <w:t xml:space="preserve"> و دیگری سنت من است</w:t>
      </w:r>
      <w:r w:rsidR="08063114">
        <w:rPr>
          <w:rFonts w:hint="cs"/>
          <w:rtl/>
          <w:lang w:bidi="fa-IR"/>
        </w:rPr>
        <w:t>.</w:t>
      </w:r>
      <w:r w:rsidRPr="08E5555F">
        <w:rPr>
          <w:rStyle w:val="a7"/>
          <w:rFonts w:cs="B Lotus"/>
          <w:sz w:val="28"/>
          <w:szCs w:val="28"/>
          <w:rtl/>
          <w:lang w:bidi="fa-IR"/>
        </w:rPr>
        <w:footnoteReference w:id="1271"/>
      </w:r>
      <w:r>
        <w:rPr>
          <w:rFonts w:hint="cs"/>
          <w:rtl/>
          <w:lang w:bidi="fa-IR"/>
        </w:rPr>
        <w:t xml:space="preserve"> پس چگونه ممکن است که سنت پاک و مطهر حفظ نشود یا تحریف و تبدیل و تباهی آن را در برگیرد پس باید سخن پروردگار عزیز را که در کتابش به حفظ سنت پیامبرش</w:t>
      </w:r>
      <w:r>
        <w:rPr>
          <w:rFonts w:hint="cs"/>
          <w:lang w:bidi="fa-IR"/>
        </w:rPr>
        <w:sym w:font="AGA Arabesque" w:char="F072"/>
      </w:r>
      <w:r>
        <w:rPr>
          <w:rFonts w:hint="cs"/>
          <w:rtl/>
          <w:lang w:bidi="fa-IR"/>
        </w:rPr>
        <w:t xml:space="preserve"> خبر می‌دهد تکذیب کرد که در هم</w:t>
      </w:r>
      <w:r w:rsidR="08063114">
        <w:rPr>
          <w:rFonts w:hint="cs"/>
          <w:rtl/>
          <w:lang w:bidi="fa-IR"/>
        </w:rPr>
        <w:t>ة شئون زندگیمان در دهها آیة قرآ</w:t>
      </w:r>
      <w:r>
        <w:rPr>
          <w:rFonts w:hint="cs"/>
          <w:rtl/>
          <w:lang w:bidi="fa-IR"/>
        </w:rPr>
        <w:t>نی به پیروی از سنت و حکم کردن آن امر فرموده است. این سخن را که سنت نابود شده است، هرگز سخن انسان مسلمان نیست</w:t>
      </w:r>
      <w:r w:rsidR="08063114">
        <w:rPr>
          <w:rFonts w:hint="cs"/>
          <w:rtl/>
          <w:lang w:bidi="fa-IR"/>
        </w:rPr>
        <w:t>.</w:t>
      </w:r>
      <w:r>
        <w:rPr>
          <w:rFonts w:hint="cs"/>
          <w:rtl/>
          <w:lang w:bidi="fa-IR"/>
        </w:rPr>
        <w:t xml:space="preserve"> چون واقعیت تاریخی را تکذیب می‌کند و به نقل سنت نبی</w:t>
      </w:r>
      <w:r>
        <w:rPr>
          <w:rFonts w:hint="cs"/>
          <w:lang w:bidi="fa-IR"/>
        </w:rPr>
        <w:sym w:font="AGA Arabesque" w:char="F072"/>
      </w:r>
      <w:r>
        <w:rPr>
          <w:rFonts w:hint="cs"/>
          <w:rtl/>
          <w:lang w:bidi="fa-IR"/>
        </w:rPr>
        <w:t xml:space="preserve"> در سخن و یا کارها و نوشته‌هایش و حتی تمام حرکات و سکناتش شهادت می‌دهد و همة زندگیش از عبادات و معاملات و آرامش و جنگ و حتی در خواب و بیداری و در دقیق‌ترین امور زندگی و هر آنچه می‌پنداریم اسرار زندگی است مانند معاشرتش، بر سنت استوار است، هنگام خروج از خانه می‌گفت و برای چه همة کلیات و جزئیات زندگیش را بر آن استوار می‌نمود؟ نقل</w:t>
      </w:r>
      <w:r w:rsidR="08BC2340">
        <w:rPr>
          <w:rFonts w:hint="cs"/>
          <w:rtl/>
          <w:lang w:bidi="fa-IR"/>
        </w:rPr>
        <w:t>،</w:t>
      </w:r>
      <w:r>
        <w:rPr>
          <w:rFonts w:hint="cs"/>
          <w:rtl/>
          <w:lang w:bidi="fa-IR"/>
        </w:rPr>
        <w:t xml:space="preserve"> یکی از راههای دقیق است که در دنیا مثل آن وجود ندارد این از راه تطبیق بود و آن از راه نقل بود و در آن تدوین اشارة کاملی به این دارد که خداوند خودش ضامن حفظ این سنت نبوی می‌باشد و مردانی را آماده نمود که زندگیشان را در راه ممانعت از تباه شدن آن فدا کردند و توجه خاصی به آن نمودند و آن را تدوین نمودند و حفظ کردند و شرح دادند و صحیح را از ناصحیح آن تشخیص دادند و حتی در میان قلبشان آن را پناه دادند تا در امان باشد و در کتابهای دقیق خود آنرا نوشتند و خداوند به حفظ کت</w:t>
      </w:r>
      <w:r w:rsidR="08BC2340">
        <w:rPr>
          <w:rFonts w:hint="cs"/>
          <w:rtl/>
          <w:lang w:bidi="fa-IR"/>
        </w:rPr>
        <w:t>ابش در این کلام تکلیف نموده است.</w:t>
      </w:r>
    </w:p>
    <w:p w:rsidR="08256B4E"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Default="08BC2340" w:rsidP="08777A9A">
      <w:pPr>
        <w:ind w:firstLine="172"/>
        <w:rPr>
          <w:rFonts w:hint="cs"/>
          <w:sz w:val="26"/>
          <w:szCs w:val="26"/>
          <w:rtl/>
          <w:lang w:bidi="fa-IR"/>
        </w:rPr>
      </w:pPr>
      <w:r>
        <w:rPr>
          <w:rFonts w:hint="cs"/>
          <w:sz w:val="26"/>
          <w:szCs w:val="26"/>
          <w:rtl/>
          <w:lang w:bidi="fa-IR"/>
        </w:rPr>
        <w:t>«همانا ما نازل کردیم بر تو ذکر را و ما از آن</w:t>
      </w:r>
      <w:r w:rsidR="08855763">
        <w:rPr>
          <w:rFonts w:hint="cs"/>
          <w:sz w:val="26"/>
          <w:szCs w:val="26"/>
          <w:rtl/>
          <w:lang w:bidi="fa-IR"/>
        </w:rPr>
        <w:t xml:space="preserve"> محافظت می‌کنیم</w:t>
      </w:r>
      <w:r w:rsidR="08855763" w:rsidRPr="084C346D">
        <w:rPr>
          <w:rFonts w:hint="cs"/>
          <w:sz w:val="26"/>
          <w:szCs w:val="26"/>
          <w:rtl/>
          <w:lang w:bidi="fa-IR"/>
        </w:rPr>
        <w:t>».</w:t>
      </w:r>
    </w:p>
    <w:p w:rsidR="08855763" w:rsidRPr="08174706" w:rsidRDefault="08855763" w:rsidP="08777A9A">
      <w:pPr>
        <w:ind w:firstLine="172"/>
        <w:rPr>
          <w:rFonts w:hint="cs"/>
          <w:rtl/>
          <w:lang w:bidi="fa-IR"/>
        </w:rPr>
      </w:pPr>
      <w:r w:rsidRPr="08174706">
        <w:rPr>
          <w:rFonts w:hint="cs"/>
          <w:rtl/>
          <w:lang w:bidi="fa-IR"/>
        </w:rPr>
        <w:t xml:space="preserve">و سنت نبوی هچنانکه خداوند مقدر فرمود به وسیله راویان معتمد و عادل حفظ شد و مقدر فرمود که کتابش در همه دورانها حفظ شود </w:t>
      </w:r>
      <w:r w:rsidR="083450E1">
        <w:rPr>
          <w:rFonts w:hint="cs"/>
          <w:rtl/>
          <w:lang w:bidi="fa-IR"/>
        </w:rPr>
        <w:t>تا زمانی که زمین و موجودات روی آن از بین برود</w:t>
      </w:r>
      <w:r w:rsidRPr="08174706">
        <w:rPr>
          <w:rFonts w:hint="cs"/>
          <w:rtl/>
          <w:lang w:bidi="fa-IR"/>
        </w:rPr>
        <w:t>.</w:t>
      </w:r>
      <w:r w:rsidRPr="08174706">
        <w:rPr>
          <w:rStyle w:val="a7"/>
          <w:rFonts w:cs="B Lotus"/>
          <w:sz w:val="28"/>
          <w:szCs w:val="28"/>
          <w:rtl/>
          <w:lang w:bidi="fa-IR"/>
        </w:rPr>
        <w:footnoteReference w:id="1272"/>
      </w:r>
    </w:p>
    <w:p w:rsidR="08855763" w:rsidRDefault="08855763" w:rsidP="08777A9A">
      <w:pPr>
        <w:ind w:firstLine="172"/>
        <w:rPr>
          <w:rFonts w:hint="cs"/>
          <w:rtl/>
          <w:lang w:bidi="fa-IR"/>
        </w:rPr>
      </w:pPr>
      <w:r w:rsidRPr="08174706">
        <w:rPr>
          <w:rFonts w:hint="cs"/>
          <w:rtl/>
          <w:lang w:bidi="fa-IR"/>
        </w:rPr>
        <w:t xml:space="preserve">در این مورد امام شاطبی در مسأله دوازدهم </w:t>
      </w:r>
      <w:r>
        <w:rPr>
          <w:rFonts w:hint="cs"/>
          <w:rtl/>
          <w:lang w:bidi="fa-IR"/>
        </w:rPr>
        <w:t>می‌گوید</w:t>
      </w:r>
      <w:r w:rsidR="08E041FF">
        <w:rPr>
          <w:rFonts w:hint="cs"/>
          <w:rtl/>
          <w:lang w:bidi="fa-IR"/>
        </w:rPr>
        <w:t>:</w:t>
      </w:r>
      <w:r>
        <w:rPr>
          <w:rFonts w:hint="cs"/>
          <w:rtl/>
          <w:lang w:bidi="fa-IR"/>
        </w:rPr>
        <w:t xml:space="preserve"> (این شریعت از تباهی و تبدیل تا روز قیامت به دور است) </w:t>
      </w:r>
      <w:r w:rsidR="083450E1">
        <w:rPr>
          <w:rFonts w:hint="cs"/>
          <w:rtl/>
          <w:lang w:bidi="fa-IR"/>
        </w:rPr>
        <w:t>و در مورد حفظ قرآن کریم می‌گوید:</w:t>
      </w:r>
      <w:r>
        <w:rPr>
          <w:rFonts w:hint="cs"/>
          <w:rtl/>
          <w:lang w:bidi="fa-IR"/>
        </w:rPr>
        <w:t xml:space="preserve"> اما خداوند مقدر فرموده است که قرآن محفوظ بماند و اگر یک حرف آن زیاد شود هزاران بچة کوچک آن حرف اضافی را بیرون می‌آورند چه برسد به قاریان بزرگ</w:t>
      </w:r>
      <w:r w:rsidR="083450E1">
        <w:rPr>
          <w:rFonts w:hint="cs"/>
          <w:rtl/>
          <w:lang w:bidi="fa-IR"/>
        </w:rPr>
        <w:t>.</w:t>
      </w:r>
      <w:r>
        <w:rPr>
          <w:rFonts w:hint="cs"/>
          <w:rtl/>
          <w:lang w:bidi="fa-IR"/>
        </w:rPr>
        <w:t xml:space="preserve"> و در مورد حفظ سنت نبوی می‌گوید</w:t>
      </w:r>
      <w:r w:rsidR="08E041FF">
        <w:rPr>
          <w:rFonts w:hint="cs"/>
          <w:rtl/>
          <w:lang w:bidi="fa-IR"/>
        </w:rPr>
        <w:t>:</w:t>
      </w:r>
      <w:r>
        <w:rPr>
          <w:rFonts w:hint="cs"/>
          <w:rtl/>
          <w:lang w:bidi="fa-IR"/>
        </w:rPr>
        <w:t xml:space="preserve"> خداوند مردانی را مقدر نمود که در مورد احادیث صحیح</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تحقیق کنند و از افراد عادل و قابل اعتماد آنرا نقل کنند تا اینکه بین درست و نادرست مشخص شود و تاریخ صحت دعاوی در اخذ فلانی از فلانی را بداند و احادیث مورد اعتماد</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اثبات گردد</w:t>
      </w:r>
      <w:r w:rsidR="083450E1">
        <w:rPr>
          <w:rFonts w:hint="cs"/>
          <w:rtl/>
          <w:lang w:bidi="fa-IR"/>
        </w:rPr>
        <w:t>.</w:t>
      </w:r>
      <w:r w:rsidRPr="08E5555F">
        <w:rPr>
          <w:rStyle w:val="a7"/>
          <w:rFonts w:cs="B Lotus"/>
          <w:sz w:val="28"/>
          <w:szCs w:val="28"/>
          <w:rtl/>
          <w:lang w:bidi="fa-IR"/>
        </w:rPr>
        <w:footnoteReference w:id="1273"/>
      </w:r>
      <w:r>
        <w:rPr>
          <w:rFonts w:hint="cs"/>
          <w:rtl/>
          <w:lang w:bidi="fa-IR"/>
        </w:rPr>
        <w:t xml:space="preserve"> پس آنها در کتابهای سنت که حالا پیش روی ما هستند، موجود می‌باشند و چیزی از آنها کم نشده است.</w:t>
      </w:r>
    </w:p>
    <w:p w:rsidR="08855763" w:rsidRDefault="08855763" w:rsidP="088D27D6">
      <w:pPr>
        <w:ind w:firstLine="172"/>
        <w:rPr>
          <w:rFonts w:hint="cs"/>
          <w:rtl/>
          <w:lang w:bidi="fa-IR"/>
        </w:rPr>
      </w:pPr>
      <w:r>
        <w:rPr>
          <w:rFonts w:hint="cs"/>
          <w:rtl/>
          <w:lang w:bidi="fa-IR"/>
        </w:rPr>
        <w:t>امام شاطبی</w:t>
      </w:r>
      <w:r w:rsidR="088D27D6">
        <w:rPr>
          <w:rFonts w:cs="CTraditional Arabic" w:hint="cs"/>
          <w:rtl/>
          <w:lang w:bidi="fa-IR"/>
        </w:rPr>
        <w:t>:</w:t>
      </w:r>
      <w:r>
        <w:rPr>
          <w:rFonts w:hint="cs"/>
          <w:rtl/>
          <w:lang w:bidi="fa-IR"/>
        </w:rPr>
        <w:t xml:space="preserve"> می‌گوید</w:t>
      </w:r>
      <w:r w:rsidR="08E041FF">
        <w:rPr>
          <w:rFonts w:hint="cs"/>
          <w:rtl/>
          <w:lang w:bidi="fa-IR"/>
        </w:rPr>
        <w:t>:</w:t>
      </w:r>
      <w:r>
        <w:rPr>
          <w:rFonts w:hint="cs"/>
          <w:rtl/>
          <w:lang w:bidi="fa-IR"/>
        </w:rPr>
        <w:t xml:space="preserve"> ندیدم که مردی سنت را جمع‌آوری نماید و آن از میان برود هنگامی که علم عامه اهل علم جمع‌آوری شد بر طبق سنت آورده شدند</w:t>
      </w:r>
      <w:r w:rsidR="0830306C">
        <w:rPr>
          <w:rFonts w:hint="cs"/>
          <w:rtl/>
          <w:lang w:bidi="fa-IR"/>
        </w:rPr>
        <w:t xml:space="preserve">. </w:t>
      </w:r>
      <w:r>
        <w:rPr>
          <w:rFonts w:hint="cs"/>
          <w:rtl/>
          <w:lang w:bidi="fa-IR"/>
        </w:rPr>
        <w:t>.. و کم نیست آنچه از کل سنت که از میان رفت</w:t>
      </w:r>
      <w:r w:rsidR="083450E1">
        <w:rPr>
          <w:rFonts w:hint="cs"/>
          <w:rtl/>
          <w:lang w:bidi="fa-IR"/>
        </w:rPr>
        <w:t>.</w:t>
      </w:r>
    </w:p>
    <w:p w:rsidR="08855763" w:rsidRDefault="08855763" w:rsidP="08777A9A">
      <w:pPr>
        <w:ind w:firstLine="172"/>
        <w:rPr>
          <w:rFonts w:hint="cs"/>
          <w:rtl/>
          <w:lang w:bidi="fa-IR"/>
        </w:rPr>
      </w:pPr>
      <w:r>
        <w:rPr>
          <w:rFonts w:hint="cs"/>
          <w:rtl/>
          <w:lang w:bidi="fa-IR"/>
        </w:rPr>
        <w:t>دلیل آن، این است که علمش را از غیر اهل علم طلب می‌کند و یا آن را از همانندانش طلب می‌کند و حتی جمیع سنن</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که برای پدرم و او و مادرم آورده می‌شود جملگی علما در کل آن تنها می‌شوند و آنها دارای درجاتی بودند که سنت را در بر می‌گرفتند.</w:t>
      </w:r>
      <w:r w:rsidRPr="08E5555F">
        <w:rPr>
          <w:rStyle w:val="a7"/>
          <w:rFonts w:cs="B Lotus"/>
          <w:sz w:val="28"/>
          <w:szCs w:val="28"/>
          <w:rtl/>
          <w:lang w:bidi="fa-IR"/>
        </w:rPr>
        <w:footnoteReference w:id="1274"/>
      </w:r>
    </w:p>
    <w:p w:rsidR="08855763" w:rsidRDefault="08855763" w:rsidP="088D27D6">
      <w:pPr>
        <w:ind w:firstLine="172"/>
        <w:rPr>
          <w:rFonts w:hint="cs"/>
          <w:rtl/>
          <w:lang w:bidi="fa-IR"/>
        </w:rPr>
      </w:pPr>
      <w:r>
        <w:rPr>
          <w:rFonts w:hint="cs"/>
          <w:rtl/>
          <w:lang w:bidi="fa-IR"/>
        </w:rPr>
        <w:t>استاد محمد شاکر</w:t>
      </w:r>
      <w:r w:rsidR="088D27D6">
        <w:rPr>
          <w:rFonts w:cs="CTraditional Arabic" w:hint="cs"/>
          <w:rtl/>
          <w:lang w:bidi="fa-IR"/>
        </w:rPr>
        <w:t>:</w:t>
      </w:r>
      <w:r>
        <w:rPr>
          <w:rFonts w:hint="cs"/>
          <w:rtl/>
          <w:lang w:bidi="fa-IR"/>
        </w:rPr>
        <w:t xml:space="preserve"> متعاقب کلام امام شافعی می‌گوید</w:t>
      </w:r>
      <w:r w:rsidR="08E041FF">
        <w:rPr>
          <w:rFonts w:hint="cs"/>
          <w:rtl/>
          <w:lang w:bidi="fa-IR"/>
        </w:rPr>
        <w:t>:</w:t>
      </w:r>
      <w:r>
        <w:rPr>
          <w:rFonts w:hint="cs"/>
          <w:rtl/>
          <w:lang w:bidi="fa-IR"/>
        </w:rPr>
        <w:t xml:space="preserve"> این چیزی است که شافعی در شأن سنن می‌گفت</w:t>
      </w:r>
      <w:r w:rsidR="08E041FF">
        <w:rPr>
          <w:rFonts w:hint="cs"/>
          <w:rtl/>
          <w:lang w:bidi="fa-IR"/>
        </w:rPr>
        <w:t>:</w:t>
      </w:r>
      <w:r>
        <w:rPr>
          <w:rFonts w:hint="cs"/>
          <w:rtl/>
          <w:lang w:bidi="fa-IR"/>
        </w:rPr>
        <w:t xml:space="preserve"> آن بلندنظری و تحقیقی دقیق و اطلاع فراگیر او را بر آنچه که همة علما و بزرگان در مورد سنت در زمان خود می‌دانستند، داشت و همچنین بر آنچه که قبل دورة خود آمده بود اطلاع داشت. و کتب سنت </w:t>
      </w:r>
      <w:r w:rsidR="086F125D">
        <w:rPr>
          <w:rFonts w:hint="cs"/>
          <w:rtl/>
          <w:lang w:bidi="fa-IR"/>
        </w:rPr>
        <w:t>بجز کمی از آن را</w:t>
      </w:r>
      <w:r>
        <w:rPr>
          <w:rFonts w:hint="cs"/>
          <w:rtl/>
          <w:lang w:bidi="fa-IR"/>
        </w:rPr>
        <w:t xml:space="preserve"> جمع‌آوری نکرده بودند که بزرگان آن را روایت کردند، سپس علمای حافظ به جمع‌آوری سنن در کتابهای کوچک و بزرگ پرداختند و بعد از آن احمد بن حنبل، شاگرد شافعی مسند معروف الکبیر را نوشت و در وصف آن می‌گوید</w:t>
      </w:r>
      <w:r w:rsidR="08E041FF">
        <w:rPr>
          <w:rFonts w:hint="cs"/>
          <w:rtl/>
          <w:lang w:bidi="fa-IR"/>
        </w:rPr>
        <w:t>:</w:t>
      </w:r>
      <w:r>
        <w:rPr>
          <w:rFonts w:hint="cs"/>
          <w:rtl/>
          <w:lang w:bidi="fa-IR"/>
        </w:rPr>
        <w:t xml:space="preserve"> این کتاب بیشتر </w:t>
      </w:r>
      <w:r w:rsidR="086F125D">
        <w:rPr>
          <w:rFonts w:hint="cs"/>
          <w:rtl/>
          <w:lang w:bidi="fa-IR"/>
        </w:rPr>
        <w:t xml:space="preserve">از </w:t>
      </w:r>
      <w:r>
        <w:rPr>
          <w:rFonts w:hint="cs"/>
          <w:rtl/>
          <w:lang w:bidi="fa-IR"/>
        </w:rPr>
        <w:t>هفتصد و پنجاه هزار حدیث را جمع‌آوری کرده است و آنها را در بر‌می‌گیرد، آنچه باعث اختلاف مسلمانان می‌شد به آن رجوع می‌کردند و اگر در آن نباشد، آن حجت نیست. با این چیز زیادی از حدیث صحیح از بین می‌رفت و در المسند احادیث صحیح نمی‌ماند.</w:t>
      </w:r>
    </w:p>
    <w:p w:rsidR="08855763" w:rsidRDefault="08855763" w:rsidP="08777A9A">
      <w:pPr>
        <w:ind w:firstLine="172"/>
        <w:rPr>
          <w:rFonts w:hint="cs"/>
          <w:rtl/>
          <w:lang w:bidi="fa-IR"/>
        </w:rPr>
      </w:pPr>
      <w:r>
        <w:rPr>
          <w:rFonts w:hint="cs"/>
          <w:rtl/>
          <w:lang w:bidi="fa-IR"/>
        </w:rPr>
        <w:t>علمای حفاظ کتابهای شش گانه را جمع‌آوری کردند که در آن چیزهای زیادی هست که در المسند نیست و مجموع آن همراه المسند به اکثر سنت احاطه داشتند و همة آنرا در بر نمی‌گیرد. ولی ما آنچه را که در آن جمع‌آوری نمودیم، حدیث یا احادیثی بودند که در کتابهای مشهور دیگری بودند مانند المستدرک حاکم و سنن کبری از بیهقی و المنتقی از ابن جارود و سنن دارمی و معاجم سه گانه</w:t>
      </w:r>
      <w:r w:rsidR="08BE5A65">
        <w:rPr>
          <w:rFonts w:hint="cs"/>
          <w:rtl/>
          <w:lang w:bidi="fa-IR"/>
        </w:rPr>
        <w:t xml:space="preserve"> طبرانی و مسند ابی یعلی و </w:t>
      </w:r>
      <w:r w:rsidR="087A52A8">
        <w:rPr>
          <w:rFonts w:hint="cs"/>
          <w:rtl/>
          <w:lang w:bidi="fa-IR"/>
        </w:rPr>
        <w:t>بزار.</w:t>
      </w:r>
      <w:r>
        <w:rPr>
          <w:rFonts w:hint="cs"/>
          <w:rtl/>
          <w:lang w:bidi="fa-IR"/>
        </w:rPr>
        <w:t xml:space="preserve"> هنگامیکه احادیثی که در این کتابها هستند که سنت را دربرگرفتیم و آن را جمع‌آوری کردیم و بر شک غلبه کردند که چیزی از آن از میان نمی‌رود بلکه نزدیک بود قطع کنیم. این معنای سخن شافعی می‌باشد</w:t>
      </w:r>
      <w:r w:rsidR="08E041FF">
        <w:rPr>
          <w:rFonts w:hint="cs"/>
          <w:rtl/>
          <w:lang w:bidi="fa-IR"/>
        </w:rPr>
        <w:t>:</w:t>
      </w:r>
      <w:r>
        <w:rPr>
          <w:rFonts w:hint="cs"/>
          <w:rtl/>
          <w:lang w:bidi="fa-IR"/>
        </w:rPr>
        <w:t xml:space="preserve"> هن</w:t>
      </w:r>
      <w:r w:rsidR="08BE5A65">
        <w:rPr>
          <w:rFonts w:hint="cs"/>
          <w:rtl/>
          <w:lang w:bidi="fa-IR"/>
        </w:rPr>
        <w:t>گامیکه علم عامه اهل علم جمع‌ شود</w:t>
      </w:r>
      <w:r>
        <w:rPr>
          <w:rFonts w:hint="cs"/>
          <w:rtl/>
          <w:lang w:bidi="fa-IR"/>
        </w:rPr>
        <w:t xml:space="preserve"> بر طبق سنت آمد. و سخن او که می‌گوید</w:t>
      </w:r>
      <w:r w:rsidR="08BE5A65">
        <w:rPr>
          <w:rFonts w:hint="cs"/>
          <w:rtl/>
          <w:lang w:bidi="fa-IR"/>
        </w:rPr>
        <w:t>:</w:t>
      </w:r>
      <w:r>
        <w:rPr>
          <w:rFonts w:hint="cs"/>
          <w:rtl/>
          <w:lang w:bidi="fa-IR"/>
        </w:rPr>
        <w:t xml:space="preserve"> همة علما در جمع‌آوری آن تنها شدند و شافعی در این زمینه نظری دارد که قبل از اینکه </w:t>
      </w:r>
      <w:r w:rsidR="08EB6A72">
        <w:rPr>
          <w:rFonts w:hint="cs"/>
          <w:rtl/>
          <w:lang w:bidi="fa-IR"/>
        </w:rPr>
        <w:t xml:space="preserve">با </w:t>
      </w:r>
      <w:r>
        <w:rPr>
          <w:rFonts w:hint="cs"/>
          <w:rtl/>
          <w:lang w:bidi="fa-IR"/>
        </w:rPr>
        <w:t xml:space="preserve">تألیف </w:t>
      </w:r>
      <w:r w:rsidR="08EB6A72">
        <w:rPr>
          <w:rFonts w:hint="cs"/>
          <w:rtl/>
          <w:lang w:bidi="fa-IR"/>
        </w:rPr>
        <w:t>عملی</w:t>
      </w:r>
      <w:r>
        <w:rPr>
          <w:rFonts w:hint="cs"/>
          <w:rtl/>
          <w:lang w:bidi="fa-IR"/>
        </w:rPr>
        <w:t xml:space="preserve"> شود</w:t>
      </w:r>
      <w:r w:rsidR="08EB6A72">
        <w:rPr>
          <w:rFonts w:hint="cs"/>
          <w:rtl/>
          <w:lang w:bidi="fa-IR"/>
        </w:rPr>
        <w:t>، آن را بیان کرده بود</w:t>
      </w:r>
      <w:r>
        <w:rPr>
          <w:rFonts w:hint="cs"/>
          <w:rtl/>
          <w:lang w:bidi="fa-IR"/>
        </w:rPr>
        <w:t xml:space="preserve"> </w:t>
      </w:r>
      <w:r w:rsidR="08EB6A72">
        <w:rPr>
          <w:rFonts w:hint="cs"/>
          <w:rtl/>
          <w:lang w:bidi="fa-IR"/>
        </w:rPr>
        <w:t xml:space="preserve">- </w:t>
      </w:r>
      <w:r>
        <w:rPr>
          <w:rFonts w:hint="cs"/>
          <w:rtl/>
          <w:lang w:bidi="fa-IR"/>
        </w:rPr>
        <w:t xml:space="preserve">خداوند </w:t>
      </w:r>
      <w:r w:rsidR="08EB6A72">
        <w:rPr>
          <w:rFonts w:hint="cs"/>
          <w:rtl/>
          <w:lang w:bidi="fa-IR"/>
        </w:rPr>
        <w:t>او را بیامرزد-</w:t>
      </w:r>
      <w:r>
        <w:rPr>
          <w:rFonts w:hint="cs"/>
          <w:rtl/>
          <w:lang w:bidi="fa-IR"/>
        </w:rPr>
        <w:t>.</w:t>
      </w:r>
      <w:r w:rsidRPr="08E5555F">
        <w:rPr>
          <w:rStyle w:val="a7"/>
          <w:rFonts w:cs="B Lotus"/>
          <w:sz w:val="28"/>
          <w:szCs w:val="28"/>
          <w:rtl/>
          <w:lang w:bidi="fa-IR"/>
        </w:rPr>
        <w:footnoteReference w:id="1275"/>
      </w:r>
    </w:p>
    <w:p w:rsidR="08E42D96" w:rsidRDefault="08855763" w:rsidP="08777A9A">
      <w:pPr>
        <w:ind w:firstLine="172"/>
        <w:rPr>
          <w:rFonts w:hint="cs"/>
          <w:rtl/>
          <w:lang w:bidi="fa-IR"/>
        </w:rPr>
      </w:pPr>
      <w:r>
        <w:rPr>
          <w:rFonts w:hint="cs"/>
          <w:rtl/>
          <w:lang w:bidi="fa-IR"/>
        </w:rPr>
        <w:t>اما بعد</w:t>
      </w:r>
      <w:r w:rsidR="08E041FF">
        <w:rPr>
          <w:rFonts w:hint="cs"/>
          <w:rtl/>
          <w:lang w:bidi="fa-IR"/>
        </w:rPr>
        <w:t>:</w:t>
      </w:r>
      <w:r>
        <w:rPr>
          <w:rFonts w:hint="cs"/>
          <w:rtl/>
          <w:lang w:bidi="fa-IR"/>
        </w:rPr>
        <w:t xml:space="preserve"> </w:t>
      </w:r>
    </w:p>
    <w:p w:rsidR="084A02E9" w:rsidRDefault="08855763" w:rsidP="08777A9A">
      <w:pPr>
        <w:ind w:firstLine="172"/>
        <w:rPr>
          <w:rFonts w:hint="cs"/>
          <w:rtl/>
          <w:lang w:bidi="fa-IR"/>
        </w:rPr>
      </w:pPr>
      <w:r>
        <w:rPr>
          <w:rFonts w:hint="cs"/>
          <w:rtl/>
          <w:lang w:bidi="fa-IR"/>
        </w:rPr>
        <w:t>سنت نبی</w:t>
      </w:r>
      <w:r>
        <w:rPr>
          <w:rFonts w:hint="cs"/>
          <w:lang w:bidi="fa-IR"/>
        </w:rPr>
        <w:sym w:font="AGA Arabesque" w:char="F072"/>
      </w:r>
      <w:r>
        <w:rPr>
          <w:rFonts w:hint="cs"/>
          <w:rtl/>
          <w:lang w:bidi="fa-IR"/>
        </w:rPr>
        <w:t xml:space="preserve"> در میان این کتابهای قابل‌اعتماد از علمای </w:t>
      </w:r>
      <w:r w:rsidR="08E42D96">
        <w:rPr>
          <w:rFonts w:hint="cs"/>
          <w:rtl/>
          <w:lang w:bidi="fa-IR"/>
        </w:rPr>
        <w:t xml:space="preserve">مورد اطمینان </w:t>
      </w:r>
      <w:r>
        <w:rPr>
          <w:rFonts w:hint="cs"/>
          <w:rtl/>
          <w:lang w:bidi="fa-IR"/>
        </w:rPr>
        <w:t xml:space="preserve">امت، وجود دارد که صحیح </w:t>
      </w:r>
      <w:r w:rsidR="08E42D96">
        <w:rPr>
          <w:rFonts w:hint="cs"/>
          <w:rtl/>
          <w:lang w:bidi="fa-IR"/>
        </w:rPr>
        <w:t>و</w:t>
      </w:r>
      <w:r>
        <w:rPr>
          <w:rFonts w:hint="cs"/>
          <w:rtl/>
          <w:lang w:bidi="fa-IR"/>
        </w:rPr>
        <w:t xml:space="preserve"> ضعیف </w:t>
      </w:r>
      <w:r w:rsidR="08E42D96">
        <w:rPr>
          <w:rFonts w:hint="cs"/>
          <w:rtl/>
          <w:lang w:bidi="fa-IR"/>
        </w:rPr>
        <w:t>آن از همدیگر قابل تشخیص است</w:t>
      </w:r>
      <w:r w:rsidR="084A02E9">
        <w:rPr>
          <w:rFonts w:hint="cs"/>
          <w:rtl/>
          <w:lang w:bidi="fa-IR"/>
        </w:rPr>
        <w:t>. ازجمله</w:t>
      </w:r>
      <w:r w:rsidR="08E041FF">
        <w:rPr>
          <w:rFonts w:hint="cs"/>
          <w:rtl/>
          <w:lang w:bidi="fa-IR"/>
        </w:rPr>
        <w:t>:</w:t>
      </w:r>
      <w:r>
        <w:rPr>
          <w:rFonts w:hint="cs"/>
          <w:rtl/>
          <w:lang w:bidi="fa-IR"/>
        </w:rPr>
        <w:t xml:space="preserve"> </w:t>
      </w:r>
    </w:p>
    <w:p w:rsidR="08855763" w:rsidRDefault="08855763" w:rsidP="08777A9A">
      <w:pPr>
        <w:ind w:firstLine="172"/>
        <w:rPr>
          <w:rFonts w:cs="Times New Roman" w:hint="cs"/>
          <w:rtl/>
          <w:lang w:bidi="fa-IR"/>
        </w:rPr>
      </w:pPr>
      <w:r>
        <w:rPr>
          <w:rFonts w:hint="cs"/>
          <w:rtl/>
          <w:lang w:bidi="fa-IR"/>
        </w:rPr>
        <w:t xml:space="preserve">آنچه </w:t>
      </w:r>
      <w:r w:rsidR="08CC4B02">
        <w:rPr>
          <w:rFonts w:hint="cs"/>
          <w:rtl/>
          <w:lang w:bidi="fa-IR"/>
        </w:rPr>
        <w:t xml:space="preserve">که صحتشان </w:t>
      </w:r>
      <w:r>
        <w:rPr>
          <w:rFonts w:hint="cs"/>
          <w:rtl/>
          <w:lang w:bidi="fa-IR"/>
        </w:rPr>
        <w:t>م</w:t>
      </w:r>
      <w:r w:rsidR="08232FF1">
        <w:rPr>
          <w:rFonts w:hint="cs"/>
          <w:rtl/>
          <w:lang w:bidi="fa-IR"/>
        </w:rPr>
        <w:t>علوم است کتابهائی مانند صحیح‌</w:t>
      </w:r>
      <w:r>
        <w:rPr>
          <w:rFonts w:hint="cs"/>
          <w:rtl/>
          <w:lang w:bidi="fa-IR"/>
        </w:rPr>
        <w:t xml:space="preserve"> بخاری و مسلم و موطأ و م</w:t>
      </w:r>
      <w:r w:rsidR="08232FF1">
        <w:rPr>
          <w:rFonts w:hint="cs"/>
          <w:rtl/>
          <w:lang w:bidi="fa-IR"/>
        </w:rPr>
        <w:t>س</w:t>
      </w:r>
      <w:r>
        <w:rPr>
          <w:rFonts w:hint="cs"/>
          <w:rtl/>
          <w:lang w:bidi="fa-IR"/>
        </w:rPr>
        <w:t>تخرجات و صحیح ابن حبان و صحیح ابن خزیمه و صحی</w:t>
      </w:r>
      <w:r w:rsidR="08232FF1">
        <w:rPr>
          <w:rFonts w:hint="cs"/>
          <w:rtl/>
          <w:lang w:bidi="fa-IR"/>
        </w:rPr>
        <w:t>ح ابی عوانه و صحاح ابن سکن و منت</w:t>
      </w:r>
      <w:r>
        <w:rPr>
          <w:rFonts w:hint="cs"/>
          <w:rtl/>
          <w:lang w:bidi="fa-IR"/>
        </w:rPr>
        <w:t>قی از ابن جارود و المختار</w:t>
      </w:r>
      <w:r w:rsidR="08232FF1">
        <w:rPr>
          <w:rFonts w:hint="cs"/>
          <w:rtl/>
          <w:lang w:bidi="fa-IR"/>
        </w:rPr>
        <w:t>ة</w:t>
      </w:r>
      <w:r>
        <w:rPr>
          <w:rFonts w:hint="cs"/>
          <w:rtl/>
          <w:lang w:bidi="fa-IR"/>
        </w:rPr>
        <w:t xml:space="preserve"> از ضیاء مقدسی و مستدرک حاکم و آنچه که به دنبال آنها آمده است</w:t>
      </w:r>
      <w:r w:rsidR="088A7003">
        <w:rPr>
          <w:rFonts w:hint="cs"/>
          <w:rtl/>
          <w:lang w:bidi="fa-IR"/>
        </w:rPr>
        <w:t>،</w:t>
      </w:r>
      <w:r>
        <w:rPr>
          <w:rFonts w:hint="cs"/>
          <w:rtl/>
          <w:lang w:bidi="fa-IR"/>
        </w:rPr>
        <w:t xml:space="preserve"> همگی صحیح هستند.</w:t>
      </w:r>
      <w:r w:rsidRPr="08E5555F">
        <w:rPr>
          <w:rStyle w:val="a7"/>
          <w:rFonts w:cs="B Lotus"/>
          <w:sz w:val="28"/>
          <w:szCs w:val="28"/>
          <w:rtl/>
          <w:lang w:bidi="fa-IR"/>
        </w:rPr>
        <w:footnoteReference w:id="1276"/>
      </w:r>
    </w:p>
    <w:p w:rsidR="08855763" w:rsidRPr="08216279" w:rsidRDefault="08855763" w:rsidP="08777A9A">
      <w:pPr>
        <w:ind w:firstLine="172"/>
        <w:rPr>
          <w:rFonts w:hint="cs"/>
          <w:rtl/>
          <w:lang w:bidi="fa-IR"/>
        </w:rPr>
      </w:pPr>
      <w:r w:rsidRPr="08216279">
        <w:rPr>
          <w:rFonts w:hint="cs"/>
          <w:rtl/>
          <w:lang w:bidi="fa-IR"/>
        </w:rPr>
        <w:t>و آنچه بین صحیح و حسن و</w:t>
      </w:r>
      <w:r>
        <w:rPr>
          <w:rFonts w:hint="cs"/>
          <w:rtl/>
          <w:lang w:bidi="fa-IR"/>
        </w:rPr>
        <w:t xml:space="preserve"> </w:t>
      </w:r>
      <w:r w:rsidRPr="08216279">
        <w:rPr>
          <w:rFonts w:hint="cs"/>
          <w:rtl/>
          <w:lang w:bidi="fa-IR"/>
        </w:rPr>
        <w:t>ضعی</w:t>
      </w:r>
      <w:r>
        <w:rPr>
          <w:rFonts w:hint="cs"/>
          <w:rtl/>
          <w:lang w:bidi="fa-IR"/>
        </w:rPr>
        <w:t>ف</w:t>
      </w:r>
      <w:r w:rsidRPr="08216279">
        <w:rPr>
          <w:rFonts w:hint="cs"/>
          <w:rtl/>
          <w:lang w:bidi="fa-IR"/>
        </w:rPr>
        <w:t xml:space="preserve"> جمع‌آوری کرده‌‌اند آن در کتابهایشان </w:t>
      </w:r>
      <w:r w:rsidR="08053DAB">
        <w:rPr>
          <w:rFonts w:hint="cs"/>
          <w:rtl/>
          <w:lang w:bidi="fa-IR"/>
        </w:rPr>
        <w:t>به آن اشاره</w:t>
      </w:r>
      <w:r w:rsidRPr="08216279">
        <w:rPr>
          <w:rFonts w:hint="cs"/>
          <w:rtl/>
          <w:lang w:bidi="fa-IR"/>
        </w:rPr>
        <w:t xml:space="preserve"> شده است یا در </w:t>
      </w:r>
      <w:r>
        <w:rPr>
          <w:rFonts w:hint="cs"/>
          <w:rtl/>
          <w:lang w:bidi="fa-IR"/>
        </w:rPr>
        <w:t>آ</w:t>
      </w:r>
      <w:r w:rsidRPr="08216279">
        <w:rPr>
          <w:rFonts w:hint="cs"/>
          <w:rtl/>
          <w:lang w:bidi="fa-IR"/>
        </w:rPr>
        <w:t xml:space="preserve">ثار مستخرجشان مشخص شده است </w:t>
      </w:r>
      <w:r>
        <w:rPr>
          <w:rFonts w:hint="cs"/>
          <w:rtl/>
          <w:lang w:bidi="fa-IR"/>
        </w:rPr>
        <w:t xml:space="preserve">که از جمله </w:t>
      </w:r>
      <w:r w:rsidRPr="08216279">
        <w:rPr>
          <w:rFonts w:hint="cs"/>
          <w:rtl/>
          <w:lang w:bidi="fa-IR"/>
        </w:rPr>
        <w:t>آنها کتابهای سنن و در رأس آنها سنن اربعه می‌باشد</w:t>
      </w:r>
      <w:r w:rsidR="08053DAB">
        <w:rPr>
          <w:rFonts w:hint="cs"/>
          <w:rtl/>
          <w:lang w:bidi="fa-IR"/>
        </w:rPr>
        <w:t xml:space="preserve"> که</w:t>
      </w:r>
      <w:r w:rsidRPr="08216279">
        <w:rPr>
          <w:rFonts w:hint="cs"/>
          <w:rtl/>
          <w:lang w:bidi="fa-IR"/>
        </w:rPr>
        <w:t xml:space="preserve"> شامل</w:t>
      </w:r>
      <w:r w:rsidR="08053DAB">
        <w:rPr>
          <w:rFonts w:hint="cs"/>
          <w:rtl/>
          <w:lang w:bidi="fa-IR"/>
        </w:rPr>
        <w:t>: سنن ابی داود و ترمذ</w:t>
      </w:r>
      <w:r w:rsidRPr="08216279">
        <w:rPr>
          <w:rFonts w:hint="cs"/>
          <w:rtl/>
          <w:lang w:bidi="fa-IR"/>
        </w:rPr>
        <w:t>ی</w:t>
      </w:r>
      <w:r>
        <w:rPr>
          <w:rFonts w:hint="cs"/>
          <w:rtl/>
          <w:lang w:bidi="fa-IR"/>
        </w:rPr>
        <w:t>،</w:t>
      </w:r>
      <w:r w:rsidRPr="08216279">
        <w:rPr>
          <w:rFonts w:hint="cs"/>
          <w:rtl/>
          <w:lang w:bidi="fa-IR"/>
        </w:rPr>
        <w:t xml:space="preserve"> نسائی و ابن ماجه و همچنین سنن دارمی و دارقطنی و سنن سعید بن منصور و سنن کبری از بیهقی و </w:t>
      </w:r>
      <w:r>
        <w:rPr>
          <w:rFonts w:hint="cs"/>
          <w:rtl/>
          <w:lang w:bidi="fa-IR"/>
        </w:rPr>
        <w:t>سایر کتب</w:t>
      </w:r>
      <w:r w:rsidRPr="080310CA">
        <w:rPr>
          <w:vertAlign w:val="superscript"/>
          <w:rtl/>
        </w:rPr>
        <w:footnoteReference w:id="1277"/>
      </w:r>
      <w:r w:rsidRPr="08216279">
        <w:rPr>
          <w:rFonts w:hint="cs"/>
          <w:rtl/>
          <w:lang w:bidi="fa-IR"/>
        </w:rPr>
        <w:t xml:space="preserve"> و این علاوه بر کتب </w:t>
      </w:r>
      <w:r>
        <w:rPr>
          <w:rFonts w:hint="cs"/>
          <w:rtl/>
          <w:lang w:bidi="fa-IR"/>
        </w:rPr>
        <w:t>مسانید</w:t>
      </w:r>
      <w:r w:rsidRPr="08216279">
        <w:rPr>
          <w:rFonts w:hint="cs"/>
          <w:rtl/>
          <w:lang w:bidi="fa-IR"/>
        </w:rPr>
        <w:t xml:space="preserve"> می‌باشد که شامل مسند امام احمد و مسند ابی یعلی موصلی و مسند أبی داود و طیالسی و دیگران </w:t>
      </w:r>
      <w:r>
        <w:rPr>
          <w:rFonts w:hint="cs"/>
          <w:rtl/>
          <w:lang w:bidi="fa-IR"/>
        </w:rPr>
        <w:t>است</w:t>
      </w:r>
      <w:r w:rsidRPr="08216279">
        <w:rPr>
          <w:rFonts w:hint="cs"/>
          <w:rtl/>
          <w:lang w:bidi="fa-IR"/>
        </w:rPr>
        <w:t>.</w:t>
      </w:r>
      <w:r w:rsidRPr="08216279">
        <w:rPr>
          <w:rStyle w:val="a7"/>
          <w:rFonts w:cs="B Lotus"/>
          <w:sz w:val="28"/>
          <w:szCs w:val="28"/>
          <w:rtl/>
          <w:lang w:bidi="fa-IR"/>
        </w:rPr>
        <w:footnoteReference w:id="1278"/>
      </w:r>
      <w:r w:rsidRPr="08216279">
        <w:rPr>
          <w:rFonts w:hint="cs"/>
          <w:rtl/>
          <w:lang w:bidi="fa-IR"/>
        </w:rPr>
        <w:t xml:space="preserve"> و همچنین کتابهای مصنف مانند مصنف ابی رزاق و مصنف ابن ابی شیبه</w:t>
      </w:r>
      <w:r w:rsidRPr="08216279">
        <w:rPr>
          <w:rStyle w:val="a7"/>
          <w:rFonts w:cs="B Lotus"/>
          <w:sz w:val="28"/>
          <w:szCs w:val="28"/>
          <w:rtl/>
          <w:lang w:bidi="fa-IR"/>
        </w:rPr>
        <w:footnoteReference w:id="1279"/>
      </w:r>
      <w:r w:rsidRPr="08216279">
        <w:rPr>
          <w:rFonts w:hint="cs"/>
          <w:rtl/>
          <w:lang w:bidi="fa-IR"/>
        </w:rPr>
        <w:t xml:space="preserve"> و کتابهای فرهنگ مانند معاجم سه گانة (کوچک ـ میانی و بزرگ) طبرانی</w:t>
      </w:r>
      <w:r w:rsidRPr="08216279">
        <w:rPr>
          <w:rStyle w:val="a7"/>
          <w:rFonts w:cs="B Lotus"/>
          <w:sz w:val="28"/>
          <w:szCs w:val="28"/>
          <w:rtl/>
          <w:lang w:bidi="fa-IR"/>
        </w:rPr>
        <w:footnoteReference w:id="1280"/>
      </w:r>
      <w:r w:rsidRPr="08216279">
        <w:rPr>
          <w:rFonts w:hint="cs"/>
          <w:rtl/>
          <w:lang w:bidi="fa-IR"/>
        </w:rPr>
        <w:t xml:space="preserve"> که از مشهورترین فرهنگها می‌باشند.</w:t>
      </w:r>
    </w:p>
    <w:p w:rsidR="08BF683B" w:rsidRDefault="08BF683B" w:rsidP="08777A9A">
      <w:pPr>
        <w:ind w:firstLine="172"/>
        <w:rPr>
          <w:rFonts w:hint="cs"/>
          <w:rtl/>
          <w:lang w:bidi="fa-IR"/>
        </w:rPr>
      </w:pPr>
      <w:r w:rsidRPr="08216279">
        <w:rPr>
          <w:rFonts w:hint="cs"/>
          <w:rtl/>
          <w:lang w:bidi="fa-IR"/>
        </w:rPr>
        <w:t xml:space="preserve">راههای جمع‌آوری و تدوین و درستی </w:t>
      </w:r>
      <w:r w:rsidR="08855763" w:rsidRPr="08216279">
        <w:rPr>
          <w:rFonts w:hint="cs"/>
          <w:rtl/>
          <w:lang w:bidi="fa-IR"/>
        </w:rPr>
        <w:t>این کت</w:t>
      </w:r>
      <w:r w:rsidR="08081049">
        <w:rPr>
          <w:rFonts w:hint="cs"/>
          <w:rtl/>
          <w:lang w:bidi="fa-IR"/>
        </w:rPr>
        <w:t>ا</w:t>
      </w:r>
      <w:r w:rsidR="08855763" w:rsidRPr="08216279">
        <w:rPr>
          <w:rFonts w:hint="cs"/>
          <w:rtl/>
          <w:lang w:bidi="fa-IR"/>
        </w:rPr>
        <w:t>ب</w:t>
      </w:r>
      <w:r w:rsidR="08081049">
        <w:rPr>
          <w:rFonts w:hint="cs"/>
          <w:rtl/>
          <w:lang w:bidi="fa-IR"/>
        </w:rPr>
        <w:t>های</w:t>
      </w:r>
      <w:r w:rsidR="08855763" w:rsidRPr="08216279">
        <w:rPr>
          <w:rFonts w:hint="cs"/>
          <w:rtl/>
          <w:lang w:bidi="fa-IR"/>
        </w:rPr>
        <w:t xml:space="preserve"> حدیث و </w:t>
      </w:r>
      <w:r w:rsidR="08081049">
        <w:rPr>
          <w:rFonts w:hint="cs"/>
          <w:rtl/>
          <w:lang w:bidi="fa-IR"/>
        </w:rPr>
        <w:t>کتابها</w:t>
      </w:r>
      <w:r w:rsidR="081A17E7">
        <w:rPr>
          <w:rFonts w:hint="cs"/>
          <w:rtl/>
          <w:lang w:bidi="fa-IR"/>
        </w:rPr>
        <w:t>ی زیاد دیگری</w:t>
      </w:r>
      <w:r w:rsidR="08081049">
        <w:rPr>
          <w:rFonts w:hint="cs"/>
          <w:rtl/>
          <w:lang w:bidi="fa-IR"/>
        </w:rPr>
        <w:t xml:space="preserve"> </w:t>
      </w:r>
      <w:r>
        <w:rPr>
          <w:rFonts w:hint="cs"/>
          <w:rtl/>
          <w:lang w:bidi="fa-IR"/>
        </w:rPr>
        <w:t>به شیوه</w:t>
      </w:r>
      <w:r w:rsidR="08855763" w:rsidRPr="08216279">
        <w:rPr>
          <w:rFonts w:hint="cs"/>
          <w:rtl/>
          <w:lang w:bidi="fa-IR"/>
        </w:rPr>
        <w:t xml:space="preserve"> اهل کتاب در جمع‌آوری و تدوین زمان قدیم و جدید</w:t>
      </w:r>
      <w:r>
        <w:rPr>
          <w:rFonts w:hint="cs"/>
          <w:rtl/>
          <w:lang w:bidi="fa-IR"/>
        </w:rPr>
        <w:t xml:space="preserve"> بود</w:t>
      </w:r>
      <w:r w:rsidR="08855763" w:rsidRPr="08216279">
        <w:rPr>
          <w:rFonts w:hint="cs"/>
          <w:rtl/>
          <w:lang w:bidi="fa-IR"/>
        </w:rPr>
        <w:t>.</w:t>
      </w:r>
      <w:r w:rsidR="08855763" w:rsidRPr="08216279">
        <w:rPr>
          <w:rStyle w:val="a7"/>
          <w:rFonts w:cs="B Lotus"/>
          <w:sz w:val="28"/>
          <w:szCs w:val="28"/>
          <w:rtl/>
          <w:lang w:bidi="fa-IR"/>
        </w:rPr>
        <w:t xml:space="preserve"> </w:t>
      </w:r>
      <w:r w:rsidR="08855763" w:rsidRPr="08216279">
        <w:rPr>
          <w:rStyle w:val="a7"/>
          <w:rFonts w:cs="B Lotus"/>
          <w:sz w:val="28"/>
          <w:szCs w:val="28"/>
          <w:rtl/>
          <w:lang w:bidi="fa-IR"/>
        </w:rPr>
        <w:footnoteReference w:id="1281"/>
      </w:r>
    </w:p>
    <w:p w:rsidR="08855763" w:rsidRPr="08216279" w:rsidRDefault="08855763" w:rsidP="08777A9A">
      <w:pPr>
        <w:ind w:firstLine="172"/>
        <w:rPr>
          <w:rFonts w:hint="cs"/>
          <w:rtl/>
          <w:lang w:bidi="fa-IR"/>
        </w:rPr>
      </w:pPr>
      <w:r w:rsidRPr="08216279">
        <w:rPr>
          <w:rFonts w:hint="cs"/>
          <w:rtl/>
          <w:lang w:bidi="fa-IR"/>
        </w:rPr>
        <w:t xml:space="preserve"> و در این راه کتابهای شیعه رافضه و در رأس آنها کتابهای اصول اربعه مانند الکافی و من لا یحضرهُ الفقیه و التهذیب و الإستبصار رقابت کردند که </w:t>
      </w:r>
      <w:r w:rsidR="08BF683B">
        <w:rPr>
          <w:rFonts w:hint="cs"/>
          <w:rtl/>
          <w:lang w:bidi="fa-IR"/>
        </w:rPr>
        <w:t>مملو</w:t>
      </w:r>
      <w:r w:rsidRPr="08216279">
        <w:rPr>
          <w:rFonts w:hint="cs"/>
          <w:rtl/>
          <w:lang w:bidi="fa-IR"/>
        </w:rPr>
        <w:t xml:space="preserve"> از </w:t>
      </w:r>
      <w:r>
        <w:rPr>
          <w:rFonts w:hint="cs"/>
          <w:rtl/>
          <w:lang w:bidi="fa-IR"/>
        </w:rPr>
        <w:t xml:space="preserve">کلام کذابین </w:t>
      </w:r>
      <w:r w:rsidRPr="08216279">
        <w:rPr>
          <w:rFonts w:hint="cs"/>
          <w:rtl/>
          <w:lang w:bidi="fa-IR"/>
        </w:rPr>
        <w:t>و بی‌دینها و شع</w:t>
      </w:r>
      <w:r>
        <w:rPr>
          <w:rFonts w:hint="cs"/>
          <w:rtl/>
          <w:lang w:bidi="fa-IR"/>
        </w:rPr>
        <w:t>و</w:t>
      </w:r>
      <w:r w:rsidRPr="08216279">
        <w:rPr>
          <w:rFonts w:hint="cs"/>
          <w:rtl/>
          <w:lang w:bidi="fa-IR"/>
        </w:rPr>
        <w:t>بیه و کسانی که عقیدة فاسد دارند و از چشم بزرگانشان مذموم هستند</w:t>
      </w:r>
      <w:r w:rsidR="08BF683B">
        <w:rPr>
          <w:rFonts w:hint="cs"/>
          <w:rtl/>
          <w:lang w:bidi="fa-IR"/>
        </w:rPr>
        <w:t>،</w:t>
      </w:r>
      <w:r w:rsidRPr="08216279">
        <w:rPr>
          <w:rFonts w:hint="cs"/>
          <w:rtl/>
          <w:lang w:bidi="fa-IR"/>
        </w:rPr>
        <w:t xml:space="preserve"> می‌باشند و هر آنچه که از نقایص به نظر تو می‌رسد در آنها وجود دارد و بر خلاف اینها علمای آنها ادعا می‌کنند که هر آنچه</w:t>
      </w:r>
      <w:r>
        <w:rPr>
          <w:rFonts w:hint="cs"/>
          <w:rtl/>
          <w:lang w:bidi="fa-IR"/>
        </w:rPr>
        <w:t xml:space="preserve"> </w:t>
      </w:r>
      <w:r w:rsidRPr="08216279">
        <w:rPr>
          <w:rFonts w:hint="cs"/>
          <w:rtl/>
          <w:lang w:bidi="fa-IR"/>
        </w:rPr>
        <w:t xml:space="preserve">در این </w:t>
      </w:r>
      <w:r w:rsidR="08BF683B">
        <w:rPr>
          <w:rFonts w:hint="cs"/>
          <w:rtl/>
          <w:lang w:bidi="fa-IR"/>
        </w:rPr>
        <w:t xml:space="preserve">کتب </w:t>
      </w:r>
      <w:r w:rsidRPr="08216279">
        <w:rPr>
          <w:rFonts w:hint="cs"/>
          <w:rtl/>
          <w:lang w:bidi="fa-IR"/>
        </w:rPr>
        <w:t>اربعه می‌باشد صحیح و عمل کردن به آن واجب می‌باشد</w:t>
      </w:r>
      <w:r w:rsidRPr="08216279">
        <w:rPr>
          <w:rStyle w:val="a7"/>
          <w:rFonts w:cs="B Lotus"/>
          <w:sz w:val="28"/>
          <w:szCs w:val="28"/>
          <w:rtl/>
          <w:lang w:bidi="fa-IR"/>
        </w:rPr>
        <w:footnoteReference w:id="1282"/>
      </w:r>
      <w:r w:rsidRPr="08216279">
        <w:rPr>
          <w:rFonts w:hint="cs"/>
          <w:rtl/>
          <w:lang w:bidi="fa-IR"/>
        </w:rPr>
        <w:t xml:space="preserve"> و دلیل این سخن آن می‌باشد که مذهب آنها از ریشه فاسد می‌باشد و ثمرة فساد چیزی</w:t>
      </w:r>
      <w:r w:rsidR="08BF683B">
        <w:rPr>
          <w:rFonts w:hint="cs"/>
          <w:rtl/>
          <w:lang w:bidi="fa-IR"/>
        </w:rPr>
        <w:t xml:space="preserve"> جز</w:t>
      </w:r>
      <w:r w:rsidRPr="08216279">
        <w:rPr>
          <w:rFonts w:hint="cs"/>
          <w:rtl/>
          <w:lang w:bidi="fa-IR"/>
        </w:rPr>
        <w:t xml:space="preserve"> فساد نمی‌باشد.</w:t>
      </w:r>
      <w:r w:rsidRPr="08216279">
        <w:rPr>
          <w:rStyle w:val="a7"/>
          <w:rFonts w:cs="B Lotus"/>
          <w:sz w:val="28"/>
          <w:szCs w:val="28"/>
          <w:rtl/>
          <w:lang w:bidi="fa-IR"/>
        </w:rPr>
        <w:footnoteReference w:id="1283"/>
      </w:r>
    </w:p>
    <w:p w:rsidR="08855763" w:rsidRPr="0809188D" w:rsidRDefault="08855763" w:rsidP="08777A9A">
      <w:pPr>
        <w:ind w:firstLine="172"/>
        <w:jc w:val="center"/>
        <w:rPr>
          <w:rFonts w:hint="cs"/>
          <w:b/>
          <w:bCs/>
          <w:rtl/>
          <w:lang w:bidi="fa-IR"/>
        </w:rPr>
      </w:pPr>
      <w:r w:rsidRPr="0809188D">
        <w:rPr>
          <w:rFonts w:hint="cs"/>
          <w:b/>
          <w:bCs/>
          <w:rtl/>
          <w:lang w:bidi="fa-IR"/>
        </w:rPr>
        <w:t>و خداوند بلند مرتبه بر همه چیز آگاه است.</w:t>
      </w:r>
    </w:p>
    <w:p w:rsidR="08855763" w:rsidRDefault="08855763" w:rsidP="088D27D6">
      <w:pPr>
        <w:pStyle w:val="2"/>
        <w:rPr>
          <w:rFonts w:hint="cs"/>
          <w:rtl/>
        </w:rPr>
      </w:pPr>
      <w:r>
        <w:rPr>
          <w:rtl/>
        </w:rPr>
        <w:br w:type="page"/>
      </w:r>
      <w:bookmarkStart w:id="219" w:name="_Toc141524691"/>
      <w:bookmarkStart w:id="220" w:name="_Toc225750386"/>
      <w:r w:rsidRPr="08EF20AA">
        <w:rPr>
          <w:rFonts w:hint="cs"/>
          <w:rtl/>
        </w:rPr>
        <w:t>سوّم</w:t>
      </w:r>
      <w:r w:rsidR="08E041FF">
        <w:rPr>
          <w:rFonts w:hint="cs"/>
          <w:rtl/>
        </w:rPr>
        <w:t>:</w:t>
      </w:r>
      <w:r w:rsidRPr="08EF20AA">
        <w:rPr>
          <w:rFonts w:hint="cs"/>
          <w:rtl/>
        </w:rPr>
        <w:t xml:space="preserve"> شک در معنای روایت و پاسخ به آن</w:t>
      </w:r>
      <w:bookmarkEnd w:id="219"/>
      <w:bookmarkEnd w:id="220"/>
    </w:p>
    <w:p w:rsidR="088D27D6" w:rsidRPr="088D27D6" w:rsidRDefault="088D27D6" w:rsidP="088D27D6">
      <w:pPr>
        <w:rPr>
          <w:rFonts w:hint="cs"/>
          <w:rtl/>
          <w:lang w:bidi="fa-IR"/>
        </w:rPr>
      </w:pPr>
    </w:p>
    <w:p w:rsidR="08855763" w:rsidRDefault="08DB7048" w:rsidP="08777A9A">
      <w:pPr>
        <w:ind w:firstLine="172"/>
        <w:rPr>
          <w:rFonts w:hint="cs"/>
          <w:rtl/>
          <w:lang w:bidi="fa-IR"/>
        </w:rPr>
      </w:pPr>
      <w:r>
        <w:rPr>
          <w:rFonts w:hint="cs"/>
          <w:rtl/>
          <w:lang w:bidi="fa-IR"/>
        </w:rPr>
        <w:t>دشمنان سنت از جمله غال</w:t>
      </w:r>
      <w:r w:rsidR="08855763">
        <w:rPr>
          <w:rFonts w:hint="cs"/>
          <w:rtl/>
          <w:lang w:bidi="fa-IR"/>
        </w:rPr>
        <w:t>یان شیعه و مسشترقان و داعیان بی‌دین</w:t>
      </w:r>
      <w:r>
        <w:rPr>
          <w:rFonts w:hint="cs"/>
          <w:rtl/>
          <w:lang w:bidi="fa-IR"/>
        </w:rPr>
        <w:t>ی</w:t>
      </w:r>
      <w:r w:rsidR="08855763">
        <w:rPr>
          <w:rFonts w:hint="cs"/>
          <w:rtl/>
          <w:lang w:bidi="fa-IR"/>
        </w:rPr>
        <w:t xml:space="preserve"> ادعا می‌کنند که</w:t>
      </w:r>
      <w:r w:rsidR="08E041FF">
        <w:rPr>
          <w:rFonts w:hint="cs"/>
          <w:rtl/>
          <w:lang w:bidi="fa-IR"/>
        </w:rPr>
        <w:t>:</w:t>
      </w:r>
      <w:r w:rsidR="08855763">
        <w:rPr>
          <w:rFonts w:hint="cs"/>
          <w:rtl/>
          <w:lang w:bidi="fa-IR"/>
        </w:rPr>
        <w:t xml:space="preserve"> تأخیر در تدوین سنت ضرر بزرگی به سنت و محتوای روایتهای آن رساند و ادعا کردند که محتوای روایت حدیث شیوة ثابت و اصلی نزد علمای سنت می‌باشد در این هنگام اهتمام آنها در معنا بیشتر از اهتمامشان در لفظ می‌باشد تا اینکه اح</w:t>
      </w:r>
      <w:r w:rsidR="08F00527">
        <w:rPr>
          <w:rFonts w:hint="cs"/>
          <w:rtl/>
          <w:lang w:bidi="fa-IR"/>
        </w:rPr>
        <w:t>ا</w:t>
      </w:r>
      <w:r w:rsidR="08855763">
        <w:rPr>
          <w:rFonts w:hint="cs"/>
          <w:rtl/>
          <w:lang w:bidi="fa-IR"/>
        </w:rPr>
        <w:t>دیث را به ما برسانند پس علایم لفظی و معنوی آن از بین رفت و بنابراین دستورنویسان به احادیث روایت شده استدلال نمی‌کردند و در اثبات لغت یا قواعد نحو به آن استشهاد نمی‌کردند زیرا الفاظ آن مرهون تأثر شخصی راویان می‌شد.</w:t>
      </w:r>
      <w:r w:rsidR="08855763" w:rsidRPr="08E5555F">
        <w:rPr>
          <w:rStyle w:val="a7"/>
          <w:rFonts w:cs="B Lotus"/>
          <w:sz w:val="28"/>
          <w:szCs w:val="28"/>
          <w:rtl/>
          <w:lang w:bidi="fa-IR"/>
        </w:rPr>
        <w:footnoteReference w:id="1284"/>
      </w:r>
      <w:r w:rsidR="08855763">
        <w:rPr>
          <w:rFonts w:hint="cs"/>
          <w:rtl/>
          <w:lang w:bidi="fa-IR"/>
        </w:rPr>
        <w:t xml:space="preserve"> این خلاصه تردید برانگیز دشمنان اسلام دربارة محتوای روایت بود که به استدلال سنت نبوی و مکان قانونگذاری آن شک کردند.</w:t>
      </w:r>
    </w:p>
    <w:p w:rsidR="08F00527" w:rsidRDefault="08855763" w:rsidP="08777A9A">
      <w:pPr>
        <w:ind w:firstLine="172"/>
        <w:rPr>
          <w:rFonts w:hint="cs"/>
          <w:rtl/>
          <w:lang w:bidi="fa-IR"/>
        </w:rPr>
      </w:pPr>
      <w:r w:rsidRPr="08F00527">
        <w:rPr>
          <w:rFonts w:hint="cs"/>
          <w:b/>
          <w:bCs/>
          <w:rtl/>
          <w:lang w:bidi="fa-IR"/>
        </w:rPr>
        <w:t>جواب آن</w:t>
      </w:r>
      <w:r w:rsidR="08E041FF" w:rsidRPr="08F00527">
        <w:rPr>
          <w:rFonts w:hint="cs"/>
          <w:b/>
          <w:bCs/>
          <w:rtl/>
          <w:lang w:bidi="fa-IR"/>
        </w:rPr>
        <w:t>:</w:t>
      </w:r>
      <w:r>
        <w:rPr>
          <w:rFonts w:hint="cs"/>
          <w:rtl/>
          <w:lang w:bidi="fa-IR"/>
        </w:rPr>
        <w:t xml:space="preserve"> </w:t>
      </w:r>
    </w:p>
    <w:p w:rsidR="084E19FC" w:rsidRDefault="08F00527" w:rsidP="08777A9A">
      <w:pPr>
        <w:ind w:firstLine="172"/>
        <w:rPr>
          <w:rFonts w:hint="cs"/>
          <w:rtl/>
          <w:lang w:bidi="fa-IR"/>
        </w:rPr>
      </w:pPr>
      <w:r>
        <w:rPr>
          <w:rFonts w:hint="cs"/>
          <w:rtl/>
          <w:lang w:bidi="fa-IR"/>
        </w:rPr>
        <w:t>اولاً و قبل از روشن شدن فساد ادعای</w:t>
      </w:r>
      <w:r w:rsidR="08855763">
        <w:rPr>
          <w:rFonts w:hint="cs"/>
          <w:rtl/>
          <w:lang w:bidi="fa-IR"/>
        </w:rPr>
        <w:t xml:space="preserve"> داعیان فتنه و دروغ‌پردازان علم </w:t>
      </w:r>
      <w:r w:rsidR="08EE3437">
        <w:rPr>
          <w:rFonts w:hint="cs"/>
          <w:rtl/>
          <w:lang w:bidi="fa-IR"/>
        </w:rPr>
        <w:t>به اینکه</w:t>
      </w:r>
      <w:r w:rsidR="08855763">
        <w:rPr>
          <w:rFonts w:hint="cs"/>
          <w:rtl/>
          <w:lang w:bidi="fa-IR"/>
        </w:rPr>
        <w:t xml:space="preserve"> </w:t>
      </w:r>
      <w:r w:rsidR="08EE3437">
        <w:rPr>
          <w:rFonts w:hint="cs"/>
          <w:rtl/>
          <w:lang w:bidi="fa-IR"/>
        </w:rPr>
        <w:t xml:space="preserve">روایت </w:t>
      </w:r>
      <w:r w:rsidR="08855763">
        <w:rPr>
          <w:rFonts w:hint="cs"/>
          <w:rtl/>
          <w:lang w:bidi="fa-IR"/>
        </w:rPr>
        <w:t>حدیث از لحاظ معنا و محتوا قاعدة اصلی و ثابت نزد علمای حدیث می‌باشد و اهتمام آنها در معنا بیشتر از لفظ می‌باشد</w:t>
      </w:r>
      <w:r w:rsidR="084D7053">
        <w:rPr>
          <w:rFonts w:hint="cs"/>
          <w:rtl/>
          <w:lang w:bidi="fa-IR"/>
        </w:rPr>
        <w:t>،</w:t>
      </w:r>
      <w:r w:rsidR="08855763">
        <w:rPr>
          <w:rFonts w:hint="cs"/>
          <w:rtl/>
          <w:lang w:bidi="fa-IR"/>
        </w:rPr>
        <w:t xml:space="preserve"> قبل از</w:t>
      </w:r>
      <w:r w:rsidR="08F30C44">
        <w:rPr>
          <w:rFonts w:hint="cs"/>
          <w:rtl/>
          <w:lang w:bidi="fa-IR"/>
        </w:rPr>
        <w:t xml:space="preserve"> </w:t>
      </w:r>
      <w:r w:rsidR="08855763">
        <w:rPr>
          <w:rFonts w:hint="cs"/>
          <w:rtl/>
          <w:lang w:bidi="fa-IR"/>
        </w:rPr>
        <w:t>بیان</w:t>
      </w:r>
      <w:r w:rsidR="084D7053">
        <w:rPr>
          <w:rFonts w:hint="cs"/>
          <w:rtl/>
          <w:lang w:bidi="fa-IR"/>
        </w:rPr>
        <w:t xml:space="preserve"> بطلان</w:t>
      </w:r>
      <w:r w:rsidR="08855763">
        <w:rPr>
          <w:rFonts w:hint="cs"/>
          <w:rtl/>
          <w:lang w:bidi="fa-IR"/>
        </w:rPr>
        <w:t xml:space="preserve"> این ادعا اولاً در مورد حکم روایت حدیث </w:t>
      </w:r>
      <w:r w:rsidR="084826B2">
        <w:rPr>
          <w:rFonts w:hint="cs"/>
          <w:rtl/>
          <w:lang w:bidi="fa-IR"/>
        </w:rPr>
        <w:t>به</w:t>
      </w:r>
      <w:r w:rsidR="08855763">
        <w:rPr>
          <w:rFonts w:hint="cs"/>
          <w:rtl/>
          <w:lang w:bidi="fa-IR"/>
        </w:rPr>
        <w:t xml:space="preserve"> معنا از جانب علمای امت از محد</w:t>
      </w:r>
      <w:r w:rsidR="084826B2">
        <w:rPr>
          <w:rFonts w:hint="cs"/>
          <w:rtl/>
          <w:lang w:bidi="fa-IR"/>
        </w:rPr>
        <w:t>ثان و فقها و اصولیون، سخن می‏گوی</w:t>
      </w:r>
      <w:r w:rsidR="08855763">
        <w:rPr>
          <w:rFonts w:hint="cs"/>
          <w:rtl/>
          <w:lang w:bidi="fa-IR"/>
        </w:rPr>
        <w:t xml:space="preserve">یم، </w:t>
      </w:r>
      <w:r w:rsidR="08733D99">
        <w:rPr>
          <w:rFonts w:hint="cs"/>
          <w:rtl/>
          <w:lang w:bidi="fa-IR"/>
        </w:rPr>
        <w:t>تا</w:t>
      </w:r>
      <w:r w:rsidR="08855763">
        <w:rPr>
          <w:rFonts w:hint="cs"/>
          <w:rtl/>
          <w:lang w:bidi="fa-IR"/>
        </w:rPr>
        <w:t xml:space="preserve"> آشکار </w:t>
      </w:r>
      <w:r w:rsidR="08733D99">
        <w:rPr>
          <w:rFonts w:hint="cs"/>
          <w:rtl/>
          <w:lang w:bidi="fa-IR"/>
        </w:rPr>
        <w:t xml:space="preserve">کنیم </w:t>
      </w:r>
      <w:r w:rsidR="08855763">
        <w:rPr>
          <w:rFonts w:hint="cs"/>
          <w:rtl/>
          <w:lang w:bidi="fa-IR"/>
        </w:rPr>
        <w:t>که چگونه دشمنان این سنت، اصل را به فرع برگرداندند و فرع را به اصل؟</w:t>
      </w:r>
    </w:p>
    <w:p w:rsidR="08855763" w:rsidRDefault="08855763" w:rsidP="08777A9A">
      <w:pPr>
        <w:ind w:firstLine="172"/>
        <w:rPr>
          <w:rFonts w:hint="cs"/>
          <w:rtl/>
          <w:lang w:bidi="fa-IR"/>
        </w:rPr>
      </w:pPr>
      <w:r>
        <w:rPr>
          <w:rFonts w:hint="cs"/>
          <w:rtl/>
          <w:lang w:bidi="fa-IR"/>
        </w:rPr>
        <w:t xml:space="preserve">آشکار است که علما در </w:t>
      </w:r>
      <w:r w:rsidR="084E19FC">
        <w:rPr>
          <w:rFonts w:hint="cs"/>
          <w:rtl/>
          <w:lang w:bidi="fa-IR"/>
        </w:rPr>
        <w:t xml:space="preserve">مورد </w:t>
      </w:r>
      <w:r>
        <w:rPr>
          <w:rFonts w:hint="cs"/>
          <w:rtl/>
          <w:lang w:bidi="fa-IR"/>
        </w:rPr>
        <w:t xml:space="preserve">روایت حدیث </w:t>
      </w:r>
      <w:r w:rsidR="084E19FC">
        <w:rPr>
          <w:rFonts w:hint="cs"/>
          <w:rtl/>
          <w:lang w:bidi="fa-IR"/>
        </w:rPr>
        <w:t>از لحاظ</w:t>
      </w:r>
      <w:r>
        <w:rPr>
          <w:rFonts w:hint="cs"/>
          <w:rtl/>
          <w:lang w:bidi="fa-IR"/>
        </w:rPr>
        <w:t xml:space="preserve"> معنا</w:t>
      </w:r>
      <w:r w:rsidR="084E19FC">
        <w:rPr>
          <w:rFonts w:hint="cs"/>
          <w:rtl/>
          <w:lang w:bidi="fa-IR"/>
        </w:rPr>
        <w:t>یی</w:t>
      </w:r>
      <w:r>
        <w:rPr>
          <w:rFonts w:hint="cs"/>
          <w:rtl/>
          <w:lang w:bidi="fa-IR"/>
        </w:rPr>
        <w:t xml:space="preserve"> چند </w:t>
      </w:r>
      <w:r w:rsidR="084E19FC">
        <w:rPr>
          <w:rFonts w:hint="cs"/>
          <w:rtl/>
          <w:lang w:bidi="fa-IR"/>
        </w:rPr>
        <w:t>دسته</w:t>
      </w:r>
      <w:r>
        <w:rPr>
          <w:rFonts w:hint="cs"/>
          <w:rtl/>
          <w:lang w:bidi="fa-IR"/>
        </w:rPr>
        <w:t xml:space="preserve"> می‌باشند</w:t>
      </w:r>
      <w:r w:rsidR="084E19FC">
        <w:rPr>
          <w:rFonts w:hint="cs"/>
          <w:rtl/>
          <w:lang w:bidi="fa-IR"/>
        </w:rPr>
        <w:t>.</w:t>
      </w:r>
      <w:r w:rsidRPr="08E5555F">
        <w:rPr>
          <w:rStyle w:val="a7"/>
          <w:rFonts w:cs="B Lotus"/>
          <w:sz w:val="28"/>
          <w:szCs w:val="28"/>
          <w:rtl/>
          <w:lang w:bidi="fa-IR"/>
        </w:rPr>
        <w:footnoteReference w:id="1285"/>
      </w:r>
      <w:r w:rsidR="084E19FC">
        <w:rPr>
          <w:rFonts w:hint="cs"/>
          <w:rtl/>
          <w:lang w:bidi="fa-IR"/>
        </w:rPr>
        <w:t xml:space="preserve"> ما خلاصة دو</w:t>
      </w:r>
      <w:r>
        <w:rPr>
          <w:rFonts w:hint="cs"/>
          <w:rtl/>
          <w:lang w:bidi="fa-IR"/>
        </w:rPr>
        <w:t xml:space="preserve"> </w:t>
      </w:r>
      <w:r w:rsidR="084E19FC">
        <w:rPr>
          <w:rFonts w:hint="cs"/>
          <w:rtl/>
          <w:lang w:bidi="fa-IR"/>
        </w:rPr>
        <w:t>دسته</w:t>
      </w:r>
      <w:r>
        <w:rPr>
          <w:rFonts w:hint="cs"/>
          <w:rtl/>
          <w:lang w:bidi="fa-IR"/>
        </w:rPr>
        <w:t xml:space="preserve"> یا مسلک را می‌آوریم</w:t>
      </w:r>
      <w:r w:rsidR="08E041FF">
        <w:rPr>
          <w:rFonts w:hint="cs"/>
          <w:rtl/>
          <w:lang w:bidi="fa-IR"/>
        </w:rPr>
        <w:t>:</w:t>
      </w:r>
    </w:p>
    <w:p w:rsidR="08855763" w:rsidRDefault="08855763" w:rsidP="08777A9A">
      <w:pPr>
        <w:ind w:firstLine="172"/>
        <w:rPr>
          <w:rFonts w:hint="cs"/>
          <w:rtl/>
          <w:lang w:bidi="fa-IR"/>
        </w:rPr>
      </w:pPr>
    </w:p>
    <w:p w:rsidR="08855763" w:rsidRPr="08EE7B98" w:rsidRDefault="08855763" w:rsidP="082128D9">
      <w:pPr>
        <w:pStyle w:val="3"/>
        <w:rPr>
          <w:rFonts w:hint="cs"/>
          <w:rtl/>
        </w:rPr>
      </w:pPr>
      <w:bookmarkStart w:id="221" w:name="_Toc141524692"/>
      <w:bookmarkStart w:id="222" w:name="_Toc225750387"/>
      <w:r w:rsidRPr="08EE7B98">
        <w:rPr>
          <w:rFonts w:hint="cs"/>
          <w:rtl/>
        </w:rPr>
        <w:t>مسلک یا مذهب اوّل</w:t>
      </w:r>
      <w:bookmarkEnd w:id="221"/>
      <w:bookmarkEnd w:id="222"/>
    </w:p>
    <w:p w:rsidR="08855763" w:rsidRDefault="08855763" w:rsidP="08777A9A">
      <w:pPr>
        <w:ind w:firstLine="172"/>
        <w:rPr>
          <w:rFonts w:hint="cs"/>
          <w:rtl/>
          <w:lang w:bidi="fa-IR"/>
        </w:rPr>
      </w:pPr>
      <w:r>
        <w:rPr>
          <w:rFonts w:hint="cs"/>
          <w:rtl/>
          <w:lang w:bidi="fa-IR"/>
        </w:rPr>
        <w:t xml:space="preserve">روایت کردن حدیث از لحاظ معنا </w:t>
      </w:r>
      <w:r w:rsidR="084D5B39">
        <w:rPr>
          <w:rFonts w:hint="cs"/>
          <w:rtl/>
          <w:lang w:bidi="fa-IR"/>
        </w:rPr>
        <w:t xml:space="preserve">برای </w:t>
      </w:r>
      <w:r>
        <w:rPr>
          <w:rFonts w:hint="cs"/>
          <w:rtl/>
          <w:lang w:bidi="fa-IR"/>
        </w:rPr>
        <w:t xml:space="preserve">کسی که مدلول الفاظ </w:t>
      </w:r>
      <w:r w:rsidR="083D7A5E">
        <w:rPr>
          <w:rFonts w:hint="cs"/>
          <w:rtl/>
          <w:lang w:bidi="fa-IR"/>
        </w:rPr>
        <w:t xml:space="preserve">و مقاصد </w:t>
      </w:r>
      <w:r w:rsidR="081F6F64">
        <w:rPr>
          <w:rFonts w:hint="cs"/>
          <w:rtl/>
          <w:lang w:bidi="fa-IR"/>
        </w:rPr>
        <w:t xml:space="preserve">آن و آنچه معنایش را تغییر می‌دهد و مترادف آن </w:t>
      </w:r>
      <w:r w:rsidR="084D5B39">
        <w:rPr>
          <w:rFonts w:hint="cs"/>
          <w:rtl/>
          <w:lang w:bidi="fa-IR"/>
        </w:rPr>
        <w:t xml:space="preserve">را </w:t>
      </w:r>
      <w:r>
        <w:rPr>
          <w:rFonts w:hint="cs"/>
          <w:rtl/>
          <w:lang w:bidi="fa-IR"/>
        </w:rPr>
        <w:t>در زبان عربی نمی‌داند</w:t>
      </w:r>
      <w:r w:rsidR="081F6F64">
        <w:rPr>
          <w:rFonts w:hint="cs"/>
          <w:rtl/>
          <w:lang w:bidi="fa-IR"/>
        </w:rPr>
        <w:t>،</w:t>
      </w:r>
      <w:r>
        <w:rPr>
          <w:rFonts w:hint="cs"/>
          <w:rtl/>
          <w:lang w:bidi="fa-IR"/>
        </w:rPr>
        <w:t xml:space="preserve"> </w:t>
      </w:r>
      <w:r w:rsidR="084D5B39">
        <w:rPr>
          <w:rFonts w:hint="cs"/>
          <w:rtl/>
          <w:lang w:bidi="fa-IR"/>
        </w:rPr>
        <w:t>جا</w:t>
      </w:r>
      <w:r w:rsidR="081F6F64">
        <w:rPr>
          <w:rFonts w:hint="cs"/>
          <w:rtl/>
          <w:lang w:bidi="fa-IR"/>
        </w:rPr>
        <w:t>یز نیست</w:t>
      </w:r>
      <w:r w:rsidR="084D5B39">
        <w:rPr>
          <w:rFonts w:hint="cs"/>
          <w:rtl/>
          <w:lang w:bidi="fa-IR"/>
        </w:rPr>
        <w:t xml:space="preserve"> </w:t>
      </w:r>
      <w:r>
        <w:rPr>
          <w:rFonts w:hint="cs"/>
          <w:rtl/>
          <w:lang w:bidi="fa-IR"/>
        </w:rPr>
        <w:t xml:space="preserve">و </w:t>
      </w:r>
      <w:r w:rsidR="081F6F64">
        <w:rPr>
          <w:rFonts w:hint="cs"/>
          <w:rtl/>
          <w:lang w:bidi="fa-IR"/>
        </w:rPr>
        <w:t xml:space="preserve">این امر بدون اختلاف بین علما، واجب است. </w:t>
      </w:r>
      <w:r>
        <w:rPr>
          <w:rFonts w:hint="cs"/>
          <w:rtl/>
          <w:lang w:bidi="fa-IR"/>
        </w:rPr>
        <w:t xml:space="preserve">زیرا کسی که به آن متصف شد به خللی در تغییر آن ایمان ندارد و لازم </w:t>
      </w:r>
      <w:r w:rsidR="08E308CB">
        <w:rPr>
          <w:rFonts w:hint="cs"/>
          <w:rtl/>
          <w:lang w:bidi="fa-IR"/>
        </w:rPr>
        <w:t>است</w:t>
      </w:r>
      <w:r>
        <w:rPr>
          <w:rFonts w:hint="cs"/>
          <w:rtl/>
          <w:lang w:bidi="fa-IR"/>
        </w:rPr>
        <w:t xml:space="preserve"> کسی که این </w:t>
      </w:r>
      <w:r w:rsidR="08E308CB">
        <w:rPr>
          <w:rFonts w:hint="cs"/>
          <w:rtl/>
          <w:lang w:bidi="fa-IR"/>
        </w:rPr>
        <w:t>ویژگی را دارد</w:t>
      </w:r>
      <w:r w:rsidR="082511C5">
        <w:rPr>
          <w:rFonts w:hint="cs"/>
          <w:rtl/>
          <w:lang w:bidi="fa-IR"/>
        </w:rPr>
        <w:t xml:space="preserve"> حدیث را با</w:t>
      </w:r>
      <w:r>
        <w:rPr>
          <w:rFonts w:hint="cs"/>
          <w:rtl/>
          <w:lang w:bidi="fa-IR"/>
        </w:rPr>
        <w:t xml:space="preserve"> الفاظ</w:t>
      </w:r>
      <w:r w:rsidR="082511C5">
        <w:rPr>
          <w:rFonts w:hint="cs"/>
          <w:rtl/>
          <w:lang w:bidi="fa-IR"/>
        </w:rPr>
        <w:t>ی</w:t>
      </w:r>
      <w:r>
        <w:rPr>
          <w:rFonts w:hint="cs"/>
          <w:rtl/>
          <w:lang w:bidi="fa-IR"/>
        </w:rPr>
        <w:t xml:space="preserve"> که </w:t>
      </w:r>
      <w:r w:rsidR="08C27CFB">
        <w:rPr>
          <w:rFonts w:hint="cs"/>
          <w:rtl/>
          <w:lang w:bidi="fa-IR"/>
        </w:rPr>
        <w:t xml:space="preserve">آن را شنیده و بدون تأخیر و افزودن و یا کم کردن حرفی و تبدیل یک حرف یا بیشتر </w:t>
      </w:r>
      <w:r w:rsidR="082511C5">
        <w:rPr>
          <w:rFonts w:hint="cs"/>
          <w:rtl/>
          <w:lang w:bidi="fa-IR"/>
        </w:rPr>
        <w:t>و مشدد کردن</w:t>
      </w:r>
      <w:r w:rsidR="08C27CFB">
        <w:rPr>
          <w:rFonts w:hint="cs"/>
          <w:rtl/>
          <w:lang w:bidi="fa-IR"/>
        </w:rPr>
        <w:t xml:space="preserve"> به ثقیل یا عکس آن</w:t>
      </w:r>
      <w:r w:rsidR="082511C5">
        <w:rPr>
          <w:rFonts w:hint="cs"/>
          <w:rtl/>
          <w:lang w:bidi="fa-IR"/>
        </w:rPr>
        <w:t>،</w:t>
      </w:r>
      <w:r w:rsidR="08C27CFB">
        <w:rPr>
          <w:rFonts w:hint="cs"/>
          <w:rtl/>
          <w:lang w:bidi="fa-IR"/>
        </w:rPr>
        <w:t xml:space="preserve"> روایت کند</w:t>
      </w:r>
      <w:r w:rsidR="082511C5">
        <w:rPr>
          <w:rFonts w:hint="cs"/>
          <w:rtl/>
          <w:lang w:bidi="fa-IR"/>
        </w:rPr>
        <w:t>.</w:t>
      </w:r>
      <w:r w:rsidRPr="08E5555F">
        <w:rPr>
          <w:rStyle w:val="a7"/>
          <w:rFonts w:cs="B Lotus"/>
          <w:sz w:val="28"/>
          <w:szCs w:val="28"/>
          <w:rtl/>
          <w:lang w:bidi="fa-IR"/>
        </w:rPr>
        <w:footnoteReference w:id="1286"/>
      </w:r>
      <w:r w:rsidR="080F45CB">
        <w:rPr>
          <w:rFonts w:hint="cs"/>
          <w:rtl/>
          <w:lang w:bidi="fa-IR"/>
        </w:rPr>
        <w:t xml:space="preserve"> هنگامیکه همة اینها</w:t>
      </w:r>
      <w:r>
        <w:rPr>
          <w:rFonts w:hint="cs"/>
          <w:rtl/>
          <w:lang w:bidi="fa-IR"/>
        </w:rPr>
        <w:t xml:space="preserve"> را انجام داد جها</w:t>
      </w:r>
      <w:r w:rsidR="082511C5">
        <w:rPr>
          <w:rFonts w:hint="cs"/>
          <w:rtl/>
          <w:lang w:bidi="fa-IR"/>
        </w:rPr>
        <w:t>ل</w:t>
      </w:r>
      <w:r>
        <w:rPr>
          <w:rFonts w:hint="cs"/>
          <w:rtl/>
          <w:lang w:bidi="fa-IR"/>
        </w:rPr>
        <w:t>تش را محکم کرد</w:t>
      </w:r>
      <w:r w:rsidR="080F45CB">
        <w:rPr>
          <w:rFonts w:hint="cs"/>
          <w:rtl/>
          <w:lang w:bidi="fa-IR"/>
        </w:rPr>
        <w:t>ه</w:t>
      </w:r>
      <w:r>
        <w:rPr>
          <w:rFonts w:hint="cs"/>
          <w:rtl/>
          <w:lang w:bidi="fa-IR"/>
        </w:rPr>
        <w:t xml:space="preserve"> و در اصول دین بر مبانی غیر حقیقی </w:t>
      </w:r>
      <w:r w:rsidR="080F45CB">
        <w:rPr>
          <w:rFonts w:hint="cs"/>
          <w:rtl/>
          <w:lang w:bidi="fa-IR"/>
        </w:rPr>
        <w:t>تصرف کرده</w:t>
      </w:r>
      <w:r>
        <w:rPr>
          <w:rFonts w:hint="cs"/>
          <w:rtl/>
          <w:lang w:bidi="fa-IR"/>
        </w:rPr>
        <w:t xml:space="preserve"> و به واسطة آنچه که علمی به آن ندارد به خدا و رسولش</w:t>
      </w:r>
      <w:r>
        <w:rPr>
          <w:rFonts w:hint="cs"/>
          <w:lang w:bidi="fa-IR"/>
        </w:rPr>
        <w:sym w:font="AGA Arabesque" w:char="F072"/>
      </w:r>
      <w:r w:rsidR="081202DC">
        <w:rPr>
          <w:rFonts w:hint="cs"/>
          <w:rtl/>
          <w:lang w:bidi="fa-IR"/>
        </w:rPr>
        <w:t xml:space="preserve"> سخنی نسبت می‌ده</w:t>
      </w:r>
      <w:r>
        <w:rPr>
          <w:rFonts w:hint="cs"/>
          <w:rtl/>
          <w:lang w:bidi="fa-IR"/>
        </w:rPr>
        <w:t>د.</w:t>
      </w:r>
      <w:r w:rsidRPr="08E5555F">
        <w:rPr>
          <w:rStyle w:val="a7"/>
          <w:rFonts w:cs="B Lotus"/>
          <w:sz w:val="28"/>
          <w:szCs w:val="28"/>
          <w:rtl/>
          <w:lang w:bidi="fa-IR"/>
        </w:rPr>
        <w:footnoteReference w:id="1287"/>
      </w:r>
    </w:p>
    <w:p w:rsidR="08855763" w:rsidRDefault="08855763" w:rsidP="08777A9A">
      <w:pPr>
        <w:ind w:firstLine="172"/>
        <w:rPr>
          <w:rFonts w:hint="cs"/>
          <w:rtl/>
          <w:lang w:bidi="fa-IR"/>
        </w:rPr>
      </w:pPr>
      <w:r>
        <w:rPr>
          <w:rFonts w:hint="cs"/>
          <w:rtl/>
          <w:lang w:bidi="fa-IR"/>
        </w:rPr>
        <w:t>اما کسی که به الفاظ و مدلولات آن و مقاصد آن آگاه است پس به آنچه که معنای آن را تغییر می‌دهد دانش دارد و تفاوت بین آن</w:t>
      </w:r>
      <w:r w:rsidR="081202DC">
        <w:rPr>
          <w:rFonts w:hint="cs"/>
          <w:rtl/>
          <w:lang w:bidi="fa-IR"/>
        </w:rPr>
        <w:t xml:space="preserve"> </w:t>
      </w:r>
      <w:r>
        <w:rPr>
          <w:rFonts w:hint="cs"/>
          <w:rtl/>
          <w:lang w:bidi="fa-IR"/>
        </w:rPr>
        <w:t xml:space="preserve">دو را می‌بیند. پس </w:t>
      </w:r>
      <w:r w:rsidR="08451498">
        <w:rPr>
          <w:rFonts w:hint="cs"/>
          <w:rtl/>
          <w:lang w:bidi="fa-IR"/>
        </w:rPr>
        <w:t>پیشینیان</w:t>
      </w:r>
      <w:r>
        <w:rPr>
          <w:rFonts w:hint="cs"/>
          <w:rtl/>
          <w:lang w:bidi="fa-IR"/>
        </w:rPr>
        <w:t xml:space="preserve"> و محدثین و فقیهان </w:t>
      </w:r>
      <w:r w:rsidR="08451498">
        <w:rPr>
          <w:rFonts w:hint="cs"/>
          <w:rtl/>
          <w:lang w:bidi="fa-IR"/>
        </w:rPr>
        <w:t xml:space="preserve">و اصولیون </w:t>
      </w:r>
      <w:r>
        <w:rPr>
          <w:rFonts w:hint="cs"/>
          <w:rtl/>
          <w:lang w:bidi="fa-IR"/>
        </w:rPr>
        <w:t>در آن اختلاف داشتند</w:t>
      </w:r>
      <w:r w:rsidR="08451498">
        <w:rPr>
          <w:rFonts w:hint="cs"/>
          <w:rtl/>
          <w:lang w:bidi="fa-IR"/>
        </w:rPr>
        <w:t>.</w:t>
      </w:r>
      <w:r>
        <w:rPr>
          <w:rFonts w:hint="cs"/>
          <w:rtl/>
          <w:lang w:bidi="fa-IR"/>
        </w:rPr>
        <w:t xml:space="preserve"> بنابراین</w:t>
      </w:r>
      <w:r w:rsidR="08451498">
        <w:rPr>
          <w:rFonts w:hint="cs"/>
          <w:rtl/>
          <w:lang w:bidi="fa-IR"/>
        </w:rPr>
        <w:t xml:space="preserve"> اکثر</w:t>
      </w:r>
      <w:r>
        <w:rPr>
          <w:rFonts w:hint="cs"/>
          <w:rtl/>
          <w:lang w:bidi="fa-IR"/>
        </w:rPr>
        <w:t xml:space="preserve"> آنها روایت به معنا را مجاز شمردند هنگامیکه </w:t>
      </w:r>
      <w:r w:rsidR="087E7D2C">
        <w:rPr>
          <w:rFonts w:hint="cs"/>
          <w:rtl/>
          <w:lang w:bidi="fa-IR"/>
        </w:rPr>
        <w:t xml:space="preserve">مطمئن باشند که </w:t>
      </w:r>
      <w:r>
        <w:rPr>
          <w:rFonts w:hint="cs"/>
          <w:rtl/>
          <w:lang w:bidi="fa-IR"/>
        </w:rPr>
        <w:t>معنی لفظ</w:t>
      </w:r>
      <w:r w:rsidR="08C46AFB">
        <w:rPr>
          <w:rFonts w:hint="cs"/>
          <w:rtl/>
          <w:lang w:bidi="fa-IR"/>
        </w:rPr>
        <w:t>ی</w:t>
      </w:r>
      <w:r>
        <w:rPr>
          <w:rFonts w:hint="cs"/>
          <w:rtl/>
          <w:lang w:bidi="fa-IR"/>
        </w:rPr>
        <w:t xml:space="preserve"> را</w:t>
      </w:r>
      <w:r w:rsidR="08C46AFB">
        <w:rPr>
          <w:rFonts w:hint="cs"/>
          <w:rtl/>
          <w:lang w:bidi="fa-IR"/>
        </w:rPr>
        <w:t xml:space="preserve"> که به او رسیده،</w:t>
      </w:r>
      <w:r>
        <w:rPr>
          <w:rFonts w:hint="cs"/>
          <w:rtl/>
          <w:lang w:bidi="fa-IR"/>
        </w:rPr>
        <w:t xml:space="preserve"> </w:t>
      </w:r>
      <w:r w:rsidR="087E7D2C">
        <w:rPr>
          <w:rFonts w:hint="cs"/>
          <w:rtl/>
          <w:lang w:bidi="fa-IR"/>
        </w:rPr>
        <w:t>ادا کرده</w:t>
      </w:r>
      <w:r>
        <w:rPr>
          <w:rFonts w:hint="cs"/>
          <w:rtl/>
          <w:lang w:bidi="fa-IR"/>
        </w:rPr>
        <w:t xml:space="preserve"> </w:t>
      </w:r>
      <w:r w:rsidR="08C46AFB">
        <w:rPr>
          <w:rFonts w:hint="cs"/>
          <w:rtl/>
          <w:lang w:bidi="fa-IR"/>
        </w:rPr>
        <w:t xml:space="preserve">باشد </w:t>
      </w:r>
      <w:r w:rsidR="087E7D2C">
        <w:rPr>
          <w:rFonts w:hint="cs"/>
          <w:rtl/>
          <w:lang w:bidi="fa-IR"/>
        </w:rPr>
        <w:t>خواه در</w:t>
      </w:r>
      <w:r>
        <w:rPr>
          <w:rFonts w:hint="cs"/>
          <w:rtl/>
          <w:lang w:bidi="fa-IR"/>
        </w:rPr>
        <w:t xml:space="preserve"> حدیث </w:t>
      </w:r>
      <w:r w:rsidR="087E7D2C">
        <w:rPr>
          <w:rFonts w:hint="cs"/>
          <w:rtl/>
          <w:lang w:bidi="fa-IR"/>
        </w:rPr>
        <w:t>م</w:t>
      </w:r>
      <w:r>
        <w:rPr>
          <w:rFonts w:hint="cs"/>
          <w:rtl/>
          <w:lang w:bidi="fa-IR"/>
        </w:rPr>
        <w:t>رف</w:t>
      </w:r>
      <w:r w:rsidR="087E7D2C">
        <w:rPr>
          <w:rFonts w:hint="cs"/>
          <w:rtl/>
          <w:lang w:bidi="fa-IR"/>
        </w:rPr>
        <w:t>و</w:t>
      </w:r>
      <w:r>
        <w:rPr>
          <w:rFonts w:hint="cs"/>
          <w:rtl/>
          <w:lang w:bidi="fa-IR"/>
        </w:rPr>
        <w:t xml:space="preserve">ع </w:t>
      </w:r>
      <w:r w:rsidR="087E7D2C">
        <w:rPr>
          <w:rFonts w:hint="cs"/>
          <w:rtl/>
          <w:lang w:bidi="fa-IR"/>
        </w:rPr>
        <w:t>باشد</w:t>
      </w:r>
      <w:r>
        <w:rPr>
          <w:rFonts w:hint="cs"/>
          <w:rtl/>
          <w:lang w:bidi="fa-IR"/>
        </w:rPr>
        <w:t xml:space="preserve"> یا غیر</w:t>
      </w:r>
      <w:r w:rsidR="087E7D2C">
        <w:rPr>
          <w:rFonts w:hint="cs"/>
          <w:rtl/>
          <w:lang w:bidi="fa-IR"/>
        </w:rPr>
        <w:t>مرفوع</w:t>
      </w:r>
      <w:r>
        <w:rPr>
          <w:rFonts w:hint="cs"/>
          <w:rtl/>
          <w:lang w:bidi="fa-IR"/>
        </w:rPr>
        <w:t>.</w:t>
      </w:r>
      <w:r w:rsidRPr="08E5555F">
        <w:rPr>
          <w:rStyle w:val="a7"/>
          <w:rFonts w:cs="B Lotus"/>
          <w:sz w:val="28"/>
          <w:szCs w:val="28"/>
          <w:rtl/>
          <w:lang w:bidi="fa-IR"/>
        </w:rPr>
        <w:footnoteReference w:id="1288"/>
      </w:r>
    </w:p>
    <w:p w:rsidR="088D27D6" w:rsidRDefault="088D27D6" w:rsidP="08777A9A">
      <w:pPr>
        <w:ind w:firstLine="172"/>
        <w:rPr>
          <w:rFonts w:hint="cs"/>
          <w:rtl/>
          <w:lang w:bidi="fa-IR"/>
        </w:rPr>
      </w:pPr>
    </w:p>
    <w:p w:rsidR="08855763" w:rsidRDefault="08855763" w:rsidP="082128D9">
      <w:pPr>
        <w:pStyle w:val="3"/>
        <w:rPr>
          <w:rFonts w:hint="cs"/>
          <w:rtl/>
        </w:rPr>
      </w:pPr>
      <w:bookmarkStart w:id="223" w:name="_Toc141524693"/>
      <w:bookmarkStart w:id="224" w:name="_Toc225750388"/>
      <w:r w:rsidRPr="08BE4EDD">
        <w:rPr>
          <w:rFonts w:hint="cs"/>
          <w:rtl/>
        </w:rPr>
        <w:t>مذهب یا مسلک دوّم</w:t>
      </w:r>
      <w:bookmarkEnd w:id="223"/>
      <w:bookmarkEnd w:id="224"/>
    </w:p>
    <w:p w:rsidR="08855763" w:rsidRPr="089669A3" w:rsidRDefault="08855763" w:rsidP="08777A9A">
      <w:pPr>
        <w:ind w:firstLine="172"/>
        <w:rPr>
          <w:rFonts w:hint="cs"/>
          <w:rtl/>
          <w:lang w:bidi="fa-IR"/>
        </w:rPr>
      </w:pPr>
      <w:r w:rsidRPr="089669A3">
        <w:rPr>
          <w:rFonts w:hint="cs"/>
          <w:rtl/>
          <w:lang w:bidi="fa-IR"/>
        </w:rPr>
        <w:t xml:space="preserve">منع </w:t>
      </w:r>
      <w:r w:rsidR="08C46AFB">
        <w:rPr>
          <w:rFonts w:hint="cs"/>
          <w:rtl/>
          <w:lang w:bidi="fa-IR"/>
        </w:rPr>
        <w:t xml:space="preserve">مطلق </w:t>
      </w:r>
      <w:r w:rsidRPr="089669A3">
        <w:rPr>
          <w:rFonts w:hint="cs"/>
          <w:rtl/>
          <w:lang w:bidi="fa-IR"/>
        </w:rPr>
        <w:t>از روا</w:t>
      </w:r>
      <w:r w:rsidR="08147D7C">
        <w:rPr>
          <w:rFonts w:hint="cs"/>
          <w:rtl/>
          <w:lang w:bidi="fa-IR"/>
        </w:rPr>
        <w:t>یت از لحاظ معنا</w:t>
      </w:r>
      <w:r w:rsidR="088D79CB">
        <w:rPr>
          <w:rFonts w:hint="cs"/>
          <w:rtl/>
          <w:lang w:bidi="fa-IR"/>
        </w:rPr>
        <w:t xml:space="preserve"> است و باید</w:t>
      </w:r>
      <w:r w:rsidRPr="089669A3">
        <w:rPr>
          <w:rFonts w:hint="cs"/>
          <w:rtl/>
          <w:lang w:bidi="fa-IR"/>
        </w:rPr>
        <w:t xml:space="preserve"> لفظ به </w:t>
      </w:r>
      <w:r w:rsidR="08834766">
        <w:rPr>
          <w:rFonts w:hint="cs"/>
          <w:rtl/>
          <w:lang w:bidi="fa-IR"/>
        </w:rPr>
        <w:t>شکل خودش</w:t>
      </w:r>
      <w:r w:rsidRPr="089669A3">
        <w:rPr>
          <w:rFonts w:hint="cs"/>
          <w:rtl/>
          <w:lang w:bidi="fa-IR"/>
        </w:rPr>
        <w:t xml:space="preserve"> </w:t>
      </w:r>
      <w:r w:rsidR="088D79CB" w:rsidRPr="089669A3">
        <w:rPr>
          <w:rFonts w:hint="cs"/>
          <w:rtl/>
          <w:lang w:bidi="fa-IR"/>
        </w:rPr>
        <w:t xml:space="preserve">نقل </w:t>
      </w:r>
      <w:r w:rsidR="088D79CB">
        <w:rPr>
          <w:rFonts w:hint="cs"/>
          <w:rtl/>
          <w:lang w:bidi="fa-IR"/>
        </w:rPr>
        <w:t xml:space="preserve">شود چه </w:t>
      </w:r>
      <w:r w:rsidRPr="089669A3">
        <w:rPr>
          <w:rFonts w:hint="cs"/>
          <w:rtl/>
          <w:lang w:bidi="fa-IR"/>
        </w:rPr>
        <w:t xml:space="preserve">از </w:t>
      </w:r>
      <w:r w:rsidR="08834766">
        <w:rPr>
          <w:rFonts w:hint="cs"/>
          <w:rtl/>
          <w:lang w:bidi="fa-IR"/>
        </w:rPr>
        <w:t>کسی که معنای آن را می‏داند یا کس</w:t>
      </w:r>
      <w:r w:rsidR="088D79CB">
        <w:rPr>
          <w:rFonts w:hint="cs"/>
          <w:rtl/>
          <w:lang w:bidi="fa-IR"/>
        </w:rPr>
        <w:t>ی</w:t>
      </w:r>
      <w:r w:rsidR="08834766">
        <w:rPr>
          <w:rFonts w:hint="cs"/>
          <w:rtl/>
          <w:lang w:bidi="fa-IR"/>
        </w:rPr>
        <w:t xml:space="preserve"> که معنای آن را نمی‏داند</w:t>
      </w:r>
      <w:r w:rsidR="088D79CB">
        <w:rPr>
          <w:rFonts w:hint="cs"/>
          <w:rtl/>
          <w:lang w:bidi="fa-IR"/>
        </w:rPr>
        <w:t>.</w:t>
      </w:r>
      <w:r w:rsidR="08834766">
        <w:rPr>
          <w:rFonts w:hint="cs"/>
          <w:rtl/>
          <w:lang w:bidi="fa-IR"/>
        </w:rPr>
        <w:t xml:space="preserve"> </w:t>
      </w:r>
      <w:r w:rsidRPr="089669A3">
        <w:rPr>
          <w:rFonts w:hint="cs"/>
          <w:rtl/>
          <w:lang w:bidi="fa-IR"/>
        </w:rPr>
        <w:t>و آن مسلک بسیاری از پ</w:t>
      </w:r>
      <w:r>
        <w:rPr>
          <w:rFonts w:hint="cs"/>
          <w:rtl/>
          <w:lang w:bidi="fa-IR"/>
        </w:rPr>
        <w:t>ی</w:t>
      </w:r>
      <w:r w:rsidRPr="089669A3">
        <w:rPr>
          <w:rFonts w:hint="cs"/>
          <w:rtl/>
          <w:lang w:bidi="fa-IR"/>
        </w:rPr>
        <w:t>شی</w:t>
      </w:r>
      <w:r>
        <w:rPr>
          <w:rFonts w:hint="cs"/>
          <w:rtl/>
          <w:lang w:bidi="fa-IR"/>
        </w:rPr>
        <w:t>نی</w:t>
      </w:r>
      <w:r w:rsidRPr="089669A3">
        <w:rPr>
          <w:rFonts w:hint="cs"/>
          <w:rtl/>
          <w:lang w:bidi="fa-IR"/>
        </w:rPr>
        <w:t xml:space="preserve">ان بود و همچنین اهل نظر و مسلک امام مالک </w:t>
      </w:r>
      <w:r w:rsidR="0850453A">
        <w:rPr>
          <w:rFonts w:hint="cs"/>
          <w:rtl/>
          <w:lang w:bidi="fa-IR"/>
        </w:rPr>
        <w:t xml:space="preserve">و غالب محدثین و </w:t>
      </w:r>
      <w:r w:rsidRPr="089669A3">
        <w:rPr>
          <w:rFonts w:hint="cs"/>
          <w:rtl/>
          <w:lang w:bidi="fa-IR"/>
        </w:rPr>
        <w:t xml:space="preserve">مذهب </w:t>
      </w:r>
      <w:r w:rsidR="0850453A">
        <w:rPr>
          <w:rFonts w:hint="cs"/>
          <w:rtl/>
          <w:lang w:bidi="fa-IR"/>
        </w:rPr>
        <w:t>ظاهریه</w:t>
      </w:r>
      <w:r w:rsidRPr="089669A3">
        <w:rPr>
          <w:rFonts w:hint="cs"/>
          <w:rtl/>
          <w:lang w:bidi="fa-IR"/>
        </w:rPr>
        <w:t xml:space="preserve"> بود.</w:t>
      </w:r>
      <w:r w:rsidRPr="089669A3">
        <w:rPr>
          <w:vertAlign w:val="superscript"/>
          <w:rtl/>
        </w:rPr>
        <w:footnoteReference w:id="1289"/>
      </w:r>
    </w:p>
    <w:p w:rsidR="08855763" w:rsidRPr="089669A3" w:rsidRDefault="084F0EBF" w:rsidP="08777A9A">
      <w:pPr>
        <w:ind w:firstLine="172"/>
        <w:rPr>
          <w:rFonts w:hint="cs"/>
          <w:rtl/>
          <w:lang w:bidi="fa-IR"/>
        </w:rPr>
      </w:pPr>
      <w:r>
        <w:rPr>
          <w:rFonts w:hint="cs"/>
          <w:rtl/>
          <w:lang w:bidi="fa-IR"/>
        </w:rPr>
        <w:t xml:space="preserve">در اینجا </w:t>
      </w:r>
      <w:r w:rsidR="08855763" w:rsidRPr="089669A3">
        <w:rPr>
          <w:rFonts w:hint="cs"/>
          <w:rtl/>
          <w:lang w:bidi="fa-IR"/>
        </w:rPr>
        <w:t>به صورت شفافی بر</w:t>
      </w:r>
      <w:r>
        <w:rPr>
          <w:rFonts w:hint="cs"/>
          <w:rtl/>
          <w:lang w:bidi="fa-IR"/>
        </w:rPr>
        <w:t>ای</w:t>
      </w:r>
      <w:r w:rsidR="08855763" w:rsidRPr="089669A3">
        <w:rPr>
          <w:rFonts w:hint="cs"/>
          <w:rtl/>
          <w:lang w:bidi="fa-IR"/>
        </w:rPr>
        <w:t xml:space="preserve"> ما </w:t>
      </w:r>
      <w:r>
        <w:rPr>
          <w:rFonts w:hint="cs"/>
          <w:rtl/>
          <w:lang w:bidi="fa-IR"/>
        </w:rPr>
        <w:t>معلوم</w:t>
      </w:r>
      <w:r w:rsidR="08855763" w:rsidRPr="089669A3">
        <w:rPr>
          <w:rFonts w:hint="cs"/>
          <w:rtl/>
          <w:lang w:bidi="fa-IR"/>
        </w:rPr>
        <w:t xml:space="preserve"> شد که اصل در روایت حدیث</w:t>
      </w:r>
      <w:r>
        <w:rPr>
          <w:rFonts w:hint="cs"/>
          <w:rtl/>
          <w:lang w:bidi="fa-IR"/>
        </w:rPr>
        <w:t>،</w:t>
      </w:r>
      <w:r w:rsidR="08855763" w:rsidRPr="089669A3">
        <w:rPr>
          <w:rFonts w:hint="cs"/>
          <w:rtl/>
          <w:lang w:bidi="fa-IR"/>
        </w:rPr>
        <w:t xml:space="preserve"> روایت آن از لحاظ لفظی برای عالم </w:t>
      </w:r>
      <w:r>
        <w:rPr>
          <w:rFonts w:hint="cs"/>
          <w:rtl/>
          <w:lang w:bidi="fa-IR"/>
        </w:rPr>
        <w:t xml:space="preserve">به الفاظ </w:t>
      </w:r>
      <w:r w:rsidR="08855763" w:rsidRPr="089669A3">
        <w:rPr>
          <w:rFonts w:hint="cs"/>
          <w:rtl/>
          <w:lang w:bidi="fa-IR"/>
        </w:rPr>
        <w:t xml:space="preserve">و مدلولات آن بود و فرع </w:t>
      </w:r>
      <w:r>
        <w:rPr>
          <w:rFonts w:hint="cs"/>
          <w:rtl/>
          <w:lang w:bidi="fa-IR"/>
        </w:rPr>
        <w:t xml:space="preserve">جایز بودن </w:t>
      </w:r>
      <w:r w:rsidR="08855763" w:rsidRPr="089669A3">
        <w:rPr>
          <w:rFonts w:hint="cs"/>
          <w:rtl/>
          <w:lang w:bidi="fa-IR"/>
        </w:rPr>
        <w:t xml:space="preserve">روایت به معنا </w:t>
      </w:r>
      <w:r>
        <w:rPr>
          <w:rFonts w:hint="cs"/>
          <w:rtl/>
          <w:lang w:bidi="fa-IR"/>
        </w:rPr>
        <w:t xml:space="preserve">فقط </w:t>
      </w:r>
      <w:r w:rsidR="08855763" w:rsidRPr="089669A3">
        <w:rPr>
          <w:rFonts w:hint="cs"/>
          <w:rtl/>
          <w:lang w:bidi="fa-IR"/>
        </w:rPr>
        <w:t xml:space="preserve">برای عالم </w:t>
      </w:r>
      <w:r>
        <w:rPr>
          <w:rFonts w:hint="cs"/>
          <w:rtl/>
          <w:lang w:bidi="fa-IR"/>
        </w:rPr>
        <w:t>است</w:t>
      </w:r>
      <w:r w:rsidR="08855763" w:rsidRPr="089669A3">
        <w:rPr>
          <w:rFonts w:hint="cs"/>
          <w:rtl/>
          <w:lang w:bidi="fa-IR"/>
        </w:rPr>
        <w:t xml:space="preserve">. و این خلاصه‌ای از مسلک اوّل بود و </w:t>
      </w:r>
      <w:r w:rsidR="08E3668B">
        <w:rPr>
          <w:rFonts w:hint="cs"/>
          <w:rtl/>
          <w:lang w:bidi="fa-IR"/>
        </w:rPr>
        <w:t>این نظر</w:t>
      </w:r>
      <w:r w:rsidR="08855763" w:rsidRPr="089669A3">
        <w:rPr>
          <w:rFonts w:hint="cs"/>
          <w:rtl/>
          <w:lang w:bidi="fa-IR"/>
        </w:rPr>
        <w:t xml:space="preserve"> همة گذشتگان و اصحاب حدیث و فقه و اصول بود و از </w:t>
      </w:r>
      <w:r w:rsidR="08E3668B">
        <w:rPr>
          <w:rFonts w:hint="cs"/>
          <w:rtl/>
          <w:lang w:bidi="fa-IR"/>
        </w:rPr>
        <w:t xml:space="preserve">جمله </w:t>
      </w:r>
      <w:r w:rsidR="08855763" w:rsidRPr="089669A3">
        <w:rPr>
          <w:rFonts w:hint="cs"/>
          <w:rtl/>
          <w:lang w:bidi="fa-IR"/>
        </w:rPr>
        <w:t>آنها آمدی</w:t>
      </w:r>
      <w:r w:rsidR="08855763" w:rsidRPr="089669A3">
        <w:rPr>
          <w:rStyle w:val="a7"/>
          <w:rFonts w:cs="B Lotus"/>
          <w:sz w:val="28"/>
          <w:szCs w:val="28"/>
          <w:rtl/>
          <w:lang w:bidi="fa-IR"/>
        </w:rPr>
        <w:footnoteReference w:id="1290"/>
      </w:r>
      <w:r w:rsidR="08E3668B">
        <w:rPr>
          <w:rFonts w:hint="cs"/>
          <w:rtl/>
          <w:lang w:bidi="fa-IR"/>
        </w:rPr>
        <w:t xml:space="preserve"> </w:t>
      </w:r>
      <w:r w:rsidR="08855763" w:rsidRPr="089669A3">
        <w:rPr>
          <w:rFonts w:hint="cs"/>
          <w:rtl/>
          <w:lang w:bidi="fa-IR"/>
        </w:rPr>
        <w:t>می‌گوید</w:t>
      </w:r>
      <w:r w:rsidR="08E041FF">
        <w:rPr>
          <w:rFonts w:hint="cs"/>
          <w:rtl/>
          <w:lang w:bidi="fa-IR"/>
        </w:rPr>
        <w:t>:</w:t>
      </w:r>
      <w:r w:rsidR="08855763" w:rsidRPr="089669A3">
        <w:rPr>
          <w:rFonts w:hint="cs"/>
          <w:rtl/>
          <w:lang w:bidi="fa-IR"/>
        </w:rPr>
        <w:t xml:space="preserve"> </w:t>
      </w:r>
      <w:r w:rsidR="08E3668B">
        <w:rPr>
          <w:rFonts w:hint="cs"/>
          <w:rtl/>
          <w:lang w:bidi="fa-IR"/>
        </w:rPr>
        <w:t>قرآن</w:t>
      </w:r>
      <w:r w:rsidR="08855763" w:rsidRPr="089669A3">
        <w:rPr>
          <w:rFonts w:hint="cs"/>
          <w:rtl/>
          <w:lang w:bidi="fa-IR"/>
        </w:rPr>
        <w:t xml:space="preserve"> و اجماع و </w:t>
      </w:r>
      <w:r w:rsidR="08E3668B">
        <w:rPr>
          <w:rFonts w:hint="cs"/>
          <w:rtl/>
          <w:lang w:bidi="fa-IR"/>
        </w:rPr>
        <w:t>سنت</w:t>
      </w:r>
      <w:r w:rsidR="08855763" w:rsidRPr="089669A3">
        <w:rPr>
          <w:rFonts w:hint="cs"/>
          <w:rtl/>
          <w:lang w:bidi="fa-IR"/>
        </w:rPr>
        <w:t xml:space="preserve"> و عقل </w:t>
      </w:r>
      <w:r w:rsidR="08E3668B">
        <w:rPr>
          <w:rFonts w:hint="cs"/>
          <w:rtl/>
          <w:lang w:bidi="fa-IR"/>
        </w:rPr>
        <w:t xml:space="preserve">بر آن </w:t>
      </w:r>
      <w:r w:rsidR="08855763" w:rsidRPr="089669A3">
        <w:rPr>
          <w:rFonts w:hint="cs"/>
          <w:rtl/>
          <w:lang w:bidi="fa-IR"/>
        </w:rPr>
        <w:t>دلالت می‌کند.</w:t>
      </w:r>
    </w:p>
    <w:p w:rsidR="08703533" w:rsidRDefault="08855763" w:rsidP="08777A9A">
      <w:pPr>
        <w:ind w:firstLine="172"/>
        <w:rPr>
          <w:rFonts w:hint="cs"/>
          <w:rtl/>
          <w:lang w:bidi="fa-IR"/>
        </w:rPr>
      </w:pPr>
      <w:r w:rsidRPr="087E5B5C">
        <w:rPr>
          <w:rFonts w:hint="cs"/>
          <w:b/>
          <w:bCs/>
          <w:rtl/>
          <w:lang w:bidi="fa-IR"/>
        </w:rPr>
        <w:t xml:space="preserve">اما </w:t>
      </w:r>
      <w:r w:rsidR="087E5B5C" w:rsidRPr="087E5B5C">
        <w:rPr>
          <w:rFonts w:hint="cs"/>
          <w:b/>
          <w:bCs/>
          <w:rtl/>
          <w:lang w:bidi="fa-IR"/>
        </w:rPr>
        <w:t>نص</w:t>
      </w:r>
      <w:r w:rsidR="08E041FF" w:rsidRPr="087E5B5C">
        <w:rPr>
          <w:rFonts w:hint="cs"/>
          <w:b/>
          <w:bCs/>
          <w:rtl/>
          <w:lang w:bidi="fa-IR"/>
        </w:rPr>
        <w:t>:</w:t>
      </w:r>
      <w:r w:rsidRPr="089669A3">
        <w:rPr>
          <w:rFonts w:hint="cs"/>
          <w:rtl/>
          <w:lang w:bidi="fa-IR"/>
        </w:rPr>
        <w:t xml:space="preserve"> </w:t>
      </w:r>
      <w:r w:rsidR="08703533">
        <w:rPr>
          <w:rFonts w:hint="cs"/>
          <w:rtl/>
          <w:lang w:bidi="fa-IR"/>
        </w:rPr>
        <w:t xml:space="preserve">تمام فرستادگان </w:t>
      </w:r>
      <w:r w:rsidRPr="089669A3">
        <w:rPr>
          <w:rFonts w:hint="cs"/>
          <w:rtl/>
          <w:lang w:bidi="fa-IR"/>
        </w:rPr>
        <w:t>نبی</w:t>
      </w:r>
      <w:r w:rsidRPr="089669A3">
        <w:rPr>
          <w:rFonts w:hint="cs"/>
          <w:lang w:bidi="fa-IR"/>
        </w:rPr>
        <w:sym w:font="AGA Arabesque" w:char="F072"/>
      </w:r>
      <w:r w:rsidRPr="089669A3">
        <w:rPr>
          <w:rFonts w:hint="cs"/>
          <w:rtl/>
          <w:lang w:bidi="fa-IR"/>
        </w:rPr>
        <w:t xml:space="preserve"> </w:t>
      </w:r>
      <w:r w:rsidR="086465C9">
        <w:rPr>
          <w:rFonts w:hint="cs"/>
          <w:rtl/>
          <w:lang w:bidi="fa-IR"/>
        </w:rPr>
        <w:t>به نقاط مختلف برای ابل</w:t>
      </w:r>
      <w:r w:rsidR="08703533">
        <w:rPr>
          <w:rFonts w:hint="cs"/>
          <w:rtl/>
          <w:lang w:bidi="fa-IR"/>
        </w:rPr>
        <w:t>ا</w:t>
      </w:r>
      <w:r w:rsidR="086465C9">
        <w:rPr>
          <w:rFonts w:hint="cs"/>
          <w:rtl/>
          <w:lang w:bidi="fa-IR"/>
        </w:rPr>
        <w:t>غ اوامر و نواهی</w:t>
      </w:r>
      <w:r w:rsidR="08703533">
        <w:rPr>
          <w:rFonts w:hint="cs"/>
          <w:rtl/>
          <w:lang w:bidi="fa-IR"/>
        </w:rPr>
        <w:t xml:space="preserve"> او به عنوان یک فرستاده</w:t>
      </w:r>
      <w:r w:rsidR="085141D6">
        <w:rPr>
          <w:rFonts w:hint="cs"/>
          <w:rtl/>
          <w:lang w:bidi="fa-IR"/>
        </w:rPr>
        <w:t>،</w:t>
      </w:r>
      <w:r w:rsidR="08703533">
        <w:rPr>
          <w:rFonts w:hint="cs"/>
          <w:rtl/>
          <w:lang w:bidi="fa-IR"/>
        </w:rPr>
        <w:t xml:space="preserve"> امر او را صرف نظر از لفظ او اعلام می‏کردند و این دلیل جواز آن است</w:t>
      </w:r>
      <w:r w:rsidRPr="089669A3">
        <w:rPr>
          <w:rFonts w:hint="cs"/>
          <w:rtl/>
          <w:lang w:bidi="fa-IR"/>
        </w:rPr>
        <w:t>.</w:t>
      </w:r>
      <w:r w:rsidRPr="089669A3">
        <w:rPr>
          <w:sz w:val="30"/>
          <w:vertAlign w:val="superscript"/>
          <w:rtl/>
        </w:rPr>
        <w:footnoteReference w:id="1291"/>
      </w:r>
      <w:r w:rsidRPr="089669A3">
        <w:rPr>
          <w:rFonts w:hint="cs"/>
          <w:rtl/>
          <w:lang w:bidi="fa-IR"/>
        </w:rPr>
        <w:t xml:space="preserve"> </w:t>
      </w:r>
    </w:p>
    <w:p w:rsidR="08855763" w:rsidRPr="089669A3" w:rsidRDefault="08855763" w:rsidP="08777A9A">
      <w:pPr>
        <w:ind w:firstLine="172"/>
        <w:rPr>
          <w:rFonts w:hint="cs"/>
          <w:rtl/>
          <w:lang w:bidi="fa-IR"/>
        </w:rPr>
      </w:pPr>
      <w:r w:rsidRPr="089669A3">
        <w:rPr>
          <w:rFonts w:hint="cs"/>
          <w:rtl/>
          <w:lang w:bidi="fa-IR"/>
        </w:rPr>
        <w:t xml:space="preserve">همچنین </w:t>
      </w:r>
      <w:r w:rsidR="085141D6" w:rsidRPr="089669A3">
        <w:rPr>
          <w:rFonts w:hint="cs"/>
          <w:rtl/>
          <w:lang w:bidi="fa-IR"/>
        </w:rPr>
        <w:t xml:space="preserve">در احادیث فراوان، </w:t>
      </w:r>
      <w:r w:rsidRPr="089669A3">
        <w:rPr>
          <w:rFonts w:hint="cs"/>
          <w:rtl/>
          <w:lang w:bidi="fa-IR"/>
        </w:rPr>
        <w:t>نبی</w:t>
      </w:r>
      <w:r w:rsidRPr="089669A3">
        <w:rPr>
          <w:rFonts w:hint="cs"/>
          <w:lang w:bidi="fa-IR"/>
        </w:rPr>
        <w:sym w:font="AGA Arabesque" w:char="F072"/>
      </w:r>
      <w:r w:rsidRPr="089669A3">
        <w:rPr>
          <w:rFonts w:hint="cs"/>
          <w:rtl/>
          <w:lang w:bidi="fa-IR"/>
        </w:rPr>
        <w:t xml:space="preserve">، اصحابش را به تبلیغ سنت مطهر در هنگام حیات خود و بعد از وفاتش </w:t>
      </w:r>
      <w:r w:rsidR="085141D6">
        <w:rPr>
          <w:rFonts w:hint="cs"/>
          <w:rtl/>
          <w:lang w:bidi="fa-IR"/>
        </w:rPr>
        <w:t>امر کرده است:</w:t>
      </w:r>
      <w:r w:rsidRPr="089669A3">
        <w:rPr>
          <w:rFonts w:hint="cs"/>
          <w:rtl/>
          <w:lang w:bidi="fa-IR"/>
        </w:rPr>
        <w:t xml:space="preserve"> هر کسی که اینجا هست این خبر </w:t>
      </w:r>
      <w:r>
        <w:rPr>
          <w:rFonts w:hint="cs"/>
          <w:rtl/>
          <w:lang w:bidi="fa-IR"/>
        </w:rPr>
        <w:t>ر</w:t>
      </w:r>
      <w:r w:rsidRPr="089669A3">
        <w:rPr>
          <w:rFonts w:hint="cs"/>
          <w:rtl/>
          <w:lang w:bidi="fa-IR"/>
        </w:rPr>
        <w:t>ا به کسی که اینجا نیست برساند چه بسا کسانیکه این خبر به آنها می‌رسد آگاهتر باشند از کسانیکه آنرا شنیده‌اند.</w:t>
      </w:r>
      <w:r w:rsidRPr="089669A3">
        <w:rPr>
          <w:vertAlign w:val="superscript"/>
          <w:rtl/>
        </w:rPr>
        <w:footnoteReference w:id="1292"/>
      </w:r>
      <w:r w:rsidRPr="089669A3">
        <w:rPr>
          <w:rFonts w:hint="cs"/>
          <w:rtl/>
          <w:lang w:bidi="fa-IR"/>
        </w:rPr>
        <w:t xml:space="preserve"> این در زمانی بود که منع کتابت حدیث رواج داشته است</w:t>
      </w:r>
      <w:r w:rsidR="08E041FF">
        <w:rPr>
          <w:rFonts w:hint="cs"/>
          <w:rtl/>
          <w:lang w:bidi="fa-IR"/>
        </w:rPr>
        <w:t>:</w:t>
      </w:r>
      <w:r w:rsidRPr="089669A3">
        <w:rPr>
          <w:rFonts w:hint="cs"/>
          <w:rtl/>
          <w:lang w:bidi="fa-IR"/>
        </w:rPr>
        <w:t xml:space="preserve"> از من ننویسید و هر کس غیر از قرآن را از من بنویسد محو و نابود می‌شود و هیچ مشکلی نیست حدیث از من نقل کنید، این حدیث</w:t>
      </w:r>
      <w:r w:rsidRPr="089669A3">
        <w:rPr>
          <w:vertAlign w:val="superscript"/>
          <w:rtl/>
          <w:lang w:bidi="fa-IR"/>
        </w:rPr>
        <w:footnoteReference w:id="1293"/>
      </w:r>
      <w:r w:rsidRPr="089669A3">
        <w:rPr>
          <w:rFonts w:hint="cs"/>
          <w:vertAlign w:val="superscript"/>
          <w:rtl/>
          <w:lang w:bidi="fa-IR"/>
        </w:rPr>
        <w:t xml:space="preserve"> </w:t>
      </w:r>
      <w:r w:rsidRPr="089669A3">
        <w:rPr>
          <w:rFonts w:hint="cs"/>
          <w:rtl/>
          <w:lang w:bidi="fa-IR"/>
        </w:rPr>
        <w:t>اگر لازم بود برای آنها که آن الفاظ را برسانند که بوسیله افراد نخبه به گوش آنها بدون زیادی یا نقصان و تقدیم و تأخیر رسید تا اصحاب</w:t>
      </w:r>
      <w:r w:rsidR="08D17FA3">
        <w:rPr>
          <w:rFonts w:hint="cs"/>
          <w:rtl/>
          <w:lang w:bidi="fa-IR"/>
        </w:rPr>
        <w:t xml:space="preserve"> رسول</w:t>
      </w:r>
      <w:r w:rsidR="08D17FA3">
        <w:rPr>
          <w:rFonts w:hint="cs"/>
          <w:cs/>
          <w:lang w:bidi="fa-IR"/>
        </w:rPr>
        <w:t>‎</w:t>
      </w:r>
      <w:r w:rsidR="08D17FA3">
        <w:rPr>
          <w:rFonts w:hint="cs"/>
          <w:rtl/>
          <w:lang w:bidi="fa-IR"/>
        </w:rPr>
        <w:t>خدا</w:t>
      </w:r>
      <w:r w:rsidRPr="089669A3">
        <w:rPr>
          <w:rFonts w:hint="cs"/>
          <w:lang w:bidi="fa-IR"/>
        </w:rPr>
        <w:sym w:font="AGA Arabesque" w:char="F072"/>
      </w:r>
      <w:r w:rsidRPr="089669A3">
        <w:rPr>
          <w:rFonts w:hint="cs"/>
          <w:rtl/>
          <w:lang w:bidi="fa-IR"/>
        </w:rPr>
        <w:t xml:space="preserve"> آنرا بنویسند، آیا از یکی از آنها به ما رسیده است که او به خاطر روایت احادیث از لحاظ لفظ بدون تقدیم و تأخیر آنرا انجام داده باشد؟!</w:t>
      </w:r>
    </w:p>
    <w:p w:rsidR="08855763" w:rsidRDefault="08C16FEF" w:rsidP="08777A9A">
      <w:pPr>
        <w:ind w:firstLine="172"/>
        <w:rPr>
          <w:rFonts w:hint="cs"/>
          <w:rtl/>
          <w:lang w:bidi="fa-IR"/>
        </w:rPr>
      </w:pPr>
      <w:r>
        <w:rPr>
          <w:rFonts w:hint="cs"/>
          <w:rtl/>
          <w:lang w:bidi="fa-IR"/>
        </w:rPr>
        <w:t>چگونه سای</w:t>
      </w:r>
      <w:r w:rsidR="08855763">
        <w:rPr>
          <w:rFonts w:hint="cs"/>
          <w:rtl/>
          <w:lang w:bidi="fa-IR"/>
        </w:rPr>
        <w:t>ر اخبار شهادت دادند که آنها آن را به صورت حفظ ادا می‌کنند و بعضی از آنها به صورت کتابت آنرا ادا می‌کنند و تأخیر و تقدیم نمودند و</w:t>
      </w:r>
      <w:r w:rsidR="08B95E92">
        <w:rPr>
          <w:rFonts w:hint="cs"/>
          <w:rtl/>
          <w:lang w:bidi="fa-IR"/>
        </w:rPr>
        <w:t xml:space="preserve"> </w:t>
      </w:r>
      <w:r w:rsidR="08855763">
        <w:rPr>
          <w:rFonts w:hint="cs"/>
          <w:rtl/>
          <w:lang w:bidi="fa-IR"/>
        </w:rPr>
        <w:t xml:space="preserve">الفاظ روایت در آنچه که معنایش را تغییر نمی‌دهد، مختلف هستند و این انکار نمی‌شود و آنرا </w:t>
      </w:r>
      <w:r w:rsidR="08DF127B">
        <w:rPr>
          <w:rFonts w:hint="cs"/>
          <w:rtl/>
          <w:lang w:bidi="fa-IR"/>
        </w:rPr>
        <w:t>بدون ترس روایت می‌کردن</w:t>
      </w:r>
      <w:r w:rsidR="08855763">
        <w:rPr>
          <w:rFonts w:hint="cs"/>
          <w:rtl/>
          <w:lang w:bidi="fa-IR"/>
        </w:rPr>
        <w:t>د.</w:t>
      </w:r>
      <w:r w:rsidR="08855763" w:rsidRPr="082D6B73">
        <w:rPr>
          <w:sz w:val="30"/>
          <w:szCs w:val="30"/>
          <w:vertAlign w:val="superscript"/>
          <w:rtl/>
        </w:rPr>
        <w:footnoteReference w:id="1294"/>
      </w:r>
    </w:p>
    <w:p w:rsidR="08855763" w:rsidRDefault="08855763" w:rsidP="08777A9A">
      <w:pPr>
        <w:ind w:firstLine="172"/>
        <w:rPr>
          <w:rFonts w:hint="cs"/>
          <w:rtl/>
          <w:lang w:bidi="fa-IR"/>
        </w:rPr>
      </w:pPr>
      <w:r>
        <w:rPr>
          <w:rFonts w:hint="cs"/>
          <w:rtl/>
          <w:lang w:bidi="fa-IR"/>
        </w:rPr>
        <w:t>استاد عبدالرحمن معلمی می‌گوید</w:t>
      </w:r>
      <w:r w:rsidR="08E041FF">
        <w:rPr>
          <w:rFonts w:hint="cs"/>
          <w:rtl/>
          <w:lang w:bidi="fa-IR"/>
        </w:rPr>
        <w:t>:</w:t>
      </w:r>
      <w:r w:rsidRPr="087C2D93">
        <w:rPr>
          <w:rFonts w:hint="cs"/>
          <w:rtl/>
          <w:lang w:bidi="fa-IR"/>
        </w:rPr>
        <w:t xml:space="preserve"> این امر یقینی است </w:t>
      </w:r>
      <w:r w:rsidR="08DF127B">
        <w:rPr>
          <w:rFonts w:hint="cs"/>
          <w:rtl/>
          <w:lang w:bidi="fa-IR"/>
        </w:rPr>
        <w:t>و</w:t>
      </w:r>
      <w:r w:rsidRPr="087C2D93">
        <w:rPr>
          <w:rFonts w:hint="cs"/>
          <w:rtl/>
          <w:lang w:bidi="fa-IR"/>
        </w:rPr>
        <w:t xml:space="preserve"> هیچ شکی در آن نیست</w:t>
      </w:r>
      <w:r w:rsidR="08DF127B">
        <w:rPr>
          <w:rFonts w:hint="cs"/>
          <w:rtl/>
          <w:lang w:bidi="fa-IR"/>
        </w:rPr>
        <w:t>،</w:t>
      </w:r>
      <w:r w:rsidRPr="087C2D93">
        <w:rPr>
          <w:rFonts w:hint="cs"/>
          <w:rtl/>
          <w:lang w:bidi="fa-IR"/>
        </w:rPr>
        <w:t xml:space="preserve"> بنابراین آنها در زمان پیامبر</w:t>
      </w:r>
      <w:r w:rsidRPr="087C2D93">
        <w:rPr>
          <w:rFonts w:hint="cs"/>
          <w:lang w:bidi="fa-IR"/>
        </w:rPr>
        <w:sym w:font="AGA Arabesque" w:char="F072"/>
      </w:r>
      <w:r w:rsidRPr="087C2D93">
        <w:rPr>
          <w:rFonts w:hint="cs"/>
          <w:rtl/>
          <w:lang w:bidi="fa-IR"/>
        </w:rPr>
        <w:t xml:space="preserve"> و بعد از وفاتش چنین عمل نمودند. و کسانی از آنها باقی ماندند که حافظ لفظ شدند و اینگونه آنرا رساندند وکسانی باقی ماندند که معنی را </w:t>
      </w:r>
      <w:r w:rsidR="08DF127B">
        <w:rPr>
          <w:rFonts w:hint="cs"/>
          <w:rtl/>
          <w:lang w:bidi="fa-IR"/>
        </w:rPr>
        <w:t>حفظ</w:t>
      </w:r>
      <w:r w:rsidRPr="087C2D93">
        <w:rPr>
          <w:rFonts w:hint="cs"/>
          <w:rtl/>
          <w:lang w:bidi="fa-IR"/>
        </w:rPr>
        <w:t xml:space="preserve"> کردند و </w:t>
      </w:r>
      <w:r w:rsidR="08C3799C">
        <w:rPr>
          <w:rFonts w:hint="cs"/>
          <w:rtl/>
          <w:lang w:bidi="fa-IR"/>
        </w:rPr>
        <w:t>تنها لفظ را حفظ نکردند و بدون اینکه کسی منکر آنها باشد معنا را ادا کردند</w:t>
      </w:r>
      <w:r w:rsidRPr="087C2D93">
        <w:rPr>
          <w:rFonts w:hint="cs"/>
          <w:rtl/>
          <w:lang w:bidi="fa-IR"/>
        </w:rPr>
        <w:t>.</w:t>
      </w:r>
      <w:r w:rsidRPr="082D6B73">
        <w:rPr>
          <w:vertAlign w:val="superscript"/>
          <w:rtl/>
          <w:lang w:bidi="fa-IR"/>
        </w:rPr>
        <w:footnoteReference w:id="1295"/>
      </w:r>
    </w:p>
    <w:p w:rsidR="08855763" w:rsidRDefault="08855763" w:rsidP="08777A9A">
      <w:pPr>
        <w:ind w:firstLine="172"/>
        <w:rPr>
          <w:rFonts w:hint="cs"/>
          <w:rtl/>
          <w:lang w:bidi="fa-IR"/>
        </w:rPr>
      </w:pPr>
      <w:r>
        <w:rPr>
          <w:rFonts w:hint="cs"/>
          <w:rtl/>
          <w:lang w:bidi="fa-IR"/>
        </w:rPr>
        <w:t xml:space="preserve">دکتر ابوزهو بعد از </w:t>
      </w:r>
      <w:r w:rsidR="08C3799C">
        <w:rPr>
          <w:rFonts w:hint="cs"/>
          <w:rtl/>
          <w:lang w:bidi="fa-IR"/>
        </w:rPr>
        <w:t>رساندن</w:t>
      </w:r>
      <w:r>
        <w:rPr>
          <w:rFonts w:hint="cs"/>
          <w:rtl/>
          <w:lang w:bidi="fa-IR"/>
        </w:rPr>
        <w:t xml:space="preserve"> معنی </w:t>
      </w:r>
      <w:r w:rsidR="08C3799C">
        <w:rPr>
          <w:rFonts w:hint="cs"/>
          <w:rtl/>
          <w:lang w:bidi="fa-IR"/>
        </w:rPr>
        <w:t>سخن قبل</w:t>
      </w:r>
      <w:r>
        <w:rPr>
          <w:rFonts w:hint="cs"/>
          <w:rtl/>
          <w:lang w:bidi="fa-IR"/>
        </w:rPr>
        <w:t xml:space="preserve"> می‌گوید</w:t>
      </w:r>
      <w:r w:rsidR="08E041FF">
        <w:rPr>
          <w:rFonts w:hint="cs"/>
          <w:rtl/>
          <w:lang w:bidi="fa-IR"/>
        </w:rPr>
        <w:t>:</w:t>
      </w:r>
      <w:r>
        <w:rPr>
          <w:rFonts w:hint="cs"/>
          <w:rtl/>
          <w:lang w:bidi="fa-IR"/>
        </w:rPr>
        <w:t xml:space="preserve"> دلالت می‌کند که مقصود آن (سنت) معنی بدون لفظ است و بنابراین با تلاوت آن خود را وقف بندگی نمی‌کند و در به نظم در‌آوردن آن </w:t>
      </w:r>
      <w:r w:rsidR="08291C89">
        <w:rPr>
          <w:rFonts w:hint="cs"/>
          <w:rtl/>
          <w:lang w:bidi="fa-IR"/>
        </w:rPr>
        <w:t>مبارزه‏طلبی</w:t>
      </w:r>
      <w:r>
        <w:rPr>
          <w:rFonts w:hint="cs"/>
          <w:rtl/>
          <w:lang w:bidi="fa-IR"/>
        </w:rPr>
        <w:t xml:space="preserve"> نمی‌کند و روایتش را با معنا </w:t>
      </w:r>
      <w:r w:rsidR="08291C89">
        <w:rPr>
          <w:rFonts w:hint="cs"/>
          <w:rtl/>
          <w:lang w:bidi="fa-IR"/>
        </w:rPr>
        <w:t>جایز می‌‌‌‌‌‌‌دا</w:t>
      </w:r>
      <w:r>
        <w:rPr>
          <w:rFonts w:hint="cs"/>
          <w:rtl/>
          <w:lang w:bidi="fa-IR"/>
        </w:rPr>
        <w:t>ند.</w:t>
      </w:r>
      <w:r w:rsidRPr="08841858">
        <w:rPr>
          <w:vertAlign w:val="superscript"/>
          <w:rtl/>
          <w:lang w:bidi="fa-IR"/>
        </w:rPr>
        <w:footnoteReference w:id="1296"/>
      </w:r>
    </w:p>
    <w:p w:rsidR="08855763" w:rsidRDefault="08573133" w:rsidP="08777A9A">
      <w:pPr>
        <w:ind w:firstLine="172"/>
        <w:rPr>
          <w:rFonts w:hint="cs"/>
          <w:rtl/>
          <w:lang w:bidi="fa-IR"/>
        </w:rPr>
      </w:pPr>
      <w:r>
        <w:rPr>
          <w:rFonts w:hint="cs"/>
          <w:rtl/>
          <w:lang w:bidi="fa-IR"/>
        </w:rPr>
        <w:t>همچنین دلالت می‏کند</w:t>
      </w:r>
      <w:r w:rsidR="08855763">
        <w:rPr>
          <w:rFonts w:hint="cs"/>
          <w:rtl/>
          <w:lang w:bidi="fa-IR"/>
        </w:rPr>
        <w:t xml:space="preserve"> که مقصود از سنت، معنا بدون لفظ می‌باشد </w:t>
      </w:r>
      <w:r>
        <w:rPr>
          <w:rFonts w:hint="cs"/>
          <w:rtl/>
          <w:lang w:bidi="fa-IR"/>
        </w:rPr>
        <w:t>در</w:t>
      </w:r>
      <w:r w:rsidR="08855763">
        <w:rPr>
          <w:rFonts w:hint="cs"/>
          <w:rtl/>
          <w:lang w:bidi="fa-IR"/>
        </w:rPr>
        <w:t xml:space="preserve"> آنچه </w:t>
      </w:r>
      <w:r>
        <w:rPr>
          <w:rFonts w:hint="cs"/>
          <w:rtl/>
          <w:lang w:bidi="fa-IR"/>
        </w:rPr>
        <w:t>که</w:t>
      </w:r>
      <w:r w:rsidR="08855763">
        <w:rPr>
          <w:rFonts w:hint="cs"/>
          <w:rtl/>
          <w:lang w:bidi="fa-IR"/>
        </w:rPr>
        <w:t xml:space="preserve"> آمدی می‌گوید</w:t>
      </w:r>
      <w:r>
        <w:rPr>
          <w:rFonts w:hint="cs"/>
          <w:rtl/>
          <w:lang w:bidi="fa-IR"/>
        </w:rPr>
        <w:t xml:space="preserve"> این است که</w:t>
      </w:r>
      <w:r w:rsidR="08E041FF">
        <w:rPr>
          <w:rFonts w:hint="cs"/>
          <w:rtl/>
          <w:lang w:bidi="fa-IR"/>
        </w:rPr>
        <w:t>:</w:t>
      </w:r>
      <w:r w:rsidR="08855763">
        <w:rPr>
          <w:rFonts w:hint="cs"/>
          <w:rtl/>
          <w:lang w:bidi="fa-IR"/>
        </w:rPr>
        <w:t xml:space="preserve"> نبی</w:t>
      </w:r>
      <w:r w:rsidR="08855763">
        <w:rPr>
          <w:rFonts w:hint="cs"/>
          <w:lang w:bidi="fa-IR"/>
        </w:rPr>
        <w:sym w:font="AGA Arabesque" w:char="F072"/>
      </w:r>
      <w:r w:rsidR="08855763">
        <w:rPr>
          <w:rFonts w:hint="cs"/>
          <w:rtl/>
          <w:lang w:bidi="fa-IR"/>
        </w:rPr>
        <w:t xml:space="preserve"> معنا را به دفعات مکرر با الفاظ مختلف ذکر می‌کرد مقصود همانا معنا می‌باشد و با حصول معنا اثری از اختلاف لفظ باقی نمی‌ماند و این یکی از وجوه دلیل عقل می‌باشد که آمدی به آن شهادت داد.</w:t>
      </w:r>
      <w:r w:rsidR="08855763" w:rsidRPr="08E5555F">
        <w:rPr>
          <w:rStyle w:val="a7"/>
          <w:rFonts w:cs="B Lotus"/>
          <w:sz w:val="28"/>
          <w:szCs w:val="28"/>
          <w:rtl/>
          <w:lang w:bidi="fa-IR"/>
        </w:rPr>
        <w:footnoteReference w:id="1297"/>
      </w:r>
    </w:p>
    <w:p w:rsidR="08855763" w:rsidRDefault="08855763" w:rsidP="08777A9A">
      <w:pPr>
        <w:ind w:firstLine="172"/>
        <w:rPr>
          <w:rFonts w:hint="cs"/>
          <w:rtl/>
          <w:lang w:bidi="fa-IR"/>
        </w:rPr>
      </w:pPr>
      <w:r>
        <w:rPr>
          <w:rFonts w:hint="cs"/>
          <w:rtl/>
          <w:lang w:bidi="fa-IR"/>
        </w:rPr>
        <w:t>این هدفی بود که صحابه به خوب</w:t>
      </w:r>
      <w:r w:rsidR="08754C94">
        <w:rPr>
          <w:rFonts w:hint="cs"/>
          <w:rtl/>
          <w:lang w:bidi="fa-IR"/>
        </w:rPr>
        <w:t>ی آنرا دریافتند و بر تعلیم آن برای</w:t>
      </w:r>
      <w:r>
        <w:rPr>
          <w:rFonts w:hint="cs"/>
          <w:rtl/>
          <w:lang w:bidi="fa-IR"/>
        </w:rPr>
        <w:t xml:space="preserve"> بعد از خودشان پافشاری می‌کردند و نشان می‌دهد آنچه که از ابی نضره روایت شده است که می‌گفت</w:t>
      </w:r>
      <w:r w:rsidR="08E041FF">
        <w:rPr>
          <w:rFonts w:hint="cs"/>
          <w:rtl/>
          <w:lang w:bidi="fa-IR"/>
        </w:rPr>
        <w:t>:</w:t>
      </w:r>
      <w:r>
        <w:rPr>
          <w:rFonts w:hint="cs"/>
          <w:rtl/>
          <w:lang w:bidi="fa-IR"/>
        </w:rPr>
        <w:t xml:space="preserve"> به ابی سعید خدری</w:t>
      </w:r>
      <w:r>
        <w:rPr>
          <w:rFonts w:hint="cs"/>
          <w:lang w:bidi="fa-IR"/>
        </w:rPr>
        <w:sym w:font="AGA Arabesque" w:char="F074"/>
      </w:r>
      <w:r>
        <w:rPr>
          <w:rFonts w:hint="cs"/>
          <w:rtl/>
          <w:lang w:bidi="fa-IR"/>
        </w:rPr>
        <w:t xml:space="preserve"> گفتم، تو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برای ما احادیث عجیبی می‌گوئی و ما می‌ترسیم که بر آن بیافزائیم یا آن را کاهش دهیم، گفت</w:t>
      </w:r>
      <w:r w:rsidR="08E041FF">
        <w:rPr>
          <w:rFonts w:hint="cs"/>
          <w:rtl/>
          <w:lang w:bidi="fa-IR"/>
        </w:rPr>
        <w:t>:</w:t>
      </w:r>
      <w:r>
        <w:rPr>
          <w:rFonts w:hint="cs"/>
          <w:rtl/>
          <w:lang w:bidi="fa-IR"/>
        </w:rPr>
        <w:t xml:space="preserve"> می‌خواهید آن را مانند قرآن بگیرید نه، نه</w:t>
      </w:r>
      <w:r w:rsidR="083D1DD2">
        <w:rPr>
          <w:rFonts w:hint="cs"/>
          <w:rtl/>
          <w:lang w:bidi="fa-IR"/>
        </w:rPr>
        <w:t>.</w:t>
      </w:r>
      <w:r>
        <w:rPr>
          <w:rFonts w:hint="cs"/>
          <w:rtl/>
          <w:lang w:bidi="fa-IR"/>
        </w:rPr>
        <w:t xml:space="preserve"> ولی از ما بگیرید همچنانکه ما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گرفته‌ایم.</w:t>
      </w:r>
      <w:r w:rsidRPr="08E5555F">
        <w:rPr>
          <w:rStyle w:val="a7"/>
          <w:rFonts w:cs="B Lotus"/>
          <w:sz w:val="28"/>
          <w:szCs w:val="28"/>
          <w:rtl/>
          <w:lang w:bidi="fa-IR"/>
        </w:rPr>
        <w:footnoteReference w:id="1298"/>
      </w:r>
    </w:p>
    <w:p w:rsidR="08855763" w:rsidRDefault="08855763" w:rsidP="08777A9A">
      <w:pPr>
        <w:ind w:firstLine="172"/>
        <w:rPr>
          <w:rFonts w:hint="cs"/>
          <w:rtl/>
          <w:lang w:bidi="fa-IR"/>
        </w:rPr>
      </w:pPr>
      <w:r>
        <w:rPr>
          <w:rFonts w:hint="cs"/>
          <w:rtl/>
          <w:lang w:bidi="fa-IR"/>
        </w:rPr>
        <w:t>در سخن ابی نضره تأمل کنید</w:t>
      </w:r>
      <w:r w:rsidR="08E041FF">
        <w:rPr>
          <w:rFonts w:hint="cs"/>
          <w:rtl/>
          <w:lang w:bidi="fa-IR"/>
        </w:rPr>
        <w:t>:</w:t>
      </w:r>
      <w:r>
        <w:rPr>
          <w:rFonts w:hint="cs"/>
          <w:rtl/>
          <w:lang w:bidi="fa-IR"/>
        </w:rPr>
        <w:t xml:space="preserve"> (ما می‌ترسیم که بر آن بیافزائیم یا آن را کاهش دهیم). سپس سخن ابوسعید (می‌خواهید آنرا مانند قرآن بگیرید نه، نه ولی از ما بگیرید</w:t>
      </w:r>
      <w:r w:rsidR="0830306C">
        <w:rPr>
          <w:rFonts w:hint="cs"/>
          <w:rtl/>
          <w:lang w:bidi="fa-IR"/>
        </w:rPr>
        <w:t xml:space="preserve">. </w:t>
      </w:r>
      <w:r>
        <w:rPr>
          <w:rFonts w:hint="cs"/>
          <w:rtl/>
          <w:lang w:bidi="fa-IR"/>
        </w:rPr>
        <w:t>...).</w:t>
      </w:r>
      <w:r w:rsidRPr="08E5555F">
        <w:rPr>
          <w:rStyle w:val="a7"/>
          <w:rFonts w:cs="B Lotus"/>
          <w:sz w:val="28"/>
          <w:szCs w:val="28"/>
          <w:rtl/>
          <w:lang w:bidi="fa-IR"/>
        </w:rPr>
        <w:footnoteReference w:id="1299"/>
      </w:r>
      <w:r>
        <w:rPr>
          <w:rFonts w:hint="cs"/>
          <w:rtl/>
          <w:lang w:bidi="fa-IR"/>
        </w:rPr>
        <w:t xml:space="preserve"> این بر آن دلالت می‌کند که اصل در کتاب خدا لفظ است زیرا او با تلاوت آن </w:t>
      </w:r>
      <w:r w:rsidR="084C7315">
        <w:rPr>
          <w:rFonts w:hint="cs"/>
          <w:rtl/>
          <w:lang w:bidi="fa-IR"/>
        </w:rPr>
        <w:t>بندگی می‏کند و به کوتاهترین سوره آن مبارزه‏طلبی شده است</w:t>
      </w:r>
      <w:r>
        <w:rPr>
          <w:rFonts w:hint="cs"/>
          <w:rtl/>
          <w:lang w:bidi="fa-IR"/>
        </w:rPr>
        <w:t xml:space="preserve"> و سنت مطهر این چنین نمی‌باشد.</w:t>
      </w:r>
    </w:p>
    <w:p w:rsidR="08855763" w:rsidRDefault="08855763" w:rsidP="08777A9A">
      <w:pPr>
        <w:ind w:firstLine="172"/>
        <w:rPr>
          <w:rFonts w:hint="cs"/>
          <w:rtl/>
          <w:lang w:bidi="fa-IR"/>
        </w:rPr>
      </w:pPr>
      <w:r>
        <w:rPr>
          <w:rFonts w:hint="cs"/>
          <w:rtl/>
          <w:lang w:bidi="fa-IR"/>
        </w:rPr>
        <w:t xml:space="preserve">این </w:t>
      </w:r>
      <w:r w:rsidR="085B23DE">
        <w:rPr>
          <w:rFonts w:hint="cs"/>
          <w:rtl/>
          <w:lang w:bidi="fa-IR"/>
        </w:rPr>
        <w:t>تنها مراد</w:t>
      </w:r>
      <w:r>
        <w:rPr>
          <w:rFonts w:hint="cs"/>
          <w:rtl/>
          <w:lang w:bidi="fa-IR"/>
        </w:rPr>
        <w:t xml:space="preserve"> و مقصود ابوسعید </w:t>
      </w:r>
      <w:r w:rsidR="085B23DE">
        <w:rPr>
          <w:rFonts w:hint="cs"/>
          <w:rtl/>
          <w:lang w:bidi="fa-IR"/>
        </w:rPr>
        <w:t>خد</w:t>
      </w:r>
      <w:r>
        <w:rPr>
          <w:rFonts w:hint="cs"/>
          <w:rtl/>
          <w:lang w:bidi="fa-IR"/>
        </w:rPr>
        <w:t>ری نمی‌باشد بلکه</w:t>
      </w:r>
      <w:r w:rsidR="085B23DE">
        <w:rPr>
          <w:rFonts w:hint="cs"/>
          <w:rtl/>
          <w:lang w:bidi="fa-IR"/>
        </w:rPr>
        <w:t xml:space="preserve"> مقصود و مفهوم همة صحابه می‌باش</w:t>
      </w:r>
      <w:r>
        <w:rPr>
          <w:rFonts w:hint="cs"/>
          <w:rtl/>
          <w:lang w:bidi="fa-IR"/>
        </w:rPr>
        <w:t>د و</w:t>
      </w:r>
      <w:r w:rsidR="085B23DE">
        <w:rPr>
          <w:rFonts w:hint="cs"/>
          <w:rtl/>
          <w:lang w:bidi="fa-IR"/>
        </w:rPr>
        <w:t xml:space="preserve"> </w:t>
      </w:r>
      <w:r>
        <w:rPr>
          <w:rFonts w:hint="cs"/>
          <w:rtl/>
          <w:lang w:bidi="fa-IR"/>
        </w:rPr>
        <w:t xml:space="preserve">روایات آنها بر یک داستان واحد با الفاظ مختلف </w:t>
      </w:r>
      <w:r w:rsidR="08B912DE">
        <w:rPr>
          <w:rFonts w:hint="cs"/>
          <w:rtl/>
          <w:lang w:bidi="fa-IR"/>
        </w:rPr>
        <w:t xml:space="preserve">و بدون انکار یکی از آنها </w:t>
      </w:r>
      <w:r w:rsidR="08880CA3">
        <w:rPr>
          <w:rFonts w:hint="cs"/>
          <w:rtl/>
          <w:lang w:bidi="fa-IR"/>
        </w:rPr>
        <w:t xml:space="preserve">بر آن </w:t>
      </w:r>
      <w:r>
        <w:rPr>
          <w:rFonts w:hint="cs"/>
          <w:rtl/>
          <w:lang w:bidi="fa-IR"/>
        </w:rPr>
        <w:t>دلالت می‌کند</w:t>
      </w:r>
      <w:r w:rsidR="08B912DE">
        <w:rPr>
          <w:rFonts w:hint="cs"/>
          <w:rtl/>
          <w:lang w:bidi="fa-IR"/>
        </w:rPr>
        <w:t>، پس اجماعی می‏شد که قابل احتجاج بود</w:t>
      </w:r>
      <w:r>
        <w:rPr>
          <w:rFonts w:hint="cs"/>
          <w:rtl/>
          <w:lang w:bidi="fa-IR"/>
        </w:rPr>
        <w:t>.</w:t>
      </w:r>
      <w:r w:rsidRPr="08E5555F">
        <w:rPr>
          <w:rStyle w:val="a7"/>
          <w:rFonts w:cs="B Lotus"/>
          <w:sz w:val="28"/>
          <w:szCs w:val="28"/>
          <w:rtl/>
          <w:lang w:bidi="fa-IR"/>
        </w:rPr>
        <w:footnoteReference w:id="1300"/>
      </w:r>
    </w:p>
    <w:p w:rsidR="08855763" w:rsidRDefault="0848016A" w:rsidP="08777A9A">
      <w:pPr>
        <w:ind w:firstLine="172"/>
        <w:rPr>
          <w:rFonts w:hint="cs"/>
          <w:rtl/>
          <w:lang w:bidi="fa-IR"/>
        </w:rPr>
      </w:pPr>
      <w:r>
        <w:rPr>
          <w:rFonts w:hint="cs"/>
          <w:rtl/>
          <w:lang w:bidi="fa-IR"/>
        </w:rPr>
        <w:t>همچنین</w:t>
      </w:r>
      <w:r w:rsidR="08855763">
        <w:rPr>
          <w:rFonts w:hint="cs"/>
          <w:rtl/>
          <w:lang w:bidi="fa-IR"/>
        </w:rPr>
        <w:t xml:space="preserve"> اجازه در قرائت قرآن کریم بر هفت حرف </w:t>
      </w:r>
      <w:r>
        <w:rPr>
          <w:rFonts w:hint="cs"/>
          <w:rtl/>
          <w:lang w:bidi="fa-IR"/>
        </w:rPr>
        <w:t>بر صحت آن گواه است.</w:t>
      </w:r>
      <w:r w:rsidR="08855763" w:rsidRPr="08E5555F">
        <w:rPr>
          <w:rStyle w:val="a7"/>
          <w:rFonts w:cs="B Lotus"/>
          <w:sz w:val="28"/>
          <w:szCs w:val="28"/>
          <w:rtl/>
          <w:lang w:bidi="fa-IR"/>
        </w:rPr>
        <w:footnoteReference w:id="1301"/>
      </w:r>
      <w:r w:rsidR="08855763">
        <w:rPr>
          <w:rFonts w:hint="cs"/>
          <w:rtl/>
          <w:lang w:bidi="fa-IR"/>
        </w:rPr>
        <w:t xml:space="preserve"> و شش تا ازاین حرفها</w:t>
      </w:r>
      <w:r w:rsidR="08EA641D">
        <w:rPr>
          <w:rFonts w:hint="cs"/>
          <w:rtl/>
          <w:lang w:bidi="fa-IR"/>
        </w:rPr>
        <w:t>ی زائد</w:t>
      </w:r>
      <w:r w:rsidR="08855763">
        <w:rPr>
          <w:rFonts w:hint="cs"/>
          <w:rtl/>
          <w:lang w:bidi="fa-IR"/>
        </w:rPr>
        <w:t xml:space="preserve">، </w:t>
      </w:r>
      <w:r w:rsidR="08EA641D">
        <w:rPr>
          <w:rFonts w:hint="cs"/>
          <w:rtl/>
          <w:lang w:bidi="fa-IR"/>
        </w:rPr>
        <w:t>بیانگر</w:t>
      </w:r>
      <w:r w:rsidR="08855763">
        <w:rPr>
          <w:rFonts w:hint="cs"/>
          <w:rtl/>
          <w:lang w:bidi="fa-IR"/>
        </w:rPr>
        <w:t xml:space="preserve"> انواع مخالفت در بعضی الفاظ </w:t>
      </w:r>
      <w:r w:rsidR="08EA641D">
        <w:rPr>
          <w:rFonts w:hint="cs"/>
          <w:rtl/>
          <w:lang w:bidi="fa-IR"/>
        </w:rPr>
        <w:t>با</w:t>
      </w:r>
      <w:r w:rsidR="08855763">
        <w:rPr>
          <w:rFonts w:hint="cs"/>
          <w:rtl/>
          <w:lang w:bidi="fa-IR"/>
        </w:rPr>
        <w:t xml:space="preserve"> لفظ حرف اوّل </w:t>
      </w:r>
      <w:r w:rsidR="08EA641D">
        <w:rPr>
          <w:rFonts w:hint="cs"/>
          <w:rtl/>
          <w:lang w:bidi="fa-IR"/>
        </w:rPr>
        <w:t xml:space="preserve">و </w:t>
      </w:r>
      <w:r w:rsidR="08855763">
        <w:rPr>
          <w:rFonts w:hint="cs"/>
          <w:rtl/>
          <w:lang w:bidi="fa-IR"/>
        </w:rPr>
        <w:t xml:space="preserve">بدون اختلاف در معنی </w:t>
      </w:r>
      <w:r w:rsidR="08EA641D">
        <w:rPr>
          <w:rFonts w:hint="cs"/>
          <w:rtl/>
          <w:lang w:bidi="fa-IR"/>
        </w:rPr>
        <w:t>هستند</w:t>
      </w:r>
      <w:r w:rsidR="08855763">
        <w:rPr>
          <w:rFonts w:hint="cs"/>
          <w:rtl/>
          <w:lang w:bidi="fa-IR"/>
        </w:rPr>
        <w:t>.</w:t>
      </w:r>
      <w:r w:rsidR="08855763" w:rsidRPr="08E5555F">
        <w:rPr>
          <w:rStyle w:val="a7"/>
          <w:rFonts w:cs="B Lotus"/>
          <w:sz w:val="28"/>
          <w:szCs w:val="28"/>
          <w:rtl/>
          <w:lang w:bidi="fa-IR"/>
        </w:rPr>
        <w:footnoteReference w:id="1302"/>
      </w:r>
    </w:p>
    <w:p w:rsidR="08855763" w:rsidRDefault="08855763" w:rsidP="08777A9A">
      <w:pPr>
        <w:ind w:firstLine="172"/>
        <w:rPr>
          <w:rFonts w:hint="cs"/>
          <w:rtl/>
          <w:lang w:bidi="fa-IR"/>
        </w:rPr>
      </w:pPr>
      <w:r>
        <w:rPr>
          <w:rFonts w:hint="cs"/>
          <w:rtl/>
          <w:lang w:bidi="fa-IR"/>
        </w:rPr>
        <w:t>حماد بن سلمه استدلال می‌آورد به اینکه خدای تعالی از موسی</w:t>
      </w:r>
      <w:r>
        <w:rPr>
          <w:rFonts w:hint="cs"/>
          <w:lang w:bidi="fa-IR"/>
        </w:rPr>
        <w:sym w:font="AGA Arabesque" w:char="F075"/>
      </w:r>
      <w:r>
        <w:rPr>
          <w:rFonts w:hint="cs"/>
          <w:rtl/>
          <w:lang w:bidi="fa-IR"/>
        </w:rPr>
        <w:t xml:space="preserve"> و دشمنش فرعون با الفاظ مختلف اما در معنای واحدی خبر داده است می‌فرماید</w:t>
      </w:r>
      <w:r w:rsidR="08E041FF">
        <w:rPr>
          <w:rFonts w:hint="cs"/>
          <w:rtl/>
          <w:lang w:bidi="fa-IR"/>
        </w:rPr>
        <w:t>:</w:t>
      </w:r>
      <w:r>
        <w:rPr>
          <w:rFonts w:hint="cs"/>
          <w:rtl/>
          <w:lang w:bidi="fa-IR"/>
        </w:rPr>
        <w:t xml:space="preserve"> </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77" w:eastAsia="Times New Roman" w:hAnsi="QCF_P377" w:cs="QCF_P377"/>
          <w:color w:val="000000"/>
          <w:sz w:val="32"/>
          <w:szCs w:val="32"/>
          <w:rtl/>
        </w:rPr>
        <w:t>ﮑ</w:t>
      </w:r>
      <w:r w:rsidR="08F30C44">
        <w:rPr>
          <w:rFonts w:ascii="QCF_P377" w:eastAsia="Times New Roman" w:hAnsi="QCF_P377" w:cs="QCF_P377"/>
          <w:color w:val="000000"/>
          <w:sz w:val="32"/>
          <w:szCs w:val="32"/>
          <w:rtl/>
        </w:rPr>
        <w:t xml:space="preserve"> </w:t>
      </w:r>
      <w:r>
        <w:rPr>
          <w:rFonts w:ascii="QCF_P377" w:eastAsia="Times New Roman" w:hAnsi="QCF_P377" w:cs="QCF_P377"/>
          <w:color w:val="000000"/>
          <w:sz w:val="32"/>
          <w:szCs w:val="32"/>
          <w:rtl/>
        </w:rPr>
        <w:t>ﮒ</w:t>
      </w:r>
      <w:r w:rsidR="08F30C44">
        <w:rPr>
          <w:rFonts w:ascii="QCF_P377" w:eastAsia="Times New Roman" w:hAnsi="QCF_P377" w:cs="QCF_P37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(نمل / 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با شعله آتش</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همچنین می‌فرماید</w:t>
      </w:r>
      <w:r w:rsidR="08E041FF">
        <w:rPr>
          <w:rFonts w:hint="cs"/>
          <w:rtl/>
          <w:lang w:bidi="fa-IR"/>
        </w:rPr>
        <w:t>:</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12" w:eastAsia="Times New Roman" w:hAnsi="QCF_P312" w:cs="QCF_P312"/>
          <w:color w:val="000000"/>
          <w:sz w:val="32"/>
          <w:szCs w:val="32"/>
          <w:rtl/>
        </w:rPr>
        <w:t>ﯟ</w:t>
      </w:r>
      <w:r w:rsidR="08F30C44">
        <w:rPr>
          <w:rFonts w:ascii="QCF_P312" w:eastAsia="Times New Roman" w:hAnsi="QCF_P312" w:cs="QCF_P312"/>
          <w:color w:val="000000"/>
          <w:sz w:val="32"/>
          <w:szCs w:val="32"/>
          <w:rtl/>
        </w:rPr>
        <w:t xml:space="preserve"> </w:t>
      </w:r>
      <w:r>
        <w:rPr>
          <w:rFonts w:ascii="QCF_P312" w:eastAsia="Times New Roman" w:hAnsi="QCF_P312" w:cs="QCF_P312"/>
          <w:color w:val="000000"/>
          <w:sz w:val="32"/>
          <w:szCs w:val="32"/>
          <w:rtl/>
        </w:rPr>
        <w:t>ﯠ</w:t>
      </w:r>
      <w:r w:rsidR="08F30C44">
        <w:rPr>
          <w:rFonts w:ascii="QCF_P312" w:eastAsia="Times New Roman" w:hAnsi="QCF_P312" w:cs="QCF_P312"/>
          <w:color w:val="000000"/>
          <w:sz w:val="32"/>
          <w:szCs w:val="32"/>
          <w:rtl/>
        </w:rPr>
        <w:t xml:space="preserve"> </w:t>
      </w:r>
      <w:r>
        <w:rPr>
          <w:rFonts w:ascii="QCF_P312" w:eastAsia="Times New Roman" w:hAnsi="QCF_P312" w:cs="QCF_P312"/>
          <w:color w:val="000000"/>
          <w:sz w:val="32"/>
          <w:szCs w:val="32"/>
          <w:rtl/>
        </w:rPr>
        <w:t xml:space="preserve"> ﯡ</w:t>
      </w:r>
      <w:r w:rsidR="08F30C44">
        <w:rPr>
          <w:rFonts w:ascii="QCF_P312" w:eastAsia="Times New Roman" w:hAnsi="QCF_P312" w:cs="QCF_P312"/>
          <w:color w:val="000000"/>
          <w:sz w:val="32"/>
          <w:szCs w:val="32"/>
          <w:rtl/>
        </w:rPr>
        <w:t xml:space="preserve"> </w:t>
      </w:r>
      <w:r>
        <w:rPr>
          <w:rFonts w:ascii="QCF_P312" w:eastAsia="Times New Roman" w:hAnsi="QCF_P312" w:cs="QCF_P312"/>
          <w:color w:val="000000"/>
          <w:sz w:val="32"/>
          <w:szCs w:val="32"/>
          <w:rtl/>
        </w:rPr>
        <w:t>ﯢ</w:t>
      </w:r>
      <w:r w:rsidR="08F30C44">
        <w:rPr>
          <w:rFonts w:ascii="QCF_P312" w:eastAsia="Times New Roman" w:hAnsi="QCF_P312" w:cs="QCF_P312"/>
          <w:color w:val="000000"/>
          <w:sz w:val="32"/>
          <w:szCs w:val="32"/>
          <w:rtl/>
        </w:rPr>
        <w:t xml:space="preserve"> </w:t>
      </w:r>
      <w:r>
        <w:rPr>
          <w:rFonts w:ascii="QCF_P312" w:eastAsia="Times New Roman" w:hAnsi="QCF_P312" w:cs="QCF_P312"/>
          <w:color w:val="000000"/>
          <w:sz w:val="32"/>
          <w:szCs w:val="32"/>
          <w:rtl/>
        </w:rPr>
        <w:t>ﯣ</w:t>
      </w:r>
      <w:r w:rsidR="08F30C44">
        <w:rPr>
          <w:rFonts w:ascii="QCF_P312" w:eastAsia="Times New Roman" w:hAnsi="QCF_P312" w:cs="QCF_P31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(طه / 10)</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برای شما آتشی بیاورم.</w:t>
      </w:r>
      <w:r w:rsidRPr="084C346D">
        <w:rPr>
          <w:rFonts w:hint="cs"/>
          <w:sz w:val="26"/>
          <w:szCs w:val="26"/>
          <w:rtl/>
          <w:lang w:bidi="fa-IR"/>
        </w:rPr>
        <w:t>».</w:t>
      </w:r>
    </w:p>
    <w:p w:rsidR="08855763" w:rsidRPr="08F8015D" w:rsidRDefault="08FB084D" w:rsidP="08777A9A">
      <w:pPr>
        <w:ind w:firstLine="172"/>
        <w:rPr>
          <w:rFonts w:hint="cs"/>
          <w:sz w:val="24"/>
          <w:rtl/>
          <w:lang w:bidi="fa-IR"/>
        </w:rPr>
      </w:pPr>
      <w:r>
        <w:rPr>
          <w:rFonts w:hint="cs"/>
          <w:sz w:val="24"/>
          <w:rtl/>
          <w:lang w:bidi="fa-IR"/>
        </w:rPr>
        <w:t>و هم</w:t>
      </w:r>
      <w:r w:rsidR="08855763" w:rsidRPr="08F8015D">
        <w:rPr>
          <w:rFonts w:hint="cs"/>
          <w:sz w:val="24"/>
          <w:rtl/>
          <w:lang w:bidi="fa-IR"/>
        </w:rPr>
        <w:t>چنین قصة سایر انبیا</w:t>
      </w:r>
      <w:r w:rsidR="08855763" w:rsidRPr="08F8015D">
        <w:rPr>
          <w:rFonts w:hint="cs"/>
          <w:sz w:val="24"/>
          <w:lang w:bidi="fa-IR"/>
        </w:rPr>
        <w:sym w:font="AGA Arabesque" w:char="F075"/>
      </w:r>
      <w:r w:rsidR="08855763" w:rsidRPr="08F8015D">
        <w:rPr>
          <w:rFonts w:hint="cs"/>
          <w:sz w:val="24"/>
          <w:rtl/>
          <w:lang w:bidi="fa-IR"/>
        </w:rPr>
        <w:t xml:space="preserve"> در قرآن آمده است و </w:t>
      </w:r>
      <w:r w:rsidR="08855763">
        <w:rPr>
          <w:rFonts w:hint="cs"/>
          <w:sz w:val="24"/>
          <w:rtl/>
          <w:lang w:bidi="fa-IR"/>
        </w:rPr>
        <w:t>سخن</w:t>
      </w:r>
      <w:r w:rsidR="08855763" w:rsidRPr="08F8015D">
        <w:rPr>
          <w:rFonts w:hint="cs"/>
          <w:sz w:val="24"/>
          <w:rtl/>
          <w:lang w:bidi="fa-IR"/>
        </w:rPr>
        <w:t xml:space="preserve"> آنها ب</w:t>
      </w:r>
      <w:r w:rsidR="08855763">
        <w:rPr>
          <w:rFonts w:hint="cs"/>
          <w:sz w:val="24"/>
          <w:rtl/>
          <w:lang w:bidi="fa-IR"/>
        </w:rPr>
        <w:t>ا</w:t>
      </w:r>
      <w:r w:rsidR="08855763" w:rsidRPr="08F8015D">
        <w:rPr>
          <w:rFonts w:hint="cs"/>
          <w:sz w:val="24"/>
          <w:rtl/>
          <w:lang w:bidi="fa-IR"/>
        </w:rPr>
        <w:t xml:space="preserve"> قومشان ب</w:t>
      </w:r>
      <w:r w:rsidR="08855763">
        <w:rPr>
          <w:rFonts w:hint="cs"/>
          <w:sz w:val="24"/>
          <w:rtl/>
          <w:lang w:bidi="fa-IR"/>
        </w:rPr>
        <w:t>ه</w:t>
      </w:r>
      <w:r w:rsidR="08855763" w:rsidRPr="08F8015D">
        <w:rPr>
          <w:rFonts w:hint="cs"/>
          <w:sz w:val="24"/>
          <w:rtl/>
          <w:lang w:bidi="fa-IR"/>
        </w:rPr>
        <w:t xml:space="preserve"> زبانهای مختلف بوده است و همانا برای ما به وسیلة معنا نقل شده است</w:t>
      </w:r>
      <w:r w:rsidR="08855763" w:rsidRPr="08F8015D">
        <w:rPr>
          <w:sz w:val="24"/>
          <w:vertAlign w:val="superscript"/>
          <w:rtl/>
        </w:rPr>
        <w:footnoteReference w:id="1303"/>
      </w:r>
      <w:r w:rsidR="08855763" w:rsidRPr="08F8015D">
        <w:rPr>
          <w:rFonts w:hint="cs"/>
          <w:sz w:val="24"/>
          <w:rtl/>
          <w:lang w:bidi="fa-IR"/>
        </w:rPr>
        <w:t xml:space="preserve"> زیرا طولانی می‌شود و به حد معجزه می‌رسد و گنگ می‌شود و یک موضع با لفظ می‌آید و در جای دیگر به گونه‌ای دیگر</w:t>
      </w:r>
      <w:r w:rsidR="0830306C">
        <w:rPr>
          <w:rFonts w:hint="cs"/>
          <w:sz w:val="24"/>
          <w:rtl/>
          <w:lang w:bidi="fa-IR"/>
        </w:rPr>
        <w:t xml:space="preserve">. </w:t>
      </w:r>
      <w:r w:rsidR="08855763" w:rsidRPr="08F8015D">
        <w:rPr>
          <w:rFonts w:hint="cs"/>
          <w:sz w:val="24"/>
          <w:rtl/>
          <w:lang w:bidi="fa-IR"/>
        </w:rPr>
        <w:t>.. و</w:t>
      </w:r>
      <w:r>
        <w:rPr>
          <w:rFonts w:hint="cs"/>
          <w:sz w:val="24"/>
          <w:rtl/>
          <w:lang w:bidi="fa-IR"/>
        </w:rPr>
        <w:t xml:space="preserve"> در موضعی طولانی می‌شود و در جای</w:t>
      </w:r>
      <w:r w:rsidR="08855763" w:rsidRPr="08F8015D">
        <w:rPr>
          <w:rFonts w:hint="cs"/>
          <w:sz w:val="24"/>
          <w:rtl/>
          <w:lang w:bidi="fa-IR"/>
        </w:rPr>
        <w:t>ی دیگر اختصار می‌یابد</w:t>
      </w:r>
      <w:r w:rsidR="08855763" w:rsidRPr="08F83E17">
        <w:rPr>
          <w:sz w:val="24"/>
          <w:vertAlign w:val="superscript"/>
          <w:rtl/>
        </w:rPr>
        <w:footnoteReference w:id="1304"/>
      </w:r>
      <w:r w:rsidR="08855763" w:rsidRPr="08F8015D">
        <w:rPr>
          <w:rFonts w:hint="cs"/>
          <w:sz w:val="24"/>
          <w:rtl/>
          <w:lang w:bidi="fa-IR"/>
        </w:rPr>
        <w:t xml:space="preserve"> و این بر تعبیر یک معنی واحد بر الفاظ متعدد شهادت می‌دهد.</w:t>
      </w:r>
    </w:p>
    <w:p w:rsidR="082F0CDB" w:rsidRDefault="08855763" w:rsidP="08777A9A">
      <w:pPr>
        <w:ind w:firstLine="172"/>
        <w:rPr>
          <w:rFonts w:hint="cs"/>
          <w:sz w:val="24"/>
          <w:rtl/>
          <w:lang w:bidi="fa-IR"/>
        </w:rPr>
      </w:pPr>
      <w:r w:rsidRPr="08F8015D">
        <w:rPr>
          <w:rFonts w:hint="cs"/>
          <w:sz w:val="24"/>
          <w:rtl/>
          <w:lang w:bidi="fa-IR"/>
        </w:rPr>
        <w:t>از قویتر</w:t>
      </w:r>
      <w:r>
        <w:rPr>
          <w:rFonts w:hint="cs"/>
          <w:sz w:val="24"/>
          <w:rtl/>
          <w:lang w:bidi="fa-IR"/>
        </w:rPr>
        <w:t>ین</w:t>
      </w:r>
      <w:r w:rsidRPr="08F8015D">
        <w:rPr>
          <w:rFonts w:hint="cs"/>
          <w:sz w:val="24"/>
          <w:rtl/>
          <w:lang w:bidi="fa-IR"/>
        </w:rPr>
        <w:t xml:space="preserve"> دلایل همچنانکه حافظ بن حجر از خطیب بغدادی حکایت می‌کند</w:t>
      </w:r>
      <w:r w:rsidR="087F4C6A">
        <w:rPr>
          <w:rFonts w:hint="cs"/>
          <w:sz w:val="24"/>
          <w:rtl/>
          <w:lang w:bidi="fa-IR"/>
        </w:rPr>
        <w:t>، این است که</w:t>
      </w:r>
      <w:r w:rsidR="08E041FF">
        <w:rPr>
          <w:rFonts w:hint="cs"/>
          <w:sz w:val="24"/>
          <w:rtl/>
          <w:lang w:bidi="fa-IR"/>
        </w:rPr>
        <w:t>:</w:t>
      </w:r>
      <w:r w:rsidRPr="08F8015D">
        <w:rPr>
          <w:rFonts w:hint="cs"/>
          <w:sz w:val="24"/>
          <w:rtl/>
          <w:lang w:bidi="fa-IR"/>
        </w:rPr>
        <w:t xml:space="preserve"> امت بر اجازه شرح</w:t>
      </w:r>
      <w:r w:rsidR="087F4C6A">
        <w:rPr>
          <w:rFonts w:hint="cs"/>
          <w:sz w:val="24"/>
          <w:rtl/>
          <w:lang w:bidi="fa-IR"/>
        </w:rPr>
        <w:t xml:space="preserve"> و تفسیر</w:t>
      </w:r>
      <w:r w:rsidRPr="08F8015D">
        <w:rPr>
          <w:rFonts w:hint="cs"/>
          <w:sz w:val="24"/>
          <w:rtl/>
          <w:lang w:bidi="fa-IR"/>
        </w:rPr>
        <w:t xml:space="preserve"> شریعت برای </w:t>
      </w:r>
      <w:r w:rsidR="087F4C6A">
        <w:rPr>
          <w:rFonts w:hint="cs"/>
          <w:sz w:val="24"/>
          <w:rtl/>
          <w:lang w:bidi="fa-IR"/>
        </w:rPr>
        <w:t>غیر عرب،</w:t>
      </w:r>
      <w:r w:rsidRPr="08F8015D">
        <w:rPr>
          <w:rFonts w:hint="cs"/>
          <w:sz w:val="24"/>
          <w:rtl/>
          <w:lang w:bidi="fa-IR"/>
        </w:rPr>
        <w:t xml:space="preserve"> به زبان</w:t>
      </w:r>
      <w:r w:rsidR="087F4C6A">
        <w:rPr>
          <w:rFonts w:hint="cs"/>
          <w:sz w:val="24"/>
          <w:rtl/>
          <w:lang w:bidi="fa-IR"/>
        </w:rPr>
        <w:t>ی که آنها</w:t>
      </w:r>
      <w:r w:rsidRPr="08F8015D">
        <w:rPr>
          <w:rFonts w:hint="cs"/>
          <w:sz w:val="24"/>
          <w:rtl/>
          <w:lang w:bidi="fa-IR"/>
        </w:rPr>
        <w:t xml:space="preserve"> به آن آشنا هستند</w:t>
      </w:r>
      <w:r w:rsidR="087F4C6A">
        <w:rPr>
          <w:rFonts w:hint="cs"/>
          <w:sz w:val="24"/>
          <w:rtl/>
          <w:lang w:bidi="fa-IR"/>
        </w:rPr>
        <w:t>،</w:t>
      </w:r>
      <w:r w:rsidR="088E4960">
        <w:rPr>
          <w:rFonts w:hint="cs"/>
          <w:sz w:val="24"/>
          <w:rtl/>
          <w:lang w:bidi="fa-IR"/>
        </w:rPr>
        <w:t xml:space="preserve"> اتفاق دارند، پس وقتی ترجمه به زبان دیگر جایز باشد،</w:t>
      </w:r>
      <w:r w:rsidRPr="08F8015D">
        <w:rPr>
          <w:rFonts w:hint="cs"/>
          <w:sz w:val="24"/>
          <w:rtl/>
          <w:lang w:bidi="fa-IR"/>
        </w:rPr>
        <w:t xml:space="preserve"> جواز آن </w:t>
      </w:r>
      <w:r w:rsidR="088E4960">
        <w:rPr>
          <w:rFonts w:hint="cs"/>
          <w:sz w:val="24"/>
          <w:rtl/>
          <w:lang w:bidi="fa-IR"/>
        </w:rPr>
        <w:t xml:space="preserve">به </w:t>
      </w:r>
      <w:r w:rsidRPr="08F8015D">
        <w:rPr>
          <w:rFonts w:hint="cs"/>
          <w:sz w:val="24"/>
          <w:rtl/>
          <w:lang w:bidi="fa-IR"/>
        </w:rPr>
        <w:t>زب</w:t>
      </w:r>
      <w:r w:rsidR="088E4960">
        <w:rPr>
          <w:rFonts w:hint="cs"/>
          <w:sz w:val="24"/>
          <w:rtl/>
          <w:lang w:bidi="fa-IR"/>
        </w:rPr>
        <w:t xml:space="preserve">ان </w:t>
      </w:r>
      <w:r w:rsidRPr="08F8015D">
        <w:rPr>
          <w:rFonts w:hint="cs"/>
          <w:sz w:val="24"/>
          <w:rtl/>
          <w:lang w:bidi="fa-IR"/>
        </w:rPr>
        <w:t xml:space="preserve">عربی </w:t>
      </w:r>
      <w:r w:rsidR="088E4960">
        <w:rPr>
          <w:rFonts w:hint="cs"/>
          <w:sz w:val="24"/>
          <w:rtl/>
          <w:lang w:bidi="fa-IR"/>
        </w:rPr>
        <w:t xml:space="preserve">اولیتر </w:t>
      </w:r>
      <w:r w:rsidRPr="08F8015D">
        <w:rPr>
          <w:rFonts w:hint="cs"/>
          <w:sz w:val="24"/>
          <w:rtl/>
          <w:lang w:bidi="fa-IR"/>
        </w:rPr>
        <w:t>می‌باشد.</w:t>
      </w:r>
      <w:r w:rsidRPr="08F83E17">
        <w:rPr>
          <w:sz w:val="24"/>
          <w:vertAlign w:val="superscript"/>
          <w:rtl/>
        </w:rPr>
        <w:footnoteReference w:id="1305"/>
      </w:r>
      <w:r w:rsidRPr="08F8015D">
        <w:rPr>
          <w:rFonts w:hint="cs"/>
          <w:sz w:val="24"/>
          <w:rtl/>
          <w:lang w:bidi="fa-IR"/>
        </w:rPr>
        <w:t xml:space="preserve"> </w:t>
      </w:r>
      <w:r w:rsidR="088E4960">
        <w:rPr>
          <w:rFonts w:hint="cs"/>
          <w:sz w:val="24"/>
          <w:rtl/>
          <w:lang w:bidi="fa-IR"/>
        </w:rPr>
        <w:t xml:space="preserve">و این یکی از دلایل </w:t>
      </w:r>
      <w:r w:rsidRPr="08F8015D">
        <w:rPr>
          <w:rFonts w:hint="cs"/>
          <w:sz w:val="24"/>
          <w:rtl/>
          <w:lang w:bidi="fa-IR"/>
        </w:rPr>
        <w:t>عقلی است که آمدی</w:t>
      </w:r>
      <w:r w:rsidR="088E4960">
        <w:rPr>
          <w:rFonts w:hint="cs"/>
          <w:sz w:val="24"/>
          <w:rtl/>
          <w:lang w:bidi="fa-IR"/>
        </w:rPr>
        <w:t xml:space="preserve"> در الاحکام</w:t>
      </w:r>
      <w:r w:rsidRPr="08F8015D">
        <w:rPr>
          <w:rFonts w:hint="cs"/>
          <w:sz w:val="24"/>
          <w:rtl/>
          <w:lang w:bidi="fa-IR"/>
        </w:rPr>
        <w:t xml:space="preserve"> به آن استشهاد می‌کند.</w:t>
      </w:r>
      <w:r w:rsidRPr="08F83E17">
        <w:rPr>
          <w:sz w:val="24"/>
          <w:vertAlign w:val="superscript"/>
          <w:rtl/>
        </w:rPr>
        <w:footnoteReference w:id="1306"/>
      </w:r>
      <w:r w:rsidRPr="08F8015D">
        <w:rPr>
          <w:rFonts w:hint="cs"/>
          <w:sz w:val="24"/>
          <w:rtl/>
          <w:lang w:bidi="fa-IR"/>
        </w:rPr>
        <w:t xml:space="preserve"> </w:t>
      </w:r>
    </w:p>
    <w:p w:rsidR="08855763" w:rsidRPr="08BB7237" w:rsidRDefault="082F0CDB" w:rsidP="08777A9A">
      <w:pPr>
        <w:ind w:firstLine="172"/>
        <w:rPr>
          <w:rFonts w:hint="cs"/>
          <w:rtl/>
          <w:lang w:bidi="fa-IR"/>
        </w:rPr>
      </w:pPr>
      <w:r>
        <w:rPr>
          <w:rFonts w:hint="cs"/>
          <w:sz w:val="24"/>
          <w:rtl/>
          <w:lang w:bidi="fa-IR"/>
        </w:rPr>
        <w:t xml:space="preserve">اگر گفته </w:t>
      </w:r>
      <w:r w:rsidR="08855763" w:rsidRPr="08F8015D">
        <w:rPr>
          <w:rFonts w:hint="cs"/>
          <w:sz w:val="24"/>
          <w:rtl/>
          <w:lang w:bidi="fa-IR"/>
        </w:rPr>
        <w:t xml:space="preserve">شود که این دلایل قبلی </w:t>
      </w:r>
      <w:r>
        <w:rPr>
          <w:rFonts w:hint="cs"/>
          <w:sz w:val="24"/>
          <w:rtl/>
          <w:lang w:bidi="fa-IR"/>
        </w:rPr>
        <w:t>با</w:t>
      </w:r>
      <w:r w:rsidR="08855763" w:rsidRPr="08F8015D">
        <w:rPr>
          <w:rFonts w:hint="cs"/>
          <w:sz w:val="24"/>
          <w:rtl/>
          <w:lang w:bidi="fa-IR"/>
        </w:rPr>
        <w:t xml:space="preserve"> </w:t>
      </w:r>
      <w:r w:rsidR="08CE4613">
        <w:rPr>
          <w:rFonts w:hint="cs"/>
          <w:sz w:val="24"/>
          <w:rtl/>
          <w:lang w:bidi="fa-IR"/>
        </w:rPr>
        <w:t xml:space="preserve">این </w:t>
      </w:r>
      <w:r w:rsidR="08855763" w:rsidRPr="08F8015D">
        <w:rPr>
          <w:rFonts w:hint="cs"/>
          <w:sz w:val="24"/>
          <w:rtl/>
          <w:lang w:bidi="fa-IR"/>
        </w:rPr>
        <w:t>سخن پیامبر</w:t>
      </w:r>
      <w:r w:rsidR="08855763" w:rsidRPr="08F8015D">
        <w:rPr>
          <w:rFonts w:hint="cs"/>
          <w:sz w:val="24"/>
          <w:lang w:bidi="fa-IR"/>
        </w:rPr>
        <w:sym w:font="AGA Arabesque" w:char="F072"/>
      </w:r>
      <w:r w:rsidR="08855763" w:rsidRPr="08F8015D">
        <w:rPr>
          <w:rFonts w:hint="cs"/>
          <w:sz w:val="24"/>
          <w:rtl/>
          <w:lang w:bidi="fa-IR"/>
        </w:rPr>
        <w:t xml:space="preserve"> </w:t>
      </w:r>
      <w:r>
        <w:rPr>
          <w:rFonts w:hint="cs"/>
          <w:sz w:val="24"/>
          <w:rtl/>
          <w:lang w:bidi="fa-IR"/>
        </w:rPr>
        <w:t>معارض است،</w:t>
      </w:r>
      <w:r w:rsidR="08855763">
        <w:rPr>
          <w:rFonts w:hint="cs"/>
          <w:sz w:val="24"/>
          <w:rtl/>
          <w:lang w:bidi="fa-IR"/>
        </w:rPr>
        <w:t xml:space="preserve"> </w:t>
      </w:r>
      <w:r w:rsidR="08855763" w:rsidRPr="08F8015D">
        <w:rPr>
          <w:rFonts w:hint="cs"/>
          <w:sz w:val="24"/>
          <w:rtl/>
          <w:lang w:bidi="fa-IR"/>
        </w:rPr>
        <w:t>که</w:t>
      </w:r>
      <w:r w:rsidR="08855763">
        <w:rPr>
          <w:rFonts w:hint="cs"/>
          <w:sz w:val="24"/>
          <w:rtl/>
          <w:lang w:bidi="fa-IR"/>
        </w:rPr>
        <w:t xml:space="preserve"> فرمود</w:t>
      </w:r>
      <w:r w:rsidR="08E041FF">
        <w:rPr>
          <w:rFonts w:hint="cs"/>
          <w:sz w:val="24"/>
          <w:rtl/>
          <w:lang w:bidi="fa-IR"/>
        </w:rPr>
        <w:t>:</w:t>
      </w:r>
      <w:r w:rsidR="08855763" w:rsidRPr="08F8015D">
        <w:rPr>
          <w:rFonts w:hint="cs"/>
          <w:sz w:val="24"/>
          <w:rtl/>
          <w:lang w:bidi="fa-IR"/>
        </w:rPr>
        <w:t xml:space="preserve"> خداوند </w:t>
      </w:r>
      <w:r w:rsidR="08204AED">
        <w:rPr>
          <w:rFonts w:hint="cs"/>
          <w:sz w:val="24"/>
          <w:rtl/>
          <w:lang w:bidi="fa-IR"/>
        </w:rPr>
        <w:t>کسی را که حدیثی را از ما شنید و آن را حفظ کرد</w:t>
      </w:r>
      <w:r w:rsidR="08855763" w:rsidRPr="08F8015D">
        <w:rPr>
          <w:rFonts w:hint="cs"/>
          <w:sz w:val="24"/>
          <w:rtl/>
          <w:lang w:bidi="fa-IR"/>
        </w:rPr>
        <w:t xml:space="preserve"> تا اینکه به دیگران </w:t>
      </w:r>
      <w:r w:rsidR="08204AED">
        <w:rPr>
          <w:rFonts w:hint="cs"/>
          <w:sz w:val="24"/>
          <w:rtl/>
          <w:lang w:bidi="fa-IR"/>
        </w:rPr>
        <w:t>برساند</w:t>
      </w:r>
      <w:r w:rsidR="08855763" w:rsidRPr="08F8015D">
        <w:rPr>
          <w:rFonts w:hint="cs"/>
          <w:sz w:val="24"/>
          <w:rtl/>
          <w:lang w:bidi="fa-IR"/>
        </w:rPr>
        <w:t xml:space="preserve">، </w:t>
      </w:r>
      <w:r w:rsidR="08204AED">
        <w:rPr>
          <w:rFonts w:hint="cs"/>
          <w:sz w:val="24"/>
          <w:rtl/>
          <w:lang w:bidi="fa-IR"/>
        </w:rPr>
        <w:t xml:space="preserve">یاری می‏کند. </w:t>
      </w:r>
      <w:r w:rsidR="08855763" w:rsidRPr="08F8015D">
        <w:rPr>
          <w:rFonts w:hint="cs"/>
          <w:sz w:val="24"/>
          <w:rtl/>
          <w:lang w:bidi="fa-IR"/>
        </w:rPr>
        <w:t xml:space="preserve">پس چه بسا حامل فقه کسی باشد که آن کس را که به او فقه را می‌رساند از او قویتر باشد و چه بسا حامل </w:t>
      </w:r>
      <w:r w:rsidR="08855763" w:rsidRPr="08BB7237">
        <w:rPr>
          <w:rFonts w:hint="cs"/>
          <w:rtl/>
          <w:lang w:bidi="fa-IR"/>
        </w:rPr>
        <w:t>فقه فقیه نباشد</w:t>
      </w:r>
      <w:r w:rsidR="08CE4613">
        <w:rPr>
          <w:rFonts w:hint="cs"/>
          <w:rtl/>
          <w:lang w:bidi="fa-IR"/>
        </w:rPr>
        <w:t>.</w:t>
      </w:r>
      <w:r w:rsidR="08855763" w:rsidRPr="08BB7237">
        <w:rPr>
          <w:rStyle w:val="a7"/>
          <w:rFonts w:cs="B Lotus"/>
          <w:sz w:val="28"/>
          <w:szCs w:val="28"/>
          <w:rtl/>
          <w:lang w:bidi="fa-IR"/>
        </w:rPr>
        <w:footnoteReference w:id="1307"/>
      </w:r>
      <w:r w:rsidR="08855763" w:rsidRPr="08BB7237">
        <w:rPr>
          <w:rFonts w:hint="cs"/>
          <w:rtl/>
          <w:lang w:bidi="fa-IR"/>
        </w:rPr>
        <w:t xml:space="preserve"> و </w:t>
      </w:r>
      <w:r w:rsidR="08CE4613">
        <w:rPr>
          <w:rFonts w:hint="cs"/>
          <w:rtl/>
          <w:lang w:bidi="fa-IR"/>
        </w:rPr>
        <w:t xml:space="preserve">با این </w:t>
      </w:r>
      <w:r w:rsidR="08855763" w:rsidRPr="08BB7237">
        <w:rPr>
          <w:rFonts w:hint="cs"/>
          <w:rtl/>
          <w:lang w:bidi="fa-IR"/>
        </w:rPr>
        <w:t>فرمودة پیامبر</w:t>
      </w:r>
      <w:r w:rsidR="08855763" w:rsidRPr="08BB7237">
        <w:rPr>
          <w:rFonts w:hint="cs"/>
          <w:lang w:bidi="fa-IR"/>
        </w:rPr>
        <w:sym w:font="AGA Arabesque" w:char="F072"/>
      </w:r>
      <w:r w:rsidR="08855763" w:rsidRPr="08BB7237">
        <w:rPr>
          <w:rFonts w:hint="cs"/>
          <w:rtl/>
          <w:lang w:bidi="fa-IR"/>
        </w:rPr>
        <w:t xml:space="preserve"> به براء بن عازب </w:t>
      </w:r>
      <w:r w:rsidR="08CE4613">
        <w:rPr>
          <w:rFonts w:hint="cs"/>
          <w:rtl/>
          <w:lang w:bidi="fa-IR"/>
        </w:rPr>
        <w:t>معارض است</w:t>
      </w:r>
      <w:r w:rsidR="08855763" w:rsidRPr="08BB7237">
        <w:rPr>
          <w:rFonts w:hint="cs"/>
          <w:rtl/>
          <w:lang w:bidi="fa-IR"/>
        </w:rPr>
        <w:t xml:space="preserve"> و در آن ه</w:t>
      </w:r>
      <w:r w:rsidR="08855763">
        <w:rPr>
          <w:rFonts w:hint="cs"/>
          <w:rtl/>
          <w:lang w:bidi="fa-IR"/>
        </w:rPr>
        <w:t>ن</w:t>
      </w:r>
      <w:r w:rsidR="08855763" w:rsidRPr="08BB7237">
        <w:rPr>
          <w:rFonts w:hint="cs"/>
          <w:rtl/>
          <w:lang w:bidi="fa-IR"/>
        </w:rPr>
        <w:t>گام که دعای خواب را ذکر می‌کند، می‌گوید</w:t>
      </w:r>
      <w:r w:rsidR="08E041FF">
        <w:rPr>
          <w:rFonts w:hint="cs"/>
          <w:rtl/>
          <w:lang w:bidi="fa-IR"/>
        </w:rPr>
        <w:t>:</w:t>
      </w:r>
      <w:r w:rsidR="08855763" w:rsidRPr="08BB7237">
        <w:rPr>
          <w:rFonts w:hint="cs"/>
          <w:rtl/>
          <w:lang w:bidi="fa-IR"/>
        </w:rPr>
        <w:t xml:space="preserve"> (ایمان آوردم به فرستادة تو که آن را فرستادی سپس پیامبر به او می‌گوید، بگو</w:t>
      </w:r>
      <w:r w:rsidR="08E041FF">
        <w:rPr>
          <w:rFonts w:hint="cs"/>
          <w:rtl/>
          <w:lang w:bidi="fa-IR"/>
        </w:rPr>
        <w:t>:</w:t>
      </w:r>
      <w:r w:rsidR="08855763" w:rsidRPr="08BB7237">
        <w:rPr>
          <w:rFonts w:hint="cs"/>
          <w:rtl/>
          <w:lang w:bidi="fa-IR"/>
        </w:rPr>
        <w:t xml:space="preserve"> ایمان آوردم به پیامبر تو که او را فرستادی).</w:t>
      </w:r>
      <w:r w:rsidR="08855763" w:rsidRPr="08BB7237">
        <w:rPr>
          <w:rStyle w:val="a7"/>
          <w:rFonts w:cs="B Lotus"/>
          <w:sz w:val="28"/>
          <w:szCs w:val="28"/>
          <w:rtl/>
          <w:lang w:bidi="fa-IR"/>
        </w:rPr>
        <w:footnoteReference w:id="1308"/>
      </w:r>
    </w:p>
    <w:p w:rsidR="08855763" w:rsidRPr="088513ED" w:rsidRDefault="08855763" w:rsidP="08777A9A">
      <w:pPr>
        <w:ind w:firstLine="172"/>
        <w:rPr>
          <w:rFonts w:hint="cs"/>
          <w:b/>
          <w:bCs/>
          <w:rtl/>
          <w:lang w:bidi="fa-IR"/>
        </w:rPr>
      </w:pPr>
      <w:r w:rsidRPr="088513ED">
        <w:rPr>
          <w:rFonts w:hint="cs"/>
          <w:b/>
          <w:bCs/>
          <w:rtl/>
          <w:lang w:bidi="fa-IR"/>
        </w:rPr>
        <w:t>به دو گونه به حدیث اوّل جواب داده می‌شود</w:t>
      </w:r>
      <w:r w:rsidR="08E041FF" w:rsidRPr="088513ED">
        <w:rPr>
          <w:rFonts w:hint="cs"/>
          <w:b/>
          <w:bCs/>
          <w:rtl/>
          <w:lang w:bidi="fa-IR"/>
        </w:rPr>
        <w:t>:</w:t>
      </w:r>
    </w:p>
    <w:p w:rsidR="08855763" w:rsidRDefault="08855763" w:rsidP="08777A9A">
      <w:pPr>
        <w:ind w:firstLine="172"/>
        <w:rPr>
          <w:rFonts w:hint="cs"/>
          <w:sz w:val="26"/>
          <w:szCs w:val="26"/>
          <w:rtl/>
          <w:lang w:bidi="fa-IR"/>
        </w:rPr>
      </w:pPr>
    </w:p>
    <w:p w:rsidR="08855763" w:rsidRPr="088513ED" w:rsidRDefault="08855763" w:rsidP="08777A9A">
      <w:pPr>
        <w:ind w:firstLine="172"/>
        <w:rPr>
          <w:rFonts w:hint="cs"/>
          <w:b/>
          <w:bCs/>
          <w:rtl/>
          <w:lang w:bidi="fa-IR"/>
        </w:rPr>
      </w:pPr>
      <w:bookmarkStart w:id="225" w:name="_Toc141524694"/>
      <w:r w:rsidRPr="088513ED">
        <w:rPr>
          <w:rFonts w:hint="cs"/>
          <w:b/>
          <w:bCs/>
          <w:rtl/>
          <w:lang w:bidi="fa-IR"/>
        </w:rPr>
        <w:t>صورت اوّل</w:t>
      </w:r>
      <w:bookmarkEnd w:id="225"/>
      <w:r w:rsidR="088513ED">
        <w:rPr>
          <w:rFonts w:hint="cs"/>
          <w:b/>
          <w:bCs/>
          <w:rtl/>
          <w:lang w:bidi="fa-IR"/>
        </w:rPr>
        <w:t>:</w:t>
      </w:r>
    </w:p>
    <w:p w:rsidR="08855763" w:rsidRDefault="08855763" w:rsidP="08777A9A">
      <w:pPr>
        <w:ind w:firstLine="172"/>
        <w:rPr>
          <w:rFonts w:hint="cs"/>
          <w:rtl/>
          <w:lang w:bidi="fa-IR"/>
        </w:rPr>
      </w:pPr>
      <w:r>
        <w:rPr>
          <w:rFonts w:hint="cs"/>
          <w:rtl/>
          <w:lang w:bidi="fa-IR"/>
        </w:rPr>
        <w:t xml:space="preserve">سخن بر این اساس </w:t>
      </w:r>
      <w:r w:rsidR="08CD5F94">
        <w:rPr>
          <w:rFonts w:hint="cs"/>
          <w:rtl/>
          <w:lang w:bidi="fa-IR"/>
        </w:rPr>
        <w:t xml:space="preserve">است </w:t>
      </w:r>
      <w:r>
        <w:rPr>
          <w:rFonts w:hint="cs"/>
          <w:rtl/>
          <w:lang w:bidi="fa-IR"/>
        </w:rPr>
        <w:t>و آن اینکه کسی که معنای لفظ را ب</w:t>
      </w:r>
      <w:r w:rsidR="08CD5F94">
        <w:rPr>
          <w:rFonts w:hint="cs"/>
          <w:rtl/>
          <w:lang w:bidi="fa-IR"/>
        </w:rPr>
        <w:t>ه غیر از زیادت و نقصان نقل کرد،</w:t>
      </w:r>
      <w:r>
        <w:rPr>
          <w:rFonts w:hint="cs"/>
          <w:rtl/>
          <w:lang w:bidi="fa-IR"/>
        </w:rPr>
        <w:t xml:space="preserve"> صحیح است که گفته شود همچنانکه شنید آنرا رساند. و بنابراین به کسی </w:t>
      </w:r>
      <w:r w:rsidR="08C311C7">
        <w:rPr>
          <w:rFonts w:hint="cs"/>
          <w:rtl/>
          <w:lang w:bidi="fa-IR"/>
        </w:rPr>
        <w:t>که چیزی را از زبانی به زبان دیگر ترجمه می کند</w:t>
      </w:r>
      <w:r w:rsidR="084619D9">
        <w:rPr>
          <w:rFonts w:hint="cs"/>
          <w:rtl/>
          <w:lang w:bidi="fa-IR"/>
        </w:rPr>
        <w:t xml:space="preserve"> و معنا را تغییر ندهد، همچنانکه شنیده است آن را رساند،</w:t>
      </w:r>
      <w:r>
        <w:rPr>
          <w:rFonts w:hint="cs"/>
          <w:rtl/>
          <w:lang w:bidi="fa-IR"/>
        </w:rPr>
        <w:t xml:space="preserve"> </w:t>
      </w:r>
      <w:r w:rsidR="084619D9">
        <w:rPr>
          <w:rFonts w:hint="cs"/>
          <w:rtl/>
          <w:lang w:bidi="fa-IR"/>
        </w:rPr>
        <w:t>دلالت می‏کند</w:t>
      </w:r>
      <w:r>
        <w:rPr>
          <w:rFonts w:hint="cs"/>
          <w:rtl/>
          <w:lang w:bidi="fa-IR"/>
        </w:rPr>
        <w:t xml:space="preserve"> که مقصود از خبر</w:t>
      </w:r>
      <w:r w:rsidR="08BD0DBF">
        <w:rPr>
          <w:rFonts w:hint="cs"/>
          <w:rtl/>
          <w:lang w:bidi="fa-IR"/>
        </w:rPr>
        <w:t xml:space="preserve"> آن است </w:t>
      </w:r>
      <w:r>
        <w:rPr>
          <w:rFonts w:hint="cs"/>
          <w:rtl/>
          <w:lang w:bidi="fa-IR"/>
        </w:rPr>
        <w:t xml:space="preserve">که معنا بدون لفظ انتقال می‌یابد، آنچه را که به عنوان خبر از تعلیل ذکر شد و آن اختلاف مردم در فقه است و </w:t>
      </w:r>
      <w:r w:rsidR="08592F24">
        <w:rPr>
          <w:rFonts w:hint="cs"/>
          <w:rtl/>
          <w:lang w:bidi="fa-IR"/>
        </w:rPr>
        <w:t>آن</w:t>
      </w:r>
      <w:r>
        <w:rPr>
          <w:rFonts w:hint="cs"/>
          <w:rtl/>
          <w:lang w:bidi="fa-IR"/>
        </w:rPr>
        <w:t xml:space="preserve"> در اختلاف معنا مؤثر می‌شود. اما الفاظ که مردم در قرار گرفتن بعضی در جای بعضی دیگر، اختلاف ندارند، پس فقیه </w:t>
      </w:r>
      <w:r w:rsidR="08592F24">
        <w:rPr>
          <w:rFonts w:hint="cs"/>
          <w:rtl/>
          <w:lang w:bidi="fa-IR"/>
        </w:rPr>
        <w:t xml:space="preserve">و فقیه‏تر و غیرفقیه </w:t>
      </w:r>
      <w:r>
        <w:rPr>
          <w:rFonts w:hint="cs"/>
          <w:rtl/>
          <w:lang w:bidi="fa-IR"/>
        </w:rPr>
        <w:t>در تغییر معنا مؤثر نمی‌باشد.</w:t>
      </w:r>
    </w:p>
    <w:p w:rsidR="08855763" w:rsidRDefault="08855763" w:rsidP="08777A9A">
      <w:pPr>
        <w:ind w:firstLine="172"/>
        <w:rPr>
          <w:rFonts w:hint="cs"/>
          <w:rtl/>
          <w:lang w:bidi="fa-IR"/>
        </w:rPr>
      </w:pPr>
    </w:p>
    <w:p w:rsidR="08855763" w:rsidRPr="083C2DD2" w:rsidRDefault="08855763" w:rsidP="08777A9A">
      <w:pPr>
        <w:ind w:firstLine="172"/>
        <w:rPr>
          <w:rFonts w:cs="B Zar" w:hint="cs"/>
          <w:b/>
          <w:bCs/>
          <w:sz w:val="24"/>
          <w:szCs w:val="24"/>
          <w:rtl/>
          <w:lang w:bidi="fa-IR"/>
        </w:rPr>
      </w:pPr>
      <w:r w:rsidRPr="083C2DD2">
        <w:rPr>
          <w:rFonts w:cs="B Zar" w:hint="cs"/>
          <w:b/>
          <w:bCs/>
          <w:sz w:val="24"/>
          <w:szCs w:val="24"/>
          <w:rtl/>
          <w:lang w:bidi="fa-IR"/>
        </w:rPr>
        <w:t>صورت دوّم</w:t>
      </w:r>
    </w:p>
    <w:p w:rsidR="08855763" w:rsidRDefault="08855763" w:rsidP="08777A9A">
      <w:pPr>
        <w:ind w:firstLine="172"/>
        <w:rPr>
          <w:rFonts w:hint="cs"/>
          <w:rtl/>
          <w:lang w:bidi="fa-IR"/>
        </w:rPr>
      </w:pPr>
      <w:r>
        <w:rPr>
          <w:rFonts w:hint="cs"/>
          <w:rtl/>
          <w:lang w:bidi="fa-IR"/>
        </w:rPr>
        <w:t>این خبر به</w:t>
      </w:r>
      <w:r w:rsidR="08592F24">
        <w:rPr>
          <w:rFonts w:hint="cs"/>
          <w:rtl/>
          <w:lang w:bidi="fa-IR"/>
        </w:rPr>
        <w:t xml:space="preserve"> صراحت</w:t>
      </w:r>
      <w:r>
        <w:rPr>
          <w:rFonts w:hint="cs"/>
          <w:rtl/>
          <w:lang w:bidi="fa-IR"/>
        </w:rPr>
        <w:t xml:space="preserve"> </w:t>
      </w:r>
      <w:r w:rsidR="08592F24">
        <w:rPr>
          <w:rFonts w:hint="cs"/>
          <w:rtl/>
          <w:lang w:bidi="fa-IR"/>
        </w:rPr>
        <w:t xml:space="preserve">بر </w:t>
      </w:r>
      <w:r>
        <w:rPr>
          <w:rFonts w:hint="cs"/>
          <w:rtl/>
          <w:lang w:bidi="fa-IR"/>
        </w:rPr>
        <w:t xml:space="preserve">اجازه نقل خبر با معنا </w:t>
      </w:r>
      <w:r w:rsidR="08592F24">
        <w:rPr>
          <w:rFonts w:hint="cs"/>
          <w:rtl/>
          <w:lang w:bidi="fa-IR"/>
        </w:rPr>
        <w:t xml:space="preserve">و </w:t>
      </w:r>
      <w:r>
        <w:rPr>
          <w:rFonts w:hint="cs"/>
          <w:rtl/>
          <w:lang w:bidi="fa-IR"/>
        </w:rPr>
        <w:t xml:space="preserve">بدون لفظ </w:t>
      </w:r>
      <w:r w:rsidR="08592F24">
        <w:rPr>
          <w:rFonts w:hint="cs"/>
          <w:rtl/>
          <w:lang w:bidi="fa-IR"/>
        </w:rPr>
        <w:t>دلالت می‏کند،</w:t>
      </w:r>
      <w:r>
        <w:rPr>
          <w:rFonts w:hint="cs"/>
          <w:rtl/>
          <w:lang w:bidi="fa-IR"/>
        </w:rPr>
        <w:t xml:space="preserve"> زیرا راویان این خبر خودشان آنرا بر معنا روایت کرده‌‌اند و بعضی از آنها می‌گویند</w:t>
      </w:r>
      <w:r w:rsidR="08E041FF">
        <w:rPr>
          <w:rFonts w:hint="cs"/>
          <w:rtl/>
          <w:lang w:bidi="fa-IR"/>
        </w:rPr>
        <w:t>:</w:t>
      </w:r>
      <w:r>
        <w:rPr>
          <w:rFonts w:hint="cs"/>
          <w:rtl/>
          <w:lang w:bidi="fa-IR"/>
        </w:rPr>
        <w:t xml:space="preserve"> (رحم‌اللّه) در جایگاه (نضراللّه) می‌باشد و (من سمع) بدل از (امرأ سمع) می‌باشد و </w:t>
      </w:r>
      <w:r w:rsidR="080F702F">
        <w:rPr>
          <w:rFonts w:hint="cs"/>
          <w:rtl/>
          <w:lang w:bidi="fa-IR"/>
        </w:rPr>
        <w:t>(مقالتی)</w:t>
      </w:r>
      <w:r>
        <w:rPr>
          <w:rFonts w:hint="cs"/>
          <w:rtl/>
          <w:lang w:bidi="fa-IR"/>
        </w:rPr>
        <w:t xml:space="preserve"> بدل</w:t>
      </w:r>
      <w:r w:rsidR="080F702F">
        <w:rPr>
          <w:rFonts w:hint="cs"/>
          <w:rtl/>
          <w:lang w:bidi="fa-IR"/>
        </w:rPr>
        <w:t xml:space="preserve"> از</w:t>
      </w:r>
      <w:r>
        <w:rPr>
          <w:rFonts w:hint="cs"/>
          <w:rtl/>
          <w:lang w:bidi="fa-IR"/>
        </w:rPr>
        <w:t xml:space="preserve"> (منا حدیثاً) و (بلغه) به جای (أداهُ) آمده است </w:t>
      </w:r>
      <w:r w:rsidR="080F702F">
        <w:rPr>
          <w:rFonts w:hint="cs"/>
          <w:rtl/>
          <w:lang w:bidi="fa-IR"/>
        </w:rPr>
        <w:t xml:space="preserve">و </w:t>
      </w:r>
      <w:r>
        <w:rPr>
          <w:rFonts w:hint="cs"/>
          <w:rtl/>
          <w:lang w:bidi="fa-IR"/>
        </w:rPr>
        <w:t>روایت شده است که (فرب مبلغ افقه من مبلِّغ</w:t>
      </w:r>
      <w:r w:rsidR="080F702F">
        <w:rPr>
          <w:rFonts w:hint="cs"/>
          <w:rtl/>
          <w:lang w:bidi="fa-IR"/>
        </w:rPr>
        <w:t>)</w:t>
      </w:r>
      <w:r>
        <w:rPr>
          <w:rFonts w:hint="cs"/>
          <w:rtl/>
          <w:lang w:bidi="fa-IR"/>
        </w:rPr>
        <w:t xml:space="preserve"> یعنی چه بسا ابلاغ‌کننده فقیه‌تر از ابلاغ شده باشد به جای (فرب مبلغ اؤعی من سامع</w:t>
      </w:r>
      <w:r w:rsidR="080F702F">
        <w:rPr>
          <w:rFonts w:hint="cs"/>
          <w:rtl/>
          <w:lang w:bidi="fa-IR"/>
        </w:rPr>
        <w:t>)</w:t>
      </w:r>
      <w:r>
        <w:rPr>
          <w:rFonts w:hint="cs"/>
          <w:rtl/>
          <w:lang w:bidi="fa-IR"/>
        </w:rPr>
        <w:t xml:space="preserve"> یعنی چه بسا مبلغ اگاهتر از شنونده باشد آمده است، و الفاظ همسان این با ضمانت این خبر متغایر می‌باشد</w:t>
      </w:r>
      <w:r w:rsidR="08060024">
        <w:rPr>
          <w:rFonts w:hint="cs"/>
          <w:rtl/>
          <w:lang w:bidi="fa-IR"/>
        </w:rPr>
        <w:t>.</w:t>
      </w:r>
      <w:r>
        <w:rPr>
          <w:rFonts w:hint="cs"/>
          <w:rtl/>
          <w:lang w:bidi="fa-IR"/>
        </w:rPr>
        <w:t xml:space="preserve"> ظاهراً نشان می‌دهد که این خبر بر معنا نقل شده است پس الفاظش مختلف </w:t>
      </w:r>
      <w:r w:rsidR="08060024">
        <w:rPr>
          <w:rFonts w:hint="cs"/>
          <w:rtl/>
          <w:lang w:bidi="fa-IR"/>
        </w:rPr>
        <w:t>است هرچند که</w:t>
      </w:r>
      <w:r>
        <w:rPr>
          <w:rFonts w:hint="cs"/>
          <w:rtl/>
          <w:lang w:bidi="fa-IR"/>
        </w:rPr>
        <w:t xml:space="preserve"> معن</w:t>
      </w:r>
      <w:r w:rsidR="08060024">
        <w:rPr>
          <w:rFonts w:hint="cs"/>
          <w:rtl/>
          <w:lang w:bidi="fa-IR"/>
        </w:rPr>
        <w:t xml:space="preserve">ایش یکی </w:t>
      </w:r>
      <w:r>
        <w:rPr>
          <w:rFonts w:hint="cs"/>
          <w:rtl/>
          <w:lang w:bidi="fa-IR"/>
        </w:rPr>
        <w:t>باشد. سپس حدیث به نفع ما حجت است نه بر علیه ما.</w:t>
      </w:r>
      <w:r w:rsidRPr="08E5555F">
        <w:rPr>
          <w:rStyle w:val="a7"/>
          <w:rFonts w:cs="B Lotus"/>
          <w:sz w:val="28"/>
          <w:szCs w:val="28"/>
          <w:rtl/>
          <w:lang w:bidi="fa-IR"/>
        </w:rPr>
        <w:footnoteReference w:id="1309"/>
      </w:r>
    </w:p>
    <w:p w:rsidR="08855763" w:rsidRDefault="08855763" w:rsidP="08777A9A">
      <w:pPr>
        <w:ind w:firstLine="172"/>
        <w:rPr>
          <w:rFonts w:hint="cs"/>
          <w:rtl/>
          <w:lang w:bidi="fa-IR"/>
        </w:rPr>
      </w:pPr>
      <w:r>
        <w:rPr>
          <w:rFonts w:hint="cs"/>
          <w:rtl/>
          <w:lang w:bidi="fa-IR"/>
        </w:rPr>
        <w:t xml:space="preserve">اما حدیث دوم در </w:t>
      </w:r>
      <w:r w:rsidRPr="08C13B77">
        <w:rPr>
          <w:rFonts w:hint="cs"/>
          <w:b/>
          <w:bCs/>
          <w:rtl/>
          <w:lang w:bidi="fa-IR"/>
        </w:rPr>
        <w:t>لا</w:t>
      </w:r>
      <w:r w:rsidR="08776BE2" w:rsidRPr="08C13B77">
        <w:rPr>
          <w:rFonts w:hint="cs"/>
          <w:b/>
          <w:bCs/>
          <w:rtl/>
          <w:lang w:bidi="fa-IR"/>
        </w:rPr>
        <w:t xml:space="preserve"> </w:t>
      </w:r>
      <w:r w:rsidRPr="08C13B77">
        <w:rPr>
          <w:rFonts w:hint="cs"/>
          <w:b/>
          <w:bCs/>
          <w:rtl/>
          <w:lang w:bidi="fa-IR"/>
        </w:rPr>
        <w:t>و</w:t>
      </w:r>
      <w:r w:rsidR="08776BE2" w:rsidRPr="08C13B77">
        <w:rPr>
          <w:rFonts w:hint="cs"/>
          <w:b/>
          <w:bCs/>
          <w:rtl/>
          <w:lang w:bidi="fa-IR"/>
        </w:rPr>
        <w:t xml:space="preserve"> </w:t>
      </w:r>
      <w:r w:rsidRPr="08C13B77">
        <w:rPr>
          <w:rFonts w:hint="cs"/>
          <w:b/>
          <w:bCs/>
          <w:rtl/>
          <w:lang w:bidi="fa-IR"/>
        </w:rPr>
        <w:t>نبیک؛</w:t>
      </w:r>
      <w:r>
        <w:rPr>
          <w:rFonts w:hint="cs"/>
          <w:rtl/>
          <w:lang w:bidi="fa-IR"/>
        </w:rPr>
        <w:t xml:space="preserve"> در استدلال آن دیدگاهی است به احتمال اینکه این منع می‌باشد و در بودن آن الفاظ یادآوریها توافق دارند و در آن خصایص و اسراری است که قیاس در آن وارد نشده است پس محافظت بر لفظ نقل شده واجب است.</w:t>
      </w:r>
      <w:r w:rsidRPr="08E5555F">
        <w:rPr>
          <w:rStyle w:val="a7"/>
          <w:rFonts w:cs="B Lotus"/>
          <w:sz w:val="28"/>
          <w:szCs w:val="28"/>
          <w:rtl/>
          <w:lang w:bidi="fa-IR"/>
        </w:rPr>
        <w:footnoteReference w:id="1310"/>
      </w:r>
      <w:r>
        <w:rPr>
          <w:rFonts w:hint="cs"/>
          <w:rtl/>
          <w:lang w:bidi="fa-IR"/>
        </w:rPr>
        <w:t xml:space="preserve"> یا شاید بخواهد دو صفت را در یک مکان واحد جمع کند و شکی نیست که پیامبر</w:t>
      </w:r>
      <w:r>
        <w:rPr>
          <w:rFonts w:hint="cs"/>
          <w:lang w:bidi="fa-IR"/>
        </w:rPr>
        <w:sym w:font="AGA Arabesque" w:char="F072"/>
      </w:r>
      <w:r>
        <w:rPr>
          <w:rFonts w:hint="cs"/>
          <w:rtl/>
          <w:lang w:bidi="fa-IR"/>
        </w:rPr>
        <w:t xml:space="preserve"> نبی مرسل است. پس او هنگامیکه این استفاده را تکمیل می‌کند و آن سخنش را وا می‌نهد</w:t>
      </w:r>
      <w:r w:rsidR="08E041FF">
        <w:rPr>
          <w:rFonts w:hint="cs"/>
          <w:rtl/>
          <w:lang w:bidi="fa-IR"/>
        </w:rPr>
        <w:t>:</w:t>
      </w:r>
      <w:r>
        <w:rPr>
          <w:rFonts w:hint="cs"/>
          <w:rtl/>
          <w:lang w:bidi="fa-IR"/>
        </w:rPr>
        <w:t xml:space="preserve"> (و به فرستاده‌ای که فرستادی) و همچنین بلاغت بر عدم تکرار لفظ صفت واحد در آن اقتضا می‌کند که یکی زیاد می‌شود یا در معنا اختلاف پیدا می‌شود زیرا جبرئیل بر رسول تو وارد می‌شود و ملائکة دیگری که از انبیا نیستند</w:t>
      </w:r>
      <w:r w:rsidRPr="08E5555F">
        <w:rPr>
          <w:rStyle w:val="a7"/>
          <w:rFonts w:cs="B Lotus"/>
          <w:sz w:val="28"/>
          <w:szCs w:val="28"/>
          <w:rtl/>
          <w:lang w:bidi="fa-IR"/>
        </w:rPr>
        <w:footnoteReference w:id="1311"/>
      </w:r>
      <w:r>
        <w:rPr>
          <w:rFonts w:hint="cs"/>
          <w:rtl/>
          <w:lang w:bidi="fa-IR"/>
        </w:rPr>
        <w:t xml:space="preserve"> بین دو حدیث که نشان داده شدند و با دلایلی ذکر شدند، تعارضی وجود ندارد و همة آن به نظر همة کسانی که مختار بوده‌اند داده شده ا</w:t>
      </w:r>
      <w:r w:rsidR="0851008A">
        <w:rPr>
          <w:rFonts w:hint="cs"/>
          <w:rtl/>
          <w:lang w:bidi="fa-IR"/>
        </w:rPr>
        <w:t>ست و اصل آن این است که</w:t>
      </w:r>
      <w:r>
        <w:rPr>
          <w:rFonts w:hint="cs"/>
          <w:rtl/>
          <w:lang w:bidi="fa-IR"/>
        </w:rPr>
        <w:t>، روایت حدیث به لفظ است بر فرض پذیرش آنچه که حدیث با آن نشان داده شد</w:t>
      </w:r>
      <w:r w:rsidR="08E041FF">
        <w:rPr>
          <w:rFonts w:hint="cs"/>
          <w:rtl/>
          <w:lang w:bidi="fa-IR"/>
        </w:rPr>
        <w:t>:</w:t>
      </w:r>
      <w:r>
        <w:rPr>
          <w:rFonts w:hint="cs"/>
          <w:rtl/>
          <w:lang w:bidi="fa-IR"/>
        </w:rPr>
        <w:t xml:space="preserve"> خداوند امر را روشن نمود و حدیث نه و نبی تو و فرع آن مصالحه در روایت از لحاظ معنا برای عالم است با الفاظ و مدلولات بدون چیزهای دیگر و بنابراین آن دلایلی که ذکر شد شهادت می‌دهند و تعارضی ندارند.</w:t>
      </w:r>
    </w:p>
    <w:p w:rsidR="08855763" w:rsidRDefault="08855763" w:rsidP="08777A9A">
      <w:pPr>
        <w:ind w:firstLine="172"/>
        <w:rPr>
          <w:rFonts w:hint="cs"/>
          <w:rtl/>
          <w:lang w:bidi="fa-IR"/>
        </w:rPr>
      </w:pPr>
      <w:r>
        <w:rPr>
          <w:rFonts w:hint="cs"/>
          <w:rtl/>
          <w:lang w:bidi="fa-IR"/>
        </w:rPr>
        <w:t>حتی با پذیرش اینکه اصل روایت بر معنا استوار می‌باشد، نمی‌بینیم که روایت با معنی به نتایج بزرگی منتهی شود که داعیان کفر الحاد این را ادعا می‌کنند</w:t>
      </w:r>
      <w:r w:rsidR="0851008A">
        <w:rPr>
          <w:rFonts w:hint="cs"/>
          <w:rtl/>
          <w:lang w:bidi="fa-IR"/>
        </w:rPr>
        <w:t>.</w:t>
      </w:r>
      <w:r>
        <w:rPr>
          <w:rFonts w:hint="cs"/>
          <w:rtl/>
          <w:lang w:bidi="fa-IR"/>
        </w:rPr>
        <w:t xml:space="preserve"> زیرا اختلاف الفاظ احادیث تنها بوسیلة معنی به روایت باز نمی‌گردد، بلکه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بر می‌گردد که الفاظ ایشان به تعدد زمانها و مکانها و حوادث و احوال و شنوندگان و فتوا‌دهن</w:t>
      </w:r>
      <w:r w:rsidR="08A05774">
        <w:rPr>
          <w:rFonts w:hint="cs"/>
          <w:rtl/>
          <w:lang w:bidi="fa-IR"/>
        </w:rPr>
        <w:t>دگان و متخاصمان و متقاضیان و هم‏</w:t>
      </w:r>
      <w:r>
        <w:rPr>
          <w:rFonts w:hint="cs"/>
          <w:rtl/>
          <w:lang w:bidi="fa-IR"/>
        </w:rPr>
        <w:t>پیمانها و مبعوثان، مختلف می‌باشد، سپس الفاظ نبی در ایجاز و اطناب و تقدیم و تأخیر و زیادت و نقصان و بر حسب آنچه حال او و مقام او ا</w:t>
      </w:r>
      <w:r w:rsidR="08226868">
        <w:rPr>
          <w:rFonts w:hint="cs"/>
          <w:rtl/>
          <w:lang w:bidi="fa-IR"/>
        </w:rPr>
        <w:t>ق</w:t>
      </w:r>
      <w:r>
        <w:rPr>
          <w:rFonts w:hint="cs"/>
          <w:rtl/>
          <w:lang w:bidi="fa-IR"/>
        </w:rPr>
        <w:t>تضا کند، مختلف می‌باشد.</w:t>
      </w:r>
      <w:r w:rsidRPr="08E5555F">
        <w:rPr>
          <w:rStyle w:val="a7"/>
          <w:rFonts w:cs="B Lotus"/>
          <w:sz w:val="28"/>
          <w:szCs w:val="28"/>
          <w:rtl/>
          <w:lang w:bidi="fa-IR"/>
        </w:rPr>
        <w:footnoteReference w:id="1312"/>
      </w:r>
    </w:p>
    <w:p w:rsidR="08855763" w:rsidRDefault="08855763" w:rsidP="08777A9A">
      <w:pPr>
        <w:ind w:firstLine="172"/>
        <w:rPr>
          <w:rFonts w:hint="cs"/>
          <w:rtl/>
          <w:lang w:bidi="fa-IR"/>
        </w:rPr>
      </w:pPr>
      <w:r>
        <w:rPr>
          <w:rFonts w:hint="cs"/>
          <w:rtl/>
          <w:lang w:bidi="fa-IR"/>
        </w:rPr>
        <w:t>به عنوان مثال از بهترین اعمال می‌پرسد پس به هر سؤال‌کننده‌ای جوابی غیر از جواب خود می‌دهد. کسی که علمی نسبت به آن نداشته باشد شک می‌کند و می‌گوید این از باب تعارض است و یا به خاطر عدم کنترل راویان می‌باشد یا از آثار روایت به معنا می‌باشد و واقع امر</w:t>
      </w:r>
      <w:r w:rsidR="08BD0DBF">
        <w:rPr>
          <w:rFonts w:hint="cs"/>
          <w:rtl/>
          <w:lang w:bidi="fa-IR"/>
        </w:rPr>
        <w:t xml:space="preserve"> آن است </w:t>
      </w:r>
      <w:r>
        <w:rPr>
          <w:rFonts w:hint="cs"/>
          <w:rtl/>
          <w:lang w:bidi="fa-IR"/>
        </w:rPr>
        <w:t>ک</w:t>
      </w:r>
      <w:r w:rsidR="0856618A">
        <w:rPr>
          <w:rFonts w:hint="cs"/>
          <w:rtl/>
          <w:lang w:bidi="fa-IR"/>
        </w:rPr>
        <w:t>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دارای نفسی پاک بود پس به هر انسانی که مناسب آن سؤال باشد</w:t>
      </w:r>
      <w:r w:rsidR="0856618A">
        <w:rPr>
          <w:rFonts w:hint="cs"/>
          <w:rtl/>
          <w:lang w:bidi="fa-IR"/>
        </w:rPr>
        <w:t>،</w:t>
      </w:r>
      <w:r>
        <w:rPr>
          <w:rFonts w:hint="cs"/>
          <w:rtl/>
          <w:lang w:bidi="fa-IR"/>
        </w:rPr>
        <w:t xml:space="preserve"> جواب می‌دهد</w:t>
      </w:r>
      <w:r w:rsidR="0856618A">
        <w:rPr>
          <w:rFonts w:hint="cs"/>
          <w:rtl/>
          <w:lang w:bidi="fa-IR"/>
        </w:rPr>
        <w:t xml:space="preserve"> و</w:t>
      </w:r>
      <w:r>
        <w:rPr>
          <w:rFonts w:hint="cs"/>
          <w:rtl/>
          <w:lang w:bidi="fa-IR"/>
        </w:rPr>
        <w:t xml:space="preserve"> آنچه را که برای او و برای مردم در همة مکانها </w:t>
      </w:r>
      <w:r w:rsidR="0856618A">
        <w:rPr>
          <w:rFonts w:hint="cs"/>
          <w:rtl/>
          <w:lang w:bidi="fa-IR"/>
        </w:rPr>
        <w:t>یا در مکانی که در آن نظرخواهی ش</w:t>
      </w:r>
      <w:r>
        <w:rPr>
          <w:rFonts w:hint="cs"/>
          <w:rtl/>
          <w:lang w:bidi="fa-IR"/>
        </w:rPr>
        <w:t>د</w:t>
      </w:r>
      <w:r w:rsidR="0856618A">
        <w:rPr>
          <w:rFonts w:hint="cs"/>
          <w:rtl/>
          <w:lang w:bidi="fa-IR"/>
        </w:rPr>
        <w:t>ه</w:t>
      </w:r>
      <w:r>
        <w:rPr>
          <w:rFonts w:hint="cs"/>
          <w:rtl/>
          <w:lang w:bidi="fa-IR"/>
        </w:rPr>
        <w:t>، منفعت‌آور است</w:t>
      </w:r>
      <w:r w:rsidR="0856618A">
        <w:rPr>
          <w:rFonts w:hint="cs"/>
          <w:rtl/>
          <w:lang w:bidi="fa-IR"/>
        </w:rPr>
        <w:t>، جواب می‏دهد</w:t>
      </w:r>
      <w:r>
        <w:rPr>
          <w:rFonts w:hint="cs"/>
          <w:rtl/>
          <w:lang w:bidi="fa-IR"/>
        </w:rPr>
        <w:t>.</w:t>
      </w:r>
      <w:r w:rsidRPr="08E5555F">
        <w:rPr>
          <w:rStyle w:val="a7"/>
          <w:rFonts w:cs="B Lotus"/>
          <w:sz w:val="28"/>
          <w:szCs w:val="28"/>
          <w:rtl/>
          <w:lang w:bidi="fa-IR"/>
        </w:rPr>
        <w:footnoteReference w:id="1313"/>
      </w:r>
    </w:p>
    <w:p w:rsidR="08855763" w:rsidRDefault="08855763" w:rsidP="08777A9A">
      <w:pPr>
        <w:ind w:firstLine="172"/>
        <w:rPr>
          <w:rFonts w:hint="cs"/>
          <w:rtl/>
          <w:lang w:bidi="fa-IR"/>
        </w:rPr>
      </w:pPr>
      <w:r>
        <w:rPr>
          <w:rFonts w:hint="cs"/>
          <w:rtl/>
          <w:lang w:bidi="fa-IR"/>
        </w:rPr>
        <w:t>و اختلاف احادیث اینگونه ارجاع داده می‌شود که همة آن از لحاظ نقل قول نیست و حتی آنچه در مورد اخبار از احوال نبی</w:t>
      </w:r>
      <w:r>
        <w:rPr>
          <w:rFonts w:hint="cs"/>
          <w:lang w:bidi="fa-IR"/>
        </w:rPr>
        <w:sym w:font="AGA Arabesque" w:char="F072"/>
      </w:r>
      <w:r>
        <w:rPr>
          <w:rFonts w:hint="cs"/>
          <w:rtl/>
          <w:lang w:bidi="fa-IR"/>
        </w:rPr>
        <w:t xml:space="preserve"> باشد زیاد هستد و اینکه آن اصلش نقل قول نیست ولی صحابه این سخن را ذکر نمی‌کنند بلکه می‌گویند</w:t>
      </w:r>
      <w:r w:rsidR="08E041FF">
        <w:rPr>
          <w:rFonts w:hint="cs"/>
          <w:rtl/>
          <w:lang w:bidi="fa-IR"/>
        </w:rPr>
        <w:t>:</w:t>
      </w:r>
      <w:r>
        <w:rPr>
          <w:rFonts w:hint="cs"/>
          <w:rtl/>
          <w:lang w:bidi="fa-IR"/>
        </w:rPr>
        <w:t xml:space="preserve"> پیامبر </w:t>
      </w:r>
      <w:r>
        <w:rPr>
          <w:rFonts w:hint="cs"/>
          <w:lang w:bidi="fa-IR"/>
        </w:rPr>
        <w:sym w:font="AGA Arabesque" w:char="F072"/>
      </w:r>
      <w:r>
        <w:rPr>
          <w:rFonts w:hint="cs"/>
          <w:rtl/>
          <w:lang w:bidi="fa-IR"/>
        </w:rPr>
        <w:t xml:space="preserve"> اینچنین به ما امر کرد و یا اینچنین ما را نهی کرد و یا این چنین </w:t>
      </w:r>
      <w:r w:rsidR="085E7F00">
        <w:rPr>
          <w:rFonts w:hint="cs"/>
          <w:rtl/>
          <w:lang w:bidi="fa-IR"/>
        </w:rPr>
        <w:t>قضاوت</w:t>
      </w:r>
      <w:r>
        <w:rPr>
          <w:rFonts w:hint="cs"/>
          <w:rtl/>
          <w:lang w:bidi="fa-IR"/>
        </w:rPr>
        <w:t xml:space="preserve"> فرمود</w:t>
      </w:r>
      <w:r w:rsidR="0830306C">
        <w:rPr>
          <w:rFonts w:hint="cs"/>
          <w:rtl/>
          <w:lang w:bidi="fa-IR"/>
        </w:rPr>
        <w:t xml:space="preserve">. </w:t>
      </w:r>
      <w:r>
        <w:rPr>
          <w:rFonts w:hint="cs"/>
          <w:rtl/>
          <w:lang w:bidi="fa-IR"/>
        </w:rPr>
        <w:t>.. و همچنین از اینچنین گفتارهائی پر هستند و این دو صنف جای نزاع ندارند. و روایت بوسیله معنا در آن</w:t>
      </w:r>
      <w:r w:rsidR="085E7F00">
        <w:rPr>
          <w:rFonts w:hint="cs"/>
          <w:rtl/>
          <w:lang w:bidi="fa-IR"/>
        </w:rPr>
        <w:t xml:space="preserve"> </w:t>
      </w:r>
      <w:r>
        <w:rPr>
          <w:rFonts w:hint="cs"/>
          <w:rtl/>
          <w:lang w:bidi="fa-IR"/>
        </w:rPr>
        <w:t xml:space="preserve">دو وارد نشده است و این سخن را صحابه می‌گویند.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چنین و چنان فرمود یا مانند آن و کسی که پیروی می‌کند از احادیثی که دو صحابی آنرا روایت می‌کنند یا بیشتر دچار اختلاف می‌شوند به خاطر بعضی از الفاظ می‌باشد، این روشن می‌سازد که هنگامیکه صحابه قول پیامبر</w:t>
      </w:r>
      <w:r>
        <w:rPr>
          <w:rFonts w:hint="cs"/>
          <w:lang w:bidi="fa-IR"/>
        </w:rPr>
        <w:sym w:font="AGA Arabesque" w:char="F072"/>
      </w:r>
      <w:r>
        <w:rPr>
          <w:rFonts w:hint="cs"/>
          <w:rtl/>
          <w:lang w:bidi="fa-IR"/>
        </w:rPr>
        <w:t xml:space="preserve"> را حکایت نمودند اهمال نکردند ولی در میان آنها کسانی کوشیدند که کلام را ادا کنند وبه همین سبب دچار تقدیم و تأخیر شدند یا کلمه‌ای را به مترادف آن تغییر دادند.</w:t>
      </w:r>
      <w:r w:rsidRPr="08E5555F">
        <w:rPr>
          <w:rStyle w:val="a7"/>
          <w:rFonts w:cs="B Lotus"/>
          <w:sz w:val="28"/>
          <w:szCs w:val="28"/>
          <w:rtl/>
          <w:lang w:bidi="fa-IR"/>
        </w:rPr>
        <w:footnoteReference w:id="1314"/>
      </w:r>
    </w:p>
    <w:p w:rsidR="08855763" w:rsidRDefault="08855763" w:rsidP="08777A9A">
      <w:pPr>
        <w:ind w:firstLine="172"/>
        <w:rPr>
          <w:rFonts w:hint="cs"/>
          <w:rtl/>
          <w:lang w:bidi="fa-IR"/>
        </w:rPr>
      </w:pPr>
      <w:r>
        <w:rPr>
          <w:rFonts w:hint="cs"/>
          <w:rtl/>
          <w:lang w:bidi="fa-IR"/>
        </w:rPr>
        <w:t>کسانی که گفته‌های راویان از تغییرات لفظ نبوی با نقدیم و تأخیر یا تبدیل کلمه به مترادف آن محکم نمودند و تصحیح کردند مانند ابن عمر</w:t>
      </w:r>
      <w:r>
        <w:rPr>
          <w:rFonts w:hint="cs"/>
          <w:lang w:bidi="fa-IR"/>
        </w:rPr>
        <w:sym w:font="AGA Arabesque" w:char="F074"/>
      </w:r>
      <w:r>
        <w:rPr>
          <w:rFonts w:hint="cs"/>
          <w:rtl/>
          <w:lang w:bidi="fa-IR"/>
        </w:rPr>
        <w:t xml:space="preserve"> که از عبید بن عُمیر</w:t>
      </w:r>
      <w:r w:rsidRPr="08E5555F">
        <w:rPr>
          <w:rStyle w:val="a7"/>
          <w:rFonts w:cs="B Lotus"/>
          <w:sz w:val="28"/>
          <w:szCs w:val="28"/>
          <w:rtl/>
          <w:lang w:bidi="fa-IR"/>
        </w:rPr>
        <w:footnoteReference w:id="1315"/>
      </w:r>
      <w:r>
        <w:rPr>
          <w:rFonts w:hint="cs"/>
          <w:rtl/>
          <w:lang w:bidi="fa-IR"/>
        </w:rPr>
        <w:t xml:space="preserve"> نقل است که ابن عمر نشسته بود با پدرش و مغیره بن حکم ـ مردی از اهالی صنعا با آنها بود ـ در این هنگام گفت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همانا منافق مانند گوسفندی است که بین دو آغل گوسفندان است</w:t>
      </w:r>
      <w:r w:rsidR="087B6376">
        <w:rPr>
          <w:rFonts w:hint="cs"/>
          <w:rtl/>
          <w:lang w:bidi="fa-IR"/>
        </w:rPr>
        <w:t>.</w:t>
      </w:r>
      <w:r w:rsidRPr="08E5555F">
        <w:rPr>
          <w:rStyle w:val="a7"/>
          <w:rFonts w:cs="B Lotus"/>
          <w:sz w:val="28"/>
          <w:szCs w:val="28"/>
          <w:rtl/>
          <w:lang w:bidi="fa-IR"/>
        </w:rPr>
        <w:footnoteReference w:id="1316"/>
      </w:r>
      <w:r>
        <w:rPr>
          <w:rFonts w:hint="cs"/>
          <w:rtl/>
          <w:lang w:bidi="fa-IR"/>
        </w:rPr>
        <w:t xml:space="preserve"> سپس عبداللّه بن عمر</w:t>
      </w:r>
      <w:r w:rsidR="087B6376">
        <w:rPr>
          <w:rFonts w:hint="cs"/>
          <w:rtl/>
          <w:lang w:bidi="fa-IR"/>
        </w:rPr>
        <w:t xml:space="preserve"> </w:t>
      </w:r>
      <w:r>
        <w:rPr>
          <w:rFonts w:hint="cs"/>
          <w:rtl/>
          <w:lang w:bidi="fa-IR"/>
        </w:rPr>
        <w:t>گفت</w:t>
      </w:r>
      <w:r w:rsidR="08E041FF">
        <w:rPr>
          <w:rFonts w:hint="cs"/>
          <w:rtl/>
          <w:lang w:bidi="fa-IR"/>
        </w:rPr>
        <w:t>:</w:t>
      </w:r>
      <w:r>
        <w:rPr>
          <w:rFonts w:hint="cs"/>
          <w:rtl/>
          <w:lang w:bidi="fa-IR"/>
        </w:rPr>
        <w:t xml:space="preserve"> فرمودة</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اینچنین نمی‌باشد، آن مرد در جواب گفت</w:t>
      </w:r>
      <w:r w:rsidR="08E041FF">
        <w:rPr>
          <w:rFonts w:hint="cs"/>
          <w:rtl/>
          <w:lang w:bidi="fa-IR"/>
        </w:rPr>
        <w:t>:</w:t>
      </w:r>
      <w:r>
        <w:rPr>
          <w:rFonts w:hint="cs"/>
          <w:rtl/>
          <w:lang w:bidi="fa-IR"/>
        </w:rPr>
        <w:t xml:space="preserve"> تو چیز دیگری غیر از این می‌دانی، می‌دانم که او فقط حق را می‌گوید و به کذب اعتماد نمی‌کند</w:t>
      </w:r>
      <w:r w:rsidR="086309E6">
        <w:rPr>
          <w:rFonts w:hint="cs"/>
          <w:rtl/>
          <w:lang w:bidi="fa-IR"/>
        </w:rPr>
        <w:t>.</w:t>
      </w:r>
      <w:r>
        <w:rPr>
          <w:rFonts w:hint="cs"/>
          <w:rtl/>
          <w:lang w:bidi="fa-IR"/>
        </w:rPr>
        <w:t xml:space="preserve"> سپس گفت</w:t>
      </w:r>
      <w:r w:rsidR="08E041FF">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فرمود</w:t>
      </w:r>
      <w:r w:rsidR="08E041FF">
        <w:rPr>
          <w:rFonts w:hint="cs"/>
          <w:rtl/>
          <w:lang w:bidi="fa-IR"/>
        </w:rPr>
        <w:t>:</w:t>
      </w:r>
      <w:r>
        <w:rPr>
          <w:rFonts w:hint="cs"/>
          <w:rtl/>
          <w:lang w:bidi="fa-IR"/>
        </w:rPr>
        <w:t xml:space="preserve"> مَثلِ منافق مانند گوسفند بین گوسفندان است. پس عبید بن عمیر گفت هر دو یکی است هیچکدام حرام را حلال نمی‌کند و حلال را حرام نمی‌کند و مضر نیست چیزی را مق</w:t>
      </w:r>
      <w:r w:rsidR="086309E6">
        <w:rPr>
          <w:rFonts w:hint="cs"/>
          <w:rtl/>
          <w:lang w:bidi="fa-IR"/>
        </w:rPr>
        <w:t>دم یا مؤخر نمایی چون آن دو یکی ه</w:t>
      </w:r>
      <w:r>
        <w:rPr>
          <w:rFonts w:hint="cs"/>
          <w:rtl/>
          <w:lang w:bidi="fa-IR"/>
        </w:rPr>
        <w:t>ست</w:t>
      </w:r>
      <w:r w:rsidR="086309E6">
        <w:rPr>
          <w:rFonts w:hint="cs"/>
          <w:rtl/>
          <w:lang w:bidi="fa-IR"/>
        </w:rPr>
        <w:t>ند</w:t>
      </w:r>
      <w:r>
        <w:rPr>
          <w:rFonts w:hint="cs"/>
          <w:rtl/>
          <w:lang w:bidi="fa-IR"/>
        </w:rPr>
        <w:t>.</w:t>
      </w:r>
      <w:r w:rsidRPr="08E5555F">
        <w:rPr>
          <w:rStyle w:val="a7"/>
          <w:rFonts w:cs="B Lotus"/>
          <w:sz w:val="28"/>
          <w:szCs w:val="28"/>
          <w:rtl/>
          <w:lang w:bidi="fa-IR"/>
        </w:rPr>
        <w:footnoteReference w:id="1317"/>
      </w:r>
    </w:p>
    <w:p w:rsidR="08855763" w:rsidRDefault="08855763" w:rsidP="08777A9A">
      <w:pPr>
        <w:ind w:firstLine="172"/>
        <w:rPr>
          <w:rFonts w:hint="cs"/>
          <w:rtl/>
          <w:lang w:bidi="fa-IR"/>
        </w:rPr>
      </w:pPr>
      <w:r>
        <w:rPr>
          <w:rFonts w:hint="cs"/>
          <w:rtl/>
          <w:lang w:bidi="fa-IR"/>
        </w:rPr>
        <w:t>ابن عمر همچنین از مردی شنید که با حدیث به ارکان پنج‌گانه پاسخ می‌داد سپس بعضی از آن را مقدم و بعضی دیگر مؤخر نمود، ابن عمر با این روایت مخالفت کرد که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شنید ابن عمر</w:t>
      </w:r>
      <w:r>
        <w:rPr>
          <w:rFonts w:hint="cs"/>
          <w:lang w:bidi="fa-IR"/>
        </w:rPr>
        <w:sym w:font="AGA Arabesque" w:char="F074"/>
      </w:r>
      <w:r>
        <w:rPr>
          <w:rFonts w:hint="cs"/>
          <w:rtl/>
          <w:lang w:bidi="fa-IR"/>
        </w:rPr>
        <w:t xml:space="preserve"> به او گفت</w:t>
      </w:r>
      <w:r w:rsidR="08E041FF">
        <w:rPr>
          <w:rFonts w:hint="cs"/>
          <w:rtl/>
          <w:lang w:bidi="fa-IR"/>
        </w:rPr>
        <w:t>:</w:t>
      </w:r>
      <w:r>
        <w:rPr>
          <w:rFonts w:hint="cs"/>
          <w:rtl/>
          <w:lang w:bidi="fa-IR"/>
        </w:rPr>
        <w:t xml:space="preserve"> روزة رمضان را در آخر آنها قرار بده همچنانکه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شنیده‌ام.</w:t>
      </w:r>
      <w:r w:rsidRPr="08E5555F">
        <w:rPr>
          <w:rStyle w:val="a7"/>
          <w:rFonts w:cs="B Lotus"/>
          <w:sz w:val="28"/>
          <w:szCs w:val="28"/>
          <w:rtl/>
          <w:lang w:bidi="fa-IR"/>
        </w:rPr>
        <w:footnoteReference w:id="1318"/>
      </w:r>
    </w:p>
    <w:p w:rsidR="08855763" w:rsidRDefault="08855763" w:rsidP="08777A9A">
      <w:pPr>
        <w:ind w:firstLine="172"/>
        <w:rPr>
          <w:rFonts w:hint="cs"/>
          <w:rtl/>
          <w:lang w:bidi="fa-IR"/>
        </w:rPr>
      </w:pPr>
      <w:r>
        <w:rPr>
          <w:rFonts w:hint="cs"/>
          <w:rtl/>
          <w:lang w:bidi="fa-IR"/>
        </w:rPr>
        <w:t>خطیب با ذکر سند از سعد بن مسعود روایت می‌کند که می‌گوید</w:t>
      </w:r>
      <w:r w:rsidR="08E041FF">
        <w:rPr>
          <w:rFonts w:hint="cs"/>
          <w:rtl/>
          <w:lang w:bidi="fa-IR"/>
        </w:rPr>
        <w:t>:</w:t>
      </w:r>
      <w:r>
        <w:rPr>
          <w:rFonts w:hint="cs"/>
          <w:rtl/>
          <w:lang w:bidi="fa-IR"/>
        </w:rPr>
        <w:t xml:space="preserve"> به مردی از اصحاب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گفته شد که آنچه بر توست چرا نمی‌گوئی همچنانکه فلانی و فلانی می‌گویند؟ سپس گفت</w:t>
      </w:r>
      <w:r w:rsidR="08E041FF">
        <w:rPr>
          <w:rFonts w:hint="cs"/>
          <w:rtl/>
          <w:lang w:bidi="fa-IR"/>
        </w:rPr>
        <w:t>:</w:t>
      </w:r>
      <w:r>
        <w:rPr>
          <w:rFonts w:hint="cs"/>
          <w:rtl/>
          <w:lang w:bidi="fa-IR"/>
        </w:rPr>
        <w:t xml:space="preserve"> نمی‌دانم بجز آنچه شنیده بودم مانند آنچه شنیدند یا حاضر کردم مانند آنچه آنها حاضر کردند و اما امر را بعد </w:t>
      </w:r>
      <w:r w:rsidR="08E649C9">
        <w:rPr>
          <w:rFonts w:hint="cs"/>
          <w:rtl/>
          <w:lang w:bidi="fa-IR"/>
        </w:rPr>
        <w:t>از آن از بین نمی‌برد و مردم متم</w:t>
      </w:r>
      <w:r>
        <w:rPr>
          <w:rFonts w:hint="cs"/>
          <w:rtl/>
          <w:lang w:bidi="fa-IR"/>
        </w:rPr>
        <w:t>سک می‌شوند پس من آنچه برایم کافیست یافتم و از ازدیا</w:t>
      </w:r>
      <w:r w:rsidR="08E649C9">
        <w:rPr>
          <w:rFonts w:hint="cs"/>
          <w:rtl/>
          <w:lang w:bidi="fa-IR"/>
        </w:rPr>
        <w:t>د</w:t>
      </w:r>
      <w:r>
        <w:rPr>
          <w:rFonts w:hint="cs"/>
          <w:rtl/>
          <w:lang w:bidi="fa-IR"/>
        </w:rPr>
        <w:t xml:space="preserve"> و نقصان در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اکراه دارند.</w:t>
      </w:r>
      <w:r w:rsidRPr="08E5555F">
        <w:rPr>
          <w:rStyle w:val="a7"/>
          <w:rFonts w:cs="B Lotus"/>
          <w:sz w:val="28"/>
          <w:szCs w:val="28"/>
          <w:rtl/>
          <w:lang w:bidi="fa-IR"/>
        </w:rPr>
        <w:footnoteReference w:id="1319"/>
      </w:r>
    </w:p>
    <w:p w:rsidR="08855763" w:rsidRDefault="08855763" w:rsidP="082128D9">
      <w:pPr>
        <w:ind w:firstLine="172"/>
        <w:rPr>
          <w:rFonts w:hint="cs"/>
          <w:rtl/>
          <w:lang w:bidi="fa-IR"/>
        </w:rPr>
      </w:pPr>
      <w:r>
        <w:rPr>
          <w:rFonts w:hint="cs"/>
          <w:rtl/>
          <w:lang w:bidi="fa-IR"/>
        </w:rPr>
        <w:t>در دورة تابعین و پیروان تابعین پیوسته بسیاری از راویان، حدیث خدا را با لفظ و متن، می‌رسانند تا اینکه در مورد آن و حروف اعمش می‌گوید</w:t>
      </w:r>
      <w:r w:rsidR="08E041FF">
        <w:rPr>
          <w:rFonts w:hint="cs"/>
          <w:rtl/>
          <w:lang w:bidi="fa-IR"/>
        </w:rPr>
        <w:t>:</w:t>
      </w:r>
      <w:r>
        <w:rPr>
          <w:rFonts w:hint="cs"/>
          <w:rtl/>
          <w:lang w:bidi="fa-IR"/>
        </w:rPr>
        <w:t xml:space="preserve"> این علم نزد یکی از اقوام بود زیرا که از آسمان آمد و دوست داشتند که یک واو یا الف یا دال را به آن بیافزایند.</w:t>
      </w:r>
      <w:r w:rsidRPr="08E5555F">
        <w:rPr>
          <w:rStyle w:val="a7"/>
          <w:rFonts w:cs="B Lotus"/>
          <w:sz w:val="28"/>
          <w:szCs w:val="28"/>
          <w:rtl/>
          <w:lang w:bidi="fa-IR"/>
        </w:rPr>
        <w:footnoteReference w:id="1320"/>
      </w:r>
      <w:r>
        <w:rPr>
          <w:rFonts w:hint="cs"/>
          <w:rtl/>
          <w:lang w:bidi="fa-IR"/>
        </w:rPr>
        <w:t xml:space="preserve"> مالک ـ</w:t>
      </w:r>
      <w:r w:rsidR="08A65187">
        <w:rPr>
          <w:rFonts w:hint="cs"/>
          <w:rtl/>
          <w:lang w:bidi="fa-IR"/>
        </w:rPr>
        <w:t xml:space="preserve"> </w:t>
      </w:r>
      <w:r>
        <w:rPr>
          <w:rFonts w:hint="cs"/>
          <w:rtl/>
          <w:lang w:bidi="fa-IR"/>
        </w:rPr>
        <w:t>رحمه‌اللّه ـ در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از افزودن باء و تا</w:t>
      </w:r>
      <w:r w:rsidRPr="08E75DA4">
        <w:rPr>
          <w:rFonts w:hint="cs"/>
          <w:rtl/>
          <w:lang w:bidi="fa-IR"/>
        </w:rPr>
        <w:t xml:space="preserve">ء و مانند </w:t>
      </w:r>
      <w:r>
        <w:rPr>
          <w:rFonts w:hint="cs"/>
          <w:rtl/>
          <w:lang w:bidi="fa-IR"/>
        </w:rPr>
        <w:t>آن پرهیز می‌کرد.</w:t>
      </w:r>
      <w:r w:rsidRPr="08E5555F">
        <w:rPr>
          <w:rStyle w:val="a7"/>
          <w:rFonts w:cs="B Lotus"/>
          <w:sz w:val="28"/>
          <w:szCs w:val="28"/>
          <w:rtl/>
          <w:lang w:bidi="fa-IR"/>
        </w:rPr>
        <w:footnoteReference w:id="1321"/>
      </w:r>
      <w:r>
        <w:rPr>
          <w:rFonts w:hint="cs"/>
          <w:rtl/>
          <w:lang w:bidi="fa-IR"/>
        </w:rPr>
        <w:t xml:space="preserve"> امام</w:t>
      </w:r>
      <w:r w:rsidR="08A65187">
        <w:rPr>
          <w:rFonts w:hint="cs"/>
          <w:rtl/>
          <w:lang w:bidi="fa-IR"/>
        </w:rPr>
        <w:t xml:space="preserve"> مسلم</w:t>
      </w:r>
      <w:r w:rsidR="082128D9">
        <w:rPr>
          <w:rFonts w:cs="CTraditional Arabic" w:hint="cs"/>
          <w:rtl/>
          <w:lang w:bidi="fa-IR"/>
        </w:rPr>
        <w:t>:</w:t>
      </w:r>
      <w:r w:rsidR="08A65187">
        <w:rPr>
          <w:rFonts w:hint="cs"/>
          <w:rtl/>
          <w:lang w:bidi="fa-IR"/>
        </w:rPr>
        <w:t xml:space="preserve"> اعتماد کرد</w:t>
      </w:r>
      <w:r>
        <w:rPr>
          <w:rFonts w:hint="cs"/>
          <w:rtl/>
          <w:lang w:bidi="fa-IR"/>
        </w:rPr>
        <w:t xml:space="preserve"> پس در صحیحش اختلاف راویان حتی در یک حرف از متن را مشخص نمود و چه بسا بعضی از آن در معنا تغییری حاصل نکردند و چه بسا در بعضی از آنها اختلاف در معنی باشد ولی پنه</w:t>
      </w:r>
      <w:r w:rsidR="08A65187">
        <w:rPr>
          <w:rFonts w:hint="cs"/>
          <w:rtl/>
          <w:lang w:bidi="fa-IR"/>
        </w:rPr>
        <w:t>ان می‌ماند و کسی متوجه آن نمی‌ش</w:t>
      </w:r>
      <w:r>
        <w:rPr>
          <w:rFonts w:hint="cs"/>
          <w:rtl/>
          <w:lang w:bidi="fa-IR"/>
        </w:rPr>
        <w:t>د، بجز کسانی که به این جایگاه علم</w:t>
      </w:r>
      <w:r w:rsidR="08A65187">
        <w:rPr>
          <w:rFonts w:hint="cs"/>
          <w:rtl/>
          <w:lang w:bidi="fa-IR"/>
        </w:rPr>
        <w:t xml:space="preserve"> داشته باشند و امام بخاری و ابو</w:t>
      </w:r>
      <w:r>
        <w:rPr>
          <w:rFonts w:hint="cs"/>
          <w:rtl/>
          <w:lang w:bidi="fa-IR"/>
        </w:rPr>
        <w:t>داود و شیخ آنها امام احمد اینگونه در سلک او قدم نهادند</w:t>
      </w:r>
      <w:r w:rsidR="0830306C">
        <w:rPr>
          <w:rFonts w:hint="cs"/>
          <w:rtl/>
          <w:lang w:bidi="fa-IR"/>
        </w:rPr>
        <w:t>.</w:t>
      </w:r>
      <w:r w:rsidRPr="08E5555F">
        <w:rPr>
          <w:rStyle w:val="a7"/>
          <w:rFonts w:cs="B Lotus"/>
          <w:sz w:val="28"/>
          <w:szCs w:val="28"/>
          <w:rtl/>
          <w:lang w:bidi="fa-IR"/>
        </w:rPr>
        <w:footnoteReference w:id="1322"/>
      </w:r>
      <w:r w:rsidR="082128D9">
        <w:rPr>
          <w:rFonts w:hint="cs"/>
          <w:rtl/>
          <w:lang w:bidi="fa-IR"/>
        </w:rPr>
        <w:t xml:space="preserve"> و مانند آن از ابو هریره</w:t>
      </w:r>
      <w:r>
        <w:rPr>
          <w:rFonts w:hint="cs"/>
          <w:lang w:bidi="fa-IR"/>
        </w:rPr>
        <w:sym w:font="AGA Arabesque" w:char="F074"/>
      </w:r>
      <w:r>
        <w:rPr>
          <w:rFonts w:hint="cs"/>
          <w:rtl/>
          <w:lang w:bidi="fa-IR"/>
        </w:rPr>
        <w:t xml:space="preserve"> روایت شده است که می‌گوید</w:t>
      </w:r>
      <w:r w:rsidR="08E041FF">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که اسلم و غفار و گروهی از </w:t>
      </w:r>
      <w:r w:rsidR="088B07C7">
        <w:rPr>
          <w:rFonts w:hint="cs"/>
          <w:rtl/>
          <w:lang w:bidi="fa-IR"/>
        </w:rPr>
        <w:t>مزینه</w:t>
      </w:r>
      <w:r>
        <w:rPr>
          <w:rFonts w:hint="cs"/>
          <w:rtl/>
          <w:lang w:bidi="fa-IR"/>
        </w:rPr>
        <w:t xml:space="preserve"> و جهنیه در نزد خداوند بهتر است</w:t>
      </w:r>
      <w:r w:rsidR="0830306C">
        <w:rPr>
          <w:rFonts w:hint="cs"/>
          <w:rtl/>
          <w:lang w:bidi="fa-IR"/>
        </w:rPr>
        <w:t xml:space="preserve">. </w:t>
      </w:r>
      <w:r>
        <w:rPr>
          <w:rFonts w:hint="cs"/>
          <w:rtl/>
          <w:lang w:bidi="fa-IR"/>
        </w:rPr>
        <w:t>..، گفت</w:t>
      </w:r>
      <w:r w:rsidR="08E041FF">
        <w:rPr>
          <w:rFonts w:hint="cs"/>
          <w:rtl/>
          <w:lang w:bidi="fa-IR"/>
        </w:rPr>
        <w:t>:</w:t>
      </w:r>
      <w:r>
        <w:rPr>
          <w:rFonts w:hint="cs"/>
          <w:rtl/>
          <w:lang w:bidi="fa-IR"/>
        </w:rPr>
        <w:t xml:space="preserve"> به حساب می‌آوری آنرا گفت روز قیامت از أسد و غطفان و هوازن و تمیم</w:t>
      </w:r>
      <w:r w:rsidRPr="08E5555F">
        <w:rPr>
          <w:rStyle w:val="a7"/>
          <w:rFonts w:cs="B Lotus"/>
          <w:sz w:val="28"/>
          <w:szCs w:val="28"/>
          <w:rtl/>
          <w:lang w:bidi="fa-IR"/>
        </w:rPr>
        <w:footnoteReference w:id="1323"/>
      </w:r>
      <w:r>
        <w:rPr>
          <w:rFonts w:hint="cs"/>
          <w:rtl/>
          <w:lang w:bidi="fa-IR"/>
        </w:rPr>
        <w:t xml:space="preserve"> و آنجا آرزوی او بر لفظ شنیداری شدت می‌گیرد و از تبدیل حرف مشدد به مخفف ابا کرد، از ام کلثوم دختر عقبه</w:t>
      </w:r>
      <w:r w:rsidRPr="08E5555F">
        <w:rPr>
          <w:rStyle w:val="a7"/>
          <w:rFonts w:cs="B Lotus"/>
          <w:sz w:val="28"/>
          <w:szCs w:val="28"/>
          <w:rtl/>
          <w:lang w:bidi="fa-IR"/>
        </w:rPr>
        <w:footnoteReference w:id="1324"/>
      </w:r>
      <w:r w:rsidR="087F3333">
        <w:rPr>
          <w:rFonts w:cs="CTraditional Arabic" w:hint="cs"/>
          <w:rtl/>
          <w:lang w:bidi="fa-IR"/>
        </w:rPr>
        <w:t>ل</w:t>
      </w:r>
      <w:r>
        <w:rPr>
          <w:rFonts w:hint="cs"/>
          <w:rtl/>
          <w:lang w:bidi="fa-IR"/>
        </w:rPr>
        <w:t xml:space="preserve"> نقل شده که می‌گوید</w:t>
      </w:r>
      <w:r w:rsidR="08E041FF">
        <w:rPr>
          <w:rFonts w:hint="cs"/>
          <w:rtl/>
          <w:lang w:bidi="fa-IR"/>
        </w:rPr>
        <w:t>:</w:t>
      </w:r>
      <w:r>
        <w:rPr>
          <w:rFonts w:hint="cs"/>
          <w:rtl/>
          <w:lang w:bidi="fa-IR"/>
        </w:rPr>
        <w:t xml:space="preserve"> دروغگو و کاذب بین مردم اصلح نمی‌باشد حتی اگر خیر یا منصوب خیر را بگوید.</w:t>
      </w:r>
    </w:p>
    <w:p w:rsidR="08855763" w:rsidRDefault="08855763" w:rsidP="08777A9A">
      <w:pPr>
        <w:ind w:firstLine="172"/>
        <w:rPr>
          <w:rFonts w:hint="cs"/>
          <w:rtl/>
          <w:lang w:bidi="fa-IR"/>
        </w:rPr>
      </w:pPr>
      <w:r>
        <w:rPr>
          <w:rFonts w:hint="cs"/>
          <w:rtl/>
          <w:lang w:bidi="fa-IR"/>
        </w:rPr>
        <w:t>حماد گفت این حدیث را از دو مرد شنیدم که یکی از آن</w:t>
      </w:r>
      <w:r w:rsidR="088B07C7">
        <w:rPr>
          <w:rFonts w:hint="cs"/>
          <w:rtl/>
          <w:lang w:bidi="fa-IR"/>
        </w:rPr>
        <w:t xml:space="preserve"> </w:t>
      </w:r>
      <w:r>
        <w:rPr>
          <w:rFonts w:hint="cs"/>
          <w:rtl/>
          <w:lang w:bidi="fa-IR"/>
        </w:rPr>
        <w:t>دو گفت</w:t>
      </w:r>
      <w:r w:rsidR="088B07C7">
        <w:rPr>
          <w:rFonts w:hint="cs"/>
          <w:rtl/>
          <w:lang w:bidi="fa-IR"/>
        </w:rPr>
        <w:t>:</w:t>
      </w:r>
      <w:r>
        <w:rPr>
          <w:rFonts w:hint="cs"/>
          <w:rtl/>
          <w:lang w:bidi="fa-IR"/>
        </w:rPr>
        <w:t xml:space="preserve"> که منصوب به خیر خفیف است و دیگری گفت</w:t>
      </w:r>
      <w:r w:rsidR="08E041FF">
        <w:rPr>
          <w:rFonts w:hint="cs"/>
          <w:rtl/>
          <w:lang w:bidi="fa-IR"/>
        </w:rPr>
        <w:t>:</w:t>
      </w:r>
      <w:r>
        <w:rPr>
          <w:rFonts w:hint="cs"/>
          <w:rtl/>
          <w:lang w:bidi="fa-IR"/>
        </w:rPr>
        <w:t xml:space="preserve"> منصوب به خیر ثقیل می‌باشد.</w:t>
      </w:r>
      <w:r w:rsidRPr="08E5555F">
        <w:rPr>
          <w:rStyle w:val="a7"/>
          <w:rFonts w:cs="B Lotus"/>
          <w:sz w:val="28"/>
          <w:szCs w:val="28"/>
          <w:rtl/>
          <w:lang w:bidi="fa-IR"/>
        </w:rPr>
        <w:footnoteReference w:id="1325"/>
      </w:r>
    </w:p>
    <w:p w:rsidR="08855763" w:rsidRDefault="08855763" w:rsidP="08777A9A">
      <w:pPr>
        <w:ind w:firstLine="172"/>
        <w:rPr>
          <w:rFonts w:hint="cs"/>
          <w:rtl/>
          <w:lang w:bidi="fa-IR"/>
        </w:rPr>
      </w:pPr>
      <w:r>
        <w:rPr>
          <w:rFonts w:hint="cs"/>
          <w:rtl/>
          <w:lang w:bidi="fa-IR"/>
        </w:rPr>
        <w:t>شدیدتر از همه اینها بعضی از آنها از تغییر در لحن نقل شده در کلام راوی صحابی یا تابعی پرهیز می‌کنند زیرا او اینگونه شنید پس استعمال حوث به جای حیث ایرادی ندارد</w:t>
      </w:r>
      <w:r w:rsidRPr="08E5555F">
        <w:rPr>
          <w:rStyle w:val="a7"/>
          <w:rFonts w:cs="B Lotus"/>
          <w:sz w:val="28"/>
          <w:szCs w:val="28"/>
          <w:rtl/>
          <w:lang w:bidi="fa-IR"/>
        </w:rPr>
        <w:footnoteReference w:id="1326"/>
      </w:r>
      <w:r>
        <w:rPr>
          <w:rFonts w:hint="cs"/>
          <w:rtl/>
          <w:lang w:bidi="fa-IR"/>
        </w:rPr>
        <w:t>، یا لغیت به جا لغوت</w:t>
      </w:r>
      <w:r w:rsidRPr="08E5555F">
        <w:rPr>
          <w:rStyle w:val="a7"/>
          <w:rFonts w:cs="B Lotus"/>
          <w:sz w:val="28"/>
          <w:szCs w:val="28"/>
          <w:rtl/>
          <w:lang w:bidi="fa-IR"/>
        </w:rPr>
        <w:footnoteReference w:id="1327"/>
      </w:r>
      <w:r w:rsidR="08721BAF">
        <w:rPr>
          <w:rFonts w:hint="cs"/>
          <w:rtl/>
          <w:lang w:bidi="fa-IR"/>
        </w:rPr>
        <w:t xml:space="preserve"> و عوثاء السفر بدل از و</w:t>
      </w:r>
      <w:r>
        <w:rPr>
          <w:rFonts w:hint="cs"/>
          <w:rtl/>
          <w:lang w:bidi="fa-IR"/>
        </w:rPr>
        <w:t>عثائه</w:t>
      </w:r>
      <w:r w:rsidRPr="08E5555F">
        <w:rPr>
          <w:rStyle w:val="a7"/>
          <w:rFonts w:cs="B Lotus"/>
          <w:sz w:val="28"/>
          <w:szCs w:val="28"/>
          <w:rtl/>
          <w:lang w:bidi="fa-IR"/>
        </w:rPr>
        <w:footnoteReference w:id="1328"/>
      </w:r>
      <w:r>
        <w:rPr>
          <w:rFonts w:hint="cs"/>
          <w:rtl/>
          <w:lang w:bidi="fa-IR"/>
        </w:rPr>
        <w:t xml:space="preserve"> باشد و از محمد بن سیرین اینگونه روایت شده است؛ او نادرست سخن می‌گفت همچنانکه راوی نادرست سخن می‌گوید.</w:t>
      </w:r>
      <w:r w:rsidRPr="08E5555F">
        <w:rPr>
          <w:rStyle w:val="a7"/>
          <w:rFonts w:cs="B Lotus"/>
          <w:sz w:val="28"/>
          <w:szCs w:val="28"/>
          <w:rtl/>
          <w:lang w:bidi="fa-IR"/>
        </w:rPr>
        <w:footnoteReference w:id="1329"/>
      </w:r>
    </w:p>
    <w:p w:rsidR="08855763" w:rsidRDefault="08855763" w:rsidP="08777A9A">
      <w:pPr>
        <w:ind w:firstLine="172"/>
        <w:rPr>
          <w:rFonts w:hint="cs"/>
          <w:rtl/>
          <w:lang w:bidi="fa-IR"/>
        </w:rPr>
      </w:pPr>
      <w:r>
        <w:rPr>
          <w:rFonts w:hint="cs"/>
          <w:rtl/>
          <w:lang w:bidi="fa-IR"/>
        </w:rPr>
        <w:t>سپس دید علما را که در این موضوع بین نادرست که معنی را دگرگون می‌کند و دیگری که آنرا دگرگون نمی‌سازد تشخیص قائل شد، پس دیدند که او چاره‌ای جز تغییر سخن نادرست که معنا را فاسد می‌کند، ندارد و پاسخ حدیث را به درستی ضرورتاً دادند هنگامیکه ر</w:t>
      </w:r>
      <w:r w:rsidR="081B3D1D">
        <w:rPr>
          <w:rFonts w:hint="cs"/>
          <w:rtl/>
          <w:lang w:bidi="fa-IR"/>
        </w:rPr>
        <w:t>ا</w:t>
      </w:r>
      <w:r>
        <w:rPr>
          <w:rFonts w:hint="cs"/>
          <w:rtl/>
          <w:lang w:bidi="fa-IR"/>
        </w:rPr>
        <w:t>وی آن</w:t>
      </w:r>
      <w:r w:rsidR="08721BAF">
        <w:rPr>
          <w:rFonts w:hint="cs"/>
          <w:rtl/>
          <w:lang w:bidi="fa-IR"/>
        </w:rPr>
        <w:t>،</w:t>
      </w:r>
      <w:r>
        <w:rPr>
          <w:rFonts w:hint="cs"/>
          <w:rtl/>
          <w:lang w:bidi="fa-IR"/>
        </w:rPr>
        <w:t xml:space="preserve"> با نشانه‌گذاری مخالفت کرد</w:t>
      </w:r>
      <w:r w:rsidRPr="08E5555F">
        <w:rPr>
          <w:rStyle w:val="a7"/>
          <w:rFonts w:cs="B Lotus"/>
          <w:sz w:val="28"/>
          <w:szCs w:val="28"/>
          <w:rtl/>
          <w:lang w:bidi="fa-IR"/>
        </w:rPr>
        <w:footnoteReference w:id="1330"/>
      </w:r>
      <w:r w:rsidR="081B3D1D">
        <w:rPr>
          <w:rFonts w:hint="cs"/>
          <w:rtl/>
          <w:lang w:bidi="fa-IR"/>
        </w:rPr>
        <w:t xml:space="preserve"> و همة اینها سخن د</w:t>
      </w:r>
      <w:r>
        <w:rPr>
          <w:rFonts w:hint="cs"/>
          <w:rtl/>
          <w:lang w:bidi="fa-IR"/>
        </w:rPr>
        <w:t>اعیان فتنه و دروغ‌پردازان علم را ساقط می‌کند</w:t>
      </w:r>
      <w:r w:rsidR="08E041FF">
        <w:rPr>
          <w:rFonts w:hint="cs"/>
          <w:rtl/>
          <w:lang w:bidi="fa-IR"/>
        </w:rPr>
        <w:t>:</w:t>
      </w:r>
      <w:r>
        <w:rPr>
          <w:rFonts w:hint="cs"/>
          <w:rtl/>
          <w:lang w:bidi="fa-IR"/>
        </w:rPr>
        <w:t xml:space="preserve"> روایت در معنا قاعدة ثابتی در روایت حدیث است</w:t>
      </w:r>
      <w:r w:rsidRPr="08E5555F">
        <w:rPr>
          <w:rStyle w:val="a7"/>
          <w:rFonts w:cs="B Lotus"/>
          <w:sz w:val="28"/>
          <w:szCs w:val="28"/>
          <w:rtl/>
          <w:lang w:bidi="fa-IR"/>
        </w:rPr>
        <w:footnoteReference w:id="1331"/>
      </w:r>
      <w:r>
        <w:rPr>
          <w:rFonts w:hint="cs"/>
          <w:rtl/>
          <w:lang w:bidi="fa-IR"/>
        </w:rPr>
        <w:t xml:space="preserve"> و راویان در همة دورانها حدیث را با الفاظ نقل می‌کنند.</w:t>
      </w:r>
      <w:r w:rsidRPr="08E5555F">
        <w:rPr>
          <w:rStyle w:val="a7"/>
          <w:rFonts w:cs="B Lotus"/>
          <w:sz w:val="28"/>
          <w:szCs w:val="28"/>
          <w:rtl/>
          <w:lang w:bidi="fa-IR"/>
        </w:rPr>
        <w:footnoteReference w:id="1332"/>
      </w:r>
    </w:p>
    <w:p w:rsidR="08855763" w:rsidRDefault="08855763" w:rsidP="08777A9A">
      <w:pPr>
        <w:ind w:firstLine="172"/>
        <w:rPr>
          <w:rFonts w:hint="cs"/>
          <w:rtl/>
          <w:lang w:bidi="fa-IR"/>
        </w:rPr>
      </w:pPr>
      <w:r>
        <w:rPr>
          <w:rFonts w:hint="cs"/>
          <w:rtl/>
          <w:lang w:bidi="fa-IR"/>
        </w:rPr>
        <w:t>به خاطر آن همه می‌توانیم بگوئیم و مطمئن هستیم که</w:t>
      </w:r>
      <w:r w:rsidR="08E041FF">
        <w:rPr>
          <w:rFonts w:hint="cs"/>
          <w:rtl/>
          <w:lang w:bidi="fa-IR"/>
        </w:rPr>
        <w:t>:</w:t>
      </w:r>
      <w:r>
        <w:rPr>
          <w:rFonts w:hint="cs"/>
          <w:rtl/>
          <w:lang w:bidi="fa-IR"/>
        </w:rPr>
        <w:t xml:space="preserve"> روایت با معنا، اثری در نبوت سنت و استدلال آن ندارد و نتایج بزرگی که داعیان کفر آن را ادعا می‌کنند به دست نمی‌آید زیرا آن قبل از فساد زبان عربی بود که صحابه با وحی زندگی کردند و با صاحب دین یعنی پیامبر</w:t>
      </w:r>
      <w:r>
        <w:rPr>
          <w:rFonts w:hint="cs"/>
          <w:lang w:bidi="fa-IR"/>
        </w:rPr>
        <w:sym w:font="AGA Arabesque" w:char="F072"/>
      </w:r>
      <w:r>
        <w:rPr>
          <w:rFonts w:hint="cs"/>
          <w:rtl/>
          <w:lang w:bidi="fa-IR"/>
        </w:rPr>
        <w:t xml:space="preserve"> اختلاط داشتند و بزرگان زبان‌شناس و عالمان شرع با آنها بودند و آن</w:t>
      </w:r>
      <w:r w:rsidR="08046E5A">
        <w:rPr>
          <w:rFonts w:hint="cs"/>
          <w:rtl/>
          <w:lang w:bidi="fa-IR"/>
        </w:rPr>
        <w:t xml:space="preserve"> </w:t>
      </w:r>
      <w:r>
        <w:rPr>
          <w:rFonts w:hint="cs"/>
          <w:rtl/>
          <w:lang w:bidi="fa-IR"/>
        </w:rPr>
        <w:t>را در هنگام ضرورت روایت می‌کردند</w:t>
      </w:r>
      <w:r w:rsidRPr="08E5555F">
        <w:rPr>
          <w:rStyle w:val="a7"/>
          <w:rFonts w:cs="B Lotus"/>
          <w:sz w:val="28"/>
          <w:szCs w:val="28"/>
          <w:rtl/>
          <w:lang w:bidi="fa-IR"/>
        </w:rPr>
        <w:footnoteReference w:id="1333"/>
      </w:r>
      <w:r>
        <w:rPr>
          <w:rFonts w:hint="cs"/>
          <w:rtl/>
          <w:lang w:bidi="fa-IR"/>
        </w:rPr>
        <w:t xml:space="preserve"> و پشیمانی آنها کم یا نادر بود و آن در بعضی از حروف عطف یا مفردات یا بعضی از جمله‌ها بود.</w:t>
      </w:r>
      <w:r w:rsidRPr="08E5555F">
        <w:rPr>
          <w:rStyle w:val="a7"/>
          <w:rFonts w:cs="B Lotus"/>
          <w:sz w:val="28"/>
          <w:szCs w:val="28"/>
          <w:rtl/>
          <w:lang w:bidi="fa-IR"/>
        </w:rPr>
        <w:footnoteReference w:id="1334"/>
      </w:r>
      <w:r>
        <w:rPr>
          <w:rFonts w:hint="cs"/>
          <w:rtl/>
          <w:lang w:bidi="fa-IR"/>
        </w:rPr>
        <w:t xml:space="preserve"> و آن را با بعضی از عبارات که بر احتیاط و تقوا در روایاتشان به معنا دلالت دارد، مقید می‌کردند مانند سخن آنها</w:t>
      </w:r>
      <w:r w:rsidR="08E041FF">
        <w:rPr>
          <w:rFonts w:hint="cs"/>
          <w:rtl/>
          <w:lang w:bidi="fa-IR"/>
        </w:rPr>
        <w:t>:</w:t>
      </w:r>
      <w:r>
        <w:rPr>
          <w:rFonts w:hint="cs"/>
          <w:rtl/>
          <w:lang w:bidi="fa-IR"/>
        </w:rPr>
        <w:t xml:space="preserve"> یا همچنانکه گفت یا همچنانکه نقل کرد یا مانند آن و یا شبیه به آن.</w:t>
      </w:r>
      <w:r w:rsidRPr="08E5555F">
        <w:rPr>
          <w:rStyle w:val="a7"/>
          <w:rFonts w:cs="B Lotus"/>
          <w:sz w:val="28"/>
          <w:szCs w:val="28"/>
          <w:rtl/>
          <w:lang w:bidi="fa-IR"/>
        </w:rPr>
        <w:footnoteReference w:id="1335"/>
      </w:r>
    </w:p>
    <w:p w:rsidR="08855763" w:rsidRDefault="08855763" w:rsidP="08777A9A">
      <w:pPr>
        <w:ind w:firstLine="172"/>
        <w:rPr>
          <w:rFonts w:hint="cs"/>
          <w:rtl/>
          <w:lang w:bidi="fa-IR"/>
        </w:rPr>
      </w:pPr>
      <w:r>
        <w:rPr>
          <w:rFonts w:hint="cs"/>
          <w:rtl/>
          <w:lang w:bidi="fa-IR"/>
        </w:rPr>
        <w:t xml:space="preserve">استاد محمد اسد می‌گوید، صدها نفر از صحابه </w:t>
      </w:r>
      <w:r w:rsidR="08CF39F5">
        <w:rPr>
          <w:rFonts w:hint="cs"/>
          <w:rtl/>
          <w:lang w:bidi="fa-IR"/>
        </w:rPr>
        <w:t>تمام</w:t>
      </w:r>
      <w:r>
        <w:rPr>
          <w:rFonts w:hint="cs"/>
          <w:rtl/>
          <w:lang w:bidi="fa-IR"/>
        </w:rPr>
        <w:t xml:space="preserve"> قرآن کریم را از حفظ بودند در حالیکه با لفظ آن بیگانه بودند و اندک آشنائی با رسم آن نداشتند و بدون شک این کار برای آنها ممکن شد و تابعین بعد از آنها سخنان رسول</w:t>
      </w:r>
      <w:r>
        <w:rPr>
          <w:rFonts w:hint="cs"/>
          <w:lang w:bidi="fa-IR"/>
        </w:rPr>
        <w:sym w:font="AGA Arabesque" w:char="F072"/>
      </w:r>
      <w:r>
        <w:rPr>
          <w:rFonts w:hint="cs"/>
          <w:rtl/>
          <w:lang w:bidi="fa-IR"/>
        </w:rPr>
        <w:t xml:space="preserve"> را از حفظ می‌خوان</w:t>
      </w:r>
      <w:r w:rsidR="08CF39F5">
        <w:rPr>
          <w:rFonts w:hint="cs"/>
          <w:rtl/>
          <w:lang w:bidi="fa-IR"/>
        </w:rPr>
        <w:t>دند همچنانکه قرآن را حفظ کردند،</w:t>
      </w:r>
      <w:r>
        <w:rPr>
          <w:rFonts w:hint="cs"/>
          <w:rtl/>
          <w:lang w:bidi="fa-IR"/>
        </w:rPr>
        <w:t xml:space="preserve"> بدون اینکه بر احادیث بیافزایند و یا چیزی از آن کم کنند. محدثین روایت می‌کنند که حدیث صحیح در یک معنا روایت شده است و اما با اسناد مختلف و مستقل روایت شدند.</w:t>
      </w:r>
      <w:r w:rsidRPr="08E5555F">
        <w:rPr>
          <w:rStyle w:val="a7"/>
          <w:rFonts w:cs="B Lotus"/>
          <w:sz w:val="28"/>
          <w:szCs w:val="28"/>
          <w:rtl/>
          <w:lang w:bidi="fa-IR"/>
        </w:rPr>
        <w:footnoteReference w:id="1336"/>
      </w:r>
    </w:p>
    <w:p w:rsidR="08855763" w:rsidRPr="08CF39F5" w:rsidRDefault="08855763" w:rsidP="08777A9A">
      <w:pPr>
        <w:ind w:firstLine="172"/>
        <w:rPr>
          <w:rFonts w:hint="cs"/>
          <w:b/>
          <w:bCs/>
          <w:rtl/>
          <w:lang w:bidi="fa-IR"/>
        </w:rPr>
      </w:pPr>
      <w:r w:rsidRPr="08CF39F5">
        <w:rPr>
          <w:rFonts w:hint="cs"/>
          <w:b/>
          <w:bCs/>
          <w:rtl/>
          <w:lang w:bidi="fa-IR"/>
        </w:rPr>
        <w:t>استدلال به سنت و استشهاد به آن در قواعد نحوی و زبانی (لغوی)</w:t>
      </w:r>
      <w:r w:rsidR="08E041FF" w:rsidRPr="08CF39F5">
        <w:rPr>
          <w:rFonts w:hint="cs"/>
          <w:b/>
          <w:bCs/>
          <w:rtl/>
          <w:lang w:bidi="fa-IR"/>
        </w:rPr>
        <w:t>:</w:t>
      </w:r>
    </w:p>
    <w:p w:rsidR="08855763" w:rsidRDefault="08855763" w:rsidP="08777A9A">
      <w:pPr>
        <w:ind w:firstLine="172"/>
        <w:rPr>
          <w:rFonts w:hint="cs"/>
          <w:rtl/>
          <w:lang w:bidi="fa-IR"/>
        </w:rPr>
      </w:pPr>
      <w:r>
        <w:rPr>
          <w:rFonts w:hint="cs"/>
          <w:rtl/>
          <w:lang w:bidi="fa-IR"/>
        </w:rPr>
        <w:t>بر طبق آنچه که گذشت فهمیدیم که اصل در روایت حدیث روایت به لفظ می‌باشد و این در زمان نبی و در زمان صحابه و تابعین هم و حتی بعد از آن تا زمان تدوین رسمی سنت یک اصل بوده است. و فرع مصالحه‌کردن در روایت با معنا برای عالم با الفاظ و مدلولالت آن بود، همچنانکه دانستیم چگونه در روایت به لفظ سخت‌گیری کردند و بر کسی که لفظ نبوی را مقدم یا مؤخر می‌نمود و یا آنرا به مترادفش تغییر می‌داد، اعتراض کردند و حتی سقوط یکی از آنها از آسمان که دوست داشت به حدیث یک واو یا الف یا دال را بر آن بیافزاید و در محافظت بر لفظ نبوی سخت‌گیری کردند و بعضی از آنها در تغییر حرف مشدد به مخفف و یا برعکس خودداری کردند و حتی بعضی از آنها در تغییر سخن بزرگشان مادامیکه آنرا می‌شنیدند، خودداری کردند، حتی هنگامیکه راوی در دو لفظ شک می‌کرد همگی آنها همچنانکه در حدیث آمده است شک می‌کردند</w:t>
      </w:r>
      <w:r w:rsidR="08E041FF">
        <w:rPr>
          <w:rFonts w:hint="cs"/>
          <w:rtl/>
          <w:lang w:bidi="fa-IR"/>
        </w:rPr>
        <w:t>:</w:t>
      </w:r>
      <w:r>
        <w:rPr>
          <w:rFonts w:hint="cs"/>
          <w:rtl/>
          <w:lang w:bidi="fa-IR"/>
        </w:rPr>
        <w:t xml:space="preserve"> آیا چیزی که مردم را در آتش واژگون بر صورتشان و بینی‌اشان می‌اندازد بجز حرفهائی که بر زبان می‌آورند، می‌کارند.</w:t>
      </w:r>
      <w:r w:rsidRPr="08E5555F">
        <w:rPr>
          <w:rStyle w:val="a7"/>
          <w:rFonts w:cs="B Lotus"/>
          <w:sz w:val="28"/>
          <w:szCs w:val="28"/>
          <w:rtl/>
          <w:lang w:bidi="fa-IR"/>
        </w:rPr>
        <w:footnoteReference w:id="1337"/>
      </w:r>
      <w:r>
        <w:rPr>
          <w:rFonts w:hint="cs"/>
          <w:rtl/>
          <w:lang w:bidi="fa-IR"/>
        </w:rPr>
        <w:t xml:space="preserve"> </w:t>
      </w:r>
    </w:p>
    <w:p w:rsidR="08855763" w:rsidRDefault="08855763" w:rsidP="08777A9A">
      <w:pPr>
        <w:ind w:firstLine="172"/>
        <w:rPr>
          <w:rFonts w:hint="cs"/>
          <w:rtl/>
          <w:lang w:bidi="fa-IR"/>
        </w:rPr>
      </w:pPr>
      <w:r>
        <w:rPr>
          <w:rFonts w:hint="cs"/>
          <w:rtl/>
          <w:lang w:bidi="fa-IR"/>
        </w:rPr>
        <w:t>این چنین راویان سنت سخن نبی</w:t>
      </w:r>
      <w:r>
        <w:rPr>
          <w:rFonts w:hint="cs"/>
          <w:lang w:bidi="fa-IR"/>
        </w:rPr>
        <w:sym w:font="AGA Arabesque" w:char="F072"/>
      </w:r>
      <w:r>
        <w:rPr>
          <w:rFonts w:hint="cs"/>
          <w:rtl/>
          <w:lang w:bidi="fa-IR"/>
        </w:rPr>
        <w:t xml:space="preserve"> را حفظ نمودند تا اینکه سنت مصطفی</w:t>
      </w:r>
      <w:r>
        <w:rPr>
          <w:rFonts w:hint="cs"/>
          <w:lang w:bidi="fa-IR"/>
        </w:rPr>
        <w:sym w:font="AGA Arabesque" w:char="F072"/>
      </w:r>
      <w:r>
        <w:rPr>
          <w:rFonts w:hint="cs"/>
          <w:rtl/>
          <w:lang w:bidi="fa-IR"/>
        </w:rPr>
        <w:t xml:space="preserve"> را به ما سالم و بدون تحریف و تبدیل برسانند.</w:t>
      </w:r>
    </w:p>
    <w:p w:rsidR="08855763" w:rsidRDefault="08855763" w:rsidP="08777A9A">
      <w:pPr>
        <w:ind w:firstLine="172"/>
        <w:rPr>
          <w:rFonts w:hint="cs"/>
          <w:rtl/>
          <w:lang w:bidi="fa-IR"/>
        </w:rPr>
      </w:pPr>
      <w:r>
        <w:rPr>
          <w:rFonts w:hint="cs"/>
          <w:rtl/>
          <w:lang w:bidi="fa-IR"/>
        </w:rPr>
        <w:t>بله سنت مطهر با لفظ نبی</w:t>
      </w:r>
      <w:r>
        <w:rPr>
          <w:rFonts w:hint="cs"/>
          <w:lang w:bidi="fa-IR"/>
        </w:rPr>
        <w:sym w:font="AGA Arabesque" w:char="F072"/>
      </w:r>
      <w:r w:rsidR="08026457">
        <w:rPr>
          <w:rFonts w:hint="cs"/>
          <w:rtl/>
          <w:lang w:bidi="fa-IR"/>
        </w:rPr>
        <w:t xml:space="preserve"> به ما رسید به لفظ شیو</w:t>
      </w:r>
      <w:r>
        <w:rPr>
          <w:rFonts w:hint="cs"/>
          <w:rtl/>
          <w:lang w:bidi="fa-IR"/>
        </w:rPr>
        <w:t>اترین زبانی ک</w:t>
      </w:r>
      <w:r w:rsidR="08026457">
        <w:rPr>
          <w:rFonts w:hint="cs"/>
          <w:rtl/>
          <w:lang w:bidi="fa-IR"/>
        </w:rPr>
        <w:t>ه</w:t>
      </w:r>
      <w:r>
        <w:rPr>
          <w:rFonts w:hint="cs"/>
          <w:rtl/>
          <w:lang w:bidi="fa-IR"/>
        </w:rPr>
        <w:t xml:space="preserve"> در زبان عرب شناخته شده می‌باشد و پژوهشگران آنرا از بیان بشری دانستند که ابوحیان در مورد بلاغت سنت می‌گوید</w:t>
      </w:r>
      <w:r w:rsidR="08E041FF">
        <w:rPr>
          <w:rFonts w:hint="cs"/>
          <w:rtl/>
          <w:lang w:bidi="fa-IR"/>
        </w:rPr>
        <w:t>:</w:t>
      </w:r>
      <w:r>
        <w:rPr>
          <w:rFonts w:hint="cs"/>
          <w:rtl/>
          <w:lang w:bidi="fa-IR"/>
        </w:rPr>
        <w:t xml:space="preserve"> و دوّمین راه سنت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می‌باشد که راه آشکار و ستارة درخشان و رهبر نصیحتگو و علم منصوب و امر مورد مقصود می‌باشد و در بیان دارای غایت و در برهان دارای نهایت می‌باشد و برای دشمن سهمناک و برای جمیع بشر قدرت می‌باشد.</w:t>
      </w:r>
      <w:r w:rsidRPr="08E5555F">
        <w:rPr>
          <w:rStyle w:val="a7"/>
          <w:rFonts w:cs="B Lotus"/>
          <w:sz w:val="28"/>
          <w:szCs w:val="28"/>
          <w:rtl/>
          <w:lang w:bidi="fa-IR"/>
        </w:rPr>
        <w:footnoteReference w:id="1338"/>
      </w:r>
      <w:r>
        <w:rPr>
          <w:rFonts w:hint="cs"/>
          <w:rtl/>
          <w:lang w:bidi="fa-IR"/>
        </w:rPr>
        <w:t xml:space="preserve"> به خاطر آن استدلال به حدیث در لغت و نحو امری طبیعی می‌باشد و مانعان در عدم استدلال به آن ادعا کردند که آن به معنا روایت شده است و نمی‌توانیم به طور قطع آنرا لفظ نبی</w:t>
      </w:r>
      <w:r>
        <w:rPr>
          <w:rFonts w:hint="cs"/>
          <w:lang w:bidi="fa-IR"/>
        </w:rPr>
        <w:sym w:font="AGA Arabesque" w:char="F072"/>
      </w:r>
      <w:r>
        <w:rPr>
          <w:rFonts w:hint="cs"/>
          <w:rtl/>
          <w:lang w:bidi="fa-IR"/>
        </w:rPr>
        <w:t xml:space="preserve"> بدانیم</w:t>
      </w:r>
      <w:r w:rsidRPr="08E5555F">
        <w:rPr>
          <w:rStyle w:val="a7"/>
          <w:rFonts w:cs="B Lotus"/>
          <w:sz w:val="28"/>
          <w:szCs w:val="28"/>
          <w:rtl/>
          <w:lang w:bidi="fa-IR"/>
        </w:rPr>
        <w:footnoteReference w:id="1339"/>
      </w:r>
      <w:r>
        <w:rPr>
          <w:rFonts w:hint="cs"/>
          <w:rtl/>
          <w:lang w:bidi="fa-IR"/>
        </w:rPr>
        <w:t xml:space="preserve"> و این ادعا آنچه را که قبلاً ذکر کرده‌اند، از بین می‌برد و روشن می‌سازد که روایت حدیث در اصل به صورت لفظ می‌باشد و فرع مصلحت دانستن در روایت آن به معنا برای عالم با الفاظ و مدلولات آن می‌باشد و لفظ او در این حالت حجت و دلیل می‌باشد، لفظ او در این حالت حجت و دلیل می‌باشد، برای چه نباشد و علمای زبان هنگامیکه زبان عربی شیوا و به دور از خطا و اشتباهات دستوری را جمع‌آوری کردند به میان بادیه‌نشینان می‌رفتند و لغتهای فصیح را از آنها می‌گرفتند و همچنین از عالمان بادیه‌نشین که به فصاحت مشهور بودند مانند قریش و تمیم و هذیل و أسید و غیره</w:t>
      </w:r>
      <w:r w:rsidR="0830306C">
        <w:rPr>
          <w:rFonts w:hint="cs"/>
          <w:rtl/>
          <w:lang w:bidi="fa-IR"/>
        </w:rPr>
        <w:t xml:space="preserve">. </w:t>
      </w:r>
      <w:r>
        <w:rPr>
          <w:rFonts w:hint="cs"/>
          <w:rtl/>
          <w:lang w:bidi="fa-IR"/>
        </w:rPr>
        <w:t>.. به انتخاب فصحاء توجه می‌کردند و فقط از کسی حدیث می‌گرفتند که به فصاحت او اعتماد کنند و در اختلاط او با غیر عرب شک نکنند و در هر دوره‌ای عده‌ای از عالمان را تعیین می‌کردند که فقط از او زبان را اخذ کنند مانند عصر جاهلی و صدر اسلام و بنی‌امیه حتی در قرن دوّم هجری و به آنچه که بعد از آن در شعر و نثر عرب می‌آمد، توجه نمی‌کردند و مستدل بودن آن را معتبر نمی‌دانستند.</w:t>
      </w:r>
      <w:r w:rsidRPr="08E5555F">
        <w:rPr>
          <w:rStyle w:val="a7"/>
          <w:rFonts w:cs="B Lotus"/>
          <w:sz w:val="28"/>
          <w:szCs w:val="28"/>
          <w:rtl/>
          <w:lang w:bidi="fa-IR"/>
        </w:rPr>
        <w:footnoteReference w:id="1340"/>
      </w:r>
      <w:r>
        <w:rPr>
          <w:rFonts w:hint="cs"/>
          <w:rtl/>
          <w:lang w:bidi="fa-IR"/>
        </w:rPr>
        <w:t xml:space="preserve"> همة اینها بر راویان سنت و احادیث روایت شده منطبق می‌شد زیرا روایت‌کردن با معنا در قرن اوّل و قبل از فساد زبان عربی بود و در تنگنا و محدودیت بودند، این وقتی بود که در آن نوشته‌های زیادی از صحابه در زمان نبوت و بعد از آن وجود داشت و همچنین نوشته‌های تابعین بعد از آنها حتی تا زمان تدوین رسمی سنت در قرن اوّل و ترجیح می‌دادند که در تدوینات دست اوّل</w:t>
      </w:r>
      <w:r>
        <w:rPr>
          <w:lang w:bidi="fa-IR"/>
        </w:rPr>
        <w:t xml:space="preserve"> </w:t>
      </w:r>
      <w:r>
        <w:rPr>
          <w:rFonts w:hint="cs"/>
          <w:rtl/>
          <w:lang w:bidi="fa-IR"/>
        </w:rPr>
        <w:t>خود لفظ سخن نبی</w:t>
      </w:r>
      <w:r>
        <w:rPr>
          <w:rFonts w:hint="cs"/>
          <w:lang w:bidi="fa-IR"/>
        </w:rPr>
        <w:sym w:font="AGA Arabesque" w:char="F072"/>
      </w:r>
      <w:r>
        <w:rPr>
          <w:rFonts w:hint="cs"/>
          <w:rtl/>
          <w:lang w:bidi="fa-IR"/>
        </w:rPr>
        <w:t xml:space="preserve"> باشد</w:t>
      </w:r>
      <w:r w:rsidR="085364CA">
        <w:rPr>
          <w:rFonts w:hint="cs"/>
          <w:rtl/>
          <w:lang w:bidi="fa-IR"/>
        </w:rPr>
        <w:t>.</w:t>
      </w:r>
      <w:r>
        <w:rPr>
          <w:rFonts w:hint="cs"/>
          <w:rtl/>
          <w:lang w:bidi="fa-IR"/>
        </w:rPr>
        <w:t xml:space="preserve"> پس لفظ به مترادف آن تعبیر یافت و عربی فصیح تغییر یافت و محتاج کلام عادی</w:t>
      </w:r>
      <w:r w:rsidR="085364CA">
        <w:rPr>
          <w:rFonts w:hint="cs"/>
          <w:rtl/>
          <w:lang w:bidi="fa-IR"/>
        </w:rPr>
        <w:t xml:space="preserve"> شد و همچنانکه ابن صلاح می‌گوید:</w:t>
      </w:r>
      <w:r>
        <w:rPr>
          <w:rFonts w:hint="cs"/>
          <w:rtl/>
          <w:lang w:bidi="fa-IR"/>
        </w:rPr>
        <w:t xml:space="preserve"> هنگامیکه سنت مطهر تدوین شد از روایت به معنا منع شد و لفظ تدوین شده بدون اختلاف تغییر یافت.</w:t>
      </w:r>
      <w:r w:rsidRPr="08E5555F">
        <w:rPr>
          <w:rStyle w:val="a7"/>
          <w:rFonts w:cs="B Lotus"/>
          <w:sz w:val="28"/>
          <w:szCs w:val="28"/>
          <w:rtl/>
          <w:lang w:bidi="fa-IR"/>
        </w:rPr>
        <w:footnoteReference w:id="1341"/>
      </w:r>
    </w:p>
    <w:p w:rsidR="08855763" w:rsidRDefault="08855763" w:rsidP="08777A9A">
      <w:pPr>
        <w:ind w:firstLine="172"/>
        <w:rPr>
          <w:rFonts w:hint="cs"/>
          <w:rtl/>
          <w:lang w:bidi="fa-IR"/>
        </w:rPr>
      </w:pPr>
      <w:r>
        <w:rPr>
          <w:rFonts w:hint="cs"/>
          <w:rtl/>
          <w:lang w:bidi="fa-IR"/>
        </w:rPr>
        <w:t>دکتر محمد صباغ می‌گوید</w:t>
      </w:r>
      <w:r w:rsidR="08E041FF">
        <w:rPr>
          <w:rFonts w:hint="cs"/>
          <w:rtl/>
          <w:lang w:bidi="fa-IR"/>
        </w:rPr>
        <w:t>:</w:t>
      </w:r>
      <w:r>
        <w:rPr>
          <w:rFonts w:hint="cs"/>
          <w:rtl/>
          <w:lang w:bidi="fa-IR"/>
        </w:rPr>
        <w:t xml:space="preserve"> چه بسا این از خصوصیات حدیث باشد که آن از بهترین حالت در بسیاری از اشعار و ابیات می‌باشد که علمای نحو به آن پناه می‌برند</w:t>
      </w:r>
      <w:r w:rsidR="08F30C44">
        <w:rPr>
          <w:rFonts w:hint="cs"/>
          <w:rtl/>
          <w:lang w:bidi="fa-IR"/>
        </w:rPr>
        <w:t xml:space="preserve"> </w:t>
      </w:r>
      <w:r>
        <w:rPr>
          <w:rFonts w:hint="cs"/>
          <w:rtl/>
          <w:lang w:bidi="fa-IR"/>
        </w:rPr>
        <w:t>و کتابهایشان مملو از آن است و بعضی از آنها نسبت داده شده‌اند و در موارد دیگر شک‌برانگیز یا مجهول که گوینده آن را نمی‌شناسد.</w:t>
      </w:r>
      <w:r w:rsidRPr="08E5555F">
        <w:rPr>
          <w:rStyle w:val="a7"/>
          <w:rFonts w:cs="B Lotus"/>
          <w:sz w:val="28"/>
          <w:szCs w:val="28"/>
          <w:rtl/>
          <w:lang w:bidi="fa-IR"/>
        </w:rPr>
        <w:footnoteReference w:id="1342"/>
      </w:r>
    </w:p>
    <w:p w:rsidR="08855763" w:rsidRDefault="08855763" w:rsidP="08777A9A">
      <w:pPr>
        <w:ind w:firstLine="172"/>
        <w:rPr>
          <w:rFonts w:hint="cs"/>
          <w:rtl/>
          <w:lang w:bidi="fa-IR"/>
        </w:rPr>
      </w:pPr>
      <w:r>
        <w:rPr>
          <w:rFonts w:hint="cs"/>
          <w:rtl/>
          <w:lang w:bidi="fa-IR"/>
        </w:rPr>
        <w:t>استاد سعید افغانی می‌گوید</w:t>
      </w:r>
      <w:r w:rsidR="08E041FF">
        <w:rPr>
          <w:rFonts w:hint="cs"/>
          <w:rtl/>
          <w:lang w:bidi="fa-IR"/>
        </w:rPr>
        <w:t>:</w:t>
      </w:r>
      <w:r>
        <w:rPr>
          <w:rFonts w:hint="cs"/>
          <w:rtl/>
          <w:lang w:bidi="fa-IR"/>
        </w:rPr>
        <w:t xml:space="preserve"> </w:t>
      </w:r>
      <w:r w:rsidR="08A3086E">
        <w:rPr>
          <w:rFonts w:hint="cs"/>
          <w:rtl/>
          <w:lang w:bidi="fa-IR"/>
        </w:rPr>
        <w:t xml:space="preserve">ضبط و دقت و آزادی که </w:t>
      </w:r>
      <w:r>
        <w:rPr>
          <w:rFonts w:hint="cs"/>
          <w:rtl/>
          <w:lang w:bidi="fa-IR"/>
        </w:rPr>
        <w:t>در روایات حدیث</w:t>
      </w:r>
      <w:r w:rsidR="08A3086E">
        <w:rPr>
          <w:rFonts w:hint="cs"/>
          <w:rtl/>
          <w:lang w:bidi="fa-IR"/>
        </w:rPr>
        <w:t xml:space="preserve"> </w:t>
      </w:r>
      <w:r>
        <w:rPr>
          <w:rFonts w:hint="cs"/>
          <w:rtl/>
          <w:lang w:bidi="fa-IR"/>
        </w:rPr>
        <w:t xml:space="preserve">است </w:t>
      </w:r>
      <w:r w:rsidR="08A3086E">
        <w:rPr>
          <w:rFonts w:hint="cs"/>
          <w:rtl/>
          <w:lang w:bidi="fa-IR"/>
        </w:rPr>
        <w:t xml:space="preserve">علمای نحو و زبانشناسان عرب با احتجاج به بعضی از آن، </w:t>
      </w:r>
      <w:r>
        <w:rPr>
          <w:rFonts w:hint="cs"/>
          <w:rtl/>
          <w:lang w:bidi="fa-IR"/>
        </w:rPr>
        <w:t>آراسته نمی‌گردد</w:t>
      </w:r>
      <w:r w:rsidR="08A3086E">
        <w:rPr>
          <w:rFonts w:hint="cs"/>
          <w:rtl/>
          <w:lang w:bidi="fa-IR"/>
        </w:rPr>
        <w:t>.</w:t>
      </w:r>
      <w:r w:rsidRPr="08E5555F">
        <w:rPr>
          <w:rStyle w:val="a7"/>
          <w:rFonts w:cs="B Lotus"/>
          <w:sz w:val="28"/>
          <w:szCs w:val="28"/>
          <w:rtl/>
          <w:lang w:bidi="fa-IR"/>
        </w:rPr>
        <w:footnoteReference w:id="1343"/>
      </w:r>
      <w:r>
        <w:rPr>
          <w:rFonts w:hint="cs"/>
          <w:rtl/>
          <w:lang w:bidi="fa-IR"/>
        </w:rPr>
        <w:t xml:space="preserve"> پس </w:t>
      </w:r>
      <w:r w:rsidR="08DE0F8D">
        <w:rPr>
          <w:rFonts w:hint="cs"/>
          <w:rtl/>
          <w:lang w:bidi="fa-IR"/>
        </w:rPr>
        <w:t>مراد از نقل</w:t>
      </w:r>
      <w:r>
        <w:rPr>
          <w:rFonts w:hint="cs"/>
          <w:rtl/>
          <w:lang w:bidi="fa-IR"/>
        </w:rPr>
        <w:t xml:space="preserve"> قواعد زبان و نحو در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DE0F8D">
        <w:rPr>
          <w:rFonts w:hint="cs"/>
          <w:rtl/>
          <w:lang w:bidi="fa-IR"/>
        </w:rPr>
        <w:t>غلبه ظن است</w:t>
      </w:r>
      <w:r>
        <w:rPr>
          <w:rFonts w:hint="cs"/>
          <w:rtl/>
          <w:lang w:bidi="fa-IR"/>
        </w:rPr>
        <w:t xml:space="preserve"> و </w:t>
      </w:r>
      <w:r w:rsidR="08DE0F8D">
        <w:rPr>
          <w:rFonts w:hint="cs"/>
          <w:rtl/>
          <w:lang w:bidi="fa-IR"/>
        </w:rPr>
        <w:t>آنچه بر ظن</w:t>
      </w:r>
      <w:r>
        <w:rPr>
          <w:rFonts w:hint="cs"/>
          <w:rtl/>
          <w:lang w:bidi="fa-IR"/>
        </w:rPr>
        <w:t xml:space="preserve"> غلبه می‌شود </w:t>
      </w:r>
      <w:r w:rsidR="08DE0F8D">
        <w:rPr>
          <w:rFonts w:hint="cs"/>
          <w:rtl/>
          <w:lang w:bidi="fa-IR"/>
        </w:rPr>
        <w:t xml:space="preserve">این است </w:t>
      </w:r>
      <w:r>
        <w:rPr>
          <w:rFonts w:hint="cs"/>
          <w:rtl/>
          <w:lang w:bidi="fa-IR"/>
        </w:rPr>
        <w:t>که لفظ</w:t>
      </w:r>
      <w:r w:rsidR="08DE0F8D">
        <w:rPr>
          <w:rFonts w:hint="cs"/>
          <w:rtl/>
          <w:lang w:bidi="fa-IR"/>
        </w:rPr>
        <w:t xml:space="preserve"> حدیث تغییر نکرده باشد</w:t>
      </w:r>
      <w:r>
        <w:rPr>
          <w:rFonts w:hint="cs"/>
          <w:rtl/>
          <w:lang w:bidi="fa-IR"/>
        </w:rPr>
        <w:t>.</w:t>
      </w:r>
      <w:r w:rsidRPr="08E5555F">
        <w:rPr>
          <w:rStyle w:val="a7"/>
          <w:rFonts w:cs="B Lotus"/>
          <w:sz w:val="28"/>
          <w:szCs w:val="28"/>
          <w:rtl/>
          <w:lang w:bidi="fa-IR"/>
        </w:rPr>
        <w:footnoteReference w:id="1344"/>
      </w:r>
    </w:p>
    <w:p w:rsidR="08855763" w:rsidRDefault="08855763" w:rsidP="08777A9A">
      <w:pPr>
        <w:ind w:firstLine="172"/>
        <w:rPr>
          <w:rFonts w:hint="cs"/>
          <w:rtl/>
          <w:lang w:bidi="fa-IR"/>
        </w:rPr>
      </w:pPr>
      <w:r>
        <w:rPr>
          <w:rFonts w:hint="cs"/>
          <w:rtl/>
          <w:lang w:bidi="fa-IR"/>
        </w:rPr>
        <w:t>اما آنچه که از وقوع اشتباهات دستوری در بعضی از احادیث به دلیل گنگی بعضی از راویان ادعا می‌کنند</w:t>
      </w:r>
      <w:r w:rsidRPr="08E5555F">
        <w:rPr>
          <w:rStyle w:val="a7"/>
          <w:rFonts w:cs="B Lotus"/>
          <w:sz w:val="28"/>
          <w:szCs w:val="28"/>
          <w:rtl/>
          <w:lang w:bidi="fa-IR"/>
        </w:rPr>
        <w:footnoteReference w:id="1345"/>
      </w:r>
      <w:r w:rsidR="08E54E1C">
        <w:rPr>
          <w:rFonts w:hint="cs"/>
          <w:rtl/>
          <w:lang w:bidi="fa-IR"/>
        </w:rPr>
        <w:t xml:space="preserve"> که</w:t>
      </w:r>
      <w:r>
        <w:rPr>
          <w:rFonts w:hint="cs"/>
          <w:rtl/>
          <w:lang w:bidi="fa-IR"/>
        </w:rPr>
        <w:t xml:space="preserve"> وقوع آن خیلی کم اتفاق افتاده است که حکمی بر آن وجود ندارد و این برای یک نفر حجت نمی‌باشد و درست نیست که آنرا به خاطر استدلال به حدیث صحیح منع کنند</w:t>
      </w:r>
      <w:r w:rsidR="08E54E1C">
        <w:rPr>
          <w:rFonts w:hint="cs"/>
          <w:rtl/>
          <w:lang w:bidi="fa-IR"/>
        </w:rPr>
        <w:t>،</w:t>
      </w:r>
      <w:r w:rsidRPr="08E5555F">
        <w:rPr>
          <w:rStyle w:val="a7"/>
          <w:rFonts w:cs="B Lotus"/>
          <w:sz w:val="28"/>
          <w:szCs w:val="28"/>
          <w:rtl/>
          <w:lang w:bidi="fa-IR"/>
        </w:rPr>
        <w:footnoteReference w:id="1346"/>
      </w:r>
      <w:r>
        <w:rPr>
          <w:rFonts w:hint="cs"/>
          <w:rtl/>
          <w:lang w:bidi="fa-IR"/>
        </w:rPr>
        <w:t xml:space="preserve"> آیا عاقل استدلال به قرآن را به خاطر اینکه مردم در خواندن آن اشتباه کنند، منع می‌کند؟! و این اشتباهات در متونی دیگر غیر از متون سنت هم موجود می‌باشد که علمای نحو در شعر و نثر به آن اعتماد می‌کنند و به رغم آن پذیرفته می‌شود زیرا نکتة اساسی این عصر اشتباه دستوری افراد نبود. و هیچ کس این را نمی‌گوید که او در زبان و نحو به آن</w:t>
      </w:r>
      <w:r w:rsidR="08E54E1C">
        <w:rPr>
          <w:rFonts w:hint="cs"/>
          <w:rtl/>
          <w:lang w:bidi="fa-IR"/>
        </w:rPr>
        <w:t xml:space="preserve"> </w:t>
      </w:r>
      <w:r>
        <w:rPr>
          <w:rFonts w:hint="cs"/>
          <w:rtl/>
          <w:lang w:bidi="fa-IR"/>
        </w:rPr>
        <w:t>دو احتیاج ندارد.</w:t>
      </w:r>
      <w:r w:rsidRPr="08E5555F">
        <w:rPr>
          <w:rStyle w:val="a7"/>
          <w:rFonts w:cs="B Lotus"/>
          <w:sz w:val="28"/>
          <w:szCs w:val="28"/>
          <w:rtl/>
          <w:lang w:bidi="fa-IR"/>
        </w:rPr>
        <w:footnoteReference w:id="1347"/>
      </w:r>
      <w:r>
        <w:rPr>
          <w:rFonts w:hint="cs"/>
          <w:rtl/>
          <w:lang w:bidi="fa-IR"/>
        </w:rPr>
        <w:t xml:space="preserve"> پس آنچه را که آنها در اشتباه احادیث صحیح ذکر کردند اشتباه نمی‌باشد و همانا آن لغتی از لغات عرب می‌باشد و علما از اشتباه در حدیث به شدت دوری گزیدند و بعضی از آنها حدیث غلط را کذب به زبان پیامبر</w:t>
      </w:r>
      <w:r>
        <w:rPr>
          <w:rFonts w:hint="cs"/>
          <w:lang w:bidi="fa-IR"/>
        </w:rPr>
        <w:sym w:font="AGA Arabesque" w:char="F072"/>
      </w:r>
      <w:r>
        <w:rPr>
          <w:rFonts w:hint="cs"/>
          <w:rtl/>
          <w:lang w:bidi="fa-IR"/>
        </w:rPr>
        <w:t xml:space="preserve"> می‌دانند، اصمعی می‌گوید</w:t>
      </w:r>
      <w:r w:rsidR="08E0096F">
        <w:rPr>
          <w:rFonts w:hint="cs"/>
          <w:rtl/>
          <w:lang w:bidi="fa-IR"/>
        </w:rPr>
        <w:t>:</w:t>
      </w:r>
      <w:r w:rsidRPr="08E5555F">
        <w:rPr>
          <w:rStyle w:val="a7"/>
          <w:rFonts w:cs="B Lotus"/>
          <w:sz w:val="28"/>
          <w:szCs w:val="28"/>
          <w:rtl/>
          <w:lang w:bidi="fa-IR"/>
        </w:rPr>
        <w:footnoteReference w:id="1348"/>
      </w:r>
      <w:r>
        <w:rPr>
          <w:rFonts w:hint="cs"/>
          <w:rtl/>
          <w:lang w:bidi="fa-IR"/>
        </w:rPr>
        <w:t xml:space="preserve"> آنچه طالبان علم را می‌ترساند من هم از آن می‌ترسم که نحو را ندانند و آن را وارد جمله نمایند و رسول</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کسی که به عمد بر زبان من کذب ببندد جایگاه او در آتش خواهد بود.</w:t>
      </w:r>
      <w:r w:rsidRPr="08E5555F">
        <w:rPr>
          <w:rStyle w:val="a7"/>
          <w:rFonts w:cs="B Lotus"/>
          <w:sz w:val="28"/>
          <w:szCs w:val="28"/>
          <w:rtl/>
          <w:lang w:bidi="fa-IR"/>
        </w:rPr>
        <w:footnoteReference w:id="1349"/>
      </w:r>
      <w:r>
        <w:rPr>
          <w:rFonts w:hint="cs"/>
          <w:rtl/>
          <w:lang w:bidi="fa-IR"/>
        </w:rPr>
        <w:t xml:space="preserve"> زیرا که آن اشتباه نمی‌باشد و چه بسا که به اشتباه از او روایت شود</w:t>
      </w:r>
      <w:r w:rsidRPr="08E5555F">
        <w:rPr>
          <w:rStyle w:val="a7"/>
          <w:rFonts w:cs="B Lotus"/>
          <w:sz w:val="28"/>
          <w:szCs w:val="28"/>
          <w:rtl/>
          <w:lang w:bidi="fa-IR"/>
        </w:rPr>
        <w:footnoteReference w:id="1350"/>
      </w:r>
      <w:r>
        <w:rPr>
          <w:rFonts w:hint="cs"/>
          <w:rtl/>
          <w:lang w:bidi="fa-IR"/>
        </w:rPr>
        <w:t xml:space="preserve"> و بر او دروغ و کذب بسته شود.</w:t>
      </w:r>
      <w:r w:rsidRPr="08E5555F">
        <w:rPr>
          <w:rStyle w:val="a7"/>
          <w:rFonts w:cs="B Lotus"/>
          <w:sz w:val="28"/>
          <w:szCs w:val="28"/>
          <w:rtl/>
          <w:lang w:bidi="fa-IR"/>
        </w:rPr>
        <w:footnoteReference w:id="1351"/>
      </w:r>
      <w:r>
        <w:rPr>
          <w:rFonts w:hint="cs"/>
          <w:rtl/>
          <w:lang w:bidi="fa-IR"/>
        </w:rPr>
        <w:t xml:space="preserve"> اما آنچه را که ادعا کردند اینکه هیچ کدام از عالمان نحوی متقدم در کتابهایشان به حدیث استدلال نکردند.</w:t>
      </w:r>
      <w:r w:rsidRPr="08E5555F">
        <w:rPr>
          <w:rStyle w:val="a7"/>
          <w:rFonts w:cs="B Lotus"/>
          <w:sz w:val="28"/>
          <w:szCs w:val="28"/>
          <w:rtl/>
          <w:lang w:bidi="fa-IR"/>
        </w:rPr>
        <w:footnoteReference w:id="1352"/>
      </w:r>
      <w:r>
        <w:rPr>
          <w:rFonts w:hint="cs"/>
          <w:rtl/>
          <w:lang w:bidi="fa-IR"/>
        </w:rPr>
        <w:t xml:space="preserve"> پس این اگر صحیح باشد همچنانکه دکتر محمود فجال می‌گوید</w:t>
      </w:r>
      <w:r w:rsidR="08E041FF">
        <w:rPr>
          <w:rFonts w:hint="cs"/>
          <w:rtl/>
          <w:lang w:bidi="fa-IR"/>
        </w:rPr>
        <w:t>:</w:t>
      </w:r>
      <w:r>
        <w:rPr>
          <w:rFonts w:hint="cs"/>
          <w:rtl/>
          <w:lang w:bidi="fa-IR"/>
        </w:rPr>
        <w:t xml:space="preserve"> معنای آن این نیست که آنها مجاز نمی‌دانستند که به آن استشهاد کنند هنگامیکه عدم استدلال آنها به حدیث و عدم صحت استدلال، لازم نباشد، پس هنگامیکه کتاب سیبویه به نام الکتاب را می‌خوانیم، نمی‌یابیم کلامی را که حتی یکبار آن را به نبی</w:t>
      </w:r>
      <w:r>
        <w:rPr>
          <w:rFonts w:hint="cs"/>
          <w:lang w:bidi="fa-IR"/>
        </w:rPr>
        <w:sym w:font="AGA Arabesque" w:char="F072"/>
      </w:r>
      <w:r>
        <w:rPr>
          <w:rFonts w:hint="cs"/>
          <w:rtl/>
          <w:lang w:bidi="fa-IR"/>
        </w:rPr>
        <w:t xml:space="preserve"> برساند و در الکتاب متون فراوانی موافق احادیث نبوی هستند</w:t>
      </w:r>
      <w:r w:rsidR="0830306C">
        <w:rPr>
          <w:rFonts w:hint="cs"/>
          <w:rtl/>
          <w:lang w:bidi="fa-IR"/>
        </w:rPr>
        <w:t xml:space="preserve">. </w:t>
      </w:r>
      <w:r>
        <w:rPr>
          <w:rFonts w:hint="cs"/>
          <w:rtl/>
          <w:lang w:bidi="fa-IR"/>
        </w:rPr>
        <w:t>.. ولی سیبویه استشهاد نمی‌کند به آن که این احادیث نبی</w:t>
      </w:r>
      <w:r>
        <w:rPr>
          <w:rFonts w:hint="cs"/>
          <w:lang w:bidi="fa-IR"/>
        </w:rPr>
        <w:sym w:font="AGA Arabesque" w:char="F072"/>
      </w:r>
      <w:r>
        <w:rPr>
          <w:rFonts w:hint="cs"/>
          <w:rtl/>
          <w:lang w:bidi="fa-IR"/>
        </w:rPr>
        <w:t xml:space="preserve"> حتی از کلام عرب می‌باشد.</w:t>
      </w:r>
    </w:p>
    <w:p w:rsidR="08855763" w:rsidRDefault="08855763" w:rsidP="08777A9A">
      <w:pPr>
        <w:ind w:firstLine="172"/>
        <w:rPr>
          <w:rFonts w:hint="cs"/>
          <w:rtl/>
          <w:lang w:bidi="fa-IR"/>
        </w:rPr>
      </w:pPr>
      <w:r>
        <w:rPr>
          <w:rFonts w:hint="cs"/>
          <w:rtl/>
          <w:lang w:bidi="fa-IR"/>
        </w:rPr>
        <w:t>سیبویه در کتابش می‌گوید</w:t>
      </w:r>
      <w:r w:rsidR="08363E44">
        <w:rPr>
          <w:rFonts w:hint="cs"/>
          <w:rtl/>
          <w:lang w:bidi="fa-IR"/>
        </w:rPr>
        <w:t>:</w:t>
      </w:r>
      <w:r w:rsidRPr="08E5555F">
        <w:rPr>
          <w:rStyle w:val="a7"/>
          <w:rFonts w:cs="B Lotus"/>
          <w:sz w:val="28"/>
          <w:szCs w:val="28"/>
          <w:rtl/>
          <w:lang w:bidi="fa-IR"/>
        </w:rPr>
        <w:footnoteReference w:id="1353"/>
      </w:r>
      <w:r>
        <w:rPr>
          <w:rFonts w:hint="cs"/>
          <w:rtl/>
          <w:lang w:bidi="fa-IR"/>
        </w:rPr>
        <w:t xml:space="preserve"> هر انسانی بر فطرتی متولد می‌شود و این پدر و مادرش هستند که او را یهودی یا نصرانی می‌کنند</w:t>
      </w:r>
      <w:r w:rsidR="08363E44">
        <w:rPr>
          <w:rFonts w:hint="cs"/>
          <w:rtl/>
          <w:lang w:bidi="fa-IR"/>
        </w:rPr>
        <w:t>،</w:t>
      </w:r>
      <w:r w:rsidRPr="08E5555F">
        <w:rPr>
          <w:rStyle w:val="a7"/>
          <w:rFonts w:cs="B Lotus"/>
          <w:sz w:val="28"/>
          <w:szCs w:val="28"/>
          <w:rtl/>
          <w:lang w:bidi="fa-IR"/>
        </w:rPr>
        <w:footnoteReference w:id="1354"/>
      </w:r>
      <w:r>
        <w:rPr>
          <w:rFonts w:hint="cs"/>
          <w:rtl/>
          <w:lang w:bidi="fa-IR"/>
        </w:rPr>
        <w:t xml:space="preserve"> ببین چگونه سخنش را از عرب می‌گیرد که به سخن آنها استدلال می‌کند.</w:t>
      </w:r>
      <w:r w:rsidRPr="08E5555F">
        <w:rPr>
          <w:rStyle w:val="a7"/>
          <w:rFonts w:cs="B Lotus"/>
          <w:sz w:val="28"/>
          <w:szCs w:val="28"/>
          <w:rtl/>
          <w:lang w:bidi="fa-IR"/>
        </w:rPr>
        <w:footnoteReference w:id="1355"/>
      </w:r>
      <w:r>
        <w:rPr>
          <w:rFonts w:hint="cs"/>
          <w:rtl/>
          <w:lang w:bidi="fa-IR"/>
        </w:rPr>
        <w:t xml:space="preserve"> دکتر محمود فجال می‌گوید</w:t>
      </w:r>
      <w:r w:rsidR="08E041FF">
        <w:rPr>
          <w:rFonts w:hint="cs"/>
          <w:rtl/>
          <w:lang w:bidi="fa-IR"/>
        </w:rPr>
        <w:t>:</w:t>
      </w:r>
      <w:r>
        <w:rPr>
          <w:rFonts w:hint="cs"/>
          <w:rtl/>
          <w:lang w:bidi="fa-IR"/>
        </w:rPr>
        <w:t xml:space="preserve"> عدم استدلال بعضی از آنها به حدیث، بر اینکه آن از پیامبر</w:t>
      </w:r>
      <w:r>
        <w:rPr>
          <w:rFonts w:hint="cs"/>
          <w:lang w:bidi="fa-IR"/>
        </w:rPr>
        <w:sym w:font="AGA Arabesque" w:char="F072"/>
      </w:r>
      <w:r>
        <w:rPr>
          <w:rFonts w:hint="cs"/>
          <w:rtl/>
          <w:lang w:bidi="fa-IR"/>
        </w:rPr>
        <w:t xml:space="preserve"> است به این معنا نیست که آنها اجازه نمی‌دهند که در آن استدلال شود و این یعنی اینکه در این علم مهارت دقیق ندارند و آن علم روایت حدیث و درایت در آن می‌باشد زیرا تحصیل آن نیاز به آسایش و مدت زمان دارد و همچنین یعنی نبودن تعاطی آنها.</w:t>
      </w:r>
      <w:r w:rsidRPr="08E5555F">
        <w:rPr>
          <w:rStyle w:val="a7"/>
          <w:rFonts w:cs="B Lotus"/>
          <w:sz w:val="28"/>
          <w:szCs w:val="28"/>
          <w:rtl/>
          <w:lang w:bidi="fa-IR"/>
        </w:rPr>
        <w:footnoteReference w:id="1356"/>
      </w:r>
    </w:p>
    <w:p w:rsidR="08797847" w:rsidRDefault="08855763" w:rsidP="08777A9A">
      <w:pPr>
        <w:ind w:firstLine="172"/>
        <w:rPr>
          <w:rFonts w:hint="cs"/>
          <w:rtl/>
          <w:lang w:bidi="fa-IR"/>
        </w:rPr>
      </w:pPr>
      <w:r>
        <w:rPr>
          <w:rFonts w:hint="cs"/>
          <w:rtl/>
          <w:lang w:bidi="fa-IR"/>
        </w:rPr>
        <w:t xml:space="preserve">اما ابن مالک در علم حدیث استاد بود علاوه بر آنها در علم عربی هم استاد بود و به این دلیل است که او به حدیث استشهاد می‌کرد. </w:t>
      </w:r>
    </w:p>
    <w:p w:rsidR="08770FEC" w:rsidRDefault="08855763" w:rsidP="08777A9A">
      <w:pPr>
        <w:ind w:firstLine="172"/>
        <w:rPr>
          <w:rFonts w:hint="cs"/>
          <w:rtl/>
          <w:lang w:bidi="fa-IR"/>
        </w:rPr>
      </w:pPr>
      <w:r>
        <w:rPr>
          <w:rFonts w:hint="cs"/>
          <w:rtl/>
          <w:lang w:bidi="fa-IR"/>
        </w:rPr>
        <w:t>صلاح صفدی می‌گوید</w:t>
      </w:r>
      <w:r w:rsidR="08E041FF">
        <w:rPr>
          <w:rFonts w:hint="cs"/>
          <w:rtl/>
          <w:lang w:bidi="fa-IR"/>
        </w:rPr>
        <w:t>:</w:t>
      </w:r>
      <w:r>
        <w:rPr>
          <w:rFonts w:hint="cs"/>
          <w:rtl/>
          <w:lang w:bidi="fa-IR"/>
        </w:rPr>
        <w:t xml:space="preserve"> ابن مالک اطلاع فراوانی در حدیث داشت و بیشتر آنرا به قرآن استشهاد می‌نمود و </w:t>
      </w:r>
      <w:r w:rsidR="08C74DEB">
        <w:rPr>
          <w:rFonts w:hint="cs"/>
          <w:rtl/>
          <w:lang w:bidi="fa-IR"/>
        </w:rPr>
        <w:t xml:space="preserve">در علم حدیث </w:t>
      </w:r>
      <w:r>
        <w:rPr>
          <w:rFonts w:hint="cs"/>
          <w:rtl/>
          <w:lang w:bidi="fa-IR"/>
        </w:rPr>
        <w:t>کسی معادل او وجود نداشت و همچنین در اشعار عرب هم بی‌همتا بود.</w:t>
      </w:r>
      <w:r w:rsidRPr="08E5555F">
        <w:rPr>
          <w:rStyle w:val="a7"/>
          <w:rFonts w:cs="B Lotus"/>
          <w:sz w:val="28"/>
          <w:szCs w:val="28"/>
          <w:rtl/>
          <w:lang w:bidi="fa-IR"/>
        </w:rPr>
        <w:footnoteReference w:id="1357"/>
      </w:r>
      <w:r>
        <w:rPr>
          <w:rFonts w:hint="cs"/>
          <w:rtl/>
          <w:lang w:bidi="fa-IR"/>
        </w:rPr>
        <w:t xml:space="preserve"> </w:t>
      </w:r>
    </w:p>
    <w:p w:rsidR="08855763" w:rsidRDefault="08855763" w:rsidP="08777A9A">
      <w:pPr>
        <w:ind w:firstLine="172"/>
        <w:rPr>
          <w:rFonts w:hint="cs"/>
          <w:rtl/>
          <w:lang w:bidi="fa-IR"/>
        </w:rPr>
      </w:pPr>
      <w:r>
        <w:rPr>
          <w:rFonts w:hint="cs"/>
          <w:rtl/>
          <w:lang w:bidi="fa-IR"/>
        </w:rPr>
        <w:t>پیشینیان این قضیه را ایجاد نکردند و بر سر مبدأ استدلال به حدیث مباحثه و مشاجره</w:t>
      </w:r>
      <w:r w:rsidR="08770FEC">
        <w:rPr>
          <w:rFonts w:hint="cs"/>
          <w:rtl/>
          <w:lang w:bidi="fa-IR"/>
        </w:rPr>
        <w:t xml:space="preserve"> نکردند و آنگاه آشکارا استشهاد به آنرا رد</w:t>
      </w:r>
      <w:r>
        <w:rPr>
          <w:rFonts w:hint="cs"/>
          <w:rtl/>
          <w:lang w:bidi="fa-IR"/>
        </w:rPr>
        <w:t xml:space="preserve"> نکردند و وقتی که متأخرین خطای گذشتگان را ملاحظه کردند نتیجه گرفتند که آنها به حدیث استشهاد نکردند سپس بنا را بر این نهادند که آنها استشهاد را رد کردند و بعداً کوشید آنرا به حالت تعلل درآورند.</w:t>
      </w:r>
      <w:r w:rsidR="08770FEC">
        <w:rPr>
          <w:rFonts w:hint="cs"/>
          <w:rtl/>
          <w:lang w:bidi="fa-IR"/>
        </w:rPr>
        <w:t xml:space="preserve"> </w:t>
      </w:r>
      <w:r>
        <w:rPr>
          <w:rFonts w:hint="cs"/>
          <w:rtl/>
          <w:lang w:bidi="fa-IR"/>
        </w:rPr>
        <w:t>بنابراین متأخرین هنگامیکه عدم پذیرش نحویان قدیمی را در استشهاد به حدیث رها کردند</w:t>
      </w:r>
      <w:r w:rsidR="08770FEC">
        <w:rPr>
          <w:rFonts w:hint="cs"/>
          <w:rtl/>
          <w:lang w:bidi="fa-IR"/>
        </w:rPr>
        <w:t>،</w:t>
      </w:r>
      <w:r>
        <w:rPr>
          <w:rFonts w:hint="cs"/>
          <w:rtl/>
          <w:lang w:bidi="fa-IR"/>
        </w:rPr>
        <w:t xml:space="preserve"> </w:t>
      </w:r>
      <w:r w:rsidR="08770FEC">
        <w:rPr>
          <w:rFonts w:hint="cs"/>
          <w:rtl/>
          <w:lang w:bidi="fa-IR"/>
        </w:rPr>
        <w:t xml:space="preserve">اشتباه کردند </w:t>
      </w:r>
      <w:r>
        <w:rPr>
          <w:rFonts w:hint="cs"/>
          <w:rtl/>
          <w:lang w:bidi="fa-IR"/>
        </w:rPr>
        <w:t>و آنها واهمه داشتند هنگامیکه به رد استشهاد و حدیث آنها شک کردند و در این هنگام راه آنها را در پیش گرفتند. ابن ضائع و أباحیان از جمله کسانی بودند که این قضیه اشتباه را شیوع دادند و علمای دیگر آن را از این دو نفر گرفتند، بدون اینکه در اعتماد به این دو نفر دقت</w:t>
      </w:r>
      <w:r w:rsidR="08B47445">
        <w:rPr>
          <w:rFonts w:hint="cs"/>
          <w:rtl/>
          <w:lang w:bidi="fa-IR"/>
        </w:rPr>
        <w:t xml:space="preserve"> کن</w:t>
      </w:r>
      <w:r>
        <w:rPr>
          <w:rFonts w:hint="cs"/>
          <w:rtl/>
          <w:lang w:bidi="fa-IR"/>
        </w:rPr>
        <w:t>ند یا تحقیقی انجام دهند و شاید منشأ این فکر اشتباه این باشد</w:t>
      </w:r>
      <w:r w:rsidR="08B47445">
        <w:rPr>
          <w:rFonts w:hint="cs"/>
          <w:rtl/>
          <w:lang w:bidi="fa-IR"/>
        </w:rPr>
        <w:t xml:space="preserve"> که قدما در استشهاد به حدیث ساکت</w:t>
      </w:r>
      <w:r>
        <w:rPr>
          <w:rFonts w:hint="cs"/>
          <w:rtl/>
          <w:lang w:bidi="fa-IR"/>
        </w:rPr>
        <w:t xml:space="preserve"> ماندند و به دخول معنای عام سخنان فصحای عرب اکتفا کردند سپس هنگامیکه کسانی بعد از آنها آمدند و این فکر را تدوین نمودند آن را می‌فهمیدند و حدیث نبوی را به متن مستقل مختص نکردند و هنگامیکه ابن ضائع و ابوحیان آمدند متن مستقلی را نیافتند که حدیث را از منابع استدلال به حساب آورند و شک کردند که چرا قدما به آن استشهاد ننموده‌اند و این شک را به عنوان یک حقیقت واقعی مسجل نمودند و کسانی که بعد از آنها آمدند بدون دقت از آنها نقل کردند و بدون تحقیق از آنها پیروی نمودند. این فرضیه تأیید می‌کند که سیوطی از قول نویسنده ثمار الصناعه استنباط می‌کند که</w:t>
      </w:r>
      <w:r w:rsidR="08E041FF">
        <w:rPr>
          <w:rFonts w:hint="cs"/>
          <w:rtl/>
          <w:lang w:bidi="fa-IR"/>
        </w:rPr>
        <w:t>:</w:t>
      </w:r>
      <w:r>
        <w:rPr>
          <w:rFonts w:hint="cs"/>
          <w:rtl/>
          <w:lang w:bidi="fa-IR"/>
        </w:rPr>
        <w:t xml:space="preserve"> (نحو علمی است که با قیاس و استقراء از کتاب خدا و کلام فصحاء عرب استنباط می‌شود) که علمای نحو به حدیث استشهاد نمی‌کردند و بر آن خرده گرفتند و به گفته او</w:t>
      </w:r>
      <w:r w:rsidR="08E041FF">
        <w:rPr>
          <w:rFonts w:hint="cs"/>
          <w:rtl/>
          <w:lang w:bidi="fa-IR"/>
        </w:rPr>
        <w:t>:</w:t>
      </w:r>
      <w:r>
        <w:rPr>
          <w:rFonts w:hint="cs"/>
          <w:rtl/>
          <w:lang w:bidi="fa-IR"/>
        </w:rPr>
        <w:t xml:space="preserve"> از آن جلوگیری کردند و حدیث را ذکر نکردند.</w:t>
      </w:r>
      <w:r w:rsidRPr="08E5555F">
        <w:rPr>
          <w:rStyle w:val="a7"/>
          <w:rFonts w:cs="B Lotus"/>
          <w:sz w:val="28"/>
          <w:szCs w:val="28"/>
          <w:rtl/>
          <w:lang w:bidi="fa-IR"/>
        </w:rPr>
        <w:footnoteReference w:id="1358"/>
      </w:r>
    </w:p>
    <w:p w:rsidR="08855763" w:rsidRDefault="08855763" w:rsidP="08777A9A">
      <w:pPr>
        <w:ind w:firstLine="172"/>
        <w:rPr>
          <w:rFonts w:hint="cs"/>
          <w:rtl/>
          <w:lang w:bidi="fa-IR"/>
        </w:rPr>
      </w:pPr>
      <w:r>
        <w:rPr>
          <w:rFonts w:hint="cs"/>
          <w:rtl/>
          <w:lang w:bidi="fa-IR"/>
        </w:rPr>
        <w:t>دکتر محمود فجال می‌گوید</w:t>
      </w:r>
      <w:r w:rsidR="08E041FF">
        <w:rPr>
          <w:rFonts w:hint="cs"/>
          <w:rtl/>
          <w:lang w:bidi="fa-IR"/>
        </w:rPr>
        <w:t>:</w:t>
      </w:r>
      <w:r>
        <w:rPr>
          <w:rFonts w:hint="cs"/>
          <w:rtl/>
          <w:lang w:bidi="fa-IR"/>
        </w:rPr>
        <w:t xml:space="preserve"> دلایل فراوانی حمل بر شک، در صحت آنچه از خودداری استشهاد به حدیث به قدما نسبت داده شده‌اند، وجود دارد و این از دلایلی است که نزدیک بود منجر به عدم استشهاد به حدیث شود قواعدشان را بر آن بنا نهادند و به صورت یکسان به زبان یا نحو یا هر دو با هم مشغول بودند. بنابراین </w:t>
      </w:r>
      <w:r w:rsidR="08297637">
        <w:rPr>
          <w:rFonts w:hint="cs"/>
          <w:rtl/>
          <w:lang w:bidi="fa-IR"/>
        </w:rPr>
        <w:t xml:space="preserve">آنگونه که متأخران ادعا می‌کنند، </w:t>
      </w:r>
      <w:r>
        <w:rPr>
          <w:rFonts w:hint="cs"/>
          <w:rtl/>
          <w:lang w:bidi="fa-IR"/>
        </w:rPr>
        <w:t xml:space="preserve">حتی محقق تیزبین هم نمی‌تواند سالم باشد. </w:t>
      </w:r>
      <w:r w:rsidR="082A3F50">
        <w:rPr>
          <w:rFonts w:hint="cs"/>
          <w:rtl/>
          <w:lang w:bidi="fa-IR"/>
        </w:rPr>
        <w:t>و سند آن چیزی است که در زیر می‏آید</w:t>
      </w:r>
      <w:r w:rsidR="08E041FF">
        <w:rPr>
          <w:rFonts w:hint="cs"/>
          <w:rtl/>
          <w:lang w:bidi="fa-IR"/>
        </w:rPr>
        <w:t>:</w:t>
      </w:r>
    </w:p>
    <w:p w:rsidR="08855763" w:rsidRDefault="08855763" w:rsidP="08777A9A">
      <w:pPr>
        <w:ind w:firstLine="172"/>
        <w:rPr>
          <w:rFonts w:hint="cs"/>
          <w:rtl/>
          <w:lang w:bidi="fa-IR"/>
        </w:rPr>
      </w:pPr>
      <w:r w:rsidRPr="08202813">
        <w:rPr>
          <w:rFonts w:hint="cs"/>
          <w:b/>
          <w:bCs/>
          <w:rtl/>
          <w:lang w:bidi="fa-IR"/>
        </w:rPr>
        <w:t>اولاً</w:t>
      </w:r>
      <w:r w:rsidR="08E041FF">
        <w:rPr>
          <w:rFonts w:hint="cs"/>
          <w:b/>
          <w:bCs/>
          <w:rtl/>
          <w:lang w:bidi="fa-IR"/>
        </w:rPr>
        <w:t>:</w:t>
      </w:r>
      <w:r w:rsidRPr="08202813">
        <w:rPr>
          <w:rFonts w:hint="cs"/>
          <w:b/>
          <w:bCs/>
          <w:rtl/>
          <w:lang w:bidi="fa-IR"/>
        </w:rPr>
        <w:t xml:space="preserve"> </w:t>
      </w:r>
      <w:r w:rsidR="082A3F50">
        <w:rPr>
          <w:rFonts w:hint="cs"/>
          <w:rtl/>
          <w:lang w:bidi="fa-IR"/>
        </w:rPr>
        <w:t>احادیث</w:t>
      </w:r>
      <w:r>
        <w:rPr>
          <w:rFonts w:hint="cs"/>
          <w:rtl/>
          <w:lang w:bidi="fa-IR"/>
        </w:rPr>
        <w:t xml:space="preserve"> از نظر سند</w:t>
      </w:r>
      <w:r w:rsidR="082A3F50">
        <w:rPr>
          <w:rFonts w:hint="cs"/>
          <w:rtl/>
          <w:lang w:bidi="fa-IR"/>
        </w:rPr>
        <w:t xml:space="preserve"> از بسیاری از</w:t>
      </w:r>
      <w:r>
        <w:rPr>
          <w:rFonts w:hint="cs"/>
          <w:rtl/>
          <w:lang w:bidi="fa-IR"/>
        </w:rPr>
        <w:t xml:space="preserve"> </w:t>
      </w:r>
      <w:r w:rsidR="082A3F50">
        <w:rPr>
          <w:rFonts w:hint="cs"/>
          <w:rtl/>
          <w:lang w:bidi="fa-IR"/>
        </w:rPr>
        <w:t>اشعار عرب که نقل می‌شوند، صحیحتر هستند.</w:t>
      </w:r>
      <w:r>
        <w:rPr>
          <w:rFonts w:hint="cs"/>
          <w:rtl/>
          <w:lang w:bidi="fa-IR"/>
        </w:rPr>
        <w:t xml:space="preserve"> بنابراین فیومی بعد از استشهاد به حدیث </w:t>
      </w:r>
      <w:r w:rsidR="084778EA" w:rsidRPr="084778EA">
        <w:rPr>
          <w:rtl/>
          <w:lang w:bidi="fa-IR"/>
        </w:rPr>
        <w:t xml:space="preserve">"فأثنوا عليه شراً" </w:t>
      </w:r>
      <w:r>
        <w:rPr>
          <w:rFonts w:hint="cs"/>
          <w:rtl/>
          <w:lang w:bidi="fa-IR"/>
        </w:rPr>
        <w:t>می‌گوید</w:t>
      </w:r>
      <w:r w:rsidR="08E041FF">
        <w:rPr>
          <w:rFonts w:hint="cs"/>
          <w:rtl/>
          <w:lang w:bidi="fa-IR"/>
        </w:rPr>
        <w:t>:</w:t>
      </w:r>
      <w:r w:rsidR="084778EA">
        <w:rPr>
          <w:rFonts w:hint="cs"/>
          <w:rtl/>
          <w:lang w:bidi="fa-IR"/>
        </w:rPr>
        <w:t xml:space="preserve"> شر را بر صحت اطلاق ثناء بر ذکر </w:t>
      </w:r>
      <w:r>
        <w:rPr>
          <w:rFonts w:hint="cs"/>
          <w:rtl/>
          <w:lang w:bidi="fa-IR"/>
        </w:rPr>
        <w:t>شر ستودند</w:t>
      </w:r>
      <w:r w:rsidRPr="08E5555F">
        <w:rPr>
          <w:rStyle w:val="a7"/>
          <w:rFonts w:cs="B Lotus"/>
          <w:sz w:val="28"/>
          <w:szCs w:val="28"/>
          <w:rtl/>
          <w:lang w:bidi="fa-IR"/>
        </w:rPr>
        <w:footnoteReference w:id="1359"/>
      </w:r>
      <w:r>
        <w:rPr>
          <w:rFonts w:hint="cs"/>
          <w:rtl/>
          <w:lang w:bidi="fa-IR"/>
        </w:rPr>
        <w:t>، می‌گوید</w:t>
      </w:r>
      <w:r w:rsidR="08E041FF">
        <w:rPr>
          <w:rFonts w:hint="cs"/>
          <w:rtl/>
          <w:lang w:bidi="fa-IR"/>
        </w:rPr>
        <w:t>:</w:t>
      </w:r>
      <w:r>
        <w:rPr>
          <w:rFonts w:hint="cs"/>
          <w:rtl/>
          <w:lang w:bidi="fa-IR"/>
        </w:rPr>
        <w:t xml:space="preserve"> این عدالت قانونمند از فصحاء عرب و حتی فصیح‌ترین آنها نقل شده است، پس مطمئن‌ترین کسانی که اهل لغت نقل کردند</w:t>
      </w:r>
      <w:r w:rsidR="08EC105A">
        <w:rPr>
          <w:rFonts w:hint="cs"/>
          <w:rtl/>
          <w:lang w:bidi="fa-IR"/>
        </w:rPr>
        <w:t>،</w:t>
      </w:r>
      <w:r>
        <w:rPr>
          <w:rFonts w:hint="cs"/>
          <w:rtl/>
          <w:lang w:bidi="fa-IR"/>
        </w:rPr>
        <w:t xml:space="preserve"> بودند؛ پس آنها در نقل به یکی اکتفا کردند و در حالیکه او را نمی‌شناختند.</w:t>
      </w:r>
      <w:r w:rsidRPr="08E5555F">
        <w:rPr>
          <w:rStyle w:val="a7"/>
          <w:rFonts w:cs="B Lotus"/>
          <w:sz w:val="28"/>
          <w:szCs w:val="28"/>
          <w:rtl/>
          <w:lang w:bidi="fa-IR"/>
        </w:rPr>
        <w:footnoteReference w:id="1360"/>
      </w:r>
    </w:p>
    <w:p w:rsidR="08855763" w:rsidRDefault="08855763" w:rsidP="08777A9A">
      <w:pPr>
        <w:ind w:firstLine="172"/>
        <w:rPr>
          <w:rFonts w:hint="cs"/>
          <w:rtl/>
          <w:lang w:bidi="fa-IR"/>
        </w:rPr>
      </w:pPr>
      <w:r w:rsidRPr="0832174F">
        <w:rPr>
          <w:rFonts w:hint="cs"/>
          <w:b/>
          <w:bCs/>
          <w:rtl/>
          <w:lang w:bidi="fa-IR"/>
        </w:rPr>
        <w:t>ثانیاً</w:t>
      </w:r>
      <w:r w:rsidR="08E041FF">
        <w:rPr>
          <w:rFonts w:hint="cs"/>
          <w:b/>
          <w:bCs/>
          <w:rtl/>
          <w:lang w:bidi="fa-IR"/>
        </w:rPr>
        <w:t>:</w:t>
      </w:r>
      <w:r>
        <w:rPr>
          <w:rFonts w:hint="cs"/>
          <w:b/>
          <w:bCs/>
          <w:rtl/>
          <w:lang w:bidi="fa-IR"/>
        </w:rPr>
        <w:t xml:space="preserve"> </w:t>
      </w:r>
      <w:r>
        <w:rPr>
          <w:rFonts w:hint="cs"/>
          <w:rtl/>
          <w:lang w:bidi="fa-IR"/>
        </w:rPr>
        <w:t>محدثان کسانی که روایت به معنا را قانونی می‌دانستند در مورد راوی قید کردند که باید به همة حقایق زبان احاطه داشته باشد و در غیر این صورت روایت به معنا از او جایز نیست. راویان که روایت به معنا را مجاز می‌شمارند، اعتراف نمودند که روایت به لفظ اولی‌تر است و نقل به معنا را فقط در حالتی که در کتابها تدوین نشده باشد و یا در حالت ضرورت مجاز می‌شمارند.</w:t>
      </w:r>
      <w:r w:rsidRPr="08E5555F">
        <w:rPr>
          <w:rStyle w:val="a7"/>
          <w:rFonts w:cs="B Lotus"/>
          <w:sz w:val="28"/>
          <w:szCs w:val="28"/>
          <w:rtl/>
          <w:lang w:bidi="fa-IR"/>
        </w:rPr>
        <w:footnoteReference w:id="1361"/>
      </w:r>
      <w:r>
        <w:rPr>
          <w:rFonts w:hint="cs"/>
          <w:rtl/>
          <w:lang w:bidi="fa-IR"/>
        </w:rPr>
        <w:t xml:space="preserve"> و ثابت کردند که بسیاری از راویان در صدر اوّلیه اسلام کتابهائی داشتند که روایت را به آنها ارجاع می‌دادند. و بدون شک کتابت حدیث در روایت‌ کردن آن به لفظ کمک می‌کند و همچنین آنرا با روشنی قلب حفظ نمودند و آنرا از اختلاط غلط یا تحریف دور نگه داشتند.</w:t>
      </w:r>
    </w:p>
    <w:p w:rsidR="08855763" w:rsidRDefault="08855763" w:rsidP="08777A9A">
      <w:pPr>
        <w:ind w:firstLine="172"/>
        <w:rPr>
          <w:rFonts w:hint="cs"/>
          <w:rtl/>
          <w:lang w:bidi="fa-IR"/>
        </w:rPr>
      </w:pPr>
      <w:r>
        <w:rPr>
          <w:rFonts w:hint="cs"/>
          <w:b/>
          <w:bCs/>
          <w:rtl/>
          <w:lang w:bidi="fa-IR"/>
        </w:rPr>
        <w:t>ثالثاً</w:t>
      </w:r>
      <w:r w:rsidR="08E041FF">
        <w:rPr>
          <w:rFonts w:hint="cs"/>
          <w:b/>
          <w:bCs/>
          <w:rtl/>
          <w:lang w:bidi="fa-IR"/>
        </w:rPr>
        <w:t>:</w:t>
      </w:r>
      <w:r>
        <w:rPr>
          <w:rFonts w:hint="cs"/>
          <w:rtl/>
          <w:lang w:bidi="fa-IR"/>
        </w:rPr>
        <w:t xml:space="preserve"> بسیاری از احادیث در صدر اوّل اسلام قبل از فساد و تباهی زبان تدوین شدند به دست مردانی که در زبان عرب به گفته‌های آنها استدلال می‌کنند پس کسی که تغییر در کلامش اثبات شود</w:t>
      </w:r>
      <w:r w:rsidR="08EC105A">
        <w:rPr>
          <w:rFonts w:hint="cs"/>
          <w:rtl/>
          <w:lang w:bidi="fa-IR"/>
        </w:rPr>
        <w:t>،</w:t>
      </w:r>
      <w:r>
        <w:rPr>
          <w:rFonts w:hint="cs"/>
          <w:rtl/>
          <w:lang w:bidi="fa-IR"/>
        </w:rPr>
        <w:t xml:space="preserve"> چگونه ممکن است که به کلامش استدلال شود. پس در نهایت تبدیل و تغییر لفظ استدلال به </w:t>
      </w:r>
      <w:r w:rsidR="08EC105A">
        <w:rPr>
          <w:rFonts w:hint="cs"/>
          <w:rtl/>
          <w:lang w:bidi="fa-IR"/>
        </w:rPr>
        <w:t>آ</w:t>
      </w:r>
      <w:r>
        <w:rPr>
          <w:rFonts w:hint="cs"/>
          <w:rtl/>
          <w:lang w:bidi="fa-IR"/>
        </w:rPr>
        <w:t>ن و به همچنین به الفاظ دیگر، صحیح می‌باشد.</w:t>
      </w:r>
      <w:r w:rsidRPr="08E5555F">
        <w:rPr>
          <w:rStyle w:val="a7"/>
          <w:rFonts w:cs="B Lotus"/>
          <w:sz w:val="28"/>
          <w:szCs w:val="28"/>
          <w:rtl/>
          <w:lang w:bidi="fa-IR"/>
        </w:rPr>
        <w:footnoteReference w:id="1362"/>
      </w:r>
    </w:p>
    <w:p w:rsidR="08855763" w:rsidRDefault="08855763" w:rsidP="08777A9A">
      <w:pPr>
        <w:ind w:firstLine="172"/>
        <w:rPr>
          <w:rFonts w:hint="cs"/>
          <w:rtl/>
          <w:lang w:bidi="fa-IR"/>
        </w:rPr>
      </w:pPr>
      <w:r w:rsidRPr="08467B35">
        <w:rPr>
          <w:rFonts w:hint="cs"/>
          <w:b/>
          <w:bCs/>
          <w:rtl/>
          <w:lang w:bidi="fa-IR"/>
        </w:rPr>
        <w:t>رابعاً</w:t>
      </w:r>
      <w:r w:rsidR="08E041FF">
        <w:rPr>
          <w:rFonts w:hint="cs"/>
          <w:b/>
          <w:bCs/>
          <w:rtl/>
          <w:lang w:bidi="fa-IR"/>
        </w:rPr>
        <w:t>:</w:t>
      </w:r>
      <w:r>
        <w:rPr>
          <w:rFonts w:hint="cs"/>
          <w:b/>
          <w:bCs/>
          <w:rtl/>
          <w:lang w:bidi="fa-IR"/>
        </w:rPr>
        <w:t xml:space="preserve"> </w:t>
      </w:r>
      <w:r w:rsidRPr="08467B35">
        <w:rPr>
          <w:rFonts w:hint="cs"/>
          <w:rtl/>
          <w:lang w:bidi="fa-IR"/>
        </w:rPr>
        <w:t>زبانشناسان به خاطر استدل</w:t>
      </w:r>
      <w:r>
        <w:rPr>
          <w:rFonts w:hint="cs"/>
          <w:rtl/>
          <w:lang w:bidi="fa-IR"/>
        </w:rPr>
        <w:t>ال بر معانی کلمات عربی، به حدیث در زبان استدلال کردند و آن چیزی است که سهیلی به آن پرداخت و می‌گوید</w:t>
      </w:r>
      <w:r w:rsidR="08E041FF">
        <w:rPr>
          <w:rFonts w:hint="cs"/>
          <w:rtl/>
          <w:lang w:bidi="fa-IR"/>
        </w:rPr>
        <w:t>:</w:t>
      </w:r>
      <w:r>
        <w:rPr>
          <w:rFonts w:hint="cs"/>
          <w:rtl/>
          <w:lang w:bidi="fa-IR"/>
        </w:rPr>
        <w:t xml:space="preserve"> هیچ کس از علمای عرب را نمی‌شناسم که مخالف این مسأله باشد به جز آنچه را که شیخ ابوحیان در شرح تسهیل و ابو حسن بن ضائع در شرح جمل و پیرو این دو نفر (امام سیوطی)، ابراز داشته‌اند.</w:t>
      </w:r>
      <w:r w:rsidRPr="08E5555F">
        <w:rPr>
          <w:rStyle w:val="a7"/>
          <w:rFonts w:cs="B Lotus"/>
          <w:sz w:val="28"/>
          <w:szCs w:val="28"/>
          <w:rtl/>
          <w:lang w:bidi="fa-IR"/>
        </w:rPr>
        <w:footnoteReference w:id="1363"/>
      </w:r>
    </w:p>
    <w:p w:rsidR="08855763" w:rsidRDefault="08855763" w:rsidP="08777A9A">
      <w:pPr>
        <w:ind w:firstLine="172"/>
        <w:rPr>
          <w:rFonts w:hint="cs"/>
          <w:rtl/>
          <w:lang w:bidi="fa-IR"/>
        </w:rPr>
      </w:pPr>
      <w:r>
        <w:rPr>
          <w:rFonts w:hint="cs"/>
          <w:rtl/>
          <w:lang w:bidi="fa-IR"/>
        </w:rPr>
        <w:t>دکتر صبحی صالح می‌گوید که عدم استدلال عالمان نحو متقدم به حدیث توجیهی دارد و می‌گوید</w:t>
      </w:r>
      <w:r w:rsidR="08E041FF">
        <w:rPr>
          <w:rFonts w:hint="cs"/>
          <w:rtl/>
          <w:lang w:bidi="fa-IR"/>
        </w:rPr>
        <w:t>:</w:t>
      </w:r>
      <w:r>
        <w:rPr>
          <w:rFonts w:hint="cs"/>
          <w:rtl/>
          <w:lang w:bidi="fa-IR"/>
        </w:rPr>
        <w:t xml:space="preserve"> پس آن درست است که عودت دادند به اینکه حدیث را نوشتند و در آن هنگام آنرا به وفور به چیزی اختصاص ندادند و اگر آن نبود استشهاد به آن را بدون اشعار کوتاه می‌کردند و متأخران این را تلافی نمودند و همیشه در معجم ها</w:t>
      </w:r>
      <w:r w:rsidR="08F9443B">
        <w:rPr>
          <w:rFonts w:hint="cs"/>
          <w:rtl/>
          <w:lang w:bidi="fa-IR"/>
        </w:rPr>
        <w:t>ی</w:t>
      </w:r>
      <w:r>
        <w:rPr>
          <w:rFonts w:hint="cs"/>
          <w:rtl/>
          <w:lang w:bidi="fa-IR"/>
        </w:rPr>
        <w:t>شان به احادیث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استدلال می‌کردند که علم الفاظ را شامل می‌‌شد که فصیح‌ترین آن دارای شرح و شواهد بودند همچنانکه در تهذیب أ</w:t>
      </w:r>
      <w:r w:rsidR="08F9443B">
        <w:rPr>
          <w:rFonts w:hint="cs"/>
          <w:rtl/>
          <w:lang w:bidi="fa-IR"/>
        </w:rPr>
        <w:t>زهری و صحاح جوهری و مقایس</w:t>
      </w:r>
      <w:r>
        <w:rPr>
          <w:rFonts w:hint="cs"/>
          <w:rtl/>
          <w:lang w:bidi="fa-IR"/>
        </w:rPr>
        <w:t xml:space="preserve"> ابن فارس و فائق زمخشری و غیره</w:t>
      </w:r>
      <w:r w:rsidR="0830306C">
        <w:rPr>
          <w:rFonts w:hint="cs"/>
          <w:rtl/>
          <w:lang w:bidi="fa-IR"/>
        </w:rPr>
        <w:t xml:space="preserve">. </w:t>
      </w:r>
      <w:r>
        <w:rPr>
          <w:rFonts w:hint="cs"/>
          <w:rtl/>
          <w:lang w:bidi="fa-IR"/>
        </w:rPr>
        <w:t>.. آمده است.</w:t>
      </w:r>
      <w:r w:rsidRPr="08E5555F">
        <w:rPr>
          <w:rStyle w:val="a7"/>
          <w:rFonts w:cs="B Lotus"/>
          <w:sz w:val="28"/>
          <w:szCs w:val="28"/>
          <w:rtl/>
          <w:lang w:bidi="fa-IR"/>
        </w:rPr>
        <w:footnoteReference w:id="1364"/>
      </w:r>
    </w:p>
    <w:p w:rsidR="08855763" w:rsidRDefault="08855763" w:rsidP="08777A9A">
      <w:pPr>
        <w:ind w:firstLine="172"/>
        <w:rPr>
          <w:rFonts w:hint="cs"/>
          <w:rtl/>
          <w:lang w:bidi="fa-IR"/>
        </w:rPr>
      </w:pPr>
      <w:r>
        <w:rPr>
          <w:rFonts w:hint="cs"/>
          <w:rtl/>
          <w:lang w:bidi="fa-IR"/>
        </w:rPr>
        <w:t>همگی بر این امر نظر دارند که ابن مالک در کتابش به نام شواهد التوضیح و التصحیح لِمشکلات الجامع الصحیح به اوج رسید، او احادیثی را که دارای إعراب بودند به کار گرفت و آنرا به گونه‌ای ذکر کرد که عربی فصیح مجذوب آن شود.</w:t>
      </w:r>
      <w:r w:rsidRPr="08E5555F">
        <w:rPr>
          <w:rStyle w:val="a7"/>
          <w:rFonts w:cs="B Lotus"/>
          <w:sz w:val="28"/>
          <w:szCs w:val="28"/>
          <w:rtl/>
          <w:lang w:bidi="fa-IR"/>
        </w:rPr>
        <w:footnoteReference w:id="1365"/>
      </w:r>
      <w:r>
        <w:rPr>
          <w:rFonts w:hint="cs"/>
          <w:rtl/>
          <w:lang w:bidi="fa-IR"/>
        </w:rPr>
        <w:t xml:space="preserve"> بلکه ابن ضائع و أبا حیان در رأس کسانی بودند که استشهاد به حدیث را نپذیرفتند و کتابهایشان از بعضی از احادیث خالی می‌باشد و ابن طیب فارسی این را یادآوری می‌کند و می‌گوید</w:t>
      </w:r>
      <w:r w:rsidR="08E041FF">
        <w:rPr>
          <w:rFonts w:hint="cs"/>
          <w:rtl/>
          <w:lang w:bidi="fa-IR"/>
        </w:rPr>
        <w:t>:</w:t>
      </w:r>
      <w:r>
        <w:rPr>
          <w:rFonts w:hint="cs"/>
          <w:rtl/>
          <w:lang w:bidi="fa-IR"/>
        </w:rPr>
        <w:t xml:space="preserve"> بلکه استشهاد به حدیث را بارها در خود کلام </w:t>
      </w:r>
      <w:r w:rsidR="08F9443B">
        <w:rPr>
          <w:rFonts w:hint="cs"/>
          <w:rtl/>
          <w:lang w:bidi="fa-IR"/>
        </w:rPr>
        <w:t>أ</w:t>
      </w:r>
      <w:r>
        <w:rPr>
          <w:rFonts w:hint="cs"/>
          <w:rtl/>
          <w:lang w:bidi="fa-IR"/>
        </w:rPr>
        <w:t>باحیان دیدم و به خصوص در مسائل صرف، البته او آن را در هر حال در اجتهاد، تکیه‌گاه نمی‌کرد.</w:t>
      </w:r>
      <w:r w:rsidRPr="08E5555F">
        <w:rPr>
          <w:rStyle w:val="a7"/>
          <w:rFonts w:cs="B Lotus"/>
          <w:sz w:val="28"/>
          <w:szCs w:val="28"/>
          <w:rtl/>
          <w:lang w:bidi="fa-IR"/>
        </w:rPr>
        <w:footnoteReference w:id="1366"/>
      </w:r>
    </w:p>
    <w:p w:rsidR="08E8392B" w:rsidRDefault="08855763" w:rsidP="08777A9A">
      <w:pPr>
        <w:ind w:firstLine="172"/>
        <w:rPr>
          <w:rFonts w:hint="cs"/>
          <w:rtl/>
          <w:lang w:bidi="fa-IR"/>
        </w:rPr>
      </w:pPr>
      <w:r>
        <w:rPr>
          <w:rFonts w:hint="cs"/>
          <w:rtl/>
          <w:lang w:bidi="fa-IR"/>
        </w:rPr>
        <w:t>استاد سعید افغانی می‌گوید</w:t>
      </w:r>
      <w:r w:rsidR="08E041FF">
        <w:rPr>
          <w:rFonts w:hint="cs"/>
          <w:rtl/>
          <w:lang w:bidi="fa-IR"/>
        </w:rPr>
        <w:t>:</w:t>
      </w:r>
      <w:r>
        <w:rPr>
          <w:rFonts w:hint="cs"/>
          <w:rtl/>
          <w:lang w:bidi="fa-IR"/>
        </w:rPr>
        <w:t xml:space="preserve"> و بیشترین شک این است که کسی به حدیث متقدمین استشهاد نمی‌کند، اگر تا زمانی که بین مردم ثمرة علمای حدیث از روایت و درایت متداول باشد، تأخیر کنند بعد از قرآن کریم در استدلال به آن کوتاهی کرده‌اند و هرگز به اشعار و اخباری که شک‌برانگیز باشد توجه نکردند و در این هنگام با موازین فن، حدیث علمی دقیق را وزن کردند.</w:t>
      </w:r>
      <w:r w:rsidRPr="08E5555F">
        <w:rPr>
          <w:rStyle w:val="a7"/>
          <w:rFonts w:cs="B Lotus"/>
          <w:sz w:val="28"/>
          <w:szCs w:val="28"/>
          <w:rtl/>
          <w:lang w:bidi="fa-IR"/>
        </w:rPr>
        <w:footnoteReference w:id="1367"/>
      </w:r>
      <w:r>
        <w:rPr>
          <w:rFonts w:hint="cs"/>
          <w:rtl/>
          <w:lang w:bidi="fa-IR"/>
        </w:rPr>
        <w:t xml:space="preserve"> </w:t>
      </w:r>
    </w:p>
    <w:p w:rsidR="08855763" w:rsidRDefault="08855763" w:rsidP="08777A9A">
      <w:pPr>
        <w:ind w:firstLine="172"/>
        <w:rPr>
          <w:rFonts w:hint="cs"/>
          <w:rtl/>
          <w:lang w:bidi="fa-IR"/>
        </w:rPr>
      </w:pPr>
      <w:r>
        <w:rPr>
          <w:rFonts w:hint="cs"/>
          <w:rtl/>
          <w:lang w:bidi="fa-IR"/>
        </w:rPr>
        <w:t>ممکن است که ما تصمیم مجمع زبان عربی در مصر که سخن قابل اعتمادی دربارة استدلال به حدیث در زبان و نحو دارند را به حساب آوریم و این تصمیم آن است که</w:t>
      </w:r>
      <w:r w:rsidR="08E041FF">
        <w:rPr>
          <w:rFonts w:hint="cs"/>
          <w:rtl/>
          <w:lang w:bidi="fa-IR"/>
        </w:rPr>
        <w:t>:</w:t>
      </w:r>
      <w:r>
        <w:rPr>
          <w:rFonts w:hint="cs"/>
          <w:rtl/>
          <w:lang w:bidi="fa-IR"/>
        </w:rPr>
        <w:t xml:space="preserve"> عرب کسانی هستند که به عربیت خود اعتماد دارند و به کلام خود استشهاد می‌کنند و آنها همان عرب‌های مصر در اواخر قرن دوّم و عربهای بادیه‌نشین جزیره‌العرب اواخر قرن چهارم می‌باشند.</w:t>
      </w:r>
      <w:r w:rsidRPr="08E5555F">
        <w:rPr>
          <w:rStyle w:val="a7"/>
          <w:rFonts w:cs="B Lotus"/>
          <w:sz w:val="28"/>
          <w:szCs w:val="28"/>
          <w:rtl/>
          <w:lang w:bidi="fa-IR"/>
        </w:rPr>
        <w:footnoteReference w:id="1368"/>
      </w:r>
    </w:p>
    <w:p w:rsidR="08855763" w:rsidRDefault="08855763" w:rsidP="08777A9A">
      <w:pPr>
        <w:ind w:firstLine="172"/>
        <w:rPr>
          <w:rFonts w:hint="cs"/>
          <w:rtl/>
          <w:lang w:bidi="fa-IR"/>
        </w:rPr>
      </w:pPr>
      <w:r>
        <w:rPr>
          <w:rFonts w:hint="cs"/>
          <w:rtl/>
          <w:lang w:bidi="fa-IR"/>
        </w:rPr>
        <w:t>همچنین نظر مجمع استدلال به انواع احادیث، اختلاف به استدلال آن را در زبان روشن نمی‌سازد و آن این است که این احادیث در صدر اوّلیه تدوین شدند مانند کتب اصول شش‌گانه و قبل از آن که به صورت زیر به آن استدلال نمودند</w:t>
      </w:r>
      <w:r w:rsidR="08E041FF">
        <w:rPr>
          <w:rFonts w:hint="cs"/>
          <w:rtl/>
          <w:lang w:bidi="fa-IR"/>
        </w:rPr>
        <w:t>:</w:t>
      </w:r>
    </w:p>
    <w:p w:rsidR="08855763" w:rsidRDefault="08855763" w:rsidP="08777A9A">
      <w:pPr>
        <w:ind w:firstLine="172"/>
        <w:rPr>
          <w:rFonts w:hint="cs"/>
          <w:rtl/>
          <w:lang w:bidi="fa-IR"/>
        </w:rPr>
      </w:pPr>
      <w:r>
        <w:rPr>
          <w:rFonts w:hint="cs"/>
          <w:rtl/>
          <w:lang w:bidi="fa-IR"/>
        </w:rPr>
        <w:t>الف</w:t>
      </w:r>
      <w:r w:rsidR="08E041FF">
        <w:rPr>
          <w:rFonts w:hint="cs"/>
          <w:rtl/>
          <w:lang w:bidi="fa-IR"/>
        </w:rPr>
        <w:t>:</w:t>
      </w:r>
      <w:r>
        <w:rPr>
          <w:rFonts w:hint="cs"/>
          <w:rtl/>
          <w:lang w:bidi="fa-IR"/>
        </w:rPr>
        <w:t xml:space="preserve"> احادیث متواتر و مشهور.</w:t>
      </w:r>
    </w:p>
    <w:p w:rsidR="08855763" w:rsidRDefault="08855763" w:rsidP="08777A9A">
      <w:pPr>
        <w:ind w:firstLine="172"/>
        <w:rPr>
          <w:rFonts w:hint="cs"/>
          <w:rtl/>
          <w:lang w:bidi="fa-IR"/>
        </w:rPr>
      </w:pPr>
      <w:r>
        <w:rPr>
          <w:rFonts w:hint="cs"/>
          <w:rtl/>
          <w:lang w:bidi="fa-IR"/>
        </w:rPr>
        <w:t>ب</w:t>
      </w:r>
      <w:r w:rsidR="08E041FF">
        <w:rPr>
          <w:rFonts w:hint="cs"/>
          <w:rtl/>
          <w:lang w:bidi="fa-IR"/>
        </w:rPr>
        <w:t>:</w:t>
      </w:r>
      <w:r>
        <w:rPr>
          <w:rFonts w:hint="cs"/>
          <w:rtl/>
          <w:lang w:bidi="fa-IR"/>
        </w:rPr>
        <w:t xml:space="preserve"> احادیثی که الفاظش در عبارات به کار می‌رود.</w:t>
      </w:r>
    </w:p>
    <w:p w:rsidR="08855763" w:rsidRDefault="08855763" w:rsidP="08777A9A">
      <w:pPr>
        <w:ind w:firstLine="172"/>
        <w:rPr>
          <w:rFonts w:hint="cs"/>
          <w:rtl/>
          <w:lang w:bidi="fa-IR"/>
        </w:rPr>
      </w:pPr>
      <w:r>
        <w:rPr>
          <w:rFonts w:hint="cs"/>
          <w:rtl/>
          <w:lang w:bidi="fa-IR"/>
        </w:rPr>
        <w:t>ج</w:t>
      </w:r>
      <w:r w:rsidR="08E041FF">
        <w:rPr>
          <w:rFonts w:hint="cs"/>
          <w:rtl/>
          <w:lang w:bidi="fa-IR"/>
        </w:rPr>
        <w:t>:</w:t>
      </w:r>
      <w:r>
        <w:rPr>
          <w:rFonts w:hint="cs"/>
          <w:rtl/>
          <w:lang w:bidi="fa-IR"/>
        </w:rPr>
        <w:t xml:space="preserve"> احادیثی که از جوامع کلام به حساب می‌آیند.</w:t>
      </w:r>
    </w:p>
    <w:p w:rsidR="08855763" w:rsidRDefault="08855763" w:rsidP="08777A9A">
      <w:pPr>
        <w:ind w:firstLine="172"/>
        <w:rPr>
          <w:rFonts w:hint="cs"/>
          <w:rtl/>
          <w:lang w:bidi="fa-IR"/>
        </w:rPr>
      </w:pPr>
      <w:r>
        <w:rPr>
          <w:rFonts w:hint="cs"/>
          <w:rtl/>
          <w:lang w:bidi="fa-IR"/>
        </w:rPr>
        <w:t>د</w:t>
      </w:r>
      <w:r w:rsidR="08E041FF">
        <w:rPr>
          <w:rFonts w:hint="cs"/>
          <w:rtl/>
          <w:lang w:bidi="fa-IR"/>
        </w:rPr>
        <w:t>:</w:t>
      </w:r>
      <w:r>
        <w:rPr>
          <w:rFonts w:hint="cs"/>
          <w:rtl/>
          <w:lang w:bidi="fa-IR"/>
        </w:rPr>
        <w:t xml:space="preserve"> نوشته‌های نبی</w:t>
      </w:r>
      <w:r>
        <w:rPr>
          <w:rFonts w:hint="cs"/>
          <w:lang w:bidi="fa-IR"/>
        </w:rPr>
        <w:sym w:font="AGA Arabesque" w:char="F072"/>
      </w:r>
      <w:r>
        <w:rPr>
          <w:rFonts w:hint="cs"/>
          <w:rtl/>
          <w:lang w:bidi="fa-IR"/>
        </w:rPr>
        <w:t xml:space="preserve"> و معاهداتش.</w:t>
      </w:r>
    </w:p>
    <w:p w:rsidR="08855763" w:rsidRDefault="08855763" w:rsidP="08777A9A">
      <w:pPr>
        <w:ind w:firstLine="172"/>
        <w:rPr>
          <w:rFonts w:hint="cs"/>
          <w:rtl/>
          <w:lang w:bidi="fa-IR"/>
        </w:rPr>
      </w:pPr>
      <w:r>
        <w:rPr>
          <w:rFonts w:hint="cs"/>
          <w:rtl/>
          <w:lang w:bidi="fa-IR"/>
        </w:rPr>
        <w:t>ه‍</w:t>
      </w:r>
      <w:r w:rsidR="08E041FF">
        <w:rPr>
          <w:rFonts w:hint="cs"/>
          <w:rtl/>
          <w:lang w:bidi="fa-IR"/>
        </w:rPr>
        <w:t>:</w:t>
      </w:r>
      <w:r>
        <w:rPr>
          <w:rFonts w:hint="cs"/>
          <w:rtl/>
          <w:lang w:bidi="fa-IR"/>
        </w:rPr>
        <w:t xml:space="preserve"> احادیثی که روایت شده‌اند و رسول</w:t>
      </w:r>
      <w:r>
        <w:rPr>
          <w:rFonts w:hint="cs"/>
          <w:lang w:bidi="fa-IR"/>
        </w:rPr>
        <w:sym w:font="AGA Arabesque" w:char="F072"/>
      </w:r>
      <w:r>
        <w:rPr>
          <w:rFonts w:hint="cs"/>
          <w:rtl/>
          <w:lang w:bidi="fa-IR"/>
        </w:rPr>
        <w:t xml:space="preserve"> می‌فرمود که به همة اقوام ابلاغ کنند.</w:t>
      </w:r>
    </w:p>
    <w:p w:rsidR="08855763" w:rsidRDefault="08855763" w:rsidP="08777A9A">
      <w:pPr>
        <w:ind w:firstLine="172"/>
        <w:rPr>
          <w:rFonts w:hint="cs"/>
          <w:rtl/>
          <w:lang w:bidi="fa-IR"/>
        </w:rPr>
      </w:pPr>
      <w:r>
        <w:rPr>
          <w:rFonts w:hint="cs"/>
          <w:rtl/>
          <w:lang w:bidi="fa-IR"/>
        </w:rPr>
        <w:t>و</w:t>
      </w:r>
      <w:r w:rsidR="08E041FF">
        <w:rPr>
          <w:rFonts w:hint="cs"/>
          <w:rtl/>
          <w:lang w:bidi="fa-IR"/>
        </w:rPr>
        <w:t>:</w:t>
      </w:r>
      <w:r>
        <w:rPr>
          <w:rFonts w:hint="cs"/>
          <w:rtl/>
          <w:lang w:bidi="fa-IR"/>
        </w:rPr>
        <w:t xml:space="preserve"> احادیثی که فصحاء عرب آنها را تدوین نمودند.</w:t>
      </w:r>
      <w:r w:rsidRPr="08E5555F">
        <w:rPr>
          <w:rStyle w:val="a7"/>
          <w:rFonts w:cs="B Lotus"/>
          <w:sz w:val="28"/>
          <w:szCs w:val="28"/>
          <w:rtl/>
          <w:lang w:bidi="fa-IR"/>
        </w:rPr>
        <w:footnoteReference w:id="1369"/>
      </w:r>
    </w:p>
    <w:p w:rsidR="08855763" w:rsidRDefault="08855763" w:rsidP="08777A9A">
      <w:pPr>
        <w:ind w:firstLine="172"/>
        <w:rPr>
          <w:rFonts w:hint="cs"/>
          <w:rtl/>
          <w:lang w:bidi="fa-IR"/>
        </w:rPr>
      </w:pPr>
      <w:r>
        <w:rPr>
          <w:rFonts w:hint="cs"/>
          <w:rtl/>
          <w:lang w:bidi="fa-IR"/>
        </w:rPr>
        <w:t>ز</w:t>
      </w:r>
      <w:r w:rsidR="08E041FF">
        <w:rPr>
          <w:rFonts w:hint="cs"/>
          <w:rtl/>
          <w:lang w:bidi="fa-IR"/>
        </w:rPr>
        <w:t>:</w:t>
      </w:r>
      <w:r>
        <w:rPr>
          <w:rFonts w:hint="cs"/>
          <w:rtl/>
          <w:lang w:bidi="fa-IR"/>
        </w:rPr>
        <w:t xml:space="preserve"> احادیثی که از مردانی روایت شد که رایت به معنا را مجاز نمی‌شمردند مانند قاسم بن محمد و رجاء بن حیوه و ابن سیرین.</w:t>
      </w:r>
    </w:p>
    <w:p w:rsidR="08855763" w:rsidRDefault="08855763" w:rsidP="08777A9A">
      <w:pPr>
        <w:ind w:firstLine="172"/>
        <w:rPr>
          <w:rFonts w:hint="cs"/>
          <w:rtl/>
          <w:lang w:bidi="fa-IR"/>
        </w:rPr>
      </w:pPr>
      <w:r>
        <w:rPr>
          <w:rFonts w:hint="cs"/>
          <w:rtl/>
          <w:lang w:bidi="fa-IR"/>
        </w:rPr>
        <w:t>ح</w:t>
      </w:r>
      <w:r w:rsidR="08E041FF">
        <w:rPr>
          <w:rFonts w:hint="cs"/>
          <w:rtl/>
          <w:lang w:bidi="fa-IR"/>
        </w:rPr>
        <w:t>:</w:t>
      </w:r>
      <w:r>
        <w:rPr>
          <w:rFonts w:hint="cs"/>
          <w:rtl/>
          <w:lang w:bidi="fa-IR"/>
        </w:rPr>
        <w:t xml:space="preserve"> احادیث روایت شده از راههای متعدد که الفاظشان یکی است.</w:t>
      </w:r>
      <w:r w:rsidRPr="08E5555F">
        <w:rPr>
          <w:rStyle w:val="a7"/>
          <w:rFonts w:cs="B Lotus"/>
          <w:sz w:val="28"/>
          <w:szCs w:val="28"/>
          <w:rtl/>
          <w:lang w:bidi="fa-IR"/>
        </w:rPr>
        <w:footnoteReference w:id="1370"/>
      </w:r>
    </w:p>
    <w:p w:rsidR="08855763" w:rsidRDefault="08855763" w:rsidP="08777A9A">
      <w:pPr>
        <w:ind w:firstLine="172"/>
        <w:rPr>
          <w:rFonts w:hint="cs"/>
          <w:rtl/>
          <w:lang w:bidi="fa-IR"/>
        </w:rPr>
      </w:pPr>
      <w:r>
        <w:rPr>
          <w:rFonts w:hint="cs"/>
          <w:rtl/>
          <w:lang w:bidi="fa-IR"/>
        </w:rPr>
        <w:t>استاد جواد ریاض بعد از نقل تصمیم آن مجمع زبان می‌گوید</w:t>
      </w:r>
      <w:r w:rsidR="08E041FF">
        <w:rPr>
          <w:rFonts w:hint="cs"/>
          <w:rtl/>
          <w:lang w:bidi="fa-IR"/>
        </w:rPr>
        <w:t>:</w:t>
      </w:r>
      <w:r>
        <w:rPr>
          <w:rFonts w:hint="cs"/>
          <w:rtl/>
          <w:lang w:bidi="fa-IR"/>
        </w:rPr>
        <w:t xml:space="preserve"> ما می‌توانیم به احادیث صحیح به صورت کلی اعتماد کنیم در بعضی از قواعد نحو که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به وسیلة آن سخن گفته است که مو</w:t>
      </w:r>
      <w:r w:rsidR="08041324">
        <w:rPr>
          <w:rFonts w:hint="cs"/>
          <w:rtl/>
          <w:lang w:bidi="fa-IR"/>
        </w:rPr>
        <w:t>افق یکی از زبانهای عرب می‌باشد</w:t>
      </w:r>
      <w:r>
        <w:rPr>
          <w:rFonts w:hint="cs"/>
          <w:rtl/>
          <w:lang w:bidi="fa-IR"/>
        </w:rPr>
        <w:t xml:space="preserve"> حتی اگر مخالف نظر همة علمای نحو باشد</w:t>
      </w:r>
      <w:r w:rsidR="08041324">
        <w:rPr>
          <w:rFonts w:hint="cs"/>
          <w:rtl/>
          <w:lang w:bidi="fa-IR"/>
        </w:rPr>
        <w:t>.</w:t>
      </w:r>
      <w:r>
        <w:rPr>
          <w:rFonts w:hint="cs"/>
          <w:rtl/>
          <w:lang w:bidi="fa-IR"/>
        </w:rPr>
        <w:t xml:space="preserve"> زیرا سخن</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 تصحیح گفته‌های ما حجتی به حساب می‌آید همچنانکه در تصحیح اعمال ما هم حجت به حساب می‌آید و آنچه را که آنها آن را اشتباه در احادیث صحیح نامیدند، اشتباه نمی‌باشد</w:t>
      </w:r>
      <w:r w:rsidR="08041324">
        <w:rPr>
          <w:rFonts w:hint="cs"/>
          <w:rtl/>
          <w:lang w:bidi="fa-IR"/>
        </w:rPr>
        <w:t>،</w:t>
      </w:r>
      <w:r>
        <w:rPr>
          <w:rFonts w:hint="cs"/>
          <w:rtl/>
          <w:lang w:bidi="fa-IR"/>
        </w:rPr>
        <w:t xml:space="preserve"> بلکه </w:t>
      </w:r>
      <w:r w:rsidR="08041324">
        <w:rPr>
          <w:rFonts w:hint="cs"/>
          <w:rtl/>
          <w:lang w:bidi="fa-IR"/>
        </w:rPr>
        <w:t>آ</w:t>
      </w:r>
      <w:r>
        <w:rPr>
          <w:rFonts w:hint="cs"/>
          <w:rtl/>
          <w:lang w:bidi="fa-IR"/>
        </w:rPr>
        <w:t>ن زبانی از زبانهای عرب می‌باشد. مانند آنچه که از انس</w:t>
      </w:r>
      <w:r>
        <w:rPr>
          <w:rFonts w:hint="cs"/>
          <w:lang w:bidi="fa-IR"/>
        </w:rPr>
        <w:sym w:font="AGA Arabesque" w:char="F074"/>
      </w:r>
      <w:r>
        <w:rPr>
          <w:rFonts w:hint="cs"/>
          <w:rtl/>
          <w:lang w:bidi="fa-IR"/>
        </w:rPr>
        <w:t xml:space="preserve"> از نبی</w:t>
      </w:r>
      <w:r>
        <w:rPr>
          <w:rFonts w:hint="cs"/>
          <w:lang w:bidi="fa-IR"/>
        </w:rPr>
        <w:sym w:font="AGA Arabesque" w:char="F072"/>
      </w:r>
      <w:r>
        <w:rPr>
          <w:rFonts w:hint="cs"/>
          <w:rtl/>
          <w:lang w:bidi="fa-IR"/>
        </w:rPr>
        <w:t xml:space="preserve"> روایت شده که او از نوشیدن به صورت ایستاده نهی می‌کند، گفت خار مغیلان است، پس ما گفتیم خوردنی است، گفت</w:t>
      </w:r>
      <w:r w:rsidR="08E041FF">
        <w:rPr>
          <w:rFonts w:hint="cs"/>
          <w:rtl/>
          <w:lang w:bidi="fa-IR"/>
        </w:rPr>
        <w:t>:</w:t>
      </w:r>
      <w:r>
        <w:rPr>
          <w:rFonts w:hint="cs"/>
          <w:rtl/>
          <w:lang w:bidi="fa-IR"/>
        </w:rPr>
        <w:t xml:space="preserve"> آن بدتر و خبیث‌تر است.</w:t>
      </w:r>
      <w:r w:rsidRPr="08E5555F">
        <w:rPr>
          <w:rStyle w:val="a7"/>
          <w:rFonts w:cs="B Lotus"/>
          <w:sz w:val="28"/>
          <w:szCs w:val="28"/>
          <w:rtl/>
          <w:lang w:bidi="fa-IR"/>
        </w:rPr>
        <w:footnoteReference w:id="1371"/>
      </w:r>
    </w:p>
    <w:p w:rsidR="08855763" w:rsidRDefault="08855763" w:rsidP="08777A9A">
      <w:pPr>
        <w:ind w:firstLine="172"/>
        <w:rPr>
          <w:rFonts w:hint="cs"/>
          <w:rtl/>
          <w:lang w:bidi="fa-IR"/>
        </w:rPr>
      </w:pPr>
      <w:r>
        <w:rPr>
          <w:rFonts w:hint="cs"/>
          <w:rtl/>
          <w:lang w:bidi="fa-IR"/>
        </w:rPr>
        <w:t>در حدیث دیگری می‌گوید</w:t>
      </w:r>
      <w:r w:rsidR="08E041FF">
        <w:rPr>
          <w:rFonts w:hint="cs"/>
          <w:rtl/>
          <w:lang w:bidi="fa-IR"/>
        </w:rPr>
        <w:t>:</w:t>
      </w:r>
      <w:r>
        <w:rPr>
          <w:rFonts w:hint="cs"/>
          <w:rtl/>
          <w:lang w:bidi="fa-IR"/>
        </w:rPr>
        <w:t xml:space="preserve"> به آن کس قسم که جانم به دست اوست که آنان بهتر از اینان هستند.</w:t>
      </w:r>
      <w:r w:rsidRPr="08E5555F">
        <w:rPr>
          <w:rStyle w:val="a7"/>
          <w:rFonts w:cs="B Lotus"/>
          <w:sz w:val="28"/>
          <w:szCs w:val="28"/>
          <w:rtl/>
          <w:lang w:bidi="fa-IR"/>
        </w:rPr>
        <w:footnoteReference w:id="1372"/>
      </w:r>
      <w:r>
        <w:rPr>
          <w:rFonts w:hint="cs"/>
          <w:rtl/>
          <w:lang w:bidi="fa-IR"/>
        </w:rPr>
        <w:t xml:space="preserve"> بر این اساس نزد زبانشناسان مشهور است که آنها لفظ أَشُرَّ و أَخْیَرَ را انکار می‌کنند و می‌گویند خیر و شر بدون الف صحیح‌تر هستند، همچنانکه خدای تعالی می‌فرماید</w:t>
      </w:r>
      <w:r w:rsidR="08E041FF">
        <w:rPr>
          <w:rFonts w:hint="cs"/>
          <w:rtl/>
          <w:lang w:bidi="fa-IR"/>
        </w:rPr>
        <w:t>:</w:t>
      </w:r>
      <w:r>
        <w:rPr>
          <w:rFonts w:hint="cs"/>
          <w:rtl/>
          <w:lang w:bidi="fa-IR"/>
        </w:rPr>
        <w:t xml:space="preserve"> </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62" w:eastAsia="Times New Roman" w:hAnsi="QCF_P362" w:cs="QCF_P362"/>
          <w:color w:val="000000"/>
          <w:sz w:val="32"/>
          <w:szCs w:val="32"/>
          <w:rtl/>
        </w:rPr>
        <w:t>ﭼ</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ﭽ</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ﭾ</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ﭿ</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ﮀ</w:t>
      </w:r>
      <w:r w:rsidR="08F30C44">
        <w:rPr>
          <w:rFonts w:ascii="QCF_P362" w:eastAsia="Times New Roman" w:hAnsi="QCF_P362" w:cs="QCF_P362"/>
          <w:color w:val="000000"/>
          <w:sz w:val="32"/>
          <w:szCs w:val="32"/>
          <w:rtl/>
        </w:rPr>
        <w:t xml:space="preserve"> </w:t>
      </w:r>
      <w:r>
        <w:rPr>
          <w:rFonts w:ascii="QCF_P362" w:eastAsia="Times New Roman" w:hAnsi="QCF_P362" w:cs="QCF_P3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(فرقان / 24)</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اهل بهشت در آن روز هستند و مقری بهتر و آرامش و خوابگاهی نیکوتر خواهند داشت</w:t>
      </w:r>
      <w:r w:rsidRPr="084C346D">
        <w:rPr>
          <w:rFonts w:hint="cs"/>
          <w:sz w:val="26"/>
          <w:szCs w:val="26"/>
          <w:rtl/>
          <w:lang w:bidi="fa-IR"/>
        </w:rPr>
        <w:t>».</w:t>
      </w:r>
    </w:p>
    <w:p w:rsidR="08855763" w:rsidRPr="082C2500" w:rsidRDefault="08855763" w:rsidP="08777A9A">
      <w:pPr>
        <w:ind w:firstLine="172"/>
        <w:rPr>
          <w:rFonts w:hint="cs"/>
          <w:rtl/>
          <w:lang w:bidi="fa-IR"/>
        </w:rPr>
      </w:pPr>
      <w:r w:rsidRPr="082C2500">
        <w:rPr>
          <w:rFonts w:hint="cs"/>
          <w:rtl/>
          <w:lang w:bidi="fa-IR"/>
        </w:rPr>
        <w:t>و باز می‌فرماید</w:t>
      </w:r>
      <w:r w:rsidR="08E041FF">
        <w:rPr>
          <w:rFonts w:hint="cs"/>
          <w:rtl/>
          <w:lang w:bidi="fa-IR"/>
        </w:rPr>
        <w:t>:</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63" w:eastAsia="Times New Roman" w:hAnsi="QCF_P363" w:cs="QCF_P363"/>
          <w:color w:val="000000"/>
          <w:sz w:val="32"/>
          <w:szCs w:val="32"/>
          <w:rtl/>
        </w:rPr>
        <w:t>ﭠ</w:t>
      </w:r>
      <w:r w:rsidR="08F30C44">
        <w:rPr>
          <w:rFonts w:ascii="QCF_P363" w:eastAsia="Times New Roman" w:hAnsi="QCF_P363" w:cs="QCF_P363"/>
          <w:color w:val="000000"/>
          <w:sz w:val="32"/>
          <w:szCs w:val="32"/>
          <w:rtl/>
        </w:rPr>
        <w:t xml:space="preserve"> </w:t>
      </w:r>
      <w:r>
        <w:rPr>
          <w:rFonts w:ascii="QCF_P363" w:eastAsia="Times New Roman" w:hAnsi="QCF_P363" w:cs="QCF_P363"/>
          <w:color w:val="000000"/>
          <w:sz w:val="32"/>
          <w:szCs w:val="32"/>
          <w:rtl/>
        </w:rPr>
        <w:t>ﭡ</w:t>
      </w:r>
      <w:r w:rsidR="08F30C44">
        <w:rPr>
          <w:rFonts w:ascii="QCF_P363" w:eastAsia="Times New Roman" w:hAnsi="QCF_P363" w:cs="QCF_P363"/>
          <w:color w:val="000000"/>
          <w:sz w:val="32"/>
          <w:szCs w:val="32"/>
          <w:rtl/>
        </w:rPr>
        <w:t xml:space="preserve"> </w:t>
      </w:r>
      <w:r>
        <w:rPr>
          <w:rFonts w:ascii="QCF_P363" w:eastAsia="Times New Roman" w:hAnsi="QCF_P363" w:cs="QCF_P363"/>
          <w:color w:val="000000"/>
          <w:sz w:val="32"/>
          <w:szCs w:val="32"/>
          <w:rtl/>
        </w:rPr>
        <w:t xml:space="preserve"> ﭢ</w:t>
      </w:r>
      <w:r w:rsidR="08F30C44">
        <w:rPr>
          <w:rFonts w:ascii="QCF_P363" w:eastAsia="Times New Roman" w:hAnsi="QCF_P363" w:cs="QCF_P363"/>
          <w:color w:val="000000"/>
          <w:sz w:val="32"/>
          <w:szCs w:val="32"/>
          <w:rtl/>
        </w:rPr>
        <w:t xml:space="preserve"> </w:t>
      </w:r>
      <w:r>
        <w:rPr>
          <w:rFonts w:ascii="QCF_P363" w:eastAsia="Times New Roman" w:hAnsi="QCF_P363" w:cs="QCF_P363"/>
          <w:color w:val="000000"/>
          <w:sz w:val="32"/>
          <w:szCs w:val="32"/>
          <w:rtl/>
        </w:rPr>
        <w:t>ﭣ</w:t>
      </w:r>
      <w:r w:rsidR="08F30C44">
        <w:rPr>
          <w:rFonts w:ascii="QCF_P363" w:eastAsia="Times New Roman" w:hAnsi="QCF_P363" w:cs="QCF_P363"/>
          <w:color w:val="000000"/>
          <w:sz w:val="32"/>
          <w:szCs w:val="32"/>
          <w:rtl/>
        </w:rPr>
        <w:t xml:space="preserve"> </w:t>
      </w:r>
      <w:r>
        <w:rPr>
          <w:rFonts w:ascii="QCF_P363" w:eastAsia="Times New Roman" w:hAnsi="QCF_P363" w:cs="QCF_P363"/>
          <w:color w:val="000000"/>
          <w:sz w:val="32"/>
          <w:szCs w:val="32"/>
          <w:rtl/>
        </w:rPr>
        <w:t>ﭤ</w:t>
      </w:r>
      <w:r w:rsidR="08F30C44">
        <w:rPr>
          <w:rFonts w:ascii="QCF_P363" w:eastAsia="Times New Roman" w:hAnsi="QCF_P363" w:cs="QCF_P363"/>
          <w:color w:val="000000"/>
          <w:sz w:val="32"/>
          <w:szCs w:val="32"/>
          <w:rtl/>
        </w:rPr>
        <w:t xml:space="preserve"> </w:t>
      </w:r>
      <w:r>
        <w:rPr>
          <w:rFonts w:ascii="QCF_P363" w:eastAsia="Times New Roman" w:hAnsi="QCF_P363" w:cs="QCF_P363"/>
          <w:color w:val="000000"/>
          <w:sz w:val="32"/>
          <w:szCs w:val="32"/>
          <w:rtl/>
        </w:rPr>
        <w:t>ﭥ</w:t>
      </w:r>
      <w:r w:rsidR="08F30C44">
        <w:rPr>
          <w:rFonts w:ascii="QCF_P363" w:eastAsia="Times New Roman" w:hAnsi="QCF_P363" w:cs="QCF_P36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(فرقان / 34)</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به بدترین مکان شناخته و سخت‌ترین راه ضلالت یافته‌اند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اما انکار آنها را که لفظ أشَر و أَخیرَ همچنین صحیح است قبول ندارند و آن عربی فصحیح می‌باشد که زبانی از زبانهای عرب می‌باشد و اما استعمال و کاربرد آن کم می‌باشد و آنگاه انکار این زبان یا رد آن را قبول نمی‌کنند مادامیکه در احادیث صحیح تکرار شوند و مانند آن یافت می‌شود که نزد زبان‌شناسان معروف نمی‌باشد و در قواعد آنها کاربرد دارد زیرا علمای نحو، همچنانکه امام نووی می‌گوید، احاطه قطعی به جمیع کلمات عربی ندارند همچنانکه معروف است بعضی از آنها آنچه را که از غیر عرب نقل می‌کنند، منع می‌کنند.</w:t>
      </w:r>
      <w:r w:rsidRPr="08E5555F">
        <w:rPr>
          <w:rStyle w:val="a7"/>
          <w:rFonts w:cs="B Lotus"/>
          <w:sz w:val="28"/>
          <w:szCs w:val="28"/>
          <w:rtl/>
          <w:lang w:bidi="fa-IR"/>
        </w:rPr>
        <w:footnoteReference w:id="1373"/>
      </w:r>
    </w:p>
    <w:p w:rsidR="08855763" w:rsidRDefault="08855763" w:rsidP="08777A9A">
      <w:pPr>
        <w:ind w:firstLine="172"/>
        <w:rPr>
          <w:rFonts w:hint="cs"/>
          <w:rtl/>
          <w:lang w:bidi="fa-IR"/>
        </w:rPr>
      </w:pPr>
      <w:r>
        <w:rPr>
          <w:rFonts w:hint="cs"/>
          <w:rtl/>
          <w:lang w:bidi="fa-IR"/>
        </w:rPr>
        <w:t>اینجا قول رسول</w:t>
      </w:r>
      <w:r>
        <w:rPr>
          <w:rFonts w:hint="cs"/>
          <w:lang w:bidi="fa-IR"/>
        </w:rPr>
        <w:sym w:font="AGA Arabesque" w:char="F072"/>
      </w:r>
      <w:r>
        <w:rPr>
          <w:rFonts w:hint="cs"/>
          <w:rtl/>
          <w:lang w:bidi="fa-IR"/>
        </w:rPr>
        <w:t xml:space="preserve"> روشن می‌سازد که أَشرَّ و أَخیرَ صحیح هستند حتی اگر مخالف نظر همة علمای نحو باشد، پس استدلال به حدیث صحیح اولی‌تر است.</w:t>
      </w:r>
      <w:r w:rsidRPr="08E5555F">
        <w:rPr>
          <w:rStyle w:val="a7"/>
          <w:rFonts w:cs="B Lotus"/>
          <w:sz w:val="28"/>
          <w:szCs w:val="28"/>
          <w:rtl/>
          <w:lang w:bidi="fa-IR"/>
        </w:rPr>
        <w:footnoteReference w:id="1374"/>
      </w:r>
    </w:p>
    <w:p w:rsidR="08855763" w:rsidRPr="0842185E" w:rsidRDefault="08855763" w:rsidP="08777A9A">
      <w:pPr>
        <w:ind w:firstLine="172"/>
        <w:rPr>
          <w:rFonts w:cs="B Zar" w:hint="cs"/>
          <w:b/>
          <w:bCs/>
          <w:rtl/>
          <w:lang w:bidi="fa-IR"/>
        </w:rPr>
      </w:pPr>
      <w:r>
        <w:rPr>
          <w:rFonts w:hint="cs"/>
          <w:rtl/>
          <w:lang w:bidi="fa-IR"/>
        </w:rPr>
        <w:t>اما در آخر به نتیجه نمی‌رسیم مگر به قضیه استدلال با معیاری که ابداً خطا نمی‌کند، پاسخ دهیم و آن معیار فصاحت و صفا و سلامت از فساد می‌باشد و کسی که ضعف بر او غلبه کرده باشد و سخنش با گنگی اختلاط کرده باشد به حدیث و چیزهای دیگر استدلال نمی‌کند و ضعف در لفظ او سرایت نموده و چه بسا مقامش تعالی یابد. این معیار دقیق ـ اگر زبانشناسان متقدم آن را در وقت روشنی می‌شناختند ـ ضامن استحکام زبان و اصول نحو بر حمایتهای ثابت و قوی می‌شد و ثمره‌های آن اصول در کتابهای نتایج در مورد علم نحو با شواهدی چیده شد</w:t>
      </w:r>
      <w:r w:rsidR="08402340">
        <w:rPr>
          <w:rFonts w:hint="cs"/>
          <w:rtl/>
          <w:lang w:bidi="fa-IR"/>
        </w:rPr>
        <w:t>.</w:t>
      </w:r>
      <w:r>
        <w:rPr>
          <w:rFonts w:hint="cs"/>
          <w:rtl/>
          <w:lang w:bidi="fa-IR"/>
        </w:rPr>
        <w:t xml:space="preserve"> مانند نتایج ابن مالک و ابن هشام، که از رجال و بزرگان متأخر در علم نحو بودند.</w:t>
      </w:r>
      <w:r w:rsidRPr="08E5555F">
        <w:rPr>
          <w:rStyle w:val="a7"/>
          <w:rFonts w:cs="B Lotus"/>
          <w:sz w:val="28"/>
          <w:szCs w:val="28"/>
          <w:rtl/>
          <w:lang w:bidi="fa-IR"/>
        </w:rPr>
        <w:footnoteReference w:id="1375"/>
      </w:r>
      <w:r>
        <w:rPr>
          <w:rFonts w:hint="cs"/>
          <w:rtl/>
          <w:lang w:bidi="fa-IR"/>
        </w:rPr>
        <w:t xml:space="preserve"> و روش آنها اصل محکم و صحیحی بود و آن چیزی بود که همة علمای لغت آن را اخذ کردند و معاجمشان از آن پر شد و آنرا با حدیث به ارث گذاشتند و اینچنین کتابهای بزرگان نحو نوشته شدند مانند ابن فارس و ابن جنی و ابن بری و سهیلی</w:t>
      </w:r>
      <w:r w:rsidR="08402340">
        <w:rPr>
          <w:rFonts w:hint="cs"/>
          <w:rtl/>
          <w:lang w:bidi="fa-IR"/>
        </w:rPr>
        <w:t>.</w:t>
      </w:r>
      <w:r>
        <w:rPr>
          <w:rFonts w:hint="cs"/>
          <w:rtl/>
          <w:lang w:bidi="fa-IR"/>
        </w:rPr>
        <w:t xml:space="preserve"> حتی ابن طیب می‌گوید</w:t>
      </w:r>
      <w:r w:rsidR="08E041FF">
        <w:rPr>
          <w:rFonts w:hint="cs"/>
          <w:rtl/>
          <w:lang w:bidi="fa-IR"/>
        </w:rPr>
        <w:t>:</w:t>
      </w:r>
      <w:r>
        <w:rPr>
          <w:rFonts w:hint="cs"/>
          <w:rtl/>
          <w:lang w:bidi="fa-IR"/>
        </w:rPr>
        <w:t xml:space="preserve"> هیچ کس از علمای زبان را که مخالف این مسأله باشد نمی‌شناسم به جز شیخ ابوحیان در سال 745 ه‍</w:t>
      </w:r>
      <w:r w:rsidR="0830306C">
        <w:rPr>
          <w:rFonts w:hint="cs"/>
          <w:rtl/>
          <w:lang w:bidi="fa-IR"/>
        </w:rPr>
        <w:t xml:space="preserve">. </w:t>
      </w:r>
      <w:r w:rsidR="08402340">
        <w:rPr>
          <w:rFonts w:hint="cs"/>
          <w:rtl/>
          <w:lang w:bidi="fa-IR"/>
        </w:rPr>
        <w:t xml:space="preserve"> در شرح تسهیل و ابو</w:t>
      </w:r>
      <w:r>
        <w:rPr>
          <w:rFonts w:hint="cs"/>
          <w:rtl/>
          <w:lang w:bidi="fa-IR"/>
        </w:rPr>
        <w:t>حسن بن ضائع در سال 680 ه‍</w:t>
      </w:r>
      <w:r w:rsidR="0830306C">
        <w:rPr>
          <w:rFonts w:hint="cs"/>
          <w:rtl/>
          <w:lang w:bidi="fa-IR"/>
        </w:rPr>
        <w:t xml:space="preserve">. </w:t>
      </w:r>
      <w:r>
        <w:rPr>
          <w:rFonts w:hint="cs"/>
          <w:rtl/>
          <w:lang w:bidi="fa-IR"/>
        </w:rPr>
        <w:t xml:space="preserve"> در شرح جمل و پیرو این دو نفر امام سیوطی.</w:t>
      </w:r>
      <w:r w:rsidRPr="08E5555F">
        <w:rPr>
          <w:rStyle w:val="a7"/>
          <w:rFonts w:cs="B Lotus"/>
          <w:sz w:val="28"/>
          <w:szCs w:val="28"/>
          <w:rtl/>
          <w:lang w:bidi="fa-IR"/>
        </w:rPr>
        <w:footnoteReference w:id="1376"/>
      </w:r>
    </w:p>
    <w:p w:rsidR="08855763" w:rsidRDefault="08855763" w:rsidP="08777A9A">
      <w:pPr>
        <w:ind w:firstLine="172"/>
        <w:rPr>
          <w:rFonts w:hint="cs"/>
          <w:rtl/>
          <w:lang w:bidi="fa-IR"/>
        </w:rPr>
      </w:pPr>
      <w:r>
        <w:rPr>
          <w:rFonts w:hint="cs"/>
          <w:rtl/>
          <w:lang w:bidi="fa-IR"/>
        </w:rPr>
        <w:t>و حق آن بود که امام مالک گفت نه آنچه را که ابوحیان گفت و سخن ابن ضائع سخنی تباه است.</w:t>
      </w:r>
      <w:r w:rsidRPr="08E5555F">
        <w:rPr>
          <w:rStyle w:val="a7"/>
          <w:rFonts w:cs="B Lotus"/>
          <w:sz w:val="28"/>
          <w:szCs w:val="28"/>
          <w:rtl/>
          <w:lang w:bidi="fa-IR"/>
        </w:rPr>
        <w:footnoteReference w:id="1377"/>
      </w:r>
    </w:p>
    <w:p w:rsidR="08855763" w:rsidRDefault="08855763" w:rsidP="08777A9A">
      <w:pPr>
        <w:ind w:firstLine="172"/>
        <w:rPr>
          <w:rFonts w:hint="cs"/>
          <w:rtl/>
          <w:lang w:bidi="fa-IR"/>
        </w:rPr>
      </w:pPr>
      <w:r>
        <w:rPr>
          <w:rFonts w:hint="cs"/>
          <w:rtl/>
          <w:lang w:bidi="fa-IR"/>
        </w:rPr>
        <w:t>و آنچه را که در مقام از استدلال</w:t>
      </w:r>
      <w:r w:rsidR="08F30C44">
        <w:rPr>
          <w:rFonts w:hint="cs"/>
          <w:rtl/>
          <w:lang w:bidi="fa-IR"/>
        </w:rPr>
        <w:t xml:space="preserve"> </w:t>
      </w:r>
      <w:r>
        <w:rPr>
          <w:rFonts w:hint="cs"/>
          <w:rtl/>
          <w:lang w:bidi="fa-IR"/>
        </w:rPr>
        <w:t>به آن استدلال نمودند، ضعفش بر شما آشکار شد زیرا در آن تعلل کردند به گونه‌ای دقیق و از کسانی ضبط کردند که خودشان در شعر و نثر به آنها استدلال کردند.</w:t>
      </w:r>
      <w:r w:rsidRPr="08E5555F">
        <w:rPr>
          <w:rStyle w:val="a7"/>
          <w:rFonts w:cs="B Lotus"/>
          <w:sz w:val="28"/>
          <w:szCs w:val="28"/>
          <w:rtl/>
          <w:lang w:bidi="fa-IR"/>
        </w:rPr>
        <w:footnoteReference w:id="1378"/>
      </w:r>
    </w:p>
    <w:p w:rsidR="08855763" w:rsidRDefault="08855763" w:rsidP="088D27D6">
      <w:pPr>
        <w:pStyle w:val="2"/>
        <w:rPr>
          <w:rFonts w:hint="cs"/>
          <w:rtl/>
        </w:rPr>
      </w:pPr>
      <w:r>
        <w:rPr>
          <w:rtl/>
        </w:rPr>
        <w:br w:type="page"/>
      </w:r>
      <w:bookmarkStart w:id="226" w:name="_Toc225750389"/>
      <w:r w:rsidRPr="0842185E">
        <w:rPr>
          <w:rFonts w:hint="cs"/>
          <w:rtl/>
        </w:rPr>
        <w:t>چهارم</w:t>
      </w:r>
      <w:r w:rsidR="08E041FF">
        <w:rPr>
          <w:rFonts w:hint="cs"/>
          <w:rtl/>
        </w:rPr>
        <w:t>:</w:t>
      </w:r>
      <w:r w:rsidRPr="0842185E">
        <w:rPr>
          <w:rFonts w:hint="cs"/>
          <w:rtl/>
        </w:rPr>
        <w:t xml:space="preserve"> این شبهه که جعل و کثرت جاعلان در حدیث </w:t>
      </w:r>
      <w:r>
        <w:rPr>
          <w:rFonts w:hint="cs"/>
          <w:rtl/>
        </w:rPr>
        <w:t xml:space="preserve">است </w:t>
      </w:r>
      <w:r w:rsidRPr="0842185E">
        <w:rPr>
          <w:rFonts w:hint="cs"/>
          <w:rtl/>
        </w:rPr>
        <w:t>که اعتم</w:t>
      </w:r>
      <w:r>
        <w:rPr>
          <w:rFonts w:hint="cs"/>
          <w:rtl/>
        </w:rPr>
        <w:t>اد به سنت نبوی را ضعیف کرده‌ا</w:t>
      </w:r>
      <w:r w:rsidR="082128D9">
        <w:rPr>
          <w:rFonts w:hint="cs"/>
          <w:rtl/>
        </w:rPr>
        <w:t>ست</w:t>
      </w:r>
      <w:bookmarkEnd w:id="226"/>
    </w:p>
    <w:p w:rsidR="088D27D6" w:rsidRPr="088D27D6" w:rsidRDefault="088D27D6" w:rsidP="088D27D6">
      <w:pPr>
        <w:rPr>
          <w:rFonts w:hint="cs"/>
          <w:rtl/>
          <w:lang w:bidi="fa-IR"/>
        </w:rPr>
      </w:pPr>
    </w:p>
    <w:p w:rsidR="08855763" w:rsidRDefault="08855763" w:rsidP="088D27D6">
      <w:pPr>
        <w:pStyle w:val="3"/>
        <w:rPr>
          <w:rFonts w:hint="cs"/>
          <w:rtl/>
        </w:rPr>
      </w:pPr>
      <w:bookmarkStart w:id="227" w:name="_Toc225750390"/>
      <w:r w:rsidRPr="0842185E">
        <w:rPr>
          <w:rFonts w:hint="cs"/>
          <w:rtl/>
        </w:rPr>
        <w:t>بررس</w:t>
      </w:r>
      <w:r>
        <w:rPr>
          <w:rFonts w:hint="cs"/>
          <w:rtl/>
        </w:rPr>
        <w:t>ی این شک و پیروان آن</w:t>
      </w:r>
      <w:bookmarkEnd w:id="227"/>
    </w:p>
    <w:p w:rsidR="08855763" w:rsidRDefault="08855763" w:rsidP="08777A9A">
      <w:pPr>
        <w:ind w:firstLine="172"/>
        <w:rPr>
          <w:rFonts w:hint="cs"/>
          <w:rtl/>
          <w:lang w:bidi="fa-IR"/>
        </w:rPr>
      </w:pPr>
      <w:r>
        <w:rPr>
          <w:rFonts w:hint="cs"/>
          <w:rtl/>
          <w:lang w:bidi="fa-IR"/>
        </w:rPr>
        <w:t>دشمنان سنت مطهر از غلوکنندگان شیعه و مستشرقان و پیروان آنها از جمله دروغ‌پردازان بی‌دین ادعا کردند که از آثار تأخیر تدوین حدیث بعد از سدة اوّل هجری این بود که ابواب روایت گشوده شد و جعل بی‌قاعده و قانون وارد اسلام شد تا زمان فتنة عثمان بن عفان</w:t>
      </w:r>
      <w:r>
        <w:rPr>
          <w:rFonts w:hint="cs"/>
          <w:lang w:bidi="fa-IR"/>
        </w:rPr>
        <w:sym w:font="AGA Arabesque" w:char="F074"/>
      </w:r>
      <w:r>
        <w:rPr>
          <w:rFonts w:hint="cs"/>
          <w:rtl/>
          <w:lang w:bidi="fa-IR"/>
        </w:rPr>
        <w:t xml:space="preserve">، تا اینکه دهها هزار حدیث جعلی نقل شد و پیوسته بسیاری </w:t>
      </w:r>
      <w:r w:rsidR="08087891">
        <w:rPr>
          <w:rFonts w:hint="cs"/>
          <w:rtl/>
          <w:lang w:bidi="fa-IR"/>
        </w:rPr>
        <w:t xml:space="preserve">از </w:t>
      </w:r>
      <w:r>
        <w:rPr>
          <w:rFonts w:hint="cs"/>
          <w:rtl/>
          <w:lang w:bidi="fa-IR"/>
        </w:rPr>
        <w:t>آنها در شرق و غرب سرزمینهای اسلامی پخش شدند و به صحت احادیث ضعیف اعتماد شد و هیچ انسانی به نقل سنت نبوی اطمینان نمی‌کرد.</w:t>
      </w:r>
      <w:r w:rsidRPr="08E5555F">
        <w:rPr>
          <w:rStyle w:val="a7"/>
          <w:rFonts w:cs="B Lotus"/>
          <w:sz w:val="28"/>
          <w:szCs w:val="28"/>
          <w:rtl/>
          <w:lang w:bidi="fa-IR"/>
        </w:rPr>
        <w:footnoteReference w:id="1379"/>
      </w:r>
    </w:p>
    <w:p w:rsidR="08855763" w:rsidRDefault="08855763" w:rsidP="08777A9A">
      <w:pPr>
        <w:ind w:firstLine="172"/>
        <w:rPr>
          <w:rFonts w:hint="cs"/>
          <w:rtl/>
          <w:lang w:bidi="fa-IR"/>
        </w:rPr>
      </w:pPr>
      <w:r>
        <w:rPr>
          <w:rFonts w:hint="cs"/>
          <w:rtl/>
          <w:lang w:bidi="fa-IR"/>
        </w:rPr>
        <w:t>این خلاصه‌ای از شبهه آنها بود که بر مستدل بودن سنت مطهر و سرچشمة شریعت افترا زدند و همچنین به پرچمداران عدالت اسلامی در طول سه قرن که پیامبر</w:t>
      </w:r>
      <w:r>
        <w:rPr>
          <w:rFonts w:hint="cs"/>
          <w:lang w:bidi="fa-IR"/>
        </w:rPr>
        <w:sym w:font="AGA Arabesque" w:char="F072"/>
      </w:r>
      <w:r>
        <w:rPr>
          <w:rFonts w:hint="cs"/>
          <w:rtl/>
          <w:lang w:bidi="fa-IR"/>
        </w:rPr>
        <w:t xml:space="preserve"> آنها را از بهترین صحابه می‌نامید و تابعین آنها که در احسان از بزرگان مسلمان بودند و به محدثین و فقها هم افترا زدند.</w:t>
      </w:r>
    </w:p>
    <w:p w:rsidR="08855763" w:rsidRDefault="08855763" w:rsidP="08777A9A">
      <w:pPr>
        <w:tabs>
          <w:tab w:val="right" w:pos="3773"/>
        </w:tabs>
        <w:ind w:firstLine="172"/>
        <w:rPr>
          <w:rFonts w:hint="cs"/>
          <w:rtl/>
          <w:lang w:bidi="fa-IR"/>
        </w:rPr>
      </w:pPr>
      <w:r>
        <w:rPr>
          <w:rFonts w:hint="cs"/>
          <w:rtl/>
          <w:lang w:bidi="fa-IR"/>
        </w:rPr>
        <w:t>با این شبهه به مستدل بودن سنت افترا وارد کردند و از جمله این افراد آقای</w:t>
      </w:r>
      <w:r w:rsidR="084F1DC6">
        <w:rPr>
          <w:rFonts w:hint="cs"/>
          <w:rtl/>
          <w:lang w:bidi="fa-IR"/>
        </w:rPr>
        <w:t xml:space="preserve"> گلدزیهر </w:t>
      </w:r>
      <w:r w:rsidR="08087891">
        <w:rPr>
          <w:rFonts w:hint="cs"/>
          <w:rtl/>
          <w:lang w:bidi="fa-IR"/>
        </w:rPr>
        <w:t xml:space="preserve">است، </w:t>
      </w:r>
      <w:r>
        <w:rPr>
          <w:rFonts w:hint="cs"/>
          <w:rtl/>
          <w:lang w:bidi="fa-IR"/>
        </w:rPr>
        <w:t>که بت بزرگ مستشرقان به شمار می‌آید می‌گوید</w:t>
      </w:r>
      <w:r w:rsidR="08087891">
        <w:rPr>
          <w:rFonts w:hint="cs"/>
          <w:rtl/>
          <w:lang w:bidi="fa-IR"/>
        </w:rPr>
        <w:t>:</w:t>
      </w:r>
      <w:r>
        <w:rPr>
          <w:rFonts w:hint="cs"/>
          <w:rtl/>
          <w:lang w:bidi="fa-IR"/>
        </w:rPr>
        <w:t xml:space="preserve"> (قسمت ب</w:t>
      </w:r>
      <w:r w:rsidR="08087891">
        <w:rPr>
          <w:rFonts w:hint="cs"/>
          <w:rtl/>
          <w:lang w:bidi="fa-IR"/>
        </w:rPr>
        <w:t>زرگ حدیث نتیجه تطور دینی و سیاس</w:t>
      </w:r>
      <w:r>
        <w:rPr>
          <w:rFonts w:hint="cs"/>
          <w:rtl/>
          <w:lang w:bidi="fa-IR"/>
        </w:rPr>
        <w:t>ی و اجتماعی اسلام در قرن اوّل و دوّم می‌باشد و صحیح نیست که گفته می‌شود که سندی برای اسلام از زمان اوّلیه اسلام می‌ب</w:t>
      </w:r>
      <w:r w:rsidR="08087891">
        <w:rPr>
          <w:rFonts w:hint="cs"/>
          <w:rtl/>
          <w:lang w:bidi="fa-IR"/>
        </w:rPr>
        <w:t>اشد. این از آثار تلاش مسلمانان</w:t>
      </w:r>
      <w:r>
        <w:rPr>
          <w:rFonts w:hint="cs"/>
          <w:rtl/>
          <w:lang w:bidi="fa-IR"/>
        </w:rPr>
        <w:t xml:space="preserve"> در عصر تکامل بود و سایر مستشرقین در این راه </w:t>
      </w:r>
      <w:r w:rsidR="08087891">
        <w:rPr>
          <w:rFonts w:hint="cs"/>
          <w:rtl/>
          <w:lang w:bidi="fa-IR"/>
        </w:rPr>
        <w:t xml:space="preserve">از او </w:t>
      </w:r>
      <w:r>
        <w:rPr>
          <w:rFonts w:hint="cs"/>
          <w:rtl/>
          <w:lang w:bidi="fa-IR"/>
        </w:rPr>
        <w:t>پیروی کردند و</w:t>
      </w:r>
      <w:r w:rsidRPr="08E5555F">
        <w:rPr>
          <w:rStyle w:val="a7"/>
          <w:rFonts w:cs="B Lotus"/>
          <w:sz w:val="28"/>
          <w:szCs w:val="28"/>
          <w:rtl/>
          <w:lang w:bidi="fa-IR"/>
        </w:rPr>
        <w:footnoteReference w:id="1380"/>
      </w:r>
      <w:r>
        <w:rPr>
          <w:rFonts w:hint="cs"/>
          <w:rtl/>
          <w:lang w:bidi="fa-IR"/>
        </w:rPr>
        <w:t xml:space="preserve"> همچنین پیروان آنها یعنی داعیان فتنه و دروغ‌پردازان علم در میان مسلمانان از او پیروی کردند در این میان سخن احمد صبحی منصور را می‌آوریم که می‌گوید</w:t>
      </w:r>
      <w:r w:rsidR="08E041FF">
        <w:rPr>
          <w:rFonts w:hint="cs"/>
          <w:rtl/>
          <w:lang w:bidi="fa-IR"/>
        </w:rPr>
        <w:t>:</w:t>
      </w:r>
      <w:r>
        <w:rPr>
          <w:rFonts w:hint="cs"/>
          <w:rtl/>
          <w:lang w:bidi="fa-IR"/>
        </w:rPr>
        <w:t xml:space="preserve"> مسلمانان به جای اینکه به قرآن و منهج عقلی آن مشغول شوند، آنها قرنهائی را در تألیف روایات و اختلاف دربارة آن تباه کردند و همچنین به تألیف خرافات و تحقیق در آن پرداختند</w:t>
      </w:r>
      <w:r w:rsidRPr="08E5555F">
        <w:rPr>
          <w:rStyle w:val="a7"/>
          <w:rFonts w:cs="B Lotus"/>
          <w:sz w:val="28"/>
          <w:szCs w:val="28"/>
          <w:rtl/>
          <w:lang w:bidi="fa-IR"/>
        </w:rPr>
        <w:footnoteReference w:id="1381"/>
      </w:r>
      <w:r>
        <w:rPr>
          <w:rFonts w:hint="cs"/>
          <w:rtl/>
          <w:lang w:bidi="fa-IR"/>
        </w:rPr>
        <w:t xml:space="preserve"> و همچنین دوباره می‌گوید</w:t>
      </w:r>
      <w:r w:rsidR="08E041FF">
        <w:rPr>
          <w:rFonts w:hint="cs"/>
          <w:rtl/>
          <w:lang w:bidi="fa-IR"/>
        </w:rPr>
        <w:t>:</w:t>
      </w:r>
      <w:r w:rsidR="0830306C">
        <w:rPr>
          <w:rFonts w:hint="cs"/>
          <w:rtl/>
          <w:lang w:bidi="fa-IR"/>
        </w:rPr>
        <w:t xml:space="preserve">. </w:t>
      </w:r>
      <w:r>
        <w:rPr>
          <w:rFonts w:hint="cs"/>
          <w:rtl/>
          <w:lang w:bidi="fa-IR"/>
        </w:rPr>
        <w:t>.. زیرا آن روایاتی که از زمانهای گذشته بیان می‌شود و فرهنگ آنها که آشکار کردن آن در زمان ما برای اسلام ضرر دارد و علاوه بر آن مجموعه کذبهائی که خداوند آنرا بر سلطان نازل کرد</w:t>
      </w:r>
      <w:r w:rsidRPr="08E5555F">
        <w:rPr>
          <w:rStyle w:val="a7"/>
          <w:rFonts w:cs="B Lotus"/>
          <w:sz w:val="28"/>
          <w:szCs w:val="28"/>
          <w:rtl/>
          <w:lang w:bidi="fa-IR"/>
        </w:rPr>
        <w:footnoteReference w:id="1382"/>
      </w:r>
      <w:r>
        <w:rPr>
          <w:rFonts w:hint="cs"/>
          <w:rtl/>
          <w:lang w:bidi="fa-IR"/>
        </w:rPr>
        <w:t>، پس تأمل کنید و ببینید که آیا در معنای سخن</w:t>
      </w:r>
      <w:r w:rsidR="084F1DC6">
        <w:rPr>
          <w:rFonts w:hint="cs"/>
          <w:rtl/>
          <w:lang w:bidi="fa-IR"/>
        </w:rPr>
        <w:t xml:space="preserve"> گلدزیهر </w:t>
      </w:r>
      <w:r>
        <w:rPr>
          <w:rFonts w:hint="cs"/>
          <w:rtl/>
          <w:lang w:bidi="fa-IR"/>
        </w:rPr>
        <w:t>و احمد صبحی در دلایل جعل حدیث تفاوتی هست؟ دشمنان اسلام به عدالت پرچمداران اسلام از صحابه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و بزرگان مسلمان و فقها و محدثین، افترا زدند.</w:t>
      </w:r>
    </w:p>
    <w:p w:rsidR="08855763" w:rsidRDefault="08855763" w:rsidP="08777A9A">
      <w:pPr>
        <w:tabs>
          <w:tab w:val="right" w:pos="3773"/>
        </w:tabs>
        <w:ind w:firstLine="172"/>
        <w:rPr>
          <w:rFonts w:hint="cs"/>
          <w:rtl/>
          <w:lang w:bidi="fa-IR"/>
        </w:rPr>
      </w:pPr>
      <w:r w:rsidRPr="08A12519">
        <w:rPr>
          <w:rFonts w:hint="cs"/>
          <w:b/>
          <w:bCs/>
          <w:rtl/>
          <w:lang w:bidi="fa-IR"/>
        </w:rPr>
        <w:t>1 ـ</w:t>
      </w:r>
      <w:r>
        <w:rPr>
          <w:rFonts w:hint="cs"/>
          <w:rtl/>
          <w:lang w:bidi="fa-IR"/>
        </w:rPr>
        <w:t xml:space="preserve"> صحابة عادل و معتمد را به کذب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متهم نمودند و گفتند که </w:t>
      </w:r>
      <w:r w:rsidR="08C96DAF">
        <w:rPr>
          <w:rFonts w:hint="cs"/>
          <w:rtl/>
          <w:lang w:bidi="fa-IR"/>
        </w:rPr>
        <w:t>بعضی از آنها</w:t>
      </w:r>
      <w:r>
        <w:rPr>
          <w:rFonts w:hint="cs"/>
          <w:rtl/>
          <w:lang w:bidi="fa-IR"/>
        </w:rPr>
        <w:t>، بعضی دیگر را تکذیب می‌کنند و در امر خلافت بر همدیگر سبقت جستند و به دسته‌ها و احزاب گوناگونی تقسیم شدند و هر حزبی برای خود در امر حدیث جایگاهی در نظر می‌گرفت و حدیث نبی</w:t>
      </w:r>
      <w:r>
        <w:rPr>
          <w:rFonts w:hint="cs"/>
          <w:lang w:bidi="fa-IR"/>
        </w:rPr>
        <w:sym w:font="AGA Arabesque" w:char="F072"/>
      </w:r>
      <w:r>
        <w:rPr>
          <w:rFonts w:hint="cs"/>
          <w:rtl/>
          <w:lang w:bidi="fa-IR"/>
        </w:rPr>
        <w:t xml:space="preserve"> را جعل می‌کرد و می‌گفتند که این کار در زمان اموی و عباسی شدت گرفت، هنگامیکه این اکاذیب به احادیث تبدیل شدند و تدوین آنها در دوران عباسی در ضمن کتابهای </w:t>
      </w:r>
      <w:r w:rsidR="08931B2E">
        <w:rPr>
          <w:rFonts w:hint="cs"/>
          <w:rtl/>
          <w:lang w:bidi="fa-IR"/>
        </w:rPr>
        <w:t xml:space="preserve">صحاح </w:t>
      </w:r>
      <w:r>
        <w:rPr>
          <w:rFonts w:hint="cs"/>
          <w:rtl/>
          <w:lang w:bidi="fa-IR"/>
        </w:rPr>
        <w:t>حدیث کامل شد.</w:t>
      </w:r>
      <w:r w:rsidRPr="08E5555F">
        <w:rPr>
          <w:rStyle w:val="a7"/>
          <w:rFonts w:cs="B Lotus"/>
          <w:sz w:val="28"/>
          <w:szCs w:val="28"/>
          <w:rtl/>
          <w:lang w:bidi="fa-IR"/>
        </w:rPr>
        <w:footnoteReference w:id="1383"/>
      </w:r>
    </w:p>
    <w:p w:rsidR="08855763" w:rsidRDefault="08855763" w:rsidP="08777A9A">
      <w:pPr>
        <w:tabs>
          <w:tab w:val="right" w:pos="3773"/>
        </w:tabs>
        <w:ind w:firstLine="172"/>
        <w:rPr>
          <w:rFonts w:hint="cs"/>
          <w:rtl/>
          <w:lang w:bidi="fa-IR"/>
        </w:rPr>
      </w:pPr>
      <w:r w:rsidRPr="08A12519">
        <w:rPr>
          <w:rFonts w:hint="cs"/>
          <w:b/>
          <w:bCs/>
          <w:rtl/>
          <w:lang w:bidi="fa-IR"/>
        </w:rPr>
        <w:t xml:space="preserve">2 ـ </w:t>
      </w:r>
      <w:r>
        <w:rPr>
          <w:rFonts w:hint="cs"/>
          <w:rtl/>
          <w:lang w:bidi="fa-IR"/>
        </w:rPr>
        <w:t>بزرگان مسلمان و معتمد از محدثین و فقهاء را به اینکه حکام و سلاطین به آنها انفاق کرده‌‌اند، متهم نمودند و می‌گفت</w:t>
      </w:r>
      <w:r w:rsidR="08931B2E">
        <w:rPr>
          <w:rFonts w:hint="cs"/>
          <w:rtl/>
          <w:lang w:bidi="fa-IR"/>
        </w:rPr>
        <w:t>ن</w:t>
      </w:r>
      <w:r>
        <w:rPr>
          <w:rFonts w:hint="cs"/>
          <w:rtl/>
          <w:lang w:bidi="fa-IR"/>
        </w:rPr>
        <w:t>د که اینان سرباز سلاطین شده‌اند و احادیث برای آنها وضع و جعل می‌کنند تا سلطنت و پادشاهی آنها ثابت شود و علمای مسلمان تا این دوره به این طریق رفته‌اند. در این مورد نیازی عزالدین می‌گوید</w:t>
      </w:r>
      <w:r w:rsidR="08E041FF">
        <w:rPr>
          <w:rFonts w:hint="cs"/>
          <w:rtl/>
          <w:lang w:bidi="fa-IR"/>
        </w:rPr>
        <w:t>:</w:t>
      </w:r>
      <w:r>
        <w:rPr>
          <w:rFonts w:hint="cs"/>
          <w:rtl/>
          <w:lang w:bidi="fa-IR"/>
        </w:rPr>
        <w:t xml:space="preserve"> سلطان (معاویه)</w:t>
      </w:r>
      <w:r w:rsidRPr="08E5555F">
        <w:rPr>
          <w:rStyle w:val="a7"/>
          <w:rFonts w:cs="B Lotus"/>
          <w:sz w:val="28"/>
          <w:szCs w:val="28"/>
          <w:rtl/>
          <w:lang w:bidi="fa-IR"/>
        </w:rPr>
        <w:footnoteReference w:id="1384"/>
      </w:r>
      <w:r>
        <w:rPr>
          <w:rFonts w:hint="cs"/>
          <w:rtl/>
          <w:lang w:bidi="fa-IR"/>
        </w:rPr>
        <w:t xml:space="preserve"> علمای حدیث و رجال دین را به کار می‌گرفت به خاطر اقناع امتش که نظر عمومی و نقطه نظر دائمی بود، پس همة آنها به حرف سلطان عمل می‌کردند او در مقابل به آنها پاداش می‌داد و آنها اوامر او را اجرا می‌کردند (بنابراین آنها را در این کتاب سربازان سلطان می‌نامیم زیرا آنها اوامر را می‌گرفتند و آن اوامر را اطاعت می‌کردند)</w:t>
      </w:r>
      <w:r w:rsidRPr="08E5555F">
        <w:rPr>
          <w:rStyle w:val="a7"/>
          <w:rFonts w:cs="B Lotus"/>
          <w:sz w:val="28"/>
          <w:szCs w:val="28"/>
          <w:rtl/>
          <w:lang w:bidi="fa-IR"/>
        </w:rPr>
        <w:footnoteReference w:id="1385"/>
      </w:r>
    </w:p>
    <w:p w:rsidR="08855763" w:rsidRDefault="08855763" w:rsidP="08777A9A">
      <w:pPr>
        <w:tabs>
          <w:tab w:val="right" w:pos="3773"/>
        </w:tabs>
        <w:ind w:firstLine="172"/>
        <w:rPr>
          <w:rFonts w:hint="cs"/>
          <w:rtl/>
          <w:lang w:bidi="fa-IR"/>
        </w:rPr>
      </w:pPr>
      <w:r>
        <w:rPr>
          <w:rFonts w:hint="cs"/>
          <w:rtl/>
          <w:lang w:bidi="fa-IR"/>
        </w:rPr>
        <w:t>و در جائی دیگر می‌گوید</w:t>
      </w:r>
      <w:r w:rsidR="08E041FF">
        <w:rPr>
          <w:rFonts w:hint="cs"/>
          <w:rtl/>
          <w:lang w:bidi="fa-IR"/>
        </w:rPr>
        <w:t>:</w:t>
      </w:r>
      <w:r>
        <w:rPr>
          <w:rFonts w:hint="cs"/>
          <w:rtl/>
          <w:lang w:bidi="fa-IR"/>
        </w:rPr>
        <w:t xml:space="preserve"> و سربازان سلطان احادیثی را </w:t>
      </w:r>
      <w:r w:rsidR="08BD3BBC">
        <w:rPr>
          <w:rFonts w:hint="cs"/>
          <w:rtl/>
          <w:lang w:bidi="fa-IR"/>
        </w:rPr>
        <w:t>که</w:t>
      </w:r>
      <w:r>
        <w:rPr>
          <w:rFonts w:hint="cs"/>
          <w:rtl/>
          <w:lang w:bidi="fa-IR"/>
        </w:rPr>
        <w:t xml:space="preserve"> جعل کرده بودند، </w:t>
      </w:r>
      <w:r w:rsidR="08E86114">
        <w:rPr>
          <w:rFonts w:hint="cs"/>
          <w:rtl/>
          <w:lang w:bidi="fa-IR"/>
        </w:rPr>
        <w:t xml:space="preserve">و به ظلم </w:t>
      </w:r>
      <w:r>
        <w:rPr>
          <w:rFonts w:hint="cs"/>
          <w:rtl/>
          <w:lang w:bidi="fa-IR"/>
        </w:rPr>
        <w:t>آنرا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نسبت دادند</w:t>
      </w:r>
      <w:r w:rsidR="08E86114">
        <w:rPr>
          <w:rFonts w:hint="cs"/>
          <w:rtl/>
          <w:lang w:bidi="fa-IR"/>
        </w:rPr>
        <w:t>، بکار گرفتند</w:t>
      </w:r>
      <w:r>
        <w:rPr>
          <w:rFonts w:hint="cs"/>
          <w:rtl/>
          <w:lang w:bidi="fa-IR"/>
        </w:rPr>
        <w:t xml:space="preserve"> </w:t>
      </w:r>
      <w:r w:rsidR="08E86114">
        <w:rPr>
          <w:rFonts w:hint="cs"/>
          <w:rtl/>
          <w:lang w:bidi="fa-IR"/>
        </w:rPr>
        <w:t>تا</w:t>
      </w:r>
      <w:r>
        <w:rPr>
          <w:rFonts w:hint="cs"/>
          <w:rtl/>
          <w:lang w:bidi="fa-IR"/>
        </w:rPr>
        <w:t xml:space="preserve"> آنرا به سلطان وصل می‌کردند و می‌خواستند امت مطیع کمترین تکالیف ممکنه شوند.</w:t>
      </w:r>
      <w:r w:rsidRPr="08E5555F">
        <w:rPr>
          <w:rStyle w:val="a7"/>
          <w:rFonts w:cs="B Lotus"/>
          <w:sz w:val="28"/>
          <w:szCs w:val="28"/>
          <w:rtl/>
          <w:lang w:bidi="fa-IR"/>
        </w:rPr>
        <w:footnoteReference w:id="1386"/>
      </w:r>
    </w:p>
    <w:p w:rsidR="08855763" w:rsidRDefault="084930C1" w:rsidP="08777A9A">
      <w:pPr>
        <w:tabs>
          <w:tab w:val="right" w:pos="3773"/>
        </w:tabs>
        <w:ind w:firstLine="172"/>
        <w:rPr>
          <w:rFonts w:hint="cs"/>
          <w:rtl/>
          <w:lang w:bidi="fa-IR"/>
        </w:rPr>
      </w:pPr>
      <w:r>
        <w:rPr>
          <w:rFonts w:hint="cs"/>
          <w:rtl/>
          <w:lang w:bidi="fa-IR"/>
        </w:rPr>
        <w:t>این کذب تردیدی است به آنچه که گلدزیه</w:t>
      </w:r>
      <w:r w:rsidR="08855763">
        <w:rPr>
          <w:rFonts w:hint="cs"/>
          <w:rtl/>
          <w:lang w:bidi="fa-IR"/>
        </w:rPr>
        <w:t>ر در مورد عقید</w:t>
      </w:r>
      <w:r w:rsidR="087A5BA5">
        <w:rPr>
          <w:rFonts w:hint="cs"/>
          <w:rtl/>
          <w:lang w:bidi="fa-IR"/>
        </w:rPr>
        <w:t>ه</w:t>
      </w:r>
      <w:r w:rsidR="08855763">
        <w:rPr>
          <w:rFonts w:hint="cs"/>
          <w:rtl/>
          <w:lang w:bidi="fa-IR"/>
        </w:rPr>
        <w:t xml:space="preserve"> و شریعت اسلام می‌گوید، او می‌گوید</w:t>
      </w:r>
      <w:r w:rsidR="08E041FF">
        <w:rPr>
          <w:rFonts w:hint="cs"/>
          <w:rtl/>
          <w:lang w:bidi="fa-IR"/>
        </w:rPr>
        <w:t>:</w:t>
      </w:r>
      <w:r w:rsidR="08855763">
        <w:rPr>
          <w:rFonts w:hint="cs"/>
          <w:rtl/>
          <w:lang w:bidi="fa-IR"/>
        </w:rPr>
        <w:t xml:space="preserve"> نمی‌توانیم احادیث جعلی را به تنهائی به نسلهای متأخر ارجاع دهیم بلکه در این مورد احادیثی هست که برچسب قدیم بر آنهاست یا پیامبر</w:t>
      </w:r>
      <w:r w:rsidR="08855763">
        <w:rPr>
          <w:rFonts w:hint="cs"/>
          <w:lang w:bidi="fa-IR"/>
        </w:rPr>
        <w:sym w:font="AGA Arabesque" w:char="F072"/>
      </w:r>
      <w:r w:rsidR="08855763">
        <w:rPr>
          <w:rFonts w:hint="cs"/>
          <w:rtl/>
          <w:lang w:bidi="fa-IR"/>
        </w:rPr>
        <w:t xml:space="preserve"> آن را فرموده است یا </w:t>
      </w:r>
      <w:r w:rsidR="087A5BA5">
        <w:rPr>
          <w:rFonts w:hint="cs"/>
          <w:rtl/>
          <w:lang w:bidi="fa-IR"/>
        </w:rPr>
        <w:t xml:space="preserve">به </w:t>
      </w:r>
      <w:r w:rsidR="08855763">
        <w:rPr>
          <w:rFonts w:hint="cs"/>
          <w:rtl/>
          <w:lang w:bidi="fa-IR"/>
        </w:rPr>
        <w:t>آن عمل</w:t>
      </w:r>
      <w:r w:rsidR="087A5BA5">
        <w:rPr>
          <w:rFonts w:hint="cs"/>
          <w:rtl/>
          <w:lang w:bidi="fa-IR"/>
        </w:rPr>
        <w:t xml:space="preserve"> کرده</w:t>
      </w:r>
      <w:r w:rsidR="08855763">
        <w:rPr>
          <w:rFonts w:hint="cs"/>
          <w:rtl/>
          <w:lang w:bidi="fa-IR"/>
        </w:rPr>
        <w:t xml:space="preserve"> و کارهای رجال گذشته می‌باشد</w:t>
      </w:r>
      <w:r w:rsidR="0830306C">
        <w:rPr>
          <w:rFonts w:hint="cs"/>
          <w:rtl/>
          <w:lang w:bidi="fa-IR"/>
        </w:rPr>
        <w:t xml:space="preserve">. </w:t>
      </w:r>
      <w:r w:rsidR="087A5BA5">
        <w:rPr>
          <w:rFonts w:hint="cs"/>
          <w:rtl/>
          <w:lang w:bidi="fa-IR"/>
        </w:rPr>
        <w:t>.. به حق که هر فکری و هر حزب</w:t>
      </w:r>
      <w:r w:rsidR="08855763">
        <w:rPr>
          <w:rFonts w:hint="cs"/>
          <w:rtl/>
          <w:lang w:bidi="fa-IR"/>
        </w:rPr>
        <w:t>ی و هر پیرو مذهبی می‌</w:t>
      </w:r>
      <w:r w:rsidR="087A5BA5">
        <w:rPr>
          <w:rFonts w:hint="cs"/>
          <w:rtl/>
          <w:lang w:bidi="fa-IR"/>
        </w:rPr>
        <w:t>توا</w:t>
      </w:r>
      <w:r w:rsidR="08855763">
        <w:rPr>
          <w:rFonts w:hint="cs"/>
          <w:rtl/>
          <w:lang w:bidi="fa-IR"/>
        </w:rPr>
        <w:t>ند نظرشان را به ای</w:t>
      </w:r>
      <w:r w:rsidR="0884753E">
        <w:rPr>
          <w:rFonts w:hint="cs"/>
          <w:rtl/>
          <w:lang w:bidi="fa-IR"/>
        </w:rPr>
        <w:t>ن شکل محکم کنند و مخالف او</w:t>
      </w:r>
      <w:r w:rsidR="08855763">
        <w:rPr>
          <w:rFonts w:hint="cs"/>
          <w:rtl/>
          <w:lang w:bidi="fa-IR"/>
        </w:rPr>
        <w:t xml:space="preserve"> به این مسلک می‌رود </w:t>
      </w:r>
      <w:r w:rsidR="089977AB">
        <w:rPr>
          <w:rFonts w:hint="cs"/>
          <w:rtl/>
          <w:lang w:bidi="fa-IR"/>
        </w:rPr>
        <w:t>بنابراین</w:t>
      </w:r>
      <w:r w:rsidR="08855763">
        <w:rPr>
          <w:rFonts w:hint="cs"/>
          <w:rtl/>
          <w:lang w:bidi="fa-IR"/>
        </w:rPr>
        <w:t xml:space="preserve"> در دایرة عبادات یا عقاید یا قوانین فقهی یا سیاسی</w:t>
      </w:r>
      <w:r w:rsidR="089977AB">
        <w:rPr>
          <w:rFonts w:hint="cs"/>
          <w:rtl/>
          <w:lang w:bidi="fa-IR"/>
        </w:rPr>
        <w:t>، مذهب</w:t>
      </w:r>
      <w:r w:rsidR="08855763">
        <w:rPr>
          <w:rFonts w:hint="cs"/>
          <w:rtl/>
          <w:lang w:bidi="fa-IR"/>
        </w:rPr>
        <w:t xml:space="preserve"> یا آکادمی </w:t>
      </w:r>
      <w:r w:rsidR="089977AB">
        <w:rPr>
          <w:rFonts w:hint="cs"/>
          <w:rtl/>
          <w:lang w:bidi="fa-IR"/>
        </w:rPr>
        <w:t>را نمی‏یابد که نظرش را با حدیثی یا چند حدیث تقویت نکند</w:t>
      </w:r>
      <w:r w:rsidR="08855763">
        <w:rPr>
          <w:rFonts w:hint="cs"/>
          <w:rtl/>
          <w:lang w:bidi="fa-IR"/>
        </w:rPr>
        <w:t>، ظاهراٌ هیچ چیز دامن آن را نیالود و نمی‌آلاید.</w:t>
      </w:r>
      <w:r w:rsidR="08855763" w:rsidRPr="08E5555F">
        <w:rPr>
          <w:rStyle w:val="a7"/>
          <w:rFonts w:cs="B Lotus"/>
          <w:sz w:val="28"/>
          <w:szCs w:val="28"/>
          <w:rtl/>
          <w:lang w:bidi="fa-IR"/>
        </w:rPr>
        <w:footnoteReference w:id="1387"/>
      </w:r>
    </w:p>
    <w:p w:rsidR="08855763" w:rsidRDefault="08855763" w:rsidP="08777A9A">
      <w:pPr>
        <w:tabs>
          <w:tab w:val="right" w:pos="3773"/>
        </w:tabs>
        <w:ind w:firstLine="172"/>
        <w:rPr>
          <w:rFonts w:hint="cs"/>
          <w:rtl/>
          <w:lang w:bidi="fa-IR"/>
        </w:rPr>
      </w:pPr>
      <w:r>
        <w:rPr>
          <w:rFonts w:hint="cs"/>
          <w:rtl/>
          <w:lang w:bidi="fa-IR"/>
        </w:rPr>
        <w:t xml:space="preserve">و </w:t>
      </w:r>
      <w:r w:rsidR="08090F5B">
        <w:rPr>
          <w:rFonts w:hint="cs"/>
          <w:rtl/>
          <w:lang w:bidi="fa-IR"/>
        </w:rPr>
        <w:t>هم</w:t>
      </w:r>
      <w:r>
        <w:rPr>
          <w:rFonts w:hint="cs"/>
          <w:rtl/>
          <w:lang w:bidi="fa-IR"/>
        </w:rPr>
        <w:t xml:space="preserve">ین </w:t>
      </w:r>
      <w:r w:rsidR="08090F5B">
        <w:rPr>
          <w:rFonts w:hint="cs"/>
          <w:rtl/>
          <w:lang w:bidi="fa-IR"/>
        </w:rPr>
        <w:t>دروغ</w:t>
      </w:r>
      <w:r>
        <w:rPr>
          <w:rFonts w:hint="cs"/>
          <w:rtl/>
          <w:lang w:bidi="fa-IR"/>
        </w:rPr>
        <w:t xml:space="preserve"> را حسین احمد امین در کتابش به نام دلیل المسلم الحزین رد می‌کند و می‌گوید</w:t>
      </w:r>
      <w:r w:rsidR="08E041FF">
        <w:rPr>
          <w:rFonts w:hint="cs"/>
          <w:rtl/>
          <w:lang w:bidi="fa-IR"/>
        </w:rPr>
        <w:t>:</w:t>
      </w:r>
      <w:r>
        <w:rPr>
          <w:rFonts w:hint="cs"/>
          <w:rtl/>
          <w:lang w:bidi="fa-IR"/>
        </w:rPr>
        <w:t xml:space="preserve"> برای تأیید هر نظری به فقهاء و علماء پناه بردند و آنرا صالح و مطلوب روایت کردند و به پیامبر</w:t>
      </w:r>
      <w:r>
        <w:rPr>
          <w:rFonts w:hint="cs"/>
          <w:lang w:bidi="fa-IR"/>
        </w:rPr>
        <w:sym w:font="AGA Arabesque" w:char="F072"/>
      </w:r>
      <w:r>
        <w:rPr>
          <w:rFonts w:hint="cs"/>
          <w:rtl/>
          <w:lang w:bidi="fa-IR"/>
        </w:rPr>
        <w:t xml:space="preserve"> تقدیم می‌کنند.</w:t>
      </w:r>
      <w:r w:rsidRPr="08E5555F">
        <w:rPr>
          <w:rStyle w:val="a7"/>
          <w:rFonts w:cs="B Lotus"/>
          <w:sz w:val="28"/>
          <w:szCs w:val="28"/>
          <w:rtl/>
          <w:lang w:bidi="fa-IR"/>
        </w:rPr>
        <w:footnoteReference w:id="1388"/>
      </w:r>
    </w:p>
    <w:p w:rsidR="08855763" w:rsidRDefault="08855763" w:rsidP="08777A9A">
      <w:pPr>
        <w:tabs>
          <w:tab w:val="right" w:pos="3773"/>
        </w:tabs>
        <w:ind w:firstLine="172"/>
        <w:rPr>
          <w:rFonts w:hint="cs"/>
          <w:rtl/>
          <w:lang w:bidi="fa-IR"/>
        </w:rPr>
      </w:pPr>
      <w:r>
        <w:rPr>
          <w:rFonts w:hint="cs"/>
          <w:rtl/>
          <w:lang w:bidi="fa-IR"/>
        </w:rPr>
        <w:t>احمد امین در رد آن آورده است و در فجر اسلام می‌گوید</w:t>
      </w:r>
      <w:r w:rsidR="08E041FF">
        <w:rPr>
          <w:rFonts w:hint="cs"/>
          <w:rtl/>
          <w:lang w:bidi="fa-IR"/>
        </w:rPr>
        <w:t>:</w:t>
      </w:r>
      <w:r>
        <w:rPr>
          <w:rFonts w:hint="cs"/>
          <w:rtl/>
          <w:lang w:bidi="fa-IR"/>
        </w:rPr>
        <w:t xml:space="preserve"> نمی‌توا</w:t>
      </w:r>
      <w:r w:rsidR="0854656D">
        <w:rPr>
          <w:rFonts w:hint="cs"/>
          <w:rtl/>
          <w:lang w:bidi="fa-IR"/>
        </w:rPr>
        <w:t>نی شاخه‌های فقهی مورد اختلافی</w:t>
      </w:r>
      <w:r>
        <w:rPr>
          <w:rFonts w:hint="cs"/>
          <w:rtl/>
          <w:lang w:bidi="fa-IR"/>
        </w:rPr>
        <w:t xml:space="preserve"> را ببینی مگر حدیثی که این را تأیید کند و حدیث دیگری آن را تأیید کند.</w:t>
      </w:r>
      <w:r w:rsidRPr="08E5555F">
        <w:rPr>
          <w:rStyle w:val="a7"/>
          <w:rFonts w:cs="B Lotus"/>
          <w:sz w:val="28"/>
          <w:szCs w:val="28"/>
          <w:rtl/>
          <w:lang w:bidi="fa-IR"/>
        </w:rPr>
        <w:footnoteReference w:id="1389"/>
      </w:r>
    </w:p>
    <w:p w:rsidR="08855763" w:rsidRDefault="08855763" w:rsidP="08777A9A">
      <w:pPr>
        <w:tabs>
          <w:tab w:val="right" w:pos="3773"/>
        </w:tabs>
        <w:ind w:firstLine="172"/>
        <w:rPr>
          <w:rFonts w:hint="cs"/>
          <w:rtl/>
          <w:lang w:bidi="fa-IR"/>
        </w:rPr>
      </w:pPr>
      <w:r>
        <w:rPr>
          <w:rFonts w:hint="cs"/>
          <w:rtl/>
          <w:lang w:bidi="fa-IR"/>
        </w:rPr>
        <w:t>احمد صبحی در رد آنچه احمد امین در دفاع از حلال بودن ازدواج موقت می‌آورد، می‌گوید</w:t>
      </w:r>
      <w:r w:rsidR="08E041FF">
        <w:rPr>
          <w:rFonts w:hint="cs"/>
          <w:rtl/>
          <w:lang w:bidi="fa-IR"/>
        </w:rPr>
        <w:t>:</w:t>
      </w:r>
      <w:r>
        <w:rPr>
          <w:rFonts w:hint="cs"/>
          <w:rtl/>
          <w:lang w:bidi="fa-IR"/>
        </w:rPr>
        <w:t xml:space="preserve"> و آنچه را که علامه احمد امین در کتاب فجر الأسلام برای ما ذکر می‌کند. این است که اختلافات فقهی از مهمترین دلایل ایجاد احادیث بود.</w:t>
      </w:r>
      <w:r w:rsidRPr="08E5555F">
        <w:rPr>
          <w:rStyle w:val="a7"/>
          <w:rFonts w:cs="B Lotus"/>
          <w:sz w:val="28"/>
          <w:szCs w:val="28"/>
          <w:rtl/>
          <w:lang w:bidi="fa-IR"/>
        </w:rPr>
        <w:footnoteReference w:id="1390"/>
      </w:r>
    </w:p>
    <w:p w:rsidR="08855763" w:rsidRDefault="08855763" w:rsidP="08777A9A">
      <w:pPr>
        <w:tabs>
          <w:tab w:val="right" w:pos="3773"/>
        </w:tabs>
        <w:ind w:firstLine="172"/>
        <w:rPr>
          <w:rFonts w:hint="cs"/>
          <w:rtl/>
          <w:lang w:bidi="fa-IR"/>
        </w:rPr>
      </w:pPr>
      <w:r>
        <w:rPr>
          <w:rFonts w:hint="cs"/>
          <w:rtl/>
          <w:lang w:bidi="fa-IR"/>
        </w:rPr>
        <w:t>همچنین می‌گوید</w:t>
      </w:r>
      <w:r w:rsidR="08E041FF">
        <w:rPr>
          <w:rFonts w:hint="cs"/>
          <w:rtl/>
          <w:lang w:bidi="fa-IR"/>
        </w:rPr>
        <w:t>:</w:t>
      </w:r>
      <w:r>
        <w:rPr>
          <w:rFonts w:hint="cs"/>
          <w:rtl/>
          <w:lang w:bidi="fa-IR"/>
        </w:rPr>
        <w:t xml:space="preserve"> هر آنچه را که بزرگان گذشته نوشتند (یعنی آنچه که در کتابهای سنت مطهر تدوین کرده‌اند) اصل دین نیست و همانا آن </w:t>
      </w:r>
      <w:r w:rsidR="08684E4C">
        <w:rPr>
          <w:rFonts w:hint="cs"/>
          <w:rtl/>
          <w:lang w:bidi="fa-IR"/>
        </w:rPr>
        <w:t>نظری</w:t>
      </w:r>
      <w:r>
        <w:rPr>
          <w:rFonts w:hint="cs"/>
          <w:rtl/>
          <w:lang w:bidi="fa-IR"/>
        </w:rPr>
        <w:t xml:space="preserve"> دینی است که </w:t>
      </w:r>
      <w:r w:rsidR="08910602">
        <w:rPr>
          <w:rFonts w:hint="cs"/>
          <w:rtl/>
          <w:lang w:bidi="fa-IR"/>
        </w:rPr>
        <w:t>احتمال</w:t>
      </w:r>
      <w:r w:rsidR="08684E4C">
        <w:rPr>
          <w:rFonts w:hint="cs"/>
          <w:rtl/>
          <w:lang w:bidi="fa-IR"/>
        </w:rPr>
        <w:t xml:space="preserve"> خطا و صواب را دارد</w:t>
      </w:r>
      <w:r>
        <w:rPr>
          <w:rFonts w:hint="cs"/>
          <w:rtl/>
          <w:lang w:bidi="fa-IR"/>
        </w:rPr>
        <w:t>.</w:t>
      </w:r>
      <w:r w:rsidRPr="08E5555F">
        <w:rPr>
          <w:rStyle w:val="a7"/>
          <w:rFonts w:cs="B Lotus"/>
          <w:sz w:val="28"/>
          <w:szCs w:val="28"/>
          <w:rtl/>
          <w:lang w:bidi="fa-IR"/>
        </w:rPr>
        <w:footnoteReference w:id="1391"/>
      </w:r>
    </w:p>
    <w:p w:rsidR="08855763" w:rsidRDefault="08910602" w:rsidP="08777A9A">
      <w:pPr>
        <w:tabs>
          <w:tab w:val="right" w:pos="3773"/>
        </w:tabs>
        <w:ind w:firstLine="172"/>
        <w:rPr>
          <w:rFonts w:hint="cs"/>
          <w:rtl/>
          <w:lang w:bidi="fa-IR"/>
        </w:rPr>
      </w:pPr>
      <w:r>
        <w:rPr>
          <w:rFonts w:hint="cs"/>
          <w:rtl/>
          <w:lang w:bidi="fa-IR"/>
        </w:rPr>
        <w:t>در رد آن یکی از غال</w:t>
      </w:r>
      <w:r w:rsidR="08855763">
        <w:rPr>
          <w:rFonts w:hint="cs"/>
          <w:rtl/>
          <w:lang w:bidi="fa-IR"/>
        </w:rPr>
        <w:t>یان شیعه به نام علی شهرستانی د</w:t>
      </w:r>
      <w:r>
        <w:rPr>
          <w:rFonts w:hint="cs"/>
          <w:rtl/>
          <w:lang w:bidi="fa-IR"/>
        </w:rPr>
        <w:t>ر کتابش به نام (منع تدوین حدیث،</w:t>
      </w:r>
      <w:r w:rsidR="08855763">
        <w:rPr>
          <w:rFonts w:hint="cs"/>
          <w:rtl/>
          <w:lang w:bidi="fa-IR"/>
        </w:rPr>
        <w:t xml:space="preserve"> دلایل و نتایج) می‌گوید</w:t>
      </w:r>
      <w:r w:rsidR="08E041FF">
        <w:rPr>
          <w:rFonts w:hint="cs"/>
          <w:rtl/>
          <w:lang w:bidi="fa-IR"/>
        </w:rPr>
        <w:t>:</w:t>
      </w:r>
      <w:r w:rsidR="08855763">
        <w:rPr>
          <w:rFonts w:hint="cs"/>
          <w:rtl/>
          <w:lang w:bidi="fa-IR"/>
        </w:rPr>
        <w:t xml:space="preserve"> </w:t>
      </w:r>
    </w:p>
    <w:p w:rsidR="08855763" w:rsidRDefault="08855763" w:rsidP="08777A9A">
      <w:pPr>
        <w:tabs>
          <w:tab w:val="right" w:pos="3773"/>
        </w:tabs>
        <w:ind w:firstLine="172"/>
        <w:rPr>
          <w:rFonts w:hint="cs"/>
          <w:rtl/>
          <w:lang w:bidi="fa-IR"/>
        </w:rPr>
      </w:pPr>
      <w:r>
        <w:rPr>
          <w:rFonts w:hint="cs"/>
          <w:rtl/>
          <w:lang w:bidi="fa-IR"/>
        </w:rPr>
        <w:t>سنت متداول امروزه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نیست بلکه آن سنت مردانی است که از ابواب و مفردات عظیم آن هستند</w:t>
      </w:r>
      <w:r w:rsidRPr="08E5555F">
        <w:rPr>
          <w:rStyle w:val="a7"/>
          <w:rFonts w:cs="B Lotus"/>
          <w:sz w:val="28"/>
          <w:szCs w:val="28"/>
          <w:rtl/>
          <w:lang w:bidi="fa-IR"/>
        </w:rPr>
        <w:footnoteReference w:id="1392"/>
      </w:r>
      <w:r w:rsidR="08A86410">
        <w:rPr>
          <w:rFonts w:hint="cs"/>
          <w:rtl/>
          <w:lang w:bidi="fa-IR"/>
        </w:rPr>
        <w:t>، و در جا</w:t>
      </w:r>
      <w:r>
        <w:rPr>
          <w:rFonts w:hint="cs"/>
          <w:rtl/>
          <w:lang w:bidi="fa-IR"/>
        </w:rPr>
        <w:t xml:space="preserve">ی دیگر سنت مطهر </w:t>
      </w:r>
      <w:r w:rsidR="08A86410">
        <w:rPr>
          <w:rFonts w:hint="cs"/>
          <w:rtl/>
          <w:lang w:bidi="fa-IR"/>
        </w:rPr>
        <w:t>را به فقه الرجال توصیف کر</w:t>
      </w:r>
      <w:r>
        <w:rPr>
          <w:rFonts w:hint="cs"/>
          <w:rtl/>
          <w:lang w:bidi="fa-IR"/>
        </w:rPr>
        <w:t>ده است.</w:t>
      </w:r>
      <w:r w:rsidRPr="08E5555F">
        <w:rPr>
          <w:rStyle w:val="a7"/>
          <w:rFonts w:cs="B Lotus"/>
          <w:sz w:val="28"/>
          <w:szCs w:val="28"/>
          <w:rtl/>
          <w:lang w:bidi="fa-IR"/>
        </w:rPr>
        <w:footnoteReference w:id="1393"/>
      </w:r>
    </w:p>
    <w:p w:rsidR="08855763" w:rsidRDefault="08855763" w:rsidP="08777A9A">
      <w:pPr>
        <w:tabs>
          <w:tab w:val="right" w:pos="3773"/>
        </w:tabs>
        <w:ind w:firstLine="172"/>
        <w:rPr>
          <w:rFonts w:hint="cs"/>
          <w:rtl/>
          <w:lang w:bidi="fa-IR"/>
        </w:rPr>
      </w:pPr>
    </w:p>
    <w:p w:rsidR="08855763" w:rsidRDefault="08855763" w:rsidP="088D27D6">
      <w:pPr>
        <w:pStyle w:val="2"/>
        <w:rPr>
          <w:rFonts w:hint="cs"/>
          <w:rtl/>
        </w:rPr>
      </w:pPr>
      <w:bookmarkStart w:id="228" w:name="_Toc141524695"/>
      <w:r>
        <w:rPr>
          <w:rtl/>
        </w:rPr>
        <w:br w:type="page"/>
      </w:r>
      <w:bookmarkStart w:id="229" w:name="_Toc225750391"/>
      <w:r>
        <w:rPr>
          <w:rFonts w:hint="cs"/>
          <w:rtl/>
        </w:rPr>
        <w:t xml:space="preserve">جواب این شبهه که </w:t>
      </w:r>
      <w:r w:rsidR="08B415A3">
        <w:rPr>
          <w:rFonts w:hint="cs"/>
          <w:rtl/>
        </w:rPr>
        <w:t>جعل و کثرت جاعلان</w:t>
      </w:r>
      <w:r>
        <w:rPr>
          <w:rFonts w:hint="cs"/>
          <w:rtl/>
        </w:rPr>
        <w:t xml:space="preserve"> حدیث</w:t>
      </w:r>
      <w:r w:rsidR="088D27D6">
        <w:rPr>
          <w:rFonts w:hint="cs"/>
          <w:rtl/>
        </w:rPr>
        <w:t xml:space="preserve">، </w:t>
      </w:r>
      <w:r w:rsidR="08B415A3">
        <w:rPr>
          <w:rFonts w:hint="cs"/>
          <w:rtl/>
        </w:rPr>
        <w:t>اعتماد به</w:t>
      </w:r>
      <w:r>
        <w:rPr>
          <w:rFonts w:hint="cs"/>
          <w:rtl/>
        </w:rPr>
        <w:t xml:space="preserve"> سنت نبوی </w:t>
      </w:r>
      <w:bookmarkEnd w:id="228"/>
      <w:r w:rsidR="08B415A3">
        <w:rPr>
          <w:rFonts w:hint="cs"/>
          <w:rtl/>
        </w:rPr>
        <w:t>را کم کرده است</w:t>
      </w:r>
      <w:bookmarkEnd w:id="229"/>
    </w:p>
    <w:p w:rsidR="088D27D6" w:rsidRDefault="088D27D6" w:rsidP="088D27D6">
      <w:pPr>
        <w:pStyle w:val="3"/>
        <w:rPr>
          <w:rStyle w:val="2Char"/>
          <w:rFonts w:hint="cs"/>
          <w:rtl/>
        </w:rPr>
      </w:pPr>
      <w:bookmarkStart w:id="230" w:name="_Toc141524696"/>
    </w:p>
    <w:p w:rsidR="08855763" w:rsidRDefault="08855763" w:rsidP="088D27D6">
      <w:pPr>
        <w:pStyle w:val="3"/>
        <w:rPr>
          <w:rFonts w:ascii="B Lotus" w:hAnsi="B Lotus" w:cs="B Lotus" w:hint="cs"/>
          <w:rtl/>
        </w:rPr>
      </w:pPr>
      <w:bookmarkStart w:id="231" w:name="_Toc225750392"/>
      <w:r w:rsidRPr="088B4C31">
        <w:rPr>
          <w:rStyle w:val="2Char"/>
          <w:rFonts w:hint="cs"/>
          <w:rtl/>
        </w:rPr>
        <w:t>مقدمه</w:t>
      </w:r>
      <w:bookmarkEnd w:id="230"/>
      <w:bookmarkEnd w:id="231"/>
    </w:p>
    <w:p w:rsidR="08855763" w:rsidRDefault="08855763" w:rsidP="08777A9A">
      <w:pPr>
        <w:ind w:firstLine="172"/>
        <w:rPr>
          <w:rFonts w:hint="cs"/>
          <w:rtl/>
          <w:lang w:bidi="fa-IR"/>
        </w:rPr>
      </w:pPr>
      <w:r>
        <w:rPr>
          <w:rFonts w:hint="cs"/>
          <w:rtl/>
          <w:lang w:bidi="fa-IR"/>
        </w:rPr>
        <w:t>جاعلان و کاذبان سخن را آراسته و آن را به نبی</w:t>
      </w:r>
      <w:r>
        <w:rPr>
          <w:rFonts w:hint="cs"/>
          <w:lang w:bidi="fa-IR"/>
        </w:rPr>
        <w:sym w:font="AGA Arabesque" w:char="F072"/>
      </w:r>
      <w:r>
        <w:rPr>
          <w:rFonts w:hint="cs"/>
          <w:rtl/>
          <w:lang w:bidi="fa-IR"/>
        </w:rPr>
        <w:t xml:space="preserve"> نسبت دادند ولی امر به اینجا ختم نشد که پیروان این شبهه آنرا در سر داشتند و باعث ایجاد وسواس در جانها شدند و در دریافت این حقایق خود را به جهالت زدند که زندگی اسلامی چنانچه متعلق به سنت نبوی باشد بواسطه آن بزرگی و عظمت می‌یابد. تعداد زیادی از راویان معتمد و عادل از آن جانبداری کردند و تعداد زیادی از علما که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با محدودة قدرتمندی که تهمت‌زنندگان را به</w:t>
      </w:r>
      <w:r w:rsidR="08A638C1">
        <w:rPr>
          <w:rFonts w:hint="cs"/>
          <w:rtl/>
          <w:lang w:bidi="fa-IR"/>
        </w:rPr>
        <w:t xml:space="preserve"> نفوذ در آن مجبور می‌کند، در بر</w:t>
      </w:r>
      <w:r>
        <w:rPr>
          <w:rFonts w:hint="cs"/>
          <w:rtl/>
          <w:lang w:bidi="fa-IR"/>
        </w:rPr>
        <w:t>گرفتند.</w:t>
      </w:r>
    </w:p>
    <w:p w:rsidR="08855763" w:rsidRDefault="08855763" w:rsidP="08777A9A">
      <w:pPr>
        <w:ind w:firstLine="172"/>
        <w:rPr>
          <w:rFonts w:hint="cs"/>
          <w:rtl/>
          <w:lang w:bidi="fa-IR"/>
        </w:rPr>
      </w:pPr>
      <w:r>
        <w:rPr>
          <w:rFonts w:hint="cs"/>
          <w:rtl/>
          <w:lang w:bidi="fa-IR"/>
        </w:rPr>
        <w:t>آن محدثان به وسعت اطلاع آنها و نفوذ بصیرتشان و کوشش و پافشاری آنها که جاعلان می‌شناختند، توانائی داشتند که دافعه‌ها و مقاصدشان را دنبال کنند و بر هر چیزی که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بر طریق جعل و کذب و افترا نسبت داده شده است، انگشت بگذارند. آن جاعلان عزم خود را جزم کرده‌اند که حدیث نبوی را آنچنانکه می‌خواهند نابود کنند و میدان را برای آنها ترک نمی‌کنند زیرا بین روایان معتمد و عادل بدون اینکه خود بدانند، کذب را می‌گنجانند. علمای معتمد و محدثین در این راه به چیزهائی نزد جاعلان دست یافتند پس برای آنها حصار فکری و علمی و عملی کشیدند و مشخص نمودند و روش‌ها و اهداف و دافعه‌های آنها را کشف کردند و آنها را به صورت تک به تک ذکر کردند و حکم دین در همة آنها را روشن نمودند</w:t>
      </w:r>
      <w:r w:rsidRPr="08E5555F">
        <w:rPr>
          <w:rStyle w:val="a7"/>
          <w:rFonts w:cs="B Lotus"/>
          <w:sz w:val="28"/>
          <w:szCs w:val="28"/>
          <w:rtl/>
          <w:lang w:bidi="fa-IR"/>
        </w:rPr>
        <w:footnoteReference w:id="1394"/>
      </w:r>
      <w:r>
        <w:rPr>
          <w:rFonts w:hint="cs"/>
          <w:rtl/>
          <w:lang w:bidi="fa-IR"/>
        </w:rPr>
        <w:t>، کما</w:t>
      </w:r>
      <w:r w:rsidR="08A638C1">
        <w:rPr>
          <w:rFonts w:hint="cs"/>
          <w:rtl/>
          <w:lang w:bidi="fa-IR"/>
        </w:rPr>
        <w:t xml:space="preserve"> </w:t>
      </w:r>
      <w:r>
        <w:rPr>
          <w:rFonts w:hint="cs"/>
          <w:rtl/>
          <w:lang w:bidi="fa-IR"/>
        </w:rPr>
        <w:t>اینکه حکام و امرا آنها را از حدیث گفتن منع کردند و همچنین ضعیف و صحیح و جعلی را مشخص نمودند سپس هر کدام را جداگانه تدوین کردند و این برای سنت مزیتی بود که هیچ علمی از علوم به پای آن نمی‌رسد اما دشمنان اسلام این مزیت را برای آن عیب پنداشتند! به زعم آنها احادیث جعلی در سنت بی‌آنکه تشخیص داده شوند</w:t>
      </w:r>
      <w:r w:rsidR="08802EDD">
        <w:rPr>
          <w:rFonts w:hint="cs"/>
          <w:rtl/>
          <w:lang w:bidi="fa-IR"/>
        </w:rPr>
        <w:t>،</w:t>
      </w:r>
      <w:r>
        <w:rPr>
          <w:rFonts w:hint="cs"/>
          <w:rtl/>
          <w:lang w:bidi="fa-IR"/>
        </w:rPr>
        <w:t xml:space="preserve"> یافت می‌شوند.</w:t>
      </w:r>
      <w:r w:rsidRPr="08E5555F">
        <w:rPr>
          <w:rStyle w:val="a7"/>
          <w:rFonts w:cs="B Lotus"/>
          <w:sz w:val="28"/>
          <w:szCs w:val="28"/>
          <w:rtl/>
          <w:lang w:bidi="fa-IR"/>
        </w:rPr>
        <w:footnoteReference w:id="1395"/>
      </w:r>
    </w:p>
    <w:p w:rsidR="08855763" w:rsidRDefault="08855763" w:rsidP="08777A9A">
      <w:pPr>
        <w:ind w:firstLine="172"/>
        <w:rPr>
          <w:rFonts w:hint="cs"/>
          <w:rtl/>
          <w:lang w:bidi="fa-IR"/>
        </w:rPr>
      </w:pPr>
      <w:r>
        <w:rPr>
          <w:rFonts w:hint="cs"/>
          <w:rtl/>
          <w:lang w:bidi="fa-IR"/>
        </w:rPr>
        <w:t>هنگامیکه علمای قدیم و جدید مباحث خود را در باب حدیث جعلی گشودند و همچنین در مورد شروع آن و دلایل آن و حکم روایت آن و قانون شناخت آن و مشهورترین نوشته در این مورد، سخن گفتند و در این مورد بی‌نهایت نوشتند ـ حتی صحیح است که گفته شود</w:t>
      </w:r>
      <w:r w:rsidR="08E041FF">
        <w:rPr>
          <w:rFonts w:hint="cs"/>
          <w:rtl/>
          <w:lang w:bidi="fa-IR"/>
        </w:rPr>
        <w:t>:</w:t>
      </w:r>
      <w:r>
        <w:rPr>
          <w:rFonts w:hint="cs"/>
          <w:rtl/>
          <w:lang w:bidi="fa-IR"/>
        </w:rPr>
        <w:t xml:space="preserve"> نویسندگان در این مورد خیلی زیاد نوشتند اما ما خلاصه‌ای از این مباحث را ذکر می‌کنیم و می‌خواهیم تلاش علمای حدیث را در برابر حرکت جعل و جاعلان بیان کنیم و در مورد پرده دری‌های آنها که سنت مطهر نبوی از دست بهتانهای آنها جان سالم به در برد</w:t>
      </w:r>
      <w:r w:rsidR="080204A1">
        <w:rPr>
          <w:rFonts w:hint="cs"/>
          <w:rtl/>
          <w:lang w:bidi="fa-IR"/>
        </w:rPr>
        <w:t>،</w:t>
      </w:r>
      <w:r>
        <w:rPr>
          <w:rFonts w:hint="cs"/>
          <w:rtl/>
          <w:lang w:bidi="fa-IR"/>
        </w:rPr>
        <w:t xml:space="preserve"> سخن بگوییم.</w:t>
      </w:r>
    </w:p>
    <w:p w:rsidR="088D27D6" w:rsidRDefault="088D27D6" w:rsidP="08777A9A">
      <w:pPr>
        <w:ind w:firstLine="172"/>
        <w:rPr>
          <w:rFonts w:hint="cs"/>
          <w:rtl/>
          <w:lang w:bidi="fa-IR"/>
        </w:rPr>
      </w:pPr>
    </w:p>
    <w:p w:rsidR="08855763" w:rsidRDefault="08855763" w:rsidP="088D27D6">
      <w:pPr>
        <w:pStyle w:val="3"/>
        <w:rPr>
          <w:rFonts w:hint="cs"/>
          <w:rtl/>
        </w:rPr>
      </w:pPr>
      <w:bookmarkStart w:id="232" w:name="_Toc141524697"/>
      <w:bookmarkStart w:id="233" w:name="_Toc225750393"/>
      <w:r>
        <w:rPr>
          <w:rFonts w:hint="cs"/>
          <w:rtl/>
        </w:rPr>
        <w:t>تعریف حدیث جعلی از لحاظ لغوی و اصطلاحی</w:t>
      </w:r>
      <w:bookmarkEnd w:id="232"/>
      <w:bookmarkEnd w:id="233"/>
    </w:p>
    <w:p w:rsidR="08855763" w:rsidRDefault="08855763" w:rsidP="08777A9A">
      <w:pPr>
        <w:ind w:firstLine="172"/>
        <w:rPr>
          <w:rFonts w:hint="cs"/>
          <w:rtl/>
          <w:lang w:bidi="fa-IR"/>
        </w:rPr>
      </w:pPr>
      <w:r>
        <w:rPr>
          <w:rFonts w:hint="cs"/>
          <w:rtl/>
          <w:lang w:bidi="fa-IR"/>
        </w:rPr>
        <w:t>تعریف موضوع (جعلی) از لحاظ لغوی</w:t>
      </w:r>
      <w:r w:rsidR="08E041FF">
        <w:rPr>
          <w:rFonts w:hint="cs"/>
          <w:rtl/>
          <w:lang w:bidi="fa-IR"/>
        </w:rPr>
        <w:t>:</w:t>
      </w:r>
      <w:r>
        <w:rPr>
          <w:rFonts w:hint="cs"/>
          <w:rtl/>
          <w:lang w:bidi="fa-IR"/>
        </w:rPr>
        <w:t xml:space="preserve"> اسم مفعول می‌باشد و مأخوذ از وضع چیزی می‌باشد، هنگامیکه پائین می‌آید و سقوط می‌کند و یا مأخوذ از کلمه ضعه می‌باشد و آن انحطاط در رتبه می‌باشد و کلمه وضع دارای معانی گوناگونی می‌باشد از آن جمله</w:t>
      </w:r>
      <w:r w:rsidR="08E041FF">
        <w:rPr>
          <w:rFonts w:hint="cs"/>
          <w:rtl/>
          <w:lang w:bidi="fa-IR"/>
        </w:rPr>
        <w:t>:</w:t>
      </w:r>
      <w:r>
        <w:rPr>
          <w:rFonts w:hint="cs"/>
          <w:rtl/>
          <w:lang w:bidi="fa-IR"/>
        </w:rPr>
        <w:t xml:space="preserve"> اسقاط، مانند وضع جنابت از او یعنی سقوط کردن آن و مانند وضع‌کاری یا چیزی از روی تنبلی یعنی سقوط کرد. و به معنی ترک هم می‌آید و شتر موضوعه یعنی در چراگاه رها شد. و به معنی افترا و اختلاف هم می‌آید</w:t>
      </w:r>
      <w:r w:rsidR="08107856">
        <w:rPr>
          <w:rFonts w:hint="cs"/>
          <w:rtl/>
          <w:lang w:bidi="fa-IR"/>
        </w:rPr>
        <w:t>؛</w:t>
      </w:r>
      <w:r>
        <w:rPr>
          <w:rFonts w:hint="cs"/>
          <w:rtl/>
          <w:lang w:bidi="fa-IR"/>
        </w:rPr>
        <w:t xml:space="preserve"> مانند وضع این قصه یعنی</w:t>
      </w:r>
      <w:r w:rsidR="08E041FF">
        <w:rPr>
          <w:rFonts w:hint="cs"/>
          <w:rtl/>
          <w:lang w:bidi="fa-IR"/>
        </w:rPr>
        <w:t>:</w:t>
      </w:r>
      <w:r>
        <w:rPr>
          <w:rFonts w:hint="cs"/>
          <w:rtl/>
          <w:lang w:bidi="fa-IR"/>
        </w:rPr>
        <w:t xml:space="preserve"> یعنی جعل کرد و افترا زد. و احادیث موضوعه مختلف هستند.</w:t>
      </w:r>
      <w:r w:rsidRPr="08E5555F">
        <w:rPr>
          <w:rStyle w:val="a7"/>
          <w:rFonts w:cs="B Lotus"/>
          <w:sz w:val="28"/>
          <w:szCs w:val="28"/>
          <w:rtl/>
          <w:lang w:bidi="fa-IR"/>
        </w:rPr>
        <w:footnoteReference w:id="1396"/>
      </w:r>
    </w:p>
    <w:p w:rsidR="08855763" w:rsidRDefault="08855763" w:rsidP="08777A9A">
      <w:pPr>
        <w:ind w:firstLine="172"/>
        <w:rPr>
          <w:rFonts w:hint="cs"/>
          <w:rtl/>
          <w:lang w:bidi="fa-IR"/>
        </w:rPr>
      </w:pPr>
      <w:r w:rsidRPr="08107856">
        <w:rPr>
          <w:rFonts w:hint="cs"/>
          <w:b/>
          <w:bCs/>
          <w:rtl/>
          <w:lang w:bidi="fa-IR"/>
        </w:rPr>
        <w:t>موضوع (جعلی) در اصطلاح محدثین</w:t>
      </w:r>
      <w:r w:rsidR="08E041FF" w:rsidRPr="08107856">
        <w:rPr>
          <w:rFonts w:hint="cs"/>
          <w:b/>
          <w:bCs/>
          <w:rtl/>
          <w:lang w:bidi="fa-IR"/>
        </w:rPr>
        <w:t>:</w:t>
      </w:r>
      <w:r>
        <w:rPr>
          <w:rFonts w:hint="cs"/>
          <w:rtl/>
          <w:lang w:bidi="fa-IR"/>
        </w:rPr>
        <w:t xml:space="preserve"> حدیث کذب و جعل شده و مصنوعی می‌باشد که آنرا از روی کذب و تخلق به نبی</w:t>
      </w:r>
      <w:r>
        <w:rPr>
          <w:rFonts w:hint="cs"/>
          <w:lang w:bidi="fa-IR"/>
        </w:rPr>
        <w:sym w:font="AGA Arabesque" w:char="F072"/>
      </w:r>
      <w:r>
        <w:rPr>
          <w:rFonts w:hint="cs"/>
          <w:rtl/>
          <w:lang w:bidi="fa-IR"/>
        </w:rPr>
        <w:t xml:space="preserve"> نسبت می‌دهند و او (پیامبر) هرگز آنرا نگفته و انجام نداده و تصمیم به انجام آن نگرفته است و بین معنای لغوی و اصطلاحی آن مناسبتی هست، زیرا موضوع از لحاظ لغوی یعنی سقوط و انحطاط در رتبه و غیره</w:t>
      </w:r>
      <w:r w:rsidR="0830306C">
        <w:rPr>
          <w:rFonts w:hint="cs"/>
          <w:rtl/>
          <w:lang w:bidi="fa-IR"/>
        </w:rPr>
        <w:t xml:space="preserve">. </w:t>
      </w:r>
      <w:r>
        <w:rPr>
          <w:rFonts w:hint="cs"/>
          <w:rtl/>
          <w:lang w:bidi="fa-IR"/>
        </w:rPr>
        <w:t>.. و از لحاظ اصطلاحی یعنی ایجاد کردن و بوجودآوردن چیزی که در اصل موجود نمی‌باشد.</w:t>
      </w:r>
      <w:r w:rsidRPr="08E5555F">
        <w:rPr>
          <w:rStyle w:val="a7"/>
          <w:rFonts w:cs="B Lotus"/>
          <w:sz w:val="28"/>
          <w:szCs w:val="28"/>
          <w:rtl/>
          <w:lang w:bidi="fa-IR"/>
        </w:rPr>
        <w:footnoteReference w:id="1397"/>
      </w:r>
    </w:p>
    <w:p w:rsidR="088D27D6" w:rsidRDefault="088D27D6" w:rsidP="08777A9A">
      <w:pPr>
        <w:ind w:firstLine="172"/>
        <w:rPr>
          <w:rFonts w:hint="cs"/>
          <w:rtl/>
          <w:lang w:bidi="fa-IR"/>
        </w:rPr>
      </w:pPr>
    </w:p>
    <w:p w:rsidR="08855763" w:rsidRDefault="08855763" w:rsidP="088D27D6">
      <w:pPr>
        <w:pStyle w:val="3"/>
        <w:rPr>
          <w:rFonts w:ascii="B Lotus" w:hAnsi="B Lotus" w:cs="B Lotus" w:hint="cs"/>
          <w:rtl/>
        </w:rPr>
      </w:pPr>
      <w:bookmarkStart w:id="234" w:name="_Toc141524698"/>
      <w:bookmarkStart w:id="235" w:name="_Toc225750394"/>
      <w:r w:rsidRPr="08167BDA">
        <w:rPr>
          <w:rFonts w:hint="cs"/>
          <w:rtl/>
        </w:rPr>
        <w:t>دلیل نامگ</w:t>
      </w:r>
      <w:r w:rsidR="082128D9">
        <w:rPr>
          <w:rFonts w:hint="cs"/>
          <w:rtl/>
        </w:rPr>
        <w:t>ذاری حدیث</w:t>
      </w:r>
      <w:r w:rsidRPr="08167BDA">
        <w:rPr>
          <w:rFonts w:hint="cs"/>
          <w:rtl/>
        </w:rPr>
        <w:t xml:space="preserve"> موضوع</w:t>
      </w:r>
      <w:bookmarkEnd w:id="234"/>
      <w:bookmarkEnd w:id="235"/>
      <w:r w:rsidRPr="08167BDA">
        <w:rPr>
          <w:rFonts w:hint="cs"/>
          <w:rtl/>
        </w:rPr>
        <w:t xml:space="preserve"> </w:t>
      </w:r>
    </w:p>
    <w:p w:rsidR="08855763" w:rsidRDefault="08855763" w:rsidP="08777A9A">
      <w:pPr>
        <w:ind w:firstLine="172"/>
        <w:rPr>
          <w:rFonts w:hint="cs"/>
          <w:rtl/>
          <w:lang w:bidi="fa-IR"/>
        </w:rPr>
      </w:pPr>
      <w:r>
        <w:rPr>
          <w:rFonts w:hint="cs"/>
          <w:rtl/>
          <w:lang w:bidi="fa-IR"/>
        </w:rPr>
        <w:t>حدیثی که از نظر معنی</w:t>
      </w:r>
      <w:r w:rsidR="082128D9">
        <w:rPr>
          <w:rFonts w:hint="cs"/>
          <w:rtl/>
          <w:lang w:bidi="fa-IR"/>
        </w:rPr>
        <w:t xml:space="preserve"> و</w:t>
      </w:r>
      <w:r>
        <w:rPr>
          <w:rFonts w:hint="cs"/>
          <w:rtl/>
          <w:lang w:bidi="fa-IR"/>
        </w:rPr>
        <w:t xml:space="preserve"> لغوی هیچ مانعی برایش نیست همچنانکه حافظ سخاوی در اوّل کتابش</w:t>
      </w:r>
      <w:r w:rsidRPr="08673524">
        <w:rPr>
          <w:rFonts w:cs="2  Badr" w:hint="cs"/>
          <w:rtl/>
          <w:lang w:bidi="fa-IR"/>
        </w:rPr>
        <w:t xml:space="preserve"> </w:t>
      </w:r>
      <w:r w:rsidR="08673524" w:rsidRPr="08673524">
        <w:rPr>
          <w:rFonts w:cs="2  Badr" w:hint="cs"/>
          <w:b/>
          <w:bCs/>
          <w:rtl/>
          <w:lang w:bidi="fa-IR"/>
        </w:rPr>
        <w:t>المقاصد الحسنة</w:t>
      </w:r>
      <w:r w:rsidR="08673524">
        <w:rPr>
          <w:rFonts w:hint="cs"/>
          <w:b/>
          <w:bCs/>
          <w:rtl/>
          <w:lang w:bidi="fa-IR"/>
        </w:rPr>
        <w:t xml:space="preserve"> </w:t>
      </w:r>
      <w:r w:rsidRPr="08673524">
        <w:rPr>
          <w:rFonts w:hint="cs"/>
          <w:rtl/>
          <w:lang w:bidi="fa-IR"/>
        </w:rPr>
        <w:t>به</w:t>
      </w:r>
      <w:r>
        <w:rPr>
          <w:rFonts w:hint="cs"/>
          <w:rtl/>
          <w:lang w:bidi="fa-IR"/>
        </w:rPr>
        <w:t xml:space="preserve"> آن اشاره نموده است و می‌گوید</w:t>
      </w:r>
      <w:r w:rsidR="08E041FF">
        <w:rPr>
          <w:rFonts w:hint="cs"/>
          <w:rtl/>
          <w:lang w:bidi="fa-IR"/>
        </w:rPr>
        <w:t>:</w:t>
      </w:r>
      <w:r>
        <w:rPr>
          <w:rFonts w:hint="cs"/>
          <w:rtl/>
          <w:lang w:bidi="fa-IR"/>
        </w:rPr>
        <w:t xml:space="preserve"> در وجه </w:t>
      </w:r>
      <w:r w:rsidR="082B376E">
        <w:rPr>
          <w:rFonts w:hint="cs"/>
          <w:rtl/>
          <w:lang w:bidi="fa-IR"/>
        </w:rPr>
        <w:t>ت</w:t>
      </w:r>
      <w:r>
        <w:rPr>
          <w:rFonts w:hint="cs"/>
          <w:rtl/>
          <w:lang w:bidi="fa-IR"/>
        </w:rPr>
        <w:t>سمیه این احادیث ـ در معنی لغوی ـ</w:t>
      </w:r>
      <w:r w:rsidR="08673524" w:rsidRPr="08673524">
        <w:rPr>
          <w:rFonts w:hint="cs"/>
          <w:rtl/>
          <w:lang w:bidi="fa-IR"/>
        </w:rPr>
        <w:t xml:space="preserve"> </w:t>
      </w:r>
      <w:r w:rsidR="08673524">
        <w:rPr>
          <w:rFonts w:hint="cs"/>
          <w:rtl/>
          <w:lang w:bidi="fa-IR"/>
        </w:rPr>
        <w:t>آن را ملاحظه کردم</w:t>
      </w:r>
      <w:r w:rsidRPr="08E5555F">
        <w:rPr>
          <w:rStyle w:val="a7"/>
          <w:rFonts w:cs="B Lotus"/>
          <w:sz w:val="28"/>
          <w:szCs w:val="28"/>
          <w:rtl/>
          <w:lang w:bidi="fa-IR"/>
        </w:rPr>
        <w:footnoteReference w:id="1398"/>
      </w:r>
      <w:r>
        <w:rPr>
          <w:rFonts w:hint="cs"/>
          <w:rtl/>
          <w:lang w:bidi="fa-IR"/>
        </w:rPr>
        <w:t xml:space="preserve"> و آن همچنین بر حسب ادعای جاعل آن می‌باشد و نظر به اینکه ظاهر امر قبل </w:t>
      </w:r>
      <w:r w:rsidR="082128D9">
        <w:rPr>
          <w:rFonts w:hint="cs"/>
          <w:rtl/>
          <w:lang w:bidi="fa-IR"/>
        </w:rPr>
        <w:t>از تحقیق و کشف آن نشان می‌دهد</w:t>
      </w:r>
      <w:r>
        <w:rPr>
          <w:rFonts w:hint="cs"/>
          <w:rtl/>
          <w:lang w:bidi="fa-IR"/>
        </w:rPr>
        <w:t xml:space="preserve"> اصطلاحی است که نمی‌تواند حدیث باشد.</w:t>
      </w:r>
    </w:p>
    <w:p w:rsidR="08855763" w:rsidRDefault="08855763" w:rsidP="08777A9A">
      <w:pPr>
        <w:ind w:firstLine="172"/>
        <w:rPr>
          <w:rFonts w:hint="cs"/>
          <w:rtl/>
          <w:lang w:bidi="fa-IR"/>
        </w:rPr>
      </w:pPr>
      <w:r>
        <w:rPr>
          <w:rFonts w:hint="cs"/>
          <w:rtl/>
          <w:lang w:bidi="fa-IR"/>
        </w:rPr>
        <w:t>و در وجه تسمیه حدیث مکذوب</w:t>
      </w:r>
      <w:r w:rsidR="08C630E6">
        <w:rPr>
          <w:rFonts w:hint="cs"/>
          <w:rtl/>
          <w:lang w:bidi="fa-IR"/>
        </w:rPr>
        <w:t>،</w:t>
      </w:r>
      <w:r>
        <w:rPr>
          <w:rFonts w:hint="cs"/>
          <w:rtl/>
          <w:lang w:bidi="fa-IR"/>
        </w:rPr>
        <w:t xml:space="preserve"> به حدیث پیامبر</w:t>
      </w:r>
      <w:r>
        <w:rPr>
          <w:rFonts w:hint="cs"/>
          <w:lang w:bidi="fa-IR"/>
        </w:rPr>
        <w:sym w:font="AGA Arabesque" w:char="F072"/>
      </w:r>
      <w:r w:rsidR="08C630E6">
        <w:rPr>
          <w:rFonts w:hint="cs"/>
          <w:rtl/>
          <w:lang w:bidi="fa-IR"/>
        </w:rPr>
        <w:t xml:space="preserve"> استناد می‌کنند که فرمو</w:t>
      </w:r>
      <w:r>
        <w:rPr>
          <w:rFonts w:hint="cs"/>
          <w:rtl/>
          <w:lang w:bidi="fa-IR"/>
        </w:rPr>
        <w:t>د</w:t>
      </w:r>
      <w:r w:rsidR="08E041FF">
        <w:rPr>
          <w:rFonts w:hint="cs"/>
          <w:rtl/>
          <w:lang w:bidi="fa-IR"/>
        </w:rPr>
        <w:t>:</w:t>
      </w:r>
      <w:r>
        <w:rPr>
          <w:rFonts w:hint="cs"/>
          <w:rtl/>
          <w:lang w:bidi="fa-IR"/>
        </w:rPr>
        <w:t xml:space="preserve"> </w:t>
      </w:r>
      <w:r w:rsidR="08C630E6">
        <w:rPr>
          <w:rFonts w:cs="Times New Roman" w:hint="cs"/>
          <w:rtl/>
          <w:lang w:bidi="fa-IR"/>
        </w:rPr>
        <w:t>"</w:t>
      </w:r>
      <w:r>
        <w:rPr>
          <w:rFonts w:hint="cs"/>
          <w:rtl/>
          <w:lang w:bidi="fa-IR"/>
        </w:rPr>
        <w:t>کسی که از من حدیث نقل کند و دیده شود که آن کذب است پس او یکی از کاذبان است</w:t>
      </w:r>
      <w:r w:rsidR="08C630E6">
        <w:rPr>
          <w:rFonts w:hint="cs"/>
          <w:rtl/>
          <w:lang w:bidi="fa-IR"/>
        </w:rPr>
        <w:t>.</w:t>
      </w:r>
      <w:r w:rsidR="08C630E6">
        <w:rPr>
          <w:rFonts w:cs="Times New Roman" w:hint="cs"/>
          <w:rtl/>
          <w:lang w:bidi="fa-IR"/>
        </w:rPr>
        <w:t>"</w:t>
      </w:r>
      <w:r w:rsidRPr="08E5555F">
        <w:rPr>
          <w:rStyle w:val="a7"/>
          <w:rFonts w:cs="B Lotus"/>
          <w:sz w:val="28"/>
          <w:szCs w:val="28"/>
          <w:rtl/>
          <w:lang w:bidi="fa-IR"/>
        </w:rPr>
        <w:footnoteReference w:id="1399"/>
      </w:r>
      <w:r>
        <w:rPr>
          <w:rFonts w:hint="cs"/>
          <w:rtl/>
          <w:lang w:bidi="fa-IR"/>
        </w:rPr>
        <w:t xml:space="preserve"> پس براساس این حدیث پیامبر</w:t>
      </w:r>
      <w:r>
        <w:rPr>
          <w:rFonts w:hint="cs"/>
          <w:lang w:bidi="fa-IR"/>
        </w:rPr>
        <w:sym w:font="AGA Arabesque" w:char="F072"/>
      </w:r>
      <w:r>
        <w:rPr>
          <w:rFonts w:hint="cs"/>
          <w:rtl/>
          <w:lang w:bidi="fa-IR"/>
        </w:rPr>
        <w:t xml:space="preserve"> کلام (حدیث) مکذوب را نام‌گذاری نمودند.</w:t>
      </w:r>
    </w:p>
    <w:p w:rsidR="08855763" w:rsidRDefault="08855763" w:rsidP="08777A9A">
      <w:pPr>
        <w:ind w:firstLine="172"/>
        <w:rPr>
          <w:rFonts w:hint="cs"/>
          <w:rtl/>
          <w:lang w:bidi="fa-IR"/>
        </w:rPr>
      </w:pPr>
    </w:p>
    <w:p w:rsidR="08855763" w:rsidRDefault="08855763" w:rsidP="088D27D6">
      <w:pPr>
        <w:pStyle w:val="3"/>
        <w:rPr>
          <w:rFonts w:hint="cs"/>
          <w:rtl/>
        </w:rPr>
      </w:pPr>
      <w:bookmarkStart w:id="236" w:name="_Toc141524699"/>
      <w:bookmarkStart w:id="237" w:name="_Toc225750395"/>
      <w:r>
        <w:rPr>
          <w:rFonts w:hint="cs"/>
          <w:rtl/>
        </w:rPr>
        <w:t>حدیث موضوع (جعلی)</w:t>
      </w:r>
      <w:bookmarkEnd w:id="236"/>
      <w:bookmarkEnd w:id="237"/>
    </w:p>
    <w:p w:rsidR="08855763" w:rsidRDefault="08855763" w:rsidP="08777A9A">
      <w:pPr>
        <w:ind w:firstLine="172"/>
        <w:rPr>
          <w:rFonts w:hint="cs"/>
          <w:rtl/>
          <w:lang w:bidi="fa-IR"/>
        </w:rPr>
      </w:pPr>
      <w:r>
        <w:rPr>
          <w:rFonts w:hint="cs"/>
          <w:rtl/>
          <w:lang w:bidi="fa-IR"/>
        </w:rPr>
        <w:t xml:space="preserve">کلامی است که </w:t>
      </w:r>
      <w:r w:rsidR="08E52177">
        <w:rPr>
          <w:rFonts w:hint="cs"/>
          <w:rtl/>
          <w:lang w:bidi="fa-IR"/>
        </w:rPr>
        <w:t xml:space="preserve">گاهی </w:t>
      </w:r>
      <w:r>
        <w:rPr>
          <w:rFonts w:hint="cs"/>
          <w:rtl/>
          <w:lang w:bidi="fa-IR"/>
        </w:rPr>
        <w:t>کذاب آنرا پیش خودش درست می‌کند پس آن</w:t>
      </w:r>
      <w:r w:rsidR="0889650A">
        <w:rPr>
          <w:rFonts w:hint="cs"/>
          <w:rtl/>
          <w:lang w:bidi="fa-IR"/>
        </w:rPr>
        <w:t xml:space="preserve"> </w:t>
      </w:r>
      <w:r>
        <w:rPr>
          <w:rFonts w:hint="cs"/>
          <w:rtl/>
          <w:lang w:bidi="fa-IR"/>
        </w:rPr>
        <w:t>را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89650A">
        <w:rPr>
          <w:rFonts w:hint="cs"/>
          <w:rtl/>
          <w:lang w:bidi="fa-IR"/>
        </w:rPr>
        <w:t xml:space="preserve"> نسبت می‌دهد و غالب احادیث جعلی اینگونه است.</w:t>
      </w:r>
    </w:p>
    <w:p w:rsidR="08855763" w:rsidRDefault="08E52177" w:rsidP="08777A9A">
      <w:pPr>
        <w:ind w:firstLine="172"/>
        <w:rPr>
          <w:rFonts w:hint="cs"/>
          <w:rtl/>
          <w:lang w:bidi="fa-IR"/>
        </w:rPr>
      </w:pPr>
      <w:r>
        <w:rPr>
          <w:rFonts w:hint="cs"/>
          <w:rtl/>
          <w:lang w:bidi="fa-IR"/>
        </w:rPr>
        <w:t xml:space="preserve">و گاهی </w:t>
      </w:r>
      <w:r w:rsidR="08855763">
        <w:rPr>
          <w:rFonts w:hint="cs"/>
          <w:rtl/>
          <w:lang w:bidi="fa-IR"/>
        </w:rPr>
        <w:t xml:space="preserve">سخن </w:t>
      </w:r>
      <w:r>
        <w:rPr>
          <w:rFonts w:hint="cs"/>
          <w:rtl/>
          <w:lang w:bidi="fa-IR"/>
        </w:rPr>
        <w:t>کس دیگری</w:t>
      </w:r>
      <w:r w:rsidR="088731C7">
        <w:rPr>
          <w:rFonts w:hint="cs"/>
          <w:rtl/>
          <w:lang w:bidi="fa-IR"/>
        </w:rPr>
        <w:t xml:space="preserve"> را می‏گیرد</w:t>
      </w:r>
      <w:r w:rsidR="08855763">
        <w:rPr>
          <w:rFonts w:hint="cs"/>
          <w:rtl/>
          <w:lang w:bidi="fa-IR"/>
        </w:rPr>
        <w:t xml:space="preserve"> مانند </w:t>
      </w:r>
      <w:r w:rsidR="088731C7">
        <w:rPr>
          <w:rFonts w:hint="cs"/>
          <w:rtl/>
          <w:lang w:bidi="fa-IR"/>
        </w:rPr>
        <w:t xml:space="preserve">سخن </w:t>
      </w:r>
      <w:r w:rsidR="08855763">
        <w:rPr>
          <w:rFonts w:hint="cs"/>
          <w:rtl/>
          <w:lang w:bidi="fa-IR"/>
        </w:rPr>
        <w:t>بعضی از گذشتگان درستکار از صحابه و تابعین و یا بعضی از کلمات حکما یا بعضی از اخبار اسرائیلیات و غیره را اخذ می‌کند و آنرا به</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855763">
        <w:rPr>
          <w:rFonts w:hint="cs"/>
          <w:rtl/>
          <w:lang w:bidi="fa-IR"/>
        </w:rPr>
        <w:t xml:space="preserve"> نسبت می‌دهد.</w:t>
      </w:r>
    </w:p>
    <w:p w:rsidR="08855763" w:rsidRDefault="088731C7" w:rsidP="08777A9A">
      <w:pPr>
        <w:ind w:firstLine="172"/>
        <w:rPr>
          <w:rFonts w:hint="cs"/>
          <w:rtl/>
          <w:lang w:bidi="fa-IR"/>
        </w:rPr>
      </w:pPr>
      <w:r>
        <w:rPr>
          <w:rFonts w:hint="cs"/>
          <w:rtl/>
          <w:lang w:bidi="fa-IR"/>
        </w:rPr>
        <w:t>و گاهی</w:t>
      </w:r>
      <w:r w:rsidR="08855763">
        <w:rPr>
          <w:rFonts w:hint="cs"/>
          <w:rtl/>
          <w:lang w:bidi="fa-IR"/>
        </w:rPr>
        <w:t xml:space="preserve"> جاعل (واضع) حدیثی را با اسناد ضعیف اخذ می‌کند و </w:t>
      </w:r>
      <w:r>
        <w:rPr>
          <w:rFonts w:hint="cs"/>
          <w:rtl/>
          <w:lang w:bidi="fa-IR"/>
        </w:rPr>
        <w:t>آ</w:t>
      </w:r>
      <w:r w:rsidR="08855763">
        <w:rPr>
          <w:rFonts w:hint="cs"/>
          <w:rtl/>
          <w:lang w:bidi="fa-IR"/>
        </w:rPr>
        <w:t>نرا بر وجه صحیح اسناد می‌دهد و آنرا رواج می‌دهد و مورد قبول واقع می‌شود. بعضی اوقات سخن را به صورت مستقیم، مانند سخن بعضی از صحابه یا غیر از آنها را به خطا یا اشتباه به پیامبر</w:t>
      </w:r>
      <w:r w:rsidR="08855763">
        <w:rPr>
          <w:rFonts w:hint="cs"/>
          <w:lang w:bidi="fa-IR"/>
        </w:rPr>
        <w:sym w:font="AGA Arabesque" w:char="F072"/>
      </w:r>
      <w:r>
        <w:rPr>
          <w:rFonts w:hint="cs"/>
          <w:rtl/>
          <w:lang w:bidi="fa-IR"/>
        </w:rPr>
        <w:t xml:space="preserve"> نسبت می‌دهد که به آن</w:t>
      </w:r>
      <w:r w:rsidR="08855763">
        <w:rPr>
          <w:rFonts w:hint="cs"/>
          <w:rtl/>
          <w:lang w:bidi="fa-IR"/>
        </w:rPr>
        <w:t>ها حدیث موضوع گفته می‌شود.</w:t>
      </w:r>
      <w:r w:rsidR="08855763" w:rsidRPr="08E5555F">
        <w:rPr>
          <w:rStyle w:val="a7"/>
          <w:rFonts w:cs="B Lotus"/>
          <w:sz w:val="28"/>
          <w:szCs w:val="28"/>
          <w:rtl/>
          <w:lang w:bidi="fa-IR"/>
        </w:rPr>
        <w:footnoteReference w:id="1400"/>
      </w:r>
    </w:p>
    <w:p w:rsidR="08855763" w:rsidRDefault="08855763" w:rsidP="08777A9A">
      <w:pPr>
        <w:ind w:firstLine="172"/>
        <w:rPr>
          <w:rFonts w:hint="cs"/>
          <w:rtl/>
          <w:lang w:bidi="fa-IR"/>
        </w:rPr>
      </w:pPr>
    </w:p>
    <w:p w:rsidR="08855763" w:rsidRDefault="08855763" w:rsidP="088D27D6">
      <w:pPr>
        <w:pStyle w:val="3"/>
        <w:rPr>
          <w:rFonts w:hint="cs"/>
          <w:rtl/>
        </w:rPr>
      </w:pPr>
      <w:bookmarkStart w:id="238" w:name="_Toc225750396"/>
      <w:r>
        <w:rPr>
          <w:rFonts w:hint="cs"/>
          <w:rtl/>
        </w:rPr>
        <w:t>آغاز وضع (جعل) در حدیث و دوری صحابه</w:t>
      </w:r>
      <w:r>
        <w:rPr>
          <w:rFonts w:hint="cs"/>
        </w:rPr>
        <w:sym w:font="AGA Arabesque" w:char="F074"/>
      </w:r>
      <w:r>
        <w:rPr>
          <w:rFonts w:hint="cs"/>
          <w:rtl/>
        </w:rPr>
        <w:t xml:space="preserve"> از آن</w:t>
      </w:r>
      <w:bookmarkEnd w:id="238"/>
    </w:p>
    <w:p w:rsidR="08855763" w:rsidRDefault="08855763" w:rsidP="08777A9A">
      <w:pPr>
        <w:ind w:firstLine="172"/>
        <w:rPr>
          <w:rFonts w:hint="cs"/>
          <w:rtl/>
          <w:lang w:bidi="fa-IR"/>
        </w:rPr>
      </w:pPr>
      <w:r>
        <w:rPr>
          <w:rFonts w:hint="cs"/>
          <w:rtl/>
          <w:lang w:bidi="fa-IR"/>
        </w:rPr>
        <w:t xml:space="preserve">علما در </w:t>
      </w:r>
      <w:r w:rsidR="08F735F4">
        <w:rPr>
          <w:rFonts w:hint="cs"/>
          <w:rtl/>
          <w:lang w:bidi="fa-IR"/>
        </w:rPr>
        <w:t>تاریخ</w:t>
      </w:r>
      <w:r>
        <w:rPr>
          <w:rFonts w:hint="cs"/>
          <w:rtl/>
          <w:lang w:bidi="fa-IR"/>
        </w:rPr>
        <w:t xml:space="preserve"> شروع جعل در حدیث دو قول یا روایت می‌آورند</w:t>
      </w:r>
      <w:r w:rsidR="08E041FF">
        <w:rPr>
          <w:rFonts w:hint="cs"/>
          <w:rtl/>
          <w:lang w:bidi="fa-IR"/>
        </w:rPr>
        <w:t>:</w:t>
      </w:r>
    </w:p>
    <w:p w:rsidR="08855763" w:rsidRDefault="08855763" w:rsidP="08777A9A">
      <w:pPr>
        <w:ind w:firstLine="172"/>
        <w:rPr>
          <w:rFonts w:hint="cs"/>
          <w:rtl/>
          <w:lang w:bidi="fa-IR"/>
        </w:rPr>
      </w:pPr>
      <w:r w:rsidRPr="0828767A">
        <w:rPr>
          <w:rFonts w:hint="cs"/>
          <w:b/>
          <w:bCs/>
          <w:rtl/>
          <w:lang w:bidi="fa-IR"/>
        </w:rPr>
        <w:t>1 ـ روایت اوّل</w:t>
      </w:r>
      <w:r w:rsidR="08E041FF">
        <w:rPr>
          <w:rFonts w:hint="cs"/>
          <w:rtl/>
          <w:lang w:bidi="fa-IR"/>
        </w:rPr>
        <w:t>:</w:t>
      </w:r>
      <w:r>
        <w:rPr>
          <w:rFonts w:hint="cs"/>
          <w:rtl/>
          <w:lang w:bidi="fa-IR"/>
        </w:rPr>
        <w:t xml:space="preserve"> آغاز جعل حدیث را در زمان مبارک خود پیامبر</w:t>
      </w:r>
      <w:r>
        <w:rPr>
          <w:rFonts w:hint="cs"/>
          <w:lang w:bidi="fa-IR"/>
        </w:rPr>
        <w:sym w:font="AGA Arabesque" w:char="F072"/>
      </w:r>
      <w:r>
        <w:rPr>
          <w:rFonts w:hint="cs"/>
          <w:rtl/>
          <w:lang w:bidi="fa-IR"/>
        </w:rPr>
        <w:t xml:space="preserve"> می‌دانند و در این مورد دکتر صلاح الدین أدلی</w:t>
      </w:r>
      <w:r w:rsidRPr="08E5555F">
        <w:rPr>
          <w:rStyle w:val="a7"/>
          <w:rFonts w:cs="B Lotus"/>
          <w:sz w:val="28"/>
          <w:szCs w:val="28"/>
          <w:rtl/>
          <w:lang w:bidi="fa-IR"/>
        </w:rPr>
        <w:footnoteReference w:id="1401"/>
      </w:r>
      <w:r>
        <w:rPr>
          <w:rFonts w:hint="cs"/>
          <w:rtl/>
          <w:lang w:bidi="fa-IR"/>
        </w:rPr>
        <w:t xml:space="preserve"> و دکتر فاروق حماده</w:t>
      </w:r>
      <w:r w:rsidRPr="08E5555F">
        <w:rPr>
          <w:rStyle w:val="a7"/>
          <w:rFonts w:cs="B Lotus"/>
          <w:sz w:val="28"/>
          <w:szCs w:val="28"/>
          <w:rtl/>
          <w:lang w:bidi="fa-IR"/>
        </w:rPr>
        <w:footnoteReference w:id="1402"/>
      </w:r>
      <w:r>
        <w:rPr>
          <w:rFonts w:hint="cs"/>
          <w:rtl/>
          <w:lang w:bidi="fa-IR"/>
        </w:rPr>
        <w:t xml:space="preserve"> استدلال کرده‌اند به آنچه از بُرَیْدَه</w:t>
      </w:r>
      <w:r w:rsidRPr="08E5555F">
        <w:rPr>
          <w:rStyle w:val="a7"/>
          <w:rFonts w:cs="B Lotus"/>
          <w:sz w:val="28"/>
          <w:szCs w:val="28"/>
          <w:rtl/>
          <w:lang w:bidi="fa-IR"/>
        </w:rPr>
        <w:footnoteReference w:id="1403"/>
      </w:r>
      <w:r>
        <w:rPr>
          <w:rFonts w:hint="cs"/>
          <w:lang w:bidi="fa-IR"/>
        </w:rPr>
        <w:sym w:font="AGA Arabesque" w:char="F074"/>
      </w:r>
      <w:r>
        <w:rPr>
          <w:rFonts w:hint="cs"/>
          <w:rtl/>
          <w:lang w:bidi="fa-IR"/>
        </w:rPr>
        <w:t xml:space="preserve"> روایت کرده‌اند که می‌گوید</w:t>
      </w:r>
      <w:r w:rsidR="08E041FF">
        <w:rPr>
          <w:rFonts w:hint="cs"/>
          <w:rtl/>
          <w:lang w:bidi="fa-IR"/>
        </w:rPr>
        <w:t>:</w:t>
      </w:r>
      <w:r>
        <w:rPr>
          <w:rFonts w:hint="cs"/>
          <w:rtl/>
          <w:lang w:bidi="fa-IR"/>
        </w:rPr>
        <w:t xml:space="preserve"> مردی به میان قومی در یک سوی مدینه آمد و گفت</w:t>
      </w:r>
      <w:r w:rsidR="08E041FF">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من امر کرده است که با نظر خودم در میان شما حکم کنم. و سخنرانی کرد و گفت زنی از آنها در جاهلیت است از ازدواج کردن با او ابا کنید سپس قوم پیش رسول رفتند و از او سؤال کردند، او فرمود</w:t>
      </w:r>
      <w:r w:rsidR="08E041FF">
        <w:rPr>
          <w:rFonts w:hint="cs"/>
          <w:rtl/>
          <w:lang w:bidi="fa-IR"/>
        </w:rPr>
        <w:t>:</w:t>
      </w:r>
      <w:r>
        <w:rPr>
          <w:rFonts w:hint="cs"/>
          <w:rtl/>
          <w:lang w:bidi="fa-IR"/>
        </w:rPr>
        <w:t xml:space="preserve"> دشمن خدا دروغ گفته است. سپس مردی را فرستاد و گفت</w:t>
      </w:r>
      <w:r w:rsidR="08E041FF">
        <w:rPr>
          <w:rFonts w:hint="cs"/>
          <w:rtl/>
          <w:lang w:bidi="fa-IR"/>
        </w:rPr>
        <w:t>:</w:t>
      </w:r>
      <w:r>
        <w:rPr>
          <w:rFonts w:hint="cs"/>
          <w:rtl/>
          <w:lang w:bidi="fa-IR"/>
        </w:rPr>
        <w:t xml:space="preserve"> اگر تو مرده‌ای را یافتی که مار او را گزیده بود سپس مرده بود او را آتش بزن، سپس نزد رسول رفتند او فرمود</w:t>
      </w:r>
      <w:r w:rsidR="08E041FF">
        <w:rPr>
          <w:rFonts w:hint="cs"/>
          <w:rtl/>
          <w:lang w:bidi="fa-IR"/>
        </w:rPr>
        <w:t>:</w:t>
      </w:r>
      <w:r>
        <w:rPr>
          <w:rFonts w:hint="cs"/>
          <w:rtl/>
          <w:lang w:bidi="fa-IR"/>
        </w:rPr>
        <w:t xml:space="preserve"> کسی که بر من به صورت عمدی کذب ببندد، جایگاه او در میان آتش است.</w:t>
      </w:r>
      <w:r w:rsidRPr="08E5555F">
        <w:rPr>
          <w:rStyle w:val="a7"/>
          <w:rFonts w:cs="B Lotus"/>
          <w:sz w:val="28"/>
          <w:szCs w:val="28"/>
          <w:rtl/>
          <w:lang w:bidi="fa-IR"/>
        </w:rPr>
        <w:footnoteReference w:id="1404"/>
      </w:r>
    </w:p>
    <w:p w:rsidR="08855763" w:rsidRDefault="08855763" w:rsidP="08777A9A">
      <w:pPr>
        <w:ind w:firstLine="172"/>
        <w:rPr>
          <w:rFonts w:hint="cs"/>
          <w:rtl/>
          <w:lang w:bidi="fa-IR"/>
        </w:rPr>
      </w:pPr>
      <w:r w:rsidRPr="08D46694">
        <w:rPr>
          <w:rFonts w:hint="cs"/>
          <w:b/>
          <w:bCs/>
          <w:rtl/>
          <w:lang w:bidi="fa-IR"/>
        </w:rPr>
        <w:t>2 ـ روایت دوّم</w:t>
      </w:r>
      <w:r w:rsidR="08E041FF">
        <w:rPr>
          <w:rFonts w:hint="cs"/>
          <w:rtl/>
          <w:lang w:bidi="fa-IR"/>
        </w:rPr>
        <w:t>:</w:t>
      </w:r>
      <w:r>
        <w:rPr>
          <w:rFonts w:hint="cs"/>
          <w:rtl/>
          <w:lang w:bidi="fa-IR"/>
        </w:rPr>
        <w:t xml:space="preserve"> آغاز جعل در حدیث به زمان شعله‌ور شدن آتش فتنه بر‌می‌گردد که اقوامی از کینه‌توزان در اسلام شعله‌های آن را برافروختند، دکتر سباعی سال چهلم هجری را حد فاصل صفا و خلوص سنت از کذب و جعل می‌داند و بعد از آن، آن را به عنوان وسیله‌ای در خدمت اهداف سیاسی و تقسیمات داخلی به کار بردند، در آن زمان که اختلاف بین علی و معاویه (رضی اللّه عنهما) شکل جنگ به خود گرفت و به همی</w:t>
      </w:r>
      <w:r w:rsidR="08DE19A8">
        <w:rPr>
          <w:rFonts w:hint="cs"/>
          <w:rtl/>
          <w:lang w:bidi="fa-IR"/>
        </w:rPr>
        <w:t>ن دلیل خونهای</w:t>
      </w:r>
      <w:r>
        <w:rPr>
          <w:rFonts w:hint="cs"/>
          <w:rtl/>
          <w:lang w:bidi="fa-IR"/>
        </w:rPr>
        <w:t>ی ریخته شد و انسان‌هایی سرگردان شدند و بعد از آن مس</w:t>
      </w:r>
      <w:r w:rsidR="08DE19A8">
        <w:rPr>
          <w:rFonts w:hint="cs"/>
          <w:rtl/>
          <w:lang w:bidi="fa-IR"/>
        </w:rPr>
        <w:t>ل</w:t>
      </w:r>
      <w:r>
        <w:rPr>
          <w:rFonts w:hint="cs"/>
          <w:rtl/>
          <w:lang w:bidi="fa-IR"/>
        </w:rPr>
        <w:t>مین به طائفه‌های متعددی تقسیم شدند.</w:t>
      </w:r>
      <w:r w:rsidRPr="08E5555F">
        <w:rPr>
          <w:rStyle w:val="a7"/>
          <w:rFonts w:cs="B Lotus"/>
          <w:sz w:val="28"/>
          <w:szCs w:val="28"/>
          <w:rtl/>
          <w:lang w:bidi="fa-IR"/>
        </w:rPr>
        <w:footnoteReference w:id="1405"/>
      </w:r>
      <w:r>
        <w:rPr>
          <w:rFonts w:hint="cs"/>
          <w:rtl/>
          <w:lang w:bidi="fa-IR"/>
        </w:rPr>
        <w:t xml:space="preserve"> چه بسا قبل از این در فتنه‌ای که در زمان عثمان</w:t>
      </w:r>
      <w:r>
        <w:rPr>
          <w:rFonts w:hint="cs"/>
          <w:lang w:bidi="fa-IR"/>
        </w:rPr>
        <w:sym w:font="AGA Arabesque" w:char="F074"/>
      </w:r>
      <w:r>
        <w:rPr>
          <w:rFonts w:hint="cs"/>
          <w:rtl/>
          <w:lang w:bidi="fa-IR"/>
        </w:rPr>
        <w:t xml:space="preserve"> روی داد، آغاز شد، هنگامیکه فتنة مذکور را در خبر ابن سیرین برمی‌شمریم که آنرا آغازی برای طلب اسناد قرار داد.</w:t>
      </w:r>
    </w:p>
    <w:p w:rsidR="08855763" w:rsidRDefault="08855763" w:rsidP="08777A9A">
      <w:pPr>
        <w:ind w:firstLine="172"/>
        <w:rPr>
          <w:rFonts w:hint="cs"/>
          <w:rtl/>
          <w:lang w:bidi="fa-IR"/>
        </w:rPr>
      </w:pPr>
      <w:r>
        <w:rPr>
          <w:rFonts w:hint="cs"/>
          <w:rtl/>
          <w:lang w:bidi="fa-IR"/>
        </w:rPr>
        <w:t>کدامیک آغاز جعل در حدیث بود زمان نبوت یا زمان فتنه، پس ممکن نیست که وضع و جعل حدیث در میان صحابه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اتفاق افتاده باشد، صحابه‌ای که از معتمدان معروف به خیر و پرهیزکاری و تقوا بودند و کسانی که نقل حدیث بر آنها می‌چرخد.</w:t>
      </w:r>
    </w:p>
    <w:p w:rsidR="08855763" w:rsidRDefault="08855763" w:rsidP="08777A9A">
      <w:pPr>
        <w:ind w:firstLine="172"/>
        <w:rPr>
          <w:rFonts w:hint="cs"/>
          <w:rtl/>
          <w:lang w:bidi="fa-IR"/>
        </w:rPr>
      </w:pPr>
      <w:r>
        <w:rPr>
          <w:rFonts w:hint="cs"/>
          <w:rtl/>
          <w:lang w:bidi="fa-IR"/>
        </w:rPr>
        <w:t>بر فرض صحت روایات که به آن اشاره شد، ممکن نیست آغاز جعل حدیث زمان نبوت پیامبر</w:t>
      </w:r>
      <w:r>
        <w:rPr>
          <w:rFonts w:hint="cs"/>
          <w:lang w:bidi="fa-IR"/>
        </w:rPr>
        <w:sym w:font="AGA Arabesque" w:char="F072"/>
      </w:r>
      <w:r>
        <w:rPr>
          <w:rFonts w:hint="cs"/>
          <w:rtl/>
          <w:lang w:bidi="fa-IR"/>
        </w:rPr>
        <w:t xml:space="preserve"> باشد. و به خاطر آن در صدق و راستی صحابه شک کرد و به عدالت آنها افترا وارد کرد، البته منافقان با آنها بودند و آنها کسانی بودند که اعمال نفاق را صادر می‌کردند و بعید نیست آن مردی که آن روایات را نقل می‌کرد یکی از منافقین باشد و بدینگونه دکتر صلاح الدین ادلبی</w:t>
      </w:r>
      <w:r w:rsidRPr="08E5555F">
        <w:rPr>
          <w:rStyle w:val="a7"/>
          <w:rFonts w:cs="B Lotus"/>
          <w:sz w:val="28"/>
          <w:szCs w:val="28"/>
          <w:rtl/>
          <w:lang w:bidi="fa-IR"/>
        </w:rPr>
        <w:footnoteReference w:id="1406"/>
      </w:r>
      <w:r>
        <w:rPr>
          <w:rFonts w:hint="cs"/>
          <w:rtl/>
          <w:lang w:bidi="fa-IR"/>
        </w:rPr>
        <w:t xml:space="preserve"> و فاروق حماده</w:t>
      </w:r>
      <w:r w:rsidRPr="08E5555F">
        <w:rPr>
          <w:rStyle w:val="a7"/>
          <w:rFonts w:cs="B Lotus"/>
          <w:sz w:val="28"/>
          <w:szCs w:val="28"/>
          <w:rtl/>
          <w:lang w:bidi="fa-IR"/>
        </w:rPr>
        <w:footnoteReference w:id="1407"/>
      </w:r>
      <w:r>
        <w:rPr>
          <w:rFonts w:hint="cs"/>
          <w:rtl/>
          <w:lang w:bidi="fa-IR"/>
        </w:rPr>
        <w:t xml:space="preserve"> در دفاع از تهمت زدن به صحابه به کذب در زمان او می‌گویند و آندو از پیروان قول اوّل بودند که می‌گفتند آغاز جعل زمان خود نبی</w:t>
      </w:r>
      <w:r>
        <w:rPr>
          <w:rFonts w:hint="cs"/>
          <w:lang w:bidi="fa-IR"/>
        </w:rPr>
        <w:sym w:font="AGA Arabesque" w:char="F072"/>
      </w:r>
      <w:r>
        <w:rPr>
          <w:rFonts w:hint="cs"/>
          <w:rtl/>
          <w:lang w:bidi="fa-IR"/>
        </w:rPr>
        <w:t xml:space="preserve"> بوده است.</w:t>
      </w:r>
    </w:p>
    <w:p w:rsidR="08855763" w:rsidRDefault="08855763" w:rsidP="08777A9A">
      <w:pPr>
        <w:ind w:firstLine="172"/>
        <w:rPr>
          <w:rFonts w:hint="cs"/>
          <w:rtl/>
          <w:lang w:bidi="fa-IR"/>
        </w:rPr>
      </w:pPr>
      <w:r>
        <w:rPr>
          <w:rFonts w:hint="cs"/>
          <w:rtl/>
          <w:lang w:bidi="fa-IR"/>
        </w:rPr>
        <w:t>اما آنچه که غلوکنندگان شیعه و مسشترقان و داعیان بی‌دین ادعا می‌کردند و می‌گفتند آغاز جعل در زمان نبی</w:t>
      </w:r>
      <w:r>
        <w:rPr>
          <w:rFonts w:hint="cs"/>
          <w:lang w:bidi="fa-IR"/>
        </w:rPr>
        <w:sym w:font="AGA Arabesque" w:char="F072"/>
      </w:r>
      <w:r>
        <w:rPr>
          <w:rFonts w:hint="cs"/>
          <w:rtl/>
          <w:lang w:bidi="fa-IR"/>
        </w:rPr>
        <w:t xml:space="preserve"> بوده است و آن در میان صحابه گرامی اتفاق افتاده است و آنها بر روایات گذشته استدلال می‌کنند.</w:t>
      </w:r>
      <w:r w:rsidRPr="08E5555F">
        <w:rPr>
          <w:rStyle w:val="a7"/>
          <w:rFonts w:cs="B Lotus"/>
          <w:sz w:val="28"/>
          <w:szCs w:val="28"/>
          <w:rtl/>
          <w:lang w:bidi="fa-IR"/>
        </w:rPr>
        <w:footnoteReference w:id="1408"/>
      </w:r>
    </w:p>
    <w:p w:rsidR="08855763" w:rsidRDefault="08855763" w:rsidP="08777A9A">
      <w:pPr>
        <w:ind w:firstLine="172"/>
        <w:rPr>
          <w:rFonts w:hint="cs"/>
          <w:rtl/>
          <w:lang w:bidi="fa-IR"/>
        </w:rPr>
      </w:pPr>
      <w:r>
        <w:rPr>
          <w:rFonts w:hint="cs"/>
          <w:rtl/>
          <w:lang w:bidi="fa-IR"/>
        </w:rPr>
        <w:t>و بعضی از صحابه به بعضی دیگر خدعه زده‌اند و استشهاد می‌کنند که بعضی از صحابه در صدق بعضی دیگر شک می‌کردند. این را فقط قومی ‌می‌گویند که قلبشان از حقد و کینه پر است و آن کذب را بر کسانی زدند که پروردگار آنها را برگزید که هم‌صحبت نبی</w:t>
      </w:r>
      <w:r>
        <w:rPr>
          <w:rFonts w:hint="cs"/>
          <w:lang w:bidi="fa-IR"/>
        </w:rPr>
        <w:sym w:font="AGA Arabesque" w:char="F072"/>
      </w:r>
      <w:r>
        <w:rPr>
          <w:rFonts w:hint="cs"/>
          <w:rtl/>
          <w:lang w:bidi="fa-IR"/>
        </w:rPr>
        <w:t xml:space="preserve"> باشند و رسالت او را به عامه خلق تبلیغ کنند. دکتر ابولبابه حسین می‌گوید</w:t>
      </w:r>
      <w:r w:rsidR="08E041FF">
        <w:rPr>
          <w:rFonts w:hint="cs"/>
          <w:rtl/>
          <w:lang w:bidi="fa-IR"/>
        </w:rPr>
        <w:t>:</w:t>
      </w:r>
      <w:r>
        <w:rPr>
          <w:rFonts w:hint="cs"/>
          <w:rtl/>
          <w:lang w:bidi="fa-IR"/>
        </w:rPr>
        <w:t xml:space="preserve"> هر انسانی که درک کند در این شکی ندارد که دورة اوّلیه اسلامی یکی از پاک‌ترین و سالم‌ترین دوره‌هاست به خاطر پایداری جامعه آن زمان و توفیق مردان آن جامعه و صلابت آنها که هیچ شکی در آن نیست، پس جلیل‌ترین رهبران از میان صحابه بودند</w:t>
      </w:r>
      <w:r w:rsidR="08681C85">
        <w:rPr>
          <w:rFonts w:hint="cs"/>
          <w:rtl/>
          <w:lang w:bidi="fa-IR"/>
        </w:rPr>
        <w:t>،</w:t>
      </w:r>
      <w:r w:rsidRPr="08E5555F">
        <w:rPr>
          <w:rStyle w:val="a7"/>
          <w:rFonts w:cs="B Lotus"/>
          <w:sz w:val="28"/>
          <w:szCs w:val="28"/>
          <w:rtl/>
          <w:lang w:bidi="fa-IR"/>
        </w:rPr>
        <w:footnoteReference w:id="1409"/>
      </w:r>
      <w:r>
        <w:rPr>
          <w:rFonts w:hint="cs"/>
          <w:rtl/>
          <w:lang w:bidi="fa-IR"/>
        </w:rPr>
        <w:t xml:space="preserve"> همچنین آن تربیت براساس قرآن که پیامبر</w:t>
      </w:r>
      <w:r>
        <w:rPr>
          <w:rFonts w:hint="cs"/>
          <w:lang w:bidi="fa-IR"/>
        </w:rPr>
        <w:sym w:font="AGA Arabesque" w:char="F072"/>
      </w:r>
      <w:r>
        <w:rPr>
          <w:rFonts w:hint="cs"/>
          <w:rtl/>
          <w:lang w:bidi="fa-IR"/>
        </w:rPr>
        <w:t xml:space="preserve"> نهال آن را در میان اصحابش کاشت و به رعایت آن تعهد نمودند که عامل بزرگی در پاکی نفوس اصحاب بود و این عادتی بود که در جان و نفس اصحاب نفوذ کرد و آنها را از هوی و هوس و امیال که ادعائی برای کذب و افترا بودند، پاک می‌کند و خصوصاً قرآن کریم شدیدترین وعده‌ها را به کاذبین می‌دهد و کذب آنها</w:t>
      </w:r>
      <w:r w:rsidR="08681C85">
        <w:rPr>
          <w:rFonts w:hint="cs"/>
          <w:rtl/>
          <w:lang w:bidi="fa-IR"/>
        </w:rPr>
        <w:t xml:space="preserve"> را به ظلم توصیف می‌کند و</w:t>
      </w:r>
      <w:r>
        <w:rPr>
          <w:rFonts w:hint="cs"/>
          <w:rtl/>
          <w:lang w:bidi="fa-IR"/>
        </w:rPr>
        <w:t xml:space="preserve"> می‌فرماید</w:t>
      </w:r>
      <w:r w:rsidR="08E041FF">
        <w:rPr>
          <w:rFonts w:hint="cs"/>
          <w:rtl/>
          <w:lang w:bidi="fa-IR"/>
        </w:rPr>
        <w:t>:</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62" w:eastAsia="Times New Roman" w:hAnsi="QCF_P462" w:cs="QCF_P462"/>
          <w:color w:val="000000"/>
          <w:sz w:val="32"/>
          <w:szCs w:val="32"/>
          <w:rtl/>
        </w:rPr>
        <w:t>ﭒ</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ﭓ</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ﭔ</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ﭕ</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ﭖ</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ﭗ</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ﭘ</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ﭙ</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ﭚ</w:t>
      </w:r>
      <w:r w:rsidR="08F30C44">
        <w:rPr>
          <w:rFonts w:ascii="QCF_P462" w:eastAsia="Times New Roman" w:hAnsi="QCF_P462" w:cs="QCF_P462"/>
          <w:color w:val="000000"/>
          <w:sz w:val="32"/>
          <w:szCs w:val="32"/>
          <w:rtl/>
        </w:rPr>
        <w:t xml:space="preserve"> </w:t>
      </w:r>
      <w:r>
        <w:rPr>
          <w:rFonts w:ascii="QCF_P462" w:eastAsia="Times New Roman" w:hAnsi="QCF_P462" w:cs="QCF_P462"/>
          <w:color w:val="000000"/>
          <w:sz w:val="32"/>
          <w:szCs w:val="32"/>
          <w:rtl/>
        </w:rPr>
        <w:t xml:space="preserve"> ﭛ</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(زُمر / 32)</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پس در آن روز از آن کسی</w:t>
      </w:r>
      <w:r w:rsidR="08681C85">
        <w:rPr>
          <w:rFonts w:hint="cs"/>
          <w:sz w:val="26"/>
          <w:szCs w:val="26"/>
          <w:rtl/>
          <w:lang w:bidi="fa-IR"/>
        </w:rPr>
        <w:t xml:space="preserve"> که بر خدا دروغ بسته و وعدة صدق</w:t>
      </w:r>
      <w:r>
        <w:rPr>
          <w:rFonts w:hint="cs"/>
          <w:sz w:val="26"/>
          <w:szCs w:val="26"/>
          <w:rtl/>
          <w:lang w:bidi="fa-IR"/>
        </w:rPr>
        <w:t xml:space="preserve"> رسولان خدا را تکذیب کرده</w:t>
      </w:r>
      <w:r w:rsidR="08681C85">
        <w:rPr>
          <w:rFonts w:hint="cs"/>
          <w:sz w:val="26"/>
          <w:szCs w:val="26"/>
          <w:rtl/>
          <w:lang w:bidi="fa-IR"/>
        </w:rPr>
        <w:t>،</w:t>
      </w:r>
      <w:r>
        <w:rPr>
          <w:rFonts w:hint="cs"/>
          <w:sz w:val="26"/>
          <w:szCs w:val="26"/>
          <w:rtl/>
          <w:lang w:bidi="fa-IR"/>
        </w:rPr>
        <w:t xml:space="preserve"> هیچ کس ستمکارتر هست؟</w:t>
      </w:r>
      <w:r w:rsidRPr="084C346D">
        <w:rPr>
          <w:rFonts w:hint="cs"/>
          <w:sz w:val="26"/>
          <w:szCs w:val="26"/>
          <w:rtl/>
          <w:lang w:bidi="fa-IR"/>
        </w:rPr>
        <w:t>».</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16" w:eastAsia="Times New Roman" w:hAnsi="QCF_P216" w:cs="QCF_P216"/>
          <w:color w:val="000000"/>
          <w:sz w:val="32"/>
          <w:szCs w:val="32"/>
          <w:rtl/>
        </w:rPr>
        <w:t>ﯭ</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ﯮ</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ﯯ</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ﯰ</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ﯱ</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ﯲ</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ﯳ</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ﯴ</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ﯵ</w:t>
      </w:r>
      <w:r w:rsidR="08F30C44">
        <w:rPr>
          <w:rFonts w:ascii="QCF_P216" w:eastAsia="Times New Roman" w:hAnsi="QCF_P216" w:cs="QCF_P216"/>
          <w:color w:val="000000"/>
          <w:sz w:val="32"/>
          <w:szCs w:val="32"/>
          <w:rtl/>
        </w:rPr>
        <w:t xml:space="preserve"> </w:t>
      </w:r>
      <w:r>
        <w:rPr>
          <w:rFonts w:ascii="QCF_P216" w:eastAsia="Times New Roman" w:hAnsi="QCF_P216" w:cs="QCF_P216"/>
          <w:color w:val="000000"/>
          <w:sz w:val="32"/>
          <w:szCs w:val="32"/>
          <w:rtl/>
        </w:rPr>
        <w:t>ﯶ</w:t>
      </w:r>
      <w:r w:rsidR="08F30C44">
        <w:rPr>
          <w:rFonts w:ascii="QCF_P216" w:eastAsia="Times New Roman" w:hAnsi="QCF_P216" w:cs="QCF_P21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(یونس / 69)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بگو ای رسول ما که هرگز آنان که به خدا چنین نسبت دروغی دهند نجات و رستگاری ندارند.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چگونه دروغ می‌گویند! در حالیکه برای آنها (صحابه) عیان است و متواتر است این سخن پیامبر</w:t>
      </w:r>
      <w:r>
        <w:rPr>
          <w:rFonts w:hint="cs"/>
          <w:lang w:bidi="fa-IR"/>
        </w:rPr>
        <w:sym w:font="AGA Arabesque" w:char="F072"/>
      </w:r>
      <w:r>
        <w:rPr>
          <w:rFonts w:hint="cs"/>
          <w:rtl/>
          <w:lang w:bidi="fa-IR"/>
        </w:rPr>
        <w:t xml:space="preserve"> که می‌فرماید</w:t>
      </w:r>
      <w:r w:rsidR="08E041FF">
        <w:rPr>
          <w:rFonts w:hint="cs"/>
          <w:rtl/>
          <w:lang w:bidi="fa-IR"/>
        </w:rPr>
        <w:t>:</w:t>
      </w:r>
      <w:r>
        <w:rPr>
          <w:rFonts w:hint="cs"/>
          <w:rtl/>
          <w:lang w:bidi="fa-IR"/>
        </w:rPr>
        <w:t xml:space="preserve"> کسی عمداً بر من دروغ ببند جایگاه او در آتش خواهد بود</w:t>
      </w:r>
      <w:r w:rsidRPr="08E5555F">
        <w:rPr>
          <w:rStyle w:val="a7"/>
          <w:rFonts w:cs="B Lotus"/>
          <w:sz w:val="28"/>
          <w:szCs w:val="28"/>
          <w:rtl/>
          <w:lang w:bidi="fa-IR"/>
        </w:rPr>
        <w:footnoteReference w:id="1410"/>
      </w:r>
      <w:r>
        <w:rPr>
          <w:rFonts w:hint="cs"/>
          <w:rtl/>
          <w:lang w:bidi="fa-IR"/>
        </w:rPr>
        <w:t xml:space="preserve"> و چگونه تصور کنیم که آنها دهها آیه قرانی دروغ می‌گویند و همچنین دهها حدیث نبوی دیگر در حالیکه پاک بودند و به صدق و اخلاص و تقوی توصیف شده بودند.</w:t>
      </w:r>
    </w:p>
    <w:p w:rsidR="08855763" w:rsidRDefault="08855763" w:rsidP="08777A9A">
      <w:pPr>
        <w:ind w:firstLine="172"/>
        <w:rPr>
          <w:rFonts w:hint="cs"/>
          <w:rtl/>
          <w:lang w:bidi="fa-IR"/>
        </w:rPr>
      </w:pPr>
      <w:r>
        <w:rPr>
          <w:rFonts w:hint="cs"/>
          <w:rtl/>
          <w:lang w:bidi="fa-IR"/>
        </w:rPr>
        <w:t>همچنین دکتر سباعی می‌گوید</w:t>
      </w:r>
      <w:r w:rsidR="08E041FF">
        <w:rPr>
          <w:rFonts w:hint="cs"/>
          <w:rtl/>
          <w:lang w:bidi="fa-IR"/>
        </w:rPr>
        <w:t>:</w:t>
      </w:r>
      <w:r>
        <w:rPr>
          <w:rFonts w:hint="cs"/>
          <w:rtl/>
          <w:lang w:bidi="fa-IR"/>
        </w:rPr>
        <w:t xml:space="preserve"> برای ما میسر نیست که صحابه را به کذب متهم کنیم در حالی که </w:t>
      </w:r>
      <w:r w:rsidR="08A70D70">
        <w:rPr>
          <w:rFonts w:hint="cs"/>
          <w:rtl/>
          <w:lang w:bidi="fa-IR"/>
        </w:rPr>
        <w:t xml:space="preserve">آنها </w:t>
      </w:r>
      <w:r>
        <w:rPr>
          <w:rFonts w:hint="cs"/>
          <w:rtl/>
          <w:lang w:bidi="fa-IR"/>
        </w:rPr>
        <w:t>خود و اموال خود را فدای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نمودند و در راه اسلام از وطن و خویشاوندان خود دور شدند و هجرت نمودند و عشق و خوف خدا با هم در خون و گوشت آنها امتزاج یافته </w:t>
      </w:r>
      <w:r w:rsidR="08A70D70">
        <w:rPr>
          <w:rFonts w:hint="cs"/>
          <w:rtl/>
          <w:lang w:bidi="fa-IR"/>
        </w:rPr>
        <w:t>بود</w:t>
      </w:r>
      <w:r>
        <w:rPr>
          <w:rFonts w:hint="cs"/>
          <w:rtl/>
          <w:lang w:bidi="fa-IR"/>
        </w:rPr>
        <w:t>، برای ما میسر نیست که تصور کنیم که این اصحاب اقدام به کذب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A70D70">
        <w:rPr>
          <w:rFonts w:hint="cs"/>
          <w:rtl/>
          <w:lang w:bidi="fa-IR"/>
        </w:rPr>
        <w:t xml:space="preserve"> نموده‌اند و چه بسا انگیزه‌های</w:t>
      </w:r>
      <w:r>
        <w:rPr>
          <w:rFonts w:hint="cs"/>
          <w:rtl/>
          <w:lang w:bidi="fa-IR"/>
        </w:rPr>
        <w:t>ی در این مورد وجود داشته باشد</w:t>
      </w:r>
      <w:r w:rsidRPr="08E5555F">
        <w:rPr>
          <w:rStyle w:val="a7"/>
          <w:rFonts w:cs="B Lotus"/>
          <w:sz w:val="28"/>
          <w:szCs w:val="28"/>
          <w:rtl/>
          <w:lang w:bidi="fa-IR"/>
        </w:rPr>
        <w:footnoteReference w:id="1411"/>
      </w:r>
      <w:r>
        <w:rPr>
          <w:rFonts w:hint="cs"/>
          <w:rtl/>
          <w:lang w:bidi="fa-IR"/>
        </w:rPr>
        <w:t xml:space="preserve"> و دلالت تاریخ برای ما کافیست که صحابه در زمان</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و بعد از آن، خوف خدا را همچنان در دل داشتند و از افترا بر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امتناع می‌ورزیدند و با حرص و ولع شدید احکام شریعت را انجام می‌دادند و آنها از کذب به دور بودند. آنها دین را به مردم ابلاغ می‌کردند همچنانکه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دریافت کرده بودند و در این راه متحمل ضرر و زیان شدند و با هر امیر یا خلیفه یا مردی که در او انحرافی نسبت به دین خدا می‌دیدند</w:t>
      </w:r>
      <w:r w:rsidR="08D32E80">
        <w:rPr>
          <w:rFonts w:hint="cs"/>
          <w:rtl/>
          <w:lang w:bidi="fa-IR"/>
        </w:rPr>
        <w:t>،</w:t>
      </w:r>
      <w:r>
        <w:rPr>
          <w:rFonts w:hint="cs"/>
          <w:rtl/>
          <w:lang w:bidi="fa-IR"/>
        </w:rPr>
        <w:t xml:space="preserve"> می‌جنگیدند و در این راه از بازداشت و مرگ و اذیت و آزار نمی‌ترسیدند.</w:t>
      </w:r>
    </w:p>
    <w:p w:rsidR="08855763" w:rsidRDefault="08855763" w:rsidP="08777A9A">
      <w:pPr>
        <w:ind w:firstLine="172"/>
        <w:rPr>
          <w:rFonts w:hint="cs"/>
          <w:rtl/>
          <w:lang w:bidi="fa-IR"/>
        </w:rPr>
      </w:pPr>
    </w:p>
    <w:p w:rsidR="08855763" w:rsidRPr="081B4989" w:rsidRDefault="08855763" w:rsidP="088D27D6">
      <w:pPr>
        <w:pStyle w:val="3"/>
        <w:rPr>
          <w:rFonts w:hint="cs"/>
          <w:rtl/>
        </w:rPr>
      </w:pPr>
      <w:bookmarkStart w:id="239" w:name="_Toc141524700"/>
      <w:bookmarkStart w:id="240" w:name="_Toc225750397"/>
      <w:r>
        <w:rPr>
          <w:rFonts w:hint="cs"/>
          <w:rtl/>
        </w:rPr>
        <w:t>نمونه</w:t>
      </w:r>
      <w:r>
        <w:rPr>
          <w:rFonts w:hint="eastAsia"/>
          <w:rtl/>
        </w:rPr>
        <w:t>‌</w:t>
      </w:r>
      <w:r w:rsidR="087F3333">
        <w:rPr>
          <w:rFonts w:hint="cs"/>
          <w:rtl/>
        </w:rPr>
        <w:t>های</w:t>
      </w:r>
      <w:r>
        <w:rPr>
          <w:rFonts w:hint="cs"/>
          <w:rtl/>
        </w:rPr>
        <w:t>ی از شجاعت صحابه در حفظ شریعت</w:t>
      </w:r>
      <w:bookmarkEnd w:id="239"/>
      <w:bookmarkEnd w:id="240"/>
    </w:p>
    <w:p w:rsidR="08855763" w:rsidRDefault="08855763" w:rsidP="08777A9A">
      <w:pPr>
        <w:ind w:firstLine="172"/>
        <w:rPr>
          <w:rFonts w:hint="cs"/>
          <w:rtl/>
          <w:lang w:bidi="fa-IR"/>
        </w:rPr>
      </w:pPr>
      <w:r>
        <w:rPr>
          <w:rFonts w:hint="cs"/>
          <w:b/>
          <w:bCs/>
          <w:rtl/>
          <w:lang w:bidi="fa-IR"/>
        </w:rPr>
        <w:t xml:space="preserve">1 ـ </w:t>
      </w:r>
      <w:r>
        <w:rPr>
          <w:rFonts w:hint="cs"/>
          <w:rtl/>
          <w:lang w:bidi="fa-IR"/>
        </w:rPr>
        <w:t>عمر فاروق</w:t>
      </w:r>
      <w:r>
        <w:rPr>
          <w:rFonts w:hint="cs"/>
          <w:lang w:bidi="fa-IR"/>
        </w:rPr>
        <w:sym w:font="AGA Arabesque" w:char="F074"/>
      </w:r>
      <w:r>
        <w:rPr>
          <w:rFonts w:hint="cs"/>
          <w:rtl/>
          <w:lang w:bidi="fa-IR"/>
        </w:rPr>
        <w:t xml:space="preserve"> کسی بود که امپراطوریها از جسارت او حساب می‌بردند و شجاعترین مردان از اقتدار و عدالت او می‌ترسیدند زنی در برابر او ایستاد و به او جواب نه را داد، آن </w:t>
      </w:r>
      <w:r w:rsidR="08D32E80">
        <w:rPr>
          <w:rFonts w:hint="cs"/>
          <w:rtl/>
          <w:lang w:bidi="fa-IR"/>
        </w:rPr>
        <w:t>زمان که او امر به معروف می‌کرد</w:t>
      </w:r>
      <w:r>
        <w:rPr>
          <w:rFonts w:hint="cs"/>
          <w:rtl/>
          <w:lang w:bidi="fa-IR"/>
        </w:rPr>
        <w:t xml:space="preserve"> این زن با تعالیم قر</w:t>
      </w:r>
      <w:r w:rsidR="08D32E80">
        <w:rPr>
          <w:rFonts w:hint="cs"/>
          <w:rtl/>
          <w:lang w:bidi="fa-IR"/>
        </w:rPr>
        <w:t>آ</w:t>
      </w:r>
      <w:r>
        <w:rPr>
          <w:rFonts w:hint="cs"/>
          <w:rtl/>
          <w:lang w:bidi="fa-IR"/>
        </w:rPr>
        <w:t>ن مخالفت می‌کند، او روزی برای مردم سخنرانی می‌کرد و گفت</w:t>
      </w:r>
      <w:r w:rsidR="08E041FF">
        <w:rPr>
          <w:rFonts w:hint="cs"/>
          <w:rtl/>
          <w:lang w:bidi="fa-IR"/>
        </w:rPr>
        <w:t>:</w:t>
      </w:r>
      <w:r>
        <w:rPr>
          <w:rFonts w:hint="cs"/>
          <w:rtl/>
          <w:lang w:bidi="fa-IR"/>
        </w:rPr>
        <w:t xml:space="preserve"> ای مردم در مورد مهر زنان افراط نکنید و اگر چه آن کردار بزرگ منشانه‌ای نزد خدا باشد زیرا در این مورد پیامبر</w:t>
      </w:r>
      <w:r>
        <w:rPr>
          <w:rFonts w:hint="cs"/>
          <w:lang w:bidi="fa-IR"/>
        </w:rPr>
        <w:sym w:font="AGA Arabesque" w:char="F072"/>
      </w:r>
      <w:r>
        <w:rPr>
          <w:rFonts w:hint="cs"/>
          <w:rtl/>
          <w:lang w:bidi="fa-IR"/>
        </w:rPr>
        <w:t xml:space="preserve"> برای شما اولی‌تر است.</w:t>
      </w:r>
    </w:p>
    <w:p w:rsidR="08855763" w:rsidRDefault="08855763" w:rsidP="08777A9A">
      <w:pPr>
        <w:ind w:firstLine="172"/>
        <w:rPr>
          <w:rFonts w:hint="cs"/>
          <w:rtl/>
          <w:lang w:bidi="fa-IR"/>
        </w:rPr>
      </w:pPr>
      <w:r>
        <w:rPr>
          <w:rFonts w:hint="cs"/>
          <w:rtl/>
          <w:lang w:bidi="fa-IR"/>
        </w:rPr>
        <w:t>آن زن این سخن را شنید سپس به عمر گفت</w:t>
      </w:r>
      <w:r w:rsidR="08E041FF">
        <w:rPr>
          <w:rFonts w:hint="cs"/>
          <w:rtl/>
          <w:lang w:bidi="fa-IR"/>
        </w:rPr>
        <w:t>:</w:t>
      </w:r>
      <w:r>
        <w:rPr>
          <w:rFonts w:hint="cs"/>
          <w:rtl/>
          <w:lang w:bidi="fa-IR"/>
        </w:rPr>
        <w:t xml:space="preserve"> ای امیرالمؤمنین! برای پیروی کردن، کتاب خدا محقق‌تر است یا سخنان تو؟ گفت</w:t>
      </w:r>
      <w:r w:rsidR="08E041FF">
        <w:rPr>
          <w:rFonts w:hint="cs"/>
          <w:rtl/>
          <w:lang w:bidi="fa-IR"/>
        </w:rPr>
        <w:t>:</w:t>
      </w:r>
      <w:r>
        <w:rPr>
          <w:rFonts w:hint="cs"/>
          <w:rtl/>
          <w:lang w:bidi="fa-IR"/>
        </w:rPr>
        <w:t xml:space="preserve"> کتاب خدا، برای چه این سؤال را می‌پرسی؟ آن زن گفت، تو مردم را نهی می‌کنی که در مهریه به زنان افراط می‌کنند در حالیکه خداوند در قر</w:t>
      </w:r>
      <w:r w:rsidR="08D32E80">
        <w:rPr>
          <w:rFonts w:hint="cs"/>
          <w:rtl/>
          <w:lang w:bidi="fa-IR"/>
        </w:rPr>
        <w:t>آ</w:t>
      </w:r>
      <w:r>
        <w:rPr>
          <w:rFonts w:hint="cs"/>
          <w:rtl/>
          <w:lang w:bidi="fa-IR"/>
        </w:rPr>
        <w:t>ن می‌فرماید</w:t>
      </w:r>
      <w:r w:rsidR="08E041FF">
        <w:rPr>
          <w:rFonts w:hint="cs"/>
          <w:rtl/>
          <w:lang w:bidi="fa-IR"/>
        </w:rPr>
        <w:t>:</w:t>
      </w:r>
    </w:p>
    <w:p w:rsidR="088D27D6" w:rsidRDefault="08256B4E" w:rsidP="088D27D6">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081" w:eastAsia="Times New Roman" w:hAnsi="QCF_P081" w:cs="QCF_P081"/>
          <w:color w:val="000000"/>
          <w:sz w:val="32"/>
          <w:szCs w:val="32"/>
          <w:rtl/>
        </w:rPr>
        <w:t>ﭗ</w:t>
      </w:r>
      <w:r w:rsidR="08F30C44">
        <w:rPr>
          <w:rFonts w:ascii="QCF_P081" w:eastAsia="Times New Roman" w:hAnsi="QCF_P081" w:cs="QCF_P081"/>
          <w:color w:val="000000"/>
          <w:sz w:val="32"/>
          <w:szCs w:val="32"/>
          <w:rtl/>
        </w:rPr>
        <w:t xml:space="preserve"> </w:t>
      </w:r>
      <w:r>
        <w:rPr>
          <w:rFonts w:ascii="QCF_P081" w:eastAsia="Times New Roman" w:hAnsi="QCF_P081" w:cs="QCF_P081"/>
          <w:color w:val="000000"/>
          <w:sz w:val="32"/>
          <w:szCs w:val="32"/>
          <w:rtl/>
        </w:rPr>
        <w:t xml:space="preserve"> ﭘ</w:t>
      </w:r>
      <w:r w:rsidR="08F30C44">
        <w:rPr>
          <w:rFonts w:ascii="QCF_P081" w:eastAsia="Times New Roman" w:hAnsi="QCF_P081" w:cs="QCF_P081"/>
          <w:color w:val="000000"/>
          <w:sz w:val="32"/>
          <w:szCs w:val="32"/>
          <w:rtl/>
        </w:rPr>
        <w:t xml:space="preserve"> </w:t>
      </w:r>
      <w:r>
        <w:rPr>
          <w:rFonts w:ascii="QCF_P081" w:eastAsia="Times New Roman" w:hAnsi="QCF_P081" w:cs="QCF_P081"/>
          <w:color w:val="000000"/>
          <w:sz w:val="32"/>
          <w:szCs w:val="32"/>
          <w:rtl/>
        </w:rPr>
        <w:t>ﭙ</w:t>
      </w:r>
      <w:r w:rsidR="08F30C44">
        <w:rPr>
          <w:rFonts w:ascii="QCF_P081" w:eastAsia="Times New Roman" w:hAnsi="QCF_P081" w:cs="QCF_P081"/>
          <w:color w:val="000000"/>
          <w:sz w:val="32"/>
          <w:szCs w:val="32"/>
          <w:rtl/>
        </w:rPr>
        <w:t xml:space="preserve"> </w:t>
      </w:r>
      <w:r>
        <w:rPr>
          <w:rFonts w:ascii="QCF_P081" w:eastAsia="Times New Roman" w:hAnsi="QCF_P081" w:cs="QCF_P081"/>
          <w:color w:val="000000"/>
          <w:sz w:val="32"/>
          <w:szCs w:val="32"/>
          <w:rtl/>
        </w:rPr>
        <w:t>ﭚ</w:t>
      </w:r>
      <w:r w:rsidR="08F30C44">
        <w:rPr>
          <w:rFonts w:ascii="QCF_P081" w:eastAsia="Times New Roman" w:hAnsi="QCF_P081" w:cs="QCF_P081"/>
          <w:color w:val="000000"/>
          <w:sz w:val="32"/>
          <w:szCs w:val="32"/>
          <w:rtl/>
        </w:rPr>
        <w:t xml:space="preserve"> </w:t>
      </w:r>
      <w:r>
        <w:rPr>
          <w:rFonts w:ascii="QCF_P081" w:eastAsia="Times New Roman" w:hAnsi="QCF_P081" w:cs="QCF_P081"/>
          <w:color w:val="000000"/>
          <w:sz w:val="32"/>
          <w:szCs w:val="32"/>
          <w:rtl/>
        </w:rPr>
        <w:t>ﭛ</w:t>
      </w:r>
      <w:r w:rsidR="08F30C44">
        <w:rPr>
          <w:rFonts w:ascii="QCF_P081" w:eastAsia="Times New Roman" w:hAnsi="QCF_P081" w:cs="QCF_P081"/>
          <w:color w:val="000000"/>
          <w:sz w:val="32"/>
          <w:szCs w:val="32"/>
          <w:rtl/>
        </w:rPr>
        <w:t xml:space="preserve"> </w:t>
      </w:r>
      <w:r>
        <w:rPr>
          <w:rFonts w:ascii="QCF_P081" w:eastAsia="Times New Roman" w:hAnsi="QCF_P081" w:cs="QCF_P081"/>
          <w:color w:val="000000"/>
          <w:sz w:val="32"/>
          <w:szCs w:val="32"/>
          <w:rtl/>
        </w:rPr>
        <w:t>ﭜ</w:t>
      </w:r>
      <w:r w:rsidR="08F30C44">
        <w:rPr>
          <w:rFonts w:ascii="QCF_P081" w:eastAsia="Times New Roman" w:hAnsi="QCF_P081" w:cs="QCF_P081"/>
          <w:color w:val="000000"/>
          <w:sz w:val="32"/>
          <w:szCs w:val="32"/>
          <w:rtl/>
        </w:rPr>
        <w:t xml:space="preserve"> </w:t>
      </w:r>
      <w:r>
        <w:rPr>
          <w:rFonts w:ascii="QCF_P081" w:eastAsia="Times New Roman" w:hAnsi="QCF_P081" w:cs="QCF_P081"/>
          <w:color w:val="000000"/>
          <w:sz w:val="32"/>
          <w:szCs w:val="32"/>
          <w:rtl/>
        </w:rPr>
        <w:t>ﭝ</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p>
    <w:p w:rsidR="08855763" w:rsidRDefault="08F30C44" w:rsidP="088D27D6">
      <w:pPr>
        <w:tabs>
          <w:tab w:val="right" w:pos="6931"/>
        </w:tabs>
        <w:ind w:hanging="9"/>
        <w:rPr>
          <w:rFonts w:hint="cs"/>
          <w:sz w:val="32"/>
          <w:szCs w:val="32"/>
          <w:rtl/>
          <w:lang w:bidi="fa-IR"/>
        </w:rPr>
      </w:pPr>
      <w:r>
        <w:rPr>
          <w:rFonts w:ascii="QCF_BSML" w:eastAsia="Times New Roman" w:hAnsi="QCF_BSML" w:cs="QCF_BSML" w:hint="cs"/>
          <w:color w:val="000000"/>
          <w:sz w:val="32"/>
          <w:szCs w:val="32"/>
          <w:rtl/>
        </w:rPr>
        <w:t xml:space="preserve"> </w:t>
      </w:r>
      <w:r w:rsidR="08855763">
        <w:rPr>
          <w:rFonts w:hint="cs"/>
          <w:sz w:val="32"/>
          <w:szCs w:val="32"/>
          <w:rtl/>
          <w:lang w:bidi="fa-IR"/>
        </w:rPr>
        <w:t>(نساء / 20)</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مال بسیاری را که مهر یکی ا</w:t>
      </w:r>
      <w:r w:rsidR="08EB63F6">
        <w:rPr>
          <w:rFonts w:hint="cs"/>
          <w:sz w:val="26"/>
          <w:szCs w:val="26"/>
          <w:rtl/>
          <w:lang w:bidi="fa-IR"/>
        </w:rPr>
        <w:t>ز آنها کرده‌اید البته نباید چیزی از مهر او</w:t>
      </w:r>
      <w:r w:rsidR="08EB63F6" w:rsidRPr="08EB63F6">
        <w:rPr>
          <w:rFonts w:hint="cs"/>
          <w:sz w:val="26"/>
          <w:szCs w:val="26"/>
          <w:rtl/>
          <w:lang w:bidi="fa-IR"/>
        </w:rPr>
        <w:t xml:space="preserve"> </w:t>
      </w:r>
      <w:r w:rsidR="08EB63F6">
        <w:rPr>
          <w:rFonts w:hint="cs"/>
          <w:sz w:val="26"/>
          <w:szCs w:val="26"/>
          <w:rtl/>
          <w:lang w:bidi="fa-IR"/>
        </w:rPr>
        <w:t>بازگیرید.»</w:t>
      </w:r>
    </w:p>
    <w:p w:rsidR="08855763" w:rsidRDefault="08855763" w:rsidP="08777A9A">
      <w:pPr>
        <w:ind w:firstLine="172"/>
        <w:rPr>
          <w:rFonts w:hint="cs"/>
          <w:rtl/>
          <w:lang w:bidi="fa-IR"/>
        </w:rPr>
      </w:pPr>
      <w:r>
        <w:rPr>
          <w:rFonts w:hint="cs"/>
          <w:rtl/>
          <w:lang w:bidi="fa-IR"/>
        </w:rPr>
        <w:t>سپس عمرگفت</w:t>
      </w:r>
      <w:r w:rsidR="08E041FF">
        <w:rPr>
          <w:rFonts w:hint="cs"/>
          <w:rtl/>
          <w:lang w:bidi="fa-IR"/>
        </w:rPr>
        <w:t>:</w:t>
      </w:r>
      <w:r>
        <w:rPr>
          <w:rFonts w:hint="cs"/>
          <w:rtl/>
          <w:lang w:bidi="fa-IR"/>
        </w:rPr>
        <w:t xml:space="preserve"> هر کسی داناتر از عمر است و یک بار یا دو بار دیگر به منبر برگشت و به مردم گفت</w:t>
      </w:r>
      <w:r w:rsidR="08E041FF">
        <w:rPr>
          <w:rFonts w:hint="cs"/>
          <w:rtl/>
          <w:lang w:bidi="fa-IR"/>
        </w:rPr>
        <w:t>:</w:t>
      </w:r>
      <w:r>
        <w:rPr>
          <w:rFonts w:hint="cs"/>
          <w:rtl/>
          <w:lang w:bidi="fa-IR"/>
        </w:rPr>
        <w:t xml:space="preserve"> من شما را از افراط کردن در مهریه زنان نهی می‌کنم مگر مردی که توانایی مالی داشته باشد.</w:t>
      </w:r>
      <w:r w:rsidR="088E77EE">
        <w:rPr>
          <w:rStyle w:val="a7"/>
          <w:rtl/>
          <w:lang w:bidi="fa-IR"/>
        </w:rPr>
        <w:footnoteReference w:id="1412"/>
      </w:r>
    </w:p>
    <w:p w:rsidR="08855763" w:rsidRDefault="08855763" w:rsidP="08777A9A">
      <w:pPr>
        <w:ind w:firstLine="172"/>
        <w:rPr>
          <w:rFonts w:hint="cs"/>
          <w:rtl/>
          <w:lang w:bidi="fa-IR"/>
        </w:rPr>
      </w:pPr>
      <w:r>
        <w:rPr>
          <w:rFonts w:hint="cs"/>
          <w:b/>
          <w:bCs/>
          <w:rtl/>
          <w:lang w:bidi="fa-IR"/>
        </w:rPr>
        <w:t xml:space="preserve">2 ـ </w:t>
      </w:r>
      <w:r>
        <w:rPr>
          <w:rFonts w:hint="cs"/>
          <w:rtl/>
          <w:lang w:bidi="fa-IR"/>
        </w:rPr>
        <w:t>ابوبکر</w:t>
      </w:r>
      <w:r>
        <w:rPr>
          <w:rFonts w:hint="cs"/>
          <w:lang w:bidi="fa-IR"/>
        </w:rPr>
        <w:sym w:font="AGA Arabesque" w:char="F074"/>
      </w:r>
      <w:r>
        <w:rPr>
          <w:rFonts w:hint="cs"/>
          <w:rtl/>
          <w:lang w:bidi="fa-IR"/>
        </w:rPr>
        <w:t xml:space="preserve"> داشت به جنگ با امتناع‌کنندگان از زکات می‌رفت ک</w:t>
      </w:r>
      <w:r w:rsidR="08E75CE8">
        <w:rPr>
          <w:rFonts w:hint="cs"/>
          <w:rtl/>
          <w:lang w:bidi="fa-IR"/>
        </w:rPr>
        <w:t>ه</w:t>
      </w:r>
      <w:r>
        <w:rPr>
          <w:rFonts w:hint="cs"/>
          <w:rtl/>
          <w:lang w:bidi="fa-IR"/>
        </w:rPr>
        <w:t xml:space="preserve"> عمر متنی را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او نشان داد که در آن ریختن خون کسی که شهادتین را گفته باشد ممنوع کرده بود و فرمودة پیامبر</w:t>
      </w:r>
      <w:r>
        <w:rPr>
          <w:rFonts w:hint="cs"/>
          <w:lang w:bidi="fa-IR"/>
        </w:rPr>
        <w:sym w:font="AGA Arabesque" w:char="F072"/>
      </w:r>
      <w:r>
        <w:rPr>
          <w:rFonts w:hint="cs"/>
          <w:rtl/>
          <w:lang w:bidi="fa-IR"/>
        </w:rPr>
        <w:t xml:space="preserve"> اینگونه بود</w:t>
      </w:r>
      <w:r w:rsidR="08E041FF">
        <w:rPr>
          <w:rFonts w:hint="cs"/>
          <w:rtl/>
          <w:lang w:bidi="fa-IR"/>
        </w:rPr>
        <w:t>:</w:t>
      </w:r>
      <w:r>
        <w:rPr>
          <w:rFonts w:hint="cs"/>
          <w:rtl/>
          <w:lang w:bidi="fa-IR"/>
        </w:rPr>
        <w:t xml:space="preserve"> امر می‌کنم با مردم پیکار کنید تا اینکه بگویند</w:t>
      </w:r>
      <w:r w:rsidR="08E041FF">
        <w:rPr>
          <w:rFonts w:hint="cs"/>
          <w:rtl/>
          <w:lang w:bidi="fa-IR"/>
        </w:rPr>
        <w:t>:</w:t>
      </w:r>
      <w:r>
        <w:rPr>
          <w:rFonts w:hint="cs"/>
          <w:rtl/>
          <w:lang w:bidi="fa-IR"/>
        </w:rPr>
        <w:t xml:space="preserve"> لا اله إله اللّه و کسی که این سخن را گفت، اموالش و خودش نزد من محافظت می‌شوند بجز اینکه حق و حسابی با خدا داشته باشد، سپس ابوبکر گفت که به خدا مبارزه می‌کنم با کسی که بین نماز و زکات فرق بگذارد زیرا زکات حق مال است و به خدا سوگند اگر عقلاً مانع من می‌شدند آنها آنرا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ادا می‌کردند، برای منع آن با آنها جنگید سپس عمر بن خطاب گفت: به خدا وقتی دیدم که خداوند برای جنگ به ابوبکر دلگرمی داد، پس دانستم که او حق را می‌گوید.</w:t>
      </w:r>
      <w:r w:rsidRPr="08E5555F">
        <w:rPr>
          <w:rStyle w:val="a7"/>
          <w:rFonts w:cs="B Lotus"/>
          <w:sz w:val="28"/>
          <w:szCs w:val="28"/>
          <w:rtl/>
          <w:lang w:bidi="fa-IR"/>
        </w:rPr>
        <w:footnoteReference w:id="1413"/>
      </w:r>
    </w:p>
    <w:p w:rsidR="08855763" w:rsidRDefault="08855763" w:rsidP="08777A9A">
      <w:pPr>
        <w:ind w:firstLine="172"/>
        <w:rPr>
          <w:rFonts w:hint="cs"/>
          <w:rtl/>
          <w:lang w:bidi="fa-IR"/>
        </w:rPr>
      </w:pPr>
      <w:r>
        <w:rPr>
          <w:rFonts w:hint="cs"/>
          <w:b/>
          <w:bCs/>
          <w:rtl/>
          <w:lang w:bidi="fa-IR"/>
        </w:rPr>
        <w:t xml:space="preserve">3 ـ </w:t>
      </w:r>
      <w:r>
        <w:rPr>
          <w:rFonts w:hint="cs"/>
          <w:rtl/>
          <w:lang w:bidi="fa-IR"/>
        </w:rPr>
        <w:t>علی ابن ابی طالب</w:t>
      </w:r>
      <w:r>
        <w:rPr>
          <w:rFonts w:hint="cs"/>
          <w:lang w:bidi="fa-IR"/>
        </w:rPr>
        <w:sym w:font="AGA Arabesque" w:char="F072"/>
      </w:r>
      <w:r>
        <w:rPr>
          <w:rFonts w:hint="cs"/>
          <w:rtl/>
          <w:lang w:bidi="fa-IR"/>
        </w:rPr>
        <w:t xml:space="preserve"> با تلاش عمر</w:t>
      </w:r>
      <w:r>
        <w:rPr>
          <w:rFonts w:hint="cs"/>
          <w:lang w:bidi="fa-IR"/>
        </w:rPr>
        <w:sym w:font="AGA Arabesque" w:char="F074"/>
      </w:r>
      <w:r>
        <w:rPr>
          <w:rFonts w:hint="cs"/>
          <w:rtl/>
          <w:lang w:bidi="fa-IR"/>
        </w:rPr>
        <w:t xml:space="preserve"> که می‌خواست زنی را که در شش ماه زایمان کرده بود رجم کند، مخالفت کرد</w:t>
      </w:r>
      <w:r w:rsidR="08953974">
        <w:rPr>
          <w:rFonts w:hint="cs"/>
          <w:rtl/>
          <w:lang w:bidi="fa-IR"/>
        </w:rPr>
        <w:t>،</w:t>
      </w:r>
      <w:r>
        <w:rPr>
          <w:rFonts w:hint="cs"/>
          <w:rtl/>
          <w:lang w:bidi="fa-IR"/>
        </w:rPr>
        <w:t xml:space="preserve"> پس علی به او گفت</w:t>
      </w:r>
      <w:r w:rsidR="08E041FF">
        <w:rPr>
          <w:rFonts w:hint="cs"/>
          <w:rtl/>
          <w:lang w:bidi="fa-IR"/>
        </w:rPr>
        <w:t>:</w:t>
      </w:r>
      <w:r>
        <w:rPr>
          <w:rFonts w:hint="cs"/>
          <w:rtl/>
          <w:lang w:bidi="fa-IR"/>
        </w:rPr>
        <w:t xml:space="preserve"> این کاری که تو می‌کنی درست نیست؛ خداوند در قر</w:t>
      </w:r>
      <w:r w:rsidR="08953974">
        <w:rPr>
          <w:rFonts w:hint="cs"/>
          <w:rtl/>
          <w:lang w:bidi="fa-IR"/>
        </w:rPr>
        <w:t>آ</w:t>
      </w:r>
      <w:r>
        <w:rPr>
          <w:rFonts w:hint="cs"/>
          <w:rtl/>
          <w:lang w:bidi="fa-IR"/>
        </w:rPr>
        <w:t>ن می‌فرماید</w:t>
      </w:r>
      <w:r w:rsidR="08E041FF">
        <w:rPr>
          <w:rFonts w:hint="cs"/>
          <w:rtl/>
          <w:lang w:bidi="fa-IR"/>
        </w:rPr>
        <w:t>:</w:t>
      </w:r>
      <w:r>
        <w:rPr>
          <w:rFonts w:hint="cs"/>
          <w:rtl/>
          <w:lang w:bidi="fa-IR"/>
        </w:rPr>
        <w:t xml:space="preserve"> </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04" w:eastAsia="Times New Roman" w:hAnsi="QCF_P504" w:cs="QCF_P504"/>
          <w:color w:val="000000"/>
          <w:sz w:val="32"/>
          <w:szCs w:val="32"/>
          <w:rtl/>
        </w:rPr>
        <w:t>ﭜ</w:t>
      </w:r>
      <w:r w:rsidR="08F30C44">
        <w:rPr>
          <w:rFonts w:ascii="QCF_P504" w:eastAsia="Times New Roman" w:hAnsi="QCF_P504" w:cs="QCF_P504"/>
          <w:color w:val="000000"/>
          <w:sz w:val="32"/>
          <w:szCs w:val="32"/>
          <w:rtl/>
        </w:rPr>
        <w:t xml:space="preserve"> </w:t>
      </w:r>
      <w:r>
        <w:rPr>
          <w:rFonts w:ascii="QCF_P504" w:eastAsia="Times New Roman" w:hAnsi="QCF_P504" w:cs="QCF_P504"/>
          <w:color w:val="000000"/>
          <w:sz w:val="32"/>
          <w:szCs w:val="32"/>
          <w:rtl/>
        </w:rPr>
        <w:t>ﭝ</w:t>
      </w:r>
      <w:r w:rsidR="08F30C44">
        <w:rPr>
          <w:rFonts w:ascii="QCF_P504" w:eastAsia="Times New Roman" w:hAnsi="QCF_P504" w:cs="QCF_P504"/>
          <w:color w:val="000000"/>
          <w:sz w:val="32"/>
          <w:szCs w:val="32"/>
          <w:rtl/>
        </w:rPr>
        <w:t xml:space="preserve"> </w:t>
      </w:r>
      <w:r>
        <w:rPr>
          <w:rFonts w:ascii="QCF_P504" w:eastAsia="Times New Roman" w:hAnsi="QCF_P504" w:cs="QCF_P504"/>
          <w:color w:val="000000"/>
          <w:sz w:val="32"/>
          <w:szCs w:val="32"/>
          <w:rtl/>
        </w:rPr>
        <w:t>ﭞ</w:t>
      </w:r>
      <w:r w:rsidR="08F30C44">
        <w:rPr>
          <w:rFonts w:ascii="QCF_P504" w:eastAsia="Times New Roman" w:hAnsi="QCF_P504" w:cs="QCF_P504"/>
          <w:color w:val="000000"/>
          <w:sz w:val="32"/>
          <w:szCs w:val="32"/>
          <w:rtl/>
        </w:rPr>
        <w:t xml:space="preserve"> </w:t>
      </w:r>
      <w:r>
        <w:rPr>
          <w:rFonts w:ascii="QCF_P504" w:eastAsia="Times New Roman" w:hAnsi="QCF_P504" w:cs="QCF_P504"/>
          <w:color w:val="000000"/>
          <w:sz w:val="32"/>
          <w:szCs w:val="32"/>
          <w:rtl/>
        </w:rPr>
        <w:t>ﭟ</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(احقاف / 15)</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سی ماه تمام مدت حمل و شیرخواری بود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پس شش ماه در شکم می‌باشد و بیست و چهار ماه در دوران شیردهی می‌باشد پس آن چیز را که خدا فرمود کامل شد، یعنی سی ماه و عمر را از آن کار بازداشت.</w:t>
      </w:r>
      <w:r w:rsidRPr="08E5555F">
        <w:rPr>
          <w:rStyle w:val="a7"/>
          <w:rFonts w:cs="B Lotus"/>
          <w:sz w:val="28"/>
          <w:szCs w:val="28"/>
          <w:rtl/>
          <w:lang w:bidi="fa-IR"/>
        </w:rPr>
        <w:footnoteReference w:id="1414"/>
      </w:r>
    </w:p>
    <w:p w:rsidR="08855763" w:rsidRDefault="08855763" w:rsidP="08777A9A">
      <w:pPr>
        <w:ind w:firstLine="172"/>
        <w:rPr>
          <w:rFonts w:hint="cs"/>
          <w:rtl/>
          <w:lang w:bidi="fa-IR"/>
        </w:rPr>
      </w:pPr>
      <w:r>
        <w:rPr>
          <w:rFonts w:hint="cs"/>
          <w:b/>
          <w:bCs/>
          <w:rtl/>
          <w:lang w:bidi="fa-IR"/>
        </w:rPr>
        <w:t>4 ـ</w:t>
      </w:r>
      <w:r>
        <w:rPr>
          <w:rFonts w:hint="cs"/>
          <w:rtl/>
          <w:lang w:bidi="fa-IR"/>
        </w:rPr>
        <w:t xml:space="preserve"> ابو سعید </w:t>
      </w:r>
      <w:r w:rsidR="08322026">
        <w:rPr>
          <w:rFonts w:hint="cs"/>
          <w:rtl/>
          <w:lang w:bidi="fa-IR"/>
        </w:rPr>
        <w:t>خد</w:t>
      </w:r>
      <w:r>
        <w:rPr>
          <w:rFonts w:hint="cs"/>
          <w:rtl/>
          <w:lang w:bidi="fa-IR"/>
        </w:rPr>
        <w:t>ری</w:t>
      </w:r>
      <w:r>
        <w:rPr>
          <w:rFonts w:hint="cs"/>
          <w:lang w:bidi="fa-IR"/>
        </w:rPr>
        <w:sym w:font="AGA Arabesque" w:char="F074"/>
      </w:r>
      <w:r>
        <w:rPr>
          <w:rFonts w:hint="cs"/>
          <w:rtl/>
          <w:lang w:bidi="fa-IR"/>
        </w:rPr>
        <w:t xml:space="preserve"> از مروان بن حکم والی مدینه تقدیم خطبه نماز عید را نمی‌پذیرد زیرا روشن است که آن عمل مخالف سنت نبوی می‌باشد.</w:t>
      </w:r>
      <w:r w:rsidRPr="08E5555F">
        <w:rPr>
          <w:rStyle w:val="a7"/>
          <w:rFonts w:cs="B Lotus"/>
          <w:sz w:val="28"/>
          <w:szCs w:val="28"/>
          <w:rtl/>
          <w:lang w:bidi="fa-IR"/>
        </w:rPr>
        <w:footnoteReference w:id="1415"/>
      </w:r>
    </w:p>
    <w:p w:rsidR="08855763" w:rsidRDefault="08855763" w:rsidP="08777A9A">
      <w:pPr>
        <w:ind w:firstLine="172"/>
        <w:rPr>
          <w:rFonts w:hint="cs"/>
          <w:rtl/>
          <w:lang w:bidi="fa-IR"/>
        </w:rPr>
      </w:pPr>
      <w:r w:rsidRPr="08DF3C42">
        <w:rPr>
          <w:rFonts w:hint="cs"/>
          <w:b/>
          <w:bCs/>
          <w:rtl/>
          <w:lang w:bidi="fa-IR"/>
        </w:rPr>
        <w:t xml:space="preserve">5 ـ </w:t>
      </w:r>
      <w:r>
        <w:rPr>
          <w:rFonts w:hint="cs"/>
          <w:rtl/>
          <w:lang w:bidi="fa-IR"/>
        </w:rPr>
        <w:t>بعد ابن عمر ـ در این مورد ذهبی در تذکره برای ما روایت می‌کند که حجاج</w:t>
      </w:r>
      <w:r w:rsidRPr="08E5555F">
        <w:rPr>
          <w:rStyle w:val="a7"/>
          <w:rFonts w:cs="B Lotus"/>
          <w:sz w:val="28"/>
          <w:szCs w:val="28"/>
          <w:rtl/>
          <w:lang w:bidi="fa-IR"/>
        </w:rPr>
        <w:footnoteReference w:id="1416"/>
      </w:r>
      <w:r>
        <w:rPr>
          <w:rFonts w:hint="cs"/>
          <w:rtl/>
          <w:lang w:bidi="fa-IR"/>
        </w:rPr>
        <w:t>برخواست سخنرانی کند، سپس ابن عمر در مورد حجاج گفت</w:t>
      </w:r>
      <w:r w:rsidR="08E041FF">
        <w:rPr>
          <w:rFonts w:hint="cs"/>
          <w:rtl/>
          <w:lang w:bidi="fa-IR"/>
        </w:rPr>
        <w:t>:</w:t>
      </w:r>
      <w:r>
        <w:rPr>
          <w:rFonts w:hint="cs"/>
          <w:rtl/>
          <w:lang w:bidi="fa-IR"/>
        </w:rPr>
        <w:t xml:space="preserve"> او دشمن خداست و حرام خدا را حلال گردانیده و خانه خدا را خراب کرد و اولیای خدا را کشت. ذهبی روایت کرده و می‌گوید حجاج سخنرانی کرد و گفت</w:t>
      </w:r>
      <w:r w:rsidR="08E041FF">
        <w:rPr>
          <w:rFonts w:hint="cs"/>
          <w:rtl/>
          <w:lang w:bidi="fa-IR"/>
        </w:rPr>
        <w:t>:</w:t>
      </w:r>
      <w:r>
        <w:rPr>
          <w:rFonts w:hint="cs"/>
          <w:rtl/>
          <w:lang w:bidi="fa-IR"/>
        </w:rPr>
        <w:t xml:space="preserve"> ابن زبیر کلام خدا را برگردانده است سپس ابن عمر می‌گوید</w:t>
      </w:r>
      <w:r w:rsidR="08E041FF">
        <w:rPr>
          <w:rFonts w:hint="cs"/>
          <w:rtl/>
          <w:lang w:bidi="fa-IR"/>
        </w:rPr>
        <w:t>:</w:t>
      </w:r>
      <w:r>
        <w:rPr>
          <w:rFonts w:hint="cs"/>
          <w:rtl/>
          <w:lang w:bidi="fa-IR"/>
        </w:rPr>
        <w:t xml:space="preserve"> تو دروغ می‌گوئی ابن زبیر نمی‌تواند کلام خدا را برگرداند و تو هم نمی‌توانی، حجاج گفت</w:t>
      </w:r>
      <w:r w:rsidR="08E041FF">
        <w:rPr>
          <w:rFonts w:hint="cs"/>
          <w:rtl/>
          <w:lang w:bidi="fa-IR"/>
        </w:rPr>
        <w:t>:</w:t>
      </w:r>
      <w:r>
        <w:rPr>
          <w:rFonts w:hint="cs"/>
          <w:rtl/>
          <w:lang w:bidi="fa-IR"/>
        </w:rPr>
        <w:t xml:space="preserve"> ای شیخ تو خرافه می‌گوئی بنشین. ابن عمر گفت</w:t>
      </w:r>
      <w:r w:rsidR="08E041FF">
        <w:rPr>
          <w:rFonts w:hint="cs"/>
          <w:rtl/>
          <w:lang w:bidi="fa-IR"/>
        </w:rPr>
        <w:t>:</w:t>
      </w:r>
      <w:r>
        <w:rPr>
          <w:rFonts w:hint="cs"/>
          <w:rtl/>
          <w:lang w:bidi="fa-IR"/>
        </w:rPr>
        <w:t xml:space="preserve"> اما تو اگر اینگونه می‌پنداری پس بپندار.</w:t>
      </w:r>
      <w:r w:rsidRPr="08E5555F">
        <w:rPr>
          <w:rStyle w:val="a7"/>
          <w:rFonts w:cs="B Lotus"/>
          <w:sz w:val="28"/>
          <w:szCs w:val="28"/>
          <w:rtl/>
          <w:lang w:bidi="fa-IR"/>
        </w:rPr>
        <w:footnoteReference w:id="1417"/>
      </w:r>
    </w:p>
    <w:p w:rsidR="08855763" w:rsidRDefault="08855763" w:rsidP="08777A9A">
      <w:pPr>
        <w:ind w:firstLine="172"/>
        <w:rPr>
          <w:rFonts w:hint="cs"/>
          <w:rtl/>
          <w:lang w:bidi="fa-IR"/>
        </w:rPr>
      </w:pPr>
      <w:r>
        <w:rPr>
          <w:rFonts w:hint="cs"/>
          <w:rtl/>
          <w:lang w:bidi="fa-IR"/>
        </w:rPr>
        <w:t>مثل این اخبار و صدها مثال دیگر که کتب تاریخ از آنها مستفیض شده‌اند و این دلالت دارد که صحابه هم شجاعت داشته‌اند هم امانتدار بوده‌اند و همچنین در گفتن حق شجاعت داشته‌اند و در دفاع از آن فنا می‌شدند از این حیث چگونه بر خود حلال می‌دانند که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دروغ ببند</w:t>
      </w:r>
      <w:r w:rsidR="08E65728">
        <w:rPr>
          <w:rFonts w:hint="cs"/>
          <w:rtl/>
          <w:lang w:bidi="fa-IR"/>
        </w:rPr>
        <w:t>ن</w:t>
      </w:r>
      <w:r>
        <w:rPr>
          <w:rFonts w:hint="cs"/>
          <w:rtl/>
          <w:lang w:bidi="fa-IR"/>
        </w:rPr>
        <w:t>د و از هوی و هوس دنیوی پیروی کنند و در این مورد فقط ترسو دروغ می‌گوید و همچنین حلال می‌داند که در مقابل کسانی که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دروغ می‌بندند ساکت شود و در حالیکه صحابه در مقابل کوششهای خطاکارانه ساکت نمی‌شدند. اگرچه بعضی صحابه اختلاف فقهی داشتند ولی در امور دینی آنها اختلافات فاحشی نداشتند و همة آنها طالب حق بودند.</w:t>
      </w:r>
      <w:r w:rsidRPr="08E5555F">
        <w:rPr>
          <w:rStyle w:val="a7"/>
          <w:rFonts w:cs="B Lotus"/>
          <w:sz w:val="28"/>
          <w:szCs w:val="28"/>
          <w:rtl/>
          <w:lang w:bidi="fa-IR"/>
        </w:rPr>
        <w:footnoteReference w:id="1418"/>
      </w:r>
    </w:p>
    <w:p w:rsidR="08855763" w:rsidRDefault="08855763" w:rsidP="08777A9A">
      <w:pPr>
        <w:ind w:firstLine="172"/>
        <w:rPr>
          <w:rFonts w:hint="cs"/>
          <w:rtl/>
          <w:lang w:bidi="fa-IR"/>
        </w:rPr>
      </w:pPr>
      <w:r>
        <w:rPr>
          <w:rFonts w:hint="cs"/>
          <w:rtl/>
          <w:lang w:bidi="fa-IR"/>
        </w:rPr>
        <w:t xml:space="preserve">اینکه جاری شدن الفاظ تکذیب بر زبانهای بعضی از آنها و همانا </w:t>
      </w:r>
      <w:r w:rsidR="086906FA">
        <w:rPr>
          <w:rFonts w:hint="cs"/>
          <w:rtl/>
          <w:lang w:bidi="fa-IR"/>
        </w:rPr>
        <w:t>آ</w:t>
      </w:r>
      <w:r>
        <w:rPr>
          <w:rFonts w:hint="cs"/>
          <w:rtl/>
          <w:lang w:bidi="fa-IR"/>
        </w:rPr>
        <w:t>نکه آن خدعه بعضی به بعضی دیگر باشد و بودن اوهام درسخن برخی از آنها واقع شد در موردشان مصداق ندارد.</w:t>
      </w:r>
    </w:p>
    <w:p w:rsidR="08855763" w:rsidRDefault="08855763" w:rsidP="08777A9A">
      <w:pPr>
        <w:ind w:firstLine="172"/>
        <w:rPr>
          <w:rFonts w:hint="cs"/>
          <w:rtl/>
          <w:lang w:bidi="fa-IR"/>
        </w:rPr>
      </w:pPr>
      <w:r>
        <w:rPr>
          <w:rFonts w:hint="cs"/>
          <w:rtl/>
          <w:lang w:bidi="fa-IR"/>
        </w:rPr>
        <w:t>و اگر کذب به این معنا باشد نه صحابه و نه انسانهای دیگر از آن مبرا نمی‌باشند چون کلمة کذب در خیلی جاها و در احادیث فراوانی به معنی خطا آمده است از آن جمله فرمودة نبی</w:t>
      </w:r>
      <w:r>
        <w:rPr>
          <w:rFonts w:hint="cs"/>
          <w:lang w:bidi="fa-IR"/>
        </w:rPr>
        <w:sym w:font="AGA Arabesque" w:char="F072"/>
      </w:r>
      <w:r>
        <w:rPr>
          <w:rFonts w:hint="cs"/>
          <w:rtl/>
          <w:lang w:bidi="fa-IR"/>
        </w:rPr>
        <w:t xml:space="preserve"> که می‌فرماید</w:t>
      </w:r>
      <w:r w:rsidR="08E041FF">
        <w:rPr>
          <w:rFonts w:hint="cs"/>
          <w:rtl/>
          <w:lang w:bidi="fa-IR"/>
        </w:rPr>
        <w:t>:</w:t>
      </w:r>
      <w:r>
        <w:rPr>
          <w:rFonts w:hint="cs"/>
          <w:rtl/>
          <w:lang w:bidi="fa-IR"/>
        </w:rPr>
        <w:t xml:space="preserve"> کذب من قال ذلک یعنی خطا کرد کسی که آنرا گفت</w:t>
      </w:r>
      <w:r w:rsidRPr="08E5555F">
        <w:rPr>
          <w:rStyle w:val="a7"/>
          <w:rFonts w:cs="B Lotus"/>
          <w:sz w:val="28"/>
          <w:szCs w:val="28"/>
          <w:rtl/>
          <w:lang w:bidi="fa-IR"/>
        </w:rPr>
        <w:footnoteReference w:id="1419"/>
      </w:r>
      <w:r>
        <w:rPr>
          <w:rFonts w:hint="cs"/>
          <w:rtl/>
          <w:lang w:bidi="fa-IR"/>
        </w:rPr>
        <w:t xml:space="preserve"> این را در رد کسی که به عامر بن اکوع</w:t>
      </w:r>
      <w:r w:rsidRPr="08E5555F">
        <w:rPr>
          <w:rStyle w:val="a7"/>
          <w:rFonts w:cs="B Lotus"/>
          <w:sz w:val="28"/>
          <w:szCs w:val="28"/>
          <w:rtl/>
          <w:lang w:bidi="fa-IR"/>
        </w:rPr>
        <w:footnoteReference w:id="1420"/>
      </w:r>
      <w:r>
        <w:rPr>
          <w:rFonts w:hint="cs"/>
          <w:rtl/>
          <w:lang w:bidi="fa-IR"/>
        </w:rPr>
        <w:t xml:space="preserve"> شک می‌کرد گفت</w:t>
      </w:r>
      <w:r w:rsidR="08E041FF">
        <w:rPr>
          <w:rFonts w:hint="cs"/>
          <w:rtl/>
          <w:lang w:bidi="fa-IR"/>
        </w:rPr>
        <w:t>:</w:t>
      </w:r>
      <w:r>
        <w:rPr>
          <w:rFonts w:hint="cs"/>
          <w:rtl/>
          <w:lang w:bidi="fa-IR"/>
        </w:rPr>
        <w:t xml:space="preserve"> می‌گفتند او در غزوة خیبر به علت اصابت شمشیر خودش کشته شد در حالیکه او با مرحب پادشاه یهود مبارزه کرد و </w:t>
      </w:r>
      <w:r w:rsidR="087418DE">
        <w:rPr>
          <w:rFonts w:hint="cs"/>
          <w:rtl/>
          <w:lang w:bidi="fa-IR"/>
        </w:rPr>
        <w:t>نبی</w:t>
      </w:r>
      <w:r w:rsidR="087418DE">
        <w:rPr>
          <w:rFonts w:hint="cs"/>
          <w:lang w:bidi="fa-IR"/>
        </w:rPr>
        <w:sym w:font="AGA Arabesque" w:char="F072"/>
      </w:r>
      <w:r w:rsidR="087418DE">
        <w:rPr>
          <w:rFonts w:hint="cs"/>
          <w:rtl/>
          <w:lang w:bidi="fa-IR"/>
        </w:rPr>
        <w:t xml:space="preserve"> فرمو</w:t>
      </w:r>
      <w:r>
        <w:rPr>
          <w:rFonts w:hint="cs"/>
          <w:rtl/>
          <w:lang w:bidi="fa-IR"/>
        </w:rPr>
        <w:t>د</w:t>
      </w:r>
      <w:r w:rsidR="087418DE">
        <w:rPr>
          <w:rFonts w:hint="cs"/>
          <w:rtl/>
          <w:lang w:bidi="fa-IR"/>
        </w:rPr>
        <w:t>:</w:t>
      </w:r>
      <w:r>
        <w:rPr>
          <w:rFonts w:hint="cs"/>
          <w:rtl/>
          <w:lang w:bidi="fa-IR"/>
        </w:rPr>
        <w:t xml:space="preserve"> </w:t>
      </w:r>
    </w:p>
    <w:p w:rsidR="08855763" w:rsidRDefault="089C2AF0" w:rsidP="08777A9A">
      <w:pPr>
        <w:ind w:firstLine="172"/>
        <w:rPr>
          <w:rFonts w:hint="cs"/>
          <w:rtl/>
          <w:lang w:bidi="fa-IR"/>
        </w:rPr>
      </w:pPr>
      <w:r>
        <w:rPr>
          <w:rFonts w:hint="cs"/>
          <w:b/>
          <w:bCs/>
          <w:rtl/>
          <w:lang w:bidi="fa-IR"/>
        </w:rPr>
        <w:t>«</w:t>
      </w:r>
      <w:r w:rsidR="08855763" w:rsidRPr="087418DE">
        <w:rPr>
          <w:rFonts w:hint="cs"/>
          <w:b/>
          <w:bCs/>
          <w:rtl/>
          <w:lang w:bidi="fa-IR"/>
        </w:rPr>
        <w:t>کذب ابوسنابل</w:t>
      </w:r>
      <w:r w:rsidRPr="089C2AF0">
        <w:rPr>
          <w:rFonts w:hint="cs"/>
          <w:b/>
          <w:bCs/>
          <w:rtl/>
          <w:lang w:bidi="fa-IR"/>
        </w:rPr>
        <w:t>»</w:t>
      </w:r>
      <w:r w:rsidR="08855763" w:rsidRPr="08E5555F">
        <w:rPr>
          <w:rStyle w:val="a7"/>
          <w:rFonts w:cs="B Lotus"/>
          <w:sz w:val="28"/>
          <w:szCs w:val="28"/>
          <w:rtl/>
          <w:lang w:bidi="fa-IR"/>
        </w:rPr>
        <w:footnoteReference w:id="1421"/>
      </w:r>
      <w:r>
        <w:rPr>
          <w:rFonts w:hint="cs"/>
          <w:rtl/>
          <w:lang w:bidi="fa-IR"/>
        </w:rPr>
        <w:t xml:space="preserve"> یعنی ابو</w:t>
      </w:r>
      <w:r w:rsidR="08855763">
        <w:rPr>
          <w:rFonts w:hint="cs"/>
          <w:rtl/>
          <w:lang w:bidi="fa-IR"/>
        </w:rPr>
        <w:t>سنابل خطا و اشتباه کرد چون آن</w:t>
      </w:r>
      <w:r w:rsidR="087418DE">
        <w:rPr>
          <w:rFonts w:hint="cs"/>
          <w:rtl/>
          <w:lang w:bidi="fa-IR"/>
        </w:rPr>
        <w:t xml:space="preserve"> </w:t>
      </w:r>
      <w:r w:rsidR="08855763">
        <w:rPr>
          <w:rFonts w:hint="cs"/>
          <w:rtl/>
          <w:lang w:bidi="fa-IR"/>
        </w:rPr>
        <w:t>چیزی را که در مورد حلال کردن نکاح گفت، درست نیست. او آن را در جواب ابوسنابل که در مورد سبیعه بنت حارث</w:t>
      </w:r>
      <w:r w:rsidR="08855763" w:rsidRPr="08E5555F">
        <w:rPr>
          <w:rStyle w:val="a7"/>
          <w:rFonts w:cs="B Lotus"/>
          <w:sz w:val="28"/>
          <w:szCs w:val="28"/>
          <w:rtl/>
          <w:lang w:bidi="fa-IR"/>
        </w:rPr>
        <w:footnoteReference w:id="1422"/>
      </w:r>
      <w:r>
        <w:rPr>
          <w:rFonts w:hint="cs"/>
          <w:rtl/>
          <w:lang w:bidi="fa-IR"/>
        </w:rPr>
        <w:t xml:space="preserve"> گفت:</w:t>
      </w:r>
      <w:r w:rsidR="08855763">
        <w:rPr>
          <w:rFonts w:hint="cs"/>
          <w:rtl/>
          <w:lang w:bidi="fa-IR"/>
        </w:rPr>
        <w:t xml:space="preserve"> او بعد از وفات شوهرش بعد از چند روز وضع حمل نمود که به او گفت</w:t>
      </w:r>
      <w:r w:rsidR="08E041FF">
        <w:rPr>
          <w:rFonts w:hint="cs"/>
          <w:rtl/>
          <w:lang w:bidi="fa-IR"/>
        </w:rPr>
        <w:t>:</w:t>
      </w:r>
      <w:r w:rsidR="08855763">
        <w:rPr>
          <w:rFonts w:hint="cs"/>
          <w:rtl/>
          <w:lang w:bidi="fa-IR"/>
        </w:rPr>
        <w:t xml:space="preserve"> تو نمی‌توانی نکاح کنی مگر صبر کنی تا چهار ماه و ده روز بگذرد. پس این سخن برای پیامبر</w:t>
      </w:r>
      <w:r w:rsidR="08855763">
        <w:rPr>
          <w:rFonts w:hint="cs"/>
          <w:lang w:bidi="fa-IR"/>
        </w:rPr>
        <w:sym w:font="AGA Arabesque" w:char="F072"/>
      </w:r>
      <w:r w:rsidR="08855763">
        <w:rPr>
          <w:rFonts w:hint="cs"/>
          <w:rtl/>
          <w:lang w:bidi="fa-IR"/>
        </w:rPr>
        <w:t xml:space="preserve"> ذکر شد و او فرمود</w:t>
      </w:r>
      <w:r w:rsidR="08E041FF">
        <w:rPr>
          <w:rFonts w:hint="cs"/>
          <w:rtl/>
          <w:lang w:bidi="fa-IR"/>
        </w:rPr>
        <w:t>:</w:t>
      </w:r>
      <w:r w:rsidR="08855763">
        <w:rPr>
          <w:rFonts w:hint="cs"/>
          <w:rtl/>
          <w:lang w:bidi="fa-IR"/>
        </w:rPr>
        <w:t xml:space="preserve"> ابوسنابل اشتباه می‌کند آن</w:t>
      </w:r>
      <w:r>
        <w:rPr>
          <w:rFonts w:hint="cs"/>
          <w:rtl/>
          <w:lang w:bidi="fa-IR"/>
        </w:rPr>
        <w:t xml:space="preserve"> </w:t>
      </w:r>
      <w:r w:rsidR="08855763">
        <w:rPr>
          <w:rFonts w:hint="cs"/>
          <w:rtl/>
          <w:lang w:bidi="fa-IR"/>
        </w:rPr>
        <w:t>چیزی که می‌گوید، اینگونه نیست.</w:t>
      </w:r>
      <w:r w:rsidR="08855763" w:rsidRPr="08E002B8">
        <w:rPr>
          <w:rStyle w:val="a7"/>
          <w:rFonts w:cs="B Lotus"/>
          <w:sz w:val="28"/>
          <w:szCs w:val="28"/>
          <w:rtl/>
          <w:lang w:bidi="fa-IR"/>
        </w:rPr>
        <w:t xml:space="preserve"> </w:t>
      </w:r>
      <w:r w:rsidR="08855763" w:rsidRPr="08E5555F">
        <w:rPr>
          <w:rStyle w:val="a7"/>
          <w:rFonts w:cs="B Lotus"/>
          <w:sz w:val="28"/>
          <w:szCs w:val="28"/>
          <w:rtl/>
          <w:lang w:bidi="fa-IR"/>
        </w:rPr>
        <w:footnoteReference w:id="1423"/>
      </w:r>
      <w:r w:rsidR="08855763">
        <w:rPr>
          <w:rFonts w:hint="cs"/>
          <w:rtl/>
          <w:lang w:bidi="fa-IR"/>
        </w:rPr>
        <w:t xml:space="preserve"> و بدینگونه کلمة کذب را صحابه در موارد گوناگونی به کار برده‌اند</w:t>
      </w:r>
      <w:r>
        <w:rPr>
          <w:rFonts w:hint="cs"/>
          <w:rtl/>
          <w:lang w:bidi="fa-IR"/>
        </w:rPr>
        <w:t>؛</w:t>
      </w:r>
      <w:r w:rsidR="08855763">
        <w:rPr>
          <w:rFonts w:hint="cs"/>
          <w:rtl/>
          <w:lang w:bidi="fa-IR"/>
        </w:rPr>
        <w:t xml:space="preserve"> مانند گفتة ابن عباس</w:t>
      </w:r>
      <w:r w:rsidR="08855763">
        <w:rPr>
          <w:rFonts w:hint="cs"/>
          <w:lang w:bidi="fa-IR"/>
        </w:rPr>
        <w:sym w:font="AGA Arabesque" w:char="F074"/>
      </w:r>
      <w:r w:rsidR="08855763">
        <w:rPr>
          <w:rFonts w:hint="cs"/>
          <w:rtl/>
          <w:lang w:bidi="fa-IR"/>
        </w:rPr>
        <w:t xml:space="preserve"> به نوف بکالی</w:t>
      </w:r>
      <w:r w:rsidR="08855763" w:rsidRPr="08E5555F">
        <w:rPr>
          <w:rStyle w:val="a7"/>
          <w:rFonts w:cs="B Lotus"/>
          <w:sz w:val="28"/>
          <w:szCs w:val="28"/>
          <w:rtl/>
          <w:lang w:bidi="fa-IR"/>
        </w:rPr>
        <w:footnoteReference w:id="1424"/>
      </w:r>
      <w:r w:rsidR="08E041FF">
        <w:rPr>
          <w:rFonts w:hint="cs"/>
          <w:rtl/>
          <w:lang w:bidi="fa-IR"/>
        </w:rPr>
        <w:t>:</w:t>
      </w:r>
      <w:r w:rsidR="08855763">
        <w:rPr>
          <w:rFonts w:hint="cs"/>
          <w:rtl/>
          <w:lang w:bidi="fa-IR"/>
        </w:rPr>
        <w:t xml:space="preserve"> (کذب نوف) هنگامی که گفت یاور خضر همان</w:t>
      </w:r>
      <w:r w:rsidR="08F35742">
        <w:rPr>
          <w:rFonts w:hint="cs"/>
          <w:rtl/>
          <w:lang w:bidi="fa-IR"/>
        </w:rPr>
        <w:t xml:space="preserve"> موسی بنی اسرائیل نیست و او موسی دیگری است، چون نوف از عابد</w:t>
      </w:r>
      <w:r w:rsidR="08855763">
        <w:rPr>
          <w:rFonts w:hint="cs"/>
          <w:rtl/>
          <w:lang w:bidi="fa-IR"/>
        </w:rPr>
        <w:t>ان و صلحا بود و مقصود ابن عباس از کذب او، دروغ‌گوئی نبود بلکه منظور او این بود که نوف اشتباه کرده است.</w:t>
      </w:r>
      <w:r w:rsidR="08855763" w:rsidRPr="08E5555F">
        <w:rPr>
          <w:rStyle w:val="a7"/>
          <w:rFonts w:cs="B Lotus"/>
          <w:sz w:val="28"/>
          <w:szCs w:val="28"/>
          <w:rtl/>
          <w:lang w:bidi="fa-IR"/>
        </w:rPr>
        <w:footnoteReference w:id="1425"/>
      </w:r>
    </w:p>
    <w:p w:rsidR="08855763" w:rsidRDefault="08855763" w:rsidP="08777A9A">
      <w:pPr>
        <w:ind w:firstLine="172"/>
        <w:rPr>
          <w:rFonts w:hint="cs"/>
          <w:rtl/>
          <w:lang w:bidi="fa-IR"/>
        </w:rPr>
      </w:pPr>
      <w:r>
        <w:rPr>
          <w:rFonts w:hint="cs"/>
          <w:rtl/>
          <w:lang w:bidi="fa-IR"/>
        </w:rPr>
        <w:t>در این مورد عبادة بن صامت</w:t>
      </w:r>
      <w:r>
        <w:rPr>
          <w:rFonts w:hint="cs"/>
          <w:lang w:bidi="fa-IR"/>
        </w:rPr>
        <w:sym w:font="AGA Arabesque" w:char="F074"/>
      </w:r>
      <w:r>
        <w:rPr>
          <w:rFonts w:hint="cs"/>
          <w:rtl/>
          <w:lang w:bidi="fa-IR"/>
        </w:rPr>
        <w:t xml:space="preserve"> هنگامی که ابومحمد گفت</w:t>
      </w:r>
      <w:r w:rsidR="08E041FF">
        <w:rPr>
          <w:rFonts w:hint="cs"/>
          <w:rtl/>
          <w:lang w:bidi="fa-IR"/>
        </w:rPr>
        <w:t>:</w:t>
      </w:r>
      <w:r>
        <w:rPr>
          <w:rFonts w:hint="cs"/>
          <w:rtl/>
          <w:lang w:bidi="fa-IR"/>
        </w:rPr>
        <w:t xml:space="preserve"> نماز وتر واجب است می‌گوید کذب ابومحمد یعنی ابومحمد اشتباه کرد. ابو هریرة به او رسید و او گفته بود فقط سه نوع بلا هست و در این مورد عایشه</w:t>
      </w:r>
      <w:r w:rsidR="08EF763B">
        <w:rPr>
          <w:rFonts w:cs="CTraditional Arabic" w:hint="cs"/>
          <w:rtl/>
          <w:lang w:bidi="fa-IR"/>
        </w:rPr>
        <w:t>ل</w:t>
      </w:r>
      <w:r>
        <w:rPr>
          <w:rFonts w:hint="cs"/>
          <w:rtl/>
          <w:lang w:bidi="fa-IR"/>
        </w:rPr>
        <w:t xml:space="preserve"> هنگامی که این نقل به او رسید جواب داد</w:t>
      </w:r>
      <w:r w:rsidR="08E041FF">
        <w:rPr>
          <w:rFonts w:hint="cs"/>
          <w:rtl/>
          <w:lang w:bidi="fa-IR"/>
        </w:rPr>
        <w:t>:</w:t>
      </w:r>
      <w:r>
        <w:rPr>
          <w:rFonts w:hint="cs"/>
          <w:rtl/>
          <w:lang w:bidi="fa-IR"/>
        </w:rPr>
        <w:t xml:space="preserve"> کذب یعنی اشتباه می‌کند و سپس گفت اینگونه بر ابوالقاسم نازل شده است که بلا فقط سه نوع هست و حدیث را ذکر کرد.</w:t>
      </w:r>
      <w:r w:rsidRPr="08E5555F">
        <w:rPr>
          <w:rStyle w:val="a7"/>
          <w:rFonts w:cs="B Lotus"/>
          <w:sz w:val="28"/>
          <w:szCs w:val="28"/>
          <w:rtl/>
          <w:lang w:bidi="fa-IR"/>
        </w:rPr>
        <w:footnoteReference w:id="1426"/>
      </w:r>
      <w:r>
        <w:rPr>
          <w:rFonts w:hint="cs"/>
          <w:rtl/>
          <w:lang w:bidi="fa-IR"/>
        </w:rPr>
        <w:t xml:space="preserve"> زبیر بن عوام</w:t>
      </w:r>
      <w:r>
        <w:rPr>
          <w:rFonts w:hint="cs"/>
          <w:lang w:bidi="fa-IR"/>
        </w:rPr>
        <w:sym w:font="AGA Arabesque" w:char="F074"/>
      </w:r>
      <w:r>
        <w:rPr>
          <w:rFonts w:hint="cs"/>
          <w:rtl/>
          <w:lang w:bidi="fa-IR"/>
        </w:rPr>
        <w:t xml:space="preserve"> از </w:t>
      </w:r>
      <w:r w:rsidR="08CD2C1D">
        <w:rPr>
          <w:rFonts w:hint="cs"/>
          <w:rtl/>
          <w:lang w:bidi="fa-IR"/>
        </w:rPr>
        <w:t>ابوهریره</w:t>
      </w:r>
      <w:r>
        <w:rPr>
          <w:rFonts w:hint="cs"/>
          <w:lang w:bidi="fa-IR"/>
        </w:rPr>
        <w:sym w:font="AGA Arabesque" w:char="F074"/>
      </w:r>
      <w:r>
        <w:rPr>
          <w:rFonts w:hint="cs"/>
          <w:rtl/>
          <w:lang w:bidi="fa-IR"/>
        </w:rPr>
        <w:t xml:space="preserve"> نقل حدیثی را شنید و اینگونه در مورد آن قضاوت کرد</w:t>
      </w:r>
      <w:r w:rsidR="08E041FF">
        <w:rPr>
          <w:rFonts w:hint="cs"/>
          <w:rtl/>
          <w:lang w:bidi="fa-IR"/>
        </w:rPr>
        <w:t>:</w:t>
      </w:r>
      <w:r>
        <w:rPr>
          <w:rFonts w:hint="cs"/>
          <w:rtl/>
          <w:lang w:bidi="fa-IR"/>
        </w:rPr>
        <w:t xml:space="preserve"> کذب</w:t>
      </w:r>
      <w:r w:rsidR="0830306C">
        <w:rPr>
          <w:rFonts w:hint="cs"/>
          <w:rtl/>
          <w:lang w:bidi="fa-IR"/>
        </w:rPr>
        <w:t xml:space="preserve">. </w:t>
      </w:r>
      <w:r>
        <w:rPr>
          <w:rFonts w:hint="cs"/>
          <w:rtl/>
          <w:lang w:bidi="fa-IR"/>
        </w:rPr>
        <w:t>.. صدق</w:t>
      </w:r>
      <w:r w:rsidR="0830306C">
        <w:rPr>
          <w:rFonts w:hint="cs"/>
          <w:rtl/>
          <w:lang w:bidi="fa-IR"/>
        </w:rPr>
        <w:t xml:space="preserve">. </w:t>
      </w:r>
      <w:r>
        <w:rPr>
          <w:rFonts w:hint="cs"/>
          <w:rtl/>
          <w:lang w:bidi="fa-IR"/>
        </w:rPr>
        <w:t>.. کذب و عروه پسرش از او پرسید</w:t>
      </w:r>
      <w:r w:rsidR="08E041FF">
        <w:rPr>
          <w:rFonts w:hint="cs"/>
          <w:rtl/>
          <w:lang w:bidi="fa-IR"/>
        </w:rPr>
        <w:t>:</w:t>
      </w:r>
      <w:r>
        <w:rPr>
          <w:rFonts w:hint="cs"/>
          <w:rtl/>
          <w:lang w:bidi="fa-IR"/>
        </w:rPr>
        <w:t xml:space="preserve"> ای پدر این یعنی چه که در جواب آن صدق و کذب را می‌آوری. گفت ای پسرم از اینکه این احادیث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ست شکی در آن نیست ولی بعضی از آنها در جایگاه خودشان قرار ندارند و بعضی دیگر در جایگاه خود قرار دارند.</w:t>
      </w:r>
      <w:r w:rsidRPr="08E5555F">
        <w:rPr>
          <w:rStyle w:val="a7"/>
          <w:rFonts w:cs="B Lotus"/>
          <w:sz w:val="28"/>
          <w:szCs w:val="28"/>
          <w:rtl/>
          <w:lang w:bidi="fa-IR"/>
        </w:rPr>
        <w:footnoteReference w:id="1427"/>
      </w:r>
      <w:r>
        <w:rPr>
          <w:rFonts w:hint="cs"/>
          <w:rtl/>
          <w:lang w:bidi="fa-IR"/>
        </w:rPr>
        <w:t xml:space="preserve"> پس عایشه</w:t>
      </w:r>
      <w:r w:rsidR="08EF763B">
        <w:rPr>
          <w:rFonts w:cs="CTraditional Arabic" w:hint="cs"/>
          <w:rtl/>
          <w:lang w:bidi="fa-IR"/>
        </w:rPr>
        <w:t>ل</w:t>
      </w:r>
      <w:r>
        <w:rPr>
          <w:rFonts w:hint="cs"/>
          <w:rtl/>
          <w:lang w:bidi="fa-IR"/>
        </w:rPr>
        <w:t xml:space="preserve"> و زبیر</w:t>
      </w:r>
      <w:r>
        <w:rPr>
          <w:rFonts w:hint="cs"/>
          <w:lang w:bidi="fa-IR"/>
        </w:rPr>
        <w:sym w:font="AGA Arabesque" w:char="F074"/>
      </w:r>
      <w:r>
        <w:rPr>
          <w:rFonts w:hint="cs"/>
          <w:rtl/>
          <w:lang w:bidi="fa-IR"/>
        </w:rPr>
        <w:t xml:space="preserve"> نمی‌خواستند با سخن خودشان تکذیب کنند یا افترا بزنند چون این دو نفر از آن به دور هستند و مقصود آن است که در فهم بعضی از این احادیث و ایجاد آن در غیر از محل استشهاد خود، دُچار اشتباه می‌شوند. همچنانکه زبیر بن عوام روشن ساخت که عدالت </w:t>
      </w:r>
      <w:r w:rsidR="08CD2C1D">
        <w:rPr>
          <w:rFonts w:hint="cs"/>
          <w:rtl/>
          <w:lang w:bidi="fa-IR"/>
        </w:rPr>
        <w:t>ابوهریره</w:t>
      </w:r>
      <w:r>
        <w:rPr>
          <w:rFonts w:hint="cs"/>
          <w:lang w:bidi="fa-IR"/>
        </w:rPr>
        <w:sym w:font="AGA Arabesque" w:char="F074"/>
      </w:r>
      <w:r>
        <w:rPr>
          <w:rFonts w:hint="cs"/>
          <w:rtl/>
          <w:lang w:bidi="fa-IR"/>
        </w:rPr>
        <w:t xml:space="preserve"> بین صحابه زبانزد بود و ممکن نبود که او به جرح دچار شود و فقط دشمنان اسلام او را به کذب متهم می‌کنند که گروهی از علمای اسلام پاسخ این اتهامات را داده‌اند.</w:t>
      </w:r>
      <w:r w:rsidRPr="08E5555F">
        <w:rPr>
          <w:rStyle w:val="a7"/>
          <w:rFonts w:cs="B Lotus"/>
          <w:sz w:val="28"/>
          <w:szCs w:val="28"/>
          <w:rtl/>
          <w:lang w:bidi="fa-IR"/>
        </w:rPr>
        <w:footnoteReference w:id="1428"/>
      </w:r>
    </w:p>
    <w:p w:rsidR="08855763" w:rsidRDefault="08855763" w:rsidP="08777A9A">
      <w:pPr>
        <w:ind w:firstLine="172"/>
        <w:rPr>
          <w:rFonts w:hint="cs"/>
          <w:rtl/>
          <w:lang w:bidi="fa-IR"/>
        </w:rPr>
      </w:pPr>
      <w:r>
        <w:rPr>
          <w:rFonts w:hint="cs"/>
          <w:rtl/>
          <w:lang w:bidi="fa-IR"/>
        </w:rPr>
        <w:t>معنای کذب در کلیة موارد گذشته خطا و اشتباه می‌باشد و به خاطر این کذب نامیده می‌شود چون شبیه به آن است و ضد صحیح می‌باشد همچنانکه کذب را ضد صدق نامیده‌اند و اینها فقط از لحاظ نیت و قصد فرق دارند</w:t>
      </w:r>
      <w:r w:rsidRPr="08E5555F">
        <w:rPr>
          <w:rStyle w:val="a7"/>
          <w:rFonts w:cs="B Lotus"/>
          <w:sz w:val="28"/>
          <w:szCs w:val="28"/>
          <w:rtl/>
          <w:lang w:bidi="fa-IR"/>
        </w:rPr>
        <w:footnoteReference w:id="1429"/>
      </w:r>
      <w:r>
        <w:rPr>
          <w:rFonts w:hint="cs"/>
          <w:rtl/>
          <w:lang w:bidi="fa-IR"/>
        </w:rPr>
        <w:t xml:space="preserve"> و بعضی از صحابه بعضی دیگر را در روایت اصلاح می‌کردند تا کذب (خطا) به حساب نیاید چگونه صحابه که بعضی توانا بودند و بعضی ناتوان در روایت حدیث از نبی</w:t>
      </w:r>
      <w:r>
        <w:rPr>
          <w:rFonts w:hint="cs"/>
          <w:lang w:bidi="fa-IR"/>
        </w:rPr>
        <w:sym w:font="AGA Arabesque" w:char="F072"/>
      </w:r>
      <w:r>
        <w:rPr>
          <w:rFonts w:hint="cs"/>
          <w:rtl/>
          <w:lang w:bidi="fa-IR"/>
        </w:rPr>
        <w:t xml:space="preserve"> اختلاف نداشته باشند، بعضی در مجلس سخن رسول حاضر بودند و بعضی دیگر غائب بودند و حاضر در آنچه که نسل‌های بعد آنها نشنیدند بی‌همتا شدند تا اینکه به نسل بعدی آنرا رساندند. از این قبیل می‌توان کتاب «الإجابه لإیراد ما استدرکته عایشه</w:t>
      </w:r>
      <w:r w:rsidR="08EF763B">
        <w:rPr>
          <w:rFonts w:cs="CTraditional Arabic" w:hint="cs"/>
          <w:rtl/>
          <w:lang w:bidi="fa-IR"/>
        </w:rPr>
        <w:t>ل</w:t>
      </w:r>
      <w:r>
        <w:rPr>
          <w:rFonts w:hint="cs"/>
          <w:rtl/>
          <w:lang w:bidi="fa-IR"/>
        </w:rPr>
        <w:t xml:space="preserve"> علی الصحابه» از امام بدرالدین زرکشی را نام برد. همچنانکه برای صحابه غیر از آن اتفاق افتاد که مانند آنها را دریافت کردند و آنچه روایت شد نفی نمودند و آن را خطاپنداشتند.</w:t>
      </w:r>
    </w:p>
    <w:p w:rsidR="08855763" w:rsidRDefault="08855763" w:rsidP="08777A9A">
      <w:pPr>
        <w:ind w:firstLine="172"/>
        <w:rPr>
          <w:rFonts w:hint="cs"/>
          <w:rtl/>
          <w:lang w:bidi="fa-IR"/>
        </w:rPr>
      </w:pPr>
      <w:r>
        <w:rPr>
          <w:rFonts w:hint="cs"/>
          <w:rtl/>
          <w:lang w:bidi="fa-IR"/>
        </w:rPr>
        <w:t>و آنچه گذشت روایت حاکم از براء بن عازب</w:t>
      </w:r>
      <w:r>
        <w:rPr>
          <w:rFonts w:hint="cs"/>
          <w:lang w:bidi="fa-IR"/>
        </w:rPr>
        <w:sym w:font="AGA Arabesque" w:char="F072"/>
      </w:r>
      <w:r>
        <w:rPr>
          <w:rFonts w:hint="cs"/>
          <w:rtl/>
          <w:lang w:bidi="fa-IR"/>
        </w:rPr>
        <w:t xml:space="preserve"> را روشن می‌سازد که</w:t>
      </w:r>
      <w:r w:rsidR="08E041FF">
        <w:rPr>
          <w:rFonts w:hint="cs"/>
          <w:rtl/>
          <w:lang w:bidi="fa-IR"/>
        </w:rPr>
        <w:t>:</w:t>
      </w:r>
      <w:r>
        <w:rPr>
          <w:rFonts w:hint="cs"/>
          <w:rtl/>
          <w:lang w:bidi="fa-IR"/>
        </w:rPr>
        <w:t xml:space="preserve"> همة ما حدیث را به صورت مستقیم و بدون واسطه از پیامبر</w:t>
      </w:r>
      <w:r>
        <w:rPr>
          <w:rFonts w:hint="cs"/>
          <w:lang w:bidi="fa-IR"/>
        </w:rPr>
        <w:sym w:font="AGA Arabesque" w:char="F072"/>
      </w:r>
      <w:r>
        <w:rPr>
          <w:rFonts w:hint="cs"/>
          <w:rtl/>
          <w:lang w:bidi="fa-IR"/>
        </w:rPr>
        <w:t xml:space="preserve"> نمی‌شنیدیم چون دارای کار و پیشه بودیم ولی مردم بودند و تکذیب نمی‌کردند وقتی که شاهد غائب حدیث نقل می‌کرد.</w:t>
      </w:r>
      <w:r w:rsidRPr="08E5555F">
        <w:rPr>
          <w:rStyle w:val="a7"/>
          <w:rFonts w:cs="B Lotus"/>
          <w:sz w:val="28"/>
          <w:szCs w:val="28"/>
          <w:rtl/>
          <w:lang w:bidi="fa-IR"/>
        </w:rPr>
        <w:footnoteReference w:id="1430"/>
      </w:r>
    </w:p>
    <w:p w:rsidR="08855763" w:rsidRDefault="08855763" w:rsidP="08777A9A">
      <w:pPr>
        <w:ind w:firstLine="172"/>
        <w:rPr>
          <w:rFonts w:hint="cs"/>
          <w:rtl/>
          <w:lang w:bidi="fa-IR"/>
        </w:rPr>
      </w:pPr>
      <w:r>
        <w:rPr>
          <w:rFonts w:hint="cs"/>
          <w:rtl/>
          <w:lang w:bidi="fa-IR"/>
        </w:rPr>
        <w:t>از قاسم بن محمد</w:t>
      </w:r>
      <w:r w:rsidR="08FC1419">
        <w:rPr>
          <w:rStyle w:val="a7"/>
          <w:rtl/>
          <w:lang w:bidi="fa-IR"/>
        </w:rPr>
        <w:footnoteReference w:id="1431"/>
      </w:r>
      <w:r>
        <w:rPr>
          <w:rFonts w:hint="cs"/>
          <w:rtl/>
          <w:lang w:bidi="fa-IR"/>
        </w:rPr>
        <w:t xml:space="preserve"> نقل شده است که می‌گوید</w:t>
      </w:r>
      <w:r w:rsidR="08E041FF">
        <w:rPr>
          <w:rFonts w:hint="cs"/>
          <w:rtl/>
          <w:lang w:bidi="fa-IR"/>
        </w:rPr>
        <w:t>:</w:t>
      </w:r>
      <w:r>
        <w:rPr>
          <w:rFonts w:hint="cs"/>
          <w:rtl/>
          <w:lang w:bidi="fa-IR"/>
        </w:rPr>
        <w:t xml:space="preserve"> هنگامی که عمرو بن عمر از قول عایشه</w:t>
      </w:r>
      <w:r w:rsidR="08EF763B">
        <w:rPr>
          <w:rFonts w:cs="CTraditional Arabic" w:hint="cs"/>
          <w:rtl/>
          <w:lang w:bidi="fa-IR"/>
        </w:rPr>
        <w:t>ل</w:t>
      </w:r>
      <w:r>
        <w:rPr>
          <w:rFonts w:hint="cs"/>
          <w:rtl/>
          <w:lang w:bidi="fa-IR"/>
        </w:rPr>
        <w:t xml:space="preserve"> نقل کرد</w:t>
      </w:r>
      <w:r w:rsidR="08E041FF">
        <w:rPr>
          <w:rFonts w:hint="cs"/>
          <w:rtl/>
          <w:lang w:bidi="fa-IR"/>
        </w:rPr>
        <w:t>:</w:t>
      </w:r>
      <w:r>
        <w:rPr>
          <w:rFonts w:hint="cs"/>
          <w:rtl/>
          <w:lang w:bidi="fa-IR"/>
        </w:rPr>
        <w:t xml:space="preserve"> که میت یا مرده با گریة خانواده‌اش معذب می‌شود (عذاب می‌کشد) گفت شما از من نقل حدیث می‌کنید آن را از روی کذب نقل نمی‌کنید و هنگام شنیدن آن خطا اشتباه می‌کنند</w:t>
      </w:r>
      <w:r w:rsidRPr="08E5555F">
        <w:rPr>
          <w:rStyle w:val="a7"/>
          <w:rFonts w:cs="B Lotus"/>
          <w:sz w:val="28"/>
          <w:szCs w:val="28"/>
          <w:rtl/>
          <w:lang w:bidi="fa-IR"/>
        </w:rPr>
        <w:footnoteReference w:id="1432"/>
      </w:r>
      <w:r>
        <w:rPr>
          <w:rFonts w:hint="cs"/>
          <w:rtl/>
          <w:lang w:bidi="fa-IR"/>
        </w:rPr>
        <w:t xml:space="preserve"> و در روایت دیگر می‌گوید</w:t>
      </w:r>
      <w:r w:rsidR="08E041FF">
        <w:rPr>
          <w:rFonts w:hint="cs"/>
          <w:rtl/>
          <w:lang w:bidi="fa-IR"/>
        </w:rPr>
        <w:t>:</w:t>
      </w:r>
      <w:r>
        <w:rPr>
          <w:rFonts w:hint="cs"/>
          <w:rtl/>
          <w:lang w:bidi="fa-IR"/>
        </w:rPr>
        <w:t xml:space="preserve"> خداوند أبی عبدالرحمن را ببخشد چون او دروغ نمی‌گفت ولی فراموش می‌کرد یا اشتباه می‌کرد، هنگامیکه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از کنار زن یهودی که بر مرده گریه می‌کرد گذشت، فرمود</w:t>
      </w:r>
      <w:r w:rsidR="08E041FF">
        <w:rPr>
          <w:rFonts w:hint="cs"/>
          <w:rtl/>
          <w:lang w:bidi="fa-IR"/>
        </w:rPr>
        <w:t>:</w:t>
      </w:r>
      <w:r>
        <w:rPr>
          <w:rFonts w:hint="cs"/>
          <w:rtl/>
          <w:lang w:bidi="fa-IR"/>
        </w:rPr>
        <w:t xml:space="preserve"> آنها بر او گریه می‌کنند و او در قبرش دچار عذاب می‌شود.</w:t>
      </w:r>
      <w:r w:rsidRPr="08E5555F">
        <w:rPr>
          <w:rStyle w:val="a7"/>
          <w:rFonts w:cs="B Lotus"/>
          <w:sz w:val="28"/>
          <w:szCs w:val="28"/>
          <w:rtl/>
          <w:lang w:bidi="fa-IR"/>
        </w:rPr>
        <w:footnoteReference w:id="1433"/>
      </w:r>
    </w:p>
    <w:p w:rsidR="08855763" w:rsidRDefault="08855763" w:rsidP="088D27D6">
      <w:pPr>
        <w:ind w:firstLine="172"/>
        <w:rPr>
          <w:rFonts w:hint="cs"/>
          <w:rtl/>
          <w:lang w:bidi="fa-IR"/>
        </w:rPr>
      </w:pPr>
      <w:r>
        <w:rPr>
          <w:rFonts w:hint="cs"/>
          <w:rtl/>
          <w:lang w:bidi="fa-IR"/>
        </w:rPr>
        <w:t>از این نمونه‌ها فراوان است که صحابه به همدیگر اعتماد داشتند، اعتمادی که هیچ شک و تردیدی با آن در نمی‌آمیزد و آنها به صدق ایمان آورده‌اند و صدق بری آنها در رأس همة فضیلتها قرار دارد و اسلام بوسیله آن پابرجاست و این صفت پاک از آن مسلمانان اوّلیه بود و عایشه</w:t>
      </w:r>
      <w:r w:rsidR="088D27D6">
        <w:rPr>
          <w:rFonts w:cs="CTraditional Arabic" w:hint="cs"/>
          <w:rtl/>
          <w:lang w:bidi="fa-IR"/>
        </w:rPr>
        <w:t>ل</w:t>
      </w:r>
      <w:r>
        <w:rPr>
          <w:rFonts w:hint="cs"/>
          <w:rtl/>
          <w:lang w:bidi="fa-IR"/>
        </w:rPr>
        <w:t xml:space="preserve"> راست گفت که در جوهرة وجودی اصحاب</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کذب و بغض نیست.</w:t>
      </w:r>
      <w:r w:rsidRPr="08E5555F">
        <w:rPr>
          <w:rStyle w:val="a7"/>
          <w:rFonts w:cs="B Lotus"/>
          <w:sz w:val="28"/>
          <w:szCs w:val="28"/>
          <w:rtl/>
          <w:lang w:bidi="fa-IR"/>
        </w:rPr>
        <w:footnoteReference w:id="1434"/>
      </w:r>
    </w:p>
    <w:p w:rsidR="08855763" w:rsidRDefault="08855763" w:rsidP="08777A9A">
      <w:pPr>
        <w:ind w:firstLine="172"/>
        <w:rPr>
          <w:rFonts w:hint="cs"/>
          <w:rtl/>
          <w:lang w:bidi="fa-IR"/>
        </w:rPr>
      </w:pPr>
      <w:r>
        <w:rPr>
          <w:rFonts w:hint="cs"/>
          <w:rtl/>
          <w:lang w:bidi="fa-IR"/>
        </w:rPr>
        <w:t>بنابراین هنگامیکه از زبان یکی از صحابه نقل شد که می‌گوید کذب فلانی</w:t>
      </w:r>
      <w:r w:rsidR="0830306C">
        <w:rPr>
          <w:rFonts w:hint="cs"/>
          <w:rtl/>
          <w:lang w:bidi="fa-IR"/>
        </w:rPr>
        <w:t xml:space="preserve">. </w:t>
      </w:r>
      <w:r>
        <w:rPr>
          <w:rFonts w:hint="cs"/>
          <w:rtl/>
          <w:lang w:bidi="fa-IR"/>
        </w:rPr>
        <w:t>.. یا مانند این عبارات، پس مقصود او این است که او</w:t>
      </w:r>
      <w:r w:rsidR="08F30C44">
        <w:rPr>
          <w:rFonts w:hint="cs"/>
          <w:rtl/>
          <w:lang w:bidi="fa-IR"/>
        </w:rPr>
        <w:t xml:space="preserve"> </w:t>
      </w:r>
      <w:r>
        <w:rPr>
          <w:rFonts w:hint="cs"/>
          <w:rtl/>
          <w:lang w:bidi="fa-IR"/>
        </w:rPr>
        <w:t>اشتباه کرده است یا فراموش کرده است، زیرا این کذب نزد اهل سنت</w:t>
      </w:r>
      <w:r w:rsidR="08A208A5">
        <w:rPr>
          <w:rFonts w:hint="cs"/>
          <w:rtl/>
          <w:lang w:bidi="fa-IR"/>
        </w:rPr>
        <w:t>،</w:t>
      </w:r>
      <w:r>
        <w:rPr>
          <w:rFonts w:hint="cs"/>
          <w:rtl/>
          <w:lang w:bidi="fa-IR"/>
        </w:rPr>
        <w:t xml:space="preserve"> خبر از چیزی است که در آن خطا یا نسیانی باشد و با کذب عمدی فرق دا</w:t>
      </w:r>
      <w:r w:rsidR="08A208A5">
        <w:rPr>
          <w:rFonts w:hint="cs"/>
          <w:rtl/>
          <w:lang w:bidi="fa-IR"/>
        </w:rPr>
        <w:t>رد اما گناه مختص کسی است که عمدا</w:t>
      </w:r>
      <w:r>
        <w:rPr>
          <w:rFonts w:hint="cs"/>
          <w:rtl/>
          <w:lang w:bidi="fa-IR"/>
        </w:rPr>
        <w:t xml:space="preserve"> آن کار را انجام دهد همچنانکه در حدیث آمده است</w:t>
      </w:r>
      <w:r w:rsidR="08E041FF">
        <w:rPr>
          <w:rFonts w:hint="cs"/>
          <w:rtl/>
          <w:lang w:bidi="fa-IR"/>
        </w:rPr>
        <w:t>:</w:t>
      </w:r>
      <w:r>
        <w:rPr>
          <w:rFonts w:hint="cs"/>
          <w:rtl/>
          <w:lang w:bidi="fa-IR"/>
        </w:rPr>
        <w:t xml:space="preserve"> کسی که عمداً بر من کذب (دروغ) ببندد جایگاه او در آتش است.</w:t>
      </w:r>
      <w:r w:rsidRPr="08E5555F">
        <w:rPr>
          <w:rStyle w:val="a7"/>
          <w:rFonts w:cs="B Lotus"/>
          <w:sz w:val="28"/>
          <w:szCs w:val="28"/>
          <w:rtl/>
          <w:lang w:bidi="fa-IR"/>
        </w:rPr>
        <w:footnoteReference w:id="1435"/>
      </w:r>
      <w:r>
        <w:rPr>
          <w:rFonts w:hint="cs"/>
          <w:rtl/>
          <w:lang w:bidi="fa-IR"/>
        </w:rPr>
        <w:t xml:space="preserve"> امام نووی بعد از تعریف کذب نزد اهل سنت می‌گوید</w:t>
      </w:r>
      <w:r w:rsidR="08E041FF">
        <w:rPr>
          <w:rFonts w:hint="cs"/>
          <w:rtl/>
          <w:lang w:bidi="fa-IR"/>
        </w:rPr>
        <w:t>:</w:t>
      </w:r>
      <w:r>
        <w:rPr>
          <w:rFonts w:hint="cs"/>
          <w:rtl/>
          <w:lang w:bidi="fa-IR"/>
        </w:rPr>
        <w:t xml:space="preserve"> معتزله می‌گویند، این کذب احادیث به شرط اینکه عمدی باشند ما مورد خطاب قرار می‌گیریم زیرا خود پیامبر</w:t>
      </w:r>
      <w:r>
        <w:rPr>
          <w:rFonts w:hint="cs"/>
          <w:lang w:bidi="fa-IR"/>
        </w:rPr>
        <w:sym w:font="AGA Arabesque" w:char="F072"/>
      </w:r>
      <w:r>
        <w:rPr>
          <w:rFonts w:hint="cs"/>
          <w:rtl/>
          <w:lang w:bidi="fa-IR"/>
        </w:rPr>
        <w:t xml:space="preserve"> کلمة عمد را قید نموده است مثلاً اگر عمد باشد یا سهو باشد با اینکه اجماع علما و متون مشهور آنها در کتاب و سنت موافق این امر می‌باشد و نشان داده‌اند که فراموشکار و کسی که اشتباه کند، گناهکار نیستند اگر پیامبر</w:t>
      </w:r>
      <w:r>
        <w:rPr>
          <w:rFonts w:hint="cs"/>
          <w:lang w:bidi="fa-IR"/>
        </w:rPr>
        <w:sym w:font="AGA Arabesque" w:char="F072"/>
      </w:r>
      <w:r>
        <w:rPr>
          <w:rFonts w:hint="cs"/>
          <w:rtl/>
          <w:lang w:bidi="fa-IR"/>
        </w:rPr>
        <w:t xml:space="preserve"> کذب را بر توهم اطلاق می‌کرد فراموشکار را همچنین گناهکار می‌دانست و آن را قید می‌کرد اما روایت مطلق آن</w:t>
      </w:r>
      <w:r w:rsidR="0849552A">
        <w:rPr>
          <w:rFonts w:hint="cs"/>
          <w:rtl/>
          <w:lang w:bidi="fa-IR"/>
        </w:rPr>
        <w:t xml:space="preserve"> </w:t>
      </w:r>
      <w:r>
        <w:rPr>
          <w:rFonts w:hint="cs"/>
          <w:rtl/>
          <w:lang w:bidi="fa-IR"/>
        </w:rPr>
        <w:t>را نیکو حمل نموده‌اند که عمد را قید کرده است.</w:t>
      </w:r>
      <w:r w:rsidRPr="08E5555F">
        <w:rPr>
          <w:rStyle w:val="a7"/>
          <w:rFonts w:cs="B Lotus"/>
          <w:sz w:val="28"/>
          <w:szCs w:val="28"/>
          <w:rtl/>
          <w:lang w:bidi="fa-IR"/>
        </w:rPr>
        <w:footnoteReference w:id="1436"/>
      </w:r>
    </w:p>
    <w:p w:rsidR="08855763" w:rsidRDefault="08855763" w:rsidP="08777A9A">
      <w:pPr>
        <w:ind w:firstLine="172"/>
        <w:rPr>
          <w:rFonts w:hint="cs"/>
          <w:rtl/>
          <w:lang w:bidi="fa-IR"/>
        </w:rPr>
      </w:pPr>
      <w:r>
        <w:rPr>
          <w:rFonts w:hint="cs"/>
          <w:rtl/>
          <w:lang w:bidi="fa-IR"/>
        </w:rPr>
        <w:t>«پاسخ ادعای دشمنان سنت مطهر به اینکه لفظ متعمداً در حدیث «من کذب علیّ</w:t>
      </w:r>
      <w:r w:rsidR="0830306C">
        <w:rPr>
          <w:rFonts w:hint="cs"/>
          <w:rtl/>
          <w:lang w:bidi="fa-IR"/>
        </w:rPr>
        <w:t xml:space="preserve">. </w:t>
      </w:r>
      <w:r>
        <w:rPr>
          <w:rFonts w:hint="cs"/>
          <w:rtl/>
          <w:lang w:bidi="fa-IR"/>
        </w:rPr>
        <w:t>..» مختلف می‌باشد. دشمنان سنت ادعا می‌کنند که لفظ متعمداً مختلف می‌باشد و علما درجه‌بندی آنرا مجاز شمرده‌اند و جعل حدیث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حساب غیر عمد است، همچنانکه صالحان انجام می‌دادند و کسانی از مؤمنان و می‌گفتند «ما با او کذب گفتیم نه بر علیه او» با راویان آنچه را از غیر آنها از راه خطا یا وهم یا سؤ فهم روایت می‌کنند، بر آن متکی می کنند.</w:t>
      </w:r>
      <w:r w:rsidRPr="08E5555F">
        <w:rPr>
          <w:rStyle w:val="a7"/>
          <w:rFonts w:cs="B Lotus"/>
          <w:sz w:val="28"/>
          <w:szCs w:val="28"/>
          <w:rtl/>
          <w:lang w:bidi="fa-IR"/>
        </w:rPr>
        <w:footnoteReference w:id="1437"/>
      </w:r>
    </w:p>
    <w:p w:rsidR="08855763" w:rsidRPr="0849552A" w:rsidRDefault="08855763" w:rsidP="08777A9A">
      <w:pPr>
        <w:ind w:firstLine="172"/>
        <w:rPr>
          <w:rFonts w:hint="cs"/>
          <w:b/>
          <w:bCs/>
          <w:rtl/>
          <w:lang w:bidi="fa-IR"/>
        </w:rPr>
      </w:pPr>
      <w:r w:rsidRPr="0849552A">
        <w:rPr>
          <w:rFonts w:hint="cs"/>
          <w:b/>
          <w:bCs/>
          <w:rtl/>
          <w:lang w:bidi="fa-IR"/>
        </w:rPr>
        <w:t xml:space="preserve">جواب </w:t>
      </w:r>
    </w:p>
    <w:p w:rsidR="08B07965" w:rsidRDefault="08855763" w:rsidP="08777A9A">
      <w:pPr>
        <w:ind w:firstLine="172"/>
        <w:rPr>
          <w:rFonts w:hint="cs"/>
          <w:rtl/>
          <w:lang w:bidi="fa-IR"/>
        </w:rPr>
      </w:pPr>
      <w:r>
        <w:rPr>
          <w:rFonts w:hint="cs"/>
          <w:rtl/>
          <w:lang w:bidi="fa-IR"/>
        </w:rPr>
        <w:t>کل این ادعا یک سخن بی سر و ته می‌باشد زیرا لفظ متعمداً را بخاری در کتاب صحیح در اکثر روایات آورده است.</w:t>
      </w:r>
      <w:r w:rsidRPr="08E5555F">
        <w:rPr>
          <w:rStyle w:val="a7"/>
          <w:rFonts w:cs="B Lotus"/>
          <w:sz w:val="28"/>
          <w:szCs w:val="28"/>
          <w:rtl/>
          <w:lang w:bidi="fa-IR"/>
        </w:rPr>
        <w:footnoteReference w:id="1438"/>
      </w:r>
      <w:r>
        <w:rPr>
          <w:rFonts w:hint="cs"/>
          <w:rtl/>
          <w:lang w:bidi="fa-IR"/>
        </w:rPr>
        <w:t xml:space="preserve"> </w:t>
      </w:r>
      <w:r w:rsidR="0874015C">
        <w:rPr>
          <w:rFonts w:hint="cs"/>
          <w:rtl/>
          <w:lang w:bidi="fa-IR"/>
        </w:rPr>
        <w:t>و امام مسلم در صحیح خود با او موافق است.</w:t>
      </w:r>
      <w:r w:rsidR="0874015C">
        <w:rPr>
          <w:rStyle w:val="a7"/>
          <w:rtl/>
          <w:lang w:bidi="fa-IR"/>
        </w:rPr>
        <w:footnoteReference w:id="1439"/>
      </w:r>
      <w:r w:rsidR="0874015C">
        <w:rPr>
          <w:rFonts w:hint="cs"/>
          <w:rtl/>
          <w:lang w:bidi="fa-IR"/>
        </w:rPr>
        <w:t xml:space="preserve"> </w:t>
      </w:r>
    </w:p>
    <w:p w:rsidR="08855763" w:rsidRDefault="08B07965" w:rsidP="08777A9A">
      <w:pPr>
        <w:ind w:firstLine="172"/>
        <w:rPr>
          <w:rFonts w:hint="cs"/>
          <w:rtl/>
          <w:lang w:bidi="fa-IR"/>
        </w:rPr>
      </w:pPr>
      <w:r>
        <w:rPr>
          <w:rFonts w:hint="cs"/>
          <w:rtl/>
          <w:lang w:bidi="fa-IR"/>
        </w:rPr>
        <w:t>و ابن حجر به بیان ثبوت آن پرداخته است.</w:t>
      </w:r>
      <w:r>
        <w:rPr>
          <w:rStyle w:val="a7"/>
          <w:rtl/>
          <w:lang w:bidi="fa-IR"/>
        </w:rPr>
        <w:footnoteReference w:id="1440"/>
      </w:r>
      <w:r>
        <w:rPr>
          <w:rFonts w:hint="cs"/>
          <w:rtl/>
          <w:lang w:bidi="fa-IR"/>
        </w:rPr>
        <w:t xml:space="preserve"> </w:t>
      </w:r>
      <w:r w:rsidR="08855763">
        <w:rPr>
          <w:rFonts w:hint="cs"/>
          <w:rtl/>
          <w:lang w:bidi="fa-IR"/>
        </w:rPr>
        <w:t>و برخلاف آن محمود ابوریه با ذکرش از بخاری آن را تکذیب می‌کند و ابن حجر ضامن کسانی می‌شود که این زیاده را ثابت نمی‌کنند.</w:t>
      </w:r>
      <w:r w:rsidR="08855763" w:rsidRPr="08E5555F">
        <w:rPr>
          <w:rStyle w:val="a7"/>
          <w:rFonts w:cs="B Lotus"/>
          <w:sz w:val="28"/>
          <w:szCs w:val="28"/>
          <w:rtl/>
          <w:lang w:bidi="fa-IR"/>
        </w:rPr>
        <w:footnoteReference w:id="1441"/>
      </w:r>
    </w:p>
    <w:p w:rsidR="08855763" w:rsidRDefault="08855763" w:rsidP="08777A9A">
      <w:pPr>
        <w:ind w:firstLine="172"/>
        <w:rPr>
          <w:rFonts w:hint="cs"/>
          <w:rtl/>
          <w:lang w:bidi="fa-IR"/>
        </w:rPr>
      </w:pPr>
      <w:r>
        <w:rPr>
          <w:rFonts w:hint="cs"/>
          <w:rtl/>
          <w:lang w:bidi="fa-IR"/>
        </w:rPr>
        <w:t>آقای دکتر محمد أبو شهبه می‌گوید</w:t>
      </w:r>
      <w:r w:rsidR="08E041FF">
        <w:rPr>
          <w:rFonts w:hint="cs"/>
          <w:rtl/>
          <w:lang w:bidi="fa-IR"/>
        </w:rPr>
        <w:t>:</w:t>
      </w:r>
      <w:r>
        <w:rPr>
          <w:rFonts w:hint="cs"/>
          <w:rtl/>
          <w:lang w:bidi="fa-IR"/>
        </w:rPr>
        <w:t xml:space="preserve"> و کسی نمی‌داند چگونه غیرعمد و جعل در یک جا جمع می‌شوند؟ که معنی آن این است که جاعل قصد کند از خدا و همچنین از پاداش او و خدمت کردن به شریعت روی برگرداند ـ بر حسب گمان خودش ـ با تشویق در کار خیر و فضائل و آنها قومی از صوفیه و کرامی</w:t>
      </w:r>
      <w:r w:rsidR="0805406F">
        <w:rPr>
          <w:rFonts w:hint="cs"/>
          <w:rtl/>
          <w:lang w:bidi="fa-IR"/>
        </w:rPr>
        <w:t>ه بودند که جعل در جهت تشویق و تر</w:t>
      </w:r>
      <w:r>
        <w:rPr>
          <w:rFonts w:hint="cs"/>
          <w:rtl/>
          <w:lang w:bidi="fa-IR"/>
        </w:rPr>
        <w:t>هیب را مجاز دانستند و چه بسا که به قول خدای تعالی تمسک جسته باشند که می‌فرماید</w:t>
      </w:r>
      <w:r w:rsidR="08E041FF">
        <w:rPr>
          <w:rFonts w:hint="cs"/>
          <w:rtl/>
          <w:lang w:bidi="fa-IR"/>
        </w:rPr>
        <w:t>:</w:t>
      </w:r>
    </w:p>
    <w:p w:rsidR="08855763" w:rsidRDefault="08256B4E"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47" w:eastAsia="Times New Roman" w:hAnsi="QCF_P147" w:cs="QCF_P147"/>
          <w:color w:val="000000"/>
          <w:sz w:val="32"/>
          <w:szCs w:val="32"/>
          <w:rtl/>
        </w:rPr>
        <w:t>ﮆ</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ﮇ</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ﮈ</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ﮉ</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ﮊ</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ﮋ</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ﮌ</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ﮍ</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ﮎ</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ﮏ</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ﮐ</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(انعام / 144)</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باری کیست ستمکارتر از آن</w:t>
      </w:r>
      <w:r w:rsidR="0805406F">
        <w:rPr>
          <w:rFonts w:hint="cs"/>
          <w:sz w:val="26"/>
          <w:szCs w:val="26"/>
          <w:rtl/>
          <w:lang w:bidi="fa-IR"/>
        </w:rPr>
        <w:t xml:space="preserve"> </w:t>
      </w:r>
      <w:r>
        <w:rPr>
          <w:rFonts w:hint="cs"/>
          <w:sz w:val="26"/>
          <w:szCs w:val="26"/>
          <w:rtl/>
          <w:lang w:bidi="fa-IR"/>
        </w:rPr>
        <w:t>کس که به خدا دروغ بندد تا به جهل خود مردمان را گمراه کند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سخن پیامبر</w:t>
      </w:r>
      <w:r>
        <w:rPr>
          <w:rFonts w:hint="cs"/>
          <w:lang w:bidi="fa-IR"/>
        </w:rPr>
        <w:sym w:font="AGA Arabesque" w:char="F072"/>
      </w:r>
      <w:r>
        <w:rPr>
          <w:rFonts w:hint="cs"/>
          <w:rtl/>
          <w:lang w:bidi="fa-IR"/>
        </w:rPr>
        <w:t xml:space="preserve"> که می‌فرماید</w:t>
      </w:r>
      <w:r w:rsidR="08E041FF">
        <w:rPr>
          <w:rFonts w:hint="cs"/>
          <w:rtl/>
          <w:lang w:bidi="fa-IR"/>
        </w:rPr>
        <w:t>:</w:t>
      </w:r>
      <w:r>
        <w:rPr>
          <w:rFonts w:hint="cs"/>
          <w:rtl/>
          <w:lang w:bidi="fa-IR"/>
        </w:rPr>
        <w:t xml:space="preserve"> کسی که بر من کذب ببندد مردم را گمراه کرده است.</w:t>
      </w:r>
      <w:r w:rsidRPr="08E5555F">
        <w:rPr>
          <w:rStyle w:val="a7"/>
          <w:rFonts w:cs="B Lotus"/>
          <w:sz w:val="28"/>
          <w:szCs w:val="28"/>
          <w:rtl/>
          <w:lang w:bidi="fa-IR"/>
        </w:rPr>
        <w:footnoteReference w:id="1442"/>
      </w:r>
      <w:r>
        <w:rPr>
          <w:rFonts w:hint="cs"/>
          <w:rtl/>
          <w:lang w:bidi="fa-IR"/>
        </w:rPr>
        <w:t xml:space="preserve"> پس چگونه نیت جعل با غیرعمد در یک جمع می‌شوند؟! و تفسیر حدیث به اینکه مراد غیرعمد می‌باشد، مقبول و مسلم نیست.</w:t>
      </w:r>
    </w:p>
    <w:p w:rsidR="08855763" w:rsidRDefault="08855763" w:rsidP="08777A9A">
      <w:pPr>
        <w:ind w:firstLine="172"/>
        <w:rPr>
          <w:rFonts w:hint="cs"/>
          <w:rtl/>
          <w:lang w:bidi="fa-IR"/>
        </w:rPr>
      </w:pPr>
      <w:r>
        <w:rPr>
          <w:rFonts w:hint="cs"/>
          <w:rtl/>
          <w:lang w:bidi="fa-IR"/>
        </w:rPr>
        <w:t>پس اگر گناه از خطا یا سهو رفع شد سخن به این معنی نیست و همانا با دلایل دیگری ثابت شده است و در شریعت مقرر شده است که خطاکار</w:t>
      </w:r>
      <w:r w:rsidR="0805406F">
        <w:rPr>
          <w:rFonts w:hint="cs"/>
          <w:rtl/>
          <w:lang w:bidi="fa-IR"/>
        </w:rPr>
        <w:t xml:space="preserve"> و</w:t>
      </w:r>
      <w:r>
        <w:rPr>
          <w:rFonts w:hint="cs"/>
          <w:rtl/>
          <w:lang w:bidi="fa-IR"/>
        </w:rPr>
        <w:t xml:space="preserve"> فراموشکار گناهی مرتکب نشده‌‌اند این کوتاهی از او نمی‌باشد پس ذکر این کلمه برای راویان فایده‌ای ندارد مادامیکه این امر مقرر باشد و رازی در ذکر آن گفته است که حدیث تهدید محکمی برای کاذب و خطاکار و سهوکننده و فراموشکار، فراهم می‌آورد، نه گناه بر آنها و آن دقت و احتیاط در تعبیر مقید کردن به عمد می‌باشد و آن دفع توهم گناه بر مخطی و اشتباه کننده و فراموشکار است و آن چیزی بود که امام نووی از مذهب اهل سنت و معتزله نقل کرد.</w:t>
      </w:r>
    </w:p>
    <w:p w:rsidR="08855763" w:rsidRDefault="08855763" w:rsidP="08777A9A">
      <w:pPr>
        <w:ind w:firstLine="172"/>
        <w:rPr>
          <w:rFonts w:hint="cs"/>
          <w:rtl/>
          <w:lang w:bidi="fa-IR"/>
        </w:rPr>
      </w:pPr>
      <w:r>
        <w:rPr>
          <w:rFonts w:hint="cs"/>
          <w:rtl/>
          <w:lang w:bidi="fa-IR"/>
        </w:rPr>
        <w:t>بزرگان حدیث در رفع گناه از خطاکار و فراموشکا و کسی که اشتباه می‌کند، گفته‌اند در ردیف حدیث غلط یا سهو یا خطا قرار، و نیز از قبیل شبیه به جعلی در مقام به کذب در نسبت دادن آن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قرار دارد و روایتش را حلال نمی‌دانیم مگر مقرون به بیان امرش باشد و بزرگانی مانند خلیلی و ابن صلاح و عراقی و دیگران به این راه رفته‌اند و بعضی از بزرگان آن را جرح دانسته‌اند مانند ابن معین و ابن ابی حاتم و آن را در جرگه حدیث جعلی پنداشته‌اند و بعضی از بزرگان آن را ثبت شده می‌دانند و چه بسا از چیزی باشد که این نوع از اشتباه یا وهم را قرار داده‌اند و در عدالت راوی و نگهداری آن طعنه وارد می‌کند.</w:t>
      </w:r>
      <w:r w:rsidRPr="08E5555F">
        <w:rPr>
          <w:rStyle w:val="a7"/>
          <w:rFonts w:cs="B Lotus"/>
          <w:sz w:val="28"/>
          <w:szCs w:val="28"/>
          <w:rtl/>
          <w:lang w:bidi="fa-IR"/>
        </w:rPr>
        <w:footnoteReference w:id="1443"/>
      </w:r>
    </w:p>
    <w:p w:rsidR="08855763" w:rsidRDefault="08855763" w:rsidP="08777A9A">
      <w:pPr>
        <w:ind w:firstLine="172"/>
        <w:rPr>
          <w:rFonts w:hint="cs"/>
          <w:rtl/>
          <w:lang w:bidi="fa-IR"/>
        </w:rPr>
      </w:pPr>
      <w:r>
        <w:rPr>
          <w:rFonts w:hint="cs"/>
          <w:rtl/>
          <w:lang w:bidi="fa-IR"/>
        </w:rPr>
        <w:t>پس کجاست آن چیزی که محدثین صاحبنظر مقرر می‌کردند آنچه را یاوه‌گویان امثال محمود ابوریه ادعا می‌کردند و</w:t>
      </w:r>
      <w:r w:rsidR="08BC3DC8">
        <w:rPr>
          <w:rFonts w:hint="cs"/>
          <w:rtl/>
          <w:lang w:bidi="fa-IR"/>
        </w:rPr>
        <w:t xml:space="preserve"> او در مورد کلمه متعمداً می‌گفت:</w:t>
      </w:r>
      <w:r>
        <w:rPr>
          <w:rFonts w:hint="cs"/>
          <w:rtl/>
          <w:lang w:bidi="fa-IR"/>
        </w:rPr>
        <w:t xml:space="preserve"> راویان آنچه را از غیر آنها از راه خطا یا وهم یا سؤفهم و غیره روایت می‌کنند، بر آن تکیه می‌کنند.</w:t>
      </w:r>
    </w:p>
    <w:p w:rsidR="08855763" w:rsidRDefault="08855763" w:rsidP="08777A9A">
      <w:pPr>
        <w:ind w:firstLine="172"/>
        <w:rPr>
          <w:rFonts w:hint="cs"/>
          <w:rtl/>
          <w:lang w:bidi="fa-IR"/>
        </w:rPr>
      </w:pPr>
      <w:r>
        <w:rPr>
          <w:rFonts w:hint="cs"/>
          <w:rtl/>
          <w:lang w:bidi="fa-IR"/>
        </w:rPr>
        <w:t>شیخ معلمی یمانی می‌گوید</w:t>
      </w:r>
      <w:r w:rsidR="08E041FF">
        <w:rPr>
          <w:rFonts w:hint="cs"/>
          <w:rtl/>
          <w:lang w:bidi="fa-IR"/>
        </w:rPr>
        <w:t>:</w:t>
      </w:r>
      <w:r>
        <w:rPr>
          <w:rFonts w:hint="cs"/>
          <w:rtl/>
          <w:lang w:bidi="fa-IR"/>
        </w:rPr>
        <w:t xml:space="preserve"> و هیچ کس دچار توهم نمی‌شود که کلمة از حدیث قاطع استخراج شده است در حالی که او مدعی است که این معنای متعمد نیست و نمی‌شناسم کسی از مردم را و حتی از جاهلان و گمراهان که ادعا کند که کلمه متعمداً این گونه استخراج شده است و هنگامیکه از جهال و گمراهان کسی یافت شد که به کلمة علیَّ چسبید، سپس گفت</w:t>
      </w:r>
      <w:r w:rsidR="08E041FF">
        <w:rPr>
          <w:rFonts w:hint="cs"/>
          <w:rtl/>
          <w:lang w:bidi="fa-IR"/>
        </w:rPr>
        <w:t>:</w:t>
      </w:r>
      <w:r>
        <w:rPr>
          <w:rFonts w:hint="cs"/>
          <w:rtl/>
          <w:lang w:bidi="fa-IR"/>
        </w:rPr>
        <w:t xml:space="preserve"> ما به خاطر او دروغ گفتیم نه علیه او. اگر محمود ابوریه شک کرد و کسی که در مورد کلمه علیَّ </w:t>
      </w:r>
      <w:r w:rsidR="081E3F51">
        <w:rPr>
          <w:rFonts w:hint="cs"/>
          <w:rtl/>
          <w:lang w:bidi="fa-IR"/>
        </w:rPr>
        <w:t xml:space="preserve">بر نظر او بود، </w:t>
      </w:r>
      <w:r>
        <w:rPr>
          <w:rFonts w:hint="cs"/>
          <w:rtl/>
          <w:lang w:bidi="fa-IR"/>
        </w:rPr>
        <w:t>همین معنا نزدیک است.</w:t>
      </w:r>
      <w:r w:rsidR="081E3F51">
        <w:rPr>
          <w:rStyle w:val="a7"/>
          <w:rtl/>
          <w:lang w:bidi="fa-IR"/>
        </w:rPr>
        <w:footnoteReference w:id="1444"/>
      </w:r>
    </w:p>
    <w:p w:rsidR="08855763" w:rsidRDefault="08855763" w:rsidP="08777A9A">
      <w:pPr>
        <w:ind w:firstLine="172"/>
        <w:rPr>
          <w:rFonts w:hint="cs"/>
          <w:rtl/>
          <w:lang w:bidi="fa-IR"/>
        </w:rPr>
      </w:pPr>
    </w:p>
    <w:p w:rsidR="08855763" w:rsidRDefault="08855763" w:rsidP="088D27D6">
      <w:pPr>
        <w:pStyle w:val="2"/>
        <w:rPr>
          <w:rFonts w:hint="cs"/>
          <w:rtl/>
        </w:rPr>
      </w:pPr>
      <w:bookmarkStart w:id="241" w:name="_Toc141524701"/>
      <w:bookmarkStart w:id="242" w:name="_Toc225750398"/>
      <w:r>
        <w:rPr>
          <w:rFonts w:hint="cs"/>
          <w:rtl/>
        </w:rPr>
        <w:t>تلاش پرچمداران اسلام از صحابه و تابعین و بزرگان مسلمان بعد از آنها در</w:t>
      </w:r>
      <w:r w:rsidR="08F67D9A">
        <w:rPr>
          <w:rFonts w:hint="cs"/>
          <w:rtl/>
        </w:rPr>
        <w:t xml:space="preserve"> </w:t>
      </w:r>
      <w:r>
        <w:rPr>
          <w:rFonts w:hint="cs"/>
          <w:rtl/>
        </w:rPr>
        <w:t>مقاومت و پایداری از حرکت جعل در سنت نبوی</w:t>
      </w:r>
      <w:bookmarkEnd w:id="241"/>
      <w:bookmarkEnd w:id="242"/>
    </w:p>
    <w:p w:rsidR="08855763" w:rsidRDefault="08855763" w:rsidP="08777A9A">
      <w:pPr>
        <w:ind w:firstLine="172"/>
        <w:rPr>
          <w:rFonts w:hint="cs"/>
          <w:rtl/>
          <w:lang w:bidi="fa-IR"/>
        </w:rPr>
      </w:pPr>
      <w:r>
        <w:rPr>
          <w:rFonts w:hint="cs"/>
          <w:rtl/>
          <w:lang w:bidi="fa-IR"/>
        </w:rPr>
        <w:t xml:space="preserve">برای جعل حدیث اسباب و وسایلی است که علمای مسلمان قدیم و جدید آن </w:t>
      </w:r>
      <w:r w:rsidR="08F67D9A">
        <w:rPr>
          <w:rFonts w:hint="cs"/>
          <w:rtl/>
          <w:lang w:bidi="fa-IR"/>
        </w:rPr>
        <w:t xml:space="preserve">را </w:t>
      </w:r>
      <w:r>
        <w:rPr>
          <w:rFonts w:hint="cs"/>
          <w:rtl/>
          <w:lang w:bidi="fa-IR"/>
        </w:rPr>
        <w:t>جدا کرده‌اند</w:t>
      </w:r>
      <w:r w:rsidRPr="08E5555F">
        <w:rPr>
          <w:rStyle w:val="a7"/>
          <w:rFonts w:cs="B Lotus"/>
          <w:sz w:val="28"/>
          <w:szCs w:val="28"/>
          <w:rtl/>
          <w:lang w:bidi="fa-IR"/>
        </w:rPr>
        <w:footnoteReference w:id="1445"/>
      </w:r>
      <w:r>
        <w:rPr>
          <w:rFonts w:hint="cs"/>
          <w:rtl/>
          <w:lang w:bidi="fa-IR"/>
        </w:rPr>
        <w:t xml:space="preserve"> که آنجا به بیان کوشش پرچمداران اسلام و راویان سنت از صحابه و تابعین و کسانی که بعد از آنها آمدند در برابر آن وسایل و پیروان آن، اهمیت می‌دهیم</w:t>
      </w:r>
      <w:r w:rsidRPr="08E5555F">
        <w:rPr>
          <w:rStyle w:val="a7"/>
          <w:rFonts w:cs="B Lotus"/>
          <w:sz w:val="28"/>
          <w:szCs w:val="28"/>
          <w:rtl/>
          <w:lang w:bidi="fa-IR"/>
        </w:rPr>
        <w:footnoteReference w:id="1446"/>
      </w:r>
      <w:r>
        <w:rPr>
          <w:rFonts w:hint="cs"/>
          <w:rtl/>
          <w:lang w:bidi="fa-IR"/>
        </w:rPr>
        <w:t xml:space="preserve"> و دروغ دشمنان سنت به اینکه فتنه‌ها</w:t>
      </w:r>
      <w:r w:rsidR="08F67D9A">
        <w:rPr>
          <w:rFonts w:hint="cs"/>
          <w:rtl/>
          <w:lang w:bidi="fa-IR"/>
        </w:rPr>
        <w:t>ی</w:t>
      </w:r>
      <w:r>
        <w:rPr>
          <w:rFonts w:hint="cs"/>
          <w:rtl/>
          <w:lang w:bidi="fa-IR"/>
        </w:rPr>
        <w:t>ی که بین مسلمانان واقع شدند ضرر زیادی به سنت وارد کردند، را بیان می‌کنیم که آنها گفتند این فتنه باعث شد که احادیث جعلی با صحیح اختلاط یابد و عوامل نامشخص که اعتماد استدلال سنت را ضعیف می‌کردند آشکار شدند و همچنین بیان افترای آنها در مورد اینکه کاذبان و جاهلان و فاسقان و جاعلان از علمای مسلمین هسن</w:t>
      </w:r>
      <w:r w:rsidR="085A6C41">
        <w:rPr>
          <w:rFonts w:hint="cs"/>
          <w:rtl/>
          <w:lang w:bidi="fa-IR"/>
        </w:rPr>
        <w:t>تد و گفتند که ملوک و امرا با سوء</w:t>
      </w:r>
      <w:r>
        <w:rPr>
          <w:rFonts w:hint="cs"/>
          <w:rtl/>
          <w:lang w:bidi="fa-IR"/>
        </w:rPr>
        <w:t>استفاده از جعل</w:t>
      </w:r>
      <w:r w:rsidR="085A6C41">
        <w:rPr>
          <w:rFonts w:hint="cs"/>
          <w:rtl/>
          <w:lang w:bidi="fa-IR"/>
        </w:rPr>
        <w:t>،</w:t>
      </w:r>
      <w:r>
        <w:rPr>
          <w:rFonts w:hint="cs"/>
          <w:rtl/>
          <w:lang w:bidi="fa-IR"/>
        </w:rPr>
        <w:t xml:space="preserve"> آنچه </w:t>
      </w:r>
      <w:r w:rsidR="085A6C41">
        <w:rPr>
          <w:rFonts w:hint="cs"/>
          <w:rtl/>
          <w:lang w:bidi="fa-IR"/>
        </w:rPr>
        <w:t xml:space="preserve">را که </w:t>
      </w:r>
      <w:r>
        <w:rPr>
          <w:rFonts w:hint="cs"/>
          <w:rtl/>
          <w:lang w:bidi="fa-IR"/>
        </w:rPr>
        <w:t>موافق امیال آنها بود کسب کردند و سلطنت خود را تثبیت نمودند.</w:t>
      </w:r>
    </w:p>
    <w:p w:rsidR="08855763" w:rsidRDefault="08855763" w:rsidP="08777A9A">
      <w:pPr>
        <w:ind w:firstLine="172"/>
        <w:rPr>
          <w:rFonts w:hint="cs"/>
          <w:rtl/>
          <w:lang w:bidi="fa-IR"/>
        </w:rPr>
      </w:pPr>
      <w:r>
        <w:rPr>
          <w:rFonts w:hint="cs"/>
          <w:rtl/>
          <w:lang w:bidi="fa-IR"/>
        </w:rPr>
        <w:t>پیش از هر چیز می‌خواهیم تأیید کنیم که هنگامیکه این فتنه‌ها بین مسلمانان اتفاق افتاده بودند که با قتل سرور ما عمر</w:t>
      </w:r>
      <w:r>
        <w:rPr>
          <w:rFonts w:hint="cs"/>
          <w:lang w:bidi="fa-IR"/>
        </w:rPr>
        <w:sym w:font="AGA Arabesque" w:char="F074"/>
      </w:r>
      <w:r>
        <w:rPr>
          <w:rFonts w:hint="cs"/>
          <w:rtl/>
          <w:lang w:bidi="fa-IR"/>
        </w:rPr>
        <w:t xml:space="preserve"> آغاز شد و با قتل عثمان</w:t>
      </w:r>
      <w:r>
        <w:rPr>
          <w:rFonts w:hint="cs"/>
          <w:lang w:bidi="fa-IR"/>
        </w:rPr>
        <w:sym w:font="AGA Arabesque" w:char="F074"/>
      </w:r>
      <w:r>
        <w:rPr>
          <w:rFonts w:hint="cs"/>
          <w:rtl/>
          <w:lang w:bidi="fa-IR"/>
        </w:rPr>
        <w:t xml:space="preserve"> شدت گرفت و با فتنة علی</w:t>
      </w:r>
      <w:r>
        <w:rPr>
          <w:rFonts w:hint="cs"/>
          <w:lang w:bidi="fa-IR"/>
        </w:rPr>
        <w:sym w:font="AGA Arabesque" w:char="F074"/>
      </w:r>
      <w:r>
        <w:rPr>
          <w:rFonts w:hint="cs"/>
          <w:rtl/>
          <w:lang w:bidi="fa-IR"/>
        </w:rPr>
        <w:t xml:space="preserve"> و معاویه</w:t>
      </w:r>
      <w:r>
        <w:rPr>
          <w:rFonts w:hint="cs"/>
          <w:lang w:bidi="fa-IR"/>
        </w:rPr>
        <w:sym w:font="AGA Arabesque" w:char="F074"/>
      </w:r>
      <w:r>
        <w:rPr>
          <w:rFonts w:hint="cs"/>
          <w:rtl/>
          <w:lang w:bidi="fa-IR"/>
        </w:rPr>
        <w:t xml:space="preserve"> دوام یافت در آن هنگام آن فتنه‌ها دارای اثر منفی بر سنت نبوی بودند اما به وقت خودش سببی در ساختن محکم‌ترین راههای علمی در نقد و دقت بودند و این فقط مختص حدیث نبود بلکه در سایر علوم اسلامی هم وجود داشت.</w:t>
      </w:r>
    </w:p>
    <w:p w:rsidR="08855763" w:rsidRDefault="08855763" w:rsidP="08777A9A">
      <w:pPr>
        <w:ind w:firstLine="172"/>
        <w:rPr>
          <w:rFonts w:hint="cs"/>
          <w:rtl/>
          <w:lang w:bidi="fa-IR"/>
        </w:rPr>
      </w:pPr>
      <w:r>
        <w:rPr>
          <w:rFonts w:hint="cs"/>
          <w:rtl/>
          <w:lang w:bidi="fa-IR"/>
        </w:rPr>
        <w:t>دکتر همام سعید می‌گوید</w:t>
      </w:r>
      <w:r w:rsidR="08E041FF">
        <w:rPr>
          <w:rFonts w:hint="cs"/>
          <w:rtl/>
          <w:lang w:bidi="fa-IR"/>
        </w:rPr>
        <w:t>:</w:t>
      </w:r>
      <w:r>
        <w:rPr>
          <w:rFonts w:hint="cs"/>
          <w:rtl/>
          <w:lang w:bidi="fa-IR"/>
        </w:rPr>
        <w:t xml:space="preserve"> هیچ شکی در آن نیست که آشوبهای زیادی در عصر صحابه اتفاق افتادند ک</w:t>
      </w:r>
      <w:r w:rsidR="08E4161C">
        <w:rPr>
          <w:rFonts w:hint="cs"/>
          <w:rtl/>
          <w:lang w:bidi="fa-IR"/>
        </w:rPr>
        <w:t>ه</w:t>
      </w:r>
      <w:r>
        <w:rPr>
          <w:rFonts w:hint="cs"/>
          <w:rtl/>
          <w:lang w:bidi="fa-IR"/>
        </w:rPr>
        <w:t xml:space="preserve"> اوّلین آنها شهادت عمر</w:t>
      </w:r>
      <w:r>
        <w:rPr>
          <w:rFonts w:hint="cs"/>
          <w:lang w:bidi="fa-IR"/>
        </w:rPr>
        <w:sym w:font="AGA Arabesque" w:char="F074"/>
      </w:r>
      <w:r>
        <w:rPr>
          <w:rFonts w:hint="cs"/>
          <w:rtl/>
          <w:lang w:bidi="fa-IR"/>
        </w:rPr>
        <w:t xml:space="preserve"> و سپس عثمان</w:t>
      </w:r>
      <w:r>
        <w:rPr>
          <w:rFonts w:hint="cs"/>
          <w:lang w:bidi="fa-IR"/>
        </w:rPr>
        <w:sym w:font="AGA Arabesque" w:char="F074"/>
      </w:r>
      <w:r>
        <w:rPr>
          <w:rFonts w:hint="cs"/>
          <w:rtl/>
          <w:lang w:bidi="fa-IR"/>
        </w:rPr>
        <w:t xml:space="preserve"> و بعد از آن فتنة بزرگ بین علی</w:t>
      </w:r>
      <w:r>
        <w:rPr>
          <w:rFonts w:hint="cs"/>
          <w:lang w:bidi="fa-IR"/>
        </w:rPr>
        <w:sym w:font="AGA Arabesque" w:char="F074"/>
      </w:r>
      <w:r>
        <w:rPr>
          <w:rFonts w:hint="cs"/>
          <w:rtl/>
          <w:lang w:bidi="fa-IR"/>
        </w:rPr>
        <w:t xml:space="preserve"> و معاویه</w:t>
      </w:r>
      <w:r>
        <w:rPr>
          <w:rFonts w:hint="cs"/>
          <w:lang w:bidi="fa-IR"/>
        </w:rPr>
        <w:sym w:font="AGA Arabesque" w:char="F074"/>
      </w:r>
      <w:r>
        <w:rPr>
          <w:rFonts w:hint="cs"/>
          <w:rtl/>
          <w:lang w:bidi="fa-IR"/>
        </w:rPr>
        <w:t xml:space="preserve"> روی داد و این فتنه‌ها اسلام را در اصول و فروع مورد هدف قرار داده بودند و خواستند که آتش فساد در امور دین مسلمانان روشن شود و شکی در آن نیست که فتنه و آشوب دارای اثری منفی می‌باشد ولی در زمان خودش سببی در ساختن راه و طریق اسلامی بود و این فقط مختص حدیث نبود بلکه در عقیده و اصول هم بود. و در حقیقت هنگامیکه ـ دولت مسلمانان در خلال این فتنه‌ها از بین رفته بود سپس راه را در میان فتنه و آشوب یافتند و اثر فتنه و آشوب در ساختن این راه امری است که ناچاراً ما را متوجه خود می‌سازد و جرح و تعدیل آشکار شد و اسناد و سایر علوم حدیث در خلال وجود این فتنه‌ها طلب شدند همچنانکه علم نحو</w:t>
      </w:r>
      <w:r w:rsidR="08E4161C">
        <w:rPr>
          <w:rFonts w:hint="cs"/>
          <w:rtl/>
          <w:lang w:bidi="fa-IR"/>
        </w:rPr>
        <w:t xml:space="preserve"> </w:t>
      </w:r>
      <w:r>
        <w:rPr>
          <w:rFonts w:hint="cs"/>
          <w:rtl/>
          <w:lang w:bidi="fa-IR"/>
        </w:rPr>
        <w:t>در خلال وجود اشتباهات دستوری در زبان نمایان شد.</w:t>
      </w:r>
      <w:r w:rsidRPr="08E5555F">
        <w:rPr>
          <w:rStyle w:val="a7"/>
          <w:rFonts w:cs="B Lotus"/>
          <w:sz w:val="28"/>
          <w:szCs w:val="28"/>
          <w:rtl/>
          <w:lang w:bidi="fa-IR"/>
        </w:rPr>
        <w:footnoteReference w:id="1447"/>
      </w:r>
    </w:p>
    <w:p w:rsidR="08855763" w:rsidRDefault="08855763" w:rsidP="08777A9A">
      <w:pPr>
        <w:ind w:firstLine="172"/>
        <w:rPr>
          <w:rFonts w:hint="cs"/>
          <w:rtl/>
          <w:lang w:bidi="fa-IR"/>
        </w:rPr>
      </w:pPr>
      <w:r>
        <w:rPr>
          <w:rFonts w:hint="cs"/>
          <w:rtl/>
          <w:lang w:bidi="fa-IR"/>
        </w:rPr>
        <w:t>شاید به خاطر بروز فتنه و آشوب در این عصر</w:t>
      </w:r>
      <w:r w:rsidR="08E4161C">
        <w:rPr>
          <w:rFonts w:hint="cs"/>
          <w:rtl/>
          <w:lang w:bidi="fa-IR"/>
        </w:rPr>
        <w:t>،</w:t>
      </w:r>
      <w:r>
        <w:rPr>
          <w:rFonts w:hint="cs"/>
          <w:rtl/>
          <w:lang w:bidi="fa-IR"/>
        </w:rPr>
        <w:t xml:space="preserve"> پیشرفت بسیاری از صحابه به نسبت فایدة زیادی از سنت نبوی بردند. و چه مشکل بزرگی می‌شد اگر این فتنه‌ها بعد از پایان عصر صحابه</w:t>
      </w:r>
      <w:r>
        <w:rPr>
          <w:rFonts w:hint="cs"/>
          <w:lang w:bidi="fa-IR"/>
        </w:rPr>
        <w:sym w:font="AGA Arabesque" w:char="F074"/>
      </w:r>
      <w:r>
        <w:rPr>
          <w:rFonts w:hint="cs"/>
          <w:rtl/>
          <w:lang w:bidi="fa-IR"/>
        </w:rPr>
        <w:t xml:space="preserve"> واقع می‌شد.</w:t>
      </w:r>
    </w:p>
    <w:p w:rsidR="08855763" w:rsidRDefault="08855763" w:rsidP="08777A9A">
      <w:pPr>
        <w:ind w:firstLine="172"/>
        <w:rPr>
          <w:rFonts w:hint="cs"/>
          <w:rtl/>
          <w:lang w:bidi="fa-IR"/>
        </w:rPr>
      </w:pPr>
      <w:r>
        <w:rPr>
          <w:rFonts w:hint="cs"/>
          <w:rtl/>
          <w:lang w:bidi="fa-IR"/>
        </w:rPr>
        <w:t>وقوع فتنه و آشوب فاید‌ة زیادی برای سنت مطهر داشت و این امکان را داد که این اثر ایجابی را با اثر اشتباهات دستوری در زبان عربی مقارن سازیم هنگامیکه اشتباهات دستوری در عربی ایجاد شد و زبان عربی با عجم اختلاط پیدا کرد و بعد از آن علم نحو پدید آمد و تدوین و نگهداری از احادیث آغاز شد</w:t>
      </w:r>
      <w:r w:rsidR="086F338E">
        <w:rPr>
          <w:rFonts w:hint="cs"/>
          <w:rtl/>
          <w:lang w:bidi="fa-IR"/>
        </w:rPr>
        <w:t>.</w:t>
      </w:r>
      <w:r>
        <w:rPr>
          <w:rFonts w:hint="cs"/>
          <w:rtl/>
          <w:lang w:bidi="fa-IR"/>
        </w:rPr>
        <w:t xml:space="preserve"> پس اشتباهات دستوری از یک جهت باعث فساد در فطرت زبان سالم شد ولی از جهت دیگر مشوقی بود در جهت حفظ زبان و تأسیس راههای آن. اگر در آن زمان پیشرفت اشتباهات دستوری را منتشر کردند هنگامیکه فصاحت و بیان و فطرت زبانی در قلب جزیره العرب وجود داشت و علما استنباط قواعد را تقویت کردند و جمع کردند و به راههای نگهداری زبان متوصل شدند. و اگر اشتباهات دستوری به تأخیر می‌افتاد حتی این سلیقه از طریق اختلاط بین عرب و عجم روشن می‌شد مشکلی ایجاد می‌شد که راه‌حلی برای آن پیدا نمی‌شد.</w:t>
      </w:r>
    </w:p>
    <w:p w:rsidR="08855763" w:rsidRDefault="08855763" w:rsidP="08777A9A">
      <w:pPr>
        <w:ind w:firstLine="172"/>
        <w:rPr>
          <w:rFonts w:hint="cs"/>
          <w:rtl/>
          <w:lang w:bidi="fa-IR"/>
        </w:rPr>
      </w:pPr>
      <w:r>
        <w:rPr>
          <w:rFonts w:hint="cs"/>
          <w:rtl/>
          <w:lang w:bidi="fa-IR"/>
        </w:rPr>
        <w:t>همچنین این حالت برای حدیث هم بود وقتی فتنه‌ها و آشوبها ظاهر شدند، صحابه احیا شدند و روایات به منبع اصلی خود نزدیک شدند و این خطهای ارتباطی بین صحابه</w:t>
      </w:r>
      <w:r w:rsidR="0830306C">
        <w:rPr>
          <w:rFonts w:hint="cs"/>
          <w:rtl/>
          <w:lang w:bidi="fa-IR"/>
        </w:rPr>
        <w:t xml:space="preserve"> </w:t>
      </w:r>
      <w:r>
        <w:rPr>
          <w:rFonts w:hint="cs"/>
          <w:rtl/>
          <w:lang w:bidi="fa-IR"/>
        </w:rPr>
        <w:t>و نبی</w:t>
      </w:r>
      <w:r>
        <w:rPr>
          <w:rFonts w:hint="cs"/>
          <w:lang w:bidi="fa-IR"/>
        </w:rPr>
        <w:sym w:font="AGA Arabesque" w:char="F072"/>
      </w:r>
      <w:r>
        <w:rPr>
          <w:rFonts w:hint="cs"/>
          <w:rtl/>
          <w:lang w:bidi="fa-IR"/>
        </w:rPr>
        <w:t xml:space="preserve"> راست و</w:t>
      </w:r>
      <w:r w:rsidR="086F338E">
        <w:rPr>
          <w:rFonts w:hint="cs"/>
          <w:rtl/>
          <w:lang w:bidi="fa-IR"/>
        </w:rPr>
        <w:t xml:space="preserve"> </w:t>
      </w:r>
      <w:r>
        <w:rPr>
          <w:rFonts w:hint="cs"/>
          <w:rtl/>
          <w:lang w:bidi="fa-IR"/>
        </w:rPr>
        <w:t>باز می‌شدند و همة اینها کمکهای</w:t>
      </w:r>
      <w:r w:rsidR="086F338E">
        <w:rPr>
          <w:rFonts w:hint="cs"/>
          <w:rtl/>
          <w:lang w:bidi="fa-IR"/>
        </w:rPr>
        <w:t>ی</w:t>
      </w:r>
      <w:r>
        <w:rPr>
          <w:rFonts w:hint="cs"/>
          <w:rtl/>
          <w:lang w:bidi="fa-IR"/>
        </w:rPr>
        <w:t xml:space="preserve"> برای استقرار این راه بود و اگر در فتنه و آشوب تأخیر می‌شد و بعد از عصر صحابه به وقوع می‌پیوست و به تأکید روایت از مصدر اصلی خود دور می‌شد و ممکن نبود در این هنگام قواعد این راه به کمال برسد.</w:t>
      </w:r>
    </w:p>
    <w:p w:rsidR="08855763" w:rsidRDefault="08855763" w:rsidP="08777A9A">
      <w:pPr>
        <w:ind w:firstLine="172"/>
        <w:rPr>
          <w:rFonts w:hint="cs"/>
          <w:rtl/>
          <w:lang w:bidi="fa-IR"/>
        </w:rPr>
      </w:pPr>
      <w:r>
        <w:rPr>
          <w:rFonts w:hint="cs"/>
          <w:rtl/>
          <w:lang w:bidi="fa-IR"/>
        </w:rPr>
        <w:t>فتنه بر نظام سیاسی اسلامی اثر گذاشت ولی در وقت خود، کمکی به اصل علوم اسلامی بود و راههای آن آشکار شد.</w:t>
      </w:r>
    </w:p>
    <w:p w:rsidR="08855763" w:rsidRDefault="08855763" w:rsidP="08777A9A">
      <w:pPr>
        <w:ind w:firstLine="172"/>
        <w:rPr>
          <w:rFonts w:hint="cs"/>
          <w:rtl/>
          <w:lang w:bidi="fa-IR"/>
        </w:rPr>
      </w:pPr>
      <w:r>
        <w:rPr>
          <w:rFonts w:hint="cs"/>
          <w:rtl/>
          <w:lang w:bidi="fa-IR"/>
        </w:rPr>
        <w:t>شک دشمنان اسلام از غلوکنندگان شیعه و مستشرقان و داعیان کفر که به فتنه به عنوان منبع تشکیک سنت، تکیه کرده بودند، ناکام ماند. و بهتر است که بدانید آن زیان‌هایی که متوجه حدیث شد بیشتر از آن زیان‌هایی بود که باعث دفعش شد.</w:t>
      </w:r>
    </w:p>
    <w:p w:rsidR="08855763" w:rsidRDefault="08855763" w:rsidP="08777A9A">
      <w:pPr>
        <w:ind w:firstLine="172"/>
        <w:rPr>
          <w:rFonts w:hint="cs"/>
          <w:rtl/>
          <w:lang w:bidi="fa-IR"/>
        </w:rPr>
      </w:pPr>
      <w:r>
        <w:rPr>
          <w:rFonts w:hint="cs"/>
          <w:rtl/>
          <w:lang w:bidi="fa-IR"/>
        </w:rPr>
        <w:t>این را ابن عباس</w:t>
      </w:r>
      <w:r>
        <w:rPr>
          <w:rFonts w:hint="cs"/>
          <w:lang w:bidi="fa-IR"/>
        </w:rPr>
        <w:sym w:font="AGA Arabesque" w:char="F074"/>
      </w:r>
      <w:r>
        <w:rPr>
          <w:rFonts w:hint="cs"/>
          <w:rtl/>
          <w:lang w:bidi="fa-IR"/>
        </w:rPr>
        <w:t xml:space="preserve"> می‌آورد</w:t>
      </w:r>
      <w:r w:rsidR="08E041FF">
        <w:rPr>
          <w:rFonts w:hint="cs"/>
          <w:rtl/>
          <w:lang w:bidi="fa-IR"/>
        </w:rPr>
        <w:t>:</w:t>
      </w:r>
      <w:r>
        <w:rPr>
          <w:rFonts w:hint="cs"/>
          <w:rtl/>
          <w:lang w:bidi="fa-IR"/>
        </w:rPr>
        <w:t xml:space="preserve"> آنرا که نقل حدیث می‌کند و متوجه حدیثش نمی‌شود، بر این شیوه تطبیق می‌دهد که (اگر حال او را نداند، حدیث او را قبول نمی‌کند). بشیر العداوی</w:t>
      </w:r>
      <w:r w:rsidRPr="08E5555F">
        <w:rPr>
          <w:rStyle w:val="a7"/>
          <w:rFonts w:cs="B Lotus"/>
          <w:sz w:val="28"/>
          <w:szCs w:val="28"/>
          <w:rtl/>
          <w:lang w:bidi="fa-IR"/>
        </w:rPr>
        <w:footnoteReference w:id="1448"/>
      </w:r>
      <w:r>
        <w:rPr>
          <w:rFonts w:hint="cs"/>
          <w:rtl/>
          <w:lang w:bidi="fa-IR"/>
        </w:rPr>
        <w:t xml:space="preserve"> پیش ابن عباس آمد و نقل حدیث کرد مرا ندیدی به حدیث من گوش کردی؟ من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برای تو نقل حدیث می‌کنم و تو چرا گوش نمی‌دهی؟</w:t>
      </w:r>
    </w:p>
    <w:p w:rsidR="08855763" w:rsidRDefault="08855763" w:rsidP="08777A9A">
      <w:pPr>
        <w:ind w:firstLine="172"/>
        <w:rPr>
          <w:rFonts w:hint="cs"/>
          <w:rtl/>
          <w:lang w:bidi="fa-IR"/>
        </w:rPr>
      </w:pPr>
      <w:r>
        <w:rPr>
          <w:rFonts w:hint="cs"/>
          <w:rtl/>
          <w:lang w:bidi="fa-IR"/>
        </w:rPr>
        <w:t>سپس ابن عباس گفت</w:t>
      </w:r>
      <w:r w:rsidR="08E041FF">
        <w:rPr>
          <w:rFonts w:hint="cs"/>
          <w:rtl/>
          <w:lang w:bidi="fa-IR"/>
        </w:rPr>
        <w:t>:</w:t>
      </w:r>
      <w:r>
        <w:rPr>
          <w:rFonts w:hint="cs"/>
          <w:rtl/>
          <w:lang w:bidi="fa-IR"/>
        </w:rPr>
        <w:t xml:space="preserve"> من یکبار به مردی گوش دادم که می‌گفت</w:t>
      </w:r>
      <w:r w:rsidR="08E041FF">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فرموده است که پیشاپیش دیدگانمان را با</w:t>
      </w:r>
      <w:r w:rsidR="0841187C">
        <w:rPr>
          <w:rFonts w:hint="cs"/>
          <w:rtl/>
          <w:lang w:bidi="fa-IR"/>
        </w:rPr>
        <w:t>ز کنیم و دقیقاً به آنها گوش فرا</w:t>
      </w:r>
      <w:r>
        <w:rPr>
          <w:rFonts w:hint="cs"/>
          <w:rtl/>
          <w:lang w:bidi="fa-IR"/>
        </w:rPr>
        <w:t>دهیم زیرا مردم متفاوت هستند و از مردم اخذ نکنید مگر اینکه او را بشناسید و در روایتی از ابن عباس آمده است که</w:t>
      </w:r>
      <w:r w:rsidR="08E041FF">
        <w:rPr>
          <w:rFonts w:hint="cs"/>
          <w:rtl/>
          <w:lang w:bidi="fa-IR"/>
        </w:rPr>
        <w:t>:</w:t>
      </w:r>
      <w:r>
        <w:rPr>
          <w:rFonts w:hint="cs"/>
          <w:rtl/>
          <w:lang w:bidi="fa-IR"/>
        </w:rPr>
        <w:t xml:space="preserve"> ما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حدیث نقل می‌کنیم در این هنگام کذب نمی‌گوید هنگامیکه آراء مردم متفاوت می‌شوند، حدیث از او را ترک می‌کنیم.</w:t>
      </w:r>
      <w:r w:rsidRPr="08E5555F">
        <w:rPr>
          <w:rStyle w:val="a7"/>
          <w:rFonts w:cs="B Lotus"/>
          <w:sz w:val="28"/>
          <w:szCs w:val="28"/>
          <w:rtl/>
          <w:lang w:bidi="fa-IR"/>
        </w:rPr>
        <w:footnoteReference w:id="1449"/>
      </w:r>
    </w:p>
    <w:p w:rsidR="08855763" w:rsidRDefault="08855763" w:rsidP="08777A9A">
      <w:pPr>
        <w:ind w:firstLine="172"/>
        <w:rPr>
          <w:rFonts w:hint="cs"/>
          <w:rtl/>
          <w:lang w:bidi="fa-IR"/>
        </w:rPr>
      </w:pPr>
      <w:r>
        <w:rPr>
          <w:rFonts w:hint="cs"/>
          <w:rtl/>
          <w:lang w:bidi="fa-IR"/>
        </w:rPr>
        <w:t>همچنانکه صحابه</w:t>
      </w:r>
      <w:r>
        <w:rPr>
          <w:rFonts w:hint="cs"/>
          <w:lang w:bidi="fa-IR"/>
        </w:rPr>
        <w:sym w:font="AGA Arabesque" w:char="F074"/>
      </w:r>
      <w:r>
        <w:rPr>
          <w:rFonts w:hint="cs"/>
          <w:rtl/>
          <w:lang w:bidi="fa-IR"/>
        </w:rPr>
        <w:t xml:space="preserve"> اوّلین کسانی بودند که به این صفت مشهور شدند که حدیث کسانی را قبول کن</w:t>
      </w:r>
      <w:r w:rsidR="08EE2A89">
        <w:rPr>
          <w:rFonts w:hint="cs"/>
          <w:rtl/>
          <w:lang w:bidi="fa-IR"/>
        </w:rPr>
        <w:t>ن</w:t>
      </w:r>
      <w:r>
        <w:rPr>
          <w:rFonts w:hint="cs"/>
          <w:rtl/>
          <w:lang w:bidi="fa-IR"/>
        </w:rPr>
        <w:t>د</w:t>
      </w:r>
      <w:r w:rsidR="08EE2A89">
        <w:rPr>
          <w:rFonts w:hint="cs"/>
          <w:rtl/>
          <w:lang w:bidi="fa-IR"/>
        </w:rPr>
        <w:t xml:space="preserve"> و حدیث کسانی را رد کنند. و </w:t>
      </w:r>
      <w:r>
        <w:rPr>
          <w:rFonts w:hint="cs"/>
          <w:rtl/>
          <w:lang w:bidi="fa-IR"/>
        </w:rPr>
        <w:t>خطیب در این مورد از ابن عباس برای ما روایت می‌کند که می‌گوید</w:t>
      </w:r>
      <w:r w:rsidR="08E041FF">
        <w:rPr>
          <w:rFonts w:hint="cs"/>
          <w:rtl/>
          <w:lang w:bidi="fa-IR"/>
        </w:rPr>
        <w:t>:</w:t>
      </w:r>
      <w:r>
        <w:rPr>
          <w:rFonts w:hint="cs"/>
          <w:rtl/>
          <w:lang w:bidi="fa-IR"/>
        </w:rPr>
        <w:t xml:space="preserve"> از شیخ غافل که حدیث نقل می‌کند، حدیثش را ننویسید.</w:t>
      </w:r>
      <w:r w:rsidRPr="08E5555F">
        <w:rPr>
          <w:rStyle w:val="a7"/>
          <w:rFonts w:cs="B Lotus"/>
          <w:sz w:val="28"/>
          <w:szCs w:val="28"/>
          <w:rtl/>
          <w:lang w:bidi="fa-IR"/>
        </w:rPr>
        <w:footnoteReference w:id="1450"/>
      </w:r>
    </w:p>
    <w:p w:rsidR="08855763" w:rsidRDefault="08855763" w:rsidP="08777A9A">
      <w:pPr>
        <w:ind w:firstLine="172"/>
        <w:rPr>
          <w:rFonts w:hint="cs"/>
          <w:rtl/>
          <w:lang w:bidi="fa-IR"/>
        </w:rPr>
      </w:pPr>
      <w:r>
        <w:rPr>
          <w:rFonts w:hint="cs"/>
          <w:rtl/>
          <w:lang w:bidi="fa-IR"/>
        </w:rPr>
        <w:t>این متون و غیر از آن که ذکر شدند</w:t>
      </w:r>
      <w:r w:rsidRPr="08E5555F">
        <w:rPr>
          <w:rStyle w:val="a7"/>
          <w:rFonts w:cs="B Lotus"/>
          <w:sz w:val="28"/>
          <w:szCs w:val="28"/>
          <w:rtl/>
          <w:lang w:bidi="fa-IR"/>
        </w:rPr>
        <w:footnoteReference w:id="1451"/>
      </w:r>
      <w:r>
        <w:rPr>
          <w:rFonts w:hint="cs"/>
          <w:rtl/>
          <w:lang w:bidi="fa-IR"/>
        </w:rPr>
        <w:t xml:space="preserve"> به روشنی بر </w:t>
      </w:r>
      <w:r w:rsidR="08C5515A">
        <w:rPr>
          <w:rFonts w:hint="cs"/>
          <w:rtl/>
          <w:lang w:bidi="fa-IR"/>
        </w:rPr>
        <w:t>آ</w:t>
      </w:r>
      <w:r>
        <w:rPr>
          <w:rFonts w:hint="cs"/>
          <w:rtl/>
          <w:lang w:bidi="fa-IR"/>
        </w:rPr>
        <w:t xml:space="preserve">گاهی صحابه از بر حذر بودن از مردمی که باعث قرارگرفتن در دام کذب می‌شوند، دلالت دارد، همچنانکه روشن می‌سازد که آنها در غفلت ظاهر جعل گرفتار نشدند بلکه نسبت به این مسأله </w:t>
      </w:r>
      <w:r w:rsidR="08C5515A">
        <w:rPr>
          <w:rFonts w:hint="cs"/>
          <w:rtl/>
          <w:lang w:bidi="fa-IR"/>
        </w:rPr>
        <w:t>آ</w:t>
      </w:r>
      <w:r>
        <w:rPr>
          <w:rFonts w:hint="cs"/>
          <w:rtl/>
          <w:lang w:bidi="fa-IR"/>
        </w:rPr>
        <w:t>گاهی داشتند و در مقابل جاعلان دوری گزیدند و برحذر ماندند.</w:t>
      </w:r>
    </w:p>
    <w:p w:rsidR="08855763" w:rsidRDefault="08855763" w:rsidP="08777A9A">
      <w:pPr>
        <w:spacing w:line="252" w:lineRule="auto"/>
        <w:ind w:firstLine="172"/>
        <w:rPr>
          <w:rFonts w:hint="cs"/>
          <w:rtl/>
          <w:lang w:bidi="fa-IR"/>
        </w:rPr>
      </w:pPr>
      <w:r>
        <w:rPr>
          <w:rFonts w:hint="cs"/>
          <w:rtl/>
          <w:lang w:bidi="fa-IR"/>
        </w:rPr>
        <w:t>در راه صحابه در بررسی و تحقیق آثار آنها، بزرگان تابعین و پیروان آنها دارای درجات مختلف هستند و از آنها می‌توان به محمد بن سیرین تابعی بزرگ اشاره کرد که اثر فتنه را در تحقیق و نقد مورد بررسی قرار داده است سپس می‌گوید</w:t>
      </w:r>
      <w:r w:rsidR="08E041FF">
        <w:rPr>
          <w:rFonts w:hint="cs"/>
          <w:rtl/>
          <w:lang w:bidi="fa-IR"/>
        </w:rPr>
        <w:t>:</w:t>
      </w:r>
      <w:r w:rsidR="08C5515A">
        <w:rPr>
          <w:rFonts w:hint="cs"/>
          <w:rtl/>
          <w:lang w:bidi="fa-IR"/>
        </w:rPr>
        <w:t xml:space="preserve"> برای چه از اسناد س</w:t>
      </w:r>
      <w:r>
        <w:rPr>
          <w:rFonts w:hint="cs"/>
          <w:rtl/>
          <w:lang w:bidi="fa-IR"/>
        </w:rPr>
        <w:t>وال کردند هنگامیکه فتنه و آشوب اتفاق افتاد، گفتند</w:t>
      </w:r>
      <w:r w:rsidR="08E041FF">
        <w:rPr>
          <w:rFonts w:hint="cs"/>
          <w:rtl/>
          <w:lang w:bidi="fa-IR"/>
        </w:rPr>
        <w:t>:</w:t>
      </w:r>
      <w:r>
        <w:rPr>
          <w:rFonts w:hint="cs"/>
          <w:rtl/>
          <w:lang w:bidi="fa-IR"/>
        </w:rPr>
        <w:t xml:space="preserve"> مردان شما بر ما بزرگی کردند سپس به اهل سنت اشاره نمودند و حدیثشان را از آنها اخذ نمودند و به اهل بدعت نظر می‌افکندند و حدیث را از آنها اخذ نمی‌کردند.</w:t>
      </w:r>
      <w:r w:rsidRPr="08E5555F">
        <w:rPr>
          <w:rStyle w:val="a7"/>
          <w:rFonts w:cs="B Lotus"/>
          <w:sz w:val="28"/>
          <w:szCs w:val="28"/>
          <w:rtl/>
          <w:lang w:bidi="fa-IR"/>
        </w:rPr>
        <w:footnoteReference w:id="1452"/>
      </w:r>
      <w:r>
        <w:rPr>
          <w:rFonts w:hint="cs"/>
          <w:rtl/>
          <w:lang w:bidi="fa-IR"/>
        </w:rPr>
        <w:t xml:space="preserve"> در روایت دیگر می‌گوید</w:t>
      </w:r>
      <w:r w:rsidR="08E041FF">
        <w:rPr>
          <w:rFonts w:hint="cs"/>
          <w:rtl/>
          <w:lang w:bidi="fa-IR"/>
        </w:rPr>
        <w:t>:</w:t>
      </w:r>
      <w:r>
        <w:rPr>
          <w:rFonts w:hint="cs"/>
          <w:rtl/>
          <w:lang w:bidi="fa-IR"/>
        </w:rPr>
        <w:t xml:space="preserve"> این علم، دین می‌باشد، سپس دقت کنید</w:t>
      </w:r>
      <w:r w:rsidR="08C5515A">
        <w:rPr>
          <w:rFonts w:hint="cs"/>
          <w:rtl/>
          <w:lang w:bidi="fa-IR"/>
        </w:rPr>
        <w:t xml:space="preserve"> </w:t>
      </w:r>
      <w:r>
        <w:rPr>
          <w:rFonts w:hint="cs"/>
          <w:rtl/>
          <w:lang w:bidi="fa-IR"/>
        </w:rPr>
        <w:t>از چه کسی دین خود را اخذ می‌کنید.</w:t>
      </w:r>
      <w:r w:rsidRPr="08E5555F">
        <w:rPr>
          <w:rStyle w:val="a7"/>
          <w:rFonts w:cs="B Lotus"/>
          <w:sz w:val="28"/>
          <w:szCs w:val="28"/>
          <w:rtl/>
          <w:lang w:bidi="fa-IR"/>
        </w:rPr>
        <w:footnoteReference w:id="1453"/>
      </w:r>
      <w:r>
        <w:rPr>
          <w:rFonts w:hint="cs"/>
          <w:rtl/>
          <w:lang w:bidi="fa-IR"/>
        </w:rPr>
        <w:t xml:space="preserve"> تابعان و پیروان آنها احادیث فراوانی را ذکر می‌کنند و آنچه را می‌شناسند می‌گیرند و آنچه را که نمی‌شناسند رها می‌سازند، امام أَوزاعی می‌گوید</w:t>
      </w:r>
      <w:r w:rsidR="08E041FF">
        <w:rPr>
          <w:rFonts w:hint="cs"/>
          <w:rtl/>
          <w:lang w:bidi="fa-IR"/>
        </w:rPr>
        <w:t>:</w:t>
      </w:r>
      <w:r>
        <w:rPr>
          <w:rFonts w:hint="cs"/>
          <w:rtl/>
          <w:lang w:bidi="fa-IR"/>
        </w:rPr>
        <w:t xml:space="preserve"> حدیثی را می‌شنید</w:t>
      </w:r>
      <w:r w:rsidR="08454180">
        <w:rPr>
          <w:rFonts w:hint="cs"/>
          <w:rtl/>
          <w:lang w:bidi="fa-IR"/>
        </w:rPr>
        <w:t>ی</w:t>
      </w:r>
      <w:r>
        <w:rPr>
          <w:rFonts w:hint="cs"/>
          <w:rtl/>
          <w:lang w:bidi="fa-IR"/>
        </w:rPr>
        <w:t>م و آن را به اصحابمان نشان می‌دادیم مثل این بود که درهم تقلبی را به صرافان نشان بدهید آنچه را می‌شناختند اخذ می‌کرد و بقیه را رها می‌ساختند</w:t>
      </w:r>
      <w:r w:rsidRPr="08E5555F">
        <w:rPr>
          <w:rStyle w:val="a7"/>
          <w:rFonts w:cs="B Lotus"/>
          <w:sz w:val="28"/>
          <w:szCs w:val="28"/>
          <w:rtl/>
          <w:lang w:bidi="fa-IR"/>
        </w:rPr>
        <w:footnoteReference w:id="1454"/>
      </w:r>
      <w:r>
        <w:rPr>
          <w:rFonts w:hint="cs"/>
          <w:rtl/>
          <w:lang w:bidi="fa-IR"/>
        </w:rPr>
        <w:t>، و امام مسلم در مقدمه صحیح از</w:t>
      </w:r>
      <w:r w:rsidR="08454180">
        <w:rPr>
          <w:rFonts w:hint="cs"/>
          <w:rtl/>
          <w:lang w:bidi="fa-IR"/>
        </w:rPr>
        <w:t xml:space="preserve"> ابی‏</w:t>
      </w:r>
      <w:r>
        <w:rPr>
          <w:rFonts w:hint="cs"/>
          <w:rtl/>
          <w:lang w:bidi="fa-IR"/>
        </w:rPr>
        <w:t>ملیکه روایت می‌کند که می‌گوید</w:t>
      </w:r>
      <w:r w:rsidR="08E041FF">
        <w:rPr>
          <w:rFonts w:hint="cs"/>
          <w:rtl/>
          <w:lang w:bidi="fa-IR"/>
        </w:rPr>
        <w:t>:</w:t>
      </w:r>
      <w:r>
        <w:rPr>
          <w:rFonts w:hint="cs"/>
          <w:rtl/>
          <w:lang w:bidi="fa-IR"/>
        </w:rPr>
        <w:t xml:space="preserve"> برای ابن عباس نوشتم که برایم بنویسد و در حالیکه او از من مخفی می‌کند. سپس می‌گوید</w:t>
      </w:r>
      <w:r w:rsidR="08E041FF">
        <w:rPr>
          <w:rFonts w:hint="cs"/>
          <w:rtl/>
          <w:lang w:bidi="fa-IR"/>
        </w:rPr>
        <w:t>:</w:t>
      </w:r>
      <w:r>
        <w:rPr>
          <w:rFonts w:hint="cs"/>
          <w:rtl/>
          <w:lang w:bidi="fa-IR"/>
        </w:rPr>
        <w:t xml:space="preserve"> من مختار هستم که فرزند راستگو اختیار امورم را بدست گیرد و یا از او پنهان کنم، سپس به دعوت بر من گذشت. پس تصمیم گرفت که از او چیزهائی را بنویسد و چیزی را پشت سر بگذارد سپس می‌گوید</w:t>
      </w:r>
      <w:r w:rsidR="08E041FF">
        <w:rPr>
          <w:rFonts w:hint="cs"/>
          <w:rtl/>
          <w:lang w:bidi="fa-IR"/>
        </w:rPr>
        <w:t>:</w:t>
      </w:r>
      <w:r>
        <w:rPr>
          <w:rFonts w:hint="cs"/>
          <w:rtl/>
          <w:lang w:bidi="fa-IR"/>
        </w:rPr>
        <w:t xml:space="preserve"> به خدا آنچه بر من گذشت مرا گمراه نکرد.</w:t>
      </w:r>
      <w:r w:rsidRPr="08E5555F">
        <w:rPr>
          <w:rStyle w:val="a7"/>
          <w:rFonts w:cs="B Lotus"/>
          <w:sz w:val="28"/>
          <w:szCs w:val="28"/>
          <w:rtl/>
          <w:lang w:bidi="fa-IR"/>
        </w:rPr>
        <w:footnoteReference w:id="1455"/>
      </w:r>
      <w:r>
        <w:rPr>
          <w:rFonts w:hint="cs"/>
          <w:rtl/>
          <w:lang w:bidi="fa-IR"/>
        </w:rPr>
        <w:t xml:space="preserve"> آنها همیشه به افراد قابل اعتماد مراجعه می‌کردند، سفیان ثوری می‌گوید، ما وقتی در مورد چیزی اختلاف پیدا می‌کردیم، در مورد آن از مِ</w:t>
      </w:r>
      <w:r w:rsidR="08151E6F">
        <w:rPr>
          <w:rFonts w:hint="cs"/>
          <w:rtl/>
          <w:lang w:bidi="fa-IR"/>
        </w:rPr>
        <w:t>س</w:t>
      </w:r>
      <w:r>
        <w:rPr>
          <w:rFonts w:hint="cs"/>
          <w:rtl/>
          <w:lang w:bidi="fa-IR"/>
        </w:rPr>
        <w:t>عَر</w:t>
      </w:r>
      <w:r w:rsidRPr="08E5555F">
        <w:rPr>
          <w:rStyle w:val="a7"/>
          <w:rFonts w:cs="B Lotus"/>
          <w:sz w:val="28"/>
          <w:szCs w:val="28"/>
          <w:rtl/>
          <w:lang w:bidi="fa-IR"/>
        </w:rPr>
        <w:footnoteReference w:id="1456"/>
      </w:r>
      <w:r>
        <w:rPr>
          <w:rFonts w:hint="cs"/>
          <w:rtl/>
          <w:lang w:bidi="fa-IR"/>
        </w:rPr>
        <w:t xml:space="preserve"> سؤال می‌کردیم و بزرگان حدیث در این مورد آگاهی و اطلاع زیادی داشتند و از این طریق صحیح و ضعیف و احادیث جعلی را حفظ می‌کردند تا اختلاط پیدا نکنند و بعد از این حدیث پاک را از ناپاک تشخیص دادند و در این مورد امام سفیان ثوری می‌گوید</w:t>
      </w:r>
      <w:r w:rsidR="08E041FF">
        <w:rPr>
          <w:rFonts w:hint="cs"/>
          <w:rtl/>
          <w:lang w:bidi="fa-IR"/>
        </w:rPr>
        <w:t>:</w:t>
      </w:r>
      <w:r>
        <w:rPr>
          <w:rFonts w:hint="cs"/>
          <w:rtl/>
          <w:lang w:bidi="fa-IR"/>
        </w:rPr>
        <w:t xml:space="preserve"> من حدیث را به سه صورت روایت می‌کنم</w:t>
      </w:r>
      <w:r w:rsidR="08E041FF">
        <w:rPr>
          <w:rFonts w:hint="cs"/>
          <w:rtl/>
          <w:lang w:bidi="fa-IR"/>
        </w:rPr>
        <w:t>:</w:t>
      </w:r>
      <w:r>
        <w:rPr>
          <w:rFonts w:hint="cs"/>
          <w:rtl/>
          <w:lang w:bidi="fa-IR"/>
        </w:rPr>
        <w:t xml:space="preserve"> حدیث را از مردی می‌شنوم و مسلک او را اتخاذ می‌کنم و از مردی هم می‌شنوم و</w:t>
      </w:r>
      <w:r w:rsidR="08454180">
        <w:rPr>
          <w:rFonts w:hint="cs"/>
          <w:rtl/>
          <w:lang w:bidi="fa-IR"/>
        </w:rPr>
        <w:t xml:space="preserve"> </w:t>
      </w:r>
      <w:r>
        <w:rPr>
          <w:rFonts w:hint="cs"/>
          <w:rtl/>
          <w:lang w:bidi="fa-IR"/>
        </w:rPr>
        <w:t>در مورد حدیث او کنکاش می‌کنم و بعضی وقتها حدیث را از کسی می‌شنیدم به آن اعتنا نمی‌کردم و</w:t>
      </w:r>
      <w:r w:rsidR="08454180">
        <w:rPr>
          <w:rFonts w:hint="cs"/>
          <w:rtl/>
          <w:lang w:bidi="fa-IR"/>
        </w:rPr>
        <w:t xml:space="preserve"> </w:t>
      </w:r>
      <w:r>
        <w:rPr>
          <w:rFonts w:hint="cs"/>
          <w:rtl/>
          <w:lang w:bidi="fa-IR"/>
        </w:rPr>
        <w:t>دوست داشتم او را بشناسم.</w:t>
      </w:r>
      <w:r w:rsidRPr="08E5555F">
        <w:rPr>
          <w:rStyle w:val="a7"/>
          <w:rFonts w:cs="B Lotus"/>
          <w:sz w:val="28"/>
          <w:szCs w:val="28"/>
          <w:rtl/>
          <w:lang w:bidi="fa-IR"/>
        </w:rPr>
        <w:footnoteReference w:id="1457"/>
      </w:r>
    </w:p>
    <w:p w:rsidR="08855763" w:rsidRDefault="08855763" w:rsidP="08777A9A">
      <w:pPr>
        <w:ind w:firstLine="172"/>
        <w:rPr>
          <w:rFonts w:hint="cs"/>
          <w:rtl/>
          <w:lang w:bidi="fa-IR"/>
        </w:rPr>
      </w:pPr>
      <w:r>
        <w:rPr>
          <w:rFonts w:hint="cs"/>
          <w:rtl/>
          <w:lang w:bidi="fa-IR"/>
        </w:rPr>
        <w:t>خطیب از امام احمد حنبل روایت می‌کند</w:t>
      </w:r>
      <w:r w:rsidRPr="08E5555F">
        <w:rPr>
          <w:rStyle w:val="a7"/>
          <w:rFonts w:cs="B Lotus"/>
          <w:sz w:val="28"/>
          <w:szCs w:val="28"/>
          <w:rtl/>
          <w:lang w:bidi="fa-IR"/>
        </w:rPr>
        <w:footnoteReference w:id="1458"/>
      </w:r>
      <w:r>
        <w:rPr>
          <w:rFonts w:hint="cs"/>
          <w:rtl/>
          <w:lang w:bidi="fa-IR"/>
        </w:rPr>
        <w:t xml:space="preserve"> که او یحیی بن معین را در صنعا دید که در گوشه‌ای نشسته است و صحیفة معمر</w:t>
      </w:r>
      <w:r w:rsidRPr="08E5555F">
        <w:rPr>
          <w:rStyle w:val="a7"/>
          <w:rFonts w:cs="B Lotus"/>
          <w:sz w:val="28"/>
          <w:szCs w:val="28"/>
          <w:rtl/>
          <w:lang w:bidi="fa-IR"/>
        </w:rPr>
        <w:footnoteReference w:id="1459"/>
      </w:r>
      <w:r>
        <w:rPr>
          <w:rFonts w:hint="cs"/>
          <w:rtl/>
          <w:lang w:bidi="fa-IR"/>
        </w:rPr>
        <w:t xml:space="preserve"> از أبان</w:t>
      </w:r>
      <w:r w:rsidRPr="08E5555F">
        <w:rPr>
          <w:rStyle w:val="a7"/>
          <w:rFonts w:cs="B Lotus"/>
          <w:sz w:val="28"/>
          <w:szCs w:val="28"/>
          <w:rtl/>
          <w:lang w:bidi="fa-IR"/>
        </w:rPr>
        <w:footnoteReference w:id="1460"/>
      </w:r>
      <w:r>
        <w:rPr>
          <w:rFonts w:hint="cs"/>
          <w:rtl/>
          <w:lang w:bidi="fa-IR"/>
        </w:rPr>
        <w:t xml:space="preserve"> از أَنس را می‌نویسد و هنگامیکه یکی را می‌دید آن</w:t>
      </w:r>
      <w:r w:rsidR="08223484">
        <w:rPr>
          <w:rFonts w:hint="cs"/>
          <w:rtl/>
          <w:lang w:bidi="fa-IR"/>
        </w:rPr>
        <w:t xml:space="preserve"> </w:t>
      </w:r>
      <w:r>
        <w:rPr>
          <w:rFonts w:hint="cs"/>
          <w:rtl/>
          <w:lang w:bidi="fa-IR"/>
        </w:rPr>
        <w:t>را پنهان می‌کرد، و احمد بن حنبل به او گفت</w:t>
      </w:r>
      <w:r w:rsidR="08E041FF">
        <w:rPr>
          <w:rFonts w:hint="cs"/>
          <w:rtl/>
          <w:lang w:bidi="fa-IR"/>
        </w:rPr>
        <w:t>:</w:t>
      </w:r>
      <w:r>
        <w:rPr>
          <w:rFonts w:hint="cs"/>
          <w:rtl/>
          <w:lang w:bidi="fa-IR"/>
        </w:rPr>
        <w:t xml:space="preserve"> صحیفة مَعْمَر از أبان از انس را می‌نویسی و می‌دانی که آن جعلی است</w:t>
      </w:r>
      <w:r w:rsidR="08E041FF">
        <w:rPr>
          <w:rFonts w:hint="cs"/>
          <w:rtl/>
          <w:lang w:bidi="fa-IR"/>
        </w:rPr>
        <w:t>:</w:t>
      </w:r>
      <w:r>
        <w:rPr>
          <w:rFonts w:hint="cs"/>
          <w:rtl/>
          <w:lang w:bidi="fa-IR"/>
        </w:rPr>
        <w:t xml:space="preserve"> اگر کسی به تو گفت</w:t>
      </w:r>
      <w:r w:rsidR="08E041FF">
        <w:rPr>
          <w:rFonts w:hint="cs"/>
          <w:rtl/>
          <w:lang w:bidi="fa-IR"/>
        </w:rPr>
        <w:t>:</w:t>
      </w:r>
      <w:r>
        <w:rPr>
          <w:rFonts w:hint="cs"/>
          <w:rtl/>
          <w:lang w:bidi="fa-IR"/>
        </w:rPr>
        <w:t xml:space="preserve"> تو در مورد أبان می‌گوئی و سپس حدیث او را این گونه می‌نویسی؟ او گفت</w:t>
      </w:r>
      <w:r w:rsidR="08E041FF">
        <w:rPr>
          <w:rFonts w:hint="cs"/>
          <w:rtl/>
          <w:lang w:bidi="fa-IR"/>
        </w:rPr>
        <w:t>:</w:t>
      </w:r>
      <w:r>
        <w:rPr>
          <w:rFonts w:hint="cs"/>
          <w:rtl/>
          <w:lang w:bidi="fa-IR"/>
        </w:rPr>
        <w:t xml:space="preserve"> خداوند به تو رحم کند ای ابا عبداللّه، من این صحیفه را از عبدالرزاق</w:t>
      </w:r>
      <w:r w:rsidRPr="08E5555F">
        <w:rPr>
          <w:rStyle w:val="a7"/>
          <w:rFonts w:cs="B Lotus"/>
          <w:sz w:val="28"/>
          <w:szCs w:val="28"/>
          <w:rtl/>
          <w:lang w:bidi="fa-IR"/>
        </w:rPr>
        <w:footnoteReference w:id="1461"/>
      </w:r>
      <w:r>
        <w:rPr>
          <w:rFonts w:hint="cs"/>
          <w:rtl/>
          <w:lang w:bidi="fa-IR"/>
        </w:rPr>
        <w:t xml:space="preserve"> از معمر به این گونه می‌نویسم و همة آن</w:t>
      </w:r>
      <w:r w:rsidR="08223484">
        <w:rPr>
          <w:rFonts w:hint="cs"/>
          <w:rtl/>
          <w:lang w:bidi="fa-IR"/>
        </w:rPr>
        <w:t xml:space="preserve"> </w:t>
      </w:r>
      <w:r>
        <w:rPr>
          <w:rFonts w:hint="cs"/>
          <w:rtl/>
          <w:lang w:bidi="fa-IR"/>
        </w:rPr>
        <w:t>را حفظ می‌کنم و می‌دانم آن جعلی است و حتی بعد از آن کس دیگری نمی‌آید ثابت</w:t>
      </w:r>
      <w:r w:rsidRPr="08E5555F">
        <w:rPr>
          <w:rStyle w:val="a7"/>
          <w:rFonts w:cs="B Lotus"/>
          <w:sz w:val="28"/>
          <w:szCs w:val="28"/>
          <w:rtl/>
          <w:lang w:bidi="fa-IR"/>
        </w:rPr>
        <w:footnoteReference w:id="1462"/>
      </w:r>
      <w:r>
        <w:rPr>
          <w:rFonts w:hint="cs"/>
          <w:rtl/>
          <w:lang w:bidi="fa-IR"/>
        </w:rPr>
        <w:t xml:space="preserve"> را به جای أبان قرار می‌دهد و از معمر از ثابت از أنس ابن مالک روایت می‌کند، پس به او گفتم</w:t>
      </w:r>
      <w:r w:rsidR="08E041FF">
        <w:rPr>
          <w:rFonts w:hint="cs"/>
          <w:rtl/>
          <w:lang w:bidi="fa-IR"/>
        </w:rPr>
        <w:t>:</w:t>
      </w:r>
      <w:r>
        <w:rPr>
          <w:rFonts w:hint="cs"/>
          <w:rtl/>
          <w:lang w:bidi="fa-IR"/>
        </w:rPr>
        <w:t xml:space="preserve"> کذب می‌گوئی، آن از معمر از أبان است نه از ثابت.</w:t>
      </w:r>
      <w:r w:rsidRPr="08E5555F">
        <w:rPr>
          <w:rStyle w:val="a7"/>
          <w:rFonts w:cs="B Lotus"/>
          <w:sz w:val="28"/>
          <w:szCs w:val="28"/>
          <w:rtl/>
          <w:lang w:bidi="fa-IR"/>
        </w:rPr>
        <w:footnoteReference w:id="1463"/>
      </w:r>
    </w:p>
    <w:p w:rsidR="08855763" w:rsidRDefault="08855763" w:rsidP="08777A9A">
      <w:pPr>
        <w:ind w:firstLine="172"/>
        <w:rPr>
          <w:rFonts w:hint="cs"/>
          <w:rtl/>
          <w:lang w:bidi="fa-IR"/>
        </w:rPr>
      </w:pPr>
      <w:r>
        <w:rPr>
          <w:rFonts w:hint="cs"/>
          <w:rtl/>
          <w:lang w:bidi="fa-IR"/>
        </w:rPr>
        <w:t>اضافه بر آنچه که گذشت، محدثان با کاذبان همیشه در جنگ بودند و آنها را از حدیث گفتن منع می‌کردند و سلطان را بر علیه آنها می‌شوراندند.</w:t>
      </w:r>
    </w:p>
    <w:p w:rsidR="08855763" w:rsidRDefault="08855763" w:rsidP="08777A9A">
      <w:pPr>
        <w:ind w:firstLine="172"/>
        <w:rPr>
          <w:rFonts w:hint="cs"/>
          <w:rtl/>
          <w:lang w:bidi="fa-IR"/>
        </w:rPr>
      </w:pPr>
      <w:r>
        <w:rPr>
          <w:rFonts w:hint="cs"/>
          <w:rtl/>
          <w:lang w:bidi="fa-IR"/>
        </w:rPr>
        <w:t>امام شافعی می‌گوید</w:t>
      </w:r>
      <w:r w:rsidR="08E041FF">
        <w:rPr>
          <w:rFonts w:hint="cs"/>
          <w:rtl/>
          <w:lang w:bidi="fa-IR"/>
        </w:rPr>
        <w:t>:</w:t>
      </w:r>
      <w:r>
        <w:rPr>
          <w:rFonts w:hint="cs"/>
          <w:rtl/>
          <w:lang w:bidi="fa-IR"/>
        </w:rPr>
        <w:t xml:space="preserve"> اگر شعبه</w:t>
      </w:r>
      <w:r w:rsidRPr="08E5555F">
        <w:rPr>
          <w:rStyle w:val="a7"/>
          <w:rFonts w:cs="B Lotus"/>
          <w:sz w:val="28"/>
          <w:szCs w:val="28"/>
          <w:rtl/>
          <w:lang w:bidi="fa-IR"/>
        </w:rPr>
        <w:footnoteReference w:id="1464"/>
      </w:r>
      <w:r>
        <w:rPr>
          <w:rFonts w:hint="cs"/>
          <w:rtl/>
          <w:lang w:bidi="fa-IR"/>
        </w:rPr>
        <w:t xml:space="preserve"> نبود حدیث در عراق شناخته نمی‌شد، به جانب این مرد می‌آمد و می‌گفت</w:t>
      </w:r>
      <w:r w:rsidR="08E041FF">
        <w:rPr>
          <w:rFonts w:hint="cs"/>
          <w:rtl/>
          <w:lang w:bidi="fa-IR"/>
        </w:rPr>
        <w:t>:</w:t>
      </w:r>
      <w:r>
        <w:rPr>
          <w:rFonts w:hint="cs"/>
          <w:rtl/>
          <w:lang w:bidi="fa-IR"/>
        </w:rPr>
        <w:t xml:space="preserve"> حدیث نقل نکنید و در غیر این صورت سلطان را علیه شما می‌شورانم.</w:t>
      </w:r>
      <w:r w:rsidRPr="08E5555F">
        <w:rPr>
          <w:rStyle w:val="a7"/>
          <w:rFonts w:cs="B Lotus"/>
          <w:sz w:val="28"/>
          <w:szCs w:val="28"/>
          <w:rtl/>
          <w:lang w:bidi="fa-IR"/>
        </w:rPr>
        <w:footnoteReference w:id="1465"/>
      </w:r>
    </w:p>
    <w:p w:rsidR="08855763" w:rsidRDefault="08855763" w:rsidP="08777A9A">
      <w:pPr>
        <w:ind w:firstLine="172"/>
        <w:rPr>
          <w:rFonts w:hint="cs"/>
          <w:rtl/>
          <w:lang w:bidi="fa-IR"/>
        </w:rPr>
      </w:pPr>
      <w:r>
        <w:rPr>
          <w:rFonts w:hint="cs"/>
          <w:rtl/>
          <w:lang w:bidi="fa-IR"/>
        </w:rPr>
        <w:t>آن قواعد که علمای حدیث به واسطة آنها بر ضد این جنبش جعل مقاومت کردند نقد راویان و بیان حال آنها بود چون آنها روایت را فقط در صورت ع</w:t>
      </w:r>
      <w:r w:rsidR="08F319B0">
        <w:rPr>
          <w:rFonts w:hint="cs"/>
          <w:rtl/>
          <w:lang w:bidi="fa-IR"/>
        </w:rPr>
        <w:t>ا</w:t>
      </w:r>
      <w:r>
        <w:rPr>
          <w:rFonts w:hint="cs"/>
          <w:rtl/>
          <w:lang w:bidi="fa-IR"/>
        </w:rPr>
        <w:t xml:space="preserve">دل </w:t>
      </w:r>
      <w:r w:rsidR="08F319B0">
        <w:rPr>
          <w:rFonts w:hint="cs"/>
          <w:rtl/>
          <w:lang w:bidi="fa-IR"/>
        </w:rPr>
        <w:t>ضابط</w:t>
      </w:r>
      <w:r>
        <w:rPr>
          <w:rFonts w:hint="cs"/>
          <w:rtl/>
          <w:lang w:bidi="fa-IR"/>
        </w:rPr>
        <w:t xml:space="preserve"> قبول می‌کردند و همه بزرگان حدیث و فقه و اصول بر این اجماع داشتند. ابن صلاح می‌گوید</w:t>
      </w:r>
      <w:r w:rsidR="08E041FF">
        <w:rPr>
          <w:rFonts w:hint="cs"/>
          <w:rtl/>
          <w:lang w:bidi="fa-IR"/>
        </w:rPr>
        <w:t>:</w:t>
      </w:r>
      <w:r>
        <w:rPr>
          <w:rFonts w:hint="cs"/>
          <w:rtl/>
          <w:lang w:bidi="fa-IR"/>
        </w:rPr>
        <w:t xml:space="preserve"> همة بزرگان حدیث و فقه بر این اجماع نمودند که مشروط کنند بر اینکه، کسی به روایتی استدلال می‌کند باید </w:t>
      </w:r>
      <w:r w:rsidR="08F319B0">
        <w:rPr>
          <w:rFonts w:hint="cs"/>
          <w:rtl/>
          <w:lang w:bidi="fa-IR"/>
        </w:rPr>
        <w:t xml:space="preserve">عادل ضابط </w:t>
      </w:r>
      <w:r>
        <w:rPr>
          <w:rFonts w:hint="cs"/>
          <w:rtl/>
          <w:lang w:bidi="fa-IR"/>
        </w:rPr>
        <w:t>در آن دیده شود و روشنگر آن مسلمان و بالغ و عاقل باشد و به دور از اسباب فسق باشد و غفلت نکند و حافظ حدیثی باشد که آنرا نقل می‌کند و کتابش قانونمند باشد و اگر با معنا و محتوا حدیث می‌گفت آنرا مشروط کند و به آنچه که معنای را تغییر می‌دهد عالم باشد.</w:t>
      </w:r>
      <w:r w:rsidRPr="08E5555F">
        <w:rPr>
          <w:rStyle w:val="a7"/>
          <w:rFonts w:cs="B Lotus"/>
          <w:sz w:val="28"/>
          <w:szCs w:val="28"/>
          <w:rtl/>
          <w:lang w:bidi="fa-IR"/>
        </w:rPr>
        <w:footnoteReference w:id="1466"/>
      </w:r>
    </w:p>
    <w:p w:rsidR="08855763" w:rsidRDefault="08855763" w:rsidP="08777A9A">
      <w:pPr>
        <w:ind w:firstLine="172"/>
        <w:rPr>
          <w:rFonts w:hint="cs"/>
          <w:rtl/>
          <w:lang w:bidi="fa-IR"/>
        </w:rPr>
      </w:pPr>
      <w:r>
        <w:rPr>
          <w:rFonts w:hint="cs"/>
          <w:rtl/>
          <w:lang w:bidi="fa-IR"/>
        </w:rPr>
        <w:t>آن چیزهائی که خارج از شرط عدالت می‌باشند شامل</w:t>
      </w:r>
      <w:r w:rsidR="08E041FF">
        <w:rPr>
          <w:rFonts w:hint="cs"/>
          <w:rtl/>
          <w:lang w:bidi="fa-IR"/>
        </w:rPr>
        <w:t>:</w:t>
      </w:r>
      <w:r>
        <w:rPr>
          <w:rFonts w:hint="cs"/>
          <w:rtl/>
          <w:lang w:bidi="fa-IR"/>
        </w:rPr>
        <w:t xml:space="preserve"> کافر، فاسق، جاعل، جوان نابالغ، دیوانه، چیزهائی که مایه ننگی مردم شوند با انجام گناهان کوچک که بر فرومایگی دلالت می‌کند مانند</w:t>
      </w:r>
      <w:r w:rsidR="08F319B0">
        <w:rPr>
          <w:rFonts w:hint="cs"/>
          <w:rtl/>
          <w:lang w:bidi="fa-IR"/>
        </w:rPr>
        <w:t>:</w:t>
      </w:r>
      <w:r>
        <w:rPr>
          <w:rFonts w:hint="cs"/>
          <w:rtl/>
          <w:lang w:bidi="fa-IR"/>
        </w:rPr>
        <w:t xml:space="preserve"> سرقت اشیاء کوچک یا کارهای مباحی که باعث تحقیر می‌شوند و کرامت انسان را از بین می‌برند مانند ادرار کردن در راه که مردم او را ببینند و افراط در شوخی خارج از حد أَدب و خوردن در راه و مانند آن، سپس روایت کافر با اجماع مورد قبول نمی‌باشد با اینکه بدانیم که مسلک او با کذب آمیخته نمی‌باشد یا اینکه حتی آنرا ندانیم و چگونه روایت کسی که شب و روز به اسلام خدعه می‌زند، مورد قبول قرار گیرد و چگونه به حدیث رسول</w:t>
      </w:r>
      <w:r>
        <w:rPr>
          <w:rFonts w:hint="cs"/>
          <w:lang w:bidi="fa-IR"/>
        </w:rPr>
        <w:sym w:font="AGA Arabesque" w:char="F072"/>
      </w:r>
      <w:r>
        <w:rPr>
          <w:rFonts w:hint="cs"/>
          <w:rtl/>
          <w:lang w:bidi="fa-IR"/>
        </w:rPr>
        <w:t xml:space="preserve"> اطمینان کنیم، پس خداوند ما را به تحقیق در خبر فاسق امر نموده است. و می‌فرماید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16" w:eastAsia="Times New Roman" w:hAnsi="QCF_P516" w:cs="QCF_P516"/>
          <w:color w:val="000000"/>
          <w:sz w:val="32"/>
          <w:szCs w:val="32"/>
          <w:rtl/>
        </w:rPr>
        <w:t>ﭟ</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ﭠ</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ﭡ</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ﭢ</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ﭣ</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ﭤ</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ﭥ</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ﭦ</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 xml:space="preserve"> ﭧ</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ﭨ</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ﭩ</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ﭪ</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ﭫ</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ﭬ</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ﭭ</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ﭮ</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ﭯ</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ﭰ</w:t>
      </w:r>
      <w:r w:rsidR="08F30C44">
        <w:rPr>
          <w:rFonts w:ascii="QCF_P516" w:eastAsia="Times New Roman" w:hAnsi="QCF_P516" w:cs="QCF_P516"/>
          <w:color w:val="000000"/>
          <w:sz w:val="32"/>
          <w:szCs w:val="32"/>
          <w:rtl/>
        </w:rPr>
        <w:t xml:space="preserve"> </w:t>
      </w:r>
      <w:r>
        <w:rPr>
          <w:rFonts w:ascii="QCF_P516" w:eastAsia="Times New Roman" w:hAnsi="QCF_P516" w:cs="QCF_P51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sidRPr="08E5555F">
        <w:rPr>
          <w:rStyle w:val="a7"/>
          <w:rFonts w:cs="B Lotus"/>
          <w:sz w:val="28"/>
          <w:szCs w:val="28"/>
          <w:rtl/>
          <w:lang w:bidi="fa-IR"/>
        </w:rPr>
        <w:footnoteReference w:id="1467"/>
      </w:r>
      <w:r>
        <w:rPr>
          <w:rFonts w:hint="cs"/>
          <w:sz w:val="32"/>
          <w:szCs w:val="32"/>
          <w:rtl/>
          <w:lang w:bidi="fa-IR"/>
        </w:rPr>
        <w:t xml:space="preserve"> </w:t>
      </w:r>
      <w:r w:rsidR="08855763">
        <w:rPr>
          <w:rFonts w:hint="cs"/>
          <w:sz w:val="32"/>
          <w:szCs w:val="32"/>
          <w:rtl/>
          <w:lang w:bidi="fa-IR"/>
        </w:rPr>
        <w:t>(حجرات / 6)</w:t>
      </w:r>
    </w:p>
    <w:p w:rsidR="08855763" w:rsidRDefault="08855763" w:rsidP="08777A9A">
      <w:pPr>
        <w:tabs>
          <w:tab w:val="right" w:pos="6931"/>
        </w:tabs>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ای مؤمنان هر </w:t>
      </w:r>
      <w:r w:rsidRPr="0838470A">
        <w:rPr>
          <w:rFonts w:ascii="B Badr" w:hAnsi="B Badr" w:cs="B Badr" w:hint="cs"/>
          <w:b/>
          <w:bCs/>
          <w:color w:val="000000"/>
          <w:sz w:val="26"/>
          <w:szCs w:val="26"/>
          <w:rtl/>
        </w:rPr>
        <w:t>گاه</w:t>
      </w:r>
      <w:r>
        <w:rPr>
          <w:rFonts w:hint="cs"/>
          <w:sz w:val="26"/>
          <w:szCs w:val="26"/>
          <w:rtl/>
          <w:lang w:bidi="fa-IR"/>
        </w:rPr>
        <w:t xml:space="preserve"> فاسقی خبری برای شما آورد، تحقیق کنید، مبادا به سخن‌چینی فاسقی از روی نادانی به قومی رنجی برسانید و سخت پشیمان گردید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در این هنگام اگر فاسق باشد روایتش مورد قبول نیست حتی اگر صحت روایتش ثابت شود و همچنین روایت کافر هم مورد قبول نمی‌باشد، چون کفر به معنای افراط در فسق می‌باشد. روایت پیروان بدعت حتی اگر بدعتشان را مخفی کنند مورد قبول نیست مانند رد کردن به تمام م</w:t>
      </w:r>
      <w:r w:rsidR="083A564F">
        <w:rPr>
          <w:rFonts w:hint="cs"/>
          <w:rtl/>
          <w:lang w:bidi="fa-IR"/>
        </w:rPr>
        <w:t>عنا و غلو در آن و انکار کردن شأ</w:t>
      </w:r>
      <w:r w:rsidR="08854472">
        <w:rPr>
          <w:rFonts w:hint="cs"/>
          <w:rtl/>
          <w:lang w:bidi="fa-IR"/>
        </w:rPr>
        <w:t>ن ابو</w:t>
      </w:r>
      <w:r>
        <w:rPr>
          <w:rFonts w:hint="cs"/>
          <w:rtl/>
          <w:lang w:bidi="fa-IR"/>
        </w:rPr>
        <w:t>بکر و عمر</w:t>
      </w:r>
      <w:r>
        <w:rPr>
          <w:rFonts w:hint="cs"/>
          <w:lang w:bidi="fa-IR"/>
        </w:rPr>
        <w:sym w:font="AGA Arabesque" w:char="F074"/>
      </w:r>
      <w:r w:rsidR="083A564F">
        <w:rPr>
          <w:rFonts w:hint="cs"/>
          <w:rtl/>
          <w:lang w:bidi="fa-IR"/>
        </w:rPr>
        <w:t>.</w:t>
      </w:r>
      <w:r>
        <w:rPr>
          <w:rFonts w:hint="cs"/>
          <w:rtl/>
          <w:lang w:bidi="fa-IR"/>
        </w:rPr>
        <w:t xml:space="preserve"> آنها به این دعوت کردن احتجاج نمی‌کنند و آن</w:t>
      </w:r>
      <w:r w:rsidR="083A564F">
        <w:rPr>
          <w:rFonts w:hint="cs"/>
          <w:rtl/>
          <w:lang w:bidi="fa-IR"/>
        </w:rPr>
        <w:t xml:space="preserve"> </w:t>
      </w:r>
      <w:r>
        <w:rPr>
          <w:rFonts w:hint="cs"/>
          <w:rtl/>
          <w:lang w:bidi="fa-IR"/>
        </w:rPr>
        <w:t>را کرامت نمی‌دانند همچنانکه ذهبی آن</w:t>
      </w:r>
      <w:r w:rsidR="083A564F">
        <w:rPr>
          <w:rFonts w:hint="cs"/>
          <w:rtl/>
          <w:lang w:bidi="fa-IR"/>
        </w:rPr>
        <w:t xml:space="preserve"> </w:t>
      </w:r>
      <w:r>
        <w:rPr>
          <w:rFonts w:hint="cs"/>
          <w:rtl/>
          <w:lang w:bidi="fa-IR"/>
        </w:rPr>
        <w:t>را بیان داشت.</w:t>
      </w:r>
      <w:r w:rsidRPr="08E5555F">
        <w:rPr>
          <w:rStyle w:val="a7"/>
          <w:rFonts w:cs="B Lotus"/>
          <w:sz w:val="28"/>
          <w:szCs w:val="28"/>
          <w:rtl/>
          <w:lang w:bidi="fa-IR"/>
        </w:rPr>
        <w:footnoteReference w:id="1468"/>
      </w:r>
      <w:r>
        <w:rPr>
          <w:rFonts w:hint="cs"/>
          <w:rtl/>
          <w:lang w:bidi="fa-IR"/>
        </w:rPr>
        <w:t xml:space="preserve"> همچنین کاذب و یا کسی که متهم به کذب حدیث است از شرط عدالت خارج شده است، پس با اجماع اهل حدیث از کسی که به نبی</w:t>
      </w:r>
      <w:r>
        <w:rPr>
          <w:rFonts w:hint="cs"/>
          <w:lang w:bidi="fa-IR"/>
        </w:rPr>
        <w:sym w:font="AGA Arabesque" w:char="F072"/>
      </w:r>
      <w:r>
        <w:rPr>
          <w:rFonts w:hint="cs"/>
          <w:rtl/>
          <w:lang w:bidi="fa-IR"/>
        </w:rPr>
        <w:t xml:space="preserve"> کذب می‌بندد، حدیث اخذ نمی‌شود و شرع به صورت مستمر تا روز قیامت با کذب مخالفت می‌کند و کذب در روایات با کذب در شهادات یا غیر از آن و حتی گناهان دیگر قابل مقایسه نیست.</w:t>
      </w:r>
      <w:r w:rsidRPr="08E5555F">
        <w:rPr>
          <w:rStyle w:val="a7"/>
          <w:rFonts w:cs="B Lotus"/>
          <w:sz w:val="28"/>
          <w:szCs w:val="28"/>
          <w:rtl/>
          <w:lang w:bidi="fa-IR"/>
        </w:rPr>
        <w:footnoteReference w:id="1469"/>
      </w:r>
      <w:r>
        <w:rPr>
          <w:rFonts w:hint="cs"/>
          <w:rtl/>
          <w:lang w:bidi="fa-IR"/>
        </w:rPr>
        <w:t xml:space="preserve"> کسی که در گوش دادن و باخبر</w:t>
      </w:r>
      <w:r w:rsidR="08313A47">
        <w:rPr>
          <w:rFonts w:hint="cs"/>
          <w:rtl/>
          <w:lang w:bidi="fa-IR"/>
        </w:rPr>
        <w:t xml:space="preserve"> </w:t>
      </w:r>
      <w:r>
        <w:rPr>
          <w:rFonts w:hint="cs"/>
          <w:rtl/>
          <w:lang w:bidi="fa-IR"/>
        </w:rPr>
        <w:t>کردن تساهل کند از شرط عدل خارج شده است مانند کسی که در خواب به او یا علیه او گوش نمی‌دهند یا حدیث نقل می‌کند که در اصل صحیح نمی‌باشد در مقابل اصل آن یا اصل بزرگ آن یا حدیث را از راه تلقین شناخته است به اینکه چیزی تلقین شده است پس آنرا به صورت حدیث نقل کرده است و نمی‌داند که آن از حدیثش است یا در روایتش اشتباهات فراوانی شناخته شده است در این هنگام از اصل صحیح آن نقل نشده است، برخلاف آنچه که از او نقل شده است عبرتی در کثرت اشتباه نگرفته است، زیرا اعتماد در این هنگام بر اصل صحیح است نه بر حفظ آن، یا اینکه اسنثنائات و منکرات زیادی در حدیث دیده می‌شود</w:t>
      </w:r>
      <w:r w:rsidRPr="08E5555F">
        <w:rPr>
          <w:rStyle w:val="a7"/>
          <w:rFonts w:cs="B Lotus"/>
          <w:sz w:val="28"/>
          <w:szCs w:val="28"/>
          <w:rtl/>
          <w:lang w:bidi="fa-IR"/>
        </w:rPr>
        <w:footnoteReference w:id="1470"/>
      </w:r>
      <w:r>
        <w:rPr>
          <w:rFonts w:hint="cs"/>
          <w:rtl/>
          <w:lang w:bidi="fa-IR"/>
        </w:rPr>
        <w:t xml:space="preserve"> و همة اینها اعتماد به روای و ضبط او را از بین می‌برد.</w:t>
      </w:r>
    </w:p>
    <w:p w:rsidR="08855763" w:rsidRDefault="08855763" w:rsidP="08777A9A">
      <w:pPr>
        <w:ind w:firstLine="172"/>
        <w:rPr>
          <w:rFonts w:hint="cs"/>
          <w:rtl/>
          <w:lang w:bidi="fa-IR"/>
        </w:rPr>
      </w:pPr>
      <w:r>
        <w:rPr>
          <w:rFonts w:hint="cs"/>
          <w:rtl/>
          <w:lang w:bidi="fa-IR"/>
        </w:rPr>
        <w:t>تأمل در ضوابط و قیود جعلی در شناخت کسی که روایتش مورد قبول است و کسی که روایتش رد شده است، نبوغ جاعل آن</w:t>
      </w:r>
      <w:r w:rsidR="08045566">
        <w:rPr>
          <w:rFonts w:hint="cs"/>
          <w:rtl/>
          <w:lang w:bidi="fa-IR"/>
        </w:rPr>
        <w:t xml:space="preserve"> </w:t>
      </w:r>
      <w:r>
        <w:rPr>
          <w:rFonts w:hint="cs"/>
          <w:rtl/>
          <w:lang w:bidi="fa-IR"/>
        </w:rPr>
        <w:t xml:space="preserve">را از علمای این امت، روشن می‌سازد و دقت متناهی در آنچه که از قواعدی جعل کرده‌اند که باعث رنجش جعلهای کوچک می‌شود و در منهج یا راه آن </w:t>
      </w:r>
      <w:r w:rsidR="08045566">
        <w:rPr>
          <w:rFonts w:hint="cs"/>
          <w:rtl/>
          <w:lang w:bidi="fa-IR"/>
        </w:rPr>
        <w:t>خیلی</w:t>
      </w:r>
      <w:r>
        <w:rPr>
          <w:rFonts w:hint="cs"/>
          <w:rtl/>
          <w:lang w:bidi="fa-IR"/>
        </w:rPr>
        <w:t xml:space="preserve"> دقت شده که در دنیا نظیر آن وجود ندارد.</w:t>
      </w:r>
    </w:p>
    <w:p w:rsidR="08855763" w:rsidRDefault="08855763" w:rsidP="08777A9A">
      <w:pPr>
        <w:ind w:firstLine="172"/>
        <w:rPr>
          <w:rFonts w:hint="cs"/>
          <w:rtl/>
          <w:lang w:bidi="fa-IR"/>
        </w:rPr>
      </w:pPr>
      <w:r>
        <w:rPr>
          <w:rFonts w:hint="cs"/>
          <w:rtl/>
          <w:lang w:bidi="fa-IR"/>
        </w:rPr>
        <w:t>هیهات زمان به مانند آن را نمی‌آورد و زمانه در بوجود آوردن یکی مثل آن خسیس شده است.</w:t>
      </w:r>
    </w:p>
    <w:p w:rsidR="08855763" w:rsidRDefault="08855763" w:rsidP="08777A9A">
      <w:pPr>
        <w:ind w:firstLine="172"/>
        <w:rPr>
          <w:rFonts w:hint="cs"/>
          <w:rtl/>
          <w:lang w:bidi="fa-IR"/>
        </w:rPr>
      </w:pPr>
      <w:r>
        <w:rPr>
          <w:rFonts w:hint="cs"/>
          <w:rtl/>
          <w:lang w:bidi="fa-IR"/>
        </w:rPr>
        <w:t>آنچه که گذشت برای ما روشن می‌سازد که چگونه آن ضابطه و قوانین را که گروههای جاعل که در ذکرشان از دلایل جعل نقل می‌کردند، استخراج نمودند پس روایات آنها مورد قبول واقع نشد و سنت مطهر بدینگونه از مکر و خبث آنها محفوظ ماند</w:t>
      </w:r>
      <w:r w:rsidR="08854472">
        <w:rPr>
          <w:rFonts w:hint="cs"/>
          <w:rtl/>
          <w:lang w:bidi="fa-IR"/>
        </w:rPr>
        <w:t>.</w:t>
      </w:r>
      <w:r w:rsidRPr="08E5555F">
        <w:rPr>
          <w:rStyle w:val="a7"/>
          <w:rFonts w:cs="B Lotus"/>
          <w:sz w:val="28"/>
          <w:szCs w:val="28"/>
          <w:rtl/>
          <w:lang w:bidi="fa-IR"/>
        </w:rPr>
        <w:footnoteReference w:id="1471"/>
      </w:r>
      <w:r>
        <w:rPr>
          <w:rFonts w:hint="cs"/>
          <w:rtl/>
          <w:lang w:bidi="fa-IR"/>
        </w:rPr>
        <w:t xml:space="preserve"> و اینگونه نیست که دشمنان اسلام از اختلاط امرشان در محدثین و نابودی روایات آنها در کتب صحاح اهل سنت، بدون تشخیص دادن، تصور می‌کردند و علمای امت در این هنگام شر</w:t>
      </w:r>
      <w:r w:rsidR="08C809E4">
        <w:rPr>
          <w:rFonts w:hint="cs"/>
          <w:rtl/>
          <w:lang w:bidi="fa-IR"/>
        </w:rPr>
        <w:t>ط گذاشتند که روایتهای</w:t>
      </w:r>
      <w:r>
        <w:rPr>
          <w:rFonts w:hint="cs"/>
          <w:rtl/>
          <w:lang w:bidi="fa-IR"/>
        </w:rPr>
        <w:t xml:space="preserve">ی را قبول کنند که: </w:t>
      </w:r>
      <w:r w:rsidR="08C809E4">
        <w:rPr>
          <w:rFonts w:hint="cs"/>
          <w:rtl/>
          <w:lang w:bidi="fa-IR"/>
        </w:rPr>
        <w:t xml:space="preserve">راوی آن </w:t>
      </w:r>
      <w:r>
        <w:rPr>
          <w:rFonts w:hint="cs"/>
          <w:rtl/>
          <w:lang w:bidi="fa-IR"/>
        </w:rPr>
        <w:t>ع</w:t>
      </w:r>
      <w:r w:rsidR="08C809E4">
        <w:rPr>
          <w:rFonts w:hint="cs"/>
          <w:rtl/>
          <w:lang w:bidi="fa-IR"/>
        </w:rPr>
        <w:t>ا</w:t>
      </w:r>
      <w:r>
        <w:rPr>
          <w:rFonts w:hint="cs"/>
          <w:rtl/>
          <w:lang w:bidi="fa-IR"/>
        </w:rPr>
        <w:t xml:space="preserve">دل </w:t>
      </w:r>
      <w:r w:rsidR="08C809E4">
        <w:rPr>
          <w:rFonts w:hint="cs"/>
          <w:rtl/>
          <w:lang w:bidi="fa-IR"/>
        </w:rPr>
        <w:t xml:space="preserve">و ضابط </w:t>
      </w:r>
      <w:r>
        <w:rPr>
          <w:rFonts w:hint="cs"/>
          <w:rtl/>
          <w:lang w:bidi="fa-IR"/>
        </w:rPr>
        <w:t xml:space="preserve">باشد </w:t>
      </w:r>
      <w:r w:rsidR="08C809E4">
        <w:rPr>
          <w:rFonts w:hint="cs"/>
          <w:rtl/>
          <w:lang w:bidi="fa-IR"/>
        </w:rPr>
        <w:t>و</w:t>
      </w:r>
      <w:r>
        <w:rPr>
          <w:rFonts w:hint="cs"/>
          <w:rtl/>
          <w:lang w:bidi="fa-IR"/>
        </w:rPr>
        <w:t xml:space="preserve"> </w:t>
      </w:r>
      <w:r w:rsidR="08C809E4">
        <w:rPr>
          <w:rFonts w:hint="cs"/>
          <w:rtl/>
          <w:lang w:bidi="fa-IR"/>
        </w:rPr>
        <w:t>م</w:t>
      </w:r>
      <w:r>
        <w:rPr>
          <w:rFonts w:hint="cs"/>
          <w:rtl/>
          <w:lang w:bidi="fa-IR"/>
        </w:rPr>
        <w:t>تساهل نباشد و آنچه از تساهل در کارهای مباح واقع شد مانند افراط در مزاح و شوخی و خوردن در بازار و مانند آن که از مباحات به شمار می‌آیند ولی انجام دادن آنها ثواب ندارد و ترک کردن آنها عقاب ندارد و اگر از انجام‌دهندگان آن کاسته شود در این هنگام مردم آنرا می‌شناسند و نزد آنها مشهور است که از بین برندة انسانیت است و آن در آن وقت بر عدالت راوی با کم شدن تفاوت معروف بین سخت‌گیر و سهل‌گیر در قبول و رد آن بر از بین رفتن انسانیت با بعضی از کارهای کوچک، تأثیری ندارد.</w:t>
      </w:r>
      <w:r w:rsidRPr="08E5555F">
        <w:rPr>
          <w:rStyle w:val="a7"/>
          <w:rFonts w:cs="B Lotus"/>
          <w:sz w:val="28"/>
          <w:szCs w:val="28"/>
          <w:rtl/>
          <w:lang w:bidi="fa-IR"/>
        </w:rPr>
        <w:footnoteReference w:id="1472"/>
      </w:r>
      <w:r>
        <w:rPr>
          <w:rFonts w:hint="cs"/>
          <w:rtl/>
          <w:lang w:bidi="fa-IR"/>
        </w:rPr>
        <w:t xml:space="preserve"> و همچنین در این راه که غایت اعتدال و انصاف است و نه افراط و زیاده‌روی بر اعتماد تأثیری ندارد.</w:t>
      </w:r>
      <w:r w:rsidRPr="08E5555F">
        <w:rPr>
          <w:rStyle w:val="a7"/>
          <w:rFonts w:cs="B Lotus"/>
          <w:sz w:val="28"/>
          <w:szCs w:val="28"/>
          <w:rtl/>
          <w:lang w:bidi="fa-IR"/>
        </w:rPr>
        <w:footnoteReference w:id="1473"/>
      </w:r>
    </w:p>
    <w:p w:rsidR="08855763" w:rsidRDefault="08855763" w:rsidP="08777A9A">
      <w:pPr>
        <w:ind w:firstLine="172"/>
        <w:rPr>
          <w:rFonts w:hint="cs"/>
          <w:rtl/>
          <w:lang w:bidi="fa-IR"/>
        </w:rPr>
      </w:pPr>
      <w:r>
        <w:rPr>
          <w:rFonts w:hint="cs"/>
          <w:rtl/>
          <w:lang w:bidi="fa-IR"/>
        </w:rPr>
        <w:t>آنچه بر عدم تساهل محدثین در شروط کسی که روایتش مورد قبول است و کسی که مورد قبول نیست، دلالت می‌کند اتفاق آنها بر این است که تنها عدالت در قبول روایت راوی کافی نمی‌باشد، بلکه ناچاراً باید ضبط و نگهداری هم با آن باشد و این بر آنچه که امام مسلم در مقدمه صحیحش از ابی زناد آورده دلالت می‌کند که می‌گوید</w:t>
      </w:r>
      <w:r w:rsidR="08E041FF">
        <w:rPr>
          <w:rFonts w:hint="cs"/>
          <w:rtl/>
          <w:lang w:bidi="fa-IR"/>
        </w:rPr>
        <w:t>:</w:t>
      </w:r>
      <w:r>
        <w:rPr>
          <w:rFonts w:hint="cs"/>
          <w:rtl/>
          <w:lang w:bidi="fa-IR"/>
        </w:rPr>
        <w:t xml:space="preserve"> در مدینه گروه صد نفره‌ای را دیدم که همة آنها مورد اعتماد بودند و آنچه حدیث از آنها اخذ می‌شود، گفته می‌شود، آنها اهل این کار نیستند و از عبداللّه بن مبارک نقل شده که می‌گوید به سفیان ثوری گفتم</w:t>
      </w:r>
      <w:r w:rsidR="08E041FF">
        <w:rPr>
          <w:rFonts w:hint="cs"/>
          <w:rtl/>
          <w:lang w:bidi="fa-IR"/>
        </w:rPr>
        <w:t>:</w:t>
      </w:r>
      <w:r>
        <w:rPr>
          <w:rFonts w:hint="cs"/>
          <w:rtl/>
          <w:lang w:bidi="fa-IR"/>
        </w:rPr>
        <w:t xml:space="preserve"> اگر حال عبادبن کثیر را می‌دانستی هنگامی که در کارهای بزرگ نقل حدیث می‌کرد، پس می‌بینی که به مردم می‌گویم</w:t>
      </w:r>
      <w:r w:rsidR="08E041FF">
        <w:rPr>
          <w:rFonts w:hint="cs"/>
          <w:rtl/>
          <w:lang w:bidi="fa-IR"/>
        </w:rPr>
        <w:t>:</w:t>
      </w:r>
      <w:r>
        <w:rPr>
          <w:rFonts w:hint="cs"/>
          <w:rtl/>
          <w:lang w:bidi="fa-IR"/>
        </w:rPr>
        <w:t xml:space="preserve"> از او حدیث اخذ نکنید؟ سفیان گفت، بلی عبداللّه گفت</w:t>
      </w:r>
      <w:r w:rsidR="08E041FF">
        <w:rPr>
          <w:rFonts w:hint="cs"/>
          <w:rtl/>
          <w:lang w:bidi="fa-IR"/>
        </w:rPr>
        <w:t>:</w:t>
      </w:r>
      <w:r>
        <w:rPr>
          <w:rFonts w:hint="cs"/>
          <w:rtl/>
          <w:lang w:bidi="fa-IR"/>
        </w:rPr>
        <w:t xml:space="preserve"> پس من در مجلس سخنرانی عباد بوده‌ام و دین او را می‌ستودم و می‌گفتم</w:t>
      </w:r>
      <w:r w:rsidR="08E041FF">
        <w:rPr>
          <w:rFonts w:hint="cs"/>
          <w:rtl/>
          <w:lang w:bidi="fa-IR"/>
        </w:rPr>
        <w:t>:</w:t>
      </w:r>
      <w:r>
        <w:rPr>
          <w:rFonts w:hint="cs"/>
          <w:rtl/>
          <w:lang w:bidi="fa-IR"/>
        </w:rPr>
        <w:t xml:space="preserve"> از او حدیث اخذ نکنید، و از یحیی بن سعید قطان نقل شده که می‌گوید</w:t>
      </w:r>
      <w:r w:rsidR="08E041FF">
        <w:rPr>
          <w:rFonts w:hint="cs"/>
          <w:rtl/>
          <w:lang w:bidi="fa-IR"/>
        </w:rPr>
        <w:t>:</w:t>
      </w:r>
      <w:r>
        <w:rPr>
          <w:rFonts w:hint="cs"/>
          <w:rtl/>
          <w:lang w:bidi="fa-IR"/>
        </w:rPr>
        <w:t xml:space="preserve"> صالحان را ندیدم در مورد چیزی دروغ بگویند و از ایوب سختیانی نقل شده که می‌گوید</w:t>
      </w:r>
      <w:r w:rsidR="08E041FF">
        <w:rPr>
          <w:rFonts w:hint="cs"/>
          <w:rtl/>
          <w:lang w:bidi="fa-IR"/>
        </w:rPr>
        <w:t>:</w:t>
      </w:r>
      <w:r>
        <w:rPr>
          <w:rFonts w:hint="cs"/>
          <w:rtl/>
          <w:lang w:bidi="fa-IR"/>
        </w:rPr>
        <w:t xml:space="preserve"> که همسایة من است. سپس در فضیلت او می‌گوید و اگر نزد من بارها شهادت دهد، شهادت او را جایز نمی‌دانم.</w:t>
      </w:r>
    </w:p>
    <w:p w:rsidR="08855763" w:rsidRDefault="08855763" w:rsidP="08777A9A">
      <w:pPr>
        <w:ind w:firstLine="172"/>
        <w:rPr>
          <w:rFonts w:hint="cs"/>
          <w:rtl/>
          <w:lang w:bidi="fa-IR"/>
        </w:rPr>
      </w:pPr>
      <w:r>
        <w:rPr>
          <w:rFonts w:hint="cs"/>
          <w:rtl/>
          <w:lang w:bidi="fa-IR"/>
        </w:rPr>
        <w:t>از عبداللّه بن مبارک نقل شده که می‌گوید</w:t>
      </w:r>
      <w:r w:rsidR="08E041FF">
        <w:rPr>
          <w:rFonts w:hint="cs"/>
          <w:rtl/>
          <w:lang w:bidi="fa-IR"/>
        </w:rPr>
        <w:t>:</w:t>
      </w:r>
      <w:r w:rsidR="080C4C26">
        <w:rPr>
          <w:rFonts w:hint="cs"/>
          <w:rtl/>
          <w:lang w:bidi="fa-IR"/>
        </w:rPr>
        <w:t xml:space="preserve"> بر راستگوی</w:t>
      </w:r>
      <w:r>
        <w:rPr>
          <w:rFonts w:hint="cs"/>
          <w:rtl/>
          <w:lang w:bidi="fa-IR"/>
        </w:rPr>
        <w:t>ی باقی ماند ولی از کسی که هم مقبول است و هم رویگردان، حدیث اخذ می‌کند.</w:t>
      </w:r>
      <w:r w:rsidRPr="08E5555F">
        <w:rPr>
          <w:rStyle w:val="a7"/>
          <w:rFonts w:cs="B Lotus"/>
          <w:sz w:val="28"/>
          <w:szCs w:val="28"/>
          <w:rtl/>
          <w:lang w:bidi="fa-IR"/>
        </w:rPr>
        <w:footnoteReference w:id="1474"/>
      </w:r>
      <w:r>
        <w:rPr>
          <w:rFonts w:hint="cs"/>
          <w:rtl/>
          <w:lang w:bidi="fa-IR"/>
        </w:rPr>
        <w:t xml:space="preserve"> و یحیی ابن معین ـ رحمه‌اللّه ـ می‌گوید</w:t>
      </w:r>
      <w:r w:rsidR="08E041FF">
        <w:rPr>
          <w:rFonts w:hint="cs"/>
          <w:rtl/>
          <w:lang w:bidi="fa-IR"/>
        </w:rPr>
        <w:t>:</w:t>
      </w:r>
      <w:r>
        <w:rPr>
          <w:rFonts w:hint="cs"/>
          <w:rtl/>
          <w:lang w:bidi="fa-IR"/>
        </w:rPr>
        <w:t xml:space="preserve"> ما اقوامی را مورد طعن قرار می‌دهیم که شاید آنها اکنون در بهشت باشند و از آن زمان دویست سال می‌گذرد.</w:t>
      </w:r>
      <w:r w:rsidRPr="08E5555F">
        <w:rPr>
          <w:rStyle w:val="a7"/>
          <w:rFonts w:cs="B Lotus"/>
          <w:sz w:val="28"/>
          <w:szCs w:val="28"/>
          <w:rtl/>
          <w:lang w:bidi="fa-IR"/>
        </w:rPr>
        <w:footnoteReference w:id="1475"/>
      </w:r>
      <w:r>
        <w:rPr>
          <w:rFonts w:hint="cs"/>
          <w:rtl/>
          <w:lang w:bidi="fa-IR"/>
        </w:rPr>
        <w:t xml:space="preserve"> سخاوی می‌گوید</w:t>
      </w:r>
      <w:r w:rsidR="08E041FF">
        <w:rPr>
          <w:rFonts w:hint="cs"/>
          <w:rtl/>
          <w:lang w:bidi="fa-IR"/>
        </w:rPr>
        <w:t>:</w:t>
      </w:r>
      <w:r>
        <w:rPr>
          <w:rFonts w:hint="cs"/>
          <w:rtl/>
          <w:lang w:bidi="fa-IR"/>
        </w:rPr>
        <w:t xml:space="preserve"> یعنی مردمان صالحی هستند ولی اهل حدیث گفتن نیستند.</w:t>
      </w:r>
      <w:r w:rsidRPr="08E5555F">
        <w:rPr>
          <w:rStyle w:val="a7"/>
          <w:rFonts w:cs="B Lotus"/>
          <w:sz w:val="28"/>
          <w:szCs w:val="28"/>
          <w:rtl/>
          <w:lang w:bidi="fa-IR"/>
        </w:rPr>
        <w:footnoteReference w:id="1476"/>
      </w:r>
      <w:r>
        <w:rPr>
          <w:rFonts w:hint="cs"/>
          <w:rtl/>
          <w:lang w:bidi="fa-IR"/>
        </w:rPr>
        <w:t xml:space="preserve"> و امام مالک می‌گوید</w:t>
      </w:r>
      <w:r w:rsidR="08E041FF">
        <w:rPr>
          <w:rFonts w:hint="cs"/>
          <w:rtl/>
          <w:lang w:bidi="fa-IR"/>
        </w:rPr>
        <w:t>:</w:t>
      </w:r>
      <w:r>
        <w:rPr>
          <w:rFonts w:hint="cs"/>
          <w:rtl/>
          <w:lang w:bidi="fa-IR"/>
        </w:rPr>
        <w:t xml:space="preserve"> علم را از چهار گروه نگیرید، از 1- از مردی که تابع هوی و هوس است چون مردم را به امیال و هواهای خود فرا می‌خواند. 2- از دیوانه‌ای که دیوانگی او آشکار است. 3- از مردی که در احادیث مردم کذب وارد می‌کند و اگر منع نشود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هم دروغ می‌بندد. 4- مردی که فضل و صلاح و عبادت و احادیثش را نمی‌شناسید.</w:t>
      </w:r>
      <w:r w:rsidRPr="08E5555F">
        <w:rPr>
          <w:rStyle w:val="a7"/>
          <w:rFonts w:cs="B Lotus"/>
          <w:sz w:val="28"/>
          <w:szCs w:val="28"/>
          <w:rtl/>
          <w:lang w:bidi="fa-IR"/>
        </w:rPr>
        <w:footnoteReference w:id="1477"/>
      </w:r>
    </w:p>
    <w:p w:rsidR="08855763" w:rsidRDefault="08855763" w:rsidP="08777A9A">
      <w:pPr>
        <w:ind w:firstLine="172"/>
        <w:rPr>
          <w:rFonts w:hint="cs"/>
          <w:rtl/>
          <w:lang w:bidi="fa-IR"/>
        </w:rPr>
      </w:pPr>
      <w:r>
        <w:rPr>
          <w:rFonts w:hint="cs"/>
          <w:rtl/>
          <w:lang w:bidi="fa-IR"/>
        </w:rPr>
        <w:t>دقت محدثین در تتبع صفحات راوی معتمد و مقبول الروایه، آشکار است و مطالعة آنها بر ضبط راویان از تغییر خطور کرد مانند کسی که بعضی از اوقات حدیثش ضعف داشته باشد و در بعضی از جاها هم ضعف نداشته باشد و یا در بعضی از بزرگان ضعف داشته باشد.</w:t>
      </w:r>
      <w:r w:rsidRPr="08E5555F">
        <w:rPr>
          <w:rStyle w:val="a7"/>
          <w:rFonts w:cs="B Lotus"/>
          <w:sz w:val="28"/>
          <w:szCs w:val="28"/>
          <w:rtl/>
          <w:lang w:bidi="fa-IR"/>
        </w:rPr>
        <w:footnoteReference w:id="1478"/>
      </w:r>
    </w:p>
    <w:p w:rsidR="08855763" w:rsidRDefault="08855763" w:rsidP="08777A9A">
      <w:pPr>
        <w:ind w:firstLine="172"/>
        <w:rPr>
          <w:rFonts w:hint="cs"/>
          <w:rtl/>
          <w:lang w:bidi="fa-IR"/>
        </w:rPr>
      </w:pPr>
      <w:r>
        <w:rPr>
          <w:rFonts w:hint="cs"/>
          <w:rtl/>
          <w:lang w:bidi="fa-IR"/>
        </w:rPr>
        <w:t>اما شعبی راست گفت که</w:t>
      </w:r>
      <w:r w:rsidR="08E041FF">
        <w:rPr>
          <w:rFonts w:hint="cs"/>
          <w:rtl/>
          <w:lang w:bidi="fa-IR"/>
        </w:rPr>
        <w:t>:</w:t>
      </w:r>
      <w:r>
        <w:rPr>
          <w:rFonts w:hint="cs"/>
          <w:rtl/>
          <w:lang w:bidi="fa-IR"/>
        </w:rPr>
        <w:t xml:space="preserve"> به خدا اگر نود و نه بار در آن صواب کنم و یک بار خطا کنم برای دشمن آن یک بار کافیست.</w:t>
      </w:r>
      <w:r w:rsidRPr="08E5555F">
        <w:rPr>
          <w:rStyle w:val="a7"/>
          <w:rFonts w:cs="B Lotus"/>
          <w:sz w:val="28"/>
          <w:szCs w:val="28"/>
          <w:rtl/>
          <w:lang w:bidi="fa-IR"/>
        </w:rPr>
        <w:footnoteReference w:id="1479"/>
      </w:r>
      <w:r>
        <w:rPr>
          <w:rFonts w:hint="cs"/>
          <w:rtl/>
          <w:lang w:bidi="fa-IR"/>
        </w:rPr>
        <w:t xml:space="preserve"> اینچنین در این راه بزرگ که دنیا مثل آن را ندیده است، شک جاعلان از کفرش و ملحدان و ابداع‌کنندگان و جهات صالحان و متصوفه، خنثی کرد، همچنانکه امام شعرانی در عهود کبری می‌گوید</w:t>
      </w:r>
      <w:r w:rsidR="08E041FF">
        <w:rPr>
          <w:rFonts w:hint="cs"/>
          <w:rtl/>
          <w:lang w:bidi="fa-IR"/>
        </w:rPr>
        <w:t>:</w:t>
      </w:r>
      <w:r>
        <w:rPr>
          <w:rFonts w:hint="cs"/>
          <w:rtl/>
          <w:lang w:bidi="fa-IR"/>
        </w:rPr>
        <w:t xml:space="preserve"> و بدان ای برادر، بسیاری از این خیانت‌ها در زمان متصوفه، کسانی که قدمی در این را ه نگذاشتند، اتفاق افتاد، چه بسا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روایت کنند و به خاطر نداشتن ذوق و ندانستن فرق بین کلام نبی و دیگران، کلام او نباشد و از شیخ الإسلام ذکریا شنیده شده است که می‌گوید</w:t>
      </w:r>
      <w:r w:rsidR="08E041FF">
        <w:rPr>
          <w:rFonts w:hint="cs"/>
          <w:rtl/>
          <w:lang w:bidi="fa-IR"/>
        </w:rPr>
        <w:t>:</w:t>
      </w:r>
      <w:r>
        <w:rPr>
          <w:rFonts w:hint="cs"/>
          <w:rtl/>
          <w:lang w:bidi="fa-IR"/>
        </w:rPr>
        <w:t xml:space="preserve"> بعضی از محدثان گفته‌اند که کاذبترین مردم صالحان هستند، به خاطر سلامت به آنها، پس به مردمان نیکو شک می‌کردند و آنها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8D27D6">
        <w:rPr>
          <w:rFonts w:hint="cs"/>
          <w:rtl/>
          <w:lang w:bidi="fa-IR"/>
        </w:rPr>
        <w:t xml:space="preserve"> </w:t>
      </w:r>
      <w:r>
        <w:rPr>
          <w:rFonts w:hint="cs"/>
          <w:rtl/>
          <w:lang w:bidi="fa-IR"/>
        </w:rPr>
        <w:t>دروغ نمی‌بستند و مراد آنها از صالحین، عابدانی بودند که با علم بلاغت آشنائی نداشتند و بین کلام نبوت و دیگران فرقی قائل نبودند، برخلاف عارفان که آنها آن را از مردم مخفی نمی‌کردند.</w:t>
      </w:r>
      <w:r w:rsidRPr="08E5555F">
        <w:rPr>
          <w:rStyle w:val="a7"/>
          <w:rFonts w:cs="B Lotus"/>
          <w:sz w:val="28"/>
          <w:szCs w:val="28"/>
          <w:rtl/>
          <w:lang w:bidi="fa-IR"/>
        </w:rPr>
        <w:footnoteReference w:id="1480"/>
      </w:r>
    </w:p>
    <w:p w:rsidR="08855763" w:rsidRDefault="08855763" w:rsidP="08777A9A">
      <w:pPr>
        <w:ind w:firstLine="172"/>
        <w:rPr>
          <w:rFonts w:hint="cs"/>
          <w:rtl/>
          <w:lang w:bidi="fa-IR"/>
        </w:rPr>
      </w:pPr>
      <w:r>
        <w:rPr>
          <w:rFonts w:hint="cs"/>
          <w:rtl/>
          <w:lang w:bidi="fa-IR"/>
        </w:rPr>
        <w:t>و آنچه گفتیم روشن نمود که مصلحت کاذبین، مصلحت و صلاح حقیقی نیست که مانند صلاح علما و بزرگان دین و حافظان حدیث باشد، بلکه صلاحی است که بزرگان گذشته در مورد آن نقل کرده‌اند و در غیر این صورت باید سعید بن مسیب و عروه و شافعی و مالک و احمد و ابوحنیفه و بخاری و مسلم و دیگر بزرگان مسلمان از کاذبترین مردمان در حدیث باشند و آیا صحیح است که انسان مسلمان چنین بگوید؟!</w:t>
      </w:r>
      <w:r w:rsidRPr="08E5555F">
        <w:rPr>
          <w:rStyle w:val="a7"/>
          <w:rFonts w:cs="B Lotus"/>
          <w:sz w:val="28"/>
          <w:szCs w:val="28"/>
          <w:rtl/>
          <w:lang w:bidi="fa-IR"/>
        </w:rPr>
        <w:footnoteReference w:id="1481"/>
      </w:r>
    </w:p>
    <w:p w:rsidR="08855763" w:rsidRDefault="08855763" w:rsidP="08777A9A">
      <w:pPr>
        <w:ind w:firstLine="172"/>
        <w:rPr>
          <w:rFonts w:hint="cs"/>
          <w:rtl/>
          <w:lang w:bidi="fa-IR"/>
        </w:rPr>
      </w:pPr>
      <w:r>
        <w:rPr>
          <w:rFonts w:hint="cs"/>
          <w:rtl/>
          <w:lang w:bidi="fa-IR"/>
        </w:rPr>
        <w:t>اگر بزرگان مسلمان از کاذبترین مردمان بودند ـ که نیستند ـ پس چه کسی باید کذب آنها را آشکار سازد؟ آیا باید کافران و ملحدان و</w:t>
      </w:r>
      <w:r w:rsidR="08292600">
        <w:rPr>
          <w:rFonts w:hint="cs"/>
          <w:rtl/>
          <w:lang w:bidi="fa-IR"/>
        </w:rPr>
        <w:t xml:space="preserve"> غالیان </w:t>
      </w:r>
      <w:r>
        <w:rPr>
          <w:rFonts w:hint="cs"/>
          <w:rtl/>
          <w:lang w:bidi="fa-IR"/>
        </w:rPr>
        <w:t>جاعل آنرا کشف کنند؟</w:t>
      </w:r>
      <w:r w:rsidRPr="08E5555F">
        <w:rPr>
          <w:rStyle w:val="a7"/>
          <w:rFonts w:cs="B Lotus"/>
          <w:sz w:val="28"/>
          <w:szCs w:val="28"/>
          <w:rtl/>
          <w:lang w:bidi="fa-IR"/>
        </w:rPr>
        <w:footnoteReference w:id="1482"/>
      </w:r>
    </w:p>
    <w:p w:rsidR="08855763" w:rsidRDefault="08855763" w:rsidP="08777A9A">
      <w:pPr>
        <w:ind w:firstLine="172"/>
        <w:rPr>
          <w:rFonts w:hint="cs"/>
          <w:rtl/>
          <w:lang w:bidi="fa-IR"/>
        </w:rPr>
      </w:pPr>
      <w:r>
        <w:rPr>
          <w:rFonts w:hint="cs"/>
          <w:rtl/>
          <w:lang w:bidi="fa-IR"/>
        </w:rPr>
        <w:t>و چه کسی باید جعل و دلایل و نشانه‌ها و تصنیفات متعدد آنها را بشناسد؟ کافران و ملحدان باید این کار را بکنند؟</w:t>
      </w:r>
    </w:p>
    <w:p w:rsidR="08855763" w:rsidRDefault="08855763" w:rsidP="08777A9A">
      <w:pPr>
        <w:ind w:firstLine="172"/>
        <w:rPr>
          <w:rFonts w:hint="cs"/>
          <w:rtl/>
          <w:lang w:bidi="fa-IR"/>
        </w:rPr>
      </w:pPr>
      <w:r>
        <w:rPr>
          <w:rFonts w:hint="cs"/>
          <w:rtl/>
          <w:lang w:bidi="fa-IR"/>
        </w:rPr>
        <w:t>هرگز این تصور درست نیست چون آنها پاسداران زمین و خلفا و سربازان خدا در روی زمین هستند و آنها منتقدانی هستند که ابن مبارک به آنها می‌گرید همچنانکه به او گفته شد</w:t>
      </w:r>
      <w:r w:rsidR="08E041FF">
        <w:rPr>
          <w:rFonts w:hint="cs"/>
          <w:rtl/>
          <w:lang w:bidi="fa-IR"/>
        </w:rPr>
        <w:t>:</w:t>
      </w:r>
      <w:r>
        <w:rPr>
          <w:rFonts w:hint="cs"/>
          <w:rtl/>
          <w:lang w:bidi="fa-IR"/>
        </w:rPr>
        <w:t xml:space="preserve"> این احادیث ساخته شده هستند؟ گفت</w:t>
      </w:r>
      <w:r w:rsidR="08E041FF">
        <w:rPr>
          <w:rFonts w:hint="cs"/>
          <w:rtl/>
          <w:lang w:bidi="fa-IR"/>
        </w:rPr>
        <w:t>:</w:t>
      </w:r>
      <w:r>
        <w:rPr>
          <w:rFonts w:hint="cs"/>
          <w:rtl/>
          <w:lang w:bidi="fa-IR"/>
        </w:rPr>
        <w:t xml:space="preserve"> منتقدان در آن زندگی می‌کنند و خدای تعالی می‌فرماید</w:t>
      </w:r>
      <w:r w:rsidR="08E041FF">
        <w:rPr>
          <w:rFonts w:hint="cs"/>
          <w:rtl/>
          <w:lang w:bidi="fa-IR"/>
        </w:rPr>
        <w:t>:</w:t>
      </w:r>
      <w:r>
        <w:rPr>
          <w:rFonts w:hint="cs"/>
          <w:rtl/>
          <w:lang w:bidi="fa-IR"/>
        </w:rPr>
        <w:t xml:space="preserve"> </w:t>
      </w:r>
      <w:r w:rsidRPr="08E5555F">
        <w:rPr>
          <w:rStyle w:val="a7"/>
          <w:rFonts w:cs="B Lotus"/>
          <w:sz w:val="28"/>
          <w:szCs w:val="28"/>
          <w:rtl/>
          <w:lang w:bidi="fa-IR"/>
        </w:rPr>
        <w:footnoteReference w:id="1483"/>
      </w:r>
    </w:p>
    <w:p w:rsidR="086662CF"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Default="08855763" w:rsidP="08777A9A">
      <w:pPr>
        <w:tabs>
          <w:tab w:val="right" w:pos="6931"/>
        </w:tabs>
        <w:ind w:firstLine="172"/>
        <w:rPr>
          <w:rFonts w:hint="cs"/>
          <w:sz w:val="26"/>
          <w:szCs w:val="26"/>
          <w:rtl/>
          <w:lang w:bidi="fa-IR"/>
        </w:rPr>
      </w:pPr>
      <w:r w:rsidRPr="084C346D">
        <w:rPr>
          <w:rFonts w:hint="cs"/>
          <w:sz w:val="26"/>
          <w:szCs w:val="26"/>
          <w:rtl/>
          <w:lang w:bidi="fa-IR"/>
        </w:rPr>
        <w:t>«</w:t>
      </w:r>
      <w:r>
        <w:rPr>
          <w:rFonts w:hint="cs"/>
          <w:sz w:val="26"/>
          <w:szCs w:val="26"/>
          <w:rtl/>
          <w:lang w:bidi="fa-IR"/>
        </w:rPr>
        <w:t>همانا ما بر شما ذکر را نازل کردیم و از آن محافظت می‌کنیم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یحیی بن یمان در مورد آنها می‌گوید</w:t>
      </w:r>
      <w:r w:rsidR="08E041FF">
        <w:rPr>
          <w:rFonts w:hint="cs"/>
          <w:rtl/>
          <w:lang w:bidi="fa-IR"/>
        </w:rPr>
        <w:t>:</w:t>
      </w:r>
      <w:r>
        <w:rPr>
          <w:rFonts w:hint="cs"/>
          <w:rtl/>
          <w:lang w:bidi="fa-IR"/>
        </w:rPr>
        <w:t xml:space="preserve"> اگر در این حدیث مردانی هستند که خداوند آنها را خلق کرده است آن هنگام که آسمان و زمین را خلق کرده است اینها از محکمترین مردان هستند</w:t>
      </w:r>
      <w:r w:rsidRPr="08E5555F">
        <w:rPr>
          <w:rStyle w:val="a7"/>
          <w:rFonts w:cs="B Lotus"/>
          <w:sz w:val="28"/>
          <w:szCs w:val="28"/>
          <w:rtl/>
          <w:lang w:bidi="fa-IR"/>
        </w:rPr>
        <w:footnoteReference w:id="1484"/>
      </w:r>
      <w:r>
        <w:rPr>
          <w:rFonts w:hint="cs"/>
          <w:rtl/>
          <w:lang w:bidi="fa-IR"/>
        </w:rPr>
        <w:t>، هارون الرشید در مورد آنها می‌گوید که آنها از ملحدی اخذ کردند، سپس امر به زدن گردنش کرد و ملحد به او گفت</w:t>
      </w:r>
      <w:r w:rsidR="08E041FF">
        <w:rPr>
          <w:rFonts w:hint="cs"/>
          <w:rtl/>
          <w:lang w:bidi="fa-IR"/>
        </w:rPr>
        <w:t>:</w:t>
      </w:r>
      <w:r>
        <w:rPr>
          <w:rFonts w:hint="cs"/>
          <w:rtl/>
          <w:lang w:bidi="fa-IR"/>
        </w:rPr>
        <w:t xml:space="preserve"> برای چه گردن مرا می‌زنی؟ گفت</w:t>
      </w:r>
      <w:r w:rsidR="08E041FF">
        <w:rPr>
          <w:rFonts w:hint="cs"/>
          <w:rtl/>
          <w:lang w:bidi="fa-IR"/>
        </w:rPr>
        <w:t>:</w:t>
      </w:r>
      <w:r>
        <w:rPr>
          <w:rFonts w:hint="cs"/>
          <w:rtl/>
          <w:lang w:bidi="fa-IR"/>
        </w:rPr>
        <w:t xml:space="preserve"> عابدان به خاطر تو بخشش نمودند پس گفت</w:t>
      </w:r>
      <w:r w:rsidR="08E041FF">
        <w:rPr>
          <w:rFonts w:hint="cs"/>
          <w:rtl/>
          <w:lang w:bidi="fa-IR"/>
        </w:rPr>
        <w:t>:</w:t>
      </w:r>
      <w:r>
        <w:rPr>
          <w:rFonts w:hint="cs"/>
          <w:rtl/>
          <w:lang w:bidi="fa-IR"/>
        </w:rPr>
        <w:t xml:space="preserve"> ای امیرالمؤمنان</w:t>
      </w:r>
      <w:r w:rsidR="08E041FF">
        <w:rPr>
          <w:rFonts w:hint="cs"/>
          <w:rtl/>
          <w:lang w:bidi="fa-IR"/>
        </w:rPr>
        <w:t>:</w:t>
      </w:r>
      <w:r>
        <w:rPr>
          <w:rFonts w:hint="cs"/>
          <w:rtl/>
          <w:lang w:bidi="fa-IR"/>
        </w:rPr>
        <w:t xml:space="preserve"> کجاست آن هزار حدیث تو؟ و در روایت که چهار هزار حدیث برای شما جعل کردم که حرام را حلال نموده‌ام و حلال را حرام، پیامبر در این مورد چه فرموده است؟</w:t>
      </w: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pPr>
      <w:r>
        <w:rPr>
          <w:rFonts w:hint="cs"/>
          <w:rtl/>
          <w:lang w:bidi="fa-IR"/>
        </w:rPr>
        <w:t>سپس هارون الرشید به او گفت</w:t>
      </w:r>
      <w:r w:rsidR="08E041FF">
        <w:rPr>
          <w:rFonts w:hint="cs"/>
          <w:rtl/>
          <w:lang w:bidi="fa-IR"/>
        </w:rPr>
        <w:t>:</w:t>
      </w:r>
      <w:r>
        <w:rPr>
          <w:rFonts w:hint="cs"/>
          <w:rtl/>
          <w:lang w:bidi="fa-IR"/>
        </w:rPr>
        <w:t xml:space="preserve"> ای دشمن خدا تو کجائی؟ أبی اسحاق فزاری</w:t>
      </w:r>
      <w:r w:rsidRPr="08E5555F">
        <w:rPr>
          <w:rStyle w:val="a7"/>
          <w:rFonts w:cs="B Lotus"/>
          <w:sz w:val="28"/>
          <w:szCs w:val="28"/>
          <w:rtl/>
          <w:lang w:bidi="fa-IR"/>
        </w:rPr>
        <w:footnoteReference w:id="1485"/>
      </w:r>
      <w:r>
        <w:rPr>
          <w:rFonts w:hint="cs"/>
          <w:rtl/>
          <w:lang w:bidi="fa-IR"/>
        </w:rPr>
        <w:t xml:space="preserve"> و عبداللّه بن مبارک همة حرفهای او را غربال کردند و پس آنرا استخراج نمودند.</w:t>
      </w:r>
      <w:r w:rsidRPr="08E5555F">
        <w:rPr>
          <w:rStyle w:val="a7"/>
          <w:rFonts w:cs="B Lotus"/>
          <w:sz w:val="28"/>
          <w:szCs w:val="28"/>
          <w:rtl/>
          <w:lang w:bidi="fa-IR"/>
        </w:rPr>
        <w:footnoteReference w:id="1486"/>
      </w:r>
    </w:p>
    <w:p w:rsidR="08855763" w:rsidRDefault="08855763" w:rsidP="08777A9A">
      <w:pPr>
        <w:ind w:firstLine="172"/>
        <w:rPr>
          <w:rFonts w:hint="cs"/>
          <w:rtl/>
          <w:lang w:bidi="fa-IR"/>
        </w:rPr>
      </w:pPr>
      <w:r>
        <w:rPr>
          <w:rFonts w:hint="cs"/>
          <w:rtl/>
          <w:lang w:bidi="fa-IR"/>
        </w:rPr>
        <w:t>حقیقت اینکه، آنچه را محدثین از علم حدیث به وجود آوردند، به واسطة آن اسلام از سایر امتها متمایز گشت و از بزرگترین نتایج منفعت بار آن این بود که حملة زیانبار بر سنت نبوی از دل آن سر برآورد.</w:t>
      </w:r>
    </w:p>
    <w:p w:rsidR="08855763" w:rsidRDefault="08855763" w:rsidP="08777A9A">
      <w:pPr>
        <w:ind w:firstLine="172"/>
        <w:rPr>
          <w:rFonts w:hint="cs"/>
          <w:rtl/>
          <w:lang w:bidi="fa-IR"/>
        </w:rPr>
      </w:pPr>
      <w:r>
        <w:rPr>
          <w:rFonts w:hint="cs"/>
          <w:rtl/>
          <w:lang w:bidi="fa-IR"/>
        </w:rPr>
        <w:t>من خوشحالی خود را خواستم ولی خوشحالیم را از خود گرفتم و چه بسا انسان از جائی که فکرش را نمی‌کند کار خوبی را انجام دهد.</w:t>
      </w:r>
      <w:r w:rsidRPr="08E5555F">
        <w:rPr>
          <w:rStyle w:val="a7"/>
          <w:rFonts w:cs="B Lotus"/>
          <w:sz w:val="28"/>
          <w:szCs w:val="28"/>
          <w:rtl/>
          <w:lang w:bidi="fa-IR"/>
        </w:rPr>
        <w:footnoteReference w:id="1487"/>
      </w:r>
    </w:p>
    <w:p w:rsidR="08855763" w:rsidRDefault="08855763" w:rsidP="08777A9A">
      <w:pPr>
        <w:ind w:firstLine="172"/>
        <w:rPr>
          <w:rFonts w:hint="cs"/>
          <w:rtl/>
          <w:lang w:bidi="fa-IR"/>
        </w:rPr>
      </w:pPr>
      <w:r>
        <w:rPr>
          <w:rFonts w:hint="cs"/>
          <w:rtl/>
          <w:lang w:bidi="fa-IR"/>
        </w:rPr>
        <w:t>این علم مانند تخته سنگ محکمی است و هر توطئه‌ای به آن برمی‌خورد می‌شکند چونکه آنرا در تاریکی بافته‌اند و به احادیث پیامبر نسبت داده‌اند و سنت از میدان بزرگ و سالمی به حالت پیروزمندانه خارج شده است</w:t>
      </w:r>
      <w:r w:rsidRPr="08E5555F">
        <w:rPr>
          <w:rStyle w:val="a7"/>
          <w:rFonts w:cs="B Lotus"/>
          <w:sz w:val="28"/>
          <w:szCs w:val="28"/>
          <w:rtl/>
          <w:lang w:bidi="fa-IR"/>
        </w:rPr>
        <w:footnoteReference w:id="1488"/>
      </w:r>
      <w:r>
        <w:rPr>
          <w:rFonts w:hint="cs"/>
          <w:rtl/>
          <w:lang w:bidi="fa-IR"/>
        </w:rPr>
        <w:t xml:space="preserve"> و ممکن نیست که حرکت جاعلان، تکامل یا بدو آن</w:t>
      </w:r>
      <w:r w:rsidR="08A800B9">
        <w:rPr>
          <w:rFonts w:hint="cs"/>
          <w:rtl/>
          <w:lang w:bidi="fa-IR"/>
        </w:rPr>
        <w:t xml:space="preserve"> </w:t>
      </w:r>
      <w:r>
        <w:rPr>
          <w:rFonts w:hint="cs"/>
          <w:rtl/>
          <w:lang w:bidi="fa-IR"/>
        </w:rPr>
        <w:t>را دلیلی بر ضعف مجموعة احادیث قرار دهند و دو نتیجه بر عدم استدلال آن قرار دهند. زیرا جاعلان با آنچه که جعل کرده‌اند نمی‌توانند محدثین را هرگز بترسانند.</w:t>
      </w:r>
    </w:p>
    <w:p w:rsidR="08855763" w:rsidRDefault="08855763" w:rsidP="08777A9A">
      <w:pPr>
        <w:ind w:firstLine="172"/>
        <w:rPr>
          <w:rFonts w:hint="cs"/>
          <w:rtl/>
          <w:lang w:bidi="fa-IR"/>
        </w:rPr>
      </w:pPr>
      <w:r>
        <w:rPr>
          <w:rFonts w:hint="cs"/>
          <w:rtl/>
          <w:lang w:bidi="fa-IR"/>
        </w:rPr>
        <w:t>استاد محمد اسد می‌گوید</w:t>
      </w:r>
      <w:r w:rsidR="08E041FF">
        <w:rPr>
          <w:rFonts w:hint="cs"/>
          <w:rtl/>
          <w:lang w:bidi="fa-IR"/>
        </w:rPr>
        <w:t>:</w:t>
      </w:r>
      <w:r>
        <w:rPr>
          <w:rFonts w:hint="cs"/>
          <w:rtl/>
          <w:lang w:bidi="fa-IR"/>
        </w:rPr>
        <w:t xml:space="preserve"> وجود احادی</w:t>
      </w:r>
      <w:r w:rsidR="08A800B9">
        <w:rPr>
          <w:rFonts w:hint="cs"/>
          <w:rtl/>
          <w:lang w:bidi="fa-IR"/>
        </w:rPr>
        <w:t>ث جعلی، دلیلی بر ضعیف بودن چار</w:t>
      </w:r>
      <w:r>
        <w:rPr>
          <w:rFonts w:hint="cs"/>
          <w:rtl/>
          <w:lang w:bidi="fa-IR"/>
        </w:rPr>
        <w:t>چوب احادیث به صورت کلی نیست زیرا این احادیث از چشم محدثین پنهان مانده است، همانگونه که بعضی از منتقدین اروپائی از روی ساده‌لوحی چنین پنداشتند و بسیاری از مدعیان علم و دانش در میان مسلمانان</w:t>
      </w:r>
      <w:r w:rsidR="08F30C44">
        <w:rPr>
          <w:rFonts w:hint="cs"/>
          <w:rtl/>
          <w:lang w:bidi="fa-IR"/>
        </w:rPr>
        <w:t xml:space="preserve"> </w:t>
      </w:r>
      <w:r>
        <w:rPr>
          <w:rFonts w:hint="cs"/>
          <w:rtl/>
          <w:lang w:bidi="fa-IR"/>
        </w:rPr>
        <w:t>از آنها پیروی کرده‌اند.</w:t>
      </w:r>
      <w:r w:rsidRPr="08E5555F">
        <w:rPr>
          <w:rStyle w:val="a7"/>
          <w:rFonts w:cs="B Lotus"/>
          <w:sz w:val="28"/>
          <w:szCs w:val="28"/>
          <w:rtl/>
          <w:lang w:bidi="fa-IR"/>
        </w:rPr>
        <w:footnoteReference w:id="1489"/>
      </w:r>
    </w:p>
    <w:p w:rsidR="08855763" w:rsidRDefault="08855763" w:rsidP="08777A9A">
      <w:pPr>
        <w:ind w:firstLine="172"/>
        <w:rPr>
          <w:rFonts w:hint="cs"/>
          <w:rtl/>
          <w:lang w:bidi="fa-IR"/>
        </w:rPr>
      </w:pPr>
      <w:r>
        <w:rPr>
          <w:rFonts w:hint="cs"/>
          <w:rtl/>
          <w:lang w:bidi="fa-IR"/>
        </w:rPr>
        <w:t>این شبهه را با بیانی از امام بن قیم جوریه که در کتاب «مختصر الصواعق المرسه» آورده است خاتمه می‌دهیم، او می‌گوید</w:t>
      </w:r>
      <w:r w:rsidR="08E041FF">
        <w:rPr>
          <w:rFonts w:hint="cs"/>
          <w:rtl/>
          <w:lang w:bidi="fa-IR"/>
        </w:rPr>
        <w:t>:</w:t>
      </w:r>
      <w:r>
        <w:rPr>
          <w:rFonts w:hint="cs"/>
          <w:rtl/>
          <w:lang w:bidi="fa-IR"/>
        </w:rPr>
        <w:t xml:space="preserve"> امام ابو مظفر</w:t>
      </w:r>
      <w:r w:rsidRPr="08E5555F">
        <w:rPr>
          <w:rStyle w:val="a7"/>
          <w:rFonts w:cs="B Lotus"/>
          <w:sz w:val="28"/>
          <w:szCs w:val="28"/>
          <w:rtl/>
          <w:lang w:bidi="fa-IR"/>
        </w:rPr>
        <w:footnoteReference w:id="1490"/>
      </w:r>
      <w:r>
        <w:rPr>
          <w:rFonts w:hint="cs"/>
          <w:rtl/>
          <w:lang w:bidi="fa-IR"/>
        </w:rPr>
        <w:t xml:space="preserve"> گفت</w:t>
      </w:r>
      <w:r w:rsidR="08E041FF">
        <w:rPr>
          <w:rFonts w:hint="cs"/>
          <w:rtl/>
          <w:lang w:bidi="fa-IR"/>
        </w:rPr>
        <w:t>:</w:t>
      </w:r>
      <w:r>
        <w:rPr>
          <w:rFonts w:hint="cs"/>
          <w:rtl/>
          <w:lang w:bidi="fa-IR"/>
        </w:rPr>
        <w:t xml:space="preserve"> (اگر گفتند آثار بین مردم زیاد شدند و با هم مختلط شدند، می‌گوئیم</w:t>
      </w:r>
      <w:r w:rsidR="08E041FF">
        <w:rPr>
          <w:rFonts w:hint="cs"/>
          <w:rtl/>
          <w:lang w:bidi="fa-IR"/>
        </w:rPr>
        <w:t>:</w:t>
      </w:r>
      <w:r>
        <w:rPr>
          <w:rFonts w:hint="cs"/>
          <w:rtl/>
          <w:lang w:bidi="fa-IR"/>
        </w:rPr>
        <w:t xml:space="preserve"> فقط افراد نادان تصور می‌کنند که این آثار با هم آمیخته شده‌اند، اما اگاهان نسبت به این اختلاط سره را از ناسره تشخیص دادند و درست مانند تشخیص‌دهندگان سکه‌های تقلبی از غیر تقلبی عمل کردند و بهترین آنها را برگزیدند اگر آن احادیث به رسم غلط بین راویان رسوخ می‌کرد، پیروان احادیث آنرا برای منتقدین ترویج نمی‌دادند و بلکه آن را در جرگه حدیث غلط به حساب می‌آوردند و در همة حروف و صفحات آن و اگر غلطهای راویان را در اسناد و متون رواج نداد پس چگونه برای آنها جعل ملحدان و تکثیر احادیث آنها را که مردم حتی به صورت خفیف روایت می‌کنند، رواج دادند. و آن سخن بعضی ملحدان است که آنچه را که جاهلان گمراه و مبدعان کذاب به احادیث صحیح نبی</w:t>
      </w:r>
      <w:r>
        <w:rPr>
          <w:rFonts w:hint="cs"/>
          <w:lang w:bidi="fa-IR"/>
        </w:rPr>
        <w:sym w:font="AGA Arabesque" w:char="F072"/>
      </w:r>
      <w:r>
        <w:rPr>
          <w:rFonts w:hint="cs"/>
          <w:rtl/>
          <w:lang w:bidi="fa-IR"/>
        </w:rPr>
        <w:t xml:space="preserve"> و آثار صادق او، نسبت می‌دهند و آن</w:t>
      </w:r>
      <w:r w:rsidR="08F34387">
        <w:rPr>
          <w:rFonts w:hint="cs"/>
          <w:rtl/>
          <w:lang w:bidi="fa-IR"/>
        </w:rPr>
        <w:t xml:space="preserve"> </w:t>
      </w:r>
      <w:r>
        <w:rPr>
          <w:rFonts w:hint="cs"/>
          <w:rtl/>
          <w:lang w:bidi="fa-IR"/>
        </w:rPr>
        <w:t>را مستهجن می‌کنند و مردمان جاهل را با این ادعا به غلط می‌اندازند و جاعل در رد آثار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موهن‌ترین دلایل، استدلال می‌کند و این استدلال آنها تغییری شدید ایجاد نکرد پس نویسندة این مدعا مستحق است که دهانش بسته شود و از سرزمین اسلام رانده شود.</w:t>
      </w:r>
      <w:r w:rsidRPr="08E5555F">
        <w:rPr>
          <w:rStyle w:val="a7"/>
          <w:rFonts w:cs="B Lotus"/>
          <w:sz w:val="28"/>
          <w:szCs w:val="28"/>
          <w:rtl/>
          <w:lang w:bidi="fa-IR"/>
        </w:rPr>
        <w:footnoteReference w:id="1491"/>
      </w:r>
    </w:p>
    <w:p w:rsidR="08855763" w:rsidRDefault="08855763" w:rsidP="08777A9A">
      <w:pPr>
        <w:ind w:firstLine="172"/>
        <w:rPr>
          <w:rFonts w:hint="cs"/>
          <w:rtl/>
          <w:lang w:bidi="fa-IR"/>
        </w:rPr>
      </w:pPr>
    </w:p>
    <w:p w:rsidR="08855763" w:rsidRDefault="08855763" w:rsidP="088D27D6">
      <w:pPr>
        <w:pStyle w:val="2"/>
        <w:rPr>
          <w:rFonts w:hint="cs"/>
          <w:rtl/>
        </w:rPr>
      </w:pPr>
      <w:bookmarkStart w:id="243" w:name="_Toc225750399"/>
      <w:r>
        <w:rPr>
          <w:rFonts w:hint="cs"/>
          <w:rtl/>
        </w:rPr>
        <w:t>این شبهه که می‌گویند پرچمداران اسلام از صحابه و تابعین و کسانی که بعد از آنها آمد</w:t>
      </w:r>
      <w:r w:rsidR="08892752">
        <w:rPr>
          <w:rFonts w:hint="cs"/>
          <w:rtl/>
        </w:rPr>
        <w:t>ند، سربازان سلاطین و پادشاهان</w:t>
      </w:r>
      <w:r>
        <w:rPr>
          <w:rFonts w:hint="cs"/>
          <w:rtl/>
        </w:rPr>
        <w:t xml:space="preserve"> عصر اموی و عباسی بودند</w:t>
      </w:r>
      <w:bookmarkEnd w:id="243"/>
    </w:p>
    <w:p w:rsidR="088D27D6" w:rsidRDefault="088D27D6" w:rsidP="088D27D6">
      <w:pPr>
        <w:pStyle w:val="3"/>
        <w:rPr>
          <w:rFonts w:hint="cs"/>
          <w:rtl/>
        </w:rPr>
      </w:pPr>
      <w:bookmarkStart w:id="244" w:name="_Toc141524702"/>
    </w:p>
    <w:p w:rsidR="08855763" w:rsidRDefault="08855763" w:rsidP="088D27D6">
      <w:pPr>
        <w:pStyle w:val="3"/>
        <w:rPr>
          <w:rFonts w:hint="cs"/>
          <w:rtl/>
        </w:rPr>
      </w:pPr>
      <w:bookmarkStart w:id="245" w:name="_Toc225750400"/>
      <w:r>
        <w:rPr>
          <w:rFonts w:hint="cs"/>
          <w:rtl/>
        </w:rPr>
        <w:t>بررسی این شبهه و پیروان آن</w:t>
      </w:r>
      <w:bookmarkEnd w:id="244"/>
      <w:bookmarkEnd w:id="245"/>
    </w:p>
    <w:p w:rsidR="08855763" w:rsidRDefault="08855763" w:rsidP="08777A9A">
      <w:pPr>
        <w:ind w:firstLine="172"/>
        <w:rPr>
          <w:rFonts w:hint="cs"/>
          <w:rtl/>
          <w:lang w:bidi="fa-IR"/>
        </w:rPr>
      </w:pPr>
      <w:r>
        <w:rPr>
          <w:rFonts w:hint="cs"/>
          <w:rtl/>
          <w:lang w:bidi="fa-IR"/>
        </w:rPr>
        <w:t>دشمنان سنت مطهر ادعا کردند که پرچمداران اسلام از صحابه و تابعین و بزرگان مسلمان که بعد از آنها آمدن</w:t>
      </w:r>
      <w:r w:rsidR="08892752">
        <w:rPr>
          <w:rFonts w:hint="cs"/>
          <w:rtl/>
          <w:lang w:bidi="fa-IR"/>
        </w:rPr>
        <w:t xml:space="preserve">د، سربازان سلاطین و پادشاهان </w:t>
      </w:r>
      <w:r>
        <w:rPr>
          <w:rFonts w:hint="cs"/>
          <w:rtl/>
          <w:lang w:bidi="fa-IR"/>
        </w:rPr>
        <w:t>عصر اموی و عباسی بودند و احادیثی را جعل کردند که موافق امیال آنها باشد و پادشاهی آنها را تثبیت کند.</w:t>
      </w:r>
    </w:p>
    <w:p w:rsidR="08855763" w:rsidRDefault="08855763" w:rsidP="08777A9A">
      <w:pPr>
        <w:ind w:firstLine="172"/>
        <w:rPr>
          <w:rFonts w:hint="cs"/>
          <w:rtl/>
          <w:lang w:bidi="fa-IR"/>
        </w:rPr>
      </w:pPr>
    </w:p>
    <w:p w:rsidR="08855763" w:rsidRDefault="08855763" w:rsidP="088D27D6">
      <w:pPr>
        <w:pStyle w:val="3"/>
        <w:rPr>
          <w:rFonts w:hint="cs"/>
          <w:rtl/>
        </w:rPr>
      </w:pPr>
      <w:bookmarkStart w:id="246" w:name="_Toc141524703"/>
      <w:bookmarkStart w:id="247" w:name="_Toc225750401"/>
      <w:r>
        <w:rPr>
          <w:rFonts w:hint="cs"/>
          <w:rtl/>
        </w:rPr>
        <w:t>احادیثی که بر آن دلالت می‌کنند</w:t>
      </w:r>
      <w:bookmarkEnd w:id="246"/>
      <w:bookmarkEnd w:id="247"/>
    </w:p>
    <w:p w:rsidR="08855763" w:rsidRDefault="08855763" w:rsidP="08777A9A">
      <w:pPr>
        <w:ind w:firstLine="172"/>
        <w:rPr>
          <w:rFonts w:hint="cs"/>
          <w:rtl/>
          <w:lang w:bidi="fa-IR"/>
        </w:rPr>
      </w:pPr>
      <w:r>
        <w:rPr>
          <w:rFonts w:hint="cs"/>
          <w:rtl/>
          <w:lang w:bidi="fa-IR"/>
        </w:rPr>
        <w:t>احادیثی که به اطاعت از حکام دعوت می‌کنند و به دوری از فتنه و آشوب دعوت می‌کنند</w:t>
      </w:r>
      <w:r w:rsidR="08E041FF">
        <w:rPr>
          <w:rFonts w:hint="cs"/>
          <w:rtl/>
          <w:lang w:bidi="fa-IR"/>
        </w:rPr>
        <w:t>:</w:t>
      </w:r>
    </w:p>
    <w:p w:rsidR="08855763" w:rsidRDefault="08855763" w:rsidP="08777A9A">
      <w:pPr>
        <w:ind w:firstLine="172"/>
        <w:rPr>
          <w:rFonts w:hint="cs"/>
          <w:rtl/>
          <w:lang w:bidi="fa-IR"/>
        </w:rPr>
      </w:pPr>
      <w:r>
        <w:rPr>
          <w:rFonts w:hint="cs"/>
          <w:rtl/>
          <w:lang w:bidi="fa-IR"/>
        </w:rPr>
        <w:t>مانند این فرمودة نبی</w:t>
      </w:r>
      <w:r>
        <w:rPr>
          <w:rFonts w:hint="cs"/>
          <w:lang w:bidi="fa-IR"/>
        </w:rPr>
        <w:sym w:font="AGA Arabesque" w:char="F072"/>
      </w:r>
      <w:r w:rsidR="08E041FF">
        <w:rPr>
          <w:rFonts w:hint="cs"/>
          <w:rtl/>
          <w:lang w:bidi="fa-IR"/>
        </w:rPr>
        <w:t>:</w:t>
      </w:r>
      <w:r>
        <w:rPr>
          <w:rFonts w:hint="cs"/>
          <w:rtl/>
          <w:lang w:bidi="fa-IR"/>
        </w:rPr>
        <w:t xml:space="preserve"> کسی که از پاد</w:t>
      </w:r>
      <w:r w:rsidR="083E40AF">
        <w:rPr>
          <w:rFonts w:hint="cs"/>
          <w:rtl/>
          <w:lang w:bidi="fa-IR"/>
        </w:rPr>
        <w:t xml:space="preserve">شاهش چیزی ببیند </w:t>
      </w:r>
      <w:r w:rsidR="084C563B">
        <w:rPr>
          <w:rFonts w:hint="cs"/>
          <w:rtl/>
          <w:lang w:bidi="fa-IR"/>
        </w:rPr>
        <w:t>که خ</w:t>
      </w:r>
      <w:r w:rsidR="083E40AF">
        <w:rPr>
          <w:rFonts w:hint="cs"/>
          <w:rtl/>
          <w:lang w:bidi="fa-IR"/>
        </w:rPr>
        <w:t>وشایند او نباشد</w:t>
      </w:r>
      <w:r w:rsidR="084C563B">
        <w:rPr>
          <w:rFonts w:hint="cs"/>
          <w:rtl/>
          <w:lang w:bidi="fa-IR"/>
        </w:rPr>
        <w:t>،</w:t>
      </w:r>
      <w:r>
        <w:rPr>
          <w:rFonts w:hint="cs"/>
          <w:rtl/>
          <w:lang w:bidi="fa-IR"/>
        </w:rPr>
        <w:t xml:space="preserve"> صبر کند، </w:t>
      </w:r>
      <w:r w:rsidR="084C563B">
        <w:rPr>
          <w:rFonts w:hint="cs"/>
          <w:rtl/>
          <w:lang w:bidi="fa-IR"/>
        </w:rPr>
        <w:t>زیرا او اگر یک وجب از جماعت جدا شود سپس</w:t>
      </w:r>
      <w:r>
        <w:rPr>
          <w:rFonts w:hint="cs"/>
          <w:rtl/>
          <w:lang w:bidi="fa-IR"/>
        </w:rPr>
        <w:t xml:space="preserve"> بمیرد در جاهلیت مرده است</w:t>
      </w:r>
      <w:r w:rsidR="08892752">
        <w:rPr>
          <w:rFonts w:hint="cs"/>
          <w:rtl/>
          <w:lang w:bidi="fa-IR"/>
        </w:rPr>
        <w:t>،</w:t>
      </w:r>
      <w:r w:rsidRPr="08E5555F">
        <w:rPr>
          <w:rStyle w:val="a7"/>
          <w:rFonts w:cs="B Lotus"/>
          <w:sz w:val="28"/>
          <w:szCs w:val="28"/>
          <w:rtl/>
          <w:lang w:bidi="fa-IR"/>
        </w:rPr>
        <w:footnoteReference w:id="1492"/>
      </w:r>
      <w:r>
        <w:rPr>
          <w:rFonts w:hint="cs"/>
          <w:rtl/>
          <w:lang w:bidi="fa-IR"/>
        </w:rPr>
        <w:t xml:space="preserve"> </w:t>
      </w:r>
    </w:p>
    <w:p w:rsidR="08855763" w:rsidRDefault="08855763" w:rsidP="08777A9A">
      <w:pPr>
        <w:ind w:firstLine="172"/>
        <w:rPr>
          <w:rFonts w:hint="cs"/>
          <w:rtl/>
          <w:lang w:bidi="fa-IR"/>
        </w:rPr>
      </w:pPr>
      <w:r>
        <w:rPr>
          <w:rFonts w:hint="cs"/>
          <w:rtl/>
          <w:lang w:bidi="fa-IR"/>
        </w:rPr>
        <w:t>سپس می‌فرماید</w:t>
      </w:r>
      <w:r w:rsidR="08E041FF">
        <w:rPr>
          <w:rFonts w:hint="cs"/>
          <w:rtl/>
          <w:lang w:bidi="fa-IR"/>
        </w:rPr>
        <w:t>:</w:t>
      </w:r>
      <w:r>
        <w:rPr>
          <w:rFonts w:hint="cs"/>
          <w:rtl/>
          <w:lang w:bidi="fa-IR"/>
        </w:rPr>
        <w:t xml:space="preserve"> او از شما امری را طلب می‌کند که به آن عمل شود پس آن</w:t>
      </w:r>
      <w:r w:rsidR="084C563B">
        <w:rPr>
          <w:rFonts w:hint="cs"/>
          <w:rtl/>
          <w:lang w:bidi="fa-IR"/>
        </w:rPr>
        <w:t xml:space="preserve"> </w:t>
      </w:r>
      <w:r>
        <w:rPr>
          <w:rFonts w:hint="cs"/>
          <w:rtl/>
          <w:lang w:bidi="fa-IR"/>
        </w:rPr>
        <w:t>را می‌شناسید و آن</w:t>
      </w:r>
      <w:r w:rsidR="084C563B">
        <w:rPr>
          <w:rFonts w:hint="cs"/>
          <w:rtl/>
          <w:lang w:bidi="fa-IR"/>
        </w:rPr>
        <w:t xml:space="preserve"> </w:t>
      </w:r>
      <w:r>
        <w:rPr>
          <w:rFonts w:hint="cs"/>
          <w:rtl/>
          <w:lang w:bidi="fa-IR"/>
        </w:rPr>
        <w:t>را انکار می‌کنند، سپس کسی که کراهت کرد دور می‌شود و کسی که انکار کند تسلیم شده است، اما کسی که راضی شد تبعیت کرده است، گفتند</w:t>
      </w:r>
      <w:r w:rsidR="08E041FF">
        <w:rPr>
          <w:rFonts w:hint="cs"/>
          <w:rtl/>
          <w:lang w:bidi="fa-IR"/>
        </w:rPr>
        <w:t>:</w:t>
      </w:r>
      <w:r>
        <w:rPr>
          <w:rFonts w:hint="cs"/>
          <w:rtl/>
          <w:lang w:bidi="fa-IR"/>
        </w:rPr>
        <w:t xml:space="preserve"> 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آیا نجنگیم؟ فرمود</w:t>
      </w:r>
      <w:r w:rsidR="08E041FF">
        <w:rPr>
          <w:rFonts w:hint="cs"/>
          <w:rtl/>
          <w:lang w:bidi="fa-IR"/>
        </w:rPr>
        <w:t>:</w:t>
      </w:r>
      <w:r>
        <w:rPr>
          <w:rFonts w:hint="cs"/>
          <w:rtl/>
          <w:lang w:bidi="fa-IR"/>
        </w:rPr>
        <w:t xml:space="preserve"> نه صدا نکنید. یعن</w:t>
      </w:r>
      <w:r w:rsidR="08933FAC">
        <w:rPr>
          <w:rFonts w:hint="cs"/>
          <w:rtl/>
          <w:lang w:bidi="fa-IR"/>
        </w:rPr>
        <w:t>ی کسی که از قلبش دوری کند، قلبا</w:t>
      </w:r>
      <w:r>
        <w:rPr>
          <w:rFonts w:hint="cs"/>
          <w:rtl/>
          <w:lang w:bidi="fa-IR"/>
        </w:rPr>
        <w:t xml:space="preserve"> آن را انکار کرده است.</w:t>
      </w:r>
      <w:r w:rsidRPr="08E5555F">
        <w:rPr>
          <w:rStyle w:val="a7"/>
          <w:rFonts w:cs="B Lotus"/>
          <w:sz w:val="28"/>
          <w:szCs w:val="28"/>
          <w:rtl/>
          <w:lang w:bidi="fa-IR"/>
        </w:rPr>
        <w:footnoteReference w:id="1493"/>
      </w:r>
    </w:p>
    <w:p w:rsidR="08855763" w:rsidRDefault="08855763" w:rsidP="08777A9A">
      <w:pPr>
        <w:ind w:firstLine="172"/>
        <w:rPr>
          <w:rFonts w:hint="cs"/>
          <w:rtl/>
          <w:lang w:bidi="fa-IR"/>
        </w:rPr>
      </w:pPr>
      <w:r>
        <w:rPr>
          <w:rFonts w:hint="cs"/>
          <w:rtl/>
          <w:lang w:bidi="fa-IR"/>
        </w:rPr>
        <w:t>رسول خدا</w:t>
      </w:r>
      <w:r>
        <w:rPr>
          <w:rFonts w:hint="cs"/>
          <w:lang w:bidi="fa-IR"/>
        </w:rPr>
        <w:sym w:font="AGA Arabesque" w:char="F072"/>
      </w:r>
      <w:r>
        <w:rPr>
          <w:rFonts w:hint="cs"/>
          <w:rtl/>
          <w:lang w:bidi="fa-IR"/>
        </w:rPr>
        <w:t xml:space="preserve"> می‌فرماید</w:t>
      </w:r>
      <w:r w:rsidR="08E041FF">
        <w:rPr>
          <w:rFonts w:hint="cs"/>
          <w:rtl/>
          <w:lang w:bidi="fa-IR"/>
        </w:rPr>
        <w:t>:</w:t>
      </w:r>
      <w:r w:rsidR="082A53CB">
        <w:rPr>
          <w:rFonts w:hint="cs"/>
          <w:rtl/>
          <w:lang w:bidi="fa-IR"/>
        </w:rPr>
        <w:t xml:space="preserve"> </w:t>
      </w:r>
      <w:r>
        <w:rPr>
          <w:rFonts w:hint="cs"/>
          <w:rtl/>
          <w:lang w:bidi="fa-IR"/>
        </w:rPr>
        <w:t xml:space="preserve">فتنه‌ای مانند شب تاریک بین شما </w:t>
      </w:r>
      <w:r w:rsidR="082A53CB">
        <w:rPr>
          <w:rFonts w:hint="cs"/>
          <w:rtl/>
          <w:lang w:bidi="fa-IR"/>
        </w:rPr>
        <w:t>می‏</w:t>
      </w:r>
      <w:r>
        <w:rPr>
          <w:rFonts w:hint="cs"/>
          <w:rtl/>
          <w:lang w:bidi="fa-IR"/>
        </w:rPr>
        <w:t xml:space="preserve">باشد، </w:t>
      </w:r>
      <w:r w:rsidR="08452D1E">
        <w:rPr>
          <w:rFonts w:hint="cs"/>
          <w:rtl/>
          <w:lang w:bidi="fa-IR"/>
        </w:rPr>
        <w:t xml:space="preserve">که مردی </w:t>
      </w:r>
      <w:r>
        <w:rPr>
          <w:rFonts w:hint="cs"/>
          <w:rtl/>
          <w:lang w:bidi="fa-IR"/>
        </w:rPr>
        <w:t xml:space="preserve">آن را </w:t>
      </w:r>
      <w:r w:rsidR="08452D1E">
        <w:rPr>
          <w:rFonts w:hint="cs"/>
          <w:rtl/>
          <w:lang w:bidi="fa-IR"/>
        </w:rPr>
        <w:t xml:space="preserve">با ایمان </w:t>
      </w:r>
      <w:r>
        <w:rPr>
          <w:rFonts w:hint="cs"/>
          <w:rtl/>
          <w:lang w:bidi="fa-IR"/>
        </w:rPr>
        <w:t xml:space="preserve">به صبح می‌رساند </w:t>
      </w:r>
      <w:r w:rsidR="08760004">
        <w:rPr>
          <w:rFonts w:hint="cs"/>
          <w:rtl/>
          <w:lang w:bidi="fa-IR"/>
        </w:rPr>
        <w:t xml:space="preserve">با ایمان شب می‏کند و با کفر صبح، کسی که در آن نشسته بهتر از کسی است که ایستاده و کسی که </w:t>
      </w:r>
      <w:r w:rsidR="088B4FED">
        <w:rPr>
          <w:rFonts w:hint="cs"/>
          <w:rtl/>
          <w:lang w:bidi="fa-IR"/>
        </w:rPr>
        <w:t xml:space="preserve">ایستاده بهتر از پیاده است و کس که پیاده است بهتر از کسی است که می‏دود. </w:t>
      </w:r>
      <w:r>
        <w:rPr>
          <w:rFonts w:hint="cs"/>
          <w:rtl/>
          <w:lang w:bidi="fa-IR"/>
        </w:rPr>
        <w:t>گفتند چه چیزی را به ما امر می‌کنی؟ گفت</w:t>
      </w:r>
      <w:r w:rsidR="08E041FF">
        <w:rPr>
          <w:rFonts w:hint="cs"/>
          <w:rtl/>
          <w:lang w:bidi="fa-IR"/>
        </w:rPr>
        <w:t>:</w:t>
      </w:r>
      <w:r>
        <w:rPr>
          <w:rFonts w:hint="cs"/>
          <w:rtl/>
          <w:lang w:bidi="fa-IR"/>
        </w:rPr>
        <w:t xml:space="preserve"> پایبند خانه‌هایتان باشید.</w:t>
      </w:r>
      <w:r w:rsidRPr="08E5555F">
        <w:rPr>
          <w:rStyle w:val="a7"/>
          <w:rFonts w:cs="B Lotus"/>
          <w:sz w:val="28"/>
          <w:szCs w:val="28"/>
          <w:rtl/>
          <w:lang w:bidi="fa-IR"/>
        </w:rPr>
        <w:footnoteReference w:id="1494"/>
      </w:r>
    </w:p>
    <w:p w:rsidR="08855763" w:rsidRDefault="08855763" w:rsidP="08777A9A">
      <w:pPr>
        <w:ind w:firstLine="172"/>
        <w:rPr>
          <w:rFonts w:hint="cs"/>
          <w:rtl/>
          <w:lang w:bidi="fa-IR"/>
        </w:rPr>
      </w:pPr>
      <w:r>
        <w:rPr>
          <w:rFonts w:hint="cs"/>
          <w:rtl/>
          <w:lang w:bidi="fa-IR"/>
        </w:rPr>
        <w:t>و مانند آن احادیثی که</w:t>
      </w:r>
      <w:r w:rsidR="084F1DC6">
        <w:rPr>
          <w:rFonts w:hint="cs"/>
          <w:rtl/>
          <w:lang w:bidi="fa-IR"/>
        </w:rPr>
        <w:t xml:space="preserve"> گلدزیهر </w:t>
      </w:r>
      <w:r>
        <w:rPr>
          <w:rFonts w:hint="cs"/>
          <w:rtl/>
          <w:lang w:bidi="fa-IR"/>
        </w:rPr>
        <w:t>به آن استشهاد می‌کند که اهل حدیث یا فقهاء آنها را آنگونه نامیده‌اند که نقش مهمی را در تثبیت نظام حکم در جعل این احادیث بازی کردند که به اطاعت از آنها یا به کناره‌گیری و ترک آن، امر شده‌ای.</w:t>
      </w:r>
      <w:r w:rsidRPr="08E5555F">
        <w:rPr>
          <w:rStyle w:val="a7"/>
          <w:rFonts w:cs="B Lotus"/>
          <w:sz w:val="28"/>
          <w:szCs w:val="28"/>
          <w:rtl/>
          <w:lang w:bidi="fa-IR"/>
        </w:rPr>
        <w:footnoteReference w:id="1495"/>
      </w:r>
    </w:p>
    <w:p w:rsidR="08855763" w:rsidRDefault="08E51992" w:rsidP="08777A9A">
      <w:pPr>
        <w:ind w:firstLine="172"/>
        <w:rPr>
          <w:rFonts w:hint="cs"/>
          <w:rtl/>
          <w:lang w:bidi="fa-IR"/>
        </w:rPr>
      </w:pPr>
      <w:r>
        <w:rPr>
          <w:rFonts w:hint="cs"/>
          <w:rtl/>
          <w:lang w:bidi="fa-IR"/>
        </w:rPr>
        <w:t>نیازی عزالدین</w:t>
      </w:r>
      <w:r w:rsidR="08855763">
        <w:rPr>
          <w:rFonts w:hint="cs"/>
          <w:rtl/>
          <w:lang w:bidi="fa-IR"/>
        </w:rPr>
        <w:t xml:space="preserve"> کتابش (دین سلطان) </w:t>
      </w:r>
      <w:r>
        <w:rPr>
          <w:rFonts w:hint="cs"/>
          <w:rtl/>
          <w:lang w:bidi="fa-IR"/>
        </w:rPr>
        <w:t>را بر این اساس بنا نها</w:t>
      </w:r>
      <w:r w:rsidR="08855763">
        <w:rPr>
          <w:rFonts w:hint="cs"/>
          <w:rtl/>
          <w:lang w:bidi="fa-IR"/>
        </w:rPr>
        <w:t>ده است و منظور از سلطان معاویة بن ابی سفیان</w:t>
      </w:r>
      <w:r w:rsidR="08855763">
        <w:rPr>
          <w:rFonts w:hint="cs"/>
          <w:lang w:bidi="fa-IR"/>
        </w:rPr>
        <w:sym w:font="AGA Arabesque" w:char="F074"/>
      </w:r>
      <w:r w:rsidR="08855763">
        <w:rPr>
          <w:rFonts w:hint="cs"/>
          <w:rtl/>
          <w:lang w:bidi="fa-IR"/>
        </w:rPr>
        <w:t xml:space="preserve"> می‌باشد و به ادعای او سرور ما معاویه کسی بود که فتح باب روایات را با احادیث افترا دهنده گشود تا آن را به جای قرآن بگیرند و دینش را آشکار کرد و سربازان او از جمله فقها و محدثین او را در این راه یاری دادند و در این مورد می‌گوید</w:t>
      </w:r>
      <w:r w:rsidR="08E041FF">
        <w:rPr>
          <w:rFonts w:hint="cs"/>
          <w:rtl/>
          <w:lang w:bidi="fa-IR"/>
        </w:rPr>
        <w:t>:</w:t>
      </w:r>
      <w:r w:rsidR="08855763">
        <w:rPr>
          <w:rFonts w:hint="cs"/>
          <w:rtl/>
          <w:lang w:bidi="fa-IR"/>
        </w:rPr>
        <w:t xml:space="preserve"> تاریخ اسلامی برای ما نقل می‌کند که معاویه از افراد باهوش و زیرک عرب بود و او تفکرات زمان جاهلیت را برای متوقف‌کردن قرآن به کار برد و در خلال آن، باب روایات را با احادیث افترادهنده گشود تا به جای قرآن قرار بگیرد. و در این راه یارانش را از میان اصحاب و علمای بد و حسود و منافق از میان دشم</w:t>
      </w:r>
      <w:r w:rsidR="08A54EDC">
        <w:rPr>
          <w:rFonts w:hint="cs"/>
          <w:rtl/>
          <w:lang w:bidi="fa-IR"/>
        </w:rPr>
        <w:t xml:space="preserve">نان اسلام </w:t>
      </w:r>
      <w:r w:rsidR="08855763">
        <w:rPr>
          <w:rFonts w:hint="cs"/>
          <w:rtl/>
          <w:lang w:bidi="fa-IR"/>
        </w:rPr>
        <w:t>یافت.</w:t>
      </w:r>
      <w:r w:rsidR="08855763" w:rsidRPr="08E5555F">
        <w:rPr>
          <w:rStyle w:val="a7"/>
          <w:rFonts w:cs="B Lotus"/>
          <w:sz w:val="28"/>
          <w:szCs w:val="28"/>
          <w:rtl/>
          <w:lang w:bidi="fa-IR"/>
        </w:rPr>
        <w:footnoteReference w:id="1496"/>
      </w:r>
      <w:r w:rsidR="08855763">
        <w:rPr>
          <w:rFonts w:hint="cs"/>
          <w:rtl/>
          <w:lang w:bidi="fa-IR"/>
        </w:rPr>
        <w:t xml:space="preserve"> و </w:t>
      </w:r>
      <w:r w:rsidR="08A54EDC">
        <w:rPr>
          <w:rFonts w:hint="cs"/>
          <w:rtl/>
          <w:lang w:bidi="fa-IR"/>
        </w:rPr>
        <w:t>همین</w:t>
      </w:r>
      <w:r w:rsidR="08855763">
        <w:rPr>
          <w:rFonts w:hint="cs"/>
          <w:rtl/>
          <w:lang w:bidi="fa-IR"/>
        </w:rPr>
        <w:t xml:space="preserve"> ادعا</w:t>
      </w:r>
      <w:r w:rsidR="08A54EDC">
        <w:rPr>
          <w:rFonts w:hint="cs"/>
          <w:rtl/>
          <w:lang w:bidi="fa-IR"/>
        </w:rPr>
        <w:t>ی</w:t>
      </w:r>
      <w:r w:rsidR="08855763">
        <w:rPr>
          <w:rFonts w:hint="cs"/>
          <w:rtl/>
          <w:lang w:bidi="fa-IR"/>
        </w:rPr>
        <w:t>شان نشان می‌دهد که رافضه قصد طعنه به عقیدة اهل سنت را داشته‌اند.</w:t>
      </w:r>
    </w:p>
    <w:p w:rsidR="08855763" w:rsidRPr="089A5E19" w:rsidRDefault="08855763" w:rsidP="08777A9A">
      <w:pPr>
        <w:ind w:firstLine="172"/>
        <w:rPr>
          <w:rFonts w:hint="cs"/>
          <w:spacing w:val="-6"/>
          <w:rtl/>
          <w:lang w:bidi="fa-IR"/>
        </w:rPr>
      </w:pPr>
      <w:r w:rsidRPr="089A5E19">
        <w:rPr>
          <w:rFonts w:hint="cs"/>
          <w:spacing w:val="-6"/>
          <w:rtl/>
          <w:lang w:bidi="fa-IR"/>
        </w:rPr>
        <w:t>صالح وردانی بعد از ذکر نمونه‌هائی از احادیث گذشته و آنچه در معنای آن آمده، می‌گوید</w:t>
      </w:r>
      <w:r w:rsidR="08E041FF">
        <w:rPr>
          <w:rFonts w:hint="cs"/>
          <w:spacing w:val="-6"/>
          <w:rtl/>
          <w:lang w:bidi="fa-IR"/>
        </w:rPr>
        <w:t>:</w:t>
      </w:r>
      <w:r w:rsidRPr="089A5E19">
        <w:rPr>
          <w:rFonts w:hint="cs"/>
          <w:spacing w:val="-6"/>
          <w:rtl/>
          <w:lang w:bidi="fa-IR"/>
        </w:rPr>
        <w:t xml:space="preserve"> این روایات و این عقیده که فقهای سلاطین خلق کرده‌اند و حاکمان طاغوت و ظالم در تاریخ مسلمین آنرا ایجاد کرده‌اند و اگر این روایات و عقیده نبود این باعث سلطه‌گرائی قبیله‌ای و حکومت اموی و عباسی بر حقیقت کار مسلمانان نمی‌شد.</w:t>
      </w:r>
    </w:p>
    <w:p w:rsidR="08855763" w:rsidRDefault="08855763" w:rsidP="08777A9A">
      <w:pPr>
        <w:ind w:firstLine="172"/>
        <w:rPr>
          <w:rFonts w:hint="cs"/>
          <w:rtl/>
          <w:lang w:bidi="fa-IR"/>
        </w:rPr>
      </w:pPr>
      <w:r>
        <w:rPr>
          <w:rFonts w:hint="cs"/>
          <w:rtl/>
          <w:lang w:bidi="fa-IR"/>
        </w:rPr>
        <w:t>همة حکومتهائی که بعد از رسول</w:t>
      </w:r>
      <w:r>
        <w:rPr>
          <w:rFonts w:hint="cs"/>
          <w:lang w:bidi="fa-IR"/>
        </w:rPr>
        <w:sym w:font="AGA Arabesque" w:char="F072"/>
      </w:r>
      <w:r>
        <w:rPr>
          <w:rFonts w:hint="cs"/>
          <w:rtl/>
          <w:lang w:bidi="fa-IR"/>
        </w:rPr>
        <w:t xml:space="preserve"> آمدند، بر این روایات در پشتیبانی سلطان آن و نفوذش و اضافه کردن مشروعیت بر آن، اعتماد کردند.</w:t>
      </w:r>
      <w:r w:rsidRPr="08E5555F">
        <w:rPr>
          <w:rStyle w:val="a7"/>
          <w:rFonts w:cs="B Lotus"/>
          <w:sz w:val="28"/>
          <w:szCs w:val="28"/>
          <w:rtl/>
          <w:lang w:bidi="fa-IR"/>
        </w:rPr>
        <w:footnoteReference w:id="1497"/>
      </w:r>
    </w:p>
    <w:p w:rsidR="08855763" w:rsidRDefault="08855763" w:rsidP="08777A9A">
      <w:pPr>
        <w:ind w:firstLine="172"/>
        <w:rPr>
          <w:rFonts w:hint="cs"/>
          <w:rtl/>
          <w:lang w:bidi="fa-IR"/>
        </w:rPr>
      </w:pPr>
      <w:r>
        <w:rPr>
          <w:rFonts w:hint="cs"/>
          <w:rtl/>
          <w:lang w:bidi="fa-IR"/>
        </w:rPr>
        <w:t>رافضی دیگری به نام زکریا عباس داود می‌گوید</w:t>
      </w:r>
      <w:r w:rsidR="08E041FF">
        <w:rPr>
          <w:rFonts w:hint="cs"/>
          <w:rtl/>
          <w:lang w:bidi="fa-IR"/>
        </w:rPr>
        <w:t>:</w:t>
      </w:r>
      <w:r>
        <w:rPr>
          <w:rFonts w:hint="cs"/>
          <w:rtl/>
          <w:lang w:bidi="fa-IR"/>
        </w:rPr>
        <w:t xml:space="preserve"> ما وقتی که در اسباب جعل تحقیق می‌کنیم، رویکرد اساسی را ملاحظه می‌کنیم که انگیزة قوی برای معاویه بود که سنت را در خدمت اهدافش به کار گیرد.</w:t>
      </w:r>
      <w:r w:rsidR="084A176E">
        <w:rPr>
          <w:rFonts w:hint="cs"/>
          <w:rtl/>
          <w:lang w:bidi="fa-IR"/>
        </w:rPr>
        <w:t xml:space="preserve"> </w:t>
      </w:r>
      <w:r>
        <w:rPr>
          <w:rFonts w:hint="cs"/>
          <w:rtl/>
          <w:lang w:bidi="fa-IR"/>
        </w:rPr>
        <w:t>و لذا شروع به استخدام عده‌ای از صحابه و تابعین نمود که احادیث را جعل کنند تا کارهای او توجیه شود تا از این طریق به حکومتش وجهة دینی دهد.</w:t>
      </w:r>
      <w:r w:rsidRPr="08E5555F">
        <w:rPr>
          <w:rStyle w:val="a7"/>
          <w:rFonts w:cs="B Lotus"/>
          <w:sz w:val="28"/>
          <w:szCs w:val="28"/>
          <w:rtl/>
          <w:lang w:bidi="fa-IR"/>
        </w:rPr>
        <w:footnoteReference w:id="1498"/>
      </w:r>
    </w:p>
    <w:p w:rsidR="08855763" w:rsidRDefault="08855763" w:rsidP="08777A9A">
      <w:pPr>
        <w:ind w:firstLine="172"/>
        <w:rPr>
          <w:rFonts w:hint="cs"/>
          <w:rtl/>
          <w:lang w:bidi="fa-IR"/>
        </w:rPr>
      </w:pPr>
      <w:r>
        <w:rPr>
          <w:rFonts w:hint="cs"/>
          <w:rtl/>
          <w:lang w:bidi="fa-IR"/>
        </w:rPr>
        <w:t>و از افراد دیگری که چنین عقیده‌ای را داشته‌اند</w:t>
      </w:r>
      <w:r w:rsidR="08E041FF">
        <w:rPr>
          <w:rFonts w:hint="cs"/>
          <w:rtl/>
          <w:lang w:bidi="fa-IR"/>
        </w:rPr>
        <w:t>:</w:t>
      </w:r>
      <w:r>
        <w:rPr>
          <w:rFonts w:hint="cs"/>
          <w:rtl/>
          <w:lang w:bidi="fa-IR"/>
        </w:rPr>
        <w:t xml:space="preserve"> عبد الحسین شرف الدین</w:t>
      </w:r>
      <w:r w:rsidRPr="08E5555F">
        <w:rPr>
          <w:rStyle w:val="a7"/>
          <w:rFonts w:cs="B Lotus"/>
          <w:sz w:val="28"/>
          <w:szCs w:val="28"/>
          <w:rtl/>
          <w:lang w:bidi="fa-IR"/>
        </w:rPr>
        <w:footnoteReference w:id="1499"/>
      </w:r>
      <w:r>
        <w:rPr>
          <w:rFonts w:hint="cs"/>
          <w:rtl/>
          <w:lang w:bidi="fa-IR"/>
        </w:rPr>
        <w:t xml:space="preserve"> مرتضی عسکری</w:t>
      </w:r>
      <w:r w:rsidR="084A176E">
        <w:rPr>
          <w:rFonts w:hint="cs"/>
          <w:rtl/>
          <w:lang w:bidi="fa-IR"/>
        </w:rPr>
        <w:t>،</w:t>
      </w:r>
      <w:r w:rsidRPr="08E5555F">
        <w:rPr>
          <w:rStyle w:val="a7"/>
          <w:rFonts w:cs="B Lotus"/>
          <w:sz w:val="28"/>
          <w:szCs w:val="28"/>
          <w:rtl/>
          <w:lang w:bidi="fa-IR"/>
        </w:rPr>
        <w:footnoteReference w:id="1500"/>
      </w:r>
      <w:r>
        <w:rPr>
          <w:rFonts w:hint="cs"/>
          <w:rtl/>
          <w:lang w:bidi="fa-IR"/>
        </w:rPr>
        <w:t xml:space="preserve"> محمود ابوریه</w:t>
      </w:r>
      <w:r w:rsidR="084A176E">
        <w:rPr>
          <w:rFonts w:hint="cs"/>
          <w:rtl/>
          <w:lang w:bidi="fa-IR"/>
        </w:rPr>
        <w:t>،</w:t>
      </w:r>
      <w:r w:rsidRPr="08E5555F">
        <w:rPr>
          <w:rStyle w:val="a7"/>
          <w:rFonts w:cs="B Lotus"/>
          <w:sz w:val="28"/>
          <w:szCs w:val="28"/>
          <w:rtl/>
          <w:lang w:bidi="fa-IR"/>
        </w:rPr>
        <w:footnoteReference w:id="1501"/>
      </w:r>
      <w:r>
        <w:rPr>
          <w:rFonts w:hint="cs"/>
          <w:rtl/>
          <w:lang w:bidi="fa-IR"/>
        </w:rPr>
        <w:t xml:space="preserve"> محمد نجیب</w:t>
      </w:r>
      <w:r w:rsidR="084A176E">
        <w:rPr>
          <w:rFonts w:hint="cs"/>
          <w:rtl/>
          <w:lang w:bidi="fa-IR"/>
        </w:rPr>
        <w:t>،</w:t>
      </w:r>
      <w:r w:rsidRPr="08E5555F">
        <w:rPr>
          <w:rStyle w:val="a7"/>
          <w:rFonts w:cs="B Lotus"/>
          <w:sz w:val="28"/>
          <w:szCs w:val="28"/>
          <w:rtl/>
          <w:lang w:bidi="fa-IR"/>
        </w:rPr>
        <w:footnoteReference w:id="1502"/>
      </w:r>
      <w:r>
        <w:rPr>
          <w:rFonts w:hint="cs"/>
          <w:rtl/>
          <w:lang w:bidi="fa-IR"/>
        </w:rPr>
        <w:t xml:space="preserve"> علی شهرستانی</w:t>
      </w:r>
      <w:r w:rsidR="084A176E">
        <w:rPr>
          <w:rFonts w:hint="cs"/>
          <w:rtl/>
          <w:lang w:bidi="fa-IR"/>
        </w:rPr>
        <w:t>،</w:t>
      </w:r>
      <w:r w:rsidRPr="08E5555F">
        <w:rPr>
          <w:rStyle w:val="a7"/>
          <w:rFonts w:cs="B Lotus"/>
          <w:sz w:val="28"/>
          <w:szCs w:val="28"/>
          <w:rtl/>
          <w:lang w:bidi="fa-IR"/>
        </w:rPr>
        <w:footnoteReference w:id="1503"/>
      </w:r>
      <w:r>
        <w:rPr>
          <w:rFonts w:hint="cs"/>
          <w:rtl/>
          <w:lang w:bidi="fa-IR"/>
        </w:rPr>
        <w:t xml:space="preserve"> علی الوردی</w:t>
      </w:r>
      <w:r w:rsidR="084A176E">
        <w:rPr>
          <w:rFonts w:hint="cs"/>
          <w:rtl/>
          <w:lang w:bidi="fa-IR"/>
        </w:rPr>
        <w:t>،</w:t>
      </w:r>
      <w:r w:rsidRPr="08E5555F">
        <w:rPr>
          <w:rStyle w:val="a7"/>
          <w:rFonts w:cs="B Lotus"/>
          <w:sz w:val="28"/>
          <w:szCs w:val="28"/>
          <w:rtl/>
          <w:lang w:bidi="fa-IR"/>
        </w:rPr>
        <w:footnoteReference w:id="1504"/>
      </w:r>
      <w:r>
        <w:rPr>
          <w:rFonts w:hint="cs"/>
          <w:rtl/>
          <w:lang w:bidi="fa-IR"/>
        </w:rPr>
        <w:t xml:space="preserve"> جمال البنا</w:t>
      </w:r>
      <w:r w:rsidRPr="08E5555F">
        <w:rPr>
          <w:rStyle w:val="a7"/>
          <w:rFonts w:cs="B Lotus"/>
          <w:sz w:val="28"/>
          <w:szCs w:val="28"/>
          <w:rtl/>
          <w:lang w:bidi="fa-IR"/>
        </w:rPr>
        <w:footnoteReference w:id="1505"/>
      </w:r>
      <w:r>
        <w:rPr>
          <w:rFonts w:hint="cs"/>
          <w:rtl/>
          <w:lang w:bidi="fa-IR"/>
        </w:rPr>
        <w:t>، عبد الجواد یاسین</w:t>
      </w:r>
      <w:r w:rsidRPr="08E5555F">
        <w:rPr>
          <w:rStyle w:val="a7"/>
          <w:rFonts w:cs="B Lotus"/>
          <w:sz w:val="28"/>
          <w:szCs w:val="28"/>
          <w:rtl/>
          <w:lang w:bidi="fa-IR"/>
        </w:rPr>
        <w:footnoteReference w:id="1506"/>
      </w:r>
      <w:r>
        <w:rPr>
          <w:rFonts w:hint="cs"/>
          <w:rtl/>
          <w:lang w:bidi="fa-IR"/>
        </w:rPr>
        <w:t xml:space="preserve"> و سید صالح أبوبکر</w:t>
      </w:r>
      <w:r w:rsidRPr="08E5555F">
        <w:rPr>
          <w:rStyle w:val="a7"/>
          <w:rFonts w:cs="B Lotus"/>
          <w:sz w:val="28"/>
          <w:szCs w:val="28"/>
          <w:rtl/>
          <w:lang w:bidi="fa-IR"/>
        </w:rPr>
        <w:footnoteReference w:id="1507"/>
      </w:r>
      <w:r>
        <w:rPr>
          <w:rFonts w:hint="cs"/>
          <w:rtl/>
          <w:lang w:bidi="fa-IR"/>
        </w:rPr>
        <w:t xml:space="preserve"> و ادریس الحسینی</w:t>
      </w:r>
      <w:r w:rsidRPr="08E5555F">
        <w:rPr>
          <w:rStyle w:val="a7"/>
          <w:rFonts w:cs="B Lotus"/>
          <w:sz w:val="28"/>
          <w:szCs w:val="28"/>
          <w:rtl/>
          <w:lang w:bidi="fa-IR"/>
        </w:rPr>
        <w:footnoteReference w:id="1508"/>
      </w:r>
      <w:r>
        <w:rPr>
          <w:rFonts w:hint="cs"/>
          <w:rtl/>
          <w:lang w:bidi="fa-IR"/>
        </w:rPr>
        <w:t xml:space="preserve"> می‌توان نام برد.</w:t>
      </w:r>
    </w:p>
    <w:p w:rsidR="08855763" w:rsidRDefault="08855763" w:rsidP="08777A9A">
      <w:pPr>
        <w:ind w:firstLine="172"/>
        <w:rPr>
          <w:rFonts w:hint="cs"/>
          <w:rtl/>
          <w:lang w:bidi="fa-IR"/>
        </w:rPr>
      </w:pPr>
      <w:r>
        <w:rPr>
          <w:rFonts w:hint="cs"/>
          <w:rtl/>
          <w:lang w:bidi="fa-IR"/>
        </w:rPr>
        <w:t>نظارت آنچه که دشمنان سنت قبلاً آنرا گفتند، دیده می‌شود که آنها به وقایع زیر طعنه می‌زنند.</w:t>
      </w:r>
    </w:p>
    <w:p w:rsidR="08855763" w:rsidRDefault="08855763" w:rsidP="08777A9A">
      <w:pPr>
        <w:ind w:firstLine="172"/>
        <w:rPr>
          <w:rFonts w:hint="cs"/>
          <w:rtl/>
          <w:lang w:bidi="fa-IR"/>
        </w:rPr>
      </w:pPr>
      <w:r w:rsidRPr="080A3C64">
        <w:rPr>
          <w:rFonts w:hint="cs"/>
          <w:b/>
          <w:bCs/>
          <w:rtl/>
          <w:lang w:bidi="fa-IR"/>
        </w:rPr>
        <w:t>اولاً</w:t>
      </w:r>
      <w:r w:rsidR="08E041FF">
        <w:rPr>
          <w:rFonts w:hint="cs"/>
          <w:rtl/>
          <w:lang w:bidi="fa-IR"/>
        </w:rPr>
        <w:t>:</w:t>
      </w:r>
      <w:r>
        <w:rPr>
          <w:rFonts w:hint="cs"/>
          <w:rtl/>
          <w:lang w:bidi="fa-IR"/>
        </w:rPr>
        <w:t xml:space="preserve"> در صحت اسلام معاویه</w:t>
      </w:r>
      <w:r>
        <w:rPr>
          <w:rFonts w:hint="cs"/>
          <w:lang w:bidi="fa-IR"/>
        </w:rPr>
        <w:sym w:font="AGA Arabesque" w:char="F074"/>
      </w:r>
      <w:r>
        <w:rPr>
          <w:rFonts w:hint="cs"/>
          <w:rtl/>
          <w:lang w:bidi="fa-IR"/>
        </w:rPr>
        <w:t xml:space="preserve"> و اینگونه وصف کردند که او منافق بود و می‌گویند که او روز فتح مکه اسلام را قبول کرد و او از طلقاء (کسانی که تا روز فتح مکه کافر ماندند) به حساب می‌آید که باب جعل در سنت را گشود و رافضه که قبلاً ذکرشان گذشت و پیروان آنها از داعیان بی‌دین، این را بیان داشتند.</w:t>
      </w:r>
    </w:p>
    <w:p w:rsidR="08855763" w:rsidRDefault="08855763" w:rsidP="08777A9A">
      <w:pPr>
        <w:ind w:firstLine="172"/>
        <w:rPr>
          <w:rFonts w:hint="cs"/>
          <w:rtl/>
          <w:lang w:bidi="fa-IR"/>
        </w:rPr>
      </w:pPr>
      <w:r w:rsidRPr="08FB4639">
        <w:rPr>
          <w:rFonts w:hint="cs"/>
          <w:b/>
          <w:bCs/>
          <w:rtl/>
          <w:lang w:bidi="fa-IR"/>
        </w:rPr>
        <w:t>ثانیا</w:t>
      </w:r>
      <w:r>
        <w:rPr>
          <w:rFonts w:hint="cs"/>
          <w:rtl/>
          <w:lang w:bidi="fa-IR"/>
        </w:rPr>
        <w:t>ً</w:t>
      </w:r>
      <w:r w:rsidR="08E041FF">
        <w:rPr>
          <w:rFonts w:hint="cs"/>
          <w:rtl/>
          <w:lang w:bidi="fa-IR"/>
        </w:rPr>
        <w:t>:</w:t>
      </w:r>
      <w:r>
        <w:rPr>
          <w:rFonts w:hint="cs"/>
          <w:rtl/>
          <w:lang w:bidi="fa-IR"/>
        </w:rPr>
        <w:t xml:space="preserve"> پرچمداران اسلام از صحابه و تابعین و کسانی که بعد از آنها آمدند، از کاذبان و فقهای سلطنت به شمار می‌آیند.</w:t>
      </w:r>
    </w:p>
    <w:p w:rsidR="08855763" w:rsidRDefault="08855763" w:rsidP="08777A9A">
      <w:pPr>
        <w:ind w:firstLine="172"/>
        <w:rPr>
          <w:rFonts w:hint="cs"/>
          <w:rtl/>
          <w:lang w:bidi="fa-IR"/>
        </w:rPr>
      </w:pPr>
      <w:r w:rsidRPr="08297D2A">
        <w:rPr>
          <w:rFonts w:hint="cs"/>
          <w:b/>
          <w:bCs/>
          <w:rtl/>
          <w:lang w:bidi="fa-IR"/>
        </w:rPr>
        <w:t>ثالثاً</w:t>
      </w:r>
      <w:r w:rsidR="08E041FF">
        <w:rPr>
          <w:rFonts w:hint="cs"/>
          <w:rtl/>
          <w:lang w:bidi="fa-IR"/>
        </w:rPr>
        <w:t>:</w:t>
      </w:r>
      <w:r>
        <w:rPr>
          <w:rFonts w:hint="cs"/>
          <w:rtl/>
          <w:lang w:bidi="fa-IR"/>
        </w:rPr>
        <w:t xml:space="preserve"> افترای آنها به پادشاهان و امرای اموی و عباسی به اینکه آنها از تعالیم اسلام دور بودند و علمای مسلمان را استثمار می‌کردند که احادیث را جعل کنند که از این طریق امارتشان را تثبیت کنند.</w:t>
      </w:r>
    </w:p>
    <w:p w:rsidR="08855763" w:rsidRPr="080A3C64" w:rsidRDefault="08855763" w:rsidP="08777A9A">
      <w:pPr>
        <w:ind w:firstLine="172"/>
        <w:rPr>
          <w:rFonts w:hint="cs"/>
          <w:rtl/>
          <w:lang w:bidi="fa-IR"/>
        </w:rPr>
      </w:pPr>
      <w:r w:rsidRPr="08A17D62">
        <w:rPr>
          <w:rFonts w:hint="cs"/>
          <w:b/>
          <w:bCs/>
          <w:rtl/>
          <w:lang w:bidi="fa-IR"/>
        </w:rPr>
        <w:t>رابعا</w:t>
      </w:r>
      <w:r>
        <w:rPr>
          <w:rFonts w:hint="cs"/>
          <w:rtl/>
          <w:lang w:bidi="fa-IR"/>
        </w:rPr>
        <w:t>ً</w:t>
      </w:r>
      <w:r w:rsidR="08E041FF">
        <w:rPr>
          <w:rFonts w:hint="cs"/>
          <w:rtl/>
          <w:lang w:bidi="fa-IR"/>
        </w:rPr>
        <w:t>:</w:t>
      </w:r>
      <w:r>
        <w:rPr>
          <w:rFonts w:hint="cs"/>
          <w:rtl/>
          <w:lang w:bidi="fa-IR"/>
        </w:rPr>
        <w:t xml:space="preserve"> افترای آنها به احادیث اولی‌الأمر و احادیث فتنه‌ها و آشوبها.</w:t>
      </w:r>
    </w:p>
    <w:p w:rsidR="08855763" w:rsidRDefault="08855763" w:rsidP="08777A9A">
      <w:pPr>
        <w:ind w:firstLine="172"/>
        <w:rPr>
          <w:rFonts w:hint="cs"/>
          <w:rtl/>
          <w:lang w:bidi="fa-IR"/>
        </w:rPr>
      </w:pPr>
      <w:r>
        <w:rPr>
          <w:rFonts w:hint="cs"/>
          <w:rtl/>
          <w:lang w:bidi="fa-IR"/>
        </w:rPr>
        <w:t>جواب ادعاهای مذکور در زیر می‌آید</w:t>
      </w:r>
      <w:r w:rsidR="08E041FF">
        <w:rPr>
          <w:rFonts w:hint="cs"/>
          <w:rtl/>
          <w:lang w:bidi="fa-IR"/>
        </w:rPr>
        <w:t>:</w:t>
      </w:r>
    </w:p>
    <w:p w:rsidR="08855763" w:rsidRDefault="08855763" w:rsidP="08777A9A">
      <w:pPr>
        <w:ind w:firstLine="172"/>
        <w:rPr>
          <w:rFonts w:cs="B Badr" w:hint="cs"/>
          <w:b/>
          <w:bCs/>
          <w:sz w:val="32"/>
          <w:szCs w:val="32"/>
          <w:rtl/>
          <w:lang w:bidi="fa-IR"/>
        </w:rPr>
      </w:pPr>
      <w:r w:rsidRPr="08D41753">
        <w:rPr>
          <w:rFonts w:hint="cs"/>
          <w:b/>
          <w:bCs/>
          <w:rtl/>
          <w:lang w:bidi="fa-IR"/>
        </w:rPr>
        <w:t>اوّلاً</w:t>
      </w:r>
      <w:r w:rsidR="08E041FF">
        <w:rPr>
          <w:rFonts w:hint="cs"/>
          <w:rtl/>
          <w:lang w:bidi="fa-IR"/>
        </w:rPr>
        <w:t>:</w:t>
      </w:r>
      <w:r>
        <w:rPr>
          <w:rFonts w:hint="cs"/>
          <w:rtl/>
          <w:lang w:bidi="fa-IR"/>
        </w:rPr>
        <w:t xml:space="preserve"> افتراهائی که در صحت اسلامِ سرور ما معاویه</w:t>
      </w:r>
      <w:r>
        <w:rPr>
          <w:rFonts w:hint="cs"/>
          <w:lang w:bidi="fa-IR"/>
        </w:rPr>
        <w:sym w:font="AGA Arabesque" w:char="F074"/>
      </w:r>
      <w:r>
        <w:rPr>
          <w:rFonts w:hint="cs"/>
          <w:rtl/>
          <w:lang w:bidi="fa-IR"/>
        </w:rPr>
        <w:t xml:space="preserve"> آورده‌اند</w:t>
      </w:r>
      <w:r w:rsidR="08D77C4C">
        <w:rPr>
          <w:rFonts w:hint="cs"/>
          <w:rtl/>
          <w:lang w:bidi="fa-IR"/>
        </w:rPr>
        <w:t xml:space="preserve"> اين است </w:t>
      </w:r>
      <w:r>
        <w:rPr>
          <w:rFonts w:hint="cs"/>
          <w:rtl/>
          <w:lang w:bidi="fa-IR"/>
        </w:rPr>
        <w:t xml:space="preserve">که او باب </w:t>
      </w:r>
      <w:r w:rsidRPr="08D41753">
        <w:rPr>
          <w:rFonts w:hint="cs"/>
          <w:b/>
          <w:bCs/>
          <w:rtl/>
          <w:lang w:bidi="fa-IR"/>
        </w:rPr>
        <w:t>جعل</w:t>
      </w:r>
      <w:r>
        <w:rPr>
          <w:rFonts w:hint="cs"/>
          <w:rtl/>
          <w:lang w:bidi="fa-IR"/>
        </w:rPr>
        <w:t xml:space="preserve"> حدیث در سنت نبوی را گشود. آنچه دشمنان سنت مطهر بوسیلة آن در صحت اسلام معاویه</w:t>
      </w:r>
      <w:r>
        <w:rPr>
          <w:rFonts w:hint="cs"/>
          <w:lang w:bidi="fa-IR"/>
        </w:rPr>
        <w:sym w:font="AGA Arabesque" w:char="F074"/>
      </w:r>
      <w:r>
        <w:rPr>
          <w:rFonts w:hint="cs"/>
          <w:rtl/>
          <w:lang w:bidi="fa-IR"/>
        </w:rPr>
        <w:t xml:space="preserve"> طعنه زده‌اند و آقای دکتر محمود ابو شهبه در مقام دفاع از او برآمد و گفت</w:t>
      </w:r>
      <w:r w:rsidR="08E041FF">
        <w:rPr>
          <w:rFonts w:hint="cs"/>
          <w:rtl/>
          <w:lang w:bidi="fa-IR"/>
        </w:rPr>
        <w:t>:</w:t>
      </w:r>
      <w:r>
        <w:rPr>
          <w:rFonts w:hint="cs"/>
          <w:rtl/>
          <w:lang w:bidi="fa-IR"/>
        </w:rPr>
        <w:t xml:space="preserve"> دشمنان اسلام فراموش کردند که نویسندگان در تاریخ صحابه از واقدی و ابن سعد ذکر کرده‌اند که او بعد از حدیبیه و قبل از فتح مکه اسلام آورد و از ترس خانواده‌اش اسلامش را مخفی می‌کرد و آن مسلماً در عمره القضاء بود و به نظر بعضی</w:t>
      </w:r>
      <w:r w:rsidR="08852DE2">
        <w:rPr>
          <w:rFonts w:hint="cs"/>
          <w:rtl/>
          <w:lang w:bidi="fa-IR"/>
        </w:rPr>
        <w:t>ها،</w:t>
      </w:r>
      <w:r>
        <w:rPr>
          <w:rFonts w:hint="cs"/>
          <w:rtl/>
          <w:lang w:bidi="fa-IR"/>
        </w:rPr>
        <w:t xml:space="preserve"> او و پدرش از افراد (</w:t>
      </w:r>
      <w:r>
        <w:rPr>
          <w:rFonts w:cs="B Badr" w:hint="cs"/>
          <w:b/>
          <w:bCs/>
          <w:sz w:val="32"/>
          <w:szCs w:val="32"/>
          <w:rtl/>
          <w:lang w:bidi="fa-IR"/>
        </w:rPr>
        <w:t>مؤلفة</w:t>
      </w:r>
      <w:r w:rsidRPr="08BC116A">
        <w:rPr>
          <w:rFonts w:cs="B Badr" w:hint="cs"/>
          <w:b/>
          <w:bCs/>
          <w:sz w:val="32"/>
          <w:szCs w:val="32"/>
          <w:rtl/>
          <w:lang w:bidi="fa-IR"/>
        </w:rPr>
        <w:t xml:space="preserve"> قلوبهم</w:t>
      </w:r>
      <w:r>
        <w:rPr>
          <w:rFonts w:hint="cs"/>
          <w:rtl/>
          <w:lang w:bidi="fa-IR"/>
        </w:rPr>
        <w:t>) هستند ولی نظر اکثریت بر این می‌باشد که او از (</w:t>
      </w:r>
      <w:r w:rsidRPr="08BC116A">
        <w:rPr>
          <w:rFonts w:cs="B Badr" w:hint="cs"/>
          <w:b/>
          <w:bCs/>
          <w:sz w:val="32"/>
          <w:szCs w:val="32"/>
          <w:rtl/>
          <w:lang w:bidi="fa-IR"/>
        </w:rPr>
        <w:t>مؤ</w:t>
      </w:r>
      <w:r>
        <w:rPr>
          <w:rFonts w:cs="B Badr" w:hint="cs"/>
          <w:b/>
          <w:bCs/>
          <w:sz w:val="32"/>
          <w:szCs w:val="32"/>
          <w:rtl/>
          <w:lang w:bidi="fa-IR"/>
        </w:rPr>
        <w:t>لفة</w:t>
      </w:r>
      <w:r w:rsidRPr="08BC116A">
        <w:rPr>
          <w:rFonts w:cs="B Badr" w:hint="cs"/>
          <w:b/>
          <w:bCs/>
          <w:sz w:val="32"/>
          <w:szCs w:val="32"/>
          <w:rtl/>
          <w:lang w:bidi="fa-IR"/>
        </w:rPr>
        <w:t xml:space="preserve"> قلوبه</w:t>
      </w:r>
      <w:r w:rsidR="08032E9A">
        <w:rPr>
          <w:rFonts w:cs="B Badr" w:hint="cs"/>
          <w:b/>
          <w:bCs/>
          <w:sz w:val="32"/>
          <w:szCs w:val="32"/>
          <w:rtl/>
          <w:lang w:bidi="fa-IR"/>
        </w:rPr>
        <w:t>م</w:t>
      </w:r>
      <w:r w:rsidR="08032E9A">
        <w:rPr>
          <w:rFonts w:hint="cs"/>
          <w:rtl/>
          <w:lang w:bidi="fa-IR"/>
        </w:rPr>
        <w:t>) نیست، ابن عبد</w:t>
      </w:r>
      <w:r>
        <w:rPr>
          <w:rFonts w:hint="cs"/>
          <w:rtl/>
          <w:lang w:bidi="fa-IR"/>
        </w:rPr>
        <w:t>البر می‌گوید</w:t>
      </w:r>
      <w:r w:rsidR="08E041FF">
        <w:rPr>
          <w:rFonts w:hint="cs"/>
          <w:rtl/>
          <w:lang w:bidi="fa-IR"/>
        </w:rPr>
        <w:t>:</w:t>
      </w:r>
      <w:r>
        <w:rPr>
          <w:rFonts w:hint="cs"/>
          <w:rtl/>
          <w:lang w:bidi="fa-IR"/>
        </w:rPr>
        <w:t xml:space="preserve"> معاویه و پدرش مؤلفه قلوب هستند اگرچه او احساس می‌کند که بسیاری این نظر را روایت نمی‌کنند و لذا حافظ محقق ابن حجر را می‌بینیم که در شرح حالش چیزی از آن ذکر نمی‌کند و همانا در شرح حال پدرش ذکر کرد که او از</w:t>
      </w:r>
      <w:r w:rsidRPr="08C25B3B">
        <w:rPr>
          <w:rFonts w:cs="B Badr" w:hint="cs"/>
          <w:b/>
          <w:bCs/>
          <w:sz w:val="32"/>
          <w:szCs w:val="32"/>
          <w:rtl/>
          <w:lang w:bidi="fa-IR"/>
        </w:rPr>
        <w:t xml:space="preserve"> مؤ</w:t>
      </w:r>
      <w:r>
        <w:rPr>
          <w:rFonts w:cs="B Badr" w:hint="cs"/>
          <w:b/>
          <w:bCs/>
          <w:sz w:val="32"/>
          <w:szCs w:val="32"/>
          <w:rtl/>
          <w:lang w:bidi="fa-IR"/>
        </w:rPr>
        <w:t>لفة</w:t>
      </w:r>
      <w:r w:rsidRPr="08C25B3B">
        <w:rPr>
          <w:rFonts w:cs="B Badr" w:hint="cs"/>
          <w:b/>
          <w:bCs/>
          <w:sz w:val="32"/>
          <w:szCs w:val="32"/>
          <w:rtl/>
          <w:lang w:bidi="fa-IR"/>
        </w:rPr>
        <w:t xml:space="preserve"> قلوبه</w:t>
      </w:r>
      <w:r w:rsidR="08032E9A">
        <w:rPr>
          <w:rFonts w:cs="B Badr" w:hint="cs"/>
          <w:b/>
          <w:bCs/>
          <w:sz w:val="32"/>
          <w:szCs w:val="32"/>
          <w:rtl/>
          <w:lang w:bidi="fa-IR"/>
        </w:rPr>
        <w:t xml:space="preserve">م </w:t>
      </w:r>
      <w:r w:rsidRPr="08032E9A">
        <w:rPr>
          <w:rFonts w:hint="cs"/>
          <w:rtl/>
          <w:lang w:bidi="fa-IR"/>
        </w:rPr>
        <w:t>است</w:t>
      </w:r>
      <w:r w:rsidRPr="08C25B3B">
        <w:rPr>
          <w:rFonts w:cs="B Badr" w:hint="cs"/>
          <w:b/>
          <w:bCs/>
          <w:sz w:val="32"/>
          <w:szCs w:val="32"/>
          <w:rtl/>
          <w:lang w:bidi="fa-IR"/>
        </w:rPr>
        <w:t>.</w:t>
      </w:r>
      <w:r w:rsidRPr="08E5555F">
        <w:rPr>
          <w:rStyle w:val="a7"/>
          <w:rFonts w:cs="B Lotus"/>
          <w:sz w:val="28"/>
          <w:szCs w:val="28"/>
          <w:rtl/>
          <w:lang w:bidi="fa-IR"/>
        </w:rPr>
        <w:footnoteReference w:id="1509"/>
      </w:r>
    </w:p>
    <w:p w:rsidR="08855763" w:rsidRDefault="08D17DC3" w:rsidP="08777A9A">
      <w:pPr>
        <w:ind w:firstLine="172"/>
        <w:rPr>
          <w:rFonts w:hint="cs"/>
          <w:rtl/>
          <w:lang w:bidi="fa-IR"/>
        </w:rPr>
      </w:pPr>
      <w:r>
        <w:rPr>
          <w:rFonts w:hint="cs"/>
          <w:rtl/>
          <w:lang w:bidi="fa-IR"/>
        </w:rPr>
        <w:t xml:space="preserve">به هرحال او اسلام آورد و </w:t>
      </w:r>
      <w:r w:rsidR="08855763">
        <w:rPr>
          <w:rFonts w:hint="cs"/>
          <w:rtl/>
          <w:lang w:bidi="fa-IR"/>
        </w:rPr>
        <w:t xml:space="preserve">اسلام او </w:t>
      </w:r>
      <w:r>
        <w:rPr>
          <w:rFonts w:hint="cs"/>
          <w:rtl/>
          <w:lang w:bidi="fa-IR"/>
        </w:rPr>
        <w:t>حسن بود</w:t>
      </w:r>
      <w:r w:rsidR="08855763">
        <w:rPr>
          <w:rFonts w:hint="cs"/>
          <w:rtl/>
          <w:lang w:bidi="fa-IR"/>
        </w:rPr>
        <w:t xml:space="preserve"> و حتی اگر </w:t>
      </w:r>
      <w:r>
        <w:rPr>
          <w:rFonts w:hint="cs"/>
          <w:rtl/>
          <w:lang w:bidi="fa-IR"/>
        </w:rPr>
        <w:t xml:space="preserve">از جمله </w:t>
      </w:r>
      <w:r w:rsidR="08855763">
        <w:rPr>
          <w:rFonts w:hint="cs"/>
          <w:rtl/>
          <w:lang w:bidi="fa-IR"/>
        </w:rPr>
        <w:t xml:space="preserve">کسانی </w:t>
      </w:r>
      <w:r>
        <w:rPr>
          <w:rFonts w:hint="cs"/>
          <w:rtl/>
          <w:lang w:bidi="fa-IR"/>
        </w:rPr>
        <w:t xml:space="preserve">باشد که </w:t>
      </w:r>
      <w:r w:rsidR="08855763">
        <w:rPr>
          <w:rFonts w:hint="cs"/>
          <w:rtl/>
          <w:lang w:bidi="fa-IR"/>
        </w:rPr>
        <w:t xml:space="preserve">در روز فتح مکه، اسلام آوردند این باعث نمی‌شود که </w:t>
      </w:r>
      <w:r w:rsidR="08853C3B">
        <w:rPr>
          <w:rFonts w:hint="cs"/>
          <w:rtl/>
          <w:lang w:bidi="fa-IR"/>
        </w:rPr>
        <w:t>عدالت و صحابی بودن</w:t>
      </w:r>
      <w:r w:rsidR="08855763">
        <w:rPr>
          <w:rFonts w:hint="cs"/>
          <w:rtl/>
          <w:lang w:bidi="fa-IR"/>
        </w:rPr>
        <w:t xml:space="preserve"> آنها را مورد تخریب قرار دهیم </w:t>
      </w:r>
      <w:r w:rsidR="08BA4F88">
        <w:rPr>
          <w:rFonts w:hint="cs"/>
          <w:rtl/>
          <w:lang w:bidi="fa-IR"/>
        </w:rPr>
        <w:t>چون</w:t>
      </w:r>
      <w:r w:rsidR="08855763">
        <w:rPr>
          <w:rFonts w:hint="cs"/>
          <w:rtl/>
          <w:lang w:bidi="fa-IR"/>
        </w:rPr>
        <w:t xml:space="preserve"> پروردگار عزیز </w:t>
      </w:r>
      <w:r w:rsidR="08BA4F88">
        <w:rPr>
          <w:rFonts w:hint="cs"/>
          <w:rtl/>
          <w:lang w:bidi="fa-IR"/>
        </w:rPr>
        <w:t>کسانی را که بعد از فتح مکه</w:t>
      </w:r>
      <w:r w:rsidR="08855763">
        <w:rPr>
          <w:rFonts w:hint="cs"/>
          <w:rtl/>
          <w:lang w:bidi="fa-IR"/>
        </w:rPr>
        <w:t xml:space="preserve"> اسلام آوردند </w:t>
      </w:r>
      <w:r w:rsidR="08BA4F88">
        <w:rPr>
          <w:rFonts w:hint="cs"/>
          <w:rtl/>
          <w:lang w:bidi="fa-IR"/>
        </w:rPr>
        <w:t xml:space="preserve">تزکیه </w:t>
      </w:r>
      <w:r w:rsidR="084416E0">
        <w:rPr>
          <w:rFonts w:hint="cs"/>
          <w:rtl/>
          <w:lang w:bidi="fa-IR"/>
        </w:rPr>
        <w:t>کرده و</w:t>
      </w:r>
      <w:r w:rsidR="08855763">
        <w:rPr>
          <w:rFonts w:hint="cs"/>
          <w:rtl/>
          <w:lang w:bidi="fa-IR"/>
        </w:rPr>
        <w:t xml:space="preserve"> می‌فرماید:</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38" w:eastAsia="Times New Roman" w:hAnsi="QCF_P538" w:cs="QCF_P538"/>
          <w:color w:val="000000"/>
          <w:sz w:val="32"/>
          <w:szCs w:val="32"/>
          <w:rtl/>
        </w:rPr>
        <w:t>ﯧ</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ﯨ</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ﯩ</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ﯪ</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ﯫ</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ﯬ</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ﯭ</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ﯮ</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ﯯ</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ﯰ</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ﯱﯲ</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ﯳ</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ﯴ</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ﯵ</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ﯶ</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ﯷ</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ﯸ</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ﯹ</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ﯺ</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ﯻﯼ</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ﯽ</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ﯾ</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ﯿ</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ﰀ</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ﰁ</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ﰂ</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ﰃ</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ﰄ</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ﰅﰆ</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 xml:space="preserve"> ﰇ</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ﰈ</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ﰉ</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ﰊﰋ</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ﰌ</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ﰍ</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ﰎ</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ﰏ</w:t>
      </w:r>
      <w:r w:rsidR="08F30C44">
        <w:rPr>
          <w:rFonts w:ascii="QCF_P538" w:eastAsia="Times New Roman" w:hAnsi="QCF_P538" w:cs="QCF_P538"/>
          <w:color w:val="000000"/>
          <w:sz w:val="32"/>
          <w:szCs w:val="32"/>
          <w:rtl/>
        </w:rPr>
        <w:t xml:space="preserve"> </w:t>
      </w:r>
      <w:r>
        <w:rPr>
          <w:rFonts w:ascii="QCF_P538" w:eastAsia="Times New Roman" w:hAnsi="QCF_P538" w:cs="QCF_P538"/>
          <w:color w:val="000000"/>
          <w:sz w:val="32"/>
          <w:szCs w:val="32"/>
          <w:rtl/>
        </w:rPr>
        <w:t>ﰐ</w:t>
      </w:r>
      <w:r w:rsidR="08F30C44">
        <w:rPr>
          <w:rFonts w:ascii="QCF_P538" w:eastAsia="Times New Roman" w:hAnsi="QCF_P538" w:cs="QCF_P53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(حدید / 10)</w:t>
      </w:r>
    </w:p>
    <w:p w:rsidR="08855763" w:rsidRPr="084416E0"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برای چه در راه خدا انفاق نکنید در صورتی که وارث تمام آسمانها و زمین خداست و آن مسلمانانی که پیش از فتح مکه در راه دین انفاق و جهاد کردند آنها اجر و مقامشان بسیار عظیم‌تر از کسانی است که بعد از فتح</w:t>
      </w:r>
      <w:r w:rsidR="084416E0">
        <w:rPr>
          <w:rFonts w:hint="cs"/>
          <w:sz w:val="26"/>
          <w:szCs w:val="26"/>
          <w:rtl/>
          <w:lang w:bidi="fa-IR"/>
        </w:rPr>
        <w:t>،</w:t>
      </w:r>
      <w:r>
        <w:rPr>
          <w:rFonts w:hint="cs"/>
          <w:sz w:val="26"/>
          <w:szCs w:val="26"/>
          <w:rtl/>
          <w:lang w:bidi="fa-IR"/>
        </w:rPr>
        <w:t xml:space="preserve"> انفاق و جهاد کردند خدا به همه وعده نیکوترین پاداش را داده و خدا به هر چه می‌کنید</w:t>
      </w:r>
      <w:r w:rsidR="084416E0">
        <w:rPr>
          <w:rFonts w:hint="cs"/>
          <w:sz w:val="26"/>
          <w:szCs w:val="26"/>
          <w:rtl/>
          <w:lang w:bidi="fa-IR"/>
        </w:rPr>
        <w:t>،</w:t>
      </w:r>
      <w:r>
        <w:rPr>
          <w:rFonts w:hint="cs"/>
          <w:sz w:val="26"/>
          <w:szCs w:val="26"/>
          <w:rtl/>
          <w:lang w:bidi="fa-IR"/>
        </w:rPr>
        <w:t xml:space="preserve"> آگاه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چگونه افترا در صحت اسلام او درست می‌باشد، </w:t>
      </w:r>
      <w:r w:rsidR="084416E0">
        <w:rPr>
          <w:rFonts w:hint="cs"/>
          <w:rtl/>
          <w:lang w:bidi="fa-IR"/>
        </w:rPr>
        <w:t xml:space="preserve">در حالی که </w:t>
      </w:r>
      <w:r>
        <w:rPr>
          <w:rFonts w:hint="cs"/>
          <w:rtl/>
          <w:lang w:bidi="fa-IR"/>
        </w:rPr>
        <w:t xml:space="preserve">او از کسانی بود که </w:t>
      </w:r>
      <w:r w:rsidR="0883233E">
        <w:rPr>
          <w:rFonts w:hint="cs"/>
          <w:rtl/>
          <w:lang w:bidi="fa-IR"/>
        </w:rPr>
        <w:t xml:space="preserve">در خدمت </w:t>
      </w:r>
      <w:r>
        <w:rPr>
          <w:rFonts w:hint="cs"/>
          <w:rtl/>
          <w:lang w:bidi="fa-IR"/>
        </w:rPr>
        <w:t xml:space="preserve">پیامبر </w:t>
      </w:r>
      <w:r w:rsidR="0883233E">
        <w:rPr>
          <w:rFonts w:hint="cs"/>
          <w:rtl/>
          <w:lang w:bidi="fa-IR"/>
        </w:rPr>
        <w:t xml:space="preserve">وحی </w:t>
      </w:r>
      <w:r>
        <w:rPr>
          <w:rFonts w:hint="cs"/>
          <w:rtl/>
          <w:lang w:bidi="fa-IR"/>
        </w:rPr>
        <w:t>می‌نوشت</w:t>
      </w:r>
      <w:r w:rsidR="0883233E">
        <w:rPr>
          <w:rFonts w:hint="cs"/>
          <w:rtl/>
          <w:lang w:bidi="fa-IR"/>
        </w:rPr>
        <w:t>.</w:t>
      </w:r>
      <w:r w:rsidRPr="08E5555F">
        <w:rPr>
          <w:rStyle w:val="a7"/>
          <w:rFonts w:cs="B Lotus"/>
          <w:sz w:val="28"/>
          <w:szCs w:val="28"/>
          <w:rtl/>
          <w:lang w:bidi="fa-IR"/>
        </w:rPr>
        <w:footnoteReference w:id="1510"/>
      </w:r>
      <w:r>
        <w:rPr>
          <w:rFonts w:hint="cs"/>
          <w:rtl/>
          <w:lang w:bidi="fa-IR"/>
        </w:rPr>
        <w:t xml:space="preserve"> </w:t>
      </w:r>
      <w:r w:rsidR="0883233E">
        <w:rPr>
          <w:rFonts w:hint="cs"/>
          <w:rtl/>
          <w:lang w:bidi="fa-IR"/>
        </w:rPr>
        <w:t>روایت ابن عباس دلالت بر این امر می‏کند</w:t>
      </w:r>
      <w:r>
        <w:rPr>
          <w:rFonts w:hint="cs"/>
          <w:rtl/>
          <w:lang w:bidi="fa-IR"/>
        </w:rPr>
        <w:t xml:space="preserve">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دنبال معاویه فرستاد که برای او بنویسد سپس گفت</w:t>
      </w:r>
      <w:r w:rsidR="08E041FF">
        <w:rPr>
          <w:rFonts w:hint="cs"/>
          <w:rtl/>
          <w:lang w:bidi="fa-IR"/>
        </w:rPr>
        <w:t>:</w:t>
      </w:r>
      <w:r w:rsidR="08996713">
        <w:rPr>
          <w:rFonts w:hint="cs"/>
          <w:rtl/>
          <w:lang w:bidi="fa-IR"/>
        </w:rPr>
        <w:t xml:space="preserve"> او غذا می‌خور</w:t>
      </w:r>
      <w:r>
        <w:rPr>
          <w:rFonts w:hint="cs"/>
          <w:rtl/>
          <w:lang w:bidi="fa-IR"/>
        </w:rPr>
        <w:t>د</w:t>
      </w:r>
      <w:r w:rsidR="08996713">
        <w:rPr>
          <w:rFonts w:hint="cs"/>
          <w:rtl/>
          <w:lang w:bidi="fa-IR"/>
        </w:rPr>
        <w:t>. سپس دوباره دنبال</w:t>
      </w:r>
      <w:r>
        <w:rPr>
          <w:rFonts w:hint="cs"/>
          <w:rtl/>
          <w:lang w:bidi="fa-IR"/>
        </w:rPr>
        <w:t xml:space="preserve">ش فرستاد </w:t>
      </w:r>
      <w:r w:rsidR="08996713">
        <w:rPr>
          <w:rFonts w:hint="cs"/>
          <w:rtl/>
          <w:lang w:bidi="fa-IR"/>
        </w:rPr>
        <w:t xml:space="preserve">و </w:t>
      </w:r>
      <w:r>
        <w:rPr>
          <w:rFonts w:hint="cs"/>
          <w:rtl/>
          <w:lang w:bidi="fa-IR"/>
        </w:rPr>
        <w:t>گفت</w:t>
      </w:r>
      <w:r w:rsidR="08E041FF">
        <w:rPr>
          <w:rFonts w:hint="cs"/>
          <w:rtl/>
          <w:lang w:bidi="fa-IR"/>
        </w:rPr>
        <w:t>:</w:t>
      </w:r>
      <w:r>
        <w:rPr>
          <w:rFonts w:hint="cs"/>
          <w:rtl/>
          <w:lang w:bidi="fa-IR"/>
        </w:rPr>
        <w:t xml:space="preserve"> او </w:t>
      </w:r>
      <w:r w:rsidR="08996713">
        <w:rPr>
          <w:rFonts w:hint="cs"/>
          <w:rtl/>
          <w:lang w:bidi="fa-IR"/>
        </w:rPr>
        <w:t>غذا می‏خورد.</w:t>
      </w:r>
      <w:r>
        <w:rPr>
          <w:rFonts w:hint="cs"/>
          <w:rtl/>
          <w:lang w:bidi="fa-IR"/>
        </w:rPr>
        <w:t xml:space="preserve"> سپس گفت</w:t>
      </w:r>
      <w:r w:rsidR="08E041FF">
        <w:rPr>
          <w:rFonts w:hint="cs"/>
          <w:rtl/>
          <w:lang w:bidi="fa-IR"/>
        </w:rPr>
        <w:t>:</w:t>
      </w:r>
      <w:r>
        <w:rPr>
          <w:rFonts w:hint="cs"/>
          <w:rtl/>
          <w:lang w:bidi="fa-IR"/>
        </w:rPr>
        <w:t xml:space="preserve"> خداوند </w:t>
      </w:r>
      <w:r w:rsidR="082D3001">
        <w:rPr>
          <w:rFonts w:hint="cs"/>
          <w:rtl/>
          <w:lang w:bidi="fa-IR"/>
        </w:rPr>
        <w:t>شکم</w:t>
      </w:r>
      <w:r>
        <w:rPr>
          <w:rFonts w:hint="cs"/>
          <w:rtl/>
          <w:lang w:bidi="fa-IR"/>
        </w:rPr>
        <w:t xml:space="preserve"> او </w:t>
      </w:r>
      <w:r w:rsidR="082D3001">
        <w:rPr>
          <w:rFonts w:hint="cs"/>
          <w:rtl/>
          <w:lang w:bidi="fa-IR"/>
        </w:rPr>
        <w:t xml:space="preserve">را </w:t>
      </w:r>
      <w:r w:rsidR="08424320">
        <w:rPr>
          <w:rFonts w:hint="cs"/>
          <w:rtl/>
          <w:lang w:bidi="fa-IR"/>
        </w:rPr>
        <w:t>پر نکن</w:t>
      </w:r>
      <w:r>
        <w:rPr>
          <w:rFonts w:hint="cs"/>
          <w:rtl/>
          <w:lang w:bidi="fa-IR"/>
        </w:rPr>
        <w:t>د.</w:t>
      </w:r>
      <w:r w:rsidRPr="08E5555F">
        <w:rPr>
          <w:rStyle w:val="a7"/>
          <w:rFonts w:cs="B Lotus"/>
          <w:sz w:val="28"/>
          <w:szCs w:val="28"/>
          <w:rtl/>
          <w:lang w:bidi="fa-IR"/>
        </w:rPr>
        <w:footnoteReference w:id="1511"/>
      </w:r>
    </w:p>
    <w:p w:rsidR="08855763" w:rsidRDefault="08855763" w:rsidP="08777A9A">
      <w:pPr>
        <w:ind w:firstLine="172"/>
        <w:rPr>
          <w:rFonts w:hint="cs"/>
          <w:rtl/>
          <w:lang w:bidi="fa-IR"/>
        </w:rPr>
      </w:pPr>
      <w:r>
        <w:rPr>
          <w:rFonts w:hint="cs"/>
          <w:rtl/>
          <w:lang w:bidi="fa-IR"/>
        </w:rPr>
        <w:t>استاد محب الدین خطیب</w:t>
      </w:r>
      <w:r w:rsidRPr="08E5555F">
        <w:rPr>
          <w:rStyle w:val="a7"/>
          <w:rFonts w:cs="B Lotus"/>
          <w:sz w:val="28"/>
          <w:szCs w:val="28"/>
          <w:rtl/>
          <w:lang w:bidi="fa-IR"/>
        </w:rPr>
        <w:footnoteReference w:id="1512"/>
      </w:r>
      <w:r>
        <w:rPr>
          <w:rFonts w:hint="cs"/>
          <w:rtl/>
          <w:lang w:bidi="fa-IR"/>
        </w:rPr>
        <w:t xml:space="preserve"> می‌گوید</w:t>
      </w:r>
      <w:r w:rsidR="08E041FF">
        <w:rPr>
          <w:rFonts w:hint="cs"/>
          <w:rtl/>
          <w:lang w:bidi="fa-IR"/>
        </w:rPr>
        <w:t>:</w:t>
      </w:r>
      <w:r>
        <w:rPr>
          <w:rFonts w:hint="cs"/>
          <w:rtl/>
          <w:lang w:bidi="fa-IR"/>
        </w:rPr>
        <w:t xml:space="preserve"> بعضی از فرقه‌ها</w:t>
      </w:r>
      <w:r w:rsidR="08052EAB">
        <w:rPr>
          <w:rFonts w:hint="cs"/>
          <w:rtl/>
          <w:lang w:bidi="fa-IR"/>
        </w:rPr>
        <w:t>ی دشمن</w:t>
      </w:r>
      <w:r>
        <w:rPr>
          <w:rFonts w:hint="cs"/>
          <w:rtl/>
          <w:lang w:bidi="fa-IR"/>
        </w:rPr>
        <w:t xml:space="preserve"> اسلام</w:t>
      </w:r>
      <w:r w:rsidRPr="08E5555F">
        <w:rPr>
          <w:rStyle w:val="a7"/>
          <w:rFonts w:cs="B Lotus"/>
          <w:sz w:val="28"/>
          <w:szCs w:val="28"/>
          <w:rtl/>
          <w:lang w:bidi="fa-IR"/>
        </w:rPr>
        <w:footnoteReference w:id="1513"/>
      </w:r>
      <w:r>
        <w:rPr>
          <w:rFonts w:hint="cs"/>
          <w:rtl/>
          <w:lang w:bidi="fa-IR"/>
        </w:rPr>
        <w:t xml:space="preserve"> </w:t>
      </w:r>
      <w:r w:rsidR="08963B8E">
        <w:rPr>
          <w:rFonts w:hint="cs"/>
          <w:rtl/>
          <w:lang w:bidi="fa-IR"/>
        </w:rPr>
        <w:t xml:space="preserve">از </w:t>
      </w:r>
      <w:r>
        <w:rPr>
          <w:rFonts w:hint="cs"/>
          <w:rtl/>
          <w:lang w:bidi="fa-IR"/>
        </w:rPr>
        <w:t xml:space="preserve">این حدیث </w:t>
      </w:r>
      <w:r w:rsidR="08963B8E">
        <w:rPr>
          <w:rFonts w:hint="cs"/>
          <w:rtl/>
          <w:lang w:bidi="fa-IR"/>
        </w:rPr>
        <w:t xml:space="preserve">برای طعنه </w:t>
      </w:r>
      <w:r w:rsidR="08CD1B86">
        <w:rPr>
          <w:rFonts w:hint="cs"/>
          <w:rtl/>
          <w:lang w:bidi="fa-IR"/>
        </w:rPr>
        <w:t xml:space="preserve">به </w:t>
      </w:r>
      <w:r>
        <w:rPr>
          <w:rFonts w:hint="cs"/>
          <w:rtl/>
          <w:lang w:bidi="fa-IR"/>
        </w:rPr>
        <w:t>معاویه</w:t>
      </w:r>
      <w:r>
        <w:rPr>
          <w:rFonts w:hint="cs"/>
          <w:lang w:bidi="fa-IR"/>
        </w:rPr>
        <w:sym w:font="AGA Arabesque" w:char="F074"/>
      </w:r>
      <w:r w:rsidR="08CD1B86">
        <w:rPr>
          <w:rFonts w:hint="cs"/>
          <w:rtl/>
          <w:lang w:bidi="fa-IR"/>
        </w:rPr>
        <w:t xml:space="preserve"> استفاده می‏کنند</w:t>
      </w:r>
      <w:r>
        <w:rPr>
          <w:rFonts w:hint="cs"/>
          <w:rtl/>
          <w:lang w:bidi="fa-IR"/>
        </w:rPr>
        <w:t xml:space="preserve"> و در آن چیزی نیست که به آنها کمک کند، چگونه </w:t>
      </w:r>
      <w:r w:rsidR="080B46A5">
        <w:rPr>
          <w:rFonts w:hint="cs"/>
          <w:rtl/>
          <w:lang w:bidi="fa-IR"/>
        </w:rPr>
        <w:t>اینگونه بوده در حالی که او</w:t>
      </w:r>
      <w:r>
        <w:rPr>
          <w:rFonts w:hint="cs"/>
          <w:rtl/>
          <w:lang w:bidi="fa-IR"/>
        </w:rPr>
        <w:t xml:space="preserve"> کاتب پیامبر</w:t>
      </w:r>
      <w:r>
        <w:rPr>
          <w:rFonts w:hint="cs"/>
          <w:lang w:bidi="fa-IR"/>
        </w:rPr>
        <w:sym w:font="AGA Arabesque" w:char="F072"/>
      </w:r>
      <w:r>
        <w:rPr>
          <w:rFonts w:hint="cs"/>
          <w:rtl/>
          <w:lang w:bidi="fa-IR"/>
        </w:rPr>
        <w:t xml:space="preserve"> بوده است؟!</w:t>
      </w:r>
    </w:p>
    <w:p w:rsidR="08AA7251" w:rsidRDefault="08855763" w:rsidP="08777A9A">
      <w:pPr>
        <w:ind w:firstLine="172"/>
        <w:rPr>
          <w:rFonts w:hint="cs"/>
          <w:rtl/>
          <w:lang w:bidi="fa-IR"/>
        </w:rPr>
      </w:pPr>
      <w:r>
        <w:rPr>
          <w:rFonts w:hint="cs"/>
          <w:rtl/>
          <w:lang w:bidi="fa-IR"/>
        </w:rPr>
        <w:t>ظاهراً پیامبر با این دعا هیچ نیتی نداشته است زیرا این، بین عربها رسم بوده است که وقتی سخن می‌گویند نیتی نداشته باشند مانند این سخن نبی</w:t>
      </w:r>
      <w:r>
        <w:rPr>
          <w:rFonts w:hint="cs"/>
          <w:lang w:bidi="fa-IR"/>
        </w:rPr>
        <w:sym w:font="AGA Arabesque" w:char="F072"/>
      </w:r>
      <w:r>
        <w:rPr>
          <w:rFonts w:hint="cs"/>
          <w:rtl/>
          <w:lang w:bidi="fa-IR"/>
        </w:rPr>
        <w:t xml:space="preserve"> که می‌فرمود</w:t>
      </w:r>
      <w:r w:rsidR="08E041FF">
        <w:rPr>
          <w:rFonts w:hint="cs"/>
          <w:rtl/>
          <w:lang w:bidi="fa-IR"/>
        </w:rPr>
        <w:t>:</w:t>
      </w:r>
      <w:r w:rsidR="08AA7251">
        <w:rPr>
          <w:rFonts w:hint="cs"/>
          <w:rtl/>
          <w:lang w:bidi="fa-IR"/>
        </w:rPr>
        <w:t xml:space="preserve"> راست تو خاک بخورد (زمین بخوری).</w:t>
      </w:r>
    </w:p>
    <w:p w:rsidR="08855763" w:rsidRDefault="08855763" w:rsidP="08777A9A">
      <w:pPr>
        <w:ind w:firstLine="172"/>
        <w:rPr>
          <w:rFonts w:hint="cs"/>
          <w:rtl/>
          <w:lang w:bidi="fa-IR"/>
        </w:rPr>
      </w:pPr>
      <w:r>
        <w:rPr>
          <w:rFonts w:hint="cs"/>
          <w:rtl/>
          <w:lang w:bidi="fa-IR"/>
        </w:rPr>
        <w:t>ممکن است این سخن از پیامبر</w:t>
      </w:r>
      <w:r>
        <w:rPr>
          <w:rFonts w:hint="cs"/>
          <w:lang w:bidi="fa-IR"/>
        </w:rPr>
        <w:sym w:font="AGA Arabesque" w:char="F072"/>
      </w:r>
      <w:r>
        <w:rPr>
          <w:rFonts w:hint="cs"/>
          <w:rtl/>
          <w:lang w:bidi="fa-IR"/>
        </w:rPr>
        <w:t xml:space="preserve"> به دلیل خصلت انسان بودنش از او باشد که پیامبر</w:t>
      </w:r>
      <w:r>
        <w:rPr>
          <w:rFonts w:hint="cs"/>
          <w:lang w:bidi="fa-IR"/>
        </w:rPr>
        <w:sym w:font="AGA Arabesque" w:char="F072"/>
      </w:r>
      <w:r>
        <w:rPr>
          <w:rFonts w:hint="cs"/>
          <w:rtl/>
          <w:lang w:bidi="fa-IR"/>
        </w:rPr>
        <w:t xml:space="preserve"> خودش در احادیث زیادی به صورت متوالی آنرا توضیح داده است از</w:t>
      </w:r>
      <w:r w:rsidR="08AA7251">
        <w:rPr>
          <w:rFonts w:hint="cs"/>
          <w:rtl/>
          <w:lang w:bidi="fa-IR"/>
        </w:rPr>
        <w:t xml:space="preserve"> جمله</w:t>
      </w:r>
      <w:r>
        <w:rPr>
          <w:rFonts w:hint="cs"/>
          <w:rtl/>
          <w:lang w:bidi="fa-IR"/>
        </w:rPr>
        <w:t xml:space="preserve"> آنها حدیثی از عایشه</w:t>
      </w:r>
      <w:r w:rsidR="08EF763B">
        <w:rPr>
          <w:rFonts w:cs="CTraditional Arabic" w:hint="cs"/>
          <w:rtl/>
          <w:lang w:bidi="fa-IR"/>
        </w:rPr>
        <w:t>ل</w:t>
      </w:r>
      <w:r>
        <w:rPr>
          <w:rFonts w:hint="cs"/>
          <w:rtl/>
          <w:lang w:bidi="fa-IR"/>
        </w:rPr>
        <w:t xml:space="preserve"> را که به پیامبر نسبت داده شده است ذکر می‌کنیم</w:t>
      </w:r>
      <w:r w:rsidR="08E041FF">
        <w:rPr>
          <w:rFonts w:hint="cs"/>
          <w:rtl/>
          <w:lang w:bidi="fa-IR"/>
        </w:rPr>
        <w:t>:</w:t>
      </w:r>
      <w:r>
        <w:rPr>
          <w:rFonts w:hint="cs"/>
          <w:rtl/>
          <w:lang w:bidi="fa-IR"/>
        </w:rPr>
        <w:t xml:space="preserve"> آیا نمی‌دانی با پروردگارم چه شرطی بسته‌ام؟ گفتم</w:t>
      </w:r>
      <w:r w:rsidR="08E041FF">
        <w:rPr>
          <w:rFonts w:hint="cs"/>
          <w:rtl/>
          <w:lang w:bidi="fa-IR"/>
        </w:rPr>
        <w:t>:</w:t>
      </w:r>
      <w:r>
        <w:rPr>
          <w:rFonts w:hint="cs"/>
          <w:rtl/>
          <w:lang w:bidi="fa-IR"/>
        </w:rPr>
        <w:t xml:space="preserve"> ای پروردگار من، من انسانی هستم و هر کدام از مسلمین را لعن کنم یا ناسزا بگویم، پس برای او زکات و پاداشی قرار بده.</w:t>
      </w:r>
      <w:r w:rsidRPr="08E5555F">
        <w:rPr>
          <w:rStyle w:val="a7"/>
          <w:rFonts w:cs="B Lotus"/>
          <w:sz w:val="28"/>
          <w:szCs w:val="28"/>
          <w:rtl/>
          <w:lang w:bidi="fa-IR"/>
        </w:rPr>
        <w:footnoteReference w:id="1514"/>
      </w:r>
    </w:p>
    <w:p w:rsidR="085B1479" w:rsidRDefault="08855763" w:rsidP="08777A9A">
      <w:pPr>
        <w:ind w:firstLine="172"/>
        <w:rPr>
          <w:rFonts w:hint="cs"/>
          <w:rtl/>
          <w:lang w:bidi="fa-IR"/>
        </w:rPr>
      </w:pPr>
      <w:r>
        <w:rPr>
          <w:rFonts w:hint="cs"/>
          <w:rtl/>
          <w:lang w:bidi="fa-IR"/>
        </w:rPr>
        <w:t>در اسلام معاویه</w:t>
      </w:r>
      <w:r>
        <w:rPr>
          <w:rFonts w:hint="cs"/>
          <w:lang w:bidi="fa-IR"/>
        </w:rPr>
        <w:sym w:font="AGA Arabesque" w:char="F074"/>
      </w:r>
      <w:r>
        <w:rPr>
          <w:rFonts w:hint="cs"/>
          <w:rtl/>
          <w:lang w:bidi="fa-IR"/>
        </w:rPr>
        <w:t xml:space="preserve"> </w:t>
      </w:r>
      <w:r w:rsidR="085B1479">
        <w:rPr>
          <w:rFonts w:hint="cs"/>
          <w:rtl/>
          <w:lang w:bidi="fa-IR"/>
        </w:rPr>
        <w:t>عیب</w:t>
      </w:r>
      <w:r>
        <w:rPr>
          <w:rFonts w:hint="cs"/>
          <w:rtl/>
          <w:lang w:bidi="fa-IR"/>
        </w:rPr>
        <w:t xml:space="preserve"> و قصوری دیده نمی‌شود و در اخلاص و اسلام و شیوة حکومتداری او هیچ‌گونه شکی نی</w:t>
      </w:r>
      <w:r w:rsidR="08FB2B8F">
        <w:rPr>
          <w:rFonts w:hint="cs"/>
          <w:rtl/>
          <w:lang w:bidi="fa-IR"/>
        </w:rPr>
        <w:t xml:space="preserve">ست. </w:t>
      </w:r>
    </w:p>
    <w:p w:rsidR="08855763" w:rsidRDefault="08FB2B8F" w:rsidP="08777A9A">
      <w:pPr>
        <w:ind w:firstLine="172"/>
        <w:rPr>
          <w:rFonts w:hint="cs"/>
          <w:rtl/>
          <w:lang w:bidi="fa-IR"/>
        </w:rPr>
      </w:pPr>
      <w:r>
        <w:rPr>
          <w:rFonts w:hint="cs"/>
          <w:rtl/>
          <w:lang w:bidi="fa-IR"/>
        </w:rPr>
        <w:t>قاضی ابوبکر بن عربی می‌گوید:</w:t>
      </w:r>
      <w:r w:rsidR="08855763">
        <w:rPr>
          <w:rFonts w:hint="cs"/>
          <w:rtl/>
          <w:lang w:bidi="fa-IR"/>
        </w:rPr>
        <w:t xml:space="preserve"> هر چه خصلت نیکو در وجود معاویه جمع شده به صورت اجمال آشکار هستند و گفت</w:t>
      </w:r>
      <w:r w:rsidR="08E041FF">
        <w:rPr>
          <w:rFonts w:hint="cs"/>
          <w:rtl/>
          <w:lang w:bidi="fa-IR"/>
        </w:rPr>
        <w:t>:</w:t>
      </w:r>
      <w:r w:rsidR="08855763">
        <w:rPr>
          <w:rFonts w:hint="cs"/>
          <w:rtl/>
          <w:lang w:bidi="fa-IR"/>
        </w:rPr>
        <w:t xml:space="preserve"> معاویه جمیع خصلتها </w:t>
      </w:r>
      <w:r>
        <w:rPr>
          <w:rFonts w:hint="cs"/>
          <w:rtl/>
          <w:lang w:bidi="fa-IR"/>
        </w:rPr>
        <w:t>را یکجا دارد، او که سرزمین شام</w:t>
      </w:r>
      <w:r w:rsidR="08855763">
        <w:rPr>
          <w:rFonts w:hint="cs"/>
          <w:rtl/>
          <w:lang w:bidi="fa-IR"/>
        </w:rPr>
        <w:t xml:space="preserve"> را در حالت کلی و جزئی آباد نمود و همچنان حسن سیرت او استقامت او در محافظت مرکزی و سد کردن مرزها و اصلاح سربازان و ایستادگی در برابر دشمن و سیاست حکومتداری قابل رؤیت می‌باشد. و احادیث صحیحی در مصاحبت و فقه از او مشاهده شده است و بخاری در کتاب صحیحش با ذکر سند از ابی ملیکه روایت می‌کند که می‌گوید</w:t>
      </w:r>
      <w:r w:rsidR="08E041FF">
        <w:rPr>
          <w:rFonts w:hint="cs"/>
          <w:rtl/>
          <w:lang w:bidi="fa-IR"/>
        </w:rPr>
        <w:t>:</w:t>
      </w:r>
      <w:r w:rsidR="08855763">
        <w:rPr>
          <w:rFonts w:hint="cs"/>
          <w:rtl/>
          <w:lang w:bidi="fa-IR"/>
        </w:rPr>
        <w:t xml:space="preserve"> معاویه بعد از عشاء یک رکعت نماز می‌خواند و غلام ابن عباس نزد او بود سپس ابن عباس آمد، به او گفت</w:t>
      </w:r>
      <w:r w:rsidR="08E041FF">
        <w:rPr>
          <w:rFonts w:hint="cs"/>
          <w:rtl/>
          <w:lang w:bidi="fa-IR"/>
        </w:rPr>
        <w:t>:</w:t>
      </w:r>
      <w:r w:rsidR="08855763">
        <w:rPr>
          <w:rFonts w:hint="cs"/>
          <w:rtl/>
          <w:lang w:bidi="fa-IR"/>
        </w:rPr>
        <w:t xml:space="preserve"> رها کن؛ زیرا او از اصحاب</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855763">
        <w:rPr>
          <w:rFonts w:hint="cs"/>
          <w:rtl/>
          <w:lang w:bidi="fa-IR"/>
        </w:rPr>
        <w:t xml:space="preserve"> می‌باشد. در روایت دیگری به ابن عباس گفته شد</w:t>
      </w:r>
      <w:r w:rsidR="08E041FF">
        <w:rPr>
          <w:rFonts w:hint="cs"/>
          <w:rtl/>
          <w:lang w:bidi="fa-IR"/>
        </w:rPr>
        <w:t>:</w:t>
      </w:r>
      <w:r w:rsidR="08855763">
        <w:rPr>
          <w:rFonts w:hint="cs"/>
          <w:rtl/>
          <w:lang w:bidi="fa-IR"/>
        </w:rPr>
        <w:t xml:space="preserve"> تو در امیرالمؤمنین معاویه چه چیزی را دیده‌ای، او بجز یک رکعت نماز به جا نیاورد</w:t>
      </w:r>
      <w:r w:rsidR="08C84BE2">
        <w:rPr>
          <w:rFonts w:hint="cs"/>
          <w:rtl/>
          <w:lang w:bidi="fa-IR"/>
        </w:rPr>
        <w:t>.</w:t>
      </w:r>
      <w:r w:rsidR="08855763">
        <w:rPr>
          <w:rFonts w:hint="cs"/>
          <w:rtl/>
          <w:lang w:bidi="fa-IR"/>
        </w:rPr>
        <w:t xml:space="preserve"> گفت</w:t>
      </w:r>
      <w:r w:rsidR="08E041FF">
        <w:rPr>
          <w:rFonts w:hint="cs"/>
          <w:rtl/>
          <w:lang w:bidi="fa-IR"/>
        </w:rPr>
        <w:t>:</w:t>
      </w:r>
      <w:r w:rsidR="08855763">
        <w:rPr>
          <w:rFonts w:hint="cs"/>
          <w:rtl/>
          <w:lang w:bidi="fa-IR"/>
        </w:rPr>
        <w:t xml:space="preserve"> او فقیه است.</w:t>
      </w:r>
      <w:r w:rsidR="08855763" w:rsidRPr="08E5555F">
        <w:rPr>
          <w:rStyle w:val="a7"/>
          <w:rFonts w:cs="B Lotus"/>
          <w:sz w:val="28"/>
          <w:szCs w:val="28"/>
          <w:rtl/>
          <w:lang w:bidi="fa-IR"/>
        </w:rPr>
        <w:footnoteReference w:id="1515"/>
      </w:r>
    </w:p>
    <w:p w:rsidR="08855763" w:rsidRDefault="08855763" w:rsidP="08777A9A">
      <w:pPr>
        <w:ind w:firstLine="172"/>
        <w:rPr>
          <w:rFonts w:hint="cs"/>
          <w:rtl/>
          <w:lang w:bidi="fa-IR"/>
        </w:rPr>
      </w:pPr>
      <w:r>
        <w:rPr>
          <w:rFonts w:hint="cs"/>
          <w:rtl/>
          <w:lang w:bidi="fa-IR"/>
        </w:rPr>
        <w:t>ابن عربی می‌گوید</w:t>
      </w:r>
      <w:r w:rsidR="08E041FF">
        <w:rPr>
          <w:rFonts w:hint="cs"/>
          <w:rtl/>
          <w:lang w:bidi="fa-IR"/>
        </w:rPr>
        <w:t>:</w:t>
      </w:r>
      <w:r>
        <w:rPr>
          <w:rFonts w:hint="cs"/>
          <w:rtl/>
          <w:lang w:bidi="fa-IR"/>
        </w:rPr>
        <w:t xml:space="preserve"> ام حرام</w:t>
      </w:r>
      <w:r>
        <w:rPr>
          <w:rFonts w:hint="cs"/>
          <w:lang w:bidi="fa-IR"/>
        </w:rPr>
        <w:sym w:font="AGA Arabesque" w:char="F074"/>
      </w:r>
      <w:r>
        <w:rPr>
          <w:rFonts w:hint="cs"/>
          <w:rtl/>
          <w:lang w:bidi="fa-IR"/>
        </w:rPr>
        <w:t xml:space="preserve"> در حدیثی به خلافت او (معاویه) استشهاد می‌کند همچنانکه أنس بن مالک</w:t>
      </w:r>
      <w:r>
        <w:rPr>
          <w:rFonts w:hint="cs"/>
          <w:lang w:bidi="fa-IR"/>
        </w:rPr>
        <w:sym w:font="AGA Arabesque" w:char="F074"/>
      </w:r>
      <w:r>
        <w:rPr>
          <w:rFonts w:hint="cs"/>
          <w:rtl/>
          <w:lang w:bidi="fa-IR"/>
        </w:rPr>
        <w:t xml:space="preserve"> روایت می‌کند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66127C">
        <w:rPr>
          <w:rFonts w:hint="cs"/>
          <w:rtl/>
          <w:lang w:bidi="fa-IR"/>
        </w:rPr>
        <w:t>در جای</w:t>
      </w:r>
      <w:r w:rsidR="08014386">
        <w:rPr>
          <w:rFonts w:hint="cs"/>
          <w:rtl/>
          <w:lang w:bidi="fa-IR"/>
        </w:rPr>
        <w:t xml:space="preserve">ی </w:t>
      </w:r>
      <w:r>
        <w:rPr>
          <w:rFonts w:hint="cs"/>
          <w:rtl/>
          <w:lang w:bidi="fa-IR"/>
        </w:rPr>
        <w:t>خوابید و سپس بیدار شد در حالیکه می‌خندید زیرا او مردمانی از امتش را دید که در راه خدا می‌جنگیدند و بر امواج دریا سوار شده بودند ـ یعنی وسط دریا و قسمت عمیق آن ـ، سپس سر</w:t>
      </w:r>
      <w:r w:rsidR="08C4718E">
        <w:rPr>
          <w:rFonts w:hint="cs"/>
          <w:rtl/>
          <w:lang w:bidi="fa-IR"/>
        </w:rPr>
        <w:t>ش</w:t>
      </w:r>
      <w:r>
        <w:rPr>
          <w:rFonts w:hint="cs"/>
          <w:rtl/>
          <w:lang w:bidi="fa-IR"/>
        </w:rPr>
        <w:t xml:space="preserve"> را </w:t>
      </w:r>
      <w:r w:rsidR="08C4718E">
        <w:rPr>
          <w:rFonts w:hint="cs"/>
          <w:rtl/>
          <w:lang w:bidi="fa-IR"/>
        </w:rPr>
        <w:t>دوباره بر زمین گذاشت</w:t>
      </w:r>
      <w:r>
        <w:rPr>
          <w:rFonts w:hint="cs"/>
          <w:rtl/>
          <w:lang w:bidi="fa-IR"/>
        </w:rPr>
        <w:t xml:space="preserve"> و خوابید و بیدار شد و</w:t>
      </w:r>
      <w:r w:rsidR="08C4718E">
        <w:rPr>
          <w:rFonts w:hint="cs"/>
          <w:rtl/>
          <w:lang w:bidi="fa-IR"/>
        </w:rPr>
        <w:t xml:space="preserve"> </w:t>
      </w:r>
      <w:r>
        <w:rPr>
          <w:rFonts w:hint="cs"/>
          <w:rtl/>
          <w:lang w:bidi="fa-IR"/>
        </w:rPr>
        <w:t>باز هم مانند رؤیای اوّلی را دید</w:t>
      </w:r>
      <w:r w:rsidR="08C4718E">
        <w:rPr>
          <w:rFonts w:hint="cs"/>
          <w:rtl/>
          <w:lang w:bidi="fa-IR"/>
        </w:rPr>
        <w:t>.</w:t>
      </w:r>
      <w:r>
        <w:rPr>
          <w:rFonts w:hint="cs"/>
          <w:rtl/>
          <w:lang w:bidi="fa-IR"/>
        </w:rPr>
        <w:t xml:space="preserve"> سپس ام حرام به او گفت</w:t>
      </w:r>
      <w:r w:rsidR="08E041FF">
        <w:rPr>
          <w:rFonts w:hint="cs"/>
          <w:rtl/>
          <w:lang w:bidi="fa-IR"/>
        </w:rPr>
        <w:t>:</w:t>
      </w:r>
      <w:r>
        <w:rPr>
          <w:rFonts w:hint="cs"/>
          <w:rtl/>
          <w:lang w:bidi="fa-IR"/>
        </w:rPr>
        <w:t xml:space="preserve"> دعا کن که خداوند مرا هم از آنها قرار دهد سپس پیامبر فرمود</w:t>
      </w:r>
      <w:r w:rsidR="08E041FF">
        <w:rPr>
          <w:rFonts w:hint="cs"/>
          <w:rtl/>
          <w:lang w:bidi="fa-IR"/>
        </w:rPr>
        <w:t>:</w:t>
      </w:r>
      <w:r>
        <w:rPr>
          <w:rFonts w:hint="cs"/>
          <w:rtl/>
          <w:lang w:bidi="fa-IR"/>
        </w:rPr>
        <w:t xml:space="preserve"> تو از اوّلین کسان هستی، سپس ام حرام زمان معاویه بر دریا سوار شد و هنگامیکه از دریا خارج شد از اسبش بر زمین افتاد و هلاک شد.</w:t>
      </w:r>
      <w:r w:rsidRPr="08E5555F">
        <w:rPr>
          <w:rStyle w:val="a7"/>
          <w:rFonts w:cs="B Lotus"/>
          <w:sz w:val="28"/>
          <w:szCs w:val="28"/>
          <w:rtl/>
          <w:lang w:bidi="fa-IR"/>
        </w:rPr>
        <w:footnoteReference w:id="1516"/>
      </w:r>
    </w:p>
    <w:p w:rsidR="08855763" w:rsidRDefault="08855763" w:rsidP="08777A9A">
      <w:pPr>
        <w:ind w:firstLine="172"/>
        <w:rPr>
          <w:rFonts w:hint="cs"/>
          <w:rtl/>
          <w:lang w:bidi="fa-IR"/>
        </w:rPr>
      </w:pPr>
      <w:r>
        <w:rPr>
          <w:rFonts w:hint="cs"/>
          <w:rtl/>
          <w:lang w:bidi="fa-IR"/>
        </w:rPr>
        <w:t>حافظ بن کثیر می‌گوید</w:t>
      </w:r>
      <w:r w:rsidR="08E041FF">
        <w:rPr>
          <w:rFonts w:hint="cs"/>
          <w:rtl/>
          <w:lang w:bidi="fa-IR"/>
        </w:rPr>
        <w:t>:</w:t>
      </w:r>
      <w:r>
        <w:rPr>
          <w:rFonts w:hint="cs"/>
          <w:rtl/>
          <w:lang w:bidi="fa-IR"/>
        </w:rPr>
        <w:t xml:space="preserve"> یعنی سربازان معاویه در زمان عثمان بن غفان در سال 27 ه‍</w:t>
      </w:r>
      <w:r w:rsidR="08463604">
        <w:rPr>
          <w:rFonts w:hint="cs"/>
          <w:rtl/>
          <w:lang w:bidi="fa-IR"/>
        </w:rPr>
        <w:t>.</w:t>
      </w:r>
      <w:r>
        <w:rPr>
          <w:rFonts w:hint="cs"/>
          <w:rtl/>
          <w:lang w:bidi="fa-IR"/>
        </w:rPr>
        <w:t xml:space="preserve"> در یک جنگ</w:t>
      </w:r>
      <w:r w:rsidR="08463604">
        <w:rPr>
          <w:rFonts w:hint="cs"/>
          <w:rtl/>
          <w:lang w:bidi="fa-IR"/>
        </w:rPr>
        <w:t>،</w:t>
      </w:r>
      <w:r>
        <w:rPr>
          <w:rFonts w:hint="cs"/>
          <w:rtl/>
          <w:lang w:bidi="fa-IR"/>
        </w:rPr>
        <w:t xml:space="preserve"> قبرس را با فرماندهی او فتح کردند و او اوّلین پایه‌ها را در تاریخ اسلام نهاد و أَم حرام در کنار همسرش عبادة بن صامت با آنها بود و با آنها از صحابه ابو درداء و أبوذر و دیگران هم بودند. ام حرام در راه خدا فوت کرد و قبر او امروزه در قبرس است.</w:t>
      </w:r>
      <w:r w:rsidRPr="083F71BB">
        <w:rPr>
          <w:rStyle w:val="a7"/>
          <w:rFonts w:cs="B Lotus"/>
          <w:sz w:val="28"/>
          <w:szCs w:val="28"/>
          <w:rtl/>
          <w:lang w:bidi="fa-IR"/>
        </w:rPr>
        <w:t xml:space="preserve"> </w:t>
      </w:r>
      <w:r w:rsidRPr="08E5555F">
        <w:rPr>
          <w:rStyle w:val="a7"/>
          <w:rFonts w:cs="B Lotus"/>
          <w:sz w:val="28"/>
          <w:szCs w:val="28"/>
          <w:rtl/>
          <w:lang w:bidi="fa-IR"/>
        </w:rPr>
        <w:footnoteReference w:id="1517"/>
      </w:r>
    </w:p>
    <w:p w:rsidR="08855763" w:rsidRDefault="08855763" w:rsidP="08777A9A">
      <w:pPr>
        <w:ind w:firstLine="172"/>
        <w:rPr>
          <w:rFonts w:hint="cs"/>
          <w:rtl/>
          <w:lang w:bidi="fa-IR"/>
        </w:rPr>
      </w:pPr>
      <w:r>
        <w:rPr>
          <w:rFonts w:hint="cs"/>
          <w:rtl/>
          <w:lang w:bidi="fa-IR"/>
        </w:rPr>
        <w:t>ابن کثیر می‌گوید</w:t>
      </w:r>
      <w:r w:rsidR="08E041FF">
        <w:rPr>
          <w:rFonts w:hint="cs"/>
          <w:rtl/>
          <w:lang w:bidi="fa-IR"/>
        </w:rPr>
        <w:t>:</w:t>
      </w:r>
      <w:r w:rsidR="08463604">
        <w:rPr>
          <w:rFonts w:hint="cs"/>
          <w:rtl/>
          <w:lang w:bidi="fa-IR"/>
        </w:rPr>
        <w:t xml:space="preserve"> امیر و فرماندة لشکر روم در جنگ</w:t>
      </w:r>
      <w:r>
        <w:rPr>
          <w:rFonts w:hint="cs"/>
          <w:rtl/>
          <w:lang w:bidi="fa-IR"/>
        </w:rPr>
        <w:t xml:space="preserve"> قسطنطنیه یزیدبن معاویه بود. می‌گوید: این از بهترین دلایل پیامر بر شهادت بر فضل سرور ما معاویه و پسرش یزید می‌باشد و همچنانکه در حدیث ام حرام که به نبی</w:t>
      </w:r>
      <w:r>
        <w:rPr>
          <w:rFonts w:hint="cs"/>
          <w:lang w:bidi="fa-IR"/>
        </w:rPr>
        <w:sym w:font="AGA Arabesque" w:char="F072"/>
      </w:r>
      <w:r>
        <w:rPr>
          <w:rFonts w:hint="cs"/>
          <w:rtl/>
          <w:lang w:bidi="fa-IR"/>
        </w:rPr>
        <w:t xml:space="preserve"> نسبت داده شده است، آمده است که</w:t>
      </w:r>
      <w:r w:rsidR="08E041FF">
        <w:rPr>
          <w:rFonts w:hint="cs"/>
          <w:rtl/>
          <w:lang w:bidi="fa-IR"/>
        </w:rPr>
        <w:t>:</w:t>
      </w:r>
      <w:r>
        <w:rPr>
          <w:rFonts w:hint="cs"/>
          <w:rtl/>
          <w:lang w:bidi="fa-IR"/>
        </w:rPr>
        <w:t xml:space="preserve"> اوّلین سربازان از امت من که از راه دریا گذر کنند</w:t>
      </w:r>
      <w:r w:rsidRPr="08E5555F">
        <w:rPr>
          <w:rStyle w:val="a7"/>
          <w:rFonts w:cs="B Lotus"/>
          <w:sz w:val="28"/>
          <w:szCs w:val="28"/>
          <w:rtl/>
          <w:lang w:bidi="fa-IR"/>
        </w:rPr>
        <w:footnoteReference w:id="1518"/>
      </w:r>
      <w:r>
        <w:rPr>
          <w:rFonts w:hint="cs"/>
          <w:rtl/>
          <w:lang w:bidi="fa-IR"/>
        </w:rPr>
        <w:t xml:space="preserve"> و اوّلین سربازان از امت من که در شهر قیصر جهاد کنند، بهشت بر آنها واجب است و بخشیده می‌شوند. سپس گفتم</w:t>
      </w:r>
      <w:r w:rsidR="08E041FF">
        <w:rPr>
          <w:rFonts w:hint="cs"/>
          <w:rtl/>
          <w:lang w:bidi="fa-IR"/>
        </w:rPr>
        <w:t>:</w:t>
      </w:r>
      <w:r>
        <w:rPr>
          <w:rFonts w:hint="cs"/>
          <w:rtl/>
          <w:lang w:bidi="fa-IR"/>
        </w:rPr>
        <w:t xml:space="preserve"> 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من از آنها هستم؟ فرمود</w:t>
      </w:r>
      <w:r w:rsidR="08E041FF">
        <w:rPr>
          <w:rFonts w:hint="cs"/>
          <w:rtl/>
          <w:lang w:bidi="fa-IR"/>
        </w:rPr>
        <w:t>:</w:t>
      </w:r>
      <w:r>
        <w:rPr>
          <w:rFonts w:hint="cs"/>
          <w:rtl/>
          <w:lang w:bidi="fa-IR"/>
        </w:rPr>
        <w:t xml:space="preserve"> نه.</w:t>
      </w:r>
      <w:r w:rsidRPr="08E5555F">
        <w:rPr>
          <w:rStyle w:val="a7"/>
          <w:rFonts w:cs="B Lotus"/>
          <w:sz w:val="28"/>
          <w:szCs w:val="28"/>
          <w:rtl/>
          <w:lang w:bidi="fa-IR"/>
        </w:rPr>
        <w:footnoteReference w:id="1519"/>
      </w:r>
    </w:p>
    <w:p w:rsidR="08855763" w:rsidRDefault="08855763" w:rsidP="08777A9A">
      <w:pPr>
        <w:ind w:firstLine="172"/>
        <w:rPr>
          <w:rFonts w:hint="cs"/>
          <w:rtl/>
          <w:lang w:bidi="fa-IR"/>
        </w:rPr>
      </w:pPr>
      <w:r>
        <w:rPr>
          <w:rFonts w:hint="cs"/>
          <w:rtl/>
          <w:lang w:bidi="fa-IR"/>
        </w:rPr>
        <w:t>امام ابن تیمیه می‌گوید</w:t>
      </w:r>
      <w:r w:rsidR="08E041FF">
        <w:rPr>
          <w:rFonts w:hint="cs"/>
          <w:rtl/>
          <w:lang w:bidi="fa-IR"/>
        </w:rPr>
        <w:t>:</w:t>
      </w:r>
      <w:r>
        <w:rPr>
          <w:rFonts w:hint="cs"/>
          <w:rtl/>
          <w:lang w:bidi="fa-IR"/>
        </w:rPr>
        <w:t xml:space="preserve"> در میان ملوک مسلمان کسی بهتر از معاویه نمی‌باشد و مردم در زمان هیچ پادشاهی بهتر از زمان معاویه نبودند، هنگامیکه ایامش به ایام بعد از خود و به ایام ابوبکر و عمر نسبت داده شد چشم و هم‌چشمی آشکار شد.</w:t>
      </w:r>
    </w:p>
    <w:p w:rsidR="08855763" w:rsidRDefault="08855763" w:rsidP="08777A9A">
      <w:pPr>
        <w:ind w:firstLine="172"/>
        <w:rPr>
          <w:rFonts w:hint="cs"/>
          <w:rtl/>
          <w:lang w:bidi="fa-IR"/>
        </w:rPr>
      </w:pPr>
      <w:r>
        <w:rPr>
          <w:rFonts w:hint="cs"/>
          <w:rtl/>
          <w:lang w:bidi="fa-IR"/>
        </w:rPr>
        <w:t>ابوبکر بن اثر</w:t>
      </w:r>
      <w:r w:rsidR="08795DAA">
        <w:rPr>
          <w:rFonts w:hint="cs"/>
          <w:rtl/>
          <w:lang w:bidi="fa-IR"/>
        </w:rPr>
        <w:t>م روایت کرد و ابن بطه از طریق قت</w:t>
      </w:r>
      <w:r>
        <w:rPr>
          <w:rFonts w:hint="cs"/>
          <w:rtl/>
          <w:lang w:bidi="fa-IR"/>
        </w:rPr>
        <w:t>اده روایت کرد که می‌گوید</w:t>
      </w:r>
      <w:r w:rsidR="08E041FF">
        <w:rPr>
          <w:rFonts w:hint="cs"/>
          <w:rtl/>
          <w:lang w:bidi="fa-IR"/>
        </w:rPr>
        <w:t>:</w:t>
      </w:r>
      <w:r>
        <w:rPr>
          <w:rFonts w:hint="cs"/>
          <w:rtl/>
          <w:lang w:bidi="fa-IR"/>
        </w:rPr>
        <w:t xml:space="preserve"> اگر بخواهید عمل معا</w:t>
      </w:r>
      <w:r w:rsidR="08795DAA">
        <w:rPr>
          <w:rFonts w:hint="cs"/>
          <w:rtl/>
          <w:lang w:bidi="fa-IR"/>
        </w:rPr>
        <w:t>ویه را نشان دهید اکثر شما می‌گوی</w:t>
      </w:r>
      <w:r>
        <w:rPr>
          <w:rFonts w:hint="cs"/>
          <w:rtl/>
          <w:lang w:bidi="fa-IR"/>
        </w:rPr>
        <w:t>ید</w:t>
      </w:r>
      <w:r w:rsidR="08E041FF">
        <w:rPr>
          <w:rFonts w:hint="cs"/>
          <w:rtl/>
          <w:lang w:bidi="fa-IR"/>
        </w:rPr>
        <w:t>:</w:t>
      </w:r>
      <w:r>
        <w:rPr>
          <w:rFonts w:hint="cs"/>
          <w:rtl/>
          <w:lang w:bidi="fa-IR"/>
        </w:rPr>
        <w:t xml:space="preserve"> این مهدی است. ابن بطه با ذکر سند ثابت از دو طریق از اعمش و او از مجاهد روایت می‌کند که می‌گوید</w:t>
      </w:r>
      <w:r w:rsidR="08E041FF">
        <w:rPr>
          <w:rFonts w:hint="cs"/>
          <w:rtl/>
          <w:lang w:bidi="fa-IR"/>
        </w:rPr>
        <w:t>:</w:t>
      </w:r>
      <w:r>
        <w:rPr>
          <w:rFonts w:hint="cs"/>
          <w:rtl/>
          <w:lang w:bidi="fa-IR"/>
        </w:rPr>
        <w:t xml:space="preserve"> اگر شما معاویه را می‌دیدید می‌گفتید این مهدی است.</w:t>
      </w:r>
    </w:p>
    <w:p w:rsidR="08855763" w:rsidRDefault="08855763" w:rsidP="08777A9A">
      <w:pPr>
        <w:ind w:firstLine="172"/>
        <w:rPr>
          <w:rFonts w:hint="cs"/>
          <w:rtl/>
          <w:lang w:bidi="fa-IR"/>
        </w:rPr>
      </w:pPr>
      <w:r>
        <w:rPr>
          <w:rFonts w:hint="cs"/>
          <w:rtl/>
          <w:lang w:bidi="fa-IR"/>
        </w:rPr>
        <w:t xml:space="preserve">و اثرم از </w:t>
      </w:r>
      <w:r w:rsidR="08CD2C1D">
        <w:rPr>
          <w:rFonts w:hint="cs"/>
          <w:rtl/>
          <w:lang w:bidi="fa-IR"/>
        </w:rPr>
        <w:t>ابوهریره</w:t>
      </w:r>
      <w:r>
        <w:rPr>
          <w:rFonts w:hint="cs"/>
          <w:rtl/>
          <w:lang w:bidi="fa-IR"/>
        </w:rPr>
        <w:t xml:space="preserve"> المکتب روایت می‌کند که می‌گوید</w:t>
      </w:r>
      <w:r w:rsidR="08E041FF">
        <w:rPr>
          <w:rFonts w:hint="cs"/>
          <w:rtl/>
          <w:lang w:bidi="fa-IR"/>
        </w:rPr>
        <w:t>:</w:t>
      </w:r>
      <w:r>
        <w:rPr>
          <w:rFonts w:hint="cs"/>
          <w:rtl/>
          <w:lang w:bidi="fa-IR"/>
        </w:rPr>
        <w:t xml:space="preserve"> ما نزد اعمش بودیم و از عمر بن عبد العزیز و عدالتش ذکر می‌کردیم</w:t>
      </w:r>
      <w:r w:rsidR="082572FD">
        <w:rPr>
          <w:rFonts w:hint="cs"/>
          <w:rtl/>
          <w:lang w:bidi="fa-IR"/>
        </w:rPr>
        <w:t>.</w:t>
      </w:r>
      <w:r>
        <w:rPr>
          <w:rFonts w:hint="cs"/>
          <w:rtl/>
          <w:lang w:bidi="fa-IR"/>
        </w:rPr>
        <w:t xml:space="preserve"> سپس اعمش گفت، معاویه را چگونه می‌بینید؟ گفتند در هنگام جهاد؟ گفت</w:t>
      </w:r>
      <w:r w:rsidR="08E041FF">
        <w:rPr>
          <w:rFonts w:hint="cs"/>
          <w:rtl/>
          <w:lang w:bidi="fa-IR"/>
        </w:rPr>
        <w:t>:</w:t>
      </w:r>
      <w:r>
        <w:rPr>
          <w:rFonts w:hint="cs"/>
          <w:rtl/>
          <w:lang w:bidi="fa-IR"/>
        </w:rPr>
        <w:t xml:space="preserve"> نه عدالت او را چگونه ارزیابی می‌کنید. از ابی اسحاق که در مورد معاویه ذکر می‌کند و سپس می‌گوید</w:t>
      </w:r>
      <w:r w:rsidR="08E041FF">
        <w:rPr>
          <w:rFonts w:hint="cs"/>
          <w:rtl/>
          <w:lang w:bidi="fa-IR"/>
        </w:rPr>
        <w:t>:</w:t>
      </w:r>
      <w:r>
        <w:rPr>
          <w:rFonts w:hint="cs"/>
          <w:rtl/>
          <w:lang w:bidi="fa-IR"/>
        </w:rPr>
        <w:t xml:space="preserve"> اگر او را ملاحظه می‌کردید یا روزگار او را می‌دیدید، می‌گفتید</w:t>
      </w:r>
      <w:r w:rsidR="08E041FF">
        <w:rPr>
          <w:rFonts w:hint="cs"/>
          <w:rtl/>
          <w:lang w:bidi="fa-IR"/>
        </w:rPr>
        <w:t>:</w:t>
      </w:r>
      <w:r>
        <w:rPr>
          <w:rFonts w:hint="cs"/>
          <w:rtl/>
          <w:lang w:bidi="fa-IR"/>
        </w:rPr>
        <w:t xml:space="preserve"> او مهدی بود.</w:t>
      </w:r>
    </w:p>
    <w:p w:rsidR="08855763" w:rsidRDefault="08855763" w:rsidP="08777A9A">
      <w:pPr>
        <w:ind w:firstLine="172"/>
        <w:rPr>
          <w:rFonts w:hint="cs"/>
          <w:rtl/>
          <w:lang w:bidi="fa-IR"/>
        </w:rPr>
      </w:pPr>
      <w:r>
        <w:rPr>
          <w:rFonts w:hint="cs"/>
          <w:rtl/>
          <w:lang w:bidi="fa-IR"/>
        </w:rPr>
        <w:t xml:space="preserve">این شهادت آن ائمه اعلام در مورد امیرالمؤمنین معاویه می‌باشد که سخت تشنة استجابت خدا و دعای پیامبرش بود و </w:t>
      </w:r>
      <w:r w:rsidR="082572FD">
        <w:rPr>
          <w:rFonts w:hint="cs"/>
          <w:rtl/>
          <w:lang w:bidi="fa-IR"/>
        </w:rPr>
        <w:t xml:space="preserve">پیامبر </w:t>
      </w:r>
      <w:r>
        <w:rPr>
          <w:rFonts w:hint="cs"/>
          <w:rtl/>
          <w:lang w:bidi="fa-IR"/>
        </w:rPr>
        <w:t>در مورد این خلیفه صالح می‌فرماید</w:t>
      </w:r>
      <w:r w:rsidR="08E041FF">
        <w:rPr>
          <w:rFonts w:hint="cs"/>
          <w:rtl/>
          <w:lang w:bidi="fa-IR"/>
        </w:rPr>
        <w:t>:</w:t>
      </w:r>
      <w:r>
        <w:rPr>
          <w:rFonts w:hint="cs"/>
          <w:rtl/>
          <w:lang w:bidi="fa-IR"/>
        </w:rPr>
        <w:t xml:space="preserve"> خدایا او را هادی و</w:t>
      </w:r>
      <w:r w:rsidR="082572FD">
        <w:rPr>
          <w:rFonts w:hint="cs"/>
          <w:rtl/>
          <w:lang w:bidi="fa-IR"/>
        </w:rPr>
        <w:t xml:space="preserve"> </w:t>
      </w:r>
      <w:r>
        <w:rPr>
          <w:rFonts w:hint="cs"/>
          <w:rtl/>
          <w:lang w:bidi="fa-IR"/>
        </w:rPr>
        <w:t>مهدی قرار بده و به وسیلة او هدایت کن.</w:t>
      </w:r>
      <w:r w:rsidRPr="08E5555F">
        <w:rPr>
          <w:rStyle w:val="a7"/>
          <w:rFonts w:cs="B Lotus"/>
          <w:sz w:val="28"/>
          <w:szCs w:val="28"/>
          <w:rtl/>
          <w:lang w:bidi="fa-IR"/>
        </w:rPr>
        <w:footnoteReference w:id="1520"/>
      </w:r>
    </w:p>
    <w:p w:rsidR="08855763" w:rsidRDefault="08855763" w:rsidP="08777A9A">
      <w:pPr>
        <w:ind w:firstLine="172"/>
        <w:rPr>
          <w:rFonts w:hint="cs"/>
          <w:rtl/>
          <w:lang w:bidi="fa-IR"/>
        </w:rPr>
      </w:pPr>
      <w:r>
        <w:rPr>
          <w:rFonts w:hint="cs"/>
          <w:rtl/>
          <w:lang w:bidi="fa-IR"/>
        </w:rPr>
        <w:t xml:space="preserve">قبل از اینکه سخن از </w:t>
      </w:r>
      <w:r w:rsidR="0839418B">
        <w:rPr>
          <w:rFonts w:hint="cs"/>
          <w:rtl/>
          <w:lang w:bidi="fa-IR"/>
        </w:rPr>
        <w:t>گواهیهای</w:t>
      </w:r>
      <w:r>
        <w:rPr>
          <w:rFonts w:hint="cs"/>
          <w:rtl/>
          <w:lang w:bidi="fa-IR"/>
        </w:rPr>
        <w:t xml:space="preserve"> صحابه و تابعین و آرای علما در مورد معاویه را به اتمام برسانیم، از مورخ مشهور علامه ابن خلدون در اعتبار معاویه از خلفای راشدین نظری نغز را نقل می‌کنیم که ‌می‌گوید</w:t>
      </w:r>
      <w:r w:rsidR="08E041FF">
        <w:rPr>
          <w:rFonts w:hint="cs"/>
          <w:rtl/>
          <w:lang w:bidi="fa-IR"/>
        </w:rPr>
        <w:t>:</w:t>
      </w:r>
      <w:r>
        <w:rPr>
          <w:rFonts w:hint="cs"/>
          <w:rtl/>
          <w:lang w:bidi="fa-IR"/>
        </w:rPr>
        <w:t xml:space="preserve"> حکومت معاویه و اخبار او سرچشمه‌ای از خلفای راشدین و نیکان آنها بود و او در فضل و عدالت و دوستی بعد از آنها قرار دارد.</w:t>
      </w:r>
      <w:r w:rsidRPr="08E5555F">
        <w:rPr>
          <w:rStyle w:val="a7"/>
          <w:rFonts w:cs="B Lotus"/>
          <w:sz w:val="28"/>
          <w:szCs w:val="28"/>
          <w:rtl/>
          <w:lang w:bidi="fa-IR"/>
        </w:rPr>
        <w:footnoteReference w:id="1521"/>
      </w:r>
    </w:p>
    <w:p w:rsidR="08855763" w:rsidRDefault="08855763" w:rsidP="08777A9A">
      <w:pPr>
        <w:ind w:firstLine="172"/>
        <w:rPr>
          <w:rFonts w:hint="cs"/>
          <w:rtl/>
          <w:lang w:bidi="fa-IR"/>
        </w:rPr>
      </w:pPr>
      <w:r>
        <w:rPr>
          <w:rFonts w:hint="cs"/>
          <w:rtl/>
          <w:lang w:bidi="fa-IR"/>
        </w:rPr>
        <w:t>ابن خلدون همچنین در مقدمه می‌گوید</w:t>
      </w:r>
      <w:r w:rsidR="08E041FF">
        <w:rPr>
          <w:rFonts w:hint="cs"/>
          <w:rtl/>
          <w:lang w:bidi="fa-IR"/>
        </w:rPr>
        <w:t>:</w:t>
      </w:r>
      <w:r>
        <w:rPr>
          <w:rFonts w:cs="Times New Roman" w:hint="cs"/>
          <w:rtl/>
          <w:lang w:bidi="fa-IR"/>
        </w:rPr>
        <w:t xml:space="preserve"> </w:t>
      </w:r>
      <w:r w:rsidRPr="08E209ED">
        <w:rPr>
          <w:rFonts w:hint="cs"/>
          <w:rtl/>
          <w:lang w:bidi="fa-IR"/>
        </w:rPr>
        <w:t xml:space="preserve">دفاع از برتری </w:t>
      </w:r>
      <w:r>
        <w:rPr>
          <w:rFonts w:hint="cs"/>
          <w:rtl/>
          <w:lang w:bidi="fa-IR"/>
        </w:rPr>
        <w:t>پسرش در امر حکومت و مسؤولیت، می‌گوید</w:t>
      </w:r>
      <w:r w:rsidR="08E041FF">
        <w:rPr>
          <w:rFonts w:hint="cs"/>
          <w:rtl/>
          <w:lang w:bidi="fa-IR"/>
        </w:rPr>
        <w:t>:</w:t>
      </w:r>
      <w:r>
        <w:rPr>
          <w:rFonts w:hint="cs"/>
          <w:rtl/>
          <w:lang w:bidi="fa-IR"/>
        </w:rPr>
        <w:t xml:space="preserve"> همانا او مصلحت عمومی در جامعه را رعایت نمود و</w:t>
      </w:r>
      <w:r w:rsidR="0839418B">
        <w:rPr>
          <w:rFonts w:hint="cs"/>
          <w:rtl/>
          <w:lang w:bidi="fa-IR"/>
        </w:rPr>
        <w:t xml:space="preserve"> ات</w:t>
      </w:r>
      <w:r>
        <w:rPr>
          <w:rFonts w:hint="cs"/>
          <w:rtl/>
          <w:lang w:bidi="fa-IR"/>
        </w:rPr>
        <w:t>فاق آنها از اهل حل و فصل هنگامیکه از بنی‌امیه بودند</w:t>
      </w:r>
      <w:r w:rsidR="0830306C">
        <w:rPr>
          <w:rFonts w:hint="cs"/>
          <w:rtl/>
          <w:lang w:bidi="fa-IR"/>
        </w:rPr>
        <w:t xml:space="preserve">. </w:t>
      </w:r>
      <w:r>
        <w:rPr>
          <w:rFonts w:hint="cs"/>
          <w:rtl/>
          <w:lang w:bidi="fa-IR"/>
        </w:rPr>
        <w:t>.. و از قریش بودند</w:t>
      </w:r>
      <w:r w:rsidRPr="08E5555F">
        <w:rPr>
          <w:rStyle w:val="a7"/>
          <w:rFonts w:cs="B Lotus"/>
          <w:sz w:val="28"/>
          <w:szCs w:val="28"/>
          <w:rtl/>
          <w:lang w:bidi="fa-IR"/>
        </w:rPr>
        <w:footnoteReference w:id="1522"/>
      </w:r>
      <w:r>
        <w:rPr>
          <w:rFonts w:hint="cs"/>
          <w:rtl/>
          <w:lang w:bidi="fa-IR"/>
        </w:rPr>
        <w:t xml:space="preserve"> و از ملل مختلف و همچنین فاتحان که فقط او را در</w:t>
      </w:r>
      <w:r w:rsidR="088F5951">
        <w:rPr>
          <w:rFonts w:hint="cs"/>
          <w:rtl/>
          <w:lang w:bidi="fa-IR"/>
        </w:rPr>
        <w:t xml:space="preserve"> </w:t>
      </w:r>
      <w:r>
        <w:rPr>
          <w:rFonts w:hint="cs"/>
          <w:rtl/>
          <w:lang w:bidi="fa-IR"/>
        </w:rPr>
        <w:t>امر حکومتداری و مسؤولیت قبول کردند، این اتفاق و اجتماع که شأن آن نزد شارع مهمتر است، و معاویه در مورد ا</w:t>
      </w:r>
      <w:r w:rsidR="088F5951">
        <w:rPr>
          <w:rFonts w:hint="cs"/>
          <w:rtl/>
          <w:lang w:bidi="fa-IR"/>
        </w:rPr>
        <w:t>ین شک نمی‌کند چون عدالت او و هم‏</w:t>
      </w:r>
      <w:r>
        <w:rPr>
          <w:rFonts w:hint="cs"/>
          <w:rtl/>
          <w:lang w:bidi="fa-IR"/>
        </w:rPr>
        <w:t>صحبتی او و حضور بزرگان صحابه و سکوتشان در مورد آن، دلیل بر نفی شک در این مورد می‌باشد، آنها از کسانی نبودند که در حق نرمش نشان دهند و معاویه هم کسی نبود که پند و نصیحت را در حق قبول کند سپس، همگی آنها به آن و عدالتشان مانعی برای آن است.</w:t>
      </w:r>
      <w:r w:rsidRPr="08E5555F">
        <w:rPr>
          <w:rStyle w:val="a7"/>
          <w:rFonts w:cs="B Lotus"/>
          <w:sz w:val="28"/>
          <w:szCs w:val="28"/>
          <w:rtl/>
          <w:lang w:bidi="fa-IR"/>
        </w:rPr>
        <w:footnoteReference w:id="1523"/>
      </w:r>
    </w:p>
    <w:p w:rsidR="08855763" w:rsidRDefault="08855763" w:rsidP="08777A9A">
      <w:pPr>
        <w:ind w:firstLine="172"/>
        <w:rPr>
          <w:rFonts w:hint="cs"/>
          <w:rtl/>
          <w:lang w:bidi="fa-IR"/>
        </w:rPr>
      </w:pPr>
      <w:r>
        <w:rPr>
          <w:rFonts w:hint="cs"/>
          <w:rtl/>
          <w:lang w:bidi="fa-IR"/>
        </w:rPr>
        <w:t>همة این شهادتها و قبل از آن، احادیث نبوی در مورد بزرگ‌منشی معاویه را ذکر می‌کنیم</w:t>
      </w:r>
      <w:r w:rsidRPr="08E5555F">
        <w:rPr>
          <w:rStyle w:val="a7"/>
          <w:rFonts w:cs="B Lotus"/>
          <w:sz w:val="28"/>
          <w:szCs w:val="28"/>
          <w:rtl/>
          <w:lang w:bidi="fa-IR"/>
        </w:rPr>
        <w:footnoteReference w:id="1524"/>
      </w:r>
      <w:r>
        <w:rPr>
          <w:rFonts w:hint="cs"/>
          <w:rtl/>
          <w:lang w:bidi="fa-IR"/>
        </w:rPr>
        <w:t xml:space="preserve"> و همراه این اعتراف می‌کنیم که خدا به بزرگواری علی بن ابی طالب</w:t>
      </w:r>
      <w:r>
        <w:rPr>
          <w:rFonts w:hint="cs"/>
          <w:lang w:bidi="fa-IR"/>
        </w:rPr>
        <w:sym w:font="AGA Arabesque" w:char="F074"/>
      </w:r>
      <w:r>
        <w:rPr>
          <w:rFonts w:hint="cs"/>
          <w:rtl/>
          <w:lang w:bidi="fa-IR"/>
        </w:rPr>
        <w:t xml:space="preserve"> شهادت داده است و او بزرگوارتر از معاویه بود و حق همیشه با او بود و در کل همگی مجتهد بودند.</w:t>
      </w:r>
      <w:r w:rsidRPr="08E5555F">
        <w:rPr>
          <w:rStyle w:val="a7"/>
          <w:rFonts w:cs="B Lotus"/>
          <w:sz w:val="28"/>
          <w:szCs w:val="28"/>
          <w:rtl/>
          <w:lang w:bidi="fa-IR"/>
        </w:rPr>
        <w:footnoteReference w:id="1525"/>
      </w:r>
      <w:r>
        <w:rPr>
          <w:rFonts w:hint="cs"/>
          <w:rtl/>
          <w:lang w:bidi="fa-IR"/>
        </w:rPr>
        <w:t xml:space="preserve"> در حدیث صحیح آمده است</w:t>
      </w:r>
      <w:r w:rsidR="08E041FF">
        <w:rPr>
          <w:rFonts w:hint="cs"/>
          <w:rtl/>
          <w:lang w:bidi="fa-IR"/>
        </w:rPr>
        <w:t>:</w:t>
      </w:r>
      <w:r>
        <w:rPr>
          <w:rFonts w:hint="cs"/>
          <w:rtl/>
          <w:lang w:bidi="fa-IR"/>
        </w:rPr>
        <w:t xml:space="preserve"> هنگامیکه حاکم حکم کند و در این راه اجتهاد داشته باشد و به هدف برسد پس برای او دو أَجر و پاداش هست و هنگامیکه حکم کند و دراین راه اجتهاد داشته باشد سپس خطا کند، برای او </w:t>
      </w:r>
      <w:r w:rsidR="08A5729F">
        <w:rPr>
          <w:rFonts w:hint="cs"/>
          <w:rtl/>
          <w:lang w:bidi="fa-IR"/>
        </w:rPr>
        <w:t xml:space="preserve">یک </w:t>
      </w:r>
      <w:r>
        <w:rPr>
          <w:rFonts w:hint="cs"/>
          <w:rtl/>
          <w:lang w:bidi="fa-IR"/>
        </w:rPr>
        <w:t>أجر هست.</w:t>
      </w:r>
      <w:r w:rsidRPr="08E5555F">
        <w:rPr>
          <w:rStyle w:val="a7"/>
          <w:rFonts w:cs="B Lotus"/>
          <w:sz w:val="28"/>
          <w:szCs w:val="28"/>
          <w:rtl/>
          <w:lang w:bidi="fa-IR"/>
        </w:rPr>
        <w:footnoteReference w:id="1526"/>
      </w:r>
    </w:p>
    <w:p w:rsidR="08855763" w:rsidRDefault="08855763" w:rsidP="08777A9A">
      <w:pPr>
        <w:ind w:firstLine="172"/>
        <w:rPr>
          <w:rFonts w:hint="cs"/>
          <w:rtl/>
          <w:lang w:bidi="fa-IR"/>
        </w:rPr>
      </w:pPr>
      <w:r>
        <w:rPr>
          <w:rFonts w:hint="cs"/>
          <w:rtl/>
          <w:lang w:bidi="fa-IR"/>
        </w:rPr>
        <w:t>این مثالهای کمی که نقل می‌کنیم برای شناخت مقام و منزلت بیشتر آنها کافی نیست، برای اینکه مردم بدانند و صورت و چهرة واقعی معاویه</w:t>
      </w:r>
      <w:r>
        <w:rPr>
          <w:rFonts w:hint="cs"/>
          <w:lang w:bidi="fa-IR"/>
        </w:rPr>
        <w:sym w:font="AGA Arabesque" w:char="F074"/>
      </w:r>
      <w:r>
        <w:rPr>
          <w:rFonts w:hint="cs"/>
          <w:rtl/>
          <w:lang w:bidi="fa-IR"/>
        </w:rPr>
        <w:t xml:space="preserve"> را بشناسند، آن چهرة کاذب که ملحدان از میان رافضه و پیروان آنها از دشمنان اسلام و سنت مطهر به تصویر کشیده‌اند، پس می‌زنیم و آن چهره را کتابهای سنت و</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و صحابه و تابعین رد می‌کنند</w:t>
      </w:r>
      <w:r w:rsidR="08A5729F">
        <w:rPr>
          <w:rFonts w:hint="cs"/>
          <w:rtl/>
          <w:lang w:bidi="fa-IR"/>
        </w:rPr>
        <w:t xml:space="preserve"> </w:t>
      </w:r>
      <w:r>
        <w:rPr>
          <w:rFonts w:hint="cs"/>
          <w:rtl/>
          <w:lang w:bidi="fa-IR"/>
        </w:rPr>
        <w:t>و به هم صحبتی او با نبی</w:t>
      </w:r>
      <w:r>
        <w:rPr>
          <w:rFonts w:hint="cs"/>
          <w:lang w:bidi="fa-IR"/>
        </w:rPr>
        <w:sym w:font="AGA Arabesque" w:char="F072"/>
      </w:r>
      <w:r>
        <w:rPr>
          <w:rFonts w:hint="cs"/>
          <w:rtl/>
          <w:lang w:bidi="fa-IR"/>
        </w:rPr>
        <w:t xml:space="preserve"> و فقاهت او و عدالت در فرمان</w:t>
      </w:r>
      <w:r w:rsidR="08A5729F">
        <w:rPr>
          <w:rFonts w:hint="cs"/>
          <w:rtl/>
          <w:lang w:bidi="fa-IR"/>
        </w:rPr>
        <w:t>روای</w:t>
      </w:r>
      <w:r>
        <w:rPr>
          <w:rFonts w:hint="cs"/>
          <w:rtl/>
          <w:lang w:bidi="fa-IR"/>
        </w:rPr>
        <w:t>ی و</w:t>
      </w:r>
      <w:r w:rsidR="08A5729F">
        <w:rPr>
          <w:rFonts w:hint="cs"/>
          <w:rtl/>
          <w:lang w:bidi="fa-IR"/>
        </w:rPr>
        <w:t xml:space="preserve"> </w:t>
      </w:r>
      <w:r>
        <w:rPr>
          <w:rFonts w:hint="cs"/>
          <w:rtl/>
          <w:lang w:bidi="fa-IR"/>
        </w:rPr>
        <w:t>حسن سیرت او شهادت می‌دهند و حتی کسانی مانند مجاهد و أعمش می‌گویند که او همان مهدی است.</w:t>
      </w:r>
    </w:p>
    <w:p w:rsidR="08855763" w:rsidRDefault="08855763" w:rsidP="08777A9A">
      <w:pPr>
        <w:ind w:firstLine="172"/>
        <w:rPr>
          <w:rFonts w:hint="cs"/>
          <w:rtl/>
          <w:lang w:bidi="fa-IR"/>
        </w:rPr>
      </w:pPr>
      <w:r>
        <w:rPr>
          <w:rFonts w:hint="cs"/>
          <w:rtl/>
          <w:lang w:bidi="fa-IR"/>
        </w:rPr>
        <w:t>آیا این حال کسی است که در سنت دخل و تصرف کند و یا حتی به جعل رضایت بدهد، آیا این با فضیلت او</w:t>
      </w:r>
      <w:r w:rsidR="08A5729F">
        <w:rPr>
          <w:rFonts w:hint="cs"/>
          <w:rtl/>
          <w:lang w:bidi="fa-IR"/>
        </w:rPr>
        <w:t xml:space="preserve"> </w:t>
      </w:r>
      <w:r>
        <w:rPr>
          <w:rFonts w:hint="cs"/>
          <w:rtl/>
          <w:lang w:bidi="fa-IR"/>
        </w:rPr>
        <w:t>سازگار است و همچنین آیا ا</w:t>
      </w:r>
      <w:r w:rsidR="08A5729F">
        <w:rPr>
          <w:rFonts w:hint="cs"/>
          <w:rtl/>
          <w:lang w:bidi="fa-IR"/>
        </w:rPr>
        <w:t>و جعل حدیث را در تثبیت فرمانروای</w:t>
      </w:r>
      <w:r>
        <w:rPr>
          <w:rFonts w:hint="cs"/>
          <w:rtl/>
          <w:lang w:bidi="fa-IR"/>
        </w:rPr>
        <w:t>یش به کار برد یا غیر از اینها که دشمنان اسلام از رافضه و پیروانشان ادعا می‌کنند؟! بله بدون این که فکر کنند آنچه که بخواهند می‌سازند.</w:t>
      </w:r>
    </w:p>
    <w:p w:rsidR="08855763" w:rsidRDefault="08855763" w:rsidP="08777A9A">
      <w:pPr>
        <w:ind w:firstLine="172"/>
        <w:rPr>
          <w:rFonts w:hint="cs"/>
          <w:rtl/>
          <w:lang w:bidi="fa-IR"/>
        </w:rPr>
      </w:pPr>
      <w:r w:rsidRPr="080E059C">
        <w:rPr>
          <w:rFonts w:hint="cs"/>
          <w:b/>
          <w:bCs/>
          <w:rtl/>
          <w:lang w:bidi="fa-IR"/>
        </w:rPr>
        <w:t>ثانیا</w:t>
      </w:r>
      <w:r>
        <w:rPr>
          <w:rFonts w:hint="cs"/>
          <w:rtl/>
          <w:lang w:bidi="fa-IR"/>
        </w:rPr>
        <w:t>ً</w:t>
      </w:r>
      <w:r w:rsidR="08E041FF">
        <w:rPr>
          <w:rFonts w:hint="cs"/>
          <w:rtl/>
          <w:lang w:bidi="fa-IR"/>
        </w:rPr>
        <w:t>:</w:t>
      </w:r>
      <w:r>
        <w:rPr>
          <w:rFonts w:hint="cs"/>
          <w:rtl/>
          <w:lang w:bidi="fa-IR"/>
        </w:rPr>
        <w:t xml:space="preserve"> جواب اتهامی که راویان سنت را از کاذبان و فقهای حکومت می‌داند.</w:t>
      </w:r>
    </w:p>
    <w:p w:rsidR="08855763" w:rsidRDefault="08855763" w:rsidP="08777A9A">
      <w:pPr>
        <w:ind w:firstLine="172"/>
        <w:rPr>
          <w:rFonts w:hint="cs"/>
          <w:rtl/>
          <w:lang w:bidi="fa-IR"/>
        </w:rPr>
      </w:pPr>
      <w:r>
        <w:rPr>
          <w:rFonts w:hint="cs"/>
          <w:rtl/>
          <w:lang w:bidi="fa-IR"/>
        </w:rPr>
        <w:t>اما آنچه که داعیان فتنه و دروغپردازان علم ادعا کردند که پرچمداران اسلام از صحابه و تابعین و بزرگان مسلمان بعد از آنها از فقها و محدثین، کاذب و فقیه دربار حکومت بوده‌اند، در جواب این ادعا دکتر سباعی مطلبی تحت عنوان، آیا علما این کذب را در دفاع از دین مجاز دانستند؟ می‌گوید</w:t>
      </w:r>
      <w:r w:rsidR="08E041FF">
        <w:rPr>
          <w:rFonts w:hint="cs"/>
          <w:rtl/>
          <w:lang w:bidi="fa-IR"/>
        </w:rPr>
        <w:t>:</w:t>
      </w:r>
      <w:r>
        <w:rPr>
          <w:rFonts w:hint="cs"/>
          <w:rtl/>
          <w:lang w:bidi="fa-IR"/>
        </w:rPr>
        <w:t xml:space="preserve"> که دشمنان اسلام از غلوکنندگان شیعه و مستشرقان و داعیان الحاد، به مرز سربلندی که راویان سنت به آن متصف شدند</w:t>
      </w:r>
      <w:r w:rsidR="082E11A9">
        <w:rPr>
          <w:rFonts w:hint="cs"/>
          <w:rtl/>
          <w:lang w:bidi="fa-IR"/>
        </w:rPr>
        <w:t>،</w:t>
      </w:r>
      <w:r>
        <w:rPr>
          <w:rFonts w:hint="cs"/>
          <w:rtl/>
          <w:lang w:bidi="fa-IR"/>
        </w:rPr>
        <w:t xml:space="preserve"> نمی‌رسند و نخواهند رسید</w:t>
      </w:r>
      <w:r w:rsidR="082E11A9">
        <w:rPr>
          <w:rFonts w:hint="cs"/>
          <w:rtl/>
          <w:lang w:bidi="fa-IR"/>
        </w:rPr>
        <w:t>.</w:t>
      </w:r>
      <w:r>
        <w:rPr>
          <w:rFonts w:hint="cs"/>
          <w:rtl/>
          <w:lang w:bidi="fa-IR"/>
        </w:rPr>
        <w:t xml:space="preserve"> چون راویان سنت از کذب</w:t>
      </w:r>
      <w:r w:rsidR="082E11A9">
        <w:rPr>
          <w:rFonts w:hint="cs"/>
          <w:rtl/>
          <w:lang w:bidi="fa-IR"/>
        </w:rPr>
        <w:t>،</w:t>
      </w:r>
      <w:r>
        <w:rPr>
          <w:rFonts w:hint="cs"/>
          <w:rtl/>
          <w:lang w:bidi="fa-IR"/>
        </w:rPr>
        <w:t xml:space="preserve"> حتی در زندگی عادی خود به دور بودند حتی دشمنان اسلام به آن مقدار خوف که در جان آنها به خاطر ترس و زهد خدا وجود دارد، نخواهند رسید و انکار آنها در جنایت کذب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حد و مرزی ندارد و حتی در مورد آنها می‌گویند کسی که کفر می‌گوید، آنرا هم انجام می‌دهد و باید کشته شود و توبة او مقبول نمی‌باشد</w:t>
      </w:r>
      <w:r w:rsidRPr="08E5555F">
        <w:rPr>
          <w:rStyle w:val="a7"/>
          <w:rFonts w:cs="B Lotus"/>
          <w:sz w:val="28"/>
          <w:szCs w:val="28"/>
          <w:rtl/>
          <w:lang w:bidi="fa-IR"/>
        </w:rPr>
        <w:footnoteReference w:id="1527"/>
      </w:r>
      <w:r>
        <w:rPr>
          <w:rFonts w:hint="cs"/>
          <w:rtl/>
          <w:lang w:bidi="fa-IR"/>
        </w:rPr>
        <w:t xml:space="preserve">، دشمنان اسلام هنگامیکه این خصایص علمای ما را نمی‌فهمند، معذور می‌شوند زیرا در وجود آنها جز گمراهی یافت نمی‌شود و کسی که به کذب بر مردم عادت کند فکر می‌کند که آنها از او دروغگوتر هستند، مانند دزدی که فکر می‌کند همة مردم مانند او دزد هستند و غیر از این نیست، کسانی که آشکارا بعضی از والیان مردم را انکار می‌کنند به اینکه آنها مخالف بعضی از احکام سنت هستند و آنها آشکارا سخن حق را مورد ضرب و اهانت قرار می‌دهند و کذب به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xml:space="preserve">را بر خود مباح می‌دانند و به سنت مطهر احکامی را اضافه می‌کنند که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آن</w:t>
      </w:r>
      <w:r w:rsidR="08A45604">
        <w:rPr>
          <w:rFonts w:hint="cs"/>
          <w:rtl/>
          <w:lang w:bidi="fa-IR"/>
        </w:rPr>
        <w:t xml:space="preserve"> </w:t>
      </w:r>
      <w:r>
        <w:rPr>
          <w:rFonts w:hint="cs"/>
          <w:rtl/>
          <w:lang w:bidi="fa-IR"/>
        </w:rPr>
        <w:t>را نگفته است. ای مردم آیا شما عاقلانه به این حکم می‌کنید؟ یا شما با قومی سخن می‌گوئید که دارای عقل نیستند؟!</w:t>
      </w:r>
      <w:r w:rsidRPr="08E5555F">
        <w:rPr>
          <w:rStyle w:val="a7"/>
          <w:rFonts w:cs="B Lotus"/>
          <w:sz w:val="28"/>
          <w:szCs w:val="28"/>
          <w:rtl/>
          <w:lang w:bidi="fa-IR"/>
        </w:rPr>
        <w:footnoteReference w:id="1528"/>
      </w:r>
    </w:p>
    <w:p w:rsidR="08855763" w:rsidRDefault="08855763" w:rsidP="08777A9A">
      <w:pPr>
        <w:ind w:firstLine="172"/>
        <w:rPr>
          <w:rFonts w:hint="cs"/>
          <w:rtl/>
          <w:lang w:bidi="fa-IR"/>
        </w:rPr>
      </w:pPr>
      <w:r>
        <w:rPr>
          <w:rFonts w:hint="cs"/>
          <w:rtl/>
          <w:lang w:bidi="fa-IR"/>
        </w:rPr>
        <w:t>بله قومی که هیچ ترسی در حکمشان بر رجال حتی یک نفر مانند پدر و پسر و برادر و دوست و استاد نداشتند بنابراین این صدق دیانت و پرهیز و امانت آنها را می‌رساند و حافظان گرانقدر و سنت نبوی در میان آنها هستند و همچنین گرانقدرترین ادیب</w:t>
      </w:r>
      <w:r w:rsidR="08A45604">
        <w:rPr>
          <w:rFonts w:hint="cs"/>
          <w:rtl/>
          <w:lang w:bidi="fa-IR"/>
        </w:rPr>
        <w:t xml:space="preserve"> و اجداد و اولاد و بهترین نواد</w:t>
      </w:r>
      <w:r>
        <w:rPr>
          <w:rFonts w:hint="cs"/>
          <w:rtl/>
          <w:lang w:bidi="fa-IR"/>
        </w:rPr>
        <w:t>گان از آنها هستند پس این مثل خوبی در صدق و تقوا و امانت آنها می‌باشد.</w:t>
      </w:r>
      <w:r w:rsidRPr="08E5555F">
        <w:rPr>
          <w:rStyle w:val="a7"/>
          <w:rFonts w:cs="B Lotus"/>
          <w:sz w:val="28"/>
          <w:szCs w:val="28"/>
          <w:rtl/>
          <w:lang w:bidi="fa-IR"/>
        </w:rPr>
        <w:footnoteReference w:id="1529"/>
      </w:r>
    </w:p>
    <w:p w:rsidR="08855763" w:rsidRDefault="08855763" w:rsidP="08777A9A">
      <w:pPr>
        <w:ind w:firstLine="172"/>
        <w:rPr>
          <w:rFonts w:hint="cs"/>
          <w:rtl/>
          <w:lang w:bidi="fa-IR"/>
        </w:rPr>
      </w:pPr>
    </w:p>
    <w:p w:rsidR="08855763" w:rsidRDefault="08855763" w:rsidP="088D27D6">
      <w:pPr>
        <w:pStyle w:val="2"/>
        <w:rPr>
          <w:rFonts w:hint="cs"/>
          <w:rtl/>
        </w:rPr>
      </w:pPr>
      <w:bookmarkStart w:id="248" w:name="_Toc141524704"/>
      <w:r>
        <w:rPr>
          <w:rtl/>
        </w:rPr>
        <w:br w:type="page"/>
      </w:r>
      <w:bookmarkStart w:id="249" w:name="_Toc225750402"/>
      <w:r w:rsidR="08A45604">
        <w:rPr>
          <w:rFonts w:hint="cs"/>
          <w:rtl/>
        </w:rPr>
        <w:t>ا</w:t>
      </w:r>
      <w:r>
        <w:rPr>
          <w:rFonts w:hint="cs"/>
          <w:rtl/>
        </w:rPr>
        <w:t>ینک نمونه‌هائی از پرهیز آنها در حکم بر رجال حدیث (اهل سنت)</w:t>
      </w:r>
      <w:bookmarkEnd w:id="248"/>
      <w:bookmarkEnd w:id="249"/>
    </w:p>
    <w:p w:rsidR="080675A0" w:rsidRDefault="08030483" w:rsidP="08777A9A">
      <w:pPr>
        <w:ind w:firstLine="172"/>
        <w:rPr>
          <w:rFonts w:hint="cs"/>
          <w:rtl/>
          <w:lang w:bidi="fa-IR"/>
        </w:rPr>
      </w:pPr>
      <w:r>
        <w:rPr>
          <w:rFonts w:hint="cs"/>
          <w:rtl/>
          <w:lang w:bidi="fa-IR"/>
        </w:rPr>
        <w:t xml:space="preserve">جرح </w:t>
      </w:r>
      <w:r w:rsidR="08855763">
        <w:rPr>
          <w:rFonts w:hint="cs"/>
          <w:rtl/>
          <w:lang w:bidi="fa-IR"/>
        </w:rPr>
        <w:t>واردکنندگان به پدرانشان</w:t>
      </w:r>
      <w:r w:rsidR="08E041FF">
        <w:rPr>
          <w:rFonts w:hint="cs"/>
          <w:rtl/>
          <w:lang w:bidi="fa-IR"/>
        </w:rPr>
        <w:t>:</w:t>
      </w:r>
    </w:p>
    <w:p w:rsidR="08855763" w:rsidRDefault="08855763" w:rsidP="08777A9A">
      <w:pPr>
        <w:ind w:firstLine="172"/>
        <w:rPr>
          <w:rFonts w:hint="cs"/>
          <w:rtl/>
          <w:lang w:bidi="fa-IR"/>
        </w:rPr>
      </w:pPr>
      <w:r>
        <w:rPr>
          <w:rFonts w:hint="cs"/>
          <w:rtl/>
          <w:lang w:bidi="fa-IR"/>
        </w:rPr>
        <w:t xml:space="preserve"> امام علی بن المدینی از پدرش سؤالی پرسید او گفت</w:t>
      </w:r>
      <w:r w:rsidR="08E041FF">
        <w:rPr>
          <w:rFonts w:hint="cs"/>
          <w:rtl/>
          <w:lang w:bidi="fa-IR"/>
        </w:rPr>
        <w:t>:</w:t>
      </w:r>
      <w:r>
        <w:rPr>
          <w:rFonts w:hint="cs"/>
          <w:rtl/>
          <w:lang w:bidi="fa-IR"/>
        </w:rPr>
        <w:t xml:space="preserve"> در این مورد از غیر من سؤال کنید و سپس سؤال را </w:t>
      </w:r>
      <w:r w:rsidR="08030483">
        <w:rPr>
          <w:rFonts w:hint="cs"/>
          <w:rtl/>
          <w:lang w:bidi="fa-IR"/>
        </w:rPr>
        <w:t>جواب داد</w:t>
      </w:r>
      <w:r>
        <w:rPr>
          <w:rFonts w:hint="cs"/>
          <w:rtl/>
          <w:lang w:bidi="fa-IR"/>
        </w:rPr>
        <w:t xml:space="preserve"> و رفت، بعد سرش را بلند کرد و گفت</w:t>
      </w:r>
      <w:r w:rsidR="08E041FF">
        <w:rPr>
          <w:rFonts w:hint="cs"/>
          <w:rtl/>
          <w:lang w:bidi="fa-IR"/>
        </w:rPr>
        <w:t>:</w:t>
      </w:r>
      <w:r>
        <w:rPr>
          <w:rFonts w:hint="cs"/>
          <w:rtl/>
          <w:lang w:bidi="fa-IR"/>
        </w:rPr>
        <w:t xml:space="preserve"> دین او ضعیف است.</w:t>
      </w:r>
      <w:r w:rsidRPr="08E5555F">
        <w:rPr>
          <w:rStyle w:val="a7"/>
          <w:rFonts w:cs="B Lotus"/>
          <w:sz w:val="28"/>
          <w:szCs w:val="28"/>
          <w:rtl/>
          <w:lang w:bidi="fa-IR"/>
        </w:rPr>
        <w:footnoteReference w:id="1530"/>
      </w:r>
      <w:r>
        <w:rPr>
          <w:rFonts w:hint="cs"/>
          <w:rtl/>
          <w:lang w:bidi="fa-IR"/>
        </w:rPr>
        <w:t xml:space="preserve"> </w:t>
      </w:r>
    </w:p>
    <w:p w:rsidR="08030483" w:rsidRDefault="08030483" w:rsidP="08777A9A">
      <w:pPr>
        <w:ind w:firstLine="172"/>
        <w:rPr>
          <w:rFonts w:hint="cs"/>
          <w:rtl/>
          <w:lang w:bidi="fa-IR"/>
        </w:rPr>
      </w:pPr>
      <w:r>
        <w:rPr>
          <w:rFonts w:hint="cs"/>
          <w:rtl/>
          <w:lang w:bidi="fa-IR"/>
        </w:rPr>
        <w:t xml:space="preserve">جرح واردکنندگان </w:t>
      </w:r>
      <w:r w:rsidR="08855763">
        <w:rPr>
          <w:rFonts w:hint="cs"/>
          <w:rtl/>
          <w:lang w:bidi="fa-IR"/>
        </w:rPr>
        <w:t>بر فرزاندانشان</w:t>
      </w:r>
      <w:r w:rsidR="08E041FF">
        <w:rPr>
          <w:rFonts w:hint="cs"/>
          <w:rtl/>
          <w:lang w:bidi="fa-IR"/>
        </w:rPr>
        <w:t>:</w:t>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امام ابو داود سحبستانی نویسنده السنن می‌گوید</w:t>
      </w:r>
      <w:r w:rsidR="08E041FF">
        <w:rPr>
          <w:rFonts w:hint="cs"/>
          <w:rtl/>
          <w:lang w:bidi="fa-IR"/>
        </w:rPr>
        <w:t>:</w:t>
      </w:r>
      <w:r>
        <w:rPr>
          <w:rFonts w:hint="cs"/>
          <w:rtl/>
          <w:lang w:bidi="fa-IR"/>
        </w:rPr>
        <w:t xml:space="preserve"> پسرم عبداللّه کذاب است</w:t>
      </w:r>
      <w:r w:rsidRPr="08E5555F">
        <w:rPr>
          <w:rStyle w:val="a7"/>
          <w:rFonts w:cs="B Lotus"/>
          <w:sz w:val="28"/>
          <w:szCs w:val="28"/>
          <w:rtl/>
          <w:lang w:bidi="fa-IR"/>
        </w:rPr>
        <w:footnoteReference w:id="1531"/>
      </w:r>
      <w:r>
        <w:rPr>
          <w:rFonts w:hint="cs"/>
          <w:rtl/>
          <w:lang w:bidi="fa-IR"/>
        </w:rPr>
        <w:t xml:space="preserve"> و مانند او سخن ذهبی در مورد فرزندش </w:t>
      </w:r>
      <w:r w:rsidR="08CD2C1D">
        <w:rPr>
          <w:rFonts w:hint="cs"/>
          <w:rtl/>
          <w:lang w:bidi="fa-IR"/>
        </w:rPr>
        <w:t>ابوهریره</w:t>
      </w:r>
      <w:r>
        <w:rPr>
          <w:rFonts w:hint="cs"/>
          <w:rtl/>
          <w:lang w:bidi="fa-IR"/>
        </w:rPr>
        <w:t xml:space="preserve"> که می‌گوید، او قرآن حفظ کرد سپس از آن دور شد تا اینکه آنرا فراموش کرد.</w:t>
      </w:r>
      <w:r w:rsidRPr="08E5555F">
        <w:rPr>
          <w:rStyle w:val="a7"/>
          <w:rFonts w:cs="B Lotus"/>
          <w:sz w:val="28"/>
          <w:szCs w:val="28"/>
          <w:rtl/>
          <w:lang w:bidi="fa-IR"/>
        </w:rPr>
        <w:footnoteReference w:id="1532"/>
      </w:r>
    </w:p>
    <w:p w:rsidR="08AE48F1" w:rsidRDefault="08855763" w:rsidP="08777A9A">
      <w:pPr>
        <w:ind w:firstLine="172"/>
        <w:rPr>
          <w:rFonts w:hint="cs"/>
          <w:rtl/>
          <w:lang w:bidi="fa-IR"/>
        </w:rPr>
      </w:pPr>
      <w:r>
        <w:rPr>
          <w:rFonts w:hint="cs"/>
          <w:rtl/>
          <w:lang w:bidi="fa-IR"/>
        </w:rPr>
        <w:t>جرح بر برادرانشان</w:t>
      </w:r>
      <w:r w:rsidR="08E041FF">
        <w:rPr>
          <w:rFonts w:hint="cs"/>
          <w:rtl/>
          <w:lang w:bidi="fa-IR"/>
        </w:rPr>
        <w:t>:</w:t>
      </w:r>
    </w:p>
    <w:p w:rsidR="08855763" w:rsidRDefault="08855763" w:rsidP="08777A9A">
      <w:pPr>
        <w:ind w:firstLine="172"/>
        <w:rPr>
          <w:rFonts w:hint="cs"/>
          <w:rtl/>
          <w:lang w:bidi="fa-IR"/>
        </w:rPr>
      </w:pPr>
      <w:r>
        <w:rPr>
          <w:rFonts w:hint="cs"/>
          <w:rtl/>
          <w:lang w:bidi="fa-IR"/>
        </w:rPr>
        <w:t>زید بن ابی أَنیسه می‌گوید</w:t>
      </w:r>
      <w:r w:rsidR="08E041FF">
        <w:rPr>
          <w:rFonts w:hint="cs"/>
          <w:rtl/>
          <w:lang w:bidi="fa-IR"/>
        </w:rPr>
        <w:t>:</w:t>
      </w:r>
      <w:r>
        <w:rPr>
          <w:rFonts w:hint="cs"/>
          <w:rtl/>
          <w:lang w:bidi="fa-IR"/>
        </w:rPr>
        <w:t xml:space="preserve"> از برادرم روایت اخذ نکنید چون او به کذب مشهور شده است.</w:t>
      </w:r>
      <w:r w:rsidRPr="08E5555F">
        <w:rPr>
          <w:rStyle w:val="a7"/>
          <w:rFonts w:cs="B Lotus"/>
          <w:sz w:val="28"/>
          <w:szCs w:val="28"/>
          <w:rtl/>
          <w:lang w:bidi="fa-IR"/>
        </w:rPr>
        <w:footnoteReference w:id="1533"/>
      </w:r>
    </w:p>
    <w:p w:rsidR="08AE48F1" w:rsidRDefault="08855763" w:rsidP="08777A9A">
      <w:pPr>
        <w:ind w:firstLine="172"/>
        <w:rPr>
          <w:rFonts w:hint="cs"/>
          <w:rtl/>
          <w:lang w:bidi="fa-IR"/>
        </w:rPr>
      </w:pPr>
      <w:r>
        <w:rPr>
          <w:rFonts w:hint="cs"/>
          <w:rtl/>
          <w:lang w:bidi="fa-IR"/>
        </w:rPr>
        <w:t>جرح بر خواهرانشان</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شعبه ابن حجاج می‌گوید</w:t>
      </w:r>
      <w:r w:rsidR="08E041FF">
        <w:rPr>
          <w:rFonts w:hint="cs"/>
          <w:rtl/>
          <w:lang w:bidi="fa-IR"/>
        </w:rPr>
        <w:t>:</w:t>
      </w:r>
      <w:r>
        <w:rPr>
          <w:rFonts w:hint="cs"/>
          <w:rtl/>
          <w:lang w:bidi="fa-IR"/>
        </w:rPr>
        <w:t xml:space="preserve"> اگر کسی به دنبال هشام بن حسان باشد او ازدواج کرد</w:t>
      </w:r>
      <w:r w:rsidRPr="08E5555F">
        <w:rPr>
          <w:rStyle w:val="a7"/>
          <w:rFonts w:cs="B Lotus"/>
          <w:sz w:val="28"/>
          <w:szCs w:val="28"/>
          <w:rtl/>
          <w:lang w:bidi="fa-IR"/>
        </w:rPr>
        <w:footnoteReference w:id="1534"/>
      </w:r>
      <w:r>
        <w:rPr>
          <w:rFonts w:hint="cs"/>
          <w:rtl/>
          <w:lang w:bidi="fa-IR"/>
        </w:rPr>
        <w:t xml:space="preserve"> ولی آنرا حفظ نکرد.</w:t>
      </w:r>
      <w:r w:rsidRPr="08E5555F">
        <w:rPr>
          <w:rStyle w:val="a7"/>
          <w:rFonts w:cs="B Lotus"/>
          <w:sz w:val="28"/>
          <w:szCs w:val="28"/>
          <w:rtl/>
          <w:lang w:bidi="fa-IR"/>
        </w:rPr>
        <w:footnoteReference w:id="1535"/>
      </w:r>
    </w:p>
    <w:p w:rsidR="08AE48F1" w:rsidRDefault="08855763" w:rsidP="08777A9A">
      <w:pPr>
        <w:ind w:firstLine="172"/>
        <w:rPr>
          <w:rFonts w:hint="cs"/>
          <w:rtl/>
          <w:lang w:bidi="fa-IR"/>
        </w:rPr>
      </w:pPr>
      <w:r>
        <w:rPr>
          <w:rFonts w:hint="cs"/>
          <w:rtl/>
          <w:lang w:bidi="fa-IR"/>
        </w:rPr>
        <w:t>جرح بر بعضی از خویشاوندان</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ذهبی در شرح حال حسین بن ابی شری عقلانی می‌گوید که ابو عروبه حرانی گفت</w:t>
      </w:r>
      <w:r w:rsidR="08E041FF">
        <w:rPr>
          <w:rFonts w:hint="cs"/>
          <w:rtl/>
          <w:lang w:bidi="fa-IR"/>
        </w:rPr>
        <w:t>:</w:t>
      </w:r>
      <w:r>
        <w:rPr>
          <w:rFonts w:hint="cs"/>
          <w:rtl/>
          <w:lang w:bidi="fa-IR"/>
        </w:rPr>
        <w:t xml:space="preserve"> او دائی مادرم است و کذاب است.</w:t>
      </w:r>
      <w:r w:rsidRPr="08E5555F">
        <w:rPr>
          <w:rStyle w:val="a7"/>
          <w:rFonts w:cs="B Lotus"/>
          <w:sz w:val="28"/>
          <w:szCs w:val="28"/>
          <w:rtl/>
          <w:lang w:bidi="fa-IR"/>
        </w:rPr>
        <w:footnoteReference w:id="1536"/>
      </w:r>
    </w:p>
    <w:p w:rsidR="08AE48F1" w:rsidRDefault="08855763" w:rsidP="08777A9A">
      <w:pPr>
        <w:ind w:firstLine="172"/>
        <w:rPr>
          <w:rFonts w:hint="cs"/>
          <w:rtl/>
          <w:lang w:bidi="fa-IR"/>
        </w:rPr>
      </w:pPr>
      <w:r>
        <w:rPr>
          <w:rFonts w:hint="cs"/>
          <w:rtl/>
          <w:lang w:bidi="fa-IR"/>
        </w:rPr>
        <w:t>از کسانی که از بزرگانشان نمی‌ترسند</w:t>
      </w:r>
      <w:r w:rsidR="08E041FF">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یحیی بن سعید قطان می‌گوید</w:t>
      </w:r>
      <w:r w:rsidR="08E041FF">
        <w:rPr>
          <w:rFonts w:hint="cs"/>
          <w:rtl/>
          <w:lang w:bidi="fa-IR"/>
        </w:rPr>
        <w:t>:</w:t>
      </w:r>
      <w:r>
        <w:rPr>
          <w:rFonts w:hint="cs"/>
          <w:rtl/>
          <w:lang w:bidi="fa-IR"/>
        </w:rPr>
        <w:t xml:space="preserve"> امام ابن ابی حاتم از عبدالرحمن بن مهدی روایت می‌کند که می‌گوید</w:t>
      </w:r>
      <w:r w:rsidR="08E041FF">
        <w:rPr>
          <w:rFonts w:hint="cs"/>
          <w:rtl/>
          <w:lang w:bidi="fa-IR"/>
        </w:rPr>
        <w:t>:</w:t>
      </w:r>
      <w:r>
        <w:rPr>
          <w:rFonts w:hint="cs"/>
          <w:rtl/>
          <w:lang w:bidi="fa-IR"/>
        </w:rPr>
        <w:t xml:space="preserve"> روزی نزد شعبه اختلاف داشتند سپس گفتند</w:t>
      </w:r>
      <w:r w:rsidR="08E041FF">
        <w:rPr>
          <w:rFonts w:hint="cs"/>
          <w:rtl/>
          <w:lang w:bidi="fa-IR"/>
        </w:rPr>
        <w:t>:</w:t>
      </w:r>
      <w:r>
        <w:rPr>
          <w:rFonts w:hint="cs"/>
          <w:rtl/>
          <w:lang w:bidi="fa-IR"/>
        </w:rPr>
        <w:t xml:space="preserve"> بین من و بین خودت حکم قرار بده سپس گفت</w:t>
      </w:r>
      <w:r w:rsidR="08E041FF">
        <w:rPr>
          <w:rFonts w:hint="cs"/>
          <w:rtl/>
          <w:lang w:bidi="fa-IR"/>
        </w:rPr>
        <w:t>:</w:t>
      </w:r>
      <w:r>
        <w:rPr>
          <w:rFonts w:hint="cs"/>
          <w:rtl/>
          <w:lang w:bidi="fa-IR"/>
        </w:rPr>
        <w:t xml:space="preserve"> من راضی هستم که أَحول یعنی یحیی ابن سعید قطان حکم کند، ما همچنان بودیم تا یحیی آمد و حکم کرد سپس به نفع شعبه حکم کرد ـ و او شیخش بود و از او یاد گرفته بود و آموخته بود و</w:t>
      </w:r>
      <w:r w:rsidR="08AE48F1">
        <w:rPr>
          <w:rFonts w:hint="cs"/>
          <w:rtl/>
          <w:lang w:bidi="fa-IR"/>
        </w:rPr>
        <w:t xml:space="preserve"> </w:t>
      </w:r>
      <w:r>
        <w:rPr>
          <w:rFonts w:hint="cs"/>
          <w:rtl/>
          <w:lang w:bidi="fa-IR"/>
        </w:rPr>
        <w:t>شعبه به او گفت</w:t>
      </w:r>
      <w:r w:rsidR="08E041FF">
        <w:rPr>
          <w:rFonts w:hint="cs"/>
          <w:rtl/>
          <w:lang w:bidi="fa-IR"/>
        </w:rPr>
        <w:t>:</w:t>
      </w:r>
      <w:r>
        <w:rPr>
          <w:rFonts w:hint="cs"/>
          <w:rtl/>
          <w:lang w:bidi="fa-IR"/>
        </w:rPr>
        <w:t xml:space="preserve"> چه کسی طاقت نقد تو را دارد یا چه کسی مثل تو نقد می‌کند ای أحول؟!</w:t>
      </w:r>
    </w:p>
    <w:p w:rsidR="08855763" w:rsidRDefault="08855763" w:rsidP="08777A9A">
      <w:pPr>
        <w:ind w:firstLine="172"/>
        <w:rPr>
          <w:rFonts w:hint="cs"/>
          <w:rtl/>
          <w:lang w:bidi="fa-IR"/>
        </w:rPr>
      </w:pPr>
      <w:r>
        <w:rPr>
          <w:rFonts w:hint="cs"/>
          <w:rtl/>
          <w:lang w:bidi="fa-IR"/>
        </w:rPr>
        <w:t>ابن ابی حاتم می‌گوید</w:t>
      </w:r>
      <w:r w:rsidR="08E041FF">
        <w:rPr>
          <w:rFonts w:hint="cs"/>
          <w:rtl/>
          <w:lang w:bidi="fa-IR"/>
        </w:rPr>
        <w:t>:</w:t>
      </w:r>
      <w:r>
        <w:rPr>
          <w:rFonts w:hint="cs"/>
          <w:rtl/>
          <w:lang w:bidi="fa-IR"/>
        </w:rPr>
        <w:t xml:space="preserve"> این برای یحیی بن سعید قطان نهایت منزلت است چون شعبه از بین اهل علم او را برگزید پس این وجود او و صلابت در دینش را می‌رساند که بر شعبه حکم کند که استاد و معلم او بود.</w:t>
      </w:r>
      <w:r w:rsidRPr="08E5555F">
        <w:rPr>
          <w:rStyle w:val="a7"/>
          <w:rFonts w:cs="B Lotus"/>
          <w:sz w:val="28"/>
          <w:szCs w:val="28"/>
          <w:rtl/>
          <w:lang w:bidi="fa-IR"/>
        </w:rPr>
        <w:footnoteReference w:id="1537"/>
      </w:r>
    </w:p>
    <w:p w:rsidR="08855763" w:rsidRDefault="08855763" w:rsidP="08777A9A">
      <w:pPr>
        <w:ind w:firstLine="172"/>
        <w:rPr>
          <w:rFonts w:hint="cs"/>
          <w:rtl/>
          <w:lang w:bidi="fa-IR"/>
        </w:rPr>
      </w:pPr>
      <w:r>
        <w:rPr>
          <w:rFonts w:hint="cs"/>
          <w:rtl/>
          <w:lang w:bidi="fa-IR"/>
        </w:rPr>
        <w:t>این پرهیزگاری بزرگان حدیث می‌رساند که آنها قبول نمی‌کردند شفاعت برادرانشان را یا سکوت از کسانی که در جرح آنها روایت می‌کنند و چگونه به این وساطت رضایت می‌دهند در حالیکه آنها به فرزندان خود طعنه وارد می‌کنند آنچه از آنها روایت می‌کنند مستوجب قدح می‌باشد.</w:t>
      </w:r>
      <w:r w:rsidRPr="08873CA0">
        <w:rPr>
          <w:rStyle w:val="a7"/>
          <w:rFonts w:cs="B Lotus"/>
          <w:sz w:val="28"/>
          <w:szCs w:val="28"/>
          <w:rtl/>
          <w:lang w:bidi="fa-IR"/>
        </w:rPr>
        <w:t xml:space="preserve"> </w:t>
      </w:r>
      <w:r w:rsidRPr="08E5555F">
        <w:rPr>
          <w:rStyle w:val="a7"/>
          <w:rFonts w:cs="B Lotus"/>
          <w:sz w:val="28"/>
          <w:szCs w:val="28"/>
          <w:rtl/>
          <w:lang w:bidi="fa-IR"/>
        </w:rPr>
        <w:footnoteReference w:id="1538"/>
      </w:r>
    </w:p>
    <w:p w:rsidR="08855763" w:rsidRDefault="080E752C" w:rsidP="08777A9A">
      <w:pPr>
        <w:ind w:firstLine="172"/>
        <w:rPr>
          <w:rFonts w:hint="cs"/>
          <w:rtl/>
          <w:lang w:bidi="fa-IR"/>
        </w:rPr>
      </w:pPr>
      <w:r>
        <w:rPr>
          <w:rFonts w:hint="cs"/>
          <w:rtl/>
          <w:lang w:bidi="fa-IR"/>
        </w:rPr>
        <w:t>شعبة بن حجاج در این مورد مثالهای زیبایی</w:t>
      </w:r>
      <w:r w:rsidR="08855763">
        <w:rPr>
          <w:rFonts w:hint="cs"/>
          <w:rtl/>
          <w:lang w:bidi="fa-IR"/>
        </w:rPr>
        <w:t xml:space="preserve"> زد </w:t>
      </w:r>
      <w:r>
        <w:rPr>
          <w:rFonts w:hint="cs"/>
          <w:rtl/>
          <w:lang w:bidi="fa-IR"/>
        </w:rPr>
        <w:t xml:space="preserve">وقتی </w:t>
      </w:r>
      <w:r w:rsidR="08855763">
        <w:rPr>
          <w:rFonts w:hint="cs"/>
          <w:rtl/>
          <w:lang w:bidi="fa-IR"/>
        </w:rPr>
        <w:t>که حماد بن زید و عباد بن عباد و جریر بن حازم دربارة مردی سخن گفته بودند که برای او کفایت می‌کرد، حماد بن زید گفت</w:t>
      </w:r>
      <w:r w:rsidR="08E041FF">
        <w:rPr>
          <w:rFonts w:hint="cs"/>
          <w:rtl/>
          <w:lang w:bidi="fa-IR"/>
        </w:rPr>
        <w:t>:</w:t>
      </w:r>
      <w:r w:rsidR="08855763">
        <w:rPr>
          <w:rFonts w:hint="cs"/>
          <w:rtl/>
          <w:lang w:bidi="fa-IR"/>
        </w:rPr>
        <w:t xml:space="preserve"> </w:t>
      </w:r>
      <w:r w:rsidR="086F00F1">
        <w:rPr>
          <w:rFonts w:hint="cs"/>
          <w:rtl/>
          <w:lang w:bidi="fa-IR"/>
        </w:rPr>
        <w:t xml:space="preserve">گویی که به نرمی جواب ما را داد. </w:t>
      </w:r>
      <w:r w:rsidR="083874C6">
        <w:rPr>
          <w:rFonts w:hint="cs"/>
          <w:rtl/>
          <w:lang w:bidi="fa-IR"/>
        </w:rPr>
        <w:t xml:space="preserve">گفت: روزی می‏خواستم به نماز جمعه بروم که ناگهان شعبه از پشت مرا صدا زد و گفت: </w:t>
      </w:r>
      <w:r w:rsidR="08855763">
        <w:rPr>
          <w:rFonts w:hint="cs"/>
          <w:rtl/>
          <w:lang w:bidi="fa-IR"/>
        </w:rPr>
        <w:t xml:space="preserve">آنچه که به من گفتید سعی کردم </w:t>
      </w:r>
      <w:r w:rsidR="08D37365">
        <w:rPr>
          <w:rFonts w:hint="cs"/>
          <w:rtl/>
          <w:lang w:bidi="fa-IR"/>
        </w:rPr>
        <w:t>که او را نبین</w:t>
      </w:r>
      <w:r w:rsidR="08855763">
        <w:rPr>
          <w:rFonts w:hint="cs"/>
          <w:rtl/>
          <w:lang w:bidi="fa-IR"/>
        </w:rPr>
        <w:t>م</w:t>
      </w:r>
      <w:r w:rsidR="08D37365">
        <w:rPr>
          <w:rFonts w:hint="cs"/>
          <w:rtl/>
          <w:lang w:bidi="fa-IR"/>
        </w:rPr>
        <w:t>.</w:t>
      </w:r>
      <w:r w:rsidR="08855763">
        <w:rPr>
          <w:rFonts w:hint="cs"/>
          <w:rtl/>
          <w:lang w:bidi="fa-IR"/>
        </w:rPr>
        <w:t xml:space="preserve"> عبدالرحمن بن مهدی می‌گوید</w:t>
      </w:r>
      <w:r w:rsidR="08E041FF">
        <w:rPr>
          <w:rFonts w:hint="cs"/>
          <w:rtl/>
          <w:lang w:bidi="fa-IR"/>
        </w:rPr>
        <w:t>:</w:t>
      </w:r>
      <w:r w:rsidR="08855763">
        <w:rPr>
          <w:rFonts w:hint="cs"/>
          <w:rtl/>
          <w:lang w:bidi="fa-IR"/>
        </w:rPr>
        <w:t xml:space="preserve"> شعبه در</w:t>
      </w:r>
      <w:r w:rsidR="08D37365">
        <w:rPr>
          <w:rFonts w:hint="cs"/>
          <w:rtl/>
          <w:lang w:bidi="fa-IR"/>
        </w:rPr>
        <w:t xml:space="preserve"> </w:t>
      </w:r>
      <w:r w:rsidR="08855763">
        <w:rPr>
          <w:rFonts w:hint="cs"/>
          <w:rtl/>
          <w:lang w:bidi="fa-IR"/>
        </w:rPr>
        <w:t>مورد این مسأله حساب سخن می‌گفت.</w:t>
      </w:r>
    </w:p>
    <w:p w:rsidR="08855763" w:rsidRDefault="08855763" w:rsidP="08777A9A">
      <w:pPr>
        <w:ind w:firstLine="172"/>
        <w:rPr>
          <w:rFonts w:hint="cs"/>
          <w:rtl/>
          <w:lang w:bidi="fa-IR"/>
        </w:rPr>
      </w:pPr>
      <w:r>
        <w:rPr>
          <w:rFonts w:hint="cs"/>
          <w:rtl/>
          <w:lang w:bidi="fa-IR"/>
        </w:rPr>
        <w:t>اینها نمونه‌هائی از شجاعت گذشتگان صالح ما</w:t>
      </w:r>
      <w:r w:rsidR="08B440F1">
        <w:rPr>
          <w:rFonts w:hint="cs"/>
          <w:rtl/>
          <w:lang w:bidi="fa-IR"/>
        </w:rPr>
        <w:t xml:space="preserve"> </w:t>
      </w:r>
      <w:r>
        <w:rPr>
          <w:rFonts w:hint="cs"/>
          <w:rtl/>
          <w:lang w:bidi="fa-IR"/>
        </w:rPr>
        <w:t>در مو</w:t>
      </w:r>
      <w:r w:rsidR="08B440F1">
        <w:rPr>
          <w:rFonts w:hint="cs"/>
          <w:rtl/>
          <w:lang w:bidi="fa-IR"/>
        </w:rPr>
        <w:t xml:space="preserve">رد حق با خلفا و ملوک و امرایشان بود، </w:t>
      </w:r>
      <w:r>
        <w:rPr>
          <w:rFonts w:hint="cs"/>
          <w:rtl/>
          <w:lang w:bidi="fa-IR"/>
        </w:rPr>
        <w:t>که از مرگ و لوم و اذیت و آزار نمی‌ترسند.</w:t>
      </w:r>
    </w:p>
    <w:p w:rsidR="08855763" w:rsidRDefault="08855763" w:rsidP="08777A9A">
      <w:pPr>
        <w:ind w:firstLine="172"/>
        <w:rPr>
          <w:rFonts w:hint="cs"/>
          <w:rtl/>
          <w:lang w:bidi="fa-IR"/>
        </w:rPr>
      </w:pPr>
      <w:r>
        <w:rPr>
          <w:rFonts w:hint="cs"/>
          <w:rtl/>
          <w:lang w:bidi="fa-IR"/>
        </w:rPr>
        <w:t xml:space="preserve">اما </w:t>
      </w:r>
      <w:r w:rsidR="08B440F1">
        <w:rPr>
          <w:rFonts w:hint="cs"/>
          <w:rtl/>
          <w:lang w:bidi="fa-IR"/>
        </w:rPr>
        <w:t>نظر</w:t>
      </w:r>
      <w:r>
        <w:rPr>
          <w:rFonts w:hint="cs"/>
          <w:rtl/>
          <w:lang w:bidi="fa-IR"/>
        </w:rPr>
        <w:t xml:space="preserve"> صحابه </w:t>
      </w:r>
      <w:r w:rsidR="08B440F1">
        <w:rPr>
          <w:rFonts w:hint="cs"/>
          <w:rtl/>
          <w:lang w:bidi="fa-IR"/>
        </w:rPr>
        <w:t>در مورد</w:t>
      </w:r>
      <w:r>
        <w:rPr>
          <w:rFonts w:hint="cs"/>
          <w:rtl/>
          <w:lang w:bidi="fa-IR"/>
        </w:rPr>
        <w:t xml:space="preserve"> خلفایشان</w:t>
      </w:r>
      <w:r w:rsidR="08B440F1">
        <w:rPr>
          <w:rFonts w:hint="cs"/>
          <w:rtl/>
          <w:lang w:bidi="fa-IR"/>
        </w:rPr>
        <w:t>،</w:t>
      </w:r>
      <w:r>
        <w:rPr>
          <w:rFonts w:hint="cs"/>
          <w:rtl/>
          <w:lang w:bidi="fa-IR"/>
        </w:rPr>
        <w:t xml:space="preserve"> همچنانکه </w:t>
      </w:r>
      <w:r w:rsidR="08A34AD9">
        <w:rPr>
          <w:rFonts w:hint="cs"/>
          <w:rtl/>
          <w:lang w:bidi="fa-IR"/>
        </w:rPr>
        <w:t>در بحث از آغاز جعل و دور بودن صحابه از آن گذشت</w:t>
      </w:r>
      <w:r>
        <w:rPr>
          <w:rFonts w:hint="cs"/>
          <w:rtl/>
          <w:lang w:bidi="fa-IR"/>
        </w:rPr>
        <w:t>، کفایت می‌کند</w:t>
      </w:r>
      <w:r w:rsidR="08A34AD9">
        <w:rPr>
          <w:rFonts w:hint="cs"/>
          <w:rtl/>
          <w:lang w:bidi="fa-IR"/>
        </w:rPr>
        <w:t xml:space="preserve"> و نیازی به تکرار آن نیست.</w:t>
      </w:r>
      <w:r w:rsidRPr="08E5555F">
        <w:rPr>
          <w:rStyle w:val="a7"/>
          <w:rFonts w:cs="B Lotus"/>
          <w:sz w:val="28"/>
          <w:szCs w:val="28"/>
          <w:rtl/>
          <w:lang w:bidi="fa-IR"/>
        </w:rPr>
        <w:footnoteReference w:id="1539"/>
      </w:r>
    </w:p>
    <w:p w:rsidR="08855763" w:rsidRDefault="08A25EDD" w:rsidP="08777A9A">
      <w:pPr>
        <w:ind w:firstLine="172"/>
        <w:rPr>
          <w:rFonts w:hint="cs"/>
          <w:rtl/>
          <w:lang w:bidi="fa-IR"/>
        </w:rPr>
      </w:pPr>
      <w:r>
        <w:rPr>
          <w:rFonts w:hint="cs"/>
          <w:rtl/>
          <w:lang w:bidi="fa-IR"/>
        </w:rPr>
        <w:t xml:space="preserve">در اینجا </w:t>
      </w:r>
      <w:r w:rsidR="08855763">
        <w:rPr>
          <w:rFonts w:hint="cs"/>
          <w:rtl/>
          <w:lang w:bidi="fa-IR"/>
        </w:rPr>
        <w:t>نظر و جایگاه ابی بن کعب</w:t>
      </w:r>
      <w:r w:rsidR="08855763">
        <w:rPr>
          <w:rFonts w:hint="cs"/>
          <w:lang w:bidi="fa-IR"/>
        </w:rPr>
        <w:sym w:font="AGA Arabesque" w:char="F074"/>
      </w:r>
      <w:r w:rsidR="08855763">
        <w:rPr>
          <w:rFonts w:hint="cs"/>
          <w:rtl/>
          <w:lang w:bidi="fa-IR"/>
        </w:rPr>
        <w:t xml:space="preserve"> با عمر فاروق</w:t>
      </w:r>
      <w:r w:rsidR="08855763">
        <w:rPr>
          <w:rFonts w:hint="cs"/>
          <w:lang w:bidi="fa-IR"/>
        </w:rPr>
        <w:sym w:font="AGA Arabesque" w:char="F074"/>
      </w:r>
      <w:r w:rsidR="08855763">
        <w:rPr>
          <w:rFonts w:hint="cs"/>
          <w:rtl/>
          <w:lang w:bidi="fa-IR"/>
        </w:rPr>
        <w:t xml:space="preserve"> را اضافه می‌کنیم که ابن راهویه از</w:t>
      </w:r>
      <w:r w:rsidR="08D308F7">
        <w:rPr>
          <w:rFonts w:hint="cs"/>
          <w:rtl/>
          <w:lang w:bidi="fa-IR"/>
        </w:rPr>
        <w:t xml:space="preserve"> </w:t>
      </w:r>
      <w:r w:rsidR="08855763">
        <w:rPr>
          <w:rFonts w:hint="cs"/>
          <w:rtl/>
          <w:lang w:bidi="fa-IR"/>
        </w:rPr>
        <w:t>حسن استخراج می‌کند که عمر بن خط</w:t>
      </w:r>
      <w:r w:rsidR="08D308F7">
        <w:rPr>
          <w:rFonts w:hint="cs"/>
          <w:rtl/>
          <w:lang w:bidi="fa-IR"/>
        </w:rPr>
        <w:t>ا</w:t>
      </w:r>
      <w:r w:rsidR="08855763">
        <w:rPr>
          <w:rFonts w:hint="cs"/>
          <w:rtl/>
          <w:lang w:bidi="fa-IR"/>
        </w:rPr>
        <w:t xml:space="preserve">ب با قرائت </w:t>
      </w:r>
      <w:r w:rsidR="08D308F7">
        <w:rPr>
          <w:rFonts w:hint="cs"/>
          <w:rtl/>
          <w:lang w:bidi="fa-IR"/>
        </w:rPr>
        <w:t>آ</w:t>
      </w:r>
      <w:r w:rsidR="08855763">
        <w:rPr>
          <w:rFonts w:hint="cs"/>
          <w:rtl/>
          <w:lang w:bidi="fa-IR"/>
        </w:rPr>
        <w:t>یه پاسخ أبی بن کعب را داد سپس أبی گفت</w:t>
      </w:r>
      <w:r w:rsidR="08E041FF">
        <w:rPr>
          <w:rFonts w:hint="cs"/>
          <w:rtl/>
          <w:lang w:bidi="fa-IR"/>
        </w:rPr>
        <w:t>:</w:t>
      </w:r>
      <w:r w:rsidR="08855763">
        <w:rPr>
          <w:rFonts w:hint="cs"/>
          <w:rtl/>
          <w:lang w:bidi="fa-IR"/>
        </w:rPr>
        <w:t xml:space="preserve"> آن</w:t>
      </w:r>
      <w:r w:rsidR="08D308F7">
        <w:rPr>
          <w:rFonts w:hint="cs"/>
          <w:rtl/>
          <w:lang w:bidi="fa-IR"/>
        </w:rPr>
        <w:t xml:space="preserve"> </w:t>
      </w:r>
      <w:r w:rsidR="08855763">
        <w:rPr>
          <w:rFonts w:hint="cs"/>
          <w:rtl/>
          <w:lang w:bidi="fa-IR"/>
        </w:rPr>
        <w:t>را از</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855763">
        <w:rPr>
          <w:rFonts w:hint="cs"/>
          <w:rtl/>
          <w:lang w:bidi="fa-IR"/>
        </w:rPr>
        <w:t xml:space="preserve"> شنیده‌ام و تو ای عمر! چسبیدن به بقیع تو را اغفال می‌کند سپس عمر گفت</w:t>
      </w:r>
      <w:r w:rsidR="08E041FF">
        <w:rPr>
          <w:rFonts w:hint="cs"/>
          <w:rtl/>
          <w:lang w:bidi="fa-IR"/>
        </w:rPr>
        <w:t>:</w:t>
      </w:r>
      <w:r w:rsidR="08855763">
        <w:rPr>
          <w:rFonts w:hint="cs"/>
          <w:rtl/>
          <w:lang w:bidi="fa-IR"/>
        </w:rPr>
        <w:t xml:space="preserve"> راست گفتی، من می‌خواستم شما را امتحان کنم ببینم آیا کسی از شما حق را می‌گوید؟ پس برای امیر خوب نیست که حق نزد</w:t>
      </w:r>
      <w:r w:rsidR="08D308F7">
        <w:rPr>
          <w:rFonts w:hint="cs"/>
          <w:rtl/>
          <w:lang w:bidi="fa-IR"/>
        </w:rPr>
        <w:t xml:space="preserve"> او گفته نشود و به او آن را نگوی</w:t>
      </w:r>
      <w:r w:rsidR="08855763">
        <w:rPr>
          <w:rFonts w:hint="cs"/>
          <w:rtl/>
          <w:lang w:bidi="fa-IR"/>
        </w:rPr>
        <w:t>ید.</w:t>
      </w:r>
      <w:r w:rsidR="08855763" w:rsidRPr="08E5555F">
        <w:rPr>
          <w:rStyle w:val="a7"/>
          <w:rFonts w:cs="B Lotus"/>
          <w:sz w:val="28"/>
          <w:szCs w:val="28"/>
          <w:rtl/>
          <w:lang w:bidi="fa-IR"/>
        </w:rPr>
        <w:footnoteReference w:id="1540"/>
      </w:r>
    </w:p>
    <w:p w:rsidR="08855763" w:rsidRDefault="08855763" w:rsidP="08777A9A">
      <w:pPr>
        <w:ind w:firstLine="172"/>
        <w:rPr>
          <w:rFonts w:hint="cs"/>
          <w:rtl/>
          <w:lang w:bidi="fa-IR"/>
        </w:rPr>
      </w:pPr>
      <w:r>
        <w:rPr>
          <w:rFonts w:hint="cs"/>
          <w:rtl/>
          <w:lang w:bidi="fa-IR"/>
        </w:rPr>
        <w:t>از ابی بن کعب روایت شده است که این آیه قرآن را خواند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25" w:eastAsia="Times New Roman" w:hAnsi="QCF_P125" w:cs="QCF_P125"/>
          <w:color w:val="000000"/>
          <w:sz w:val="32"/>
          <w:szCs w:val="32"/>
          <w:rtl/>
        </w:rPr>
        <w:t>ﯢ</w:t>
      </w:r>
      <w:r w:rsidR="08F30C44">
        <w:rPr>
          <w:rFonts w:ascii="QCF_P125" w:eastAsia="Times New Roman" w:hAnsi="QCF_P125" w:cs="QCF_P125"/>
          <w:color w:val="000000"/>
          <w:sz w:val="32"/>
          <w:szCs w:val="32"/>
          <w:rtl/>
        </w:rPr>
        <w:t xml:space="preserve"> </w:t>
      </w:r>
      <w:r>
        <w:rPr>
          <w:rFonts w:ascii="QCF_P125" w:eastAsia="Times New Roman" w:hAnsi="QCF_P125" w:cs="QCF_P125"/>
          <w:color w:val="000000"/>
          <w:sz w:val="32"/>
          <w:szCs w:val="32"/>
          <w:rtl/>
        </w:rPr>
        <w:t xml:space="preserve"> ﯣ</w:t>
      </w:r>
      <w:r w:rsidR="08F30C44">
        <w:rPr>
          <w:rFonts w:ascii="QCF_P125" w:eastAsia="Times New Roman" w:hAnsi="QCF_P125" w:cs="QCF_P125"/>
          <w:color w:val="000000"/>
          <w:sz w:val="32"/>
          <w:szCs w:val="32"/>
          <w:rtl/>
        </w:rPr>
        <w:t xml:space="preserve"> </w:t>
      </w:r>
      <w:r>
        <w:rPr>
          <w:rFonts w:ascii="QCF_P125" w:eastAsia="Times New Roman" w:hAnsi="QCF_P125" w:cs="QCF_P125"/>
          <w:color w:val="000000"/>
          <w:sz w:val="32"/>
          <w:szCs w:val="32"/>
          <w:rtl/>
        </w:rPr>
        <w:t>ﯤ</w:t>
      </w:r>
      <w:r w:rsidR="08F30C44">
        <w:rPr>
          <w:rFonts w:ascii="QCF_P125" w:eastAsia="Times New Roman" w:hAnsi="QCF_P125" w:cs="QCF_P125"/>
          <w:color w:val="000000"/>
          <w:sz w:val="32"/>
          <w:szCs w:val="32"/>
          <w:rtl/>
        </w:rPr>
        <w:t xml:space="preserve"> </w:t>
      </w:r>
      <w:r>
        <w:rPr>
          <w:rFonts w:ascii="QCF_P125" w:eastAsia="Times New Roman" w:hAnsi="QCF_P125" w:cs="QCF_P125"/>
          <w:color w:val="000000"/>
          <w:sz w:val="32"/>
          <w:szCs w:val="32"/>
          <w:rtl/>
        </w:rPr>
        <w:t>ﯥ</w:t>
      </w:r>
      <w:r w:rsidR="08F30C44">
        <w:rPr>
          <w:rFonts w:ascii="QCF_P125" w:eastAsia="Times New Roman" w:hAnsi="QCF_P125" w:cs="QCF_P12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107)</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دو شاهد دیگر که اَحَق باشند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پس عمر</w:t>
      </w:r>
      <w:r>
        <w:rPr>
          <w:rFonts w:hint="cs"/>
          <w:lang w:bidi="fa-IR"/>
        </w:rPr>
        <w:sym w:font="AGA Arabesque" w:char="F074"/>
      </w:r>
      <w:r>
        <w:rPr>
          <w:rFonts w:hint="cs"/>
          <w:rtl/>
          <w:lang w:bidi="fa-IR"/>
        </w:rPr>
        <w:t xml:space="preserve"> گفت</w:t>
      </w:r>
      <w:r w:rsidR="08E041FF">
        <w:rPr>
          <w:rFonts w:hint="cs"/>
          <w:rtl/>
          <w:lang w:bidi="fa-IR"/>
        </w:rPr>
        <w:t>:</w:t>
      </w:r>
      <w:r>
        <w:rPr>
          <w:rFonts w:hint="cs"/>
          <w:rtl/>
          <w:lang w:bidi="fa-IR"/>
        </w:rPr>
        <w:t xml:space="preserve"> اشتباه کردی، گفت</w:t>
      </w:r>
      <w:r w:rsidR="08E041FF">
        <w:rPr>
          <w:rFonts w:hint="cs"/>
          <w:rtl/>
          <w:lang w:bidi="fa-IR"/>
        </w:rPr>
        <w:t>:</w:t>
      </w:r>
      <w:r>
        <w:rPr>
          <w:rFonts w:hint="cs"/>
          <w:rtl/>
          <w:lang w:bidi="fa-IR"/>
        </w:rPr>
        <w:t xml:space="preserve"> تو را تکذیب می‌کنم. سپس مرد گفت: ای امیرالمؤمنین تکذیب می‌کنی؟ گفت</w:t>
      </w:r>
      <w:r w:rsidR="08E041FF">
        <w:rPr>
          <w:rFonts w:hint="cs"/>
          <w:rtl/>
          <w:lang w:bidi="fa-IR"/>
        </w:rPr>
        <w:t>:</w:t>
      </w:r>
      <w:r>
        <w:rPr>
          <w:rFonts w:hint="cs"/>
          <w:rtl/>
          <w:lang w:bidi="fa-IR"/>
        </w:rPr>
        <w:t xml:space="preserve"> من محکم‌ترین تعظیم را در حق امیرالمؤمنین انجام دادم اما در تصدیق کتاب خدا اشتباه می‌کند و در تکذیب کتاب خدا راست نگفت سپس عمر</w:t>
      </w:r>
      <w:r>
        <w:rPr>
          <w:rFonts w:hint="cs"/>
          <w:lang w:bidi="fa-IR"/>
        </w:rPr>
        <w:sym w:font="AGA Arabesque" w:char="F074"/>
      </w:r>
      <w:r>
        <w:rPr>
          <w:rFonts w:hint="cs"/>
          <w:rtl/>
          <w:lang w:bidi="fa-IR"/>
        </w:rPr>
        <w:t xml:space="preserve"> گفت</w:t>
      </w:r>
      <w:r w:rsidR="08E041FF">
        <w:rPr>
          <w:rFonts w:hint="cs"/>
          <w:rtl/>
          <w:lang w:bidi="fa-IR"/>
        </w:rPr>
        <w:t>:</w:t>
      </w:r>
      <w:r>
        <w:rPr>
          <w:rFonts w:hint="cs"/>
          <w:rtl/>
          <w:lang w:bidi="fa-IR"/>
        </w:rPr>
        <w:t xml:space="preserve"> راست می‌گوید.</w:t>
      </w:r>
      <w:r w:rsidRPr="08E5555F">
        <w:rPr>
          <w:rStyle w:val="a7"/>
          <w:rFonts w:cs="B Lotus"/>
          <w:sz w:val="28"/>
          <w:szCs w:val="28"/>
          <w:rtl/>
          <w:lang w:bidi="fa-IR"/>
        </w:rPr>
        <w:footnoteReference w:id="1541"/>
      </w:r>
    </w:p>
    <w:p w:rsidR="08855763" w:rsidRDefault="08855763" w:rsidP="08777A9A">
      <w:pPr>
        <w:ind w:firstLine="172"/>
        <w:rPr>
          <w:rFonts w:hint="cs"/>
          <w:rtl/>
          <w:lang w:bidi="fa-IR"/>
        </w:rPr>
      </w:pPr>
      <w:r>
        <w:rPr>
          <w:rFonts w:hint="cs"/>
          <w:rtl/>
          <w:lang w:bidi="fa-IR"/>
        </w:rPr>
        <w:t xml:space="preserve">ببین عمر صحابه را با کلمة حق چگونه می‌آزماید؟ هنگامیکه امیر از آن عدول می‌کند و ببین که صحابه چگونه حقشان را نسبت به امرایشان می‌شناختند، هنگامیکه از حق عدول می‌کردند </w:t>
      </w:r>
      <w:r w:rsidR="08754666">
        <w:rPr>
          <w:rFonts w:hint="cs"/>
          <w:rtl/>
          <w:lang w:bidi="fa-IR"/>
        </w:rPr>
        <w:t>از سرزنش هیچ سرزنش کننده‏ای در راه خدا هراس نداشتند</w:t>
      </w:r>
      <w:r>
        <w:rPr>
          <w:rFonts w:hint="cs"/>
          <w:rtl/>
          <w:lang w:bidi="fa-IR"/>
        </w:rPr>
        <w:t>.</w:t>
      </w:r>
    </w:p>
    <w:p w:rsidR="08855763" w:rsidRDefault="08855763" w:rsidP="08777A9A">
      <w:pPr>
        <w:ind w:firstLine="172"/>
        <w:rPr>
          <w:rFonts w:hint="cs"/>
          <w:rtl/>
          <w:lang w:bidi="fa-IR"/>
        </w:rPr>
      </w:pPr>
      <w:r>
        <w:rPr>
          <w:rFonts w:hint="cs"/>
          <w:rtl/>
          <w:lang w:bidi="fa-IR"/>
        </w:rPr>
        <w:t>اما دربارة جایگاه صحابه و تابعین و کسانی</w:t>
      </w:r>
      <w:r w:rsidR="08754666">
        <w:rPr>
          <w:rFonts w:hint="cs"/>
          <w:rtl/>
          <w:lang w:bidi="fa-IR"/>
        </w:rPr>
        <w:t xml:space="preserve"> </w:t>
      </w:r>
      <w:r>
        <w:rPr>
          <w:rFonts w:hint="cs"/>
          <w:rtl/>
          <w:lang w:bidi="fa-IR"/>
        </w:rPr>
        <w:t>که بعد از آنها آمدند از پادشاهان و امرایشان و جایگاه و نظر</w:t>
      </w:r>
      <w:r w:rsidR="08F30C44">
        <w:rPr>
          <w:rFonts w:hint="cs"/>
          <w:rtl/>
          <w:lang w:bidi="fa-IR"/>
        </w:rPr>
        <w:t xml:space="preserve"> </w:t>
      </w:r>
      <w:r>
        <w:rPr>
          <w:rFonts w:hint="cs"/>
          <w:rtl/>
          <w:lang w:bidi="fa-IR"/>
        </w:rPr>
        <w:t>ابوسعید خدری دربارة مروان والی مدینه و همچنین جایگاه ابن عمر از نظر حجاج</w:t>
      </w:r>
      <w:r w:rsidRPr="08E5555F">
        <w:rPr>
          <w:rStyle w:val="a7"/>
          <w:rFonts w:cs="B Lotus"/>
          <w:sz w:val="28"/>
          <w:szCs w:val="28"/>
          <w:rtl/>
          <w:lang w:bidi="fa-IR"/>
        </w:rPr>
        <w:footnoteReference w:id="1542"/>
      </w:r>
      <w:r>
        <w:rPr>
          <w:rFonts w:hint="cs"/>
          <w:rtl/>
          <w:lang w:bidi="fa-IR"/>
        </w:rPr>
        <w:t xml:space="preserve"> و نظر دیگر را خواهیم آورد که امام زهری با هشام بن عبدالملک اموی، بعد از ذکر جایگاهها و نظرات بزرگان اسلام در مورد ملوک و امرای بنی عباس آورده‌اند، در این مورد، حافظ ذهبی در شرح حال ابن ذئب، امام محقق ذکر کرده است که امام احمد می‌گوید</w:t>
      </w:r>
      <w:r w:rsidR="08E041FF">
        <w:rPr>
          <w:rFonts w:hint="cs"/>
          <w:rtl/>
          <w:lang w:bidi="fa-IR"/>
        </w:rPr>
        <w:t>:</w:t>
      </w:r>
      <w:r>
        <w:rPr>
          <w:rFonts w:hint="cs"/>
          <w:rtl/>
          <w:lang w:bidi="fa-IR"/>
        </w:rPr>
        <w:t xml:space="preserve"> ابن ابی ذئب بر منصور وارد شد او در حق او نبخشد چون حق را به او گفته بود و ظلم را و حق با یک را فاش کرده بود. از محمد بن ابراهیم شاگرد ابن ابی لیلی نقل شده که می‌گوید</w:t>
      </w:r>
      <w:r w:rsidR="08E041FF">
        <w:rPr>
          <w:rFonts w:hint="cs"/>
          <w:rtl/>
          <w:lang w:bidi="fa-IR"/>
        </w:rPr>
        <w:t>:</w:t>
      </w:r>
      <w:r>
        <w:rPr>
          <w:rFonts w:hint="cs"/>
          <w:rtl/>
          <w:lang w:bidi="fa-IR"/>
        </w:rPr>
        <w:t xml:space="preserve"> نزد أبی جعفر منصور بودم و </w:t>
      </w:r>
      <w:r w:rsidR="08044478">
        <w:rPr>
          <w:rFonts w:hint="cs"/>
          <w:rtl/>
          <w:lang w:bidi="fa-IR"/>
        </w:rPr>
        <w:t>ا</w:t>
      </w:r>
      <w:r>
        <w:rPr>
          <w:rFonts w:hint="cs"/>
          <w:rtl/>
          <w:lang w:bidi="fa-IR"/>
        </w:rPr>
        <w:t>بن ابی ذئب هم آنجا بود ابو جعفر گفت</w:t>
      </w:r>
      <w:r w:rsidR="08E041FF">
        <w:rPr>
          <w:rFonts w:hint="cs"/>
          <w:rtl/>
          <w:lang w:bidi="fa-IR"/>
        </w:rPr>
        <w:t>:</w:t>
      </w:r>
      <w:r>
        <w:rPr>
          <w:rFonts w:hint="cs"/>
          <w:rtl/>
          <w:lang w:bidi="fa-IR"/>
        </w:rPr>
        <w:t xml:space="preserve"> در مورد حسن ابن زید چه نظری داری</w:t>
      </w:r>
      <w:r w:rsidR="08044478">
        <w:rPr>
          <w:rFonts w:hint="cs"/>
          <w:rtl/>
          <w:lang w:bidi="fa-IR"/>
        </w:rPr>
        <w:t>؟</w:t>
      </w:r>
      <w:r>
        <w:rPr>
          <w:rFonts w:hint="cs"/>
          <w:rtl/>
          <w:lang w:bidi="fa-IR"/>
        </w:rPr>
        <w:t xml:space="preserve"> ـ او در ایام منصور والی مدینه بود ـ گفت او از </w:t>
      </w:r>
      <w:r w:rsidR="083135E1">
        <w:rPr>
          <w:rFonts w:hint="cs"/>
          <w:rtl/>
          <w:lang w:bidi="fa-IR"/>
        </w:rPr>
        <w:t>کینه و</w:t>
      </w:r>
      <w:r>
        <w:rPr>
          <w:rFonts w:hint="cs"/>
          <w:rtl/>
          <w:lang w:bidi="fa-IR"/>
        </w:rPr>
        <w:t xml:space="preserve"> خشم و تندی اخذ می‌کند یعنی از روی حقد و کینه و از روی</w:t>
      </w:r>
      <w:r w:rsidR="083135E1">
        <w:rPr>
          <w:rFonts w:hint="cs"/>
          <w:rtl/>
          <w:lang w:bidi="fa-IR"/>
        </w:rPr>
        <w:t xml:space="preserve"> هوی و هوس تصمیم می‌گیرد. سپس </w:t>
      </w:r>
      <w:r>
        <w:rPr>
          <w:rFonts w:hint="cs"/>
          <w:rtl/>
          <w:lang w:bidi="fa-IR"/>
        </w:rPr>
        <w:t>حسن به او گفت</w:t>
      </w:r>
      <w:r w:rsidR="08E041FF">
        <w:rPr>
          <w:rFonts w:hint="cs"/>
          <w:rtl/>
          <w:lang w:bidi="fa-IR"/>
        </w:rPr>
        <w:t>:</w:t>
      </w:r>
      <w:r>
        <w:rPr>
          <w:rFonts w:hint="cs"/>
          <w:rtl/>
          <w:lang w:bidi="fa-IR"/>
        </w:rPr>
        <w:t xml:space="preserve"> به خدا یک نفر از او در سلامت نیست، اگر می‌خواهی در مورد خودت از او سؤال کن ای امیرالمؤمنین</w:t>
      </w:r>
      <w:r w:rsidR="083135E1">
        <w:rPr>
          <w:rFonts w:hint="cs"/>
          <w:rtl/>
          <w:lang w:bidi="fa-IR"/>
        </w:rPr>
        <w:t>.</w:t>
      </w:r>
      <w:r>
        <w:rPr>
          <w:rFonts w:hint="cs"/>
          <w:rtl/>
          <w:lang w:bidi="fa-IR"/>
        </w:rPr>
        <w:t xml:space="preserve"> محمد بن ابراهیم گفت ـ سپ</w:t>
      </w:r>
      <w:r w:rsidR="083135E1">
        <w:rPr>
          <w:rFonts w:hint="cs"/>
          <w:rtl/>
          <w:lang w:bidi="fa-IR"/>
        </w:rPr>
        <w:t>اهیان شمشیر به دست بالای سر ابو</w:t>
      </w:r>
      <w:r>
        <w:rPr>
          <w:rFonts w:hint="cs"/>
          <w:rtl/>
          <w:lang w:bidi="fa-IR"/>
        </w:rPr>
        <w:t>جعفر ایستاده بودند و ترسید دستور به قتلش دهند و خونش ریخته شود، گفت چه می‌گوئی؟ گفت ای امیرالمؤمنین مرا ببخش. گفت ناچاراً باید بگوئی. گفت تو عدالت را در حق رعیت ادا نمی‌کنی و آن را به صورت مساوی تقسیم نمی‌کنی. سپس تغییر</w:t>
      </w:r>
      <w:r w:rsidR="08864C98">
        <w:rPr>
          <w:rFonts w:hint="cs"/>
          <w:rtl/>
          <w:lang w:bidi="fa-IR"/>
        </w:rPr>
        <w:t>ی</w:t>
      </w:r>
      <w:r>
        <w:rPr>
          <w:rFonts w:hint="cs"/>
          <w:rtl/>
          <w:lang w:bidi="fa-IR"/>
        </w:rPr>
        <w:t xml:space="preserve"> در صورت </w:t>
      </w:r>
      <w:r w:rsidR="08864C98">
        <w:rPr>
          <w:rFonts w:hint="cs"/>
          <w:rtl/>
          <w:lang w:bidi="fa-IR"/>
        </w:rPr>
        <w:t>ابی‏</w:t>
      </w:r>
      <w:r>
        <w:rPr>
          <w:rFonts w:hint="cs"/>
          <w:rtl/>
          <w:lang w:bidi="fa-IR"/>
        </w:rPr>
        <w:t>جعفر ظاهر شد، سپس ابراهیم بن یحیی، والی مدینه در زمان مهدی برخاست و گفت</w:t>
      </w:r>
      <w:r w:rsidR="08E041FF">
        <w:rPr>
          <w:rFonts w:hint="cs"/>
          <w:rtl/>
          <w:lang w:bidi="fa-IR"/>
        </w:rPr>
        <w:t>:</w:t>
      </w:r>
      <w:r>
        <w:rPr>
          <w:rFonts w:hint="cs"/>
          <w:rtl/>
          <w:lang w:bidi="fa-IR"/>
        </w:rPr>
        <w:t xml:space="preserve"> ای امیرالمؤمنین بگذار خونش را بریزم تا پاک شود. ابن ابی ذئب به او گفت</w:t>
      </w:r>
      <w:r w:rsidR="08E041FF">
        <w:rPr>
          <w:rFonts w:hint="cs"/>
          <w:rtl/>
          <w:lang w:bidi="fa-IR"/>
        </w:rPr>
        <w:t>:</w:t>
      </w:r>
      <w:r>
        <w:rPr>
          <w:rFonts w:hint="cs"/>
          <w:rtl/>
          <w:lang w:bidi="fa-IR"/>
        </w:rPr>
        <w:t xml:space="preserve"> بشین ای بنی فلیس، خون کسی که شهادتین را گفته است</w:t>
      </w:r>
      <w:r w:rsidR="085C5E39">
        <w:rPr>
          <w:rFonts w:hint="cs"/>
          <w:rtl/>
          <w:lang w:bidi="fa-IR"/>
        </w:rPr>
        <w:t>،</w:t>
      </w:r>
      <w:r>
        <w:rPr>
          <w:rFonts w:hint="cs"/>
          <w:rtl/>
          <w:lang w:bidi="fa-IR"/>
        </w:rPr>
        <w:t xml:space="preserve"> پاک است.</w:t>
      </w:r>
      <w:r w:rsidRPr="08E5555F">
        <w:rPr>
          <w:rStyle w:val="a7"/>
          <w:rFonts w:cs="B Lotus"/>
          <w:sz w:val="28"/>
          <w:szCs w:val="28"/>
          <w:rtl/>
          <w:lang w:bidi="fa-IR"/>
        </w:rPr>
        <w:footnoteReference w:id="1543"/>
      </w:r>
    </w:p>
    <w:p w:rsidR="08855763" w:rsidRDefault="08855763" w:rsidP="08777A9A">
      <w:pPr>
        <w:ind w:firstLine="172"/>
        <w:rPr>
          <w:rFonts w:hint="cs"/>
          <w:rtl/>
          <w:lang w:bidi="fa-IR"/>
        </w:rPr>
      </w:pPr>
      <w:r>
        <w:rPr>
          <w:rFonts w:hint="cs"/>
          <w:rtl/>
          <w:lang w:bidi="fa-IR"/>
        </w:rPr>
        <w:t>دیدگاه سفیان ثوری در مورد ابی جعفر منصور مشهور است؛ سفیان حق را می‌گفت و به شدت باطل را انکار می‌کرد، تا اینکه در بصره زمانی که به دور از چشم مهدی و پنهانی می‌زیست</w:t>
      </w:r>
      <w:r w:rsidR="085C3933">
        <w:rPr>
          <w:rFonts w:hint="cs"/>
          <w:rtl/>
          <w:lang w:bidi="fa-IR"/>
        </w:rPr>
        <w:t>،</w:t>
      </w:r>
      <w:r w:rsidR="0870145D">
        <w:rPr>
          <w:rStyle w:val="a7"/>
          <w:rtl/>
          <w:lang w:bidi="fa-IR"/>
        </w:rPr>
        <w:footnoteReference w:id="1544"/>
      </w:r>
      <w:r w:rsidR="08976A79">
        <w:rPr>
          <w:rFonts w:hint="cs"/>
          <w:rtl/>
          <w:lang w:bidi="fa-IR"/>
        </w:rPr>
        <w:t xml:space="preserve"> </w:t>
      </w:r>
      <w:r w:rsidR="085C3933">
        <w:rPr>
          <w:rFonts w:hint="cs"/>
          <w:rtl/>
          <w:lang w:bidi="fa-IR"/>
        </w:rPr>
        <w:t>وفات نمود.</w:t>
      </w:r>
      <w:r>
        <w:rPr>
          <w:rFonts w:hint="cs"/>
          <w:rtl/>
          <w:lang w:bidi="fa-IR"/>
        </w:rPr>
        <w:t xml:space="preserve"> </w:t>
      </w:r>
      <w:r w:rsidR="085C3933">
        <w:rPr>
          <w:rFonts w:hint="cs"/>
          <w:rtl/>
          <w:lang w:bidi="fa-IR"/>
        </w:rPr>
        <w:t>موضع</w:t>
      </w:r>
      <w:r>
        <w:rPr>
          <w:rFonts w:hint="cs"/>
          <w:rtl/>
          <w:lang w:bidi="fa-IR"/>
        </w:rPr>
        <w:t xml:space="preserve"> محدثین </w:t>
      </w:r>
      <w:r w:rsidR="085C3933">
        <w:rPr>
          <w:rFonts w:hint="cs"/>
          <w:rtl/>
          <w:lang w:bidi="fa-IR"/>
        </w:rPr>
        <w:t xml:space="preserve">- </w:t>
      </w:r>
      <w:r>
        <w:rPr>
          <w:rFonts w:hint="cs"/>
          <w:rtl/>
          <w:lang w:bidi="fa-IR"/>
        </w:rPr>
        <w:t xml:space="preserve">و در رأس آنها امام احمد حنبل </w:t>
      </w:r>
      <w:r w:rsidR="085C3933">
        <w:rPr>
          <w:rFonts w:hint="cs"/>
          <w:rtl/>
          <w:lang w:bidi="fa-IR"/>
        </w:rPr>
        <w:t xml:space="preserve">- </w:t>
      </w:r>
      <w:r>
        <w:rPr>
          <w:rFonts w:hint="cs"/>
          <w:rtl/>
          <w:lang w:bidi="fa-IR"/>
        </w:rPr>
        <w:t>با امرای عباسی</w:t>
      </w:r>
      <w:r w:rsidR="085C3933">
        <w:rPr>
          <w:rFonts w:hint="cs"/>
          <w:rtl/>
          <w:lang w:bidi="fa-IR"/>
        </w:rPr>
        <w:t>، در دوران محنت قرآن و مسأله خلق قرآن</w:t>
      </w:r>
      <w:r w:rsidR="08281D0D">
        <w:rPr>
          <w:rFonts w:hint="cs"/>
          <w:rtl/>
          <w:lang w:bidi="fa-IR"/>
        </w:rPr>
        <w:t xml:space="preserve"> بعید نیست.</w:t>
      </w:r>
      <w:r>
        <w:rPr>
          <w:rFonts w:hint="cs"/>
          <w:rtl/>
          <w:lang w:bidi="fa-IR"/>
        </w:rPr>
        <w:t xml:space="preserve"> </w:t>
      </w:r>
      <w:r w:rsidR="08281D0D">
        <w:rPr>
          <w:rFonts w:hint="cs"/>
          <w:rtl/>
          <w:lang w:bidi="fa-IR"/>
        </w:rPr>
        <w:t xml:space="preserve">و غیر از </w:t>
      </w:r>
      <w:r>
        <w:rPr>
          <w:rFonts w:hint="cs"/>
          <w:rtl/>
          <w:lang w:bidi="fa-IR"/>
        </w:rPr>
        <w:t>این مثالهای</w:t>
      </w:r>
      <w:r w:rsidR="08281D0D">
        <w:rPr>
          <w:rFonts w:hint="cs"/>
          <w:rtl/>
          <w:lang w:bidi="fa-IR"/>
        </w:rPr>
        <w:t xml:space="preserve"> فراوانی وجود دارد </w:t>
      </w:r>
      <w:r w:rsidR="08C12560">
        <w:rPr>
          <w:rFonts w:hint="cs"/>
          <w:rtl/>
          <w:lang w:bidi="fa-IR"/>
        </w:rPr>
        <w:t>که این</w:t>
      </w:r>
      <w:r w:rsidR="08A05757">
        <w:rPr>
          <w:rFonts w:hint="cs"/>
          <w:rtl/>
          <w:lang w:bidi="fa-IR"/>
        </w:rPr>
        <w:t xml:space="preserve"> فصل گنجایش آن را ندارد و الا</w:t>
      </w:r>
      <w:r w:rsidR="08C12560">
        <w:rPr>
          <w:rFonts w:hint="cs"/>
          <w:rtl/>
          <w:lang w:bidi="fa-IR"/>
        </w:rPr>
        <w:t xml:space="preserve"> </w:t>
      </w:r>
      <w:r w:rsidR="08A05757">
        <w:rPr>
          <w:rFonts w:hint="cs"/>
          <w:rtl/>
          <w:lang w:bidi="fa-IR"/>
        </w:rPr>
        <w:t xml:space="preserve">اخبار درخشان این مردان بی‌همتا </w:t>
      </w:r>
      <w:r w:rsidR="08C12560">
        <w:rPr>
          <w:rFonts w:hint="cs"/>
          <w:rtl/>
          <w:lang w:bidi="fa-IR"/>
        </w:rPr>
        <w:t>را بیان می کردم.</w:t>
      </w:r>
      <w:r w:rsidRPr="08E5555F">
        <w:rPr>
          <w:rStyle w:val="a7"/>
          <w:rFonts w:cs="B Lotus"/>
          <w:sz w:val="28"/>
          <w:szCs w:val="28"/>
          <w:rtl/>
          <w:lang w:bidi="fa-IR"/>
        </w:rPr>
        <w:footnoteReference w:id="1545"/>
      </w:r>
    </w:p>
    <w:p w:rsidR="088D27D6" w:rsidRDefault="088D27D6" w:rsidP="08777A9A">
      <w:pPr>
        <w:ind w:firstLine="172"/>
        <w:rPr>
          <w:rFonts w:hint="cs"/>
          <w:rtl/>
          <w:lang w:bidi="fa-IR"/>
        </w:rPr>
      </w:pPr>
    </w:p>
    <w:p w:rsidR="08855763" w:rsidRDefault="08F84E54" w:rsidP="088D27D6">
      <w:pPr>
        <w:pStyle w:val="2"/>
        <w:rPr>
          <w:rFonts w:hint="cs"/>
          <w:rtl/>
        </w:rPr>
      </w:pPr>
      <w:bookmarkStart w:id="250" w:name="_Toc141524705"/>
      <w:bookmarkStart w:id="251" w:name="_Toc225750403"/>
      <w:r>
        <w:rPr>
          <w:rFonts w:hint="cs"/>
          <w:rtl/>
        </w:rPr>
        <w:t xml:space="preserve">ارتباط علمای مسلمان با ملوک و </w:t>
      </w:r>
      <w:r w:rsidR="08855763">
        <w:rPr>
          <w:rFonts w:hint="cs"/>
          <w:rtl/>
        </w:rPr>
        <w:t>امرا</w:t>
      </w:r>
      <w:bookmarkEnd w:id="250"/>
      <w:bookmarkEnd w:id="251"/>
    </w:p>
    <w:p w:rsidR="08855763" w:rsidRDefault="08855763" w:rsidP="08777A9A">
      <w:pPr>
        <w:ind w:firstLine="172"/>
        <w:rPr>
          <w:rFonts w:hint="cs"/>
          <w:rtl/>
          <w:lang w:bidi="fa-IR"/>
        </w:rPr>
      </w:pPr>
      <w:r>
        <w:rPr>
          <w:rFonts w:hint="cs"/>
          <w:rtl/>
          <w:lang w:bidi="fa-IR"/>
        </w:rPr>
        <w:t xml:space="preserve">دشمنان سنت و اسلام ادعا می‌کنند که </w:t>
      </w:r>
      <w:r w:rsidR="08F84E54">
        <w:rPr>
          <w:rFonts w:hint="cs"/>
          <w:rtl/>
          <w:lang w:bidi="fa-IR"/>
        </w:rPr>
        <w:t>ارتباط علمای مسلما</w:t>
      </w:r>
      <w:r>
        <w:rPr>
          <w:rFonts w:hint="cs"/>
          <w:rtl/>
          <w:lang w:bidi="fa-IR"/>
        </w:rPr>
        <w:t xml:space="preserve">ن </w:t>
      </w:r>
      <w:r w:rsidR="08F84E54">
        <w:rPr>
          <w:rFonts w:hint="cs"/>
          <w:rtl/>
          <w:lang w:bidi="fa-IR"/>
        </w:rPr>
        <w:t>با</w:t>
      </w:r>
      <w:r>
        <w:rPr>
          <w:rFonts w:hint="cs"/>
          <w:rtl/>
          <w:lang w:bidi="fa-IR"/>
        </w:rPr>
        <w:t xml:space="preserve"> ملوک و امرا، به آنها این امکان را داد که در جعل احادیث که موافق امیالشان باشد و سلطنت آنها را تثبیت کند، غرق شوند.</w:t>
      </w:r>
    </w:p>
    <w:p w:rsidR="08855763" w:rsidRDefault="08855763" w:rsidP="08777A9A">
      <w:pPr>
        <w:ind w:firstLine="172"/>
        <w:rPr>
          <w:rFonts w:hint="cs"/>
          <w:rtl/>
          <w:lang w:bidi="fa-IR"/>
        </w:rPr>
      </w:pPr>
      <w:r>
        <w:rPr>
          <w:rFonts w:hint="cs"/>
          <w:rtl/>
          <w:lang w:bidi="fa-IR"/>
        </w:rPr>
        <w:t>دکتر سباعی در جواب این ادعا می‌گوید</w:t>
      </w:r>
      <w:r w:rsidR="08E041FF">
        <w:rPr>
          <w:rFonts w:hint="cs"/>
          <w:rtl/>
          <w:lang w:bidi="fa-IR"/>
        </w:rPr>
        <w:t>:</w:t>
      </w:r>
      <w:r>
        <w:rPr>
          <w:rFonts w:hint="cs"/>
          <w:rtl/>
          <w:lang w:bidi="fa-IR"/>
        </w:rPr>
        <w:t xml:space="preserve"> نمی‌دانم چگونه </w:t>
      </w:r>
      <w:r w:rsidR="08F84E54">
        <w:rPr>
          <w:rFonts w:hint="cs"/>
          <w:rtl/>
          <w:lang w:bidi="fa-IR"/>
        </w:rPr>
        <w:t>ارتباط</w:t>
      </w:r>
      <w:r>
        <w:rPr>
          <w:rFonts w:hint="cs"/>
          <w:rtl/>
          <w:lang w:bidi="fa-IR"/>
        </w:rPr>
        <w:t xml:space="preserve"> بزرگان مسلمان و معتمد </w:t>
      </w:r>
      <w:r w:rsidR="080439DB">
        <w:rPr>
          <w:rFonts w:hint="cs"/>
          <w:rtl/>
          <w:lang w:bidi="fa-IR"/>
        </w:rPr>
        <w:t>با</w:t>
      </w:r>
      <w:r w:rsidR="082475C4">
        <w:rPr>
          <w:rFonts w:hint="cs"/>
          <w:rtl/>
          <w:lang w:bidi="fa-IR"/>
        </w:rPr>
        <w:t xml:space="preserve"> ملوک و امرا، </w:t>
      </w:r>
      <w:r>
        <w:rPr>
          <w:rFonts w:hint="cs"/>
          <w:rtl/>
          <w:lang w:bidi="fa-IR"/>
        </w:rPr>
        <w:t xml:space="preserve">علامت و نشانة بهره‌برداری </w:t>
      </w:r>
      <w:r w:rsidR="082475C4">
        <w:rPr>
          <w:rFonts w:hint="cs"/>
          <w:rtl/>
          <w:lang w:bidi="fa-IR"/>
        </w:rPr>
        <w:t xml:space="preserve">از </w:t>
      </w:r>
      <w:r>
        <w:rPr>
          <w:rFonts w:hint="cs"/>
          <w:rtl/>
          <w:lang w:bidi="fa-IR"/>
        </w:rPr>
        <w:t xml:space="preserve">آنها </w:t>
      </w:r>
      <w:r w:rsidR="082475C4">
        <w:rPr>
          <w:rFonts w:hint="cs"/>
          <w:rtl/>
          <w:lang w:bidi="fa-IR"/>
        </w:rPr>
        <w:t>است؟!</w:t>
      </w:r>
      <w:r>
        <w:rPr>
          <w:rFonts w:hint="cs"/>
          <w:rtl/>
          <w:lang w:bidi="fa-IR"/>
        </w:rPr>
        <w:t xml:space="preserve"> و در قدیم هم علما </w:t>
      </w:r>
      <w:r w:rsidR="082475C4">
        <w:rPr>
          <w:rFonts w:hint="cs"/>
          <w:rtl/>
          <w:lang w:bidi="fa-IR"/>
        </w:rPr>
        <w:t>با</w:t>
      </w:r>
      <w:r>
        <w:rPr>
          <w:rFonts w:hint="cs"/>
          <w:rtl/>
          <w:lang w:bidi="fa-IR"/>
        </w:rPr>
        <w:t xml:space="preserve"> خلفا و ملوک </w:t>
      </w:r>
      <w:r w:rsidR="082475C4">
        <w:rPr>
          <w:rFonts w:hint="cs"/>
          <w:rtl/>
          <w:lang w:bidi="fa-IR"/>
        </w:rPr>
        <w:t>ارتباط داشتند</w:t>
      </w:r>
      <w:r>
        <w:rPr>
          <w:rFonts w:hint="cs"/>
          <w:rtl/>
          <w:lang w:bidi="fa-IR"/>
        </w:rPr>
        <w:t xml:space="preserve">، بدون اینکه در چیزی به امانتشان دست بیایند، در زمانهای قدیم صحابه </w:t>
      </w:r>
      <w:r w:rsidR="080439DB">
        <w:rPr>
          <w:rFonts w:hint="cs"/>
          <w:rtl/>
          <w:lang w:bidi="fa-IR"/>
        </w:rPr>
        <w:t>با</w:t>
      </w:r>
      <w:r>
        <w:rPr>
          <w:rFonts w:hint="cs"/>
          <w:rtl/>
          <w:lang w:bidi="fa-IR"/>
        </w:rPr>
        <w:t xml:space="preserve"> معاویه </w:t>
      </w:r>
      <w:r w:rsidR="080439DB">
        <w:rPr>
          <w:rFonts w:hint="cs"/>
          <w:rtl/>
          <w:lang w:bidi="fa-IR"/>
        </w:rPr>
        <w:t>رفت و آمد داشتند</w:t>
      </w:r>
      <w:r>
        <w:rPr>
          <w:rFonts w:hint="cs"/>
          <w:rtl/>
          <w:lang w:bidi="fa-IR"/>
        </w:rPr>
        <w:t xml:space="preserve"> و همچنین تابعین </w:t>
      </w:r>
      <w:r w:rsidR="084B4913">
        <w:rPr>
          <w:rFonts w:hint="cs"/>
          <w:rtl/>
          <w:lang w:bidi="fa-IR"/>
        </w:rPr>
        <w:t xml:space="preserve">نیز </w:t>
      </w:r>
      <w:r>
        <w:rPr>
          <w:rFonts w:hint="cs"/>
          <w:rtl/>
          <w:lang w:bidi="fa-IR"/>
        </w:rPr>
        <w:t>این کار را کردند.</w:t>
      </w:r>
    </w:p>
    <w:p w:rsidR="08855763" w:rsidRDefault="08855763" w:rsidP="08777A9A">
      <w:pPr>
        <w:ind w:firstLine="172"/>
        <w:rPr>
          <w:rFonts w:hint="cs"/>
          <w:rtl/>
          <w:lang w:bidi="fa-IR"/>
        </w:rPr>
      </w:pPr>
      <w:r>
        <w:rPr>
          <w:rFonts w:hint="cs"/>
          <w:rtl/>
          <w:lang w:bidi="fa-IR"/>
        </w:rPr>
        <w:t>وقتی که بزرگان دین به امرا و ملوک می‌رسیدند، راهی جز آن راهی که در دین و امانت و تقوای آنها مؤثر باشد، انتخاب نمی‌کردند و برای آنها در هر حال مفید واقع می‌شدند، آنها مسلمانانی بودند که وقتی به جلسات علم در مجالس خلفا می‌رفتند، حدیث روایت می‌کردند یا فکر و حکم خود را اشاعه می‌دادند یا فرزندان آنها را تربیت می‌کردند یا حقوق امت را بر آنها یادآوری می‌کردند</w:t>
      </w:r>
      <w:r w:rsidR="08D55A92">
        <w:rPr>
          <w:rFonts w:hint="cs"/>
          <w:rtl/>
          <w:lang w:bidi="fa-IR"/>
        </w:rPr>
        <w:t xml:space="preserve"> </w:t>
      </w:r>
      <w:r>
        <w:rPr>
          <w:rFonts w:hint="cs"/>
          <w:rtl/>
          <w:lang w:bidi="fa-IR"/>
        </w:rPr>
        <w:t>و واجبات را به آنها می‌گفتند.</w:t>
      </w:r>
    </w:p>
    <w:p w:rsidR="08855763" w:rsidRDefault="08855763" w:rsidP="08777A9A">
      <w:pPr>
        <w:ind w:firstLine="172"/>
        <w:rPr>
          <w:rFonts w:hint="cs"/>
          <w:rtl/>
          <w:lang w:bidi="fa-IR"/>
        </w:rPr>
      </w:pPr>
      <w:r>
        <w:rPr>
          <w:rFonts w:hint="cs"/>
          <w:rtl/>
          <w:lang w:bidi="fa-IR"/>
        </w:rPr>
        <w:t>نگاه کنید به آنچه ابن عساکر با ذکر سند از شافعی روایت کرد که هشام بن عبدالملک از سلیمان بن یسار در مورد تفسیر این فرمودة خدای تعالی پرسید که</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51" w:eastAsia="Times New Roman" w:hAnsi="QCF_P351" w:cs="QCF_P351"/>
          <w:color w:val="000000"/>
          <w:sz w:val="32"/>
          <w:szCs w:val="32"/>
          <w:rtl/>
        </w:rPr>
        <w:t>ﭪ</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ﭫ</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 xml:space="preserve"> ﭬ</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ﭭ</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ﭮ</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ﭯ</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ﭰ</w:t>
      </w:r>
      <w:r w:rsidR="08F30C44">
        <w:rPr>
          <w:rFonts w:ascii="QCF_P351" w:eastAsia="Times New Roman" w:hAnsi="QCF_P351" w:cs="QCF_P351"/>
          <w:color w:val="000000"/>
          <w:sz w:val="32"/>
          <w:szCs w:val="32"/>
          <w:rtl/>
        </w:rPr>
        <w:t xml:space="preserve"> </w:t>
      </w:r>
      <w:r>
        <w:rPr>
          <w:rFonts w:ascii="QCF_P351" w:eastAsia="Times New Roman" w:hAnsi="QCF_P351" w:cs="QCF_P351"/>
          <w:color w:val="000000"/>
          <w:sz w:val="32"/>
          <w:szCs w:val="32"/>
          <w:rtl/>
        </w:rPr>
        <w:t>ﭱ</w:t>
      </w:r>
      <w:r w:rsidR="08F30C44">
        <w:rPr>
          <w:rFonts w:ascii="QCF_P351" w:eastAsia="Times New Roman" w:hAnsi="QCF_P351" w:cs="QCF_P35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11)</w:t>
      </w:r>
    </w:p>
    <w:p w:rsidR="08855763" w:rsidRDefault="08855763" w:rsidP="08777A9A">
      <w:pPr>
        <w:ind w:firstLine="172"/>
        <w:rPr>
          <w:rFonts w:hint="cs"/>
          <w:sz w:val="26"/>
          <w:szCs w:val="26"/>
          <w:rtl/>
          <w:lang w:bidi="fa-IR"/>
        </w:rPr>
      </w:pPr>
      <w:r w:rsidRPr="084C346D">
        <w:rPr>
          <w:rFonts w:hint="cs"/>
          <w:sz w:val="26"/>
          <w:szCs w:val="26"/>
          <w:rtl/>
          <w:lang w:bidi="fa-IR"/>
        </w:rPr>
        <w:t>«</w:t>
      </w:r>
      <w:r w:rsidR="084B7315" w:rsidRPr="084B7315">
        <w:rPr>
          <w:sz w:val="26"/>
          <w:szCs w:val="26"/>
          <w:rtl/>
        </w:rPr>
        <w:t>و آن كس از ايشان كه قسمت عمده آن را به گردن گرفته است عذابى سخت‏</w:t>
      </w:r>
      <w:r w:rsidR="08D55A92">
        <w:rPr>
          <w:rFonts w:hint="cs"/>
          <w:sz w:val="26"/>
          <w:szCs w:val="26"/>
          <w:rtl/>
        </w:rPr>
        <w:t xml:space="preserve"> </w:t>
      </w:r>
      <w:r w:rsidR="084B7315" w:rsidRPr="084B7315">
        <w:rPr>
          <w:sz w:val="26"/>
          <w:szCs w:val="26"/>
          <w:rtl/>
        </w:rPr>
        <w:t xml:space="preserve">خواهد داشت </w:t>
      </w:r>
      <w:r w:rsidRPr="084C346D">
        <w:rPr>
          <w:rFonts w:hint="cs"/>
          <w:sz w:val="26"/>
          <w:szCs w:val="26"/>
          <w:rtl/>
          <w:lang w:bidi="fa-IR"/>
        </w:rPr>
        <w:t>».</w:t>
      </w:r>
    </w:p>
    <w:p w:rsidR="08855763" w:rsidRPr="084803B6" w:rsidRDefault="08855763" w:rsidP="08777A9A">
      <w:pPr>
        <w:ind w:firstLine="172"/>
        <w:rPr>
          <w:rFonts w:hint="cs"/>
          <w:rtl/>
          <w:lang w:bidi="fa-IR"/>
        </w:rPr>
      </w:pPr>
      <w:r w:rsidRPr="084803B6">
        <w:rPr>
          <w:rFonts w:hint="cs"/>
          <w:rtl/>
          <w:lang w:bidi="fa-IR"/>
        </w:rPr>
        <w:t>هشام برخاست و گفت</w:t>
      </w:r>
      <w:r w:rsidR="08E041FF">
        <w:rPr>
          <w:rFonts w:hint="cs"/>
          <w:rtl/>
          <w:lang w:bidi="fa-IR"/>
        </w:rPr>
        <w:t>:</w:t>
      </w:r>
      <w:r w:rsidRPr="084803B6">
        <w:rPr>
          <w:rFonts w:hint="cs"/>
          <w:rtl/>
          <w:lang w:bidi="fa-IR"/>
        </w:rPr>
        <w:t xml:space="preserve"> اشتباه می‌کنی، همانا او علی بن ابی طالب است</w:t>
      </w:r>
      <w:r w:rsidR="08D55A92">
        <w:rPr>
          <w:rFonts w:hint="cs"/>
          <w:rtl/>
          <w:lang w:bidi="fa-IR"/>
        </w:rPr>
        <w:t>.</w:t>
      </w:r>
      <w:r w:rsidRPr="084803B6">
        <w:rPr>
          <w:rFonts w:hint="cs"/>
          <w:rtl/>
          <w:lang w:bidi="fa-IR"/>
        </w:rPr>
        <w:t xml:space="preserve"> و </w:t>
      </w:r>
      <w:r w:rsidR="085726A0">
        <w:rPr>
          <w:rFonts w:hint="cs"/>
          <w:rtl/>
          <w:lang w:bidi="fa-IR"/>
        </w:rPr>
        <w:t>پیدا بود</w:t>
      </w:r>
      <w:r w:rsidRPr="084803B6">
        <w:rPr>
          <w:rFonts w:hint="cs"/>
          <w:rtl/>
          <w:lang w:bidi="fa-IR"/>
        </w:rPr>
        <w:t xml:space="preserve"> که</w:t>
      </w:r>
      <w:r w:rsidR="085726A0">
        <w:rPr>
          <w:rFonts w:hint="cs"/>
          <w:rtl/>
          <w:lang w:bidi="fa-IR"/>
        </w:rPr>
        <w:t xml:space="preserve"> آنچه را که هشام می‌گفت، جدی نبود بلکه می‏خواست </w:t>
      </w:r>
      <w:r w:rsidR="08371D7D">
        <w:rPr>
          <w:rFonts w:hint="cs"/>
          <w:rtl/>
          <w:lang w:bidi="fa-IR"/>
        </w:rPr>
        <w:t>از شدت و پافشاری آنها بر حق خبر بدهد.</w:t>
      </w:r>
      <w:r>
        <w:rPr>
          <w:rFonts w:hint="cs"/>
          <w:rtl/>
          <w:lang w:bidi="fa-IR"/>
        </w:rPr>
        <w:t xml:space="preserve"> آنگاه سلیمان بن یثار گفت</w:t>
      </w:r>
      <w:r w:rsidR="08E041FF">
        <w:rPr>
          <w:rFonts w:hint="cs"/>
          <w:rtl/>
          <w:lang w:bidi="fa-IR"/>
        </w:rPr>
        <w:t>:</w:t>
      </w:r>
      <w:r>
        <w:rPr>
          <w:rFonts w:hint="cs"/>
          <w:rtl/>
          <w:lang w:bidi="fa-IR"/>
        </w:rPr>
        <w:t xml:space="preserve"> </w:t>
      </w:r>
      <w:r w:rsidR="08371D7D">
        <w:rPr>
          <w:rFonts w:hint="cs"/>
          <w:rtl/>
          <w:lang w:bidi="fa-IR"/>
        </w:rPr>
        <w:t>امیرالمؤمنین می‌داند چه می‌گوید.</w:t>
      </w:r>
      <w:r>
        <w:rPr>
          <w:rFonts w:hint="cs"/>
          <w:rtl/>
          <w:lang w:bidi="fa-IR"/>
        </w:rPr>
        <w:t xml:space="preserve"> ابن شهاب رسید و هشام به او گفت</w:t>
      </w:r>
      <w:r w:rsidR="08E041FF">
        <w:rPr>
          <w:rFonts w:hint="cs"/>
          <w:rtl/>
          <w:lang w:bidi="fa-IR"/>
        </w:rPr>
        <w:t>:</w:t>
      </w:r>
      <w:r>
        <w:rPr>
          <w:rFonts w:hint="cs"/>
          <w:rtl/>
          <w:lang w:bidi="fa-IR"/>
        </w:rPr>
        <w:t xml:space="preserve"> </w:t>
      </w:r>
      <w:r w:rsidR="0809401F" w:rsidRPr="084B7315">
        <w:rPr>
          <w:sz w:val="26"/>
          <w:szCs w:val="26"/>
          <w:rtl/>
        </w:rPr>
        <w:t>قسمت عمده آن را به گردن گرفته است</w:t>
      </w:r>
      <w:r w:rsidRPr="084803B6">
        <w:rPr>
          <w:rFonts w:hint="cs"/>
          <w:rtl/>
          <w:lang w:bidi="fa-IR"/>
        </w:rPr>
        <w:t>؟ زهری گفت</w:t>
      </w:r>
      <w:r w:rsidR="08E041FF">
        <w:rPr>
          <w:rFonts w:hint="cs"/>
          <w:rtl/>
          <w:lang w:bidi="fa-IR"/>
        </w:rPr>
        <w:t>:</w:t>
      </w:r>
      <w:r w:rsidRPr="084803B6">
        <w:rPr>
          <w:rFonts w:hint="cs"/>
          <w:rtl/>
          <w:lang w:bidi="fa-IR"/>
        </w:rPr>
        <w:t xml:space="preserve"> او عبداللّه بن ابی </w:t>
      </w:r>
      <w:r w:rsidR="0809401F">
        <w:rPr>
          <w:rFonts w:hint="cs"/>
          <w:rtl/>
          <w:lang w:bidi="fa-IR"/>
        </w:rPr>
        <w:t xml:space="preserve">بن </w:t>
      </w:r>
      <w:r w:rsidRPr="084803B6">
        <w:rPr>
          <w:rFonts w:hint="cs"/>
          <w:rtl/>
          <w:lang w:bidi="fa-IR"/>
        </w:rPr>
        <w:t>سلول است، سپس هشام به او گفت</w:t>
      </w:r>
      <w:r w:rsidR="08E041FF">
        <w:rPr>
          <w:rFonts w:hint="cs"/>
          <w:rtl/>
          <w:lang w:bidi="fa-IR"/>
        </w:rPr>
        <w:t>:</w:t>
      </w:r>
      <w:r w:rsidRPr="084803B6">
        <w:rPr>
          <w:rFonts w:hint="cs"/>
          <w:rtl/>
          <w:lang w:bidi="fa-IR"/>
        </w:rPr>
        <w:t xml:space="preserve"> اشتباه می‌کنی. همانا او علی بن ابی طالب است، زهری </w:t>
      </w:r>
      <w:r w:rsidR="08443E5F">
        <w:rPr>
          <w:rFonts w:hint="cs"/>
          <w:rtl/>
          <w:lang w:bidi="fa-IR"/>
        </w:rPr>
        <w:t xml:space="preserve">در حالی که به شدت عصبانی شده بود، </w:t>
      </w:r>
      <w:r w:rsidRPr="084803B6">
        <w:rPr>
          <w:rFonts w:hint="cs"/>
          <w:rtl/>
          <w:lang w:bidi="fa-IR"/>
        </w:rPr>
        <w:t>گفت</w:t>
      </w:r>
      <w:r w:rsidR="08E041FF">
        <w:rPr>
          <w:rFonts w:hint="cs"/>
          <w:rtl/>
          <w:lang w:bidi="fa-IR"/>
        </w:rPr>
        <w:t>:</w:t>
      </w:r>
      <w:r w:rsidRPr="084803B6">
        <w:rPr>
          <w:rFonts w:hint="cs"/>
          <w:rtl/>
          <w:lang w:bidi="fa-IR"/>
        </w:rPr>
        <w:t xml:space="preserve"> من اشتباه می‌کنم؟ نه، </w:t>
      </w:r>
      <w:r w:rsidR="08443E5F">
        <w:rPr>
          <w:rFonts w:hint="cs"/>
          <w:rtl/>
          <w:lang w:bidi="fa-IR"/>
        </w:rPr>
        <w:t>تو را سرزنش نمی‏</w:t>
      </w:r>
      <w:r w:rsidR="08443E5F" w:rsidRPr="08443E5F">
        <w:rPr>
          <w:rFonts w:hint="cs"/>
          <w:rtl/>
          <w:lang w:bidi="fa-IR"/>
        </w:rPr>
        <w:t>کنم</w:t>
      </w:r>
      <w:r w:rsidRPr="084803B6">
        <w:rPr>
          <w:rFonts w:hint="cs"/>
          <w:rtl/>
          <w:lang w:bidi="fa-IR"/>
        </w:rPr>
        <w:t>! به خدا اگر ندائی از آسمان به من می‌رسید که خداوند کذب را حلال کرده است، دروغ نمی</w:t>
      </w:r>
      <w:r w:rsidRPr="0860346E">
        <w:rPr>
          <w:rFonts w:hint="cs"/>
          <w:rtl/>
          <w:lang w:bidi="fa-IR"/>
        </w:rPr>
        <w:t>‌گفتم</w:t>
      </w:r>
      <w:r w:rsidR="0830306C">
        <w:rPr>
          <w:rFonts w:hint="cs"/>
          <w:rtl/>
          <w:lang w:bidi="fa-IR"/>
        </w:rPr>
        <w:t xml:space="preserve">. </w:t>
      </w:r>
      <w:r w:rsidRPr="084803B6">
        <w:rPr>
          <w:rFonts w:hint="cs"/>
          <w:rtl/>
          <w:lang w:bidi="fa-IR"/>
        </w:rPr>
        <w:t>.. فلانی و فلانی به من گفته‌اند که کسی</w:t>
      </w:r>
      <w:r w:rsidR="08F85BDB">
        <w:rPr>
          <w:rFonts w:hint="cs"/>
          <w:rtl/>
          <w:lang w:bidi="fa-IR"/>
        </w:rPr>
        <w:t xml:space="preserve"> که</w:t>
      </w:r>
      <w:r w:rsidRPr="084803B6">
        <w:rPr>
          <w:rFonts w:hint="cs"/>
          <w:rtl/>
          <w:lang w:bidi="fa-IR"/>
        </w:rPr>
        <w:t xml:space="preserve"> </w:t>
      </w:r>
      <w:r w:rsidR="08F85BDB" w:rsidRPr="084B7315">
        <w:rPr>
          <w:sz w:val="26"/>
          <w:szCs w:val="26"/>
          <w:rtl/>
        </w:rPr>
        <w:t>قسمت عمده آن را به گردن گرفته است</w:t>
      </w:r>
      <w:r w:rsidRPr="084803B6">
        <w:rPr>
          <w:rFonts w:hint="cs"/>
          <w:rtl/>
          <w:lang w:bidi="fa-IR"/>
        </w:rPr>
        <w:t>، عبدا</w:t>
      </w:r>
      <w:r>
        <w:rPr>
          <w:rFonts w:hint="cs"/>
          <w:rtl/>
          <w:lang w:bidi="fa-IR"/>
        </w:rPr>
        <w:t xml:space="preserve">لله </w:t>
      </w:r>
      <w:r w:rsidRPr="084803B6">
        <w:rPr>
          <w:rFonts w:hint="cs"/>
          <w:rtl/>
          <w:lang w:bidi="fa-IR"/>
        </w:rPr>
        <w:t xml:space="preserve">بن ابی </w:t>
      </w:r>
      <w:r w:rsidR="08F85BDB">
        <w:rPr>
          <w:rFonts w:hint="cs"/>
          <w:rtl/>
          <w:lang w:bidi="fa-IR"/>
        </w:rPr>
        <w:t xml:space="preserve">بن </w:t>
      </w:r>
      <w:r w:rsidRPr="084803B6">
        <w:rPr>
          <w:rFonts w:hint="cs"/>
          <w:rtl/>
          <w:lang w:bidi="fa-IR"/>
        </w:rPr>
        <w:t>سلول می‌باشد</w:t>
      </w:r>
      <w:r w:rsidR="08F85BDB">
        <w:rPr>
          <w:rFonts w:hint="cs"/>
          <w:rtl/>
          <w:lang w:bidi="fa-IR"/>
        </w:rPr>
        <w:t>.</w:t>
      </w:r>
      <w:r w:rsidRPr="084803B6">
        <w:rPr>
          <w:rFonts w:hint="cs"/>
          <w:rtl/>
          <w:lang w:bidi="fa-IR"/>
        </w:rPr>
        <w:t xml:space="preserve">.. </w:t>
      </w:r>
      <w:r w:rsidR="08CF65A7">
        <w:rPr>
          <w:rFonts w:hint="cs"/>
          <w:rtl/>
          <w:lang w:bidi="fa-IR"/>
        </w:rPr>
        <w:t>و اینکه</w:t>
      </w:r>
      <w:r w:rsidRPr="084803B6">
        <w:rPr>
          <w:rFonts w:hint="cs"/>
          <w:rtl/>
          <w:lang w:bidi="fa-IR"/>
        </w:rPr>
        <w:t xml:space="preserve"> هشام</w:t>
      </w:r>
      <w:r w:rsidR="08CF65A7">
        <w:rPr>
          <w:rFonts w:hint="cs"/>
          <w:rtl/>
          <w:lang w:bidi="fa-IR"/>
        </w:rPr>
        <w:t xml:space="preserve"> در داستان</w:t>
      </w:r>
      <w:r w:rsidRPr="084803B6">
        <w:rPr>
          <w:rFonts w:hint="cs"/>
          <w:rtl/>
          <w:lang w:bidi="fa-IR"/>
        </w:rPr>
        <w:t xml:space="preserve"> گفت</w:t>
      </w:r>
      <w:r w:rsidR="08E041FF">
        <w:rPr>
          <w:rFonts w:hint="cs"/>
          <w:rtl/>
          <w:lang w:bidi="fa-IR"/>
        </w:rPr>
        <w:t>:</w:t>
      </w:r>
      <w:r w:rsidRPr="084803B6">
        <w:rPr>
          <w:rFonts w:hint="cs"/>
          <w:rtl/>
          <w:lang w:bidi="fa-IR"/>
        </w:rPr>
        <w:t xml:space="preserve"> ما بیدار شدیم ای شیخ، </w:t>
      </w:r>
      <w:r w:rsidR="08875712">
        <w:rPr>
          <w:rFonts w:hint="cs"/>
          <w:rtl/>
          <w:lang w:bidi="fa-IR"/>
        </w:rPr>
        <w:t>دلالت می‏کند بر اینکه او کلمه «دروغ می گویی»</w:t>
      </w:r>
      <w:r w:rsidR="08F84E54">
        <w:rPr>
          <w:rFonts w:hint="cs"/>
          <w:rtl/>
          <w:lang w:bidi="fa-IR"/>
        </w:rPr>
        <w:t xml:space="preserve"> را جدی ن</w:t>
      </w:r>
      <w:r w:rsidR="08875712">
        <w:rPr>
          <w:rFonts w:hint="cs"/>
          <w:rtl/>
          <w:lang w:bidi="fa-IR"/>
        </w:rPr>
        <w:t>گفت</w:t>
      </w:r>
      <w:r>
        <w:rPr>
          <w:rFonts w:hint="cs"/>
          <w:rtl/>
          <w:lang w:bidi="fa-IR"/>
        </w:rPr>
        <w:t>.</w:t>
      </w:r>
    </w:p>
    <w:p w:rsidR="08855763" w:rsidRDefault="08855763" w:rsidP="08777A9A">
      <w:pPr>
        <w:ind w:firstLine="172"/>
        <w:rPr>
          <w:rFonts w:hint="cs"/>
          <w:rtl/>
          <w:lang w:bidi="fa-IR"/>
        </w:rPr>
      </w:pPr>
      <w:r>
        <w:rPr>
          <w:rFonts w:hint="cs"/>
          <w:rtl/>
          <w:lang w:bidi="fa-IR"/>
        </w:rPr>
        <w:t xml:space="preserve">آیا </w:t>
      </w:r>
      <w:r w:rsidR="08BD0746">
        <w:rPr>
          <w:rFonts w:hint="cs"/>
          <w:rtl/>
          <w:lang w:bidi="fa-IR"/>
        </w:rPr>
        <w:t xml:space="preserve">نمی‌بینی </w:t>
      </w:r>
      <w:r w:rsidR="08996847">
        <w:rPr>
          <w:rFonts w:hint="cs"/>
          <w:rtl/>
          <w:lang w:bidi="fa-IR"/>
        </w:rPr>
        <w:t>که</w:t>
      </w:r>
      <w:r>
        <w:rPr>
          <w:rFonts w:hint="cs"/>
          <w:rtl/>
          <w:lang w:bidi="fa-IR"/>
        </w:rPr>
        <w:t xml:space="preserve"> این حادثه </w:t>
      </w:r>
      <w:r w:rsidR="08996847">
        <w:rPr>
          <w:rFonts w:hint="cs"/>
          <w:rtl/>
          <w:lang w:bidi="fa-IR"/>
        </w:rPr>
        <w:t>ما را راهنمایی می</w:t>
      </w:r>
      <w:r w:rsidR="08996847" w:rsidRPr="08996847">
        <w:rPr>
          <w:rFonts w:hint="cs"/>
          <w:rtl/>
          <w:lang w:bidi="fa-IR"/>
        </w:rPr>
        <w:t> کند که</w:t>
      </w:r>
      <w:r w:rsidR="08996847">
        <w:rPr>
          <w:rFonts w:hint="cs"/>
          <w:rtl/>
          <w:lang w:bidi="fa-IR"/>
        </w:rPr>
        <w:t xml:space="preserve"> </w:t>
      </w:r>
      <w:r w:rsidR="08BD0746">
        <w:rPr>
          <w:rFonts w:hint="cs"/>
          <w:rtl/>
          <w:lang w:bidi="fa-IR"/>
        </w:rPr>
        <w:t>ارتباط</w:t>
      </w:r>
      <w:r>
        <w:rPr>
          <w:rFonts w:hint="cs"/>
          <w:rtl/>
          <w:lang w:bidi="fa-IR"/>
        </w:rPr>
        <w:t xml:space="preserve"> علما و خلفا </w:t>
      </w:r>
      <w:r w:rsidR="08BF625F">
        <w:rPr>
          <w:rFonts w:hint="cs"/>
          <w:rtl/>
          <w:lang w:bidi="fa-IR"/>
        </w:rPr>
        <w:t>ضعیفتر و کوچکتر از آن بود که به</w:t>
      </w:r>
      <w:r>
        <w:rPr>
          <w:rFonts w:hint="cs"/>
          <w:rtl/>
          <w:lang w:bidi="fa-IR"/>
        </w:rPr>
        <w:t xml:space="preserve"> دین و امانت آنها ضعفی را وارد کرده باشد؟</w:t>
      </w:r>
    </w:p>
    <w:p w:rsidR="08855763" w:rsidRDefault="08855763" w:rsidP="08777A9A">
      <w:pPr>
        <w:ind w:firstLine="172"/>
        <w:rPr>
          <w:rFonts w:hint="cs"/>
          <w:rtl/>
          <w:lang w:bidi="fa-IR"/>
        </w:rPr>
      </w:pPr>
      <w:r>
        <w:rPr>
          <w:rFonts w:hint="cs"/>
          <w:rtl/>
          <w:lang w:bidi="fa-IR"/>
        </w:rPr>
        <w:t>مردی به خلیفه مسلمین می‌گوید</w:t>
      </w:r>
      <w:r w:rsidR="08BF625F">
        <w:rPr>
          <w:rFonts w:hint="cs"/>
          <w:rtl/>
          <w:lang w:bidi="fa-IR"/>
        </w:rPr>
        <w:t>:</w:t>
      </w:r>
      <w:r>
        <w:rPr>
          <w:rFonts w:hint="cs"/>
          <w:rtl/>
          <w:lang w:bidi="fa-IR"/>
        </w:rPr>
        <w:t xml:space="preserve"> </w:t>
      </w:r>
      <w:r w:rsidR="08146BFC">
        <w:rPr>
          <w:rFonts w:hint="cs"/>
          <w:rtl/>
          <w:lang w:bidi="fa-IR"/>
        </w:rPr>
        <w:t>تو را سرزنش نمی‏‏کنم</w:t>
      </w:r>
      <w:r>
        <w:rPr>
          <w:rFonts w:hint="cs"/>
          <w:rtl/>
          <w:lang w:bidi="fa-IR"/>
        </w:rPr>
        <w:t xml:space="preserve">! و این کلمه‌ای است که </w:t>
      </w:r>
      <w:r w:rsidR="08146BFC">
        <w:rPr>
          <w:rFonts w:hint="cs"/>
          <w:rtl/>
          <w:lang w:bidi="fa-IR"/>
        </w:rPr>
        <w:t>حتی یک مرد</w:t>
      </w:r>
      <w:r>
        <w:rPr>
          <w:rFonts w:hint="cs"/>
          <w:rtl/>
          <w:lang w:bidi="fa-IR"/>
        </w:rPr>
        <w:t xml:space="preserve"> عادی به مرد دیگر </w:t>
      </w:r>
      <w:r w:rsidR="08146BFC">
        <w:rPr>
          <w:rFonts w:hint="cs"/>
          <w:rtl/>
          <w:lang w:bidi="fa-IR"/>
        </w:rPr>
        <w:t>ن</w:t>
      </w:r>
      <w:r>
        <w:rPr>
          <w:rFonts w:hint="cs"/>
          <w:rtl/>
          <w:lang w:bidi="fa-IR"/>
        </w:rPr>
        <w:t>می‌گوید</w:t>
      </w:r>
      <w:r w:rsidR="08146BFC">
        <w:rPr>
          <w:rFonts w:hint="cs"/>
          <w:rtl/>
          <w:lang w:bidi="fa-IR"/>
        </w:rPr>
        <w:t>.</w:t>
      </w:r>
      <w:r>
        <w:rPr>
          <w:rFonts w:hint="cs"/>
          <w:rtl/>
          <w:lang w:bidi="fa-IR"/>
        </w:rPr>
        <w:t xml:space="preserve"> دلیل</w:t>
      </w:r>
      <w:r w:rsidR="08FA6E80">
        <w:rPr>
          <w:rFonts w:hint="cs"/>
          <w:rtl/>
          <w:lang w:bidi="fa-IR"/>
        </w:rPr>
        <w:t>ی است بر</w:t>
      </w:r>
      <w:r>
        <w:rPr>
          <w:rFonts w:hint="cs"/>
          <w:rtl/>
          <w:lang w:bidi="fa-IR"/>
        </w:rPr>
        <w:t xml:space="preserve"> اینکه </w:t>
      </w:r>
      <w:r w:rsidR="08FA6E80">
        <w:rPr>
          <w:rFonts w:hint="cs"/>
          <w:rtl/>
          <w:lang w:bidi="fa-IR"/>
        </w:rPr>
        <w:t>ارتباط آنها با</w:t>
      </w:r>
      <w:r>
        <w:rPr>
          <w:rFonts w:hint="cs"/>
          <w:rtl/>
          <w:lang w:bidi="fa-IR"/>
        </w:rPr>
        <w:t xml:space="preserve"> امرا و خلفا </w:t>
      </w:r>
      <w:r w:rsidR="08FA6E80">
        <w:rPr>
          <w:rFonts w:hint="cs"/>
          <w:rtl/>
          <w:lang w:bidi="fa-IR"/>
        </w:rPr>
        <w:t xml:space="preserve">ارتباط ضعیف با قوی </w:t>
      </w:r>
      <w:r w:rsidR="084B38E3">
        <w:rPr>
          <w:rFonts w:hint="cs"/>
          <w:rtl/>
          <w:lang w:bidi="fa-IR"/>
        </w:rPr>
        <w:t xml:space="preserve">و فریب‏خورنده با فریبکار </w:t>
      </w:r>
      <w:r w:rsidR="08FA6E80">
        <w:rPr>
          <w:rFonts w:hint="cs"/>
          <w:rtl/>
          <w:lang w:bidi="fa-IR"/>
        </w:rPr>
        <w:t>نبو</w:t>
      </w:r>
      <w:r>
        <w:rPr>
          <w:rFonts w:hint="cs"/>
          <w:rtl/>
          <w:lang w:bidi="fa-IR"/>
        </w:rPr>
        <w:t>د</w:t>
      </w:r>
      <w:r w:rsidR="084B38E3">
        <w:rPr>
          <w:rFonts w:hint="cs"/>
          <w:rtl/>
          <w:lang w:bidi="fa-IR"/>
        </w:rPr>
        <w:t xml:space="preserve"> بلکه ارتباط</w:t>
      </w:r>
      <w:r w:rsidR="082F1210">
        <w:rPr>
          <w:rFonts w:hint="cs"/>
          <w:rtl/>
          <w:lang w:bidi="fa-IR"/>
        </w:rPr>
        <w:t>ی بود از ناحیه کسی که به دینش اعتماد دارد</w:t>
      </w:r>
      <w:r w:rsidR="080B6980">
        <w:rPr>
          <w:rFonts w:hint="cs"/>
          <w:rtl/>
          <w:lang w:bidi="fa-IR"/>
        </w:rPr>
        <w:t xml:space="preserve"> و به علمش</w:t>
      </w:r>
      <w:r>
        <w:rPr>
          <w:rFonts w:hint="cs"/>
          <w:rtl/>
          <w:lang w:bidi="fa-IR"/>
        </w:rPr>
        <w:t xml:space="preserve"> سر</w:t>
      </w:r>
      <w:r w:rsidR="080B6980">
        <w:rPr>
          <w:rFonts w:hint="cs"/>
          <w:rtl/>
          <w:lang w:bidi="fa-IR"/>
        </w:rPr>
        <w:t>بلند است و</w:t>
      </w:r>
      <w:r>
        <w:rPr>
          <w:rFonts w:hint="cs"/>
          <w:rtl/>
          <w:lang w:bidi="fa-IR"/>
        </w:rPr>
        <w:t xml:space="preserve"> اگر </w:t>
      </w:r>
      <w:r w:rsidR="080B6980">
        <w:rPr>
          <w:rFonts w:hint="cs"/>
          <w:rtl/>
          <w:lang w:bidi="fa-IR"/>
        </w:rPr>
        <w:t>دروغی گفته شود عصبانی می‌شو</w:t>
      </w:r>
      <w:r>
        <w:rPr>
          <w:rFonts w:hint="cs"/>
          <w:rtl/>
          <w:lang w:bidi="fa-IR"/>
        </w:rPr>
        <w:t>د و هنگامیکه حقایق تاریخ م</w:t>
      </w:r>
      <w:r w:rsidR="080B6980">
        <w:rPr>
          <w:rFonts w:hint="cs"/>
          <w:rtl/>
          <w:lang w:bidi="fa-IR"/>
        </w:rPr>
        <w:t>ربوط</w:t>
      </w:r>
      <w:r>
        <w:rPr>
          <w:rFonts w:hint="cs"/>
          <w:rtl/>
          <w:lang w:bidi="fa-IR"/>
        </w:rPr>
        <w:t xml:space="preserve"> به صحابة</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تحریف ش</w:t>
      </w:r>
      <w:r w:rsidR="080B6980">
        <w:rPr>
          <w:rFonts w:hint="cs"/>
          <w:rtl/>
          <w:lang w:bidi="fa-IR"/>
        </w:rPr>
        <w:t>و</w:t>
      </w:r>
      <w:r>
        <w:rPr>
          <w:rFonts w:hint="cs"/>
          <w:rtl/>
          <w:lang w:bidi="fa-IR"/>
        </w:rPr>
        <w:t xml:space="preserve">د، </w:t>
      </w:r>
      <w:r w:rsidR="080B6980">
        <w:rPr>
          <w:rFonts w:hint="cs"/>
          <w:rtl/>
          <w:lang w:bidi="fa-IR"/>
        </w:rPr>
        <w:t>برانگیخته می‏شود</w:t>
      </w:r>
      <w:r>
        <w:rPr>
          <w:rFonts w:hint="cs"/>
          <w:rtl/>
          <w:lang w:bidi="fa-IR"/>
        </w:rPr>
        <w:t xml:space="preserve">، و مردی </w:t>
      </w:r>
      <w:r w:rsidR="08720588">
        <w:rPr>
          <w:rFonts w:hint="cs"/>
          <w:rtl/>
          <w:lang w:bidi="fa-IR"/>
        </w:rPr>
        <w:t>است که در مقابل خلیفه مانند شیر فریاد زد</w:t>
      </w:r>
      <w:r>
        <w:rPr>
          <w:rFonts w:hint="cs"/>
          <w:rtl/>
          <w:lang w:bidi="fa-IR"/>
        </w:rPr>
        <w:t>، چون در تفس</w:t>
      </w:r>
      <w:r w:rsidR="08694E7C">
        <w:rPr>
          <w:rFonts w:hint="cs"/>
          <w:rtl/>
          <w:lang w:bidi="fa-IR"/>
        </w:rPr>
        <w:t>یر آیات خدا اشتباه کرده بود و برخلاف نظر علمای سابق بود. پس آیا</w:t>
      </w:r>
      <w:r>
        <w:rPr>
          <w:rFonts w:hint="cs"/>
          <w:rtl/>
          <w:lang w:bidi="fa-IR"/>
        </w:rPr>
        <w:t xml:space="preserve"> </w:t>
      </w:r>
      <w:r w:rsidR="08694E7C">
        <w:rPr>
          <w:rFonts w:hint="cs"/>
          <w:rtl/>
          <w:lang w:bidi="fa-IR"/>
        </w:rPr>
        <w:t>عاقلانه</w:t>
      </w:r>
      <w:r>
        <w:rPr>
          <w:rFonts w:hint="cs"/>
          <w:rtl/>
          <w:lang w:bidi="fa-IR"/>
        </w:rPr>
        <w:t xml:space="preserve"> </w:t>
      </w:r>
      <w:r w:rsidR="08694E7C">
        <w:rPr>
          <w:rFonts w:hint="cs"/>
          <w:rtl/>
          <w:lang w:bidi="fa-IR"/>
        </w:rPr>
        <w:t>است</w:t>
      </w:r>
      <w:r>
        <w:rPr>
          <w:rFonts w:hint="cs"/>
          <w:rtl/>
          <w:lang w:bidi="fa-IR"/>
        </w:rPr>
        <w:t xml:space="preserve"> که آن</w:t>
      </w:r>
      <w:r w:rsidR="08694E7C">
        <w:rPr>
          <w:rFonts w:hint="cs"/>
          <w:rtl/>
          <w:lang w:bidi="fa-IR"/>
        </w:rPr>
        <w:t xml:space="preserve"> </w:t>
      </w:r>
      <w:r>
        <w:rPr>
          <w:rFonts w:hint="cs"/>
          <w:rtl/>
          <w:lang w:bidi="fa-IR"/>
        </w:rPr>
        <w:t>را تابع امیال خلیفه سازند، و بدین وسیله احادیث</w:t>
      </w:r>
      <w:r w:rsidR="08694E7C">
        <w:rPr>
          <w:rFonts w:hint="cs"/>
          <w:rtl/>
          <w:lang w:bidi="fa-IR"/>
        </w:rPr>
        <w:t>ی را به نام</w:t>
      </w:r>
      <w:r>
        <w:rPr>
          <w:rFonts w:hint="cs"/>
          <w:rtl/>
          <w:lang w:bidi="fa-IR"/>
        </w:rPr>
        <w:t xml:space="preserve"> </w:t>
      </w:r>
      <w:r w:rsidR="08D17FA3">
        <w:rPr>
          <w:rFonts w:hint="cs"/>
          <w:rtl/>
          <w:lang w:bidi="fa-IR"/>
        </w:rPr>
        <w:t xml:space="preserve"> رسول</w:t>
      </w:r>
      <w:r w:rsidR="08D17FA3">
        <w:rPr>
          <w:rFonts w:hint="cs"/>
          <w:cs/>
          <w:lang w:bidi="fa-IR"/>
        </w:rPr>
        <w:t>‎</w:t>
      </w:r>
      <w:r w:rsidR="08D17FA3">
        <w:rPr>
          <w:rFonts w:hint="cs"/>
          <w:rtl/>
          <w:lang w:bidi="fa-IR"/>
        </w:rPr>
        <w:t>خدا</w:t>
      </w:r>
      <w:r w:rsidR="08694E7C">
        <w:rPr>
          <w:rFonts w:hint="cs"/>
          <w:rtl/>
          <w:lang w:bidi="fa-IR"/>
        </w:rPr>
        <w:t>برای او جعل کنند؟</w:t>
      </w:r>
      <w:r w:rsidR="08C10525">
        <w:rPr>
          <w:rFonts w:hint="cs"/>
          <w:rtl/>
          <w:lang w:bidi="fa-IR"/>
        </w:rPr>
        <w:t xml:space="preserve"> آیا سخن زهری را نمی‌بینی، که گفت:</w:t>
      </w:r>
      <w:r>
        <w:rPr>
          <w:rFonts w:hint="cs"/>
          <w:rtl/>
          <w:lang w:bidi="fa-IR"/>
        </w:rPr>
        <w:t xml:space="preserve"> من </w:t>
      </w:r>
      <w:r w:rsidR="08C10525">
        <w:rPr>
          <w:rFonts w:hint="cs"/>
          <w:rtl/>
          <w:lang w:bidi="fa-IR"/>
        </w:rPr>
        <w:t>دروغ می‌گوی</w:t>
      </w:r>
      <w:r>
        <w:rPr>
          <w:rFonts w:hint="cs"/>
          <w:rtl/>
          <w:lang w:bidi="fa-IR"/>
        </w:rPr>
        <w:t xml:space="preserve">م؟ نه </w:t>
      </w:r>
      <w:r w:rsidR="08C10525">
        <w:rPr>
          <w:rFonts w:hint="cs"/>
          <w:rtl/>
          <w:lang w:bidi="fa-IR"/>
        </w:rPr>
        <w:t>تو را سرزنش نمی‏کنم</w:t>
      </w:r>
      <w:r>
        <w:rPr>
          <w:rFonts w:hint="cs"/>
          <w:rtl/>
          <w:lang w:bidi="fa-IR"/>
        </w:rPr>
        <w:t>! به خدا اگر ندائی از آسمان می‌آمد و کذب را حلال می‌کرد من دروغ نمی‌گفتم.</w:t>
      </w:r>
    </w:p>
    <w:p w:rsidR="08855763" w:rsidRDefault="08855763" w:rsidP="08777A9A">
      <w:pPr>
        <w:ind w:firstLine="172"/>
        <w:rPr>
          <w:rFonts w:hint="cs"/>
          <w:rtl/>
          <w:lang w:bidi="fa-IR"/>
        </w:rPr>
      </w:pPr>
      <w:r>
        <w:rPr>
          <w:rFonts w:hint="cs"/>
          <w:rtl/>
          <w:lang w:bidi="fa-IR"/>
        </w:rPr>
        <w:t>زهری از آن آدمهای مم</w:t>
      </w:r>
      <w:r w:rsidR="08F72E84">
        <w:rPr>
          <w:rFonts w:hint="cs"/>
          <w:rtl/>
          <w:lang w:bidi="fa-IR"/>
        </w:rPr>
        <w:t>تا</w:t>
      </w:r>
      <w:r>
        <w:rPr>
          <w:rFonts w:hint="cs"/>
          <w:rtl/>
          <w:lang w:bidi="fa-IR"/>
        </w:rPr>
        <w:t>ز در تاریخ انسانیت بود که پیامبر</w:t>
      </w:r>
      <w:r>
        <w:rPr>
          <w:rFonts w:hint="cs"/>
          <w:lang w:bidi="fa-IR"/>
        </w:rPr>
        <w:sym w:font="AGA Arabesque" w:char="F072"/>
      </w:r>
      <w:r>
        <w:rPr>
          <w:rFonts w:hint="cs"/>
          <w:rtl/>
          <w:lang w:bidi="fa-IR"/>
        </w:rPr>
        <w:t xml:space="preserve"> آنها را تربیت کرد و </w:t>
      </w:r>
      <w:r w:rsidR="08F72E84">
        <w:rPr>
          <w:rFonts w:hint="cs"/>
          <w:rtl/>
          <w:lang w:bidi="fa-IR"/>
        </w:rPr>
        <w:t xml:space="preserve">آنها را برای </w:t>
      </w:r>
      <w:r>
        <w:rPr>
          <w:rFonts w:hint="cs"/>
          <w:rtl/>
          <w:lang w:bidi="fa-IR"/>
        </w:rPr>
        <w:t>دنیا نشانه‌های روشن</w:t>
      </w:r>
      <w:r w:rsidR="08F72E84">
        <w:rPr>
          <w:rFonts w:hint="cs"/>
          <w:rtl/>
          <w:lang w:bidi="fa-IR"/>
        </w:rPr>
        <w:t>ی</w:t>
      </w:r>
      <w:r>
        <w:rPr>
          <w:rFonts w:hint="cs"/>
          <w:rtl/>
          <w:lang w:bidi="fa-IR"/>
        </w:rPr>
        <w:t xml:space="preserve"> در راستی گفتار و عزت نفس و دوری </w:t>
      </w:r>
      <w:r w:rsidR="08F72E84">
        <w:rPr>
          <w:rFonts w:hint="cs"/>
          <w:rtl/>
          <w:lang w:bidi="fa-IR"/>
        </w:rPr>
        <w:t>از دروغ،</w:t>
      </w:r>
      <w:r w:rsidR="087A1EC8">
        <w:rPr>
          <w:rFonts w:hint="cs"/>
          <w:rtl/>
          <w:lang w:bidi="fa-IR"/>
        </w:rPr>
        <w:t xml:space="preserve"> حتی دروغی که مباح باشد،</w:t>
      </w:r>
      <w:r w:rsidR="08F72E84">
        <w:rPr>
          <w:rFonts w:hint="cs"/>
          <w:rtl/>
          <w:lang w:bidi="fa-IR"/>
        </w:rPr>
        <w:t xml:space="preserve"> قرار داد</w:t>
      </w:r>
      <w:r>
        <w:rPr>
          <w:rFonts w:hint="cs"/>
          <w:rtl/>
          <w:lang w:bidi="fa-IR"/>
        </w:rPr>
        <w:t>.</w:t>
      </w:r>
      <w:r w:rsidRPr="08E5555F">
        <w:rPr>
          <w:rStyle w:val="a7"/>
          <w:rFonts w:cs="B Lotus"/>
          <w:sz w:val="28"/>
          <w:szCs w:val="28"/>
          <w:rtl/>
          <w:lang w:bidi="fa-IR"/>
        </w:rPr>
        <w:footnoteReference w:id="1546"/>
      </w:r>
    </w:p>
    <w:p w:rsidR="08E861F6" w:rsidRDefault="08855763" w:rsidP="08777A9A">
      <w:pPr>
        <w:ind w:firstLine="172"/>
        <w:rPr>
          <w:rFonts w:hint="cs"/>
          <w:rtl/>
          <w:lang w:bidi="fa-IR"/>
        </w:rPr>
      </w:pPr>
      <w:r>
        <w:rPr>
          <w:rFonts w:hint="cs"/>
          <w:rtl/>
          <w:lang w:bidi="fa-IR"/>
        </w:rPr>
        <w:t>استاد صدیق بشیر می‌گوید</w:t>
      </w:r>
      <w:r w:rsidR="08E041FF">
        <w:rPr>
          <w:rFonts w:hint="cs"/>
          <w:rtl/>
          <w:lang w:bidi="fa-IR"/>
        </w:rPr>
        <w:t>:</w:t>
      </w:r>
      <w:r>
        <w:rPr>
          <w:rFonts w:hint="cs"/>
          <w:rtl/>
          <w:lang w:bidi="fa-IR"/>
        </w:rPr>
        <w:t xml:space="preserve"> پس آیا آنها در جرگه فقهای ضعیف بودند و تقوا نداشتند </w:t>
      </w:r>
      <w:r w:rsidR="087A029C">
        <w:rPr>
          <w:rFonts w:hint="cs"/>
          <w:rtl/>
          <w:lang w:bidi="fa-IR"/>
        </w:rPr>
        <w:t>به گونه‏ای که</w:t>
      </w:r>
      <w:r>
        <w:rPr>
          <w:rFonts w:hint="cs"/>
          <w:rtl/>
          <w:lang w:bidi="fa-IR"/>
        </w:rPr>
        <w:t xml:space="preserve"> حکام در جهت تثبیت سلطنت خود آنها را به کار می‌گرفتند؟! تاریخ این را به شدت نفی می‌کند حتی بعضی برخود حرام کردند که با امرای ظالم اختلاط کنند.</w:t>
      </w:r>
      <w:r w:rsidRPr="08E5555F">
        <w:rPr>
          <w:rStyle w:val="a7"/>
          <w:rFonts w:cs="B Lotus"/>
          <w:sz w:val="28"/>
          <w:szCs w:val="28"/>
          <w:rtl/>
          <w:lang w:bidi="fa-IR"/>
        </w:rPr>
        <w:footnoteReference w:id="1547"/>
      </w:r>
      <w:r>
        <w:rPr>
          <w:rFonts w:hint="cs"/>
          <w:rtl/>
          <w:lang w:bidi="fa-IR"/>
        </w:rPr>
        <w:t xml:space="preserve"> بلکه بعضی از آنها </w:t>
      </w:r>
      <w:r w:rsidR="08E861F6">
        <w:rPr>
          <w:rFonts w:hint="cs"/>
          <w:rtl/>
          <w:lang w:bidi="fa-IR"/>
        </w:rPr>
        <w:t xml:space="preserve">مانند ابوحنیفه </w:t>
      </w:r>
      <w:r>
        <w:rPr>
          <w:rFonts w:hint="cs"/>
          <w:rtl/>
          <w:lang w:bidi="fa-IR"/>
        </w:rPr>
        <w:t xml:space="preserve">به خاطر نپذیرفتن </w:t>
      </w:r>
      <w:r w:rsidR="08E861F6">
        <w:rPr>
          <w:rFonts w:hint="cs"/>
          <w:rtl/>
          <w:lang w:bidi="fa-IR"/>
        </w:rPr>
        <w:t>مقام قضاوت تازیانه خوردند</w:t>
      </w:r>
      <w:r>
        <w:rPr>
          <w:rFonts w:hint="cs"/>
          <w:rtl/>
          <w:lang w:bidi="fa-IR"/>
        </w:rPr>
        <w:t xml:space="preserve"> و حبس کشیدند</w:t>
      </w:r>
      <w:r w:rsidR="08E861F6">
        <w:rPr>
          <w:rFonts w:hint="cs"/>
          <w:rtl/>
          <w:lang w:bidi="fa-IR"/>
        </w:rPr>
        <w:t>.</w:t>
      </w:r>
      <w:r w:rsidRPr="08E5555F">
        <w:rPr>
          <w:rStyle w:val="a7"/>
          <w:rFonts w:cs="B Lotus"/>
          <w:sz w:val="28"/>
          <w:szCs w:val="28"/>
          <w:rtl/>
          <w:lang w:bidi="fa-IR"/>
        </w:rPr>
        <w:footnoteReference w:id="1548"/>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ببین که چگونه خلفا </w:t>
      </w:r>
      <w:r w:rsidR="08892043">
        <w:rPr>
          <w:rFonts w:hint="cs"/>
          <w:rtl/>
          <w:lang w:bidi="fa-IR"/>
        </w:rPr>
        <w:t>از علما هراس داشتند</w:t>
      </w:r>
      <w:r>
        <w:rPr>
          <w:rFonts w:hint="cs"/>
          <w:rtl/>
          <w:lang w:bidi="fa-IR"/>
        </w:rPr>
        <w:t>، آنجا که خلیفه مهدی وارد مسجد النبی شد، همة مردم به جز ابن ابی ذئب برخاستند، به او گفته شد، برخیز، این امیرالمؤمنین است، گفت</w:t>
      </w:r>
      <w:r w:rsidR="08E041FF">
        <w:rPr>
          <w:rFonts w:hint="cs"/>
          <w:rtl/>
          <w:lang w:bidi="fa-IR"/>
        </w:rPr>
        <w:t>:</w:t>
      </w:r>
      <w:r>
        <w:rPr>
          <w:rFonts w:hint="cs"/>
          <w:rtl/>
          <w:lang w:bidi="fa-IR"/>
        </w:rPr>
        <w:t xml:space="preserve"> انسان فقط برای پروردگار برمی‌خیزد و قیام می‌کند سپس مهدی گفت</w:t>
      </w:r>
      <w:r w:rsidR="08E041FF">
        <w:rPr>
          <w:rFonts w:hint="cs"/>
          <w:rtl/>
          <w:lang w:bidi="fa-IR"/>
        </w:rPr>
        <w:t>:</w:t>
      </w:r>
      <w:r>
        <w:rPr>
          <w:rFonts w:hint="cs"/>
          <w:rtl/>
          <w:lang w:bidi="fa-IR"/>
        </w:rPr>
        <w:t xml:space="preserve"> او را رها کنید که مو بر تنم راست شد.</w:t>
      </w:r>
      <w:r w:rsidRPr="08E5555F">
        <w:rPr>
          <w:rStyle w:val="a7"/>
          <w:rFonts w:cs="B Lotus"/>
          <w:sz w:val="28"/>
          <w:szCs w:val="28"/>
          <w:rtl/>
          <w:lang w:bidi="fa-IR"/>
        </w:rPr>
        <w:footnoteReference w:id="1549"/>
      </w:r>
    </w:p>
    <w:p w:rsidR="083D0FF1" w:rsidRDefault="08855763" w:rsidP="08777A9A">
      <w:pPr>
        <w:ind w:firstLine="172"/>
        <w:rPr>
          <w:rFonts w:hint="cs"/>
          <w:rtl/>
          <w:lang w:bidi="fa-IR"/>
        </w:rPr>
      </w:pPr>
      <w:r>
        <w:rPr>
          <w:rFonts w:hint="cs"/>
          <w:rtl/>
          <w:lang w:bidi="fa-IR"/>
        </w:rPr>
        <w:t xml:space="preserve">ببین که ابو جعفر منصور چگونه آرزو می‌کرد که وسط محدثین بنشیند تا </w:t>
      </w:r>
      <w:r w:rsidR="08D7193E">
        <w:rPr>
          <w:rFonts w:hint="cs"/>
          <w:rtl/>
          <w:lang w:bidi="fa-IR"/>
        </w:rPr>
        <w:t xml:space="preserve">مشمول </w:t>
      </w:r>
      <w:r>
        <w:rPr>
          <w:rFonts w:hint="cs"/>
          <w:rtl/>
          <w:lang w:bidi="fa-IR"/>
        </w:rPr>
        <w:t xml:space="preserve">دعاهایشان </w:t>
      </w:r>
      <w:r w:rsidR="08D7193E">
        <w:rPr>
          <w:rFonts w:hint="cs"/>
          <w:rtl/>
          <w:lang w:bidi="fa-IR"/>
        </w:rPr>
        <w:t>قرار بگیرد</w:t>
      </w:r>
      <w:r>
        <w:rPr>
          <w:rFonts w:hint="cs"/>
          <w:rtl/>
          <w:lang w:bidi="fa-IR"/>
        </w:rPr>
        <w:t>، هنگامی</w:t>
      </w:r>
      <w:r w:rsidR="08D7193E">
        <w:rPr>
          <w:rFonts w:hint="cs"/>
          <w:rtl/>
          <w:lang w:bidi="fa-IR"/>
        </w:rPr>
        <w:t xml:space="preserve"> </w:t>
      </w:r>
      <w:r>
        <w:rPr>
          <w:rFonts w:hint="cs"/>
          <w:rtl/>
          <w:lang w:bidi="fa-IR"/>
        </w:rPr>
        <w:t>که به او گفته شد</w:t>
      </w:r>
      <w:r w:rsidR="08E041FF">
        <w:rPr>
          <w:rFonts w:hint="cs"/>
          <w:rtl/>
          <w:lang w:bidi="fa-IR"/>
        </w:rPr>
        <w:t>:</w:t>
      </w:r>
      <w:r w:rsidR="088161C7">
        <w:rPr>
          <w:rFonts w:hint="cs"/>
          <w:rtl/>
          <w:lang w:bidi="fa-IR"/>
        </w:rPr>
        <w:t xml:space="preserve"> آیا از لذ</w:t>
      </w:r>
      <w:r>
        <w:rPr>
          <w:rFonts w:hint="cs"/>
          <w:rtl/>
          <w:lang w:bidi="fa-IR"/>
        </w:rPr>
        <w:t>ت</w:t>
      </w:r>
      <w:r w:rsidR="088161C7">
        <w:rPr>
          <w:rFonts w:hint="cs"/>
          <w:rtl/>
          <w:lang w:bidi="fa-IR"/>
        </w:rPr>
        <w:t>های</w:t>
      </w:r>
      <w:r>
        <w:rPr>
          <w:rFonts w:hint="cs"/>
          <w:rtl/>
          <w:lang w:bidi="fa-IR"/>
        </w:rPr>
        <w:t xml:space="preserve"> دنیا چیزی </w:t>
      </w:r>
      <w:r w:rsidR="088161C7">
        <w:rPr>
          <w:rFonts w:hint="cs"/>
          <w:rtl/>
          <w:lang w:bidi="fa-IR"/>
        </w:rPr>
        <w:t>باقی مانده که به آن برسی؟</w:t>
      </w:r>
      <w:r>
        <w:rPr>
          <w:rFonts w:hint="cs"/>
          <w:rtl/>
          <w:lang w:bidi="fa-IR"/>
        </w:rPr>
        <w:t xml:space="preserve"> گفت</w:t>
      </w:r>
      <w:r w:rsidR="08E041FF">
        <w:rPr>
          <w:rFonts w:hint="cs"/>
          <w:rtl/>
          <w:lang w:bidi="fa-IR"/>
        </w:rPr>
        <w:t>:</w:t>
      </w:r>
      <w:r>
        <w:rPr>
          <w:rFonts w:hint="cs"/>
          <w:rtl/>
          <w:lang w:bidi="fa-IR"/>
        </w:rPr>
        <w:t xml:space="preserve"> </w:t>
      </w:r>
      <w:r w:rsidR="088161C7">
        <w:rPr>
          <w:rFonts w:hint="cs"/>
          <w:rtl/>
          <w:lang w:bidi="fa-IR"/>
        </w:rPr>
        <w:t>یک خصلت باقی مانده و آن اینکه بر سکوی</w:t>
      </w:r>
      <w:r>
        <w:rPr>
          <w:rFonts w:hint="cs"/>
          <w:rtl/>
          <w:lang w:bidi="fa-IR"/>
        </w:rPr>
        <w:t xml:space="preserve">ی بنشینم و اصحاب حدیث گرد من </w:t>
      </w:r>
      <w:r w:rsidR="08C80994">
        <w:rPr>
          <w:rFonts w:hint="cs"/>
          <w:rtl/>
          <w:lang w:bidi="fa-IR"/>
        </w:rPr>
        <w:t xml:space="preserve">باشند. </w:t>
      </w:r>
      <w:r w:rsidR="08FC14A8">
        <w:rPr>
          <w:rFonts w:hint="cs"/>
          <w:rtl/>
          <w:lang w:bidi="fa-IR"/>
        </w:rPr>
        <w:t>مستملی گفت</w:t>
      </w:r>
      <w:r w:rsidR="08E041FF">
        <w:rPr>
          <w:rFonts w:hint="cs"/>
          <w:rtl/>
          <w:lang w:bidi="fa-IR"/>
        </w:rPr>
        <w:t>:</w:t>
      </w:r>
      <w:r>
        <w:rPr>
          <w:rFonts w:hint="cs"/>
          <w:rtl/>
          <w:lang w:bidi="fa-IR"/>
        </w:rPr>
        <w:t xml:space="preserve"> </w:t>
      </w:r>
      <w:r w:rsidR="08FC14A8">
        <w:rPr>
          <w:rFonts w:hint="cs"/>
          <w:rtl/>
          <w:lang w:bidi="fa-IR"/>
        </w:rPr>
        <w:t>خداوند به تو رحم کند این که کاری ندارد. گفت:</w:t>
      </w:r>
      <w:r>
        <w:rPr>
          <w:rFonts w:hint="cs"/>
          <w:rtl/>
          <w:lang w:bidi="fa-IR"/>
        </w:rPr>
        <w:t xml:space="preserve"> </w:t>
      </w:r>
      <w:r w:rsidR="08FC14A8">
        <w:rPr>
          <w:rFonts w:hint="cs"/>
          <w:rtl/>
          <w:lang w:bidi="fa-IR"/>
        </w:rPr>
        <w:t>صبح</w:t>
      </w:r>
      <w:r>
        <w:rPr>
          <w:rFonts w:hint="cs"/>
          <w:rtl/>
          <w:lang w:bidi="fa-IR"/>
        </w:rPr>
        <w:t xml:space="preserve"> ندیمان و پسران وزر</w:t>
      </w:r>
      <w:r w:rsidR="08AB5CD4">
        <w:rPr>
          <w:rFonts w:hint="cs"/>
          <w:rtl/>
          <w:lang w:bidi="fa-IR"/>
        </w:rPr>
        <w:t>ا با دوات و دفاتر نزد او رفتند.</w:t>
      </w:r>
      <w:r>
        <w:rPr>
          <w:rFonts w:hint="cs"/>
          <w:rtl/>
          <w:lang w:bidi="fa-IR"/>
        </w:rPr>
        <w:t xml:space="preserve"> گفت</w:t>
      </w:r>
      <w:r w:rsidR="08E041FF">
        <w:rPr>
          <w:rFonts w:hint="cs"/>
          <w:rtl/>
          <w:lang w:bidi="fa-IR"/>
        </w:rPr>
        <w:t>:</w:t>
      </w:r>
      <w:r>
        <w:rPr>
          <w:rFonts w:hint="cs"/>
          <w:rtl/>
          <w:lang w:bidi="fa-IR"/>
        </w:rPr>
        <w:t xml:space="preserve"> </w:t>
      </w:r>
      <w:r w:rsidR="08AB5CD4">
        <w:rPr>
          <w:rFonts w:hint="cs"/>
          <w:rtl/>
          <w:lang w:bidi="fa-IR"/>
        </w:rPr>
        <w:t xml:space="preserve">شما جزو </w:t>
      </w:r>
      <w:r>
        <w:rPr>
          <w:rFonts w:hint="cs"/>
          <w:rtl/>
          <w:lang w:bidi="fa-IR"/>
        </w:rPr>
        <w:t>آنها نیستن</w:t>
      </w:r>
      <w:r w:rsidR="08AB5CD4">
        <w:rPr>
          <w:rFonts w:hint="cs"/>
          <w:rtl/>
          <w:lang w:bidi="fa-IR"/>
        </w:rPr>
        <w:t>د، زیرا آنها لباسهایشان کثیف</w:t>
      </w:r>
      <w:r w:rsidR="083D0FF1">
        <w:rPr>
          <w:rFonts w:hint="cs"/>
          <w:rtl/>
          <w:lang w:bidi="fa-IR"/>
        </w:rPr>
        <w:t>،</w:t>
      </w:r>
      <w:r w:rsidR="08AB5CD4">
        <w:rPr>
          <w:rFonts w:hint="cs"/>
          <w:rtl/>
          <w:lang w:bidi="fa-IR"/>
        </w:rPr>
        <w:t xml:space="preserve"> پاهایشان ترک برداشته</w:t>
      </w:r>
      <w:r>
        <w:rPr>
          <w:rFonts w:hint="cs"/>
          <w:rtl/>
          <w:lang w:bidi="fa-IR"/>
        </w:rPr>
        <w:t xml:space="preserve"> و موهای</w:t>
      </w:r>
      <w:r w:rsidR="08AB5CD4">
        <w:rPr>
          <w:rFonts w:hint="cs"/>
          <w:rtl/>
          <w:lang w:bidi="fa-IR"/>
        </w:rPr>
        <w:t>شان بلند</w:t>
      </w:r>
      <w:r>
        <w:rPr>
          <w:rFonts w:hint="cs"/>
          <w:rtl/>
          <w:lang w:bidi="fa-IR"/>
        </w:rPr>
        <w:t xml:space="preserve"> </w:t>
      </w:r>
      <w:r w:rsidR="083D0FF1">
        <w:rPr>
          <w:rFonts w:hint="cs"/>
          <w:rtl/>
          <w:lang w:bidi="fa-IR"/>
        </w:rPr>
        <w:t>است و</w:t>
      </w:r>
      <w:r>
        <w:rPr>
          <w:rFonts w:hint="cs"/>
          <w:rtl/>
          <w:lang w:bidi="fa-IR"/>
        </w:rPr>
        <w:t xml:space="preserve"> حدیث نقل می‌کنند.</w:t>
      </w:r>
      <w:r w:rsidRPr="08E5555F">
        <w:rPr>
          <w:rStyle w:val="a7"/>
          <w:rFonts w:cs="B Lotus"/>
          <w:sz w:val="28"/>
          <w:szCs w:val="28"/>
          <w:rtl/>
          <w:lang w:bidi="fa-IR"/>
        </w:rPr>
        <w:footnoteReference w:id="1550"/>
      </w:r>
      <w:r>
        <w:rPr>
          <w:rFonts w:hint="cs"/>
          <w:rtl/>
          <w:lang w:bidi="fa-IR"/>
        </w:rPr>
        <w:t xml:space="preserve"> </w:t>
      </w:r>
    </w:p>
    <w:p w:rsidR="08855763" w:rsidRDefault="08855763" w:rsidP="08777A9A">
      <w:pPr>
        <w:ind w:firstLine="172"/>
        <w:rPr>
          <w:rFonts w:hint="cs"/>
          <w:rtl/>
          <w:lang w:bidi="fa-IR"/>
        </w:rPr>
      </w:pPr>
      <w:r>
        <w:rPr>
          <w:rFonts w:hint="cs"/>
          <w:rtl/>
          <w:lang w:bidi="fa-IR"/>
        </w:rPr>
        <w:t>پس برای چه می‌خواهند در خدمت امیال امویان و عباسیان باشند آیا به خاطر خواستن مال است؟ یا شهوت؟ تاریخ گواهی می‌دهد که آنها به دنبال مال و شهوت نبودند و گفته می‌شود در مجلس سلاطین و ملوک و ثروتمندان حقیرترین آنها مانند أعمش دیده نشد، با اینکه به شدت نیازمند و فقیر بود.</w:t>
      </w:r>
      <w:r w:rsidRPr="08E5555F">
        <w:rPr>
          <w:rStyle w:val="a7"/>
          <w:rFonts w:cs="B Lotus"/>
          <w:sz w:val="28"/>
          <w:szCs w:val="28"/>
          <w:rtl/>
          <w:lang w:bidi="fa-IR"/>
        </w:rPr>
        <w:footnoteReference w:id="1551"/>
      </w:r>
      <w:r>
        <w:rPr>
          <w:rFonts w:hint="cs"/>
          <w:rtl/>
          <w:lang w:bidi="fa-IR"/>
        </w:rPr>
        <w:t xml:space="preserve"> آیا آنها احمق بودند که دینشان را بفروشند در حالیکه آنها در مال و جاه و مقام طمع نکردند.</w:t>
      </w:r>
    </w:p>
    <w:p w:rsidR="08855763" w:rsidRDefault="08855763" w:rsidP="08777A9A">
      <w:pPr>
        <w:ind w:firstLine="172"/>
        <w:rPr>
          <w:rFonts w:hint="cs"/>
          <w:rtl/>
          <w:lang w:bidi="fa-IR"/>
        </w:rPr>
      </w:pPr>
      <w:r w:rsidRPr="08FE241A">
        <w:rPr>
          <w:rFonts w:hint="cs"/>
          <w:b/>
          <w:bCs/>
          <w:rtl/>
          <w:lang w:bidi="fa-IR"/>
        </w:rPr>
        <w:t>ثالثا</w:t>
      </w:r>
      <w:r>
        <w:rPr>
          <w:rFonts w:hint="cs"/>
          <w:rtl/>
          <w:lang w:bidi="fa-IR"/>
        </w:rPr>
        <w:t>ً</w:t>
      </w:r>
      <w:r w:rsidR="08E041FF">
        <w:rPr>
          <w:rFonts w:hint="cs"/>
          <w:rtl/>
          <w:lang w:bidi="fa-IR"/>
        </w:rPr>
        <w:t>:</w:t>
      </w:r>
      <w:r>
        <w:rPr>
          <w:rFonts w:hint="cs"/>
          <w:rtl/>
          <w:lang w:bidi="fa-IR"/>
        </w:rPr>
        <w:t xml:space="preserve"> جواب اتهام در دین ملوک و امرای اموی و عباسی و دعوت آنها از علمای مسلمین در جعل آن</w:t>
      </w:r>
      <w:r w:rsidR="08B62BE5">
        <w:rPr>
          <w:rFonts w:hint="cs"/>
          <w:rtl/>
          <w:lang w:bidi="fa-IR"/>
        </w:rPr>
        <w:t>چه که پادشاهی آنها را تثبیت کند:</w:t>
      </w:r>
    </w:p>
    <w:p w:rsidR="08523BFE" w:rsidRDefault="08523BFE" w:rsidP="08777A9A">
      <w:pPr>
        <w:pStyle w:val="2"/>
        <w:ind w:firstLine="172"/>
        <w:rPr>
          <w:rFonts w:hint="cs"/>
          <w:rtl/>
        </w:rPr>
      </w:pPr>
      <w:bookmarkStart w:id="252" w:name="_Toc141524706"/>
    </w:p>
    <w:p w:rsidR="08855763" w:rsidRDefault="08855763" w:rsidP="08777A9A">
      <w:pPr>
        <w:pStyle w:val="2"/>
        <w:ind w:firstLine="172"/>
        <w:rPr>
          <w:rFonts w:hint="cs"/>
          <w:rtl/>
        </w:rPr>
      </w:pPr>
      <w:bookmarkStart w:id="253" w:name="_Toc225750404"/>
      <w:r>
        <w:rPr>
          <w:rFonts w:hint="cs"/>
          <w:rtl/>
        </w:rPr>
        <w:t>چگونگی دیانت ملوک و امرای اموی و عباسی</w:t>
      </w:r>
      <w:bookmarkEnd w:id="252"/>
      <w:bookmarkEnd w:id="253"/>
    </w:p>
    <w:p w:rsidR="08855763" w:rsidRDefault="08855763" w:rsidP="08777A9A">
      <w:pPr>
        <w:ind w:firstLine="172"/>
        <w:rPr>
          <w:rFonts w:hint="cs"/>
          <w:rtl/>
          <w:lang w:bidi="fa-IR"/>
        </w:rPr>
      </w:pPr>
      <w:r>
        <w:rPr>
          <w:rFonts w:hint="cs"/>
          <w:rtl/>
          <w:lang w:bidi="fa-IR"/>
        </w:rPr>
        <w:t>دشمنان اسلام و سنت مطهر در پی آن بودند که تصویری دنیایی از امویان و عباسیان به ما ارائه دهند که آنها فقط به فتح و استعمار فکر می‌کردند و کینه اهل بیت را در دل داشتند و در زندگی عادیشان جاهل بودند و برای آداب و تعالیم اسلامی ارزش نمی‌نهادند</w:t>
      </w:r>
      <w:r w:rsidR="08C512F9">
        <w:rPr>
          <w:rFonts w:hint="cs"/>
          <w:rtl/>
          <w:lang w:bidi="fa-IR"/>
        </w:rPr>
        <w:t>.</w:t>
      </w:r>
      <w:r w:rsidR="08077D3C">
        <w:rPr>
          <w:rFonts w:hint="cs"/>
          <w:rtl/>
          <w:lang w:bidi="fa-IR"/>
        </w:rPr>
        <w:t xml:space="preserve"> و</w:t>
      </w:r>
      <w:r>
        <w:rPr>
          <w:rFonts w:hint="cs"/>
          <w:rtl/>
          <w:lang w:bidi="fa-IR"/>
        </w:rPr>
        <w:t xml:space="preserve"> این افترایی بر تاریخ </w:t>
      </w:r>
      <w:r w:rsidR="08C512F9">
        <w:rPr>
          <w:rFonts w:hint="cs"/>
          <w:rtl/>
          <w:lang w:bidi="fa-IR"/>
        </w:rPr>
        <w:t xml:space="preserve">و واقعیت </w:t>
      </w:r>
      <w:r>
        <w:rPr>
          <w:rFonts w:hint="cs"/>
          <w:rtl/>
          <w:lang w:bidi="fa-IR"/>
        </w:rPr>
        <w:t>می‌باشد</w:t>
      </w:r>
      <w:r w:rsidR="08077D3C">
        <w:rPr>
          <w:rFonts w:hint="cs"/>
          <w:rtl/>
          <w:lang w:bidi="fa-IR"/>
        </w:rPr>
        <w:t>.</w:t>
      </w:r>
      <w:r>
        <w:rPr>
          <w:rFonts w:hint="cs"/>
          <w:rtl/>
          <w:lang w:bidi="fa-IR"/>
        </w:rPr>
        <w:t xml:space="preserve"> </w:t>
      </w:r>
      <w:r w:rsidR="08077D3C">
        <w:rPr>
          <w:rFonts w:hint="cs"/>
          <w:rtl/>
          <w:lang w:bidi="fa-IR"/>
        </w:rPr>
        <w:t>به طور قطع نصوص</w:t>
      </w:r>
      <w:r>
        <w:rPr>
          <w:rFonts w:hint="cs"/>
          <w:rtl/>
          <w:lang w:bidi="fa-IR"/>
        </w:rPr>
        <w:t xml:space="preserve"> تاریخ</w:t>
      </w:r>
      <w:r w:rsidR="08077D3C">
        <w:rPr>
          <w:rFonts w:hint="cs"/>
          <w:rtl/>
          <w:lang w:bidi="fa-IR"/>
        </w:rPr>
        <w:t>ی</w:t>
      </w:r>
      <w:r>
        <w:rPr>
          <w:rFonts w:hint="cs"/>
          <w:rtl/>
          <w:lang w:bidi="fa-IR"/>
        </w:rPr>
        <w:t xml:space="preserve"> </w:t>
      </w:r>
      <w:r w:rsidR="08077D3C">
        <w:rPr>
          <w:rFonts w:hint="cs"/>
          <w:rtl/>
          <w:lang w:bidi="fa-IR"/>
        </w:rPr>
        <w:t>که</w:t>
      </w:r>
      <w:r>
        <w:rPr>
          <w:rFonts w:hint="cs"/>
          <w:rtl/>
          <w:lang w:bidi="fa-IR"/>
        </w:rPr>
        <w:t xml:space="preserve"> در دست ماست </w:t>
      </w:r>
      <w:r w:rsidR="08077D3C">
        <w:rPr>
          <w:rFonts w:hint="cs"/>
          <w:rtl/>
          <w:lang w:bidi="fa-IR"/>
        </w:rPr>
        <w:t xml:space="preserve">و </w:t>
      </w:r>
      <w:r>
        <w:rPr>
          <w:rFonts w:hint="cs"/>
          <w:rtl/>
          <w:lang w:bidi="fa-IR"/>
        </w:rPr>
        <w:t>عصر اموی و عباسی</w:t>
      </w:r>
      <w:r w:rsidR="08077D3C">
        <w:rPr>
          <w:rFonts w:hint="cs"/>
          <w:rtl/>
          <w:lang w:bidi="fa-IR"/>
        </w:rPr>
        <w:t xml:space="preserve"> را برای ما روشن می‏کنند</w:t>
      </w:r>
      <w:r>
        <w:rPr>
          <w:rFonts w:hint="cs"/>
          <w:rtl/>
          <w:lang w:bidi="fa-IR"/>
        </w:rPr>
        <w:t xml:space="preserve"> اخبار</w:t>
      </w:r>
      <w:r w:rsidR="08077D3C">
        <w:rPr>
          <w:rFonts w:hint="cs"/>
          <w:rtl/>
          <w:lang w:bidi="fa-IR"/>
        </w:rPr>
        <w:t>ی بیش نیستند که</w:t>
      </w:r>
      <w:r>
        <w:rPr>
          <w:rFonts w:hint="cs"/>
          <w:rtl/>
          <w:lang w:bidi="fa-IR"/>
        </w:rPr>
        <w:t xml:space="preserve"> بدون تحقیق از زبانها نقل می‌شد و آن</w:t>
      </w:r>
      <w:r w:rsidR="08077D3C">
        <w:rPr>
          <w:rFonts w:hint="cs"/>
          <w:rtl/>
          <w:lang w:bidi="fa-IR"/>
        </w:rPr>
        <w:t>ها</w:t>
      </w:r>
      <w:r>
        <w:rPr>
          <w:rFonts w:hint="cs"/>
          <w:rtl/>
          <w:lang w:bidi="fa-IR"/>
        </w:rPr>
        <w:t xml:space="preserve"> اخبار</w:t>
      </w:r>
      <w:r w:rsidR="08077D3C">
        <w:rPr>
          <w:rFonts w:hint="cs"/>
          <w:rtl/>
          <w:lang w:bidi="fa-IR"/>
        </w:rPr>
        <w:t>ی</w:t>
      </w:r>
      <w:r>
        <w:rPr>
          <w:rFonts w:hint="cs"/>
          <w:rtl/>
          <w:lang w:bidi="fa-IR"/>
        </w:rPr>
        <w:t xml:space="preserve"> </w:t>
      </w:r>
      <w:r w:rsidR="08077D3C">
        <w:rPr>
          <w:rFonts w:hint="cs"/>
          <w:rtl/>
          <w:lang w:bidi="fa-IR"/>
        </w:rPr>
        <w:t>هستند که غ</w:t>
      </w:r>
      <w:r>
        <w:rPr>
          <w:rFonts w:hint="cs"/>
          <w:rtl/>
          <w:lang w:bidi="fa-IR"/>
        </w:rPr>
        <w:t>ا</w:t>
      </w:r>
      <w:r w:rsidR="08077D3C">
        <w:rPr>
          <w:rFonts w:hint="cs"/>
          <w:rtl/>
          <w:lang w:bidi="fa-IR"/>
        </w:rPr>
        <w:t>لیان شیعه</w:t>
      </w:r>
      <w:r>
        <w:rPr>
          <w:rFonts w:hint="cs"/>
          <w:rtl/>
          <w:lang w:bidi="fa-IR"/>
        </w:rPr>
        <w:t xml:space="preserve"> و رافضی </w:t>
      </w:r>
      <w:r w:rsidR="08077D3C">
        <w:rPr>
          <w:rFonts w:hint="cs"/>
          <w:rtl/>
          <w:lang w:bidi="fa-IR"/>
        </w:rPr>
        <w:t xml:space="preserve">جعل کرده بودند، همان کسانی که </w:t>
      </w:r>
      <w:r>
        <w:rPr>
          <w:rFonts w:hint="cs"/>
          <w:rtl/>
          <w:lang w:bidi="fa-IR"/>
        </w:rPr>
        <w:t>فتنه را در صفوف امت اسلامی ایجاد کردند و از هنگام شهید شدن عمر فاروق</w:t>
      </w:r>
      <w:r>
        <w:rPr>
          <w:rFonts w:hint="cs"/>
          <w:lang w:bidi="fa-IR"/>
        </w:rPr>
        <w:sym w:font="AGA Arabesque" w:char="F074"/>
      </w:r>
      <w:r>
        <w:rPr>
          <w:rFonts w:hint="cs"/>
          <w:rtl/>
          <w:lang w:bidi="fa-IR"/>
        </w:rPr>
        <w:t>، عثمان</w:t>
      </w:r>
      <w:r>
        <w:rPr>
          <w:rFonts w:hint="cs"/>
          <w:lang w:bidi="fa-IR"/>
        </w:rPr>
        <w:sym w:font="AGA Arabesque" w:char="F074"/>
      </w:r>
      <w:r>
        <w:rPr>
          <w:rFonts w:hint="cs"/>
          <w:rtl/>
          <w:lang w:bidi="fa-IR"/>
        </w:rPr>
        <w:t xml:space="preserve"> و علی</w:t>
      </w:r>
      <w:r>
        <w:rPr>
          <w:rFonts w:hint="cs"/>
          <w:lang w:bidi="fa-IR"/>
        </w:rPr>
        <w:sym w:font="AGA Arabesque" w:char="F074"/>
      </w:r>
      <w:r>
        <w:rPr>
          <w:rFonts w:hint="cs"/>
          <w:rtl/>
          <w:lang w:bidi="fa-IR"/>
        </w:rPr>
        <w:t xml:space="preserve"> تا زمان امویان و عباسیان آن را ا</w:t>
      </w:r>
      <w:r w:rsidR="08051334">
        <w:rPr>
          <w:rFonts w:hint="cs"/>
          <w:rtl/>
          <w:lang w:bidi="fa-IR"/>
        </w:rPr>
        <w:t>دامه</w:t>
      </w:r>
      <w:r>
        <w:rPr>
          <w:rFonts w:hint="cs"/>
          <w:rtl/>
          <w:lang w:bidi="fa-IR"/>
        </w:rPr>
        <w:t xml:space="preserve"> دادند و رافضه </w:t>
      </w:r>
      <w:r w:rsidR="08051334">
        <w:rPr>
          <w:rFonts w:hint="cs"/>
          <w:rtl/>
          <w:lang w:bidi="fa-IR"/>
        </w:rPr>
        <w:t xml:space="preserve">همان </w:t>
      </w:r>
      <w:r>
        <w:rPr>
          <w:rFonts w:hint="cs"/>
          <w:rtl/>
          <w:lang w:bidi="fa-IR"/>
        </w:rPr>
        <w:t xml:space="preserve">کسانی بودند که امویان و عباسیان </w:t>
      </w:r>
      <w:r w:rsidR="08051334">
        <w:rPr>
          <w:rFonts w:hint="cs"/>
          <w:rtl/>
          <w:lang w:bidi="fa-IR"/>
        </w:rPr>
        <w:t xml:space="preserve">آنها </w:t>
      </w:r>
      <w:r>
        <w:rPr>
          <w:rFonts w:hint="cs"/>
          <w:rtl/>
          <w:lang w:bidi="fa-IR"/>
        </w:rPr>
        <w:t>را دشمن می‌دانستند و با آنها جنگیدند ه</w:t>
      </w:r>
      <w:r w:rsidR="08051334">
        <w:rPr>
          <w:rFonts w:hint="cs"/>
          <w:rtl/>
          <w:lang w:bidi="fa-IR"/>
        </w:rPr>
        <w:t>مچنانکه</w:t>
      </w:r>
      <w:r>
        <w:rPr>
          <w:rFonts w:hint="cs"/>
          <w:rtl/>
          <w:lang w:bidi="fa-IR"/>
        </w:rPr>
        <w:t xml:space="preserve"> امام علی</w:t>
      </w:r>
      <w:r>
        <w:rPr>
          <w:rFonts w:hint="cs"/>
          <w:lang w:bidi="fa-IR"/>
        </w:rPr>
        <w:sym w:font="AGA Arabesque" w:char="F074"/>
      </w:r>
      <w:r>
        <w:rPr>
          <w:rFonts w:hint="cs"/>
          <w:rtl/>
          <w:lang w:bidi="fa-IR"/>
        </w:rPr>
        <w:t xml:space="preserve"> </w:t>
      </w:r>
      <w:r w:rsidR="08051334">
        <w:rPr>
          <w:rFonts w:hint="cs"/>
          <w:rtl/>
          <w:lang w:bidi="fa-IR"/>
        </w:rPr>
        <w:t>با آنها جنگید</w:t>
      </w:r>
      <w:r>
        <w:rPr>
          <w:rFonts w:hint="cs"/>
          <w:rtl/>
          <w:lang w:bidi="fa-IR"/>
        </w:rPr>
        <w:t>.</w:t>
      </w:r>
    </w:p>
    <w:p w:rsidR="08855763" w:rsidRDefault="08081A14" w:rsidP="08777A9A">
      <w:pPr>
        <w:ind w:firstLine="172"/>
        <w:rPr>
          <w:rFonts w:hint="cs"/>
          <w:rtl/>
          <w:lang w:bidi="fa-IR"/>
        </w:rPr>
      </w:pPr>
      <w:r>
        <w:rPr>
          <w:rFonts w:hint="cs"/>
          <w:rtl/>
          <w:lang w:bidi="fa-IR"/>
        </w:rPr>
        <w:t>هیچگاه و حتی برای یک روز در میان اهل بیت دشمنی وجود نداشته</w:t>
      </w:r>
      <w:r w:rsidR="08855763">
        <w:rPr>
          <w:rFonts w:hint="cs"/>
          <w:rtl/>
          <w:lang w:bidi="fa-IR"/>
        </w:rPr>
        <w:t xml:space="preserve"> بلکه این فتنه و آشوبی بود که رافضه </w:t>
      </w:r>
      <w:r>
        <w:rPr>
          <w:rFonts w:hint="cs"/>
          <w:rtl/>
          <w:lang w:bidi="fa-IR"/>
        </w:rPr>
        <w:t xml:space="preserve">با گذشت تاریخ </w:t>
      </w:r>
      <w:r w:rsidR="08855763">
        <w:rPr>
          <w:rFonts w:hint="cs"/>
          <w:rtl/>
          <w:lang w:bidi="fa-IR"/>
        </w:rPr>
        <w:t xml:space="preserve">بین اهل بیت و بنی‌امیه و بنی‌عباس، </w:t>
      </w:r>
      <w:r>
        <w:rPr>
          <w:rFonts w:hint="cs"/>
          <w:rtl/>
          <w:lang w:bidi="fa-IR"/>
        </w:rPr>
        <w:t>برافروختند</w:t>
      </w:r>
      <w:r w:rsidR="08855763">
        <w:rPr>
          <w:rFonts w:hint="cs"/>
          <w:rtl/>
          <w:lang w:bidi="fa-IR"/>
        </w:rPr>
        <w:t>.</w:t>
      </w:r>
    </w:p>
    <w:p w:rsidR="08855763" w:rsidRDefault="08AC1A81" w:rsidP="08777A9A">
      <w:pPr>
        <w:ind w:firstLine="172"/>
        <w:rPr>
          <w:rFonts w:hint="cs"/>
          <w:rtl/>
          <w:lang w:bidi="fa-IR"/>
        </w:rPr>
      </w:pPr>
      <w:r>
        <w:rPr>
          <w:rFonts w:hint="cs"/>
          <w:rtl/>
          <w:lang w:bidi="fa-IR"/>
        </w:rPr>
        <w:t xml:space="preserve">پس صحیح نیست که بدون تحقیق و تفحص به </w:t>
      </w:r>
      <w:r w:rsidR="08855763">
        <w:rPr>
          <w:rFonts w:hint="cs"/>
          <w:rtl/>
          <w:lang w:bidi="fa-IR"/>
        </w:rPr>
        <w:t>کتب اخبار و تاریخ</w:t>
      </w:r>
      <w:r w:rsidR="08402F1C">
        <w:rPr>
          <w:rFonts w:hint="cs"/>
          <w:rtl/>
          <w:lang w:bidi="fa-IR"/>
        </w:rPr>
        <w:t>ی</w:t>
      </w:r>
      <w:r w:rsidR="08855763">
        <w:rPr>
          <w:rFonts w:hint="cs"/>
          <w:rtl/>
          <w:lang w:bidi="fa-IR"/>
        </w:rPr>
        <w:t xml:space="preserve"> که مت</w:t>
      </w:r>
      <w:r w:rsidR="08402F1C">
        <w:rPr>
          <w:rFonts w:hint="cs"/>
          <w:rtl/>
          <w:lang w:bidi="fa-IR"/>
        </w:rPr>
        <w:t xml:space="preserve">علق به امویان و عباسیان می‌باشد، </w:t>
      </w:r>
      <w:r w:rsidR="08855763">
        <w:rPr>
          <w:rFonts w:hint="cs"/>
          <w:rtl/>
          <w:lang w:bidi="fa-IR"/>
        </w:rPr>
        <w:t>اعتماد ش</w:t>
      </w:r>
      <w:r w:rsidR="08402F1C">
        <w:rPr>
          <w:rFonts w:hint="cs"/>
          <w:rtl/>
          <w:lang w:bidi="fa-IR"/>
        </w:rPr>
        <w:t>و</w:t>
      </w:r>
      <w:r w:rsidR="08855763">
        <w:rPr>
          <w:rFonts w:hint="cs"/>
          <w:rtl/>
          <w:lang w:bidi="fa-IR"/>
        </w:rPr>
        <w:t>د</w:t>
      </w:r>
      <w:r w:rsidR="08402F1C">
        <w:rPr>
          <w:rFonts w:hint="cs"/>
          <w:rtl/>
          <w:lang w:bidi="fa-IR"/>
        </w:rPr>
        <w:t>.</w:t>
      </w:r>
      <w:r w:rsidR="08855763" w:rsidRPr="08E5555F">
        <w:rPr>
          <w:rStyle w:val="a7"/>
          <w:rFonts w:cs="B Lotus"/>
          <w:sz w:val="28"/>
          <w:szCs w:val="28"/>
          <w:rtl/>
          <w:lang w:bidi="fa-IR"/>
        </w:rPr>
        <w:footnoteReference w:id="1552"/>
      </w:r>
    </w:p>
    <w:p w:rsidR="08855763" w:rsidRDefault="08855763" w:rsidP="08777A9A">
      <w:pPr>
        <w:ind w:firstLine="172"/>
        <w:rPr>
          <w:rFonts w:hint="cs"/>
          <w:rtl/>
          <w:lang w:bidi="fa-IR"/>
        </w:rPr>
      </w:pPr>
      <w:r>
        <w:rPr>
          <w:rFonts w:hint="cs"/>
          <w:rtl/>
          <w:lang w:bidi="fa-IR"/>
        </w:rPr>
        <w:t>دکتر محمد مظهر صدیقی می‌گوید</w:t>
      </w:r>
      <w:r w:rsidR="08E041FF">
        <w:rPr>
          <w:rFonts w:hint="cs"/>
          <w:rtl/>
          <w:lang w:bidi="fa-IR"/>
        </w:rPr>
        <w:t>:</w:t>
      </w:r>
      <w:r>
        <w:rPr>
          <w:rFonts w:hint="cs"/>
          <w:rtl/>
          <w:lang w:bidi="fa-IR"/>
        </w:rPr>
        <w:t xml:space="preserve"> زیرا </w:t>
      </w:r>
      <w:r w:rsidR="0833182C">
        <w:rPr>
          <w:rFonts w:hint="cs"/>
          <w:rtl/>
          <w:lang w:bidi="fa-IR"/>
        </w:rPr>
        <w:t xml:space="preserve">این کتابها </w:t>
      </w:r>
      <w:r>
        <w:rPr>
          <w:rFonts w:hint="cs"/>
          <w:rtl/>
          <w:lang w:bidi="fa-IR"/>
        </w:rPr>
        <w:t>در شه</w:t>
      </w:r>
      <w:r w:rsidR="0833182C">
        <w:rPr>
          <w:rFonts w:hint="cs"/>
          <w:rtl/>
          <w:lang w:bidi="fa-IR"/>
        </w:rPr>
        <w:t>رهای</w:t>
      </w:r>
      <w:r>
        <w:rPr>
          <w:rFonts w:hint="cs"/>
          <w:rtl/>
          <w:lang w:bidi="fa-IR"/>
        </w:rPr>
        <w:t xml:space="preserve"> عراق </w:t>
      </w:r>
      <w:r w:rsidR="0833182C">
        <w:rPr>
          <w:rFonts w:hint="cs"/>
          <w:rtl/>
          <w:lang w:bidi="fa-IR"/>
        </w:rPr>
        <w:t xml:space="preserve">و خصوصاً در کوفه و بصره و بغداد که محل اقامت فتنه و رافضیان بودند، </w:t>
      </w:r>
      <w:r>
        <w:rPr>
          <w:rFonts w:hint="cs"/>
          <w:rtl/>
          <w:lang w:bidi="fa-IR"/>
        </w:rPr>
        <w:t>نوشته شد</w:t>
      </w:r>
      <w:r w:rsidR="08D548A2">
        <w:rPr>
          <w:rFonts w:hint="cs"/>
          <w:rtl/>
          <w:lang w:bidi="fa-IR"/>
        </w:rPr>
        <w:t>ند</w:t>
      </w:r>
      <w:r>
        <w:rPr>
          <w:rFonts w:hint="cs"/>
          <w:rtl/>
          <w:lang w:bidi="fa-IR"/>
        </w:rPr>
        <w:t xml:space="preserve"> و از دست تعصب مؤلفان و راویان اخبار نجات نیافتند</w:t>
      </w:r>
      <w:r w:rsidR="08D548A2">
        <w:rPr>
          <w:rFonts w:hint="cs"/>
          <w:rtl/>
          <w:lang w:bidi="fa-IR"/>
        </w:rPr>
        <w:t>،</w:t>
      </w:r>
      <w:r>
        <w:rPr>
          <w:rFonts w:hint="cs"/>
          <w:rtl/>
          <w:lang w:bidi="fa-IR"/>
        </w:rPr>
        <w:t xml:space="preserve"> </w:t>
      </w:r>
      <w:r w:rsidR="08D548A2">
        <w:rPr>
          <w:rFonts w:hint="cs"/>
          <w:rtl/>
          <w:lang w:bidi="fa-IR"/>
        </w:rPr>
        <w:t xml:space="preserve">همان </w:t>
      </w:r>
      <w:r>
        <w:rPr>
          <w:rFonts w:hint="cs"/>
          <w:rtl/>
          <w:lang w:bidi="fa-IR"/>
        </w:rPr>
        <w:t>کسانی که</w:t>
      </w:r>
      <w:r w:rsidR="08D548A2">
        <w:rPr>
          <w:rFonts w:hint="cs"/>
          <w:rtl/>
          <w:lang w:bidi="fa-IR"/>
        </w:rPr>
        <w:t xml:space="preserve"> </w:t>
      </w:r>
      <w:r w:rsidR="08FE7F76">
        <w:rPr>
          <w:rFonts w:hint="cs"/>
          <w:rtl/>
          <w:lang w:bidi="fa-IR"/>
        </w:rPr>
        <w:t>غالب آنها</w:t>
      </w:r>
      <w:r>
        <w:rPr>
          <w:rFonts w:hint="cs"/>
          <w:rtl/>
          <w:lang w:bidi="fa-IR"/>
        </w:rPr>
        <w:t xml:space="preserve"> از </w:t>
      </w:r>
      <w:r w:rsidR="08FE7F76">
        <w:rPr>
          <w:rFonts w:hint="cs"/>
          <w:rtl/>
          <w:lang w:bidi="fa-IR"/>
        </w:rPr>
        <w:t>انواع تعصب دوری نبود</w:t>
      </w:r>
      <w:r>
        <w:rPr>
          <w:rFonts w:hint="cs"/>
          <w:rtl/>
          <w:lang w:bidi="fa-IR"/>
        </w:rPr>
        <w:t>ند.</w:t>
      </w:r>
      <w:r w:rsidRPr="08E5555F">
        <w:rPr>
          <w:rStyle w:val="a7"/>
          <w:rFonts w:cs="B Lotus"/>
          <w:sz w:val="28"/>
          <w:szCs w:val="28"/>
          <w:rtl/>
          <w:lang w:bidi="fa-IR"/>
        </w:rPr>
        <w:footnoteReference w:id="1553"/>
      </w:r>
    </w:p>
    <w:p w:rsidR="08855763" w:rsidRDefault="08855763" w:rsidP="08777A9A">
      <w:pPr>
        <w:ind w:firstLine="172"/>
        <w:rPr>
          <w:rFonts w:hint="cs"/>
          <w:rtl/>
          <w:lang w:bidi="fa-IR"/>
        </w:rPr>
      </w:pPr>
      <w:r>
        <w:rPr>
          <w:rFonts w:hint="cs"/>
          <w:rtl/>
          <w:lang w:bidi="fa-IR"/>
        </w:rPr>
        <w:t>دکتر سباعی می‌گوید</w:t>
      </w:r>
      <w:r w:rsidR="08E041FF">
        <w:rPr>
          <w:rFonts w:hint="cs"/>
          <w:rtl/>
          <w:lang w:bidi="fa-IR"/>
        </w:rPr>
        <w:t>:</w:t>
      </w:r>
      <w:r>
        <w:rPr>
          <w:rFonts w:hint="cs"/>
          <w:rtl/>
          <w:lang w:bidi="fa-IR"/>
        </w:rPr>
        <w:t xml:space="preserve"> این چیز و چیزهای دیگری که ادعا می‌شود، ما متون زیادی </w:t>
      </w:r>
      <w:r w:rsidR="08C02604">
        <w:rPr>
          <w:rFonts w:hint="cs"/>
          <w:rtl/>
          <w:lang w:bidi="fa-IR"/>
        </w:rPr>
        <w:t xml:space="preserve">داریم که ادعای </w:t>
      </w:r>
      <w:r>
        <w:rPr>
          <w:rFonts w:hint="cs"/>
          <w:rtl/>
          <w:lang w:bidi="fa-IR"/>
        </w:rPr>
        <w:t xml:space="preserve"> دشمنان سنت </w:t>
      </w:r>
      <w:r w:rsidR="08C02604">
        <w:rPr>
          <w:rFonts w:hint="cs"/>
          <w:rtl/>
          <w:lang w:bidi="fa-IR"/>
        </w:rPr>
        <w:t xml:space="preserve">را در مورد </w:t>
      </w:r>
      <w:r w:rsidR="0805144C">
        <w:rPr>
          <w:rFonts w:hint="cs"/>
          <w:rtl/>
          <w:lang w:bidi="fa-IR"/>
        </w:rPr>
        <w:t xml:space="preserve">انحراف </w:t>
      </w:r>
      <w:r w:rsidR="08C02604">
        <w:rPr>
          <w:rFonts w:hint="cs"/>
          <w:rtl/>
          <w:lang w:bidi="fa-IR"/>
        </w:rPr>
        <w:t xml:space="preserve">امرای عباسی و اموی از اسلام </w:t>
      </w:r>
      <w:r w:rsidR="0805144C">
        <w:rPr>
          <w:rFonts w:hint="cs"/>
          <w:rtl/>
          <w:lang w:bidi="fa-IR"/>
        </w:rPr>
        <w:t xml:space="preserve">و عدم پایبندی به احکام آن را </w:t>
      </w:r>
      <w:r>
        <w:rPr>
          <w:rFonts w:hint="cs"/>
          <w:rtl/>
          <w:lang w:bidi="fa-IR"/>
        </w:rPr>
        <w:t xml:space="preserve">تکذیب </w:t>
      </w:r>
      <w:r w:rsidR="0805144C">
        <w:rPr>
          <w:rFonts w:hint="cs"/>
          <w:rtl/>
          <w:lang w:bidi="fa-IR"/>
        </w:rPr>
        <w:t>می‏کند.</w:t>
      </w:r>
      <w:r>
        <w:rPr>
          <w:rFonts w:hint="cs"/>
          <w:rtl/>
          <w:lang w:bidi="fa-IR"/>
        </w:rPr>
        <w:t xml:space="preserve"> ابن سعد در طبقاتش برای ما </w:t>
      </w:r>
      <w:r w:rsidR="08945FC8">
        <w:rPr>
          <w:rFonts w:hint="cs"/>
          <w:rtl/>
          <w:lang w:bidi="fa-IR"/>
        </w:rPr>
        <w:t xml:space="preserve">از خودداری عبدالملک و تقوای او قبل از خلافت </w:t>
      </w:r>
      <w:r>
        <w:rPr>
          <w:rFonts w:hint="cs"/>
          <w:rtl/>
          <w:lang w:bidi="fa-IR"/>
        </w:rPr>
        <w:t xml:space="preserve">روایت می‌کند، </w:t>
      </w:r>
      <w:r w:rsidR="08945FC8">
        <w:rPr>
          <w:rFonts w:hint="cs"/>
          <w:rtl/>
          <w:lang w:bidi="fa-IR"/>
        </w:rPr>
        <w:t>تا جایی</w:t>
      </w:r>
      <w:r>
        <w:rPr>
          <w:rFonts w:hint="cs"/>
          <w:rtl/>
          <w:lang w:bidi="fa-IR"/>
        </w:rPr>
        <w:t xml:space="preserve"> که مردم او را کبوتر مسجد می‌نامیدند</w:t>
      </w:r>
      <w:r w:rsidR="08945FC8">
        <w:rPr>
          <w:rFonts w:hint="cs"/>
          <w:rtl/>
          <w:lang w:bidi="fa-IR"/>
        </w:rPr>
        <w:t>.</w:t>
      </w:r>
      <w:r>
        <w:rPr>
          <w:rFonts w:hint="cs"/>
          <w:rtl/>
          <w:lang w:bidi="fa-IR"/>
        </w:rPr>
        <w:t xml:space="preserve"> حتی وقتی که از ابن عمر سؤال شد</w:t>
      </w:r>
      <w:r w:rsidR="08986BEF">
        <w:rPr>
          <w:rFonts w:hint="cs"/>
          <w:rtl/>
          <w:lang w:bidi="fa-IR"/>
        </w:rPr>
        <w:t xml:space="preserve"> که:</w:t>
      </w:r>
      <w:r>
        <w:rPr>
          <w:rFonts w:hint="cs"/>
          <w:rtl/>
          <w:lang w:bidi="fa-IR"/>
        </w:rPr>
        <w:t xml:space="preserve"> آیا ندیدی، هنگامیکه اصحاب رسول</w:t>
      </w:r>
      <w:r>
        <w:rPr>
          <w:rFonts w:hint="cs"/>
          <w:lang w:bidi="fa-IR"/>
        </w:rPr>
        <w:sym w:font="AGA Arabesque" w:char="F072"/>
      </w:r>
      <w:r>
        <w:rPr>
          <w:rFonts w:hint="cs"/>
          <w:rtl/>
          <w:lang w:bidi="fa-IR"/>
        </w:rPr>
        <w:t xml:space="preserve"> </w:t>
      </w:r>
      <w:r w:rsidR="08986BEF">
        <w:rPr>
          <w:rFonts w:hint="cs"/>
          <w:rtl/>
          <w:lang w:bidi="fa-IR"/>
        </w:rPr>
        <w:t>دچار اشکالی می‌شدند</w:t>
      </w:r>
      <w:r w:rsidR="08306875">
        <w:rPr>
          <w:rFonts w:hint="cs"/>
          <w:rtl/>
          <w:lang w:bidi="fa-IR"/>
        </w:rPr>
        <w:t xml:space="preserve"> و به من می‏گفتند</w:t>
      </w:r>
      <w:r>
        <w:rPr>
          <w:rFonts w:hint="cs"/>
          <w:rtl/>
          <w:lang w:bidi="fa-IR"/>
        </w:rPr>
        <w:t xml:space="preserve"> از چه کسی سؤال کنیم؟ به آنها جواب </w:t>
      </w:r>
      <w:r w:rsidR="08306875">
        <w:rPr>
          <w:rFonts w:hint="cs"/>
          <w:rtl/>
          <w:lang w:bidi="fa-IR"/>
        </w:rPr>
        <w:t>می‏دادم</w:t>
      </w:r>
      <w:r w:rsidR="08E041FF">
        <w:rPr>
          <w:rFonts w:hint="cs"/>
          <w:rtl/>
          <w:lang w:bidi="fa-IR"/>
        </w:rPr>
        <w:t>:</w:t>
      </w:r>
      <w:r>
        <w:rPr>
          <w:rFonts w:hint="cs"/>
          <w:rtl/>
          <w:lang w:bidi="fa-IR"/>
        </w:rPr>
        <w:t xml:space="preserve"> از این جوانمرد بپرسید و به عبدالمک اشاره می‌شد.</w:t>
      </w:r>
      <w:r w:rsidRPr="08E5555F">
        <w:rPr>
          <w:rStyle w:val="a7"/>
          <w:rFonts w:cs="B Lotus"/>
          <w:sz w:val="28"/>
          <w:szCs w:val="28"/>
          <w:rtl/>
          <w:lang w:bidi="fa-IR"/>
        </w:rPr>
        <w:footnoteReference w:id="1554"/>
      </w:r>
    </w:p>
    <w:p w:rsidR="08855763" w:rsidRDefault="08855763" w:rsidP="08777A9A">
      <w:pPr>
        <w:ind w:firstLine="172"/>
        <w:rPr>
          <w:rFonts w:hint="cs"/>
          <w:rtl/>
          <w:lang w:bidi="fa-IR"/>
        </w:rPr>
      </w:pPr>
      <w:r>
        <w:rPr>
          <w:rFonts w:hint="cs"/>
          <w:rtl/>
          <w:lang w:bidi="fa-IR"/>
        </w:rPr>
        <w:t>و مالک</w:t>
      </w:r>
      <w:r>
        <w:rPr>
          <w:rFonts w:hint="cs"/>
          <w:lang w:bidi="fa-IR"/>
        </w:rPr>
        <w:sym w:font="AGA Arabesque" w:char="F074"/>
      </w:r>
      <w:r>
        <w:rPr>
          <w:rFonts w:hint="cs"/>
          <w:rtl/>
          <w:lang w:bidi="fa-IR"/>
        </w:rPr>
        <w:t xml:space="preserve"> در موطأ به حکم عبدالملک بن مروان استدلال نموده است و آن را در همة قواعد شریعت </w:t>
      </w:r>
      <w:r w:rsidR="08FB23F1">
        <w:rPr>
          <w:rFonts w:hint="cs"/>
          <w:rtl/>
          <w:lang w:bidi="fa-IR"/>
        </w:rPr>
        <w:t>ابراز</w:t>
      </w:r>
      <w:r>
        <w:rPr>
          <w:rFonts w:hint="cs"/>
          <w:rtl/>
          <w:lang w:bidi="fa-IR"/>
        </w:rPr>
        <w:t xml:space="preserve"> نموده است.</w:t>
      </w:r>
      <w:r w:rsidRPr="08E5555F">
        <w:rPr>
          <w:rStyle w:val="a7"/>
          <w:rFonts w:cs="B Lotus"/>
          <w:sz w:val="28"/>
          <w:szCs w:val="28"/>
          <w:rtl/>
          <w:lang w:bidi="fa-IR"/>
        </w:rPr>
        <w:footnoteReference w:id="1555"/>
      </w:r>
      <w:r w:rsidRPr="08096F02">
        <w:rPr>
          <w:rStyle w:val="a7"/>
          <w:rFonts w:cs="B Lotus"/>
          <w:sz w:val="28"/>
          <w:szCs w:val="28"/>
          <w:rtl/>
          <w:lang w:bidi="fa-IR"/>
        </w:rPr>
        <w:t xml:space="preserve"> </w:t>
      </w:r>
      <w:r>
        <w:rPr>
          <w:rFonts w:hint="cs"/>
          <w:rtl/>
          <w:lang w:bidi="fa-IR"/>
        </w:rPr>
        <w:t>و پدرش مروان بن حکم</w:t>
      </w:r>
      <w:r w:rsidR="08FB23F1">
        <w:rPr>
          <w:rFonts w:hint="cs"/>
          <w:rtl/>
          <w:lang w:bidi="fa-IR"/>
        </w:rPr>
        <w:t>،</w:t>
      </w:r>
      <w:r>
        <w:rPr>
          <w:rFonts w:hint="cs"/>
          <w:rtl/>
          <w:lang w:bidi="fa-IR"/>
        </w:rPr>
        <w:t xml:space="preserve"> احکام و فتواهایش در موطأ فراوان است</w:t>
      </w:r>
      <w:r w:rsidR="08FB23F1">
        <w:rPr>
          <w:rFonts w:hint="cs"/>
          <w:rtl/>
          <w:lang w:bidi="fa-IR"/>
        </w:rPr>
        <w:t>.</w:t>
      </w:r>
      <w:r w:rsidRPr="08E5555F">
        <w:rPr>
          <w:rStyle w:val="a7"/>
          <w:rFonts w:cs="B Lotus"/>
          <w:sz w:val="28"/>
          <w:szCs w:val="28"/>
          <w:rtl/>
          <w:lang w:bidi="fa-IR"/>
        </w:rPr>
        <w:footnoteReference w:id="1556"/>
      </w:r>
      <w:r>
        <w:rPr>
          <w:rFonts w:hint="cs"/>
          <w:rtl/>
          <w:lang w:bidi="fa-IR"/>
        </w:rPr>
        <w:t xml:space="preserve"> در </w:t>
      </w:r>
      <w:r w:rsidR="08FB23F1">
        <w:rPr>
          <w:rFonts w:hint="cs"/>
          <w:rtl/>
          <w:lang w:bidi="fa-IR"/>
        </w:rPr>
        <w:t xml:space="preserve">حدیث </w:t>
      </w:r>
      <w:r>
        <w:rPr>
          <w:rFonts w:hint="cs"/>
          <w:rtl/>
          <w:lang w:bidi="fa-IR"/>
        </w:rPr>
        <w:t>صحیح از عبدالله بن دینار نقل شده که می‌گوید</w:t>
      </w:r>
      <w:r w:rsidR="08E041FF">
        <w:rPr>
          <w:rFonts w:hint="cs"/>
          <w:rtl/>
          <w:lang w:bidi="fa-IR"/>
        </w:rPr>
        <w:t>:</w:t>
      </w:r>
      <w:r>
        <w:rPr>
          <w:rFonts w:hint="cs"/>
          <w:rtl/>
          <w:lang w:bidi="fa-IR"/>
        </w:rPr>
        <w:t xml:space="preserve"> ابن عمر را دیدم هنگامیکه مردم بر گرد عبدالملک بن مروان اجتماع کرده بودند، نوشت</w:t>
      </w:r>
      <w:r w:rsidR="08E041FF">
        <w:rPr>
          <w:rFonts w:hint="cs"/>
          <w:rtl/>
          <w:lang w:bidi="fa-IR"/>
        </w:rPr>
        <w:t>:</w:t>
      </w:r>
      <w:r>
        <w:rPr>
          <w:rFonts w:hint="cs"/>
          <w:rtl/>
          <w:lang w:bidi="fa-IR"/>
        </w:rPr>
        <w:t xml:space="preserve"> من </w:t>
      </w:r>
      <w:r w:rsidR="08EF7B93">
        <w:rPr>
          <w:rFonts w:hint="cs"/>
          <w:rtl/>
          <w:lang w:bidi="fa-IR"/>
        </w:rPr>
        <w:t xml:space="preserve">تا جایی که می‏توانم </w:t>
      </w:r>
      <w:r w:rsidR="08FC32D4">
        <w:rPr>
          <w:rFonts w:hint="cs"/>
          <w:rtl/>
          <w:lang w:bidi="fa-IR"/>
        </w:rPr>
        <w:t>در سنت خدا و رسولش</w:t>
      </w:r>
      <w:r>
        <w:rPr>
          <w:rFonts w:hint="cs"/>
          <w:rtl/>
          <w:lang w:bidi="fa-IR"/>
        </w:rPr>
        <w:t xml:space="preserve"> از </w:t>
      </w:r>
      <w:r w:rsidR="08EF7B93">
        <w:rPr>
          <w:rFonts w:hint="cs"/>
          <w:rtl/>
          <w:lang w:bidi="fa-IR"/>
        </w:rPr>
        <w:t xml:space="preserve">امیرالمؤمنین </w:t>
      </w:r>
      <w:r>
        <w:rPr>
          <w:rFonts w:hint="cs"/>
          <w:rtl/>
          <w:lang w:bidi="fa-IR"/>
        </w:rPr>
        <w:t>عبدالملک،</w:t>
      </w:r>
      <w:r w:rsidR="08EF7B93">
        <w:rPr>
          <w:rFonts w:hint="cs"/>
          <w:rtl/>
          <w:lang w:bidi="fa-IR"/>
        </w:rPr>
        <w:t xml:space="preserve"> </w:t>
      </w:r>
      <w:r w:rsidR="08FC32D4">
        <w:rPr>
          <w:rFonts w:hint="cs"/>
          <w:rtl/>
          <w:lang w:bidi="fa-IR"/>
        </w:rPr>
        <w:t xml:space="preserve">اطاعت </w:t>
      </w:r>
      <w:r w:rsidR="08EF7B93">
        <w:rPr>
          <w:rFonts w:hint="cs"/>
          <w:rtl/>
          <w:lang w:bidi="fa-IR"/>
        </w:rPr>
        <w:t>می‌کنم</w:t>
      </w:r>
      <w:r>
        <w:rPr>
          <w:rFonts w:hint="cs"/>
          <w:rtl/>
          <w:lang w:bidi="fa-IR"/>
        </w:rPr>
        <w:t>.</w:t>
      </w:r>
      <w:r w:rsidRPr="08E5555F">
        <w:rPr>
          <w:rStyle w:val="a7"/>
          <w:rFonts w:cs="B Lotus"/>
          <w:sz w:val="28"/>
          <w:szCs w:val="28"/>
          <w:rtl/>
          <w:lang w:bidi="fa-IR"/>
        </w:rPr>
        <w:footnoteReference w:id="1557"/>
      </w:r>
    </w:p>
    <w:p w:rsidR="08855763" w:rsidRDefault="08855763" w:rsidP="08777A9A">
      <w:pPr>
        <w:ind w:firstLine="172"/>
        <w:rPr>
          <w:rFonts w:hint="cs"/>
          <w:rtl/>
          <w:lang w:bidi="fa-IR"/>
        </w:rPr>
      </w:pPr>
      <w:r>
        <w:rPr>
          <w:rFonts w:hint="cs"/>
          <w:rtl/>
          <w:lang w:bidi="fa-IR"/>
        </w:rPr>
        <w:t xml:space="preserve">در مورد ولید بن عبدالملک گفته می‌شود که در عصر او بیشتر مساجدی که امروزه معروف هستند، ساخته شدند و حتی این عصر را در تاریخ اسلام عصر عمران و آبادانی می‌نامند و بقیه خلفا هم اینگونه بودند که از جمله یزید بن معاویه از آنها بود که رافضیان به کذب و تزویر </w:t>
      </w:r>
      <w:r w:rsidR="08412351">
        <w:rPr>
          <w:rFonts w:hint="cs"/>
          <w:rtl/>
          <w:lang w:bidi="fa-IR"/>
        </w:rPr>
        <w:t xml:space="preserve">او را </w:t>
      </w:r>
      <w:r>
        <w:rPr>
          <w:rFonts w:hint="cs"/>
          <w:rtl/>
          <w:lang w:bidi="fa-IR"/>
        </w:rPr>
        <w:t>متهم کرده بودند.</w:t>
      </w:r>
    </w:p>
    <w:p w:rsidR="08855763" w:rsidRDefault="08855763" w:rsidP="08777A9A">
      <w:pPr>
        <w:ind w:firstLine="172"/>
        <w:rPr>
          <w:rFonts w:hint="cs"/>
          <w:rtl/>
          <w:lang w:bidi="fa-IR"/>
        </w:rPr>
      </w:pPr>
      <w:r>
        <w:rPr>
          <w:rFonts w:hint="cs"/>
          <w:rtl/>
          <w:lang w:bidi="fa-IR"/>
        </w:rPr>
        <w:t xml:space="preserve">نمی‌دانم چگونه کسی را به </w:t>
      </w:r>
      <w:r w:rsidR="08412351">
        <w:rPr>
          <w:rFonts w:hint="cs"/>
          <w:rtl/>
          <w:lang w:bidi="fa-IR"/>
        </w:rPr>
        <w:t>فسق</w:t>
      </w:r>
      <w:r>
        <w:rPr>
          <w:rFonts w:hint="cs"/>
          <w:rtl/>
          <w:lang w:bidi="fa-IR"/>
        </w:rPr>
        <w:t xml:space="preserve"> متهم می‌کنند در حالی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خیر و بخشش او شهادت داده است و می‌فرماید</w:t>
      </w:r>
      <w:r w:rsidR="08E041FF">
        <w:rPr>
          <w:rFonts w:hint="cs"/>
          <w:rtl/>
          <w:lang w:bidi="fa-IR"/>
        </w:rPr>
        <w:t>:</w:t>
      </w:r>
      <w:r>
        <w:rPr>
          <w:rFonts w:hint="cs"/>
          <w:rtl/>
          <w:lang w:bidi="fa-IR"/>
        </w:rPr>
        <w:t xml:space="preserve"> و اوّلین سربازان از امت من که در شهر قیصر بجنگند بخشیده خواهند شد.</w:t>
      </w:r>
      <w:r w:rsidRPr="08E5555F">
        <w:rPr>
          <w:rStyle w:val="a7"/>
          <w:rFonts w:cs="B Lotus"/>
          <w:sz w:val="28"/>
          <w:szCs w:val="28"/>
          <w:rtl/>
          <w:lang w:bidi="fa-IR"/>
        </w:rPr>
        <w:footnoteReference w:id="1558"/>
      </w:r>
      <w:r>
        <w:rPr>
          <w:rFonts w:hint="cs"/>
          <w:rtl/>
          <w:lang w:bidi="fa-IR"/>
        </w:rPr>
        <w:t xml:space="preserve"> و این سربازان، سربازان یزید بن معاویه بودند و او فرماندة آنها در جنگ قسطنطینه بود.</w:t>
      </w:r>
      <w:r w:rsidRPr="08E5555F">
        <w:rPr>
          <w:rStyle w:val="a7"/>
          <w:rFonts w:cs="B Lotus"/>
          <w:sz w:val="28"/>
          <w:szCs w:val="28"/>
          <w:rtl/>
          <w:lang w:bidi="fa-IR"/>
        </w:rPr>
        <w:footnoteReference w:id="1559"/>
      </w:r>
    </w:p>
    <w:p w:rsidR="08855763" w:rsidRDefault="08855763" w:rsidP="08777A9A">
      <w:pPr>
        <w:ind w:firstLine="172"/>
        <w:rPr>
          <w:rFonts w:hint="cs"/>
          <w:rtl/>
          <w:lang w:bidi="fa-IR"/>
        </w:rPr>
      </w:pPr>
      <w:r>
        <w:rPr>
          <w:rFonts w:hint="cs"/>
          <w:rtl/>
          <w:lang w:bidi="fa-IR"/>
        </w:rPr>
        <w:t xml:space="preserve">و چگونه </w:t>
      </w:r>
      <w:r w:rsidR="0817389A">
        <w:rPr>
          <w:rFonts w:hint="cs"/>
          <w:rtl/>
          <w:lang w:bidi="fa-IR"/>
        </w:rPr>
        <w:t xml:space="preserve">پدرش </w:t>
      </w:r>
      <w:r>
        <w:rPr>
          <w:rFonts w:hint="cs"/>
          <w:rtl/>
          <w:lang w:bidi="fa-IR"/>
        </w:rPr>
        <w:t xml:space="preserve">معاویه بر خلافت او </w:t>
      </w:r>
      <w:r w:rsidR="0817389A">
        <w:rPr>
          <w:rFonts w:hint="cs"/>
          <w:rtl/>
          <w:lang w:bidi="fa-IR"/>
        </w:rPr>
        <w:t>از مردم عهد می‏گیرد</w:t>
      </w:r>
      <w:r>
        <w:rPr>
          <w:rFonts w:hint="cs"/>
          <w:rtl/>
          <w:lang w:bidi="fa-IR"/>
        </w:rPr>
        <w:t xml:space="preserve"> </w:t>
      </w:r>
      <w:r w:rsidR="0817389A">
        <w:rPr>
          <w:rFonts w:hint="cs"/>
          <w:rtl/>
          <w:lang w:bidi="fa-IR"/>
        </w:rPr>
        <w:t>در حالی که</w:t>
      </w:r>
      <w:r>
        <w:rPr>
          <w:rFonts w:hint="cs"/>
          <w:rtl/>
          <w:lang w:bidi="fa-IR"/>
        </w:rPr>
        <w:t xml:space="preserve"> او اعتقاد</w:t>
      </w:r>
      <w:r w:rsidR="0817389A">
        <w:rPr>
          <w:rFonts w:hint="cs"/>
          <w:rtl/>
          <w:lang w:bidi="fa-IR"/>
        </w:rPr>
        <w:t xml:space="preserve"> به</w:t>
      </w:r>
      <w:r>
        <w:rPr>
          <w:rFonts w:hint="cs"/>
          <w:rtl/>
          <w:lang w:bidi="fa-IR"/>
        </w:rPr>
        <w:t xml:space="preserve"> </w:t>
      </w:r>
      <w:r w:rsidR="0817389A">
        <w:rPr>
          <w:rFonts w:hint="cs"/>
          <w:rtl/>
          <w:lang w:bidi="fa-IR"/>
        </w:rPr>
        <w:t>فسق و فجور او دارد</w:t>
      </w:r>
      <w:r>
        <w:rPr>
          <w:rFonts w:hint="cs"/>
          <w:rtl/>
          <w:lang w:bidi="fa-IR"/>
        </w:rPr>
        <w:t>.</w:t>
      </w:r>
      <w:r w:rsidR="0817389A">
        <w:rPr>
          <w:rFonts w:hint="cs"/>
          <w:rtl/>
          <w:lang w:bidi="fa-IR"/>
        </w:rPr>
        <w:t xml:space="preserve"> این کار از معاویه به دور است.</w:t>
      </w:r>
      <w:r w:rsidRPr="08E5555F">
        <w:rPr>
          <w:rStyle w:val="a7"/>
          <w:rFonts w:cs="B Lotus"/>
          <w:sz w:val="28"/>
          <w:szCs w:val="28"/>
          <w:rtl/>
          <w:lang w:bidi="fa-IR"/>
        </w:rPr>
        <w:footnoteReference w:id="1560"/>
      </w:r>
    </w:p>
    <w:p w:rsidR="08855763" w:rsidRDefault="08855763" w:rsidP="08777A9A">
      <w:pPr>
        <w:ind w:firstLine="172"/>
        <w:rPr>
          <w:rFonts w:hint="cs"/>
          <w:rtl/>
          <w:lang w:bidi="fa-IR"/>
        </w:rPr>
      </w:pPr>
      <w:r>
        <w:rPr>
          <w:rFonts w:hint="cs"/>
          <w:rtl/>
          <w:lang w:bidi="fa-IR"/>
        </w:rPr>
        <w:t>چگونه صحیح است که یزید به فسق توصیف شود در حالی</w:t>
      </w:r>
      <w:r w:rsidR="083110B3">
        <w:rPr>
          <w:rFonts w:hint="cs"/>
          <w:rtl/>
          <w:lang w:bidi="fa-IR"/>
        </w:rPr>
        <w:t xml:space="preserve"> </w:t>
      </w:r>
      <w:r>
        <w:rPr>
          <w:rFonts w:hint="cs"/>
          <w:rtl/>
          <w:lang w:bidi="fa-IR"/>
        </w:rPr>
        <w:t>که او به خودش می‌گفت اگر امیر شوم به روش عمر فاروق</w:t>
      </w:r>
      <w:r>
        <w:rPr>
          <w:rFonts w:hint="cs"/>
          <w:lang w:bidi="fa-IR"/>
        </w:rPr>
        <w:sym w:font="AGA Arabesque" w:char="F074"/>
      </w:r>
      <w:r>
        <w:rPr>
          <w:rFonts w:hint="cs"/>
          <w:rtl/>
          <w:lang w:bidi="fa-IR"/>
        </w:rPr>
        <w:t xml:space="preserve"> رفتار می‌کنم، </w:t>
      </w:r>
      <w:r w:rsidR="083110B3">
        <w:rPr>
          <w:rFonts w:hint="cs"/>
          <w:rtl/>
          <w:lang w:bidi="fa-IR"/>
        </w:rPr>
        <w:t xml:space="preserve">هنگامی </w:t>
      </w:r>
      <w:r>
        <w:rPr>
          <w:rFonts w:hint="cs"/>
          <w:rtl/>
          <w:lang w:bidi="fa-IR"/>
        </w:rPr>
        <w:t>که پدرش به او گفت: اگر ولایت را به دست بیاوری چگونه عمل می‌کنی؟ گفت</w:t>
      </w:r>
      <w:r w:rsidR="08E041FF">
        <w:rPr>
          <w:rFonts w:hint="cs"/>
          <w:rtl/>
          <w:lang w:bidi="fa-IR"/>
        </w:rPr>
        <w:t>:</w:t>
      </w:r>
      <w:r>
        <w:rPr>
          <w:rFonts w:hint="cs"/>
          <w:rtl/>
          <w:lang w:bidi="fa-IR"/>
        </w:rPr>
        <w:t xml:space="preserve"> به خدا من به مانند عمربن خطاب عمل می‌کنم. سپس معاویه گفت</w:t>
      </w:r>
      <w:r w:rsidR="08E041FF">
        <w:rPr>
          <w:rFonts w:hint="cs"/>
          <w:rtl/>
          <w:lang w:bidi="fa-IR"/>
        </w:rPr>
        <w:t>:</w:t>
      </w:r>
      <w:r>
        <w:rPr>
          <w:rFonts w:hint="cs"/>
          <w:rtl/>
          <w:lang w:bidi="fa-IR"/>
        </w:rPr>
        <w:t xml:space="preserve"> سبحان الله ای پسرم، من کوشیدم به مانند عثمان باشم، اما نتوانستم تو چگونه می‌توانی به مانند عمر باشی؟</w:t>
      </w:r>
      <w:r w:rsidRPr="08E5555F">
        <w:rPr>
          <w:rStyle w:val="a7"/>
          <w:rFonts w:cs="B Lotus"/>
          <w:sz w:val="28"/>
          <w:szCs w:val="28"/>
          <w:rtl/>
          <w:lang w:bidi="fa-IR"/>
        </w:rPr>
        <w:footnoteReference w:id="1561"/>
      </w:r>
    </w:p>
    <w:p w:rsidR="08855763" w:rsidRDefault="08855763" w:rsidP="08777A9A">
      <w:pPr>
        <w:ind w:firstLine="172"/>
        <w:rPr>
          <w:rFonts w:hint="cs"/>
          <w:rtl/>
          <w:lang w:bidi="fa-IR"/>
        </w:rPr>
      </w:pPr>
      <w:r>
        <w:rPr>
          <w:rFonts w:hint="cs"/>
          <w:rtl/>
          <w:lang w:bidi="fa-IR"/>
        </w:rPr>
        <w:t xml:space="preserve">علامه ابن خلدون </w:t>
      </w:r>
      <w:r w:rsidR="080B30F4">
        <w:rPr>
          <w:rFonts w:hint="cs"/>
          <w:rtl/>
          <w:lang w:bidi="fa-IR"/>
        </w:rPr>
        <w:t>در دفاع از امرای دولت اموی</w:t>
      </w:r>
      <w:r>
        <w:rPr>
          <w:rFonts w:hint="cs"/>
          <w:rtl/>
          <w:lang w:bidi="fa-IR"/>
        </w:rPr>
        <w:t xml:space="preserve"> می‌گوید</w:t>
      </w:r>
      <w:r w:rsidR="08E041FF">
        <w:rPr>
          <w:rFonts w:hint="cs"/>
          <w:rtl/>
          <w:lang w:bidi="fa-IR"/>
        </w:rPr>
        <w:t>:</w:t>
      </w:r>
      <w:r>
        <w:rPr>
          <w:rFonts w:hint="cs"/>
          <w:rtl/>
          <w:lang w:bidi="fa-IR"/>
        </w:rPr>
        <w:t xml:space="preserve"> اگرچه آنها از ملوک بودند، مذهب آنها در حکومت، مذهب اهل باطل و بی عدالتی نیست، </w:t>
      </w:r>
      <w:r w:rsidR="08A12560">
        <w:rPr>
          <w:rFonts w:hint="cs"/>
          <w:rtl/>
          <w:lang w:bidi="fa-IR"/>
        </w:rPr>
        <w:t xml:space="preserve">بلکه تلاش آنها تنها برای </w:t>
      </w:r>
      <w:r w:rsidR="087E4650">
        <w:rPr>
          <w:rFonts w:hint="cs"/>
          <w:rtl/>
          <w:lang w:bidi="fa-IR"/>
        </w:rPr>
        <w:t>رسیدن به مقاصد حق بود و جز در مواقع ضروری آن را ب</w:t>
      </w:r>
      <w:r w:rsidR="08B86632">
        <w:rPr>
          <w:rFonts w:hint="cs"/>
          <w:rtl/>
          <w:lang w:bidi="fa-IR"/>
        </w:rPr>
        <w:t>ر</w:t>
      </w:r>
      <w:r w:rsidR="087E4650">
        <w:rPr>
          <w:rFonts w:hint="cs"/>
          <w:rtl/>
          <w:lang w:bidi="fa-IR"/>
        </w:rPr>
        <w:t xml:space="preserve"> کسی تحمیل نمی‏کردند، </w:t>
      </w:r>
      <w:r>
        <w:rPr>
          <w:rFonts w:hint="cs"/>
          <w:rtl/>
          <w:lang w:bidi="fa-IR"/>
        </w:rPr>
        <w:t xml:space="preserve">مانند ترس از </w:t>
      </w:r>
      <w:r w:rsidR="08B86632">
        <w:rPr>
          <w:rFonts w:hint="cs"/>
          <w:rtl/>
          <w:lang w:bidi="fa-IR"/>
        </w:rPr>
        <w:t>ت</w:t>
      </w:r>
      <w:r>
        <w:rPr>
          <w:rFonts w:hint="cs"/>
          <w:rtl/>
          <w:lang w:bidi="fa-IR"/>
        </w:rPr>
        <w:t>فرق</w:t>
      </w:r>
      <w:r w:rsidR="08B86632">
        <w:rPr>
          <w:rFonts w:hint="cs"/>
          <w:rtl/>
          <w:lang w:bidi="fa-IR"/>
        </w:rPr>
        <w:t>ه که نزد آنها مهمتر از هر چیزی بود</w:t>
      </w:r>
      <w:r>
        <w:rPr>
          <w:rFonts w:hint="cs"/>
          <w:rtl/>
          <w:lang w:bidi="fa-IR"/>
        </w:rPr>
        <w:t>.</w:t>
      </w:r>
      <w:r w:rsidR="08B86632">
        <w:rPr>
          <w:rFonts w:hint="cs"/>
          <w:rtl/>
          <w:lang w:bidi="fa-IR"/>
        </w:rPr>
        <w:t xml:space="preserve"> </w:t>
      </w:r>
      <w:r>
        <w:rPr>
          <w:rFonts w:hint="cs"/>
          <w:rtl/>
          <w:lang w:bidi="fa-IR"/>
        </w:rPr>
        <w:t xml:space="preserve">و کسانی را که از آنها پیروی نمودند و به آنها اقتدا کردند و </w:t>
      </w:r>
      <w:r w:rsidR="084E1CD7">
        <w:rPr>
          <w:rFonts w:hint="cs"/>
          <w:rtl/>
          <w:lang w:bidi="fa-IR"/>
        </w:rPr>
        <w:t>علم</w:t>
      </w:r>
      <w:r>
        <w:rPr>
          <w:rFonts w:hint="cs"/>
          <w:rtl/>
          <w:lang w:bidi="fa-IR"/>
        </w:rPr>
        <w:t xml:space="preserve"> گذشتگان </w:t>
      </w:r>
      <w:r w:rsidR="084E1CD7">
        <w:rPr>
          <w:rFonts w:hint="cs"/>
          <w:rtl/>
          <w:lang w:bidi="fa-IR"/>
        </w:rPr>
        <w:t>به</w:t>
      </w:r>
      <w:r>
        <w:rPr>
          <w:rFonts w:hint="cs"/>
          <w:rtl/>
          <w:lang w:bidi="fa-IR"/>
        </w:rPr>
        <w:t xml:space="preserve"> احوال و مقاصد آن</w:t>
      </w:r>
      <w:r w:rsidR="084E1CD7">
        <w:rPr>
          <w:rFonts w:hint="cs"/>
          <w:rtl/>
          <w:lang w:bidi="fa-IR"/>
        </w:rPr>
        <w:t>ها شاهدی بر این امر هستند.</w:t>
      </w:r>
      <w:r>
        <w:rPr>
          <w:rFonts w:hint="cs"/>
          <w:rtl/>
          <w:lang w:bidi="fa-IR"/>
        </w:rPr>
        <w:t xml:space="preserve"> مالک در الموطا به کار عبدالملک استدلال می‌کند و اما مروان در ردیف اوّل تابعین قرار دارد که عدالتشان معروف است سپس این رتبه به فرزند عبدالملک رسید و در دین جایگاهی داشتند که لایق آنها بود.</w:t>
      </w:r>
      <w:r w:rsidRPr="08E5555F">
        <w:rPr>
          <w:rStyle w:val="a7"/>
          <w:rFonts w:cs="B Lotus"/>
          <w:sz w:val="28"/>
          <w:szCs w:val="28"/>
          <w:rtl/>
          <w:lang w:bidi="fa-IR"/>
        </w:rPr>
        <w:footnoteReference w:id="1562"/>
      </w:r>
    </w:p>
    <w:p w:rsidR="08855763" w:rsidRDefault="08B02B8B" w:rsidP="08777A9A">
      <w:pPr>
        <w:ind w:firstLine="172"/>
        <w:rPr>
          <w:rFonts w:hint="cs"/>
          <w:rtl/>
          <w:lang w:bidi="fa-IR"/>
        </w:rPr>
      </w:pPr>
      <w:r>
        <w:rPr>
          <w:rFonts w:hint="cs"/>
          <w:rtl/>
          <w:lang w:bidi="fa-IR"/>
        </w:rPr>
        <w:t>همچنین</w:t>
      </w:r>
      <w:r w:rsidR="08855763">
        <w:rPr>
          <w:rFonts w:hint="cs"/>
          <w:rtl/>
          <w:lang w:bidi="fa-IR"/>
        </w:rPr>
        <w:t xml:space="preserve"> در دفاع از امرای دولت اموی </w:t>
      </w:r>
      <w:r>
        <w:rPr>
          <w:rFonts w:hint="cs"/>
          <w:rtl/>
          <w:lang w:bidi="fa-IR"/>
        </w:rPr>
        <w:t xml:space="preserve">و عباسی </w:t>
      </w:r>
      <w:r w:rsidR="08855763">
        <w:rPr>
          <w:rFonts w:hint="cs"/>
          <w:rtl/>
          <w:lang w:bidi="fa-IR"/>
        </w:rPr>
        <w:t xml:space="preserve">با هم در </w:t>
      </w:r>
      <w:r w:rsidR="08244C54">
        <w:rPr>
          <w:rFonts w:hint="cs"/>
          <w:rtl/>
          <w:lang w:bidi="fa-IR"/>
        </w:rPr>
        <w:t>نمایشگاه دفاع</w:t>
      </w:r>
      <w:r w:rsidR="08855763">
        <w:rPr>
          <w:rFonts w:hint="cs"/>
          <w:rtl/>
          <w:lang w:bidi="fa-IR"/>
        </w:rPr>
        <w:t xml:space="preserve"> از اخذ بیعت معاویه برای پسرش یزید،</w:t>
      </w:r>
      <w:r w:rsidR="08244C54">
        <w:rPr>
          <w:rFonts w:hint="cs"/>
          <w:rtl/>
          <w:lang w:bidi="fa-IR"/>
        </w:rPr>
        <w:t xml:space="preserve"> می‏گردیم که</w:t>
      </w:r>
      <w:r w:rsidR="08855763">
        <w:rPr>
          <w:rFonts w:hint="cs"/>
          <w:rtl/>
          <w:lang w:bidi="fa-IR"/>
        </w:rPr>
        <w:t xml:space="preserve"> می‌گوید</w:t>
      </w:r>
      <w:r w:rsidR="08E041FF">
        <w:rPr>
          <w:rFonts w:hint="cs"/>
          <w:rtl/>
          <w:lang w:bidi="fa-IR"/>
        </w:rPr>
        <w:t>:</w:t>
      </w:r>
      <w:r w:rsidR="08855763">
        <w:rPr>
          <w:rFonts w:hint="cs"/>
          <w:rtl/>
          <w:lang w:bidi="fa-IR"/>
        </w:rPr>
        <w:t xml:space="preserve"> پس او بعد از معاویه آمد </w:t>
      </w:r>
      <w:r w:rsidR="083E1F31">
        <w:rPr>
          <w:rFonts w:hint="cs"/>
          <w:rtl/>
          <w:lang w:bidi="fa-IR"/>
        </w:rPr>
        <w:t>و از خلفای</w:t>
      </w:r>
      <w:r w:rsidR="08855763">
        <w:rPr>
          <w:rFonts w:hint="cs"/>
          <w:rtl/>
          <w:lang w:bidi="fa-IR"/>
        </w:rPr>
        <w:t xml:space="preserve">ی بود که حق را جستجو می‌کرد، و به آن عمل می‌کرد مانند عبدالملک و سلیمان از بنی امیه و سفاح و منصور و مهدی و رشید از بنی‌عباس و امثال آنها که عدالت و نیک‌نظری آنها برای مسلمین شناخته شده می‌باشد، و </w:t>
      </w:r>
      <w:r w:rsidR="087D7A15">
        <w:rPr>
          <w:rFonts w:hint="cs"/>
          <w:rtl/>
          <w:lang w:bidi="fa-IR"/>
        </w:rPr>
        <w:t xml:space="preserve">فداکاری آنها برای فرزندان و برادرانشان و </w:t>
      </w:r>
      <w:r w:rsidR="08855763">
        <w:rPr>
          <w:rFonts w:hint="cs"/>
          <w:rtl/>
          <w:lang w:bidi="fa-IR"/>
        </w:rPr>
        <w:t xml:space="preserve">خروج آنها از سنن خلفای اربعه در آن مورد، </w:t>
      </w:r>
      <w:r w:rsidR="08EB1687">
        <w:rPr>
          <w:rFonts w:hint="cs"/>
          <w:rtl/>
          <w:lang w:bidi="fa-IR"/>
        </w:rPr>
        <w:t>آنها را بی اعتبار نمی‌کن</w:t>
      </w:r>
      <w:r w:rsidR="08855763">
        <w:rPr>
          <w:rFonts w:hint="cs"/>
          <w:rtl/>
          <w:lang w:bidi="fa-IR"/>
        </w:rPr>
        <w:t>د</w:t>
      </w:r>
      <w:r w:rsidR="08EB1687">
        <w:rPr>
          <w:rFonts w:hint="cs"/>
          <w:rtl/>
          <w:lang w:bidi="fa-IR"/>
        </w:rPr>
        <w:t>.</w:t>
      </w:r>
      <w:r w:rsidR="08855763">
        <w:rPr>
          <w:rFonts w:hint="cs"/>
          <w:rtl/>
          <w:lang w:bidi="fa-IR"/>
        </w:rPr>
        <w:t xml:space="preserve"> </w:t>
      </w:r>
      <w:r w:rsidR="08EB1687">
        <w:rPr>
          <w:rFonts w:hint="cs"/>
          <w:rtl/>
          <w:lang w:bidi="fa-IR"/>
        </w:rPr>
        <w:t>چون</w:t>
      </w:r>
      <w:r w:rsidR="08855763">
        <w:rPr>
          <w:rFonts w:hint="cs"/>
          <w:rtl/>
          <w:lang w:bidi="fa-IR"/>
        </w:rPr>
        <w:t xml:space="preserve"> شأن آنها غیر از شأن آن خلفا است، </w:t>
      </w:r>
      <w:r w:rsidR="08557658">
        <w:rPr>
          <w:rFonts w:hint="cs"/>
          <w:rtl/>
          <w:lang w:bidi="fa-IR"/>
        </w:rPr>
        <w:t>چون</w:t>
      </w:r>
      <w:r w:rsidR="08855763">
        <w:rPr>
          <w:rFonts w:hint="cs"/>
          <w:rtl/>
          <w:lang w:bidi="fa-IR"/>
        </w:rPr>
        <w:t xml:space="preserve"> آنها در </w:t>
      </w:r>
      <w:r w:rsidR="08557658">
        <w:rPr>
          <w:rFonts w:hint="cs"/>
          <w:rtl/>
          <w:lang w:bidi="fa-IR"/>
        </w:rPr>
        <w:t xml:space="preserve">زمانی بودند که </w:t>
      </w:r>
      <w:r w:rsidR="08855763">
        <w:rPr>
          <w:rFonts w:hint="cs"/>
          <w:rtl/>
          <w:lang w:bidi="fa-IR"/>
        </w:rPr>
        <w:t>طبیعت حاکم را نداشتند و مانع</w:t>
      </w:r>
      <w:r w:rsidR="08643772">
        <w:rPr>
          <w:rFonts w:hint="cs"/>
          <w:rtl/>
          <w:lang w:bidi="fa-IR"/>
        </w:rPr>
        <w:t xml:space="preserve"> و هشدار دهنده دین </w:t>
      </w:r>
      <w:r w:rsidR="08855763">
        <w:rPr>
          <w:rFonts w:hint="cs"/>
          <w:rtl/>
          <w:lang w:bidi="fa-IR"/>
        </w:rPr>
        <w:t>بود</w:t>
      </w:r>
      <w:r w:rsidR="08855763" w:rsidRPr="08E5555F">
        <w:rPr>
          <w:rStyle w:val="a7"/>
          <w:rFonts w:cs="B Lotus"/>
          <w:sz w:val="28"/>
          <w:szCs w:val="28"/>
          <w:rtl/>
          <w:lang w:bidi="fa-IR"/>
        </w:rPr>
        <w:footnoteReference w:id="1563"/>
      </w:r>
      <w:r w:rsidR="08855763">
        <w:rPr>
          <w:rFonts w:hint="cs"/>
          <w:rtl/>
          <w:lang w:bidi="fa-IR"/>
        </w:rPr>
        <w:t xml:space="preserve"> </w:t>
      </w:r>
      <w:r w:rsidR="08643772">
        <w:rPr>
          <w:rFonts w:hint="cs"/>
          <w:rtl/>
          <w:lang w:bidi="fa-IR"/>
        </w:rPr>
        <w:t>و آن</w:t>
      </w:r>
      <w:r w:rsidR="08855763">
        <w:rPr>
          <w:rFonts w:hint="cs"/>
          <w:rtl/>
          <w:lang w:bidi="fa-IR"/>
        </w:rPr>
        <w:t xml:space="preserve"> حفظ وحدت مسلمین بود و در آن روایات امام مالک در موطا به امرای بنی‌امیه مانند،</w:t>
      </w:r>
      <w:r w:rsidR="08F632CD">
        <w:rPr>
          <w:rFonts w:hint="cs"/>
          <w:rtl/>
          <w:lang w:bidi="fa-IR"/>
        </w:rPr>
        <w:t xml:space="preserve"> عبدالملک بن مروان و پدرش مروان</w:t>
      </w:r>
      <w:r w:rsidR="08855763">
        <w:rPr>
          <w:rFonts w:hint="cs"/>
          <w:rtl/>
          <w:lang w:bidi="fa-IR"/>
        </w:rPr>
        <w:t xml:space="preserve"> و </w:t>
      </w:r>
      <w:r w:rsidR="08F632CD">
        <w:rPr>
          <w:rFonts w:hint="cs"/>
          <w:rtl/>
          <w:lang w:bidi="fa-IR"/>
        </w:rPr>
        <w:t xml:space="preserve">اینکه در زمان عباسیان </w:t>
      </w:r>
      <w:r w:rsidR="08855763">
        <w:rPr>
          <w:rFonts w:hint="cs"/>
          <w:rtl/>
          <w:lang w:bidi="fa-IR"/>
        </w:rPr>
        <w:t xml:space="preserve">موطا </w:t>
      </w:r>
      <w:r w:rsidR="08F632CD">
        <w:rPr>
          <w:rFonts w:hint="cs"/>
          <w:rtl/>
          <w:lang w:bidi="fa-IR"/>
        </w:rPr>
        <w:t xml:space="preserve">را جمع آوری کرده </w:t>
      </w:r>
      <w:r w:rsidR="08855763">
        <w:rPr>
          <w:rFonts w:hint="cs"/>
          <w:rtl/>
          <w:lang w:bidi="fa-IR"/>
        </w:rPr>
        <w:t xml:space="preserve">در </w:t>
      </w:r>
      <w:r w:rsidR="08F632CD">
        <w:rPr>
          <w:rFonts w:hint="cs"/>
          <w:rtl/>
          <w:lang w:bidi="fa-IR"/>
        </w:rPr>
        <w:t xml:space="preserve">حالی که حکومت در دست آنها بوده، بزرگترین دلیل </w:t>
      </w:r>
      <w:r w:rsidR="08DC7689">
        <w:rPr>
          <w:rFonts w:hint="cs"/>
          <w:rtl/>
          <w:lang w:bidi="fa-IR"/>
        </w:rPr>
        <w:t>بر عدم جنگ و درگیری</w:t>
      </w:r>
      <w:r w:rsidR="08855763">
        <w:rPr>
          <w:rFonts w:hint="cs"/>
          <w:rtl/>
          <w:lang w:bidi="fa-IR"/>
        </w:rPr>
        <w:t xml:space="preserve"> بین بنی‌امیه و بنی‌عباس </w:t>
      </w:r>
      <w:r w:rsidR="08DC7689">
        <w:rPr>
          <w:rFonts w:hint="cs"/>
          <w:rtl/>
          <w:lang w:bidi="fa-IR"/>
        </w:rPr>
        <w:t>بوده</w:t>
      </w:r>
      <w:r w:rsidR="08855763">
        <w:rPr>
          <w:rFonts w:hint="cs"/>
          <w:rtl/>
          <w:lang w:bidi="fa-IR"/>
        </w:rPr>
        <w:t xml:space="preserve"> است </w:t>
      </w:r>
      <w:r w:rsidR="082F3002">
        <w:rPr>
          <w:rFonts w:hint="cs"/>
          <w:rtl/>
          <w:lang w:bidi="fa-IR"/>
        </w:rPr>
        <w:t>بلکه</w:t>
      </w:r>
      <w:r w:rsidR="08855763">
        <w:rPr>
          <w:rFonts w:hint="cs"/>
          <w:rtl/>
          <w:lang w:bidi="fa-IR"/>
        </w:rPr>
        <w:t xml:space="preserve"> </w:t>
      </w:r>
      <w:r w:rsidR="08691852">
        <w:rPr>
          <w:rFonts w:hint="cs"/>
          <w:rtl/>
          <w:lang w:bidi="fa-IR"/>
        </w:rPr>
        <w:t xml:space="preserve">آن </w:t>
      </w:r>
      <w:r w:rsidR="08855763">
        <w:rPr>
          <w:rFonts w:hint="cs"/>
          <w:rtl/>
          <w:lang w:bidi="fa-IR"/>
        </w:rPr>
        <w:t>زد و خورد بین آنها و بین دشمنان اسلام در گذر تاریخ با رافضه و ملحدان بود</w:t>
      </w:r>
      <w:r w:rsidR="082F3002">
        <w:rPr>
          <w:rFonts w:hint="cs"/>
          <w:rtl/>
          <w:lang w:bidi="fa-IR"/>
        </w:rPr>
        <w:t>ه است</w:t>
      </w:r>
      <w:r w:rsidR="08855763">
        <w:rPr>
          <w:rFonts w:hint="cs"/>
          <w:rtl/>
          <w:lang w:bidi="fa-IR"/>
        </w:rPr>
        <w:t>.</w:t>
      </w:r>
    </w:p>
    <w:p w:rsidR="08855763" w:rsidRDefault="08855763" w:rsidP="08777A9A">
      <w:pPr>
        <w:ind w:firstLine="172"/>
        <w:rPr>
          <w:rFonts w:hint="cs"/>
          <w:rtl/>
          <w:lang w:bidi="fa-IR"/>
        </w:rPr>
      </w:pPr>
      <w:r>
        <w:rPr>
          <w:rFonts w:hint="cs"/>
          <w:rtl/>
          <w:lang w:bidi="fa-IR"/>
        </w:rPr>
        <w:t>و حتی اگر فرض شود که زد و خوردی بوده است، این زد و خورد</w:t>
      </w:r>
      <w:r w:rsidR="08C06BE0">
        <w:rPr>
          <w:rFonts w:hint="cs"/>
          <w:rtl/>
          <w:lang w:bidi="fa-IR"/>
        </w:rPr>
        <w:t>،</w:t>
      </w:r>
      <w:r>
        <w:rPr>
          <w:rFonts w:hint="cs"/>
          <w:rtl/>
          <w:lang w:bidi="fa-IR"/>
        </w:rPr>
        <w:t xml:space="preserve"> تأثیری بر علمای مسلمین </w:t>
      </w:r>
      <w:r w:rsidR="08C06BE0">
        <w:rPr>
          <w:rFonts w:hint="cs"/>
          <w:rtl/>
          <w:lang w:bidi="fa-IR"/>
        </w:rPr>
        <w:t>در حفظ و تدوین</w:t>
      </w:r>
      <w:r>
        <w:rPr>
          <w:rFonts w:hint="cs"/>
          <w:rtl/>
          <w:lang w:bidi="fa-IR"/>
        </w:rPr>
        <w:t xml:space="preserve">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 نداشت در غیر این صورت چرا امرای بنی‌عباس آنچه </w:t>
      </w:r>
      <w:r w:rsidR="08C06BE0">
        <w:rPr>
          <w:rFonts w:hint="cs"/>
          <w:rtl/>
          <w:lang w:bidi="fa-IR"/>
        </w:rPr>
        <w:t xml:space="preserve">را که </w:t>
      </w:r>
      <w:r>
        <w:rPr>
          <w:rFonts w:hint="cs"/>
          <w:rtl/>
          <w:lang w:bidi="fa-IR"/>
        </w:rPr>
        <w:t xml:space="preserve">در الموطا </w:t>
      </w:r>
      <w:r w:rsidR="08C06BE0">
        <w:rPr>
          <w:rFonts w:hint="cs"/>
          <w:rtl/>
          <w:lang w:bidi="fa-IR"/>
        </w:rPr>
        <w:t>بود تغییر ندادند و انکار نکردند؟</w:t>
      </w:r>
    </w:p>
    <w:p w:rsidR="08855763" w:rsidRDefault="08855763" w:rsidP="08777A9A">
      <w:pPr>
        <w:ind w:firstLine="172"/>
        <w:rPr>
          <w:rFonts w:hint="cs"/>
          <w:rtl/>
          <w:lang w:bidi="fa-IR"/>
        </w:rPr>
      </w:pPr>
      <w:r>
        <w:rPr>
          <w:rFonts w:hint="cs"/>
          <w:rtl/>
          <w:lang w:bidi="fa-IR"/>
        </w:rPr>
        <w:t xml:space="preserve">کجاست آنچه را که دشمنان اسلام ادعا می‌کردند از بهره‌برداری امرای اموی و عباسی از علمای مسلمین در جعل آنچه که موافق امیالشان باشد؟ بله </w:t>
      </w:r>
      <w:r w:rsidR="081D4A9D">
        <w:rPr>
          <w:rFonts w:hint="cs"/>
          <w:rtl/>
          <w:lang w:bidi="fa-IR"/>
        </w:rPr>
        <w:t>کسانی بودند که</w:t>
      </w:r>
      <w:r>
        <w:rPr>
          <w:rFonts w:hint="cs"/>
          <w:rtl/>
          <w:lang w:bidi="fa-IR"/>
        </w:rPr>
        <w:t xml:space="preserve"> به امرا و ملوک نزدیک می‌شدند تا </w:t>
      </w:r>
      <w:r w:rsidR="081D4A9D">
        <w:rPr>
          <w:rFonts w:hint="cs"/>
          <w:rtl/>
          <w:lang w:bidi="fa-IR"/>
        </w:rPr>
        <w:t xml:space="preserve">آنچه را که موافق کار آنها باشد، </w:t>
      </w:r>
      <w:r>
        <w:rPr>
          <w:rFonts w:hint="cs"/>
          <w:rtl/>
          <w:lang w:bidi="fa-IR"/>
        </w:rPr>
        <w:t>جعل کنند</w:t>
      </w:r>
      <w:r w:rsidR="081D4A9D">
        <w:rPr>
          <w:rFonts w:hint="cs"/>
          <w:rtl/>
          <w:lang w:bidi="fa-IR"/>
        </w:rPr>
        <w:t>.</w:t>
      </w:r>
      <w:r>
        <w:rPr>
          <w:rFonts w:hint="cs"/>
          <w:rtl/>
          <w:lang w:bidi="fa-IR"/>
        </w:rPr>
        <w:t xml:space="preserve"> ولی این ادعاها با علم هیچ</w:t>
      </w:r>
      <w:r w:rsidR="081D4A9D">
        <w:rPr>
          <w:rFonts w:hint="cs"/>
          <w:rtl/>
          <w:lang w:bidi="fa-IR"/>
        </w:rPr>
        <w:t xml:space="preserve"> رابطه‌ای ندارند و آنها </w:t>
      </w:r>
      <w:r w:rsidR="08E7415D">
        <w:rPr>
          <w:rFonts w:hint="cs"/>
          <w:rtl/>
          <w:lang w:bidi="fa-IR"/>
        </w:rPr>
        <w:t xml:space="preserve">غیر </w:t>
      </w:r>
      <w:r w:rsidR="081D4A9D">
        <w:rPr>
          <w:rFonts w:hint="cs"/>
          <w:rtl/>
          <w:lang w:bidi="fa-IR"/>
        </w:rPr>
        <w:t>از علمای</w:t>
      </w:r>
      <w:r w:rsidR="08E7415D">
        <w:rPr>
          <w:rFonts w:hint="cs"/>
          <w:rtl/>
          <w:lang w:bidi="fa-IR"/>
        </w:rPr>
        <w:t xml:space="preserve">ی </w:t>
      </w:r>
      <w:r>
        <w:rPr>
          <w:rFonts w:hint="cs"/>
          <w:rtl/>
          <w:lang w:bidi="fa-IR"/>
        </w:rPr>
        <w:t xml:space="preserve">بودند که </w:t>
      </w:r>
      <w:r w:rsidR="08E7415D">
        <w:rPr>
          <w:rFonts w:hint="cs"/>
          <w:rtl/>
          <w:lang w:bidi="fa-IR"/>
        </w:rPr>
        <w:t xml:space="preserve">اقدام به </w:t>
      </w:r>
      <w:r>
        <w:rPr>
          <w:rFonts w:hint="cs"/>
          <w:rtl/>
          <w:lang w:bidi="fa-IR"/>
        </w:rPr>
        <w:t xml:space="preserve">جمع و تدوین و نقد </w:t>
      </w:r>
      <w:r w:rsidR="08E7415D">
        <w:rPr>
          <w:rFonts w:hint="cs"/>
          <w:rtl/>
          <w:lang w:bidi="fa-IR"/>
        </w:rPr>
        <w:t>حدیث می‏کردن</w:t>
      </w:r>
      <w:r>
        <w:rPr>
          <w:rFonts w:hint="cs"/>
          <w:rtl/>
          <w:lang w:bidi="fa-IR"/>
        </w:rPr>
        <w:t xml:space="preserve">د </w:t>
      </w:r>
      <w:r w:rsidR="08E7415D">
        <w:rPr>
          <w:rFonts w:hint="cs"/>
          <w:rtl/>
          <w:lang w:bidi="fa-IR"/>
        </w:rPr>
        <w:t>در همان حال امرا از کذب آنها غافل نبودن</w:t>
      </w:r>
      <w:r>
        <w:rPr>
          <w:rFonts w:hint="cs"/>
          <w:rtl/>
          <w:lang w:bidi="fa-IR"/>
        </w:rPr>
        <w:t>د همچنانکه از غیاث بن ابراهیم نخعی</w:t>
      </w:r>
      <w:r w:rsidRPr="08E5555F">
        <w:rPr>
          <w:rStyle w:val="a7"/>
          <w:rFonts w:cs="B Lotus"/>
          <w:sz w:val="28"/>
          <w:szCs w:val="28"/>
          <w:rtl/>
          <w:lang w:bidi="fa-IR"/>
        </w:rPr>
        <w:footnoteReference w:id="1564"/>
      </w:r>
      <w:r>
        <w:rPr>
          <w:rFonts w:hint="cs"/>
          <w:rtl/>
          <w:lang w:bidi="fa-IR"/>
        </w:rPr>
        <w:t xml:space="preserve"> با خلیفه مهدی عباسی</w:t>
      </w:r>
      <w:r w:rsidRPr="08E5555F">
        <w:rPr>
          <w:rStyle w:val="a7"/>
          <w:rFonts w:cs="B Lotus"/>
          <w:sz w:val="28"/>
          <w:szCs w:val="28"/>
          <w:rtl/>
          <w:lang w:bidi="fa-IR"/>
        </w:rPr>
        <w:footnoteReference w:id="1565"/>
      </w:r>
      <w:r>
        <w:rPr>
          <w:rFonts w:hint="cs"/>
          <w:rtl/>
          <w:lang w:bidi="fa-IR"/>
        </w:rPr>
        <w:t xml:space="preserve"> نقل شده است، هنگامی</w:t>
      </w:r>
      <w:r w:rsidR="084E01D4">
        <w:rPr>
          <w:rFonts w:hint="cs"/>
          <w:rtl/>
          <w:lang w:bidi="fa-IR"/>
        </w:rPr>
        <w:t xml:space="preserve"> </w:t>
      </w:r>
      <w:r>
        <w:rPr>
          <w:rFonts w:hint="cs"/>
          <w:rtl/>
          <w:lang w:bidi="fa-IR"/>
        </w:rPr>
        <w:t xml:space="preserve">که او را دید که با کبوتر بازی می‌کرد سپس حدیثی را از </w:t>
      </w:r>
      <w:r w:rsidR="08CD2C1D">
        <w:rPr>
          <w:rFonts w:hint="cs"/>
          <w:rtl/>
          <w:lang w:bidi="fa-IR"/>
        </w:rPr>
        <w:t>ابوهریره</w:t>
      </w:r>
      <w:r>
        <w:rPr>
          <w:rFonts w:hint="cs"/>
          <w:rtl/>
          <w:lang w:bidi="fa-IR"/>
        </w:rPr>
        <w:t xml:space="preserve"> برای او نقل کرد که</w:t>
      </w:r>
      <w:r w:rsidR="08E041FF">
        <w:rPr>
          <w:rFonts w:hint="cs"/>
          <w:rtl/>
          <w:lang w:bidi="fa-IR"/>
        </w:rPr>
        <w:t>:</w:t>
      </w:r>
      <w:r>
        <w:rPr>
          <w:rFonts w:hint="cs"/>
          <w:rtl/>
          <w:lang w:bidi="fa-IR"/>
        </w:rPr>
        <w:t xml:space="preserve"> فقط مسابقه در حیوانات سم‌دار یا شمشیر</w:t>
      </w:r>
      <w:r w:rsidR="083E5A3E">
        <w:rPr>
          <w:rFonts w:hint="cs"/>
          <w:rtl/>
          <w:lang w:bidi="fa-IR"/>
        </w:rPr>
        <w:t>بازی</w:t>
      </w:r>
      <w:r>
        <w:rPr>
          <w:rFonts w:hint="cs"/>
          <w:rtl/>
          <w:lang w:bidi="fa-IR"/>
        </w:rPr>
        <w:t xml:space="preserve"> و </w:t>
      </w:r>
      <w:r w:rsidR="083E5A3E">
        <w:rPr>
          <w:rFonts w:hint="cs"/>
          <w:rtl/>
          <w:lang w:bidi="fa-IR"/>
        </w:rPr>
        <w:t xml:space="preserve">پرتاب </w:t>
      </w:r>
      <w:r>
        <w:rPr>
          <w:rFonts w:hint="cs"/>
          <w:rtl/>
          <w:lang w:bidi="fa-IR"/>
        </w:rPr>
        <w:t>نیزه و با گامها انجام می‌شود و بر آن حدی</w:t>
      </w:r>
      <w:r w:rsidR="08707DAB">
        <w:rPr>
          <w:rFonts w:hint="cs"/>
          <w:rtl/>
          <w:lang w:bidi="fa-IR"/>
        </w:rPr>
        <w:t>ث بال را اضافه کرد. سپس مهدی امر کرد که ده هزار</w:t>
      </w:r>
      <w:r>
        <w:rPr>
          <w:rFonts w:hint="cs"/>
          <w:rtl/>
          <w:lang w:bidi="fa-IR"/>
        </w:rPr>
        <w:t xml:space="preserve"> درهم </w:t>
      </w:r>
      <w:r w:rsidR="08707DAB">
        <w:rPr>
          <w:rFonts w:hint="cs"/>
          <w:rtl/>
          <w:lang w:bidi="fa-IR"/>
        </w:rPr>
        <w:t>به او بدهند.</w:t>
      </w:r>
      <w:r>
        <w:rPr>
          <w:rFonts w:hint="cs"/>
          <w:rtl/>
          <w:lang w:bidi="fa-IR"/>
        </w:rPr>
        <w:t xml:space="preserve"> هنگامی</w:t>
      </w:r>
      <w:r w:rsidR="081837E7">
        <w:rPr>
          <w:rFonts w:hint="cs"/>
          <w:rtl/>
          <w:lang w:bidi="fa-IR"/>
        </w:rPr>
        <w:t xml:space="preserve"> </w:t>
      </w:r>
      <w:r>
        <w:rPr>
          <w:rFonts w:hint="cs"/>
          <w:rtl/>
          <w:lang w:bidi="fa-IR"/>
        </w:rPr>
        <w:t>که برخاست مهدی گفت</w:t>
      </w:r>
      <w:r w:rsidR="08E041FF">
        <w:rPr>
          <w:rFonts w:hint="cs"/>
          <w:rtl/>
          <w:lang w:bidi="fa-IR"/>
        </w:rPr>
        <w:t>:</w:t>
      </w:r>
      <w:r>
        <w:rPr>
          <w:rFonts w:hint="cs"/>
          <w:rtl/>
          <w:lang w:bidi="fa-IR"/>
        </w:rPr>
        <w:t xml:space="preserve"> شهادت می‌دهم تو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دروغ می‌بندی و من این را آورده‌ام و سپس دستور </w:t>
      </w:r>
      <w:r w:rsidR="08707DAB">
        <w:rPr>
          <w:rFonts w:hint="cs"/>
          <w:rtl/>
          <w:lang w:bidi="fa-IR"/>
        </w:rPr>
        <w:t>داد که کبوتر را ذبح کنند و من آن را سربریدم.</w:t>
      </w:r>
    </w:p>
    <w:p w:rsidR="08855763" w:rsidRDefault="08855763" w:rsidP="08777A9A">
      <w:pPr>
        <w:ind w:firstLine="172"/>
        <w:rPr>
          <w:rFonts w:hint="cs"/>
          <w:rtl/>
          <w:lang w:bidi="fa-IR"/>
        </w:rPr>
      </w:pPr>
      <w:r>
        <w:rPr>
          <w:rFonts w:hint="cs"/>
          <w:rtl/>
          <w:lang w:bidi="fa-IR"/>
        </w:rPr>
        <w:t>استاد عبدالفتاح أَبوغده می‌گوید</w:t>
      </w:r>
      <w:r w:rsidR="08E041FF">
        <w:rPr>
          <w:rFonts w:hint="cs"/>
          <w:rtl/>
          <w:lang w:bidi="fa-IR"/>
        </w:rPr>
        <w:t>:</w:t>
      </w:r>
      <w:r w:rsidR="08707DAB">
        <w:rPr>
          <w:rFonts w:hint="cs"/>
          <w:rtl/>
          <w:lang w:bidi="fa-IR"/>
        </w:rPr>
        <w:t xml:space="preserve"> مهدی غافل و جاهل نبود بلکه او عاقل و عالم بو</w:t>
      </w:r>
      <w:r>
        <w:rPr>
          <w:rFonts w:hint="cs"/>
          <w:rtl/>
          <w:lang w:bidi="fa-IR"/>
        </w:rPr>
        <w:t>د، او از جمله پادشاهانی است که منشأ علم می‌باشند و این از جمله شرطهای ولایت می‌باشد پس چاپلوس به جهت بخشش ملوک شروع به تملق نمود و خواست به واسطه سببی کاذب چاپلوسی ‌کند، ولی مهدی آن را قطع کرد و خودش را از تعلق به کبوتر منع و آن را ذبح کرد ـ در خبر نمی‌آید که او آن</w:t>
      </w:r>
      <w:r w:rsidR="08CF02E0">
        <w:rPr>
          <w:rFonts w:hint="cs"/>
          <w:rtl/>
          <w:lang w:bidi="fa-IR"/>
        </w:rPr>
        <w:t xml:space="preserve"> </w:t>
      </w:r>
      <w:r>
        <w:rPr>
          <w:rFonts w:hint="cs"/>
          <w:rtl/>
          <w:lang w:bidi="fa-IR"/>
        </w:rPr>
        <w:t xml:space="preserve">را </w:t>
      </w:r>
      <w:r w:rsidR="08CF02E0">
        <w:rPr>
          <w:rFonts w:hint="cs"/>
          <w:rtl/>
          <w:lang w:bidi="fa-IR"/>
        </w:rPr>
        <w:t>پرت</w:t>
      </w:r>
      <w:r>
        <w:rPr>
          <w:rFonts w:hint="cs"/>
          <w:rtl/>
          <w:lang w:bidi="fa-IR"/>
        </w:rPr>
        <w:t xml:space="preserve"> کند ـ و </w:t>
      </w:r>
      <w:r w:rsidR="08CF02E0">
        <w:rPr>
          <w:rFonts w:hint="cs"/>
          <w:rtl/>
          <w:lang w:bidi="fa-IR"/>
        </w:rPr>
        <w:t xml:space="preserve">کسی آن را نخورد. </w:t>
      </w:r>
      <w:r>
        <w:rPr>
          <w:rFonts w:hint="cs"/>
          <w:rtl/>
          <w:lang w:bidi="fa-IR"/>
        </w:rPr>
        <w:t>مانند این از انسانهایی مثل مهدی خلیفه عالم پنهان نمی‌شود.</w:t>
      </w:r>
      <w:r w:rsidRPr="08E5555F">
        <w:rPr>
          <w:rStyle w:val="a7"/>
          <w:rFonts w:cs="B Lotus"/>
          <w:sz w:val="28"/>
          <w:szCs w:val="28"/>
          <w:rtl/>
          <w:lang w:bidi="fa-IR"/>
        </w:rPr>
        <w:footnoteReference w:id="1566"/>
      </w:r>
      <w:r>
        <w:rPr>
          <w:rFonts w:hint="cs"/>
          <w:rtl/>
          <w:lang w:bidi="fa-IR"/>
        </w:rPr>
        <w:t xml:space="preserve"> کسی که به ملحدان در زمان دولتش درس عبرت داد و از آنها مردی را تعیین کرد که او را صاحب زنادقه نامیدند و </w:t>
      </w:r>
      <w:r w:rsidR="08665F88">
        <w:rPr>
          <w:rFonts w:hint="cs"/>
          <w:rtl/>
          <w:lang w:bidi="fa-IR"/>
        </w:rPr>
        <w:t>امر نابود کردن و براندازی و قضاوت در مورد آنها را به او سپرد.</w:t>
      </w:r>
      <w:r>
        <w:rPr>
          <w:rFonts w:hint="cs"/>
          <w:rtl/>
          <w:lang w:bidi="fa-IR"/>
        </w:rPr>
        <w:t xml:space="preserve"> و به منازعه‌گران از اهل تحقیق و از متکلمین به تصنیف کتب در جواب ملحدان واقامه دلایل بر معاندان و توضیح حق بر شاکیان، دستور داد. و پسرش هادی </w:t>
      </w:r>
      <w:r w:rsidR="08134239">
        <w:rPr>
          <w:rFonts w:hint="cs"/>
          <w:rtl/>
          <w:lang w:bidi="fa-IR"/>
        </w:rPr>
        <w:t>را به براندازی آنها سفارش کرد</w:t>
      </w:r>
      <w:r>
        <w:rPr>
          <w:rFonts w:hint="cs"/>
          <w:rtl/>
          <w:lang w:bidi="fa-IR"/>
        </w:rPr>
        <w:t xml:space="preserve"> و </w:t>
      </w:r>
      <w:r w:rsidR="08134239">
        <w:rPr>
          <w:rFonts w:hint="cs"/>
          <w:rtl/>
          <w:lang w:bidi="fa-IR"/>
        </w:rPr>
        <w:t>کار آنها و نیت بدشان را</w:t>
      </w:r>
      <w:r>
        <w:rPr>
          <w:rFonts w:hint="cs"/>
          <w:rtl/>
          <w:lang w:bidi="fa-IR"/>
        </w:rPr>
        <w:t xml:space="preserve"> نسبت به اسلام و مسلمین </w:t>
      </w:r>
      <w:r w:rsidR="08134239">
        <w:rPr>
          <w:rFonts w:hint="cs"/>
          <w:rtl/>
          <w:lang w:bidi="fa-IR"/>
        </w:rPr>
        <w:t xml:space="preserve">برای او </w:t>
      </w:r>
      <w:r>
        <w:rPr>
          <w:rFonts w:hint="cs"/>
          <w:rtl/>
          <w:lang w:bidi="fa-IR"/>
        </w:rPr>
        <w:t>شرح داد</w:t>
      </w:r>
      <w:r w:rsidR="08134239">
        <w:rPr>
          <w:rFonts w:hint="cs"/>
          <w:rtl/>
          <w:lang w:bidi="fa-IR"/>
        </w:rPr>
        <w:t>. از او نقل است که گفت</w:t>
      </w:r>
      <w:r w:rsidR="08E041FF">
        <w:rPr>
          <w:rFonts w:hint="cs"/>
          <w:rtl/>
          <w:lang w:bidi="fa-IR"/>
        </w:rPr>
        <w:t>:</w:t>
      </w:r>
      <w:r w:rsidR="0849289E">
        <w:rPr>
          <w:rFonts w:hint="cs"/>
          <w:rtl/>
          <w:lang w:bidi="fa-IR"/>
        </w:rPr>
        <w:t xml:space="preserve"> به خدا اگر زنده بمانم، همة این فرقه‌ها را می‌کش</w:t>
      </w:r>
      <w:r>
        <w:rPr>
          <w:rFonts w:hint="cs"/>
          <w:rtl/>
          <w:lang w:bidi="fa-IR"/>
        </w:rPr>
        <w:t xml:space="preserve">م </w:t>
      </w:r>
      <w:r w:rsidR="0849289E">
        <w:rPr>
          <w:rFonts w:hint="cs"/>
          <w:rtl/>
          <w:lang w:bidi="fa-IR"/>
        </w:rPr>
        <w:t xml:space="preserve">حتی یک نفر از آنها را باقی نمی‏گذاشتم. </w:t>
      </w:r>
      <w:r>
        <w:rPr>
          <w:rFonts w:hint="cs"/>
          <w:rtl/>
          <w:lang w:bidi="fa-IR"/>
        </w:rPr>
        <w:t xml:space="preserve">و هادی وصیت پدرش را </w:t>
      </w:r>
      <w:r w:rsidR="0849289E">
        <w:rPr>
          <w:rFonts w:hint="cs"/>
          <w:rtl/>
          <w:lang w:bidi="fa-IR"/>
        </w:rPr>
        <w:t>با امانتداری</w:t>
      </w:r>
      <w:r>
        <w:rPr>
          <w:rFonts w:hint="cs"/>
          <w:rtl/>
          <w:lang w:bidi="fa-IR"/>
        </w:rPr>
        <w:t xml:space="preserve"> اجرا کرد.</w:t>
      </w:r>
      <w:r w:rsidRPr="08E5555F">
        <w:rPr>
          <w:rStyle w:val="a7"/>
          <w:rFonts w:cs="B Lotus"/>
          <w:sz w:val="28"/>
          <w:szCs w:val="28"/>
          <w:rtl/>
          <w:lang w:bidi="fa-IR"/>
        </w:rPr>
        <w:footnoteReference w:id="1567"/>
      </w:r>
    </w:p>
    <w:p w:rsidR="08855763" w:rsidRDefault="08855763" w:rsidP="08777A9A">
      <w:pPr>
        <w:ind w:firstLine="172"/>
        <w:rPr>
          <w:rFonts w:hint="cs"/>
          <w:rtl/>
          <w:lang w:bidi="fa-IR"/>
        </w:rPr>
      </w:pPr>
      <w:r>
        <w:rPr>
          <w:rFonts w:hint="cs"/>
          <w:rtl/>
          <w:lang w:bidi="fa-IR"/>
        </w:rPr>
        <w:t>خلاصه سخن اینکه</w:t>
      </w:r>
      <w:r w:rsidR="08E041FF">
        <w:rPr>
          <w:rFonts w:hint="cs"/>
          <w:rtl/>
          <w:lang w:bidi="fa-IR"/>
        </w:rPr>
        <w:t>:</w:t>
      </w:r>
      <w:r>
        <w:rPr>
          <w:rFonts w:hint="cs"/>
          <w:rtl/>
          <w:lang w:bidi="fa-IR"/>
        </w:rPr>
        <w:t xml:space="preserve"> آنچه از </w:t>
      </w:r>
      <w:r w:rsidR="08DA1687">
        <w:rPr>
          <w:rFonts w:hint="cs"/>
          <w:rtl/>
          <w:lang w:bidi="fa-IR"/>
        </w:rPr>
        <w:t>جعل</w:t>
      </w:r>
      <w:r>
        <w:rPr>
          <w:rFonts w:hint="cs"/>
          <w:rtl/>
          <w:lang w:bidi="fa-IR"/>
        </w:rPr>
        <w:t xml:space="preserve"> سنت در ایام امویان </w:t>
      </w:r>
      <w:r w:rsidR="0849289E">
        <w:rPr>
          <w:rFonts w:hint="cs"/>
          <w:rtl/>
          <w:lang w:bidi="fa-IR"/>
        </w:rPr>
        <w:t xml:space="preserve">و </w:t>
      </w:r>
      <w:r>
        <w:rPr>
          <w:rFonts w:hint="cs"/>
          <w:rtl/>
          <w:lang w:bidi="fa-IR"/>
        </w:rPr>
        <w:t xml:space="preserve">عباسیان رخ داد از طرف غلوکنندگان شیعه رافضه و ملحدان و بی‌دینان و کسانی که با علم رابطه نداشتند، </w:t>
      </w:r>
      <w:r w:rsidR="08DA1687">
        <w:rPr>
          <w:rFonts w:hint="cs"/>
          <w:rtl/>
          <w:lang w:bidi="fa-IR"/>
        </w:rPr>
        <w:t xml:space="preserve">صورت گرفت </w:t>
      </w:r>
      <w:r>
        <w:rPr>
          <w:rFonts w:hint="cs"/>
          <w:rtl/>
          <w:lang w:bidi="fa-IR"/>
        </w:rPr>
        <w:t xml:space="preserve">و امثال </w:t>
      </w:r>
      <w:r w:rsidR="08DA1687">
        <w:rPr>
          <w:rFonts w:hint="cs"/>
          <w:rtl/>
          <w:lang w:bidi="fa-IR"/>
        </w:rPr>
        <w:t xml:space="preserve">اینها </w:t>
      </w:r>
      <w:r>
        <w:rPr>
          <w:rFonts w:hint="cs"/>
          <w:rtl/>
          <w:lang w:bidi="fa-IR"/>
        </w:rPr>
        <w:t>کسانی</w:t>
      </w:r>
      <w:r w:rsidR="08DA1687">
        <w:rPr>
          <w:rFonts w:hint="cs"/>
          <w:rtl/>
          <w:lang w:bidi="fa-IR"/>
        </w:rPr>
        <w:t xml:space="preserve"> بودند</w:t>
      </w:r>
      <w:r>
        <w:rPr>
          <w:rFonts w:hint="cs"/>
          <w:rtl/>
          <w:lang w:bidi="fa-IR"/>
        </w:rPr>
        <w:t xml:space="preserve"> که در زد و خورد </w:t>
      </w:r>
      <w:r w:rsidR="08DA1687">
        <w:rPr>
          <w:rFonts w:hint="cs"/>
          <w:rtl/>
          <w:lang w:bidi="fa-IR"/>
        </w:rPr>
        <w:t>دائم با دولت اموی و عباسی بودند</w:t>
      </w:r>
      <w:r>
        <w:rPr>
          <w:rFonts w:hint="cs"/>
          <w:rtl/>
          <w:lang w:bidi="fa-IR"/>
        </w:rPr>
        <w:t>. اما آنچه که دشمنان اسلام و سنت مطهر ا</w:t>
      </w:r>
      <w:r w:rsidR="08DA1687">
        <w:rPr>
          <w:rFonts w:hint="cs"/>
          <w:rtl/>
          <w:lang w:bidi="fa-IR"/>
        </w:rPr>
        <w:t xml:space="preserve">دعا می‌کنند که جعل </w:t>
      </w:r>
      <w:r w:rsidR="08A60518">
        <w:rPr>
          <w:rFonts w:hint="cs"/>
          <w:rtl/>
          <w:lang w:bidi="fa-IR"/>
        </w:rPr>
        <w:t>از</w:t>
      </w:r>
      <w:r w:rsidR="08DA1687">
        <w:rPr>
          <w:rFonts w:hint="cs"/>
          <w:rtl/>
          <w:lang w:bidi="fa-IR"/>
        </w:rPr>
        <w:t xml:space="preserve"> علمای</w:t>
      </w:r>
      <w:r>
        <w:rPr>
          <w:rFonts w:hint="cs"/>
          <w:rtl/>
          <w:lang w:bidi="fa-IR"/>
        </w:rPr>
        <w:t xml:space="preserve">ی روی داده که در انتشار </w:t>
      </w:r>
      <w:r w:rsidR="08A60518">
        <w:rPr>
          <w:rFonts w:hint="cs"/>
          <w:rtl/>
          <w:lang w:bidi="fa-IR"/>
        </w:rPr>
        <w:t xml:space="preserve">و حفظ و </w:t>
      </w:r>
      <w:r w:rsidR="082D2118">
        <w:rPr>
          <w:rFonts w:hint="cs"/>
          <w:rtl/>
          <w:lang w:bidi="fa-IR"/>
        </w:rPr>
        <w:t xml:space="preserve">پاکی </w:t>
      </w:r>
      <w:r>
        <w:rPr>
          <w:rFonts w:hint="cs"/>
          <w:rtl/>
          <w:lang w:bidi="fa-IR"/>
        </w:rPr>
        <w:t xml:space="preserve">سنت مطهر </w:t>
      </w:r>
      <w:r w:rsidR="082D2118">
        <w:rPr>
          <w:rFonts w:hint="cs"/>
          <w:rtl/>
          <w:lang w:bidi="fa-IR"/>
        </w:rPr>
        <w:t xml:space="preserve">رنج کشیدند </w:t>
      </w:r>
      <w:r>
        <w:rPr>
          <w:rFonts w:hint="cs"/>
          <w:rtl/>
          <w:lang w:bidi="fa-IR"/>
        </w:rPr>
        <w:t xml:space="preserve">مانند زهری و اوزاعی و ثوری و احمد ابن حنبل و بخاری و کسان دیگری از راویان سنت، پس تاریخ سالم اسلامی ما از تحریف غلوکنندگان و ادعای ناروای </w:t>
      </w:r>
      <w:r w:rsidR="08556A01">
        <w:rPr>
          <w:rFonts w:hint="cs"/>
          <w:rtl/>
          <w:lang w:bidi="fa-IR"/>
        </w:rPr>
        <w:t xml:space="preserve">راویان سنت، دروغ و افترایی است که تاریخ اسلامی ما آن را رد می‏کند تاریخی که از تحریف غالیان و </w:t>
      </w:r>
      <w:r w:rsidR="080B7B1D">
        <w:rPr>
          <w:rFonts w:hint="cs"/>
          <w:rtl/>
          <w:lang w:bidi="fa-IR"/>
        </w:rPr>
        <w:t>پذیرش</w:t>
      </w:r>
      <w:r w:rsidR="08556A01">
        <w:rPr>
          <w:rFonts w:hint="cs"/>
          <w:rtl/>
          <w:lang w:bidi="fa-IR"/>
        </w:rPr>
        <w:t xml:space="preserve"> </w:t>
      </w:r>
      <w:r>
        <w:rPr>
          <w:rFonts w:hint="cs"/>
          <w:rtl/>
          <w:lang w:bidi="fa-IR"/>
        </w:rPr>
        <w:t>ابطال‌کنندگان و تأویل جاهلان به دور است</w:t>
      </w:r>
      <w:r w:rsidR="080B7B1D">
        <w:rPr>
          <w:rFonts w:hint="cs"/>
          <w:rtl/>
          <w:lang w:bidi="fa-IR"/>
        </w:rPr>
        <w:t>.</w:t>
      </w:r>
    </w:p>
    <w:p w:rsidR="082E7044" w:rsidRPr="082E7044" w:rsidRDefault="08855763" w:rsidP="08777A9A">
      <w:pPr>
        <w:ind w:firstLine="172"/>
        <w:rPr>
          <w:rFonts w:hint="cs"/>
          <w:b/>
          <w:bCs/>
          <w:rtl/>
          <w:lang w:bidi="fa-IR"/>
        </w:rPr>
      </w:pPr>
      <w:r w:rsidRPr="082E7044">
        <w:rPr>
          <w:rFonts w:hint="cs"/>
          <w:b/>
          <w:bCs/>
          <w:rtl/>
          <w:lang w:bidi="fa-IR"/>
        </w:rPr>
        <w:t>رابعاً</w:t>
      </w:r>
      <w:r w:rsidR="08E041FF" w:rsidRPr="082E7044">
        <w:rPr>
          <w:rFonts w:hint="cs"/>
          <w:b/>
          <w:bCs/>
          <w:rtl/>
          <w:lang w:bidi="fa-IR"/>
        </w:rPr>
        <w:t>:</w:t>
      </w:r>
      <w:r w:rsidRPr="082E7044">
        <w:rPr>
          <w:rFonts w:hint="cs"/>
          <w:b/>
          <w:bCs/>
          <w:rtl/>
          <w:lang w:bidi="fa-IR"/>
        </w:rPr>
        <w:t xml:space="preserve"> جواب افترای دشمنان سنت در </w:t>
      </w:r>
      <w:r w:rsidR="082E7044" w:rsidRPr="082E7044">
        <w:rPr>
          <w:rFonts w:hint="cs"/>
          <w:b/>
          <w:bCs/>
          <w:rtl/>
          <w:lang w:bidi="fa-IR"/>
        </w:rPr>
        <w:t xml:space="preserve">مورد </w:t>
      </w:r>
      <w:r w:rsidRPr="082E7044">
        <w:rPr>
          <w:rFonts w:hint="cs"/>
          <w:b/>
          <w:bCs/>
          <w:rtl/>
          <w:lang w:bidi="fa-IR"/>
        </w:rPr>
        <w:t>احادیث اطاعت از اولی‌الأمر و احادیث فتنه و آشوب</w:t>
      </w:r>
    </w:p>
    <w:p w:rsidR="08855763" w:rsidRDefault="082E7044" w:rsidP="08777A9A">
      <w:pPr>
        <w:ind w:firstLine="172"/>
        <w:rPr>
          <w:rFonts w:hint="cs"/>
          <w:rtl/>
          <w:lang w:bidi="fa-IR"/>
        </w:rPr>
      </w:pPr>
      <w:r>
        <w:rPr>
          <w:rFonts w:hint="cs"/>
          <w:rtl/>
          <w:lang w:bidi="fa-IR"/>
        </w:rPr>
        <w:t xml:space="preserve"> </w:t>
      </w:r>
      <w:r w:rsidR="08855763">
        <w:rPr>
          <w:rFonts w:hint="cs"/>
          <w:rtl/>
          <w:lang w:bidi="fa-IR"/>
        </w:rPr>
        <w:t xml:space="preserve">دشمنان سنت </w:t>
      </w:r>
      <w:r>
        <w:rPr>
          <w:rFonts w:hint="cs"/>
          <w:rtl/>
          <w:lang w:bidi="fa-IR"/>
        </w:rPr>
        <w:t>پنداشتند</w:t>
      </w:r>
      <w:r w:rsidR="086E00A9">
        <w:rPr>
          <w:rFonts w:hint="cs"/>
          <w:rtl/>
          <w:lang w:bidi="fa-IR"/>
        </w:rPr>
        <w:t xml:space="preserve"> که احادیث اطاعت اولی‌الأمر </w:t>
      </w:r>
      <w:r w:rsidR="08855763">
        <w:rPr>
          <w:rFonts w:hint="cs"/>
          <w:rtl/>
          <w:lang w:bidi="fa-IR"/>
        </w:rPr>
        <w:t xml:space="preserve">و احادیث دوری از فتنه </w:t>
      </w:r>
      <w:r w:rsidR="086E00A9">
        <w:rPr>
          <w:rFonts w:hint="cs"/>
          <w:rtl/>
          <w:lang w:bidi="fa-IR"/>
        </w:rPr>
        <w:t>را</w:t>
      </w:r>
      <w:r w:rsidR="08855763">
        <w:rPr>
          <w:rFonts w:hint="cs"/>
          <w:rtl/>
          <w:lang w:bidi="fa-IR"/>
        </w:rPr>
        <w:t xml:space="preserve"> اهل حدیث در تثبیت نظام حاکم جعل کردند، </w:t>
      </w:r>
      <w:r w:rsidR="086E00A9">
        <w:rPr>
          <w:rFonts w:hint="cs"/>
          <w:rtl/>
          <w:lang w:bidi="fa-IR"/>
        </w:rPr>
        <w:t>ولی</w:t>
      </w:r>
      <w:r w:rsidR="08855763">
        <w:rPr>
          <w:rFonts w:hint="cs"/>
          <w:rtl/>
          <w:lang w:bidi="fa-IR"/>
        </w:rPr>
        <w:t xml:space="preserve"> نقل و نظر آن ادعا را رد می‌کند.</w:t>
      </w:r>
    </w:p>
    <w:p w:rsidR="08855763" w:rsidRDefault="08855763" w:rsidP="08777A9A">
      <w:pPr>
        <w:ind w:firstLine="172"/>
        <w:rPr>
          <w:rFonts w:hint="cs"/>
          <w:rtl/>
          <w:lang w:bidi="fa-IR"/>
        </w:rPr>
      </w:pPr>
      <w:r>
        <w:rPr>
          <w:rFonts w:hint="cs"/>
          <w:rtl/>
          <w:lang w:bidi="fa-IR"/>
        </w:rPr>
        <w:t>استاد صدیق بشیر می‌گوید</w:t>
      </w:r>
      <w:r w:rsidR="08E041FF">
        <w:rPr>
          <w:rFonts w:hint="cs"/>
          <w:rtl/>
          <w:lang w:bidi="fa-IR"/>
        </w:rPr>
        <w:t>:</w:t>
      </w:r>
      <w:r>
        <w:rPr>
          <w:rFonts w:hint="cs"/>
          <w:rtl/>
          <w:lang w:bidi="fa-IR"/>
        </w:rPr>
        <w:t xml:space="preserve"> نقل یعنی</w:t>
      </w:r>
      <w:r w:rsidR="08E041FF">
        <w:rPr>
          <w:rFonts w:hint="cs"/>
          <w:rtl/>
          <w:lang w:bidi="fa-IR"/>
        </w:rPr>
        <w:t>:</w:t>
      </w:r>
      <w:r>
        <w:rPr>
          <w:rFonts w:hint="cs"/>
          <w:rtl/>
          <w:lang w:bidi="fa-IR"/>
        </w:rPr>
        <w:t xml:space="preserve"> آن احادیثی که ذکر شده‌اند و </w:t>
      </w:r>
      <w:r w:rsidR="08A974AF">
        <w:rPr>
          <w:rFonts w:hint="cs"/>
          <w:rtl/>
          <w:lang w:bidi="fa-IR"/>
        </w:rPr>
        <w:t xml:space="preserve">غالب آنها </w:t>
      </w:r>
      <w:r>
        <w:rPr>
          <w:rFonts w:hint="cs"/>
          <w:rtl/>
          <w:lang w:bidi="fa-IR"/>
        </w:rPr>
        <w:t>در دو کتاب صحیح که بعد از کتاب خدا (قرآن) از صح</w:t>
      </w:r>
      <w:r w:rsidR="08DF5136">
        <w:rPr>
          <w:rFonts w:hint="cs"/>
          <w:rtl/>
          <w:lang w:bidi="fa-IR"/>
        </w:rPr>
        <w:t>یح‌ترین کتابها به حساب می‌آیند،</w:t>
      </w:r>
      <w:r>
        <w:rPr>
          <w:rFonts w:hint="cs"/>
          <w:rtl/>
          <w:lang w:bidi="fa-IR"/>
        </w:rPr>
        <w:t xml:space="preserve"> به اطاعت از حکام و امرا و دوری از فتنه و آشوب و همچنین به نجات از شر دعوت می‌کنند و آنها </w:t>
      </w:r>
      <w:r w:rsidR="08D04FE6">
        <w:rPr>
          <w:rFonts w:hint="cs"/>
          <w:rtl/>
          <w:lang w:bidi="fa-IR"/>
        </w:rPr>
        <w:t>گمان</w:t>
      </w:r>
      <w:r>
        <w:rPr>
          <w:rFonts w:hint="cs"/>
          <w:rtl/>
          <w:lang w:bidi="fa-IR"/>
        </w:rPr>
        <w:t xml:space="preserve"> می‌کنند که این احادیث به خاطر تثبیت قدرت حکام یا </w:t>
      </w:r>
      <w:r w:rsidR="08D04FE6">
        <w:rPr>
          <w:rFonts w:hint="cs"/>
          <w:rtl/>
          <w:lang w:bidi="fa-IR"/>
        </w:rPr>
        <w:t xml:space="preserve">با </w:t>
      </w:r>
      <w:r>
        <w:rPr>
          <w:rFonts w:hint="cs"/>
          <w:rtl/>
          <w:lang w:bidi="fa-IR"/>
        </w:rPr>
        <w:t xml:space="preserve">اطاعت از آنها </w:t>
      </w:r>
      <w:r w:rsidR="08D04FE6">
        <w:rPr>
          <w:rFonts w:hint="cs"/>
          <w:rtl/>
          <w:lang w:bidi="fa-IR"/>
        </w:rPr>
        <w:t xml:space="preserve">و </w:t>
      </w:r>
      <w:r>
        <w:rPr>
          <w:rFonts w:hint="cs"/>
          <w:rtl/>
          <w:lang w:bidi="fa-IR"/>
        </w:rPr>
        <w:t xml:space="preserve">یا </w:t>
      </w:r>
      <w:r w:rsidR="08D04FE6">
        <w:rPr>
          <w:rFonts w:hint="cs"/>
          <w:rtl/>
          <w:lang w:bidi="fa-IR"/>
        </w:rPr>
        <w:t xml:space="preserve">با </w:t>
      </w:r>
      <w:r w:rsidR="083A3754">
        <w:rPr>
          <w:rFonts w:hint="cs"/>
          <w:rtl/>
          <w:lang w:bidi="fa-IR"/>
        </w:rPr>
        <w:t>دوری از</w:t>
      </w:r>
      <w:r>
        <w:rPr>
          <w:rFonts w:hint="cs"/>
          <w:rtl/>
          <w:lang w:bidi="fa-IR"/>
        </w:rPr>
        <w:t xml:space="preserve"> امر</w:t>
      </w:r>
      <w:r w:rsidR="083A3754">
        <w:rPr>
          <w:rFonts w:hint="cs"/>
          <w:rtl/>
          <w:lang w:bidi="fa-IR"/>
        </w:rPr>
        <w:t>شان</w:t>
      </w:r>
      <w:r w:rsidR="08D04FE6">
        <w:rPr>
          <w:rFonts w:hint="cs"/>
          <w:rtl/>
          <w:lang w:bidi="fa-IR"/>
        </w:rPr>
        <w:t xml:space="preserve"> </w:t>
      </w:r>
      <w:r w:rsidR="083A3754">
        <w:rPr>
          <w:rFonts w:hint="cs"/>
          <w:rtl/>
          <w:lang w:bidi="fa-IR"/>
        </w:rPr>
        <w:t>و ترک آنها</w:t>
      </w:r>
      <w:r>
        <w:rPr>
          <w:rFonts w:hint="cs"/>
          <w:rtl/>
          <w:lang w:bidi="fa-IR"/>
        </w:rPr>
        <w:t xml:space="preserve">، جعل شده باشند، پس اگر این احادیث را </w:t>
      </w:r>
      <w:r w:rsidR="08256D26">
        <w:rPr>
          <w:rFonts w:hint="cs"/>
          <w:rtl/>
          <w:lang w:bidi="fa-IR"/>
        </w:rPr>
        <w:t>با جدل،</w:t>
      </w:r>
      <w:r w:rsidR="083A3754">
        <w:rPr>
          <w:rFonts w:hint="cs"/>
          <w:rtl/>
          <w:lang w:bidi="fa-IR"/>
        </w:rPr>
        <w:t xml:space="preserve"> </w:t>
      </w:r>
      <w:r w:rsidR="08256D26">
        <w:rPr>
          <w:rFonts w:hint="cs"/>
          <w:rtl/>
          <w:lang w:bidi="fa-IR"/>
        </w:rPr>
        <w:t xml:space="preserve">بر درستیشان </w:t>
      </w:r>
      <w:r>
        <w:rPr>
          <w:rFonts w:hint="cs"/>
          <w:rtl/>
          <w:lang w:bidi="fa-IR"/>
        </w:rPr>
        <w:t>فرض کنیم</w:t>
      </w:r>
      <w:r w:rsidR="08256D26">
        <w:rPr>
          <w:rFonts w:hint="cs"/>
          <w:rtl/>
          <w:lang w:bidi="fa-IR"/>
        </w:rPr>
        <w:t>،</w:t>
      </w:r>
      <w:r>
        <w:rPr>
          <w:rFonts w:hint="cs"/>
          <w:rtl/>
          <w:lang w:bidi="fa-IR"/>
        </w:rPr>
        <w:t xml:space="preserve"> </w:t>
      </w:r>
      <w:r w:rsidR="08256D26">
        <w:rPr>
          <w:rFonts w:hint="cs"/>
          <w:rtl/>
          <w:lang w:bidi="fa-IR"/>
        </w:rPr>
        <w:t xml:space="preserve">قرآن کریم آن را تأکید </w:t>
      </w:r>
      <w:r>
        <w:rPr>
          <w:rFonts w:hint="cs"/>
          <w:rtl/>
          <w:lang w:bidi="fa-IR"/>
        </w:rPr>
        <w:t>و تصدیق می‌کند</w:t>
      </w:r>
      <w:r w:rsidR="08256D26">
        <w:rPr>
          <w:rFonts w:hint="cs"/>
          <w:rtl/>
          <w:lang w:bidi="fa-IR"/>
        </w:rPr>
        <w:t>.</w:t>
      </w:r>
      <w:r>
        <w:rPr>
          <w:rFonts w:hint="cs"/>
          <w:rtl/>
          <w:lang w:bidi="fa-IR"/>
        </w:rPr>
        <w:t xml:space="preserve"> خدا</w:t>
      </w:r>
      <w:r w:rsidR="08256D26">
        <w:rPr>
          <w:rFonts w:hint="cs"/>
          <w:rtl/>
          <w:lang w:bidi="fa-IR"/>
        </w:rPr>
        <w:t>وند متعال</w:t>
      </w:r>
      <w:r>
        <w:rPr>
          <w:rFonts w:hint="cs"/>
          <w:rtl/>
          <w:lang w:bidi="fa-IR"/>
        </w:rPr>
        <w:t xml:space="preserve"> می‌فرماید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7" w:eastAsia="Times New Roman" w:hAnsi="QCF_P087" w:cs="QCF_P087"/>
          <w:color w:val="000000"/>
          <w:sz w:val="32"/>
          <w:szCs w:val="32"/>
          <w:rtl/>
        </w:rPr>
        <w:t>ﯵ</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ﯶ</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ﯷ</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ﯸ</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ﯹ</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ﯺ</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ﯻ</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ﯼ</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ﯽ</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ﯾ</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59)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کسانی که ایمان آورده‌اید اطاعت کنید از خدا و از رسول او و از اولیای امرتان.</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وجوب اطاعت ولی امر بستگی به اطاعت</w:t>
      </w:r>
      <w:r w:rsidR="08F62888">
        <w:rPr>
          <w:rFonts w:hint="cs"/>
          <w:rtl/>
          <w:lang w:bidi="fa-IR"/>
        </w:rPr>
        <w:t xml:space="preserve"> او از خدا و رسولش دارد و این کلام</w:t>
      </w:r>
      <w:r>
        <w:rPr>
          <w:rFonts w:hint="cs"/>
          <w:rtl/>
          <w:lang w:bidi="fa-IR"/>
        </w:rPr>
        <w:t xml:space="preserve"> خدا </w:t>
      </w:r>
      <w:r w:rsidR="08F62888">
        <w:rPr>
          <w:rFonts w:hint="cs"/>
          <w:rtl/>
          <w:lang w:bidi="fa-IR"/>
        </w:rPr>
        <w:t xml:space="preserve">که </w:t>
      </w:r>
      <w:r>
        <w:rPr>
          <w:rFonts w:hint="cs"/>
          <w:rtl/>
          <w:lang w:bidi="fa-IR"/>
        </w:rPr>
        <w:t>فتنه را ذم می‌کند و از تباه شدن در آن بر حذر می‌دارد</w:t>
      </w:r>
    </w:p>
    <w:p w:rsidR="08367370" w:rsidRDefault="086662CF" w:rsidP="08367370">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179" w:eastAsia="Times New Roman" w:hAnsi="QCF_P179" w:cs="QCF_P179"/>
          <w:color w:val="000000"/>
          <w:sz w:val="32"/>
          <w:szCs w:val="32"/>
          <w:rtl/>
        </w:rPr>
        <w:t>ﯱ</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ﯲ</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ﯳ</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ﯴ</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ﯵ</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ﯶ</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 xml:space="preserve"> ﯷ</w:t>
      </w:r>
      <w:r w:rsidR="08F30C44">
        <w:rPr>
          <w:rFonts w:ascii="QCF_P179" w:eastAsia="Times New Roman" w:hAnsi="QCF_P179" w:cs="QCF_P179"/>
          <w:color w:val="000000"/>
          <w:sz w:val="32"/>
          <w:szCs w:val="32"/>
          <w:rtl/>
        </w:rPr>
        <w:t xml:space="preserve"> </w:t>
      </w:r>
      <w:r>
        <w:rPr>
          <w:rFonts w:ascii="QCF_P179" w:eastAsia="Times New Roman" w:hAnsi="QCF_P179" w:cs="QCF_P179"/>
          <w:color w:val="000000"/>
          <w:sz w:val="32"/>
          <w:szCs w:val="32"/>
          <w:rtl/>
        </w:rPr>
        <w:t>ﯸ</w:t>
      </w:r>
      <w:r>
        <w:rPr>
          <w:rFonts w:ascii="QCF_BSML" w:eastAsia="Times New Roman" w:hAnsi="QCF_BSML" w:cs="QCF_BSML"/>
          <w:color w:val="000000"/>
          <w:sz w:val="32"/>
          <w:szCs w:val="32"/>
          <w:rtl/>
        </w:rPr>
        <w:t>ﭼ</w:t>
      </w:r>
    </w:p>
    <w:p w:rsidR="08855763" w:rsidRDefault="086662CF" w:rsidP="08367370">
      <w:pPr>
        <w:tabs>
          <w:tab w:val="right" w:pos="6931"/>
        </w:tabs>
        <w:ind w:hanging="9"/>
        <w:rPr>
          <w:rFonts w:hint="cs"/>
          <w:sz w:val="32"/>
          <w:szCs w:val="32"/>
          <w:rtl/>
          <w:lang w:bidi="fa-IR"/>
        </w:rPr>
      </w:pPr>
      <w:r>
        <w:rPr>
          <w:rFonts w:ascii="QCF_BSML" w:eastAsia="Times New Roman" w:hAnsi="QCF_BSML" w:cs="QCF_BSML"/>
          <w:color w:val="000000"/>
          <w:sz w:val="32"/>
          <w:szCs w:val="32"/>
        </w:rPr>
        <w:t xml:space="preserve"> </w:t>
      </w:r>
      <w:r w:rsidR="08855763">
        <w:rPr>
          <w:rFonts w:hint="cs"/>
          <w:sz w:val="32"/>
          <w:szCs w:val="32"/>
          <w:rtl/>
          <w:lang w:bidi="fa-IR"/>
        </w:rPr>
        <w:t>(انفال / 25)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0838611D">
        <w:rPr>
          <w:rFonts w:hint="cs"/>
          <w:sz w:val="26"/>
          <w:szCs w:val="26"/>
          <w:rtl/>
          <w:lang w:bidi="fa-IR"/>
        </w:rPr>
        <w:t>و بترسید از بلای</w:t>
      </w:r>
      <w:r>
        <w:rPr>
          <w:rFonts w:hint="cs"/>
          <w:sz w:val="26"/>
          <w:szCs w:val="26"/>
          <w:rtl/>
          <w:lang w:bidi="fa-IR"/>
        </w:rPr>
        <w:t>ی که چون آید تنها مخصوص ستمکاران شما نباشد</w:t>
      </w:r>
      <w:r w:rsidRPr="084C346D">
        <w:rPr>
          <w:rFonts w:hint="cs"/>
          <w:sz w:val="26"/>
          <w:szCs w:val="26"/>
          <w:rtl/>
          <w:lang w:bidi="fa-IR"/>
        </w:rPr>
        <w:t>».</w:t>
      </w:r>
    </w:p>
    <w:p w:rsidR="08855763" w:rsidRPr="08DB6F63" w:rsidRDefault="08855763" w:rsidP="08777A9A">
      <w:pPr>
        <w:tabs>
          <w:tab w:val="right" w:pos="6931"/>
        </w:tabs>
        <w:ind w:firstLine="172"/>
        <w:rPr>
          <w:rFonts w:hint="cs"/>
          <w:rtl/>
          <w:lang w:bidi="fa-IR"/>
        </w:rPr>
      </w:pPr>
      <w:r>
        <w:rPr>
          <w:rFonts w:hint="cs"/>
          <w:rtl/>
          <w:lang w:bidi="fa-IR"/>
        </w:rPr>
        <w:t>و باز هم می‌فرماید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30" w:eastAsia="Times New Roman" w:hAnsi="QCF_P030" w:cs="QCF_P030"/>
          <w:color w:val="000000"/>
          <w:sz w:val="32"/>
          <w:szCs w:val="32"/>
          <w:rtl/>
        </w:rPr>
        <w:t>ﭙ</w:t>
      </w:r>
      <w:r w:rsidR="08F30C44">
        <w:rPr>
          <w:rFonts w:ascii="QCF_P030" w:eastAsia="Times New Roman" w:hAnsi="QCF_P030" w:cs="QCF_P030"/>
          <w:color w:val="000000"/>
          <w:sz w:val="32"/>
          <w:szCs w:val="32"/>
          <w:rtl/>
        </w:rPr>
        <w:t xml:space="preserve"> </w:t>
      </w:r>
      <w:r>
        <w:rPr>
          <w:rFonts w:ascii="QCF_P030" w:eastAsia="Times New Roman" w:hAnsi="QCF_P030" w:cs="QCF_P030"/>
          <w:color w:val="000000"/>
          <w:sz w:val="32"/>
          <w:szCs w:val="32"/>
          <w:rtl/>
        </w:rPr>
        <w:t xml:space="preserve"> ﭚ</w:t>
      </w:r>
      <w:r w:rsidR="08F30C44">
        <w:rPr>
          <w:rFonts w:ascii="QCF_P030" w:eastAsia="Times New Roman" w:hAnsi="QCF_P030" w:cs="QCF_P030"/>
          <w:color w:val="000000"/>
          <w:sz w:val="32"/>
          <w:szCs w:val="32"/>
          <w:rtl/>
        </w:rPr>
        <w:t xml:space="preserve"> </w:t>
      </w:r>
      <w:r>
        <w:rPr>
          <w:rFonts w:ascii="QCF_P030" w:eastAsia="Times New Roman" w:hAnsi="QCF_P030" w:cs="QCF_P030"/>
          <w:color w:val="000000"/>
          <w:sz w:val="32"/>
          <w:szCs w:val="32"/>
          <w:rtl/>
        </w:rPr>
        <w:t>ﭛ</w:t>
      </w:r>
      <w:r w:rsidR="08F30C44">
        <w:rPr>
          <w:rFonts w:ascii="QCF_P030" w:eastAsia="Times New Roman" w:hAnsi="QCF_P030" w:cs="QCF_P030"/>
          <w:color w:val="000000"/>
          <w:sz w:val="32"/>
          <w:szCs w:val="32"/>
          <w:rtl/>
        </w:rPr>
        <w:t xml:space="preserve"> </w:t>
      </w:r>
      <w:r>
        <w:rPr>
          <w:rFonts w:ascii="QCF_P030" w:eastAsia="Times New Roman" w:hAnsi="QCF_P030" w:cs="QCF_P030"/>
          <w:color w:val="000000"/>
          <w:sz w:val="32"/>
          <w:szCs w:val="32"/>
          <w:rtl/>
        </w:rPr>
        <w:t>ﭜ</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(بقره / 191)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فتنه و آشوب بدتر از قتل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وجود فتنه شدیدتر از قتل است زیرا شرارت آن مانند آتش قطع نمی‌شود و چیزی را باقی نمی‌گذارد، پس این بزرگترین دلیل است که مجموع آن احادیث که به اطاعت تشویق می‌کنند و از فتنه دوری می‌کنند، </w:t>
      </w:r>
      <w:r w:rsidR="08A633DE">
        <w:rPr>
          <w:rFonts w:hint="cs"/>
          <w:rtl/>
          <w:lang w:bidi="fa-IR"/>
        </w:rPr>
        <w:t>از اختلافات و نزاع بر سر این حکم پیشی جسته‏اند</w:t>
      </w:r>
      <w:r>
        <w:rPr>
          <w:rFonts w:hint="cs"/>
          <w:rtl/>
          <w:lang w:bidi="fa-IR"/>
        </w:rPr>
        <w:t>.</w:t>
      </w:r>
    </w:p>
    <w:p w:rsidR="0897217D" w:rsidRDefault="08855763" w:rsidP="08777A9A">
      <w:pPr>
        <w:ind w:firstLine="172"/>
        <w:rPr>
          <w:rFonts w:hint="cs"/>
          <w:rtl/>
          <w:lang w:bidi="fa-IR"/>
        </w:rPr>
      </w:pPr>
      <w:r w:rsidRPr="08DF5136">
        <w:rPr>
          <w:rFonts w:hint="cs"/>
          <w:b/>
          <w:bCs/>
          <w:rtl/>
          <w:lang w:bidi="fa-IR"/>
        </w:rPr>
        <w:t>اما نظر یعنی</w:t>
      </w:r>
      <w:r w:rsidR="08E041FF" w:rsidRPr="08DF5136">
        <w:rPr>
          <w:rFonts w:hint="cs"/>
          <w:b/>
          <w:bCs/>
          <w:rtl/>
          <w:lang w:bidi="fa-IR"/>
        </w:rPr>
        <w:t>:</w:t>
      </w:r>
      <w:r>
        <w:rPr>
          <w:rFonts w:hint="cs"/>
          <w:rtl/>
          <w:lang w:bidi="fa-IR"/>
        </w:rPr>
        <w:t xml:space="preserve"> او (صدیق بشیر) این ادعا را تکذیب می‌کند زیرا اجتماع فقها یا اهل حدیث یا همة آنها بر جعل این مبادی قرار نمی‌گیرید همچنانکه</w:t>
      </w:r>
      <w:r w:rsidR="084F1DC6">
        <w:rPr>
          <w:rFonts w:hint="cs"/>
          <w:rtl/>
          <w:lang w:bidi="fa-IR"/>
        </w:rPr>
        <w:t xml:space="preserve"> گلدزیهر</w:t>
      </w:r>
      <w:r>
        <w:rPr>
          <w:rFonts w:hint="cs"/>
          <w:rtl/>
          <w:lang w:bidi="fa-IR"/>
        </w:rPr>
        <w:t xml:space="preserve"> و رافضه و </w:t>
      </w:r>
      <w:r w:rsidR="08AC1A9A">
        <w:rPr>
          <w:rFonts w:hint="cs"/>
          <w:rtl/>
          <w:lang w:bidi="fa-IR"/>
        </w:rPr>
        <w:t>پیروان</w:t>
      </w:r>
      <w:r>
        <w:rPr>
          <w:rFonts w:hint="cs"/>
          <w:rtl/>
          <w:lang w:bidi="fa-IR"/>
        </w:rPr>
        <w:t xml:space="preserve"> آنها </w:t>
      </w:r>
      <w:r w:rsidR="08AC1A9A">
        <w:rPr>
          <w:rFonts w:hint="cs"/>
          <w:rtl/>
          <w:lang w:bidi="fa-IR"/>
        </w:rPr>
        <w:t>می‏گویند</w:t>
      </w:r>
      <w:r>
        <w:rPr>
          <w:rFonts w:hint="cs"/>
          <w:rtl/>
          <w:lang w:bidi="fa-IR"/>
        </w:rPr>
        <w:t>. ممکن نیست که اجماع آنها به کذب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متحقق شود</w:t>
      </w:r>
      <w:r w:rsidR="084671D4">
        <w:rPr>
          <w:rFonts w:hint="cs"/>
          <w:rtl/>
          <w:lang w:bidi="fa-IR"/>
        </w:rPr>
        <w:t>.</w:t>
      </w:r>
      <w:r>
        <w:rPr>
          <w:rFonts w:hint="cs"/>
          <w:rtl/>
          <w:lang w:bidi="fa-IR"/>
        </w:rPr>
        <w:t xml:space="preserve"> در زمان بنی‌امیه بسیاری از صحابه امثال انس بن مالک (ت 93 ه‍</w:t>
      </w:r>
      <w:r w:rsidR="0830306C">
        <w:rPr>
          <w:rFonts w:hint="cs"/>
          <w:rtl/>
          <w:lang w:bidi="fa-IR"/>
        </w:rPr>
        <w:t xml:space="preserve">. </w:t>
      </w:r>
      <w:r>
        <w:rPr>
          <w:rFonts w:hint="cs"/>
          <w:rtl/>
          <w:lang w:bidi="fa-IR"/>
        </w:rPr>
        <w:t>( و عبدالله بن عمر (ت 73 ه‍</w:t>
      </w:r>
      <w:r w:rsidR="0830306C">
        <w:rPr>
          <w:rFonts w:hint="cs"/>
          <w:rtl/>
          <w:lang w:bidi="fa-IR"/>
        </w:rPr>
        <w:t xml:space="preserve">. </w:t>
      </w:r>
      <w:r>
        <w:rPr>
          <w:rFonts w:hint="cs"/>
          <w:rtl/>
          <w:lang w:bidi="fa-IR"/>
        </w:rPr>
        <w:t>( و عبدالله بن عباس (ت 68 ه‍</w:t>
      </w:r>
      <w:r w:rsidR="0830306C">
        <w:rPr>
          <w:rFonts w:hint="cs"/>
          <w:rtl/>
          <w:lang w:bidi="fa-IR"/>
        </w:rPr>
        <w:t xml:space="preserve">. </w:t>
      </w:r>
      <w:r>
        <w:rPr>
          <w:rFonts w:hint="cs"/>
          <w:rtl/>
          <w:lang w:bidi="fa-IR"/>
        </w:rPr>
        <w:t>( و أبوهریره (ت 59 ه‍</w:t>
      </w:r>
      <w:r w:rsidR="0830306C">
        <w:rPr>
          <w:rFonts w:hint="cs"/>
          <w:rtl/>
          <w:lang w:bidi="fa-IR"/>
        </w:rPr>
        <w:t xml:space="preserve">. </w:t>
      </w:r>
      <w:r>
        <w:rPr>
          <w:rFonts w:hint="cs"/>
          <w:rtl/>
          <w:lang w:bidi="fa-IR"/>
        </w:rPr>
        <w:t>( و عبدالله بن عمرو (ت 65 ه‍</w:t>
      </w:r>
      <w:r w:rsidR="0830306C">
        <w:rPr>
          <w:rFonts w:hint="cs"/>
          <w:rtl/>
          <w:lang w:bidi="fa-IR"/>
        </w:rPr>
        <w:t xml:space="preserve">. </w:t>
      </w:r>
      <w:r>
        <w:rPr>
          <w:rFonts w:hint="cs"/>
          <w:rtl/>
          <w:lang w:bidi="fa-IR"/>
        </w:rPr>
        <w:t>( و نعمان بن بشیر (ت 64 ه‍</w:t>
      </w:r>
      <w:r w:rsidR="0830306C">
        <w:rPr>
          <w:rFonts w:hint="cs"/>
          <w:rtl/>
          <w:lang w:bidi="fa-IR"/>
        </w:rPr>
        <w:t xml:space="preserve">. </w:t>
      </w:r>
      <w:r>
        <w:rPr>
          <w:rFonts w:hint="cs"/>
          <w:rtl/>
          <w:lang w:bidi="fa-IR"/>
        </w:rPr>
        <w:t>( بودند. و همچنین بسیاری از فقها و اعلام مانند</w:t>
      </w:r>
      <w:r w:rsidR="08FA24F8">
        <w:rPr>
          <w:rFonts w:hint="cs"/>
          <w:rtl/>
          <w:lang w:bidi="fa-IR"/>
        </w:rPr>
        <w:t>:</w:t>
      </w:r>
      <w:r>
        <w:rPr>
          <w:rFonts w:hint="cs"/>
          <w:rtl/>
          <w:lang w:bidi="fa-IR"/>
        </w:rPr>
        <w:t xml:space="preserve"> سعید بن مسیب (ت 91 ه‍.( و عروه بن زبیر (ت 94 ه‍</w:t>
      </w:r>
      <w:r w:rsidR="0830306C">
        <w:rPr>
          <w:rFonts w:hint="cs"/>
          <w:rtl/>
          <w:lang w:bidi="fa-IR"/>
        </w:rPr>
        <w:t xml:space="preserve">. </w:t>
      </w:r>
      <w:r>
        <w:rPr>
          <w:rFonts w:hint="cs"/>
          <w:rtl/>
          <w:lang w:bidi="fa-IR"/>
        </w:rPr>
        <w:t>( و خارجه بن زید (ت 100 ه‍(</w:t>
      </w:r>
      <w:r w:rsidR="08FA24F8">
        <w:rPr>
          <w:rFonts w:hint="cs"/>
          <w:rtl/>
          <w:lang w:bidi="fa-IR"/>
        </w:rPr>
        <w:t xml:space="preserve"> وجود داشتند و بقیه فقهای هفت گانه که مشهور بودند مانند: </w:t>
      </w:r>
      <w:r>
        <w:rPr>
          <w:rFonts w:hint="cs"/>
          <w:rtl/>
          <w:lang w:bidi="fa-IR"/>
        </w:rPr>
        <w:t>سالم بن عبدالله (ت 106 ه‍</w:t>
      </w:r>
      <w:r w:rsidR="0830306C">
        <w:rPr>
          <w:rFonts w:hint="cs"/>
          <w:rtl/>
          <w:lang w:bidi="fa-IR"/>
        </w:rPr>
        <w:t xml:space="preserve">. </w:t>
      </w:r>
      <w:r>
        <w:rPr>
          <w:rFonts w:hint="cs"/>
          <w:rtl/>
          <w:lang w:bidi="fa-IR"/>
        </w:rPr>
        <w:t>( و شعبی (ت 105 ه‍</w:t>
      </w:r>
      <w:r w:rsidR="0830306C">
        <w:rPr>
          <w:rFonts w:hint="cs"/>
          <w:rtl/>
          <w:lang w:bidi="fa-IR"/>
        </w:rPr>
        <w:t xml:space="preserve">. </w:t>
      </w:r>
      <w:r>
        <w:rPr>
          <w:rFonts w:hint="cs"/>
          <w:rtl/>
          <w:lang w:bidi="fa-IR"/>
        </w:rPr>
        <w:t xml:space="preserve">( و ابن سیرین (ت 110 ه‍ </w:t>
      </w:r>
      <w:r w:rsidR="08FA24F8">
        <w:rPr>
          <w:rFonts w:hint="cs"/>
          <w:rtl/>
          <w:lang w:bidi="fa-IR"/>
        </w:rPr>
        <w:t>)</w:t>
      </w:r>
      <w:r>
        <w:rPr>
          <w:rFonts w:hint="cs"/>
          <w:rtl/>
          <w:lang w:bidi="fa-IR"/>
        </w:rPr>
        <w:t xml:space="preserve"> ، وجود دا</w:t>
      </w:r>
      <w:r w:rsidR="089064B1">
        <w:rPr>
          <w:rFonts w:hint="cs"/>
          <w:rtl/>
          <w:lang w:bidi="fa-IR"/>
        </w:rPr>
        <w:t>شتند. و دولت عباسی با خلافت ابو</w:t>
      </w:r>
      <w:r>
        <w:rPr>
          <w:rFonts w:hint="cs"/>
          <w:rtl/>
          <w:lang w:bidi="fa-IR"/>
        </w:rPr>
        <w:t>عباس سفاح در تاریخ 123 ه‍</w:t>
      </w:r>
      <w:r w:rsidR="0830306C">
        <w:rPr>
          <w:rFonts w:hint="cs"/>
          <w:rtl/>
          <w:lang w:bidi="fa-IR"/>
        </w:rPr>
        <w:t xml:space="preserve">. </w:t>
      </w:r>
      <w:r>
        <w:rPr>
          <w:rFonts w:hint="cs"/>
          <w:rtl/>
          <w:lang w:bidi="fa-IR"/>
        </w:rPr>
        <w:t xml:space="preserve"> آغاز شد و </w:t>
      </w:r>
      <w:r w:rsidR="089064B1">
        <w:rPr>
          <w:rFonts w:hint="cs"/>
          <w:rtl/>
          <w:lang w:bidi="fa-IR"/>
        </w:rPr>
        <w:t xml:space="preserve">از جمله </w:t>
      </w:r>
      <w:r>
        <w:rPr>
          <w:rFonts w:hint="cs"/>
          <w:rtl/>
          <w:lang w:bidi="fa-IR"/>
        </w:rPr>
        <w:t>کس</w:t>
      </w:r>
      <w:r w:rsidR="089064B1">
        <w:rPr>
          <w:rFonts w:hint="cs"/>
          <w:rtl/>
          <w:lang w:bidi="fa-IR"/>
        </w:rPr>
        <w:t>انی</w:t>
      </w:r>
      <w:r>
        <w:rPr>
          <w:rFonts w:hint="cs"/>
          <w:rtl/>
          <w:lang w:bidi="fa-IR"/>
        </w:rPr>
        <w:t xml:space="preserve"> که در </w:t>
      </w:r>
      <w:r w:rsidR="089064B1">
        <w:rPr>
          <w:rFonts w:hint="cs"/>
          <w:rtl/>
          <w:lang w:bidi="fa-IR"/>
        </w:rPr>
        <w:t>قیام او حاضر بودند،</w:t>
      </w:r>
      <w:r>
        <w:rPr>
          <w:rFonts w:hint="cs"/>
          <w:rtl/>
          <w:lang w:bidi="fa-IR"/>
        </w:rPr>
        <w:t xml:space="preserve"> فقهای بزرگ</w:t>
      </w:r>
      <w:r w:rsidR="089064B1">
        <w:rPr>
          <w:rFonts w:hint="cs"/>
          <w:rtl/>
          <w:lang w:bidi="fa-IR"/>
        </w:rPr>
        <w:t>ی</w:t>
      </w:r>
      <w:r>
        <w:rPr>
          <w:rFonts w:hint="cs"/>
          <w:rtl/>
          <w:lang w:bidi="fa-IR"/>
        </w:rPr>
        <w:t xml:space="preserve"> مانند</w:t>
      </w:r>
      <w:r w:rsidR="089064B1">
        <w:rPr>
          <w:rFonts w:hint="cs"/>
          <w:rtl/>
          <w:lang w:bidi="fa-IR"/>
        </w:rPr>
        <w:t>:</w:t>
      </w:r>
      <w:r>
        <w:rPr>
          <w:rFonts w:hint="cs"/>
          <w:rtl/>
          <w:lang w:bidi="fa-IR"/>
        </w:rPr>
        <w:t xml:space="preserve"> ربیعه الرأی (ت 134 ه‍ </w:t>
      </w:r>
      <w:r w:rsidR="089064B1">
        <w:rPr>
          <w:rFonts w:hint="cs"/>
          <w:rtl/>
          <w:lang w:bidi="fa-IR"/>
        </w:rPr>
        <w:t>)</w:t>
      </w:r>
      <w:r>
        <w:rPr>
          <w:rFonts w:hint="cs"/>
          <w:rtl/>
          <w:lang w:bidi="fa-IR"/>
        </w:rPr>
        <w:t xml:space="preserve"> و عطاء خراسانی (ت 135 ه‍ </w:t>
      </w:r>
      <w:r w:rsidR="089064B1">
        <w:rPr>
          <w:rFonts w:hint="cs"/>
          <w:rtl/>
          <w:lang w:bidi="fa-IR"/>
        </w:rPr>
        <w:t>)</w:t>
      </w:r>
      <w:r w:rsidR="0897217D">
        <w:rPr>
          <w:rFonts w:hint="cs"/>
          <w:rtl/>
          <w:lang w:bidi="fa-IR"/>
        </w:rPr>
        <w:t xml:space="preserve"> و </w:t>
      </w:r>
      <w:r>
        <w:rPr>
          <w:rFonts w:hint="cs"/>
          <w:rtl/>
          <w:lang w:bidi="fa-IR"/>
        </w:rPr>
        <w:t xml:space="preserve">أَوزاعی (ت 157 ه‍ </w:t>
      </w:r>
      <w:r w:rsidR="089064B1">
        <w:rPr>
          <w:rFonts w:hint="cs"/>
          <w:rtl/>
          <w:lang w:bidi="fa-IR"/>
        </w:rPr>
        <w:t>)</w:t>
      </w:r>
      <w:r>
        <w:rPr>
          <w:rFonts w:hint="cs"/>
          <w:rtl/>
          <w:lang w:bidi="fa-IR"/>
        </w:rPr>
        <w:t xml:space="preserve"> و بزرگان مذاهب اربعه، </w:t>
      </w:r>
      <w:r w:rsidR="0897217D">
        <w:rPr>
          <w:rFonts w:hint="cs"/>
          <w:rtl/>
          <w:lang w:bidi="fa-IR"/>
        </w:rPr>
        <w:t>بودند</w:t>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پس آیا ممکن است که امثال آنها ـ کسانی که دارای علم و تقوی بودند ـ برای تثبیت نظام حاکم متفق شوند و مردم را به حمایت و خضوع در برابر آنها دعوت کنند </w:t>
      </w:r>
      <w:r w:rsidR="0873106F">
        <w:rPr>
          <w:rFonts w:hint="cs"/>
          <w:rtl/>
          <w:lang w:bidi="fa-IR"/>
        </w:rPr>
        <w:t>هرچند که</w:t>
      </w:r>
      <w:r>
        <w:rPr>
          <w:rFonts w:hint="cs"/>
          <w:rtl/>
          <w:lang w:bidi="fa-IR"/>
        </w:rPr>
        <w:t xml:space="preserve"> برای این</w:t>
      </w:r>
      <w:r w:rsidR="0802759E">
        <w:rPr>
          <w:rFonts w:hint="cs"/>
          <w:rtl/>
          <w:lang w:bidi="fa-IR"/>
        </w:rPr>
        <w:t xml:space="preserve"> دعوت به جعل احادیث بپردازند گوی</w:t>
      </w:r>
      <w:r>
        <w:rPr>
          <w:rFonts w:hint="cs"/>
          <w:rtl/>
          <w:lang w:bidi="fa-IR"/>
        </w:rPr>
        <w:t xml:space="preserve">ی که دستة کوچک یا باندی </w:t>
      </w:r>
      <w:r w:rsidR="0802759E">
        <w:rPr>
          <w:rFonts w:hint="cs"/>
          <w:rtl/>
          <w:lang w:bidi="fa-IR"/>
        </w:rPr>
        <w:t>همدست</w:t>
      </w:r>
      <w:r>
        <w:rPr>
          <w:rFonts w:hint="cs"/>
          <w:rtl/>
          <w:lang w:bidi="fa-IR"/>
        </w:rPr>
        <w:t xml:space="preserve"> باشند؟ اگر صحیح باشد </w:t>
      </w:r>
      <w:r w:rsidR="08FF241E">
        <w:rPr>
          <w:rFonts w:hint="cs"/>
          <w:rtl/>
          <w:lang w:bidi="fa-IR"/>
        </w:rPr>
        <w:t xml:space="preserve">که دیگران آن را انجام </w:t>
      </w:r>
      <w:r>
        <w:rPr>
          <w:rFonts w:hint="cs"/>
          <w:rtl/>
          <w:lang w:bidi="fa-IR"/>
        </w:rPr>
        <w:t>‌دهند، پس آیا آنها به آن راضی می‌شوند</w:t>
      </w:r>
      <w:r w:rsidR="08FF241E">
        <w:rPr>
          <w:rFonts w:hint="cs"/>
          <w:rtl/>
          <w:lang w:bidi="fa-IR"/>
        </w:rPr>
        <w:t>؟</w:t>
      </w:r>
      <w:r>
        <w:rPr>
          <w:rFonts w:hint="cs"/>
          <w:rtl/>
          <w:lang w:bidi="fa-IR"/>
        </w:rPr>
        <w:t xml:space="preserve"> در حالی</w:t>
      </w:r>
      <w:r w:rsidR="08FF241E">
        <w:rPr>
          <w:rFonts w:hint="cs"/>
          <w:rtl/>
          <w:lang w:bidi="fa-IR"/>
        </w:rPr>
        <w:t xml:space="preserve"> </w:t>
      </w:r>
      <w:r>
        <w:rPr>
          <w:rFonts w:hint="cs"/>
          <w:rtl/>
          <w:lang w:bidi="fa-IR"/>
        </w:rPr>
        <w:t>که می‌دانند آن خطری است که اسلام را تهدید می‌کند و سکوت در مورد آن خیانت به مسلمین است.</w:t>
      </w:r>
    </w:p>
    <w:p w:rsidR="08855763" w:rsidRDefault="08855763" w:rsidP="08777A9A">
      <w:pPr>
        <w:ind w:firstLine="172"/>
        <w:rPr>
          <w:rFonts w:hint="cs"/>
          <w:rtl/>
          <w:lang w:bidi="fa-IR"/>
        </w:rPr>
      </w:pPr>
      <w:r>
        <w:rPr>
          <w:rFonts w:hint="cs"/>
          <w:rtl/>
          <w:lang w:bidi="fa-IR"/>
        </w:rPr>
        <w:t xml:space="preserve">فرقه‌های دیگر که با نظام حاکم در حال نزاع بودند چگونه </w:t>
      </w:r>
      <w:r w:rsidR="081471A1">
        <w:rPr>
          <w:rFonts w:hint="cs"/>
          <w:rtl/>
          <w:lang w:bidi="fa-IR"/>
        </w:rPr>
        <w:t xml:space="preserve">به این ساختار راضی </w:t>
      </w:r>
      <w:r>
        <w:rPr>
          <w:rFonts w:hint="cs"/>
          <w:rtl/>
          <w:lang w:bidi="fa-IR"/>
        </w:rPr>
        <w:t>می‌شدند در حالی</w:t>
      </w:r>
      <w:r w:rsidR="08FF241E">
        <w:rPr>
          <w:rFonts w:hint="cs"/>
          <w:rtl/>
          <w:lang w:bidi="fa-IR"/>
        </w:rPr>
        <w:t xml:space="preserve"> </w:t>
      </w:r>
      <w:r w:rsidR="081471A1">
        <w:rPr>
          <w:rFonts w:hint="cs"/>
          <w:rtl/>
          <w:lang w:bidi="fa-IR"/>
        </w:rPr>
        <w:t>که می‏دانستند که این امر دسیسه و جعل است</w:t>
      </w:r>
      <w:r>
        <w:rPr>
          <w:rFonts w:hint="cs"/>
          <w:rtl/>
          <w:lang w:bidi="fa-IR"/>
        </w:rPr>
        <w:t>؟ و عقل می‌گوید</w:t>
      </w:r>
      <w:r w:rsidR="08E041FF">
        <w:rPr>
          <w:rFonts w:hint="cs"/>
          <w:rtl/>
          <w:lang w:bidi="fa-IR"/>
        </w:rPr>
        <w:t>:</w:t>
      </w:r>
      <w:r>
        <w:rPr>
          <w:rFonts w:hint="cs"/>
          <w:rtl/>
          <w:lang w:bidi="fa-IR"/>
        </w:rPr>
        <w:t xml:space="preserve"> ا</w:t>
      </w:r>
      <w:r w:rsidR="080C6148">
        <w:rPr>
          <w:rFonts w:hint="cs"/>
          <w:rtl/>
          <w:lang w:bidi="fa-IR"/>
        </w:rPr>
        <w:t>گر</w:t>
      </w:r>
      <w:r>
        <w:rPr>
          <w:rFonts w:hint="cs"/>
          <w:rtl/>
          <w:lang w:bidi="fa-IR"/>
        </w:rPr>
        <w:t xml:space="preserve"> احساس </w:t>
      </w:r>
      <w:r w:rsidR="080C6148">
        <w:rPr>
          <w:rFonts w:hint="cs"/>
          <w:rtl/>
          <w:lang w:bidi="fa-IR"/>
        </w:rPr>
        <w:t>می‏</w:t>
      </w:r>
      <w:r>
        <w:rPr>
          <w:rFonts w:hint="cs"/>
          <w:rtl/>
          <w:lang w:bidi="fa-IR"/>
        </w:rPr>
        <w:t xml:space="preserve">کرد که آنها احادیث را به خاطر تثبیت نظام حاکم که با او </w:t>
      </w:r>
      <w:r w:rsidR="08476E0D">
        <w:rPr>
          <w:rFonts w:hint="cs"/>
          <w:rtl/>
          <w:lang w:bidi="fa-IR"/>
        </w:rPr>
        <w:t>نزاع داشتند</w:t>
      </w:r>
      <w:r>
        <w:rPr>
          <w:rFonts w:hint="cs"/>
          <w:rtl/>
          <w:lang w:bidi="fa-IR"/>
        </w:rPr>
        <w:t>، جعل کرده است</w:t>
      </w:r>
      <w:r w:rsidR="08476E0D">
        <w:rPr>
          <w:rFonts w:hint="cs"/>
          <w:rtl/>
          <w:lang w:bidi="fa-IR"/>
        </w:rPr>
        <w:t xml:space="preserve">، آن را به شدت زشت می‏دانست و جاعل آن را آشکار می‏کرد. </w:t>
      </w:r>
      <w:r>
        <w:rPr>
          <w:rFonts w:hint="cs"/>
          <w:rtl/>
          <w:lang w:bidi="fa-IR"/>
        </w:rPr>
        <w:t xml:space="preserve">ولی این </w:t>
      </w:r>
      <w:r w:rsidR="08476E0D">
        <w:rPr>
          <w:rFonts w:hint="cs"/>
          <w:rtl/>
          <w:lang w:bidi="fa-IR"/>
        </w:rPr>
        <w:t>وجود ندارد</w:t>
      </w:r>
      <w:r>
        <w:rPr>
          <w:rFonts w:hint="cs"/>
          <w:rtl/>
          <w:lang w:bidi="fa-IR"/>
        </w:rPr>
        <w:t xml:space="preserve"> </w:t>
      </w:r>
      <w:r w:rsidR="08476E0D">
        <w:rPr>
          <w:rFonts w:hint="cs"/>
          <w:rtl/>
          <w:lang w:bidi="fa-IR"/>
        </w:rPr>
        <w:t>چون</w:t>
      </w:r>
      <w:r>
        <w:rPr>
          <w:rFonts w:hint="cs"/>
          <w:rtl/>
          <w:lang w:bidi="fa-IR"/>
        </w:rPr>
        <w:t xml:space="preserve"> فقط در ذهن رافضه و</w:t>
      </w:r>
      <w:r w:rsidR="084F1DC6">
        <w:rPr>
          <w:rFonts w:hint="cs"/>
          <w:rtl/>
          <w:lang w:bidi="fa-IR"/>
        </w:rPr>
        <w:t xml:space="preserve"> گلدزیهر</w:t>
      </w:r>
      <w:r w:rsidR="08476E0D">
        <w:rPr>
          <w:rFonts w:hint="cs"/>
          <w:rtl/>
          <w:lang w:bidi="fa-IR"/>
        </w:rPr>
        <w:t xml:space="preserve"> و </w:t>
      </w:r>
      <w:r w:rsidR="084F1DC6">
        <w:rPr>
          <w:rFonts w:hint="cs"/>
          <w:rtl/>
          <w:lang w:bidi="fa-IR"/>
        </w:rPr>
        <w:t xml:space="preserve"> </w:t>
      </w:r>
      <w:r w:rsidR="08476E0D">
        <w:rPr>
          <w:rFonts w:hint="cs"/>
          <w:rtl/>
          <w:lang w:bidi="fa-IR"/>
        </w:rPr>
        <w:t>همچنین کسانی که پیرو راه آنها شدند، صحیح می‌باشد</w:t>
      </w:r>
      <w:r>
        <w:rPr>
          <w:rFonts w:hint="cs"/>
          <w:rtl/>
          <w:lang w:bidi="fa-IR"/>
        </w:rPr>
        <w:t xml:space="preserve">. و چگونه فراموش کردند که دورة بنی‌امیه و بنی‌عباس از علمای نقد حدیث و علمای جرح و تعدیل </w:t>
      </w:r>
      <w:r w:rsidR="082F25E4">
        <w:rPr>
          <w:rFonts w:hint="cs"/>
          <w:rtl/>
          <w:lang w:bidi="fa-IR"/>
        </w:rPr>
        <w:t xml:space="preserve">خالی نبود؛ علمایی </w:t>
      </w:r>
      <w:r>
        <w:rPr>
          <w:rFonts w:hint="cs"/>
          <w:rtl/>
          <w:lang w:bidi="fa-IR"/>
        </w:rPr>
        <w:t>مانند</w:t>
      </w:r>
      <w:r w:rsidR="082F25E4">
        <w:rPr>
          <w:rFonts w:hint="cs"/>
          <w:rtl/>
          <w:lang w:bidi="fa-IR"/>
        </w:rPr>
        <w:t>:</w:t>
      </w:r>
      <w:r>
        <w:rPr>
          <w:rFonts w:hint="cs"/>
          <w:rtl/>
          <w:lang w:bidi="fa-IR"/>
        </w:rPr>
        <w:t xml:space="preserve"> شعبه بن حجاج</w:t>
      </w:r>
      <w:r w:rsidR="08E42BBF">
        <w:rPr>
          <w:rFonts w:hint="cs"/>
          <w:rtl/>
          <w:lang w:bidi="fa-IR"/>
        </w:rPr>
        <w:t>(ت15</w:t>
      </w:r>
      <w:r w:rsidR="088F5335">
        <w:rPr>
          <w:rFonts w:hint="cs"/>
          <w:rtl/>
          <w:lang w:bidi="fa-IR"/>
        </w:rPr>
        <w:t>9</w:t>
      </w:r>
      <w:r w:rsidR="08E42BBF">
        <w:rPr>
          <w:rFonts w:hint="cs"/>
          <w:rtl/>
          <w:lang w:bidi="fa-IR"/>
        </w:rPr>
        <w:t>هـ)</w:t>
      </w:r>
      <w:r>
        <w:rPr>
          <w:rFonts w:hint="cs"/>
          <w:rtl/>
          <w:lang w:bidi="fa-IR"/>
        </w:rPr>
        <w:t xml:space="preserve"> و سفیان ثوری</w:t>
      </w:r>
      <w:r w:rsidR="088F5335">
        <w:rPr>
          <w:rFonts w:hint="cs"/>
          <w:rtl/>
          <w:lang w:bidi="fa-IR"/>
        </w:rPr>
        <w:t>(ت161هـ)</w:t>
      </w:r>
      <w:r>
        <w:rPr>
          <w:rFonts w:hint="cs"/>
          <w:rtl/>
          <w:lang w:bidi="fa-IR"/>
        </w:rPr>
        <w:t xml:space="preserve"> </w:t>
      </w:r>
      <w:r w:rsidR="088F5335" w:rsidRPr="088F5335">
        <w:rPr>
          <w:rtl/>
          <w:lang w:bidi="fa-IR"/>
        </w:rPr>
        <w:t>و</w:t>
      </w:r>
      <w:r w:rsidR="088F5335">
        <w:rPr>
          <w:rFonts w:hint="cs"/>
          <w:rtl/>
          <w:lang w:bidi="fa-IR"/>
        </w:rPr>
        <w:t xml:space="preserve"> </w:t>
      </w:r>
      <w:r w:rsidR="088F5335" w:rsidRPr="088F5335">
        <w:rPr>
          <w:rtl/>
          <w:lang w:bidi="fa-IR"/>
        </w:rPr>
        <w:t>عبدالرحمن بن مهدى (ت 198</w:t>
      </w:r>
      <w:r w:rsidR="088F5335">
        <w:rPr>
          <w:rtl/>
          <w:lang w:bidi="fa-IR"/>
        </w:rPr>
        <w:t>هـ)، ويحيى بن سعيد قطان</w:t>
      </w:r>
      <w:r w:rsidR="088F5335" w:rsidRPr="088F5335">
        <w:rPr>
          <w:rtl/>
          <w:lang w:bidi="fa-IR"/>
        </w:rPr>
        <w:t xml:space="preserve"> (ت 198هـ)، </w:t>
      </w:r>
      <w:r>
        <w:rPr>
          <w:rFonts w:hint="cs"/>
          <w:rtl/>
          <w:lang w:bidi="fa-IR"/>
        </w:rPr>
        <w:t xml:space="preserve">و </w:t>
      </w:r>
      <w:r w:rsidR="08317553">
        <w:rPr>
          <w:rFonts w:hint="cs"/>
          <w:rtl/>
          <w:lang w:bidi="fa-IR"/>
        </w:rPr>
        <w:t>اینها وکسان</w:t>
      </w:r>
      <w:r>
        <w:rPr>
          <w:rFonts w:hint="cs"/>
          <w:rtl/>
          <w:lang w:bidi="fa-IR"/>
        </w:rPr>
        <w:t xml:space="preserve"> دیگری </w:t>
      </w:r>
      <w:r w:rsidR="08317553">
        <w:rPr>
          <w:rFonts w:hint="cs"/>
          <w:rtl/>
          <w:lang w:bidi="fa-IR"/>
        </w:rPr>
        <w:t xml:space="preserve">که </w:t>
      </w:r>
      <w:r>
        <w:rPr>
          <w:rFonts w:hint="cs"/>
          <w:rtl/>
          <w:lang w:bidi="fa-IR"/>
        </w:rPr>
        <w:t>حدیث را غربال می‌کردند و احادیث جعلی را حذف می</w:t>
      </w:r>
      <w:r w:rsidR="08317553">
        <w:rPr>
          <w:rFonts w:hint="cs"/>
          <w:rtl/>
          <w:lang w:bidi="fa-IR"/>
        </w:rPr>
        <w:t>‌کردند و آن را آشکار می‏کردند</w:t>
      </w:r>
      <w:r w:rsidR="08417B0D">
        <w:rPr>
          <w:rFonts w:hint="cs"/>
          <w:rtl/>
          <w:lang w:bidi="fa-IR"/>
        </w:rPr>
        <w:t>.</w:t>
      </w:r>
      <w:r>
        <w:rPr>
          <w:rFonts w:hint="cs"/>
          <w:rtl/>
          <w:lang w:bidi="fa-IR"/>
        </w:rPr>
        <w:t xml:space="preserve"> </w:t>
      </w:r>
      <w:r w:rsidR="080853E7">
        <w:rPr>
          <w:rFonts w:hint="cs"/>
          <w:rtl/>
          <w:lang w:bidi="fa-IR"/>
        </w:rPr>
        <w:t>پس آیا احادیثی را که دشمنان اسلام ذکر کرده‏اند از چشم آنها مخفی ماند در حالی که غالب آنها در کتب صحی</w:t>
      </w:r>
      <w:r>
        <w:rPr>
          <w:rFonts w:hint="cs"/>
          <w:rtl/>
          <w:lang w:bidi="fa-IR"/>
        </w:rPr>
        <w:t>ح</w:t>
      </w:r>
      <w:r w:rsidR="080853E7">
        <w:rPr>
          <w:rFonts w:hint="cs"/>
          <w:rtl/>
          <w:lang w:bidi="fa-IR"/>
        </w:rPr>
        <w:t>ین می باشند</w:t>
      </w:r>
      <w:r>
        <w:rPr>
          <w:rFonts w:hint="cs"/>
          <w:rtl/>
          <w:lang w:bidi="fa-IR"/>
        </w:rPr>
        <w:t xml:space="preserve"> تا اینکه دروغ‌پردازان علم در آخر زمان می‌آیند و </w:t>
      </w:r>
      <w:r w:rsidR="080853E7">
        <w:rPr>
          <w:rFonts w:hint="cs"/>
          <w:rtl/>
          <w:lang w:bidi="fa-IR"/>
        </w:rPr>
        <w:t xml:space="preserve">برای ما </w:t>
      </w:r>
      <w:r>
        <w:rPr>
          <w:rFonts w:hint="cs"/>
          <w:rtl/>
          <w:lang w:bidi="fa-IR"/>
        </w:rPr>
        <w:t>روشن</w:t>
      </w:r>
      <w:r w:rsidR="080853E7">
        <w:rPr>
          <w:rFonts w:hint="cs"/>
          <w:rtl/>
          <w:lang w:bidi="fa-IR"/>
        </w:rPr>
        <w:t xml:space="preserve"> می‌سازند که آنها جعلی می‌باشند؟!</w:t>
      </w:r>
    </w:p>
    <w:p w:rsidR="08855763" w:rsidRDefault="08855763" w:rsidP="08777A9A">
      <w:pPr>
        <w:ind w:firstLine="172"/>
        <w:rPr>
          <w:rFonts w:hint="cs"/>
          <w:rtl/>
          <w:lang w:bidi="fa-IR"/>
        </w:rPr>
      </w:pPr>
      <w:r>
        <w:rPr>
          <w:rFonts w:hint="cs"/>
          <w:rtl/>
          <w:lang w:bidi="fa-IR"/>
        </w:rPr>
        <w:t>پس آنها در نقد از کدام راه پیروی می‌کردند؟ بجز مجموعه‌ای از افکار فاسد و خیالاتی که در اذهان</w:t>
      </w:r>
      <w:r w:rsidR="08BA2EF3">
        <w:rPr>
          <w:rFonts w:hint="cs"/>
          <w:rtl/>
          <w:lang w:bidi="fa-IR"/>
        </w:rPr>
        <w:t>شان</w:t>
      </w:r>
      <w:r>
        <w:rPr>
          <w:rFonts w:hint="cs"/>
          <w:rtl/>
          <w:lang w:bidi="fa-IR"/>
        </w:rPr>
        <w:t xml:space="preserve"> لانه کرده است، راهی موجود نیست و اگر فرض کنیم که دشمنان اسلام در این احادیث، قصد و نیتی نداشته‌اند یعنی آن را در تثبیت ستون‌های حکومت اموی یک بار و حکومت عباسی بار دیگر جعل کردند، دشنامی داده‌اند و بهتانی زده‌اند که عاقل آن</w:t>
      </w:r>
      <w:r w:rsidR="08BA2EF3">
        <w:rPr>
          <w:rFonts w:hint="cs"/>
          <w:rtl/>
          <w:lang w:bidi="fa-IR"/>
        </w:rPr>
        <w:t xml:space="preserve"> </w:t>
      </w:r>
      <w:r>
        <w:rPr>
          <w:rFonts w:hint="cs"/>
          <w:rtl/>
          <w:lang w:bidi="fa-IR"/>
        </w:rPr>
        <w:t>را نمی‌گوید.</w:t>
      </w:r>
    </w:p>
    <w:p w:rsidR="08855763" w:rsidRDefault="08855763" w:rsidP="08777A9A">
      <w:pPr>
        <w:ind w:firstLine="172"/>
        <w:rPr>
          <w:rFonts w:hint="cs"/>
          <w:rtl/>
          <w:lang w:bidi="fa-IR"/>
        </w:rPr>
      </w:pPr>
      <w:r w:rsidRPr="0825773B">
        <w:rPr>
          <w:rFonts w:hint="cs"/>
          <w:b/>
          <w:bCs/>
          <w:rtl/>
          <w:lang w:bidi="fa-IR"/>
        </w:rPr>
        <w:t xml:space="preserve">اشاعة این </w:t>
      </w:r>
      <w:r w:rsidR="08BA2EF3" w:rsidRPr="0825773B">
        <w:rPr>
          <w:rFonts w:hint="cs"/>
          <w:b/>
          <w:bCs/>
          <w:rtl/>
          <w:lang w:bidi="fa-IR"/>
        </w:rPr>
        <w:t>ا</w:t>
      </w:r>
      <w:r w:rsidRPr="0825773B">
        <w:rPr>
          <w:rFonts w:hint="cs"/>
          <w:b/>
          <w:bCs/>
          <w:rtl/>
          <w:lang w:bidi="fa-IR"/>
        </w:rPr>
        <w:t>ح</w:t>
      </w:r>
      <w:r w:rsidR="08BA2EF3" w:rsidRPr="0825773B">
        <w:rPr>
          <w:rFonts w:hint="cs"/>
          <w:b/>
          <w:bCs/>
          <w:rtl/>
          <w:lang w:bidi="fa-IR"/>
        </w:rPr>
        <w:t>ا</w:t>
      </w:r>
      <w:r w:rsidRPr="0825773B">
        <w:rPr>
          <w:rFonts w:hint="cs"/>
          <w:b/>
          <w:bCs/>
          <w:rtl/>
          <w:lang w:bidi="fa-IR"/>
        </w:rPr>
        <w:t>دیث نبوی برای مردم مصلحت است قبل از اینکه برای حکام مصلحت باشد</w:t>
      </w:r>
      <w:r w:rsidR="0825773B">
        <w:rPr>
          <w:rFonts w:hint="cs"/>
          <w:b/>
          <w:bCs/>
          <w:rtl/>
          <w:lang w:bidi="fa-IR"/>
        </w:rPr>
        <w:t>.</w:t>
      </w:r>
      <w:r>
        <w:rPr>
          <w:rFonts w:hint="cs"/>
          <w:rtl/>
          <w:lang w:bidi="fa-IR"/>
        </w:rPr>
        <w:t xml:space="preserve"> زیرا در هر فتنه و آشوبی فقط مردم اذیت و آ</w:t>
      </w:r>
      <w:r w:rsidR="0825773B">
        <w:rPr>
          <w:rFonts w:hint="cs"/>
          <w:rtl/>
          <w:lang w:bidi="fa-IR"/>
        </w:rPr>
        <w:t>ز</w:t>
      </w:r>
      <w:r>
        <w:rPr>
          <w:rFonts w:hint="cs"/>
          <w:rtl/>
          <w:lang w:bidi="fa-IR"/>
        </w:rPr>
        <w:t xml:space="preserve">ار می‌دیدند و </w:t>
      </w:r>
      <w:r w:rsidR="08092DC9">
        <w:rPr>
          <w:rFonts w:hint="cs"/>
          <w:rtl/>
          <w:lang w:bidi="fa-IR"/>
        </w:rPr>
        <w:t xml:space="preserve">جز دود آن </w:t>
      </w:r>
      <w:r>
        <w:rPr>
          <w:rFonts w:hint="cs"/>
          <w:rtl/>
          <w:lang w:bidi="fa-IR"/>
        </w:rPr>
        <w:t>به حکام نمی‌رس</w:t>
      </w:r>
      <w:r w:rsidR="08092DC9">
        <w:rPr>
          <w:rFonts w:hint="cs"/>
          <w:rtl/>
          <w:lang w:bidi="fa-IR"/>
        </w:rPr>
        <w:t>ی</w:t>
      </w:r>
      <w:r>
        <w:rPr>
          <w:rFonts w:hint="cs"/>
          <w:rtl/>
          <w:lang w:bidi="fa-IR"/>
        </w:rPr>
        <w:t xml:space="preserve">د و در این فتنه‌ها کلیة امور با هم در می‌آمیزند و هر طرفی ادعا می‌کند که او حق است و دیگران بر طریق باطل هستند و </w:t>
      </w:r>
      <w:r w:rsidR="08FB7DF5">
        <w:rPr>
          <w:rFonts w:hint="cs"/>
          <w:rtl/>
          <w:lang w:bidi="fa-IR"/>
        </w:rPr>
        <w:t xml:space="preserve">کسی که </w:t>
      </w:r>
      <w:r w:rsidR="08417B0D">
        <w:rPr>
          <w:rFonts w:hint="cs"/>
          <w:rtl/>
          <w:lang w:bidi="fa-IR"/>
        </w:rPr>
        <w:t>نداند که کدام طرف برحق است</w:t>
      </w:r>
      <w:r w:rsidR="08475AE6">
        <w:rPr>
          <w:rFonts w:hint="cs"/>
          <w:rtl/>
          <w:lang w:bidi="fa-IR"/>
        </w:rPr>
        <w:t>، بهتر بود که از فتنه کناره‏گیری کند و این درست بود.</w:t>
      </w:r>
    </w:p>
    <w:p w:rsidR="08855763" w:rsidRDefault="0858303D" w:rsidP="08777A9A">
      <w:pPr>
        <w:ind w:firstLine="172"/>
        <w:rPr>
          <w:rFonts w:hint="cs"/>
          <w:rtl/>
          <w:lang w:bidi="fa-IR"/>
        </w:rPr>
      </w:pPr>
      <w:r>
        <w:rPr>
          <w:rFonts w:hint="cs"/>
          <w:rtl/>
          <w:lang w:bidi="fa-IR"/>
        </w:rPr>
        <w:t>این</w:t>
      </w:r>
      <w:r w:rsidR="08855763">
        <w:rPr>
          <w:rFonts w:hint="cs"/>
          <w:rtl/>
          <w:lang w:bidi="fa-IR"/>
        </w:rPr>
        <w:t xml:space="preserve"> دین </w:t>
      </w:r>
      <w:r>
        <w:rPr>
          <w:rFonts w:hint="cs"/>
          <w:rtl/>
          <w:lang w:bidi="fa-IR"/>
        </w:rPr>
        <w:t>پاک برای ا</w:t>
      </w:r>
      <w:r w:rsidR="08855763">
        <w:rPr>
          <w:rFonts w:hint="cs"/>
          <w:rtl/>
          <w:lang w:bidi="fa-IR"/>
        </w:rPr>
        <w:t>دع</w:t>
      </w:r>
      <w:r>
        <w:rPr>
          <w:rFonts w:hint="cs"/>
          <w:rtl/>
          <w:lang w:bidi="fa-IR"/>
        </w:rPr>
        <w:t>ا</w:t>
      </w:r>
      <w:r w:rsidR="08855763">
        <w:rPr>
          <w:rFonts w:hint="cs"/>
          <w:rtl/>
          <w:lang w:bidi="fa-IR"/>
        </w:rPr>
        <w:t xml:space="preserve">ی تشکل و جماعت </w:t>
      </w:r>
      <w:r>
        <w:rPr>
          <w:rFonts w:hint="cs"/>
          <w:rtl/>
          <w:lang w:bidi="fa-IR"/>
        </w:rPr>
        <w:t xml:space="preserve">آمده است </w:t>
      </w:r>
      <w:r w:rsidR="08855763">
        <w:rPr>
          <w:rFonts w:hint="cs"/>
          <w:rtl/>
          <w:lang w:bidi="fa-IR"/>
        </w:rPr>
        <w:t xml:space="preserve">و از تفرقه و جدایی </w:t>
      </w:r>
      <w:r>
        <w:rPr>
          <w:rFonts w:hint="cs"/>
          <w:rtl/>
          <w:lang w:bidi="fa-IR"/>
        </w:rPr>
        <w:t>برحذر می‏دارد</w:t>
      </w:r>
      <w:r w:rsidR="08855763">
        <w:rPr>
          <w:rFonts w:hint="cs"/>
          <w:rtl/>
          <w:lang w:bidi="fa-IR"/>
        </w:rPr>
        <w:t xml:space="preserve"> زیرا مسلمانان اگر متفرق شوند و به صورت دسته‌ها و احزاب درآیند هلاک می‌شوند و خداوند بلند مرتبه در این مورد می‌گوید</w:t>
      </w:r>
      <w:r w:rsidR="08E041FF">
        <w:rPr>
          <w:rFonts w:hint="cs"/>
          <w:rtl/>
          <w:lang w:bidi="fa-IR"/>
        </w:rPr>
        <w:t>:</w:t>
      </w:r>
    </w:p>
    <w:p w:rsidR="08367370" w:rsidRDefault="086662CF" w:rsidP="08777A9A">
      <w:pPr>
        <w:tabs>
          <w:tab w:val="right" w:pos="6931"/>
        </w:tabs>
        <w:ind w:firstLine="172"/>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063" w:eastAsia="Times New Roman" w:hAnsi="QCF_P063" w:cs="QCF_P063"/>
          <w:color w:val="000000"/>
          <w:sz w:val="32"/>
          <w:szCs w:val="32"/>
          <w:rtl/>
        </w:rPr>
        <w:t>ﭱ</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ﭲ</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ﭳ</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ﭴ</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ﭵ</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ﭶ</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Pr>
        <w:t xml:space="preserve"> </w:t>
      </w:r>
      <w:r w:rsidR="08855763">
        <w:rPr>
          <w:rFonts w:hint="cs"/>
          <w:sz w:val="32"/>
          <w:szCs w:val="32"/>
          <w:rtl/>
          <w:lang w:bidi="fa-IR"/>
        </w:rPr>
        <w:t>(آل عمران / 103)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همگی به ریسمان الهی چنگ زنید و متفرق نشوید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می‌فرماید</w:t>
      </w:r>
      <w:r w:rsidR="08E041FF">
        <w:rPr>
          <w:rFonts w:hint="cs"/>
          <w:rtl/>
          <w:lang w:bidi="fa-IR"/>
        </w:rPr>
        <w:t>:</w:t>
      </w:r>
    </w:p>
    <w:p w:rsidR="08367370" w:rsidRDefault="086662CF" w:rsidP="08367370">
      <w:pPr>
        <w:tabs>
          <w:tab w:val="right" w:pos="6931"/>
        </w:tabs>
        <w:ind w:hanging="9"/>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ﭽ</w:t>
      </w:r>
      <w:r>
        <w:rPr>
          <w:rFonts w:ascii="QCF_P150" w:eastAsia="Times New Roman" w:hAnsi="QCF_P150" w:cs="QCF_P150"/>
          <w:color w:val="000000"/>
          <w:sz w:val="32"/>
          <w:szCs w:val="32"/>
          <w:rtl/>
        </w:rPr>
        <w:t>ﭹ</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ﭺ</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ﭻ</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ﭼ</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ﭽ</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ﭾ</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ﭿ</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ﮀ</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ﮁ</w:t>
      </w:r>
      <w:r w:rsidR="08F30C44">
        <w:rPr>
          <w:rFonts w:ascii="QCF_P150" w:eastAsia="Times New Roman" w:hAnsi="QCF_P150" w:cs="QCF_P150"/>
          <w:color w:val="000000"/>
          <w:sz w:val="32"/>
          <w:szCs w:val="32"/>
          <w:rtl/>
        </w:rPr>
        <w:t xml:space="preserve"> </w:t>
      </w:r>
      <w:r>
        <w:rPr>
          <w:rFonts w:ascii="QCF_P150" w:eastAsia="Times New Roman" w:hAnsi="QCF_P150" w:cs="QCF_P150"/>
          <w:color w:val="000000"/>
          <w:sz w:val="32"/>
          <w:szCs w:val="32"/>
          <w:rtl/>
        </w:rPr>
        <w:t>ﮂ</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p>
    <w:p w:rsidR="08855763" w:rsidRDefault="08855763" w:rsidP="08367370">
      <w:pPr>
        <w:tabs>
          <w:tab w:val="right" w:pos="6931"/>
        </w:tabs>
        <w:ind w:hanging="9"/>
        <w:rPr>
          <w:rFonts w:hint="cs"/>
          <w:sz w:val="32"/>
          <w:szCs w:val="32"/>
          <w:rtl/>
          <w:lang w:bidi="fa-IR"/>
        </w:rPr>
      </w:pPr>
      <w:r>
        <w:rPr>
          <w:rFonts w:hint="cs"/>
          <w:sz w:val="32"/>
          <w:szCs w:val="32"/>
          <w:rtl/>
          <w:lang w:bidi="fa-IR"/>
        </w:rPr>
        <w:t>(انعام / 159)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آنان که دین را پراکندند و در آن فرقه فرقه شدند چشم از آنها بپوش</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می‌فرماید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63" w:eastAsia="Times New Roman" w:hAnsi="QCF_P063" w:cs="QCF_P063"/>
          <w:color w:val="000000"/>
          <w:sz w:val="32"/>
          <w:szCs w:val="32"/>
          <w:rtl/>
        </w:rPr>
        <w:t>ﮦ</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 xml:space="preserve"> ﮧ</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ﮨ</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ﮩ</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ﮪ</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ﮫ</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ﮬ</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ﮭ</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ﮮ</w:t>
      </w:r>
      <w:r w:rsidR="08F30C44">
        <w:rPr>
          <w:rFonts w:ascii="QCF_P063" w:eastAsia="Times New Roman" w:hAnsi="QCF_P063" w:cs="QCF_P063"/>
          <w:color w:val="000000"/>
          <w:sz w:val="32"/>
          <w:szCs w:val="32"/>
          <w:rtl/>
        </w:rPr>
        <w:t xml:space="preserve"> </w:t>
      </w:r>
      <w:r>
        <w:rPr>
          <w:rFonts w:ascii="QCF_P063" w:eastAsia="Times New Roman" w:hAnsi="QCF_P063" w:cs="QCF_P063"/>
          <w:color w:val="000000"/>
          <w:sz w:val="32"/>
          <w:szCs w:val="32"/>
          <w:rtl/>
        </w:rPr>
        <w:t>ﮯ</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(آل عمران / 105)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شما مسلمانان مانند مللی نباشید که پس از آنکه آیات و ادّلة روشن برای هدایت آنها آمد باز راه تفرقه و اختلاف پیمودند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احادیث نبوی که به جماعت </w:t>
      </w:r>
      <w:r w:rsidR="08DA3E32">
        <w:rPr>
          <w:rFonts w:hint="cs"/>
          <w:rtl/>
          <w:lang w:bidi="fa-IR"/>
        </w:rPr>
        <w:t xml:space="preserve">و عدم خروج از آن، </w:t>
      </w:r>
      <w:r>
        <w:rPr>
          <w:rFonts w:hint="cs"/>
          <w:rtl/>
          <w:lang w:bidi="fa-IR"/>
        </w:rPr>
        <w:t>دعوت می‌کند</w:t>
      </w:r>
      <w:r w:rsidR="08DA3E32">
        <w:rPr>
          <w:rFonts w:hint="cs"/>
          <w:rtl/>
          <w:lang w:bidi="fa-IR"/>
        </w:rPr>
        <w:t>،</w:t>
      </w:r>
      <w:r>
        <w:rPr>
          <w:rFonts w:hint="cs"/>
          <w:rtl/>
          <w:lang w:bidi="fa-IR"/>
        </w:rPr>
        <w:t xml:space="preserve"> این حقیقت قرآنی را روشن می‌سازد، حقیقتی که </w:t>
      </w:r>
      <w:r w:rsidR="08D92ABC">
        <w:rPr>
          <w:rFonts w:hint="cs"/>
          <w:rtl/>
          <w:lang w:bidi="fa-IR"/>
        </w:rPr>
        <w:t>تباهی</w:t>
      </w:r>
      <w:r>
        <w:rPr>
          <w:rFonts w:hint="cs"/>
          <w:rtl/>
          <w:lang w:bidi="fa-IR"/>
        </w:rPr>
        <w:t xml:space="preserve"> مسلمانان </w:t>
      </w:r>
      <w:r w:rsidR="08D92ABC">
        <w:rPr>
          <w:rFonts w:hint="cs"/>
          <w:rtl/>
          <w:lang w:bidi="fa-IR"/>
        </w:rPr>
        <w:t>را در تفرقه آنها می‏داند</w:t>
      </w:r>
      <w:r>
        <w:rPr>
          <w:rFonts w:hint="cs"/>
          <w:rtl/>
          <w:lang w:bidi="fa-IR"/>
        </w:rPr>
        <w:t xml:space="preserve"> و آن حقیقتی است که دشمنان اسلام آن را به</w:t>
      </w:r>
      <w:r w:rsidR="08876E0F">
        <w:rPr>
          <w:rFonts w:hint="cs"/>
          <w:rtl/>
          <w:lang w:bidi="fa-IR"/>
        </w:rPr>
        <w:t xml:space="preserve"> خوبی دریافت می‌کنند به جز آنهای</w:t>
      </w:r>
      <w:r>
        <w:rPr>
          <w:rFonts w:hint="cs"/>
          <w:rtl/>
          <w:lang w:bidi="fa-IR"/>
        </w:rPr>
        <w:t xml:space="preserve">ی که در مورد این احادیث خود را به نادانی می‌زنند و ادعا می‌کنند که این احادیث جعلی هستد و در خدمت حکام هستند و آن به عدم دفع مسلمین به خروج بر حکام </w:t>
      </w:r>
      <w:r w:rsidR="089B3801">
        <w:rPr>
          <w:rFonts w:hint="cs"/>
          <w:rtl/>
          <w:lang w:bidi="fa-IR"/>
        </w:rPr>
        <w:t>است هرچند که ستمگر</w:t>
      </w:r>
      <w:r>
        <w:rPr>
          <w:rFonts w:hint="cs"/>
          <w:rtl/>
          <w:lang w:bidi="fa-IR"/>
        </w:rPr>
        <w:t xml:space="preserve"> باشند و خود را به جهل زدند که</w:t>
      </w:r>
      <w:r w:rsidR="089B3801">
        <w:rPr>
          <w:rFonts w:hint="cs"/>
          <w:rtl/>
          <w:lang w:bidi="fa-IR"/>
        </w:rPr>
        <w:t>: عقیدة مسلمانان</w:t>
      </w:r>
      <w:r>
        <w:rPr>
          <w:rFonts w:hint="cs"/>
          <w:rtl/>
          <w:lang w:bidi="fa-IR"/>
        </w:rPr>
        <w:t xml:space="preserve"> عدم خروج بر سلطان ستمگر یا ظالم</w:t>
      </w:r>
      <w:r w:rsidR="089012F5">
        <w:rPr>
          <w:rFonts w:hint="cs"/>
          <w:rtl/>
          <w:lang w:bidi="fa-IR"/>
        </w:rPr>
        <w:t>ی است که امر بر معصیت نکرده باشد.</w:t>
      </w:r>
    </w:p>
    <w:p w:rsidR="08855763" w:rsidRDefault="08855763" w:rsidP="08777A9A">
      <w:pPr>
        <w:ind w:firstLine="172"/>
        <w:rPr>
          <w:rFonts w:hint="cs"/>
          <w:rtl/>
          <w:lang w:bidi="fa-IR"/>
        </w:rPr>
      </w:pPr>
      <w:r>
        <w:rPr>
          <w:rFonts w:hint="cs"/>
          <w:rtl/>
          <w:lang w:bidi="fa-IR"/>
        </w:rPr>
        <w:t>امام طحاوی در کتاب عقیده‌اش می‌گوید</w:t>
      </w:r>
      <w:r w:rsidR="08E041FF">
        <w:rPr>
          <w:rFonts w:hint="cs"/>
          <w:rtl/>
          <w:lang w:bidi="fa-IR"/>
        </w:rPr>
        <w:t>:</w:t>
      </w:r>
      <w:r>
        <w:rPr>
          <w:rFonts w:hint="cs"/>
          <w:rtl/>
          <w:lang w:bidi="fa-IR"/>
        </w:rPr>
        <w:t xml:space="preserve"> و خروج بر بزرگان و والیان امورمان درست نیست </w:t>
      </w:r>
      <w:r w:rsidR="08BD4CA2">
        <w:rPr>
          <w:rFonts w:hint="cs"/>
          <w:rtl/>
          <w:lang w:bidi="fa-IR"/>
        </w:rPr>
        <w:t>هر چند که منحرف باش</w:t>
      </w:r>
      <w:r>
        <w:rPr>
          <w:rFonts w:hint="cs"/>
          <w:rtl/>
          <w:lang w:bidi="fa-IR"/>
        </w:rPr>
        <w:t xml:space="preserve">ند </w:t>
      </w:r>
      <w:r w:rsidR="08BD4CA2">
        <w:rPr>
          <w:rFonts w:hint="cs"/>
          <w:rtl/>
          <w:lang w:bidi="fa-IR"/>
        </w:rPr>
        <w:t xml:space="preserve">و </w:t>
      </w:r>
      <w:r>
        <w:rPr>
          <w:rFonts w:hint="cs"/>
          <w:rtl/>
          <w:lang w:bidi="fa-IR"/>
        </w:rPr>
        <w:t xml:space="preserve">بر علیه آنها دعوت نمی‌کنیم و </w:t>
      </w:r>
      <w:r w:rsidR="089E0433">
        <w:rPr>
          <w:rFonts w:hint="cs"/>
          <w:rtl/>
          <w:lang w:bidi="fa-IR"/>
        </w:rPr>
        <w:t>از اطاعت آنها</w:t>
      </w:r>
      <w:r w:rsidR="08BD4CA2">
        <w:rPr>
          <w:rFonts w:hint="cs"/>
          <w:rtl/>
          <w:lang w:bidi="fa-IR"/>
        </w:rPr>
        <w:t xml:space="preserve"> دست</w:t>
      </w:r>
      <w:r>
        <w:rPr>
          <w:rFonts w:hint="cs"/>
          <w:rtl/>
          <w:lang w:bidi="fa-IR"/>
        </w:rPr>
        <w:t xml:space="preserve"> نمی‌کشیم و اطاعت آنها </w:t>
      </w:r>
      <w:r w:rsidR="08C058DB">
        <w:rPr>
          <w:rFonts w:hint="cs"/>
          <w:rtl/>
          <w:lang w:bidi="fa-IR"/>
        </w:rPr>
        <w:t>را از دستورات</w:t>
      </w:r>
      <w:r>
        <w:rPr>
          <w:rFonts w:hint="cs"/>
          <w:rtl/>
          <w:lang w:bidi="fa-IR"/>
        </w:rPr>
        <w:t xml:space="preserve"> خدا</w:t>
      </w:r>
      <w:r w:rsidR="08C058DB">
        <w:rPr>
          <w:rFonts w:hint="cs"/>
          <w:rtl/>
          <w:lang w:bidi="fa-IR"/>
        </w:rPr>
        <w:t xml:space="preserve">وند به عنوان یک فریضه </w:t>
      </w:r>
      <w:r>
        <w:rPr>
          <w:rFonts w:hint="cs"/>
          <w:rtl/>
          <w:lang w:bidi="fa-IR"/>
        </w:rPr>
        <w:t xml:space="preserve">می‌بینیم </w:t>
      </w:r>
      <w:r w:rsidR="08C058DB">
        <w:rPr>
          <w:rFonts w:hint="cs"/>
          <w:rtl/>
          <w:lang w:bidi="fa-IR"/>
        </w:rPr>
        <w:t>تا وقتی که آنها به معصیت امر ن</w:t>
      </w:r>
      <w:r>
        <w:rPr>
          <w:rFonts w:hint="cs"/>
          <w:rtl/>
          <w:lang w:bidi="fa-IR"/>
        </w:rPr>
        <w:t>کنند</w:t>
      </w:r>
      <w:r w:rsidR="08646BEF">
        <w:rPr>
          <w:rFonts w:hint="cs"/>
          <w:rtl/>
          <w:lang w:bidi="fa-IR"/>
        </w:rPr>
        <w:t>،</w:t>
      </w:r>
      <w:r>
        <w:rPr>
          <w:rFonts w:hint="cs"/>
          <w:rtl/>
          <w:lang w:bidi="fa-IR"/>
        </w:rPr>
        <w:t xml:space="preserve"> </w:t>
      </w:r>
      <w:r w:rsidR="08646BEF">
        <w:rPr>
          <w:rFonts w:hint="cs"/>
          <w:rtl/>
          <w:lang w:bidi="fa-IR"/>
        </w:rPr>
        <w:t>و برای آنها دعای</w:t>
      </w:r>
      <w:r>
        <w:rPr>
          <w:rFonts w:hint="cs"/>
          <w:rtl/>
          <w:lang w:bidi="fa-IR"/>
        </w:rPr>
        <w:t xml:space="preserve"> صلاح و </w:t>
      </w:r>
      <w:r w:rsidR="08646BEF">
        <w:rPr>
          <w:rFonts w:hint="cs"/>
          <w:rtl/>
          <w:lang w:bidi="fa-IR"/>
        </w:rPr>
        <w:t>عافیت</w:t>
      </w:r>
      <w:r>
        <w:rPr>
          <w:rFonts w:hint="cs"/>
          <w:rtl/>
          <w:lang w:bidi="fa-IR"/>
        </w:rPr>
        <w:t xml:space="preserve"> می‌کنیم.</w:t>
      </w:r>
      <w:r w:rsidRPr="08E5555F">
        <w:rPr>
          <w:rStyle w:val="a7"/>
          <w:rFonts w:cs="B Lotus"/>
          <w:sz w:val="28"/>
          <w:szCs w:val="28"/>
          <w:rtl/>
          <w:lang w:bidi="fa-IR"/>
        </w:rPr>
        <w:footnoteReference w:id="1568"/>
      </w:r>
    </w:p>
    <w:p w:rsidR="08855763" w:rsidRDefault="08855763" w:rsidP="08777A9A">
      <w:pPr>
        <w:ind w:firstLine="172"/>
        <w:rPr>
          <w:rFonts w:hint="cs"/>
          <w:rtl/>
          <w:lang w:bidi="fa-IR"/>
        </w:rPr>
      </w:pPr>
      <w:r>
        <w:rPr>
          <w:rFonts w:hint="cs"/>
          <w:rtl/>
          <w:lang w:bidi="fa-IR"/>
        </w:rPr>
        <w:t>شارح عقیده طحاویه می‌گوید</w:t>
      </w:r>
      <w:r w:rsidR="08E041FF">
        <w:rPr>
          <w:rFonts w:hint="cs"/>
          <w:rtl/>
          <w:lang w:bidi="fa-IR"/>
        </w:rPr>
        <w:t>:</w:t>
      </w:r>
      <w:r>
        <w:rPr>
          <w:rFonts w:hint="cs"/>
          <w:rtl/>
          <w:lang w:bidi="fa-IR"/>
        </w:rPr>
        <w:t xml:space="preserve"> قرآن و سنت بر وجوب اطاعت از اولی‌الأمر، دلالت می‌کنند </w:t>
      </w:r>
      <w:r w:rsidR="0879075E">
        <w:rPr>
          <w:rFonts w:hint="cs"/>
          <w:rtl/>
          <w:lang w:bidi="fa-IR"/>
        </w:rPr>
        <w:t>تا زمانی که به معصیت امر ن</w:t>
      </w:r>
      <w:r>
        <w:rPr>
          <w:rFonts w:hint="cs"/>
          <w:rtl/>
          <w:lang w:bidi="fa-IR"/>
        </w:rPr>
        <w:t>کنند</w:t>
      </w:r>
      <w:r w:rsidR="0879075E">
        <w:rPr>
          <w:rFonts w:hint="cs"/>
          <w:rtl/>
          <w:lang w:bidi="fa-IR"/>
        </w:rPr>
        <w:t>.</w:t>
      </w:r>
      <w:r>
        <w:rPr>
          <w:rFonts w:hint="cs"/>
          <w:rtl/>
          <w:lang w:bidi="fa-IR"/>
        </w:rPr>
        <w:t xml:space="preserve"> در </w:t>
      </w:r>
      <w:r w:rsidR="088E2A3A">
        <w:rPr>
          <w:rFonts w:hint="cs"/>
          <w:rtl/>
          <w:lang w:bidi="fa-IR"/>
        </w:rPr>
        <w:t xml:space="preserve">این سخن خداوند تأمل </w:t>
      </w:r>
      <w:r>
        <w:rPr>
          <w:rFonts w:hint="cs"/>
          <w:rtl/>
          <w:lang w:bidi="fa-IR"/>
        </w:rPr>
        <w:t>کنید که می‌فرماید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87" w:eastAsia="Times New Roman" w:hAnsi="QCF_P087" w:cs="QCF_P087"/>
          <w:color w:val="000000"/>
          <w:sz w:val="32"/>
          <w:szCs w:val="32"/>
          <w:rtl/>
        </w:rPr>
        <w:t>ﯸ</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ﯹ</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ﯺ</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ﯻ</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ﯼ</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ﯽ</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ﯾ</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59)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اطاعت کنید از خدا و رسول او و از اولیای امرتان</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چگونه می‌فرماید</w:t>
      </w:r>
      <w:r w:rsidR="08E041FF">
        <w:rPr>
          <w:rFonts w:hint="cs"/>
          <w:rtl/>
          <w:lang w:bidi="fa-IR"/>
        </w:rPr>
        <w:t>:</w:t>
      </w:r>
      <w:r>
        <w:rPr>
          <w:rFonts w:hint="cs"/>
          <w:rtl/>
          <w:lang w:bidi="fa-IR"/>
        </w:rPr>
        <w:t xml:space="preserve"> و از رسول اطاعت کنید و نمی‌گوید که از اولی‌الأمرتان (اولیای امرتان) اطاعت کنید زیرا اولیای امر </w:t>
      </w:r>
      <w:r w:rsidR="082B3FA3">
        <w:rPr>
          <w:rFonts w:hint="cs"/>
          <w:rtl/>
          <w:lang w:bidi="fa-IR"/>
        </w:rPr>
        <w:t xml:space="preserve">به تنهایی </w:t>
      </w:r>
      <w:r>
        <w:rPr>
          <w:rFonts w:hint="cs"/>
          <w:rtl/>
          <w:lang w:bidi="fa-IR"/>
        </w:rPr>
        <w:t xml:space="preserve">اطاعت </w:t>
      </w:r>
      <w:r w:rsidR="082B3FA3">
        <w:rPr>
          <w:rFonts w:hint="cs"/>
          <w:rtl/>
          <w:lang w:bidi="fa-IR"/>
        </w:rPr>
        <w:t>نمی‌شو</w:t>
      </w:r>
      <w:r>
        <w:rPr>
          <w:rFonts w:hint="cs"/>
          <w:rtl/>
          <w:lang w:bidi="fa-IR"/>
        </w:rPr>
        <w:t xml:space="preserve">ند، بلکه </w:t>
      </w:r>
      <w:r w:rsidR="082D0E3A">
        <w:rPr>
          <w:rFonts w:hint="cs"/>
          <w:rtl/>
          <w:lang w:bidi="fa-IR"/>
        </w:rPr>
        <w:t xml:space="preserve">در آنچه که اطاعت </w:t>
      </w:r>
      <w:r>
        <w:rPr>
          <w:rFonts w:hint="cs"/>
          <w:rtl/>
          <w:lang w:bidi="fa-IR"/>
        </w:rPr>
        <w:t xml:space="preserve">خدا و رسولش </w:t>
      </w:r>
      <w:r w:rsidR="082D0E3A">
        <w:rPr>
          <w:rFonts w:hint="cs"/>
          <w:rtl/>
          <w:lang w:bidi="fa-IR"/>
        </w:rPr>
        <w:t xml:space="preserve">است، اطاعت </w:t>
      </w:r>
      <w:r>
        <w:rPr>
          <w:rFonts w:hint="cs"/>
          <w:rtl/>
          <w:lang w:bidi="fa-IR"/>
        </w:rPr>
        <w:t xml:space="preserve">می‌شوند و فعل </w:t>
      </w:r>
      <w:r w:rsidR="082D0E3A">
        <w:rPr>
          <w:rFonts w:hint="cs"/>
          <w:rtl/>
          <w:lang w:bidi="fa-IR"/>
        </w:rPr>
        <w:t xml:space="preserve">اطاعت </w:t>
      </w:r>
      <w:r>
        <w:rPr>
          <w:rFonts w:hint="cs"/>
          <w:rtl/>
          <w:lang w:bidi="fa-IR"/>
        </w:rPr>
        <w:t>به رسول برمی‌گردد زیرا کسی که از رسول اطاعت کند از خدا هم اطاعت کرده است زیرا رسول به اطاعت از غیر خدا امر نمی‌کند بلکه او در این امر معصوم می‌باشد، اما اولیای امری که به اطاعت از غیر خدا امر می‌کند، اطاعت کردن از او جایز نمی‌باشد، مگر اینکه به اطاعت از خدا و رسولش امر کند.</w:t>
      </w:r>
    </w:p>
    <w:p w:rsidR="08855763" w:rsidRDefault="08855763" w:rsidP="08777A9A">
      <w:pPr>
        <w:ind w:firstLine="172"/>
        <w:rPr>
          <w:rFonts w:hint="cs"/>
          <w:rtl/>
          <w:lang w:bidi="fa-IR"/>
        </w:rPr>
      </w:pPr>
      <w:r w:rsidRPr="08816C0F">
        <w:rPr>
          <w:rFonts w:hint="cs"/>
          <w:b/>
          <w:bCs/>
          <w:rtl/>
          <w:lang w:bidi="fa-IR"/>
        </w:rPr>
        <w:t xml:space="preserve">اما لزوم اطاعت از آنها </w:t>
      </w:r>
      <w:r w:rsidR="08816C0F" w:rsidRPr="08816C0F">
        <w:rPr>
          <w:rFonts w:hint="cs"/>
          <w:b/>
          <w:bCs/>
          <w:rtl/>
          <w:lang w:bidi="fa-IR"/>
        </w:rPr>
        <w:t>در صورتی که ستمگر باشند؛</w:t>
      </w:r>
      <w:r>
        <w:rPr>
          <w:rFonts w:hint="cs"/>
          <w:rtl/>
          <w:lang w:bidi="fa-IR"/>
        </w:rPr>
        <w:t xml:space="preserve"> </w:t>
      </w:r>
      <w:r w:rsidR="08704A8E">
        <w:rPr>
          <w:rFonts w:hint="cs"/>
          <w:rtl/>
          <w:lang w:bidi="fa-IR"/>
        </w:rPr>
        <w:t>مفاسدی</w:t>
      </w:r>
      <w:r>
        <w:rPr>
          <w:rFonts w:hint="cs"/>
          <w:rtl/>
          <w:lang w:bidi="fa-IR"/>
        </w:rPr>
        <w:t xml:space="preserve"> بر خروج از اطاعت آنها </w:t>
      </w:r>
      <w:r w:rsidR="08704A8E">
        <w:rPr>
          <w:rFonts w:hint="cs"/>
          <w:rtl/>
          <w:lang w:bidi="fa-IR"/>
        </w:rPr>
        <w:t>مترتب</w:t>
      </w:r>
      <w:r>
        <w:rPr>
          <w:rFonts w:hint="cs"/>
          <w:rtl/>
          <w:lang w:bidi="fa-IR"/>
        </w:rPr>
        <w:t xml:space="preserve"> می‌شود </w:t>
      </w:r>
      <w:r w:rsidR="08CA5EE3">
        <w:rPr>
          <w:rFonts w:hint="cs"/>
          <w:rtl/>
          <w:lang w:bidi="fa-IR"/>
        </w:rPr>
        <w:t>که ضعیفتر از جور و ستم آنهاست</w:t>
      </w:r>
      <w:r w:rsidR="08CF47A9">
        <w:rPr>
          <w:rFonts w:hint="cs"/>
          <w:rtl/>
          <w:lang w:bidi="fa-IR"/>
        </w:rPr>
        <w:t>،</w:t>
      </w:r>
      <w:r w:rsidRPr="08E5555F">
        <w:rPr>
          <w:rStyle w:val="a7"/>
          <w:rFonts w:cs="B Lotus"/>
          <w:sz w:val="28"/>
          <w:szCs w:val="28"/>
          <w:rtl/>
          <w:lang w:bidi="fa-IR"/>
        </w:rPr>
        <w:footnoteReference w:id="1569"/>
      </w:r>
      <w:r w:rsidR="08CF47A9">
        <w:rPr>
          <w:rFonts w:hint="cs"/>
          <w:rtl/>
          <w:lang w:bidi="fa-IR"/>
        </w:rPr>
        <w:t xml:space="preserve"> کسی که بر امام خروج کند و این کار او جز تولید شر حاصل د یگری نداشته باشد، بزرگتر از چیزی است که تولید خیر می‏کند.</w:t>
      </w:r>
      <w:r>
        <w:rPr>
          <w:rFonts w:hint="cs"/>
          <w:rtl/>
          <w:lang w:bidi="fa-IR"/>
        </w:rPr>
        <w:t xml:space="preserve"> ابن تیمیه در حکم قتل ائمه و خروج بر آنها می‌گوید</w:t>
      </w:r>
      <w:r w:rsidR="08E041FF">
        <w:rPr>
          <w:rFonts w:hint="cs"/>
          <w:rtl/>
          <w:lang w:bidi="fa-IR"/>
        </w:rPr>
        <w:t>:</w:t>
      </w:r>
      <w:r>
        <w:rPr>
          <w:rFonts w:hint="cs"/>
          <w:rtl/>
          <w:lang w:bidi="fa-IR"/>
        </w:rPr>
        <w:t xml:space="preserve"> اگر کسی بگوید</w:t>
      </w:r>
      <w:r w:rsidR="08E041FF">
        <w:rPr>
          <w:rFonts w:hint="cs"/>
          <w:rtl/>
          <w:lang w:bidi="fa-IR"/>
        </w:rPr>
        <w:t>:</w:t>
      </w:r>
      <w:r>
        <w:rPr>
          <w:rFonts w:hint="cs"/>
          <w:rtl/>
          <w:lang w:bidi="fa-IR"/>
        </w:rPr>
        <w:t xml:space="preserve"> </w:t>
      </w:r>
      <w:r w:rsidR="085F6463">
        <w:rPr>
          <w:rFonts w:hint="cs"/>
          <w:rtl/>
          <w:lang w:bidi="fa-IR"/>
        </w:rPr>
        <w:t>قتل</w:t>
      </w:r>
      <w:r>
        <w:rPr>
          <w:rFonts w:hint="cs"/>
          <w:rtl/>
          <w:lang w:bidi="fa-IR"/>
        </w:rPr>
        <w:t xml:space="preserve"> آن</w:t>
      </w:r>
      <w:r w:rsidR="085F6463">
        <w:rPr>
          <w:rFonts w:hint="cs"/>
          <w:rtl/>
          <w:lang w:bidi="fa-IR"/>
        </w:rPr>
        <w:t>ها</w:t>
      </w:r>
      <w:r>
        <w:rPr>
          <w:rFonts w:hint="cs"/>
          <w:rtl/>
          <w:lang w:bidi="fa-IR"/>
        </w:rPr>
        <w:t xml:space="preserve"> حد است، گفت</w:t>
      </w:r>
      <w:r w:rsidR="08E041FF">
        <w:rPr>
          <w:rFonts w:hint="cs"/>
          <w:rtl/>
          <w:lang w:bidi="fa-IR"/>
        </w:rPr>
        <w:t>:</w:t>
      </w:r>
      <w:r>
        <w:rPr>
          <w:rFonts w:hint="cs"/>
          <w:rtl/>
          <w:lang w:bidi="fa-IR"/>
        </w:rPr>
        <w:t xml:space="preserve"> اگر جنایت کنند، باعث فتنه و فساد می‌شود</w:t>
      </w:r>
      <w:r w:rsidR="080E46AE">
        <w:rPr>
          <w:rFonts w:hint="cs"/>
          <w:rtl/>
          <w:lang w:bidi="fa-IR"/>
        </w:rPr>
        <w:t xml:space="preserve"> و آن فساد بیشتر از فساد راهزنانی است که برای گرفتن اموال دیگران راهزنی می‏کنند.</w:t>
      </w:r>
      <w:r w:rsidRPr="080D0B9E">
        <w:rPr>
          <w:rStyle w:val="a7"/>
          <w:rFonts w:cs="B Lotus"/>
          <w:sz w:val="28"/>
          <w:szCs w:val="28"/>
          <w:rtl/>
          <w:lang w:bidi="fa-IR"/>
        </w:rPr>
        <w:t xml:space="preserve"> </w:t>
      </w:r>
      <w:r w:rsidRPr="08E5555F">
        <w:rPr>
          <w:rStyle w:val="a7"/>
          <w:rFonts w:cs="B Lotus"/>
          <w:sz w:val="28"/>
          <w:szCs w:val="28"/>
          <w:rtl/>
          <w:lang w:bidi="fa-IR"/>
        </w:rPr>
        <w:footnoteReference w:id="1570"/>
      </w:r>
    </w:p>
    <w:p w:rsidR="08855763" w:rsidRPr="081F65EE" w:rsidRDefault="08684EF0" w:rsidP="08777A9A">
      <w:pPr>
        <w:ind w:firstLine="172"/>
        <w:rPr>
          <w:rFonts w:hint="cs"/>
          <w:spacing w:val="-6"/>
          <w:rtl/>
          <w:lang w:bidi="fa-IR"/>
        </w:rPr>
      </w:pPr>
      <w:r>
        <w:rPr>
          <w:rFonts w:hint="cs"/>
          <w:spacing w:val="-6"/>
          <w:rtl/>
          <w:lang w:bidi="fa-IR"/>
        </w:rPr>
        <w:t>در نهایت:</w:t>
      </w:r>
      <w:r w:rsidR="08855763" w:rsidRPr="081F65EE">
        <w:rPr>
          <w:rFonts w:hint="cs"/>
          <w:spacing w:val="-6"/>
          <w:rtl/>
          <w:lang w:bidi="fa-IR"/>
        </w:rPr>
        <w:t xml:space="preserve"> دشمنان اسلام </w:t>
      </w:r>
      <w:r w:rsidR="087E5D6D">
        <w:rPr>
          <w:rFonts w:hint="cs"/>
          <w:spacing w:val="-6"/>
          <w:rtl/>
          <w:lang w:bidi="fa-IR"/>
        </w:rPr>
        <w:t>روایتهایی را که به محدثان طعنه می‏زند، چگونه</w:t>
      </w:r>
      <w:r w:rsidRPr="081F65EE">
        <w:rPr>
          <w:rFonts w:hint="cs"/>
          <w:spacing w:val="-6"/>
          <w:rtl/>
          <w:lang w:bidi="fa-IR"/>
        </w:rPr>
        <w:t xml:space="preserve"> </w:t>
      </w:r>
      <w:r w:rsidR="087E5D6D">
        <w:rPr>
          <w:rFonts w:hint="cs"/>
          <w:spacing w:val="-6"/>
          <w:rtl/>
          <w:lang w:bidi="fa-IR"/>
        </w:rPr>
        <w:t>تفسیر می‌کنند؟</w:t>
      </w:r>
      <w:r w:rsidR="08855763" w:rsidRPr="081F65EE">
        <w:rPr>
          <w:rFonts w:hint="cs"/>
          <w:spacing w:val="-6"/>
          <w:rtl/>
          <w:lang w:bidi="fa-IR"/>
        </w:rPr>
        <w:t xml:space="preserve"> </w:t>
      </w:r>
      <w:r w:rsidR="08AE7910">
        <w:rPr>
          <w:rFonts w:hint="cs"/>
          <w:spacing w:val="-6"/>
          <w:rtl/>
          <w:lang w:bidi="fa-IR"/>
        </w:rPr>
        <w:t>مانند این سخن</w:t>
      </w:r>
      <w:r w:rsidR="08855763" w:rsidRPr="081F65EE">
        <w:rPr>
          <w:rFonts w:hint="cs"/>
          <w:spacing w:val="-6"/>
          <w:rtl/>
          <w:lang w:bidi="fa-IR"/>
        </w:rPr>
        <w:t xml:space="preserve"> پیامبر </w:t>
      </w:r>
      <w:r w:rsidR="08AE7910">
        <w:rPr>
          <w:rFonts w:hint="cs"/>
          <w:spacing w:val="-6"/>
          <w:rtl/>
          <w:lang w:bidi="fa-IR"/>
        </w:rPr>
        <w:t>که</w:t>
      </w:r>
      <w:r w:rsidR="08855763" w:rsidRPr="081F65EE">
        <w:rPr>
          <w:rFonts w:hint="cs"/>
          <w:spacing w:val="-6"/>
          <w:rtl/>
          <w:lang w:bidi="fa-IR"/>
        </w:rPr>
        <w:t xml:space="preserve"> می‌فرماید</w:t>
      </w:r>
      <w:r w:rsidR="08E041FF">
        <w:rPr>
          <w:rFonts w:hint="cs"/>
          <w:spacing w:val="-6"/>
          <w:rtl/>
          <w:lang w:bidi="fa-IR"/>
        </w:rPr>
        <w:t>:</w:t>
      </w:r>
      <w:r w:rsidR="08855763" w:rsidRPr="081F65EE">
        <w:rPr>
          <w:rFonts w:hint="cs"/>
          <w:spacing w:val="-6"/>
          <w:rtl/>
          <w:lang w:bidi="fa-IR"/>
        </w:rPr>
        <w:t xml:space="preserve"> </w:t>
      </w:r>
      <w:r w:rsidR="08855763" w:rsidRPr="08AE7910">
        <w:rPr>
          <w:rFonts w:hint="cs"/>
          <w:b/>
          <w:bCs/>
          <w:spacing w:val="-6"/>
          <w:rtl/>
          <w:lang w:bidi="fa-IR"/>
        </w:rPr>
        <w:t>بزرگترین جهاد سخن ع</w:t>
      </w:r>
      <w:r w:rsidR="08AE7910" w:rsidRPr="08AE7910">
        <w:rPr>
          <w:rFonts w:hint="cs"/>
          <w:b/>
          <w:bCs/>
          <w:spacing w:val="-6"/>
          <w:rtl/>
          <w:lang w:bidi="fa-IR"/>
        </w:rPr>
        <w:t>ا</w:t>
      </w:r>
      <w:r w:rsidR="08855763" w:rsidRPr="08AE7910">
        <w:rPr>
          <w:rFonts w:hint="cs"/>
          <w:b/>
          <w:bCs/>
          <w:spacing w:val="-6"/>
          <w:rtl/>
          <w:lang w:bidi="fa-IR"/>
        </w:rPr>
        <w:t>دل</w:t>
      </w:r>
      <w:r w:rsidR="08AE7910" w:rsidRPr="08AE7910">
        <w:rPr>
          <w:rFonts w:hint="cs"/>
          <w:b/>
          <w:bCs/>
          <w:spacing w:val="-6"/>
          <w:rtl/>
          <w:lang w:bidi="fa-IR"/>
        </w:rPr>
        <w:t>انه</w:t>
      </w:r>
      <w:r w:rsidR="08855763" w:rsidRPr="08AE7910">
        <w:rPr>
          <w:rFonts w:hint="cs"/>
          <w:b/>
          <w:bCs/>
          <w:spacing w:val="-6"/>
          <w:rtl/>
          <w:lang w:bidi="fa-IR"/>
        </w:rPr>
        <w:t xml:space="preserve"> نزد سلطان ستمگر است</w:t>
      </w:r>
      <w:r w:rsidR="08855763" w:rsidRPr="081F65EE">
        <w:rPr>
          <w:rFonts w:hint="cs"/>
          <w:spacing w:val="-6"/>
          <w:rtl/>
          <w:lang w:bidi="fa-IR"/>
        </w:rPr>
        <w:t>.</w:t>
      </w:r>
      <w:r w:rsidR="08855763" w:rsidRPr="081F65EE">
        <w:rPr>
          <w:rStyle w:val="a7"/>
          <w:rFonts w:cs="B Lotus"/>
          <w:spacing w:val="-6"/>
          <w:sz w:val="28"/>
          <w:szCs w:val="28"/>
          <w:rtl/>
          <w:lang w:bidi="fa-IR"/>
        </w:rPr>
        <w:footnoteReference w:id="1571"/>
      </w:r>
      <w:r w:rsidR="08855763" w:rsidRPr="081F65EE">
        <w:rPr>
          <w:rFonts w:hint="cs"/>
          <w:spacing w:val="-6"/>
          <w:rtl/>
          <w:lang w:bidi="fa-IR"/>
        </w:rPr>
        <w:t xml:space="preserve"> و باز می‌فرماید</w:t>
      </w:r>
      <w:r w:rsidR="08E041FF">
        <w:rPr>
          <w:rFonts w:hint="cs"/>
          <w:spacing w:val="-6"/>
          <w:rtl/>
          <w:lang w:bidi="fa-IR"/>
        </w:rPr>
        <w:t>:</w:t>
      </w:r>
      <w:r w:rsidR="08855763" w:rsidRPr="081F65EE">
        <w:rPr>
          <w:rFonts w:hint="cs"/>
          <w:spacing w:val="-6"/>
          <w:rtl/>
          <w:lang w:bidi="fa-IR"/>
        </w:rPr>
        <w:t xml:space="preserve"> </w:t>
      </w:r>
      <w:r w:rsidR="08855763" w:rsidRPr="08AE7910">
        <w:rPr>
          <w:rFonts w:hint="cs"/>
          <w:b/>
          <w:bCs/>
          <w:spacing w:val="-6"/>
          <w:rtl/>
          <w:lang w:bidi="fa-IR"/>
        </w:rPr>
        <w:t>و کسی از شما اگر منکری را دید او را با دست تغییر دهد و اگر نتوانست با زبان تغییر دهد و اگر نتوانست با قلبش و آن ضعیف‌ترین درجة ایمان است.</w:t>
      </w:r>
      <w:r w:rsidR="08855763" w:rsidRPr="081F65EE">
        <w:rPr>
          <w:rStyle w:val="a7"/>
          <w:rFonts w:cs="B Lotus"/>
          <w:spacing w:val="-6"/>
          <w:sz w:val="28"/>
          <w:szCs w:val="28"/>
          <w:rtl/>
          <w:lang w:bidi="fa-IR"/>
        </w:rPr>
        <w:footnoteReference w:id="1572"/>
      </w:r>
      <w:r w:rsidR="08855763" w:rsidRPr="081F65EE">
        <w:rPr>
          <w:rFonts w:hint="cs"/>
          <w:spacing w:val="-6"/>
          <w:rtl/>
          <w:lang w:bidi="fa-IR"/>
        </w:rPr>
        <w:t xml:space="preserve"> و باز می‌فرماید</w:t>
      </w:r>
      <w:r w:rsidR="08E041FF">
        <w:rPr>
          <w:rFonts w:hint="cs"/>
          <w:spacing w:val="-6"/>
          <w:rtl/>
          <w:lang w:bidi="fa-IR"/>
        </w:rPr>
        <w:t>:</w:t>
      </w:r>
      <w:r w:rsidR="08855763" w:rsidRPr="081F65EE">
        <w:rPr>
          <w:rFonts w:hint="cs"/>
          <w:spacing w:val="-6"/>
          <w:rtl/>
          <w:lang w:bidi="fa-IR"/>
        </w:rPr>
        <w:t xml:space="preserve"> </w:t>
      </w:r>
      <w:r w:rsidR="08855763" w:rsidRPr="08046293">
        <w:rPr>
          <w:rFonts w:hint="cs"/>
          <w:b/>
          <w:bCs/>
          <w:spacing w:val="-6"/>
          <w:rtl/>
          <w:lang w:bidi="fa-IR"/>
        </w:rPr>
        <w:t xml:space="preserve">انسان مسلمان </w:t>
      </w:r>
      <w:r w:rsidR="08046293" w:rsidRPr="08046293">
        <w:rPr>
          <w:rFonts w:hint="cs"/>
          <w:b/>
          <w:bCs/>
          <w:spacing w:val="-6"/>
          <w:rtl/>
          <w:lang w:bidi="fa-IR"/>
        </w:rPr>
        <w:t>در آنچه که خوشایند و ناخوشایند اوست باید از حاکم اطاعت کند جز در آنچه که به معصیت امر می‏کند، پس اگر به معصیت امر کرد، نباید از او اطاعت کرد.</w:t>
      </w:r>
      <w:r w:rsidR="08855763" w:rsidRPr="081F65EE">
        <w:rPr>
          <w:rStyle w:val="a7"/>
          <w:rFonts w:cs="B Lotus"/>
          <w:spacing w:val="-6"/>
          <w:sz w:val="28"/>
          <w:szCs w:val="28"/>
          <w:rtl/>
          <w:lang w:bidi="fa-IR"/>
        </w:rPr>
        <w:footnoteReference w:id="1573"/>
      </w:r>
    </w:p>
    <w:p w:rsidR="08855763" w:rsidRDefault="08855763" w:rsidP="08777A9A">
      <w:pPr>
        <w:ind w:firstLine="172"/>
        <w:rPr>
          <w:rFonts w:hint="cs"/>
          <w:rtl/>
          <w:lang w:bidi="fa-IR"/>
        </w:rPr>
      </w:pPr>
      <w:r>
        <w:rPr>
          <w:rFonts w:hint="cs"/>
          <w:rtl/>
          <w:lang w:bidi="fa-IR"/>
        </w:rPr>
        <w:t>از عباده بن صامت نقل شده که می‌گوید</w:t>
      </w:r>
      <w:r w:rsidR="08E041FF">
        <w:rPr>
          <w:rFonts w:hint="cs"/>
          <w:rtl/>
          <w:lang w:bidi="fa-IR"/>
        </w:rPr>
        <w:t>:</w:t>
      </w:r>
      <w:r>
        <w:rPr>
          <w:rFonts w:hint="cs"/>
          <w:rtl/>
          <w:lang w:bidi="fa-IR"/>
        </w:rPr>
        <w:t xml:space="preserve"> با</w:t>
      </w:r>
      <w:r w:rsidR="08D17FA3">
        <w:rPr>
          <w:rFonts w:hint="cs"/>
          <w:rtl/>
          <w:lang w:bidi="fa-IR"/>
        </w:rPr>
        <w:t xml:space="preserve"> رسول</w:t>
      </w:r>
      <w:r w:rsidR="08D17FA3">
        <w:rPr>
          <w:rFonts w:hint="cs"/>
          <w:cs/>
          <w:lang w:bidi="fa-IR"/>
        </w:rPr>
        <w:t>‎</w:t>
      </w:r>
      <w:r w:rsidR="08D17FA3">
        <w:rPr>
          <w:rFonts w:hint="cs"/>
          <w:rtl/>
          <w:lang w:bidi="fa-IR"/>
        </w:rPr>
        <w:t>خدا</w:t>
      </w:r>
      <w:r w:rsidR="08971CD9" w:rsidRPr="08971CD9">
        <w:rPr>
          <w:rFonts w:cs="Simplified Arabic"/>
          <w:szCs w:val="6"/>
        </w:rPr>
        <w:sym w:font="AGA Arabesque" w:char="F065"/>
      </w:r>
      <w:r>
        <w:rPr>
          <w:rFonts w:hint="cs"/>
          <w:rtl/>
          <w:lang w:bidi="fa-IR"/>
        </w:rPr>
        <w:t xml:space="preserve"> بیعت کردیم </w:t>
      </w:r>
      <w:r w:rsidR="08971CD9">
        <w:rPr>
          <w:rFonts w:hint="cs"/>
          <w:rtl/>
          <w:lang w:bidi="fa-IR"/>
        </w:rPr>
        <w:t xml:space="preserve">که </w:t>
      </w:r>
      <w:r>
        <w:rPr>
          <w:rFonts w:hint="cs"/>
          <w:rtl/>
          <w:lang w:bidi="fa-IR"/>
        </w:rPr>
        <w:t xml:space="preserve">در سختی و آسایش </w:t>
      </w:r>
      <w:r w:rsidR="08ED6228">
        <w:rPr>
          <w:rFonts w:hint="cs"/>
          <w:rtl/>
          <w:lang w:bidi="fa-IR"/>
        </w:rPr>
        <w:t xml:space="preserve">و خوشحالی و ناراحتی </w:t>
      </w:r>
      <w:r w:rsidR="08A25696">
        <w:rPr>
          <w:rFonts w:hint="cs"/>
          <w:rtl/>
          <w:lang w:bidi="fa-IR"/>
        </w:rPr>
        <w:t xml:space="preserve">و تنگدستی </w:t>
      </w:r>
      <w:r w:rsidR="08022FE8">
        <w:rPr>
          <w:rFonts w:hint="cs"/>
          <w:rtl/>
          <w:lang w:bidi="fa-IR"/>
        </w:rPr>
        <w:t>از او اطاعت کن</w:t>
      </w:r>
      <w:r w:rsidR="08A25696">
        <w:rPr>
          <w:rFonts w:hint="cs"/>
          <w:rtl/>
          <w:lang w:bidi="fa-IR"/>
        </w:rPr>
        <w:t>یم و</w:t>
      </w:r>
      <w:r>
        <w:rPr>
          <w:rFonts w:hint="cs"/>
          <w:rtl/>
          <w:lang w:bidi="fa-IR"/>
        </w:rPr>
        <w:t xml:space="preserve"> در این امر با </w:t>
      </w:r>
      <w:r w:rsidR="08A25696">
        <w:rPr>
          <w:rFonts w:hint="cs"/>
          <w:rtl/>
          <w:lang w:bidi="fa-IR"/>
        </w:rPr>
        <w:t>خانواده‏اش نزاع ن</w:t>
      </w:r>
      <w:r>
        <w:rPr>
          <w:rFonts w:hint="cs"/>
          <w:rtl/>
          <w:lang w:bidi="fa-IR"/>
        </w:rPr>
        <w:t xml:space="preserve">کنیم و </w:t>
      </w:r>
      <w:r w:rsidR="08BE1C5E">
        <w:rPr>
          <w:rFonts w:hint="cs"/>
          <w:rtl/>
          <w:lang w:bidi="fa-IR"/>
        </w:rPr>
        <w:t>هر جا که باشیم حق را بگوی</w:t>
      </w:r>
      <w:r>
        <w:rPr>
          <w:rFonts w:hint="cs"/>
          <w:rtl/>
          <w:lang w:bidi="fa-IR"/>
        </w:rPr>
        <w:t xml:space="preserve">یم و از </w:t>
      </w:r>
      <w:r w:rsidR="08BE1C5E">
        <w:rPr>
          <w:rFonts w:hint="cs"/>
          <w:rtl/>
          <w:lang w:bidi="fa-IR"/>
        </w:rPr>
        <w:t>سرزنش سرزنش کنندگان در راه خدا ن</w:t>
      </w:r>
      <w:r>
        <w:rPr>
          <w:rFonts w:hint="cs"/>
          <w:rtl/>
          <w:lang w:bidi="fa-IR"/>
        </w:rPr>
        <w:t>ترسیم.</w:t>
      </w:r>
      <w:r w:rsidRPr="08E5555F">
        <w:rPr>
          <w:rStyle w:val="a7"/>
          <w:rFonts w:cs="B Lotus"/>
          <w:sz w:val="28"/>
          <w:szCs w:val="28"/>
          <w:rtl/>
          <w:lang w:bidi="fa-IR"/>
        </w:rPr>
        <w:footnoteReference w:id="1574"/>
      </w:r>
    </w:p>
    <w:p w:rsidR="08855763" w:rsidRDefault="08855763" w:rsidP="08777A9A">
      <w:pPr>
        <w:ind w:firstLine="172"/>
        <w:rPr>
          <w:rFonts w:hint="cs"/>
          <w:rtl/>
          <w:lang w:bidi="fa-IR"/>
        </w:rPr>
      </w:pPr>
      <w:r>
        <w:rPr>
          <w:rFonts w:hint="cs"/>
          <w:rtl/>
          <w:lang w:bidi="fa-IR"/>
        </w:rPr>
        <w:t xml:space="preserve">دشمنان اسلام در مورد این </w:t>
      </w:r>
      <w:r w:rsidR="0806043E">
        <w:rPr>
          <w:rFonts w:hint="cs"/>
          <w:rtl/>
          <w:lang w:bidi="fa-IR"/>
        </w:rPr>
        <w:t>ا</w:t>
      </w:r>
      <w:r>
        <w:rPr>
          <w:rFonts w:hint="cs"/>
          <w:rtl/>
          <w:lang w:bidi="fa-IR"/>
        </w:rPr>
        <w:t>ح</w:t>
      </w:r>
      <w:r w:rsidR="0806043E">
        <w:rPr>
          <w:rFonts w:hint="cs"/>
          <w:rtl/>
          <w:lang w:bidi="fa-IR"/>
        </w:rPr>
        <w:t>ا</w:t>
      </w:r>
      <w:r>
        <w:rPr>
          <w:rFonts w:hint="cs"/>
          <w:rtl/>
          <w:lang w:bidi="fa-IR"/>
        </w:rPr>
        <w:t>دیث چه می‌گویند که ظاهر آن جبهه‌گیری در مقابل سلطان</w:t>
      </w:r>
      <w:r w:rsidR="089244DB">
        <w:rPr>
          <w:rFonts w:hint="cs"/>
          <w:rtl/>
          <w:lang w:bidi="fa-IR"/>
        </w:rPr>
        <w:t>ی است که به معاصی امر می‏کند</w:t>
      </w:r>
      <w:r>
        <w:rPr>
          <w:rFonts w:hint="cs"/>
          <w:rtl/>
          <w:lang w:bidi="fa-IR"/>
        </w:rPr>
        <w:t xml:space="preserve"> یا آن</w:t>
      </w:r>
      <w:r w:rsidR="089244DB">
        <w:rPr>
          <w:rFonts w:hint="cs"/>
          <w:rtl/>
          <w:lang w:bidi="fa-IR"/>
        </w:rPr>
        <w:t>ها</w:t>
      </w:r>
      <w:r>
        <w:rPr>
          <w:rFonts w:hint="cs"/>
          <w:rtl/>
          <w:lang w:bidi="fa-IR"/>
        </w:rPr>
        <w:t xml:space="preserve"> را حلال </w:t>
      </w:r>
      <w:r w:rsidR="089244DB">
        <w:rPr>
          <w:rFonts w:hint="cs"/>
          <w:rtl/>
          <w:lang w:bidi="fa-IR"/>
        </w:rPr>
        <w:t>می‏کند یا حدود خدا را تع</w:t>
      </w:r>
      <w:r>
        <w:rPr>
          <w:rFonts w:hint="cs"/>
          <w:rtl/>
          <w:lang w:bidi="fa-IR"/>
        </w:rPr>
        <w:t>ط</w:t>
      </w:r>
      <w:r w:rsidR="089244DB">
        <w:rPr>
          <w:rFonts w:hint="cs"/>
          <w:rtl/>
          <w:lang w:bidi="fa-IR"/>
        </w:rPr>
        <w:t>ی</w:t>
      </w:r>
      <w:r>
        <w:rPr>
          <w:rFonts w:hint="cs"/>
          <w:rtl/>
          <w:lang w:bidi="fa-IR"/>
        </w:rPr>
        <w:t xml:space="preserve">ل </w:t>
      </w:r>
      <w:r w:rsidR="089244DB">
        <w:rPr>
          <w:rFonts w:hint="cs"/>
          <w:rtl/>
          <w:lang w:bidi="fa-IR"/>
        </w:rPr>
        <w:t>می‏</w:t>
      </w:r>
      <w:r>
        <w:rPr>
          <w:rFonts w:hint="cs"/>
          <w:rtl/>
          <w:lang w:bidi="fa-IR"/>
        </w:rPr>
        <w:t>کند؟!</w:t>
      </w:r>
    </w:p>
    <w:p w:rsidR="08855763" w:rsidRDefault="08855763" w:rsidP="08777A9A">
      <w:pPr>
        <w:ind w:firstLine="172"/>
        <w:rPr>
          <w:rFonts w:hint="cs"/>
          <w:rtl/>
          <w:lang w:bidi="fa-IR"/>
        </w:rPr>
      </w:pPr>
      <w:r>
        <w:rPr>
          <w:rFonts w:hint="cs"/>
          <w:rtl/>
          <w:lang w:bidi="fa-IR"/>
        </w:rPr>
        <w:t>کسانی که آن احادیث را روایت کردند، همان‌ها خودشان این احادیث را روایت کردند که آن را انکار می‌کنند</w:t>
      </w:r>
      <w:r w:rsidR="08A96F16">
        <w:rPr>
          <w:rFonts w:hint="cs"/>
          <w:rtl/>
          <w:lang w:bidi="fa-IR"/>
        </w:rPr>
        <w:t>، پس چگونه از این منجلابی که خودشان درست کرده‏اند، بیرون می‏آیند؟</w:t>
      </w:r>
      <w:r>
        <w:rPr>
          <w:rFonts w:hint="cs"/>
          <w:rtl/>
          <w:lang w:bidi="fa-IR"/>
        </w:rPr>
        <w:t xml:space="preserve"> اطاعت </w:t>
      </w:r>
      <w:r w:rsidR="08A96F16">
        <w:rPr>
          <w:rFonts w:hint="cs"/>
          <w:rtl/>
          <w:lang w:bidi="fa-IR"/>
        </w:rPr>
        <w:t xml:space="preserve">از ولی امر مطلق نیست بلکه مقید به اطاعت </w:t>
      </w:r>
      <w:r>
        <w:rPr>
          <w:rFonts w:hint="cs"/>
          <w:rtl/>
          <w:lang w:bidi="fa-IR"/>
        </w:rPr>
        <w:t xml:space="preserve">خدا و رسولش </w:t>
      </w:r>
      <w:r w:rsidR="08A96F16">
        <w:rPr>
          <w:rFonts w:hint="cs"/>
          <w:rtl/>
          <w:lang w:bidi="fa-IR"/>
        </w:rPr>
        <w:t>می‏</w:t>
      </w:r>
      <w:r>
        <w:rPr>
          <w:rFonts w:hint="cs"/>
          <w:rtl/>
          <w:lang w:bidi="fa-IR"/>
        </w:rPr>
        <w:t>باشد، آن اطاعت</w:t>
      </w:r>
      <w:r w:rsidR="08A96F16">
        <w:rPr>
          <w:rFonts w:hint="cs"/>
          <w:rtl/>
          <w:lang w:bidi="fa-IR"/>
        </w:rPr>
        <w:t>ی که فقط با</w:t>
      </w:r>
      <w:r>
        <w:rPr>
          <w:rFonts w:hint="cs"/>
          <w:rtl/>
          <w:lang w:bidi="fa-IR"/>
        </w:rPr>
        <w:t xml:space="preserve"> ا</w:t>
      </w:r>
      <w:r w:rsidR="08A96F16">
        <w:rPr>
          <w:rFonts w:hint="cs"/>
          <w:rtl/>
          <w:lang w:bidi="fa-IR"/>
        </w:rPr>
        <w:t>جرای</w:t>
      </w:r>
      <w:r>
        <w:rPr>
          <w:rFonts w:hint="cs"/>
          <w:rtl/>
          <w:lang w:bidi="fa-IR"/>
        </w:rPr>
        <w:t xml:space="preserve"> حکم خدا بر مردم می‌باشد.</w:t>
      </w:r>
    </w:p>
    <w:p w:rsidR="08855763" w:rsidRDefault="08855763" w:rsidP="08777A9A">
      <w:pPr>
        <w:ind w:firstLine="172"/>
        <w:rPr>
          <w:rFonts w:hint="cs"/>
          <w:rtl/>
          <w:lang w:bidi="fa-IR"/>
        </w:rPr>
      </w:pPr>
      <w:r>
        <w:rPr>
          <w:rFonts w:hint="cs"/>
          <w:rtl/>
          <w:lang w:bidi="fa-IR"/>
        </w:rPr>
        <w:t xml:space="preserve">این روشن می‌سازد که آن محدثان و فقیهان </w:t>
      </w:r>
      <w:r w:rsidR="089B56AA">
        <w:rPr>
          <w:rFonts w:hint="cs"/>
          <w:rtl/>
          <w:lang w:bidi="fa-IR"/>
        </w:rPr>
        <w:t xml:space="preserve">جز </w:t>
      </w:r>
      <w:r>
        <w:rPr>
          <w:rFonts w:hint="cs"/>
          <w:rtl/>
          <w:lang w:bidi="fa-IR"/>
        </w:rPr>
        <w:t>خدمت</w:t>
      </w:r>
      <w:r w:rsidR="089B56AA">
        <w:rPr>
          <w:rFonts w:hint="cs"/>
          <w:rtl/>
          <w:lang w:bidi="fa-IR"/>
        </w:rPr>
        <w:t xml:space="preserve"> به</w:t>
      </w:r>
      <w:r>
        <w:rPr>
          <w:rFonts w:hint="cs"/>
          <w:rtl/>
          <w:lang w:bidi="fa-IR"/>
        </w:rPr>
        <w:t xml:space="preserve"> این دین </w:t>
      </w:r>
      <w:r w:rsidR="089B56AA">
        <w:rPr>
          <w:rFonts w:hint="cs"/>
          <w:rtl/>
          <w:lang w:bidi="fa-IR"/>
        </w:rPr>
        <w:t>مصلحت دیگری نداشتند و آنها ابزاری در دستان حاکمان نبودند که هرطور و به هر شکلی که خواستند، از آنها استفاده کنند.</w:t>
      </w:r>
      <w:r w:rsidRPr="08E5555F">
        <w:rPr>
          <w:rStyle w:val="a7"/>
          <w:rFonts w:cs="B Lotus"/>
          <w:sz w:val="28"/>
          <w:szCs w:val="28"/>
          <w:rtl/>
          <w:lang w:bidi="fa-IR"/>
        </w:rPr>
        <w:footnoteReference w:id="1575"/>
      </w:r>
    </w:p>
    <w:p w:rsidR="08855763" w:rsidRDefault="08855763" w:rsidP="08777A9A">
      <w:pPr>
        <w:ind w:firstLine="172"/>
        <w:rPr>
          <w:rFonts w:hint="cs"/>
          <w:rtl/>
          <w:lang w:bidi="fa-IR"/>
        </w:rPr>
      </w:pPr>
      <w:r>
        <w:rPr>
          <w:rFonts w:hint="cs"/>
          <w:rtl/>
          <w:lang w:bidi="fa-IR"/>
        </w:rPr>
        <w:t xml:space="preserve">بلکه آنها </w:t>
      </w:r>
      <w:r w:rsidR="087461BF">
        <w:rPr>
          <w:rFonts w:hint="cs"/>
          <w:rtl/>
          <w:lang w:bidi="fa-IR"/>
        </w:rPr>
        <w:t xml:space="preserve">حافظان </w:t>
      </w:r>
      <w:r>
        <w:rPr>
          <w:rFonts w:hint="cs"/>
          <w:rtl/>
          <w:lang w:bidi="fa-IR"/>
        </w:rPr>
        <w:t>شریعت</w:t>
      </w:r>
      <w:r w:rsidR="087461BF">
        <w:rPr>
          <w:rFonts w:hint="cs"/>
          <w:rtl/>
          <w:lang w:bidi="fa-IR"/>
        </w:rPr>
        <w:t xml:space="preserve"> و پاسداران زمین بو</w:t>
      </w:r>
      <w:r>
        <w:rPr>
          <w:rFonts w:hint="cs"/>
          <w:rtl/>
          <w:lang w:bidi="fa-IR"/>
        </w:rPr>
        <w:t xml:space="preserve">دند و اگر نبودند اسلام از بین می‌رفت و آنها قهرمانان این دین بودند و در مقابل حرکت جاعلان از دشمنان اسلام کمین کردند و ستونهایشان را بر دقیق‌ترین امور استوار کردند و در نقد روایات و دقت‌نظر در آن حکم کردند و بین ضعیف و قوی آن امتیاز قائل شدند و </w:t>
      </w:r>
      <w:r w:rsidR="08353C97">
        <w:rPr>
          <w:rFonts w:hint="cs"/>
          <w:rtl/>
          <w:lang w:bidi="fa-IR"/>
        </w:rPr>
        <w:t>به بهترین نحو امتحان پس دا</w:t>
      </w:r>
      <w:r>
        <w:rPr>
          <w:rFonts w:hint="cs"/>
          <w:rtl/>
          <w:lang w:bidi="fa-IR"/>
        </w:rPr>
        <w:t xml:space="preserve">دند و </w:t>
      </w:r>
      <w:r w:rsidR="08353C97">
        <w:rPr>
          <w:rFonts w:hint="cs"/>
          <w:rtl/>
          <w:lang w:bidi="fa-IR"/>
        </w:rPr>
        <w:t>در این میدان مسابقه ممتاز شدند</w:t>
      </w:r>
      <w:r>
        <w:rPr>
          <w:rFonts w:hint="cs"/>
          <w:rtl/>
          <w:lang w:bidi="fa-IR"/>
        </w:rPr>
        <w:t xml:space="preserve"> و علوم</w:t>
      </w:r>
      <w:r w:rsidR="08353C97">
        <w:rPr>
          <w:rFonts w:hint="cs"/>
          <w:rtl/>
          <w:lang w:bidi="fa-IR"/>
        </w:rPr>
        <w:t>ی را از آن</w:t>
      </w:r>
      <w:r>
        <w:rPr>
          <w:rFonts w:hint="cs"/>
          <w:rtl/>
          <w:lang w:bidi="fa-IR"/>
        </w:rPr>
        <w:t xml:space="preserve"> استحداث کردند و آن را نگهداری کردند و بنا نهادند و در حفظ سنت تعجب همه را واداشتند.</w:t>
      </w:r>
      <w:r w:rsidRPr="08E5555F">
        <w:rPr>
          <w:rStyle w:val="a7"/>
          <w:rFonts w:cs="B Lotus"/>
          <w:sz w:val="28"/>
          <w:szCs w:val="28"/>
          <w:rtl/>
          <w:lang w:bidi="fa-IR"/>
        </w:rPr>
        <w:footnoteReference w:id="1576"/>
      </w:r>
      <w:r>
        <w:rPr>
          <w:rFonts w:hint="cs"/>
          <w:rtl/>
          <w:lang w:bidi="fa-IR"/>
        </w:rPr>
        <w:t xml:space="preserve"> و </w:t>
      </w:r>
      <w:r w:rsidR="0834571B">
        <w:rPr>
          <w:rFonts w:hint="cs"/>
          <w:rtl/>
          <w:lang w:bidi="fa-IR"/>
        </w:rPr>
        <w:t>مصداق این آیه شدند</w:t>
      </w:r>
      <w:r w:rsidR="08E041FF">
        <w:rPr>
          <w:rFonts w:hint="cs"/>
          <w:rtl/>
          <w:lang w:bidi="fa-IR"/>
        </w:rPr>
        <w:t>:</w:t>
      </w:r>
    </w:p>
    <w:p w:rsidR="086662CF"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ﮗ</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ﮘ</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ﮙ</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ﮚ</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ﮛ</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ﮜ</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ﮝ</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ﮞ</w:t>
      </w:r>
      <w:r w:rsidR="08F30C44">
        <w:rPr>
          <w:rFonts w:ascii="QCF_P262" w:eastAsia="Times New Roman" w:hAnsi="QCF_P262" w:cs="QCF_P262"/>
          <w:color w:val="000000"/>
          <w:sz w:val="32"/>
          <w:szCs w:val="32"/>
          <w:rtl/>
        </w:rPr>
        <w:t xml:space="preserve"> </w:t>
      </w:r>
      <w:r>
        <w:rPr>
          <w:rFonts w:ascii="QCF_P262" w:eastAsia="Times New Roman" w:hAnsi="QCF_P262" w:cs="QCF_P26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(حجر / 9)</w:t>
      </w:r>
    </w:p>
    <w:p w:rsidR="08855763" w:rsidRPr="084C346D" w:rsidRDefault="08E87D86" w:rsidP="08E87D86">
      <w:pPr>
        <w:ind w:firstLine="172"/>
        <w:rPr>
          <w:sz w:val="26"/>
          <w:szCs w:val="26"/>
          <w:rtl/>
          <w:lang w:bidi="fa-IR"/>
        </w:rPr>
      </w:pPr>
      <w:r w:rsidRPr="08E87D86">
        <w:rPr>
          <w:sz w:val="26"/>
          <w:szCs w:val="26"/>
          <w:rtl/>
          <w:lang w:bidi="fa-IR"/>
        </w:rPr>
        <w:t xml:space="preserve">ما خود قرآن را فرستاده‌ايم و خود ما پاسدار آن مي‌باشيم ( و تا روز رستاخيز آن را از دستبرد دشمنان و از هرگونه تغيير و تبديل زمان محفوظ و مصون مي‌داريم </w:t>
      </w:r>
      <w:r>
        <w:rPr>
          <w:sz w:val="26"/>
          <w:szCs w:val="26"/>
          <w:rtl/>
          <w:lang w:bidi="fa-IR"/>
        </w:rPr>
        <w:t>)</w:t>
      </w:r>
      <w:r>
        <w:rPr>
          <w:sz w:val="26"/>
          <w:szCs w:val="26"/>
          <w:lang w:bidi="fa-IR"/>
        </w:rPr>
        <w:t>.</w:t>
      </w:r>
    </w:p>
    <w:p w:rsidR="08855763" w:rsidRDefault="08855763" w:rsidP="08777A9A">
      <w:pPr>
        <w:ind w:firstLine="172"/>
        <w:rPr>
          <w:rFonts w:hint="cs"/>
          <w:rtl/>
          <w:lang w:bidi="fa-IR"/>
        </w:rPr>
      </w:pPr>
    </w:p>
    <w:p w:rsidR="0834571B" w:rsidRPr="08D06B7F" w:rsidRDefault="08D06B7F" w:rsidP="08777A9A">
      <w:pPr>
        <w:ind w:firstLine="172"/>
        <w:jc w:val="center"/>
        <w:rPr>
          <w:rFonts w:hint="cs"/>
          <w:b/>
          <w:bCs/>
          <w:rtl/>
          <w:lang w:bidi="fa-IR"/>
        </w:rPr>
      </w:pPr>
      <w:r w:rsidRPr="08D06B7F">
        <w:rPr>
          <w:rFonts w:hint="cs"/>
          <w:b/>
          <w:bCs/>
          <w:rtl/>
          <w:lang w:bidi="fa-IR"/>
        </w:rPr>
        <w:t>و خداوند متعال داناترین و برترین است</w:t>
      </w:r>
    </w:p>
    <w:p w:rsidR="08EC31A9" w:rsidRDefault="0834571B" w:rsidP="08EC31A9">
      <w:pPr>
        <w:pStyle w:val="1"/>
        <w:rPr>
          <w:rFonts w:hint="cs"/>
          <w:rtl/>
        </w:rPr>
      </w:pPr>
      <w:bookmarkStart w:id="254" w:name="_Toc141524707"/>
      <w:r>
        <w:rPr>
          <w:rtl/>
        </w:rPr>
        <w:br w:type="page"/>
      </w:r>
    </w:p>
    <w:p w:rsidR="08855763" w:rsidRDefault="08EC31A9" w:rsidP="08EC31A9">
      <w:pPr>
        <w:pStyle w:val="1"/>
        <w:rPr>
          <w:rFonts w:hint="cs"/>
          <w:rtl/>
        </w:rPr>
      </w:pPr>
      <w:r>
        <w:rPr>
          <w:rFonts w:hint="cs"/>
          <w:noProof/>
          <w:rtl/>
        </w:rPr>
        <w:pict>
          <v:roundrect id="_x0000_s3064" style="position:absolute;left:0;text-align:left;margin-left:-3.75pt;margin-top:-26.3pt;width:289.5pt;height:354.05pt;z-index:251664384" arcsize="10923f">
            <v:fill opacity="0"/>
          </v:roundrect>
        </w:pict>
      </w:r>
      <w:bookmarkStart w:id="255" w:name="_Toc225750405"/>
      <w:r w:rsidR="08523BFE">
        <w:rPr>
          <w:rFonts w:hint="cs"/>
          <w:rtl/>
        </w:rPr>
        <w:t>مبحث س</w:t>
      </w:r>
      <w:r w:rsidR="08855763">
        <w:rPr>
          <w:rFonts w:hint="cs"/>
          <w:rtl/>
        </w:rPr>
        <w:t>وّم</w:t>
      </w:r>
      <w:bookmarkEnd w:id="254"/>
      <w:r w:rsidR="08371202">
        <w:rPr>
          <w:rFonts w:hint="cs"/>
          <w:rtl/>
        </w:rPr>
        <w:t>:</w:t>
      </w:r>
      <w:bookmarkEnd w:id="255"/>
    </w:p>
    <w:p w:rsidR="08855763" w:rsidRDefault="08855763" w:rsidP="08EC31A9">
      <w:pPr>
        <w:pStyle w:val="1"/>
      </w:pPr>
      <w:bookmarkStart w:id="256" w:name="_Toc141524708"/>
      <w:bookmarkStart w:id="257" w:name="_Toc219734429"/>
      <w:bookmarkStart w:id="258" w:name="_Toc224794285"/>
      <w:bookmarkStart w:id="259" w:name="_Toc225750406"/>
      <w:r>
        <w:rPr>
          <w:rFonts w:hint="cs"/>
          <w:rtl/>
        </w:rPr>
        <w:t>دلایل حجیت سنت مطهر نبوی</w:t>
      </w:r>
      <w:bookmarkEnd w:id="256"/>
      <w:bookmarkEnd w:id="257"/>
      <w:bookmarkEnd w:id="258"/>
      <w:bookmarkEnd w:id="259"/>
    </w:p>
    <w:p w:rsidR="08DC0102" w:rsidRPr="08DC0102" w:rsidRDefault="08DC0102" w:rsidP="08777A9A">
      <w:pPr>
        <w:ind w:firstLine="172"/>
        <w:rPr>
          <w:rtl/>
          <w:lang w:bidi="fa-IR"/>
        </w:rPr>
      </w:pPr>
    </w:p>
    <w:p w:rsidR="08855763" w:rsidRPr="08EC31A9" w:rsidRDefault="08371202" w:rsidP="08EC31A9">
      <w:pPr>
        <w:ind w:firstLine="172"/>
        <w:jc w:val="center"/>
        <w:rPr>
          <w:rFonts w:cs="2  Arabic Style" w:hint="cs"/>
          <w:sz w:val="36"/>
          <w:szCs w:val="36"/>
          <w:rtl/>
          <w:lang w:bidi="fa-IR"/>
        </w:rPr>
      </w:pPr>
      <w:r w:rsidRPr="08EC31A9">
        <w:rPr>
          <w:rFonts w:cs="2  Arabic Style" w:hint="cs"/>
          <w:sz w:val="36"/>
          <w:szCs w:val="36"/>
          <w:rtl/>
          <w:lang w:bidi="fa-IR"/>
        </w:rPr>
        <w:t>این مبحث شامل پنج مطلب زیر می باشد:</w:t>
      </w:r>
    </w:p>
    <w:p w:rsidR="08855763" w:rsidRPr="08EC31A9" w:rsidRDefault="08371202" w:rsidP="08EC31A9">
      <w:pPr>
        <w:jc w:val="center"/>
        <w:rPr>
          <w:rFonts w:cs="2  Arabic Style" w:hint="cs"/>
          <w:sz w:val="36"/>
          <w:szCs w:val="36"/>
          <w:rtl/>
          <w:lang w:bidi="fa-IR"/>
        </w:rPr>
      </w:pPr>
      <w:r w:rsidRPr="08EC31A9">
        <w:rPr>
          <w:rFonts w:cs="2  Arabic Style" w:hint="cs"/>
          <w:sz w:val="36"/>
          <w:szCs w:val="36"/>
          <w:rtl/>
          <w:lang w:bidi="fa-IR"/>
        </w:rPr>
        <w:t xml:space="preserve">مطلب اول: </w:t>
      </w:r>
      <w:r w:rsidR="08855763" w:rsidRPr="08EC31A9">
        <w:rPr>
          <w:rFonts w:cs="2  Arabic Style" w:hint="cs"/>
          <w:sz w:val="36"/>
          <w:szCs w:val="36"/>
          <w:rtl/>
          <w:lang w:bidi="fa-IR"/>
        </w:rPr>
        <w:t>عصمت</w:t>
      </w:r>
    </w:p>
    <w:p w:rsidR="08855763" w:rsidRPr="08EC31A9" w:rsidRDefault="08371202" w:rsidP="08EC31A9">
      <w:pPr>
        <w:jc w:val="center"/>
        <w:rPr>
          <w:rFonts w:cs="2  Arabic Style" w:hint="cs"/>
          <w:sz w:val="36"/>
          <w:szCs w:val="36"/>
          <w:lang w:bidi="fa-IR"/>
        </w:rPr>
      </w:pPr>
      <w:r w:rsidRPr="08EC31A9">
        <w:rPr>
          <w:rFonts w:cs="2  Arabic Style" w:hint="cs"/>
          <w:sz w:val="36"/>
          <w:szCs w:val="36"/>
          <w:rtl/>
          <w:lang w:bidi="fa-IR"/>
        </w:rPr>
        <w:t xml:space="preserve">مطلب دوم: </w:t>
      </w:r>
      <w:r w:rsidR="08855763" w:rsidRPr="08EC31A9">
        <w:rPr>
          <w:rFonts w:cs="2  Arabic Style" w:hint="cs"/>
          <w:sz w:val="36"/>
          <w:szCs w:val="36"/>
          <w:rtl/>
          <w:lang w:bidi="fa-IR"/>
        </w:rPr>
        <w:t>قرآن کریم</w:t>
      </w:r>
    </w:p>
    <w:p w:rsidR="08855763" w:rsidRPr="08EC31A9" w:rsidRDefault="08371202" w:rsidP="08EC31A9">
      <w:pPr>
        <w:jc w:val="center"/>
        <w:rPr>
          <w:rFonts w:cs="2  Arabic Style" w:hint="cs"/>
          <w:sz w:val="36"/>
          <w:szCs w:val="36"/>
          <w:lang w:bidi="fa-IR"/>
        </w:rPr>
      </w:pPr>
      <w:r w:rsidRPr="08EC31A9">
        <w:rPr>
          <w:rFonts w:cs="2  Arabic Style" w:hint="cs"/>
          <w:sz w:val="36"/>
          <w:szCs w:val="36"/>
          <w:rtl/>
          <w:lang w:bidi="fa-IR"/>
        </w:rPr>
        <w:t xml:space="preserve">مطلب سوم: </w:t>
      </w:r>
      <w:r w:rsidR="08855763" w:rsidRPr="08EC31A9">
        <w:rPr>
          <w:rFonts w:cs="2  Arabic Style" w:hint="cs"/>
          <w:sz w:val="36"/>
          <w:szCs w:val="36"/>
          <w:rtl/>
          <w:lang w:bidi="fa-IR"/>
        </w:rPr>
        <w:t>سنت نبوی</w:t>
      </w:r>
    </w:p>
    <w:p w:rsidR="08855763" w:rsidRPr="08EC31A9" w:rsidRDefault="08371202" w:rsidP="08EC31A9">
      <w:pPr>
        <w:jc w:val="center"/>
        <w:rPr>
          <w:rFonts w:cs="2  Arabic Style" w:hint="cs"/>
          <w:sz w:val="36"/>
          <w:szCs w:val="36"/>
          <w:lang w:bidi="fa-IR"/>
        </w:rPr>
      </w:pPr>
      <w:r w:rsidRPr="08EC31A9">
        <w:rPr>
          <w:rFonts w:cs="2  Arabic Style" w:hint="cs"/>
          <w:sz w:val="36"/>
          <w:szCs w:val="36"/>
          <w:rtl/>
          <w:lang w:bidi="fa-IR"/>
        </w:rPr>
        <w:t xml:space="preserve">مطلب چهارم: </w:t>
      </w:r>
      <w:r w:rsidR="08855763" w:rsidRPr="08EC31A9">
        <w:rPr>
          <w:rFonts w:cs="2  Arabic Style" w:hint="cs"/>
          <w:sz w:val="36"/>
          <w:szCs w:val="36"/>
          <w:rtl/>
          <w:lang w:bidi="fa-IR"/>
        </w:rPr>
        <w:t>اجماع امت</w:t>
      </w:r>
    </w:p>
    <w:p w:rsidR="08855763" w:rsidRPr="08EC31A9" w:rsidRDefault="08371202" w:rsidP="08EC31A9">
      <w:pPr>
        <w:jc w:val="center"/>
        <w:rPr>
          <w:rFonts w:cs="2  Arabic Style" w:hint="cs"/>
          <w:sz w:val="36"/>
          <w:szCs w:val="36"/>
          <w:lang w:bidi="fa-IR"/>
        </w:rPr>
      </w:pPr>
      <w:r w:rsidRPr="08EC31A9">
        <w:rPr>
          <w:rFonts w:cs="2  Arabic Style" w:hint="cs"/>
          <w:sz w:val="36"/>
          <w:szCs w:val="36"/>
          <w:rtl/>
          <w:lang w:bidi="fa-IR"/>
        </w:rPr>
        <w:t xml:space="preserve">مطلب پنجم: </w:t>
      </w:r>
      <w:r w:rsidR="08855763" w:rsidRPr="08EC31A9">
        <w:rPr>
          <w:rFonts w:cs="2  Arabic Style" w:hint="cs"/>
          <w:sz w:val="36"/>
          <w:szCs w:val="36"/>
          <w:rtl/>
          <w:lang w:bidi="fa-IR"/>
        </w:rPr>
        <w:t>عقل و نظر</w:t>
      </w:r>
    </w:p>
    <w:p w:rsidR="08796AC1" w:rsidRDefault="08EC31A9" w:rsidP="08A04451">
      <w:pPr>
        <w:ind w:firstLine="172"/>
        <w:jc w:val="center"/>
        <w:rPr>
          <w:rFonts w:hint="cs"/>
          <w:rtl/>
          <w:lang w:bidi="fa-IR"/>
        </w:rPr>
      </w:pPr>
      <w:r>
        <w:rPr>
          <w:rtl/>
          <w:lang w:bidi="fa-IR"/>
        </w:rPr>
        <w:br w:type="page"/>
      </w:r>
    </w:p>
    <w:p w:rsidR="08796AC1" w:rsidRDefault="08796AC1" w:rsidP="08A04451">
      <w:pPr>
        <w:ind w:firstLine="172"/>
        <w:jc w:val="center"/>
        <w:rPr>
          <w:rFonts w:hint="cs"/>
          <w:rtl/>
          <w:lang w:bidi="fa-IR"/>
        </w:rPr>
      </w:pPr>
    </w:p>
    <w:p w:rsidR="08855763" w:rsidRPr="08A04451" w:rsidRDefault="08EC31A9" w:rsidP="08A04451">
      <w:pPr>
        <w:ind w:firstLine="172"/>
        <w:jc w:val="center"/>
        <w:rPr>
          <w:rFonts w:cs="2  Arabic Style" w:hint="cs"/>
          <w:sz w:val="36"/>
          <w:szCs w:val="36"/>
          <w:rtl/>
          <w:lang w:bidi="fa-IR"/>
        </w:rPr>
      </w:pPr>
      <w:r w:rsidRPr="08A04451">
        <w:rPr>
          <w:rFonts w:cs="2  Arabic Style" w:hint="cs"/>
          <w:sz w:val="36"/>
          <w:szCs w:val="36"/>
          <w:rtl/>
          <w:lang w:bidi="fa-IR"/>
        </w:rPr>
        <w:t xml:space="preserve">و در مطالب فوق موضوعهای زیر مطرح می گردد </w:t>
      </w:r>
      <w:r w:rsidR="08E041FF" w:rsidRPr="08A04451">
        <w:rPr>
          <w:rFonts w:cs="2  Arabic Style" w:hint="cs"/>
          <w:sz w:val="36"/>
          <w:szCs w:val="36"/>
          <w:rtl/>
          <w:lang w:bidi="fa-IR"/>
        </w:rPr>
        <w:t>:</w:t>
      </w:r>
    </w:p>
    <w:p w:rsidR="08855763" w:rsidRPr="08A04451" w:rsidRDefault="08855763" w:rsidP="08A04451">
      <w:pPr>
        <w:ind w:firstLine="172"/>
        <w:jc w:val="center"/>
        <w:rPr>
          <w:rFonts w:cs="2  Arabic Style" w:hint="cs"/>
          <w:sz w:val="36"/>
          <w:szCs w:val="36"/>
          <w:rtl/>
          <w:lang w:bidi="fa-IR"/>
        </w:rPr>
      </w:pPr>
      <w:r w:rsidRPr="08A04451">
        <w:rPr>
          <w:rFonts w:cs="2  Arabic Style" w:hint="cs"/>
          <w:sz w:val="36"/>
          <w:szCs w:val="36"/>
          <w:rtl/>
          <w:lang w:bidi="fa-IR"/>
        </w:rPr>
        <w:t>الف</w:t>
      </w:r>
      <w:r w:rsidR="08E041FF" w:rsidRPr="08A04451">
        <w:rPr>
          <w:rFonts w:cs="2  Arabic Style" w:hint="cs"/>
          <w:sz w:val="36"/>
          <w:szCs w:val="36"/>
          <w:rtl/>
          <w:lang w:bidi="fa-IR"/>
        </w:rPr>
        <w:t>:</w:t>
      </w:r>
      <w:r w:rsidRPr="08A04451">
        <w:rPr>
          <w:rFonts w:cs="2  Arabic Style" w:hint="cs"/>
          <w:sz w:val="36"/>
          <w:szCs w:val="36"/>
          <w:rtl/>
          <w:lang w:bidi="fa-IR"/>
        </w:rPr>
        <w:t xml:space="preserve"> ذکر نمونه‌هائی از مسائل عجیب که دشمنان سنت از قرآن کریم بدون رجوعشان به بیان نبی</w:t>
      </w:r>
      <w:r w:rsidRPr="08A04451">
        <w:rPr>
          <w:rFonts w:cs="2  Arabic Style" w:hint="cs"/>
          <w:sz w:val="36"/>
          <w:szCs w:val="36"/>
          <w:lang w:bidi="fa-IR"/>
        </w:rPr>
        <w:sym w:font="AGA Arabesque" w:char="F072"/>
      </w:r>
      <w:r w:rsidRPr="08A04451">
        <w:rPr>
          <w:rFonts w:cs="2  Arabic Style" w:hint="cs"/>
          <w:sz w:val="36"/>
          <w:szCs w:val="36"/>
          <w:rtl/>
          <w:lang w:bidi="fa-IR"/>
        </w:rPr>
        <w:t xml:space="preserve"> آن را است</w:t>
      </w:r>
      <w:r w:rsidR="08A04451">
        <w:rPr>
          <w:rFonts w:cs="2  Arabic Style" w:hint="cs"/>
          <w:sz w:val="36"/>
          <w:szCs w:val="36"/>
          <w:rtl/>
          <w:lang w:bidi="fa-IR"/>
        </w:rPr>
        <w:t>ن</w:t>
      </w:r>
      <w:r w:rsidRPr="08A04451">
        <w:rPr>
          <w:rFonts w:cs="2  Arabic Style" w:hint="cs"/>
          <w:sz w:val="36"/>
          <w:szCs w:val="36"/>
          <w:rtl/>
          <w:lang w:bidi="fa-IR"/>
        </w:rPr>
        <w:t>باط کرد</w:t>
      </w:r>
      <w:r w:rsidR="08A04451">
        <w:rPr>
          <w:rFonts w:cs="2  Arabic Style" w:hint="cs"/>
          <w:sz w:val="36"/>
          <w:szCs w:val="36"/>
          <w:rtl/>
          <w:lang w:bidi="fa-IR"/>
        </w:rPr>
        <w:t>ه</w:t>
      </w:r>
      <w:r w:rsidR="08A04451">
        <w:rPr>
          <w:rFonts w:cs="CTraditional Arabic" w:hint="cs"/>
          <w:sz w:val="36"/>
          <w:szCs w:val="36"/>
          <w:cs/>
          <w:lang w:bidi="fa-IR"/>
        </w:rPr>
        <w:t>‎</w:t>
      </w:r>
      <w:r w:rsidR="08A04451">
        <w:rPr>
          <w:rFonts w:cs="2  Arabic Style" w:hint="cs"/>
          <w:sz w:val="36"/>
          <w:szCs w:val="36"/>
          <w:rtl/>
          <w:lang w:bidi="fa-IR"/>
        </w:rPr>
        <w:t>ا</w:t>
      </w:r>
      <w:r w:rsidRPr="08A04451">
        <w:rPr>
          <w:rFonts w:cs="2  Arabic Style" w:hint="cs"/>
          <w:sz w:val="36"/>
          <w:szCs w:val="36"/>
          <w:rtl/>
          <w:lang w:bidi="fa-IR"/>
        </w:rPr>
        <w:t>ند و نمونه‌های بدلی از سنت مطهر نشان می‌دادند.</w:t>
      </w:r>
    </w:p>
    <w:p w:rsidR="08855763" w:rsidRPr="08A04451" w:rsidRDefault="08855763" w:rsidP="08A04451">
      <w:pPr>
        <w:ind w:firstLine="172"/>
        <w:jc w:val="center"/>
        <w:rPr>
          <w:rFonts w:cs="2  Arabic Style" w:hint="cs"/>
          <w:sz w:val="36"/>
          <w:szCs w:val="36"/>
          <w:rtl/>
          <w:lang w:bidi="fa-IR"/>
        </w:rPr>
      </w:pPr>
      <w:r w:rsidRPr="08A04451">
        <w:rPr>
          <w:rFonts w:cs="2  Arabic Style" w:hint="cs"/>
          <w:sz w:val="36"/>
          <w:szCs w:val="36"/>
          <w:rtl/>
          <w:lang w:bidi="fa-IR"/>
        </w:rPr>
        <w:t>ب</w:t>
      </w:r>
      <w:r w:rsidR="08E041FF" w:rsidRPr="08A04451">
        <w:rPr>
          <w:rFonts w:cs="2  Arabic Style" w:hint="cs"/>
          <w:sz w:val="36"/>
          <w:szCs w:val="36"/>
          <w:rtl/>
          <w:lang w:bidi="fa-IR"/>
        </w:rPr>
        <w:t>:</w:t>
      </w:r>
      <w:r w:rsidRPr="08A04451">
        <w:rPr>
          <w:rFonts w:cs="2  Arabic Style" w:hint="cs"/>
          <w:sz w:val="36"/>
          <w:szCs w:val="36"/>
          <w:rtl/>
          <w:lang w:bidi="fa-IR"/>
        </w:rPr>
        <w:t xml:space="preserve"> بیان ارتباط </w:t>
      </w:r>
      <w:r w:rsidR="08EF000B" w:rsidRPr="08A04451">
        <w:rPr>
          <w:rFonts w:cs="2  Arabic Style" w:hint="cs"/>
          <w:sz w:val="36"/>
          <w:szCs w:val="36"/>
          <w:rtl/>
          <w:lang w:bidi="fa-IR"/>
        </w:rPr>
        <w:t xml:space="preserve">قرآن کریم با </w:t>
      </w:r>
      <w:r w:rsidRPr="08A04451">
        <w:rPr>
          <w:rFonts w:cs="2  Arabic Style" w:hint="cs"/>
          <w:sz w:val="36"/>
          <w:szCs w:val="36"/>
          <w:rtl/>
          <w:lang w:bidi="fa-IR"/>
        </w:rPr>
        <w:t>سنت نبوی.</w:t>
      </w:r>
    </w:p>
    <w:p w:rsidR="08855763" w:rsidRPr="08A04451" w:rsidRDefault="08855763" w:rsidP="08A04451">
      <w:pPr>
        <w:ind w:firstLine="172"/>
        <w:jc w:val="center"/>
        <w:rPr>
          <w:rFonts w:cs="2  Arabic Style" w:hint="cs"/>
          <w:sz w:val="36"/>
          <w:szCs w:val="36"/>
          <w:rtl/>
          <w:lang w:bidi="fa-IR"/>
        </w:rPr>
      </w:pPr>
      <w:r w:rsidRPr="08A04451">
        <w:rPr>
          <w:rFonts w:cs="2  Arabic Style" w:hint="cs"/>
          <w:sz w:val="36"/>
          <w:szCs w:val="36"/>
          <w:rtl/>
          <w:lang w:bidi="fa-IR"/>
        </w:rPr>
        <w:t>ج</w:t>
      </w:r>
      <w:r w:rsidR="08E041FF" w:rsidRPr="08A04451">
        <w:rPr>
          <w:rFonts w:cs="2  Arabic Style" w:hint="cs"/>
          <w:sz w:val="36"/>
          <w:szCs w:val="36"/>
          <w:rtl/>
          <w:lang w:bidi="fa-IR"/>
        </w:rPr>
        <w:t>:</w:t>
      </w:r>
      <w:r w:rsidRPr="08A04451">
        <w:rPr>
          <w:rFonts w:cs="2  Arabic Style" w:hint="cs"/>
          <w:sz w:val="36"/>
          <w:szCs w:val="36"/>
          <w:rtl/>
          <w:lang w:bidi="fa-IR"/>
        </w:rPr>
        <w:t xml:space="preserve"> بیان تدریج سنت نبوی از قرآن کریم.</w:t>
      </w:r>
    </w:p>
    <w:p w:rsidR="08855763" w:rsidRPr="08A04451" w:rsidRDefault="08855763" w:rsidP="08A04451">
      <w:pPr>
        <w:ind w:firstLine="172"/>
        <w:jc w:val="center"/>
        <w:rPr>
          <w:rFonts w:cs="2  Arabic Style" w:hint="cs"/>
          <w:sz w:val="36"/>
          <w:szCs w:val="36"/>
          <w:rtl/>
          <w:lang w:bidi="fa-IR"/>
        </w:rPr>
      </w:pPr>
      <w:r w:rsidRPr="08A04451">
        <w:rPr>
          <w:rFonts w:cs="2  Arabic Style" w:hint="cs"/>
          <w:sz w:val="36"/>
          <w:szCs w:val="36"/>
          <w:rtl/>
          <w:lang w:bidi="fa-IR"/>
        </w:rPr>
        <w:t>د</w:t>
      </w:r>
      <w:r w:rsidR="08E041FF" w:rsidRPr="08A04451">
        <w:rPr>
          <w:rFonts w:cs="2  Arabic Style" w:hint="cs"/>
          <w:sz w:val="36"/>
          <w:szCs w:val="36"/>
          <w:rtl/>
          <w:lang w:bidi="fa-IR"/>
        </w:rPr>
        <w:t>:</w:t>
      </w:r>
      <w:r w:rsidRPr="08A04451">
        <w:rPr>
          <w:rFonts w:cs="2  Arabic Style" w:hint="cs"/>
          <w:sz w:val="36"/>
          <w:szCs w:val="36"/>
          <w:rtl/>
          <w:lang w:bidi="fa-IR"/>
        </w:rPr>
        <w:t xml:space="preserve"> سخن از استقلال سنت در تشریع احکام و نوشتن اختلاف در آن و نشان دادن آنچه از کلام امام شاطبی اتخاذ شده است در مسأله استقلال سنت در تشریع احکام پوششی در تشکیک در مستدل بودن سنت و استقلال آن در تشریع احکام.</w:t>
      </w:r>
    </w:p>
    <w:p w:rsidR="08855763" w:rsidRPr="08A04451" w:rsidRDefault="08855763" w:rsidP="08A04451">
      <w:pPr>
        <w:ind w:firstLine="172"/>
        <w:jc w:val="center"/>
        <w:rPr>
          <w:rFonts w:cs="2  Arabic Style" w:hint="cs"/>
          <w:sz w:val="36"/>
          <w:szCs w:val="36"/>
          <w:rtl/>
          <w:lang w:bidi="fa-IR"/>
        </w:rPr>
      </w:pPr>
      <w:r w:rsidRPr="08A04451">
        <w:rPr>
          <w:rFonts w:cs="2  Arabic Style" w:hint="cs"/>
          <w:sz w:val="36"/>
          <w:szCs w:val="36"/>
          <w:rtl/>
          <w:lang w:bidi="fa-IR"/>
        </w:rPr>
        <w:t>ه‍</w:t>
      </w:r>
      <w:r w:rsidR="08E041FF" w:rsidRPr="08A04451">
        <w:rPr>
          <w:rFonts w:cs="2  Arabic Style" w:hint="cs"/>
          <w:sz w:val="36"/>
          <w:szCs w:val="36"/>
          <w:rtl/>
          <w:lang w:bidi="fa-IR"/>
        </w:rPr>
        <w:t>:</w:t>
      </w:r>
      <w:r w:rsidR="088F79FE" w:rsidRPr="08A04451">
        <w:rPr>
          <w:rFonts w:cs="2  Arabic Style" w:hint="cs"/>
          <w:sz w:val="36"/>
          <w:szCs w:val="36"/>
          <w:rtl/>
          <w:lang w:bidi="fa-IR"/>
        </w:rPr>
        <w:t xml:space="preserve"> بیان ضررها</w:t>
      </w:r>
      <w:r w:rsidRPr="08A04451">
        <w:rPr>
          <w:rFonts w:cs="2  Arabic Style" w:hint="cs"/>
          <w:sz w:val="36"/>
          <w:szCs w:val="36"/>
          <w:rtl/>
          <w:lang w:bidi="fa-IR"/>
        </w:rPr>
        <w:t>ی انکار سنت نبوی</w:t>
      </w:r>
      <w:r w:rsidR="088F79FE" w:rsidRPr="08A04451">
        <w:rPr>
          <w:rFonts w:cs="2  Arabic Style" w:hint="cs"/>
          <w:sz w:val="36"/>
          <w:szCs w:val="36"/>
          <w:rtl/>
          <w:lang w:bidi="fa-IR"/>
        </w:rPr>
        <w:t>.</w:t>
      </w:r>
    </w:p>
    <w:p w:rsidR="08855763" w:rsidRPr="08A04451" w:rsidRDefault="08855763" w:rsidP="08A04451">
      <w:pPr>
        <w:ind w:firstLine="172"/>
        <w:jc w:val="center"/>
        <w:rPr>
          <w:rFonts w:cs="2  Arabic Style" w:hint="cs"/>
          <w:sz w:val="36"/>
          <w:szCs w:val="36"/>
          <w:rtl/>
          <w:lang w:bidi="fa-IR"/>
        </w:rPr>
      </w:pPr>
      <w:r w:rsidRPr="08A04451">
        <w:rPr>
          <w:rFonts w:cs="2  Arabic Style" w:hint="cs"/>
          <w:sz w:val="36"/>
          <w:szCs w:val="36"/>
          <w:rtl/>
          <w:lang w:bidi="fa-IR"/>
        </w:rPr>
        <w:t>و</w:t>
      </w:r>
      <w:r w:rsidR="08E041FF" w:rsidRPr="08A04451">
        <w:rPr>
          <w:rFonts w:cs="2  Arabic Style" w:hint="cs"/>
          <w:sz w:val="36"/>
          <w:szCs w:val="36"/>
          <w:rtl/>
          <w:lang w:bidi="fa-IR"/>
        </w:rPr>
        <w:t>:</w:t>
      </w:r>
      <w:r w:rsidR="088F79FE" w:rsidRPr="08A04451">
        <w:rPr>
          <w:rFonts w:cs="2  Arabic Style" w:hint="cs"/>
          <w:sz w:val="36"/>
          <w:szCs w:val="36"/>
          <w:rtl/>
          <w:lang w:bidi="fa-IR"/>
        </w:rPr>
        <w:t xml:space="preserve"> حکم منکر</w:t>
      </w:r>
      <w:r w:rsidRPr="08A04451">
        <w:rPr>
          <w:rFonts w:cs="2  Arabic Style" w:hint="cs"/>
          <w:sz w:val="36"/>
          <w:szCs w:val="36"/>
          <w:rtl/>
          <w:lang w:bidi="fa-IR"/>
        </w:rPr>
        <w:t xml:space="preserve"> سنت نبوی</w:t>
      </w:r>
      <w:r w:rsidR="088F79FE" w:rsidRPr="08A04451">
        <w:rPr>
          <w:rFonts w:cs="2  Arabic Style" w:hint="cs"/>
          <w:sz w:val="36"/>
          <w:szCs w:val="36"/>
          <w:rtl/>
          <w:lang w:bidi="fa-IR"/>
        </w:rPr>
        <w:t>.</w:t>
      </w:r>
    </w:p>
    <w:p w:rsidR="08855763" w:rsidRDefault="08855763" w:rsidP="08777A9A">
      <w:pPr>
        <w:ind w:firstLine="172"/>
        <w:rPr>
          <w:rFonts w:hint="cs"/>
          <w:rtl/>
          <w:lang w:bidi="fa-IR"/>
        </w:rPr>
      </w:pPr>
    </w:p>
    <w:p w:rsidR="08855763" w:rsidRPr="08A04451" w:rsidRDefault="083D29CB" w:rsidP="08A04451">
      <w:pPr>
        <w:pStyle w:val="2"/>
        <w:rPr>
          <w:rFonts w:cs="Times New Roman" w:hint="cs"/>
          <w:rtl/>
        </w:rPr>
      </w:pPr>
      <w:bookmarkStart w:id="260" w:name="_Toc141524709"/>
      <w:r>
        <w:rPr>
          <w:rtl/>
        </w:rPr>
        <w:br w:type="page"/>
      </w:r>
      <w:bookmarkStart w:id="261" w:name="_Toc225750407"/>
      <w:r w:rsidR="08855763">
        <w:rPr>
          <w:rFonts w:hint="cs"/>
          <w:rtl/>
        </w:rPr>
        <w:t>مطلب اوّل</w:t>
      </w:r>
      <w:bookmarkEnd w:id="260"/>
      <w:r>
        <w:rPr>
          <w:rFonts w:hint="cs"/>
          <w:rtl/>
        </w:rPr>
        <w:t>:</w:t>
      </w:r>
      <w:bookmarkStart w:id="262" w:name="_Toc141524710"/>
      <w:bookmarkStart w:id="263" w:name="_Toc219734431"/>
      <w:r w:rsidRPr="083D29CB">
        <w:rPr>
          <w:rFonts w:hint="cs"/>
          <w:rtl/>
        </w:rPr>
        <w:t xml:space="preserve"> </w:t>
      </w:r>
      <w:r>
        <w:rPr>
          <w:rFonts w:hint="cs"/>
          <w:rtl/>
        </w:rPr>
        <w:t>عصمت</w:t>
      </w:r>
      <w:bookmarkEnd w:id="261"/>
      <w:bookmarkEnd w:id="262"/>
      <w:bookmarkEnd w:id="263"/>
    </w:p>
    <w:p w:rsidR="08855763" w:rsidRDefault="08855763" w:rsidP="08777A9A">
      <w:pPr>
        <w:ind w:firstLine="172"/>
        <w:rPr>
          <w:rFonts w:hint="cs"/>
          <w:rtl/>
          <w:lang w:bidi="fa-IR"/>
        </w:rPr>
      </w:pPr>
      <w:r>
        <w:rPr>
          <w:rFonts w:hint="cs"/>
          <w:rtl/>
          <w:lang w:bidi="fa-IR"/>
        </w:rPr>
        <w:t xml:space="preserve">سنت نبوی اصلی از اصول دین است و برای جمیع مسلمان حجت می‌باشد و </w:t>
      </w:r>
      <w:r w:rsidR="08612951">
        <w:rPr>
          <w:rFonts w:hint="cs"/>
          <w:rtl/>
          <w:lang w:bidi="fa-IR"/>
        </w:rPr>
        <w:t>موارد زیر بر آن دلالت می‏کنند</w:t>
      </w:r>
      <w:r w:rsidR="08E041FF">
        <w:rPr>
          <w:rFonts w:hint="cs"/>
          <w:rtl/>
          <w:lang w:bidi="fa-IR"/>
        </w:rPr>
        <w:t>:</w:t>
      </w:r>
      <w:r>
        <w:rPr>
          <w:rFonts w:hint="cs"/>
          <w:rtl/>
          <w:lang w:bidi="fa-IR"/>
        </w:rPr>
        <w:t xml:space="preserve"> عصمت، قرآن کریم</w:t>
      </w:r>
      <w:r w:rsidR="08612951">
        <w:rPr>
          <w:rFonts w:hint="cs"/>
          <w:rtl/>
          <w:lang w:bidi="fa-IR"/>
        </w:rPr>
        <w:t>،</w:t>
      </w:r>
      <w:r>
        <w:rPr>
          <w:rFonts w:hint="cs"/>
          <w:rtl/>
          <w:lang w:bidi="fa-IR"/>
        </w:rPr>
        <w:t xml:space="preserve"> سنت نبوی</w:t>
      </w:r>
      <w:r w:rsidR="08612951">
        <w:rPr>
          <w:rFonts w:hint="cs"/>
          <w:rtl/>
          <w:lang w:bidi="fa-IR"/>
        </w:rPr>
        <w:t>، اجماع امت و عقل و نظر</w:t>
      </w:r>
      <w:r>
        <w:rPr>
          <w:rFonts w:hint="cs"/>
          <w:rtl/>
          <w:lang w:bidi="fa-IR"/>
        </w:rPr>
        <w:t>.</w:t>
      </w:r>
    </w:p>
    <w:p w:rsidR="08855763" w:rsidRDefault="08855763" w:rsidP="08777A9A">
      <w:pPr>
        <w:pStyle w:val="2"/>
        <w:ind w:firstLine="172"/>
        <w:rPr>
          <w:rFonts w:hint="cs"/>
          <w:rtl/>
        </w:rPr>
      </w:pPr>
    </w:p>
    <w:p w:rsidR="08855763" w:rsidRDefault="08855763" w:rsidP="083D29CB">
      <w:pPr>
        <w:pStyle w:val="3"/>
        <w:rPr>
          <w:rFonts w:hint="cs"/>
          <w:rtl/>
        </w:rPr>
      </w:pPr>
      <w:bookmarkStart w:id="264" w:name="_Toc141524711"/>
      <w:bookmarkStart w:id="265" w:name="_Toc225750408"/>
      <w:r>
        <w:rPr>
          <w:rFonts w:hint="cs"/>
          <w:rtl/>
        </w:rPr>
        <w:t>عصمت</w:t>
      </w:r>
      <w:bookmarkEnd w:id="264"/>
      <w:bookmarkEnd w:id="265"/>
    </w:p>
    <w:p w:rsidR="08855763" w:rsidRDefault="08855763" w:rsidP="08777A9A">
      <w:pPr>
        <w:ind w:firstLine="172"/>
        <w:rPr>
          <w:rFonts w:hint="cs"/>
          <w:rtl/>
          <w:lang w:bidi="fa-IR"/>
        </w:rPr>
      </w:pPr>
      <w:r>
        <w:rPr>
          <w:rFonts w:hint="cs"/>
          <w:rtl/>
          <w:lang w:bidi="fa-IR"/>
        </w:rPr>
        <w:t xml:space="preserve">قبل از اینکه تعریف عصمت را ذکر کنیم و به بیان دلالت آن بر </w:t>
      </w:r>
      <w:r w:rsidR="085F5C71">
        <w:rPr>
          <w:rFonts w:hint="cs"/>
          <w:rtl/>
          <w:lang w:bidi="fa-IR"/>
        </w:rPr>
        <w:t>حجیت</w:t>
      </w:r>
      <w:r>
        <w:rPr>
          <w:rFonts w:hint="cs"/>
          <w:rtl/>
          <w:lang w:bidi="fa-IR"/>
        </w:rPr>
        <w:t xml:space="preserve"> سنت و </w:t>
      </w:r>
      <w:r w:rsidR="08905DDC">
        <w:rPr>
          <w:rFonts w:hint="cs"/>
          <w:rtl/>
          <w:lang w:bidi="fa-IR"/>
        </w:rPr>
        <w:t xml:space="preserve">همچنین </w:t>
      </w:r>
      <w:r w:rsidR="085F5C71">
        <w:rPr>
          <w:rFonts w:hint="cs"/>
          <w:rtl/>
          <w:lang w:bidi="fa-IR"/>
        </w:rPr>
        <w:t>حجیت</w:t>
      </w:r>
      <w:r>
        <w:rPr>
          <w:rFonts w:hint="cs"/>
          <w:rtl/>
          <w:lang w:bidi="fa-IR"/>
        </w:rPr>
        <w:t xml:space="preserve"> قرآن کریم بپردازیم</w:t>
      </w:r>
      <w:r w:rsidR="085F5C71">
        <w:rPr>
          <w:rFonts w:hint="cs"/>
          <w:rtl/>
          <w:lang w:bidi="fa-IR"/>
        </w:rPr>
        <w:t>،</w:t>
      </w:r>
      <w:r>
        <w:rPr>
          <w:rFonts w:hint="cs"/>
          <w:rtl/>
          <w:lang w:bidi="fa-IR"/>
        </w:rPr>
        <w:t xml:space="preserve"> </w:t>
      </w:r>
      <w:r w:rsidR="085F5C71">
        <w:rPr>
          <w:rFonts w:hint="cs"/>
          <w:rtl/>
          <w:lang w:bidi="fa-IR"/>
        </w:rPr>
        <w:t>لازم است که بدانیم</w:t>
      </w:r>
      <w:r>
        <w:rPr>
          <w:rFonts w:hint="cs"/>
          <w:rtl/>
          <w:lang w:bidi="fa-IR"/>
        </w:rPr>
        <w:t xml:space="preserve"> که سخن از عصمت در حقیقت از مباحث علم کلام می‌باشد</w:t>
      </w:r>
      <w:r w:rsidR="08E729BA">
        <w:rPr>
          <w:rFonts w:hint="cs"/>
          <w:rtl/>
          <w:lang w:bidi="fa-IR"/>
        </w:rPr>
        <w:t>؛</w:t>
      </w:r>
      <w:r w:rsidRPr="08E5555F">
        <w:rPr>
          <w:rStyle w:val="a7"/>
          <w:rFonts w:cs="B Lotus"/>
          <w:sz w:val="28"/>
          <w:szCs w:val="28"/>
          <w:rtl/>
          <w:lang w:bidi="fa-IR"/>
        </w:rPr>
        <w:footnoteReference w:id="1577"/>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زیرا </w:t>
      </w:r>
      <w:r w:rsidR="08E729BA">
        <w:rPr>
          <w:rFonts w:hint="cs"/>
          <w:rtl/>
          <w:lang w:bidi="fa-IR"/>
        </w:rPr>
        <w:t xml:space="preserve">کلام </w:t>
      </w:r>
      <w:r>
        <w:rPr>
          <w:rFonts w:hint="cs"/>
          <w:rtl/>
          <w:lang w:bidi="fa-IR"/>
        </w:rPr>
        <w:t>علمی است که در مورد ذات باری</w:t>
      </w:r>
      <w:r w:rsidR="08E729BA">
        <w:rPr>
          <w:rFonts w:hint="cs"/>
          <w:rtl/>
          <w:lang w:bidi="fa-IR"/>
        </w:rPr>
        <w:t xml:space="preserve"> </w:t>
      </w:r>
      <w:r>
        <w:rPr>
          <w:rFonts w:hint="cs"/>
          <w:rtl/>
          <w:lang w:bidi="fa-IR"/>
        </w:rPr>
        <w:t xml:space="preserve">تعالی و ذات پیامبران او، از این حیث که </w:t>
      </w:r>
      <w:r w:rsidR="081A52B3">
        <w:rPr>
          <w:rFonts w:hint="cs"/>
          <w:rtl/>
          <w:lang w:bidi="fa-IR"/>
        </w:rPr>
        <w:t xml:space="preserve">چه چیزی </w:t>
      </w:r>
      <w:r>
        <w:rPr>
          <w:rFonts w:hint="cs"/>
          <w:rtl/>
          <w:lang w:bidi="fa-IR"/>
        </w:rPr>
        <w:t xml:space="preserve">بر آنها واجب </w:t>
      </w:r>
      <w:r w:rsidR="083B637D">
        <w:rPr>
          <w:rFonts w:hint="cs"/>
          <w:rtl/>
          <w:lang w:bidi="fa-IR"/>
        </w:rPr>
        <w:t>است</w:t>
      </w:r>
      <w:r>
        <w:rPr>
          <w:rFonts w:hint="cs"/>
          <w:rtl/>
          <w:lang w:bidi="fa-IR"/>
        </w:rPr>
        <w:t xml:space="preserve"> و </w:t>
      </w:r>
      <w:r w:rsidR="081A52B3">
        <w:rPr>
          <w:rFonts w:hint="cs"/>
          <w:rtl/>
          <w:lang w:bidi="fa-IR"/>
        </w:rPr>
        <w:t xml:space="preserve">چه چیزی برای آنها جایز است </w:t>
      </w:r>
      <w:r>
        <w:rPr>
          <w:rFonts w:hint="cs"/>
          <w:rtl/>
          <w:lang w:bidi="fa-IR"/>
        </w:rPr>
        <w:t xml:space="preserve">و </w:t>
      </w:r>
      <w:r w:rsidR="081A52B3">
        <w:rPr>
          <w:rFonts w:hint="cs"/>
          <w:rtl/>
          <w:lang w:bidi="fa-IR"/>
        </w:rPr>
        <w:t>چه چیزی نسبت به آنها حلال است،</w:t>
      </w:r>
      <w:r w:rsidR="081A52B3" w:rsidRPr="081A52B3">
        <w:rPr>
          <w:rFonts w:hint="cs"/>
          <w:rtl/>
          <w:lang w:bidi="fa-IR"/>
        </w:rPr>
        <w:t xml:space="preserve"> </w:t>
      </w:r>
      <w:r w:rsidR="081A52B3">
        <w:rPr>
          <w:rFonts w:hint="cs"/>
          <w:rtl/>
          <w:lang w:bidi="fa-IR"/>
        </w:rPr>
        <w:t>بحث می‏کند</w:t>
      </w:r>
      <w:r>
        <w:rPr>
          <w:rFonts w:hint="cs"/>
          <w:rtl/>
          <w:lang w:bidi="fa-IR"/>
        </w:rPr>
        <w:t>.</w:t>
      </w:r>
    </w:p>
    <w:p w:rsidR="08855763" w:rsidRDefault="08855763" w:rsidP="08777A9A">
      <w:pPr>
        <w:ind w:firstLine="172"/>
        <w:rPr>
          <w:rFonts w:hint="cs"/>
          <w:rtl/>
          <w:lang w:bidi="fa-IR"/>
        </w:rPr>
      </w:pPr>
      <w:r>
        <w:rPr>
          <w:rFonts w:hint="cs"/>
          <w:rtl/>
          <w:lang w:bidi="fa-IR"/>
        </w:rPr>
        <w:t>ولی علمای اصول</w:t>
      </w:r>
      <w:r w:rsidR="08D055E6">
        <w:rPr>
          <w:rFonts w:hint="cs"/>
          <w:rtl/>
          <w:lang w:bidi="fa-IR"/>
        </w:rPr>
        <w:t>،</w:t>
      </w:r>
      <w:r>
        <w:rPr>
          <w:rFonts w:hint="cs"/>
          <w:rtl/>
          <w:lang w:bidi="fa-IR"/>
        </w:rPr>
        <w:t xml:space="preserve"> عصمت به حدیث را در مباحث سنت </w:t>
      </w:r>
      <w:r w:rsidR="08D055E6">
        <w:rPr>
          <w:rFonts w:hint="cs"/>
          <w:rtl/>
          <w:lang w:bidi="fa-IR"/>
        </w:rPr>
        <w:t>جستجو کردند</w:t>
      </w:r>
      <w:r>
        <w:rPr>
          <w:rFonts w:hint="cs"/>
          <w:rtl/>
          <w:lang w:bidi="fa-IR"/>
        </w:rPr>
        <w:t xml:space="preserve"> و </w:t>
      </w:r>
      <w:r w:rsidR="0800699E">
        <w:rPr>
          <w:rFonts w:hint="cs"/>
          <w:rtl/>
          <w:lang w:bidi="fa-IR"/>
        </w:rPr>
        <w:t xml:space="preserve">این باتوجه به شدت التصاق عصمت با سنت بود </w:t>
      </w:r>
      <w:r w:rsidR="08D46DB1">
        <w:rPr>
          <w:rFonts w:hint="cs"/>
          <w:rtl/>
          <w:lang w:bidi="fa-IR"/>
        </w:rPr>
        <w:t>چون حجیت</w:t>
      </w:r>
      <w:r>
        <w:rPr>
          <w:rFonts w:hint="cs"/>
          <w:rtl/>
          <w:lang w:bidi="fa-IR"/>
        </w:rPr>
        <w:t xml:space="preserve"> سنت و حتی قرآن به عصمت پیامبر </w:t>
      </w:r>
      <w:r w:rsidR="08D46DB1">
        <w:rPr>
          <w:rFonts w:hint="cs"/>
          <w:rtl/>
          <w:lang w:bidi="fa-IR"/>
        </w:rPr>
        <w:t>بستگی دارد</w:t>
      </w:r>
      <w:r>
        <w:rPr>
          <w:rFonts w:hint="cs"/>
          <w:rtl/>
          <w:lang w:bidi="fa-IR"/>
        </w:rPr>
        <w:t>.</w:t>
      </w:r>
      <w:r w:rsidRPr="08E5555F">
        <w:rPr>
          <w:rStyle w:val="a7"/>
          <w:rFonts w:cs="B Lotus"/>
          <w:sz w:val="28"/>
          <w:szCs w:val="28"/>
          <w:rtl/>
          <w:lang w:bidi="fa-IR"/>
        </w:rPr>
        <w:footnoteReference w:id="1578"/>
      </w:r>
    </w:p>
    <w:p w:rsidR="08855763" w:rsidRDefault="08855763" w:rsidP="08777A9A">
      <w:pPr>
        <w:ind w:firstLine="172"/>
        <w:rPr>
          <w:rFonts w:hint="cs"/>
          <w:rtl/>
          <w:lang w:bidi="fa-IR"/>
        </w:rPr>
      </w:pPr>
    </w:p>
    <w:p w:rsidR="08855763" w:rsidRDefault="08855763" w:rsidP="083D29CB">
      <w:pPr>
        <w:pStyle w:val="3"/>
        <w:rPr>
          <w:rFonts w:hint="cs"/>
          <w:rtl/>
        </w:rPr>
      </w:pPr>
      <w:bookmarkStart w:id="266" w:name="_Toc141524712"/>
      <w:bookmarkStart w:id="267" w:name="_Toc225750409"/>
      <w:r>
        <w:rPr>
          <w:rFonts w:hint="cs"/>
          <w:rtl/>
        </w:rPr>
        <w:t>معنای لغوی عصمت</w:t>
      </w:r>
      <w:bookmarkEnd w:id="266"/>
      <w:bookmarkEnd w:id="267"/>
      <w:r>
        <w:rPr>
          <w:rFonts w:hint="cs"/>
          <w:rtl/>
        </w:rPr>
        <w:t xml:space="preserve"> </w:t>
      </w:r>
    </w:p>
    <w:p w:rsidR="08855763" w:rsidRDefault="083252D3" w:rsidP="08777A9A">
      <w:pPr>
        <w:ind w:firstLine="172"/>
        <w:rPr>
          <w:rFonts w:hint="cs"/>
          <w:rtl/>
          <w:lang w:bidi="fa-IR"/>
        </w:rPr>
      </w:pPr>
      <w:r>
        <w:rPr>
          <w:rFonts w:hint="cs"/>
          <w:rtl/>
          <w:lang w:bidi="fa-IR"/>
        </w:rPr>
        <w:t xml:space="preserve">عصمت در لغت به معنای </w:t>
      </w:r>
      <w:r w:rsidR="08855763">
        <w:rPr>
          <w:rFonts w:hint="cs"/>
          <w:rtl/>
          <w:lang w:bidi="fa-IR"/>
        </w:rPr>
        <w:t>منع و حفظ و نگهداری</w:t>
      </w:r>
      <w:r>
        <w:rPr>
          <w:rFonts w:hint="cs"/>
          <w:rtl/>
          <w:lang w:bidi="fa-IR"/>
        </w:rPr>
        <w:t xml:space="preserve"> است</w:t>
      </w:r>
      <w:r w:rsidR="08855763">
        <w:rPr>
          <w:rFonts w:hint="cs"/>
          <w:rtl/>
          <w:lang w:bidi="fa-IR"/>
        </w:rPr>
        <w:t>. گفته می‌شود</w:t>
      </w:r>
      <w:r>
        <w:rPr>
          <w:rFonts w:hint="cs"/>
          <w:rtl/>
          <w:lang w:bidi="fa-IR"/>
        </w:rPr>
        <w:t>:</w:t>
      </w:r>
      <w:r w:rsidR="08855763">
        <w:rPr>
          <w:rFonts w:hint="cs"/>
          <w:rtl/>
          <w:lang w:bidi="fa-IR"/>
        </w:rPr>
        <w:t xml:space="preserve"> عصمت</w:t>
      </w:r>
      <w:r>
        <w:rPr>
          <w:rFonts w:hint="cs"/>
          <w:rtl/>
          <w:lang w:bidi="fa-IR"/>
        </w:rPr>
        <w:t>ه ف</w:t>
      </w:r>
      <w:r w:rsidR="08855763">
        <w:rPr>
          <w:rFonts w:hint="cs"/>
          <w:rtl/>
          <w:lang w:bidi="fa-IR"/>
        </w:rPr>
        <w:t>انعصم و اعتصمت بالله</w:t>
      </w:r>
      <w:r w:rsidR="08E041FF">
        <w:rPr>
          <w:rFonts w:hint="cs"/>
          <w:rtl/>
          <w:lang w:bidi="fa-IR"/>
        </w:rPr>
        <w:t>:</w:t>
      </w:r>
      <w:r>
        <w:rPr>
          <w:rFonts w:hint="cs"/>
          <w:rtl/>
          <w:lang w:bidi="fa-IR"/>
        </w:rPr>
        <w:t xml:space="preserve"> </w:t>
      </w:r>
      <w:r w:rsidR="08855763">
        <w:rPr>
          <w:rFonts w:hint="cs"/>
          <w:rtl/>
          <w:lang w:bidi="fa-IR"/>
        </w:rPr>
        <w:t>یعنی به لط</w:t>
      </w:r>
      <w:r w:rsidR="082A0CBB">
        <w:rPr>
          <w:rFonts w:hint="cs"/>
          <w:rtl/>
          <w:lang w:bidi="fa-IR"/>
        </w:rPr>
        <w:t xml:space="preserve">ف خدا از معصیت امتناع شد. و هذا </w:t>
      </w:r>
      <w:r w:rsidR="08855763">
        <w:rPr>
          <w:rFonts w:hint="cs"/>
          <w:rtl/>
          <w:lang w:bidi="fa-IR"/>
        </w:rPr>
        <w:t>طعام یعصُم</w:t>
      </w:r>
      <w:r w:rsidR="08E041FF">
        <w:rPr>
          <w:rFonts w:hint="cs"/>
          <w:rtl/>
          <w:lang w:bidi="fa-IR"/>
        </w:rPr>
        <w:t>:</w:t>
      </w:r>
      <w:r w:rsidR="08855763">
        <w:rPr>
          <w:rFonts w:hint="cs"/>
          <w:rtl/>
          <w:lang w:bidi="fa-IR"/>
        </w:rPr>
        <w:t xml:space="preserve"> یعنی این طعامی است که از گرسنگی منع می‌کند و سخن پروردگار از زبان پسر نوح</w:t>
      </w:r>
      <w:r w:rsidR="08855763">
        <w:rPr>
          <w:rFonts w:hint="cs"/>
          <w:lang w:bidi="fa-IR"/>
        </w:rPr>
        <w:sym w:font="AGA Arabesque" w:char="F075"/>
      </w:r>
      <w:r w:rsidR="08855763">
        <w:rPr>
          <w:rFonts w:hint="cs"/>
          <w:rtl/>
          <w:lang w:bidi="fa-IR"/>
        </w:rPr>
        <w:t xml:space="preserve"> که می‌فرماید</w:t>
      </w:r>
      <w:r w:rsidR="08E041FF">
        <w:rPr>
          <w:rFonts w:hint="cs"/>
          <w:rtl/>
          <w:lang w:bidi="fa-IR"/>
        </w:rPr>
        <w:t>:</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26" w:eastAsia="Times New Roman" w:hAnsi="QCF_P226" w:cs="QCF_P226"/>
          <w:color w:val="000000"/>
          <w:sz w:val="32"/>
          <w:szCs w:val="32"/>
          <w:rtl/>
        </w:rPr>
        <w:t>ﮰ</w:t>
      </w:r>
      <w:r w:rsidR="08F30C44">
        <w:rPr>
          <w:rFonts w:ascii="QCF_P226" w:eastAsia="Times New Roman" w:hAnsi="QCF_P226" w:cs="QCF_P226"/>
          <w:color w:val="000000"/>
          <w:sz w:val="32"/>
          <w:szCs w:val="32"/>
          <w:rtl/>
        </w:rPr>
        <w:t xml:space="preserve"> </w:t>
      </w:r>
      <w:r>
        <w:rPr>
          <w:rFonts w:ascii="QCF_P226" w:eastAsia="Times New Roman" w:hAnsi="QCF_P226" w:cs="QCF_P226"/>
          <w:color w:val="000000"/>
          <w:sz w:val="32"/>
          <w:szCs w:val="32"/>
          <w:rtl/>
        </w:rPr>
        <w:t>ﮱ</w:t>
      </w:r>
      <w:r w:rsidR="08F30C44">
        <w:rPr>
          <w:rFonts w:ascii="QCF_P226" w:eastAsia="Times New Roman" w:hAnsi="QCF_P226" w:cs="QCF_P226"/>
          <w:color w:val="000000"/>
          <w:sz w:val="32"/>
          <w:szCs w:val="32"/>
          <w:rtl/>
        </w:rPr>
        <w:t xml:space="preserve"> </w:t>
      </w:r>
      <w:r>
        <w:rPr>
          <w:rFonts w:ascii="QCF_P226" w:eastAsia="Times New Roman" w:hAnsi="QCF_P226" w:cs="QCF_P226"/>
          <w:color w:val="000000"/>
          <w:sz w:val="32"/>
          <w:szCs w:val="32"/>
          <w:rtl/>
        </w:rPr>
        <w:t>ﯓ</w:t>
      </w:r>
      <w:r w:rsidR="08F30C44">
        <w:rPr>
          <w:rFonts w:ascii="QCF_P226" w:eastAsia="Times New Roman" w:hAnsi="QCF_P226" w:cs="QCF_P226"/>
          <w:color w:val="000000"/>
          <w:sz w:val="32"/>
          <w:szCs w:val="32"/>
          <w:rtl/>
        </w:rPr>
        <w:t xml:space="preserve"> </w:t>
      </w:r>
      <w:r>
        <w:rPr>
          <w:rFonts w:ascii="QCF_P226" w:eastAsia="Times New Roman" w:hAnsi="QCF_P226" w:cs="QCF_P226"/>
          <w:color w:val="000000"/>
          <w:sz w:val="32"/>
          <w:szCs w:val="32"/>
          <w:rtl/>
        </w:rPr>
        <w:t>ﯔ</w:t>
      </w:r>
      <w:r w:rsidR="08F30C44">
        <w:rPr>
          <w:rFonts w:ascii="QCF_P226" w:eastAsia="Times New Roman" w:hAnsi="QCF_P226" w:cs="QCF_P226"/>
          <w:color w:val="000000"/>
          <w:sz w:val="32"/>
          <w:szCs w:val="32"/>
          <w:rtl/>
        </w:rPr>
        <w:t xml:space="preserve"> </w:t>
      </w:r>
      <w:r>
        <w:rPr>
          <w:rFonts w:ascii="QCF_P226" w:eastAsia="Times New Roman" w:hAnsi="QCF_P226" w:cs="QCF_P226"/>
          <w:color w:val="000000"/>
          <w:sz w:val="32"/>
          <w:szCs w:val="32"/>
          <w:rtl/>
        </w:rPr>
        <w:t>ﯕ</w:t>
      </w:r>
      <w:r w:rsidR="08F30C44">
        <w:rPr>
          <w:rFonts w:ascii="QCF_P226" w:eastAsia="Times New Roman" w:hAnsi="QCF_P226" w:cs="QCF_P226"/>
          <w:color w:val="000000"/>
          <w:sz w:val="32"/>
          <w:szCs w:val="32"/>
          <w:rtl/>
        </w:rPr>
        <w:t xml:space="preserve"> </w:t>
      </w:r>
      <w:r>
        <w:rPr>
          <w:rFonts w:ascii="QCF_P226" w:eastAsia="Times New Roman" w:hAnsi="QCF_P226" w:cs="QCF_P226"/>
          <w:color w:val="000000"/>
          <w:sz w:val="32"/>
          <w:szCs w:val="32"/>
          <w:rtl/>
        </w:rPr>
        <w:t>ﯖ</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(هود / 43)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من بزودی بر فراز کوهی روم که از خطر آب و هلاکت با آن من را نگهدارد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یعنی از غرق شدن منع می‌کند</w:t>
      </w:r>
      <w:r w:rsidR="08EC7886">
        <w:rPr>
          <w:rFonts w:hint="cs"/>
          <w:rtl/>
          <w:lang w:bidi="fa-IR"/>
        </w:rPr>
        <w:t>.</w:t>
      </w:r>
      <w:r>
        <w:rPr>
          <w:rFonts w:hint="cs"/>
          <w:rtl/>
          <w:lang w:bidi="fa-IR"/>
        </w:rPr>
        <w:t xml:space="preserve"> و گفته می‌شود</w:t>
      </w:r>
      <w:r w:rsidR="08EC7886">
        <w:rPr>
          <w:rFonts w:hint="cs"/>
          <w:rtl/>
          <w:lang w:bidi="fa-IR"/>
        </w:rPr>
        <w:t xml:space="preserve">: </w:t>
      </w:r>
      <w:r w:rsidR="08EC7886">
        <w:rPr>
          <w:rtl/>
          <w:lang w:bidi="fa-IR"/>
        </w:rPr>
        <w:t>دعى إلى مكروه فاستعصم</w:t>
      </w:r>
      <w:r>
        <w:rPr>
          <w:rFonts w:hint="cs"/>
          <w:rtl/>
          <w:lang w:bidi="fa-IR"/>
        </w:rPr>
        <w:t xml:space="preserve"> </w:t>
      </w:r>
      <w:r w:rsidR="08EC7886">
        <w:rPr>
          <w:rFonts w:hint="cs"/>
          <w:rtl/>
          <w:lang w:bidi="fa-IR"/>
        </w:rPr>
        <w:t>«</w:t>
      </w:r>
      <w:r>
        <w:rPr>
          <w:rFonts w:hint="cs"/>
          <w:rtl/>
          <w:lang w:bidi="fa-IR"/>
        </w:rPr>
        <w:t>دعوت شد به مکر</w:t>
      </w:r>
      <w:r w:rsidR="08EC7886">
        <w:rPr>
          <w:rFonts w:hint="cs"/>
          <w:rtl/>
          <w:lang w:bidi="fa-IR"/>
        </w:rPr>
        <w:t>و</w:t>
      </w:r>
      <w:r>
        <w:rPr>
          <w:rFonts w:hint="cs"/>
          <w:rtl/>
          <w:lang w:bidi="fa-IR"/>
        </w:rPr>
        <w:t>ه پس از آن امتناع کرد</w:t>
      </w:r>
      <w:r w:rsidR="08EC7886">
        <w:rPr>
          <w:rFonts w:hint="cs"/>
          <w:rtl/>
          <w:lang w:bidi="fa-IR"/>
        </w:rPr>
        <w:t>»</w:t>
      </w:r>
      <w:r>
        <w:rPr>
          <w:rFonts w:hint="cs"/>
          <w:rtl/>
          <w:lang w:bidi="fa-IR"/>
        </w:rPr>
        <w:t>. یعنی امتناع کرد و خودداری نمود و از او طلب عصمت کرد. خداوند در بیان حکایت زن عزیز هنگامی که در صدد فریفتن یوسف</w:t>
      </w:r>
      <w:r>
        <w:rPr>
          <w:rFonts w:hint="cs"/>
          <w:lang w:bidi="fa-IR"/>
        </w:rPr>
        <w:sym w:font="AGA Arabesque" w:char="F075"/>
      </w:r>
      <w:r>
        <w:rPr>
          <w:rFonts w:hint="cs"/>
          <w:rtl/>
          <w:lang w:bidi="fa-IR"/>
        </w:rPr>
        <w:t xml:space="preserve"> برآمد، می‌فرماید:</w:t>
      </w:r>
    </w:p>
    <w:p w:rsidR="08855763" w:rsidRDefault="086662CF"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39" w:eastAsia="Times New Roman" w:hAnsi="QCF_P239" w:cs="QCF_P239"/>
          <w:color w:val="000000"/>
          <w:sz w:val="32"/>
          <w:szCs w:val="32"/>
          <w:rtl/>
        </w:rPr>
        <w:t>ﭹ</w:t>
      </w:r>
      <w:r w:rsidR="08F30C44">
        <w:rPr>
          <w:rFonts w:ascii="QCF_P239" w:eastAsia="Times New Roman" w:hAnsi="QCF_P239" w:cs="QCF_P239"/>
          <w:color w:val="000000"/>
          <w:sz w:val="32"/>
          <w:szCs w:val="32"/>
          <w:rtl/>
        </w:rPr>
        <w:t xml:space="preserve"> </w:t>
      </w:r>
      <w:r>
        <w:rPr>
          <w:rFonts w:ascii="QCF_P239" w:eastAsia="Times New Roman" w:hAnsi="QCF_P239" w:cs="QCF_P239"/>
          <w:color w:val="000000"/>
          <w:sz w:val="32"/>
          <w:szCs w:val="32"/>
          <w:rtl/>
        </w:rPr>
        <w:t>ﭺ</w:t>
      </w:r>
      <w:r w:rsidR="08F30C44">
        <w:rPr>
          <w:rFonts w:ascii="QCF_P239" w:eastAsia="Times New Roman" w:hAnsi="QCF_P239" w:cs="QCF_P239"/>
          <w:color w:val="000000"/>
          <w:sz w:val="32"/>
          <w:szCs w:val="32"/>
          <w:rtl/>
        </w:rPr>
        <w:t xml:space="preserve"> </w:t>
      </w:r>
      <w:r>
        <w:rPr>
          <w:rFonts w:ascii="QCF_P239" w:eastAsia="Times New Roman" w:hAnsi="QCF_P239" w:cs="QCF_P239"/>
          <w:color w:val="000000"/>
          <w:sz w:val="32"/>
          <w:szCs w:val="32"/>
          <w:rtl/>
        </w:rPr>
        <w:t>ﭻ</w:t>
      </w:r>
      <w:r w:rsidR="08F30C44">
        <w:rPr>
          <w:rFonts w:ascii="QCF_P239" w:eastAsia="Times New Roman" w:hAnsi="QCF_P239" w:cs="QCF_P239"/>
          <w:color w:val="000000"/>
          <w:sz w:val="32"/>
          <w:szCs w:val="32"/>
          <w:rtl/>
        </w:rPr>
        <w:t xml:space="preserve"> </w:t>
      </w:r>
      <w:r>
        <w:rPr>
          <w:rFonts w:ascii="QCF_P239" w:eastAsia="Times New Roman" w:hAnsi="QCF_P239" w:cs="QCF_P239"/>
          <w:color w:val="000000"/>
          <w:sz w:val="32"/>
          <w:szCs w:val="32"/>
          <w:rtl/>
        </w:rPr>
        <w:t xml:space="preserve"> ﭼ</w:t>
      </w:r>
      <w:r w:rsidR="08F30C44">
        <w:rPr>
          <w:rFonts w:ascii="QCF_P239" w:eastAsia="Times New Roman" w:hAnsi="QCF_P239" w:cs="QCF_P239"/>
          <w:color w:val="000000"/>
          <w:sz w:val="32"/>
          <w:szCs w:val="32"/>
          <w:rtl/>
        </w:rPr>
        <w:t xml:space="preserve"> </w:t>
      </w:r>
      <w:r>
        <w:rPr>
          <w:rFonts w:ascii="QCF_P239" w:eastAsia="Times New Roman" w:hAnsi="QCF_P239" w:cs="QCF_P239"/>
          <w:color w:val="000000"/>
          <w:sz w:val="32"/>
          <w:szCs w:val="32"/>
          <w:rtl/>
        </w:rPr>
        <w:t>ﭽ</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(یوسف / 32)</w:t>
      </w:r>
    </w:p>
    <w:p w:rsidR="08855763"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هر آئینه طلبیدم از او نفس او را پس خود را نگاه داشت</w:t>
      </w:r>
      <w:r w:rsidRPr="084C346D">
        <w:rPr>
          <w:rFonts w:hint="cs"/>
          <w:sz w:val="26"/>
          <w:szCs w:val="26"/>
          <w:rtl/>
          <w:lang w:bidi="fa-IR"/>
        </w:rPr>
        <w:t>».</w:t>
      </w:r>
      <w:r w:rsidRPr="08E5555F">
        <w:rPr>
          <w:rStyle w:val="a7"/>
          <w:rFonts w:cs="B Lotus"/>
          <w:sz w:val="28"/>
          <w:szCs w:val="28"/>
          <w:rtl/>
          <w:lang w:bidi="fa-IR"/>
        </w:rPr>
        <w:footnoteReference w:id="1579"/>
      </w:r>
    </w:p>
    <w:p w:rsidR="08855763" w:rsidRDefault="08855763" w:rsidP="08777A9A">
      <w:pPr>
        <w:ind w:firstLine="172"/>
        <w:rPr>
          <w:rFonts w:hint="cs"/>
          <w:rtl/>
          <w:lang w:bidi="fa-IR"/>
        </w:rPr>
      </w:pPr>
    </w:p>
    <w:p w:rsidR="08855763" w:rsidRDefault="08855763" w:rsidP="083D29CB">
      <w:pPr>
        <w:pStyle w:val="3"/>
        <w:rPr>
          <w:rFonts w:hint="cs"/>
          <w:rtl/>
        </w:rPr>
      </w:pPr>
      <w:bookmarkStart w:id="268" w:name="_Toc141524713"/>
      <w:bookmarkStart w:id="269" w:name="_Toc225750410"/>
      <w:r>
        <w:rPr>
          <w:rFonts w:hint="cs"/>
          <w:rtl/>
        </w:rPr>
        <w:t>معنای اصطلاحی عصمت</w:t>
      </w:r>
      <w:bookmarkEnd w:id="268"/>
      <w:bookmarkEnd w:id="269"/>
    </w:p>
    <w:p w:rsidR="08855763" w:rsidRDefault="08855763" w:rsidP="08777A9A">
      <w:pPr>
        <w:ind w:firstLine="172"/>
        <w:rPr>
          <w:rFonts w:hint="cs"/>
          <w:rtl/>
          <w:lang w:bidi="fa-IR"/>
        </w:rPr>
      </w:pPr>
      <w:r>
        <w:rPr>
          <w:rFonts w:hint="cs"/>
          <w:rtl/>
          <w:lang w:bidi="fa-IR"/>
        </w:rPr>
        <w:t xml:space="preserve">یعنی خداوند </w:t>
      </w:r>
      <w:r w:rsidR="08447BD9">
        <w:rPr>
          <w:rFonts w:hint="cs"/>
          <w:rtl/>
          <w:lang w:bidi="fa-IR"/>
        </w:rPr>
        <w:t xml:space="preserve">مکلف را از گناه </w:t>
      </w:r>
      <w:r>
        <w:rPr>
          <w:rFonts w:hint="cs"/>
          <w:rtl/>
          <w:lang w:bidi="fa-IR"/>
        </w:rPr>
        <w:t xml:space="preserve">حفظ کرد </w:t>
      </w:r>
      <w:r w:rsidR="08A370B5">
        <w:rPr>
          <w:rFonts w:hint="cs"/>
          <w:rtl/>
          <w:lang w:bidi="fa-IR"/>
        </w:rPr>
        <w:t xml:space="preserve">در حالی که احتمال وقوع این کار از او ممکن باشد. و مقصود از عصمت انبیا، عصمت </w:t>
      </w:r>
      <w:r>
        <w:rPr>
          <w:rFonts w:hint="cs"/>
          <w:rtl/>
          <w:lang w:bidi="fa-IR"/>
        </w:rPr>
        <w:t>ظاهر</w:t>
      </w:r>
      <w:r w:rsidR="08A370B5">
        <w:rPr>
          <w:rFonts w:hint="cs"/>
          <w:rtl/>
          <w:lang w:bidi="fa-IR"/>
        </w:rPr>
        <w:t>ی</w:t>
      </w:r>
      <w:r>
        <w:rPr>
          <w:rFonts w:hint="cs"/>
          <w:rtl/>
          <w:lang w:bidi="fa-IR"/>
        </w:rPr>
        <w:t xml:space="preserve"> و باطن</w:t>
      </w:r>
      <w:r w:rsidR="08A370B5">
        <w:rPr>
          <w:rFonts w:hint="cs"/>
          <w:rtl/>
          <w:lang w:bidi="fa-IR"/>
        </w:rPr>
        <w:t>ی</w:t>
      </w:r>
      <w:r>
        <w:rPr>
          <w:rFonts w:hint="cs"/>
          <w:rtl/>
          <w:lang w:bidi="fa-IR"/>
        </w:rPr>
        <w:t xml:space="preserve"> است </w:t>
      </w:r>
      <w:r w:rsidR="08A370B5">
        <w:rPr>
          <w:rFonts w:hint="cs"/>
          <w:rtl/>
          <w:lang w:bidi="fa-IR"/>
        </w:rPr>
        <w:t>یعنی</w:t>
      </w:r>
      <w:r>
        <w:rPr>
          <w:rFonts w:hint="cs"/>
          <w:rtl/>
          <w:lang w:bidi="fa-IR"/>
        </w:rPr>
        <w:t xml:space="preserve"> خداوند ظاهر آنها را از زنا و شرب خمر و </w:t>
      </w:r>
      <w:r w:rsidR="08A370B5">
        <w:rPr>
          <w:rFonts w:hint="cs"/>
          <w:rtl/>
          <w:lang w:bidi="fa-IR"/>
        </w:rPr>
        <w:t>دروغ</w:t>
      </w:r>
      <w:r>
        <w:rPr>
          <w:rFonts w:hint="cs"/>
          <w:rtl/>
          <w:lang w:bidi="fa-IR"/>
        </w:rPr>
        <w:t xml:space="preserve"> و غیر آن پاک نگه می‌دارد و</w:t>
      </w:r>
      <w:r w:rsidR="08CD3B14">
        <w:rPr>
          <w:rFonts w:hint="cs"/>
          <w:rtl/>
          <w:lang w:bidi="fa-IR"/>
        </w:rPr>
        <w:t xml:space="preserve"> باطن آنها را از حسد و ریا و </w:t>
      </w:r>
      <w:r>
        <w:rPr>
          <w:rFonts w:hint="cs"/>
          <w:rtl/>
          <w:lang w:bidi="fa-IR"/>
        </w:rPr>
        <w:t>دنیا</w:t>
      </w:r>
      <w:r w:rsidR="08CD3B14">
        <w:rPr>
          <w:rFonts w:hint="cs"/>
          <w:rtl/>
          <w:lang w:bidi="fa-IR"/>
        </w:rPr>
        <w:t>دوستی و سایر نهی‌ش</w:t>
      </w:r>
      <w:r>
        <w:rPr>
          <w:rFonts w:hint="cs"/>
          <w:rtl/>
          <w:lang w:bidi="fa-IR"/>
        </w:rPr>
        <w:t>ده‌های باطن</w:t>
      </w:r>
      <w:r w:rsidR="08CD3B14">
        <w:rPr>
          <w:rFonts w:hint="cs"/>
          <w:rtl/>
          <w:lang w:bidi="fa-IR"/>
        </w:rPr>
        <w:t>ی</w:t>
      </w:r>
      <w:r>
        <w:rPr>
          <w:rFonts w:hint="cs"/>
          <w:rtl/>
          <w:lang w:bidi="fa-IR"/>
        </w:rPr>
        <w:t>، پاک نگه می‌دارد.</w:t>
      </w:r>
      <w:r w:rsidRPr="08E5555F">
        <w:rPr>
          <w:rStyle w:val="a7"/>
          <w:rFonts w:cs="B Lotus"/>
          <w:sz w:val="28"/>
          <w:szCs w:val="28"/>
          <w:rtl/>
          <w:lang w:bidi="fa-IR"/>
        </w:rPr>
        <w:footnoteReference w:id="1580"/>
      </w:r>
    </w:p>
    <w:p w:rsidR="08855763" w:rsidRDefault="08C00BC3" w:rsidP="08777A9A">
      <w:pPr>
        <w:ind w:firstLine="172"/>
        <w:rPr>
          <w:rFonts w:hint="cs"/>
          <w:rtl/>
          <w:lang w:bidi="fa-IR"/>
        </w:rPr>
      </w:pPr>
      <w:r>
        <w:rPr>
          <w:rFonts w:hint="cs"/>
          <w:rtl/>
          <w:lang w:bidi="fa-IR"/>
        </w:rPr>
        <w:t>در تعریف آن گفته ش</w:t>
      </w:r>
      <w:r w:rsidR="08855763">
        <w:rPr>
          <w:rFonts w:hint="cs"/>
          <w:rtl/>
          <w:lang w:bidi="fa-IR"/>
        </w:rPr>
        <w:t>د</w:t>
      </w:r>
      <w:r>
        <w:rPr>
          <w:rFonts w:hint="cs"/>
          <w:rtl/>
          <w:lang w:bidi="fa-IR"/>
        </w:rPr>
        <w:t>ه</w:t>
      </w:r>
      <w:r w:rsidR="08E041FF">
        <w:rPr>
          <w:rFonts w:hint="cs"/>
          <w:rtl/>
          <w:lang w:bidi="fa-IR"/>
        </w:rPr>
        <w:t>:</w:t>
      </w:r>
      <w:r w:rsidR="08855763">
        <w:rPr>
          <w:rFonts w:hint="cs"/>
          <w:rtl/>
          <w:lang w:bidi="fa-IR"/>
        </w:rPr>
        <w:t xml:space="preserve"> </w:t>
      </w:r>
      <w:r w:rsidR="08326A59">
        <w:rPr>
          <w:rFonts w:hint="cs"/>
          <w:rtl/>
          <w:lang w:bidi="fa-IR"/>
        </w:rPr>
        <w:t xml:space="preserve">عصمت </w:t>
      </w:r>
      <w:r w:rsidR="08EB3957">
        <w:rPr>
          <w:rFonts w:hint="cs"/>
          <w:rtl/>
          <w:lang w:bidi="fa-IR"/>
        </w:rPr>
        <w:t>امری درونی است که مانع</w:t>
      </w:r>
      <w:r w:rsidR="08855763">
        <w:rPr>
          <w:rFonts w:hint="cs"/>
          <w:rtl/>
          <w:lang w:bidi="fa-IR"/>
        </w:rPr>
        <w:t xml:space="preserve"> ارتکاب معصیت </w:t>
      </w:r>
      <w:r w:rsidR="08EB3957">
        <w:rPr>
          <w:rFonts w:hint="cs"/>
          <w:rtl/>
          <w:lang w:bidi="fa-IR"/>
        </w:rPr>
        <w:t>می‏شود</w:t>
      </w:r>
      <w:r w:rsidR="08855763">
        <w:rPr>
          <w:rFonts w:hint="cs"/>
          <w:rtl/>
          <w:lang w:bidi="fa-IR"/>
        </w:rPr>
        <w:t xml:space="preserve"> تا</w:t>
      </w:r>
      <w:r w:rsidR="0840755F">
        <w:rPr>
          <w:rFonts w:hint="cs"/>
          <w:rtl/>
          <w:lang w:bidi="fa-IR"/>
        </w:rPr>
        <w:t xml:space="preserve"> دیگر برای ترک آن به چیزی پناه ن</w:t>
      </w:r>
      <w:r w:rsidR="08855763">
        <w:rPr>
          <w:rFonts w:hint="cs"/>
          <w:rtl/>
          <w:lang w:bidi="fa-IR"/>
        </w:rPr>
        <w:t xml:space="preserve">برند و ملزم به ترک معصیت </w:t>
      </w:r>
      <w:r w:rsidR="0840755F">
        <w:rPr>
          <w:rFonts w:hint="cs"/>
          <w:rtl/>
          <w:lang w:bidi="fa-IR"/>
        </w:rPr>
        <w:t>ن</w:t>
      </w:r>
      <w:r w:rsidR="08855763">
        <w:rPr>
          <w:rFonts w:hint="cs"/>
          <w:rtl/>
          <w:lang w:bidi="fa-IR"/>
        </w:rPr>
        <w:t>شوند.</w:t>
      </w:r>
      <w:r w:rsidR="08855763" w:rsidRPr="08E5555F">
        <w:rPr>
          <w:rStyle w:val="a7"/>
          <w:rFonts w:cs="B Lotus"/>
          <w:sz w:val="28"/>
          <w:szCs w:val="28"/>
          <w:rtl/>
          <w:lang w:bidi="fa-IR"/>
        </w:rPr>
        <w:footnoteReference w:id="1581"/>
      </w:r>
    </w:p>
    <w:p w:rsidR="08855763" w:rsidRDefault="08855763" w:rsidP="08777A9A">
      <w:pPr>
        <w:ind w:firstLine="172"/>
        <w:rPr>
          <w:rFonts w:hint="cs"/>
          <w:rtl/>
          <w:lang w:bidi="fa-IR"/>
        </w:rPr>
      </w:pPr>
    </w:p>
    <w:p w:rsidR="08855763" w:rsidRDefault="08855763" w:rsidP="083D29CB">
      <w:pPr>
        <w:pStyle w:val="3"/>
        <w:rPr>
          <w:rFonts w:ascii="B Lotus" w:hAnsi="B Lotus" w:hint="cs"/>
          <w:rtl/>
        </w:rPr>
      </w:pPr>
      <w:bookmarkStart w:id="270" w:name="_Toc141524714"/>
      <w:bookmarkStart w:id="271" w:name="_Toc225750411"/>
      <w:r>
        <w:rPr>
          <w:rFonts w:hint="cs"/>
          <w:rtl/>
        </w:rPr>
        <w:t>دلالت عصمت بر مستدل بودن قرآن و سنت</w:t>
      </w:r>
      <w:bookmarkEnd w:id="270"/>
      <w:bookmarkEnd w:id="271"/>
    </w:p>
    <w:p w:rsidR="08855763" w:rsidRPr="08677A0C" w:rsidRDefault="08855763" w:rsidP="08777A9A">
      <w:pPr>
        <w:ind w:firstLine="172"/>
        <w:rPr>
          <w:rFonts w:hint="cs"/>
          <w:spacing w:val="-6"/>
          <w:rtl/>
          <w:lang w:bidi="fa-IR"/>
        </w:rPr>
      </w:pPr>
      <w:r w:rsidRPr="08677A0C">
        <w:rPr>
          <w:rFonts w:hint="cs"/>
          <w:spacing w:val="-6"/>
          <w:rtl/>
          <w:lang w:bidi="fa-IR"/>
        </w:rPr>
        <w:t>دکتر عبدالغنی عبد الخالق می‌گوید</w:t>
      </w:r>
      <w:r w:rsidR="08E041FF">
        <w:rPr>
          <w:rFonts w:hint="cs"/>
          <w:spacing w:val="-6"/>
          <w:rtl/>
          <w:lang w:bidi="fa-IR"/>
        </w:rPr>
        <w:t>:</w:t>
      </w:r>
      <w:r w:rsidRPr="08677A0C">
        <w:rPr>
          <w:rFonts w:hint="cs"/>
          <w:spacing w:val="-6"/>
          <w:rtl/>
          <w:lang w:bidi="fa-IR"/>
        </w:rPr>
        <w:t xml:space="preserve"> </w:t>
      </w:r>
      <w:r w:rsidR="08E30AE3">
        <w:rPr>
          <w:rFonts w:hint="cs"/>
          <w:spacing w:val="-6"/>
          <w:rtl/>
          <w:lang w:bidi="fa-IR"/>
        </w:rPr>
        <w:t>بدان</w:t>
      </w:r>
      <w:r w:rsidRPr="08677A0C">
        <w:rPr>
          <w:rFonts w:hint="cs"/>
          <w:spacing w:val="-6"/>
          <w:rtl/>
          <w:lang w:bidi="fa-IR"/>
        </w:rPr>
        <w:t xml:space="preserve"> که خداوند </w:t>
      </w:r>
      <w:r w:rsidR="08E30AE3">
        <w:rPr>
          <w:rFonts w:hint="cs"/>
          <w:spacing w:val="-6"/>
          <w:rtl/>
          <w:lang w:bidi="fa-IR"/>
        </w:rPr>
        <w:t>انبیا را</w:t>
      </w:r>
      <w:r w:rsidR="08E30AE3" w:rsidRPr="08677A0C">
        <w:rPr>
          <w:rFonts w:hint="cs"/>
          <w:spacing w:val="-6"/>
          <w:rtl/>
          <w:lang w:bidi="fa-IR"/>
        </w:rPr>
        <w:t xml:space="preserve"> از هر چیزی که خللی در تبلیغ آنها وارد کند</w:t>
      </w:r>
      <w:r w:rsidR="08E30AE3">
        <w:rPr>
          <w:rFonts w:hint="cs"/>
          <w:spacing w:val="-6"/>
          <w:rtl/>
          <w:lang w:bidi="fa-IR"/>
        </w:rPr>
        <w:t>،</w:t>
      </w:r>
      <w:r w:rsidR="08E30AE3" w:rsidRPr="08677A0C">
        <w:rPr>
          <w:rFonts w:hint="cs"/>
          <w:spacing w:val="-6"/>
          <w:rtl/>
          <w:lang w:bidi="fa-IR"/>
        </w:rPr>
        <w:t xml:space="preserve"> </w:t>
      </w:r>
      <w:r w:rsidR="08E30AE3">
        <w:rPr>
          <w:rFonts w:hint="cs"/>
          <w:spacing w:val="-6"/>
          <w:rtl/>
          <w:lang w:bidi="fa-IR"/>
        </w:rPr>
        <w:t>معصوم</w:t>
      </w:r>
      <w:r w:rsidRPr="08677A0C">
        <w:rPr>
          <w:rFonts w:hint="cs"/>
          <w:spacing w:val="-6"/>
          <w:rtl/>
          <w:lang w:bidi="fa-IR"/>
        </w:rPr>
        <w:t xml:space="preserve"> کرده</w:t>
      </w:r>
      <w:r w:rsidR="08E30AE3">
        <w:rPr>
          <w:rFonts w:hint="cs"/>
          <w:spacing w:val="-6"/>
          <w:rtl/>
          <w:lang w:bidi="fa-IR"/>
        </w:rPr>
        <w:t xml:space="preserve"> است،</w:t>
      </w:r>
      <w:r w:rsidRPr="08677A0C">
        <w:rPr>
          <w:rFonts w:hint="cs"/>
          <w:spacing w:val="-6"/>
          <w:rtl/>
          <w:lang w:bidi="fa-IR"/>
        </w:rPr>
        <w:t xml:space="preserve"> مانند</w:t>
      </w:r>
      <w:r w:rsidR="08E30AE3">
        <w:rPr>
          <w:rFonts w:hint="cs"/>
          <w:spacing w:val="-6"/>
          <w:rtl/>
          <w:lang w:bidi="fa-IR"/>
        </w:rPr>
        <w:t>:</w:t>
      </w:r>
      <w:r w:rsidRPr="08677A0C">
        <w:rPr>
          <w:rFonts w:hint="cs"/>
          <w:spacing w:val="-6"/>
          <w:rtl/>
          <w:lang w:bidi="fa-IR"/>
        </w:rPr>
        <w:t xml:space="preserve"> کتمان رسالت</w:t>
      </w:r>
      <w:r w:rsidR="08E30AE3">
        <w:rPr>
          <w:rFonts w:hint="cs"/>
          <w:spacing w:val="-6"/>
          <w:rtl/>
          <w:lang w:bidi="fa-IR"/>
        </w:rPr>
        <w:t>،</w:t>
      </w:r>
      <w:r w:rsidRPr="08677A0C">
        <w:rPr>
          <w:rFonts w:hint="cs"/>
          <w:spacing w:val="-6"/>
          <w:rtl/>
          <w:lang w:bidi="fa-IR"/>
        </w:rPr>
        <w:t xml:space="preserve"> </w:t>
      </w:r>
      <w:r w:rsidR="08E30AE3">
        <w:rPr>
          <w:rFonts w:hint="cs"/>
          <w:spacing w:val="-6"/>
          <w:rtl/>
          <w:lang w:bidi="fa-IR"/>
        </w:rPr>
        <w:t>ت</w:t>
      </w:r>
      <w:r w:rsidRPr="08677A0C">
        <w:rPr>
          <w:rFonts w:hint="cs"/>
          <w:spacing w:val="-6"/>
          <w:rtl/>
          <w:lang w:bidi="fa-IR"/>
        </w:rPr>
        <w:t>کذ</w:t>
      </w:r>
      <w:r w:rsidR="08E30AE3">
        <w:rPr>
          <w:rFonts w:hint="cs"/>
          <w:spacing w:val="-6"/>
          <w:rtl/>
          <w:lang w:bidi="fa-IR"/>
        </w:rPr>
        <w:t>یب دعوت،</w:t>
      </w:r>
      <w:r w:rsidRPr="08677A0C">
        <w:rPr>
          <w:rFonts w:hint="cs"/>
          <w:spacing w:val="-6"/>
          <w:rtl/>
          <w:lang w:bidi="fa-IR"/>
        </w:rPr>
        <w:t xml:space="preserve"> </w:t>
      </w:r>
      <w:r w:rsidR="08E30AE3">
        <w:rPr>
          <w:rFonts w:hint="cs"/>
          <w:spacing w:val="-6"/>
          <w:rtl/>
          <w:lang w:bidi="fa-IR"/>
        </w:rPr>
        <w:t>جهل نسبت به هر حکمی که بر آنها نازل شده و</w:t>
      </w:r>
      <w:r w:rsidRPr="08677A0C">
        <w:rPr>
          <w:rFonts w:hint="cs"/>
          <w:spacing w:val="-6"/>
          <w:rtl/>
          <w:lang w:bidi="fa-IR"/>
        </w:rPr>
        <w:t xml:space="preserve"> شک در آن و کوتاهی در تبلیغ </w:t>
      </w:r>
      <w:r w:rsidR="08E30AE3">
        <w:rPr>
          <w:rFonts w:hint="cs"/>
          <w:spacing w:val="-6"/>
          <w:rtl/>
          <w:lang w:bidi="fa-IR"/>
        </w:rPr>
        <w:t xml:space="preserve">آن </w:t>
      </w:r>
      <w:r w:rsidRPr="08677A0C">
        <w:rPr>
          <w:rFonts w:hint="cs"/>
          <w:spacing w:val="-6"/>
          <w:rtl/>
          <w:lang w:bidi="fa-IR"/>
        </w:rPr>
        <w:t xml:space="preserve">و تصور شیطان به </w:t>
      </w:r>
      <w:r w:rsidR="08E30AE3">
        <w:rPr>
          <w:rFonts w:hint="cs"/>
          <w:spacing w:val="-6"/>
          <w:rtl/>
          <w:lang w:bidi="fa-IR"/>
        </w:rPr>
        <w:t>صورت ملایکه برای آنها</w:t>
      </w:r>
      <w:r w:rsidRPr="08677A0C">
        <w:rPr>
          <w:rFonts w:hint="cs"/>
          <w:spacing w:val="-6"/>
          <w:rtl/>
          <w:lang w:bidi="fa-IR"/>
        </w:rPr>
        <w:t xml:space="preserve"> و </w:t>
      </w:r>
      <w:r w:rsidR="08E30AE3">
        <w:rPr>
          <w:rFonts w:hint="cs"/>
          <w:spacing w:val="-6"/>
          <w:rtl/>
          <w:lang w:bidi="fa-IR"/>
        </w:rPr>
        <w:t xml:space="preserve">تلبیس شیطان بر آنها در آغاز رسالت و بعد از آن </w:t>
      </w:r>
      <w:r w:rsidR="08870D03">
        <w:rPr>
          <w:rFonts w:hint="cs"/>
          <w:spacing w:val="-6"/>
          <w:rtl/>
          <w:lang w:bidi="fa-IR"/>
        </w:rPr>
        <w:t xml:space="preserve">و تسلط شیطان بر وسوسه‏های درونی آنها </w:t>
      </w:r>
      <w:r w:rsidRPr="08677A0C">
        <w:rPr>
          <w:rFonts w:hint="cs"/>
          <w:spacing w:val="-6"/>
          <w:rtl/>
          <w:lang w:bidi="fa-IR"/>
        </w:rPr>
        <w:t xml:space="preserve">و عمداً </w:t>
      </w:r>
      <w:r w:rsidR="08C609CF">
        <w:rPr>
          <w:rFonts w:hint="cs"/>
          <w:spacing w:val="-6"/>
          <w:rtl/>
          <w:lang w:bidi="fa-IR"/>
        </w:rPr>
        <w:t xml:space="preserve">در هر آنچه </w:t>
      </w:r>
      <w:r w:rsidR="081D2569">
        <w:rPr>
          <w:rFonts w:hint="cs"/>
          <w:spacing w:val="-6"/>
          <w:rtl/>
          <w:lang w:bidi="fa-IR"/>
        </w:rPr>
        <w:t xml:space="preserve">که </w:t>
      </w:r>
      <w:r w:rsidR="08C609CF">
        <w:rPr>
          <w:rFonts w:hint="cs"/>
          <w:spacing w:val="-6"/>
          <w:rtl/>
          <w:lang w:bidi="fa-IR"/>
        </w:rPr>
        <w:t>بر آنها نازل ش</w:t>
      </w:r>
      <w:r w:rsidRPr="08677A0C">
        <w:rPr>
          <w:rFonts w:hint="cs"/>
          <w:spacing w:val="-6"/>
          <w:rtl/>
          <w:lang w:bidi="fa-IR"/>
        </w:rPr>
        <w:t>د</w:t>
      </w:r>
      <w:r w:rsidR="08C609CF">
        <w:rPr>
          <w:rFonts w:hint="cs"/>
          <w:spacing w:val="-6"/>
          <w:rtl/>
          <w:lang w:bidi="fa-IR"/>
        </w:rPr>
        <w:t>ه</w:t>
      </w:r>
      <w:r w:rsidRPr="08677A0C">
        <w:rPr>
          <w:rFonts w:hint="cs"/>
          <w:spacing w:val="-6"/>
          <w:rtl/>
          <w:lang w:bidi="fa-IR"/>
        </w:rPr>
        <w:t xml:space="preserve"> </w:t>
      </w:r>
      <w:r w:rsidR="08C609CF" w:rsidRPr="08677A0C">
        <w:rPr>
          <w:rFonts w:hint="cs"/>
          <w:spacing w:val="-6"/>
          <w:rtl/>
          <w:lang w:bidi="fa-IR"/>
        </w:rPr>
        <w:t>به زبان خد</w:t>
      </w:r>
      <w:r w:rsidR="08C609CF">
        <w:rPr>
          <w:rFonts w:hint="cs"/>
          <w:spacing w:val="-6"/>
          <w:rtl/>
          <w:lang w:bidi="fa-IR"/>
        </w:rPr>
        <w:t xml:space="preserve">ا </w:t>
      </w:r>
      <w:r w:rsidRPr="08677A0C">
        <w:rPr>
          <w:rFonts w:hint="cs"/>
          <w:spacing w:val="-6"/>
          <w:rtl/>
          <w:lang w:bidi="fa-IR"/>
        </w:rPr>
        <w:t xml:space="preserve">کذب ببندند و در بیان حکم شرعی </w:t>
      </w:r>
      <w:r w:rsidR="08C609CF" w:rsidRPr="08677A0C">
        <w:rPr>
          <w:rFonts w:hint="cs"/>
          <w:spacing w:val="-6"/>
          <w:rtl/>
          <w:lang w:bidi="fa-IR"/>
        </w:rPr>
        <w:t xml:space="preserve">بر خلاف آنچه که بر آنها نازل شده </w:t>
      </w:r>
      <w:r w:rsidR="08577BA5">
        <w:rPr>
          <w:rFonts w:hint="cs"/>
          <w:spacing w:val="-6"/>
          <w:rtl/>
          <w:lang w:bidi="fa-IR"/>
        </w:rPr>
        <w:t>عمدی انجام دهند</w:t>
      </w:r>
      <w:r w:rsidRPr="08677A0C">
        <w:rPr>
          <w:rFonts w:hint="cs"/>
          <w:spacing w:val="-6"/>
          <w:rtl/>
          <w:lang w:bidi="fa-IR"/>
        </w:rPr>
        <w:t>،</w:t>
      </w:r>
      <w:r w:rsidR="08577BA5">
        <w:rPr>
          <w:rFonts w:hint="cs"/>
          <w:spacing w:val="-6"/>
          <w:rtl/>
          <w:lang w:bidi="fa-IR"/>
        </w:rPr>
        <w:t xml:space="preserve"> خواه با زبان باشد یا با فعل و خواه آن سخن خبر باشد یا </w:t>
      </w:r>
      <w:r w:rsidR="081D2569">
        <w:rPr>
          <w:rFonts w:hint="cs"/>
          <w:spacing w:val="-6"/>
          <w:rtl/>
          <w:lang w:bidi="fa-IR"/>
        </w:rPr>
        <w:t>نه</w:t>
      </w:r>
      <w:r w:rsidR="08577BA5">
        <w:rPr>
          <w:rFonts w:hint="cs"/>
          <w:spacing w:val="-6"/>
          <w:rtl/>
          <w:lang w:bidi="fa-IR"/>
        </w:rPr>
        <w:t>.</w:t>
      </w:r>
      <w:r w:rsidRPr="08677A0C">
        <w:rPr>
          <w:rFonts w:hint="cs"/>
          <w:spacing w:val="-6"/>
          <w:rtl/>
          <w:lang w:bidi="fa-IR"/>
        </w:rPr>
        <w:t xml:space="preserve"> </w:t>
      </w:r>
      <w:r w:rsidR="088E0460">
        <w:rPr>
          <w:rFonts w:hint="cs"/>
          <w:spacing w:val="-6"/>
          <w:rtl/>
          <w:lang w:bidi="fa-IR"/>
        </w:rPr>
        <w:t xml:space="preserve">تمامی علما بر وجوب عصمت آنها از این امور اجماع دارند </w:t>
      </w:r>
      <w:r w:rsidR="080A32A7">
        <w:rPr>
          <w:rFonts w:hint="cs"/>
          <w:spacing w:val="-6"/>
          <w:rtl/>
          <w:lang w:bidi="fa-IR"/>
        </w:rPr>
        <w:t>تا بر معجزاتی که خداوند توسط آنها آشکار می‏کند، دلالت کند</w:t>
      </w:r>
      <w:r w:rsidR="08EF13E1">
        <w:rPr>
          <w:rFonts w:hint="cs"/>
          <w:spacing w:val="-6"/>
          <w:rtl/>
          <w:lang w:bidi="fa-IR"/>
        </w:rPr>
        <w:t xml:space="preserve"> ( مثل اینکه خداوند بگوید: رسولانم در تمام آنچه که از من ابلاغ کردند، راست گفتند) چون اگر </w:t>
      </w:r>
      <w:r w:rsidR="08B629FE">
        <w:rPr>
          <w:rFonts w:hint="cs"/>
          <w:spacing w:val="-6"/>
          <w:rtl/>
          <w:lang w:bidi="fa-IR"/>
        </w:rPr>
        <w:t>یکی از این کارها را برای آنها جایز بداند، منجر به ابطال دلالتش می‏شود و این محال است.</w:t>
      </w:r>
      <w:r w:rsidRPr="08677A0C">
        <w:rPr>
          <w:rStyle w:val="a7"/>
          <w:rFonts w:cs="B Lotus"/>
          <w:spacing w:val="-6"/>
          <w:sz w:val="28"/>
          <w:szCs w:val="28"/>
          <w:rtl/>
          <w:lang w:bidi="fa-IR"/>
        </w:rPr>
        <w:footnoteReference w:id="1582"/>
      </w:r>
    </w:p>
    <w:p w:rsidR="08855763" w:rsidRDefault="08855763" w:rsidP="08777A9A">
      <w:pPr>
        <w:ind w:firstLine="172"/>
        <w:rPr>
          <w:rFonts w:hint="cs"/>
          <w:rtl/>
          <w:lang w:bidi="fa-IR"/>
        </w:rPr>
      </w:pPr>
      <w:r>
        <w:rPr>
          <w:rFonts w:hint="cs"/>
          <w:rtl/>
          <w:lang w:bidi="fa-IR"/>
        </w:rPr>
        <w:t>همچنانکه اجماع بر این منعقد شده که انبیا از اشتباه و خطا و آنچه که در تبلیغ خللی وارد کند</w:t>
      </w:r>
      <w:r w:rsidR="08176A0C">
        <w:rPr>
          <w:rFonts w:hint="cs"/>
          <w:rtl/>
          <w:lang w:bidi="fa-IR"/>
        </w:rPr>
        <w:t>،</w:t>
      </w:r>
      <w:r>
        <w:rPr>
          <w:rFonts w:hint="cs"/>
          <w:rtl/>
          <w:lang w:bidi="fa-IR"/>
        </w:rPr>
        <w:t xml:space="preserve"> معصوم </w:t>
      </w:r>
      <w:r w:rsidR="08FB51E8">
        <w:rPr>
          <w:rFonts w:hint="cs"/>
          <w:rtl/>
          <w:lang w:bidi="fa-IR"/>
        </w:rPr>
        <w:t xml:space="preserve">هستند </w:t>
      </w:r>
      <w:r>
        <w:rPr>
          <w:rFonts w:hint="cs"/>
          <w:rtl/>
          <w:lang w:bidi="fa-IR"/>
        </w:rPr>
        <w:t xml:space="preserve">و </w:t>
      </w:r>
      <w:r w:rsidR="08EB4169">
        <w:rPr>
          <w:rFonts w:hint="cs"/>
          <w:rtl/>
          <w:lang w:bidi="fa-IR"/>
        </w:rPr>
        <w:t>کسانی که اشتباه و خطا را برای آنها جایز می‏دانند</w:t>
      </w:r>
      <w:r w:rsidR="089B3DBC">
        <w:rPr>
          <w:rFonts w:hint="cs"/>
          <w:rtl/>
          <w:lang w:bidi="fa-IR"/>
        </w:rPr>
        <w:t>، بر این امر اجماع دارند که بایستی بلافاصله از جانب خداوند متعال به آنها خبر داده شود و آن امر استقرار پیدا نکند</w:t>
      </w:r>
      <w:r>
        <w:rPr>
          <w:rFonts w:hint="cs"/>
          <w:rtl/>
          <w:lang w:bidi="fa-IR"/>
        </w:rPr>
        <w:t>.</w:t>
      </w:r>
      <w:r w:rsidRPr="08E5555F">
        <w:rPr>
          <w:rStyle w:val="a7"/>
          <w:rFonts w:cs="B Lotus"/>
          <w:sz w:val="28"/>
          <w:szCs w:val="28"/>
          <w:rtl/>
          <w:lang w:bidi="fa-IR"/>
        </w:rPr>
        <w:footnoteReference w:id="1583"/>
      </w:r>
    </w:p>
    <w:p w:rsidR="08855763" w:rsidRDefault="08855763" w:rsidP="08777A9A">
      <w:pPr>
        <w:ind w:firstLine="172"/>
        <w:rPr>
          <w:rFonts w:hint="cs"/>
          <w:rtl/>
          <w:lang w:bidi="fa-IR"/>
        </w:rPr>
      </w:pPr>
      <w:r>
        <w:rPr>
          <w:rFonts w:hint="cs"/>
          <w:rtl/>
          <w:lang w:bidi="fa-IR"/>
        </w:rPr>
        <w:t xml:space="preserve">و لازمه‌اش این است که </w:t>
      </w:r>
      <w:r w:rsidR="081670FE">
        <w:rPr>
          <w:rFonts w:hint="cs"/>
          <w:rtl/>
          <w:lang w:bidi="fa-IR"/>
        </w:rPr>
        <w:t>هر</w:t>
      </w:r>
      <w:r>
        <w:rPr>
          <w:rFonts w:hint="cs"/>
          <w:rtl/>
          <w:lang w:bidi="fa-IR"/>
        </w:rPr>
        <w:t xml:space="preserve"> خبر ابلاغی </w:t>
      </w:r>
      <w:r w:rsidR="08F30C71">
        <w:rPr>
          <w:rFonts w:cs="Times New Roman" w:hint="cs"/>
          <w:rtl/>
          <w:lang w:bidi="fa-IR"/>
        </w:rPr>
        <w:t>–</w:t>
      </w:r>
      <w:r w:rsidR="08F30C71">
        <w:rPr>
          <w:rFonts w:hint="cs"/>
          <w:rtl/>
          <w:lang w:bidi="fa-IR"/>
        </w:rPr>
        <w:t xml:space="preserve"> بعد از تقریر خداوند- </w:t>
      </w:r>
      <w:r>
        <w:rPr>
          <w:rFonts w:hint="cs"/>
          <w:rtl/>
          <w:lang w:bidi="fa-IR"/>
        </w:rPr>
        <w:t>ص</w:t>
      </w:r>
      <w:r w:rsidR="081670FE">
        <w:rPr>
          <w:rFonts w:hint="cs"/>
          <w:rtl/>
          <w:lang w:bidi="fa-IR"/>
        </w:rPr>
        <w:t>ا</w:t>
      </w:r>
      <w:r>
        <w:rPr>
          <w:rFonts w:hint="cs"/>
          <w:rtl/>
          <w:lang w:bidi="fa-IR"/>
        </w:rPr>
        <w:t>دق</w:t>
      </w:r>
      <w:r w:rsidR="08F30C71">
        <w:rPr>
          <w:rFonts w:hint="cs"/>
          <w:rtl/>
          <w:lang w:bidi="fa-IR"/>
        </w:rPr>
        <w:t xml:space="preserve"> و مطابق چیزی باشد که نزد خداست</w:t>
      </w:r>
      <w:r>
        <w:rPr>
          <w:rFonts w:hint="cs"/>
          <w:rtl/>
          <w:lang w:bidi="fa-IR"/>
        </w:rPr>
        <w:t xml:space="preserve">، پس </w:t>
      </w:r>
      <w:r w:rsidR="080A7965">
        <w:rPr>
          <w:rFonts w:hint="cs"/>
          <w:rtl/>
          <w:lang w:bidi="fa-IR"/>
        </w:rPr>
        <w:t xml:space="preserve">بنا بر اجماع باید به آن </w:t>
      </w:r>
      <w:r>
        <w:rPr>
          <w:rFonts w:hint="cs"/>
          <w:rtl/>
          <w:lang w:bidi="fa-IR"/>
        </w:rPr>
        <w:t xml:space="preserve">تمسک </w:t>
      </w:r>
      <w:r w:rsidR="080A7965">
        <w:rPr>
          <w:rFonts w:hint="cs"/>
          <w:rtl/>
          <w:lang w:bidi="fa-IR"/>
        </w:rPr>
        <w:t xml:space="preserve">شود که </w:t>
      </w:r>
      <w:r>
        <w:rPr>
          <w:rFonts w:hint="cs"/>
          <w:rtl/>
          <w:lang w:bidi="fa-IR"/>
        </w:rPr>
        <w:t xml:space="preserve">این قول خدا </w:t>
      </w:r>
      <w:r w:rsidR="080A7965">
        <w:rPr>
          <w:rFonts w:hint="cs"/>
          <w:rtl/>
          <w:lang w:bidi="fa-IR"/>
        </w:rPr>
        <w:t xml:space="preserve">بر آن </w:t>
      </w:r>
      <w:r>
        <w:rPr>
          <w:rFonts w:hint="cs"/>
          <w:rtl/>
          <w:lang w:bidi="fa-IR"/>
        </w:rPr>
        <w:t>دلالت می‌کند که می‌فرماید</w:t>
      </w:r>
      <w:r w:rsidR="08E041FF">
        <w:rPr>
          <w:rFonts w:hint="cs"/>
          <w:rtl/>
          <w:lang w:bidi="fa-IR"/>
        </w:rPr>
        <w:t>:</w:t>
      </w:r>
    </w:p>
    <w:p w:rsidR="08855763" w:rsidRPr="083D29CB" w:rsidRDefault="086662CF" w:rsidP="083D29CB">
      <w:pPr>
        <w:tabs>
          <w:tab w:val="right" w:pos="6931"/>
        </w:tabs>
        <w:ind w:hanging="9"/>
        <w:rPr>
          <w:rFonts w:hint="cs"/>
          <w:sz w:val="30"/>
          <w:szCs w:val="30"/>
          <w:rtl/>
          <w:lang w:bidi="fa-IR"/>
        </w:rPr>
      </w:pPr>
      <w:r w:rsidRPr="083D29CB">
        <w:rPr>
          <w:rFonts w:ascii="QCF_BSML" w:eastAsia="Times New Roman" w:hAnsi="QCF_BSML" w:cs="QCF_BSML"/>
          <w:color w:val="000000"/>
          <w:sz w:val="30"/>
          <w:szCs w:val="30"/>
          <w:rtl/>
        </w:rPr>
        <w:t>ﭽ</w:t>
      </w:r>
      <w:r w:rsidRPr="083D29CB">
        <w:rPr>
          <w:rFonts w:ascii="QCF_P526" w:eastAsia="Times New Roman" w:hAnsi="QCF_P526" w:cs="QCF_P526"/>
          <w:color w:val="000000"/>
          <w:sz w:val="30"/>
          <w:szCs w:val="30"/>
          <w:rtl/>
        </w:rPr>
        <w:t>ﭛ</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ﭜ</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 xml:space="preserve"> ﭝ</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ﭞ</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ﭟ</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ﭠ</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ﭡ</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ﭢ</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ﭣ</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 xml:space="preserve"> ﭤ</w:t>
      </w:r>
      <w:r w:rsidR="08F30C44" w:rsidRPr="083D29CB">
        <w:rPr>
          <w:rFonts w:ascii="QCF_P526" w:eastAsia="Times New Roman" w:hAnsi="QCF_P526" w:cs="QCF_P526"/>
          <w:color w:val="000000"/>
          <w:sz w:val="30"/>
          <w:szCs w:val="30"/>
          <w:rtl/>
        </w:rPr>
        <w:t xml:space="preserve"> </w:t>
      </w:r>
      <w:r w:rsidRPr="083D29CB">
        <w:rPr>
          <w:rFonts w:ascii="QCF_P526" w:eastAsia="Times New Roman" w:hAnsi="QCF_P526" w:cs="QCF_P526"/>
          <w:color w:val="000000"/>
          <w:sz w:val="30"/>
          <w:szCs w:val="30"/>
          <w:rtl/>
        </w:rPr>
        <w:t>ﭥ</w:t>
      </w:r>
      <w:r w:rsidR="08F30C44" w:rsidRPr="083D29CB">
        <w:rPr>
          <w:rFonts w:ascii="QCF_P526" w:eastAsia="Times New Roman" w:hAnsi="QCF_P526" w:cs="QCF_P526"/>
          <w:color w:val="000000"/>
          <w:sz w:val="30"/>
          <w:szCs w:val="30"/>
          <w:rtl/>
        </w:rPr>
        <w:t xml:space="preserve"> </w:t>
      </w:r>
      <w:r w:rsidRPr="083D29CB">
        <w:rPr>
          <w:rFonts w:ascii="QCF_BSML" w:eastAsia="Times New Roman" w:hAnsi="QCF_BSML" w:cs="QCF_BSML"/>
          <w:color w:val="000000"/>
          <w:sz w:val="30"/>
          <w:szCs w:val="30"/>
          <w:rtl/>
        </w:rPr>
        <w:t>ﭼ</w:t>
      </w:r>
      <w:r w:rsidRPr="083D29CB">
        <w:rPr>
          <w:rFonts w:ascii="Arial" w:eastAsia="Times New Roman" w:hAnsi="Arial" w:cs="Arial"/>
          <w:color w:val="000000"/>
          <w:sz w:val="16"/>
          <w:szCs w:val="16"/>
        </w:rPr>
        <w:t xml:space="preserve"> </w:t>
      </w:r>
      <w:r w:rsidR="08855763" w:rsidRPr="083D29CB">
        <w:rPr>
          <w:rFonts w:hint="cs"/>
          <w:sz w:val="30"/>
          <w:szCs w:val="30"/>
          <w:rtl/>
          <w:lang w:bidi="fa-IR"/>
        </w:rPr>
        <w:t xml:space="preserve">(نجم / 3 </w:t>
      </w:r>
      <w:r w:rsidRPr="083D29CB">
        <w:rPr>
          <w:rFonts w:hint="cs"/>
          <w:sz w:val="30"/>
          <w:szCs w:val="30"/>
          <w:rtl/>
          <w:lang w:bidi="fa-IR"/>
        </w:rPr>
        <w:t>-</w:t>
      </w:r>
      <w:r w:rsidR="08855763" w:rsidRPr="083D29CB">
        <w:rPr>
          <w:rFonts w:hint="cs"/>
          <w:sz w:val="30"/>
          <w:szCs w:val="30"/>
          <w:rtl/>
          <w:lang w:bidi="fa-IR"/>
        </w:rPr>
        <w:t xml:space="preserve"> 4)</w:t>
      </w:r>
    </w:p>
    <w:p w:rsidR="08855763" w:rsidRDefault="08855763" w:rsidP="08777A9A">
      <w:pPr>
        <w:ind w:firstLine="172"/>
        <w:rPr>
          <w:sz w:val="26"/>
          <w:szCs w:val="26"/>
          <w:lang w:bidi="fa-IR"/>
        </w:rPr>
      </w:pPr>
      <w:r w:rsidRPr="084C346D">
        <w:rPr>
          <w:rFonts w:hint="cs"/>
          <w:sz w:val="26"/>
          <w:szCs w:val="26"/>
          <w:rtl/>
          <w:lang w:bidi="fa-IR"/>
        </w:rPr>
        <w:t>«</w:t>
      </w:r>
      <w:r>
        <w:rPr>
          <w:rFonts w:hint="cs"/>
          <w:sz w:val="26"/>
          <w:szCs w:val="26"/>
          <w:rtl/>
          <w:lang w:bidi="fa-IR"/>
        </w:rPr>
        <w:t>هرگز به هوای نفس سخن نمی‌گوید. سخن او جز خبر وحی خدا نیست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کلمه ینطق در زبان عرب،</w:t>
      </w:r>
      <w:r w:rsidR="08B52B24">
        <w:rPr>
          <w:rFonts w:hint="cs"/>
          <w:rtl/>
          <w:lang w:bidi="fa-IR"/>
        </w:rPr>
        <w:t xml:space="preserve"> شامل تمام</w:t>
      </w:r>
      <w:r>
        <w:rPr>
          <w:rFonts w:hint="cs"/>
          <w:rtl/>
          <w:lang w:bidi="fa-IR"/>
        </w:rPr>
        <w:t xml:space="preserve"> آن</w:t>
      </w:r>
      <w:r w:rsidR="08B52B24">
        <w:rPr>
          <w:rFonts w:hint="cs"/>
          <w:rtl/>
          <w:lang w:bidi="fa-IR"/>
        </w:rPr>
        <w:t xml:space="preserve"> </w:t>
      </w:r>
      <w:r>
        <w:rPr>
          <w:rFonts w:hint="cs"/>
          <w:rtl/>
          <w:lang w:bidi="fa-IR"/>
        </w:rPr>
        <w:t>چ</w:t>
      </w:r>
      <w:r w:rsidR="08B52B24">
        <w:rPr>
          <w:rFonts w:hint="cs"/>
          <w:rtl/>
          <w:lang w:bidi="fa-IR"/>
        </w:rPr>
        <w:t>یزی می شود</w:t>
      </w:r>
      <w:r>
        <w:rPr>
          <w:rFonts w:hint="cs"/>
          <w:rtl/>
          <w:lang w:bidi="fa-IR"/>
        </w:rPr>
        <w:t xml:space="preserve"> که از لبها به صورت سخن یا لفظ خارج می‌شود،</w:t>
      </w:r>
      <w:r w:rsidRPr="08E5555F">
        <w:rPr>
          <w:rStyle w:val="a7"/>
          <w:rFonts w:cs="B Lotus"/>
          <w:sz w:val="28"/>
          <w:szCs w:val="28"/>
          <w:rtl/>
          <w:lang w:bidi="fa-IR"/>
        </w:rPr>
        <w:footnoteReference w:id="1584"/>
      </w:r>
      <w:r>
        <w:rPr>
          <w:rFonts w:hint="cs"/>
          <w:rtl/>
          <w:lang w:bidi="fa-IR"/>
        </w:rPr>
        <w:t xml:space="preserve"> یعنی آنچه</w:t>
      </w:r>
      <w:r w:rsidR="085F0AAA">
        <w:rPr>
          <w:rFonts w:hint="cs"/>
          <w:rtl/>
          <w:lang w:bidi="fa-IR"/>
        </w:rPr>
        <w:t xml:space="preserve"> را که</w:t>
      </w:r>
      <w:r>
        <w:rPr>
          <w:rFonts w:hint="cs"/>
          <w:rtl/>
          <w:lang w:bidi="fa-IR"/>
        </w:rPr>
        <w:t xml:space="preserve"> پیامبر</w:t>
      </w:r>
      <w:r>
        <w:rPr>
          <w:rFonts w:hint="cs"/>
          <w:lang w:bidi="fa-IR"/>
        </w:rPr>
        <w:sym w:font="AGA Arabesque" w:char="F072"/>
      </w:r>
      <w:r w:rsidR="085F0AAA">
        <w:rPr>
          <w:rFonts w:hint="cs"/>
          <w:rtl/>
          <w:lang w:bidi="fa-IR"/>
        </w:rPr>
        <w:t xml:space="preserve"> به نظر خودش</w:t>
      </w:r>
      <w:r>
        <w:rPr>
          <w:rFonts w:hint="cs"/>
          <w:rtl/>
          <w:lang w:bidi="fa-IR"/>
        </w:rPr>
        <w:t xml:space="preserve"> گفته باشد، آن وحی</w:t>
      </w:r>
      <w:r w:rsidR="085F0AAA">
        <w:rPr>
          <w:rFonts w:hint="cs"/>
          <w:rtl/>
          <w:lang w:bidi="fa-IR"/>
        </w:rPr>
        <w:t>، و</w:t>
      </w:r>
      <w:r>
        <w:rPr>
          <w:rFonts w:hint="cs"/>
          <w:rtl/>
          <w:lang w:bidi="fa-IR"/>
        </w:rPr>
        <w:t xml:space="preserve"> از طرف خداست.</w:t>
      </w:r>
      <w:r w:rsidRPr="08E5555F">
        <w:rPr>
          <w:rStyle w:val="a7"/>
          <w:rFonts w:cs="B Lotus"/>
          <w:sz w:val="28"/>
          <w:szCs w:val="28"/>
          <w:rtl/>
          <w:lang w:bidi="fa-IR"/>
        </w:rPr>
        <w:footnoteReference w:id="1585"/>
      </w:r>
    </w:p>
    <w:p w:rsidR="08855763" w:rsidRDefault="085F0AAA" w:rsidP="08777A9A">
      <w:pPr>
        <w:ind w:firstLine="172"/>
        <w:rPr>
          <w:rFonts w:hint="cs"/>
          <w:rtl/>
          <w:lang w:bidi="fa-IR"/>
        </w:rPr>
      </w:pPr>
      <w:r>
        <w:rPr>
          <w:rFonts w:hint="cs"/>
          <w:rtl/>
          <w:lang w:bidi="fa-IR"/>
        </w:rPr>
        <w:t xml:space="preserve">این </w:t>
      </w:r>
      <w:r w:rsidR="08855763">
        <w:rPr>
          <w:rFonts w:hint="cs"/>
          <w:rtl/>
          <w:lang w:bidi="fa-IR"/>
        </w:rPr>
        <w:t xml:space="preserve">دو </w:t>
      </w:r>
      <w:r>
        <w:rPr>
          <w:rFonts w:hint="cs"/>
          <w:rtl/>
          <w:lang w:bidi="fa-IR"/>
        </w:rPr>
        <w:t xml:space="preserve">آیه </w:t>
      </w:r>
      <w:r w:rsidR="08855763">
        <w:rPr>
          <w:rFonts w:hint="cs"/>
          <w:rtl/>
          <w:lang w:bidi="fa-IR"/>
        </w:rPr>
        <w:t xml:space="preserve">به شیوة قصر از طریق نفی و استثناء آمده است و این در اثبات کلام پیامبر روشن می‌سازد که </w:t>
      </w:r>
      <w:r w:rsidR="08A10AF4">
        <w:rPr>
          <w:rFonts w:hint="cs"/>
          <w:rtl/>
          <w:lang w:bidi="fa-IR"/>
        </w:rPr>
        <w:t>سخن او محصور در وحی ا</w:t>
      </w:r>
      <w:r w:rsidR="08855763">
        <w:rPr>
          <w:rFonts w:hint="cs"/>
          <w:rtl/>
          <w:lang w:bidi="fa-IR"/>
        </w:rPr>
        <w:t>ست و فقط به وسیلة آن سخن می‌گوید و فقط شامل او می‌شود.</w:t>
      </w:r>
      <w:r w:rsidR="08855763" w:rsidRPr="08E5555F">
        <w:rPr>
          <w:rStyle w:val="a7"/>
          <w:rFonts w:cs="B Lotus"/>
          <w:sz w:val="28"/>
          <w:szCs w:val="28"/>
          <w:rtl/>
          <w:lang w:bidi="fa-IR"/>
        </w:rPr>
        <w:footnoteReference w:id="1586"/>
      </w:r>
    </w:p>
    <w:p w:rsidR="08855763" w:rsidRDefault="08855763" w:rsidP="08777A9A">
      <w:pPr>
        <w:ind w:firstLine="172"/>
        <w:rPr>
          <w:rFonts w:hint="cs"/>
          <w:rtl/>
          <w:lang w:bidi="fa-IR"/>
        </w:rPr>
      </w:pPr>
      <w:r>
        <w:rPr>
          <w:rFonts w:hint="cs"/>
          <w:rtl/>
          <w:lang w:bidi="fa-IR"/>
        </w:rPr>
        <w:t xml:space="preserve">پس این </w:t>
      </w:r>
      <w:r w:rsidR="088C6147">
        <w:rPr>
          <w:rFonts w:hint="cs"/>
          <w:rtl/>
          <w:lang w:bidi="fa-IR"/>
        </w:rPr>
        <w:t xml:space="preserve">امر </w:t>
      </w:r>
      <w:r w:rsidR="08932E48">
        <w:rPr>
          <w:rFonts w:hint="cs"/>
          <w:rtl/>
          <w:lang w:bidi="fa-IR"/>
        </w:rPr>
        <w:t xml:space="preserve">حجیت </w:t>
      </w:r>
      <w:r>
        <w:rPr>
          <w:rFonts w:hint="cs"/>
          <w:rtl/>
          <w:lang w:bidi="fa-IR"/>
        </w:rPr>
        <w:t xml:space="preserve">سخن پیامبر </w:t>
      </w:r>
      <w:r w:rsidR="08932E48">
        <w:rPr>
          <w:rFonts w:hint="cs"/>
          <w:rtl/>
          <w:lang w:bidi="fa-IR"/>
        </w:rPr>
        <w:t>را نسبت به</w:t>
      </w:r>
      <w:r>
        <w:rPr>
          <w:rFonts w:hint="cs"/>
          <w:rtl/>
          <w:lang w:bidi="fa-IR"/>
        </w:rPr>
        <w:t xml:space="preserve"> </w:t>
      </w:r>
      <w:r w:rsidR="08932E48">
        <w:rPr>
          <w:rFonts w:hint="cs"/>
          <w:rtl/>
          <w:lang w:bidi="fa-IR"/>
        </w:rPr>
        <w:t>قرآن</w:t>
      </w:r>
      <w:r>
        <w:rPr>
          <w:rFonts w:hint="cs"/>
          <w:rtl/>
          <w:lang w:bidi="fa-IR"/>
        </w:rPr>
        <w:t xml:space="preserve"> ثابت می‌کند که</w:t>
      </w:r>
      <w:r w:rsidR="08932E48">
        <w:rPr>
          <w:rFonts w:hint="cs"/>
          <w:rtl/>
          <w:lang w:bidi="fa-IR"/>
        </w:rPr>
        <w:t xml:space="preserve"> می‏فرمود: ای</w:t>
      </w:r>
      <w:r>
        <w:rPr>
          <w:rFonts w:hint="cs"/>
          <w:rtl/>
          <w:lang w:bidi="fa-IR"/>
        </w:rPr>
        <w:t>ن کلام خداست</w:t>
      </w:r>
      <w:r w:rsidR="08932E48">
        <w:rPr>
          <w:rFonts w:hint="cs"/>
          <w:rtl/>
          <w:lang w:bidi="fa-IR"/>
        </w:rPr>
        <w:t>.</w:t>
      </w:r>
      <w:r w:rsidRPr="08E5555F">
        <w:rPr>
          <w:rStyle w:val="a7"/>
          <w:rFonts w:cs="B Lotus"/>
          <w:sz w:val="28"/>
          <w:szCs w:val="28"/>
          <w:rtl/>
          <w:lang w:bidi="fa-IR"/>
        </w:rPr>
        <w:footnoteReference w:id="1587"/>
      </w:r>
      <w:r>
        <w:rPr>
          <w:rFonts w:hint="cs"/>
          <w:rtl/>
          <w:lang w:bidi="fa-IR"/>
        </w:rPr>
        <w:t xml:space="preserve"> و در</w:t>
      </w:r>
      <w:r w:rsidR="08932E48">
        <w:rPr>
          <w:rFonts w:hint="cs"/>
          <w:rtl/>
          <w:lang w:bidi="fa-IR"/>
        </w:rPr>
        <w:t xml:space="preserve"> مورد</w:t>
      </w:r>
      <w:r>
        <w:rPr>
          <w:rFonts w:hint="cs"/>
          <w:rtl/>
          <w:lang w:bidi="fa-IR"/>
        </w:rPr>
        <w:t xml:space="preserve"> احادیث قدسی </w:t>
      </w:r>
      <w:r w:rsidR="08932E48">
        <w:rPr>
          <w:rFonts w:hint="cs"/>
          <w:rtl/>
          <w:lang w:bidi="fa-IR"/>
        </w:rPr>
        <w:t>می‌فرمو</w:t>
      </w:r>
      <w:r>
        <w:rPr>
          <w:rFonts w:hint="cs"/>
          <w:rtl/>
          <w:lang w:bidi="fa-IR"/>
        </w:rPr>
        <w:t>د</w:t>
      </w:r>
      <w:r w:rsidR="08E041FF">
        <w:rPr>
          <w:rFonts w:hint="cs"/>
          <w:rtl/>
          <w:lang w:bidi="fa-IR"/>
        </w:rPr>
        <w:t>:</w:t>
      </w:r>
      <w:r>
        <w:rPr>
          <w:rFonts w:hint="cs"/>
          <w:rtl/>
          <w:lang w:bidi="fa-IR"/>
        </w:rPr>
        <w:t xml:space="preserve"> پروردگار عزیز اینچنین فرمود</w:t>
      </w:r>
      <w:r w:rsidR="08932E48">
        <w:rPr>
          <w:rFonts w:hint="cs"/>
          <w:rtl/>
          <w:lang w:bidi="fa-IR"/>
        </w:rPr>
        <w:t>؛</w:t>
      </w:r>
      <w:r>
        <w:rPr>
          <w:rFonts w:hint="cs"/>
          <w:rtl/>
          <w:lang w:bidi="fa-IR"/>
        </w:rPr>
        <w:t xml:space="preserve"> یا مانند این عبارات را آورده است</w:t>
      </w:r>
      <w:r w:rsidR="08932E48">
        <w:rPr>
          <w:rFonts w:hint="cs"/>
          <w:rtl/>
          <w:lang w:bidi="fa-IR"/>
        </w:rPr>
        <w:t>.</w:t>
      </w:r>
      <w:r>
        <w:rPr>
          <w:rFonts w:hint="cs"/>
          <w:rtl/>
          <w:lang w:bidi="fa-IR"/>
        </w:rPr>
        <w:t xml:space="preserve"> و می‌فرماید</w:t>
      </w:r>
      <w:r w:rsidR="08E041FF">
        <w:rPr>
          <w:rFonts w:hint="cs"/>
          <w:rtl/>
          <w:lang w:bidi="fa-IR"/>
        </w:rPr>
        <w:t>:</w:t>
      </w:r>
      <w:r>
        <w:rPr>
          <w:rFonts w:hint="cs"/>
          <w:rtl/>
          <w:lang w:bidi="fa-IR"/>
        </w:rPr>
        <w:t xml:space="preserve"> من برای شما قرآن و مانند آن را </w:t>
      </w:r>
      <w:r w:rsidR="08752C59">
        <w:rPr>
          <w:rFonts w:hint="cs"/>
          <w:rtl/>
          <w:lang w:bidi="fa-IR"/>
        </w:rPr>
        <w:t xml:space="preserve">باهم </w:t>
      </w:r>
      <w:r>
        <w:rPr>
          <w:rFonts w:hint="cs"/>
          <w:rtl/>
          <w:lang w:bidi="fa-IR"/>
        </w:rPr>
        <w:t>آوردم، اما روزی فرا می‌رسد که مردی ثروتمند در حالی که بر تختی تکیه داده، عجله می‌کند و می‌گوید</w:t>
      </w:r>
      <w:r w:rsidR="08E041FF">
        <w:rPr>
          <w:rFonts w:hint="cs"/>
          <w:rtl/>
          <w:lang w:bidi="fa-IR"/>
        </w:rPr>
        <w:t>:</w:t>
      </w:r>
      <w:r>
        <w:rPr>
          <w:rFonts w:hint="cs"/>
          <w:rtl/>
          <w:lang w:bidi="fa-IR"/>
        </w:rPr>
        <w:t xml:space="preserve"> این قرآن برای شما حجت است، آنچه که در آن حلال باشد حلال کنید و آنچه که در آن حرام باشد</w:t>
      </w:r>
      <w:r w:rsidR="085213E7">
        <w:rPr>
          <w:rFonts w:hint="cs"/>
          <w:rtl/>
          <w:lang w:bidi="fa-IR"/>
        </w:rPr>
        <w:t>،</w:t>
      </w:r>
      <w:r>
        <w:rPr>
          <w:rFonts w:hint="cs"/>
          <w:rtl/>
          <w:lang w:bidi="fa-IR"/>
        </w:rPr>
        <w:t xml:space="preserve"> حرام بپندارید. اما</w:t>
      </w:r>
      <w:r w:rsidR="085213E7">
        <w:rPr>
          <w:rFonts w:hint="cs"/>
          <w:rtl/>
          <w:lang w:bidi="fa-IR"/>
        </w:rPr>
        <w:t xml:space="preserve"> بدانید که</w:t>
      </w:r>
      <w:r>
        <w:rPr>
          <w:rFonts w:hint="cs"/>
          <w:rtl/>
          <w:lang w:bidi="fa-IR"/>
        </w:rPr>
        <w:t xml:space="preserve"> برای شمار چهارپای اهلی </w:t>
      </w:r>
      <w:r w:rsidR="085213E7">
        <w:rPr>
          <w:rFonts w:hint="cs"/>
          <w:rtl/>
          <w:lang w:bidi="fa-IR"/>
        </w:rPr>
        <w:t xml:space="preserve">و حیوانات وحشی و درنده و پرندگان دارای چنگال و چیزی که در جائی افتاده باشد مگر اینکه صاحبش آن را نخواهد، را حلال نکرد </w:t>
      </w:r>
      <w:r>
        <w:rPr>
          <w:rFonts w:hint="cs"/>
          <w:rtl/>
          <w:lang w:bidi="fa-IR"/>
        </w:rPr>
        <w:t>و هر کسی که در میان قومی برود، باید او را میزبانی کنند اگر این کار را نکردند و او نیز می‌تواند مانند آنها عمل کند.</w:t>
      </w:r>
      <w:r w:rsidRPr="08E5555F">
        <w:rPr>
          <w:rStyle w:val="a7"/>
          <w:rFonts w:cs="B Lotus"/>
          <w:sz w:val="28"/>
          <w:szCs w:val="28"/>
          <w:rtl/>
          <w:lang w:bidi="fa-IR"/>
        </w:rPr>
        <w:footnoteReference w:id="1588"/>
      </w:r>
    </w:p>
    <w:p w:rsidR="08855763" w:rsidRDefault="08855763" w:rsidP="08777A9A">
      <w:pPr>
        <w:ind w:firstLine="172"/>
        <w:rPr>
          <w:rFonts w:hint="cs"/>
          <w:rtl/>
          <w:lang w:bidi="fa-IR"/>
        </w:rPr>
      </w:pPr>
      <w:r>
        <w:rPr>
          <w:rFonts w:hint="cs"/>
          <w:rtl/>
          <w:lang w:bidi="fa-IR"/>
        </w:rPr>
        <w:t>پس همة این اخبار حکایت از معصوم بودن پیامبر</w:t>
      </w:r>
      <w:r>
        <w:rPr>
          <w:rFonts w:hint="cs"/>
          <w:lang w:bidi="fa-IR"/>
        </w:rPr>
        <w:sym w:font="AGA Arabesque" w:char="F072"/>
      </w:r>
      <w:r>
        <w:rPr>
          <w:rFonts w:hint="cs"/>
          <w:rtl/>
          <w:lang w:bidi="fa-IR"/>
        </w:rPr>
        <w:t xml:space="preserve"> از کذب دارد واین دلالت می‌کند که وحی دو قسمت می‌باشد</w:t>
      </w:r>
      <w:r w:rsidR="08E041FF">
        <w:rPr>
          <w:rFonts w:hint="cs"/>
          <w:rtl/>
          <w:lang w:bidi="fa-IR"/>
        </w:rPr>
        <w:t>:</w:t>
      </w:r>
    </w:p>
    <w:p w:rsidR="08855763" w:rsidRDefault="08855763" w:rsidP="08777A9A">
      <w:pPr>
        <w:numPr>
          <w:ilvl w:val="0"/>
          <w:numId w:val="16"/>
        </w:numPr>
        <w:ind w:left="0" w:firstLine="172"/>
        <w:rPr>
          <w:rFonts w:hint="cs"/>
          <w:rtl/>
          <w:lang w:bidi="fa-IR"/>
        </w:rPr>
      </w:pPr>
      <w:r>
        <w:rPr>
          <w:rFonts w:hint="cs"/>
          <w:rtl/>
          <w:lang w:bidi="fa-IR"/>
        </w:rPr>
        <w:t>کتاب معجزه (قرآن) که همه به تلاوت آن متعبد هستند.</w:t>
      </w:r>
    </w:p>
    <w:p w:rsidR="08855763" w:rsidRDefault="08855763" w:rsidP="08777A9A">
      <w:pPr>
        <w:numPr>
          <w:ilvl w:val="0"/>
          <w:numId w:val="16"/>
        </w:numPr>
        <w:ind w:left="0" w:firstLine="172"/>
        <w:rPr>
          <w:rFonts w:hint="cs"/>
          <w:lang w:bidi="fa-IR"/>
        </w:rPr>
      </w:pPr>
      <w:r>
        <w:rPr>
          <w:rFonts w:hint="cs"/>
          <w:rtl/>
          <w:lang w:bidi="fa-IR"/>
        </w:rPr>
        <w:t>آنچه در کتاب (قرآن) نیست و خود دو قسمت تقسیم می‌شود</w:t>
      </w:r>
      <w:r w:rsidR="08E041FF">
        <w:rPr>
          <w:rFonts w:hint="cs"/>
          <w:rtl/>
          <w:lang w:bidi="fa-IR"/>
        </w:rPr>
        <w:t>:</w:t>
      </w:r>
    </w:p>
    <w:p w:rsidR="08855763" w:rsidRDefault="08855763" w:rsidP="08777A9A">
      <w:pPr>
        <w:ind w:firstLine="172"/>
        <w:rPr>
          <w:rFonts w:hint="cs"/>
          <w:rtl/>
          <w:lang w:bidi="fa-IR"/>
        </w:rPr>
      </w:pPr>
      <w:r>
        <w:rPr>
          <w:rFonts w:hint="cs"/>
          <w:rtl/>
          <w:lang w:bidi="fa-IR"/>
        </w:rPr>
        <w:t>الف) حدیث قدسی و آنچه که بر لفظ پیامبر</w:t>
      </w:r>
      <w:r>
        <w:rPr>
          <w:rFonts w:hint="cs"/>
          <w:lang w:bidi="fa-IR"/>
        </w:rPr>
        <w:sym w:font="AGA Arabesque" w:char="F072"/>
      </w:r>
      <w:r>
        <w:rPr>
          <w:rFonts w:hint="cs"/>
          <w:rtl/>
          <w:lang w:bidi="fa-IR"/>
        </w:rPr>
        <w:t xml:space="preserve"> نازل شده است.</w:t>
      </w:r>
      <w:r w:rsidRPr="08E5555F">
        <w:rPr>
          <w:rStyle w:val="a7"/>
          <w:rFonts w:cs="B Lotus"/>
          <w:sz w:val="28"/>
          <w:szCs w:val="28"/>
          <w:rtl/>
          <w:lang w:bidi="fa-IR"/>
        </w:rPr>
        <w:footnoteReference w:id="1589"/>
      </w:r>
    </w:p>
    <w:p w:rsidR="08855763" w:rsidRDefault="08855763" w:rsidP="08777A9A">
      <w:pPr>
        <w:ind w:firstLine="172"/>
        <w:rPr>
          <w:rFonts w:hint="cs"/>
          <w:rtl/>
          <w:lang w:bidi="fa-IR"/>
        </w:rPr>
      </w:pPr>
      <w:r>
        <w:rPr>
          <w:rFonts w:hint="cs"/>
          <w:rtl/>
          <w:lang w:bidi="fa-IR"/>
        </w:rPr>
        <w:t>ب) حدیث نبوی و آنچه که به صورت معنا نازل شده است و نبی</w:t>
      </w:r>
      <w:r>
        <w:rPr>
          <w:rFonts w:hint="cs"/>
          <w:lang w:bidi="fa-IR"/>
        </w:rPr>
        <w:sym w:font="AGA Arabesque" w:char="F072"/>
      </w:r>
      <w:r>
        <w:rPr>
          <w:rFonts w:hint="cs"/>
          <w:rtl/>
          <w:lang w:bidi="fa-IR"/>
        </w:rPr>
        <w:t xml:space="preserve"> آن</w:t>
      </w:r>
      <w:r w:rsidR="083949E4">
        <w:rPr>
          <w:rFonts w:hint="cs"/>
          <w:rtl/>
          <w:lang w:bidi="fa-IR"/>
        </w:rPr>
        <w:t xml:space="preserve"> </w:t>
      </w:r>
      <w:r>
        <w:rPr>
          <w:rFonts w:hint="cs"/>
          <w:rtl/>
          <w:lang w:bidi="fa-IR"/>
        </w:rPr>
        <w:t>را با لفظش، بیان داشت.</w:t>
      </w:r>
      <w:r w:rsidRPr="08E5555F">
        <w:rPr>
          <w:rStyle w:val="a7"/>
          <w:rFonts w:cs="B Lotus"/>
          <w:sz w:val="28"/>
          <w:szCs w:val="28"/>
          <w:rtl/>
          <w:lang w:bidi="fa-IR"/>
        </w:rPr>
        <w:footnoteReference w:id="1590"/>
      </w:r>
    </w:p>
    <w:p w:rsidR="08855763" w:rsidRDefault="08855763" w:rsidP="08777A9A">
      <w:pPr>
        <w:ind w:firstLine="172"/>
        <w:rPr>
          <w:rFonts w:hint="cs"/>
          <w:rtl/>
          <w:lang w:bidi="fa-IR"/>
        </w:rPr>
      </w:pPr>
      <w:r>
        <w:rPr>
          <w:rFonts w:hint="cs"/>
          <w:rtl/>
          <w:lang w:bidi="fa-IR"/>
        </w:rPr>
        <w:t>این قسم که پروردگار عزیز آن را به حکمت</w:t>
      </w:r>
      <w:r w:rsidRPr="08E5555F">
        <w:rPr>
          <w:rStyle w:val="a7"/>
          <w:rFonts w:cs="B Lotus"/>
          <w:sz w:val="28"/>
          <w:szCs w:val="28"/>
          <w:rtl/>
          <w:lang w:bidi="fa-IR"/>
        </w:rPr>
        <w:footnoteReference w:id="1591"/>
      </w:r>
      <w:r>
        <w:rPr>
          <w:rFonts w:hint="cs"/>
          <w:rtl/>
          <w:lang w:bidi="fa-IR"/>
        </w:rPr>
        <w:t xml:space="preserve"> لق</w:t>
      </w:r>
      <w:r w:rsidR="083949E4">
        <w:rPr>
          <w:rFonts w:hint="cs"/>
          <w:rtl/>
          <w:lang w:bidi="fa-IR"/>
        </w:rPr>
        <w:t xml:space="preserve">ب داده است در آیات فراوان است، </w:t>
      </w:r>
      <w:r>
        <w:rPr>
          <w:rFonts w:hint="cs"/>
          <w:rtl/>
          <w:lang w:bidi="fa-IR"/>
        </w:rPr>
        <w:t>در مورد آن می‌فرماید</w:t>
      </w:r>
      <w:r w:rsidR="08E041FF">
        <w:rPr>
          <w:rFonts w:hint="cs"/>
          <w:rtl/>
          <w:lang w:bidi="fa-IR"/>
        </w:rPr>
        <w:t>:</w:t>
      </w:r>
    </w:p>
    <w:p w:rsidR="08855763" w:rsidRPr="083D29CB" w:rsidRDefault="085A33AD" w:rsidP="083D29CB">
      <w:pPr>
        <w:tabs>
          <w:tab w:val="right" w:pos="6931"/>
        </w:tabs>
        <w:ind w:hanging="9"/>
        <w:rPr>
          <w:rFonts w:hint="cs"/>
          <w:rtl/>
          <w:lang w:bidi="fa-IR"/>
        </w:rPr>
      </w:pPr>
      <w:r w:rsidRPr="083D29CB">
        <w:rPr>
          <w:rFonts w:ascii="QCF_BSML" w:eastAsia="Times New Roman" w:hAnsi="QCF_BSML" w:cs="QCF_BSML"/>
          <w:color w:val="000000"/>
          <w:rtl/>
        </w:rPr>
        <w:t>ﭽ</w:t>
      </w:r>
      <w:r w:rsidRPr="083D29CB">
        <w:rPr>
          <w:rFonts w:ascii="QCF_P037" w:eastAsia="Times New Roman" w:hAnsi="QCF_P037" w:cs="QCF_P037"/>
          <w:color w:val="000000"/>
          <w:rtl/>
        </w:rPr>
        <w:t>ﭮ</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 xml:space="preserve"> ﭯ</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ﭰ</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ﭱ</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ﭲ</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ﭳ</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ﭴ</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ﭵ</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ﭶ</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ﭷ</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 xml:space="preserve"> ﭸ</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ﭹﭺ</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ﭻ</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ﭼ</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ﭽ</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ﭾ</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ﭿ</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ﮀ</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ﮁ</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ﮂ</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ﮃ</w:t>
      </w:r>
      <w:r w:rsidR="08F30C44" w:rsidRPr="083D29CB">
        <w:rPr>
          <w:rFonts w:ascii="QCF_P037" w:eastAsia="Times New Roman" w:hAnsi="QCF_P037" w:cs="QCF_P037"/>
          <w:color w:val="000000"/>
          <w:rtl/>
        </w:rPr>
        <w:t xml:space="preserve"> </w:t>
      </w:r>
      <w:r w:rsidRPr="083D29CB">
        <w:rPr>
          <w:rFonts w:ascii="QCF_P037" w:eastAsia="Times New Roman" w:hAnsi="QCF_P037" w:cs="QCF_P037"/>
          <w:color w:val="000000"/>
          <w:rtl/>
        </w:rPr>
        <w:t xml:space="preserve"> </w:t>
      </w:r>
      <w:r w:rsidRPr="083D29CB">
        <w:rPr>
          <w:rFonts w:ascii="QCF_BSML" w:eastAsia="Times New Roman" w:hAnsi="QCF_BSML" w:cs="QCF_BSML"/>
          <w:color w:val="000000"/>
          <w:rtl/>
        </w:rPr>
        <w:t>ﭼ</w:t>
      </w:r>
      <w:r w:rsidRPr="083D29CB">
        <w:rPr>
          <w:rFonts w:ascii="Arial" w:eastAsia="Times New Roman" w:hAnsi="Arial" w:cs="Arial"/>
          <w:color w:val="000000"/>
          <w:sz w:val="14"/>
          <w:szCs w:val="14"/>
        </w:rPr>
        <w:t xml:space="preserve"> </w:t>
      </w:r>
      <w:r w:rsidR="08855763" w:rsidRPr="083D29CB">
        <w:rPr>
          <w:rFonts w:hint="cs"/>
          <w:rtl/>
          <w:lang w:bidi="fa-IR"/>
        </w:rPr>
        <w:t>(بقره / 231)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بیاد آورید نعمت خدا را که به شما لطف فرمود و خصوصاً نعمت بزرگ کتاب آسمانی و حکمت الهی را که به شما فرستاد و تا شما را به پند و اندرز از آن بهره‌مند گرداند و خدا ترس باشید و بدانید که خداوند به همه چیز آگاه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دوباره می‌فرماید</w:t>
      </w:r>
      <w:r w:rsidR="08E041FF">
        <w:rPr>
          <w:rFonts w:hint="cs"/>
          <w:rtl/>
          <w:lang w:bidi="fa-IR"/>
        </w:rPr>
        <w:t>:</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71" w:eastAsia="Times New Roman" w:hAnsi="QCF_P071" w:cs="QCF_P071"/>
          <w:color w:val="000000"/>
          <w:sz w:val="32"/>
          <w:szCs w:val="32"/>
          <w:rtl/>
        </w:rPr>
        <w:t>ﯣ</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ﯤ</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ﯥ</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ﯦ</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ﯧ</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ﯨ</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ﯩ</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ﯪ</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ﯫ</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ﯬ</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ﯭ</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ﯮ</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ﯯ</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ﯰ</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ﯱ</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ﯲ</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ﯳ</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ﯴ</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ﯵ</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ﯶ</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ﯷ</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ﯸ</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ﯹ</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ﯺ</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ﯻ</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ﯼ</w:t>
      </w:r>
      <w:r w:rsidR="08F30C44">
        <w:rPr>
          <w:rFonts w:ascii="QCF_P071" w:eastAsia="Times New Roman" w:hAnsi="QCF_P071" w:cs="QCF_P071"/>
          <w:color w:val="000000"/>
          <w:sz w:val="32"/>
          <w:szCs w:val="32"/>
          <w:rtl/>
        </w:rPr>
        <w:t xml:space="preserve"> </w:t>
      </w:r>
      <w:r>
        <w:rPr>
          <w:rFonts w:ascii="QCF_P071" w:eastAsia="Times New Roman" w:hAnsi="QCF_P071" w:cs="QCF_P07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164)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خدا بر اهل ایمان منت گذاشت که رسولی از خودشان در میان آنان برانگیخت که بر آنها آیات خدا را تلاوت کند و نفوس‌شان را از هر نقص و آلایش پاک گرداند و به آنها احکام شریعت و حقایق حکمت بیاموزد هر چند پیش از آن در گمراهی آشکار بودند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آنچه شایستة ذکر است پروردگار عزیز در کتاب </w:t>
      </w:r>
      <w:r w:rsidR="083C3E93">
        <w:rPr>
          <w:rFonts w:hint="cs"/>
          <w:rtl/>
          <w:lang w:bidi="fa-IR"/>
        </w:rPr>
        <w:t>بزرگش</w:t>
      </w:r>
      <w:r>
        <w:rPr>
          <w:rFonts w:hint="cs"/>
          <w:rtl/>
          <w:lang w:bidi="fa-IR"/>
        </w:rPr>
        <w:t xml:space="preserve"> می‌فرماید</w:t>
      </w:r>
      <w:r w:rsidR="083C3E93">
        <w:rPr>
          <w:rFonts w:hint="cs"/>
          <w:rtl/>
          <w:lang w:bidi="fa-IR"/>
        </w:rPr>
        <w:t>:</w:t>
      </w:r>
      <w:r>
        <w:rPr>
          <w:rFonts w:hint="cs"/>
          <w:rtl/>
          <w:lang w:bidi="fa-IR"/>
        </w:rPr>
        <w:t xml:space="preserve"> دو نوع وحی وجود دارد که آن دو را به کتاب و سنت نام می‌برد و می‌فرماید مختص به مسائلی از نبی</w:t>
      </w:r>
      <w:r>
        <w:rPr>
          <w:rFonts w:hint="cs"/>
          <w:lang w:bidi="fa-IR"/>
        </w:rPr>
        <w:sym w:font="AGA Arabesque" w:char="F072"/>
      </w:r>
      <w:r>
        <w:rPr>
          <w:rFonts w:hint="cs"/>
          <w:rtl/>
          <w:lang w:bidi="fa-IR"/>
        </w:rPr>
        <w:t xml:space="preserve"> نمی‌باشند بلکه آن سنت همة انبیاء بوده است و می‌فرماید</w:t>
      </w:r>
      <w:r w:rsidR="08E041FF">
        <w:rPr>
          <w:rFonts w:hint="cs"/>
          <w:rtl/>
          <w:lang w:bidi="fa-IR"/>
        </w:rPr>
        <w:t>:</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60" w:eastAsia="Times New Roman" w:hAnsi="QCF_P060" w:cs="QCF_P060"/>
          <w:color w:val="000000"/>
          <w:sz w:val="32"/>
          <w:szCs w:val="32"/>
          <w:rtl/>
        </w:rPr>
        <w:t>ﮛ</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ﮜ</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ﮝ</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ﮞ</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ﮟ</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ﮠ</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ﮡ</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ﮢ</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ﮣ</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ﮤ</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ﮥ</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ﮦ</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ﮧ</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ﮨ</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ﮩ</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ﮪ</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ﮫ</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ﮬ</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ﮭﮮ</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ﮯ</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ﮰ</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ﮱ</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ﯓ</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ﯔ</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ﯕﯖ</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ﯗ</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ﯘﯙ</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ﯚ</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ﯛ</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ﯜ</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ﯝ</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ﯞ</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ﯟ</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ﯠ</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81)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چون خداوند از پیغمبران پیمان تبلیغ گرفت آنگاه که به شما کتاب و حکمت بخشید پس برای هدایت شما اهل کتاب باز رسولی از جانب خدا آمد که گواهی ب</w:t>
      </w:r>
      <w:r w:rsidR="08CE78E8">
        <w:rPr>
          <w:rFonts w:hint="cs"/>
          <w:sz w:val="26"/>
          <w:szCs w:val="26"/>
          <w:rtl/>
          <w:lang w:bidi="fa-IR"/>
        </w:rPr>
        <w:t xml:space="preserve">ه </w:t>
      </w:r>
      <w:r>
        <w:rPr>
          <w:rFonts w:hint="cs"/>
          <w:sz w:val="26"/>
          <w:szCs w:val="26"/>
          <w:rtl/>
          <w:lang w:bidi="fa-IR"/>
        </w:rPr>
        <w:t>راستی کتاب و شریعت شما می‌داد تا به او ایمان آورده و او را یاری کنید خداوند فرمود آیا به رسول من و به آنچه در کتاب آسمانی او قرآن فرستادم اقرار داشته و از پیمان من پیروی خواهید کرد؟ همه گفتند اقرار داریم. خداوند فرمود شما گواه باشید و من هم با شما گواه خواهم بود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پروردگار عزیز در حق آل ابراهیم می‌فرماید</w:t>
      </w:r>
      <w:r w:rsidR="08E041FF">
        <w:rPr>
          <w:rFonts w:hint="cs"/>
          <w:rtl/>
          <w:lang w:bidi="fa-IR"/>
        </w:rPr>
        <w:t>:</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7" w:eastAsia="Times New Roman" w:hAnsi="QCF_P087" w:cs="QCF_P087"/>
          <w:color w:val="000000"/>
          <w:sz w:val="32"/>
          <w:szCs w:val="32"/>
          <w:rtl/>
        </w:rPr>
        <w:t>ﭳ</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ﭴ</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ﭵ</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ﭶ</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ﭷ</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ﭸ</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ﭹ</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ﭺ</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ﭻ</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ﭼ</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54)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حقیقتاً ما بر آل ابراهیم کتاب و حکمت فرستادیم و ب</w:t>
      </w:r>
      <w:r w:rsidR="08A26E06">
        <w:rPr>
          <w:rFonts w:hint="cs"/>
          <w:sz w:val="26"/>
          <w:szCs w:val="26"/>
          <w:rtl/>
          <w:lang w:bidi="fa-IR"/>
        </w:rPr>
        <w:t xml:space="preserve">ه </w:t>
      </w:r>
      <w:r>
        <w:rPr>
          <w:rFonts w:hint="cs"/>
          <w:sz w:val="26"/>
          <w:szCs w:val="26"/>
          <w:rtl/>
          <w:lang w:bidi="fa-IR"/>
        </w:rPr>
        <w:t>آنها ملک و سلطنتی بزرگ عطا کردیم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در حق عیسی</w:t>
      </w:r>
      <w:r>
        <w:rPr>
          <w:rFonts w:hint="cs"/>
          <w:lang w:bidi="fa-IR"/>
        </w:rPr>
        <w:sym w:font="AGA Arabesque" w:char="F075"/>
      </w:r>
      <w:r>
        <w:rPr>
          <w:rFonts w:hint="cs"/>
          <w:rtl/>
          <w:lang w:bidi="fa-IR"/>
        </w:rPr>
        <w:t xml:space="preserve"> می‌فرماید</w:t>
      </w:r>
      <w:r w:rsidR="08E041FF">
        <w:rPr>
          <w:rFonts w:hint="cs"/>
          <w:rtl/>
          <w:lang w:bidi="fa-IR"/>
        </w:rPr>
        <w:t>:</w:t>
      </w:r>
      <w:r>
        <w:rPr>
          <w:rFonts w:hint="cs"/>
          <w:rtl/>
          <w:lang w:bidi="fa-IR"/>
        </w:rPr>
        <w:t xml:space="preserve"> </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26" w:eastAsia="Times New Roman" w:hAnsi="QCF_P126" w:cs="QCF_P126"/>
          <w:color w:val="000000"/>
          <w:sz w:val="32"/>
          <w:szCs w:val="32"/>
          <w:rtl/>
        </w:rPr>
        <w:t>ﭤ</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ﭥ</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ﭦ</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ﭧ</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ﭨ</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ﭩ</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ﭪ</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ﭫ</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ﭬ</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ﭭ</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ﭮ</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ﭯ</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 xml:space="preserve"> ﭰ</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ﭱ</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 xml:space="preserve"> ﭲ</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ﭳ</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 xml:space="preserve"> ﭴ</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ﭵ</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ﭶ</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ﭷﭸ</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ﭹ</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ﭺ</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 xml:space="preserve"> ﭻ</w:t>
      </w:r>
      <w:r w:rsidR="08F30C44">
        <w:rPr>
          <w:rFonts w:ascii="QCF_P126" w:eastAsia="Times New Roman" w:hAnsi="QCF_P126" w:cs="QCF_P126"/>
          <w:color w:val="000000"/>
          <w:sz w:val="32"/>
          <w:szCs w:val="32"/>
          <w:rtl/>
        </w:rPr>
        <w:t xml:space="preserve"> </w:t>
      </w:r>
      <w:r>
        <w:rPr>
          <w:rFonts w:ascii="QCF_P126" w:eastAsia="Times New Roman" w:hAnsi="QCF_P126" w:cs="QCF_P126"/>
          <w:color w:val="000000"/>
          <w:sz w:val="32"/>
          <w:szCs w:val="32"/>
          <w:rtl/>
        </w:rPr>
        <w:t>ﭼ</w:t>
      </w:r>
      <w:r w:rsidR="08F30C44">
        <w:rPr>
          <w:rFonts w:ascii="QCF_P126" w:eastAsia="Times New Roman" w:hAnsi="QCF_P126" w:cs="QCF_P12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110)</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پیامبر مردم را متذکر گردان که</w:t>
      </w:r>
      <w:r w:rsidR="08A26E06">
        <w:rPr>
          <w:rFonts w:hint="cs"/>
          <w:sz w:val="26"/>
          <w:szCs w:val="26"/>
          <w:rtl/>
          <w:lang w:bidi="fa-IR"/>
        </w:rPr>
        <w:t xml:space="preserve"> خدا عیسی پسر مریم را گفت بخاطر</w:t>
      </w:r>
      <w:r>
        <w:rPr>
          <w:rFonts w:hint="cs"/>
          <w:sz w:val="26"/>
          <w:szCs w:val="26"/>
          <w:rtl/>
          <w:lang w:bidi="fa-IR"/>
        </w:rPr>
        <w:t>آر نعمتی را که به تو و مادرت ارزانی کردیم، آنگاه که ت</w:t>
      </w:r>
      <w:r w:rsidR="08A26E06">
        <w:rPr>
          <w:rFonts w:hint="cs"/>
          <w:sz w:val="26"/>
          <w:szCs w:val="26"/>
          <w:rtl/>
          <w:lang w:bidi="fa-IR"/>
        </w:rPr>
        <w:t xml:space="preserve">و </w:t>
      </w:r>
      <w:r>
        <w:rPr>
          <w:rFonts w:hint="cs"/>
          <w:sz w:val="26"/>
          <w:szCs w:val="26"/>
          <w:rtl/>
          <w:lang w:bidi="fa-IR"/>
        </w:rPr>
        <w:t>را ب</w:t>
      </w:r>
      <w:r w:rsidR="08A26E06">
        <w:rPr>
          <w:rFonts w:hint="cs"/>
          <w:sz w:val="26"/>
          <w:szCs w:val="26"/>
          <w:rtl/>
          <w:lang w:bidi="fa-IR"/>
        </w:rPr>
        <w:t xml:space="preserve">ه </w:t>
      </w:r>
      <w:r>
        <w:rPr>
          <w:rFonts w:hint="cs"/>
          <w:sz w:val="26"/>
          <w:szCs w:val="26"/>
          <w:rtl/>
          <w:lang w:bidi="fa-IR"/>
        </w:rPr>
        <w:t>تأیید روح قدسی توانا ساختیم که در گ</w:t>
      </w:r>
      <w:r w:rsidR="08A26E06">
        <w:rPr>
          <w:rFonts w:hint="cs"/>
          <w:sz w:val="26"/>
          <w:szCs w:val="26"/>
          <w:rtl/>
          <w:lang w:bidi="fa-IR"/>
        </w:rPr>
        <w:t>هواره با مردم سخن گفتی و به یاد</w:t>
      </w:r>
      <w:r>
        <w:rPr>
          <w:rFonts w:hint="cs"/>
          <w:sz w:val="26"/>
          <w:szCs w:val="26"/>
          <w:rtl/>
          <w:lang w:bidi="fa-IR"/>
        </w:rPr>
        <w:t>آر آنگاه تو را تعلیم کتاب و حکمت کردیم</w:t>
      </w:r>
      <w:r w:rsidRPr="084C346D">
        <w:rPr>
          <w:rFonts w:hint="cs"/>
          <w:sz w:val="26"/>
          <w:szCs w:val="26"/>
          <w:rtl/>
          <w:lang w:bidi="fa-IR"/>
        </w:rPr>
        <w:t>».</w:t>
      </w:r>
    </w:p>
    <w:p w:rsidR="08855763" w:rsidRDefault="08855763" w:rsidP="08777A9A">
      <w:pPr>
        <w:ind w:firstLine="172"/>
        <w:rPr>
          <w:rFonts w:hint="cs"/>
          <w:rtl/>
          <w:lang w:bidi="fa-IR"/>
        </w:rPr>
      </w:pPr>
    </w:p>
    <w:p w:rsidR="08855763" w:rsidRDefault="083D29CB" w:rsidP="083D29CB">
      <w:pPr>
        <w:pStyle w:val="3"/>
        <w:rPr>
          <w:rFonts w:hint="cs"/>
          <w:rtl/>
        </w:rPr>
      </w:pPr>
      <w:bookmarkStart w:id="272" w:name="_Toc141524715"/>
      <w:r>
        <w:rPr>
          <w:rtl/>
        </w:rPr>
        <w:br w:type="page"/>
      </w:r>
      <w:bookmarkStart w:id="273" w:name="_Toc225750412"/>
      <w:r w:rsidR="08855763">
        <w:rPr>
          <w:rFonts w:hint="cs"/>
          <w:rtl/>
        </w:rPr>
        <w:t>سنت نبوی و وحی از طرف خداوند بلند مرتبه</w:t>
      </w:r>
      <w:bookmarkEnd w:id="272"/>
      <w:bookmarkEnd w:id="273"/>
    </w:p>
    <w:p w:rsidR="08855763" w:rsidRDefault="08855763" w:rsidP="08777A9A">
      <w:pPr>
        <w:ind w:firstLine="172"/>
        <w:rPr>
          <w:rFonts w:hint="cs"/>
          <w:rtl/>
          <w:lang w:bidi="fa-IR"/>
        </w:rPr>
      </w:pPr>
      <w:r>
        <w:rPr>
          <w:rFonts w:hint="cs"/>
          <w:rtl/>
          <w:lang w:bidi="fa-IR"/>
        </w:rPr>
        <w:t>علما عقیده دارند که وحی به نسبت سنت مطهر به دو صورت است</w:t>
      </w:r>
      <w:r w:rsidR="08E041FF">
        <w:rPr>
          <w:rFonts w:hint="cs"/>
          <w:rtl/>
          <w:lang w:bidi="fa-IR"/>
        </w:rPr>
        <w:t>:</w:t>
      </w:r>
    </w:p>
    <w:p w:rsidR="08855763" w:rsidRDefault="08855763" w:rsidP="08777A9A">
      <w:pPr>
        <w:numPr>
          <w:ilvl w:val="0"/>
          <w:numId w:val="17"/>
        </w:numPr>
        <w:ind w:left="0" w:firstLine="172"/>
        <w:rPr>
          <w:rFonts w:hint="cs"/>
          <w:rtl/>
          <w:lang w:bidi="fa-IR"/>
        </w:rPr>
      </w:pPr>
      <w:r>
        <w:rPr>
          <w:rFonts w:hint="cs"/>
          <w:rtl/>
          <w:lang w:bidi="fa-IR"/>
        </w:rPr>
        <w:t>قسمتی که خداوند به صورت معنا بر پیامبر</w:t>
      </w:r>
      <w:r>
        <w:rPr>
          <w:rFonts w:hint="cs"/>
          <w:lang w:bidi="fa-IR"/>
        </w:rPr>
        <w:sym w:font="AGA Arabesque" w:char="F072"/>
      </w:r>
      <w:r>
        <w:rPr>
          <w:rFonts w:hint="cs"/>
          <w:rtl/>
          <w:lang w:bidi="fa-IR"/>
        </w:rPr>
        <w:t xml:space="preserve"> وحی نمود و پیامبر با الفاظ آن</w:t>
      </w:r>
      <w:r w:rsidR="08333FED">
        <w:rPr>
          <w:rFonts w:hint="cs"/>
          <w:rtl/>
          <w:lang w:bidi="fa-IR"/>
        </w:rPr>
        <w:t xml:space="preserve"> </w:t>
      </w:r>
      <w:r>
        <w:rPr>
          <w:rFonts w:hint="cs"/>
          <w:rtl/>
          <w:lang w:bidi="fa-IR"/>
        </w:rPr>
        <w:t>را بیان داشت و این قسم، بیشتر سنت نبوی را در بر‌می‌گیرد.</w:t>
      </w:r>
    </w:p>
    <w:p w:rsidR="08855763" w:rsidRDefault="08855763" w:rsidP="08777A9A">
      <w:pPr>
        <w:numPr>
          <w:ilvl w:val="0"/>
          <w:numId w:val="17"/>
        </w:numPr>
        <w:ind w:left="0" w:firstLine="172"/>
        <w:rPr>
          <w:rFonts w:hint="cs"/>
          <w:rtl/>
          <w:lang w:bidi="fa-IR"/>
        </w:rPr>
      </w:pPr>
      <w:r>
        <w:rPr>
          <w:rFonts w:hint="cs"/>
          <w:rtl/>
          <w:lang w:bidi="fa-IR"/>
        </w:rPr>
        <w:t>آنچه را که پیامبر با اجتهادش به آن علم می‌یابد که شرع خدای تعالی می‌باشد پس همانا قول و فعلش موافق مقصود خدا می‌شود و این امر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به آن خبر داده است که این امر محتاج تصحیح و توضیح می‌باشد. و خدا به وسیلة آن به پیامبرش وحی نموده است و این قسمت دوّم مقدار کمی از سنت نبوی را در بر‌می‌گیرد</w:t>
      </w:r>
      <w:r w:rsidR="08333FED">
        <w:rPr>
          <w:rFonts w:hint="cs"/>
          <w:rtl/>
          <w:lang w:bidi="fa-IR"/>
        </w:rPr>
        <w:t>.</w:t>
      </w:r>
      <w:r w:rsidRPr="08E5555F">
        <w:rPr>
          <w:rStyle w:val="a7"/>
          <w:rFonts w:cs="B Lotus"/>
          <w:sz w:val="28"/>
          <w:szCs w:val="28"/>
          <w:rtl/>
          <w:lang w:bidi="fa-IR"/>
        </w:rPr>
        <w:footnoteReference w:id="1592"/>
      </w:r>
      <w:r>
        <w:rPr>
          <w:rFonts w:hint="cs"/>
          <w:rtl/>
          <w:lang w:bidi="fa-IR"/>
        </w:rPr>
        <w:t xml:space="preserve"> و در این قسم بر طبق عادت آنچه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صادر شده در آن دخیل می‌باشد مانند آداب غذا خوردن و آشامیدن و نحوة پوشش و رفتار کردن و خوابیدن و مانند آن</w:t>
      </w:r>
      <w:r w:rsidR="08333FED">
        <w:rPr>
          <w:rFonts w:hint="cs"/>
          <w:rtl/>
          <w:lang w:bidi="fa-IR"/>
        </w:rPr>
        <w:t>.</w:t>
      </w:r>
      <w:r>
        <w:rPr>
          <w:rFonts w:hint="cs"/>
          <w:rtl/>
          <w:lang w:bidi="fa-IR"/>
        </w:rPr>
        <w:t xml:space="preserve"> پس همة آنها بعد از تقدیر خدا بر او</w:t>
      </w:r>
      <w:r w:rsidR="08F30C44">
        <w:rPr>
          <w:rFonts w:hint="cs"/>
          <w:rtl/>
          <w:lang w:bidi="fa-IR"/>
        </w:rPr>
        <w:t xml:space="preserve"> </w:t>
      </w:r>
      <w:r>
        <w:rPr>
          <w:rFonts w:hint="cs"/>
          <w:rtl/>
          <w:lang w:bidi="fa-IR"/>
        </w:rPr>
        <w:t>قرار گرفت و این به منزلة وحی، حجتی برای بندگان می‌باشد و این دلیل نمی‌باشد که فقط مخصوص نبی</w:t>
      </w:r>
      <w:r>
        <w:rPr>
          <w:rFonts w:hint="cs"/>
          <w:lang w:bidi="fa-IR"/>
        </w:rPr>
        <w:sym w:font="AGA Arabesque" w:char="F072"/>
      </w:r>
      <w:r w:rsidR="08333FED">
        <w:rPr>
          <w:rFonts w:hint="cs"/>
          <w:rtl/>
          <w:lang w:bidi="fa-IR"/>
        </w:rPr>
        <w:t xml:space="preserve"> </w:t>
      </w:r>
      <w:r>
        <w:rPr>
          <w:rFonts w:hint="cs"/>
          <w:rtl/>
          <w:lang w:bidi="fa-IR"/>
        </w:rPr>
        <w:t>باشد.</w:t>
      </w:r>
      <w:r w:rsidRPr="08E5555F">
        <w:rPr>
          <w:rStyle w:val="a7"/>
          <w:rFonts w:cs="B Lotus"/>
          <w:sz w:val="28"/>
          <w:szCs w:val="28"/>
          <w:rtl/>
          <w:lang w:bidi="fa-IR"/>
        </w:rPr>
        <w:footnoteReference w:id="1593"/>
      </w:r>
    </w:p>
    <w:p w:rsidR="08855763" w:rsidRDefault="08855763" w:rsidP="08777A9A">
      <w:pPr>
        <w:ind w:firstLine="172"/>
        <w:rPr>
          <w:rFonts w:hint="cs"/>
          <w:rtl/>
          <w:lang w:bidi="fa-IR"/>
        </w:rPr>
      </w:pPr>
      <w:r>
        <w:rPr>
          <w:rFonts w:hint="cs"/>
          <w:rtl/>
          <w:lang w:bidi="fa-IR"/>
        </w:rPr>
        <w:t>دلایلی که ثابت می‌کند سنت نبوی وحی منزل از طرف خداست و خداوند می‌فرماید:</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96" w:eastAsia="Times New Roman" w:hAnsi="QCF_P096" w:cs="QCF_P096"/>
          <w:color w:val="000000"/>
          <w:sz w:val="32"/>
          <w:szCs w:val="32"/>
          <w:rtl/>
        </w:rPr>
        <w:t>ﯳ</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ﯴ</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ﯵ</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ﯶ</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ﯷ</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ﯸ</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 xml:space="preserve"> ﯹ</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ﯺ</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ﯻ</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ﯼﯽ</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ﯾ</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ﯿ</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ﰀ</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ﰁ</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ﰂ</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ﰃ</w:t>
      </w:r>
      <w:r w:rsidR="08F30C44">
        <w:rPr>
          <w:rFonts w:ascii="QCF_P096" w:eastAsia="Times New Roman" w:hAnsi="QCF_P096" w:cs="QCF_P096"/>
          <w:color w:val="000000"/>
          <w:sz w:val="32"/>
          <w:szCs w:val="32"/>
          <w:rtl/>
        </w:rPr>
        <w:t xml:space="preserve"> </w:t>
      </w:r>
      <w:r>
        <w:rPr>
          <w:rFonts w:ascii="QCF_P096" w:eastAsia="Times New Roman" w:hAnsi="QCF_P096" w:cs="QCF_P09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113)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خدا بر تو این کتاب الهی و مقام حکمت و نبوت را عطا کرد و آنچه را که نمی‌دانستی تو را بیاموخت که خدا را با تو لطف عظیم و عنایت بی‌اندازه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این آیه از سورة نساء روشن می‌سازد که حکمت از طرف خداوند تعالی مانند قرآن کریم نازل شده است و خدا در سورة اسراء می‌فرماید</w:t>
      </w:r>
      <w:r w:rsidR="08E041FF">
        <w:rPr>
          <w:rFonts w:hint="cs"/>
          <w:rtl/>
          <w:lang w:bidi="fa-IR"/>
        </w:rPr>
        <w:t>:</w:t>
      </w:r>
      <w:r>
        <w:rPr>
          <w:rFonts w:hint="cs"/>
          <w:rtl/>
          <w:lang w:bidi="fa-IR"/>
        </w:rPr>
        <w:t xml:space="preserve"> </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86" w:eastAsia="Times New Roman" w:hAnsi="QCF_P286" w:cs="QCF_P286"/>
          <w:color w:val="000000"/>
          <w:sz w:val="32"/>
          <w:szCs w:val="32"/>
          <w:rtl/>
        </w:rPr>
        <w:t>ﭑ</w:t>
      </w:r>
      <w:r w:rsidR="08F30C44">
        <w:rPr>
          <w:rFonts w:ascii="QCF_P286" w:eastAsia="Times New Roman" w:hAnsi="QCF_P286" w:cs="QCF_P286"/>
          <w:color w:val="000000"/>
          <w:sz w:val="32"/>
          <w:szCs w:val="32"/>
          <w:rtl/>
        </w:rPr>
        <w:t xml:space="preserve"> </w:t>
      </w:r>
      <w:r>
        <w:rPr>
          <w:rFonts w:ascii="QCF_P286" w:eastAsia="Times New Roman" w:hAnsi="QCF_P286" w:cs="QCF_P286"/>
          <w:color w:val="000000"/>
          <w:sz w:val="32"/>
          <w:szCs w:val="32"/>
          <w:rtl/>
        </w:rPr>
        <w:t>ﭒ</w:t>
      </w:r>
      <w:r w:rsidR="08F30C44">
        <w:rPr>
          <w:rFonts w:ascii="QCF_P286" w:eastAsia="Times New Roman" w:hAnsi="QCF_P286" w:cs="QCF_P286"/>
          <w:color w:val="000000"/>
          <w:sz w:val="32"/>
          <w:szCs w:val="32"/>
          <w:rtl/>
        </w:rPr>
        <w:t xml:space="preserve"> </w:t>
      </w:r>
      <w:r>
        <w:rPr>
          <w:rFonts w:ascii="QCF_P286" w:eastAsia="Times New Roman" w:hAnsi="QCF_P286" w:cs="QCF_P286"/>
          <w:color w:val="000000"/>
          <w:sz w:val="32"/>
          <w:szCs w:val="32"/>
          <w:rtl/>
        </w:rPr>
        <w:t xml:space="preserve"> ﭓ</w:t>
      </w:r>
      <w:r w:rsidR="08F30C44">
        <w:rPr>
          <w:rFonts w:ascii="QCF_P286" w:eastAsia="Times New Roman" w:hAnsi="QCF_P286" w:cs="QCF_P286"/>
          <w:color w:val="000000"/>
          <w:sz w:val="32"/>
          <w:szCs w:val="32"/>
          <w:rtl/>
        </w:rPr>
        <w:t xml:space="preserve"> </w:t>
      </w:r>
      <w:r>
        <w:rPr>
          <w:rFonts w:ascii="QCF_P286" w:eastAsia="Times New Roman" w:hAnsi="QCF_P286" w:cs="QCF_P286"/>
          <w:color w:val="000000"/>
          <w:sz w:val="32"/>
          <w:szCs w:val="32"/>
          <w:rtl/>
        </w:rPr>
        <w:t>ﭔ</w:t>
      </w:r>
      <w:r w:rsidR="08F30C44">
        <w:rPr>
          <w:rFonts w:ascii="QCF_P286" w:eastAsia="Times New Roman" w:hAnsi="QCF_P286" w:cs="QCF_P286"/>
          <w:color w:val="000000"/>
          <w:sz w:val="32"/>
          <w:szCs w:val="32"/>
          <w:rtl/>
        </w:rPr>
        <w:t xml:space="preserve"> </w:t>
      </w:r>
      <w:r>
        <w:rPr>
          <w:rFonts w:ascii="QCF_P286" w:eastAsia="Times New Roman" w:hAnsi="QCF_P286" w:cs="QCF_P286"/>
          <w:color w:val="000000"/>
          <w:sz w:val="32"/>
          <w:szCs w:val="32"/>
          <w:rtl/>
        </w:rPr>
        <w:t>ﭕ</w:t>
      </w:r>
      <w:r w:rsidR="08F30C44">
        <w:rPr>
          <w:rFonts w:ascii="QCF_P286" w:eastAsia="Times New Roman" w:hAnsi="QCF_P286" w:cs="QCF_P286"/>
          <w:color w:val="000000"/>
          <w:sz w:val="32"/>
          <w:szCs w:val="32"/>
          <w:rtl/>
        </w:rPr>
        <w:t xml:space="preserve"> </w:t>
      </w:r>
      <w:r>
        <w:rPr>
          <w:rFonts w:ascii="QCF_P286" w:eastAsia="Times New Roman" w:hAnsi="QCF_P286" w:cs="QCF_P286"/>
          <w:color w:val="000000"/>
          <w:sz w:val="32"/>
          <w:szCs w:val="32"/>
          <w:rtl/>
        </w:rPr>
        <w:t>ﭖ</w:t>
      </w:r>
      <w:r w:rsidR="08F30C44">
        <w:rPr>
          <w:rFonts w:ascii="QCF_P286" w:eastAsia="Times New Roman" w:hAnsi="QCF_P286" w:cs="QCF_P286"/>
          <w:color w:val="000000"/>
          <w:sz w:val="32"/>
          <w:szCs w:val="32"/>
          <w:rtl/>
        </w:rPr>
        <w:t xml:space="preserve"> </w:t>
      </w:r>
      <w:r>
        <w:rPr>
          <w:rFonts w:ascii="QCF_P286" w:eastAsia="Times New Roman" w:hAnsi="QCF_P286" w:cs="QCF_P286"/>
          <w:color w:val="000000"/>
          <w:sz w:val="32"/>
          <w:szCs w:val="32"/>
          <w:rtl/>
        </w:rPr>
        <w:t>ﭗ</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(اسراء / 39)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این از آن جمله هست که وحی فرستاده است به سوی تو پروردگارت از علم و حکمت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این آیه روشن می‌سازد که حکمت، </w:t>
      </w:r>
      <w:r w:rsidR="08BD267F">
        <w:rPr>
          <w:rFonts w:hint="cs"/>
          <w:rtl/>
          <w:lang w:bidi="fa-IR"/>
        </w:rPr>
        <w:t xml:space="preserve">مانند قرآن کریم، </w:t>
      </w:r>
      <w:r>
        <w:rPr>
          <w:rFonts w:hint="cs"/>
          <w:rtl/>
          <w:lang w:bidi="fa-IR"/>
        </w:rPr>
        <w:t>وحی از طرف خدا می‌باشد</w:t>
      </w:r>
      <w:r w:rsidR="08BD267F">
        <w:rPr>
          <w:rFonts w:hint="cs"/>
          <w:rtl/>
          <w:lang w:bidi="fa-IR"/>
        </w:rPr>
        <w:t>.</w:t>
      </w:r>
      <w:r>
        <w:rPr>
          <w:rFonts w:hint="cs"/>
          <w:rtl/>
          <w:lang w:bidi="fa-IR"/>
        </w:rPr>
        <w:t xml:space="preserve"> از دقت ادای قرآنی در تعبیر این دو نوع وحی (قرآن و سنت) متوجه می‌شویم که در اجتماع آنها با حرف (واو) فصل آنها را از هم جدا نموده است تا روشن کند که این دو نوع برای ضرورت تفاوت بین معطوف و معطوف‌علیه، جدا شده‌اند و منطق اقتضا می‌کند که چیزی به خودش عطف داده نمی‌شود و انسان عاقل با یک نگاه متوجه اشارة قرآن می‌شود که می‌فرماید</w:t>
      </w:r>
      <w:r w:rsidR="08E041FF">
        <w:rPr>
          <w:rFonts w:hint="cs"/>
          <w:rtl/>
          <w:lang w:bidi="fa-IR"/>
        </w:rPr>
        <w:t>:</w:t>
      </w:r>
    </w:p>
    <w:p w:rsidR="08855763" w:rsidRPr="08A04451" w:rsidRDefault="08D93889" w:rsidP="08A04451">
      <w:pPr>
        <w:tabs>
          <w:tab w:val="right" w:pos="6931"/>
        </w:tabs>
        <w:ind w:hanging="9"/>
        <w:rPr>
          <w:rFonts w:hint="cs"/>
          <w:rtl/>
          <w:lang w:bidi="fa-IR"/>
        </w:rPr>
      </w:pPr>
      <w:r w:rsidRPr="08A04451">
        <w:rPr>
          <w:rFonts w:ascii="QCF_BSML" w:eastAsia="Times New Roman" w:hAnsi="QCF_BSML" w:cs="QCF_BSML"/>
          <w:color w:val="000000"/>
          <w:rtl/>
        </w:rPr>
        <w:t>ﭽ</w:t>
      </w:r>
      <w:r w:rsidRPr="08A04451">
        <w:rPr>
          <w:rFonts w:ascii="QCF_P037" w:eastAsia="Times New Roman" w:hAnsi="QCF_P037" w:cs="QCF_P037"/>
          <w:color w:val="000000"/>
          <w:rtl/>
        </w:rPr>
        <w:t>ﭮ</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 xml:space="preserve"> ﭯ</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ﭰ</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ﭱ</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ﭲ</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ﭳ</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ﭴ</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ﭵ</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ﭶ</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ﭷ</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 xml:space="preserve"> ﭸ</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ﭹﭺ</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ﭻ</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ﭼ</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ﭽ</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ﭾ</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ﭿ</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ﮀ</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ﮁ</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ﮂ</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ﮃ</w:t>
      </w:r>
      <w:r w:rsidR="08F30C44" w:rsidRPr="08A04451">
        <w:rPr>
          <w:rFonts w:ascii="QCF_P037" w:eastAsia="Times New Roman" w:hAnsi="QCF_P037" w:cs="QCF_P037"/>
          <w:color w:val="000000"/>
          <w:rtl/>
        </w:rPr>
        <w:t xml:space="preserve"> </w:t>
      </w:r>
      <w:r w:rsidRPr="08A04451">
        <w:rPr>
          <w:rFonts w:ascii="QCF_P037" w:eastAsia="Times New Roman" w:hAnsi="QCF_P037" w:cs="QCF_P037"/>
          <w:color w:val="000000"/>
          <w:rtl/>
        </w:rPr>
        <w:t xml:space="preserve"> </w:t>
      </w:r>
      <w:r w:rsidRPr="08A04451">
        <w:rPr>
          <w:rFonts w:ascii="QCF_BSML" w:eastAsia="Times New Roman" w:hAnsi="QCF_BSML" w:cs="QCF_BSML"/>
          <w:color w:val="000000"/>
          <w:rtl/>
        </w:rPr>
        <w:t>ﭼ</w:t>
      </w:r>
      <w:r w:rsidRPr="08A04451">
        <w:rPr>
          <w:rFonts w:ascii="Arial" w:eastAsia="Times New Roman" w:hAnsi="Arial" w:cs="Arial"/>
          <w:color w:val="000000"/>
          <w:sz w:val="14"/>
          <w:szCs w:val="14"/>
        </w:rPr>
        <w:t xml:space="preserve"> </w:t>
      </w:r>
      <w:r w:rsidRPr="08A04451">
        <w:rPr>
          <w:rFonts w:hint="cs"/>
          <w:rtl/>
          <w:lang w:bidi="fa-IR"/>
        </w:rPr>
        <w:t>(بقره</w:t>
      </w:r>
      <w:r w:rsidR="08855763" w:rsidRPr="08A04451">
        <w:rPr>
          <w:rFonts w:hint="cs"/>
          <w:rtl/>
          <w:lang w:bidi="fa-IR"/>
        </w:rPr>
        <w:t>/ 231)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به یاد آورید نعمت خدا را که به شما لطف فرمود و خصوصاً نعمت بزرگ کتاب آسمانی و حکمت الهی را که به شما فرستاد تا شما را به پند و اندرز از آن بهره‌مند گرداند و خداترس باشید و بدانید که خداوند به همه چیز آگاه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از این حیث پروردگار بین کتاب و حکمت (واو) عطف گذاشته که تفاوت بین آنها را مشخص سازد و ضمیر مفرد که به آن</w:t>
      </w:r>
      <w:r w:rsidR="080404E7">
        <w:rPr>
          <w:rFonts w:hint="cs"/>
          <w:rtl/>
          <w:lang w:bidi="fa-IR"/>
        </w:rPr>
        <w:t xml:space="preserve"> </w:t>
      </w:r>
      <w:r>
        <w:rPr>
          <w:rFonts w:hint="cs"/>
          <w:rtl/>
          <w:lang w:bidi="fa-IR"/>
        </w:rPr>
        <w:t>دو برمی‌گرد</w:t>
      </w:r>
      <w:r w:rsidR="08710E82">
        <w:rPr>
          <w:rFonts w:hint="cs"/>
          <w:rtl/>
          <w:lang w:bidi="fa-IR"/>
        </w:rPr>
        <w:t>د</w:t>
      </w:r>
      <w:r>
        <w:rPr>
          <w:rFonts w:hint="cs"/>
          <w:rtl/>
          <w:lang w:bidi="fa-IR"/>
        </w:rPr>
        <w:t xml:space="preserve"> بر یکی بودن مصدر آنها دلالت می‌کند.</w:t>
      </w:r>
      <w:r w:rsidRPr="08E5555F">
        <w:rPr>
          <w:rStyle w:val="a7"/>
          <w:rFonts w:cs="B Lotus"/>
          <w:sz w:val="28"/>
          <w:szCs w:val="28"/>
          <w:rtl/>
          <w:lang w:bidi="fa-IR"/>
        </w:rPr>
        <w:footnoteReference w:id="1594"/>
      </w:r>
      <w:r>
        <w:rPr>
          <w:rFonts w:hint="cs"/>
          <w:rtl/>
          <w:lang w:bidi="fa-IR"/>
        </w:rPr>
        <w:t xml:space="preserve"> </w:t>
      </w:r>
    </w:p>
    <w:p w:rsidR="08855763" w:rsidRDefault="08855763" w:rsidP="08777A9A">
      <w:pPr>
        <w:ind w:firstLine="172"/>
        <w:rPr>
          <w:rFonts w:hint="cs"/>
          <w:rtl/>
          <w:lang w:bidi="fa-IR"/>
        </w:rPr>
      </w:pPr>
      <w:r>
        <w:rPr>
          <w:rFonts w:hint="cs"/>
          <w:rtl/>
          <w:lang w:bidi="fa-IR"/>
        </w:rPr>
        <w:t>و شما می‌توانید در آیه‌ای از سورة احزاب تأمل کنید همچنانکه امام شافعی قبلاً این کار را انجام داده است و روش</w:t>
      </w:r>
      <w:r w:rsidR="08710E82">
        <w:rPr>
          <w:rFonts w:hint="cs"/>
          <w:rtl/>
          <w:lang w:bidi="fa-IR"/>
        </w:rPr>
        <w:t>ن</w:t>
      </w:r>
      <w:r>
        <w:rPr>
          <w:rFonts w:hint="cs"/>
          <w:rtl/>
          <w:lang w:bidi="fa-IR"/>
        </w:rPr>
        <w:t xml:space="preserve"> می‌سازد که مقصود از حکمت</w:t>
      </w:r>
      <w:r w:rsidR="08710E82">
        <w:rPr>
          <w:rFonts w:hint="cs"/>
          <w:rtl/>
          <w:lang w:bidi="fa-IR"/>
        </w:rPr>
        <w:t>،</w:t>
      </w:r>
      <w:r>
        <w:rPr>
          <w:rFonts w:hint="cs"/>
          <w:rtl/>
          <w:lang w:bidi="fa-IR"/>
        </w:rPr>
        <w:t xml:space="preserve"> سنت مطهر می‌باشد</w:t>
      </w:r>
      <w:r w:rsidR="08710E82">
        <w:rPr>
          <w:rFonts w:hint="cs"/>
          <w:rtl/>
          <w:lang w:bidi="fa-IR"/>
        </w:rPr>
        <w:t>؛</w:t>
      </w:r>
      <w:r>
        <w:rPr>
          <w:rFonts w:hint="cs"/>
          <w:rtl/>
          <w:lang w:bidi="fa-IR"/>
        </w:rPr>
        <w:t xml:space="preserve"> خدا</w:t>
      </w:r>
      <w:r w:rsidR="08710E82">
        <w:rPr>
          <w:rFonts w:hint="cs"/>
          <w:rtl/>
          <w:lang w:bidi="fa-IR"/>
        </w:rPr>
        <w:t>وند متعال</w:t>
      </w:r>
      <w:r>
        <w:rPr>
          <w:rFonts w:hint="cs"/>
          <w:rtl/>
          <w:lang w:bidi="fa-IR"/>
        </w:rPr>
        <w:t xml:space="preserve"> می‌فرماید</w:t>
      </w:r>
      <w:r w:rsidR="08E041FF">
        <w:rPr>
          <w:rFonts w:hint="cs"/>
          <w:rtl/>
          <w:lang w:bidi="fa-IR"/>
        </w:rPr>
        <w:t>:</w:t>
      </w:r>
    </w:p>
    <w:p w:rsidR="08855763" w:rsidRDefault="08D9388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22" w:eastAsia="Times New Roman" w:hAnsi="QCF_P422" w:cs="QCF_P422"/>
          <w:color w:val="000000"/>
          <w:sz w:val="32"/>
          <w:szCs w:val="32"/>
          <w:rtl/>
        </w:rPr>
        <w:t>ﮒ ﮓ</w:t>
      </w:r>
      <w:r w:rsidR="08F30C44">
        <w:rPr>
          <w:rFonts w:ascii="QCF_P422" w:eastAsia="Times New Roman" w:hAnsi="QCF_P422" w:cs="QCF_P422"/>
          <w:color w:val="000000"/>
          <w:sz w:val="32"/>
          <w:szCs w:val="32"/>
          <w:rtl/>
        </w:rPr>
        <w:t xml:space="preserve"> </w:t>
      </w:r>
      <w:r>
        <w:rPr>
          <w:rFonts w:ascii="QCF_P422" w:eastAsia="Times New Roman" w:hAnsi="QCF_P422" w:cs="QCF_P422"/>
          <w:color w:val="000000"/>
          <w:sz w:val="32"/>
          <w:szCs w:val="32"/>
          <w:rtl/>
        </w:rPr>
        <w:t>ﮔ ﮕ</w:t>
      </w:r>
      <w:r w:rsidR="08F30C44">
        <w:rPr>
          <w:rFonts w:ascii="QCF_P422" w:eastAsia="Times New Roman" w:hAnsi="QCF_P422" w:cs="QCF_P422"/>
          <w:color w:val="000000"/>
          <w:sz w:val="32"/>
          <w:szCs w:val="32"/>
          <w:rtl/>
        </w:rPr>
        <w:t xml:space="preserve"> </w:t>
      </w:r>
      <w:r>
        <w:rPr>
          <w:rFonts w:ascii="QCF_P422" w:eastAsia="Times New Roman" w:hAnsi="QCF_P422" w:cs="QCF_P422"/>
          <w:color w:val="000000"/>
          <w:sz w:val="32"/>
          <w:szCs w:val="32"/>
          <w:rtl/>
        </w:rPr>
        <w:t>ﮖ</w:t>
      </w:r>
      <w:r w:rsidR="08F30C44">
        <w:rPr>
          <w:rFonts w:ascii="QCF_P422" w:eastAsia="Times New Roman" w:hAnsi="QCF_P422" w:cs="QCF_P422"/>
          <w:color w:val="000000"/>
          <w:sz w:val="32"/>
          <w:szCs w:val="32"/>
          <w:rtl/>
        </w:rPr>
        <w:t xml:space="preserve"> </w:t>
      </w:r>
      <w:r>
        <w:rPr>
          <w:rFonts w:ascii="QCF_P422" w:eastAsia="Times New Roman" w:hAnsi="QCF_P422" w:cs="QCF_P422"/>
          <w:color w:val="000000"/>
          <w:sz w:val="32"/>
          <w:szCs w:val="32"/>
          <w:rtl/>
        </w:rPr>
        <w:t>ﮗ</w:t>
      </w:r>
      <w:r w:rsidR="08F30C44">
        <w:rPr>
          <w:rFonts w:ascii="QCF_P422" w:eastAsia="Times New Roman" w:hAnsi="QCF_P422" w:cs="QCF_P422"/>
          <w:color w:val="000000"/>
          <w:sz w:val="32"/>
          <w:szCs w:val="32"/>
          <w:rtl/>
        </w:rPr>
        <w:t xml:space="preserve"> </w:t>
      </w:r>
      <w:r>
        <w:rPr>
          <w:rFonts w:ascii="QCF_P422" w:eastAsia="Times New Roman" w:hAnsi="QCF_P422" w:cs="QCF_P422"/>
          <w:color w:val="000000"/>
          <w:sz w:val="32"/>
          <w:szCs w:val="32"/>
          <w:rtl/>
        </w:rPr>
        <w:t xml:space="preserve"> ﮘ</w:t>
      </w:r>
      <w:r w:rsidR="08F30C44">
        <w:rPr>
          <w:rFonts w:ascii="QCF_P422" w:eastAsia="Times New Roman" w:hAnsi="QCF_P422" w:cs="QCF_P422"/>
          <w:color w:val="000000"/>
          <w:sz w:val="32"/>
          <w:szCs w:val="32"/>
          <w:rtl/>
        </w:rPr>
        <w:t xml:space="preserve"> </w:t>
      </w:r>
      <w:r>
        <w:rPr>
          <w:rFonts w:ascii="QCF_P422" w:eastAsia="Times New Roman" w:hAnsi="QCF_P422" w:cs="QCF_P422"/>
          <w:color w:val="000000"/>
          <w:sz w:val="32"/>
          <w:szCs w:val="32"/>
          <w:rtl/>
        </w:rPr>
        <w:t>ﮙ</w:t>
      </w:r>
      <w:r w:rsidR="08F30C44">
        <w:rPr>
          <w:rFonts w:ascii="QCF_P422" w:eastAsia="Times New Roman" w:hAnsi="QCF_P422" w:cs="QCF_P422"/>
          <w:color w:val="000000"/>
          <w:sz w:val="32"/>
          <w:szCs w:val="32"/>
          <w:rtl/>
        </w:rPr>
        <w:t xml:space="preserve"> </w:t>
      </w:r>
      <w:r>
        <w:rPr>
          <w:rFonts w:ascii="QCF_P422" w:eastAsia="Times New Roman" w:hAnsi="QCF_P422" w:cs="QCF_P422"/>
          <w:color w:val="000000"/>
          <w:sz w:val="32"/>
          <w:szCs w:val="32"/>
          <w:rtl/>
        </w:rPr>
        <w:t>ﮚ</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(احزاب / 34)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از آن همه حکمت و آیات الهی که در خانه‌های شما تلاوت می‌شود متذکر شوید و پند گیرید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سپس پشت سر هم قرائت شده‌اند و آنجا دو چیز قرائت شده‌اند یکی آیات خداوند در کتابش می‌باشد و دوّمی حکمت است که آن نیمه دیگر از وحی تلاوت شده می‌باشد و آن فقط سنت نبوی می‌تواند باشد.</w:t>
      </w:r>
      <w:r w:rsidRPr="08E5555F">
        <w:rPr>
          <w:rStyle w:val="a7"/>
          <w:rFonts w:cs="B Lotus"/>
          <w:sz w:val="28"/>
          <w:szCs w:val="28"/>
          <w:rtl/>
          <w:lang w:bidi="fa-IR"/>
        </w:rPr>
        <w:footnoteReference w:id="1595"/>
      </w:r>
    </w:p>
    <w:p w:rsidR="08855763" w:rsidRDefault="08855763" w:rsidP="08777A9A">
      <w:pPr>
        <w:ind w:firstLine="172"/>
        <w:rPr>
          <w:rFonts w:hint="cs"/>
          <w:rtl/>
          <w:lang w:bidi="fa-IR"/>
        </w:rPr>
      </w:pPr>
      <w:r>
        <w:rPr>
          <w:rFonts w:hint="cs"/>
          <w:rtl/>
          <w:lang w:bidi="fa-IR"/>
        </w:rPr>
        <w:t>اگر دشمنان اسلام در تفسیر حکمت به سنت مطهر اختلاف ایجاد کردند و به آن اعتراض کردند</w:t>
      </w:r>
      <w:r w:rsidRPr="08E5555F">
        <w:rPr>
          <w:rStyle w:val="a7"/>
          <w:rFonts w:cs="B Lotus"/>
          <w:sz w:val="28"/>
          <w:szCs w:val="28"/>
          <w:rtl/>
          <w:lang w:bidi="fa-IR"/>
        </w:rPr>
        <w:footnoteReference w:id="1596"/>
      </w:r>
      <w:r>
        <w:rPr>
          <w:rFonts w:hint="cs"/>
          <w:rtl/>
          <w:lang w:bidi="fa-IR"/>
        </w:rPr>
        <w:t xml:space="preserve"> در جواب می‌گوییم</w:t>
      </w:r>
      <w:r w:rsidR="08E041FF">
        <w:rPr>
          <w:rFonts w:hint="cs"/>
          <w:rtl/>
          <w:lang w:bidi="fa-IR"/>
        </w:rPr>
        <w:t>:</w:t>
      </w:r>
    </w:p>
    <w:p w:rsidR="08855763" w:rsidRDefault="08855763" w:rsidP="08777A9A">
      <w:pPr>
        <w:ind w:firstLine="172"/>
        <w:rPr>
          <w:rFonts w:hint="cs"/>
          <w:rtl/>
          <w:lang w:bidi="fa-IR"/>
        </w:rPr>
      </w:pPr>
      <w:r>
        <w:rPr>
          <w:rFonts w:hint="cs"/>
          <w:rtl/>
          <w:lang w:bidi="fa-IR"/>
        </w:rPr>
        <w:t>برای چه در آیات تغییر ق</w:t>
      </w:r>
      <w:r w:rsidR="085C3AF3">
        <w:rPr>
          <w:rFonts w:hint="cs"/>
          <w:rtl/>
          <w:lang w:bidi="fa-IR"/>
        </w:rPr>
        <w:t>بله از بیت المقدس به کعبه می‌گوی</w:t>
      </w:r>
      <w:r>
        <w:rPr>
          <w:rFonts w:hint="cs"/>
          <w:rtl/>
          <w:lang w:bidi="fa-IR"/>
        </w:rPr>
        <w:t>ید که خدا می‌فرماید:</w:t>
      </w:r>
    </w:p>
    <w:p w:rsidR="08855763" w:rsidRPr="083D29CB" w:rsidRDefault="08D93889" w:rsidP="083D29CB">
      <w:pPr>
        <w:tabs>
          <w:tab w:val="right" w:pos="6931"/>
        </w:tabs>
        <w:ind w:hanging="9"/>
        <w:rPr>
          <w:rFonts w:hint="cs"/>
          <w:rtl/>
          <w:lang w:bidi="fa-IR"/>
        </w:rPr>
      </w:pPr>
      <w:r w:rsidRPr="083D29CB">
        <w:rPr>
          <w:rFonts w:ascii="QCF_BSML" w:eastAsia="Times New Roman" w:hAnsi="QCF_BSML" w:cs="QCF_BSML"/>
          <w:color w:val="000000"/>
          <w:rtl/>
        </w:rPr>
        <w:t>ﭽ</w:t>
      </w:r>
      <w:r w:rsidRPr="083D29CB">
        <w:rPr>
          <w:rFonts w:ascii="QCF_P022" w:eastAsia="Times New Roman" w:hAnsi="QCF_P022" w:cs="QCF_P022"/>
          <w:color w:val="000000"/>
          <w:rtl/>
        </w:rPr>
        <w:t>ﭒ</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ﭓ</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ﭔ</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ﭕ</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ﭖ</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ﭗ</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ﭘ</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ﭙ</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ﭚ</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ﭛ</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ﭜﭝ</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ﭞ</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ﭟ</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ﭠ</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ﭡﭢ</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ﭣ</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ﭤ</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ﭥ</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ﭦ</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 xml:space="preserve"> ﭧ</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 xml:space="preserve"> ﭨ</w:t>
      </w:r>
      <w:r w:rsidR="08F30C44" w:rsidRPr="083D29CB">
        <w:rPr>
          <w:rFonts w:ascii="QCF_P022" w:eastAsia="Times New Roman" w:hAnsi="QCF_P022" w:cs="QCF_P022"/>
          <w:color w:val="000000"/>
          <w:rtl/>
        </w:rPr>
        <w:t xml:space="preserve"> </w:t>
      </w:r>
      <w:r w:rsidRPr="083D29CB">
        <w:rPr>
          <w:rFonts w:ascii="QCF_P022" w:eastAsia="Times New Roman" w:hAnsi="QCF_P022" w:cs="QCF_P022"/>
          <w:color w:val="000000"/>
          <w:rtl/>
        </w:rPr>
        <w:t>ﭩ</w:t>
      </w:r>
      <w:r w:rsidR="08F30C44" w:rsidRPr="083D29CB">
        <w:rPr>
          <w:rFonts w:ascii="QCF_P022" w:eastAsia="Times New Roman" w:hAnsi="QCF_P022" w:cs="QCF_P022"/>
          <w:color w:val="000000"/>
          <w:rtl/>
        </w:rPr>
        <w:t xml:space="preserve"> </w:t>
      </w:r>
      <w:r w:rsidRPr="083D29CB">
        <w:rPr>
          <w:rFonts w:ascii="QCF_BSML" w:eastAsia="Times New Roman" w:hAnsi="QCF_BSML" w:cs="QCF_BSML"/>
          <w:color w:val="000000"/>
          <w:rtl/>
        </w:rPr>
        <w:t>ﭼ</w:t>
      </w:r>
      <w:r w:rsidRPr="083D29CB">
        <w:rPr>
          <w:rFonts w:ascii="Arial" w:eastAsia="Times New Roman" w:hAnsi="Arial" w:cs="Arial"/>
          <w:color w:val="000000"/>
          <w:sz w:val="14"/>
          <w:szCs w:val="14"/>
        </w:rPr>
        <w:t xml:space="preserve"> </w:t>
      </w:r>
      <w:r w:rsidR="08855763" w:rsidRPr="083D29CB">
        <w:rPr>
          <w:rFonts w:hint="cs"/>
          <w:rtl/>
          <w:lang w:bidi="fa-IR"/>
        </w:rPr>
        <w:t>(بقره / 142)</w:t>
      </w:r>
    </w:p>
    <w:p w:rsidR="08855763" w:rsidRPr="084C346D" w:rsidRDefault="08855763" w:rsidP="08777A9A">
      <w:pPr>
        <w:ind w:firstLine="172"/>
        <w:rPr>
          <w:rFonts w:hint="cs"/>
          <w:sz w:val="26"/>
          <w:szCs w:val="26"/>
          <w:rtl/>
          <w:lang w:bidi="fa-IR"/>
        </w:rPr>
      </w:pPr>
      <w:r w:rsidRPr="084D7649">
        <w:rPr>
          <w:rFonts w:hint="cs"/>
          <w:sz w:val="26"/>
          <w:szCs w:val="26"/>
          <w:rtl/>
          <w:lang w:bidi="fa-IR"/>
        </w:rPr>
        <w:t>«مردم سفی</w:t>
      </w:r>
      <w:r>
        <w:rPr>
          <w:rFonts w:hint="cs"/>
          <w:sz w:val="26"/>
          <w:szCs w:val="26"/>
          <w:rtl/>
          <w:lang w:bidi="fa-IR"/>
        </w:rPr>
        <w:t>ه</w:t>
      </w:r>
      <w:r w:rsidRPr="084D7649">
        <w:rPr>
          <w:rFonts w:hint="cs"/>
          <w:sz w:val="26"/>
          <w:szCs w:val="26"/>
          <w:rtl/>
          <w:lang w:bidi="fa-IR"/>
        </w:rPr>
        <w:t xml:space="preserve"> </w:t>
      </w:r>
      <w:r>
        <w:rPr>
          <w:rFonts w:hint="cs"/>
          <w:sz w:val="26"/>
          <w:szCs w:val="26"/>
          <w:rtl/>
          <w:lang w:bidi="fa-IR"/>
        </w:rPr>
        <w:t xml:space="preserve">و </w:t>
      </w:r>
      <w:r w:rsidRPr="084D7649">
        <w:rPr>
          <w:rFonts w:hint="cs"/>
          <w:sz w:val="26"/>
          <w:szCs w:val="26"/>
          <w:rtl/>
          <w:lang w:bidi="fa-IR"/>
        </w:rPr>
        <w:t>بی</w:t>
      </w:r>
      <w:r>
        <w:rPr>
          <w:rFonts w:hint="cs"/>
          <w:sz w:val="26"/>
          <w:szCs w:val="26"/>
          <w:rtl/>
          <w:lang w:bidi="fa-IR"/>
        </w:rPr>
        <w:t>‌</w:t>
      </w:r>
      <w:r w:rsidRPr="084D7649">
        <w:rPr>
          <w:rFonts w:hint="cs"/>
          <w:sz w:val="26"/>
          <w:szCs w:val="26"/>
          <w:rtl/>
          <w:lang w:bidi="fa-IR"/>
        </w:rPr>
        <w:t>خرد خواهند گ</w:t>
      </w:r>
      <w:r>
        <w:rPr>
          <w:rFonts w:hint="cs"/>
          <w:sz w:val="26"/>
          <w:szCs w:val="26"/>
          <w:rtl/>
          <w:lang w:bidi="fa-IR"/>
        </w:rPr>
        <w:t>ف</w:t>
      </w:r>
      <w:r w:rsidRPr="084D7649">
        <w:rPr>
          <w:rFonts w:hint="cs"/>
          <w:sz w:val="26"/>
          <w:szCs w:val="26"/>
          <w:rtl/>
          <w:lang w:bidi="fa-IR"/>
        </w:rPr>
        <w:t xml:space="preserve">ت چه </w:t>
      </w:r>
      <w:r>
        <w:rPr>
          <w:rFonts w:hint="cs"/>
          <w:sz w:val="26"/>
          <w:szCs w:val="26"/>
          <w:rtl/>
          <w:lang w:bidi="fa-IR"/>
        </w:rPr>
        <w:t xml:space="preserve">چیز </w:t>
      </w:r>
      <w:r w:rsidRPr="084D7649">
        <w:rPr>
          <w:rFonts w:hint="cs"/>
          <w:sz w:val="26"/>
          <w:szCs w:val="26"/>
          <w:rtl/>
          <w:lang w:bidi="fa-IR"/>
        </w:rPr>
        <w:t>ب</w:t>
      </w:r>
      <w:r>
        <w:rPr>
          <w:rFonts w:hint="cs"/>
          <w:sz w:val="26"/>
          <w:szCs w:val="26"/>
          <w:rtl/>
          <w:lang w:bidi="fa-IR"/>
        </w:rPr>
        <w:t>اعث</w:t>
      </w:r>
      <w:r w:rsidRPr="084D7649">
        <w:rPr>
          <w:rFonts w:hint="cs"/>
          <w:sz w:val="26"/>
          <w:szCs w:val="26"/>
          <w:rtl/>
          <w:lang w:bidi="fa-IR"/>
        </w:rPr>
        <w:t xml:space="preserve"> آن شد که مسلمین از قبله‌ای که بر آن بودند روی ب</w:t>
      </w:r>
      <w:r w:rsidR="085C3AF3">
        <w:rPr>
          <w:rFonts w:hint="cs"/>
          <w:sz w:val="26"/>
          <w:szCs w:val="26"/>
          <w:rtl/>
          <w:lang w:bidi="fa-IR"/>
        </w:rPr>
        <w:t xml:space="preserve">ه </w:t>
      </w:r>
      <w:r w:rsidRPr="084D7649">
        <w:rPr>
          <w:rFonts w:hint="cs"/>
          <w:sz w:val="26"/>
          <w:szCs w:val="26"/>
          <w:rtl/>
          <w:lang w:bidi="fa-IR"/>
        </w:rPr>
        <w:t xml:space="preserve">کعبه آورند. بگو ای پیغمبر مشرق و مغرب </w:t>
      </w:r>
      <w:r>
        <w:rPr>
          <w:rFonts w:hint="cs"/>
          <w:sz w:val="26"/>
          <w:szCs w:val="26"/>
          <w:rtl/>
          <w:lang w:bidi="fa-IR"/>
        </w:rPr>
        <w:t xml:space="preserve">از آن </w:t>
      </w:r>
      <w:r w:rsidRPr="084D7649">
        <w:rPr>
          <w:rFonts w:hint="cs"/>
          <w:sz w:val="26"/>
          <w:szCs w:val="26"/>
          <w:rtl/>
          <w:lang w:bidi="fa-IR"/>
        </w:rPr>
        <w:t xml:space="preserve">خدا است و هر که را خواهد او </w:t>
      </w:r>
      <w:r>
        <w:rPr>
          <w:rFonts w:hint="cs"/>
          <w:sz w:val="26"/>
          <w:szCs w:val="26"/>
          <w:rtl/>
          <w:lang w:bidi="fa-IR"/>
        </w:rPr>
        <w:t xml:space="preserve">را </w:t>
      </w:r>
      <w:r w:rsidRPr="084D7649">
        <w:rPr>
          <w:rFonts w:hint="cs"/>
          <w:sz w:val="26"/>
          <w:szCs w:val="26"/>
          <w:rtl/>
          <w:lang w:bidi="fa-IR"/>
        </w:rPr>
        <w:t>ب</w:t>
      </w:r>
      <w:r>
        <w:rPr>
          <w:rFonts w:hint="cs"/>
          <w:sz w:val="26"/>
          <w:szCs w:val="26"/>
          <w:rtl/>
          <w:lang w:bidi="fa-IR"/>
        </w:rPr>
        <w:t xml:space="preserve">ه </w:t>
      </w:r>
      <w:r w:rsidRPr="084D7649">
        <w:rPr>
          <w:rFonts w:hint="cs"/>
          <w:sz w:val="26"/>
          <w:szCs w:val="26"/>
          <w:rtl/>
          <w:lang w:bidi="fa-IR"/>
        </w:rPr>
        <w:t>راه راست هدایت کند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این آیات کریمه‌ نشان می‌دهد که قبلاً به بیت‌المقدس توجه شده است و این توجه حق و درست و واجب بوده است و همة این توجهات در قرآن دیده نمی‌شود.</w:t>
      </w:r>
    </w:p>
    <w:p w:rsidR="08855763" w:rsidRDefault="08855763" w:rsidP="08777A9A">
      <w:pPr>
        <w:ind w:firstLine="172"/>
        <w:rPr>
          <w:rFonts w:hint="cs"/>
          <w:rtl/>
          <w:lang w:bidi="fa-IR"/>
        </w:rPr>
      </w:pPr>
      <w:r>
        <w:rPr>
          <w:rFonts w:hint="cs"/>
          <w:rtl/>
          <w:lang w:bidi="fa-IR"/>
        </w:rPr>
        <w:t>آیا این روشن نمی‌سازد که پیامبر</w:t>
      </w:r>
      <w:r>
        <w:rPr>
          <w:rFonts w:hint="cs"/>
          <w:lang w:bidi="fa-IR"/>
        </w:rPr>
        <w:sym w:font="AGA Arabesque" w:char="F072"/>
      </w:r>
      <w:r>
        <w:rPr>
          <w:rFonts w:hint="cs"/>
          <w:rtl/>
          <w:lang w:bidi="fa-IR"/>
        </w:rPr>
        <w:t xml:space="preserve"> و اصحابش عاملین حکم بوده‌اند تا قبل از اینکه قرآن در این مورد بر آنها نازل شود و این عمل آنها حق و بر آنها واجب بوده است.</w:t>
      </w:r>
    </w:p>
    <w:p w:rsidR="08855763" w:rsidRDefault="08855763" w:rsidP="08777A9A">
      <w:pPr>
        <w:ind w:firstLine="172"/>
        <w:rPr>
          <w:rFonts w:hint="cs"/>
          <w:rtl/>
          <w:lang w:bidi="fa-IR"/>
        </w:rPr>
      </w:pPr>
      <w:r>
        <w:rPr>
          <w:rFonts w:hint="cs"/>
          <w:rtl/>
          <w:lang w:bidi="fa-IR"/>
        </w:rPr>
        <w:t>درست نیست که گفته شود، این عمل آنها از روی عقل و خرد و اجتهادشان بوده است. در این هنگام عقل به وجوب توجه به قبله و آنچه در نماز است، پی نمی‌برد</w:t>
      </w:r>
      <w:r w:rsidR="08E041FF">
        <w:rPr>
          <w:rFonts w:hint="cs"/>
          <w:rtl/>
          <w:lang w:bidi="fa-IR"/>
        </w:rPr>
        <w:t>:</w:t>
      </w:r>
      <w:r>
        <w:rPr>
          <w:rFonts w:hint="cs"/>
          <w:rtl/>
          <w:lang w:bidi="fa-IR"/>
        </w:rPr>
        <w:t xml:space="preserve"> علاوه بر توجه به قبلة معین و علاوه بر اینکه پیامبر</w:t>
      </w:r>
      <w:r>
        <w:rPr>
          <w:rFonts w:hint="cs"/>
          <w:lang w:bidi="fa-IR"/>
        </w:rPr>
        <w:sym w:font="AGA Arabesque" w:char="F072"/>
      </w:r>
      <w:r>
        <w:rPr>
          <w:rFonts w:hint="cs"/>
          <w:rtl/>
          <w:lang w:bidi="fa-IR"/>
        </w:rPr>
        <w:t xml:space="preserve"> در میان نمازش که رو به بیت المقدس می‌خواند</w:t>
      </w:r>
      <w:r w:rsidR="08E041FF">
        <w:rPr>
          <w:rFonts w:hint="cs"/>
          <w:rtl/>
          <w:lang w:bidi="fa-IR"/>
        </w:rPr>
        <w:t>:</w:t>
      </w:r>
      <w:r w:rsidR="08E32AC3">
        <w:rPr>
          <w:rFonts w:hint="cs"/>
          <w:rtl/>
          <w:lang w:bidi="fa-IR"/>
        </w:rPr>
        <w:t xml:space="preserve"> با همة وجود رو به کعب</w:t>
      </w:r>
      <w:r>
        <w:rPr>
          <w:rFonts w:hint="cs"/>
          <w:rtl/>
          <w:lang w:bidi="fa-IR"/>
        </w:rPr>
        <w:t>ه مشرف نمود و نماز گذارد.</w:t>
      </w:r>
    </w:p>
    <w:p w:rsidR="08855763" w:rsidRDefault="08855763" w:rsidP="08777A9A">
      <w:pPr>
        <w:ind w:firstLine="172"/>
        <w:rPr>
          <w:rFonts w:hint="cs"/>
          <w:rtl/>
          <w:lang w:bidi="fa-IR"/>
        </w:rPr>
      </w:pPr>
      <w:r>
        <w:rPr>
          <w:rFonts w:hint="cs"/>
          <w:rtl/>
          <w:lang w:bidi="fa-IR"/>
        </w:rPr>
        <w:t>در آن هنگام و قبل از اینکه آیه نازل شود، پیامبر بواسطه وحی غیر از قرآن رو به بیت المقدس نماز می‌خواند و آن سنت مطهر بود.</w:t>
      </w:r>
      <w:r w:rsidRPr="08E5555F">
        <w:rPr>
          <w:rStyle w:val="a7"/>
          <w:rFonts w:cs="B Lotus"/>
          <w:sz w:val="28"/>
          <w:szCs w:val="28"/>
          <w:rtl/>
          <w:lang w:bidi="fa-IR"/>
        </w:rPr>
        <w:footnoteReference w:id="1597"/>
      </w:r>
      <w:r>
        <w:rPr>
          <w:rFonts w:hint="cs"/>
          <w:rtl/>
          <w:lang w:bidi="fa-IR"/>
        </w:rPr>
        <w:t xml:space="preserve"> و از دلایل اینکه سنت نبوی وحی از جانب خدا می‌باشد و پیامبر</w:t>
      </w:r>
      <w:r>
        <w:rPr>
          <w:rFonts w:hint="cs"/>
          <w:lang w:bidi="fa-IR"/>
        </w:rPr>
        <w:sym w:font="AGA Arabesque" w:char="F072"/>
      </w:r>
      <w:r>
        <w:rPr>
          <w:rFonts w:hint="cs"/>
          <w:rtl/>
          <w:lang w:bidi="fa-IR"/>
        </w:rPr>
        <w:t xml:space="preserve"> به پدر کسی که پسرش با زن شوهرداری با دادن گوسفند و خدمتکاری، زنا کرده بود، گفت قسم به کسی که جانم در دست اوست طبق کتاب خدا بین شما قضاوت می‌کنم، بچ</w:t>
      </w:r>
      <w:r w:rsidR="08E32AC3">
        <w:rPr>
          <w:rFonts w:hint="cs"/>
          <w:rtl/>
          <w:lang w:bidi="fa-IR"/>
        </w:rPr>
        <w:t>ه و گوسفند مردود می‌باشند، پسر ا</w:t>
      </w:r>
      <w:r>
        <w:rPr>
          <w:rFonts w:hint="cs"/>
          <w:rtl/>
          <w:lang w:bidi="fa-IR"/>
        </w:rPr>
        <w:t>و باید صد ضربة شلاق بخورد و یک سال تبعید بشود.</w:t>
      </w:r>
      <w:r w:rsidRPr="08E5555F">
        <w:rPr>
          <w:rStyle w:val="a7"/>
          <w:rFonts w:cs="B Lotus"/>
          <w:sz w:val="28"/>
          <w:szCs w:val="28"/>
          <w:rtl/>
          <w:lang w:bidi="fa-IR"/>
        </w:rPr>
        <w:footnoteReference w:id="1598"/>
      </w:r>
    </w:p>
    <w:p w:rsidR="08855763" w:rsidRDefault="08855763" w:rsidP="08777A9A">
      <w:pPr>
        <w:ind w:firstLine="172"/>
        <w:rPr>
          <w:rFonts w:hint="cs"/>
          <w:rtl/>
          <w:lang w:bidi="fa-IR"/>
        </w:rPr>
      </w:pPr>
      <w:r>
        <w:rPr>
          <w:rFonts w:hint="cs"/>
          <w:rtl/>
          <w:lang w:bidi="fa-IR"/>
        </w:rPr>
        <w:t>و در قرآن فقط صد شلاق تلاوت شده است و بنابراین دوباره می‌فرماید</w:t>
      </w:r>
      <w:r w:rsidR="08E041FF">
        <w:rPr>
          <w:rFonts w:hint="cs"/>
          <w:rtl/>
          <w:lang w:bidi="fa-IR"/>
        </w:rPr>
        <w:t>:</w:t>
      </w:r>
      <w:r>
        <w:rPr>
          <w:rFonts w:hint="cs"/>
          <w:rtl/>
          <w:lang w:bidi="fa-IR"/>
        </w:rPr>
        <w:t xml:space="preserve"> هیچ یک از شما بی‌رزق و روزی نمی‌ماند. چون جبرئیل</w:t>
      </w:r>
      <w:r>
        <w:rPr>
          <w:rFonts w:hint="cs"/>
          <w:lang w:bidi="fa-IR"/>
        </w:rPr>
        <w:sym w:font="AGA Arabesque" w:char="F075"/>
      </w:r>
      <w:r>
        <w:rPr>
          <w:rFonts w:hint="cs"/>
          <w:rtl/>
          <w:lang w:bidi="fa-IR"/>
        </w:rPr>
        <w:t xml:space="preserve"> به قلب من القا کرد که هیچ یک از شما به دنیا نمی‌آید تا رزق و روزی او کامل نشود، پس تقوای خدا را پیشه کنید و در</w:t>
      </w:r>
      <w:r w:rsidR="08A202D3">
        <w:rPr>
          <w:rFonts w:hint="cs"/>
          <w:rtl/>
          <w:lang w:bidi="fa-IR"/>
        </w:rPr>
        <w:t xml:space="preserve"> در</w:t>
      </w:r>
      <w:r w:rsidR="08DD0AA8">
        <w:rPr>
          <w:rFonts w:hint="cs"/>
          <w:rtl/>
          <w:lang w:bidi="fa-IR"/>
        </w:rPr>
        <w:t>خواست از او مخلص شوید، پس</w:t>
      </w:r>
      <w:r>
        <w:rPr>
          <w:rFonts w:hint="cs"/>
          <w:rtl/>
          <w:lang w:bidi="fa-IR"/>
        </w:rPr>
        <w:t xml:space="preserve"> اگر یکی از شما رزق و روزی‌اش دیر شد، معصیت خدا را طلب نکند زیرا خداوند بزرگواریش را به معصیت نمی‌بخشد.</w:t>
      </w:r>
      <w:r w:rsidRPr="08E5555F">
        <w:rPr>
          <w:rStyle w:val="a7"/>
          <w:rFonts w:cs="B Lotus"/>
          <w:sz w:val="28"/>
          <w:szCs w:val="28"/>
          <w:rtl/>
          <w:lang w:bidi="fa-IR"/>
        </w:rPr>
        <w:footnoteReference w:id="1599"/>
      </w:r>
    </w:p>
    <w:p w:rsidR="08855763" w:rsidRDefault="08855763" w:rsidP="08777A9A">
      <w:pPr>
        <w:ind w:firstLine="172"/>
        <w:rPr>
          <w:rFonts w:hint="cs"/>
          <w:rtl/>
          <w:lang w:bidi="fa-IR"/>
        </w:rPr>
      </w:pPr>
      <w:r>
        <w:rPr>
          <w:rFonts w:hint="cs"/>
          <w:rtl/>
          <w:lang w:bidi="fa-IR"/>
        </w:rPr>
        <w:t>در صحیح مسلم و بخاری آمده است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اگر کسی از میان شما بترسد، دشمنی دنیا و زینت آن بر شما باز می‌شود سپس مردی گفت</w:t>
      </w:r>
      <w:r w:rsidR="08E041FF">
        <w:rPr>
          <w:rFonts w:hint="cs"/>
          <w:rtl/>
          <w:lang w:bidi="fa-IR"/>
        </w:rPr>
        <w:t>:</w:t>
      </w:r>
      <w:r>
        <w:rPr>
          <w:rFonts w:hint="cs"/>
          <w:rtl/>
          <w:lang w:bidi="fa-IR"/>
        </w:rPr>
        <w:t xml:space="preserve"> آیا آن چیز را با شر می‌آورد 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گفت</w:t>
      </w:r>
      <w:r w:rsidR="08E041FF">
        <w:rPr>
          <w:rFonts w:hint="cs"/>
          <w:rtl/>
          <w:lang w:bidi="fa-IR"/>
        </w:rPr>
        <w:t>:</w:t>
      </w:r>
      <w:r>
        <w:rPr>
          <w:rFonts w:hint="cs"/>
          <w:rtl/>
          <w:lang w:bidi="fa-IR"/>
        </w:rPr>
        <w:t xml:space="preserve"> سپس</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 مقابل او ساکت ماند تا اینکه به او گفته شد، مقام تو چیست؟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سخن گفت و تو سخن نگفتی؟ گفت</w:t>
      </w:r>
      <w:r w:rsidR="08E041FF">
        <w:rPr>
          <w:rFonts w:hint="cs"/>
          <w:rtl/>
          <w:lang w:bidi="fa-IR"/>
        </w:rPr>
        <w:t>:</w:t>
      </w:r>
      <w:r>
        <w:rPr>
          <w:rFonts w:hint="cs"/>
          <w:rtl/>
          <w:lang w:bidi="fa-IR"/>
        </w:rPr>
        <w:t xml:space="preserve"> ما دیدیم که بر او نازل می‌شود، پس آفاق پاک شدنیها را از او پاک می‌کند و گفت</w:t>
      </w:r>
      <w:r w:rsidR="08E041FF">
        <w:rPr>
          <w:rFonts w:hint="cs"/>
          <w:rtl/>
          <w:lang w:bidi="fa-IR"/>
        </w:rPr>
        <w:t>:</w:t>
      </w:r>
      <w:r>
        <w:rPr>
          <w:rFonts w:hint="cs"/>
          <w:rtl/>
          <w:lang w:bidi="fa-IR"/>
        </w:rPr>
        <w:t xml:space="preserve"> آن کسی که سؤال را پرسید کجاست؟ و بعد گفت</w:t>
      </w:r>
      <w:r w:rsidR="08E041FF">
        <w:rPr>
          <w:rFonts w:hint="cs"/>
          <w:rtl/>
          <w:lang w:bidi="fa-IR"/>
        </w:rPr>
        <w:t>:</w:t>
      </w:r>
      <w:r>
        <w:rPr>
          <w:rFonts w:hint="cs"/>
          <w:rtl/>
          <w:lang w:bidi="fa-IR"/>
        </w:rPr>
        <w:t xml:space="preserve"> او خیر را با شر نمی‌آورد و غیره</w:t>
      </w:r>
      <w:r w:rsidR="0830306C">
        <w:rPr>
          <w:rFonts w:hint="cs"/>
          <w:rtl/>
          <w:lang w:bidi="fa-IR"/>
        </w:rPr>
        <w:t xml:space="preserve">. </w:t>
      </w:r>
      <w:r>
        <w:rPr>
          <w:rFonts w:hint="cs"/>
          <w:rtl/>
          <w:lang w:bidi="fa-IR"/>
        </w:rPr>
        <w:t>..</w:t>
      </w:r>
      <w:r w:rsidR="0830306C">
        <w:rPr>
          <w:rFonts w:hint="cs"/>
          <w:rtl/>
          <w:lang w:bidi="fa-IR"/>
        </w:rPr>
        <w:t xml:space="preserve">. </w:t>
      </w:r>
      <w:r w:rsidRPr="08E5555F">
        <w:rPr>
          <w:rStyle w:val="a7"/>
          <w:rFonts w:cs="B Lotus"/>
          <w:sz w:val="28"/>
          <w:szCs w:val="28"/>
          <w:rtl/>
          <w:lang w:bidi="fa-IR"/>
        </w:rPr>
        <w:footnoteReference w:id="1600"/>
      </w:r>
      <w:r>
        <w:rPr>
          <w:rFonts w:hint="cs"/>
          <w:rtl/>
          <w:lang w:bidi="fa-IR"/>
        </w:rPr>
        <w:t xml:space="preserve"> حدیث روشن کرد که او (پیامبر) وحی را می‌دید هنگامی</w:t>
      </w:r>
      <w:r w:rsidR="08853C2F">
        <w:rPr>
          <w:rFonts w:hint="cs"/>
          <w:rtl/>
          <w:lang w:bidi="fa-IR"/>
        </w:rPr>
        <w:t xml:space="preserve"> </w:t>
      </w:r>
      <w:r>
        <w:rPr>
          <w:rFonts w:hint="cs"/>
          <w:rtl/>
          <w:lang w:bidi="fa-IR"/>
        </w:rPr>
        <w:t>که در مورد آن سؤال می‌شد و بر او چیزهایی نازل می‌شد که در قرآن نیست و آن دلیل قاطعی می‌باشد که سنت هم مانند قرآن نازل شده است</w:t>
      </w:r>
      <w:r w:rsidRPr="08E5555F">
        <w:rPr>
          <w:rStyle w:val="a7"/>
          <w:rFonts w:cs="B Lotus"/>
          <w:sz w:val="28"/>
          <w:szCs w:val="28"/>
          <w:rtl/>
          <w:lang w:bidi="fa-IR"/>
        </w:rPr>
        <w:footnoteReference w:id="1601"/>
      </w:r>
      <w:r>
        <w:rPr>
          <w:rFonts w:hint="cs"/>
          <w:rtl/>
          <w:lang w:bidi="fa-IR"/>
        </w:rPr>
        <w:t xml:space="preserve"> و با آنچه که از حسان بن عطیه روایت شده است منطبق می‌شود</w:t>
      </w:r>
      <w:r w:rsidRPr="08E5555F">
        <w:rPr>
          <w:rStyle w:val="a7"/>
          <w:rFonts w:cs="B Lotus"/>
          <w:sz w:val="28"/>
          <w:szCs w:val="28"/>
          <w:rtl/>
          <w:lang w:bidi="fa-IR"/>
        </w:rPr>
        <w:footnoteReference w:id="1602"/>
      </w:r>
      <w:r>
        <w:rPr>
          <w:rFonts w:hint="cs"/>
          <w:rtl/>
          <w:lang w:bidi="fa-IR"/>
        </w:rPr>
        <w:t xml:space="preserve"> او گفت</w:t>
      </w:r>
      <w:r w:rsidR="08E041FF">
        <w:rPr>
          <w:rFonts w:hint="cs"/>
          <w:rtl/>
          <w:lang w:bidi="fa-IR"/>
        </w:rPr>
        <w:t>:</w:t>
      </w:r>
      <w:r>
        <w:rPr>
          <w:rFonts w:hint="cs"/>
          <w:rtl/>
          <w:lang w:bidi="fa-IR"/>
        </w:rPr>
        <w:t xml:space="preserve"> جبرئیل</w:t>
      </w:r>
      <w:r>
        <w:rPr>
          <w:rFonts w:hint="cs"/>
          <w:lang w:bidi="fa-IR"/>
        </w:rPr>
        <w:sym w:font="AGA Arabesque" w:char="F075"/>
      </w:r>
      <w:r>
        <w:rPr>
          <w:rFonts w:hint="cs"/>
          <w:rtl/>
          <w:lang w:bidi="fa-IR"/>
        </w:rPr>
        <w:t xml:space="preserve"> بر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با سنت نازل می‌شد همانگونه که با قرآن بر او نازل شد و سنت را یاد داد همانگونه که قرآن را یاد داد.</w:t>
      </w:r>
      <w:r w:rsidRPr="08E5555F">
        <w:rPr>
          <w:rStyle w:val="a7"/>
          <w:rFonts w:cs="B Lotus"/>
          <w:sz w:val="28"/>
          <w:szCs w:val="28"/>
          <w:rtl/>
          <w:lang w:bidi="fa-IR"/>
        </w:rPr>
        <w:footnoteReference w:id="1603"/>
      </w:r>
    </w:p>
    <w:p w:rsidR="08855763" w:rsidRDefault="08855763" w:rsidP="08777A9A">
      <w:pPr>
        <w:ind w:firstLine="172"/>
        <w:rPr>
          <w:rFonts w:hint="cs"/>
          <w:rtl/>
          <w:lang w:bidi="fa-IR"/>
        </w:rPr>
      </w:pPr>
      <w:r>
        <w:rPr>
          <w:rFonts w:hint="cs"/>
          <w:rtl/>
          <w:lang w:bidi="fa-IR"/>
        </w:rPr>
        <w:t>همة اینها از فضیلت اج</w:t>
      </w:r>
      <w:r w:rsidR="08DD0AA8">
        <w:rPr>
          <w:rFonts w:hint="cs"/>
          <w:rtl/>
          <w:lang w:bidi="fa-IR"/>
        </w:rPr>
        <w:t>ماع است که ثابت می‌کند که چیزهای</w:t>
      </w:r>
      <w:r>
        <w:rPr>
          <w:rFonts w:hint="cs"/>
          <w:rtl/>
          <w:lang w:bidi="fa-IR"/>
        </w:rPr>
        <w:t>ی غیر از قرآن کریم بر پیامبر</w:t>
      </w:r>
      <w:r>
        <w:rPr>
          <w:rFonts w:hint="cs"/>
          <w:lang w:bidi="fa-IR"/>
        </w:rPr>
        <w:sym w:font="AGA Arabesque" w:char="F072"/>
      </w:r>
      <w:r>
        <w:rPr>
          <w:rFonts w:hint="cs"/>
          <w:rtl/>
          <w:lang w:bidi="fa-IR"/>
        </w:rPr>
        <w:t xml:space="preserve"> وحی می‌شد.</w:t>
      </w:r>
      <w:r w:rsidRPr="08E5555F">
        <w:rPr>
          <w:rStyle w:val="a7"/>
          <w:rFonts w:cs="B Lotus"/>
          <w:sz w:val="28"/>
          <w:szCs w:val="28"/>
          <w:rtl/>
          <w:lang w:bidi="fa-IR"/>
        </w:rPr>
        <w:footnoteReference w:id="1604"/>
      </w:r>
    </w:p>
    <w:p w:rsidR="08855763" w:rsidRDefault="08855763" w:rsidP="08777A9A">
      <w:pPr>
        <w:ind w:firstLine="172"/>
        <w:rPr>
          <w:rFonts w:hint="cs"/>
          <w:rtl/>
          <w:lang w:bidi="fa-IR"/>
        </w:rPr>
      </w:pPr>
      <w:r>
        <w:rPr>
          <w:rFonts w:hint="cs"/>
          <w:rtl/>
          <w:lang w:bidi="fa-IR"/>
        </w:rPr>
        <w:t xml:space="preserve">بر طبق آنچه که ذکرش را می‌آوریم، سنت نبوی از طرف خداوند وحی شده است و چه اجتهاد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باشد و یا حکمت پروردگار باشد همه وحی می‌باشند و گفته می‌شود که پیامبر</w:t>
      </w:r>
      <w:r>
        <w:rPr>
          <w:rFonts w:hint="cs"/>
          <w:lang w:bidi="fa-IR"/>
        </w:rPr>
        <w:sym w:font="AGA Arabesque" w:char="F072"/>
      </w:r>
      <w:r>
        <w:rPr>
          <w:rFonts w:hint="cs"/>
          <w:rtl/>
          <w:lang w:bidi="fa-IR"/>
        </w:rPr>
        <w:t xml:space="preserve"> به این امر اقرار فرموده است.</w:t>
      </w:r>
      <w:r w:rsidRPr="08E5555F">
        <w:rPr>
          <w:rStyle w:val="a7"/>
          <w:rFonts w:cs="B Lotus"/>
          <w:sz w:val="28"/>
          <w:szCs w:val="28"/>
          <w:rtl/>
          <w:lang w:bidi="fa-IR"/>
        </w:rPr>
        <w:footnoteReference w:id="1605"/>
      </w:r>
      <w:r>
        <w:rPr>
          <w:rFonts w:hint="cs"/>
          <w:rtl/>
          <w:lang w:bidi="fa-IR"/>
        </w:rPr>
        <w:t xml:space="preserve"> و این وحی را اکثر خداپرستان وحی باطنی می‌نامند.</w:t>
      </w:r>
      <w:r w:rsidRPr="08E5555F">
        <w:rPr>
          <w:rStyle w:val="a7"/>
          <w:rFonts w:cs="B Lotus"/>
          <w:sz w:val="28"/>
          <w:szCs w:val="28"/>
          <w:rtl/>
          <w:lang w:bidi="fa-IR"/>
        </w:rPr>
        <w:footnoteReference w:id="1606"/>
      </w:r>
    </w:p>
    <w:p w:rsidR="08855763" w:rsidRDefault="08855763" w:rsidP="08777A9A">
      <w:pPr>
        <w:ind w:firstLine="172"/>
        <w:rPr>
          <w:rFonts w:hint="cs"/>
          <w:rtl/>
          <w:lang w:bidi="fa-IR"/>
        </w:rPr>
      </w:pPr>
      <w:r>
        <w:rPr>
          <w:rFonts w:hint="cs"/>
          <w:rtl/>
          <w:lang w:bidi="fa-IR"/>
        </w:rPr>
        <w:t xml:space="preserve">برای ما روشن است که همة آنچه از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صادر می‌شود از سخن گرفته تا فعل و نوشتار و حتی حرکات و سکنات همگی، وحی از طرف خداوند تعالی می‌باشد.</w:t>
      </w:r>
      <w:r w:rsidRPr="08E5555F">
        <w:rPr>
          <w:rStyle w:val="a7"/>
          <w:rFonts w:cs="B Lotus"/>
          <w:sz w:val="28"/>
          <w:szCs w:val="28"/>
          <w:rtl/>
          <w:lang w:bidi="fa-IR"/>
        </w:rPr>
        <w:footnoteReference w:id="1607"/>
      </w:r>
    </w:p>
    <w:p w:rsidR="08855763" w:rsidRDefault="080579E4" w:rsidP="08777A9A">
      <w:pPr>
        <w:ind w:firstLine="172"/>
        <w:rPr>
          <w:rFonts w:hint="cs"/>
          <w:rtl/>
          <w:lang w:bidi="fa-IR"/>
        </w:rPr>
      </w:pPr>
      <w:r>
        <w:rPr>
          <w:rFonts w:hint="cs"/>
          <w:rtl/>
          <w:lang w:bidi="fa-IR"/>
        </w:rPr>
        <w:t>و عصمت که از آن سخن می‌گوییم به تنهای</w:t>
      </w:r>
      <w:r w:rsidR="08855763">
        <w:rPr>
          <w:rFonts w:hint="cs"/>
          <w:rtl/>
          <w:lang w:bidi="fa-IR"/>
        </w:rPr>
        <w:t>ی در</w:t>
      </w:r>
      <w:r>
        <w:rPr>
          <w:rFonts w:hint="cs"/>
          <w:rtl/>
          <w:lang w:bidi="fa-IR"/>
        </w:rPr>
        <w:t xml:space="preserve"> </w:t>
      </w:r>
      <w:r w:rsidR="08855763">
        <w:rPr>
          <w:rFonts w:hint="cs"/>
          <w:rtl/>
          <w:lang w:bidi="fa-IR"/>
        </w:rPr>
        <w:t>اثبات مستدل بودن همة انواع سنت قولی و تقریری و فعلی و اجتهادی ما را بی‌نیاز می‌کند.</w:t>
      </w:r>
    </w:p>
    <w:p w:rsidR="083D29CB" w:rsidRDefault="08A62F7D" w:rsidP="083D29CB">
      <w:pPr>
        <w:pStyle w:val="2"/>
        <w:rPr>
          <w:rFonts w:hint="cs"/>
          <w:rtl/>
        </w:rPr>
      </w:pPr>
      <w:bookmarkStart w:id="274" w:name="_Toc141524716"/>
      <w:r>
        <w:rPr>
          <w:rtl/>
        </w:rPr>
        <w:br w:type="page"/>
      </w:r>
      <w:bookmarkStart w:id="275" w:name="_Toc225750413"/>
      <w:r w:rsidR="08855763">
        <w:rPr>
          <w:rFonts w:hint="cs"/>
          <w:rtl/>
        </w:rPr>
        <w:t>اجتهاد رسول</w:t>
      </w:r>
      <w:r w:rsidR="083D29CB">
        <w:rPr>
          <w:rFonts w:cs="CTraditional Arabic" w:hint="cs"/>
          <w:cs/>
        </w:rPr>
        <w:t>‎</w:t>
      </w:r>
      <w:r w:rsidR="083D29CB">
        <w:rPr>
          <w:rFonts w:hint="cs"/>
          <w:rtl/>
        </w:rPr>
        <w:t>الله</w:t>
      </w:r>
      <w:r w:rsidR="08855763">
        <w:rPr>
          <w:rFonts w:hint="cs"/>
        </w:rPr>
        <w:sym w:font="AGA Arabesque" w:char="F072"/>
      </w:r>
      <w:r w:rsidR="08855763">
        <w:rPr>
          <w:rFonts w:hint="cs"/>
          <w:rtl/>
        </w:rPr>
        <w:t xml:space="preserve"> و شک انداختن بعضی از مدعیان دروغین علم </w:t>
      </w:r>
      <w:r w:rsidR="083D29CB">
        <w:rPr>
          <w:rFonts w:hint="cs"/>
          <w:rtl/>
        </w:rPr>
        <w:t>در سنت نبوی</w:t>
      </w:r>
      <w:bookmarkEnd w:id="275"/>
    </w:p>
    <w:p w:rsidR="08855763" w:rsidRDefault="08855763" w:rsidP="08777A9A">
      <w:pPr>
        <w:pStyle w:val="1"/>
        <w:ind w:firstLine="172"/>
        <w:rPr>
          <w:rFonts w:hint="cs"/>
          <w:rtl/>
          <w:lang w:bidi="fa-IR"/>
        </w:rPr>
      </w:pPr>
    </w:p>
    <w:bookmarkEnd w:id="274"/>
    <w:p w:rsidR="08855763" w:rsidRDefault="08855763" w:rsidP="08777A9A">
      <w:pPr>
        <w:ind w:firstLine="172"/>
        <w:rPr>
          <w:rFonts w:hint="cs"/>
          <w:rtl/>
          <w:lang w:bidi="fa-IR"/>
        </w:rPr>
      </w:pPr>
      <w:r>
        <w:rPr>
          <w:rFonts w:hint="cs"/>
          <w:rtl/>
          <w:lang w:bidi="fa-IR"/>
        </w:rPr>
        <w:t>بعضی از داعیان فتنه و مدعیان دروغین علم ادعا می‌کنند که اجتهاد نبی</w:t>
      </w:r>
      <w:r>
        <w:rPr>
          <w:rFonts w:hint="cs"/>
          <w:lang w:bidi="fa-IR"/>
        </w:rPr>
        <w:sym w:font="AGA Arabesque" w:char="F072"/>
      </w:r>
      <w:r>
        <w:rPr>
          <w:rFonts w:hint="cs"/>
          <w:rtl/>
          <w:lang w:bidi="fa-IR"/>
        </w:rPr>
        <w:t xml:space="preserve"> از وحی الهی نیست و از این راه مدخلی برای طعنه به سنت نبوی یافتند مبنی بر اینکه آن وحی از جانب خدا نیست</w:t>
      </w:r>
      <w:r w:rsidR="08C81F45">
        <w:rPr>
          <w:rFonts w:hint="cs"/>
          <w:rtl/>
          <w:lang w:bidi="fa-IR"/>
        </w:rPr>
        <w:t>.</w:t>
      </w:r>
      <w:r w:rsidRPr="08E5555F">
        <w:rPr>
          <w:rStyle w:val="a7"/>
          <w:rFonts w:cs="B Lotus"/>
          <w:sz w:val="28"/>
          <w:szCs w:val="28"/>
          <w:rtl/>
          <w:lang w:bidi="fa-IR"/>
        </w:rPr>
        <w:footnoteReference w:id="1608"/>
      </w:r>
      <w:r>
        <w:rPr>
          <w:rFonts w:hint="cs"/>
          <w:rtl/>
          <w:lang w:bidi="fa-IR"/>
        </w:rPr>
        <w:t xml:space="preserve"> و به حدیث خدا که درباره تلقیح کردن نخل که با روایتهای مخت</w:t>
      </w:r>
      <w:r w:rsidR="08C81F45">
        <w:rPr>
          <w:rFonts w:hint="cs"/>
          <w:rtl/>
          <w:lang w:bidi="fa-IR"/>
        </w:rPr>
        <w:t>لف نقل شده است، استدلال می‌کنند.</w:t>
      </w:r>
      <w:r>
        <w:rPr>
          <w:rFonts w:hint="cs"/>
          <w:rtl/>
          <w:lang w:bidi="fa-IR"/>
        </w:rPr>
        <w:t xml:space="preserve"> از طلحه بن عبدالله نقل شده که می‌گوید</w:t>
      </w:r>
      <w:r w:rsidRPr="08E5555F">
        <w:rPr>
          <w:rStyle w:val="a7"/>
          <w:rFonts w:cs="B Lotus"/>
          <w:sz w:val="28"/>
          <w:szCs w:val="28"/>
          <w:rtl/>
          <w:lang w:bidi="fa-IR"/>
        </w:rPr>
        <w:footnoteReference w:id="1609"/>
      </w:r>
      <w:r w:rsidR="08E041FF">
        <w:rPr>
          <w:rFonts w:hint="cs"/>
          <w:rtl/>
          <w:lang w:bidi="fa-IR"/>
        </w:rPr>
        <w:t>:</w:t>
      </w:r>
      <w:r>
        <w:rPr>
          <w:rFonts w:hint="cs"/>
          <w:rtl/>
          <w:lang w:bidi="fa-IR"/>
        </w:rPr>
        <w:t xml:space="preserve"> با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می‌رفتیم و قومی را بر بالای نخلها دیدیم. پیامبر فرمود</w:t>
      </w:r>
      <w:r w:rsidR="08E041FF">
        <w:rPr>
          <w:rFonts w:hint="cs"/>
          <w:rtl/>
          <w:lang w:bidi="fa-IR"/>
        </w:rPr>
        <w:t>:</w:t>
      </w:r>
      <w:r>
        <w:rPr>
          <w:rFonts w:hint="cs"/>
          <w:rtl/>
          <w:lang w:bidi="fa-IR"/>
        </w:rPr>
        <w:t xml:space="preserve"> آنها چه کار می‌کنند؟ گفتند</w:t>
      </w:r>
      <w:r w:rsidR="08E041FF">
        <w:rPr>
          <w:rFonts w:hint="cs"/>
          <w:rtl/>
          <w:lang w:bidi="fa-IR"/>
        </w:rPr>
        <w:t>:</w:t>
      </w:r>
      <w:r>
        <w:rPr>
          <w:rFonts w:hint="cs"/>
          <w:rtl/>
          <w:lang w:bidi="fa-IR"/>
        </w:rPr>
        <w:t xml:space="preserve"> آنها درختهای ماده را القاح می‌کنند، سپس</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فرمود</w:t>
      </w:r>
      <w:r w:rsidR="08E041FF">
        <w:rPr>
          <w:rFonts w:hint="cs"/>
          <w:rtl/>
          <w:lang w:bidi="fa-IR"/>
        </w:rPr>
        <w:t>:</w:t>
      </w:r>
      <w:r>
        <w:rPr>
          <w:rFonts w:hint="cs"/>
          <w:rtl/>
          <w:lang w:bidi="fa-IR"/>
        </w:rPr>
        <w:t xml:space="preserve"> شک دارم که آن کار، آنها را بی‌نیاز سازد، گفت</w:t>
      </w:r>
      <w:r w:rsidR="080709B9">
        <w:rPr>
          <w:rFonts w:hint="cs"/>
          <w:rtl/>
          <w:lang w:bidi="fa-IR"/>
        </w:rPr>
        <w:t>:</w:t>
      </w:r>
      <w:r>
        <w:rPr>
          <w:rFonts w:hint="cs"/>
          <w:rtl/>
          <w:lang w:bidi="fa-IR"/>
        </w:rPr>
        <w:t xml:space="preserve"> </w:t>
      </w:r>
      <w:r w:rsidR="080709B9">
        <w:rPr>
          <w:rFonts w:hint="cs"/>
          <w:rtl/>
          <w:lang w:bidi="fa-IR"/>
        </w:rPr>
        <w:t>به آنها خبر بدهید که آن را رها کنند</w:t>
      </w:r>
      <w:r>
        <w:rPr>
          <w:rFonts w:hint="cs"/>
          <w:rtl/>
          <w:lang w:bidi="fa-IR"/>
        </w:rPr>
        <w:t xml:space="preserve"> و بعد پیامبر در این مورد </w:t>
      </w:r>
      <w:r w:rsidR="08AA3A88">
        <w:rPr>
          <w:rFonts w:hint="cs"/>
          <w:rtl/>
          <w:lang w:bidi="fa-IR"/>
        </w:rPr>
        <w:t>باخبر ش</w:t>
      </w:r>
      <w:r>
        <w:rPr>
          <w:rFonts w:hint="cs"/>
          <w:rtl/>
          <w:lang w:bidi="fa-IR"/>
        </w:rPr>
        <w:t>د و فرمود</w:t>
      </w:r>
      <w:r w:rsidR="08E041FF">
        <w:rPr>
          <w:rFonts w:hint="cs"/>
          <w:rtl/>
          <w:lang w:bidi="fa-IR"/>
        </w:rPr>
        <w:t>:</w:t>
      </w:r>
      <w:r>
        <w:rPr>
          <w:rFonts w:hint="cs"/>
          <w:rtl/>
          <w:lang w:bidi="fa-IR"/>
        </w:rPr>
        <w:t xml:space="preserve"> اگر به آنها سود می‌رساند پس آن</w:t>
      </w:r>
      <w:r w:rsidR="08AA3A88">
        <w:rPr>
          <w:rFonts w:hint="cs"/>
          <w:rtl/>
          <w:lang w:bidi="fa-IR"/>
        </w:rPr>
        <w:t xml:space="preserve"> </w:t>
      </w:r>
      <w:r>
        <w:rPr>
          <w:rFonts w:hint="cs"/>
          <w:rtl/>
          <w:lang w:bidi="fa-IR"/>
        </w:rPr>
        <w:t>را انجام دهید</w:t>
      </w:r>
      <w:r w:rsidR="08AA3A88">
        <w:rPr>
          <w:rFonts w:hint="cs"/>
          <w:rtl/>
          <w:lang w:bidi="fa-IR"/>
        </w:rPr>
        <w:t>،</w:t>
      </w:r>
      <w:r>
        <w:rPr>
          <w:rFonts w:hint="cs"/>
          <w:rtl/>
          <w:lang w:bidi="fa-IR"/>
        </w:rPr>
        <w:t xml:space="preserve"> من </w:t>
      </w:r>
      <w:r w:rsidR="08AA3A88">
        <w:rPr>
          <w:rFonts w:hint="cs"/>
          <w:rtl/>
          <w:lang w:bidi="fa-IR"/>
        </w:rPr>
        <w:t>فقط</w:t>
      </w:r>
      <w:r>
        <w:rPr>
          <w:rFonts w:hint="cs"/>
          <w:rtl/>
          <w:lang w:bidi="fa-IR"/>
        </w:rPr>
        <w:t xml:space="preserve"> شک کردم و شما از شک </w:t>
      </w:r>
      <w:r w:rsidR="08720247">
        <w:rPr>
          <w:rFonts w:hint="cs"/>
          <w:rtl/>
          <w:lang w:bidi="fa-IR"/>
        </w:rPr>
        <w:t xml:space="preserve">من </w:t>
      </w:r>
      <w:r>
        <w:rPr>
          <w:rFonts w:hint="cs"/>
          <w:rtl/>
          <w:lang w:bidi="fa-IR"/>
        </w:rPr>
        <w:t>اخذ نمی‌کنید ولی هنگامی</w:t>
      </w:r>
      <w:r w:rsidR="08720247">
        <w:rPr>
          <w:rFonts w:hint="cs"/>
          <w:rtl/>
          <w:lang w:bidi="fa-IR"/>
        </w:rPr>
        <w:t xml:space="preserve"> </w:t>
      </w:r>
      <w:r>
        <w:rPr>
          <w:rFonts w:hint="cs"/>
          <w:rtl/>
          <w:lang w:bidi="fa-IR"/>
        </w:rPr>
        <w:t xml:space="preserve">که برای شما چیزی </w:t>
      </w:r>
      <w:r w:rsidR="08720247">
        <w:rPr>
          <w:rFonts w:hint="cs"/>
          <w:rtl/>
          <w:lang w:bidi="fa-IR"/>
        </w:rPr>
        <w:t xml:space="preserve">را از خدا </w:t>
      </w:r>
      <w:r>
        <w:rPr>
          <w:rFonts w:hint="cs"/>
          <w:rtl/>
          <w:lang w:bidi="fa-IR"/>
        </w:rPr>
        <w:t>نقل کردم آن</w:t>
      </w:r>
      <w:r w:rsidR="08720247">
        <w:rPr>
          <w:rFonts w:hint="cs"/>
          <w:rtl/>
          <w:lang w:bidi="fa-IR"/>
        </w:rPr>
        <w:t xml:space="preserve"> </w:t>
      </w:r>
      <w:r>
        <w:rPr>
          <w:rFonts w:hint="cs"/>
          <w:rtl/>
          <w:lang w:bidi="fa-IR"/>
        </w:rPr>
        <w:t>را اخذ کنید چون من هرگز به خدا کذب نمی‌بندم.</w:t>
      </w:r>
    </w:p>
    <w:p w:rsidR="08855763" w:rsidRDefault="08855763" w:rsidP="08777A9A">
      <w:pPr>
        <w:ind w:firstLine="172"/>
        <w:rPr>
          <w:rFonts w:hint="cs"/>
          <w:rtl/>
          <w:lang w:bidi="fa-IR"/>
        </w:rPr>
      </w:pPr>
      <w:r>
        <w:rPr>
          <w:rFonts w:hint="cs"/>
          <w:rtl/>
          <w:lang w:bidi="fa-IR"/>
        </w:rPr>
        <w:t>رافع بن خدیج</w:t>
      </w:r>
      <w:r w:rsidRPr="08E5555F">
        <w:rPr>
          <w:rStyle w:val="a7"/>
          <w:rFonts w:cs="B Lotus"/>
          <w:sz w:val="28"/>
          <w:szCs w:val="28"/>
          <w:rtl/>
          <w:lang w:bidi="fa-IR"/>
        </w:rPr>
        <w:footnoteReference w:id="1610"/>
      </w:r>
      <w:r>
        <w:rPr>
          <w:rFonts w:hint="cs"/>
          <w:rtl/>
          <w:lang w:bidi="fa-IR"/>
        </w:rPr>
        <w:t xml:space="preserve"> در حدیثی نقل می‌کند که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می‌فرماید</w:t>
      </w:r>
      <w:r w:rsidR="08E041FF">
        <w:rPr>
          <w:rFonts w:hint="cs"/>
          <w:rtl/>
          <w:lang w:bidi="fa-IR"/>
        </w:rPr>
        <w:t>:</w:t>
      </w:r>
      <w:r>
        <w:rPr>
          <w:rFonts w:hint="cs"/>
          <w:rtl/>
          <w:lang w:bidi="fa-IR"/>
        </w:rPr>
        <w:t xml:space="preserve"> همانا من انسانی هستم هنگامی</w:t>
      </w:r>
      <w:r w:rsidR="08090E7E">
        <w:rPr>
          <w:rFonts w:hint="cs"/>
          <w:rtl/>
          <w:lang w:bidi="fa-IR"/>
        </w:rPr>
        <w:t xml:space="preserve"> </w:t>
      </w:r>
      <w:r>
        <w:rPr>
          <w:rFonts w:hint="cs"/>
          <w:rtl/>
          <w:lang w:bidi="fa-IR"/>
        </w:rPr>
        <w:t>که به چیزی در دین شما امر کردم آن</w:t>
      </w:r>
      <w:r w:rsidR="08090E7E">
        <w:rPr>
          <w:rFonts w:hint="cs"/>
          <w:rtl/>
          <w:lang w:bidi="fa-IR"/>
        </w:rPr>
        <w:t xml:space="preserve"> </w:t>
      </w:r>
      <w:r>
        <w:rPr>
          <w:rFonts w:hint="cs"/>
          <w:rtl/>
          <w:lang w:bidi="fa-IR"/>
        </w:rPr>
        <w:t>را اخذ کنید. عکرمه گفت: یا مانند آن در حدیثی از انس بن مالک آمده است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شما به امورات </w:t>
      </w:r>
      <w:r w:rsidR="082D6018">
        <w:rPr>
          <w:rFonts w:hint="cs"/>
          <w:rtl/>
          <w:lang w:bidi="fa-IR"/>
        </w:rPr>
        <w:t>دنیوی خود</w:t>
      </w:r>
      <w:r>
        <w:rPr>
          <w:rFonts w:hint="cs"/>
          <w:rtl/>
          <w:lang w:bidi="fa-IR"/>
        </w:rPr>
        <w:t xml:space="preserve"> داناترید.</w:t>
      </w:r>
      <w:r w:rsidRPr="08E5555F">
        <w:rPr>
          <w:rStyle w:val="a7"/>
          <w:rFonts w:cs="B Lotus"/>
          <w:sz w:val="28"/>
          <w:szCs w:val="28"/>
          <w:rtl/>
          <w:lang w:bidi="fa-IR"/>
        </w:rPr>
        <w:footnoteReference w:id="1611"/>
      </w:r>
    </w:p>
    <w:p w:rsidR="08855763" w:rsidRDefault="08855763" w:rsidP="08777A9A">
      <w:pPr>
        <w:ind w:firstLine="172"/>
        <w:rPr>
          <w:rFonts w:hint="cs"/>
          <w:rtl/>
          <w:lang w:bidi="fa-IR"/>
        </w:rPr>
      </w:pPr>
      <w:r>
        <w:rPr>
          <w:rFonts w:hint="cs"/>
          <w:rtl/>
          <w:lang w:bidi="fa-IR"/>
        </w:rPr>
        <w:t>این حدیث مانند قلاب رخت‌آویزی است که هر کس بخواهد می‌تواند مانند قلاب به آن آویزان شود و آنچه از امور شرع را که بخواهد از آن خلاصی یابد</w:t>
      </w:r>
      <w:r w:rsidR="082D6018">
        <w:rPr>
          <w:rFonts w:hint="cs"/>
          <w:rtl/>
          <w:lang w:bidi="fa-IR"/>
        </w:rPr>
        <w:t>،</w:t>
      </w:r>
      <w:r w:rsidRPr="08E5555F">
        <w:rPr>
          <w:rStyle w:val="a7"/>
          <w:rFonts w:cs="B Lotus"/>
          <w:sz w:val="28"/>
          <w:szCs w:val="28"/>
          <w:rtl/>
          <w:lang w:bidi="fa-IR"/>
        </w:rPr>
        <w:footnoteReference w:id="1612"/>
      </w:r>
      <w:r>
        <w:rPr>
          <w:rFonts w:hint="cs"/>
          <w:rtl/>
          <w:lang w:bidi="fa-IR"/>
        </w:rPr>
        <w:t xml:space="preserve"> بعضی از آن‌ها خواستند که نظام سیاسی را از اسلام به واسطة این حدیث حذف کنند زیرا امور سیاسی در اصول و فروع آن از امورات دنیوی ما است پس ما به آن آگاهتریم در شأن وحی نیست که در آن توجیه یا تشریع کند چون اسلام نزد آنها دین بدون حکومت است و همچنین عقیده‌ای بدون شریعت می‌باشد و دیگران خواستند که نظام اقتصادی را از اسلام حذف کنند، به دنبال این حدیث اساسی بعضی مردم </w:t>
      </w:r>
      <w:r w:rsidR="082D6018">
        <w:rPr>
          <w:rFonts w:hint="cs"/>
          <w:rtl/>
          <w:lang w:bidi="fa-IR"/>
        </w:rPr>
        <w:t>خواستند به واسطة آن همة دیوانهای</w:t>
      </w:r>
      <w:r>
        <w:rPr>
          <w:rFonts w:hint="cs"/>
          <w:rtl/>
          <w:lang w:bidi="fa-IR"/>
        </w:rPr>
        <w:t>ی که در سنت روشن هستند نابود ک</w:t>
      </w:r>
      <w:r w:rsidR="082D6018">
        <w:rPr>
          <w:rFonts w:hint="cs"/>
          <w:rtl/>
          <w:lang w:bidi="fa-IR"/>
        </w:rPr>
        <w:t>نند و گوی</w:t>
      </w:r>
      <w:r>
        <w:rPr>
          <w:rFonts w:hint="cs"/>
          <w:rtl/>
          <w:lang w:bidi="fa-IR"/>
        </w:rPr>
        <w:t>ی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فرمود این حدیث تمام گفته‌ها و اعمال و نوشته‌های دیگرش را که در سنت نبوی هستند</w:t>
      </w:r>
      <w:r w:rsidR="082D6018">
        <w:rPr>
          <w:rFonts w:hint="cs"/>
          <w:rtl/>
          <w:lang w:bidi="fa-IR"/>
        </w:rPr>
        <w:t>،</w:t>
      </w:r>
      <w:r>
        <w:rPr>
          <w:rFonts w:hint="cs"/>
          <w:rtl/>
          <w:lang w:bidi="fa-IR"/>
        </w:rPr>
        <w:t xml:space="preserve"> نسخ می‌کند.</w:t>
      </w:r>
    </w:p>
    <w:p w:rsidR="08855763" w:rsidRDefault="08A44750" w:rsidP="08777A9A">
      <w:pPr>
        <w:ind w:firstLine="172"/>
        <w:rPr>
          <w:rFonts w:hint="cs"/>
          <w:rtl/>
          <w:lang w:bidi="fa-IR"/>
        </w:rPr>
      </w:pPr>
      <w:r>
        <w:rPr>
          <w:rFonts w:hint="cs"/>
          <w:rtl/>
          <w:lang w:bidi="fa-IR"/>
        </w:rPr>
        <w:t xml:space="preserve">این غلو از بعضی از مردم، </w:t>
      </w:r>
      <w:r w:rsidR="08855763">
        <w:rPr>
          <w:rFonts w:hint="cs"/>
          <w:rtl/>
          <w:lang w:bidi="fa-IR"/>
        </w:rPr>
        <w:t>عالم بزرگ</w:t>
      </w:r>
      <w:r>
        <w:rPr>
          <w:rFonts w:hint="cs"/>
          <w:rtl/>
          <w:lang w:bidi="fa-IR"/>
        </w:rPr>
        <w:t>ی</w:t>
      </w:r>
      <w:r w:rsidR="08855763">
        <w:rPr>
          <w:rFonts w:hint="cs"/>
          <w:rtl/>
          <w:lang w:bidi="fa-IR"/>
        </w:rPr>
        <w:t xml:space="preserve"> مانند محدث گرانقدر احمد محمد شاکر </w:t>
      </w:r>
      <w:r>
        <w:rPr>
          <w:rFonts w:hint="cs"/>
          <w:rtl/>
          <w:lang w:bidi="fa-IR"/>
        </w:rPr>
        <w:t xml:space="preserve">را وادار می‏کند </w:t>
      </w:r>
      <w:r w:rsidR="08855763">
        <w:rPr>
          <w:rFonts w:hint="cs"/>
          <w:rtl/>
          <w:lang w:bidi="fa-IR"/>
        </w:rPr>
        <w:t xml:space="preserve">که </w:t>
      </w:r>
      <w:r>
        <w:rPr>
          <w:rFonts w:hint="cs"/>
          <w:rtl/>
          <w:lang w:bidi="fa-IR"/>
        </w:rPr>
        <w:t>تعلیقی بر</w:t>
      </w:r>
      <w:r w:rsidR="08855763">
        <w:rPr>
          <w:rFonts w:hint="cs"/>
          <w:rtl/>
          <w:lang w:bidi="fa-IR"/>
        </w:rPr>
        <w:t xml:space="preserve"> این حدیث در مسند امام احمد </w:t>
      </w:r>
      <w:r>
        <w:rPr>
          <w:rFonts w:hint="cs"/>
          <w:rtl/>
          <w:lang w:bidi="fa-IR"/>
        </w:rPr>
        <w:t>بیاورد</w:t>
      </w:r>
      <w:r w:rsidR="08855763">
        <w:rPr>
          <w:rFonts w:hint="cs"/>
          <w:rtl/>
          <w:lang w:bidi="fa-IR"/>
        </w:rPr>
        <w:t xml:space="preserve"> و سپس می‌گوید</w:t>
      </w:r>
      <w:r w:rsidR="08E041FF">
        <w:rPr>
          <w:rFonts w:hint="cs"/>
          <w:rtl/>
          <w:lang w:bidi="fa-IR"/>
        </w:rPr>
        <w:t>:</w:t>
      </w:r>
      <w:r w:rsidR="08855763">
        <w:rPr>
          <w:rFonts w:hint="cs"/>
          <w:rtl/>
          <w:lang w:bidi="fa-IR"/>
        </w:rPr>
        <w:t xml:space="preserve"> این حدیث که ملحدان مصر و جاعلان اروپائی و رهر</w:t>
      </w:r>
      <w:r>
        <w:rPr>
          <w:rFonts w:hint="cs"/>
          <w:rtl/>
          <w:lang w:bidi="fa-IR"/>
        </w:rPr>
        <w:t>وان مستشرق و دانش‌آموختگان روشن</w:t>
      </w:r>
      <w:r w:rsidR="08855763">
        <w:rPr>
          <w:rFonts w:hint="cs"/>
          <w:rtl/>
          <w:lang w:bidi="fa-IR"/>
        </w:rPr>
        <w:t>فکر آن را آلت قرار داده‌اند و بر آن مانور می‌دهند، که با آن بر علیه اهل سنت و یاران آن و همچنین به خادمان دین و حامیان آنها، استدلال می‌کنند، هنگامی</w:t>
      </w:r>
      <w:r w:rsidR="0865584F">
        <w:rPr>
          <w:rFonts w:hint="cs"/>
          <w:rtl/>
          <w:lang w:bidi="fa-IR"/>
        </w:rPr>
        <w:t xml:space="preserve"> </w:t>
      </w:r>
      <w:r w:rsidR="08855763">
        <w:rPr>
          <w:rFonts w:hint="cs"/>
          <w:rtl/>
          <w:lang w:bidi="fa-IR"/>
        </w:rPr>
        <w:t xml:space="preserve">که خواستند چیزی را از سنت نفی کنند یا قانونی از قوانین اسلام را انکار کنند در معاملات و </w:t>
      </w:r>
      <w:r w:rsidR="0865584F">
        <w:rPr>
          <w:rFonts w:hint="cs"/>
          <w:rtl/>
          <w:lang w:bidi="fa-IR"/>
        </w:rPr>
        <w:t>امور</w:t>
      </w:r>
      <w:r w:rsidR="08855763">
        <w:rPr>
          <w:rFonts w:hint="cs"/>
          <w:rtl/>
          <w:lang w:bidi="fa-IR"/>
        </w:rPr>
        <w:t xml:space="preserve"> اجتماع</w:t>
      </w:r>
      <w:r w:rsidR="0865584F">
        <w:rPr>
          <w:rFonts w:hint="cs"/>
          <w:rtl/>
          <w:lang w:bidi="fa-IR"/>
        </w:rPr>
        <w:t>ی و غیره،</w:t>
      </w:r>
      <w:r w:rsidR="08855763">
        <w:rPr>
          <w:rFonts w:hint="cs"/>
          <w:rtl/>
          <w:lang w:bidi="fa-IR"/>
        </w:rPr>
        <w:t xml:space="preserve"> ادعا می‌کنند که این شئون متعلق به امور دنیا می‌باشد و به روایت مالک تمسک می‌جویند</w:t>
      </w:r>
      <w:r w:rsidR="08E041FF">
        <w:rPr>
          <w:rFonts w:hint="cs"/>
          <w:rtl/>
          <w:lang w:bidi="fa-IR"/>
        </w:rPr>
        <w:t>:</w:t>
      </w:r>
      <w:r w:rsidR="08855763">
        <w:rPr>
          <w:rFonts w:hint="cs"/>
          <w:rtl/>
          <w:lang w:bidi="fa-IR"/>
        </w:rPr>
        <w:t xml:space="preserve"> شما به امورات دنیوی خود آگاه‌ترید</w:t>
      </w:r>
      <w:r w:rsidR="081139E9">
        <w:rPr>
          <w:rFonts w:hint="cs"/>
          <w:rtl/>
          <w:lang w:bidi="fa-IR"/>
        </w:rPr>
        <w:t>.</w:t>
      </w:r>
      <w:r w:rsidR="08855763" w:rsidRPr="08E5555F">
        <w:rPr>
          <w:rStyle w:val="a7"/>
          <w:rFonts w:cs="B Lotus"/>
          <w:sz w:val="28"/>
          <w:szCs w:val="28"/>
          <w:rtl/>
          <w:lang w:bidi="fa-IR"/>
        </w:rPr>
        <w:footnoteReference w:id="1613"/>
      </w:r>
      <w:r w:rsidR="08855763">
        <w:rPr>
          <w:rFonts w:hint="cs"/>
          <w:rtl/>
          <w:lang w:bidi="fa-IR"/>
        </w:rPr>
        <w:t xml:space="preserve"> و خدا می‌داند که آنها به اصول دین ایمان ندارند و همچنین به الوهیت و به رسالت آن هم ایمان ندارند و قرآن را در </w:t>
      </w:r>
      <w:r w:rsidR="081139E9">
        <w:rPr>
          <w:rFonts w:hint="cs"/>
          <w:rtl/>
          <w:lang w:bidi="fa-IR"/>
        </w:rPr>
        <w:t xml:space="preserve">درونشان </w:t>
      </w:r>
      <w:r w:rsidR="08855763">
        <w:rPr>
          <w:rFonts w:hint="cs"/>
          <w:rtl/>
          <w:lang w:bidi="fa-IR"/>
        </w:rPr>
        <w:t xml:space="preserve">تصدیق نمی‌کنند. و کسانی هم که از آنها ایمان آورده‌اند فقط با زبان ظاهری ایمان آورده‌اند و خیال می‌کنند که قلباً ایمان آورده‌اند ولی اعتماد و اطمینانی در آن نیست و از روی تقلید و ترس بوده است و در این هنگام با جدیت با شریعت و کتاب و سنت نبرد می‌کنند با تحقیقاتی که در مصر و اروپا کسب کردند و آنچه را که از بزرگانشان اخذ کردند </w:t>
      </w:r>
      <w:r w:rsidR="08A25513">
        <w:rPr>
          <w:rFonts w:hint="cs"/>
          <w:rtl/>
          <w:lang w:bidi="fa-IR"/>
        </w:rPr>
        <w:t xml:space="preserve">به واسطة آن فضیلت یافتند پس بعدا </w:t>
      </w:r>
      <w:r w:rsidR="08855763">
        <w:rPr>
          <w:rFonts w:hint="cs"/>
          <w:rtl/>
          <w:lang w:bidi="fa-IR"/>
        </w:rPr>
        <w:t xml:space="preserve">خودشان </w:t>
      </w:r>
      <w:r w:rsidR="08A25513">
        <w:rPr>
          <w:rFonts w:hint="cs"/>
          <w:rtl/>
          <w:lang w:bidi="fa-IR"/>
        </w:rPr>
        <w:t xml:space="preserve"> و مردم </w:t>
      </w:r>
      <w:r w:rsidR="08855763">
        <w:rPr>
          <w:rFonts w:hint="cs"/>
          <w:rtl/>
          <w:lang w:bidi="fa-IR"/>
        </w:rPr>
        <w:t xml:space="preserve">را به اسلام نسبت می‌دهند. </w:t>
      </w:r>
      <w:r w:rsidR="08A25513">
        <w:rPr>
          <w:rFonts w:hint="cs"/>
          <w:rtl/>
          <w:lang w:bidi="fa-IR"/>
        </w:rPr>
        <w:t>در حالی که</w:t>
      </w:r>
      <w:r w:rsidR="08855763">
        <w:rPr>
          <w:rFonts w:hint="cs"/>
          <w:rtl/>
          <w:lang w:bidi="fa-IR"/>
        </w:rPr>
        <w:t xml:space="preserve"> حدیث روشن و آشکار است و هیچ مخالفتی با متن قرآن ندارد و بر عدم استدلال به سنت در </w:t>
      </w:r>
      <w:r w:rsidR="083E5F52">
        <w:rPr>
          <w:rFonts w:hint="cs"/>
          <w:rtl/>
          <w:lang w:bidi="fa-IR"/>
        </w:rPr>
        <w:t>همه احوال</w:t>
      </w:r>
      <w:r w:rsidR="08855763">
        <w:rPr>
          <w:rFonts w:hint="cs"/>
          <w:rtl/>
          <w:lang w:bidi="fa-IR"/>
        </w:rPr>
        <w:t xml:space="preserve"> دلالت نمی‌کند و همانا در داستان تلقیح نخل که به آنها گفت</w:t>
      </w:r>
      <w:r w:rsidR="08E041FF">
        <w:rPr>
          <w:rFonts w:hint="cs"/>
          <w:rtl/>
          <w:lang w:bidi="fa-IR"/>
        </w:rPr>
        <w:t>:</w:t>
      </w:r>
      <w:r w:rsidR="08855763">
        <w:rPr>
          <w:rFonts w:hint="cs"/>
          <w:rtl/>
          <w:lang w:bidi="fa-IR"/>
        </w:rPr>
        <w:t xml:space="preserve"> شک دارم که آن، چیزی را بی‌نیاز کند، پس او امر و نهی نکرد و از خدا خبر نداد و در آن سنت را وضع نکرد تا اینکه این معنی توسعه یافت و بدان جا رسید که اصل دین را منهدم کرد.</w:t>
      </w:r>
      <w:r w:rsidR="08855763" w:rsidRPr="08E5555F">
        <w:rPr>
          <w:rStyle w:val="a7"/>
          <w:rFonts w:cs="B Lotus"/>
          <w:sz w:val="28"/>
          <w:szCs w:val="28"/>
          <w:rtl/>
          <w:lang w:bidi="fa-IR"/>
        </w:rPr>
        <w:footnoteReference w:id="1614"/>
      </w:r>
    </w:p>
    <w:p w:rsidR="08855763" w:rsidRDefault="08855763" w:rsidP="08777A9A">
      <w:pPr>
        <w:ind w:firstLine="172"/>
        <w:rPr>
          <w:rFonts w:hint="cs"/>
          <w:rtl/>
          <w:lang w:bidi="fa-IR"/>
        </w:rPr>
      </w:pPr>
      <w:r>
        <w:rPr>
          <w:rFonts w:hint="cs"/>
          <w:rtl/>
          <w:lang w:bidi="fa-IR"/>
        </w:rPr>
        <w:t>از اجتهاد نبی</w:t>
      </w:r>
      <w:r>
        <w:rPr>
          <w:rFonts w:hint="cs"/>
          <w:lang w:bidi="fa-IR"/>
        </w:rPr>
        <w:sym w:font="AGA Arabesque" w:char="F072"/>
      </w:r>
      <w:r>
        <w:rPr>
          <w:rFonts w:hint="cs"/>
          <w:rtl/>
          <w:lang w:bidi="fa-IR"/>
        </w:rPr>
        <w:t xml:space="preserve"> وسخن او یعنی</w:t>
      </w:r>
      <w:r w:rsidR="08E041FF">
        <w:rPr>
          <w:rFonts w:hint="cs"/>
          <w:rtl/>
          <w:lang w:bidi="fa-IR"/>
        </w:rPr>
        <w:t>:</w:t>
      </w:r>
      <w:r>
        <w:rPr>
          <w:rFonts w:hint="cs"/>
          <w:rtl/>
          <w:lang w:bidi="fa-IR"/>
        </w:rPr>
        <w:t xml:space="preserve"> شما به امر دنیای خود آگاه‌ترید، بعضی از علمای گرامی سنت را به دو قسمت، تقسیم کردند</w:t>
      </w:r>
      <w:r w:rsidR="08E041FF">
        <w:rPr>
          <w:rFonts w:hint="cs"/>
          <w:rtl/>
          <w:lang w:bidi="fa-IR"/>
        </w:rPr>
        <w:t>:</w:t>
      </w:r>
    </w:p>
    <w:p w:rsidR="08855763" w:rsidRDefault="08855763" w:rsidP="08777A9A">
      <w:pPr>
        <w:numPr>
          <w:ilvl w:val="0"/>
          <w:numId w:val="18"/>
        </w:numPr>
        <w:ind w:left="0" w:firstLine="172"/>
        <w:rPr>
          <w:rFonts w:hint="cs"/>
          <w:rtl/>
          <w:lang w:bidi="fa-IR"/>
        </w:rPr>
      </w:pPr>
      <w:r>
        <w:rPr>
          <w:rFonts w:hint="cs"/>
          <w:rtl/>
          <w:lang w:bidi="fa-IR"/>
        </w:rPr>
        <w:t>سنت تشریعی که ملزم و دائمی می‌باشد.</w:t>
      </w:r>
    </w:p>
    <w:p w:rsidR="08855763" w:rsidRPr="08293F26" w:rsidRDefault="08855763" w:rsidP="08777A9A">
      <w:pPr>
        <w:numPr>
          <w:ilvl w:val="0"/>
          <w:numId w:val="18"/>
        </w:numPr>
        <w:ind w:left="0" w:firstLine="172"/>
        <w:rPr>
          <w:rFonts w:hint="cs"/>
          <w:sz w:val="32"/>
          <w:szCs w:val="32"/>
          <w:lang w:bidi="fa-IR"/>
        </w:rPr>
      </w:pPr>
      <w:r>
        <w:rPr>
          <w:rFonts w:hint="cs"/>
          <w:rtl/>
          <w:lang w:bidi="fa-IR"/>
        </w:rPr>
        <w:t>سنت غیر تشریعی که لازم نمی‌باشد و دائمی هم نمی‌باشد.</w:t>
      </w:r>
    </w:p>
    <w:p w:rsidR="08855763" w:rsidRPr="08427633" w:rsidRDefault="08855763" w:rsidP="08777A9A">
      <w:pPr>
        <w:ind w:firstLine="172"/>
        <w:rPr>
          <w:rFonts w:hint="cs"/>
          <w:b/>
          <w:bCs/>
          <w:rtl/>
          <w:lang w:bidi="fa-IR"/>
        </w:rPr>
      </w:pPr>
      <w:r w:rsidRPr="08427633">
        <w:rPr>
          <w:rFonts w:hint="cs"/>
          <w:b/>
          <w:bCs/>
          <w:rtl/>
          <w:lang w:bidi="fa-IR"/>
        </w:rPr>
        <w:t>سنت غیر تشریعی سه نوع است</w:t>
      </w:r>
      <w:r w:rsidR="08E041FF" w:rsidRPr="08427633">
        <w:rPr>
          <w:rFonts w:hint="cs"/>
          <w:b/>
          <w:bCs/>
          <w:rtl/>
          <w:lang w:bidi="fa-IR"/>
        </w:rPr>
        <w:t>:</w:t>
      </w:r>
    </w:p>
    <w:p w:rsidR="08855763" w:rsidRDefault="08427633" w:rsidP="08777A9A">
      <w:pPr>
        <w:numPr>
          <w:ilvl w:val="0"/>
          <w:numId w:val="19"/>
        </w:numPr>
        <w:ind w:left="0" w:firstLine="172"/>
        <w:rPr>
          <w:rFonts w:hint="cs"/>
          <w:rtl/>
          <w:lang w:bidi="fa-IR"/>
        </w:rPr>
      </w:pPr>
      <w:r>
        <w:rPr>
          <w:rFonts w:hint="cs"/>
          <w:rtl/>
          <w:lang w:bidi="fa-IR"/>
        </w:rPr>
        <w:t>آنچه که</w:t>
      </w:r>
      <w:r w:rsidR="08855763">
        <w:rPr>
          <w:rFonts w:hint="cs"/>
          <w:rtl/>
          <w:lang w:bidi="fa-IR"/>
        </w:rPr>
        <w:t xml:space="preserve"> نیاز بشری باشد</w:t>
      </w:r>
      <w:r>
        <w:rPr>
          <w:rFonts w:hint="cs"/>
          <w:rtl/>
          <w:lang w:bidi="fa-IR"/>
        </w:rPr>
        <w:t>؛</w:t>
      </w:r>
      <w:r w:rsidR="08855763">
        <w:rPr>
          <w:rFonts w:hint="cs"/>
          <w:rtl/>
          <w:lang w:bidi="fa-IR"/>
        </w:rPr>
        <w:t xml:space="preserve"> مانند</w:t>
      </w:r>
      <w:r>
        <w:rPr>
          <w:rFonts w:hint="cs"/>
          <w:rtl/>
          <w:lang w:bidi="fa-IR"/>
        </w:rPr>
        <w:t>:</w:t>
      </w:r>
      <w:r w:rsidR="08855763">
        <w:rPr>
          <w:rFonts w:hint="cs"/>
          <w:rtl/>
          <w:lang w:bidi="fa-IR"/>
        </w:rPr>
        <w:t xml:space="preserve"> </w:t>
      </w:r>
      <w:r w:rsidR="089C5E16">
        <w:rPr>
          <w:rFonts w:hint="cs"/>
          <w:rtl/>
          <w:lang w:bidi="fa-IR"/>
        </w:rPr>
        <w:t>خوردن و نوشیدن و خوابیدن و راه رفتن</w:t>
      </w:r>
      <w:r w:rsidR="08855763">
        <w:rPr>
          <w:rFonts w:hint="cs"/>
          <w:rtl/>
          <w:lang w:bidi="fa-IR"/>
        </w:rPr>
        <w:t xml:space="preserve"> و غیره</w:t>
      </w:r>
      <w:r w:rsidR="0830306C">
        <w:rPr>
          <w:rFonts w:hint="cs"/>
          <w:rtl/>
          <w:lang w:bidi="fa-IR"/>
        </w:rPr>
        <w:t xml:space="preserve">. </w:t>
      </w:r>
      <w:r w:rsidR="08855763">
        <w:rPr>
          <w:rFonts w:hint="cs"/>
          <w:rtl/>
          <w:lang w:bidi="fa-IR"/>
        </w:rPr>
        <w:t>..</w:t>
      </w:r>
      <w:r w:rsidR="0830306C">
        <w:rPr>
          <w:rFonts w:hint="cs"/>
          <w:rtl/>
          <w:lang w:bidi="fa-IR"/>
        </w:rPr>
        <w:t xml:space="preserve">. </w:t>
      </w:r>
    </w:p>
    <w:p w:rsidR="08855763" w:rsidRPr="08293F26" w:rsidRDefault="089C5E16" w:rsidP="08777A9A">
      <w:pPr>
        <w:numPr>
          <w:ilvl w:val="0"/>
          <w:numId w:val="19"/>
        </w:numPr>
        <w:ind w:left="0" w:firstLine="172"/>
        <w:rPr>
          <w:rFonts w:hint="cs"/>
          <w:sz w:val="32"/>
          <w:szCs w:val="32"/>
          <w:lang w:bidi="fa-IR"/>
        </w:rPr>
      </w:pPr>
      <w:r>
        <w:rPr>
          <w:rFonts w:hint="cs"/>
          <w:rtl/>
          <w:lang w:bidi="fa-IR"/>
        </w:rPr>
        <w:t>آنچه که تجربه‌</w:t>
      </w:r>
      <w:r w:rsidR="08855763">
        <w:rPr>
          <w:rFonts w:hint="cs"/>
          <w:rtl/>
          <w:lang w:bidi="fa-IR"/>
        </w:rPr>
        <w:t xml:space="preserve"> و عادت شخصی یا اجتماعی باشد مانند کسی که در </w:t>
      </w:r>
      <w:r>
        <w:rPr>
          <w:rFonts w:hint="cs"/>
          <w:rtl/>
          <w:lang w:bidi="fa-IR"/>
        </w:rPr>
        <w:t>امور</w:t>
      </w:r>
      <w:r w:rsidR="08855763">
        <w:rPr>
          <w:rFonts w:hint="cs"/>
          <w:rtl/>
          <w:lang w:bidi="fa-IR"/>
        </w:rPr>
        <w:t xml:space="preserve"> زراعت و طب و </w:t>
      </w:r>
      <w:r>
        <w:rPr>
          <w:rFonts w:hint="cs"/>
          <w:rtl/>
          <w:lang w:bidi="fa-IR"/>
        </w:rPr>
        <w:t>کوتاه و بلند کردن</w:t>
      </w:r>
      <w:r w:rsidR="08855763">
        <w:rPr>
          <w:rFonts w:hint="cs"/>
          <w:rtl/>
          <w:lang w:bidi="fa-IR"/>
        </w:rPr>
        <w:t xml:space="preserve"> لباس و..</w:t>
      </w:r>
      <w:r w:rsidR="0830306C">
        <w:rPr>
          <w:rFonts w:hint="cs"/>
          <w:rtl/>
          <w:lang w:bidi="fa-IR"/>
        </w:rPr>
        <w:t xml:space="preserve">. </w:t>
      </w:r>
      <w:r>
        <w:rPr>
          <w:rFonts w:hint="cs"/>
          <w:rtl/>
          <w:lang w:bidi="fa-IR"/>
        </w:rPr>
        <w:t>مهارت داشته باشد.</w:t>
      </w:r>
    </w:p>
    <w:p w:rsidR="08855763" w:rsidRPr="08293F26" w:rsidRDefault="08855763" w:rsidP="08777A9A">
      <w:pPr>
        <w:numPr>
          <w:ilvl w:val="0"/>
          <w:numId w:val="19"/>
        </w:numPr>
        <w:ind w:left="0" w:firstLine="172"/>
        <w:rPr>
          <w:rFonts w:hint="cs"/>
          <w:sz w:val="32"/>
          <w:szCs w:val="32"/>
          <w:lang w:bidi="fa-IR"/>
        </w:rPr>
      </w:pPr>
      <w:r>
        <w:rPr>
          <w:rFonts w:hint="cs"/>
          <w:rtl/>
          <w:lang w:bidi="fa-IR"/>
        </w:rPr>
        <w:t xml:space="preserve">آنچه که راهش، راه </w:t>
      </w:r>
      <w:r w:rsidR="089C5E16">
        <w:rPr>
          <w:rFonts w:hint="cs"/>
          <w:rtl/>
          <w:lang w:bidi="fa-IR"/>
        </w:rPr>
        <w:t xml:space="preserve">تدبیر </w:t>
      </w:r>
      <w:r>
        <w:rPr>
          <w:rFonts w:hint="cs"/>
          <w:rtl/>
          <w:lang w:bidi="fa-IR"/>
        </w:rPr>
        <w:t>انسانی باشد مانند توزیع سربازان در مواقع جنگ و مانند آن</w:t>
      </w:r>
      <w:r w:rsidR="089C5E16">
        <w:rPr>
          <w:rFonts w:hint="cs"/>
          <w:rtl/>
          <w:lang w:bidi="fa-IR"/>
        </w:rPr>
        <w:t>.</w:t>
      </w:r>
      <w:r>
        <w:rPr>
          <w:rFonts w:hint="cs"/>
          <w:rtl/>
          <w:lang w:bidi="fa-IR"/>
        </w:rPr>
        <w:t xml:space="preserve"> سپس این سه نوع </w:t>
      </w:r>
      <w:r w:rsidR="089C5E16">
        <w:rPr>
          <w:rFonts w:hint="cs"/>
          <w:rtl/>
          <w:lang w:bidi="fa-IR"/>
        </w:rPr>
        <w:t>شریعتی</w:t>
      </w:r>
      <w:r>
        <w:rPr>
          <w:rFonts w:hint="cs"/>
          <w:rtl/>
          <w:lang w:bidi="fa-IR"/>
        </w:rPr>
        <w:t xml:space="preserve"> نیستند که متعلق به طلب یا ترک فعل باشند بلکه از </w:t>
      </w:r>
      <w:r w:rsidR="089C5E16">
        <w:rPr>
          <w:rFonts w:hint="cs"/>
          <w:rtl/>
          <w:lang w:bidi="fa-IR"/>
        </w:rPr>
        <w:t>امور</w:t>
      </w:r>
      <w:r>
        <w:rPr>
          <w:rFonts w:hint="cs"/>
          <w:rtl/>
          <w:lang w:bidi="fa-IR"/>
        </w:rPr>
        <w:t xml:space="preserve"> بشری می‌باشند و </w:t>
      </w:r>
      <w:r w:rsidR="089C5E16">
        <w:rPr>
          <w:rFonts w:hint="cs"/>
          <w:rtl/>
          <w:lang w:bidi="fa-IR"/>
        </w:rPr>
        <w:t>سنت</w:t>
      </w:r>
      <w:r>
        <w:rPr>
          <w:rFonts w:hint="cs"/>
          <w:rtl/>
          <w:lang w:bidi="fa-IR"/>
        </w:rPr>
        <w:t xml:space="preserve"> رسول</w:t>
      </w:r>
      <w:r>
        <w:rPr>
          <w:rFonts w:hint="cs"/>
          <w:lang w:bidi="fa-IR"/>
        </w:rPr>
        <w:sym w:font="AGA Arabesque" w:char="F072"/>
      </w:r>
      <w:r>
        <w:rPr>
          <w:rFonts w:hint="cs"/>
          <w:rtl/>
          <w:lang w:bidi="fa-IR"/>
        </w:rPr>
        <w:t xml:space="preserve"> نیستند </w:t>
      </w:r>
      <w:r w:rsidR="089C5E16">
        <w:rPr>
          <w:rFonts w:hint="cs"/>
          <w:rtl/>
          <w:lang w:bidi="fa-IR"/>
        </w:rPr>
        <w:t>که</w:t>
      </w:r>
      <w:r>
        <w:rPr>
          <w:rFonts w:hint="cs"/>
          <w:rtl/>
          <w:lang w:bidi="fa-IR"/>
        </w:rPr>
        <w:t xml:space="preserve"> منبع </w:t>
      </w:r>
      <w:r w:rsidR="089C5E16">
        <w:rPr>
          <w:rFonts w:hint="cs"/>
          <w:rtl/>
          <w:lang w:bidi="fa-IR"/>
        </w:rPr>
        <w:t xml:space="preserve">و مصدر </w:t>
      </w:r>
      <w:r>
        <w:rPr>
          <w:rFonts w:hint="cs"/>
          <w:rtl/>
          <w:lang w:bidi="fa-IR"/>
        </w:rPr>
        <w:t xml:space="preserve">تشریع </w:t>
      </w:r>
      <w:r w:rsidR="089C5E16">
        <w:rPr>
          <w:rFonts w:hint="cs"/>
          <w:rtl/>
          <w:lang w:bidi="fa-IR"/>
        </w:rPr>
        <w:t>باشند</w:t>
      </w:r>
      <w:r w:rsidRPr="08E5555F">
        <w:rPr>
          <w:rStyle w:val="a7"/>
          <w:rFonts w:cs="B Lotus"/>
          <w:sz w:val="28"/>
          <w:szCs w:val="28"/>
          <w:rtl/>
          <w:lang w:bidi="fa-IR"/>
        </w:rPr>
        <w:footnoteReference w:id="1615"/>
      </w:r>
      <w:r>
        <w:rPr>
          <w:rFonts w:hint="cs"/>
          <w:rtl/>
          <w:lang w:bidi="fa-IR"/>
        </w:rPr>
        <w:t xml:space="preserve"> و یک نفر از علمای مسلمان بر این تقسیم </w:t>
      </w:r>
      <w:r w:rsidR="08A839F3">
        <w:rPr>
          <w:rFonts w:hint="cs"/>
          <w:rtl/>
          <w:lang w:bidi="fa-IR"/>
        </w:rPr>
        <w:t>ایرادی نمی‏گیرد</w:t>
      </w:r>
      <w:r>
        <w:rPr>
          <w:rFonts w:hint="cs"/>
          <w:rtl/>
          <w:lang w:bidi="fa-IR"/>
        </w:rPr>
        <w:t>.</w:t>
      </w:r>
      <w:r w:rsidRPr="08E5555F">
        <w:rPr>
          <w:rStyle w:val="a7"/>
          <w:rFonts w:cs="B Lotus"/>
          <w:sz w:val="28"/>
          <w:szCs w:val="28"/>
          <w:rtl/>
          <w:lang w:bidi="fa-IR"/>
        </w:rPr>
        <w:footnoteReference w:id="1616"/>
      </w:r>
      <w:r>
        <w:rPr>
          <w:rFonts w:hint="cs"/>
          <w:rtl/>
          <w:lang w:bidi="fa-IR"/>
        </w:rPr>
        <w:t xml:space="preserve"> و </w:t>
      </w:r>
      <w:r w:rsidR="08A839F3">
        <w:rPr>
          <w:rFonts w:hint="cs"/>
          <w:rtl/>
          <w:lang w:bidi="fa-IR"/>
        </w:rPr>
        <w:t>حتی</w:t>
      </w:r>
      <w:r>
        <w:rPr>
          <w:rFonts w:hint="cs"/>
          <w:rtl/>
          <w:lang w:bidi="fa-IR"/>
        </w:rPr>
        <w:t xml:space="preserve"> بعضی از آنها قضایای معاملات و احوال مدنی را از دایرة سنت </w:t>
      </w:r>
      <w:r w:rsidR="08A839F3">
        <w:rPr>
          <w:rFonts w:hint="cs"/>
          <w:rtl/>
          <w:lang w:bidi="fa-IR"/>
        </w:rPr>
        <w:t>تشریعی</w:t>
      </w:r>
      <w:r>
        <w:rPr>
          <w:rFonts w:hint="cs"/>
          <w:rtl/>
          <w:lang w:bidi="fa-IR"/>
        </w:rPr>
        <w:t xml:space="preserve"> خارج </w:t>
      </w:r>
      <w:r w:rsidR="08A839F3">
        <w:rPr>
          <w:rFonts w:hint="cs"/>
          <w:rtl/>
          <w:lang w:bidi="fa-IR"/>
        </w:rPr>
        <w:t>می‏</w:t>
      </w:r>
      <w:r w:rsidR="08A146AC">
        <w:rPr>
          <w:rFonts w:hint="cs"/>
          <w:rtl/>
          <w:lang w:bidi="fa-IR"/>
        </w:rPr>
        <w:t>کنند</w:t>
      </w:r>
      <w:r>
        <w:rPr>
          <w:rFonts w:hint="cs"/>
          <w:rtl/>
          <w:lang w:bidi="fa-IR"/>
        </w:rPr>
        <w:t xml:space="preserve"> </w:t>
      </w:r>
      <w:r w:rsidR="08A146AC">
        <w:rPr>
          <w:rFonts w:hint="cs"/>
          <w:rtl/>
          <w:lang w:bidi="fa-IR"/>
        </w:rPr>
        <w:t>تا جایی</w:t>
      </w:r>
      <w:r>
        <w:rPr>
          <w:rFonts w:hint="cs"/>
          <w:rtl/>
          <w:lang w:bidi="fa-IR"/>
        </w:rPr>
        <w:t xml:space="preserve"> که بسیاری از اوامر</w:t>
      </w:r>
      <w:r w:rsidR="08A146AC">
        <w:rPr>
          <w:rFonts w:hint="cs"/>
          <w:rtl/>
          <w:lang w:bidi="fa-IR"/>
        </w:rPr>
        <w:t xml:space="preserve"> و</w:t>
      </w:r>
      <w:r>
        <w:rPr>
          <w:rFonts w:hint="cs"/>
          <w:rtl/>
          <w:lang w:bidi="fa-IR"/>
        </w:rPr>
        <w:t xml:space="preserve"> </w:t>
      </w:r>
      <w:r w:rsidR="08A146AC">
        <w:rPr>
          <w:rFonts w:hint="cs"/>
          <w:rtl/>
          <w:lang w:bidi="fa-IR"/>
        </w:rPr>
        <w:t xml:space="preserve">نواهی </w:t>
      </w:r>
      <w:r>
        <w:rPr>
          <w:rFonts w:hint="cs"/>
          <w:rtl/>
          <w:lang w:bidi="fa-IR"/>
        </w:rPr>
        <w:t>رسول</w:t>
      </w:r>
      <w:r>
        <w:rPr>
          <w:rFonts w:hint="cs"/>
          <w:lang w:bidi="fa-IR"/>
        </w:rPr>
        <w:sym w:font="AGA Arabesque" w:char="F072"/>
      </w:r>
      <w:r>
        <w:rPr>
          <w:rFonts w:hint="cs"/>
          <w:rtl/>
          <w:lang w:bidi="fa-IR"/>
        </w:rPr>
        <w:t xml:space="preserve"> </w:t>
      </w:r>
      <w:r w:rsidR="08A146AC">
        <w:rPr>
          <w:rFonts w:hint="cs"/>
          <w:rtl/>
          <w:lang w:bidi="fa-IR"/>
        </w:rPr>
        <w:t>را</w:t>
      </w:r>
      <w:r>
        <w:rPr>
          <w:rFonts w:hint="cs"/>
          <w:rtl/>
          <w:lang w:bidi="fa-IR"/>
        </w:rPr>
        <w:t xml:space="preserve"> در معاملات</w:t>
      </w:r>
      <w:r w:rsidR="08A146AC">
        <w:rPr>
          <w:rFonts w:hint="cs"/>
          <w:rtl/>
          <w:lang w:bidi="fa-IR"/>
        </w:rPr>
        <w:t xml:space="preserve"> بر</w:t>
      </w:r>
      <w:r>
        <w:rPr>
          <w:rFonts w:hint="cs"/>
          <w:rtl/>
          <w:lang w:bidi="fa-IR"/>
        </w:rPr>
        <w:t xml:space="preserve">اساس اجتهاد </w:t>
      </w:r>
      <w:r w:rsidR="08A146AC">
        <w:rPr>
          <w:rFonts w:hint="cs"/>
          <w:rtl/>
          <w:lang w:bidi="fa-IR"/>
        </w:rPr>
        <w:t>می‏دانند</w:t>
      </w:r>
      <w:r>
        <w:rPr>
          <w:rFonts w:hint="cs"/>
          <w:rtl/>
          <w:lang w:bidi="fa-IR"/>
        </w:rPr>
        <w:t xml:space="preserve"> نه وحی.</w:t>
      </w:r>
      <w:r w:rsidRPr="08E5555F">
        <w:rPr>
          <w:rStyle w:val="a7"/>
          <w:rFonts w:cs="B Lotus"/>
          <w:sz w:val="28"/>
          <w:szCs w:val="28"/>
          <w:rtl/>
          <w:lang w:bidi="fa-IR"/>
        </w:rPr>
        <w:footnoteReference w:id="1617"/>
      </w:r>
    </w:p>
    <w:p w:rsidR="08855763" w:rsidRDefault="08855763" w:rsidP="08777A9A">
      <w:pPr>
        <w:ind w:firstLine="172"/>
        <w:rPr>
          <w:rFonts w:hint="cs"/>
          <w:rtl/>
          <w:lang w:bidi="fa-IR"/>
        </w:rPr>
      </w:pPr>
      <w:r w:rsidRPr="08FB4275">
        <w:rPr>
          <w:rFonts w:hint="cs"/>
          <w:b/>
          <w:bCs/>
          <w:rtl/>
          <w:lang w:bidi="fa-IR"/>
        </w:rPr>
        <w:t xml:space="preserve">تا </w:t>
      </w:r>
      <w:r w:rsidR="08BA1415" w:rsidRPr="08FB4275">
        <w:rPr>
          <w:rFonts w:hint="cs"/>
          <w:b/>
          <w:bCs/>
          <w:rtl/>
          <w:lang w:bidi="fa-IR"/>
        </w:rPr>
        <w:t>جایی که</w:t>
      </w:r>
      <w:r w:rsidRPr="08FB4275">
        <w:rPr>
          <w:rFonts w:hint="cs"/>
          <w:b/>
          <w:bCs/>
          <w:rtl/>
          <w:lang w:bidi="fa-IR"/>
        </w:rPr>
        <w:t xml:space="preserve"> این جهت‌گیریها </w:t>
      </w:r>
      <w:r w:rsidR="08BA1415" w:rsidRPr="08FB4275">
        <w:rPr>
          <w:rFonts w:hint="cs"/>
          <w:b/>
          <w:bCs/>
          <w:rtl/>
          <w:lang w:bidi="fa-IR"/>
        </w:rPr>
        <w:t>منجر به این شد که با نظر خود آنچه را که سنت نبوی</w:t>
      </w:r>
      <w:r w:rsidRPr="08FB4275">
        <w:rPr>
          <w:rFonts w:hint="cs"/>
          <w:b/>
          <w:bCs/>
          <w:rtl/>
          <w:lang w:bidi="fa-IR"/>
        </w:rPr>
        <w:t xml:space="preserve"> حلال کرد</w:t>
      </w:r>
      <w:r w:rsidR="08BA1415" w:rsidRPr="08FB4275">
        <w:rPr>
          <w:rFonts w:hint="cs"/>
          <w:b/>
          <w:bCs/>
          <w:rtl/>
          <w:lang w:bidi="fa-IR"/>
        </w:rPr>
        <w:t>ه بود، حرام کند</w:t>
      </w:r>
      <w:r w:rsidRPr="08FB4275">
        <w:rPr>
          <w:rFonts w:hint="cs"/>
          <w:b/>
          <w:bCs/>
          <w:rtl/>
          <w:lang w:bidi="fa-IR"/>
        </w:rPr>
        <w:t>!</w:t>
      </w:r>
      <w:r>
        <w:rPr>
          <w:rFonts w:hint="cs"/>
          <w:rtl/>
          <w:lang w:bidi="fa-IR"/>
        </w:rPr>
        <w:t xml:space="preserve"> </w:t>
      </w:r>
      <w:r w:rsidR="08FB4275">
        <w:rPr>
          <w:rFonts w:hint="cs"/>
          <w:rtl/>
          <w:lang w:bidi="fa-IR"/>
        </w:rPr>
        <w:t xml:space="preserve">آنچه که </w:t>
      </w:r>
      <w:r>
        <w:rPr>
          <w:rFonts w:hint="cs"/>
          <w:rtl/>
          <w:lang w:bidi="fa-IR"/>
        </w:rPr>
        <w:t>مسلمانا</w:t>
      </w:r>
      <w:r w:rsidR="08FB4275">
        <w:rPr>
          <w:rFonts w:hint="cs"/>
          <w:rtl/>
          <w:lang w:bidi="fa-IR"/>
        </w:rPr>
        <w:t>ن</w:t>
      </w:r>
      <w:r>
        <w:rPr>
          <w:rFonts w:hint="cs"/>
          <w:rtl/>
          <w:lang w:bidi="fa-IR"/>
        </w:rPr>
        <w:t xml:space="preserve"> همه مذاهب و </w:t>
      </w:r>
      <w:r w:rsidR="08FB4275">
        <w:rPr>
          <w:rFonts w:hint="cs"/>
          <w:rtl/>
          <w:lang w:bidi="fa-IR"/>
        </w:rPr>
        <w:t xml:space="preserve">مکاتب فقهی در حلال بودن آن اجماع </w:t>
      </w:r>
      <w:r>
        <w:rPr>
          <w:rFonts w:hint="cs"/>
          <w:rtl/>
          <w:lang w:bidi="fa-IR"/>
        </w:rPr>
        <w:t>د</w:t>
      </w:r>
      <w:r w:rsidR="08FB4275">
        <w:rPr>
          <w:rFonts w:hint="cs"/>
          <w:rtl/>
          <w:lang w:bidi="fa-IR"/>
        </w:rPr>
        <w:t>ار</w:t>
      </w:r>
      <w:r>
        <w:rPr>
          <w:rFonts w:hint="cs"/>
          <w:rtl/>
          <w:lang w:bidi="fa-IR"/>
        </w:rPr>
        <w:t>ند</w:t>
      </w:r>
      <w:r w:rsidR="08FB4275">
        <w:rPr>
          <w:rFonts w:hint="cs"/>
          <w:rtl/>
          <w:lang w:bidi="fa-IR"/>
        </w:rPr>
        <w:t>،</w:t>
      </w:r>
      <w:r>
        <w:rPr>
          <w:rFonts w:hint="cs"/>
          <w:rtl/>
          <w:lang w:bidi="fa-IR"/>
        </w:rPr>
        <w:t xml:space="preserve"> </w:t>
      </w:r>
      <w:r w:rsidR="08356FD1">
        <w:rPr>
          <w:rFonts w:hint="cs"/>
          <w:rtl/>
          <w:lang w:bidi="fa-IR"/>
        </w:rPr>
        <w:t>بیع</w:t>
      </w:r>
      <w:r>
        <w:rPr>
          <w:rFonts w:hint="cs"/>
          <w:rtl/>
          <w:lang w:bidi="fa-IR"/>
        </w:rPr>
        <w:t xml:space="preserve"> سلم</w:t>
      </w:r>
      <w:r w:rsidR="08356FD1">
        <w:rPr>
          <w:rFonts w:hint="cs"/>
          <w:rtl/>
          <w:lang w:bidi="fa-IR"/>
        </w:rPr>
        <w:t>(پیش فروش میوه و ثمره درختان)</w:t>
      </w:r>
      <w:r>
        <w:rPr>
          <w:rFonts w:hint="cs"/>
          <w:rtl/>
          <w:lang w:bidi="fa-IR"/>
        </w:rPr>
        <w:t xml:space="preserve"> </w:t>
      </w:r>
      <w:r w:rsidR="08FB4275">
        <w:rPr>
          <w:rFonts w:hint="cs"/>
          <w:rtl/>
          <w:lang w:bidi="fa-IR"/>
        </w:rPr>
        <w:t>است</w:t>
      </w:r>
      <w:r>
        <w:rPr>
          <w:rFonts w:hint="cs"/>
          <w:rtl/>
          <w:lang w:bidi="fa-IR"/>
        </w:rPr>
        <w:t xml:space="preserve"> که پیامبر</w:t>
      </w:r>
      <w:r>
        <w:rPr>
          <w:rFonts w:hint="cs"/>
          <w:lang w:bidi="fa-IR"/>
        </w:rPr>
        <w:sym w:font="AGA Arabesque" w:char="F072"/>
      </w:r>
      <w:r w:rsidR="0858655B">
        <w:rPr>
          <w:rFonts w:hint="cs"/>
          <w:rtl/>
          <w:lang w:bidi="fa-IR"/>
        </w:rPr>
        <w:t xml:space="preserve"> در جهت نیاز</w:t>
      </w:r>
      <w:r w:rsidR="08DB3F73">
        <w:rPr>
          <w:rFonts w:hint="cs"/>
          <w:rtl/>
          <w:lang w:bidi="fa-IR"/>
        </w:rPr>
        <w:t xml:space="preserve"> مردم</w:t>
      </w:r>
      <w:r>
        <w:rPr>
          <w:rFonts w:hint="cs"/>
          <w:rtl/>
          <w:lang w:bidi="fa-IR"/>
        </w:rPr>
        <w:t>، آن</w:t>
      </w:r>
      <w:r w:rsidR="0858655B">
        <w:rPr>
          <w:rFonts w:hint="cs"/>
          <w:rtl/>
          <w:lang w:bidi="fa-IR"/>
        </w:rPr>
        <w:t xml:space="preserve"> </w:t>
      </w:r>
      <w:r>
        <w:rPr>
          <w:rFonts w:hint="cs"/>
          <w:rtl/>
          <w:lang w:bidi="fa-IR"/>
        </w:rPr>
        <w:t xml:space="preserve">را مجاز شمرد، بعد از آنکه ضوابط و قوانین لازم در منع </w:t>
      </w:r>
      <w:r w:rsidR="08C25187">
        <w:rPr>
          <w:rFonts w:hint="cs"/>
          <w:rtl/>
          <w:lang w:bidi="fa-IR"/>
        </w:rPr>
        <w:t>ضرر</w:t>
      </w:r>
      <w:r>
        <w:rPr>
          <w:rFonts w:hint="cs"/>
          <w:rtl/>
          <w:lang w:bidi="fa-IR"/>
        </w:rPr>
        <w:t xml:space="preserve"> و نزاع </w:t>
      </w:r>
      <w:r w:rsidR="08C25187">
        <w:rPr>
          <w:rFonts w:hint="cs"/>
          <w:rtl/>
          <w:lang w:bidi="fa-IR"/>
        </w:rPr>
        <w:t xml:space="preserve">در مورد آن را </w:t>
      </w:r>
      <w:r>
        <w:rPr>
          <w:rFonts w:hint="cs"/>
          <w:rtl/>
          <w:lang w:bidi="fa-IR"/>
        </w:rPr>
        <w:t>وضع کرد. و بعضی</w:t>
      </w:r>
      <w:r w:rsidR="08F44250">
        <w:rPr>
          <w:rFonts w:hint="cs"/>
          <w:rtl/>
          <w:lang w:bidi="fa-IR"/>
        </w:rPr>
        <w:t>ها آن را سلف نامیدند و حدیث نیز آن را سلف نامیده</w:t>
      </w:r>
      <w:r>
        <w:rPr>
          <w:rFonts w:hint="cs"/>
          <w:rtl/>
          <w:lang w:bidi="fa-IR"/>
        </w:rPr>
        <w:t xml:space="preserve"> </w:t>
      </w:r>
      <w:r w:rsidR="08F44250">
        <w:rPr>
          <w:rFonts w:hint="cs"/>
          <w:rtl/>
          <w:lang w:bidi="fa-IR"/>
        </w:rPr>
        <w:t>است و عم</w:t>
      </w:r>
      <w:r>
        <w:rPr>
          <w:rFonts w:hint="cs"/>
          <w:rtl/>
          <w:lang w:bidi="fa-IR"/>
        </w:rPr>
        <w:t xml:space="preserve">ل امت در طول چهارده قرن، </w:t>
      </w:r>
      <w:r w:rsidR="08F44250">
        <w:rPr>
          <w:rFonts w:hint="cs"/>
          <w:rtl/>
          <w:lang w:bidi="fa-IR"/>
        </w:rPr>
        <w:t>طبق آن بوده است</w:t>
      </w:r>
      <w:r>
        <w:rPr>
          <w:rFonts w:hint="cs"/>
          <w:rtl/>
          <w:lang w:bidi="fa-IR"/>
        </w:rPr>
        <w:t>. و در صحیح بخاری و مسلم از ابن عباس نقل شده که می‌گوید</w:t>
      </w:r>
      <w:r w:rsidR="08E041FF">
        <w:rPr>
          <w:rFonts w:hint="cs"/>
          <w:rtl/>
          <w:lang w:bidi="fa-IR"/>
        </w:rPr>
        <w:t>:</w:t>
      </w:r>
      <w:r>
        <w:rPr>
          <w:rFonts w:hint="cs"/>
          <w:rtl/>
          <w:lang w:bidi="fa-IR"/>
        </w:rPr>
        <w:t xml:space="preserve"> نبی</w:t>
      </w:r>
      <w:r>
        <w:rPr>
          <w:rFonts w:hint="cs"/>
          <w:lang w:bidi="fa-IR"/>
        </w:rPr>
        <w:sym w:font="AGA Arabesque" w:char="F072"/>
      </w:r>
      <w:r>
        <w:rPr>
          <w:rFonts w:hint="cs"/>
          <w:rtl/>
          <w:lang w:bidi="fa-IR"/>
        </w:rPr>
        <w:t xml:space="preserve"> به مدینه قدم گذاشت و آنها </w:t>
      </w:r>
      <w:r w:rsidR="08E72D8B">
        <w:rPr>
          <w:rFonts w:hint="cs"/>
          <w:rtl/>
          <w:lang w:bidi="fa-IR"/>
        </w:rPr>
        <w:t>ثمره درختان را برای</w:t>
      </w:r>
      <w:r>
        <w:rPr>
          <w:rFonts w:hint="cs"/>
          <w:rtl/>
          <w:lang w:bidi="fa-IR"/>
        </w:rPr>
        <w:t xml:space="preserve"> یک سال یا دو سال </w:t>
      </w:r>
      <w:r w:rsidR="08E72D8B">
        <w:rPr>
          <w:rFonts w:hint="cs"/>
          <w:rtl/>
          <w:lang w:bidi="fa-IR"/>
        </w:rPr>
        <w:t>پیش فروش(سلف یا سلم) می‏کردند</w:t>
      </w:r>
      <w:r>
        <w:rPr>
          <w:rFonts w:hint="cs"/>
          <w:rtl/>
          <w:lang w:bidi="fa-IR"/>
        </w:rPr>
        <w:t>، سپس گفت</w:t>
      </w:r>
      <w:r w:rsidR="08E041FF">
        <w:rPr>
          <w:rFonts w:hint="cs"/>
          <w:rtl/>
          <w:lang w:bidi="fa-IR"/>
        </w:rPr>
        <w:t>:</w:t>
      </w:r>
      <w:r w:rsidR="08356FD1">
        <w:rPr>
          <w:rFonts w:hint="cs"/>
          <w:rtl/>
          <w:lang w:bidi="fa-IR"/>
        </w:rPr>
        <w:t xml:space="preserve"> کسی که</w:t>
      </w:r>
      <w:r>
        <w:rPr>
          <w:rFonts w:hint="cs"/>
          <w:rtl/>
          <w:lang w:bidi="fa-IR"/>
        </w:rPr>
        <w:t xml:space="preserve"> خرما </w:t>
      </w:r>
      <w:r w:rsidR="08356FD1">
        <w:rPr>
          <w:rFonts w:hint="cs"/>
          <w:rtl/>
          <w:lang w:bidi="fa-IR"/>
        </w:rPr>
        <w:t>را پیش فروش می‏کند، باید</w:t>
      </w:r>
      <w:r>
        <w:rPr>
          <w:rFonts w:hint="cs"/>
          <w:rtl/>
          <w:lang w:bidi="fa-IR"/>
        </w:rPr>
        <w:t xml:space="preserve"> وزن و </w:t>
      </w:r>
      <w:r w:rsidR="08356FD1">
        <w:rPr>
          <w:rFonts w:hint="cs"/>
          <w:rtl/>
          <w:lang w:bidi="fa-IR"/>
        </w:rPr>
        <w:t>مقدار و مدت آن معلوم باشد</w:t>
      </w:r>
      <w:r>
        <w:rPr>
          <w:rFonts w:hint="cs"/>
          <w:rtl/>
          <w:lang w:bidi="fa-IR"/>
        </w:rPr>
        <w:t>.</w:t>
      </w:r>
      <w:r w:rsidRPr="08E5555F">
        <w:rPr>
          <w:rStyle w:val="a7"/>
          <w:rFonts w:cs="B Lotus"/>
          <w:sz w:val="28"/>
          <w:szCs w:val="28"/>
          <w:rtl/>
          <w:lang w:bidi="fa-IR"/>
        </w:rPr>
        <w:footnoteReference w:id="1618"/>
      </w:r>
    </w:p>
    <w:p w:rsidR="08855763" w:rsidRDefault="08855763" w:rsidP="08777A9A">
      <w:pPr>
        <w:ind w:firstLine="172"/>
        <w:rPr>
          <w:rFonts w:hint="cs"/>
          <w:rtl/>
          <w:lang w:bidi="fa-IR"/>
        </w:rPr>
      </w:pPr>
      <w:r>
        <w:rPr>
          <w:rFonts w:hint="cs"/>
          <w:rtl/>
          <w:lang w:bidi="fa-IR"/>
        </w:rPr>
        <w:t>حتی ابن عباس می‌گوید</w:t>
      </w:r>
      <w:r w:rsidR="08E041FF">
        <w:rPr>
          <w:rFonts w:hint="cs"/>
          <w:rtl/>
          <w:lang w:bidi="fa-IR"/>
        </w:rPr>
        <w:t>:</w:t>
      </w:r>
      <w:r>
        <w:rPr>
          <w:rFonts w:hint="cs"/>
          <w:rtl/>
          <w:lang w:bidi="fa-IR"/>
        </w:rPr>
        <w:t xml:space="preserve"> شهادت </w:t>
      </w:r>
      <w:r w:rsidR="08886C94">
        <w:rPr>
          <w:rFonts w:hint="cs"/>
          <w:rtl/>
          <w:lang w:bidi="fa-IR"/>
        </w:rPr>
        <w:t>می‏دهم</w:t>
      </w:r>
      <w:r>
        <w:rPr>
          <w:rFonts w:hint="cs"/>
          <w:rtl/>
          <w:lang w:bidi="fa-IR"/>
        </w:rPr>
        <w:t xml:space="preserve"> که سلف</w:t>
      </w:r>
      <w:r w:rsidR="08886C94">
        <w:rPr>
          <w:rFonts w:hint="cs"/>
          <w:rtl/>
          <w:lang w:bidi="fa-IR"/>
        </w:rPr>
        <w:t>ی(پیش فروش) که مدتش معلوم باشد</w:t>
      </w:r>
      <w:r>
        <w:rPr>
          <w:rFonts w:hint="cs"/>
          <w:rtl/>
          <w:lang w:bidi="fa-IR"/>
        </w:rPr>
        <w:t>، خداوند در قرآن آن</w:t>
      </w:r>
      <w:r w:rsidR="08D33EFF">
        <w:rPr>
          <w:rFonts w:hint="cs"/>
          <w:rtl/>
          <w:lang w:bidi="fa-IR"/>
        </w:rPr>
        <w:t xml:space="preserve"> </w:t>
      </w:r>
      <w:r>
        <w:rPr>
          <w:rFonts w:hint="cs"/>
          <w:rtl/>
          <w:lang w:bidi="fa-IR"/>
        </w:rPr>
        <w:t>را حلال کرد</w:t>
      </w:r>
      <w:r w:rsidR="08D33EFF">
        <w:rPr>
          <w:rFonts w:hint="cs"/>
          <w:rtl/>
          <w:lang w:bidi="fa-IR"/>
        </w:rPr>
        <w:t>ه</w:t>
      </w:r>
      <w:r>
        <w:rPr>
          <w:rFonts w:hint="cs"/>
          <w:rtl/>
          <w:lang w:bidi="fa-IR"/>
        </w:rPr>
        <w:t xml:space="preserve"> و به آن اذن داد</w:t>
      </w:r>
      <w:r w:rsidR="08D33EFF">
        <w:rPr>
          <w:rFonts w:hint="cs"/>
          <w:rtl/>
          <w:lang w:bidi="fa-IR"/>
        </w:rPr>
        <w:t>ه است</w:t>
      </w:r>
      <w:r>
        <w:rPr>
          <w:rFonts w:hint="cs"/>
          <w:rtl/>
          <w:lang w:bidi="fa-IR"/>
        </w:rPr>
        <w:t xml:space="preserve">. سپس </w:t>
      </w:r>
      <w:r w:rsidR="08D33EFF">
        <w:rPr>
          <w:rFonts w:hint="cs"/>
          <w:rtl/>
          <w:lang w:bidi="fa-IR"/>
        </w:rPr>
        <w:t>این آیه را خواند</w:t>
      </w:r>
      <w:r w:rsidR="08E041FF">
        <w:rPr>
          <w:rFonts w:hint="cs"/>
          <w:rtl/>
          <w:lang w:bidi="fa-IR"/>
        </w:rPr>
        <w:t>:</w:t>
      </w:r>
    </w:p>
    <w:p w:rsidR="08855763" w:rsidRDefault="080D52F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48" w:eastAsia="Times New Roman" w:hAnsi="QCF_P048" w:cs="QCF_P048"/>
          <w:color w:val="000000"/>
          <w:sz w:val="32"/>
          <w:szCs w:val="32"/>
          <w:rtl/>
        </w:rPr>
        <w:t>ﭑ</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ﭒ</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ﭓ</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ﭔ</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ﭕ</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ﭖ</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ﭗ</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ﭘ</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ﭙ</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ﭚ</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(بقره / 282)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اهل ایمان چون بقرض و نسیه معامله کنید تا زمانی معین، سند و نوشته در میان باشد.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کلمه اشهد به مانند قسم است، این نظر شارحان قرآن است.</w:t>
      </w:r>
    </w:p>
    <w:p w:rsidR="08855763" w:rsidRDefault="08855763" w:rsidP="08777A9A">
      <w:pPr>
        <w:ind w:firstLine="172"/>
        <w:rPr>
          <w:rFonts w:hint="cs"/>
          <w:rtl/>
          <w:lang w:bidi="fa-IR"/>
        </w:rPr>
      </w:pPr>
      <w:r>
        <w:rPr>
          <w:rFonts w:hint="cs"/>
          <w:rtl/>
          <w:lang w:bidi="fa-IR"/>
        </w:rPr>
        <w:t>ولی عبدالمنعم نمر در مورد سَلَمْ می‌گوید</w:t>
      </w:r>
      <w:r w:rsidR="08E041FF">
        <w:rPr>
          <w:rFonts w:hint="cs"/>
          <w:rtl/>
          <w:lang w:bidi="fa-IR"/>
        </w:rPr>
        <w:t>:</w:t>
      </w:r>
      <w:r>
        <w:rPr>
          <w:rFonts w:hint="cs"/>
          <w:rtl/>
          <w:lang w:bidi="fa-IR"/>
        </w:rPr>
        <w:t xml:space="preserve"> آن معامله</w:t>
      </w:r>
      <w:r w:rsidR="08D33EFF">
        <w:rPr>
          <w:rFonts w:hint="cs"/>
          <w:rtl/>
          <w:lang w:bidi="fa-IR"/>
        </w:rPr>
        <w:t>‏ای</w:t>
      </w:r>
      <w:r>
        <w:rPr>
          <w:rFonts w:hint="cs"/>
          <w:rtl/>
          <w:lang w:bidi="fa-IR"/>
        </w:rPr>
        <w:t xml:space="preserve"> معدوم</w:t>
      </w:r>
      <w:r w:rsidR="08D33EFF">
        <w:rPr>
          <w:rFonts w:hint="cs"/>
          <w:rtl/>
          <w:lang w:bidi="fa-IR"/>
        </w:rPr>
        <w:t xml:space="preserve"> است</w:t>
      </w:r>
      <w:r>
        <w:rPr>
          <w:rFonts w:hint="cs"/>
          <w:rtl/>
          <w:lang w:bidi="fa-IR"/>
        </w:rPr>
        <w:t xml:space="preserve"> که به </w:t>
      </w:r>
      <w:r w:rsidR="08D33EFF">
        <w:rPr>
          <w:rFonts w:hint="cs"/>
          <w:rtl/>
          <w:lang w:bidi="fa-IR"/>
        </w:rPr>
        <w:t>ذمه کسی</w:t>
      </w:r>
      <w:r>
        <w:rPr>
          <w:rFonts w:hint="cs"/>
          <w:rtl/>
          <w:lang w:bidi="fa-IR"/>
        </w:rPr>
        <w:t xml:space="preserve"> وصف شده است و بسیاری از مردم در زمینهای کشاورزی به دنبال آن هستند و</w:t>
      </w:r>
      <w:r w:rsidR="08FE7484">
        <w:rPr>
          <w:rFonts w:hint="cs"/>
          <w:rtl/>
          <w:lang w:bidi="fa-IR"/>
        </w:rPr>
        <w:t xml:space="preserve"> از</w:t>
      </w:r>
      <w:r>
        <w:rPr>
          <w:rFonts w:hint="cs"/>
          <w:rtl/>
          <w:lang w:bidi="fa-IR"/>
        </w:rPr>
        <w:t xml:space="preserve"> </w:t>
      </w:r>
      <w:r w:rsidR="08FE7484">
        <w:rPr>
          <w:rFonts w:hint="cs"/>
          <w:rtl/>
          <w:lang w:bidi="fa-IR"/>
        </w:rPr>
        <w:t>نیازهای کشاورزان به شکل بدی بهره‏برداری می کنند و این چیزی است که ما را به تحریم آن واداشته است</w:t>
      </w:r>
      <w:r w:rsidR="0873642A">
        <w:rPr>
          <w:rFonts w:cs="Times New Roman" w:hint="cs"/>
          <w:rtl/>
          <w:lang w:bidi="fa-IR"/>
        </w:rPr>
        <w:t>.</w:t>
      </w:r>
      <w:r>
        <w:rPr>
          <w:rFonts w:hint="cs"/>
          <w:rtl/>
          <w:lang w:bidi="fa-IR"/>
        </w:rPr>
        <w:t xml:space="preserve"> به خاطر این بهره‌وری زشت</w:t>
      </w:r>
      <w:r w:rsidR="0873642A">
        <w:rPr>
          <w:rFonts w:hint="cs"/>
          <w:rtl/>
          <w:lang w:bidi="fa-IR"/>
        </w:rPr>
        <w:t xml:space="preserve"> و حرام</w:t>
      </w:r>
      <w:r>
        <w:rPr>
          <w:rFonts w:hint="cs"/>
          <w:rtl/>
          <w:lang w:bidi="fa-IR"/>
        </w:rPr>
        <w:t xml:space="preserve"> در اسلام</w:t>
      </w:r>
      <w:r w:rsidR="0873642A">
        <w:rPr>
          <w:rFonts w:hint="cs"/>
          <w:rtl/>
          <w:lang w:bidi="fa-IR"/>
        </w:rPr>
        <w:t>،</w:t>
      </w:r>
      <w:r w:rsidR="0873642A" w:rsidRPr="08E5555F">
        <w:rPr>
          <w:rStyle w:val="a7"/>
          <w:rFonts w:cs="B Lotus"/>
          <w:sz w:val="28"/>
          <w:szCs w:val="28"/>
          <w:rtl/>
          <w:lang w:bidi="fa-IR"/>
        </w:rPr>
        <w:footnoteReference w:id="1619"/>
      </w:r>
      <w:r w:rsidR="0873642A">
        <w:rPr>
          <w:rFonts w:hint="cs"/>
          <w:rtl/>
          <w:lang w:bidi="fa-IR"/>
        </w:rPr>
        <w:t xml:space="preserve"> دکتر قرضاوی می‏گوید: </w:t>
      </w:r>
      <w:r w:rsidR="08996FD8">
        <w:rPr>
          <w:rFonts w:hint="cs"/>
          <w:rtl/>
          <w:lang w:bidi="fa-IR"/>
        </w:rPr>
        <w:t xml:space="preserve">بهتر بود که این شیخ در اینجا سخنش را به تحریم ظلم و بهره‏وری </w:t>
      </w:r>
      <w:r w:rsidR="08444757">
        <w:rPr>
          <w:rFonts w:hint="cs"/>
          <w:rtl/>
          <w:lang w:bidi="fa-IR"/>
        </w:rPr>
        <w:t>محدود کند نه اینکه به تحریم تعامل ثابت با سنت و اجماع تعدی کند.</w:t>
      </w:r>
      <w:r w:rsidRPr="08E5555F">
        <w:rPr>
          <w:rStyle w:val="a7"/>
          <w:rFonts w:cs="B Lotus"/>
          <w:sz w:val="28"/>
          <w:szCs w:val="28"/>
          <w:rtl/>
          <w:lang w:bidi="fa-IR"/>
        </w:rPr>
        <w:footnoteReference w:id="1620"/>
      </w:r>
    </w:p>
    <w:p w:rsidR="08855763" w:rsidRDefault="08855763" w:rsidP="08777A9A">
      <w:pPr>
        <w:ind w:firstLine="172"/>
        <w:rPr>
          <w:rFonts w:hint="cs"/>
          <w:rtl/>
          <w:lang w:bidi="fa-IR"/>
        </w:rPr>
      </w:pPr>
      <w:r>
        <w:rPr>
          <w:rFonts w:hint="cs"/>
          <w:rtl/>
          <w:lang w:bidi="fa-IR"/>
        </w:rPr>
        <w:t>از دلایل عمدة کسانی که سنت مطهر را جزو وحی به حساب نمی‌آوردند یا کسانی</w:t>
      </w:r>
      <w:r w:rsidR="08444757">
        <w:rPr>
          <w:rFonts w:hint="cs"/>
          <w:rtl/>
          <w:lang w:bidi="fa-IR"/>
        </w:rPr>
        <w:t xml:space="preserve"> </w:t>
      </w:r>
      <w:r>
        <w:rPr>
          <w:rFonts w:hint="cs"/>
          <w:rtl/>
          <w:lang w:bidi="fa-IR"/>
        </w:rPr>
        <w:t xml:space="preserve">که سنت را به سنت تشریعی و غیر تشریعی تقسیم می‌کنند، عمده‌ترین دلیل آنها </w:t>
      </w:r>
      <w:r w:rsidR="08BF52F0">
        <w:rPr>
          <w:rFonts w:hint="cs"/>
          <w:rtl/>
          <w:lang w:bidi="fa-IR"/>
        </w:rPr>
        <w:t xml:space="preserve">این </w:t>
      </w:r>
      <w:r>
        <w:rPr>
          <w:rFonts w:hint="cs"/>
          <w:rtl/>
          <w:lang w:bidi="fa-IR"/>
        </w:rPr>
        <w:t xml:space="preserve">اجتهاد </w:t>
      </w:r>
      <w:r w:rsidR="08BF52F0">
        <w:rPr>
          <w:rFonts w:hint="cs"/>
          <w:rtl/>
          <w:lang w:bidi="fa-IR"/>
        </w:rPr>
        <w:t xml:space="preserve">و سخن </w:t>
      </w:r>
      <w:r>
        <w:rPr>
          <w:rFonts w:hint="cs"/>
          <w:rtl/>
          <w:lang w:bidi="fa-IR"/>
        </w:rPr>
        <w:t>(پیامبر</w:t>
      </w:r>
      <w:r>
        <w:rPr>
          <w:rFonts w:hint="cs"/>
          <w:lang w:bidi="fa-IR"/>
        </w:rPr>
        <w:sym w:font="AGA Arabesque" w:char="F072"/>
      </w:r>
      <w:r>
        <w:rPr>
          <w:rFonts w:hint="cs"/>
          <w:rtl/>
          <w:lang w:bidi="fa-IR"/>
        </w:rPr>
        <w:t xml:space="preserve">) </w:t>
      </w:r>
      <w:r w:rsidR="08BF52F0">
        <w:rPr>
          <w:rFonts w:hint="cs"/>
          <w:rtl/>
          <w:lang w:bidi="fa-IR"/>
        </w:rPr>
        <w:t>ا</w:t>
      </w:r>
      <w:r>
        <w:rPr>
          <w:rFonts w:hint="cs"/>
          <w:rtl/>
          <w:lang w:bidi="fa-IR"/>
        </w:rPr>
        <w:t>ست که می‌فرماید</w:t>
      </w:r>
      <w:r w:rsidR="08E041FF">
        <w:rPr>
          <w:rFonts w:hint="cs"/>
          <w:rtl/>
          <w:lang w:bidi="fa-IR"/>
        </w:rPr>
        <w:t>:</w:t>
      </w:r>
      <w:r w:rsidR="08BF52F0">
        <w:rPr>
          <w:rFonts w:hint="cs"/>
          <w:rtl/>
          <w:lang w:bidi="fa-IR"/>
        </w:rPr>
        <w:t xml:space="preserve"> شما به امور دنیو</w:t>
      </w:r>
      <w:r>
        <w:rPr>
          <w:rFonts w:hint="cs"/>
          <w:rtl/>
          <w:lang w:bidi="fa-IR"/>
        </w:rPr>
        <w:t xml:space="preserve">ی خود آگاه هستید، پس شرح اجتهاد او را </w:t>
      </w:r>
      <w:r w:rsidR="087D7C5C">
        <w:rPr>
          <w:rFonts w:hint="cs"/>
          <w:rtl/>
          <w:lang w:bidi="fa-IR"/>
        </w:rPr>
        <w:t>رها می‏کنیم</w:t>
      </w:r>
      <w:r>
        <w:rPr>
          <w:rFonts w:hint="cs"/>
          <w:rtl/>
          <w:lang w:bidi="fa-IR"/>
        </w:rPr>
        <w:t xml:space="preserve"> و به شرح </w:t>
      </w:r>
      <w:r w:rsidR="087D7C5C">
        <w:rPr>
          <w:rFonts w:hint="cs"/>
          <w:rtl/>
          <w:lang w:bidi="fa-IR"/>
        </w:rPr>
        <w:t>این سخن ایشان به صورت مفصل</w:t>
      </w:r>
      <w:r>
        <w:rPr>
          <w:rFonts w:hint="cs"/>
          <w:rtl/>
          <w:lang w:bidi="fa-IR"/>
        </w:rPr>
        <w:t xml:space="preserve"> می‌پردازیم.</w:t>
      </w:r>
    </w:p>
    <w:p w:rsidR="08855763" w:rsidRDefault="08855763" w:rsidP="08777A9A">
      <w:pPr>
        <w:ind w:firstLine="172"/>
        <w:rPr>
          <w:rFonts w:hint="cs"/>
          <w:rtl/>
          <w:lang w:bidi="fa-IR"/>
        </w:rPr>
      </w:pPr>
    </w:p>
    <w:p w:rsidR="08855763" w:rsidRPr="089249DD" w:rsidRDefault="087D7C5C" w:rsidP="080776C5">
      <w:pPr>
        <w:pStyle w:val="2"/>
        <w:rPr>
          <w:rFonts w:ascii="Times New Roman" w:hAnsi="Times New Roman" w:cs="Times New Roman" w:hint="cs"/>
          <w:sz w:val="32"/>
          <w:szCs w:val="32"/>
          <w:rtl/>
        </w:rPr>
      </w:pPr>
      <w:bookmarkStart w:id="276" w:name="_Toc141524717"/>
      <w:bookmarkStart w:id="277" w:name="_Toc225750414"/>
      <w:r>
        <w:rPr>
          <w:rFonts w:hint="cs"/>
          <w:rtl/>
        </w:rPr>
        <w:t>همه</w:t>
      </w:r>
      <w:r w:rsidR="08855763">
        <w:rPr>
          <w:rFonts w:hint="cs"/>
          <w:rtl/>
        </w:rPr>
        <w:t xml:space="preserve"> اجتهاد</w:t>
      </w:r>
      <w:r>
        <w:rPr>
          <w:rFonts w:hint="cs"/>
          <w:rtl/>
        </w:rPr>
        <w:t>ات</w:t>
      </w:r>
      <w:r w:rsidR="08855763">
        <w:rPr>
          <w:rFonts w:hint="cs"/>
          <w:rtl/>
        </w:rPr>
        <w:t xml:space="preserve"> نبی</w:t>
      </w:r>
      <w:r w:rsidR="08855763">
        <w:rPr>
          <w:rFonts w:hint="cs"/>
        </w:rPr>
        <w:sym w:font="AGA Arabesque" w:char="F072"/>
      </w:r>
      <w:r w:rsidR="08855763">
        <w:rPr>
          <w:rFonts w:hint="cs"/>
          <w:rtl/>
        </w:rPr>
        <w:t xml:space="preserve"> در شریعت </w:t>
      </w:r>
      <w:r w:rsidR="08855763" w:rsidRPr="08C209D6">
        <w:rPr>
          <w:rFonts w:hint="cs"/>
          <w:rtl/>
        </w:rPr>
        <w:t>اسلام</w:t>
      </w:r>
      <w:r w:rsidR="08855763">
        <w:rPr>
          <w:rFonts w:hint="cs"/>
          <w:rtl/>
        </w:rPr>
        <w:t xml:space="preserve">ی وحی </w:t>
      </w:r>
      <w:r>
        <w:rPr>
          <w:rFonts w:hint="cs"/>
          <w:rtl/>
        </w:rPr>
        <w:t xml:space="preserve">و </w:t>
      </w:r>
      <w:r w:rsidR="08855763">
        <w:rPr>
          <w:rFonts w:hint="cs"/>
          <w:rtl/>
        </w:rPr>
        <w:t>از جانب خدا می‌باشد</w:t>
      </w:r>
      <w:bookmarkEnd w:id="276"/>
      <w:bookmarkEnd w:id="277"/>
    </w:p>
    <w:p w:rsidR="08855763" w:rsidRDefault="08855763" w:rsidP="08777A9A">
      <w:pPr>
        <w:ind w:firstLine="172"/>
        <w:rPr>
          <w:rFonts w:hint="cs"/>
          <w:rtl/>
          <w:lang w:bidi="fa-IR"/>
        </w:rPr>
      </w:pPr>
      <w:r>
        <w:rPr>
          <w:rFonts w:hint="cs"/>
          <w:rtl/>
          <w:lang w:bidi="fa-IR"/>
        </w:rPr>
        <w:t>استاد دکتر موسی شاهین می‌گوید</w:t>
      </w:r>
      <w:r w:rsidR="08E041FF">
        <w:rPr>
          <w:rFonts w:hint="cs"/>
          <w:rtl/>
          <w:lang w:bidi="fa-IR"/>
        </w:rPr>
        <w:t>:</w:t>
      </w:r>
      <w:r>
        <w:rPr>
          <w:rFonts w:hint="cs"/>
          <w:rtl/>
          <w:lang w:bidi="fa-IR"/>
        </w:rPr>
        <w:t xml:space="preserve"> اجتهاد</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موضوع</w:t>
      </w:r>
      <w:r w:rsidR="083E4B6A">
        <w:rPr>
          <w:rFonts w:hint="cs"/>
          <w:rtl/>
          <w:lang w:bidi="fa-IR"/>
        </w:rPr>
        <w:t>ی</w:t>
      </w:r>
      <w:r w:rsidR="08D06E54">
        <w:rPr>
          <w:rFonts w:hint="cs"/>
          <w:rtl/>
          <w:lang w:bidi="fa-IR"/>
        </w:rPr>
        <w:t xml:space="preserve"> قدیمی است و علما در</w:t>
      </w:r>
      <w:r>
        <w:rPr>
          <w:rFonts w:hint="cs"/>
          <w:rtl/>
          <w:lang w:bidi="fa-IR"/>
        </w:rPr>
        <w:t xml:space="preserve"> بحث </w:t>
      </w:r>
      <w:r w:rsidR="08D06E54">
        <w:rPr>
          <w:rFonts w:hint="cs"/>
          <w:rtl/>
          <w:lang w:bidi="fa-IR"/>
        </w:rPr>
        <w:t>از آن به هلاکت رسیده‏اند</w:t>
      </w:r>
      <w:r w:rsidR="08B13483">
        <w:rPr>
          <w:rFonts w:hint="cs"/>
          <w:rtl/>
          <w:lang w:bidi="fa-IR"/>
        </w:rPr>
        <w:t xml:space="preserve"> و پیشینیان برای متأخرین چیزی از آن را باقی نگذاشته‏اند.</w:t>
      </w:r>
    </w:p>
    <w:p w:rsidR="08855763" w:rsidRDefault="08B13483" w:rsidP="08777A9A">
      <w:pPr>
        <w:ind w:firstLine="172"/>
        <w:rPr>
          <w:rFonts w:hint="cs"/>
          <w:rtl/>
          <w:lang w:bidi="fa-IR"/>
        </w:rPr>
      </w:pPr>
      <w:r>
        <w:rPr>
          <w:rFonts w:hint="cs"/>
          <w:rtl/>
          <w:lang w:bidi="fa-IR"/>
        </w:rPr>
        <w:t>خلاصة آن</w:t>
      </w:r>
      <w:r w:rsidR="08855763">
        <w:rPr>
          <w:rFonts w:hint="cs"/>
          <w:rtl/>
          <w:lang w:bidi="fa-IR"/>
        </w:rPr>
        <w:t xml:space="preserve"> اینکه</w:t>
      </w:r>
      <w:r>
        <w:rPr>
          <w:rFonts w:hint="cs"/>
          <w:rtl/>
          <w:lang w:bidi="fa-IR"/>
        </w:rPr>
        <w:t>،</w:t>
      </w:r>
      <w:r w:rsidR="08855763">
        <w:rPr>
          <w:rFonts w:hint="cs"/>
          <w:rtl/>
          <w:lang w:bidi="fa-IR"/>
        </w:rPr>
        <w:t xml:space="preserve"> آنها </w:t>
      </w:r>
      <w:r>
        <w:rPr>
          <w:rFonts w:hint="cs"/>
          <w:rtl/>
          <w:lang w:bidi="fa-IR"/>
        </w:rPr>
        <w:t>در این مورد چندین دسته هستند:</w:t>
      </w:r>
      <w:r w:rsidR="08855763">
        <w:rPr>
          <w:rFonts w:hint="cs"/>
          <w:rtl/>
          <w:lang w:bidi="fa-IR"/>
        </w:rPr>
        <w:t xml:space="preserve"> </w:t>
      </w:r>
      <w:r>
        <w:rPr>
          <w:rFonts w:hint="cs"/>
          <w:rtl/>
          <w:lang w:bidi="fa-IR"/>
        </w:rPr>
        <w:t>بعضی از آنها</w:t>
      </w:r>
      <w:r w:rsidR="08855763">
        <w:rPr>
          <w:rFonts w:hint="cs"/>
          <w:rtl/>
          <w:lang w:bidi="fa-IR"/>
        </w:rPr>
        <w:t xml:space="preserve"> اجتهاد پیامبر</w:t>
      </w:r>
      <w:r w:rsidR="08855763">
        <w:rPr>
          <w:rFonts w:hint="cs"/>
          <w:lang w:bidi="fa-IR"/>
        </w:rPr>
        <w:sym w:font="AGA Arabesque" w:char="F072"/>
      </w:r>
      <w:r w:rsidR="08855763">
        <w:rPr>
          <w:rFonts w:hint="cs"/>
          <w:rtl/>
          <w:lang w:bidi="fa-IR"/>
        </w:rPr>
        <w:t xml:space="preserve"> را مجاز نشمردند و </w:t>
      </w:r>
      <w:r w:rsidR="08501043">
        <w:rPr>
          <w:rFonts w:hint="cs"/>
          <w:rtl/>
          <w:lang w:bidi="fa-IR"/>
        </w:rPr>
        <w:t>گفتند</w:t>
      </w:r>
      <w:r w:rsidR="08855763">
        <w:rPr>
          <w:rFonts w:hint="cs"/>
          <w:rtl/>
          <w:lang w:bidi="fa-IR"/>
        </w:rPr>
        <w:t xml:space="preserve"> آنچه </w:t>
      </w:r>
      <w:r w:rsidR="08501043">
        <w:rPr>
          <w:rFonts w:hint="cs"/>
          <w:rtl/>
          <w:lang w:bidi="fa-IR"/>
        </w:rPr>
        <w:t>که به صورت اجتهاد نقل شده است،</w:t>
      </w:r>
      <w:r w:rsidR="08855763">
        <w:rPr>
          <w:rFonts w:hint="cs"/>
          <w:rtl/>
          <w:lang w:bidi="fa-IR"/>
        </w:rPr>
        <w:t xml:space="preserve"> در حقیقت اجتهاد نیست</w:t>
      </w:r>
      <w:r w:rsidR="08501043">
        <w:rPr>
          <w:rFonts w:hint="cs"/>
          <w:rtl/>
          <w:lang w:bidi="fa-IR"/>
        </w:rPr>
        <w:t>؛</w:t>
      </w:r>
      <w:r w:rsidR="08855763">
        <w:rPr>
          <w:rFonts w:hint="cs"/>
          <w:rtl/>
          <w:lang w:bidi="fa-IR"/>
        </w:rPr>
        <w:t xml:space="preserve"> زیرا خدا با او (پیامبر) بود و او با خدا بود زیرا در </w:t>
      </w:r>
      <w:r w:rsidR="081B0D75">
        <w:rPr>
          <w:rFonts w:hint="cs"/>
          <w:rtl/>
          <w:lang w:bidi="fa-IR"/>
        </w:rPr>
        <w:t>غالب</w:t>
      </w:r>
      <w:r w:rsidR="08855763">
        <w:rPr>
          <w:rFonts w:hint="cs"/>
          <w:rtl/>
          <w:lang w:bidi="fa-IR"/>
        </w:rPr>
        <w:t xml:space="preserve"> اوقات پیامبر</w:t>
      </w:r>
      <w:r w:rsidR="08855763">
        <w:rPr>
          <w:rFonts w:hint="cs"/>
          <w:lang w:bidi="fa-IR"/>
        </w:rPr>
        <w:sym w:font="AGA Arabesque" w:char="F072"/>
      </w:r>
      <w:r w:rsidR="08855763">
        <w:rPr>
          <w:rFonts w:hint="cs"/>
          <w:rtl/>
          <w:lang w:bidi="fa-IR"/>
        </w:rPr>
        <w:t xml:space="preserve">، </w:t>
      </w:r>
      <w:r w:rsidR="084849E4">
        <w:rPr>
          <w:rFonts w:hint="cs"/>
          <w:rtl/>
          <w:lang w:bidi="fa-IR"/>
        </w:rPr>
        <w:t xml:space="preserve">با خدا </w:t>
      </w:r>
      <w:r w:rsidR="08855763">
        <w:rPr>
          <w:rFonts w:hint="cs"/>
          <w:rtl/>
          <w:lang w:bidi="fa-IR"/>
        </w:rPr>
        <w:t>مناجات می‌کرد و الهام</w:t>
      </w:r>
      <w:r w:rsidR="084849E4">
        <w:rPr>
          <w:rFonts w:hint="cs"/>
          <w:rtl/>
          <w:lang w:bidi="fa-IR"/>
        </w:rPr>
        <w:t xml:space="preserve"> و خوابهای</w:t>
      </w:r>
      <w:r w:rsidR="08855763">
        <w:rPr>
          <w:rFonts w:hint="cs"/>
          <w:rtl/>
          <w:lang w:bidi="fa-IR"/>
        </w:rPr>
        <w:t xml:space="preserve"> او وحی بود. و پروردگار می‌فرماید</w:t>
      </w:r>
      <w:r w:rsidR="08E041FF">
        <w:rPr>
          <w:rFonts w:hint="cs"/>
          <w:rtl/>
          <w:lang w:bidi="fa-IR"/>
        </w:rPr>
        <w:t>:</w:t>
      </w:r>
    </w:p>
    <w:p w:rsidR="08855763" w:rsidRPr="080776C5" w:rsidRDefault="080D52FA" w:rsidP="080776C5">
      <w:pPr>
        <w:tabs>
          <w:tab w:val="right" w:pos="6931"/>
        </w:tabs>
        <w:ind w:hanging="9"/>
        <w:rPr>
          <w:rFonts w:hint="cs"/>
          <w:sz w:val="30"/>
          <w:szCs w:val="30"/>
          <w:rtl/>
          <w:lang w:bidi="fa-IR"/>
        </w:rPr>
      </w:pPr>
      <w:r w:rsidRPr="080776C5">
        <w:rPr>
          <w:rFonts w:ascii="QCF_BSML" w:eastAsia="Times New Roman" w:hAnsi="QCF_BSML" w:cs="QCF_BSML"/>
          <w:color w:val="000000"/>
          <w:sz w:val="30"/>
          <w:szCs w:val="30"/>
          <w:rtl/>
        </w:rPr>
        <w:t>ﭽ</w:t>
      </w:r>
      <w:r w:rsidRPr="080776C5">
        <w:rPr>
          <w:rFonts w:ascii="QCF_P526" w:eastAsia="Times New Roman" w:hAnsi="QCF_P526" w:cs="QCF_P526"/>
          <w:color w:val="000000"/>
          <w:sz w:val="30"/>
          <w:szCs w:val="30"/>
          <w:rtl/>
        </w:rPr>
        <w:t>ﭛ</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ﭜ</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 xml:space="preserve"> ﭝ</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ﭞ</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ﭟ</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ﭠ</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ﭡ</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ﭢ</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ﭣ</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 xml:space="preserve"> ﭤ</w:t>
      </w:r>
      <w:r w:rsidR="08F30C44" w:rsidRPr="080776C5">
        <w:rPr>
          <w:rFonts w:ascii="QCF_P526" w:eastAsia="Times New Roman" w:hAnsi="QCF_P526" w:cs="QCF_P526"/>
          <w:color w:val="000000"/>
          <w:sz w:val="30"/>
          <w:szCs w:val="30"/>
          <w:rtl/>
        </w:rPr>
        <w:t xml:space="preserve"> </w:t>
      </w:r>
      <w:r w:rsidRPr="080776C5">
        <w:rPr>
          <w:rFonts w:ascii="QCF_P526" w:eastAsia="Times New Roman" w:hAnsi="QCF_P526" w:cs="QCF_P526"/>
          <w:color w:val="000000"/>
          <w:sz w:val="30"/>
          <w:szCs w:val="30"/>
          <w:rtl/>
        </w:rPr>
        <w:t>ﭥ</w:t>
      </w:r>
      <w:r w:rsidR="08F30C44" w:rsidRPr="080776C5">
        <w:rPr>
          <w:rFonts w:ascii="QCF_P526" w:eastAsia="Times New Roman" w:hAnsi="QCF_P526" w:cs="QCF_P526"/>
          <w:color w:val="000000"/>
          <w:sz w:val="30"/>
          <w:szCs w:val="30"/>
          <w:rtl/>
        </w:rPr>
        <w:t xml:space="preserve"> </w:t>
      </w:r>
      <w:r w:rsidRPr="080776C5">
        <w:rPr>
          <w:rFonts w:ascii="QCF_BSML" w:eastAsia="Times New Roman" w:hAnsi="QCF_BSML" w:cs="QCF_BSML"/>
          <w:color w:val="000000"/>
          <w:sz w:val="30"/>
          <w:szCs w:val="30"/>
          <w:rtl/>
        </w:rPr>
        <w:t>ﭼ</w:t>
      </w:r>
      <w:r w:rsidRPr="080776C5">
        <w:rPr>
          <w:rFonts w:ascii="Arial" w:eastAsia="Times New Roman" w:hAnsi="Arial" w:cs="Arial"/>
          <w:color w:val="000000"/>
          <w:sz w:val="16"/>
          <w:szCs w:val="16"/>
        </w:rPr>
        <w:t xml:space="preserve"> </w:t>
      </w:r>
      <w:r w:rsidR="08855763" w:rsidRPr="080776C5">
        <w:rPr>
          <w:rFonts w:hint="cs"/>
          <w:sz w:val="30"/>
          <w:szCs w:val="30"/>
          <w:rtl/>
          <w:lang w:bidi="fa-IR"/>
        </w:rPr>
        <w:t>(نجم / 3 و 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هرگز به هوای نفس سخن نمی‌گوید. سخن او جز وحی خدا نیست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w:t>
      </w:r>
      <w:r w:rsidR="08A3313A">
        <w:rPr>
          <w:rFonts w:hint="cs"/>
          <w:rtl/>
          <w:lang w:bidi="fa-IR"/>
        </w:rPr>
        <w:t xml:space="preserve"> آن را به خطای ظاهری در رأی </w:t>
      </w:r>
      <w:r w:rsidR="087F3E25">
        <w:rPr>
          <w:rFonts w:hint="cs"/>
          <w:rtl/>
          <w:lang w:bidi="fa-IR"/>
        </w:rPr>
        <w:t>و بازگشت به نظر دیگران تفسیر کرده‏اند، چون این در ظاهر اجتهاد است تا مردم را به تحقیق و تفکر و اجتهاد و مشورت تشویق کند</w:t>
      </w:r>
      <w:r w:rsidR="08FA160C">
        <w:rPr>
          <w:rFonts w:hint="cs"/>
          <w:rtl/>
          <w:lang w:bidi="fa-IR"/>
        </w:rPr>
        <w:t>، ولی در حقیقت</w:t>
      </w:r>
      <w:r>
        <w:rPr>
          <w:rFonts w:hint="cs"/>
          <w:rtl/>
          <w:lang w:bidi="fa-IR"/>
        </w:rPr>
        <w:t xml:space="preserve"> خداوند به او وحی ‌می‌کند که چنین بگو و </w:t>
      </w:r>
      <w:r w:rsidR="08740D70">
        <w:rPr>
          <w:rFonts w:hint="cs"/>
          <w:rtl/>
          <w:lang w:bidi="fa-IR"/>
        </w:rPr>
        <w:t>فلانی به تو چنین می‏گوید و تو به او چنین بگو.</w:t>
      </w:r>
      <w:r>
        <w:rPr>
          <w:rFonts w:hint="cs"/>
          <w:rtl/>
          <w:lang w:bidi="fa-IR"/>
        </w:rPr>
        <w:t xml:space="preserve"> و </w:t>
      </w:r>
      <w:r w:rsidR="08740D70">
        <w:rPr>
          <w:rFonts w:hint="cs"/>
          <w:rtl/>
          <w:lang w:bidi="fa-IR"/>
        </w:rPr>
        <w:t xml:space="preserve">روایت </w:t>
      </w:r>
      <w:r>
        <w:rPr>
          <w:rFonts w:hint="cs"/>
          <w:rtl/>
          <w:lang w:bidi="fa-IR"/>
        </w:rPr>
        <w:t xml:space="preserve">علی بن ابی طالب در این مورد </w:t>
      </w:r>
      <w:r w:rsidR="08740D70">
        <w:rPr>
          <w:rFonts w:hint="cs"/>
          <w:rtl/>
          <w:lang w:bidi="fa-IR"/>
        </w:rPr>
        <w:t xml:space="preserve">گواه آن است: </w:t>
      </w:r>
      <w:r>
        <w:rPr>
          <w:rFonts w:hint="cs"/>
          <w:rtl/>
          <w:lang w:bidi="fa-IR"/>
        </w:rPr>
        <w:t>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که جبرئیل نازل شد و به او گفت</w:t>
      </w:r>
      <w:r w:rsidR="080C0FA3">
        <w:rPr>
          <w:rFonts w:hint="cs"/>
          <w:rtl/>
          <w:lang w:bidi="fa-IR"/>
        </w:rPr>
        <w:t xml:space="preserve">: اصحابت را در مورد اسرای بدر </w:t>
      </w:r>
      <w:r w:rsidR="081B4547">
        <w:rPr>
          <w:rFonts w:hint="cs"/>
          <w:rtl/>
          <w:lang w:bidi="fa-IR"/>
        </w:rPr>
        <w:t>مختار بگذار که آنها را می‏کشند یا با فدیه آزاد می‏کنند</w:t>
      </w:r>
      <w:r>
        <w:rPr>
          <w:rFonts w:hint="cs"/>
          <w:rtl/>
          <w:lang w:bidi="fa-IR"/>
        </w:rPr>
        <w:t xml:space="preserve"> </w:t>
      </w:r>
      <w:r w:rsidR="08A151F1">
        <w:rPr>
          <w:rFonts w:hint="cs"/>
          <w:rtl/>
          <w:lang w:bidi="fa-IR"/>
        </w:rPr>
        <w:t xml:space="preserve">پس اگر بعضی از آنها را بکشند </w:t>
      </w:r>
      <w:r>
        <w:rPr>
          <w:rFonts w:hint="cs"/>
          <w:rtl/>
          <w:lang w:bidi="fa-IR"/>
        </w:rPr>
        <w:t>مثل خودشان قاتل هستند</w:t>
      </w:r>
      <w:r w:rsidR="08A151F1">
        <w:rPr>
          <w:rFonts w:hint="cs"/>
          <w:rtl/>
          <w:lang w:bidi="fa-IR"/>
        </w:rPr>
        <w:t>. ولی</w:t>
      </w:r>
      <w:r>
        <w:rPr>
          <w:rFonts w:hint="cs"/>
          <w:rtl/>
          <w:lang w:bidi="fa-IR"/>
        </w:rPr>
        <w:t xml:space="preserve"> گفتند</w:t>
      </w:r>
      <w:r w:rsidR="08A151F1">
        <w:rPr>
          <w:rFonts w:hint="cs"/>
          <w:rtl/>
          <w:lang w:bidi="fa-IR"/>
        </w:rPr>
        <w:t>: آنها را در مقابل فدیه آزاد می‏کنیم هرچند که عده‏ای از ما را کشتند.</w:t>
      </w:r>
      <w:r w:rsidRPr="08E5555F">
        <w:rPr>
          <w:rStyle w:val="a7"/>
          <w:rFonts w:cs="B Lotus"/>
          <w:sz w:val="28"/>
          <w:szCs w:val="28"/>
          <w:rtl/>
          <w:lang w:bidi="fa-IR"/>
        </w:rPr>
        <w:footnoteReference w:id="1621"/>
      </w:r>
    </w:p>
    <w:p w:rsidR="08855763" w:rsidRDefault="08855763" w:rsidP="08777A9A">
      <w:pPr>
        <w:ind w:firstLine="172"/>
        <w:rPr>
          <w:rFonts w:hint="cs"/>
          <w:rtl/>
          <w:lang w:bidi="fa-IR"/>
        </w:rPr>
      </w:pPr>
      <w:r>
        <w:rPr>
          <w:rFonts w:hint="cs"/>
          <w:rtl/>
          <w:lang w:bidi="fa-IR"/>
        </w:rPr>
        <w:t xml:space="preserve">همة </w:t>
      </w:r>
      <w:r w:rsidR="08E9745A">
        <w:rPr>
          <w:rFonts w:hint="cs"/>
          <w:rtl/>
          <w:lang w:bidi="fa-IR"/>
        </w:rPr>
        <w:t xml:space="preserve">علمای محقق </w:t>
      </w:r>
      <w:r>
        <w:rPr>
          <w:rFonts w:hint="cs"/>
          <w:rtl/>
          <w:lang w:bidi="fa-IR"/>
        </w:rPr>
        <w:t>می‌گویند که</w:t>
      </w:r>
      <w:r w:rsidR="08E9745A">
        <w:rPr>
          <w:rFonts w:hint="cs"/>
          <w:rtl/>
          <w:lang w:bidi="fa-IR"/>
        </w:rPr>
        <w:t>:</w:t>
      </w:r>
      <w:r>
        <w:rPr>
          <w:rFonts w:hint="cs"/>
          <w:rtl/>
          <w:lang w:bidi="fa-IR"/>
        </w:rPr>
        <w:t xml:space="preserve"> نبی</w:t>
      </w:r>
      <w:r>
        <w:rPr>
          <w:rFonts w:hint="cs"/>
          <w:lang w:bidi="fa-IR"/>
        </w:rPr>
        <w:sym w:font="AGA Arabesque" w:char="F072"/>
      </w:r>
      <w:r w:rsidR="08E9745A">
        <w:rPr>
          <w:rFonts w:hint="cs"/>
          <w:rtl/>
          <w:lang w:bidi="fa-IR"/>
        </w:rPr>
        <w:t xml:space="preserve">، مجاز است اجتهاد </w:t>
      </w:r>
      <w:r>
        <w:rPr>
          <w:rFonts w:hint="cs"/>
          <w:rtl/>
          <w:lang w:bidi="fa-IR"/>
        </w:rPr>
        <w:t xml:space="preserve">کند و او </w:t>
      </w:r>
      <w:r w:rsidR="08E9745A">
        <w:rPr>
          <w:rFonts w:hint="cs"/>
          <w:rtl/>
          <w:lang w:bidi="fa-IR"/>
        </w:rPr>
        <w:t>عملا</w:t>
      </w:r>
      <w:r>
        <w:rPr>
          <w:rFonts w:hint="cs"/>
          <w:rtl/>
          <w:lang w:bidi="fa-IR"/>
        </w:rPr>
        <w:t xml:space="preserve"> اجتهاد </w:t>
      </w:r>
      <w:r w:rsidR="08E9745A">
        <w:rPr>
          <w:rFonts w:hint="cs"/>
          <w:rtl/>
          <w:lang w:bidi="fa-IR"/>
        </w:rPr>
        <w:t>کرده است</w:t>
      </w:r>
      <w:r w:rsidRPr="08E5555F">
        <w:rPr>
          <w:rStyle w:val="a7"/>
          <w:rFonts w:cs="B Lotus"/>
          <w:sz w:val="28"/>
          <w:szCs w:val="28"/>
          <w:rtl/>
          <w:lang w:bidi="fa-IR"/>
        </w:rPr>
        <w:footnoteReference w:id="1622"/>
      </w:r>
      <w:r>
        <w:rPr>
          <w:rFonts w:hint="cs"/>
          <w:rtl/>
          <w:lang w:bidi="fa-IR"/>
        </w:rPr>
        <w:t xml:space="preserve"> و اجتهاد او در بعضی از موارد نادر مخالف حکم خدا بود که وحی در تصحیح آن </w:t>
      </w:r>
      <w:r w:rsidR="08165A06">
        <w:rPr>
          <w:rFonts w:hint="cs"/>
          <w:rtl/>
          <w:lang w:bidi="fa-IR"/>
        </w:rPr>
        <w:t xml:space="preserve">و راهنمایی به حکم درست، </w:t>
      </w:r>
      <w:r>
        <w:rPr>
          <w:rFonts w:hint="cs"/>
          <w:rtl/>
          <w:lang w:bidi="fa-IR"/>
        </w:rPr>
        <w:t>نازل می‌شد</w:t>
      </w:r>
      <w:r w:rsidRPr="08E5555F">
        <w:rPr>
          <w:rStyle w:val="a7"/>
          <w:rFonts w:cs="B Lotus"/>
          <w:sz w:val="28"/>
          <w:szCs w:val="28"/>
          <w:rtl/>
          <w:lang w:bidi="fa-IR"/>
        </w:rPr>
        <w:footnoteReference w:id="1623"/>
      </w:r>
      <w:r>
        <w:rPr>
          <w:rFonts w:hint="cs"/>
          <w:rtl/>
          <w:lang w:bidi="fa-IR"/>
        </w:rPr>
        <w:t xml:space="preserve"> همچنان</w:t>
      </w:r>
      <w:r w:rsidR="08165A06">
        <w:rPr>
          <w:rFonts w:hint="cs"/>
          <w:rtl/>
          <w:lang w:bidi="fa-IR"/>
        </w:rPr>
        <w:t xml:space="preserve"> </w:t>
      </w:r>
      <w:r>
        <w:rPr>
          <w:rFonts w:hint="cs"/>
          <w:rtl/>
          <w:lang w:bidi="fa-IR"/>
        </w:rPr>
        <w:t>که خداوند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60" w:eastAsia="Times New Roman" w:hAnsi="QCF_P560" w:cs="QCF_P560"/>
          <w:color w:val="000000"/>
          <w:sz w:val="32"/>
          <w:szCs w:val="32"/>
          <w:rtl/>
        </w:rPr>
        <w:t>ﭑ</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ﭒ</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ﭓ</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ﭔ</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ﭕ</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ﭖ</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ﭗ</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ﭘﭙ</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ﭚ</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ﭛ</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ﭜﭝ</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ﭞ</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 xml:space="preserve"> ﭟ</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ﭠ</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ﭡ</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ﭢ</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ﭣ</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ﭤ</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ﭥ</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ﭦ</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ﭧﭨ</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ﭩ</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ﭪﭫ</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 xml:space="preserve"> ﭬ</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ﭭ</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ﭮ</w:t>
      </w:r>
      <w:r w:rsidR="08F30C44">
        <w:rPr>
          <w:rFonts w:ascii="QCF_P560" w:eastAsia="Times New Roman" w:hAnsi="QCF_P560" w:cs="QCF_P560"/>
          <w:color w:val="000000"/>
          <w:sz w:val="32"/>
          <w:szCs w:val="32"/>
          <w:rtl/>
        </w:rPr>
        <w:t xml:space="preserve">  </w:t>
      </w:r>
      <w:r>
        <w:rPr>
          <w:rFonts w:ascii="QCF_P560" w:eastAsia="Times New Roman" w:hAnsi="QCF_P560" w:cs="QCF_P560"/>
          <w:color w:val="000000"/>
          <w:sz w:val="32"/>
          <w:szCs w:val="32"/>
          <w:rtl/>
        </w:rPr>
        <w:t>ﭯ</w:t>
      </w:r>
      <w:r w:rsidR="08F30C44">
        <w:rPr>
          <w:rFonts w:ascii="QCF_P560" w:eastAsia="Times New Roman" w:hAnsi="QCF_P560" w:cs="QCF_P5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(تحریم / 1 و 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پیامبر</w:t>
      </w:r>
      <w:r>
        <w:rPr>
          <w:rFonts w:hint="cs"/>
          <w:sz w:val="26"/>
          <w:szCs w:val="26"/>
          <w:lang w:bidi="fa-IR"/>
        </w:rPr>
        <w:sym w:font="AGA Arabesque" w:char="F072"/>
      </w:r>
      <w:r>
        <w:rPr>
          <w:rFonts w:hint="cs"/>
          <w:sz w:val="26"/>
          <w:szCs w:val="26"/>
          <w:rtl/>
          <w:lang w:bidi="fa-IR"/>
        </w:rPr>
        <w:t xml:space="preserve"> چرا حرام می‌کنی چیزی را که خدا برای تو حلال کرده است به خاطر دنبال خشنودی زنانت و خداوند آمرزگار مهربان است. هر آینه خدا برای شما شکستن سوگندهایتان را مشروع ساخته و خداوند یاری‌دهنده و سرپرست شماست و او دانای با حکمت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در </w:t>
      </w:r>
      <w:r w:rsidR="08F33AE2">
        <w:rPr>
          <w:rFonts w:hint="cs"/>
          <w:rtl/>
          <w:lang w:bidi="fa-IR"/>
        </w:rPr>
        <w:t>مغازی اموی</w:t>
      </w:r>
      <w:r>
        <w:rPr>
          <w:rFonts w:hint="cs"/>
          <w:rtl/>
          <w:lang w:bidi="fa-IR"/>
        </w:rPr>
        <w:t xml:space="preserve"> آمده که حباب بن مُنذَر</w:t>
      </w:r>
      <w:r w:rsidRPr="08E5555F">
        <w:rPr>
          <w:rStyle w:val="a7"/>
          <w:rFonts w:cs="B Lotus"/>
          <w:sz w:val="28"/>
          <w:szCs w:val="28"/>
          <w:rtl/>
          <w:lang w:bidi="fa-IR"/>
        </w:rPr>
        <w:footnoteReference w:id="1624"/>
      </w:r>
      <w:r>
        <w:rPr>
          <w:rFonts w:hint="cs"/>
          <w:rtl/>
          <w:lang w:bidi="fa-IR"/>
        </w:rPr>
        <w:t xml:space="preserve"> در تغییر </w:t>
      </w:r>
      <w:r w:rsidR="08D33986">
        <w:rPr>
          <w:rFonts w:hint="cs"/>
          <w:rtl/>
          <w:lang w:bidi="fa-IR"/>
        </w:rPr>
        <w:t>محل کمین در جنگ</w:t>
      </w:r>
      <w:r>
        <w:rPr>
          <w:rFonts w:hint="cs"/>
          <w:rtl/>
          <w:lang w:bidi="fa-IR"/>
        </w:rPr>
        <w:t xml:space="preserve"> بدر به پیامبر</w:t>
      </w:r>
      <w:r>
        <w:rPr>
          <w:rFonts w:hint="cs"/>
          <w:lang w:bidi="fa-IR"/>
        </w:rPr>
        <w:sym w:font="AGA Arabesque" w:char="F072"/>
      </w:r>
      <w:r>
        <w:rPr>
          <w:rFonts w:hint="cs"/>
          <w:rtl/>
          <w:lang w:bidi="fa-IR"/>
        </w:rPr>
        <w:t xml:space="preserve"> اشاره کرد و پیامبر در این هنگام نظرش تغییر کرد که جبرئیل از آسمان نازل شد و جبرئیل نزد پیامبر</w:t>
      </w:r>
      <w:r>
        <w:rPr>
          <w:rFonts w:hint="cs"/>
          <w:lang w:bidi="fa-IR"/>
        </w:rPr>
        <w:sym w:font="AGA Arabesque" w:char="F072"/>
      </w:r>
      <w:r>
        <w:rPr>
          <w:rFonts w:hint="cs"/>
          <w:rtl/>
          <w:lang w:bidi="fa-IR"/>
        </w:rPr>
        <w:t xml:space="preserve"> نشست سپس گفت</w:t>
      </w:r>
      <w:r w:rsidR="08E041FF">
        <w:rPr>
          <w:rFonts w:hint="cs"/>
          <w:rtl/>
          <w:lang w:bidi="fa-IR"/>
        </w:rPr>
        <w:t>:</w:t>
      </w:r>
      <w:r>
        <w:rPr>
          <w:rFonts w:hint="cs"/>
          <w:rtl/>
          <w:lang w:bidi="fa-IR"/>
        </w:rPr>
        <w:t xml:space="preserve"> ای محمد پروردگار تو سلام و آرامش را بر تو </w:t>
      </w:r>
      <w:r w:rsidR="08D33986">
        <w:rPr>
          <w:rFonts w:hint="cs"/>
          <w:rtl/>
          <w:lang w:bidi="fa-IR"/>
        </w:rPr>
        <w:t>قرائت نمود و به تو می‌گوید که</w:t>
      </w:r>
      <w:r>
        <w:rPr>
          <w:rFonts w:hint="cs"/>
          <w:rtl/>
          <w:lang w:bidi="fa-IR"/>
        </w:rPr>
        <w:t xml:space="preserve"> </w:t>
      </w:r>
      <w:r w:rsidR="08D33986">
        <w:rPr>
          <w:rFonts w:hint="cs"/>
          <w:rtl/>
          <w:lang w:bidi="fa-IR"/>
        </w:rPr>
        <w:t>نظر</w:t>
      </w:r>
      <w:r>
        <w:rPr>
          <w:rFonts w:hint="cs"/>
          <w:rtl/>
          <w:lang w:bidi="fa-IR"/>
        </w:rPr>
        <w:t xml:space="preserve"> </w:t>
      </w:r>
      <w:r w:rsidR="08D33986">
        <w:rPr>
          <w:rFonts w:hint="cs"/>
          <w:rtl/>
          <w:lang w:bidi="fa-IR"/>
        </w:rPr>
        <w:t>حباب بن مُنْذَر درست است</w:t>
      </w:r>
      <w:r>
        <w:rPr>
          <w:rFonts w:hint="cs"/>
          <w:rtl/>
          <w:lang w:bidi="fa-IR"/>
        </w:rPr>
        <w:t>.</w:t>
      </w:r>
      <w:r w:rsidRPr="08E5555F">
        <w:rPr>
          <w:rStyle w:val="a7"/>
          <w:rFonts w:cs="B Lotus"/>
          <w:sz w:val="28"/>
          <w:szCs w:val="28"/>
          <w:rtl/>
          <w:lang w:bidi="fa-IR"/>
        </w:rPr>
        <w:footnoteReference w:id="1625"/>
      </w:r>
    </w:p>
    <w:p w:rsidR="08855763" w:rsidRDefault="08855763" w:rsidP="08777A9A">
      <w:pPr>
        <w:ind w:firstLine="172"/>
        <w:rPr>
          <w:rFonts w:hint="cs"/>
          <w:rtl/>
          <w:lang w:bidi="fa-IR"/>
        </w:rPr>
      </w:pPr>
      <w:r>
        <w:rPr>
          <w:rFonts w:hint="cs"/>
          <w:rtl/>
          <w:lang w:bidi="fa-IR"/>
        </w:rPr>
        <w:t xml:space="preserve">یا وحی به </w:t>
      </w:r>
      <w:r w:rsidR="083A096C">
        <w:rPr>
          <w:rFonts w:hint="cs"/>
          <w:rtl/>
          <w:lang w:bidi="fa-IR"/>
        </w:rPr>
        <w:t>تأیید</w:t>
      </w:r>
      <w:r>
        <w:rPr>
          <w:rFonts w:hint="cs"/>
          <w:rtl/>
          <w:lang w:bidi="fa-IR"/>
        </w:rPr>
        <w:t xml:space="preserve"> حکم اجتهاد او </w:t>
      </w:r>
      <w:r w:rsidR="083A096C">
        <w:rPr>
          <w:rFonts w:hint="cs"/>
          <w:rtl/>
          <w:lang w:bidi="fa-IR"/>
        </w:rPr>
        <w:t>همراه با هشدار به آنچه که لازم است</w:t>
      </w:r>
      <w:r>
        <w:rPr>
          <w:rFonts w:hint="cs"/>
          <w:rtl/>
          <w:lang w:bidi="fa-IR"/>
        </w:rPr>
        <w:t>، آمده است همچنان</w:t>
      </w:r>
      <w:r w:rsidR="083A096C">
        <w:rPr>
          <w:rFonts w:hint="cs"/>
          <w:rtl/>
          <w:lang w:bidi="fa-IR"/>
        </w:rPr>
        <w:t xml:space="preserve"> که در فرمودة خدای تعالی در مورد اسرای بدر </w:t>
      </w:r>
      <w:r>
        <w:rPr>
          <w:rFonts w:hint="cs"/>
          <w:rtl/>
          <w:lang w:bidi="fa-IR"/>
        </w:rPr>
        <w:t>آمده است</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85" w:eastAsia="Times New Roman" w:hAnsi="QCF_P185" w:cs="QCF_P185"/>
          <w:color w:val="000000"/>
          <w:sz w:val="32"/>
          <w:szCs w:val="32"/>
          <w:rtl/>
        </w:rPr>
        <w:t>ﯛ</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ﯜ</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 xml:space="preserve"> ﯝ</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 xml:space="preserve"> ﯞ</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ﯟ</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 xml:space="preserve"> ﯠ</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ﯡ</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ﯢ</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ﯣ</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ﯤ</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ﯥﯦ</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ﯧ</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ﯨ</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ﯩ</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 xml:space="preserve"> ﯪ</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ﯫ</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ﯬﯭ</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ﯮ</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ﯯ</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ﯰ</w:t>
      </w:r>
      <w:r w:rsidR="08F30C44">
        <w:rPr>
          <w:rFonts w:ascii="QCF_P185" w:eastAsia="Times New Roman" w:hAnsi="QCF_P185" w:cs="QCF_P185"/>
          <w:color w:val="000000"/>
          <w:sz w:val="32"/>
          <w:szCs w:val="32"/>
          <w:rtl/>
        </w:rPr>
        <w:t xml:space="preserve"> </w:t>
      </w:r>
      <w:r>
        <w:rPr>
          <w:rFonts w:ascii="QCF_P185" w:eastAsia="Times New Roman" w:hAnsi="QCF_P185" w:cs="QCF_P185"/>
          <w:color w:val="000000"/>
          <w:sz w:val="32"/>
          <w:szCs w:val="32"/>
          <w:rtl/>
        </w:rPr>
        <w:t>ﯱ</w:t>
      </w:r>
      <w:r w:rsidR="08F30C44">
        <w:rPr>
          <w:rFonts w:ascii="QCF_P185" w:eastAsia="Times New Roman" w:hAnsi="QCF_P185" w:cs="QCF_P18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(انفال / 67)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هیچ پیغمبری را روا نباشد که از اسیران جنگ فدا گرفته و</w:t>
      </w:r>
      <w:r w:rsidR="083A096C">
        <w:rPr>
          <w:rFonts w:hint="cs"/>
          <w:sz w:val="26"/>
          <w:szCs w:val="26"/>
          <w:rtl/>
          <w:lang w:bidi="fa-IR"/>
        </w:rPr>
        <w:t xml:space="preserve"> آنان را آزاد کند تا خون ناپاکا</w:t>
      </w:r>
      <w:r>
        <w:rPr>
          <w:rFonts w:hint="cs"/>
          <w:sz w:val="26"/>
          <w:szCs w:val="26"/>
          <w:rtl/>
          <w:lang w:bidi="fa-IR"/>
        </w:rPr>
        <w:t>ن را در زمین بسیار بریزد. شما متاع فانی ناچیز دنیا را می‌خواهید و خدا برای شما آخرت را و خدا مقتدر و کارش همه از روی حکمت است</w:t>
      </w:r>
      <w:r w:rsidRPr="084C346D">
        <w:rPr>
          <w:rFonts w:hint="cs"/>
          <w:sz w:val="26"/>
          <w:szCs w:val="26"/>
          <w:rtl/>
          <w:lang w:bidi="fa-IR"/>
        </w:rPr>
        <w:t>».</w:t>
      </w:r>
    </w:p>
    <w:p w:rsidR="084C4406" w:rsidRDefault="08855763" w:rsidP="08777A9A">
      <w:pPr>
        <w:ind w:firstLine="172"/>
        <w:rPr>
          <w:rFonts w:hint="cs"/>
          <w:rtl/>
          <w:lang w:bidi="fa-IR"/>
        </w:rPr>
      </w:pPr>
      <w:r w:rsidRPr="081478DD">
        <w:rPr>
          <w:rFonts w:hint="cs"/>
          <w:rtl/>
          <w:lang w:bidi="fa-IR"/>
        </w:rPr>
        <w:t>بله بیان می‌داریم که</w:t>
      </w:r>
      <w:r w:rsidR="084C4406">
        <w:rPr>
          <w:rFonts w:hint="cs"/>
          <w:rtl/>
          <w:lang w:bidi="fa-IR"/>
        </w:rPr>
        <w:t>:</w:t>
      </w:r>
      <w:r w:rsidRPr="081478DD">
        <w:rPr>
          <w:rFonts w:hint="cs"/>
          <w:rtl/>
          <w:lang w:bidi="fa-IR"/>
        </w:rPr>
        <w:t xml:space="preserve"> </w:t>
      </w:r>
      <w:r w:rsidR="084C4406">
        <w:rPr>
          <w:rFonts w:hint="cs"/>
          <w:rtl/>
          <w:lang w:bidi="fa-IR"/>
        </w:rPr>
        <w:t>اجازه اجتهاد به رسول</w:t>
      </w:r>
      <w:r>
        <w:rPr>
          <w:rFonts w:hint="cs"/>
          <w:rtl/>
          <w:lang w:bidi="fa-IR"/>
        </w:rPr>
        <w:t xml:space="preserve"> داد</w:t>
      </w:r>
      <w:r w:rsidR="084C4406">
        <w:rPr>
          <w:rFonts w:hint="cs"/>
          <w:rtl/>
          <w:lang w:bidi="fa-IR"/>
        </w:rPr>
        <w:t>ه شد و او اجتهاد کرد.</w:t>
      </w:r>
    </w:p>
    <w:p w:rsidR="08855763" w:rsidRDefault="08E03A3A" w:rsidP="08777A9A">
      <w:pPr>
        <w:ind w:firstLine="172"/>
        <w:rPr>
          <w:rFonts w:hint="cs"/>
          <w:rtl/>
          <w:lang w:bidi="fa-IR"/>
        </w:rPr>
      </w:pPr>
      <w:r>
        <w:rPr>
          <w:rFonts w:hint="cs"/>
          <w:rtl/>
          <w:lang w:bidi="fa-IR"/>
        </w:rPr>
        <w:t>و می‌گوی</w:t>
      </w:r>
      <w:r w:rsidR="08855763">
        <w:rPr>
          <w:rFonts w:hint="cs"/>
          <w:rtl/>
          <w:lang w:bidi="fa-IR"/>
        </w:rPr>
        <w:t>یم که</w:t>
      </w:r>
      <w:r>
        <w:rPr>
          <w:rFonts w:hint="cs"/>
          <w:rtl/>
          <w:lang w:bidi="fa-IR"/>
        </w:rPr>
        <w:t>: بعضی از اجتهادات او صحیح و درست نبو</w:t>
      </w:r>
      <w:r w:rsidR="08855763">
        <w:rPr>
          <w:rFonts w:hint="cs"/>
          <w:rtl/>
          <w:lang w:bidi="fa-IR"/>
        </w:rPr>
        <w:t>د</w:t>
      </w:r>
      <w:r>
        <w:rPr>
          <w:rFonts w:hint="cs"/>
          <w:rtl/>
          <w:lang w:bidi="fa-IR"/>
        </w:rPr>
        <w:t>،</w:t>
      </w:r>
      <w:r w:rsidR="08855763">
        <w:rPr>
          <w:rFonts w:hint="cs"/>
          <w:rtl/>
          <w:lang w:bidi="fa-IR"/>
        </w:rPr>
        <w:t xml:space="preserve"> ولی حکم خدای بلند مرتبه در امری که رسول به آن اجتهاد نموده باشد و درست نباشد، کجاست؟</w:t>
      </w:r>
    </w:p>
    <w:p w:rsidR="08855763" w:rsidRDefault="083F3E7A" w:rsidP="08777A9A">
      <w:pPr>
        <w:ind w:firstLine="172"/>
        <w:rPr>
          <w:rFonts w:hint="cs"/>
          <w:rtl/>
          <w:lang w:bidi="fa-IR"/>
        </w:rPr>
      </w:pPr>
      <w:r>
        <w:rPr>
          <w:rFonts w:hint="cs"/>
          <w:rtl/>
          <w:lang w:bidi="fa-IR"/>
        </w:rPr>
        <w:t>اجتهاد</w:t>
      </w:r>
      <w:r w:rsidR="08855763">
        <w:rPr>
          <w:rFonts w:hint="cs"/>
          <w:rtl/>
          <w:lang w:bidi="fa-IR"/>
        </w:rPr>
        <w:t xml:space="preserve"> نبی</w:t>
      </w:r>
      <w:r w:rsidR="08855763">
        <w:rPr>
          <w:rFonts w:hint="cs"/>
          <w:lang w:bidi="fa-IR"/>
        </w:rPr>
        <w:sym w:font="AGA Arabesque" w:char="F072"/>
      </w:r>
      <w:r w:rsidR="08855763">
        <w:rPr>
          <w:rFonts w:hint="cs"/>
          <w:rtl/>
          <w:lang w:bidi="fa-IR"/>
        </w:rPr>
        <w:t xml:space="preserve"> </w:t>
      </w:r>
      <w:r>
        <w:rPr>
          <w:rFonts w:hint="cs"/>
          <w:rtl/>
          <w:lang w:bidi="fa-IR"/>
        </w:rPr>
        <w:t>یا موافق حکم خدا است یا نه</w:t>
      </w:r>
      <w:r w:rsidR="08855763">
        <w:rPr>
          <w:rFonts w:hint="cs"/>
          <w:rtl/>
          <w:lang w:bidi="fa-IR"/>
        </w:rPr>
        <w:t>، پس اگر موافق حکم خدا باشد خداوند از زبان پیامبر</w:t>
      </w:r>
      <w:r w:rsidR="08855763">
        <w:rPr>
          <w:rFonts w:hint="cs"/>
          <w:lang w:bidi="fa-IR"/>
        </w:rPr>
        <w:sym w:font="AGA Arabesque" w:char="F072"/>
      </w:r>
      <w:r w:rsidR="08855763">
        <w:rPr>
          <w:rFonts w:hint="cs"/>
          <w:rtl/>
          <w:lang w:bidi="fa-IR"/>
        </w:rPr>
        <w:t xml:space="preserve"> حکم کرد</w:t>
      </w:r>
      <w:r w:rsidR="08F42B58">
        <w:rPr>
          <w:rFonts w:hint="cs"/>
          <w:rtl/>
          <w:lang w:bidi="fa-IR"/>
        </w:rPr>
        <w:t>ه است و اگر موافق حکم خدا نباشد، خداوند</w:t>
      </w:r>
      <w:r w:rsidR="088F1EBC">
        <w:rPr>
          <w:rFonts w:hint="cs"/>
          <w:rtl/>
          <w:lang w:bidi="fa-IR"/>
        </w:rPr>
        <w:t xml:space="preserve"> آن را به حکم خودش تعدیل می‏کند، بنابراین </w:t>
      </w:r>
      <w:r w:rsidR="08855763">
        <w:rPr>
          <w:rFonts w:hint="cs"/>
          <w:rtl/>
          <w:lang w:bidi="fa-IR"/>
        </w:rPr>
        <w:t>احکام دی</w:t>
      </w:r>
      <w:r w:rsidR="088F1EBC">
        <w:rPr>
          <w:rFonts w:hint="cs"/>
          <w:rtl/>
          <w:lang w:bidi="fa-IR"/>
        </w:rPr>
        <w:t>نی</w:t>
      </w:r>
      <w:r w:rsidR="08855763">
        <w:rPr>
          <w:rFonts w:hint="cs"/>
          <w:rtl/>
          <w:lang w:bidi="fa-IR"/>
        </w:rPr>
        <w:t xml:space="preserve"> که</w:t>
      </w:r>
      <w:r w:rsidR="088F1EBC">
        <w:rPr>
          <w:rFonts w:hint="cs"/>
          <w:rtl/>
          <w:lang w:bidi="fa-IR"/>
        </w:rPr>
        <w:t xml:space="preserve"> </w:t>
      </w:r>
      <w:r w:rsidR="08D17FA3">
        <w:rPr>
          <w:rFonts w:hint="cs"/>
          <w:rtl/>
          <w:lang w:bidi="fa-IR"/>
        </w:rPr>
        <w:t xml:space="preserve"> رسول</w:t>
      </w:r>
      <w:r w:rsidR="08D17FA3">
        <w:rPr>
          <w:rFonts w:hint="cs"/>
          <w:cs/>
          <w:lang w:bidi="fa-IR"/>
        </w:rPr>
        <w:t>‎</w:t>
      </w:r>
      <w:r w:rsidR="08D17FA3">
        <w:rPr>
          <w:rFonts w:hint="cs"/>
          <w:rtl/>
          <w:lang w:bidi="fa-IR"/>
        </w:rPr>
        <w:t>خدا</w:t>
      </w:r>
      <w:r w:rsidR="088F1EBC">
        <w:rPr>
          <w:rFonts w:hint="cs"/>
          <w:rtl/>
          <w:lang w:bidi="fa-IR"/>
        </w:rPr>
        <w:t>به آنها حکم کرده است،</w:t>
      </w:r>
      <w:r w:rsidR="08855763">
        <w:rPr>
          <w:rFonts w:hint="cs"/>
          <w:rtl/>
          <w:lang w:bidi="fa-IR"/>
        </w:rPr>
        <w:t xml:space="preserve"> </w:t>
      </w:r>
      <w:r w:rsidR="088F1EBC">
        <w:rPr>
          <w:rFonts w:hint="cs"/>
          <w:rtl/>
          <w:lang w:bidi="fa-IR"/>
        </w:rPr>
        <w:t xml:space="preserve">در نهایت </w:t>
      </w:r>
      <w:r w:rsidR="08855763">
        <w:rPr>
          <w:rFonts w:hint="cs"/>
          <w:rtl/>
          <w:lang w:bidi="fa-IR"/>
        </w:rPr>
        <w:t>احکام خدا می‌باش</w:t>
      </w:r>
      <w:r w:rsidR="088F1EBC">
        <w:rPr>
          <w:rFonts w:hint="cs"/>
          <w:rtl/>
          <w:lang w:bidi="fa-IR"/>
        </w:rPr>
        <w:t>ن</w:t>
      </w:r>
      <w:r w:rsidR="08855763">
        <w:rPr>
          <w:rFonts w:hint="cs"/>
          <w:rtl/>
          <w:lang w:bidi="fa-IR"/>
        </w:rPr>
        <w:t xml:space="preserve">د و </w:t>
      </w:r>
      <w:r w:rsidR="088F1EBC">
        <w:rPr>
          <w:rFonts w:hint="cs"/>
          <w:rtl/>
          <w:lang w:bidi="fa-IR"/>
        </w:rPr>
        <w:t xml:space="preserve">این احکام </w:t>
      </w:r>
      <w:r w:rsidR="08855763">
        <w:rPr>
          <w:rFonts w:hint="cs"/>
          <w:rtl/>
          <w:lang w:bidi="fa-IR"/>
        </w:rPr>
        <w:t xml:space="preserve">قبل از </w:t>
      </w:r>
      <w:r w:rsidR="088F1EBC">
        <w:rPr>
          <w:rFonts w:hint="cs"/>
          <w:rtl/>
          <w:lang w:bidi="fa-IR"/>
        </w:rPr>
        <w:t>فوت او (</w:t>
      </w:r>
      <w:r w:rsidR="08855763">
        <w:rPr>
          <w:rFonts w:hint="cs"/>
          <w:rtl/>
          <w:lang w:bidi="fa-IR"/>
        </w:rPr>
        <w:t>لقای او در اعلاترین مکان</w:t>
      </w:r>
      <w:r w:rsidR="088F1EBC">
        <w:rPr>
          <w:rFonts w:hint="cs"/>
          <w:rtl/>
          <w:lang w:bidi="fa-IR"/>
        </w:rPr>
        <w:t>)</w:t>
      </w:r>
      <w:r w:rsidR="08855763" w:rsidRPr="08E5555F">
        <w:rPr>
          <w:rStyle w:val="a7"/>
          <w:rFonts w:cs="B Lotus"/>
          <w:sz w:val="28"/>
          <w:szCs w:val="28"/>
          <w:rtl/>
          <w:lang w:bidi="fa-IR"/>
        </w:rPr>
        <w:footnoteReference w:id="1626"/>
      </w:r>
      <w:r w:rsidR="08855763">
        <w:rPr>
          <w:rFonts w:hint="cs"/>
          <w:rtl/>
          <w:lang w:bidi="fa-IR"/>
        </w:rPr>
        <w:t xml:space="preserve"> از نظر اجماع بدون شک حجت می‌باشند.</w:t>
      </w:r>
      <w:r w:rsidR="08855763" w:rsidRPr="08E5555F">
        <w:rPr>
          <w:rStyle w:val="a7"/>
          <w:rFonts w:cs="B Lotus"/>
          <w:sz w:val="28"/>
          <w:szCs w:val="28"/>
          <w:rtl/>
          <w:lang w:bidi="fa-IR"/>
        </w:rPr>
        <w:footnoteReference w:id="1627"/>
      </w:r>
    </w:p>
    <w:p w:rsidR="084B03B2" w:rsidRDefault="08855763" w:rsidP="08777A9A">
      <w:pPr>
        <w:ind w:firstLine="172"/>
        <w:rPr>
          <w:rFonts w:hint="cs"/>
          <w:rtl/>
          <w:lang w:bidi="fa-IR"/>
        </w:rPr>
      </w:pPr>
      <w:r>
        <w:rPr>
          <w:rFonts w:hint="cs"/>
          <w:rtl/>
          <w:lang w:bidi="fa-IR"/>
        </w:rPr>
        <w:t xml:space="preserve">اما </w:t>
      </w:r>
      <w:r w:rsidR="083B5FBF">
        <w:rPr>
          <w:rFonts w:hint="cs"/>
          <w:rtl/>
          <w:lang w:bidi="fa-IR"/>
        </w:rPr>
        <w:t xml:space="preserve">آنچه که </w:t>
      </w:r>
      <w:r>
        <w:rPr>
          <w:rFonts w:hint="cs"/>
          <w:rtl/>
          <w:lang w:bidi="fa-IR"/>
        </w:rPr>
        <w:t>بعضی از علمای گرانقدر ما در تق</w:t>
      </w:r>
      <w:r w:rsidR="083B5FBF">
        <w:rPr>
          <w:rFonts w:hint="cs"/>
          <w:rtl/>
          <w:lang w:bidi="fa-IR"/>
        </w:rPr>
        <w:t>سیم سنت نبوی به دو سنت تشریعی لازم</w:t>
      </w:r>
      <w:r w:rsidR="084F0705">
        <w:rPr>
          <w:rFonts w:hint="cs"/>
          <w:rtl/>
          <w:lang w:bidi="fa-IR"/>
        </w:rPr>
        <w:t>،</w:t>
      </w:r>
      <w:r w:rsidR="083B5FBF">
        <w:rPr>
          <w:rFonts w:hint="cs"/>
          <w:rtl/>
          <w:lang w:bidi="fa-IR"/>
        </w:rPr>
        <w:t xml:space="preserve"> عمومی و دائمی و سنت غیر تشریعی غیر</w:t>
      </w:r>
      <w:r w:rsidR="084F0705">
        <w:rPr>
          <w:rFonts w:hint="cs"/>
          <w:rtl/>
          <w:lang w:bidi="fa-IR"/>
        </w:rPr>
        <w:t xml:space="preserve"> لازم</w:t>
      </w:r>
      <w:r w:rsidR="083B5FBF">
        <w:rPr>
          <w:rFonts w:hint="cs"/>
          <w:rtl/>
          <w:lang w:bidi="fa-IR"/>
        </w:rPr>
        <w:t>،</w:t>
      </w:r>
      <w:r w:rsidR="084F0705">
        <w:rPr>
          <w:rFonts w:hint="cs"/>
          <w:rtl/>
          <w:lang w:bidi="fa-IR"/>
        </w:rPr>
        <w:t xml:space="preserve"> به آن عقیده دارند، </w:t>
      </w:r>
      <w:r>
        <w:rPr>
          <w:rFonts w:hint="cs"/>
          <w:rtl/>
          <w:lang w:bidi="fa-IR"/>
        </w:rPr>
        <w:t>در رد این نظریه استاد دکتر موسی شاهین می‌گوید</w:t>
      </w:r>
      <w:r w:rsidR="08E041FF">
        <w:rPr>
          <w:rFonts w:hint="cs"/>
          <w:rtl/>
          <w:lang w:bidi="fa-IR"/>
        </w:rPr>
        <w:t>:</w:t>
      </w:r>
      <w:r>
        <w:rPr>
          <w:rFonts w:hint="cs"/>
          <w:rtl/>
          <w:lang w:bidi="fa-IR"/>
        </w:rPr>
        <w:t xml:space="preserve"> خداوند از گویندگان این نظر بگذر و همچنین آنهائی که به مصلحت سخن می‌گویند. خداوند آنها را ببخشاید </w:t>
      </w:r>
      <w:r w:rsidR="084B03B2">
        <w:rPr>
          <w:rFonts w:hint="cs"/>
          <w:rtl/>
          <w:lang w:bidi="fa-IR"/>
        </w:rPr>
        <w:t xml:space="preserve">اینها و </w:t>
      </w:r>
      <w:r>
        <w:rPr>
          <w:rFonts w:hint="cs"/>
          <w:rtl/>
          <w:lang w:bidi="fa-IR"/>
        </w:rPr>
        <w:t>آن</w:t>
      </w:r>
      <w:r w:rsidR="084B03B2">
        <w:rPr>
          <w:rFonts w:hint="cs"/>
          <w:rtl/>
          <w:lang w:bidi="fa-IR"/>
        </w:rPr>
        <w:t>ها</w:t>
      </w:r>
      <w:r>
        <w:rPr>
          <w:rFonts w:hint="cs"/>
          <w:rtl/>
          <w:lang w:bidi="fa-IR"/>
        </w:rPr>
        <w:t xml:space="preserve"> بابی </w:t>
      </w:r>
      <w:r w:rsidR="084B03B2">
        <w:rPr>
          <w:rFonts w:hint="cs"/>
          <w:rtl/>
          <w:lang w:bidi="fa-IR"/>
        </w:rPr>
        <w:t>را گشودند</w:t>
      </w:r>
      <w:r>
        <w:rPr>
          <w:rFonts w:hint="cs"/>
          <w:rtl/>
          <w:lang w:bidi="fa-IR"/>
        </w:rPr>
        <w:t xml:space="preserve"> که </w:t>
      </w:r>
      <w:r w:rsidR="084B03B2">
        <w:rPr>
          <w:rFonts w:hint="cs"/>
          <w:rtl/>
          <w:lang w:bidi="fa-IR"/>
        </w:rPr>
        <w:t>که به ذهن هیچکس خطور نمی‏کرد</w:t>
      </w:r>
      <w:r>
        <w:rPr>
          <w:rFonts w:hint="cs"/>
          <w:rtl/>
          <w:lang w:bidi="fa-IR"/>
        </w:rPr>
        <w:t xml:space="preserve">. </w:t>
      </w:r>
    </w:p>
    <w:p w:rsidR="08855763" w:rsidRDefault="08855763" w:rsidP="08777A9A">
      <w:pPr>
        <w:ind w:firstLine="172"/>
        <w:rPr>
          <w:rFonts w:hint="cs"/>
          <w:rtl/>
          <w:lang w:bidi="fa-IR"/>
        </w:rPr>
      </w:pPr>
      <w:r>
        <w:rPr>
          <w:rFonts w:hint="cs"/>
          <w:rtl/>
          <w:lang w:bidi="fa-IR"/>
        </w:rPr>
        <w:t>بانیان این نظر که سنت را به تشریعی و غیر تشریعی تقسیم م</w:t>
      </w:r>
      <w:r w:rsidR="08CA3F19">
        <w:rPr>
          <w:rFonts w:hint="cs"/>
          <w:rtl/>
          <w:lang w:bidi="fa-IR"/>
        </w:rPr>
        <w:t>ی‌کنند، مقصود آنها از غیر تشریع</w:t>
      </w:r>
      <w:r w:rsidR="084C6009">
        <w:rPr>
          <w:rFonts w:hint="cs"/>
          <w:rtl/>
          <w:lang w:bidi="fa-IR"/>
        </w:rPr>
        <w:t xml:space="preserve"> چیزهائی که مخصوص صنعت و حرفه</w:t>
      </w:r>
      <w:r>
        <w:rPr>
          <w:rFonts w:hint="cs"/>
          <w:rtl/>
          <w:lang w:bidi="fa-IR"/>
        </w:rPr>
        <w:t xml:space="preserve"> مانند زراعت و طب</w:t>
      </w:r>
      <w:r w:rsidR="08CA3F19">
        <w:rPr>
          <w:rFonts w:hint="cs"/>
          <w:rtl/>
          <w:lang w:bidi="fa-IR"/>
        </w:rPr>
        <w:t xml:space="preserve"> است، می باشد</w:t>
      </w:r>
      <w:r>
        <w:rPr>
          <w:rFonts w:hint="cs"/>
          <w:rtl/>
          <w:lang w:bidi="fa-IR"/>
        </w:rPr>
        <w:t xml:space="preserve"> و </w:t>
      </w:r>
      <w:r w:rsidR="08CA3F19">
        <w:rPr>
          <w:rFonts w:hint="cs"/>
          <w:rtl/>
          <w:lang w:bidi="fa-IR"/>
        </w:rPr>
        <w:t>به ذهن آنها خطور نمی‌کر</w:t>
      </w:r>
      <w:r>
        <w:rPr>
          <w:rFonts w:hint="cs"/>
          <w:rtl/>
          <w:lang w:bidi="fa-IR"/>
        </w:rPr>
        <w:t xml:space="preserve">د که </w:t>
      </w:r>
      <w:r w:rsidR="08CA3F19">
        <w:rPr>
          <w:rFonts w:hint="cs"/>
          <w:rtl/>
          <w:lang w:bidi="fa-IR"/>
        </w:rPr>
        <w:t xml:space="preserve">کسی </w:t>
      </w:r>
      <w:r>
        <w:rPr>
          <w:rFonts w:hint="cs"/>
          <w:rtl/>
          <w:lang w:bidi="fa-IR"/>
        </w:rPr>
        <w:t>بعد از آن</w:t>
      </w:r>
      <w:r w:rsidR="08CA3F19">
        <w:rPr>
          <w:rFonts w:hint="cs"/>
          <w:rtl/>
          <w:lang w:bidi="fa-IR"/>
        </w:rPr>
        <w:t>ها بیاید</w:t>
      </w:r>
      <w:r>
        <w:rPr>
          <w:rFonts w:hint="cs"/>
          <w:rtl/>
          <w:lang w:bidi="fa-IR"/>
        </w:rPr>
        <w:t xml:space="preserve"> و </w:t>
      </w:r>
      <w:r w:rsidR="08CA3F19">
        <w:rPr>
          <w:rFonts w:hint="cs"/>
          <w:rtl/>
          <w:lang w:bidi="fa-IR"/>
        </w:rPr>
        <w:t>طبق این</w:t>
      </w:r>
      <w:r>
        <w:rPr>
          <w:rFonts w:hint="cs"/>
          <w:rtl/>
          <w:lang w:bidi="fa-IR"/>
        </w:rPr>
        <w:t xml:space="preserve"> تقسیم</w:t>
      </w:r>
      <w:r w:rsidR="08CA3F19">
        <w:rPr>
          <w:rFonts w:hint="cs"/>
          <w:rtl/>
          <w:lang w:bidi="fa-IR"/>
        </w:rPr>
        <w:t>‏بندی</w:t>
      </w:r>
      <w:r>
        <w:rPr>
          <w:rFonts w:hint="cs"/>
          <w:rtl/>
          <w:lang w:bidi="fa-IR"/>
        </w:rPr>
        <w:t xml:space="preserve"> آن</w:t>
      </w:r>
      <w:r w:rsidR="08CA3F19">
        <w:rPr>
          <w:rFonts w:hint="cs"/>
          <w:rtl/>
          <w:lang w:bidi="fa-IR"/>
        </w:rPr>
        <w:t>ها بر</w:t>
      </w:r>
      <w:r>
        <w:rPr>
          <w:rFonts w:hint="cs"/>
          <w:rtl/>
          <w:lang w:bidi="fa-IR"/>
        </w:rPr>
        <w:t xml:space="preserve"> </w:t>
      </w:r>
      <w:r w:rsidR="08CA3F19">
        <w:rPr>
          <w:rFonts w:hint="cs"/>
          <w:rtl/>
          <w:lang w:bidi="fa-IR"/>
        </w:rPr>
        <w:t xml:space="preserve">معاملات و احادیث خرید و فروش و اجاره </w:t>
      </w:r>
      <w:r w:rsidR="08937A56">
        <w:rPr>
          <w:rFonts w:hint="cs"/>
          <w:rtl/>
          <w:lang w:bidi="fa-IR"/>
        </w:rPr>
        <w:t xml:space="preserve">و آنچه را که نبی در مورد عادات و امور اقتصادی وسیاست و مدیریت و جنگ </w:t>
      </w:r>
      <w:r w:rsidR="0893167A">
        <w:rPr>
          <w:rFonts w:hint="cs"/>
          <w:rtl/>
          <w:lang w:bidi="fa-IR"/>
        </w:rPr>
        <w:t xml:space="preserve">و سایر اموری که در سنت غیرتشریعی </w:t>
      </w:r>
      <w:r w:rsidR="08937A56">
        <w:rPr>
          <w:rFonts w:hint="cs"/>
          <w:rtl/>
          <w:lang w:bidi="fa-IR"/>
        </w:rPr>
        <w:t>بیان کرده، استدلال کند، در حالی که آنها از این سخن بری هستند.</w:t>
      </w:r>
    </w:p>
    <w:p w:rsidR="08855763" w:rsidRDefault="083B365E" w:rsidP="08777A9A">
      <w:pPr>
        <w:ind w:firstLine="172"/>
        <w:rPr>
          <w:rFonts w:hint="cs"/>
          <w:rtl/>
          <w:lang w:bidi="fa-IR"/>
        </w:rPr>
      </w:pPr>
      <w:r>
        <w:rPr>
          <w:rFonts w:hint="cs"/>
          <w:rtl/>
          <w:lang w:bidi="fa-IR"/>
        </w:rPr>
        <w:t>اما سنتهایی که در مقام نیاز</w:t>
      </w:r>
      <w:r w:rsidR="08855763">
        <w:rPr>
          <w:rFonts w:hint="cs"/>
          <w:rtl/>
          <w:lang w:bidi="fa-IR"/>
        </w:rPr>
        <w:t xml:space="preserve"> بشری </w:t>
      </w:r>
      <w:r>
        <w:rPr>
          <w:rFonts w:hint="cs"/>
          <w:rtl/>
          <w:lang w:bidi="fa-IR"/>
        </w:rPr>
        <w:t>بود مان</w:t>
      </w:r>
      <w:r w:rsidR="08AE7212">
        <w:rPr>
          <w:rFonts w:hint="cs"/>
          <w:rtl/>
          <w:lang w:bidi="fa-IR"/>
        </w:rPr>
        <w:t>ند خوردن و آشامیدن و خواب و</w:t>
      </w:r>
      <w:r>
        <w:rPr>
          <w:rFonts w:hint="cs"/>
          <w:rtl/>
          <w:lang w:bidi="fa-IR"/>
        </w:rPr>
        <w:t>.</w:t>
      </w:r>
      <w:r w:rsidR="08AE7212">
        <w:rPr>
          <w:rFonts w:hint="cs"/>
          <w:rtl/>
          <w:lang w:bidi="fa-IR"/>
        </w:rPr>
        <w:t>.</w:t>
      </w:r>
      <w:r>
        <w:rPr>
          <w:rFonts w:hint="cs"/>
          <w:rtl/>
          <w:lang w:bidi="fa-IR"/>
        </w:rPr>
        <w:t xml:space="preserve">. </w:t>
      </w:r>
      <w:r w:rsidR="08AE7212">
        <w:rPr>
          <w:rFonts w:hint="cs"/>
          <w:rtl/>
          <w:lang w:bidi="fa-IR"/>
        </w:rPr>
        <w:t>سایر سنن غیرتشریعی</w:t>
      </w:r>
      <w:r w:rsidR="0826638E">
        <w:rPr>
          <w:rFonts w:hint="cs"/>
          <w:rtl/>
          <w:lang w:bidi="fa-IR"/>
        </w:rPr>
        <w:t xml:space="preserve">، به طور عام مردود می‏باشد </w:t>
      </w:r>
      <w:r w:rsidR="08855763">
        <w:rPr>
          <w:rFonts w:hint="cs"/>
          <w:rtl/>
          <w:lang w:bidi="fa-IR"/>
        </w:rPr>
        <w:t>و نیاز به تحقیق دارد. مثلاً خوردن و آش</w:t>
      </w:r>
      <w:r w:rsidR="0826638E">
        <w:rPr>
          <w:rFonts w:hint="cs"/>
          <w:rtl/>
          <w:lang w:bidi="fa-IR"/>
        </w:rPr>
        <w:t xml:space="preserve">امیدن سخن عامی است که شامل خوردنی و نوشیدنی </w:t>
      </w:r>
      <w:r w:rsidR="08855763">
        <w:rPr>
          <w:rFonts w:hint="cs"/>
          <w:rtl/>
          <w:lang w:bidi="fa-IR"/>
        </w:rPr>
        <w:t>و شامل ظروف و شکل و کیفیت هم می‌شود.</w:t>
      </w:r>
    </w:p>
    <w:p w:rsidR="08855763" w:rsidRDefault="08855763" w:rsidP="08777A9A">
      <w:pPr>
        <w:ind w:firstLine="172"/>
        <w:rPr>
          <w:rFonts w:hint="cs"/>
          <w:rtl/>
          <w:lang w:bidi="fa-IR"/>
        </w:rPr>
      </w:pPr>
      <w:r>
        <w:rPr>
          <w:rFonts w:hint="cs"/>
          <w:rtl/>
          <w:lang w:bidi="fa-IR"/>
        </w:rPr>
        <w:t>آیا روشن کردن ماکول و مشروب که حرام یا مباح یا مکروه باشد</w:t>
      </w:r>
      <w:r w:rsidR="0888533B">
        <w:rPr>
          <w:rFonts w:hint="cs"/>
          <w:rtl/>
          <w:lang w:bidi="fa-IR"/>
        </w:rPr>
        <w:t>،</w:t>
      </w:r>
      <w:r>
        <w:rPr>
          <w:rFonts w:hint="cs"/>
          <w:rtl/>
          <w:lang w:bidi="fa-IR"/>
        </w:rPr>
        <w:t xml:space="preserve"> جزو سنت غیر تشریعی می‌باشند؟</w:t>
      </w:r>
      <w:r w:rsidRPr="08E5555F">
        <w:rPr>
          <w:rStyle w:val="a7"/>
          <w:rFonts w:cs="B Lotus"/>
          <w:sz w:val="28"/>
          <w:szCs w:val="28"/>
          <w:rtl/>
          <w:lang w:bidi="fa-IR"/>
        </w:rPr>
        <w:footnoteReference w:id="1628"/>
      </w:r>
    </w:p>
    <w:p w:rsidR="08855763" w:rsidRDefault="08855763" w:rsidP="08777A9A">
      <w:pPr>
        <w:ind w:firstLine="172"/>
        <w:rPr>
          <w:rFonts w:hint="cs"/>
          <w:rtl/>
          <w:lang w:bidi="fa-IR"/>
        </w:rPr>
      </w:pPr>
      <w:r>
        <w:rPr>
          <w:rFonts w:hint="cs"/>
          <w:rtl/>
          <w:lang w:bidi="fa-IR"/>
        </w:rPr>
        <w:t>آیا حدیث</w:t>
      </w:r>
      <w:r w:rsidR="0888533B">
        <w:rPr>
          <w:rFonts w:hint="cs"/>
          <w:rtl/>
          <w:lang w:bidi="fa-IR"/>
        </w:rPr>
        <w:t>:</w:t>
      </w:r>
      <w:r>
        <w:rPr>
          <w:rFonts w:hint="cs"/>
          <w:rtl/>
          <w:lang w:bidi="fa-IR"/>
        </w:rPr>
        <w:t xml:space="preserve"> </w:t>
      </w:r>
      <w:r w:rsidR="08BC66A8">
        <w:rPr>
          <w:rFonts w:hint="cs"/>
          <w:rtl/>
          <w:lang w:bidi="fa-IR"/>
        </w:rPr>
        <w:t>«</w:t>
      </w:r>
      <w:r>
        <w:rPr>
          <w:rFonts w:hint="cs"/>
          <w:rtl/>
          <w:lang w:bidi="fa-IR"/>
        </w:rPr>
        <w:t xml:space="preserve">برای شما دو مرده و دو </w:t>
      </w:r>
      <w:r w:rsidR="0888533B">
        <w:rPr>
          <w:rFonts w:hint="cs"/>
          <w:rtl/>
          <w:lang w:bidi="fa-IR"/>
        </w:rPr>
        <w:t>خون حلال ش</w:t>
      </w:r>
      <w:r>
        <w:rPr>
          <w:rFonts w:hint="cs"/>
          <w:rtl/>
          <w:lang w:bidi="fa-IR"/>
        </w:rPr>
        <w:t>د</w:t>
      </w:r>
      <w:r w:rsidR="0888533B">
        <w:rPr>
          <w:rFonts w:hint="cs"/>
          <w:rtl/>
          <w:lang w:bidi="fa-IR"/>
        </w:rPr>
        <w:t>ه، اما دو مرده،</w:t>
      </w:r>
      <w:r>
        <w:rPr>
          <w:rFonts w:hint="cs"/>
          <w:rtl/>
          <w:lang w:bidi="fa-IR"/>
        </w:rPr>
        <w:t xml:space="preserve"> ماهی و ملخ</w:t>
      </w:r>
      <w:r w:rsidR="0888533B">
        <w:rPr>
          <w:rFonts w:hint="cs"/>
          <w:rtl/>
          <w:lang w:bidi="fa-IR"/>
        </w:rPr>
        <w:t xml:space="preserve"> هستند و دو خون</w:t>
      </w:r>
      <w:r>
        <w:rPr>
          <w:rFonts w:hint="cs"/>
          <w:rtl/>
          <w:lang w:bidi="fa-IR"/>
        </w:rPr>
        <w:t xml:space="preserve"> کبد وطحال</w:t>
      </w:r>
      <w:r w:rsidR="0888533B">
        <w:rPr>
          <w:rFonts w:hint="cs"/>
          <w:rtl/>
          <w:lang w:bidi="fa-IR"/>
        </w:rPr>
        <w:t xml:space="preserve"> می‏باشند.</w:t>
      </w:r>
      <w:r w:rsidR="08BC66A8">
        <w:rPr>
          <w:rFonts w:hint="cs"/>
          <w:rtl/>
          <w:lang w:bidi="fa-IR"/>
        </w:rPr>
        <w:t>»</w:t>
      </w:r>
      <w:r w:rsidRPr="08E5555F">
        <w:rPr>
          <w:rStyle w:val="a7"/>
          <w:rFonts w:cs="B Lotus"/>
          <w:sz w:val="28"/>
          <w:szCs w:val="28"/>
          <w:rtl/>
          <w:lang w:bidi="fa-IR"/>
        </w:rPr>
        <w:footnoteReference w:id="1629"/>
      </w:r>
      <w:r>
        <w:rPr>
          <w:rFonts w:hint="cs"/>
          <w:rtl/>
          <w:lang w:bidi="fa-IR"/>
        </w:rPr>
        <w:t xml:space="preserve"> و حدیث</w:t>
      </w:r>
      <w:r w:rsidR="08C272D3">
        <w:rPr>
          <w:rFonts w:hint="cs"/>
          <w:rtl/>
          <w:lang w:bidi="fa-IR"/>
        </w:rPr>
        <w:t>:</w:t>
      </w:r>
      <w:r>
        <w:rPr>
          <w:rFonts w:hint="cs"/>
          <w:rtl/>
          <w:lang w:bidi="fa-IR"/>
        </w:rPr>
        <w:t xml:space="preserve"> </w:t>
      </w:r>
      <w:r w:rsidR="08BC66A8">
        <w:rPr>
          <w:rFonts w:hint="cs"/>
          <w:rtl/>
          <w:lang w:bidi="fa-IR"/>
        </w:rPr>
        <w:t>«</w:t>
      </w:r>
      <w:r>
        <w:rPr>
          <w:rFonts w:hint="cs"/>
          <w:rtl/>
          <w:lang w:bidi="fa-IR"/>
        </w:rPr>
        <w:t>خوردن سوسمار برسفرة</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BC66A8">
        <w:rPr>
          <w:rFonts w:hint="cs"/>
          <w:rtl/>
          <w:lang w:bidi="fa-IR"/>
        </w:rPr>
        <w:t>»</w:t>
      </w:r>
      <w:r w:rsidR="0871099A" w:rsidRPr="08E5555F">
        <w:rPr>
          <w:rStyle w:val="a7"/>
          <w:rFonts w:cs="B Lotus"/>
          <w:sz w:val="28"/>
          <w:szCs w:val="28"/>
          <w:rtl/>
          <w:lang w:bidi="fa-IR"/>
        </w:rPr>
        <w:footnoteReference w:id="1630"/>
      </w:r>
      <w:r w:rsidR="08BC66A8">
        <w:rPr>
          <w:rFonts w:hint="cs"/>
          <w:rtl/>
          <w:lang w:bidi="fa-IR"/>
        </w:rPr>
        <w:t xml:space="preserve"> سنت غیر تشریعی ه</w:t>
      </w:r>
      <w:r>
        <w:rPr>
          <w:rFonts w:hint="cs"/>
          <w:rtl/>
          <w:lang w:bidi="fa-IR"/>
        </w:rPr>
        <w:t>ست</w:t>
      </w:r>
      <w:r w:rsidR="08BC66A8">
        <w:rPr>
          <w:rFonts w:hint="cs"/>
          <w:rtl/>
          <w:lang w:bidi="fa-IR"/>
        </w:rPr>
        <w:t>ند؟! خدا می‌داند که اینگونه نیست</w:t>
      </w:r>
      <w:r>
        <w:rPr>
          <w:rFonts w:hint="cs"/>
          <w:rtl/>
          <w:lang w:bidi="fa-IR"/>
        </w:rPr>
        <w:t>.</w:t>
      </w:r>
    </w:p>
    <w:p w:rsidR="08855763" w:rsidRDefault="08855763" w:rsidP="08777A9A">
      <w:pPr>
        <w:ind w:firstLine="172"/>
        <w:rPr>
          <w:rFonts w:hint="cs"/>
          <w:rtl/>
          <w:lang w:bidi="fa-IR"/>
        </w:rPr>
      </w:pPr>
      <w:r>
        <w:rPr>
          <w:rFonts w:hint="cs"/>
          <w:rtl/>
          <w:lang w:bidi="fa-IR"/>
        </w:rPr>
        <w:t>رسول خدا</w:t>
      </w:r>
      <w:r>
        <w:rPr>
          <w:rFonts w:hint="cs"/>
          <w:lang w:bidi="fa-IR"/>
        </w:rPr>
        <w:sym w:font="AGA Arabesque" w:char="F072"/>
      </w:r>
      <w:r>
        <w:rPr>
          <w:rFonts w:hint="cs"/>
          <w:rtl/>
          <w:lang w:bidi="fa-IR"/>
        </w:rPr>
        <w:t xml:space="preserve"> طیبات را برای ما حلال کرد و ناپاکیها را برای ما حرام کرد، پس خوردنی و نوشیدنی</w:t>
      </w:r>
      <w:r w:rsidR="08BC66A8">
        <w:rPr>
          <w:rFonts w:hint="cs"/>
          <w:rtl/>
          <w:lang w:bidi="fa-IR"/>
        </w:rPr>
        <w:t xml:space="preserve"> از نظر</w:t>
      </w:r>
      <w:r>
        <w:rPr>
          <w:rFonts w:hint="cs"/>
          <w:rtl/>
          <w:lang w:bidi="fa-IR"/>
        </w:rPr>
        <w:t xml:space="preserve"> </w:t>
      </w:r>
      <w:r w:rsidR="08BC66A8">
        <w:rPr>
          <w:rFonts w:hint="cs"/>
          <w:rtl/>
          <w:lang w:bidi="fa-IR"/>
        </w:rPr>
        <w:t>حلال بودن و حرام بودن آنها، سنت تشریعی هستند،</w:t>
      </w:r>
      <w:r>
        <w:rPr>
          <w:rFonts w:hint="cs"/>
          <w:rtl/>
          <w:lang w:bidi="fa-IR"/>
        </w:rPr>
        <w:t xml:space="preserve"> اما </w:t>
      </w:r>
      <w:r w:rsidR="08BC66A8">
        <w:rPr>
          <w:rFonts w:hint="cs"/>
          <w:rtl/>
          <w:lang w:bidi="fa-IR"/>
        </w:rPr>
        <w:t xml:space="preserve">اگر </w:t>
      </w:r>
      <w:r>
        <w:rPr>
          <w:rFonts w:hint="cs"/>
          <w:rtl/>
          <w:lang w:bidi="fa-IR"/>
        </w:rPr>
        <w:t>او نوعی</w:t>
      </w:r>
      <w:r w:rsidR="08BC66A8">
        <w:rPr>
          <w:rFonts w:hint="cs"/>
          <w:rtl/>
          <w:lang w:bidi="fa-IR"/>
        </w:rPr>
        <w:t xml:space="preserve"> از حلال</w:t>
      </w:r>
      <w:r>
        <w:rPr>
          <w:rFonts w:hint="cs"/>
          <w:rtl/>
          <w:lang w:bidi="fa-IR"/>
        </w:rPr>
        <w:t xml:space="preserve"> را خورد و </w:t>
      </w:r>
      <w:r w:rsidR="08BC66A8">
        <w:rPr>
          <w:rFonts w:hint="cs"/>
          <w:rtl/>
          <w:lang w:bidi="fa-IR"/>
        </w:rPr>
        <w:t>حلال دیگری را نخورد،</w:t>
      </w:r>
      <w:r>
        <w:rPr>
          <w:rFonts w:hint="cs"/>
          <w:rtl/>
          <w:lang w:bidi="fa-IR"/>
        </w:rPr>
        <w:t xml:space="preserve"> پس تشریع در آن </w:t>
      </w:r>
      <w:r w:rsidR="08BC66A8">
        <w:rPr>
          <w:rFonts w:hint="cs"/>
          <w:rtl/>
          <w:lang w:bidi="fa-IR"/>
        </w:rPr>
        <w:t>مباح</w:t>
      </w:r>
      <w:r>
        <w:rPr>
          <w:rFonts w:hint="cs"/>
          <w:rtl/>
          <w:lang w:bidi="fa-IR"/>
        </w:rPr>
        <w:t xml:space="preserve"> است، </w:t>
      </w:r>
      <w:r w:rsidR="08BC66A8">
        <w:rPr>
          <w:rFonts w:hint="cs"/>
          <w:rtl/>
          <w:lang w:bidi="fa-IR"/>
        </w:rPr>
        <w:t>خوردنی مباح آن است که خوردن و نخوردن آن نهی شده نیست.</w:t>
      </w:r>
    </w:p>
    <w:p w:rsidR="08855763" w:rsidRDefault="08855763" w:rsidP="08777A9A">
      <w:pPr>
        <w:ind w:firstLine="172"/>
        <w:rPr>
          <w:rFonts w:hint="cs"/>
          <w:rtl/>
          <w:lang w:bidi="fa-IR"/>
        </w:rPr>
      </w:pPr>
      <w:r>
        <w:rPr>
          <w:rFonts w:hint="cs"/>
          <w:rtl/>
          <w:lang w:bidi="fa-IR"/>
        </w:rPr>
        <w:t>اما در مورد ظروف باید گفت که پیامب</w:t>
      </w:r>
      <w:r w:rsidR="08E94CCE">
        <w:rPr>
          <w:rFonts w:hint="cs"/>
          <w:rtl/>
          <w:lang w:bidi="fa-IR"/>
        </w:rPr>
        <w:t>ر از خوردن و نوشیدن در ظروف طلای</w:t>
      </w:r>
      <w:r>
        <w:rPr>
          <w:rFonts w:hint="cs"/>
          <w:rtl/>
          <w:lang w:bidi="fa-IR"/>
        </w:rPr>
        <w:t xml:space="preserve">ی و نقره‌ای نهی کرده است و از خوردن در ظرفهای کفار هم نهی کرده است مگر </w:t>
      </w:r>
      <w:r w:rsidR="08E94CCE">
        <w:rPr>
          <w:rFonts w:hint="cs"/>
          <w:rtl/>
          <w:lang w:bidi="fa-IR"/>
        </w:rPr>
        <w:t xml:space="preserve">بعد </w:t>
      </w:r>
      <w:r>
        <w:rPr>
          <w:rFonts w:hint="cs"/>
          <w:rtl/>
          <w:lang w:bidi="fa-IR"/>
        </w:rPr>
        <w:t>از اینکه شسته شوند و این قطعاً جزو تشریع است.</w:t>
      </w:r>
    </w:p>
    <w:p w:rsidR="08855763" w:rsidRDefault="08855763" w:rsidP="08777A9A">
      <w:pPr>
        <w:ind w:firstLine="172"/>
        <w:rPr>
          <w:rFonts w:hint="cs"/>
          <w:rtl/>
          <w:lang w:bidi="fa-IR"/>
        </w:rPr>
      </w:pPr>
      <w:r>
        <w:rPr>
          <w:rFonts w:hint="cs"/>
          <w:rtl/>
          <w:lang w:bidi="fa-IR"/>
        </w:rPr>
        <w:t xml:space="preserve">اما پیامبر در کاسة بزرگ سفالینه </w:t>
      </w:r>
      <w:r w:rsidR="08E94CCE">
        <w:rPr>
          <w:rFonts w:hint="cs"/>
          <w:rtl/>
          <w:lang w:bidi="fa-IR"/>
        </w:rPr>
        <w:t>غذا می‌خورد و ما درظرفهای گرانبها</w:t>
      </w:r>
      <w:r>
        <w:rPr>
          <w:rFonts w:hint="cs"/>
          <w:rtl/>
          <w:lang w:bidi="fa-IR"/>
        </w:rPr>
        <w:t xml:space="preserve"> غیر از طلا و نقره </w:t>
      </w:r>
      <w:r w:rsidR="08E94CCE">
        <w:rPr>
          <w:rFonts w:hint="cs"/>
          <w:rtl/>
          <w:lang w:bidi="fa-IR"/>
        </w:rPr>
        <w:t xml:space="preserve">غذا </w:t>
      </w:r>
      <w:r>
        <w:rPr>
          <w:rFonts w:hint="cs"/>
          <w:rtl/>
          <w:lang w:bidi="fa-IR"/>
        </w:rPr>
        <w:t>می‌خوریم، پس این از مباحات است و</w:t>
      </w:r>
      <w:r w:rsidR="08E83559">
        <w:rPr>
          <w:rFonts w:hint="cs"/>
          <w:rtl/>
          <w:lang w:bidi="fa-IR"/>
        </w:rPr>
        <w:t xml:space="preserve"> </w:t>
      </w:r>
      <w:r w:rsidR="086B2557">
        <w:rPr>
          <w:rFonts w:hint="cs"/>
          <w:rtl/>
          <w:lang w:bidi="fa-IR"/>
        </w:rPr>
        <w:t xml:space="preserve">اباحه </w:t>
      </w:r>
      <w:r>
        <w:rPr>
          <w:rFonts w:hint="cs"/>
          <w:rtl/>
          <w:lang w:bidi="fa-IR"/>
        </w:rPr>
        <w:t xml:space="preserve">تشریع </w:t>
      </w:r>
      <w:r w:rsidR="086B2557">
        <w:rPr>
          <w:rFonts w:hint="cs"/>
          <w:rtl/>
          <w:lang w:bidi="fa-IR"/>
        </w:rPr>
        <w:t>است.</w:t>
      </w:r>
      <w:r w:rsidRPr="08E5555F">
        <w:rPr>
          <w:rStyle w:val="a7"/>
          <w:rFonts w:cs="B Lotus"/>
          <w:sz w:val="28"/>
          <w:szCs w:val="28"/>
          <w:rtl/>
          <w:lang w:bidi="fa-IR"/>
        </w:rPr>
        <w:footnoteReference w:id="1631"/>
      </w:r>
    </w:p>
    <w:p w:rsidR="08855763" w:rsidRDefault="085143F9" w:rsidP="08777A9A">
      <w:pPr>
        <w:ind w:firstLine="172"/>
        <w:rPr>
          <w:rFonts w:hint="cs"/>
          <w:rtl/>
          <w:lang w:bidi="fa-IR"/>
        </w:rPr>
      </w:pPr>
      <w:r>
        <w:rPr>
          <w:rFonts w:hint="cs"/>
          <w:rtl/>
          <w:lang w:bidi="fa-IR"/>
        </w:rPr>
        <w:t>اما در مورد شیوه</w:t>
      </w:r>
      <w:r w:rsidR="08855763">
        <w:rPr>
          <w:rFonts w:hint="cs"/>
          <w:rtl/>
          <w:lang w:bidi="fa-IR"/>
        </w:rPr>
        <w:t xml:space="preserve"> </w:t>
      </w:r>
      <w:r w:rsidR="08E83559">
        <w:rPr>
          <w:rFonts w:hint="cs"/>
          <w:rtl/>
          <w:lang w:bidi="fa-IR"/>
        </w:rPr>
        <w:t xml:space="preserve">غذا خوردن باید گفت که به </w:t>
      </w:r>
      <w:r>
        <w:rPr>
          <w:rFonts w:hint="cs"/>
          <w:rtl/>
          <w:lang w:bidi="fa-IR"/>
        </w:rPr>
        <w:t>شیوه‏های</w:t>
      </w:r>
      <w:r w:rsidR="08855763">
        <w:rPr>
          <w:rFonts w:hint="cs"/>
          <w:rtl/>
          <w:lang w:bidi="fa-IR"/>
        </w:rPr>
        <w:t xml:space="preserve"> زیادی</w:t>
      </w:r>
      <w:r w:rsidR="08E83559">
        <w:rPr>
          <w:rFonts w:hint="cs"/>
          <w:rtl/>
          <w:lang w:bidi="fa-IR"/>
        </w:rPr>
        <w:t xml:space="preserve"> از غذا خوردن</w:t>
      </w:r>
      <w:r w:rsidR="08855763">
        <w:rPr>
          <w:rFonts w:hint="cs"/>
          <w:rtl/>
          <w:lang w:bidi="fa-IR"/>
        </w:rPr>
        <w:t xml:space="preserve"> امر شده است و از </w:t>
      </w:r>
      <w:r>
        <w:rPr>
          <w:rFonts w:hint="cs"/>
          <w:rtl/>
          <w:lang w:bidi="fa-IR"/>
        </w:rPr>
        <w:t xml:space="preserve">شیوه‏های </w:t>
      </w:r>
      <w:r w:rsidR="08855763">
        <w:rPr>
          <w:rFonts w:hint="cs"/>
          <w:rtl/>
          <w:lang w:bidi="fa-IR"/>
        </w:rPr>
        <w:t xml:space="preserve">زیادی </w:t>
      </w:r>
      <w:r w:rsidR="08E83559">
        <w:rPr>
          <w:rFonts w:hint="cs"/>
          <w:rtl/>
          <w:lang w:bidi="fa-IR"/>
        </w:rPr>
        <w:t xml:space="preserve">از غذا خوردن </w:t>
      </w:r>
      <w:r w:rsidR="08855763">
        <w:rPr>
          <w:rFonts w:hint="cs"/>
          <w:rtl/>
          <w:lang w:bidi="fa-IR"/>
        </w:rPr>
        <w:t xml:space="preserve">نهی شده است و </w:t>
      </w:r>
      <w:r>
        <w:rPr>
          <w:rFonts w:hint="cs"/>
          <w:rtl/>
          <w:lang w:bidi="fa-IR"/>
        </w:rPr>
        <w:t>شیوه‏های</w:t>
      </w:r>
      <w:r w:rsidR="08766537">
        <w:rPr>
          <w:rFonts w:hint="cs"/>
          <w:rtl/>
          <w:lang w:bidi="fa-IR"/>
        </w:rPr>
        <w:t>ی</w:t>
      </w:r>
      <w:r>
        <w:rPr>
          <w:rFonts w:hint="cs"/>
          <w:rtl/>
          <w:lang w:bidi="fa-IR"/>
        </w:rPr>
        <w:t xml:space="preserve"> </w:t>
      </w:r>
      <w:r w:rsidR="08E83559">
        <w:rPr>
          <w:rFonts w:hint="cs"/>
          <w:rtl/>
          <w:lang w:bidi="fa-IR"/>
        </w:rPr>
        <w:t xml:space="preserve">از غذا خوردن </w:t>
      </w:r>
      <w:r w:rsidR="08855763">
        <w:rPr>
          <w:rFonts w:hint="cs"/>
          <w:rtl/>
          <w:lang w:bidi="fa-IR"/>
        </w:rPr>
        <w:t>هم مباح هستند. ای غلام بسم‌الله بگو و با دست راست خود بخور و از غذائی که در مقابل توست بخور.</w:t>
      </w:r>
      <w:r w:rsidR="08855763" w:rsidRPr="08E5555F">
        <w:rPr>
          <w:rStyle w:val="a7"/>
          <w:rFonts w:cs="B Lotus"/>
          <w:sz w:val="28"/>
          <w:szCs w:val="28"/>
          <w:rtl/>
          <w:lang w:bidi="fa-IR"/>
        </w:rPr>
        <w:footnoteReference w:id="1632"/>
      </w:r>
      <w:r>
        <w:rPr>
          <w:rFonts w:hint="cs"/>
          <w:rtl/>
          <w:lang w:bidi="fa-IR"/>
        </w:rPr>
        <w:t xml:space="preserve"> </w:t>
      </w:r>
      <w:r w:rsidR="08855763">
        <w:rPr>
          <w:rFonts w:hint="cs"/>
          <w:rtl/>
          <w:lang w:bidi="fa-IR"/>
        </w:rPr>
        <w:t>ش</w:t>
      </w:r>
      <w:r>
        <w:rPr>
          <w:rFonts w:hint="cs"/>
          <w:rtl/>
          <w:lang w:bidi="fa-IR"/>
        </w:rPr>
        <w:t>یوه</w:t>
      </w:r>
      <w:r w:rsidR="08855763">
        <w:rPr>
          <w:rFonts w:hint="cs"/>
          <w:rtl/>
          <w:lang w:bidi="fa-IR"/>
        </w:rPr>
        <w:t xml:space="preserve"> خوردن مشروع </w:t>
      </w:r>
      <w:r>
        <w:rPr>
          <w:rFonts w:hint="cs"/>
          <w:rtl/>
          <w:lang w:bidi="fa-IR"/>
        </w:rPr>
        <w:t>است</w:t>
      </w:r>
      <w:r w:rsidR="08855763">
        <w:rPr>
          <w:rFonts w:hint="cs"/>
          <w:rtl/>
          <w:lang w:bidi="fa-IR"/>
        </w:rPr>
        <w:t>.</w:t>
      </w:r>
      <w:r w:rsidR="08855763" w:rsidRPr="08E5555F">
        <w:rPr>
          <w:rStyle w:val="a7"/>
          <w:rFonts w:cs="B Lotus"/>
          <w:sz w:val="28"/>
          <w:szCs w:val="28"/>
          <w:rtl/>
          <w:lang w:bidi="fa-IR"/>
        </w:rPr>
        <w:footnoteReference w:id="1633"/>
      </w:r>
    </w:p>
    <w:p w:rsidR="08855763" w:rsidRDefault="08855763" w:rsidP="08777A9A">
      <w:pPr>
        <w:ind w:firstLine="172"/>
        <w:rPr>
          <w:rFonts w:hint="cs"/>
          <w:rtl/>
          <w:lang w:bidi="fa-IR"/>
        </w:rPr>
      </w:pPr>
      <w:r>
        <w:rPr>
          <w:rFonts w:hint="cs"/>
          <w:rtl/>
          <w:lang w:bidi="fa-IR"/>
        </w:rPr>
        <w:t>رسول خدا</w:t>
      </w:r>
      <w:r>
        <w:rPr>
          <w:rFonts w:hint="cs"/>
          <w:lang w:bidi="fa-IR"/>
        </w:rPr>
        <w:sym w:font="AGA Arabesque" w:char="F072"/>
      </w:r>
      <w:r>
        <w:rPr>
          <w:rFonts w:hint="cs"/>
          <w:rtl/>
          <w:lang w:bidi="fa-IR"/>
        </w:rPr>
        <w:t xml:space="preserve"> فوت کردن در ظرف را نهی کرده است</w:t>
      </w:r>
      <w:r w:rsidRPr="08E5555F">
        <w:rPr>
          <w:rStyle w:val="a7"/>
          <w:rFonts w:cs="B Lotus"/>
          <w:sz w:val="28"/>
          <w:szCs w:val="28"/>
          <w:rtl/>
          <w:lang w:bidi="fa-IR"/>
        </w:rPr>
        <w:footnoteReference w:id="1634"/>
      </w:r>
      <w:r>
        <w:rPr>
          <w:rFonts w:hint="cs"/>
          <w:rtl/>
          <w:lang w:bidi="fa-IR"/>
        </w:rPr>
        <w:t xml:space="preserve"> فوت کردن در ظروف از لحاظ شرعی ممنوع است و در خارج ظروف مستحب است.</w:t>
      </w:r>
      <w:r w:rsidRPr="08E5555F">
        <w:rPr>
          <w:rStyle w:val="a7"/>
          <w:rFonts w:cs="B Lotus"/>
          <w:sz w:val="28"/>
          <w:szCs w:val="28"/>
          <w:rtl/>
          <w:lang w:bidi="fa-IR"/>
        </w:rPr>
        <w:footnoteReference w:id="1635"/>
      </w:r>
      <w:r>
        <w:rPr>
          <w:rFonts w:hint="cs"/>
          <w:rtl/>
          <w:lang w:bidi="fa-IR"/>
        </w:rPr>
        <w:t xml:space="preserve"> اما پیامبر با انگشتان و</w:t>
      </w:r>
      <w:r w:rsidR="08766537">
        <w:rPr>
          <w:rFonts w:hint="cs"/>
          <w:rtl/>
          <w:lang w:bidi="fa-IR"/>
        </w:rPr>
        <w:t xml:space="preserve"> دستش غذا می‌خورد. و ما با</w:t>
      </w:r>
      <w:r>
        <w:rPr>
          <w:rFonts w:hint="cs"/>
          <w:rtl/>
          <w:lang w:bidi="fa-IR"/>
        </w:rPr>
        <w:t xml:space="preserve"> چنگال و قاشق غذا می‌خوریم پس این از مباحات مشروع می‌باشد.</w:t>
      </w:r>
    </w:p>
    <w:p w:rsidR="08B400B1" w:rsidRPr="08B400B1" w:rsidRDefault="08855763" w:rsidP="08777A9A">
      <w:pPr>
        <w:ind w:firstLine="172"/>
        <w:rPr>
          <w:rFonts w:hint="cs"/>
          <w:b/>
          <w:bCs/>
          <w:rtl/>
          <w:lang w:bidi="fa-IR"/>
        </w:rPr>
      </w:pPr>
      <w:r w:rsidRPr="08B400B1">
        <w:rPr>
          <w:rFonts w:hint="cs"/>
          <w:b/>
          <w:bCs/>
          <w:rtl/>
          <w:lang w:bidi="fa-IR"/>
        </w:rPr>
        <w:t xml:space="preserve">پس چرا باید خوردن و آشامیدن جزو سنت </w:t>
      </w:r>
      <w:r w:rsidR="08B400B1" w:rsidRPr="08B400B1">
        <w:rPr>
          <w:rFonts w:hint="cs"/>
          <w:b/>
          <w:bCs/>
          <w:rtl/>
          <w:lang w:bidi="fa-IR"/>
        </w:rPr>
        <w:t>غیر</w:t>
      </w:r>
      <w:r w:rsidRPr="08B400B1">
        <w:rPr>
          <w:rFonts w:hint="cs"/>
          <w:b/>
          <w:bCs/>
          <w:rtl/>
          <w:lang w:bidi="fa-IR"/>
        </w:rPr>
        <w:t xml:space="preserve">تشریعی باشند؟! </w:t>
      </w:r>
    </w:p>
    <w:p w:rsidR="082D4CEC" w:rsidRDefault="08B400B1" w:rsidP="08777A9A">
      <w:pPr>
        <w:ind w:firstLine="172"/>
        <w:rPr>
          <w:rFonts w:hint="cs"/>
          <w:rtl/>
          <w:lang w:bidi="fa-IR"/>
        </w:rPr>
      </w:pPr>
      <w:r>
        <w:rPr>
          <w:rFonts w:hint="cs"/>
          <w:rtl/>
          <w:lang w:bidi="fa-IR"/>
        </w:rPr>
        <w:t xml:space="preserve">اگر </w:t>
      </w:r>
      <w:r w:rsidR="08855763">
        <w:rPr>
          <w:rFonts w:hint="cs"/>
          <w:rtl/>
          <w:lang w:bidi="fa-IR"/>
        </w:rPr>
        <w:t xml:space="preserve">مقصود از سنت غیرتشریعی </w:t>
      </w:r>
      <w:r w:rsidR="082D4CEC">
        <w:rPr>
          <w:rFonts w:hint="cs"/>
          <w:rtl/>
          <w:lang w:bidi="fa-IR"/>
        </w:rPr>
        <w:t xml:space="preserve">در آن سنت غیر ملزم </w:t>
      </w:r>
      <w:r w:rsidR="08855763">
        <w:rPr>
          <w:rFonts w:hint="cs"/>
          <w:rtl/>
          <w:lang w:bidi="fa-IR"/>
        </w:rPr>
        <w:t xml:space="preserve">باشد </w:t>
      </w:r>
      <w:r w:rsidR="082D4CEC">
        <w:rPr>
          <w:rFonts w:hint="cs"/>
          <w:rtl/>
          <w:lang w:bidi="fa-IR"/>
        </w:rPr>
        <w:t>که همان</w:t>
      </w:r>
      <w:r w:rsidR="08855763">
        <w:rPr>
          <w:rFonts w:hint="cs"/>
          <w:rtl/>
          <w:lang w:bidi="fa-IR"/>
        </w:rPr>
        <w:t xml:space="preserve"> مباحات </w:t>
      </w:r>
      <w:r w:rsidR="082D4CEC">
        <w:rPr>
          <w:rFonts w:hint="cs"/>
          <w:rtl/>
          <w:lang w:bidi="fa-IR"/>
        </w:rPr>
        <w:t>است اختلاف ما لفظی است</w:t>
      </w:r>
      <w:r w:rsidR="08855763">
        <w:rPr>
          <w:rFonts w:hint="cs"/>
          <w:rtl/>
          <w:lang w:bidi="fa-IR"/>
        </w:rPr>
        <w:t xml:space="preserve">. </w:t>
      </w:r>
    </w:p>
    <w:p w:rsidR="08855763" w:rsidRPr="08327463" w:rsidRDefault="083B2128" w:rsidP="08777A9A">
      <w:pPr>
        <w:ind w:firstLine="172"/>
        <w:rPr>
          <w:rFonts w:hint="cs"/>
          <w:b/>
          <w:bCs/>
          <w:rtl/>
          <w:lang w:bidi="fa-IR"/>
        </w:rPr>
      </w:pPr>
      <w:r w:rsidRPr="08327463">
        <w:rPr>
          <w:rFonts w:hint="cs"/>
          <w:b/>
          <w:bCs/>
          <w:rtl/>
          <w:lang w:bidi="fa-IR"/>
        </w:rPr>
        <w:t>و اگر مرادشان این باشد که</w:t>
      </w:r>
      <w:r w:rsidR="08855763" w:rsidRPr="08327463">
        <w:rPr>
          <w:rFonts w:hint="cs"/>
          <w:b/>
          <w:bCs/>
          <w:rtl/>
          <w:lang w:bidi="fa-IR"/>
        </w:rPr>
        <w:t xml:space="preserve"> آنچه</w:t>
      </w:r>
      <w:r w:rsidR="08327463" w:rsidRPr="08327463">
        <w:rPr>
          <w:rFonts w:hint="cs"/>
          <w:b/>
          <w:bCs/>
          <w:rtl/>
          <w:lang w:bidi="fa-IR"/>
        </w:rPr>
        <w:t xml:space="preserve"> که خواسته شده واجب یا مستحب است و آنچه که نهی شده حرام یا مکروه است، مسلم نیست.</w:t>
      </w:r>
    </w:p>
    <w:p w:rsidR="08855763" w:rsidRDefault="08327242" w:rsidP="08777A9A">
      <w:pPr>
        <w:ind w:firstLine="172"/>
        <w:rPr>
          <w:rFonts w:hint="cs"/>
          <w:rtl/>
          <w:lang w:bidi="fa-IR"/>
        </w:rPr>
      </w:pPr>
      <w:r>
        <w:rPr>
          <w:rFonts w:hint="cs"/>
          <w:rtl/>
          <w:lang w:bidi="fa-IR"/>
        </w:rPr>
        <w:t>مثال آن چیزی است</w:t>
      </w:r>
      <w:r w:rsidR="08855763">
        <w:rPr>
          <w:rFonts w:hint="cs"/>
          <w:rtl/>
          <w:lang w:bidi="fa-IR"/>
        </w:rPr>
        <w:t xml:space="preserve"> که در مورد خواب و پوشیدن گفته می‌شود و هر آنچه که مخصوص نیاز و طبیعت بشری می‌باشد، همچنانکه می‌گویند</w:t>
      </w:r>
      <w:r w:rsidR="08A005BF">
        <w:rPr>
          <w:rFonts w:hint="cs"/>
          <w:rtl/>
          <w:lang w:bidi="fa-IR"/>
        </w:rPr>
        <w:t>.</w:t>
      </w:r>
      <w:r w:rsidR="08855763">
        <w:rPr>
          <w:rFonts w:hint="cs"/>
          <w:rtl/>
          <w:lang w:bidi="fa-IR"/>
        </w:rPr>
        <w:t xml:space="preserve"> حتی </w:t>
      </w:r>
      <w:r w:rsidR="08A005BF">
        <w:rPr>
          <w:rFonts w:hint="cs"/>
          <w:rtl/>
          <w:lang w:bidi="fa-IR"/>
        </w:rPr>
        <w:t xml:space="preserve">آداب زناشویی قواعد و اصولی </w:t>
      </w:r>
      <w:r w:rsidR="08855763">
        <w:rPr>
          <w:rFonts w:hint="cs"/>
          <w:rtl/>
          <w:lang w:bidi="fa-IR"/>
        </w:rPr>
        <w:t>و حدود</w:t>
      </w:r>
      <w:r w:rsidR="08A005BF">
        <w:rPr>
          <w:rFonts w:hint="cs"/>
          <w:rtl/>
          <w:lang w:bidi="fa-IR"/>
        </w:rPr>
        <w:t>ی شرعی دارد</w:t>
      </w:r>
      <w:r w:rsidR="08855763">
        <w:rPr>
          <w:rFonts w:hint="cs"/>
          <w:rtl/>
          <w:lang w:bidi="fa-IR"/>
        </w:rPr>
        <w:t>.</w:t>
      </w:r>
      <w:r w:rsidR="08855763" w:rsidRPr="08E5555F">
        <w:rPr>
          <w:rStyle w:val="a7"/>
          <w:rFonts w:cs="B Lotus"/>
          <w:sz w:val="28"/>
          <w:szCs w:val="28"/>
          <w:rtl/>
          <w:lang w:bidi="fa-IR"/>
        </w:rPr>
        <w:footnoteReference w:id="1636"/>
      </w:r>
    </w:p>
    <w:p w:rsidR="08855763" w:rsidRDefault="085F130E" w:rsidP="08777A9A">
      <w:pPr>
        <w:ind w:firstLine="172"/>
        <w:rPr>
          <w:rFonts w:hint="cs"/>
          <w:rtl/>
          <w:lang w:bidi="fa-IR"/>
        </w:rPr>
      </w:pPr>
      <w:r>
        <w:rPr>
          <w:rFonts w:hint="cs"/>
          <w:rtl/>
          <w:lang w:bidi="fa-IR"/>
        </w:rPr>
        <w:t>در حقیقت</w:t>
      </w:r>
      <w:r w:rsidR="08855763">
        <w:rPr>
          <w:rFonts w:hint="cs"/>
          <w:rtl/>
          <w:lang w:bidi="fa-IR"/>
        </w:rPr>
        <w:t xml:space="preserve"> </w:t>
      </w:r>
      <w:r w:rsidR="08787900">
        <w:rPr>
          <w:rFonts w:hint="cs"/>
          <w:rtl/>
          <w:lang w:bidi="fa-IR"/>
        </w:rPr>
        <w:t xml:space="preserve">این عبارت به طور مطلق </w:t>
      </w:r>
      <w:r w:rsidR="08855763">
        <w:rPr>
          <w:rFonts w:hint="cs"/>
          <w:rtl/>
          <w:lang w:bidi="fa-IR"/>
        </w:rPr>
        <w:t xml:space="preserve">اشتباه است که سنت غیر تشریعی را بر هر آنچه که نیاز بشری را </w:t>
      </w:r>
      <w:r w:rsidR="08787900">
        <w:rPr>
          <w:rFonts w:hint="cs"/>
          <w:rtl/>
          <w:lang w:bidi="fa-IR"/>
        </w:rPr>
        <w:t>شامل می‏شود</w:t>
      </w:r>
      <w:r w:rsidR="08D24D2E">
        <w:rPr>
          <w:rFonts w:hint="cs"/>
          <w:rtl/>
          <w:lang w:bidi="fa-IR"/>
        </w:rPr>
        <w:t>، اطلاق کنیم؛</w:t>
      </w:r>
      <w:r w:rsidR="08787900">
        <w:rPr>
          <w:rFonts w:hint="cs"/>
          <w:rtl/>
          <w:lang w:bidi="fa-IR"/>
        </w:rPr>
        <w:t xml:space="preserve"> </w:t>
      </w:r>
      <w:r w:rsidR="08855763">
        <w:rPr>
          <w:rFonts w:hint="cs"/>
          <w:rtl/>
          <w:lang w:bidi="fa-IR"/>
        </w:rPr>
        <w:t xml:space="preserve">از </w:t>
      </w:r>
      <w:r w:rsidR="08787900">
        <w:rPr>
          <w:rFonts w:hint="cs"/>
          <w:rtl/>
          <w:lang w:bidi="fa-IR"/>
        </w:rPr>
        <w:t xml:space="preserve">جمله: </w:t>
      </w:r>
      <w:r w:rsidR="08855763">
        <w:rPr>
          <w:rFonts w:hint="cs"/>
          <w:rtl/>
          <w:lang w:bidi="fa-IR"/>
        </w:rPr>
        <w:t>خوردن و</w:t>
      </w:r>
      <w:r w:rsidR="08C84671">
        <w:rPr>
          <w:rFonts w:hint="cs"/>
          <w:rtl/>
          <w:lang w:bidi="fa-IR"/>
        </w:rPr>
        <w:t xml:space="preserve"> آشامیدن و آنچه که در مورد تجارب</w:t>
      </w:r>
      <w:r w:rsidR="08855763">
        <w:rPr>
          <w:rFonts w:hint="cs"/>
          <w:rtl/>
          <w:lang w:bidi="fa-IR"/>
        </w:rPr>
        <w:t xml:space="preserve"> می‌باشد و عادت شخصی و</w:t>
      </w:r>
      <w:r w:rsidR="085A0614">
        <w:rPr>
          <w:rFonts w:hint="cs"/>
          <w:rtl/>
          <w:lang w:bidi="fa-IR"/>
        </w:rPr>
        <w:t xml:space="preserve"> اجتماعی از زراعت و طب و لباس و هم</w:t>
      </w:r>
      <w:r w:rsidR="08855763">
        <w:rPr>
          <w:rFonts w:hint="cs"/>
          <w:rtl/>
          <w:lang w:bidi="fa-IR"/>
        </w:rPr>
        <w:t xml:space="preserve">چنین آنچه را </w:t>
      </w:r>
      <w:r w:rsidR="085A0614">
        <w:rPr>
          <w:rFonts w:hint="cs"/>
          <w:rtl/>
          <w:lang w:bidi="fa-IR"/>
        </w:rPr>
        <w:t xml:space="preserve">که </w:t>
      </w:r>
      <w:r w:rsidR="08855763">
        <w:rPr>
          <w:rFonts w:hint="cs"/>
          <w:rtl/>
          <w:lang w:bidi="fa-IR"/>
        </w:rPr>
        <w:t>پیامبر</w:t>
      </w:r>
      <w:r w:rsidR="08855763">
        <w:rPr>
          <w:rFonts w:hint="cs"/>
          <w:lang w:bidi="fa-IR"/>
        </w:rPr>
        <w:sym w:font="AGA Arabesque" w:char="F072"/>
      </w:r>
      <w:r w:rsidR="08855763">
        <w:rPr>
          <w:rFonts w:hint="cs"/>
          <w:rtl/>
          <w:lang w:bidi="fa-IR"/>
        </w:rPr>
        <w:t xml:space="preserve"> </w:t>
      </w:r>
      <w:r w:rsidR="085A0614">
        <w:rPr>
          <w:rFonts w:hint="cs"/>
          <w:rtl/>
          <w:lang w:bidi="fa-IR"/>
        </w:rPr>
        <w:t>به عنوان</w:t>
      </w:r>
      <w:r w:rsidR="08855763">
        <w:rPr>
          <w:rFonts w:hint="cs"/>
          <w:rtl/>
          <w:lang w:bidi="fa-IR"/>
        </w:rPr>
        <w:t xml:space="preserve"> امام و رئیس دولت مسلمین یا </w:t>
      </w:r>
      <w:r w:rsidR="085A0614">
        <w:rPr>
          <w:rFonts w:hint="cs"/>
          <w:rtl/>
          <w:lang w:bidi="fa-IR"/>
        </w:rPr>
        <w:t>به عنوان</w:t>
      </w:r>
      <w:r w:rsidR="08855763">
        <w:rPr>
          <w:rFonts w:hint="cs"/>
          <w:rtl/>
          <w:lang w:bidi="fa-IR"/>
        </w:rPr>
        <w:t xml:space="preserve"> قاضی </w:t>
      </w:r>
      <w:r w:rsidR="08413FBC">
        <w:rPr>
          <w:rFonts w:hint="cs"/>
          <w:rtl/>
          <w:lang w:bidi="fa-IR"/>
        </w:rPr>
        <w:t>انجام داده است. پس تمامی این</w:t>
      </w:r>
      <w:r w:rsidR="08855763">
        <w:rPr>
          <w:rFonts w:hint="cs"/>
          <w:rtl/>
          <w:lang w:bidi="fa-IR"/>
        </w:rPr>
        <w:t xml:space="preserve"> امور </w:t>
      </w:r>
      <w:r w:rsidR="08010F5A">
        <w:rPr>
          <w:rFonts w:hint="cs"/>
          <w:rtl/>
          <w:lang w:bidi="fa-IR"/>
        </w:rPr>
        <w:t>که</w:t>
      </w:r>
      <w:r w:rsidR="08855763">
        <w:rPr>
          <w:rFonts w:hint="cs"/>
          <w:rtl/>
          <w:lang w:bidi="fa-IR"/>
        </w:rPr>
        <w:t xml:space="preserve"> سنت غیر تشریعی </w:t>
      </w:r>
      <w:r w:rsidR="08010F5A">
        <w:rPr>
          <w:rFonts w:hint="cs"/>
          <w:rtl/>
          <w:lang w:bidi="fa-IR"/>
        </w:rPr>
        <w:t>نامیده ‌ش</w:t>
      </w:r>
      <w:r w:rsidR="08855763">
        <w:rPr>
          <w:rFonts w:hint="cs"/>
          <w:rtl/>
          <w:lang w:bidi="fa-IR"/>
        </w:rPr>
        <w:t>د</w:t>
      </w:r>
      <w:r w:rsidR="08010F5A">
        <w:rPr>
          <w:rFonts w:hint="cs"/>
          <w:rtl/>
          <w:lang w:bidi="fa-IR"/>
        </w:rPr>
        <w:t>ه‏اند،</w:t>
      </w:r>
      <w:r w:rsidR="08855763">
        <w:rPr>
          <w:rFonts w:hint="cs"/>
          <w:rtl/>
          <w:lang w:bidi="fa-IR"/>
        </w:rPr>
        <w:t xml:space="preserve"> بعضی از آنها شرعاً واجب و بعضی شرعاً حرا</w:t>
      </w:r>
      <w:r w:rsidR="08010F5A">
        <w:rPr>
          <w:rFonts w:hint="cs"/>
          <w:rtl/>
          <w:lang w:bidi="fa-IR"/>
        </w:rPr>
        <w:t>م وبعضی مکروه و بعضی از آنها مند</w:t>
      </w:r>
      <w:r w:rsidR="08855763">
        <w:rPr>
          <w:rFonts w:hint="cs"/>
          <w:rtl/>
          <w:lang w:bidi="fa-IR"/>
        </w:rPr>
        <w:t>وب و بعضی مباح</w:t>
      </w:r>
      <w:r w:rsidR="08010F5A">
        <w:rPr>
          <w:rFonts w:hint="cs"/>
          <w:rtl/>
          <w:lang w:bidi="fa-IR"/>
        </w:rPr>
        <w:t xml:space="preserve"> هستند</w:t>
      </w:r>
      <w:r w:rsidR="08855763">
        <w:rPr>
          <w:rFonts w:hint="cs"/>
          <w:rtl/>
          <w:lang w:bidi="fa-IR"/>
        </w:rPr>
        <w:t xml:space="preserve"> و حتی هنگامی</w:t>
      </w:r>
      <w:r w:rsidR="08C37F69">
        <w:rPr>
          <w:rFonts w:hint="cs"/>
          <w:rtl/>
          <w:lang w:bidi="fa-IR"/>
        </w:rPr>
        <w:t xml:space="preserve"> </w:t>
      </w:r>
      <w:r w:rsidR="08855763">
        <w:rPr>
          <w:rFonts w:hint="cs"/>
          <w:rtl/>
          <w:lang w:bidi="fa-IR"/>
        </w:rPr>
        <w:t xml:space="preserve">که کیفیت این امور را </w:t>
      </w:r>
      <w:r w:rsidR="08C37F69">
        <w:rPr>
          <w:rFonts w:hint="cs"/>
          <w:rtl/>
          <w:lang w:bidi="fa-IR"/>
        </w:rPr>
        <w:t>بررسی می‏کنیم بعضی از آنها را شرعا ممنوع</w:t>
      </w:r>
      <w:r w:rsidR="08855763">
        <w:rPr>
          <w:rFonts w:hint="cs"/>
          <w:rtl/>
          <w:lang w:bidi="fa-IR"/>
        </w:rPr>
        <w:t xml:space="preserve"> می‌یابیم</w:t>
      </w:r>
      <w:r w:rsidR="08C37F69">
        <w:rPr>
          <w:rFonts w:hint="cs"/>
          <w:rtl/>
          <w:lang w:bidi="fa-IR"/>
        </w:rPr>
        <w:t>،</w:t>
      </w:r>
      <w:r w:rsidR="08855763">
        <w:rPr>
          <w:rFonts w:hint="cs"/>
          <w:rtl/>
          <w:lang w:bidi="fa-IR"/>
        </w:rPr>
        <w:t xml:space="preserve"> همچنانکه به آن اشاره شد.</w:t>
      </w:r>
      <w:r w:rsidR="08855763" w:rsidRPr="08E5555F">
        <w:rPr>
          <w:rStyle w:val="a7"/>
          <w:rFonts w:cs="B Lotus"/>
          <w:sz w:val="28"/>
          <w:szCs w:val="28"/>
          <w:rtl/>
          <w:lang w:bidi="fa-IR"/>
        </w:rPr>
        <w:footnoteReference w:id="1637"/>
      </w:r>
    </w:p>
    <w:p w:rsidR="08855763" w:rsidRDefault="08855763" w:rsidP="08777A9A">
      <w:pPr>
        <w:ind w:firstLine="172"/>
        <w:rPr>
          <w:rFonts w:hint="cs"/>
          <w:rtl/>
          <w:lang w:bidi="fa-IR"/>
        </w:rPr>
      </w:pPr>
      <w:r>
        <w:rPr>
          <w:rFonts w:hint="cs"/>
          <w:rtl/>
          <w:lang w:bidi="fa-IR"/>
        </w:rPr>
        <w:t xml:space="preserve">اما قائلان به مصلحت </w:t>
      </w:r>
      <w:r w:rsidR="08E84338">
        <w:rPr>
          <w:rFonts w:hint="cs"/>
          <w:rtl/>
          <w:lang w:bidi="fa-IR"/>
        </w:rPr>
        <w:t>به عنوان</w:t>
      </w:r>
      <w:r>
        <w:rPr>
          <w:rFonts w:hint="cs"/>
          <w:rtl/>
          <w:lang w:bidi="fa-IR"/>
        </w:rPr>
        <w:t xml:space="preserve"> منبعی از منابع دین، در مو</w:t>
      </w:r>
      <w:r w:rsidR="08E84338">
        <w:rPr>
          <w:rFonts w:hint="cs"/>
          <w:rtl/>
          <w:lang w:bidi="fa-IR"/>
        </w:rPr>
        <w:t>رد آن شرط کرده‌اند که با متن</w:t>
      </w:r>
      <w:r>
        <w:rPr>
          <w:rFonts w:hint="cs"/>
          <w:rtl/>
          <w:lang w:bidi="fa-IR"/>
        </w:rPr>
        <w:t xml:space="preserve"> کتاب یا سنت صحیح تضاد نداشته باشد</w:t>
      </w:r>
      <w:r w:rsidR="08316FE1">
        <w:rPr>
          <w:rFonts w:hint="cs"/>
          <w:rtl/>
          <w:lang w:bidi="fa-IR"/>
        </w:rPr>
        <w:t>.</w:t>
      </w:r>
      <w:r>
        <w:rPr>
          <w:rFonts w:hint="cs"/>
          <w:rtl/>
          <w:lang w:bidi="fa-IR"/>
        </w:rPr>
        <w:t xml:space="preserve"> </w:t>
      </w:r>
      <w:r w:rsidR="08316FE1">
        <w:rPr>
          <w:rFonts w:hint="cs"/>
          <w:rtl/>
          <w:lang w:bidi="fa-IR"/>
        </w:rPr>
        <w:t>پس آنها مص</w:t>
      </w:r>
      <w:r>
        <w:rPr>
          <w:rFonts w:hint="cs"/>
          <w:rtl/>
          <w:lang w:bidi="fa-IR"/>
        </w:rPr>
        <w:t>لح</w:t>
      </w:r>
      <w:r w:rsidR="08316FE1">
        <w:rPr>
          <w:rFonts w:hint="cs"/>
          <w:rtl/>
          <w:lang w:bidi="fa-IR"/>
        </w:rPr>
        <w:t>تها را در آنچه که قرآن یا حدیث صحیح در مورد آن نصی نداشته باشد، ر</w:t>
      </w:r>
      <w:r>
        <w:rPr>
          <w:rFonts w:hint="cs"/>
          <w:rtl/>
          <w:lang w:bidi="fa-IR"/>
        </w:rPr>
        <w:t>عا</w:t>
      </w:r>
      <w:r w:rsidR="08316FE1">
        <w:rPr>
          <w:rFonts w:hint="cs"/>
          <w:rtl/>
          <w:lang w:bidi="fa-IR"/>
        </w:rPr>
        <w:t>ی</w:t>
      </w:r>
      <w:r>
        <w:rPr>
          <w:rFonts w:hint="cs"/>
          <w:rtl/>
          <w:lang w:bidi="fa-IR"/>
        </w:rPr>
        <w:t>ت نمودند</w:t>
      </w:r>
      <w:r w:rsidR="08316FE1">
        <w:rPr>
          <w:rFonts w:hint="cs"/>
          <w:rtl/>
          <w:lang w:bidi="fa-IR"/>
        </w:rPr>
        <w:t>.</w:t>
      </w:r>
      <w:r>
        <w:rPr>
          <w:rFonts w:hint="cs"/>
          <w:rtl/>
          <w:lang w:bidi="fa-IR"/>
        </w:rPr>
        <w:t xml:space="preserve"> و اما آنچه </w:t>
      </w:r>
      <w:r w:rsidR="08375D49">
        <w:rPr>
          <w:rFonts w:hint="cs"/>
          <w:rtl/>
          <w:lang w:bidi="fa-IR"/>
        </w:rPr>
        <w:t>را که</w:t>
      </w:r>
      <w:r>
        <w:rPr>
          <w:rFonts w:hint="cs"/>
          <w:rtl/>
          <w:lang w:bidi="fa-IR"/>
        </w:rPr>
        <w:t xml:space="preserve"> قرآن و حدیث صحیح </w:t>
      </w:r>
      <w:r w:rsidR="08375D49">
        <w:rPr>
          <w:rFonts w:hint="cs"/>
          <w:rtl/>
          <w:lang w:bidi="fa-IR"/>
        </w:rPr>
        <w:t>در مورد آن نصی داشت،</w:t>
      </w:r>
      <w:r>
        <w:rPr>
          <w:rFonts w:hint="cs"/>
          <w:rtl/>
          <w:lang w:bidi="fa-IR"/>
        </w:rPr>
        <w:t xml:space="preserve"> مصلحت </w:t>
      </w:r>
      <w:r w:rsidR="08375D49">
        <w:rPr>
          <w:rFonts w:hint="cs"/>
          <w:rtl/>
          <w:lang w:bidi="fa-IR"/>
        </w:rPr>
        <w:t>آن بود که در آنها آمده بود</w:t>
      </w:r>
      <w:r>
        <w:rPr>
          <w:rFonts w:hint="cs"/>
          <w:rtl/>
          <w:lang w:bidi="fa-IR"/>
        </w:rPr>
        <w:t>.</w:t>
      </w:r>
      <w:r w:rsidRPr="08E5555F">
        <w:rPr>
          <w:rStyle w:val="a7"/>
          <w:rFonts w:cs="B Lotus"/>
          <w:sz w:val="28"/>
          <w:szCs w:val="28"/>
          <w:rtl/>
          <w:lang w:bidi="fa-IR"/>
        </w:rPr>
        <w:footnoteReference w:id="1638"/>
      </w:r>
    </w:p>
    <w:p w:rsidR="08855763" w:rsidRDefault="08855763" w:rsidP="08777A9A">
      <w:pPr>
        <w:ind w:firstLine="172"/>
        <w:rPr>
          <w:rFonts w:hint="cs"/>
          <w:rtl/>
          <w:lang w:bidi="fa-IR"/>
        </w:rPr>
      </w:pPr>
      <w:r>
        <w:rPr>
          <w:rFonts w:hint="cs"/>
          <w:rtl/>
          <w:lang w:bidi="fa-IR"/>
        </w:rPr>
        <w:t>همچنان</w:t>
      </w:r>
      <w:r w:rsidR="08375D49">
        <w:rPr>
          <w:rFonts w:hint="cs"/>
          <w:rtl/>
          <w:lang w:bidi="fa-IR"/>
        </w:rPr>
        <w:t xml:space="preserve"> </w:t>
      </w:r>
      <w:r>
        <w:rPr>
          <w:rFonts w:hint="cs"/>
          <w:rtl/>
          <w:lang w:bidi="fa-IR"/>
        </w:rPr>
        <w:t>که دکتر فتحی عبدالکر</w:t>
      </w:r>
      <w:r w:rsidR="08375D49">
        <w:rPr>
          <w:rFonts w:hint="cs"/>
          <w:rtl/>
          <w:lang w:bidi="fa-IR"/>
        </w:rPr>
        <w:t>یم می‌گوید</w:t>
      </w:r>
      <w:r w:rsidR="08E041FF">
        <w:rPr>
          <w:rFonts w:hint="cs"/>
          <w:rtl/>
          <w:lang w:bidi="fa-IR"/>
        </w:rPr>
        <w:t>:</w:t>
      </w:r>
      <w:r>
        <w:rPr>
          <w:rFonts w:hint="cs"/>
          <w:rtl/>
          <w:lang w:bidi="fa-IR"/>
        </w:rPr>
        <w:t xml:space="preserve"> قائلان به سنت تشریعی و غیر تشریعی، معنی دقیق </w:t>
      </w:r>
      <w:r w:rsidR="08375D49">
        <w:rPr>
          <w:rFonts w:hint="cs"/>
          <w:rtl/>
          <w:lang w:bidi="fa-IR"/>
        </w:rPr>
        <w:t>ت</w:t>
      </w:r>
      <w:r>
        <w:rPr>
          <w:rFonts w:hint="cs"/>
          <w:rtl/>
          <w:lang w:bidi="fa-IR"/>
        </w:rPr>
        <w:t>شریع اسلامی را رها کردند</w:t>
      </w:r>
      <w:r w:rsidR="088A7003">
        <w:rPr>
          <w:rFonts w:hint="cs"/>
          <w:rtl/>
          <w:lang w:bidi="fa-IR"/>
        </w:rPr>
        <w:t>،</w:t>
      </w:r>
      <w:r>
        <w:rPr>
          <w:rFonts w:hint="cs"/>
          <w:rtl/>
          <w:lang w:bidi="fa-IR"/>
        </w:rPr>
        <w:t xml:space="preserve"> </w:t>
      </w:r>
      <w:r w:rsidR="08375D49">
        <w:rPr>
          <w:rFonts w:hint="cs"/>
          <w:rtl/>
          <w:lang w:bidi="fa-IR"/>
        </w:rPr>
        <w:t xml:space="preserve">به طوری که بعضی از آنها تشریع </w:t>
      </w:r>
      <w:r>
        <w:rPr>
          <w:rFonts w:hint="cs"/>
          <w:rtl/>
          <w:lang w:bidi="fa-IR"/>
        </w:rPr>
        <w:t>را به واجب و حرام محدود نمود</w:t>
      </w:r>
      <w:r w:rsidR="08375D49">
        <w:rPr>
          <w:rFonts w:hint="cs"/>
          <w:rtl/>
          <w:lang w:bidi="fa-IR"/>
        </w:rPr>
        <w:t>ه‏ا</w:t>
      </w:r>
      <w:r>
        <w:rPr>
          <w:rFonts w:hint="cs"/>
          <w:rtl/>
          <w:lang w:bidi="fa-IR"/>
        </w:rPr>
        <w:t>ند و از مکروه و مندوب و مباح نفی نمودند و بعضی دیگر مکروه و مندوب را در تشریع داخل نمود</w:t>
      </w:r>
      <w:r w:rsidR="08EC1C26">
        <w:rPr>
          <w:rFonts w:hint="cs"/>
          <w:rtl/>
          <w:lang w:bidi="fa-IR"/>
        </w:rPr>
        <w:t>ند و مباح را به تنهای</w:t>
      </w:r>
      <w:r>
        <w:rPr>
          <w:rFonts w:hint="cs"/>
          <w:rtl/>
          <w:lang w:bidi="fa-IR"/>
        </w:rPr>
        <w:t>ی نفی نمودند.</w:t>
      </w:r>
      <w:r w:rsidRPr="08E5555F">
        <w:rPr>
          <w:rStyle w:val="a7"/>
          <w:rFonts w:cs="B Lotus"/>
          <w:sz w:val="28"/>
          <w:szCs w:val="28"/>
          <w:rtl/>
          <w:lang w:bidi="fa-IR"/>
        </w:rPr>
        <w:footnoteReference w:id="1639"/>
      </w:r>
    </w:p>
    <w:p w:rsidR="08855763" w:rsidRDefault="08855763" w:rsidP="08777A9A">
      <w:pPr>
        <w:ind w:firstLine="172"/>
        <w:rPr>
          <w:rFonts w:hint="cs"/>
          <w:rtl/>
          <w:lang w:bidi="fa-IR"/>
        </w:rPr>
      </w:pPr>
      <w:r>
        <w:rPr>
          <w:rFonts w:hint="cs"/>
          <w:rtl/>
          <w:lang w:bidi="fa-IR"/>
        </w:rPr>
        <w:t xml:space="preserve">در این مورد علامه </w:t>
      </w:r>
      <w:r w:rsidR="08431E3F">
        <w:rPr>
          <w:rFonts w:hint="cs"/>
          <w:rtl/>
          <w:lang w:bidi="fa-IR"/>
        </w:rPr>
        <w:t xml:space="preserve">دکتر عبدالغنی عبدالخالق می‌گوید: </w:t>
      </w:r>
      <w:r>
        <w:rPr>
          <w:rFonts w:hint="cs"/>
          <w:rtl/>
          <w:lang w:bidi="fa-IR"/>
        </w:rPr>
        <w:t>خ</w:t>
      </w:r>
      <w:r w:rsidR="08431E3F">
        <w:rPr>
          <w:rFonts w:hint="cs"/>
          <w:rtl/>
          <w:lang w:bidi="fa-IR"/>
        </w:rPr>
        <w:t>ا</w:t>
      </w:r>
      <w:r>
        <w:rPr>
          <w:rFonts w:hint="cs"/>
          <w:rtl/>
          <w:lang w:bidi="fa-IR"/>
        </w:rPr>
        <w:t xml:space="preserve">رج </w:t>
      </w:r>
      <w:r w:rsidR="08431E3F">
        <w:rPr>
          <w:rFonts w:hint="cs"/>
          <w:rtl/>
          <w:lang w:bidi="fa-IR"/>
        </w:rPr>
        <w:t xml:space="preserve">کردن </w:t>
      </w:r>
      <w:r>
        <w:rPr>
          <w:rFonts w:hint="cs"/>
          <w:rtl/>
          <w:lang w:bidi="fa-IR"/>
        </w:rPr>
        <w:t>امور طبیعی از سنت امر عجیبی است و عجیبتر از آن</w:t>
      </w:r>
      <w:r w:rsidR="08DF59A2">
        <w:rPr>
          <w:rFonts w:hint="cs"/>
          <w:rtl/>
          <w:lang w:bidi="fa-IR"/>
        </w:rPr>
        <w:t>:</w:t>
      </w:r>
      <w:r>
        <w:rPr>
          <w:rFonts w:hint="cs"/>
          <w:rtl/>
          <w:lang w:bidi="fa-IR"/>
        </w:rPr>
        <w:t xml:space="preserve"> بعضی ادعا</w:t>
      </w:r>
      <w:r w:rsidR="08DF59A2">
        <w:rPr>
          <w:rFonts w:hint="cs"/>
          <w:rtl/>
          <w:lang w:bidi="fa-IR"/>
        </w:rPr>
        <w:t>ی ظهور این امور طبیعی را</w:t>
      </w:r>
      <w:r>
        <w:rPr>
          <w:rFonts w:hint="cs"/>
          <w:rtl/>
          <w:lang w:bidi="fa-IR"/>
        </w:rPr>
        <w:t xml:space="preserve"> می‌کنند که اجماع ائمه معتبر ب</w:t>
      </w:r>
      <w:r w:rsidR="083635B9">
        <w:rPr>
          <w:rFonts w:hint="cs"/>
          <w:rtl/>
          <w:lang w:bidi="fa-IR"/>
        </w:rPr>
        <w:t xml:space="preserve">ر سکوت در مورد آن و عدم </w:t>
      </w:r>
      <w:r>
        <w:rPr>
          <w:rFonts w:hint="cs"/>
          <w:rtl/>
          <w:lang w:bidi="fa-IR"/>
        </w:rPr>
        <w:t>خ</w:t>
      </w:r>
      <w:r w:rsidR="083635B9">
        <w:rPr>
          <w:rFonts w:hint="cs"/>
          <w:rtl/>
          <w:lang w:bidi="fa-IR"/>
        </w:rPr>
        <w:t>ا</w:t>
      </w:r>
      <w:r>
        <w:rPr>
          <w:rFonts w:hint="cs"/>
          <w:rtl/>
          <w:lang w:bidi="fa-IR"/>
        </w:rPr>
        <w:t xml:space="preserve">رج </w:t>
      </w:r>
      <w:r w:rsidR="083635B9">
        <w:rPr>
          <w:rFonts w:hint="cs"/>
          <w:rtl/>
          <w:lang w:bidi="fa-IR"/>
        </w:rPr>
        <w:t>کردن آن از سنت است</w:t>
      </w:r>
      <w:r>
        <w:rPr>
          <w:rFonts w:hint="cs"/>
          <w:rtl/>
          <w:lang w:bidi="fa-IR"/>
        </w:rPr>
        <w:t>.</w:t>
      </w:r>
    </w:p>
    <w:p w:rsidR="08855763" w:rsidRDefault="081D5290" w:rsidP="08777A9A">
      <w:pPr>
        <w:ind w:firstLine="172"/>
        <w:rPr>
          <w:rFonts w:hint="cs"/>
          <w:rtl/>
          <w:lang w:bidi="fa-IR"/>
        </w:rPr>
      </w:pPr>
      <w:r>
        <w:rPr>
          <w:rFonts w:hint="cs"/>
          <w:rtl/>
          <w:lang w:bidi="fa-IR"/>
        </w:rPr>
        <w:t>نمی‌دانم برای چه آنان،</w:t>
      </w:r>
      <w:r w:rsidRPr="081D5290">
        <w:rPr>
          <w:rFonts w:hint="cs"/>
          <w:rtl/>
          <w:lang w:bidi="fa-IR"/>
        </w:rPr>
        <w:t xml:space="preserve"> </w:t>
      </w:r>
      <w:r>
        <w:rPr>
          <w:rFonts w:hint="cs"/>
          <w:rtl/>
          <w:lang w:bidi="fa-IR"/>
        </w:rPr>
        <w:t xml:space="preserve">امور طبیعی را از سنت </w:t>
      </w:r>
      <w:r w:rsidR="08855763">
        <w:rPr>
          <w:rFonts w:hint="cs"/>
          <w:rtl/>
          <w:lang w:bidi="fa-IR"/>
        </w:rPr>
        <w:t>خ</w:t>
      </w:r>
      <w:r>
        <w:rPr>
          <w:rFonts w:hint="cs"/>
          <w:rtl/>
          <w:lang w:bidi="fa-IR"/>
        </w:rPr>
        <w:t>ا</w:t>
      </w:r>
      <w:r w:rsidR="08855763">
        <w:rPr>
          <w:rFonts w:hint="cs"/>
          <w:rtl/>
          <w:lang w:bidi="fa-IR"/>
        </w:rPr>
        <w:t>ر</w:t>
      </w:r>
      <w:r>
        <w:rPr>
          <w:rFonts w:hint="cs"/>
          <w:rtl/>
          <w:lang w:bidi="fa-IR"/>
        </w:rPr>
        <w:t>ج می‏کن</w:t>
      </w:r>
      <w:r w:rsidR="08855763">
        <w:rPr>
          <w:rFonts w:hint="cs"/>
          <w:rtl/>
          <w:lang w:bidi="fa-IR"/>
        </w:rPr>
        <w:t>ند؟!</w:t>
      </w:r>
      <w:r w:rsidR="080F7B24">
        <w:rPr>
          <w:rFonts w:hint="cs"/>
          <w:rtl/>
          <w:lang w:bidi="fa-IR"/>
        </w:rPr>
        <w:t>!</w:t>
      </w:r>
      <w:r w:rsidR="08855763">
        <w:rPr>
          <w:rFonts w:hint="cs"/>
          <w:rtl/>
          <w:lang w:bidi="fa-IR"/>
        </w:rPr>
        <w:t xml:space="preserve"> </w:t>
      </w:r>
      <w:r w:rsidR="080F7B24">
        <w:rPr>
          <w:rFonts w:hint="cs"/>
          <w:rtl/>
          <w:lang w:bidi="fa-IR"/>
        </w:rPr>
        <w:t xml:space="preserve">آیا </w:t>
      </w:r>
      <w:r w:rsidR="08855763">
        <w:rPr>
          <w:rFonts w:hint="cs"/>
          <w:rtl/>
          <w:lang w:bidi="fa-IR"/>
        </w:rPr>
        <w:t>آن</w:t>
      </w:r>
      <w:r w:rsidR="080F7B24">
        <w:rPr>
          <w:rFonts w:hint="cs"/>
          <w:rtl/>
          <w:lang w:bidi="fa-IR"/>
        </w:rPr>
        <w:t xml:space="preserve"> </w:t>
      </w:r>
      <w:r w:rsidR="08855763">
        <w:rPr>
          <w:rFonts w:hint="cs"/>
          <w:rtl/>
          <w:lang w:bidi="fa-IR"/>
        </w:rPr>
        <w:t>را به خاطر اینک</w:t>
      </w:r>
      <w:r w:rsidR="080F7B24">
        <w:rPr>
          <w:rFonts w:hint="cs"/>
          <w:rtl/>
          <w:lang w:bidi="fa-IR"/>
        </w:rPr>
        <w:t xml:space="preserve">ه حکم شرعی به آن تعلق ندارد، </w:t>
      </w:r>
      <w:r w:rsidR="08855763">
        <w:rPr>
          <w:rFonts w:hint="cs"/>
          <w:rtl/>
          <w:lang w:bidi="fa-IR"/>
        </w:rPr>
        <w:t>خ</w:t>
      </w:r>
      <w:r w:rsidR="080F7B24">
        <w:rPr>
          <w:rFonts w:hint="cs"/>
          <w:rtl/>
          <w:lang w:bidi="fa-IR"/>
        </w:rPr>
        <w:t>ا</w:t>
      </w:r>
      <w:r w:rsidR="08855763">
        <w:rPr>
          <w:rFonts w:hint="cs"/>
          <w:rtl/>
          <w:lang w:bidi="fa-IR"/>
        </w:rPr>
        <w:t>ر</w:t>
      </w:r>
      <w:r w:rsidR="080F7B24">
        <w:rPr>
          <w:rFonts w:hint="cs"/>
          <w:rtl/>
          <w:lang w:bidi="fa-IR"/>
        </w:rPr>
        <w:t>ج می‏کن</w:t>
      </w:r>
      <w:r w:rsidR="08855763">
        <w:rPr>
          <w:rFonts w:hint="cs"/>
          <w:rtl/>
          <w:lang w:bidi="fa-IR"/>
        </w:rPr>
        <w:t>ند</w:t>
      </w:r>
      <w:r w:rsidR="080F7B24">
        <w:rPr>
          <w:rFonts w:hint="cs"/>
          <w:rtl/>
          <w:lang w:bidi="fa-IR"/>
        </w:rPr>
        <w:t>؟</w:t>
      </w:r>
      <w:r w:rsidR="08855763">
        <w:rPr>
          <w:rFonts w:hint="cs"/>
          <w:rtl/>
          <w:lang w:bidi="fa-IR"/>
        </w:rPr>
        <w:t xml:space="preserve"> و </w:t>
      </w:r>
      <w:r w:rsidR="080F7B24">
        <w:rPr>
          <w:rFonts w:hint="cs"/>
          <w:rtl/>
          <w:lang w:bidi="fa-IR"/>
        </w:rPr>
        <w:t xml:space="preserve">چگونه این امر صحیح است </w:t>
      </w:r>
      <w:r w:rsidR="08855763">
        <w:rPr>
          <w:rFonts w:hint="cs"/>
          <w:rtl/>
          <w:lang w:bidi="fa-IR"/>
        </w:rPr>
        <w:t xml:space="preserve">با اینکه از افعال اختیاری کسب شده است و هر فعل اختیاری از مکلف ناچاراً باید </w:t>
      </w:r>
      <w:r w:rsidR="08F77875">
        <w:rPr>
          <w:rFonts w:hint="cs"/>
          <w:rtl/>
          <w:lang w:bidi="fa-IR"/>
        </w:rPr>
        <w:t xml:space="preserve">یک حکم شرعی به آن </w:t>
      </w:r>
      <w:r w:rsidR="08855763">
        <w:rPr>
          <w:rFonts w:hint="cs"/>
          <w:rtl/>
          <w:lang w:bidi="fa-IR"/>
        </w:rPr>
        <w:t>متعلق باشد</w:t>
      </w:r>
      <w:r w:rsidR="08F77875">
        <w:rPr>
          <w:rFonts w:hint="cs"/>
          <w:rtl/>
          <w:lang w:bidi="fa-IR"/>
        </w:rPr>
        <w:t>: از واجب یا مندوب یا مباح یا مکروه و یا حرام</w:t>
      </w:r>
      <w:r w:rsidR="081E2A4A">
        <w:rPr>
          <w:rFonts w:hint="cs"/>
          <w:rtl/>
          <w:lang w:bidi="fa-IR"/>
        </w:rPr>
        <w:t>.</w:t>
      </w:r>
      <w:r w:rsidR="08855763">
        <w:rPr>
          <w:rFonts w:hint="cs"/>
          <w:rtl/>
          <w:lang w:bidi="fa-IR"/>
        </w:rPr>
        <w:t xml:space="preserve"> و کارهای</w:t>
      </w:r>
      <w:r w:rsidR="081E2A4A">
        <w:rPr>
          <w:rFonts w:hint="cs"/>
          <w:rtl/>
          <w:lang w:bidi="fa-IR"/>
        </w:rPr>
        <w:t xml:space="preserve"> طبیعی</w:t>
      </w:r>
      <w:r w:rsidR="08855763">
        <w:rPr>
          <w:rFonts w:hint="cs"/>
          <w:rtl/>
          <w:lang w:bidi="fa-IR"/>
        </w:rPr>
        <w:t xml:space="preserve"> نبی</w:t>
      </w:r>
      <w:r w:rsidR="08855763">
        <w:rPr>
          <w:rFonts w:hint="cs"/>
          <w:lang w:bidi="fa-IR"/>
        </w:rPr>
        <w:sym w:font="AGA Arabesque" w:char="F072"/>
      </w:r>
      <w:r w:rsidR="08855763">
        <w:rPr>
          <w:rFonts w:hint="cs"/>
          <w:rtl/>
          <w:lang w:bidi="fa-IR"/>
        </w:rPr>
        <w:t xml:space="preserve"> مانند کارهای </w:t>
      </w:r>
      <w:r w:rsidR="081E2A4A">
        <w:rPr>
          <w:rFonts w:hint="cs"/>
          <w:rtl/>
          <w:lang w:bidi="fa-IR"/>
        </w:rPr>
        <w:t xml:space="preserve">طبیعی </w:t>
      </w:r>
      <w:r w:rsidR="08855763">
        <w:rPr>
          <w:rFonts w:hint="cs"/>
          <w:rtl/>
          <w:lang w:bidi="fa-IR"/>
        </w:rPr>
        <w:t xml:space="preserve">دیگران است، پس باید </w:t>
      </w:r>
      <w:r w:rsidR="081E2A4A">
        <w:rPr>
          <w:rFonts w:hint="cs"/>
          <w:rtl/>
          <w:lang w:bidi="fa-IR"/>
        </w:rPr>
        <w:t xml:space="preserve">یکی از این احکام به آن </w:t>
      </w:r>
      <w:r w:rsidR="08855763">
        <w:rPr>
          <w:rFonts w:hint="cs"/>
          <w:rtl/>
          <w:lang w:bidi="fa-IR"/>
        </w:rPr>
        <w:t>متعلق باشد؟ و این حکم به خاطر عص</w:t>
      </w:r>
      <w:r w:rsidR="08AB29A3">
        <w:rPr>
          <w:rFonts w:hint="cs"/>
          <w:rtl/>
          <w:lang w:bidi="fa-IR"/>
        </w:rPr>
        <w:t>مت او حرام و مکرو</w:t>
      </w:r>
      <w:r w:rsidR="08855763">
        <w:rPr>
          <w:rFonts w:hint="cs"/>
          <w:rtl/>
          <w:lang w:bidi="fa-IR"/>
        </w:rPr>
        <w:t>ه نمی‌باشد و به خاطر عدم قر</w:t>
      </w:r>
      <w:r w:rsidR="08AB29A3">
        <w:rPr>
          <w:rFonts w:hint="cs"/>
          <w:rtl/>
          <w:lang w:bidi="fa-IR"/>
        </w:rPr>
        <w:t>ابت در آن واجب و مندوب نمی‌باشد</w:t>
      </w:r>
      <w:r w:rsidR="08855763">
        <w:rPr>
          <w:rFonts w:hint="cs"/>
          <w:rtl/>
          <w:lang w:bidi="fa-IR"/>
        </w:rPr>
        <w:t xml:space="preserve"> و به جز </w:t>
      </w:r>
      <w:r w:rsidR="08AB29A3">
        <w:rPr>
          <w:rFonts w:hint="cs"/>
          <w:rtl/>
          <w:lang w:bidi="fa-IR"/>
        </w:rPr>
        <w:t>مباح</w:t>
      </w:r>
      <w:r w:rsidR="08855763">
        <w:rPr>
          <w:rFonts w:hint="cs"/>
          <w:rtl/>
          <w:lang w:bidi="fa-IR"/>
        </w:rPr>
        <w:t xml:space="preserve"> چیز دیگری باقی نمی‌ماند </w:t>
      </w:r>
      <w:r w:rsidR="08AB29A3">
        <w:rPr>
          <w:rFonts w:hint="cs"/>
          <w:rtl/>
          <w:lang w:bidi="fa-IR"/>
        </w:rPr>
        <w:t>که</w:t>
      </w:r>
      <w:r w:rsidR="08855763">
        <w:rPr>
          <w:rFonts w:hint="cs"/>
          <w:rtl/>
          <w:lang w:bidi="fa-IR"/>
        </w:rPr>
        <w:t xml:space="preserve"> آن </w:t>
      </w:r>
      <w:r w:rsidR="08AB29A3">
        <w:rPr>
          <w:rFonts w:hint="cs"/>
          <w:rtl/>
          <w:lang w:bidi="fa-IR"/>
        </w:rPr>
        <w:t xml:space="preserve">نیز </w:t>
      </w:r>
      <w:r w:rsidR="08855763">
        <w:rPr>
          <w:rFonts w:hint="cs"/>
          <w:rtl/>
          <w:lang w:bidi="fa-IR"/>
        </w:rPr>
        <w:t xml:space="preserve">حکم شرعی </w:t>
      </w:r>
      <w:r w:rsidR="08AB29A3">
        <w:rPr>
          <w:rFonts w:hint="cs"/>
          <w:rtl/>
          <w:lang w:bidi="fa-IR"/>
        </w:rPr>
        <w:t>است</w:t>
      </w:r>
      <w:r w:rsidR="08855763">
        <w:rPr>
          <w:rFonts w:hint="cs"/>
          <w:rtl/>
          <w:lang w:bidi="fa-IR"/>
        </w:rPr>
        <w:t xml:space="preserve">. پس </w:t>
      </w:r>
      <w:r w:rsidR="08F9665B">
        <w:rPr>
          <w:rFonts w:hint="cs"/>
          <w:rtl/>
          <w:lang w:bidi="fa-IR"/>
        </w:rPr>
        <w:t xml:space="preserve">کار طبیعی </w:t>
      </w:r>
      <w:r w:rsidR="08855763">
        <w:rPr>
          <w:rFonts w:hint="cs"/>
          <w:rtl/>
          <w:lang w:bidi="fa-IR"/>
        </w:rPr>
        <w:t xml:space="preserve">پیامبر بر حکم شرعی دلالت دارد و آن </w:t>
      </w:r>
      <w:r w:rsidR="08F9665B">
        <w:rPr>
          <w:rFonts w:hint="cs"/>
          <w:rtl/>
          <w:lang w:bidi="fa-IR"/>
        </w:rPr>
        <w:t>نسبت به او مباح</w:t>
      </w:r>
      <w:r w:rsidR="08855763">
        <w:rPr>
          <w:rFonts w:hint="cs"/>
          <w:rtl/>
          <w:lang w:bidi="fa-IR"/>
        </w:rPr>
        <w:t xml:space="preserve"> است </w:t>
      </w:r>
      <w:r w:rsidR="08F9665B">
        <w:rPr>
          <w:rFonts w:hint="cs"/>
          <w:rtl/>
          <w:lang w:bidi="fa-IR"/>
        </w:rPr>
        <w:t>و نسبت به</w:t>
      </w:r>
      <w:r w:rsidR="08855763">
        <w:rPr>
          <w:rFonts w:hint="cs"/>
          <w:rtl/>
          <w:lang w:bidi="fa-IR"/>
        </w:rPr>
        <w:t xml:space="preserve"> ما هم </w:t>
      </w:r>
      <w:r w:rsidR="08F9665B">
        <w:rPr>
          <w:rFonts w:hint="cs"/>
          <w:rtl/>
          <w:lang w:bidi="fa-IR"/>
        </w:rPr>
        <w:t>مباح است</w:t>
      </w:r>
      <w:r w:rsidR="08855763">
        <w:rPr>
          <w:rFonts w:hint="cs"/>
          <w:rtl/>
          <w:lang w:bidi="fa-IR"/>
        </w:rPr>
        <w:t>، خداوند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20" w:eastAsia="Times New Roman" w:hAnsi="QCF_P420" w:cs="QCF_P420"/>
          <w:color w:val="000000"/>
          <w:sz w:val="32"/>
          <w:szCs w:val="32"/>
          <w:rtl/>
        </w:rPr>
        <w:t>ﯯ</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ﯰ</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ﯱ</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ﯲ</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ﯳ</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ﯴ</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ﯵ</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 xml:space="preserve"> ﯶ</w:t>
      </w:r>
      <w:r w:rsidR="08F30C44">
        <w:rPr>
          <w:rFonts w:ascii="QCF_P420" w:eastAsia="Times New Roman" w:hAnsi="QCF_P420" w:cs="QCF_P42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(احزاب / 21)</w:t>
      </w:r>
    </w:p>
    <w:p w:rsidR="08855763" w:rsidRPr="08C614A5"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حقیقتاً برای شما در </w:t>
      </w:r>
      <w:r w:rsidR="08D17FA3">
        <w:rPr>
          <w:rFonts w:hint="cs"/>
          <w:sz w:val="26"/>
          <w:szCs w:val="26"/>
          <w:rtl/>
          <w:lang w:bidi="fa-IR"/>
        </w:rPr>
        <w:t xml:space="preserve"> رسول</w:t>
      </w:r>
      <w:r w:rsidR="08D17FA3">
        <w:rPr>
          <w:rFonts w:hint="cs"/>
          <w:sz w:val="26"/>
          <w:szCs w:val="26"/>
          <w:cs/>
          <w:lang w:bidi="fa-IR"/>
        </w:rPr>
        <w:t>‎</w:t>
      </w:r>
      <w:r w:rsidR="08D17FA3">
        <w:rPr>
          <w:rFonts w:hint="cs"/>
          <w:sz w:val="26"/>
          <w:szCs w:val="26"/>
          <w:rtl/>
          <w:lang w:bidi="fa-IR"/>
        </w:rPr>
        <w:t>خدا</w:t>
      </w:r>
      <w:r>
        <w:rPr>
          <w:rFonts w:hint="cs"/>
          <w:sz w:val="26"/>
          <w:szCs w:val="26"/>
          <w:rtl/>
          <w:lang w:bidi="fa-IR"/>
        </w:rPr>
        <w:t>سرمشق و الگویی نیکو وجود دارد».</w:t>
      </w:r>
    </w:p>
    <w:p w:rsidR="08855763" w:rsidRDefault="08855763" w:rsidP="08777A9A">
      <w:pPr>
        <w:ind w:firstLine="172"/>
        <w:rPr>
          <w:rFonts w:hint="cs"/>
          <w:rtl/>
          <w:lang w:bidi="fa-IR"/>
        </w:rPr>
      </w:pPr>
      <w:r>
        <w:rPr>
          <w:rFonts w:hint="cs"/>
          <w:rtl/>
          <w:lang w:bidi="fa-IR"/>
        </w:rPr>
        <w:t>اکثر علمای اصول در باب افعال پیامبر</w:t>
      </w:r>
      <w:r>
        <w:rPr>
          <w:rFonts w:hint="cs"/>
          <w:lang w:bidi="fa-IR"/>
        </w:rPr>
        <w:sym w:font="AGA Arabesque" w:char="F072"/>
      </w:r>
      <w:r>
        <w:rPr>
          <w:rFonts w:hint="cs"/>
          <w:rtl/>
          <w:lang w:bidi="fa-IR"/>
        </w:rPr>
        <w:t xml:space="preserve"> </w:t>
      </w:r>
      <w:r w:rsidR="08351F29">
        <w:rPr>
          <w:rFonts w:hint="cs"/>
          <w:rtl/>
          <w:lang w:bidi="fa-IR"/>
        </w:rPr>
        <w:t xml:space="preserve">اجماع دارند </w:t>
      </w:r>
      <w:r>
        <w:rPr>
          <w:rFonts w:hint="cs"/>
          <w:rtl/>
          <w:lang w:bidi="fa-IR"/>
        </w:rPr>
        <w:t xml:space="preserve">بر </w:t>
      </w:r>
      <w:r w:rsidR="08351F29">
        <w:rPr>
          <w:rFonts w:hint="cs"/>
          <w:rtl/>
          <w:lang w:bidi="fa-IR"/>
        </w:rPr>
        <w:t xml:space="preserve">اینکه </w:t>
      </w:r>
      <w:r>
        <w:rPr>
          <w:rFonts w:hint="cs"/>
          <w:rtl/>
          <w:lang w:bidi="fa-IR"/>
        </w:rPr>
        <w:t xml:space="preserve">افعال طبیعی او </w:t>
      </w:r>
      <w:r w:rsidR="08AD31C3">
        <w:rPr>
          <w:rFonts w:hint="cs"/>
          <w:rtl/>
          <w:lang w:bidi="fa-IR"/>
        </w:rPr>
        <w:t>برای خودش و امتش مباح است</w:t>
      </w:r>
      <w:r>
        <w:rPr>
          <w:rFonts w:hint="cs"/>
          <w:rtl/>
          <w:lang w:bidi="fa-IR"/>
        </w:rPr>
        <w:t xml:space="preserve"> و </w:t>
      </w:r>
      <w:r w:rsidR="08AD31C3">
        <w:rPr>
          <w:rFonts w:hint="cs"/>
          <w:rtl/>
          <w:lang w:bidi="fa-IR"/>
        </w:rPr>
        <w:t>تمامی اینها بر اتفاق ائمه پیشین بر آن حکایت</w:t>
      </w:r>
      <w:r>
        <w:rPr>
          <w:rFonts w:hint="cs"/>
          <w:rtl/>
          <w:lang w:bidi="fa-IR"/>
        </w:rPr>
        <w:t xml:space="preserve"> </w:t>
      </w:r>
      <w:r w:rsidR="08AD31C3">
        <w:rPr>
          <w:rFonts w:hint="cs"/>
          <w:rtl/>
          <w:lang w:bidi="fa-IR"/>
        </w:rPr>
        <w:t>دارند</w:t>
      </w:r>
      <w:r>
        <w:rPr>
          <w:rFonts w:hint="cs"/>
          <w:rtl/>
          <w:lang w:bidi="fa-IR"/>
        </w:rPr>
        <w:t>.</w:t>
      </w:r>
      <w:r w:rsidRPr="08E5555F">
        <w:rPr>
          <w:rStyle w:val="a7"/>
          <w:rFonts w:cs="B Lotus"/>
          <w:sz w:val="28"/>
          <w:szCs w:val="28"/>
          <w:rtl/>
          <w:lang w:bidi="fa-IR"/>
        </w:rPr>
        <w:footnoteReference w:id="1640"/>
      </w:r>
    </w:p>
    <w:p w:rsidR="08641428" w:rsidRDefault="08936012" w:rsidP="08777A9A">
      <w:pPr>
        <w:ind w:firstLine="172"/>
        <w:rPr>
          <w:rFonts w:hint="cs"/>
          <w:rtl/>
          <w:lang w:bidi="fa-IR"/>
        </w:rPr>
      </w:pPr>
      <w:r>
        <w:rPr>
          <w:rFonts w:hint="cs"/>
          <w:rtl/>
          <w:lang w:bidi="fa-IR"/>
        </w:rPr>
        <w:t>یا امور طبیعی را از سنت خارج</w:t>
      </w:r>
      <w:r w:rsidR="08091793">
        <w:rPr>
          <w:rFonts w:hint="cs"/>
          <w:rtl/>
          <w:lang w:bidi="fa-IR"/>
        </w:rPr>
        <w:t xml:space="preserve"> کرد</w:t>
      </w:r>
      <w:r>
        <w:rPr>
          <w:rFonts w:hint="cs"/>
          <w:rtl/>
          <w:lang w:bidi="fa-IR"/>
        </w:rPr>
        <w:t>ند، چون:</w:t>
      </w:r>
      <w:r w:rsidR="08855763">
        <w:rPr>
          <w:rFonts w:hint="cs"/>
          <w:rtl/>
          <w:lang w:bidi="fa-IR"/>
        </w:rPr>
        <w:t xml:space="preserve"> آنها </w:t>
      </w:r>
      <w:r w:rsidR="08091793">
        <w:rPr>
          <w:rFonts w:hint="cs"/>
          <w:rtl/>
          <w:lang w:bidi="fa-IR"/>
        </w:rPr>
        <w:t xml:space="preserve">گمان می‏کردند </w:t>
      </w:r>
      <w:r w:rsidR="08855763">
        <w:rPr>
          <w:rFonts w:hint="cs"/>
          <w:rtl/>
          <w:lang w:bidi="fa-IR"/>
        </w:rPr>
        <w:t xml:space="preserve">که </w:t>
      </w:r>
      <w:r w:rsidR="08091793">
        <w:rPr>
          <w:rFonts w:hint="cs"/>
          <w:rtl/>
          <w:lang w:bidi="fa-IR"/>
        </w:rPr>
        <w:t>مباح حکم شرعی نیست</w:t>
      </w:r>
      <w:r w:rsidR="08855763">
        <w:rPr>
          <w:rFonts w:hint="cs"/>
          <w:rtl/>
          <w:lang w:bidi="fa-IR"/>
        </w:rPr>
        <w:t xml:space="preserve">؟ و این </w:t>
      </w:r>
      <w:r w:rsidR="08091793">
        <w:rPr>
          <w:rFonts w:hint="cs"/>
          <w:rtl/>
          <w:lang w:bidi="fa-IR"/>
        </w:rPr>
        <w:t>نیز</w:t>
      </w:r>
      <w:r w:rsidR="08855763">
        <w:rPr>
          <w:rFonts w:hint="cs"/>
          <w:rtl/>
          <w:lang w:bidi="fa-IR"/>
        </w:rPr>
        <w:t xml:space="preserve"> صحیح نمی‌باشد</w:t>
      </w:r>
      <w:r w:rsidR="08091793">
        <w:rPr>
          <w:rFonts w:hint="cs"/>
          <w:rtl/>
          <w:lang w:bidi="fa-IR"/>
        </w:rPr>
        <w:t>؛</w:t>
      </w:r>
      <w:r w:rsidR="08855763">
        <w:rPr>
          <w:rFonts w:hint="cs"/>
          <w:rtl/>
          <w:lang w:bidi="fa-IR"/>
        </w:rPr>
        <w:t xml:space="preserve"> زیرا علمای اص</w:t>
      </w:r>
      <w:r w:rsidR="08DF36CA">
        <w:rPr>
          <w:rFonts w:hint="cs"/>
          <w:rtl/>
          <w:lang w:bidi="fa-IR"/>
        </w:rPr>
        <w:t>ول بر شرعی بودن آن اجماع کردند،</w:t>
      </w:r>
      <w:r w:rsidR="08855763">
        <w:rPr>
          <w:rFonts w:hint="cs"/>
          <w:rtl/>
          <w:lang w:bidi="fa-IR"/>
        </w:rPr>
        <w:t xml:space="preserve"> بجز دسته‌ای از معتزله </w:t>
      </w:r>
      <w:r w:rsidR="08DF36CA">
        <w:rPr>
          <w:rFonts w:hint="cs"/>
          <w:rtl/>
          <w:lang w:bidi="fa-IR"/>
        </w:rPr>
        <w:t xml:space="preserve">که معتقد به </w:t>
      </w:r>
      <w:r w:rsidR="08855763">
        <w:rPr>
          <w:rFonts w:hint="cs"/>
          <w:rtl/>
          <w:lang w:bidi="fa-IR"/>
        </w:rPr>
        <w:t>عدم شرعی بودن آن</w:t>
      </w:r>
      <w:r w:rsidR="08DF36CA">
        <w:rPr>
          <w:rFonts w:hint="cs"/>
          <w:rtl/>
          <w:lang w:bidi="fa-IR"/>
        </w:rPr>
        <w:t xml:space="preserve"> هستند</w:t>
      </w:r>
      <w:r w:rsidR="08855763">
        <w:rPr>
          <w:rFonts w:hint="cs"/>
          <w:rtl/>
          <w:lang w:bidi="fa-IR"/>
        </w:rPr>
        <w:t xml:space="preserve"> و از این </w:t>
      </w:r>
      <w:r w:rsidR="08DF36CA">
        <w:rPr>
          <w:rFonts w:hint="cs"/>
          <w:rtl/>
          <w:lang w:bidi="fa-IR"/>
        </w:rPr>
        <w:t>امر فهمیده</w:t>
      </w:r>
      <w:r w:rsidR="08855763">
        <w:rPr>
          <w:rFonts w:hint="cs"/>
          <w:rtl/>
          <w:lang w:bidi="fa-IR"/>
        </w:rPr>
        <w:t xml:space="preserve"> می‌شود که</w:t>
      </w:r>
      <w:r w:rsidR="08DF36CA">
        <w:rPr>
          <w:rFonts w:hint="cs"/>
          <w:rtl/>
          <w:lang w:bidi="fa-IR"/>
        </w:rPr>
        <w:t>:</w:t>
      </w:r>
      <w:r w:rsidR="08855763">
        <w:rPr>
          <w:rFonts w:hint="cs"/>
          <w:rtl/>
          <w:lang w:bidi="fa-IR"/>
        </w:rPr>
        <w:t xml:space="preserve"> </w:t>
      </w:r>
      <w:r w:rsidR="08CE6685">
        <w:rPr>
          <w:rFonts w:hint="cs"/>
          <w:rtl/>
          <w:lang w:bidi="fa-IR"/>
        </w:rPr>
        <w:t>مباح برداشتن</w:t>
      </w:r>
      <w:r w:rsidR="08855763">
        <w:rPr>
          <w:rFonts w:hint="cs"/>
          <w:rtl/>
          <w:lang w:bidi="fa-IR"/>
        </w:rPr>
        <w:t xml:space="preserve"> حرج</w:t>
      </w:r>
      <w:r w:rsidR="08CE6685">
        <w:rPr>
          <w:rFonts w:hint="cs"/>
          <w:rtl/>
          <w:lang w:bidi="fa-IR"/>
        </w:rPr>
        <w:t xml:space="preserve"> و سختی</w:t>
      </w:r>
      <w:r w:rsidR="08855763">
        <w:rPr>
          <w:rFonts w:hint="cs"/>
          <w:rtl/>
          <w:lang w:bidi="fa-IR"/>
        </w:rPr>
        <w:t xml:space="preserve"> از فعل و ترک فعل </w:t>
      </w:r>
      <w:r w:rsidR="08CE6685">
        <w:rPr>
          <w:rFonts w:hint="cs"/>
          <w:rtl/>
          <w:lang w:bidi="fa-IR"/>
        </w:rPr>
        <w:t>است</w:t>
      </w:r>
      <w:r w:rsidR="08855763">
        <w:rPr>
          <w:rFonts w:hint="cs"/>
          <w:rtl/>
          <w:lang w:bidi="fa-IR"/>
        </w:rPr>
        <w:t>.</w:t>
      </w:r>
      <w:r w:rsidR="08855763" w:rsidRPr="08E5555F">
        <w:rPr>
          <w:rStyle w:val="a7"/>
          <w:rFonts w:cs="B Lotus"/>
          <w:sz w:val="28"/>
          <w:szCs w:val="28"/>
          <w:rtl/>
          <w:lang w:bidi="fa-IR"/>
        </w:rPr>
        <w:footnoteReference w:id="1641"/>
      </w:r>
      <w:r w:rsidR="08855763">
        <w:rPr>
          <w:rFonts w:hint="cs"/>
          <w:rtl/>
          <w:lang w:bidi="fa-IR"/>
        </w:rPr>
        <w:t xml:space="preserve"> و آن قبل از </w:t>
      </w:r>
      <w:r w:rsidR="08CE6685">
        <w:rPr>
          <w:rFonts w:hint="cs"/>
          <w:rtl/>
          <w:lang w:bidi="fa-IR"/>
        </w:rPr>
        <w:t>آمدن</w:t>
      </w:r>
      <w:r w:rsidR="08855763">
        <w:rPr>
          <w:rFonts w:hint="cs"/>
          <w:rtl/>
          <w:lang w:bidi="fa-IR"/>
        </w:rPr>
        <w:t xml:space="preserve"> شرع ثابت بوده و</w:t>
      </w:r>
      <w:r w:rsidR="081F4046">
        <w:rPr>
          <w:rFonts w:hint="cs"/>
          <w:rtl/>
          <w:lang w:bidi="fa-IR"/>
        </w:rPr>
        <w:t xml:space="preserve"> بعد از آن مداومت یافت، پس حکم شرعی نیست</w:t>
      </w:r>
      <w:r w:rsidR="08855763">
        <w:rPr>
          <w:rFonts w:hint="cs"/>
          <w:rtl/>
          <w:lang w:bidi="fa-IR"/>
        </w:rPr>
        <w:t xml:space="preserve"> و </w:t>
      </w:r>
      <w:r w:rsidR="081F4046">
        <w:rPr>
          <w:rFonts w:hint="cs"/>
          <w:rtl/>
          <w:lang w:bidi="fa-IR"/>
        </w:rPr>
        <w:t>جمهور</w:t>
      </w:r>
      <w:r w:rsidR="08855763">
        <w:rPr>
          <w:rFonts w:hint="cs"/>
          <w:rtl/>
          <w:lang w:bidi="fa-IR"/>
        </w:rPr>
        <w:t xml:space="preserve"> انکار می‌کنند که</w:t>
      </w:r>
      <w:r w:rsidR="08E669D1">
        <w:rPr>
          <w:rFonts w:hint="cs"/>
          <w:rtl/>
          <w:lang w:bidi="fa-IR"/>
        </w:rPr>
        <w:t>:</w:t>
      </w:r>
      <w:r w:rsidR="08855763">
        <w:rPr>
          <w:rFonts w:hint="cs"/>
          <w:rtl/>
          <w:lang w:bidi="fa-IR"/>
        </w:rPr>
        <w:t xml:space="preserve"> این معنی قبل از </w:t>
      </w:r>
      <w:r w:rsidR="08E669D1">
        <w:rPr>
          <w:rFonts w:hint="cs"/>
          <w:rtl/>
          <w:lang w:bidi="fa-IR"/>
        </w:rPr>
        <w:t>آمدن</w:t>
      </w:r>
      <w:r w:rsidR="08855763">
        <w:rPr>
          <w:rFonts w:hint="cs"/>
          <w:rtl/>
          <w:lang w:bidi="fa-IR"/>
        </w:rPr>
        <w:t xml:space="preserve"> شرع ثابت بود</w:t>
      </w:r>
      <w:r w:rsidR="08E669D1">
        <w:rPr>
          <w:rFonts w:hint="cs"/>
          <w:rtl/>
          <w:lang w:bidi="fa-IR"/>
        </w:rPr>
        <w:t>ه باشد</w:t>
      </w:r>
      <w:r w:rsidR="08855763">
        <w:rPr>
          <w:rFonts w:hint="cs"/>
          <w:rtl/>
          <w:lang w:bidi="fa-IR"/>
        </w:rPr>
        <w:t xml:space="preserve"> و او آن</w:t>
      </w:r>
      <w:r w:rsidR="08E669D1">
        <w:rPr>
          <w:rFonts w:hint="cs"/>
          <w:rtl/>
          <w:lang w:bidi="fa-IR"/>
        </w:rPr>
        <w:t xml:space="preserve"> </w:t>
      </w:r>
      <w:r w:rsidR="08855763">
        <w:rPr>
          <w:rFonts w:hint="cs"/>
          <w:rtl/>
          <w:lang w:bidi="fa-IR"/>
        </w:rPr>
        <w:t>را حکم شرعی نمی‌نامد ولی آنها می‌</w:t>
      </w:r>
      <w:r w:rsidR="08E669D1">
        <w:rPr>
          <w:rFonts w:hint="cs"/>
          <w:rtl/>
          <w:lang w:bidi="fa-IR"/>
        </w:rPr>
        <w:t>گویند که این معنای اباحه</w:t>
      </w:r>
      <w:r w:rsidR="08942A84">
        <w:rPr>
          <w:rFonts w:hint="cs"/>
          <w:rtl/>
          <w:lang w:bidi="fa-IR"/>
        </w:rPr>
        <w:t xml:space="preserve"> شرعی نیست، بلکه خطاب شارع در مخت</w:t>
      </w:r>
      <w:r w:rsidR="08855763">
        <w:rPr>
          <w:rFonts w:hint="cs"/>
          <w:rtl/>
          <w:lang w:bidi="fa-IR"/>
        </w:rPr>
        <w:t xml:space="preserve">ار کردن بین فعل و ترک </w:t>
      </w:r>
      <w:r w:rsidR="08942A84">
        <w:rPr>
          <w:rFonts w:hint="cs"/>
          <w:rtl/>
          <w:lang w:bidi="fa-IR"/>
        </w:rPr>
        <w:t>آن بدون جایگزین است</w:t>
      </w:r>
      <w:r w:rsidR="08855763">
        <w:rPr>
          <w:rFonts w:hint="cs"/>
          <w:rtl/>
          <w:lang w:bidi="fa-IR"/>
        </w:rPr>
        <w:t xml:space="preserve">. شکی نیست که </w:t>
      </w:r>
      <w:r w:rsidR="089D53AC">
        <w:rPr>
          <w:rFonts w:hint="cs"/>
          <w:rtl/>
          <w:lang w:bidi="fa-IR"/>
        </w:rPr>
        <w:t>این</w:t>
      </w:r>
      <w:r w:rsidR="08855763">
        <w:rPr>
          <w:rFonts w:hint="cs"/>
          <w:rtl/>
          <w:lang w:bidi="fa-IR"/>
        </w:rPr>
        <w:t xml:space="preserve"> حکم شرعی </w:t>
      </w:r>
      <w:r w:rsidR="089D53AC">
        <w:rPr>
          <w:rFonts w:hint="cs"/>
          <w:rtl/>
          <w:lang w:bidi="fa-IR"/>
        </w:rPr>
        <w:t>است و قبل</w:t>
      </w:r>
      <w:r w:rsidR="08855763">
        <w:rPr>
          <w:rFonts w:hint="cs"/>
          <w:rtl/>
          <w:lang w:bidi="fa-IR"/>
        </w:rPr>
        <w:t xml:space="preserve"> از</w:t>
      </w:r>
      <w:r w:rsidR="089D53AC">
        <w:rPr>
          <w:rFonts w:hint="cs"/>
          <w:rtl/>
          <w:lang w:bidi="fa-IR"/>
        </w:rPr>
        <w:t xml:space="preserve"> آمدن شرع ثابت ن</w:t>
      </w:r>
      <w:r w:rsidR="08855763">
        <w:rPr>
          <w:rFonts w:hint="cs"/>
          <w:rtl/>
          <w:lang w:bidi="fa-IR"/>
        </w:rPr>
        <w:t xml:space="preserve">بود و اگر این گروه متوجه معنای آن می‌شدند، در مورد آن منازعه نمی‌کردند. پس این </w:t>
      </w:r>
      <w:r w:rsidR="089816FC">
        <w:rPr>
          <w:rFonts w:hint="cs"/>
          <w:rtl/>
          <w:lang w:bidi="fa-IR"/>
        </w:rPr>
        <w:t>ا</w:t>
      </w:r>
      <w:r w:rsidR="08855763">
        <w:rPr>
          <w:rFonts w:hint="cs"/>
          <w:rtl/>
          <w:lang w:bidi="fa-IR"/>
        </w:rPr>
        <w:t>خ</w:t>
      </w:r>
      <w:r w:rsidR="089816FC">
        <w:rPr>
          <w:rFonts w:hint="cs"/>
          <w:rtl/>
          <w:lang w:bidi="fa-IR"/>
        </w:rPr>
        <w:t>ت</w:t>
      </w:r>
      <w:r w:rsidR="08855763">
        <w:rPr>
          <w:rFonts w:hint="cs"/>
          <w:rtl/>
          <w:lang w:bidi="fa-IR"/>
        </w:rPr>
        <w:t>لاف بین آن</w:t>
      </w:r>
      <w:r w:rsidR="089D53AC">
        <w:rPr>
          <w:rFonts w:hint="cs"/>
          <w:rtl/>
          <w:lang w:bidi="fa-IR"/>
        </w:rPr>
        <w:t xml:space="preserve"> </w:t>
      </w:r>
      <w:r w:rsidR="08855763">
        <w:rPr>
          <w:rFonts w:hint="cs"/>
          <w:rtl/>
          <w:lang w:bidi="fa-IR"/>
        </w:rPr>
        <w:t xml:space="preserve">دو </w:t>
      </w:r>
      <w:r w:rsidR="089816FC">
        <w:rPr>
          <w:rFonts w:hint="cs"/>
          <w:rtl/>
          <w:lang w:bidi="fa-IR"/>
        </w:rPr>
        <w:t xml:space="preserve">حقیقی </w:t>
      </w:r>
      <w:r w:rsidR="08CC30DB">
        <w:rPr>
          <w:rFonts w:hint="cs"/>
          <w:rtl/>
          <w:lang w:bidi="fa-IR"/>
        </w:rPr>
        <w:t>نیست و</w:t>
      </w:r>
      <w:r w:rsidR="089816FC">
        <w:rPr>
          <w:rFonts w:hint="cs"/>
          <w:rtl/>
          <w:lang w:bidi="fa-IR"/>
        </w:rPr>
        <w:t xml:space="preserve"> اباحه</w:t>
      </w:r>
      <w:r w:rsidR="08855763">
        <w:rPr>
          <w:rFonts w:hint="cs"/>
          <w:rtl/>
          <w:lang w:bidi="fa-IR"/>
        </w:rPr>
        <w:t xml:space="preserve"> حکم</w:t>
      </w:r>
      <w:r w:rsidR="089816FC">
        <w:rPr>
          <w:rFonts w:hint="cs"/>
          <w:rtl/>
          <w:lang w:bidi="fa-IR"/>
        </w:rPr>
        <w:t>ی</w:t>
      </w:r>
      <w:r w:rsidR="08855763">
        <w:rPr>
          <w:rFonts w:hint="cs"/>
          <w:rtl/>
          <w:lang w:bidi="fa-IR"/>
        </w:rPr>
        <w:t xml:space="preserve"> شرعی </w:t>
      </w:r>
      <w:r w:rsidR="089816FC">
        <w:rPr>
          <w:rFonts w:hint="cs"/>
          <w:rtl/>
          <w:lang w:bidi="fa-IR"/>
        </w:rPr>
        <w:t xml:space="preserve">است که </w:t>
      </w:r>
      <w:r w:rsidR="08855763">
        <w:rPr>
          <w:rFonts w:hint="cs"/>
          <w:rtl/>
          <w:lang w:bidi="fa-IR"/>
        </w:rPr>
        <w:t>م</w:t>
      </w:r>
      <w:r w:rsidR="089816FC">
        <w:rPr>
          <w:rFonts w:hint="cs"/>
          <w:rtl/>
          <w:lang w:bidi="fa-IR"/>
        </w:rPr>
        <w:t>حتاج دلیل می‌باشد و فعل طبیعی</w:t>
      </w:r>
      <w:r w:rsidR="08855763">
        <w:rPr>
          <w:rFonts w:hint="cs"/>
          <w:rtl/>
          <w:lang w:bidi="fa-IR"/>
        </w:rPr>
        <w:t xml:space="preserve"> پیامبر بر آن دلالت می‌کند. یک نگاه در باب افعال نبی</w:t>
      </w:r>
      <w:r w:rsidR="08855763">
        <w:rPr>
          <w:rFonts w:hint="cs"/>
          <w:lang w:bidi="fa-IR"/>
        </w:rPr>
        <w:sym w:font="AGA Arabesque" w:char="F072"/>
      </w:r>
      <w:r w:rsidR="08855763">
        <w:rPr>
          <w:rFonts w:hint="cs"/>
          <w:rtl/>
          <w:lang w:bidi="fa-IR"/>
        </w:rPr>
        <w:t xml:space="preserve"> در یکی از کتابهای اصول فقه تو را در این موضوع به حق و حقیقت راهنمائی می‌کند.</w:t>
      </w:r>
      <w:r w:rsidR="08855763" w:rsidRPr="08E5555F">
        <w:rPr>
          <w:rStyle w:val="a7"/>
          <w:rFonts w:cs="B Lotus"/>
          <w:sz w:val="28"/>
          <w:szCs w:val="28"/>
          <w:rtl/>
          <w:lang w:bidi="fa-IR"/>
        </w:rPr>
        <w:footnoteReference w:id="1642"/>
      </w:r>
      <w:r w:rsidR="08855763">
        <w:rPr>
          <w:rFonts w:hint="cs"/>
          <w:rtl/>
          <w:lang w:bidi="fa-IR"/>
        </w:rPr>
        <w:t xml:space="preserve"> </w:t>
      </w:r>
    </w:p>
    <w:p w:rsidR="08A10A1C" w:rsidRDefault="08855763" w:rsidP="08777A9A">
      <w:pPr>
        <w:ind w:firstLine="172"/>
        <w:rPr>
          <w:rFonts w:hint="cs"/>
          <w:rtl/>
          <w:lang w:bidi="fa-IR"/>
        </w:rPr>
      </w:pPr>
      <w:r>
        <w:rPr>
          <w:rFonts w:hint="cs"/>
          <w:rtl/>
          <w:lang w:bidi="fa-IR"/>
        </w:rPr>
        <w:t>و بدان که تأسی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واجب است و در این مورد همة</w:t>
      </w:r>
      <w:r w:rsidR="08C4507A">
        <w:rPr>
          <w:rFonts w:hint="cs"/>
          <w:rtl/>
          <w:lang w:bidi="fa-IR"/>
        </w:rPr>
        <w:t xml:space="preserve"> فقها و معتزله هم رأی هستند و فخ</w:t>
      </w:r>
      <w:r>
        <w:rPr>
          <w:rFonts w:hint="cs"/>
          <w:rtl/>
          <w:lang w:bidi="fa-IR"/>
        </w:rPr>
        <w:t>رالدین رازی در المحصول می‌گوید</w:t>
      </w:r>
      <w:r w:rsidR="08E041FF">
        <w:rPr>
          <w:rFonts w:hint="cs"/>
          <w:rtl/>
          <w:lang w:bidi="fa-IR"/>
        </w:rPr>
        <w:t>:</w:t>
      </w:r>
      <w:r>
        <w:rPr>
          <w:rFonts w:hint="cs"/>
          <w:rtl/>
          <w:lang w:bidi="fa-IR"/>
        </w:rPr>
        <w:t xml:space="preserve"> همة فقها و معتزله می‌گویند</w:t>
      </w:r>
      <w:r w:rsidR="08C4507A">
        <w:rPr>
          <w:rFonts w:hint="cs"/>
          <w:rtl/>
          <w:lang w:bidi="fa-IR"/>
        </w:rPr>
        <w:t>:</w:t>
      </w:r>
      <w:r>
        <w:rPr>
          <w:rFonts w:hint="cs"/>
          <w:rtl/>
          <w:lang w:bidi="fa-IR"/>
        </w:rPr>
        <w:t xml:space="preserve"> تأسی به پیامبر واجب است و معنای آن این است که ما هنگامی</w:t>
      </w:r>
      <w:r w:rsidR="08C4507A">
        <w:rPr>
          <w:rFonts w:hint="cs"/>
          <w:rtl/>
          <w:lang w:bidi="fa-IR"/>
        </w:rPr>
        <w:t xml:space="preserve"> </w:t>
      </w:r>
      <w:r>
        <w:rPr>
          <w:rFonts w:hint="cs"/>
          <w:rtl/>
          <w:lang w:bidi="fa-IR"/>
        </w:rPr>
        <w:t>که دانستیم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بر وجه وجوب کاری انجام دا</w:t>
      </w:r>
      <w:r w:rsidR="08C4507A">
        <w:rPr>
          <w:rFonts w:hint="cs"/>
          <w:rtl/>
          <w:lang w:bidi="fa-IR"/>
        </w:rPr>
        <w:t>د، از آن بر وجه وجوب پیروی کنیم و اگر کاری را بر وجه ندب انجام داد</w:t>
      </w:r>
      <w:r w:rsidR="08A10A1C">
        <w:rPr>
          <w:rFonts w:hint="cs"/>
          <w:rtl/>
          <w:lang w:bidi="fa-IR"/>
        </w:rPr>
        <w:t>، بایستی از آن بر وجه ندب پیروی کنیم و اگر کاری را بر وجه اباحه انجام داد ما بایستی معتقد به مباح بودن آن باشیم و انجام آن برای ما جایز است.</w:t>
      </w:r>
      <w:r>
        <w:rPr>
          <w:rFonts w:hint="cs"/>
          <w:rtl/>
          <w:lang w:bidi="fa-IR"/>
        </w:rPr>
        <w:t xml:space="preserve"> </w:t>
      </w:r>
    </w:p>
    <w:p w:rsidR="08855763" w:rsidRDefault="08855763" w:rsidP="08777A9A">
      <w:pPr>
        <w:ind w:firstLine="172"/>
        <w:rPr>
          <w:rFonts w:hint="cs"/>
          <w:rtl/>
          <w:lang w:bidi="fa-IR"/>
        </w:rPr>
      </w:pPr>
      <w:r>
        <w:rPr>
          <w:rFonts w:hint="cs"/>
          <w:rtl/>
          <w:lang w:bidi="fa-IR"/>
        </w:rPr>
        <w:t>ابوعلی بن خلاد از معتزله، می‌گوید</w:t>
      </w:r>
      <w:r w:rsidR="08E041FF">
        <w:rPr>
          <w:rFonts w:hint="cs"/>
          <w:rtl/>
          <w:lang w:bidi="fa-IR"/>
        </w:rPr>
        <w:t>:</w:t>
      </w:r>
      <w:r>
        <w:rPr>
          <w:rFonts w:hint="cs"/>
          <w:rtl/>
          <w:lang w:bidi="fa-IR"/>
        </w:rPr>
        <w:t xml:space="preserve"> ما باید در عبادات </w:t>
      </w:r>
      <w:r w:rsidR="08A942FA">
        <w:rPr>
          <w:rFonts w:hint="cs"/>
          <w:rtl/>
          <w:lang w:bidi="fa-IR"/>
        </w:rPr>
        <w:t>از</w:t>
      </w:r>
      <w:r>
        <w:rPr>
          <w:rFonts w:hint="cs"/>
          <w:rtl/>
          <w:lang w:bidi="fa-IR"/>
        </w:rPr>
        <w:t xml:space="preserve"> پیامبر</w:t>
      </w:r>
      <w:r>
        <w:rPr>
          <w:rFonts w:hint="cs"/>
          <w:lang w:bidi="fa-IR"/>
        </w:rPr>
        <w:sym w:font="AGA Arabesque" w:char="F072"/>
      </w:r>
      <w:r>
        <w:rPr>
          <w:rFonts w:hint="cs"/>
          <w:rtl/>
          <w:lang w:bidi="fa-IR"/>
        </w:rPr>
        <w:t xml:space="preserve"> تأسی و پیروی کنیم البته به غیر از مناکحات و معاملات. و </w:t>
      </w:r>
      <w:r w:rsidR="08A942FA">
        <w:rPr>
          <w:rFonts w:hint="cs"/>
          <w:rtl/>
          <w:lang w:bidi="fa-IR"/>
        </w:rPr>
        <w:t>بعضی از مردم</w:t>
      </w:r>
      <w:r>
        <w:rPr>
          <w:rFonts w:hint="cs"/>
          <w:rtl/>
          <w:lang w:bidi="fa-IR"/>
        </w:rPr>
        <w:t xml:space="preserve"> کل</w:t>
      </w:r>
      <w:r w:rsidR="08A942FA">
        <w:rPr>
          <w:rFonts w:hint="cs"/>
          <w:rtl/>
          <w:lang w:bidi="fa-IR"/>
        </w:rPr>
        <w:t>یت</w:t>
      </w:r>
      <w:r>
        <w:rPr>
          <w:rFonts w:hint="cs"/>
          <w:rtl/>
          <w:lang w:bidi="fa-IR"/>
        </w:rPr>
        <w:t xml:space="preserve"> این را انکار </w:t>
      </w:r>
      <w:r w:rsidR="08A942FA">
        <w:rPr>
          <w:rFonts w:hint="cs"/>
          <w:rtl/>
          <w:lang w:bidi="fa-IR"/>
        </w:rPr>
        <w:t>می‏</w:t>
      </w:r>
      <w:r>
        <w:rPr>
          <w:rFonts w:hint="cs"/>
          <w:rtl/>
          <w:lang w:bidi="fa-IR"/>
        </w:rPr>
        <w:t>کن</w:t>
      </w:r>
      <w:r w:rsidR="08A942FA">
        <w:rPr>
          <w:rFonts w:hint="cs"/>
          <w:rtl/>
          <w:lang w:bidi="fa-IR"/>
        </w:rPr>
        <w:t>ن</w:t>
      </w:r>
      <w:r>
        <w:rPr>
          <w:rFonts w:hint="cs"/>
          <w:rtl/>
          <w:lang w:bidi="fa-IR"/>
        </w:rPr>
        <w:t>د</w:t>
      </w:r>
      <w:r w:rsidR="08A942FA">
        <w:rPr>
          <w:rFonts w:hint="cs"/>
          <w:rtl/>
          <w:lang w:bidi="fa-IR"/>
        </w:rPr>
        <w:t>.</w:t>
      </w:r>
      <w:r>
        <w:rPr>
          <w:rFonts w:hint="cs"/>
          <w:rtl/>
          <w:lang w:bidi="fa-IR"/>
        </w:rPr>
        <w:t xml:space="preserve"> و ابوحسین محمد بن علی طیب معتزلی به قرآن و اجماع استدلال می‌کند، اما قرآن که خدا می‌فرماید</w:t>
      </w:r>
      <w:r w:rsidR="08E041FF">
        <w:rPr>
          <w:rFonts w:hint="cs"/>
          <w:rtl/>
          <w:lang w:bidi="fa-IR"/>
        </w:rPr>
        <w:t>:</w:t>
      </w:r>
    </w:p>
    <w:p w:rsidR="08D90259"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20" w:eastAsia="Times New Roman" w:hAnsi="QCF_P420" w:cs="QCF_P420"/>
          <w:color w:val="000000"/>
          <w:sz w:val="32"/>
          <w:szCs w:val="32"/>
          <w:rtl/>
        </w:rPr>
        <w:t>ﯯ</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ﯰ</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ﯱ</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ﯲ</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ﯳ</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ﯴ</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ﯵ</w:t>
      </w:r>
      <w:r w:rsidR="08F30C44">
        <w:rPr>
          <w:rFonts w:ascii="QCF_P420" w:eastAsia="Times New Roman" w:hAnsi="QCF_P420" w:cs="QCF_P420"/>
          <w:color w:val="000000"/>
          <w:sz w:val="32"/>
          <w:szCs w:val="32"/>
          <w:rtl/>
        </w:rPr>
        <w:t xml:space="preserve"> </w:t>
      </w:r>
      <w:r>
        <w:rPr>
          <w:rFonts w:ascii="QCF_P420" w:eastAsia="Times New Roman" w:hAnsi="QCF_P420" w:cs="QCF_P420"/>
          <w:color w:val="000000"/>
          <w:sz w:val="32"/>
          <w:szCs w:val="32"/>
          <w:rtl/>
        </w:rPr>
        <w:t xml:space="preserve"> ﯶ</w:t>
      </w:r>
      <w:r w:rsidR="08F30C44">
        <w:rPr>
          <w:rFonts w:ascii="QCF_P420" w:eastAsia="Times New Roman" w:hAnsi="QCF_P420" w:cs="QCF_P42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(احزاب / 21)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حقیقتاً برای شما در </w:t>
      </w:r>
      <w:r w:rsidR="08D17FA3">
        <w:rPr>
          <w:rFonts w:hint="cs"/>
          <w:sz w:val="26"/>
          <w:szCs w:val="26"/>
          <w:rtl/>
          <w:lang w:bidi="fa-IR"/>
        </w:rPr>
        <w:t xml:space="preserve"> رسول</w:t>
      </w:r>
      <w:r w:rsidR="08D17FA3">
        <w:rPr>
          <w:rFonts w:hint="cs"/>
          <w:sz w:val="26"/>
          <w:szCs w:val="26"/>
          <w:cs/>
          <w:lang w:bidi="fa-IR"/>
        </w:rPr>
        <w:t>‎</w:t>
      </w:r>
      <w:r w:rsidR="08D17FA3">
        <w:rPr>
          <w:rFonts w:hint="cs"/>
          <w:sz w:val="26"/>
          <w:szCs w:val="26"/>
          <w:rtl/>
          <w:lang w:bidi="fa-IR"/>
        </w:rPr>
        <w:t>خدا</w:t>
      </w:r>
      <w:r>
        <w:rPr>
          <w:rFonts w:hint="cs"/>
          <w:sz w:val="26"/>
          <w:szCs w:val="26"/>
          <w:rtl/>
          <w:lang w:bidi="fa-IR"/>
        </w:rPr>
        <w:t>سرمشق و الگویی نیکو وجود دارد».</w:t>
      </w:r>
    </w:p>
    <w:p w:rsidR="08855763" w:rsidRDefault="08855763" w:rsidP="08777A9A">
      <w:pPr>
        <w:ind w:firstLine="172"/>
        <w:rPr>
          <w:rFonts w:hint="cs"/>
          <w:rtl/>
          <w:lang w:bidi="fa-IR"/>
        </w:rPr>
      </w:pPr>
      <w:r>
        <w:rPr>
          <w:rFonts w:hint="cs"/>
          <w:rtl/>
          <w:lang w:bidi="fa-IR"/>
        </w:rPr>
        <w:t xml:space="preserve">و خدا بین کارهای </w:t>
      </w:r>
      <w:r w:rsidR="08A942FA">
        <w:rPr>
          <w:rFonts w:hint="cs"/>
          <w:rtl/>
          <w:lang w:bidi="fa-IR"/>
        </w:rPr>
        <w:t xml:space="preserve">مباح و غیر مباح </w:t>
      </w:r>
      <w:r>
        <w:rPr>
          <w:rFonts w:hint="cs"/>
          <w:rtl/>
          <w:lang w:bidi="fa-IR"/>
        </w:rPr>
        <w:t>رسول</w:t>
      </w:r>
      <w:r>
        <w:rPr>
          <w:rFonts w:hint="cs"/>
          <w:lang w:bidi="fa-IR"/>
        </w:rPr>
        <w:sym w:font="AGA Arabesque" w:char="F072"/>
      </w:r>
      <w:r>
        <w:rPr>
          <w:rFonts w:hint="cs"/>
          <w:rtl/>
          <w:lang w:bidi="fa-IR"/>
        </w:rPr>
        <w:t xml:space="preserve"> فرقی نگذاشت</w:t>
      </w:r>
      <w:r w:rsidR="08A942FA">
        <w:rPr>
          <w:rFonts w:hint="cs"/>
          <w:rtl/>
          <w:lang w:bidi="fa-IR"/>
        </w:rPr>
        <w:t>.</w:t>
      </w:r>
      <w:r>
        <w:rPr>
          <w:rFonts w:hint="cs"/>
          <w:rtl/>
          <w:lang w:bidi="fa-IR"/>
        </w:rPr>
        <w:t xml:space="preserve"> و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70" w:eastAsia="Times New Roman" w:hAnsi="QCF_P170" w:cs="QCF_P170"/>
          <w:color w:val="000000"/>
          <w:sz w:val="32"/>
          <w:szCs w:val="32"/>
          <w:rtl/>
        </w:rPr>
        <w:t>ﯡ</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ﯢ</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ﯣ</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ﯤ</w:t>
      </w:r>
      <w:r w:rsidR="08F30C44">
        <w:rPr>
          <w:rFonts w:ascii="QCF_P170" w:eastAsia="Times New Roman" w:hAnsi="QCF_P170" w:cs="QCF_P170"/>
          <w:color w:val="000000"/>
          <w:sz w:val="32"/>
          <w:szCs w:val="32"/>
          <w:rtl/>
        </w:rPr>
        <w:t xml:space="preserve"> </w:t>
      </w:r>
      <w:r>
        <w:rPr>
          <w:rFonts w:ascii="QCF_P170" w:eastAsia="Times New Roman" w:hAnsi="QCF_P170" w:cs="QCF_P17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(اعراف / 158)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شما باید پیرو او شوید تا هدایت یابید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به پیروی امر کرده و سپس آن</w:t>
      </w:r>
      <w:r w:rsidR="08A942FA">
        <w:rPr>
          <w:rFonts w:hint="cs"/>
          <w:rtl/>
          <w:lang w:bidi="fa-IR"/>
        </w:rPr>
        <w:t xml:space="preserve"> </w:t>
      </w:r>
      <w:r>
        <w:rPr>
          <w:rFonts w:hint="cs"/>
          <w:rtl/>
          <w:lang w:bidi="fa-IR"/>
        </w:rPr>
        <w:t>را واجب نموده است.</w:t>
      </w:r>
    </w:p>
    <w:p w:rsidR="08855763" w:rsidRDefault="08855763" w:rsidP="08777A9A">
      <w:pPr>
        <w:ind w:firstLine="172"/>
        <w:rPr>
          <w:rFonts w:hint="cs"/>
          <w:rtl/>
          <w:lang w:bidi="fa-IR"/>
        </w:rPr>
      </w:pPr>
      <w:r>
        <w:rPr>
          <w:rFonts w:hint="cs"/>
          <w:rtl/>
          <w:lang w:bidi="fa-IR"/>
        </w:rPr>
        <w:t>اما اجماع آن است که</w:t>
      </w:r>
      <w:r w:rsidR="08E041FF">
        <w:rPr>
          <w:rFonts w:hint="cs"/>
          <w:rtl/>
          <w:lang w:bidi="fa-IR"/>
        </w:rPr>
        <w:t>:</w:t>
      </w:r>
      <w:r>
        <w:rPr>
          <w:rFonts w:hint="cs"/>
          <w:rtl/>
          <w:lang w:bidi="fa-IR"/>
        </w:rPr>
        <w:t xml:space="preserve"> </w:t>
      </w:r>
      <w:r w:rsidR="08A942FA">
        <w:rPr>
          <w:rFonts w:hint="cs"/>
          <w:rtl/>
          <w:lang w:bidi="fa-IR"/>
        </w:rPr>
        <w:t>پیشینیان</w:t>
      </w:r>
      <w:r>
        <w:rPr>
          <w:rFonts w:hint="cs"/>
          <w:rtl/>
          <w:lang w:bidi="fa-IR"/>
        </w:rPr>
        <w:t xml:space="preserve"> قبل از روزه از زنهایشان رجوع می‌کردند</w:t>
      </w:r>
      <w:r w:rsidRPr="08E5555F">
        <w:rPr>
          <w:rStyle w:val="a7"/>
          <w:rFonts w:cs="B Lotus"/>
          <w:sz w:val="28"/>
          <w:szCs w:val="28"/>
          <w:rtl/>
          <w:lang w:bidi="fa-IR"/>
        </w:rPr>
        <w:footnoteReference w:id="1643"/>
      </w:r>
      <w:r w:rsidR="08A942FA">
        <w:rPr>
          <w:rFonts w:hint="cs"/>
          <w:rtl/>
          <w:lang w:bidi="fa-IR"/>
        </w:rPr>
        <w:t xml:space="preserve"> و «</w:t>
      </w:r>
      <w:r>
        <w:rPr>
          <w:rFonts w:hint="cs"/>
          <w:rtl/>
          <w:lang w:bidi="fa-IR"/>
        </w:rPr>
        <w:t xml:space="preserve">کسی که </w:t>
      </w:r>
      <w:r w:rsidR="08A942FA">
        <w:rPr>
          <w:rFonts w:hint="cs"/>
          <w:rtl/>
          <w:lang w:bidi="fa-IR"/>
        </w:rPr>
        <w:t>با جنب</w:t>
      </w:r>
      <w:r>
        <w:rPr>
          <w:rFonts w:hint="cs"/>
          <w:rtl/>
          <w:lang w:bidi="fa-IR"/>
        </w:rPr>
        <w:t xml:space="preserve"> صبح </w:t>
      </w:r>
      <w:r w:rsidR="08A942FA">
        <w:rPr>
          <w:rFonts w:hint="cs"/>
          <w:rtl/>
          <w:lang w:bidi="fa-IR"/>
        </w:rPr>
        <w:t>کن</w:t>
      </w:r>
      <w:r>
        <w:rPr>
          <w:rFonts w:hint="cs"/>
          <w:rtl/>
          <w:lang w:bidi="fa-IR"/>
        </w:rPr>
        <w:t>د</w:t>
      </w:r>
      <w:r w:rsidR="08A942FA">
        <w:rPr>
          <w:rFonts w:hint="cs"/>
          <w:rtl/>
          <w:lang w:bidi="fa-IR"/>
        </w:rPr>
        <w:t>،</w:t>
      </w:r>
      <w:r>
        <w:rPr>
          <w:rFonts w:hint="cs"/>
          <w:rtl/>
          <w:lang w:bidi="fa-IR"/>
        </w:rPr>
        <w:t xml:space="preserve"> روزه‌اش باطل نیست</w:t>
      </w:r>
      <w:r w:rsidR="08A942FA">
        <w:rPr>
          <w:rFonts w:hint="cs"/>
          <w:rtl/>
          <w:lang w:bidi="fa-IR"/>
        </w:rPr>
        <w:t>»</w:t>
      </w:r>
      <w:r w:rsidRPr="08E5555F">
        <w:rPr>
          <w:rStyle w:val="a7"/>
          <w:rFonts w:cs="B Lotus"/>
          <w:sz w:val="28"/>
          <w:szCs w:val="28"/>
          <w:rtl/>
          <w:lang w:bidi="fa-IR"/>
        </w:rPr>
        <w:footnoteReference w:id="1644"/>
      </w:r>
      <w:r w:rsidR="086A6E47">
        <w:rPr>
          <w:rFonts w:hint="cs"/>
          <w:rtl/>
          <w:lang w:bidi="fa-IR"/>
        </w:rPr>
        <w:t xml:space="preserve"> و این</w:t>
      </w:r>
      <w:r>
        <w:rPr>
          <w:rFonts w:hint="cs"/>
          <w:rtl/>
          <w:lang w:bidi="fa-IR"/>
        </w:rPr>
        <w:t xml:space="preserve"> دلالت می‌کند که</w:t>
      </w:r>
      <w:r w:rsidR="086A6E47">
        <w:rPr>
          <w:rFonts w:hint="cs"/>
          <w:rtl/>
          <w:lang w:bidi="fa-IR"/>
        </w:rPr>
        <w:t xml:space="preserve"> کارهای او قابل امتثال است.</w:t>
      </w:r>
      <w:r w:rsidRPr="08E5555F">
        <w:rPr>
          <w:rStyle w:val="a7"/>
          <w:rFonts w:cs="B Lotus"/>
          <w:sz w:val="28"/>
          <w:szCs w:val="28"/>
          <w:rtl/>
          <w:lang w:bidi="fa-IR"/>
        </w:rPr>
        <w:footnoteReference w:id="1645"/>
      </w:r>
      <w:r>
        <w:rPr>
          <w:rFonts w:hint="cs"/>
          <w:rtl/>
          <w:lang w:bidi="fa-IR"/>
        </w:rPr>
        <w:t xml:space="preserve"> و امام زرکشی از کعبی بلخی بزرگ طائفة معتزلة کعبیه نقل می‌کند که می‌گوید</w:t>
      </w:r>
      <w:r w:rsidR="08E041FF">
        <w:rPr>
          <w:rFonts w:hint="cs"/>
          <w:rtl/>
          <w:lang w:bidi="fa-IR"/>
        </w:rPr>
        <w:t>:</w:t>
      </w:r>
      <w:r>
        <w:rPr>
          <w:rFonts w:hint="cs"/>
          <w:rtl/>
          <w:lang w:bidi="fa-IR"/>
        </w:rPr>
        <w:t xml:space="preserve"> مباح آن است که به آن امر شده است زیرا انجام دادن آن ترک حرام است و آن واجب است</w:t>
      </w:r>
      <w:r w:rsidR="082653BA">
        <w:rPr>
          <w:rFonts w:hint="cs"/>
          <w:rtl/>
          <w:lang w:bidi="fa-IR"/>
        </w:rPr>
        <w:t>،</w:t>
      </w:r>
      <w:r>
        <w:rPr>
          <w:rFonts w:hint="cs"/>
          <w:rtl/>
          <w:lang w:bidi="fa-IR"/>
        </w:rPr>
        <w:t xml:space="preserve"> پس مباح واجب است.</w:t>
      </w:r>
      <w:r w:rsidRPr="08E5555F">
        <w:rPr>
          <w:rStyle w:val="a7"/>
          <w:rFonts w:cs="B Lotus"/>
          <w:sz w:val="28"/>
          <w:szCs w:val="28"/>
          <w:rtl/>
          <w:lang w:bidi="fa-IR"/>
        </w:rPr>
        <w:footnoteReference w:id="1646"/>
      </w:r>
    </w:p>
    <w:p w:rsidR="08855763" w:rsidRDefault="08855763" w:rsidP="08777A9A">
      <w:pPr>
        <w:ind w:firstLine="172"/>
        <w:rPr>
          <w:rFonts w:hint="cs"/>
          <w:rtl/>
          <w:lang w:bidi="fa-IR"/>
        </w:rPr>
      </w:pPr>
      <w:r>
        <w:rPr>
          <w:rFonts w:hint="cs"/>
          <w:rtl/>
          <w:lang w:bidi="fa-IR"/>
        </w:rPr>
        <w:t xml:space="preserve">امام شاطبی در </w:t>
      </w:r>
      <w:r w:rsidR="082653BA">
        <w:rPr>
          <w:rFonts w:hint="cs"/>
          <w:rtl/>
          <w:lang w:bidi="fa-IR"/>
        </w:rPr>
        <w:t>رد</w:t>
      </w:r>
      <w:r>
        <w:rPr>
          <w:rFonts w:hint="cs"/>
          <w:rtl/>
          <w:lang w:bidi="fa-IR"/>
        </w:rPr>
        <w:t xml:space="preserve"> کسی که می‌گوید</w:t>
      </w:r>
      <w:r w:rsidR="08E041FF">
        <w:rPr>
          <w:rFonts w:hint="cs"/>
          <w:rtl/>
          <w:lang w:bidi="fa-IR"/>
        </w:rPr>
        <w:t>:</w:t>
      </w:r>
      <w:r w:rsidR="082653BA">
        <w:rPr>
          <w:rFonts w:hint="cs"/>
          <w:rtl/>
          <w:lang w:bidi="fa-IR"/>
        </w:rPr>
        <w:t xml:space="preserve"> ترک مباح در هر حال طاعت است،</w:t>
      </w:r>
      <w:r>
        <w:rPr>
          <w:rFonts w:hint="cs"/>
          <w:rtl/>
          <w:lang w:bidi="fa-IR"/>
        </w:rPr>
        <w:t xml:space="preserve"> می‌گوید</w:t>
      </w:r>
      <w:r w:rsidR="08E041FF">
        <w:rPr>
          <w:rFonts w:hint="cs"/>
          <w:rtl/>
          <w:lang w:bidi="fa-IR"/>
        </w:rPr>
        <w:t>:</w:t>
      </w:r>
      <w:r>
        <w:rPr>
          <w:rFonts w:hint="cs"/>
          <w:rtl/>
          <w:lang w:bidi="fa-IR"/>
        </w:rPr>
        <w:t xml:space="preserve"> بلکه فعل مباح </w:t>
      </w:r>
      <w:r w:rsidR="082653BA">
        <w:rPr>
          <w:rFonts w:hint="cs"/>
          <w:rtl/>
          <w:lang w:bidi="fa-IR"/>
        </w:rPr>
        <w:t xml:space="preserve">به طور مطلق </w:t>
      </w:r>
      <w:r>
        <w:rPr>
          <w:rFonts w:hint="cs"/>
          <w:rtl/>
          <w:lang w:bidi="fa-IR"/>
        </w:rPr>
        <w:t xml:space="preserve">اطاعت است زیرا </w:t>
      </w:r>
      <w:r w:rsidR="089E5389">
        <w:rPr>
          <w:rFonts w:hint="cs"/>
          <w:rtl/>
          <w:lang w:bidi="fa-IR"/>
        </w:rPr>
        <w:t xml:space="preserve">هر مباحی </w:t>
      </w:r>
      <w:r>
        <w:rPr>
          <w:rFonts w:hint="cs"/>
          <w:rtl/>
          <w:lang w:bidi="fa-IR"/>
        </w:rPr>
        <w:t xml:space="preserve">ترک حرام است. آیا نمی‌بینی او </w:t>
      </w:r>
      <w:r w:rsidR="088B6760">
        <w:rPr>
          <w:rFonts w:hint="cs"/>
          <w:rtl/>
          <w:lang w:bidi="fa-IR"/>
        </w:rPr>
        <w:t xml:space="preserve">تمام </w:t>
      </w:r>
      <w:r>
        <w:rPr>
          <w:rFonts w:hint="cs"/>
          <w:rtl/>
          <w:lang w:bidi="fa-IR"/>
        </w:rPr>
        <w:t xml:space="preserve">محرمات را </w:t>
      </w:r>
      <w:r w:rsidR="08A13C55">
        <w:rPr>
          <w:rFonts w:hint="cs"/>
          <w:rtl/>
          <w:lang w:bidi="fa-IR"/>
        </w:rPr>
        <w:t>با انجام</w:t>
      </w:r>
      <w:r>
        <w:rPr>
          <w:rFonts w:hint="cs"/>
          <w:rtl/>
          <w:lang w:bidi="fa-IR"/>
        </w:rPr>
        <w:t xml:space="preserve"> مباح ترک کرد، پس خود را </w:t>
      </w:r>
      <w:r w:rsidR="08A13C55">
        <w:rPr>
          <w:rFonts w:hint="cs"/>
          <w:rtl/>
          <w:lang w:bidi="fa-IR"/>
        </w:rPr>
        <w:t>از</w:t>
      </w:r>
      <w:r>
        <w:rPr>
          <w:rFonts w:hint="cs"/>
          <w:rtl/>
          <w:lang w:bidi="fa-IR"/>
        </w:rPr>
        <w:t xml:space="preserve"> همة آن </w:t>
      </w:r>
      <w:r w:rsidR="08A13C55">
        <w:rPr>
          <w:rFonts w:hint="cs"/>
          <w:rtl/>
          <w:lang w:bidi="fa-IR"/>
        </w:rPr>
        <w:t xml:space="preserve">دور </w:t>
      </w:r>
      <w:r w:rsidR="088549D5">
        <w:rPr>
          <w:rFonts w:hint="cs"/>
          <w:rtl/>
          <w:lang w:bidi="fa-IR"/>
        </w:rPr>
        <w:t>کرد. و این دوّمی اولی</w:t>
      </w:r>
      <w:r>
        <w:rPr>
          <w:rFonts w:hint="cs"/>
          <w:rtl/>
          <w:lang w:bidi="fa-IR"/>
        </w:rPr>
        <w:t xml:space="preserve">‌تر است، زیرا </w:t>
      </w:r>
      <w:r w:rsidR="08D61602">
        <w:rPr>
          <w:rFonts w:hint="cs"/>
          <w:rtl/>
          <w:lang w:bidi="fa-IR"/>
        </w:rPr>
        <w:t>کلیت</w:t>
      </w:r>
      <w:r>
        <w:rPr>
          <w:rFonts w:hint="cs"/>
          <w:rtl/>
          <w:lang w:bidi="fa-IR"/>
        </w:rPr>
        <w:t xml:space="preserve"> آن </w:t>
      </w:r>
      <w:r w:rsidR="08D61602">
        <w:rPr>
          <w:rFonts w:hint="cs"/>
          <w:rtl/>
          <w:lang w:bidi="fa-IR"/>
        </w:rPr>
        <w:t xml:space="preserve">در اینجا </w:t>
      </w:r>
      <w:r>
        <w:rPr>
          <w:rFonts w:hint="cs"/>
          <w:rtl/>
          <w:lang w:bidi="fa-IR"/>
        </w:rPr>
        <w:t xml:space="preserve">صحیح است و صحیح نیست که </w:t>
      </w:r>
      <w:r w:rsidR="08D61602">
        <w:rPr>
          <w:rFonts w:hint="cs"/>
          <w:rtl/>
          <w:lang w:bidi="fa-IR"/>
        </w:rPr>
        <w:t xml:space="preserve">به طور مطلق </w:t>
      </w:r>
      <w:r>
        <w:rPr>
          <w:rFonts w:hint="cs"/>
          <w:rtl/>
          <w:lang w:bidi="fa-IR"/>
        </w:rPr>
        <w:t>گفته شود</w:t>
      </w:r>
      <w:r w:rsidR="08D61602">
        <w:rPr>
          <w:rFonts w:hint="cs"/>
          <w:rtl/>
          <w:lang w:bidi="fa-IR"/>
        </w:rPr>
        <w:t xml:space="preserve"> که</w:t>
      </w:r>
      <w:r>
        <w:rPr>
          <w:rFonts w:hint="cs"/>
          <w:rtl/>
          <w:lang w:bidi="fa-IR"/>
        </w:rPr>
        <w:t xml:space="preserve"> هر مباحی وسیله‌ای است ب</w:t>
      </w:r>
      <w:r w:rsidR="08D61602">
        <w:rPr>
          <w:rFonts w:hint="cs"/>
          <w:rtl/>
          <w:lang w:bidi="fa-IR"/>
        </w:rPr>
        <w:t>رای محرمات یا نهی از آن.</w:t>
      </w:r>
      <w:r>
        <w:rPr>
          <w:rFonts w:hint="cs"/>
          <w:rtl/>
          <w:lang w:bidi="fa-IR"/>
        </w:rPr>
        <w:t xml:space="preserve"> سپس </w:t>
      </w:r>
      <w:r w:rsidR="08DB5BC7">
        <w:rPr>
          <w:rFonts w:hint="cs"/>
          <w:rtl/>
          <w:lang w:bidi="fa-IR"/>
        </w:rPr>
        <w:t>معلوم شد که آنچه که به آن اعتراض شده بود دلیلی نیست</w:t>
      </w:r>
      <w:r>
        <w:rPr>
          <w:rFonts w:hint="cs"/>
          <w:rtl/>
          <w:lang w:bidi="fa-IR"/>
        </w:rPr>
        <w:t xml:space="preserve"> که ثابت کند که ترک مباح طاعت است.</w:t>
      </w:r>
      <w:r w:rsidRPr="08E5555F">
        <w:rPr>
          <w:rStyle w:val="a7"/>
          <w:rFonts w:cs="B Lotus"/>
          <w:sz w:val="28"/>
          <w:szCs w:val="28"/>
          <w:rtl/>
          <w:lang w:bidi="fa-IR"/>
        </w:rPr>
        <w:footnoteReference w:id="1647"/>
      </w:r>
      <w:r>
        <w:rPr>
          <w:rFonts w:hint="cs"/>
          <w:rtl/>
          <w:lang w:bidi="fa-IR"/>
        </w:rPr>
        <w:t xml:space="preserve"> و </w:t>
      </w:r>
      <w:r w:rsidR="08DB5BC7">
        <w:rPr>
          <w:rFonts w:hint="cs"/>
          <w:rtl/>
          <w:lang w:bidi="fa-IR"/>
        </w:rPr>
        <w:t xml:space="preserve">سخن </w:t>
      </w:r>
      <w:r>
        <w:rPr>
          <w:rFonts w:hint="cs"/>
          <w:rtl/>
          <w:lang w:bidi="fa-IR"/>
        </w:rPr>
        <w:t xml:space="preserve">امام سرخسی در کتاب اصولش دربارة این سخن </w:t>
      </w:r>
      <w:r w:rsidR="08DB5BC7">
        <w:rPr>
          <w:rFonts w:hint="cs"/>
          <w:rtl/>
          <w:lang w:bidi="fa-IR"/>
        </w:rPr>
        <w:t>گواه آن است:</w:t>
      </w:r>
      <w:r>
        <w:rPr>
          <w:rFonts w:hint="cs"/>
          <w:rtl/>
          <w:lang w:bidi="fa-IR"/>
        </w:rPr>
        <w:t xml:space="preserve"> ترک عمل به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حرام است همچنان</w:t>
      </w:r>
      <w:r w:rsidR="08DB5BC7">
        <w:rPr>
          <w:rFonts w:hint="cs"/>
          <w:rtl/>
          <w:lang w:bidi="fa-IR"/>
        </w:rPr>
        <w:t xml:space="preserve"> که عمل کردن بر خلاف آن</w:t>
      </w:r>
      <w:r>
        <w:rPr>
          <w:rFonts w:hint="cs"/>
          <w:rtl/>
          <w:lang w:bidi="fa-IR"/>
        </w:rPr>
        <w:t xml:space="preserve"> حرام است.</w:t>
      </w:r>
      <w:r w:rsidRPr="08E5555F">
        <w:rPr>
          <w:rStyle w:val="a7"/>
          <w:rFonts w:cs="B Lotus"/>
          <w:sz w:val="28"/>
          <w:szCs w:val="28"/>
          <w:rtl/>
          <w:lang w:bidi="fa-IR"/>
        </w:rPr>
        <w:footnoteReference w:id="1648"/>
      </w:r>
    </w:p>
    <w:p w:rsidR="08855763" w:rsidRDefault="08855763" w:rsidP="08777A9A">
      <w:pPr>
        <w:ind w:firstLine="172"/>
        <w:rPr>
          <w:rFonts w:hint="cs"/>
          <w:rtl/>
          <w:lang w:bidi="fa-IR"/>
        </w:rPr>
      </w:pPr>
    </w:p>
    <w:p w:rsidR="08855763" w:rsidRDefault="083C5446" w:rsidP="080776C5">
      <w:pPr>
        <w:pStyle w:val="2"/>
        <w:rPr>
          <w:rFonts w:hint="cs"/>
          <w:rtl/>
        </w:rPr>
      </w:pPr>
      <w:bookmarkStart w:id="278" w:name="_Toc141524718"/>
      <w:r>
        <w:rPr>
          <w:rtl/>
        </w:rPr>
        <w:br w:type="page"/>
      </w:r>
      <w:bookmarkStart w:id="279" w:name="_Toc225750415"/>
      <w:r>
        <w:rPr>
          <w:rFonts w:hint="cs"/>
          <w:rtl/>
        </w:rPr>
        <w:t>نقض دلیل</w:t>
      </w:r>
      <w:r w:rsidR="08855763">
        <w:rPr>
          <w:rFonts w:hint="cs"/>
          <w:rtl/>
        </w:rPr>
        <w:t xml:space="preserve"> تقسیم سنت نبوی به سنت تشریعی و غیر تشریعی</w:t>
      </w:r>
      <w:bookmarkEnd w:id="278"/>
      <w:bookmarkEnd w:id="279"/>
    </w:p>
    <w:p w:rsidR="08855763" w:rsidRDefault="08855763" w:rsidP="08777A9A">
      <w:pPr>
        <w:ind w:firstLine="172"/>
        <w:rPr>
          <w:rFonts w:hint="cs"/>
          <w:rtl/>
          <w:lang w:bidi="fa-IR"/>
        </w:rPr>
      </w:pPr>
      <w:r>
        <w:rPr>
          <w:rFonts w:hint="cs"/>
          <w:rtl/>
          <w:lang w:bidi="fa-IR"/>
        </w:rPr>
        <w:t>تحت این عنوان دکتر فتحی عبدالکریم می‌گوید</w:t>
      </w:r>
      <w:r w:rsidR="08E041FF">
        <w:rPr>
          <w:rFonts w:hint="cs"/>
          <w:rtl/>
          <w:lang w:bidi="fa-IR"/>
        </w:rPr>
        <w:t>:</w:t>
      </w:r>
      <w:r>
        <w:rPr>
          <w:rFonts w:hint="cs"/>
          <w:rtl/>
          <w:lang w:bidi="fa-IR"/>
        </w:rPr>
        <w:t xml:space="preserve"> دلیل اساسی که قائلین به سنت تشریعی و غیر تشریعی به آن استناد می‌کنند حدیث</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دربارة تلقیح کردن نخل </w:t>
      </w:r>
      <w:r w:rsidR="088678DE">
        <w:rPr>
          <w:rFonts w:hint="cs"/>
          <w:rtl/>
          <w:lang w:bidi="fa-IR"/>
        </w:rPr>
        <w:t xml:space="preserve">است </w:t>
      </w:r>
      <w:r>
        <w:rPr>
          <w:rFonts w:hint="cs"/>
          <w:rtl/>
          <w:lang w:bidi="fa-IR"/>
        </w:rPr>
        <w:t xml:space="preserve">که به </w:t>
      </w:r>
      <w:r w:rsidR="088678DE">
        <w:rPr>
          <w:rFonts w:hint="cs"/>
          <w:rtl/>
          <w:lang w:bidi="fa-IR"/>
        </w:rPr>
        <w:t>روایتهای مختلف آمده است،</w:t>
      </w:r>
      <w:r>
        <w:rPr>
          <w:rFonts w:hint="cs"/>
          <w:rtl/>
          <w:lang w:bidi="fa-IR"/>
        </w:rPr>
        <w:t xml:space="preserve"> که</w:t>
      </w:r>
      <w:r w:rsidR="088678DE">
        <w:rPr>
          <w:rFonts w:hint="cs"/>
          <w:rtl/>
          <w:lang w:bidi="fa-IR"/>
        </w:rPr>
        <w:t xml:space="preserve"> در آن آمده است:</w:t>
      </w:r>
      <w:r>
        <w:rPr>
          <w:rFonts w:hint="cs"/>
          <w:rtl/>
          <w:lang w:bidi="fa-IR"/>
        </w:rPr>
        <w:t xml:space="preserve"> </w:t>
      </w:r>
      <w:r w:rsidR="088678DE">
        <w:rPr>
          <w:rFonts w:hint="cs"/>
          <w:rtl/>
          <w:lang w:bidi="fa-IR"/>
        </w:rPr>
        <w:t>«</w:t>
      </w:r>
      <w:r>
        <w:rPr>
          <w:rFonts w:hint="cs"/>
          <w:rtl/>
          <w:lang w:bidi="fa-IR"/>
        </w:rPr>
        <w:t>شما به امور دنیای خود آگاه هستید</w:t>
      </w:r>
      <w:r w:rsidR="088678DE">
        <w:rPr>
          <w:rFonts w:hint="cs"/>
          <w:rtl/>
          <w:lang w:bidi="fa-IR"/>
        </w:rPr>
        <w:t>».</w:t>
      </w:r>
      <w:r>
        <w:rPr>
          <w:rFonts w:hint="cs"/>
          <w:rtl/>
          <w:lang w:bidi="fa-IR"/>
        </w:rPr>
        <w:t xml:space="preserve"> پس</w:t>
      </w:r>
      <w:r w:rsidR="0810331D">
        <w:rPr>
          <w:rFonts w:hint="cs"/>
          <w:rtl/>
          <w:lang w:bidi="fa-IR"/>
        </w:rPr>
        <w:t xml:space="preserve"> در</w:t>
      </w:r>
      <w:r>
        <w:rPr>
          <w:rFonts w:hint="cs"/>
          <w:rtl/>
          <w:lang w:bidi="fa-IR"/>
        </w:rPr>
        <w:t xml:space="preserve"> </w:t>
      </w:r>
      <w:r w:rsidR="080511B5">
        <w:rPr>
          <w:rFonts w:hint="cs"/>
          <w:rtl/>
          <w:lang w:bidi="fa-IR"/>
        </w:rPr>
        <w:t>نظر پیروان تقسیم</w:t>
      </w:r>
      <w:r>
        <w:rPr>
          <w:rFonts w:hint="cs"/>
          <w:rtl/>
          <w:lang w:bidi="fa-IR"/>
        </w:rPr>
        <w:t xml:space="preserve"> سنت به تشریعی و غیر تشریعی، غیر از این حدیث شریف در تبین اینکه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کل آن شرعی و لازم نیست، وجود ندارد. پس در متن عبارت حدیث به روایتهای مختلف، که پیروی از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روشن می‌سازد که به وحی مستند می‌باشد.</w:t>
      </w:r>
      <w:r w:rsidRPr="08E5555F">
        <w:rPr>
          <w:rStyle w:val="a7"/>
          <w:rFonts w:cs="B Lotus"/>
          <w:sz w:val="28"/>
          <w:szCs w:val="28"/>
          <w:rtl/>
          <w:lang w:bidi="fa-IR"/>
        </w:rPr>
        <w:footnoteReference w:id="1649"/>
      </w:r>
      <w:r>
        <w:rPr>
          <w:rFonts w:hint="cs"/>
          <w:rtl/>
          <w:lang w:bidi="fa-IR"/>
        </w:rPr>
        <w:t xml:space="preserve"> و آنچه قبلاً </w:t>
      </w:r>
      <w:r w:rsidR="08C74317">
        <w:rPr>
          <w:rFonts w:hint="cs"/>
          <w:rtl/>
          <w:lang w:bidi="fa-IR"/>
        </w:rPr>
        <w:t>در رد</w:t>
      </w:r>
      <w:r>
        <w:rPr>
          <w:rFonts w:hint="cs"/>
          <w:rtl/>
          <w:lang w:bidi="fa-IR"/>
        </w:rPr>
        <w:t xml:space="preserve"> این دلیل </w:t>
      </w:r>
      <w:r w:rsidR="08C74317">
        <w:rPr>
          <w:rFonts w:hint="cs"/>
          <w:rtl/>
          <w:lang w:bidi="fa-IR"/>
        </w:rPr>
        <w:t xml:space="preserve">یادآوری شد، </w:t>
      </w:r>
      <w:r>
        <w:rPr>
          <w:rFonts w:hint="cs"/>
          <w:rtl/>
          <w:lang w:bidi="fa-IR"/>
        </w:rPr>
        <w:t>کفایت می‌کند</w:t>
      </w:r>
      <w:r w:rsidR="08C74317">
        <w:rPr>
          <w:rFonts w:hint="cs"/>
          <w:rtl/>
          <w:lang w:bidi="fa-IR"/>
        </w:rPr>
        <w:t>.</w:t>
      </w:r>
      <w:r>
        <w:rPr>
          <w:rFonts w:hint="cs"/>
          <w:rtl/>
          <w:lang w:bidi="fa-IR"/>
        </w:rPr>
        <w:t xml:space="preserve"> زیر</w:t>
      </w:r>
      <w:r w:rsidR="08C74317">
        <w:rPr>
          <w:rFonts w:hint="cs"/>
          <w:rtl/>
          <w:lang w:bidi="fa-IR"/>
        </w:rPr>
        <w:t>ا</w:t>
      </w:r>
      <w:r>
        <w:rPr>
          <w:rFonts w:hint="cs"/>
          <w:rtl/>
          <w:lang w:bidi="fa-IR"/>
        </w:rPr>
        <w:t xml:space="preserve"> معنی </w:t>
      </w:r>
      <w:r w:rsidR="08C74317">
        <w:rPr>
          <w:rFonts w:hint="cs"/>
          <w:rtl/>
          <w:lang w:bidi="fa-IR"/>
        </w:rPr>
        <w:t>اینکه</w:t>
      </w:r>
      <w:r>
        <w:rPr>
          <w:rFonts w:hint="cs"/>
          <w:rtl/>
          <w:lang w:bidi="fa-IR"/>
        </w:rPr>
        <w:t xml:space="preserve"> سنت نبوی </w:t>
      </w:r>
      <w:r w:rsidR="08C74317">
        <w:rPr>
          <w:rFonts w:hint="cs"/>
          <w:rtl/>
          <w:lang w:bidi="fa-IR"/>
        </w:rPr>
        <w:t xml:space="preserve">نزد اصولیون </w:t>
      </w:r>
      <w:r>
        <w:rPr>
          <w:rFonts w:hint="cs"/>
          <w:rtl/>
          <w:lang w:bidi="fa-IR"/>
        </w:rPr>
        <w:t>دلیل شرعی می‌باشد</w:t>
      </w:r>
      <w:r w:rsidR="08C74317">
        <w:rPr>
          <w:rFonts w:hint="cs"/>
          <w:rtl/>
          <w:lang w:bidi="fa-IR"/>
        </w:rPr>
        <w:t>، این است</w:t>
      </w:r>
      <w:r>
        <w:rPr>
          <w:rFonts w:hint="cs"/>
          <w:rtl/>
          <w:lang w:bidi="fa-IR"/>
        </w:rPr>
        <w:t xml:space="preserve"> که به عنوان حکمی از احکام شرعی </w:t>
      </w:r>
      <w:r w:rsidR="0844733F">
        <w:rPr>
          <w:rFonts w:hint="cs"/>
          <w:rtl/>
          <w:lang w:bidi="fa-IR"/>
        </w:rPr>
        <w:t>برای ما افاده می کند</w:t>
      </w:r>
      <w:r>
        <w:rPr>
          <w:rFonts w:hint="cs"/>
          <w:rtl/>
          <w:lang w:bidi="fa-IR"/>
        </w:rPr>
        <w:t xml:space="preserve">، </w:t>
      </w:r>
      <w:r w:rsidR="0844733F">
        <w:rPr>
          <w:rFonts w:hint="cs"/>
          <w:rtl/>
          <w:lang w:bidi="fa-IR"/>
        </w:rPr>
        <w:t>هر حکمی که باشد: وجوب یا مندوب یا حرام</w:t>
      </w:r>
      <w:r>
        <w:rPr>
          <w:rFonts w:hint="cs"/>
          <w:rtl/>
          <w:lang w:bidi="fa-IR"/>
        </w:rPr>
        <w:t xml:space="preserve"> یا </w:t>
      </w:r>
      <w:r w:rsidR="0844733F">
        <w:rPr>
          <w:rFonts w:hint="cs"/>
          <w:rtl/>
          <w:lang w:bidi="fa-IR"/>
        </w:rPr>
        <w:t>م</w:t>
      </w:r>
      <w:r>
        <w:rPr>
          <w:rFonts w:hint="cs"/>
          <w:rtl/>
          <w:lang w:bidi="fa-IR"/>
        </w:rPr>
        <w:t>کر</w:t>
      </w:r>
      <w:r w:rsidR="0844733F">
        <w:rPr>
          <w:rFonts w:hint="cs"/>
          <w:rtl/>
          <w:lang w:bidi="fa-IR"/>
        </w:rPr>
        <w:t>وه</w:t>
      </w:r>
      <w:r>
        <w:rPr>
          <w:rFonts w:hint="cs"/>
          <w:rtl/>
          <w:lang w:bidi="fa-IR"/>
        </w:rPr>
        <w:t xml:space="preserve"> و مباح می‌باشد. </w:t>
      </w:r>
      <w:r w:rsidR="08891CE5">
        <w:rPr>
          <w:rFonts w:hint="cs"/>
          <w:rtl/>
          <w:lang w:bidi="fa-IR"/>
        </w:rPr>
        <w:t>می توان</w:t>
      </w:r>
      <w:r>
        <w:rPr>
          <w:rFonts w:hint="cs"/>
          <w:rtl/>
          <w:lang w:bidi="fa-IR"/>
        </w:rPr>
        <w:t xml:space="preserve"> که </w:t>
      </w:r>
      <w:r w:rsidR="08891CE5">
        <w:rPr>
          <w:rFonts w:hint="cs"/>
          <w:rtl/>
          <w:lang w:bidi="fa-IR"/>
        </w:rPr>
        <w:t>اینگونه به آن جواب داد</w:t>
      </w:r>
      <w:r>
        <w:rPr>
          <w:rFonts w:hint="cs"/>
          <w:rtl/>
          <w:lang w:bidi="fa-IR"/>
        </w:rPr>
        <w:t xml:space="preserve"> و به موضوع </w:t>
      </w:r>
      <w:r w:rsidR="08382B54">
        <w:rPr>
          <w:rFonts w:hint="cs"/>
          <w:rtl/>
          <w:lang w:bidi="fa-IR"/>
        </w:rPr>
        <w:t>خاتمه داد که</w:t>
      </w:r>
      <w:r>
        <w:rPr>
          <w:rFonts w:hint="cs"/>
          <w:rtl/>
          <w:lang w:bidi="fa-IR"/>
        </w:rPr>
        <w:t xml:space="preserve"> اگر </w:t>
      </w:r>
      <w:r w:rsidR="085C32A3">
        <w:rPr>
          <w:rFonts w:hint="cs"/>
          <w:rtl/>
          <w:lang w:bidi="fa-IR"/>
        </w:rPr>
        <w:t>اهمیت این</w:t>
      </w:r>
      <w:r>
        <w:rPr>
          <w:rFonts w:hint="cs"/>
          <w:rtl/>
          <w:lang w:bidi="fa-IR"/>
        </w:rPr>
        <w:t xml:space="preserve"> امر نباشد</w:t>
      </w:r>
      <w:r w:rsidR="085C32A3">
        <w:rPr>
          <w:rFonts w:hint="cs"/>
          <w:rtl/>
          <w:lang w:bidi="fa-IR"/>
        </w:rPr>
        <w:t>،</w:t>
      </w:r>
      <w:r w:rsidRPr="08E5555F">
        <w:rPr>
          <w:rStyle w:val="a7"/>
          <w:rFonts w:cs="B Lotus"/>
          <w:sz w:val="28"/>
          <w:szCs w:val="28"/>
          <w:rtl/>
          <w:lang w:bidi="fa-IR"/>
        </w:rPr>
        <w:footnoteReference w:id="1650"/>
      </w:r>
      <w:r>
        <w:rPr>
          <w:rFonts w:hint="cs"/>
          <w:rtl/>
          <w:lang w:bidi="fa-IR"/>
        </w:rPr>
        <w:t xml:space="preserve"> که آن دستة گمراه </w:t>
      </w:r>
      <w:r w:rsidR="085C32A3">
        <w:rPr>
          <w:rFonts w:hint="cs"/>
          <w:rtl/>
          <w:lang w:bidi="fa-IR"/>
        </w:rPr>
        <w:t xml:space="preserve">بیشتر </w:t>
      </w:r>
      <w:r>
        <w:rPr>
          <w:rFonts w:hint="cs"/>
          <w:rtl/>
          <w:lang w:bidi="fa-IR"/>
        </w:rPr>
        <w:t>به این حدیث</w:t>
      </w:r>
      <w:r w:rsidR="085C32A3">
        <w:rPr>
          <w:rFonts w:hint="cs"/>
          <w:rtl/>
          <w:lang w:bidi="fa-IR"/>
        </w:rPr>
        <w:t xml:space="preserve"> استناد می کنند و منظورشان</w:t>
      </w:r>
      <w:r>
        <w:rPr>
          <w:rFonts w:hint="cs"/>
          <w:rtl/>
          <w:lang w:bidi="fa-IR"/>
        </w:rPr>
        <w:t xml:space="preserve"> برکناری سنت در همة </w:t>
      </w:r>
      <w:r w:rsidR="085C32A3">
        <w:rPr>
          <w:rFonts w:hint="cs"/>
          <w:rtl/>
          <w:lang w:bidi="fa-IR"/>
        </w:rPr>
        <w:t>امور</w:t>
      </w:r>
      <w:r>
        <w:rPr>
          <w:rFonts w:hint="cs"/>
          <w:rtl/>
          <w:lang w:bidi="fa-IR"/>
        </w:rPr>
        <w:t xml:space="preserve"> </w:t>
      </w:r>
      <w:r w:rsidR="085C32A3">
        <w:rPr>
          <w:rFonts w:hint="cs"/>
          <w:rtl/>
          <w:lang w:bidi="fa-IR"/>
        </w:rPr>
        <w:t xml:space="preserve">عملی </w:t>
      </w:r>
      <w:r>
        <w:rPr>
          <w:rFonts w:hint="cs"/>
          <w:rtl/>
          <w:lang w:bidi="fa-IR"/>
        </w:rPr>
        <w:t xml:space="preserve">زندگی </w:t>
      </w:r>
      <w:r w:rsidR="085C32A3">
        <w:rPr>
          <w:rFonts w:hint="cs"/>
          <w:rtl/>
          <w:lang w:bidi="fa-IR"/>
        </w:rPr>
        <w:t>است</w:t>
      </w:r>
      <w:r>
        <w:rPr>
          <w:rFonts w:hint="cs"/>
          <w:rtl/>
          <w:lang w:bidi="fa-IR"/>
        </w:rPr>
        <w:t>.</w:t>
      </w:r>
    </w:p>
    <w:p w:rsidR="08855763" w:rsidRDefault="08855763" w:rsidP="08777A9A">
      <w:pPr>
        <w:ind w:firstLine="172"/>
        <w:rPr>
          <w:rFonts w:hint="cs"/>
          <w:rtl/>
          <w:lang w:bidi="fa-IR"/>
        </w:rPr>
      </w:pPr>
      <w:r>
        <w:rPr>
          <w:rFonts w:hint="cs"/>
          <w:rtl/>
          <w:lang w:bidi="fa-IR"/>
        </w:rPr>
        <w:t>پس عادات و معاملات و زندگی اقتصادی و سیاسی و</w:t>
      </w:r>
      <w:r w:rsidR="085C32A3">
        <w:rPr>
          <w:rFonts w:hint="cs"/>
          <w:rtl/>
          <w:lang w:bidi="fa-IR"/>
        </w:rPr>
        <w:t xml:space="preserve"> </w:t>
      </w:r>
      <w:r>
        <w:rPr>
          <w:rFonts w:hint="cs"/>
          <w:rtl/>
          <w:lang w:bidi="fa-IR"/>
        </w:rPr>
        <w:t>اداری و جنگ و مانند آن، لازم است که ب</w:t>
      </w:r>
      <w:r w:rsidR="08324664">
        <w:rPr>
          <w:rFonts w:hint="cs"/>
          <w:rtl/>
          <w:lang w:bidi="fa-IR"/>
        </w:rPr>
        <w:t>ه نظر مردم باش</w:t>
      </w:r>
      <w:r>
        <w:rPr>
          <w:rFonts w:hint="cs"/>
          <w:rtl/>
          <w:lang w:bidi="fa-IR"/>
        </w:rPr>
        <w:t>د و سنت در آن هیچ نقشی نداشته باشد.</w:t>
      </w:r>
      <w:r w:rsidRPr="08E5555F">
        <w:rPr>
          <w:rStyle w:val="a7"/>
          <w:rFonts w:cs="B Lotus"/>
          <w:sz w:val="28"/>
          <w:szCs w:val="28"/>
          <w:rtl/>
          <w:lang w:bidi="fa-IR"/>
        </w:rPr>
        <w:footnoteReference w:id="1651"/>
      </w:r>
      <w:r>
        <w:rPr>
          <w:rFonts w:hint="cs"/>
          <w:rtl/>
          <w:lang w:bidi="fa-IR"/>
        </w:rPr>
        <w:t xml:space="preserve">پس آیا </w:t>
      </w:r>
      <w:r w:rsidR="08324664">
        <w:rPr>
          <w:rFonts w:hint="cs"/>
          <w:rtl/>
          <w:lang w:bidi="fa-IR"/>
        </w:rPr>
        <w:t>این</w:t>
      </w:r>
      <w:r>
        <w:rPr>
          <w:rFonts w:hint="cs"/>
          <w:rtl/>
          <w:lang w:bidi="fa-IR"/>
        </w:rPr>
        <w:t xml:space="preserve"> حدیث </w:t>
      </w:r>
      <w:r w:rsidR="08324664">
        <w:rPr>
          <w:rFonts w:hint="cs"/>
          <w:rtl/>
          <w:lang w:bidi="fa-IR"/>
        </w:rPr>
        <w:t xml:space="preserve">آنها </w:t>
      </w:r>
      <w:r>
        <w:rPr>
          <w:rFonts w:hint="cs"/>
          <w:rtl/>
          <w:lang w:bidi="fa-IR"/>
        </w:rPr>
        <w:t xml:space="preserve">را </w:t>
      </w:r>
      <w:r w:rsidR="08324664">
        <w:rPr>
          <w:rFonts w:hint="cs"/>
          <w:rtl/>
          <w:lang w:bidi="fa-IR"/>
        </w:rPr>
        <w:t>در این</w:t>
      </w:r>
      <w:r>
        <w:rPr>
          <w:rFonts w:hint="cs"/>
          <w:rtl/>
          <w:lang w:bidi="fa-IR"/>
        </w:rPr>
        <w:t xml:space="preserve"> ادعای </w:t>
      </w:r>
      <w:r w:rsidR="08324664">
        <w:rPr>
          <w:rFonts w:hint="cs"/>
          <w:rtl/>
          <w:lang w:bidi="fa-IR"/>
        </w:rPr>
        <w:t>خطرناکشان یاری می‌ده</w:t>
      </w:r>
      <w:r>
        <w:rPr>
          <w:rFonts w:hint="cs"/>
          <w:rtl/>
          <w:lang w:bidi="fa-IR"/>
        </w:rPr>
        <w:t>د؟!</w:t>
      </w:r>
    </w:p>
    <w:p w:rsidR="08855763" w:rsidRDefault="08855763" w:rsidP="08777A9A">
      <w:pPr>
        <w:ind w:firstLine="172"/>
        <w:rPr>
          <w:rFonts w:hint="cs"/>
          <w:rtl/>
          <w:lang w:bidi="fa-IR"/>
        </w:rPr>
      </w:pPr>
      <w:r>
        <w:rPr>
          <w:rFonts w:hint="cs"/>
          <w:rtl/>
          <w:lang w:bidi="fa-IR"/>
        </w:rPr>
        <w:t>استاد دکتر موسی شاهین در جواب دکتر عبدالمنعم نمر که می‌گوید این حدیث (شما به امور دنیای خود آگاهید) از دلایل عمدة تحقیق باشد، می‌آورد</w:t>
      </w:r>
      <w:r w:rsidR="08E041FF">
        <w:rPr>
          <w:rFonts w:hint="cs"/>
          <w:rtl/>
          <w:lang w:bidi="fa-IR"/>
        </w:rPr>
        <w:t>:</w:t>
      </w:r>
      <w:r>
        <w:rPr>
          <w:rFonts w:hint="cs"/>
          <w:rtl/>
          <w:lang w:bidi="fa-IR"/>
        </w:rPr>
        <w:t xml:space="preserve"> این جمله (شما به امور دنیای خود آگاهید) به سه دسته تقسیم می‌شود</w:t>
      </w:r>
      <w:r w:rsidR="08E041FF">
        <w:rPr>
          <w:rFonts w:hint="cs"/>
          <w:rtl/>
          <w:lang w:bidi="fa-IR"/>
        </w:rPr>
        <w:t>:</w:t>
      </w:r>
      <w:r>
        <w:rPr>
          <w:rFonts w:hint="cs"/>
          <w:rtl/>
          <w:lang w:bidi="fa-IR"/>
        </w:rPr>
        <w:t xml:space="preserve"> شما که مقصود مخاطبان می‌باشد و آگاه بودن (اعلم) مقصود</w:t>
      </w:r>
      <w:r w:rsidR="08BD0DBF">
        <w:rPr>
          <w:rFonts w:hint="cs"/>
          <w:rtl/>
          <w:lang w:bidi="fa-IR"/>
        </w:rPr>
        <w:t xml:space="preserve"> آن است </w:t>
      </w:r>
      <w:r>
        <w:rPr>
          <w:rFonts w:hint="cs"/>
          <w:rtl/>
          <w:lang w:bidi="fa-IR"/>
        </w:rPr>
        <w:t xml:space="preserve">که فاضلید و </w:t>
      </w:r>
      <w:r w:rsidR="08435973">
        <w:rPr>
          <w:rFonts w:hint="cs"/>
          <w:rtl/>
          <w:lang w:bidi="fa-IR"/>
        </w:rPr>
        <w:t>مقصود از امور دنیای شما،</w:t>
      </w:r>
      <w:r>
        <w:rPr>
          <w:rFonts w:hint="cs"/>
          <w:rtl/>
          <w:lang w:bidi="fa-IR"/>
        </w:rPr>
        <w:t xml:space="preserve"> تحدید می‌باشد. و به عبارت دیگر</w:t>
      </w:r>
      <w:r w:rsidR="08E041FF">
        <w:rPr>
          <w:rFonts w:hint="cs"/>
          <w:rtl/>
          <w:lang w:bidi="fa-IR"/>
        </w:rPr>
        <w:t>:</w:t>
      </w:r>
      <w:r>
        <w:rPr>
          <w:rFonts w:hint="cs"/>
          <w:rtl/>
          <w:lang w:bidi="fa-IR"/>
        </w:rPr>
        <w:t xml:space="preserve"> من (چه کسی)؟ </w:t>
      </w:r>
    </w:p>
    <w:p w:rsidR="08855763" w:rsidRDefault="08855763" w:rsidP="08777A9A">
      <w:pPr>
        <w:ind w:firstLine="172"/>
        <w:rPr>
          <w:rFonts w:hint="cs"/>
          <w:rtl/>
          <w:lang w:bidi="fa-IR"/>
        </w:rPr>
      </w:pPr>
      <w:r>
        <w:rPr>
          <w:rFonts w:hint="cs"/>
          <w:rtl/>
          <w:lang w:bidi="fa-IR"/>
        </w:rPr>
        <w:t>أعلم من (از چه کسی آگاهترید)؟ و به چه چیزی او آگاه است؟</w:t>
      </w:r>
    </w:p>
    <w:p w:rsidR="08855763" w:rsidRDefault="08855763" w:rsidP="08777A9A">
      <w:pPr>
        <w:ind w:firstLine="172"/>
        <w:rPr>
          <w:rFonts w:hint="cs"/>
          <w:rtl/>
          <w:lang w:bidi="fa-IR"/>
        </w:rPr>
      </w:pPr>
      <w:r>
        <w:rPr>
          <w:rFonts w:hint="cs"/>
          <w:rtl/>
          <w:lang w:bidi="fa-IR"/>
        </w:rPr>
        <w:t>این احتمالات را در مقصود از این جمله تصور می‌کنیم پس مختار هستیم اصلاح کنیم زیرا مقصود شارع حکیم این می‌باشد که</w:t>
      </w:r>
      <w:r w:rsidR="08E041FF">
        <w:rPr>
          <w:rFonts w:hint="cs"/>
          <w:rtl/>
          <w:lang w:bidi="fa-IR"/>
        </w:rPr>
        <w:t>:</w:t>
      </w:r>
    </w:p>
    <w:p w:rsidR="08855763" w:rsidRDefault="08855763" w:rsidP="08777A9A">
      <w:pPr>
        <w:ind w:firstLine="172"/>
        <w:rPr>
          <w:rFonts w:hint="cs"/>
          <w:rtl/>
          <w:lang w:bidi="fa-IR"/>
        </w:rPr>
      </w:pPr>
      <w:r w:rsidRPr="08C727EA">
        <w:rPr>
          <w:rFonts w:hint="cs"/>
          <w:b/>
          <w:bCs/>
          <w:rtl/>
          <w:lang w:bidi="fa-IR"/>
        </w:rPr>
        <w:t>احتمال اوّل</w:t>
      </w:r>
      <w:r w:rsidR="08E041FF">
        <w:rPr>
          <w:rFonts w:hint="cs"/>
          <w:rtl/>
          <w:lang w:bidi="fa-IR"/>
        </w:rPr>
        <w:t>:</w:t>
      </w:r>
      <w:r>
        <w:rPr>
          <w:rFonts w:hint="cs"/>
          <w:rtl/>
          <w:lang w:bidi="fa-IR"/>
        </w:rPr>
        <w:t xml:space="preserve"> شما ای کسانی که نخل را القاح می‌کنید آگاهتر هستید در اصلاح از من و از کسی در مورد زراعت علمی ندارد یعنی شما به </w:t>
      </w:r>
      <w:r w:rsidR="08DB3F4E">
        <w:rPr>
          <w:rFonts w:hint="cs"/>
          <w:rtl/>
          <w:lang w:bidi="fa-IR"/>
        </w:rPr>
        <w:t xml:space="preserve">این امور </w:t>
      </w:r>
      <w:r>
        <w:rPr>
          <w:rFonts w:hint="cs"/>
          <w:rtl/>
          <w:lang w:bidi="fa-IR"/>
        </w:rPr>
        <w:t xml:space="preserve">زندگی دنیای خود </w:t>
      </w:r>
      <w:r w:rsidR="08E975E3">
        <w:rPr>
          <w:rFonts w:hint="cs"/>
          <w:rtl/>
          <w:lang w:bidi="fa-IR"/>
        </w:rPr>
        <w:t>که انجام می‏دهید و اموری که مشورت در مورد آن با من شما را موفق نمی‏کند،</w:t>
      </w:r>
      <w:r w:rsidR="08DB3F4E">
        <w:rPr>
          <w:rFonts w:hint="cs"/>
          <w:rtl/>
          <w:lang w:bidi="fa-IR"/>
        </w:rPr>
        <w:t xml:space="preserve"> </w:t>
      </w:r>
      <w:r w:rsidR="08E975E3">
        <w:rPr>
          <w:rFonts w:hint="cs"/>
          <w:rtl/>
          <w:lang w:bidi="fa-IR"/>
        </w:rPr>
        <w:t>آگاهترید،</w:t>
      </w:r>
      <w:r>
        <w:rPr>
          <w:rFonts w:hint="cs"/>
          <w:rtl/>
          <w:lang w:bidi="fa-IR"/>
        </w:rPr>
        <w:t xml:space="preserve"> از من و امثال من آگاهترید پس حدیث بر این واقعه </w:t>
      </w:r>
      <w:r w:rsidR="08505EDD">
        <w:rPr>
          <w:rFonts w:hint="cs"/>
          <w:rtl/>
          <w:lang w:bidi="fa-IR"/>
        </w:rPr>
        <w:t xml:space="preserve">عینی آمده است و اصلاً </w:t>
      </w:r>
      <w:r>
        <w:rPr>
          <w:rFonts w:hint="cs"/>
          <w:rtl/>
          <w:lang w:bidi="fa-IR"/>
        </w:rPr>
        <w:t>بر غیر آن دلال</w:t>
      </w:r>
      <w:r w:rsidR="08505EDD">
        <w:rPr>
          <w:rFonts w:hint="cs"/>
          <w:rtl/>
          <w:lang w:bidi="fa-IR"/>
        </w:rPr>
        <w:t>ت</w:t>
      </w:r>
      <w:r>
        <w:rPr>
          <w:rFonts w:hint="cs"/>
          <w:rtl/>
          <w:lang w:bidi="fa-IR"/>
        </w:rPr>
        <w:t xml:space="preserve"> نمی‌کند.</w:t>
      </w:r>
    </w:p>
    <w:p w:rsidR="08855763" w:rsidRDefault="08855763" w:rsidP="08777A9A">
      <w:pPr>
        <w:ind w:firstLine="172"/>
        <w:rPr>
          <w:rFonts w:hint="cs"/>
          <w:rtl/>
          <w:lang w:bidi="fa-IR"/>
        </w:rPr>
      </w:pPr>
      <w:r w:rsidRPr="08C727EA">
        <w:rPr>
          <w:rFonts w:hint="cs"/>
          <w:b/>
          <w:bCs/>
          <w:rtl/>
          <w:lang w:bidi="fa-IR"/>
        </w:rPr>
        <w:t>احتمال دوّم</w:t>
      </w:r>
      <w:r w:rsidR="08E041FF">
        <w:rPr>
          <w:rFonts w:hint="cs"/>
          <w:rtl/>
          <w:lang w:bidi="fa-IR"/>
        </w:rPr>
        <w:t>:</w:t>
      </w:r>
      <w:r>
        <w:rPr>
          <w:rFonts w:hint="cs"/>
          <w:rtl/>
          <w:lang w:bidi="fa-IR"/>
        </w:rPr>
        <w:t xml:space="preserve"> شما ای کسانی که نخل را القاح می‌کنید و کسانی که مانند شما اهل ساختن و مهارتها و </w:t>
      </w:r>
      <w:r w:rsidR="084E3D27">
        <w:rPr>
          <w:rFonts w:hint="cs"/>
          <w:rtl/>
          <w:lang w:bidi="fa-IR"/>
        </w:rPr>
        <w:t>حرفه‏ها هستید، در</w:t>
      </w:r>
      <w:r w:rsidR="081E27CF">
        <w:rPr>
          <w:rFonts w:hint="cs"/>
          <w:rtl/>
          <w:lang w:bidi="fa-IR"/>
        </w:rPr>
        <w:t xml:space="preserve"> کار خود از من آگاهترید. و کسانی</w:t>
      </w:r>
      <w:r>
        <w:rPr>
          <w:rFonts w:hint="cs"/>
          <w:rtl/>
          <w:lang w:bidi="fa-IR"/>
        </w:rPr>
        <w:t xml:space="preserve"> اهل ساختن</w:t>
      </w:r>
      <w:r w:rsidR="081E27CF">
        <w:rPr>
          <w:rFonts w:hint="cs"/>
          <w:rtl/>
          <w:lang w:bidi="fa-IR"/>
        </w:rPr>
        <w:t xml:space="preserve"> و مهارت و حرفه</w:t>
      </w:r>
      <w:r>
        <w:rPr>
          <w:rFonts w:hint="cs"/>
          <w:rtl/>
          <w:lang w:bidi="fa-IR"/>
        </w:rPr>
        <w:t xml:space="preserve"> </w:t>
      </w:r>
      <w:r w:rsidR="081E27CF">
        <w:rPr>
          <w:rFonts w:hint="cs"/>
          <w:rtl/>
          <w:lang w:bidi="fa-IR"/>
        </w:rPr>
        <w:t xml:space="preserve">نیستند </w:t>
      </w:r>
      <w:r>
        <w:rPr>
          <w:rFonts w:hint="cs"/>
          <w:rtl/>
          <w:lang w:bidi="fa-IR"/>
        </w:rPr>
        <w:t xml:space="preserve">و </w:t>
      </w:r>
      <w:r w:rsidR="0843027E">
        <w:rPr>
          <w:rFonts w:hint="cs"/>
          <w:rtl/>
          <w:lang w:bidi="fa-IR"/>
        </w:rPr>
        <w:t xml:space="preserve">این </w:t>
      </w:r>
      <w:r>
        <w:rPr>
          <w:rFonts w:hint="cs"/>
          <w:rtl/>
          <w:lang w:bidi="fa-IR"/>
        </w:rPr>
        <w:t xml:space="preserve">کلام </w:t>
      </w:r>
      <w:r w:rsidR="0843027E">
        <w:rPr>
          <w:rFonts w:hint="cs"/>
          <w:rtl/>
          <w:lang w:bidi="fa-IR"/>
        </w:rPr>
        <w:t>به طور کلی ی</w:t>
      </w:r>
      <w:r>
        <w:rPr>
          <w:rFonts w:hint="cs"/>
          <w:rtl/>
          <w:lang w:bidi="fa-IR"/>
        </w:rPr>
        <w:t>عنی</w:t>
      </w:r>
      <w:r w:rsidR="0843027E">
        <w:rPr>
          <w:rFonts w:hint="cs"/>
          <w:rtl/>
          <w:lang w:bidi="fa-IR"/>
        </w:rPr>
        <w:t>: هر ص</w:t>
      </w:r>
      <w:r w:rsidR="08D363C4">
        <w:rPr>
          <w:rFonts w:hint="cs"/>
          <w:rtl/>
          <w:lang w:bidi="fa-IR"/>
        </w:rPr>
        <w:t>نعتگری آگاه‌تر است از</w:t>
      </w:r>
      <w:r>
        <w:rPr>
          <w:rFonts w:hint="cs"/>
          <w:rtl/>
          <w:lang w:bidi="fa-IR"/>
        </w:rPr>
        <w:t xml:space="preserve"> کسی که اهل آن نیست</w:t>
      </w:r>
      <w:r w:rsidR="08D363C4">
        <w:rPr>
          <w:rFonts w:hint="cs"/>
          <w:rtl/>
          <w:lang w:bidi="fa-IR"/>
        </w:rPr>
        <w:t>.</w:t>
      </w:r>
      <w:r>
        <w:rPr>
          <w:rFonts w:hint="cs"/>
          <w:rtl/>
          <w:lang w:bidi="fa-IR"/>
        </w:rPr>
        <w:t xml:space="preserve"> همچنان</w:t>
      </w:r>
      <w:r w:rsidR="08D363C4">
        <w:rPr>
          <w:rFonts w:hint="cs"/>
          <w:rtl/>
          <w:lang w:bidi="fa-IR"/>
        </w:rPr>
        <w:t xml:space="preserve"> </w:t>
      </w:r>
      <w:r>
        <w:rPr>
          <w:rFonts w:hint="cs"/>
          <w:rtl/>
          <w:lang w:bidi="fa-IR"/>
        </w:rPr>
        <w:t>که گفته می‌شود</w:t>
      </w:r>
      <w:r w:rsidR="08D363C4">
        <w:rPr>
          <w:rFonts w:hint="cs"/>
          <w:rtl/>
          <w:lang w:bidi="fa-IR"/>
        </w:rPr>
        <w:t>:</w:t>
      </w:r>
      <w:r>
        <w:rPr>
          <w:rFonts w:hint="cs"/>
          <w:rtl/>
          <w:lang w:bidi="fa-IR"/>
        </w:rPr>
        <w:t xml:space="preserve"> اهل مکه راههای کوهستانی </w:t>
      </w:r>
      <w:r w:rsidR="08D363C4">
        <w:rPr>
          <w:rFonts w:hint="cs"/>
          <w:rtl/>
          <w:lang w:bidi="fa-IR"/>
        </w:rPr>
        <w:t xml:space="preserve">آن </w:t>
      </w:r>
      <w:r>
        <w:rPr>
          <w:rFonts w:hint="cs"/>
          <w:rtl/>
          <w:lang w:bidi="fa-IR"/>
        </w:rPr>
        <w:t>را بهتر می‌دانند.</w:t>
      </w:r>
    </w:p>
    <w:p w:rsidR="08855763" w:rsidRDefault="08855763" w:rsidP="08777A9A">
      <w:pPr>
        <w:ind w:firstLine="172"/>
        <w:rPr>
          <w:rFonts w:hint="cs"/>
          <w:rtl/>
          <w:lang w:bidi="fa-IR"/>
        </w:rPr>
      </w:pPr>
      <w:r w:rsidRPr="08C727EA">
        <w:rPr>
          <w:rFonts w:hint="cs"/>
          <w:b/>
          <w:bCs/>
          <w:rtl/>
          <w:lang w:bidi="fa-IR"/>
        </w:rPr>
        <w:t>احتمال سوّم</w:t>
      </w:r>
      <w:r w:rsidR="08E041FF">
        <w:rPr>
          <w:rFonts w:hint="cs"/>
          <w:b/>
          <w:bCs/>
          <w:rtl/>
          <w:lang w:bidi="fa-IR"/>
        </w:rPr>
        <w:t>:</w:t>
      </w:r>
      <w:r>
        <w:rPr>
          <w:rFonts w:hint="cs"/>
          <w:rtl/>
          <w:lang w:bidi="fa-IR"/>
        </w:rPr>
        <w:t xml:space="preserve"> شما ای کسانی که </w:t>
      </w:r>
      <w:r w:rsidR="08D363C4">
        <w:rPr>
          <w:rFonts w:hint="cs"/>
          <w:rtl/>
          <w:lang w:bidi="fa-IR"/>
        </w:rPr>
        <w:t xml:space="preserve">در مدینه </w:t>
      </w:r>
      <w:r>
        <w:rPr>
          <w:rFonts w:hint="cs"/>
          <w:rtl/>
          <w:lang w:bidi="fa-IR"/>
        </w:rPr>
        <w:t xml:space="preserve">نخل را القاح می‌کنید، شما از من و غیر از خودتان نسبت به اصلاح نخل در هر زمان و مکانی، آگاهترید و بطلان </w:t>
      </w:r>
      <w:r w:rsidR="08723ADF">
        <w:rPr>
          <w:rFonts w:hint="cs"/>
          <w:rtl/>
          <w:lang w:bidi="fa-IR"/>
        </w:rPr>
        <w:t>این احتمال</w:t>
      </w:r>
      <w:r>
        <w:rPr>
          <w:rFonts w:hint="cs"/>
          <w:rtl/>
          <w:lang w:bidi="fa-IR"/>
        </w:rPr>
        <w:t xml:space="preserve"> روشن است </w:t>
      </w:r>
      <w:r w:rsidR="08723ADF">
        <w:rPr>
          <w:rFonts w:hint="cs"/>
          <w:rtl/>
          <w:lang w:bidi="fa-IR"/>
        </w:rPr>
        <w:t>چ</w:t>
      </w:r>
      <w:r>
        <w:rPr>
          <w:rFonts w:hint="cs"/>
          <w:rtl/>
          <w:lang w:bidi="fa-IR"/>
        </w:rPr>
        <w:t>و</w:t>
      </w:r>
      <w:r w:rsidR="08723ADF">
        <w:rPr>
          <w:rFonts w:hint="cs"/>
          <w:rtl/>
          <w:lang w:bidi="fa-IR"/>
        </w:rPr>
        <w:t>ن</w:t>
      </w:r>
      <w:r w:rsidR="08F743BE">
        <w:rPr>
          <w:rFonts w:hint="cs"/>
          <w:rtl/>
          <w:lang w:bidi="fa-IR"/>
        </w:rPr>
        <w:t xml:space="preserve"> در بعضی جاها و بعضی </w:t>
      </w:r>
      <w:r>
        <w:rPr>
          <w:rFonts w:hint="cs"/>
          <w:rtl/>
          <w:lang w:bidi="fa-IR"/>
        </w:rPr>
        <w:t>زمانها کسانی آگاه‌تر از آنها</w:t>
      </w:r>
      <w:r w:rsidR="08F743BE">
        <w:rPr>
          <w:rFonts w:hint="cs"/>
          <w:rtl/>
          <w:lang w:bidi="fa-IR"/>
        </w:rPr>
        <w:t xml:space="preserve"> نسبت به این امر</w:t>
      </w:r>
      <w:r>
        <w:rPr>
          <w:rFonts w:hint="cs"/>
          <w:rtl/>
          <w:lang w:bidi="fa-IR"/>
        </w:rPr>
        <w:t xml:space="preserve"> یافت می‌شوند.</w:t>
      </w:r>
    </w:p>
    <w:p w:rsidR="08FC3199" w:rsidRDefault="08855763" w:rsidP="08777A9A">
      <w:pPr>
        <w:ind w:firstLine="172"/>
        <w:rPr>
          <w:rFonts w:hint="cs"/>
          <w:rtl/>
          <w:lang w:bidi="fa-IR"/>
        </w:rPr>
      </w:pPr>
      <w:r w:rsidRPr="08EC35D7">
        <w:rPr>
          <w:rFonts w:hint="cs"/>
          <w:b/>
          <w:bCs/>
          <w:rtl/>
          <w:lang w:bidi="fa-IR"/>
        </w:rPr>
        <w:t>احتمال چهارم</w:t>
      </w:r>
      <w:r w:rsidR="08E041FF">
        <w:rPr>
          <w:rFonts w:hint="cs"/>
          <w:b/>
          <w:bCs/>
          <w:rtl/>
          <w:lang w:bidi="fa-IR"/>
        </w:rPr>
        <w:t>:</w:t>
      </w:r>
      <w:r>
        <w:rPr>
          <w:rFonts w:hint="cs"/>
          <w:rtl/>
          <w:lang w:bidi="fa-IR"/>
        </w:rPr>
        <w:t xml:space="preserve"> شما ای کسانی که </w:t>
      </w:r>
      <w:r w:rsidR="08FC3199">
        <w:rPr>
          <w:rFonts w:hint="cs"/>
          <w:rtl/>
          <w:lang w:bidi="fa-IR"/>
        </w:rPr>
        <w:t xml:space="preserve">در مدینه </w:t>
      </w:r>
      <w:r>
        <w:rPr>
          <w:rFonts w:hint="cs"/>
          <w:rtl/>
          <w:lang w:bidi="fa-IR"/>
        </w:rPr>
        <w:t>نخل</w:t>
      </w:r>
      <w:r w:rsidR="08FC3199">
        <w:rPr>
          <w:rFonts w:hint="cs"/>
          <w:rtl/>
          <w:lang w:bidi="fa-IR"/>
        </w:rPr>
        <w:t xml:space="preserve"> را القاح می‌کنید، نسبت به صنع</w:t>
      </w:r>
      <w:r>
        <w:rPr>
          <w:rFonts w:hint="cs"/>
          <w:rtl/>
          <w:lang w:bidi="fa-IR"/>
        </w:rPr>
        <w:t>ت</w:t>
      </w:r>
      <w:r w:rsidR="08FC3199">
        <w:rPr>
          <w:rFonts w:hint="cs"/>
          <w:rtl/>
          <w:lang w:bidi="fa-IR"/>
        </w:rPr>
        <w:t>های مختلف</w:t>
      </w:r>
      <w:r>
        <w:rPr>
          <w:rFonts w:hint="cs"/>
          <w:rtl/>
          <w:lang w:bidi="fa-IR"/>
        </w:rPr>
        <w:t xml:space="preserve"> از من و غیر من آگاه‌ترید، حتی از </w:t>
      </w:r>
      <w:r w:rsidR="08FC3199">
        <w:rPr>
          <w:rFonts w:hint="cs"/>
          <w:rtl/>
          <w:lang w:bidi="fa-IR"/>
        </w:rPr>
        <w:t>خود صنع</w:t>
      </w:r>
      <w:r>
        <w:rPr>
          <w:rFonts w:hint="cs"/>
          <w:rtl/>
          <w:lang w:bidi="fa-IR"/>
        </w:rPr>
        <w:t>ت</w:t>
      </w:r>
      <w:r w:rsidR="08FC3199">
        <w:rPr>
          <w:rFonts w:hint="cs"/>
          <w:rtl/>
          <w:lang w:bidi="fa-IR"/>
        </w:rPr>
        <w:t>گران</w:t>
      </w:r>
      <w:r>
        <w:rPr>
          <w:rFonts w:hint="cs"/>
          <w:rtl/>
          <w:lang w:bidi="fa-IR"/>
        </w:rPr>
        <w:t xml:space="preserve"> هم،</w:t>
      </w:r>
      <w:r w:rsidR="08FC3199">
        <w:rPr>
          <w:rFonts w:hint="cs"/>
          <w:rtl/>
          <w:lang w:bidi="fa-IR"/>
        </w:rPr>
        <w:t xml:space="preserve"> آگاه‌ترید.</w:t>
      </w:r>
      <w:r>
        <w:rPr>
          <w:rFonts w:hint="cs"/>
          <w:rtl/>
          <w:lang w:bidi="fa-IR"/>
        </w:rPr>
        <w:t xml:space="preserve"> یعنی شما در علم طب از اطبا هم آگاهترید و </w:t>
      </w:r>
      <w:r w:rsidR="08FC3199">
        <w:rPr>
          <w:rFonts w:hint="cs"/>
          <w:rtl/>
          <w:lang w:bidi="fa-IR"/>
        </w:rPr>
        <w:t>بطلان این احتمال روشن و</w:t>
      </w:r>
      <w:r>
        <w:rPr>
          <w:rFonts w:hint="cs"/>
          <w:rtl/>
          <w:lang w:bidi="fa-IR"/>
        </w:rPr>
        <w:t xml:space="preserve"> معلوم است. </w:t>
      </w:r>
    </w:p>
    <w:p w:rsidR="08855763" w:rsidRDefault="08855763" w:rsidP="08777A9A">
      <w:pPr>
        <w:ind w:firstLine="172"/>
        <w:rPr>
          <w:rFonts w:hint="cs"/>
          <w:rtl/>
          <w:lang w:bidi="fa-IR"/>
        </w:rPr>
      </w:pPr>
      <w:r>
        <w:rPr>
          <w:rFonts w:hint="cs"/>
          <w:rtl/>
          <w:lang w:bidi="fa-IR"/>
        </w:rPr>
        <w:t xml:space="preserve">این احتمالات چهارگانه </w:t>
      </w:r>
      <w:r w:rsidR="08293A5B">
        <w:rPr>
          <w:rFonts w:hint="cs"/>
          <w:rtl/>
          <w:lang w:bidi="fa-IR"/>
        </w:rPr>
        <w:t>مبنی بر این است</w:t>
      </w:r>
      <w:r>
        <w:rPr>
          <w:rFonts w:hint="cs"/>
          <w:rtl/>
          <w:lang w:bidi="fa-IR"/>
        </w:rPr>
        <w:t xml:space="preserve"> که مقصود از </w:t>
      </w:r>
      <w:r w:rsidR="08FC3199">
        <w:rPr>
          <w:rFonts w:hint="cs"/>
          <w:rtl/>
          <w:lang w:bidi="fa-IR"/>
        </w:rPr>
        <w:t>امور</w:t>
      </w:r>
      <w:r>
        <w:rPr>
          <w:rFonts w:hint="cs"/>
          <w:rtl/>
          <w:lang w:bidi="fa-IR"/>
        </w:rPr>
        <w:t xml:space="preserve"> دنیا صناعات و مهارات و آگاهیها می‌باشد، </w:t>
      </w:r>
      <w:r w:rsidR="08293A5B">
        <w:rPr>
          <w:rFonts w:hint="cs"/>
          <w:rtl/>
          <w:lang w:bidi="fa-IR"/>
        </w:rPr>
        <w:t xml:space="preserve">پس </w:t>
      </w:r>
      <w:r w:rsidR="08845407">
        <w:rPr>
          <w:rFonts w:hint="cs"/>
          <w:rtl/>
          <w:lang w:bidi="fa-IR"/>
        </w:rPr>
        <w:t>هرگاه منظورمان از امور</w:t>
      </w:r>
      <w:r>
        <w:rPr>
          <w:rFonts w:hint="cs"/>
          <w:rtl/>
          <w:lang w:bidi="fa-IR"/>
        </w:rPr>
        <w:t xml:space="preserve"> دنیا مصال</w:t>
      </w:r>
      <w:r w:rsidR="082D101E">
        <w:rPr>
          <w:rFonts w:hint="cs"/>
          <w:rtl/>
          <w:lang w:bidi="fa-IR"/>
        </w:rPr>
        <w:t>ح هر فرد یا هر مجموعه از مباحات دنیا ‌باشد، مانند مقایسه</w:t>
      </w:r>
      <w:r>
        <w:rPr>
          <w:rFonts w:hint="cs"/>
          <w:rtl/>
          <w:lang w:bidi="fa-IR"/>
        </w:rPr>
        <w:t xml:space="preserve"> بین خرید خانه و خر</w:t>
      </w:r>
      <w:r w:rsidR="082D101E">
        <w:rPr>
          <w:rFonts w:hint="cs"/>
          <w:rtl/>
          <w:lang w:bidi="fa-IR"/>
        </w:rPr>
        <w:t>ی</w:t>
      </w:r>
      <w:r>
        <w:rPr>
          <w:rFonts w:hint="cs"/>
          <w:rtl/>
          <w:lang w:bidi="fa-IR"/>
        </w:rPr>
        <w:t>د ماشین</w:t>
      </w:r>
      <w:r w:rsidR="082D101E">
        <w:rPr>
          <w:rFonts w:hint="cs"/>
          <w:rtl/>
          <w:lang w:bidi="fa-IR"/>
        </w:rPr>
        <w:t>، این</w:t>
      </w:r>
      <w:r>
        <w:rPr>
          <w:rFonts w:hint="cs"/>
          <w:rtl/>
          <w:lang w:bidi="fa-IR"/>
        </w:rPr>
        <w:t xml:space="preserve"> </w:t>
      </w:r>
      <w:r w:rsidR="082D101E">
        <w:rPr>
          <w:rFonts w:hint="cs"/>
          <w:rtl/>
          <w:lang w:bidi="fa-IR"/>
        </w:rPr>
        <w:t>احتمال پیش می‏آید</w:t>
      </w:r>
      <w:r w:rsidR="08E041FF">
        <w:rPr>
          <w:rFonts w:hint="cs"/>
          <w:rtl/>
          <w:lang w:bidi="fa-IR"/>
        </w:rPr>
        <w:t>:</w:t>
      </w:r>
    </w:p>
    <w:p w:rsidR="08855763" w:rsidRDefault="08855763" w:rsidP="08777A9A">
      <w:pPr>
        <w:ind w:firstLine="172"/>
        <w:rPr>
          <w:rFonts w:hint="cs"/>
          <w:rtl/>
          <w:lang w:bidi="fa-IR"/>
        </w:rPr>
      </w:pPr>
      <w:r w:rsidRPr="08EC35D7">
        <w:rPr>
          <w:rFonts w:hint="cs"/>
          <w:b/>
          <w:bCs/>
          <w:rtl/>
          <w:lang w:bidi="fa-IR"/>
        </w:rPr>
        <w:t>احتمال پنجم</w:t>
      </w:r>
      <w:r w:rsidR="08E041FF">
        <w:rPr>
          <w:rFonts w:hint="cs"/>
          <w:b/>
          <w:bCs/>
          <w:rtl/>
          <w:lang w:bidi="fa-IR"/>
        </w:rPr>
        <w:t>:</w:t>
      </w:r>
      <w:r>
        <w:rPr>
          <w:rFonts w:hint="cs"/>
          <w:rtl/>
          <w:lang w:bidi="fa-IR"/>
        </w:rPr>
        <w:t xml:space="preserve"> شما ای کسانی که</w:t>
      </w:r>
      <w:r w:rsidR="082D101E">
        <w:rPr>
          <w:rFonts w:hint="cs"/>
          <w:rtl/>
          <w:lang w:bidi="fa-IR"/>
        </w:rPr>
        <w:t xml:space="preserve"> در مدینه</w:t>
      </w:r>
      <w:r>
        <w:rPr>
          <w:rFonts w:hint="cs"/>
          <w:rtl/>
          <w:lang w:bidi="fa-IR"/>
        </w:rPr>
        <w:t xml:space="preserve"> نخل را القاح می‌کنید و </w:t>
      </w:r>
      <w:r w:rsidR="08E47188">
        <w:rPr>
          <w:rFonts w:hint="cs"/>
          <w:rtl/>
          <w:lang w:bidi="fa-IR"/>
        </w:rPr>
        <w:t xml:space="preserve">مردمانی که </w:t>
      </w:r>
      <w:r>
        <w:rPr>
          <w:rFonts w:hint="cs"/>
          <w:rtl/>
          <w:lang w:bidi="fa-IR"/>
        </w:rPr>
        <w:t xml:space="preserve">مانند </w:t>
      </w:r>
      <w:r w:rsidR="086C7852">
        <w:rPr>
          <w:rFonts w:hint="cs"/>
          <w:rtl/>
          <w:lang w:bidi="fa-IR"/>
        </w:rPr>
        <w:t>آنها</w:t>
      </w:r>
      <w:r>
        <w:rPr>
          <w:rFonts w:hint="cs"/>
          <w:rtl/>
          <w:lang w:bidi="fa-IR"/>
        </w:rPr>
        <w:t xml:space="preserve"> </w:t>
      </w:r>
      <w:r w:rsidR="086C7852">
        <w:rPr>
          <w:rFonts w:hint="cs"/>
          <w:rtl/>
          <w:lang w:bidi="fa-IR"/>
        </w:rPr>
        <w:t>هستید،</w:t>
      </w:r>
      <w:r>
        <w:rPr>
          <w:rFonts w:hint="cs"/>
          <w:rtl/>
          <w:lang w:bidi="fa-IR"/>
        </w:rPr>
        <w:t xml:space="preserve"> به زندگی دنیای خود آگاهترید و مصلحت خودتان را جز خودتان نمی‌دان</w:t>
      </w:r>
      <w:r w:rsidR="086C7852">
        <w:rPr>
          <w:rFonts w:hint="cs"/>
          <w:rtl/>
          <w:lang w:bidi="fa-IR"/>
        </w:rPr>
        <w:t>ی</w:t>
      </w:r>
      <w:r w:rsidR="086D164A">
        <w:rPr>
          <w:rFonts w:hint="cs"/>
          <w:rtl/>
          <w:lang w:bidi="fa-IR"/>
        </w:rPr>
        <w:t>د. و سخن طبق این قاعده</w:t>
      </w:r>
      <w:r>
        <w:rPr>
          <w:rFonts w:hint="cs"/>
          <w:rtl/>
          <w:lang w:bidi="fa-IR"/>
        </w:rPr>
        <w:t xml:space="preserve"> است که</w:t>
      </w:r>
      <w:r w:rsidR="086D164A">
        <w:rPr>
          <w:rFonts w:hint="cs"/>
          <w:rtl/>
          <w:lang w:bidi="fa-IR"/>
        </w:rPr>
        <w:t>:</w:t>
      </w:r>
      <w:r>
        <w:rPr>
          <w:rFonts w:hint="cs"/>
          <w:rtl/>
          <w:lang w:bidi="fa-IR"/>
        </w:rPr>
        <w:t xml:space="preserve"> </w:t>
      </w:r>
      <w:r w:rsidR="086D164A">
        <w:rPr>
          <w:rFonts w:hint="cs"/>
          <w:rtl/>
          <w:lang w:bidi="fa-IR"/>
        </w:rPr>
        <w:t xml:space="preserve">مقابله </w:t>
      </w:r>
      <w:r>
        <w:rPr>
          <w:rFonts w:hint="cs"/>
          <w:rtl/>
          <w:lang w:bidi="fa-IR"/>
        </w:rPr>
        <w:t xml:space="preserve">جمع با جمع </w:t>
      </w:r>
      <w:r w:rsidR="086D164A">
        <w:rPr>
          <w:rFonts w:hint="cs"/>
          <w:rtl/>
          <w:lang w:bidi="fa-IR"/>
        </w:rPr>
        <w:t>مقتضی تقسیم آنها بر یک است. می‌گوی</w:t>
      </w:r>
      <w:r>
        <w:rPr>
          <w:rFonts w:hint="cs"/>
          <w:rtl/>
          <w:lang w:bidi="fa-IR"/>
        </w:rPr>
        <w:t>ی</w:t>
      </w:r>
      <w:r w:rsidR="08E041FF">
        <w:rPr>
          <w:rFonts w:hint="cs"/>
          <w:rtl/>
          <w:lang w:bidi="fa-IR"/>
        </w:rPr>
        <w:t>:</w:t>
      </w:r>
      <w:r>
        <w:rPr>
          <w:rFonts w:hint="cs"/>
          <w:rtl/>
          <w:lang w:bidi="fa-IR"/>
        </w:rPr>
        <w:t xml:space="preserve"> </w:t>
      </w:r>
      <w:r w:rsidR="08614C4E">
        <w:rPr>
          <w:rFonts w:hint="cs"/>
          <w:rtl/>
          <w:lang w:bidi="fa-IR"/>
        </w:rPr>
        <w:t xml:space="preserve">کتابها را به </w:t>
      </w:r>
      <w:r>
        <w:rPr>
          <w:rFonts w:hint="cs"/>
          <w:rtl/>
          <w:lang w:bidi="fa-IR"/>
        </w:rPr>
        <w:t xml:space="preserve">دانش‌آموزان عطا </w:t>
      </w:r>
      <w:r w:rsidR="08614C4E">
        <w:rPr>
          <w:rFonts w:hint="cs"/>
          <w:rtl/>
          <w:lang w:bidi="fa-IR"/>
        </w:rPr>
        <w:t>دادم</w:t>
      </w:r>
      <w:r>
        <w:rPr>
          <w:rFonts w:hint="cs"/>
          <w:rtl/>
          <w:lang w:bidi="fa-IR"/>
        </w:rPr>
        <w:t xml:space="preserve"> یعنی هر دانش‌آموزی کتابش را </w:t>
      </w:r>
      <w:r w:rsidR="08614C4E">
        <w:rPr>
          <w:rFonts w:hint="cs"/>
          <w:rtl/>
          <w:lang w:bidi="fa-IR"/>
        </w:rPr>
        <w:t>گرفت</w:t>
      </w:r>
      <w:r>
        <w:rPr>
          <w:rFonts w:hint="cs"/>
          <w:rtl/>
          <w:lang w:bidi="fa-IR"/>
        </w:rPr>
        <w:t xml:space="preserve">، پس معنی </w:t>
      </w:r>
      <w:r w:rsidR="084902EA">
        <w:rPr>
          <w:rFonts w:hint="cs"/>
          <w:rtl/>
          <w:lang w:bidi="fa-IR"/>
        </w:rPr>
        <w:t>آن این است</w:t>
      </w:r>
      <w:r>
        <w:rPr>
          <w:rFonts w:hint="cs"/>
          <w:rtl/>
          <w:lang w:bidi="fa-IR"/>
        </w:rPr>
        <w:t xml:space="preserve"> که هر کس نسبت به زندگی خودش آگاهتر از غیر خودش می‌باشد </w:t>
      </w:r>
      <w:r w:rsidRPr="084902EA">
        <w:rPr>
          <w:rFonts w:hint="cs"/>
          <w:b/>
          <w:bCs/>
          <w:rtl/>
          <w:lang w:bidi="fa-IR"/>
        </w:rPr>
        <w:t>و این احتمال در مباحات صحیح می‌باشد و در واجبات و محرمات صحیح نمی‌باشد،</w:t>
      </w:r>
      <w:r>
        <w:rPr>
          <w:rFonts w:hint="cs"/>
          <w:rtl/>
          <w:lang w:bidi="fa-IR"/>
        </w:rPr>
        <w:t xml:space="preserve"> پس </w:t>
      </w:r>
      <w:r w:rsidR="084902EA">
        <w:rPr>
          <w:rFonts w:hint="cs"/>
          <w:rtl/>
          <w:lang w:bidi="fa-IR"/>
        </w:rPr>
        <w:t xml:space="preserve">تنها </w:t>
      </w:r>
      <w:r>
        <w:rPr>
          <w:rFonts w:hint="cs"/>
          <w:rtl/>
          <w:lang w:bidi="fa-IR"/>
        </w:rPr>
        <w:t>شر</w:t>
      </w:r>
      <w:r w:rsidR="084902EA">
        <w:rPr>
          <w:rFonts w:hint="cs"/>
          <w:rtl/>
          <w:lang w:bidi="fa-IR"/>
        </w:rPr>
        <w:t>ی</w:t>
      </w:r>
      <w:r>
        <w:rPr>
          <w:rFonts w:hint="cs"/>
          <w:rtl/>
          <w:lang w:bidi="fa-IR"/>
        </w:rPr>
        <w:t>ع</w:t>
      </w:r>
      <w:r w:rsidR="084902EA">
        <w:rPr>
          <w:rFonts w:hint="cs"/>
          <w:rtl/>
          <w:lang w:bidi="fa-IR"/>
        </w:rPr>
        <w:t>ت است</w:t>
      </w:r>
      <w:r>
        <w:rPr>
          <w:rFonts w:hint="cs"/>
          <w:rtl/>
          <w:lang w:bidi="fa-IR"/>
        </w:rPr>
        <w:t xml:space="preserve"> </w:t>
      </w:r>
      <w:r w:rsidR="084902EA">
        <w:rPr>
          <w:rFonts w:hint="cs"/>
          <w:rtl/>
          <w:lang w:bidi="fa-IR"/>
        </w:rPr>
        <w:t>که تعیین می‌کند که چه چیزی</w:t>
      </w:r>
      <w:r>
        <w:rPr>
          <w:rFonts w:hint="cs"/>
          <w:rtl/>
          <w:lang w:bidi="fa-IR"/>
        </w:rPr>
        <w:t xml:space="preserve"> مصلحت می‌باشد</w:t>
      </w:r>
      <w:r w:rsidR="084902EA">
        <w:rPr>
          <w:rFonts w:hint="cs"/>
          <w:rtl/>
          <w:lang w:bidi="fa-IR"/>
        </w:rPr>
        <w:t>،</w:t>
      </w:r>
      <w:r w:rsidRPr="08E5555F">
        <w:rPr>
          <w:rStyle w:val="a7"/>
          <w:rFonts w:cs="B Lotus"/>
          <w:sz w:val="28"/>
          <w:szCs w:val="28"/>
          <w:rtl/>
          <w:lang w:bidi="fa-IR"/>
        </w:rPr>
        <w:footnoteReference w:id="1652"/>
      </w:r>
      <w:r>
        <w:rPr>
          <w:rFonts w:hint="cs"/>
          <w:rtl/>
          <w:lang w:bidi="fa-IR"/>
        </w:rPr>
        <w:t xml:space="preserve"> بنابر آنچه </w:t>
      </w:r>
      <w:r w:rsidR="08230E06">
        <w:rPr>
          <w:rFonts w:hint="cs"/>
          <w:rtl/>
          <w:lang w:bidi="fa-IR"/>
        </w:rPr>
        <w:t xml:space="preserve">که </w:t>
      </w:r>
      <w:r>
        <w:rPr>
          <w:rFonts w:hint="cs"/>
          <w:rtl/>
          <w:lang w:bidi="fa-IR"/>
        </w:rPr>
        <w:t xml:space="preserve">گذشت خدا دانست که چه کسی را خلق کند. پس این احتمال با داستان حدیث تناسبی ندارد و آنچه که واضح است این است که احتمال دوّم </w:t>
      </w:r>
      <w:r w:rsidR="085D0E5C">
        <w:rPr>
          <w:rFonts w:hint="cs"/>
          <w:rtl/>
          <w:lang w:bidi="fa-IR"/>
        </w:rPr>
        <w:t>منظور</w:t>
      </w:r>
      <w:r>
        <w:rPr>
          <w:rFonts w:hint="cs"/>
          <w:rtl/>
          <w:lang w:bidi="fa-IR"/>
        </w:rPr>
        <w:t xml:space="preserve"> می‌باشد </w:t>
      </w:r>
      <w:r w:rsidR="085D0E5C">
        <w:rPr>
          <w:rFonts w:hint="cs"/>
          <w:rtl/>
          <w:lang w:bidi="fa-IR"/>
        </w:rPr>
        <w:t>و بعد از آن احتمال</w:t>
      </w:r>
      <w:r>
        <w:rPr>
          <w:rFonts w:hint="cs"/>
          <w:rtl/>
          <w:lang w:bidi="fa-IR"/>
        </w:rPr>
        <w:t xml:space="preserve"> اوّلی </w:t>
      </w:r>
      <w:r w:rsidR="085D0E5C">
        <w:rPr>
          <w:rFonts w:hint="cs"/>
          <w:rtl/>
          <w:lang w:bidi="fa-IR"/>
        </w:rPr>
        <w:t xml:space="preserve">در ست است. </w:t>
      </w:r>
      <w:r>
        <w:rPr>
          <w:rFonts w:hint="cs"/>
          <w:rtl/>
          <w:lang w:bidi="fa-IR"/>
        </w:rPr>
        <w:t xml:space="preserve">و در هر حال استدلال به </w:t>
      </w:r>
      <w:r w:rsidR="08783C8A">
        <w:rPr>
          <w:rFonts w:hint="cs"/>
          <w:rtl/>
          <w:lang w:bidi="fa-IR"/>
        </w:rPr>
        <w:t xml:space="preserve">این حدیث برای مباح کردن </w:t>
      </w:r>
      <w:r>
        <w:rPr>
          <w:rFonts w:hint="cs"/>
          <w:rtl/>
          <w:lang w:bidi="fa-IR"/>
        </w:rPr>
        <w:t xml:space="preserve">تغییر در معاملات صحیح نمی‌باشد، زیرا </w:t>
      </w:r>
      <w:r w:rsidR="08783C8A">
        <w:rPr>
          <w:rFonts w:hint="cs"/>
          <w:rtl/>
          <w:lang w:bidi="fa-IR"/>
        </w:rPr>
        <w:t xml:space="preserve">این </w:t>
      </w:r>
      <w:r>
        <w:rPr>
          <w:rFonts w:hint="cs"/>
          <w:rtl/>
          <w:lang w:bidi="fa-IR"/>
        </w:rPr>
        <w:t xml:space="preserve">حدیث ـ همچنانکه دیدیم ـ بیشتر </w:t>
      </w:r>
      <w:r w:rsidR="08783C8A">
        <w:rPr>
          <w:rFonts w:hint="cs"/>
          <w:rtl/>
          <w:lang w:bidi="fa-IR"/>
        </w:rPr>
        <w:t>از یک</w:t>
      </w:r>
      <w:r>
        <w:rPr>
          <w:rFonts w:hint="cs"/>
          <w:rtl/>
          <w:lang w:bidi="fa-IR"/>
        </w:rPr>
        <w:t xml:space="preserve"> احتمال </w:t>
      </w:r>
      <w:r w:rsidR="08783C8A">
        <w:rPr>
          <w:rFonts w:hint="cs"/>
          <w:rtl/>
          <w:lang w:bidi="fa-IR"/>
        </w:rPr>
        <w:t>را در برمی‏گیرد</w:t>
      </w:r>
      <w:r w:rsidR="08672D02">
        <w:rPr>
          <w:rFonts w:hint="cs"/>
          <w:rtl/>
          <w:lang w:bidi="fa-IR"/>
        </w:rPr>
        <w:t xml:space="preserve"> و استدلال به دلیلی که بر چند</w:t>
      </w:r>
      <w:r>
        <w:rPr>
          <w:rFonts w:hint="cs"/>
          <w:rtl/>
          <w:lang w:bidi="fa-IR"/>
        </w:rPr>
        <w:t xml:space="preserve"> احتمال </w:t>
      </w:r>
      <w:r w:rsidR="08672D02">
        <w:rPr>
          <w:rFonts w:hint="cs"/>
          <w:rtl/>
          <w:lang w:bidi="fa-IR"/>
        </w:rPr>
        <w:t>محتمل است، ساقط می‌شو</w:t>
      </w:r>
      <w:r>
        <w:rPr>
          <w:rFonts w:hint="cs"/>
          <w:rtl/>
          <w:lang w:bidi="fa-IR"/>
        </w:rPr>
        <w:t>د.</w:t>
      </w:r>
      <w:r w:rsidRPr="08632CF1">
        <w:rPr>
          <w:rStyle w:val="a7"/>
          <w:rFonts w:cs="B Lotus"/>
          <w:sz w:val="28"/>
          <w:szCs w:val="28"/>
          <w:rtl/>
          <w:lang w:bidi="fa-IR"/>
        </w:rPr>
        <w:t xml:space="preserve"> </w:t>
      </w:r>
    </w:p>
    <w:p w:rsidR="08855763" w:rsidRDefault="08855763" w:rsidP="08777A9A">
      <w:pPr>
        <w:ind w:firstLine="172"/>
        <w:rPr>
          <w:rFonts w:hint="cs"/>
          <w:rtl/>
          <w:lang w:bidi="fa-IR"/>
        </w:rPr>
      </w:pPr>
    </w:p>
    <w:p w:rsidR="08855763" w:rsidRDefault="08855763" w:rsidP="080776C5">
      <w:pPr>
        <w:pStyle w:val="2"/>
        <w:rPr>
          <w:rFonts w:hint="cs"/>
          <w:rtl/>
        </w:rPr>
      </w:pPr>
      <w:bookmarkStart w:id="280" w:name="_Toc141524719"/>
      <w:bookmarkStart w:id="281" w:name="_Toc225750416"/>
      <w:r>
        <w:rPr>
          <w:rFonts w:hint="cs"/>
          <w:rtl/>
        </w:rPr>
        <w:t xml:space="preserve">احتمال </w:t>
      </w:r>
      <w:r w:rsidR="08976DF8">
        <w:rPr>
          <w:rFonts w:hint="cs"/>
          <w:rtl/>
        </w:rPr>
        <w:t>ورود</w:t>
      </w:r>
      <w:r>
        <w:rPr>
          <w:rFonts w:hint="cs"/>
          <w:rtl/>
        </w:rPr>
        <w:t xml:space="preserve"> معامل</w:t>
      </w:r>
      <w:r w:rsidR="08976DF8">
        <w:rPr>
          <w:rFonts w:hint="cs"/>
          <w:rtl/>
        </w:rPr>
        <w:t>ا</w:t>
      </w:r>
      <w:r>
        <w:rPr>
          <w:rFonts w:hint="cs"/>
          <w:rtl/>
        </w:rPr>
        <w:t xml:space="preserve">ت </w:t>
      </w:r>
      <w:bookmarkEnd w:id="280"/>
      <w:r w:rsidR="08976DF8">
        <w:rPr>
          <w:rFonts w:hint="cs"/>
          <w:rtl/>
        </w:rPr>
        <w:t>در این حدیث بعید است</w:t>
      </w:r>
      <w:bookmarkEnd w:id="281"/>
      <w:r>
        <w:rPr>
          <w:rFonts w:hint="cs"/>
          <w:rtl/>
        </w:rPr>
        <w:t xml:space="preserve"> </w:t>
      </w:r>
    </w:p>
    <w:p w:rsidR="08855763" w:rsidRDefault="08855763" w:rsidP="08777A9A">
      <w:pPr>
        <w:ind w:firstLine="172"/>
        <w:rPr>
          <w:rFonts w:hint="cs"/>
          <w:rtl/>
          <w:lang w:bidi="fa-IR"/>
        </w:rPr>
      </w:pPr>
      <w:r>
        <w:rPr>
          <w:rFonts w:hint="cs"/>
          <w:rtl/>
          <w:lang w:bidi="fa-IR"/>
        </w:rPr>
        <w:t xml:space="preserve">احتمال دخول معاملات در </w:t>
      </w:r>
      <w:r w:rsidR="0870050F">
        <w:rPr>
          <w:rFonts w:hint="cs"/>
          <w:rtl/>
          <w:lang w:bidi="fa-IR"/>
        </w:rPr>
        <w:t xml:space="preserve">این </w:t>
      </w:r>
      <w:r>
        <w:rPr>
          <w:rFonts w:hint="cs"/>
          <w:rtl/>
          <w:lang w:bidi="fa-IR"/>
        </w:rPr>
        <w:t xml:space="preserve">حدیث </w:t>
      </w:r>
      <w:r w:rsidR="0870050F">
        <w:rPr>
          <w:rFonts w:hint="cs"/>
          <w:rtl/>
          <w:lang w:bidi="fa-IR"/>
        </w:rPr>
        <w:t xml:space="preserve">مانند </w:t>
      </w:r>
      <w:r>
        <w:rPr>
          <w:rFonts w:hint="cs"/>
          <w:rtl/>
          <w:lang w:bidi="fa-IR"/>
        </w:rPr>
        <w:t>یکی از احتمالات</w:t>
      </w:r>
      <w:r w:rsidR="0870050F">
        <w:rPr>
          <w:rFonts w:hint="cs"/>
          <w:rtl/>
          <w:lang w:bidi="fa-IR"/>
        </w:rPr>
        <w:t>ی است که در اصل و اساس</w:t>
      </w:r>
      <w:r w:rsidR="08D67DB8">
        <w:rPr>
          <w:rFonts w:hint="cs"/>
          <w:rtl/>
          <w:lang w:bidi="fa-IR"/>
        </w:rPr>
        <w:t xml:space="preserve"> بعید بوده است</w:t>
      </w:r>
      <w:r>
        <w:rPr>
          <w:rFonts w:hint="cs"/>
          <w:rtl/>
          <w:lang w:bidi="fa-IR"/>
        </w:rPr>
        <w:t>؛</w:t>
      </w:r>
      <w:r w:rsidR="08D67DB8" w:rsidRPr="08E5555F">
        <w:rPr>
          <w:rStyle w:val="a7"/>
          <w:rFonts w:cs="B Lotus"/>
          <w:sz w:val="28"/>
          <w:szCs w:val="28"/>
          <w:rtl/>
          <w:lang w:bidi="fa-IR"/>
        </w:rPr>
        <w:footnoteReference w:id="1653"/>
      </w:r>
      <w:r>
        <w:rPr>
          <w:rFonts w:hint="cs"/>
          <w:rtl/>
          <w:lang w:bidi="fa-IR"/>
        </w:rPr>
        <w:t xml:space="preserve"> زیرا معاملات همچنان</w:t>
      </w:r>
      <w:r w:rsidR="08D67DB8">
        <w:rPr>
          <w:rFonts w:hint="cs"/>
          <w:rtl/>
          <w:lang w:bidi="fa-IR"/>
        </w:rPr>
        <w:t xml:space="preserve"> </w:t>
      </w:r>
      <w:r>
        <w:rPr>
          <w:rFonts w:hint="cs"/>
          <w:rtl/>
          <w:lang w:bidi="fa-IR"/>
        </w:rPr>
        <w:t xml:space="preserve">که از معنای آنها دریافت می‌شود، ارتباط بعضی از افراد </w:t>
      </w:r>
      <w:r w:rsidR="08DE273D">
        <w:rPr>
          <w:rFonts w:hint="cs"/>
          <w:rtl/>
          <w:lang w:bidi="fa-IR"/>
        </w:rPr>
        <w:t xml:space="preserve">و گروهها </w:t>
      </w:r>
      <w:r>
        <w:rPr>
          <w:rFonts w:hint="cs"/>
          <w:rtl/>
          <w:lang w:bidi="fa-IR"/>
        </w:rPr>
        <w:t xml:space="preserve">با بعضی دیگر است که به زندگی آنها مرتبط می‌باشد و این ارتباط </w:t>
      </w:r>
      <w:r w:rsidR="08011FB1">
        <w:rPr>
          <w:rFonts w:hint="cs"/>
          <w:rtl/>
          <w:lang w:bidi="fa-IR"/>
        </w:rPr>
        <w:t xml:space="preserve"> مدام به وسیله </w:t>
      </w:r>
      <w:r>
        <w:rPr>
          <w:rFonts w:hint="cs"/>
          <w:rtl/>
          <w:lang w:bidi="fa-IR"/>
        </w:rPr>
        <w:t>قواعد و اصول و قوانین</w:t>
      </w:r>
      <w:r w:rsidR="08011FB1">
        <w:rPr>
          <w:rFonts w:hint="cs"/>
          <w:rtl/>
          <w:lang w:bidi="fa-IR"/>
        </w:rPr>
        <w:t>ی</w:t>
      </w:r>
      <w:r>
        <w:rPr>
          <w:rFonts w:hint="cs"/>
          <w:rtl/>
          <w:lang w:bidi="fa-IR"/>
        </w:rPr>
        <w:t xml:space="preserve"> </w:t>
      </w:r>
      <w:r w:rsidR="08011FB1">
        <w:rPr>
          <w:rFonts w:hint="cs"/>
          <w:rtl/>
          <w:lang w:bidi="fa-IR"/>
        </w:rPr>
        <w:t>محکم می‌شو</w:t>
      </w:r>
      <w:r>
        <w:rPr>
          <w:rFonts w:hint="cs"/>
          <w:rtl/>
          <w:lang w:bidi="fa-IR"/>
        </w:rPr>
        <w:t xml:space="preserve">ند، </w:t>
      </w:r>
      <w:r w:rsidR="08011FB1">
        <w:rPr>
          <w:rFonts w:hint="cs"/>
          <w:rtl/>
          <w:lang w:bidi="fa-IR"/>
        </w:rPr>
        <w:t>تا</w:t>
      </w:r>
      <w:r>
        <w:rPr>
          <w:rFonts w:hint="cs"/>
          <w:rtl/>
          <w:lang w:bidi="fa-IR"/>
        </w:rPr>
        <w:t xml:space="preserve"> بعضی از </w:t>
      </w:r>
      <w:r w:rsidR="08011FB1">
        <w:rPr>
          <w:rFonts w:hint="cs"/>
          <w:rtl/>
          <w:lang w:bidi="fa-IR"/>
        </w:rPr>
        <w:t>آنها بر بعضی دیگر ظلم نک</w:t>
      </w:r>
      <w:r>
        <w:rPr>
          <w:rFonts w:hint="cs"/>
          <w:rtl/>
          <w:lang w:bidi="fa-IR"/>
        </w:rPr>
        <w:t xml:space="preserve">نند و امتهای غیر مسلمان </w:t>
      </w:r>
      <w:r w:rsidR="08D53D3C">
        <w:rPr>
          <w:rFonts w:hint="cs"/>
          <w:rtl/>
          <w:lang w:bidi="fa-IR"/>
        </w:rPr>
        <w:t xml:space="preserve">برای </w:t>
      </w:r>
      <w:r>
        <w:rPr>
          <w:rFonts w:hint="cs"/>
          <w:rtl/>
          <w:lang w:bidi="fa-IR"/>
        </w:rPr>
        <w:t xml:space="preserve">این </w:t>
      </w:r>
      <w:r w:rsidR="08D53D3C">
        <w:rPr>
          <w:rFonts w:hint="cs"/>
          <w:rtl/>
          <w:lang w:bidi="fa-IR"/>
        </w:rPr>
        <w:t xml:space="preserve">کار </w:t>
      </w:r>
      <w:r>
        <w:rPr>
          <w:rFonts w:hint="cs"/>
          <w:rtl/>
          <w:lang w:bidi="fa-IR"/>
        </w:rPr>
        <w:t>قوانین</w:t>
      </w:r>
      <w:r w:rsidR="08D53D3C">
        <w:rPr>
          <w:rFonts w:hint="cs"/>
          <w:rtl/>
          <w:lang w:bidi="fa-IR"/>
        </w:rPr>
        <w:t>ی</w:t>
      </w:r>
      <w:r>
        <w:rPr>
          <w:rFonts w:hint="cs"/>
          <w:rtl/>
          <w:lang w:bidi="fa-IR"/>
        </w:rPr>
        <w:t xml:space="preserve"> را </w:t>
      </w:r>
      <w:r w:rsidR="08D53D3C">
        <w:rPr>
          <w:rFonts w:hint="cs"/>
          <w:rtl/>
          <w:lang w:bidi="fa-IR"/>
        </w:rPr>
        <w:t>وضع کرد</w:t>
      </w:r>
      <w:r>
        <w:rPr>
          <w:rFonts w:hint="cs"/>
          <w:rtl/>
          <w:lang w:bidi="fa-IR"/>
        </w:rPr>
        <w:t>ند و</w:t>
      </w:r>
      <w:r w:rsidR="08D53D3C">
        <w:rPr>
          <w:rFonts w:hint="cs"/>
          <w:rtl/>
          <w:lang w:bidi="fa-IR"/>
        </w:rPr>
        <w:t xml:space="preserve"> </w:t>
      </w:r>
      <w:r>
        <w:rPr>
          <w:rFonts w:hint="cs"/>
          <w:rtl/>
          <w:lang w:bidi="fa-IR"/>
        </w:rPr>
        <w:t xml:space="preserve">اسلام </w:t>
      </w:r>
      <w:r w:rsidR="08D53D3C">
        <w:rPr>
          <w:rFonts w:hint="cs"/>
          <w:rtl/>
          <w:lang w:bidi="fa-IR"/>
        </w:rPr>
        <w:t>نیز</w:t>
      </w:r>
      <w:r>
        <w:rPr>
          <w:rFonts w:hint="cs"/>
          <w:rtl/>
          <w:lang w:bidi="fa-IR"/>
        </w:rPr>
        <w:t xml:space="preserve"> </w:t>
      </w:r>
      <w:r w:rsidR="08D53D3C">
        <w:rPr>
          <w:rFonts w:hint="cs"/>
          <w:rtl/>
          <w:lang w:bidi="fa-IR"/>
        </w:rPr>
        <w:t>بهترین قوانین</w:t>
      </w:r>
      <w:r>
        <w:rPr>
          <w:rFonts w:hint="cs"/>
          <w:rtl/>
          <w:lang w:bidi="fa-IR"/>
        </w:rPr>
        <w:t xml:space="preserve"> را</w:t>
      </w:r>
      <w:r w:rsidR="08D53D3C">
        <w:rPr>
          <w:rFonts w:hint="cs"/>
          <w:rtl/>
          <w:lang w:bidi="fa-IR"/>
        </w:rPr>
        <w:t xml:space="preserve"> برای آن وضع کر</w:t>
      </w:r>
      <w:r>
        <w:rPr>
          <w:rFonts w:hint="cs"/>
          <w:rtl/>
          <w:lang w:bidi="fa-IR"/>
        </w:rPr>
        <w:t xml:space="preserve">د و این معقول نیست </w:t>
      </w:r>
      <w:r w:rsidR="088201E0">
        <w:rPr>
          <w:rFonts w:hint="cs"/>
          <w:rtl/>
          <w:lang w:bidi="fa-IR"/>
        </w:rPr>
        <w:t>که</w:t>
      </w:r>
      <w:r>
        <w:rPr>
          <w:rFonts w:hint="cs"/>
          <w:rtl/>
          <w:lang w:bidi="fa-IR"/>
        </w:rPr>
        <w:t xml:space="preserve"> خدا</w:t>
      </w:r>
      <w:r w:rsidR="088201E0">
        <w:rPr>
          <w:rFonts w:hint="cs"/>
          <w:rtl/>
          <w:lang w:bidi="fa-IR"/>
        </w:rPr>
        <w:t>یی که طولانی‌ترین آیاتش را در</w:t>
      </w:r>
      <w:r>
        <w:rPr>
          <w:rFonts w:hint="cs"/>
          <w:rtl/>
          <w:lang w:bidi="fa-IR"/>
        </w:rPr>
        <w:t xml:space="preserve"> قرآن </w:t>
      </w:r>
      <w:r w:rsidR="088201E0">
        <w:rPr>
          <w:rFonts w:hint="cs"/>
          <w:rtl/>
          <w:lang w:bidi="fa-IR"/>
        </w:rPr>
        <w:t xml:space="preserve">نازل کرده و </w:t>
      </w:r>
      <w:r>
        <w:rPr>
          <w:rFonts w:hint="cs"/>
          <w:rtl/>
          <w:lang w:bidi="fa-IR"/>
        </w:rPr>
        <w:t>می‌فرماید:</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48" w:eastAsia="Times New Roman" w:hAnsi="QCF_P048" w:cs="QCF_P048"/>
          <w:color w:val="000000"/>
          <w:sz w:val="32"/>
          <w:szCs w:val="32"/>
          <w:rtl/>
        </w:rPr>
        <w:t>ﭑ</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ﭒ</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ﭓ</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ﭔ</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ﭕ</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ﭖ</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ﭗ</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ﭘ</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ﭙ</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ﭚﭛ</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ﭜ</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ﭝ</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ﭞ</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ﭟﭠ</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ﭡ</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ﭢ</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ﭣ</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ﭤ</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ﭥ</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ﭦ</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ﭧ</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ﭨﭩ</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ﭪ</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ﭫ</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ﭬ</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ﭭ</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ﭮ</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ﭯ</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ﭰ</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ﭱ</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ﭲ</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ﭳ</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ﭴ</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ﭵﭶ</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ﭷ</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ﭸ</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ﭹ</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ﭺ</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ﭻ</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ﭼ</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ﭽ</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ﭾ</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ﭿ</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ﮀ</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ﮁ</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ﮂ</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ﮃ</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ﮄ</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ﮅ</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ﮆ</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ﮇﮈ</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ﮉ</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ﮊ</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ﮋ</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ﮌﮍ</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ﮎ</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ﮏ</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ﮐ</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ﮑ</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ﮒ</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ﮓ</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ﮔ</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ﮕ</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ﮖ</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ﮗ</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ﮘ</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ﮙ</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ﮚ</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ﮛ</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ﮜ</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ﮝﮞ</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ﮟ</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ﮠ</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ﮡ</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ﮢ</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ﮣ</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ﮤﮥ</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ﮦ</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ﮧ</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ﮨ</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ﮩ</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ﮪ</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ﮫ</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ﮬ</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ﮭ</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ﮮﮯ</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ﮰ</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ﮱ</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ﯓ</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ﯔ</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ﯕ</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ﯖ</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ﯗ</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ﯘ</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ﯙﯚ</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ﯛ</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ﯜ</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ﯝ</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ﯞ</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ﯟ</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ﯠ</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ﯡ</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ﯢ</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ﯣ</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ﯤ</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ﯥ</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ﯦﯧ</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ﯨ</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ﯩ</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ﯪﯫ</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ﯬ</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ﯭ</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ﯮ</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ﯯ</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ﯰﯱ</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ﯲ</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ﯳ</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ﯴ</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ﯵ</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ﯶﯷ</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ﯸ</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ﯹﯺ</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ﯻ</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ﯼﯽ</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ﯾ</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ﯿ</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ﰀ</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ﰁ</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ﰂ</w:t>
      </w:r>
      <w:r w:rsidR="08F30C44">
        <w:rPr>
          <w:rFonts w:ascii="QCF_P048" w:eastAsia="Times New Roman" w:hAnsi="QCF_P048" w:cs="QCF_P048"/>
          <w:color w:val="000000"/>
          <w:sz w:val="32"/>
          <w:szCs w:val="32"/>
          <w:rtl/>
        </w:rPr>
        <w:t xml:space="preserve"> </w:t>
      </w:r>
      <w:r>
        <w:rPr>
          <w:rFonts w:ascii="QCF_P048" w:eastAsia="Times New Roman" w:hAnsi="QCF_P048" w:cs="QCF_P048"/>
          <w:color w:val="000000"/>
          <w:sz w:val="32"/>
          <w:szCs w:val="32"/>
          <w:rtl/>
        </w:rPr>
        <w:t xml:space="preserve"> </w:t>
      </w:r>
      <w:r>
        <w:rPr>
          <w:rFonts w:ascii="QCF_BSML" w:eastAsia="Times New Roman" w:hAnsi="QCF_BSML" w:cs="QCF_BSML"/>
          <w:color w:val="000000"/>
          <w:sz w:val="32"/>
          <w:szCs w:val="32"/>
          <w:rtl/>
        </w:rPr>
        <w:t>ﭼ</w:t>
      </w:r>
      <w:r w:rsidR="08855763">
        <w:rPr>
          <w:rFonts w:hint="cs"/>
          <w:sz w:val="32"/>
          <w:szCs w:val="32"/>
          <w:rtl/>
          <w:lang w:bidi="fa-IR"/>
        </w:rPr>
        <w:t>(بقره / 282)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اهل ایمان چون به قرض و نسیه معامله کنید تا زمانی معین، سند و نوشته در میان باشد و بایست نویسندة درستکاری معاملة میان شما را بنویسید و از نوشتن ابا نکند که خدا به وی نوشتن آموخته پس باید بنویسید و مدیون امضا کند و از خدا بترسد از آنچه مقرر شده چیزی نکاهد (و می‌افزاید) و اگر مدیون سفیه و یا صغیر است و صلاحیت امضا ندارد ولی</w:t>
      </w:r>
      <w:r w:rsidR="081C0669">
        <w:rPr>
          <w:rFonts w:hint="cs"/>
          <w:sz w:val="26"/>
          <w:szCs w:val="26"/>
          <w:rtl/>
          <w:lang w:bidi="fa-IR"/>
        </w:rPr>
        <w:t>ِ</w:t>
      </w:r>
      <w:r>
        <w:rPr>
          <w:rFonts w:hint="cs"/>
          <w:sz w:val="26"/>
          <w:szCs w:val="26"/>
          <w:rtl/>
          <w:lang w:bidi="fa-IR"/>
        </w:rPr>
        <w:t xml:space="preserve"> او ب</w:t>
      </w:r>
      <w:r w:rsidR="081C0669">
        <w:rPr>
          <w:rFonts w:hint="cs"/>
          <w:sz w:val="26"/>
          <w:szCs w:val="26"/>
          <w:rtl/>
          <w:lang w:bidi="fa-IR"/>
        </w:rPr>
        <w:t xml:space="preserve">ه </w:t>
      </w:r>
      <w:r>
        <w:rPr>
          <w:rFonts w:hint="cs"/>
          <w:sz w:val="26"/>
          <w:szCs w:val="26"/>
          <w:rtl/>
          <w:lang w:bidi="fa-IR"/>
        </w:rPr>
        <w:t>عدل و درستی امضاء کند، و دو تن از مردان گواه آرید و اگر دو مرد نیا</w:t>
      </w:r>
      <w:r w:rsidR="081C0669">
        <w:rPr>
          <w:rFonts w:hint="cs"/>
          <w:sz w:val="26"/>
          <w:szCs w:val="26"/>
          <w:rtl/>
          <w:lang w:bidi="fa-IR"/>
        </w:rPr>
        <w:t>بید یک مرد و دو زن هر که را طرف</w:t>
      </w:r>
      <w:r>
        <w:rPr>
          <w:rFonts w:hint="cs"/>
          <w:sz w:val="26"/>
          <w:szCs w:val="26"/>
          <w:rtl/>
          <w:lang w:bidi="fa-IR"/>
        </w:rPr>
        <w:t>ین راضی شوند گواه گیرند که اگر یک</w:t>
      </w:r>
      <w:r w:rsidR="081C0669">
        <w:rPr>
          <w:rFonts w:hint="cs"/>
          <w:sz w:val="26"/>
          <w:szCs w:val="26"/>
          <w:rtl/>
          <w:lang w:bidi="fa-IR"/>
        </w:rPr>
        <w:t xml:space="preserve"> نفر آن</w:t>
      </w:r>
      <w:r>
        <w:rPr>
          <w:rFonts w:hint="cs"/>
          <w:sz w:val="26"/>
          <w:szCs w:val="26"/>
          <w:rtl/>
          <w:lang w:bidi="fa-IR"/>
        </w:rPr>
        <w:t>ها فراموش کند دیگری را در خاطر باشد و هرگاه شهود را (به مجلس و یا به محکمه) بخوانند امتناع از رفتن نکند و در نوشتن آن با تاریخ معیّن مسامحه نکنید چه معامله کوچک و چه بزرگ باشد این درست‌تر است نزد خدا و محکم‌تر برای شهادت و نزدیکتر به اینکه شک و تردیدی در معامله پیش نیاید که موجب نزاع شود مگر آنکه مع</w:t>
      </w:r>
      <w:r w:rsidR="088D1FAF">
        <w:rPr>
          <w:rFonts w:hint="cs"/>
          <w:sz w:val="26"/>
          <w:szCs w:val="26"/>
          <w:rtl/>
          <w:lang w:bidi="fa-IR"/>
        </w:rPr>
        <w:t>امله</w:t>
      </w:r>
      <w:r>
        <w:rPr>
          <w:rFonts w:hint="cs"/>
          <w:sz w:val="26"/>
          <w:szCs w:val="26"/>
          <w:rtl/>
          <w:lang w:bidi="fa-IR"/>
        </w:rPr>
        <w:t xml:space="preserve"> نقدِ حاضر باشد که دست به دست میان شما برود در این صورت باکی نیست که ننویسید و هرگاه معامله کنید در آن گواه گیرید و نبایست ب</w:t>
      </w:r>
      <w:r w:rsidR="088D1FAF">
        <w:rPr>
          <w:rFonts w:hint="cs"/>
          <w:sz w:val="26"/>
          <w:szCs w:val="26"/>
          <w:rtl/>
          <w:lang w:bidi="fa-IR"/>
        </w:rPr>
        <w:t xml:space="preserve">ه </w:t>
      </w:r>
      <w:r>
        <w:rPr>
          <w:rFonts w:hint="cs"/>
          <w:sz w:val="26"/>
          <w:szCs w:val="26"/>
          <w:rtl/>
          <w:lang w:bidi="fa-IR"/>
        </w:rPr>
        <w:t>نویسنده و گواه ضرری رسد اگر چنین کنید نافرمانی کرده‌اید از خدا بترسید خداوند ب</w:t>
      </w:r>
      <w:r w:rsidR="088D1FAF">
        <w:rPr>
          <w:rFonts w:hint="cs"/>
          <w:sz w:val="26"/>
          <w:szCs w:val="26"/>
          <w:rtl/>
          <w:lang w:bidi="fa-IR"/>
        </w:rPr>
        <w:t xml:space="preserve">ه </w:t>
      </w:r>
      <w:r>
        <w:rPr>
          <w:rFonts w:hint="cs"/>
          <w:sz w:val="26"/>
          <w:szCs w:val="26"/>
          <w:rtl/>
          <w:lang w:bidi="fa-IR"/>
        </w:rPr>
        <w:t>شما تعلیم مصالح امور کند و خدا به همه چیز دانا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در آن </w:t>
      </w:r>
      <w:r w:rsidR="088D1FAF">
        <w:rPr>
          <w:rFonts w:hint="cs"/>
          <w:rtl/>
          <w:lang w:bidi="fa-IR"/>
        </w:rPr>
        <w:t>نوشتن</w:t>
      </w:r>
      <w:r>
        <w:rPr>
          <w:rFonts w:hint="cs"/>
          <w:rtl/>
          <w:lang w:bidi="fa-IR"/>
        </w:rPr>
        <w:t xml:space="preserve"> د</w:t>
      </w:r>
      <w:r w:rsidR="083C6721">
        <w:rPr>
          <w:rFonts w:hint="cs"/>
          <w:rtl/>
          <w:lang w:bidi="fa-IR"/>
        </w:rPr>
        <w:t xml:space="preserve">َین و </w:t>
      </w:r>
      <w:r w:rsidR="085E31F6">
        <w:rPr>
          <w:rFonts w:hint="cs"/>
          <w:rtl/>
          <w:lang w:bidi="fa-IR"/>
        </w:rPr>
        <w:t>صفات و تکالیف کاتب</w:t>
      </w:r>
      <w:r>
        <w:rPr>
          <w:rFonts w:hint="cs"/>
          <w:rtl/>
          <w:lang w:bidi="fa-IR"/>
        </w:rPr>
        <w:t xml:space="preserve"> و</w:t>
      </w:r>
      <w:r w:rsidR="08586614">
        <w:rPr>
          <w:rFonts w:hint="cs"/>
          <w:rtl/>
          <w:lang w:bidi="fa-IR"/>
        </w:rPr>
        <w:t xml:space="preserve"> حق مدی</w:t>
      </w:r>
      <w:r w:rsidR="085E31F6">
        <w:rPr>
          <w:rFonts w:hint="cs"/>
          <w:rtl/>
          <w:lang w:bidi="fa-IR"/>
        </w:rPr>
        <w:t>ون در امضا و امضای ولی در حالت ع</w:t>
      </w:r>
      <w:r w:rsidR="08586614">
        <w:rPr>
          <w:rFonts w:hint="cs"/>
          <w:rtl/>
          <w:lang w:bidi="fa-IR"/>
        </w:rPr>
        <w:t>دم صلاحیت او و صفات شهود و شرایط آنها و تکالیفشان</w:t>
      </w:r>
      <w:r>
        <w:rPr>
          <w:rFonts w:hint="cs"/>
          <w:rtl/>
          <w:lang w:bidi="fa-IR"/>
        </w:rPr>
        <w:t xml:space="preserve"> </w:t>
      </w:r>
      <w:r w:rsidR="085E31F6">
        <w:rPr>
          <w:rFonts w:hint="cs"/>
          <w:rtl/>
          <w:lang w:bidi="fa-IR"/>
        </w:rPr>
        <w:t xml:space="preserve">را معین کرده است و </w:t>
      </w:r>
      <w:r>
        <w:rPr>
          <w:rFonts w:hint="cs"/>
          <w:rtl/>
          <w:lang w:bidi="fa-IR"/>
        </w:rPr>
        <w:t>خدا</w:t>
      </w:r>
      <w:r w:rsidR="085E31F6">
        <w:rPr>
          <w:rFonts w:hint="cs"/>
          <w:rtl/>
          <w:lang w:bidi="fa-IR"/>
        </w:rPr>
        <w:t>وند</w:t>
      </w:r>
      <w:r>
        <w:rPr>
          <w:rFonts w:hint="cs"/>
          <w:rtl/>
          <w:lang w:bidi="fa-IR"/>
        </w:rPr>
        <w:t xml:space="preserve"> می‌فرماید</w:t>
      </w:r>
      <w:r w:rsidR="08E041FF">
        <w:rPr>
          <w:rFonts w:hint="cs"/>
          <w:rtl/>
          <w:lang w:bidi="fa-IR"/>
        </w:rPr>
        <w:t>:</w:t>
      </w:r>
      <w:r>
        <w:rPr>
          <w:rFonts w:hint="cs"/>
          <w:rtl/>
          <w:lang w:bidi="fa-IR"/>
        </w:rPr>
        <w:t xml:space="preserve"> (</w:t>
      </w:r>
      <w:r w:rsidRPr="081273A8">
        <w:rPr>
          <w:rFonts w:cs="B Badr" w:hint="cs"/>
          <w:b/>
          <w:bCs/>
          <w:sz w:val="32"/>
          <w:szCs w:val="32"/>
          <w:rtl/>
          <w:lang w:bidi="fa-IR"/>
        </w:rPr>
        <w:t>ذلکم اقسط عندالله</w:t>
      </w:r>
      <w:r>
        <w:rPr>
          <w:rFonts w:hint="cs"/>
          <w:rtl/>
          <w:lang w:bidi="fa-IR"/>
        </w:rPr>
        <w:t xml:space="preserve">) </w:t>
      </w:r>
      <w:r w:rsidR="08DF5217">
        <w:rPr>
          <w:rFonts w:hint="cs"/>
          <w:rtl/>
          <w:lang w:bidi="fa-IR"/>
        </w:rPr>
        <w:t>این</w:t>
      </w:r>
      <w:r>
        <w:rPr>
          <w:rFonts w:hint="cs"/>
          <w:rtl/>
          <w:lang w:bidi="fa-IR"/>
        </w:rPr>
        <w:t xml:space="preserve"> نزد خدا عادل</w:t>
      </w:r>
      <w:r w:rsidR="08DF5217">
        <w:rPr>
          <w:rFonts w:hint="cs"/>
          <w:rtl/>
          <w:lang w:bidi="fa-IR"/>
        </w:rPr>
        <w:t>انه‏تر است</w:t>
      </w:r>
      <w:r>
        <w:rPr>
          <w:rFonts w:hint="cs"/>
          <w:rtl/>
          <w:lang w:bidi="fa-IR"/>
        </w:rPr>
        <w:t>.</w:t>
      </w:r>
    </w:p>
    <w:p w:rsidR="08DF0983" w:rsidRDefault="08855763" w:rsidP="08777A9A">
      <w:pPr>
        <w:ind w:firstLine="172"/>
        <w:rPr>
          <w:rFonts w:hint="cs"/>
          <w:rtl/>
          <w:lang w:bidi="fa-IR"/>
        </w:rPr>
      </w:pPr>
      <w:r>
        <w:rPr>
          <w:rFonts w:hint="cs"/>
          <w:rtl/>
          <w:lang w:bidi="fa-IR"/>
        </w:rPr>
        <w:t>معقول نیست که خدا</w:t>
      </w:r>
      <w:r w:rsidR="08DF0983">
        <w:rPr>
          <w:rFonts w:hint="cs"/>
          <w:rtl/>
          <w:lang w:bidi="fa-IR"/>
        </w:rPr>
        <w:t>یی که</w:t>
      </w:r>
      <w:r>
        <w:rPr>
          <w:rFonts w:hint="cs"/>
          <w:rtl/>
          <w:lang w:bidi="fa-IR"/>
        </w:rPr>
        <w:t xml:space="preserve"> </w:t>
      </w:r>
      <w:r w:rsidR="08DF0983">
        <w:rPr>
          <w:rFonts w:hint="cs"/>
          <w:rtl/>
          <w:lang w:bidi="fa-IR"/>
        </w:rPr>
        <w:t>چنین</w:t>
      </w:r>
      <w:r>
        <w:rPr>
          <w:rFonts w:hint="cs"/>
          <w:rtl/>
          <w:lang w:bidi="fa-IR"/>
        </w:rPr>
        <w:t xml:space="preserve"> اهتمام</w:t>
      </w:r>
      <w:r w:rsidR="08DF0983">
        <w:rPr>
          <w:rFonts w:hint="cs"/>
          <w:rtl/>
          <w:lang w:bidi="fa-IR"/>
        </w:rPr>
        <w:t>ی</w:t>
      </w:r>
      <w:r>
        <w:rPr>
          <w:rFonts w:hint="cs"/>
          <w:rtl/>
          <w:lang w:bidi="fa-IR"/>
        </w:rPr>
        <w:t xml:space="preserve"> </w:t>
      </w:r>
      <w:r w:rsidR="08DF0983">
        <w:rPr>
          <w:rFonts w:hint="cs"/>
          <w:rtl/>
          <w:lang w:bidi="fa-IR"/>
        </w:rPr>
        <w:t xml:space="preserve">به دین </w:t>
      </w:r>
      <w:r>
        <w:rPr>
          <w:rFonts w:hint="cs"/>
          <w:rtl/>
          <w:lang w:bidi="fa-IR"/>
        </w:rPr>
        <w:t>ورزید</w:t>
      </w:r>
      <w:r w:rsidR="08DF0983">
        <w:rPr>
          <w:rFonts w:hint="cs"/>
          <w:rtl/>
          <w:lang w:bidi="fa-IR"/>
        </w:rPr>
        <w:t>ه است،</w:t>
      </w:r>
      <w:r>
        <w:rPr>
          <w:rFonts w:hint="cs"/>
          <w:rtl/>
          <w:lang w:bidi="fa-IR"/>
        </w:rPr>
        <w:t xml:space="preserve"> خرید و فروش </w:t>
      </w:r>
      <w:r w:rsidR="08DF0983">
        <w:rPr>
          <w:rFonts w:hint="cs"/>
          <w:rtl/>
          <w:lang w:bidi="fa-IR"/>
        </w:rPr>
        <w:t xml:space="preserve">و ربا و رهن و شرکت و سایر </w:t>
      </w:r>
      <w:r>
        <w:rPr>
          <w:rFonts w:hint="cs"/>
          <w:rtl/>
          <w:lang w:bidi="fa-IR"/>
        </w:rPr>
        <w:t xml:space="preserve">معاملات </w:t>
      </w:r>
      <w:r w:rsidR="08DF0983">
        <w:rPr>
          <w:rFonts w:hint="cs"/>
          <w:rtl/>
          <w:lang w:bidi="fa-IR"/>
        </w:rPr>
        <w:t xml:space="preserve">را </w:t>
      </w:r>
      <w:r>
        <w:rPr>
          <w:rFonts w:hint="cs"/>
          <w:rtl/>
          <w:lang w:bidi="fa-IR"/>
        </w:rPr>
        <w:t xml:space="preserve">بدون </w:t>
      </w:r>
      <w:r w:rsidR="08DF0983">
        <w:rPr>
          <w:rFonts w:hint="cs"/>
          <w:rtl/>
          <w:lang w:bidi="fa-IR"/>
        </w:rPr>
        <w:t>قانون رها سازد</w:t>
      </w:r>
      <w:r>
        <w:rPr>
          <w:rFonts w:hint="cs"/>
          <w:rtl/>
          <w:lang w:bidi="fa-IR"/>
        </w:rPr>
        <w:t xml:space="preserve">. </w:t>
      </w:r>
    </w:p>
    <w:p w:rsidR="08855763" w:rsidRDefault="08855763" w:rsidP="08777A9A">
      <w:pPr>
        <w:ind w:firstLine="172"/>
        <w:rPr>
          <w:rFonts w:hint="cs"/>
          <w:rtl/>
          <w:lang w:bidi="fa-IR"/>
        </w:rPr>
      </w:pPr>
      <w:r>
        <w:rPr>
          <w:rFonts w:hint="cs"/>
          <w:rtl/>
          <w:lang w:bidi="fa-IR"/>
        </w:rPr>
        <w:t>آیا معقول است که بشریت از روی اهمال</w:t>
      </w:r>
      <w:r w:rsidR="08C22F06">
        <w:rPr>
          <w:rFonts w:hint="cs"/>
          <w:rtl/>
          <w:lang w:bidi="fa-IR"/>
        </w:rPr>
        <w:t xml:space="preserve"> رها شود تا تحت عنوان «شما به زندگی دنیای خود آگاهترید» بعضی از آنها مال بعضی دیگر را ظالمانه و دشمنانه بخورند</w:t>
      </w:r>
      <w:r>
        <w:rPr>
          <w:rFonts w:hint="cs"/>
          <w:rtl/>
          <w:lang w:bidi="fa-IR"/>
        </w:rPr>
        <w:t xml:space="preserve"> ؟</w:t>
      </w:r>
    </w:p>
    <w:p w:rsidR="08AB3CF4" w:rsidRDefault="08855763" w:rsidP="08777A9A">
      <w:pPr>
        <w:ind w:firstLine="172"/>
        <w:rPr>
          <w:rFonts w:hint="cs"/>
          <w:rtl/>
          <w:lang w:bidi="fa-IR"/>
        </w:rPr>
      </w:pPr>
      <w:r>
        <w:rPr>
          <w:rFonts w:hint="cs"/>
          <w:rtl/>
          <w:lang w:bidi="fa-IR"/>
        </w:rPr>
        <w:t xml:space="preserve">آیا معقول است که خدای بزرگ این قوانین را </w:t>
      </w:r>
      <w:r w:rsidR="08D05759">
        <w:rPr>
          <w:rFonts w:hint="cs"/>
          <w:rtl/>
          <w:lang w:bidi="fa-IR"/>
        </w:rPr>
        <w:t xml:space="preserve">بدون مراقبت یا تصحیح </w:t>
      </w:r>
      <w:r w:rsidR="0889688F">
        <w:rPr>
          <w:rFonts w:hint="cs"/>
          <w:rtl/>
          <w:lang w:bidi="fa-IR"/>
        </w:rPr>
        <w:t>برای</w:t>
      </w:r>
      <w:r>
        <w:rPr>
          <w:rFonts w:hint="cs"/>
          <w:rtl/>
          <w:lang w:bidi="fa-IR"/>
        </w:rPr>
        <w:t xml:space="preserve"> محمد</w:t>
      </w:r>
      <w:r>
        <w:rPr>
          <w:rFonts w:hint="cs"/>
          <w:lang w:bidi="fa-IR"/>
        </w:rPr>
        <w:sym w:font="AGA Arabesque" w:char="F072"/>
      </w:r>
      <w:r>
        <w:rPr>
          <w:rFonts w:hint="cs"/>
          <w:rtl/>
          <w:lang w:bidi="fa-IR"/>
        </w:rPr>
        <w:t xml:space="preserve"> وانهد؟</w:t>
      </w:r>
      <w:r w:rsidR="08D05759">
        <w:rPr>
          <w:rFonts w:hint="cs"/>
          <w:rtl/>
          <w:lang w:bidi="fa-IR"/>
        </w:rPr>
        <w:t xml:space="preserve"> </w:t>
      </w:r>
      <w:r w:rsidR="08EB412D">
        <w:rPr>
          <w:rFonts w:hint="cs"/>
          <w:rtl/>
          <w:lang w:bidi="fa-IR"/>
        </w:rPr>
        <w:t>پس</w:t>
      </w:r>
      <w:r w:rsidR="08D05759">
        <w:rPr>
          <w:rFonts w:hint="cs"/>
          <w:rtl/>
          <w:lang w:bidi="fa-IR"/>
        </w:rPr>
        <w:t xml:space="preserve"> محمد</w:t>
      </w:r>
      <w:r w:rsidR="08EB412D">
        <w:rPr>
          <w:rFonts w:hint="cs"/>
          <w:rtl/>
          <w:lang w:bidi="fa-IR"/>
        </w:rPr>
        <w:t xml:space="preserve"> خطا می‌کند و همه</w:t>
      </w:r>
      <w:r>
        <w:rPr>
          <w:rFonts w:hint="cs"/>
          <w:rtl/>
          <w:lang w:bidi="fa-IR"/>
        </w:rPr>
        <w:t xml:space="preserve"> امت چهارده قرن به خطا عمل می‌کنند تا اینکه خداوند </w:t>
      </w:r>
      <w:r w:rsidR="08EB412D">
        <w:rPr>
          <w:rFonts w:hint="cs"/>
          <w:rtl/>
          <w:lang w:bidi="fa-IR"/>
        </w:rPr>
        <w:t xml:space="preserve">کسی را </w:t>
      </w:r>
      <w:r>
        <w:rPr>
          <w:rFonts w:hint="cs"/>
          <w:rtl/>
          <w:lang w:bidi="fa-IR"/>
        </w:rPr>
        <w:t>بر</w:t>
      </w:r>
      <w:r w:rsidR="08EB412D">
        <w:rPr>
          <w:rFonts w:hint="cs"/>
          <w:rtl/>
          <w:lang w:bidi="fa-IR"/>
        </w:rPr>
        <w:t>ای آنها مبعوث کند که مصالح آنها را رعایت کن</w:t>
      </w:r>
      <w:r w:rsidR="08AB3CF4">
        <w:rPr>
          <w:rFonts w:hint="cs"/>
          <w:rtl/>
          <w:lang w:bidi="fa-IR"/>
        </w:rPr>
        <w:t>د و</w:t>
      </w:r>
      <w:r>
        <w:rPr>
          <w:rFonts w:hint="cs"/>
          <w:rtl/>
          <w:lang w:bidi="fa-IR"/>
        </w:rPr>
        <w:t xml:space="preserve"> </w:t>
      </w:r>
      <w:r w:rsidR="08AB3CF4">
        <w:rPr>
          <w:rFonts w:hint="cs"/>
          <w:rtl/>
          <w:lang w:bidi="fa-IR"/>
        </w:rPr>
        <w:t>مخالف حک</w:t>
      </w:r>
      <w:r>
        <w:rPr>
          <w:rFonts w:hint="cs"/>
          <w:rtl/>
          <w:lang w:bidi="fa-IR"/>
        </w:rPr>
        <w:t>م محمد</w:t>
      </w:r>
      <w:r>
        <w:rPr>
          <w:rFonts w:hint="cs"/>
          <w:lang w:bidi="fa-IR"/>
        </w:rPr>
        <w:sym w:font="AGA Arabesque" w:char="F072"/>
      </w:r>
      <w:r>
        <w:rPr>
          <w:rFonts w:hint="cs"/>
          <w:rtl/>
          <w:lang w:bidi="fa-IR"/>
        </w:rPr>
        <w:t xml:space="preserve"> </w:t>
      </w:r>
      <w:r w:rsidR="08AB3CF4">
        <w:rPr>
          <w:rFonts w:hint="cs"/>
          <w:rtl/>
          <w:lang w:bidi="fa-IR"/>
        </w:rPr>
        <w:t>حکم بدهد</w:t>
      </w:r>
      <w:r>
        <w:rPr>
          <w:rFonts w:hint="cs"/>
          <w:rtl/>
          <w:lang w:bidi="fa-IR"/>
        </w:rPr>
        <w:t xml:space="preserve">؟ </w:t>
      </w:r>
      <w:r w:rsidR="08AB3CF4">
        <w:rPr>
          <w:rFonts w:hint="cs"/>
          <w:rtl/>
          <w:lang w:bidi="fa-IR"/>
        </w:rPr>
        <w:t>گمان می‏کنم</w:t>
      </w:r>
      <w:r>
        <w:rPr>
          <w:rFonts w:hint="cs"/>
          <w:rtl/>
          <w:lang w:bidi="fa-IR"/>
        </w:rPr>
        <w:t xml:space="preserve"> عقل </w:t>
      </w:r>
      <w:r w:rsidR="08AB3CF4">
        <w:rPr>
          <w:rFonts w:hint="cs"/>
          <w:rtl/>
          <w:lang w:bidi="fa-IR"/>
        </w:rPr>
        <w:t>یک فرد مسلمان آن را به طور کلی رد می‏کند</w:t>
      </w:r>
      <w:r>
        <w:rPr>
          <w:rFonts w:hint="cs"/>
          <w:rtl/>
          <w:lang w:bidi="fa-IR"/>
        </w:rPr>
        <w:t xml:space="preserve">. </w:t>
      </w:r>
    </w:p>
    <w:p w:rsidR="08855763" w:rsidRDefault="08855763" w:rsidP="08777A9A">
      <w:pPr>
        <w:ind w:firstLine="172"/>
        <w:rPr>
          <w:rFonts w:hint="cs"/>
          <w:rtl/>
          <w:lang w:bidi="fa-IR"/>
        </w:rPr>
      </w:pPr>
      <w:r>
        <w:rPr>
          <w:rFonts w:hint="cs"/>
          <w:rtl/>
          <w:lang w:bidi="fa-IR"/>
        </w:rPr>
        <w:t>استاد دکتر موسی شاهین می‌گوید</w:t>
      </w:r>
      <w:r w:rsidR="08E041FF">
        <w:rPr>
          <w:rFonts w:hint="cs"/>
          <w:rtl/>
          <w:lang w:bidi="fa-IR"/>
        </w:rPr>
        <w:t>:</w:t>
      </w:r>
      <w:r>
        <w:rPr>
          <w:rFonts w:hint="cs"/>
          <w:rtl/>
          <w:lang w:bidi="fa-IR"/>
        </w:rPr>
        <w:t xml:space="preserve"> سؤالهای بخصوصی در </w:t>
      </w:r>
      <w:r w:rsidR="089B0239">
        <w:rPr>
          <w:rFonts w:hint="cs"/>
          <w:rtl/>
          <w:lang w:bidi="fa-IR"/>
        </w:rPr>
        <w:t xml:space="preserve">مورد </w:t>
      </w:r>
      <w:r>
        <w:rPr>
          <w:rFonts w:hint="cs"/>
          <w:rtl/>
          <w:lang w:bidi="fa-IR"/>
        </w:rPr>
        <w:t xml:space="preserve">حدیث «تأبیر نخل» </w:t>
      </w:r>
      <w:r w:rsidR="089B0239">
        <w:rPr>
          <w:rFonts w:hint="cs"/>
          <w:rtl/>
          <w:lang w:bidi="fa-IR"/>
        </w:rPr>
        <w:t xml:space="preserve">برای من </w:t>
      </w:r>
      <w:r>
        <w:rPr>
          <w:rFonts w:hint="cs"/>
          <w:rtl/>
          <w:lang w:bidi="fa-IR"/>
        </w:rPr>
        <w:t xml:space="preserve">باقی ماند </w:t>
      </w:r>
      <w:r w:rsidR="0805310F">
        <w:rPr>
          <w:rFonts w:hint="cs"/>
          <w:rtl/>
          <w:lang w:bidi="fa-IR"/>
        </w:rPr>
        <w:t xml:space="preserve">که </w:t>
      </w:r>
      <w:r>
        <w:rPr>
          <w:rFonts w:hint="cs"/>
          <w:rtl/>
          <w:lang w:bidi="fa-IR"/>
        </w:rPr>
        <w:t>چه بسا در</w:t>
      </w:r>
      <w:r w:rsidR="08D17712">
        <w:rPr>
          <w:rFonts w:hint="cs"/>
          <w:rtl/>
          <w:lang w:bidi="fa-IR"/>
        </w:rPr>
        <w:t xml:space="preserve"> وجود هر کس دیگری هم باشد و سوال این است که:</w:t>
      </w:r>
      <w:r>
        <w:rPr>
          <w:rFonts w:hint="cs"/>
          <w:rtl/>
          <w:lang w:bidi="fa-IR"/>
        </w:rPr>
        <w:t xml:space="preserve"> </w:t>
      </w:r>
      <w:r w:rsidRPr="08D17712">
        <w:rPr>
          <w:rFonts w:hint="cs"/>
          <w:b/>
          <w:bCs/>
          <w:rtl/>
          <w:lang w:bidi="fa-IR"/>
        </w:rPr>
        <w:t>برای چه خداوند به رسولش الهام کرد که بدین</w:t>
      </w:r>
      <w:r w:rsidR="08D17712" w:rsidRPr="08D17712">
        <w:rPr>
          <w:rFonts w:hint="cs"/>
          <w:b/>
          <w:bCs/>
          <w:rtl/>
          <w:lang w:bidi="fa-IR"/>
        </w:rPr>
        <w:t xml:space="preserve"> </w:t>
      </w:r>
      <w:r w:rsidRPr="08D17712">
        <w:rPr>
          <w:rFonts w:hint="cs"/>
          <w:b/>
          <w:bCs/>
          <w:rtl/>
          <w:lang w:bidi="fa-IR"/>
        </w:rPr>
        <w:t xml:space="preserve">گونه به آنها اشاره کند با </w:t>
      </w:r>
      <w:r w:rsidR="08D17712" w:rsidRPr="08D17712">
        <w:rPr>
          <w:rFonts w:hint="cs"/>
          <w:b/>
          <w:bCs/>
          <w:rtl/>
          <w:lang w:bidi="fa-IR"/>
        </w:rPr>
        <w:t>وجود اینکه آن اشاره به مصلحت آنها نبود</w:t>
      </w:r>
      <w:r w:rsidRPr="08D17712">
        <w:rPr>
          <w:rFonts w:hint="cs"/>
          <w:b/>
          <w:bCs/>
          <w:rtl/>
          <w:lang w:bidi="fa-IR"/>
        </w:rPr>
        <w:t>؟</w:t>
      </w:r>
    </w:p>
    <w:p w:rsidR="08855763" w:rsidRPr="087F5048" w:rsidRDefault="08855763" w:rsidP="08777A9A">
      <w:pPr>
        <w:ind w:firstLine="172"/>
        <w:rPr>
          <w:rFonts w:hint="cs"/>
          <w:b/>
          <w:bCs/>
          <w:rtl/>
          <w:lang w:bidi="fa-IR"/>
        </w:rPr>
      </w:pPr>
      <w:r w:rsidRPr="087F5048">
        <w:rPr>
          <w:rFonts w:hint="cs"/>
          <w:b/>
          <w:bCs/>
          <w:rtl/>
          <w:lang w:bidi="fa-IR"/>
        </w:rPr>
        <w:t xml:space="preserve">برای چه </w:t>
      </w:r>
      <w:r w:rsidR="08D17712" w:rsidRPr="087F5048">
        <w:rPr>
          <w:rFonts w:hint="cs"/>
          <w:b/>
          <w:bCs/>
          <w:rtl/>
          <w:lang w:bidi="fa-IR"/>
        </w:rPr>
        <w:t>خداوند آنها را تسلیم یک</w:t>
      </w:r>
      <w:r w:rsidRPr="087F5048">
        <w:rPr>
          <w:rFonts w:hint="cs"/>
          <w:b/>
          <w:bCs/>
          <w:rtl/>
          <w:lang w:bidi="fa-IR"/>
        </w:rPr>
        <w:t xml:space="preserve"> اشاره</w:t>
      </w:r>
      <w:r w:rsidR="08D17712" w:rsidRPr="087F5048">
        <w:rPr>
          <w:rFonts w:hint="cs"/>
          <w:b/>
          <w:bCs/>
          <w:rtl/>
          <w:lang w:bidi="fa-IR"/>
        </w:rPr>
        <w:t xml:space="preserve"> صرف قرار داد </w:t>
      </w:r>
      <w:r w:rsidRPr="087F5048">
        <w:rPr>
          <w:rFonts w:hint="cs"/>
          <w:b/>
          <w:bCs/>
          <w:rtl/>
          <w:lang w:bidi="fa-IR"/>
        </w:rPr>
        <w:t>در حالی</w:t>
      </w:r>
      <w:r w:rsidR="08D17712" w:rsidRPr="087F5048">
        <w:rPr>
          <w:rFonts w:hint="cs"/>
          <w:b/>
          <w:bCs/>
          <w:rtl/>
          <w:lang w:bidi="fa-IR"/>
        </w:rPr>
        <w:t xml:space="preserve"> که آنها به نقد و بررسی و پرسیدن زیاد مشهور بودند</w:t>
      </w:r>
      <w:r w:rsidRPr="087F5048">
        <w:rPr>
          <w:rFonts w:hint="cs"/>
          <w:b/>
          <w:bCs/>
          <w:rtl/>
          <w:lang w:bidi="fa-IR"/>
        </w:rPr>
        <w:t>؟</w:t>
      </w:r>
    </w:p>
    <w:p w:rsidR="08855763" w:rsidRPr="088025F0" w:rsidRDefault="08855763" w:rsidP="08777A9A">
      <w:pPr>
        <w:ind w:firstLine="172"/>
        <w:rPr>
          <w:rFonts w:hint="cs"/>
          <w:b/>
          <w:bCs/>
          <w:rtl/>
          <w:lang w:bidi="fa-IR"/>
        </w:rPr>
      </w:pPr>
      <w:r w:rsidRPr="088025F0">
        <w:rPr>
          <w:rFonts w:hint="cs"/>
          <w:b/>
          <w:bCs/>
          <w:rtl/>
          <w:lang w:bidi="fa-IR"/>
        </w:rPr>
        <w:t xml:space="preserve">برای </w:t>
      </w:r>
      <w:r w:rsidR="087F5048" w:rsidRPr="088025F0">
        <w:rPr>
          <w:rFonts w:hint="cs"/>
          <w:b/>
          <w:bCs/>
          <w:rtl/>
          <w:lang w:bidi="fa-IR"/>
        </w:rPr>
        <w:t xml:space="preserve">چه </w:t>
      </w:r>
      <w:r w:rsidRPr="088025F0">
        <w:rPr>
          <w:rFonts w:hint="cs"/>
          <w:b/>
          <w:bCs/>
          <w:rtl/>
          <w:lang w:bidi="fa-IR"/>
        </w:rPr>
        <w:t xml:space="preserve">خداوند این مشورت را </w:t>
      </w:r>
      <w:r w:rsidR="087F5048" w:rsidRPr="088025F0">
        <w:rPr>
          <w:rFonts w:hint="cs"/>
          <w:b/>
          <w:bCs/>
          <w:rtl/>
          <w:lang w:bidi="fa-IR"/>
        </w:rPr>
        <w:t xml:space="preserve">به طور صحیح </w:t>
      </w:r>
      <w:r w:rsidRPr="088025F0">
        <w:rPr>
          <w:rFonts w:hint="cs"/>
          <w:b/>
          <w:bCs/>
          <w:rtl/>
          <w:lang w:bidi="fa-IR"/>
        </w:rPr>
        <w:t xml:space="preserve">تدارک ندید قبل از آنکه </w:t>
      </w:r>
      <w:r w:rsidR="081B6657" w:rsidRPr="088025F0">
        <w:rPr>
          <w:rFonts w:hint="cs"/>
          <w:b/>
          <w:bCs/>
          <w:rtl/>
          <w:lang w:bidi="fa-IR"/>
        </w:rPr>
        <w:t xml:space="preserve">منجر به اذیت و آزار </w:t>
      </w:r>
      <w:r w:rsidRPr="088025F0">
        <w:rPr>
          <w:rFonts w:hint="cs"/>
          <w:b/>
          <w:bCs/>
          <w:rtl/>
          <w:lang w:bidi="fa-IR"/>
        </w:rPr>
        <w:t xml:space="preserve">مسلمانان </w:t>
      </w:r>
      <w:r w:rsidR="081B6657" w:rsidRPr="088025F0">
        <w:rPr>
          <w:rFonts w:hint="cs"/>
          <w:b/>
          <w:bCs/>
          <w:rtl/>
          <w:lang w:bidi="fa-IR"/>
        </w:rPr>
        <w:t>و استهزا</w:t>
      </w:r>
      <w:r w:rsidR="080665E1" w:rsidRPr="088025F0">
        <w:rPr>
          <w:rFonts w:hint="cs"/>
          <w:b/>
          <w:bCs/>
          <w:rtl/>
          <w:lang w:bidi="fa-IR"/>
        </w:rPr>
        <w:t>ء</w:t>
      </w:r>
      <w:r w:rsidR="081B6657" w:rsidRPr="088025F0">
        <w:rPr>
          <w:rFonts w:hint="cs"/>
          <w:b/>
          <w:bCs/>
          <w:rtl/>
          <w:lang w:bidi="fa-IR"/>
        </w:rPr>
        <w:t xml:space="preserve"> و تمسخر یهود</w:t>
      </w:r>
      <w:r w:rsidRPr="088025F0">
        <w:rPr>
          <w:rFonts w:hint="cs"/>
          <w:b/>
          <w:bCs/>
          <w:rtl/>
          <w:lang w:bidi="fa-IR"/>
        </w:rPr>
        <w:t xml:space="preserve"> و دشمنان اسلام</w:t>
      </w:r>
      <w:r w:rsidR="080665E1" w:rsidRPr="088025F0">
        <w:rPr>
          <w:rFonts w:hint="cs"/>
          <w:b/>
          <w:bCs/>
          <w:rtl/>
          <w:lang w:bidi="fa-IR"/>
        </w:rPr>
        <w:t xml:space="preserve"> بشود</w:t>
      </w:r>
      <w:r w:rsidRPr="088025F0">
        <w:rPr>
          <w:rFonts w:hint="cs"/>
          <w:b/>
          <w:bCs/>
          <w:rtl/>
          <w:lang w:bidi="fa-IR"/>
        </w:rPr>
        <w:t xml:space="preserve"> </w:t>
      </w:r>
      <w:r w:rsidR="080665E1" w:rsidRPr="088025F0">
        <w:rPr>
          <w:rFonts w:hint="cs"/>
          <w:b/>
          <w:bCs/>
          <w:rtl/>
          <w:lang w:bidi="fa-IR"/>
        </w:rPr>
        <w:t>در حالی که نخل یهودیان درست بود و نخل مسلمانان به دلیل مشورت با پیامبر</w:t>
      </w:r>
      <w:r w:rsidR="080665E1" w:rsidRPr="088025F0">
        <w:rPr>
          <w:rFonts w:hint="cs"/>
          <w:b/>
          <w:bCs/>
          <w:lang w:bidi="fa-IR"/>
        </w:rPr>
        <w:sym w:font="AGA Arabesque" w:char="F072"/>
      </w:r>
      <w:r w:rsidR="080665E1" w:rsidRPr="088025F0">
        <w:rPr>
          <w:rFonts w:hint="cs"/>
          <w:b/>
          <w:bCs/>
          <w:rtl/>
          <w:lang w:bidi="fa-IR"/>
        </w:rPr>
        <w:t xml:space="preserve"> خراب ش</w:t>
      </w:r>
      <w:r w:rsidRPr="088025F0">
        <w:rPr>
          <w:rFonts w:hint="cs"/>
          <w:b/>
          <w:bCs/>
          <w:rtl/>
          <w:lang w:bidi="fa-IR"/>
        </w:rPr>
        <w:t>د ؟</w:t>
      </w:r>
    </w:p>
    <w:p w:rsidR="08855763" w:rsidRDefault="088025F0" w:rsidP="08777A9A">
      <w:pPr>
        <w:ind w:firstLine="172"/>
        <w:rPr>
          <w:rFonts w:hint="cs"/>
          <w:rtl/>
          <w:lang w:bidi="fa-IR"/>
        </w:rPr>
      </w:pPr>
      <w:r>
        <w:rPr>
          <w:rFonts w:hint="cs"/>
          <w:rtl/>
          <w:lang w:bidi="fa-IR"/>
        </w:rPr>
        <w:t xml:space="preserve">سعی </w:t>
      </w:r>
      <w:r w:rsidR="08855763">
        <w:rPr>
          <w:rFonts w:hint="cs"/>
          <w:rtl/>
          <w:lang w:bidi="fa-IR"/>
        </w:rPr>
        <w:t>می‌کنیم</w:t>
      </w:r>
      <w:r w:rsidRPr="088025F0">
        <w:rPr>
          <w:rFonts w:hint="cs"/>
          <w:rtl/>
          <w:lang w:bidi="fa-IR"/>
        </w:rPr>
        <w:t xml:space="preserve"> </w:t>
      </w:r>
      <w:r>
        <w:rPr>
          <w:rFonts w:hint="cs"/>
          <w:rtl/>
          <w:lang w:bidi="fa-IR"/>
        </w:rPr>
        <w:t>حکمت این حادثه را جویا شویم</w:t>
      </w:r>
      <w:r w:rsidR="08855763">
        <w:rPr>
          <w:rFonts w:hint="cs"/>
          <w:rtl/>
          <w:lang w:bidi="fa-IR"/>
        </w:rPr>
        <w:t xml:space="preserve">، </w:t>
      </w:r>
      <w:r w:rsidR="08CA2F36">
        <w:rPr>
          <w:rFonts w:hint="cs"/>
          <w:rtl/>
          <w:lang w:bidi="fa-IR"/>
        </w:rPr>
        <w:t>پس اگر</w:t>
      </w:r>
      <w:r w:rsidR="08855763">
        <w:rPr>
          <w:rFonts w:hint="cs"/>
          <w:rtl/>
          <w:lang w:bidi="fa-IR"/>
        </w:rPr>
        <w:t xml:space="preserve"> به وسیله آن </w:t>
      </w:r>
      <w:r w:rsidR="08CA2F36">
        <w:rPr>
          <w:rFonts w:hint="cs"/>
          <w:rtl/>
          <w:lang w:bidi="fa-IR"/>
        </w:rPr>
        <w:t>آرامش و اطمینان حاصل ‌ش</w:t>
      </w:r>
      <w:r w:rsidR="08855763">
        <w:rPr>
          <w:rFonts w:hint="cs"/>
          <w:rtl/>
          <w:lang w:bidi="fa-IR"/>
        </w:rPr>
        <w:t>د</w:t>
      </w:r>
      <w:r w:rsidR="08CA2F36">
        <w:rPr>
          <w:rFonts w:hint="cs"/>
          <w:rtl/>
          <w:lang w:bidi="fa-IR"/>
        </w:rPr>
        <w:t>، که خدا را شکر می‏گوییم</w:t>
      </w:r>
      <w:r w:rsidR="08855763">
        <w:rPr>
          <w:rFonts w:hint="cs"/>
          <w:rtl/>
          <w:lang w:bidi="fa-IR"/>
        </w:rPr>
        <w:t xml:space="preserve"> و </w:t>
      </w:r>
      <w:r w:rsidR="08CA2F36">
        <w:rPr>
          <w:rFonts w:hint="cs"/>
          <w:rtl/>
          <w:lang w:bidi="fa-IR"/>
        </w:rPr>
        <w:t xml:space="preserve">در </w:t>
      </w:r>
      <w:r w:rsidR="08855763">
        <w:rPr>
          <w:rFonts w:hint="cs"/>
          <w:rtl/>
          <w:lang w:bidi="fa-IR"/>
        </w:rPr>
        <w:t xml:space="preserve">غیر این صورت ما راسخ‌ترین مؤمنان هستیم به اینکه خداوند </w:t>
      </w:r>
      <w:r w:rsidR="0836623E">
        <w:rPr>
          <w:rFonts w:hint="cs"/>
          <w:rtl/>
          <w:lang w:bidi="fa-IR"/>
        </w:rPr>
        <w:t xml:space="preserve">در این کار حکمتی داشته است و او </w:t>
      </w:r>
      <w:r w:rsidR="08855763">
        <w:rPr>
          <w:rFonts w:hint="cs"/>
          <w:rtl/>
          <w:lang w:bidi="fa-IR"/>
        </w:rPr>
        <w:t xml:space="preserve">حکیم و خبیر است. و </w:t>
      </w:r>
      <w:r w:rsidR="0836623E">
        <w:rPr>
          <w:rFonts w:hint="cs"/>
          <w:rtl/>
          <w:lang w:bidi="fa-IR"/>
        </w:rPr>
        <w:t xml:space="preserve">شاید </w:t>
      </w:r>
      <w:r w:rsidR="085F2D73">
        <w:rPr>
          <w:rFonts w:hint="cs"/>
          <w:rtl/>
          <w:lang w:bidi="fa-IR"/>
        </w:rPr>
        <w:t>حکمت آن</w:t>
      </w:r>
      <w:r w:rsidR="08851668">
        <w:rPr>
          <w:rFonts w:hint="cs"/>
          <w:rtl/>
          <w:lang w:bidi="fa-IR"/>
        </w:rPr>
        <w:t xml:space="preserve"> پیرامون این</w:t>
      </w:r>
      <w:r w:rsidR="085F2D73">
        <w:rPr>
          <w:rFonts w:hint="cs"/>
          <w:rtl/>
          <w:lang w:bidi="fa-IR"/>
        </w:rPr>
        <w:t xml:space="preserve"> سه </w:t>
      </w:r>
      <w:r w:rsidR="08851668">
        <w:rPr>
          <w:rFonts w:hint="cs"/>
          <w:rtl/>
          <w:lang w:bidi="fa-IR"/>
        </w:rPr>
        <w:t>چیز بچرخد</w:t>
      </w:r>
      <w:r w:rsidR="08E041FF">
        <w:rPr>
          <w:rFonts w:hint="cs"/>
          <w:rtl/>
          <w:lang w:bidi="fa-IR"/>
        </w:rPr>
        <w:t>:</w:t>
      </w:r>
    </w:p>
    <w:p w:rsidR="08855763" w:rsidRDefault="08855763" w:rsidP="08777A9A">
      <w:pPr>
        <w:ind w:firstLine="172"/>
        <w:rPr>
          <w:rFonts w:hint="cs"/>
          <w:rtl/>
          <w:lang w:bidi="fa-IR"/>
        </w:rPr>
      </w:pPr>
      <w:r w:rsidRPr="08886A4B">
        <w:rPr>
          <w:rFonts w:hint="cs"/>
          <w:b/>
          <w:bCs/>
          <w:rtl/>
          <w:lang w:bidi="fa-IR"/>
        </w:rPr>
        <w:t xml:space="preserve">1- دور کردن </w:t>
      </w:r>
      <w:r w:rsidR="08886A4B">
        <w:rPr>
          <w:rFonts w:hint="cs"/>
          <w:b/>
          <w:bCs/>
          <w:rtl/>
          <w:lang w:bidi="fa-IR"/>
        </w:rPr>
        <w:t>بلای</w:t>
      </w:r>
      <w:r w:rsidR="08886A4B" w:rsidRPr="08886A4B">
        <w:rPr>
          <w:rFonts w:hint="cs"/>
          <w:b/>
          <w:bCs/>
          <w:rtl/>
          <w:lang w:bidi="fa-IR"/>
        </w:rPr>
        <w:t xml:space="preserve"> دشمنان از مؤمنان</w:t>
      </w:r>
      <w:r w:rsidRPr="08886A4B">
        <w:rPr>
          <w:rFonts w:hint="cs"/>
          <w:b/>
          <w:bCs/>
          <w:rtl/>
          <w:lang w:bidi="fa-IR"/>
        </w:rPr>
        <w:t xml:space="preserve">ی که </w:t>
      </w:r>
      <w:r w:rsidR="08886A4B" w:rsidRPr="08886A4B">
        <w:rPr>
          <w:rFonts w:hint="cs"/>
          <w:b/>
          <w:bCs/>
          <w:rtl/>
          <w:lang w:bidi="fa-IR"/>
        </w:rPr>
        <w:t>نمی‏توانستند بعد از آن شوکت و قدرت خودشان را حفظ کنن</w:t>
      </w:r>
      <w:r w:rsidRPr="08886A4B">
        <w:rPr>
          <w:rFonts w:hint="cs"/>
          <w:b/>
          <w:bCs/>
          <w:rtl/>
          <w:lang w:bidi="fa-IR"/>
        </w:rPr>
        <w:t>ند.</w:t>
      </w:r>
      <w:r w:rsidR="08FE41F4">
        <w:rPr>
          <w:rFonts w:hint="cs"/>
          <w:rtl/>
          <w:lang w:bidi="fa-IR"/>
        </w:rPr>
        <w:t xml:space="preserve"> آیا جائز بو</w:t>
      </w:r>
      <w:r>
        <w:rPr>
          <w:rFonts w:hint="cs"/>
          <w:rtl/>
          <w:lang w:bidi="fa-IR"/>
        </w:rPr>
        <w:t xml:space="preserve">د که کافران در مدینه </w:t>
      </w:r>
      <w:r w:rsidR="08FE41F4">
        <w:rPr>
          <w:rFonts w:hint="cs"/>
          <w:rtl/>
          <w:lang w:bidi="fa-IR"/>
        </w:rPr>
        <w:t xml:space="preserve">و خرمای آن </w:t>
      </w:r>
      <w:r>
        <w:rPr>
          <w:rFonts w:hint="cs"/>
          <w:rtl/>
          <w:lang w:bidi="fa-IR"/>
        </w:rPr>
        <w:t xml:space="preserve">طمع کنند و به خاطر </w:t>
      </w:r>
      <w:r w:rsidR="08105BDC">
        <w:rPr>
          <w:rFonts w:hint="cs"/>
          <w:rtl/>
          <w:lang w:bidi="fa-IR"/>
        </w:rPr>
        <w:t>حضور</w:t>
      </w:r>
      <w:r>
        <w:rPr>
          <w:rFonts w:hint="cs"/>
          <w:rtl/>
          <w:lang w:bidi="fa-IR"/>
        </w:rPr>
        <w:t xml:space="preserve"> محمد</w:t>
      </w:r>
      <w:r>
        <w:rPr>
          <w:rFonts w:hint="cs"/>
          <w:lang w:bidi="fa-IR"/>
        </w:rPr>
        <w:sym w:font="AGA Arabesque" w:char="F072"/>
      </w:r>
      <w:r>
        <w:rPr>
          <w:rFonts w:hint="cs"/>
          <w:rtl/>
          <w:lang w:bidi="fa-IR"/>
        </w:rPr>
        <w:t xml:space="preserve"> در آن</w:t>
      </w:r>
      <w:r w:rsidR="08105BDC">
        <w:rPr>
          <w:rFonts w:hint="cs"/>
          <w:rtl/>
          <w:lang w:bidi="fa-IR"/>
        </w:rPr>
        <w:t>جا به آن</w:t>
      </w:r>
      <w:r w:rsidR="08FE41F4" w:rsidRPr="08FE41F4">
        <w:rPr>
          <w:rFonts w:hint="cs"/>
          <w:rtl/>
          <w:lang w:bidi="fa-IR"/>
        </w:rPr>
        <w:t xml:space="preserve"> </w:t>
      </w:r>
      <w:r w:rsidR="08105BDC">
        <w:rPr>
          <w:rFonts w:hint="cs"/>
          <w:rtl/>
          <w:lang w:bidi="fa-IR"/>
        </w:rPr>
        <w:t>حمله</w:t>
      </w:r>
      <w:r w:rsidR="08FE41F4">
        <w:rPr>
          <w:rFonts w:hint="cs"/>
          <w:rtl/>
          <w:lang w:bidi="fa-IR"/>
        </w:rPr>
        <w:t xml:space="preserve"> کنند </w:t>
      </w:r>
      <w:r>
        <w:rPr>
          <w:rFonts w:hint="cs"/>
          <w:rtl/>
          <w:lang w:bidi="fa-IR"/>
        </w:rPr>
        <w:t>؟</w:t>
      </w:r>
    </w:p>
    <w:p w:rsidR="08855763" w:rsidRDefault="08855763" w:rsidP="08777A9A">
      <w:pPr>
        <w:ind w:firstLine="172"/>
        <w:rPr>
          <w:rFonts w:hint="cs"/>
          <w:rtl/>
          <w:lang w:bidi="fa-IR"/>
        </w:rPr>
      </w:pPr>
      <w:r>
        <w:rPr>
          <w:rFonts w:hint="cs"/>
          <w:rtl/>
          <w:lang w:bidi="fa-IR"/>
        </w:rPr>
        <w:t xml:space="preserve">پس </w:t>
      </w:r>
      <w:r w:rsidR="08105BDC">
        <w:rPr>
          <w:rFonts w:hint="cs"/>
          <w:rtl/>
          <w:lang w:bidi="fa-IR"/>
        </w:rPr>
        <w:t xml:space="preserve">عدم وجود </w:t>
      </w:r>
      <w:r w:rsidR="08C50D22">
        <w:rPr>
          <w:rFonts w:hint="cs"/>
          <w:rtl/>
          <w:lang w:bidi="fa-IR"/>
        </w:rPr>
        <w:t>خرما</w:t>
      </w:r>
      <w:r w:rsidR="08105BDC">
        <w:rPr>
          <w:rFonts w:hint="cs"/>
          <w:rtl/>
          <w:lang w:bidi="fa-IR"/>
        </w:rPr>
        <w:t xml:space="preserve"> آنجا</w:t>
      </w:r>
      <w:r>
        <w:rPr>
          <w:rFonts w:hint="cs"/>
          <w:rtl/>
          <w:lang w:bidi="fa-IR"/>
        </w:rPr>
        <w:t xml:space="preserve"> </w:t>
      </w:r>
      <w:r w:rsidR="08C50D22">
        <w:rPr>
          <w:rFonts w:hint="cs"/>
          <w:rtl/>
          <w:lang w:bidi="fa-IR"/>
        </w:rPr>
        <w:t xml:space="preserve">را از </w:t>
      </w:r>
      <w:r>
        <w:rPr>
          <w:rFonts w:hint="cs"/>
          <w:rtl/>
          <w:lang w:bidi="fa-IR"/>
        </w:rPr>
        <w:t xml:space="preserve">طمع </w:t>
      </w:r>
      <w:r w:rsidR="08C50D22">
        <w:rPr>
          <w:rFonts w:hint="cs"/>
          <w:rtl/>
          <w:lang w:bidi="fa-IR"/>
        </w:rPr>
        <w:t>کافران خارج ساخت</w:t>
      </w:r>
      <w:r>
        <w:rPr>
          <w:rFonts w:hint="cs"/>
          <w:rtl/>
          <w:lang w:bidi="fa-IR"/>
        </w:rPr>
        <w:t xml:space="preserve"> و خداوند ب</w:t>
      </w:r>
      <w:r w:rsidR="08C50D22">
        <w:rPr>
          <w:rFonts w:hint="cs"/>
          <w:rtl/>
          <w:lang w:bidi="fa-IR"/>
        </w:rPr>
        <w:t xml:space="preserve">ه </w:t>
      </w:r>
      <w:r>
        <w:rPr>
          <w:rFonts w:hint="cs"/>
          <w:rtl/>
          <w:lang w:bidi="fa-IR"/>
        </w:rPr>
        <w:t xml:space="preserve">وسیلة آن </w:t>
      </w:r>
      <w:r w:rsidR="08C50D22">
        <w:rPr>
          <w:rFonts w:hint="cs"/>
          <w:rtl/>
          <w:lang w:bidi="fa-IR"/>
        </w:rPr>
        <w:t>مانع هجوم کافران</w:t>
      </w:r>
      <w:r>
        <w:rPr>
          <w:rFonts w:hint="cs"/>
          <w:rtl/>
          <w:lang w:bidi="fa-IR"/>
        </w:rPr>
        <w:t xml:space="preserve"> شد تا اینکه مؤمنان آماده ش</w:t>
      </w:r>
      <w:r w:rsidR="08C50D22">
        <w:rPr>
          <w:rFonts w:hint="cs"/>
          <w:rtl/>
          <w:lang w:bidi="fa-IR"/>
        </w:rPr>
        <w:t>و</w:t>
      </w:r>
      <w:r>
        <w:rPr>
          <w:rFonts w:hint="cs"/>
          <w:rtl/>
          <w:lang w:bidi="fa-IR"/>
        </w:rPr>
        <w:t>ند؟ احتمالاً اینگونه باشد.</w:t>
      </w:r>
    </w:p>
    <w:p w:rsidR="08855763" w:rsidRDefault="08855763" w:rsidP="08777A9A">
      <w:pPr>
        <w:ind w:firstLine="172"/>
        <w:rPr>
          <w:rFonts w:hint="cs"/>
          <w:rtl/>
          <w:lang w:bidi="fa-IR"/>
        </w:rPr>
      </w:pPr>
      <w:r w:rsidRPr="08F75D20">
        <w:rPr>
          <w:rFonts w:hint="cs"/>
          <w:b/>
          <w:bCs/>
          <w:rtl/>
          <w:lang w:bidi="fa-IR"/>
        </w:rPr>
        <w:t xml:space="preserve">2- </w:t>
      </w:r>
      <w:r w:rsidR="08EA06D1" w:rsidRPr="08F75D20">
        <w:rPr>
          <w:rFonts w:hint="cs"/>
          <w:b/>
          <w:bCs/>
          <w:rtl/>
          <w:lang w:bidi="fa-IR"/>
        </w:rPr>
        <w:t>با این درس ع</w:t>
      </w:r>
      <w:r w:rsidR="085E3278" w:rsidRPr="08F75D20">
        <w:rPr>
          <w:rFonts w:hint="cs"/>
          <w:b/>
          <w:bCs/>
          <w:rtl/>
          <w:lang w:bidi="fa-IR"/>
        </w:rPr>
        <w:t>م</w:t>
      </w:r>
      <w:r w:rsidR="08EA06D1" w:rsidRPr="08F75D20">
        <w:rPr>
          <w:rFonts w:hint="cs"/>
          <w:b/>
          <w:bCs/>
          <w:rtl/>
          <w:lang w:bidi="fa-IR"/>
        </w:rPr>
        <w:t xml:space="preserve">لی </w:t>
      </w:r>
      <w:r w:rsidR="08021460" w:rsidRPr="08F75D20">
        <w:rPr>
          <w:rFonts w:hint="cs"/>
          <w:b/>
          <w:bCs/>
          <w:rtl/>
          <w:lang w:bidi="fa-IR"/>
        </w:rPr>
        <w:t>تبعیت از شیوه‏های</w:t>
      </w:r>
      <w:r w:rsidRPr="08F75D20">
        <w:rPr>
          <w:rFonts w:hint="cs"/>
          <w:b/>
          <w:bCs/>
          <w:rtl/>
          <w:lang w:bidi="fa-IR"/>
        </w:rPr>
        <w:t xml:space="preserve"> زندگی</w:t>
      </w:r>
      <w:r w:rsidR="08EA06D1" w:rsidRPr="08F75D20">
        <w:rPr>
          <w:rFonts w:hint="cs"/>
          <w:b/>
          <w:bCs/>
          <w:rtl/>
          <w:lang w:bidi="fa-IR"/>
        </w:rPr>
        <w:t xml:space="preserve"> را به آنها آموخت،</w:t>
      </w:r>
      <w:r>
        <w:rPr>
          <w:rFonts w:hint="cs"/>
          <w:rtl/>
          <w:lang w:bidi="fa-IR"/>
        </w:rPr>
        <w:t xml:space="preserve"> </w:t>
      </w:r>
      <w:r w:rsidR="085E3278">
        <w:rPr>
          <w:rFonts w:hint="cs"/>
          <w:rtl/>
          <w:lang w:bidi="fa-IR"/>
        </w:rPr>
        <w:t>که بر آنها سخت می‌گرفت</w:t>
      </w:r>
      <w:r>
        <w:rPr>
          <w:rFonts w:hint="cs"/>
          <w:rtl/>
          <w:lang w:bidi="fa-IR"/>
        </w:rPr>
        <w:t xml:space="preserve"> و بعد از آن در اسباب زندگی </w:t>
      </w:r>
      <w:r w:rsidR="08EA06D1">
        <w:rPr>
          <w:rFonts w:hint="cs"/>
          <w:rtl/>
          <w:lang w:bidi="fa-IR"/>
        </w:rPr>
        <w:t>مسابقه می‏دادند</w:t>
      </w:r>
      <w:r>
        <w:rPr>
          <w:rFonts w:hint="cs"/>
          <w:rtl/>
          <w:lang w:bidi="fa-IR"/>
        </w:rPr>
        <w:t>.</w:t>
      </w:r>
    </w:p>
    <w:p w:rsidR="08B05021" w:rsidRDefault="08855763" w:rsidP="08777A9A">
      <w:pPr>
        <w:ind w:firstLine="172"/>
        <w:rPr>
          <w:rFonts w:hint="cs"/>
          <w:rtl/>
          <w:lang w:bidi="fa-IR"/>
        </w:rPr>
      </w:pPr>
      <w:r>
        <w:rPr>
          <w:rFonts w:hint="cs"/>
          <w:rtl/>
          <w:lang w:bidi="fa-IR"/>
        </w:rPr>
        <w:t xml:space="preserve">3- </w:t>
      </w:r>
      <w:r w:rsidR="08F75D20" w:rsidRPr="08F75D20">
        <w:rPr>
          <w:rFonts w:hint="cs"/>
          <w:b/>
          <w:bCs/>
          <w:rtl/>
          <w:lang w:bidi="fa-IR"/>
        </w:rPr>
        <w:t>امتحان</w:t>
      </w:r>
      <w:r w:rsidRPr="08F75D20">
        <w:rPr>
          <w:rFonts w:hint="cs"/>
          <w:b/>
          <w:bCs/>
          <w:rtl/>
          <w:lang w:bidi="fa-IR"/>
        </w:rPr>
        <w:t xml:space="preserve"> آنها در درستی ایمانشان، </w:t>
      </w:r>
      <w:r w:rsidR="08F75D20" w:rsidRPr="08F75D20">
        <w:rPr>
          <w:rFonts w:hint="cs"/>
          <w:b/>
          <w:bCs/>
          <w:rtl/>
          <w:lang w:bidi="fa-IR"/>
        </w:rPr>
        <w:t>که</w:t>
      </w:r>
      <w:r w:rsidRPr="08F75D20">
        <w:rPr>
          <w:rFonts w:hint="cs"/>
          <w:b/>
          <w:bCs/>
          <w:rtl/>
          <w:lang w:bidi="fa-IR"/>
        </w:rPr>
        <w:t xml:space="preserve"> این حادثه ت</w:t>
      </w:r>
      <w:r w:rsidR="08F75D20" w:rsidRPr="08F75D20">
        <w:rPr>
          <w:rFonts w:hint="cs"/>
          <w:b/>
          <w:bCs/>
          <w:rtl/>
          <w:lang w:bidi="fa-IR"/>
        </w:rPr>
        <w:t>ا به امروز در این بحث امتحان و اختبار ا</w:t>
      </w:r>
      <w:r w:rsidRPr="08F75D20">
        <w:rPr>
          <w:rFonts w:hint="cs"/>
          <w:b/>
          <w:bCs/>
          <w:rtl/>
          <w:lang w:bidi="fa-IR"/>
        </w:rPr>
        <w:t>ست</w:t>
      </w:r>
      <w:r>
        <w:rPr>
          <w:rFonts w:hint="cs"/>
          <w:rtl/>
          <w:lang w:bidi="fa-IR"/>
        </w:rPr>
        <w:t xml:space="preserve"> و صحابه در این ام</w:t>
      </w:r>
      <w:r w:rsidR="08B01499">
        <w:rPr>
          <w:rFonts w:hint="cs"/>
          <w:rtl/>
          <w:lang w:bidi="fa-IR"/>
        </w:rPr>
        <w:t>تحان سخت پیروز شدند در حالی</w:t>
      </w:r>
      <w:r>
        <w:rPr>
          <w:rFonts w:hint="cs"/>
          <w:rtl/>
          <w:lang w:bidi="fa-IR"/>
        </w:rPr>
        <w:t xml:space="preserve"> که از </w:t>
      </w:r>
      <w:r w:rsidR="08B01499">
        <w:rPr>
          <w:rFonts w:hint="cs"/>
          <w:rtl/>
          <w:lang w:bidi="fa-IR"/>
        </w:rPr>
        <w:t>لحاظ ایمان اوّل بودند،</w:t>
      </w:r>
      <w:r>
        <w:rPr>
          <w:rFonts w:hint="cs"/>
          <w:rtl/>
          <w:lang w:bidi="fa-IR"/>
        </w:rPr>
        <w:t xml:space="preserve"> و این یک پیروزی </w:t>
      </w:r>
      <w:r w:rsidR="08B01499">
        <w:rPr>
          <w:rFonts w:hint="cs"/>
          <w:rtl/>
          <w:lang w:bidi="fa-IR"/>
        </w:rPr>
        <w:t>درخشان</w:t>
      </w:r>
      <w:r>
        <w:rPr>
          <w:rFonts w:hint="cs"/>
          <w:rtl/>
          <w:lang w:bidi="fa-IR"/>
        </w:rPr>
        <w:t xml:space="preserve"> بود و اطاعت از اوامر</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ا</w:t>
      </w:r>
      <w:r w:rsidR="08B01499">
        <w:rPr>
          <w:rFonts w:hint="cs"/>
          <w:rtl/>
          <w:lang w:bidi="fa-IR"/>
        </w:rPr>
        <w:t>دامه</w:t>
      </w:r>
      <w:r>
        <w:rPr>
          <w:rFonts w:hint="cs"/>
          <w:rtl/>
          <w:lang w:bidi="fa-IR"/>
        </w:rPr>
        <w:t xml:space="preserve"> دادند </w:t>
      </w:r>
      <w:r w:rsidR="08B01499">
        <w:rPr>
          <w:rFonts w:hint="cs"/>
          <w:rtl/>
          <w:lang w:bidi="fa-IR"/>
        </w:rPr>
        <w:t>و مرتد شدن هیچ یک از آنها به این علت برای ما بیان نشده است</w:t>
      </w:r>
      <w:r>
        <w:rPr>
          <w:rFonts w:hint="cs"/>
          <w:rtl/>
          <w:lang w:bidi="fa-IR"/>
        </w:rPr>
        <w:t xml:space="preserve"> حتی </w:t>
      </w:r>
      <w:r w:rsidR="08B01499">
        <w:rPr>
          <w:rFonts w:hint="cs"/>
          <w:rtl/>
          <w:lang w:bidi="fa-IR"/>
        </w:rPr>
        <w:t>هیچ یک از آنها</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را </w:t>
      </w:r>
      <w:r w:rsidR="08B01499">
        <w:rPr>
          <w:rFonts w:hint="cs"/>
          <w:rtl/>
          <w:lang w:bidi="fa-IR"/>
        </w:rPr>
        <w:t>سرزنش نمی‌کردند</w:t>
      </w:r>
      <w:r>
        <w:rPr>
          <w:rFonts w:hint="cs"/>
          <w:rtl/>
          <w:lang w:bidi="fa-IR"/>
        </w:rPr>
        <w:t xml:space="preserve"> </w:t>
      </w:r>
      <w:r w:rsidR="08B01499">
        <w:rPr>
          <w:rFonts w:hint="cs"/>
          <w:rtl/>
          <w:lang w:bidi="fa-IR"/>
        </w:rPr>
        <w:t>هرچند که</w:t>
      </w:r>
      <w:r>
        <w:rPr>
          <w:rFonts w:hint="cs"/>
          <w:rtl/>
          <w:lang w:bidi="fa-IR"/>
        </w:rPr>
        <w:t xml:space="preserve"> خسارت </w:t>
      </w:r>
      <w:r w:rsidR="08B163A6">
        <w:rPr>
          <w:rFonts w:hint="cs"/>
          <w:rtl/>
          <w:lang w:bidi="fa-IR"/>
        </w:rPr>
        <w:t>دیده بود و اینها نشانه</w:t>
      </w:r>
      <w:r>
        <w:rPr>
          <w:rFonts w:hint="cs"/>
          <w:rtl/>
          <w:lang w:bidi="fa-IR"/>
        </w:rPr>
        <w:t xml:space="preserve"> ایم</w:t>
      </w:r>
      <w:r w:rsidR="08B163A6">
        <w:rPr>
          <w:rFonts w:hint="cs"/>
          <w:rtl/>
          <w:lang w:bidi="fa-IR"/>
        </w:rPr>
        <w:t>ان صادق و محکم</w:t>
      </w:r>
      <w:r>
        <w:rPr>
          <w:rFonts w:hint="cs"/>
          <w:rtl/>
          <w:lang w:bidi="fa-IR"/>
        </w:rPr>
        <w:t xml:space="preserve"> آن</w:t>
      </w:r>
      <w:r w:rsidR="08B163A6">
        <w:rPr>
          <w:rFonts w:hint="cs"/>
          <w:rtl/>
          <w:lang w:bidi="fa-IR"/>
        </w:rPr>
        <w:t>ها است</w:t>
      </w:r>
      <w:r>
        <w:rPr>
          <w:rFonts w:hint="cs"/>
          <w:rtl/>
          <w:lang w:bidi="fa-IR"/>
        </w:rPr>
        <w:t>.</w:t>
      </w:r>
      <w:r w:rsidRPr="08E5555F">
        <w:rPr>
          <w:rStyle w:val="a7"/>
          <w:rFonts w:cs="B Lotus"/>
          <w:sz w:val="28"/>
          <w:szCs w:val="28"/>
          <w:rtl/>
          <w:lang w:bidi="fa-IR"/>
        </w:rPr>
        <w:footnoteReference w:id="1654"/>
      </w:r>
      <w:r>
        <w:rPr>
          <w:rFonts w:hint="cs"/>
          <w:rtl/>
          <w:lang w:bidi="fa-IR"/>
        </w:rPr>
        <w:t xml:space="preserve">شاید </w:t>
      </w:r>
      <w:r w:rsidR="08B163A6">
        <w:rPr>
          <w:rFonts w:hint="cs"/>
          <w:rtl/>
          <w:lang w:bidi="fa-IR"/>
        </w:rPr>
        <w:t>این حکمت آخ</w:t>
      </w:r>
      <w:r w:rsidR="08B05021">
        <w:rPr>
          <w:rFonts w:hint="cs"/>
          <w:rtl/>
          <w:lang w:bidi="fa-IR"/>
        </w:rPr>
        <w:t>ر بارزترین</w:t>
      </w:r>
      <w:r>
        <w:rPr>
          <w:rFonts w:hint="cs"/>
          <w:rtl/>
          <w:lang w:bidi="fa-IR"/>
        </w:rPr>
        <w:t xml:space="preserve"> حکم</w:t>
      </w:r>
      <w:r w:rsidR="08B05021">
        <w:rPr>
          <w:rFonts w:hint="cs"/>
          <w:rtl/>
          <w:lang w:bidi="fa-IR"/>
        </w:rPr>
        <w:t>ت این حادثه باش</w:t>
      </w:r>
      <w:r>
        <w:rPr>
          <w:rFonts w:hint="cs"/>
          <w:rtl/>
          <w:lang w:bidi="fa-IR"/>
        </w:rPr>
        <w:t>د</w:t>
      </w:r>
      <w:r w:rsidR="08B05021">
        <w:rPr>
          <w:rFonts w:hint="cs"/>
          <w:rtl/>
          <w:lang w:bidi="fa-IR"/>
        </w:rPr>
        <w:t xml:space="preserve">. </w:t>
      </w:r>
      <w:r w:rsidR="08B05021" w:rsidRPr="08B05021">
        <w:rPr>
          <w:rFonts w:hint="cs"/>
          <w:b/>
          <w:bCs/>
          <w:rtl/>
          <w:lang w:bidi="fa-IR"/>
        </w:rPr>
        <w:t>و خداوند نسبت به حکمت آن آگاهترین است.</w:t>
      </w:r>
    </w:p>
    <w:p w:rsidR="08855763" w:rsidRDefault="08855763" w:rsidP="08777A9A">
      <w:pPr>
        <w:ind w:firstLine="172"/>
        <w:rPr>
          <w:rFonts w:hint="cs"/>
          <w:rtl/>
          <w:lang w:bidi="fa-IR"/>
        </w:rPr>
      </w:pPr>
      <w:r>
        <w:rPr>
          <w:rFonts w:hint="cs"/>
          <w:rtl/>
          <w:lang w:bidi="fa-IR"/>
        </w:rPr>
        <w:t xml:space="preserve"> </w:t>
      </w:r>
      <w:r w:rsidRPr="08334B59">
        <w:rPr>
          <w:rFonts w:hint="cs"/>
          <w:b/>
          <w:bCs/>
          <w:rtl/>
          <w:lang w:bidi="fa-IR"/>
        </w:rPr>
        <w:t xml:space="preserve">و </w:t>
      </w:r>
      <w:r w:rsidR="08334B59" w:rsidRPr="08334B59">
        <w:rPr>
          <w:rFonts w:hint="cs"/>
          <w:b/>
          <w:bCs/>
          <w:rtl/>
          <w:lang w:bidi="fa-IR"/>
        </w:rPr>
        <w:t xml:space="preserve">اما </w:t>
      </w:r>
      <w:r w:rsidRPr="08334B59">
        <w:rPr>
          <w:rFonts w:hint="cs"/>
          <w:b/>
          <w:bCs/>
          <w:rtl/>
          <w:lang w:bidi="fa-IR"/>
        </w:rPr>
        <w:t>بعد</w:t>
      </w:r>
      <w:r w:rsidR="08334B59" w:rsidRPr="08334B59">
        <w:rPr>
          <w:rFonts w:hint="cs"/>
          <w:b/>
          <w:bCs/>
          <w:rtl/>
          <w:lang w:bidi="fa-IR"/>
        </w:rPr>
        <w:t>:</w:t>
      </w:r>
      <w:r w:rsidR="08334B59">
        <w:rPr>
          <w:rFonts w:hint="cs"/>
          <w:rtl/>
          <w:lang w:bidi="fa-IR"/>
        </w:rPr>
        <w:t xml:space="preserve"> اگر</w:t>
      </w:r>
      <w:r>
        <w:rPr>
          <w:rFonts w:hint="cs"/>
          <w:rtl/>
          <w:lang w:bidi="fa-IR"/>
        </w:rPr>
        <w:t xml:space="preserve"> عصمت نبی</w:t>
      </w:r>
      <w:r>
        <w:rPr>
          <w:rFonts w:hint="cs"/>
          <w:lang w:bidi="fa-IR"/>
        </w:rPr>
        <w:sym w:font="AGA Arabesque" w:char="F072"/>
      </w:r>
      <w:r>
        <w:rPr>
          <w:rFonts w:hint="cs"/>
          <w:rtl/>
          <w:lang w:bidi="fa-IR"/>
        </w:rPr>
        <w:t xml:space="preserve"> دلیل </w:t>
      </w:r>
      <w:r w:rsidR="08334B59">
        <w:rPr>
          <w:rFonts w:hint="cs"/>
          <w:rtl/>
          <w:lang w:bidi="fa-IR"/>
        </w:rPr>
        <w:t>حجیت</w:t>
      </w:r>
      <w:r>
        <w:rPr>
          <w:rFonts w:hint="cs"/>
          <w:rtl/>
          <w:lang w:bidi="fa-IR"/>
        </w:rPr>
        <w:t xml:space="preserve"> کتاب و سنت </w:t>
      </w:r>
      <w:r w:rsidR="08334B59">
        <w:rPr>
          <w:rFonts w:hint="cs"/>
          <w:rtl/>
          <w:lang w:bidi="fa-IR"/>
        </w:rPr>
        <w:t xml:space="preserve">با هم </w:t>
      </w:r>
      <w:r w:rsidR="087A2D0A">
        <w:rPr>
          <w:rFonts w:hint="cs"/>
          <w:rtl/>
          <w:lang w:bidi="fa-IR"/>
        </w:rPr>
        <w:t>باشد، پس به دلیل دوم از دلایل حجیت سنت می‏پردازیم که قرآن کریم است.</w:t>
      </w:r>
    </w:p>
    <w:p w:rsidR="08855763" w:rsidRDefault="08855763" w:rsidP="08777A9A">
      <w:pPr>
        <w:ind w:firstLine="172"/>
        <w:rPr>
          <w:rFonts w:hint="cs"/>
          <w:rtl/>
          <w:lang w:bidi="fa-IR"/>
        </w:rPr>
      </w:pPr>
    </w:p>
    <w:p w:rsidR="08855763" w:rsidRDefault="08855763" w:rsidP="080776C5">
      <w:pPr>
        <w:pStyle w:val="2"/>
        <w:rPr>
          <w:rFonts w:hint="cs"/>
          <w:rtl/>
        </w:rPr>
      </w:pPr>
      <w:r>
        <w:rPr>
          <w:rtl/>
        </w:rPr>
        <w:br w:type="page"/>
      </w:r>
      <w:bookmarkStart w:id="282" w:name="_Toc141524720"/>
      <w:bookmarkStart w:id="283" w:name="_Toc225750417"/>
      <w:r>
        <w:rPr>
          <w:rFonts w:hint="cs"/>
          <w:rtl/>
        </w:rPr>
        <w:t>مطلب دوّم</w:t>
      </w:r>
      <w:bookmarkEnd w:id="282"/>
      <w:r w:rsidR="080776C5">
        <w:rPr>
          <w:rFonts w:hint="cs"/>
          <w:rtl/>
        </w:rPr>
        <w:t>:</w:t>
      </w:r>
      <w:bookmarkEnd w:id="283"/>
    </w:p>
    <w:p w:rsidR="08855763" w:rsidRDefault="08855763" w:rsidP="080776C5">
      <w:pPr>
        <w:pStyle w:val="2"/>
        <w:rPr>
          <w:rFonts w:hint="cs"/>
          <w:rtl/>
        </w:rPr>
      </w:pPr>
      <w:bookmarkStart w:id="284" w:name="_Toc141524721"/>
      <w:bookmarkStart w:id="285" w:name="_Toc219734443"/>
      <w:bookmarkStart w:id="286" w:name="_Toc224794297"/>
      <w:bookmarkStart w:id="287" w:name="_Toc225750418"/>
      <w:r>
        <w:rPr>
          <w:rFonts w:hint="cs"/>
          <w:rtl/>
        </w:rPr>
        <w:t xml:space="preserve">قرآن کریم یکی دیگر از </w:t>
      </w:r>
      <w:r w:rsidR="0846067A">
        <w:rPr>
          <w:rFonts w:hint="cs"/>
          <w:rtl/>
        </w:rPr>
        <w:t>دلایل حجیت</w:t>
      </w:r>
      <w:r>
        <w:rPr>
          <w:rFonts w:hint="cs"/>
          <w:rtl/>
        </w:rPr>
        <w:t xml:space="preserve"> سنت مطهر</w:t>
      </w:r>
      <w:bookmarkEnd w:id="284"/>
      <w:r w:rsidR="0846067A">
        <w:rPr>
          <w:rFonts w:hint="cs"/>
          <w:rtl/>
        </w:rPr>
        <w:t xml:space="preserve"> است</w:t>
      </w:r>
      <w:bookmarkEnd w:id="285"/>
      <w:bookmarkEnd w:id="286"/>
      <w:bookmarkEnd w:id="287"/>
    </w:p>
    <w:p w:rsidR="08855763" w:rsidRDefault="08855763" w:rsidP="08777A9A">
      <w:pPr>
        <w:ind w:firstLine="172"/>
        <w:rPr>
          <w:rFonts w:hint="cs"/>
          <w:rtl/>
          <w:lang w:bidi="fa-IR"/>
        </w:rPr>
      </w:pPr>
      <w:r>
        <w:rPr>
          <w:rFonts w:hint="cs"/>
          <w:rtl/>
          <w:lang w:bidi="fa-IR"/>
        </w:rPr>
        <w:t>استاد دکتر مروان شاهین می‌گوید</w:t>
      </w:r>
      <w:r w:rsidR="08E041FF">
        <w:rPr>
          <w:rFonts w:hint="cs"/>
          <w:rtl/>
          <w:lang w:bidi="fa-IR"/>
        </w:rPr>
        <w:t>:</w:t>
      </w:r>
      <w:r>
        <w:rPr>
          <w:rFonts w:hint="cs"/>
          <w:rtl/>
          <w:lang w:bidi="fa-IR"/>
        </w:rPr>
        <w:t xml:space="preserve"> توجه قرآن کریم به این مسأله </w:t>
      </w:r>
      <w:r w:rsidR="082A53E0">
        <w:rPr>
          <w:rFonts w:hint="cs"/>
          <w:rtl/>
          <w:lang w:bidi="fa-IR"/>
        </w:rPr>
        <w:t>زیاد</w:t>
      </w:r>
      <w:r w:rsidR="08E47210">
        <w:rPr>
          <w:rFonts w:hint="cs"/>
          <w:rtl/>
          <w:lang w:bidi="fa-IR"/>
        </w:rPr>
        <w:t xml:space="preserve"> است و آیات فراوان و متنوعی</w:t>
      </w:r>
      <w:r>
        <w:rPr>
          <w:rFonts w:hint="cs"/>
          <w:rtl/>
          <w:lang w:bidi="fa-IR"/>
        </w:rPr>
        <w:t xml:space="preserve"> به آن </w:t>
      </w:r>
      <w:r w:rsidR="08E47210">
        <w:rPr>
          <w:rFonts w:hint="cs"/>
          <w:rtl/>
          <w:lang w:bidi="fa-IR"/>
        </w:rPr>
        <w:t>می‏پردازند</w:t>
      </w:r>
      <w:r>
        <w:rPr>
          <w:rFonts w:hint="cs"/>
          <w:rtl/>
          <w:lang w:bidi="fa-IR"/>
        </w:rPr>
        <w:t xml:space="preserve"> </w:t>
      </w:r>
      <w:r w:rsidR="08E47210">
        <w:rPr>
          <w:rFonts w:hint="cs"/>
          <w:rtl/>
          <w:lang w:bidi="fa-IR"/>
        </w:rPr>
        <w:t xml:space="preserve">که از میان آنها بعضی از آیات به وضوح </w:t>
      </w:r>
      <w:r>
        <w:rPr>
          <w:rFonts w:hint="cs"/>
          <w:rtl/>
          <w:lang w:bidi="fa-IR"/>
        </w:rPr>
        <w:t>وجوب ایمان به رسول</w:t>
      </w:r>
      <w:r>
        <w:rPr>
          <w:rFonts w:hint="cs"/>
          <w:lang w:bidi="fa-IR"/>
        </w:rPr>
        <w:sym w:font="AGA Arabesque" w:char="F072"/>
      </w:r>
      <w:r w:rsidR="08E47210">
        <w:rPr>
          <w:rFonts w:hint="cs"/>
          <w:rtl/>
          <w:lang w:bidi="fa-IR"/>
        </w:rPr>
        <w:t xml:space="preserve"> امر کرده‌اند </w:t>
      </w:r>
      <w:r>
        <w:rPr>
          <w:rFonts w:hint="cs"/>
          <w:rtl/>
          <w:lang w:bidi="fa-IR"/>
        </w:rPr>
        <w:t xml:space="preserve">و آیات دیگر به وجوب اطاعت </w:t>
      </w:r>
      <w:r w:rsidR="08E32872">
        <w:rPr>
          <w:rFonts w:hint="cs"/>
          <w:rtl/>
          <w:lang w:bidi="fa-IR"/>
        </w:rPr>
        <w:t>مطلق از او</w:t>
      </w:r>
      <w:r>
        <w:rPr>
          <w:rFonts w:hint="cs"/>
          <w:rtl/>
          <w:lang w:bidi="fa-IR"/>
        </w:rPr>
        <w:t>امر</w:t>
      </w:r>
      <w:r w:rsidR="08E32872">
        <w:rPr>
          <w:rFonts w:hint="cs"/>
          <w:rtl/>
          <w:lang w:bidi="fa-IR"/>
        </w:rPr>
        <w:t xml:space="preserve"> و نواهی او امر</w:t>
      </w:r>
      <w:r>
        <w:rPr>
          <w:rFonts w:hint="cs"/>
          <w:rtl/>
          <w:lang w:bidi="fa-IR"/>
        </w:rPr>
        <w:t xml:space="preserve"> کرده‌اند و آیات دیگری مخالفت با او را نهی نموده‌اند و از آن دوری جسته‌اند و جزای منافقین بهتان زننده را در دین خدا که عامل نابودی کیان سنت نبوی می‌باشند، روشن نموده‌اند و </w:t>
      </w:r>
      <w:r w:rsidR="080715BF">
        <w:rPr>
          <w:rFonts w:hint="cs"/>
          <w:rtl/>
          <w:lang w:bidi="fa-IR"/>
        </w:rPr>
        <w:t xml:space="preserve">جزای </w:t>
      </w:r>
      <w:r>
        <w:rPr>
          <w:rFonts w:hint="cs"/>
          <w:rtl/>
          <w:lang w:bidi="fa-IR"/>
        </w:rPr>
        <w:t>کسانی که معنی آیات نقل شده را در</w:t>
      </w:r>
      <w:r w:rsidR="080715BF">
        <w:rPr>
          <w:rFonts w:hint="cs"/>
          <w:rtl/>
          <w:lang w:bidi="fa-IR"/>
        </w:rPr>
        <w:t xml:space="preserve"> مورد</w:t>
      </w:r>
      <w:r>
        <w:rPr>
          <w:rFonts w:hint="cs"/>
          <w:rtl/>
          <w:lang w:bidi="fa-IR"/>
        </w:rPr>
        <w:t xml:space="preserve"> اطاعت از رسول</w:t>
      </w:r>
      <w:r>
        <w:rPr>
          <w:rFonts w:hint="cs"/>
          <w:lang w:bidi="fa-IR"/>
        </w:rPr>
        <w:sym w:font="AGA Arabesque" w:char="F072"/>
      </w:r>
      <w:r w:rsidR="080715BF">
        <w:rPr>
          <w:rFonts w:hint="cs"/>
          <w:rtl/>
          <w:lang w:bidi="fa-IR"/>
        </w:rPr>
        <w:t xml:space="preserve"> فقط به اطاعت از او در حیطه قرآن محدود کرده‏اند</w:t>
      </w:r>
      <w:r>
        <w:rPr>
          <w:rFonts w:hint="cs"/>
          <w:rtl/>
          <w:lang w:bidi="fa-IR"/>
        </w:rPr>
        <w:t>.</w:t>
      </w:r>
      <w:r w:rsidRPr="08E5555F">
        <w:rPr>
          <w:rStyle w:val="a7"/>
          <w:rFonts w:cs="B Lotus"/>
          <w:sz w:val="28"/>
          <w:szCs w:val="28"/>
          <w:rtl/>
          <w:lang w:bidi="fa-IR"/>
        </w:rPr>
        <w:footnoteReference w:id="1655"/>
      </w:r>
    </w:p>
    <w:p w:rsidR="08855763" w:rsidRDefault="08855763" w:rsidP="08777A9A">
      <w:pPr>
        <w:ind w:firstLine="172"/>
        <w:rPr>
          <w:rFonts w:hint="cs"/>
          <w:rtl/>
          <w:lang w:bidi="fa-IR"/>
        </w:rPr>
      </w:pPr>
      <w:r>
        <w:rPr>
          <w:rFonts w:hint="cs"/>
          <w:rtl/>
          <w:lang w:bidi="fa-IR"/>
        </w:rPr>
        <w:t>ما نمی‌توانیم همة این آیات را یادآوری کنیم زیرا مطلب طولانی می‌شود ولی توجه شما را به بعضی از آیات جلب می</w:t>
      </w:r>
      <w:r w:rsidR="08961B91">
        <w:rPr>
          <w:rFonts w:hint="cs"/>
          <w:rtl/>
          <w:lang w:bidi="fa-IR"/>
        </w:rPr>
        <w:t>‌کنیم که بر حجیت سنت شریف</w:t>
      </w:r>
      <w:r>
        <w:rPr>
          <w:rFonts w:hint="cs"/>
          <w:rtl/>
          <w:lang w:bidi="fa-IR"/>
        </w:rPr>
        <w:t xml:space="preserve"> نبوی و </w:t>
      </w:r>
      <w:r w:rsidR="08961B91">
        <w:rPr>
          <w:rFonts w:hint="cs"/>
          <w:rtl/>
          <w:lang w:bidi="fa-IR"/>
        </w:rPr>
        <w:t>وجوب تمسک به</w:t>
      </w:r>
      <w:r>
        <w:rPr>
          <w:rFonts w:hint="cs"/>
          <w:rtl/>
          <w:lang w:bidi="fa-IR"/>
        </w:rPr>
        <w:t xml:space="preserve"> آن دلالت دارند.</w:t>
      </w:r>
      <w:r w:rsidRPr="08E5555F">
        <w:rPr>
          <w:rStyle w:val="a7"/>
          <w:rFonts w:cs="B Lotus"/>
          <w:sz w:val="28"/>
          <w:szCs w:val="28"/>
          <w:rtl/>
          <w:lang w:bidi="fa-IR"/>
        </w:rPr>
        <w:footnoteReference w:id="1656"/>
      </w:r>
    </w:p>
    <w:p w:rsidR="08855763" w:rsidRDefault="08855763" w:rsidP="08777A9A">
      <w:pPr>
        <w:numPr>
          <w:ilvl w:val="0"/>
          <w:numId w:val="20"/>
        </w:numPr>
        <w:ind w:left="0" w:firstLine="172"/>
        <w:rPr>
          <w:rFonts w:hint="cs"/>
          <w:lang w:bidi="fa-IR"/>
        </w:rPr>
      </w:pPr>
      <w:r>
        <w:rPr>
          <w:rFonts w:hint="cs"/>
          <w:rtl/>
          <w:lang w:bidi="fa-IR"/>
        </w:rPr>
        <w:t xml:space="preserve">از </w:t>
      </w:r>
      <w:r w:rsidR="08961B91">
        <w:rPr>
          <w:rFonts w:hint="cs"/>
          <w:rtl/>
          <w:lang w:bidi="fa-IR"/>
        </w:rPr>
        <w:t xml:space="preserve">جمله </w:t>
      </w:r>
      <w:r>
        <w:rPr>
          <w:rFonts w:hint="cs"/>
          <w:rtl/>
          <w:lang w:bidi="fa-IR"/>
        </w:rPr>
        <w:t xml:space="preserve">این آیات </w:t>
      </w:r>
      <w:r w:rsidR="08961B91">
        <w:rPr>
          <w:rFonts w:hint="cs"/>
          <w:rtl/>
          <w:lang w:bidi="fa-IR"/>
        </w:rPr>
        <w:t xml:space="preserve">این است که </w:t>
      </w:r>
      <w:r>
        <w:rPr>
          <w:rFonts w:hint="cs"/>
          <w:rtl/>
          <w:lang w:bidi="fa-IR"/>
        </w:rPr>
        <w:t>خدا</w:t>
      </w:r>
      <w:r w:rsidR="08961B91">
        <w:rPr>
          <w:rFonts w:hint="cs"/>
          <w:rtl/>
          <w:lang w:bidi="fa-IR"/>
        </w:rPr>
        <w:t>وند متعال</w:t>
      </w:r>
      <w:r>
        <w:rPr>
          <w:rFonts w:hint="cs"/>
          <w:rtl/>
          <w:lang w:bidi="fa-IR"/>
        </w:rPr>
        <w:t xml:space="preserve">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00" w:eastAsia="Times New Roman" w:hAnsi="QCF_P100" w:cs="QCF_P100"/>
          <w:color w:val="000000"/>
          <w:sz w:val="32"/>
          <w:szCs w:val="32"/>
          <w:rtl/>
        </w:rPr>
        <w:t>ﭻ</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 xml:space="preserve"> ﭼ</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ﭽ</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ﭾ</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ﭿ</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ﮀ</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ﮁ</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ﮂ</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ﮃ</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 xml:space="preserve"> ﮄ</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ﮅ</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ﮆ</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ﮇ</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ﮈ</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ﮉ</w:t>
      </w:r>
      <w:r w:rsidR="08F30C44">
        <w:rPr>
          <w:rFonts w:ascii="QCF_P100" w:eastAsia="Times New Roman" w:hAnsi="QCF_P100" w:cs="QCF_P100"/>
          <w:color w:val="000000"/>
          <w:sz w:val="32"/>
          <w:szCs w:val="32"/>
          <w:rtl/>
        </w:rPr>
        <w:t xml:space="preserve"> </w:t>
      </w:r>
      <w:r>
        <w:rPr>
          <w:rFonts w:ascii="QCF_P100" w:eastAsia="Times New Roman" w:hAnsi="QCF_P100" w:cs="QCF_P100"/>
          <w:color w:val="000000"/>
          <w:sz w:val="32"/>
          <w:szCs w:val="32"/>
          <w:rtl/>
        </w:rPr>
        <w:t>ﮊ</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136)</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کسانیکه ایمان آورده‌اید. ایمان آورید به خدا و رسول او و کتابی که بر رسول خود فرستاد و کتابی که پیش از این فرستاده شد</w:t>
      </w:r>
      <w:r w:rsidRPr="084C346D">
        <w:rPr>
          <w:rFonts w:hint="cs"/>
          <w:sz w:val="26"/>
          <w:szCs w:val="26"/>
          <w:rtl/>
          <w:lang w:bidi="fa-IR"/>
        </w:rPr>
        <w:t>».</w:t>
      </w:r>
    </w:p>
    <w:p w:rsidR="08855763" w:rsidRDefault="08855763" w:rsidP="08777A9A">
      <w:pPr>
        <w:numPr>
          <w:ilvl w:val="0"/>
          <w:numId w:val="20"/>
        </w:numPr>
        <w:ind w:left="0" w:firstLine="172"/>
        <w:rPr>
          <w:rFonts w:hint="cs"/>
          <w:lang w:bidi="fa-IR"/>
        </w:rPr>
      </w:pPr>
      <w:r>
        <w:rPr>
          <w:rFonts w:hint="cs"/>
          <w:rtl/>
          <w:lang w:bidi="fa-IR"/>
        </w:rPr>
        <w:t xml:space="preserve">و </w:t>
      </w:r>
      <w:r w:rsidR="08114909">
        <w:rPr>
          <w:rFonts w:hint="cs"/>
          <w:rtl/>
          <w:lang w:bidi="fa-IR"/>
        </w:rPr>
        <w:t xml:space="preserve">این کلام </w:t>
      </w:r>
      <w:r>
        <w:rPr>
          <w:rFonts w:hint="cs"/>
          <w:rtl/>
          <w:lang w:bidi="fa-IR"/>
        </w:rPr>
        <w:t>خدا</w:t>
      </w:r>
      <w:r w:rsidR="08114909">
        <w:rPr>
          <w:rFonts w:hint="cs"/>
          <w:rtl/>
          <w:lang w:bidi="fa-IR"/>
        </w:rPr>
        <w:t>وند که</w:t>
      </w:r>
      <w:r>
        <w:rPr>
          <w:rFonts w:hint="cs"/>
          <w:rtl/>
          <w:lang w:bidi="fa-IR"/>
        </w:rPr>
        <w:t xml:space="preserve"> می‌فرماید</w:t>
      </w:r>
      <w:r w:rsidR="08E041FF">
        <w:rPr>
          <w:rFonts w:hint="cs"/>
          <w:rtl/>
          <w:lang w:bidi="fa-IR"/>
        </w:rPr>
        <w:t>:</w:t>
      </w:r>
      <w:r>
        <w:rPr>
          <w:rFonts w:hint="cs"/>
          <w:rtl/>
          <w:lang w:bidi="fa-IR"/>
        </w:rPr>
        <w:t xml:space="preserve"> </w:t>
      </w:r>
    </w:p>
    <w:p w:rsidR="08855763" w:rsidRPr="080776C5" w:rsidRDefault="08D90259" w:rsidP="080776C5">
      <w:pPr>
        <w:tabs>
          <w:tab w:val="right" w:pos="6931"/>
        </w:tabs>
        <w:ind w:hanging="9"/>
        <w:rPr>
          <w:rFonts w:hint="cs"/>
          <w:sz w:val="30"/>
          <w:szCs w:val="30"/>
          <w:rtl/>
          <w:lang w:bidi="fa-IR"/>
        </w:rPr>
      </w:pPr>
      <w:r w:rsidRPr="080776C5">
        <w:rPr>
          <w:rFonts w:ascii="QCF_BSML" w:eastAsia="Times New Roman" w:hAnsi="QCF_BSML" w:cs="QCF_BSML"/>
          <w:color w:val="000000"/>
          <w:sz w:val="30"/>
          <w:szCs w:val="30"/>
          <w:rtl/>
        </w:rPr>
        <w:t>ﭽ</w:t>
      </w:r>
      <w:r w:rsidRPr="080776C5">
        <w:rPr>
          <w:rFonts w:ascii="QCF_P170" w:eastAsia="Times New Roman" w:hAnsi="QCF_P170" w:cs="QCF_P170"/>
          <w:color w:val="000000"/>
          <w:sz w:val="30"/>
          <w:szCs w:val="30"/>
          <w:rtl/>
        </w:rPr>
        <w:t>ﯘ</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ﯙ</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ﯚ</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ﯛ</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ﯜ</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ﯝ</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ﯞ</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ﯟ</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 xml:space="preserve"> ﯠ</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ﯡ</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ﯢ</w:t>
      </w:r>
      <w:r w:rsidR="08F30C44" w:rsidRPr="080776C5">
        <w:rPr>
          <w:rFonts w:ascii="QCF_P170" w:eastAsia="Times New Roman" w:hAnsi="QCF_P170" w:cs="QCF_P170"/>
          <w:color w:val="000000"/>
          <w:sz w:val="30"/>
          <w:szCs w:val="30"/>
          <w:rtl/>
        </w:rPr>
        <w:t xml:space="preserve"> </w:t>
      </w:r>
      <w:r w:rsidRPr="080776C5">
        <w:rPr>
          <w:rFonts w:ascii="QCF_P170" w:eastAsia="Times New Roman" w:hAnsi="QCF_P170" w:cs="QCF_P170"/>
          <w:color w:val="000000"/>
          <w:sz w:val="30"/>
          <w:szCs w:val="30"/>
          <w:rtl/>
        </w:rPr>
        <w:t xml:space="preserve">ﯣﯤ </w:t>
      </w:r>
      <w:r w:rsidRPr="080776C5">
        <w:rPr>
          <w:rFonts w:ascii="QCF_BSML" w:eastAsia="Times New Roman" w:hAnsi="QCF_BSML" w:cs="QCF_BSML"/>
          <w:color w:val="000000"/>
          <w:sz w:val="30"/>
          <w:szCs w:val="30"/>
          <w:rtl/>
        </w:rPr>
        <w:t>ﭼ</w:t>
      </w:r>
      <w:r w:rsidRPr="080776C5">
        <w:rPr>
          <w:rFonts w:ascii="Arial" w:eastAsia="Times New Roman" w:hAnsi="Arial" w:cs="Arial"/>
          <w:color w:val="000000"/>
          <w:sz w:val="16"/>
          <w:szCs w:val="16"/>
        </w:rPr>
        <w:t xml:space="preserve"> </w:t>
      </w:r>
      <w:r w:rsidR="08855763" w:rsidRPr="080776C5">
        <w:rPr>
          <w:rFonts w:hint="cs"/>
          <w:sz w:val="30"/>
          <w:szCs w:val="30"/>
          <w:rtl/>
          <w:lang w:bidi="fa-IR"/>
        </w:rPr>
        <w:t>(اعراف / 158)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پس ای مردم باید ایمان به خدا آرید و به رسول او پیامبر اُمی</w:t>
      </w:r>
      <w:r w:rsidR="08E338AD">
        <w:rPr>
          <w:rFonts w:hint="cs"/>
          <w:sz w:val="26"/>
          <w:szCs w:val="26"/>
          <w:rtl/>
          <w:lang w:bidi="fa-IR"/>
        </w:rPr>
        <w:t>،</w:t>
      </w:r>
      <w:r>
        <w:rPr>
          <w:rFonts w:hint="cs"/>
          <w:sz w:val="26"/>
          <w:szCs w:val="26"/>
          <w:rtl/>
          <w:lang w:bidi="fa-IR"/>
        </w:rPr>
        <w:t xml:space="preserve"> آن پیامبری که به خدا و سخنان خدا مؤمن گردید شما باید پیرو او شوید تا هدایت یابید.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پس این اقتضا می‌کند که به خدا و رسولش ایمان بیاوریم و این ایمان به معنای تصدیق و اذعان به رسالت او و به </w:t>
      </w:r>
      <w:r w:rsidR="08E338AD">
        <w:rPr>
          <w:rFonts w:hint="cs"/>
          <w:rtl/>
          <w:lang w:bidi="fa-IR"/>
        </w:rPr>
        <w:t xml:space="preserve">تمام </w:t>
      </w:r>
      <w:r>
        <w:rPr>
          <w:rFonts w:hint="cs"/>
          <w:rtl/>
          <w:lang w:bidi="fa-IR"/>
        </w:rPr>
        <w:t>آنچه</w:t>
      </w:r>
      <w:r w:rsidR="08E338AD">
        <w:rPr>
          <w:rFonts w:hint="cs"/>
          <w:rtl/>
          <w:lang w:bidi="fa-IR"/>
        </w:rPr>
        <w:t xml:space="preserve"> که</w:t>
      </w:r>
      <w:r>
        <w:rPr>
          <w:rFonts w:hint="cs"/>
          <w:rtl/>
          <w:lang w:bidi="fa-IR"/>
        </w:rPr>
        <w:t xml:space="preserve"> از </w:t>
      </w:r>
      <w:r w:rsidR="08E338AD">
        <w:rPr>
          <w:rFonts w:hint="cs"/>
          <w:rtl/>
          <w:lang w:bidi="fa-IR"/>
        </w:rPr>
        <w:t xml:space="preserve">طرف </w:t>
      </w:r>
      <w:r>
        <w:rPr>
          <w:rFonts w:hint="cs"/>
          <w:rtl/>
          <w:lang w:bidi="fa-IR"/>
        </w:rPr>
        <w:t xml:space="preserve">خدا </w:t>
      </w:r>
      <w:r w:rsidR="081D4EFF">
        <w:rPr>
          <w:rFonts w:hint="cs"/>
          <w:rtl/>
          <w:lang w:bidi="fa-IR"/>
        </w:rPr>
        <w:t>- از</w:t>
      </w:r>
      <w:r>
        <w:rPr>
          <w:rFonts w:hint="cs"/>
          <w:rtl/>
          <w:lang w:bidi="fa-IR"/>
        </w:rPr>
        <w:t xml:space="preserve"> کتاب و سنت</w:t>
      </w:r>
      <w:r w:rsidR="081D4EFF">
        <w:rPr>
          <w:rFonts w:hint="cs"/>
          <w:rtl/>
          <w:lang w:bidi="fa-IR"/>
        </w:rPr>
        <w:t>-</w:t>
      </w:r>
      <w:r>
        <w:rPr>
          <w:rFonts w:hint="cs"/>
          <w:rtl/>
          <w:lang w:bidi="fa-IR"/>
        </w:rPr>
        <w:t xml:space="preserve"> آورده است، به مقتضای عصمت او </w:t>
      </w:r>
      <w:r w:rsidR="08CB308C">
        <w:rPr>
          <w:rFonts w:hint="cs"/>
          <w:rtl/>
          <w:lang w:bidi="fa-IR"/>
        </w:rPr>
        <w:t xml:space="preserve">که </w:t>
      </w:r>
      <w:r w:rsidR="08927D47">
        <w:rPr>
          <w:rFonts w:hint="cs"/>
          <w:rtl/>
          <w:lang w:bidi="fa-IR"/>
        </w:rPr>
        <w:t>تصدیق تمام</w:t>
      </w:r>
      <w:r>
        <w:rPr>
          <w:rFonts w:hint="cs"/>
          <w:rtl/>
          <w:lang w:bidi="fa-IR"/>
        </w:rPr>
        <w:t xml:space="preserve"> آنچه </w:t>
      </w:r>
      <w:r w:rsidR="08927D47">
        <w:rPr>
          <w:rFonts w:hint="cs"/>
          <w:rtl/>
          <w:lang w:bidi="fa-IR"/>
        </w:rPr>
        <w:t xml:space="preserve">را </w:t>
      </w:r>
      <w:r>
        <w:rPr>
          <w:rFonts w:hint="cs"/>
          <w:rtl/>
          <w:lang w:bidi="fa-IR"/>
        </w:rPr>
        <w:t>که از جانب پروردگار عزیز خبر می‌دهد</w:t>
      </w:r>
      <w:r w:rsidR="08927D47">
        <w:rPr>
          <w:rFonts w:hint="cs"/>
          <w:rtl/>
          <w:lang w:bidi="fa-IR"/>
        </w:rPr>
        <w:t>، واجب می‏کند</w:t>
      </w:r>
      <w:r>
        <w:rPr>
          <w:rFonts w:hint="cs"/>
          <w:rtl/>
          <w:lang w:bidi="fa-IR"/>
        </w:rPr>
        <w:t>. مانند سخن پیامبر</w:t>
      </w:r>
      <w:r>
        <w:rPr>
          <w:rFonts w:hint="cs"/>
          <w:lang w:bidi="fa-IR"/>
        </w:rPr>
        <w:sym w:font="AGA Arabesque" w:char="F072"/>
      </w:r>
      <w:r>
        <w:rPr>
          <w:rFonts w:hint="cs"/>
          <w:rtl/>
          <w:lang w:bidi="fa-IR"/>
        </w:rPr>
        <w:t xml:space="preserve"> در </w:t>
      </w:r>
      <w:r w:rsidR="08927D47">
        <w:rPr>
          <w:rFonts w:hint="cs"/>
          <w:rtl/>
          <w:lang w:bidi="fa-IR"/>
        </w:rPr>
        <w:t>مورد</w:t>
      </w:r>
      <w:r>
        <w:rPr>
          <w:rFonts w:hint="cs"/>
          <w:rtl/>
          <w:lang w:bidi="fa-IR"/>
        </w:rPr>
        <w:t xml:space="preserve"> قرآن</w:t>
      </w:r>
      <w:r w:rsidR="08E041FF">
        <w:rPr>
          <w:rFonts w:hint="cs"/>
          <w:rtl/>
          <w:lang w:bidi="fa-IR"/>
        </w:rPr>
        <w:t>:</w:t>
      </w:r>
      <w:r>
        <w:rPr>
          <w:rFonts w:hint="cs"/>
          <w:rtl/>
          <w:lang w:bidi="fa-IR"/>
        </w:rPr>
        <w:t xml:space="preserve"> </w:t>
      </w:r>
      <w:r w:rsidR="08927D47">
        <w:rPr>
          <w:rFonts w:hint="cs"/>
          <w:rtl/>
          <w:lang w:bidi="fa-IR"/>
        </w:rPr>
        <w:t>«</w:t>
      </w:r>
      <w:r>
        <w:rPr>
          <w:rFonts w:hint="cs"/>
          <w:rtl/>
          <w:lang w:bidi="fa-IR"/>
        </w:rPr>
        <w:t>این سخن خداست</w:t>
      </w:r>
      <w:r w:rsidR="08927D47">
        <w:rPr>
          <w:rFonts w:hint="cs"/>
          <w:rtl/>
          <w:lang w:bidi="fa-IR"/>
        </w:rPr>
        <w:t>»</w:t>
      </w:r>
      <w:r>
        <w:rPr>
          <w:rFonts w:hint="cs"/>
          <w:rtl/>
          <w:lang w:bidi="fa-IR"/>
        </w:rPr>
        <w:t xml:space="preserve"> و سخن او در </w:t>
      </w:r>
      <w:r w:rsidR="08927D47">
        <w:rPr>
          <w:rFonts w:hint="cs"/>
          <w:rtl/>
          <w:lang w:bidi="fa-IR"/>
        </w:rPr>
        <w:t>مورد احادیث قدسی:</w:t>
      </w:r>
      <w:r>
        <w:rPr>
          <w:rFonts w:hint="cs"/>
          <w:rtl/>
          <w:lang w:bidi="fa-IR"/>
        </w:rPr>
        <w:t xml:space="preserve"> </w:t>
      </w:r>
      <w:r w:rsidR="08927D47">
        <w:rPr>
          <w:rFonts w:hint="cs"/>
          <w:rtl/>
          <w:lang w:bidi="fa-IR"/>
        </w:rPr>
        <w:t>«پروردگار عزیز چنین فرمو</w:t>
      </w:r>
      <w:r>
        <w:rPr>
          <w:rFonts w:hint="cs"/>
          <w:rtl/>
          <w:lang w:bidi="fa-IR"/>
        </w:rPr>
        <w:t>د</w:t>
      </w:r>
      <w:r w:rsidR="08927D47">
        <w:rPr>
          <w:rFonts w:hint="cs"/>
          <w:rtl/>
          <w:lang w:bidi="fa-IR"/>
        </w:rPr>
        <w:t>»</w:t>
      </w:r>
      <w:r>
        <w:rPr>
          <w:rFonts w:hint="cs"/>
          <w:rtl/>
          <w:lang w:bidi="fa-IR"/>
        </w:rPr>
        <w:t xml:space="preserve"> یا مانند این عبار</w:t>
      </w:r>
      <w:r w:rsidR="081E4413">
        <w:rPr>
          <w:rFonts w:hint="cs"/>
          <w:rtl/>
          <w:lang w:bidi="fa-IR"/>
        </w:rPr>
        <w:t>ا</w:t>
      </w:r>
      <w:r>
        <w:rPr>
          <w:rFonts w:hint="cs"/>
          <w:rtl/>
          <w:lang w:bidi="fa-IR"/>
        </w:rPr>
        <w:t>ت</w:t>
      </w:r>
      <w:r w:rsidR="081E4413">
        <w:rPr>
          <w:rFonts w:hint="cs"/>
          <w:rtl/>
          <w:lang w:bidi="fa-IR"/>
        </w:rPr>
        <w:t>.</w:t>
      </w:r>
      <w:r>
        <w:rPr>
          <w:rFonts w:hint="cs"/>
          <w:rtl/>
          <w:lang w:bidi="fa-IR"/>
        </w:rPr>
        <w:t xml:space="preserve"> پیامبر می‌فرماید</w:t>
      </w:r>
      <w:r w:rsidR="08E041FF">
        <w:rPr>
          <w:rFonts w:hint="cs"/>
          <w:rtl/>
          <w:lang w:bidi="fa-IR"/>
        </w:rPr>
        <w:t>:</w:t>
      </w:r>
      <w:r>
        <w:rPr>
          <w:rFonts w:hint="cs"/>
          <w:rtl/>
          <w:lang w:bidi="fa-IR"/>
        </w:rPr>
        <w:t xml:space="preserve"> </w:t>
      </w:r>
      <w:r w:rsidR="08F7343B">
        <w:rPr>
          <w:rFonts w:hint="cs"/>
          <w:rtl/>
          <w:lang w:bidi="fa-IR"/>
        </w:rPr>
        <w:t>«</w:t>
      </w:r>
      <w:r w:rsidR="081E4413">
        <w:rPr>
          <w:rFonts w:hint="cs"/>
          <w:rtl/>
          <w:lang w:bidi="fa-IR"/>
        </w:rPr>
        <w:t>بدانید که من قرآن</w:t>
      </w:r>
      <w:r>
        <w:rPr>
          <w:rFonts w:hint="cs"/>
          <w:rtl/>
          <w:lang w:bidi="fa-IR"/>
        </w:rPr>
        <w:t xml:space="preserve"> و مثل آن را </w:t>
      </w:r>
      <w:r w:rsidR="08F7343B">
        <w:rPr>
          <w:rFonts w:hint="cs"/>
          <w:rtl/>
          <w:lang w:bidi="fa-IR"/>
        </w:rPr>
        <w:t>با هم</w:t>
      </w:r>
      <w:r>
        <w:rPr>
          <w:rFonts w:hint="cs"/>
          <w:rtl/>
          <w:lang w:bidi="fa-IR"/>
        </w:rPr>
        <w:t xml:space="preserve"> آوردم</w:t>
      </w:r>
      <w:r w:rsidR="08F7343B">
        <w:rPr>
          <w:rFonts w:hint="cs"/>
          <w:rtl/>
          <w:lang w:bidi="fa-IR"/>
        </w:rPr>
        <w:t>» و در این مورد در مبحث عصمت مفص</w:t>
      </w:r>
      <w:r>
        <w:rPr>
          <w:rFonts w:hint="cs"/>
          <w:rtl/>
          <w:lang w:bidi="fa-IR"/>
        </w:rPr>
        <w:t>لاً شرح داده شد</w:t>
      </w:r>
      <w:r w:rsidRPr="08E5555F">
        <w:rPr>
          <w:rStyle w:val="a7"/>
          <w:rFonts w:cs="B Lotus"/>
          <w:sz w:val="28"/>
          <w:szCs w:val="28"/>
          <w:rtl/>
          <w:lang w:bidi="fa-IR"/>
        </w:rPr>
        <w:footnoteReference w:id="1657"/>
      </w:r>
      <w:r>
        <w:rPr>
          <w:rFonts w:hint="cs"/>
          <w:rtl/>
          <w:lang w:bidi="fa-IR"/>
        </w:rPr>
        <w:t>، پس ایمان به رسول</w:t>
      </w:r>
      <w:r>
        <w:rPr>
          <w:rFonts w:hint="cs"/>
          <w:lang w:bidi="fa-IR"/>
        </w:rPr>
        <w:sym w:font="AGA Arabesque" w:char="F072"/>
      </w:r>
      <w:r>
        <w:rPr>
          <w:rFonts w:hint="cs"/>
          <w:rtl/>
          <w:lang w:bidi="fa-IR"/>
        </w:rPr>
        <w:t xml:space="preserve"> جزئی از ایمان به خدای بزرگ می‌باشد و شک و شبهه در مورد </w:t>
      </w:r>
      <w:r w:rsidR="088D6A02">
        <w:rPr>
          <w:rFonts w:hint="cs"/>
          <w:rtl/>
          <w:lang w:bidi="fa-IR"/>
        </w:rPr>
        <w:t xml:space="preserve">ایمان به </w:t>
      </w:r>
      <w:r>
        <w:rPr>
          <w:rFonts w:hint="cs"/>
          <w:rtl/>
          <w:lang w:bidi="fa-IR"/>
        </w:rPr>
        <w:t xml:space="preserve">پیامبر، شک و شبهه در </w:t>
      </w:r>
      <w:r w:rsidR="088D6A02">
        <w:rPr>
          <w:rFonts w:hint="cs"/>
          <w:rtl/>
          <w:lang w:bidi="fa-IR"/>
        </w:rPr>
        <w:t xml:space="preserve">مورد ایمان به </w:t>
      </w:r>
      <w:r>
        <w:rPr>
          <w:rFonts w:hint="cs"/>
          <w:rtl/>
          <w:lang w:bidi="fa-IR"/>
        </w:rPr>
        <w:t xml:space="preserve">خدا </w:t>
      </w:r>
      <w:r w:rsidR="088D6A02">
        <w:rPr>
          <w:rFonts w:hint="cs"/>
          <w:rtl/>
          <w:lang w:bidi="fa-IR"/>
        </w:rPr>
        <w:t>و رسولش می‌باشد و با وجود این هیچ ایمانی باقی نمی‏ماند.</w:t>
      </w:r>
    </w:p>
    <w:p w:rsidR="08855763" w:rsidRDefault="08855763" w:rsidP="08777A9A">
      <w:pPr>
        <w:ind w:firstLine="172"/>
        <w:rPr>
          <w:rFonts w:hint="cs"/>
          <w:rtl/>
          <w:lang w:bidi="fa-IR"/>
        </w:rPr>
      </w:pPr>
      <w:r>
        <w:rPr>
          <w:rFonts w:hint="cs"/>
          <w:rtl/>
          <w:lang w:bidi="fa-IR"/>
        </w:rPr>
        <w:t>اما</w:t>
      </w:r>
      <w:r w:rsidR="088D6A02">
        <w:rPr>
          <w:rFonts w:hint="cs"/>
          <w:rtl/>
          <w:lang w:bidi="fa-IR"/>
        </w:rPr>
        <w:t>م</w:t>
      </w:r>
      <w:r>
        <w:rPr>
          <w:rFonts w:hint="cs"/>
          <w:rtl/>
          <w:lang w:bidi="fa-IR"/>
        </w:rPr>
        <w:t xml:space="preserve"> شافعی در رساله‌اش می‌گوید</w:t>
      </w:r>
      <w:r w:rsidR="08E041FF">
        <w:rPr>
          <w:rFonts w:hint="cs"/>
          <w:rtl/>
          <w:lang w:bidi="fa-IR"/>
        </w:rPr>
        <w:t>:</w:t>
      </w:r>
      <w:r>
        <w:rPr>
          <w:rFonts w:hint="cs"/>
          <w:rtl/>
          <w:lang w:bidi="fa-IR"/>
        </w:rPr>
        <w:t xml:space="preserve"> ابتدای ایمان</w:t>
      </w:r>
      <w:r w:rsidR="083E54AD">
        <w:rPr>
          <w:rFonts w:hint="cs"/>
          <w:rtl/>
          <w:lang w:bidi="fa-IR"/>
        </w:rPr>
        <w:t>، کمال ا</w:t>
      </w:r>
      <w:r>
        <w:rPr>
          <w:rFonts w:hint="cs"/>
          <w:rtl/>
          <w:lang w:bidi="fa-IR"/>
        </w:rPr>
        <w:t>ست که مساوی با پیروی ایمان به خدا و به دنبال آن رسولش می‌باشد، اگر بنده به او ایمان بیاورد ولی به رسولش</w:t>
      </w:r>
      <w:r>
        <w:rPr>
          <w:rFonts w:hint="cs"/>
          <w:lang w:bidi="fa-IR"/>
        </w:rPr>
        <w:sym w:font="AGA Arabesque" w:char="F072"/>
      </w:r>
      <w:r>
        <w:rPr>
          <w:rFonts w:hint="cs"/>
          <w:rtl/>
          <w:lang w:bidi="fa-IR"/>
        </w:rPr>
        <w:t xml:space="preserve"> ایمان نیاورد پس آن ایمان، کامل نمی‌باشد، تا اینکه به رسولش ایمان نیاورد</w:t>
      </w:r>
      <w:r w:rsidRPr="08E5555F">
        <w:rPr>
          <w:rStyle w:val="a7"/>
          <w:rFonts w:cs="B Lotus"/>
          <w:sz w:val="28"/>
          <w:szCs w:val="28"/>
          <w:rtl/>
          <w:lang w:bidi="fa-IR"/>
        </w:rPr>
        <w:footnoteReference w:id="1658"/>
      </w:r>
      <w:r>
        <w:rPr>
          <w:rFonts w:hint="cs"/>
          <w:rtl/>
          <w:lang w:bidi="fa-IR"/>
        </w:rPr>
        <w:t xml:space="preserve"> </w:t>
      </w:r>
      <w:r w:rsidR="089B178C">
        <w:rPr>
          <w:rFonts w:hint="cs"/>
          <w:rtl/>
          <w:lang w:bidi="fa-IR"/>
        </w:rPr>
        <w:t xml:space="preserve">در اینجا اطاعت از رسول واجب شد </w:t>
      </w:r>
      <w:r w:rsidR="089B178C">
        <w:rPr>
          <w:rFonts w:cs="Times New Roman" w:hint="cs"/>
          <w:rtl/>
          <w:lang w:bidi="fa-IR"/>
        </w:rPr>
        <w:t>–</w:t>
      </w:r>
      <w:r w:rsidR="089B178C">
        <w:rPr>
          <w:rFonts w:hint="cs"/>
          <w:rtl/>
          <w:lang w:bidi="fa-IR"/>
        </w:rPr>
        <w:t xml:space="preserve"> به </w:t>
      </w:r>
      <w:r w:rsidR="089B4F34">
        <w:rPr>
          <w:rFonts w:hint="cs"/>
          <w:rtl/>
          <w:lang w:bidi="fa-IR"/>
        </w:rPr>
        <w:t>مقتضای این ایمان-</w:t>
      </w:r>
      <w:r>
        <w:rPr>
          <w:rFonts w:hint="cs"/>
          <w:rtl/>
          <w:lang w:bidi="fa-IR"/>
        </w:rPr>
        <w:t xml:space="preserve"> در هر آنچه که از پروردگارش </w:t>
      </w:r>
      <w:r w:rsidR="089B4F34">
        <w:rPr>
          <w:rFonts w:hint="cs"/>
          <w:rtl/>
          <w:lang w:bidi="fa-IR"/>
        </w:rPr>
        <w:t>ابلاغ کر</w:t>
      </w:r>
      <w:r>
        <w:rPr>
          <w:rFonts w:hint="cs"/>
          <w:rtl/>
          <w:lang w:bidi="fa-IR"/>
        </w:rPr>
        <w:t xml:space="preserve">ده است، </w:t>
      </w:r>
      <w:r w:rsidR="089B4F34">
        <w:rPr>
          <w:rFonts w:hint="cs"/>
          <w:rtl/>
          <w:lang w:bidi="fa-IR"/>
        </w:rPr>
        <w:t>خواه</w:t>
      </w:r>
      <w:r>
        <w:rPr>
          <w:rFonts w:hint="cs"/>
          <w:rtl/>
          <w:lang w:bidi="fa-IR"/>
        </w:rPr>
        <w:t xml:space="preserve"> ذکر </w:t>
      </w:r>
      <w:r w:rsidR="089B4F34">
        <w:rPr>
          <w:rFonts w:hint="cs"/>
          <w:rtl/>
          <w:lang w:bidi="fa-IR"/>
        </w:rPr>
        <w:t xml:space="preserve">آن در قرآن کریم آمده </w:t>
      </w:r>
      <w:r>
        <w:rPr>
          <w:rFonts w:hint="cs"/>
          <w:rtl/>
          <w:lang w:bidi="fa-IR"/>
        </w:rPr>
        <w:t>باشد یا نه.</w:t>
      </w:r>
    </w:p>
    <w:p w:rsidR="08855763" w:rsidRDefault="08855763" w:rsidP="08777A9A">
      <w:pPr>
        <w:ind w:firstLine="172"/>
        <w:rPr>
          <w:rFonts w:hint="cs"/>
          <w:rtl/>
          <w:lang w:bidi="fa-IR"/>
        </w:rPr>
      </w:pPr>
      <w:r>
        <w:rPr>
          <w:rFonts w:hint="cs"/>
          <w:rtl/>
          <w:lang w:bidi="fa-IR"/>
        </w:rPr>
        <w:t>امام شافعی می‌گوید</w:t>
      </w:r>
      <w:r w:rsidR="08E041FF">
        <w:rPr>
          <w:rFonts w:hint="cs"/>
          <w:rtl/>
          <w:lang w:bidi="fa-IR"/>
        </w:rPr>
        <w:t>:</w:t>
      </w:r>
      <w:r>
        <w:rPr>
          <w:rFonts w:hint="cs"/>
          <w:rtl/>
          <w:lang w:bidi="fa-IR"/>
        </w:rPr>
        <w:t xml:space="preserve"> </w:t>
      </w:r>
      <w:r w:rsidR="08D62C24">
        <w:rPr>
          <w:rFonts w:hint="cs"/>
          <w:rtl/>
          <w:lang w:bidi="fa-IR"/>
        </w:rPr>
        <w:t>احکامی</w:t>
      </w:r>
      <w:r>
        <w:rPr>
          <w:rFonts w:hint="cs"/>
          <w:rtl/>
          <w:lang w:bidi="fa-IR"/>
        </w:rPr>
        <w:t xml:space="preserve"> را که </w:t>
      </w:r>
      <w:r w:rsidR="08D17FA3">
        <w:rPr>
          <w:rFonts w:hint="cs"/>
          <w:rtl/>
          <w:lang w:bidi="fa-IR"/>
        </w:rPr>
        <w:t xml:space="preserve"> رسول</w:t>
      </w:r>
      <w:r w:rsidR="08D17FA3">
        <w:rPr>
          <w:rFonts w:hint="cs"/>
          <w:cs/>
          <w:lang w:bidi="fa-IR"/>
        </w:rPr>
        <w:t>‎</w:t>
      </w:r>
      <w:r w:rsidR="08D17FA3">
        <w:rPr>
          <w:rFonts w:hint="cs"/>
          <w:rtl/>
          <w:lang w:bidi="fa-IR"/>
        </w:rPr>
        <w:t>خدا</w:t>
      </w:r>
      <w:r w:rsidR="08D62C24">
        <w:rPr>
          <w:rFonts w:hint="cs"/>
          <w:rtl/>
          <w:lang w:bidi="fa-IR"/>
        </w:rPr>
        <w:t>وضع کرده و حکم</w:t>
      </w:r>
      <w:r>
        <w:rPr>
          <w:rFonts w:hint="cs"/>
          <w:rtl/>
          <w:lang w:bidi="fa-IR"/>
        </w:rPr>
        <w:t xml:space="preserve"> </w:t>
      </w:r>
      <w:r w:rsidR="08D62C24">
        <w:rPr>
          <w:rFonts w:hint="cs"/>
          <w:rtl/>
          <w:lang w:bidi="fa-IR"/>
        </w:rPr>
        <w:t>خداوند در آن</w:t>
      </w:r>
      <w:r>
        <w:rPr>
          <w:rFonts w:hint="cs"/>
          <w:rtl/>
          <w:lang w:bidi="fa-IR"/>
        </w:rPr>
        <w:t xml:space="preserve"> نیست</w:t>
      </w:r>
      <w:r w:rsidR="08D62C24">
        <w:rPr>
          <w:rFonts w:hint="cs"/>
          <w:rtl/>
          <w:lang w:bidi="fa-IR"/>
        </w:rPr>
        <w:t>،</w:t>
      </w:r>
      <w:r>
        <w:rPr>
          <w:rFonts w:hint="cs"/>
          <w:rtl/>
          <w:lang w:bidi="fa-IR"/>
        </w:rPr>
        <w:t xml:space="preserve"> آن را به حکم خدا </w:t>
      </w:r>
      <w:r w:rsidR="08D62C24">
        <w:rPr>
          <w:rFonts w:hint="cs"/>
          <w:rtl/>
          <w:lang w:bidi="fa-IR"/>
        </w:rPr>
        <w:t>وضع کرده است</w:t>
      </w:r>
      <w:r>
        <w:rPr>
          <w:rFonts w:hint="cs"/>
          <w:rtl/>
          <w:lang w:bidi="fa-IR"/>
        </w:rPr>
        <w:t xml:space="preserve"> و اینچنین </w:t>
      </w:r>
      <w:r w:rsidR="08D62C24">
        <w:rPr>
          <w:rFonts w:hint="cs"/>
          <w:rtl/>
          <w:lang w:bidi="fa-IR"/>
        </w:rPr>
        <w:t>خداوند</w:t>
      </w:r>
      <w:r>
        <w:rPr>
          <w:rFonts w:hint="cs"/>
          <w:rtl/>
          <w:lang w:bidi="fa-IR"/>
        </w:rPr>
        <w:t xml:space="preserve"> بزرگ به ما خبر می‌دهد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489" w:eastAsia="Times New Roman" w:hAnsi="QCF_P489" w:cs="QCF_P489"/>
          <w:color w:val="000000"/>
          <w:sz w:val="32"/>
          <w:szCs w:val="32"/>
          <w:rtl/>
        </w:rPr>
        <w:t>ﭩ</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ﭪ</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ﭫ</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ﭬ</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ﭭ</w:t>
      </w:r>
      <w:r w:rsidR="08F30C44">
        <w:rPr>
          <w:rFonts w:ascii="QCF_P489" w:eastAsia="Times New Roman" w:hAnsi="QCF_P489" w:cs="QCF_P489"/>
          <w:color w:val="000000"/>
          <w:sz w:val="32"/>
          <w:szCs w:val="32"/>
          <w:rtl/>
        </w:rPr>
        <w:t xml:space="preserve"> </w:t>
      </w:r>
      <w:r>
        <w:rPr>
          <w:rFonts w:ascii="QCF_P489" w:eastAsia="Times New Roman" w:hAnsi="QCF_P489" w:cs="QCF_P489"/>
          <w:color w:val="000000"/>
          <w:sz w:val="32"/>
          <w:szCs w:val="32"/>
          <w:rtl/>
        </w:rPr>
        <w:t xml:space="preserve"> ﭮ</w:t>
      </w:r>
      <w:r w:rsidR="08F30C44">
        <w:rPr>
          <w:rFonts w:ascii="QCF_P489" w:eastAsia="Times New Roman" w:hAnsi="QCF_P489" w:cs="QCF_P48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(شوری / 52)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اینک تو خلق را هدایت خواهی کرد به راه راست</w:t>
      </w:r>
      <w:r w:rsidRPr="084C346D">
        <w:rPr>
          <w:rFonts w:hint="cs"/>
          <w:sz w:val="26"/>
          <w:szCs w:val="26"/>
          <w:rtl/>
          <w:lang w:bidi="fa-IR"/>
        </w:rPr>
        <w:t>».</w:t>
      </w:r>
    </w:p>
    <w:p w:rsidR="08855763" w:rsidRDefault="08D17FA3" w:rsidP="08777A9A">
      <w:pPr>
        <w:ind w:firstLine="172"/>
        <w:rPr>
          <w:rFonts w:hint="cs"/>
          <w:rtl/>
          <w:lang w:bidi="fa-IR"/>
        </w:rPr>
      </w:pPr>
      <w:r>
        <w:rPr>
          <w:rFonts w:hint="cs"/>
          <w:rtl/>
          <w:lang w:bidi="fa-IR"/>
        </w:rPr>
        <w:t xml:space="preserve"> رسول</w:t>
      </w:r>
      <w:r>
        <w:rPr>
          <w:rFonts w:hint="cs"/>
          <w:cs/>
          <w:lang w:bidi="fa-IR"/>
        </w:rPr>
        <w:t>‎</w:t>
      </w:r>
      <w:r>
        <w:rPr>
          <w:rFonts w:hint="cs"/>
          <w:rtl/>
          <w:lang w:bidi="fa-IR"/>
        </w:rPr>
        <w:t>خدا</w:t>
      </w:r>
      <w:r w:rsidR="08855763">
        <w:rPr>
          <w:rFonts w:hint="cs"/>
          <w:rtl/>
          <w:lang w:bidi="fa-IR"/>
        </w:rPr>
        <w:t xml:space="preserve">سنت را همراه کتاب خدا </w:t>
      </w:r>
      <w:r w:rsidR="08D62C24">
        <w:rPr>
          <w:rFonts w:hint="cs"/>
          <w:rtl/>
          <w:lang w:bidi="fa-IR"/>
        </w:rPr>
        <w:t>وضع کرد</w:t>
      </w:r>
      <w:r w:rsidR="08855763">
        <w:rPr>
          <w:rFonts w:hint="cs"/>
          <w:rtl/>
          <w:lang w:bidi="fa-IR"/>
        </w:rPr>
        <w:t xml:space="preserve"> و آنچه </w:t>
      </w:r>
      <w:r w:rsidR="08D62C24">
        <w:rPr>
          <w:rFonts w:hint="cs"/>
          <w:rtl/>
          <w:lang w:bidi="fa-IR"/>
        </w:rPr>
        <w:t>را که</w:t>
      </w:r>
      <w:r w:rsidR="08855763">
        <w:rPr>
          <w:rFonts w:hint="cs"/>
          <w:rtl/>
          <w:lang w:bidi="fa-IR"/>
        </w:rPr>
        <w:t xml:space="preserve"> </w:t>
      </w:r>
      <w:r w:rsidR="08D62C24">
        <w:rPr>
          <w:rFonts w:hint="cs"/>
          <w:rtl/>
          <w:lang w:bidi="fa-IR"/>
        </w:rPr>
        <w:t>نص</w:t>
      </w:r>
      <w:r w:rsidR="08855763">
        <w:rPr>
          <w:rFonts w:hint="cs"/>
          <w:rtl/>
          <w:lang w:bidi="fa-IR"/>
        </w:rPr>
        <w:t xml:space="preserve"> کتاب </w:t>
      </w:r>
      <w:r w:rsidR="08D62C24">
        <w:rPr>
          <w:rFonts w:hint="cs"/>
          <w:rtl/>
          <w:lang w:bidi="fa-IR"/>
        </w:rPr>
        <w:t>در مورد آن حکمی ندارد، وضع کرد.</w:t>
      </w:r>
      <w:r w:rsidR="08855763">
        <w:rPr>
          <w:rFonts w:hint="cs"/>
          <w:rtl/>
          <w:lang w:bidi="fa-IR"/>
        </w:rPr>
        <w:t xml:space="preserve"> و </w:t>
      </w:r>
      <w:r w:rsidR="08D62C24">
        <w:rPr>
          <w:rFonts w:hint="cs"/>
          <w:rtl/>
          <w:lang w:bidi="fa-IR"/>
        </w:rPr>
        <w:t xml:space="preserve">خداوند ما را به پیروی از </w:t>
      </w:r>
      <w:r w:rsidR="08855763">
        <w:rPr>
          <w:rFonts w:hint="cs"/>
          <w:rtl/>
          <w:lang w:bidi="fa-IR"/>
        </w:rPr>
        <w:t xml:space="preserve">هر آنچه </w:t>
      </w:r>
      <w:r w:rsidR="08D62C24">
        <w:rPr>
          <w:rFonts w:hint="cs"/>
          <w:rtl/>
          <w:lang w:bidi="fa-IR"/>
        </w:rPr>
        <w:t>را که پیامبر وضع کرده،</w:t>
      </w:r>
      <w:r w:rsidR="08855763">
        <w:rPr>
          <w:rFonts w:hint="cs"/>
          <w:rtl/>
          <w:lang w:bidi="fa-IR"/>
        </w:rPr>
        <w:t xml:space="preserve"> </w:t>
      </w:r>
      <w:r w:rsidR="08D62C24">
        <w:rPr>
          <w:rFonts w:hint="cs"/>
          <w:rtl/>
          <w:lang w:bidi="fa-IR"/>
        </w:rPr>
        <w:t>ملزم کرده است</w:t>
      </w:r>
      <w:r w:rsidR="08855763">
        <w:rPr>
          <w:rFonts w:hint="cs"/>
          <w:rtl/>
          <w:lang w:bidi="fa-IR"/>
        </w:rPr>
        <w:t>، و اطاعت</w:t>
      </w:r>
      <w:r w:rsidR="084E2D36">
        <w:rPr>
          <w:rFonts w:hint="cs"/>
          <w:rtl/>
          <w:lang w:bidi="fa-IR"/>
        </w:rPr>
        <w:t xml:space="preserve"> خودش را در تبعیت از او</w:t>
      </w:r>
      <w:r w:rsidR="08855763">
        <w:rPr>
          <w:rFonts w:hint="cs"/>
          <w:rtl/>
          <w:lang w:bidi="fa-IR"/>
        </w:rPr>
        <w:t xml:space="preserve"> قرار داد و در عدول از پیروی </w:t>
      </w:r>
      <w:r w:rsidR="080C5160">
        <w:rPr>
          <w:rFonts w:hint="cs"/>
          <w:rtl/>
          <w:lang w:bidi="fa-IR"/>
        </w:rPr>
        <w:t xml:space="preserve">او معصیتی است که مردم برای آن عذری ندارند </w:t>
      </w:r>
      <w:r w:rsidR="08CB70AE">
        <w:rPr>
          <w:rFonts w:hint="cs"/>
          <w:rtl/>
          <w:lang w:bidi="fa-IR"/>
        </w:rPr>
        <w:t>و</w:t>
      </w:r>
      <w:r w:rsidR="08855763">
        <w:rPr>
          <w:rFonts w:hint="cs"/>
          <w:rtl/>
          <w:lang w:bidi="fa-IR"/>
        </w:rPr>
        <w:t xml:space="preserve"> پیروی </w:t>
      </w:r>
      <w:r w:rsidR="08CB70AE">
        <w:rPr>
          <w:rFonts w:hint="cs"/>
          <w:rtl/>
          <w:lang w:bidi="fa-IR"/>
        </w:rPr>
        <w:t>ن</w:t>
      </w:r>
      <w:r w:rsidR="08855763">
        <w:rPr>
          <w:rFonts w:hint="cs"/>
          <w:rtl/>
          <w:lang w:bidi="fa-IR"/>
        </w:rPr>
        <w:t>کردن از سنن</w:t>
      </w:r>
      <w:r>
        <w:rPr>
          <w:rFonts w:hint="cs"/>
          <w:rtl/>
          <w:lang w:bidi="fa-IR"/>
        </w:rPr>
        <w:t xml:space="preserve"> رسول</w:t>
      </w:r>
      <w:r>
        <w:rPr>
          <w:rFonts w:hint="cs"/>
          <w:cs/>
          <w:lang w:bidi="fa-IR"/>
        </w:rPr>
        <w:t>‎</w:t>
      </w:r>
      <w:r>
        <w:rPr>
          <w:rFonts w:hint="cs"/>
          <w:rtl/>
          <w:lang w:bidi="fa-IR"/>
        </w:rPr>
        <w:t>خدا</w:t>
      </w:r>
      <w:r w:rsidR="08855763">
        <w:rPr>
          <w:rFonts w:hint="cs"/>
          <w:lang w:bidi="fa-IR"/>
        </w:rPr>
        <w:sym w:font="AGA Arabesque" w:char="F072"/>
      </w:r>
      <w:r w:rsidR="08CB70AE">
        <w:rPr>
          <w:rFonts w:hint="cs"/>
          <w:rtl/>
          <w:lang w:bidi="fa-IR"/>
        </w:rPr>
        <w:t xml:space="preserve">  هیچ دلیلی را بر نمی‏تابد</w:t>
      </w:r>
      <w:r w:rsidR="08855763">
        <w:rPr>
          <w:rFonts w:hint="cs"/>
          <w:rtl/>
          <w:lang w:bidi="fa-IR"/>
        </w:rPr>
        <w:t>.</w:t>
      </w:r>
      <w:r w:rsidR="08855763" w:rsidRPr="08E5555F">
        <w:rPr>
          <w:rStyle w:val="a7"/>
          <w:rFonts w:cs="B Lotus"/>
          <w:sz w:val="28"/>
          <w:szCs w:val="28"/>
          <w:rtl/>
          <w:lang w:bidi="fa-IR"/>
        </w:rPr>
        <w:footnoteReference w:id="1659"/>
      </w:r>
    </w:p>
    <w:p w:rsidR="08855763" w:rsidRDefault="08855763" w:rsidP="08777A9A">
      <w:pPr>
        <w:ind w:firstLine="172"/>
        <w:rPr>
          <w:rFonts w:hint="cs"/>
          <w:rtl/>
          <w:lang w:bidi="fa-IR"/>
        </w:rPr>
      </w:pPr>
    </w:p>
    <w:p w:rsidR="08855763" w:rsidRDefault="08855763" w:rsidP="08777A9A">
      <w:pPr>
        <w:numPr>
          <w:ilvl w:val="0"/>
          <w:numId w:val="20"/>
        </w:numPr>
        <w:ind w:left="0" w:firstLine="172"/>
        <w:rPr>
          <w:rFonts w:hint="cs"/>
          <w:lang w:bidi="fa-IR"/>
        </w:rPr>
      </w:pPr>
      <w:r>
        <w:rPr>
          <w:rFonts w:hint="cs"/>
          <w:rtl/>
          <w:lang w:bidi="fa-IR"/>
        </w:rPr>
        <w:t xml:space="preserve"> از مهمترین آیاتی که بر </w:t>
      </w:r>
      <w:r w:rsidR="08F76FC4">
        <w:rPr>
          <w:rFonts w:hint="cs"/>
          <w:rtl/>
          <w:lang w:bidi="fa-IR"/>
        </w:rPr>
        <w:t>حجیت</w:t>
      </w:r>
      <w:r>
        <w:rPr>
          <w:rFonts w:hint="cs"/>
          <w:rtl/>
          <w:lang w:bidi="fa-IR"/>
        </w:rPr>
        <w:t xml:space="preserve"> سنت و </w:t>
      </w:r>
      <w:r w:rsidR="08F76FC4">
        <w:rPr>
          <w:rFonts w:hint="cs"/>
          <w:rtl/>
          <w:lang w:bidi="fa-IR"/>
        </w:rPr>
        <w:t>وجوب تمسک به آن</w:t>
      </w:r>
      <w:r>
        <w:rPr>
          <w:rFonts w:hint="cs"/>
          <w:rtl/>
          <w:lang w:bidi="fa-IR"/>
        </w:rPr>
        <w:t xml:space="preserve"> </w:t>
      </w:r>
      <w:r w:rsidR="08F76FC4">
        <w:rPr>
          <w:rFonts w:hint="cs"/>
          <w:rtl/>
          <w:lang w:bidi="fa-IR"/>
        </w:rPr>
        <w:t xml:space="preserve">دلالت می‌کنند، </w:t>
      </w:r>
      <w:r>
        <w:rPr>
          <w:rFonts w:hint="cs"/>
          <w:rtl/>
          <w:lang w:bidi="fa-IR"/>
        </w:rPr>
        <w:t>این است که خدا می‌فرماید</w:t>
      </w:r>
      <w:r w:rsidR="08E041FF">
        <w:rPr>
          <w:rFonts w:hint="cs"/>
          <w:rtl/>
          <w:lang w:bidi="fa-IR"/>
        </w:rPr>
        <w:t>:</w:t>
      </w:r>
    </w:p>
    <w:p w:rsidR="08855763" w:rsidRDefault="08D90259" w:rsidP="080776C5">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088" w:eastAsia="Times New Roman" w:hAnsi="QCF_P088" w:cs="QCF_P088"/>
          <w:color w:val="000000"/>
          <w:sz w:val="32"/>
          <w:szCs w:val="32"/>
          <w:rtl/>
        </w:rPr>
        <w:t>ﯜ</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ﯝ</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ﯞ</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ﯟ</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ﯠ</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ﯡ</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ﯢ</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ﯣ</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ﯤ</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ﯥ</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ﯦ</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ﯧ</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ﯨ</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ﯩ</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ﯪ</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ﯫ</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ﯬ</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ﯭ</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ﯮ</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ﯯ</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65)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نه چنین است قسم به خدای تو که اینان ب</w:t>
      </w:r>
      <w:r w:rsidR="08945554">
        <w:rPr>
          <w:rFonts w:hint="cs"/>
          <w:sz w:val="26"/>
          <w:szCs w:val="26"/>
          <w:rtl/>
          <w:lang w:bidi="fa-IR"/>
        </w:rPr>
        <w:t xml:space="preserve">ه </w:t>
      </w:r>
      <w:r>
        <w:rPr>
          <w:rFonts w:hint="cs"/>
          <w:sz w:val="26"/>
          <w:szCs w:val="26"/>
          <w:rtl/>
          <w:lang w:bidi="fa-IR"/>
        </w:rPr>
        <w:t>حقیقت اهل ایمان نیستند مگر آنکه در خصومت و نز</w:t>
      </w:r>
      <w:r w:rsidR="08945554">
        <w:rPr>
          <w:rFonts w:hint="cs"/>
          <w:sz w:val="26"/>
          <w:szCs w:val="26"/>
          <w:rtl/>
          <w:lang w:bidi="fa-IR"/>
        </w:rPr>
        <w:t>اعشان تنها تو را حاکم کنند و آن</w:t>
      </w:r>
      <w:r>
        <w:rPr>
          <w:rFonts w:hint="cs"/>
          <w:sz w:val="26"/>
          <w:szCs w:val="26"/>
          <w:rtl/>
          <w:lang w:bidi="fa-IR"/>
        </w:rPr>
        <w:t>گاه به هر حکمی که بکنی هیچگونه اعتراضی در دل نداشته و کاملاً از دل و جان تسلیم فرمان تو باشند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ابن قیم جوزیه می‌گوید</w:t>
      </w:r>
      <w:r w:rsidR="08E041FF">
        <w:rPr>
          <w:rFonts w:hint="cs"/>
          <w:rtl/>
          <w:lang w:bidi="fa-IR"/>
        </w:rPr>
        <w:t>:</w:t>
      </w:r>
      <w:r>
        <w:rPr>
          <w:rFonts w:hint="cs"/>
          <w:rtl/>
          <w:lang w:bidi="fa-IR"/>
        </w:rPr>
        <w:t xml:space="preserve"> خداوند پاک و</w:t>
      </w:r>
      <w:r w:rsidR="081D182E">
        <w:rPr>
          <w:rFonts w:hint="cs"/>
          <w:rtl/>
          <w:lang w:bidi="fa-IR"/>
        </w:rPr>
        <w:t xml:space="preserve"> منزه به خودش سوگند می‌خورد و با جمله</w:t>
      </w:r>
      <w:r>
        <w:rPr>
          <w:rFonts w:hint="cs"/>
          <w:rtl/>
          <w:lang w:bidi="fa-IR"/>
        </w:rPr>
        <w:t xml:space="preserve"> نفی قبل از آن</w:t>
      </w:r>
      <w:r w:rsidR="081D182E">
        <w:rPr>
          <w:rFonts w:hint="cs"/>
          <w:rtl/>
          <w:lang w:bidi="fa-IR"/>
        </w:rPr>
        <w:t xml:space="preserve"> قسم</w:t>
      </w:r>
      <w:r>
        <w:rPr>
          <w:rFonts w:hint="cs"/>
          <w:rtl/>
          <w:lang w:bidi="fa-IR"/>
        </w:rPr>
        <w:t xml:space="preserve"> بر نفی ایمان از ب</w:t>
      </w:r>
      <w:r w:rsidR="081D182E">
        <w:rPr>
          <w:rFonts w:hint="cs"/>
          <w:rtl/>
          <w:lang w:bidi="fa-IR"/>
        </w:rPr>
        <w:t>ندگان تأکید کرد تا اینکه رسولش</w:t>
      </w:r>
      <w:r>
        <w:rPr>
          <w:rFonts w:hint="cs"/>
          <w:rtl/>
          <w:lang w:bidi="fa-IR"/>
        </w:rPr>
        <w:t xml:space="preserve"> </w:t>
      </w:r>
      <w:r w:rsidR="081D182E">
        <w:rPr>
          <w:rFonts w:hint="cs"/>
          <w:sz w:val="26"/>
          <w:szCs w:val="26"/>
          <w:rtl/>
          <w:lang w:bidi="fa-IR"/>
        </w:rPr>
        <w:t xml:space="preserve">در خصومت و نزاعشان در امور جزئی و کلی حکم کند </w:t>
      </w:r>
      <w:r>
        <w:rPr>
          <w:rFonts w:hint="cs"/>
          <w:rtl/>
          <w:lang w:bidi="fa-IR"/>
        </w:rPr>
        <w:t xml:space="preserve">و </w:t>
      </w:r>
      <w:r w:rsidR="081D182E">
        <w:rPr>
          <w:rFonts w:hint="cs"/>
          <w:rtl/>
          <w:lang w:bidi="fa-IR"/>
        </w:rPr>
        <w:t xml:space="preserve">صرف پذیرش این حکم برای </w:t>
      </w:r>
      <w:r>
        <w:rPr>
          <w:rFonts w:hint="cs"/>
          <w:rtl/>
          <w:lang w:bidi="fa-IR"/>
        </w:rPr>
        <w:t xml:space="preserve">ایمان </w:t>
      </w:r>
      <w:r w:rsidR="081D182E">
        <w:rPr>
          <w:rFonts w:hint="cs"/>
          <w:rtl/>
          <w:lang w:bidi="fa-IR"/>
        </w:rPr>
        <w:t>آنها کفایت</w:t>
      </w:r>
      <w:r>
        <w:rPr>
          <w:rFonts w:hint="cs"/>
          <w:rtl/>
          <w:lang w:bidi="fa-IR"/>
        </w:rPr>
        <w:t xml:space="preserve"> نمی‌کند تا </w:t>
      </w:r>
      <w:r w:rsidR="08D41919">
        <w:rPr>
          <w:rFonts w:hint="cs"/>
          <w:rtl/>
          <w:lang w:bidi="fa-IR"/>
        </w:rPr>
        <w:t>زمانی که</w:t>
      </w:r>
      <w:r>
        <w:rPr>
          <w:rFonts w:hint="cs"/>
          <w:rtl/>
          <w:lang w:bidi="fa-IR"/>
        </w:rPr>
        <w:t xml:space="preserve"> حرج و تنگنا از سینه‌های آنها </w:t>
      </w:r>
      <w:r w:rsidR="08D41919">
        <w:rPr>
          <w:rFonts w:hint="cs"/>
          <w:rtl/>
          <w:lang w:bidi="fa-IR"/>
        </w:rPr>
        <w:t>در مورد قضاوت و حکم او دور</w:t>
      </w:r>
      <w:r>
        <w:rPr>
          <w:rFonts w:hint="cs"/>
          <w:rtl/>
          <w:lang w:bidi="fa-IR"/>
        </w:rPr>
        <w:t xml:space="preserve"> شود</w:t>
      </w:r>
      <w:r w:rsidR="08D41919">
        <w:rPr>
          <w:rFonts w:hint="cs"/>
          <w:rtl/>
          <w:lang w:bidi="fa-IR"/>
        </w:rPr>
        <w:t xml:space="preserve"> </w:t>
      </w:r>
      <w:r>
        <w:rPr>
          <w:rFonts w:hint="cs"/>
          <w:rtl/>
          <w:lang w:bidi="fa-IR"/>
        </w:rPr>
        <w:t xml:space="preserve">و </w:t>
      </w:r>
      <w:r w:rsidR="088714BA">
        <w:rPr>
          <w:rFonts w:hint="cs"/>
          <w:rtl/>
          <w:lang w:bidi="fa-IR"/>
        </w:rPr>
        <w:t>این نیز برای ایمانشان</w:t>
      </w:r>
      <w:r>
        <w:rPr>
          <w:rFonts w:hint="cs"/>
          <w:rtl/>
          <w:lang w:bidi="fa-IR"/>
        </w:rPr>
        <w:t xml:space="preserve"> کفایت نمی‌کند </w:t>
      </w:r>
      <w:r w:rsidR="088714BA">
        <w:rPr>
          <w:rFonts w:hint="cs"/>
          <w:rtl/>
          <w:lang w:bidi="fa-IR"/>
        </w:rPr>
        <w:t>تا وقتی که به طور کامل</w:t>
      </w:r>
      <w:r>
        <w:rPr>
          <w:rFonts w:hint="cs"/>
          <w:rtl/>
          <w:lang w:bidi="fa-IR"/>
        </w:rPr>
        <w:t xml:space="preserve"> تسلیم </w:t>
      </w:r>
      <w:r w:rsidR="08180D0B">
        <w:rPr>
          <w:rFonts w:hint="cs"/>
          <w:rtl/>
          <w:lang w:bidi="fa-IR"/>
        </w:rPr>
        <w:t xml:space="preserve">فرمان او </w:t>
      </w:r>
      <w:r>
        <w:rPr>
          <w:rFonts w:hint="cs"/>
          <w:rtl/>
          <w:lang w:bidi="fa-IR"/>
        </w:rPr>
        <w:t xml:space="preserve">شوند و </w:t>
      </w:r>
      <w:r w:rsidR="08180D0B">
        <w:rPr>
          <w:rFonts w:hint="cs"/>
          <w:rtl/>
          <w:lang w:bidi="fa-IR"/>
        </w:rPr>
        <w:t xml:space="preserve">از او </w:t>
      </w:r>
      <w:r>
        <w:rPr>
          <w:rFonts w:hint="cs"/>
          <w:rtl/>
          <w:lang w:bidi="fa-IR"/>
        </w:rPr>
        <w:t>اطاعت کنند.</w:t>
      </w:r>
      <w:r w:rsidRPr="08E5555F">
        <w:rPr>
          <w:rStyle w:val="a7"/>
          <w:rFonts w:cs="B Lotus"/>
          <w:sz w:val="28"/>
          <w:szCs w:val="28"/>
          <w:rtl/>
          <w:lang w:bidi="fa-IR"/>
        </w:rPr>
        <w:footnoteReference w:id="1660"/>
      </w:r>
    </w:p>
    <w:p w:rsidR="08855763" w:rsidRDefault="08855763" w:rsidP="08777A9A">
      <w:pPr>
        <w:ind w:firstLine="172"/>
        <w:rPr>
          <w:rFonts w:hint="cs"/>
          <w:rtl/>
          <w:lang w:bidi="fa-IR"/>
        </w:rPr>
      </w:pPr>
      <w:r>
        <w:rPr>
          <w:rFonts w:hint="cs"/>
          <w:rtl/>
          <w:lang w:bidi="fa-IR"/>
        </w:rPr>
        <w:t>همچنین در مختصر الصواعق المرسله می‌گوید</w:t>
      </w:r>
      <w:r w:rsidR="08E041FF">
        <w:rPr>
          <w:rFonts w:hint="cs"/>
          <w:rtl/>
          <w:lang w:bidi="fa-IR"/>
        </w:rPr>
        <w:t>:</w:t>
      </w:r>
      <w:r>
        <w:rPr>
          <w:rFonts w:hint="cs"/>
          <w:rtl/>
          <w:lang w:bidi="fa-IR"/>
        </w:rPr>
        <w:t xml:space="preserve"> خداوند پاک و منزه به خودش سوگند می‌‌خورد بر نفی ایمان از کسانی که عقل را بر آنچه که رسول</w:t>
      </w:r>
      <w:r>
        <w:rPr>
          <w:rFonts w:hint="cs"/>
          <w:lang w:bidi="fa-IR"/>
        </w:rPr>
        <w:sym w:font="AGA Arabesque" w:char="F072"/>
      </w:r>
      <w:r>
        <w:rPr>
          <w:rFonts w:hint="cs"/>
          <w:rtl/>
          <w:lang w:bidi="fa-IR"/>
        </w:rPr>
        <w:t xml:space="preserve"> </w:t>
      </w:r>
      <w:r w:rsidR="082A164C">
        <w:rPr>
          <w:rFonts w:hint="cs"/>
          <w:rtl/>
          <w:lang w:bidi="fa-IR"/>
        </w:rPr>
        <w:t>آورده است، مقدم شمردند و آنها خودشان شهادت ‌داد</w:t>
      </w:r>
      <w:r>
        <w:rPr>
          <w:rFonts w:hint="cs"/>
          <w:rtl/>
          <w:lang w:bidi="fa-IR"/>
        </w:rPr>
        <w:t xml:space="preserve">ند که به تمام معنا مؤمن نیستند </w:t>
      </w:r>
      <w:r w:rsidR="08ED0A5D">
        <w:rPr>
          <w:rFonts w:hint="cs"/>
          <w:rtl/>
          <w:lang w:bidi="fa-IR"/>
        </w:rPr>
        <w:t>هر چند که</w:t>
      </w:r>
      <w:r>
        <w:rPr>
          <w:rFonts w:hint="cs"/>
          <w:rtl/>
          <w:lang w:bidi="fa-IR"/>
        </w:rPr>
        <w:t xml:space="preserve"> لفظاً ایمان آورده</w:t>
      </w:r>
      <w:r w:rsidR="08ED0A5D">
        <w:rPr>
          <w:rFonts w:hint="cs"/>
          <w:rtl/>
          <w:lang w:bidi="fa-IR"/>
        </w:rPr>
        <w:t xml:space="preserve"> ب</w:t>
      </w:r>
      <w:r>
        <w:rPr>
          <w:rFonts w:hint="cs"/>
          <w:rtl/>
          <w:lang w:bidi="fa-IR"/>
        </w:rPr>
        <w:t>ا</w:t>
      </w:r>
      <w:r w:rsidR="08ED0A5D">
        <w:rPr>
          <w:rFonts w:hint="cs"/>
          <w:rtl/>
          <w:lang w:bidi="fa-IR"/>
        </w:rPr>
        <w:t>ش</w:t>
      </w:r>
      <w:r>
        <w:rPr>
          <w:rFonts w:hint="cs"/>
          <w:rtl/>
          <w:lang w:bidi="fa-IR"/>
        </w:rPr>
        <w:t>ند.</w:t>
      </w:r>
      <w:r w:rsidRPr="08E5555F">
        <w:rPr>
          <w:rStyle w:val="a7"/>
          <w:rFonts w:cs="B Lotus"/>
          <w:sz w:val="28"/>
          <w:szCs w:val="28"/>
          <w:rtl/>
          <w:lang w:bidi="fa-IR"/>
        </w:rPr>
        <w:footnoteReference w:id="1661"/>
      </w:r>
    </w:p>
    <w:p w:rsidR="08855763" w:rsidRDefault="08855763" w:rsidP="08777A9A">
      <w:pPr>
        <w:ind w:firstLine="172"/>
        <w:rPr>
          <w:rFonts w:hint="cs"/>
          <w:rtl/>
          <w:lang w:bidi="fa-IR"/>
        </w:rPr>
      </w:pPr>
      <w:r>
        <w:rPr>
          <w:rFonts w:hint="cs"/>
          <w:rtl/>
          <w:lang w:bidi="fa-IR"/>
        </w:rPr>
        <w:t>و در جای دیگر می‌گوید</w:t>
      </w:r>
      <w:r w:rsidR="08E041FF">
        <w:rPr>
          <w:rFonts w:hint="cs"/>
          <w:rtl/>
          <w:lang w:bidi="fa-IR"/>
        </w:rPr>
        <w:t>:</w:t>
      </w:r>
      <w:r>
        <w:rPr>
          <w:rFonts w:hint="cs"/>
          <w:rtl/>
          <w:lang w:bidi="fa-IR"/>
        </w:rPr>
        <w:t xml:space="preserve"> </w:t>
      </w:r>
      <w:r w:rsidR="08ED0A5D">
        <w:rPr>
          <w:rFonts w:hint="cs"/>
          <w:rtl/>
          <w:lang w:bidi="fa-IR"/>
        </w:rPr>
        <w:t xml:space="preserve">فرض بودن </w:t>
      </w:r>
      <w:r>
        <w:rPr>
          <w:rFonts w:hint="cs"/>
          <w:rtl/>
          <w:lang w:bidi="fa-IR"/>
        </w:rPr>
        <w:t xml:space="preserve">حکم او </w:t>
      </w:r>
      <w:r w:rsidR="08ED0A5D">
        <w:rPr>
          <w:rFonts w:hint="cs"/>
          <w:rtl/>
          <w:lang w:bidi="fa-IR"/>
        </w:rPr>
        <w:t>با مردنش</w:t>
      </w:r>
      <w:r>
        <w:rPr>
          <w:rFonts w:hint="cs"/>
          <w:rtl/>
          <w:lang w:bidi="fa-IR"/>
        </w:rPr>
        <w:t xml:space="preserve"> ساقط نمی‌گردد بلکه بعد از مرگش ثابت می‌ماند همانگونه که در زندگیش ثابت بوده است و حکم او مختص به عمل کردن بدون علم نیست، همچنانکه اهل خطا و الحاد می‌گویند.</w:t>
      </w:r>
      <w:r w:rsidRPr="08E5555F">
        <w:rPr>
          <w:rStyle w:val="a7"/>
          <w:rFonts w:cs="B Lotus"/>
          <w:sz w:val="28"/>
          <w:szCs w:val="28"/>
          <w:rtl/>
          <w:lang w:bidi="fa-IR"/>
        </w:rPr>
        <w:footnoteReference w:id="1662"/>
      </w:r>
    </w:p>
    <w:p w:rsidR="08855763" w:rsidRDefault="08855763" w:rsidP="08777A9A">
      <w:pPr>
        <w:numPr>
          <w:ilvl w:val="0"/>
          <w:numId w:val="20"/>
        </w:numPr>
        <w:ind w:left="0" w:firstLine="172"/>
        <w:rPr>
          <w:rFonts w:hint="cs"/>
          <w:lang w:bidi="fa-IR"/>
        </w:rPr>
      </w:pPr>
      <w:r>
        <w:rPr>
          <w:rFonts w:hint="cs"/>
          <w:rtl/>
          <w:lang w:bidi="fa-IR"/>
        </w:rPr>
        <w:t xml:space="preserve"> پروردگار بلند مرتبه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7" w:eastAsia="Times New Roman" w:hAnsi="QCF_P087" w:cs="QCF_P087"/>
          <w:color w:val="000000"/>
          <w:sz w:val="32"/>
          <w:szCs w:val="32"/>
          <w:rtl/>
        </w:rPr>
        <w:t>ﯵ</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ﯶ</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ﯷ</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ﯸ</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ﯹ</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ﯺ</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ﯻ</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ﯼ</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ﯽ</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ﯾﯿ</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ﰀ</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ﰁ</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ﰂ</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ﰃ</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ﰄ</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ﰅ</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ﰆ</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ﰇ</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ﰈ</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ﰉ</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ﰊ</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ﰋ</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ﰌ</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ﰍﰎ</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ﰏ</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ﰐ</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ﰑ</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ﰒ</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ﰓ</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59)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اهل ایمان فرمان خدا و رسول و فرمانداران را اطاعت کنید و چون در چیزی کارتان به گفتگو و نزاع کشد ب</w:t>
      </w:r>
      <w:r w:rsidR="08C53FE4">
        <w:rPr>
          <w:rFonts w:hint="cs"/>
          <w:sz w:val="26"/>
          <w:szCs w:val="26"/>
          <w:rtl/>
          <w:lang w:bidi="fa-IR"/>
        </w:rPr>
        <w:t xml:space="preserve">ه </w:t>
      </w:r>
      <w:r>
        <w:rPr>
          <w:rFonts w:hint="cs"/>
          <w:sz w:val="26"/>
          <w:szCs w:val="26"/>
          <w:rtl/>
          <w:lang w:bidi="fa-IR"/>
        </w:rPr>
        <w:t>حکم خدا و رسول باز گردید، ب</w:t>
      </w:r>
      <w:r w:rsidR="08C53FE4">
        <w:rPr>
          <w:rFonts w:hint="cs"/>
          <w:sz w:val="26"/>
          <w:szCs w:val="26"/>
          <w:rtl/>
          <w:lang w:bidi="fa-IR"/>
        </w:rPr>
        <w:t xml:space="preserve">ه </w:t>
      </w:r>
      <w:r>
        <w:rPr>
          <w:rFonts w:hint="cs"/>
          <w:sz w:val="26"/>
          <w:szCs w:val="26"/>
          <w:rtl/>
          <w:lang w:bidi="fa-IR"/>
        </w:rPr>
        <w:t>خدا و روز قیامت ایمان دارید این کار برای شما از هر چه تصور کنید بهتر و خوش عاقبت‌تر خواهد بود</w:t>
      </w:r>
      <w:r w:rsidRPr="084C346D">
        <w:rPr>
          <w:rFonts w:hint="cs"/>
          <w:sz w:val="26"/>
          <w:szCs w:val="26"/>
          <w:rtl/>
          <w:lang w:bidi="fa-IR"/>
        </w:rPr>
        <w:t>».</w:t>
      </w:r>
    </w:p>
    <w:p w:rsidR="08855763" w:rsidRDefault="08147E6E" w:rsidP="08777A9A">
      <w:pPr>
        <w:ind w:firstLine="172"/>
        <w:rPr>
          <w:rFonts w:hint="cs"/>
          <w:rtl/>
          <w:lang w:bidi="fa-IR"/>
        </w:rPr>
      </w:pPr>
      <w:r>
        <w:rPr>
          <w:rFonts w:hint="cs"/>
          <w:rtl/>
          <w:lang w:bidi="fa-IR"/>
        </w:rPr>
        <w:t xml:space="preserve">دلالت </w:t>
      </w:r>
      <w:r w:rsidR="08855763">
        <w:rPr>
          <w:rFonts w:hint="cs"/>
          <w:rtl/>
          <w:lang w:bidi="fa-IR"/>
        </w:rPr>
        <w:t xml:space="preserve">این آیه بر </w:t>
      </w:r>
      <w:r>
        <w:rPr>
          <w:rFonts w:hint="cs"/>
          <w:rtl/>
          <w:lang w:bidi="fa-IR"/>
        </w:rPr>
        <w:t xml:space="preserve">حجیت </w:t>
      </w:r>
      <w:r w:rsidR="08855763">
        <w:rPr>
          <w:rFonts w:hint="cs"/>
          <w:rtl/>
          <w:lang w:bidi="fa-IR"/>
        </w:rPr>
        <w:t xml:space="preserve">سنت به </w:t>
      </w:r>
      <w:r>
        <w:rPr>
          <w:rFonts w:hint="cs"/>
          <w:rtl/>
          <w:lang w:bidi="fa-IR"/>
        </w:rPr>
        <w:t>چند طریق می‏باشد:</w:t>
      </w:r>
    </w:p>
    <w:p w:rsidR="08855763" w:rsidRPr="08F7469B" w:rsidRDefault="08855763" w:rsidP="08777A9A">
      <w:pPr>
        <w:numPr>
          <w:ilvl w:val="0"/>
          <w:numId w:val="21"/>
        </w:numPr>
        <w:tabs>
          <w:tab w:val="clear" w:pos="680"/>
          <w:tab w:val="num" w:pos="39"/>
        </w:tabs>
        <w:ind w:left="0" w:firstLine="172"/>
        <w:rPr>
          <w:rFonts w:hint="cs"/>
          <w:rtl/>
          <w:lang w:bidi="fa-IR"/>
        </w:rPr>
      </w:pPr>
      <w:r w:rsidRPr="08B97C87">
        <w:rPr>
          <w:rFonts w:hint="cs"/>
          <w:sz w:val="26"/>
          <w:szCs w:val="26"/>
          <w:rtl/>
          <w:lang w:bidi="fa-IR"/>
        </w:rPr>
        <w:t>ندا به وصف ایمان در</w:t>
      </w:r>
      <w:r w:rsidR="08F70C8E" w:rsidRPr="08B97C87">
        <w:rPr>
          <w:rFonts w:hint="cs"/>
          <w:sz w:val="26"/>
          <w:szCs w:val="26"/>
          <w:rtl/>
          <w:lang w:bidi="fa-IR"/>
        </w:rPr>
        <w:t xml:space="preserve"> ابتدای</w:t>
      </w:r>
      <w:r w:rsidRPr="08B97C87">
        <w:rPr>
          <w:rFonts w:hint="cs"/>
          <w:sz w:val="26"/>
          <w:szCs w:val="26"/>
          <w:rtl/>
          <w:lang w:bidi="fa-IR"/>
        </w:rPr>
        <w:t xml:space="preserve"> آیات</w:t>
      </w:r>
      <w:r w:rsidR="08E041FF" w:rsidRPr="08B97C87">
        <w:rPr>
          <w:rFonts w:hint="cs"/>
          <w:sz w:val="26"/>
          <w:szCs w:val="26"/>
          <w:rtl/>
          <w:lang w:bidi="fa-IR"/>
        </w:rPr>
        <w:t>:</w:t>
      </w:r>
      <w:r w:rsidR="08961869">
        <w:rPr>
          <w:rFonts w:hint="cs"/>
          <w:rtl/>
          <w:lang w:bidi="fa-IR"/>
        </w:rPr>
        <w:t xml:space="preserve"> </w:t>
      </w:r>
      <w:r w:rsidR="08961869" w:rsidRPr="08F7469B">
        <w:rPr>
          <w:rFonts w:ascii="QCF_BSML" w:eastAsia="Times New Roman" w:hAnsi="QCF_BSML" w:cs="QCF_BSML"/>
          <w:color w:val="000000"/>
          <w:rtl/>
        </w:rPr>
        <w:t>ﭽ</w:t>
      </w:r>
      <w:r w:rsidR="08961869" w:rsidRPr="08F7469B">
        <w:rPr>
          <w:rFonts w:ascii="QCF_P087" w:eastAsia="Times New Roman" w:hAnsi="QCF_P087" w:cs="QCF_P087"/>
          <w:color w:val="000000"/>
          <w:rtl/>
        </w:rPr>
        <w:t>ﯵﯶﯷ</w:t>
      </w:r>
      <w:r w:rsidR="08961869" w:rsidRPr="08F7469B">
        <w:rPr>
          <w:rFonts w:ascii="QCF_BSML" w:eastAsia="Times New Roman" w:hAnsi="QCF_BSML" w:cs="QCF_BSML"/>
          <w:color w:val="000000"/>
          <w:rtl/>
        </w:rPr>
        <w:t>ﭼ</w:t>
      </w:r>
      <w:r w:rsidR="08F7469B" w:rsidRPr="08F7469B">
        <w:rPr>
          <w:rFonts w:hint="cs"/>
          <w:sz w:val="24"/>
          <w:szCs w:val="24"/>
          <w:rtl/>
          <w:lang w:bidi="fa-IR"/>
        </w:rPr>
        <w:t xml:space="preserve"> </w:t>
      </w:r>
      <w:r w:rsidR="08F7469B" w:rsidRPr="08B97C87">
        <w:rPr>
          <w:rFonts w:hint="cs"/>
          <w:sz w:val="26"/>
          <w:szCs w:val="26"/>
          <w:rtl/>
          <w:lang w:bidi="fa-IR"/>
        </w:rPr>
        <w:t xml:space="preserve">و معنای آن این است که: </w:t>
      </w:r>
      <w:r>
        <w:rPr>
          <w:rFonts w:hint="cs"/>
          <w:sz w:val="26"/>
          <w:szCs w:val="26"/>
          <w:rtl/>
          <w:lang w:bidi="fa-IR"/>
        </w:rPr>
        <w:t>مؤمنان فقط در صورتی مستحق منادی</w:t>
      </w:r>
      <w:r w:rsidR="08E1533A">
        <w:rPr>
          <w:rFonts w:hint="cs"/>
          <w:sz w:val="26"/>
          <w:szCs w:val="26"/>
          <w:rtl/>
          <w:lang w:bidi="fa-IR"/>
        </w:rPr>
        <w:t xml:space="preserve"> صفت</w:t>
      </w:r>
      <w:r>
        <w:rPr>
          <w:rFonts w:hint="cs"/>
          <w:sz w:val="26"/>
          <w:szCs w:val="26"/>
          <w:rtl/>
          <w:lang w:bidi="fa-IR"/>
        </w:rPr>
        <w:t xml:space="preserve"> ایمان </w:t>
      </w:r>
      <w:r w:rsidR="08E1533A">
        <w:rPr>
          <w:rFonts w:hint="cs"/>
          <w:sz w:val="26"/>
          <w:szCs w:val="26"/>
          <w:rtl/>
          <w:lang w:bidi="fa-IR"/>
        </w:rPr>
        <w:t>هستند</w:t>
      </w:r>
      <w:r>
        <w:rPr>
          <w:rFonts w:hint="cs"/>
          <w:sz w:val="26"/>
          <w:szCs w:val="26"/>
          <w:rtl/>
          <w:lang w:bidi="fa-IR"/>
        </w:rPr>
        <w:t xml:space="preserve"> که آنچه</w:t>
      </w:r>
      <w:r w:rsidR="08E1533A">
        <w:rPr>
          <w:rFonts w:hint="cs"/>
          <w:sz w:val="26"/>
          <w:szCs w:val="26"/>
          <w:rtl/>
          <w:lang w:bidi="fa-IR"/>
        </w:rPr>
        <w:t xml:space="preserve"> را که</w:t>
      </w:r>
      <w:r>
        <w:rPr>
          <w:rFonts w:hint="cs"/>
          <w:sz w:val="26"/>
          <w:szCs w:val="26"/>
          <w:rtl/>
          <w:lang w:bidi="fa-IR"/>
        </w:rPr>
        <w:t xml:space="preserve"> بعد </w:t>
      </w:r>
      <w:r w:rsidR="08E1533A">
        <w:rPr>
          <w:rFonts w:hint="cs"/>
          <w:sz w:val="26"/>
          <w:szCs w:val="26"/>
          <w:rtl/>
          <w:lang w:bidi="fa-IR"/>
        </w:rPr>
        <w:t xml:space="preserve">از </w:t>
      </w:r>
      <w:r>
        <w:rPr>
          <w:rFonts w:hint="cs"/>
          <w:sz w:val="26"/>
          <w:szCs w:val="26"/>
          <w:rtl/>
          <w:lang w:bidi="fa-IR"/>
        </w:rPr>
        <w:t>ندا آمده است</w:t>
      </w:r>
      <w:r w:rsidR="08E1533A">
        <w:rPr>
          <w:rFonts w:hint="cs"/>
          <w:sz w:val="26"/>
          <w:szCs w:val="26"/>
          <w:rtl/>
          <w:lang w:bidi="fa-IR"/>
        </w:rPr>
        <w:t>، انجام دهند</w:t>
      </w:r>
      <w:r>
        <w:rPr>
          <w:rFonts w:hint="cs"/>
          <w:sz w:val="26"/>
          <w:szCs w:val="26"/>
          <w:rtl/>
          <w:lang w:bidi="fa-IR"/>
        </w:rPr>
        <w:t xml:space="preserve"> و آن اطاعت از خدا و رسول و اولیا</w:t>
      </w:r>
      <w:r w:rsidR="085F4B6E">
        <w:rPr>
          <w:rFonts w:hint="cs"/>
          <w:sz w:val="26"/>
          <w:szCs w:val="26"/>
          <w:rtl/>
          <w:lang w:bidi="fa-IR"/>
        </w:rPr>
        <w:t>ی امر می‌باشد</w:t>
      </w:r>
      <w:r w:rsidRPr="084C346D">
        <w:rPr>
          <w:rFonts w:hint="cs"/>
          <w:sz w:val="26"/>
          <w:szCs w:val="26"/>
          <w:rtl/>
          <w:lang w:bidi="fa-IR"/>
        </w:rPr>
        <w:t>.</w:t>
      </w:r>
    </w:p>
    <w:p w:rsidR="080776C5" w:rsidRDefault="085F4B6E" w:rsidP="080776C5">
      <w:pPr>
        <w:tabs>
          <w:tab w:val="right" w:pos="6931"/>
        </w:tabs>
        <w:ind w:firstLine="172"/>
        <w:rPr>
          <w:rFonts w:hint="cs"/>
          <w:rtl/>
          <w:lang w:bidi="fa-IR"/>
        </w:rPr>
      </w:pPr>
      <w:r w:rsidRPr="0867777B">
        <w:rPr>
          <w:rFonts w:hint="cs"/>
          <w:sz w:val="26"/>
          <w:szCs w:val="26"/>
          <w:rtl/>
          <w:lang w:bidi="fa-IR"/>
        </w:rPr>
        <w:t xml:space="preserve">2- </w:t>
      </w:r>
      <w:r w:rsidR="08855763" w:rsidRPr="0867777B">
        <w:rPr>
          <w:rFonts w:hint="cs"/>
          <w:sz w:val="26"/>
          <w:szCs w:val="26"/>
          <w:rtl/>
          <w:lang w:bidi="fa-IR"/>
        </w:rPr>
        <w:t xml:space="preserve">تکرار فعل أطیعُوا </w:t>
      </w:r>
      <w:r w:rsidRPr="0867777B">
        <w:rPr>
          <w:rFonts w:hint="cs"/>
          <w:sz w:val="26"/>
          <w:szCs w:val="26"/>
          <w:rtl/>
          <w:lang w:bidi="fa-IR"/>
        </w:rPr>
        <w:t>برای</w:t>
      </w:r>
      <w:r w:rsidR="08855763" w:rsidRPr="0867777B">
        <w:rPr>
          <w:rFonts w:hint="cs"/>
          <w:sz w:val="26"/>
          <w:szCs w:val="26"/>
          <w:rtl/>
          <w:lang w:bidi="fa-IR"/>
        </w:rPr>
        <w:t xml:space="preserve"> خدا </w:t>
      </w:r>
      <w:r w:rsidR="08855763">
        <w:rPr>
          <w:rFonts w:hint="cs"/>
          <w:rtl/>
          <w:lang w:bidi="fa-IR"/>
        </w:rPr>
        <w:t>و رسول</w:t>
      </w:r>
      <w:r w:rsidR="08855763">
        <w:rPr>
          <w:rFonts w:hint="cs"/>
          <w:lang w:bidi="fa-IR"/>
        </w:rPr>
        <w:sym w:font="AGA Arabesque" w:char="F072"/>
      </w:r>
      <w:r w:rsidR="08855763">
        <w:rPr>
          <w:rFonts w:hint="cs"/>
          <w:rtl/>
          <w:lang w:bidi="fa-IR"/>
        </w:rPr>
        <w:t xml:space="preserve"> و </w:t>
      </w:r>
      <w:r>
        <w:rPr>
          <w:rFonts w:hint="cs"/>
          <w:rtl/>
          <w:lang w:bidi="fa-IR"/>
        </w:rPr>
        <w:t>تکرار آن</w:t>
      </w:r>
      <w:r w:rsidR="08855763">
        <w:rPr>
          <w:rFonts w:hint="cs"/>
          <w:rtl/>
          <w:lang w:bidi="fa-IR"/>
        </w:rPr>
        <w:t xml:space="preserve"> د</w:t>
      </w:r>
      <w:r w:rsidR="08D0120B">
        <w:rPr>
          <w:rFonts w:hint="cs"/>
          <w:rtl/>
          <w:lang w:bidi="fa-IR"/>
        </w:rPr>
        <w:t xml:space="preserve">ر آیات </w:t>
      </w:r>
      <w:r w:rsidR="08D0120B" w:rsidRPr="08D0120B">
        <w:rPr>
          <w:rFonts w:hint="cs"/>
          <w:rtl/>
          <w:lang w:bidi="fa-IR"/>
        </w:rPr>
        <w:t>زیادی</w:t>
      </w:r>
      <w:r w:rsidR="08855763" w:rsidRPr="08D0120B">
        <w:rPr>
          <w:rFonts w:hint="cs"/>
          <w:sz w:val="24"/>
          <w:szCs w:val="24"/>
          <w:rtl/>
          <w:lang w:bidi="fa-IR"/>
        </w:rPr>
        <w:t xml:space="preserve"> </w:t>
      </w:r>
      <w:r w:rsidR="08C71E3C" w:rsidRPr="08D0120B">
        <w:rPr>
          <w:rFonts w:ascii="QCF_BSML" w:eastAsia="Times New Roman" w:hAnsi="QCF_BSML" w:cs="QCF_BSML"/>
          <w:color w:val="000000"/>
          <w:rtl/>
        </w:rPr>
        <w:t>ﭽ</w:t>
      </w:r>
      <w:r w:rsidR="08C71E3C" w:rsidRPr="08D0120B">
        <w:rPr>
          <w:rFonts w:ascii="QCF_P123" w:eastAsia="Times New Roman" w:hAnsi="QCF_P123" w:cs="QCF_P123"/>
          <w:color w:val="000000"/>
          <w:rtl/>
        </w:rPr>
        <w:t>ﭷﭸﭹﭺﭻﭼ</w:t>
      </w:r>
      <w:r w:rsidR="08C71E3C" w:rsidRPr="08D0120B">
        <w:rPr>
          <w:rFonts w:ascii="QCF_BSML" w:eastAsia="Times New Roman" w:hAnsi="QCF_BSML" w:cs="QCF_BSML"/>
          <w:color w:val="000000"/>
          <w:rtl/>
        </w:rPr>
        <w:t>ﭼ</w:t>
      </w:r>
      <w:r w:rsidR="08C71E3C" w:rsidRPr="08D0120B">
        <w:rPr>
          <w:rFonts w:ascii="Arial" w:eastAsia="Times New Roman" w:hAnsi="Arial" w:cs="Arial"/>
          <w:color w:val="000000"/>
          <w:sz w:val="14"/>
          <w:szCs w:val="14"/>
        </w:rPr>
        <w:t xml:space="preserve"> </w:t>
      </w:r>
      <w:r w:rsidR="08C71E3C" w:rsidRPr="08D0120B">
        <w:rPr>
          <w:rFonts w:hint="cs"/>
          <w:rtl/>
          <w:lang w:bidi="fa-IR"/>
        </w:rPr>
        <w:t>(مائده / 92)</w:t>
      </w:r>
      <w:r w:rsidR="08ED5915">
        <w:rPr>
          <w:rFonts w:hint="cs"/>
          <w:sz w:val="32"/>
          <w:szCs w:val="32"/>
          <w:rtl/>
          <w:lang w:bidi="fa-IR"/>
        </w:rPr>
        <w:t xml:space="preserve"> </w:t>
      </w:r>
      <w:r w:rsidR="08ED5915">
        <w:rPr>
          <w:rFonts w:hint="cs"/>
          <w:rtl/>
          <w:lang w:bidi="fa-IR"/>
        </w:rPr>
        <w:t>«</w:t>
      </w:r>
      <w:r w:rsidR="08855763">
        <w:rPr>
          <w:rFonts w:hint="cs"/>
          <w:rtl/>
          <w:lang w:bidi="fa-IR"/>
        </w:rPr>
        <w:t xml:space="preserve">و از خدا و از </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rtl/>
          <w:lang w:bidi="fa-IR"/>
        </w:rPr>
        <w:t>اطاعت کنید و دوری کنید</w:t>
      </w:r>
      <w:r w:rsidR="08ED5915">
        <w:rPr>
          <w:rFonts w:hint="cs"/>
          <w:rtl/>
          <w:lang w:bidi="fa-IR"/>
        </w:rPr>
        <w:t>»</w:t>
      </w:r>
      <w:r w:rsidR="08855763" w:rsidRPr="08E5555F">
        <w:rPr>
          <w:rStyle w:val="a7"/>
          <w:rFonts w:cs="B Lotus"/>
          <w:sz w:val="28"/>
          <w:szCs w:val="28"/>
          <w:rtl/>
          <w:lang w:bidi="fa-IR"/>
        </w:rPr>
        <w:footnoteReference w:id="1663"/>
      </w:r>
      <w:r w:rsidR="08855763">
        <w:rPr>
          <w:rFonts w:hint="cs"/>
          <w:rtl/>
          <w:lang w:bidi="fa-IR"/>
        </w:rPr>
        <w:t>و این سخن خدا که می‌فرماید</w:t>
      </w:r>
      <w:r w:rsidR="08E041FF">
        <w:rPr>
          <w:rFonts w:hint="cs"/>
          <w:rtl/>
          <w:lang w:bidi="fa-IR"/>
        </w:rPr>
        <w:t>:</w:t>
      </w:r>
    </w:p>
    <w:p w:rsidR="080776C5" w:rsidRPr="080776C5" w:rsidRDefault="08D90259" w:rsidP="080776C5">
      <w:pPr>
        <w:tabs>
          <w:tab w:val="right" w:pos="6931"/>
        </w:tabs>
        <w:ind w:hanging="9"/>
        <w:rPr>
          <w:rFonts w:hint="cs"/>
          <w:sz w:val="30"/>
          <w:szCs w:val="30"/>
          <w:rtl/>
          <w:lang w:bidi="fa-IR"/>
        </w:rPr>
      </w:pPr>
      <w:r w:rsidRPr="080776C5">
        <w:rPr>
          <w:rFonts w:ascii="QCF_BSML" w:eastAsia="Times New Roman" w:hAnsi="QCF_BSML" w:cs="QCF_BSML"/>
          <w:color w:val="000000"/>
          <w:sz w:val="30"/>
          <w:szCs w:val="30"/>
          <w:rtl/>
        </w:rPr>
        <w:t>ﭽ</w:t>
      </w:r>
      <w:r w:rsidRPr="080776C5">
        <w:rPr>
          <w:rFonts w:ascii="QCF_P357" w:eastAsia="Times New Roman" w:hAnsi="QCF_P357" w:cs="QCF_P357"/>
          <w:color w:val="000000"/>
          <w:sz w:val="30"/>
          <w:szCs w:val="30"/>
          <w:rtl/>
        </w:rPr>
        <w:t>ﮕﮖﮗﮘﮙﮚﮛﮜﮝ</w:t>
      </w:r>
      <w:r w:rsidRPr="080776C5">
        <w:rPr>
          <w:rFonts w:ascii="QCF_BSML" w:eastAsia="Times New Roman" w:hAnsi="QCF_BSML" w:cs="QCF_BSML"/>
          <w:color w:val="000000"/>
          <w:sz w:val="30"/>
          <w:szCs w:val="30"/>
          <w:rtl/>
        </w:rPr>
        <w:t>ﭼ</w:t>
      </w:r>
      <w:r w:rsidRPr="080776C5">
        <w:rPr>
          <w:rFonts w:ascii="Arial" w:eastAsia="Times New Roman" w:hAnsi="Arial" w:cs="Arial"/>
          <w:color w:val="000000"/>
          <w:sz w:val="16"/>
          <w:szCs w:val="16"/>
        </w:rPr>
        <w:t xml:space="preserve"> </w:t>
      </w:r>
      <w:r w:rsidR="08855763" w:rsidRPr="080776C5">
        <w:rPr>
          <w:rFonts w:hint="cs"/>
          <w:sz w:val="30"/>
          <w:szCs w:val="30"/>
          <w:rtl/>
          <w:lang w:bidi="fa-IR"/>
        </w:rPr>
        <w:t>(نور / 56)</w:t>
      </w:r>
    </w:p>
    <w:p w:rsidR="08855763" w:rsidRPr="08336661" w:rsidRDefault="08855763" w:rsidP="080776C5">
      <w:pPr>
        <w:tabs>
          <w:tab w:val="right" w:pos="6931"/>
        </w:tabs>
        <w:ind w:firstLine="172"/>
        <w:rPr>
          <w:rFonts w:hint="cs"/>
          <w:sz w:val="32"/>
          <w:szCs w:val="32"/>
          <w:rtl/>
          <w:lang w:bidi="fa-IR"/>
        </w:rPr>
      </w:pPr>
      <w:r w:rsidRPr="084C346D">
        <w:rPr>
          <w:rFonts w:hint="cs"/>
          <w:sz w:val="26"/>
          <w:szCs w:val="26"/>
          <w:rtl/>
          <w:lang w:bidi="fa-IR"/>
        </w:rPr>
        <w:t>«</w:t>
      </w:r>
      <w:r>
        <w:rPr>
          <w:rFonts w:hint="cs"/>
          <w:sz w:val="26"/>
          <w:szCs w:val="26"/>
          <w:rtl/>
          <w:lang w:bidi="fa-IR"/>
        </w:rPr>
        <w:t>نماز را به پا دارید و زکات مال خود را به فقیران بدهید و رسول ما را اطاعت کن</w:t>
      </w:r>
      <w:r w:rsidR="08336661">
        <w:rPr>
          <w:rFonts w:hint="cs"/>
          <w:sz w:val="26"/>
          <w:szCs w:val="26"/>
          <w:rtl/>
          <w:lang w:bidi="fa-IR"/>
        </w:rPr>
        <w:t>ید باشد که مورد لطف و رحمت شوید</w:t>
      </w:r>
      <w:r w:rsidRPr="084C346D">
        <w:rPr>
          <w:rFonts w:hint="cs"/>
          <w:sz w:val="26"/>
          <w:szCs w:val="26"/>
          <w:rtl/>
          <w:lang w:bidi="fa-IR"/>
        </w:rPr>
        <w:t>»</w:t>
      </w:r>
      <w:r w:rsidR="08336661">
        <w:rPr>
          <w:rFonts w:hint="cs"/>
          <w:sz w:val="26"/>
          <w:szCs w:val="26"/>
          <w:rtl/>
          <w:lang w:bidi="fa-IR"/>
        </w:rPr>
        <w:t>.</w:t>
      </w:r>
    </w:p>
    <w:p w:rsidR="08855763" w:rsidRDefault="08855763" w:rsidP="08777A9A">
      <w:pPr>
        <w:ind w:firstLine="172"/>
        <w:rPr>
          <w:rFonts w:hint="cs"/>
          <w:rtl/>
          <w:lang w:bidi="fa-IR"/>
        </w:rPr>
      </w:pPr>
      <w:r>
        <w:rPr>
          <w:rFonts w:hint="cs"/>
          <w:rtl/>
          <w:lang w:bidi="fa-IR"/>
        </w:rPr>
        <w:t>امام شاطبی می‌گوید</w:t>
      </w:r>
      <w:r w:rsidR="08E041FF">
        <w:rPr>
          <w:rFonts w:hint="cs"/>
          <w:rtl/>
          <w:lang w:bidi="fa-IR"/>
        </w:rPr>
        <w:t>:</w:t>
      </w:r>
      <w:r w:rsidR="08FC4B04">
        <w:rPr>
          <w:rFonts w:hint="cs"/>
          <w:rtl/>
          <w:lang w:bidi="fa-IR"/>
        </w:rPr>
        <w:t xml:space="preserve"> تکرار فعل اطیعوا بر عا</w:t>
      </w:r>
      <w:r>
        <w:rPr>
          <w:rFonts w:hint="cs"/>
          <w:rtl/>
          <w:lang w:bidi="fa-IR"/>
        </w:rPr>
        <w:t>م</w:t>
      </w:r>
      <w:r w:rsidR="08FC4B04">
        <w:rPr>
          <w:rFonts w:hint="cs"/>
          <w:rtl/>
          <w:lang w:bidi="fa-IR"/>
        </w:rPr>
        <w:t xml:space="preserve"> بودن اطاعت دلالت می‌کند برای</w:t>
      </w:r>
      <w:r>
        <w:rPr>
          <w:rFonts w:hint="cs"/>
          <w:rtl/>
          <w:lang w:bidi="fa-IR"/>
        </w:rPr>
        <w:t xml:space="preserve"> آنچه </w:t>
      </w:r>
      <w:r w:rsidR="08FC4B04">
        <w:rPr>
          <w:rFonts w:hint="cs"/>
          <w:rtl/>
          <w:lang w:bidi="fa-IR"/>
        </w:rPr>
        <w:t xml:space="preserve">که </w:t>
      </w:r>
      <w:r>
        <w:rPr>
          <w:rFonts w:hint="cs"/>
          <w:rtl/>
          <w:lang w:bidi="fa-IR"/>
        </w:rPr>
        <w:t xml:space="preserve">در کتاب آمده است و آنچه </w:t>
      </w:r>
      <w:r w:rsidR="08FC4B04">
        <w:rPr>
          <w:rFonts w:hint="cs"/>
          <w:rtl/>
          <w:lang w:bidi="fa-IR"/>
        </w:rPr>
        <w:t xml:space="preserve">که </w:t>
      </w:r>
      <w:r>
        <w:rPr>
          <w:rFonts w:hint="cs"/>
          <w:rtl/>
          <w:lang w:bidi="fa-IR"/>
        </w:rPr>
        <w:t>در سنت او می‌باشد.</w:t>
      </w:r>
      <w:r w:rsidRPr="08E5555F">
        <w:rPr>
          <w:rStyle w:val="a7"/>
          <w:rFonts w:cs="B Lotus"/>
          <w:sz w:val="28"/>
          <w:szCs w:val="28"/>
          <w:rtl/>
          <w:lang w:bidi="fa-IR"/>
        </w:rPr>
        <w:footnoteReference w:id="1664"/>
      </w:r>
    </w:p>
    <w:p w:rsidR="08855763" w:rsidRDefault="08FC4B04" w:rsidP="08777A9A">
      <w:pPr>
        <w:ind w:firstLine="172"/>
        <w:rPr>
          <w:rFonts w:hint="cs"/>
          <w:rtl/>
          <w:lang w:bidi="fa-IR"/>
        </w:rPr>
      </w:pPr>
      <w:r>
        <w:rPr>
          <w:rFonts w:hint="cs"/>
          <w:rtl/>
          <w:lang w:bidi="fa-IR"/>
        </w:rPr>
        <w:t>علامه ا</w:t>
      </w:r>
      <w:r w:rsidR="08855763">
        <w:rPr>
          <w:rFonts w:hint="cs"/>
          <w:rtl/>
          <w:lang w:bidi="fa-IR"/>
        </w:rPr>
        <w:t>لوسی می‌گوید</w:t>
      </w:r>
      <w:r w:rsidR="08E041FF">
        <w:rPr>
          <w:rFonts w:hint="cs"/>
          <w:rtl/>
          <w:lang w:bidi="fa-IR"/>
        </w:rPr>
        <w:t>:</w:t>
      </w:r>
      <w:r w:rsidR="087C4200">
        <w:rPr>
          <w:rFonts w:hint="cs"/>
          <w:rtl/>
          <w:lang w:bidi="fa-IR"/>
        </w:rPr>
        <w:t xml:space="preserve"> تکرار فعل</w:t>
      </w:r>
      <w:r w:rsidR="08855763">
        <w:rPr>
          <w:rFonts w:hint="cs"/>
          <w:rtl/>
          <w:lang w:bidi="fa-IR"/>
        </w:rPr>
        <w:t xml:space="preserve"> أطیعُوا، </w:t>
      </w:r>
      <w:r w:rsidR="087C4200">
        <w:rPr>
          <w:rFonts w:hint="cs"/>
          <w:rtl/>
          <w:lang w:bidi="fa-IR"/>
        </w:rPr>
        <w:t>هرچند که مربوط به</w:t>
      </w:r>
      <w:r w:rsidR="08855763">
        <w:rPr>
          <w:rFonts w:hint="cs"/>
          <w:rtl/>
          <w:lang w:bidi="fa-IR"/>
        </w:rPr>
        <w:t xml:space="preserve"> اطاعت رسول </w:t>
      </w:r>
      <w:r w:rsidR="087C4200">
        <w:rPr>
          <w:rFonts w:hint="cs"/>
          <w:rtl/>
          <w:lang w:bidi="fa-IR"/>
        </w:rPr>
        <w:t xml:space="preserve">باشد، </w:t>
      </w:r>
      <w:r w:rsidR="08855763">
        <w:rPr>
          <w:rFonts w:hint="cs"/>
          <w:rtl/>
          <w:lang w:bidi="fa-IR"/>
        </w:rPr>
        <w:t>مقرون به اطاعت خدا می‌باشد و آن توجه به شأن و منزلت رسول</w:t>
      </w:r>
      <w:r w:rsidR="08855763">
        <w:rPr>
          <w:rFonts w:hint="cs"/>
          <w:lang w:bidi="fa-IR"/>
        </w:rPr>
        <w:sym w:font="AGA Arabesque" w:char="F072"/>
      </w:r>
      <w:r w:rsidR="085D6D7B">
        <w:rPr>
          <w:rFonts w:hint="cs"/>
          <w:rtl/>
          <w:lang w:bidi="fa-IR"/>
        </w:rPr>
        <w:t xml:space="preserve"> می‌باشد و برای قطع این </w:t>
      </w:r>
      <w:r w:rsidR="08855763">
        <w:rPr>
          <w:rFonts w:hint="cs"/>
          <w:rtl/>
          <w:lang w:bidi="fa-IR"/>
        </w:rPr>
        <w:t xml:space="preserve">گمان است که امتثال به آنچه در قرآن نیست واجب نمی‌باشد و </w:t>
      </w:r>
      <w:r w:rsidR="08353C77">
        <w:rPr>
          <w:rFonts w:hint="cs"/>
          <w:rtl/>
          <w:lang w:bidi="fa-IR"/>
        </w:rPr>
        <w:t>جواز</w:t>
      </w:r>
      <w:r w:rsidR="08855763">
        <w:rPr>
          <w:rFonts w:hint="cs"/>
          <w:rtl/>
          <w:lang w:bidi="fa-IR"/>
        </w:rPr>
        <w:t xml:space="preserve"> اینکه پیامبر</w:t>
      </w:r>
      <w:r w:rsidR="08855763">
        <w:rPr>
          <w:rFonts w:hint="cs"/>
          <w:lang w:bidi="fa-IR"/>
        </w:rPr>
        <w:sym w:font="AGA Arabesque" w:char="F072"/>
      </w:r>
      <w:r w:rsidR="08855763">
        <w:rPr>
          <w:rFonts w:hint="cs"/>
          <w:rtl/>
          <w:lang w:bidi="fa-IR"/>
        </w:rPr>
        <w:t xml:space="preserve"> در اطاعت مستقل است </w:t>
      </w:r>
      <w:r w:rsidR="08353C77">
        <w:rPr>
          <w:rFonts w:hint="cs"/>
          <w:rtl/>
          <w:lang w:bidi="fa-IR"/>
        </w:rPr>
        <w:t>که برای غیر از او ثابت نش</w:t>
      </w:r>
      <w:r w:rsidR="08855763">
        <w:rPr>
          <w:rFonts w:hint="cs"/>
          <w:rtl/>
          <w:lang w:bidi="fa-IR"/>
        </w:rPr>
        <w:t>د</w:t>
      </w:r>
      <w:r w:rsidR="08353C77">
        <w:rPr>
          <w:rFonts w:hint="cs"/>
          <w:rtl/>
          <w:lang w:bidi="fa-IR"/>
        </w:rPr>
        <w:t>ه است</w:t>
      </w:r>
      <w:r w:rsidR="08824EC5">
        <w:rPr>
          <w:rFonts w:hint="cs"/>
          <w:rtl/>
          <w:lang w:bidi="fa-IR"/>
        </w:rPr>
        <w:t>.</w:t>
      </w:r>
      <w:r w:rsidR="08855763">
        <w:rPr>
          <w:rFonts w:hint="cs"/>
          <w:rtl/>
          <w:lang w:bidi="fa-IR"/>
        </w:rPr>
        <w:t xml:space="preserve"> و</w:t>
      </w:r>
      <w:r w:rsidR="08824EC5">
        <w:rPr>
          <w:rFonts w:hint="cs"/>
          <w:rtl/>
          <w:lang w:bidi="fa-IR"/>
        </w:rPr>
        <w:t xml:space="preserve"> اینکه این فعل برای</w:t>
      </w:r>
      <w:r w:rsidR="08855763">
        <w:rPr>
          <w:rFonts w:hint="cs"/>
          <w:rtl/>
          <w:lang w:bidi="fa-IR"/>
        </w:rPr>
        <w:t xml:space="preserve"> (</w:t>
      </w:r>
      <w:r w:rsidR="08855763" w:rsidRPr="089B6D91">
        <w:rPr>
          <w:rFonts w:cs="B Badr" w:hint="cs"/>
          <w:b/>
          <w:bCs/>
          <w:sz w:val="32"/>
          <w:szCs w:val="32"/>
          <w:rtl/>
          <w:lang w:bidi="fa-IR"/>
        </w:rPr>
        <w:t>اولی الامر منکم</w:t>
      </w:r>
      <w:r w:rsidR="08855763">
        <w:rPr>
          <w:rFonts w:hint="cs"/>
          <w:rtl/>
          <w:lang w:bidi="fa-IR"/>
        </w:rPr>
        <w:t xml:space="preserve">) </w:t>
      </w:r>
      <w:r w:rsidR="08824EC5">
        <w:rPr>
          <w:rFonts w:hint="cs"/>
          <w:rtl/>
          <w:lang w:bidi="fa-IR"/>
        </w:rPr>
        <w:t>تکرار نشده است، اعلام کردن این نکته است که</w:t>
      </w:r>
      <w:r w:rsidR="08855763">
        <w:rPr>
          <w:rFonts w:hint="cs"/>
          <w:rtl/>
          <w:lang w:bidi="fa-IR"/>
        </w:rPr>
        <w:t xml:space="preserve"> آنها مانند رسول</w:t>
      </w:r>
      <w:r w:rsidR="08855763">
        <w:rPr>
          <w:rFonts w:hint="cs"/>
          <w:lang w:bidi="fa-IR"/>
        </w:rPr>
        <w:sym w:font="AGA Arabesque" w:char="F072"/>
      </w:r>
      <w:r w:rsidR="08855763">
        <w:rPr>
          <w:rFonts w:hint="cs"/>
          <w:rtl/>
          <w:lang w:bidi="fa-IR"/>
        </w:rPr>
        <w:t xml:space="preserve"> </w:t>
      </w:r>
      <w:r w:rsidR="089F3C25">
        <w:rPr>
          <w:rFonts w:hint="cs"/>
          <w:rtl/>
          <w:lang w:bidi="fa-IR"/>
        </w:rPr>
        <w:t xml:space="preserve">در اطاعت </w:t>
      </w:r>
      <w:r w:rsidR="08855763">
        <w:rPr>
          <w:rFonts w:hint="cs"/>
          <w:rtl/>
          <w:lang w:bidi="fa-IR"/>
        </w:rPr>
        <w:t>مستقل نیستند</w:t>
      </w:r>
      <w:r w:rsidR="08855763" w:rsidRPr="08E5555F">
        <w:rPr>
          <w:rStyle w:val="a7"/>
          <w:rFonts w:cs="B Lotus"/>
          <w:sz w:val="28"/>
          <w:szCs w:val="28"/>
          <w:rtl/>
          <w:lang w:bidi="fa-IR"/>
        </w:rPr>
        <w:footnoteReference w:id="1665"/>
      </w:r>
      <w:r w:rsidR="08855763">
        <w:rPr>
          <w:rFonts w:hint="cs"/>
          <w:rtl/>
          <w:lang w:bidi="fa-IR"/>
        </w:rPr>
        <w:t xml:space="preserve"> بلکه اطاعت ما از آنها </w:t>
      </w:r>
      <w:r w:rsidR="089F3C25">
        <w:rPr>
          <w:rFonts w:hint="cs"/>
          <w:rtl/>
          <w:lang w:bidi="fa-IR"/>
        </w:rPr>
        <w:t>وابسته</w:t>
      </w:r>
      <w:r w:rsidR="08855763">
        <w:rPr>
          <w:rFonts w:hint="cs"/>
          <w:rtl/>
          <w:lang w:bidi="fa-IR"/>
        </w:rPr>
        <w:t xml:space="preserve"> به اطاعت آنها از خدا و رسول می‌باشد</w:t>
      </w:r>
      <w:r w:rsidR="089F3C25">
        <w:rPr>
          <w:rFonts w:hint="cs"/>
          <w:rtl/>
          <w:lang w:bidi="fa-IR"/>
        </w:rPr>
        <w:t>،</w:t>
      </w:r>
      <w:r w:rsidR="08855763">
        <w:rPr>
          <w:rFonts w:hint="cs"/>
          <w:rtl/>
          <w:lang w:bidi="fa-IR"/>
        </w:rPr>
        <w:t xml:space="preserve"> </w:t>
      </w:r>
      <w:r w:rsidR="089F3C25">
        <w:rPr>
          <w:rFonts w:hint="cs"/>
          <w:rtl/>
          <w:lang w:bidi="fa-IR"/>
        </w:rPr>
        <w:t xml:space="preserve">پس </w:t>
      </w:r>
      <w:r w:rsidR="08855763">
        <w:rPr>
          <w:rFonts w:hint="cs"/>
          <w:rtl/>
          <w:lang w:bidi="fa-IR"/>
        </w:rPr>
        <w:t xml:space="preserve">اگر آنها </w:t>
      </w:r>
      <w:r w:rsidR="089F3C25">
        <w:rPr>
          <w:rFonts w:hint="cs"/>
          <w:rtl/>
          <w:lang w:bidi="fa-IR"/>
        </w:rPr>
        <w:t>خدا و رسول او را اطاعت کردند،</w:t>
      </w:r>
      <w:r w:rsidR="08855763">
        <w:rPr>
          <w:rFonts w:hint="cs"/>
          <w:rtl/>
          <w:lang w:bidi="fa-IR"/>
        </w:rPr>
        <w:t xml:space="preserve"> </w:t>
      </w:r>
      <w:r w:rsidR="089F3C25">
        <w:rPr>
          <w:rFonts w:hint="cs"/>
          <w:rtl/>
          <w:lang w:bidi="fa-IR"/>
        </w:rPr>
        <w:t>بر ما واجب است که از آنها</w:t>
      </w:r>
      <w:r w:rsidR="08855763">
        <w:rPr>
          <w:rFonts w:hint="cs"/>
          <w:rtl/>
          <w:lang w:bidi="fa-IR"/>
        </w:rPr>
        <w:t xml:space="preserve"> اطاعت کنیم و در غیر این صورت </w:t>
      </w:r>
      <w:r w:rsidR="08025122">
        <w:rPr>
          <w:rFonts w:hint="cs"/>
          <w:rtl/>
          <w:lang w:bidi="fa-IR"/>
        </w:rPr>
        <w:t xml:space="preserve">اطاعت از آنها </w:t>
      </w:r>
      <w:r w:rsidR="08855763">
        <w:rPr>
          <w:rFonts w:hint="cs"/>
          <w:rtl/>
          <w:lang w:bidi="fa-IR"/>
        </w:rPr>
        <w:t>صحیح نمی‌باشد</w:t>
      </w:r>
      <w:r w:rsidR="08B022D6">
        <w:rPr>
          <w:rFonts w:hint="cs"/>
          <w:rtl/>
          <w:lang w:bidi="fa-IR"/>
        </w:rPr>
        <w:t>،</w:t>
      </w:r>
      <w:r w:rsidR="08855763">
        <w:rPr>
          <w:rFonts w:hint="cs"/>
          <w:rtl/>
          <w:lang w:bidi="fa-IR"/>
        </w:rPr>
        <w:t xml:space="preserve"> </w:t>
      </w:r>
      <w:r w:rsidR="08025122">
        <w:rPr>
          <w:rFonts w:hint="cs"/>
          <w:rtl/>
          <w:lang w:bidi="fa-IR"/>
        </w:rPr>
        <w:t>چ</w:t>
      </w:r>
      <w:r w:rsidR="08855763">
        <w:rPr>
          <w:rFonts w:hint="cs"/>
          <w:rtl/>
          <w:lang w:bidi="fa-IR"/>
        </w:rPr>
        <w:t>و</w:t>
      </w:r>
      <w:r w:rsidR="08025122">
        <w:rPr>
          <w:rFonts w:hint="cs"/>
          <w:rtl/>
          <w:lang w:bidi="fa-IR"/>
        </w:rPr>
        <w:t>ن</w:t>
      </w:r>
      <w:r w:rsidR="08855763">
        <w:rPr>
          <w:rFonts w:hint="cs"/>
          <w:rtl/>
          <w:lang w:bidi="fa-IR"/>
        </w:rPr>
        <w:t xml:space="preserve"> </w:t>
      </w:r>
      <w:r w:rsidR="08B022D6">
        <w:rPr>
          <w:rFonts w:hint="cs"/>
          <w:rtl/>
          <w:lang w:bidi="fa-IR"/>
        </w:rPr>
        <w:t xml:space="preserve">اطاعت </w:t>
      </w:r>
      <w:r w:rsidR="08855763">
        <w:rPr>
          <w:rFonts w:hint="cs"/>
          <w:rtl/>
          <w:lang w:bidi="fa-IR"/>
        </w:rPr>
        <w:t xml:space="preserve">مخلوق </w:t>
      </w:r>
      <w:r w:rsidR="08B022D6">
        <w:rPr>
          <w:rFonts w:hint="cs"/>
          <w:rtl/>
          <w:lang w:bidi="fa-IR"/>
        </w:rPr>
        <w:t>در معصیت خالق د</w:t>
      </w:r>
      <w:r w:rsidR="08855763">
        <w:rPr>
          <w:rFonts w:hint="cs"/>
          <w:rtl/>
          <w:lang w:bidi="fa-IR"/>
        </w:rPr>
        <w:t>ر</w:t>
      </w:r>
      <w:r w:rsidR="08B022D6">
        <w:rPr>
          <w:rFonts w:hint="cs"/>
          <w:rtl/>
          <w:lang w:bidi="fa-IR"/>
        </w:rPr>
        <w:t>ست نی</w:t>
      </w:r>
      <w:r w:rsidR="08855763">
        <w:rPr>
          <w:rFonts w:hint="cs"/>
          <w:rtl/>
          <w:lang w:bidi="fa-IR"/>
        </w:rPr>
        <w:t>ست.</w:t>
      </w:r>
      <w:r w:rsidR="08855763" w:rsidRPr="08E5555F">
        <w:rPr>
          <w:rStyle w:val="a7"/>
          <w:rFonts w:cs="B Lotus"/>
          <w:sz w:val="28"/>
          <w:szCs w:val="28"/>
          <w:rtl/>
          <w:lang w:bidi="fa-IR"/>
        </w:rPr>
        <w:footnoteReference w:id="1666"/>
      </w:r>
    </w:p>
    <w:p w:rsidR="08855763" w:rsidRDefault="08B022D6" w:rsidP="08777A9A">
      <w:pPr>
        <w:ind w:firstLine="172"/>
        <w:rPr>
          <w:rFonts w:hint="cs"/>
          <w:rtl/>
          <w:lang w:bidi="fa-IR"/>
        </w:rPr>
      </w:pPr>
      <w:r>
        <w:rPr>
          <w:rFonts w:hint="cs"/>
          <w:rtl/>
          <w:lang w:bidi="fa-IR"/>
        </w:rPr>
        <w:t xml:space="preserve">آنچه که لازم است در اینجا ذکر کنیم </w:t>
      </w:r>
      <w:r w:rsidR="08855763">
        <w:rPr>
          <w:rFonts w:hint="cs"/>
          <w:rtl/>
          <w:lang w:bidi="fa-IR"/>
        </w:rPr>
        <w:t xml:space="preserve">این است که </w:t>
      </w:r>
      <w:r w:rsidR="08AB78F9">
        <w:rPr>
          <w:rFonts w:hint="cs"/>
          <w:rtl/>
          <w:lang w:bidi="fa-IR"/>
        </w:rPr>
        <w:t xml:space="preserve">وجوب اطاعت از رسول تنها مختص </w:t>
      </w:r>
      <w:r w:rsidR="087335EB">
        <w:rPr>
          <w:rFonts w:hint="cs"/>
          <w:rtl/>
          <w:lang w:bidi="fa-IR"/>
        </w:rPr>
        <w:t>او</w:t>
      </w:r>
      <w:r w:rsidR="08855763">
        <w:rPr>
          <w:rFonts w:hint="cs"/>
          <w:rtl/>
          <w:lang w:bidi="fa-IR"/>
        </w:rPr>
        <w:t xml:space="preserve"> </w:t>
      </w:r>
      <w:r w:rsidR="08AB78F9">
        <w:rPr>
          <w:rFonts w:hint="cs"/>
          <w:rtl/>
          <w:lang w:bidi="fa-IR"/>
        </w:rPr>
        <w:t xml:space="preserve">نیست </w:t>
      </w:r>
      <w:r w:rsidR="08855763">
        <w:rPr>
          <w:rFonts w:hint="cs"/>
          <w:rtl/>
          <w:lang w:bidi="fa-IR"/>
        </w:rPr>
        <w:t>بلکه حق همة انبیا است و در این مورد می‌فرماید</w:t>
      </w:r>
      <w:r w:rsidR="08E041FF">
        <w:rPr>
          <w:rFonts w:hint="cs"/>
          <w:rtl/>
          <w:lang w:bidi="fa-IR"/>
        </w:rPr>
        <w:t>:</w:t>
      </w:r>
    </w:p>
    <w:p w:rsidR="08855763" w:rsidRPr="080776C5" w:rsidRDefault="08D90259" w:rsidP="080776C5">
      <w:pPr>
        <w:tabs>
          <w:tab w:val="right" w:pos="6931"/>
        </w:tabs>
        <w:ind w:hanging="9"/>
        <w:rPr>
          <w:rFonts w:hint="cs"/>
          <w:sz w:val="30"/>
          <w:szCs w:val="30"/>
          <w:rtl/>
          <w:lang w:bidi="fa-IR"/>
        </w:rPr>
      </w:pPr>
      <w:r w:rsidRPr="080776C5">
        <w:rPr>
          <w:rFonts w:ascii="QCF_BSML" w:eastAsia="Times New Roman" w:hAnsi="QCF_BSML" w:cs="QCF_BSML"/>
          <w:color w:val="000000"/>
          <w:sz w:val="30"/>
          <w:szCs w:val="30"/>
          <w:rtl/>
        </w:rPr>
        <w:t>ﭽ</w:t>
      </w:r>
      <w:r w:rsidRPr="080776C5">
        <w:rPr>
          <w:rFonts w:ascii="QCF_P088" w:eastAsia="Times New Roman" w:hAnsi="QCF_P088" w:cs="QCF_P088"/>
          <w:color w:val="000000"/>
          <w:sz w:val="30"/>
          <w:szCs w:val="30"/>
          <w:rtl/>
        </w:rPr>
        <w:t>ﮢ</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ﮣ</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ﮤ</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ﮥ</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ﮦ</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 xml:space="preserve"> ﮧ</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ﮨ</w:t>
      </w:r>
      <w:r w:rsidR="08F30C44" w:rsidRPr="080776C5">
        <w:rPr>
          <w:rFonts w:ascii="QCF_P088" w:eastAsia="Times New Roman" w:hAnsi="QCF_P088" w:cs="QCF_P088"/>
          <w:color w:val="000000"/>
          <w:sz w:val="30"/>
          <w:szCs w:val="30"/>
          <w:rtl/>
        </w:rPr>
        <w:t xml:space="preserve"> </w:t>
      </w:r>
      <w:r w:rsidRPr="080776C5">
        <w:rPr>
          <w:rFonts w:ascii="QCF_P088" w:eastAsia="Times New Roman" w:hAnsi="QCF_P088" w:cs="QCF_P088"/>
          <w:color w:val="000000"/>
          <w:sz w:val="30"/>
          <w:szCs w:val="30"/>
          <w:rtl/>
        </w:rPr>
        <w:t>ﮩ</w:t>
      </w:r>
      <w:r w:rsidRPr="080776C5">
        <w:rPr>
          <w:rFonts w:ascii="Arial" w:eastAsia="Times New Roman" w:hAnsi="Arial" w:cs="Arial"/>
          <w:color w:val="000000"/>
          <w:sz w:val="16"/>
          <w:szCs w:val="16"/>
          <w:rtl/>
        </w:rPr>
        <w:t xml:space="preserve"> </w:t>
      </w:r>
      <w:r w:rsidRPr="080776C5">
        <w:rPr>
          <w:rFonts w:ascii="QCF_BSML" w:eastAsia="Times New Roman" w:hAnsi="QCF_BSML" w:cs="QCF_BSML"/>
          <w:color w:val="000000"/>
          <w:sz w:val="30"/>
          <w:szCs w:val="30"/>
          <w:rtl/>
        </w:rPr>
        <w:t>ﭼ</w:t>
      </w:r>
      <w:r w:rsidRPr="080776C5">
        <w:rPr>
          <w:rFonts w:ascii="QCF_BSML" w:eastAsia="Times New Roman" w:hAnsi="QCF_BSML" w:cs="QCF_BSML"/>
          <w:color w:val="000000"/>
          <w:sz w:val="30"/>
          <w:szCs w:val="30"/>
        </w:rPr>
        <w:t xml:space="preserve"> </w:t>
      </w:r>
      <w:r w:rsidR="08855763" w:rsidRPr="080776C5">
        <w:rPr>
          <w:rFonts w:hint="cs"/>
          <w:sz w:val="30"/>
          <w:szCs w:val="30"/>
          <w:rtl/>
          <w:lang w:bidi="fa-IR"/>
        </w:rPr>
        <w:t>(نساء / 64)</w:t>
      </w:r>
    </w:p>
    <w:p w:rsidR="08855763" w:rsidRPr="087335EB" w:rsidRDefault="08855763" w:rsidP="08777A9A">
      <w:pPr>
        <w:ind w:firstLine="172"/>
        <w:rPr>
          <w:rFonts w:hint="cs"/>
          <w:rtl/>
          <w:lang w:bidi="fa-IR"/>
        </w:rPr>
      </w:pPr>
      <w:r w:rsidRPr="087335EB">
        <w:rPr>
          <w:rFonts w:hint="cs"/>
          <w:rtl/>
          <w:lang w:bidi="fa-IR"/>
        </w:rPr>
        <w:t>پس پروردگار عزیز این قاعده را مقرر فرمود که</w:t>
      </w:r>
      <w:r w:rsidR="086A6D6B">
        <w:rPr>
          <w:rFonts w:hint="cs"/>
          <w:rtl/>
          <w:lang w:bidi="fa-IR"/>
        </w:rPr>
        <w:t>: هر</w:t>
      </w:r>
      <w:r w:rsidRPr="087335EB">
        <w:rPr>
          <w:rFonts w:hint="cs"/>
          <w:rtl/>
          <w:lang w:bidi="fa-IR"/>
        </w:rPr>
        <w:t xml:space="preserve"> </w:t>
      </w:r>
      <w:r w:rsidR="086A6D6B">
        <w:rPr>
          <w:rFonts w:hint="cs"/>
          <w:rtl/>
          <w:lang w:bidi="fa-IR"/>
        </w:rPr>
        <w:t>رسولی که از نزد پروردگار آمده‌ باشد، اطاعت از او</w:t>
      </w:r>
      <w:r w:rsidRPr="087335EB">
        <w:rPr>
          <w:rFonts w:hint="cs"/>
          <w:rtl/>
          <w:lang w:bidi="fa-IR"/>
        </w:rPr>
        <w:t xml:space="preserve"> واجب می‌باشد.</w:t>
      </w:r>
    </w:p>
    <w:p w:rsidR="08855763" w:rsidRDefault="08855763" w:rsidP="08777A9A">
      <w:pPr>
        <w:ind w:firstLine="172"/>
        <w:rPr>
          <w:rFonts w:hint="cs"/>
          <w:rtl/>
          <w:lang w:bidi="fa-IR"/>
        </w:rPr>
      </w:pPr>
      <w:r w:rsidRPr="083B7D4E">
        <w:rPr>
          <w:rFonts w:hint="cs"/>
          <w:b/>
          <w:bCs/>
          <w:rtl/>
          <w:lang w:bidi="fa-IR"/>
        </w:rPr>
        <w:t xml:space="preserve">و برای چه </w:t>
      </w:r>
      <w:r w:rsidR="08D17EA6" w:rsidRPr="083B7D4E">
        <w:rPr>
          <w:rFonts w:hint="cs"/>
          <w:b/>
          <w:bCs/>
          <w:rtl/>
          <w:lang w:bidi="fa-IR"/>
        </w:rPr>
        <w:t>از این رسول اطاعت</w:t>
      </w:r>
      <w:r w:rsidRPr="083B7D4E">
        <w:rPr>
          <w:rFonts w:hint="cs"/>
          <w:b/>
          <w:bCs/>
          <w:rtl/>
          <w:lang w:bidi="fa-IR"/>
        </w:rPr>
        <w:t xml:space="preserve"> نشود</w:t>
      </w:r>
      <w:r w:rsidR="08D17EA6" w:rsidRPr="083B7D4E">
        <w:rPr>
          <w:rFonts w:hint="cs"/>
          <w:b/>
          <w:bCs/>
          <w:rtl/>
          <w:lang w:bidi="fa-IR"/>
        </w:rPr>
        <w:t>، رسولی</w:t>
      </w:r>
      <w:r w:rsidRPr="083B7D4E">
        <w:rPr>
          <w:rFonts w:hint="cs"/>
          <w:b/>
          <w:bCs/>
          <w:rtl/>
          <w:lang w:bidi="fa-IR"/>
        </w:rPr>
        <w:t xml:space="preserve"> که راهش حق است </w:t>
      </w:r>
      <w:r w:rsidR="08D17EA6" w:rsidRPr="083B7D4E">
        <w:rPr>
          <w:rFonts w:hint="cs"/>
          <w:b/>
          <w:bCs/>
          <w:rtl/>
          <w:lang w:bidi="fa-IR"/>
        </w:rPr>
        <w:t>و برای</w:t>
      </w:r>
      <w:r w:rsidRPr="083B7D4E">
        <w:rPr>
          <w:rFonts w:hint="cs"/>
          <w:b/>
          <w:bCs/>
          <w:rtl/>
          <w:lang w:bidi="fa-IR"/>
        </w:rPr>
        <w:t xml:space="preserve"> </w:t>
      </w:r>
      <w:r w:rsidR="08D17EA6" w:rsidRPr="083B7D4E">
        <w:rPr>
          <w:rFonts w:hint="cs"/>
          <w:b/>
          <w:bCs/>
          <w:rtl/>
          <w:lang w:bidi="fa-IR"/>
        </w:rPr>
        <w:t>اصلاح</w:t>
      </w:r>
      <w:r w:rsidRPr="083B7D4E">
        <w:rPr>
          <w:rFonts w:hint="cs"/>
          <w:b/>
          <w:bCs/>
          <w:rtl/>
          <w:lang w:bidi="fa-IR"/>
        </w:rPr>
        <w:t xml:space="preserve"> خل</w:t>
      </w:r>
      <w:r w:rsidR="08D17EA6" w:rsidRPr="083B7D4E">
        <w:rPr>
          <w:rFonts w:hint="cs"/>
          <w:b/>
          <w:bCs/>
          <w:rtl/>
          <w:lang w:bidi="fa-IR"/>
        </w:rPr>
        <w:t>ل</w:t>
      </w:r>
      <w:r w:rsidRPr="083B7D4E">
        <w:rPr>
          <w:rFonts w:hint="cs"/>
          <w:b/>
          <w:bCs/>
          <w:rtl/>
          <w:lang w:bidi="fa-IR"/>
        </w:rPr>
        <w:t xml:space="preserve"> </w:t>
      </w:r>
      <w:r w:rsidR="08D17EA6" w:rsidRPr="083B7D4E">
        <w:rPr>
          <w:rFonts w:hint="cs"/>
          <w:b/>
          <w:bCs/>
          <w:rtl/>
          <w:lang w:bidi="fa-IR"/>
        </w:rPr>
        <w:t>محیطی که به آنجا</w:t>
      </w:r>
      <w:r w:rsidRPr="083B7D4E">
        <w:rPr>
          <w:rFonts w:hint="cs"/>
          <w:b/>
          <w:bCs/>
          <w:rtl/>
          <w:lang w:bidi="fa-IR"/>
        </w:rPr>
        <w:t xml:space="preserve"> </w:t>
      </w:r>
      <w:r w:rsidR="083B7D4E" w:rsidRPr="083B7D4E">
        <w:rPr>
          <w:rFonts w:hint="cs"/>
          <w:b/>
          <w:bCs/>
          <w:rtl/>
          <w:lang w:bidi="fa-IR"/>
        </w:rPr>
        <w:t>فرستاده شده است، آمده است</w:t>
      </w:r>
      <w:r w:rsidRPr="083B7D4E">
        <w:rPr>
          <w:rFonts w:hint="cs"/>
          <w:b/>
          <w:bCs/>
          <w:rtl/>
          <w:lang w:bidi="fa-IR"/>
        </w:rPr>
        <w:t>؟</w:t>
      </w:r>
      <w:r>
        <w:rPr>
          <w:rFonts w:hint="cs"/>
          <w:rtl/>
          <w:lang w:bidi="fa-IR"/>
        </w:rPr>
        <w:t xml:space="preserve"> </w:t>
      </w:r>
      <w:r w:rsidR="083B7D4E">
        <w:rPr>
          <w:rFonts w:hint="cs"/>
          <w:rtl/>
          <w:lang w:bidi="fa-IR"/>
        </w:rPr>
        <w:t>عدم اطاعت در این هنگام، نوعی</w:t>
      </w:r>
      <w:r>
        <w:rPr>
          <w:rFonts w:hint="cs"/>
          <w:rtl/>
          <w:lang w:bidi="fa-IR"/>
        </w:rPr>
        <w:t xml:space="preserve"> عناد و غرور و تکبر می‌باشد. همچنان</w:t>
      </w:r>
      <w:r w:rsidR="083C37DC">
        <w:rPr>
          <w:rFonts w:hint="cs"/>
          <w:rtl/>
          <w:lang w:bidi="fa-IR"/>
        </w:rPr>
        <w:t xml:space="preserve"> </w:t>
      </w:r>
      <w:r>
        <w:rPr>
          <w:rFonts w:hint="cs"/>
          <w:rtl/>
          <w:lang w:bidi="fa-IR"/>
        </w:rPr>
        <w:t>که عدم اطاعت، اتهام کوتاهی به رسالت می‌باشد و نیز اتهام به رسول در عصمت از کذب در ه</w:t>
      </w:r>
      <w:r w:rsidR="083C37DC">
        <w:rPr>
          <w:rFonts w:hint="cs"/>
          <w:rtl/>
          <w:lang w:bidi="fa-IR"/>
        </w:rPr>
        <w:t>مة آنچه از طرف پروردگارش ابلاغ کر</w:t>
      </w:r>
      <w:r>
        <w:rPr>
          <w:rFonts w:hint="cs"/>
          <w:rtl/>
          <w:lang w:bidi="fa-IR"/>
        </w:rPr>
        <w:t xml:space="preserve">ده است </w:t>
      </w:r>
      <w:r w:rsidR="08C1080D">
        <w:rPr>
          <w:rFonts w:hint="cs"/>
          <w:rtl/>
          <w:lang w:bidi="fa-IR"/>
        </w:rPr>
        <w:t xml:space="preserve"> از کتابی </w:t>
      </w:r>
      <w:r>
        <w:rPr>
          <w:rFonts w:hint="cs"/>
          <w:rtl/>
          <w:lang w:bidi="fa-IR"/>
        </w:rPr>
        <w:t>که به ما خبر داده است</w:t>
      </w:r>
      <w:r w:rsidR="08C1080D">
        <w:rPr>
          <w:rFonts w:hint="cs"/>
          <w:rtl/>
          <w:lang w:bidi="fa-IR"/>
        </w:rPr>
        <w:t>:</w:t>
      </w:r>
      <w:r>
        <w:rPr>
          <w:rFonts w:hint="cs"/>
          <w:rtl/>
          <w:lang w:bidi="fa-IR"/>
        </w:rPr>
        <w:t xml:space="preserve"> </w:t>
      </w:r>
      <w:r w:rsidR="08C1080D">
        <w:rPr>
          <w:rFonts w:hint="cs"/>
          <w:rtl/>
          <w:lang w:bidi="fa-IR"/>
        </w:rPr>
        <w:t>«</w:t>
      </w:r>
      <w:r>
        <w:rPr>
          <w:rFonts w:hint="cs"/>
          <w:rtl/>
          <w:lang w:bidi="fa-IR"/>
        </w:rPr>
        <w:t xml:space="preserve">این کتاب خدا </w:t>
      </w:r>
      <w:r w:rsidR="08C1080D">
        <w:rPr>
          <w:rFonts w:hint="cs"/>
          <w:rtl/>
          <w:lang w:bidi="fa-IR"/>
        </w:rPr>
        <w:t xml:space="preserve">است» </w:t>
      </w:r>
      <w:r>
        <w:rPr>
          <w:rFonts w:hint="cs"/>
          <w:rtl/>
          <w:lang w:bidi="fa-IR"/>
        </w:rPr>
        <w:t>و از سنت مطهر</w:t>
      </w:r>
      <w:r w:rsidR="08183077">
        <w:rPr>
          <w:rFonts w:hint="cs"/>
          <w:rtl/>
          <w:lang w:bidi="fa-IR"/>
        </w:rPr>
        <w:t>ی که</w:t>
      </w:r>
      <w:r>
        <w:rPr>
          <w:rFonts w:hint="cs"/>
          <w:rtl/>
          <w:lang w:bidi="fa-IR"/>
        </w:rPr>
        <w:t xml:space="preserve"> از آن به ما خبر داده است و می‌فرماید</w:t>
      </w:r>
      <w:r w:rsidR="08E041FF">
        <w:rPr>
          <w:rFonts w:hint="cs"/>
          <w:rtl/>
          <w:lang w:bidi="fa-IR"/>
        </w:rPr>
        <w:t>:</w:t>
      </w:r>
      <w:r>
        <w:rPr>
          <w:rFonts w:hint="cs"/>
          <w:rtl/>
          <w:lang w:bidi="fa-IR"/>
        </w:rPr>
        <w:t xml:space="preserve"> </w:t>
      </w:r>
      <w:r w:rsidR="08183077">
        <w:rPr>
          <w:rFonts w:hint="cs"/>
          <w:rtl/>
          <w:lang w:bidi="fa-IR"/>
        </w:rPr>
        <w:t>«قرآن</w:t>
      </w:r>
      <w:r>
        <w:rPr>
          <w:rFonts w:hint="cs"/>
          <w:rtl/>
          <w:lang w:bidi="fa-IR"/>
        </w:rPr>
        <w:t xml:space="preserve"> و مانند </w:t>
      </w:r>
      <w:r w:rsidR="08183077">
        <w:rPr>
          <w:rFonts w:hint="cs"/>
          <w:rtl/>
          <w:lang w:bidi="fa-IR"/>
        </w:rPr>
        <w:t>آن</w:t>
      </w:r>
      <w:r>
        <w:rPr>
          <w:rFonts w:hint="cs"/>
          <w:rtl/>
          <w:lang w:bidi="fa-IR"/>
        </w:rPr>
        <w:t xml:space="preserve"> را با </w:t>
      </w:r>
      <w:r w:rsidR="08183077">
        <w:rPr>
          <w:rFonts w:hint="cs"/>
          <w:rtl/>
          <w:lang w:bidi="fa-IR"/>
        </w:rPr>
        <w:t>او</w:t>
      </w:r>
      <w:r w:rsidR="08183077" w:rsidRPr="08183077">
        <w:rPr>
          <w:rFonts w:hint="cs"/>
          <w:rtl/>
          <w:lang w:bidi="fa-IR"/>
        </w:rPr>
        <w:t xml:space="preserve"> </w:t>
      </w:r>
      <w:r w:rsidR="08183077">
        <w:rPr>
          <w:rFonts w:hint="cs"/>
          <w:rtl/>
          <w:lang w:bidi="fa-IR"/>
        </w:rPr>
        <w:t>آوردم»</w:t>
      </w:r>
      <w:r w:rsidR="08183077" w:rsidRPr="08E5555F">
        <w:rPr>
          <w:rStyle w:val="a7"/>
          <w:rFonts w:cs="B Lotus"/>
          <w:sz w:val="28"/>
          <w:szCs w:val="28"/>
          <w:rtl/>
          <w:lang w:bidi="fa-IR"/>
        </w:rPr>
        <w:t xml:space="preserve"> </w:t>
      </w:r>
      <w:r w:rsidR="08183077">
        <w:rPr>
          <w:rFonts w:hint="cs"/>
          <w:rtl/>
          <w:lang w:bidi="fa-IR"/>
        </w:rPr>
        <w:t>،</w:t>
      </w:r>
      <w:r w:rsidRPr="08E5555F">
        <w:rPr>
          <w:rStyle w:val="a7"/>
          <w:rFonts w:cs="B Lotus"/>
          <w:sz w:val="28"/>
          <w:szCs w:val="28"/>
          <w:rtl/>
          <w:lang w:bidi="fa-IR"/>
        </w:rPr>
        <w:footnoteReference w:id="1667"/>
      </w:r>
      <w:r>
        <w:rPr>
          <w:rFonts w:hint="cs"/>
          <w:rtl/>
          <w:lang w:bidi="fa-IR"/>
        </w:rPr>
        <w:t xml:space="preserve"> و می‌فرماید</w:t>
      </w:r>
      <w:r w:rsidR="08E041FF">
        <w:rPr>
          <w:rFonts w:hint="cs"/>
          <w:rtl/>
          <w:lang w:bidi="fa-IR"/>
        </w:rPr>
        <w:t>:</w:t>
      </w:r>
      <w:r>
        <w:rPr>
          <w:rFonts w:hint="cs"/>
          <w:rtl/>
          <w:lang w:bidi="fa-IR"/>
        </w:rPr>
        <w:t xml:space="preserve"> </w:t>
      </w:r>
      <w:r w:rsidR="0849691F">
        <w:rPr>
          <w:rFonts w:hint="cs"/>
          <w:rtl/>
          <w:lang w:bidi="fa-IR"/>
        </w:rPr>
        <w:t>«</w:t>
      </w:r>
      <w:r>
        <w:rPr>
          <w:rFonts w:hint="cs"/>
          <w:rtl/>
          <w:lang w:bidi="fa-IR"/>
        </w:rPr>
        <w:t xml:space="preserve">هر آنچه را </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 xml:space="preserve">حرام کرد، </w:t>
      </w:r>
      <w:r w:rsidR="0849691F">
        <w:rPr>
          <w:rFonts w:hint="cs"/>
          <w:rtl/>
          <w:lang w:bidi="fa-IR"/>
        </w:rPr>
        <w:t>مانند آن است که خداوند</w:t>
      </w:r>
      <w:r>
        <w:rPr>
          <w:rFonts w:hint="cs"/>
          <w:rtl/>
          <w:lang w:bidi="fa-IR"/>
        </w:rPr>
        <w:t xml:space="preserve"> آن</w:t>
      </w:r>
      <w:r w:rsidR="0849691F">
        <w:rPr>
          <w:rFonts w:hint="cs"/>
          <w:rtl/>
          <w:lang w:bidi="fa-IR"/>
        </w:rPr>
        <w:t xml:space="preserve"> را حرام کرده باشد»</w:t>
      </w:r>
      <w:r>
        <w:rPr>
          <w:rFonts w:hint="cs"/>
          <w:rtl/>
          <w:lang w:bidi="fa-IR"/>
        </w:rPr>
        <w:t>.</w:t>
      </w:r>
      <w:r w:rsidRPr="08E5555F">
        <w:rPr>
          <w:rStyle w:val="a7"/>
          <w:rFonts w:cs="B Lotus"/>
          <w:sz w:val="28"/>
          <w:szCs w:val="28"/>
          <w:rtl/>
          <w:lang w:bidi="fa-IR"/>
        </w:rPr>
        <w:footnoteReference w:id="1668"/>
      </w:r>
    </w:p>
    <w:p w:rsidR="080776C5" w:rsidRDefault="0818278C" w:rsidP="08777A9A">
      <w:pPr>
        <w:ind w:firstLine="172"/>
        <w:rPr>
          <w:rFonts w:hint="cs"/>
          <w:rtl/>
          <w:lang w:bidi="fa-IR"/>
        </w:rPr>
      </w:pPr>
      <w:r>
        <w:rPr>
          <w:rFonts w:hint="cs"/>
          <w:rtl/>
          <w:lang w:bidi="fa-IR"/>
        </w:rPr>
        <w:t>3-وج</w:t>
      </w:r>
      <w:r w:rsidR="08855763">
        <w:rPr>
          <w:rFonts w:hint="cs"/>
          <w:rtl/>
          <w:lang w:bidi="fa-IR"/>
        </w:rPr>
        <w:t xml:space="preserve">ه </w:t>
      </w:r>
      <w:r>
        <w:rPr>
          <w:rFonts w:hint="cs"/>
          <w:rtl/>
          <w:lang w:bidi="fa-IR"/>
        </w:rPr>
        <w:t>سومی که بر حجیت</w:t>
      </w:r>
      <w:r w:rsidR="08855763">
        <w:rPr>
          <w:rFonts w:hint="cs"/>
          <w:rtl/>
          <w:lang w:bidi="fa-IR"/>
        </w:rPr>
        <w:t xml:space="preserve"> سنت </w:t>
      </w:r>
      <w:r>
        <w:rPr>
          <w:rFonts w:hint="cs"/>
          <w:rtl/>
          <w:lang w:bidi="fa-IR"/>
        </w:rPr>
        <w:t>دلالت می‏کند</w:t>
      </w:r>
      <w:r w:rsidR="08855763">
        <w:rPr>
          <w:rFonts w:hint="cs"/>
          <w:rtl/>
          <w:lang w:bidi="fa-IR"/>
        </w:rPr>
        <w:t xml:space="preserve"> آیه‌ای از سورة نساء </w:t>
      </w:r>
      <w:r>
        <w:rPr>
          <w:rFonts w:hint="cs"/>
          <w:rtl/>
          <w:lang w:bidi="fa-IR"/>
        </w:rPr>
        <w:t xml:space="preserve">است </w:t>
      </w:r>
      <w:r w:rsidR="08855763">
        <w:rPr>
          <w:rFonts w:hint="cs"/>
          <w:rtl/>
          <w:lang w:bidi="fa-IR"/>
        </w:rPr>
        <w:t>که می‌فرماید</w:t>
      </w:r>
      <w:r w:rsidR="08E041FF">
        <w:rPr>
          <w:rFonts w:hint="cs"/>
          <w:rtl/>
          <w:lang w:bidi="fa-IR"/>
        </w:rPr>
        <w:t>:</w:t>
      </w:r>
    </w:p>
    <w:p w:rsidR="080776C5" w:rsidRDefault="08855763" w:rsidP="08777A9A">
      <w:pPr>
        <w:ind w:firstLine="172"/>
        <w:rPr>
          <w:rFonts w:hint="cs"/>
          <w:rtl/>
          <w:lang w:bidi="fa-IR"/>
        </w:rPr>
      </w:pPr>
      <w:r>
        <w:rPr>
          <w:rFonts w:hint="cs"/>
          <w:rtl/>
          <w:lang w:bidi="fa-IR"/>
        </w:rPr>
        <w:t xml:space="preserve"> </w:t>
      </w:r>
      <w:r w:rsidR="087B2995">
        <w:rPr>
          <w:rFonts w:ascii="QCF_BSML" w:hAnsi="QCF_BSML" w:cs="QCF_BSML"/>
          <w:color w:val="000000"/>
          <w:sz w:val="27"/>
          <w:szCs w:val="27"/>
          <w:rtl/>
        </w:rPr>
        <w:t>ﭽ</w:t>
      </w:r>
      <w:r w:rsidR="087B2995" w:rsidRPr="080776C5">
        <w:rPr>
          <w:rFonts w:ascii="QCF_P087" w:hAnsi="QCF_P087" w:cs="QCF_P087"/>
          <w:color w:val="000000"/>
          <w:sz w:val="31"/>
          <w:szCs w:val="31"/>
          <w:rtl/>
        </w:rPr>
        <w:t>ﰀ ﰁ ﰂ ﰃ ﰄ ﰅ ﰆ ﰇ</w:t>
      </w:r>
      <w:r w:rsidR="087B2995" w:rsidRPr="080776C5">
        <w:rPr>
          <w:rFonts w:ascii="QCF_BSML" w:hAnsi="QCF_BSML" w:cs="QCF_BSML"/>
          <w:color w:val="000000"/>
          <w:sz w:val="31"/>
          <w:szCs w:val="31"/>
          <w:rtl/>
        </w:rPr>
        <w:t>ﭼ</w:t>
      </w:r>
      <w:r w:rsidR="087B2995" w:rsidRPr="080776C5">
        <w:rPr>
          <w:rFonts w:ascii="Arial" w:hAnsi="Arial" w:cs="Arial"/>
          <w:color w:val="000000"/>
          <w:sz w:val="22"/>
          <w:szCs w:val="22"/>
          <w:rtl/>
        </w:rPr>
        <w:t xml:space="preserve"> </w:t>
      </w:r>
      <w:r w:rsidR="087B2995" w:rsidRPr="087B2995">
        <w:rPr>
          <w:rFonts w:hint="cs"/>
          <w:rtl/>
        </w:rPr>
        <w:t>(</w:t>
      </w:r>
      <w:r w:rsidR="087B2995" w:rsidRPr="087B2995">
        <w:rPr>
          <w:rtl/>
        </w:rPr>
        <w:t>نساء: ٥٩</w:t>
      </w:r>
      <w:r w:rsidR="087B2995">
        <w:rPr>
          <w:rFonts w:hint="cs"/>
          <w:rtl/>
        </w:rPr>
        <w:t>)</w:t>
      </w:r>
      <w:r w:rsidR="087B2995">
        <w:rPr>
          <w:rFonts w:hint="cs"/>
          <w:rtl/>
          <w:lang w:bidi="fa-IR"/>
        </w:rPr>
        <w:t xml:space="preserve"> </w:t>
      </w:r>
    </w:p>
    <w:p w:rsidR="08855763" w:rsidRDefault="08D405E3" w:rsidP="08777A9A">
      <w:pPr>
        <w:ind w:firstLine="172"/>
        <w:rPr>
          <w:rFonts w:hint="cs"/>
          <w:rtl/>
        </w:rPr>
      </w:pPr>
      <w:r>
        <w:rPr>
          <w:rFonts w:hint="cs"/>
          <w:rtl/>
          <w:lang w:bidi="fa-IR"/>
        </w:rPr>
        <w:t>پس رجوع به حکم خدا همان رجوع به کتاب او است و رجوع به رسول، رجوع به خودش در زمان حیاتش و رجوع به سنتش در زمان بعد از مرگش است.</w:t>
      </w:r>
      <w:r w:rsidR="087162C7">
        <w:rPr>
          <w:rStyle w:val="a7"/>
          <w:rtl/>
          <w:lang w:bidi="fa-IR"/>
        </w:rPr>
        <w:footnoteReference w:id="1669"/>
      </w:r>
      <w:r w:rsidR="08855763">
        <w:rPr>
          <w:rFonts w:hint="cs"/>
          <w:rtl/>
          <w:lang w:bidi="fa-IR"/>
        </w:rPr>
        <w:t xml:space="preserve"> و </w:t>
      </w:r>
      <w:r w:rsidR="08FF79E2">
        <w:rPr>
          <w:rFonts w:hint="cs"/>
          <w:rtl/>
          <w:lang w:bidi="fa-IR"/>
        </w:rPr>
        <w:t>همچنان که ابن قیم جوزیه گفته است، مردم بر این معنی اجماع دارند</w:t>
      </w:r>
      <w:r w:rsidR="08855763">
        <w:rPr>
          <w:rFonts w:hint="cs"/>
          <w:rtl/>
          <w:lang w:bidi="fa-IR"/>
        </w:rPr>
        <w:t>.</w:t>
      </w:r>
      <w:r w:rsidR="087162C7" w:rsidRPr="087162C7">
        <w:rPr>
          <w:rStyle w:val="a7"/>
          <w:rFonts w:cs="B Lotus"/>
          <w:sz w:val="28"/>
          <w:szCs w:val="28"/>
          <w:rtl/>
          <w:lang w:bidi="fa-IR"/>
        </w:rPr>
        <w:t xml:space="preserve"> </w:t>
      </w:r>
      <w:r w:rsidR="087162C7" w:rsidRPr="08E5555F">
        <w:rPr>
          <w:rStyle w:val="a7"/>
          <w:rFonts w:cs="B Lotus"/>
          <w:sz w:val="28"/>
          <w:szCs w:val="28"/>
          <w:rtl/>
          <w:lang w:bidi="fa-IR"/>
        </w:rPr>
        <w:footnoteReference w:id="1670"/>
      </w:r>
    </w:p>
    <w:p w:rsidR="08855763" w:rsidRDefault="08855763" w:rsidP="08777A9A">
      <w:pPr>
        <w:ind w:firstLine="172"/>
        <w:rPr>
          <w:rFonts w:hint="cs"/>
          <w:rtl/>
        </w:rPr>
      </w:pPr>
      <w:r>
        <w:rPr>
          <w:rFonts w:hint="cs"/>
          <w:rtl/>
          <w:lang w:bidi="fa-IR"/>
        </w:rPr>
        <w:t xml:space="preserve">و تعلیق </w:t>
      </w:r>
      <w:r w:rsidR="08032F54">
        <w:rPr>
          <w:rFonts w:hint="cs"/>
          <w:rtl/>
          <w:lang w:bidi="fa-IR"/>
        </w:rPr>
        <w:t>رجوع به کتاب</w:t>
      </w:r>
      <w:r>
        <w:rPr>
          <w:rFonts w:hint="cs"/>
          <w:rtl/>
          <w:lang w:bidi="fa-IR"/>
        </w:rPr>
        <w:t xml:space="preserve"> و سنت بر ایمان همچنان</w:t>
      </w:r>
      <w:r w:rsidR="08032F54">
        <w:rPr>
          <w:rFonts w:hint="cs"/>
          <w:rtl/>
          <w:lang w:bidi="fa-IR"/>
        </w:rPr>
        <w:t xml:space="preserve"> </w:t>
      </w:r>
      <w:r>
        <w:rPr>
          <w:rFonts w:hint="cs"/>
          <w:rtl/>
          <w:lang w:bidi="fa-IR"/>
        </w:rPr>
        <w:t>که خدا می‌فرماید</w:t>
      </w:r>
      <w:r w:rsidR="08E041FF">
        <w:rPr>
          <w:rFonts w:hint="cs"/>
          <w:rtl/>
          <w:lang w:bidi="fa-IR"/>
        </w:rPr>
        <w:t>:</w:t>
      </w:r>
      <w:r>
        <w:rPr>
          <w:rFonts w:hint="cs"/>
          <w:rtl/>
          <w:lang w:bidi="fa-IR"/>
        </w:rPr>
        <w:t xml:space="preserve"> </w:t>
      </w:r>
      <w:r w:rsidR="08032F54" w:rsidRPr="089F43F3">
        <w:rPr>
          <w:rFonts w:ascii="QCF_BSML" w:eastAsia="Times New Roman" w:hAnsi="QCF_BSML" w:cs="QCF_BSML"/>
          <w:color w:val="000000"/>
          <w:sz w:val="25"/>
          <w:szCs w:val="25"/>
          <w:rtl/>
        </w:rPr>
        <w:t>ﭽ</w:t>
      </w:r>
      <w:r w:rsidR="08032F54" w:rsidRPr="089F43F3">
        <w:rPr>
          <w:rFonts w:ascii="QCF_BSML" w:eastAsia="Times New Roman" w:hAnsi="QCF_BSML" w:cs="QCF_BSML"/>
          <w:color w:val="000000"/>
          <w:sz w:val="4"/>
          <w:szCs w:val="4"/>
          <w:rtl/>
        </w:rPr>
        <w:t xml:space="preserve"> </w:t>
      </w:r>
      <w:r w:rsidR="08032F54" w:rsidRPr="080776C5">
        <w:rPr>
          <w:rFonts w:ascii="QCF_P087" w:eastAsia="Times New Roman" w:hAnsi="QCF_P087" w:cs="QCF_P087"/>
          <w:color w:val="000000"/>
          <w:sz w:val="27"/>
          <w:szCs w:val="27"/>
          <w:rtl/>
        </w:rPr>
        <w:t>ﰈ</w:t>
      </w:r>
      <w:r w:rsidR="08032F54" w:rsidRPr="080776C5">
        <w:rPr>
          <w:rFonts w:ascii="QCF_P087" w:eastAsia="Times New Roman" w:hAnsi="QCF_P087" w:cs="QCF_P087"/>
          <w:color w:val="000000"/>
          <w:sz w:val="6"/>
          <w:szCs w:val="6"/>
          <w:rtl/>
        </w:rPr>
        <w:t xml:space="preserve"> </w:t>
      </w:r>
      <w:r w:rsidR="08032F54" w:rsidRPr="080776C5">
        <w:rPr>
          <w:rFonts w:ascii="QCF_P087" w:eastAsia="Times New Roman" w:hAnsi="QCF_P087" w:cs="QCF_P087"/>
          <w:color w:val="000000"/>
          <w:sz w:val="27"/>
          <w:szCs w:val="27"/>
          <w:rtl/>
        </w:rPr>
        <w:t>ﰉ</w:t>
      </w:r>
      <w:r w:rsidR="08032F54" w:rsidRPr="080776C5">
        <w:rPr>
          <w:rFonts w:ascii="QCF_P087" w:eastAsia="Times New Roman" w:hAnsi="QCF_P087" w:cs="QCF_P087"/>
          <w:color w:val="000000"/>
          <w:sz w:val="6"/>
          <w:szCs w:val="6"/>
          <w:rtl/>
        </w:rPr>
        <w:t xml:space="preserve">              </w:t>
      </w:r>
      <w:r w:rsidR="08032F54" w:rsidRPr="080776C5">
        <w:rPr>
          <w:rFonts w:ascii="QCF_P087" w:eastAsia="Times New Roman" w:hAnsi="QCF_P087" w:cs="QCF_P087"/>
          <w:color w:val="000000"/>
          <w:sz w:val="27"/>
          <w:szCs w:val="27"/>
          <w:rtl/>
        </w:rPr>
        <w:t>ﰊ</w:t>
      </w:r>
      <w:r w:rsidR="08032F54" w:rsidRPr="080776C5">
        <w:rPr>
          <w:rFonts w:ascii="QCF_P087" w:eastAsia="Times New Roman" w:hAnsi="QCF_P087" w:cs="QCF_P087"/>
          <w:color w:val="000000"/>
          <w:sz w:val="6"/>
          <w:szCs w:val="6"/>
          <w:rtl/>
        </w:rPr>
        <w:t xml:space="preserve"> </w:t>
      </w:r>
      <w:r w:rsidR="08032F54" w:rsidRPr="080776C5">
        <w:rPr>
          <w:rFonts w:ascii="QCF_P087" w:eastAsia="Times New Roman" w:hAnsi="QCF_P087" w:cs="QCF_P087"/>
          <w:color w:val="000000"/>
          <w:sz w:val="27"/>
          <w:szCs w:val="27"/>
          <w:rtl/>
        </w:rPr>
        <w:t>ﰋ</w:t>
      </w:r>
      <w:r w:rsidR="08032F54" w:rsidRPr="080776C5">
        <w:rPr>
          <w:rFonts w:ascii="QCF_P087" w:eastAsia="Times New Roman" w:hAnsi="QCF_P087" w:cs="QCF_P087"/>
          <w:color w:val="000000"/>
          <w:sz w:val="6"/>
          <w:szCs w:val="6"/>
          <w:rtl/>
        </w:rPr>
        <w:t xml:space="preserve"> </w:t>
      </w:r>
      <w:r w:rsidR="08032F54" w:rsidRPr="080776C5">
        <w:rPr>
          <w:rFonts w:ascii="QCF_P087" w:eastAsia="Times New Roman" w:hAnsi="QCF_P087" w:cs="QCF_P087"/>
          <w:color w:val="000000"/>
          <w:sz w:val="27"/>
          <w:szCs w:val="27"/>
          <w:rtl/>
        </w:rPr>
        <w:t>ﰌ</w:t>
      </w:r>
      <w:r w:rsidR="08032F54" w:rsidRPr="080776C5">
        <w:rPr>
          <w:rFonts w:ascii="QCF_P087" w:eastAsia="Times New Roman" w:hAnsi="QCF_P087" w:cs="QCF_P087"/>
          <w:color w:val="000000"/>
          <w:sz w:val="6"/>
          <w:szCs w:val="6"/>
          <w:rtl/>
        </w:rPr>
        <w:t xml:space="preserve"> </w:t>
      </w:r>
      <w:r w:rsidR="08032F54" w:rsidRPr="080776C5">
        <w:rPr>
          <w:rFonts w:ascii="QCF_P087" w:eastAsia="Times New Roman" w:hAnsi="QCF_P087" w:cs="QCF_P087"/>
          <w:color w:val="000000"/>
          <w:sz w:val="27"/>
          <w:szCs w:val="27"/>
          <w:rtl/>
        </w:rPr>
        <w:t>ﰍ</w:t>
      </w:r>
      <w:r w:rsidR="08032F54" w:rsidRPr="080776C5">
        <w:rPr>
          <w:rFonts w:ascii="Arial" w:eastAsia="Times New Roman" w:hAnsi="Arial" w:cs="Arial"/>
          <w:color w:val="000000"/>
          <w:sz w:val="6"/>
          <w:szCs w:val="6"/>
          <w:rtl/>
        </w:rPr>
        <w:t xml:space="preserve"> </w:t>
      </w:r>
      <w:r w:rsidR="08032F54" w:rsidRPr="089F43F3">
        <w:rPr>
          <w:rFonts w:ascii="QCF_BSML" w:eastAsia="Times New Roman" w:hAnsi="QCF_BSML" w:cs="QCF_BSML"/>
          <w:color w:val="000000"/>
          <w:sz w:val="25"/>
          <w:szCs w:val="25"/>
          <w:rtl/>
        </w:rPr>
        <w:t>ﭼ</w:t>
      </w:r>
      <w:r w:rsidR="089F43F3">
        <w:rPr>
          <w:rFonts w:ascii="QCF_BSML" w:eastAsia="Times New Roman" w:hAnsi="QCF_BSML" w:cs="QCF_BSML" w:hint="cs"/>
          <w:color w:val="000000"/>
          <w:sz w:val="23"/>
          <w:szCs w:val="23"/>
          <w:rtl/>
        </w:rPr>
        <w:t xml:space="preserve"> </w:t>
      </w:r>
      <w:r w:rsidR="08572F63">
        <w:rPr>
          <w:rFonts w:hint="cs"/>
          <w:rtl/>
          <w:lang w:bidi="fa-IR"/>
        </w:rPr>
        <w:t>یعنی کسانی که</w:t>
      </w:r>
      <w:r>
        <w:rPr>
          <w:rFonts w:hint="cs"/>
          <w:rtl/>
          <w:lang w:bidi="fa-IR"/>
        </w:rPr>
        <w:t xml:space="preserve"> </w:t>
      </w:r>
      <w:r w:rsidR="08460C26">
        <w:rPr>
          <w:rFonts w:hint="cs"/>
          <w:rtl/>
          <w:lang w:bidi="fa-IR"/>
        </w:rPr>
        <w:t xml:space="preserve">در صورت </w:t>
      </w:r>
      <w:r>
        <w:rPr>
          <w:rFonts w:hint="cs"/>
          <w:rtl/>
          <w:lang w:bidi="fa-IR"/>
        </w:rPr>
        <w:t xml:space="preserve">تنازع در مسائل </w:t>
      </w:r>
      <w:r w:rsidR="08572F63">
        <w:rPr>
          <w:rFonts w:hint="cs"/>
          <w:rtl/>
          <w:lang w:bidi="fa-IR"/>
        </w:rPr>
        <w:t>کوچک و بزرگ و آشکار و مخفی دین</w:t>
      </w:r>
      <w:r w:rsidR="08460C26">
        <w:rPr>
          <w:rFonts w:hint="cs"/>
          <w:rtl/>
          <w:lang w:bidi="fa-IR"/>
        </w:rPr>
        <w:t xml:space="preserve"> و زندگیشان</w:t>
      </w:r>
      <w:r>
        <w:rPr>
          <w:rFonts w:hint="cs"/>
          <w:rtl/>
          <w:lang w:bidi="fa-IR"/>
        </w:rPr>
        <w:t xml:space="preserve"> به کتاب خدا و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رجوع می‌کنند، </w:t>
      </w:r>
      <w:r w:rsidR="08460C26">
        <w:rPr>
          <w:rFonts w:hint="cs"/>
          <w:rtl/>
          <w:lang w:bidi="fa-IR"/>
        </w:rPr>
        <w:t>فقط آنها</w:t>
      </w:r>
      <w:r>
        <w:rPr>
          <w:rFonts w:hint="cs"/>
          <w:rtl/>
          <w:lang w:bidi="fa-IR"/>
        </w:rPr>
        <w:t xml:space="preserve"> مؤمنان </w:t>
      </w:r>
      <w:r w:rsidR="08460C26">
        <w:rPr>
          <w:rFonts w:hint="cs"/>
          <w:rtl/>
          <w:lang w:bidi="fa-IR"/>
        </w:rPr>
        <w:t xml:space="preserve">واقعی </w:t>
      </w:r>
      <w:r>
        <w:rPr>
          <w:rFonts w:hint="cs"/>
          <w:rtl/>
          <w:lang w:bidi="fa-IR"/>
        </w:rPr>
        <w:t>هستند</w:t>
      </w:r>
      <w:r w:rsidR="08460C26">
        <w:rPr>
          <w:rFonts w:hint="cs"/>
          <w:rtl/>
          <w:lang w:bidi="fa-IR"/>
        </w:rPr>
        <w:t>،</w:t>
      </w:r>
      <w:r>
        <w:rPr>
          <w:rFonts w:hint="cs"/>
          <w:rtl/>
          <w:lang w:bidi="fa-IR"/>
        </w:rPr>
        <w:t xml:space="preserve"> همچنان</w:t>
      </w:r>
      <w:r w:rsidR="08460C26">
        <w:rPr>
          <w:rFonts w:hint="cs"/>
          <w:rtl/>
          <w:lang w:bidi="fa-IR"/>
        </w:rPr>
        <w:t xml:space="preserve"> </w:t>
      </w:r>
      <w:r>
        <w:rPr>
          <w:rFonts w:hint="cs"/>
          <w:rtl/>
          <w:lang w:bidi="fa-IR"/>
        </w:rPr>
        <w:t>که این آیه کریمه آنها را وصف کرده است، اما غیر از آنها شامل این توصیف نمی‌شوند.</w:t>
      </w:r>
    </w:p>
    <w:p w:rsidR="08855763" w:rsidRDefault="08855763" w:rsidP="08777A9A">
      <w:pPr>
        <w:ind w:firstLine="172"/>
        <w:rPr>
          <w:rFonts w:hint="cs"/>
          <w:rtl/>
          <w:lang w:bidi="fa-IR"/>
        </w:rPr>
      </w:pPr>
      <w:r>
        <w:rPr>
          <w:rFonts w:hint="cs"/>
          <w:rtl/>
          <w:lang w:bidi="fa-IR"/>
        </w:rPr>
        <w:t xml:space="preserve">سپس خداوند </w:t>
      </w:r>
      <w:r w:rsidR="087A3DB5">
        <w:rPr>
          <w:rFonts w:hint="cs"/>
          <w:rtl/>
          <w:lang w:bidi="fa-IR"/>
        </w:rPr>
        <w:t xml:space="preserve">بلافاصله </w:t>
      </w:r>
      <w:r>
        <w:rPr>
          <w:rFonts w:hint="cs"/>
          <w:rtl/>
          <w:lang w:bidi="fa-IR"/>
        </w:rPr>
        <w:t xml:space="preserve">بعد از این آیه </w:t>
      </w:r>
      <w:r w:rsidR="087A3DB5">
        <w:rPr>
          <w:rFonts w:hint="cs"/>
          <w:rtl/>
          <w:lang w:bidi="fa-IR"/>
        </w:rPr>
        <w:t>از</w:t>
      </w:r>
      <w:r>
        <w:rPr>
          <w:rFonts w:hint="cs"/>
          <w:rtl/>
          <w:lang w:bidi="fa-IR"/>
        </w:rPr>
        <w:t xml:space="preserve"> مردمی </w:t>
      </w:r>
      <w:r w:rsidR="087A3DB5">
        <w:rPr>
          <w:rFonts w:hint="cs"/>
          <w:rtl/>
          <w:lang w:bidi="fa-IR"/>
        </w:rPr>
        <w:t xml:space="preserve">صحبت می‏کند </w:t>
      </w:r>
      <w:r>
        <w:rPr>
          <w:rFonts w:hint="cs"/>
          <w:rtl/>
          <w:lang w:bidi="fa-IR"/>
        </w:rPr>
        <w:t xml:space="preserve">که </w:t>
      </w:r>
      <w:r w:rsidR="087A3DB5">
        <w:rPr>
          <w:rFonts w:hint="cs"/>
          <w:rtl/>
          <w:lang w:bidi="fa-IR"/>
        </w:rPr>
        <w:t>گمان</w:t>
      </w:r>
      <w:r>
        <w:rPr>
          <w:rFonts w:hint="cs"/>
          <w:rtl/>
          <w:lang w:bidi="fa-IR"/>
        </w:rPr>
        <w:t xml:space="preserve"> می‌کنند به خدا و رسولش </w:t>
      </w:r>
      <w:r w:rsidR="087A3DB5">
        <w:rPr>
          <w:rFonts w:hint="cs"/>
          <w:rtl/>
          <w:lang w:bidi="fa-IR"/>
        </w:rPr>
        <w:t>ایمان دارند</w:t>
      </w:r>
      <w:r>
        <w:rPr>
          <w:rFonts w:hint="cs"/>
          <w:rtl/>
          <w:lang w:bidi="fa-IR"/>
        </w:rPr>
        <w:t xml:space="preserve">. و </w:t>
      </w:r>
      <w:r w:rsidR="08D70365">
        <w:rPr>
          <w:rFonts w:hint="cs"/>
          <w:rtl/>
          <w:lang w:bidi="fa-IR"/>
        </w:rPr>
        <w:t>مقتضای</w:t>
      </w:r>
      <w:r>
        <w:rPr>
          <w:rFonts w:hint="cs"/>
          <w:rtl/>
          <w:lang w:bidi="fa-IR"/>
        </w:rPr>
        <w:t xml:space="preserve"> این ایمان </w:t>
      </w:r>
      <w:r w:rsidR="08D70365">
        <w:rPr>
          <w:rFonts w:hint="cs"/>
          <w:rtl/>
          <w:lang w:bidi="fa-IR"/>
        </w:rPr>
        <w:t xml:space="preserve">این است </w:t>
      </w:r>
      <w:r>
        <w:rPr>
          <w:rFonts w:hint="cs"/>
          <w:rtl/>
          <w:lang w:bidi="fa-IR"/>
        </w:rPr>
        <w:t xml:space="preserve">که </w:t>
      </w:r>
      <w:r w:rsidR="08D70365">
        <w:rPr>
          <w:rFonts w:hint="cs"/>
          <w:rtl/>
          <w:lang w:bidi="fa-IR"/>
        </w:rPr>
        <w:t xml:space="preserve">در تمام امور زندگیشان </w:t>
      </w:r>
      <w:r>
        <w:rPr>
          <w:rFonts w:hint="cs"/>
          <w:rtl/>
          <w:lang w:bidi="fa-IR"/>
        </w:rPr>
        <w:t>به کتاب خدا و سنت رسولش</w:t>
      </w:r>
      <w:r>
        <w:rPr>
          <w:rFonts w:hint="cs"/>
          <w:lang w:bidi="fa-IR"/>
        </w:rPr>
        <w:sym w:font="AGA Arabesque" w:char="F072"/>
      </w:r>
      <w:r>
        <w:rPr>
          <w:rFonts w:hint="cs"/>
          <w:rtl/>
          <w:lang w:bidi="fa-IR"/>
        </w:rPr>
        <w:t xml:space="preserve">، حکم کنند </w:t>
      </w:r>
      <w:r w:rsidR="08BD6DF3">
        <w:rPr>
          <w:rFonts w:cs="Times New Roman" w:hint="cs"/>
          <w:rtl/>
          <w:lang w:bidi="fa-IR"/>
        </w:rPr>
        <w:t>–</w:t>
      </w:r>
      <w:r>
        <w:rPr>
          <w:rFonts w:hint="cs"/>
          <w:rtl/>
          <w:lang w:bidi="fa-IR"/>
        </w:rPr>
        <w:t>ولی</w:t>
      </w:r>
      <w:r w:rsidR="08BD6DF3">
        <w:rPr>
          <w:rFonts w:hint="cs"/>
          <w:rtl/>
          <w:lang w:bidi="fa-IR"/>
        </w:rPr>
        <w:t xml:space="preserve"> آنها-</w:t>
      </w:r>
      <w:r>
        <w:rPr>
          <w:rFonts w:hint="cs"/>
          <w:rtl/>
          <w:lang w:bidi="fa-IR"/>
        </w:rPr>
        <w:t xml:space="preserve"> </w:t>
      </w:r>
      <w:r w:rsidR="08BD6DF3">
        <w:rPr>
          <w:rFonts w:hint="cs"/>
          <w:rtl/>
          <w:lang w:bidi="fa-IR"/>
        </w:rPr>
        <w:t>این کار را انجام نمی‌دهند و فقط</w:t>
      </w:r>
      <w:r w:rsidR="086B39CA">
        <w:rPr>
          <w:rFonts w:hint="cs"/>
          <w:rtl/>
          <w:lang w:bidi="fa-IR"/>
        </w:rPr>
        <w:t xml:space="preserve"> می‌خواهند</w:t>
      </w:r>
      <w:r w:rsidR="08BD6DF3">
        <w:rPr>
          <w:rFonts w:hint="cs"/>
          <w:rtl/>
          <w:lang w:bidi="fa-IR"/>
        </w:rPr>
        <w:t xml:space="preserve"> </w:t>
      </w:r>
      <w:r w:rsidR="086B39CA">
        <w:rPr>
          <w:rFonts w:hint="cs"/>
          <w:rtl/>
          <w:lang w:bidi="fa-IR"/>
        </w:rPr>
        <w:t xml:space="preserve">حکم </w:t>
      </w:r>
      <w:r w:rsidR="08BD6DF3">
        <w:rPr>
          <w:rFonts w:hint="cs"/>
          <w:rtl/>
          <w:lang w:bidi="fa-IR"/>
        </w:rPr>
        <w:t xml:space="preserve">طاغوت </w:t>
      </w:r>
      <w:r w:rsidR="086B39CA">
        <w:rPr>
          <w:rFonts w:hint="cs"/>
          <w:rtl/>
          <w:lang w:bidi="fa-IR"/>
        </w:rPr>
        <w:t xml:space="preserve">را بپذیرند و طاغوت نیز به آنها امر می‏کند که </w:t>
      </w:r>
      <w:r w:rsidR="08822860">
        <w:rPr>
          <w:rFonts w:hint="cs"/>
          <w:rtl/>
          <w:lang w:bidi="fa-IR"/>
        </w:rPr>
        <w:t>به آنچه که خدا فرموده، کافر شوند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8" w:eastAsia="Times New Roman" w:hAnsi="QCF_P088" w:cs="QCF_P088"/>
          <w:color w:val="000000"/>
          <w:sz w:val="32"/>
          <w:szCs w:val="32"/>
          <w:rtl/>
        </w:rPr>
        <w:t>ﭰ</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ﭱ</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ﭲ</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ﭳ</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ﭴ</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ﭵ</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ﭶ</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ﭷ</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ﭸ</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ﭹ</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ﭺ</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ﭻ</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ﭼ</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ﭽ</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 xml:space="preserve"> ﭾ</w:t>
      </w:r>
      <w:r w:rsidR="08F30C44">
        <w:rPr>
          <w:rFonts w:ascii="QCF_P088" w:eastAsia="Times New Roman" w:hAnsi="QCF_P088" w:cs="QCF_P088"/>
          <w:color w:val="000000"/>
          <w:sz w:val="32"/>
          <w:szCs w:val="32"/>
          <w:rtl/>
        </w:rPr>
        <w:t xml:space="preserve"> </w:t>
      </w:r>
      <w:r>
        <w:rPr>
          <w:rFonts w:ascii="QCF_P088" w:eastAsia="Times New Roman" w:hAnsi="QCF_P088" w:cs="QCF_P088"/>
          <w:color w:val="000000"/>
          <w:sz w:val="32"/>
          <w:szCs w:val="32"/>
          <w:rtl/>
        </w:rPr>
        <w:t>ﭿ</w:t>
      </w:r>
      <w:r w:rsidR="08F30C44">
        <w:rPr>
          <w:rFonts w:ascii="QCF_P088" w:eastAsia="Times New Roman" w:hAnsi="QCF_P088" w:cs="QCF_P08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61)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چون به آن‌ها گفته شد که ب</w:t>
      </w:r>
      <w:r w:rsidR="08822860">
        <w:rPr>
          <w:rFonts w:hint="cs"/>
          <w:sz w:val="26"/>
          <w:szCs w:val="26"/>
          <w:rtl/>
          <w:lang w:bidi="fa-IR"/>
        </w:rPr>
        <w:t>ه حکم خدا و رسول باز آی</w:t>
      </w:r>
      <w:r>
        <w:rPr>
          <w:rFonts w:hint="cs"/>
          <w:sz w:val="26"/>
          <w:szCs w:val="26"/>
          <w:rtl/>
          <w:lang w:bidi="fa-IR"/>
        </w:rPr>
        <w:t>ید گروه منافق را بینی که سخت مردم را از گِروَیدن ب</w:t>
      </w:r>
      <w:r w:rsidR="08822860">
        <w:rPr>
          <w:rFonts w:hint="cs"/>
          <w:sz w:val="26"/>
          <w:szCs w:val="26"/>
          <w:rtl/>
          <w:lang w:bidi="fa-IR"/>
        </w:rPr>
        <w:t xml:space="preserve">ه </w:t>
      </w:r>
      <w:r>
        <w:rPr>
          <w:rFonts w:hint="cs"/>
          <w:sz w:val="26"/>
          <w:szCs w:val="26"/>
          <w:rtl/>
          <w:lang w:bidi="fa-IR"/>
        </w:rPr>
        <w:t>تو منع می‌کنند</w:t>
      </w:r>
      <w:r w:rsidRPr="084C346D">
        <w:rPr>
          <w:rFonts w:hint="cs"/>
          <w:sz w:val="26"/>
          <w:szCs w:val="26"/>
          <w:rtl/>
          <w:lang w:bidi="fa-IR"/>
        </w:rPr>
        <w:t>».</w:t>
      </w:r>
    </w:p>
    <w:p w:rsidR="08855763" w:rsidRDefault="08822860" w:rsidP="08777A9A">
      <w:pPr>
        <w:ind w:firstLine="172"/>
        <w:rPr>
          <w:rFonts w:hint="cs"/>
          <w:rtl/>
          <w:lang w:bidi="fa-IR"/>
        </w:rPr>
      </w:pPr>
      <w:r>
        <w:rPr>
          <w:rFonts w:hint="cs"/>
          <w:rtl/>
          <w:lang w:bidi="fa-IR"/>
        </w:rPr>
        <w:t>در نهایت</w:t>
      </w:r>
      <w:r w:rsidR="08855763">
        <w:rPr>
          <w:rFonts w:hint="cs"/>
          <w:rtl/>
          <w:lang w:bidi="fa-IR"/>
        </w:rPr>
        <w:t xml:space="preserve"> خداوند بلند مرتبه </w:t>
      </w:r>
      <w:r>
        <w:rPr>
          <w:rFonts w:hint="cs"/>
          <w:rtl/>
          <w:lang w:bidi="fa-IR"/>
        </w:rPr>
        <w:t>حکم می‏کند که</w:t>
      </w:r>
      <w:r w:rsidR="08855763">
        <w:rPr>
          <w:rFonts w:hint="cs"/>
          <w:rtl/>
          <w:lang w:bidi="fa-IR"/>
        </w:rPr>
        <w:t xml:space="preserve"> کسی که </w:t>
      </w:r>
      <w:r>
        <w:rPr>
          <w:rFonts w:hint="cs"/>
          <w:rtl/>
          <w:lang w:bidi="fa-IR"/>
        </w:rPr>
        <w:t>از حکم خدا و رسولش روی برگردانده</w:t>
      </w:r>
      <w:r w:rsidR="08855763">
        <w:rPr>
          <w:rFonts w:hint="cs"/>
          <w:rtl/>
          <w:lang w:bidi="fa-IR"/>
        </w:rPr>
        <w:t xml:space="preserve"> </w:t>
      </w:r>
      <w:r>
        <w:rPr>
          <w:rFonts w:hint="cs"/>
          <w:rtl/>
          <w:lang w:bidi="fa-IR"/>
        </w:rPr>
        <w:t xml:space="preserve">و </w:t>
      </w:r>
      <w:r w:rsidR="08855763">
        <w:rPr>
          <w:rFonts w:hint="cs"/>
          <w:rtl/>
          <w:lang w:bidi="fa-IR"/>
        </w:rPr>
        <w:t xml:space="preserve">به طاغوت </w:t>
      </w:r>
      <w:r>
        <w:rPr>
          <w:rFonts w:hint="cs"/>
          <w:rtl/>
          <w:lang w:bidi="fa-IR"/>
        </w:rPr>
        <w:t>حکم می‌کند، منافق ا</w:t>
      </w:r>
      <w:r w:rsidR="08855763">
        <w:rPr>
          <w:rFonts w:hint="cs"/>
          <w:rtl/>
          <w:lang w:bidi="fa-IR"/>
        </w:rPr>
        <w:t>ست</w:t>
      </w:r>
      <w:r>
        <w:rPr>
          <w:rFonts w:hint="cs"/>
          <w:rtl/>
          <w:lang w:bidi="fa-IR"/>
        </w:rPr>
        <w:t>.</w:t>
      </w:r>
      <w:r w:rsidR="08855763" w:rsidRPr="08E5555F">
        <w:rPr>
          <w:rStyle w:val="a7"/>
          <w:rFonts w:cs="B Lotus"/>
          <w:sz w:val="28"/>
          <w:szCs w:val="28"/>
          <w:rtl/>
          <w:lang w:bidi="fa-IR"/>
        </w:rPr>
        <w:footnoteReference w:id="1671"/>
      </w:r>
      <w:r w:rsidR="08855763">
        <w:rPr>
          <w:rFonts w:hint="cs"/>
          <w:rtl/>
          <w:lang w:bidi="fa-IR"/>
        </w:rPr>
        <w:t xml:space="preserve"> و پروردگار </w:t>
      </w:r>
      <w:r>
        <w:rPr>
          <w:rFonts w:hint="cs"/>
          <w:rtl/>
          <w:lang w:bidi="fa-IR"/>
        </w:rPr>
        <w:t xml:space="preserve">بلند مرتبه </w:t>
      </w:r>
      <w:r w:rsidR="08855763">
        <w:rPr>
          <w:rFonts w:hint="cs"/>
          <w:rtl/>
          <w:lang w:bidi="fa-IR"/>
        </w:rPr>
        <w:t>راست گفت</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56" w:eastAsia="Times New Roman" w:hAnsi="QCF_P356" w:cs="QCF_P356"/>
          <w:color w:val="000000"/>
          <w:sz w:val="32"/>
          <w:szCs w:val="32"/>
          <w:rtl/>
        </w:rPr>
        <w:t>ﮍ</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ﮎ</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ﮏ</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ﮐ</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ﮑ</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ﮒ</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ﮓ</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ﮔ</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ﮕ</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ﮖ</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ﮗ</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ﮘﮙ</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ﮚ</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ﮛ</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ﮜ</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ﮝ</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ﮞ</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ﮟ</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ﮠ</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ﮡ</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ﮢ</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ﮣ</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ﮤ</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ﮥ</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ﮦ</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ﮧ</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ﮨ</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ﮩ</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ﮪ</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ﮫ</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ﮬ</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ﮭ</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ﮮ</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ﮯ</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ﮰ</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ﮱ</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ﯓ</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ﯔ</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ﯕ</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ﯖ</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ﯗ</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ﯘ</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ﯙ</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ﯚ</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ﯛ</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ﯜ</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ﯝ</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ﯞﯟ</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ﯠ</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ﯡ</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ﯢ</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ﯣ</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ﯤ</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ﯥ</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ﯦ</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ﯧ</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ﯨ</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ﯩ</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ﯪ</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ﯫ</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ﯬ</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ﯭ</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ﯮ</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ﯯ</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ﯰ</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ﯱ</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ﯲ</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ﯳﯴ</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ﯵ</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ﯶ</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ﯷ</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ﯸ</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ﯹ</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ﯺ</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ﯻ</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ﯼ</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 xml:space="preserve"> ﯽ</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ﯾ</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ﯿ</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ﰀ</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ﰁ</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ﰂ</w:t>
      </w:r>
      <w:r w:rsidR="08F30C44">
        <w:rPr>
          <w:rFonts w:ascii="QCF_P356" w:eastAsia="Times New Roman" w:hAnsi="QCF_P356" w:cs="QCF_P356"/>
          <w:color w:val="000000"/>
          <w:sz w:val="32"/>
          <w:szCs w:val="32"/>
          <w:rtl/>
        </w:rPr>
        <w:t xml:space="preserve"> </w:t>
      </w:r>
      <w:r>
        <w:rPr>
          <w:rFonts w:ascii="QCF_P356" w:eastAsia="Times New Roman" w:hAnsi="QCF_P356" w:cs="QCF_P356"/>
          <w:color w:val="000000"/>
          <w:sz w:val="32"/>
          <w:szCs w:val="32"/>
          <w:rtl/>
        </w:rPr>
        <w:t>ﰃ</w:t>
      </w:r>
      <w:r w:rsidR="08F30C44">
        <w:rPr>
          <w:rFonts w:ascii="QCF_P356" w:eastAsia="Times New Roman" w:hAnsi="QCF_P356" w:cs="QCF_P356"/>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47-52)</w:t>
      </w:r>
      <w:r w:rsidR="08FD684F">
        <w:rPr>
          <w:rStyle w:val="a7"/>
          <w:rtl/>
          <w:lang w:bidi="fa-IR"/>
        </w:rPr>
        <w:footnoteReference w:id="1672"/>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می</w:t>
      </w:r>
      <w:r w:rsidR="08031201">
        <w:rPr>
          <w:rFonts w:hint="cs"/>
          <w:sz w:val="26"/>
          <w:szCs w:val="26"/>
          <w:rtl/>
          <w:lang w:bidi="fa-IR"/>
        </w:rPr>
        <w:t>‏</w:t>
      </w:r>
      <w:r>
        <w:rPr>
          <w:rFonts w:hint="cs"/>
          <w:sz w:val="26"/>
          <w:szCs w:val="26"/>
          <w:rtl/>
          <w:lang w:bidi="fa-IR"/>
        </w:rPr>
        <w:t>گویند که ما</w:t>
      </w:r>
      <w:r w:rsidR="08031201">
        <w:rPr>
          <w:rFonts w:hint="cs"/>
          <w:sz w:val="26"/>
          <w:szCs w:val="26"/>
          <w:rtl/>
          <w:lang w:bidi="fa-IR"/>
        </w:rPr>
        <w:t xml:space="preserve"> </w:t>
      </w:r>
      <w:r>
        <w:rPr>
          <w:rFonts w:hint="cs"/>
          <w:sz w:val="26"/>
          <w:szCs w:val="26"/>
          <w:rtl/>
          <w:lang w:bidi="fa-IR"/>
        </w:rPr>
        <w:t>به خدا و رسولش ایمان آورده و</w:t>
      </w:r>
      <w:r w:rsidR="08031201">
        <w:rPr>
          <w:rFonts w:hint="cs"/>
          <w:sz w:val="26"/>
          <w:szCs w:val="26"/>
          <w:rtl/>
          <w:lang w:bidi="fa-IR"/>
        </w:rPr>
        <w:t xml:space="preserve"> </w:t>
      </w:r>
      <w:r>
        <w:rPr>
          <w:rFonts w:hint="cs"/>
          <w:sz w:val="26"/>
          <w:szCs w:val="26"/>
          <w:rtl/>
          <w:lang w:bidi="fa-IR"/>
        </w:rPr>
        <w:t>اطاعت می‌کنیم و</w:t>
      </w:r>
      <w:r w:rsidR="08031201">
        <w:rPr>
          <w:rFonts w:hint="cs"/>
          <w:sz w:val="26"/>
          <w:szCs w:val="26"/>
          <w:rtl/>
          <w:lang w:bidi="fa-IR"/>
        </w:rPr>
        <w:t xml:space="preserve"> </w:t>
      </w:r>
      <w:r>
        <w:rPr>
          <w:rFonts w:hint="cs"/>
          <w:sz w:val="26"/>
          <w:szCs w:val="26"/>
          <w:rtl/>
          <w:lang w:bidi="fa-IR"/>
        </w:rPr>
        <w:t>لیکن با این</w:t>
      </w:r>
      <w:r w:rsidR="08031201">
        <w:rPr>
          <w:rFonts w:hint="cs"/>
          <w:sz w:val="26"/>
          <w:szCs w:val="26"/>
          <w:rtl/>
          <w:lang w:bidi="fa-IR"/>
        </w:rPr>
        <w:t xml:space="preserve"> </w:t>
      </w:r>
      <w:r>
        <w:rPr>
          <w:rFonts w:hint="cs"/>
          <w:sz w:val="26"/>
          <w:szCs w:val="26"/>
          <w:rtl/>
          <w:lang w:bidi="fa-IR"/>
        </w:rPr>
        <w:t>همه قول</w:t>
      </w:r>
      <w:r w:rsidR="08031201">
        <w:rPr>
          <w:rFonts w:hint="cs"/>
          <w:sz w:val="26"/>
          <w:szCs w:val="26"/>
          <w:rtl/>
          <w:lang w:bidi="fa-IR"/>
        </w:rPr>
        <w:t>،</w:t>
      </w:r>
      <w:r>
        <w:rPr>
          <w:rFonts w:hint="cs"/>
          <w:sz w:val="26"/>
          <w:szCs w:val="26"/>
          <w:rtl/>
          <w:lang w:bidi="fa-IR"/>
        </w:rPr>
        <w:t xml:space="preserve"> باز گروهی از حق روی می‌گردانند و اصلاً آنان ایمان ندارند. و هر گاه به سوی حکم خدا و رسول خوانده شوند تا خدا میان آنها قضاوت کند گروهی از ایشان از حکم حق اعراض می‌کنند. و اگر دعوی خود را بر حق می‌دانستند البته با کمال انقیاد سر به حکم خدا فرود می‌آورند. آیا در دلهایشان مرض است یا شک و ریبی دارند یا می</w:t>
      </w:r>
      <w:r w:rsidR="08031201">
        <w:rPr>
          <w:rFonts w:hint="cs"/>
          <w:sz w:val="26"/>
          <w:szCs w:val="26"/>
          <w:rtl/>
          <w:lang w:bidi="fa-IR"/>
        </w:rPr>
        <w:t>‏</w:t>
      </w:r>
      <w:r>
        <w:rPr>
          <w:rFonts w:hint="cs"/>
          <w:sz w:val="26"/>
          <w:szCs w:val="26"/>
          <w:rtl/>
          <w:lang w:bidi="fa-IR"/>
        </w:rPr>
        <w:t>ترسند که خ</w:t>
      </w:r>
      <w:r w:rsidR="08031201">
        <w:rPr>
          <w:rFonts w:hint="cs"/>
          <w:sz w:val="26"/>
          <w:szCs w:val="26"/>
          <w:rtl/>
          <w:lang w:bidi="fa-IR"/>
        </w:rPr>
        <w:t>دا و رسول بر آنها جور و ستمی کن</w:t>
      </w:r>
      <w:r>
        <w:rPr>
          <w:rFonts w:hint="cs"/>
          <w:sz w:val="26"/>
          <w:szCs w:val="26"/>
          <w:rtl/>
          <w:lang w:bidi="fa-IR"/>
        </w:rPr>
        <w:t>د؟ بلکه آنها خود مردمی ظالم و متجاوزند. آنان مؤمنانند که چون آنها را بسوی حکم خدا و رسولشان بخوانند تا خدا میان آنها حکم کند خواهند گفت که حکم خدا را شنیده و اطاعت می‌کنیم و رستگاران عالم به حقیقت اینها هستند. و هر کس فرمان خدا و رسول را اطاعت کند و خدا ترس و پرهیزگار باشد چنین کسان را فیروزی و سعادت خواهد بود</w:t>
      </w:r>
      <w:r w:rsidRPr="084C346D">
        <w:rPr>
          <w:rFonts w:hint="cs"/>
          <w:sz w:val="26"/>
          <w:szCs w:val="26"/>
          <w:rtl/>
          <w:lang w:bidi="fa-IR"/>
        </w:rPr>
        <w:t>».</w:t>
      </w:r>
    </w:p>
    <w:p w:rsidR="08855763" w:rsidRDefault="08435BCE" w:rsidP="08777A9A">
      <w:pPr>
        <w:ind w:firstLine="172"/>
        <w:rPr>
          <w:rFonts w:hint="cs"/>
          <w:rtl/>
          <w:lang w:bidi="fa-IR"/>
        </w:rPr>
      </w:pPr>
      <w:r>
        <w:rPr>
          <w:rFonts w:hint="cs"/>
          <w:rtl/>
          <w:lang w:bidi="fa-IR"/>
        </w:rPr>
        <w:t>کلام خداوند به طور بارز بر این مفهوم تأکید می‌کند:</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23" w:eastAsia="Times New Roman" w:hAnsi="QCF_P423" w:cs="QCF_P423"/>
          <w:color w:val="000000"/>
          <w:sz w:val="32"/>
          <w:szCs w:val="32"/>
          <w:rtl/>
        </w:rPr>
        <w:t>ﭑ</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ﭒ</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 xml:space="preserve"> ﭓ</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ﭔ</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ﭕ</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ﭖ</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ﭗ</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ﭘ</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ﭙ</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ﭚ</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ﭛ</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ﭜ</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 xml:space="preserve"> ﭝ</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ﭞ</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ﭟ</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ﭠﭡ</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ﭢ</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ﭣ</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ﭤ</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ﭥ</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ﭦ</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ﭧ</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ﭨ</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ﭩ</w:t>
      </w:r>
      <w:r w:rsidR="08F30C44">
        <w:rPr>
          <w:rFonts w:ascii="QCF_P423" w:eastAsia="Times New Roman" w:hAnsi="QCF_P423" w:cs="QCF_P423"/>
          <w:color w:val="000000"/>
          <w:sz w:val="32"/>
          <w:szCs w:val="32"/>
          <w:rtl/>
        </w:rPr>
        <w:t xml:space="preserve"> </w:t>
      </w:r>
      <w:r>
        <w:rPr>
          <w:rFonts w:ascii="QCF_P423" w:eastAsia="Times New Roman" w:hAnsi="QCF_P423" w:cs="QCF_P423"/>
          <w:color w:val="000000"/>
          <w:sz w:val="32"/>
          <w:szCs w:val="32"/>
          <w:rtl/>
        </w:rPr>
        <w:t>ﭪ</w:t>
      </w:r>
      <w:r w:rsidR="08F30C44">
        <w:rPr>
          <w:rFonts w:ascii="QCF_P423" w:eastAsia="Times New Roman" w:hAnsi="QCF_P423" w:cs="QCF_P42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(احزاب / 36)</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هیچ مرد و زن مؤمن را در کاری که خدا و رسول حکم کنند اراده و اختیاری نیست و هر کس نافرمانی خدا و رسول کند آگاهانه به گمراهی سختی افتاده است</w:t>
      </w:r>
      <w:r w:rsidRPr="084C346D">
        <w:rPr>
          <w:rFonts w:hint="cs"/>
          <w:sz w:val="26"/>
          <w:szCs w:val="26"/>
          <w:rtl/>
          <w:lang w:bidi="fa-IR"/>
        </w:rPr>
        <w:t>».</w:t>
      </w:r>
    </w:p>
    <w:p w:rsidR="08A478B8" w:rsidRDefault="08855763" w:rsidP="08777A9A">
      <w:pPr>
        <w:ind w:firstLine="172"/>
        <w:rPr>
          <w:rFonts w:hint="cs"/>
          <w:rtl/>
          <w:lang w:bidi="fa-IR"/>
        </w:rPr>
      </w:pPr>
      <w:r>
        <w:rPr>
          <w:rFonts w:hint="cs"/>
          <w:rtl/>
          <w:lang w:bidi="fa-IR"/>
        </w:rPr>
        <w:t xml:space="preserve">پس خداوند خبر می‌دهد که مؤمن </w:t>
      </w:r>
      <w:r w:rsidR="08A02E3F">
        <w:rPr>
          <w:rFonts w:hint="cs"/>
          <w:rtl/>
          <w:lang w:bidi="fa-IR"/>
        </w:rPr>
        <w:t>حق ندارد که با اختیار</w:t>
      </w:r>
      <w:r>
        <w:rPr>
          <w:rFonts w:hint="cs"/>
          <w:rtl/>
          <w:lang w:bidi="fa-IR"/>
        </w:rPr>
        <w:t xml:space="preserve"> خداوند و رسولش را به حساب آورد و کسی بعد از آن اختیار</w:t>
      </w:r>
      <w:r w:rsidR="083A4BFC">
        <w:rPr>
          <w:rFonts w:hint="cs"/>
          <w:rtl/>
          <w:lang w:bidi="fa-IR"/>
        </w:rPr>
        <w:t xml:space="preserve"> حکم خدا و رسولش را رد</w:t>
      </w:r>
      <w:r>
        <w:rPr>
          <w:rFonts w:hint="cs"/>
          <w:rtl/>
          <w:lang w:bidi="fa-IR"/>
        </w:rPr>
        <w:t xml:space="preserve"> کند </w:t>
      </w:r>
      <w:r w:rsidR="08A478B8">
        <w:rPr>
          <w:rFonts w:hint="cs"/>
          <w:rtl/>
          <w:lang w:bidi="fa-IR"/>
        </w:rPr>
        <w:t xml:space="preserve">و کسی که این کار را انجام دهد </w:t>
      </w:r>
      <w:r>
        <w:rPr>
          <w:rFonts w:hint="cs"/>
          <w:rtl/>
          <w:lang w:bidi="fa-IR"/>
        </w:rPr>
        <w:t>در گمراهی آشکاری است</w:t>
      </w:r>
      <w:r w:rsidR="08A478B8">
        <w:rPr>
          <w:rFonts w:hint="cs"/>
          <w:rtl/>
          <w:lang w:bidi="fa-IR"/>
        </w:rPr>
        <w:t>.</w:t>
      </w:r>
      <w:r w:rsidRPr="08E5555F">
        <w:rPr>
          <w:rStyle w:val="a7"/>
          <w:rFonts w:cs="B Lotus"/>
          <w:sz w:val="28"/>
          <w:szCs w:val="28"/>
          <w:rtl/>
          <w:lang w:bidi="fa-IR"/>
        </w:rPr>
        <w:footnoteReference w:id="1673"/>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و </w:t>
      </w:r>
      <w:r w:rsidR="085F7140">
        <w:rPr>
          <w:rFonts w:hint="cs"/>
          <w:rtl/>
          <w:lang w:bidi="fa-IR"/>
        </w:rPr>
        <w:t>بحث</w:t>
      </w:r>
      <w:r>
        <w:rPr>
          <w:rFonts w:hint="cs"/>
          <w:rtl/>
          <w:lang w:bidi="fa-IR"/>
        </w:rPr>
        <w:t xml:space="preserve"> در </w:t>
      </w:r>
      <w:r w:rsidR="085F7140">
        <w:rPr>
          <w:rFonts w:hint="cs"/>
          <w:rtl/>
          <w:lang w:bidi="fa-IR"/>
        </w:rPr>
        <w:t xml:space="preserve">مورد </w:t>
      </w:r>
      <w:r>
        <w:rPr>
          <w:rFonts w:hint="cs"/>
          <w:rtl/>
          <w:lang w:bidi="fa-IR"/>
        </w:rPr>
        <w:t>آیات</w:t>
      </w:r>
      <w:r w:rsidR="085F7140">
        <w:rPr>
          <w:rFonts w:hint="cs"/>
          <w:rtl/>
          <w:lang w:bidi="fa-IR"/>
        </w:rPr>
        <w:t xml:space="preserve">ی را که بر </w:t>
      </w:r>
      <w:r>
        <w:rPr>
          <w:rFonts w:hint="cs"/>
          <w:rtl/>
          <w:lang w:bidi="fa-IR"/>
        </w:rPr>
        <w:t>وجوب اطاعت</w:t>
      </w:r>
      <w:r w:rsidR="085F7140">
        <w:rPr>
          <w:rFonts w:hint="cs"/>
          <w:rtl/>
          <w:lang w:bidi="fa-IR"/>
        </w:rPr>
        <w:t xml:space="preserve"> مطلق از اوامر و نواهی</w:t>
      </w:r>
      <w:r>
        <w:rPr>
          <w:rFonts w:hint="cs"/>
          <w:rtl/>
          <w:lang w:bidi="fa-IR"/>
        </w:rPr>
        <w:t xml:space="preserve"> </w:t>
      </w:r>
      <w:r w:rsidR="08D17FA3">
        <w:rPr>
          <w:rFonts w:hint="cs"/>
          <w:rtl/>
          <w:lang w:bidi="fa-IR"/>
        </w:rPr>
        <w:t xml:space="preserve"> رسول</w:t>
      </w:r>
      <w:r w:rsidR="08D17FA3">
        <w:rPr>
          <w:rFonts w:hint="cs"/>
          <w:cs/>
          <w:lang w:bidi="fa-IR"/>
        </w:rPr>
        <w:t>‎</w:t>
      </w:r>
      <w:r w:rsidR="08D17FA3">
        <w:rPr>
          <w:rFonts w:hint="cs"/>
          <w:rtl/>
          <w:lang w:bidi="fa-IR"/>
        </w:rPr>
        <w:t>خدا</w:t>
      </w:r>
      <w:r w:rsidR="085F7140">
        <w:rPr>
          <w:rFonts w:hint="cs"/>
          <w:rtl/>
          <w:lang w:bidi="fa-IR"/>
        </w:rPr>
        <w:t>دلالت</w:t>
      </w:r>
      <w:r w:rsidR="08AC2093">
        <w:rPr>
          <w:rFonts w:hint="cs"/>
          <w:rtl/>
          <w:lang w:bidi="fa-IR"/>
        </w:rPr>
        <w:t xml:space="preserve"> می‏کنند، با این کلام خدا خاتمه می‌دهیم:</w:t>
      </w:r>
    </w:p>
    <w:p w:rsidR="084B5824" w:rsidRDefault="084B5824" w:rsidP="08777A9A">
      <w:pPr>
        <w:tabs>
          <w:tab w:val="right" w:pos="6931"/>
        </w:tabs>
        <w:ind w:firstLine="172"/>
        <w:rPr>
          <w:rFonts w:ascii="QCF_BSML" w:eastAsia="Times New Roman" w:hAnsi="QCF_BSML" w:cs="QCF_BSML" w:hint="cs"/>
          <w:color w:val="000000"/>
          <w:sz w:val="32"/>
          <w:szCs w:val="32"/>
          <w:rtl/>
        </w:rPr>
      </w:pPr>
    </w:p>
    <w:p w:rsidR="08D90259" w:rsidRDefault="08D90259" w:rsidP="080776C5">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546" w:eastAsia="Times New Roman" w:hAnsi="QCF_P546" w:cs="QCF_P546"/>
          <w:color w:val="000000"/>
          <w:sz w:val="32"/>
          <w:szCs w:val="32"/>
          <w:rtl/>
        </w:rPr>
        <w:t>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ﮧ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(حشر / 7)</w:t>
      </w:r>
      <w:r w:rsidR="084B5824" w:rsidRPr="08E5555F">
        <w:rPr>
          <w:rStyle w:val="a7"/>
          <w:rFonts w:cs="B Lotus"/>
          <w:sz w:val="28"/>
          <w:szCs w:val="28"/>
          <w:rtl/>
          <w:lang w:bidi="fa-IR"/>
        </w:rPr>
        <w:footnoteReference w:id="1674"/>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شما آنچه رسول حق دستور دهد بگیرید و هر چه نهی کند واگذارید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آیات فراوانی هست که در مورد ترس همیشگی آن را ذکر کنیم. در این هنگام بعد از آن به آیاتی که از معصیت رسول و مخالفت با او برحذر می‌کند روی می‌آوریم و از این جمله آیات فراوان در قرآن وجود دارد که به ذکر بعضی از آنها می‌پردازیم</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79" w:eastAsia="Times New Roman" w:hAnsi="QCF_P079" w:cs="QCF_P079"/>
          <w:color w:val="000000"/>
          <w:sz w:val="32"/>
          <w:szCs w:val="32"/>
          <w:rtl/>
        </w:rPr>
        <w:t>ﯫ</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ﯬ</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ﯭ</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ﯮ</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ﯯ</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ﯰ</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ﯱ</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ﯲ</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ﯳ</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ﯴ</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ﯵ</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ﯶ</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ﯷ</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ﯸ</w:t>
      </w:r>
      <w:r w:rsidR="08F30C44">
        <w:rPr>
          <w:rFonts w:ascii="QCF_P079" w:eastAsia="Times New Roman" w:hAnsi="QCF_P079" w:cs="QCF_P079"/>
          <w:color w:val="000000"/>
          <w:sz w:val="32"/>
          <w:szCs w:val="32"/>
          <w:rtl/>
        </w:rPr>
        <w:t xml:space="preserve"> </w:t>
      </w:r>
      <w:r>
        <w:rPr>
          <w:rFonts w:ascii="QCF_P079" w:eastAsia="Times New Roman" w:hAnsi="QCF_P079" w:cs="QCF_P07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هر که نافرمانی خدا و رسول کند و تجاوز از حدود احکام الهی نماید او را به آتشی در افکند که همیشه در آن معذّب است و همواره در عذاب خواری و ذلّت خواهد بود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باز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5" w:eastAsia="Times New Roman" w:hAnsi="QCF_P085" w:cs="QCF_P085"/>
          <w:color w:val="000000"/>
          <w:sz w:val="32"/>
          <w:szCs w:val="32"/>
          <w:rtl/>
        </w:rPr>
        <w:t>ﮇ</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ﮈ</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ﮉ</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ﮊ</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ﮋ</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ﮌ</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ﮍ</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ﮎ</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ﮏ</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ﮐ</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ﮑ</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ﮒ</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ﮓ</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ﮔ</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ﮕ</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ﮖ</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 xml:space="preserve"> ﮗ</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ﮘ</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ﮙ</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ﮚ</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ﮛ</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ﮜ</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ﮝ</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ﮞ</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 xml:space="preserve"> ﮟ</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 xml:space="preserve"> ﮠ</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ﮡ</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ﮢ</w:t>
      </w:r>
      <w:r w:rsidR="08F30C44">
        <w:rPr>
          <w:rFonts w:ascii="QCF_P085" w:eastAsia="Times New Roman" w:hAnsi="QCF_P085" w:cs="QCF_P08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41-42)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چگونه است حال آنگاه که از هر طایفه‌ای گواهی آریم و ترا بر این امت به گواهی خواهیم. در آن</w:t>
      </w:r>
      <w:r w:rsidR="08845543">
        <w:rPr>
          <w:rFonts w:hint="cs"/>
          <w:sz w:val="26"/>
          <w:szCs w:val="26"/>
          <w:rtl/>
          <w:lang w:bidi="fa-IR"/>
        </w:rPr>
        <w:t xml:space="preserve"> </w:t>
      </w:r>
      <w:r>
        <w:rPr>
          <w:rFonts w:hint="cs"/>
          <w:sz w:val="26"/>
          <w:szCs w:val="26"/>
          <w:rtl/>
          <w:lang w:bidi="fa-IR"/>
        </w:rPr>
        <w:t>روز آنان</w:t>
      </w:r>
      <w:r w:rsidR="08596413">
        <w:rPr>
          <w:rFonts w:hint="cs"/>
          <w:sz w:val="26"/>
          <w:szCs w:val="26"/>
          <w:rtl/>
          <w:lang w:bidi="fa-IR"/>
        </w:rPr>
        <w:t xml:space="preserve"> </w:t>
      </w:r>
      <w:r>
        <w:rPr>
          <w:rFonts w:hint="cs"/>
          <w:sz w:val="26"/>
          <w:szCs w:val="26"/>
          <w:rtl/>
          <w:lang w:bidi="fa-IR"/>
        </w:rPr>
        <w:t>که ب</w:t>
      </w:r>
      <w:r w:rsidR="08845543">
        <w:rPr>
          <w:rFonts w:hint="cs"/>
          <w:sz w:val="26"/>
          <w:szCs w:val="26"/>
          <w:rtl/>
          <w:lang w:bidi="fa-IR"/>
        </w:rPr>
        <w:t xml:space="preserve">ه </w:t>
      </w:r>
      <w:r>
        <w:rPr>
          <w:rFonts w:hint="cs"/>
          <w:sz w:val="26"/>
          <w:szCs w:val="26"/>
          <w:rtl/>
          <w:lang w:bidi="fa-IR"/>
        </w:rPr>
        <w:t>راه کفر رفته و طغیان و نافرمانی رسول حق کردند از سختی عذاب آرزو کنند که ای کاش با خاک زمین یکسان بودند و از خدا چیزی پنهان نتوانند کرد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در سورة توبه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97" w:eastAsia="Times New Roman" w:hAnsi="QCF_P197" w:cs="QCF_P197"/>
          <w:color w:val="000000"/>
          <w:sz w:val="32"/>
          <w:szCs w:val="32"/>
          <w:rtl/>
        </w:rPr>
        <w:t>ﭞ</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ﭟ</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ﭠ</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ﭡ</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ﭢ</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ﭣ</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ﭤ</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ﭥ</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ﭦ</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ﭧ</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 xml:space="preserve"> ﭨ</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ﭩ</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ﭪﭫ</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 xml:space="preserve"> ﭬ</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ﭭ</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ﭮ</w:t>
      </w:r>
      <w:r w:rsidR="08F30C44">
        <w:rPr>
          <w:rFonts w:ascii="QCF_P197" w:eastAsia="Times New Roman" w:hAnsi="QCF_P197" w:cs="QCF_P197"/>
          <w:color w:val="000000"/>
          <w:sz w:val="32"/>
          <w:szCs w:val="32"/>
          <w:rtl/>
        </w:rPr>
        <w:t xml:space="preserve"> </w:t>
      </w:r>
      <w:r>
        <w:rPr>
          <w:rFonts w:ascii="QCF_P197" w:eastAsia="Times New Roman" w:hAnsi="QCF_P197" w:cs="QCF_P197"/>
          <w:color w:val="000000"/>
          <w:sz w:val="32"/>
          <w:szCs w:val="32"/>
          <w:rtl/>
        </w:rPr>
        <w:t>ﭯ</w:t>
      </w:r>
      <w:r w:rsidR="08F30C44">
        <w:rPr>
          <w:rFonts w:ascii="QCF_P197" w:eastAsia="Times New Roman" w:hAnsi="QCF_P197" w:cs="QCF_P19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(توبه / 63)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آیا نمی‌دانند که هر کس با خدا و رسولش به عَداوت برخیزد از قهر خدا آتش دوزخ کیفر دائمی است و این به حقیقت ذلت و خواری بزرگ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در سورة نور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59" w:eastAsia="Times New Roman" w:hAnsi="QCF_P359" w:cs="QCF_P359"/>
          <w:color w:val="000000"/>
          <w:sz w:val="32"/>
          <w:szCs w:val="32"/>
          <w:rtl/>
        </w:rPr>
        <w:t>ﮍ</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ﮎ</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ﮏ</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ﮐ</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ﮑ</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 xml:space="preserve"> ﮒ</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ﮓ</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ﮔ</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ﮕ</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ﮖ</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ﮗ</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ﮘ</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ﮙ</w:t>
      </w:r>
      <w:r w:rsidR="08F30C44">
        <w:rPr>
          <w:rFonts w:ascii="QCF_P359" w:eastAsia="Times New Roman" w:hAnsi="QCF_P359" w:cs="QCF_P35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63)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پس باید کسانی که امر خدا را مخالفت می‌کنند بترسند که مبادا به فتنة بزرگ یا عذاب دردناک دیگر گرفتار شوند.</w:t>
      </w:r>
      <w:r w:rsidRPr="084C346D">
        <w:rPr>
          <w:rFonts w:hint="cs"/>
          <w:sz w:val="26"/>
          <w:szCs w:val="26"/>
          <w:rtl/>
          <w:lang w:bidi="fa-IR"/>
        </w:rPr>
        <w:t>».</w:t>
      </w:r>
    </w:p>
    <w:p w:rsidR="08855763" w:rsidRDefault="08544A63" w:rsidP="08777A9A">
      <w:pPr>
        <w:ind w:firstLine="172"/>
        <w:rPr>
          <w:rFonts w:hint="cs"/>
          <w:rtl/>
          <w:lang w:bidi="fa-IR"/>
        </w:rPr>
      </w:pPr>
      <w:r>
        <w:rPr>
          <w:rFonts w:hint="cs"/>
          <w:rtl/>
          <w:lang w:bidi="fa-IR"/>
        </w:rPr>
        <w:t xml:space="preserve">پس کجاست </w:t>
      </w:r>
      <w:r w:rsidR="08855763">
        <w:rPr>
          <w:rFonts w:hint="cs"/>
          <w:rtl/>
          <w:lang w:bidi="fa-IR"/>
        </w:rPr>
        <w:t>امر</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855763">
        <w:rPr>
          <w:rFonts w:hint="cs"/>
          <w:rtl/>
          <w:lang w:bidi="fa-IR"/>
        </w:rPr>
        <w:t xml:space="preserve"> در قرآن </w:t>
      </w:r>
      <w:r>
        <w:rPr>
          <w:rFonts w:hint="cs"/>
          <w:rtl/>
          <w:lang w:bidi="fa-IR"/>
        </w:rPr>
        <w:t>به گمان</w:t>
      </w:r>
      <w:r w:rsidR="08855763">
        <w:rPr>
          <w:rFonts w:hint="cs"/>
          <w:rtl/>
          <w:lang w:bidi="fa-IR"/>
        </w:rPr>
        <w:t xml:space="preserve"> کسانی </w:t>
      </w:r>
      <w:r>
        <w:rPr>
          <w:rFonts w:hint="cs"/>
          <w:rtl/>
          <w:lang w:bidi="fa-IR"/>
        </w:rPr>
        <w:t>که</w:t>
      </w:r>
      <w:r w:rsidR="08855763">
        <w:rPr>
          <w:rFonts w:hint="cs"/>
          <w:rtl/>
          <w:lang w:bidi="fa-IR"/>
        </w:rPr>
        <w:t xml:space="preserve"> </w:t>
      </w:r>
      <w:r>
        <w:rPr>
          <w:rFonts w:hint="cs"/>
          <w:rtl/>
          <w:lang w:bidi="fa-IR"/>
        </w:rPr>
        <w:t xml:space="preserve">مقصود </w:t>
      </w:r>
      <w:r w:rsidR="08855763">
        <w:rPr>
          <w:rFonts w:hint="cs"/>
          <w:rtl/>
          <w:lang w:bidi="fa-IR"/>
        </w:rPr>
        <w:t xml:space="preserve">آیات اطاعت از رسول </w:t>
      </w:r>
      <w:r w:rsidR="08042003">
        <w:rPr>
          <w:rFonts w:hint="cs"/>
          <w:rtl/>
          <w:lang w:bidi="fa-IR"/>
        </w:rPr>
        <w:t xml:space="preserve">را </w:t>
      </w:r>
      <w:r>
        <w:rPr>
          <w:rFonts w:hint="cs"/>
          <w:rtl/>
          <w:lang w:bidi="fa-IR"/>
        </w:rPr>
        <w:t xml:space="preserve">تنها اطاعت از </w:t>
      </w:r>
      <w:r w:rsidR="08042003">
        <w:rPr>
          <w:rFonts w:hint="cs"/>
          <w:rtl/>
          <w:lang w:bidi="fa-IR"/>
        </w:rPr>
        <w:t>او در قرآن می‌دانستند</w:t>
      </w:r>
      <w:r w:rsidR="08855763">
        <w:rPr>
          <w:rFonts w:hint="cs"/>
          <w:rtl/>
          <w:lang w:bidi="fa-IR"/>
        </w:rPr>
        <w:t>؟</w:t>
      </w:r>
    </w:p>
    <w:p w:rsidR="08855763" w:rsidRDefault="08855763" w:rsidP="08777A9A">
      <w:pPr>
        <w:ind w:firstLine="172"/>
        <w:rPr>
          <w:rFonts w:hint="cs"/>
          <w:rtl/>
          <w:lang w:bidi="fa-IR"/>
        </w:rPr>
      </w:pPr>
      <w:r>
        <w:rPr>
          <w:rFonts w:hint="cs"/>
          <w:rtl/>
          <w:lang w:bidi="fa-IR"/>
        </w:rPr>
        <w:t>و در سورة احزاب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27" w:eastAsia="Times New Roman" w:hAnsi="QCF_P427" w:cs="QCF_P427"/>
          <w:color w:val="000000"/>
          <w:sz w:val="32"/>
          <w:szCs w:val="32"/>
          <w:rtl/>
        </w:rPr>
        <w:t>ﭣ</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ﭤ</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ﭥ</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ﭦ</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 xml:space="preserve"> ﭧ</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 xml:space="preserve"> ﭨ</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ﭩ</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ﭪ</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ﭫ</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ﭬ</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ﭭﭮ</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ﭯ</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ﭰ</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ﭱ</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ﭲ</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 xml:space="preserve"> ﭳ</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 xml:space="preserve"> ﭴ</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ﭵ</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ﭶ</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ﭷ</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ﭸ</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ﭹ</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 xml:space="preserve"> ﭺ</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ﭻ</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ﭼ</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ﭽ</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 xml:space="preserve"> ﭾ</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ﭿ</w:t>
      </w:r>
      <w:r w:rsidR="08F30C44">
        <w:rPr>
          <w:rFonts w:ascii="QCF_P427" w:eastAsia="Times New Roman" w:hAnsi="QCF_P427" w:cs="QCF_P427"/>
          <w:color w:val="000000"/>
          <w:sz w:val="32"/>
          <w:szCs w:val="32"/>
          <w:rtl/>
        </w:rPr>
        <w:t xml:space="preserve"> </w:t>
      </w:r>
      <w:r>
        <w:rPr>
          <w:rFonts w:ascii="QCF_P427" w:eastAsia="Times New Roman" w:hAnsi="QCF_P427" w:cs="QCF_P427"/>
          <w:color w:val="000000"/>
          <w:sz w:val="32"/>
          <w:szCs w:val="32"/>
          <w:rtl/>
        </w:rPr>
        <w:t>ﮀ</w:t>
      </w:r>
      <w:r w:rsidR="08F30C44">
        <w:rPr>
          <w:rFonts w:ascii="QCF_P427" w:eastAsia="Times New Roman" w:hAnsi="QCF_P427" w:cs="QCF_P427"/>
          <w:color w:val="000000"/>
          <w:sz w:val="32"/>
          <w:szCs w:val="32"/>
          <w:rtl/>
        </w:rPr>
        <w:t xml:space="preserve"> </w:t>
      </w:r>
      <w:r>
        <w:rPr>
          <w:rFonts w:ascii="QCF_BSML" w:eastAsia="Times New Roman" w:hAnsi="QCF_BSML" w:cs="QCF_BSML"/>
          <w:color w:val="000000"/>
          <w:sz w:val="32"/>
          <w:szCs w:val="32"/>
          <w:rtl/>
        </w:rPr>
        <w:t>ﭼ</w:t>
      </w:r>
      <w:r>
        <w:rPr>
          <w:rFonts w:hint="cs"/>
          <w:sz w:val="32"/>
          <w:szCs w:val="32"/>
          <w:rtl/>
          <w:lang w:bidi="fa-IR"/>
        </w:rPr>
        <w:t xml:space="preserve"> </w:t>
      </w:r>
      <w:r w:rsidR="08855763">
        <w:rPr>
          <w:rFonts w:hint="cs"/>
          <w:sz w:val="32"/>
          <w:szCs w:val="32"/>
          <w:rtl/>
          <w:lang w:bidi="fa-IR"/>
        </w:rPr>
        <w:t>(احزاب / 64-66)</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خدا کافران را لعن کرد و بر آنان آتش دوزخ مهیا گردانید. آنان در آن دوزخ همیشه معذبند و بر نجات خود هیچ یار و یاوری نخواهند یافت. در آن روز صورت‌هاشان بر آتش همی بگردد و گویند ای کاش که ما خدا و رسول را اطاعت می‌کردیم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در سورة محمد</w:t>
      </w:r>
      <w:r>
        <w:rPr>
          <w:rFonts w:hint="cs"/>
          <w:lang w:bidi="fa-IR"/>
        </w:rPr>
        <w:sym w:font="AGA Arabesque" w:char="F072"/>
      </w:r>
      <w:r>
        <w:rPr>
          <w:rFonts w:hint="cs"/>
          <w:rtl/>
          <w:lang w:bidi="fa-IR"/>
        </w:rPr>
        <w:t xml:space="preserve">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10" w:eastAsia="Times New Roman" w:hAnsi="QCF_P510" w:cs="QCF_P510"/>
          <w:color w:val="000000"/>
          <w:sz w:val="32"/>
          <w:szCs w:val="32"/>
          <w:rtl/>
        </w:rPr>
        <w:t>ﭩ</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ﭪ</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 xml:space="preserve"> ﭫ</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 xml:space="preserve"> ﭬ</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ﭭ</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ﭮ</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ﭯ</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ﭰ</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ﭱ</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ﭲ</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ﭳ</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ﭴ</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ﭵ</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 xml:space="preserve"> ﭶ</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ﭷ</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ﭸ</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ﭹ</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ﭺ</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ﭻ</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ﭼ</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ﭽ</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ﭾ</w:t>
      </w:r>
      <w:r w:rsidR="08F30C44">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(محمد / 32)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آنان که به خدا کافر شدند و راه خدا را به روی خلق بستند و با رسول او پس از آنکه راه هدایت بر آنها روشن شد باز مخالفت کردند به خدا ضرری نمی‌رسانند و اعمال آنها را خدا البته بی‌اثر و محو و نابود میگردانند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در سورة مجادله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542" w:eastAsia="Times New Roman" w:hAnsi="QCF_P542" w:cs="QCF_P542"/>
          <w:color w:val="000000"/>
          <w:sz w:val="32"/>
          <w:szCs w:val="32"/>
          <w:rtl/>
        </w:rPr>
        <w:t>ﯘ</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ﯙ</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 xml:space="preserve"> ﯚ</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ﯛ</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ﯜ</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ﯝ</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ﯞ</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 xml:space="preserve"> ﯟ</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ﯠ</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ﯡ</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ﯢﯣ</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ﯤ</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ﯥ</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 xml:space="preserve"> ﯦ</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ﯧﯨ</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ﯩ</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ﯪ</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ﯫ</w:t>
      </w:r>
      <w:r w:rsidR="08F30C44">
        <w:rPr>
          <w:rFonts w:ascii="QCF_P542" w:eastAsia="Times New Roman" w:hAnsi="QCF_P542" w:cs="QCF_P542"/>
          <w:color w:val="000000"/>
          <w:sz w:val="32"/>
          <w:szCs w:val="32"/>
          <w:rtl/>
        </w:rPr>
        <w:t xml:space="preserve"> </w:t>
      </w:r>
      <w:r>
        <w:rPr>
          <w:rFonts w:ascii="QCF_P542" w:eastAsia="Times New Roman" w:hAnsi="QCF_P542" w:cs="QCF_P542"/>
          <w:color w:val="000000"/>
          <w:sz w:val="32"/>
          <w:szCs w:val="32"/>
          <w:rtl/>
        </w:rPr>
        <w:t>ﯬ</w:t>
      </w:r>
      <w:r w:rsidR="08F30C44">
        <w:rPr>
          <w:rFonts w:ascii="QCF_P542" w:eastAsia="Times New Roman" w:hAnsi="QCF_P542" w:cs="QCF_P54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(مجادله / 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آنان که با خدا و رسول سخن مخالفت می‌کنند آنها هم مانند کافران پیش بر</w:t>
      </w:r>
      <w:r w:rsidR="08A00FF8">
        <w:rPr>
          <w:rFonts w:hint="cs"/>
          <w:sz w:val="26"/>
          <w:szCs w:val="26"/>
          <w:rtl/>
          <w:lang w:bidi="fa-IR"/>
        </w:rPr>
        <w:t xml:space="preserve"> ا</w:t>
      </w:r>
      <w:r>
        <w:rPr>
          <w:rFonts w:hint="cs"/>
          <w:sz w:val="26"/>
          <w:szCs w:val="26"/>
          <w:rtl/>
          <w:lang w:bidi="fa-IR"/>
        </w:rPr>
        <w:t>و در افتند. و ما آیات روشن بیان نازل کردیم و کافران را عذاب ذلّت و خواری مهیّاست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در سورة مجادله هم همچنین می‌فرماید</w:t>
      </w:r>
      <w:r w:rsidR="08E041FF">
        <w:rPr>
          <w:rFonts w:hint="cs"/>
          <w:rtl/>
          <w:lang w:bidi="fa-IR"/>
        </w:rPr>
        <w:t>:</w:t>
      </w:r>
    </w:p>
    <w:p w:rsidR="08855763" w:rsidRPr="080776C5" w:rsidRDefault="08D90259" w:rsidP="080776C5">
      <w:pPr>
        <w:tabs>
          <w:tab w:val="right" w:pos="6931"/>
        </w:tabs>
        <w:ind w:hanging="9"/>
        <w:rPr>
          <w:rFonts w:hint="cs"/>
          <w:sz w:val="30"/>
          <w:szCs w:val="30"/>
          <w:rtl/>
          <w:lang w:bidi="fa-IR"/>
        </w:rPr>
      </w:pPr>
      <w:r w:rsidRPr="080776C5">
        <w:rPr>
          <w:rFonts w:ascii="QCF_BSML" w:eastAsia="Times New Roman" w:hAnsi="QCF_BSML" w:cs="QCF_BSML"/>
          <w:color w:val="000000"/>
          <w:sz w:val="30"/>
          <w:szCs w:val="30"/>
          <w:rtl/>
        </w:rPr>
        <w:t>ﭽ</w:t>
      </w:r>
      <w:r w:rsidRPr="080776C5">
        <w:rPr>
          <w:rFonts w:ascii="QCF_P544" w:eastAsia="Times New Roman" w:hAnsi="QCF_P544" w:cs="QCF_P544"/>
          <w:color w:val="000000"/>
          <w:sz w:val="30"/>
          <w:szCs w:val="30"/>
          <w:rtl/>
        </w:rPr>
        <w:t>ﰊ</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ﰋ</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ﰌ</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ﰍ</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ﰎ</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ﰏ</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ﰐ</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ﰑ</w:t>
      </w:r>
      <w:r w:rsidR="08F30C44" w:rsidRPr="080776C5">
        <w:rPr>
          <w:rFonts w:ascii="QCF_P544" w:eastAsia="Times New Roman" w:hAnsi="QCF_P544" w:cs="QCF_P544"/>
          <w:color w:val="000000"/>
          <w:sz w:val="30"/>
          <w:szCs w:val="30"/>
          <w:rtl/>
        </w:rPr>
        <w:t xml:space="preserve"> </w:t>
      </w:r>
      <w:r w:rsidRPr="080776C5">
        <w:rPr>
          <w:rFonts w:ascii="QCF_P544" w:eastAsia="Times New Roman" w:hAnsi="QCF_P544" w:cs="QCF_P544"/>
          <w:color w:val="000000"/>
          <w:sz w:val="30"/>
          <w:szCs w:val="30"/>
          <w:rtl/>
        </w:rPr>
        <w:t xml:space="preserve">ﰒ </w:t>
      </w:r>
      <w:r w:rsidRPr="080776C5">
        <w:rPr>
          <w:rFonts w:ascii="QCF_BSML" w:eastAsia="Times New Roman" w:hAnsi="QCF_BSML" w:cs="QCF_BSML"/>
          <w:color w:val="000000"/>
          <w:sz w:val="30"/>
          <w:szCs w:val="30"/>
          <w:rtl/>
        </w:rPr>
        <w:t>ﭼ</w:t>
      </w:r>
      <w:r w:rsidRPr="080776C5">
        <w:rPr>
          <w:rFonts w:ascii="Arial" w:eastAsia="Times New Roman" w:hAnsi="Arial" w:cs="Arial"/>
          <w:color w:val="000000"/>
          <w:sz w:val="16"/>
          <w:szCs w:val="16"/>
        </w:rPr>
        <w:t xml:space="preserve"> </w:t>
      </w:r>
      <w:r w:rsidR="08855763" w:rsidRPr="080776C5">
        <w:rPr>
          <w:rFonts w:hint="cs"/>
          <w:sz w:val="30"/>
          <w:szCs w:val="30"/>
          <w:rtl/>
          <w:lang w:bidi="fa-IR"/>
        </w:rPr>
        <w:t>(مجادله / 20)</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آنان که با خدا و رسول او عِناد و مخالفت می‌کنند آنها در میان خلق خوار و ذَلیلترین مردمند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آیات </w:t>
      </w:r>
      <w:r w:rsidR="08A00FF8">
        <w:rPr>
          <w:rFonts w:hint="cs"/>
          <w:rtl/>
          <w:lang w:bidi="fa-IR"/>
        </w:rPr>
        <w:t>قبل</w:t>
      </w:r>
      <w:r>
        <w:rPr>
          <w:rFonts w:hint="cs"/>
          <w:rtl/>
          <w:lang w:bidi="fa-IR"/>
        </w:rPr>
        <w:t xml:space="preserve"> تصریح می‌کنند که کسی که با </w:t>
      </w:r>
      <w:r w:rsidR="08D11782">
        <w:rPr>
          <w:rFonts w:hint="cs"/>
          <w:rtl/>
          <w:lang w:bidi="fa-IR"/>
        </w:rPr>
        <w:t xml:space="preserve">خدا و </w:t>
      </w:r>
      <w:r>
        <w:rPr>
          <w:rFonts w:hint="cs"/>
          <w:rtl/>
          <w:lang w:bidi="fa-IR"/>
        </w:rPr>
        <w:t>رسول</w:t>
      </w:r>
      <w:r w:rsidR="08D11782">
        <w:rPr>
          <w:rFonts w:hint="cs"/>
          <w:rtl/>
          <w:lang w:bidi="fa-IR"/>
        </w:rPr>
        <w:t>ش</w:t>
      </w:r>
      <w:r>
        <w:rPr>
          <w:rFonts w:hint="cs"/>
          <w:rtl/>
          <w:lang w:bidi="fa-IR"/>
        </w:rPr>
        <w:t xml:space="preserve"> </w:t>
      </w:r>
      <w:r>
        <w:rPr>
          <w:rFonts w:hint="cs"/>
          <w:lang w:bidi="fa-IR"/>
        </w:rPr>
        <w:sym w:font="AGA Arabesque" w:char="F072"/>
      </w:r>
      <w:r>
        <w:rPr>
          <w:rFonts w:hint="cs"/>
          <w:rtl/>
          <w:lang w:bidi="fa-IR"/>
        </w:rPr>
        <w:t xml:space="preserve"> </w:t>
      </w:r>
      <w:r w:rsidR="08D11782">
        <w:rPr>
          <w:rFonts w:hint="cs"/>
          <w:rtl/>
          <w:lang w:bidi="fa-IR"/>
        </w:rPr>
        <w:t xml:space="preserve">مخالفت </w:t>
      </w:r>
      <w:r>
        <w:rPr>
          <w:rFonts w:hint="cs"/>
          <w:rtl/>
          <w:lang w:bidi="fa-IR"/>
        </w:rPr>
        <w:t xml:space="preserve">نماید در آتش جهنم می‌افتد و وارث خواری و ذلت و آشوب می‌گردد و کار او پست می‌گردد. پس مسلمان </w:t>
      </w:r>
      <w:r w:rsidR="08D43245">
        <w:rPr>
          <w:rFonts w:hint="cs"/>
          <w:rtl/>
          <w:lang w:bidi="fa-IR"/>
        </w:rPr>
        <w:t xml:space="preserve">آنچه را که می‎خواهد </w:t>
      </w:r>
      <w:r>
        <w:rPr>
          <w:rFonts w:hint="cs"/>
          <w:rtl/>
          <w:lang w:bidi="fa-IR"/>
        </w:rPr>
        <w:t xml:space="preserve">برای خودش </w:t>
      </w:r>
      <w:r w:rsidR="08D43245">
        <w:rPr>
          <w:rFonts w:hint="cs"/>
          <w:rtl/>
          <w:lang w:bidi="fa-IR"/>
        </w:rPr>
        <w:t>برگزین</w:t>
      </w:r>
      <w:r>
        <w:rPr>
          <w:rFonts w:hint="cs"/>
          <w:rtl/>
          <w:lang w:bidi="fa-IR"/>
        </w:rPr>
        <w:t>د.</w:t>
      </w:r>
      <w:r w:rsidR="0891310F">
        <w:rPr>
          <w:rStyle w:val="a7"/>
          <w:rtl/>
          <w:lang w:bidi="fa-IR"/>
        </w:rPr>
        <w:footnoteReference w:id="1675"/>
      </w:r>
    </w:p>
    <w:p w:rsidR="08855763" w:rsidRDefault="08855763" w:rsidP="080776C5">
      <w:pPr>
        <w:pStyle w:val="2"/>
        <w:rPr>
          <w:rFonts w:hint="cs"/>
          <w:rtl/>
        </w:rPr>
      </w:pPr>
      <w:bookmarkStart w:id="288" w:name="_Toc141524722"/>
      <w:r>
        <w:rPr>
          <w:rtl/>
        </w:rPr>
        <w:br w:type="page"/>
      </w:r>
      <w:bookmarkStart w:id="289" w:name="_Toc225750419"/>
      <w:r w:rsidR="087A21AB">
        <w:rPr>
          <w:rFonts w:hint="cs"/>
          <w:rtl/>
        </w:rPr>
        <w:t>مطلب س</w:t>
      </w:r>
      <w:r>
        <w:rPr>
          <w:rFonts w:hint="cs"/>
          <w:rtl/>
        </w:rPr>
        <w:t>وّم</w:t>
      </w:r>
      <w:bookmarkEnd w:id="288"/>
      <w:r w:rsidR="080776C5">
        <w:rPr>
          <w:rFonts w:hint="cs"/>
          <w:rtl/>
        </w:rPr>
        <w:t>:</w:t>
      </w:r>
      <w:bookmarkEnd w:id="289"/>
    </w:p>
    <w:p w:rsidR="08855763" w:rsidRDefault="08855763" w:rsidP="080776C5">
      <w:pPr>
        <w:pStyle w:val="2"/>
        <w:rPr>
          <w:rFonts w:hint="cs"/>
          <w:rtl/>
        </w:rPr>
      </w:pPr>
      <w:bookmarkStart w:id="290" w:name="_Toc141524723"/>
      <w:bookmarkStart w:id="291" w:name="_Toc219734445"/>
      <w:bookmarkStart w:id="292" w:name="_Toc224794299"/>
      <w:bookmarkStart w:id="293" w:name="_Toc225750420"/>
      <w:r>
        <w:rPr>
          <w:rFonts w:hint="cs"/>
          <w:rtl/>
        </w:rPr>
        <w:t xml:space="preserve">از دلایل </w:t>
      </w:r>
      <w:r w:rsidR="087A21AB">
        <w:rPr>
          <w:rFonts w:hint="cs"/>
          <w:rtl/>
        </w:rPr>
        <w:t>حجیت</w:t>
      </w:r>
      <w:r>
        <w:rPr>
          <w:rFonts w:hint="cs"/>
          <w:rtl/>
        </w:rPr>
        <w:t xml:space="preserve"> سنت نبوی</w:t>
      </w:r>
      <w:r w:rsidR="08E30F15">
        <w:rPr>
          <w:rFonts w:hint="cs"/>
          <w:rtl/>
        </w:rPr>
        <w:t>،</w:t>
      </w:r>
      <w:r>
        <w:rPr>
          <w:rFonts w:hint="cs"/>
          <w:rtl/>
        </w:rPr>
        <w:t xml:space="preserve"> خود سنت </w:t>
      </w:r>
      <w:r w:rsidR="087A21AB">
        <w:rPr>
          <w:rFonts w:hint="cs"/>
          <w:rtl/>
        </w:rPr>
        <w:t>نبوی</w:t>
      </w:r>
      <w:r>
        <w:rPr>
          <w:rFonts w:hint="cs"/>
          <w:rtl/>
        </w:rPr>
        <w:t xml:space="preserve"> می‌باشد</w:t>
      </w:r>
      <w:bookmarkEnd w:id="290"/>
      <w:bookmarkEnd w:id="291"/>
      <w:bookmarkEnd w:id="292"/>
      <w:bookmarkEnd w:id="293"/>
    </w:p>
    <w:p w:rsidR="083D4D8A" w:rsidRDefault="08855763" w:rsidP="08777A9A">
      <w:pPr>
        <w:ind w:firstLine="172"/>
        <w:rPr>
          <w:rFonts w:hint="cs"/>
          <w:rtl/>
          <w:lang w:bidi="fa-IR"/>
        </w:rPr>
      </w:pPr>
      <w:r>
        <w:rPr>
          <w:rFonts w:hint="cs"/>
          <w:rtl/>
          <w:lang w:bidi="fa-IR"/>
        </w:rPr>
        <w:t xml:space="preserve">احادیثی که بر </w:t>
      </w:r>
      <w:r w:rsidR="087A21AB">
        <w:rPr>
          <w:rFonts w:hint="cs"/>
          <w:rtl/>
          <w:lang w:bidi="fa-IR"/>
        </w:rPr>
        <w:t>حجیت</w:t>
      </w:r>
      <w:r>
        <w:rPr>
          <w:rFonts w:hint="cs"/>
          <w:rtl/>
          <w:lang w:bidi="fa-IR"/>
        </w:rPr>
        <w:t xml:space="preserve"> سنت مطهر دلالت می‌کنند</w:t>
      </w:r>
      <w:r w:rsidR="087A21AB">
        <w:rPr>
          <w:rFonts w:hint="cs"/>
          <w:rtl/>
          <w:lang w:bidi="fa-IR"/>
        </w:rPr>
        <w:t>،</w:t>
      </w:r>
      <w:r>
        <w:rPr>
          <w:rFonts w:hint="cs"/>
          <w:rtl/>
          <w:lang w:bidi="fa-IR"/>
        </w:rPr>
        <w:t xml:space="preserve"> زیادند</w:t>
      </w:r>
      <w:r w:rsidR="087A21AB">
        <w:rPr>
          <w:rFonts w:hint="cs"/>
          <w:rtl/>
          <w:lang w:bidi="fa-IR"/>
        </w:rPr>
        <w:t>؛</w:t>
      </w:r>
      <w:r>
        <w:rPr>
          <w:rFonts w:hint="cs"/>
          <w:rtl/>
          <w:lang w:bidi="fa-IR"/>
        </w:rPr>
        <w:t xml:space="preserve"> از </w:t>
      </w:r>
      <w:r w:rsidR="087A21AB">
        <w:rPr>
          <w:rFonts w:hint="cs"/>
          <w:rtl/>
          <w:lang w:bidi="fa-IR"/>
        </w:rPr>
        <w:t xml:space="preserve">جمله </w:t>
      </w:r>
      <w:r>
        <w:rPr>
          <w:rFonts w:hint="cs"/>
          <w:rtl/>
          <w:lang w:bidi="fa-IR"/>
        </w:rPr>
        <w:t>آنها سخن پیامبر</w:t>
      </w:r>
      <w:r>
        <w:rPr>
          <w:rFonts w:hint="cs"/>
          <w:lang w:bidi="fa-IR"/>
        </w:rPr>
        <w:sym w:font="AGA Arabesque" w:char="F072"/>
      </w:r>
      <w:r>
        <w:rPr>
          <w:rFonts w:hint="cs"/>
          <w:rtl/>
          <w:lang w:bidi="fa-IR"/>
        </w:rPr>
        <w:t xml:space="preserve"> را ذکر می‌کنیم که می‌فرماید</w:t>
      </w:r>
      <w:r w:rsidR="08E041FF">
        <w:rPr>
          <w:rFonts w:hint="cs"/>
          <w:rtl/>
          <w:lang w:bidi="fa-IR"/>
        </w:rPr>
        <w:t>:</w:t>
      </w:r>
      <w:r>
        <w:rPr>
          <w:rFonts w:hint="cs"/>
          <w:rtl/>
          <w:lang w:bidi="fa-IR"/>
        </w:rPr>
        <w:t xml:space="preserve"> من برای شما قرآن و مانند آن</w:t>
      </w:r>
      <w:r w:rsidR="087A21AB">
        <w:rPr>
          <w:rFonts w:hint="cs"/>
          <w:rtl/>
          <w:lang w:bidi="fa-IR"/>
        </w:rPr>
        <w:t xml:space="preserve"> </w:t>
      </w:r>
      <w:r>
        <w:rPr>
          <w:rFonts w:hint="cs"/>
          <w:rtl/>
          <w:lang w:bidi="fa-IR"/>
        </w:rPr>
        <w:t xml:space="preserve">را همراهش آوردم، </w:t>
      </w:r>
      <w:r w:rsidR="084618E5">
        <w:rPr>
          <w:rFonts w:hint="cs"/>
          <w:rtl/>
          <w:lang w:bidi="fa-IR"/>
        </w:rPr>
        <w:t>تا مرد ثروتمندی که تکیه داده ن</w:t>
      </w:r>
      <w:r>
        <w:rPr>
          <w:rFonts w:hint="cs"/>
          <w:rtl/>
          <w:lang w:bidi="fa-IR"/>
        </w:rPr>
        <w:t>گوید</w:t>
      </w:r>
      <w:r w:rsidR="08E041FF">
        <w:rPr>
          <w:rFonts w:hint="cs"/>
          <w:rtl/>
          <w:lang w:bidi="fa-IR"/>
        </w:rPr>
        <w:t>:</w:t>
      </w:r>
      <w:r>
        <w:rPr>
          <w:rFonts w:hint="cs"/>
          <w:rtl/>
          <w:lang w:bidi="fa-IR"/>
        </w:rPr>
        <w:t xml:space="preserve"> بر شماست که به این قرآن عمل کنید آنچه را در آن حلال یافتید آنرا حلال کنید و آنچه را در آن حرام یافتید</w:t>
      </w:r>
      <w:r w:rsidR="084618E5">
        <w:rPr>
          <w:rFonts w:hint="cs"/>
          <w:rtl/>
          <w:lang w:bidi="fa-IR"/>
        </w:rPr>
        <w:t>،</w:t>
      </w:r>
      <w:r>
        <w:rPr>
          <w:rFonts w:hint="cs"/>
          <w:rtl/>
          <w:lang w:bidi="fa-IR"/>
        </w:rPr>
        <w:t xml:space="preserve"> حرامش کنید</w:t>
      </w:r>
      <w:r w:rsidR="084618E5">
        <w:rPr>
          <w:rFonts w:hint="cs"/>
          <w:rtl/>
          <w:lang w:bidi="fa-IR"/>
        </w:rPr>
        <w:t>. آگاه باشید که</w:t>
      </w:r>
      <w:r>
        <w:rPr>
          <w:rFonts w:hint="cs"/>
          <w:rtl/>
          <w:lang w:bidi="fa-IR"/>
        </w:rPr>
        <w:t xml:space="preserve"> </w:t>
      </w:r>
      <w:r w:rsidR="084618E5">
        <w:rPr>
          <w:rFonts w:hint="cs"/>
          <w:rtl/>
          <w:lang w:bidi="fa-IR"/>
        </w:rPr>
        <w:t xml:space="preserve">الاغ اهلی </w:t>
      </w:r>
      <w:r>
        <w:rPr>
          <w:rFonts w:hint="cs"/>
          <w:rtl/>
          <w:lang w:bidi="fa-IR"/>
        </w:rPr>
        <w:t xml:space="preserve">و هر درندة گوشت خواری </w:t>
      </w:r>
      <w:r w:rsidR="08F26312">
        <w:rPr>
          <w:rFonts w:hint="cs"/>
          <w:rtl/>
          <w:lang w:bidi="fa-IR"/>
        </w:rPr>
        <w:t>را برای شما حلال نکرده است</w:t>
      </w:r>
      <w:r w:rsidR="085B02A4">
        <w:rPr>
          <w:rFonts w:hint="cs"/>
          <w:rtl/>
          <w:lang w:bidi="fa-IR"/>
        </w:rPr>
        <w:t xml:space="preserve"> و گمشده فرد معاهد</w:t>
      </w:r>
      <w:r w:rsidR="083D4D8A">
        <w:rPr>
          <w:rFonts w:hint="cs"/>
          <w:rtl/>
          <w:lang w:bidi="fa-IR"/>
        </w:rPr>
        <w:t>،</w:t>
      </w:r>
      <w:r>
        <w:rPr>
          <w:rFonts w:hint="cs"/>
          <w:rtl/>
          <w:lang w:bidi="fa-IR"/>
        </w:rPr>
        <w:t xml:space="preserve"> مگر اینکه صاحب آن از آن بی‌نیاز باشد. </w:t>
      </w:r>
    </w:p>
    <w:p w:rsidR="083D4D8A" w:rsidRDefault="08855763" w:rsidP="08777A9A">
      <w:pPr>
        <w:ind w:firstLine="172"/>
        <w:rPr>
          <w:rFonts w:hint="cs"/>
          <w:rtl/>
          <w:lang w:bidi="fa-IR"/>
        </w:rPr>
      </w:pPr>
      <w:r>
        <w:rPr>
          <w:rFonts w:hint="cs"/>
          <w:rtl/>
          <w:lang w:bidi="fa-IR"/>
        </w:rPr>
        <w:t xml:space="preserve">این حدیث </w:t>
      </w:r>
      <w:r w:rsidR="083D4D8A">
        <w:rPr>
          <w:rFonts w:hint="cs"/>
          <w:rtl/>
          <w:lang w:bidi="fa-IR"/>
        </w:rPr>
        <w:t>صحیح و ثابتی است که</w:t>
      </w:r>
      <w:r>
        <w:rPr>
          <w:rFonts w:hint="cs"/>
          <w:rtl/>
          <w:lang w:bidi="fa-IR"/>
        </w:rPr>
        <w:t xml:space="preserve"> نه از جهت نقل و روایت </w:t>
      </w:r>
      <w:r w:rsidR="083D4D8A">
        <w:rPr>
          <w:rFonts w:hint="cs"/>
          <w:rtl/>
          <w:lang w:bidi="fa-IR"/>
        </w:rPr>
        <w:t xml:space="preserve">و </w:t>
      </w:r>
      <w:r>
        <w:rPr>
          <w:rFonts w:hint="cs"/>
          <w:rtl/>
          <w:lang w:bidi="fa-IR"/>
        </w:rPr>
        <w:t>نه از جهت عقل و درایت</w:t>
      </w:r>
      <w:r w:rsidR="083D4D8A">
        <w:rPr>
          <w:rFonts w:hint="cs"/>
          <w:rtl/>
          <w:lang w:bidi="fa-IR"/>
        </w:rPr>
        <w:t xml:space="preserve"> رخنه‎ای بر آن نیست</w:t>
      </w:r>
      <w:r>
        <w:rPr>
          <w:rFonts w:hint="cs"/>
          <w:rtl/>
          <w:lang w:bidi="fa-IR"/>
        </w:rPr>
        <w:t>.</w:t>
      </w:r>
      <w:r w:rsidRPr="08E5555F">
        <w:rPr>
          <w:rStyle w:val="a7"/>
          <w:rFonts w:cs="B Lotus"/>
          <w:sz w:val="28"/>
          <w:szCs w:val="28"/>
          <w:rtl/>
          <w:lang w:bidi="fa-IR"/>
        </w:rPr>
        <w:footnoteReference w:id="1676"/>
      </w:r>
      <w:r>
        <w:rPr>
          <w:rFonts w:hint="cs"/>
          <w:rtl/>
          <w:lang w:bidi="fa-IR"/>
        </w:rPr>
        <w:t xml:space="preserve"> </w:t>
      </w:r>
    </w:p>
    <w:p w:rsidR="08855763" w:rsidRDefault="08855763" w:rsidP="08777A9A">
      <w:pPr>
        <w:ind w:firstLine="172"/>
        <w:rPr>
          <w:rFonts w:hint="cs"/>
          <w:rtl/>
          <w:lang w:bidi="fa-IR"/>
        </w:rPr>
      </w:pPr>
      <w:r w:rsidRPr="083D4D8A">
        <w:rPr>
          <w:rFonts w:hint="cs"/>
          <w:b/>
          <w:bCs/>
          <w:rtl/>
          <w:lang w:bidi="fa-IR"/>
        </w:rPr>
        <w:t>اما از نظر نقل و روایت</w:t>
      </w:r>
      <w:r w:rsidR="08A47FB4">
        <w:rPr>
          <w:rFonts w:hint="cs"/>
          <w:rtl/>
          <w:lang w:bidi="fa-IR"/>
        </w:rPr>
        <w:t>:</w:t>
      </w:r>
      <w:r w:rsidR="083D4D8A">
        <w:rPr>
          <w:rFonts w:hint="cs"/>
          <w:rtl/>
          <w:lang w:bidi="fa-IR"/>
        </w:rPr>
        <w:t xml:space="preserve"> این حدیث</w:t>
      </w:r>
      <w:r>
        <w:rPr>
          <w:rFonts w:hint="cs"/>
          <w:rtl/>
          <w:lang w:bidi="fa-IR"/>
        </w:rPr>
        <w:t xml:space="preserve"> صحیح است که بزرگان حدیث امثال أبوداود و ترمذی و ابن ماجه و دارمی در کتابهای سنن</w:t>
      </w:r>
      <w:r w:rsidR="08A47FB4">
        <w:rPr>
          <w:rFonts w:hint="cs"/>
          <w:rtl/>
          <w:lang w:bidi="fa-IR"/>
        </w:rPr>
        <w:t xml:space="preserve"> خود</w:t>
      </w:r>
      <w:r>
        <w:rPr>
          <w:rFonts w:hint="cs"/>
          <w:rtl/>
          <w:lang w:bidi="fa-IR"/>
        </w:rPr>
        <w:t>، آن</w:t>
      </w:r>
      <w:r w:rsidR="08A47FB4">
        <w:rPr>
          <w:rFonts w:hint="cs"/>
          <w:rtl/>
          <w:lang w:bidi="fa-IR"/>
        </w:rPr>
        <w:t xml:space="preserve"> را روایت کرده‎ا</w:t>
      </w:r>
      <w:r>
        <w:rPr>
          <w:rFonts w:hint="cs"/>
          <w:rtl/>
          <w:lang w:bidi="fa-IR"/>
        </w:rPr>
        <w:t>ند.</w:t>
      </w:r>
      <w:r w:rsidRPr="08E5555F">
        <w:rPr>
          <w:rStyle w:val="a7"/>
          <w:rFonts w:cs="B Lotus"/>
          <w:sz w:val="28"/>
          <w:szCs w:val="28"/>
          <w:rtl/>
          <w:lang w:bidi="fa-IR"/>
        </w:rPr>
        <w:footnoteReference w:id="1677"/>
      </w:r>
    </w:p>
    <w:p w:rsidR="0841479E" w:rsidRDefault="08855763" w:rsidP="08777A9A">
      <w:pPr>
        <w:ind w:firstLine="172"/>
        <w:rPr>
          <w:rFonts w:hint="cs"/>
          <w:rtl/>
          <w:lang w:bidi="fa-IR"/>
        </w:rPr>
      </w:pPr>
      <w:r w:rsidRPr="08A47FB4">
        <w:rPr>
          <w:rFonts w:hint="cs"/>
          <w:b/>
          <w:bCs/>
          <w:rtl/>
          <w:lang w:bidi="fa-IR"/>
        </w:rPr>
        <w:t xml:space="preserve">اما </w:t>
      </w:r>
      <w:r w:rsidR="08A47FB4">
        <w:rPr>
          <w:rFonts w:hint="cs"/>
          <w:b/>
          <w:bCs/>
          <w:rtl/>
          <w:lang w:bidi="fa-IR"/>
        </w:rPr>
        <w:t xml:space="preserve">از نظر </w:t>
      </w:r>
      <w:r w:rsidRPr="08A47FB4">
        <w:rPr>
          <w:rFonts w:hint="cs"/>
          <w:b/>
          <w:bCs/>
          <w:rtl/>
          <w:lang w:bidi="fa-IR"/>
        </w:rPr>
        <w:t>عقل و درایت</w:t>
      </w:r>
      <w:r w:rsidR="08092469">
        <w:rPr>
          <w:rFonts w:hint="cs"/>
          <w:b/>
          <w:bCs/>
          <w:rtl/>
          <w:lang w:bidi="fa-IR"/>
        </w:rPr>
        <w:t>:</w:t>
      </w:r>
      <w:r>
        <w:rPr>
          <w:rFonts w:hint="cs"/>
          <w:rtl/>
          <w:lang w:bidi="fa-IR"/>
        </w:rPr>
        <w:t xml:space="preserve"> به این معنی می‌باشد که بنای فعل مجهول </w:t>
      </w:r>
      <w:r w:rsidR="08092469">
        <w:rPr>
          <w:rFonts w:hint="cs"/>
          <w:rtl/>
          <w:lang w:bidi="fa-IR"/>
        </w:rPr>
        <w:t>«</w:t>
      </w:r>
      <w:r>
        <w:rPr>
          <w:rFonts w:hint="cs"/>
          <w:rtl/>
          <w:lang w:bidi="fa-IR"/>
        </w:rPr>
        <w:t>أُوتیتُ</w:t>
      </w:r>
      <w:r w:rsidR="08092469">
        <w:rPr>
          <w:rFonts w:hint="cs"/>
          <w:rtl/>
          <w:lang w:bidi="fa-IR"/>
        </w:rPr>
        <w:t>»</w:t>
      </w:r>
      <w:r>
        <w:rPr>
          <w:rFonts w:hint="cs"/>
          <w:rtl/>
          <w:lang w:bidi="fa-IR"/>
        </w:rPr>
        <w:t xml:space="preserve"> بر این دلالت می‌کند که خداوند به رسولش</w:t>
      </w:r>
      <w:r>
        <w:rPr>
          <w:rFonts w:hint="cs"/>
          <w:lang w:bidi="fa-IR"/>
        </w:rPr>
        <w:sym w:font="AGA Arabesque" w:char="F072"/>
      </w:r>
      <w:r>
        <w:rPr>
          <w:rFonts w:hint="cs"/>
          <w:rtl/>
          <w:lang w:bidi="fa-IR"/>
        </w:rPr>
        <w:t>، قرآن و مانند آن</w:t>
      </w:r>
      <w:r w:rsidR="08092469">
        <w:rPr>
          <w:rFonts w:hint="cs"/>
          <w:rtl/>
          <w:lang w:bidi="fa-IR"/>
        </w:rPr>
        <w:t xml:space="preserve"> </w:t>
      </w:r>
      <w:r>
        <w:rPr>
          <w:rFonts w:hint="cs"/>
          <w:rtl/>
          <w:lang w:bidi="fa-IR"/>
        </w:rPr>
        <w:t xml:space="preserve">را </w:t>
      </w:r>
      <w:r w:rsidR="08480DBC">
        <w:rPr>
          <w:rFonts w:hint="cs"/>
          <w:rtl/>
          <w:lang w:bidi="fa-IR"/>
        </w:rPr>
        <w:t xml:space="preserve">به همراهش به او </w:t>
      </w:r>
      <w:r>
        <w:rPr>
          <w:rFonts w:hint="cs"/>
          <w:rtl/>
          <w:lang w:bidi="fa-IR"/>
        </w:rPr>
        <w:t>عطا کرده است. پس باید پرسید که چه چیزی مانند قرآن وجود دارد که از پروردگار به رسول</w:t>
      </w:r>
      <w:r>
        <w:rPr>
          <w:rFonts w:hint="cs"/>
          <w:lang w:bidi="fa-IR"/>
        </w:rPr>
        <w:sym w:font="AGA Arabesque" w:char="F072"/>
      </w:r>
      <w:r>
        <w:rPr>
          <w:rFonts w:hint="cs"/>
          <w:rtl/>
          <w:lang w:bidi="fa-IR"/>
        </w:rPr>
        <w:t xml:space="preserve"> رسیده است؟ ممکن نیست که این مشابه، چیزی غیر از سنت </w:t>
      </w:r>
      <w:r w:rsidR="08480DBC">
        <w:rPr>
          <w:rFonts w:hint="cs"/>
          <w:rtl/>
          <w:lang w:bidi="fa-IR"/>
        </w:rPr>
        <w:t>شریف باشد؛</w:t>
      </w:r>
      <w:r>
        <w:rPr>
          <w:rFonts w:hint="cs"/>
          <w:rtl/>
          <w:lang w:bidi="fa-IR"/>
        </w:rPr>
        <w:t xml:space="preserve"> زیرا رسول</w:t>
      </w:r>
      <w:r>
        <w:rPr>
          <w:rFonts w:hint="cs"/>
          <w:lang w:bidi="fa-IR"/>
        </w:rPr>
        <w:sym w:font="AGA Arabesque" w:char="F072"/>
      </w:r>
      <w:r>
        <w:rPr>
          <w:rFonts w:hint="cs"/>
          <w:rtl/>
          <w:lang w:bidi="fa-IR"/>
        </w:rPr>
        <w:t xml:space="preserve"> با این دو اصل با هم یعنی قرآن و سنت به نزد ما آمده است ـ و چیزی غیر از این دو را نیاورد ـ با علم به اینکه حدیث قدسی در سنت شریفه مندرج می‌باشد.</w:t>
      </w:r>
      <w:r w:rsidRPr="08E5555F">
        <w:rPr>
          <w:rStyle w:val="a7"/>
          <w:rFonts w:cs="B Lotus"/>
          <w:sz w:val="28"/>
          <w:szCs w:val="28"/>
          <w:rtl/>
          <w:lang w:bidi="fa-IR"/>
        </w:rPr>
        <w:footnoteReference w:id="1678"/>
      </w:r>
      <w:r>
        <w:rPr>
          <w:rFonts w:hint="cs"/>
          <w:rtl/>
          <w:lang w:bidi="fa-IR"/>
        </w:rPr>
        <w:t xml:space="preserve"> و </w:t>
      </w:r>
      <w:r w:rsidR="08FD71F3">
        <w:rPr>
          <w:rFonts w:hint="cs"/>
          <w:rtl/>
          <w:lang w:bidi="fa-IR"/>
        </w:rPr>
        <w:t xml:space="preserve">قرآن کریم </w:t>
      </w:r>
      <w:r>
        <w:rPr>
          <w:rFonts w:hint="cs"/>
          <w:rtl/>
          <w:lang w:bidi="fa-IR"/>
        </w:rPr>
        <w:t xml:space="preserve">بر </w:t>
      </w:r>
      <w:r w:rsidR="08FD71F3">
        <w:rPr>
          <w:rFonts w:hint="cs"/>
          <w:rtl/>
          <w:lang w:bidi="fa-IR"/>
        </w:rPr>
        <w:t>این استنباط</w:t>
      </w:r>
      <w:r>
        <w:rPr>
          <w:rFonts w:hint="cs"/>
          <w:rtl/>
          <w:lang w:bidi="fa-IR"/>
        </w:rPr>
        <w:t xml:space="preserve"> دلالت می‌کند </w:t>
      </w:r>
      <w:r w:rsidR="0841479E">
        <w:rPr>
          <w:rFonts w:hint="cs"/>
          <w:rtl/>
          <w:lang w:bidi="fa-IR"/>
        </w:rPr>
        <w:t>از آیاتی که</w:t>
      </w:r>
      <w:r>
        <w:rPr>
          <w:rFonts w:hint="cs"/>
          <w:rtl/>
          <w:lang w:bidi="fa-IR"/>
        </w:rPr>
        <w:t xml:space="preserve"> </w:t>
      </w:r>
      <w:r w:rsidR="0841479E">
        <w:rPr>
          <w:rFonts w:hint="cs"/>
          <w:rtl/>
          <w:lang w:bidi="fa-IR"/>
        </w:rPr>
        <w:t>قبلا آن را در مورد حجیت</w:t>
      </w:r>
      <w:r>
        <w:rPr>
          <w:rFonts w:hint="cs"/>
          <w:rtl/>
          <w:lang w:bidi="fa-IR"/>
        </w:rPr>
        <w:t xml:space="preserve"> سنت</w:t>
      </w:r>
      <w:r w:rsidR="0841479E" w:rsidRPr="0841479E">
        <w:rPr>
          <w:rFonts w:hint="cs"/>
          <w:rtl/>
          <w:lang w:bidi="fa-IR"/>
        </w:rPr>
        <w:t xml:space="preserve"> </w:t>
      </w:r>
      <w:r w:rsidR="0841479E">
        <w:rPr>
          <w:rFonts w:hint="cs"/>
          <w:rtl/>
          <w:lang w:bidi="fa-IR"/>
        </w:rPr>
        <w:t>ذکر کردیم</w:t>
      </w:r>
      <w:r>
        <w:rPr>
          <w:rFonts w:hint="cs"/>
          <w:rtl/>
          <w:lang w:bidi="fa-IR"/>
        </w:rPr>
        <w:t xml:space="preserve">. و همچنین </w:t>
      </w:r>
      <w:r w:rsidR="0841479E">
        <w:rPr>
          <w:rFonts w:hint="cs"/>
          <w:rtl/>
          <w:lang w:bidi="fa-IR"/>
        </w:rPr>
        <w:t>احادیث زیادی نیز بر این استنباط</w:t>
      </w:r>
      <w:r>
        <w:rPr>
          <w:rFonts w:hint="cs"/>
          <w:rtl/>
          <w:lang w:bidi="fa-IR"/>
        </w:rPr>
        <w:t xml:space="preserve"> دلالت می‌کن</w:t>
      </w:r>
      <w:r w:rsidR="0841479E">
        <w:rPr>
          <w:rFonts w:hint="cs"/>
          <w:rtl/>
          <w:lang w:bidi="fa-IR"/>
        </w:rPr>
        <w:t>ن</w:t>
      </w:r>
      <w:r>
        <w:rPr>
          <w:rFonts w:hint="cs"/>
          <w:rtl/>
          <w:lang w:bidi="fa-IR"/>
        </w:rPr>
        <w:t xml:space="preserve">د </w:t>
      </w:r>
      <w:r w:rsidR="0841479E">
        <w:rPr>
          <w:rFonts w:hint="cs"/>
          <w:rtl/>
          <w:lang w:bidi="fa-IR"/>
        </w:rPr>
        <w:t>که</w:t>
      </w:r>
      <w:r>
        <w:rPr>
          <w:rFonts w:hint="cs"/>
          <w:rtl/>
          <w:lang w:bidi="fa-IR"/>
        </w:rPr>
        <w:t xml:space="preserve"> این معنی را تأیید می‌کنند. </w:t>
      </w:r>
    </w:p>
    <w:p w:rsidR="08855763" w:rsidRDefault="08855763" w:rsidP="08777A9A">
      <w:pPr>
        <w:ind w:firstLine="172"/>
        <w:rPr>
          <w:rFonts w:hint="cs"/>
          <w:rtl/>
          <w:lang w:bidi="fa-IR"/>
        </w:rPr>
      </w:pPr>
      <w:r w:rsidRPr="0888590B">
        <w:rPr>
          <w:rFonts w:hint="cs"/>
          <w:b/>
          <w:bCs/>
          <w:rtl/>
          <w:lang w:bidi="fa-IR"/>
        </w:rPr>
        <w:t xml:space="preserve">این </w:t>
      </w:r>
      <w:r w:rsidR="0841479E" w:rsidRPr="0888590B">
        <w:rPr>
          <w:rFonts w:hint="cs"/>
          <w:b/>
          <w:bCs/>
          <w:rtl/>
          <w:lang w:bidi="fa-IR"/>
        </w:rPr>
        <w:t>امر را در رد کسانی می‎آوریم</w:t>
      </w:r>
      <w:r w:rsidRPr="0888590B">
        <w:rPr>
          <w:rFonts w:hint="cs"/>
          <w:b/>
          <w:bCs/>
          <w:rtl/>
          <w:lang w:bidi="fa-IR"/>
        </w:rPr>
        <w:t xml:space="preserve"> </w:t>
      </w:r>
      <w:r w:rsidR="0841479E" w:rsidRPr="0888590B">
        <w:rPr>
          <w:rFonts w:hint="cs"/>
          <w:b/>
          <w:bCs/>
          <w:rtl/>
          <w:lang w:bidi="fa-IR"/>
        </w:rPr>
        <w:t>که</w:t>
      </w:r>
      <w:r w:rsidRPr="0888590B">
        <w:rPr>
          <w:rFonts w:hint="cs"/>
          <w:b/>
          <w:bCs/>
          <w:rtl/>
          <w:lang w:bidi="fa-IR"/>
        </w:rPr>
        <w:t xml:space="preserve"> </w:t>
      </w:r>
      <w:r w:rsidR="08B306E8" w:rsidRPr="0888590B">
        <w:rPr>
          <w:rFonts w:hint="cs"/>
          <w:b/>
          <w:bCs/>
          <w:rtl/>
          <w:lang w:bidi="fa-IR"/>
        </w:rPr>
        <w:t xml:space="preserve">دروغهایی را </w:t>
      </w:r>
      <w:r w:rsidRPr="0888590B">
        <w:rPr>
          <w:rFonts w:hint="cs"/>
          <w:b/>
          <w:bCs/>
          <w:rtl/>
          <w:lang w:bidi="fa-IR"/>
        </w:rPr>
        <w:t xml:space="preserve">به </w:t>
      </w:r>
      <w:r w:rsidR="08B306E8" w:rsidRPr="0888590B">
        <w:rPr>
          <w:rFonts w:hint="cs"/>
          <w:b/>
          <w:bCs/>
          <w:rtl/>
          <w:lang w:bidi="fa-IR"/>
        </w:rPr>
        <w:t xml:space="preserve">نام </w:t>
      </w:r>
      <w:r w:rsidRPr="0888590B">
        <w:rPr>
          <w:rFonts w:hint="cs"/>
          <w:b/>
          <w:bCs/>
          <w:rtl/>
          <w:lang w:bidi="fa-IR"/>
        </w:rPr>
        <w:t xml:space="preserve">دین خدا </w:t>
      </w:r>
      <w:r w:rsidR="08A00CB6" w:rsidRPr="0888590B">
        <w:rPr>
          <w:rFonts w:hint="cs"/>
          <w:b/>
          <w:bCs/>
          <w:rtl/>
          <w:lang w:bidi="fa-IR"/>
        </w:rPr>
        <w:t>انتشار می‎دهند</w:t>
      </w:r>
      <w:r w:rsidRPr="0888590B">
        <w:rPr>
          <w:rFonts w:hint="cs"/>
          <w:b/>
          <w:bCs/>
          <w:rtl/>
          <w:lang w:bidi="fa-IR"/>
        </w:rPr>
        <w:t xml:space="preserve"> و</w:t>
      </w:r>
      <w:r w:rsidR="08A00CB6" w:rsidRPr="0888590B">
        <w:rPr>
          <w:rFonts w:hint="cs"/>
          <w:b/>
          <w:bCs/>
          <w:rtl/>
          <w:lang w:bidi="fa-IR"/>
        </w:rPr>
        <w:t xml:space="preserve"> عاملان نابودی کیان سنت مطهر هست</w:t>
      </w:r>
      <w:r w:rsidRPr="0888590B">
        <w:rPr>
          <w:rFonts w:hint="cs"/>
          <w:b/>
          <w:bCs/>
          <w:rtl/>
          <w:lang w:bidi="fa-IR"/>
        </w:rPr>
        <w:t>ند و به صحت حدیث و معنا</w:t>
      </w:r>
      <w:r w:rsidR="0888590B" w:rsidRPr="0888590B">
        <w:rPr>
          <w:rFonts w:hint="cs"/>
          <w:b/>
          <w:bCs/>
          <w:rtl/>
          <w:lang w:bidi="fa-IR"/>
        </w:rPr>
        <w:t>ی آن طعنه وارد می‎کن</w:t>
      </w:r>
      <w:r w:rsidRPr="0888590B">
        <w:rPr>
          <w:rFonts w:hint="cs"/>
          <w:b/>
          <w:bCs/>
          <w:rtl/>
          <w:lang w:bidi="fa-IR"/>
        </w:rPr>
        <w:t>ند.</w:t>
      </w:r>
      <w:r w:rsidRPr="08E5555F">
        <w:rPr>
          <w:rStyle w:val="a7"/>
          <w:rFonts w:cs="B Lotus"/>
          <w:sz w:val="28"/>
          <w:szCs w:val="28"/>
          <w:rtl/>
          <w:lang w:bidi="fa-IR"/>
        </w:rPr>
        <w:footnoteReference w:id="1679"/>
      </w:r>
    </w:p>
    <w:p w:rsidR="08855763" w:rsidRDefault="08855763" w:rsidP="08777A9A">
      <w:pPr>
        <w:ind w:firstLine="172"/>
        <w:rPr>
          <w:rFonts w:hint="cs"/>
          <w:rtl/>
          <w:lang w:bidi="fa-IR"/>
        </w:rPr>
      </w:pPr>
      <w:r>
        <w:rPr>
          <w:rFonts w:hint="cs"/>
          <w:rtl/>
          <w:lang w:bidi="fa-IR"/>
        </w:rPr>
        <w:t xml:space="preserve">اما </w:t>
      </w:r>
      <w:r w:rsidR="08477C65">
        <w:rPr>
          <w:rFonts w:hint="cs"/>
          <w:rtl/>
          <w:lang w:bidi="fa-IR"/>
        </w:rPr>
        <w:t xml:space="preserve">از جمله </w:t>
      </w:r>
      <w:r>
        <w:rPr>
          <w:rFonts w:hint="cs"/>
          <w:rtl/>
          <w:lang w:bidi="fa-IR"/>
        </w:rPr>
        <w:t xml:space="preserve">احادیثی که </w:t>
      </w:r>
      <w:r w:rsidR="08477C65">
        <w:rPr>
          <w:rFonts w:hint="cs"/>
          <w:rtl/>
          <w:lang w:bidi="fa-IR"/>
        </w:rPr>
        <w:t>مفهوم جمله</w:t>
      </w:r>
      <w:r>
        <w:rPr>
          <w:rFonts w:hint="cs"/>
          <w:rtl/>
          <w:lang w:bidi="fa-IR"/>
        </w:rPr>
        <w:t xml:space="preserve"> </w:t>
      </w:r>
      <w:r w:rsidR="08477C65">
        <w:rPr>
          <w:rFonts w:hint="cs"/>
          <w:rtl/>
          <w:lang w:bidi="fa-IR"/>
        </w:rPr>
        <w:t>قبل</w:t>
      </w:r>
      <w:r>
        <w:rPr>
          <w:rFonts w:hint="cs"/>
          <w:rtl/>
          <w:lang w:bidi="fa-IR"/>
        </w:rPr>
        <w:t xml:space="preserve"> را تأیید می‌کنند و بر </w:t>
      </w:r>
      <w:r w:rsidR="08477C65">
        <w:rPr>
          <w:rFonts w:hint="cs"/>
          <w:rtl/>
          <w:lang w:bidi="fa-IR"/>
        </w:rPr>
        <w:t>حجیت</w:t>
      </w:r>
      <w:r>
        <w:rPr>
          <w:rFonts w:hint="cs"/>
          <w:rtl/>
          <w:lang w:bidi="fa-IR"/>
        </w:rPr>
        <w:t xml:space="preserve"> سنت مطهر تأکید می‌کنند</w:t>
      </w:r>
      <w:r w:rsidR="089D6617">
        <w:rPr>
          <w:rFonts w:hint="cs"/>
          <w:rtl/>
          <w:lang w:bidi="fa-IR"/>
        </w:rPr>
        <w:t>، این است</w:t>
      </w:r>
      <w:r>
        <w:rPr>
          <w:rFonts w:hint="cs"/>
          <w:rtl/>
          <w:lang w:bidi="fa-IR"/>
        </w:rPr>
        <w:t xml:space="preserve"> که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p>
    <w:p w:rsidR="08855763" w:rsidRDefault="08855763" w:rsidP="08777A9A">
      <w:pPr>
        <w:ind w:firstLine="172"/>
        <w:rPr>
          <w:rFonts w:hint="cs"/>
          <w:rtl/>
          <w:lang w:bidi="fa-IR"/>
        </w:rPr>
      </w:pPr>
      <w:r>
        <w:rPr>
          <w:rFonts w:hint="cs"/>
          <w:rtl/>
          <w:lang w:bidi="fa-IR"/>
        </w:rPr>
        <w:t>خداوند انسانی از ما را با چیزی شکوفا کرد، سپس همانطور که می‌شنید ابلاغ کرد پس چه بسا م</w:t>
      </w:r>
      <w:r w:rsidR="08C50550">
        <w:rPr>
          <w:rFonts w:hint="cs"/>
          <w:rtl/>
          <w:lang w:bidi="fa-IR"/>
        </w:rPr>
        <w:t>ُ</w:t>
      </w:r>
      <w:r>
        <w:rPr>
          <w:rFonts w:hint="cs"/>
          <w:rtl/>
          <w:lang w:bidi="fa-IR"/>
        </w:rPr>
        <w:t>ب</w:t>
      </w:r>
      <w:r w:rsidR="08C50550">
        <w:rPr>
          <w:rFonts w:hint="cs"/>
          <w:rtl/>
          <w:lang w:bidi="fa-IR"/>
        </w:rPr>
        <w:t>َ</w:t>
      </w:r>
      <w:r>
        <w:rPr>
          <w:rFonts w:hint="cs"/>
          <w:rtl/>
          <w:lang w:bidi="fa-IR"/>
        </w:rPr>
        <w:t>ل</w:t>
      </w:r>
      <w:r w:rsidR="08C50550">
        <w:rPr>
          <w:rFonts w:hint="cs"/>
          <w:rtl/>
          <w:lang w:bidi="fa-IR"/>
        </w:rPr>
        <w:t>ِ</w:t>
      </w:r>
      <w:r>
        <w:rPr>
          <w:rFonts w:hint="cs"/>
          <w:rtl/>
          <w:lang w:bidi="fa-IR"/>
        </w:rPr>
        <w:t xml:space="preserve">غ </w:t>
      </w:r>
      <w:r w:rsidR="08500CDE">
        <w:rPr>
          <w:rFonts w:hint="cs"/>
          <w:rtl/>
          <w:lang w:bidi="fa-IR"/>
        </w:rPr>
        <w:t>از شنونده هوشیارتر باش</w:t>
      </w:r>
      <w:r>
        <w:rPr>
          <w:rFonts w:hint="cs"/>
          <w:rtl/>
          <w:lang w:bidi="fa-IR"/>
        </w:rPr>
        <w:t>د.</w:t>
      </w:r>
      <w:r w:rsidRPr="08E5555F">
        <w:rPr>
          <w:rStyle w:val="a7"/>
          <w:rFonts w:cs="B Lotus"/>
          <w:sz w:val="28"/>
          <w:szCs w:val="28"/>
          <w:rtl/>
          <w:lang w:bidi="fa-IR"/>
        </w:rPr>
        <w:footnoteReference w:id="1680"/>
      </w:r>
      <w:r>
        <w:rPr>
          <w:rFonts w:hint="cs"/>
          <w:rtl/>
          <w:lang w:bidi="fa-IR"/>
        </w:rPr>
        <w:t xml:space="preserve"> </w:t>
      </w:r>
      <w:r w:rsidR="08500CDE">
        <w:rPr>
          <w:rFonts w:hint="cs"/>
          <w:rtl/>
          <w:lang w:bidi="fa-IR"/>
        </w:rPr>
        <w:t xml:space="preserve">نحوه دلالت این </w:t>
      </w:r>
      <w:r>
        <w:rPr>
          <w:rFonts w:hint="cs"/>
          <w:rtl/>
          <w:lang w:bidi="fa-IR"/>
        </w:rPr>
        <w:t xml:space="preserve">حدیث بر </w:t>
      </w:r>
      <w:r w:rsidR="08500CDE">
        <w:rPr>
          <w:rFonts w:hint="cs"/>
          <w:rtl/>
          <w:lang w:bidi="fa-IR"/>
        </w:rPr>
        <w:t>حجیت</w:t>
      </w:r>
      <w:r>
        <w:rPr>
          <w:rFonts w:hint="cs"/>
          <w:rtl/>
          <w:lang w:bidi="fa-IR"/>
        </w:rPr>
        <w:t xml:space="preserve"> سنت همچنانکه علم</w:t>
      </w:r>
      <w:r w:rsidR="08500CDE">
        <w:rPr>
          <w:rFonts w:hint="cs"/>
          <w:rtl/>
          <w:lang w:bidi="fa-IR"/>
        </w:rPr>
        <w:t>ای</w:t>
      </w:r>
      <w:r>
        <w:rPr>
          <w:rFonts w:hint="cs"/>
          <w:rtl/>
          <w:lang w:bidi="fa-IR"/>
        </w:rPr>
        <w:t xml:space="preserve"> </w:t>
      </w:r>
      <w:r w:rsidR="08500CDE">
        <w:rPr>
          <w:rFonts w:hint="cs"/>
          <w:rtl/>
          <w:lang w:bidi="fa-IR"/>
        </w:rPr>
        <w:t>بزرگ</w:t>
      </w:r>
      <w:r>
        <w:rPr>
          <w:rFonts w:hint="cs"/>
          <w:rtl/>
          <w:lang w:bidi="fa-IR"/>
        </w:rPr>
        <w:t xml:space="preserve"> د</w:t>
      </w:r>
      <w:r w:rsidR="08500CDE">
        <w:rPr>
          <w:rFonts w:hint="cs"/>
          <w:rtl/>
          <w:lang w:bidi="fa-IR"/>
        </w:rPr>
        <w:t>ر</w:t>
      </w:r>
      <w:r>
        <w:rPr>
          <w:rFonts w:hint="cs"/>
          <w:rtl/>
          <w:lang w:bidi="fa-IR"/>
        </w:rPr>
        <w:t>‌</w:t>
      </w:r>
      <w:r w:rsidR="08500CDE">
        <w:rPr>
          <w:rFonts w:hint="cs"/>
          <w:rtl/>
          <w:lang w:bidi="fa-IR"/>
        </w:rPr>
        <w:t>یافته‎ان</w:t>
      </w:r>
      <w:r>
        <w:rPr>
          <w:rFonts w:hint="cs"/>
          <w:rtl/>
          <w:lang w:bidi="fa-IR"/>
        </w:rPr>
        <w:t>د</w:t>
      </w:r>
      <w:r w:rsidR="0841103B">
        <w:rPr>
          <w:rFonts w:hint="cs"/>
          <w:rtl/>
          <w:lang w:bidi="fa-IR"/>
        </w:rPr>
        <w:t>، این است</w:t>
      </w:r>
      <w:r>
        <w:rPr>
          <w:rFonts w:hint="cs"/>
          <w:rtl/>
          <w:lang w:bidi="fa-IR"/>
        </w:rPr>
        <w:t xml:space="preserve"> که</w:t>
      </w:r>
      <w:r w:rsidR="0841103B">
        <w:rPr>
          <w:rFonts w:hint="cs"/>
          <w:rtl/>
          <w:lang w:bidi="fa-IR"/>
        </w:rPr>
        <w:t>:</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41103B">
        <w:rPr>
          <w:rFonts w:hint="cs"/>
          <w:rtl/>
          <w:lang w:bidi="fa-IR"/>
        </w:rPr>
        <w:t>شنیدن سخنانش را و حفظ و ادای آن را مندوب</w:t>
      </w:r>
      <w:r>
        <w:rPr>
          <w:rFonts w:hint="cs"/>
          <w:rtl/>
          <w:lang w:bidi="fa-IR"/>
        </w:rPr>
        <w:t xml:space="preserve"> کرد، پس این دلالت دارد که او امر نکرد که آن</w:t>
      </w:r>
      <w:r w:rsidR="0841103B">
        <w:rPr>
          <w:rFonts w:hint="cs"/>
          <w:rtl/>
          <w:lang w:bidi="fa-IR"/>
        </w:rPr>
        <w:t xml:space="preserve"> </w:t>
      </w:r>
      <w:r>
        <w:rPr>
          <w:rFonts w:hint="cs"/>
          <w:rtl/>
          <w:lang w:bidi="fa-IR"/>
        </w:rPr>
        <w:t xml:space="preserve">را </w:t>
      </w:r>
      <w:r w:rsidR="0841103B">
        <w:rPr>
          <w:rFonts w:hint="cs"/>
          <w:rtl/>
          <w:lang w:bidi="fa-IR"/>
        </w:rPr>
        <w:t xml:space="preserve">به جای او </w:t>
      </w:r>
      <w:r>
        <w:rPr>
          <w:rFonts w:hint="cs"/>
          <w:rtl/>
          <w:lang w:bidi="fa-IR"/>
        </w:rPr>
        <w:t>ادا کن</w:t>
      </w:r>
      <w:r w:rsidR="0841103B">
        <w:rPr>
          <w:rFonts w:hint="cs"/>
          <w:rtl/>
          <w:lang w:bidi="fa-IR"/>
        </w:rPr>
        <w:t>ن</w:t>
      </w:r>
      <w:r>
        <w:rPr>
          <w:rFonts w:hint="cs"/>
          <w:rtl/>
          <w:lang w:bidi="fa-IR"/>
        </w:rPr>
        <w:t xml:space="preserve">د مگر </w:t>
      </w:r>
      <w:r w:rsidR="0841103B">
        <w:rPr>
          <w:rFonts w:hint="cs"/>
          <w:rtl/>
          <w:lang w:bidi="fa-IR"/>
        </w:rPr>
        <w:t xml:space="preserve">اینکه حجت به کسی که آن را ادا می‎کند، وابسته باشد. </w:t>
      </w:r>
      <w:r>
        <w:rPr>
          <w:rFonts w:hint="cs"/>
          <w:rtl/>
          <w:lang w:bidi="fa-IR"/>
        </w:rPr>
        <w:t>زیرا هنگامی</w:t>
      </w:r>
      <w:r w:rsidR="0841103B">
        <w:rPr>
          <w:rFonts w:hint="cs"/>
          <w:rtl/>
          <w:lang w:bidi="fa-IR"/>
        </w:rPr>
        <w:t xml:space="preserve"> </w:t>
      </w:r>
      <w:r>
        <w:rPr>
          <w:rFonts w:hint="cs"/>
          <w:rtl/>
          <w:lang w:bidi="fa-IR"/>
        </w:rPr>
        <w:t>که به حلال م</w:t>
      </w:r>
      <w:r w:rsidR="0841103B">
        <w:rPr>
          <w:rFonts w:hint="cs"/>
          <w:rtl/>
          <w:lang w:bidi="fa-IR"/>
        </w:rPr>
        <w:t>نجر می‎شود،</w:t>
      </w:r>
      <w:r>
        <w:rPr>
          <w:rFonts w:hint="cs"/>
          <w:rtl/>
          <w:lang w:bidi="fa-IR"/>
        </w:rPr>
        <w:t xml:space="preserve"> آن</w:t>
      </w:r>
      <w:r w:rsidR="0841103B">
        <w:rPr>
          <w:rFonts w:hint="cs"/>
          <w:rtl/>
          <w:lang w:bidi="fa-IR"/>
        </w:rPr>
        <w:t xml:space="preserve"> </w:t>
      </w:r>
      <w:r>
        <w:rPr>
          <w:rFonts w:hint="cs"/>
          <w:rtl/>
          <w:lang w:bidi="fa-IR"/>
        </w:rPr>
        <w:t xml:space="preserve">را </w:t>
      </w:r>
      <w:r w:rsidR="0841103B">
        <w:rPr>
          <w:rFonts w:hint="cs"/>
          <w:rtl/>
          <w:lang w:bidi="fa-IR"/>
        </w:rPr>
        <w:t>انجام می‎دهد</w:t>
      </w:r>
      <w:r>
        <w:rPr>
          <w:rFonts w:hint="cs"/>
          <w:rtl/>
          <w:lang w:bidi="fa-IR"/>
        </w:rPr>
        <w:t xml:space="preserve"> و</w:t>
      </w:r>
      <w:r w:rsidR="0841103B">
        <w:rPr>
          <w:rFonts w:hint="cs"/>
          <w:rtl/>
          <w:lang w:bidi="fa-IR"/>
        </w:rPr>
        <w:t xml:space="preserve"> اگر به</w:t>
      </w:r>
      <w:r>
        <w:rPr>
          <w:rFonts w:hint="cs"/>
          <w:rtl/>
          <w:lang w:bidi="fa-IR"/>
        </w:rPr>
        <w:t xml:space="preserve"> حرام </w:t>
      </w:r>
      <w:r w:rsidR="0841103B">
        <w:rPr>
          <w:rFonts w:hint="cs"/>
          <w:rtl/>
          <w:lang w:bidi="fa-IR"/>
        </w:rPr>
        <w:t>منجر شود، از آن اجتناب می‌کند و</w:t>
      </w:r>
      <w:r w:rsidR="088226F1">
        <w:rPr>
          <w:rFonts w:hint="cs"/>
          <w:rtl/>
          <w:lang w:bidi="fa-IR"/>
        </w:rPr>
        <w:t xml:space="preserve"> حد</w:t>
      </w:r>
      <w:r>
        <w:rPr>
          <w:rFonts w:hint="cs"/>
          <w:rtl/>
          <w:lang w:bidi="fa-IR"/>
        </w:rPr>
        <w:t xml:space="preserve"> </w:t>
      </w:r>
      <w:r w:rsidR="0841103B">
        <w:rPr>
          <w:rFonts w:hint="cs"/>
          <w:rtl/>
          <w:lang w:bidi="fa-IR"/>
        </w:rPr>
        <w:t>را اجرا می‎کند</w:t>
      </w:r>
      <w:r>
        <w:rPr>
          <w:rFonts w:hint="cs"/>
          <w:rtl/>
          <w:lang w:bidi="fa-IR"/>
        </w:rPr>
        <w:t xml:space="preserve"> و</w:t>
      </w:r>
      <w:r w:rsidR="088226F1">
        <w:rPr>
          <w:rFonts w:hint="cs"/>
          <w:rtl/>
          <w:lang w:bidi="fa-IR"/>
        </w:rPr>
        <w:t xml:space="preserve"> اموال گرفته شده را برمی‎گرداند</w:t>
      </w:r>
      <w:r>
        <w:rPr>
          <w:rFonts w:hint="cs"/>
          <w:rtl/>
          <w:lang w:bidi="fa-IR"/>
        </w:rPr>
        <w:t xml:space="preserve"> و در دین و دنیا نصیحت می‌کند.</w:t>
      </w:r>
      <w:r w:rsidRPr="08E5555F">
        <w:rPr>
          <w:rStyle w:val="a7"/>
          <w:rFonts w:cs="B Lotus"/>
          <w:sz w:val="28"/>
          <w:szCs w:val="28"/>
          <w:rtl/>
          <w:lang w:bidi="fa-IR"/>
        </w:rPr>
        <w:footnoteReference w:id="1681"/>
      </w:r>
    </w:p>
    <w:p w:rsidR="08855763" w:rsidRDefault="08855763" w:rsidP="08777A9A">
      <w:pPr>
        <w:ind w:firstLine="172"/>
        <w:rPr>
          <w:rFonts w:hint="cs"/>
          <w:rtl/>
          <w:lang w:bidi="fa-IR"/>
        </w:rPr>
      </w:pPr>
      <w:r>
        <w:rPr>
          <w:rFonts w:hint="cs"/>
          <w:rtl/>
          <w:lang w:bidi="fa-IR"/>
        </w:rPr>
        <w:t>امام بیهقی می‌گوید</w:t>
      </w:r>
      <w:r w:rsidR="08E041FF">
        <w:rPr>
          <w:rFonts w:hint="cs"/>
          <w:rtl/>
          <w:lang w:bidi="fa-IR"/>
        </w:rPr>
        <w:t>:</w:t>
      </w:r>
      <w:r>
        <w:rPr>
          <w:rFonts w:hint="cs"/>
          <w:rtl/>
          <w:lang w:bidi="fa-IR"/>
        </w:rPr>
        <w:t xml:space="preserve"> اگر </w:t>
      </w:r>
      <w:r w:rsidR="08D16602">
        <w:rPr>
          <w:rFonts w:hint="cs"/>
          <w:rtl/>
          <w:lang w:bidi="fa-IR"/>
        </w:rPr>
        <w:t xml:space="preserve">استدلال به </w:t>
      </w:r>
      <w:r>
        <w:rPr>
          <w:rFonts w:hint="cs"/>
          <w:rtl/>
          <w:lang w:bidi="fa-IR"/>
        </w:rPr>
        <w:t xml:space="preserve">سنت </w:t>
      </w:r>
      <w:r w:rsidR="08D16602">
        <w:rPr>
          <w:rFonts w:hint="cs"/>
          <w:rtl/>
          <w:lang w:bidi="fa-IR"/>
        </w:rPr>
        <w:t>ثابت</w:t>
      </w:r>
      <w:r>
        <w:rPr>
          <w:rFonts w:hint="cs"/>
          <w:rtl/>
          <w:lang w:bidi="fa-IR"/>
        </w:rPr>
        <w:t xml:space="preserve"> نبود، پیامبر</w:t>
      </w:r>
      <w:r>
        <w:rPr>
          <w:rFonts w:hint="cs"/>
          <w:lang w:bidi="fa-IR"/>
        </w:rPr>
        <w:sym w:font="AGA Arabesque" w:char="F072"/>
      </w:r>
      <w:r>
        <w:rPr>
          <w:rFonts w:hint="cs"/>
          <w:rtl/>
          <w:lang w:bidi="fa-IR"/>
        </w:rPr>
        <w:t xml:space="preserve"> در </w:t>
      </w:r>
      <w:r w:rsidR="08550D0E">
        <w:rPr>
          <w:rFonts w:hint="cs"/>
          <w:rtl/>
          <w:lang w:bidi="fa-IR"/>
        </w:rPr>
        <w:t xml:space="preserve">خطبه‎اش </w:t>
      </w:r>
      <w:r w:rsidR="0874443E">
        <w:rPr>
          <w:rFonts w:hint="cs"/>
          <w:rtl/>
          <w:lang w:bidi="fa-IR"/>
        </w:rPr>
        <w:t>بعد از تعلیم کسی که شاهد</w:t>
      </w:r>
      <w:r w:rsidR="08550D0E">
        <w:rPr>
          <w:rFonts w:hint="cs"/>
          <w:rtl/>
          <w:lang w:bidi="fa-IR"/>
        </w:rPr>
        <w:t xml:space="preserve"> امور دینش </w:t>
      </w:r>
      <w:r w:rsidR="0874443E">
        <w:rPr>
          <w:rFonts w:hint="cs"/>
          <w:rtl/>
          <w:lang w:bidi="fa-IR"/>
        </w:rPr>
        <w:t>بود،</w:t>
      </w:r>
      <w:r w:rsidR="08550D0E">
        <w:rPr>
          <w:rFonts w:hint="cs"/>
          <w:rtl/>
          <w:lang w:bidi="fa-IR"/>
        </w:rPr>
        <w:t xml:space="preserve"> اینگونه نمی‎فرمود</w:t>
      </w:r>
      <w:r w:rsidR="08E041FF">
        <w:rPr>
          <w:rFonts w:hint="cs"/>
          <w:rtl/>
          <w:lang w:bidi="fa-IR"/>
        </w:rPr>
        <w:t>:</w:t>
      </w:r>
      <w:r>
        <w:rPr>
          <w:rFonts w:hint="cs"/>
          <w:rtl/>
          <w:lang w:bidi="fa-IR"/>
        </w:rPr>
        <w:t xml:space="preserve"> </w:t>
      </w:r>
      <w:r w:rsidR="080D48CC">
        <w:rPr>
          <w:rFonts w:hint="cs"/>
          <w:rtl/>
          <w:lang w:bidi="fa-IR"/>
        </w:rPr>
        <w:t>آگاه باشید کسی که شاهد و حاضر است به کسی که غایب است، این</w:t>
      </w:r>
      <w:r w:rsidR="080C3E1A">
        <w:rPr>
          <w:rFonts w:hint="cs"/>
          <w:rtl/>
          <w:lang w:bidi="fa-IR"/>
        </w:rPr>
        <w:t xml:space="preserve"> </w:t>
      </w:r>
      <w:r w:rsidR="080D48CC">
        <w:rPr>
          <w:rFonts w:hint="cs"/>
          <w:rtl/>
          <w:lang w:bidi="fa-IR"/>
        </w:rPr>
        <w:t>سخنان را برساند</w:t>
      </w:r>
      <w:r>
        <w:rPr>
          <w:rFonts w:hint="cs"/>
          <w:rtl/>
          <w:lang w:bidi="fa-IR"/>
        </w:rPr>
        <w:t xml:space="preserve"> چه بسا </w:t>
      </w:r>
      <w:r w:rsidR="08AA67D3">
        <w:rPr>
          <w:rFonts w:hint="cs"/>
          <w:rtl/>
          <w:lang w:bidi="fa-IR"/>
        </w:rPr>
        <w:t>که فردی که این سخن به او رسیده است،</w:t>
      </w:r>
      <w:r>
        <w:rPr>
          <w:rFonts w:hint="cs"/>
          <w:rtl/>
          <w:lang w:bidi="fa-IR"/>
        </w:rPr>
        <w:t xml:space="preserve"> </w:t>
      </w:r>
      <w:r w:rsidR="08AA67D3">
        <w:rPr>
          <w:rFonts w:hint="cs"/>
          <w:rtl/>
          <w:lang w:bidi="fa-IR"/>
        </w:rPr>
        <w:t>هوشیارتر از شنونده باشد</w:t>
      </w:r>
      <w:r>
        <w:rPr>
          <w:rFonts w:hint="cs"/>
          <w:rtl/>
          <w:lang w:bidi="fa-IR"/>
        </w:rPr>
        <w:t>.</w:t>
      </w:r>
      <w:r w:rsidRPr="08E5555F">
        <w:rPr>
          <w:rStyle w:val="a7"/>
          <w:rFonts w:cs="B Lotus"/>
          <w:sz w:val="28"/>
          <w:szCs w:val="28"/>
          <w:rtl/>
          <w:lang w:bidi="fa-IR"/>
        </w:rPr>
        <w:footnoteReference w:id="1682"/>
      </w:r>
    </w:p>
    <w:p w:rsidR="08855763" w:rsidRDefault="08855763" w:rsidP="08777A9A">
      <w:pPr>
        <w:ind w:firstLine="172"/>
        <w:rPr>
          <w:rFonts w:hint="cs"/>
          <w:rtl/>
          <w:lang w:bidi="fa-IR"/>
        </w:rPr>
      </w:pPr>
      <w:r>
        <w:rPr>
          <w:rFonts w:hint="cs"/>
          <w:rtl/>
          <w:lang w:bidi="fa-IR"/>
        </w:rPr>
        <w:t xml:space="preserve">و از </w:t>
      </w:r>
      <w:r w:rsidR="08CD2C1D">
        <w:rPr>
          <w:rFonts w:hint="cs"/>
          <w:rtl/>
          <w:lang w:bidi="fa-IR"/>
        </w:rPr>
        <w:t>ابوهریره</w:t>
      </w:r>
      <w:r>
        <w:rPr>
          <w:rFonts w:hint="cs"/>
          <w:rtl/>
          <w:lang w:bidi="fa-IR"/>
        </w:rPr>
        <w:t xml:space="preserve"> </w:t>
      </w:r>
      <w:r>
        <w:rPr>
          <w:rFonts w:hint="cs"/>
          <w:lang w:bidi="fa-IR"/>
        </w:rPr>
        <w:sym w:font="AGA Arabesque" w:char="F074"/>
      </w:r>
      <w:r>
        <w:rPr>
          <w:rFonts w:hint="cs"/>
          <w:rtl/>
          <w:lang w:bidi="fa-IR"/>
        </w:rPr>
        <w:t xml:space="preserve"> تقل شده که می‌گوید</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آنچه بر شما نهی شده از آن دوری کنید و آنچه که به آن امر شده‌اید تا جائیکه توانائی دارید انجام دهید</w:t>
      </w:r>
      <w:r w:rsidRPr="08E5555F">
        <w:rPr>
          <w:rStyle w:val="a7"/>
          <w:rFonts w:cs="B Lotus"/>
          <w:sz w:val="28"/>
          <w:szCs w:val="28"/>
          <w:rtl/>
          <w:lang w:bidi="fa-IR"/>
        </w:rPr>
        <w:footnoteReference w:id="1683"/>
      </w:r>
      <w:r>
        <w:rPr>
          <w:rFonts w:hint="cs"/>
          <w:rtl/>
          <w:lang w:bidi="fa-IR"/>
        </w:rPr>
        <w:t xml:space="preserve"> و این </w:t>
      </w:r>
      <w:r w:rsidR="08B95ED8">
        <w:rPr>
          <w:rFonts w:hint="cs"/>
          <w:rtl/>
          <w:lang w:bidi="fa-IR"/>
        </w:rPr>
        <w:t>حدیث در</w:t>
      </w:r>
      <w:r>
        <w:rPr>
          <w:rFonts w:hint="cs"/>
          <w:rtl/>
          <w:lang w:bidi="fa-IR"/>
        </w:rPr>
        <w:t xml:space="preserve"> تأکید</w:t>
      </w:r>
      <w:r w:rsidR="08B95ED8">
        <w:rPr>
          <w:rFonts w:hint="cs"/>
          <w:rtl/>
          <w:lang w:bidi="fa-IR"/>
        </w:rPr>
        <w:t xml:space="preserve"> این آیه است</w:t>
      </w:r>
      <w:r>
        <w:rPr>
          <w:rFonts w:hint="cs"/>
          <w:rtl/>
          <w:lang w:bidi="fa-IR"/>
        </w:rPr>
        <w:t xml:space="preserve"> که می‌فرماید</w:t>
      </w:r>
      <w:r w:rsidR="08E041FF">
        <w:rPr>
          <w:rFonts w:hint="cs"/>
          <w:rtl/>
          <w:lang w:bidi="fa-IR"/>
        </w:rPr>
        <w:t>:</w:t>
      </w:r>
    </w:p>
    <w:p w:rsidR="08855763" w:rsidRDefault="08D90259"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59" w:eastAsia="Times New Roman" w:hAnsi="QCF_P359" w:cs="QCF_P359"/>
          <w:color w:val="000000"/>
          <w:sz w:val="32"/>
          <w:szCs w:val="32"/>
          <w:rtl/>
        </w:rPr>
        <w:t>ﮍ</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ﮎ</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ﮏ</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ﮐ</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ﮑ</w:t>
      </w:r>
      <w:r w:rsidR="08F30C44">
        <w:rPr>
          <w:rFonts w:ascii="QCF_P359" w:eastAsia="Times New Roman" w:hAnsi="QCF_P359" w:cs="QCF_P359"/>
          <w:color w:val="000000"/>
          <w:sz w:val="32"/>
          <w:szCs w:val="32"/>
          <w:rtl/>
        </w:rPr>
        <w:t xml:space="preserve"> </w:t>
      </w:r>
      <w:r>
        <w:rPr>
          <w:rFonts w:ascii="QCF_P359" w:eastAsia="Times New Roman" w:hAnsi="QCF_P359" w:cs="QCF_P35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63)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پس باید کسانی که از امر خدا مخالفت می‌کنند بترسند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همة امت من بهشتی هستند بجز کسانی که سرباز می‌زنند (إبا می‌کنند).</w:t>
      </w:r>
      <w:r w:rsidR="080159CC">
        <w:rPr>
          <w:rFonts w:hint="cs"/>
          <w:rtl/>
          <w:lang w:bidi="fa-IR"/>
        </w:rPr>
        <w:t xml:space="preserve"> گفتند: چه کسانی ابا می‎کنند ای</w:t>
      </w:r>
      <w:r w:rsidR="08D17FA3">
        <w:rPr>
          <w:rFonts w:hint="cs"/>
          <w:rtl/>
          <w:lang w:bidi="fa-IR"/>
        </w:rPr>
        <w:t xml:space="preserve"> رسول</w:t>
      </w:r>
      <w:r w:rsidR="08D17FA3">
        <w:rPr>
          <w:rFonts w:hint="cs"/>
          <w:cs/>
          <w:lang w:bidi="fa-IR"/>
        </w:rPr>
        <w:t>‎</w:t>
      </w:r>
      <w:r w:rsidR="08D17FA3">
        <w:rPr>
          <w:rFonts w:hint="cs"/>
          <w:rtl/>
          <w:lang w:bidi="fa-IR"/>
        </w:rPr>
        <w:t>خدا</w:t>
      </w:r>
      <w:r w:rsidR="080159CC">
        <w:rPr>
          <w:rFonts w:hint="cs"/>
          <w:rtl/>
          <w:lang w:bidi="fa-IR"/>
        </w:rPr>
        <w:t>؟ فرمود: هر کس از من اطاعت کند</w:t>
      </w:r>
      <w:r w:rsidR="082E03D6">
        <w:rPr>
          <w:rFonts w:hint="cs"/>
          <w:rtl/>
          <w:lang w:bidi="fa-IR"/>
        </w:rPr>
        <w:t xml:space="preserve"> وارد بهشت می‎شود و هر کس که از من اطاعت نکند ابا کرده است.</w:t>
      </w:r>
      <w:r w:rsidRPr="08E5555F">
        <w:rPr>
          <w:rStyle w:val="a7"/>
          <w:rFonts w:cs="B Lotus"/>
          <w:sz w:val="28"/>
          <w:szCs w:val="28"/>
          <w:rtl/>
          <w:lang w:bidi="fa-IR"/>
        </w:rPr>
        <w:footnoteReference w:id="1684"/>
      </w:r>
    </w:p>
    <w:p w:rsidR="08855763" w:rsidRDefault="08855763" w:rsidP="08777A9A">
      <w:pPr>
        <w:ind w:firstLine="172"/>
        <w:rPr>
          <w:rFonts w:hint="cs"/>
          <w:rtl/>
          <w:lang w:bidi="fa-IR"/>
        </w:rPr>
      </w:pPr>
      <w:r>
        <w:rPr>
          <w:rFonts w:hint="cs"/>
          <w:rtl/>
          <w:lang w:bidi="fa-IR"/>
        </w:rPr>
        <w:t xml:space="preserve">این </w:t>
      </w:r>
      <w:r w:rsidR="08850658">
        <w:rPr>
          <w:rFonts w:hint="cs"/>
          <w:rtl/>
          <w:lang w:bidi="fa-IR"/>
        </w:rPr>
        <w:t xml:space="preserve">امر بر مطالب پیشین که </w:t>
      </w:r>
      <w:r>
        <w:rPr>
          <w:rFonts w:hint="cs"/>
          <w:rtl/>
          <w:lang w:bidi="fa-IR"/>
        </w:rPr>
        <w:t xml:space="preserve">در </w:t>
      </w:r>
      <w:r w:rsidR="08850658">
        <w:rPr>
          <w:rFonts w:hint="cs"/>
          <w:rtl/>
          <w:lang w:bidi="fa-IR"/>
        </w:rPr>
        <w:t xml:space="preserve">مورد </w:t>
      </w:r>
      <w:r w:rsidR="086E0CBB">
        <w:rPr>
          <w:rFonts w:hint="cs"/>
          <w:rtl/>
          <w:lang w:bidi="fa-IR"/>
        </w:rPr>
        <w:t xml:space="preserve">آیات دال بر اینکه </w:t>
      </w:r>
      <w:r>
        <w:rPr>
          <w:rFonts w:hint="cs"/>
          <w:rtl/>
          <w:lang w:bidi="fa-IR"/>
        </w:rPr>
        <w:t>اطاعت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6E0CBB">
        <w:rPr>
          <w:rFonts w:hint="cs"/>
          <w:rtl/>
          <w:lang w:bidi="fa-IR"/>
        </w:rPr>
        <w:t>اطاعت</w:t>
      </w:r>
      <w:r>
        <w:rPr>
          <w:rFonts w:hint="cs"/>
          <w:rtl/>
          <w:lang w:bidi="fa-IR"/>
        </w:rPr>
        <w:t xml:space="preserve"> مستقل</w:t>
      </w:r>
      <w:r w:rsidR="086E0CBB">
        <w:rPr>
          <w:rFonts w:hint="cs"/>
          <w:rtl/>
          <w:lang w:bidi="fa-IR"/>
        </w:rPr>
        <w:t>ی است</w:t>
      </w:r>
      <w:r w:rsidR="08DE55DF">
        <w:rPr>
          <w:rFonts w:hint="cs"/>
          <w:rtl/>
          <w:lang w:bidi="fa-IR"/>
        </w:rPr>
        <w:t xml:space="preserve">، </w:t>
      </w:r>
      <w:r w:rsidR="08850658">
        <w:rPr>
          <w:rFonts w:hint="cs"/>
          <w:rtl/>
          <w:lang w:bidi="fa-IR"/>
        </w:rPr>
        <w:t>تأکید می‌کند</w:t>
      </w:r>
      <w:r>
        <w:rPr>
          <w:rFonts w:hint="cs"/>
          <w:rtl/>
          <w:lang w:bidi="fa-IR"/>
        </w:rPr>
        <w:t>. و احادیث غیر از آن زیاد هستند</w:t>
      </w:r>
      <w:r w:rsidRPr="08E5555F">
        <w:rPr>
          <w:rStyle w:val="a7"/>
          <w:rFonts w:cs="B Lotus"/>
          <w:sz w:val="28"/>
          <w:szCs w:val="28"/>
          <w:rtl/>
          <w:lang w:bidi="fa-IR"/>
        </w:rPr>
        <w:footnoteReference w:id="1685"/>
      </w:r>
      <w:r>
        <w:rPr>
          <w:rFonts w:hint="cs"/>
          <w:rtl/>
          <w:lang w:bidi="fa-IR"/>
        </w:rPr>
        <w:t xml:space="preserve"> که اشاره به بعضی از آنها گذشت. مانند حدیث</w:t>
      </w:r>
      <w:r w:rsidR="080363A5">
        <w:rPr>
          <w:rFonts w:hint="cs"/>
          <w:rtl/>
          <w:lang w:bidi="fa-IR"/>
        </w:rPr>
        <w:t xml:space="preserve">: </w:t>
      </w:r>
      <w:r>
        <w:rPr>
          <w:rFonts w:hint="cs"/>
          <w:rtl/>
          <w:lang w:bidi="fa-IR"/>
        </w:rPr>
        <w:t>ادای سنت من بر شما واجب است</w:t>
      </w:r>
      <w:r w:rsidR="080363A5">
        <w:rPr>
          <w:rFonts w:hint="cs"/>
          <w:rtl/>
          <w:lang w:bidi="fa-IR"/>
        </w:rPr>
        <w:t>.</w:t>
      </w:r>
      <w:r w:rsidRPr="08E5555F">
        <w:rPr>
          <w:rStyle w:val="a7"/>
          <w:rFonts w:cs="B Lotus"/>
          <w:sz w:val="28"/>
          <w:szCs w:val="28"/>
          <w:rtl/>
          <w:lang w:bidi="fa-IR"/>
        </w:rPr>
        <w:footnoteReference w:id="1686"/>
      </w:r>
      <w:r w:rsidR="080363A5">
        <w:rPr>
          <w:rFonts w:hint="cs"/>
          <w:rtl/>
          <w:lang w:bidi="fa-IR"/>
        </w:rPr>
        <w:t xml:space="preserve"> و غیره</w:t>
      </w:r>
      <w:r>
        <w:rPr>
          <w:rFonts w:hint="cs"/>
          <w:rtl/>
          <w:lang w:bidi="fa-IR"/>
        </w:rPr>
        <w:t>.</w:t>
      </w:r>
      <w:r w:rsidRPr="08E5555F">
        <w:rPr>
          <w:rStyle w:val="a7"/>
          <w:rFonts w:cs="B Lotus"/>
          <w:sz w:val="28"/>
          <w:szCs w:val="28"/>
          <w:rtl/>
          <w:lang w:bidi="fa-IR"/>
        </w:rPr>
        <w:footnoteReference w:id="1687"/>
      </w:r>
      <w:r w:rsidR="080363A5">
        <w:rPr>
          <w:rFonts w:hint="cs"/>
          <w:rtl/>
          <w:lang w:bidi="fa-IR"/>
        </w:rPr>
        <w:t xml:space="preserve"> و خداوند متعال برترین و داناترین است.</w:t>
      </w:r>
    </w:p>
    <w:p w:rsidR="08855763" w:rsidRDefault="08855763" w:rsidP="08777A9A">
      <w:pPr>
        <w:ind w:firstLine="172"/>
        <w:rPr>
          <w:rFonts w:hint="cs"/>
          <w:rtl/>
          <w:lang w:bidi="fa-IR"/>
        </w:rPr>
      </w:pPr>
    </w:p>
    <w:p w:rsidR="08855763" w:rsidRDefault="08855763" w:rsidP="080776C5">
      <w:pPr>
        <w:pStyle w:val="2"/>
        <w:rPr>
          <w:rFonts w:hint="cs"/>
          <w:rtl/>
        </w:rPr>
      </w:pPr>
      <w:r>
        <w:rPr>
          <w:rFonts w:ascii="B Lotus" w:hAnsi="B Lotus" w:cs="B Lotus"/>
          <w:rtl/>
        </w:rPr>
        <w:br w:type="page"/>
      </w:r>
      <w:bookmarkStart w:id="294" w:name="_Toc141524724"/>
      <w:bookmarkStart w:id="295" w:name="_Toc225750421"/>
      <w:r>
        <w:rPr>
          <w:rFonts w:hint="cs"/>
          <w:rtl/>
        </w:rPr>
        <w:t>مطلب چهارم</w:t>
      </w:r>
      <w:bookmarkEnd w:id="294"/>
      <w:r w:rsidR="080776C5">
        <w:rPr>
          <w:rFonts w:hint="cs"/>
          <w:rtl/>
        </w:rPr>
        <w:t>:</w:t>
      </w:r>
      <w:bookmarkEnd w:id="295"/>
    </w:p>
    <w:p w:rsidR="08855763" w:rsidRDefault="08855763" w:rsidP="080776C5">
      <w:pPr>
        <w:pStyle w:val="2"/>
        <w:rPr>
          <w:rFonts w:hint="cs"/>
          <w:rtl/>
        </w:rPr>
      </w:pPr>
      <w:bookmarkStart w:id="296" w:name="_Toc141524725"/>
      <w:bookmarkStart w:id="297" w:name="_Toc219734447"/>
      <w:bookmarkStart w:id="298" w:name="_Toc224794301"/>
      <w:bookmarkStart w:id="299" w:name="_Toc225750422"/>
      <w:r>
        <w:rPr>
          <w:rFonts w:hint="cs"/>
          <w:rtl/>
        </w:rPr>
        <w:t xml:space="preserve">از </w:t>
      </w:r>
      <w:r w:rsidR="08BD27B1">
        <w:rPr>
          <w:rFonts w:hint="cs"/>
          <w:rtl/>
        </w:rPr>
        <w:t xml:space="preserve">جمله </w:t>
      </w:r>
      <w:r>
        <w:rPr>
          <w:rFonts w:hint="cs"/>
          <w:rtl/>
        </w:rPr>
        <w:t xml:space="preserve">دلایل </w:t>
      </w:r>
      <w:r w:rsidR="089A3E75">
        <w:rPr>
          <w:rFonts w:hint="cs"/>
          <w:rtl/>
        </w:rPr>
        <w:t>حجیت</w:t>
      </w:r>
      <w:r>
        <w:rPr>
          <w:rFonts w:hint="cs"/>
          <w:rtl/>
        </w:rPr>
        <w:t xml:space="preserve"> سنت نبوی</w:t>
      </w:r>
      <w:bookmarkEnd w:id="296"/>
      <w:r w:rsidR="08212615">
        <w:rPr>
          <w:rFonts w:hint="cs"/>
          <w:rtl/>
        </w:rPr>
        <w:t>،</w:t>
      </w:r>
      <w:r w:rsidR="08BD27B1" w:rsidRPr="08BD27B1">
        <w:rPr>
          <w:rFonts w:hint="cs"/>
          <w:rtl/>
        </w:rPr>
        <w:t xml:space="preserve"> </w:t>
      </w:r>
      <w:r w:rsidR="08BD27B1">
        <w:rPr>
          <w:rFonts w:hint="cs"/>
          <w:rtl/>
        </w:rPr>
        <w:t>اجماع است</w:t>
      </w:r>
      <w:bookmarkEnd w:id="297"/>
      <w:bookmarkEnd w:id="298"/>
      <w:bookmarkEnd w:id="299"/>
    </w:p>
    <w:p w:rsidR="080F7BD0" w:rsidRDefault="08855763" w:rsidP="08777A9A">
      <w:pPr>
        <w:ind w:firstLine="172"/>
        <w:rPr>
          <w:rFonts w:hint="cs"/>
          <w:rtl/>
          <w:lang w:bidi="fa-IR"/>
        </w:rPr>
      </w:pPr>
      <w:r>
        <w:rPr>
          <w:rFonts w:hint="cs"/>
          <w:rtl/>
          <w:lang w:bidi="fa-IR"/>
        </w:rPr>
        <w:t>امت اسلام از صحابه و تابعین و مجتهدین بزرگ و سایر علمای مسلمان بعد از آن</w:t>
      </w:r>
      <w:r w:rsidR="08BD27B1">
        <w:rPr>
          <w:rFonts w:hint="cs"/>
          <w:rtl/>
          <w:lang w:bidi="fa-IR"/>
        </w:rPr>
        <w:t>ها</w:t>
      </w:r>
      <w:r>
        <w:rPr>
          <w:rFonts w:hint="cs"/>
          <w:rtl/>
          <w:lang w:bidi="fa-IR"/>
        </w:rPr>
        <w:t xml:space="preserve"> تا روزگار ما</w:t>
      </w:r>
      <w:r w:rsidR="08E50018">
        <w:rPr>
          <w:rFonts w:hint="cs"/>
          <w:rtl/>
          <w:lang w:bidi="fa-IR"/>
        </w:rPr>
        <w:t xml:space="preserve"> و تا زمانی که قیامت برپا می‎شود،</w:t>
      </w:r>
      <w:r>
        <w:rPr>
          <w:rFonts w:hint="cs"/>
          <w:rtl/>
          <w:lang w:bidi="fa-IR"/>
        </w:rPr>
        <w:t xml:space="preserve"> بر </w:t>
      </w:r>
      <w:r w:rsidR="089A3E75">
        <w:rPr>
          <w:rFonts w:hint="cs"/>
          <w:rtl/>
          <w:lang w:bidi="fa-IR"/>
        </w:rPr>
        <w:t>حجیت</w:t>
      </w:r>
      <w:r>
        <w:rPr>
          <w:rFonts w:hint="cs"/>
          <w:rtl/>
          <w:lang w:bidi="fa-IR"/>
        </w:rPr>
        <w:t xml:space="preserve"> سنت مطهر </w:t>
      </w:r>
      <w:r w:rsidR="08E50018">
        <w:rPr>
          <w:rFonts w:hint="cs"/>
          <w:rtl/>
          <w:lang w:bidi="fa-IR"/>
        </w:rPr>
        <w:t xml:space="preserve">و وجوب تمسک به آن </w:t>
      </w:r>
      <w:r w:rsidR="089D2C97">
        <w:rPr>
          <w:rFonts w:hint="cs"/>
          <w:rtl/>
          <w:lang w:bidi="fa-IR"/>
        </w:rPr>
        <w:t xml:space="preserve">و مصرانه به آن چنگ زدن و حکم کردن بر اساس آن و لزوم اجرای آن </w:t>
      </w:r>
      <w:r w:rsidR="08F73026">
        <w:rPr>
          <w:rFonts w:hint="cs"/>
          <w:rtl/>
          <w:lang w:bidi="fa-IR"/>
        </w:rPr>
        <w:t xml:space="preserve">و حرکت کردن بر اساس آن در تمام زمینه‎های زندگی، </w:t>
      </w:r>
      <w:r w:rsidR="08E50018">
        <w:rPr>
          <w:rFonts w:hint="cs"/>
          <w:rtl/>
          <w:lang w:bidi="fa-IR"/>
        </w:rPr>
        <w:t>اجماع کرده‌اند</w:t>
      </w:r>
      <w:r w:rsidR="08317F4E">
        <w:rPr>
          <w:rFonts w:hint="cs"/>
          <w:rtl/>
          <w:lang w:bidi="fa-IR"/>
        </w:rPr>
        <w:t>.</w:t>
      </w:r>
      <w:r w:rsidR="08E50018">
        <w:rPr>
          <w:rFonts w:hint="cs"/>
          <w:rtl/>
          <w:lang w:bidi="fa-IR"/>
        </w:rPr>
        <w:t xml:space="preserve"> </w:t>
      </w:r>
      <w:r>
        <w:rPr>
          <w:rFonts w:hint="cs"/>
          <w:rtl/>
          <w:lang w:bidi="fa-IR"/>
        </w:rPr>
        <w:t>و هی</w:t>
      </w:r>
      <w:r w:rsidR="082A0412">
        <w:rPr>
          <w:rFonts w:hint="cs"/>
          <w:rtl/>
          <w:lang w:bidi="fa-IR"/>
        </w:rPr>
        <w:t>چ کس این حقیقت روشن را رد نکر</w:t>
      </w:r>
      <w:r>
        <w:rPr>
          <w:rFonts w:hint="cs"/>
          <w:rtl/>
          <w:lang w:bidi="fa-IR"/>
        </w:rPr>
        <w:t>د</w:t>
      </w:r>
      <w:r w:rsidR="082A0412">
        <w:rPr>
          <w:rFonts w:hint="cs"/>
          <w:rtl/>
          <w:lang w:bidi="fa-IR"/>
        </w:rPr>
        <w:t>ه است</w:t>
      </w:r>
      <w:r>
        <w:rPr>
          <w:rFonts w:hint="cs"/>
          <w:rtl/>
          <w:lang w:bidi="fa-IR"/>
        </w:rPr>
        <w:t xml:space="preserve">، بجز </w:t>
      </w:r>
      <w:r w:rsidR="082A0412">
        <w:rPr>
          <w:rFonts w:hint="cs"/>
          <w:rtl/>
          <w:lang w:bidi="fa-IR"/>
        </w:rPr>
        <w:t>عده اندکی</w:t>
      </w:r>
      <w:r>
        <w:rPr>
          <w:rFonts w:hint="cs"/>
          <w:rtl/>
          <w:lang w:bidi="fa-IR"/>
        </w:rPr>
        <w:t xml:space="preserve"> که </w:t>
      </w:r>
      <w:r w:rsidR="083B74C0">
        <w:rPr>
          <w:rFonts w:hint="cs"/>
          <w:rtl/>
          <w:lang w:bidi="fa-IR"/>
        </w:rPr>
        <w:t xml:space="preserve">خروج آنها </w:t>
      </w:r>
      <w:r>
        <w:rPr>
          <w:rFonts w:hint="cs"/>
          <w:rtl/>
          <w:lang w:bidi="fa-IR"/>
        </w:rPr>
        <w:t xml:space="preserve">از اجماع مسلمانان </w:t>
      </w:r>
      <w:r w:rsidR="083B74C0">
        <w:rPr>
          <w:rFonts w:hint="cs"/>
          <w:rtl/>
          <w:lang w:bidi="fa-IR"/>
        </w:rPr>
        <w:t>چیزی محسوب نمی‎شود؛</w:t>
      </w:r>
      <w:r>
        <w:rPr>
          <w:rFonts w:hint="cs"/>
          <w:rtl/>
          <w:lang w:bidi="fa-IR"/>
        </w:rPr>
        <w:t xml:space="preserve"> مانند گروه خوارج و رافضه و کسانی که </w:t>
      </w:r>
      <w:r w:rsidR="083B74C0">
        <w:rPr>
          <w:rFonts w:hint="cs"/>
          <w:rtl/>
          <w:lang w:bidi="fa-IR"/>
        </w:rPr>
        <w:t xml:space="preserve">در زمان ما </w:t>
      </w:r>
      <w:r>
        <w:rPr>
          <w:rFonts w:hint="cs"/>
          <w:rtl/>
          <w:lang w:bidi="fa-IR"/>
        </w:rPr>
        <w:t xml:space="preserve">مذهبشان را بر </w:t>
      </w:r>
      <w:r w:rsidR="083B74C0">
        <w:rPr>
          <w:rFonts w:hint="cs"/>
          <w:rtl/>
          <w:lang w:bidi="fa-IR"/>
        </w:rPr>
        <w:t xml:space="preserve">داعیان </w:t>
      </w:r>
      <w:r>
        <w:rPr>
          <w:rFonts w:hint="cs"/>
          <w:rtl/>
          <w:lang w:bidi="fa-IR"/>
        </w:rPr>
        <w:t>الحاد احیا کرده‌اند. امام شوکانی می‌گوید</w:t>
      </w:r>
      <w:r w:rsidR="08E041FF">
        <w:rPr>
          <w:rFonts w:hint="cs"/>
          <w:rtl/>
          <w:lang w:bidi="fa-IR"/>
        </w:rPr>
        <w:t>:</w:t>
      </w:r>
      <w:r>
        <w:rPr>
          <w:rFonts w:hint="cs"/>
          <w:rtl/>
          <w:lang w:bidi="fa-IR"/>
        </w:rPr>
        <w:t xml:space="preserve"> اثبات </w:t>
      </w:r>
      <w:r w:rsidR="08B8363F">
        <w:rPr>
          <w:rFonts w:hint="cs"/>
          <w:rtl/>
          <w:lang w:bidi="fa-IR"/>
        </w:rPr>
        <w:t>حجیت</w:t>
      </w:r>
      <w:r>
        <w:rPr>
          <w:rFonts w:hint="cs"/>
          <w:rtl/>
          <w:lang w:bidi="fa-IR"/>
        </w:rPr>
        <w:t xml:space="preserve"> سنت مطهر و استقلال آن در تشریع احکام یک ضرورت دینی به حساب ‌می‌آید و کسی مخالف آن نیست مگر کسی که از دین اسلام بهره‌ای نبرده باشد.</w:t>
      </w:r>
      <w:r w:rsidRPr="08E5555F">
        <w:rPr>
          <w:rStyle w:val="a7"/>
          <w:rFonts w:cs="B Lotus"/>
          <w:sz w:val="28"/>
          <w:szCs w:val="28"/>
          <w:rtl/>
          <w:lang w:bidi="fa-IR"/>
        </w:rPr>
        <w:footnoteReference w:id="1688"/>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پس کتب اسلامی قابل اعتماد، دلایل </w:t>
      </w:r>
      <w:r w:rsidR="08B8363F">
        <w:rPr>
          <w:rFonts w:hint="cs"/>
          <w:rtl/>
          <w:lang w:bidi="fa-IR"/>
        </w:rPr>
        <w:t>عدیده‎ای آورده‌اند که شهادت می‌ده</w:t>
      </w:r>
      <w:r>
        <w:rPr>
          <w:rFonts w:hint="cs"/>
          <w:rtl/>
          <w:lang w:bidi="fa-IR"/>
        </w:rPr>
        <w:t xml:space="preserve">د به اینکه </w:t>
      </w:r>
      <w:r w:rsidR="08B70E55">
        <w:rPr>
          <w:rFonts w:hint="cs"/>
          <w:rtl/>
          <w:lang w:bidi="fa-IR"/>
        </w:rPr>
        <w:t>علمای بزرگوار امت به طور یقین بر</w:t>
      </w:r>
      <w:r>
        <w:rPr>
          <w:rFonts w:hint="cs"/>
          <w:rtl/>
          <w:lang w:bidi="fa-IR"/>
        </w:rPr>
        <w:t xml:space="preserve"> وجوب حکم سنت مطهر از زمان رسول</w:t>
      </w:r>
      <w:r>
        <w:rPr>
          <w:rFonts w:hint="cs"/>
          <w:lang w:bidi="fa-IR"/>
        </w:rPr>
        <w:sym w:font="AGA Arabesque" w:char="F072"/>
      </w:r>
      <w:r>
        <w:rPr>
          <w:rFonts w:hint="cs"/>
          <w:rtl/>
          <w:lang w:bidi="fa-IR"/>
        </w:rPr>
        <w:t xml:space="preserve"> تا امروز، متفق هستند، اگر </w:t>
      </w:r>
      <w:r w:rsidR="08B76D30">
        <w:rPr>
          <w:rFonts w:hint="cs"/>
          <w:rtl/>
          <w:lang w:bidi="fa-IR"/>
        </w:rPr>
        <w:t xml:space="preserve">اطلاع </w:t>
      </w:r>
      <w:r>
        <w:rPr>
          <w:rFonts w:hint="cs"/>
          <w:rtl/>
          <w:lang w:bidi="fa-IR"/>
        </w:rPr>
        <w:t xml:space="preserve">از </w:t>
      </w:r>
      <w:r w:rsidR="08B76D30">
        <w:rPr>
          <w:rFonts w:hint="cs"/>
          <w:rtl/>
          <w:lang w:bidi="fa-IR"/>
        </w:rPr>
        <w:t>دلیل قرآنی آن مشکل بود</w:t>
      </w:r>
      <w:r>
        <w:rPr>
          <w:rFonts w:hint="cs"/>
          <w:rtl/>
          <w:lang w:bidi="fa-IR"/>
        </w:rPr>
        <w:t xml:space="preserve"> و </w:t>
      </w:r>
      <w:r w:rsidR="08D1489F">
        <w:rPr>
          <w:rFonts w:hint="cs"/>
          <w:rtl/>
          <w:lang w:bidi="fa-IR"/>
        </w:rPr>
        <w:t>اگر دلیلی وجود داشته باشد به دلایل دیگری</w:t>
      </w:r>
      <w:r>
        <w:rPr>
          <w:rFonts w:hint="cs"/>
          <w:rtl/>
          <w:lang w:bidi="fa-IR"/>
        </w:rPr>
        <w:t xml:space="preserve"> که قرآن به آن اشاره نموده است</w:t>
      </w:r>
      <w:r w:rsidR="08D1489F">
        <w:rPr>
          <w:rFonts w:hint="cs"/>
          <w:rtl/>
          <w:lang w:bidi="fa-IR"/>
        </w:rPr>
        <w:t>، دسترسی نباشد</w:t>
      </w:r>
      <w:r>
        <w:rPr>
          <w:rFonts w:hint="cs"/>
          <w:rtl/>
          <w:lang w:bidi="fa-IR"/>
        </w:rPr>
        <w:t xml:space="preserve"> بلکه </w:t>
      </w:r>
      <w:r w:rsidR="087E00B7">
        <w:rPr>
          <w:rFonts w:hint="cs"/>
          <w:rtl/>
          <w:lang w:bidi="fa-IR"/>
        </w:rPr>
        <w:t xml:space="preserve">اگر </w:t>
      </w:r>
      <w:r>
        <w:rPr>
          <w:rFonts w:hint="cs"/>
          <w:rtl/>
          <w:lang w:bidi="fa-IR"/>
        </w:rPr>
        <w:t xml:space="preserve">یکی از آنها </w:t>
      </w:r>
      <w:r w:rsidR="087E00B7">
        <w:rPr>
          <w:rFonts w:hint="cs"/>
          <w:rtl/>
          <w:lang w:bidi="fa-IR"/>
        </w:rPr>
        <w:t>باشد فورا و بدون تردید از اجتهادش برمی‌گرشت</w:t>
      </w:r>
      <w:r>
        <w:rPr>
          <w:rFonts w:hint="cs"/>
          <w:rtl/>
          <w:lang w:bidi="fa-IR"/>
        </w:rPr>
        <w:t xml:space="preserve"> </w:t>
      </w:r>
      <w:r w:rsidR="087E00B7">
        <w:rPr>
          <w:rFonts w:hint="cs"/>
          <w:rtl/>
          <w:lang w:bidi="fa-IR"/>
        </w:rPr>
        <w:t>وقتی که</w:t>
      </w:r>
      <w:r>
        <w:rPr>
          <w:rFonts w:hint="cs"/>
          <w:rtl/>
          <w:lang w:bidi="fa-IR"/>
        </w:rPr>
        <w:t xml:space="preserve"> حدیث صحیحی را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7E00B7">
        <w:rPr>
          <w:rFonts w:hint="cs"/>
          <w:rtl/>
          <w:lang w:bidi="fa-IR"/>
        </w:rPr>
        <w:t xml:space="preserve"> می‌یافت که</w:t>
      </w:r>
      <w:r>
        <w:rPr>
          <w:rFonts w:hint="cs"/>
          <w:rtl/>
          <w:lang w:bidi="fa-IR"/>
        </w:rPr>
        <w:t xml:space="preserve"> مخالف فتوا</w:t>
      </w:r>
      <w:r w:rsidR="087E00B7">
        <w:rPr>
          <w:rFonts w:hint="cs"/>
          <w:rtl/>
          <w:lang w:bidi="fa-IR"/>
        </w:rPr>
        <w:t>ی</w:t>
      </w:r>
      <w:r>
        <w:rPr>
          <w:rFonts w:hint="cs"/>
          <w:rtl/>
          <w:lang w:bidi="fa-IR"/>
        </w:rPr>
        <w:t xml:space="preserve"> </w:t>
      </w:r>
      <w:r w:rsidR="087E00B7">
        <w:rPr>
          <w:rFonts w:hint="cs"/>
          <w:rtl/>
          <w:lang w:bidi="fa-IR"/>
        </w:rPr>
        <w:t>او بود</w:t>
      </w:r>
      <w:r>
        <w:rPr>
          <w:rFonts w:hint="cs"/>
          <w:rtl/>
          <w:lang w:bidi="fa-IR"/>
        </w:rPr>
        <w:t>.</w:t>
      </w:r>
      <w:r w:rsidRPr="08E5555F">
        <w:rPr>
          <w:rStyle w:val="a7"/>
          <w:rFonts w:cs="B Lotus"/>
          <w:sz w:val="28"/>
          <w:szCs w:val="28"/>
          <w:rtl/>
          <w:lang w:bidi="fa-IR"/>
        </w:rPr>
        <w:footnoteReference w:id="1689"/>
      </w:r>
      <w:r>
        <w:rPr>
          <w:rFonts w:hint="cs"/>
          <w:rtl/>
          <w:lang w:bidi="fa-IR"/>
        </w:rPr>
        <w:t xml:space="preserve"> و در مطالب قبلی دلیل </w:t>
      </w:r>
      <w:r w:rsidR="08486C2F">
        <w:rPr>
          <w:rFonts w:hint="cs"/>
          <w:rtl/>
          <w:lang w:bidi="fa-IR"/>
        </w:rPr>
        <w:t xml:space="preserve">آن را </w:t>
      </w:r>
      <w:r>
        <w:rPr>
          <w:rFonts w:hint="cs"/>
          <w:rtl/>
          <w:lang w:bidi="fa-IR"/>
        </w:rPr>
        <w:t xml:space="preserve">آوردیم و </w:t>
      </w:r>
      <w:r w:rsidR="0818317A">
        <w:rPr>
          <w:rFonts w:hint="cs"/>
          <w:rtl/>
          <w:lang w:bidi="fa-IR"/>
        </w:rPr>
        <w:t>در اینجا نیازی به تکرار</w:t>
      </w:r>
      <w:r>
        <w:rPr>
          <w:rFonts w:hint="cs"/>
          <w:rtl/>
          <w:lang w:bidi="fa-IR"/>
        </w:rPr>
        <w:t xml:space="preserve"> دلایل وجود ندارد و </w:t>
      </w:r>
      <w:r w:rsidR="08AE5854">
        <w:rPr>
          <w:rFonts w:hint="cs"/>
          <w:rtl/>
          <w:lang w:bidi="fa-IR"/>
        </w:rPr>
        <w:t>قبلا در این مورد بیشتر از مقدار لازم صحبت</w:t>
      </w:r>
      <w:r>
        <w:rPr>
          <w:rFonts w:hint="cs"/>
          <w:rtl/>
          <w:lang w:bidi="fa-IR"/>
        </w:rPr>
        <w:t xml:space="preserve"> کردیم.</w:t>
      </w:r>
      <w:r w:rsidRPr="08E5555F">
        <w:rPr>
          <w:rStyle w:val="a7"/>
          <w:rFonts w:cs="B Lotus"/>
          <w:sz w:val="28"/>
          <w:szCs w:val="28"/>
          <w:rtl/>
          <w:lang w:bidi="fa-IR"/>
        </w:rPr>
        <w:footnoteReference w:id="1690"/>
      </w:r>
    </w:p>
    <w:p w:rsidR="08855763" w:rsidRDefault="08664199" w:rsidP="08777A9A">
      <w:pPr>
        <w:ind w:firstLine="172"/>
        <w:rPr>
          <w:rFonts w:hint="cs"/>
          <w:rtl/>
          <w:lang w:bidi="fa-IR"/>
        </w:rPr>
      </w:pPr>
      <w:r>
        <w:rPr>
          <w:rFonts w:hint="cs"/>
          <w:rtl/>
          <w:lang w:bidi="fa-IR"/>
        </w:rPr>
        <w:t>همچنین</w:t>
      </w:r>
      <w:r w:rsidR="08855763">
        <w:rPr>
          <w:rFonts w:hint="cs"/>
          <w:rtl/>
          <w:lang w:bidi="fa-IR"/>
        </w:rPr>
        <w:t xml:space="preserve"> کت</w:t>
      </w:r>
      <w:r>
        <w:rPr>
          <w:rFonts w:hint="cs"/>
          <w:rtl/>
          <w:lang w:bidi="fa-IR"/>
        </w:rPr>
        <w:t>ا</w:t>
      </w:r>
      <w:r w:rsidR="08855763">
        <w:rPr>
          <w:rFonts w:hint="cs"/>
          <w:rtl/>
          <w:lang w:bidi="fa-IR"/>
        </w:rPr>
        <w:t>ب</w:t>
      </w:r>
      <w:r>
        <w:rPr>
          <w:rFonts w:hint="cs"/>
          <w:rtl/>
          <w:lang w:bidi="fa-IR"/>
        </w:rPr>
        <w:t>های</w:t>
      </w:r>
      <w:r w:rsidR="08855763">
        <w:rPr>
          <w:rFonts w:hint="cs"/>
          <w:rtl/>
          <w:lang w:bidi="fa-IR"/>
        </w:rPr>
        <w:t xml:space="preserve"> علم کلام و علم اصول</w:t>
      </w:r>
      <w:r>
        <w:rPr>
          <w:rFonts w:hint="cs"/>
          <w:rtl/>
          <w:lang w:bidi="fa-IR"/>
        </w:rPr>
        <w:t xml:space="preserve"> نیز بر این امر</w:t>
      </w:r>
      <w:r w:rsidR="08855763">
        <w:rPr>
          <w:rFonts w:hint="cs"/>
          <w:rtl/>
          <w:lang w:bidi="fa-IR"/>
        </w:rPr>
        <w:t xml:space="preserve"> شهادت می‌دهند</w:t>
      </w:r>
      <w:r>
        <w:rPr>
          <w:rFonts w:hint="cs"/>
          <w:rtl/>
          <w:lang w:bidi="fa-IR"/>
        </w:rPr>
        <w:t>؛</w:t>
      </w:r>
      <w:r w:rsidR="08855763">
        <w:rPr>
          <w:rFonts w:hint="cs"/>
          <w:rtl/>
          <w:lang w:bidi="fa-IR"/>
        </w:rPr>
        <w:t xml:space="preserve"> که در این باره دکتر عبدالغنی عبدالخالق می‌گوید</w:t>
      </w:r>
      <w:r w:rsidR="08E041FF">
        <w:rPr>
          <w:rFonts w:hint="cs"/>
          <w:rtl/>
          <w:lang w:bidi="fa-IR"/>
        </w:rPr>
        <w:t>:</w:t>
      </w:r>
      <w:r w:rsidR="08855763">
        <w:rPr>
          <w:rFonts w:hint="cs"/>
          <w:rtl/>
          <w:lang w:bidi="fa-IR"/>
        </w:rPr>
        <w:t xml:space="preserve"> در کت</w:t>
      </w:r>
      <w:r>
        <w:rPr>
          <w:rFonts w:hint="cs"/>
          <w:rtl/>
          <w:lang w:bidi="fa-IR"/>
        </w:rPr>
        <w:t>ا</w:t>
      </w:r>
      <w:r w:rsidR="08855763">
        <w:rPr>
          <w:rFonts w:hint="cs"/>
          <w:rtl/>
          <w:lang w:bidi="fa-IR"/>
        </w:rPr>
        <w:t>ب</w:t>
      </w:r>
      <w:r>
        <w:rPr>
          <w:rFonts w:hint="cs"/>
          <w:rtl/>
          <w:lang w:bidi="fa-IR"/>
        </w:rPr>
        <w:t>های غزالی و آمدی و جوینی و ابو</w:t>
      </w:r>
      <w:r w:rsidR="08855763">
        <w:rPr>
          <w:rFonts w:hint="cs"/>
          <w:rtl/>
          <w:lang w:bidi="fa-IR"/>
        </w:rPr>
        <w:t xml:space="preserve">الحسین معتزلی و </w:t>
      </w:r>
      <w:r>
        <w:rPr>
          <w:rFonts w:hint="cs"/>
          <w:rtl/>
          <w:lang w:bidi="fa-IR"/>
        </w:rPr>
        <w:t>سرخسی و همة اصولیانی که در تالیف پیرو آنها</w:t>
      </w:r>
      <w:r w:rsidR="08855763">
        <w:rPr>
          <w:rFonts w:hint="cs"/>
          <w:rtl/>
          <w:lang w:bidi="fa-IR"/>
        </w:rPr>
        <w:t xml:space="preserve"> بودند،  </w:t>
      </w:r>
      <w:r>
        <w:rPr>
          <w:rFonts w:hint="cs"/>
          <w:rtl/>
          <w:lang w:bidi="fa-IR"/>
        </w:rPr>
        <w:t xml:space="preserve">اختلافی در </w:t>
      </w:r>
      <w:r w:rsidR="08855763">
        <w:rPr>
          <w:rFonts w:hint="cs"/>
          <w:rtl/>
          <w:lang w:bidi="fa-IR"/>
        </w:rPr>
        <w:t xml:space="preserve">این مسأله </w:t>
      </w:r>
      <w:r>
        <w:rPr>
          <w:rFonts w:hint="cs"/>
          <w:rtl/>
          <w:lang w:bidi="fa-IR"/>
        </w:rPr>
        <w:t>نمی‌یابیم</w:t>
      </w:r>
      <w:r w:rsidR="08855763">
        <w:rPr>
          <w:rFonts w:hint="cs"/>
          <w:rtl/>
          <w:lang w:bidi="fa-IR"/>
        </w:rPr>
        <w:t xml:space="preserve">. </w:t>
      </w:r>
      <w:r>
        <w:rPr>
          <w:rFonts w:hint="cs"/>
          <w:rtl/>
          <w:lang w:bidi="fa-IR"/>
        </w:rPr>
        <w:t xml:space="preserve">در حالی که آنها </w:t>
      </w:r>
      <w:r w:rsidR="08855763">
        <w:rPr>
          <w:rFonts w:hint="cs"/>
          <w:rtl/>
          <w:lang w:bidi="fa-IR"/>
        </w:rPr>
        <w:t xml:space="preserve">کسانی </w:t>
      </w:r>
      <w:r>
        <w:rPr>
          <w:rFonts w:hint="cs"/>
          <w:rtl/>
          <w:lang w:bidi="fa-IR"/>
        </w:rPr>
        <w:t xml:space="preserve">بودند </w:t>
      </w:r>
      <w:r w:rsidR="08855763">
        <w:rPr>
          <w:rFonts w:hint="cs"/>
          <w:rtl/>
          <w:lang w:bidi="fa-IR"/>
        </w:rPr>
        <w:t>که کت</w:t>
      </w:r>
      <w:r>
        <w:rPr>
          <w:rFonts w:hint="cs"/>
          <w:rtl/>
          <w:lang w:bidi="fa-IR"/>
        </w:rPr>
        <w:t>ا</w:t>
      </w:r>
      <w:r w:rsidR="08855763">
        <w:rPr>
          <w:rFonts w:hint="cs"/>
          <w:rtl/>
          <w:lang w:bidi="fa-IR"/>
        </w:rPr>
        <w:t>ب</w:t>
      </w:r>
      <w:r>
        <w:rPr>
          <w:rFonts w:hint="cs"/>
          <w:rtl/>
          <w:lang w:bidi="fa-IR"/>
        </w:rPr>
        <w:t xml:space="preserve">های پیشینیان </w:t>
      </w:r>
      <w:r w:rsidR="08855763">
        <w:rPr>
          <w:rFonts w:hint="cs"/>
          <w:rtl/>
          <w:lang w:bidi="fa-IR"/>
        </w:rPr>
        <w:t xml:space="preserve">و </w:t>
      </w:r>
      <w:r>
        <w:rPr>
          <w:rFonts w:hint="cs"/>
          <w:rtl/>
          <w:lang w:bidi="fa-IR"/>
        </w:rPr>
        <w:t>نظرات</w:t>
      </w:r>
      <w:r w:rsidR="08855763">
        <w:rPr>
          <w:rFonts w:hint="cs"/>
          <w:rtl/>
          <w:lang w:bidi="fa-IR"/>
        </w:rPr>
        <w:t xml:space="preserve"> آنها را بررسی کردند و </w:t>
      </w:r>
      <w:r w:rsidR="08933A70">
        <w:rPr>
          <w:rFonts w:hint="cs"/>
          <w:rtl/>
          <w:lang w:bidi="fa-IR"/>
        </w:rPr>
        <w:t xml:space="preserve">حتی کمترین </w:t>
      </w:r>
      <w:r w:rsidR="08855763">
        <w:rPr>
          <w:rFonts w:hint="cs"/>
          <w:rtl/>
          <w:lang w:bidi="fa-IR"/>
        </w:rPr>
        <w:t>اخ</w:t>
      </w:r>
      <w:r w:rsidR="08933A70">
        <w:rPr>
          <w:rFonts w:hint="cs"/>
          <w:rtl/>
          <w:lang w:bidi="fa-IR"/>
        </w:rPr>
        <w:t>تلاف</w:t>
      </w:r>
      <w:r w:rsidR="08855763">
        <w:rPr>
          <w:rFonts w:hint="cs"/>
          <w:rtl/>
          <w:lang w:bidi="fa-IR"/>
        </w:rPr>
        <w:t xml:space="preserve"> آنها را </w:t>
      </w:r>
      <w:r w:rsidR="08933A70">
        <w:rPr>
          <w:rFonts w:hint="cs"/>
          <w:rtl/>
          <w:lang w:bidi="fa-IR"/>
        </w:rPr>
        <w:t>پیگیری کردند</w:t>
      </w:r>
      <w:r w:rsidR="08A87091">
        <w:rPr>
          <w:rFonts w:hint="cs"/>
          <w:rtl/>
          <w:lang w:bidi="fa-IR"/>
        </w:rPr>
        <w:t xml:space="preserve"> و</w:t>
      </w:r>
      <w:r w:rsidR="08855763">
        <w:rPr>
          <w:rFonts w:hint="cs"/>
          <w:rtl/>
          <w:lang w:bidi="fa-IR"/>
        </w:rPr>
        <w:t xml:space="preserve"> آن </w:t>
      </w:r>
      <w:r w:rsidR="08A87091">
        <w:rPr>
          <w:rFonts w:hint="cs"/>
          <w:rtl/>
          <w:lang w:bidi="fa-IR"/>
        </w:rPr>
        <w:t xml:space="preserve">را </w:t>
      </w:r>
      <w:r w:rsidR="08855763">
        <w:rPr>
          <w:rFonts w:hint="cs"/>
          <w:rtl/>
          <w:lang w:bidi="fa-IR"/>
        </w:rPr>
        <w:t xml:space="preserve">به شکل محکمی </w:t>
      </w:r>
      <w:r w:rsidR="08A87091">
        <w:rPr>
          <w:rFonts w:hint="cs"/>
          <w:rtl/>
          <w:lang w:bidi="fa-IR"/>
        </w:rPr>
        <w:t>رد می‎کردند</w:t>
      </w:r>
      <w:r w:rsidR="08855763">
        <w:rPr>
          <w:rFonts w:hint="cs"/>
          <w:rtl/>
          <w:lang w:bidi="fa-IR"/>
        </w:rPr>
        <w:t xml:space="preserve">. و می‌بینیم که </w:t>
      </w:r>
      <w:r w:rsidR="08A87091">
        <w:rPr>
          <w:rFonts w:hint="cs"/>
          <w:rtl/>
          <w:lang w:bidi="fa-IR"/>
        </w:rPr>
        <w:t xml:space="preserve">آنها </w:t>
      </w:r>
      <w:r w:rsidR="08855763">
        <w:rPr>
          <w:rFonts w:hint="cs"/>
          <w:rtl/>
          <w:lang w:bidi="fa-IR"/>
        </w:rPr>
        <w:t xml:space="preserve">در این مسأله </w:t>
      </w:r>
      <w:r w:rsidR="08A87091">
        <w:rPr>
          <w:rFonts w:hint="cs"/>
          <w:rtl/>
          <w:lang w:bidi="fa-IR"/>
        </w:rPr>
        <w:t>ن</w:t>
      </w:r>
      <w:r w:rsidR="08855763">
        <w:rPr>
          <w:rFonts w:hint="cs"/>
          <w:rtl/>
          <w:lang w:bidi="fa-IR"/>
        </w:rPr>
        <w:t xml:space="preserve">کوشیدند که دلیلی </w:t>
      </w:r>
      <w:r w:rsidR="08A87091">
        <w:rPr>
          <w:rFonts w:hint="cs"/>
          <w:rtl/>
          <w:lang w:bidi="fa-IR"/>
        </w:rPr>
        <w:t xml:space="preserve">برای آن </w:t>
      </w:r>
      <w:r w:rsidR="08855763">
        <w:rPr>
          <w:rFonts w:hint="cs"/>
          <w:rtl/>
          <w:lang w:bidi="fa-IR"/>
        </w:rPr>
        <w:t xml:space="preserve">بیاورند، گوئی که نمی‌خواستند </w:t>
      </w:r>
      <w:r w:rsidR="08604D49">
        <w:rPr>
          <w:rFonts w:hint="cs"/>
          <w:rtl/>
          <w:lang w:bidi="fa-IR"/>
        </w:rPr>
        <w:t xml:space="preserve">صراحتا بر آن </w:t>
      </w:r>
      <w:r w:rsidR="08855763">
        <w:rPr>
          <w:rFonts w:hint="cs"/>
          <w:rtl/>
          <w:lang w:bidi="fa-IR"/>
        </w:rPr>
        <w:t xml:space="preserve">دلیلی بیاورند یعنی </w:t>
      </w:r>
      <w:r w:rsidR="08E35270">
        <w:rPr>
          <w:rFonts w:hint="cs"/>
          <w:rtl/>
          <w:lang w:bidi="fa-IR"/>
        </w:rPr>
        <w:t>آن را بزرگ جلوه بدهند و یا شأن و منزلت آن را</w:t>
      </w:r>
      <w:r w:rsidR="08855763">
        <w:rPr>
          <w:rFonts w:hint="cs"/>
          <w:rtl/>
          <w:lang w:bidi="fa-IR"/>
        </w:rPr>
        <w:t xml:space="preserve"> بالاتر از </w:t>
      </w:r>
      <w:r w:rsidR="08E35270">
        <w:rPr>
          <w:rFonts w:hint="cs"/>
          <w:rtl/>
          <w:lang w:bidi="fa-IR"/>
        </w:rPr>
        <w:t>آن ببرند</w:t>
      </w:r>
      <w:r w:rsidR="08855763">
        <w:rPr>
          <w:rFonts w:hint="cs"/>
          <w:rtl/>
          <w:lang w:bidi="fa-IR"/>
        </w:rPr>
        <w:t xml:space="preserve"> که در مورد</w:t>
      </w:r>
      <w:r w:rsidR="08E35270">
        <w:rPr>
          <w:rFonts w:hint="cs"/>
          <w:rtl/>
          <w:lang w:bidi="fa-IR"/>
        </w:rPr>
        <w:t xml:space="preserve"> آن</w:t>
      </w:r>
      <w:r w:rsidR="08855763">
        <w:rPr>
          <w:rFonts w:hint="cs"/>
          <w:rtl/>
          <w:lang w:bidi="fa-IR"/>
        </w:rPr>
        <w:t xml:space="preserve"> نزاع کنند یا آن را متوقف نمایند.</w:t>
      </w:r>
      <w:r w:rsidR="08855763" w:rsidRPr="08E5555F">
        <w:rPr>
          <w:rStyle w:val="a7"/>
          <w:rFonts w:cs="B Lotus"/>
          <w:sz w:val="28"/>
          <w:szCs w:val="28"/>
          <w:rtl/>
          <w:lang w:bidi="fa-IR"/>
        </w:rPr>
        <w:footnoteReference w:id="1691"/>
      </w:r>
    </w:p>
    <w:p w:rsidR="08855763" w:rsidRDefault="08E35270" w:rsidP="08777A9A">
      <w:pPr>
        <w:ind w:firstLine="172"/>
        <w:rPr>
          <w:rFonts w:hint="cs"/>
          <w:rtl/>
          <w:lang w:bidi="fa-IR"/>
        </w:rPr>
      </w:pPr>
      <w:r>
        <w:rPr>
          <w:rFonts w:hint="cs"/>
          <w:rtl/>
          <w:lang w:bidi="fa-IR"/>
        </w:rPr>
        <w:t xml:space="preserve">نویسنده صحیح </w:t>
      </w:r>
      <w:r w:rsidR="08855763">
        <w:rPr>
          <w:rFonts w:hint="cs"/>
          <w:rtl/>
          <w:lang w:bidi="fa-IR"/>
        </w:rPr>
        <w:t>مسلم و شارح آن می‌گوی</w:t>
      </w:r>
      <w:r>
        <w:rPr>
          <w:rFonts w:hint="cs"/>
          <w:rtl/>
          <w:lang w:bidi="fa-IR"/>
        </w:rPr>
        <w:t>ن</w:t>
      </w:r>
      <w:r w:rsidR="08855763">
        <w:rPr>
          <w:rFonts w:hint="cs"/>
          <w:rtl/>
          <w:lang w:bidi="fa-IR"/>
        </w:rPr>
        <w:t>د</w:t>
      </w:r>
      <w:r w:rsidR="08E041FF">
        <w:rPr>
          <w:rFonts w:hint="cs"/>
          <w:rtl/>
          <w:lang w:bidi="fa-IR"/>
        </w:rPr>
        <w:t>:</w:t>
      </w:r>
      <w:r w:rsidR="08855763">
        <w:rPr>
          <w:rFonts w:hint="cs"/>
          <w:rtl/>
          <w:lang w:bidi="fa-IR"/>
        </w:rPr>
        <w:t xml:space="preserve"> </w:t>
      </w:r>
      <w:r w:rsidR="0826377E">
        <w:rPr>
          <w:rFonts w:hint="cs"/>
          <w:rtl/>
          <w:lang w:bidi="fa-IR"/>
        </w:rPr>
        <w:t>حجیت</w:t>
      </w:r>
      <w:r w:rsidR="08855763">
        <w:rPr>
          <w:rFonts w:hint="cs"/>
          <w:rtl/>
          <w:lang w:bidi="fa-IR"/>
        </w:rPr>
        <w:t xml:space="preserve"> کتاب و سنت و اجماع و ق</w:t>
      </w:r>
      <w:r w:rsidR="0826377E">
        <w:rPr>
          <w:rFonts w:hint="cs"/>
          <w:rtl/>
          <w:lang w:bidi="fa-IR"/>
        </w:rPr>
        <w:t xml:space="preserve">یاس از علم کلام است ولی اصولیون به حجیت </w:t>
      </w:r>
      <w:r w:rsidR="08855763">
        <w:rPr>
          <w:rFonts w:hint="cs"/>
          <w:rtl/>
          <w:lang w:bidi="fa-IR"/>
        </w:rPr>
        <w:t xml:space="preserve">اجماع و قیاس </w:t>
      </w:r>
      <w:r w:rsidR="0826377E">
        <w:rPr>
          <w:rFonts w:hint="cs"/>
          <w:rtl/>
          <w:lang w:bidi="fa-IR"/>
        </w:rPr>
        <w:t>اعتراض می‎کنند</w:t>
      </w:r>
      <w:r w:rsidR="08855763">
        <w:rPr>
          <w:rFonts w:hint="cs"/>
          <w:rtl/>
          <w:lang w:bidi="fa-IR"/>
        </w:rPr>
        <w:t xml:space="preserve"> زیرا در مورد آن</w:t>
      </w:r>
      <w:r w:rsidR="080E5FC5">
        <w:rPr>
          <w:rFonts w:hint="cs"/>
          <w:rtl/>
          <w:lang w:bidi="fa-IR"/>
        </w:rPr>
        <w:t xml:space="preserve"> </w:t>
      </w:r>
      <w:r w:rsidR="08855763">
        <w:rPr>
          <w:rFonts w:hint="cs"/>
          <w:rtl/>
          <w:lang w:bidi="fa-IR"/>
        </w:rPr>
        <w:t xml:space="preserve">دو خوارج </w:t>
      </w:r>
      <w:r w:rsidR="080E5FC5">
        <w:rPr>
          <w:rFonts w:hint="cs"/>
          <w:rtl/>
          <w:lang w:bidi="fa-IR"/>
        </w:rPr>
        <w:t xml:space="preserve">و رافضه منازعة احمقانه‌ای دارند </w:t>
      </w:r>
      <w:r w:rsidR="080E5FC5">
        <w:rPr>
          <w:rFonts w:cs="Times New Roman" w:hint="cs"/>
          <w:rtl/>
          <w:lang w:bidi="fa-IR"/>
        </w:rPr>
        <w:t>–</w:t>
      </w:r>
      <w:r w:rsidR="080E5FC5">
        <w:rPr>
          <w:rFonts w:hint="cs"/>
          <w:rtl/>
          <w:lang w:bidi="fa-IR"/>
        </w:rPr>
        <w:t xml:space="preserve"> خداوند آنان را خوار کند-.</w:t>
      </w:r>
    </w:p>
    <w:p w:rsidR="08855763" w:rsidRDefault="08855763" w:rsidP="08777A9A">
      <w:pPr>
        <w:ind w:firstLine="172"/>
        <w:rPr>
          <w:rFonts w:hint="cs"/>
          <w:rtl/>
          <w:lang w:bidi="fa-IR"/>
        </w:rPr>
      </w:pPr>
      <w:r>
        <w:rPr>
          <w:rFonts w:hint="cs"/>
          <w:rtl/>
          <w:lang w:bidi="fa-IR"/>
        </w:rPr>
        <w:t xml:space="preserve">اما در مورد </w:t>
      </w:r>
      <w:r w:rsidR="080E5FC5">
        <w:rPr>
          <w:rFonts w:hint="cs"/>
          <w:rtl/>
          <w:lang w:bidi="fa-IR"/>
        </w:rPr>
        <w:t>حجیت</w:t>
      </w:r>
      <w:r w:rsidR="08FA162B">
        <w:rPr>
          <w:rFonts w:hint="cs"/>
          <w:rtl/>
          <w:lang w:bidi="fa-IR"/>
        </w:rPr>
        <w:t xml:space="preserve"> کتاب و سنت، تمام امت یعنی هر کس که ادعای دینداری می‌کند، </w:t>
      </w:r>
      <w:r>
        <w:rPr>
          <w:rFonts w:hint="cs"/>
          <w:rtl/>
          <w:lang w:bidi="fa-IR"/>
        </w:rPr>
        <w:t>بر آن متفق هست</w:t>
      </w:r>
      <w:r w:rsidR="08FA162B">
        <w:rPr>
          <w:rFonts w:hint="cs"/>
          <w:rtl/>
          <w:lang w:bidi="fa-IR"/>
        </w:rPr>
        <w:t>ند، پس نیازی به ذکر آن نیست</w:t>
      </w:r>
      <w:r>
        <w:rPr>
          <w:rFonts w:hint="cs"/>
          <w:rtl/>
          <w:lang w:bidi="fa-IR"/>
        </w:rPr>
        <w:t>.</w:t>
      </w:r>
      <w:r w:rsidRPr="08E5555F">
        <w:rPr>
          <w:rStyle w:val="a7"/>
          <w:rFonts w:cs="B Lotus"/>
          <w:sz w:val="28"/>
          <w:szCs w:val="28"/>
          <w:rtl/>
          <w:lang w:bidi="fa-IR"/>
        </w:rPr>
        <w:footnoteReference w:id="1692"/>
      </w:r>
    </w:p>
    <w:p w:rsidR="08855763" w:rsidRDefault="08855763" w:rsidP="08777A9A">
      <w:pPr>
        <w:ind w:firstLine="172"/>
        <w:rPr>
          <w:rFonts w:hint="cs"/>
          <w:rtl/>
          <w:lang w:bidi="fa-IR"/>
        </w:rPr>
      </w:pPr>
      <w:r>
        <w:rPr>
          <w:rFonts w:hint="cs"/>
          <w:rtl/>
          <w:lang w:bidi="fa-IR"/>
        </w:rPr>
        <w:t>دکتر عبدالغنی عبدالخالق می‌گوید</w:t>
      </w:r>
      <w:r w:rsidR="081A6DF4">
        <w:rPr>
          <w:rFonts w:hint="cs"/>
          <w:rtl/>
          <w:lang w:bidi="fa-IR"/>
        </w:rPr>
        <w:t>:</w:t>
      </w:r>
      <w:r>
        <w:rPr>
          <w:rFonts w:hint="cs"/>
          <w:rtl/>
          <w:lang w:bidi="fa-IR"/>
        </w:rPr>
        <w:t xml:space="preserve"> کاش درک می‌کردم که چگونه </w:t>
      </w:r>
      <w:r w:rsidR="081A6DF4">
        <w:rPr>
          <w:rFonts w:hint="cs"/>
          <w:rtl/>
          <w:lang w:bidi="fa-IR"/>
        </w:rPr>
        <w:t xml:space="preserve">می‎توان تصور کرد </w:t>
      </w:r>
      <w:r>
        <w:rPr>
          <w:rFonts w:hint="cs"/>
          <w:rtl/>
          <w:lang w:bidi="fa-IR"/>
        </w:rPr>
        <w:t>که</w:t>
      </w:r>
      <w:r w:rsidR="081A6DF4">
        <w:rPr>
          <w:rFonts w:hint="cs"/>
          <w:rtl/>
          <w:lang w:bidi="fa-IR"/>
        </w:rPr>
        <w:t>:</w:t>
      </w:r>
      <w:r>
        <w:rPr>
          <w:rFonts w:hint="cs"/>
          <w:rtl/>
          <w:lang w:bidi="fa-IR"/>
        </w:rPr>
        <w:t xml:space="preserve"> در این مسأله بین مسلمین نزاع است و انسانی که دارای عقل و شعور می‌باشد چگونه می‌گوید که من مسلمان هستم، سپس در مورد </w:t>
      </w:r>
      <w:r w:rsidR="081A6DF4">
        <w:rPr>
          <w:rFonts w:hint="cs"/>
          <w:rtl/>
          <w:lang w:bidi="fa-IR"/>
        </w:rPr>
        <w:t>حجیت تمام</w:t>
      </w:r>
      <w:r>
        <w:rPr>
          <w:rFonts w:hint="cs"/>
          <w:rtl/>
          <w:lang w:bidi="fa-IR"/>
        </w:rPr>
        <w:t xml:space="preserve"> سنت نزاع می‌کند؟ </w:t>
      </w:r>
      <w:r w:rsidR="08C51E93">
        <w:rPr>
          <w:rFonts w:hint="cs"/>
          <w:rtl/>
          <w:lang w:bidi="fa-IR"/>
        </w:rPr>
        <w:t>بنابراین چیزی که بر این امر مترتب می‎شود</w:t>
      </w:r>
      <w:r>
        <w:rPr>
          <w:rFonts w:hint="cs"/>
          <w:rtl/>
          <w:lang w:bidi="fa-IR"/>
        </w:rPr>
        <w:t xml:space="preserve"> عدم اعتراف </w:t>
      </w:r>
      <w:r w:rsidR="08C51E93">
        <w:rPr>
          <w:rFonts w:hint="cs"/>
          <w:rtl/>
          <w:lang w:bidi="fa-IR"/>
        </w:rPr>
        <w:t xml:space="preserve">او </w:t>
      </w:r>
      <w:r>
        <w:rPr>
          <w:rFonts w:hint="cs"/>
          <w:rtl/>
          <w:lang w:bidi="fa-IR"/>
        </w:rPr>
        <w:t xml:space="preserve">به </w:t>
      </w:r>
      <w:r w:rsidR="08C51E93">
        <w:rPr>
          <w:rFonts w:hint="cs"/>
          <w:rtl/>
          <w:lang w:bidi="fa-IR"/>
        </w:rPr>
        <w:t xml:space="preserve">کل دین اسلام </w:t>
      </w:r>
      <w:r>
        <w:rPr>
          <w:rFonts w:hint="cs"/>
          <w:rtl/>
          <w:lang w:bidi="fa-IR"/>
        </w:rPr>
        <w:t xml:space="preserve">از اوّل </w:t>
      </w:r>
      <w:r w:rsidR="08C51E93">
        <w:rPr>
          <w:rFonts w:hint="cs"/>
          <w:rtl/>
          <w:lang w:bidi="fa-IR"/>
        </w:rPr>
        <w:t>تا</w:t>
      </w:r>
      <w:r>
        <w:rPr>
          <w:rFonts w:hint="cs"/>
          <w:rtl/>
          <w:lang w:bidi="fa-IR"/>
        </w:rPr>
        <w:t xml:space="preserve"> آخر است. </w:t>
      </w:r>
      <w:r w:rsidR="08C51E93">
        <w:rPr>
          <w:rFonts w:hint="cs"/>
          <w:rtl/>
          <w:lang w:bidi="fa-IR"/>
        </w:rPr>
        <w:t>چرا که</w:t>
      </w:r>
      <w:r>
        <w:rPr>
          <w:rFonts w:hint="cs"/>
          <w:rtl/>
          <w:lang w:bidi="fa-IR"/>
        </w:rPr>
        <w:t xml:space="preserve"> اساس این دین کتاب (قرآن) است و </w:t>
      </w:r>
      <w:r w:rsidR="08944B30">
        <w:rPr>
          <w:rFonts w:hint="cs"/>
          <w:rtl/>
          <w:lang w:bidi="fa-IR"/>
        </w:rPr>
        <w:t>نمی‎توان گفت که قرآن کلام خداست و سپس سنت را به طور کلی انکار کر</w:t>
      </w:r>
      <w:r>
        <w:rPr>
          <w:rFonts w:hint="cs"/>
          <w:rtl/>
          <w:lang w:bidi="fa-IR"/>
        </w:rPr>
        <w:t xml:space="preserve">د </w:t>
      </w:r>
      <w:r w:rsidR="0811676C">
        <w:rPr>
          <w:rFonts w:hint="cs"/>
          <w:rtl/>
          <w:lang w:bidi="fa-IR"/>
        </w:rPr>
        <w:t>چرا که</w:t>
      </w:r>
      <w:r>
        <w:rPr>
          <w:rFonts w:hint="cs"/>
          <w:rtl/>
          <w:lang w:bidi="fa-IR"/>
        </w:rPr>
        <w:t xml:space="preserve"> </w:t>
      </w:r>
      <w:r w:rsidR="0811676C">
        <w:rPr>
          <w:rFonts w:hint="cs"/>
          <w:rtl/>
          <w:lang w:bidi="fa-IR"/>
        </w:rPr>
        <w:t xml:space="preserve">کلام خدا </w:t>
      </w:r>
      <w:r>
        <w:rPr>
          <w:rFonts w:hint="cs"/>
          <w:rtl/>
          <w:lang w:bidi="fa-IR"/>
        </w:rPr>
        <w:t xml:space="preserve">بودن آن </w:t>
      </w:r>
      <w:r w:rsidR="0811676C">
        <w:rPr>
          <w:rFonts w:hint="cs"/>
          <w:rtl/>
          <w:lang w:bidi="fa-IR"/>
        </w:rPr>
        <w:t>فقط</w:t>
      </w:r>
      <w:r>
        <w:rPr>
          <w:rFonts w:hint="cs"/>
          <w:rtl/>
          <w:lang w:bidi="fa-IR"/>
        </w:rPr>
        <w:t xml:space="preserve"> با سخن رسول</w:t>
      </w:r>
      <w:r w:rsidR="082E5E3A">
        <w:rPr>
          <w:rFonts w:hint="cs"/>
          <w:rtl/>
          <w:lang w:bidi="fa-IR"/>
        </w:rPr>
        <w:t>ی ثابت می‎شود</w:t>
      </w:r>
      <w:r>
        <w:rPr>
          <w:rFonts w:hint="cs"/>
          <w:rtl/>
          <w:lang w:bidi="fa-IR"/>
        </w:rPr>
        <w:t xml:space="preserve"> که صد</w:t>
      </w:r>
      <w:r w:rsidR="082E5E3A">
        <w:rPr>
          <w:rFonts w:hint="cs"/>
          <w:rtl/>
          <w:lang w:bidi="fa-IR"/>
        </w:rPr>
        <w:t>ا</w:t>
      </w:r>
      <w:r>
        <w:rPr>
          <w:rFonts w:hint="cs"/>
          <w:rtl/>
          <w:lang w:bidi="fa-IR"/>
        </w:rPr>
        <w:t>ق</w:t>
      </w:r>
      <w:r w:rsidR="082E5E3A">
        <w:rPr>
          <w:rFonts w:hint="cs"/>
          <w:rtl/>
          <w:lang w:bidi="fa-IR"/>
        </w:rPr>
        <w:t>ت</w:t>
      </w:r>
      <w:r>
        <w:rPr>
          <w:rFonts w:hint="cs"/>
          <w:rtl/>
          <w:lang w:bidi="fa-IR"/>
        </w:rPr>
        <w:t xml:space="preserve"> و راست</w:t>
      </w:r>
      <w:r w:rsidR="082E5E3A">
        <w:rPr>
          <w:rFonts w:hint="cs"/>
          <w:rtl/>
          <w:lang w:bidi="fa-IR"/>
        </w:rPr>
        <w:t>گوی</w:t>
      </w:r>
      <w:r>
        <w:rPr>
          <w:rFonts w:hint="cs"/>
          <w:rtl/>
          <w:lang w:bidi="fa-IR"/>
        </w:rPr>
        <w:t xml:space="preserve">ی </w:t>
      </w:r>
      <w:r w:rsidR="082E5E3A">
        <w:rPr>
          <w:rFonts w:hint="cs"/>
          <w:rtl/>
          <w:lang w:bidi="fa-IR"/>
        </w:rPr>
        <w:t>او با معجزه ثابت ش</w:t>
      </w:r>
      <w:r>
        <w:rPr>
          <w:rFonts w:hint="cs"/>
          <w:rtl/>
          <w:lang w:bidi="fa-IR"/>
        </w:rPr>
        <w:t>ده است که</w:t>
      </w:r>
      <w:r w:rsidR="08CA06EE">
        <w:rPr>
          <w:rFonts w:hint="cs"/>
          <w:rtl/>
          <w:lang w:bidi="fa-IR"/>
        </w:rPr>
        <w:t>:</w:t>
      </w:r>
      <w:r w:rsidR="08CA06EE" w:rsidRPr="08CA06EE">
        <w:rPr>
          <w:rtl/>
          <w:lang w:bidi="fa-IR"/>
        </w:rPr>
        <w:t xml:space="preserve"> (هذا كلام الله وكتابه)</w:t>
      </w:r>
      <w:r>
        <w:rPr>
          <w:rFonts w:hint="cs"/>
          <w:rtl/>
          <w:lang w:bidi="fa-IR"/>
        </w:rPr>
        <w:t xml:space="preserve"> این کلام خدا و کتابش</w:t>
      </w:r>
      <w:r w:rsidR="08CA06EE">
        <w:rPr>
          <w:rFonts w:hint="cs"/>
          <w:rtl/>
          <w:lang w:bidi="fa-IR"/>
        </w:rPr>
        <w:t xml:space="preserve"> است.</w:t>
      </w:r>
      <w:r>
        <w:rPr>
          <w:rFonts w:hint="cs"/>
          <w:rtl/>
          <w:lang w:bidi="fa-IR"/>
        </w:rPr>
        <w:t xml:space="preserve"> و سخن رسول</w:t>
      </w:r>
      <w:r>
        <w:rPr>
          <w:rFonts w:hint="cs"/>
          <w:lang w:bidi="fa-IR"/>
        </w:rPr>
        <w:sym w:font="AGA Arabesque" w:char="F072"/>
      </w:r>
      <w:r>
        <w:rPr>
          <w:rFonts w:hint="cs"/>
          <w:rtl/>
          <w:lang w:bidi="fa-IR"/>
        </w:rPr>
        <w:t xml:space="preserve"> </w:t>
      </w:r>
      <w:r w:rsidR="08DC739B">
        <w:rPr>
          <w:rFonts w:hint="cs"/>
          <w:rtl/>
          <w:lang w:bidi="fa-IR"/>
        </w:rPr>
        <w:t xml:space="preserve">که می‎گفت: </w:t>
      </w:r>
      <w:r w:rsidR="08DC739B" w:rsidRPr="08DC739B">
        <w:rPr>
          <w:rtl/>
          <w:lang w:bidi="fa-IR"/>
        </w:rPr>
        <w:t>(هذا من السنة)</w:t>
      </w:r>
      <w:r w:rsidR="08DC739B">
        <w:rPr>
          <w:rFonts w:cs="Simplified Arabic"/>
          <w:sz w:val="50"/>
          <w:rtl/>
        </w:rPr>
        <w:t xml:space="preserve"> </w:t>
      </w:r>
      <w:r>
        <w:rPr>
          <w:rFonts w:hint="cs"/>
          <w:rtl/>
          <w:lang w:bidi="fa-IR"/>
        </w:rPr>
        <w:t xml:space="preserve">و این از سنت می‌باشد که ادعا می‌کنند، آن حجت نیست. پس آیا این </w:t>
      </w:r>
      <w:r w:rsidR="088A568D">
        <w:rPr>
          <w:rFonts w:hint="cs"/>
          <w:rtl/>
          <w:lang w:bidi="fa-IR"/>
        </w:rPr>
        <w:t xml:space="preserve">چیزی </w:t>
      </w:r>
      <w:r>
        <w:rPr>
          <w:rFonts w:hint="cs"/>
          <w:rtl/>
          <w:lang w:bidi="fa-IR"/>
        </w:rPr>
        <w:t xml:space="preserve">جز الحاد و کفر و انکار ضروریات در دین </w:t>
      </w:r>
      <w:r w:rsidR="088A568D">
        <w:rPr>
          <w:rFonts w:hint="cs"/>
          <w:rtl/>
          <w:lang w:bidi="fa-IR"/>
        </w:rPr>
        <w:t>است</w:t>
      </w:r>
      <w:r>
        <w:rPr>
          <w:rFonts w:hint="cs"/>
          <w:rtl/>
          <w:lang w:bidi="fa-IR"/>
        </w:rPr>
        <w:t xml:space="preserve"> که قصد دارند بدین</w:t>
      </w:r>
      <w:r w:rsidR="088A568D">
        <w:rPr>
          <w:rFonts w:hint="cs"/>
          <w:rtl/>
          <w:lang w:bidi="fa-IR"/>
        </w:rPr>
        <w:t xml:space="preserve"> </w:t>
      </w:r>
      <w:r>
        <w:rPr>
          <w:rFonts w:hint="cs"/>
          <w:rtl/>
          <w:lang w:bidi="fa-IR"/>
        </w:rPr>
        <w:t>وسیله دین را از ریشه خراب کنند؟</w:t>
      </w:r>
    </w:p>
    <w:p w:rsidR="08855763" w:rsidRPr="08CF4139" w:rsidRDefault="08855763" w:rsidP="08777A9A">
      <w:pPr>
        <w:ind w:firstLine="172"/>
        <w:rPr>
          <w:rFonts w:hint="cs"/>
          <w:b/>
          <w:bCs/>
          <w:rtl/>
          <w:lang w:bidi="fa-IR"/>
        </w:rPr>
      </w:pPr>
      <w:r w:rsidRPr="08CF4139">
        <w:rPr>
          <w:rFonts w:hint="cs"/>
          <w:b/>
          <w:bCs/>
          <w:rtl/>
          <w:lang w:bidi="fa-IR"/>
        </w:rPr>
        <w:t>آیا انکار حج</w:t>
      </w:r>
      <w:r w:rsidR="088A568D" w:rsidRPr="08CF4139">
        <w:rPr>
          <w:rFonts w:hint="cs"/>
          <w:b/>
          <w:bCs/>
          <w:rtl/>
          <w:lang w:bidi="fa-IR"/>
        </w:rPr>
        <w:t>یت قسمتی</w:t>
      </w:r>
      <w:r w:rsidRPr="08CF4139">
        <w:rPr>
          <w:rFonts w:hint="cs"/>
          <w:b/>
          <w:bCs/>
          <w:rtl/>
          <w:lang w:bidi="fa-IR"/>
        </w:rPr>
        <w:t xml:space="preserve"> از سخنان و افعال و </w:t>
      </w:r>
      <w:r w:rsidR="08CF4139" w:rsidRPr="08CF4139">
        <w:rPr>
          <w:rFonts w:hint="cs"/>
          <w:b/>
          <w:bCs/>
          <w:rtl/>
          <w:lang w:bidi="fa-IR"/>
        </w:rPr>
        <w:t>تقریرات</w:t>
      </w:r>
      <w:r w:rsidR="08D17FA3">
        <w:rPr>
          <w:rFonts w:hint="cs"/>
          <w:b/>
          <w:bCs/>
          <w:rtl/>
          <w:lang w:bidi="fa-IR"/>
        </w:rPr>
        <w:t xml:space="preserve"> رسول</w:t>
      </w:r>
      <w:r w:rsidR="08D17FA3">
        <w:rPr>
          <w:rFonts w:hint="cs"/>
          <w:b/>
          <w:bCs/>
          <w:cs/>
          <w:lang w:bidi="fa-IR"/>
        </w:rPr>
        <w:t>‎</w:t>
      </w:r>
      <w:r w:rsidR="08D17FA3">
        <w:rPr>
          <w:rFonts w:hint="cs"/>
          <w:b/>
          <w:bCs/>
          <w:rtl/>
          <w:lang w:bidi="fa-IR"/>
        </w:rPr>
        <w:t>خدا</w:t>
      </w:r>
      <w:r w:rsidRPr="08CF4139">
        <w:rPr>
          <w:rFonts w:hint="cs"/>
          <w:b/>
          <w:bCs/>
          <w:lang w:bidi="fa-IR"/>
        </w:rPr>
        <w:sym w:font="AGA Arabesque" w:char="F072"/>
      </w:r>
      <w:r w:rsidRPr="08CF4139">
        <w:rPr>
          <w:rFonts w:hint="cs"/>
          <w:b/>
          <w:bCs/>
          <w:rtl/>
          <w:lang w:bidi="fa-IR"/>
        </w:rPr>
        <w:t>، بعد از اعتراف به عصمت او، که ذکر کردیم مانند این سخن نیست که وجود شب را ثابت کنیم و سپس به طلوع خورشید اعتراف کنیم؟!</w:t>
      </w:r>
      <w:r w:rsidRPr="08CF4139">
        <w:rPr>
          <w:rStyle w:val="a7"/>
          <w:rFonts w:cs="B Lotus"/>
          <w:b/>
          <w:bCs/>
          <w:sz w:val="28"/>
          <w:szCs w:val="28"/>
          <w:rtl/>
          <w:lang w:bidi="fa-IR"/>
        </w:rPr>
        <w:footnoteReference w:id="1693"/>
      </w:r>
    </w:p>
    <w:p w:rsidR="08855763" w:rsidRDefault="08855763" w:rsidP="08777A9A">
      <w:pPr>
        <w:ind w:firstLine="172"/>
        <w:rPr>
          <w:rFonts w:hint="cs"/>
          <w:rtl/>
          <w:lang w:bidi="fa-IR"/>
        </w:rPr>
      </w:pPr>
    </w:p>
    <w:p w:rsidR="08855763" w:rsidRDefault="08855763" w:rsidP="080776C5">
      <w:pPr>
        <w:pStyle w:val="2"/>
        <w:rPr>
          <w:rFonts w:hint="cs"/>
          <w:rtl/>
        </w:rPr>
      </w:pPr>
      <w:bookmarkStart w:id="300" w:name="_Toc141524726"/>
      <w:r>
        <w:rPr>
          <w:rtl/>
        </w:rPr>
        <w:br w:type="page"/>
      </w:r>
      <w:bookmarkStart w:id="301" w:name="_Toc225750423"/>
      <w:r>
        <w:rPr>
          <w:rFonts w:hint="cs"/>
          <w:rtl/>
        </w:rPr>
        <w:t xml:space="preserve">دشمنان اسلام و </w:t>
      </w:r>
      <w:r w:rsidR="086B6F09">
        <w:rPr>
          <w:rFonts w:hint="cs"/>
          <w:rtl/>
        </w:rPr>
        <w:t>طعنه</w:t>
      </w:r>
      <w:r>
        <w:rPr>
          <w:rFonts w:hint="cs"/>
          <w:rtl/>
        </w:rPr>
        <w:t xml:space="preserve"> آنها </w:t>
      </w:r>
      <w:r w:rsidR="08EA7899">
        <w:rPr>
          <w:rFonts w:hint="cs"/>
          <w:rtl/>
        </w:rPr>
        <w:t>به حجیت</w:t>
      </w:r>
      <w:r>
        <w:rPr>
          <w:rFonts w:hint="cs"/>
          <w:rtl/>
        </w:rPr>
        <w:t xml:space="preserve"> اجماع که دلالت بر </w:t>
      </w:r>
      <w:r w:rsidR="08B05314">
        <w:rPr>
          <w:rFonts w:hint="cs"/>
          <w:rtl/>
        </w:rPr>
        <w:t xml:space="preserve">حجیت </w:t>
      </w:r>
      <w:r>
        <w:rPr>
          <w:rFonts w:hint="cs"/>
          <w:rtl/>
        </w:rPr>
        <w:t>سنت دارد و پاسخ این افترا</w:t>
      </w:r>
      <w:bookmarkEnd w:id="300"/>
      <w:bookmarkEnd w:id="301"/>
    </w:p>
    <w:p w:rsidR="08855763" w:rsidRDefault="08855763" w:rsidP="08777A9A">
      <w:pPr>
        <w:ind w:firstLine="172"/>
        <w:rPr>
          <w:rFonts w:hint="cs"/>
          <w:rtl/>
          <w:lang w:bidi="fa-IR"/>
        </w:rPr>
      </w:pPr>
      <w:r>
        <w:rPr>
          <w:rFonts w:hint="cs"/>
          <w:rtl/>
          <w:lang w:bidi="fa-IR"/>
        </w:rPr>
        <w:t xml:space="preserve">آنچه که </w:t>
      </w:r>
      <w:r w:rsidR="08B05314">
        <w:rPr>
          <w:rFonts w:hint="cs"/>
          <w:rtl/>
          <w:lang w:bidi="fa-IR"/>
        </w:rPr>
        <w:t>لازم</w:t>
      </w:r>
      <w:r>
        <w:rPr>
          <w:rFonts w:hint="cs"/>
          <w:rtl/>
          <w:lang w:bidi="fa-IR"/>
        </w:rPr>
        <w:t xml:space="preserve"> است </w:t>
      </w:r>
      <w:r w:rsidR="08B05314">
        <w:rPr>
          <w:rFonts w:hint="cs"/>
          <w:rtl/>
          <w:lang w:bidi="fa-IR"/>
        </w:rPr>
        <w:t>در</w:t>
      </w:r>
      <w:r>
        <w:rPr>
          <w:rFonts w:hint="cs"/>
          <w:rtl/>
          <w:lang w:bidi="fa-IR"/>
        </w:rPr>
        <w:t xml:space="preserve"> اینجا </w:t>
      </w:r>
      <w:r w:rsidR="086B6F09">
        <w:rPr>
          <w:rFonts w:hint="cs"/>
          <w:rtl/>
          <w:lang w:bidi="fa-IR"/>
        </w:rPr>
        <w:t>به آن بپردازیم، این است که</w:t>
      </w:r>
      <w:r>
        <w:rPr>
          <w:rFonts w:hint="cs"/>
          <w:rtl/>
          <w:lang w:bidi="fa-IR"/>
        </w:rPr>
        <w:t xml:space="preserve"> پیروان نادان خوارج و رافضه در دورة کنونی ما، در </w:t>
      </w:r>
      <w:r w:rsidR="08BF66FD">
        <w:rPr>
          <w:rFonts w:hint="cs"/>
          <w:rtl/>
          <w:lang w:bidi="fa-IR"/>
        </w:rPr>
        <w:t>مورد حجیت</w:t>
      </w:r>
      <w:r w:rsidR="086B6F09">
        <w:rPr>
          <w:rFonts w:hint="cs"/>
          <w:rtl/>
          <w:lang w:bidi="fa-IR"/>
        </w:rPr>
        <w:t xml:space="preserve"> اجماع</w:t>
      </w:r>
      <w:r>
        <w:rPr>
          <w:rFonts w:hint="cs"/>
          <w:rtl/>
          <w:lang w:bidi="fa-IR"/>
        </w:rPr>
        <w:t xml:space="preserve"> </w:t>
      </w:r>
      <w:r w:rsidR="08BF66FD">
        <w:rPr>
          <w:rFonts w:hint="cs"/>
          <w:rtl/>
          <w:lang w:bidi="fa-IR"/>
        </w:rPr>
        <w:t>فتنه‎انگیزی می‎کنند</w:t>
      </w:r>
      <w:r>
        <w:rPr>
          <w:rFonts w:hint="cs"/>
          <w:rtl/>
          <w:lang w:bidi="fa-IR"/>
        </w:rPr>
        <w:t xml:space="preserve"> و در </w:t>
      </w:r>
      <w:r w:rsidR="08FA4917">
        <w:rPr>
          <w:rFonts w:hint="cs"/>
          <w:rtl/>
          <w:lang w:bidi="fa-IR"/>
        </w:rPr>
        <w:t xml:space="preserve">مورد </w:t>
      </w:r>
      <w:r w:rsidR="08BF66FD">
        <w:rPr>
          <w:rFonts w:hint="cs"/>
          <w:rtl/>
          <w:lang w:bidi="fa-IR"/>
        </w:rPr>
        <w:t>حجیت سنت شک ایجاد می‎کن</w:t>
      </w:r>
      <w:r>
        <w:rPr>
          <w:rFonts w:hint="cs"/>
          <w:rtl/>
          <w:lang w:bidi="fa-IR"/>
        </w:rPr>
        <w:t xml:space="preserve">ند و به شریعت اسلامی طعنه وارد </w:t>
      </w:r>
      <w:r w:rsidR="08BF66FD">
        <w:rPr>
          <w:rFonts w:hint="cs"/>
          <w:rtl/>
          <w:lang w:bidi="fa-IR"/>
        </w:rPr>
        <w:t>می‎نمای</w:t>
      </w:r>
      <w:r>
        <w:rPr>
          <w:rFonts w:hint="cs"/>
          <w:rtl/>
          <w:lang w:bidi="fa-IR"/>
        </w:rPr>
        <w:t>ند.</w:t>
      </w:r>
      <w:r w:rsidRPr="08E5555F">
        <w:rPr>
          <w:rStyle w:val="a7"/>
          <w:rFonts w:cs="B Lotus"/>
          <w:sz w:val="28"/>
          <w:szCs w:val="28"/>
          <w:rtl/>
          <w:lang w:bidi="fa-IR"/>
        </w:rPr>
        <w:footnoteReference w:id="1694"/>
      </w:r>
    </w:p>
    <w:p w:rsidR="08855763" w:rsidRDefault="08855763" w:rsidP="08777A9A">
      <w:pPr>
        <w:ind w:firstLine="172"/>
        <w:rPr>
          <w:rFonts w:hint="cs"/>
          <w:rtl/>
          <w:lang w:bidi="fa-IR"/>
        </w:rPr>
      </w:pPr>
    </w:p>
    <w:p w:rsidR="08855763" w:rsidRDefault="08855763" w:rsidP="080776C5">
      <w:pPr>
        <w:pStyle w:val="3"/>
        <w:rPr>
          <w:rFonts w:hint="cs"/>
          <w:rtl/>
        </w:rPr>
      </w:pPr>
      <w:bookmarkStart w:id="302" w:name="_Toc141524727"/>
      <w:bookmarkStart w:id="303" w:name="_Toc225750424"/>
      <w:r>
        <w:rPr>
          <w:rFonts w:hint="cs"/>
          <w:rtl/>
        </w:rPr>
        <w:t xml:space="preserve">دلیل </w:t>
      </w:r>
      <w:r w:rsidR="08441922">
        <w:rPr>
          <w:rFonts w:hint="cs"/>
          <w:rtl/>
        </w:rPr>
        <w:t>حجیت</w:t>
      </w:r>
      <w:r>
        <w:rPr>
          <w:rFonts w:hint="cs"/>
          <w:rtl/>
        </w:rPr>
        <w:t xml:space="preserve"> اجماع</w:t>
      </w:r>
      <w:bookmarkEnd w:id="302"/>
      <w:bookmarkEnd w:id="303"/>
      <w:r>
        <w:rPr>
          <w:rFonts w:hint="cs"/>
          <w:rtl/>
        </w:rPr>
        <w:t xml:space="preserve"> </w:t>
      </w:r>
    </w:p>
    <w:p w:rsidR="08507422" w:rsidRDefault="08413D17" w:rsidP="08777A9A">
      <w:pPr>
        <w:ind w:firstLine="172"/>
        <w:rPr>
          <w:rFonts w:hint="cs"/>
          <w:rtl/>
          <w:lang w:bidi="fa-IR"/>
        </w:rPr>
      </w:pPr>
      <w:r>
        <w:rPr>
          <w:rFonts w:hint="cs"/>
          <w:rtl/>
          <w:lang w:bidi="fa-IR"/>
        </w:rPr>
        <w:t>حجیت</w:t>
      </w:r>
      <w:r w:rsidR="08855763">
        <w:rPr>
          <w:rFonts w:hint="cs"/>
          <w:rtl/>
          <w:lang w:bidi="fa-IR"/>
        </w:rPr>
        <w:t xml:space="preserve"> اجماع و </w:t>
      </w:r>
      <w:r>
        <w:rPr>
          <w:rFonts w:hint="cs"/>
          <w:rtl/>
          <w:lang w:bidi="fa-IR"/>
        </w:rPr>
        <w:t>عدم</w:t>
      </w:r>
      <w:r w:rsidR="08855763">
        <w:rPr>
          <w:rFonts w:hint="cs"/>
          <w:rtl/>
          <w:lang w:bidi="fa-IR"/>
        </w:rPr>
        <w:t xml:space="preserve"> آن، مسأله‌ای است که علمای اصول و کلام آن</w:t>
      </w:r>
      <w:r>
        <w:rPr>
          <w:rFonts w:hint="cs"/>
          <w:rtl/>
          <w:lang w:bidi="fa-IR"/>
        </w:rPr>
        <w:t xml:space="preserve"> </w:t>
      </w:r>
      <w:r w:rsidR="08855763">
        <w:rPr>
          <w:rFonts w:hint="cs"/>
          <w:rtl/>
          <w:lang w:bidi="fa-IR"/>
        </w:rPr>
        <w:t>را به طور جامع مور</w:t>
      </w:r>
      <w:r w:rsidR="08737BE1">
        <w:rPr>
          <w:rFonts w:hint="cs"/>
          <w:rtl/>
          <w:lang w:bidi="fa-IR"/>
        </w:rPr>
        <w:t>د بررسی قرار داده‌اند و به طور خلاصه‌</w:t>
      </w:r>
      <w:r w:rsidR="08855763">
        <w:rPr>
          <w:rFonts w:hint="cs"/>
          <w:rtl/>
          <w:lang w:bidi="fa-IR"/>
        </w:rPr>
        <w:t xml:space="preserve"> </w:t>
      </w:r>
      <w:r w:rsidR="08737BE1">
        <w:rPr>
          <w:rFonts w:hint="cs"/>
          <w:rtl/>
          <w:lang w:bidi="fa-IR"/>
        </w:rPr>
        <w:t xml:space="preserve">همچنان که </w:t>
      </w:r>
      <w:r w:rsidR="08855763">
        <w:rPr>
          <w:rFonts w:hint="cs"/>
          <w:rtl/>
          <w:lang w:bidi="fa-IR"/>
        </w:rPr>
        <w:t>در</w:t>
      </w:r>
      <w:r w:rsidR="080776C5">
        <w:rPr>
          <w:rFonts w:hint="cs"/>
          <w:rtl/>
          <w:lang w:bidi="fa-IR"/>
        </w:rPr>
        <w:t>(</w:t>
      </w:r>
      <w:r w:rsidR="08AB624A" w:rsidRPr="080776C5">
        <w:rPr>
          <w:rFonts w:ascii="Lotus Linotype" w:hAnsi="Lotus Linotype" w:cs="Lotus Linotype"/>
          <w:b/>
          <w:bCs/>
          <w:rtl/>
          <w:lang w:bidi="fa-IR"/>
        </w:rPr>
        <w:t>فواتح الرحموت ب</w:t>
      </w:r>
      <w:r w:rsidR="08855763" w:rsidRPr="080776C5">
        <w:rPr>
          <w:rFonts w:ascii="Lotus Linotype" w:hAnsi="Lotus Linotype" w:cs="Lotus Linotype"/>
          <w:b/>
          <w:bCs/>
          <w:rtl/>
          <w:lang w:bidi="fa-IR"/>
        </w:rPr>
        <w:t>شرح مسلم الثبوت</w:t>
      </w:r>
      <w:r w:rsidR="080776C5">
        <w:rPr>
          <w:rFonts w:ascii="Lotus Linotype" w:hAnsi="Lotus Linotype" w:cs="Lotus Linotype" w:hint="cs"/>
          <w:b/>
          <w:bCs/>
          <w:rtl/>
          <w:lang w:bidi="fa-IR"/>
        </w:rPr>
        <w:t>)</w:t>
      </w:r>
      <w:r w:rsidR="08855763">
        <w:rPr>
          <w:rFonts w:hint="cs"/>
          <w:rtl/>
          <w:lang w:bidi="fa-IR"/>
        </w:rPr>
        <w:t xml:space="preserve"> </w:t>
      </w:r>
      <w:r w:rsidR="08737BE1">
        <w:rPr>
          <w:rFonts w:hint="cs"/>
          <w:rtl/>
          <w:lang w:bidi="fa-IR"/>
        </w:rPr>
        <w:t>آمده است:</w:t>
      </w:r>
      <w:r w:rsidR="08855763">
        <w:rPr>
          <w:rFonts w:hint="cs"/>
          <w:rtl/>
          <w:lang w:bidi="fa-IR"/>
        </w:rPr>
        <w:t xml:space="preserve"> </w:t>
      </w:r>
      <w:r w:rsidR="08AB624A">
        <w:rPr>
          <w:rFonts w:hint="cs"/>
          <w:rtl/>
          <w:lang w:bidi="fa-IR"/>
        </w:rPr>
        <w:t xml:space="preserve">به طور قطع </w:t>
      </w:r>
      <w:r w:rsidR="08855763">
        <w:rPr>
          <w:rFonts w:hint="cs"/>
          <w:rtl/>
          <w:lang w:bidi="fa-IR"/>
        </w:rPr>
        <w:t>اجماع</w:t>
      </w:r>
      <w:r w:rsidR="08AB624A">
        <w:rPr>
          <w:rFonts w:hint="cs"/>
          <w:rtl/>
          <w:lang w:bidi="fa-IR"/>
        </w:rPr>
        <w:t>،</w:t>
      </w:r>
      <w:r w:rsidR="08855763">
        <w:rPr>
          <w:rFonts w:hint="cs"/>
          <w:rtl/>
          <w:lang w:bidi="fa-IR"/>
        </w:rPr>
        <w:t xml:space="preserve"> حجت </w:t>
      </w:r>
      <w:r w:rsidR="08AB624A">
        <w:rPr>
          <w:rFonts w:hint="cs"/>
          <w:rtl/>
          <w:lang w:bidi="fa-IR"/>
        </w:rPr>
        <w:t>است</w:t>
      </w:r>
      <w:r w:rsidR="08855763">
        <w:rPr>
          <w:rFonts w:hint="cs"/>
          <w:rtl/>
          <w:lang w:bidi="fa-IR"/>
        </w:rPr>
        <w:t xml:space="preserve"> و </w:t>
      </w:r>
      <w:r w:rsidR="08B40846">
        <w:rPr>
          <w:rFonts w:hint="cs"/>
          <w:rtl/>
          <w:lang w:bidi="fa-IR"/>
        </w:rPr>
        <w:t>از نظر تمام</w:t>
      </w:r>
      <w:r w:rsidR="08855763">
        <w:rPr>
          <w:rFonts w:hint="cs"/>
          <w:rtl/>
          <w:lang w:bidi="fa-IR"/>
        </w:rPr>
        <w:t xml:space="preserve"> مسلمانان </w:t>
      </w:r>
      <w:r w:rsidR="08B40846">
        <w:rPr>
          <w:rFonts w:hint="cs"/>
          <w:rtl/>
          <w:lang w:bidi="fa-IR"/>
        </w:rPr>
        <w:t>افاده عل</w:t>
      </w:r>
      <w:r w:rsidR="086923EF">
        <w:rPr>
          <w:rFonts w:hint="cs"/>
          <w:rtl/>
          <w:lang w:bidi="fa-IR"/>
        </w:rPr>
        <w:t>م</w:t>
      </w:r>
      <w:r w:rsidR="08B40846">
        <w:rPr>
          <w:rFonts w:hint="cs"/>
          <w:rtl/>
          <w:lang w:bidi="fa-IR"/>
        </w:rPr>
        <w:t xml:space="preserve"> قطعی می</w:t>
      </w:r>
      <w:r w:rsidR="08B40846">
        <w:rPr>
          <w:rFonts w:cs="Zar" w:hint="cs"/>
          <w:rtl/>
          <w:lang w:bidi="fa-IR"/>
        </w:rPr>
        <w:t>‌</w:t>
      </w:r>
      <w:r w:rsidR="08B40846">
        <w:rPr>
          <w:rFonts w:hint="cs"/>
          <w:rtl/>
          <w:lang w:bidi="fa-IR"/>
        </w:rPr>
        <w:t xml:space="preserve">کند </w:t>
      </w:r>
      <w:r w:rsidR="08855763">
        <w:rPr>
          <w:rFonts w:hint="cs"/>
          <w:rtl/>
          <w:lang w:bidi="fa-IR"/>
        </w:rPr>
        <w:t xml:space="preserve">و حماقت </w:t>
      </w:r>
      <w:r w:rsidR="086923EF">
        <w:rPr>
          <w:rFonts w:hint="cs"/>
          <w:rtl/>
          <w:lang w:bidi="fa-IR"/>
        </w:rPr>
        <w:t xml:space="preserve">بعضی از </w:t>
      </w:r>
      <w:r w:rsidR="08855763">
        <w:rPr>
          <w:rFonts w:hint="cs"/>
          <w:rtl/>
          <w:lang w:bidi="fa-IR"/>
        </w:rPr>
        <w:t xml:space="preserve">خوارج و شیعه </w:t>
      </w:r>
      <w:r w:rsidR="086923EF">
        <w:rPr>
          <w:rFonts w:hint="cs"/>
          <w:rtl/>
          <w:lang w:bidi="fa-IR"/>
        </w:rPr>
        <w:t>و نام معتزلی</w:t>
      </w:r>
      <w:r w:rsidR="08507422">
        <w:rPr>
          <w:rFonts w:hint="cs"/>
          <w:rtl/>
          <w:lang w:bidi="fa-IR"/>
        </w:rPr>
        <w:t xml:space="preserve"> </w:t>
      </w:r>
      <w:r w:rsidR="08855763">
        <w:rPr>
          <w:rFonts w:hint="cs"/>
          <w:rtl/>
          <w:lang w:bidi="fa-IR"/>
        </w:rPr>
        <w:t xml:space="preserve">در این مورد قابل توجه نیست زیرا آنها بعد از </w:t>
      </w:r>
      <w:r w:rsidR="08507422">
        <w:rPr>
          <w:rFonts w:hint="cs"/>
          <w:rtl/>
          <w:lang w:bidi="fa-IR"/>
        </w:rPr>
        <w:t>توافق</w:t>
      </w:r>
      <w:r w:rsidR="08855763">
        <w:rPr>
          <w:rFonts w:hint="cs"/>
          <w:rtl/>
          <w:lang w:bidi="fa-IR"/>
        </w:rPr>
        <w:t xml:space="preserve">، در ضروریات دین </w:t>
      </w:r>
      <w:r w:rsidR="08507422">
        <w:rPr>
          <w:rFonts w:hint="cs"/>
          <w:rtl/>
          <w:lang w:bidi="fa-IR"/>
        </w:rPr>
        <w:t xml:space="preserve">شک </w:t>
      </w:r>
      <w:r w:rsidR="08855763">
        <w:rPr>
          <w:rFonts w:hint="cs"/>
          <w:rtl/>
          <w:lang w:bidi="fa-IR"/>
        </w:rPr>
        <w:t>نمودند، مانند سوفسطائیان که درضروریات عقلی شک کردند</w:t>
      </w:r>
      <w:r w:rsidR="08507422">
        <w:rPr>
          <w:rFonts w:hint="cs"/>
          <w:rtl/>
          <w:lang w:bidi="fa-IR"/>
        </w:rPr>
        <w:t>.</w:t>
      </w:r>
      <w:r w:rsidR="08855763" w:rsidRPr="08E5555F">
        <w:rPr>
          <w:rStyle w:val="a7"/>
          <w:rFonts w:cs="B Lotus"/>
          <w:sz w:val="28"/>
          <w:szCs w:val="28"/>
          <w:rtl/>
          <w:lang w:bidi="fa-IR"/>
        </w:rPr>
        <w:footnoteReference w:id="1695"/>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آمدی می‌گوید</w:t>
      </w:r>
      <w:r w:rsidR="08E041FF">
        <w:rPr>
          <w:rFonts w:hint="cs"/>
          <w:rtl/>
          <w:lang w:bidi="fa-IR"/>
        </w:rPr>
        <w:t>:</w:t>
      </w:r>
      <w:r>
        <w:rPr>
          <w:rFonts w:hint="cs"/>
          <w:rtl/>
          <w:lang w:bidi="fa-IR"/>
        </w:rPr>
        <w:t xml:space="preserve"> حقیقت</w:t>
      </w:r>
      <w:r w:rsidR="08CC2AA7">
        <w:rPr>
          <w:rFonts w:hint="cs"/>
          <w:rtl/>
          <w:lang w:bidi="fa-IR"/>
        </w:rPr>
        <w:t xml:space="preserve"> جویان در این امر به</w:t>
      </w:r>
      <w:r>
        <w:rPr>
          <w:rFonts w:hint="cs"/>
          <w:rtl/>
          <w:lang w:bidi="fa-IR"/>
        </w:rPr>
        <w:t xml:space="preserve"> کتاب و سنت و عقل استدلال نمودند.</w:t>
      </w:r>
      <w:r w:rsidRPr="08E5555F">
        <w:rPr>
          <w:rStyle w:val="a7"/>
          <w:rFonts w:cs="B Lotus"/>
          <w:sz w:val="28"/>
          <w:szCs w:val="28"/>
          <w:rtl/>
          <w:lang w:bidi="fa-IR"/>
        </w:rPr>
        <w:footnoteReference w:id="1696"/>
      </w:r>
      <w:r>
        <w:rPr>
          <w:rFonts w:hint="cs"/>
          <w:rtl/>
          <w:lang w:bidi="fa-IR"/>
        </w:rPr>
        <w:t xml:space="preserve"> اما در کتاب</w:t>
      </w:r>
      <w:r w:rsidR="08CC2AA7">
        <w:rPr>
          <w:rFonts w:hint="cs"/>
          <w:rtl/>
          <w:lang w:bidi="fa-IR"/>
        </w:rPr>
        <w:t>، خداوند متعال می</w:t>
      </w:r>
      <w:r w:rsidR="08CC2AA7">
        <w:rPr>
          <w:rFonts w:cs="Zar" w:hint="cs"/>
          <w:rtl/>
          <w:lang w:bidi="fa-IR"/>
        </w:rPr>
        <w:t>‌</w:t>
      </w:r>
      <w:r w:rsidR="08CC2AA7">
        <w:rPr>
          <w:rFonts w:hint="cs"/>
          <w:rtl/>
          <w:lang w:bidi="fa-IR"/>
        </w:rPr>
        <w:t>فرماید:</w:t>
      </w:r>
      <w:r>
        <w:rPr>
          <w:rFonts w:hint="cs"/>
          <w:rtl/>
          <w:lang w:bidi="fa-IR"/>
        </w:rPr>
        <w:t xml:space="preserve"> </w:t>
      </w:r>
    </w:p>
    <w:p w:rsidR="08855763" w:rsidRDefault="08D90259" w:rsidP="080776C5">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097" w:eastAsia="Times New Roman" w:hAnsi="QCF_P097" w:cs="QCF_P097"/>
          <w:color w:val="000000"/>
          <w:sz w:val="32"/>
          <w:szCs w:val="32"/>
          <w:rtl/>
        </w:rPr>
        <w:t>ﭮ</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 xml:space="preserve"> ﭯ</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ﭰ</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ﭱ</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ﭲ</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ﭳ</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ﭴ</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ﭵ</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ﭶ</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ﭷ</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ﭸ</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 xml:space="preserve"> ﭹ</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ﭺ</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ﭻ</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ﭼ</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ﭽ</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ﭾ</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ﭿﮀ</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ﮁ</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 xml:space="preserve"> ﮂ</w:t>
      </w:r>
      <w:r w:rsidR="08F30C44">
        <w:rPr>
          <w:rFonts w:ascii="QCF_P097" w:eastAsia="Times New Roman" w:hAnsi="QCF_P097" w:cs="QCF_P097"/>
          <w:color w:val="000000"/>
          <w:sz w:val="32"/>
          <w:szCs w:val="32"/>
          <w:rtl/>
        </w:rPr>
        <w:t xml:space="preserve"> </w:t>
      </w:r>
      <w:r>
        <w:rPr>
          <w:rFonts w:ascii="QCF_P097" w:eastAsia="Times New Roman" w:hAnsi="QCF_P097" w:cs="QCF_P097"/>
          <w:color w:val="000000"/>
          <w:sz w:val="32"/>
          <w:szCs w:val="32"/>
          <w:rtl/>
        </w:rPr>
        <w:t>ﮃ</w:t>
      </w:r>
      <w:r w:rsidR="08F30C44">
        <w:rPr>
          <w:rFonts w:ascii="QCF_P097" w:eastAsia="Times New Roman" w:hAnsi="QCF_P097" w:cs="QCF_P09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115)</w:t>
      </w:r>
    </w:p>
    <w:p w:rsidR="08855763" w:rsidRPr="08C52CD7" w:rsidRDefault="08855763" w:rsidP="08777A9A">
      <w:pPr>
        <w:ind w:firstLine="172"/>
        <w:rPr>
          <w:rFonts w:hint="cs"/>
          <w:sz w:val="26"/>
          <w:szCs w:val="26"/>
          <w:rtl/>
          <w:lang w:bidi="fa-IR"/>
        </w:rPr>
      </w:pPr>
      <w:r w:rsidRPr="084C346D">
        <w:rPr>
          <w:rFonts w:hint="cs"/>
          <w:sz w:val="26"/>
          <w:szCs w:val="26"/>
          <w:rtl/>
          <w:lang w:bidi="fa-IR"/>
        </w:rPr>
        <w:t>«</w:t>
      </w:r>
      <w:r w:rsidR="08C52CD7" w:rsidRPr="08C52CD7">
        <w:rPr>
          <w:rtl/>
        </w:rPr>
        <w:t xml:space="preserve"> </w:t>
      </w:r>
      <w:r w:rsidR="08C52CD7" w:rsidRPr="08C52CD7">
        <w:rPr>
          <w:sz w:val="26"/>
          <w:szCs w:val="26"/>
          <w:rtl/>
          <w:lang w:bidi="fa-IR"/>
        </w:rPr>
        <w:t>‏ كسي كه با پيغمبر دشمنانگي كند ، بعد از آن كه ( راه ) هدايت ( از راه ضلالت براي او ) روشن شده است ، و ( راهي ) جز راه مؤمنان در پيش گيرد ، او را به همان جهتي كه ( به دوزخ منتهي مي‌شود و ) دوستش داشته است رهنمود مي‌گردانيم ( و با همان كافراني همدم مي‌نمائيم كه ايشان را به دوستي گرفته است ) و به دوزخش داخل مي‌گردانيم و با آن مي‌سوزانيم ، و دوزخ چه بد جايگاهي است ! ‏</w:t>
      </w:r>
      <w:r w:rsidR="08C52CD7">
        <w:rPr>
          <w:rFonts w:hint="cs"/>
          <w:sz w:val="26"/>
          <w:szCs w:val="26"/>
          <w:rtl/>
          <w:lang w:bidi="fa-IR"/>
        </w:rPr>
        <w:t>»</w:t>
      </w:r>
    </w:p>
    <w:p w:rsidR="08855763" w:rsidRDefault="08855763" w:rsidP="08777A9A">
      <w:pPr>
        <w:ind w:firstLine="172"/>
        <w:rPr>
          <w:rFonts w:hint="cs"/>
          <w:rtl/>
          <w:lang w:bidi="fa-IR"/>
        </w:rPr>
      </w:pPr>
      <w:r>
        <w:rPr>
          <w:rFonts w:hint="cs"/>
          <w:rtl/>
          <w:lang w:bidi="fa-IR"/>
        </w:rPr>
        <w:t>این آیه از قویترین دلایل می‌باشد که امام شافعی</w:t>
      </w:r>
      <w:r w:rsidR="082E607D">
        <w:rPr>
          <w:rFonts w:hint="cs"/>
          <w:rtl/>
          <w:lang w:bidi="fa-IR"/>
        </w:rPr>
        <w:t xml:space="preserve"> </w:t>
      </w:r>
      <w:r w:rsidR="082E607D">
        <w:rPr>
          <w:rFonts w:cs="Times New Roman" w:hint="cs"/>
          <w:rtl/>
          <w:lang w:bidi="fa-IR"/>
        </w:rPr>
        <w:t>–</w:t>
      </w:r>
      <w:r w:rsidR="082E607D">
        <w:rPr>
          <w:rFonts w:hint="cs"/>
          <w:rtl/>
          <w:lang w:bidi="fa-IR"/>
        </w:rPr>
        <w:t>رحمه الله- به آن تمسک جسته است.</w:t>
      </w:r>
      <w:r w:rsidR="08625852">
        <w:rPr>
          <w:rFonts w:hint="cs"/>
          <w:rtl/>
          <w:lang w:bidi="fa-IR"/>
        </w:rPr>
        <w:t xml:space="preserve"> </w:t>
      </w:r>
      <w:r w:rsidR="08262820">
        <w:rPr>
          <w:rFonts w:hint="cs"/>
          <w:rtl/>
          <w:lang w:bidi="fa-IR"/>
        </w:rPr>
        <w:t xml:space="preserve">نحوه استدلال به آن به این ترتیب است که </w:t>
      </w:r>
      <w:r w:rsidR="08E534A5">
        <w:rPr>
          <w:rFonts w:hint="cs"/>
          <w:rtl/>
          <w:lang w:bidi="fa-IR"/>
        </w:rPr>
        <w:t>خداوند متعال</w:t>
      </w:r>
      <w:r w:rsidR="08625852">
        <w:rPr>
          <w:rFonts w:hint="cs"/>
          <w:rtl/>
          <w:lang w:bidi="fa-IR"/>
        </w:rPr>
        <w:t xml:space="preserve"> </w:t>
      </w:r>
      <w:r w:rsidR="08E534A5">
        <w:rPr>
          <w:rFonts w:hint="cs"/>
          <w:rtl/>
          <w:lang w:bidi="fa-IR"/>
        </w:rPr>
        <w:t>مخالفت با</w:t>
      </w:r>
      <w:r>
        <w:rPr>
          <w:rFonts w:hint="cs"/>
          <w:rtl/>
          <w:lang w:bidi="fa-IR"/>
        </w:rPr>
        <w:t xml:space="preserve"> رسول</w:t>
      </w:r>
      <w:r w:rsidR="08F30C44">
        <w:rPr>
          <w:rFonts w:hint="cs"/>
          <w:rtl/>
          <w:lang w:bidi="fa-IR"/>
        </w:rPr>
        <w:t xml:space="preserve"> </w:t>
      </w:r>
      <w:r w:rsidR="08B11434">
        <w:rPr>
          <w:rFonts w:hint="cs"/>
          <w:rtl/>
          <w:lang w:bidi="fa-IR"/>
        </w:rPr>
        <w:t>و پیروی از راه و روش غیرمؤمنا</w:t>
      </w:r>
      <w:r>
        <w:rPr>
          <w:rFonts w:hint="cs"/>
          <w:rtl/>
          <w:lang w:bidi="fa-IR"/>
        </w:rPr>
        <w:t>ن</w:t>
      </w:r>
      <w:r w:rsidR="08B11434">
        <w:rPr>
          <w:rFonts w:hint="cs"/>
          <w:rtl/>
          <w:lang w:bidi="fa-IR"/>
        </w:rPr>
        <w:t xml:space="preserve"> را</w:t>
      </w:r>
      <w:r w:rsidR="084C7EC1">
        <w:rPr>
          <w:rFonts w:hint="cs"/>
          <w:rtl/>
          <w:lang w:bidi="fa-IR"/>
        </w:rPr>
        <w:t xml:space="preserve"> در تهدید، با هم آورده است. </w:t>
      </w:r>
      <w:r>
        <w:rPr>
          <w:rFonts w:hint="cs"/>
          <w:rtl/>
          <w:lang w:bidi="fa-IR"/>
        </w:rPr>
        <w:t xml:space="preserve">پس اگر پیروی از راه غیر مؤمنان مباح باشد </w:t>
      </w:r>
      <w:r w:rsidR="08B333B2">
        <w:rPr>
          <w:rFonts w:hint="cs"/>
          <w:rtl/>
          <w:lang w:bidi="fa-IR"/>
        </w:rPr>
        <w:t>وعده عذاب</w:t>
      </w:r>
      <w:r>
        <w:rPr>
          <w:rFonts w:hint="cs"/>
          <w:rtl/>
          <w:lang w:bidi="fa-IR"/>
        </w:rPr>
        <w:t xml:space="preserve"> بین آن و بین </w:t>
      </w:r>
      <w:r w:rsidR="086C36F4">
        <w:rPr>
          <w:rFonts w:hint="cs"/>
          <w:rtl/>
          <w:lang w:bidi="fa-IR"/>
        </w:rPr>
        <w:t>مخالفت با</w:t>
      </w:r>
      <w:r>
        <w:rPr>
          <w:rFonts w:hint="cs"/>
          <w:rtl/>
          <w:lang w:bidi="fa-IR"/>
        </w:rPr>
        <w:t xml:space="preserve"> رسول را در یک جا نمی‌آورد، همچنانکه جمع بین کفر و </w:t>
      </w:r>
      <w:r w:rsidR="08B333B2">
        <w:rPr>
          <w:rFonts w:hint="cs"/>
          <w:rtl/>
          <w:lang w:bidi="fa-IR"/>
        </w:rPr>
        <w:t>خوردن</w:t>
      </w:r>
      <w:r>
        <w:rPr>
          <w:rFonts w:hint="cs"/>
          <w:rtl/>
          <w:lang w:bidi="fa-IR"/>
        </w:rPr>
        <w:t xml:space="preserve"> نان</w:t>
      </w:r>
      <w:r w:rsidR="08B333B2" w:rsidRPr="08B333B2">
        <w:rPr>
          <w:rFonts w:hint="cs"/>
          <w:rtl/>
          <w:lang w:bidi="fa-IR"/>
        </w:rPr>
        <w:t xml:space="preserve"> </w:t>
      </w:r>
      <w:r w:rsidR="08B333B2">
        <w:rPr>
          <w:rFonts w:hint="cs"/>
          <w:rtl/>
          <w:lang w:bidi="fa-IR"/>
        </w:rPr>
        <w:t>مباح</w:t>
      </w:r>
      <w:r w:rsidR="08765749">
        <w:rPr>
          <w:rFonts w:hint="cs"/>
          <w:rtl/>
          <w:lang w:bidi="fa-IR"/>
        </w:rPr>
        <w:t>،</w:t>
      </w:r>
      <w:r w:rsidR="08796E0E">
        <w:rPr>
          <w:rFonts w:hint="cs"/>
          <w:rtl/>
          <w:lang w:bidi="fa-IR"/>
        </w:rPr>
        <w:t xml:space="preserve"> در</w:t>
      </w:r>
      <w:r w:rsidR="08B333B2">
        <w:rPr>
          <w:rFonts w:hint="cs"/>
          <w:rtl/>
          <w:lang w:bidi="fa-IR"/>
        </w:rPr>
        <w:t xml:space="preserve"> </w:t>
      </w:r>
      <w:r w:rsidR="08796E0E">
        <w:rPr>
          <w:rFonts w:hint="cs"/>
          <w:rtl/>
          <w:lang w:bidi="fa-IR"/>
        </w:rPr>
        <w:t>تهدید نیکو نمی‌باشد؛ پس ثابت شد که پیروی از راه غیر</w:t>
      </w:r>
      <w:r>
        <w:rPr>
          <w:rFonts w:hint="cs"/>
          <w:rtl/>
          <w:lang w:bidi="fa-IR"/>
        </w:rPr>
        <w:t>مؤمنان م</w:t>
      </w:r>
      <w:r w:rsidR="08796E0E">
        <w:rPr>
          <w:rFonts w:hint="cs"/>
          <w:rtl/>
          <w:lang w:bidi="fa-IR"/>
        </w:rPr>
        <w:t>م</w:t>
      </w:r>
      <w:r>
        <w:rPr>
          <w:rFonts w:hint="cs"/>
          <w:rtl/>
          <w:lang w:bidi="fa-IR"/>
        </w:rPr>
        <w:t>ن</w:t>
      </w:r>
      <w:r w:rsidR="08796E0E">
        <w:rPr>
          <w:rFonts w:hint="cs"/>
          <w:rtl/>
          <w:lang w:bidi="fa-IR"/>
        </w:rPr>
        <w:t>و</w:t>
      </w:r>
      <w:r>
        <w:rPr>
          <w:rFonts w:hint="cs"/>
          <w:rtl/>
          <w:lang w:bidi="fa-IR"/>
        </w:rPr>
        <w:t xml:space="preserve">ع </w:t>
      </w:r>
      <w:r w:rsidR="08796E0E">
        <w:rPr>
          <w:rFonts w:hint="cs"/>
          <w:rtl/>
          <w:lang w:bidi="fa-IR"/>
        </w:rPr>
        <w:t>است</w:t>
      </w:r>
      <w:r>
        <w:rPr>
          <w:rFonts w:hint="cs"/>
          <w:rtl/>
          <w:lang w:bidi="fa-IR"/>
        </w:rPr>
        <w:t xml:space="preserve"> و پیروی از</w:t>
      </w:r>
      <w:r w:rsidR="08B40E9F">
        <w:rPr>
          <w:rFonts w:hint="cs"/>
          <w:rtl/>
          <w:lang w:bidi="fa-IR"/>
        </w:rPr>
        <w:t xml:space="preserve"> غیر</w:t>
      </w:r>
      <w:r>
        <w:rPr>
          <w:rFonts w:hint="cs"/>
          <w:rtl/>
          <w:lang w:bidi="fa-IR"/>
        </w:rPr>
        <w:t xml:space="preserve"> راه مؤمنان عبارت است از </w:t>
      </w:r>
      <w:r w:rsidR="08B40E9F">
        <w:rPr>
          <w:rFonts w:hint="cs"/>
          <w:rtl/>
          <w:lang w:bidi="fa-IR"/>
        </w:rPr>
        <w:t xml:space="preserve">پیروی از </w:t>
      </w:r>
      <w:r>
        <w:rPr>
          <w:rFonts w:hint="cs"/>
          <w:rtl/>
          <w:lang w:bidi="fa-IR"/>
        </w:rPr>
        <w:t>سخن یا فتوای</w:t>
      </w:r>
      <w:r w:rsidR="08B40E9F">
        <w:rPr>
          <w:rFonts w:hint="cs"/>
          <w:rtl/>
          <w:lang w:bidi="fa-IR"/>
        </w:rPr>
        <w:t>ی</w:t>
      </w:r>
      <w:r>
        <w:rPr>
          <w:rFonts w:hint="cs"/>
          <w:rtl/>
          <w:lang w:bidi="fa-IR"/>
        </w:rPr>
        <w:t xml:space="preserve"> غیر از سخن و فتوای آنها. </w:t>
      </w:r>
      <w:r w:rsidR="08B40E9F">
        <w:rPr>
          <w:rFonts w:hint="cs"/>
          <w:rtl/>
          <w:lang w:bidi="fa-IR"/>
        </w:rPr>
        <w:t>وقتی که این امر</w:t>
      </w:r>
      <w:r>
        <w:rPr>
          <w:rFonts w:hint="cs"/>
          <w:rtl/>
          <w:lang w:bidi="fa-IR"/>
        </w:rPr>
        <w:t xml:space="preserve"> م</w:t>
      </w:r>
      <w:r w:rsidR="08B40E9F">
        <w:rPr>
          <w:rFonts w:hint="cs"/>
          <w:rtl/>
          <w:lang w:bidi="fa-IR"/>
        </w:rPr>
        <w:t>م</w:t>
      </w:r>
      <w:r>
        <w:rPr>
          <w:rFonts w:hint="cs"/>
          <w:rtl/>
          <w:lang w:bidi="fa-IR"/>
        </w:rPr>
        <w:t>ن</w:t>
      </w:r>
      <w:r w:rsidR="08B40E9F">
        <w:rPr>
          <w:rFonts w:hint="cs"/>
          <w:rtl/>
          <w:lang w:bidi="fa-IR"/>
        </w:rPr>
        <w:t>و</w:t>
      </w:r>
      <w:r>
        <w:rPr>
          <w:rFonts w:hint="cs"/>
          <w:rtl/>
          <w:lang w:bidi="fa-IR"/>
        </w:rPr>
        <w:t xml:space="preserve">ع </w:t>
      </w:r>
      <w:r w:rsidR="08B40E9F">
        <w:rPr>
          <w:rFonts w:hint="cs"/>
          <w:rtl/>
          <w:lang w:bidi="fa-IR"/>
        </w:rPr>
        <w:t>است</w:t>
      </w:r>
      <w:r>
        <w:rPr>
          <w:rFonts w:hint="cs"/>
          <w:rtl/>
          <w:lang w:bidi="fa-IR"/>
        </w:rPr>
        <w:t xml:space="preserve"> در این صورت متابعت از سخن و فتوای آنها واجب می‌باشد.</w:t>
      </w:r>
      <w:r w:rsidRPr="08E5555F">
        <w:rPr>
          <w:rStyle w:val="a7"/>
          <w:rFonts w:cs="B Lotus"/>
          <w:sz w:val="28"/>
          <w:szCs w:val="28"/>
          <w:rtl/>
          <w:lang w:bidi="fa-IR"/>
        </w:rPr>
        <w:footnoteReference w:id="1697"/>
      </w:r>
    </w:p>
    <w:p w:rsidR="08855763" w:rsidRDefault="08855763" w:rsidP="08777A9A">
      <w:pPr>
        <w:ind w:firstLine="172"/>
        <w:rPr>
          <w:rFonts w:hint="cs"/>
          <w:rtl/>
          <w:lang w:bidi="fa-IR"/>
        </w:rPr>
      </w:pPr>
      <w:r>
        <w:rPr>
          <w:rFonts w:hint="cs"/>
          <w:rtl/>
          <w:lang w:bidi="fa-IR"/>
        </w:rPr>
        <w:t xml:space="preserve">و </w:t>
      </w:r>
      <w:r w:rsidR="08CF2155">
        <w:rPr>
          <w:rFonts w:hint="cs"/>
          <w:rtl/>
          <w:lang w:bidi="fa-IR"/>
        </w:rPr>
        <w:t>دلیل آن از</w:t>
      </w:r>
      <w:r>
        <w:rPr>
          <w:rFonts w:hint="cs"/>
          <w:rtl/>
          <w:lang w:bidi="fa-IR"/>
        </w:rPr>
        <w:t xml:space="preserve"> سنت </w:t>
      </w:r>
      <w:r w:rsidR="08EF210D">
        <w:rPr>
          <w:rFonts w:hint="cs"/>
          <w:rtl/>
          <w:lang w:bidi="fa-IR"/>
        </w:rPr>
        <w:t>این سخن</w:t>
      </w:r>
      <w:r>
        <w:rPr>
          <w:rFonts w:hint="cs"/>
          <w:rtl/>
          <w:lang w:bidi="fa-IR"/>
        </w:rPr>
        <w:t xml:space="preserve"> نبی</w:t>
      </w:r>
      <w:r>
        <w:rPr>
          <w:rFonts w:hint="cs"/>
          <w:lang w:bidi="fa-IR"/>
        </w:rPr>
        <w:sym w:font="AGA Arabesque" w:char="F072"/>
      </w:r>
      <w:r>
        <w:rPr>
          <w:rFonts w:hint="cs"/>
          <w:rtl/>
          <w:lang w:bidi="fa-IR"/>
        </w:rPr>
        <w:t xml:space="preserve"> است که</w:t>
      </w:r>
      <w:r w:rsidR="08EF210D">
        <w:rPr>
          <w:rFonts w:hint="cs"/>
          <w:rtl/>
          <w:lang w:bidi="fa-IR"/>
        </w:rPr>
        <w:t xml:space="preserve"> فرمود:</w:t>
      </w:r>
      <w:r>
        <w:rPr>
          <w:rFonts w:hint="cs"/>
          <w:rtl/>
          <w:lang w:bidi="fa-IR"/>
        </w:rPr>
        <w:t xml:space="preserve"> خداوند امت من یا امت محمد</w:t>
      </w:r>
      <w:r>
        <w:rPr>
          <w:rFonts w:hint="cs"/>
          <w:lang w:bidi="fa-IR"/>
        </w:rPr>
        <w:sym w:font="AGA Arabesque" w:char="F072"/>
      </w:r>
      <w:r>
        <w:rPr>
          <w:rFonts w:hint="cs"/>
          <w:rtl/>
          <w:lang w:bidi="fa-IR"/>
        </w:rPr>
        <w:t xml:space="preserve"> را بر ضلالت جمع نمی‌کند و دست خداوند با جماعت است و کسی که غیر از این باشد در آتش جهنم می‌افتد</w:t>
      </w:r>
      <w:r w:rsidR="08625852">
        <w:rPr>
          <w:rFonts w:hint="cs"/>
          <w:rtl/>
          <w:lang w:bidi="fa-IR"/>
        </w:rPr>
        <w:t>،</w:t>
      </w:r>
      <w:r w:rsidRPr="08E5555F">
        <w:rPr>
          <w:rStyle w:val="a7"/>
          <w:rFonts w:cs="B Lotus"/>
          <w:sz w:val="28"/>
          <w:szCs w:val="28"/>
          <w:rtl/>
          <w:lang w:bidi="fa-IR"/>
        </w:rPr>
        <w:footnoteReference w:id="1698"/>
      </w:r>
      <w:r>
        <w:rPr>
          <w:rFonts w:hint="cs"/>
          <w:rtl/>
          <w:lang w:bidi="fa-IR"/>
        </w:rPr>
        <w:t xml:space="preserve"> و باز هم می‌فرماید</w:t>
      </w:r>
      <w:r w:rsidR="08E041FF">
        <w:rPr>
          <w:rFonts w:hint="cs"/>
          <w:rtl/>
          <w:lang w:bidi="fa-IR"/>
        </w:rPr>
        <w:t>:</w:t>
      </w:r>
      <w:r>
        <w:rPr>
          <w:rFonts w:hint="cs"/>
          <w:rtl/>
          <w:lang w:bidi="fa-IR"/>
        </w:rPr>
        <w:t xml:space="preserve"> بر شماست که </w:t>
      </w:r>
      <w:r w:rsidR="08A27895">
        <w:rPr>
          <w:rFonts w:hint="cs"/>
          <w:rtl/>
          <w:lang w:bidi="fa-IR"/>
        </w:rPr>
        <w:t>با جمع باشید</w:t>
      </w:r>
      <w:r>
        <w:rPr>
          <w:rFonts w:hint="cs"/>
          <w:rtl/>
          <w:lang w:bidi="fa-IR"/>
        </w:rPr>
        <w:t xml:space="preserve"> زیرا شیطان </w:t>
      </w:r>
      <w:r w:rsidR="08A27895">
        <w:rPr>
          <w:rFonts w:hint="cs"/>
          <w:rtl/>
          <w:lang w:bidi="fa-IR"/>
        </w:rPr>
        <w:t>با فرد تک و تنها و به دور از جمع است</w:t>
      </w:r>
      <w:r>
        <w:rPr>
          <w:rFonts w:hint="cs"/>
          <w:rtl/>
          <w:lang w:bidi="fa-IR"/>
        </w:rPr>
        <w:t xml:space="preserve"> و از دو نفر دوری می‌کند و کسی که </w:t>
      </w:r>
      <w:r w:rsidR="08A27895">
        <w:rPr>
          <w:rFonts w:hint="cs"/>
          <w:rtl/>
          <w:lang w:bidi="fa-IR"/>
        </w:rPr>
        <w:t xml:space="preserve">وسط </w:t>
      </w:r>
      <w:r>
        <w:rPr>
          <w:rFonts w:hint="cs"/>
          <w:rtl/>
          <w:lang w:bidi="fa-IR"/>
        </w:rPr>
        <w:t xml:space="preserve">بهشت را بخواهد، لازم است که با جماعت باشد و </w:t>
      </w:r>
      <w:r w:rsidR="08A55475">
        <w:rPr>
          <w:rFonts w:hint="cs"/>
          <w:rtl/>
          <w:lang w:bidi="fa-IR"/>
        </w:rPr>
        <w:t xml:space="preserve">کسی که از </w:t>
      </w:r>
      <w:r>
        <w:rPr>
          <w:rFonts w:hint="cs"/>
          <w:rtl/>
          <w:lang w:bidi="fa-IR"/>
        </w:rPr>
        <w:t>اعمال نیکو</w:t>
      </w:r>
      <w:r w:rsidR="08A55475">
        <w:rPr>
          <w:rFonts w:hint="cs"/>
          <w:rtl/>
          <w:lang w:bidi="fa-IR"/>
        </w:rPr>
        <w:t>یش</w:t>
      </w:r>
      <w:r>
        <w:rPr>
          <w:rFonts w:hint="cs"/>
          <w:rtl/>
          <w:lang w:bidi="fa-IR"/>
        </w:rPr>
        <w:t xml:space="preserve"> شاد </w:t>
      </w:r>
      <w:r w:rsidR="08A55475">
        <w:rPr>
          <w:rFonts w:hint="cs"/>
          <w:rtl/>
          <w:lang w:bidi="fa-IR"/>
        </w:rPr>
        <w:t>شود و از اعمال بدش،</w:t>
      </w:r>
      <w:r>
        <w:rPr>
          <w:rFonts w:hint="cs"/>
          <w:rtl/>
          <w:lang w:bidi="fa-IR"/>
        </w:rPr>
        <w:t xml:space="preserve"> بدش بیاید، مؤمن است.</w:t>
      </w:r>
      <w:r w:rsidRPr="08E5555F">
        <w:rPr>
          <w:rStyle w:val="a7"/>
          <w:rFonts w:cs="B Lotus"/>
          <w:sz w:val="28"/>
          <w:szCs w:val="28"/>
          <w:rtl/>
          <w:lang w:bidi="fa-IR"/>
        </w:rPr>
        <w:footnoteReference w:id="1699"/>
      </w:r>
    </w:p>
    <w:p w:rsidR="08855763" w:rsidRDefault="08855763" w:rsidP="08777A9A">
      <w:pPr>
        <w:ind w:firstLine="172"/>
        <w:rPr>
          <w:rFonts w:hint="cs"/>
          <w:rtl/>
          <w:lang w:bidi="fa-IR"/>
        </w:rPr>
      </w:pPr>
      <w:r>
        <w:rPr>
          <w:rFonts w:hint="cs"/>
          <w:rtl/>
          <w:lang w:bidi="fa-IR"/>
        </w:rPr>
        <w:t>اما دلیل عقل این است که امام الحرمین جوینی می‌گوید</w:t>
      </w:r>
      <w:r w:rsidR="08030EA1">
        <w:rPr>
          <w:rFonts w:hint="cs"/>
          <w:rtl/>
          <w:lang w:bidi="fa-IR"/>
        </w:rPr>
        <w:t>:</w:t>
      </w:r>
      <w:r>
        <w:rPr>
          <w:rFonts w:hint="cs"/>
          <w:rtl/>
          <w:lang w:bidi="fa-IR"/>
        </w:rPr>
        <w:t xml:space="preserve"> دلیل </w:t>
      </w:r>
      <w:r w:rsidR="08D275FF">
        <w:rPr>
          <w:rFonts w:hint="cs"/>
          <w:rtl/>
          <w:lang w:bidi="fa-IR"/>
        </w:rPr>
        <w:t>حجت بودن آن این</w:t>
      </w:r>
      <w:r>
        <w:rPr>
          <w:rFonts w:hint="cs"/>
          <w:rtl/>
          <w:lang w:bidi="fa-IR"/>
        </w:rPr>
        <w:t xml:space="preserve"> است که </w:t>
      </w:r>
      <w:r w:rsidR="08D275FF">
        <w:rPr>
          <w:rFonts w:hint="cs"/>
          <w:rtl/>
          <w:lang w:bidi="fa-IR"/>
        </w:rPr>
        <w:t>من دریافته</w:t>
      </w:r>
      <w:r w:rsidR="08D275FF">
        <w:rPr>
          <w:rFonts w:cs="Zar" w:hint="cs"/>
          <w:rtl/>
          <w:lang w:bidi="fa-IR"/>
        </w:rPr>
        <w:t>‌</w:t>
      </w:r>
      <w:r w:rsidR="08D275FF">
        <w:rPr>
          <w:rFonts w:hint="cs"/>
          <w:rtl/>
          <w:lang w:bidi="fa-IR"/>
        </w:rPr>
        <w:t xml:space="preserve">ام که </w:t>
      </w:r>
      <w:r w:rsidR="08DE4D54">
        <w:rPr>
          <w:rFonts w:hint="cs"/>
          <w:rtl/>
          <w:lang w:bidi="fa-IR"/>
        </w:rPr>
        <w:t>علمای پیشین</w:t>
      </w:r>
      <w:r>
        <w:rPr>
          <w:rFonts w:hint="cs"/>
          <w:rtl/>
          <w:lang w:bidi="fa-IR"/>
        </w:rPr>
        <w:t xml:space="preserve"> و امتهای </w:t>
      </w:r>
      <w:r w:rsidR="08DE4D54">
        <w:rPr>
          <w:rFonts w:hint="cs"/>
          <w:rtl/>
          <w:lang w:bidi="fa-IR"/>
        </w:rPr>
        <w:t xml:space="preserve">از بین رفته </w:t>
      </w:r>
      <w:r w:rsidR="084F6F35">
        <w:rPr>
          <w:rFonts w:hint="cs"/>
          <w:rtl/>
          <w:lang w:bidi="fa-IR"/>
        </w:rPr>
        <w:t xml:space="preserve">بر سرزنش افراد </w:t>
      </w:r>
      <w:r>
        <w:rPr>
          <w:rFonts w:hint="cs"/>
          <w:rtl/>
          <w:lang w:bidi="fa-IR"/>
        </w:rPr>
        <w:t xml:space="preserve">مخالف اجماع علما </w:t>
      </w:r>
      <w:r w:rsidR="0866290B">
        <w:rPr>
          <w:rFonts w:hint="cs"/>
          <w:rtl/>
          <w:lang w:bidi="fa-IR"/>
        </w:rPr>
        <w:t xml:space="preserve">یعنی علمای زمان خودشان </w:t>
      </w:r>
      <w:r w:rsidR="084F6F35">
        <w:rPr>
          <w:rFonts w:hint="cs"/>
          <w:rtl/>
          <w:lang w:bidi="fa-IR"/>
        </w:rPr>
        <w:t xml:space="preserve">متفق </w:t>
      </w:r>
      <w:r>
        <w:rPr>
          <w:rFonts w:hint="cs"/>
          <w:rtl/>
          <w:lang w:bidi="fa-IR"/>
        </w:rPr>
        <w:t>بود</w:t>
      </w:r>
      <w:r w:rsidR="084F6F35">
        <w:rPr>
          <w:rFonts w:hint="cs"/>
          <w:rtl/>
          <w:lang w:bidi="fa-IR"/>
        </w:rPr>
        <w:t>ند</w:t>
      </w:r>
      <w:r>
        <w:rPr>
          <w:rFonts w:hint="cs"/>
          <w:rtl/>
          <w:lang w:bidi="fa-IR"/>
        </w:rPr>
        <w:t xml:space="preserve"> </w:t>
      </w:r>
      <w:r w:rsidR="087A63A0">
        <w:rPr>
          <w:rFonts w:hint="cs"/>
          <w:rtl/>
          <w:lang w:bidi="fa-IR"/>
        </w:rPr>
        <w:t>و پیوسته مخالف اجماع آنها را به گمراه، منحرف و نافرمان</w:t>
      </w:r>
      <w:r>
        <w:rPr>
          <w:rFonts w:hint="cs"/>
          <w:rtl/>
          <w:lang w:bidi="fa-IR"/>
        </w:rPr>
        <w:t xml:space="preserve"> </w:t>
      </w:r>
      <w:r w:rsidR="087A63A0">
        <w:rPr>
          <w:rFonts w:hint="cs"/>
          <w:rtl/>
          <w:lang w:bidi="fa-IR"/>
        </w:rPr>
        <w:t>نسبت می</w:t>
      </w:r>
      <w:r w:rsidR="087A63A0">
        <w:rPr>
          <w:rFonts w:cs="Zar" w:hint="cs"/>
          <w:rtl/>
          <w:lang w:bidi="fa-IR"/>
        </w:rPr>
        <w:t>‌</w:t>
      </w:r>
      <w:r w:rsidR="087A63A0">
        <w:rPr>
          <w:rFonts w:hint="cs"/>
          <w:rtl/>
          <w:lang w:bidi="fa-IR"/>
        </w:rPr>
        <w:t>دادند</w:t>
      </w:r>
      <w:r>
        <w:rPr>
          <w:rFonts w:hint="cs"/>
          <w:rtl/>
          <w:lang w:bidi="fa-IR"/>
        </w:rPr>
        <w:t xml:space="preserve"> و آن امر را </w:t>
      </w:r>
      <w:r w:rsidR="08F63718">
        <w:rPr>
          <w:rFonts w:hint="cs"/>
          <w:rtl/>
          <w:lang w:bidi="fa-IR"/>
        </w:rPr>
        <w:t>امری ساده</w:t>
      </w:r>
      <w:r>
        <w:rPr>
          <w:rFonts w:hint="cs"/>
          <w:rtl/>
          <w:lang w:bidi="fa-IR"/>
        </w:rPr>
        <w:t xml:space="preserve"> به حساب نمی‌آور</w:t>
      </w:r>
      <w:r w:rsidR="08F63718">
        <w:rPr>
          <w:rFonts w:hint="cs"/>
          <w:rtl/>
          <w:lang w:bidi="fa-IR"/>
        </w:rPr>
        <w:t>د</w:t>
      </w:r>
      <w:r>
        <w:rPr>
          <w:rFonts w:hint="cs"/>
          <w:rtl/>
          <w:lang w:bidi="fa-IR"/>
        </w:rPr>
        <w:t xml:space="preserve">ند بلکه گستاخی </w:t>
      </w:r>
      <w:r w:rsidR="08F63718">
        <w:rPr>
          <w:rFonts w:hint="cs"/>
          <w:rtl/>
          <w:lang w:bidi="fa-IR"/>
        </w:rPr>
        <w:t xml:space="preserve">و جرات </w:t>
      </w:r>
      <w:r>
        <w:rPr>
          <w:rFonts w:hint="cs"/>
          <w:rtl/>
          <w:lang w:bidi="fa-IR"/>
        </w:rPr>
        <w:t xml:space="preserve">بر مخالفت </w:t>
      </w:r>
      <w:r w:rsidR="08F63718">
        <w:rPr>
          <w:rFonts w:hint="cs"/>
          <w:rtl/>
          <w:lang w:bidi="fa-IR"/>
        </w:rPr>
        <w:t xml:space="preserve">با </w:t>
      </w:r>
      <w:r>
        <w:rPr>
          <w:rFonts w:hint="cs"/>
          <w:rtl/>
          <w:lang w:bidi="fa-IR"/>
        </w:rPr>
        <w:t xml:space="preserve">علما </w:t>
      </w:r>
      <w:r w:rsidR="08F63718">
        <w:rPr>
          <w:rFonts w:hint="cs"/>
          <w:rtl/>
          <w:lang w:bidi="fa-IR"/>
        </w:rPr>
        <w:t>را</w:t>
      </w:r>
      <w:r>
        <w:rPr>
          <w:rFonts w:hint="cs"/>
          <w:rtl/>
          <w:lang w:bidi="fa-IR"/>
        </w:rPr>
        <w:t xml:space="preserve"> گ</w:t>
      </w:r>
      <w:r w:rsidR="08F63718">
        <w:rPr>
          <w:rFonts w:hint="cs"/>
          <w:rtl/>
          <w:lang w:bidi="fa-IR"/>
        </w:rPr>
        <w:t>م</w:t>
      </w:r>
      <w:r>
        <w:rPr>
          <w:rFonts w:hint="cs"/>
          <w:rtl/>
          <w:lang w:bidi="fa-IR"/>
        </w:rPr>
        <w:t>ر</w:t>
      </w:r>
      <w:r w:rsidR="08F63718">
        <w:rPr>
          <w:rFonts w:hint="cs"/>
          <w:rtl/>
          <w:lang w:bidi="fa-IR"/>
        </w:rPr>
        <w:t>ا</w:t>
      </w:r>
      <w:r>
        <w:rPr>
          <w:rFonts w:hint="cs"/>
          <w:rtl/>
          <w:lang w:bidi="fa-IR"/>
        </w:rPr>
        <w:t>هی آشکار می‌</w:t>
      </w:r>
      <w:r w:rsidR="08F63718">
        <w:rPr>
          <w:rFonts w:hint="cs"/>
          <w:rtl/>
          <w:lang w:bidi="fa-IR"/>
        </w:rPr>
        <w:t>دانستند</w:t>
      </w:r>
      <w:r w:rsidR="081E5EC0">
        <w:rPr>
          <w:rStyle w:val="a7"/>
          <w:rtl/>
          <w:lang w:bidi="fa-IR"/>
        </w:rPr>
        <w:footnoteReference w:id="1700"/>
      </w:r>
      <w:r>
        <w:rPr>
          <w:rFonts w:hint="cs"/>
          <w:rtl/>
          <w:lang w:bidi="fa-IR"/>
        </w:rPr>
        <w:t xml:space="preserve"> و </w:t>
      </w:r>
      <w:r w:rsidR="08B06F28">
        <w:rPr>
          <w:rFonts w:hint="cs"/>
          <w:rtl/>
          <w:lang w:bidi="fa-IR"/>
        </w:rPr>
        <w:t>ممکن اس</w:t>
      </w:r>
      <w:r w:rsidR="08851333">
        <w:rPr>
          <w:rFonts w:hint="cs"/>
          <w:rtl/>
          <w:lang w:bidi="fa-IR"/>
        </w:rPr>
        <w:t>ت که این امر بخاطر دلالت یا نشانه</w:t>
      </w:r>
      <w:r w:rsidR="08851333">
        <w:rPr>
          <w:rFonts w:cs="Zar" w:hint="cs"/>
          <w:rtl/>
          <w:lang w:bidi="fa-IR"/>
        </w:rPr>
        <w:t>‌</w:t>
      </w:r>
      <w:r w:rsidR="08851333">
        <w:rPr>
          <w:rFonts w:hint="cs"/>
          <w:rtl/>
          <w:lang w:bidi="fa-IR"/>
        </w:rPr>
        <w:t>ای باشد در غیر این صورت</w:t>
      </w:r>
      <w:r>
        <w:rPr>
          <w:rFonts w:hint="cs"/>
          <w:rtl/>
          <w:lang w:bidi="fa-IR"/>
        </w:rPr>
        <w:t xml:space="preserve"> اتفاق </w:t>
      </w:r>
      <w:r w:rsidR="087A648F">
        <w:rPr>
          <w:rFonts w:hint="cs"/>
          <w:rtl/>
          <w:lang w:bidi="fa-IR"/>
        </w:rPr>
        <w:t xml:space="preserve">آنها بر منع از این </w:t>
      </w:r>
      <w:r>
        <w:rPr>
          <w:rFonts w:hint="cs"/>
          <w:rtl/>
          <w:lang w:bidi="fa-IR"/>
        </w:rPr>
        <w:t xml:space="preserve">مخالفت </w:t>
      </w:r>
      <w:r w:rsidR="087A648F">
        <w:rPr>
          <w:rFonts w:hint="cs"/>
          <w:rtl/>
          <w:lang w:bidi="fa-IR"/>
        </w:rPr>
        <w:t>محال بود</w:t>
      </w:r>
      <w:r>
        <w:rPr>
          <w:rFonts w:hint="cs"/>
          <w:rtl/>
          <w:lang w:bidi="fa-IR"/>
        </w:rPr>
        <w:t>.</w:t>
      </w:r>
      <w:r w:rsidRPr="08E5555F">
        <w:rPr>
          <w:rStyle w:val="a7"/>
          <w:rFonts w:cs="B Lotus"/>
          <w:sz w:val="28"/>
          <w:szCs w:val="28"/>
          <w:rtl/>
          <w:lang w:bidi="fa-IR"/>
        </w:rPr>
        <w:footnoteReference w:id="1701"/>
      </w:r>
    </w:p>
    <w:p w:rsidR="08855763" w:rsidRDefault="08855763" w:rsidP="08777A9A">
      <w:pPr>
        <w:ind w:firstLine="172"/>
        <w:rPr>
          <w:rFonts w:hint="cs"/>
          <w:rtl/>
          <w:lang w:bidi="fa-IR"/>
        </w:rPr>
      </w:pPr>
    </w:p>
    <w:p w:rsidR="08855763" w:rsidRDefault="08855763" w:rsidP="080776C5">
      <w:pPr>
        <w:pStyle w:val="2"/>
        <w:rPr>
          <w:rFonts w:hint="cs"/>
          <w:rtl/>
        </w:rPr>
      </w:pPr>
      <w:r>
        <w:rPr>
          <w:rFonts w:ascii="B Lotus" w:hAnsi="B Lotus" w:cs="B Lotus"/>
          <w:rtl/>
        </w:rPr>
        <w:br w:type="page"/>
      </w:r>
      <w:bookmarkStart w:id="304" w:name="_Toc141524728"/>
      <w:bookmarkStart w:id="305" w:name="_Toc225750425"/>
      <w:r>
        <w:rPr>
          <w:rFonts w:hint="cs"/>
          <w:rtl/>
        </w:rPr>
        <w:t>مطلب پنجم</w:t>
      </w:r>
      <w:bookmarkEnd w:id="304"/>
      <w:r w:rsidR="080776C5">
        <w:rPr>
          <w:rFonts w:hint="cs"/>
          <w:rtl/>
        </w:rPr>
        <w:t>:</w:t>
      </w:r>
      <w:bookmarkEnd w:id="305"/>
    </w:p>
    <w:p w:rsidR="08855763" w:rsidRDefault="08855763" w:rsidP="080776C5">
      <w:pPr>
        <w:pStyle w:val="2"/>
        <w:rPr>
          <w:rFonts w:hint="cs"/>
          <w:rtl/>
        </w:rPr>
      </w:pPr>
      <w:bookmarkStart w:id="306" w:name="_Toc141524729"/>
      <w:bookmarkStart w:id="307" w:name="_Toc219734451"/>
      <w:bookmarkStart w:id="308" w:name="_Toc224794305"/>
      <w:bookmarkStart w:id="309" w:name="_Toc225750426"/>
      <w:r>
        <w:rPr>
          <w:rFonts w:hint="cs"/>
          <w:rtl/>
        </w:rPr>
        <w:t xml:space="preserve">عقل و نظر از دلایل </w:t>
      </w:r>
      <w:r w:rsidR="0858123A">
        <w:rPr>
          <w:rFonts w:hint="cs"/>
          <w:rtl/>
        </w:rPr>
        <w:t>حجیت</w:t>
      </w:r>
      <w:r>
        <w:rPr>
          <w:rFonts w:hint="cs"/>
          <w:rtl/>
        </w:rPr>
        <w:t xml:space="preserve"> سنت مطهر</w:t>
      </w:r>
      <w:bookmarkEnd w:id="306"/>
      <w:r w:rsidR="0858123A">
        <w:rPr>
          <w:rFonts w:hint="cs"/>
          <w:rtl/>
        </w:rPr>
        <w:t xml:space="preserve"> هستند</w:t>
      </w:r>
      <w:bookmarkEnd w:id="307"/>
      <w:bookmarkEnd w:id="308"/>
      <w:bookmarkEnd w:id="309"/>
    </w:p>
    <w:p w:rsidR="08855763" w:rsidRPr="08D20A3C" w:rsidRDefault="08A2135C" w:rsidP="08777A9A">
      <w:pPr>
        <w:ind w:firstLine="172"/>
        <w:rPr>
          <w:rFonts w:hint="cs"/>
          <w:spacing w:val="-6"/>
          <w:rtl/>
          <w:lang w:bidi="fa-IR"/>
        </w:rPr>
      </w:pPr>
      <w:r>
        <w:rPr>
          <w:rFonts w:hint="cs"/>
          <w:spacing w:val="-6"/>
          <w:rtl/>
          <w:lang w:bidi="fa-IR"/>
        </w:rPr>
        <w:t>به طور کلی می</w:t>
      </w:r>
      <w:r>
        <w:rPr>
          <w:rFonts w:cs="Zar" w:hint="cs"/>
          <w:spacing w:val="-6"/>
          <w:rtl/>
          <w:lang w:bidi="fa-IR"/>
        </w:rPr>
        <w:t>‌</w:t>
      </w:r>
      <w:r>
        <w:rPr>
          <w:rFonts w:hint="cs"/>
          <w:spacing w:val="-6"/>
          <w:rtl/>
          <w:lang w:bidi="fa-IR"/>
        </w:rPr>
        <w:t>توان استدلال کرد که</w:t>
      </w:r>
      <w:r w:rsidR="08855763" w:rsidRPr="08D20A3C">
        <w:rPr>
          <w:rFonts w:hint="cs"/>
          <w:spacing w:val="-6"/>
          <w:rtl/>
          <w:lang w:bidi="fa-IR"/>
        </w:rPr>
        <w:t xml:space="preserve"> کتاب عزیز (قرآن)، </w:t>
      </w:r>
      <w:r w:rsidR="08C50B3C" w:rsidRPr="08D20A3C">
        <w:rPr>
          <w:rFonts w:hint="cs"/>
          <w:spacing w:val="-6"/>
          <w:rtl/>
          <w:lang w:bidi="fa-IR"/>
        </w:rPr>
        <w:t>فرایض مجملی</w:t>
      </w:r>
      <w:r w:rsidR="08C50B3C">
        <w:rPr>
          <w:rFonts w:hint="cs"/>
          <w:spacing w:val="-6"/>
          <w:rtl/>
          <w:lang w:bidi="fa-IR"/>
        </w:rPr>
        <w:t xml:space="preserve"> را</w:t>
      </w:r>
      <w:r w:rsidR="08C50B3C" w:rsidRPr="08D20A3C">
        <w:rPr>
          <w:rFonts w:hint="cs"/>
          <w:spacing w:val="-6"/>
          <w:rtl/>
          <w:lang w:bidi="fa-IR"/>
        </w:rPr>
        <w:t xml:space="preserve"> </w:t>
      </w:r>
      <w:r w:rsidR="08C50B3C">
        <w:rPr>
          <w:rFonts w:hint="cs"/>
          <w:spacing w:val="-6"/>
          <w:rtl/>
          <w:lang w:bidi="fa-IR"/>
        </w:rPr>
        <w:t>بر مردم فرض کرده</w:t>
      </w:r>
      <w:r w:rsidR="08855763" w:rsidRPr="08D20A3C">
        <w:rPr>
          <w:rFonts w:hint="cs"/>
          <w:spacing w:val="-6"/>
          <w:rtl/>
          <w:lang w:bidi="fa-IR"/>
        </w:rPr>
        <w:t xml:space="preserve"> که </w:t>
      </w:r>
      <w:r w:rsidR="08C50B3C">
        <w:rPr>
          <w:rFonts w:hint="cs"/>
          <w:spacing w:val="-6"/>
          <w:rtl/>
          <w:lang w:bidi="fa-IR"/>
        </w:rPr>
        <w:t>نیاز</w:t>
      </w:r>
      <w:r w:rsidR="08855763" w:rsidRPr="08D20A3C">
        <w:rPr>
          <w:rFonts w:hint="cs"/>
          <w:spacing w:val="-6"/>
          <w:rtl/>
          <w:lang w:bidi="fa-IR"/>
        </w:rPr>
        <w:t xml:space="preserve"> به تفسیر </w:t>
      </w:r>
      <w:r w:rsidR="08C50B3C">
        <w:rPr>
          <w:rFonts w:hint="cs"/>
          <w:spacing w:val="-6"/>
          <w:rtl/>
          <w:lang w:bidi="fa-IR"/>
        </w:rPr>
        <w:t>و شرح</w:t>
      </w:r>
      <w:r w:rsidR="08855763" w:rsidRPr="08D20A3C">
        <w:rPr>
          <w:rFonts w:hint="cs"/>
          <w:spacing w:val="-6"/>
          <w:rtl/>
          <w:lang w:bidi="fa-IR"/>
        </w:rPr>
        <w:t xml:space="preserve"> و بیان </w:t>
      </w:r>
      <w:r w:rsidR="08C50B3C">
        <w:rPr>
          <w:rFonts w:hint="cs"/>
          <w:spacing w:val="-6"/>
          <w:rtl/>
          <w:lang w:bidi="fa-IR"/>
        </w:rPr>
        <w:t>دار</w:t>
      </w:r>
      <w:r w:rsidR="08855763" w:rsidRPr="08D20A3C">
        <w:rPr>
          <w:rFonts w:hint="cs"/>
          <w:spacing w:val="-6"/>
          <w:rtl/>
          <w:lang w:bidi="fa-IR"/>
        </w:rPr>
        <w:t>د</w:t>
      </w:r>
      <w:r w:rsidR="08C50B3C">
        <w:rPr>
          <w:rFonts w:hint="cs"/>
          <w:spacing w:val="-6"/>
          <w:rtl/>
          <w:lang w:bidi="fa-IR"/>
        </w:rPr>
        <w:t>؛</w:t>
      </w:r>
      <w:r w:rsidR="08855763" w:rsidRPr="08D20A3C">
        <w:rPr>
          <w:rFonts w:hint="cs"/>
          <w:spacing w:val="-6"/>
          <w:rtl/>
          <w:lang w:bidi="fa-IR"/>
        </w:rPr>
        <w:t xml:space="preserve"> مانند ادای نماز و پرداخت زکات و به جا آوردن مناسک حج. بنابراین علما و محققان </w:t>
      </w:r>
      <w:r w:rsidR="08C82D8A" w:rsidRPr="08D20A3C">
        <w:rPr>
          <w:rFonts w:hint="cs"/>
          <w:spacing w:val="-6"/>
          <w:rtl/>
          <w:lang w:bidi="fa-IR"/>
        </w:rPr>
        <w:t xml:space="preserve">(بدون </w:t>
      </w:r>
      <w:r w:rsidR="088572B8">
        <w:rPr>
          <w:rFonts w:hint="cs"/>
          <w:spacing w:val="-6"/>
          <w:rtl/>
          <w:lang w:bidi="fa-IR"/>
        </w:rPr>
        <w:t>اعتنا به</w:t>
      </w:r>
      <w:r w:rsidR="08C82D8A" w:rsidRPr="08D20A3C">
        <w:rPr>
          <w:rFonts w:hint="cs"/>
          <w:spacing w:val="-6"/>
          <w:rtl/>
          <w:lang w:bidi="fa-IR"/>
        </w:rPr>
        <w:t xml:space="preserve"> </w:t>
      </w:r>
      <w:r w:rsidR="08C82D8A">
        <w:rPr>
          <w:rFonts w:hint="cs"/>
          <w:spacing w:val="-6"/>
          <w:rtl/>
          <w:lang w:bidi="fa-IR"/>
        </w:rPr>
        <w:t>نظر افراد نادری</w:t>
      </w:r>
      <w:r w:rsidR="088572B8">
        <w:rPr>
          <w:rFonts w:hint="cs"/>
          <w:spacing w:val="-6"/>
          <w:rtl/>
          <w:lang w:bidi="fa-IR"/>
        </w:rPr>
        <w:t xml:space="preserve"> که در دین خدا فتنه انگیزی می</w:t>
      </w:r>
      <w:r w:rsidR="088572B8">
        <w:rPr>
          <w:rFonts w:cs="Zar" w:hint="cs"/>
          <w:spacing w:val="-6"/>
          <w:rtl/>
          <w:lang w:bidi="fa-IR"/>
        </w:rPr>
        <w:t>‌</w:t>
      </w:r>
      <w:r w:rsidR="088572B8">
        <w:rPr>
          <w:rFonts w:hint="cs"/>
          <w:spacing w:val="-6"/>
          <w:rtl/>
          <w:lang w:bidi="fa-IR"/>
        </w:rPr>
        <w:t>کنند</w:t>
      </w:r>
      <w:r w:rsidR="08C82D8A" w:rsidRPr="08D20A3C">
        <w:rPr>
          <w:rFonts w:hint="cs"/>
          <w:spacing w:val="-6"/>
          <w:rtl/>
          <w:lang w:bidi="fa-IR"/>
        </w:rPr>
        <w:t xml:space="preserve"> </w:t>
      </w:r>
      <w:r w:rsidR="085E68C5">
        <w:rPr>
          <w:rFonts w:hint="cs"/>
          <w:spacing w:val="-6"/>
          <w:rtl/>
          <w:lang w:bidi="fa-IR"/>
        </w:rPr>
        <w:t>همان افرادی که قصد</w:t>
      </w:r>
      <w:r w:rsidR="08C82D8A" w:rsidRPr="08D20A3C">
        <w:rPr>
          <w:rFonts w:hint="cs"/>
          <w:spacing w:val="-6"/>
          <w:rtl/>
          <w:lang w:bidi="fa-IR"/>
        </w:rPr>
        <w:t xml:space="preserve"> نابودی کیان سنت نبوی </w:t>
      </w:r>
      <w:r w:rsidR="085E68C5">
        <w:rPr>
          <w:rFonts w:hint="cs"/>
          <w:spacing w:val="-6"/>
          <w:rtl/>
          <w:lang w:bidi="fa-IR"/>
        </w:rPr>
        <w:t>را دارند</w:t>
      </w:r>
      <w:r w:rsidR="08C82D8A" w:rsidRPr="08D20A3C">
        <w:rPr>
          <w:rFonts w:hint="cs"/>
          <w:spacing w:val="-6"/>
          <w:rtl/>
          <w:lang w:bidi="fa-IR"/>
        </w:rPr>
        <w:t>)</w:t>
      </w:r>
      <w:r w:rsidR="08C82D8A" w:rsidRPr="08D20A3C">
        <w:rPr>
          <w:rStyle w:val="a7"/>
          <w:rFonts w:cs="B Lotus"/>
          <w:spacing w:val="-6"/>
          <w:sz w:val="28"/>
          <w:szCs w:val="28"/>
          <w:rtl/>
          <w:lang w:bidi="fa-IR"/>
        </w:rPr>
        <w:footnoteReference w:id="1702"/>
      </w:r>
      <w:r w:rsidR="085E68C5">
        <w:rPr>
          <w:rFonts w:hint="cs"/>
          <w:spacing w:val="-6"/>
          <w:rtl/>
          <w:lang w:bidi="fa-IR"/>
        </w:rPr>
        <w:t xml:space="preserve"> معتقدند که رجوع به سنت </w:t>
      </w:r>
      <w:r w:rsidR="080605A4">
        <w:rPr>
          <w:rFonts w:hint="cs"/>
          <w:spacing w:val="-6"/>
          <w:rtl/>
          <w:lang w:bidi="fa-IR"/>
        </w:rPr>
        <w:t>برای تفص</w:t>
      </w:r>
      <w:r w:rsidR="08855763" w:rsidRPr="08D20A3C">
        <w:rPr>
          <w:rFonts w:hint="cs"/>
          <w:spacing w:val="-6"/>
          <w:rtl/>
          <w:lang w:bidi="fa-IR"/>
        </w:rPr>
        <w:t>یل مجملات و بیان کیفیت ادای آن</w:t>
      </w:r>
      <w:r w:rsidR="080605A4">
        <w:rPr>
          <w:rFonts w:hint="cs"/>
          <w:spacing w:val="-6"/>
          <w:rtl/>
          <w:lang w:bidi="fa-IR"/>
        </w:rPr>
        <w:t>ها و وضع قوانین اجرایی آن،</w:t>
      </w:r>
      <w:r w:rsidR="08855763" w:rsidRPr="08D20A3C">
        <w:rPr>
          <w:rFonts w:hint="cs"/>
          <w:spacing w:val="-6"/>
          <w:rtl/>
          <w:lang w:bidi="fa-IR"/>
        </w:rPr>
        <w:t xml:space="preserve"> </w:t>
      </w:r>
      <w:r w:rsidR="080605A4">
        <w:rPr>
          <w:rFonts w:hint="cs"/>
          <w:spacing w:val="-6"/>
          <w:rtl/>
          <w:lang w:bidi="fa-IR"/>
        </w:rPr>
        <w:t xml:space="preserve">از لحاظ عقلی و شرعی </w:t>
      </w:r>
      <w:r w:rsidR="08855763" w:rsidRPr="08D20A3C">
        <w:rPr>
          <w:rFonts w:hint="cs"/>
          <w:spacing w:val="-6"/>
          <w:rtl/>
          <w:lang w:bidi="fa-IR"/>
        </w:rPr>
        <w:t xml:space="preserve">حتمی است. </w:t>
      </w:r>
    </w:p>
    <w:p w:rsidR="08855763" w:rsidRPr="08A20219" w:rsidRDefault="08A20219" w:rsidP="08777A9A">
      <w:pPr>
        <w:ind w:firstLine="172"/>
        <w:rPr>
          <w:rFonts w:hint="cs"/>
          <w:b/>
          <w:bCs/>
          <w:rtl/>
          <w:lang w:bidi="fa-IR"/>
        </w:rPr>
      </w:pPr>
      <w:r w:rsidRPr="08A20219">
        <w:rPr>
          <w:rFonts w:hint="cs"/>
          <w:b/>
          <w:bCs/>
          <w:rtl/>
          <w:lang w:bidi="fa-IR"/>
        </w:rPr>
        <w:t>احادیثی</w:t>
      </w:r>
      <w:r w:rsidR="08855763" w:rsidRPr="08A20219">
        <w:rPr>
          <w:rFonts w:hint="cs"/>
          <w:b/>
          <w:bCs/>
          <w:rtl/>
          <w:lang w:bidi="fa-IR"/>
        </w:rPr>
        <w:t xml:space="preserve"> که در تأیید </w:t>
      </w:r>
      <w:r w:rsidRPr="08A20219">
        <w:rPr>
          <w:rFonts w:hint="cs"/>
          <w:b/>
          <w:bCs/>
          <w:rtl/>
          <w:lang w:bidi="fa-IR"/>
        </w:rPr>
        <w:t>این سخن می</w:t>
      </w:r>
      <w:r w:rsidRPr="08A20219">
        <w:rPr>
          <w:rFonts w:cs="Zar" w:hint="cs"/>
          <w:b/>
          <w:bCs/>
          <w:rtl/>
          <w:lang w:bidi="fa-IR"/>
        </w:rPr>
        <w:t>‌</w:t>
      </w:r>
      <w:r w:rsidRPr="08A20219">
        <w:rPr>
          <w:rFonts w:hint="cs"/>
          <w:b/>
          <w:bCs/>
          <w:rtl/>
          <w:lang w:bidi="fa-IR"/>
        </w:rPr>
        <w:t>توان به آن متوسل شد</w:t>
      </w:r>
      <w:r w:rsidR="08E041FF" w:rsidRPr="08A20219">
        <w:rPr>
          <w:rFonts w:hint="cs"/>
          <w:b/>
          <w:bCs/>
          <w:rtl/>
          <w:lang w:bidi="fa-IR"/>
        </w:rPr>
        <w:t>:</w:t>
      </w:r>
    </w:p>
    <w:p w:rsidR="08855763" w:rsidRPr="08D20A3C" w:rsidRDefault="08855763" w:rsidP="08777A9A">
      <w:pPr>
        <w:numPr>
          <w:ilvl w:val="0"/>
          <w:numId w:val="22"/>
        </w:numPr>
        <w:ind w:left="0" w:firstLine="172"/>
        <w:rPr>
          <w:rFonts w:hint="cs"/>
          <w:spacing w:val="-6"/>
          <w:rtl/>
          <w:lang w:bidi="fa-IR"/>
        </w:rPr>
      </w:pPr>
      <w:r w:rsidRPr="08D20A3C">
        <w:rPr>
          <w:rFonts w:hint="cs"/>
          <w:spacing w:val="-6"/>
          <w:rtl/>
          <w:lang w:bidi="fa-IR"/>
        </w:rPr>
        <w:t>روایت شده است که مردی به عمران بن حصین</w:t>
      </w:r>
      <w:r w:rsidRPr="08D20A3C">
        <w:rPr>
          <w:rFonts w:hint="cs"/>
          <w:spacing w:val="-6"/>
          <w:lang w:bidi="fa-IR"/>
        </w:rPr>
        <w:sym w:font="AGA Arabesque" w:char="F074"/>
      </w:r>
      <w:r w:rsidRPr="08D20A3C">
        <w:rPr>
          <w:rFonts w:hint="cs"/>
          <w:spacing w:val="-6"/>
          <w:rtl/>
          <w:lang w:bidi="fa-IR"/>
        </w:rPr>
        <w:t xml:space="preserve"> گفت</w:t>
      </w:r>
      <w:r w:rsidR="08E041FF">
        <w:rPr>
          <w:rFonts w:hint="cs"/>
          <w:spacing w:val="-6"/>
          <w:rtl/>
          <w:lang w:bidi="fa-IR"/>
        </w:rPr>
        <w:t>:</w:t>
      </w:r>
      <w:r w:rsidRPr="08D20A3C">
        <w:rPr>
          <w:rFonts w:hint="cs"/>
          <w:spacing w:val="-6"/>
          <w:rtl/>
          <w:lang w:bidi="fa-IR"/>
        </w:rPr>
        <w:t xml:space="preserve"> فقط </w:t>
      </w:r>
      <w:r w:rsidR="08401FE2">
        <w:rPr>
          <w:rFonts w:hint="cs"/>
          <w:spacing w:val="-6"/>
          <w:rtl/>
          <w:lang w:bidi="fa-IR"/>
        </w:rPr>
        <w:t>از</w:t>
      </w:r>
      <w:r w:rsidRPr="08D20A3C">
        <w:rPr>
          <w:rFonts w:hint="cs"/>
          <w:spacing w:val="-6"/>
          <w:rtl/>
          <w:lang w:bidi="fa-IR"/>
        </w:rPr>
        <w:t xml:space="preserve"> قرآن </w:t>
      </w:r>
      <w:r w:rsidR="08401FE2">
        <w:rPr>
          <w:rFonts w:hint="cs"/>
          <w:spacing w:val="-6"/>
          <w:rtl/>
          <w:lang w:bidi="fa-IR"/>
        </w:rPr>
        <w:t>برای ما سخن بگویید</w:t>
      </w:r>
      <w:r w:rsidRPr="08D20A3C">
        <w:rPr>
          <w:rFonts w:hint="cs"/>
          <w:spacing w:val="-6"/>
          <w:rtl/>
          <w:lang w:bidi="fa-IR"/>
        </w:rPr>
        <w:t>، سپس عمران به او گفت</w:t>
      </w:r>
      <w:r w:rsidR="08E041FF">
        <w:rPr>
          <w:rFonts w:hint="cs"/>
          <w:spacing w:val="-6"/>
          <w:rtl/>
          <w:lang w:bidi="fa-IR"/>
        </w:rPr>
        <w:t>:</w:t>
      </w:r>
      <w:r w:rsidRPr="08D20A3C">
        <w:rPr>
          <w:rFonts w:hint="cs"/>
          <w:spacing w:val="-6"/>
          <w:rtl/>
          <w:lang w:bidi="fa-IR"/>
        </w:rPr>
        <w:t xml:space="preserve"> تو آدم احمقی هستی، آیا در کتاب خدا دیده‌ای که </w:t>
      </w:r>
      <w:r w:rsidR="08401FE2">
        <w:rPr>
          <w:rFonts w:hint="cs"/>
          <w:spacing w:val="-6"/>
          <w:rtl/>
          <w:lang w:bidi="fa-IR"/>
        </w:rPr>
        <w:t xml:space="preserve">نماز </w:t>
      </w:r>
      <w:r w:rsidRPr="08D20A3C">
        <w:rPr>
          <w:rFonts w:hint="cs"/>
          <w:spacing w:val="-6"/>
          <w:rtl/>
          <w:lang w:bidi="fa-IR"/>
        </w:rPr>
        <w:t xml:space="preserve">ظهر چهار رکعت </w:t>
      </w:r>
      <w:r w:rsidR="08D128B8">
        <w:rPr>
          <w:rFonts w:hint="cs"/>
          <w:spacing w:val="-6"/>
          <w:rtl/>
          <w:lang w:bidi="fa-IR"/>
        </w:rPr>
        <w:t>است و به صورت جهری نمی</w:t>
      </w:r>
      <w:r w:rsidR="08D128B8">
        <w:rPr>
          <w:rFonts w:cs="Zar" w:hint="cs"/>
          <w:spacing w:val="-6"/>
          <w:rtl/>
          <w:lang w:bidi="fa-IR"/>
        </w:rPr>
        <w:t>‌</w:t>
      </w:r>
      <w:r w:rsidR="08D128B8">
        <w:rPr>
          <w:rFonts w:hint="cs"/>
          <w:spacing w:val="-6"/>
          <w:rtl/>
          <w:lang w:bidi="fa-IR"/>
        </w:rPr>
        <w:t>باشد</w:t>
      </w:r>
      <w:r w:rsidRPr="08D20A3C">
        <w:rPr>
          <w:rFonts w:hint="cs"/>
          <w:spacing w:val="-6"/>
          <w:rtl/>
          <w:lang w:bidi="fa-IR"/>
        </w:rPr>
        <w:t>؟ سپس تعداد نماز و زکات و مانند اینها</w:t>
      </w:r>
      <w:r w:rsidR="08D128B8">
        <w:rPr>
          <w:rFonts w:hint="cs"/>
          <w:spacing w:val="-6"/>
          <w:rtl/>
          <w:lang w:bidi="fa-IR"/>
        </w:rPr>
        <w:t xml:space="preserve"> را برای او بیان کرد</w:t>
      </w:r>
      <w:r w:rsidRPr="08D20A3C">
        <w:rPr>
          <w:rFonts w:hint="cs"/>
          <w:spacing w:val="-6"/>
          <w:rtl/>
          <w:lang w:bidi="fa-IR"/>
        </w:rPr>
        <w:t xml:space="preserve">، </w:t>
      </w:r>
      <w:r w:rsidR="08D128B8">
        <w:rPr>
          <w:rFonts w:hint="cs"/>
          <w:spacing w:val="-6"/>
          <w:rtl/>
          <w:lang w:bidi="fa-IR"/>
        </w:rPr>
        <w:t>و</w:t>
      </w:r>
      <w:r w:rsidRPr="08D20A3C">
        <w:rPr>
          <w:rFonts w:hint="cs"/>
          <w:spacing w:val="-6"/>
          <w:rtl/>
          <w:lang w:bidi="fa-IR"/>
        </w:rPr>
        <w:t xml:space="preserve"> گفت</w:t>
      </w:r>
      <w:r w:rsidR="08E041FF">
        <w:rPr>
          <w:rFonts w:hint="cs"/>
          <w:spacing w:val="-6"/>
          <w:rtl/>
          <w:lang w:bidi="fa-IR"/>
        </w:rPr>
        <w:t>:</w:t>
      </w:r>
      <w:r w:rsidRPr="08D20A3C">
        <w:rPr>
          <w:rFonts w:hint="cs"/>
          <w:spacing w:val="-6"/>
          <w:rtl/>
          <w:lang w:bidi="fa-IR"/>
        </w:rPr>
        <w:t xml:space="preserve"> آیا </w:t>
      </w:r>
      <w:r w:rsidR="086667A5">
        <w:rPr>
          <w:rFonts w:hint="cs"/>
          <w:spacing w:val="-6"/>
          <w:rtl/>
          <w:lang w:bidi="fa-IR"/>
        </w:rPr>
        <w:t xml:space="preserve">این را </w:t>
      </w:r>
      <w:r w:rsidRPr="08D20A3C">
        <w:rPr>
          <w:rFonts w:hint="cs"/>
          <w:spacing w:val="-6"/>
          <w:rtl/>
          <w:lang w:bidi="fa-IR"/>
        </w:rPr>
        <w:t xml:space="preserve">در کتاب خدا </w:t>
      </w:r>
      <w:r w:rsidR="086667A5">
        <w:rPr>
          <w:rFonts w:hint="cs"/>
          <w:spacing w:val="-6"/>
          <w:rtl/>
          <w:lang w:bidi="fa-IR"/>
        </w:rPr>
        <w:t>به صورت مفصل</w:t>
      </w:r>
      <w:r w:rsidRPr="08D20A3C">
        <w:rPr>
          <w:rFonts w:hint="cs"/>
          <w:spacing w:val="-6"/>
          <w:rtl/>
          <w:lang w:bidi="fa-IR"/>
        </w:rPr>
        <w:t xml:space="preserve"> می‌یابی؟ کتاب خدا </w:t>
      </w:r>
      <w:r w:rsidR="086667A5">
        <w:rPr>
          <w:rFonts w:hint="cs"/>
          <w:spacing w:val="-6"/>
          <w:rtl/>
          <w:lang w:bidi="fa-IR"/>
        </w:rPr>
        <w:t xml:space="preserve">در این مورد </w:t>
      </w:r>
      <w:r w:rsidRPr="08D20A3C">
        <w:rPr>
          <w:rFonts w:hint="cs"/>
          <w:spacing w:val="-6"/>
          <w:rtl/>
          <w:lang w:bidi="fa-IR"/>
        </w:rPr>
        <w:t>ابهام داشت</w:t>
      </w:r>
      <w:r w:rsidR="086667A5">
        <w:rPr>
          <w:rFonts w:hint="cs"/>
          <w:spacing w:val="-6"/>
          <w:rtl/>
          <w:lang w:bidi="fa-IR"/>
        </w:rPr>
        <w:t xml:space="preserve"> و </w:t>
      </w:r>
      <w:r w:rsidRPr="08D20A3C">
        <w:rPr>
          <w:rFonts w:hint="cs"/>
          <w:spacing w:val="-6"/>
          <w:rtl/>
          <w:lang w:bidi="fa-IR"/>
        </w:rPr>
        <w:t>سنت آن را تفسیر ‌کرد.</w:t>
      </w:r>
      <w:r w:rsidRPr="08D20A3C">
        <w:rPr>
          <w:rStyle w:val="a7"/>
          <w:rFonts w:cs="B Lotus"/>
          <w:spacing w:val="-6"/>
          <w:sz w:val="28"/>
          <w:szCs w:val="28"/>
          <w:rtl/>
          <w:lang w:bidi="fa-IR"/>
        </w:rPr>
        <w:footnoteReference w:id="1703"/>
      </w:r>
    </w:p>
    <w:p w:rsidR="08855763" w:rsidRDefault="08855763" w:rsidP="080776C5">
      <w:pPr>
        <w:numPr>
          <w:ilvl w:val="0"/>
          <w:numId w:val="22"/>
        </w:numPr>
        <w:ind w:left="0" w:firstLine="172"/>
        <w:rPr>
          <w:rFonts w:hint="cs"/>
          <w:lang w:bidi="fa-IR"/>
        </w:rPr>
      </w:pPr>
      <w:r>
        <w:rPr>
          <w:rFonts w:hint="cs"/>
          <w:rtl/>
          <w:lang w:bidi="fa-IR"/>
        </w:rPr>
        <w:t>روایت شده است که مردی به عبدالله بن شخیر گفت</w:t>
      </w:r>
      <w:r w:rsidRPr="08E5555F">
        <w:rPr>
          <w:rStyle w:val="a7"/>
          <w:rFonts w:cs="B Lotus"/>
          <w:sz w:val="28"/>
          <w:szCs w:val="28"/>
          <w:rtl/>
          <w:lang w:bidi="fa-IR"/>
        </w:rPr>
        <w:footnoteReference w:id="1704"/>
      </w:r>
      <w:r w:rsidR="08E041FF">
        <w:rPr>
          <w:rFonts w:hint="cs"/>
          <w:rtl/>
          <w:lang w:bidi="fa-IR"/>
        </w:rPr>
        <w:t>:</w:t>
      </w:r>
      <w:r>
        <w:rPr>
          <w:rFonts w:hint="cs"/>
          <w:rtl/>
          <w:lang w:bidi="fa-IR"/>
        </w:rPr>
        <w:t xml:space="preserve"> برای ما فقط </w:t>
      </w:r>
      <w:r w:rsidR="08184D07">
        <w:rPr>
          <w:rFonts w:hint="cs"/>
          <w:rtl/>
          <w:lang w:bidi="fa-IR"/>
        </w:rPr>
        <w:t>از</w:t>
      </w:r>
      <w:r>
        <w:rPr>
          <w:rFonts w:hint="cs"/>
          <w:rtl/>
          <w:lang w:bidi="fa-IR"/>
        </w:rPr>
        <w:t xml:space="preserve"> قرآن </w:t>
      </w:r>
      <w:r w:rsidR="08184D07">
        <w:rPr>
          <w:rFonts w:hint="cs"/>
          <w:rtl/>
          <w:lang w:bidi="fa-IR"/>
        </w:rPr>
        <w:t>سخن بگویید.</w:t>
      </w:r>
      <w:r>
        <w:rPr>
          <w:rFonts w:hint="cs"/>
          <w:rtl/>
          <w:lang w:bidi="fa-IR"/>
        </w:rPr>
        <w:t xml:space="preserve"> سپس مطرف به او گفت</w:t>
      </w:r>
      <w:r w:rsidR="08E041FF">
        <w:rPr>
          <w:rFonts w:hint="cs"/>
          <w:rtl/>
          <w:lang w:bidi="fa-IR"/>
        </w:rPr>
        <w:t>:</w:t>
      </w:r>
      <w:r>
        <w:rPr>
          <w:rFonts w:hint="cs"/>
          <w:rtl/>
          <w:lang w:bidi="fa-IR"/>
        </w:rPr>
        <w:t xml:space="preserve"> به خدا </w:t>
      </w:r>
      <w:r>
        <w:rPr>
          <w:rtl/>
          <w:lang w:bidi="fa-IR"/>
        </w:rPr>
        <w:br/>
      </w:r>
      <w:r>
        <w:rPr>
          <w:rFonts w:hint="cs"/>
          <w:rtl/>
          <w:lang w:bidi="fa-IR"/>
        </w:rPr>
        <w:t xml:space="preserve">برای قرآن بدلی وجود ندارد، اما </w:t>
      </w:r>
      <w:r w:rsidR="08B96DE1">
        <w:rPr>
          <w:rFonts w:hint="cs"/>
          <w:rtl/>
          <w:lang w:bidi="fa-IR"/>
        </w:rPr>
        <w:t>ما کسی را می</w:t>
      </w:r>
      <w:r w:rsidR="08B96DE1">
        <w:rPr>
          <w:rFonts w:cs="Zar" w:hint="cs"/>
          <w:rtl/>
          <w:lang w:bidi="fa-IR"/>
        </w:rPr>
        <w:t>‌</w:t>
      </w:r>
      <w:r w:rsidR="08B96DE1">
        <w:rPr>
          <w:rFonts w:hint="cs"/>
          <w:rtl/>
          <w:lang w:bidi="fa-IR"/>
        </w:rPr>
        <w:t>خواهیم که نسبت به قرآن از ما آگاهتر باشد.</w:t>
      </w:r>
    </w:p>
    <w:p w:rsidR="08855763" w:rsidRDefault="08855763" w:rsidP="08777A9A">
      <w:pPr>
        <w:numPr>
          <w:ilvl w:val="0"/>
          <w:numId w:val="22"/>
        </w:numPr>
        <w:ind w:left="0" w:firstLine="172"/>
        <w:rPr>
          <w:rFonts w:hint="cs"/>
          <w:lang w:bidi="fa-IR"/>
        </w:rPr>
      </w:pPr>
      <w:r>
        <w:rPr>
          <w:rFonts w:hint="cs"/>
          <w:rtl/>
          <w:lang w:bidi="fa-IR"/>
        </w:rPr>
        <w:t xml:space="preserve">اوزاعی دربارة </w:t>
      </w:r>
      <w:r w:rsidR="08B96DE1">
        <w:rPr>
          <w:rFonts w:hint="cs"/>
          <w:rtl/>
          <w:lang w:bidi="fa-IR"/>
        </w:rPr>
        <w:t xml:space="preserve">این امر </w:t>
      </w:r>
      <w:r>
        <w:rPr>
          <w:rFonts w:hint="cs"/>
          <w:rtl/>
          <w:lang w:bidi="fa-IR"/>
        </w:rPr>
        <w:t>می‌گوید</w:t>
      </w:r>
      <w:r w:rsidR="08E041FF">
        <w:rPr>
          <w:rFonts w:hint="cs"/>
          <w:rtl/>
          <w:lang w:bidi="fa-IR"/>
        </w:rPr>
        <w:t>:</w:t>
      </w:r>
      <w:r>
        <w:rPr>
          <w:rFonts w:hint="cs"/>
          <w:rtl/>
          <w:lang w:bidi="fa-IR"/>
        </w:rPr>
        <w:t xml:space="preserve"> کتاب (قرآن) </w:t>
      </w:r>
      <w:r w:rsidR="080C4C07">
        <w:rPr>
          <w:rFonts w:hint="cs"/>
          <w:rtl/>
          <w:lang w:bidi="fa-IR"/>
        </w:rPr>
        <w:t xml:space="preserve">بیشتر </w:t>
      </w:r>
      <w:r>
        <w:rPr>
          <w:rFonts w:hint="cs"/>
          <w:rtl/>
          <w:lang w:bidi="fa-IR"/>
        </w:rPr>
        <w:t xml:space="preserve">نیازمند سنت است </w:t>
      </w:r>
      <w:r w:rsidR="080C4C07">
        <w:rPr>
          <w:rFonts w:hint="cs"/>
          <w:rtl/>
          <w:lang w:bidi="fa-IR"/>
        </w:rPr>
        <w:t>تا</w:t>
      </w:r>
      <w:r>
        <w:rPr>
          <w:rFonts w:hint="cs"/>
          <w:rtl/>
          <w:lang w:bidi="fa-IR"/>
        </w:rPr>
        <w:t xml:space="preserve"> </w:t>
      </w:r>
      <w:r w:rsidR="080C4C07">
        <w:rPr>
          <w:rFonts w:hint="cs"/>
          <w:rtl/>
          <w:lang w:bidi="fa-IR"/>
        </w:rPr>
        <w:t>اینکه</w:t>
      </w:r>
      <w:r>
        <w:rPr>
          <w:rFonts w:hint="cs"/>
          <w:rtl/>
          <w:lang w:bidi="fa-IR"/>
        </w:rPr>
        <w:t xml:space="preserve"> سنت </w:t>
      </w:r>
      <w:r w:rsidR="080C4C07">
        <w:rPr>
          <w:rFonts w:hint="cs"/>
          <w:rtl/>
          <w:lang w:bidi="fa-IR"/>
        </w:rPr>
        <w:t>نیازمند</w:t>
      </w:r>
      <w:r>
        <w:rPr>
          <w:rFonts w:hint="cs"/>
          <w:rtl/>
          <w:lang w:bidi="fa-IR"/>
        </w:rPr>
        <w:t xml:space="preserve"> قرآن </w:t>
      </w:r>
      <w:r w:rsidR="080C4C07">
        <w:rPr>
          <w:rFonts w:hint="cs"/>
          <w:rtl/>
          <w:lang w:bidi="fa-IR"/>
        </w:rPr>
        <w:t>باشد</w:t>
      </w:r>
      <w:r>
        <w:rPr>
          <w:rFonts w:hint="cs"/>
          <w:rtl/>
          <w:lang w:bidi="fa-IR"/>
        </w:rPr>
        <w:t>. ابن عبدالبر می‌گوید</w:t>
      </w:r>
      <w:r w:rsidR="08E041FF">
        <w:rPr>
          <w:rFonts w:hint="cs"/>
          <w:rtl/>
          <w:lang w:bidi="fa-IR"/>
        </w:rPr>
        <w:t>:</w:t>
      </w:r>
      <w:r>
        <w:rPr>
          <w:rFonts w:hint="cs"/>
          <w:rtl/>
          <w:lang w:bidi="fa-IR"/>
        </w:rPr>
        <w:t xml:space="preserve"> </w:t>
      </w:r>
      <w:r w:rsidR="08660B80">
        <w:rPr>
          <w:rFonts w:hint="cs"/>
          <w:rtl/>
          <w:lang w:bidi="fa-IR"/>
        </w:rPr>
        <w:t>منظور این است که تفصیل و تفسیر آن را بیان می</w:t>
      </w:r>
      <w:r w:rsidR="08660B80">
        <w:rPr>
          <w:rFonts w:cs="Zar" w:hint="cs"/>
          <w:rtl/>
          <w:lang w:bidi="fa-IR"/>
        </w:rPr>
        <w:t>‌</w:t>
      </w:r>
      <w:r w:rsidR="08660B80">
        <w:rPr>
          <w:rFonts w:hint="cs"/>
          <w:rtl/>
          <w:lang w:bidi="fa-IR"/>
        </w:rPr>
        <w:t>کند.</w:t>
      </w:r>
      <w:r w:rsidRPr="08E5555F">
        <w:rPr>
          <w:rStyle w:val="a7"/>
          <w:rFonts w:cs="B Lotus"/>
          <w:sz w:val="28"/>
          <w:szCs w:val="28"/>
          <w:rtl/>
          <w:lang w:bidi="fa-IR"/>
        </w:rPr>
        <w:footnoteReference w:id="1705"/>
      </w:r>
    </w:p>
    <w:p w:rsidR="08855763" w:rsidRDefault="08855763" w:rsidP="08777A9A">
      <w:pPr>
        <w:numPr>
          <w:ilvl w:val="0"/>
          <w:numId w:val="22"/>
        </w:numPr>
        <w:ind w:left="0" w:firstLine="172"/>
        <w:rPr>
          <w:rFonts w:hint="cs"/>
          <w:lang w:bidi="fa-IR"/>
        </w:rPr>
      </w:pPr>
      <w:r>
        <w:rPr>
          <w:rFonts w:hint="cs"/>
          <w:rtl/>
          <w:lang w:bidi="fa-IR"/>
        </w:rPr>
        <w:t>یحیی بن ابی کثیر می‌گوید</w:t>
      </w:r>
      <w:r w:rsidR="08E041FF">
        <w:rPr>
          <w:rFonts w:hint="cs"/>
          <w:rtl/>
          <w:lang w:bidi="fa-IR"/>
        </w:rPr>
        <w:t>:</w:t>
      </w:r>
      <w:r>
        <w:rPr>
          <w:rFonts w:hint="cs"/>
          <w:rtl/>
          <w:lang w:bidi="fa-IR"/>
        </w:rPr>
        <w:t xml:space="preserve"> سنت </w:t>
      </w:r>
      <w:r w:rsidR="08DA0845">
        <w:rPr>
          <w:rFonts w:hint="cs"/>
          <w:rtl/>
          <w:lang w:bidi="fa-IR"/>
        </w:rPr>
        <w:t xml:space="preserve">مفسر و مبین </w:t>
      </w:r>
      <w:r>
        <w:rPr>
          <w:rFonts w:hint="cs"/>
          <w:rtl/>
          <w:lang w:bidi="fa-IR"/>
        </w:rPr>
        <w:t xml:space="preserve">کتاب </w:t>
      </w:r>
      <w:r w:rsidR="08DA0845">
        <w:rPr>
          <w:rFonts w:hint="cs"/>
          <w:rtl/>
          <w:lang w:bidi="fa-IR"/>
        </w:rPr>
        <w:t>است نه اینکه کتاب مفسر و مبین سنت باشد.</w:t>
      </w:r>
      <w:r w:rsidRPr="08E5555F">
        <w:rPr>
          <w:rStyle w:val="a7"/>
          <w:rFonts w:cs="B Lotus"/>
          <w:sz w:val="28"/>
          <w:szCs w:val="28"/>
          <w:rtl/>
          <w:lang w:bidi="fa-IR"/>
        </w:rPr>
        <w:footnoteReference w:id="1706"/>
      </w:r>
    </w:p>
    <w:p w:rsidR="08855763" w:rsidRDefault="08855763" w:rsidP="08777A9A">
      <w:pPr>
        <w:ind w:firstLine="172"/>
        <w:rPr>
          <w:rFonts w:hint="cs"/>
          <w:rtl/>
          <w:lang w:bidi="fa-IR"/>
        </w:rPr>
      </w:pPr>
      <w:r>
        <w:rPr>
          <w:rFonts w:hint="cs"/>
          <w:rtl/>
          <w:lang w:bidi="fa-IR"/>
        </w:rPr>
        <w:t xml:space="preserve">امام شاطبی مقصود علما را دربارة این سخن که گفته‌اند، سنت </w:t>
      </w:r>
      <w:r w:rsidR="089E494B">
        <w:rPr>
          <w:rFonts w:hint="cs"/>
          <w:rtl/>
          <w:lang w:bidi="fa-IR"/>
        </w:rPr>
        <w:t>مفسر و مبین</w:t>
      </w:r>
      <w:r>
        <w:rPr>
          <w:rFonts w:hint="cs"/>
          <w:rtl/>
          <w:lang w:bidi="fa-IR"/>
        </w:rPr>
        <w:t xml:space="preserve"> کتاب است</w:t>
      </w:r>
      <w:r w:rsidR="089E494B">
        <w:rPr>
          <w:rFonts w:hint="cs"/>
          <w:rtl/>
          <w:lang w:bidi="fa-IR"/>
        </w:rPr>
        <w:t>،</w:t>
      </w:r>
      <w:r>
        <w:rPr>
          <w:rFonts w:hint="cs"/>
          <w:rtl/>
          <w:lang w:bidi="fa-IR"/>
        </w:rPr>
        <w:t xml:space="preserve"> چنین بیان می‌کند</w:t>
      </w:r>
      <w:r w:rsidR="08E041FF">
        <w:rPr>
          <w:rFonts w:hint="cs"/>
          <w:rtl/>
          <w:lang w:bidi="fa-IR"/>
        </w:rPr>
        <w:t>:</w:t>
      </w:r>
    </w:p>
    <w:p w:rsidR="08855763" w:rsidRDefault="089E494B" w:rsidP="08777A9A">
      <w:pPr>
        <w:ind w:firstLine="172"/>
        <w:rPr>
          <w:rFonts w:hint="cs"/>
          <w:rtl/>
          <w:lang w:bidi="fa-IR"/>
        </w:rPr>
      </w:pPr>
      <w:r>
        <w:rPr>
          <w:rFonts w:hint="cs"/>
          <w:rtl/>
          <w:lang w:bidi="fa-IR"/>
        </w:rPr>
        <w:t>اینکه</w:t>
      </w:r>
      <w:r w:rsidR="08855763">
        <w:rPr>
          <w:rFonts w:hint="cs"/>
          <w:rtl/>
          <w:lang w:bidi="fa-IR"/>
        </w:rPr>
        <w:t xml:space="preserve"> سنت </w:t>
      </w:r>
      <w:r>
        <w:rPr>
          <w:rFonts w:hint="cs"/>
          <w:rtl/>
          <w:lang w:bidi="fa-IR"/>
        </w:rPr>
        <w:t>مفسر و مبین</w:t>
      </w:r>
      <w:r w:rsidR="08855763">
        <w:rPr>
          <w:rFonts w:hint="cs"/>
          <w:rtl/>
          <w:lang w:bidi="fa-IR"/>
        </w:rPr>
        <w:t xml:space="preserve"> کتاب</w:t>
      </w:r>
      <w:r>
        <w:rPr>
          <w:rFonts w:hint="cs"/>
          <w:rtl/>
          <w:lang w:bidi="fa-IR"/>
        </w:rPr>
        <w:t xml:space="preserve"> است</w:t>
      </w:r>
      <w:r w:rsidR="08855763">
        <w:rPr>
          <w:rFonts w:hint="cs"/>
          <w:rtl/>
          <w:lang w:bidi="fa-IR"/>
        </w:rPr>
        <w:t xml:space="preserve"> به معنا</w:t>
      </w:r>
      <w:r>
        <w:rPr>
          <w:rFonts w:hint="cs"/>
          <w:rtl/>
          <w:lang w:bidi="fa-IR"/>
        </w:rPr>
        <w:t>ی</w:t>
      </w:r>
      <w:r w:rsidR="08855763">
        <w:rPr>
          <w:rFonts w:hint="cs"/>
          <w:rtl/>
          <w:lang w:bidi="fa-IR"/>
        </w:rPr>
        <w:t xml:space="preserve"> </w:t>
      </w:r>
      <w:r>
        <w:rPr>
          <w:rFonts w:hint="cs"/>
          <w:rtl/>
          <w:lang w:bidi="fa-IR"/>
        </w:rPr>
        <w:t>تقدم</w:t>
      </w:r>
      <w:r w:rsidR="08855763">
        <w:rPr>
          <w:rFonts w:hint="cs"/>
          <w:rtl/>
          <w:lang w:bidi="fa-IR"/>
        </w:rPr>
        <w:t xml:space="preserve"> سنت بر کتاب </w:t>
      </w:r>
      <w:r>
        <w:rPr>
          <w:rFonts w:hint="cs"/>
          <w:rtl/>
          <w:lang w:bidi="fa-IR"/>
        </w:rPr>
        <w:t xml:space="preserve">نیست </w:t>
      </w:r>
      <w:r w:rsidR="08855763">
        <w:rPr>
          <w:rFonts w:hint="cs"/>
          <w:rtl/>
          <w:lang w:bidi="fa-IR"/>
        </w:rPr>
        <w:t xml:space="preserve">بلکه </w:t>
      </w:r>
      <w:r w:rsidR="08D30495">
        <w:rPr>
          <w:rFonts w:hint="cs"/>
          <w:rtl/>
          <w:lang w:bidi="fa-IR"/>
        </w:rPr>
        <w:t>چیزی که در</w:t>
      </w:r>
      <w:r w:rsidR="08855763">
        <w:rPr>
          <w:rFonts w:hint="cs"/>
          <w:rtl/>
          <w:lang w:bidi="fa-IR"/>
        </w:rPr>
        <w:t xml:space="preserve"> سنت </w:t>
      </w:r>
      <w:r w:rsidR="08D30495">
        <w:rPr>
          <w:rFonts w:hint="cs"/>
          <w:rtl/>
          <w:lang w:bidi="fa-IR"/>
        </w:rPr>
        <w:t xml:space="preserve">تعبیر شده </w:t>
      </w:r>
      <w:r w:rsidR="08855763">
        <w:rPr>
          <w:rFonts w:hint="cs"/>
          <w:rtl/>
          <w:lang w:bidi="fa-IR"/>
        </w:rPr>
        <w:t xml:space="preserve">است </w:t>
      </w:r>
      <w:r w:rsidR="08D30495">
        <w:rPr>
          <w:rFonts w:hint="cs"/>
          <w:rtl/>
          <w:lang w:bidi="fa-IR"/>
        </w:rPr>
        <w:t>همان</w:t>
      </w:r>
      <w:r w:rsidR="08855763">
        <w:rPr>
          <w:rFonts w:hint="cs"/>
          <w:rtl/>
          <w:lang w:bidi="fa-IR"/>
        </w:rPr>
        <w:t xml:space="preserve"> مقصود </w:t>
      </w:r>
      <w:r w:rsidR="08D30495">
        <w:rPr>
          <w:rFonts w:hint="cs"/>
          <w:rtl/>
          <w:lang w:bidi="fa-IR"/>
        </w:rPr>
        <w:t xml:space="preserve">و مراد </w:t>
      </w:r>
      <w:r w:rsidR="08855763">
        <w:rPr>
          <w:rFonts w:hint="cs"/>
          <w:rtl/>
          <w:lang w:bidi="fa-IR"/>
        </w:rPr>
        <w:t xml:space="preserve">کتاب </w:t>
      </w:r>
      <w:r w:rsidR="08D30495">
        <w:rPr>
          <w:rFonts w:hint="cs"/>
          <w:rtl/>
          <w:lang w:bidi="fa-IR"/>
        </w:rPr>
        <w:t>است،</w:t>
      </w:r>
      <w:r w:rsidR="08855763">
        <w:rPr>
          <w:rFonts w:hint="cs"/>
          <w:rtl/>
          <w:lang w:bidi="fa-IR"/>
        </w:rPr>
        <w:t xml:space="preserve"> گوئی که سنت به منزله تفسیر و شرح معانی احکام کتاب می‌باشد.</w:t>
      </w:r>
      <w:r w:rsidR="08855763" w:rsidRPr="08E5555F">
        <w:rPr>
          <w:rStyle w:val="a7"/>
          <w:rFonts w:cs="B Lotus"/>
          <w:sz w:val="28"/>
          <w:szCs w:val="28"/>
          <w:rtl/>
          <w:lang w:bidi="fa-IR"/>
        </w:rPr>
        <w:footnoteReference w:id="1707"/>
      </w:r>
    </w:p>
    <w:p w:rsidR="08855763" w:rsidRDefault="08855763" w:rsidP="08777A9A">
      <w:pPr>
        <w:ind w:firstLine="172"/>
        <w:rPr>
          <w:rFonts w:hint="cs"/>
          <w:rtl/>
          <w:lang w:bidi="fa-IR"/>
        </w:rPr>
      </w:pPr>
      <w:r>
        <w:rPr>
          <w:rFonts w:hint="cs"/>
          <w:rtl/>
          <w:lang w:bidi="fa-IR"/>
        </w:rPr>
        <w:t>امام احمد</w:t>
      </w:r>
      <w:r>
        <w:rPr>
          <w:rFonts w:hint="cs"/>
          <w:lang w:bidi="fa-IR"/>
        </w:rPr>
        <w:sym w:font="AGA Arabesque" w:char="F074"/>
      </w:r>
      <w:r>
        <w:rPr>
          <w:rFonts w:hint="cs"/>
          <w:rtl/>
          <w:lang w:bidi="fa-IR"/>
        </w:rPr>
        <w:t xml:space="preserve"> تصریح کرده است و از لحاظ ادبی از </w:t>
      </w:r>
      <w:r w:rsidR="08281000">
        <w:rPr>
          <w:rFonts w:hint="cs"/>
          <w:rtl/>
          <w:lang w:bidi="fa-IR"/>
        </w:rPr>
        <w:t xml:space="preserve">گفتن </w:t>
      </w:r>
      <w:r>
        <w:rPr>
          <w:rFonts w:hint="cs"/>
          <w:rtl/>
          <w:lang w:bidi="fa-IR"/>
        </w:rPr>
        <w:t>لفظ (قاضی</w:t>
      </w:r>
      <w:r w:rsidR="08CA7CA7">
        <w:rPr>
          <w:rFonts w:hint="cs"/>
          <w:rtl/>
          <w:lang w:bidi="fa-IR"/>
        </w:rPr>
        <w:t>ه</w:t>
      </w:r>
      <w:r>
        <w:rPr>
          <w:rFonts w:hint="cs"/>
          <w:rtl/>
          <w:lang w:bidi="fa-IR"/>
        </w:rPr>
        <w:t xml:space="preserve"> </w:t>
      </w:r>
      <w:r w:rsidR="08CA7CA7">
        <w:rPr>
          <w:rFonts w:hint="cs"/>
          <w:rtl/>
          <w:lang w:bidi="fa-IR"/>
        </w:rPr>
        <w:t>علی</w:t>
      </w:r>
      <w:r>
        <w:rPr>
          <w:rFonts w:hint="cs"/>
          <w:rtl/>
          <w:lang w:bidi="fa-IR"/>
        </w:rPr>
        <w:t xml:space="preserve"> </w:t>
      </w:r>
      <w:r w:rsidR="08CA7CA7">
        <w:rPr>
          <w:rFonts w:hint="cs"/>
          <w:rtl/>
          <w:lang w:bidi="fa-IR"/>
        </w:rPr>
        <w:t>ال</w:t>
      </w:r>
      <w:r>
        <w:rPr>
          <w:rFonts w:hint="cs"/>
          <w:rtl/>
          <w:lang w:bidi="fa-IR"/>
        </w:rPr>
        <w:t xml:space="preserve">کتاب) </w:t>
      </w:r>
      <w:r w:rsidR="08CA7CA7">
        <w:rPr>
          <w:rFonts w:hint="cs"/>
          <w:rtl/>
          <w:lang w:bidi="fa-IR"/>
        </w:rPr>
        <w:t xml:space="preserve">پرهیز کرد </w:t>
      </w:r>
      <w:r>
        <w:rPr>
          <w:rFonts w:hint="cs"/>
          <w:rtl/>
          <w:lang w:bidi="fa-IR"/>
        </w:rPr>
        <w:t>هنگامی</w:t>
      </w:r>
      <w:r w:rsidR="08CA7CA7">
        <w:rPr>
          <w:rFonts w:hint="cs"/>
          <w:rtl/>
          <w:lang w:bidi="fa-IR"/>
        </w:rPr>
        <w:t xml:space="preserve"> </w:t>
      </w:r>
      <w:r>
        <w:rPr>
          <w:rFonts w:hint="cs"/>
          <w:rtl/>
          <w:lang w:bidi="fa-IR"/>
        </w:rPr>
        <w:t>که در مورد اثر سابق از او سؤال شد، و گفت</w:t>
      </w:r>
      <w:r w:rsidR="08E041FF">
        <w:rPr>
          <w:rFonts w:hint="cs"/>
          <w:rtl/>
          <w:lang w:bidi="fa-IR"/>
        </w:rPr>
        <w:t>:</w:t>
      </w:r>
      <w:r>
        <w:rPr>
          <w:rFonts w:hint="cs"/>
          <w:rtl/>
          <w:lang w:bidi="fa-IR"/>
        </w:rPr>
        <w:t xml:space="preserve"> </w:t>
      </w:r>
      <w:r w:rsidR="0887009D">
        <w:rPr>
          <w:rFonts w:hint="cs"/>
          <w:rtl/>
          <w:lang w:bidi="fa-IR"/>
        </w:rPr>
        <w:t xml:space="preserve">من </w:t>
      </w:r>
      <w:r>
        <w:rPr>
          <w:rFonts w:hint="cs"/>
          <w:rtl/>
          <w:lang w:bidi="fa-IR"/>
        </w:rPr>
        <w:t xml:space="preserve">جسارت </w:t>
      </w:r>
      <w:r w:rsidR="0887009D">
        <w:rPr>
          <w:rFonts w:hint="cs"/>
          <w:rtl/>
          <w:lang w:bidi="fa-IR"/>
        </w:rPr>
        <w:t>نمی‎کنم که چنین بگویم</w:t>
      </w:r>
      <w:r>
        <w:rPr>
          <w:rFonts w:hint="cs"/>
          <w:rtl/>
          <w:lang w:bidi="fa-IR"/>
        </w:rPr>
        <w:t xml:space="preserve"> ولی سنت کتاب را تفسیر می‌کند و آن را روشن می‌سازد.</w:t>
      </w:r>
      <w:r w:rsidRPr="08E5555F">
        <w:rPr>
          <w:rStyle w:val="a7"/>
          <w:rFonts w:cs="B Lotus"/>
          <w:sz w:val="28"/>
          <w:szCs w:val="28"/>
          <w:rtl/>
          <w:lang w:bidi="fa-IR"/>
        </w:rPr>
        <w:footnoteReference w:id="1708"/>
      </w:r>
    </w:p>
    <w:p w:rsidR="08855763" w:rsidRDefault="08855763" w:rsidP="08777A9A">
      <w:pPr>
        <w:ind w:firstLine="172"/>
        <w:rPr>
          <w:rFonts w:hint="cs"/>
          <w:rtl/>
          <w:lang w:bidi="fa-IR"/>
        </w:rPr>
      </w:pPr>
    </w:p>
    <w:p w:rsidR="08855763" w:rsidRDefault="08855763" w:rsidP="080776C5">
      <w:pPr>
        <w:pStyle w:val="2"/>
        <w:rPr>
          <w:rFonts w:hint="cs"/>
          <w:rtl/>
        </w:rPr>
      </w:pPr>
      <w:r>
        <w:rPr>
          <w:rFonts w:ascii="B Lotus" w:hAnsi="B Lotus" w:cs="B Lotus"/>
          <w:rtl/>
        </w:rPr>
        <w:br w:type="page"/>
      </w:r>
      <w:bookmarkStart w:id="310" w:name="_Toc141524730"/>
      <w:bookmarkStart w:id="311" w:name="_Toc225750427"/>
      <w:r>
        <w:rPr>
          <w:rFonts w:hint="cs"/>
          <w:rtl/>
        </w:rPr>
        <w:t>آیا استناد به قرآن بدون توجه به سنت، به تنهائی کافی</w:t>
      </w:r>
      <w:r w:rsidR="08AE776B">
        <w:rPr>
          <w:rFonts w:cs="CTraditional Arabic" w:hint="cs"/>
          <w:cs/>
        </w:rPr>
        <w:t>‎</w:t>
      </w:r>
      <w:r w:rsidR="08AE776B">
        <w:rPr>
          <w:rFonts w:hint="cs"/>
          <w:rtl/>
        </w:rPr>
        <w:t>ا</w:t>
      </w:r>
      <w:r>
        <w:rPr>
          <w:rFonts w:hint="cs"/>
          <w:rtl/>
        </w:rPr>
        <w:t>ست؟</w:t>
      </w:r>
      <w:bookmarkEnd w:id="310"/>
      <w:bookmarkEnd w:id="311"/>
    </w:p>
    <w:p w:rsidR="08855763" w:rsidRDefault="08416EB1" w:rsidP="08777A9A">
      <w:pPr>
        <w:ind w:firstLine="172"/>
        <w:rPr>
          <w:rFonts w:hint="cs"/>
          <w:rtl/>
          <w:lang w:bidi="fa-IR"/>
        </w:rPr>
      </w:pPr>
      <w:r>
        <w:rPr>
          <w:rFonts w:hint="cs"/>
          <w:rtl/>
          <w:lang w:bidi="fa-IR"/>
        </w:rPr>
        <w:t>اگر از لحاظ</w:t>
      </w:r>
      <w:r w:rsidR="08855763">
        <w:rPr>
          <w:rFonts w:hint="cs"/>
          <w:rtl/>
          <w:lang w:bidi="fa-IR"/>
        </w:rPr>
        <w:t xml:space="preserve"> جدل</w:t>
      </w:r>
      <w:r>
        <w:rPr>
          <w:rFonts w:hint="cs"/>
          <w:rtl/>
          <w:lang w:bidi="fa-IR"/>
        </w:rPr>
        <w:t>ی</w:t>
      </w:r>
      <w:r w:rsidR="08855763">
        <w:rPr>
          <w:rFonts w:hint="cs"/>
          <w:rtl/>
          <w:lang w:bidi="fa-IR"/>
        </w:rPr>
        <w:t xml:space="preserve"> </w:t>
      </w:r>
      <w:r>
        <w:rPr>
          <w:rFonts w:hint="cs"/>
          <w:rtl/>
          <w:lang w:bidi="fa-IR"/>
        </w:rPr>
        <w:t>قبول کنیم</w:t>
      </w:r>
      <w:r w:rsidR="08855763">
        <w:rPr>
          <w:rFonts w:hint="cs"/>
          <w:rtl/>
          <w:lang w:bidi="fa-IR"/>
        </w:rPr>
        <w:t xml:space="preserve"> که استناد به قرآن به تنهائی کافیست و</w:t>
      </w:r>
      <w:r>
        <w:rPr>
          <w:rFonts w:hint="cs"/>
          <w:rtl/>
          <w:lang w:bidi="fa-IR"/>
        </w:rPr>
        <w:t xml:space="preserve"> اصلا</w:t>
      </w:r>
      <w:r w:rsidR="08855763">
        <w:rPr>
          <w:rFonts w:hint="cs"/>
          <w:rtl/>
          <w:lang w:bidi="fa-IR"/>
        </w:rPr>
        <w:t xml:space="preserve"> به سنت توجه نکنیم در این صورت خطاکاران در آن اشتباه را وارد می‌کردند و کاذبان به عمد کذب را به آن نسبت می‌دادند و ملحدان که خداوند دلهای آنها را سیاه کرده و بصیرت را از آنها گرفته است، آن</w:t>
      </w:r>
      <w:r w:rsidR="087B0DC9">
        <w:rPr>
          <w:rFonts w:hint="cs"/>
          <w:rtl/>
          <w:lang w:bidi="fa-IR"/>
        </w:rPr>
        <w:t xml:space="preserve"> </w:t>
      </w:r>
      <w:r w:rsidR="08855763">
        <w:rPr>
          <w:rFonts w:hint="cs"/>
          <w:rtl/>
          <w:lang w:bidi="fa-IR"/>
        </w:rPr>
        <w:t xml:space="preserve">را بازیچه قرار می‌دادند و منافقان </w:t>
      </w:r>
      <w:r w:rsidR="087B0DC9">
        <w:rPr>
          <w:rFonts w:hint="cs"/>
          <w:rtl/>
          <w:lang w:bidi="fa-IR"/>
        </w:rPr>
        <w:t xml:space="preserve">با تعمق در آن، آن را </w:t>
      </w:r>
      <w:r w:rsidR="08855763">
        <w:rPr>
          <w:rFonts w:hint="cs"/>
          <w:rtl/>
          <w:lang w:bidi="fa-IR"/>
        </w:rPr>
        <w:t>به میل بزرگان و شیاطینشان تفسیر می‌کنند و اهل هوی و هوس و گمراهی، هر جور که می‌خواستند نسبت به آن عمل می‌کردند.</w:t>
      </w:r>
    </w:p>
    <w:p w:rsidR="08855763" w:rsidRDefault="08855763" w:rsidP="08777A9A">
      <w:pPr>
        <w:ind w:firstLine="172"/>
        <w:rPr>
          <w:rFonts w:hint="cs"/>
          <w:rtl/>
          <w:lang w:bidi="fa-IR"/>
        </w:rPr>
      </w:pPr>
      <w:r w:rsidRPr="08680CF8">
        <w:rPr>
          <w:rFonts w:hint="cs"/>
          <w:b/>
          <w:bCs/>
          <w:rtl/>
          <w:lang w:bidi="fa-IR"/>
        </w:rPr>
        <w:t xml:space="preserve">آیا </w:t>
      </w:r>
      <w:r w:rsidR="08680CF8" w:rsidRPr="08680CF8">
        <w:rPr>
          <w:rFonts w:hint="cs"/>
          <w:b/>
          <w:bCs/>
          <w:rtl/>
          <w:lang w:bidi="fa-IR"/>
        </w:rPr>
        <w:t xml:space="preserve">با این وجود </w:t>
      </w:r>
      <w:r w:rsidRPr="08680CF8">
        <w:rPr>
          <w:rFonts w:hint="cs"/>
          <w:b/>
          <w:bCs/>
          <w:rtl/>
          <w:lang w:bidi="fa-IR"/>
        </w:rPr>
        <w:t>اختلاف بین مردم کم می‌شد یا زیاد؟</w:t>
      </w:r>
      <w:r>
        <w:rPr>
          <w:rFonts w:hint="cs"/>
          <w:rtl/>
          <w:lang w:bidi="fa-IR"/>
        </w:rPr>
        <w:t xml:space="preserve"> در جواب باید گفت که شکی در آن نیست که اختلاف زیاد می‌شد</w:t>
      </w:r>
      <w:r w:rsidRPr="08E5555F">
        <w:rPr>
          <w:rStyle w:val="a7"/>
          <w:rFonts w:cs="B Lotus"/>
          <w:sz w:val="28"/>
          <w:szCs w:val="28"/>
          <w:rtl/>
          <w:lang w:bidi="fa-IR"/>
        </w:rPr>
        <w:footnoteReference w:id="1709"/>
      </w:r>
      <w:r>
        <w:rPr>
          <w:rFonts w:hint="cs"/>
          <w:rtl/>
          <w:lang w:bidi="fa-IR"/>
        </w:rPr>
        <w:t xml:space="preserve"> زیرا آنها</w:t>
      </w:r>
      <w:r w:rsidR="089F0032">
        <w:rPr>
          <w:rFonts w:hint="cs"/>
          <w:rtl/>
          <w:lang w:bidi="fa-IR"/>
        </w:rPr>
        <w:t>یی که</w:t>
      </w:r>
      <w:r>
        <w:rPr>
          <w:rFonts w:hint="cs"/>
          <w:rtl/>
          <w:lang w:bidi="fa-IR"/>
        </w:rPr>
        <w:t xml:space="preserve"> ادعا می‌کردند که قادر هستند هر چیزی را بدون رجوع به صاحب اصلی رسالت (پیامبر</w:t>
      </w:r>
      <w:r>
        <w:rPr>
          <w:rFonts w:hint="cs"/>
          <w:lang w:bidi="fa-IR"/>
        </w:rPr>
        <w:sym w:font="AGA Arabesque" w:char="F072"/>
      </w:r>
      <w:r>
        <w:rPr>
          <w:rFonts w:hint="cs"/>
          <w:rtl/>
          <w:lang w:bidi="fa-IR"/>
        </w:rPr>
        <w:t xml:space="preserve">) استنباط نمایند. </w:t>
      </w:r>
      <w:r w:rsidR="083F6C73">
        <w:rPr>
          <w:rFonts w:hint="cs"/>
          <w:rtl/>
          <w:lang w:bidi="fa-IR"/>
        </w:rPr>
        <w:t>می‎بینیم که مسائل عجیب زیادی</w:t>
      </w:r>
      <w:r>
        <w:rPr>
          <w:rFonts w:hint="cs"/>
          <w:rtl/>
          <w:lang w:bidi="fa-IR"/>
        </w:rPr>
        <w:t xml:space="preserve"> را </w:t>
      </w:r>
      <w:r w:rsidR="083F6C73">
        <w:rPr>
          <w:rFonts w:hint="cs"/>
          <w:rtl/>
          <w:lang w:bidi="fa-IR"/>
        </w:rPr>
        <w:t>به نظر خودشان</w:t>
      </w:r>
      <w:r>
        <w:rPr>
          <w:rFonts w:hint="cs"/>
          <w:rtl/>
          <w:lang w:bidi="fa-IR"/>
        </w:rPr>
        <w:t xml:space="preserve"> از قر</w:t>
      </w:r>
      <w:r w:rsidR="08FC2ADA">
        <w:rPr>
          <w:rFonts w:hint="cs"/>
          <w:rtl/>
          <w:lang w:bidi="fa-IR"/>
        </w:rPr>
        <w:t>آن استنباط کرده‌اند و عجیب اینکه</w:t>
      </w:r>
      <w:r>
        <w:rPr>
          <w:rFonts w:hint="cs"/>
          <w:rtl/>
          <w:lang w:bidi="fa-IR"/>
        </w:rPr>
        <w:t xml:space="preserve"> بسیاری از احکامی که آن را رد می‌کنند </w:t>
      </w:r>
      <w:r w:rsidR="08FC2ADA">
        <w:rPr>
          <w:rFonts w:hint="cs"/>
          <w:rtl/>
          <w:lang w:bidi="fa-IR"/>
        </w:rPr>
        <w:t xml:space="preserve">تا </w:t>
      </w:r>
      <w:r>
        <w:rPr>
          <w:rFonts w:hint="cs"/>
          <w:rtl/>
          <w:lang w:bidi="fa-IR"/>
        </w:rPr>
        <w:t xml:space="preserve">در سنت ثابت </w:t>
      </w:r>
      <w:r w:rsidR="08FC2ADA">
        <w:rPr>
          <w:rFonts w:hint="cs"/>
          <w:rtl/>
          <w:lang w:bidi="fa-IR"/>
        </w:rPr>
        <w:t>کنند،</w:t>
      </w:r>
      <w:r>
        <w:rPr>
          <w:rFonts w:hint="cs"/>
          <w:rtl/>
          <w:lang w:bidi="fa-IR"/>
        </w:rPr>
        <w:t xml:space="preserve"> اصل آن در قرآن </w:t>
      </w:r>
      <w:r w:rsidR="08FC2ADA">
        <w:rPr>
          <w:rFonts w:hint="cs"/>
          <w:rtl/>
          <w:lang w:bidi="fa-IR"/>
        </w:rPr>
        <w:t xml:space="preserve">موجود </w:t>
      </w:r>
      <w:r>
        <w:rPr>
          <w:rFonts w:hint="cs"/>
          <w:rtl/>
          <w:lang w:bidi="fa-IR"/>
        </w:rPr>
        <w:t xml:space="preserve">است. و عجیب‌تر اینکه </w:t>
      </w:r>
      <w:r w:rsidR="086A2EF4">
        <w:rPr>
          <w:rFonts w:hint="cs"/>
          <w:rtl/>
          <w:lang w:bidi="fa-IR"/>
        </w:rPr>
        <w:t>تناقض و اختلاف آنها در</w:t>
      </w:r>
      <w:r>
        <w:rPr>
          <w:rFonts w:hint="cs"/>
          <w:rtl/>
          <w:lang w:bidi="fa-IR"/>
        </w:rPr>
        <w:t xml:space="preserve"> </w:t>
      </w:r>
      <w:r w:rsidR="086A2EF4">
        <w:rPr>
          <w:rFonts w:hint="cs"/>
          <w:rtl/>
          <w:lang w:bidi="fa-IR"/>
        </w:rPr>
        <w:t xml:space="preserve">استنباط </w:t>
      </w:r>
      <w:r>
        <w:rPr>
          <w:rFonts w:hint="cs"/>
          <w:rtl/>
          <w:lang w:bidi="fa-IR"/>
        </w:rPr>
        <w:t xml:space="preserve">از قرآن </w:t>
      </w:r>
      <w:r w:rsidR="086A2EF4">
        <w:rPr>
          <w:rFonts w:hint="cs"/>
          <w:rtl/>
          <w:lang w:bidi="fa-IR"/>
        </w:rPr>
        <w:t>است و</w:t>
      </w:r>
      <w:r>
        <w:rPr>
          <w:rFonts w:hint="cs"/>
          <w:rtl/>
          <w:lang w:bidi="fa-IR"/>
        </w:rPr>
        <w:t xml:space="preserve"> هر یک از آنها مستقل از دیگری می‌باشد.</w:t>
      </w:r>
      <w:r w:rsidR="084A1257" w:rsidRPr="08E5555F">
        <w:rPr>
          <w:rStyle w:val="a7"/>
          <w:rFonts w:cs="B Lotus"/>
          <w:sz w:val="28"/>
          <w:szCs w:val="28"/>
          <w:rtl/>
          <w:lang w:bidi="fa-IR"/>
        </w:rPr>
        <w:footnoteReference w:id="1710"/>
      </w:r>
      <w:r>
        <w:rPr>
          <w:rFonts w:hint="cs"/>
          <w:rtl/>
          <w:lang w:bidi="fa-IR"/>
        </w:rPr>
        <w:t xml:space="preserve"> </w:t>
      </w:r>
      <w:r w:rsidR="08AE1A6F">
        <w:rPr>
          <w:rFonts w:hint="cs"/>
          <w:rtl/>
          <w:lang w:bidi="fa-IR"/>
        </w:rPr>
        <w:t>به گونه‎ای که</w:t>
      </w:r>
      <w:r>
        <w:rPr>
          <w:rFonts w:hint="cs"/>
          <w:rtl/>
          <w:lang w:bidi="fa-IR"/>
        </w:rPr>
        <w:t xml:space="preserve"> می‌بینیم که آنها از روی سادگی و جعل </w:t>
      </w:r>
      <w:r w:rsidR="08AE1A6F">
        <w:rPr>
          <w:rFonts w:hint="cs"/>
          <w:rtl/>
          <w:lang w:bidi="fa-IR"/>
        </w:rPr>
        <w:t>عقل مردم را بیهوده می‎انگارند</w:t>
      </w:r>
      <w:r>
        <w:rPr>
          <w:rFonts w:hint="cs"/>
          <w:rtl/>
          <w:lang w:bidi="fa-IR"/>
        </w:rPr>
        <w:t xml:space="preserve"> و در شریعت اموری را داخل می‌کردند که متعلق به آن نیست و امور اساسی را از آن خارج می‌کردند.</w:t>
      </w:r>
    </w:p>
    <w:p w:rsidR="08855763" w:rsidRPr="08435E80" w:rsidRDefault="08855763" w:rsidP="08777A9A">
      <w:pPr>
        <w:ind w:firstLine="172"/>
        <w:rPr>
          <w:rFonts w:hint="cs"/>
          <w:b/>
          <w:bCs/>
          <w:rtl/>
          <w:lang w:bidi="fa-IR"/>
        </w:rPr>
      </w:pPr>
      <w:bookmarkStart w:id="312" w:name="_Toc141524731"/>
      <w:r w:rsidRPr="08435E80">
        <w:rPr>
          <w:rFonts w:hint="cs"/>
          <w:b/>
          <w:bCs/>
          <w:rtl/>
          <w:lang w:bidi="fa-IR"/>
        </w:rPr>
        <w:t>«نمونه‌هائی از مسائل عجیب که دشمنان سنت، آن</w:t>
      </w:r>
      <w:r w:rsidR="088C059C" w:rsidRPr="08435E80">
        <w:rPr>
          <w:rFonts w:hint="cs"/>
          <w:b/>
          <w:bCs/>
          <w:rtl/>
          <w:lang w:bidi="fa-IR"/>
        </w:rPr>
        <w:t xml:space="preserve"> </w:t>
      </w:r>
      <w:r w:rsidRPr="08435E80">
        <w:rPr>
          <w:rFonts w:hint="cs"/>
          <w:b/>
          <w:bCs/>
          <w:rtl/>
          <w:lang w:bidi="fa-IR"/>
        </w:rPr>
        <w:t xml:space="preserve">را </w:t>
      </w:r>
      <w:r w:rsidR="088C059C" w:rsidRPr="08435E80">
        <w:rPr>
          <w:rFonts w:hint="cs"/>
          <w:b/>
          <w:bCs/>
          <w:rtl/>
          <w:lang w:bidi="fa-IR"/>
        </w:rPr>
        <w:t>بدون رجوع به بیان نبی</w:t>
      </w:r>
      <w:r w:rsidR="088C059C" w:rsidRPr="08435E80">
        <w:rPr>
          <w:rFonts w:hint="cs"/>
          <w:b/>
          <w:bCs/>
          <w:lang w:bidi="fa-IR"/>
        </w:rPr>
        <w:sym w:font="AGA Arabesque" w:char="F072"/>
      </w:r>
      <w:r w:rsidR="088C059C" w:rsidRPr="08435E80">
        <w:rPr>
          <w:rFonts w:hint="cs"/>
          <w:b/>
          <w:bCs/>
          <w:rtl/>
          <w:lang w:bidi="fa-IR"/>
        </w:rPr>
        <w:t xml:space="preserve"> </w:t>
      </w:r>
      <w:r w:rsidRPr="08435E80">
        <w:rPr>
          <w:rFonts w:hint="cs"/>
          <w:b/>
          <w:bCs/>
          <w:rtl/>
          <w:lang w:bidi="fa-IR"/>
        </w:rPr>
        <w:t xml:space="preserve">از قرآن کریم </w:t>
      </w:r>
      <w:r w:rsidR="088C059C" w:rsidRPr="08435E80">
        <w:rPr>
          <w:rFonts w:hint="cs"/>
          <w:b/>
          <w:bCs/>
          <w:rtl/>
          <w:lang w:bidi="fa-IR"/>
        </w:rPr>
        <w:t>استنباط نمودند</w:t>
      </w:r>
      <w:r w:rsidRPr="08435E80">
        <w:rPr>
          <w:rFonts w:hint="cs"/>
          <w:b/>
          <w:bCs/>
          <w:rtl/>
          <w:lang w:bidi="fa-IR"/>
        </w:rPr>
        <w:t xml:space="preserve"> و رویگردانی آشکار آنها از سنت مطهر»</w:t>
      </w:r>
      <w:bookmarkEnd w:id="312"/>
    </w:p>
    <w:p w:rsidR="08855763" w:rsidRDefault="08855763" w:rsidP="08777A9A">
      <w:pPr>
        <w:ind w:firstLine="172"/>
        <w:rPr>
          <w:rFonts w:hint="cs"/>
          <w:rtl/>
          <w:lang w:bidi="fa-IR"/>
        </w:rPr>
      </w:pPr>
      <w:r>
        <w:rPr>
          <w:rFonts w:hint="cs"/>
          <w:rtl/>
          <w:lang w:bidi="fa-IR"/>
        </w:rPr>
        <w:t xml:space="preserve">کسانی </w:t>
      </w:r>
      <w:r w:rsidR="08AF5FD3">
        <w:rPr>
          <w:rFonts w:hint="cs"/>
          <w:rtl/>
          <w:lang w:bidi="fa-IR"/>
        </w:rPr>
        <w:t xml:space="preserve">که </w:t>
      </w:r>
      <w:r>
        <w:rPr>
          <w:rFonts w:hint="cs"/>
          <w:rtl/>
          <w:lang w:bidi="fa-IR"/>
        </w:rPr>
        <w:t>می‌گویند</w:t>
      </w:r>
      <w:r w:rsidR="08AF5FD3">
        <w:rPr>
          <w:rFonts w:hint="cs"/>
          <w:rtl/>
          <w:lang w:bidi="fa-IR"/>
        </w:rPr>
        <w:t>:</w:t>
      </w:r>
      <w:r>
        <w:rPr>
          <w:rFonts w:hint="cs"/>
          <w:rtl/>
          <w:lang w:bidi="fa-IR"/>
        </w:rPr>
        <w:t xml:space="preserve"> قرآن همه چیز را در برگرفته است و به صورت </w:t>
      </w:r>
      <w:r w:rsidR="08AF5FD3">
        <w:rPr>
          <w:rFonts w:hint="cs"/>
          <w:rtl/>
          <w:lang w:bidi="fa-IR"/>
        </w:rPr>
        <w:t xml:space="preserve">کامل </w:t>
      </w:r>
      <w:r>
        <w:rPr>
          <w:rFonts w:hint="cs"/>
          <w:rtl/>
          <w:lang w:bidi="fa-IR"/>
        </w:rPr>
        <w:t xml:space="preserve">توضیح داده است و احتیاجی به سنت نیست، اگر </w:t>
      </w:r>
      <w:r w:rsidR="08AF5FD3">
        <w:rPr>
          <w:rFonts w:hint="cs"/>
          <w:rtl/>
          <w:lang w:bidi="fa-IR"/>
        </w:rPr>
        <w:t>از</w:t>
      </w:r>
      <w:r>
        <w:rPr>
          <w:rFonts w:hint="cs"/>
          <w:rtl/>
          <w:lang w:bidi="fa-IR"/>
        </w:rPr>
        <w:t xml:space="preserve"> نماز و شیوة </w:t>
      </w:r>
      <w:r w:rsidR="08AF5FD3">
        <w:rPr>
          <w:rFonts w:hint="cs"/>
          <w:rtl/>
          <w:lang w:bidi="fa-IR"/>
        </w:rPr>
        <w:t>ادای</w:t>
      </w:r>
      <w:r>
        <w:rPr>
          <w:rFonts w:hint="cs"/>
          <w:rtl/>
          <w:lang w:bidi="fa-IR"/>
        </w:rPr>
        <w:t xml:space="preserve"> آن </w:t>
      </w:r>
      <w:r w:rsidR="08AF5FD3">
        <w:rPr>
          <w:rFonts w:hint="cs"/>
          <w:rtl/>
          <w:lang w:bidi="fa-IR"/>
        </w:rPr>
        <w:t>از آنها پرسش شود،</w:t>
      </w:r>
      <w:r>
        <w:rPr>
          <w:rFonts w:hint="cs"/>
          <w:rtl/>
          <w:lang w:bidi="fa-IR"/>
        </w:rPr>
        <w:t xml:space="preserve"> بعضی را می‌بینید که می‌گویند</w:t>
      </w:r>
      <w:r w:rsidR="08E041FF">
        <w:rPr>
          <w:rFonts w:hint="cs"/>
          <w:rtl/>
          <w:lang w:bidi="fa-IR"/>
        </w:rPr>
        <w:t>:</w:t>
      </w:r>
      <w:r>
        <w:rPr>
          <w:rFonts w:hint="cs"/>
          <w:rtl/>
          <w:lang w:bidi="fa-IR"/>
        </w:rPr>
        <w:t xml:space="preserve"> قرآن بر </w:t>
      </w:r>
      <w:r w:rsidR="08763BE5">
        <w:rPr>
          <w:rFonts w:hint="cs"/>
          <w:rtl/>
          <w:lang w:bidi="fa-IR"/>
        </w:rPr>
        <w:t xml:space="preserve">مسلمان واجب کرده است در هر وقت از اوقات نماز </w:t>
      </w:r>
      <w:r>
        <w:rPr>
          <w:rFonts w:hint="cs"/>
          <w:rtl/>
          <w:lang w:bidi="fa-IR"/>
        </w:rPr>
        <w:t>بیشتر از</w:t>
      </w:r>
      <w:r w:rsidR="08AF5FD3">
        <w:rPr>
          <w:rFonts w:hint="cs"/>
          <w:rtl/>
          <w:lang w:bidi="fa-IR"/>
        </w:rPr>
        <w:t xml:space="preserve"> </w:t>
      </w:r>
      <w:r>
        <w:rPr>
          <w:rFonts w:hint="cs"/>
          <w:rtl/>
          <w:lang w:bidi="fa-IR"/>
        </w:rPr>
        <w:t>یک رکعت نماز بخواند</w:t>
      </w:r>
      <w:r w:rsidR="08763BE5">
        <w:rPr>
          <w:rFonts w:hint="cs"/>
          <w:rtl/>
          <w:lang w:bidi="fa-IR"/>
        </w:rPr>
        <w:t xml:space="preserve"> </w:t>
      </w:r>
      <w:r>
        <w:rPr>
          <w:rFonts w:hint="cs"/>
          <w:rtl/>
          <w:lang w:bidi="fa-IR"/>
        </w:rPr>
        <w:t xml:space="preserve">و تعداد </w:t>
      </w:r>
      <w:r w:rsidR="08763BE5">
        <w:rPr>
          <w:rFonts w:hint="cs"/>
          <w:rtl/>
          <w:lang w:bidi="fa-IR"/>
        </w:rPr>
        <w:t xml:space="preserve">مشخصی را برای آن تعیین نکرده‎اند </w:t>
      </w:r>
      <w:r w:rsidR="08413652">
        <w:rPr>
          <w:rFonts w:hint="cs"/>
          <w:rtl/>
          <w:lang w:bidi="fa-IR"/>
        </w:rPr>
        <w:t xml:space="preserve">و هر وقت که بخواهند آن را ترک می‎کنند </w:t>
      </w:r>
      <w:r>
        <w:rPr>
          <w:rFonts w:hint="cs"/>
          <w:rtl/>
          <w:lang w:bidi="fa-IR"/>
        </w:rPr>
        <w:t>به عبارت دیگر</w:t>
      </w:r>
      <w:r w:rsidR="08E041FF">
        <w:rPr>
          <w:rFonts w:hint="cs"/>
          <w:rtl/>
          <w:lang w:bidi="fa-IR"/>
        </w:rPr>
        <w:t>:</w:t>
      </w:r>
    </w:p>
    <w:p w:rsidR="08855763" w:rsidRDefault="08413652" w:rsidP="08777A9A">
      <w:pPr>
        <w:ind w:firstLine="172"/>
        <w:rPr>
          <w:rFonts w:hint="cs"/>
          <w:rtl/>
          <w:lang w:bidi="fa-IR"/>
        </w:rPr>
      </w:pPr>
      <w:r>
        <w:rPr>
          <w:rFonts w:hint="cs"/>
          <w:rtl/>
          <w:lang w:bidi="fa-IR"/>
        </w:rPr>
        <w:t>بر انسان</w:t>
      </w:r>
      <w:r w:rsidR="08855763">
        <w:rPr>
          <w:rFonts w:hint="cs"/>
          <w:rtl/>
          <w:lang w:bidi="fa-IR"/>
        </w:rPr>
        <w:t xml:space="preserve"> واجب است که حداقل دو رکعت نماز بخواند و او می‌تواند بر تعداد آن بیافزاید و حد اعتدال را در نظر بگیرد و بعد از آن مسلمان </w:t>
      </w:r>
      <w:r w:rsidR="08A20906">
        <w:rPr>
          <w:rFonts w:hint="cs"/>
          <w:rtl/>
          <w:lang w:bidi="fa-IR"/>
        </w:rPr>
        <w:t xml:space="preserve">مختار است </w:t>
      </w:r>
      <w:r w:rsidR="08855763">
        <w:rPr>
          <w:rFonts w:hint="cs"/>
          <w:rtl/>
          <w:lang w:bidi="fa-IR"/>
        </w:rPr>
        <w:t xml:space="preserve">که بر حسب </w:t>
      </w:r>
      <w:r w:rsidR="08A20906">
        <w:rPr>
          <w:rFonts w:hint="cs"/>
          <w:rtl/>
          <w:lang w:bidi="fa-IR"/>
        </w:rPr>
        <w:t>قدرت خودش</w:t>
      </w:r>
      <w:r w:rsidR="08855763">
        <w:rPr>
          <w:rFonts w:hint="cs"/>
          <w:rtl/>
          <w:lang w:bidi="fa-IR"/>
        </w:rPr>
        <w:t xml:space="preserve">، </w:t>
      </w:r>
      <w:r w:rsidR="08A20906">
        <w:rPr>
          <w:rFonts w:hint="cs"/>
          <w:rtl/>
          <w:lang w:bidi="fa-IR"/>
        </w:rPr>
        <w:t>نماز بخواند</w:t>
      </w:r>
      <w:r w:rsidR="08855763">
        <w:rPr>
          <w:rFonts w:hint="cs"/>
          <w:rtl/>
          <w:lang w:bidi="fa-IR"/>
        </w:rPr>
        <w:t xml:space="preserve">، اما نمازهای یومیه که امروز </w:t>
      </w:r>
      <w:r w:rsidR="08B06692">
        <w:rPr>
          <w:rFonts w:hint="cs"/>
          <w:rtl/>
          <w:lang w:bidi="fa-IR"/>
        </w:rPr>
        <w:t>در اوقات و</w:t>
      </w:r>
      <w:r w:rsidR="08855763">
        <w:rPr>
          <w:rFonts w:hint="cs"/>
          <w:rtl/>
          <w:lang w:bidi="fa-IR"/>
        </w:rPr>
        <w:t xml:space="preserve"> </w:t>
      </w:r>
      <w:r w:rsidR="08B06692">
        <w:rPr>
          <w:rFonts w:hint="cs"/>
          <w:rtl/>
          <w:lang w:bidi="fa-IR"/>
        </w:rPr>
        <w:t>ا</w:t>
      </w:r>
      <w:r w:rsidR="08855763">
        <w:rPr>
          <w:rFonts w:hint="cs"/>
          <w:rtl/>
          <w:lang w:bidi="fa-IR"/>
        </w:rPr>
        <w:t>شک</w:t>
      </w:r>
      <w:r w:rsidR="08B06692">
        <w:rPr>
          <w:rFonts w:hint="cs"/>
          <w:rtl/>
          <w:lang w:bidi="fa-IR"/>
        </w:rPr>
        <w:t>ا</w:t>
      </w:r>
      <w:r w:rsidR="08855763">
        <w:rPr>
          <w:rFonts w:hint="cs"/>
          <w:rtl/>
          <w:lang w:bidi="fa-IR"/>
        </w:rPr>
        <w:t xml:space="preserve">ل </w:t>
      </w:r>
      <w:r w:rsidR="08B06692">
        <w:rPr>
          <w:rFonts w:hint="cs"/>
          <w:rtl/>
          <w:lang w:bidi="fa-IR"/>
        </w:rPr>
        <w:t xml:space="preserve">خاصی </w:t>
      </w:r>
      <w:r w:rsidR="08855763">
        <w:rPr>
          <w:rFonts w:hint="cs"/>
          <w:rtl/>
          <w:lang w:bidi="fa-IR"/>
        </w:rPr>
        <w:t>معروف شده‌اند،</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B06692">
        <w:rPr>
          <w:rFonts w:hint="cs"/>
          <w:rtl/>
          <w:lang w:bidi="fa-IR"/>
        </w:rPr>
        <w:t xml:space="preserve"> و اصحابش</w:t>
      </w:r>
      <w:r w:rsidR="08855763">
        <w:rPr>
          <w:rFonts w:hint="cs"/>
          <w:rtl/>
          <w:lang w:bidi="fa-IR"/>
        </w:rPr>
        <w:t xml:space="preserve">، آنها را آنگونه به جا نمی‌آوردند و برای </w:t>
      </w:r>
      <w:r w:rsidR="08B06692">
        <w:rPr>
          <w:rFonts w:hint="cs"/>
          <w:rtl/>
          <w:lang w:bidi="fa-IR"/>
        </w:rPr>
        <w:t xml:space="preserve">امت </w:t>
      </w:r>
      <w:r w:rsidR="08855763">
        <w:rPr>
          <w:rFonts w:hint="cs"/>
          <w:rtl/>
          <w:lang w:bidi="fa-IR"/>
        </w:rPr>
        <w:t>مسلمان در هر زمان و مکانی واجب نیست یا این بر وجوب بیش از دو رکعت دلالت نمی‌کند.</w:t>
      </w:r>
      <w:r w:rsidR="08B06692" w:rsidRPr="08E5555F">
        <w:rPr>
          <w:rStyle w:val="a7"/>
          <w:rFonts w:cs="B Lotus"/>
          <w:sz w:val="28"/>
          <w:szCs w:val="28"/>
          <w:rtl/>
          <w:lang w:bidi="fa-IR"/>
        </w:rPr>
        <w:footnoteReference w:id="1711"/>
      </w:r>
    </w:p>
    <w:p w:rsidR="08C9644F" w:rsidRDefault="08855763" w:rsidP="08777A9A">
      <w:pPr>
        <w:ind w:firstLine="172"/>
        <w:rPr>
          <w:rFonts w:hint="cs"/>
          <w:rtl/>
          <w:lang w:bidi="fa-IR"/>
        </w:rPr>
      </w:pPr>
      <w:r w:rsidRPr="08D97502">
        <w:rPr>
          <w:rFonts w:hint="cs"/>
          <w:rtl/>
          <w:lang w:bidi="fa-IR"/>
        </w:rPr>
        <w:t>در جائی دیگر گفته‌اند که</w:t>
      </w:r>
      <w:r w:rsidR="085F53FF">
        <w:rPr>
          <w:rFonts w:hint="cs"/>
          <w:rtl/>
          <w:lang w:bidi="fa-IR"/>
        </w:rPr>
        <w:t>:</w:t>
      </w:r>
      <w:r w:rsidRPr="08D97502">
        <w:rPr>
          <w:rFonts w:hint="cs"/>
          <w:rtl/>
          <w:lang w:bidi="fa-IR"/>
        </w:rPr>
        <w:t xml:space="preserve"> </w:t>
      </w:r>
      <w:r w:rsidR="085F53FF">
        <w:rPr>
          <w:rFonts w:hint="cs"/>
          <w:rtl/>
          <w:lang w:bidi="fa-IR"/>
        </w:rPr>
        <w:t xml:space="preserve">وقتی که </w:t>
      </w:r>
      <w:r w:rsidRPr="08D97502">
        <w:rPr>
          <w:rFonts w:hint="cs"/>
          <w:rtl/>
          <w:lang w:bidi="fa-IR"/>
        </w:rPr>
        <w:t>دلیل قطعی بر وجوب این اعداد</w:t>
      </w:r>
      <w:r w:rsidR="085F53FF">
        <w:rPr>
          <w:rFonts w:hint="cs"/>
          <w:rtl/>
          <w:lang w:bidi="fa-IR"/>
        </w:rPr>
        <w:t xml:space="preserve"> </w:t>
      </w:r>
      <w:r w:rsidR="085F53FF">
        <w:rPr>
          <w:rFonts w:cs="Times New Roman" w:hint="cs"/>
          <w:rtl/>
          <w:lang w:bidi="fa-IR"/>
        </w:rPr>
        <w:t>–</w:t>
      </w:r>
      <w:r w:rsidR="085F53FF">
        <w:rPr>
          <w:rFonts w:hint="cs"/>
          <w:rtl/>
          <w:lang w:bidi="fa-IR"/>
        </w:rPr>
        <w:t>تعداد نمازها و رکعات آن-</w:t>
      </w:r>
      <w:r w:rsidRPr="08D97502">
        <w:rPr>
          <w:rFonts w:hint="cs"/>
          <w:rtl/>
          <w:lang w:bidi="fa-IR"/>
        </w:rPr>
        <w:t xml:space="preserve"> برای ما موجود نمی‌باشد</w:t>
      </w:r>
      <w:r w:rsidR="08610CE0">
        <w:rPr>
          <w:rFonts w:hint="cs"/>
          <w:rtl/>
          <w:lang w:bidi="fa-IR"/>
        </w:rPr>
        <w:t>،</w:t>
      </w:r>
      <w:r w:rsidRPr="08D97502">
        <w:rPr>
          <w:rFonts w:hint="cs"/>
          <w:rtl/>
          <w:lang w:bidi="fa-IR"/>
        </w:rPr>
        <w:t xml:space="preserve"> </w:t>
      </w:r>
      <w:r>
        <w:rPr>
          <w:rFonts w:hint="cs"/>
          <w:rtl/>
          <w:lang w:bidi="fa-IR"/>
        </w:rPr>
        <w:t>خدا</w:t>
      </w:r>
      <w:r w:rsidR="08610CE0">
        <w:rPr>
          <w:rFonts w:hint="cs"/>
          <w:rtl/>
          <w:lang w:bidi="fa-IR"/>
        </w:rPr>
        <w:t>وند ما</w:t>
      </w:r>
      <w:r>
        <w:rPr>
          <w:rFonts w:hint="cs"/>
          <w:rtl/>
          <w:lang w:bidi="fa-IR"/>
        </w:rPr>
        <w:t xml:space="preserve"> را از روی شک </w:t>
      </w:r>
      <w:r w:rsidR="08610CE0">
        <w:rPr>
          <w:rFonts w:hint="cs"/>
          <w:rtl/>
          <w:lang w:bidi="fa-IR"/>
        </w:rPr>
        <w:t xml:space="preserve">به </w:t>
      </w:r>
      <w:r>
        <w:rPr>
          <w:rFonts w:hint="cs"/>
          <w:rtl/>
          <w:lang w:bidi="fa-IR"/>
        </w:rPr>
        <w:t xml:space="preserve">عبادت </w:t>
      </w:r>
      <w:r w:rsidR="08610CE0">
        <w:rPr>
          <w:rFonts w:hint="cs"/>
          <w:rtl/>
          <w:lang w:bidi="fa-IR"/>
        </w:rPr>
        <w:t>امر نکرده است</w:t>
      </w:r>
      <w:r>
        <w:rPr>
          <w:rFonts w:hint="cs"/>
          <w:rtl/>
          <w:lang w:bidi="fa-IR"/>
        </w:rPr>
        <w:t xml:space="preserve"> و هنگامی</w:t>
      </w:r>
      <w:r w:rsidR="08834899">
        <w:rPr>
          <w:rFonts w:hint="cs"/>
          <w:rtl/>
          <w:lang w:bidi="fa-IR"/>
        </w:rPr>
        <w:t xml:space="preserve"> که این امر به صورت متواتر قولی</w:t>
      </w:r>
      <w:r>
        <w:rPr>
          <w:rFonts w:hint="cs"/>
          <w:rtl/>
          <w:lang w:bidi="fa-IR"/>
        </w:rPr>
        <w:t xml:space="preserve"> به ما نرسید</w:t>
      </w:r>
      <w:r w:rsidR="08834899">
        <w:rPr>
          <w:rFonts w:hint="cs"/>
          <w:rtl/>
          <w:lang w:bidi="fa-IR"/>
        </w:rPr>
        <w:t>ه</w:t>
      </w:r>
      <w:r>
        <w:rPr>
          <w:rFonts w:hint="cs"/>
          <w:rtl/>
          <w:lang w:bidi="fa-IR"/>
        </w:rPr>
        <w:t xml:space="preserve"> بر این دلالت </w:t>
      </w:r>
      <w:r w:rsidR="08834899">
        <w:rPr>
          <w:rFonts w:hint="cs"/>
          <w:rtl/>
          <w:lang w:bidi="fa-IR"/>
        </w:rPr>
        <w:t>دارد</w:t>
      </w:r>
      <w:r>
        <w:rPr>
          <w:rFonts w:hint="cs"/>
          <w:rtl/>
          <w:lang w:bidi="fa-IR"/>
        </w:rPr>
        <w:t xml:space="preserve"> که </w:t>
      </w:r>
      <w:r w:rsidR="08834899">
        <w:rPr>
          <w:rFonts w:hint="cs"/>
          <w:rtl/>
          <w:lang w:bidi="fa-IR"/>
        </w:rPr>
        <w:t xml:space="preserve">خداوند </w:t>
      </w:r>
      <w:r>
        <w:rPr>
          <w:rFonts w:hint="cs"/>
          <w:rtl/>
          <w:lang w:bidi="fa-IR"/>
        </w:rPr>
        <w:t xml:space="preserve">از ما نمی‌خواهد از این اعداد و ارقام محافظت کنیم و به سوی آن جهت‌گیری نمائیم و این </w:t>
      </w:r>
      <w:r w:rsidR="08C9644F">
        <w:rPr>
          <w:rFonts w:hint="cs"/>
          <w:rtl/>
          <w:lang w:bidi="fa-IR"/>
        </w:rPr>
        <w:t>همان</w:t>
      </w:r>
      <w:r>
        <w:rPr>
          <w:rFonts w:hint="cs"/>
          <w:rtl/>
          <w:lang w:bidi="fa-IR"/>
        </w:rPr>
        <w:t xml:space="preserve"> </w:t>
      </w:r>
      <w:r w:rsidR="08C9644F">
        <w:rPr>
          <w:rFonts w:hint="cs"/>
          <w:rtl/>
          <w:lang w:bidi="fa-IR"/>
        </w:rPr>
        <w:t>مطلوب</w:t>
      </w:r>
      <w:r>
        <w:rPr>
          <w:rFonts w:hint="cs"/>
          <w:rtl/>
          <w:lang w:bidi="fa-IR"/>
        </w:rPr>
        <w:t xml:space="preserve"> </w:t>
      </w:r>
      <w:r w:rsidR="08C9644F">
        <w:rPr>
          <w:rFonts w:hint="cs"/>
          <w:rtl/>
          <w:lang w:bidi="fa-IR"/>
        </w:rPr>
        <w:t xml:space="preserve">ما </w:t>
      </w:r>
      <w:r>
        <w:rPr>
          <w:rFonts w:hint="cs"/>
          <w:rtl/>
          <w:lang w:bidi="fa-IR"/>
        </w:rPr>
        <w:t>می‌باشد.</w:t>
      </w:r>
      <w:r w:rsidR="086640DB" w:rsidRPr="08E5555F">
        <w:rPr>
          <w:rStyle w:val="a7"/>
          <w:rFonts w:cs="B Lotus"/>
          <w:sz w:val="28"/>
          <w:szCs w:val="28"/>
          <w:rtl/>
          <w:lang w:bidi="fa-IR"/>
        </w:rPr>
        <w:footnoteReference w:id="1712"/>
      </w:r>
      <w:r>
        <w:rPr>
          <w:rFonts w:hint="cs"/>
          <w:rtl/>
          <w:lang w:bidi="fa-IR"/>
        </w:rPr>
        <w:t xml:space="preserve"> </w:t>
      </w:r>
    </w:p>
    <w:p w:rsidR="083A564E" w:rsidRDefault="08136863" w:rsidP="08777A9A">
      <w:pPr>
        <w:ind w:firstLine="172"/>
        <w:rPr>
          <w:rFonts w:hint="cs"/>
          <w:rtl/>
          <w:lang w:bidi="fa-IR"/>
        </w:rPr>
      </w:pPr>
      <w:r>
        <w:rPr>
          <w:rFonts w:hint="cs"/>
          <w:rtl/>
          <w:lang w:bidi="fa-IR"/>
        </w:rPr>
        <w:t xml:space="preserve">وقتی که </w:t>
      </w:r>
      <w:r w:rsidR="08855763">
        <w:rPr>
          <w:rFonts w:hint="cs"/>
          <w:rtl/>
          <w:lang w:bidi="fa-IR"/>
        </w:rPr>
        <w:t xml:space="preserve">دکتر توفیق صدقی به نمازهای معروف </w:t>
      </w:r>
      <w:r>
        <w:rPr>
          <w:rFonts w:hint="cs"/>
          <w:rtl/>
          <w:lang w:bidi="fa-IR"/>
        </w:rPr>
        <w:t>امروزین</w:t>
      </w:r>
      <w:r w:rsidR="08855763">
        <w:rPr>
          <w:rFonts w:hint="cs"/>
          <w:rtl/>
          <w:lang w:bidi="fa-IR"/>
        </w:rPr>
        <w:t xml:space="preserve"> اعتقادی نداشت</w:t>
      </w:r>
      <w:r w:rsidR="08E041FF">
        <w:rPr>
          <w:rFonts w:hint="cs"/>
          <w:rtl/>
          <w:lang w:bidi="fa-IR"/>
        </w:rPr>
        <w:t>:</w:t>
      </w:r>
      <w:r w:rsidR="08855763">
        <w:rPr>
          <w:rFonts w:hint="cs"/>
          <w:rtl/>
          <w:lang w:bidi="fa-IR"/>
        </w:rPr>
        <w:t xml:space="preserve"> زیرا </w:t>
      </w:r>
      <w:r>
        <w:rPr>
          <w:rFonts w:hint="cs"/>
          <w:rtl/>
          <w:lang w:bidi="fa-IR"/>
        </w:rPr>
        <w:t>از نظر او متواتر عملی است نه قولی</w:t>
      </w:r>
      <w:r w:rsidR="08855763">
        <w:rPr>
          <w:rFonts w:hint="cs"/>
          <w:rtl/>
          <w:lang w:bidi="fa-IR"/>
        </w:rPr>
        <w:t xml:space="preserve">، یکی دیگر را می‌بینیم که به نمازهای معروف </w:t>
      </w:r>
      <w:r w:rsidR="083A564E">
        <w:rPr>
          <w:rFonts w:hint="cs"/>
          <w:rtl/>
          <w:lang w:bidi="fa-IR"/>
        </w:rPr>
        <w:t>امروزین</w:t>
      </w:r>
      <w:r w:rsidR="08855763">
        <w:rPr>
          <w:rFonts w:hint="cs"/>
          <w:rtl/>
          <w:lang w:bidi="fa-IR"/>
        </w:rPr>
        <w:t xml:space="preserve"> </w:t>
      </w:r>
      <w:r w:rsidR="083A564E">
        <w:rPr>
          <w:rFonts w:hint="cs"/>
          <w:rtl/>
          <w:lang w:bidi="fa-IR"/>
        </w:rPr>
        <w:t>و</w:t>
      </w:r>
      <w:r w:rsidR="08855763">
        <w:rPr>
          <w:rFonts w:hint="cs"/>
          <w:rtl/>
          <w:lang w:bidi="fa-IR"/>
        </w:rPr>
        <w:t xml:space="preserve"> وقت و تعداد رکعات آنها و چگونگی آن اعتقاد دارد و این کفای</w:t>
      </w:r>
      <w:r w:rsidR="083A564E">
        <w:rPr>
          <w:rFonts w:hint="cs"/>
          <w:rtl/>
          <w:lang w:bidi="fa-IR"/>
        </w:rPr>
        <w:t>ت می‌کند که عملاً به صورت متواتر</w:t>
      </w:r>
      <w:r w:rsidR="08855763">
        <w:rPr>
          <w:rFonts w:hint="cs"/>
          <w:rtl/>
          <w:lang w:bidi="fa-IR"/>
        </w:rPr>
        <w:t xml:space="preserve"> نقل شود.</w:t>
      </w:r>
      <w:r w:rsidR="08855763" w:rsidRPr="08E5555F">
        <w:rPr>
          <w:rStyle w:val="a7"/>
          <w:rFonts w:cs="B Lotus"/>
          <w:sz w:val="28"/>
          <w:szCs w:val="28"/>
          <w:rtl/>
          <w:lang w:bidi="fa-IR"/>
        </w:rPr>
        <w:footnoteReference w:id="1713"/>
      </w:r>
      <w:r w:rsidR="083A564E">
        <w:rPr>
          <w:rFonts w:hint="cs"/>
          <w:rtl/>
          <w:lang w:bidi="fa-IR"/>
        </w:rPr>
        <w:t xml:space="preserve"> </w:t>
      </w:r>
      <w:r w:rsidR="08855763">
        <w:rPr>
          <w:rFonts w:hint="cs"/>
          <w:rtl/>
          <w:lang w:bidi="fa-IR"/>
        </w:rPr>
        <w:t xml:space="preserve">و آیا آن برای آقای توفیق صدقی کافی نیست! </w:t>
      </w:r>
    </w:p>
    <w:p w:rsidR="08855763" w:rsidRDefault="08855763" w:rsidP="08777A9A">
      <w:pPr>
        <w:ind w:firstLine="172"/>
        <w:rPr>
          <w:rFonts w:hint="cs"/>
          <w:rtl/>
          <w:lang w:bidi="fa-IR"/>
        </w:rPr>
      </w:pPr>
      <w:r>
        <w:rPr>
          <w:rFonts w:hint="cs"/>
          <w:rtl/>
          <w:lang w:bidi="fa-IR"/>
        </w:rPr>
        <w:t>و یکی دیگر می‌گوید که کیفیت به جا آوردن نماز به صورت مفصل در شریعت اسلامی، در کتاب خدا نیامده است ولی در شریعت دیگری به صورت مفصل آمده است و آن شریعت حضرت ابراهیم</w:t>
      </w:r>
      <w:r>
        <w:rPr>
          <w:rFonts w:hint="cs"/>
          <w:lang w:bidi="fa-IR"/>
        </w:rPr>
        <w:sym w:font="AGA Arabesque" w:char="F075"/>
      </w:r>
      <w:r w:rsidR="081D4C81">
        <w:rPr>
          <w:rFonts w:hint="cs"/>
          <w:rtl/>
          <w:lang w:bidi="fa-IR"/>
        </w:rPr>
        <w:t xml:space="preserve"> می‌باشد وقتی که سوال شود </w:t>
      </w:r>
      <w:r>
        <w:rPr>
          <w:rFonts w:hint="cs"/>
          <w:rtl/>
          <w:lang w:bidi="fa-IR"/>
        </w:rPr>
        <w:t>که چگونه شریعت حضرت ابراهیم برای ما نقل شده است و آن کجاست؟ و چه کسانی آن</w:t>
      </w:r>
      <w:r w:rsidR="081D4C81">
        <w:rPr>
          <w:rFonts w:hint="cs"/>
          <w:rtl/>
          <w:lang w:bidi="fa-IR"/>
        </w:rPr>
        <w:t xml:space="preserve"> </w:t>
      </w:r>
      <w:r>
        <w:rPr>
          <w:rFonts w:hint="cs"/>
          <w:rtl/>
          <w:lang w:bidi="fa-IR"/>
        </w:rPr>
        <w:t xml:space="preserve">را نقل کرده‌اند؟ به تو </w:t>
      </w:r>
      <w:r w:rsidR="081D4C81">
        <w:rPr>
          <w:rFonts w:hint="cs"/>
          <w:rtl/>
          <w:lang w:bidi="fa-IR"/>
        </w:rPr>
        <w:t>می‎گویند</w:t>
      </w:r>
      <w:r w:rsidR="08E041FF">
        <w:rPr>
          <w:rFonts w:hint="cs"/>
          <w:rtl/>
          <w:lang w:bidi="fa-IR"/>
        </w:rPr>
        <w:t>:</w:t>
      </w:r>
      <w:r>
        <w:rPr>
          <w:rFonts w:hint="cs"/>
          <w:rtl/>
          <w:lang w:bidi="fa-IR"/>
        </w:rPr>
        <w:t xml:space="preserve"> از نسلی به نسل دیگر نقل شده است و وارثان آن ابوجهل و ابولهب و مشرکان دیگر از قریش </w:t>
      </w:r>
      <w:r w:rsidR="08B97F54">
        <w:rPr>
          <w:rFonts w:hint="cs"/>
          <w:rtl/>
          <w:lang w:bidi="fa-IR"/>
        </w:rPr>
        <w:t>هستند که</w:t>
      </w:r>
      <w:r>
        <w:rPr>
          <w:rFonts w:hint="cs"/>
          <w:rtl/>
          <w:lang w:bidi="fa-IR"/>
        </w:rPr>
        <w:t xml:space="preserve"> نمازهای پنجگانه را مثل ما ادا می‌کردند و مثل </w:t>
      </w:r>
      <w:r w:rsidR="08B97F54">
        <w:rPr>
          <w:rFonts w:hint="cs"/>
          <w:rtl/>
          <w:lang w:bidi="fa-IR"/>
        </w:rPr>
        <w:t xml:space="preserve">ما </w:t>
      </w:r>
      <w:r>
        <w:rPr>
          <w:rFonts w:hint="cs"/>
          <w:rtl/>
          <w:lang w:bidi="fa-IR"/>
        </w:rPr>
        <w:t>به آن استدلال می‌کردند.</w:t>
      </w:r>
      <w:r w:rsidRPr="08E5555F">
        <w:rPr>
          <w:rStyle w:val="a7"/>
          <w:rFonts w:cs="B Lotus"/>
          <w:sz w:val="28"/>
          <w:szCs w:val="28"/>
          <w:rtl/>
          <w:lang w:bidi="fa-IR"/>
        </w:rPr>
        <w:footnoteReference w:id="1714"/>
      </w:r>
    </w:p>
    <w:p w:rsidR="08855763" w:rsidRDefault="0810714A" w:rsidP="08777A9A">
      <w:pPr>
        <w:ind w:firstLine="172"/>
        <w:rPr>
          <w:rFonts w:hint="cs"/>
          <w:rtl/>
          <w:lang w:bidi="fa-IR"/>
        </w:rPr>
      </w:pPr>
      <w:r>
        <w:rPr>
          <w:rFonts w:hint="cs"/>
          <w:rtl/>
          <w:lang w:bidi="fa-IR"/>
        </w:rPr>
        <w:t>وقتی</w:t>
      </w:r>
      <w:r w:rsidR="08855763">
        <w:rPr>
          <w:rFonts w:hint="cs"/>
          <w:rtl/>
          <w:lang w:bidi="fa-IR"/>
        </w:rPr>
        <w:t xml:space="preserve"> توفیق </w:t>
      </w:r>
      <w:r>
        <w:rPr>
          <w:rFonts w:hint="cs"/>
          <w:rtl/>
          <w:lang w:bidi="fa-IR"/>
        </w:rPr>
        <w:t xml:space="preserve">صدقی معتقد است که </w:t>
      </w:r>
      <w:r w:rsidR="08855763">
        <w:rPr>
          <w:rFonts w:hint="cs"/>
          <w:rtl/>
          <w:lang w:bidi="fa-IR"/>
        </w:rPr>
        <w:t xml:space="preserve">تعداد رکعتها در نماز </w:t>
      </w:r>
      <w:r>
        <w:rPr>
          <w:rFonts w:hint="cs"/>
          <w:rtl/>
          <w:lang w:bidi="fa-IR"/>
        </w:rPr>
        <w:t xml:space="preserve">از </w:t>
      </w:r>
      <w:r w:rsidR="08855763">
        <w:rPr>
          <w:rFonts w:hint="cs"/>
          <w:rtl/>
          <w:lang w:bidi="fa-IR"/>
        </w:rPr>
        <w:t xml:space="preserve">دو رکعت </w:t>
      </w:r>
      <w:r>
        <w:rPr>
          <w:rFonts w:hint="cs"/>
          <w:rtl/>
          <w:lang w:bidi="fa-IR"/>
        </w:rPr>
        <w:t>کمتر نیست</w:t>
      </w:r>
      <w:r w:rsidR="08855763">
        <w:rPr>
          <w:rFonts w:hint="cs"/>
          <w:rtl/>
          <w:lang w:bidi="fa-IR"/>
        </w:rPr>
        <w:t xml:space="preserve"> </w:t>
      </w:r>
      <w:r w:rsidR="08CF77C0">
        <w:rPr>
          <w:rFonts w:hint="cs"/>
          <w:rtl/>
          <w:lang w:bidi="fa-IR"/>
        </w:rPr>
        <w:t>بلکه بیشتر است و این زیاده و افزونی برحسب وقت</w:t>
      </w:r>
      <w:r w:rsidR="08855763">
        <w:rPr>
          <w:rFonts w:hint="cs"/>
          <w:rtl/>
          <w:lang w:bidi="fa-IR"/>
        </w:rPr>
        <w:t xml:space="preserve"> انسان </w:t>
      </w:r>
      <w:r w:rsidR="08CF77C0">
        <w:rPr>
          <w:rFonts w:hint="cs"/>
          <w:rtl/>
          <w:lang w:bidi="fa-IR"/>
        </w:rPr>
        <w:t>جایز است</w:t>
      </w:r>
      <w:r w:rsidR="08855763">
        <w:rPr>
          <w:rFonts w:hint="cs"/>
          <w:rtl/>
          <w:lang w:bidi="fa-IR"/>
        </w:rPr>
        <w:t xml:space="preserve">، می‌بینیم </w:t>
      </w:r>
      <w:r w:rsidR="08E13E7F">
        <w:rPr>
          <w:rFonts w:hint="cs"/>
          <w:rtl/>
          <w:lang w:bidi="fa-IR"/>
        </w:rPr>
        <w:t xml:space="preserve">فرد </w:t>
      </w:r>
      <w:r w:rsidR="08855763">
        <w:rPr>
          <w:rFonts w:hint="cs"/>
          <w:rtl/>
          <w:lang w:bidi="fa-IR"/>
        </w:rPr>
        <w:t xml:space="preserve">دیگری </w:t>
      </w:r>
      <w:r w:rsidR="08E13E7F">
        <w:rPr>
          <w:rFonts w:hint="cs"/>
          <w:rtl/>
          <w:lang w:bidi="fa-IR"/>
        </w:rPr>
        <w:t xml:space="preserve">تمام </w:t>
      </w:r>
      <w:r w:rsidR="08855763">
        <w:rPr>
          <w:rFonts w:hint="cs"/>
          <w:rtl/>
          <w:lang w:bidi="fa-IR"/>
        </w:rPr>
        <w:t xml:space="preserve">سخنان قبلی را رد می‌کند و </w:t>
      </w:r>
      <w:r w:rsidR="08E13E7F">
        <w:rPr>
          <w:rFonts w:hint="cs"/>
          <w:rtl/>
          <w:lang w:bidi="fa-IR"/>
        </w:rPr>
        <w:t>لزوما</w:t>
      </w:r>
      <w:r w:rsidR="08855763">
        <w:rPr>
          <w:rFonts w:hint="cs"/>
          <w:rtl/>
          <w:lang w:bidi="fa-IR"/>
        </w:rPr>
        <w:t xml:space="preserve"> </w:t>
      </w:r>
      <w:r w:rsidR="08E13E7F">
        <w:rPr>
          <w:rFonts w:hint="cs"/>
          <w:rtl/>
          <w:lang w:bidi="fa-IR"/>
        </w:rPr>
        <w:t>تمام</w:t>
      </w:r>
      <w:r w:rsidR="08855763">
        <w:rPr>
          <w:rFonts w:hint="cs"/>
          <w:rtl/>
          <w:lang w:bidi="fa-IR"/>
        </w:rPr>
        <w:t xml:space="preserve"> نماز</w:t>
      </w:r>
      <w:r w:rsidR="08E13E7F">
        <w:rPr>
          <w:rFonts w:hint="cs"/>
          <w:rtl/>
          <w:lang w:bidi="fa-IR"/>
        </w:rPr>
        <w:t>ها را</w:t>
      </w:r>
      <w:r w:rsidR="08855763">
        <w:rPr>
          <w:rFonts w:hint="cs"/>
          <w:rtl/>
          <w:lang w:bidi="fa-IR"/>
        </w:rPr>
        <w:t xml:space="preserve"> یکی </w:t>
      </w:r>
      <w:r w:rsidR="08E13E7F">
        <w:rPr>
          <w:rFonts w:hint="cs"/>
          <w:rtl/>
          <w:lang w:bidi="fa-IR"/>
        </w:rPr>
        <w:t>می</w:t>
      </w:r>
      <w:r w:rsidR="08606F55">
        <w:rPr>
          <w:rFonts w:hint="cs"/>
          <w:rtl/>
          <w:lang w:bidi="fa-IR"/>
        </w:rPr>
        <w:t>‎داند که</w:t>
      </w:r>
      <w:r w:rsidR="08855763">
        <w:rPr>
          <w:rFonts w:hint="cs"/>
          <w:rtl/>
          <w:lang w:bidi="fa-IR"/>
        </w:rPr>
        <w:t xml:space="preserve"> دو رکعت می‌باش</w:t>
      </w:r>
      <w:r w:rsidR="08606F55">
        <w:rPr>
          <w:rFonts w:hint="cs"/>
          <w:rtl/>
          <w:lang w:bidi="fa-IR"/>
        </w:rPr>
        <w:t>ن</w:t>
      </w:r>
      <w:r w:rsidR="08855763">
        <w:rPr>
          <w:rFonts w:hint="cs"/>
          <w:rtl/>
          <w:lang w:bidi="fa-IR"/>
        </w:rPr>
        <w:t>د.</w:t>
      </w:r>
      <w:r w:rsidR="08855763" w:rsidRPr="08E5555F">
        <w:rPr>
          <w:rStyle w:val="a7"/>
          <w:rFonts w:cs="B Lotus"/>
          <w:sz w:val="28"/>
          <w:szCs w:val="28"/>
          <w:rtl/>
          <w:lang w:bidi="fa-IR"/>
        </w:rPr>
        <w:footnoteReference w:id="1715"/>
      </w:r>
    </w:p>
    <w:p w:rsidR="08855763" w:rsidRDefault="08855763" w:rsidP="08777A9A">
      <w:pPr>
        <w:ind w:firstLine="172"/>
        <w:rPr>
          <w:rFonts w:hint="cs"/>
          <w:rtl/>
          <w:lang w:bidi="fa-IR"/>
        </w:rPr>
      </w:pPr>
      <w:r>
        <w:rPr>
          <w:rFonts w:hint="cs"/>
          <w:rtl/>
          <w:lang w:bidi="fa-IR"/>
        </w:rPr>
        <w:t>هنگامی</w:t>
      </w:r>
      <w:r w:rsidR="08606F55">
        <w:rPr>
          <w:rFonts w:hint="cs"/>
          <w:rtl/>
          <w:lang w:bidi="fa-IR"/>
        </w:rPr>
        <w:t xml:space="preserve"> </w:t>
      </w:r>
      <w:r>
        <w:rPr>
          <w:rFonts w:hint="cs"/>
          <w:rtl/>
          <w:lang w:bidi="fa-IR"/>
        </w:rPr>
        <w:t xml:space="preserve">که در </w:t>
      </w:r>
      <w:r w:rsidR="08606F55">
        <w:rPr>
          <w:rFonts w:hint="cs"/>
          <w:rtl/>
          <w:lang w:bidi="fa-IR"/>
        </w:rPr>
        <w:t xml:space="preserve">مورد </w:t>
      </w:r>
      <w:r>
        <w:rPr>
          <w:rFonts w:hint="cs"/>
          <w:rtl/>
          <w:lang w:bidi="fa-IR"/>
        </w:rPr>
        <w:t>نماز</w:t>
      </w:r>
      <w:r w:rsidR="08606F55">
        <w:rPr>
          <w:rFonts w:hint="cs"/>
          <w:rtl/>
          <w:lang w:bidi="fa-IR"/>
        </w:rPr>
        <w:t>های واجب</w:t>
      </w:r>
      <w:r>
        <w:rPr>
          <w:rFonts w:hint="cs"/>
          <w:rtl/>
          <w:lang w:bidi="fa-IR"/>
        </w:rPr>
        <w:t xml:space="preserve"> آنها تأمل می‌کنیم، تناقض </w:t>
      </w:r>
      <w:r w:rsidR="086B2394">
        <w:rPr>
          <w:rFonts w:hint="cs"/>
          <w:rtl/>
          <w:lang w:bidi="fa-IR"/>
        </w:rPr>
        <w:t xml:space="preserve">آشکار </w:t>
      </w:r>
      <w:r>
        <w:rPr>
          <w:rFonts w:hint="cs"/>
          <w:rtl/>
          <w:lang w:bidi="fa-IR"/>
        </w:rPr>
        <w:t xml:space="preserve">در </w:t>
      </w:r>
      <w:r w:rsidR="086B2394">
        <w:rPr>
          <w:rFonts w:hint="cs"/>
          <w:rtl/>
          <w:lang w:bidi="fa-IR"/>
        </w:rPr>
        <w:t xml:space="preserve">استنباطهای </w:t>
      </w:r>
      <w:r>
        <w:rPr>
          <w:rFonts w:hint="cs"/>
          <w:rtl/>
          <w:lang w:bidi="fa-IR"/>
        </w:rPr>
        <w:t>آن</w:t>
      </w:r>
      <w:r w:rsidR="086B2394">
        <w:rPr>
          <w:rFonts w:hint="cs"/>
          <w:rtl/>
          <w:lang w:bidi="fa-IR"/>
        </w:rPr>
        <w:t>ها</w:t>
      </w:r>
      <w:r>
        <w:rPr>
          <w:rFonts w:hint="cs"/>
          <w:rtl/>
          <w:lang w:bidi="fa-IR"/>
        </w:rPr>
        <w:t xml:space="preserve"> </w:t>
      </w:r>
      <w:r w:rsidR="086B2394">
        <w:rPr>
          <w:rFonts w:hint="cs"/>
          <w:rtl/>
          <w:lang w:bidi="fa-IR"/>
        </w:rPr>
        <w:t>با فهم بیمارشان از کتاب خدا</w:t>
      </w:r>
      <w:r>
        <w:rPr>
          <w:rFonts w:hint="cs"/>
          <w:rtl/>
          <w:lang w:bidi="fa-IR"/>
        </w:rPr>
        <w:t>، از یک طرف آدمی را ناراحت و از طرفی دیگر به خنده وا</w:t>
      </w:r>
      <w:r w:rsidR="080B0F6A">
        <w:rPr>
          <w:rFonts w:hint="cs"/>
          <w:rtl/>
          <w:lang w:bidi="fa-IR"/>
        </w:rPr>
        <w:t xml:space="preserve"> می‌دارد. </w:t>
      </w:r>
      <w:r>
        <w:rPr>
          <w:rFonts w:hint="cs"/>
          <w:rtl/>
          <w:lang w:bidi="fa-IR"/>
        </w:rPr>
        <w:t xml:space="preserve">بعضی از آنها نمازهای </w:t>
      </w:r>
      <w:r w:rsidR="080B0F6A">
        <w:rPr>
          <w:rFonts w:hint="cs"/>
          <w:rtl/>
          <w:lang w:bidi="fa-IR"/>
        </w:rPr>
        <w:t>واجب</w:t>
      </w:r>
      <w:r>
        <w:rPr>
          <w:rFonts w:hint="cs"/>
          <w:rtl/>
          <w:lang w:bidi="fa-IR"/>
        </w:rPr>
        <w:t xml:space="preserve"> را چهار و بعضی دیگر شش وعده در نظر گرفته‌اند.</w:t>
      </w:r>
    </w:p>
    <w:p w:rsidR="084F3ED2" w:rsidRDefault="087C20FB" w:rsidP="08777A9A">
      <w:pPr>
        <w:ind w:firstLine="172"/>
        <w:rPr>
          <w:rFonts w:hint="cs"/>
          <w:rtl/>
          <w:lang w:bidi="fa-IR"/>
        </w:rPr>
      </w:pPr>
      <w:r>
        <w:rPr>
          <w:rFonts w:hint="cs"/>
          <w:rtl/>
          <w:lang w:bidi="fa-IR"/>
        </w:rPr>
        <w:t>اما</w:t>
      </w:r>
      <w:r w:rsidR="08855763">
        <w:rPr>
          <w:rFonts w:hint="cs"/>
          <w:rtl/>
          <w:lang w:bidi="fa-IR"/>
        </w:rPr>
        <w:t xml:space="preserve"> </w:t>
      </w:r>
      <w:r>
        <w:rPr>
          <w:rFonts w:hint="cs"/>
          <w:rtl/>
          <w:lang w:bidi="fa-IR"/>
        </w:rPr>
        <w:t xml:space="preserve">کسانی </w:t>
      </w:r>
      <w:r w:rsidR="08855763">
        <w:rPr>
          <w:rFonts w:hint="cs"/>
          <w:rtl/>
          <w:lang w:bidi="fa-IR"/>
        </w:rPr>
        <w:t xml:space="preserve">که </w:t>
      </w:r>
      <w:r>
        <w:rPr>
          <w:rFonts w:hint="cs"/>
          <w:rtl/>
          <w:lang w:bidi="fa-IR"/>
        </w:rPr>
        <w:t>معتقدند نماز</w:t>
      </w:r>
      <w:r w:rsidR="08855763">
        <w:rPr>
          <w:rFonts w:hint="cs"/>
          <w:rtl/>
          <w:lang w:bidi="fa-IR"/>
        </w:rPr>
        <w:t xml:space="preserve"> چهار </w:t>
      </w:r>
      <w:r>
        <w:rPr>
          <w:rFonts w:hint="cs"/>
          <w:rtl/>
          <w:lang w:bidi="fa-IR"/>
        </w:rPr>
        <w:t>وعده است؛</w:t>
      </w:r>
      <w:r w:rsidR="08855763">
        <w:rPr>
          <w:rFonts w:hint="cs"/>
          <w:rtl/>
          <w:lang w:bidi="fa-IR"/>
        </w:rPr>
        <w:t xml:space="preserve"> می‌گویند</w:t>
      </w:r>
      <w:r>
        <w:rPr>
          <w:rFonts w:hint="cs"/>
          <w:rtl/>
          <w:lang w:bidi="fa-IR"/>
        </w:rPr>
        <w:t>:</w:t>
      </w:r>
      <w:r w:rsidR="08855763">
        <w:rPr>
          <w:rFonts w:hint="cs"/>
          <w:rtl/>
          <w:lang w:bidi="fa-IR"/>
        </w:rPr>
        <w:t xml:space="preserve"> دو </w:t>
      </w:r>
      <w:r>
        <w:rPr>
          <w:rFonts w:hint="cs"/>
          <w:rtl/>
          <w:lang w:bidi="fa-IR"/>
        </w:rPr>
        <w:t>وعده</w:t>
      </w:r>
      <w:r w:rsidR="084F3ED2">
        <w:rPr>
          <w:rFonts w:hint="cs"/>
          <w:rtl/>
          <w:lang w:bidi="fa-IR"/>
        </w:rPr>
        <w:t xml:space="preserve"> آن در اول و آخر روز است</w:t>
      </w:r>
      <w:r w:rsidR="08855763">
        <w:rPr>
          <w:rFonts w:hint="cs"/>
          <w:rtl/>
          <w:lang w:bidi="fa-IR"/>
        </w:rPr>
        <w:t xml:space="preserve"> یعنی در اوّل روز که نماز صبح می‌باشد و آخر روز که نماز مغرب است و دو </w:t>
      </w:r>
      <w:r w:rsidR="084F3ED2">
        <w:rPr>
          <w:rFonts w:hint="cs"/>
          <w:rtl/>
          <w:lang w:bidi="fa-IR"/>
        </w:rPr>
        <w:t>وعده</w:t>
      </w:r>
      <w:r w:rsidR="08855763">
        <w:rPr>
          <w:rFonts w:hint="cs"/>
          <w:rtl/>
          <w:lang w:bidi="fa-IR"/>
        </w:rPr>
        <w:t xml:space="preserve"> دیگر در دو طرف شب می‌باشد یکی اوّل آن که نماز فجر است و آخر آن که نماز عشاء می‌باشد</w:t>
      </w:r>
      <w:r w:rsidR="084F3ED2">
        <w:rPr>
          <w:rFonts w:hint="cs"/>
          <w:rtl/>
          <w:lang w:bidi="fa-IR"/>
        </w:rPr>
        <w:t>.</w:t>
      </w:r>
    </w:p>
    <w:p w:rsidR="08855763" w:rsidRDefault="08855763" w:rsidP="08777A9A">
      <w:pPr>
        <w:ind w:firstLine="172"/>
        <w:rPr>
          <w:rFonts w:hint="cs"/>
          <w:rtl/>
          <w:lang w:bidi="fa-IR"/>
        </w:rPr>
      </w:pPr>
      <w:r>
        <w:rPr>
          <w:rFonts w:hint="cs"/>
          <w:rtl/>
          <w:lang w:bidi="fa-IR"/>
        </w:rPr>
        <w:t xml:space="preserve"> </w:t>
      </w:r>
      <w:r w:rsidRPr="08D10F4A">
        <w:rPr>
          <w:rFonts w:hint="cs"/>
          <w:rtl/>
          <w:lang w:bidi="fa-IR"/>
        </w:rPr>
        <w:t>اما نماز</w:t>
      </w:r>
      <w:r>
        <w:rPr>
          <w:rFonts w:hint="cs"/>
          <w:rtl/>
          <w:lang w:bidi="fa-IR"/>
        </w:rPr>
        <w:t xml:space="preserve"> ظهر که </w:t>
      </w:r>
      <w:r w:rsidR="08D10F4A">
        <w:rPr>
          <w:rFonts w:hint="cs"/>
          <w:rtl/>
          <w:lang w:bidi="fa-IR"/>
        </w:rPr>
        <w:t xml:space="preserve">از نظر </w:t>
      </w:r>
      <w:r>
        <w:rPr>
          <w:rFonts w:hint="cs"/>
          <w:rtl/>
          <w:lang w:bidi="fa-IR"/>
        </w:rPr>
        <w:t xml:space="preserve">او </w:t>
      </w:r>
      <w:r w:rsidR="08D10F4A">
        <w:rPr>
          <w:rFonts w:hint="cs"/>
          <w:rtl/>
          <w:lang w:bidi="fa-IR"/>
        </w:rPr>
        <w:t xml:space="preserve">جزء واجباتی است که </w:t>
      </w:r>
      <w:r w:rsidR="08E64863">
        <w:rPr>
          <w:rFonts w:hint="cs"/>
          <w:rtl/>
          <w:lang w:bidi="fa-IR"/>
        </w:rPr>
        <w:t xml:space="preserve">ذکر آن </w:t>
      </w:r>
      <w:r>
        <w:rPr>
          <w:rFonts w:hint="cs"/>
          <w:rtl/>
          <w:lang w:bidi="fa-IR"/>
        </w:rPr>
        <w:t xml:space="preserve">در قرآن نیامده است </w:t>
      </w:r>
      <w:r w:rsidR="08E64863">
        <w:rPr>
          <w:rFonts w:hint="cs"/>
          <w:rtl/>
          <w:lang w:bidi="fa-IR"/>
        </w:rPr>
        <w:t>بلکه از واجباتی</w:t>
      </w:r>
      <w:r>
        <w:rPr>
          <w:rFonts w:hint="cs"/>
          <w:rtl/>
          <w:lang w:bidi="fa-IR"/>
        </w:rPr>
        <w:t xml:space="preserve"> است که دشمنان اسلام</w:t>
      </w:r>
      <w:r w:rsidR="08E64863">
        <w:rPr>
          <w:rFonts w:hint="cs"/>
          <w:rtl/>
          <w:lang w:bidi="fa-IR"/>
        </w:rPr>
        <w:t>،</w:t>
      </w:r>
      <w:r>
        <w:rPr>
          <w:rFonts w:hint="cs"/>
          <w:rtl/>
          <w:lang w:bidi="fa-IR"/>
        </w:rPr>
        <w:t xml:space="preserve"> آن</w:t>
      </w:r>
      <w:r w:rsidR="08E64863">
        <w:rPr>
          <w:rFonts w:hint="cs"/>
          <w:rtl/>
          <w:lang w:bidi="fa-IR"/>
        </w:rPr>
        <w:t xml:space="preserve"> را به سایر واجبات</w:t>
      </w:r>
      <w:r>
        <w:rPr>
          <w:rFonts w:hint="cs"/>
          <w:rtl/>
          <w:lang w:bidi="fa-IR"/>
        </w:rPr>
        <w:t xml:space="preserve"> افزوده‌اند</w:t>
      </w:r>
      <w:r w:rsidRPr="08E5555F">
        <w:rPr>
          <w:rStyle w:val="a7"/>
          <w:rFonts w:cs="B Lotus"/>
          <w:sz w:val="28"/>
          <w:szCs w:val="28"/>
          <w:rtl/>
          <w:lang w:bidi="fa-IR"/>
        </w:rPr>
        <w:footnoteReference w:id="1716"/>
      </w:r>
      <w:r>
        <w:rPr>
          <w:rFonts w:hint="cs"/>
          <w:rtl/>
          <w:lang w:bidi="fa-IR"/>
        </w:rPr>
        <w:t xml:space="preserve"> و اینچنین هذیان‌هائی را محمد نجیب در کتابش به نام الصلاه آورده است.</w:t>
      </w:r>
      <w:r w:rsidRPr="08E5555F">
        <w:rPr>
          <w:rStyle w:val="a7"/>
          <w:rFonts w:cs="B Lotus"/>
          <w:sz w:val="28"/>
          <w:szCs w:val="28"/>
          <w:rtl/>
          <w:lang w:bidi="fa-IR"/>
        </w:rPr>
        <w:footnoteReference w:id="1717"/>
      </w:r>
    </w:p>
    <w:p w:rsidR="08855763" w:rsidRDefault="08855763" w:rsidP="08777A9A">
      <w:pPr>
        <w:ind w:firstLine="172"/>
        <w:rPr>
          <w:rFonts w:hint="cs"/>
          <w:rtl/>
          <w:lang w:bidi="fa-IR"/>
        </w:rPr>
      </w:pPr>
      <w:r>
        <w:rPr>
          <w:rFonts w:hint="cs"/>
          <w:rtl/>
          <w:lang w:bidi="fa-IR"/>
        </w:rPr>
        <w:t>اما آنهائی که به شش وعده اعتقاد دارند دو وعدة ظهر و شب را بر چهار وعدة فوق افزوده‌اند، و در تعریف نماز ظهر آورده‌اند که وقتی که خورشید وسط آسمان باشد و سایه هر چیزی به اندازة خودش باشد.</w:t>
      </w:r>
    </w:p>
    <w:p w:rsidR="088A4F18" w:rsidRDefault="0896739F" w:rsidP="08777A9A">
      <w:pPr>
        <w:ind w:firstLine="172"/>
        <w:rPr>
          <w:rFonts w:hint="cs"/>
          <w:rtl/>
          <w:lang w:bidi="fa-IR"/>
        </w:rPr>
      </w:pPr>
      <w:r>
        <w:rPr>
          <w:rFonts w:hint="cs"/>
          <w:rtl/>
          <w:lang w:bidi="fa-IR"/>
        </w:rPr>
        <w:t>اما</w:t>
      </w:r>
      <w:r w:rsidR="08855763">
        <w:rPr>
          <w:rFonts w:hint="cs"/>
          <w:rtl/>
          <w:lang w:bidi="fa-IR"/>
        </w:rPr>
        <w:t xml:space="preserve"> نماز شب </w:t>
      </w:r>
      <w:r w:rsidR="08C2665A">
        <w:rPr>
          <w:rFonts w:hint="cs"/>
          <w:rtl/>
          <w:lang w:bidi="fa-IR"/>
        </w:rPr>
        <w:t xml:space="preserve">از نظر او دو بخش است بخشی از آن، </w:t>
      </w:r>
      <w:r w:rsidR="08855763">
        <w:rPr>
          <w:rFonts w:hint="cs"/>
          <w:rtl/>
          <w:lang w:bidi="fa-IR"/>
        </w:rPr>
        <w:t xml:space="preserve">نماز </w:t>
      </w:r>
      <w:r w:rsidR="08C2665A">
        <w:rPr>
          <w:rFonts w:hint="cs"/>
          <w:rtl/>
          <w:lang w:bidi="fa-IR"/>
        </w:rPr>
        <w:t xml:space="preserve">اول شب است </w:t>
      </w:r>
      <w:r w:rsidR="08855763">
        <w:rPr>
          <w:rFonts w:hint="cs"/>
          <w:rtl/>
          <w:lang w:bidi="fa-IR"/>
        </w:rPr>
        <w:t xml:space="preserve">که </w:t>
      </w:r>
      <w:r w:rsidR="087E52C2">
        <w:rPr>
          <w:rFonts w:hint="cs"/>
          <w:rtl/>
          <w:lang w:bidi="fa-IR"/>
        </w:rPr>
        <w:t xml:space="preserve">با </w:t>
      </w:r>
      <w:r w:rsidR="08855763">
        <w:rPr>
          <w:rFonts w:hint="cs"/>
          <w:rtl/>
          <w:lang w:bidi="fa-IR"/>
        </w:rPr>
        <w:t xml:space="preserve">غروب خورشید </w:t>
      </w:r>
      <w:r w:rsidR="08C03C4E">
        <w:rPr>
          <w:rFonts w:hint="cs"/>
          <w:rtl/>
          <w:lang w:bidi="fa-IR"/>
        </w:rPr>
        <w:t>و تاریک شدن هوا شروع می‎شود</w:t>
      </w:r>
      <w:r w:rsidR="08855763">
        <w:rPr>
          <w:rFonts w:hint="cs"/>
          <w:rtl/>
          <w:lang w:bidi="fa-IR"/>
        </w:rPr>
        <w:t xml:space="preserve"> و دوّمی هنگام </w:t>
      </w:r>
      <w:r w:rsidR="088A4F18">
        <w:rPr>
          <w:rFonts w:hint="cs"/>
          <w:rtl/>
          <w:lang w:bidi="fa-IR"/>
        </w:rPr>
        <w:t>ناپدید شدن روشنی آفتاب و نیمه‌</w:t>
      </w:r>
      <w:r w:rsidR="08855763">
        <w:rPr>
          <w:rFonts w:hint="cs"/>
          <w:rtl/>
          <w:lang w:bidi="fa-IR"/>
        </w:rPr>
        <w:t xml:space="preserve"> شب</w:t>
      </w:r>
      <w:r w:rsidR="088A4F18">
        <w:rPr>
          <w:rFonts w:hint="cs"/>
          <w:rtl/>
          <w:lang w:bidi="fa-IR"/>
        </w:rPr>
        <w:t xml:space="preserve"> است، که فضیلت</w:t>
      </w:r>
      <w:r w:rsidR="08855763">
        <w:rPr>
          <w:rFonts w:hint="cs"/>
          <w:rtl/>
          <w:lang w:bidi="fa-IR"/>
        </w:rPr>
        <w:t xml:space="preserve"> </w:t>
      </w:r>
      <w:r w:rsidR="088A4F18">
        <w:rPr>
          <w:rFonts w:hint="cs"/>
          <w:rtl/>
          <w:lang w:bidi="fa-IR"/>
        </w:rPr>
        <w:t xml:space="preserve">آن </w:t>
      </w:r>
      <w:r w:rsidR="08855763">
        <w:rPr>
          <w:rFonts w:hint="cs"/>
          <w:rtl/>
          <w:lang w:bidi="fa-IR"/>
        </w:rPr>
        <w:t>از نماز شب</w:t>
      </w:r>
      <w:r w:rsidR="088A4F18">
        <w:rPr>
          <w:rFonts w:hint="cs"/>
          <w:rtl/>
          <w:lang w:bidi="fa-IR"/>
        </w:rPr>
        <w:t xml:space="preserve"> بیشتر</w:t>
      </w:r>
      <w:r w:rsidR="08855763">
        <w:rPr>
          <w:rFonts w:hint="cs"/>
          <w:rtl/>
          <w:lang w:bidi="fa-IR"/>
        </w:rPr>
        <w:t xml:space="preserve"> </w:t>
      </w:r>
      <w:r w:rsidR="088A4F18">
        <w:rPr>
          <w:rFonts w:hint="cs"/>
          <w:rtl/>
          <w:lang w:bidi="fa-IR"/>
        </w:rPr>
        <w:t xml:space="preserve">است </w:t>
      </w:r>
      <w:r w:rsidR="08855763">
        <w:rPr>
          <w:rFonts w:hint="cs"/>
          <w:rtl/>
          <w:lang w:bidi="fa-IR"/>
        </w:rPr>
        <w:t xml:space="preserve">و </w:t>
      </w:r>
      <w:r w:rsidR="080B14F0">
        <w:rPr>
          <w:rFonts w:hint="cs"/>
          <w:rtl/>
          <w:lang w:bidi="fa-IR"/>
        </w:rPr>
        <w:t>از نظر او</w:t>
      </w:r>
      <w:r w:rsidR="08855763">
        <w:rPr>
          <w:rFonts w:hint="cs"/>
          <w:rtl/>
          <w:lang w:bidi="fa-IR"/>
        </w:rPr>
        <w:t xml:space="preserve"> مندوب است</w:t>
      </w:r>
      <w:r w:rsidR="088A4F18">
        <w:rPr>
          <w:rFonts w:hint="cs"/>
          <w:rtl/>
          <w:lang w:bidi="fa-IR"/>
        </w:rPr>
        <w:t>.</w:t>
      </w:r>
      <w:r w:rsidR="08855763" w:rsidRPr="08E5555F">
        <w:rPr>
          <w:rStyle w:val="a7"/>
          <w:rFonts w:cs="B Lotus"/>
          <w:sz w:val="28"/>
          <w:szCs w:val="28"/>
          <w:rtl/>
          <w:lang w:bidi="fa-IR"/>
        </w:rPr>
        <w:footnoteReference w:id="1718"/>
      </w:r>
      <w:r w:rsidR="08855763">
        <w:rPr>
          <w:rFonts w:hint="cs"/>
          <w:rtl/>
          <w:lang w:bidi="fa-IR"/>
        </w:rPr>
        <w:t xml:space="preserve"> </w:t>
      </w:r>
    </w:p>
    <w:p w:rsidR="08855763" w:rsidRDefault="08855763" w:rsidP="08777A9A">
      <w:pPr>
        <w:ind w:firstLine="172"/>
        <w:rPr>
          <w:rFonts w:hint="cs"/>
          <w:rtl/>
          <w:lang w:bidi="fa-IR"/>
        </w:rPr>
      </w:pPr>
      <w:r>
        <w:rPr>
          <w:rFonts w:hint="cs"/>
          <w:rtl/>
          <w:lang w:bidi="fa-IR"/>
        </w:rPr>
        <w:t>اما احمد صبحی منصور م</w:t>
      </w:r>
      <w:r w:rsidR="08674E20">
        <w:rPr>
          <w:rFonts w:hint="cs"/>
          <w:rtl/>
          <w:lang w:bidi="fa-IR"/>
        </w:rPr>
        <w:t>عتقد است</w:t>
      </w:r>
      <w:r>
        <w:rPr>
          <w:rFonts w:hint="cs"/>
          <w:rtl/>
          <w:lang w:bidi="fa-IR"/>
        </w:rPr>
        <w:t xml:space="preserve"> که</w:t>
      </w:r>
      <w:r w:rsidR="08E041FF">
        <w:rPr>
          <w:rFonts w:hint="cs"/>
          <w:rtl/>
          <w:lang w:bidi="fa-IR"/>
        </w:rPr>
        <w:t>:</w:t>
      </w:r>
      <w:r>
        <w:rPr>
          <w:rFonts w:hint="cs"/>
          <w:rtl/>
          <w:lang w:bidi="fa-IR"/>
        </w:rPr>
        <w:t xml:space="preserve"> نماز</w:t>
      </w:r>
      <w:r w:rsidR="08674E20">
        <w:rPr>
          <w:rFonts w:hint="cs"/>
          <w:rtl/>
          <w:lang w:bidi="fa-IR"/>
        </w:rPr>
        <w:t>های واجب</w:t>
      </w:r>
      <w:r>
        <w:rPr>
          <w:rFonts w:hint="cs"/>
          <w:rtl/>
          <w:lang w:bidi="fa-IR"/>
        </w:rPr>
        <w:t xml:space="preserve"> و تعداد رکعات آن نزد عرب مانند روزهای ایام هفته معروف و مشهور</w:t>
      </w:r>
      <w:r w:rsidR="08674E20">
        <w:rPr>
          <w:rFonts w:hint="cs"/>
          <w:rtl/>
          <w:lang w:bidi="fa-IR"/>
        </w:rPr>
        <w:t xml:space="preserve"> </w:t>
      </w:r>
      <w:r>
        <w:rPr>
          <w:rFonts w:hint="cs"/>
          <w:rtl/>
          <w:lang w:bidi="fa-IR"/>
        </w:rPr>
        <w:t xml:space="preserve">هستند زیرا قرآن بعضی از فرائض مثل فجر و ظهر و عشاء را </w:t>
      </w:r>
      <w:r w:rsidR="089D3B43">
        <w:rPr>
          <w:rFonts w:hint="cs"/>
          <w:rtl/>
          <w:lang w:bidi="fa-IR"/>
        </w:rPr>
        <w:t xml:space="preserve">در ضمن صحبت از شریعت دیگری </w:t>
      </w:r>
      <w:r>
        <w:rPr>
          <w:rFonts w:hint="cs"/>
          <w:rtl/>
          <w:lang w:bidi="fa-IR"/>
        </w:rPr>
        <w:t>ذکر کرده است و خداوند در این مورد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57" w:eastAsia="Times New Roman" w:hAnsi="QCF_P357" w:cs="QCF_P357"/>
          <w:color w:val="000000"/>
          <w:sz w:val="32"/>
          <w:szCs w:val="32"/>
          <w:rtl/>
        </w:rPr>
        <w:t>ﮬ</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ﮭ</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ﮮ</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 xml:space="preserve"> ﮯ</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ﮰ</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ﮱ</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ﯓ</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 xml:space="preserve"> ﯔ</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ﯕ</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ﯖ</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ﯗ</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ﯘ</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 xml:space="preserve"> ﯙ</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 xml:space="preserve"> ﯚﯛ</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ﯜ</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 xml:space="preserve"> ﯝ</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ﯞ</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ﯟ</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ﯠ</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ﯡ</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ﯢ</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 xml:space="preserve"> ﯣ</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ﯤ</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ﯥ</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ﯦ</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ﯧ</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ﯨ</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(نور / 58)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 کسانی که به خدا ایمان آورده‌اید بندگان ملکی شما و اطفالی که هنوز به وقت احتلام و زمان بلوغ نرسید‌ه‌اند باید شبانه روز سه مرتبه از شما اجازه ورود بخواهند یک بار پیش از نماز صبح دیگر پس از نماز خفتن سوم هنگام ظهر که جام</w:t>
      </w:r>
      <w:r w:rsidRPr="082501C5">
        <w:rPr>
          <w:rFonts w:hint="cs"/>
          <w:sz w:val="26"/>
          <w:szCs w:val="26"/>
          <w:rtl/>
          <w:lang w:bidi="fa-IR"/>
        </w:rPr>
        <w:t>ه‌‌ها را از تن بر‌می‌گیرید</w:t>
      </w:r>
      <w:r w:rsidRPr="084C346D">
        <w:rPr>
          <w:rFonts w:hint="cs"/>
          <w:sz w:val="26"/>
          <w:szCs w:val="26"/>
          <w:rtl/>
          <w:lang w:bidi="fa-IR"/>
        </w:rPr>
        <w:t>».</w:t>
      </w:r>
      <w:r w:rsidRPr="08E5555F">
        <w:rPr>
          <w:rStyle w:val="a7"/>
          <w:rFonts w:cs="B Lotus"/>
          <w:sz w:val="28"/>
          <w:szCs w:val="28"/>
          <w:rtl/>
          <w:lang w:bidi="fa-IR"/>
        </w:rPr>
        <w:footnoteReference w:id="1719"/>
      </w:r>
    </w:p>
    <w:p w:rsidR="0821761F" w:rsidRDefault="08855763" w:rsidP="08777A9A">
      <w:pPr>
        <w:ind w:firstLine="172"/>
        <w:rPr>
          <w:rFonts w:hint="cs"/>
          <w:rtl/>
          <w:lang w:bidi="fa-IR"/>
        </w:rPr>
      </w:pPr>
      <w:r>
        <w:rPr>
          <w:rFonts w:hint="cs"/>
          <w:rtl/>
          <w:lang w:bidi="fa-IR"/>
        </w:rPr>
        <w:t xml:space="preserve">و تأمل کنید که احمد صبحی و همچنین </w:t>
      </w:r>
      <w:r w:rsidR="0807235C">
        <w:rPr>
          <w:rFonts w:hint="cs"/>
          <w:rtl/>
          <w:lang w:bidi="fa-IR"/>
        </w:rPr>
        <w:t xml:space="preserve">مصطفی مهدوی </w:t>
      </w:r>
      <w:r w:rsidR="0821761F">
        <w:rPr>
          <w:rFonts w:hint="cs"/>
          <w:rtl/>
          <w:lang w:bidi="fa-IR"/>
        </w:rPr>
        <w:t>که از او پیشیش گرفته،</w:t>
      </w:r>
      <w:r>
        <w:rPr>
          <w:rFonts w:hint="cs"/>
          <w:rtl/>
          <w:lang w:bidi="fa-IR"/>
        </w:rPr>
        <w:t xml:space="preserve"> چگونه </w:t>
      </w:r>
      <w:r w:rsidR="0821761F">
        <w:rPr>
          <w:rFonts w:hint="cs"/>
          <w:rtl/>
          <w:lang w:bidi="fa-IR"/>
        </w:rPr>
        <w:t>بیان می‎کنند</w:t>
      </w:r>
      <w:r>
        <w:rPr>
          <w:rFonts w:hint="cs"/>
          <w:rtl/>
          <w:lang w:bidi="fa-IR"/>
        </w:rPr>
        <w:t xml:space="preserve"> که نماز ظهر از نمازهای واجب می‌باشد و دلیلی از قرآن کریم آورده‌اند و</w:t>
      </w:r>
      <w:r w:rsidR="0821761F">
        <w:rPr>
          <w:rFonts w:hint="cs"/>
          <w:rtl/>
          <w:lang w:bidi="fa-IR"/>
        </w:rPr>
        <w:t>این چیزی بود که</w:t>
      </w:r>
      <w:r>
        <w:rPr>
          <w:rFonts w:hint="cs"/>
          <w:rtl/>
          <w:lang w:bidi="fa-IR"/>
        </w:rPr>
        <w:t xml:space="preserve"> محمد نجیب </w:t>
      </w:r>
      <w:r w:rsidR="0821761F">
        <w:rPr>
          <w:rFonts w:hint="cs"/>
          <w:rtl/>
          <w:lang w:bidi="fa-IR"/>
        </w:rPr>
        <w:t>آن را انکار می‌کر</w:t>
      </w:r>
      <w:r>
        <w:rPr>
          <w:rFonts w:hint="cs"/>
          <w:rtl/>
          <w:lang w:bidi="fa-IR"/>
        </w:rPr>
        <w:t>د و می‌گوید که کسانی که این را گفته‌اند از</w:t>
      </w:r>
      <w:r w:rsidR="0821761F">
        <w:rPr>
          <w:rFonts w:hint="cs"/>
          <w:rtl/>
          <w:lang w:bidi="fa-IR"/>
        </w:rPr>
        <w:t xml:space="preserve"> </w:t>
      </w:r>
      <w:r>
        <w:rPr>
          <w:rFonts w:hint="cs"/>
          <w:rtl/>
          <w:lang w:bidi="fa-IR"/>
        </w:rPr>
        <w:t xml:space="preserve">دشمنان اسلام هستند؟ </w:t>
      </w:r>
    </w:p>
    <w:p w:rsidR="08347766" w:rsidRDefault="08855763" w:rsidP="08777A9A">
      <w:pPr>
        <w:ind w:firstLine="172"/>
        <w:rPr>
          <w:rFonts w:hint="cs"/>
          <w:rtl/>
          <w:lang w:bidi="fa-IR"/>
        </w:rPr>
      </w:pPr>
      <w:r>
        <w:rPr>
          <w:rFonts w:hint="cs"/>
          <w:rtl/>
          <w:lang w:bidi="fa-IR"/>
        </w:rPr>
        <w:t xml:space="preserve">و همینطور در مورد قبلة اوّل مسلمین که ذکری از آن در قرآن کریم نشده است می‌بینید که آنها بر حسب استنباط خود از قرآن کریم تناقض گوئی می‌کنند. </w:t>
      </w:r>
    </w:p>
    <w:p w:rsidR="08855763" w:rsidRDefault="08855763" w:rsidP="08777A9A">
      <w:pPr>
        <w:ind w:firstLine="172"/>
        <w:rPr>
          <w:rFonts w:hint="cs"/>
          <w:rtl/>
          <w:lang w:bidi="fa-IR"/>
        </w:rPr>
      </w:pPr>
      <w:r>
        <w:rPr>
          <w:rFonts w:hint="cs"/>
          <w:rtl/>
          <w:lang w:bidi="fa-IR"/>
        </w:rPr>
        <w:t>محمد نجیب م</w:t>
      </w:r>
      <w:r w:rsidR="086962ED">
        <w:rPr>
          <w:rFonts w:hint="cs"/>
          <w:rtl/>
          <w:lang w:bidi="fa-IR"/>
        </w:rPr>
        <w:t>عتقد است که قبلة اوّل، خانه</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بود نه بیت المقدس</w:t>
      </w:r>
      <w:r w:rsidR="087F2F54">
        <w:rPr>
          <w:rFonts w:hint="cs"/>
          <w:rtl/>
          <w:lang w:bidi="fa-IR"/>
        </w:rPr>
        <w:t>.</w:t>
      </w:r>
      <w:r>
        <w:rPr>
          <w:rFonts w:hint="cs"/>
          <w:rtl/>
          <w:lang w:bidi="fa-IR"/>
        </w:rPr>
        <w:t xml:space="preserve"> و </w:t>
      </w:r>
      <w:r w:rsidR="087F2F54">
        <w:rPr>
          <w:rFonts w:hint="cs"/>
          <w:rtl/>
          <w:lang w:bidi="fa-IR"/>
        </w:rPr>
        <w:t>علت</w:t>
      </w:r>
      <w:r>
        <w:rPr>
          <w:rFonts w:hint="cs"/>
          <w:rtl/>
          <w:lang w:bidi="fa-IR"/>
        </w:rPr>
        <w:t xml:space="preserve"> آن </w:t>
      </w:r>
      <w:r w:rsidR="087F2F54">
        <w:rPr>
          <w:rFonts w:hint="cs"/>
          <w:rtl/>
          <w:lang w:bidi="fa-IR"/>
        </w:rPr>
        <w:t xml:space="preserve">را اینگونه بیان </w:t>
      </w:r>
      <w:r>
        <w:rPr>
          <w:rFonts w:hint="cs"/>
          <w:rtl/>
          <w:lang w:bidi="fa-IR"/>
        </w:rPr>
        <w:t>می‌کند که در قرآن کریم نقل شده است که خداوند به هارون و موسی</w:t>
      </w:r>
      <w:r>
        <w:rPr>
          <w:rFonts w:hint="cs"/>
          <w:lang w:bidi="fa-IR"/>
        </w:rPr>
        <w:sym w:font="AGA Arabesque" w:char="F075"/>
      </w:r>
      <w:r>
        <w:rPr>
          <w:rFonts w:hint="cs"/>
          <w:rtl/>
          <w:lang w:bidi="fa-IR"/>
        </w:rPr>
        <w:t xml:space="preserve"> امر کرد که خانة خودتان را قبلة خود و مؤمنان </w:t>
      </w:r>
      <w:r w:rsidR="087F2F54">
        <w:rPr>
          <w:rFonts w:hint="cs"/>
          <w:rtl/>
          <w:lang w:bidi="fa-IR"/>
        </w:rPr>
        <w:t xml:space="preserve">قرار دهند و </w:t>
      </w:r>
      <w:r>
        <w:rPr>
          <w:rFonts w:hint="cs"/>
          <w:rtl/>
          <w:lang w:bidi="fa-IR"/>
        </w:rPr>
        <w:t>به سوی آن نماز بخوانند و خدا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18" w:eastAsia="Times New Roman" w:hAnsi="QCF_P218" w:cs="QCF_P218"/>
          <w:color w:val="000000"/>
          <w:sz w:val="32"/>
          <w:szCs w:val="32"/>
          <w:rtl/>
        </w:rPr>
        <w:t>ﯖ</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ﯗ</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ﯘ</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ﯙ</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 xml:space="preserve"> ﯚ</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ﯛ</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ﯜ</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ﯝ</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 xml:space="preserve"> ﯞ</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ﯟ</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ﯠ</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ﯡ</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ﯢ</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ﯣﯤ</w:t>
      </w:r>
      <w:r w:rsidR="08F30C44">
        <w:rPr>
          <w:rFonts w:ascii="QCF_P218" w:eastAsia="Times New Roman" w:hAnsi="QCF_P218" w:cs="QCF_P218"/>
          <w:color w:val="000000"/>
          <w:sz w:val="32"/>
          <w:szCs w:val="32"/>
          <w:rtl/>
        </w:rPr>
        <w:t xml:space="preserve"> </w:t>
      </w:r>
      <w:r>
        <w:rPr>
          <w:rFonts w:ascii="QCF_P218" w:eastAsia="Times New Roman" w:hAnsi="QCF_P218" w:cs="QCF_P218"/>
          <w:color w:val="000000"/>
          <w:sz w:val="32"/>
          <w:szCs w:val="32"/>
          <w:rtl/>
        </w:rPr>
        <w:t>ﯥ ﯦ ﯧ</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(یونس / 87)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087935C4">
        <w:rPr>
          <w:rFonts w:hint="cs"/>
          <w:sz w:val="26"/>
          <w:szCs w:val="26"/>
          <w:rtl/>
          <w:lang w:bidi="fa-IR"/>
        </w:rPr>
        <w:t>و به</w:t>
      </w:r>
      <w:r>
        <w:rPr>
          <w:rFonts w:hint="cs"/>
          <w:sz w:val="26"/>
          <w:szCs w:val="26"/>
          <w:rtl/>
          <w:lang w:bidi="fa-IR"/>
        </w:rPr>
        <w:t xml:space="preserve"> موسی و برادرش وحی کردیم که شما و پیروانتان در شهر مصر منزل گیرید و خانه‌هایتان را قبله و معبد خود قرار دهید و نماز بپا دارید و تو هم ای رسول مؤمنان را بشارت ده.</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پس پیامبر و مسلمانان ناچاراً باید به سرورمان موسی اقتدا کنند و بیت نبی را قبله می‌کردند، همچنانکه موسی</w:t>
      </w:r>
      <w:r>
        <w:rPr>
          <w:rFonts w:hint="cs"/>
          <w:lang w:bidi="fa-IR"/>
        </w:rPr>
        <w:sym w:font="AGA Arabesque" w:char="F075"/>
      </w:r>
      <w:r>
        <w:rPr>
          <w:rFonts w:hint="cs"/>
          <w:rtl/>
          <w:lang w:bidi="fa-IR"/>
        </w:rPr>
        <w:t xml:space="preserve"> خانه‌اش را قبله کرد</w:t>
      </w:r>
      <w:r w:rsidRPr="08E5555F">
        <w:rPr>
          <w:rStyle w:val="a7"/>
          <w:rFonts w:cs="B Lotus"/>
          <w:sz w:val="28"/>
          <w:szCs w:val="28"/>
          <w:rtl/>
          <w:lang w:bidi="fa-IR"/>
        </w:rPr>
        <w:footnoteReference w:id="1720"/>
      </w:r>
      <w:r>
        <w:rPr>
          <w:rFonts w:hint="cs"/>
          <w:rtl/>
          <w:lang w:bidi="fa-IR"/>
        </w:rPr>
        <w:t xml:space="preserve"> و م</w:t>
      </w:r>
      <w:r w:rsidR="08A67E8C">
        <w:rPr>
          <w:rFonts w:hint="cs"/>
          <w:rtl/>
          <w:lang w:bidi="fa-IR"/>
        </w:rPr>
        <w:t>عتقد است</w:t>
      </w:r>
      <w:r>
        <w:rPr>
          <w:rFonts w:hint="cs"/>
          <w:rtl/>
          <w:lang w:bidi="fa-IR"/>
        </w:rPr>
        <w:t xml:space="preserve"> که آن قبله </w:t>
      </w:r>
      <w:r w:rsidR="08A67E8C">
        <w:rPr>
          <w:rFonts w:hint="cs"/>
          <w:rtl/>
          <w:lang w:bidi="fa-IR"/>
        </w:rPr>
        <w:t>م</w:t>
      </w:r>
      <w:r>
        <w:rPr>
          <w:rFonts w:hint="cs"/>
          <w:rtl/>
          <w:lang w:bidi="fa-IR"/>
        </w:rPr>
        <w:t>نس</w:t>
      </w:r>
      <w:r w:rsidR="08A67E8C">
        <w:rPr>
          <w:rFonts w:hint="cs"/>
          <w:rtl/>
          <w:lang w:bidi="fa-IR"/>
        </w:rPr>
        <w:t>و</w:t>
      </w:r>
      <w:r>
        <w:rPr>
          <w:rFonts w:hint="cs"/>
          <w:rtl/>
          <w:lang w:bidi="fa-IR"/>
        </w:rPr>
        <w:t>خ نشده است پس می‌گوید</w:t>
      </w:r>
      <w:r w:rsidR="08E041FF">
        <w:rPr>
          <w:rFonts w:hint="cs"/>
          <w:rtl/>
          <w:lang w:bidi="fa-IR"/>
        </w:rPr>
        <w:t>:</w:t>
      </w:r>
      <w:r>
        <w:rPr>
          <w:rFonts w:hint="cs"/>
          <w:rtl/>
          <w:lang w:bidi="fa-IR"/>
        </w:rPr>
        <w:t xml:space="preserve"> و امر به قبلة اوّلی، امری نیست که پایان پذیرد و لزومی ندارد که در قرآن بیاید، زیرا آن امر موجود است و مسلمانان باید از آن پیروی کنند.</w:t>
      </w:r>
      <w:r w:rsidRPr="08E5555F">
        <w:rPr>
          <w:rStyle w:val="a7"/>
          <w:rFonts w:cs="B Lotus"/>
          <w:sz w:val="28"/>
          <w:szCs w:val="28"/>
          <w:rtl/>
          <w:lang w:bidi="fa-IR"/>
        </w:rPr>
        <w:footnoteReference w:id="1721"/>
      </w:r>
    </w:p>
    <w:p w:rsidR="08855763" w:rsidRDefault="08855763" w:rsidP="08777A9A">
      <w:pPr>
        <w:ind w:firstLine="172"/>
        <w:rPr>
          <w:rFonts w:hint="cs"/>
          <w:rtl/>
          <w:lang w:bidi="fa-IR"/>
        </w:rPr>
      </w:pPr>
      <w:r>
        <w:rPr>
          <w:rFonts w:hint="cs"/>
          <w:rtl/>
          <w:lang w:bidi="fa-IR"/>
        </w:rPr>
        <w:t>ا</w:t>
      </w:r>
      <w:r w:rsidR="082072B2">
        <w:rPr>
          <w:rFonts w:hint="cs"/>
          <w:rtl/>
          <w:lang w:bidi="fa-IR"/>
        </w:rPr>
        <w:t>ین در حالی است که</w:t>
      </w:r>
      <w:r>
        <w:rPr>
          <w:rFonts w:hint="cs"/>
          <w:rtl/>
          <w:lang w:bidi="fa-IR"/>
        </w:rPr>
        <w:t xml:space="preserve"> مصطفی مهدوی می‌گوید</w:t>
      </w:r>
      <w:r w:rsidR="08E041FF">
        <w:rPr>
          <w:rFonts w:hint="cs"/>
          <w:rtl/>
          <w:lang w:bidi="fa-IR"/>
        </w:rPr>
        <w:t>:</w:t>
      </w:r>
      <w:r>
        <w:rPr>
          <w:rFonts w:hint="cs"/>
          <w:rtl/>
          <w:lang w:bidi="fa-IR"/>
        </w:rPr>
        <w:t xml:space="preserve"> قبلة اوّل منسوخ است و تصریح می‌کند که </w:t>
      </w:r>
      <w:r w:rsidR="082072B2">
        <w:rPr>
          <w:rFonts w:hint="cs"/>
          <w:rtl/>
          <w:lang w:bidi="fa-IR"/>
        </w:rPr>
        <w:t xml:space="preserve">هیچ علمی در مورد </w:t>
      </w:r>
      <w:r>
        <w:rPr>
          <w:rFonts w:hint="cs"/>
          <w:rtl/>
          <w:lang w:bidi="fa-IR"/>
        </w:rPr>
        <w:t xml:space="preserve">قبلة اوّل </w:t>
      </w:r>
      <w:r w:rsidR="082072B2">
        <w:rPr>
          <w:rFonts w:hint="cs"/>
          <w:rtl/>
          <w:lang w:bidi="fa-IR"/>
        </w:rPr>
        <w:t>وجود ندارد</w:t>
      </w:r>
      <w:r>
        <w:rPr>
          <w:rFonts w:hint="cs"/>
          <w:rtl/>
          <w:lang w:bidi="fa-IR"/>
        </w:rPr>
        <w:t xml:space="preserve"> و می‌گوید</w:t>
      </w:r>
      <w:r w:rsidR="08E041FF">
        <w:rPr>
          <w:rFonts w:hint="cs"/>
          <w:rtl/>
          <w:lang w:bidi="fa-IR"/>
        </w:rPr>
        <w:t>:</w:t>
      </w:r>
      <w:r>
        <w:rPr>
          <w:rFonts w:hint="cs"/>
          <w:rtl/>
          <w:lang w:bidi="fa-IR"/>
        </w:rPr>
        <w:t xml:space="preserve"> و خدای بزرگ خواست که رسولش در نماز </w:t>
      </w:r>
      <w:r w:rsidR="08551617">
        <w:rPr>
          <w:rFonts w:hint="cs"/>
          <w:rtl/>
          <w:lang w:bidi="fa-IR"/>
        </w:rPr>
        <w:t>به</w:t>
      </w:r>
      <w:r>
        <w:rPr>
          <w:rFonts w:hint="cs"/>
          <w:rtl/>
          <w:lang w:bidi="fa-IR"/>
        </w:rPr>
        <w:t xml:space="preserve"> قبلة دیگری </w:t>
      </w:r>
      <w:r w:rsidR="08551617">
        <w:rPr>
          <w:rFonts w:hint="cs"/>
          <w:rtl/>
          <w:lang w:bidi="fa-IR"/>
        </w:rPr>
        <w:t>رو</w:t>
      </w:r>
      <w:r>
        <w:rPr>
          <w:rFonts w:hint="cs"/>
          <w:rtl/>
          <w:lang w:bidi="fa-IR"/>
        </w:rPr>
        <w:t xml:space="preserve"> کند، خدا می‌داند که خود سنت را برای نبی قرار داد و آن را به وسیلة قرآن نسخ نمود.</w:t>
      </w:r>
      <w:r w:rsidRPr="08E5555F">
        <w:rPr>
          <w:rStyle w:val="a7"/>
          <w:rFonts w:cs="B Lotus"/>
          <w:sz w:val="28"/>
          <w:szCs w:val="28"/>
          <w:rtl/>
          <w:lang w:bidi="fa-IR"/>
        </w:rPr>
        <w:footnoteReference w:id="1722"/>
      </w:r>
    </w:p>
    <w:p w:rsidR="08855763" w:rsidRDefault="08855763" w:rsidP="08777A9A">
      <w:pPr>
        <w:ind w:firstLine="172"/>
        <w:rPr>
          <w:rFonts w:hint="cs"/>
          <w:rtl/>
          <w:lang w:bidi="fa-IR"/>
        </w:rPr>
      </w:pPr>
      <w:r>
        <w:rPr>
          <w:rFonts w:hint="cs"/>
          <w:rtl/>
          <w:lang w:bidi="fa-IR"/>
        </w:rPr>
        <w:t xml:space="preserve">اما احمد صبحی به </w:t>
      </w:r>
      <w:r w:rsidR="084F416E">
        <w:rPr>
          <w:rFonts w:hint="cs"/>
          <w:rtl/>
          <w:lang w:bidi="fa-IR"/>
        </w:rPr>
        <w:t>رویگردانی پیامبر و مسلمانان همراه او</w:t>
      </w:r>
      <w:r>
        <w:rPr>
          <w:rFonts w:hint="cs"/>
          <w:rtl/>
          <w:lang w:bidi="fa-IR"/>
        </w:rPr>
        <w:t xml:space="preserve"> به </w:t>
      </w:r>
      <w:r w:rsidR="084F416E">
        <w:rPr>
          <w:rFonts w:hint="cs"/>
          <w:rtl/>
          <w:lang w:bidi="fa-IR"/>
        </w:rPr>
        <w:t>سوی</w:t>
      </w:r>
      <w:r>
        <w:rPr>
          <w:rFonts w:hint="cs"/>
          <w:rtl/>
          <w:lang w:bidi="fa-IR"/>
        </w:rPr>
        <w:t xml:space="preserve"> بیت المقدس </w:t>
      </w:r>
      <w:r w:rsidR="084F416E">
        <w:rPr>
          <w:rFonts w:hint="cs"/>
          <w:rtl/>
          <w:lang w:bidi="fa-IR"/>
        </w:rPr>
        <w:t>اقرار می‎کند و</w:t>
      </w:r>
      <w:r>
        <w:rPr>
          <w:rFonts w:hint="cs"/>
          <w:rtl/>
          <w:lang w:bidi="fa-IR"/>
        </w:rPr>
        <w:t xml:space="preserve"> سپس می‌گوید</w:t>
      </w:r>
      <w:r w:rsidR="08E041FF">
        <w:rPr>
          <w:rFonts w:hint="cs"/>
          <w:rtl/>
          <w:lang w:bidi="fa-IR"/>
        </w:rPr>
        <w:t>:</w:t>
      </w:r>
      <w:r>
        <w:rPr>
          <w:rFonts w:hint="cs"/>
          <w:rtl/>
          <w:lang w:bidi="fa-IR"/>
        </w:rPr>
        <w:t xml:space="preserve"> عربهای مسلمان و مشرکان در نماز به کعبه روی می‌کردند و خداوند آنها را امتحان کرد که به </w:t>
      </w:r>
      <w:r w:rsidR="084F416E">
        <w:rPr>
          <w:rFonts w:hint="cs"/>
          <w:rtl/>
          <w:lang w:bidi="fa-IR"/>
        </w:rPr>
        <w:t xml:space="preserve">طرف </w:t>
      </w:r>
      <w:r>
        <w:rPr>
          <w:rFonts w:hint="cs"/>
          <w:rtl/>
          <w:lang w:bidi="fa-IR"/>
        </w:rPr>
        <w:t xml:space="preserve">قدس </w:t>
      </w:r>
      <w:r w:rsidR="084F416E">
        <w:rPr>
          <w:rFonts w:hint="cs"/>
          <w:rtl/>
          <w:lang w:bidi="fa-IR"/>
        </w:rPr>
        <w:t>رو</w:t>
      </w:r>
      <w:r>
        <w:rPr>
          <w:rFonts w:hint="cs"/>
          <w:rtl/>
          <w:lang w:bidi="fa-IR"/>
        </w:rPr>
        <w:t xml:space="preserve"> کنند و پیامبر</w:t>
      </w:r>
      <w:r w:rsidR="084F416E">
        <w:rPr>
          <w:rFonts w:hint="cs"/>
          <w:rtl/>
          <w:lang w:bidi="fa-IR"/>
        </w:rPr>
        <w:t xml:space="preserve"> و مؤمنان</w:t>
      </w:r>
      <w:r>
        <w:rPr>
          <w:rFonts w:hint="cs"/>
          <w:rtl/>
          <w:lang w:bidi="fa-IR"/>
        </w:rPr>
        <w:t xml:space="preserve"> اطاعت کرد</w:t>
      </w:r>
      <w:r w:rsidR="084F416E">
        <w:rPr>
          <w:rFonts w:hint="cs"/>
          <w:rtl/>
          <w:lang w:bidi="fa-IR"/>
        </w:rPr>
        <w:t>ند و نسبت به تمسخرهای سفیهان صبر کردند تا اینکه پیامبر و مؤمنان در این امتحان پیروز شدندو به درخواست پیامبر وحی نازل شد و قبله به بیت الحرام برگشت</w:t>
      </w:r>
      <w:r>
        <w:rPr>
          <w:rFonts w:hint="cs"/>
          <w:rtl/>
          <w:lang w:bidi="fa-IR"/>
        </w:rPr>
        <w:t>.</w:t>
      </w:r>
      <w:r w:rsidRPr="08E5555F">
        <w:rPr>
          <w:rStyle w:val="a7"/>
          <w:rFonts w:cs="B Lotus"/>
          <w:sz w:val="28"/>
          <w:szCs w:val="28"/>
          <w:rtl/>
          <w:lang w:bidi="fa-IR"/>
        </w:rPr>
        <w:footnoteReference w:id="1723"/>
      </w:r>
    </w:p>
    <w:p w:rsidR="08855763" w:rsidRDefault="08855763" w:rsidP="08777A9A">
      <w:pPr>
        <w:ind w:firstLine="172"/>
        <w:rPr>
          <w:rFonts w:hint="cs"/>
          <w:rtl/>
          <w:lang w:bidi="fa-IR"/>
        </w:rPr>
      </w:pPr>
      <w:r>
        <w:rPr>
          <w:rFonts w:hint="cs"/>
          <w:rtl/>
          <w:lang w:bidi="fa-IR"/>
        </w:rPr>
        <w:t xml:space="preserve">احمد صبحی برای ما روشن نکرد که دلیل </w:t>
      </w:r>
      <w:r w:rsidR="084F416E">
        <w:rPr>
          <w:rFonts w:hint="cs"/>
          <w:rtl/>
          <w:lang w:bidi="fa-IR"/>
        </w:rPr>
        <w:t>روکردن</w:t>
      </w:r>
      <w:r>
        <w:rPr>
          <w:rFonts w:hint="cs"/>
          <w:rtl/>
          <w:lang w:bidi="fa-IR"/>
        </w:rPr>
        <w:t xml:space="preserve"> نبی</w:t>
      </w:r>
      <w:r>
        <w:rPr>
          <w:rFonts w:hint="cs"/>
          <w:lang w:bidi="fa-IR"/>
        </w:rPr>
        <w:sym w:font="AGA Arabesque" w:char="F072"/>
      </w:r>
      <w:r>
        <w:rPr>
          <w:rFonts w:hint="cs"/>
          <w:rtl/>
          <w:lang w:bidi="fa-IR"/>
        </w:rPr>
        <w:t xml:space="preserve"> </w:t>
      </w:r>
      <w:r w:rsidR="084F416E">
        <w:rPr>
          <w:rFonts w:hint="cs"/>
          <w:rtl/>
          <w:lang w:bidi="fa-IR"/>
        </w:rPr>
        <w:t xml:space="preserve">و مؤمنان </w:t>
      </w:r>
      <w:r>
        <w:rPr>
          <w:rFonts w:hint="cs"/>
          <w:rtl/>
          <w:lang w:bidi="fa-IR"/>
        </w:rPr>
        <w:t xml:space="preserve">به بیت المقدس </w:t>
      </w:r>
      <w:r w:rsidR="084F416E">
        <w:rPr>
          <w:rFonts w:hint="cs"/>
          <w:rtl/>
          <w:lang w:bidi="fa-IR"/>
        </w:rPr>
        <w:t>چه چیزی بوده است</w:t>
      </w:r>
      <w:r>
        <w:rPr>
          <w:rFonts w:hint="cs"/>
          <w:rtl/>
          <w:lang w:bidi="fa-IR"/>
        </w:rPr>
        <w:t>؟!</w:t>
      </w:r>
    </w:p>
    <w:p w:rsidR="08855763" w:rsidRDefault="08855763" w:rsidP="08777A9A">
      <w:pPr>
        <w:ind w:firstLine="172"/>
        <w:rPr>
          <w:rFonts w:hint="cs"/>
          <w:rtl/>
          <w:lang w:bidi="fa-IR"/>
        </w:rPr>
      </w:pPr>
      <w:r>
        <w:rPr>
          <w:rFonts w:hint="cs"/>
          <w:rtl/>
          <w:lang w:bidi="fa-IR"/>
        </w:rPr>
        <w:t xml:space="preserve">سپس اقرار او به آن </w:t>
      </w:r>
      <w:r w:rsidR="08AE5FDA">
        <w:rPr>
          <w:rFonts w:hint="cs"/>
          <w:rtl/>
          <w:lang w:bidi="fa-IR"/>
        </w:rPr>
        <w:t xml:space="preserve">با </w:t>
      </w:r>
      <w:r>
        <w:rPr>
          <w:rFonts w:hint="cs"/>
          <w:rtl/>
          <w:lang w:bidi="fa-IR"/>
        </w:rPr>
        <w:t>عدم ایمان او به نسخ در شریعت اسلامی به معنی حذف و الغا</w:t>
      </w:r>
      <w:r w:rsidR="08AE5FDA" w:rsidRPr="08AE5FDA">
        <w:rPr>
          <w:rFonts w:hint="cs"/>
          <w:rtl/>
          <w:lang w:bidi="fa-IR"/>
        </w:rPr>
        <w:t xml:space="preserve"> </w:t>
      </w:r>
      <w:r w:rsidR="08AE5FDA">
        <w:rPr>
          <w:rFonts w:hint="cs"/>
          <w:rtl/>
          <w:lang w:bidi="fa-IR"/>
        </w:rPr>
        <w:t>متناقض است</w:t>
      </w:r>
      <w:r>
        <w:rPr>
          <w:rFonts w:hint="cs"/>
          <w:rtl/>
          <w:lang w:bidi="fa-IR"/>
        </w:rPr>
        <w:t>.</w:t>
      </w:r>
      <w:r w:rsidRPr="08E5555F">
        <w:rPr>
          <w:rStyle w:val="a7"/>
          <w:rFonts w:cs="B Lotus"/>
          <w:sz w:val="28"/>
          <w:szCs w:val="28"/>
          <w:rtl/>
          <w:lang w:bidi="fa-IR"/>
        </w:rPr>
        <w:footnoteReference w:id="1724"/>
      </w:r>
      <w:r>
        <w:rPr>
          <w:rFonts w:hint="cs"/>
          <w:rtl/>
          <w:lang w:bidi="fa-IR"/>
        </w:rPr>
        <w:t xml:space="preserve"> </w:t>
      </w:r>
      <w:r w:rsidR="08513ED5">
        <w:rPr>
          <w:rFonts w:hint="cs"/>
          <w:rtl/>
          <w:lang w:bidi="fa-IR"/>
        </w:rPr>
        <w:t>آنجا که</w:t>
      </w:r>
      <w:r>
        <w:rPr>
          <w:rFonts w:hint="cs"/>
          <w:rtl/>
          <w:lang w:bidi="fa-IR"/>
        </w:rPr>
        <w:t xml:space="preserve"> قرآن کریم آنچه را در سنت مطهر </w:t>
      </w:r>
      <w:r w:rsidR="083802AD">
        <w:rPr>
          <w:rFonts w:hint="cs"/>
          <w:rtl/>
          <w:lang w:bidi="fa-IR"/>
        </w:rPr>
        <w:t>در مورد روی کردن</w:t>
      </w:r>
      <w:r>
        <w:rPr>
          <w:rFonts w:hint="cs"/>
          <w:rtl/>
          <w:lang w:bidi="fa-IR"/>
        </w:rPr>
        <w:t xml:space="preserve"> به بیت المقدس</w:t>
      </w:r>
      <w:r w:rsidR="083802AD">
        <w:rPr>
          <w:rFonts w:hint="cs"/>
          <w:rtl/>
          <w:lang w:bidi="fa-IR"/>
        </w:rPr>
        <w:t xml:space="preserve"> آمده بود</w:t>
      </w:r>
      <w:r>
        <w:rPr>
          <w:rFonts w:hint="cs"/>
          <w:rtl/>
          <w:lang w:bidi="fa-IR"/>
        </w:rPr>
        <w:t>، نسخ کرد.</w:t>
      </w:r>
    </w:p>
    <w:p w:rsidR="08855763" w:rsidRDefault="08855763" w:rsidP="08777A9A">
      <w:pPr>
        <w:ind w:firstLine="172"/>
        <w:rPr>
          <w:rFonts w:hint="cs"/>
          <w:rtl/>
          <w:lang w:bidi="fa-IR"/>
        </w:rPr>
      </w:pPr>
      <w:r>
        <w:rPr>
          <w:rFonts w:hint="cs"/>
          <w:rtl/>
          <w:lang w:bidi="fa-IR"/>
        </w:rPr>
        <w:t>و از نکته‌های</w:t>
      </w:r>
      <w:r w:rsidR="081A2495">
        <w:rPr>
          <w:rFonts w:hint="cs"/>
          <w:rtl/>
          <w:lang w:bidi="fa-IR"/>
        </w:rPr>
        <w:t xml:space="preserve"> خنده‎دار</w:t>
      </w:r>
      <w:r>
        <w:rPr>
          <w:rFonts w:hint="cs"/>
          <w:rtl/>
          <w:lang w:bidi="fa-IR"/>
        </w:rPr>
        <w:t xml:space="preserve"> احمد صبحی منصور این است که او </w:t>
      </w:r>
      <w:r w:rsidR="081A2495">
        <w:rPr>
          <w:rFonts w:hint="cs"/>
          <w:rtl/>
          <w:lang w:bidi="fa-IR"/>
        </w:rPr>
        <w:t>معتقد است که</w:t>
      </w:r>
      <w:r>
        <w:rPr>
          <w:rFonts w:hint="cs"/>
          <w:rtl/>
          <w:lang w:bidi="fa-IR"/>
        </w:rPr>
        <w:t xml:space="preserve"> فرائض نماز و تعداد رکعتهای آن، نزد عرب معروف است وبر م</w:t>
      </w:r>
      <w:r w:rsidR="081A2495">
        <w:rPr>
          <w:rFonts w:hint="cs"/>
          <w:rtl/>
          <w:lang w:bidi="fa-IR"/>
        </w:rPr>
        <w:t>ا واجب است که از آن پیروی کنیم و می‎گوید</w:t>
      </w:r>
      <w:r>
        <w:rPr>
          <w:rFonts w:hint="cs"/>
          <w:rtl/>
          <w:lang w:bidi="fa-IR"/>
        </w:rPr>
        <w:t xml:space="preserve">: تشریع وضو و طهارت و </w:t>
      </w:r>
      <w:r w:rsidR="081A2495">
        <w:rPr>
          <w:rFonts w:hint="cs"/>
          <w:rtl/>
          <w:lang w:bidi="fa-IR"/>
        </w:rPr>
        <w:t>غسل و تیمم، از قبل معروف نبو</w:t>
      </w:r>
      <w:r>
        <w:rPr>
          <w:rFonts w:hint="cs"/>
          <w:rtl/>
          <w:lang w:bidi="fa-IR"/>
        </w:rPr>
        <w:t xml:space="preserve">د (یعنی در زمان جاهلیت) و بیان آن در </w:t>
      </w:r>
      <w:r w:rsidR="085A7556">
        <w:rPr>
          <w:rFonts w:hint="cs"/>
          <w:rtl/>
          <w:lang w:bidi="fa-IR"/>
        </w:rPr>
        <w:t xml:space="preserve">این </w:t>
      </w:r>
      <w:r>
        <w:rPr>
          <w:rFonts w:hint="cs"/>
          <w:rtl/>
          <w:lang w:bidi="fa-IR"/>
        </w:rPr>
        <w:t>دو آیه در مدینه آمده است:</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85" w:eastAsia="Times New Roman" w:hAnsi="QCF_P085" w:cs="QCF_P085"/>
          <w:color w:val="000000"/>
          <w:sz w:val="32"/>
          <w:szCs w:val="32"/>
          <w:rtl/>
        </w:rPr>
        <w:t>ﮣ</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ﮤ</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ﮥ</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ﮦ</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ﮧ</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ﮨ</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ﮩ</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ﮪ</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ﮫ</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ﮬ</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ﮭ</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ﮮ</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ﮯ</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ﮰ</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ﮱ</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 xml:space="preserve"> ﯓ</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ﯔ</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ﯕ</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ﯖﯗ</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ﯘ</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ﯙ</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ﯚ</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ﯛ</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ﯜ</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ﯝ</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ﯞ</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 xml:space="preserve"> ﯟ</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ﯠ</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ﯡ</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ﯢ</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ﯣ</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ﯤ</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ﯥ</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ﯦ</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ﯧ</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ﯨ</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ﯩ</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 xml:space="preserve"> ﯪ</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ﯫ</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ﯬ</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ﯭ</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ﯮ</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ﯯﯰ</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ﯱ</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ﯲ</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ﯳ</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ﯴ</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ﯵ</w:t>
      </w:r>
      <w:r w:rsidR="08F30C44">
        <w:rPr>
          <w:rFonts w:ascii="QCF_P085" w:eastAsia="Times New Roman" w:hAnsi="QCF_P085" w:cs="QCF_P085"/>
          <w:color w:val="000000"/>
          <w:sz w:val="32"/>
          <w:szCs w:val="32"/>
          <w:rtl/>
        </w:rPr>
        <w:t xml:space="preserve"> </w:t>
      </w:r>
      <w:r>
        <w:rPr>
          <w:rFonts w:ascii="QCF_P085" w:eastAsia="Times New Roman" w:hAnsi="QCF_P085" w:cs="QCF_P085"/>
          <w:color w:val="000000"/>
          <w:sz w:val="32"/>
          <w:szCs w:val="32"/>
          <w:rtl/>
        </w:rPr>
        <w:t>ﯶ</w:t>
      </w:r>
      <w:r w:rsidR="08F30C44">
        <w:rPr>
          <w:rFonts w:ascii="QCF_P085" w:eastAsia="Times New Roman" w:hAnsi="QCF_P085" w:cs="QCF_P08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43)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085A7556" w:rsidRPr="085A7556">
        <w:rPr>
          <w:sz w:val="26"/>
          <w:szCs w:val="26"/>
          <w:rtl/>
          <w:lang w:bidi="fa-IR"/>
        </w:rPr>
        <w:t xml:space="preserve"> اي كساني كه ايمان آورده‌ايد ! در حالي كه مست هستيد به نماز نايستيد تا آن گاه كه مي‌دانيد چه مي‌گوئيد ، و به نماز نايستيد در حالي كه جنب هستيد تا آن گاه كه غسل م</w:t>
      </w:r>
      <w:r w:rsidR="085A7556">
        <w:rPr>
          <w:sz w:val="26"/>
          <w:szCs w:val="26"/>
          <w:rtl/>
          <w:lang w:bidi="fa-IR"/>
        </w:rPr>
        <w:t>ي‌كنيد ، مگر اين كه مسافر باشيد</w:t>
      </w:r>
      <w:r w:rsidR="085A7556" w:rsidRPr="085A7556">
        <w:rPr>
          <w:sz w:val="26"/>
          <w:szCs w:val="26"/>
          <w:rtl/>
          <w:lang w:bidi="fa-IR"/>
        </w:rPr>
        <w:t>. و اگر مريض يا مسافر بوديد و ي</w:t>
      </w:r>
      <w:r w:rsidR="085A7556">
        <w:rPr>
          <w:sz w:val="26"/>
          <w:szCs w:val="26"/>
          <w:rtl/>
          <w:lang w:bidi="fa-IR"/>
        </w:rPr>
        <w:t>ا اين كه از پيشاب برگشتيد</w:t>
      </w:r>
      <w:r w:rsidR="085A7556" w:rsidRPr="085A7556">
        <w:rPr>
          <w:sz w:val="26"/>
          <w:szCs w:val="26"/>
          <w:rtl/>
          <w:lang w:bidi="fa-IR"/>
        </w:rPr>
        <w:t xml:space="preserve">، و يا اين كه با زنان نزديكي كرديد و ( در همه اين احوال ) </w:t>
      </w:r>
      <w:r w:rsidR="085A7556">
        <w:rPr>
          <w:sz w:val="26"/>
          <w:szCs w:val="26"/>
          <w:rtl/>
          <w:lang w:bidi="fa-IR"/>
        </w:rPr>
        <w:t>آبي نيافتيد</w:t>
      </w:r>
      <w:r w:rsidR="085A7556" w:rsidRPr="085A7556">
        <w:rPr>
          <w:sz w:val="26"/>
          <w:szCs w:val="26"/>
          <w:rtl/>
          <w:lang w:bidi="fa-IR"/>
        </w:rPr>
        <w:t xml:space="preserve">، با خاك پاك تيمّم كنيد و </w:t>
      </w:r>
      <w:r w:rsidR="085A7556">
        <w:rPr>
          <w:sz w:val="26"/>
          <w:szCs w:val="26"/>
          <w:rtl/>
          <w:lang w:bidi="fa-IR"/>
        </w:rPr>
        <w:t>(براي اين منظور</w:t>
      </w:r>
      <w:r w:rsidR="085A7556" w:rsidRPr="085A7556">
        <w:rPr>
          <w:sz w:val="26"/>
          <w:szCs w:val="26"/>
          <w:rtl/>
          <w:lang w:bidi="fa-IR"/>
        </w:rPr>
        <w:t xml:space="preserve">، با خاك ) </w:t>
      </w:r>
      <w:r w:rsidR="08F04F02">
        <w:rPr>
          <w:sz w:val="26"/>
          <w:szCs w:val="26"/>
          <w:rtl/>
          <w:lang w:bidi="fa-IR"/>
        </w:rPr>
        <w:t>چهره و دستهايتان را مسح كنيد</w:t>
      </w:r>
      <w:r w:rsidR="085A7556" w:rsidRPr="085A7556">
        <w:rPr>
          <w:sz w:val="26"/>
          <w:szCs w:val="26"/>
          <w:rtl/>
          <w:lang w:bidi="fa-IR"/>
        </w:rPr>
        <w:t>. بيگما</w:t>
      </w:r>
      <w:r w:rsidR="085A7556">
        <w:rPr>
          <w:sz w:val="26"/>
          <w:szCs w:val="26"/>
          <w:rtl/>
          <w:lang w:bidi="fa-IR"/>
        </w:rPr>
        <w:t>ن خداوند عفوكننده و آمرزنده است</w:t>
      </w:r>
      <w:r w:rsidR="085A7556" w:rsidRPr="085A7556">
        <w:rPr>
          <w:sz w:val="26"/>
          <w:szCs w:val="26"/>
          <w:rtl/>
          <w:lang w:bidi="fa-IR"/>
        </w:rPr>
        <w:t>.</w:t>
      </w:r>
      <w:r w:rsidR="085A7556" w:rsidRPr="085A7556">
        <w:rPr>
          <w:rFonts w:hint="cs"/>
          <w:sz w:val="26"/>
          <w:szCs w:val="26"/>
          <w:rtl/>
          <w:lang w:bidi="fa-IR"/>
        </w:rPr>
        <w:t xml:space="preserve"> </w:t>
      </w:r>
      <w:r w:rsidRPr="084C346D">
        <w:rPr>
          <w:rFonts w:hint="cs"/>
          <w:sz w:val="26"/>
          <w:szCs w:val="26"/>
          <w:rtl/>
          <w:lang w:bidi="fa-IR"/>
        </w:rPr>
        <w:t>».</w:t>
      </w:r>
      <w:r w:rsidRPr="08E5555F">
        <w:rPr>
          <w:rStyle w:val="a7"/>
          <w:rFonts w:cs="B Lotus"/>
          <w:sz w:val="28"/>
          <w:szCs w:val="28"/>
          <w:rtl/>
          <w:lang w:bidi="fa-IR"/>
        </w:rPr>
        <w:footnoteReference w:id="1725"/>
      </w:r>
      <w:r w:rsidR="080776C5">
        <w:rPr>
          <w:rFonts w:hint="cs"/>
          <w:sz w:val="26"/>
          <w:szCs w:val="26"/>
          <w:rtl/>
          <w:lang w:bidi="fa-IR"/>
        </w:rPr>
        <w:t>،</w:t>
      </w:r>
      <w:r w:rsidRPr="08E5555F">
        <w:rPr>
          <w:rStyle w:val="a7"/>
          <w:rFonts w:cs="B Lotus"/>
          <w:sz w:val="28"/>
          <w:szCs w:val="28"/>
          <w:rtl/>
          <w:lang w:bidi="fa-IR"/>
        </w:rPr>
        <w:footnoteReference w:id="1726"/>
      </w:r>
    </w:p>
    <w:p w:rsidR="08855763" w:rsidRDefault="08855763" w:rsidP="08777A9A">
      <w:pPr>
        <w:ind w:firstLine="172"/>
        <w:rPr>
          <w:rFonts w:hint="cs"/>
          <w:rtl/>
          <w:lang w:bidi="fa-IR"/>
        </w:rPr>
      </w:pPr>
      <w:r>
        <w:rPr>
          <w:rFonts w:hint="cs"/>
          <w:rtl/>
          <w:lang w:bidi="fa-IR"/>
        </w:rPr>
        <w:t>و این یعنی اینکه اهل جاهلیت در حالی</w:t>
      </w:r>
      <w:r w:rsidR="08F04F02">
        <w:rPr>
          <w:rFonts w:hint="cs"/>
          <w:rtl/>
          <w:lang w:bidi="fa-IR"/>
        </w:rPr>
        <w:t xml:space="preserve"> </w:t>
      </w:r>
      <w:r>
        <w:rPr>
          <w:rFonts w:hint="cs"/>
          <w:rtl/>
          <w:lang w:bidi="fa-IR"/>
        </w:rPr>
        <w:t>که نماز را و تعداد رکعات آن</w:t>
      </w:r>
      <w:r w:rsidR="08F04F02">
        <w:rPr>
          <w:rFonts w:hint="cs"/>
          <w:rtl/>
          <w:lang w:bidi="fa-IR"/>
        </w:rPr>
        <w:t xml:space="preserve"> </w:t>
      </w:r>
      <w:r>
        <w:rPr>
          <w:rFonts w:hint="cs"/>
          <w:rtl/>
          <w:lang w:bidi="fa-IR"/>
        </w:rPr>
        <w:t>را و شیوة آن</w:t>
      </w:r>
      <w:r w:rsidR="08F04F02">
        <w:rPr>
          <w:rFonts w:hint="cs"/>
          <w:rtl/>
          <w:lang w:bidi="fa-IR"/>
        </w:rPr>
        <w:t xml:space="preserve"> را</w:t>
      </w:r>
      <w:r>
        <w:rPr>
          <w:rFonts w:hint="cs"/>
          <w:rtl/>
          <w:lang w:bidi="fa-IR"/>
        </w:rPr>
        <w:t xml:space="preserve"> می‌دانستند، آیا بدون طهارت نماز می‌خواندند؟!</w:t>
      </w:r>
    </w:p>
    <w:p w:rsidR="08855763" w:rsidRDefault="08855763" w:rsidP="08777A9A">
      <w:pPr>
        <w:ind w:firstLine="172"/>
        <w:rPr>
          <w:rFonts w:hint="cs"/>
          <w:rtl/>
          <w:lang w:bidi="fa-IR"/>
        </w:rPr>
      </w:pPr>
      <w:r>
        <w:rPr>
          <w:rFonts w:hint="cs"/>
          <w:rtl/>
          <w:lang w:bidi="fa-IR"/>
        </w:rPr>
        <w:t>دلیل اسلامی در تشریع وضو و طهارت، همچنان</w:t>
      </w:r>
      <w:r w:rsidR="08FA1272">
        <w:rPr>
          <w:rFonts w:hint="cs"/>
          <w:rtl/>
          <w:lang w:bidi="fa-IR"/>
        </w:rPr>
        <w:t xml:space="preserve"> </w:t>
      </w:r>
      <w:r>
        <w:rPr>
          <w:rFonts w:hint="cs"/>
          <w:rtl/>
          <w:lang w:bidi="fa-IR"/>
        </w:rPr>
        <w:t xml:space="preserve">که در آیاتی از سورة نساء و همچنین مائده آمده است </w:t>
      </w:r>
      <w:r w:rsidR="08FA1272">
        <w:rPr>
          <w:rFonts w:hint="cs"/>
          <w:rtl/>
          <w:lang w:bidi="fa-IR"/>
        </w:rPr>
        <w:t>مدنی است</w:t>
      </w:r>
      <w:r>
        <w:rPr>
          <w:rFonts w:hint="cs"/>
          <w:rtl/>
          <w:lang w:bidi="fa-IR"/>
        </w:rPr>
        <w:t>.</w:t>
      </w:r>
      <w:r w:rsidRPr="08E5555F">
        <w:rPr>
          <w:rStyle w:val="a7"/>
          <w:rFonts w:cs="B Lotus"/>
          <w:sz w:val="28"/>
          <w:szCs w:val="28"/>
          <w:rtl/>
          <w:lang w:bidi="fa-IR"/>
        </w:rPr>
        <w:footnoteReference w:id="1727"/>
      </w:r>
      <w:r>
        <w:rPr>
          <w:rFonts w:hint="cs"/>
          <w:rtl/>
          <w:lang w:bidi="fa-IR"/>
        </w:rPr>
        <w:t xml:space="preserve"> پس</w:t>
      </w:r>
      <w:r w:rsidR="08FA1272">
        <w:rPr>
          <w:rFonts w:hint="cs"/>
          <w:rtl/>
          <w:lang w:bidi="fa-IR"/>
        </w:rPr>
        <w:t xml:space="preserve"> آیا</w:t>
      </w:r>
      <w:r>
        <w:rPr>
          <w:rFonts w:hint="cs"/>
          <w:rtl/>
          <w:lang w:bidi="fa-IR"/>
        </w:rPr>
        <w:t xml:space="preserve"> مسلمانان همچنین در طول </w:t>
      </w:r>
      <w:r w:rsidR="08FA1272">
        <w:rPr>
          <w:rFonts w:hint="cs"/>
          <w:rtl/>
          <w:lang w:bidi="fa-IR"/>
        </w:rPr>
        <w:t>دوره</w:t>
      </w:r>
      <w:r>
        <w:rPr>
          <w:rFonts w:hint="cs"/>
          <w:rtl/>
          <w:lang w:bidi="fa-IR"/>
        </w:rPr>
        <w:t xml:space="preserve"> مکی، بدون طهارت نماز می‌خواندند؟!</w:t>
      </w:r>
      <w:r w:rsidR="08FA1272">
        <w:rPr>
          <w:rFonts w:hint="cs"/>
          <w:rtl/>
          <w:lang w:bidi="fa-IR"/>
        </w:rPr>
        <w:t>!!</w:t>
      </w:r>
    </w:p>
    <w:p w:rsidR="08177501" w:rsidRDefault="08855763" w:rsidP="08777A9A">
      <w:pPr>
        <w:ind w:firstLine="172"/>
        <w:rPr>
          <w:rFonts w:hint="cs"/>
          <w:rtl/>
          <w:lang w:bidi="fa-IR"/>
        </w:rPr>
      </w:pPr>
      <w:r>
        <w:rPr>
          <w:rFonts w:hint="cs"/>
          <w:rtl/>
          <w:lang w:bidi="fa-IR"/>
        </w:rPr>
        <w:t>به همة آنها می‌گوئیم آنچه را بیهوده ادعا می‌کنید که نماز فرض شده بر مسلمین در روز و</w:t>
      </w:r>
      <w:r w:rsidR="08177501">
        <w:rPr>
          <w:rFonts w:hint="cs"/>
          <w:rtl/>
          <w:lang w:bidi="fa-IR"/>
        </w:rPr>
        <w:t xml:space="preserve"> شب، دو بار یا چهار بار یا شش بار هست</w:t>
      </w:r>
      <w:r>
        <w:rPr>
          <w:rFonts w:hint="cs"/>
          <w:rtl/>
          <w:lang w:bidi="fa-IR"/>
        </w:rPr>
        <w:t>ند و طریقه نماز اینچنین و آنچنان</w:t>
      </w:r>
      <w:r w:rsidR="08177501">
        <w:rPr>
          <w:rFonts w:hint="cs"/>
          <w:rtl/>
          <w:lang w:bidi="fa-IR"/>
        </w:rPr>
        <w:t xml:space="preserve"> است</w:t>
      </w:r>
      <w:r>
        <w:rPr>
          <w:rFonts w:hint="cs"/>
          <w:rtl/>
          <w:lang w:bidi="fa-IR"/>
        </w:rPr>
        <w:t xml:space="preserve">، نه </w:t>
      </w:r>
      <w:r w:rsidR="08177501">
        <w:rPr>
          <w:rFonts w:hint="cs"/>
          <w:rtl/>
          <w:lang w:bidi="fa-IR"/>
        </w:rPr>
        <w:t xml:space="preserve"> بلکه چنان است که مسلمانان می‌خواندند.</w:t>
      </w:r>
    </w:p>
    <w:p w:rsidR="08855763" w:rsidRDefault="08875EF8" w:rsidP="08777A9A">
      <w:pPr>
        <w:ind w:firstLine="172"/>
        <w:rPr>
          <w:rFonts w:hint="cs"/>
          <w:rtl/>
          <w:lang w:bidi="fa-IR"/>
        </w:rPr>
      </w:pPr>
      <w:r>
        <w:rPr>
          <w:rFonts w:hint="cs"/>
          <w:rtl/>
          <w:lang w:bidi="fa-IR"/>
        </w:rPr>
        <w:t xml:space="preserve">پس </w:t>
      </w:r>
      <w:r w:rsidR="08855763">
        <w:rPr>
          <w:rFonts w:hint="cs"/>
          <w:rtl/>
          <w:lang w:bidi="fa-IR"/>
        </w:rPr>
        <w:t>بر شما واجب است که برای ما ثابت کنید که نبی</w:t>
      </w:r>
      <w:r w:rsidR="08855763">
        <w:rPr>
          <w:rFonts w:hint="cs"/>
          <w:lang w:bidi="fa-IR"/>
        </w:rPr>
        <w:sym w:font="AGA Arabesque" w:char="F072"/>
      </w:r>
      <w:r w:rsidR="08855763">
        <w:rPr>
          <w:rFonts w:hint="cs"/>
          <w:rtl/>
          <w:lang w:bidi="fa-IR"/>
        </w:rPr>
        <w:t xml:space="preserve"> و اصحابش، در شب و روز بجز دو بار یا شش بار نماز نمی‌خواندند و </w:t>
      </w:r>
      <w:r>
        <w:rPr>
          <w:rFonts w:hint="cs"/>
          <w:rtl/>
          <w:lang w:bidi="fa-IR"/>
        </w:rPr>
        <w:t>آنها فقط به روشی که ادعا می‌ک</w:t>
      </w:r>
      <w:r w:rsidR="08855763">
        <w:rPr>
          <w:rFonts w:hint="cs"/>
          <w:rtl/>
          <w:lang w:bidi="fa-IR"/>
        </w:rPr>
        <w:t>ن</w:t>
      </w:r>
      <w:r>
        <w:rPr>
          <w:rFonts w:hint="cs"/>
          <w:rtl/>
          <w:lang w:bidi="fa-IR"/>
        </w:rPr>
        <w:t>ی</w:t>
      </w:r>
      <w:r w:rsidR="08855763">
        <w:rPr>
          <w:rFonts w:hint="cs"/>
          <w:rtl/>
          <w:lang w:bidi="fa-IR"/>
        </w:rPr>
        <w:t>د نماز می‌خواندند و بعد از اینکه کتب حدیث تدوین شدند، مسلمانان پنج بار نماز می‌خواندند و ارکانی را در تبعیت از محدث</w:t>
      </w:r>
      <w:r>
        <w:rPr>
          <w:rFonts w:hint="cs"/>
          <w:rtl/>
          <w:lang w:bidi="fa-IR"/>
        </w:rPr>
        <w:t>ی</w:t>
      </w:r>
      <w:r w:rsidR="08855763">
        <w:rPr>
          <w:rFonts w:hint="cs"/>
          <w:rtl/>
          <w:lang w:bidi="fa-IR"/>
        </w:rPr>
        <w:t xml:space="preserve">ن و فقها زیاد کردند، </w:t>
      </w:r>
      <w:r w:rsidR="0894287E">
        <w:rPr>
          <w:rFonts w:hint="cs"/>
          <w:rtl/>
          <w:lang w:bidi="fa-IR"/>
        </w:rPr>
        <w:t>پس اگر نمی‎توانید</w:t>
      </w:r>
      <w:r w:rsidR="08855763">
        <w:rPr>
          <w:rFonts w:hint="cs"/>
          <w:rtl/>
          <w:lang w:bidi="fa-IR"/>
        </w:rPr>
        <w:t xml:space="preserve"> آن</w:t>
      </w:r>
      <w:r w:rsidR="0894287E">
        <w:rPr>
          <w:rFonts w:hint="cs"/>
          <w:rtl/>
          <w:lang w:bidi="fa-IR"/>
        </w:rPr>
        <w:t xml:space="preserve"> را اثبات کنی</w:t>
      </w:r>
      <w:r w:rsidR="08855763">
        <w:rPr>
          <w:rFonts w:hint="cs"/>
          <w:rtl/>
          <w:lang w:bidi="fa-IR"/>
        </w:rPr>
        <w:t xml:space="preserve">د </w:t>
      </w:r>
      <w:r w:rsidR="0894287E">
        <w:rPr>
          <w:rFonts w:hint="cs"/>
          <w:rtl/>
          <w:lang w:bidi="fa-IR"/>
        </w:rPr>
        <w:t>-</w:t>
      </w:r>
      <w:r w:rsidR="08855763">
        <w:rPr>
          <w:rFonts w:hint="cs"/>
          <w:rtl/>
          <w:lang w:bidi="fa-IR"/>
        </w:rPr>
        <w:t>و تا روز قیامت هم نخواهند توانست</w:t>
      </w:r>
      <w:r w:rsidR="0894287E">
        <w:rPr>
          <w:rFonts w:hint="cs"/>
          <w:rtl/>
          <w:lang w:bidi="fa-IR"/>
        </w:rPr>
        <w:t>-</w:t>
      </w:r>
      <w:r w:rsidR="08855763">
        <w:rPr>
          <w:rFonts w:hint="cs"/>
          <w:rtl/>
          <w:lang w:bidi="fa-IR"/>
        </w:rPr>
        <w:t xml:space="preserve"> </w:t>
      </w:r>
      <w:r w:rsidR="0894287E">
        <w:rPr>
          <w:rFonts w:hint="cs"/>
          <w:rtl/>
          <w:lang w:bidi="fa-IR"/>
        </w:rPr>
        <w:t xml:space="preserve"> چرا که نتیجه این ادعای آنها این است </w:t>
      </w:r>
      <w:r w:rsidR="08855763">
        <w:rPr>
          <w:rFonts w:hint="cs"/>
          <w:rtl/>
          <w:lang w:bidi="fa-IR"/>
        </w:rPr>
        <w:t>که نبی</w:t>
      </w:r>
      <w:r w:rsidR="08855763">
        <w:rPr>
          <w:rFonts w:hint="cs"/>
          <w:lang w:bidi="fa-IR"/>
        </w:rPr>
        <w:sym w:font="AGA Arabesque" w:char="F072"/>
      </w:r>
      <w:r w:rsidR="08855763">
        <w:rPr>
          <w:rFonts w:hint="cs"/>
          <w:rtl/>
          <w:lang w:bidi="fa-IR"/>
        </w:rPr>
        <w:t xml:space="preserve"> در فهم وحی</w:t>
      </w:r>
      <w:r w:rsidR="08006AF8">
        <w:rPr>
          <w:rFonts w:hint="cs"/>
          <w:rtl/>
          <w:lang w:bidi="fa-IR"/>
        </w:rPr>
        <w:t>ی که بر او نازل شد، اشتباه کرده است(دور باد از او)</w:t>
      </w:r>
      <w:r w:rsidR="08855763">
        <w:rPr>
          <w:rFonts w:hint="cs"/>
          <w:rtl/>
          <w:lang w:bidi="fa-IR"/>
        </w:rPr>
        <w:t xml:space="preserve"> و شما </w:t>
      </w:r>
      <w:r w:rsidR="08006AF8">
        <w:rPr>
          <w:rFonts w:hint="cs"/>
          <w:rtl/>
          <w:lang w:bidi="fa-IR"/>
        </w:rPr>
        <w:t>(</w:t>
      </w:r>
      <w:r w:rsidR="08855763">
        <w:rPr>
          <w:rFonts w:hint="cs"/>
          <w:rtl/>
          <w:lang w:bidi="fa-IR"/>
        </w:rPr>
        <w:t>ای عجمهای جاهل</w:t>
      </w:r>
      <w:r w:rsidR="08006AF8">
        <w:rPr>
          <w:rFonts w:hint="cs"/>
          <w:rtl/>
          <w:lang w:bidi="fa-IR"/>
        </w:rPr>
        <w:t>)</w:t>
      </w:r>
      <w:r w:rsidR="08855763">
        <w:rPr>
          <w:rFonts w:hint="cs"/>
          <w:rtl/>
          <w:lang w:bidi="fa-IR"/>
        </w:rPr>
        <w:t xml:space="preserve"> برای اصلاح آن خط</w:t>
      </w:r>
      <w:r w:rsidR="08085B65">
        <w:rPr>
          <w:rFonts w:hint="cs"/>
          <w:rtl/>
          <w:lang w:bidi="fa-IR"/>
        </w:rPr>
        <w:t>ا</w:t>
      </w:r>
      <w:r w:rsidR="08855763">
        <w:rPr>
          <w:rFonts w:hint="cs"/>
          <w:rtl/>
          <w:lang w:bidi="fa-IR"/>
        </w:rPr>
        <w:t xml:space="preserve"> و بیان صحیح آن موافقت کردید.</w:t>
      </w:r>
    </w:p>
    <w:p w:rsidR="08855763" w:rsidRDefault="08855763" w:rsidP="08777A9A">
      <w:pPr>
        <w:ind w:firstLine="172"/>
        <w:rPr>
          <w:rFonts w:hint="cs"/>
          <w:rtl/>
          <w:lang w:bidi="fa-IR"/>
        </w:rPr>
      </w:pPr>
      <w:r>
        <w:rPr>
          <w:rFonts w:hint="cs"/>
          <w:rtl/>
          <w:lang w:bidi="fa-IR"/>
        </w:rPr>
        <w:t>آیا برای مسلمان و عاقل امکانپذیر است که آن سخن جنون‌آمیز را قبول کند؟ از آن به خداوند پناه می‌بریم.</w:t>
      </w:r>
      <w:r w:rsidRPr="08E5555F">
        <w:rPr>
          <w:rStyle w:val="a7"/>
          <w:rFonts w:cs="B Lotus"/>
          <w:sz w:val="28"/>
          <w:szCs w:val="28"/>
          <w:rtl/>
          <w:lang w:bidi="fa-IR"/>
        </w:rPr>
        <w:footnoteReference w:id="1728"/>
      </w:r>
      <w:r>
        <w:rPr>
          <w:rFonts w:hint="cs"/>
          <w:rtl/>
          <w:lang w:bidi="fa-IR"/>
        </w:rPr>
        <w:t xml:space="preserve"> از بقیة ارکان اسلام مانند شهادتین و روزه و زکات و حج که حادث می‌شوند، حرجی از </w:t>
      </w:r>
      <w:r w:rsidR="08E436CF">
        <w:rPr>
          <w:rFonts w:hint="cs"/>
          <w:rtl/>
          <w:lang w:bidi="fa-IR"/>
        </w:rPr>
        <w:t>امور نادر</w:t>
      </w:r>
      <w:r>
        <w:rPr>
          <w:rFonts w:hint="cs"/>
          <w:rtl/>
          <w:lang w:bidi="fa-IR"/>
        </w:rPr>
        <w:t xml:space="preserve"> آن نیست که به آنچه نفوس</w:t>
      </w:r>
      <w:r w:rsidR="08F30C44">
        <w:rPr>
          <w:rFonts w:hint="cs"/>
          <w:rtl/>
          <w:lang w:bidi="fa-IR"/>
        </w:rPr>
        <w:t xml:space="preserve"> </w:t>
      </w:r>
      <w:r>
        <w:rPr>
          <w:rFonts w:hint="cs"/>
          <w:rtl/>
          <w:lang w:bidi="fa-IR"/>
        </w:rPr>
        <w:t>مریض آنها بر آن مایل باشد، استنباط کنند.</w:t>
      </w:r>
    </w:p>
    <w:p w:rsidR="08855763" w:rsidRDefault="08855763" w:rsidP="08777A9A">
      <w:pPr>
        <w:ind w:firstLine="172"/>
        <w:rPr>
          <w:rFonts w:hint="cs"/>
          <w:rtl/>
          <w:lang w:bidi="fa-IR"/>
        </w:rPr>
      </w:pPr>
    </w:p>
    <w:p w:rsidR="08855763" w:rsidRDefault="08855763" w:rsidP="08EE39B9">
      <w:pPr>
        <w:pStyle w:val="3"/>
        <w:rPr>
          <w:rFonts w:hint="cs"/>
          <w:rtl/>
        </w:rPr>
      </w:pPr>
      <w:bookmarkStart w:id="313" w:name="_Toc225750428"/>
      <w:r>
        <w:rPr>
          <w:rFonts w:hint="cs"/>
          <w:rtl/>
        </w:rPr>
        <w:t>از جمله دیگر ادعاها</w:t>
      </w:r>
      <w:bookmarkEnd w:id="313"/>
      <w:r>
        <w:rPr>
          <w:rFonts w:hint="cs"/>
          <w:rtl/>
        </w:rPr>
        <w:t xml:space="preserve"> </w:t>
      </w:r>
    </w:p>
    <w:p w:rsidR="08855763" w:rsidRDefault="08855763" w:rsidP="08777A9A">
      <w:pPr>
        <w:ind w:firstLine="172"/>
        <w:rPr>
          <w:rFonts w:hint="cs"/>
          <w:rtl/>
          <w:lang w:bidi="fa-IR"/>
        </w:rPr>
      </w:pPr>
      <w:r>
        <w:rPr>
          <w:rFonts w:hint="cs"/>
          <w:rtl/>
          <w:lang w:bidi="fa-IR"/>
        </w:rPr>
        <w:t>شهادت بر اینکه محمد</w:t>
      </w:r>
      <w:r>
        <w:rPr>
          <w:rFonts w:hint="cs"/>
          <w:lang w:bidi="fa-IR"/>
        </w:rPr>
        <w:sym w:font="AGA Arabesque" w:char="F072"/>
      </w:r>
      <w:r w:rsidR="08D17FA3">
        <w:rPr>
          <w:rFonts w:hint="cs"/>
          <w:rtl/>
          <w:lang w:bidi="fa-IR"/>
        </w:rPr>
        <w:t xml:space="preserve"> رسول</w:t>
      </w:r>
      <w:r w:rsidR="08D17FA3">
        <w:rPr>
          <w:rFonts w:hint="cs"/>
          <w:cs/>
          <w:lang w:bidi="fa-IR"/>
        </w:rPr>
        <w:t>‎</w:t>
      </w:r>
      <w:r w:rsidR="08D17FA3">
        <w:rPr>
          <w:rFonts w:hint="cs"/>
          <w:rtl/>
          <w:lang w:bidi="fa-IR"/>
        </w:rPr>
        <w:t>خدا</w:t>
      </w:r>
      <w:r>
        <w:rPr>
          <w:rFonts w:hint="cs"/>
          <w:rtl/>
          <w:lang w:bidi="fa-IR"/>
        </w:rPr>
        <w:t>ست و جزئی جدایی‌ناپذیر از شهادت لا إله إلا الله می‌باشد تکرار این شهادت در کنار شهادت لا إله إلا الله شرک بزرگی محسوب می‌شود.</w:t>
      </w:r>
      <w:r w:rsidRPr="08E5555F">
        <w:rPr>
          <w:rStyle w:val="a7"/>
          <w:rFonts w:cs="B Lotus"/>
          <w:sz w:val="28"/>
          <w:szCs w:val="28"/>
          <w:rtl/>
          <w:lang w:bidi="fa-IR"/>
        </w:rPr>
        <w:footnoteReference w:id="1729"/>
      </w:r>
    </w:p>
    <w:p w:rsidR="08855763" w:rsidRDefault="08855763" w:rsidP="08777A9A">
      <w:pPr>
        <w:ind w:firstLine="172"/>
        <w:rPr>
          <w:rFonts w:hint="cs"/>
          <w:rtl/>
          <w:lang w:bidi="fa-IR"/>
        </w:rPr>
      </w:pPr>
      <w:r>
        <w:rPr>
          <w:rFonts w:hint="cs"/>
          <w:rtl/>
          <w:lang w:bidi="fa-IR"/>
        </w:rPr>
        <w:t>خبردهندة کذاب، رشاد خلیفه در مورد صیغة تشهد می‌گوید و آنچه در آن در مورد ستایش و تمجید</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lang w:bidi="fa-IR"/>
        </w:rPr>
        <w:sym w:font="AGA Arabesque" w:char="F072"/>
      </w:r>
      <w:r>
        <w:rPr>
          <w:rFonts w:hint="cs"/>
          <w:rtl/>
          <w:lang w:bidi="fa-IR"/>
        </w:rPr>
        <w:t xml:space="preserve"> است که خداوند امر کرده است که فقط اسم او را در نماز ذکر کنیم</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73" w:eastAsia="Times New Roman" w:hAnsi="QCF_P573" w:cs="QCF_P573"/>
          <w:color w:val="000000"/>
          <w:sz w:val="32"/>
          <w:szCs w:val="32"/>
          <w:rtl/>
        </w:rPr>
        <w:t>ﭷ</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 xml:space="preserve"> ﭸ</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ﭹ</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ﭺ</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ﭻ</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ﭼ</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ﭽ</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ﭾ</w:t>
      </w:r>
      <w:r w:rsidR="08F30C44">
        <w:rPr>
          <w:rFonts w:ascii="QCF_P573" w:eastAsia="Times New Roman" w:hAnsi="QCF_P573" w:cs="QCF_P573"/>
          <w:color w:val="000000"/>
          <w:sz w:val="32"/>
          <w:szCs w:val="32"/>
          <w:rtl/>
        </w:rPr>
        <w:t xml:space="preserve"> </w:t>
      </w:r>
      <w:r>
        <w:rPr>
          <w:rFonts w:ascii="QCF_P573" w:eastAsia="Times New Roman" w:hAnsi="QCF_P573" w:cs="QCF_P573"/>
          <w:color w:val="000000"/>
          <w:sz w:val="32"/>
          <w:szCs w:val="32"/>
          <w:rtl/>
        </w:rPr>
        <w:t>ﭿ</w:t>
      </w:r>
      <w:r w:rsidR="08F30C44">
        <w:rPr>
          <w:rFonts w:ascii="QCF_P573" w:eastAsia="Times New Roman" w:hAnsi="QCF_P573" w:cs="QCF_P57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(جن / 18)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مساجد مخصوص خداست پس نباید با خدا احدی غیر او را پرستش کنید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علاوه بر این اکثر مسلمانان بدعتی را ایجاد کرده‌اند که در آن محمد و ابراهیم را می‌ستایند و تمجید می‌کنند در حالی</w:t>
      </w:r>
      <w:r w:rsidR="08455A78">
        <w:rPr>
          <w:rFonts w:hint="cs"/>
          <w:rtl/>
          <w:lang w:bidi="fa-IR"/>
        </w:rPr>
        <w:t xml:space="preserve"> </w:t>
      </w:r>
      <w:r>
        <w:rPr>
          <w:rFonts w:hint="cs"/>
          <w:rtl/>
          <w:lang w:bidi="fa-IR"/>
        </w:rPr>
        <w:t>که برای پروردگارشان نماز می‌خوانند و شیطان مسلمانان را در بدعت تشهد به شک انداخت هنگامیکه مانند باران حمد و تمجید را بر ابراهیم و محمد فرو می‌فرستند. آیا این شرک زننده‌ای نیست؟</w:t>
      </w:r>
      <w:r w:rsidRPr="08E5555F">
        <w:rPr>
          <w:rStyle w:val="a7"/>
          <w:rFonts w:cs="B Lotus"/>
          <w:sz w:val="28"/>
          <w:szCs w:val="28"/>
          <w:rtl/>
          <w:lang w:bidi="fa-IR"/>
        </w:rPr>
        <w:footnoteReference w:id="1730"/>
      </w:r>
    </w:p>
    <w:p w:rsidR="086835AB" w:rsidRDefault="08855763" w:rsidP="08777A9A">
      <w:pPr>
        <w:ind w:firstLine="172"/>
        <w:rPr>
          <w:rFonts w:hint="cs"/>
          <w:rtl/>
          <w:lang w:bidi="fa-IR"/>
        </w:rPr>
      </w:pPr>
      <w:r w:rsidRPr="086835AB">
        <w:rPr>
          <w:rFonts w:hint="cs"/>
          <w:rtl/>
          <w:lang w:bidi="fa-IR"/>
        </w:rPr>
        <w:t xml:space="preserve">محمد نجیب </w:t>
      </w:r>
      <w:r w:rsidR="086835AB">
        <w:rPr>
          <w:rFonts w:hint="cs"/>
          <w:rtl/>
          <w:lang w:bidi="fa-IR"/>
        </w:rPr>
        <w:t>می گوید:</w:t>
      </w:r>
      <w:r w:rsidRPr="086835AB">
        <w:rPr>
          <w:rFonts w:hint="cs"/>
          <w:rtl/>
          <w:lang w:bidi="fa-IR"/>
        </w:rPr>
        <w:t xml:space="preserve"> حمد</w:t>
      </w:r>
      <w:r w:rsidR="086835AB">
        <w:rPr>
          <w:rFonts w:hint="cs"/>
          <w:rtl/>
          <w:lang w:bidi="fa-IR"/>
        </w:rPr>
        <w:t xml:space="preserve"> و ستایش </w:t>
      </w:r>
      <w:r>
        <w:rPr>
          <w:rFonts w:hint="cs"/>
          <w:rtl/>
          <w:lang w:bidi="fa-IR"/>
        </w:rPr>
        <w:t xml:space="preserve">(محمد و ابراهیم) </w:t>
      </w:r>
      <w:r w:rsidR="086835AB">
        <w:rPr>
          <w:rFonts w:hint="cs"/>
          <w:rtl/>
          <w:lang w:bidi="fa-IR"/>
        </w:rPr>
        <w:t xml:space="preserve">پیامبر، </w:t>
      </w:r>
      <w:r>
        <w:rPr>
          <w:rFonts w:hint="cs"/>
          <w:rtl/>
          <w:lang w:bidi="fa-IR"/>
        </w:rPr>
        <w:t>بدون اینکه پیامبران</w:t>
      </w:r>
      <w:r w:rsidR="086835AB">
        <w:rPr>
          <w:rFonts w:hint="cs"/>
          <w:rtl/>
          <w:lang w:bidi="fa-IR"/>
        </w:rPr>
        <w:t xml:space="preserve"> دیگر را حمد وستایش کند، تفاوت گذاشتن میان رسولان الهی است</w:t>
      </w:r>
      <w:r w:rsidRPr="08E5555F">
        <w:rPr>
          <w:rStyle w:val="a7"/>
          <w:rFonts w:cs="B Lotus"/>
          <w:sz w:val="28"/>
          <w:szCs w:val="28"/>
          <w:rtl/>
          <w:lang w:bidi="fa-IR"/>
        </w:rPr>
        <w:footnoteReference w:id="1731"/>
      </w:r>
      <w:r>
        <w:rPr>
          <w:rFonts w:hint="cs"/>
          <w:rtl/>
          <w:lang w:bidi="fa-IR"/>
        </w:rPr>
        <w:t xml:space="preserve"> و بدینگونه مصطفی منصور یکی از پیروان احمد صبحی، از احمد صبحی نقل می‌کند که می‌گوید</w:t>
      </w:r>
      <w:r w:rsidR="08E041FF">
        <w:rPr>
          <w:rFonts w:hint="cs"/>
          <w:rtl/>
          <w:lang w:bidi="fa-IR"/>
        </w:rPr>
        <w:t>:</w:t>
      </w:r>
      <w:r>
        <w:rPr>
          <w:rFonts w:hint="cs"/>
          <w:rtl/>
          <w:lang w:bidi="fa-IR"/>
        </w:rPr>
        <w:t xml:space="preserve"> «تکرار شهادت محمد</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در اذان لازم نیست، </w:t>
      </w:r>
      <w:r w:rsidR="086835AB">
        <w:rPr>
          <w:rFonts w:hint="cs"/>
          <w:rtl/>
          <w:lang w:bidi="fa-IR"/>
        </w:rPr>
        <w:t>تا بین پیامبران خدا فرقی ن</w:t>
      </w:r>
      <w:r>
        <w:rPr>
          <w:rFonts w:hint="cs"/>
          <w:rtl/>
          <w:lang w:bidi="fa-IR"/>
        </w:rPr>
        <w:t>باشد زیرا در این صورت باید به دیگر پیامبران هم شهادت بدهیم مانند ابراهیم</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موسی</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عیسی</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و اینچنین این امر طولانی می‌شد». </w:t>
      </w:r>
    </w:p>
    <w:p w:rsidR="08855763" w:rsidRDefault="08855763" w:rsidP="08777A9A">
      <w:pPr>
        <w:ind w:firstLine="172"/>
        <w:rPr>
          <w:rFonts w:hint="cs"/>
          <w:rtl/>
          <w:lang w:bidi="fa-IR"/>
        </w:rPr>
      </w:pPr>
      <w:r>
        <w:rPr>
          <w:rFonts w:hint="cs"/>
          <w:rtl/>
          <w:lang w:bidi="fa-IR"/>
        </w:rPr>
        <w:t>ولی آنها فراموش کردند که ایمان به محمد</w:t>
      </w:r>
      <w:r>
        <w:rPr>
          <w:rFonts w:hint="cs"/>
          <w:lang w:bidi="fa-IR"/>
        </w:rPr>
        <w:sym w:font="AGA Arabesque" w:char="F072"/>
      </w:r>
      <w:r>
        <w:rPr>
          <w:rFonts w:hint="cs"/>
          <w:rtl/>
          <w:lang w:bidi="fa-IR"/>
        </w:rPr>
        <w:t>، ایمان به همة انبیا می‌باشد چون او خاتم پیامبران است و خداوند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60" w:eastAsia="Times New Roman" w:hAnsi="QCF_P060" w:cs="QCF_P060"/>
          <w:color w:val="000000"/>
          <w:sz w:val="32"/>
          <w:szCs w:val="32"/>
          <w:rtl/>
        </w:rPr>
        <w:t>ﮛ</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ﮜ</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ﮝ</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ﮞ</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ﮟ</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ﮠ</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ﮡ</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ﮢ</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ﮣ</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ﮤ</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ﮥ</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ﮦ</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ﮧ</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ﮨ</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ﮩ</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ﮪ</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ﮫ</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ﮬ</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ﮭﮮ</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ﮯ</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ﮰ</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ﮱ</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ﯓ</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ﯔ</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ﯕﯖ</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ﯗ</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ﯘﯙ</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ﯚ</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ﯛ</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ﯜ</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ﯝ</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ﯞ</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ﯟ</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ﯠ</w:t>
      </w:r>
      <w:r w:rsidR="08F30C44">
        <w:rPr>
          <w:rFonts w:ascii="QCF_P060" w:eastAsia="Times New Roman" w:hAnsi="QCF_P060" w:cs="QCF_P060"/>
          <w:color w:val="000000"/>
          <w:sz w:val="32"/>
          <w:szCs w:val="32"/>
          <w:rtl/>
        </w:rPr>
        <w:t xml:space="preserve"> </w:t>
      </w:r>
      <w:r>
        <w:rPr>
          <w:rFonts w:ascii="QCF_P060" w:eastAsia="Times New Roman" w:hAnsi="QCF_P060" w:cs="QCF_P0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81)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چون خداوند از پیامبران پیمان تبلیغ گرفت آنگاه که به شما کتاب و حکمت بخشید پس برای هدایت شما اهل کتاب باز رسولی از جانب خدا آمد که گواهی براستی کتاب و شریعت شما می‌داد تا به او ایمان آورده و از او یاری کنید خداوند فرمود آیا بر رسول من و به آنچه در کتاب آسمانی او قرآن فرستادم اقرار داشته و از پیمان من پیروی خواهید کرد؟ همه گفتند اقرار داریم خداوند فرمود شما گواه باشید و من هم با شما گواه خواهم بود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تناقضی که در </w:t>
      </w:r>
      <w:r w:rsidR="08C56C7F">
        <w:rPr>
          <w:rFonts w:hint="cs"/>
          <w:rtl/>
          <w:lang w:bidi="fa-IR"/>
        </w:rPr>
        <w:t xml:space="preserve">مورد </w:t>
      </w:r>
      <w:r>
        <w:rPr>
          <w:rFonts w:hint="cs"/>
          <w:rtl/>
          <w:lang w:bidi="fa-IR"/>
        </w:rPr>
        <w:t xml:space="preserve">نماز گفته شد در </w:t>
      </w:r>
      <w:r w:rsidR="08C56C7F">
        <w:rPr>
          <w:rFonts w:hint="cs"/>
          <w:rtl/>
          <w:lang w:bidi="fa-IR"/>
        </w:rPr>
        <w:t xml:space="preserve">مورد </w:t>
      </w:r>
      <w:r>
        <w:rPr>
          <w:rFonts w:hint="cs"/>
          <w:rtl/>
          <w:lang w:bidi="fa-IR"/>
        </w:rPr>
        <w:t xml:space="preserve">بقیة ارکان اسلام </w:t>
      </w:r>
      <w:r w:rsidR="08C56C7F">
        <w:rPr>
          <w:rFonts w:hint="cs"/>
          <w:rtl/>
          <w:lang w:bidi="fa-IR"/>
        </w:rPr>
        <w:t>مانند</w:t>
      </w:r>
      <w:r>
        <w:rPr>
          <w:rFonts w:hint="cs"/>
          <w:rtl/>
          <w:lang w:bidi="fa-IR"/>
        </w:rPr>
        <w:t xml:space="preserve"> روزه</w:t>
      </w:r>
      <w:r w:rsidR="08C56C7F">
        <w:rPr>
          <w:rFonts w:hint="cs"/>
          <w:rtl/>
          <w:lang w:bidi="fa-IR"/>
        </w:rPr>
        <w:t>، زکات وحج نیز می توان گفت</w:t>
      </w:r>
      <w:r>
        <w:rPr>
          <w:rFonts w:hint="cs"/>
          <w:rtl/>
          <w:lang w:bidi="fa-IR"/>
        </w:rPr>
        <w:t xml:space="preserve"> پس آن عبادات به صورت مفصل در</w:t>
      </w:r>
      <w:r w:rsidR="08C53F53">
        <w:rPr>
          <w:rFonts w:hint="cs"/>
          <w:rtl/>
          <w:lang w:bidi="fa-IR"/>
        </w:rPr>
        <w:t xml:space="preserve"> </w:t>
      </w:r>
      <w:r>
        <w:rPr>
          <w:rFonts w:hint="cs"/>
          <w:rtl/>
          <w:lang w:bidi="fa-IR"/>
        </w:rPr>
        <w:t>دین ابراهیم</w:t>
      </w:r>
      <w:r>
        <w:rPr>
          <w:rFonts w:hint="cs"/>
          <w:lang w:bidi="fa-IR"/>
        </w:rPr>
        <w:sym w:font="AGA Arabesque" w:char="F075"/>
      </w:r>
      <w:r>
        <w:rPr>
          <w:rFonts w:hint="cs"/>
          <w:rtl/>
          <w:lang w:bidi="fa-IR"/>
        </w:rPr>
        <w:t xml:space="preserve"> آمده است و </w:t>
      </w:r>
      <w:r w:rsidR="08C53F53">
        <w:rPr>
          <w:rFonts w:hint="cs"/>
          <w:rtl/>
          <w:lang w:bidi="fa-IR"/>
        </w:rPr>
        <w:t>پیامبرنمای</w:t>
      </w:r>
      <w:r>
        <w:rPr>
          <w:rFonts w:hint="cs"/>
          <w:rtl/>
          <w:lang w:bidi="fa-IR"/>
        </w:rPr>
        <w:t xml:space="preserve"> کذاب</w:t>
      </w:r>
      <w:r w:rsidR="08C53F53">
        <w:rPr>
          <w:rFonts w:hint="cs"/>
          <w:rtl/>
          <w:lang w:bidi="fa-IR"/>
        </w:rPr>
        <w:t>،</w:t>
      </w:r>
      <w:r>
        <w:rPr>
          <w:rFonts w:hint="cs"/>
          <w:rtl/>
          <w:lang w:bidi="fa-IR"/>
        </w:rPr>
        <w:t xml:space="preserve"> رشاد خلیفه می‌گوید</w:t>
      </w:r>
      <w:r w:rsidR="08E041FF">
        <w:rPr>
          <w:rFonts w:hint="cs"/>
          <w:rtl/>
          <w:lang w:bidi="fa-IR"/>
        </w:rPr>
        <w:t>:</w:t>
      </w:r>
      <w:r>
        <w:rPr>
          <w:rFonts w:hint="cs"/>
          <w:rtl/>
          <w:lang w:bidi="fa-IR"/>
        </w:rPr>
        <w:t xml:space="preserve"> جمیع عبادات مانند تعداد وعده‌های نماز و تعداد رکعات و مقدار زکات و چگونگی روزه و حج بر حضرت ابراهیم نازل شده است و شرح داده شده است و تنها مأموریت محمد</w:t>
      </w:r>
      <w:r>
        <w:rPr>
          <w:rFonts w:hint="cs"/>
          <w:lang w:bidi="fa-IR"/>
        </w:rPr>
        <w:sym w:font="AGA Arabesque" w:char="F075"/>
      </w:r>
      <w:r>
        <w:rPr>
          <w:rFonts w:hint="cs"/>
          <w:rtl/>
          <w:lang w:bidi="fa-IR"/>
        </w:rPr>
        <w:t xml:space="preserve"> تبلیغ قرآن بود</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35" w:eastAsia="Times New Roman" w:hAnsi="QCF_P335" w:cs="QCF_P335"/>
          <w:color w:val="000000"/>
          <w:sz w:val="32"/>
          <w:szCs w:val="32"/>
          <w:rtl/>
        </w:rPr>
        <w:t>ﭶ</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ﭷ</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ﭸ</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ﭹ</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ﭺ</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ﭻ</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ﭼ</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ﭽ</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ﭾ</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ﭿ</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ﮀ</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ﮁ</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ﮂ</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ﮃ</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ﮄ</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 xml:space="preserve"> ﮅ</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ﮆ</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ﮇ</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ﮈ</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ﮉ</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ﮊ</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ﮋ</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ﮌ</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 xml:space="preserve"> ﮍ</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 xml:space="preserve"> ﮎ</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ﮏ</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ﮐ</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ﮑ</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ﮒ</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 xml:space="preserve"> ﮓ</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ﮔ</w:t>
      </w:r>
      <w:r w:rsidR="08F30C44">
        <w:rPr>
          <w:rFonts w:ascii="QCF_P335" w:eastAsia="Times New Roman" w:hAnsi="QCF_P335" w:cs="QCF_P335"/>
          <w:color w:val="000000"/>
          <w:sz w:val="32"/>
          <w:szCs w:val="32"/>
          <w:rtl/>
        </w:rPr>
        <w:t xml:space="preserve"> </w:t>
      </w:r>
      <w:r>
        <w:rPr>
          <w:rFonts w:ascii="QCF_P335" w:eastAsia="Times New Roman" w:hAnsi="QCF_P335" w:cs="QCF_P335"/>
          <w:color w:val="000000"/>
          <w:sz w:val="32"/>
          <w:szCs w:val="32"/>
          <w:rtl/>
        </w:rPr>
        <w:t>ﮕ</w:t>
      </w:r>
      <w:r w:rsidR="08F30C44">
        <w:rPr>
          <w:rFonts w:ascii="QCF_P335" w:eastAsia="Times New Roman" w:hAnsi="QCF_P335" w:cs="QCF_P33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(حج / 26-27)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08C53F53">
        <w:rPr>
          <w:rFonts w:hint="cs"/>
          <w:sz w:val="26"/>
          <w:szCs w:val="26"/>
          <w:rtl/>
          <w:lang w:bidi="fa-IR"/>
        </w:rPr>
        <w:t>و یاد</w:t>
      </w:r>
      <w:r>
        <w:rPr>
          <w:rFonts w:hint="cs"/>
          <w:sz w:val="26"/>
          <w:szCs w:val="26"/>
          <w:rtl/>
          <w:lang w:bidi="fa-IR"/>
        </w:rPr>
        <w:t>آور ای رسول که ما ابراهیم را در آن بیت الحرام تمکین دادیم تا با من هیچ کس را شریک و انباز نگیرد و به او وحی کردیم که خانة مرا برای طواف حاجیان و نمازگزاران و رکوع و سجودکنندگان پاک و پاکیزه دارد. و مردم را اداء مناسک حج اعلام کن تا خلق پیاده و سوار</w:t>
      </w:r>
      <w:r w:rsidR="08C53F53">
        <w:rPr>
          <w:rFonts w:hint="cs"/>
          <w:sz w:val="26"/>
          <w:szCs w:val="26"/>
          <w:rtl/>
          <w:lang w:bidi="fa-IR"/>
        </w:rPr>
        <w:t>ه</w:t>
      </w:r>
      <w:r>
        <w:rPr>
          <w:rFonts w:hint="cs"/>
          <w:sz w:val="26"/>
          <w:szCs w:val="26"/>
          <w:rtl/>
          <w:lang w:bidi="fa-IR"/>
        </w:rPr>
        <w:t xml:space="preserve"> و از هر راه دور به سوی تو جمع آیند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اینچنین شرح نماز و زکات و روزه و حج را </w:t>
      </w:r>
      <w:r w:rsidR="08EA634E">
        <w:rPr>
          <w:rFonts w:hint="cs"/>
          <w:rtl/>
          <w:lang w:bidi="fa-IR"/>
        </w:rPr>
        <w:t xml:space="preserve">از قرآن </w:t>
      </w:r>
      <w:r>
        <w:rPr>
          <w:rFonts w:hint="cs"/>
          <w:rtl/>
          <w:lang w:bidi="fa-IR"/>
        </w:rPr>
        <w:t>یاد گرفتیم و تعلیم آنها بر ابراهیم تکمیل شد و بعد از آن نسل به نسل به صورت متواتر آمد.</w:t>
      </w:r>
      <w:r w:rsidRPr="08E5555F">
        <w:rPr>
          <w:rStyle w:val="a7"/>
          <w:rFonts w:cs="B Lotus"/>
          <w:sz w:val="28"/>
          <w:szCs w:val="28"/>
          <w:rtl/>
          <w:lang w:bidi="fa-IR"/>
        </w:rPr>
        <w:footnoteReference w:id="1732"/>
      </w:r>
    </w:p>
    <w:p w:rsidR="08540869" w:rsidRDefault="08855763" w:rsidP="08777A9A">
      <w:pPr>
        <w:ind w:firstLine="172"/>
        <w:rPr>
          <w:rFonts w:hint="cs"/>
          <w:rtl/>
          <w:lang w:bidi="fa-IR"/>
        </w:rPr>
      </w:pPr>
      <w:r>
        <w:rPr>
          <w:rFonts w:hint="cs"/>
          <w:rtl/>
          <w:lang w:bidi="fa-IR"/>
        </w:rPr>
        <w:t xml:space="preserve">به نظر جمعی از دشمنان سنت، </w:t>
      </w:r>
      <w:r w:rsidR="08EA634E">
        <w:rPr>
          <w:rFonts w:hint="cs"/>
          <w:rtl/>
          <w:lang w:bidi="fa-IR"/>
        </w:rPr>
        <w:t xml:space="preserve">عدم ذکر </w:t>
      </w:r>
      <w:r>
        <w:rPr>
          <w:rFonts w:hint="cs"/>
          <w:rtl/>
          <w:lang w:bidi="fa-IR"/>
        </w:rPr>
        <w:t xml:space="preserve">این شعائر اسلامی </w:t>
      </w:r>
      <w:r w:rsidR="08EA634E">
        <w:rPr>
          <w:rFonts w:hint="cs"/>
          <w:rtl/>
          <w:lang w:bidi="fa-IR"/>
        </w:rPr>
        <w:t xml:space="preserve">به طور مفصل </w:t>
      </w:r>
      <w:r>
        <w:rPr>
          <w:rFonts w:hint="cs"/>
          <w:rtl/>
          <w:lang w:bidi="fa-IR"/>
        </w:rPr>
        <w:t xml:space="preserve">در قرآن کریم </w:t>
      </w:r>
      <w:r w:rsidR="08EA634E">
        <w:rPr>
          <w:rFonts w:hint="cs"/>
          <w:rtl/>
          <w:lang w:bidi="fa-IR"/>
        </w:rPr>
        <w:t>به این دلیل است که</w:t>
      </w:r>
      <w:r>
        <w:rPr>
          <w:rFonts w:hint="cs"/>
          <w:rtl/>
          <w:lang w:bidi="fa-IR"/>
        </w:rPr>
        <w:t xml:space="preserve"> آنها </w:t>
      </w:r>
      <w:r w:rsidR="08EA634E">
        <w:rPr>
          <w:rFonts w:hint="cs"/>
          <w:rtl/>
          <w:lang w:bidi="fa-IR"/>
        </w:rPr>
        <w:t>به اولیای امر واگذار شده اند تا برحسب زمان و مکان از آن استفاده مناسب کند.</w:t>
      </w:r>
      <w:r>
        <w:rPr>
          <w:rFonts w:hint="cs"/>
          <w:rtl/>
          <w:lang w:bidi="fa-IR"/>
        </w:rPr>
        <w:t xml:space="preserve"> </w:t>
      </w:r>
    </w:p>
    <w:p w:rsidR="08855763" w:rsidRDefault="08855763" w:rsidP="08777A9A">
      <w:pPr>
        <w:ind w:firstLine="172"/>
        <w:rPr>
          <w:rFonts w:hint="cs"/>
          <w:rtl/>
          <w:lang w:bidi="fa-IR"/>
        </w:rPr>
      </w:pPr>
      <w:r>
        <w:rPr>
          <w:rFonts w:hint="cs"/>
          <w:rtl/>
          <w:lang w:bidi="fa-IR"/>
        </w:rPr>
        <w:t>توفیق صدقی می‌گوید</w:t>
      </w:r>
      <w:r w:rsidR="08E041FF">
        <w:rPr>
          <w:rFonts w:hint="cs"/>
          <w:rtl/>
          <w:lang w:bidi="fa-IR"/>
        </w:rPr>
        <w:t>:</w:t>
      </w:r>
      <w:r>
        <w:rPr>
          <w:rFonts w:hint="cs"/>
          <w:rtl/>
          <w:lang w:bidi="fa-IR"/>
        </w:rPr>
        <w:t xml:space="preserve"> </w:t>
      </w:r>
      <w:r w:rsidR="08540869">
        <w:rPr>
          <w:rFonts w:hint="cs"/>
          <w:rtl/>
          <w:lang w:bidi="fa-IR"/>
        </w:rPr>
        <w:t xml:space="preserve">اگر زمانی </w:t>
      </w:r>
      <w:r>
        <w:rPr>
          <w:rFonts w:hint="cs"/>
          <w:rtl/>
          <w:lang w:bidi="fa-IR"/>
        </w:rPr>
        <w:t>چهار</w:t>
      </w:r>
      <w:r w:rsidR="08540869">
        <w:rPr>
          <w:rFonts w:hint="cs"/>
          <w:rtl/>
          <w:lang w:bidi="fa-IR"/>
        </w:rPr>
        <w:t xml:space="preserve">، </w:t>
      </w:r>
      <w:r>
        <w:rPr>
          <w:rFonts w:hint="cs"/>
          <w:rtl/>
          <w:lang w:bidi="fa-IR"/>
        </w:rPr>
        <w:t xml:space="preserve">دهم در زکات وضعیت نیازمندان و فقرا و در راه‌ماندگان و آسیب‌دیدگان را اصلاح کند و هزینه‌ای نیز به زکات‌دهندگان که دلهایشان با هم پیوند داده شود (مؤلفه قلوبهم) و همچنین در راه خدا </w:t>
      </w:r>
      <w:r w:rsidR="080E11F3">
        <w:rPr>
          <w:rFonts w:hint="cs"/>
          <w:rtl/>
          <w:lang w:bidi="fa-IR"/>
        </w:rPr>
        <w:t>و در راه آزادی بندگان داده شود،</w:t>
      </w:r>
      <w:r>
        <w:rPr>
          <w:rFonts w:hint="cs"/>
          <w:rtl/>
          <w:lang w:bidi="fa-IR"/>
        </w:rPr>
        <w:t xml:space="preserve"> یکی از این کارها </w:t>
      </w:r>
      <w:r w:rsidR="080E11F3">
        <w:rPr>
          <w:rFonts w:hint="cs"/>
          <w:rtl/>
          <w:lang w:bidi="fa-IR"/>
        </w:rPr>
        <w:t xml:space="preserve">در زمانی یا در مملکتی انجام شود، </w:t>
      </w:r>
      <w:r>
        <w:rPr>
          <w:rFonts w:hint="cs"/>
          <w:rtl/>
          <w:lang w:bidi="fa-IR"/>
        </w:rPr>
        <w:t xml:space="preserve">ضروری نیست که در زمان یا سرزمین دیگری کافی باشد. </w:t>
      </w:r>
      <w:r w:rsidR="080E11F3">
        <w:rPr>
          <w:rFonts w:hint="cs"/>
          <w:rtl/>
          <w:lang w:bidi="fa-IR"/>
        </w:rPr>
        <w:t>بدین ترتیب حکمت خداوند متعال از عدم تعیین تفاصیل در قرآن معلوم شد. پس</w:t>
      </w:r>
      <w:r>
        <w:rPr>
          <w:rFonts w:hint="cs"/>
          <w:rtl/>
          <w:lang w:bidi="fa-IR"/>
        </w:rPr>
        <w:t xml:space="preserve"> آنچه که سنت برای مردم عرب </w:t>
      </w:r>
      <w:r w:rsidR="080E11F3">
        <w:rPr>
          <w:rFonts w:hint="cs"/>
          <w:rtl/>
          <w:lang w:bidi="fa-IR"/>
        </w:rPr>
        <w:t>بیان</w:t>
      </w:r>
      <w:r>
        <w:rPr>
          <w:rFonts w:hint="cs"/>
          <w:rtl/>
          <w:lang w:bidi="fa-IR"/>
        </w:rPr>
        <w:t xml:space="preserve"> کرد</w:t>
      </w:r>
      <w:r w:rsidR="080E11F3">
        <w:rPr>
          <w:rFonts w:hint="cs"/>
          <w:rtl/>
          <w:lang w:bidi="fa-IR"/>
        </w:rPr>
        <w:t>ه است برای</w:t>
      </w:r>
      <w:r>
        <w:rPr>
          <w:rFonts w:hint="cs"/>
          <w:rtl/>
          <w:lang w:bidi="fa-IR"/>
        </w:rPr>
        <w:t xml:space="preserve"> همة امتها </w:t>
      </w:r>
      <w:r w:rsidR="080E11F3">
        <w:rPr>
          <w:rFonts w:hint="cs"/>
          <w:rtl/>
          <w:lang w:bidi="fa-IR"/>
        </w:rPr>
        <w:t xml:space="preserve">و </w:t>
      </w:r>
      <w:r>
        <w:rPr>
          <w:rFonts w:hint="cs"/>
          <w:rtl/>
          <w:lang w:bidi="fa-IR"/>
        </w:rPr>
        <w:t xml:space="preserve">در اوقات مختلفی </w:t>
      </w:r>
      <w:r w:rsidR="080E11F3">
        <w:rPr>
          <w:rFonts w:hint="cs"/>
          <w:rtl/>
          <w:lang w:bidi="fa-IR"/>
        </w:rPr>
        <w:t>مناسب نیست</w:t>
      </w:r>
      <w:r>
        <w:rPr>
          <w:rFonts w:hint="cs"/>
          <w:rtl/>
          <w:lang w:bidi="fa-IR"/>
        </w:rPr>
        <w:t>.</w:t>
      </w:r>
      <w:r w:rsidRPr="08E5555F">
        <w:rPr>
          <w:rStyle w:val="a7"/>
          <w:rFonts w:cs="B Lotus"/>
          <w:sz w:val="28"/>
          <w:szCs w:val="28"/>
          <w:rtl/>
          <w:lang w:bidi="fa-IR"/>
        </w:rPr>
        <w:footnoteReference w:id="1733"/>
      </w:r>
      <w:r>
        <w:rPr>
          <w:rFonts w:hint="cs"/>
          <w:rtl/>
          <w:lang w:bidi="fa-IR"/>
        </w:rPr>
        <w:t xml:space="preserve"> محمود محمد طه </w:t>
      </w:r>
      <w:r w:rsidRPr="08E5555F">
        <w:rPr>
          <w:rStyle w:val="a7"/>
          <w:rFonts w:cs="B Lotus"/>
          <w:sz w:val="28"/>
          <w:szCs w:val="28"/>
          <w:rtl/>
          <w:lang w:bidi="fa-IR"/>
        </w:rPr>
        <w:footnoteReference w:id="1734"/>
      </w:r>
      <w:r>
        <w:rPr>
          <w:rFonts w:hint="cs"/>
          <w:rtl/>
          <w:lang w:bidi="fa-IR"/>
        </w:rPr>
        <w:t xml:space="preserve"> و پیروش عبدالله احمد نعیم</w:t>
      </w:r>
      <w:r w:rsidRPr="08E5555F">
        <w:rPr>
          <w:rStyle w:val="a7"/>
          <w:rFonts w:cs="B Lotus"/>
          <w:sz w:val="28"/>
          <w:szCs w:val="28"/>
          <w:rtl/>
          <w:lang w:bidi="fa-IR"/>
        </w:rPr>
        <w:footnoteReference w:id="1735"/>
      </w:r>
      <w:r>
        <w:rPr>
          <w:rFonts w:hint="cs"/>
          <w:rtl/>
          <w:lang w:bidi="fa-IR"/>
        </w:rPr>
        <w:t xml:space="preserve"> </w:t>
      </w:r>
      <w:r w:rsidR="080E11F3">
        <w:rPr>
          <w:rFonts w:hint="cs"/>
          <w:rtl/>
          <w:lang w:bidi="fa-IR"/>
        </w:rPr>
        <w:t>و جمال البنا کسی</w:t>
      </w:r>
      <w:r>
        <w:rPr>
          <w:rFonts w:hint="cs"/>
          <w:rtl/>
          <w:lang w:bidi="fa-IR"/>
        </w:rPr>
        <w:t xml:space="preserve"> که تصریح می‌کند که در قرآن کریم، آداب نماز و روزه و زکات و حج و شوری به تفضیل بیان نشده است، </w:t>
      </w:r>
      <w:r w:rsidR="08514E7D">
        <w:rPr>
          <w:rFonts w:hint="cs"/>
          <w:rtl/>
          <w:lang w:bidi="fa-IR"/>
        </w:rPr>
        <w:t xml:space="preserve">چون </w:t>
      </w:r>
      <w:r>
        <w:rPr>
          <w:rFonts w:hint="cs"/>
          <w:rtl/>
          <w:lang w:bidi="fa-IR"/>
        </w:rPr>
        <w:t>بیان رسول</w:t>
      </w:r>
      <w:r>
        <w:rPr>
          <w:rFonts w:hint="cs"/>
          <w:lang w:bidi="fa-IR"/>
        </w:rPr>
        <w:sym w:font="AGA Arabesque" w:char="F072"/>
      </w:r>
      <w:r>
        <w:rPr>
          <w:rFonts w:hint="cs"/>
          <w:rtl/>
          <w:lang w:bidi="fa-IR"/>
        </w:rPr>
        <w:t xml:space="preserve">، قانون دائم و لازمی نیست </w:t>
      </w:r>
      <w:r w:rsidR="08514E7D">
        <w:rPr>
          <w:rFonts w:hint="cs"/>
          <w:rtl/>
          <w:lang w:bidi="fa-IR"/>
        </w:rPr>
        <w:t>پس</w:t>
      </w:r>
      <w:r>
        <w:rPr>
          <w:rFonts w:hint="cs"/>
          <w:rtl/>
          <w:lang w:bidi="fa-IR"/>
        </w:rPr>
        <w:t xml:space="preserve"> اسلام </w:t>
      </w:r>
      <w:r w:rsidR="08514E7D">
        <w:rPr>
          <w:rFonts w:hint="cs"/>
          <w:rtl/>
          <w:lang w:bidi="fa-IR"/>
        </w:rPr>
        <w:t>را رها می کنیم تا</w:t>
      </w:r>
      <w:r>
        <w:rPr>
          <w:rFonts w:hint="cs"/>
          <w:rtl/>
          <w:lang w:bidi="fa-IR"/>
        </w:rPr>
        <w:t xml:space="preserve"> در هر زمان و مکانی به آن سجده می‌شود و اگر قرآن </w:t>
      </w:r>
      <w:r w:rsidR="08514E7D">
        <w:rPr>
          <w:rFonts w:hint="cs"/>
          <w:rtl/>
          <w:lang w:bidi="fa-IR"/>
        </w:rPr>
        <w:t xml:space="preserve">این تفاصیل را بیان می کرد </w:t>
      </w:r>
      <w:r>
        <w:rPr>
          <w:rFonts w:hint="cs"/>
          <w:rtl/>
          <w:lang w:bidi="fa-IR"/>
        </w:rPr>
        <w:t xml:space="preserve">برای نسل‌های بعدی </w:t>
      </w:r>
      <w:r w:rsidR="08514E7D">
        <w:rPr>
          <w:rFonts w:hint="cs"/>
          <w:rtl/>
          <w:lang w:bidi="fa-IR"/>
        </w:rPr>
        <w:t xml:space="preserve">سختی و </w:t>
      </w:r>
      <w:r>
        <w:rPr>
          <w:rFonts w:hint="cs"/>
          <w:rtl/>
          <w:lang w:bidi="fa-IR"/>
        </w:rPr>
        <w:t>محدودیت ایجاد می‌کرد</w:t>
      </w:r>
      <w:r w:rsidR="08514E7D">
        <w:rPr>
          <w:rFonts w:hint="cs"/>
          <w:rtl/>
          <w:lang w:bidi="fa-IR"/>
        </w:rPr>
        <w:t>.</w:t>
      </w:r>
      <w:r>
        <w:rPr>
          <w:rFonts w:hint="cs"/>
          <w:rtl/>
          <w:lang w:bidi="fa-IR"/>
        </w:rPr>
        <w:t xml:space="preserve"> جاودانگی سنت </w:t>
      </w:r>
      <w:r w:rsidR="08155FA4">
        <w:rPr>
          <w:rFonts w:hint="cs"/>
          <w:rtl/>
          <w:lang w:bidi="fa-IR"/>
        </w:rPr>
        <w:t>بخاطر</w:t>
      </w:r>
      <w:r>
        <w:rPr>
          <w:rFonts w:hint="cs"/>
          <w:rtl/>
          <w:lang w:bidi="fa-IR"/>
        </w:rPr>
        <w:t xml:space="preserve"> اخلاق نبی</w:t>
      </w:r>
      <w:r>
        <w:rPr>
          <w:rFonts w:hint="cs"/>
          <w:lang w:bidi="fa-IR"/>
        </w:rPr>
        <w:sym w:font="AGA Arabesque" w:char="F072"/>
      </w:r>
      <w:r>
        <w:rPr>
          <w:rFonts w:hint="cs"/>
          <w:rtl/>
          <w:lang w:bidi="fa-IR"/>
        </w:rPr>
        <w:t xml:space="preserve"> و سیاست و صدق و کرامت و جایگاه او </w:t>
      </w:r>
      <w:r w:rsidR="08155FA4">
        <w:rPr>
          <w:rFonts w:hint="cs"/>
          <w:rtl/>
          <w:lang w:bidi="fa-IR"/>
        </w:rPr>
        <w:t>به عنوان</w:t>
      </w:r>
      <w:r>
        <w:rPr>
          <w:rFonts w:hint="cs"/>
          <w:rtl/>
          <w:lang w:bidi="fa-IR"/>
        </w:rPr>
        <w:t xml:space="preserve"> یک رهبر</w:t>
      </w:r>
      <w:r w:rsidR="08155FA4">
        <w:rPr>
          <w:rFonts w:hint="cs"/>
          <w:rtl/>
          <w:lang w:bidi="fa-IR"/>
        </w:rPr>
        <w:t xml:space="preserve"> و فردی سیاسی</w:t>
      </w:r>
      <w:r>
        <w:rPr>
          <w:rFonts w:hint="cs"/>
          <w:rtl/>
          <w:lang w:bidi="fa-IR"/>
        </w:rPr>
        <w:t>، منع</w:t>
      </w:r>
      <w:r w:rsidR="08155FA4">
        <w:rPr>
          <w:rFonts w:hint="cs"/>
          <w:rtl/>
          <w:lang w:bidi="fa-IR"/>
        </w:rPr>
        <w:t>ی ندارد ولی هنگامیکه امر</w:t>
      </w:r>
      <w:r>
        <w:rPr>
          <w:rFonts w:hint="cs"/>
          <w:rtl/>
          <w:lang w:bidi="fa-IR"/>
        </w:rPr>
        <w:t xml:space="preserve">احکام باشد سنت </w:t>
      </w:r>
      <w:r w:rsidR="08155FA4">
        <w:rPr>
          <w:rFonts w:hint="cs"/>
          <w:rtl/>
          <w:lang w:bidi="fa-IR"/>
        </w:rPr>
        <w:t>جاودانه نیست</w:t>
      </w:r>
      <w:r>
        <w:rPr>
          <w:rFonts w:hint="cs"/>
          <w:rtl/>
          <w:lang w:bidi="fa-IR"/>
        </w:rPr>
        <w:t xml:space="preserve"> </w:t>
      </w:r>
      <w:r w:rsidR="08155FA4">
        <w:rPr>
          <w:rFonts w:hint="cs"/>
          <w:rtl/>
          <w:lang w:bidi="fa-IR"/>
        </w:rPr>
        <w:t>چرا که</w:t>
      </w:r>
      <w:r>
        <w:rPr>
          <w:rFonts w:hint="cs"/>
          <w:rtl/>
          <w:lang w:bidi="fa-IR"/>
        </w:rPr>
        <w:t xml:space="preserve"> این در زمان و مکان انجام می‌شود و </w:t>
      </w:r>
      <w:r w:rsidR="08155FA4">
        <w:rPr>
          <w:rFonts w:hint="cs"/>
          <w:rtl/>
          <w:lang w:bidi="fa-IR"/>
        </w:rPr>
        <w:t>از اوضاع و احوال تأثیر می‌گیر</w:t>
      </w:r>
      <w:r>
        <w:rPr>
          <w:rFonts w:hint="cs"/>
          <w:rtl/>
          <w:lang w:bidi="fa-IR"/>
        </w:rPr>
        <w:t>د.</w:t>
      </w:r>
      <w:r w:rsidRPr="08E5555F">
        <w:rPr>
          <w:rStyle w:val="a7"/>
          <w:rFonts w:cs="B Lotus"/>
          <w:sz w:val="28"/>
          <w:szCs w:val="28"/>
          <w:rtl/>
          <w:lang w:bidi="fa-IR"/>
        </w:rPr>
        <w:footnoteReference w:id="1736"/>
      </w:r>
    </w:p>
    <w:p w:rsidR="08855763" w:rsidRDefault="08855763" w:rsidP="08777A9A">
      <w:pPr>
        <w:ind w:firstLine="172"/>
        <w:rPr>
          <w:rFonts w:hint="cs"/>
          <w:rtl/>
          <w:lang w:bidi="fa-IR"/>
        </w:rPr>
      </w:pPr>
      <w:r>
        <w:rPr>
          <w:rFonts w:hint="cs"/>
          <w:rtl/>
          <w:lang w:bidi="fa-IR"/>
        </w:rPr>
        <w:t>محمد شحرور می‌گوید</w:t>
      </w:r>
      <w:r w:rsidR="08E041FF">
        <w:rPr>
          <w:rFonts w:hint="cs"/>
          <w:rtl/>
          <w:lang w:bidi="fa-IR"/>
        </w:rPr>
        <w:t>:</w:t>
      </w:r>
      <w:r>
        <w:rPr>
          <w:rFonts w:hint="cs"/>
          <w:rtl/>
          <w:lang w:bidi="fa-IR"/>
        </w:rPr>
        <w:t xml:space="preserve"> بر ما واجب است که همة احادیث متعلق به حلال و حرام</w:t>
      </w:r>
      <w:r w:rsidR="083D16E5">
        <w:rPr>
          <w:rFonts w:hint="cs"/>
          <w:rtl/>
          <w:lang w:bidi="fa-IR"/>
        </w:rPr>
        <w:t xml:space="preserve"> و حدودی که نصی در مورد آنها وجود ندارد،</w:t>
      </w:r>
      <w:r>
        <w:rPr>
          <w:rFonts w:hint="cs"/>
          <w:rtl/>
          <w:lang w:bidi="fa-IR"/>
        </w:rPr>
        <w:t xml:space="preserve"> </w:t>
      </w:r>
      <w:r w:rsidR="083D16E5">
        <w:rPr>
          <w:rFonts w:hint="cs"/>
          <w:rtl/>
          <w:lang w:bidi="fa-IR"/>
        </w:rPr>
        <w:t>را به عنوان احادیثی در نظر بگیریم</w:t>
      </w:r>
      <w:r>
        <w:rPr>
          <w:rFonts w:hint="cs"/>
          <w:rtl/>
          <w:lang w:bidi="fa-IR"/>
        </w:rPr>
        <w:t xml:space="preserve"> که مرحله‌ای </w:t>
      </w:r>
      <w:r w:rsidR="083D16E5">
        <w:rPr>
          <w:rFonts w:hint="cs"/>
          <w:rtl/>
          <w:lang w:bidi="fa-IR"/>
        </w:rPr>
        <w:t xml:space="preserve">و بر حسب شرایط </w:t>
      </w:r>
      <w:r>
        <w:rPr>
          <w:rFonts w:hint="cs"/>
          <w:rtl/>
          <w:lang w:bidi="fa-IR"/>
        </w:rPr>
        <w:t>هستند</w:t>
      </w:r>
      <w:r w:rsidR="083D16E5">
        <w:rPr>
          <w:rFonts w:hint="cs"/>
          <w:rtl/>
          <w:lang w:bidi="fa-IR"/>
        </w:rPr>
        <w:t>.</w:t>
      </w:r>
      <w:r w:rsidRPr="08E5555F">
        <w:rPr>
          <w:rStyle w:val="a7"/>
          <w:rFonts w:cs="B Lotus"/>
          <w:sz w:val="28"/>
          <w:szCs w:val="28"/>
          <w:rtl/>
          <w:lang w:bidi="fa-IR"/>
        </w:rPr>
        <w:footnoteReference w:id="1737"/>
      </w:r>
      <w:r>
        <w:rPr>
          <w:rFonts w:hint="cs"/>
          <w:rtl/>
          <w:lang w:bidi="fa-IR"/>
        </w:rPr>
        <w:t xml:space="preserve"> و مصطفی مهدوی حدود در اسلام را انکار می‌کند و </w:t>
      </w:r>
      <w:r w:rsidR="08724AA9">
        <w:rPr>
          <w:rFonts w:hint="cs"/>
          <w:rtl/>
          <w:lang w:bidi="fa-IR"/>
        </w:rPr>
        <w:t xml:space="preserve">گمان </w:t>
      </w:r>
      <w:r>
        <w:rPr>
          <w:rFonts w:hint="cs"/>
          <w:rtl/>
          <w:lang w:bidi="fa-IR"/>
        </w:rPr>
        <w:t>می‌کند که احکام</w:t>
      </w:r>
      <w:r w:rsidR="08724AA9">
        <w:rPr>
          <w:rFonts w:hint="cs"/>
          <w:rtl/>
          <w:lang w:bidi="fa-IR"/>
        </w:rPr>
        <w:t>ی مانند احکام</w:t>
      </w:r>
      <w:r>
        <w:rPr>
          <w:rFonts w:hint="cs"/>
          <w:rtl/>
          <w:lang w:bidi="fa-IR"/>
        </w:rPr>
        <w:t xml:space="preserve"> روزه و احکام طلاق و و احکام ارث </w:t>
      </w:r>
      <w:r w:rsidR="08724AA9">
        <w:rPr>
          <w:rFonts w:hint="cs"/>
          <w:rtl/>
          <w:lang w:bidi="fa-IR"/>
        </w:rPr>
        <w:t>هستند</w:t>
      </w:r>
      <w:r>
        <w:rPr>
          <w:rFonts w:hint="cs"/>
          <w:rtl/>
          <w:lang w:bidi="fa-IR"/>
        </w:rPr>
        <w:t>.</w:t>
      </w:r>
      <w:r w:rsidRPr="08E5555F">
        <w:rPr>
          <w:rStyle w:val="a7"/>
          <w:rFonts w:cs="B Lotus"/>
          <w:sz w:val="28"/>
          <w:szCs w:val="28"/>
          <w:rtl/>
          <w:lang w:bidi="fa-IR"/>
        </w:rPr>
        <w:footnoteReference w:id="1738"/>
      </w:r>
      <w:r>
        <w:rPr>
          <w:rFonts w:hint="cs"/>
          <w:rtl/>
          <w:lang w:bidi="fa-IR"/>
        </w:rPr>
        <w:t xml:space="preserve"> در این مورد خدای تعالی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13" w:eastAsia="Times New Roman" w:hAnsi="QCF_P113" w:cs="QCF_P113"/>
          <w:color w:val="000000"/>
          <w:sz w:val="32"/>
          <w:szCs w:val="32"/>
          <w:rtl/>
        </w:rPr>
        <w:t>ﭻ</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ﭼ</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ﭽ</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ﭾ</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ﭿ</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ﮀ</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ﮁ</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ﮂ</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ﮃ</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ﮄ</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ﮅ</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ﮆ</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ﮇ</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ﮈ</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ﮉ</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ﮊ</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ﮋ</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ﮌ</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ﮍ</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ﮎ</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ﮏ</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ﮐ</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ﮑ</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ﮒ</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(مائده / 33)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همانا کیفر آنانکه با خدا و رسول او به جنگ و به فساد کوشند در زمین جز این نباشد که آنها را به قتل رسانند یا به دار کشند و یا دست و پایشان به خلاف ببرند یا با نقی بلد و تبعید از سرزمین صالحان دور کنند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گفت</w:t>
      </w:r>
      <w:r w:rsidR="08E041FF">
        <w:rPr>
          <w:rFonts w:hint="cs"/>
          <w:rtl/>
          <w:lang w:bidi="fa-IR"/>
        </w:rPr>
        <w:t>:</w:t>
      </w:r>
      <w:r>
        <w:rPr>
          <w:rFonts w:hint="cs"/>
          <w:rtl/>
          <w:lang w:bidi="fa-IR"/>
        </w:rPr>
        <w:t xml:space="preserve"> خداوند به اولیای امر اجازة جزاء مناسب </w:t>
      </w:r>
      <w:r w:rsidR="087E076E">
        <w:rPr>
          <w:rFonts w:hint="cs"/>
          <w:rtl/>
          <w:lang w:bidi="fa-IR"/>
        </w:rPr>
        <w:t xml:space="preserve">را </w:t>
      </w:r>
      <w:r>
        <w:rPr>
          <w:rFonts w:hint="cs"/>
          <w:rtl/>
          <w:lang w:bidi="fa-IR"/>
        </w:rPr>
        <w:t xml:space="preserve">بدون </w:t>
      </w:r>
      <w:r w:rsidR="087E076E">
        <w:rPr>
          <w:rFonts w:hint="cs"/>
          <w:rtl/>
          <w:lang w:bidi="fa-IR"/>
        </w:rPr>
        <w:t>م</w:t>
      </w:r>
      <w:r>
        <w:rPr>
          <w:rFonts w:hint="cs"/>
          <w:rtl/>
          <w:lang w:bidi="fa-IR"/>
        </w:rPr>
        <w:t>حدود</w:t>
      </w:r>
      <w:r w:rsidR="087E076E">
        <w:rPr>
          <w:rFonts w:hint="cs"/>
          <w:rtl/>
          <w:lang w:bidi="fa-IR"/>
        </w:rPr>
        <w:t>یت داده است.</w:t>
      </w:r>
      <w:r>
        <w:rPr>
          <w:rFonts w:hint="cs"/>
          <w:rtl/>
          <w:lang w:bidi="fa-IR"/>
        </w:rPr>
        <w:t xml:space="preserve"> مانند حبس و غرامت و توبیخ و </w:t>
      </w:r>
      <w:r w:rsidR="087E076E">
        <w:rPr>
          <w:rFonts w:hint="cs"/>
          <w:rtl/>
          <w:lang w:bidi="fa-IR"/>
        </w:rPr>
        <w:t>محرومیت</w:t>
      </w:r>
      <w:r>
        <w:rPr>
          <w:rFonts w:hint="cs"/>
          <w:rtl/>
          <w:lang w:bidi="fa-IR"/>
        </w:rPr>
        <w:t xml:space="preserve"> از بعضی</w:t>
      </w:r>
      <w:r w:rsidR="087E076E">
        <w:rPr>
          <w:rFonts w:hint="cs"/>
          <w:rtl/>
          <w:lang w:bidi="fa-IR"/>
        </w:rPr>
        <w:t xml:space="preserve"> از حقوق مدنی و سیاسی</w:t>
      </w:r>
      <w:r>
        <w:rPr>
          <w:rFonts w:hint="cs"/>
          <w:rtl/>
          <w:lang w:bidi="fa-IR"/>
        </w:rPr>
        <w:t>.</w:t>
      </w:r>
      <w:r w:rsidRPr="08E5555F">
        <w:rPr>
          <w:rStyle w:val="a7"/>
          <w:rFonts w:cs="B Lotus"/>
          <w:sz w:val="28"/>
          <w:szCs w:val="28"/>
          <w:rtl/>
          <w:lang w:bidi="fa-IR"/>
        </w:rPr>
        <w:footnoteReference w:id="1739"/>
      </w:r>
    </w:p>
    <w:p w:rsidR="08855763" w:rsidRDefault="08855763" w:rsidP="08777A9A">
      <w:pPr>
        <w:ind w:firstLine="172"/>
        <w:rPr>
          <w:rFonts w:hint="cs"/>
          <w:rtl/>
          <w:lang w:bidi="fa-IR"/>
        </w:rPr>
      </w:pPr>
      <w:r>
        <w:rPr>
          <w:rFonts w:hint="cs"/>
          <w:rtl/>
          <w:lang w:bidi="fa-IR"/>
        </w:rPr>
        <w:t>دکتر احمد زکی ابوشادی از مصر جسارت</w:t>
      </w:r>
      <w:r w:rsidR="08C66C8B">
        <w:rPr>
          <w:rFonts w:hint="cs"/>
          <w:rtl/>
          <w:lang w:bidi="fa-IR"/>
        </w:rPr>
        <w:t>ا</w:t>
      </w:r>
      <w:r>
        <w:rPr>
          <w:rFonts w:hint="cs"/>
          <w:rtl/>
          <w:lang w:bidi="fa-IR"/>
        </w:rPr>
        <w:t xml:space="preserve"> </w:t>
      </w:r>
      <w:r w:rsidR="08C66C8B">
        <w:rPr>
          <w:rFonts w:hint="cs"/>
          <w:rtl/>
          <w:lang w:bidi="fa-IR"/>
        </w:rPr>
        <w:t>می گوید:</w:t>
      </w:r>
      <w:r>
        <w:rPr>
          <w:rFonts w:hint="cs"/>
          <w:rtl/>
          <w:lang w:bidi="fa-IR"/>
        </w:rPr>
        <w:t xml:space="preserve"> جواز </w:t>
      </w:r>
      <w:r w:rsidR="08C66C8B">
        <w:rPr>
          <w:rFonts w:hint="cs"/>
          <w:rtl/>
          <w:lang w:bidi="fa-IR"/>
        </w:rPr>
        <w:t>تبدیل</w:t>
      </w:r>
      <w:r>
        <w:rPr>
          <w:rFonts w:hint="cs"/>
          <w:rtl/>
          <w:lang w:bidi="fa-IR"/>
        </w:rPr>
        <w:t xml:space="preserve"> احکام </w:t>
      </w:r>
      <w:r w:rsidR="08C66C8B">
        <w:rPr>
          <w:rFonts w:hint="cs"/>
          <w:rtl/>
          <w:lang w:bidi="fa-IR"/>
        </w:rPr>
        <w:t>طبق</w:t>
      </w:r>
      <w:r>
        <w:rPr>
          <w:rFonts w:hint="cs"/>
          <w:rtl/>
          <w:lang w:bidi="fa-IR"/>
        </w:rPr>
        <w:t xml:space="preserve"> شرایط و </w:t>
      </w:r>
      <w:r w:rsidR="08C66C8B">
        <w:rPr>
          <w:rFonts w:hint="cs"/>
          <w:rtl/>
          <w:lang w:bidi="fa-IR"/>
        </w:rPr>
        <w:t>موقعیت</w:t>
      </w:r>
      <w:r>
        <w:rPr>
          <w:rFonts w:hint="cs"/>
          <w:rtl/>
          <w:lang w:bidi="fa-IR"/>
        </w:rPr>
        <w:t xml:space="preserve">، فقط در سنت نبوی </w:t>
      </w:r>
      <w:r w:rsidR="08C66C8B">
        <w:rPr>
          <w:rFonts w:hint="cs"/>
          <w:rtl/>
          <w:lang w:bidi="fa-IR"/>
        </w:rPr>
        <w:t>نیست بلکه در قرآن کریم هم هست.</w:t>
      </w:r>
      <w:r>
        <w:rPr>
          <w:rFonts w:hint="cs"/>
          <w:rtl/>
          <w:lang w:bidi="fa-IR"/>
        </w:rPr>
        <w:t xml:space="preserve"> سپس می‌گوید</w:t>
      </w:r>
      <w:r w:rsidR="08E041FF">
        <w:rPr>
          <w:rFonts w:hint="cs"/>
          <w:rtl/>
          <w:lang w:bidi="fa-IR"/>
        </w:rPr>
        <w:t>:</w:t>
      </w:r>
      <w:r>
        <w:rPr>
          <w:rFonts w:hint="cs"/>
          <w:rtl/>
          <w:lang w:bidi="fa-IR"/>
        </w:rPr>
        <w:t xml:space="preserve"> قرآن کریم و احادیث نبوی مبادی</w:t>
      </w:r>
      <w:r w:rsidR="08C66C8B">
        <w:rPr>
          <w:rFonts w:hint="cs"/>
          <w:rtl/>
          <w:lang w:bidi="fa-IR"/>
        </w:rPr>
        <w:t xml:space="preserve"> و منابع خلقی و سلوکی مسبب</w:t>
      </w:r>
      <w:r>
        <w:rPr>
          <w:rFonts w:hint="cs"/>
          <w:rtl/>
          <w:lang w:bidi="fa-IR"/>
        </w:rPr>
        <w:t xml:space="preserve"> هستند از این حیث که احکام آن </w:t>
      </w:r>
      <w:r w:rsidR="08C66C8B">
        <w:rPr>
          <w:rFonts w:hint="cs"/>
          <w:rtl/>
          <w:lang w:bidi="fa-IR"/>
        </w:rPr>
        <w:t xml:space="preserve">با تغییر احوال و اسباب، تغییر می کند </w:t>
      </w:r>
      <w:r w:rsidR="086E6B28">
        <w:rPr>
          <w:rFonts w:hint="cs"/>
          <w:rtl/>
          <w:lang w:bidi="fa-IR"/>
        </w:rPr>
        <w:t>و در آن شواهد هدایت‌کننده‌ و روشن</w:t>
      </w:r>
      <w:r>
        <w:rPr>
          <w:rFonts w:hint="cs"/>
          <w:rtl/>
          <w:lang w:bidi="fa-IR"/>
        </w:rPr>
        <w:t xml:space="preserve">ی </w:t>
      </w:r>
      <w:r w:rsidR="086E6B28">
        <w:rPr>
          <w:rFonts w:hint="cs"/>
          <w:rtl/>
          <w:lang w:bidi="fa-IR"/>
        </w:rPr>
        <w:t>بر</w:t>
      </w:r>
      <w:r>
        <w:rPr>
          <w:rFonts w:hint="cs"/>
          <w:rtl/>
          <w:lang w:bidi="fa-IR"/>
        </w:rPr>
        <w:t xml:space="preserve"> شرایط آن وجود دارد، نه </w:t>
      </w:r>
      <w:r w:rsidR="086E6B28">
        <w:rPr>
          <w:rFonts w:hint="cs"/>
          <w:rtl/>
          <w:lang w:bidi="fa-IR"/>
        </w:rPr>
        <w:t xml:space="preserve">اینکه احکام </w:t>
      </w:r>
      <w:r>
        <w:rPr>
          <w:rFonts w:hint="cs"/>
          <w:rtl/>
          <w:lang w:bidi="fa-IR"/>
        </w:rPr>
        <w:t>ل</w:t>
      </w:r>
      <w:r w:rsidR="086E6B28">
        <w:rPr>
          <w:rFonts w:hint="cs"/>
          <w:rtl/>
          <w:lang w:bidi="fa-IR"/>
        </w:rPr>
        <w:t>ا</w:t>
      </w:r>
      <w:r>
        <w:rPr>
          <w:rFonts w:hint="cs"/>
          <w:rtl/>
          <w:lang w:bidi="fa-IR"/>
        </w:rPr>
        <w:t>زم و</w:t>
      </w:r>
      <w:r w:rsidR="086E6B28">
        <w:rPr>
          <w:rFonts w:hint="cs"/>
          <w:rtl/>
          <w:lang w:bidi="fa-IR"/>
        </w:rPr>
        <w:t xml:space="preserve">غیر قابل </w:t>
      </w:r>
      <w:r>
        <w:rPr>
          <w:rFonts w:hint="cs"/>
          <w:rtl/>
          <w:lang w:bidi="fa-IR"/>
        </w:rPr>
        <w:t>تعدیل</w:t>
      </w:r>
      <w:r w:rsidR="086E6B28">
        <w:rPr>
          <w:rFonts w:hint="cs"/>
          <w:rtl/>
          <w:lang w:bidi="fa-IR"/>
        </w:rPr>
        <w:t>ی</w:t>
      </w:r>
      <w:r>
        <w:rPr>
          <w:rFonts w:hint="cs"/>
          <w:rtl/>
          <w:lang w:bidi="fa-IR"/>
        </w:rPr>
        <w:t xml:space="preserve"> </w:t>
      </w:r>
      <w:r w:rsidR="086E6B28">
        <w:rPr>
          <w:rFonts w:hint="cs"/>
          <w:rtl/>
          <w:lang w:bidi="fa-IR"/>
        </w:rPr>
        <w:t>باشند</w:t>
      </w:r>
      <w:r>
        <w:rPr>
          <w:rFonts w:hint="cs"/>
          <w:rtl/>
          <w:lang w:bidi="fa-IR"/>
        </w:rPr>
        <w:t xml:space="preserve"> که بر </w:t>
      </w:r>
      <w:r w:rsidR="086E6B28">
        <w:rPr>
          <w:rFonts w:hint="cs"/>
          <w:rtl/>
          <w:lang w:bidi="fa-IR"/>
        </w:rPr>
        <w:t xml:space="preserve">اساس </w:t>
      </w:r>
      <w:r>
        <w:rPr>
          <w:rFonts w:hint="cs"/>
          <w:rtl/>
          <w:lang w:bidi="fa-IR"/>
        </w:rPr>
        <w:t xml:space="preserve">تغییر </w:t>
      </w:r>
      <w:r w:rsidR="086E6B28">
        <w:rPr>
          <w:rFonts w:hint="cs"/>
          <w:rtl/>
          <w:lang w:bidi="fa-IR"/>
        </w:rPr>
        <w:t>اسباب</w:t>
      </w:r>
      <w:r>
        <w:rPr>
          <w:rFonts w:hint="cs"/>
          <w:rtl/>
          <w:lang w:bidi="fa-IR"/>
        </w:rPr>
        <w:t xml:space="preserve"> و شرایط </w:t>
      </w:r>
      <w:r w:rsidR="086E6B28">
        <w:rPr>
          <w:rFonts w:hint="cs"/>
          <w:rtl/>
          <w:lang w:bidi="fa-IR"/>
        </w:rPr>
        <w:t>تغییر نکنند</w:t>
      </w:r>
      <w:r>
        <w:rPr>
          <w:rFonts w:hint="cs"/>
          <w:rtl/>
          <w:lang w:bidi="fa-IR"/>
        </w:rPr>
        <w:t>.</w:t>
      </w:r>
      <w:r w:rsidRPr="08E5555F">
        <w:rPr>
          <w:rStyle w:val="a7"/>
          <w:rFonts w:cs="B Lotus"/>
          <w:sz w:val="28"/>
          <w:szCs w:val="28"/>
          <w:rtl/>
          <w:lang w:bidi="fa-IR"/>
        </w:rPr>
        <w:footnoteReference w:id="1740"/>
      </w:r>
    </w:p>
    <w:p w:rsidR="08855763" w:rsidRDefault="08855763" w:rsidP="08777A9A">
      <w:pPr>
        <w:ind w:firstLine="172"/>
        <w:rPr>
          <w:rFonts w:hint="cs"/>
          <w:rtl/>
          <w:lang w:bidi="fa-IR"/>
        </w:rPr>
      </w:pPr>
      <w:r>
        <w:rPr>
          <w:rFonts w:hint="cs"/>
          <w:rtl/>
          <w:lang w:bidi="fa-IR"/>
        </w:rPr>
        <w:t xml:space="preserve">کار این مردم گمراه در این حد متوقف نمی‌شود، همانا دیده می‌شود که آنها امور متوالی و بدیهی را انکار می‌کنند که فقط جاهل مغرض این امور را مانند آنها انکار می‌کند، </w:t>
      </w:r>
      <w:r w:rsidR="086E6B28">
        <w:rPr>
          <w:rFonts w:hint="cs"/>
          <w:rtl/>
          <w:lang w:bidi="fa-IR"/>
        </w:rPr>
        <w:t xml:space="preserve">تا جایی که </w:t>
      </w:r>
      <w:r>
        <w:rPr>
          <w:rFonts w:hint="cs"/>
          <w:rtl/>
          <w:lang w:bidi="fa-IR"/>
        </w:rPr>
        <w:t>دیده می‌شود که بعضی از آنها ازدواج حضرت ابراهیم با هاجر را انکار می‌کنند و ادعا می‌کنند که اسماعیل پسر ابراهیم</w:t>
      </w:r>
      <w:r>
        <w:rPr>
          <w:rFonts w:hint="cs"/>
          <w:lang w:bidi="fa-IR"/>
        </w:rPr>
        <w:sym w:font="AGA Arabesque" w:char="F075"/>
      </w:r>
      <w:r>
        <w:rPr>
          <w:rFonts w:hint="cs"/>
          <w:rtl/>
          <w:lang w:bidi="fa-IR"/>
        </w:rPr>
        <w:t xml:space="preserve"> نیست</w:t>
      </w:r>
      <w:r w:rsidR="086E6B28">
        <w:rPr>
          <w:rFonts w:hint="cs"/>
          <w:rtl/>
          <w:lang w:bidi="fa-IR"/>
        </w:rPr>
        <w:t>.</w:t>
      </w:r>
      <w:r>
        <w:rPr>
          <w:rFonts w:hint="cs"/>
          <w:rtl/>
          <w:lang w:bidi="fa-IR"/>
        </w:rPr>
        <w:t xml:space="preserve"> مصطفی مهدوی در این زمینه می‌گوید</w:t>
      </w:r>
      <w:r w:rsidR="08E041FF">
        <w:rPr>
          <w:rFonts w:hint="cs"/>
          <w:rtl/>
          <w:lang w:bidi="fa-IR"/>
        </w:rPr>
        <w:t>:</w:t>
      </w:r>
      <w:r>
        <w:rPr>
          <w:rFonts w:hint="cs"/>
          <w:rtl/>
          <w:lang w:bidi="fa-IR"/>
        </w:rPr>
        <w:t xml:space="preserve"> ما فقط یک زن ابراهیم را می‌شناسیم که خداوند اسحاق را به واسطة آن به او بشارت داد و یعقوب فرزند اسحاق می‌باشد اما فقط در اسفار یهود آمده است که ابراهیم زن دیگری داشته است و اسماعیل از او بوده است و مسلمانان این اساطیر را اشاعه دادند و آن</w:t>
      </w:r>
      <w:r w:rsidR="086E6B28">
        <w:rPr>
          <w:rFonts w:hint="cs"/>
          <w:rtl/>
          <w:lang w:bidi="fa-IR"/>
        </w:rPr>
        <w:t xml:space="preserve"> </w:t>
      </w:r>
      <w:r>
        <w:rPr>
          <w:rFonts w:hint="cs"/>
          <w:rtl/>
          <w:lang w:bidi="fa-IR"/>
        </w:rPr>
        <w:t>را وارد اسلام کردند</w:t>
      </w:r>
      <w:r w:rsidR="086E6B28">
        <w:rPr>
          <w:rFonts w:hint="cs"/>
          <w:rtl/>
          <w:lang w:bidi="fa-IR"/>
        </w:rPr>
        <w:t>.</w:t>
      </w:r>
      <w:r w:rsidRPr="08E5555F">
        <w:rPr>
          <w:rStyle w:val="a7"/>
          <w:rFonts w:cs="B Lotus"/>
          <w:sz w:val="28"/>
          <w:szCs w:val="28"/>
          <w:rtl/>
          <w:lang w:bidi="fa-IR"/>
        </w:rPr>
        <w:footnoteReference w:id="1741"/>
      </w:r>
      <w:r>
        <w:rPr>
          <w:rFonts w:hint="cs"/>
          <w:rtl/>
          <w:lang w:bidi="fa-IR"/>
        </w:rPr>
        <w:t xml:space="preserve"> سپس مهدوی به هدیه دادن اسماعیل به ابراهیم از قول خدا می‌گوید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60" w:eastAsia="Times New Roman" w:hAnsi="QCF_P260" w:cs="QCF_P260"/>
          <w:color w:val="000000"/>
          <w:sz w:val="32"/>
          <w:szCs w:val="32"/>
          <w:rtl/>
        </w:rPr>
        <w:t>ﯓ</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ﯔ</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ﯕ</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ﯖ</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ﯗ</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 xml:space="preserve"> ﯘ</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ﯙ</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ﯚ</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ﯛﯜ</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ﯝ</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ﯞ</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ﯟ</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ﯠ</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ﯡ</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(ابراهیم / 39)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ستایش خدای را که به من در زمان پیروی دو فرزندم اسم</w:t>
      </w:r>
      <w:r w:rsidR="086E6B28">
        <w:rPr>
          <w:rFonts w:hint="cs"/>
          <w:sz w:val="26"/>
          <w:szCs w:val="26"/>
          <w:rtl/>
          <w:lang w:bidi="fa-IR"/>
        </w:rPr>
        <w:t>ا</w:t>
      </w:r>
      <w:r>
        <w:rPr>
          <w:rFonts w:hint="cs"/>
          <w:sz w:val="26"/>
          <w:szCs w:val="26"/>
          <w:rtl/>
          <w:lang w:bidi="fa-IR"/>
        </w:rPr>
        <w:t>عیل و اسحق را عطا فرمود که پروردگار من البته دعای بندگان را خواهد شنید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این هدیه، هدیة کمک و پیرو</w:t>
      </w:r>
      <w:r w:rsidR="086E6B28">
        <w:rPr>
          <w:rFonts w:hint="cs"/>
          <w:rtl/>
          <w:lang w:bidi="fa-IR"/>
        </w:rPr>
        <w:t>ز</w:t>
      </w:r>
      <w:r>
        <w:rPr>
          <w:rFonts w:hint="cs"/>
          <w:rtl/>
          <w:lang w:bidi="fa-IR"/>
        </w:rPr>
        <w:t>ی</w:t>
      </w:r>
      <w:r w:rsidR="086E6B28">
        <w:rPr>
          <w:rFonts w:hint="cs"/>
          <w:rtl/>
          <w:lang w:bidi="fa-IR"/>
        </w:rPr>
        <w:t xml:space="preserve"> بوده است همچنانکه در حق حضرت مو</w:t>
      </w:r>
      <w:r>
        <w:rPr>
          <w:rFonts w:hint="cs"/>
          <w:rtl/>
          <w:lang w:bidi="fa-IR"/>
        </w:rPr>
        <w:t>سی</w:t>
      </w:r>
      <w:r>
        <w:rPr>
          <w:rFonts w:hint="cs"/>
          <w:lang w:bidi="fa-IR"/>
        </w:rPr>
        <w:sym w:font="AGA Arabesque" w:char="F075"/>
      </w:r>
      <w:r>
        <w:rPr>
          <w:rFonts w:hint="cs"/>
          <w:rtl/>
          <w:lang w:bidi="fa-IR"/>
        </w:rPr>
        <w:t xml:space="preserve"> هم می‌گوید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09" w:eastAsia="Times New Roman" w:hAnsi="QCF_P309" w:cs="QCF_P309"/>
          <w:color w:val="000000"/>
          <w:sz w:val="32"/>
          <w:szCs w:val="32"/>
          <w:rtl/>
        </w:rPr>
        <w:t>ﭙ</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ﭚ</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ﭛ</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 xml:space="preserve"> ﭜ</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ﭝ</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ﭞ</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ﭟ</w:t>
      </w:r>
      <w:r w:rsidR="08F30C44">
        <w:rPr>
          <w:rFonts w:ascii="QCF_P309" w:eastAsia="Times New Roman" w:hAnsi="QCF_P309" w:cs="QCF_P309"/>
          <w:color w:val="000000"/>
          <w:sz w:val="32"/>
          <w:szCs w:val="32"/>
          <w:rtl/>
        </w:rPr>
        <w:t xml:space="preserve"> </w:t>
      </w:r>
      <w:r>
        <w:rPr>
          <w:rFonts w:ascii="QCF_P309" w:eastAsia="Times New Roman" w:hAnsi="QCF_P309" w:cs="QCF_P309"/>
          <w:color w:val="000000"/>
          <w:sz w:val="32"/>
          <w:szCs w:val="32"/>
          <w:rtl/>
        </w:rPr>
        <w:t>ﭠ</w:t>
      </w:r>
      <w:r w:rsidR="08F30C44">
        <w:rPr>
          <w:rFonts w:ascii="QCF_P309" w:eastAsia="Times New Roman" w:hAnsi="QCF_P309" w:cs="QCF_P30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(مریم / 53)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از لطف و مرحمتی که داشتیم برادرش ه</w:t>
      </w:r>
      <w:r w:rsidR="086E6B28">
        <w:rPr>
          <w:rFonts w:hint="cs"/>
          <w:sz w:val="26"/>
          <w:szCs w:val="26"/>
          <w:rtl/>
          <w:lang w:bidi="fa-IR"/>
        </w:rPr>
        <w:t>ا</w:t>
      </w:r>
      <w:r>
        <w:rPr>
          <w:rFonts w:hint="cs"/>
          <w:sz w:val="26"/>
          <w:szCs w:val="26"/>
          <w:rtl/>
          <w:lang w:bidi="fa-IR"/>
        </w:rPr>
        <w:t>رون را نیز مقام نبوت عطا کردیم</w:t>
      </w:r>
      <w:r w:rsidRPr="084C346D">
        <w:rPr>
          <w:rFonts w:hint="cs"/>
          <w:sz w:val="26"/>
          <w:szCs w:val="26"/>
          <w:rtl/>
          <w:lang w:bidi="fa-IR"/>
        </w:rPr>
        <w:t>».</w:t>
      </w:r>
      <w:r w:rsidRPr="08E5555F">
        <w:rPr>
          <w:rStyle w:val="a7"/>
          <w:rFonts w:cs="B Lotus"/>
          <w:sz w:val="28"/>
          <w:szCs w:val="28"/>
          <w:rtl/>
          <w:lang w:bidi="fa-IR"/>
        </w:rPr>
        <w:footnoteReference w:id="1742"/>
      </w:r>
    </w:p>
    <w:p w:rsidR="08855763" w:rsidRDefault="08855763" w:rsidP="08777A9A">
      <w:pPr>
        <w:ind w:firstLine="172"/>
        <w:rPr>
          <w:rFonts w:hint="cs"/>
          <w:rtl/>
          <w:lang w:bidi="fa-IR"/>
        </w:rPr>
      </w:pPr>
      <w:r>
        <w:rPr>
          <w:rFonts w:hint="cs"/>
          <w:rtl/>
          <w:lang w:bidi="fa-IR"/>
        </w:rPr>
        <w:t>ولی برای چه او از خدا می‌گوید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55" w:eastAsia="Times New Roman" w:hAnsi="QCF_P055" w:cs="QCF_P055"/>
          <w:color w:val="000000"/>
          <w:sz w:val="32"/>
          <w:szCs w:val="32"/>
          <w:rtl/>
        </w:rPr>
        <w:t>ﭑ</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ﭒ</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ﭓ</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ﭔﭕ</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ﭖ</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ﭗ</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ﭘ</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ﭙ</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ﭚ</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ﭛ</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ﭜ</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ﭝﭞ</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ﭟ</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ﭠ</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ﭡ</w:t>
      </w:r>
      <w:r w:rsidR="08F30C44">
        <w:rPr>
          <w:rFonts w:ascii="QCF_P055" w:eastAsia="Times New Roman" w:hAnsi="QCF_P055" w:cs="QCF_P055"/>
          <w:color w:val="000000"/>
          <w:sz w:val="32"/>
          <w:szCs w:val="32"/>
          <w:rtl/>
        </w:rPr>
        <w:t xml:space="preserve"> </w:t>
      </w:r>
      <w:r>
        <w:rPr>
          <w:rFonts w:ascii="QCF_P055" w:eastAsia="Times New Roman" w:hAnsi="QCF_P055" w:cs="QCF_P055"/>
          <w:color w:val="000000"/>
          <w:sz w:val="32"/>
          <w:szCs w:val="32"/>
          <w:rtl/>
        </w:rPr>
        <w:t>ﭢ</w:t>
      </w:r>
      <w:r w:rsidR="08F30C44">
        <w:rPr>
          <w:rFonts w:ascii="QCF_P055" w:eastAsia="Times New Roman" w:hAnsi="QCF_P055" w:cs="QCF_P05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(آل عمران / 38)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در آن هنگام که زکریّا کرامت مریم را مشاهده کرد عرض کرد پروردگارا مرا به لطف خویش فرزندانی پاک سرشت عطا فرما که همانا توئی مستجاب‌کنندة دعا</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آیا این هدیه، هدیه کمک و پیروزی می‌باشد؟</w:t>
      </w:r>
    </w:p>
    <w:p w:rsidR="08855763" w:rsidRDefault="08855763" w:rsidP="08777A9A">
      <w:pPr>
        <w:ind w:firstLine="172"/>
        <w:rPr>
          <w:rFonts w:hint="cs"/>
          <w:rtl/>
          <w:lang w:bidi="fa-IR"/>
        </w:rPr>
      </w:pPr>
      <w:r>
        <w:rPr>
          <w:rFonts w:hint="cs"/>
          <w:rtl/>
          <w:lang w:bidi="fa-IR"/>
        </w:rPr>
        <w:t>مهدوی برهذیان خود تأکید می‌کند و می‌گوید</w:t>
      </w:r>
      <w:r w:rsidR="08E041FF">
        <w:rPr>
          <w:rFonts w:hint="cs"/>
          <w:rtl/>
          <w:lang w:bidi="fa-IR"/>
        </w:rPr>
        <w:t>:</w:t>
      </w:r>
      <w:r>
        <w:rPr>
          <w:rFonts w:hint="cs"/>
          <w:rtl/>
          <w:lang w:bidi="fa-IR"/>
        </w:rPr>
        <w:t xml:space="preserve"> در قرآن روشن نشده است که اسماعیل پسر ابراهیم می‌باشد و غیر از زنی که نوید</w:t>
      </w:r>
      <w:r w:rsidR="08952C20">
        <w:rPr>
          <w:rFonts w:hint="cs"/>
          <w:rtl/>
          <w:lang w:bidi="fa-IR"/>
        </w:rPr>
        <w:t xml:space="preserve"> </w:t>
      </w:r>
      <w:r>
        <w:rPr>
          <w:rFonts w:hint="cs"/>
          <w:rtl/>
          <w:lang w:bidi="fa-IR"/>
        </w:rPr>
        <w:t>دهنده بود، زن دیگری را نمی‌شناسیم و نمی‌دانیم که آیا پسری غیر از اسحاق داشته است و پسر اسحاق یعقوب بود</w:t>
      </w:r>
      <w:r w:rsidRPr="08E5555F">
        <w:rPr>
          <w:rStyle w:val="a7"/>
          <w:rFonts w:cs="B Lotus"/>
          <w:sz w:val="28"/>
          <w:szCs w:val="28"/>
          <w:rtl/>
          <w:lang w:bidi="fa-IR"/>
        </w:rPr>
        <w:footnoteReference w:id="1743"/>
      </w:r>
      <w:r>
        <w:rPr>
          <w:rFonts w:hint="cs"/>
          <w:rtl/>
          <w:lang w:bidi="fa-IR"/>
        </w:rPr>
        <w:t xml:space="preserve"> و به این</w:t>
      </w:r>
      <w:r w:rsidR="08117BDA">
        <w:rPr>
          <w:rFonts w:hint="cs"/>
          <w:rtl/>
          <w:lang w:bidi="fa-IR"/>
        </w:rPr>
        <w:t xml:space="preserve"> طریق خدا بصیرت او را بسته بود از</w:t>
      </w:r>
      <w:r>
        <w:rPr>
          <w:rFonts w:hint="cs"/>
          <w:rtl/>
          <w:lang w:bidi="fa-IR"/>
        </w:rPr>
        <w:t xml:space="preserve"> این </w:t>
      </w:r>
      <w:r w:rsidR="08117BDA">
        <w:rPr>
          <w:rFonts w:hint="cs"/>
          <w:rtl/>
          <w:lang w:bidi="fa-IR"/>
        </w:rPr>
        <w:t>دلیل</w:t>
      </w:r>
      <w:r>
        <w:rPr>
          <w:rFonts w:hint="cs"/>
          <w:rtl/>
          <w:lang w:bidi="fa-IR"/>
        </w:rPr>
        <w:t xml:space="preserve"> آشکاری</w:t>
      </w:r>
      <w:r w:rsidR="08117BDA">
        <w:rPr>
          <w:rFonts w:hint="cs"/>
          <w:rtl/>
          <w:lang w:bidi="fa-IR"/>
        </w:rPr>
        <w:t xml:space="preserve"> که</w:t>
      </w:r>
      <w:r>
        <w:rPr>
          <w:rFonts w:hint="cs"/>
          <w:rtl/>
          <w:lang w:bidi="fa-IR"/>
        </w:rPr>
        <w:t xml:space="preserve"> در قرآن است که نشان می‌دهد اسماعیل فرزند ابراهیم</w:t>
      </w:r>
      <w:r>
        <w:rPr>
          <w:rFonts w:hint="cs"/>
          <w:lang w:bidi="fa-IR"/>
        </w:rPr>
        <w:sym w:font="AGA Arabesque" w:char="F075"/>
      </w:r>
      <w:r w:rsidR="08117BDA">
        <w:rPr>
          <w:rFonts w:hint="cs"/>
          <w:rtl/>
          <w:lang w:bidi="fa-IR"/>
        </w:rPr>
        <w:t xml:space="preserve"> و از زنش</w:t>
      </w:r>
      <w:r>
        <w:rPr>
          <w:rFonts w:hint="cs"/>
          <w:rtl/>
          <w:lang w:bidi="fa-IR"/>
        </w:rPr>
        <w:t xml:space="preserve"> به نام‌ هاجر می‌باشد و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60" w:eastAsia="Times New Roman" w:hAnsi="QCF_P260" w:cs="QCF_P260"/>
          <w:color w:val="000000"/>
          <w:sz w:val="32"/>
          <w:szCs w:val="32"/>
          <w:rtl/>
        </w:rPr>
        <w:t>ﮃ</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ﮄ</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 xml:space="preserve"> ﮅ</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ﮆ</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ﮇ</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ﮈ</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ﮉ</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ﮊ</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ﮋ</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ﮌ</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ﮍ</w:t>
      </w:r>
      <w:r w:rsidR="08F30C44">
        <w:rPr>
          <w:rFonts w:ascii="QCF_P260" w:eastAsia="Times New Roman" w:hAnsi="QCF_P260" w:cs="QCF_P260"/>
          <w:color w:val="000000"/>
          <w:sz w:val="32"/>
          <w:szCs w:val="32"/>
          <w:rtl/>
        </w:rPr>
        <w:t xml:space="preserve"> </w:t>
      </w:r>
      <w:r>
        <w:rPr>
          <w:rFonts w:ascii="QCF_P260" w:eastAsia="Times New Roman" w:hAnsi="QCF_P260" w:cs="QCF_P260"/>
          <w:color w:val="000000"/>
          <w:sz w:val="32"/>
          <w:szCs w:val="32"/>
          <w:rtl/>
        </w:rPr>
        <w:t xml:space="preserve"> ﮎ</w:t>
      </w:r>
      <w:r w:rsidR="08F30C44">
        <w:rPr>
          <w:rFonts w:ascii="QCF_P260" w:eastAsia="Times New Roman" w:hAnsi="QCF_P260" w:cs="QCF_P26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(ابراهیم / 37)</w:t>
      </w:r>
    </w:p>
    <w:p w:rsidR="08855763" w:rsidRPr="08D26B6F"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پروردگارا من ذریه و فرزندان خود را به وادی بی کشت و زرعی نزد بیت الحرام تو برای بپاداشتن نماز مسکن دادم</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دوباره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49" w:eastAsia="Times New Roman" w:hAnsi="QCF_P449" w:cs="QCF_P449"/>
          <w:color w:val="000000"/>
          <w:sz w:val="32"/>
          <w:szCs w:val="32"/>
          <w:rtl/>
        </w:rPr>
        <w:t>ﯯ</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ﯰ</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ﯱ</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ﯲ</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ﯳ</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 xml:space="preserve"> ﯴ</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ﯵ</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ﯶ</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ﯷ</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ﯸ</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ﯹ</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ﯺ</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ﯻ</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ﯼ</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ﯽ</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 xml:space="preserve"> ﯾ</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ﯿ</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ﰀ</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ﰁ</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ﰂ</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ﰃ</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ﰄ</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ﰅ</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ﰆ</w:t>
      </w:r>
      <w:r w:rsidR="08F30C44">
        <w:rPr>
          <w:rFonts w:ascii="QCF_P449" w:eastAsia="Times New Roman" w:hAnsi="QCF_P449" w:cs="QCF_P449"/>
          <w:color w:val="000000"/>
          <w:sz w:val="32"/>
          <w:szCs w:val="32"/>
          <w:rtl/>
        </w:rPr>
        <w:t xml:space="preserve"> </w:t>
      </w:r>
      <w:r>
        <w:rPr>
          <w:rFonts w:ascii="QCF_P449" w:eastAsia="Times New Roman" w:hAnsi="QCF_P449" w:cs="QCF_P449"/>
          <w:color w:val="000000"/>
          <w:sz w:val="32"/>
          <w:szCs w:val="32"/>
          <w:rtl/>
        </w:rPr>
        <w:t>ﰇﰈ</w:t>
      </w:r>
      <w:r w:rsidR="08F30C44">
        <w:rPr>
          <w:rFonts w:ascii="QCF_P449" w:eastAsia="Times New Roman" w:hAnsi="QCF_P449" w:cs="QCF_P44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(صافات / 100-102)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بارالهی مرا فرزند صالحی که از بندگان شایستة تو باشد عطا فرما. پس مژدة پسر بردباری به او دادیم. آن گاه با او به سعی و عمل شناخت ابراهیم گفت ای فرزند عزیزم من در عالم خواب چنین دیدم که تو را قربانی کنم در این واقعه تو را چه نظریست؟</w:t>
      </w:r>
      <w:r w:rsidRPr="084C346D">
        <w:rPr>
          <w:rFonts w:hint="cs"/>
          <w:sz w:val="26"/>
          <w:szCs w:val="26"/>
          <w:rtl/>
          <w:lang w:bidi="fa-IR"/>
        </w:rPr>
        <w:t>».</w:t>
      </w:r>
    </w:p>
    <w:p w:rsidR="08117BDA" w:rsidRDefault="08855763" w:rsidP="08777A9A">
      <w:pPr>
        <w:ind w:firstLine="172"/>
        <w:rPr>
          <w:rFonts w:hint="cs"/>
          <w:rtl/>
          <w:lang w:bidi="fa-IR"/>
        </w:rPr>
      </w:pPr>
      <w:r>
        <w:rPr>
          <w:rFonts w:hint="cs"/>
          <w:rtl/>
          <w:lang w:bidi="fa-IR"/>
        </w:rPr>
        <w:t>پس ذبیح در این آیه کریمه، پسر او اسماعیل می‌باشد که مسلمانان و اهل کتاب در این زمینه متفق هستند و آن</w:t>
      </w:r>
      <w:r w:rsidR="08117BDA">
        <w:rPr>
          <w:rFonts w:hint="cs"/>
          <w:rtl/>
          <w:lang w:bidi="fa-IR"/>
        </w:rPr>
        <w:t xml:space="preserve"> </w:t>
      </w:r>
      <w:r>
        <w:rPr>
          <w:rFonts w:hint="cs"/>
          <w:rtl/>
          <w:lang w:bidi="fa-IR"/>
        </w:rPr>
        <w:t>را حمل بر تحریف می‌کنند که ذبیح اسحاق پدر آنهاست واسماعیل پدر عرب می‌باشد کسانی که ساکن حجاز می‌باشند و پیامبر</w:t>
      </w:r>
      <w:r>
        <w:rPr>
          <w:rFonts w:hint="cs"/>
          <w:lang w:bidi="fa-IR"/>
        </w:rPr>
        <w:sym w:font="AGA Arabesque" w:char="F072"/>
      </w:r>
      <w:r>
        <w:rPr>
          <w:rFonts w:hint="cs"/>
          <w:rtl/>
          <w:lang w:bidi="fa-IR"/>
        </w:rPr>
        <w:t xml:space="preserve"> هم از آنها می‌باشد پس حسادت ورزیدند. خداوند در مورد اسماعیل امر می‌کند و فضیلتی که خداوند آن</w:t>
      </w:r>
      <w:r w:rsidR="08117BDA">
        <w:rPr>
          <w:rFonts w:hint="cs"/>
          <w:rtl/>
          <w:lang w:bidi="fa-IR"/>
        </w:rPr>
        <w:t xml:space="preserve"> </w:t>
      </w:r>
      <w:r>
        <w:rPr>
          <w:rFonts w:hint="cs"/>
          <w:rtl/>
          <w:lang w:bidi="fa-IR"/>
        </w:rPr>
        <w:t>را</w:t>
      </w:r>
      <w:r w:rsidR="08117BDA">
        <w:rPr>
          <w:rFonts w:hint="cs"/>
          <w:rtl/>
          <w:lang w:bidi="fa-IR"/>
        </w:rPr>
        <w:t xml:space="preserve"> بخاطر صبرش</w:t>
      </w:r>
      <w:r>
        <w:rPr>
          <w:rFonts w:hint="cs"/>
          <w:rtl/>
          <w:lang w:bidi="fa-IR"/>
        </w:rPr>
        <w:t xml:space="preserve"> یادآوری نموده است و امر کرد و خواستند که این بزرگواری در میان آنها باشد، سپس کلام خدا را تحریف نمودند و بر آن افزودند. </w:t>
      </w:r>
      <w:r w:rsidR="08117BDA">
        <w:rPr>
          <w:rFonts w:hint="cs"/>
          <w:rtl/>
          <w:lang w:bidi="fa-IR"/>
        </w:rPr>
        <w:t>در حالی که آنها اقرار نکردند که فضل به دست خداست و به هر کس که بخواهد می دهد.</w:t>
      </w:r>
    </w:p>
    <w:p w:rsidR="08855763" w:rsidRDefault="08855763" w:rsidP="08777A9A">
      <w:pPr>
        <w:ind w:firstLine="172"/>
        <w:rPr>
          <w:rFonts w:hint="cs"/>
          <w:rtl/>
          <w:lang w:bidi="fa-IR"/>
        </w:rPr>
      </w:pPr>
      <w:r>
        <w:rPr>
          <w:rFonts w:hint="cs"/>
          <w:rtl/>
          <w:lang w:bidi="fa-IR"/>
        </w:rPr>
        <w:t>محمد بن کعب قرظی</w:t>
      </w:r>
      <w:r w:rsidRPr="08E5555F">
        <w:rPr>
          <w:rStyle w:val="a7"/>
          <w:rFonts w:cs="B Lotus"/>
          <w:sz w:val="28"/>
          <w:szCs w:val="28"/>
          <w:rtl/>
          <w:lang w:bidi="fa-IR"/>
        </w:rPr>
        <w:footnoteReference w:id="1744"/>
      </w:r>
      <w:r>
        <w:rPr>
          <w:rFonts w:hint="cs"/>
          <w:rtl/>
          <w:lang w:bidi="fa-IR"/>
        </w:rPr>
        <w:t xml:space="preserve"> استدلال جالبی دارد به اینکه ذبیح لقب اسماعیل می‌باشد نه اسحاق و در این مورد خدا می‌فرماید</w:t>
      </w:r>
      <w:r w:rsidR="08E041FF">
        <w:rPr>
          <w:rFonts w:hint="cs"/>
          <w:rtl/>
          <w:lang w:bidi="fa-IR"/>
        </w:rPr>
        <w:t>:</w:t>
      </w:r>
    </w:p>
    <w:p w:rsidR="08855763" w:rsidRDefault="083A2982"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29" w:eastAsia="Times New Roman" w:hAnsi="QCF_P229" w:cs="QCF_P229"/>
          <w:color w:val="000000"/>
          <w:sz w:val="32"/>
          <w:szCs w:val="32"/>
          <w:rtl/>
        </w:rPr>
        <w:t>ﯾ</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ﯿ</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ﰀ</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ﰁ</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ﰂ</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ﰃ</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ﰄ</w:t>
      </w:r>
      <w:r w:rsidR="08F30C44">
        <w:rPr>
          <w:rFonts w:ascii="QCF_P229" w:eastAsia="Times New Roman" w:hAnsi="QCF_P229" w:cs="QCF_P229"/>
          <w:color w:val="000000"/>
          <w:sz w:val="32"/>
          <w:szCs w:val="32"/>
          <w:rtl/>
        </w:rPr>
        <w:t xml:space="preserve"> </w:t>
      </w:r>
      <w:r>
        <w:rPr>
          <w:rFonts w:ascii="QCF_P229" w:eastAsia="Times New Roman" w:hAnsi="QCF_P229" w:cs="QCF_P22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(هود / 71)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پس ما آن زن را به فرزندی به نام اسحق و سپس یعقوب بشارت دادیم</w:t>
      </w:r>
      <w:r w:rsidRPr="084C346D">
        <w:rPr>
          <w:rFonts w:hint="cs"/>
          <w:sz w:val="26"/>
          <w:szCs w:val="26"/>
          <w:rtl/>
          <w:lang w:bidi="fa-IR"/>
        </w:rPr>
        <w:t>».</w:t>
      </w:r>
    </w:p>
    <w:p w:rsidR="08117BDA" w:rsidRDefault="08855763" w:rsidP="08777A9A">
      <w:pPr>
        <w:ind w:firstLine="172"/>
        <w:rPr>
          <w:rFonts w:hint="cs"/>
          <w:rtl/>
          <w:lang w:bidi="fa-IR"/>
        </w:rPr>
      </w:pPr>
      <w:r>
        <w:rPr>
          <w:rFonts w:hint="cs"/>
          <w:rtl/>
          <w:lang w:bidi="fa-IR"/>
        </w:rPr>
        <w:t>گفت چگونه به اسحاق بشارت داد که یعقوب از او متولد خواهد شد سپس امر به ذبح اسحاق نمود و این چگونه محقق می‌شود که قبل تولد یعقوب هنوز بچه باشد؟</w:t>
      </w:r>
      <w:r w:rsidRPr="08E5555F">
        <w:rPr>
          <w:rStyle w:val="a7"/>
          <w:rFonts w:cs="B Lotus"/>
          <w:sz w:val="28"/>
          <w:szCs w:val="28"/>
          <w:rtl/>
          <w:lang w:bidi="fa-IR"/>
        </w:rPr>
        <w:footnoteReference w:id="1745"/>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عجیب‌تر اینکه مهدوی داستان امتحان حضرت ابراهیم را با </w:t>
      </w:r>
      <w:r w:rsidR="08117BDA">
        <w:rPr>
          <w:rFonts w:hint="cs"/>
          <w:rtl/>
          <w:lang w:bidi="fa-IR"/>
        </w:rPr>
        <w:t>ذبح پسر</w:t>
      </w:r>
      <w:r>
        <w:rPr>
          <w:rFonts w:hint="cs"/>
          <w:rtl/>
          <w:lang w:bidi="fa-IR"/>
        </w:rPr>
        <w:t>ش یادآوری می‌کند و تصریح نمی‌کند که ذبیح چه کسی است؟!</w:t>
      </w:r>
      <w:r w:rsidRPr="08E5555F">
        <w:rPr>
          <w:rStyle w:val="a7"/>
          <w:rFonts w:cs="B Lotus"/>
          <w:sz w:val="28"/>
          <w:szCs w:val="28"/>
          <w:rtl/>
          <w:lang w:bidi="fa-IR"/>
        </w:rPr>
        <w:footnoteReference w:id="1746"/>
      </w:r>
      <w:r>
        <w:rPr>
          <w:rFonts w:hint="cs"/>
          <w:rtl/>
          <w:lang w:bidi="fa-IR"/>
        </w:rPr>
        <w:t xml:space="preserve"> اگر گفت او اسحاق است، پس </w:t>
      </w:r>
      <w:r w:rsidR="089B3D6F">
        <w:rPr>
          <w:rFonts w:hint="cs"/>
          <w:rtl/>
          <w:lang w:bidi="fa-IR"/>
        </w:rPr>
        <w:t xml:space="preserve">این همان است که </w:t>
      </w:r>
      <w:r>
        <w:rPr>
          <w:rFonts w:hint="cs"/>
          <w:rtl/>
          <w:lang w:bidi="fa-IR"/>
        </w:rPr>
        <w:t>در اسفار یهود آمده است</w:t>
      </w:r>
      <w:r w:rsidR="089B3D6F">
        <w:rPr>
          <w:rFonts w:hint="cs"/>
          <w:rtl/>
          <w:lang w:bidi="fa-IR"/>
        </w:rPr>
        <w:t xml:space="preserve"> و او</w:t>
      </w:r>
      <w:r>
        <w:rPr>
          <w:rFonts w:hint="cs"/>
          <w:rtl/>
          <w:lang w:bidi="fa-IR"/>
        </w:rPr>
        <w:t xml:space="preserve"> آن را انکار می‌کند و همچنین آنچه از ازدواج حضرت ابراهیم با هاجر آمده و پسری به نا</w:t>
      </w:r>
      <w:r w:rsidR="089B3D6F">
        <w:rPr>
          <w:rFonts w:hint="cs"/>
          <w:rtl/>
          <w:lang w:bidi="fa-IR"/>
        </w:rPr>
        <w:t>م اسماعیل دارند هم انکار می‌کند!!</w:t>
      </w:r>
      <w:r>
        <w:rPr>
          <w:rFonts w:hint="cs"/>
          <w:rtl/>
          <w:lang w:bidi="fa-IR"/>
        </w:rPr>
        <w:t xml:space="preserve">و اگر گفت ذبیح اسماعیل است و آن حقیقت دارد پس آن از سنت مطهر می‌باشد که آنرا نفی می‌کند </w:t>
      </w:r>
      <w:r w:rsidR="089B3D6F">
        <w:rPr>
          <w:rFonts w:hint="cs"/>
          <w:rtl/>
          <w:lang w:bidi="fa-IR"/>
        </w:rPr>
        <w:t>و اگر تصریح کرد</w:t>
      </w:r>
      <w:r>
        <w:rPr>
          <w:rFonts w:hint="cs"/>
          <w:rtl/>
          <w:lang w:bidi="fa-IR"/>
        </w:rPr>
        <w:t xml:space="preserve"> به اینکه اسماعیل پسر ابراهیم</w:t>
      </w:r>
      <w:r>
        <w:rPr>
          <w:rFonts w:hint="cs"/>
          <w:lang w:bidi="fa-IR"/>
        </w:rPr>
        <w:sym w:font="AGA Arabesque" w:char="F075"/>
      </w:r>
      <w:r>
        <w:rPr>
          <w:rFonts w:hint="cs"/>
          <w:rtl/>
          <w:lang w:bidi="fa-IR"/>
        </w:rPr>
        <w:t xml:space="preserve"> از زنش هاجر می‌باشد! آیا شما اصلاً فهمیدی که منظور </w:t>
      </w:r>
      <w:r w:rsidR="089B3D6F">
        <w:rPr>
          <w:rFonts w:hint="cs"/>
          <w:rtl/>
          <w:lang w:bidi="fa-IR"/>
        </w:rPr>
        <w:t>او</w:t>
      </w:r>
      <w:r>
        <w:rPr>
          <w:rFonts w:hint="cs"/>
          <w:rtl/>
          <w:lang w:bidi="fa-IR"/>
        </w:rPr>
        <w:t xml:space="preserve"> از ذبیح چه کسی می‌باشد؟!</w:t>
      </w:r>
    </w:p>
    <w:p w:rsidR="08855763" w:rsidRDefault="08855763" w:rsidP="08777A9A">
      <w:pPr>
        <w:ind w:firstLine="172"/>
        <w:rPr>
          <w:rFonts w:hint="cs"/>
          <w:rtl/>
          <w:lang w:bidi="fa-IR"/>
        </w:rPr>
      </w:pPr>
      <w:r>
        <w:rPr>
          <w:rFonts w:hint="cs"/>
          <w:rtl/>
          <w:lang w:bidi="fa-IR"/>
        </w:rPr>
        <w:t>مصطفی مهدوی زنان نبی</w:t>
      </w:r>
      <w:r>
        <w:rPr>
          <w:rFonts w:hint="cs"/>
          <w:lang w:bidi="fa-IR"/>
        </w:rPr>
        <w:sym w:font="AGA Arabesque" w:char="F072"/>
      </w:r>
      <w:r>
        <w:rPr>
          <w:rFonts w:hint="cs"/>
          <w:rtl/>
          <w:lang w:bidi="fa-IR"/>
        </w:rPr>
        <w:t xml:space="preserve"> را به بیشتر از چهار تا انکار می‌کند و می‌گوید</w:t>
      </w:r>
      <w:r w:rsidR="08E041FF">
        <w:rPr>
          <w:rFonts w:hint="cs"/>
          <w:rtl/>
          <w:lang w:bidi="fa-IR"/>
        </w:rPr>
        <w:t>:</w:t>
      </w:r>
      <w:r>
        <w:rPr>
          <w:rFonts w:hint="cs"/>
          <w:rtl/>
          <w:lang w:bidi="fa-IR"/>
        </w:rPr>
        <w:t xml:space="preserve"> تعداد زنان پیامبر را نمی‌دانم و یقیناً می‌دانم که او بیش</w:t>
      </w:r>
      <w:r w:rsidR="082761D9">
        <w:rPr>
          <w:rFonts w:hint="cs"/>
          <w:rtl/>
          <w:lang w:bidi="fa-IR"/>
        </w:rPr>
        <w:t>تر از چهار زن را در آن واحد ن</w:t>
      </w:r>
      <w:r>
        <w:rPr>
          <w:rFonts w:hint="cs"/>
          <w:rtl/>
          <w:lang w:bidi="fa-IR"/>
        </w:rPr>
        <w:t>گرفت.</w:t>
      </w:r>
      <w:r w:rsidR="082761D9">
        <w:rPr>
          <w:rFonts w:hint="cs"/>
          <w:rtl/>
          <w:lang w:bidi="fa-IR"/>
        </w:rPr>
        <w:t>!!</w:t>
      </w:r>
      <w:r w:rsidRPr="08E5555F">
        <w:rPr>
          <w:rStyle w:val="a7"/>
          <w:rFonts w:cs="B Lotus"/>
          <w:sz w:val="28"/>
          <w:szCs w:val="28"/>
          <w:rtl/>
          <w:lang w:bidi="fa-IR"/>
        </w:rPr>
        <w:footnoteReference w:id="1747"/>
      </w:r>
    </w:p>
    <w:p w:rsidR="08855763" w:rsidRDefault="08855763" w:rsidP="08777A9A">
      <w:pPr>
        <w:ind w:firstLine="172"/>
        <w:rPr>
          <w:rFonts w:hint="cs"/>
          <w:rtl/>
          <w:lang w:bidi="fa-IR"/>
        </w:rPr>
      </w:pPr>
      <w:r>
        <w:rPr>
          <w:rFonts w:hint="cs"/>
          <w:rtl/>
          <w:lang w:bidi="fa-IR"/>
        </w:rPr>
        <w:t xml:space="preserve">و بین </w:t>
      </w:r>
      <w:r w:rsidR="082761D9">
        <w:rPr>
          <w:rFonts w:hint="cs"/>
          <w:rtl/>
          <w:lang w:bidi="fa-IR"/>
        </w:rPr>
        <w:t>احتلام</w:t>
      </w:r>
      <w:r>
        <w:rPr>
          <w:rFonts w:hint="cs"/>
          <w:rtl/>
          <w:lang w:bidi="fa-IR"/>
        </w:rPr>
        <w:t xml:space="preserve"> و جنابت در وجوب غسل فرق می‌گذارد و می‌گوید</w:t>
      </w:r>
      <w:r w:rsidR="08E041FF">
        <w:rPr>
          <w:rFonts w:hint="cs"/>
          <w:rtl/>
          <w:lang w:bidi="fa-IR"/>
        </w:rPr>
        <w:t>:</w:t>
      </w:r>
      <w:r>
        <w:rPr>
          <w:rFonts w:hint="cs"/>
          <w:rtl/>
          <w:lang w:bidi="fa-IR"/>
        </w:rPr>
        <w:t xml:space="preserve"> منطقی نیست که </w:t>
      </w:r>
      <w:r w:rsidR="082761D9">
        <w:rPr>
          <w:rFonts w:hint="cs"/>
          <w:rtl/>
          <w:lang w:bidi="fa-IR"/>
        </w:rPr>
        <w:t>احتلام را با</w:t>
      </w:r>
      <w:r>
        <w:rPr>
          <w:rFonts w:hint="cs"/>
          <w:rtl/>
          <w:lang w:bidi="fa-IR"/>
        </w:rPr>
        <w:t xml:space="preserve"> جنابت </w:t>
      </w:r>
      <w:r w:rsidR="082761D9">
        <w:rPr>
          <w:rFonts w:hint="cs"/>
          <w:rtl/>
          <w:lang w:bidi="fa-IR"/>
        </w:rPr>
        <w:t>مقایسه کنیم</w:t>
      </w:r>
      <w:r>
        <w:rPr>
          <w:rFonts w:hint="cs"/>
          <w:rtl/>
          <w:lang w:bidi="fa-IR"/>
        </w:rPr>
        <w:t xml:space="preserve"> </w:t>
      </w:r>
      <w:r w:rsidR="082761D9">
        <w:rPr>
          <w:rFonts w:hint="cs"/>
          <w:rtl/>
          <w:lang w:bidi="fa-IR"/>
        </w:rPr>
        <w:t>چنانکه</w:t>
      </w:r>
      <w:r>
        <w:rPr>
          <w:rFonts w:hint="cs"/>
          <w:rtl/>
          <w:lang w:bidi="fa-IR"/>
        </w:rPr>
        <w:t xml:space="preserve"> بعضی از آنها می‌گویند، </w:t>
      </w:r>
      <w:r w:rsidR="089C5F07">
        <w:rPr>
          <w:rFonts w:hint="cs"/>
          <w:rtl/>
          <w:lang w:bidi="fa-IR"/>
        </w:rPr>
        <w:t xml:space="preserve">پس </w:t>
      </w:r>
      <w:r>
        <w:rPr>
          <w:rFonts w:hint="cs"/>
          <w:rtl/>
          <w:lang w:bidi="fa-IR"/>
        </w:rPr>
        <w:t xml:space="preserve">غسل برای </w:t>
      </w:r>
      <w:r w:rsidR="089C5F07">
        <w:rPr>
          <w:rFonts w:hint="cs"/>
          <w:rtl/>
          <w:lang w:bidi="fa-IR"/>
        </w:rPr>
        <w:t>احتلام را رد می کند</w:t>
      </w:r>
      <w:r>
        <w:rPr>
          <w:rFonts w:hint="cs"/>
          <w:rtl/>
          <w:lang w:bidi="fa-IR"/>
        </w:rPr>
        <w:t xml:space="preserve"> همچنانکه غسل </w:t>
      </w:r>
      <w:r w:rsidR="089C5F07">
        <w:rPr>
          <w:rFonts w:hint="cs"/>
          <w:rtl/>
          <w:lang w:bidi="fa-IR"/>
        </w:rPr>
        <w:t>برای</w:t>
      </w:r>
      <w:r>
        <w:rPr>
          <w:rFonts w:hint="cs"/>
          <w:rtl/>
          <w:lang w:bidi="fa-IR"/>
        </w:rPr>
        <w:t xml:space="preserve"> جنابت را فرض کرد.</w:t>
      </w:r>
      <w:r w:rsidRPr="08E5555F">
        <w:rPr>
          <w:rStyle w:val="a7"/>
          <w:rFonts w:cs="B Lotus"/>
          <w:sz w:val="28"/>
          <w:szCs w:val="28"/>
          <w:rtl/>
          <w:lang w:bidi="fa-IR"/>
        </w:rPr>
        <w:footnoteReference w:id="1748"/>
      </w:r>
    </w:p>
    <w:p w:rsidR="08855763" w:rsidRDefault="08855763" w:rsidP="08777A9A">
      <w:pPr>
        <w:ind w:firstLine="172"/>
        <w:rPr>
          <w:rFonts w:hint="cs"/>
          <w:rtl/>
          <w:lang w:bidi="fa-IR"/>
        </w:rPr>
      </w:pPr>
      <w:r w:rsidRPr="08913E84">
        <w:rPr>
          <w:rFonts w:hint="cs"/>
          <w:b/>
          <w:bCs/>
          <w:rtl/>
          <w:lang w:bidi="fa-IR"/>
        </w:rPr>
        <w:t>سخن به اینجا ختم نمی‌شود بلکه ما استنباطهای غیر معمول دشمنان سنت را در مورد قرآن کریم می‌بینیم، بعضی از آنها تصریح می‌کنند که گوشت سگ و الاغ حلال می‌باشد</w:t>
      </w:r>
      <w:r w:rsidR="08913E84" w:rsidRPr="08913E84">
        <w:rPr>
          <w:rFonts w:hint="cs"/>
          <w:b/>
          <w:bCs/>
          <w:rtl/>
          <w:lang w:bidi="fa-IR"/>
        </w:rPr>
        <w:t>؛</w:t>
      </w:r>
      <w:r>
        <w:rPr>
          <w:rFonts w:hint="cs"/>
          <w:rtl/>
          <w:lang w:bidi="fa-IR"/>
        </w:rPr>
        <w:t xml:space="preserve"> </w:t>
      </w:r>
      <w:r w:rsidR="08913E84">
        <w:rPr>
          <w:rFonts w:hint="cs"/>
          <w:rtl/>
          <w:lang w:bidi="fa-IR"/>
        </w:rPr>
        <w:t>چرا که</w:t>
      </w:r>
      <w:r>
        <w:rPr>
          <w:rFonts w:hint="cs"/>
          <w:rtl/>
          <w:lang w:bidi="fa-IR"/>
        </w:rPr>
        <w:t xml:space="preserve"> محرمات خداوند در قرآن کریم</w:t>
      </w:r>
      <w:r w:rsidR="08913E84">
        <w:rPr>
          <w:rFonts w:hint="cs"/>
          <w:rtl/>
          <w:lang w:bidi="fa-IR"/>
        </w:rPr>
        <w:t xml:space="preserve"> محدود می باشند چنانکه</w:t>
      </w:r>
      <w:r>
        <w:rPr>
          <w:rFonts w:hint="cs"/>
          <w:rtl/>
          <w:lang w:bidi="fa-IR"/>
        </w:rPr>
        <w:t xml:space="preserve">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47" w:eastAsia="Times New Roman" w:hAnsi="QCF_P147" w:cs="QCF_P147"/>
          <w:color w:val="000000"/>
          <w:sz w:val="32"/>
          <w:szCs w:val="32"/>
          <w:rtl/>
        </w:rPr>
        <w:t>ﮙ</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ﮚ</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ﮛ</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ﮜ</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ﮝ</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ﮞ</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ﮟ</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ﮠ</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ﮡ</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ﮢ</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ﮣ</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ﮤ</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ﮥ</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ﮦ</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ﮧ</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ﮨ</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ﮩ</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ﮪ</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ﮫ</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ﮬ</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ﮭ</w:t>
      </w:r>
      <w:r w:rsidR="08F30C44">
        <w:rPr>
          <w:rFonts w:ascii="QCF_P147" w:eastAsia="Times New Roman" w:hAnsi="QCF_P147" w:cs="QCF_P14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(انعام / 145)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بگو ای پیغمبر در احکامی که به من وحی شده من چیزی را که برای خورندگان طعام حرام باشد نمی‌یابم جز آنکه میت باشد یا خون ریخته یا گوشت خوک که پلید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آنها جمع زن با عمه و </w:t>
      </w:r>
      <w:r w:rsidR="08B06E70">
        <w:rPr>
          <w:rFonts w:hint="cs"/>
          <w:rtl/>
          <w:lang w:bidi="fa-IR"/>
        </w:rPr>
        <w:t xml:space="preserve">زن با </w:t>
      </w:r>
      <w:r>
        <w:rPr>
          <w:rFonts w:hint="cs"/>
          <w:rtl/>
          <w:lang w:bidi="fa-IR"/>
        </w:rPr>
        <w:t>خاله</w:t>
      </w:r>
      <w:r w:rsidR="08B06E70">
        <w:rPr>
          <w:rFonts w:hint="cs"/>
          <w:rtl/>
          <w:lang w:bidi="fa-IR"/>
        </w:rPr>
        <w:t xml:space="preserve"> اش</w:t>
      </w:r>
      <w:r>
        <w:rPr>
          <w:rFonts w:hint="cs"/>
          <w:rtl/>
          <w:lang w:bidi="fa-IR"/>
        </w:rPr>
        <w:t xml:space="preserve"> را همزمان حلال دانستند. جمال البنا می‌گوید</w:t>
      </w:r>
      <w:r w:rsidR="08E041FF">
        <w:rPr>
          <w:rFonts w:hint="cs"/>
          <w:rtl/>
          <w:lang w:bidi="fa-IR"/>
        </w:rPr>
        <w:t>:</w:t>
      </w:r>
      <w:r>
        <w:rPr>
          <w:rFonts w:hint="cs"/>
          <w:rtl/>
          <w:lang w:bidi="fa-IR"/>
        </w:rPr>
        <w:t xml:space="preserve"> آنها احادیثی را آورده‌اند که در قرآن نیامده است و براساس قرآن حکم می‌کنیم پس هر آنچه مخالف قرآن نباشد قبول می‌کنند و هر آنچه مخالف آن باشد دوری می‌کنند، پس </w:t>
      </w:r>
      <w:r w:rsidR="08B06E70">
        <w:rPr>
          <w:rFonts w:hint="cs"/>
          <w:rtl/>
          <w:lang w:bidi="fa-IR"/>
        </w:rPr>
        <w:t xml:space="preserve">تحریم </w:t>
      </w:r>
      <w:r>
        <w:rPr>
          <w:rFonts w:hint="cs"/>
          <w:rtl/>
          <w:lang w:bidi="fa-IR"/>
        </w:rPr>
        <w:t>ازدواج با زن و عمه‌اش و یا خاله‌اش همزمان و</w:t>
      </w:r>
      <w:r w:rsidR="08B06E70">
        <w:rPr>
          <w:rFonts w:hint="cs"/>
          <w:rtl/>
          <w:lang w:bidi="fa-IR"/>
        </w:rPr>
        <w:t xml:space="preserve"> تحریم</w:t>
      </w:r>
      <w:r>
        <w:rPr>
          <w:rFonts w:hint="cs"/>
          <w:rtl/>
          <w:lang w:bidi="fa-IR"/>
        </w:rPr>
        <w:t xml:space="preserve"> گوشت الاغ اهلی </w:t>
      </w:r>
      <w:r w:rsidR="08B06E70">
        <w:rPr>
          <w:rFonts w:hint="cs"/>
          <w:rtl/>
          <w:lang w:bidi="fa-IR"/>
        </w:rPr>
        <w:t>اموری ه</w:t>
      </w:r>
      <w:r>
        <w:rPr>
          <w:rFonts w:hint="cs"/>
          <w:rtl/>
          <w:lang w:bidi="fa-IR"/>
        </w:rPr>
        <w:t>ست</w:t>
      </w:r>
      <w:r w:rsidR="08B06E70">
        <w:rPr>
          <w:rFonts w:hint="cs"/>
          <w:rtl/>
          <w:lang w:bidi="fa-IR"/>
        </w:rPr>
        <w:t>ند</w:t>
      </w:r>
      <w:r>
        <w:rPr>
          <w:rFonts w:hint="cs"/>
          <w:rtl/>
          <w:lang w:bidi="fa-IR"/>
        </w:rPr>
        <w:t xml:space="preserve"> که مانعی در آن نمی‌بینیم و در آن قیاس سالمی هست.</w:t>
      </w:r>
      <w:r w:rsidRPr="08E5555F">
        <w:rPr>
          <w:rStyle w:val="a7"/>
          <w:rFonts w:cs="B Lotus"/>
          <w:sz w:val="28"/>
          <w:szCs w:val="28"/>
          <w:rtl/>
          <w:lang w:bidi="fa-IR"/>
        </w:rPr>
        <w:footnoteReference w:id="1749"/>
      </w:r>
    </w:p>
    <w:p w:rsidR="08855763" w:rsidRDefault="08B06E70" w:rsidP="08777A9A">
      <w:pPr>
        <w:ind w:firstLine="172"/>
        <w:rPr>
          <w:rFonts w:hint="cs"/>
          <w:rtl/>
          <w:lang w:bidi="fa-IR"/>
        </w:rPr>
      </w:pPr>
      <w:r>
        <w:rPr>
          <w:rFonts w:hint="cs"/>
          <w:rtl/>
          <w:lang w:bidi="fa-IR"/>
        </w:rPr>
        <w:t xml:space="preserve">و اینچنین با فهمشان </w:t>
      </w:r>
      <w:r w:rsidR="08855763">
        <w:rPr>
          <w:rFonts w:hint="cs"/>
          <w:rtl/>
          <w:lang w:bidi="fa-IR"/>
        </w:rPr>
        <w:t xml:space="preserve">به شریعت افترا زدند و با راسخان در علم مخالفت ورزیدند و همانا به خاطر </w:t>
      </w:r>
      <w:r>
        <w:rPr>
          <w:rFonts w:hint="cs"/>
          <w:rtl/>
          <w:lang w:bidi="fa-IR"/>
        </w:rPr>
        <w:t>حسن ظن به خودشان و</w:t>
      </w:r>
      <w:r w:rsidR="08855763">
        <w:rPr>
          <w:rFonts w:hint="cs"/>
          <w:rtl/>
          <w:lang w:bidi="fa-IR"/>
        </w:rPr>
        <w:t xml:space="preserve"> </w:t>
      </w:r>
      <w:r>
        <w:rPr>
          <w:rFonts w:hint="cs"/>
          <w:rtl/>
          <w:lang w:bidi="fa-IR"/>
        </w:rPr>
        <w:t>اعتقاد به اینکه از اهل اجتهاد و استنباط هستند، به سنت طعنه وارد کردند</w:t>
      </w:r>
      <w:r w:rsidR="08855763">
        <w:rPr>
          <w:rFonts w:hint="cs"/>
          <w:rtl/>
          <w:lang w:bidi="fa-IR"/>
        </w:rPr>
        <w:t>.</w:t>
      </w:r>
      <w:r w:rsidR="08855763" w:rsidRPr="08E5555F">
        <w:rPr>
          <w:rStyle w:val="a7"/>
          <w:rFonts w:cs="B Lotus"/>
          <w:sz w:val="28"/>
          <w:szCs w:val="28"/>
          <w:rtl/>
          <w:lang w:bidi="fa-IR"/>
        </w:rPr>
        <w:footnoteReference w:id="1750"/>
      </w:r>
    </w:p>
    <w:p w:rsidR="08855763" w:rsidRDefault="08B06E70" w:rsidP="08777A9A">
      <w:pPr>
        <w:ind w:firstLine="172"/>
        <w:rPr>
          <w:rFonts w:hint="cs"/>
          <w:rtl/>
          <w:lang w:bidi="fa-IR"/>
        </w:rPr>
      </w:pPr>
      <w:r>
        <w:rPr>
          <w:rFonts w:hint="cs"/>
          <w:rtl/>
          <w:lang w:bidi="fa-IR"/>
        </w:rPr>
        <w:t>وقتی</w:t>
      </w:r>
      <w:r w:rsidR="08855763">
        <w:rPr>
          <w:rFonts w:hint="cs"/>
          <w:rtl/>
          <w:lang w:bidi="fa-IR"/>
        </w:rPr>
        <w:t xml:space="preserve"> که اهمال در سنت نبوی باعث این بیهوده گوئیها و اشتباه در قرآن کریم می‌شود </w:t>
      </w:r>
      <w:r>
        <w:rPr>
          <w:rFonts w:hint="cs"/>
          <w:rtl/>
          <w:lang w:bidi="fa-IR"/>
        </w:rPr>
        <w:t>پس چرا نباید</w:t>
      </w:r>
      <w:r w:rsidR="08855763">
        <w:rPr>
          <w:rFonts w:hint="cs"/>
          <w:rtl/>
          <w:lang w:bidi="fa-IR"/>
        </w:rPr>
        <w:t xml:space="preserve"> حفظ و فهم قرآن وابسته به حفظ سنت و مستلزم آن </w:t>
      </w:r>
      <w:r w:rsidR="086C0D5C">
        <w:rPr>
          <w:rFonts w:hint="cs"/>
          <w:rtl/>
          <w:lang w:bidi="fa-IR"/>
        </w:rPr>
        <w:t>باشد؟!</w:t>
      </w:r>
    </w:p>
    <w:p w:rsidR="08855763" w:rsidRPr="086C0D5C" w:rsidRDefault="08855763" w:rsidP="08777A9A">
      <w:pPr>
        <w:ind w:firstLine="172"/>
        <w:rPr>
          <w:rFonts w:hint="cs"/>
          <w:b/>
          <w:bCs/>
          <w:rtl/>
          <w:lang w:bidi="fa-IR"/>
        </w:rPr>
      </w:pPr>
      <w:r w:rsidRPr="086C0D5C">
        <w:rPr>
          <w:rFonts w:hint="cs"/>
          <w:b/>
          <w:bCs/>
          <w:rtl/>
          <w:lang w:bidi="fa-IR"/>
        </w:rPr>
        <w:t xml:space="preserve">بله، کتاب </w:t>
      </w:r>
      <w:r w:rsidR="086C0D5C" w:rsidRPr="086C0D5C">
        <w:rPr>
          <w:rFonts w:hint="cs"/>
          <w:b/>
          <w:bCs/>
          <w:rtl/>
          <w:lang w:bidi="fa-IR"/>
        </w:rPr>
        <w:t>نیازمندتر</w:t>
      </w:r>
      <w:r w:rsidRPr="086C0D5C">
        <w:rPr>
          <w:rFonts w:hint="cs"/>
          <w:b/>
          <w:bCs/>
          <w:rtl/>
          <w:lang w:bidi="fa-IR"/>
        </w:rPr>
        <w:t xml:space="preserve"> به سنت است </w:t>
      </w:r>
      <w:r w:rsidR="086C0D5C" w:rsidRPr="086C0D5C">
        <w:rPr>
          <w:rFonts w:hint="cs"/>
          <w:b/>
          <w:bCs/>
          <w:rtl/>
          <w:lang w:bidi="fa-IR"/>
        </w:rPr>
        <w:t>تا اینکه</w:t>
      </w:r>
      <w:r w:rsidRPr="086C0D5C">
        <w:rPr>
          <w:rFonts w:hint="cs"/>
          <w:b/>
          <w:bCs/>
          <w:rtl/>
          <w:lang w:bidi="fa-IR"/>
        </w:rPr>
        <w:t xml:space="preserve"> سنت </w:t>
      </w:r>
      <w:r w:rsidR="086C0D5C" w:rsidRPr="086C0D5C">
        <w:rPr>
          <w:rFonts w:hint="cs"/>
          <w:b/>
          <w:bCs/>
          <w:rtl/>
          <w:lang w:bidi="fa-IR"/>
        </w:rPr>
        <w:t xml:space="preserve">نیازمند به کتاب </w:t>
      </w:r>
      <w:r w:rsidRPr="086C0D5C">
        <w:rPr>
          <w:rFonts w:hint="cs"/>
          <w:b/>
          <w:bCs/>
          <w:rtl/>
          <w:lang w:bidi="fa-IR"/>
        </w:rPr>
        <w:t>‌باشد.</w:t>
      </w:r>
    </w:p>
    <w:p w:rsidR="08855763" w:rsidRDefault="08855763" w:rsidP="08777A9A">
      <w:pPr>
        <w:ind w:firstLine="172"/>
        <w:rPr>
          <w:rFonts w:hint="cs"/>
          <w:rtl/>
          <w:lang w:bidi="fa-IR"/>
        </w:rPr>
      </w:pPr>
    </w:p>
    <w:p w:rsidR="08855763" w:rsidRDefault="08855763" w:rsidP="08EE39B9">
      <w:pPr>
        <w:pStyle w:val="2"/>
        <w:rPr>
          <w:rFonts w:hint="cs"/>
          <w:rtl/>
        </w:rPr>
      </w:pPr>
      <w:bookmarkStart w:id="314" w:name="_Toc141524732"/>
      <w:bookmarkStart w:id="315" w:name="_Toc225750429"/>
      <w:r>
        <w:rPr>
          <w:rFonts w:hint="cs"/>
          <w:rtl/>
        </w:rPr>
        <w:t xml:space="preserve">سخن اخیر در جایگزینی سنت نزد دشمنان </w:t>
      </w:r>
      <w:bookmarkEnd w:id="314"/>
      <w:r w:rsidR="08AE776B">
        <w:rPr>
          <w:rFonts w:hint="cs"/>
          <w:rtl/>
        </w:rPr>
        <w:t>سنت</w:t>
      </w:r>
      <w:bookmarkEnd w:id="315"/>
    </w:p>
    <w:p w:rsidR="08855763" w:rsidRDefault="086F6150" w:rsidP="08777A9A">
      <w:pPr>
        <w:ind w:firstLine="172"/>
        <w:rPr>
          <w:rFonts w:hint="cs"/>
          <w:rtl/>
          <w:lang w:bidi="fa-IR"/>
        </w:rPr>
      </w:pPr>
      <w:r>
        <w:rPr>
          <w:rFonts w:hint="cs"/>
          <w:rtl/>
          <w:lang w:bidi="fa-IR"/>
        </w:rPr>
        <w:t>استاد دکتر طه حب</w:t>
      </w:r>
      <w:r w:rsidR="08855763">
        <w:rPr>
          <w:rFonts w:hint="cs"/>
          <w:rtl/>
          <w:lang w:bidi="fa-IR"/>
        </w:rPr>
        <w:t xml:space="preserve">یشی بعد از اینکه </w:t>
      </w:r>
      <w:r w:rsidR="082F5A8C">
        <w:rPr>
          <w:rFonts w:hint="cs"/>
          <w:rtl/>
          <w:lang w:bidi="fa-IR"/>
        </w:rPr>
        <w:t xml:space="preserve">جایگزینی برای </w:t>
      </w:r>
      <w:r w:rsidR="08855763">
        <w:rPr>
          <w:rFonts w:hint="cs"/>
          <w:rtl/>
          <w:lang w:bidi="fa-IR"/>
        </w:rPr>
        <w:t>سنت نبوی را نزد دشمنان آن نشان می‌دهد، می‌گوید</w:t>
      </w:r>
      <w:r w:rsidR="08E041FF">
        <w:rPr>
          <w:rFonts w:hint="cs"/>
          <w:rtl/>
          <w:lang w:bidi="fa-IR"/>
        </w:rPr>
        <w:t>:</w:t>
      </w:r>
    </w:p>
    <w:p w:rsidR="08855763" w:rsidRDefault="08855763" w:rsidP="08777A9A">
      <w:pPr>
        <w:ind w:firstLine="172"/>
        <w:rPr>
          <w:rFonts w:hint="cs"/>
          <w:rtl/>
          <w:lang w:bidi="fa-IR"/>
        </w:rPr>
      </w:pPr>
      <w:r>
        <w:rPr>
          <w:rFonts w:hint="cs"/>
          <w:rtl/>
          <w:lang w:bidi="fa-IR"/>
        </w:rPr>
        <w:t>این قوم خواستند این میدان را با یکی از این سه تا پر کنند</w:t>
      </w:r>
      <w:r w:rsidR="08E041FF">
        <w:rPr>
          <w:rFonts w:hint="cs"/>
          <w:rtl/>
          <w:lang w:bidi="fa-IR"/>
        </w:rPr>
        <w:t>:</w:t>
      </w:r>
    </w:p>
    <w:p w:rsidR="08855763" w:rsidRDefault="08855763" w:rsidP="08777A9A">
      <w:pPr>
        <w:numPr>
          <w:ilvl w:val="0"/>
          <w:numId w:val="23"/>
        </w:numPr>
        <w:ind w:left="0" w:firstLine="172"/>
        <w:rPr>
          <w:rFonts w:hint="cs"/>
          <w:lang w:bidi="fa-IR"/>
        </w:rPr>
      </w:pPr>
      <w:r>
        <w:rPr>
          <w:rFonts w:hint="cs"/>
          <w:rtl/>
          <w:lang w:bidi="fa-IR"/>
        </w:rPr>
        <w:t>پر کردن آن با ابراهیمیه</w:t>
      </w:r>
    </w:p>
    <w:p w:rsidR="08855763" w:rsidRDefault="08855763" w:rsidP="08777A9A">
      <w:pPr>
        <w:numPr>
          <w:ilvl w:val="0"/>
          <w:numId w:val="23"/>
        </w:numPr>
        <w:ind w:left="0" w:firstLine="172"/>
        <w:rPr>
          <w:rFonts w:hint="cs"/>
          <w:lang w:bidi="fa-IR"/>
        </w:rPr>
      </w:pPr>
      <w:r>
        <w:rPr>
          <w:rFonts w:hint="cs"/>
          <w:rtl/>
          <w:lang w:bidi="fa-IR"/>
        </w:rPr>
        <w:t>به آنچه که به مردم می‌شناسند</w:t>
      </w:r>
    </w:p>
    <w:p w:rsidR="08855763" w:rsidRDefault="08855763" w:rsidP="08777A9A">
      <w:pPr>
        <w:numPr>
          <w:ilvl w:val="0"/>
          <w:numId w:val="23"/>
        </w:numPr>
        <w:ind w:left="0" w:firstLine="172"/>
        <w:rPr>
          <w:rFonts w:hint="cs"/>
          <w:rtl/>
          <w:lang w:bidi="fa-IR"/>
        </w:rPr>
      </w:pPr>
      <w:r>
        <w:rPr>
          <w:rFonts w:hint="cs"/>
          <w:rtl/>
          <w:lang w:bidi="fa-IR"/>
        </w:rPr>
        <w:t>با اعاده به ترکیب</w:t>
      </w:r>
      <w:r w:rsidRPr="08037CA7">
        <w:rPr>
          <w:rFonts w:hint="cs"/>
          <w:rtl/>
          <w:lang w:bidi="fa-IR"/>
        </w:rPr>
        <w:t xml:space="preserve"> </w:t>
      </w:r>
      <w:r>
        <w:rPr>
          <w:rFonts w:hint="cs"/>
          <w:rtl/>
          <w:lang w:bidi="fa-IR"/>
        </w:rPr>
        <w:t>منظومه اسلامی آنچنانکه می‌خواستند</w:t>
      </w:r>
    </w:p>
    <w:p w:rsidR="08855763" w:rsidRDefault="083C36B3" w:rsidP="08777A9A">
      <w:pPr>
        <w:ind w:firstLine="172"/>
        <w:rPr>
          <w:rFonts w:hint="cs"/>
          <w:lang w:bidi="fa-IR"/>
        </w:rPr>
      </w:pPr>
      <w:r>
        <w:rPr>
          <w:rFonts w:hint="cs"/>
          <w:rtl/>
          <w:lang w:bidi="fa-IR"/>
        </w:rPr>
        <w:t xml:space="preserve">بعد از تمام این توجهات </w:t>
      </w:r>
      <w:r w:rsidR="08855763">
        <w:rPr>
          <w:rFonts w:hint="cs"/>
          <w:rtl/>
          <w:lang w:bidi="fa-IR"/>
        </w:rPr>
        <w:t xml:space="preserve">به نتیجه </w:t>
      </w:r>
      <w:r>
        <w:rPr>
          <w:rFonts w:hint="cs"/>
          <w:rtl/>
          <w:lang w:bidi="fa-IR"/>
        </w:rPr>
        <w:t xml:space="preserve">معینی رسیدند </w:t>
      </w:r>
      <w:r w:rsidR="08855763">
        <w:rPr>
          <w:rFonts w:hint="cs"/>
          <w:rtl/>
          <w:lang w:bidi="fa-IR"/>
        </w:rPr>
        <w:t xml:space="preserve">و </w:t>
      </w:r>
      <w:r>
        <w:rPr>
          <w:rFonts w:hint="cs"/>
          <w:rtl/>
          <w:lang w:bidi="fa-IR"/>
        </w:rPr>
        <w:t xml:space="preserve">آن اینکه </w:t>
      </w:r>
      <w:r w:rsidR="08855763">
        <w:rPr>
          <w:rFonts w:hint="cs"/>
          <w:rtl/>
          <w:lang w:bidi="fa-IR"/>
        </w:rPr>
        <w:t>آنها امری را با امری دی</w:t>
      </w:r>
      <w:r>
        <w:rPr>
          <w:rFonts w:hint="cs"/>
          <w:rtl/>
          <w:lang w:bidi="fa-IR"/>
        </w:rPr>
        <w:t xml:space="preserve">گر جایگزین کردند و از روی هوا </w:t>
      </w:r>
      <w:r w:rsidR="08855763">
        <w:rPr>
          <w:rFonts w:hint="cs"/>
          <w:rtl/>
          <w:lang w:bidi="fa-IR"/>
        </w:rPr>
        <w:t>نظر دادند و شک از روی هوی را کسی متوجه نمی‌شود و وقتی که به خود آمدند با این نظراتشان چیزی را دریافت نکردند و وقتی خواستند چیزی را تقدیم خدا کنند چیزی را نیافتند و به جز تحقیق این متن قرآن کریم که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355" w:eastAsia="Times New Roman" w:hAnsi="QCF_P355" w:cs="QCF_P355"/>
          <w:color w:val="000000"/>
          <w:sz w:val="32"/>
          <w:szCs w:val="32"/>
          <w:rtl/>
        </w:rPr>
        <w:t>ﭶ</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ﭷ</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ﭸ</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ﭹ</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ﭺ</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ﭻ</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ﭼ</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ﭽ</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ﭾ</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ﭿ</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ﮀ</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ﮁ</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ﮂ</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ﮃ</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ﮄ</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ﮅ</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ﮆ</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ﮇ</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ﮈﮉ</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ﮊ</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ﮋ</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ﮌ</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ﮍ</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ﮎ</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ﮏ</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ﮐ</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ﮑ</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ﮒ</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ﮓ</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ﮔ</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ﮕ</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ﮖ</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ﮗ</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ﮘ</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ﮙ</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ﮚﮛ</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ﮜ</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ﮝ</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ﮞ</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ﮟ</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ﮠ</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ﮡ</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ﮢ</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ﮣ</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ﮤ</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ﮥﮦ</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ﮧ</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ﮨ</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ﮩ</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ﮪ</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ﮫ</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ﮬ</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ﮭ</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ﮮ</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ﮯ</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 xml:space="preserve"> ﮰ</w:t>
      </w:r>
      <w:r w:rsidR="08F30C44">
        <w:rPr>
          <w:rFonts w:ascii="QCF_P355" w:eastAsia="Times New Roman" w:hAnsi="QCF_P355" w:cs="QCF_P355"/>
          <w:color w:val="000000"/>
          <w:sz w:val="32"/>
          <w:szCs w:val="32"/>
          <w:rtl/>
        </w:rPr>
        <w:t xml:space="preserve"> </w:t>
      </w:r>
      <w:r>
        <w:rPr>
          <w:rFonts w:ascii="QCF_P355" w:eastAsia="Times New Roman" w:hAnsi="QCF_P355" w:cs="QCF_P355"/>
          <w:color w:val="000000"/>
          <w:sz w:val="32"/>
          <w:szCs w:val="32"/>
          <w:rtl/>
        </w:rPr>
        <w:t>ﮱ</w:t>
      </w:r>
      <w:r w:rsidR="08F30C44">
        <w:rPr>
          <w:rFonts w:ascii="QCF_P355" w:eastAsia="Times New Roman" w:hAnsi="QCF_P355" w:cs="QCF_P35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39-40)</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آنان که کافرند اعمالشان در مثل به سرابی مانَد در بیابان هموار بی‌آب که شخص تشنه آن را آب بپندارد و به جانب آن شتابد چون بدانجا رسید هیچ آب نیابند و آن کافر خدا را حاضر و ناظر اعمال خویش بیند که به حساب کارش تمام و کامل برسد و خدا به یک لحظه حساب تمام خلایق می‌کند. یا به ظلمات دریای عمیقی بماند که امواج آن بعضی بالای بعضی دیگر دریا را بپوشاند و ابر تیره نیز فراز آن برآید تا ظلمتها چنان متراکم فرق یکدیگر قرار گیرد که چون دست بیرون آرد هیچ نتواند دید و هر که را خدای نور نبخشد هرگز روشنی نخواهد یافت</w:t>
      </w:r>
      <w:r w:rsidRPr="084C346D">
        <w:rPr>
          <w:rFonts w:hint="cs"/>
          <w:sz w:val="26"/>
          <w:szCs w:val="26"/>
          <w:rtl/>
          <w:lang w:bidi="fa-IR"/>
        </w:rPr>
        <w:t>».</w:t>
      </w:r>
      <w:r w:rsidRPr="08E5555F">
        <w:rPr>
          <w:rStyle w:val="a7"/>
          <w:rFonts w:cs="B Lotus"/>
          <w:sz w:val="28"/>
          <w:szCs w:val="28"/>
          <w:rtl/>
          <w:lang w:bidi="fa-IR"/>
        </w:rPr>
        <w:footnoteReference w:id="1751"/>
      </w:r>
    </w:p>
    <w:p w:rsidR="08855763" w:rsidRDefault="08855763" w:rsidP="08777A9A">
      <w:pPr>
        <w:ind w:firstLine="172"/>
        <w:rPr>
          <w:rFonts w:hint="cs"/>
          <w:rtl/>
          <w:lang w:bidi="fa-IR"/>
        </w:rPr>
      </w:pPr>
      <w:r>
        <w:rPr>
          <w:rFonts w:hint="cs"/>
          <w:rtl/>
          <w:lang w:bidi="fa-IR"/>
        </w:rPr>
        <w:t>حافظ بن عبدالبر می‌گوید</w:t>
      </w:r>
      <w:r w:rsidR="08E041FF">
        <w:rPr>
          <w:rFonts w:hint="cs"/>
          <w:rtl/>
          <w:lang w:bidi="fa-IR"/>
        </w:rPr>
        <w:t>:</w:t>
      </w:r>
      <w:r>
        <w:rPr>
          <w:rFonts w:hint="cs"/>
          <w:rtl/>
          <w:lang w:bidi="fa-IR"/>
        </w:rPr>
        <w:t xml:space="preserve"> اهل بدعت اجماع کردند بر اینکه از سنت دوری گزینند و کتاب را بر غیر از آنچه که در سنت روشن است تأویل کنند و </w:t>
      </w:r>
      <w:r w:rsidR="08A70BA6">
        <w:rPr>
          <w:rFonts w:hint="cs"/>
          <w:rtl/>
          <w:lang w:bidi="fa-IR"/>
        </w:rPr>
        <w:t>گمراه</w:t>
      </w:r>
      <w:r>
        <w:rPr>
          <w:rFonts w:hint="cs"/>
          <w:rtl/>
          <w:lang w:bidi="fa-IR"/>
        </w:rPr>
        <w:t xml:space="preserve"> </w:t>
      </w:r>
      <w:r w:rsidR="08A70BA6">
        <w:rPr>
          <w:rFonts w:hint="cs"/>
          <w:rtl/>
          <w:lang w:bidi="fa-IR"/>
        </w:rPr>
        <w:t>شدند</w:t>
      </w:r>
      <w:r>
        <w:rPr>
          <w:rFonts w:hint="cs"/>
          <w:rtl/>
          <w:lang w:bidi="fa-IR"/>
        </w:rPr>
        <w:t xml:space="preserve"> و گمراه </w:t>
      </w:r>
      <w:r w:rsidR="08A70BA6">
        <w:rPr>
          <w:rFonts w:hint="cs"/>
          <w:rtl/>
          <w:lang w:bidi="fa-IR"/>
        </w:rPr>
        <w:t>کردند</w:t>
      </w:r>
      <w:r>
        <w:rPr>
          <w:rFonts w:hint="cs"/>
          <w:rtl/>
          <w:lang w:bidi="fa-IR"/>
        </w:rPr>
        <w:t xml:space="preserve"> و ب</w:t>
      </w:r>
      <w:r w:rsidR="08A70BA6">
        <w:rPr>
          <w:rFonts w:hint="cs"/>
          <w:rtl/>
          <w:lang w:bidi="fa-IR"/>
        </w:rPr>
        <w:t>ا ذکر سند از ابن مسعود استخراج کر</w:t>
      </w:r>
      <w:r>
        <w:rPr>
          <w:rFonts w:hint="cs"/>
          <w:rtl/>
          <w:lang w:bidi="fa-IR"/>
        </w:rPr>
        <w:t>ده است که می‌گوید</w:t>
      </w:r>
      <w:r w:rsidR="08E041FF">
        <w:rPr>
          <w:rFonts w:hint="cs"/>
          <w:rtl/>
          <w:lang w:bidi="fa-IR"/>
        </w:rPr>
        <w:t>:</w:t>
      </w:r>
    </w:p>
    <w:p w:rsidR="08855763" w:rsidRDefault="08855763" w:rsidP="08777A9A">
      <w:pPr>
        <w:ind w:firstLine="172"/>
        <w:rPr>
          <w:rFonts w:hint="cs"/>
          <w:rtl/>
          <w:lang w:bidi="fa-IR"/>
        </w:rPr>
      </w:pPr>
      <w:r>
        <w:rPr>
          <w:rFonts w:hint="cs"/>
          <w:rtl/>
          <w:lang w:bidi="fa-IR"/>
        </w:rPr>
        <w:t>اقوامی خواهند آمد که شما را به کتاب خداوند دعوت می‌کنند و آنچه که روشن بود کنار می‌گذارند واجب است بر شما که آنها را بشناسید و از تغییر و زیاده‌روی دوری گزینید و آزاد باشید.</w:t>
      </w:r>
      <w:r w:rsidRPr="08E5555F">
        <w:rPr>
          <w:rStyle w:val="a7"/>
          <w:rFonts w:cs="B Lotus"/>
          <w:sz w:val="28"/>
          <w:szCs w:val="28"/>
          <w:rtl/>
          <w:lang w:bidi="fa-IR"/>
        </w:rPr>
        <w:footnoteReference w:id="1752"/>
      </w:r>
    </w:p>
    <w:p w:rsidR="08855763" w:rsidRDefault="08396959" w:rsidP="08777A9A">
      <w:pPr>
        <w:ind w:firstLine="172"/>
        <w:rPr>
          <w:rFonts w:hint="cs"/>
          <w:rtl/>
          <w:lang w:bidi="fa-IR"/>
        </w:rPr>
      </w:pPr>
      <w:r>
        <w:rPr>
          <w:rFonts w:hint="cs"/>
          <w:rtl/>
          <w:lang w:bidi="fa-IR"/>
        </w:rPr>
        <w:t>بر طبق آنچه</w:t>
      </w:r>
      <w:r w:rsidR="08855763">
        <w:rPr>
          <w:rFonts w:hint="cs"/>
          <w:rtl/>
          <w:lang w:bidi="fa-IR"/>
        </w:rPr>
        <w:t xml:space="preserve"> ذکر کردیم و گفتیم نبود سنت اختلاف بین مردم در فهم تعالیم قرآن را زیاد می‌کند، استاد محمد اسد می‌گوید</w:t>
      </w:r>
      <w:r w:rsidR="08E041FF">
        <w:rPr>
          <w:rFonts w:hint="cs"/>
          <w:rtl/>
          <w:lang w:bidi="fa-IR"/>
        </w:rPr>
        <w:t>:</w:t>
      </w:r>
      <w:r w:rsidR="08855763">
        <w:rPr>
          <w:rFonts w:hint="cs"/>
          <w:rtl/>
          <w:lang w:bidi="fa-IR"/>
        </w:rPr>
        <w:t xml:space="preserve"> در حقیقت بر ما واجب است که از سنت به عنوان تنها تفسیر تعالیم قرآنی و تنها وسیلة در اجتناب از اختلاف در تأویل تعالیم و </w:t>
      </w:r>
      <w:r>
        <w:rPr>
          <w:rFonts w:hint="cs"/>
          <w:rtl/>
          <w:lang w:bidi="fa-IR"/>
        </w:rPr>
        <w:t>اجرای</w:t>
      </w:r>
      <w:r w:rsidR="08855763">
        <w:rPr>
          <w:rFonts w:hint="cs"/>
          <w:rtl/>
          <w:lang w:bidi="fa-IR"/>
        </w:rPr>
        <w:t xml:space="preserve"> آن در زندگی ع</w:t>
      </w:r>
      <w:r>
        <w:rPr>
          <w:rFonts w:hint="cs"/>
          <w:rtl/>
          <w:lang w:bidi="fa-IR"/>
        </w:rPr>
        <w:t>م</w:t>
      </w:r>
      <w:r w:rsidR="08855763">
        <w:rPr>
          <w:rFonts w:hint="cs"/>
          <w:rtl/>
          <w:lang w:bidi="fa-IR"/>
        </w:rPr>
        <w:t xml:space="preserve">لی، </w:t>
      </w:r>
      <w:r>
        <w:rPr>
          <w:rFonts w:hint="cs"/>
          <w:rtl/>
          <w:lang w:bidi="fa-IR"/>
        </w:rPr>
        <w:t>در نظر</w:t>
      </w:r>
      <w:r w:rsidR="08855763">
        <w:rPr>
          <w:rFonts w:hint="cs"/>
          <w:rtl/>
          <w:lang w:bidi="fa-IR"/>
        </w:rPr>
        <w:t xml:space="preserve"> بگیریم.</w:t>
      </w:r>
      <w:r w:rsidR="08855763" w:rsidRPr="08E5555F">
        <w:rPr>
          <w:rStyle w:val="a7"/>
          <w:rFonts w:cs="B Lotus"/>
          <w:sz w:val="28"/>
          <w:szCs w:val="28"/>
          <w:rtl/>
          <w:lang w:bidi="fa-IR"/>
        </w:rPr>
        <w:footnoteReference w:id="1753"/>
      </w:r>
    </w:p>
    <w:p w:rsidR="08855763" w:rsidRDefault="08855763" w:rsidP="08777A9A">
      <w:pPr>
        <w:ind w:firstLine="172"/>
        <w:rPr>
          <w:rFonts w:hint="cs"/>
          <w:rtl/>
          <w:lang w:bidi="fa-IR"/>
        </w:rPr>
      </w:pPr>
      <w:r>
        <w:rPr>
          <w:rFonts w:hint="cs"/>
          <w:rtl/>
          <w:lang w:bidi="fa-IR"/>
        </w:rPr>
        <w:t>در جائی دیگر می‌گوید</w:t>
      </w:r>
      <w:r w:rsidR="08E041FF">
        <w:rPr>
          <w:rFonts w:hint="cs"/>
          <w:rtl/>
          <w:lang w:bidi="fa-IR"/>
        </w:rPr>
        <w:t>:</w:t>
      </w:r>
      <w:r>
        <w:rPr>
          <w:rFonts w:hint="cs"/>
          <w:rtl/>
          <w:lang w:bidi="fa-IR"/>
        </w:rPr>
        <w:t xml:space="preserve"> بخاطر همة آنچه که دیدیم، ناچار شدیم که قلباً و قالباً به سنت پیامبرمان محمد</w:t>
      </w:r>
      <w:r>
        <w:rPr>
          <w:rFonts w:hint="cs"/>
          <w:lang w:bidi="fa-IR"/>
        </w:rPr>
        <w:sym w:font="AGA Arabesque" w:char="F072"/>
      </w:r>
      <w:r>
        <w:rPr>
          <w:rFonts w:hint="cs"/>
          <w:rtl/>
          <w:lang w:bidi="fa-IR"/>
        </w:rPr>
        <w:t xml:space="preserve"> عمل کنیم در این هنگام خواستیم خالصانه به اسلام توجه کنیم.</w:t>
      </w:r>
      <w:r w:rsidRPr="08E5555F">
        <w:rPr>
          <w:rStyle w:val="a7"/>
          <w:rFonts w:cs="B Lotus"/>
          <w:sz w:val="28"/>
          <w:szCs w:val="28"/>
          <w:rtl/>
          <w:lang w:bidi="fa-IR"/>
        </w:rPr>
        <w:footnoteReference w:id="1754"/>
      </w:r>
    </w:p>
    <w:p w:rsidR="08855763" w:rsidRPr="08396959" w:rsidRDefault="08396959" w:rsidP="08777A9A">
      <w:pPr>
        <w:ind w:firstLine="172"/>
        <w:jc w:val="center"/>
        <w:rPr>
          <w:rFonts w:hint="cs"/>
          <w:b/>
          <w:bCs/>
          <w:rtl/>
          <w:lang w:bidi="fa-IR"/>
        </w:rPr>
      </w:pPr>
      <w:r w:rsidRPr="08396959">
        <w:rPr>
          <w:rFonts w:hint="cs"/>
          <w:b/>
          <w:bCs/>
          <w:rtl/>
          <w:lang w:bidi="fa-IR"/>
        </w:rPr>
        <w:t>ای اهل کتاب و ای اهل هوا</w:t>
      </w:r>
      <w:r w:rsidR="08855763" w:rsidRPr="08396959">
        <w:rPr>
          <w:rFonts w:hint="cs"/>
          <w:b/>
          <w:bCs/>
          <w:rtl/>
          <w:lang w:bidi="fa-IR"/>
        </w:rPr>
        <w:t xml:space="preserve"> و هوس بیائید و در حدیث نظر کنید و ببینید چه مقدار از آن برای اینکه میدانی را برای بحث و مناقشه ایجاد کند، درست است.</w:t>
      </w:r>
    </w:p>
    <w:p w:rsidR="08855763" w:rsidRDefault="08855763" w:rsidP="08777A9A">
      <w:pPr>
        <w:ind w:firstLine="172"/>
        <w:rPr>
          <w:rFonts w:hint="cs"/>
          <w:rtl/>
          <w:lang w:bidi="fa-IR"/>
        </w:rPr>
      </w:pPr>
      <w:r>
        <w:rPr>
          <w:rFonts w:hint="cs"/>
          <w:rtl/>
          <w:lang w:bidi="fa-IR"/>
        </w:rPr>
        <w:t>به انکار کنندگان سنت نبی</w:t>
      </w:r>
      <w:r>
        <w:rPr>
          <w:rFonts w:hint="cs"/>
          <w:lang w:bidi="fa-IR"/>
        </w:rPr>
        <w:sym w:font="AGA Arabesque" w:char="F072"/>
      </w:r>
      <w:r>
        <w:rPr>
          <w:rFonts w:hint="cs"/>
          <w:rtl/>
          <w:lang w:bidi="fa-IR"/>
        </w:rPr>
        <w:t xml:space="preserve"> می‌گویم پاکان از کذب با ایمانشان به کتاب خدا نظر کنند چه چیزی را در حدیث می‌یابند، یعنی آن مقدار از آن که برازنده است که مجالی برای بحث و مناقشه باشد عبارتند از</w:t>
      </w:r>
      <w:r w:rsidR="08E041FF">
        <w:rPr>
          <w:rFonts w:hint="cs"/>
          <w:rtl/>
          <w:lang w:bidi="fa-IR"/>
        </w:rPr>
        <w:t>:</w:t>
      </w:r>
    </w:p>
    <w:p w:rsidR="08855763" w:rsidRDefault="08396959" w:rsidP="08777A9A">
      <w:pPr>
        <w:numPr>
          <w:ilvl w:val="0"/>
          <w:numId w:val="24"/>
        </w:numPr>
        <w:ind w:left="0" w:firstLine="172"/>
        <w:rPr>
          <w:rFonts w:hint="cs"/>
          <w:rtl/>
          <w:lang w:bidi="fa-IR"/>
        </w:rPr>
      </w:pPr>
      <w:r>
        <w:rPr>
          <w:rFonts w:hint="cs"/>
          <w:rtl/>
          <w:lang w:bidi="fa-IR"/>
        </w:rPr>
        <w:t xml:space="preserve">بدیهی است که </w:t>
      </w:r>
      <w:r w:rsidR="08855763">
        <w:rPr>
          <w:rFonts w:hint="cs"/>
          <w:rtl/>
          <w:lang w:bidi="fa-IR"/>
        </w:rPr>
        <w:t>قس</w:t>
      </w:r>
      <w:r>
        <w:rPr>
          <w:rFonts w:hint="cs"/>
          <w:rtl/>
          <w:lang w:bidi="fa-IR"/>
        </w:rPr>
        <w:t xml:space="preserve">مت بزرگی از احادیث تاریخی </w:t>
      </w:r>
      <w:r w:rsidR="08855763">
        <w:rPr>
          <w:rFonts w:hint="cs"/>
          <w:rtl/>
          <w:lang w:bidi="fa-IR"/>
        </w:rPr>
        <w:t>می‌باشد که شامل اخبار رسول</w:t>
      </w:r>
      <w:r w:rsidR="08855763">
        <w:rPr>
          <w:rFonts w:hint="cs"/>
          <w:lang w:bidi="fa-IR"/>
        </w:rPr>
        <w:sym w:font="AGA Arabesque" w:char="F072"/>
      </w:r>
      <w:r w:rsidR="08855763">
        <w:rPr>
          <w:rFonts w:hint="cs"/>
          <w:rtl/>
          <w:lang w:bidi="fa-IR"/>
        </w:rPr>
        <w:t xml:space="preserve"> و صحابه بزرگوار و وقایع آنها و بیان کارهای آنها می‌باشد و این قسم غیر قابل بحث و مناقشه و در نظر هر عاقلی درست و صحیح هستند زیرا آن عبارت جزئی از تاریخ عالم به حساب می‌آید مانند سایر تاریخی امتهای دیگر و از نظر </w:t>
      </w:r>
      <w:r>
        <w:rPr>
          <w:rFonts w:hint="cs"/>
          <w:rtl/>
          <w:lang w:bidi="fa-IR"/>
        </w:rPr>
        <w:t xml:space="preserve">صحت </w:t>
      </w:r>
      <w:r w:rsidR="08855763">
        <w:rPr>
          <w:rFonts w:hint="cs"/>
          <w:rtl/>
          <w:lang w:bidi="fa-IR"/>
        </w:rPr>
        <w:t>مأخذ و نگهداری روایت</w:t>
      </w:r>
      <w:r w:rsidR="08F30C44">
        <w:rPr>
          <w:rFonts w:hint="cs"/>
          <w:rtl/>
          <w:lang w:bidi="fa-IR"/>
        </w:rPr>
        <w:t xml:space="preserve"> </w:t>
      </w:r>
      <w:r w:rsidR="08855763">
        <w:rPr>
          <w:rFonts w:hint="cs"/>
          <w:rtl/>
          <w:lang w:bidi="fa-IR"/>
        </w:rPr>
        <w:t xml:space="preserve">سلسله سند و مطابقت آنها با اصول، </w:t>
      </w:r>
      <w:r>
        <w:rPr>
          <w:rFonts w:hint="cs"/>
          <w:rtl/>
          <w:lang w:bidi="fa-IR"/>
        </w:rPr>
        <w:t>ممتاز</w:t>
      </w:r>
      <w:r w:rsidR="08855763">
        <w:rPr>
          <w:rFonts w:hint="cs"/>
          <w:rtl/>
          <w:lang w:bidi="fa-IR"/>
        </w:rPr>
        <w:t xml:space="preserve"> می‌باشند. از این حیث این وصف در تاریخ </w:t>
      </w:r>
      <w:r>
        <w:rPr>
          <w:rFonts w:hint="cs"/>
          <w:rtl/>
          <w:lang w:bidi="fa-IR"/>
        </w:rPr>
        <w:t>هیچ یک</w:t>
      </w:r>
      <w:r w:rsidR="08855763">
        <w:rPr>
          <w:rFonts w:hint="cs"/>
          <w:rtl/>
          <w:lang w:bidi="fa-IR"/>
        </w:rPr>
        <w:t xml:space="preserve"> از امتها</w:t>
      </w:r>
      <w:r>
        <w:rPr>
          <w:rFonts w:hint="cs"/>
          <w:rtl/>
          <w:lang w:bidi="fa-IR"/>
        </w:rPr>
        <w:t>ی دیگر، وجود ندارد؛</w:t>
      </w:r>
      <w:r w:rsidR="08855763">
        <w:rPr>
          <w:rFonts w:hint="cs"/>
          <w:rtl/>
          <w:lang w:bidi="fa-IR"/>
        </w:rPr>
        <w:t xml:space="preserve"> مانند روم و فارس و یونان و هند و مصر و غیره</w:t>
      </w:r>
      <w:r w:rsidR="08AE0F6B">
        <w:rPr>
          <w:rFonts w:hint="cs"/>
          <w:rtl/>
          <w:lang w:bidi="fa-IR"/>
        </w:rPr>
        <w:t>.</w:t>
      </w:r>
      <w:r w:rsidR="08855763">
        <w:rPr>
          <w:rFonts w:hint="cs"/>
          <w:rtl/>
          <w:lang w:bidi="fa-IR"/>
        </w:rPr>
        <w:t>..</w:t>
      </w:r>
      <w:r w:rsidR="0830306C">
        <w:rPr>
          <w:rFonts w:hint="cs"/>
          <w:rtl/>
          <w:lang w:bidi="fa-IR"/>
        </w:rPr>
        <w:t xml:space="preserve">. </w:t>
      </w:r>
    </w:p>
    <w:p w:rsidR="08855763" w:rsidRDefault="08855763" w:rsidP="08777A9A">
      <w:pPr>
        <w:numPr>
          <w:ilvl w:val="0"/>
          <w:numId w:val="24"/>
        </w:numPr>
        <w:ind w:left="0" w:firstLine="172"/>
        <w:rPr>
          <w:rFonts w:hint="cs"/>
          <w:lang w:bidi="fa-IR"/>
        </w:rPr>
      </w:pPr>
      <w:r>
        <w:rPr>
          <w:rFonts w:hint="cs"/>
          <w:rtl/>
          <w:lang w:bidi="fa-IR"/>
        </w:rPr>
        <w:t xml:space="preserve">اخلاقی و تهذیبی </w:t>
      </w:r>
      <w:r w:rsidR="08AE0F6B">
        <w:rPr>
          <w:rFonts w:hint="cs"/>
          <w:rtl/>
          <w:lang w:bidi="fa-IR"/>
        </w:rPr>
        <w:t xml:space="preserve">است </w:t>
      </w:r>
      <w:r>
        <w:rPr>
          <w:rFonts w:hint="cs"/>
          <w:rtl/>
          <w:lang w:bidi="fa-IR"/>
        </w:rPr>
        <w:t>که شامل احکام و اداب و پندها می‌باشد مانند ستودن صدق و راستی و ع</w:t>
      </w:r>
      <w:r w:rsidR="08AE0F6B">
        <w:rPr>
          <w:rFonts w:hint="cs"/>
          <w:rtl/>
          <w:lang w:bidi="fa-IR"/>
        </w:rPr>
        <w:t>دل و احسان و اتحاد و تعاون و سایر</w:t>
      </w:r>
      <w:r>
        <w:rPr>
          <w:rFonts w:hint="cs"/>
          <w:rtl/>
          <w:lang w:bidi="fa-IR"/>
        </w:rPr>
        <w:t xml:space="preserve"> فضائل و احادیثی که به ذم کذب و ظلم و فسق و فساد و سایر رذایل </w:t>
      </w:r>
      <w:r w:rsidR="08AE0F6B">
        <w:rPr>
          <w:rFonts w:hint="cs"/>
          <w:rtl/>
          <w:lang w:bidi="fa-IR"/>
        </w:rPr>
        <w:t xml:space="preserve">و دوری از آنها </w:t>
      </w:r>
      <w:r>
        <w:rPr>
          <w:rFonts w:hint="cs"/>
          <w:rtl/>
          <w:lang w:bidi="fa-IR"/>
        </w:rPr>
        <w:t xml:space="preserve">می‌پردازند. این امور فطرت انسانی را تأیید می‌کنند و اصول آن در قرآن موجود است پس آیا </w:t>
      </w:r>
      <w:r w:rsidR="08822139">
        <w:rPr>
          <w:rFonts w:hint="cs"/>
          <w:rtl/>
          <w:lang w:bidi="fa-IR"/>
        </w:rPr>
        <w:t>چیزی در آن هست که مستحق رد باشد؟!!</w:t>
      </w:r>
    </w:p>
    <w:p w:rsidR="08855763" w:rsidRDefault="08822139" w:rsidP="08777A9A">
      <w:pPr>
        <w:numPr>
          <w:ilvl w:val="0"/>
          <w:numId w:val="24"/>
        </w:numPr>
        <w:ind w:left="0" w:firstLine="172"/>
        <w:rPr>
          <w:rFonts w:hint="cs"/>
          <w:lang w:bidi="fa-IR"/>
        </w:rPr>
      </w:pPr>
      <w:r>
        <w:rPr>
          <w:rFonts w:hint="cs"/>
          <w:rtl/>
          <w:lang w:bidi="fa-IR"/>
        </w:rPr>
        <w:t>عقاید: اصول</w:t>
      </w:r>
      <w:r w:rsidR="08855763">
        <w:rPr>
          <w:rFonts w:hint="cs"/>
          <w:rtl/>
          <w:lang w:bidi="fa-IR"/>
        </w:rPr>
        <w:t xml:space="preserve"> عقاید در قرآن</w:t>
      </w:r>
      <w:r w:rsidRPr="08822139">
        <w:rPr>
          <w:rFonts w:hint="cs"/>
          <w:rtl/>
          <w:lang w:bidi="fa-IR"/>
        </w:rPr>
        <w:t xml:space="preserve"> </w:t>
      </w:r>
      <w:r>
        <w:rPr>
          <w:rFonts w:hint="cs"/>
          <w:rtl/>
          <w:lang w:bidi="fa-IR"/>
        </w:rPr>
        <w:t>ذکر شده است.</w:t>
      </w:r>
      <w:r w:rsidR="08855763" w:rsidRPr="08E5555F">
        <w:rPr>
          <w:rStyle w:val="a7"/>
          <w:rFonts w:cs="B Lotus"/>
          <w:sz w:val="28"/>
          <w:szCs w:val="28"/>
          <w:rtl/>
          <w:lang w:bidi="fa-IR"/>
        </w:rPr>
        <w:footnoteReference w:id="1755"/>
      </w:r>
      <w:r>
        <w:rPr>
          <w:rFonts w:hint="cs"/>
          <w:rtl/>
          <w:lang w:bidi="fa-IR"/>
        </w:rPr>
        <w:t xml:space="preserve"> مانند توحید و صفات خداوندی، </w:t>
      </w:r>
      <w:r w:rsidR="08855763">
        <w:rPr>
          <w:rFonts w:hint="cs"/>
          <w:rtl/>
          <w:lang w:bidi="fa-IR"/>
        </w:rPr>
        <w:t>رسالت</w:t>
      </w:r>
      <w:r>
        <w:rPr>
          <w:rFonts w:hint="cs"/>
          <w:rtl/>
          <w:lang w:bidi="fa-IR"/>
        </w:rPr>
        <w:t>،</w:t>
      </w:r>
      <w:r w:rsidR="08855763">
        <w:rPr>
          <w:rFonts w:hint="cs"/>
          <w:rtl/>
          <w:lang w:bidi="fa-IR"/>
        </w:rPr>
        <w:t xml:space="preserve"> بعثت و جزای اعمال. و حدیث صحیح این اصول </w:t>
      </w:r>
      <w:r>
        <w:rPr>
          <w:rFonts w:hint="cs"/>
          <w:rtl/>
          <w:lang w:bidi="fa-IR"/>
        </w:rPr>
        <w:t xml:space="preserve">را </w:t>
      </w:r>
      <w:r w:rsidR="08855763">
        <w:rPr>
          <w:rFonts w:hint="cs"/>
          <w:rtl/>
          <w:lang w:bidi="fa-IR"/>
        </w:rPr>
        <w:t xml:space="preserve">تأیید </w:t>
      </w:r>
      <w:r>
        <w:rPr>
          <w:rFonts w:hint="cs"/>
          <w:rtl/>
          <w:lang w:bidi="fa-IR"/>
        </w:rPr>
        <w:t xml:space="preserve">می </w:t>
      </w:r>
      <w:r w:rsidR="08855763">
        <w:rPr>
          <w:rFonts w:hint="cs"/>
          <w:rtl/>
          <w:lang w:bidi="fa-IR"/>
        </w:rPr>
        <w:t xml:space="preserve">کند و آن را روشن نماید یا از جزئیات و نظایر آن باشد و در آن </w:t>
      </w:r>
      <w:r w:rsidR="08F40617">
        <w:rPr>
          <w:rFonts w:hint="cs"/>
          <w:rtl/>
          <w:lang w:bidi="fa-IR"/>
        </w:rPr>
        <w:t xml:space="preserve">چیزی که </w:t>
      </w:r>
      <w:r w:rsidR="08855763">
        <w:rPr>
          <w:rFonts w:hint="cs"/>
          <w:rtl/>
          <w:lang w:bidi="fa-IR"/>
        </w:rPr>
        <w:t>مخالف عقاید قرآن باشد یا چیزی بر آن زیاد شده باشد و اصل آن در قرآن نباشد، یافت نمی‌شود.</w:t>
      </w:r>
    </w:p>
    <w:p w:rsidR="08F40617" w:rsidRDefault="08855763" w:rsidP="08777A9A">
      <w:pPr>
        <w:ind w:firstLine="172"/>
        <w:rPr>
          <w:rFonts w:hint="cs"/>
          <w:rtl/>
          <w:lang w:bidi="fa-IR"/>
        </w:rPr>
      </w:pPr>
      <w:r>
        <w:rPr>
          <w:rFonts w:hint="cs"/>
          <w:rtl/>
          <w:lang w:bidi="fa-IR"/>
        </w:rPr>
        <w:t xml:space="preserve">و هر آنچه از احادیث صحیح در مورد عقاید روایت شده است، مانند آن درقرآن یافت می‌شود و آنچه از تفویض یا تأویل در آن اجرا می‌شود در قرآن اجرا شده است و این کار بر حسب اختلاف در مدارک دانشها و سرشتهای انسانی می‌باشد و تسلیم و تفویض را قبول نمی‌کند و فقط بر تأویل موافق عقل و کسی که قلباً مطمئن باشد قانع می‌شود. </w:t>
      </w:r>
    </w:p>
    <w:p w:rsidR="08855763" w:rsidRDefault="08855763" w:rsidP="08777A9A">
      <w:pPr>
        <w:ind w:firstLine="172"/>
        <w:rPr>
          <w:rFonts w:hint="cs"/>
          <w:rtl/>
          <w:lang w:bidi="fa-IR"/>
        </w:rPr>
      </w:pPr>
      <w:r>
        <w:rPr>
          <w:rFonts w:hint="cs"/>
          <w:rtl/>
          <w:lang w:bidi="fa-IR"/>
        </w:rPr>
        <w:t xml:space="preserve">اما احادیثی که با قرآن </w:t>
      </w:r>
      <w:r w:rsidR="08F40617">
        <w:rPr>
          <w:rFonts w:hint="cs"/>
          <w:rtl/>
          <w:lang w:bidi="fa-IR"/>
        </w:rPr>
        <w:t>و</w:t>
      </w:r>
      <w:r>
        <w:rPr>
          <w:rFonts w:hint="cs"/>
          <w:rtl/>
          <w:lang w:bidi="fa-IR"/>
        </w:rPr>
        <w:t xml:space="preserve"> عقل سالم مخالف باشند فقط در جعلیات و احادیث واهی یافت می‌شوند. </w:t>
      </w:r>
      <w:r w:rsidR="08F40617">
        <w:rPr>
          <w:rFonts w:hint="cs"/>
          <w:rtl/>
          <w:lang w:bidi="fa-IR"/>
        </w:rPr>
        <w:t xml:space="preserve">و </w:t>
      </w:r>
      <w:r>
        <w:rPr>
          <w:rFonts w:hint="cs"/>
          <w:rtl/>
          <w:lang w:bidi="fa-IR"/>
        </w:rPr>
        <w:t>فقط بیان وضع</w:t>
      </w:r>
      <w:r w:rsidR="08F40617">
        <w:rPr>
          <w:rFonts w:hint="cs"/>
          <w:rtl/>
          <w:lang w:bidi="fa-IR"/>
        </w:rPr>
        <w:t>ی و جعلی بودن</w:t>
      </w:r>
      <w:r>
        <w:rPr>
          <w:rFonts w:hint="cs"/>
          <w:rtl/>
          <w:lang w:bidi="fa-IR"/>
        </w:rPr>
        <w:t xml:space="preserve"> آن </w:t>
      </w:r>
      <w:r w:rsidR="08F40617">
        <w:rPr>
          <w:rFonts w:hint="cs"/>
          <w:rtl/>
          <w:lang w:bidi="fa-IR"/>
        </w:rPr>
        <w:t xml:space="preserve">جایز است نه </w:t>
      </w:r>
      <w:r>
        <w:rPr>
          <w:rFonts w:hint="cs"/>
          <w:rtl/>
          <w:lang w:bidi="fa-IR"/>
        </w:rPr>
        <w:t>تمسک به آن</w:t>
      </w:r>
      <w:r w:rsidR="08F40617">
        <w:rPr>
          <w:rFonts w:hint="cs"/>
          <w:rtl/>
          <w:lang w:bidi="fa-IR"/>
        </w:rPr>
        <w:t>.</w:t>
      </w:r>
      <w:r>
        <w:rPr>
          <w:rFonts w:hint="cs"/>
          <w:rtl/>
          <w:lang w:bidi="fa-IR"/>
        </w:rPr>
        <w:t xml:space="preserve"> و این با اجماع مسلمانان حاصل می‌شود.</w:t>
      </w:r>
    </w:p>
    <w:p w:rsidR="08855763" w:rsidRDefault="08855763" w:rsidP="08777A9A">
      <w:pPr>
        <w:numPr>
          <w:ilvl w:val="0"/>
          <w:numId w:val="24"/>
        </w:numPr>
        <w:ind w:left="0" w:firstLine="172"/>
        <w:rPr>
          <w:rFonts w:hint="cs"/>
          <w:lang w:bidi="fa-IR"/>
        </w:rPr>
      </w:pPr>
      <w:r w:rsidRPr="08F40617">
        <w:rPr>
          <w:rFonts w:hint="cs"/>
          <w:b/>
          <w:bCs/>
          <w:rtl/>
          <w:lang w:bidi="fa-IR"/>
        </w:rPr>
        <w:t>احکام</w:t>
      </w:r>
      <w:r w:rsidR="08E041FF" w:rsidRPr="08F40617">
        <w:rPr>
          <w:rFonts w:hint="cs"/>
          <w:b/>
          <w:bCs/>
          <w:rtl/>
          <w:lang w:bidi="fa-IR"/>
        </w:rPr>
        <w:t>:</w:t>
      </w:r>
      <w:r>
        <w:rPr>
          <w:rFonts w:hint="cs"/>
          <w:rtl/>
          <w:lang w:bidi="fa-IR"/>
        </w:rPr>
        <w:t xml:space="preserve"> این قسمت بیشتر به احادیث جامع مشهور است و آن به راههای گوناگون و صحی</w:t>
      </w:r>
      <w:r w:rsidR="08F40617">
        <w:rPr>
          <w:rFonts w:hint="cs"/>
          <w:rtl/>
          <w:lang w:bidi="fa-IR"/>
        </w:rPr>
        <w:t>حی روایت شده است ولی به حد تواتر</w:t>
      </w:r>
      <w:r>
        <w:rPr>
          <w:rFonts w:hint="cs"/>
          <w:rtl/>
          <w:lang w:bidi="fa-IR"/>
        </w:rPr>
        <w:t xml:space="preserve"> نرس</w:t>
      </w:r>
      <w:r w:rsidR="085378CF">
        <w:rPr>
          <w:rFonts w:hint="cs"/>
          <w:rtl/>
          <w:lang w:bidi="fa-IR"/>
        </w:rPr>
        <w:t>یده است و بعضی از آنها خبر واحدند،</w:t>
      </w:r>
      <w:r>
        <w:rPr>
          <w:rFonts w:hint="cs"/>
          <w:rtl/>
          <w:lang w:bidi="fa-IR"/>
        </w:rPr>
        <w:t xml:space="preserve"> ولی صحیح هستند. اما احادیث ضعیف نزد اکثر محدثان و فقها در احکام مورد قبول نمی‌باشند و محققان آن </w:t>
      </w:r>
      <w:r w:rsidR="085378CF">
        <w:rPr>
          <w:rFonts w:hint="cs"/>
          <w:rtl/>
          <w:lang w:bidi="fa-IR"/>
        </w:rPr>
        <w:t>را در</w:t>
      </w:r>
      <w:r>
        <w:rPr>
          <w:rFonts w:hint="cs"/>
          <w:rtl/>
          <w:lang w:bidi="fa-IR"/>
        </w:rPr>
        <w:t xml:space="preserve"> غیر احکام </w:t>
      </w:r>
      <w:r w:rsidR="085378CF">
        <w:rPr>
          <w:rFonts w:hint="cs"/>
          <w:rtl/>
          <w:lang w:bidi="fa-IR"/>
        </w:rPr>
        <w:t xml:space="preserve">نیز </w:t>
      </w:r>
      <w:r>
        <w:rPr>
          <w:rFonts w:hint="cs"/>
          <w:rtl/>
          <w:lang w:bidi="fa-IR"/>
        </w:rPr>
        <w:t>قبول ندارند.</w:t>
      </w:r>
      <w:r w:rsidRPr="08E5555F">
        <w:rPr>
          <w:rStyle w:val="a7"/>
          <w:rFonts w:cs="B Lotus"/>
          <w:sz w:val="28"/>
          <w:szCs w:val="28"/>
          <w:rtl/>
          <w:lang w:bidi="fa-IR"/>
        </w:rPr>
        <w:footnoteReference w:id="1756"/>
      </w:r>
    </w:p>
    <w:p w:rsidR="08855763" w:rsidRDefault="08855763" w:rsidP="08777A9A">
      <w:pPr>
        <w:ind w:firstLine="172"/>
        <w:rPr>
          <w:rFonts w:hint="cs"/>
          <w:rtl/>
          <w:lang w:bidi="fa-IR"/>
        </w:rPr>
      </w:pPr>
      <w:r>
        <w:rPr>
          <w:rFonts w:hint="cs"/>
          <w:rtl/>
          <w:lang w:bidi="fa-IR"/>
        </w:rPr>
        <w:t>اما استدلال به خبر جامع مشهور است و عاقل ثبوت خبر به مانند این حکم را انکار نمی‌کند و کسی که آن را ابلاغ می‌کند واجب است که به آن عمل کند و گرنه نظام عالم باطل می‌شود، این قوانین حکومتها هنگامیکه در عده‌ای از جراید معتبر، منتشر می‌شوند و یا در جریدة رسمی حکومت منتشر شدند، در این حال عمل به آن قوانین برای هر یک از رعایای آن حکومت واجب می‌باشد و توانائی عذر آوردن به اینکه آنرا به صورت متوالی تبلیغ نکرده است، ندارد.</w:t>
      </w:r>
    </w:p>
    <w:p w:rsidR="08855763" w:rsidRDefault="08855763" w:rsidP="08777A9A">
      <w:pPr>
        <w:ind w:firstLine="172"/>
        <w:rPr>
          <w:rFonts w:hint="cs"/>
          <w:rtl/>
          <w:lang w:bidi="fa-IR"/>
        </w:rPr>
      </w:pPr>
      <w:r>
        <w:rPr>
          <w:rFonts w:hint="cs"/>
          <w:rtl/>
          <w:lang w:bidi="fa-IR"/>
        </w:rPr>
        <w:t xml:space="preserve">اما </w:t>
      </w:r>
      <w:r w:rsidR="085378CF">
        <w:rPr>
          <w:rFonts w:hint="cs"/>
          <w:rtl/>
          <w:lang w:bidi="fa-IR"/>
        </w:rPr>
        <w:t>عمل کردن به خبر واحد صحی</w:t>
      </w:r>
      <w:r>
        <w:rPr>
          <w:rFonts w:hint="cs"/>
          <w:rtl/>
          <w:lang w:bidi="fa-IR"/>
        </w:rPr>
        <w:t xml:space="preserve">ح </w:t>
      </w:r>
      <w:r w:rsidR="085378CF">
        <w:rPr>
          <w:rFonts w:hint="cs"/>
          <w:rtl/>
          <w:lang w:bidi="fa-IR"/>
        </w:rPr>
        <w:t>در سایر نقاط دنیا جاری است</w:t>
      </w:r>
      <w:r>
        <w:rPr>
          <w:rFonts w:hint="cs"/>
          <w:rtl/>
          <w:lang w:bidi="fa-IR"/>
        </w:rPr>
        <w:t xml:space="preserve">، مثلاً هنگامیکه مرد معتبری </w:t>
      </w:r>
      <w:r w:rsidR="085378CF">
        <w:rPr>
          <w:rFonts w:hint="cs"/>
          <w:rtl/>
          <w:lang w:bidi="fa-IR"/>
        </w:rPr>
        <w:t>نزد ما</w:t>
      </w:r>
      <w:r>
        <w:rPr>
          <w:rFonts w:hint="cs"/>
          <w:rtl/>
          <w:lang w:bidi="fa-IR"/>
        </w:rPr>
        <w:t xml:space="preserve"> می‌آ</w:t>
      </w:r>
      <w:r w:rsidR="085378CF">
        <w:rPr>
          <w:rFonts w:hint="cs"/>
          <w:rtl/>
          <w:lang w:bidi="fa-IR"/>
        </w:rPr>
        <w:t>ید</w:t>
      </w:r>
      <w:r>
        <w:rPr>
          <w:rFonts w:hint="cs"/>
          <w:rtl/>
          <w:lang w:bidi="fa-IR"/>
        </w:rPr>
        <w:t xml:space="preserve"> و </w:t>
      </w:r>
      <w:r w:rsidR="085378CF">
        <w:rPr>
          <w:rFonts w:hint="cs"/>
          <w:rtl/>
          <w:lang w:bidi="fa-IR"/>
        </w:rPr>
        <w:t>می گوید</w:t>
      </w:r>
      <w:r>
        <w:rPr>
          <w:rFonts w:hint="cs"/>
          <w:rtl/>
          <w:lang w:bidi="fa-IR"/>
        </w:rPr>
        <w:t xml:space="preserve"> که فلا</w:t>
      </w:r>
      <w:r w:rsidR="085378CF">
        <w:rPr>
          <w:rFonts w:hint="cs"/>
          <w:rtl/>
          <w:lang w:bidi="fa-IR"/>
        </w:rPr>
        <w:t>ن</w:t>
      </w:r>
      <w:r>
        <w:rPr>
          <w:rFonts w:hint="cs"/>
          <w:rtl/>
          <w:lang w:bidi="fa-IR"/>
        </w:rPr>
        <w:t xml:space="preserve">ی </w:t>
      </w:r>
      <w:r w:rsidR="085378CF">
        <w:rPr>
          <w:rFonts w:hint="cs"/>
          <w:rtl/>
          <w:lang w:bidi="fa-IR"/>
        </w:rPr>
        <w:t xml:space="preserve">تو را </w:t>
      </w:r>
      <w:r>
        <w:rPr>
          <w:rFonts w:hint="cs"/>
          <w:rtl/>
          <w:lang w:bidi="fa-IR"/>
        </w:rPr>
        <w:t xml:space="preserve">طلب می‌کند، پس </w:t>
      </w:r>
      <w:r w:rsidR="085378CF">
        <w:rPr>
          <w:rFonts w:hint="cs"/>
          <w:rtl/>
          <w:lang w:bidi="fa-IR"/>
        </w:rPr>
        <w:t>فورا</w:t>
      </w:r>
      <w:r>
        <w:rPr>
          <w:rFonts w:hint="cs"/>
          <w:rtl/>
          <w:lang w:bidi="fa-IR"/>
        </w:rPr>
        <w:t xml:space="preserve"> طلب او را برآورده می‌کنیم و نمی‌پرسیم از او که برای ما شاهدی برای صحت سخنت بیاور، مگر هنگامیکه قرینه‌ای در امتناع از قبول کردن خبر بیاوریم پس در این هنگام قبل </w:t>
      </w:r>
      <w:r w:rsidR="085378CF">
        <w:rPr>
          <w:rFonts w:hint="cs"/>
          <w:rtl/>
          <w:lang w:bidi="fa-IR"/>
        </w:rPr>
        <w:t xml:space="preserve">از </w:t>
      </w:r>
      <w:r>
        <w:rPr>
          <w:rFonts w:hint="cs"/>
          <w:rtl/>
          <w:lang w:bidi="fa-IR"/>
        </w:rPr>
        <w:t>رفتن آن</w:t>
      </w:r>
      <w:r w:rsidR="085378CF">
        <w:rPr>
          <w:rFonts w:hint="cs"/>
          <w:rtl/>
          <w:lang w:bidi="fa-IR"/>
        </w:rPr>
        <w:t xml:space="preserve"> </w:t>
      </w:r>
      <w:r>
        <w:rPr>
          <w:rFonts w:hint="cs"/>
          <w:rtl/>
          <w:lang w:bidi="fa-IR"/>
        </w:rPr>
        <w:t>را ثابت می‌کنیم.</w:t>
      </w:r>
    </w:p>
    <w:p w:rsidR="08855763" w:rsidRDefault="085378CF" w:rsidP="08777A9A">
      <w:pPr>
        <w:ind w:firstLine="172"/>
        <w:rPr>
          <w:rFonts w:hint="cs"/>
          <w:rtl/>
          <w:lang w:bidi="fa-IR"/>
        </w:rPr>
      </w:pPr>
      <w:r>
        <w:rPr>
          <w:rFonts w:hint="cs"/>
          <w:rtl/>
          <w:lang w:bidi="fa-IR"/>
        </w:rPr>
        <w:t>و چنین أمری</w:t>
      </w:r>
      <w:r w:rsidR="08855763">
        <w:rPr>
          <w:rFonts w:hint="cs"/>
          <w:rtl/>
          <w:lang w:bidi="fa-IR"/>
        </w:rPr>
        <w:t xml:space="preserve"> در احادیث </w:t>
      </w:r>
      <w:r>
        <w:rPr>
          <w:rFonts w:hint="cs"/>
          <w:rtl/>
          <w:lang w:bidi="fa-IR"/>
        </w:rPr>
        <w:t>واحد نیز</w:t>
      </w:r>
      <w:r w:rsidR="08855763">
        <w:rPr>
          <w:rFonts w:hint="cs"/>
          <w:rtl/>
          <w:lang w:bidi="fa-IR"/>
        </w:rPr>
        <w:t xml:space="preserve"> صحیح می‌باشد</w:t>
      </w:r>
      <w:r w:rsidR="08E041FF">
        <w:rPr>
          <w:rFonts w:hint="cs"/>
          <w:rtl/>
          <w:lang w:bidi="fa-IR"/>
        </w:rPr>
        <w:t>:</w:t>
      </w:r>
      <w:r w:rsidR="08855763">
        <w:rPr>
          <w:rFonts w:hint="cs"/>
          <w:rtl/>
          <w:lang w:bidi="fa-IR"/>
        </w:rPr>
        <w:t xml:space="preserve"> در احکام قبول کرده‌اند و به آن عمل کرده‌اند و امری یافت نمی‌شود که مانع قبول آن شود مان</w:t>
      </w:r>
      <w:r w:rsidR="08805210">
        <w:rPr>
          <w:rFonts w:hint="cs"/>
          <w:rtl/>
          <w:lang w:bidi="fa-IR"/>
        </w:rPr>
        <w:t>ند مخالفتش با قرآن یا سنت متواتر</w:t>
      </w:r>
      <w:r w:rsidR="08855763">
        <w:rPr>
          <w:rFonts w:hint="cs"/>
          <w:rtl/>
          <w:lang w:bidi="fa-IR"/>
        </w:rPr>
        <w:t xml:space="preserve"> یا مشهور و یا </w:t>
      </w:r>
      <w:r w:rsidR="08805210">
        <w:rPr>
          <w:rFonts w:hint="cs"/>
          <w:rtl/>
          <w:lang w:bidi="fa-IR"/>
        </w:rPr>
        <w:t>عملی</w:t>
      </w:r>
      <w:r w:rsidR="08855763">
        <w:rPr>
          <w:rFonts w:hint="cs"/>
          <w:rtl/>
          <w:lang w:bidi="fa-IR"/>
        </w:rPr>
        <w:t xml:space="preserve"> که در زمان خلفای راشدین و صحابه رها شده است در این هنگام هر عالمی حق دارد در آن بنگرد و به آن عمل کند و در آن تحقیق کند تا اشکال رفع گردد و اطمینان خاطر پیدا کند.</w:t>
      </w:r>
    </w:p>
    <w:p w:rsidR="08855763" w:rsidRDefault="08855763" w:rsidP="08777A9A">
      <w:pPr>
        <w:ind w:firstLine="172"/>
        <w:rPr>
          <w:rFonts w:hint="cs"/>
          <w:rtl/>
          <w:lang w:bidi="fa-IR"/>
        </w:rPr>
      </w:pPr>
      <w:r>
        <w:rPr>
          <w:rFonts w:hint="cs"/>
          <w:rtl/>
          <w:lang w:bidi="fa-IR"/>
        </w:rPr>
        <w:t xml:space="preserve">اما ترک عمل به </w:t>
      </w:r>
      <w:r w:rsidR="08805210">
        <w:rPr>
          <w:rFonts w:hint="cs"/>
          <w:rtl/>
          <w:lang w:bidi="fa-IR"/>
        </w:rPr>
        <w:t>خبر واحد</w:t>
      </w:r>
      <w:r>
        <w:rPr>
          <w:rFonts w:hint="cs"/>
          <w:rtl/>
          <w:lang w:bidi="fa-IR"/>
        </w:rPr>
        <w:t xml:space="preserve"> صحاح، مطلقاً </w:t>
      </w:r>
      <w:r w:rsidR="08805210">
        <w:rPr>
          <w:rFonts w:hint="cs"/>
          <w:rtl/>
          <w:lang w:bidi="fa-IR"/>
        </w:rPr>
        <w:t>بدون</w:t>
      </w:r>
      <w:r>
        <w:rPr>
          <w:rFonts w:hint="cs"/>
          <w:rtl/>
          <w:lang w:bidi="fa-IR"/>
        </w:rPr>
        <w:t xml:space="preserve"> وجود علت مانع</w:t>
      </w:r>
      <w:r w:rsidR="08805210">
        <w:rPr>
          <w:rFonts w:hint="cs"/>
          <w:rtl/>
          <w:lang w:bidi="fa-IR"/>
        </w:rPr>
        <w:t xml:space="preserve">ه از قبول آن </w:t>
      </w:r>
      <w:r>
        <w:rPr>
          <w:rFonts w:hint="cs"/>
          <w:rtl/>
          <w:lang w:bidi="fa-IR"/>
        </w:rPr>
        <w:t xml:space="preserve"> غیر معقول می‌باشد و مخالف </w:t>
      </w:r>
      <w:r w:rsidR="08805210">
        <w:rPr>
          <w:rFonts w:hint="cs"/>
          <w:rtl/>
          <w:lang w:bidi="fa-IR"/>
        </w:rPr>
        <w:t>چیزی است که</w:t>
      </w:r>
      <w:r>
        <w:rPr>
          <w:rFonts w:hint="cs"/>
          <w:rtl/>
          <w:lang w:bidi="fa-IR"/>
        </w:rPr>
        <w:t xml:space="preserve"> در سایر معاملات دنیوی، </w:t>
      </w:r>
      <w:r w:rsidR="08805210">
        <w:rPr>
          <w:rFonts w:hint="cs"/>
          <w:rtl/>
          <w:lang w:bidi="fa-IR"/>
        </w:rPr>
        <w:t>انجام می شود</w:t>
      </w:r>
      <w:r>
        <w:rPr>
          <w:rFonts w:hint="cs"/>
          <w:rtl/>
          <w:lang w:bidi="fa-IR"/>
        </w:rPr>
        <w:t>.</w:t>
      </w:r>
      <w:r w:rsidRPr="08E5555F">
        <w:rPr>
          <w:rStyle w:val="a7"/>
          <w:rFonts w:cs="B Lotus"/>
          <w:sz w:val="28"/>
          <w:szCs w:val="28"/>
          <w:rtl/>
          <w:lang w:bidi="fa-IR"/>
        </w:rPr>
        <w:footnoteReference w:id="1757"/>
      </w:r>
    </w:p>
    <w:p w:rsidR="08855763" w:rsidRDefault="08855763" w:rsidP="08777A9A">
      <w:pPr>
        <w:ind w:firstLine="172"/>
        <w:rPr>
          <w:rFonts w:hint="cs"/>
          <w:rtl/>
          <w:lang w:bidi="fa-IR"/>
        </w:rPr>
      </w:pPr>
      <w:r>
        <w:rPr>
          <w:rFonts w:hint="cs"/>
          <w:rtl/>
          <w:lang w:bidi="fa-IR"/>
        </w:rPr>
        <w:t>اما ادعای شما به اینکه احادیث احکام از عبادات (نماز، روزه، زکات، حج) و از معاملات و حدود و غیره</w:t>
      </w:r>
      <w:r w:rsidR="0830306C">
        <w:rPr>
          <w:rFonts w:hint="cs"/>
          <w:rtl/>
          <w:lang w:bidi="fa-IR"/>
        </w:rPr>
        <w:t xml:space="preserve">. </w:t>
      </w:r>
      <w:r>
        <w:rPr>
          <w:rFonts w:hint="cs"/>
          <w:rtl/>
          <w:lang w:bidi="fa-IR"/>
        </w:rPr>
        <w:t xml:space="preserve">..، احادیثی </w:t>
      </w:r>
      <w:r w:rsidR="080110AA">
        <w:rPr>
          <w:rFonts w:hint="cs"/>
          <w:rtl/>
          <w:lang w:bidi="fa-IR"/>
        </w:rPr>
        <w:t>هستند که در هر</w:t>
      </w:r>
      <w:r>
        <w:rPr>
          <w:rFonts w:hint="cs"/>
          <w:rtl/>
          <w:lang w:bidi="fa-IR"/>
        </w:rPr>
        <w:t xml:space="preserve"> زمان و مکان</w:t>
      </w:r>
      <w:r w:rsidR="080110AA">
        <w:rPr>
          <w:rFonts w:hint="cs"/>
          <w:rtl/>
          <w:lang w:bidi="fa-IR"/>
        </w:rPr>
        <w:t>ی مناسب نیستند</w:t>
      </w:r>
      <w:r>
        <w:rPr>
          <w:rFonts w:hint="cs"/>
          <w:rtl/>
          <w:lang w:bidi="fa-IR"/>
        </w:rPr>
        <w:t xml:space="preserve"> و </w:t>
      </w:r>
      <w:r w:rsidR="080110AA">
        <w:rPr>
          <w:rFonts w:hint="cs"/>
          <w:rtl/>
          <w:lang w:bidi="fa-IR"/>
        </w:rPr>
        <w:t>این قضیه به صاحبان امر سپرده شده است</w:t>
      </w:r>
      <w:r>
        <w:rPr>
          <w:rFonts w:hint="cs"/>
          <w:rtl/>
          <w:lang w:bidi="fa-IR"/>
        </w:rPr>
        <w:t xml:space="preserve"> </w:t>
      </w:r>
      <w:r w:rsidR="080110AA">
        <w:rPr>
          <w:rFonts w:hint="cs"/>
          <w:rtl/>
          <w:lang w:bidi="fa-IR"/>
        </w:rPr>
        <w:t>تا بر حسب زمان و مکان تصمیم مناسب را اختیار کنند حتی اگر این امر منجر به ترک کلی آن و تبعیت از قوانین وضعی شود.</w:t>
      </w:r>
    </w:p>
    <w:p w:rsidR="080110AA" w:rsidRDefault="08855763" w:rsidP="08777A9A">
      <w:pPr>
        <w:ind w:firstLine="172"/>
        <w:rPr>
          <w:rFonts w:hint="cs"/>
          <w:rtl/>
          <w:lang w:bidi="fa-IR"/>
        </w:rPr>
      </w:pPr>
      <w:r>
        <w:rPr>
          <w:rFonts w:hint="cs"/>
          <w:rtl/>
          <w:lang w:bidi="fa-IR"/>
        </w:rPr>
        <w:t>پس مسلمانی که به خدا</w:t>
      </w:r>
      <w:r w:rsidR="080110AA">
        <w:rPr>
          <w:rFonts w:hint="cs"/>
          <w:rtl/>
          <w:lang w:bidi="fa-IR"/>
        </w:rPr>
        <w:t xml:space="preserve"> به عنوان پروردگار</w:t>
      </w:r>
      <w:r>
        <w:rPr>
          <w:rFonts w:hint="cs"/>
          <w:rtl/>
          <w:lang w:bidi="fa-IR"/>
        </w:rPr>
        <w:t xml:space="preserve"> </w:t>
      </w:r>
      <w:r w:rsidR="080110AA">
        <w:rPr>
          <w:rFonts w:hint="cs"/>
          <w:rtl/>
          <w:lang w:bidi="fa-IR"/>
        </w:rPr>
        <w:t xml:space="preserve">و </w:t>
      </w:r>
      <w:r>
        <w:rPr>
          <w:rFonts w:hint="cs"/>
          <w:rtl/>
          <w:lang w:bidi="fa-IR"/>
        </w:rPr>
        <w:t xml:space="preserve">به محمد به عنوان پیامبر و رسول و به اسلام به عنوان عقیده و </w:t>
      </w:r>
      <w:r w:rsidR="080110AA">
        <w:rPr>
          <w:rFonts w:hint="cs"/>
          <w:rtl/>
          <w:lang w:bidi="fa-IR"/>
        </w:rPr>
        <w:t>شریعت مناسب</w:t>
      </w:r>
      <w:r>
        <w:rPr>
          <w:rFonts w:hint="cs"/>
          <w:rtl/>
          <w:lang w:bidi="fa-IR"/>
        </w:rPr>
        <w:t xml:space="preserve"> هر زمان و مکان</w:t>
      </w:r>
      <w:r w:rsidR="080110AA">
        <w:rPr>
          <w:rFonts w:hint="cs"/>
          <w:rtl/>
          <w:lang w:bidi="fa-IR"/>
        </w:rPr>
        <w:t>ی</w:t>
      </w:r>
      <w:r>
        <w:rPr>
          <w:rFonts w:hint="cs"/>
          <w:rtl/>
          <w:lang w:bidi="fa-IR"/>
        </w:rPr>
        <w:t>،</w:t>
      </w:r>
      <w:r w:rsidR="080110AA">
        <w:rPr>
          <w:rFonts w:hint="cs"/>
          <w:rtl/>
          <w:lang w:bidi="fa-IR"/>
        </w:rPr>
        <w:t xml:space="preserve"> ایمان داشته باشد، چنین</w:t>
      </w:r>
      <w:r>
        <w:rPr>
          <w:rFonts w:hint="cs"/>
          <w:rtl/>
          <w:lang w:bidi="fa-IR"/>
        </w:rPr>
        <w:t xml:space="preserve"> سخن</w:t>
      </w:r>
      <w:r w:rsidR="080110AA">
        <w:rPr>
          <w:rFonts w:hint="cs"/>
          <w:rtl/>
          <w:lang w:bidi="fa-IR"/>
        </w:rPr>
        <w:t>ی</w:t>
      </w:r>
      <w:r>
        <w:rPr>
          <w:rFonts w:hint="cs"/>
          <w:rtl/>
          <w:lang w:bidi="fa-IR"/>
        </w:rPr>
        <w:t xml:space="preserve"> نمی‌گوید. </w:t>
      </w:r>
    </w:p>
    <w:p w:rsidR="08855763" w:rsidRDefault="08855763" w:rsidP="08777A9A">
      <w:pPr>
        <w:ind w:firstLine="172"/>
        <w:rPr>
          <w:rFonts w:hint="cs"/>
          <w:rtl/>
          <w:lang w:bidi="fa-IR"/>
        </w:rPr>
      </w:pPr>
      <w:r>
        <w:rPr>
          <w:rFonts w:hint="cs"/>
          <w:rtl/>
          <w:lang w:bidi="fa-IR"/>
        </w:rPr>
        <w:t>زیرا احادیث احکام که در احادیث صحیح یافت می‌شوند مأخوذ و استنباط شده از قرآن کریم می‌باشد، پیامبر</w:t>
      </w:r>
      <w:r>
        <w:rPr>
          <w:rFonts w:hint="cs"/>
          <w:lang w:bidi="fa-IR"/>
        </w:rPr>
        <w:sym w:font="AGA Arabesque" w:char="F072"/>
      </w:r>
      <w:r>
        <w:rPr>
          <w:rFonts w:hint="cs"/>
          <w:rtl/>
          <w:lang w:bidi="fa-IR"/>
        </w:rPr>
        <w:t xml:space="preserve"> آن</w:t>
      </w:r>
      <w:r w:rsidR="080110AA">
        <w:rPr>
          <w:rFonts w:hint="cs"/>
          <w:rtl/>
          <w:lang w:bidi="fa-IR"/>
        </w:rPr>
        <w:t xml:space="preserve"> </w:t>
      </w:r>
      <w:r>
        <w:rPr>
          <w:rFonts w:hint="cs"/>
          <w:rtl/>
          <w:lang w:bidi="fa-IR"/>
        </w:rPr>
        <w:t>را از قرآن کریم با تأیید الهی و وحی ربانی، استنباط کرده است و این استنباط در قرآن کریم یک بار «تبیناً» و بار دیگر «إراء</w:t>
      </w:r>
      <w:r w:rsidRPr="08482016">
        <w:rPr>
          <w:rFonts w:cs="B Badr" w:hint="cs"/>
          <w:rtl/>
          <w:lang w:bidi="fa-IR"/>
        </w:rPr>
        <w:t>ة</w:t>
      </w:r>
      <w:r>
        <w:rPr>
          <w:rFonts w:hint="cs"/>
          <w:rtl/>
          <w:lang w:bidi="fa-IR"/>
        </w:rPr>
        <w:t>ً»، نامیده می‌شود خداوند می‌فرماید</w:t>
      </w:r>
      <w:r w:rsidR="08E041FF">
        <w:rPr>
          <w:rFonts w:hint="cs"/>
          <w:rtl/>
          <w:lang w:bidi="fa-IR"/>
        </w:rPr>
        <w:t>:</w:t>
      </w:r>
    </w:p>
    <w:p w:rsidR="08855763" w:rsidRDefault="08CE118C" w:rsidP="08EE39B9">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272" w:eastAsia="Times New Roman" w:hAnsi="QCF_P272" w:cs="QCF_P272"/>
          <w:color w:val="000000"/>
          <w:sz w:val="32"/>
          <w:szCs w:val="32"/>
          <w:rtl/>
        </w:rPr>
        <w:t>ﭥﭦﭧﭨﭩﭪﭫﭬﭮﭯ</w:t>
      </w:r>
      <w:r w:rsidR="08F30C44">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بر تو قرآن را که جامع و کاملترین کتاب الهیست نازل کردیم تا بر امت آنچه فرستاده شده بیان کنی باشد که عقل و فکرت کار بندند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باز خداوند می‌فرماید</w:t>
      </w:r>
      <w:r w:rsidR="08E041FF">
        <w:rPr>
          <w:rFonts w:hint="cs"/>
          <w:rtl/>
          <w:lang w:bidi="fa-IR"/>
        </w:rPr>
        <w:t>:</w:t>
      </w:r>
    </w:p>
    <w:p w:rsidR="08855763" w:rsidRDefault="08CE118C" w:rsidP="08EE39B9">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095" w:eastAsia="Times New Roman" w:hAnsi="QCF_P095" w:cs="QCF_P095"/>
          <w:color w:val="000000"/>
          <w:sz w:val="32"/>
          <w:szCs w:val="32"/>
          <w:rtl/>
        </w:rPr>
        <w:t>ﯦ</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ﯧ</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ﯨ</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ﯩ</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ﯪ</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ﯫ</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ﯬ</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ﯭ</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ﯮ</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ﯯ</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ﯰ</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105)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ما به سوی تو قرآن را به حق فرستادیم تا به آنچه بوحی خود بر تو پدید آرد میان مردم حکم کنی</w:t>
      </w:r>
      <w:r w:rsidRPr="084C346D">
        <w:rPr>
          <w:rFonts w:hint="cs"/>
          <w:sz w:val="26"/>
          <w:szCs w:val="26"/>
          <w:rtl/>
          <w:lang w:bidi="fa-IR"/>
        </w:rPr>
        <w:t>».</w:t>
      </w:r>
      <w:r w:rsidRPr="08E5555F">
        <w:rPr>
          <w:rStyle w:val="a7"/>
          <w:rFonts w:cs="B Lotus"/>
          <w:sz w:val="28"/>
          <w:szCs w:val="28"/>
          <w:rtl/>
          <w:lang w:bidi="fa-IR"/>
        </w:rPr>
        <w:footnoteReference w:id="1758"/>
      </w:r>
    </w:p>
    <w:p w:rsidR="08FA0C64" w:rsidRDefault="08855763" w:rsidP="08777A9A">
      <w:pPr>
        <w:ind w:firstLine="172"/>
        <w:rPr>
          <w:rFonts w:hint="cs"/>
          <w:rtl/>
          <w:lang w:bidi="fa-IR"/>
        </w:rPr>
      </w:pPr>
      <w:r>
        <w:rPr>
          <w:rFonts w:hint="cs"/>
          <w:rtl/>
          <w:lang w:bidi="fa-IR"/>
        </w:rPr>
        <w:t xml:space="preserve">این بیان به عنوان یک صفت </w:t>
      </w:r>
      <w:r w:rsidR="082B317C">
        <w:rPr>
          <w:rFonts w:hint="cs"/>
          <w:rtl/>
          <w:lang w:bidi="fa-IR"/>
        </w:rPr>
        <w:t>از جهت وجوب قبول آن و وجوب</w:t>
      </w:r>
      <w:r>
        <w:rPr>
          <w:rFonts w:hint="cs"/>
          <w:rtl/>
          <w:lang w:bidi="fa-IR"/>
        </w:rPr>
        <w:t xml:space="preserve"> عمل </w:t>
      </w:r>
      <w:r w:rsidR="082B317C">
        <w:rPr>
          <w:rFonts w:hint="cs"/>
          <w:rtl/>
          <w:lang w:bidi="fa-IR"/>
        </w:rPr>
        <w:t>به آن</w:t>
      </w:r>
      <w:r>
        <w:rPr>
          <w:rFonts w:hint="cs"/>
          <w:rtl/>
          <w:lang w:bidi="fa-IR"/>
        </w:rPr>
        <w:t xml:space="preserve"> </w:t>
      </w:r>
      <w:r w:rsidR="082B317C">
        <w:rPr>
          <w:rFonts w:hint="cs"/>
          <w:rtl/>
          <w:lang w:bidi="fa-IR"/>
        </w:rPr>
        <w:t>و صلاحیت آن برای هر</w:t>
      </w:r>
      <w:r>
        <w:rPr>
          <w:rFonts w:hint="cs"/>
          <w:rtl/>
          <w:lang w:bidi="fa-IR"/>
        </w:rPr>
        <w:t xml:space="preserve"> زمان و مکانی،</w:t>
      </w:r>
      <w:r w:rsidR="082B317C">
        <w:rPr>
          <w:rFonts w:hint="cs"/>
          <w:rtl/>
          <w:lang w:bidi="fa-IR"/>
        </w:rPr>
        <w:t xml:space="preserve"> مبین روشن شد</w:t>
      </w:r>
      <w:r>
        <w:rPr>
          <w:rFonts w:hint="cs"/>
          <w:rtl/>
          <w:lang w:bidi="fa-IR"/>
        </w:rPr>
        <w:t xml:space="preserve"> مسلمان خلاف آن</w:t>
      </w:r>
      <w:r w:rsidR="08FA0C64">
        <w:rPr>
          <w:rFonts w:hint="cs"/>
          <w:rtl/>
          <w:lang w:bidi="fa-IR"/>
        </w:rPr>
        <w:t xml:space="preserve"> </w:t>
      </w:r>
      <w:r>
        <w:rPr>
          <w:rFonts w:hint="cs"/>
          <w:rtl/>
          <w:lang w:bidi="fa-IR"/>
        </w:rPr>
        <w:t xml:space="preserve">را نمی‌گوید. </w:t>
      </w:r>
    </w:p>
    <w:p w:rsidR="08855763" w:rsidRDefault="08855763" w:rsidP="08777A9A">
      <w:pPr>
        <w:ind w:firstLine="172"/>
        <w:rPr>
          <w:rFonts w:hint="cs"/>
          <w:rtl/>
          <w:lang w:bidi="fa-IR"/>
        </w:rPr>
      </w:pPr>
      <w:r>
        <w:rPr>
          <w:rFonts w:hint="cs"/>
          <w:rtl/>
          <w:lang w:bidi="fa-IR"/>
        </w:rPr>
        <w:t>استاد محمد اسد در رد کسانی که در التزام بین اوامر رسول در عبادات وبین غیر از آن، از اوامری که زندگی جوامع را تنظیم می‌کند،</w:t>
      </w:r>
      <w:r w:rsidR="08FA0C64">
        <w:rPr>
          <w:rFonts w:hint="cs"/>
          <w:rtl/>
          <w:lang w:bidi="fa-IR"/>
        </w:rPr>
        <w:t xml:space="preserve"> فرق قائل می شوند،</w:t>
      </w:r>
      <w:r>
        <w:rPr>
          <w:rFonts w:hint="cs"/>
          <w:rtl/>
          <w:lang w:bidi="fa-IR"/>
        </w:rPr>
        <w:t xml:space="preserve"> می‌گوید</w:t>
      </w:r>
      <w:r w:rsidR="08E041FF">
        <w:rPr>
          <w:rFonts w:hint="cs"/>
          <w:rtl/>
          <w:lang w:bidi="fa-IR"/>
        </w:rPr>
        <w:t>:</w:t>
      </w:r>
      <w:r>
        <w:rPr>
          <w:rFonts w:hint="cs"/>
          <w:rtl/>
          <w:lang w:bidi="fa-IR"/>
        </w:rPr>
        <w:t xml:space="preserve"> </w:t>
      </w:r>
      <w:r w:rsidR="08FA0C64">
        <w:rPr>
          <w:rFonts w:hint="cs"/>
          <w:rtl/>
          <w:lang w:bidi="fa-IR"/>
        </w:rPr>
        <w:t>این نشانه جهل</w:t>
      </w:r>
      <w:r>
        <w:rPr>
          <w:rFonts w:hint="cs"/>
          <w:rtl/>
          <w:lang w:bidi="fa-IR"/>
        </w:rPr>
        <w:t xml:space="preserve"> به اسلام </w:t>
      </w:r>
      <w:r w:rsidR="08FA0C64">
        <w:rPr>
          <w:rFonts w:hint="cs"/>
          <w:rtl/>
          <w:lang w:bidi="fa-IR"/>
        </w:rPr>
        <w:t>است که</w:t>
      </w:r>
      <w:r>
        <w:rPr>
          <w:rFonts w:hint="cs"/>
          <w:rtl/>
          <w:lang w:bidi="fa-IR"/>
        </w:rPr>
        <w:t xml:space="preserve"> یک نفر از ما تلاش کند که بین اوامر رسول که متعلق به امور عبادی و روحیه </w:t>
      </w:r>
      <w:r w:rsidR="08FA0C64">
        <w:rPr>
          <w:rFonts w:hint="cs"/>
          <w:rtl/>
          <w:lang w:bidi="fa-IR"/>
        </w:rPr>
        <w:t>خالص می‌باشد و بین اعمال دیگر که</w:t>
      </w:r>
      <w:r>
        <w:rPr>
          <w:rFonts w:hint="cs"/>
          <w:rtl/>
          <w:lang w:bidi="fa-IR"/>
        </w:rPr>
        <w:t xml:space="preserve"> به قضایای اجتماعی و قضایای زندگی روزمرة ما</w:t>
      </w:r>
      <w:r w:rsidR="08FA0C64">
        <w:rPr>
          <w:rFonts w:hint="cs"/>
          <w:rtl/>
          <w:lang w:bidi="fa-IR"/>
        </w:rPr>
        <w:t xml:space="preserve"> ربط دارد، فرق ب</w:t>
      </w:r>
      <w:r>
        <w:rPr>
          <w:rFonts w:hint="cs"/>
          <w:rtl/>
          <w:lang w:bidi="fa-IR"/>
        </w:rPr>
        <w:t xml:space="preserve">گذارد و </w:t>
      </w:r>
      <w:r w:rsidR="088F5446">
        <w:rPr>
          <w:rFonts w:hint="cs"/>
          <w:rtl/>
          <w:lang w:bidi="fa-IR"/>
        </w:rPr>
        <w:t>این نظر</w:t>
      </w:r>
      <w:r>
        <w:rPr>
          <w:rFonts w:hint="cs"/>
          <w:rtl/>
          <w:lang w:bidi="fa-IR"/>
        </w:rPr>
        <w:t xml:space="preserve"> که ما مجبور به پیروی از اوامر متعلق به نوع اوّل </w:t>
      </w:r>
      <w:r w:rsidR="088F5446">
        <w:rPr>
          <w:rFonts w:hint="cs"/>
          <w:rtl/>
          <w:lang w:bidi="fa-IR"/>
        </w:rPr>
        <w:t>هستیم</w:t>
      </w:r>
      <w:r>
        <w:rPr>
          <w:rFonts w:hint="cs"/>
          <w:rtl/>
          <w:lang w:bidi="fa-IR"/>
        </w:rPr>
        <w:t xml:space="preserve"> ولی اینکه مجبور به پیروی از اوامر متعلق به نوع دوّم نیستیم، یک نظر سطحی می‌باشد</w:t>
      </w:r>
      <w:r w:rsidR="088F5446">
        <w:rPr>
          <w:rFonts w:hint="cs"/>
          <w:rtl/>
          <w:lang w:bidi="fa-IR"/>
        </w:rPr>
        <w:t xml:space="preserve"> </w:t>
      </w:r>
      <w:r>
        <w:rPr>
          <w:rFonts w:hint="cs"/>
          <w:rtl/>
          <w:lang w:bidi="fa-IR"/>
        </w:rPr>
        <w:t>و آن ای</w:t>
      </w:r>
      <w:r w:rsidR="088F5446">
        <w:rPr>
          <w:rFonts w:hint="cs"/>
          <w:rtl/>
          <w:lang w:bidi="fa-IR"/>
        </w:rPr>
        <w:t>ستادگی در روح</w:t>
      </w:r>
      <w:r>
        <w:rPr>
          <w:rFonts w:hint="cs"/>
          <w:rtl/>
          <w:lang w:bidi="fa-IR"/>
        </w:rPr>
        <w:t xml:space="preserve"> اسلام می‌باشد، مانند فکری که قایل به این است که بعضی از اوامر قرآن کریم که </w:t>
      </w:r>
      <w:r w:rsidR="088F5446">
        <w:rPr>
          <w:rFonts w:hint="cs"/>
          <w:rtl/>
          <w:lang w:bidi="fa-IR"/>
        </w:rPr>
        <w:t xml:space="preserve">مختص </w:t>
      </w:r>
      <w:r>
        <w:rPr>
          <w:rFonts w:hint="cs"/>
          <w:rtl/>
          <w:lang w:bidi="fa-IR"/>
        </w:rPr>
        <w:t xml:space="preserve">عربهای هم عصر نزول وحی </w:t>
      </w:r>
      <w:r w:rsidR="088F5446">
        <w:rPr>
          <w:rFonts w:hint="cs"/>
          <w:rtl/>
          <w:lang w:bidi="fa-IR"/>
        </w:rPr>
        <w:t>بوده نه مختص</w:t>
      </w:r>
      <w:r>
        <w:rPr>
          <w:rFonts w:hint="cs"/>
          <w:rtl/>
          <w:lang w:bidi="fa-IR"/>
        </w:rPr>
        <w:t xml:space="preserve"> </w:t>
      </w:r>
      <w:r w:rsidR="088F5446">
        <w:rPr>
          <w:rFonts w:hint="cs"/>
          <w:rtl/>
          <w:lang w:bidi="fa-IR"/>
        </w:rPr>
        <w:t xml:space="preserve">مردان </w:t>
      </w:r>
      <w:r>
        <w:rPr>
          <w:rFonts w:hint="cs"/>
          <w:rtl/>
          <w:lang w:bidi="fa-IR"/>
        </w:rPr>
        <w:t xml:space="preserve">نخبه بزرگ که در قرن بیستم زندگی می‌کنند. این </w:t>
      </w:r>
      <w:r w:rsidR="088F5446">
        <w:rPr>
          <w:rFonts w:hint="cs"/>
          <w:rtl/>
          <w:lang w:bidi="fa-IR"/>
        </w:rPr>
        <w:t>خساست شدید نسبت به</w:t>
      </w:r>
      <w:r>
        <w:rPr>
          <w:rFonts w:hint="cs"/>
          <w:rtl/>
          <w:lang w:bidi="fa-IR"/>
        </w:rPr>
        <w:t xml:space="preserve"> </w:t>
      </w:r>
      <w:r w:rsidR="088F5446">
        <w:rPr>
          <w:rFonts w:hint="cs"/>
          <w:rtl/>
          <w:lang w:bidi="fa-IR"/>
        </w:rPr>
        <w:t xml:space="preserve">ارزش </w:t>
      </w:r>
      <w:r>
        <w:rPr>
          <w:rFonts w:hint="cs"/>
          <w:rtl/>
          <w:lang w:bidi="fa-IR"/>
        </w:rPr>
        <w:t>نور</w:t>
      </w:r>
      <w:r w:rsidR="088F5446">
        <w:rPr>
          <w:rFonts w:hint="cs"/>
          <w:rtl/>
          <w:lang w:bidi="fa-IR"/>
        </w:rPr>
        <w:t xml:space="preserve"> نبوی است</w:t>
      </w:r>
      <w:r>
        <w:rPr>
          <w:rFonts w:hint="cs"/>
          <w:rtl/>
          <w:lang w:bidi="fa-IR"/>
        </w:rPr>
        <w:t xml:space="preserve"> که حضرت محمد</w:t>
      </w:r>
      <w:r>
        <w:rPr>
          <w:rFonts w:hint="cs"/>
          <w:lang w:bidi="fa-IR"/>
        </w:rPr>
        <w:sym w:font="AGA Arabesque" w:char="F072"/>
      </w:r>
      <w:r w:rsidR="088F5446">
        <w:rPr>
          <w:rFonts w:hint="cs"/>
          <w:rtl/>
          <w:lang w:bidi="fa-IR"/>
        </w:rPr>
        <w:t xml:space="preserve"> به پا خاست</w:t>
      </w:r>
      <w:r>
        <w:rPr>
          <w:rFonts w:hint="cs"/>
          <w:rtl/>
          <w:lang w:bidi="fa-IR"/>
        </w:rPr>
        <w:t>.</w:t>
      </w:r>
      <w:r w:rsidRPr="08E5555F">
        <w:rPr>
          <w:rStyle w:val="a7"/>
          <w:rFonts w:cs="B Lotus"/>
          <w:sz w:val="28"/>
          <w:szCs w:val="28"/>
          <w:rtl/>
          <w:lang w:bidi="fa-IR"/>
        </w:rPr>
        <w:footnoteReference w:id="1759"/>
      </w:r>
    </w:p>
    <w:p w:rsidR="08855763" w:rsidRDefault="08855763" w:rsidP="08777A9A">
      <w:pPr>
        <w:ind w:firstLine="172"/>
        <w:rPr>
          <w:rFonts w:hint="cs"/>
          <w:rtl/>
          <w:lang w:bidi="fa-IR"/>
        </w:rPr>
      </w:pPr>
    </w:p>
    <w:p w:rsidR="08855763" w:rsidRDefault="08855763" w:rsidP="08EE39B9">
      <w:pPr>
        <w:pStyle w:val="2"/>
        <w:rPr>
          <w:rFonts w:hint="cs"/>
          <w:rtl/>
        </w:rPr>
      </w:pPr>
      <w:r>
        <w:rPr>
          <w:rFonts w:ascii="B Lotus" w:hAnsi="B Lotus" w:cs="B Lotus"/>
          <w:rtl/>
        </w:rPr>
        <w:br w:type="page"/>
      </w:r>
      <w:bookmarkStart w:id="316" w:name="_Toc141524733"/>
      <w:bookmarkStart w:id="317" w:name="_Toc225750430"/>
      <w:r>
        <w:rPr>
          <w:rFonts w:hint="cs"/>
          <w:rtl/>
        </w:rPr>
        <w:t>سخن اخیراز انکارکنندگان سنت نبوی که مأموریت رسول</w:t>
      </w:r>
      <w:r w:rsidR="08AE776B">
        <w:rPr>
          <w:rFonts w:cs="CTraditional Arabic" w:hint="cs"/>
          <w:cs/>
        </w:rPr>
        <w:t>‎</w:t>
      </w:r>
      <w:r w:rsidR="08AE776B">
        <w:rPr>
          <w:rFonts w:hint="cs"/>
          <w:rtl/>
        </w:rPr>
        <w:t>الله</w:t>
      </w:r>
      <w:r>
        <w:rPr>
          <w:rFonts w:hint="cs"/>
        </w:rPr>
        <w:sym w:font="AGA Arabesque" w:char="F072"/>
      </w:r>
      <w:r>
        <w:rPr>
          <w:rFonts w:hint="cs"/>
          <w:rtl/>
        </w:rPr>
        <w:t xml:space="preserve"> را به ابلاغ قرآن کریم محدود کردند</w:t>
      </w:r>
      <w:r w:rsidR="08DB473B">
        <w:rPr>
          <w:rFonts w:hint="cs"/>
          <w:rtl/>
        </w:rPr>
        <w:t>.</w:t>
      </w:r>
      <w:r w:rsidRPr="08E5555F">
        <w:rPr>
          <w:rStyle w:val="a7"/>
          <w:rFonts w:cs="B Lotus"/>
          <w:sz w:val="28"/>
          <w:szCs w:val="28"/>
          <w:rtl/>
        </w:rPr>
        <w:footnoteReference w:id="1760"/>
      </w:r>
      <w:bookmarkEnd w:id="316"/>
      <w:bookmarkEnd w:id="317"/>
    </w:p>
    <w:p w:rsidR="08DB473B" w:rsidRDefault="08855763" w:rsidP="08777A9A">
      <w:pPr>
        <w:ind w:firstLine="172"/>
        <w:rPr>
          <w:rFonts w:hint="cs"/>
          <w:rtl/>
          <w:lang w:bidi="fa-IR"/>
        </w:rPr>
      </w:pPr>
      <w:r>
        <w:rPr>
          <w:rFonts w:hint="cs"/>
          <w:rtl/>
          <w:lang w:bidi="fa-IR"/>
        </w:rPr>
        <w:t>کسانی که این بیان نبوی را انکار می‌کنند و مأموریت نبی</w:t>
      </w:r>
      <w:r>
        <w:rPr>
          <w:rFonts w:hint="cs"/>
          <w:lang w:bidi="fa-IR"/>
        </w:rPr>
        <w:sym w:font="AGA Arabesque" w:char="F072"/>
      </w:r>
      <w:r w:rsidR="08DB473B">
        <w:rPr>
          <w:rFonts w:hint="cs"/>
          <w:rtl/>
          <w:lang w:bidi="fa-IR"/>
        </w:rPr>
        <w:t xml:space="preserve"> را به ابلاغ قرآن</w:t>
      </w:r>
      <w:r>
        <w:rPr>
          <w:rFonts w:hint="cs"/>
          <w:rtl/>
          <w:lang w:bidi="fa-IR"/>
        </w:rPr>
        <w:t xml:space="preserve"> کریم محدود کردند و با سخن خود فخرفروشی کردند و گفتند</w:t>
      </w:r>
      <w:r w:rsidR="08E041FF">
        <w:rPr>
          <w:rFonts w:hint="cs"/>
          <w:rtl/>
          <w:lang w:bidi="fa-IR"/>
        </w:rPr>
        <w:t>:</w:t>
      </w:r>
      <w:r>
        <w:rPr>
          <w:rFonts w:hint="cs"/>
          <w:rtl/>
          <w:lang w:bidi="fa-IR"/>
        </w:rPr>
        <w:t xml:space="preserve"> </w:t>
      </w:r>
      <w:r w:rsidR="08DB473B">
        <w:rPr>
          <w:rFonts w:hint="cs"/>
          <w:rtl/>
          <w:lang w:bidi="fa-IR"/>
        </w:rPr>
        <w:t xml:space="preserve">محمد غیر از تبلیغ قرآن از هر کار دیگری ممنوع بود </w:t>
      </w:r>
      <w:r>
        <w:rPr>
          <w:rFonts w:hint="cs"/>
          <w:rtl/>
          <w:lang w:bidi="fa-IR"/>
        </w:rPr>
        <w:t>و گفتند</w:t>
      </w:r>
      <w:r w:rsidR="08E041FF">
        <w:rPr>
          <w:rFonts w:hint="cs"/>
          <w:rtl/>
          <w:lang w:bidi="fa-IR"/>
        </w:rPr>
        <w:t>:</w:t>
      </w:r>
      <w:r>
        <w:rPr>
          <w:rFonts w:hint="cs"/>
          <w:rtl/>
          <w:lang w:bidi="fa-IR"/>
        </w:rPr>
        <w:t xml:space="preserve"> محمد فقط به تبلیغ قرآن بدون </w:t>
      </w:r>
      <w:r w:rsidR="08DB473B">
        <w:rPr>
          <w:rFonts w:hint="cs"/>
          <w:rtl/>
          <w:lang w:bidi="fa-IR"/>
        </w:rPr>
        <w:t xml:space="preserve">هیچ </w:t>
      </w:r>
      <w:r>
        <w:rPr>
          <w:rFonts w:hint="cs"/>
          <w:rtl/>
          <w:lang w:bidi="fa-IR"/>
        </w:rPr>
        <w:t>تغییر</w:t>
      </w:r>
      <w:r w:rsidR="08DB473B">
        <w:rPr>
          <w:rFonts w:hint="cs"/>
          <w:rtl/>
          <w:lang w:bidi="fa-IR"/>
        </w:rPr>
        <w:t>ی</w:t>
      </w:r>
      <w:r>
        <w:rPr>
          <w:rFonts w:hint="cs"/>
          <w:rtl/>
          <w:lang w:bidi="fa-IR"/>
        </w:rPr>
        <w:t xml:space="preserve"> امر کرد که مبادا چیز دیگر در آن جعل شود</w:t>
      </w:r>
      <w:r w:rsidRPr="08E5555F">
        <w:rPr>
          <w:rStyle w:val="a7"/>
          <w:rFonts w:cs="B Lotus"/>
          <w:sz w:val="28"/>
          <w:szCs w:val="28"/>
          <w:rtl/>
          <w:lang w:bidi="fa-IR"/>
        </w:rPr>
        <w:footnoteReference w:id="1761"/>
      </w:r>
      <w:r>
        <w:rPr>
          <w:rFonts w:hint="cs"/>
          <w:rtl/>
          <w:lang w:bidi="fa-IR"/>
        </w:rPr>
        <w:t xml:space="preserve"> و گفتند که مأموریت رسول</w:t>
      </w:r>
      <w:r>
        <w:rPr>
          <w:rFonts w:hint="cs"/>
          <w:lang w:bidi="fa-IR"/>
        </w:rPr>
        <w:sym w:font="AGA Arabesque" w:char="F072"/>
      </w:r>
      <w:r>
        <w:rPr>
          <w:rFonts w:hint="cs"/>
          <w:rtl/>
          <w:lang w:bidi="fa-IR"/>
        </w:rPr>
        <w:t xml:space="preserve"> یکی است و آن تبلیغ قرآن بدون تغییر یا اضافه یا اختصار یا شرح می‌باشد.</w:t>
      </w:r>
      <w:r w:rsidRPr="08E5555F">
        <w:rPr>
          <w:rStyle w:val="a7"/>
          <w:rFonts w:cs="B Lotus"/>
          <w:sz w:val="28"/>
          <w:szCs w:val="28"/>
          <w:rtl/>
          <w:lang w:bidi="fa-IR"/>
        </w:rPr>
        <w:footnoteReference w:id="1762"/>
      </w:r>
      <w:r>
        <w:rPr>
          <w:rFonts w:hint="cs"/>
          <w:rtl/>
          <w:lang w:bidi="fa-IR"/>
        </w:rPr>
        <w:t xml:space="preserve"> </w:t>
      </w:r>
    </w:p>
    <w:p w:rsidR="08855763" w:rsidRDefault="08855763" w:rsidP="08777A9A">
      <w:pPr>
        <w:ind w:firstLine="172"/>
        <w:rPr>
          <w:rFonts w:hint="cs"/>
          <w:rtl/>
          <w:lang w:bidi="fa-IR"/>
        </w:rPr>
      </w:pPr>
      <w:r>
        <w:rPr>
          <w:rFonts w:hint="cs"/>
          <w:rtl/>
          <w:lang w:bidi="fa-IR"/>
        </w:rPr>
        <w:t>به شما می‌گویم به خدا ما از قرآن بدل را می‌خواهیم ولی به ما خبر دادند که چگونه قرآن را می‌فهمیم؟ و یا به عبارت عامتر آن، چگونه مقصود گوینده را از کلامش می‌فهمیم؟</w:t>
      </w:r>
    </w:p>
    <w:p w:rsidR="08855763" w:rsidRDefault="082F305C" w:rsidP="08777A9A">
      <w:pPr>
        <w:ind w:firstLine="172"/>
        <w:rPr>
          <w:rFonts w:hint="cs"/>
          <w:rtl/>
          <w:lang w:bidi="fa-IR"/>
        </w:rPr>
      </w:pPr>
      <w:r>
        <w:rPr>
          <w:rFonts w:hint="cs"/>
          <w:rtl/>
          <w:lang w:bidi="fa-IR"/>
        </w:rPr>
        <w:t>بدیهی است</w:t>
      </w:r>
      <w:r w:rsidR="08855763">
        <w:rPr>
          <w:rFonts w:hint="cs"/>
          <w:rtl/>
          <w:lang w:bidi="fa-IR"/>
        </w:rPr>
        <w:t xml:space="preserve"> که </w:t>
      </w:r>
      <w:r>
        <w:rPr>
          <w:rFonts w:hint="cs"/>
          <w:rtl/>
          <w:lang w:bidi="fa-IR"/>
        </w:rPr>
        <w:t xml:space="preserve">غالب مباحث </w:t>
      </w:r>
      <w:r w:rsidR="08855763">
        <w:rPr>
          <w:rFonts w:hint="cs"/>
          <w:rtl/>
          <w:lang w:bidi="fa-IR"/>
        </w:rPr>
        <w:t>علم اصول فقه، حول این مسأله می‌گردد، یعنی راه فهمیدن کلام</w:t>
      </w:r>
      <w:r>
        <w:rPr>
          <w:rFonts w:hint="cs"/>
          <w:rtl/>
          <w:lang w:bidi="fa-IR"/>
        </w:rPr>
        <w:t xml:space="preserve"> و</w:t>
      </w:r>
      <w:r w:rsidR="08855763">
        <w:rPr>
          <w:rFonts w:hint="cs"/>
          <w:rtl/>
          <w:lang w:bidi="fa-IR"/>
        </w:rPr>
        <w:t xml:space="preserve"> استنباط </w:t>
      </w:r>
      <w:r>
        <w:rPr>
          <w:rFonts w:hint="cs"/>
          <w:rtl/>
          <w:lang w:bidi="fa-IR"/>
        </w:rPr>
        <w:t>آن؛</w:t>
      </w:r>
      <w:r w:rsidR="08855763">
        <w:rPr>
          <w:rFonts w:hint="cs"/>
          <w:rtl/>
          <w:lang w:bidi="fa-IR"/>
        </w:rPr>
        <w:t xml:space="preserve"> مثلاً هنگامیکه کلمه </w:t>
      </w:r>
      <w:r>
        <w:rPr>
          <w:rFonts w:hint="cs"/>
          <w:rtl/>
          <w:lang w:bidi="fa-IR"/>
        </w:rPr>
        <w:t xml:space="preserve">ای </w:t>
      </w:r>
      <w:r w:rsidR="08855763">
        <w:rPr>
          <w:rFonts w:hint="cs"/>
          <w:rtl/>
          <w:lang w:bidi="fa-IR"/>
        </w:rPr>
        <w:t xml:space="preserve">در قرآن نقل می‌شود، برای عربها معانی متعددی دارد یا اینکه دارای معنی حقیقی و مجازی می‌باشد، </w:t>
      </w:r>
      <w:r>
        <w:rPr>
          <w:rFonts w:hint="cs"/>
          <w:rtl/>
          <w:lang w:bidi="fa-IR"/>
        </w:rPr>
        <w:t xml:space="preserve">پس </w:t>
      </w:r>
      <w:r w:rsidR="08855763">
        <w:rPr>
          <w:rFonts w:hint="cs"/>
          <w:rtl/>
          <w:lang w:bidi="fa-IR"/>
        </w:rPr>
        <w:t xml:space="preserve">چگونه </w:t>
      </w:r>
      <w:r>
        <w:rPr>
          <w:rFonts w:hint="cs"/>
          <w:rtl/>
          <w:lang w:bidi="fa-IR"/>
        </w:rPr>
        <w:t xml:space="preserve">بدانیم که </w:t>
      </w:r>
      <w:r w:rsidR="08855763">
        <w:rPr>
          <w:rFonts w:hint="cs"/>
          <w:rtl/>
          <w:lang w:bidi="fa-IR"/>
        </w:rPr>
        <w:t xml:space="preserve">مقصود از آن کلمه </w:t>
      </w:r>
      <w:r>
        <w:rPr>
          <w:rFonts w:hint="cs"/>
          <w:rtl/>
          <w:lang w:bidi="fa-IR"/>
        </w:rPr>
        <w:t>چیست</w:t>
      </w:r>
      <w:r w:rsidR="08855763">
        <w:rPr>
          <w:rFonts w:hint="cs"/>
          <w:rtl/>
          <w:lang w:bidi="fa-IR"/>
        </w:rPr>
        <w:t>؟ یا هنگامیکه لفظ عام</w:t>
      </w:r>
      <w:r>
        <w:rPr>
          <w:rFonts w:hint="cs"/>
          <w:rtl/>
          <w:lang w:bidi="fa-IR"/>
        </w:rPr>
        <w:t>ی</w:t>
      </w:r>
      <w:r w:rsidR="08855763">
        <w:rPr>
          <w:rFonts w:hint="cs"/>
          <w:rtl/>
          <w:lang w:bidi="fa-IR"/>
        </w:rPr>
        <w:t xml:space="preserve"> نقل می‌شود، چگونه بدانیم که مقصود آن همة افراد یا بعضی از آنها می‌باشد یا هنگامیکه حکم مطلق نقل می‌شود چگونه بدانیم که آیا آن بر اطلاقش باقیست یا چیزی از آن </w:t>
      </w:r>
      <w:r>
        <w:rPr>
          <w:rFonts w:hint="cs"/>
          <w:rtl/>
          <w:lang w:bidi="fa-IR"/>
        </w:rPr>
        <w:t>استثنا</w:t>
      </w:r>
      <w:r w:rsidR="08855763">
        <w:rPr>
          <w:rFonts w:hint="cs"/>
          <w:rtl/>
          <w:lang w:bidi="fa-IR"/>
        </w:rPr>
        <w:t xml:space="preserve"> شده است؟ و مسائل دیگر.</w:t>
      </w:r>
    </w:p>
    <w:p w:rsidR="08B46034" w:rsidRDefault="08855763" w:rsidP="08777A9A">
      <w:pPr>
        <w:ind w:firstLine="172"/>
        <w:rPr>
          <w:rFonts w:hint="cs"/>
          <w:rtl/>
          <w:lang w:bidi="fa-IR"/>
        </w:rPr>
      </w:pPr>
      <w:r>
        <w:rPr>
          <w:rFonts w:hint="cs"/>
          <w:rtl/>
          <w:lang w:bidi="fa-IR"/>
        </w:rPr>
        <w:t>و امر دیگر</w:t>
      </w:r>
      <w:r w:rsidR="08B46034">
        <w:rPr>
          <w:rFonts w:hint="cs"/>
          <w:rtl/>
          <w:lang w:bidi="fa-IR"/>
        </w:rPr>
        <w:t>ی</w:t>
      </w:r>
      <w:r>
        <w:rPr>
          <w:rFonts w:hint="cs"/>
          <w:rtl/>
          <w:lang w:bidi="fa-IR"/>
        </w:rPr>
        <w:t xml:space="preserve"> </w:t>
      </w:r>
      <w:r w:rsidR="08B46034">
        <w:rPr>
          <w:rFonts w:hint="cs"/>
          <w:rtl/>
          <w:lang w:bidi="fa-IR"/>
        </w:rPr>
        <w:t xml:space="preserve">وجود دارد و </w:t>
      </w:r>
      <w:r>
        <w:rPr>
          <w:rFonts w:hint="cs"/>
          <w:rtl/>
          <w:lang w:bidi="fa-IR"/>
        </w:rPr>
        <w:t xml:space="preserve">آن </w:t>
      </w:r>
      <w:r w:rsidR="08B46034">
        <w:rPr>
          <w:rFonts w:hint="cs"/>
          <w:rtl/>
          <w:lang w:bidi="fa-IR"/>
        </w:rPr>
        <w:t xml:space="preserve">این </w:t>
      </w:r>
      <w:r>
        <w:rPr>
          <w:rFonts w:hint="cs"/>
          <w:rtl/>
          <w:lang w:bidi="fa-IR"/>
        </w:rPr>
        <w:t>است که معناهای م</w:t>
      </w:r>
      <w:r w:rsidR="08B46034">
        <w:rPr>
          <w:rFonts w:hint="cs"/>
          <w:rtl/>
          <w:lang w:bidi="fa-IR"/>
        </w:rPr>
        <w:t xml:space="preserve">فهومی از کلام انواع مختلفی دارد: </w:t>
      </w:r>
      <w:r>
        <w:rPr>
          <w:rFonts w:hint="cs"/>
          <w:rtl/>
          <w:lang w:bidi="fa-IR"/>
        </w:rPr>
        <w:t xml:space="preserve">بخشی را </w:t>
      </w:r>
      <w:r w:rsidR="08B46034">
        <w:rPr>
          <w:rFonts w:hint="cs"/>
          <w:rtl/>
          <w:lang w:bidi="fa-IR"/>
        </w:rPr>
        <w:t>صراحتا از الفاظش می‌فهم</w:t>
      </w:r>
      <w:r>
        <w:rPr>
          <w:rFonts w:hint="cs"/>
          <w:rtl/>
          <w:lang w:bidi="fa-IR"/>
        </w:rPr>
        <w:t xml:space="preserve">یم و </w:t>
      </w:r>
      <w:r w:rsidR="08B46034">
        <w:rPr>
          <w:rFonts w:hint="cs"/>
          <w:rtl/>
          <w:lang w:bidi="fa-IR"/>
        </w:rPr>
        <w:t>بعضی را</w:t>
      </w:r>
      <w:r>
        <w:rPr>
          <w:rFonts w:hint="cs"/>
          <w:rtl/>
          <w:lang w:bidi="fa-IR"/>
        </w:rPr>
        <w:t xml:space="preserve"> از راه کنایه و اشاره </w:t>
      </w:r>
      <w:r w:rsidR="08B46034">
        <w:rPr>
          <w:rFonts w:hint="cs"/>
          <w:rtl/>
          <w:lang w:bidi="fa-IR"/>
        </w:rPr>
        <w:t>می‌فهمیم</w:t>
      </w:r>
      <w:r>
        <w:rPr>
          <w:rFonts w:hint="cs"/>
          <w:rtl/>
          <w:lang w:bidi="fa-IR"/>
        </w:rPr>
        <w:t xml:space="preserve"> و </w:t>
      </w:r>
      <w:r w:rsidR="08B46034">
        <w:rPr>
          <w:rFonts w:hint="cs"/>
          <w:rtl/>
          <w:lang w:bidi="fa-IR"/>
        </w:rPr>
        <w:t>بعضی را</w:t>
      </w:r>
      <w:r>
        <w:rPr>
          <w:rFonts w:hint="cs"/>
          <w:rtl/>
          <w:lang w:bidi="fa-IR"/>
        </w:rPr>
        <w:t xml:space="preserve"> از طریق سیاق کلام </w:t>
      </w:r>
      <w:r w:rsidR="08B46034">
        <w:rPr>
          <w:rFonts w:hint="cs"/>
          <w:rtl/>
          <w:lang w:bidi="fa-IR"/>
        </w:rPr>
        <w:t xml:space="preserve">می‌فهمیم </w:t>
      </w:r>
      <w:r>
        <w:rPr>
          <w:rFonts w:hint="cs"/>
          <w:rtl/>
          <w:lang w:bidi="fa-IR"/>
        </w:rPr>
        <w:t>و گفته نمی‌شود که این کلام آن را در بر ن</w:t>
      </w:r>
      <w:r w:rsidR="08B46034">
        <w:rPr>
          <w:rFonts w:hint="cs"/>
          <w:rtl/>
          <w:lang w:bidi="fa-IR"/>
        </w:rPr>
        <w:t xml:space="preserve">می </w:t>
      </w:r>
      <w:r>
        <w:rPr>
          <w:rFonts w:hint="cs"/>
          <w:rtl/>
          <w:lang w:bidi="fa-IR"/>
        </w:rPr>
        <w:t xml:space="preserve">گیرد. </w:t>
      </w:r>
    </w:p>
    <w:p w:rsidR="08855763" w:rsidRDefault="08855763" w:rsidP="08777A9A">
      <w:pPr>
        <w:ind w:firstLine="172"/>
        <w:rPr>
          <w:rFonts w:hint="cs"/>
          <w:rtl/>
          <w:lang w:bidi="fa-IR"/>
        </w:rPr>
      </w:pPr>
      <w:r>
        <w:rPr>
          <w:rFonts w:hint="cs"/>
          <w:rtl/>
          <w:lang w:bidi="fa-IR"/>
        </w:rPr>
        <w:t xml:space="preserve">پس مثل آن امر در قرآن </w:t>
      </w:r>
      <w:r w:rsidR="08B46034">
        <w:rPr>
          <w:rFonts w:hint="cs"/>
          <w:rtl/>
          <w:lang w:bidi="fa-IR"/>
        </w:rPr>
        <w:t>نیز وجود دارد یعنی</w:t>
      </w:r>
      <w:r>
        <w:rPr>
          <w:rFonts w:hint="cs"/>
          <w:rtl/>
          <w:lang w:bidi="fa-IR"/>
        </w:rPr>
        <w:t xml:space="preserve"> هنگامیکه</w:t>
      </w:r>
      <w:r w:rsidR="08B46034">
        <w:rPr>
          <w:rFonts w:hint="cs"/>
          <w:rtl/>
          <w:lang w:bidi="fa-IR"/>
        </w:rPr>
        <w:t xml:space="preserve"> آن</w:t>
      </w:r>
      <w:r>
        <w:rPr>
          <w:rFonts w:hint="cs"/>
          <w:rtl/>
          <w:lang w:bidi="fa-IR"/>
        </w:rPr>
        <w:t xml:space="preserve"> چیز </w:t>
      </w:r>
      <w:r w:rsidR="08B46034">
        <w:rPr>
          <w:rFonts w:hint="cs"/>
          <w:rtl/>
          <w:lang w:bidi="fa-IR"/>
        </w:rPr>
        <w:t>به صراحت ذکر نشده‌ باشد</w:t>
      </w:r>
      <w:r>
        <w:rPr>
          <w:rFonts w:hint="cs"/>
          <w:rtl/>
          <w:lang w:bidi="fa-IR"/>
        </w:rPr>
        <w:t xml:space="preserve"> ولی از سیاق و اشارات آن </w:t>
      </w:r>
      <w:r w:rsidR="08B46034">
        <w:rPr>
          <w:rFonts w:hint="cs"/>
          <w:rtl/>
          <w:lang w:bidi="fa-IR"/>
        </w:rPr>
        <w:t xml:space="preserve">فهمیده </w:t>
      </w:r>
      <w:r>
        <w:rPr>
          <w:rFonts w:hint="cs"/>
          <w:rtl/>
          <w:lang w:bidi="fa-IR"/>
        </w:rPr>
        <w:t>‌شود</w:t>
      </w:r>
      <w:r w:rsidR="08B46034">
        <w:rPr>
          <w:rFonts w:hint="cs"/>
          <w:rtl/>
          <w:lang w:bidi="fa-IR"/>
        </w:rPr>
        <w:t>،</w:t>
      </w:r>
      <w:r>
        <w:rPr>
          <w:rFonts w:hint="cs"/>
          <w:rtl/>
          <w:lang w:bidi="fa-IR"/>
        </w:rPr>
        <w:t xml:space="preserve"> گفته نمی‌شود که آن مطلقاً در قرآن نیست. و هنگامیکه نبی</w:t>
      </w:r>
      <w:r>
        <w:rPr>
          <w:rFonts w:hint="cs"/>
          <w:lang w:bidi="fa-IR"/>
        </w:rPr>
        <w:sym w:font="AGA Arabesque" w:char="F072"/>
      </w:r>
      <w:r>
        <w:rPr>
          <w:rFonts w:hint="cs"/>
          <w:rtl/>
          <w:lang w:bidi="fa-IR"/>
        </w:rPr>
        <w:t xml:space="preserve"> مأمور به تبیین قرآن بود و بین مردم به </w:t>
      </w:r>
      <w:r w:rsidR="08B46034">
        <w:rPr>
          <w:rFonts w:hint="cs"/>
          <w:rtl/>
          <w:lang w:bidi="fa-IR"/>
        </w:rPr>
        <w:t>دین</w:t>
      </w:r>
      <w:r>
        <w:rPr>
          <w:rFonts w:hint="cs"/>
          <w:rtl/>
          <w:lang w:bidi="fa-IR"/>
        </w:rPr>
        <w:t xml:space="preserve"> خدا حکم کرد همچنانکه سابقاً در آیات نحل ونساء آمد و مثلاً آیه روزه نازل شد و در آن حکم خوردن و آشامیدن از روی فراموشی را دربارة روزه ذکر نکرد، مردی پیش رسول</w:t>
      </w:r>
      <w:r>
        <w:rPr>
          <w:rFonts w:hint="cs"/>
          <w:lang w:bidi="fa-IR"/>
        </w:rPr>
        <w:sym w:font="AGA Arabesque" w:char="F072"/>
      </w:r>
      <w:r>
        <w:rPr>
          <w:rFonts w:hint="cs"/>
          <w:rtl/>
          <w:lang w:bidi="fa-IR"/>
        </w:rPr>
        <w:t xml:space="preserve"> آمد و گفت</w:t>
      </w:r>
      <w:r w:rsidR="08E041FF">
        <w:rPr>
          <w:rFonts w:hint="cs"/>
          <w:rtl/>
          <w:lang w:bidi="fa-IR"/>
        </w:rPr>
        <w:t>:</w:t>
      </w:r>
      <w:r>
        <w:rPr>
          <w:rFonts w:hint="cs"/>
          <w:rtl/>
          <w:lang w:bidi="fa-IR"/>
        </w:rPr>
        <w:t xml:space="preserve"> ای</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من در هنگام روزه از سر فراموشی چیزی را ‌خور</w:t>
      </w:r>
      <w:r w:rsidR="08D74CDD">
        <w:rPr>
          <w:rFonts w:hint="cs"/>
          <w:rtl/>
          <w:lang w:bidi="fa-IR"/>
        </w:rPr>
        <w:t>د</w:t>
      </w:r>
      <w:r>
        <w:rPr>
          <w:rFonts w:hint="cs"/>
          <w:rtl/>
          <w:lang w:bidi="fa-IR"/>
        </w:rPr>
        <w:t>م. پیامبر فتوا داد و فرمود، روزة او صحیح می‌باشد</w:t>
      </w:r>
      <w:r w:rsidR="08D74CDD">
        <w:rPr>
          <w:rFonts w:hint="cs"/>
          <w:rtl/>
          <w:lang w:bidi="fa-IR"/>
        </w:rPr>
        <w:t>.</w:t>
      </w:r>
      <w:r w:rsidRPr="08E5555F">
        <w:rPr>
          <w:rStyle w:val="a7"/>
          <w:rFonts w:cs="B Lotus"/>
          <w:sz w:val="28"/>
          <w:szCs w:val="28"/>
          <w:rtl/>
          <w:lang w:bidi="fa-IR"/>
        </w:rPr>
        <w:footnoteReference w:id="1763"/>
      </w:r>
      <w:r>
        <w:rPr>
          <w:rFonts w:hint="cs"/>
          <w:rtl/>
          <w:lang w:bidi="fa-IR"/>
        </w:rPr>
        <w:t xml:space="preserve"> زیرا اشتباه و فراموشی قابل بخشش هستند و از فرمودة خدا استنباط می‌شود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418" w:eastAsia="Times New Roman" w:hAnsi="QCF_P418" w:cs="QCF_P418"/>
          <w:color w:val="000000"/>
          <w:sz w:val="32"/>
          <w:szCs w:val="32"/>
          <w:rtl/>
        </w:rPr>
        <w:t>ﮧ</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ﮨ</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ﮩ</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ﮪ</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ﮫ</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 xml:space="preserve"> ﮬ</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 xml:space="preserve"> ﮭ</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ﮮ</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ﮯ</w:t>
      </w:r>
      <w:r w:rsidR="08F30C44">
        <w:rPr>
          <w:rFonts w:ascii="QCF_P418" w:eastAsia="Times New Roman" w:hAnsi="QCF_P418" w:cs="QCF_P418"/>
          <w:color w:val="000000"/>
          <w:sz w:val="32"/>
          <w:szCs w:val="32"/>
          <w:rtl/>
        </w:rPr>
        <w:t xml:space="preserve"> </w:t>
      </w:r>
      <w:r>
        <w:rPr>
          <w:rFonts w:ascii="QCF_P418" w:eastAsia="Times New Roman" w:hAnsi="QCF_P418" w:cs="QCF_P418"/>
          <w:color w:val="000000"/>
          <w:sz w:val="32"/>
          <w:szCs w:val="32"/>
          <w:rtl/>
        </w:rPr>
        <w:t>ﮰﮱ</w:t>
      </w:r>
      <w:r w:rsidR="08F30C44">
        <w:rPr>
          <w:rFonts w:ascii="QCF_P418" w:eastAsia="Times New Roman" w:hAnsi="QCF_P418" w:cs="QCF_P41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(احزاب / 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در کار ناشایسته‌ای که به خطا کنید بر شما گناهی نست لیکن آن کار زشتی که به عمد و با ارادة قلبی می‌کنید</w:t>
      </w:r>
      <w:r w:rsidRPr="084C346D">
        <w:rPr>
          <w:rFonts w:hint="cs"/>
          <w:sz w:val="26"/>
          <w:szCs w:val="26"/>
          <w:rtl/>
          <w:lang w:bidi="fa-IR"/>
        </w:rPr>
        <w:t>».</w:t>
      </w:r>
    </w:p>
    <w:p w:rsidR="08D74CDD" w:rsidRDefault="08855763" w:rsidP="08777A9A">
      <w:pPr>
        <w:ind w:firstLine="172"/>
        <w:rPr>
          <w:rFonts w:hint="cs"/>
          <w:rtl/>
          <w:lang w:bidi="fa-IR"/>
        </w:rPr>
      </w:pPr>
      <w:r>
        <w:rPr>
          <w:rFonts w:hint="cs"/>
          <w:rtl/>
          <w:lang w:bidi="fa-IR"/>
        </w:rPr>
        <w:t>آیا گفته می‌شود که این حدیث مخالف قرآن می‌باشد زیرا خوردن از روی فراموشی روزه را باطل نمی‌کند؟ یا گفته می‌شود که نبی</w:t>
      </w:r>
      <w:r>
        <w:rPr>
          <w:rFonts w:hint="cs"/>
          <w:lang w:bidi="fa-IR"/>
        </w:rPr>
        <w:sym w:font="AGA Arabesque" w:char="F072"/>
      </w:r>
      <w:r>
        <w:rPr>
          <w:rFonts w:hint="cs"/>
          <w:rtl/>
          <w:lang w:bidi="fa-IR"/>
        </w:rPr>
        <w:t xml:space="preserve"> این حکم را از آیة دیگری که متعلق به روزه نمی‌باشد استنباط کرد؟ </w:t>
      </w:r>
    </w:p>
    <w:p w:rsidR="08855763" w:rsidRDefault="08D74CDD" w:rsidP="08777A9A">
      <w:pPr>
        <w:ind w:firstLine="172"/>
        <w:rPr>
          <w:rFonts w:hint="cs"/>
          <w:rtl/>
          <w:lang w:bidi="fa-IR"/>
        </w:rPr>
      </w:pPr>
      <w:r>
        <w:rPr>
          <w:rFonts w:hint="cs"/>
          <w:rtl/>
          <w:lang w:bidi="fa-IR"/>
        </w:rPr>
        <w:t>در اینجا</w:t>
      </w:r>
      <w:r w:rsidR="08855763">
        <w:rPr>
          <w:rFonts w:hint="cs"/>
          <w:rtl/>
          <w:lang w:bidi="fa-IR"/>
        </w:rPr>
        <w:t xml:space="preserve"> می‌خواهیم از این منکران سنت نبوی بپرسیم</w:t>
      </w:r>
      <w:r w:rsidR="08E041FF">
        <w:rPr>
          <w:rFonts w:hint="cs"/>
          <w:rtl/>
          <w:lang w:bidi="fa-IR"/>
        </w:rPr>
        <w:t>:</w:t>
      </w:r>
      <w:r w:rsidR="08855763">
        <w:rPr>
          <w:rFonts w:hint="cs"/>
          <w:rtl/>
          <w:lang w:bidi="fa-IR"/>
        </w:rPr>
        <w:t xml:space="preserve"> </w:t>
      </w:r>
      <w:r w:rsidR="080950EB">
        <w:rPr>
          <w:rFonts w:hint="cs"/>
          <w:rtl/>
          <w:lang w:bidi="fa-IR"/>
        </w:rPr>
        <w:t>وقتی که برای</w:t>
      </w:r>
      <w:r w:rsidR="08855763">
        <w:rPr>
          <w:rFonts w:hint="cs"/>
          <w:rtl/>
          <w:lang w:bidi="fa-IR"/>
        </w:rPr>
        <w:t xml:space="preserve"> شما</w:t>
      </w:r>
      <w:r w:rsidR="080950EB">
        <w:rPr>
          <w:rFonts w:hint="cs"/>
          <w:rtl/>
          <w:lang w:bidi="fa-IR"/>
        </w:rPr>
        <w:t xml:space="preserve"> جایز است که</w:t>
      </w:r>
      <w:r w:rsidR="08855763">
        <w:rPr>
          <w:rFonts w:hint="cs"/>
          <w:rtl/>
          <w:lang w:bidi="fa-IR"/>
        </w:rPr>
        <w:t xml:space="preserve"> </w:t>
      </w:r>
      <w:r w:rsidR="080950EB">
        <w:rPr>
          <w:rFonts w:hint="cs"/>
          <w:rtl/>
          <w:lang w:bidi="fa-IR"/>
        </w:rPr>
        <w:t xml:space="preserve">هر آنچه را می‌خواهید از قرآن </w:t>
      </w:r>
      <w:r w:rsidR="08855763">
        <w:rPr>
          <w:rFonts w:hint="cs"/>
          <w:rtl/>
          <w:lang w:bidi="fa-IR"/>
        </w:rPr>
        <w:t xml:space="preserve">استنباط کنید و </w:t>
      </w:r>
      <w:r w:rsidR="080950EB">
        <w:rPr>
          <w:rFonts w:hint="cs"/>
          <w:rtl/>
          <w:lang w:bidi="fa-IR"/>
        </w:rPr>
        <w:t xml:space="preserve">چنانکه می‌فهمید، </w:t>
      </w:r>
      <w:r w:rsidR="08855763">
        <w:rPr>
          <w:rFonts w:hint="cs"/>
          <w:rtl/>
          <w:lang w:bidi="fa-IR"/>
        </w:rPr>
        <w:t xml:space="preserve">تفسیر کنید </w:t>
      </w:r>
      <w:r w:rsidR="085474A2">
        <w:rPr>
          <w:rFonts w:hint="cs"/>
          <w:rtl/>
          <w:lang w:bidi="fa-IR"/>
        </w:rPr>
        <w:t>در حالی که</w:t>
      </w:r>
      <w:r w:rsidR="08855763">
        <w:rPr>
          <w:rFonts w:hint="cs"/>
          <w:rtl/>
          <w:lang w:bidi="fa-IR"/>
        </w:rPr>
        <w:t xml:space="preserve"> شما </w:t>
      </w:r>
      <w:r w:rsidR="085474A2">
        <w:rPr>
          <w:rFonts w:hint="cs"/>
          <w:rtl/>
          <w:lang w:bidi="fa-IR"/>
        </w:rPr>
        <w:t>از</w:t>
      </w:r>
      <w:r w:rsidR="08855763">
        <w:rPr>
          <w:rFonts w:hint="cs"/>
          <w:rtl/>
          <w:lang w:bidi="fa-IR"/>
        </w:rPr>
        <w:t xml:space="preserve"> زما</w:t>
      </w:r>
      <w:r w:rsidR="085474A2">
        <w:rPr>
          <w:rFonts w:hint="cs"/>
          <w:rtl/>
          <w:lang w:bidi="fa-IR"/>
        </w:rPr>
        <w:t xml:space="preserve">ن و مکانی که قرآن در آن نازل شد، دور هستید و </w:t>
      </w:r>
      <w:r w:rsidR="08855763">
        <w:rPr>
          <w:rFonts w:hint="cs"/>
          <w:rtl/>
          <w:lang w:bidi="fa-IR"/>
        </w:rPr>
        <w:t xml:space="preserve">شما عجمی </w:t>
      </w:r>
      <w:r w:rsidR="085474A2">
        <w:rPr>
          <w:rFonts w:hint="cs"/>
          <w:rtl/>
          <w:lang w:bidi="fa-IR"/>
        </w:rPr>
        <w:t xml:space="preserve">هستید </w:t>
      </w:r>
      <w:r w:rsidR="08855763">
        <w:rPr>
          <w:rFonts w:hint="cs"/>
          <w:rtl/>
          <w:lang w:bidi="fa-IR"/>
        </w:rPr>
        <w:t xml:space="preserve">که </w:t>
      </w:r>
      <w:r w:rsidR="085474A2">
        <w:rPr>
          <w:rFonts w:hint="cs"/>
          <w:rtl/>
          <w:lang w:bidi="fa-IR"/>
        </w:rPr>
        <w:t xml:space="preserve">زبان شما </w:t>
      </w:r>
      <w:r w:rsidR="08855763">
        <w:rPr>
          <w:rFonts w:hint="cs"/>
          <w:rtl/>
          <w:lang w:bidi="fa-IR"/>
        </w:rPr>
        <w:t>غیر از</w:t>
      </w:r>
      <w:r w:rsidR="085474A2">
        <w:rPr>
          <w:rFonts w:hint="cs"/>
          <w:rtl/>
          <w:lang w:bidi="fa-IR"/>
        </w:rPr>
        <w:t xml:space="preserve"> این زبان است</w:t>
      </w:r>
      <w:r w:rsidR="08855763">
        <w:rPr>
          <w:rFonts w:hint="cs"/>
          <w:rtl/>
          <w:lang w:bidi="fa-IR"/>
        </w:rPr>
        <w:t xml:space="preserve">، آیا </w:t>
      </w:r>
      <w:r w:rsidR="08873687">
        <w:rPr>
          <w:rFonts w:hint="cs"/>
          <w:rtl/>
          <w:lang w:bidi="fa-IR"/>
        </w:rPr>
        <w:t>این حق کسی که</w:t>
      </w:r>
      <w:r w:rsidR="08855763">
        <w:rPr>
          <w:rFonts w:hint="cs"/>
          <w:rtl/>
          <w:lang w:bidi="fa-IR"/>
        </w:rPr>
        <w:t xml:space="preserve"> قرآن بر </w:t>
      </w:r>
      <w:r w:rsidR="08873687">
        <w:rPr>
          <w:rFonts w:hint="cs"/>
          <w:rtl/>
          <w:lang w:bidi="fa-IR"/>
        </w:rPr>
        <w:t>او</w:t>
      </w:r>
      <w:r w:rsidR="08855763">
        <w:rPr>
          <w:rFonts w:hint="cs"/>
          <w:rtl/>
          <w:lang w:bidi="fa-IR"/>
        </w:rPr>
        <w:t xml:space="preserve"> نازل شده است و به تبین بر وجوب</w:t>
      </w:r>
      <w:r w:rsidR="08873687">
        <w:rPr>
          <w:rFonts w:hint="cs"/>
          <w:rtl/>
          <w:lang w:bidi="fa-IR"/>
        </w:rPr>
        <w:t xml:space="preserve"> آن</w:t>
      </w:r>
      <w:r w:rsidR="08855763">
        <w:rPr>
          <w:rFonts w:hint="cs"/>
          <w:rtl/>
          <w:lang w:bidi="fa-IR"/>
        </w:rPr>
        <w:t xml:space="preserve"> امر کرد</w:t>
      </w:r>
      <w:r w:rsidR="08855763" w:rsidRPr="08E5555F">
        <w:rPr>
          <w:rStyle w:val="a7"/>
          <w:rFonts w:cs="B Lotus"/>
          <w:sz w:val="28"/>
          <w:szCs w:val="28"/>
          <w:rtl/>
          <w:lang w:bidi="fa-IR"/>
        </w:rPr>
        <w:footnoteReference w:id="1764"/>
      </w:r>
      <w:r w:rsidR="08855763">
        <w:rPr>
          <w:rFonts w:hint="cs"/>
          <w:rtl/>
          <w:lang w:bidi="fa-IR"/>
        </w:rPr>
        <w:t xml:space="preserve"> و </w:t>
      </w:r>
      <w:r w:rsidR="08873687">
        <w:rPr>
          <w:rFonts w:hint="cs"/>
          <w:rtl/>
          <w:lang w:bidi="fa-IR"/>
        </w:rPr>
        <w:t>فصیحترین و بلیغترین مردم می باشد، نیست؟ بلکه او در بیان و استنباط آن از دیگران شایسته تر است.</w:t>
      </w:r>
    </w:p>
    <w:p w:rsidR="08855763" w:rsidRDefault="08855763" w:rsidP="08777A9A">
      <w:pPr>
        <w:ind w:firstLine="172"/>
        <w:rPr>
          <w:rFonts w:hint="cs"/>
          <w:rtl/>
          <w:lang w:bidi="fa-IR"/>
        </w:rPr>
      </w:pPr>
    </w:p>
    <w:p w:rsidR="08855763" w:rsidRDefault="08855763" w:rsidP="08EE39B9">
      <w:pPr>
        <w:pStyle w:val="2"/>
        <w:rPr>
          <w:rFonts w:hint="cs"/>
          <w:rtl/>
        </w:rPr>
      </w:pPr>
      <w:bookmarkStart w:id="318" w:name="_Toc141524734"/>
      <w:bookmarkStart w:id="319" w:name="_Toc225750431"/>
      <w:r>
        <w:rPr>
          <w:rFonts w:hint="cs"/>
          <w:rtl/>
        </w:rPr>
        <w:t>تفاوت فهم انسانها</w:t>
      </w:r>
      <w:bookmarkEnd w:id="318"/>
      <w:bookmarkEnd w:id="319"/>
    </w:p>
    <w:p w:rsidR="08855763" w:rsidRDefault="08873687" w:rsidP="08777A9A">
      <w:pPr>
        <w:ind w:firstLine="172"/>
        <w:rPr>
          <w:rFonts w:hint="cs"/>
          <w:rtl/>
          <w:lang w:bidi="fa-IR"/>
        </w:rPr>
      </w:pPr>
      <w:r>
        <w:rPr>
          <w:rFonts w:hint="cs"/>
          <w:rtl/>
          <w:lang w:bidi="fa-IR"/>
        </w:rPr>
        <w:t>بدیهی است</w:t>
      </w:r>
      <w:r w:rsidR="08855763">
        <w:rPr>
          <w:rFonts w:hint="cs"/>
          <w:rtl/>
          <w:lang w:bidi="fa-IR"/>
        </w:rPr>
        <w:t xml:space="preserve"> که هیچ یک از مردم در استعداد و فهم و صفای ذهن </w:t>
      </w:r>
      <w:r>
        <w:rPr>
          <w:rFonts w:hint="cs"/>
          <w:rtl/>
          <w:lang w:bidi="fa-IR"/>
        </w:rPr>
        <w:t>یکسان نیستند و به این دلیل هر کسی</w:t>
      </w:r>
      <w:r w:rsidR="08855763">
        <w:rPr>
          <w:rFonts w:hint="cs"/>
          <w:rtl/>
          <w:lang w:bidi="fa-IR"/>
        </w:rPr>
        <w:t xml:space="preserve"> قرآن </w:t>
      </w:r>
      <w:r>
        <w:rPr>
          <w:rFonts w:hint="cs"/>
          <w:rtl/>
          <w:lang w:bidi="fa-IR"/>
        </w:rPr>
        <w:t>می خواند</w:t>
      </w:r>
      <w:r w:rsidR="08855763">
        <w:rPr>
          <w:rFonts w:hint="cs"/>
          <w:rtl/>
          <w:lang w:bidi="fa-IR"/>
        </w:rPr>
        <w:t xml:space="preserve"> ولی در فهم معانی آن اختلاف دارند و عالم چیزی از آن را می‌فهمد که جاهل نمی‌فهمد و بیان نمونه‌هائی از مسائل غیر معمول گذشت که افراد غیر عادی آن را با فهم خود از قرآن کریم استنباط نمودند و در بیان آن تناقض آشکاری را ایجاد کردند.</w:t>
      </w:r>
      <w:r w:rsidR="08034EDF">
        <w:rPr>
          <w:rFonts w:hint="cs"/>
          <w:rtl/>
          <w:lang w:bidi="fa-IR"/>
        </w:rPr>
        <w:t xml:space="preserve"> </w:t>
      </w:r>
      <w:r w:rsidR="08855763">
        <w:rPr>
          <w:rFonts w:hint="cs"/>
          <w:rtl/>
          <w:lang w:bidi="fa-IR"/>
        </w:rPr>
        <w:t xml:space="preserve">پس </w:t>
      </w:r>
      <w:r w:rsidR="08034EDF">
        <w:rPr>
          <w:rFonts w:hint="cs"/>
          <w:rtl/>
          <w:lang w:bidi="fa-IR"/>
        </w:rPr>
        <w:t xml:space="preserve">وقتی </w:t>
      </w:r>
      <w:r w:rsidR="08855763">
        <w:rPr>
          <w:rFonts w:hint="cs"/>
          <w:rtl/>
          <w:lang w:bidi="fa-IR"/>
        </w:rPr>
        <w:t xml:space="preserve">عالم </w:t>
      </w:r>
      <w:r w:rsidR="08034EDF">
        <w:rPr>
          <w:rFonts w:hint="cs"/>
          <w:rtl/>
          <w:lang w:bidi="fa-IR"/>
        </w:rPr>
        <w:t xml:space="preserve">چیزی را </w:t>
      </w:r>
      <w:r w:rsidR="08855763">
        <w:rPr>
          <w:rFonts w:hint="cs"/>
          <w:rtl/>
          <w:lang w:bidi="fa-IR"/>
        </w:rPr>
        <w:t>می‌فهمد که جاهل نمی‌فهمد و علما هم در فهم و دانش متفاوت هستند همچنانکه پروردگار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244" w:eastAsia="Times New Roman" w:hAnsi="QCF_P244" w:cs="QCF_P244"/>
          <w:color w:val="000000"/>
          <w:sz w:val="32"/>
          <w:szCs w:val="32"/>
          <w:rtl/>
        </w:rPr>
        <w:t>ﯖ</w:t>
      </w:r>
      <w:r w:rsidR="08F30C44">
        <w:rPr>
          <w:rFonts w:ascii="QCF_P244" w:eastAsia="Times New Roman" w:hAnsi="QCF_P244" w:cs="QCF_P244"/>
          <w:color w:val="000000"/>
          <w:sz w:val="32"/>
          <w:szCs w:val="32"/>
          <w:rtl/>
        </w:rPr>
        <w:t xml:space="preserve"> </w:t>
      </w:r>
      <w:r>
        <w:rPr>
          <w:rFonts w:ascii="QCF_P244" w:eastAsia="Times New Roman" w:hAnsi="QCF_P244" w:cs="QCF_P244"/>
          <w:color w:val="000000"/>
          <w:sz w:val="32"/>
          <w:szCs w:val="32"/>
          <w:rtl/>
        </w:rPr>
        <w:t>ﯗ</w:t>
      </w:r>
      <w:r w:rsidR="08F30C44">
        <w:rPr>
          <w:rFonts w:ascii="QCF_P244" w:eastAsia="Times New Roman" w:hAnsi="QCF_P244" w:cs="QCF_P244"/>
          <w:color w:val="000000"/>
          <w:sz w:val="32"/>
          <w:szCs w:val="32"/>
          <w:rtl/>
        </w:rPr>
        <w:t xml:space="preserve"> </w:t>
      </w:r>
      <w:r>
        <w:rPr>
          <w:rFonts w:ascii="QCF_P244" w:eastAsia="Times New Roman" w:hAnsi="QCF_P244" w:cs="QCF_P244"/>
          <w:color w:val="000000"/>
          <w:sz w:val="32"/>
          <w:szCs w:val="32"/>
          <w:rtl/>
        </w:rPr>
        <w:t>ﯘ</w:t>
      </w:r>
      <w:r w:rsidR="08F30C44">
        <w:rPr>
          <w:rFonts w:ascii="QCF_P244" w:eastAsia="Times New Roman" w:hAnsi="QCF_P244" w:cs="QCF_P244"/>
          <w:color w:val="000000"/>
          <w:sz w:val="32"/>
          <w:szCs w:val="32"/>
          <w:rtl/>
        </w:rPr>
        <w:t xml:space="preserve"> </w:t>
      </w:r>
      <w:r>
        <w:rPr>
          <w:rFonts w:ascii="QCF_P244" w:eastAsia="Times New Roman" w:hAnsi="QCF_P244" w:cs="QCF_P244"/>
          <w:color w:val="000000"/>
          <w:sz w:val="32"/>
          <w:szCs w:val="32"/>
          <w:rtl/>
        </w:rPr>
        <w:t>ﯙ</w:t>
      </w:r>
      <w:r w:rsidR="08F30C44">
        <w:rPr>
          <w:rFonts w:ascii="QCF_P244" w:eastAsia="Times New Roman" w:hAnsi="QCF_P244" w:cs="QCF_P244"/>
          <w:color w:val="000000"/>
          <w:sz w:val="32"/>
          <w:szCs w:val="32"/>
          <w:rtl/>
        </w:rPr>
        <w:t xml:space="preserve"> </w:t>
      </w:r>
      <w:r>
        <w:rPr>
          <w:rFonts w:ascii="QCF_P244" w:eastAsia="Times New Roman" w:hAnsi="QCF_P244" w:cs="QCF_P244"/>
          <w:color w:val="000000"/>
          <w:sz w:val="32"/>
          <w:szCs w:val="32"/>
          <w:rtl/>
        </w:rPr>
        <w:t>ﯚ</w:t>
      </w:r>
      <w:r w:rsidR="08F30C44">
        <w:rPr>
          <w:rFonts w:ascii="QCF_P244" w:eastAsia="Times New Roman" w:hAnsi="QCF_P244" w:cs="QCF_P244"/>
          <w:color w:val="000000"/>
          <w:sz w:val="32"/>
          <w:szCs w:val="32"/>
          <w:rtl/>
        </w:rPr>
        <w:t xml:space="preserve"> </w:t>
      </w:r>
      <w:r>
        <w:rPr>
          <w:rFonts w:ascii="QCF_P244" w:eastAsia="Times New Roman" w:hAnsi="QCF_P244" w:cs="QCF_P244"/>
          <w:color w:val="000000"/>
          <w:sz w:val="32"/>
          <w:szCs w:val="32"/>
          <w:rtl/>
        </w:rPr>
        <w:t>ﯛ</w:t>
      </w:r>
      <w:r w:rsidR="08F30C44">
        <w:rPr>
          <w:rFonts w:ascii="QCF_P244" w:eastAsia="Times New Roman" w:hAnsi="QCF_P244" w:cs="QCF_P24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(یوسف / 76)</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فوق هر دانشمندی دانشمندتری وجود دارد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پس </w:t>
      </w:r>
      <w:r w:rsidR="08034EDF">
        <w:rPr>
          <w:rFonts w:hint="cs"/>
          <w:rtl/>
          <w:lang w:bidi="fa-IR"/>
        </w:rPr>
        <w:t xml:space="preserve">کدام </w:t>
      </w:r>
      <w:r>
        <w:rPr>
          <w:rFonts w:hint="cs"/>
          <w:rtl/>
          <w:lang w:bidi="fa-IR"/>
        </w:rPr>
        <w:t xml:space="preserve">فهم </w:t>
      </w:r>
      <w:r w:rsidR="08034EDF">
        <w:rPr>
          <w:rFonts w:hint="cs"/>
          <w:rtl/>
          <w:lang w:bidi="fa-IR"/>
        </w:rPr>
        <w:t>برای قبول شایسته‌تر است</w:t>
      </w:r>
      <w:r>
        <w:rPr>
          <w:rFonts w:hint="cs"/>
          <w:rtl/>
          <w:lang w:bidi="fa-IR"/>
        </w:rPr>
        <w:t xml:space="preserve">، </w:t>
      </w:r>
      <w:r w:rsidR="08034EDF">
        <w:rPr>
          <w:rFonts w:hint="cs"/>
          <w:rtl/>
          <w:lang w:bidi="fa-IR"/>
        </w:rPr>
        <w:t xml:space="preserve">به </w:t>
      </w:r>
      <w:r>
        <w:rPr>
          <w:rFonts w:hint="cs"/>
          <w:rtl/>
          <w:lang w:bidi="fa-IR"/>
        </w:rPr>
        <w:t>اجماع مسلمانان در این مورد، درک</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034EDF">
        <w:rPr>
          <w:rFonts w:hint="cs"/>
          <w:rtl/>
          <w:lang w:bidi="fa-IR"/>
        </w:rPr>
        <w:t xml:space="preserve">مقبولتر است </w:t>
      </w:r>
      <w:r>
        <w:rPr>
          <w:rFonts w:hint="cs"/>
          <w:rtl/>
          <w:lang w:bidi="fa-IR"/>
        </w:rPr>
        <w:t>یا درک انکارکنندگان سنت؟!</w:t>
      </w:r>
    </w:p>
    <w:p w:rsidR="08855763" w:rsidRDefault="08855763" w:rsidP="08777A9A">
      <w:pPr>
        <w:ind w:firstLine="172"/>
        <w:rPr>
          <w:rFonts w:hint="cs"/>
          <w:rtl/>
          <w:lang w:bidi="fa-IR"/>
        </w:rPr>
      </w:pPr>
      <w:r>
        <w:rPr>
          <w:rFonts w:hint="cs"/>
          <w:rtl/>
          <w:lang w:bidi="fa-IR"/>
        </w:rPr>
        <w:t>خدا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87" w:eastAsia="Times New Roman" w:hAnsi="QCF_P087" w:cs="QCF_P087"/>
          <w:color w:val="000000"/>
          <w:sz w:val="32"/>
          <w:szCs w:val="32"/>
          <w:rtl/>
        </w:rPr>
        <w:t>ﰀ</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ﰁ</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ﰂ</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ﰃ</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ﰄ</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ﰅ</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ﰆ</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ﰇ</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ﰈ</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ﰉ</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ﰊ</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ﰋ</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ﰌ</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ﰍ</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59)</w:t>
      </w:r>
    </w:p>
    <w:p w:rsidR="08855763" w:rsidRPr="08A23F02"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چون در چیزی کارتان به گفتگو و نزاع کشد بحکم خدا و رسول باز گردید اگر به خدا و روز قیامت ایمان دارید».</w:t>
      </w:r>
    </w:p>
    <w:p w:rsidR="08855763" w:rsidRDefault="08855763" w:rsidP="08777A9A">
      <w:pPr>
        <w:ind w:firstLine="172"/>
        <w:rPr>
          <w:rFonts w:hint="cs"/>
          <w:rtl/>
          <w:lang w:bidi="fa-IR"/>
        </w:rPr>
      </w:pPr>
      <w:r>
        <w:rPr>
          <w:rFonts w:hint="cs"/>
          <w:rtl/>
          <w:lang w:bidi="fa-IR"/>
        </w:rPr>
        <w:t>و باز هم خدا می‌فرماید</w:t>
      </w:r>
      <w:r w:rsidR="08E041FF">
        <w:rPr>
          <w:rFonts w:hint="cs"/>
          <w:rtl/>
          <w:lang w:bidi="fa-IR"/>
        </w:rPr>
        <w:t>:</w:t>
      </w:r>
    </w:p>
    <w:p w:rsidR="08855763" w:rsidRDefault="08855763" w:rsidP="08777A9A">
      <w:pPr>
        <w:tabs>
          <w:tab w:val="right" w:pos="6931"/>
        </w:tabs>
        <w:ind w:firstLine="172"/>
        <w:rPr>
          <w:rFonts w:hint="cs"/>
          <w:sz w:val="32"/>
          <w:szCs w:val="32"/>
          <w:rtl/>
          <w:lang w:bidi="fa-IR"/>
        </w:rPr>
      </w:pPr>
      <w:r>
        <w:rPr>
          <w:rFonts w:hint="cs"/>
          <w:sz w:val="32"/>
          <w:szCs w:val="32"/>
          <w:rtl/>
          <w:lang w:bidi="fa-IR"/>
        </w:rPr>
        <w:t>‌</w:t>
      </w:r>
      <w:r w:rsidR="08CE118C" w:rsidRPr="08CE118C">
        <w:rPr>
          <w:rFonts w:ascii="QCF_BSML" w:eastAsia="Times New Roman" w:hAnsi="QCF_BSML" w:cs="QCF_BSML"/>
          <w:color w:val="000000"/>
          <w:sz w:val="32"/>
          <w:szCs w:val="32"/>
          <w:rtl/>
        </w:rPr>
        <w:t xml:space="preserve"> </w:t>
      </w:r>
      <w:r w:rsidR="08CE118C">
        <w:rPr>
          <w:rFonts w:ascii="QCF_BSML" w:eastAsia="Times New Roman" w:hAnsi="QCF_BSML" w:cs="QCF_BSML"/>
          <w:color w:val="000000"/>
          <w:sz w:val="32"/>
          <w:szCs w:val="32"/>
          <w:rtl/>
        </w:rPr>
        <w:t xml:space="preserve">ﭽ </w:t>
      </w:r>
      <w:r w:rsidR="08CE118C">
        <w:rPr>
          <w:rFonts w:ascii="QCF_P272" w:eastAsia="Times New Roman" w:hAnsi="QCF_P272" w:cs="QCF_P272"/>
          <w:color w:val="000000"/>
          <w:sz w:val="32"/>
          <w:szCs w:val="32"/>
          <w:rtl/>
        </w:rPr>
        <w:t>ﭚ</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ﭛ</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 xml:space="preserve"> ﭜ</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 xml:space="preserve"> ﭝ</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ﭞ</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ﭟ</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ﭠ</w:t>
      </w:r>
      <w:r w:rsidR="08F30C44">
        <w:rPr>
          <w:rFonts w:ascii="QCF_P272" w:eastAsia="Times New Roman" w:hAnsi="QCF_P272" w:cs="QCF_P272"/>
          <w:color w:val="000000"/>
          <w:sz w:val="32"/>
          <w:szCs w:val="32"/>
          <w:rtl/>
        </w:rPr>
        <w:t xml:space="preserve"> </w:t>
      </w:r>
      <w:r w:rsidR="08CE118C">
        <w:rPr>
          <w:rFonts w:ascii="QCF_P272" w:eastAsia="Times New Roman" w:hAnsi="QCF_P272" w:cs="QCF_P272"/>
          <w:color w:val="000000"/>
          <w:sz w:val="32"/>
          <w:szCs w:val="32"/>
          <w:rtl/>
        </w:rPr>
        <w:t>ﭡ</w:t>
      </w:r>
      <w:r w:rsidR="08F30C44">
        <w:rPr>
          <w:rFonts w:ascii="QCF_P272" w:eastAsia="Times New Roman" w:hAnsi="QCF_P272" w:cs="QCF_P272"/>
          <w:color w:val="000000"/>
          <w:sz w:val="32"/>
          <w:szCs w:val="32"/>
          <w:rtl/>
        </w:rPr>
        <w:t xml:space="preserve"> </w:t>
      </w:r>
      <w:r w:rsidR="08CE118C">
        <w:rPr>
          <w:rFonts w:ascii="QCF_BSML" w:eastAsia="Times New Roman" w:hAnsi="QCF_BSML" w:cs="QCF_BSML"/>
          <w:color w:val="000000"/>
          <w:sz w:val="32"/>
          <w:szCs w:val="32"/>
          <w:rtl/>
        </w:rPr>
        <w:t>ﭼ</w:t>
      </w:r>
      <w:r w:rsidR="08CE118C">
        <w:rPr>
          <w:rFonts w:ascii="Arial" w:eastAsia="Times New Roman" w:hAnsi="Arial" w:cs="Arial"/>
          <w:color w:val="000000"/>
          <w:sz w:val="18"/>
          <w:szCs w:val="18"/>
        </w:rPr>
        <w:t xml:space="preserve"> </w:t>
      </w:r>
      <w:r>
        <w:rPr>
          <w:rFonts w:hint="cs"/>
          <w:sz w:val="32"/>
          <w:szCs w:val="32"/>
          <w:rtl/>
          <w:lang w:bidi="fa-IR"/>
        </w:rPr>
        <w:t>(نحل / 43)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بگو بروید و از اهل ذکر اگر نمی‌دانید سؤال کنید</w:t>
      </w:r>
      <w:r w:rsidRPr="084C346D">
        <w:rPr>
          <w:rFonts w:hint="cs"/>
          <w:sz w:val="26"/>
          <w:szCs w:val="26"/>
          <w:rtl/>
          <w:lang w:bidi="fa-IR"/>
        </w:rPr>
        <w:t>».</w:t>
      </w:r>
    </w:p>
    <w:p w:rsidR="08855763" w:rsidRDefault="08855763" w:rsidP="08777A9A">
      <w:pPr>
        <w:ind w:firstLine="172"/>
        <w:rPr>
          <w:rFonts w:hint="cs"/>
          <w:rtl/>
          <w:lang w:bidi="fa-IR"/>
        </w:rPr>
      </w:pPr>
      <w:r w:rsidRPr="08A348D8">
        <w:rPr>
          <w:rFonts w:hint="cs"/>
          <w:rtl/>
          <w:lang w:bidi="fa-IR"/>
        </w:rPr>
        <w:t>در زمانهای قدیم مردی</w:t>
      </w:r>
      <w:r>
        <w:rPr>
          <w:rFonts w:hint="cs"/>
          <w:rtl/>
          <w:lang w:bidi="fa-IR"/>
        </w:rPr>
        <w:t xml:space="preserve"> از اهل کوفه پیش امام ابوحنیفه رفت و امام حدیث برای او خواند، مرد گفت</w:t>
      </w:r>
      <w:r w:rsidR="08E041FF">
        <w:rPr>
          <w:rFonts w:hint="cs"/>
          <w:rtl/>
          <w:lang w:bidi="fa-IR"/>
        </w:rPr>
        <w:t>:</w:t>
      </w:r>
      <w:r>
        <w:rPr>
          <w:rFonts w:hint="cs"/>
          <w:rtl/>
          <w:lang w:bidi="fa-IR"/>
        </w:rPr>
        <w:t xml:space="preserve"> این احادیث را برای من نخوان، سپس امام </w:t>
      </w:r>
      <w:r w:rsidR="08A348D8">
        <w:rPr>
          <w:rFonts w:hint="cs"/>
          <w:rtl/>
          <w:lang w:bidi="fa-IR"/>
        </w:rPr>
        <w:t>شدیدا ناراحت</w:t>
      </w:r>
      <w:r>
        <w:rPr>
          <w:rFonts w:hint="cs"/>
          <w:rtl/>
          <w:lang w:bidi="fa-IR"/>
        </w:rPr>
        <w:t xml:space="preserve"> شد و به او گفت</w:t>
      </w:r>
      <w:r w:rsidR="08E041FF">
        <w:rPr>
          <w:rFonts w:hint="cs"/>
          <w:rtl/>
          <w:lang w:bidi="fa-IR"/>
        </w:rPr>
        <w:t>:</w:t>
      </w:r>
      <w:r>
        <w:rPr>
          <w:rFonts w:hint="cs"/>
          <w:rtl/>
          <w:lang w:bidi="fa-IR"/>
        </w:rPr>
        <w:t xml:space="preserve"> اگر سنت نبود هیچ کس قرآن را نمی‌فهمید. سپس به مرد گفت</w:t>
      </w:r>
      <w:r w:rsidR="08E041FF">
        <w:rPr>
          <w:rFonts w:hint="cs"/>
          <w:rtl/>
          <w:lang w:bidi="fa-IR"/>
        </w:rPr>
        <w:t>:</w:t>
      </w:r>
      <w:r>
        <w:rPr>
          <w:rFonts w:hint="cs"/>
          <w:rtl/>
          <w:lang w:bidi="fa-IR"/>
        </w:rPr>
        <w:t xml:space="preserve"> در مورد گوشت ملخ نظر ما چیست؟ و دلیل آن در قرآن کجاست؟ سپس آن مرد را خاموش کرد و بعد به امام گفت</w:t>
      </w:r>
      <w:r w:rsidR="08E041FF">
        <w:rPr>
          <w:rFonts w:hint="cs"/>
          <w:rtl/>
          <w:lang w:bidi="fa-IR"/>
        </w:rPr>
        <w:t>:</w:t>
      </w:r>
      <w:r>
        <w:rPr>
          <w:rFonts w:hint="cs"/>
          <w:rtl/>
          <w:lang w:bidi="fa-IR"/>
        </w:rPr>
        <w:t xml:space="preserve"> نظر </w:t>
      </w:r>
      <w:r w:rsidR="08A348D8">
        <w:rPr>
          <w:rFonts w:hint="cs"/>
          <w:rtl/>
          <w:lang w:bidi="fa-IR"/>
        </w:rPr>
        <w:t>تو</w:t>
      </w:r>
      <w:r>
        <w:rPr>
          <w:rFonts w:hint="cs"/>
          <w:rtl/>
          <w:lang w:bidi="fa-IR"/>
        </w:rPr>
        <w:t xml:space="preserve"> در این مورد چیست؟ گفت</w:t>
      </w:r>
      <w:r w:rsidR="08E041FF">
        <w:rPr>
          <w:rFonts w:hint="cs"/>
          <w:rtl/>
          <w:lang w:bidi="fa-IR"/>
        </w:rPr>
        <w:t>:</w:t>
      </w:r>
      <w:r>
        <w:rPr>
          <w:rFonts w:hint="cs"/>
          <w:rtl/>
          <w:lang w:bidi="fa-IR"/>
        </w:rPr>
        <w:t xml:space="preserve"> آن از حیوانات چهارپا نیست.</w:t>
      </w:r>
      <w:r w:rsidRPr="08E5555F">
        <w:rPr>
          <w:rStyle w:val="a7"/>
          <w:rFonts w:cs="B Lotus"/>
          <w:sz w:val="28"/>
          <w:szCs w:val="28"/>
          <w:rtl/>
          <w:lang w:bidi="fa-IR"/>
        </w:rPr>
        <w:footnoteReference w:id="1765"/>
      </w:r>
    </w:p>
    <w:p w:rsidR="08855763" w:rsidRDefault="08855763" w:rsidP="08777A9A">
      <w:pPr>
        <w:ind w:firstLine="172"/>
        <w:rPr>
          <w:rFonts w:hint="cs"/>
          <w:rtl/>
          <w:lang w:bidi="fa-IR"/>
        </w:rPr>
      </w:pPr>
    </w:p>
    <w:p w:rsidR="08855763" w:rsidRDefault="08855763" w:rsidP="08EE39B9">
      <w:pPr>
        <w:pStyle w:val="2"/>
        <w:rPr>
          <w:rFonts w:hint="cs"/>
          <w:rtl/>
        </w:rPr>
      </w:pPr>
      <w:r>
        <w:rPr>
          <w:rtl/>
        </w:rPr>
        <w:br w:type="page"/>
      </w:r>
      <w:bookmarkStart w:id="320" w:name="_Toc225750432"/>
      <w:r w:rsidR="08A348D8">
        <w:rPr>
          <w:rFonts w:hint="cs"/>
          <w:rtl/>
        </w:rPr>
        <w:t>رابطه</w:t>
      </w:r>
      <w:r w:rsidRPr="08622196">
        <w:rPr>
          <w:rFonts w:hint="cs"/>
          <w:rtl/>
        </w:rPr>
        <w:t xml:space="preserve"> قرآن کریم با سنت</w:t>
      </w:r>
      <w:bookmarkEnd w:id="320"/>
      <w:r w:rsidR="08EE39B9">
        <w:rPr>
          <w:rFonts w:hint="cs"/>
          <w:rtl/>
        </w:rPr>
        <w:t xml:space="preserve"> </w:t>
      </w:r>
    </w:p>
    <w:p w:rsidR="08855763" w:rsidRDefault="08855763" w:rsidP="08777A9A">
      <w:pPr>
        <w:ind w:firstLine="172"/>
        <w:rPr>
          <w:rFonts w:hint="cs"/>
          <w:rtl/>
          <w:lang w:bidi="fa-IR"/>
        </w:rPr>
      </w:pPr>
      <w:r>
        <w:rPr>
          <w:rFonts w:hint="cs"/>
          <w:rtl/>
          <w:lang w:bidi="fa-IR"/>
        </w:rPr>
        <w:t>بر طبق آنچه که گذشت، خداوند به</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مأموریت بیان آنچه که در قرآن کریم است را واگذار کرد و در این مورد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72" w:eastAsia="Times New Roman" w:hAnsi="QCF_P272" w:cs="QCF_P272"/>
          <w:color w:val="000000"/>
          <w:sz w:val="32"/>
          <w:szCs w:val="32"/>
          <w:rtl/>
        </w:rPr>
        <w:t>ﭥ</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ﭦ</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ﭧ</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ﭨ</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ﭩ</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ﭪ</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ﭫ</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ﭬ</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ﭭ</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ﭮ</w:t>
      </w:r>
      <w:r w:rsidR="08F30C44">
        <w:rPr>
          <w:rFonts w:ascii="QCF_P272" w:eastAsia="Times New Roman" w:hAnsi="QCF_P272" w:cs="QCF_P272"/>
          <w:color w:val="000000"/>
          <w:sz w:val="32"/>
          <w:szCs w:val="32"/>
          <w:rtl/>
        </w:rPr>
        <w:t xml:space="preserve"> </w:t>
      </w:r>
      <w:r>
        <w:rPr>
          <w:rFonts w:ascii="QCF_P272" w:eastAsia="Times New Roman" w:hAnsi="QCF_P272" w:cs="QCF_P272"/>
          <w:color w:val="000000"/>
          <w:sz w:val="32"/>
          <w:szCs w:val="32"/>
          <w:rtl/>
        </w:rPr>
        <w:t xml:space="preserve"> ﭯ</w:t>
      </w:r>
      <w:r w:rsidR="08F30C44">
        <w:rPr>
          <w:rFonts w:ascii="QCF_P272" w:eastAsia="Times New Roman" w:hAnsi="QCF_P272" w:cs="QCF_P27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(نحل / 44)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بر تو قرآن را که جامع و کاملترین کتاب الهی است نازل کردیم تا بر امت آنچه فرستاده شده بیان کنی</w:t>
      </w:r>
      <w:r w:rsidR="08641244">
        <w:rPr>
          <w:rFonts w:hint="cs"/>
          <w:sz w:val="26"/>
          <w:szCs w:val="26"/>
          <w:rtl/>
          <w:lang w:bidi="fa-IR"/>
        </w:rPr>
        <w:t>،</w:t>
      </w:r>
      <w:r>
        <w:rPr>
          <w:rFonts w:hint="cs"/>
          <w:sz w:val="26"/>
          <w:szCs w:val="26"/>
          <w:rtl/>
          <w:lang w:bidi="fa-IR"/>
        </w:rPr>
        <w:t xml:space="preserve"> باشد که عقل و فکرشان را به کار بندند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باز می‌فرماید</w:t>
      </w:r>
      <w:r w:rsidR="08E041FF">
        <w:rPr>
          <w:rFonts w:hint="cs"/>
          <w:rtl/>
          <w:lang w:bidi="fa-IR"/>
        </w:rPr>
        <w:t>:</w:t>
      </w:r>
    </w:p>
    <w:p w:rsidR="08855763" w:rsidRDefault="08CE118C" w:rsidP="08EE39B9">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095" w:eastAsia="Times New Roman" w:hAnsi="QCF_P095" w:cs="QCF_P095"/>
          <w:color w:val="000000"/>
          <w:sz w:val="32"/>
          <w:szCs w:val="32"/>
          <w:rtl/>
        </w:rPr>
        <w:t>ﯦ</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ﯧ</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ﯨ</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ﯩ</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ﯪ</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ﯫ</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ﯬ</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ﯭ</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ﯮ</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 xml:space="preserve"> ﯯ</w:t>
      </w:r>
      <w:r w:rsidR="08F30C44">
        <w:rPr>
          <w:rFonts w:ascii="QCF_P095" w:eastAsia="Times New Roman" w:hAnsi="QCF_P095" w:cs="QCF_P095"/>
          <w:color w:val="000000"/>
          <w:sz w:val="32"/>
          <w:szCs w:val="32"/>
          <w:rtl/>
        </w:rPr>
        <w:t xml:space="preserve"> </w:t>
      </w:r>
      <w:r>
        <w:rPr>
          <w:rFonts w:ascii="QCF_P095" w:eastAsia="Times New Roman" w:hAnsi="QCF_P095" w:cs="QCF_P095"/>
          <w:color w:val="000000"/>
          <w:sz w:val="32"/>
          <w:szCs w:val="32"/>
          <w:rtl/>
        </w:rPr>
        <w:t>ﯰ</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105)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ما به سوی تو قرآن را به حق فرستادیم تا با آنچه خدا به وحی خود بر تو پدید آرد میان مردم حکم کنی</w:t>
      </w:r>
      <w:r w:rsidRPr="084C346D">
        <w:rPr>
          <w:rFonts w:hint="cs"/>
          <w:sz w:val="26"/>
          <w:szCs w:val="26"/>
          <w:rtl/>
          <w:lang w:bidi="fa-IR"/>
        </w:rPr>
        <w:t>».</w:t>
      </w:r>
    </w:p>
    <w:p w:rsidR="08855763" w:rsidRPr="08622196" w:rsidRDefault="08855763" w:rsidP="08777A9A">
      <w:pPr>
        <w:ind w:firstLine="172"/>
        <w:rPr>
          <w:rFonts w:hint="cs"/>
          <w:rtl/>
          <w:lang w:bidi="fa-IR"/>
        </w:rPr>
      </w:pPr>
      <w:r>
        <w:rPr>
          <w:rFonts w:hint="cs"/>
          <w:rtl/>
          <w:lang w:bidi="fa-IR"/>
        </w:rPr>
        <w:t>و می‌توانیم بگوئیم که پیوند قرآن کریم با سنت مطهر پیوند روشنی است و این بیان انواع متعددی دارد</w:t>
      </w:r>
      <w:r w:rsidR="08641244">
        <w:rPr>
          <w:rFonts w:hint="cs"/>
          <w:rtl/>
          <w:lang w:bidi="fa-IR"/>
        </w:rPr>
        <w:t xml:space="preserve"> </w:t>
      </w:r>
      <w:r>
        <w:rPr>
          <w:rFonts w:hint="cs"/>
          <w:rtl/>
          <w:lang w:bidi="fa-IR"/>
        </w:rPr>
        <w:t>و می‌توانیم آنرا در</w:t>
      </w:r>
      <w:r w:rsidR="08641244">
        <w:rPr>
          <w:rFonts w:hint="cs"/>
          <w:rtl/>
          <w:lang w:bidi="fa-IR"/>
        </w:rPr>
        <w:t xml:space="preserve"> </w:t>
      </w:r>
      <w:r>
        <w:rPr>
          <w:rFonts w:hint="cs"/>
          <w:rtl/>
          <w:lang w:bidi="fa-IR"/>
        </w:rPr>
        <w:t>سه قسمت محدود کنیم</w:t>
      </w:r>
      <w:r w:rsidR="08E041FF">
        <w:rPr>
          <w:rFonts w:hint="cs"/>
          <w:rtl/>
          <w:lang w:bidi="fa-IR"/>
        </w:rPr>
        <w:t>:</w:t>
      </w:r>
    </w:p>
    <w:p w:rsidR="08855763" w:rsidRDefault="08641244" w:rsidP="08777A9A">
      <w:pPr>
        <w:numPr>
          <w:ilvl w:val="0"/>
          <w:numId w:val="30"/>
        </w:numPr>
        <w:ind w:left="0" w:firstLine="172"/>
        <w:rPr>
          <w:rFonts w:hint="cs"/>
          <w:lang w:bidi="fa-IR"/>
        </w:rPr>
      </w:pPr>
      <w:r>
        <w:rPr>
          <w:rFonts w:hint="cs"/>
          <w:rtl/>
          <w:lang w:bidi="fa-IR"/>
        </w:rPr>
        <w:t>هنگامیکه سنت، مؤکد و مثبِت قرآن کریم باش</w:t>
      </w:r>
      <w:r w:rsidR="08855763">
        <w:rPr>
          <w:rFonts w:hint="cs"/>
          <w:rtl/>
          <w:lang w:bidi="fa-IR"/>
        </w:rPr>
        <w:t>د</w:t>
      </w:r>
      <w:r>
        <w:rPr>
          <w:rFonts w:hint="cs"/>
          <w:rtl/>
          <w:lang w:bidi="fa-IR"/>
        </w:rPr>
        <w:t>.</w:t>
      </w:r>
    </w:p>
    <w:p w:rsidR="08855763" w:rsidRPr="08766CBE" w:rsidRDefault="08855763" w:rsidP="08777A9A">
      <w:pPr>
        <w:numPr>
          <w:ilvl w:val="0"/>
          <w:numId w:val="30"/>
        </w:numPr>
        <w:ind w:left="0" w:firstLine="172"/>
        <w:rPr>
          <w:rFonts w:hint="cs"/>
          <w:rtl/>
          <w:lang w:bidi="fa-IR"/>
        </w:rPr>
      </w:pPr>
      <w:r>
        <w:rPr>
          <w:rFonts w:hint="cs"/>
          <w:rtl/>
          <w:lang w:bidi="fa-IR"/>
        </w:rPr>
        <w:t>سنت</w:t>
      </w:r>
      <w:r w:rsidR="08641244">
        <w:rPr>
          <w:rFonts w:hint="cs"/>
          <w:rtl/>
          <w:lang w:bidi="fa-IR"/>
        </w:rPr>
        <w:t>،</w:t>
      </w:r>
      <w:r>
        <w:rPr>
          <w:rFonts w:hint="cs"/>
          <w:rtl/>
          <w:lang w:bidi="fa-IR"/>
        </w:rPr>
        <w:t xml:space="preserve"> </w:t>
      </w:r>
      <w:r w:rsidR="08641244">
        <w:rPr>
          <w:rFonts w:hint="cs"/>
          <w:rtl/>
          <w:lang w:bidi="fa-IR"/>
        </w:rPr>
        <w:t>مبین</w:t>
      </w:r>
      <w:r>
        <w:rPr>
          <w:rFonts w:hint="cs"/>
          <w:rtl/>
          <w:lang w:bidi="fa-IR"/>
        </w:rPr>
        <w:t xml:space="preserve"> قرآن کریم است و این</w:t>
      </w:r>
      <w:r w:rsidR="08641244">
        <w:rPr>
          <w:rFonts w:hint="cs"/>
          <w:rtl/>
          <w:lang w:bidi="fa-IR"/>
        </w:rPr>
        <w:t xml:space="preserve"> بیان چهار نوع است</w:t>
      </w:r>
      <w:r w:rsidR="08E041FF">
        <w:rPr>
          <w:rFonts w:hint="cs"/>
          <w:rtl/>
          <w:lang w:bidi="fa-IR"/>
        </w:rPr>
        <w:t>:</w:t>
      </w:r>
    </w:p>
    <w:p w:rsidR="08855763" w:rsidRDefault="08641244" w:rsidP="08777A9A">
      <w:pPr>
        <w:ind w:firstLine="172"/>
        <w:rPr>
          <w:rFonts w:hint="cs"/>
          <w:rtl/>
          <w:lang w:bidi="fa-IR"/>
        </w:rPr>
      </w:pPr>
      <w:r>
        <w:rPr>
          <w:rFonts w:hint="cs"/>
          <w:rtl/>
          <w:lang w:bidi="fa-IR"/>
        </w:rPr>
        <w:t>1- تفص</w:t>
      </w:r>
      <w:r w:rsidR="08855763">
        <w:rPr>
          <w:rFonts w:hint="cs"/>
          <w:rtl/>
          <w:lang w:bidi="fa-IR"/>
        </w:rPr>
        <w:t>یل مجمل 2- مقید کردن مطلق 3- مختص کردن عموم 4</w:t>
      </w:r>
      <w:r w:rsidR="08855763">
        <w:rPr>
          <w:rFonts w:cs="Times New Roman" w:hint="cs"/>
          <w:rtl/>
          <w:lang w:bidi="fa-IR"/>
        </w:rPr>
        <w:t>–</w:t>
      </w:r>
      <w:r w:rsidR="08855763">
        <w:rPr>
          <w:rFonts w:hint="cs"/>
          <w:rtl/>
          <w:lang w:bidi="fa-IR"/>
        </w:rPr>
        <w:t xml:space="preserve"> توضیح دادن مشکل</w:t>
      </w:r>
    </w:p>
    <w:p w:rsidR="08855763" w:rsidRDefault="08641244" w:rsidP="08777A9A">
      <w:pPr>
        <w:numPr>
          <w:ilvl w:val="0"/>
          <w:numId w:val="30"/>
        </w:numPr>
        <w:ind w:left="0" w:firstLine="172"/>
        <w:rPr>
          <w:rFonts w:hint="cs"/>
          <w:rtl/>
          <w:lang w:bidi="fa-IR"/>
        </w:rPr>
      </w:pPr>
      <w:r>
        <w:rPr>
          <w:rFonts w:hint="cs"/>
          <w:rtl/>
          <w:lang w:bidi="fa-IR"/>
        </w:rPr>
        <w:t>سنت در تأسیس</w:t>
      </w:r>
      <w:r w:rsidR="08855763">
        <w:rPr>
          <w:rFonts w:hint="cs"/>
          <w:rtl/>
          <w:lang w:bidi="fa-IR"/>
        </w:rPr>
        <w:t xml:space="preserve"> احکام</w:t>
      </w:r>
      <w:r>
        <w:rPr>
          <w:rFonts w:hint="cs"/>
          <w:rtl/>
          <w:lang w:bidi="fa-IR"/>
        </w:rPr>
        <w:t>، بدون آنکه</w:t>
      </w:r>
      <w:r w:rsidR="08855763">
        <w:rPr>
          <w:rFonts w:hint="cs"/>
          <w:rtl/>
          <w:lang w:bidi="fa-IR"/>
        </w:rPr>
        <w:t xml:space="preserve"> ذکر آن در قرآن </w:t>
      </w:r>
      <w:r>
        <w:rPr>
          <w:rFonts w:hint="cs"/>
          <w:rtl/>
          <w:lang w:bidi="fa-IR"/>
        </w:rPr>
        <w:t>آمده باشد</w:t>
      </w:r>
      <w:r w:rsidR="08855763">
        <w:rPr>
          <w:rFonts w:hint="cs"/>
          <w:rtl/>
          <w:lang w:bidi="fa-IR"/>
        </w:rPr>
        <w:t>، مستقل است.</w:t>
      </w:r>
    </w:p>
    <w:p w:rsidR="08855763" w:rsidRDefault="08855763" w:rsidP="08777A9A">
      <w:pPr>
        <w:ind w:firstLine="172"/>
        <w:rPr>
          <w:rFonts w:hint="cs"/>
          <w:rtl/>
          <w:lang w:bidi="fa-IR"/>
        </w:rPr>
      </w:pPr>
      <w:r>
        <w:rPr>
          <w:rFonts w:hint="cs"/>
          <w:rtl/>
          <w:lang w:bidi="fa-IR"/>
        </w:rPr>
        <w:t xml:space="preserve">اصل </w:t>
      </w:r>
      <w:r w:rsidR="08641244">
        <w:rPr>
          <w:rFonts w:hint="cs"/>
          <w:rtl/>
          <w:lang w:bidi="fa-IR"/>
        </w:rPr>
        <w:t xml:space="preserve">در این مورد این است </w:t>
      </w:r>
      <w:r>
        <w:rPr>
          <w:rFonts w:hint="cs"/>
          <w:rtl/>
          <w:lang w:bidi="fa-IR"/>
        </w:rPr>
        <w:t xml:space="preserve">که </w:t>
      </w:r>
      <w:r w:rsidR="08641244">
        <w:rPr>
          <w:rFonts w:hint="cs"/>
          <w:rtl/>
          <w:lang w:bidi="fa-IR"/>
        </w:rPr>
        <w:t>آیات</w:t>
      </w:r>
      <w:r>
        <w:rPr>
          <w:rFonts w:hint="cs"/>
          <w:rtl/>
          <w:lang w:bidi="fa-IR"/>
        </w:rPr>
        <w:t xml:space="preserve"> قرآن کریم</w:t>
      </w:r>
      <w:r w:rsidR="08641244">
        <w:rPr>
          <w:rFonts w:hint="cs"/>
          <w:rtl/>
          <w:lang w:bidi="fa-IR"/>
        </w:rPr>
        <w:t>،</w:t>
      </w:r>
      <w:r>
        <w:rPr>
          <w:rFonts w:hint="cs"/>
          <w:rtl/>
          <w:lang w:bidi="fa-IR"/>
        </w:rPr>
        <w:t xml:space="preserve"> اطاعت از رسول</w:t>
      </w:r>
      <w:r>
        <w:rPr>
          <w:rFonts w:hint="cs"/>
          <w:lang w:bidi="fa-IR"/>
        </w:rPr>
        <w:sym w:font="AGA Arabesque" w:char="F072"/>
      </w:r>
      <w:r>
        <w:rPr>
          <w:rFonts w:hint="cs"/>
          <w:rtl/>
          <w:lang w:bidi="fa-IR"/>
        </w:rPr>
        <w:t xml:space="preserve"> را </w:t>
      </w:r>
      <w:r w:rsidR="08641244">
        <w:rPr>
          <w:rFonts w:hint="cs"/>
          <w:rtl/>
          <w:lang w:bidi="fa-IR"/>
        </w:rPr>
        <w:t xml:space="preserve">بر مؤمنان </w:t>
      </w:r>
      <w:r w:rsidR="089C3422">
        <w:rPr>
          <w:rFonts w:hint="cs"/>
          <w:rtl/>
          <w:lang w:bidi="fa-IR"/>
        </w:rPr>
        <w:t>واجب کرده است، اطاعت مطلق</w:t>
      </w:r>
      <w:r>
        <w:rPr>
          <w:rFonts w:hint="cs"/>
          <w:rtl/>
          <w:lang w:bidi="fa-IR"/>
        </w:rPr>
        <w:t xml:space="preserve"> </w:t>
      </w:r>
      <w:r w:rsidR="089C3422">
        <w:rPr>
          <w:rFonts w:hint="cs"/>
          <w:rtl/>
          <w:lang w:bidi="fa-IR"/>
        </w:rPr>
        <w:t xml:space="preserve">از </w:t>
      </w:r>
      <w:r>
        <w:rPr>
          <w:rFonts w:hint="cs"/>
          <w:rtl/>
          <w:lang w:bidi="fa-IR"/>
        </w:rPr>
        <w:t>ا</w:t>
      </w:r>
      <w:r w:rsidR="089C3422">
        <w:rPr>
          <w:rFonts w:hint="cs"/>
          <w:rtl/>
          <w:lang w:bidi="fa-IR"/>
        </w:rPr>
        <w:t>وا</w:t>
      </w:r>
      <w:r>
        <w:rPr>
          <w:rFonts w:hint="cs"/>
          <w:rtl/>
          <w:lang w:bidi="fa-IR"/>
        </w:rPr>
        <w:t>مر</w:t>
      </w:r>
      <w:r w:rsidR="089C3422">
        <w:rPr>
          <w:rFonts w:hint="cs"/>
          <w:rtl/>
          <w:lang w:bidi="fa-IR"/>
        </w:rPr>
        <w:t xml:space="preserve"> و نواهی او</w:t>
      </w:r>
      <w:r>
        <w:rPr>
          <w:rFonts w:hint="cs"/>
          <w:rtl/>
          <w:lang w:bidi="fa-IR"/>
        </w:rPr>
        <w:t xml:space="preserve"> و</w:t>
      </w:r>
      <w:r w:rsidR="089C3422">
        <w:rPr>
          <w:rFonts w:hint="cs"/>
          <w:rtl/>
          <w:lang w:bidi="fa-IR"/>
        </w:rPr>
        <w:t xml:space="preserve"> دوری از مخالفت با او. </w:t>
      </w:r>
      <w:r>
        <w:rPr>
          <w:rFonts w:hint="cs"/>
          <w:rtl/>
          <w:lang w:bidi="fa-IR"/>
        </w:rPr>
        <w:t>تف</w:t>
      </w:r>
      <w:r w:rsidR="089C3422">
        <w:rPr>
          <w:rFonts w:hint="cs"/>
          <w:rtl/>
          <w:lang w:bidi="fa-IR"/>
        </w:rPr>
        <w:t>ص</w:t>
      </w:r>
      <w:r>
        <w:rPr>
          <w:rFonts w:hint="cs"/>
          <w:rtl/>
          <w:lang w:bidi="fa-IR"/>
        </w:rPr>
        <w:t xml:space="preserve">یل آن در مبحث دلایل قرآنی بر </w:t>
      </w:r>
      <w:r w:rsidR="089C3422">
        <w:rPr>
          <w:rFonts w:hint="cs"/>
          <w:rtl/>
          <w:lang w:bidi="fa-IR"/>
        </w:rPr>
        <w:t>حجیت</w:t>
      </w:r>
      <w:r>
        <w:rPr>
          <w:rFonts w:hint="cs"/>
          <w:rtl/>
          <w:lang w:bidi="fa-IR"/>
        </w:rPr>
        <w:t xml:space="preserve"> سنت گذشت.</w:t>
      </w:r>
      <w:r w:rsidRPr="08E5555F">
        <w:rPr>
          <w:rStyle w:val="a7"/>
          <w:rFonts w:cs="B Lotus"/>
          <w:sz w:val="28"/>
          <w:szCs w:val="28"/>
          <w:rtl/>
          <w:lang w:bidi="fa-IR"/>
        </w:rPr>
        <w:footnoteReference w:id="1766"/>
      </w:r>
    </w:p>
    <w:p w:rsidR="08855763" w:rsidRDefault="08855763" w:rsidP="08777A9A">
      <w:pPr>
        <w:ind w:firstLine="172"/>
        <w:rPr>
          <w:rStyle w:val="2Char"/>
          <w:rFonts w:hint="cs"/>
          <w:rtl/>
        </w:rPr>
      </w:pPr>
    </w:p>
    <w:p w:rsidR="08855763" w:rsidRDefault="08855763" w:rsidP="08EE39B9">
      <w:pPr>
        <w:pStyle w:val="3"/>
        <w:rPr>
          <w:rFonts w:ascii="B Lotus" w:hAnsi="B Lotus" w:cs="B Lotus" w:hint="cs"/>
          <w:rtl/>
        </w:rPr>
      </w:pPr>
      <w:bookmarkStart w:id="321" w:name="_Toc141524735"/>
      <w:bookmarkStart w:id="322" w:name="_Toc225750433"/>
      <w:r w:rsidRPr="08D1246D">
        <w:rPr>
          <w:rFonts w:hint="cs"/>
          <w:rtl/>
        </w:rPr>
        <w:t>اولاً</w:t>
      </w:r>
      <w:r w:rsidR="08E041FF">
        <w:rPr>
          <w:rFonts w:hint="cs"/>
          <w:rtl/>
        </w:rPr>
        <w:t>:</w:t>
      </w:r>
      <w:r w:rsidRPr="08D1246D">
        <w:rPr>
          <w:rFonts w:hint="cs"/>
          <w:rtl/>
        </w:rPr>
        <w:t xml:space="preserve"> تأکید سنت بر قرآن کریم</w:t>
      </w:r>
      <w:bookmarkEnd w:id="321"/>
      <w:bookmarkEnd w:id="322"/>
      <w:r w:rsidRPr="08D1246D">
        <w:rPr>
          <w:rFonts w:hint="cs"/>
          <w:rtl/>
        </w:rPr>
        <w:t xml:space="preserve"> </w:t>
      </w:r>
    </w:p>
    <w:p w:rsidR="08855763" w:rsidRDefault="08855763" w:rsidP="08777A9A">
      <w:pPr>
        <w:ind w:firstLine="172"/>
        <w:rPr>
          <w:rFonts w:hint="cs"/>
          <w:rtl/>
          <w:lang w:bidi="fa-IR"/>
        </w:rPr>
      </w:pPr>
      <w:r>
        <w:rPr>
          <w:rFonts w:hint="cs"/>
          <w:rtl/>
          <w:lang w:bidi="fa-IR"/>
        </w:rPr>
        <w:t>این بدان معنی است که چیزی در قرآن کریم می‌آید و همان چیز را همچنین در سنت مطهر می‌یابیم که پیوند جامع بین آن</w:t>
      </w:r>
      <w:r w:rsidR="089C3422">
        <w:rPr>
          <w:rFonts w:hint="cs"/>
          <w:rtl/>
          <w:lang w:bidi="fa-IR"/>
        </w:rPr>
        <w:t xml:space="preserve"> </w:t>
      </w:r>
      <w:r w:rsidR="087A03E5">
        <w:rPr>
          <w:rFonts w:hint="cs"/>
          <w:rtl/>
          <w:lang w:bidi="fa-IR"/>
        </w:rPr>
        <w:t>دو، همان تاکید سنت بر چیزی است</w:t>
      </w:r>
      <w:r>
        <w:rPr>
          <w:rFonts w:hint="cs"/>
          <w:rtl/>
          <w:lang w:bidi="fa-IR"/>
        </w:rPr>
        <w:t xml:space="preserve"> که در قرآن کریم </w:t>
      </w:r>
      <w:r w:rsidR="087A03E5">
        <w:rPr>
          <w:rFonts w:hint="cs"/>
          <w:rtl/>
          <w:lang w:bidi="fa-IR"/>
        </w:rPr>
        <w:t>آمده است</w:t>
      </w:r>
      <w:r>
        <w:rPr>
          <w:rFonts w:hint="cs"/>
          <w:rtl/>
          <w:lang w:bidi="fa-IR"/>
        </w:rPr>
        <w:t xml:space="preserve"> و خدا در قرآن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233" w:eastAsia="Times New Roman" w:hAnsi="QCF_P233" w:cs="QCF_P233"/>
          <w:color w:val="000000"/>
          <w:sz w:val="32"/>
          <w:szCs w:val="32"/>
          <w:rtl/>
        </w:rPr>
        <w:t>ﮍ</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ﮎ</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ﮏ</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ﮐ</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 xml:space="preserve"> ﮑ</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ﮒ</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ﮓ</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ﮔﮕ</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ﮖ</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ﮗ</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ﮘ</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 xml:space="preserve"> ﮙ</w:t>
      </w:r>
      <w:r w:rsidR="08F30C44">
        <w:rPr>
          <w:rFonts w:ascii="QCF_P233" w:eastAsia="Times New Roman" w:hAnsi="QCF_P233" w:cs="QCF_P233"/>
          <w:color w:val="000000"/>
          <w:sz w:val="32"/>
          <w:szCs w:val="32"/>
          <w:rtl/>
        </w:rPr>
        <w:t xml:space="preserve"> </w:t>
      </w:r>
      <w:r>
        <w:rPr>
          <w:rFonts w:ascii="QCF_P233" w:eastAsia="Times New Roman" w:hAnsi="QCF_P233" w:cs="QCF_P233"/>
          <w:color w:val="000000"/>
          <w:sz w:val="32"/>
          <w:szCs w:val="32"/>
          <w:rtl/>
        </w:rPr>
        <w:t>ﮚ</w:t>
      </w:r>
      <w:r w:rsidR="08F30C44">
        <w:rPr>
          <w:rFonts w:ascii="QCF_P233" w:eastAsia="Times New Roman" w:hAnsi="QCF_P233" w:cs="QCF_P23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(هود / 102)</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این گونه است سختگیری پروردگار هر گاه بخواهد دیار ستمکاران را ویران کند پس بدانید که انتقام و مؤاخذة خدا بسیار دردناک و شدید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w:t>
      </w:r>
      <w:r w:rsidR="087A03E5">
        <w:rPr>
          <w:rFonts w:hint="cs"/>
          <w:rtl/>
          <w:lang w:bidi="fa-IR"/>
        </w:rPr>
        <w:t>تقریباً همین مفهوم</w:t>
      </w:r>
      <w:r>
        <w:rPr>
          <w:rFonts w:hint="cs"/>
          <w:rtl/>
          <w:lang w:bidi="fa-IR"/>
        </w:rPr>
        <w:t xml:space="preserve"> را در آنچه که از </w:t>
      </w:r>
      <w:r w:rsidR="087A03E5">
        <w:rPr>
          <w:rFonts w:hint="cs"/>
          <w:rtl/>
          <w:lang w:bidi="fa-IR"/>
        </w:rPr>
        <w:t xml:space="preserve">ابو </w:t>
      </w:r>
      <w:r>
        <w:rPr>
          <w:rFonts w:hint="cs"/>
          <w:rtl/>
          <w:lang w:bidi="fa-IR"/>
        </w:rPr>
        <w:t>موسی</w:t>
      </w:r>
      <w:r w:rsidR="087A03E5" w:rsidRPr="087A03E5">
        <w:rPr>
          <w:rFonts w:cs="Simplified Arabic"/>
          <w:szCs w:val="6"/>
        </w:rPr>
        <w:sym w:font="AGA Arabesque" w:char="F074"/>
      </w:r>
      <w:r>
        <w:rPr>
          <w:rFonts w:hint="cs"/>
          <w:rtl/>
          <w:lang w:bidi="fa-IR"/>
        </w:rPr>
        <w:t xml:space="preserve"> روایت شده است</w:t>
      </w:r>
      <w:r w:rsidR="087A03E5">
        <w:rPr>
          <w:rFonts w:hint="cs"/>
          <w:rtl/>
          <w:lang w:bidi="fa-IR"/>
        </w:rPr>
        <w:t>،</w:t>
      </w:r>
      <w:r>
        <w:rPr>
          <w:rFonts w:hint="cs"/>
          <w:rtl/>
          <w:lang w:bidi="fa-IR"/>
        </w:rPr>
        <w:t xml:space="preserve"> می‌‌یابیم که می‌گوید،</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می‌فرماید</w:t>
      </w:r>
      <w:r w:rsidR="08E041FF">
        <w:rPr>
          <w:rFonts w:hint="cs"/>
          <w:rtl/>
          <w:lang w:bidi="fa-IR"/>
        </w:rPr>
        <w:t>:</w:t>
      </w:r>
      <w:r>
        <w:rPr>
          <w:rFonts w:hint="cs"/>
          <w:rtl/>
          <w:lang w:bidi="fa-IR"/>
        </w:rPr>
        <w:t xml:space="preserve"> خداوند برای ظالم می‌نویسد اگر </w:t>
      </w:r>
      <w:r w:rsidR="087A03E5">
        <w:rPr>
          <w:rFonts w:hint="cs"/>
          <w:rtl/>
          <w:lang w:bidi="fa-IR"/>
        </w:rPr>
        <w:t xml:space="preserve">او </w:t>
      </w:r>
      <w:r>
        <w:rPr>
          <w:rFonts w:hint="cs"/>
          <w:rtl/>
          <w:lang w:bidi="fa-IR"/>
        </w:rPr>
        <w:t xml:space="preserve">را بگیرد رهایش نمی‌کند. </w:t>
      </w:r>
      <w:r w:rsidR="087A03E5">
        <w:rPr>
          <w:rFonts w:hint="cs"/>
          <w:rtl/>
          <w:lang w:bidi="fa-IR"/>
        </w:rPr>
        <w:t>س</w:t>
      </w:r>
      <w:r>
        <w:rPr>
          <w:rFonts w:hint="cs"/>
          <w:rtl/>
          <w:lang w:bidi="fa-IR"/>
        </w:rPr>
        <w:t>پس</w:t>
      </w:r>
      <w:r w:rsidR="087A03E5">
        <w:rPr>
          <w:rFonts w:hint="cs"/>
          <w:rtl/>
          <w:lang w:bidi="fa-IR"/>
        </w:rPr>
        <w:t xml:space="preserve"> این آیه را </w:t>
      </w:r>
      <w:r>
        <w:rPr>
          <w:rFonts w:hint="cs"/>
          <w:rtl/>
          <w:lang w:bidi="fa-IR"/>
        </w:rPr>
        <w:t>‌خواند</w:t>
      </w:r>
      <w:r w:rsidR="087A03E5">
        <w:rPr>
          <w:rFonts w:hint="cs"/>
          <w:rtl/>
          <w:lang w:bidi="fa-IR"/>
        </w:rPr>
        <w:t>:</w:t>
      </w:r>
      <w:r w:rsidR="087A03E5" w:rsidRPr="087A03E5">
        <w:rPr>
          <w:rFonts w:cs="Simplified Arabic"/>
          <w:sz w:val="38"/>
          <w:szCs w:val="16"/>
        </w:rPr>
        <w:t xml:space="preserve"> </w:t>
      </w:r>
      <w:r w:rsidR="087A03E5" w:rsidRPr="087A03E5">
        <w:rPr>
          <w:rFonts w:cs="Simplified Arabic"/>
          <w:sz w:val="38"/>
          <w:szCs w:val="16"/>
        </w:rPr>
        <w:sym w:font="AGA Arabesque" w:char="F05D"/>
      </w:r>
      <w:r w:rsidR="087A03E5" w:rsidRPr="087A03E5">
        <w:rPr>
          <w:b/>
          <w:bCs/>
          <w:sz w:val="38"/>
          <w:szCs w:val="24"/>
          <w:rtl/>
        </w:rPr>
        <w:t>وَكَذَلِكَ أَخْذُ رَبِّكَ إِذَا أَخَذَ الْقُرَى وَهِيَ ظَالِمَةٌ إِنَّ أَخْذَهُ أَلِيمٌ شَدِيدٌ</w:t>
      </w:r>
      <w:r w:rsidR="087A03E5" w:rsidRPr="087A03E5">
        <w:rPr>
          <w:sz w:val="38"/>
          <w:szCs w:val="24"/>
        </w:rPr>
        <w:sym w:font="AGA Arabesque" w:char="F05B"/>
      </w:r>
      <w:r w:rsidRPr="087A03E5">
        <w:rPr>
          <w:rFonts w:hint="cs"/>
          <w:sz w:val="16"/>
          <w:szCs w:val="16"/>
          <w:rtl/>
          <w:lang w:bidi="fa-IR"/>
        </w:rPr>
        <w:t xml:space="preserve"> </w:t>
      </w:r>
      <w:r>
        <w:rPr>
          <w:rFonts w:hint="cs"/>
          <w:rtl/>
          <w:lang w:bidi="fa-IR"/>
        </w:rPr>
        <w:t>که و اینچنین أخذ پروردگار تو هنگامیکه سرزمینها را گرفت و او ظالم بود که از او درد شدیدی را اخذ کرد</w:t>
      </w:r>
      <w:r w:rsidRPr="08E5555F">
        <w:rPr>
          <w:rStyle w:val="a7"/>
          <w:rFonts w:cs="B Lotus"/>
          <w:sz w:val="28"/>
          <w:szCs w:val="28"/>
          <w:rtl/>
          <w:lang w:bidi="fa-IR"/>
        </w:rPr>
        <w:footnoteReference w:id="1767"/>
      </w:r>
      <w:r>
        <w:rPr>
          <w:rFonts w:hint="cs"/>
          <w:rtl/>
          <w:lang w:bidi="fa-IR"/>
        </w:rPr>
        <w:t xml:space="preserve"> و </w:t>
      </w:r>
      <w:r w:rsidR="08FF50BF">
        <w:rPr>
          <w:rFonts w:hint="cs"/>
          <w:rtl/>
          <w:lang w:bidi="fa-IR"/>
        </w:rPr>
        <w:t>همچنین خداوند متعال در مورد ابراهیم علیه السلام می فرماید:</w:t>
      </w:r>
      <w:r w:rsidR="08FF50BF" w:rsidRPr="08FF50BF">
        <w:rPr>
          <w:rFonts w:cs="Simplified Arabic"/>
          <w:sz w:val="40"/>
          <w:szCs w:val="18"/>
        </w:rPr>
        <w:t xml:space="preserve"> </w:t>
      </w:r>
      <w:r w:rsidR="08FF50BF" w:rsidRPr="08FF50BF">
        <w:rPr>
          <w:rFonts w:cs="Simplified Arabic"/>
          <w:sz w:val="40"/>
          <w:szCs w:val="18"/>
        </w:rPr>
        <w:sym w:font="AGA Arabesque" w:char="F05D"/>
      </w:r>
      <w:r w:rsidR="08FF50BF" w:rsidRPr="08FF50BF">
        <w:rPr>
          <w:b/>
          <w:bCs/>
          <w:sz w:val="40"/>
          <w:szCs w:val="26"/>
          <w:rtl/>
        </w:rPr>
        <w:t>فَقَالَ إِنِّي سَقِيمٌ</w:t>
      </w:r>
      <w:r w:rsidR="08FF50BF" w:rsidRPr="08FF50BF">
        <w:rPr>
          <w:sz w:val="40"/>
          <w:szCs w:val="26"/>
        </w:rPr>
        <w:sym w:font="AGA Arabesque" w:char="F05B"/>
      </w:r>
      <w:r w:rsidR="08FF50BF" w:rsidRPr="08FF50BF">
        <w:rPr>
          <w:rFonts w:hint="cs"/>
          <w:sz w:val="18"/>
          <w:szCs w:val="18"/>
          <w:rtl/>
          <w:lang w:bidi="fa-IR"/>
        </w:rPr>
        <w:t xml:space="preserve"> </w:t>
      </w:r>
      <w:r w:rsidR="08FF50BF" w:rsidRPr="08E5555F">
        <w:rPr>
          <w:rStyle w:val="a7"/>
          <w:rFonts w:cs="B Lotus"/>
          <w:sz w:val="28"/>
          <w:szCs w:val="28"/>
          <w:rtl/>
          <w:lang w:bidi="fa-IR"/>
        </w:rPr>
        <w:footnoteReference w:id="1768"/>
      </w:r>
      <w:r w:rsidR="08FF50BF">
        <w:rPr>
          <w:rFonts w:hint="cs"/>
          <w:rtl/>
          <w:lang w:bidi="fa-IR"/>
        </w:rPr>
        <w:t xml:space="preserve">و </w:t>
      </w:r>
      <w:r w:rsidR="08B92E0F">
        <w:rPr>
          <w:rFonts w:hint="cs"/>
          <w:rtl/>
          <w:lang w:bidi="fa-IR"/>
        </w:rPr>
        <w:t>همی</w:t>
      </w:r>
      <w:r w:rsidR="087A03E5">
        <w:rPr>
          <w:rFonts w:hint="cs"/>
          <w:rtl/>
          <w:lang w:bidi="fa-IR"/>
        </w:rPr>
        <w:t>ن مفهوم</w:t>
      </w:r>
      <w:r>
        <w:rPr>
          <w:rFonts w:hint="cs"/>
          <w:rtl/>
          <w:lang w:bidi="fa-IR"/>
        </w:rPr>
        <w:t xml:space="preserve"> را در سخن نبی</w:t>
      </w:r>
      <w:r>
        <w:rPr>
          <w:rFonts w:hint="cs"/>
          <w:lang w:bidi="fa-IR"/>
        </w:rPr>
        <w:sym w:font="AGA Arabesque" w:char="F072"/>
      </w:r>
      <w:r>
        <w:rPr>
          <w:rFonts w:hint="cs"/>
          <w:rtl/>
          <w:lang w:bidi="fa-IR"/>
        </w:rPr>
        <w:t xml:space="preserve"> دریافت می‌کنیم</w:t>
      </w:r>
      <w:r w:rsidR="08E041FF">
        <w:rPr>
          <w:rFonts w:hint="cs"/>
          <w:rtl/>
          <w:lang w:bidi="fa-IR"/>
        </w:rPr>
        <w:t>:</w:t>
      </w:r>
      <w:r>
        <w:rPr>
          <w:rFonts w:hint="cs"/>
          <w:rtl/>
          <w:lang w:bidi="fa-IR"/>
        </w:rPr>
        <w:t xml:space="preserve"> ابراهیم نبی</w:t>
      </w:r>
      <w:r>
        <w:rPr>
          <w:rFonts w:hint="cs"/>
          <w:lang w:bidi="fa-IR"/>
        </w:rPr>
        <w:sym w:font="AGA Arabesque" w:char="F072"/>
      </w:r>
      <w:r>
        <w:rPr>
          <w:rFonts w:hint="cs"/>
          <w:rtl/>
          <w:lang w:bidi="fa-IR"/>
        </w:rPr>
        <w:t xml:space="preserve"> هرگز </w:t>
      </w:r>
      <w:r w:rsidR="08FF50BF">
        <w:rPr>
          <w:rFonts w:hint="cs"/>
          <w:rtl/>
          <w:lang w:bidi="fa-IR"/>
        </w:rPr>
        <w:t>دروغ نگفت بجز سه بار</w:t>
      </w:r>
      <w:r>
        <w:rPr>
          <w:rFonts w:hint="cs"/>
          <w:rtl/>
          <w:lang w:bidi="fa-IR"/>
        </w:rPr>
        <w:t>.</w:t>
      </w:r>
    </w:p>
    <w:p w:rsidR="08855763" w:rsidRDefault="08855763" w:rsidP="08777A9A">
      <w:pPr>
        <w:ind w:firstLine="172"/>
        <w:rPr>
          <w:rFonts w:hint="cs"/>
          <w:rtl/>
          <w:lang w:bidi="fa-IR"/>
        </w:rPr>
      </w:pPr>
      <w:r>
        <w:rPr>
          <w:rFonts w:hint="cs"/>
          <w:rtl/>
          <w:lang w:bidi="fa-IR"/>
        </w:rPr>
        <w:t xml:space="preserve">دو </w:t>
      </w:r>
      <w:r w:rsidR="08FF50BF">
        <w:rPr>
          <w:rFonts w:hint="cs"/>
          <w:rtl/>
          <w:lang w:bidi="fa-IR"/>
        </w:rPr>
        <w:t>بار</w:t>
      </w:r>
      <w:r>
        <w:rPr>
          <w:rFonts w:hint="cs"/>
          <w:rtl/>
          <w:lang w:bidi="fa-IR"/>
        </w:rPr>
        <w:t xml:space="preserve"> در </w:t>
      </w:r>
      <w:r w:rsidR="08FF50BF">
        <w:rPr>
          <w:rFonts w:hint="cs"/>
          <w:rtl/>
          <w:lang w:bidi="fa-IR"/>
        </w:rPr>
        <w:t xml:space="preserve">مورد </w:t>
      </w:r>
      <w:r>
        <w:rPr>
          <w:rFonts w:hint="cs"/>
          <w:rtl/>
          <w:lang w:bidi="fa-IR"/>
        </w:rPr>
        <w:t>ذات خداوند که می‌فرماید</w:t>
      </w:r>
      <w:r w:rsidR="08E041FF">
        <w:rPr>
          <w:rFonts w:hint="cs"/>
          <w:rtl/>
          <w:lang w:bidi="fa-IR"/>
        </w:rPr>
        <w:t>:</w:t>
      </w:r>
      <w:r>
        <w:rPr>
          <w:rFonts w:hint="cs"/>
          <w:rtl/>
          <w:lang w:bidi="fa-IR"/>
        </w:rPr>
        <w:t xml:space="preserve"> (انی سقیم)</w:t>
      </w:r>
      <w:r w:rsidRPr="08CF52C6">
        <w:rPr>
          <w:rStyle w:val="a7"/>
          <w:rFonts w:cs="B Lotus"/>
          <w:sz w:val="28"/>
          <w:szCs w:val="28"/>
          <w:rtl/>
          <w:lang w:bidi="fa-IR"/>
        </w:rPr>
        <w:t xml:space="preserve"> </w:t>
      </w:r>
      <w:r>
        <w:rPr>
          <w:rFonts w:hint="cs"/>
          <w:rtl/>
          <w:lang w:bidi="fa-IR"/>
        </w:rPr>
        <w:t>و خدا می‌فرماید</w:t>
      </w:r>
      <w:r w:rsidR="08E041FF">
        <w:rPr>
          <w:rFonts w:hint="cs"/>
          <w:rtl/>
          <w:lang w:bidi="fa-IR"/>
        </w:rPr>
        <w:t>:</w:t>
      </w:r>
      <w:r>
        <w:rPr>
          <w:rFonts w:hint="cs"/>
          <w:rtl/>
          <w:lang w:bidi="fa-IR"/>
        </w:rPr>
        <w:t xml:space="preserve"> (بل فعله کبیرهم هذا)، بلکه او بزرگ آنها را انجام داد و یکی از آن اشتباهات را در شأن ساره انجام داد.</w:t>
      </w:r>
      <w:r w:rsidRPr="08E5555F">
        <w:rPr>
          <w:rStyle w:val="a7"/>
          <w:rFonts w:cs="B Lotus"/>
          <w:sz w:val="28"/>
          <w:szCs w:val="28"/>
          <w:rtl/>
          <w:lang w:bidi="fa-IR"/>
        </w:rPr>
        <w:footnoteReference w:id="1769"/>
      </w:r>
    </w:p>
    <w:p w:rsidR="08276913" w:rsidRDefault="08276913" w:rsidP="08777A9A">
      <w:pPr>
        <w:ind w:firstLine="172"/>
        <w:rPr>
          <w:rFonts w:hint="cs"/>
          <w:rtl/>
          <w:lang w:bidi="fa-IR"/>
        </w:rPr>
      </w:pPr>
      <w:r>
        <w:rPr>
          <w:rFonts w:hint="cs"/>
          <w:rtl/>
          <w:lang w:bidi="fa-IR"/>
        </w:rPr>
        <w:t>مثالهای</w:t>
      </w:r>
      <w:r w:rsidR="08855763">
        <w:rPr>
          <w:rFonts w:hint="cs"/>
          <w:rtl/>
          <w:lang w:bidi="fa-IR"/>
        </w:rPr>
        <w:t xml:space="preserve">ی که بر </w:t>
      </w:r>
      <w:r>
        <w:rPr>
          <w:rFonts w:hint="cs"/>
          <w:rtl/>
          <w:lang w:bidi="fa-IR"/>
        </w:rPr>
        <w:t xml:space="preserve">تأکید </w:t>
      </w:r>
      <w:r w:rsidR="08855763">
        <w:rPr>
          <w:rFonts w:hint="cs"/>
          <w:rtl/>
          <w:lang w:bidi="fa-IR"/>
        </w:rPr>
        <w:t xml:space="preserve">سنت شریفه </w:t>
      </w:r>
      <w:r>
        <w:rPr>
          <w:rFonts w:hint="cs"/>
          <w:rtl/>
          <w:lang w:bidi="fa-IR"/>
        </w:rPr>
        <w:t>بر قرآن کریم، آمده است، زیاد می باشد مثلا در</w:t>
      </w:r>
      <w:r w:rsidR="08855763">
        <w:rPr>
          <w:rFonts w:hint="cs"/>
          <w:rtl/>
          <w:lang w:bidi="fa-IR"/>
        </w:rPr>
        <w:t xml:space="preserve"> آنچه که متعلق به عبادات </w:t>
      </w:r>
      <w:r>
        <w:rPr>
          <w:rFonts w:hint="cs"/>
          <w:rtl/>
          <w:lang w:bidi="fa-IR"/>
        </w:rPr>
        <w:t xml:space="preserve">است مانند؛ نماز، </w:t>
      </w:r>
      <w:r w:rsidR="08855763">
        <w:rPr>
          <w:rFonts w:hint="cs"/>
          <w:rtl/>
          <w:lang w:bidi="fa-IR"/>
        </w:rPr>
        <w:t>روزه</w:t>
      </w:r>
      <w:r>
        <w:rPr>
          <w:rFonts w:hint="cs"/>
          <w:rtl/>
          <w:lang w:bidi="fa-IR"/>
        </w:rPr>
        <w:t>،</w:t>
      </w:r>
      <w:r w:rsidR="08855763">
        <w:rPr>
          <w:rFonts w:hint="cs"/>
          <w:rtl/>
          <w:lang w:bidi="fa-IR"/>
        </w:rPr>
        <w:t xml:space="preserve"> زکات</w:t>
      </w:r>
      <w:r>
        <w:rPr>
          <w:rFonts w:hint="cs"/>
          <w:rtl/>
          <w:lang w:bidi="fa-IR"/>
        </w:rPr>
        <w:t>،</w:t>
      </w:r>
      <w:r w:rsidR="08855763">
        <w:rPr>
          <w:rFonts w:hint="cs"/>
          <w:rtl/>
          <w:lang w:bidi="fa-IR"/>
        </w:rPr>
        <w:t xml:space="preserve"> حج و وسائل و مقدمات آن عبادات ا</w:t>
      </w:r>
      <w:r>
        <w:rPr>
          <w:rFonts w:hint="cs"/>
          <w:rtl/>
          <w:lang w:bidi="fa-IR"/>
        </w:rPr>
        <w:t xml:space="preserve">ز جمله طهارت. </w:t>
      </w:r>
      <w:r w:rsidR="08855763">
        <w:rPr>
          <w:rFonts w:hint="cs"/>
          <w:rtl/>
          <w:lang w:bidi="fa-IR"/>
        </w:rPr>
        <w:t xml:space="preserve">و همچنین تأکید سنت </w:t>
      </w:r>
      <w:r>
        <w:rPr>
          <w:rFonts w:hint="cs"/>
          <w:rtl/>
          <w:lang w:bidi="fa-IR"/>
        </w:rPr>
        <w:t>بر</w:t>
      </w:r>
      <w:r w:rsidR="08855763">
        <w:rPr>
          <w:rFonts w:hint="cs"/>
          <w:rtl/>
          <w:lang w:bidi="fa-IR"/>
        </w:rPr>
        <w:t xml:space="preserve"> قرآن کریم در آنچه که متعلق به معاملات از بیع و ربا و قرض و رهن و شرکت و وکالت و غیره</w:t>
      </w:r>
      <w:r>
        <w:rPr>
          <w:rFonts w:hint="cs"/>
          <w:rtl/>
          <w:lang w:bidi="fa-IR"/>
        </w:rPr>
        <w:t xml:space="preserve">. </w:t>
      </w:r>
      <w:r w:rsidR="08855763">
        <w:rPr>
          <w:rFonts w:hint="cs"/>
          <w:rtl/>
          <w:lang w:bidi="fa-IR"/>
        </w:rPr>
        <w:t>و همچنین سنت</w:t>
      </w:r>
      <w:r>
        <w:rPr>
          <w:rFonts w:hint="cs"/>
          <w:rtl/>
          <w:lang w:bidi="fa-IR"/>
        </w:rPr>
        <w:t xml:space="preserve"> بر</w:t>
      </w:r>
      <w:r w:rsidR="08855763">
        <w:rPr>
          <w:rFonts w:hint="cs"/>
          <w:rtl/>
          <w:lang w:bidi="fa-IR"/>
        </w:rPr>
        <w:t xml:space="preserve"> قرآن در آنچه که متعلق به جنایات و حدود در اسلام و آنچه که متعلق به احوال شخصی از جمله ازدواج و میراث و غیره</w:t>
      </w:r>
      <w:r w:rsidR="0830306C">
        <w:rPr>
          <w:rFonts w:hint="cs"/>
          <w:rtl/>
          <w:lang w:bidi="fa-IR"/>
        </w:rPr>
        <w:t xml:space="preserve">. </w:t>
      </w:r>
      <w:r w:rsidR="08855763">
        <w:rPr>
          <w:rFonts w:hint="cs"/>
          <w:rtl/>
          <w:lang w:bidi="fa-IR"/>
        </w:rPr>
        <w:t>.. می‌باشد تأکید می‌کند و استاد محمد سعید منصور به تفصیل در کتاب (</w:t>
      </w:r>
      <w:r>
        <w:rPr>
          <w:rFonts w:cs="B Badr" w:hint="cs"/>
          <w:rtl/>
          <w:lang w:bidi="fa-IR"/>
        </w:rPr>
        <w:t>منزلة السنة من الکتاب و أثرها فی الفروع</w:t>
      </w:r>
      <w:r w:rsidR="08855763" w:rsidRPr="08D1246D">
        <w:rPr>
          <w:rFonts w:cs="B Badr" w:hint="cs"/>
          <w:rtl/>
          <w:lang w:bidi="fa-IR"/>
        </w:rPr>
        <w:t xml:space="preserve"> الفقهیه</w:t>
      </w:r>
      <w:r w:rsidR="08855763">
        <w:rPr>
          <w:rFonts w:hint="cs"/>
          <w:rtl/>
          <w:lang w:bidi="fa-IR"/>
        </w:rPr>
        <w:t>) آنرا بیان کرده است.</w:t>
      </w:r>
      <w:r w:rsidR="08855763" w:rsidRPr="08E5555F">
        <w:rPr>
          <w:rStyle w:val="a7"/>
          <w:rFonts w:cs="B Lotus"/>
          <w:sz w:val="28"/>
          <w:szCs w:val="28"/>
          <w:rtl/>
          <w:lang w:bidi="fa-IR"/>
        </w:rPr>
        <w:footnoteReference w:id="1770"/>
      </w:r>
      <w:r w:rsidR="08855763">
        <w:rPr>
          <w:rFonts w:hint="cs"/>
          <w:rtl/>
          <w:lang w:bidi="fa-IR"/>
        </w:rPr>
        <w:t xml:space="preserve"> </w:t>
      </w:r>
    </w:p>
    <w:p w:rsidR="08855763" w:rsidRDefault="08481845" w:rsidP="08777A9A">
      <w:pPr>
        <w:ind w:firstLine="172"/>
        <w:rPr>
          <w:rFonts w:hint="cs"/>
          <w:rtl/>
          <w:lang w:bidi="fa-IR"/>
        </w:rPr>
      </w:pPr>
      <w:r>
        <w:rPr>
          <w:rFonts w:hint="cs"/>
          <w:rtl/>
          <w:lang w:bidi="fa-IR"/>
        </w:rPr>
        <w:t>به طور کلی این نوع از بیان نبوی که</w:t>
      </w:r>
      <w:r w:rsidR="08855763">
        <w:rPr>
          <w:rFonts w:hint="cs"/>
          <w:rtl/>
          <w:lang w:bidi="fa-IR"/>
        </w:rPr>
        <w:t xml:space="preserve"> تأکید </w:t>
      </w:r>
      <w:r>
        <w:rPr>
          <w:rFonts w:hint="cs"/>
          <w:rtl/>
          <w:lang w:bidi="fa-IR"/>
        </w:rPr>
        <w:t>است شامل</w:t>
      </w:r>
      <w:r w:rsidR="08855763">
        <w:rPr>
          <w:rFonts w:hint="cs"/>
          <w:rtl/>
          <w:lang w:bidi="fa-IR"/>
        </w:rPr>
        <w:t xml:space="preserve"> </w:t>
      </w:r>
      <w:r>
        <w:rPr>
          <w:rFonts w:hint="cs"/>
          <w:rtl/>
          <w:lang w:bidi="fa-IR"/>
        </w:rPr>
        <w:t xml:space="preserve">همة جوانب </w:t>
      </w:r>
      <w:r w:rsidR="08855763">
        <w:rPr>
          <w:rFonts w:hint="cs"/>
          <w:rtl/>
          <w:lang w:bidi="fa-IR"/>
        </w:rPr>
        <w:t xml:space="preserve">تشریع قرآنی </w:t>
      </w:r>
      <w:r>
        <w:rPr>
          <w:rFonts w:hint="cs"/>
          <w:rtl/>
          <w:lang w:bidi="fa-IR"/>
        </w:rPr>
        <w:t>است</w:t>
      </w:r>
      <w:r w:rsidR="08855763">
        <w:rPr>
          <w:rFonts w:hint="cs"/>
          <w:rtl/>
          <w:lang w:bidi="fa-IR"/>
        </w:rPr>
        <w:t>.</w:t>
      </w:r>
    </w:p>
    <w:p w:rsidR="08855763" w:rsidRDefault="08855763" w:rsidP="08777A9A">
      <w:pPr>
        <w:ind w:firstLine="172"/>
        <w:rPr>
          <w:rFonts w:hint="cs"/>
          <w:rtl/>
          <w:lang w:bidi="fa-IR"/>
        </w:rPr>
      </w:pPr>
    </w:p>
    <w:p w:rsidR="08855763" w:rsidRPr="08B310F6" w:rsidRDefault="08855763" w:rsidP="08777A9A">
      <w:pPr>
        <w:ind w:firstLine="172"/>
        <w:rPr>
          <w:rFonts w:hint="cs"/>
          <w:b/>
          <w:bCs/>
          <w:rtl/>
          <w:lang w:bidi="fa-IR"/>
        </w:rPr>
      </w:pPr>
      <w:bookmarkStart w:id="323" w:name="_Toc141524736"/>
      <w:r w:rsidRPr="08B310F6">
        <w:rPr>
          <w:rFonts w:hint="cs"/>
          <w:b/>
          <w:bCs/>
          <w:rtl/>
          <w:lang w:bidi="fa-IR"/>
        </w:rPr>
        <w:t>ثانیاً</w:t>
      </w:r>
      <w:r w:rsidR="08E041FF" w:rsidRPr="08B310F6">
        <w:rPr>
          <w:rFonts w:hint="cs"/>
          <w:b/>
          <w:bCs/>
          <w:rtl/>
          <w:lang w:bidi="fa-IR"/>
        </w:rPr>
        <w:t>:</w:t>
      </w:r>
      <w:r w:rsidRPr="08B310F6">
        <w:rPr>
          <w:rFonts w:hint="cs"/>
          <w:b/>
          <w:bCs/>
          <w:rtl/>
          <w:lang w:bidi="fa-IR"/>
        </w:rPr>
        <w:t xml:space="preserve"> بیان سنت همانگونه که در قرآن کریم آمده است و این بیان انواع مختلفی دارد</w:t>
      </w:r>
      <w:r w:rsidR="08AF2D57">
        <w:rPr>
          <w:rFonts w:hint="cs"/>
          <w:b/>
          <w:bCs/>
          <w:rtl/>
          <w:lang w:bidi="fa-IR"/>
        </w:rPr>
        <w:t>:</w:t>
      </w:r>
      <w:r w:rsidRPr="08B310F6">
        <w:rPr>
          <w:rStyle w:val="a7"/>
          <w:rFonts w:cs="B Lotus"/>
          <w:sz w:val="28"/>
          <w:szCs w:val="28"/>
          <w:rtl/>
          <w:lang w:bidi="fa-IR"/>
        </w:rPr>
        <w:footnoteReference w:id="1771"/>
      </w:r>
      <w:bookmarkEnd w:id="323"/>
    </w:p>
    <w:p w:rsidR="08855763" w:rsidRDefault="08855763" w:rsidP="08777A9A">
      <w:pPr>
        <w:numPr>
          <w:ilvl w:val="0"/>
          <w:numId w:val="25"/>
        </w:numPr>
        <w:ind w:left="0" w:firstLine="172"/>
        <w:rPr>
          <w:rFonts w:hint="cs"/>
          <w:rtl/>
          <w:lang w:bidi="fa-IR"/>
        </w:rPr>
      </w:pPr>
      <w:r>
        <w:rPr>
          <w:rFonts w:hint="cs"/>
          <w:rtl/>
          <w:lang w:bidi="fa-IR"/>
        </w:rPr>
        <w:t xml:space="preserve"> </w:t>
      </w:r>
      <w:r w:rsidRPr="08B310F6">
        <w:rPr>
          <w:rFonts w:hint="cs"/>
          <w:b/>
          <w:bCs/>
          <w:rtl/>
          <w:lang w:bidi="fa-IR"/>
        </w:rPr>
        <w:t>تفصیل مجمل</w:t>
      </w:r>
      <w:r w:rsidRPr="08B310F6">
        <w:rPr>
          <w:rStyle w:val="a7"/>
          <w:rFonts w:cs="B Lotus"/>
          <w:b/>
          <w:bCs/>
          <w:sz w:val="28"/>
          <w:szCs w:val="28"/>
          <w:rtl/>
          <w:lang w:bidi="fa-IR"/>
        </w:rPr>
        <w:footnoteReference w:id="1772"/>
      </w:r>
      <w:r w:rsidRPr="08B310F6">
        <w:rPr>
          <w:rFonts w:hint="cs"/>
          <w:b/>
          <w:bCs/>
          <w:rtl/>
          <w:lang w:bidi="fa-IR"/>
        </w:rPr>
        <w:t xml:space="preserve"> (کلیات)</w:t>
      </w:r>
      <w:r w:rsidR="08E041FF" w:rsidRPr="08B310F6">
        <w:rPr>
          <w:rFonts w:hint="cs"/>
          <w:b/>
          <w:bCs/>
          <w:rtl/>
          <w:lang w:bidi="fa-IR"/>
        </w:rPr>
        <w:t>:</w:t>
      </w:r>
      <w:r>
        <w:rPr>
          <w:rFonts w:hint="cs"/>
          <w:rtl/>
          <w:lang w:bidi="fa-IR"/>
        </w:rPr>
        <w:t xml:space="preserve"> به معنی اینکه چیزی در قرآن کریم به صورت کلی می‌آید و ما نمی‌توانیم معنی آنرا بفهمیم مگر بعد از تفصیل و شرح آن و سنت وظیفة این شرح و تفصیل را بر عهده دارد.</w:t>
      </w:r>
      <w:r w:rsidRPr="08E5555F">
        <w:rPr>
          <w:rStyle w:val="a7"/>
          <w:rFonts w:cs="B Lotus"/>
          <w:sz w:val="28"/>
          <w:szCs w:val="28"/>
          <w:rtl/>
          <w:lang w:bidi="fa-IR"/>
        </w:rPr>
        <w:footnoteReference w:id="1773"/>
      </w:r>
    </w:p>
    <w:p w:rsidR="08855763" w:rsidRDefault="08855763" w:rsidP="08777A9A">
      <w:pPr>
        <w:ind w:firstLine="172"/>
        <w:rPr>
          <w:rFonts w:hint="cs"/>
          <w:rtl/>
          <w:lang w:bidi="fa-IR"/>
        </w:rPr>
      </w:pPr>
      <w:r>
        <w:rPr>
          <w:rFonts w:hint="cs"/>
          <w:rtl/>
          <w:lang w:bidi="fa-IR"/>
        </w:rPr>
        <w:t xml:space="preserve">آنچه در قرآن در مورد نماز آمده است که </w:t>
      </w:r>
      <w:r w:rsidR="08AF2D57">
        <w:rPr>
          <w:rFonts w:hint="cs"/>
          <w:rtl/>
          <w:lang w:bidi="fa-IR"/>
        </w:rPr>
        <w:t xml:space="preserve">نماز بعد از شهادتین </w:t>
      </w:r>
      <w:r>
        <w:rPr>
          <w:rFonts w:hint="cs"/>
          <w:rtl/>
          <w:lang w:bidi="fa-IR"/>
        </w:rPr>
        <w:t xml:space="preserve">رکن </w:t>
      </w:r>
      <w:r w:rsidR="08AF2D57">
        <w:rPr>
          <w:rFonts w:hint="cs"/>
          <w:rtl/>
          <w:lang w:bidi="fa-IR"/>
        </w:rPr>
        <w:t xml:space="preserve">اول </w:t>
      </w:r>
      <w:r>
        <w:rPr>
          <w:rFonts w:hint="cs"/>
          <w:rtl/>
          <w:lang w:bidi="fa-IR"/>
        </w:rPr>
        <w:t>اسلام می‌باشد</w:t>
      </w:r>
      <w:r w:rsidR="08AF2D57">
        <w:rPr>
          <w:rFonts w:hint="cs"/>
          <w:rtl/>
          <w:lang w:bidi="fa-IR"/>
        </w:rPr>
        <w:t xml:space="preserve"> </w:t>
      </w:r>
      <w:r>
        <w:rPr>
          <w:rFonts w:hint="cs"/>
          <w:rtl/>
          <w:lang w:bidi="fa-IR"/>
        </w:rPr>
        <w:t>و به وسیلة آن مرز</w:t>
      </w:r>
      <w:r w:rsidR="08AF2D57">
        <w:rPr>
          <w:rFonts w:hint="cs"/>
          <w:rtl/>
          <w:lang w:bidi="fa-IR"/>
        </w:rPr>
        <w:t xml:space="preserve"> </w:t>
      </w:r>
      <w:r>
        <w:rPr>
          <w:rFonts w:hint="cs"/>
          <w:rtl/>
          <w:lang w:bidi="fa-IR"/>
        </w:rPr>
        <w:t xml:space="preserve">بین مؤمنان و دیگران مشخص می‌شود. </w:t>
      </w:r>
      <w:r w:rsidR="08AF2D57">
        <w:rPr>
          <w:rFonts w:hint="cs"/>
          <w:rtl/>
          <w:lang w:bidi="fa-IR"/>
        </w:rPr>
        <w:t xml:space="preserve">پس </w:t>
      </w:r>
      <w:r>
        <w:rPr>
          <w:rFonts w:hint="cs"/>
          <w:rtl/>
          <w:lang w:bidi="fa-IR"/>
        </w:rPr>
        <w:t xml:space="preserve">در قرآن کریم در مورد نماز </w:t>
      </w:r>
      <w:r w:rsidR="08AF2D57">
        <w:rPr>
          <w:rFonts w:hint="cs"/>
          <w:rtl/>
          <w:lang w:bidi="fa-IR"/>
        </w:rPr>
        <w:t xml:space="preserve">چه چیزی </w:t>
      </w:r>
      <w:r>
        <w:rPr>
          <w:rFonts w:hint="cs"/>
          <w:rtl/>
          <w:lang w:bidi="fa-IR"/>
        </w:rPr>
        <w:t>آمده است</w:t>
      </w:r>
      <w:r w:rsidR="08AF2D57">
        <w:rPr>
          <w:rFonts w:hint="cs"/>
          <w:rtl/>
          <w:lang w:bidi="fa-IR"/>
        </w:rPr>
        <w:t>؟</w:t>
      </w:r>
      <w:r>
        <w:rPr>
          <w:rFonts w:hint="cs"/>
          <w:rtl/>
          <w:lang w:bidi="fa-IR"/>
        </w:rPr>
        <w:t xml:space="preserve"> و حدیث موجز و مختصری در مورد آن آمده است و خدا می‌فرماید</w:t>
      </w:r>
      <w:r w:rsidR="08E041FF">
        <w:rPr>
          <w:rFonts w:hint="cs"/>
          <w:rtl/>
          <w:lang w:bidi="fa-IR"/>
        </w:rPr>
        <w:t>:</w:t>
      </w:r>
    </w:p>
    <w:p w:rsidR="08855763" w:rsidRPr="08EE39B9" w:rsidRDefault="08CE118C" w:rsidP="08EE39B9">
      <w:pPr>
        <w:tabs>
          <w:tab w:val="right" w:pos="6931"/>
        </w:tabs>
        <w:ind w:hanging="9"/>
        <w:rPr>
          <w:rFonts w:hint="cs"/>
          <w:rtl/>
          <w:lang w:bidi="fa-IR"/>
        </w:rPr>
      </w:pPr>
      <w:r w:rsidRPr="08EE39B9">
        <w:rPr>
          <w:rFonts w:ascii="QCF_BSML" w:eastAsia="Times New Roman" w:hAnsi="QCF_BSML" w:cs="QCF_BSML"/>
          <w:color w:val="000000"/>
          <w:rtl/>
        </w:rPr>
        <w:t>ﭽ</w:t>
      </w:r>
      <w:r w:rsidRPr="08EE39B9">
        <w:rPr>
          <w:rFonts w:ascii="QCF_P095" w:eastAsia="Times New Roman" w:hAnsi="QCF_P095" w:cs="QCF_P095"/>
          <w:color w:val="000000"/>
          <w:rtl/>
        </w:rPr>
        <w:t>ﮣ</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ﮤ</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ﮥ</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ﮦ</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ﮧ</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ﮨ</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 xml:space="preserve"> ﮩ</w:t>
      </w:r>
      <w:r w:rsidR="08F30C44" w:rsidRPr="08EE39B9">
        <w:rPr>
          <w:rFonts w:ascii="QCF_P095" w:eastAsia="Times New Roman" w:hAnsi="QCF_P095" w:cs="QCF_P095"/>
          <w:color w:val="000000"/>
          <w:rtl/>
        </w:rPr>
        <w:t xml:space="preserve"> </w:t>
      </w:r>
      <w:r w:rsidRPr="08EE39B9">
        <w:rPr>
          <w:rFonts w:ascii="QCF_P095" w:eastAsia="Times New Roman" w:hAnsi="QCF_P095" w:cs="QCF_P095"/>
          <w:color w:val="000000"/>
          <w:rtl/>
        </w:rPr>
        <w:t>ﮪ</w:t>
      </w:r>
      <w:r w:rsidR="08F30C44" w:rsidRPr="08EE39B9">
        <w:rPr>
          <w:rFonts w:ascii="QCF_P095" w:eastAsia="Times New Roman" w:hAnsi="QCF_P095" w:cs="QCF_P095"/>
          <w:color w:val="000000"/>
          <w:rtl/>
        </w:rPr>
        <w:t xml:space="preserve"> </w:t>
      </w:r>
      <w:r w:rsidRPr="08EE39B9">
        <w:rPr>
          <w:rFonts w:ascii="QCF_BSML" w:eastAsia="Times New Roman" w:hAnsi="QCF_BSML" w:cs="QCF_BSML"/>
          <w:color w:val="000000"/>
          <w:rtl/>
        </w:rPr>
        <w:t>ﭼ</w:t>
      </w:r>
      <w:r w:rsidRPr="08EE39B9">
        <w:rPr>
          <w:rFonts w:ascii="Arial" w:eastAsia="Times New Roman" w:hAnsi="Arial" w:cs="Arial"/>
          <w:color w:val="000000"/>
          <w:sz w:val="14"/>
          <w:szCs w:val="14"/>
        </w:rPr>
        <w:t xml:space="preserve"> </w:t>
      </w:r>
      <w:r w:rsidR="08855763" w:rsidRPr="08EE39B9">
        <w:rPr>
          <w:rFonts w:hint="cs"/>
          <w:rtl/>
          <w:lang w:bidi="fa-IR"/>
        </w:rPr>
        <w:t>(نساء / 103)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نماز به جای آرید که نماز برای اهل ایمان حکمی معین و واجب و لازم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باز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357" w:eastAsia="Times New Roman" w:hAnsi="QCF_P357" w:cs="QCF_P357"/>
          <w:color w:val="000000"/>
          <w:sz w:val="32"/>
          <w:szCs w:val="32"/>
          <w:rtl/>
        </w:rPr>
        <w:t>ﮕ</w:t>
      </w:r>
      <w:r w:rsidR="08F30C44">
        <w:rPr>
          <w:rFonts w:ascii="QCF_P357" w:eastAsia="Times New Roman" w:hAnsi="QCF_P357" w:cs="QCF_P357"/>
          <w:color w:val="000000"/>
          <w:sz w:val="32"/>
          <w:szCs w:val="32"/>
          <w:rtl/>
        </w:rPr>
        <w:t xml:space="preserve"> </w:t>
      </w:r>
      <w:r>
        <w:rPr>
          <w:rFonts w:ascii="QCF_P357" w:eastAsia="Times New Roman" w:hAnsi="QCF_P357" w:cs="QCF_P357"/>
          <w:color w:val="000000"/>
          <w:sz w:val="32"/>
          <w:szCs w:val="32"/>
          <w:rtl/>
        </w:rPr>
        <w:t>ﮖ</w:t>
      </w:r>
      <w:r w:rsidR="08F30C44">
        <w:rPr>
          <w:rFonts w:ascii="QCF_P357" w:eastAsia="Times New Roman" w:hAnsi="QCF_P357" w:cs="QCF_P35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(نور / 56)</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نماز را به پا دارید</w:t>
      </w:r>
      <w:r w:rsidRPr="084C346D">
        <w:rPr>
          <w:rFonts w:hint="cs"/>
          <w:sz w:val="26"/>
          <w:szCs w:val="26"/>
          <w:rtl/>
          <w:lang w:bidi="fa-IR"/>
        </w:rPr>
        <w:t>».</w:t>
      </w:r>
    </w:p>
    <w:p w:rsidR="08855763" w:rsidRDefault="080A7889" w:rsidP="08777A9A">
      <w:pPr>
        <w:ind w:firstLine="172"/>
        <w:rPr>
          <w:rFonts w:hint="cs"/>
          <w:rtl/>
          <w:lang w:bidi="fa-IR"/>
        </w:rPr>
      </w:pPr>
      <w:r>
        <w:rPr>
          <w:rFonts w:hint="cs"/>
          <w:rtl/>
          <w:lang w:bidi="fa-IR"/>
        </w:rPr>
        <w:t>و یا در جا</w:t>
      </w:r>
      <w:r w:rsidR="08855763">
        <w:rPr>
          <w:rFonts w:hint="cs"/>
          <w:rtl/>
          <w:lang w:bidi="fa-IR"/>
        </w:rPr>
        <w:t>ی دیگر می‌فرماید</w:t>
      </w:r>
      <w:r w:rsidR="08E041FF">
        <w:rPr>
          <w:rFonts w:hint="cs"/>
          <w:rtl/>
          <w:lang w:bidi="fa-IR"/>
        </w:rPr>
        <w:t>:</w:t>
      </w:r>
    </w:p>
    <w:p w:rsidR="08EE39B9" w:rsidRDefault="08CE118C" w:rsidP="08777A9A">
      <w:pPr>
        <w:tabs>
          <w:tab w:val="right" w:pos="6931"/>
        </w:tabs>
        <w:ind w:firstLine="172"/>
        <w:rPr>
          <w:rFonts w:hint="cs"/>
          <w:rtl/>
          <w:lang w:bidi="fa-IR"/>
        </w:rPr>
      </w:pPr>
      <w:r>
        <w:rPr>
          <w:rFonts w:ascii="QCF_BSML" w:eastAsia="Times New Roman" w:hAnsi="QCF_BSML" w:cs="QCF_BSML"/>
          <w:color w:val="000000"/>
          <w:sz w:val="32"/>
          <w:szCs w:val="32"/>
          <w:rtl/>
        </w:rPr>
        <w:t>ﭽ</w:t>
      </w:r>
      <w:r>
        <w:rPr>
          <w:rFonts w:ascii="QCF_P342" w:eastAsia="Times New Roman" w:hAnsi="QCF_P342" w:cs="QCF_P342"/>
          <w:color w:val="000000"/>
          <w:sz w:val="32"/>
          <w:szCs w:val="32"/>
          <w:rtl/>
        </w:rPr>
        <w:t>ﮄ</w:t>
      </w:r>
      <w:r w:rsidR="08F30C44">
        <w:rPr>
          <w:rFonts w:ascii="QCF_P342" w:eastAsia="Times New Roman" w:hAnsi="QCF_P342" w:cs="QCF_P342"/>
          <w:color w:val="000000"/>
          <w:sz w:val="32"/>
          <w:szCs w:val="32"/>
          <w:rtl/>
        </w:rPr>
        <w:t xml:space="preserve"> </w:t>
      </w:r>
      <w:r>
        <w:rPr>
          <w:rFonts w:ascii="QCF_P342" w:eastAsia="Times New Roman" w:hAnsi="QCF_P342" w:cs="QCF_P342"/>
          <w:color w:val="000000"/>
          <w:sz w:val="32"/>
          <w:szCs w:val="32"/>
          <w:rtl/>
        </w:rPr>
        <w:t>ﮅ</w:t>
      </w:r>
      <w:r w:rsidR="08F30C44">
        <w:rPr>
          <w:rFonts w:ascii="QCF_P342" w:eastAsia="Times New Roman" w:hAnsi="QCF_P342" w:cs="QCF_P342"/>
          <w:color w:val="000000"/>
          <w:sz w:val="32"/>
          <w:szCs w:val="32"/>
          <w:rtl/>
        </w:rPr>
        <w:t xml:space="preserve"> </w:t>
      </w:r>
      <w:r>
        <w:rPr>
          <w:rFonts w:ascii="QCF_P342" w:eastAsia="Times New Roman" w:hAnsi="QCF_P342" w:cs="QCF_P342"/>
          <w:color w:val="000000"/>
          <w:sz w:val="32"/>
          <w:szCs w:val="32"/>
          <w:rtl/>
        </w:rPr>
        <w:t>ﮆ</w:t>
      </w:r>
      <w:r w:rsidR="08F30C44">
        <w:rPr>
          <w:rFonts w:ascii="QCF_P342" w:eastAsia="Times New Roman" w:hAnsi="QCF_P342" w:cs="QCF_P342"/>
          <w:color w:val="000000"/>
          <w:sz w:val="32"/>
          <w:szCs w:val="32"/>
          <w:rtl/>
        </w:rPr>
        <w:t xml:space="preserve"> </w:t>
      </w:r>
      <w:r>
        <w:rPr>
          <w:rFonts w:ascii="QCF_P342" w:eastAsia="Times New Roman" w:hAnsi="QCF_P342" w:cs="QCF_P342"/>
          <w:color w:val="000000"/>
          <w:sz w:val="32"/>
          <w:szCs w:val="32"/>
          <w:rtl/>
        </w:rPr>
        <w:t>ﮇ</w:t>
      </w:r>
      <w:r w:rsidR="08F30C44">
        <w:rPr>
          <w:rFonts w:ascii="QCF_P342" w:eastAsia="Times New Roman" w:hAnsi="QCF_P342" w:cs="QCF_P342"/>
          <w:color w:val="000000"/>
          <w:sz w:val="32"/>
          <w:szCs w:val="32"/>
          <w:rtl/>
        </w:rPr>
        <w:t xml:space="preserve"> </w:t>
      </w:r>
      <w:r>
        <w:rPr>
          <w:rFonts w:ascii="QCF_P342" w:eastAsia="Times New Roman" w:hAnsi="QCF_P342" w:cs="QCF_P342"/>
          <w:color w:val="000000"/>
          <w:sz w:val="32"/>
          <w:szCs w:val="32"/>
          <w:rtl/>
        </w:rPr>
        <w:t xml:space="preserve"> ﮈ</w:t>
      </w:r>
      <w:r w:rsidR="08F30C44">
        <w:rPr>
          <w:rFonts w:ascii="QCF_P342" w:eastAsia="Times New Roman" w:hAnsi="QCF_P342" w:cs="QCF_P342"/>
          <w:color w:val="000000"/>
          <w:sz w:val="32"/>
          <w:szCs w:val="32"/>
          <w:rtl/>
        </w:rPr>
        <w:t xml:space="preserve"> </w:t>
      </w:r>
      <w:r>
        <w:rPr>
          <w:rFonts w:ascii="QCF_P342" w:eastAsia="Times New Roman" w:hAnsi="QCF_P342" w:cs="QCF_P342"/>
          <w:color w:val="000000"/>
          <w:sz w:val="32"/>
          <w:szCs w:val="32"/>
          <w:rtl/>
        </w:rPr>
        <w:t>ﮉ</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(مؤمنون / 9</w:t>
      </w:r>
      <w:r w:rsidR="08855763" w:rsidRPr="085F7958">
        <w:rPr>
          <w:rFonts w:hint="cs"/>
          <w:rtl/>
          <w:lang w:bidi="fa-IR"/>
        </w:rPr>
        <w:t>)</w:t>
      </w:r>
    </w:p>
    <w:p w:rsidR="08855763" w:rsidRPr="085F7958" w:rsidRDefault="085F7958" w:rsidP="08777A9A">
      <w:pPr>
        <w:tabs>
          <w:tab w:val="right" w:pos="6931"/>
        </w:tabs>
        <w:ind w:firstLine="172"/>
        <w:rPr>
          <w:rFonts w:hint="cs"/>
          <w:rtl/>
          <w:lang w:bidi="fa-IR"/>
        </w:rPr>
      </w:pPr>
      <w:r w:rsidRPr="085F7958">
        <w:rPr>
          <w:rFonts w:hint="cs"/>
          <w:rtl/>
          <w:lang w:bidi="fa-IR"/>
        </w:rPr>
        <w:t xml:space="preserve"> «</w:t>
      </w:r>
      <w:r w:rsidRPr="085F7958">
        <w:rPr>
          <w:rtl/>
          <w:lang w:bidi="fa-IR"/>
        </w:rPr>
        <w:t>‏ و كسانيند كه مواظب نمازهاي خود مي‌باشند (و پيوسته آنها را در وقت خود اداء، و اركان و اصول و خشوع و خضوع لازم را مراعات مي‌نمايند) . ‏</w:t>
      </w:r>
      <w:r w:rsidRPr="085F7958">
        <w:rPr>
          <w:rFonts w:hint="cs"/>
          <w:rtl/>
          <w:lang w:bidi="fa-IR"/>
        </w:rPr>
        <w:t>»</w:t>
      </w:r>
    </w:p>
    <w:p w:rsidR="08855763" w:rsidRDefault="08855763" w:rsidP="08777A9A">
      <w:pPr>
        <w:ind w:firstLine="172"/>
        <w:rPr>
          <w:rFonts w:hint="cs"/>
          <w:rtl/>
          <w:lang w:bidi="fa-IR"/>
        </w:rPr>
      </w:pPr>
      <w:r>
        <w:rPr>
          <w:rFonts w:hint="cs"/>
          <w:rtl/>
          <w:lang w:bidi="fa-IR"/>
        </w:rPr>
        <w:t>این آیات روشن می‌سازد که خداوند بلند مرتبه نماز را بر مؤمنان واجب کرد بدون اینکه اوقات آن</w:t>
      </w:r>
      <w:r w:rsidR="080A7889">
        <w:rPr>
          <w:rFonts w:hint="cs"/>
          <w:rtl/>
          <w:lang w:bidi="fa-IR"/>
        </w:rPr>
        <w:t xml:space="preserve"> </w:t>
      </w:r>
      <w:r>
        <w:rPr>
          <w:rFonts w:hint="cs"/>
          <w:rtl/>
          <w:lang w:bidi="fa-IR"/>
        </w:rPr>
        <w:t>را و فرضهای واجب آن</w:t>
      </w:r>
      <w:r w:rsidR="080A7889">
        <w:rPr>
          <w:rFonts w:hint="cs"/>
          <w:rtl/>
          <w:lang w:bidi="fa-IR"/>
        </w:rPr>
        <w:t xml:space="preserve"> </w:t>
      </w:r>
      <w:r>
        <w:rPr>
          <w:rFonts w:hint="cs"/>
          <w:rtl/>
          <w:lang w:bidi="fa-IR"/>
        </w:rPr>
        <w:t>را و همچنین تعداد رکعات آن</w:t>
      </w:r>
      <w:r w:rsidR="080A7889">
        <w:rPr>
          <w:rFonts w:hint="cs"/>
          <w:rtl/>
          <w:lang w:bidi="fa-IR"/>
        </w:rPr>
        <w:t xml:space="preserve"> </w:t>
      </w:r>
      <w:r>
        <w:rPr>
          <w:rFonts w:hint="cs"/>
          <w:rtl/>
          <w:lang w:bidi="fa-IR"/>
        </w:rPr>
        <w:t>را و چیزهای دیگر در مورد نماز را، روشن نماید.</w:t>
      </w:r>
    </w:p>
    <w:p w:rsidR="08855763" w:rsidRDefault="086E3D2E" w:rsidP="08777A9A">
      <w:pPr>
        <w:ind w:firstLine="172"/>
        <w:rPr>
          <w:rFonts w:hint="cs"/>
          <w:rtl/>
          <w:lang w:bidi="fa-IR"/>
        </w:rPr>
      </w:pPr>
      <w:r>
        <w:rPr>
          <w:rFonts w:hint="cs"/>
          <w:rtl/>
          <w:lang w:bidi="fa-IR"/>
        </w:rPr>
        <w:t xml:space="preserve">پس </w:t>
      </w:r>
      <w:r w:rsidR="08855763">
        <w:rPr>
          <w:rFonts w:hint="cs"/>
          <w:rtl/>
          <w:lang w:bidi="fa-IR"/>
        </w:rPr>
        <w:t>سنت شریف آمد و</w:t>
      </w:r>
      <w:r>
        <w:rPr>
          <w:rFonts w:hint="cs"/>
          <w:rtl/>
          <w:lang w:bidi="fa-IR"/>
        </w:rPr>
        <w:t xml:space="preserve"> </w:t>
      </w:r>
      <w:r w:rsidR="08855763">
        <w:rPr>
          <w:rFonts w:hint="cs"/>
          <w:rtl/>
          <w:lang w:bidi="fa-IR"/>
        </w:rPr>
        <w:t xml:space="preserve">این کلیات را شرح و تفصیل داد و </w:t>
      </w:r>
      <w:r>
        <w:rPr>
          <w:rFonts w:hint="cs"/>
          <w:rtl/>
          <w:lang w:bidi="fa-IR"/>
        </w:rPr>
        <w:t xml:space="preserve">نماز و هر آنچه را که متعلق به تفصیلات آن بود به </w:t>
      </w:r>
      <w:r w:rsidR="08855763">
        <w:rPr>
          <w:rFonts w:hint="cs"/>
          <w:rtl/>
          <w:lang w:bidi="fa-IR"/>
        </w:rPr>
        <w:t xml:space="preserve">مردم </w:t>
      </w:r>
      <w:r>
        <w:rPr>
          <w:rFonts w:hint="cs"/>
          <w:rtl/>
          <w:lang w:bidi="fa-IR"/>
        </w:rPr>
        <w:t>آموخت</w:t>
      </w:r>
      <w:r w:rsidR="08855763">
        <w:rPr>
          <w:rFonts w:hint="cs"/>
          <w:rtl/>
          <w:lang w:bidi="fa-IR"/>
        </w:rPr>
        <w:t>، و</w:t>
      </w:r>
      <w:r w:rsidR="08D17FA3">
        <w:rPr>
          <w:rFonts w:hint="cs"/>
          <w:rtl/>
          <w:lang w:bidi="fa-IR"/>
        </w:rPr>
        <w:t xml:space="preserve"> رسول</w:t>
      </w:r>
      <w:r w:rsidR="08D17FA3">
        <w:rPr>
          <w:rFonts w:hint="cs"/>
          <w:cs/>
          <w:lang w:bidi="fa-IR"/>
        </w:rPr>
        <w:t>‎</w:t>
      </w:r>
      <w:r w:rsidR="08D17FA3">
        <w:rPr>
          <w:rFonts w:hint="cs"/>
          <w:rtl/>
          <w:lang w:bidi="fa-IR"/>
        </w:rPr>
        <w:t>الله</w:t>
      </w:r>
      <w:r w:rsidR="08855763">
        <w:rPr>
          <w:rFonts w:hint="cs"/>
          <w:lang w:bidi="fa-IR"/>
        </w:rPr>
        <w:sym w:font="AGA Arabesque" w:char="F072"/>
      </w:r>
      <w:r w:rsidR="08855763">
        <w:rPr>
          <w:rFonts w:hint="cs"/>
          <w:rtl/>
          <w:lang w:bidi="fa-IR"/>
        </w:rPr>
        <w:t xml:space="preserve"> می‌فرماید</w:t>
      </w:r>
      <w:r w:rsidR="08E041FF">
        <w:rPr>
          <w:rFonts w:hint="cs"/>
          <w:rtl/>
          <w:lang w:bidi="fa-IR"/>
        </w:rPr>
        <w:t>:</w:t>
      </w:r>
      <w:r w:rsidR="08855763">
        <w:rPr>
          <w:rFonts w:hint="cs"/>
          <w:rtl/>
          <w:lang w:bidi="fa-IR"/>
        </w:rPr>
        <w:t xml:space="preserve"> نماز بخوانید همانگونه که من می‌خوانم</w:t>
      </w:r>
      <w:r w:rsidR="08855763" w:rsidRPr="08E5555F">
        <w:rPr>
          <w:rStyle w:val="a7"/>
          <w:rFonts w:cs="B Lotus"/>
          <w:sz w:val="28"/>
          <w:szCs w:val="28"/>
          <w:rtl/>
          <w:lang w:bidi="fa-IR"/>
        </w:rPr>
        <w:footnoteReference w:id="1774"/>
      </w:r>
      <w:r w:rsidR="08855763">
        <w:rPr>
          <w:rFonts w:hint="cs"/>
          <w:rtl/>
          <w:lang w:bidi="fa-IR"/>
        </w:rPr>
        <w:t xml:space="preserve"> و اگر سنت نبود ما چگونه می‌دانستیم نماز بخوانیم!</w:t>
      </w:r>
    </w:p>
    <w:p w:rsidR="08855763" w:rsidRDefault="08DB3C1F" w:rsidP="08777A9A">
      <w:pPr>
        <w:ind w:firstLine="172"/>
        <w:rPr>
          <w:rFonts w:hint="cs"/>
          <w:rtl/>
          <w:lang w:bidi="fa-IR"/>
        </w:rPr>
      </w:pPr>
      <w:r>
        <w:rPr>
          <w:rFonts w:hint="cs"/>
          <w:rtl/>
          <w:lang w:bidi="fa-IR"/>
        </w:rPr>
        <w:t>همانند</w:t>
      </w:r>
      <w:r w:rsidR="08855763">
        <w:rPr>
          <w:rFonts w:hint="cs"/>
          <w:rtl/>
          <w:lang w:bidi="fa-IR"/>
        </w:rPr>
        <w:t xml:space="preserve"> آنچه را که در مورد نماز گفتیم، در مورد سایر عباد</w:t>
      </w:r>
      <w:r>
        <w:rPr>
          <w:rFonts w:hint="cs"/>
          <w:rtl/>
          <w:lang w:bidi="fa-IR"/>
        </w:rPr>
        <w:t>ات از زکات و روزه و حج هم می‌گوی</w:t>
      </w:r>
      <w:r w:rsidR="08855763">
        <w:rPr>
          <w:rFonts w:hint="cs"/>
          <w:rtl/>
          <w:lang w:bidi="fa-IR"/>
        </w:rPr>
        <w:t>یم و ذکر آنها در قرآن کریم به صورت کلی آمده است و سنت مطهر تفصیل وشرح آن و بیان مقصود آن</w:t>
      </w:r>
      <w:r>
        <w:rPr>
          <w:rFonts w:hint="cs"/>
          <w:rtl/>
          <w:lang w:bidi="fa-IR"/>
        </w:rPr>
        <w:t xml:space="preserve"> </w:t>
      </w:r>
      <w:r w:rsidR="08855763">
        <w:rPr>
          <w:rFonts w:hint="cs"/>
          <w:rtl/>
          <w:lang w:bidi="fa-IR"/>
        </w:rPr>
        <w:t xml:space="preserve">را </w:t>
      </w:r>
      <w:r>
        <w:rPr>
          <w:rFonts w:hint="cs"/>
          <w:rtl/>
          <w:lang w:bidi="fa-IR"/>
        </w:rPr>
        <w:t>بر عهده گرفت</w:t>
      </w:r>
    </w:p>
    <w:p w:rsidR="08A45C4D" w:rsidRDefault="08855763" w:rsidP="08777A9A">
      <w:pPr>
        <w:ind w:firstLine="172"/>
        <w:rPr>
          <w:rFonts w:hint="cs"/>
          <w:rtl/>
          <w:lang w:bidi="fa-IR"/>
        </w:rPr>
      </w:pPr>
      <w:r>
        <w:rPr>
          <w:rFonts w:hint="cs"/>
          <w:rtl/>
          <w:lang w:bidi="fa-IR"/>
        </w:rPr>
        <w:t>خطیب بغدادی در کتابش (الکفایه فی علم الروای</w:t>
      </w:r>
      <w:r w:rsidR="08DB3C1F">
        <w:rPr>
          <w:rFonts w:hint="cs"/>
          <w:rtl/>
          <w:lang w:bidi="fa-IR"/>
        </w:rPr>
        <w:t>ه</w:t>
      </w:r>
      <w:r>
        <w:rPr>
          <w:rFonts w:hint="cs"/>
          <w:rtl/>
          <w:lang w:bidi="fa-IR"/>
        </w:rPr>
        <w:t>)</w:t>
      </w:r>
      <w:r w:rsidRPr="08E5555F">
        <w:rPr>
          <w:rStyle w:val="a7"/>
          <w:rFonts w:cs="B Lotus"/>
          <w:sz w:val="28"/>
          <w:szCs w:val="28"/>
          <w:rtl/>
          <w:lang w:bidi="fa-IR"/>
        </w:rPr>
        <w:footnoteReference w:id="1775"/>
      </w:r>
      <w:r>
        <w:rPr>
          <w:rFonts w:hint="cs"/>
          <w:rtl/>
          <w:lang w:bidi="fa-IR"/>
        </w:rPr>
        <w:t xml:space="preserve"> روایت می‌کند</w:t>
      </w:r>
      <w:r w:rsidR="08E041FF">
        <w:rPr>
          <w:rFonts w:hint="cs"/>
          <w:rtl/>
          <w:lang w:bidi="fa-IR"/>
        </w:rPr>
        <w:t>:</w:t>
      </w:r>
      <w:r>
        <w:rPr>
          <w:rFonts w:hint="cs"/>
          <w:rtl/>
          <w:lang w:bidi="fa-IR"/>
        </w:rPr>
        <w:t xml:space="preserve"> عمران بن حصین</w:t>
      </w:r>
      <w:r>
        <w:rPr>
          <w:rFonts w:hint="cs"/>
          <w:lang w:bidi="fa-IR"/>
        </w:rPr>
        <w:sym w:font="AGA Arabesque" w:char="F074"/>
      </w:r>
      <w:r>
        <w:rPr>
          <w:rFonts w:hint="cs"/>
          <w:rtl/>
          <w:lang w:bidi="fa-IR"/>
        </w:rPr>
        <w:t xml:space="preserve"> نشسته بود و همراه او یارانش بودند، سپس مردی از میان قوم برخاست و گفت</w:t>
      </w:r>
      <w:r w:rsidR="08E041FF">
        <w:rPr>
          <w:rFonts w:hint="cs"/>
          <w:rtl/>
          <w:lang w:bidi="fa-IR"/>
        </w:rPr>
        <w:t>:</w:t>
      </w:r>
      <w:r>
        <w:rPr>
          <w:rFonts w:hint="cs"/>
          <w:rtl/>
          <w:lang w:bidi="fa-IR"/>
        </w:rPr>
        <w:t xml:space="preserve"> فقط از قرآن نقل کنید و حدیث نقل نکنید (حصین) به او گفت</w:t>
      </w:r>
      <w:r w:rsidR="08E041FF">
        <w:rPr>
          <w:rFonts w:hint="cs"/>
          <w:rtl/>
          <w:lang w:bidi="fa-IR"/>
        </w:rPr>
        <w:t>:</w:t>
      </w:r>
      <w:r>
        <w:rPr>
          <w:rFonts w:hint="cs"/>
          <w:rtl/>
          <w:lang w:bidi="fa-IR"/>
        </w:rPr>
        <w:t xml:space="preserve"> به من نزدیک شو بعد از اینکه او</w:t>
      </w:r>
      <w:r w:rsidR="08DB3C1F">
        <w:rPr>
          <w:rFonts w:hint="cs"/>
          <w:rtl/>
          <w:lang w:bidi="fa-IR"/>
        </w:rPr>
        <w:t xml:space="preserve"> </w:t>
      </w:r>
      <w:r>
        <w:rPr>
          <w:rFonts w:hint="cs"/>
          <w:rtl/>
          <w:lang w:bidi="fa-IR"/>
        </w:rPr>
        <w:t>نزدیک شد گفت</w:t>
      </w:r>
      <w:r w:rsidR="08E041FF">
        <w:rPr>
          <w:rFonts w:hint="cs"/>
          <w:rtl/>
          <w:lang w:bidi="fa-IR"/>
        </w:rPr>
        <w:t>:</w:t>
      </w:r>
      <w:r>
        <w:rPr>
          <w:rFonts w:hint="cs"/>
          <w:rtl/>
          <w:lang w:bidi="fa-IR"/>
        </w:rPr>
        <w:t xml:space="preserve"> آیا </w:t>
      </w:r>
      <w:r w:rsidR="08DB3C1F">
        <w:rPr>
          <w:rFonts w:hint="cs"/>
          <w:rtl/>
          <w:lang w:bidi="fa-IR"/>
        </w:rPr>
        <w:t xml:space="preserve">اگر قرآن را به </w:t>
      </w:r>
      <w:r>
        <w:rPr>
          <w:rFonts w:hint="cs"/>
          <w:rtl/>
          <w:lang w:bidi="fa-IR"/>
        </w:rPr>
        <w:t>تو و بقیه پیروانت</w:t>
      </w:r>
      <w:r w:rsidR="08A45C4D">
        <w:rPr>
          <w:rFonts w:hint="cs"/>
          <w:rtl/>
          <w:lang w:bidi="fa-IR"/>
        </w:rPr>
        <w:t xml:space="preserve"> واگذار کنیم می توانی در آن بیابی</w:t>
      </w:r>
      <w:r>
        <w:rPr>
          <w:rFonts w:hint="cs"/>
          <w:rtl/>
          <w:lang w:bidi="fa-IR"/>
        </w:rPr>
        <w:t xml:space="preserve"> که نماز ظهر چهار رکعت است و نماز عصر هم چهار و مغرب سه</w:t>
      </w:r>
      <w:r w:rsidR="08A45C4D">
        <w:rPr>
          <w:rFonts w:hint="cs"/>
          <w:rtl/>
          <w:lang w:bidi="fa-IR"/>
        </w:rPr>
        <w:t xml:space="preserve"> رکعت که در دو تشهد خوانده می شود؟ </w:t>
      </w:r>
      <w:r>
        <w:rPr>
          <w:rFonts w:hint="cs"/>
          <w:rtl/>
          <w:lang w:bidi="fa-IR"/>
        </w:rPr>
        <w:t xml:space="preserve">آیا در آن یافته‌اید که طواف به دور </w:t>
      </w:r>
      <w:r w:rsidR="08A45C4D">
        <w:rPr>
          <w:rFonts w:hint="cs"/>
          <w:rtl/>
          <w:lang w:bidi="fa-IR"/>
        </w:rPr>
        <w:t>خانه خدا</w:t>
      </w:r>
      <w:r>
        <w:rPr>
          <w:rFonts w:hint="cs"/>
          <w:rtl/>
          <w:lang w:bidi="fa-IR"/>
        </w:rPr>
        <w:t xml:space="preserve"> هفت بار است و طواف در صفا و مروه وجود دارد؟ سپس گفت</w:t>
      </w:r>
      <w:r w:rsidR="08E041FF">
        <w:rPr>
          <w:rFonts w:hint="cs"/>
          <w:rtl/>
          <w:lang w:bidi="fa-IR"/>
        </w:rPr>
        <w:t>:</w:t>
      </w:r>
      <w:r>
        <w:rPr>
          <w:rFonts w:hint="cs"/>
          <w:rtl/>
          <w:lang w:bidi="fa-IR"/>
        </w:rPr>
        <w:t xml:space="preserve"> ای قوم! از ما حدیث بگیرید، پس به خدا سوگند اگر این کار را نکنید، گمراه می‌شوید</w:t>
      </w:r>
      <w:r w:rsidR="08A45C4D">
        <w:rPr>
          <w:rFonts w:hint="cs"/>
          <w:rtl/>
          <w:lang w:bidi="fa-IR"/>
        </w:rPr>
        <w:t>.</w:t>
      </w:r>
      <w:r>
        <w:rPr>
          <w:rFonts w:hint="cs"/>
          <w:rtl/>
          <w:lang w:bidi="fa-IR"/>
        </w:rPr>
        <w:t xml:space="preserve"> </w:t>
      </w:r>
    </w:p>
    <w:p w:rsidR="08855763" w:rsidRDefault="08855763" w:rsidP="08777A9A">
      <w:pPr>
        <w:ind w:firstLine="172"/>
        <w:rPr>
          <w:rFonts w:hint="cs"/>
          <w:rtl/>
          <w:lang w:bidi="fa-IR"/>
        </w:rPr>
      </w:pPr>
      <w:r>
        <w:rPr>
          <w:rFonts w:hint="cs"/>
          <w:rtl/>
          <w:lang w:bidi="fa-IR"/>
        </w:rPr>
        <w:t>در روایت</w:t>
      </w:r>
      <w:r w:rsidR="08A45C4D">
        <w:rPr>
          <w:rFonts w:hint="cs"/>
          <w:rtl/>
          <w:lang w:bidi="fa-IR"/>
        </w:rPr>
        <w:t>ی</w:t>
      </w:r>
      <w:r>
        <w:rPr>
          <w:rFonts w:hint="cs"/>
          <w:rtl/>
          <w:lang w:bidi="fa-IR"/>
        </w:rPr>
        <w:t xml:space="preserve"> به طریق دیگر آمده است</w:t>
      </w:r>
      <w:r w:rsidR="08E041FF">
        <w:rPr>
          <w:rFonts w:hint="cs"/>
          <w:rtl/>
          <w:lang w:bidi="fa-IR"/>
        </w:rPr>
        <w:t>:</w:t>
      </w:r>
      <w:r>
        <w:rPr>
          <w:rFonts w:hint="cs"/>
          <w:rtl/>
          <w:lang w:bidi="fa-IR"/>
        </w:rPr>
        <w:t xml:space="preserve"> مردی به عمران بن حصین گفت</w:t>
      </w:r>
      <w:r w:rsidR="08E041FF">
        <w:rPr>
          <w:rFonts w:hint="cs"/>
          <w:rtl/>
          <w:lang w:bidi="fa-IR"/>
        </w:rPr>
        <w:t>:</w:t>
      </w:r>
      <w:r>
        <w:rPr>
          <w:rFonts w:hint="cs"/>
          <w:rtl/>
          <w:lang w:bidi="fa-IR"/>
        </w:rPr>
        <w:t xml:space="preserve"> این احادیث که شما برای ما نقل می‌کنید</w:t>
      </w:r>
      <w:r w:rsidR="08A53463">
        <w:rPr>
          <w:rFonts w:hint="cs"/>
          <w:rtl/>
          <w:lang w:bidi="fa-IR"/>
        </w:rPr>
        <w:t>،</w:t>
      </w:r>
      <w:r>
        <w:rPr>
          <w:rFonts w:hint="cs"/>
          <w:rtl/>
          <w:lang w:bidi="fa-IR"/>
        </w:rPr>
        <w:t xml:space="preserve"> چیستند؟ قرآن را رها کرده‌اید! عمران گفت</w:t>
      </w:r>
      <w:r w:rsidR="08E041FF">
        <w:rPr>
          <w:rFonts w:hint="cs"/>
          <w:rtl/>
          <w:lang w:bidi="fa-IR"/>
        </w:rPr>
        <w:t>:</w:t>
      </w:r>
      <w:r>
        <w:rPr>
          <w:rFonts w:hint="cs"/>
          <w:rtl/>
          <w:lang w:bidi="fa-IR"/>
        </w:rPr>
        <w:t xml:space="preserve"> آیا تو پیروانت اینها را در قرآن دیده‌اید چه کسی و کجا می‌دانست که نماز ظهر تعدادش چند رکعت می‌باشد و تعداد رکعات نماز عصر چه قدر می‌باشد و همچنین وقت آن چه هنگام می‌باشد و همچنین نماز مغرب و شناخت موقعیت آن و رمی جمرات و دست (دست دزد) از کجا قطع می‌شود؟ آیا دستش را از کف قطع کنند. یا بر روی قوزک و یا دستش را از شانه قطع کنند آنچه را نقل کردیم، از آن پیروی کنید</w:t>
      </w:r>
      <w:r w:rsidR="08A53463">
        <w:rPr>
          <w:rFonts w:hint="cs"/>
          <w:rtl/>
          <w:lang w:bidi="fa-IR"/>
        </w:rPr>
        <w:t xml:space="preserve"> </w:t>
      </w:r>
      <w:r>
        <w:rPr>
          <w:rFonts w:hint="cs"/>
          <w:rtl/>
          <w:lang w:bidi="fa-IR"/>
        </w:rPr>
        <w:t>و گرنه خدا شما را گمراه می‌کند.</w:t>
      </w:r>
      <w:r w:rsidRPr="08E5555F">
        <w:rPr>
          <w:rStyle w:val="a7"/>
          <w:rFonts w:cs="B Lotus"/>
          <w:sz w:val="28"/>
          <w:szCs w:val="28"/>
          <w:rtl/>
          <w:lang w:bidi="fa-IR"/>
        </w:rPr>
        <w:footnoteReference w:id="1776"/>
      </w:r>
    </w:p>
    <w:p w:rsidR="08A53463" w:rsidRDefault="08855763" w:rsidP="08777A9A">
      <w:pPr>
        <w:ind w:firstLine="172"/>
        <w:rPr>
          <w:rFonts w:hint="cs"/>
          <w:rtl/>
          <w:lang w:bidi="fa-IR"/>
        </w:rPr>
      </w:pPr>
      <w:r>
        <w:rPr>
          <w:rFonts w:hint="cs"/>
          <w:rtl/>
          <w:lang w:bidi="fa-IR"/>
        </w:rPr>
        <w:t xml:space="preserve">بله </w:t>
      </w:r>
      <w:r w:rsidR="08A53463">
        <w:rPr>
          <w:rFonts w:hint="cs"/>
          <w:rtl/>
          <w:lang w:bidi="fa-IR"/>
        </w:rPr>
        <w:t xml:space="preserve">اجرای </w:t>
      </w:r>
      <w:r>
        <w:rPr>
          <w:rFonts w:hint="cs"/>
          <w:rtl/>
          <w:lang w:bidi="fa-IR"/>
        </w:rPr>
        <w:t>ارکان اساسی اسلام</w:t>
      </w:r>
      <w:r w:rsidR="08A53463">
        <w:rPr>
          <w:rFonts w:hint="cs"/>
          <w:rtl/>
          <w:lang w:bidi="fa-IR"/>
        </w:rPr>
        <w:t xml:space="preserve"> </w:t>
      </w:r>
      <w:r w:rsidR="08A53463">
        <w:rPr>
          <w:rFonts w:cs="Times New Roman" w:hint="cs"/>
          <w:rtl/>
          <w:lang w:bidi="fa-IR"/>
        </w:rPr>
        <w:t>–</w:t>
      </w:r>
      <w:r w:rsidR="08A53463">
        <w:rPr>
          <w:rFonts w:hint="cs"/>
          <w:rtl/>
          <w:lang w:bidi="fa-IR"/>
        </w:rPr>
        <w:t xml:space="preserve"> که اسلام بر آن بنا نهاده شد-</w:t>
      </w:r>
      <w:r>
        <w:rPr>
          <w:rFonts w:hint="cs"/>
          <w:rtl/>
          <w:lang w:bidi="fa-IR"/>
        </w:rPr>
        <w:t xml:space="preserve"> </w:t>
      </w:r>
      <w:r w:rsidR="08A53463">
        <w:rPr>
          <w:rFonts w:hint="cs"/>
          <w:rtl/>
          <w:lang w:bidi="fa-IR"/>
        </w:rPr>
        <w:t>نیازمند</w:t>
      </w:r>
      <w:r>
        <w:rPr>
          <w:rFonts w:hint="cs"/>
          <w:rtl/>
          <w:lang w:bidi="fa-IR"/>
        </w:rPr>
        <w:t xml:space="preserve"> سنت مطهر </w:t>
      </w:r>
      <w:r w:rsidR="08A53463">
        <w:rPr>
          <w:rFonts w:hint="cs"/>
          <w:rtl/>
          <w:lang w:bidi="fa-IR"/>
        </w:rPr>
        <w:t>است.</w:t>
      </w:r>
    </w:p>
    <w:p w:rsidR="08855763" w:rsidRDefault="0824162A" w:rsidP="08777A9A">
      <w:pPr>
        <w:ind w:firstLine="172"/>
        <w:rPr>
          <w:rFonts w:hint="cs"/>
          <w:rtl/>
          <w:lang w:bidi="fa-IR"/>
        </w:rPr>
      </w:pPr>
      <w:r>
        <w:rPr>
          <w:rFonts w:hint="cs"/>
          <w:rtl/>
          <w:lang w:bidi="fa-IR"/>
        </w:rPr>
        <w:t>حال می توانیم بگوی</w:t>
      </w:r>
      <w:r w:rsidR="08855763">
        <w:rPr>
          <w:rFonts w:hint="cs"/>
          <w:rtl/>
          <w:lang w:bidi="fa-IR"/>
        </w:rPr>
        <w:t xml:space="preserve">یم که اگر سنت نبود، امکان نداشت </w:t>
      </w:r>
      <w:r>
        <w:rPr>
          <w:rFonts w:hint="cs"/>
          <w:rtl/>
          <w:lang w:bidi="fa-IR"/>
        </w:rPr>
        <w:t xml:space="preserve">که مسلمانان </w:t>
      </w:r>
      <w:r w:rsidR="08855763">
        <w:rPr>
          <w:rFonts w:hint="cs"/>
          <w:rtl/>
          <w:lang w:bidi="fa-IR"/>
        </w:rPr>
        <w:t xml:space="preserve">بنیان اسلام را </w:t>
      </w:r>
      <w:r>
        <w:rPr>
          <w:rFonts w:hint="cs"/>
          <w:rtl/>
          <w:lang w:bidi="fa-IR"/>
        </w:rPr>
        <w:t>بر پای دارند</w:t>
      </w:r>
      <w:r w:rsidR="08855763">
        <w:rPr>
          <w:rFonts w:hint="cs"/>
          <w:rtl/>
          <w:lang w:bidi="fa-IR"/>
        </w:rPr>
        <w:t xml:space="preserve"> و این امور فقط به عبادات ختم </w:t>
      </w:r>
      <w:r>
        <w:rPr>
          <w:rFonts w:hint="cs"/>
          <w:rtl/>
          <w:lang w:bidi="fa-IR"/>
        </w:rPr>
        <w:t>ن</w:t>
      </w:r>
      <w:r w:rsidR="08855763">
        <w:rPr>
          <w:rFonts w:hint="cs"/>
          <w:rtl/>
          <w:lang w:bidi="fa-IR"/>
        </w:rPr>
        <w:t>می‌ش</w:t>
      </w:r>
      <w:r>
        <w:rPr>
          <w:rFonts w:hint="cs"/>
          <w:rtl/>
          <w:lang w:bidi="fa-IR"/>
        </w:rPr>
        <w:t>و</w:t>
      </w:r>
      <w:r w:rsidR="08855763">
        <w:rPr>
          <w:rFonts w:hint="cs"/>
          <w:rtl/>
          <w:lang w:bidi="fa-IR"/>
        </w:rPr>
        <w:t xml:space="preserve">د بلکه </w:t>
      </w:r>
      <w:r w:rsidR="08C30226">
        <w:rPr>
          <w:rFonts w:hint="cs"/>
          <w:rtl/>
          <w:lang w:bidi="fa-IR"/>
        </w:rPr>
        <w:t xml:space="preserve">شامل </w:t>
      </w:r>
      <w:r w:rsidR="08855763">
        <w:rPr>
          <w:rFonts w:hint="cs"/>
          <w:rtl/>
          <w:lang w:bidi="fa-IR"/>
        </w:rPr>
        <w:t>مقدمات و وسایل آن از احکام طهارت و آنچه به آن تعلق دارد و همچنین معاملات و جنایات و احوال شخصی و چیزهای دیگر هم، می‌ش</w:t>
      </w:r>
      <w:r w:rsidR="08C30226">
        <w:rPr>
          <w:rFonts w:hint="cs"/>
          <w:rtl/>
          <w:lang w:bidi="fa-IR"/>
        </w:rPr>
        <w:t>و</w:t>
      </w:r>
      <w:r w:rsidR="08855763">
        <w:rPr>
          <w:rFonts w:hint="cs"/>
          <w:rtl/>
          <w:lang w:bidi="fa-IR"/>
        </w:rPr>
        <w:t>د.</w:t>
      </w:r>
      <w:r w:rsidR="08855763" w:rsidRPr="08E5555F">
        <w:rPr>
          <w:rStyle w:val="a7"/>
          <w:rFonts w:cs="B Lotus"/>
          <w:sz w:val="28"/>
          <w:szCs w:val="28"/>
          <w:rtl/>
          <w:lang w:bidi="fa-IR"/>
        </w:rPr>
        <w:footnoteReference w:id="1777"/>
      </w:r>
    </w:p>
    <w:p w:rsidR="08855763" w:rsidRDefault="08855763" w:rsidP="08777A9A">
      <w:pPr>
        <w:ind w:firstLine="172"/>
        <w:rPr>
          <w:rFonts w:hint="cs"/>
          <w:rtl/>
          <w:lang w:bidi="fa-IR"/>
        </w:rPr>
      </w:pPr>
      <w:r>
        <w:rPr>
          <w:rFonts w:hint="cs"/>
          <w:rtl/>
          <w:lang w:bidi="fa-IR"/>
        </w:rPr>
        <w:t>چگونه زندگی م</w:t>
      </w:r>
      <w:r w:rsidR="08EE17C7">
        <w:rPr>
          <w:rFonts w:hint="cs"/>
          <w:rtl/>
          <w:lang w:bidi="fa-IR"/>
        </w:rPr>
        <w:t>ردم</w:t>
      </w:r>
      <w:r>
        <w:rPr>
          <w:rFonts w:hint="cs"/>
          <w:rtl/>
          <w:lang w:bidi="fa-IR"/>
        </w:rPr>
        <w:t xml:space="preserve"> </w:t>
      </w:r>
      <w:r w:rsidR="08EE17C7">
        <w:rPr>
          <w:rFonts w:hint="cs"/>
          <w:rtl/>
          <w:lang w:bidi="fa-IR"/>
        </w:rPr>
        <w:t>درست می شد</w:t>
      </w:r>
      <w:r>
        <w:rPr>
          <w:rFonts w:hint="cs"/>
          <w:rtl/>
          <w:lang w:bidi="fa-IR"/>
        </w:rPr>
        <w:t xml:space="preserve"> اگر شرح و تفصیل آن در سنت مطهر نمی‌آمد؟!</w:t>
      </w:r>
    </w:p>
    <w:p w:rsidR="08855763" w:rsidRDefault="084570E1" w:rsidP="08777A9A">
      <w:pPr>
        <w:ind w:firstLine="172"/>
        <w:rPr>
          <w:rFonts w:hint="cs"/>
          <w:rtl/>
          <w:lang w:bidi="fa-IR"/>
        </w:rPr>
      </w:pPr>
      <w:r>
        <w:rPr>
          <w:rFonts w:hint="cs"/>
          <w:rtl/>
          <w:lang w:bidi="fa-IR"/>
        </w:rPr>
        <w:t>تنها این نوع از</w:t>
      </w:r>
      <w:r w:rsidR="08855763">
        <w:rPr>
          <w:rFonts w:hint="cs"/>
          <w:rtl/>
          <w:lang w:bidi="fa-IR"/>
        </w:rPr>
        <w:t xml:space="preserve"> انواع </w:t>
      </w:r>
      <w:r>
        <w:rPr>
          <w:rFonts w:hint="cs"/>
          <w:rtl/>
          <w:lang w:bidi="fa-IR"/>
        </w:rPr>
        <w:t>تبیی</w:t>
      </w:r>
      <w:r w:rsidR="08855763">
        <w:rPr>
          <w:rFonts w:hint="cs"/>
          <w:rtl/>
          <w:lang w:bidi="fa-IR"/>
        </w:rPr>
        <w:t xml:space="preserve">ن </w:t>
      </w:r>
      <w:r>
        <w:rPr>
          <w:rFonts w:hint="cs"/>
          <w:rtl/>
          <w:lang w:bidi="fa-IR"/>
        </w:rPr>
        <w:t xml:space="preserve">قرآن کریم توسط </w:t>
      </w:r>
      <w:r w:rsidR="08855763">
        <w:rPr>
          <w:rFonts w:hint="cs"/>
          <w:rtl/>
          <w:lang w:bidi="fa-IR"/>
        </w:rPr>
        <w:t>سنت ـ و آن شرح کلیات</w:t>
      </w:r>
      <w:r>
        <w:rPr>
          <w:rFonts w:hint="cs"/>
          <w:rtl/>
          <w:lang w:bidi="fa-IR"/>
        </w:rPr>
        <w:t xml:space="preserve"> و مجملات</w:t>
      </w:r>
      <w:r w:rsidR="08855763">
        <w:rPr>
          <w:rFonts w:hint="cs"/>
          <w:rtl/>
          <w:lang w:bidi="fa-IR"/>
        </w:rPr>
        <w:t xml:space="preserve"> می‌باشد ـ به روشنی تأکید می‌کند که قرآن کریم محتاج به سنت می‌باشد و همچنانکه به یقین ثابت شده است، اگر سنت نبود قرآن ضایع می‌شد ـ بعد از فهم آن ـ و این </w:t>
      </w:r>
      <w:r w:rsidR="080658D2">
        <w:rPr>
          <w:rFonts w:hint="cs"/>
          <w:rtl/>
          <w:lang w:bidi="fa-IR"/>
        </w:rPr>
        <w:t>هما</w:t>
      </w:r>
      <w:r w:rsidR="08855763">
        <w:rPr>
          <w:rFonts w:hint="cs"/>
          <w:rtl/>
          <w:lang w:bidi="fa-IR"/>
        </w:rPr>
        <w:t>ن هدفی است که دشمنان ما هنگامی</w:t>
      </w:r>
      <w:r w:rsidR="08816738">
        <w:rPr>
          <w:rFonts w:hint="cs"/>
          <w:rtl/>
          <w:lang w:bidi="fa-IR"/>
        </w:rPr>
        <w:t xml:space="preserve"> </w:t>
      </w:r>
      <w:r w:rsidR="08855763">
        <w:rPr>
          <w:rFonts w:hint="cs"/>
          <w:rtl/>
          <w:lang w:bidi="fa-IR"/>
        </w:rPr>
        <w:t>که در سنت شریفه شک برانگیختند، به دنبال آن بودند.</w:t>
      </w:r>
    </w:p>
    <w:p w:rsidR="08855763" w:rsidRDefault="08855763" w:rsidP="08777A9A">
      <w:pPr>
        <w:numPr>
          <w:ilvl w:val="0"/>
          <w:numId w:val="25"/>
        </w:numPr>
        <w:ind w:left="0" w:firstLine="172"/>
        <w:rPr>
          <w:rFonts w:hint="cs"/>
          <w:lang w:bidi="fa-IR"/>
        </w:rPr>
      </w:pPr>
      <w:r>
        <w:rPr>
          <w:rFonts w:hint="cs"/>
          <w:rtl/>
          <w:lang w:bidi="fa-IR"/>
        </w:rPr>
        <w:t>تقیید</w:t>
      </w:r>
      <w:r w:rsidR="088473E5">
        <w:rPr>
          <w:rFonts w:hint="cs"/>
          <w:rtl/>
          <w:lang w:bidi="fa-IR"/>
        </w:rPr>
        <w:t>(محدود کردن)</w:t>
      </w:r>
      <w:r>
        <w:rPr>
          <w:rFonts w:hint="cs"/>
          <w:rtl/>
          <w:lang w:bidi="fa-IR"/>
        </w:rPr>
        <w:t xml:space="preserve"> مطلق</w:t>
      </w:r>
      <w:r w:rsidRPr="08E5555F">
        <w:rPr>
          <w:rStyle w:val="a7"/>
          <w:rFonts w:cs="B Lotus"/>
          <w:sz w:val="28"/>
          <w:szCs w:val="28"/>
          <w:rtl/>
          <w:lang w:bidi="fa-IR"/>
        </w:rPr>
        <w:footnoteReference w:id="1778"/>
      </w:r>
      <w:r w:rsidR="08E041FF">
        <w:rPr>
          <w:rFonts w:hint="cs"/>
          <w:rtl/>
          <w:lang w:bidi="fa-IR"/>
        </w:rPr>
        <w:t>:</w:t>
      </w:r>
      <w:r>
        <w:rPr>
          <w:rFonts w:hint="cs"/>
          <w:rtl/>
          <w:lang w:bidi="fa-IR"/>
        </w:rPr>
        <w:t xml:space="preserve"> وقتی که چیز</w:t>
      </w:r>
      <w:r w:rsidR="088473E5">
        <w:rPr>
          <w:rFonts w:hint="cs"/>
          <w:rtl/>
          <w:lang w:bidi="fa-IR"/>
        </w:rPr>
        <w:t>ی</w:t>
      </w:r>
      <w:r>
        <w:rPr>
          <w:rFonts w:hint="cs"/>
          <w:rtl/>
          <w:lang w:bidi="fa-IR"/>
        </w:rPr>
        <w:t xml:space="preserve"> </w:t>
      </w:r>
      <w:r w:rsidR="080A551A">
        <w:rPr>
          <w:rFonts w:hint="cs"/>
          <w:rtl/>
          <w:lang w:bidi="fa-IR"/>
        </w:rPr>
        <w:t>به طور مطلق</w:t>
      </w:r>
      <w:r>
        <w:rPr>
          <w:rFonts w:hint="cs"/>
          <w:rtl/>
          <w:lang w:bidi="fa-IR"/>
        </w:rPr>
        <w:t xml:space="preserve"> و کلی در قرآن کریم آمده باشد </w:t>
      </w:r>
      <w:r w:rsidR="088473E5">
        <w:rPr>
          <w:rFonts w:hint="cs"/>
          <w:rtl/>
          <w:lang w:bidi="fa-IR"/>
        </w:rPr>
        <w:t xml:space="preserve">و </w:t>
      </w:r>
      <w:r>
        <w:rPr>
          <w:rFonts w:hint="cs"/>
          <w:rtl/>
          <w:lang w:bidi="fa-IR"/>
        </w:rPr>
        <w:t>سنت آن</w:t>
      </w:r>
      <w:r w:rsidR="080A551A">
        <w:rPr>
          <w:rFonts w:hint="cs"/>
          <w:rtl/>
          <w:lang w:bidi="fa-IR"/>
        </w:rPr>
        <w:t xml:space="preserve"> </w:t>
      </w:r>
      <w:r>
        <w:rPr>
          <w:rFonts w:hint="cs"/>
          <w:rtl/>
          <w:lang w:bidi="fa-IR"/>
        </w:rPr>
        <w:t xml:space="preserve">را مقید </w:t>
      </w:r>
      <w:r w:rsidR="088473E5">
        <w:rPr>
          <w:rFonts w:hint="cs"/>
          <w:rtl/>
          <w:lang w:bidi="fa-IR"/>
        </w:rPr>
        <w:t>کرده باشد</w:t>
      </w:r>
      <w:r w:rsidR="080A551A">
        <w:rPr>
          <w:rFonts w:hint="cs"/>
          <w:rtl/>
          <w:lang w:bidi="fa-IR"/>
        </w:rPr>
        <w:t>؛</w:t>
      </w:r>
      <w:r>
        <w:rPr>
          <w:rFonts w:hint="cs"/>
          <w:rtl/>
          <w:lang w:bidi="fa-IR"/>
        </w:rPr>
        <w:t xml:space="preserve"> مانند این فرمودة خدا</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14" w:eastAsia="Times New Roman" w:hAnsi="QCF_P114" w:cs="QCF_P114"/>
          <w:color w:val="000000"/>
          <w:sz w:val="32"/>
          <w:szCs w:val="32"/>
          <w:rtl/>
        </w:rPr>
        <w:t>ﭟ</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ﭠ</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ﭡ</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 xml:space="preserve"> ﭢ</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ﭣ</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ﭤ</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ﭥ</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 xml:space="preserve"> ﭦ</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ﭧ</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 xml:space="preserve"> ﭨﭩ</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ﭪ</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ﭫ</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ﭬ</w:t>
      </w:r>
      <w:r w:rsidR="08F30C44">
        <w:rPr>
          <w:rFonts w:ascii="QCF_P114" w:eastAsia="Times New Roman" w:hAnsi="QCF_P114" w:cs="QCF_P114"/>
          <w:color w:val="000000"/>
          <w:sz w:val="32"/>
          <w:szCs w:val="32"/>
          <w:rtl/>
        </w:rPr>
        <w:t xml:space="preserve"> </w:t>
      </w:r>
      <w:r>
        <w:rPr>
          <w:rFonts w:ascii="QCF_P114" w:eastAsia="Times New Roman" w:hAnsi="QCF_P114" w:cs="QCF_P114"/>
          <w:color w:val="000000"/>
          <w:sz w:val="32"/>
          <w:szCs w:val="32"/>
          <w:rtl/>
        </w:rPr>
        <w:t xml:space="preserve"> ﭭ</w:t>
      </w:r>
      <w:r w:rsidR="08F30C44">
        <w:rPr>
          <w:rFonts w:ascii="QCF_P114" w:eastAsia="Times New Roman" w:hAnsi="QCF_P114" w:cs="QCF_P11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38)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دست مرد دزد و زن دزد را به کیفر عملشان ببرید این عقوبتی است که خدا بر آنان مقرر داشته و خدا دانا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آیه کریمه قطع دست را از جای خاصی ذکر نکرده است و آن را مشخص ننموده است، زیرا دست بر انگشتان و کف دست و مچ و بازو و قوزک اطلاق می‌گردد. ولی سنت مطهر آن را مشخص نموده است و فقط قطع مقداری از کف یک دست را مقید کرده است. چون در سنت است که دزدی را پیش نبی</w:t>
      </w:r>
      <w:r>
        <w:rPr>
          <w:rFonts w:hint="cs"/>
          <w:lang w:bidi="fa-IR"/>
        </w:rPr>
        <w:sym w:font="AGA Arabesque" w:char="F072"/>
      </w:r>
      <w:r>
        <w:rPr>
          <w:rFonts w:hint="cs"/>
          <w:rtl/>
          <w:lang w:bidi="fa-IR"/>
        </w:rPr>
        <w:t xml:space="preserve"> آوردند و دست او را از </w:t>
      </w:r>
      <w:r w:rsidR="088473E5">
        <w:rPr>
          <w:rFonts w:hint="cs"/>
          <w:rtl/>
          <w:lang w:bidi="fa-IR"/>
        </w:rPr>
        <w:t>مفصل</w:t>
      </w:r>
      <w:r>
        <w:rPr>
          <w:rFonts w:hint="cs"/>
          <w:rtl/>
          <w:lang w:bidi="fa-IR"/>
        </w:rPr>
        <w:t xml:space="preserve"> دست قطع کردند</w:t>
      </w:r>
      <w:r w:rsidR="088473E5">
        <w:rPr>
          <w:rFonts w:hint="cs"/>
          <w:rtl/>
          <w:lang w:bidi="fa-IR"/>
        </w:rPr>
        <w:t>.</w:t>
      </w:r>
      <w:r w:rsidRPr="08E5555F">
        <w:rPr>
          <w:rStyle w:val="a7"/>
          <w:rFonts w:cs="B Lotus"/>
          <w:sz w:val="28"/>
          <w:szCs w:val="28"/>
          <w:rtl/>
          <w:lang w:bidi="fa-IR"/>
        </w:rPr>
        <w:footnoteReference w:id="1779"/>
      </w:r>
      <w:r w:rsidR="088473E5">
        <w:rPr>
          <w:rFonts w:hint="cs"/>
          <w:rtl/>
          <w:lang w:bidi="fa-IR"/>
        </w:rPr>
        <w:t xml:space="preserve"> </w:t>
      </w:r>
      <w:r>
        <w:rPr>
          <w:rFonts w:hint="cs"/>
          <w:rtl/>
          <w:lang w:bidi="fa-IR"/>
        </w:rPr>
        <w:t>پس اگر سنت نبود چگونه بر وجه صحیح اقامه دعوا می‌کردیم.</w:t>
      </w:r>
    </w:p>
    <w:p w:rsidR="08855763" w:rsidRDefault="08855763" w:rsidP="08777A9A">
      <w:pPr>
        <w:numPr>
          <w:ilvl w:val="0"/>
          <w:numId w:val="25"/>
        </w:numPr>
        <w:ind w:left="0" w:firstLine="172"/>
        <w:rPr>
          <w:rFonts w:hint="cs"/>
          <w:lang w:bidi="fa-IR"/>
        </w:rPr>
      </w:pPr>
      <w:r>
        <w:rPr>
          <w:rFonts w:hint="cs"/>
          <w:rtl/>
          <w:lang w:bidi="fa-IR"/>
        </w:rPr>
        <w:t>تخصیص</w:t>
      </w:r>
      <w:r w:rsidR="088473E5">
        <w:rPr>
          <w:rFonts w:hint="cs"/>
          <w:rtl/>
          <w:lang w:bidi="fa-IR"/>
        </w:rPr>
        <w:t>(خاص کردن)</w:t>
      </w:r>
      <w:r>
        <w:rPr>
          <w:rFonts w:hint="cs"/>
          <w:rtl/>
          <w:lang w:bidi="fa-IR"/>
        </w:rPr>
        <w:t xml:space="preserve"> عام</w:t>
      </w:r>
      <w:r w:rsidR="088473E5">
        <w:rPr>
          <w:rFonts w:hint="cs"/>
          <w:rtl/>
          <w:lang w:bidi="fa-IR"/>
        </w:rPr>
        <w:t>:</w:t>
      </w:r>
      <w:r w:rsidRPr="08E5555F">
        <w:rPr>
          <w:rStyle w:val="a7"/>
          <w:rFonts w:cs="B Lotus"/>
          <w:sz w:val="28"/>
          <w:szCs w:val="28"/>
          <w:rtl/>
          <w:lang w:bidi="fa-IR"/>
        </w:rPr>
        <w:footnoteReference w:id="1780"/>
      </w:r>
      <w:r>
        <w:rPr>
          <w:rFonts w:hint="cs"/>
          <w:rtl/>
          <w:lang w:bidi="fa-IR"/>
        </w:rPr>
        <w:t xml:space="preserve"> و آن لفظ عامی می‌آید که بر بسیاری منطبق است و سنت شریفه‌ای می‌آید و روشن می‌سازد که این عمومیت مقصود و مراد نیست، بلکه مراد بعضی از افراد </w:t>
      </w:r>
      <w:r w:rsidR="08AF3834">
        <w:rPr>
          <w:rFonts w:hint="cs"/>
          <w:rtl/>
          <w:lang w:bidi="fa-IR"/>
        </w:rPr>
        <w:t>آن است</w:t>
      </w:r>
      <w:r>
        <w:rPr>
          <w:rFonts w:hint="cs"/>
          <w:rtl/>
          <w:lang w:bidi="fa-IR"/>
        </w:rPr>
        <w:t xml:space="preserve"> و در</w:t>
      </w:r>
      <w:r w:rsidR="080268D4">
        <w:rPr>
          <w:rFonts w:hint="cs"/>
          <w:rtl/>
          <w:lang w:bidi="fa-IR"/>
        </w:rPr>
        <w:t xml:space="preserve"> </w:t>
      </w:r>
      <w:r>
        <w:rPr>
          <w:rFonts w:hint="cs"/>
          <w:rtl/>
          <w:lang w:bidi="fa-IR"/>
        </w:rPr>
        <w:t>این مورد سنت کلی گوئی و جمعی را به خاص تبدیل می‌کند و سنت آن</w:t>
      </w:r>
      <w:r w:rsidR="087F5369">
        <w:rPr>
          <w:rFonts w:hint="cs"/>
          <w:rtl/>
          <w:lang w:bidi="fa-IR"/>
        </w:rPr>
        <w:t xml:space="preserve"> </w:t>
      </w:r>
      <w:r>
        <w:rPr>
          <w:rFonts w:hint="cs"/>
          <w:rtl/>
          <w:lang w:bidi="fa-IR"/>
        </w:rPr>
        <w:t>را تخصیص می‌دهد هنگامی</w:t>
      </w:r>
      <w:r w:rsidR="087F5369">
        <w:rPr>
          <w:rFonts w:hint="cs"/>
          <w:rtl/>
          <w:lang w:bidi="fa-IR"/>
        </w:rPr>
        <w:t xml:space="preserve"> </w:t>
      </w:r>
      <w:r>
        <w:rPr>
          <w:rFonts w:hint="cs"/>
          <w:rtl/>
          <w:lang w:bidi="fa-IR"/>
        </w:rPr>
        <w:t>که در قرآن کریم لفظ عامی نقل می‌شود مانند این سخن خداوند که می‌فرماید</w:t>
      </w:r>
      <w:r w:rsidR="08E041FF">
        <w:rPr>
          <w:rFonts w:hint="cs"/>
          <w:rtl/>
          <w:lang w:bidi="fa-IR"/>
        </w:rPr>
        <w:t>:</w:t>
      </w:r>
    </w:p>
    <w:p w:rsidR="08855763" w:rsidRDefault="08CE118C"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078" w:eastAsia="Times New Roman" w:hAnsi="QCF_P078" w:cs="QCF_P078"/>
          <w:color w:val="000000"/>
          <w:sz w:val="32"/>
          <w:szCs w:val="32"/>
          <w:rtl/>
        </w:rPr>
        <w:t>ﮓ</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ﮔ</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 xml:space="preserve"> ﮕ</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ﮖﮗ</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ﮘ</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 xml:space="preserve"> ﮙ</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ﮚ</w:t>
      </w:r>
      <w:r w:rsidR="08F30C44">
        <w:rPr>
          <w:rFonts w:ascii="QCF_P078" w:eastAsia="Times New Roman" w:hAnsi="QCF_P078" w:cs="QCF_P078"/>
          <w:color w:val="000000"/>
          <w:sz w:val="32"/>
          <w:szCs w:val="32"/>
          <w:rtl/>
        </w:rPr>
        <w:t xml:space="preserve"> </w:t>
      </w:r>
      <w:r>
        <w:rPr>
          <w:rFonts w:ascii="QCF_P078" w:eastAsia="Times New Roman" w:hAnsi="QCF_P078" w:cs="QCF_P078"/>
          <w:color w:val="000000"/>
          <w:sz w:val="32"/>
          <w:szCs w:val="32"/>
          <w:rtl/>
        </w:rPr>
        <w:t>ﮛ</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11)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حکم خدا در حق فرزندان شما این است که پسران دو برابر دختران ارث ببرند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و این لفظ عام </w:t>
      </w:r>
      <w:r w:rsidR="08226873">
        <w:rPr>
          <w:rFonts w:hint="cs"/>
          <w:rtl/>
          <w:lang w:bidi="fa-IR"/>
        </w:rPr>
        <w:t xml:space="preserve">است و </w:t>
      </w:r>
      <w:r>
        <w:rPr>
          <w:rFonts w:hint="cs"/>
          <w:rtl/>
          <w:lang w:bidi="fa-IR"/>
        </w:rPr>
        <w:t>در مورد هر پدر و مادر مورث</w:t>
      </w:r>
      <w:r w:rsidR="08226873">
        <w:rPr>
          <w:rFonts w:hint="cs"/>
          <w:rtl/>
          <w:lang w:bidi="fa-IR"/>
        </w:rPr>
        <w:t>ی</w:t>
      </w:r>
      <w:r>
        <w:rPr>
          <w:rFonts w:hint="cs"/>
          <w:rtl/>
          <w:lang w:bidi="fa-IR"/>
        </w:rPr>
        <w:t xml:space="preserve"> قابل اثبات است و همچنین در مورد هر</w:t>
      </w:r>
      <w:r w:rsidR="08226873">
        <w:rPr>
          <w:rFonts w:hint="cs"/>
          <w:rtl/>
          <w:lang w:bidi="fa-IR"/>
        </w:rPr>
        <w:t xml:space="preserve"> </w:t>
      </w:r>
      <w:r>
        <w:rPr>
          <w:rFonts w:hint="cs"/>
          <w:rtl/>
          <w:lang w:bidi="fa-IR"/>
        </w:rPr>
        <w:t xml:space="preserve">فرزندی که وارث است پس سنت آمد و مورث را به </w:t>
      </w:r>
      <w:r w:rsidR="08226873">
        <w:rPr>
          <w:rFonts w:hint="cs"/>
          <w:rtl/>
          <w:lang w:bidi="fa-IR"/>
        </w:rPr>
        <w:t xml:space="preserve">غیر انبیا تخصیص داد و </w:t>
      </w:r>
      <w:r>
        <w:rPr>
          <w:rFonts w:hint="cs"/>
          <w:rtl/>
          <w:lang w:bidi="fa-IR"/>
        </w:rPr>
        <w:t>می‌فرماید</w:t>
      </w:r>
      <w:r w:rsidR="08E041FF">
        <w:rPr>
          <w:rFonts w:hint="cs"/>
          <w:rtl/>
          <w:lang w:bidi="fa-IR"/>
        </w:rPr>
        <w:t>:</w:t>
      </w:r>
      <w:r>
        <w:rPr>
          <w:rFonts w:hint="cs"/>
          <w:rtl/>
          <w:lang w:bidi="fa-IR"/>
        </w:rPr>
        <w:t xml:space="preserve"> </w:t>
      </w:r>
      <w:r w:rsidR="08226873">
        <w:rPr>
          <w:rFonts w:hint="cs"/>
          <w:rtl/>
          <w:lang w:bidi="fa-IR"/>
        </w:rPr>
        <w:t>کسی از ما ارث نمی برد،</w:t>
      </w:r>
      <w:r>
        <w:rPr>
          <w:rFonts w:hint="cs"/>
          <w:rtl/>
          <w:lang w:bidi="fa-IR"/>
        </w:rPr>
        <w:t xml:space="preserve"> آنچه </w:t>
      </w:r>
      <w:r w:rsidR="08226873">
        <w:rPr>
          <w:rFonts w:hint="cs"/>
          <w:rtl/>
          <w:lang w:bidi="fa-IR"/>
        </w:rPr>
        <w:t>که از ما می ماند</w:t>
      </w:r>
      <w:r>
        <w:rPr>
          <w:rFonts w:hint="cs"/>
          <w:rtl/>
          <w:lang w:bidi="fa-IR"/>
        </w:rPr>
        <w:t xml:space="preserve"> صدقه </w:t>
      </w:r>
      <w:r w:rsidR="08226873">
        <w:rPr>
          <w:rFonts w:hint="cs"/>
          <w:rtl/>
          <w:lang w:bidi="fa-IR"/>
        </w:rPr>
        <w:t>است</w:t>
      </w:r>
      <w:r w:rsidRPr="08E5555F">
        <w:rPr>
          <w:rStyle w:val="a7"/>
          <w:rFonts w:cs="B Lotus"/>
          <w:sz w:val="28"/>
          <w:szCs w:val="28"/>
          <w:rtl/>
          <w:lang w:bidi="fa-IR"/>
        </w:rPr>
        <w:footnoteReference w:id="1781"/>
      </w:r>
      <w:r>
        <w:rPr>
          <w:rFonts w:hint="cs"/>
          <w:rtl/>
          <w:lang w:bidi="fa-IR"/>
        </w:rPr>
        <w:t>، و</w:t>
      </w:r>
      <w:r w:rsidR="08226873">
        <w:rPr>
          <w:rFonts w:hint="cs"/>
          <w:rtl/>
          <w:lang w:bidi="fa-IR"/>
        </w:rPr>
        <w:t xml:space="preserve"> همچنین</w:t>
      </w:r>
      <w:r>
        <w:rPr>
          <w:rFonts w:hint="cs"/>
          <w:rtl/>
          <w:lang w:bidi="fa-IR"/>
        </w:rPr>
        <w:t xml:space="preserve"> سنت</w:t>
      </w:r>
      <w:r w:rsidR="08226873">
        <w:rPr>
          <w:rFonts w:hint="cs"/>
          <w:rtl/>
          <w:lang w:bidi="fa-IR"/>
        </w:rPr>
        <w:t>،</w:t>
      </w:r>
      <w:r>
        <w:rPr>
          <w:rFonts w:hint="cs"/>
          <w:rtl/>
          <w:lang w:bidi="fa-IR"/>
        </w:rPr>
        <w:t xml:space="preserve"> وارث را به </w:t>
      </w:r>
      <w:r w:rsidR="08226873">
        <w:rPr>
          <w:rFonts w:hint="cs"/>
          <w:rtl/>
          <w:lang w:bidi="fa-IR"/>
        </w:rPr>
        <w:t>غیر</w:t>
      </w:r>
      <w:r>
        <w:rPr>
          <w:rFonts w:hint="cs"/>
          <w:rtl/>
          <w:lang w:bidi="fa-IR"/>
        </w:rPr>
        <w:t xml:space="preserve"> قاتل </w:t>
      </w:r>
      <w:r w:rsidR="08226873">
        <w:rPr>
          <w:rFonts w:hint="cs"/>
          <w:rtl/>
          <w:lang w:bidi="fa-IR"/>
        </w:rPr>
        <w:t>تخصیص داد</w:t>
      </w:r>
      <w:r>
        <w:rPr>
          <w:rFonts w:hint="cs"/>
          <w:rtl/>
          <w:lang w:bidi="fa-IR"/>
        </w:rPr>
        <w:t xml:space="preserve"> و پیامبر در این مورد می‌فرماید</w:t>
      </w:r>
      <w:r w:rsidR="08E041FF">
        <w:rPr>
          <w:rFonts w:hint="cs"/>
          <w:rtl/>
          <w:lang w:bidi="fa-IR"/>
        </w:rPr>
        <w:t>:</w:t>
      </w:r>
      <w:r>
        <w:rPr>
          <w:rFonts w:hint="cs"/>
          <w:rtl/>
          <w:lang w:bidi="fa-IR"/>
        </w:rPr>
        <w:t xml:space="preserve"> قاتل چیزی را از مقتول ارث نمی‌برد</w:t>
      </w:r>
      <w:r w:rsidRPr="08E5555F">
        <w:rPr>
          <w:rStyle w:val="a7"/>
          <w:rFonts w:cs="B Lotus"/>
          <w:sz w:val="28"/>
          <w:szCs w:val="28"/>
          <w:rtl/>
          <w:lang w:bidi="fa-IR"/>
        </w:rPr>
        <w:footnoteReference w:id="1782"/>
      </w:r>
      <w:r>
        <w:rPr>
          <w:rFonts w:hint="cs"/>
          <w:rtl/>
          <w:lang w:bidi="fa-IR"/>
        </w:rPr>
        <w:t xml:space="preserve">، همچنین سنت دو چیز را </w:t>
      </w:r>
      <w:r w:rsidR="08226873">
        <w:rPr>
          <w:rFonts w:hint="cs"/>
          <w:rtl/>
          <w:lang w:bidi="fa-IR"/>
        </w:rPr>
        <w:t>تخصیص</w:t>
      </w:r>
      <w:r>
        <w:rPr>
          <w:rFonts w:hint="cs"/>
          <w:rtl/>
          <w:lang w:bidi="fa-IR"/>
        </w:rPr>
        <w:t xml:space="preserve"> داده است و پیامبر</w:t>
      </w:r>
      <w:r>
        <w:rPr>
          <w:rFonts w:hint="cs"/>
          <w:lang w:bidi="fa-IR"/>
        </w:rPr>
        <w:sym w:font="AGA Arabesque" w:char="F072"/>
      </w:r>
      <w:r>
        <w:rPr>
          <w:rFonts w:hint="cs"/>
          <w:rtl/>
          <w:lang w:bidi="fa-IR"/>
        </w:rPr>
        <w:t xml:space="preserve"> در این مورد می‌فرماید</w:t>
      </w:r>
      <w:r w:rsidR="08E041FF">
        <w:rPr>
          <w:rFonts w:hint="cs"/>
          <w:rtl/>
          <w:lang w:bidi="fa-IR"/>
        </w:rPr>
        <w:t>:</w:t>
      </w:r>
      <w:r>
        <w:rPr>
          <w:rFonts w:hint="cs"/>
          <w:rtl/>
          <w:lang w:bidi="fa-IR"/>
        </w:rPr>
        <w:t xml:space="preserve"> مسلمان از کافر ارث نمی‌برد و کافر هم از مسلمان ارث نمی‌برد.</w:t>
      </w:r>
      <w:r w:rsidRPr="08E5555F">
        <w:rPr>
          <w:rStyle w:val="a7"/>
          <w:rFonts w:cs="B Lotus"/>
          <w:sz w:val="28"/>
          <w:szCs w:val="28"/>
          <w:rtl/>
          <w:lang w:bidi="fa-IR"/>
        </w:rPr>
        <w:footnoteReference w:id="1783"/>
      </w:r>
    </w:p>
    <w:p w:rsidR="08855763" w:rsidRDefault="08855763" w:rsidP="08777A9A">
      <w:pPr>
        <w:ind w:firstLine="172"/>
        <w:rPr>
          <w:rFonts w:hint="cs"/>
          <w:rtl/>
          <w:lang w:bidi="fa-IR"/>
        </w:rPr>
      </w:pPr>
      <w:r>
        <w:rPr>
          <w:rFonts w:hint="cs"/>
          <w:rtl/>
          <w:lang w:bidi="fa-IR"/>
        </w:rPr>
        <w:t>پس گوئی که معنی آیه بعد از تخصیص آن مشخص می‌سازد که هر وارثی از پدر و مادر ارث می‌برد بجز کسانی</w:t>
      </w:r>
      <w:r w:rsidR="085C685D">
        <w:rPr>
          <w:rFonts w:hint="cs"/>
          <w:rtl/>
          <w:lang w:bidi="fa-IR"/>
        </w:rPr>
        <w:t xml:space="preserve"> </w:t>
      </w:r>
      <w:r>
        <w:rPr>
          <w:rFonts w:hint="cs"/>
          <w:rtl/>
          <w:lang w:bidi="fa-IR"/>
        </w:rPr>
        <w:t>که وارث پیامبر هستند، زیرا انبیا ورثه‌ای ندارند. و اگر وارث قاتل باش</w:t>
      </w:r>
      <w:r w:rsidR="085C685D">
        <w:rPr>
          <w:rFonts w:hint="cs"/>
          <w:rtl/>
          <w:lang w:bidi="fa-IR"/>
        </w:rPr>
        <w:t>د در این حالت ارث نمی‌برد و در صورت</w:t>
      </w:r>
      <w:r>
        <w:rPr>
          <w:rFonts w:hint="cs"/>
          <w:rtl/>
          <w:lang w:bidi="fa-IR"/>
        </w:rPr>
        <w:t xml:space="preserve"> </w:t>
      </w:r>
      <w:r w:rsidR="085C685D">
        <w:rPr>
          <w:rFonts w:hint="cs"/>
          <w:rtl/>
          <w:lang w:bidi="fa-IR"/>
        </w:rPr>
        <w:t xml:space="preserve">اختلاف </w:t>
      </w:r>
      <w:r>
        <w:rPr>
          <w:rFonts w:hint="cs"/>
          <w:rtl/>
          <w:lang w:bidi="fa-IR"/>
        </w:rPr>
        <w:t xml:space="preserve">دین مورث و وارث </w:t>
      </w:r>
      <w:r w:rsidR="085C685D">
        <w:rPr>
          <w:rFonts w:hint="cs"/>
          <w:rtl/>
          <w:lang w:bidi="fa-IR"/>
        </w:rPr>
        <w:t>نیز ارث نمی برد</w:t>
      </w:r>
      <w:r>
        <w:rPr>
          <w:rFonts w:hint="cs"/>
          <w:rtl/>
          <w:lang w:bidi="fa-IR"/>
        </w:rPr>
        <w:t>.</w:t>
      </w:r>
      <w:r w:rsidRPr="08E5555F">
        <w:rPr>
          <w:rStyle w:val="a7"/>
          <w:rFonts w:cs="B Lotus"/>
          <w:sz w:val="28"/>
          <w:szCs w:val="28"/>
          <w:rtl/>
          <w:lang w:bidi="fa-IR"/>
        </w:rPr>
        <w:footnoteReference w:id="1784"/>
      </w:r>
    </w:p>
    <w:p w:rsidR="08855763" w:rsidRDefault="08855763" w:rsidP="08777A9A">
      <w:pPr>
        <w:numPr>
          <w:ilvl w:val="0"/>
          <w:numId w:val="25"/>
        </w:numPr>
        <w:ind w:left="0" w:firstLine="172"/>
        <w:rPr>
          <w:rFonts w:hint="cs"/>
          <w:lang w:bidi="fa-IR"/>
        </w:rPr>
      </w:pPr>
      <w:r w:rsidRPr="08244F54">
        <w:rPr>
          <w:rFonts w:hint="cs"/>
          <w:b/>
          <w:bCs/>
          <w:rtl/>
          <w:lang w:bidi="fa-IR"/>
        </w:rPr>
        <w:t>توضیح مشکل</w:t>
      </w:r>
      <w:r w:rsidR="08244F54" w:rsidRPr="08244F54">
        <w:rPr>
          <w:rFonts w:hint="cs"/>
          <w:b/>
          <w:bCs/>
          <w:rtl/>
          <w:lang w:bidi="fa-IR"/>
        </w:rPr>
        <w:t>:</w:t>
      </w:r>
      <w:r w:rsidRPr="08244F54">
        <w:rPr>
          <w:rStyle w:val="a7"/>
          <w:rFonts w:cs="B Lotus"/>
          <w:b/>
          <w:bCs/>
          <w:sz w:val="28"/>
          <w:szCs w:val="28"/>
          <w:rtl/>
          <w:lang w:bidi="fa-IR"/>
        </w:rPr>
        <w:footnoteReference w:id="1785"/>
      </w:r>
      <w:r>
        <w:rPr>
          <w:rFonts w:hint="cs"/>
          <w:rtl/>
          <w:lang w:bidi="fa-IR"/>
        </w:rPr>
        <w:t xml:space="preserve"> بعضی الفاظ در قرآن کریم هستند که فهم آن مشکل می‌باشد و قابل درک نمی‌باشد که سنت شریفه آن</w:t>
      </w:r>
      <w:r w:rsidR="08244F54">
        <w:rPr>
          <w:rFonts w:hint="cs"/>
          <w:rtl/>
          <w:lang w:bidi="fa-IR"/>
        </w:rPr>
        <w:t xml:space="preserve"> </w:t>
      </w:r>
      <w:r>
        <w:rPr>
          <w:rFonts w:hint="cs"/>
          <w:rtl/>
          <w:lang w:bidi="fa-IR"/>
        </w:rPr>
        <w:t>را برای ما توضیح داده است مانند آنچه در صحیح بخاری و مسلم از عائشه</w:t>
      </w:r>
      <w:r>
        <w:rPr>
          <w:rFonts w:hint="cs"/>
          <w:lang w:bidi="fa-IR"/>
        </w:rPr>
        <w:sym w:font="AGA Arabesque" w:char="F074"/>
      </w:r>
      <w:r>
        <w:rPr>
          <w:rFonts w:hint="cs"/>
          <w:rtl/>
          <w:lang w:bidi="fa-IR"/>
        </w:rPr>
        <w:t xml:space="preserve"> روایت شده است که عائشه از پیامبر نقل می‌کند که فرمود</w:t>
      </w:r>
      <w:r w:rsidR="08E041FF">
        <w:rPr>
          <w:rFonts w:hint="cs"/>
          <w:rtl/>
          <w:lang w:bidi="fa-IR"/>
        </w:rPr>
        <w:t>:</w:t>
      </w:r>
      <w:r>
        <w:rPr>
          <w:rFonts w:hint="cs"/>
          <w:rtl/>
          <w:lang w:bidi="fa-IR"/>
        </w:rPr>
        <w:t xml:space="preserve"> کسی که روز قیامت بازخواست شود عذاب می‌بیند پس گفتم آیا این سخن خدا نیست</w:t>
      </w:r>
      <w:r w:rsidR="08E041FF">
        <w:rPr>
          <w:rFonts w:hint="cs"/>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589" w:eastAsia="Times New Roman" w:hAnsi="QCF_P589" w:cs="QCF_P589"/>
          <w:color w:val="000000"/>
          <w:sz w:val="32"/>
          <w:szCs w:val="32"/>
          <w:rtl/>
        </w:rPr>
        <w:t>ﮀ</w:t>
      </w:r>
      <w:r w:rsidR="08F30C44">
        <w:rPr>
          <w:rFonts w:ascii="QCF_P589" w:eastAsia="Times New Roman" w:hAnsi="QCF_P589" w:cs="QCF_P589"/>
          <w:color w:val="000000"/>
          <w:sz w:val="32"/>
          <w:szCs w:val="32"/>
          <w:rtl/>
        </w:rPr>
        <w:t xml:space="preserve"> </w:t>
      </w:r>
      <w:r>
        <w:rPr>
          <w:rFonts w:ascii="QCF_P589" w:eastAsia="Times New Roman" w:hAnsi="QCF_P589" w:cs="QCF_P589"/>
          <w:color w:val="000000"/>
          <w:sz w:val="32"/>
          <w:szCs w:val="32"/>
          <w:rtl/>
        </w:rPr>
        <w:t>ﮁ</w:t>
      </w:r>
      <w:r w:rsidR="08F30C44">
        <w:rPr>
          <w:rFonts w:ascii="QCF_P589" w:eastAsia="Times New Roman" w:hAnsi="QCF_P589" w:cs="QCF_P589"/>
          <w:color w:val="000000"/>
          <w:sz w:val="32"/>
          <w:szCs w:val="32"/>
          <w:rtl/>
        </w:rPr>
        <w:t xml:space="preserve"> </w:t>
      </w:r>
      <w:r>
        <w:rPr>
          <w:rFonts w:ascii="QCF_P589" w:eastAsia="Times New Roman" w:hAnsi="QCF_P589" w:cs="QCF_P589"/>
          <w:color w:val="000000"/>
          <w:sz w:val="32"/>
          <w:szCs w:val="32"/>
          <w:rtl/>
        </w:rPr>
        <w:t>ﮂ</w:t>
      </w:r>
      <w:r w:rsidR="08F30C44">
        <w:rPr>
          <w:rFonts w:ascii="QCF_P589" w:eastAsia="Times New Roman" w:hAnsi="QCF_P589" w:cs="QCF_P589"/>
          <w:color w:val="000000"/>
          <w:sz w:val="32"/>
          <w:szCs w:val="32"/>
          <w:rtl/>
        </w:rPr>
        <w:t xml:space="preserve"> </w:t>
      </w:r>
      <w:r>
        <w:rPr>
          <w:rFonts w:ascii="QCF_P589" w:eastAsia="Times New Roman" w:hAnsi="QCF_P589" w:cs="QCF_P589"/>
          <w:color w:val="000000"/>
          <w:sz w:val="32"/>
          <w:szCs w:val="32"/>
          <w:rtl/>
        </w:rPr>
        <w:t>ﮃ</w:t>
      </w:r>
      <w:r w:rsidR="08F30C44">
        <w:rPr>
          <w:rFonts w:ascii="QCF_P589" w:eastAsia="Times New Roman" w:hAnsi="QCF_P589" w:cs="QCF_P589"/>
          <w:color w:val="000000"/>
          <w:sz w:val="32"/>
          <w:szCs w:val="32"/>
          <w:rtl/>
        </w:rPr>
        <w:t xml:space="preserve"> </w:t>
      </w:r>
      <w:r>
        <w:rPr>
          <w:rFonts w:ascii="QCF_P589" w:eastAsia="Times New Roman" w:hAnsi="QCF_P589" w:cs="QCF_P589"/>
          <w:color w:val="000000"/>
          <w:sz w:val="32"/>
          <w:szCs w:val="32"/>
          <w:rtl/>
        </w:rPr>
        <w:t>ﮄ</w:t>
      </w:r>
      <w:r w:rsidR="08F30C44">
        <w:rPr>
          <w:rFonts w:ascii="QCF_P589" w:eastAsia="Times New Roman" w:hAnsi="QCF_P589" w:cs="QCF_P589"/>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(انشقاق / 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آنکس که بسیار حسابش را آسان کنند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فرمود</w:t>
      </w:r>
      <w:r w:rsidR="08E041FF">
        <w:rPr>
          <w:rFonts w:hint="cs"/>
          <w:rtl/>
          <w:lang w:bidi="fa-IR"/>
        </w:rPr>
        <w:t>:</w:t>
      </w:r>
      <w:r>
        <w:rPr>
          <w:rFonts w:hint="cs"/>
          <w:rtl/>
          <w:lang w:bidi="fa-IR"/>
        </w:rPr>
        <w:t xml:space="preserve"> این آن حساب نیست. همانا آن نشان دادن نقش حساب روز قیامت در عذاب است</w:t>
      </w:r>
      <w:r w:rsidR="08244F54">
        <w:rPr>
          <w:rFonts w:hint="cs"/>
          <w:rtl/>
          <w:lang w:bidi="fa-IR"/>
        </w:rPr>
        <w:t>.</w:t>
      </w:r>
      <w:r w:rsidRPr="08E5555F">
        <w:rPr>
          <w:rStyle w:val="a7"/>
          <w:rFonts w:cs="B Lotus"/>
          <w:sz w:val="28"/>
          <w:szCs w:val="28"/>
          <w:rtl/>
          <w:lang w:bidi="fa-IR"/>
        </w:rPr>
        <w:footnoteReference w:id="1786"/>
      </w:r>
      <w:r>
        <w:rPr>
          <w:rFonts w:hint="cs"/>
          <w:rtl/>
          <w:lang w:bidi="fa-IR"/>
        </w:rPr>
        <w:t xml:space="preserve"> پس </w:t>
      </w:r>
      <w:r w:rsidR="08244F54">
        <w:rPr>
          <w:rFonts w:hint="cs"/>
          <w:rtl/>
          <w:lang w:bidi="fa-IR"/>
        </w:rPr>
        <w:t xml:space="preserve">حساب در این آیه برای </w:t>
      </w:r>
      <w:r>
        <w:rPr>
          <w:rFonts w:hint="cs"/>
          <w:rtl/>
          <w:lang w:bidi="fa-IR"/>
        </w:rPr>
        <w:t>عائشه</w:t>
      </w:r>
      <w:r>
        <w:rPr>
          <w:rFonts w:hint="cs"/>
          <w:lang w:bidi="fa-IR"/>
        </w:rPr>
        <w:sym w:font="AGA Arabesque" w:char="F074"/>
      </w:r>
      <w:r>
        <w:rPr>
          <w:rFonts w:hint="cs"/>
          <w:rtl/>
          <w:lang w:bidi="fa-IR"/>
        </w:rPr>
        <w:t xml:space="preserve"> </w:t>
      </w:r>
      <w:r w:rsidR="08244F54">
        <w:rPr>
          <w:rFonts w:hint="cs"/>
          <w:rtl/>
          <w:lang w:bidi="fa-IR"/>
        </w:rPr>
        <w:t>مشکل ب</w:t>
      </w:r>
      <w:r>
        <w:rPr>
          <w:rFonts w:hint="cs"/>
          <w:rtl/>
          <w:lang w:bidi="fa-IR"/>
        </w:rPr>
        <w:t>ود به قول خدای تعالی</w:t>
      </w:r>
      <w:r w:rsidR="08E041FF">
        <w:rPr>
          <w:rFonts w:hint="cs"/>
          <w:rtl/>
          <w:lang w:bidi="fa-IR"/>
        </w:rPr>
        <w:t>:</w:t>
      </w:r>
      <w:r>
        <w:rPr>
          <w:rFonts w:hint="cs"/>
          <w:rtl/>
          <w:lang w:bidi="fa-IR"/>
        </w:rPr>
        <w:t xml:space="preserve"> آنکس که بسیار حسابش را آسان کنند. </w:t>
      </w:r>
      <w:r w:rsidR="08244F54">
        <w:rPr>
          <w:rFonts w:hint="cs"/>
          <w:rtl/>
          <w:lang w:bidi="fa-IR"/>
        </w:rPr>
        <w:t>پس هنگامی که از پیامبر</w:t>
      </w:r>
      <w:r w:rsidR="08244F54">
        <w:rPr>
          <w:rFonts w:hint="cs"/>
          <w:lang w:bidi="fa-IR"/>
        </w:rPr>
        <w:sym w:font="AGA Arabesque" w:char="F072"/>
      </w:r>
      <w:r w:rsidR="08244F54">
        <w:rPr>
          <w:rFonts w:hint="cs"/>
          <w:rtl/>
          <w:lang w:bidi="fa-IR"/>
        </w:rPr>
        <w:t xml:space="preserve">  شنید</w:t>
      </w:r>
      <w:r>
        <w:rPr>
          <w:rFonts w:hint="cs"/>
          <w:rtl/>
          <w:lang w:bidi="fa-IR"/>
        </w:rPr>
        <w:t xml:space="preserve">  که </w:t>
      </w:r>
      <w:r w:rsidR="08244F54">
        <w:rPr>
          <w:rFonts w:hint="cs"/>
          <w:rtl/>
          <w:lang w:bidi="fa-IR"/>
        </w:rPr>
        <w:t>فرمود</w:t>
      </w:r>
      <w:r w:rsidR="08E041FF">
        <w:rPr>
          <w:rFonts w:hint="cs"/>
          <w:rtl/>
          <w:lang w:bidi="fa-IR"/>
        </w:rPr>
        <w:t>:</w:t>
      </w:r>
      <w:r>
        <w:rPr>
          <w:rFonts w:hint="cs"/>
          <w:rtl/>
          <w:lang w:bidi="fa-IR"/>
        </w:rPr>
        <w:t xml:space="preserve"> کسی که روز قیامت بازخواست شود عذاب می‌بیند پس نبی</w:t>
      </w:r>
      <w:r>
        <w:rPr>
          <w:rFonts w:hint="cs"/>
          <w:lang w:bidi="fa-IR"/>
        </w:rPr>
        <w:sym w:font="AGA Arabesque" w:char="F072"/>
      </w:r>
      <w:r>
        <w:rPr>
          <w:rFonts w:hint="cs"/>
          <w:rtl/>
          <w:lang w:bidi="fa-IR"/>
        </w:rPr>
        <w:t xml:space="preserve"> روشن کرد که مقصود از حساب در آیه کریمه نشان دادن است و همانا از نشانة حساب در روز قیامت عذاب می‌باشد.</w:t>
      </w:r>
    </w:p>
    <w:p w:rsidR="08EF7FD7" w:rsidRDefault="08855763" w:rsidP="08777A9A">
      <w:pPr>
        <w:ind w:firstLine="172"/>
        <w:rPr>
          <w:rFonts w:hint="cs"/>
          <w:rtl/>
          <w:lang w:bidi="fa-IR"/>
        </w:rPr>
      </w:pPr>
      <w:r>
        <w:rPr>
          <w:rFonts w:hint="cs"/>
          <w:rtl/>
          <w:lang w:bidi="fa-IR"/>
        </w:rPr>
        <w:t>استاد دکتر مروان شاهین می‌گوید</w:t>
      </w:r>
      <w:r w:rsidR="08E041FF">
        <w:rPr>
          <w:rFonts w:hint="cs"/>
          <w:rtl/>
          <w:lang w:bidi="fa-IR"/>
        </w:rPr>
        <w:t>:</w:t>
      </w:r>
      <w:r>
        <w:rPr>
          <w:rFonts w:hint="cs"/>
          <w:rtl/>
          <w:lang w:bidi="fa-IR"/>
        </w:rPr>
        <w:t xml:space="preserve"> بدین معنا نمی‌باشد که سنت </w:t>
      </w:r>
      <w:r w:rsidR="08EF7FD7">
        <w:rPr>
          <w:rFonts w:hint="cs"/>
          <w:rtl/>
          <w:lang w:bidi="fa-IR"/>
        </w:rPr>
        <w:t>مجملات</w:t>
      </w:r>
      <w:r>
        <w:rPr>
          <w:rFonts w:hint="cs"/>
          <w:rtl/>
          <w:lang w:bidi="fa-IR"/>
        </w:rPr>
        <w:t xml:space="preserve"> قرآن کریم را شرح می‌دهد یا مطلق آن را مقید می‌کند یا اینکه عام آن را به صورت خاص توضیح می‌دهد یا عبارتهای مشکل آن</w:t>
      </w:r>
      <w:r w:rsidR="08EF7FD7">
        <w:rPr>
          <w:rFonts w:hint="cs"/>
          <w:rtl/>
          <w:lang w:bidi="fa-IR"/>
        </w:rPr>
        <w:t xml:space="preserve"> </w:t>
      </w:r>
      <w:r>
        <w:rPr>
          <w:rFonts w:hint="cs"/>
          <w:rtl/>
          <w:lang w:bidi="fa-IR"/>
        </w:rPr>
        <w:t>را توضیح می‌دهد، بیان می‌داریم که بدین معنا نمی‌باشد که هر عامی در قرآن کریم محتاج به توضیح آن به صورت خاص می‌باشد یا هر مطلقی محتاج تقی</w:t>
      </w:r>
      <w:r w:rsidR="08EF7FD7">
        <w:rPr>
          <w:rFonts w:hint="cs"/>
          <w:rtl/>
          <w:lang w:bidi="fa-IR"/>
        </w:rPr>
        <w:t>ید و هر مجملی محتاج تفصیل باشد</w:t>
      </w:r>
      <w:r>
        <w:rPr>
          <w:rFonts w:hint="cs"/>
          <w:rtl/>
          <w:lang w:bidi="fa-IR"/>
        </w:rPr>
        <w:t xml:space="preserve"> نه هرگز چنین نیست زیرا </w:t>
      </w:r>
      <w:r w:rsidR="08EF7FD7">
        <w:rPr>
          <w:rFonts w:hint="cs"/>
          <w:rtl/>
          <w:lang w:bidi="fa-IR"/>
        </w:rPr>
        <w:t>بسیاری از عمومات قرآن بر عموم خود باقی هستند، چرا که عموم آنها مراد بوده است. و بسیاری از مطلقات قرآن بر اطلاق خود باقی هستند، چرا که اطلاق آن مراد بوده و در مورد مجمل نیز همین طور است.</w:t>
      </w:r>
    </w:p>
    <w:p w:rsidR="08855763" w:rsidRDefault="08855763" w:rsidP="08777A9A">
      <w:pPr>
        <w:ind w:firstLine="172"/>
        <w:rPr>
          <w:rFonts w:hint="cs"/>
          <w:rtl/>
          <w:lang w:bidi="fa-IR"/>
        </w:rPr>
      </w:pPr>
      <w:r>
        <w:rPr>
          <w:rFonts w:hint="cs"/>
          <w:rtl/>
          <w:lang w:bidi="fa-IR"/>
        </w:rPr>
        <w:t>همانا مقصود این است که آنچه محتاج به تبیین باشد، رسول</w:t>
      </w:r>
      <w:r>
        <w:rPr>
          <w:rFonts w:hint="cs"/>
          <w:lang w:bidi="fa-IR"/>
        </w:rPr>
        <w:sym w:font="AGA Arabesque" w:char="F072"/>
      </w:r>
      <w:r>
        <w:rPr>
          <w:rFonts w:hint="cs"/>
          <w:rtl/>
          <w:lang w:bidi="fa-IR"/>
        </w:rPr>
        <w:t xml:space="preserve"> آن</w:t>
      </w:r>
      <w:r w:rsidR="08EF7FD7">
        <w:rPr>
          <w:rFonts w:hint="cs"/>
          <w:rtl/>
          <w:lang w:bidi="fa-IR"/>
        </w:rPr>
        <w:t xml:space="preserve"> </w:t>
      </w:r>
      <w:r>
        <w:rPr>
          <w:rFonts w:hint="cs"/>
          <w:rtl/>
          <w:lang w:bidi="fa-IR"/>
        </w:rPr>
        <w:t xml:space="preserve">را با یکی از </w:t>
      </w:r>
      <w:r w:rsidR="08EF7FD7">
        <w:rPr>
          <w:rFonts w:hint="cs"/>
          <w:rtl/>
          <w:lang w:bidi="fa-IR"/>
        </w:rPr>
        <w:t xml:space="preserve">انواع </w:t>
      </w:r>
      <w:r>
        <w:rPr>
          <w:rFonts w:hint="cs"/>
          <w:rtl/>
          <w:lang w:bidi="fa-IR"/>
        </w:rPr>
        <w:t>بیانات خود توضیح می‌دهد همچنانکه در قبل ذکر نمودیم.</w:t>
      </w:r>
      <w:r w:rsidRPr="08E5555F">
        <w:rPr>
          <w:rStyle w:val="a7"/>
          <w:rFonts w:cs="B Lotus"/>
          <w:sz w:val="28"/>
          <w:szCs w:val="28"/>
          <w:rtl/>
          <w:lang w:bidi="fa-IR"/>
        </w:rPr>
        <w:footnoteReference w:id="1787"/>
      </w:r>
    </w:p>
    <w:p w:rsidR="08855763" w:rsidRDefault="08855763" w:rsidP="08777A9A">
      <w:pPr>
        <w:ind w:firstLine="172"/>
        <w:rPr>
          <w:rFonts w:hint="cs"/>
          <w:rtl/>
          <w:lang w:bidi="fa-IR"/>
        </w:rPr>
      </w:pPr>
    </w:p>
    <w:p w:rsidR="08855763" w:rsidRDefault="08855763" w:rsidP="08EE39B9">
      <w:pPr>
        <w:pStyle w:val="2"/>
        <w:rPr>
          <w:rFonts w:hint="cs"/>
          <w:rtl/>
        </w:rPr>
      </w:pPr>
      <w:r>
        <w:rPr>
          <w:rFonts w:ascii="B Lotus" w:hAnsi="B Lotus" w:cs="B Lotus"/>
          <w:rtl/>
        </w:rPr>
        <w:br w:type="page"/>
      </w:r>
      <w:bookmarkStart w:id="324" w:name="_Toc141524737"/>
      <w:bookmarkStart w:id="325" w:name="_Toc225750434"/>
      <w:r w:rsidR="08076D72">
        <w:rPr>
          <w:rFonts w:hint="cs"/>
          <w:rtl/>
        </w:rPr>
        <w:t>انواع تبیی</w:t>
      </w:r>
      <w:r>
        <w:rPr>
          <w:rFonts w:hint="cs"/>
          <w:rtl/>
        </w:rPr>
        <w:t xml:space="preserve">ن سنت </w:t>
      </w:r>
      <w:r w:rsidR="08076D72">
        <w:rPr>
          <w:rFonts w:hint="cs"/>
          <w:rtl/>
        </w:rPr>
        <w:t>برای</w:t>
      </w:r>
      <w:r>
        <w:rPr>
          <w:rFonts w:hint="cs"/>
          <w:rtl/>
        </w:rPr>
        <w:t xml:space="preserve"> قرآن کریم</w:t>
      </w:r>
      <w:bookmarkEnd w:id="325"/>
    </w:p>
    <w:p w:rsidR="08855763" w:rsidRDefault="08EE39B9" w:rsidP="08EE39B9">
      <w:pPr>
        <w:pStyle w:val="2"/>
        <w:rPr>
          <w:rFonts w:hint="cs"/>
          <w:rtl/>
        </w:rPr>
      </w:pPr>
      <w:bookmarkStart w:id="326" w:name="_Toc225750435"/>
      <w:r>
        <w:rPr>
          <w:rFonts w:hint="cs"/>
          <w:rtl/>
        </w:rPr>
        <w:t>که سلف</w:t>
      </w:r>
      <w:r w:rsidR="08855763">
        <w:rPr>
          <w:rFonts w:hint="cs"/>
          <w:rtl/>
        </w:rPr>
        <w:t xml:space="preserve"> صالح آن</w:t>
      </w:r>
      <w:r w:rsidR="08076D72">
        <w:rPr>
          <w:rFonts w:hint="cs"/>
          <w:rtl/>
        </w:rPr>
        <w:t xml:space="preserve"> </w:t>
      </w:r>
      <w:r w:rsidR="08855763">
        <w:rPr>
          <w:rFonts w:hint="cs"/>
          <w:rtl/>
        </w:rPr>
        <w:t>را نسخ می‌نامیدند</w:t>
      </w:r>
      <w:bookmarkEnd w:id="324"/>
      <w:bookmarkEnd w:id="326"/>
    </w:p>
    <w:p w:rsidR="08855763" w:rsidRDefault="08076D72" w:rsidP="08777A9A">
      <w:pPr>
        <w:ind w:firstLine="172"/>
        <w:rPr>
          <w:rFonts w:hint="cs"/>
          <w:rtl/>
          <w:lang w:bidi="fa-IR"/>
        </w:rPr>
      </w:pPr>
      <w:r>
        <w:rPr>
          <w:rFonts w:hint="cs"/>
          <w:rtl/>
          <w:lang w:bidi="fa-IR"/>
        </w:rPr>
        <w:t xml:space="preserve">آنچه که </w:t>
      </w:r>
      <w:r w:rsidR="08EB55DC">
        <w:rPr>
          <w:rFonts w:hint="cs"/>
          <w:rtl/>
          <w:lang w:bidi="fa-IR"/>
        </w:rPr>
        <w:t>لازم به ذکر</w:t>
      </w:r>
      <w:r>
        <w:rPr>
          <w:rFonts w:hint="cs"/>
          <w:rtl/>
          <w:lang w:bidi="fa-IR"/>
        </w:rPr>
        <w:t xml:space="preserve"> است </w:t>
      </w:r>
      <w:r w:rsidR="08EB55DC">
        <w:rPr>
          <w:rFonts w:hint="cs"/>
          <w:rtl/>
          <w:lang w:bidi="fa-IR"/>
        </w:rPr>
        <w:t xml:space="preserve">این است </w:t>
      </w:r>
      <w:r>
        <w:rPr>
          <w:rFonts w:hint="cs"/>
          <w:rtl/>
          <w:lang w:bidi="fa-IR"/>
        </w:rPr>
        <w:t>که تفص</w:t>
      </w:r>
      <w:r w:rsidR="08EB55DC">
        <w:rPr>
          <w:rFonts w:hint="cs"/>
          <w:rtl/>
          <w:lang w:bidi="fa-IR"/>
        </w:rPr>
        <w:t>یل مجمل و مقید کردن مطلق</w:t>
      </w:r>
      <w:r w:rsidR="08855763">
        <w:rPr>
          <w:rFonts w:hint="cs"/>
          <w:rtl/>
          <w:lang w:bidi="fa-IR"/>
        </w:rPr>
        <w:t xml:space="preserve"> و تخصیص عام و توضیح مشکل و مانند آن از انواع </w:t>
      </w:r>
      <w:r w:rsidR="08EB55DC">
        <w:rPr>
          <w:rFonts w:hint="cs"/>
          <w:rtl/>
          <w:lang w:bidi="fa-IR"/>
        </w:rPr>
        <w:t xml:space="preserve">تبیین </w:t>
      </w:r>
      <w:r w:rsidR="08855763">
        <w:rPr>
          <w:rFonts w:hint="cs"/>
          <w:rtl/>
          <w:lang w:bidi="fa-IR"/>
        </w:rPr>
        <w:t>سنت، نزد گذشتگان صالح از صحابه و تابعین و کسانی که بعد از آنها آمدند و حتی امام شافعی، نسخ نامیده می‌شوند</w:t>
      </w:r>
      <w:r w:rsidR="08EB55DC">
        <w:rPr>
          <w:rFonts w:hint="cs"/>
          <w:rtl/>
          <w:lang w:bidi="fa-IR"/>
        </w:rPr>
        <w:t>.</w:t>
      </w:r>
      <w:r w:rsidR="08855763">
        <w:rPr>
          <w:rFonts w:hint="cs"/>
          <w:rtl/>
          <w:lang w:bidi="fa-IR"/>
        </w:rPr>
        <w:t xml:space="preserve"> امام ابن قیم جوزیه در این مورد می‌گوید</w:t>
      </w:r>
      <w:r w:rsidR="08E041FF">
        <w:rPr>
          <w:rFonts w:hint="cs"/>
          <w:rtl/>
          <w:lang w:bidi="fa-IR"/>
        </w:rPr>
        <w:t>:</w:t>
      </w:r>
      <w:r w:rsidR="08855763">
        <w:rPr>
          <w:rFonts w:hint="cs"/>
          <w:rtl/>
          <w:lang w:bidi="fa-IR"/>
        </w:rPr>
        <w:t xml:space="preserve"> مقصود </w:t>
      </w:r>
      <w:r w:rsidR="08EB55DC">
        <w:rPr>
          <w:rFonts w:hint="cs"/>
          <w:rtl/>
          <w:lang w:bidi="fa-IR"/>
        </w:rPr>
        <w:t>همه</w:t>
      </w:r>
      <w:r w:rsidR="08855763">
        <w:rPr>
          <w:rFonts w:hint="cs"/>
          <w:rtl/>
          <w:lang w:bidi="fa-IR"/>
        </w:rPr>
        <w:t xml:space="preserve"> گذشتگان از ناسخ و منسوخ، رفع کلی حکم </w:t>
      </w:r>
      <w:r w:rsidR="0808626D">
        <w:rPr>
          <w:rFonts w:hint="cs"/>
          <w:rtl/>
          <w:lang w:bidi="fa-IR"/>
        </w:rPr>
        <w:t xml:space="preserve">برای </w:t>
      </w:r>
      <w:r w:rsidR="08855763">
        <w:rPr>
          <w:rFonts w:hint="cs"/>
          <w:rtl/>
          <w:lang w:bidi="fa-IR"/>
        </w:rPr>
        <w:t xml:space="preserve">یک بار </w:t>
      </w:r>
      <w:r w:rsidR="0808626D">
        <w:rPr>
          <w:rFonts w:hint="cs"/>
          <w:rtl/>
          <w:lang w:bidi="fa-IR"/>
        </w:rPr>
        <w:t xml:space="preserve">بود </w:t>
      </w:r>
      <w:r w:rsidR="08855763">
        <w:rPr>
          <w:rFonts w:hint="cs"/>
          <w:rtl/>
          <w:lang w:bidi="fa-IR"/>
        </w:rPr>
        <w:t>و آن اصطلاح متأخرین می‌باشد و رفع دلالت عام و مطلق و ظاهر و غیر از آن در بار دیگر می‌باشد اگر به تخصیص یا تقیید یا حمل مطلق بر مقید و تفسیر آن و تبیین آن باشد و حتی آنها استثناء و شرط و صفت را برای تضمین آن و رفع دلالت ظاهر و بیان مقصود، نسخ می‌نامند.</w:t>
      </w:r>
      <w:r w:rsidR="08855763" w:rsidRPr="08E5555F">
        <w:rPr>
          <w:rStyle w:val="a7"/>
          <w:rFonts w:cs="B Lotus"/>
          <w:sz w:val="28"/>
          <w:szCs w:val="28"/>
          <w:rtl/>
          <w:lang w:bidi="fa-IR"/>
        </w:rPr>
        <w:footnoteReference w:id="1788"/>
      </w:r>
    </w:p>
    <w:p w:rsidR="08855763" w:rsidRDefault="08855763" w:rsidP="08777A9A">
      <w:pPr>
        <w:ind w:firstLine="172"/>
        <w:rPr>
          <w:rFonts w:hint="cs"/>
          <w:rtl/>
          <w:lang w:bidi="fa-IR"/>
        </w:rPr>
      </w:pPr>
      <w:r>
        <w:rPr>
          <w:rFonts w:hint="cs"/>
          <w:rtl/>
          <w:lang w:bidi="fa-IR"/>
        </w:rPr>
        <w:t xml:space="preserve">امام شاطبی </w:t>
      </w:r>
      <w:r w:rsidR="0808626D">
        <w:rPr>
          <w:rFonts w:hint="cs"/>
          <w:rtl/>
          <w:lang w:bidi="fa-IR"/>
        </w:rPr>
        <w:t>بر</w:t>
      </w:r>
      <w:r>
        <w:rPr>
          <w:rFonts w:hint="cs"/>
          <w:rtl/>
          <w:lang w:bidi="fa-IR"/>
        </w:rPr>
        <w:t xml:space="preserve"> این معنی تأکید کرده است و می‌گوید</w:t>
      </w:r>
      <w:r w:rsidR="08E041FF">
        <w:rPr>
          <w:rFonts w:hint="cs"/>
          <w:rtl/>
          <w:lang w:bidi="fa-IR"/>
        </w:rPr>
        <w:t>:</w:t>
      </w:r>
      <w:r>
        <w:rPr>
          <w:rFonts w:hint="cs"/>
          <w:rtl/>
          <w:lang w:bidi="fa-IR"/>
        </w:rPr>
        <w:t xml:space="preserve"> از سخن متقدمین پیداست که نسخ نزد آنها در اطلاق عامتر </w:t>
      </w:r>
      <w:r w:rsidR="0808626D">
        <w:rPr>
          <w:rFonts w:hint="cs"/>
          <w:rtl/>
          <w:lang w:bidi="fa-IR"/>
        </w:rPr>
        <w:t>از نسخ</w:t>
      </w:r>
      <w:r>
        <w:rPr>
          <w:rFonts w:hint="cs"/>
          <w:rtl/>
          <w:lang w:bidi="fa-IR"/>
        </w:rPr>
        <w:t xml:space="preserve"> در</w:t>
      </w:r>
      <w:r w:rsidR="0808626D">
        <w:rPr>
          <w:rFonts w:hint="cs"/>
          <w:rtl/>
          <w:lang w:bidi="fa-IR"/>
        </w:rPr>
        <w:t xml:space="preserve"> کلام علمای اصول می با‌ش</w:t>
      </w:r>
      <w:r>
        <w:rPr>
          <w:rFonts w:hint="cs"/>
          <w:rtl/>
          <w:lang w:bidi="fa-IR"/>
        </w:rPr>
        <w:t>د</w:t>
      </w:r>
      <w:r w:rsidR="0808626D">
        <w:rPr>
          <w:rFonts w:hint="cs"/>
          <w:rtl/>
          <w:lang w:bidi="fa-IR"/>
        </w:rPr>
        <w:t xml:space="preserve"> </w:t>
      </w:r>
      <w:r>
        <w:rPr>
          <w:rFonts w:hint="cs"/>
          <w:rtl/>
          <w:lang w:bidi="fa-IR"/>
        </w:rPr>
        <w:t>و آنها بر تقیید مطلق و بر تخصیص عام به دلیل متصل یا منفصل و در بیان مبهم و مجمل، نسخ اطلاق می‌کردند، همچنان</w:t>
      </w:r>
      <w:r w:rsidR="0808626D">
        <w:rPr>
          <w:rFonts w:hint="cs"/>
          <w:rtl/>
          <w:lang w:bidi="fa-IR"/>
        </w:rPr>
        <w:t xml:space="preserve"> </w:t>
      </w:r>
      <w:r>
        <w:rPr>
          <w:rFonts w:hint="cs"/>
          <w:rtl/>
          <w:lang w:bidi="fa-IR"/>
        </w:rPr>
        <w:t>که بر رفع حکم شرعی به دلیل شرعی متأخر نسخ اطلاق کردند.</w:t>
      </w:r>
      <w:r w:rsidRPr="08E5555F">
        <w:rPr>
          <w:rStyle w:val="a7"/>
          <w:rFonts w:cs="B Lotus"/>
          <w:sz w:val="28"/>
          <w:szCs w:val="28"/>
          <w:rtl/>
          <w:lang w:bidi="fa-IR"/>
        </w:rPr>
        <w:footnoteReference w:id="1789"/>
      </w:r>
    </w:p>
    <w:p w:rsidR="08855763" w:rsidRDefault="08855763" w:rsidP="08777A9A">
      <w:pPr>
        <w:ind w:firstLine="172"/>
        <w:rPr>
          <w:rFonts w:hint="cs"/>
          <w:rtl/>
          <w:lang w:bidi="fa-IR"/>
        </w:rPr>
      </w:pPr>
      <w:r>
        <w:rPr>
          <w:rFonts w:hint="cs"/>
          <w:rtl/>
          <w:lang w:bidi="fa-IR"/>
        </w:rPr>
        <w:t>سپس امام شاطبی، مثالهای فراوانی را بیان کرد در اینکه گذشتگان آنها را قضایای نسخ می‌نامیدند و آن در حقیقت در باب تقیید مطلق یا تخصیص عام یا بیان مجمل یا مانند آن می‌باشد.</w:t>
      </w:r>
      <w:r w:rsidRPr="08E5555F">
        <w:rPr>
          <w:rStyle w:val="a7"/>
          <w:rFonts w:cs="B Lotus"/>
          <w:sz w:val="28"/>
          <w:szCs w:val="28"/>
          <w:rtl/>
          <w:lang w:bidi="fa-IR"/>
        </w:rPr>
        <w:footnoteReference w:id="1790"/>
      </w:r>
    </w:p>
    <w:p w:rsidR="08855763" w:rsidRDefault="087B7D50" w:rsidP="08777A9A">
      <w:pPr>
        <w:ind w:firstLine="172"/>
        <w:rPr>
          <w:rFonts w:hint="cs"/>
          <w:rtl/>
          <w:lang w:bidi="fa-IR"/>
        </w:rPr>
      </w:pPr>
      <w:r>
        <w:rPr>
          <w:rFonts w:hint="cs"/>
          <w:rtl/>
          <w:lang w:bidi="fa-IR"/>
        </w:rPr>
        <w:t>وقتی که</w:t>
      </w:r>
      <w:r w:rsidR="08855763">
        <w:rPr>
          <w:rFonts w:hint="cs"/>
          <w:rtl/>
          <w:lang w:bidi="fa-IR"/>
        </w:rPr>
        <w:t xml:space="preserve"> انواع </w:t>
      </w:r>
      <w:r>
        <w:rPr>
          <w:rFonts w:hint="cs"/>
          <w:rtl/>
          <w:lang w:bidi="fa-IR"/>
        </w:rPr>
        <w:t>تبیین سنت از قرآن کریم، نزد علمای متقدم</w:t>
      </w:r>
      <w:r w:rsidR="08855763">
        <w:rPr>
          <w:rFonts w:hint="cs"/>
          <w:rtl/>
          <w:lang w:bidi="fa-IR"/>
        </w:rPr>
        <w:t xml:space="preserve"> صحابه و تابع</w:t>
      </w:r>
      <w:r>
        <w:rPr>
          <w:rFonts w:hint="cs"/>
          <w:rtl/>
          <w:lang w:bidi="fa-IR"/>
        </w:rPr>
        <w:t>ین و بعد از آنها که جلوتر از امام شافعی آمدند، نسخ نامیده شد</w:t>
      </w:r>
      <w:r w:rsidR="08855763">
        <w:rPr>
          <w:rFonts w:hint="cs"/>
          <w:rtl/>
          <w:lang w:bidi="fa-IR"/>
        </w:rPr>
        <w:t xml:space="preserve"> </w:t>
      </w:r>
      <w:r>
        <w:rPr>
          <w:rFonts w:hint="cs"/>
          <w:rtl/>
          <w:lang w:bidi="fa-IR"/>
        </w:rPr>
        <w:t>به نظر من</w:t>
      </w:r>
      <w:r w:rsidR="08855763">
        <w:rPr>
          <w:rFonts w:hint="cs"/>
          <w:rtl/>
          <w:lang w:bidi="fa-IR"/>
        </w:rPr>
        <w:t xml:space="preserve"> این امر</w:t>
      </w:r>
      <w:r>
        <w:rPr>
          <w:rFonts w:hint="cs"/>
          <w:rtl/>
          <w:lang w:bidi="fa-IR"/>
        </w:rPr>
        <w:t xml:space="preserve"> ساده است و</w:t>
      </w:r>
      <w:r w:rsidR="08855763">
        <w:rPr>
          <w:rFonts w:hint="cs"/>
          <w:rtl/>
          <w:lang w:bidi="fa-IR"/>
        </w:rPr>
        <w:t xml:space="preserve"> </w:t>
      </w:r>
      <w:r>
        <w:rPr>
          <w:rFonts w:hint="cs"/>
          <w:rtl/>
          <w:lang w:bidi="fa-IR"/>
        </w:rPr>
        <w:t xml:space="preserve">غالب </w:t>
      </w:r>
      <w:r w:rsidR="08855763">
        <w:rPr>
          <w:rFonts w:hint="cs"/>
          <w:rtl/>
          <w:lang w:bidi="fa-IR"/>
        </w:rPr>
        <w:t xml:space="preserve">اشکالات </w:t>
      </w:r>
      <w:r>
        <w:rPr>
          <w:rFonts w:hint="cs"/>
          <w:rtl/>
          <w:lang w:bidi="fa-IR"/>
        </w:rPr>
        <w:t xml:space="preserve">و </w:t>
      </w:r>
      <w:r w:rsidR="08855763">
        <w:rPr>
          <w:rFonts w:hint="cs"/>
          <w:rtl/>
          <w:lang w:bidi="fa-IR"/>
        </w:rPr>
        <w:t xml:space="preserve">همچنین نزاع بین علما در </w:t>
      </w:r>
      <w:r>
        <w:rPr>
          <w:rFonts w:hint="cs"/>
          <w:rtl/>
          <w:lang w:bidi="fa-IR"/>
        </w:rPr>
        <w:t xml:space="preserve">مورد </w:t>
      </w:r>
      <w:r w:rsidR="08855763">
        <w:rPr>
          <w:rFonts w:hint="cs"/>
          <w:rtl/>
          <w:lang w:bidi="fa-IR"/>
        </w:rPr>
        <w:t xml:space="preserve">نسخ بین قرآن و سنت را </w:t>
      </w:r>
      <w:r>
        <w:rPr>
          <w:rFonts w:hint="cs"/>
          <w:rtl/>
          <w:lang w:bidi="fa-IR"/>
        </w:rPr>
        <w:t>مخفی می کن</w:t>
      </w:r>
      <w:r w:rsidR="08855763">
        <w:rPr>
          <w:rFonts w:hint="cs"/>
          <w:rtl/>
          <w:lang w:bidi="fa-IR"/>
        </w:rPr>
        <w:t xml:space="preserve">د زیرا کسانی </w:t>
      </w:r>
      <w:r>
        <w:rPr>
          <w:rFonts w:hint="cs"/>
          <w:rtl/>
          <w:lang w:bidi="fa-IR"/>
        </w:rPr>
        <w:t xml:space="preserve">که </w:t>
      </w:r>
      <w:r w:rsidR="08855763">
        <w:rPr>
          <w:rFonts w:hint="cs"/>
          <w:rtl/>
          <w:lang w:bidi="fa-IR"/>
        </w:rPr>
        <w:t xml:space="preserve">نسخ </w:t>
      </w:r>
      <w:r>
        <w:rPr>
          <w:rFonts w:hint="cs"/>
          <w:rtl/>
          <w:lang w:bidi="fa-IR"/>
        </w:rPr>
        <w:t xml:space="preserve">قرآن کریم توسط </w:t>
      </w:r>
      <w:r w:rsidR="08855763">
        <w:rPr>
          <w:rFonts w:hint="cs"/>
          <w:rtl/>
          <w:lang w:bidi="fa-IR"/>
        </w:rPr>
        <w:t>سنت</w:t>
      </w:r>
      <w:r>
        <w:rPr>
          <w:rFonts w:hint="cs"/>
          <w:rtl/>
          <w:lang w:bidi="fa-IR"/>
        </w:rPr>
        <w:t>(خواه متواتر یا آحاد)</w:t>
      </w:r>
      <w:r w:rsidR="08855763">
        <w:rPr>
          <w:rFonts w:hint="cs"/>
          <w:rtl/>
          <w:lang w:bidi="fa-IR"/>
        </w:rPr>
        <w:t xml:space="preserve"> را </w:t>
      </w:r>
      <w:r>
        <w:rPr>
          <w:rFonts w:hint="cs"/>
          <w:rtl/>
          <w:lang w:bidi="fa-IR"/>
        </w:rPr>
        <w:t xml:space="preserve">انکار می کنند، </w:t>
      </w:r>
      <w:r w:rsidR="08855763">
        <w:rPr>
          <w:rFonts w:hint="cs"/>
          <w:rtl/>
          <w:lang w:bidi="fa-IR"/>
        </w:rPr>
        <w:t>مسائل</w:t>
      </w:r>
      <w:r>
        <w:rPr>
          <w:rFonts w:hint="cs"/>
          <w:rtl/>
          <w:lang w:bidi="fa-IR"/>
        </w:rPr>
        <w:t>ی را مطرح کرده</w:t>
      </w:r>
      <w:r w:rsidR="08855763">
        <w:rPr>
          <w:rFonts w:hint="cs"/>
          <w:rtl/>
          <w:lang w:bidi="fa-IR"/>
        </w:rPr>
        <w:t xml:space="preserve"> که به آن نسخ سنت از قرآن گفته می‌شود که نوعی از انواع </w:t>
      </w:r>
      <w:r>
        <w:rPr>
          <w:rFonts w:hint="cs"/>
          <w:rtl/>
          <w:lang w:bidi="fa-IR"/>
        </w:rPr>
        <w:t>تبیی</w:t>
      </w:r>
      <w:r w:rsidR="08855763">
        <w:rPr>
          <w:rFonts w:hint="cs"/>
          <w:rtl/>
          <w:lang w:bidi="fa-IR"/>
        </w:rPr>
        <w:t xml:space="preserve">ن سنت از قرآن کریم می‌باشد و </w:t>
      </w:r>
      <w:r>
        <w:rPr>
          <w:rFonts w:hint="cs"/>
          <w:rtl/>
          <w:lang w:bidi="fa-IR"/>
        </w:rPr>
        <w:t xml:space="preserve">عمل کردن به </w:t>
      </w:r>
      <w:r w:rsidR="08855763">
        <w:rPr>
          <w:rFonts w:hint="cs"/>
          <w:rtl/>
          <w:lang w:bidi="fa-IR"/>
        </w:rPr>
        <w:t xml:space="preserve">این </w:t>
      </w:r>
      <w:r>
        <w:rPr>
          <w:rFonts w:hint="cs"/>
          <w:rtl/>
          <w:lang w:bidi="fa-IR"/>
        </w:rPr>
        <w:t xml:space="preserve">بیان </w:t>
      </w:r>
      <w:r w:rsidR="08C247A6">
        <w:rPr>
          <w:rFonts w:hint="cs"/>
          <w:rtl/>
          <w:lang w:bidi="fa-IR"/>
        </w:rPr>
        <w:t>واجب می‌باشد. و این</w:t>
      </w:r>
      <w:r w:rsidR="08855763">
        <w:rPr>
          <w:rFonts w:hint="cs"/>
          <w:rtl/>
          <w:lang w:bidi="fa-IR"/>
        </w:rPr>
        <w:t xml:space="preserve"> </w:t>
      </w:r>
      <w:r w:rsidR="08C247A6">
        <w:rPr>
          <w:rFonts w:hint="cs"/>
          <w:rtl/>
          <w:lang w:bidi="fa-IR"/>
        </w:rPr>
        <w:t>همان چیزی است که در این مسأله</w:t>
      </w:r>
      <w:r w:rsidR="08855763">
        <w:rPr>
          <w:rFonts w:hint="cs"/>
          <w:rtl/>
          <w:lang w:bidi="fa-IR"/>
        </w:rPr>
        <w:t xml:space="preserve"> مطلوب </w:t>
      </w:r>
      <w:r w:rsidR="08C247A6">
        <w:rPr>
          <w:rFonts w:hint="cs"/>
          <w:rtl/>
          <w:lang w:bidi="fa-IR"/>
        </w:rPr>
        <w:t xml:space="preserve">ما </w:t>
      </w:r>
      <w:r w:rsidR="08855763">
        <w:rPr>
          <w:rFonts w:hint="cs"/>
          <w:rtl/>
          <w:lang w:bidi="fa-IR"/>
        </w:rPr>
        <w:t xml:space="preserve">می‌باشد، </w:t>
      </w:r>
      <w:r w:rsidR="08C247A6">
        <w:rPr>
          <w:rFonts w:hint="cs"/>
          <w:rtl/>
          <w:lang w:bidi="fa-IR"/>
        </w:rPr>
        <w:t xml:space="preserve">از این جهت </w:t>
      </w:r>
      <w:r w:rsidR="08855763">
        <w:rPr>
          <w:rFonts w:hint="cs"/>
          <w:rtl/>
          <w:lang w:bidi="fa-IR"/>
        </w:rPr>
        <w:t xml:space="preserve">که این قضیه، </w:t>
      </w:r>
      <w:r w:rsidR="08C247A6">
        <w:rPr>
          <w:rFonts w:hint="cs"/>
          <w:rtl/>
          <w:lang w:bidi="fa-IR"/>
        </w:rPr>
        <w:t xml:space="preserve">در اصطلاح </w:t>
      </w:r>
      <w:r w:rsidR="08855763">
        <w:rPr>
          <w:rFonts w:hint="cs"/>
          <w:rtl/>
          <w:lang w:bidi="fa-IR"/>
        </w:rPr>
        <w:t xml:space="preserve">اختلاف </w:t>
      </w:r>
      <w:r w:rsidR="08C247A6">
        <w:rPr>
          <w:rFonts w:hint="cs"/>
          <w:rtl/>
          <w:lang w:bidi="fa-IR"/>
        </w:rPr>
        <w:t>محسوب نمی‌شو</w:t>
      </w:r>
      <w:r w:rsidR="08855763">
        <w:rPr>
          <w:rFonts w:hint="cs"/>
          <w:rtl/>
          <w:lang w:bidi="fa-IR"/>
        </w:rPr>
        <w:t xml:space="preserve">د. پس </w:t>
      </w:r>
      <w:r w:rsidR="08C247A6">
        <w:rPr>
          <w:rFonts w:hint="cs"/>
          <w:rtl/>
          <w:lang w:bidi="fa-IR"/>
        </w:rPr>
        <w:t>متقدمینی که تبیی</w:t>
      </w:r>
      <w:r w:rsidR="08855763">
        <w:rPr>
          <w:rFonts w:hint="cs"/>
          <w:rtl/>
          <w:lang w:bidi="fa-IR"/>
        </w:rPr>
        <w:t xml:space="preserve">ن </w:t>
      </w:r>
      <w:r w:rsidR="08C247A6">
        <w:rPr>
          <w:rFonts w:hint="cs"/>
          <w:rtl/>
          <w:lang w:bidi="fa-IR"/>
        </w:rPr>
        <w:t xml:space="preserve">قرآن توسط سنت را </w:t>
      </w:r>
      <w:r w:rsidR="08855763">
        <w:rPr>
          <w:rFonts w:hint="cs"/>
          <w:rtl/>
          <w:lang w:bidi="fa-IR"/>
        </w:rPr>
        <w:t xml:space="preserve">نسخ نامیدند و </w:t>
      </w:r>
      <w:r w:rsidR="08083FEC">
        <w:rPr>
          <w:rFonts w:hint="cs"/>
          <w:rtl/>
          <w:lang w:bidi="fa-IR"/>
        </w:rPr>
        <w:t xml:space="preserve">متاخرینی که </w:t>
      </w:r>
      <w:r w:rsidR="08855763">
        <w:rPr>
          <w:rFonts w:hint="cs"/>
          <w:rtl/>
          <w:lang w:bidi="fa-IR"/>
        </w:rPr>
        <w:t xml:space="preserve">نسخ سنت از قرآن </w:t>
      </w:r>
      <w:r w:rsidR="08083FEC">
        <w:rPr>
          <w:rFonts w:hint="cs"/>
          <w:rtl/>
          <w:lang w:bidi="fa-IR"/>
        </w:rPr>
        <w:t>را تبیین قرار دادند هر دو به سنت مطهر عمل کرده</w:t>
      </w:r>
      <w:r w:rsidR="08855763">
        <w:rPr>
          <w:rFonts w:hint="cs"/>
          <w:rtl/>
          <w:lang w:bidi="fa-IR"/>
        </w:rPr>
        <w:t xml:space="preserve"> و به آن استدلال کردند و جایگاه آن</w:t>
      </w:r>
      <w:r w:rsidR="08083FEC">
        <w:rPr>
          <w:rFonts w:hint="cs"/>
          <w:rtl/>
          <w:lang w:bidi="fa-IR"/>
        </w:rPr>
        <w:t xml:space="preserve"> </w:t>
      </w:r>
      <w:r w:rsidR="08855763">
        <w:rPr>
          <w:rFonts w:hint="cs"/>
          <w:rtl/>
          <w:lang w:bidi="fa-IR"/>
        </w:rPr>
        <w:t xml:space="preserve">را نسبت به کتاب خدا و </w:t>
      </w:r>
      <w:r w:rsidR="08083FEC">
        <w:rPr>
          <w:rFonts w:hint="cs"/>
          <w:rtl/>
          <w:lang w:bidi="fa-IR"/>
        </w:rPr>
        <w:t>بلکه اسلام معرفی کردند</w:t>
      </w:r>
      <w:r w:rsidR="08855763">
        <w:rPr>
          <w:rFonts w:hint="cs"/>
          <w:rtl/>
          <w:lang w:bidi="fa-IR"/>
        </w:rPr>
        <w:t>.</w:t>
      </w:r>
    </w:p>
    <w:p w:rsidR="08855763" w:rsidRDefault="08855763" w:rsidP="08777A9A">
      <w:pPr>
        <w:ind w:firstLine="172"/>
        <w:rPr>
          <w:rFonts w:hint="cs"/>
          <w:rtl/>
          <w:lang w:bidi="fa-IR"/>
        </w:rPr>
      </w:pPr>
      <w:r>
        <w:rPr>
          <w:rFonts w:hint="cs"/>
          <w:rtl/>
          <w:lang w:bidi="fa-IR"/>
        </w:rPr>
        <w:t>امام آمدی می‌گوید</w:t>
      </w:r>
      <w:r w:rsidR="08E041FF">
        <w:rPr>
          <w:rFonts w:hint="cs"/>
          <w:rtl/>
          <w:lang w:bidi="fa-IR"/>
        </w:rPr>
        <w:t>:</w:t>
      </w:r>
      <w:r>
        <w:rPr>
          <w:rFonts w:hint="cs"/>
          <w:rtl/>
          <w:lang w:bidi="fa-IR"/>
        </w:rPr>
        <w:t xml:space="preserve"> همانا ما می‌بینیم که </w:t>
      </w:r>
      <w:r w:rsidR="08AE611A">
        <w:rPr>
          <w:rFonts w:hint="cs"/>
          <w:rtl/>
          <w:lang w:bidi="fa-IR"/>
        </w:rPr>
        <w:t>این امر</w:t>
      </w:r>
      <w:r>
        <w:rPr>
          <w:rFonts w:hint="cs"/>
          <w:rtl/>
          <w:lang w:bidi="fa-IR"/>
        </w:rPr>
        <w:t xml:space="preserve"> </w:t>
      </w:r>
      <w:r w:rsidR="08AE611A">
        <w:rPr>
          <w:rFonts w:hint="cs"/>
          <w:rtl/>
          <w:lang w:bidi="fa-IR"/>
        </w:rPr>
        <w:t>جایگاه مهمی دارد</w:t>
      </w:r>
      <w:r>
        <w:rPr>
          <w:rFonts w:hint="cs"/>
          <w:rtl/>
          <w:lang w:bidi="fa-IR"/>
        </w:rPr>
        <w:t xml:space="preserve"> که </w:t>
      </w:r>
      <w:r w:rsidR="08AE611A">
        <w:rPr>
          <w:rFonts w:hint="cs"/>
          <w:rtl/>
          <w:lang w:bidi="fa-IR"/>
        </w:rPr>
        <w:t xml:space="preserve">بگوییم </w:t>
      </w:r>
      <w:r>
        <w:rPr>
          <w:rFonts w:hint="cs"/>
          <w:rtl/>
          <w:lang w:bidi="fa-IR"/>
        </w:rPr>
        <w:t xml:space="preserve">که </w:t>
      </w:r>
      <w:r w:rsidR="08AE611A">
        <w:rPr>
          <w:rFonts w:hint="cs"/>
          <w:rtl/>
          <w:lang w:bidi="fa-IR"/>
        </w:rPr>
        <w:t xml:space="preserve">به طریق اولی در جواز </w:t>
      </w:r>
      <w:r>
        <w:rPr>
          <w:rFonts w:hint="cs"/>
          <w:rtl/>
          <w:lang w:bidi="fa-IR"/>
        </w:rPr>
        <w:t xml:space="preserve">نسخ قرآن </w:t>
      </w:r>
      <w:r w:rsidR="08AE611A">
        <w:rPr>
          <w:rFonts w:hint="cs"/>
          <w:rtl/>
          <w:lang w:bidi="fa-IR"/>
        </w:rPr>
        <w:t xml:space="preserve">به قرآن و نسخ سنت متواتر به </w:t>
      </w:r>
      <w:r>
        <w:rPr>
          <w:rFonts w:hint="cs"/>
          <w:rtl/>
          <w:lang w:bidi="fa-IR"/>
        </w:rPr>
        <w:t xml:space="preserve">سنت متواتر و نسخ </w:t>
      </w:r>
      <w:r w:rsidR="08AE611A">
        <w:rPr>
          <w:rFonts w:hint="cs"/>
          <w:rtl/>
          <w:lang w:bidi="fa-IR"/>
        </w:rPr>
        <w:t>آحاد به آحاد و</w:t>
      </w:r>
      <w:r>
        <w:rPr>
          <w:rFonts w:hint="cs"/>
          <w:rtl/>
          <w:lang w:bidi="fa-IR"/>
        </w:rPr>
        <w:t xml:space="preserve"> نسخ </w:t>
      </w:r>
      <w:r w:rsidR="08AE611A">
        <w:rPr>
          <w:rFonts w:hint="cs"/>
          <w:rtl/>
          <w:lang w:bidi="fa-IR"/>
        </w:rPr>
        <w:t>آحاد به</w:t>
      </w:r>
      <w:r>
        <w:rPr>
          <w:rFonts w:hint="cs"/>
          <w:rtl/>
          <w:lang w:bidi="fa-IR"/>
        </w:rPr>
        <w:t xml:space="preserve"> متواتر</w:t>
      </w:r>
      <w:r w:rsidR="08AE611A">
        <w:rPr>
          <w:rFonts w:hint="cs"/>
          <w:rtl/>
          <w:lang w:bidi="fa-IR"/>
        </w:rPr>
        <w:t>،</w:t>
      </w:r>
      <w:r>
        <w:rPr>
          <w:rFonts w:hint="cs"/>
          <w:rtl/>
          <w:lang w:bidi="fa-IR"/>
        </w:rPr>
        <w:t xml:space="preserve"> </w:t>
      </w:r>
      <w:r w:rsidR="08AE611A">
        <w:rPr>
          <w:rFonts w:hint="cs"/>
          <w:rtl/>
          <w:lang w:bidi="fa-IR"/>
        </w:rPr>
        <w:t>اختلافی بین علما</w:t>
      </w:r>
      <w:r w:rsidR="08A54614">
        <w:rPr>
          <w:rFonts w:hint="cs"/>
          <w:rtl/>
          <w:lang w:bidi="fa-IR"/>
        </w:rPr>
        <w:t>ی قایل به جواز نسخ</w:t>
      </w:r>
      <w:r w:rsidR="08AE611A">
        <w:rPr>
          <w:rFonts w:hint="cs"/>
          <w:rtl/>
          <w:lang w:bidi="fa-IR"/>
        </w:rPr>
        <w:t xml:space="preserve"> نیست</w:t>
      </w:r>
      <w:r>
        <w:rPr>
          <w:rFonts w:hint="cs"/>
          <w:rtl/>
          <w:lang w:bidi="fa-IR"/>
        </w:rPr>
        <w:t>.</w:t>
      </w:r>
      <w:r w:rsidRPr="08E5555F">
        <w:rPr>
          <w:rStyle w:val="a7"/>
          <w:rFonts w:cs="B Lotus"/>
          <w:sz w:val="28"/>
          <w:szCs w:val="28"/>
          <w:rtl/>
          <w:lang w:bidi="fa-IR"/>
        </w:rPr>
        <w:footnoteReference w:id="1791"/>
      </w:r>
      <w:r>
        <w:rPr>
          <w:rFonts w:hint="cs"/>
          <w:rtl/>
          <w:lang w:bidi="fa-IR"/>
        </w:rPr>
        <w:t xml:space="preserve"> </w:t>
      </w:r>
      <w:r w:rsidR="08A54614">
        <w:rPr>
          <w:rFonts w:hint="cs"/>
          <w:rtl/>
          <w:lang w:bidi="fa-IR"/>
        </w:rPr>
        <w:t>چرا که تمام اینها در</w:t>
      </w:r>
      <w:r>
        <w:rPr>
          <w:rFonts w:hint="cs"/>
          <w:rtl/>
          <w:lang w:bidi="fa-IR"/>
        </w:rPr>
        <w:t xml:space="preserve"> واقع </w:t>
      </w:r>
      <w:r w:rsidR="08A54614">
        <w:rPr>
          <w:rFonts w:hint="cs"/>
          <w:rtl/>
          <w:lang w:bidi="fa-IR"/>
        </w:rPr>
        <w:t>ت</w:t>
      </w:r>
      <w:r>
        <w:rPr>
          <w:rFonts w:hint="cs"/>
          <w:rtl/>
          <w:lang w:bidi="fa-IR"/>
        </w:rPr>
        <w:t>اث</w:t>
      </w:r>
      <w:r w:rsidR="08A54614">
        <w:rPr>
          <w:rFonts w:hint="cs"/>
          <w:rtl/>
          <w:lang w:bidi="fa-IR"/>
        </w:rPr>
        <w:t xml:space="preserve">یر </w:t>
      </w:r>
      <w:r w:rsidR="088B7537">
        <w:rPr>
          <w:rFonts w:hint="cs"/>
          <w:rtl/>
          <w:lang w:bidi="fa-IR"/>
        </w:rPr>
        <w:t>زیادی ندارند</w:t>
      </w:r>
      <w:r>
        <w:rPr>
          <w:rFonts w:hint="cs"/>
          <w:rtl/>
          <w:lang w:bidi="fa-IR"/>
        </w:rPr>
        <w:t xml:space="preserve"> مگر در مسأله‌ای که ما </w:t>
      </w:r>
      <w:r w:rsidR="088B7537">
        <w:rPr>
          <w:rFonts w:hint="cs"/>
          <w:rtl/>
          <w:lang w:bidi="fa-IR"/>
        </w:rPr>
        <w:t>در صدد آن هستی</w:t>
      </w:r>
      <w:r>
        <w:rPr>
          <w:rFonts w:hint="cs"/>
          <w:rtl/>
          <w:lang w:bidi="fa-IR"/>
        </w:rPr>
        <w:t xml:space="preserve">م و آن </w:t>
      </w:r>
      <w:r w:rsidR="088B7537">
        <w:rPr>
          <w:rFonts w:hint="cs"/>
          <w:rtl/>
          <w:lang w:bidi="fa-IR"/>
        </w:rPr>
        <w:t>انواع تبیی</w:t>
      </w:r>
      <w:r>
        <w:rPr>
          <w:rFonts w:hint="cs"/>
          <w:rtl/>
          <w:lang w:bidi="fa-IR"/>
        </w:rPr>
        <w:t xml:space="preserve">ن سنت از قرآن کریم </w:t>
      </w:r>
      <w:r w:rsidR="088B7537">
        <w:rPr>
          <w:rFonts w:hint="cs"/>
          <w:rtl/>
          <w:lang w:bidi="fa-IR"/>
        </w:rPr>
        <w:t>یا</w:t>
      </w:r>
      <w:r>
        <w:rPr>
          <w:rFonts w:hint="cs"/>
          <w:rtl/>
          <w:lang w:bidi="fa-IR"/>
        </w:rPr>
        <w:t xml:space="preserve"> نسخ کتاب به سنت می‌باشد.</w:t>
      </w:r>
    </w:p>
    <w:p w:rsidR="08855763" w:rsidRDefault="08855763" w:rsidP="08777A9A">
      <w:pPr>
        <w:ind w:firstLine="172"/>
        <w:rPr>
          <w:rFonts w:hint="cs"/>
          <w:rtl/>
          <w:lang w:bidi="fa-IR"/>
        </w:rPr>
      </w:pPr>
    </w:p>
    <w:p w:rsidR="08855763" w:rsidRDefault="08855763" w:rsidP="08777A9A">
      <w:pPr>
        <w:pStyle w:val="1"/>
        <w:ind w:firstLine="172"/>
        <w:rPr>
          <w:rFonts w:hint="cs"/>
          <w:rtl/>
          <w:lang w:bidi="fa-IR"/>
        </w:rPr>
      </w:pPr>
      <w:r>
        <w:rPr>
          <w:rFonts w:ascii="B Lotus" w:hAnsi="B Lotus" w:cs="B Lotus"/>
          <w:rtl/>
          <w:lang w:bidi="fa-IR"/>
        </w:rPr>
        <w:br w:type="page"/>
      </w:r>
      <w:bookmarkStart w:id="327" w:name="_Toc141524738"/>
      <w:bookmarkStart w:id="328" w:name="_Toc225750436"/>
      <w:r w:rsidRPr="08EE39B9">
        <w:rPr>
          <w:rStyle w:val="2Char"/>
          <w:rFonts w:hint="cs"/>
          <w:rtl/>
        </w:rPr>
        <w:t>انکار نسخ نزد دشمنان اسلام به این</w:t>
      </w:r>
      <w:r w:rsidR="08AE776B">
        <w:rPr>
          <w:rStyle w:val="2Char"/>
          <w:rFonts w:hint="cs"/>
          <w:rtl/>
        </w:rPr>
        <w:t xml:space="preserve"> دلیل که سنت را شرح می‌دهد د</w:t>
      </w:r>
      <w:r w:rsidRPr="08EE39B9">
        <w:rPr>
          <w:rStyle w:val="2Char"/>
          <w:rFonts w:hint="cs"/>
          <w:rtl/>
        </w:rPr>
        <w:t>رحالی</w:t>
      </w:r>
      <w:r w:rsidR="08694849" w:rsidRPr="08EE39B9">
        <w:rPr>
          <w:rStyle w:val="2Char"/>
          <w:rFonts w:hint="cs"/>
          <w:rtl/>
        </w:rPr>
        <w:t xml:space="preserve"> </w:t>
      </w:r>
      <w:r w:rsidRPr="08EE39B9">
        <w:rPr>
          <w:rStyle w:val="2Char"/>
          <w:rFonts w:hint="cs"/>
          <w:rtl/>
        </w:rPr>
        <w:t>که آنها آن</w:t>
      </w:r>
      <w:r w:rsidR="08BE64EC" w:rsidRPr="08EE39B9">
        <w:rPr>
          <w:rStyle w:val="2Char"/>
          <w:rFonts w:hint="cs"/>
          <w:rtl/>
        </w:rPr>
        <w:t xml:space="preserve"> </w:t>
      </w:r>
      <w:r w:rsidRPr="08EE39B9">
        <w:rPr>
          <w:rStyle w:val="2Char"/>
          <w:rFonts w:hint="cs"/>
          <w:rtl/>
        </w:rPr>
        <w:t xml:space="preserve">را </w:t>
      </w:r>
      <w:r w:rsidR="08BE64EC" w:rsidRPr="08EE39B9">
        <w:rPr>
          <w:rStyle w:val="2Char"/>
          <w:rFonts w:hint="cs"/>
          <w:rtl/>
        </w:rPr>
        <w:t>رد</w:t>
      </w:r>
      <w:r w:rsidRPr="08EE39B9">
        <w:rPr>
          <w:rStyle w:val="2Char"/>
          <w:rFonts w:hint="cs"/>
          <w:rtl/>
        </w:rPr>
        <w:t xml:space="preserve"> می‌کنند</w:t>
      </w:r>
      <w:bookmarkEnd w:id="327"/>
      <w:bookmarkEnd w:id="328"/>
    </w:p>
    <w:p w:rsidR="088B5368" w:rsidRDefault="08BE64EC" w:rsidP="08777A9A">
      <w:pPr>
        <w:ind w:firstLine="172"/>
        <w:rPr>
          <w:rFonts w:hint="cs"/>
          <w:rtl/>
          <w:lang w:bidi="fa-IR"/>
        </w:rPr>
      </w:pPr>
      <w:r>
        <w:rPr>
          <w:rFonts w:hint="cs"/>
          <w:rtl/>
          <w:lang w:bidi="fa-IR"/>
        </w:rPr>
        <w:t xml:space="preserve">وقتی </w:t>
      </w:r>
      <w:r w:rsidR="08855763">
        <w:rPr>
          <w:rFonts w:hint="cs"/>
          <w:rtl/>
          <w:lang w:bidi="fa-IR"/>
        </w:rPr>
        <w:t>که دانستیم که انواع بیان سنت از قرآن کریم، نزد گذش</w:t>
      </w:r>
      <w:r>
        <w:rPr>
          <w:rFonts w:hint="cs"/>
          <w:rtl/>
          <w:lang w:bidi="fa-IR"/>
        </w:rPr>
        <w:t>تگان صالح ما نسخ نامیده می‌شود،</w:t>
      </w:r>
      <w:r w:rsidR="08855763">
        <w:rPr>
          <w:rFonts w:hint="cs"/>
          <w:rtl/>
          <w:lang w:bidi="fa-IR"/>
        </w:rPr>
        <w:t xml:space="preserve"> فهمیدیم که </w:t>
      </w:r>
      <w:r>
        <w:rPr>
          <w:rFonts w:hint="cs"/>
          <w:rtl/>
          <w:lang w:bidi="fa-IR"/>
        </w:rPr>
        <w:t>چرا</w:t>
      </w:r>
      <w:r w:rsidR="08855763">
        <w:rPr>
          <w:rFonts w:hint="cs"/>
          <w:rtl/>
          <w:lang w:bidi="fa-IR"/>
        </w:rPr>
        <w:t xml:space="preserve"> دشمنان اسلام</w:t>
      </w:r>
      <w:r>
        <w:rPr>
          <w:rFonts w:hint="cs"/>
          <w:rtl/>
          <w:lang w:bidi="fa-IR"/>
        </w:rPr>
        <w:t xml:space="preserve"> (از ملحدان و مبشران و مستشرقان) </w:t>
      </w:r>
      <w:r w:rsidR="08855763">
        <w:rPr>
          <w:rFonts w:hint="cs"/>
          <w:rtl/>
          <w:lang w:bidi="fa-IR"/>
        </w:rPr>
        <w:t>نسخ در شریعت اسلامی را انکار می‌کنند.</w:t>
      </w:r>
      <w:r w:rsidR="08855763" w:rsidRPr="08E5555F">
        <w:rPr>
          <w:rStyle w:val="a7"/>
          <w:rFonts w:cs="B Lotus"/>
          <w:sz w:val="28"/>
          <w:szCs w:val="28"/>
          <w:rtl/>
          <w:lang w:bidi="fa-IR"/>
        </w:rPr>
        <w:footnoteReference w:id="1792"/>
      </w:r>
      <w:r>
        <w:rPr>
          <w:rFonts w:hint="cs"/>
          <w:rtl/>
          <w:lang w:bidi="fa-IR"/>
        </w:rPr>
        <w:t xml:space="preserve"> و در</w:t>
      </w:r>
      <w:r w:rsidR="08855763">
        <w:rPr>
          <w:rFonts w:hint="cs"/>
          <w:rtl/>
          <w:lang w:bidi="fa-IR"/>
        </w:rPr>
        <w:t xml:space="preserve"> این انکار </w:t>
      </w:r>
      <w:r>
        <w:rPr>
          <w:rFonts w:hint="cs"/>
          <w:rtl/>
          <w:lang w:bidi="fa-IR"/>
        </w:rPr>
        <w:t>از</w:t>
      </w:r>
      <w:r w:rsidR="08855763">
        <w:rPr>
          <w:rFonts w:hint="cs"/>
          <w:rtl/>
          <w:lang w:bidi="fa-IR"/>
        </w:rPr>
        <w:t xml:space="preserve"> شبهات </w:t>
      </w:r>
      <w:r>
        <w:rPr>
          <w:rFonts w:hint="cs"/>
          <w:rtl/>
          <w:lang w:bidi="fa-IR"/>
        </w:rPr>
        <w:t>ساقط</w:t>
      </w:r>
      <w:r w:rsidR="08855763">
        <w:rPr>
          <w:rFonts w:hint="cs"/>
          <w:rtl/>
          <w:lang w:bidi="fa-IR"/>
        </w:rPr>
        <w:t xml:space="preserve"> و تأویلات غیرمجاز </w:t>
      </w:r>
      <w:r>
        <w:rPr>
          <w:rFonts w:hint="cs"/>
          <w:rtl/>
          <w:lang w:bidi="fa-IR"/>
        </w:rPr>
        <w:t>مدد گرفتند.</w:t>
      </w:r>
      <w:r w:rsidR="08855763">
        <w:rPr>
          <w:rFonts w:hint="cs"/>
          <w:rtl/>
          <w:lang w:bidi="fa-IR"/>
        </w:rPr>
        <w:t xml:space="preserve"> و به وسیلة آن در </w:t>
      </w:r>
      <w:r>
        <w:rPr>
          <w:rFonts w:hint="cs"/>
          <w:rtl/>
          <w:lang w:bidi="fa-IR"/>
        </w:rPr>
        <w:t>اساس</w:t>
      </w:r>
      <w:r w:rsidR="08855763">
        <w:rPr>
          <w:rFonts w:hint="cs"/>
          <w:rtl/>
          <w:lang w:bidi="fa-IR"/>
        </w:rPr>
        <w:t xml:space="preserve"> دین یکتاپرستی افترا وارد کردند و به قدسی بودن قرآن کریم و سنت مطهر آسیب رساندند.</w:t>
      </w:r>
      <w:r w:rsidR="08855763" w:rsidRPr="08E5555F">
        <w:rPr>
          <w:rStyle w:val="a7"/>
          <w:rFonts w:cs="B Lotus"/>
          <w:sz w:val="28"/>
          <w:szCs w:val="28"/>
          <w:rtl/>
          <w:lang w:bidi="fa-IR"/>
        </w:rPr>
        <w:footnoteReference w:id="1793"/>
      </w:r>
      <w:r w:rsidR="08855763">
        <w:rPr>
          <w:rFonts w:hint="cs"/>
          <w:rtl/>
          <w:lang w:bidi="fa-IR"/>
        </w:rPr>
        <w:t xml:space="preserve"> </w:t>
      </w:r>
    </w:p>
    <w:p w:rsidR="08855763" w:rsidRDefault="088B5368" w:rsidP="08777A9A">
      <w:pPr>
        <w:ind w:firstLine="172"/>
        <w:rPr>
          <w:rFonts w:hint="cs"/>
          <w:rtl/>
          <w:lang w:bidi="fa-IR"/>
        </w:rPr>
      </w:pPr>
      <w:r>
        <w:rPr>
          <w:rFonts w:hint="cs"/>
          <w:rtl/>
          <w:lang w:bidi="fa-IR"/>
        </w:rPr>
        <w:t>خلاصه سخن در مورد مسأله نسخ نزد علمای اصول چیزی است که</w:t>
      </w:r>
      <w:r w:rsidR="08855763">
        <w:rPr>
          <w:rFonts w:hint="cs"/>
          <w:rtl/>
          <w:lang w:bidi="fa-IR"/>
        </w:rPr>
        <w:t xml:space="preserve"> امام شوکانی می‌گوید</w:t>
      </w:r>
      <w:r w:rsidR="08E041FF">
        <w:rPr>
          <w:rFonts w:hint="cs"/>
          <w:rtl/>
          <w:lang w:bidi="fa-IR"/>
        </w:rPr>
        <w:t>:</w:t>
      </w:r>
      <w:r w:rsidR="08855763">
        <w:rPr>
          <w:rFonts w:hint="cs"/>
          <w:rtl/>
          <w:lang w:bidi="fa-IR"/>
        </w:rPr>
        <w:t xml:space="preserve"> نسخ </w:t>
      </w:r>
      <w:r>
        <w:rPr>
          <w:rFonts w:hint="cs"/>
          <w:rtl/>
          <w:lang w:bidi="fa-IR"/>
        </w:rPr>
        <w:t xml:space="preserve">بدون اختلاف در بین مسلمین، </w:t>
      </w:r>
      <w:r w:rsidR="08855763">
        <w:rPr>
          <w:rFonts w:hint="cs"/>
          <w:rtl/>
          <w:lang w:bidi="fa-IR"/>
        </w:rPr>
        <w:t>از نظر عقل جایز است،</w:t>
      </w:r>
      <w:r>
        <w:rPr>
          <w:rFonts w:hint="cs"/>
          <w:rtl/>
          <w:lang w:bidi="fa-IR"/>
        </w:rPr>
        <w:t xml:space="preserve"> و واقعیت یافته است</w:t>
      </w:r>
      <w:r w:rsidR="08855763">
        <w:rPr>
          <w:rFonts w:hint="cs"/>
          <w:rtl/>
          <w:lang w:bidi="fa-IR"/>
        </w:rPr>
        <w:t xml:space="preserve"> </w:t>
      </w:r>
      <w:r>
        <w:rPr>
          <w:rFonts w:hint="cs"/>
          <w:rtl/>
          <w:lang w:bidi="fa-IR"/>
        </w:rPr>
        <w:t>بجز چیزی که از ابومسلم اصف</w:t>
      </w:r>
      <w:r w:rsidR="08855763">
        <w:rPr>
          <w:rFonts w:hint="cs"/>
          <w:rtl/>
          <w:lang w:bidi="fa-IR"/>
        </w:rPr>
        <w:t>هانی روایت شده که می‌گوید</w:t>
      </w:r>
      <w:r w:rsidR="08E041FF">
        <w:rPr>
          <w:rFonts w:hint="cs"/>
          <w:rtl/>
          <w:lang w:bidi="fa-IR"/>
        </w:rPr>
        <w:t>:</w:t>
      </w:r>
      <w:r w:rsidR="08855763" w:rsidRPr="08E5555F">
        <w:rPr>
          <w:rStyle w:val="a7"/>
          <w:rFonts w:cs="B Lotus"/>
          <w:sz w:val="28"/>
          <w:szCs w:val="28"/>
          <w:rtl/>
          <w:lang w:bidi="fa-IR"/>
        </w:rPr>
        <w:footnoteReference w:id="1794"/>
      </w:r>
      <w:r w:rsidR="08855763">
        <w:rPr>
          <w:rFonts w:hint="cs"/>
          <w:rtl/>
          <w:lang w:bidi="fa-IR"/>
        </w:rPr>
        <w:t xml:space="preserve"> </w:t>
      </w:r>
      <w:r>
        <w:rPr>
          <w:rFonts w:hint="cs"/>
          <w:rtl/>
          <w:lang w:bidi="fa-IR"/>
        </w:rPr>
        <w:t>نسخ</w:t>
      </w:r>
      <w:r w:rsidR="08855763">
        <w:rPr>
          <w:rFonts w:hint="cs"/>
          <w:rtl/>
          <w:lang w:bidi="fa-IR"/>
        </w:rPr>
        <w:t xml:space="preserve"> از نظر عقل جائز می‌باشد ولی واقعی</w:t>
      </w:r>
      <w:r>
        <w:rPr>
          <w:rFonts w:hint="cs"/>
          <w:rtl/>
          <w:lang w:bidi="fa-IR"/>
        </w:rPr>
        <w:t>ت</w:t>
      </w:r>
      <w:r w:rsidR="08855763">
        <w:rPr>
          <w:rFonts w:hint="cs"/>
          <w:rtl/>
          <w:lang w:bidi="fa-IR"/>
        </w:rPr>
        <w:t xml:space="preserve"> نی</w:t>
      </w:r>
      <w:r>
        <w:rPr>
          <w:rFonts w:hint="cs"/>
          <w:rtl/>
          <w:lang w:bidi="fa-IR"/>
        </w:rPr>
        <w:t>افته ا</w:t>
      </w:r>
      <w:r w:rsidR="08855763">
        <w:rPr>
          <w:rFonts w:hint="cs"/>
          <w:rtl/>
          <w:lang w:bidi="fa-IR"/>
        </w:rPr>
        <w:t>ست</w:t>
      </w:r>
      <w:r>
        <w:rPr>
          <w:rFonts w:hint="cs"/>
          <w:rtl/>
          <w:lang w:bidi="fa-IR"/>
        </w:rPr>
        <w:t>.</w:t>
      </w:r>
      <w:r w:rsidR="08855763">
        <w:rPr>
          <w:rFonts w:hint="cs"/>
          <w:rtl/>
          <w:lang w:bidi="fa-IR"/>
        </w:rPr>
        <w:t xml:space="preserve"> اگر </w:t>
      </w:r>
      <w:r>
        <w:rPr>
          <w:rFonts w:hint="cs"/>
          <w:rtl/>
          <w:lang w:bidi="fa-IR"/>
        </w:rPr>
        <w:t>این امر از قول او</w:t>
      </w:r>
      <w:r w:rsidR="08855763">
        <w:rPr>
          <w:rFonts w:hint="cs"/>
          <w:rtl/>
          <w:lang w:bidi="fa-IR"/>
        </w:rPr>
        <w:t xml:space="preserve"> صحیح باشد پس دلیل بر آن است که </w:t>
      </w:r>
      <w:r>
        <w:rPr>
          <w:rFonts w:hint="cs"/>
          <w:rtl/>
          <w:lang w:bidi="fa-IR"/>
        </w:rPr>
        <w:t xml:space="preserve">او </w:t>
      </w:r>
      <w:r w:rsidR="08855763">
        <w:rPr>
          <w:rFonts w:hint="cs"/>
          <w:rtl/>
          <w:lang w:bidi="fa-IR"/>
        </w:rPr>
        <w:t>به این شریعت اسلامی جهل وح</w:t>
      </w:r>
      <w:r>
        <w:rPr>
          <w:rFonts w:hint="cs"/>
          <w:rtl/>
          <w:lang w:bidi="fa-IR"/>
        </w:rPr>
        <w:t>شتناکی دارد و عجیب‌تر از جهل او، روایت</w:t>
      </w:r>
      <w:r w:rsidR="08855763">
        <w:rPr>
          <w:rFonts w:hint="cs"/>
          <w:rtl/>
          <w:lang w:bidi="fa-IR"/>
        </w:rPr>
        <w:t xml:space="preserve"> کسی است که </w:t>
      </w:r>
      <w:r>
        <w:rPr>
          <w:rFonts w:hint="cs"/>
          <w:rtl/>
          <w:lang w:bidi="fa-IR"/>
        </w:rPr>
        <w:t xml:space="preserve">این </w:t>
      </w:r>
      <w:r w:rsidR="08855763">
        <w:rPr>
          <w:rFonts w:hint="cs"/>
          <w:rtl/>
          <w:lang w:bidi="fa-IR"/>
        </w:rPr>
        <w:t xml:space="preserve">اختلاف در کتب شریعت </w:t>
      </w:r>
      <w:r>
        <w:rPr>
          <w:rFonts w:hint="cs"/>
          <w:rtl/>
          <w:lang w:bidi="fa-IR"/>
        </w:rPr>
        <w:t xml:space="preserve">را </w:t>
      </w:r>
      <w:r w:rsidR="08855763">
        <w:rPr>
          <w:rFonts w:hint="cs"/>
          <w:rtl/>
          <w:lang w:bidi="fa-IR"/>
        </w:rPr>
        <w:t xml:space="preserve">از او </w:t>
      </w:r>
      <w:r>
        <w:rPr>
          <w:rFonts w:hint="cs"/>
          <w:rtl/>
          <w:lang w:bidi="fa-IR"/>
        </w:rPr>
        <w:t>روایت کند</w:t>
      </w:r>
      <w:r w:rsidR="08855763">
        <w:rPr>
          <w:rFonts w:hint="cs"/>
          <w:rtl/>
          <w:lang w:bidi="fa-IR"/>
        </w:rPr>
        <w:t>،</w:t>
      </w:r>
      <w:r>
        <w:rPr>
          <w:rFonts w:hint="cs"/>
          <w:rtl/>
          <w:lang w:bidi="fa-IR"/>
        </w:rPr>
        <w:t xml:space="preserve"> چرا که</w:t>
      </w:r>
      <w:r w:rsidR="08855763">
        <w:rPr>
          <w:rFonts w:hint="cs"/>
          <w:rtl/>
          <w:lang w:bidi="fa-IR"/>
        </w:rPr>
        <w:t xml:space="preserve"> او در این هنگام بر خلاف مجتهدین </w:t>
      </w:r>
      <w:r>
        <w:rPr>
          <w:rFonts w:hint="cs"/>
          <w:rtl/>
          <w:lang w:bidi="fa-IR"/>
        </w:rPr>
        <w:t>رفتار کرده</w:t>
      </w:r>
      <w:r w:rsidR="08855763">
        <w:rPr>
          <w:rFonts w:hint="cs"/>
          <w:rtl/>
          <w:lang w:bidi="fa-IR"/>
        </w:rPr>
        <w:t xml:space="preserve"> نه برخلاف کس</w:t>
      </w:r>
      <w:r>
        <w:rPr>
          <w:rFonts w:hint="cs"/>
          <w:rtl/>
          <w:lang w:bidi="fa-IR"/>
        </w:rPr>
        <w:t>ی که تا این حد جاهل است</w:t>
      </w:r>
      <w:r w:rsidR="08855763">
        <w:rPr>
          <w:rFonts w:hint="cs"/>
          <w:rtl/>
          <w:lang w:bidi="fa-IR"/>
        </w:rPr>
        <w:t>.</w:t>
      </w:r>
    </w:p>
    <w:p w:rsidR="08855763" w:rsidRDefault="08581E9E" w:rsidP="08777A9A">
      <w:pPr>
        <w:ind w:firstLine="172"/>
        <w:rPr>
          <w:rFonts w:hint="cs"/>
          <w:rtl/>
          <w:lang w:bidi="fa-IR"/>
        </w:rPr>
      </w:pPr>
      <w:r w:rsidRPr="08581E9E">
        <w:rPr>
          <w:rFonts w:hint="cs"/>
          <w:b/>
          <w:bCs/>
          <w:rtl/>
          <w:lang w:bidi="fa-IR"/>
        </w:rPr>
        <w:t>اما جواز:</w:t>
      </w:r>
      <w:r>
        <w:rPr>
          <w:rFonts w:hint="cs"/>
          <w:rtl/>
          <w:lang w:bidi="fa-IR"/>
        </w:rPr>
        <w:t xml:space="preserve"> </w:t>
      </w:r>
      <w:r w:rsidR="08855763">
        <w:rPr>
          <w:rFonts w:hint="cs"/>
          <w:rtl/>
          <w:lang w:bidi="fa-IR"/>
        </w:rPr>
        <w:t xml:space="preserve">که </w:t>
      </w:r>
      <w:r w:rsidR="08386DB4">
        <w:rPr>
          <w:rFonts w:hint="cs"/>
          <w:rtl/>
          <w:lang w:bidi="fa-IR"/>
        </w:rPr>
        <w:t xml:space="preserve">بجز بعضی از یهودیان و مسیحیان </w:t>
      </w:r>
      <w:r w:rsidR="08855763">
        <w:rPr>
          <w:rFonts w:hint="cs"/>
          <w:rtl/>
          <w:lang w:bidi="fa-IR"/>
        </w:rPr>
        <w:t>اختلاف</w:t>
      </w:r>
      <w:r w:rsidR="08386DB4">
        <w:rPr>
          <w:rFonts w:hint="cs"/>
          <w:rtl/>
          <w:lang w:bidi="fa-IR"/>
        </w:rPr>
        <w:t>ی</w:t>
      </w:r>
      <w:r w:rsidR="08855763">
        <w:rPr>
          <w:rFonts w:hint="cs"/>
          <w:rtl/>
          <w:lang w:bidi="fa-IR"/>
        </w:rPr>
        <w:t xml:space="preserve"> را در آن </w:t>
      </w:r>
      <w:r w:rsidR="08386DB4">
        <w:rPr>
          <w:rFonts w:hint="cs"/>
          <w:rtl/>
          <w:lang w:bidi="fa-IR"/>
        </w:rPr>
        <w:t xml:space="preserve">روایت </w:t>
      </w:r>
      <w:r w:rsidR="08855763">
        <w:rPr>
          <w:rFonts w:hint="cs"/>
          <w:rtl/>
          <w:lang w:bidi="fa-IR"/>
        </w:rPr>
        <w:t>نکرد</w:t>
      </w:r>
      <w:r w:rsidR="08386DB4">
        <w:rPr>
          <w:rFonts w:hint="cs"/>
          <w:rtl/>
          <w:lang w:bidi="fa-IR"/>
        </w:rPr>
        <w:t>ه اند.</w:t>
      </w:r>
      <w:r w:rsidR="08855763" w:rsidRPr="08E5555F">
        <w:rPr>
          <w:rStyle w:val="a7"/>
          <w:rFonts w:cs="B Lotus"/>
          <w:sz w:val="28"/>
          <w:szCs w:val="28"/>
          <w:rtl/>
          <w:lang w:bidi="fa-IR"/>
        </w:rPr>
        <w:footnoteReference w:id="1795"/>
      </w:r>
      <w:r w:rsidR="08855763">
        <w:rPr>
          <w:rFonts w:hint="cs"/>
          <w:rtl/>
          <w:lang w:bidi="fa-IR"/>
        </w:rPr>
        <w:t xml:space="preserve"> و </w:t>
      </w:r>
      <w:r w:rsidR="08386DB4">
        <w:rPr>
          <w:rFonts w:hint="cs"/>
          <w:rtl/>
          <w:lang w:bidi="fa-IR"/>
        </w:rPr>
        <w:t xml:space="preserve">برای درست کردن این اختلاف </w:t>
      </w:r>
      <w:r w:rsidR="08855763">
        <w:rPr>
          <w:rFonts w:hint="cs"/>
          <w:rtl/>
          <w:lang w:bidi="fa-IR"/>
        </w:rPr>
        <w:t xml:space="preserve">بین ما و آنها نیازی به </w:t>
      </w:r>
      <w:r w:rsidR="08386DB4">
        <w:rPr>
          <w:rFonts w:hint="cs"/>
          <w:rtl/>
          <w:lang w:bidi="fa-IR"/>
        </w:rPr>
        <w:t>دلیل نیست.</w:t>
      </w:r>
      <w:r w:rsidR="08855763">
        <w:rPr>
          <w:rFonts w:hint="cs"/>
          <w:rtl/>
          <w:lang w:bidi="fa-IR"/>
        </w:rPr>
        <w:t xml:space="preserve"> و این </w:t>
      </w:r>
      <w:r w:rsidR="08B717EF">
        <w:rPr>
          <w:rFonts w:hint="cs"/>
          <w:rtl/>
          <w:lang w:bidi="fa-IR"/>
        </w:rPr>
        <w:t xml:space="preserve">نخستین </w:t>
      </w:r>
      <w:r w:rsidR="08855763">
        <w:rPr>
          <w:rFonts w:hint="cs"/>
          <w:rtl/>
          <w:lang w:bidi="fa-IR"/>
        </w:rPr>
        <w:t xml:space="preserve">مسأله </w:t>
      </w:r>
      <w:r w:rsidR="08B717EF">
        <w:rPr>
          <w:rFonts w:hint="cs"/>
          <w:rtl/>
          <w:lang w:bidi="fa-IR"/>
        </w:rPr>
        <w:t>نیست که در آن با احکام اسلام مخالفت شود تا جایی که</w:t>
      </w:r>
      <w:r w:rsidR="08855763">
        <w:rPr>
          <w:rFonts w:hint="cs"/>
          <w:rtl/>
          <w:lang w:bidi="fa-IR"/>
        </w:rPr>
        <w:t xml:space="preserve"> مخالفت آنها </w:t>
      </w:r>
      <w:r w:rsidR="08B717EF">
        <w:rPr>
          <w:rFonts w:hint="cs"/>
          <w:rtl/>
          <w:lang w:bidi="fa-IR"/>
        </w:rPr>
        <w:t>در این مسأله ذکر شو</w:t>
      </w:r>
      <w:r w:rsidR="08855763">
        <w:rPr>
          <w:rFonts w:hint="cs"/>
          <w:rtl/>
          <w:lang w:bidi="fa-IR"/>
        </w:rPr>
        <w:t>د ولی این از عجایب اهل اصول می‌باشد. در تورات دیدیدم که در جایگاه خود نبود که خدای بزرگ به دلیل التماس عاجزانه آنها از او، حکم را برداشت و از او در مو</w:t>
      </w:r>
      <w:r w:rsidR="087B0916">
        <w:rPr>
          <w:rFonts w:hint="cs"/>
          <w:rtl/>
          <w:lang w:bidi="fa-IR"/>
        </w:rPr>
        <w:t>رد برداشتن آن خواهش کردند و نسخ چیزی جز این</w:t>
      </w:r>
      <w:r w:rsidR="08855763">
        <w:rPr>
          <w:rFonts w:hint="cs"/>
          <w:rtl/>
          <w:lang w:bidi="fa-IR"/>
        </w:rPr>
        <w:t xml:space="preserve"> </w:t>
      </w:r>
      <w:r w:rsidR="087B0916">
        <w:rPr>
          <w:rFonts w:hint="cs"/>
          <w:rtl/>
          <w:lang w:bidi="fa-IR"/>
        </w:rPr>
        <w:t>نیست</w:t>
      </w:r>
      <w:r w:rsidR="08855763">
        <w:rPr>
          <w:rFonts w:hint="cs"/>
          <w:rtl/>
          <w:lang w:bidi="fa-IR"/>
        </w:rPr>
        <w:t>.</w:t>
      </w:r>
      <w:r w:rsidR="08855763" w:rsidRPr="08E5555F">
        <w:rPr>
          <w:rStyle w:val="a7"/>
          <w:rFonts w:cs="B Lotus"/>
          <w:sz w:val="28"/>
          <w:szCs w:val="28"/>
          <w:rtl/>
          <w:lang w:bidi="fa-IR"/>
        </w:rPr>
        <w:footnoteReference w:id="1796"/>
      </w:r>
    </w:p>
    <w:p w:rsidR="08855763" w:rsidRDefault="08855763" w:rsidP="08777A9A">
      <w:pPr>
        <w:ind w:firstLine="172"/>
        <w:rPr>
          <w:rFonts w:hint="cs"/>
          <w:rtl/>
          <w:lang w:bidi="fa-IR"/>
        </w:rPr>
      </w:pPr>
      <w:r w:rsidRPr="08FC0EC6">
        <w:rPr>
          <w:rFonts w:hint="cs"/>
          <w:b/>
          <w:bCs/>
          <w:rtl/>
          <w:lang w:bidi="fa-IR"/>
        </w:rPr>
        <w:t>نتیجه</w:t>
      </w:r>
      <w:r w:rsidR="08FC0EC6">
        <w:rPr>
          <w:rFonts w:hint="cs"/>
          <w:rtl/>
          <w:lang w:bidi="fa-IR"/>
        </w:rPr>
        <w:t>:</w:t>
      </w:r>
      <w:r>
        <w:rPr>
          <w:rFonts w:hint="cs"/>
          <w:rtl/>
          <w:lang w:bidi="fa-IR"/>
        </w:rPr>
        <w:t xml:space="preserve"> </w:t>
      </w:r>
      <w:r w:rsidR="08FC0EC6">
        <w:rPr>
          <w:rFonts w:hint="cs"/>
          <w:rtl/>
          <w:lang w:bidi="fa-IR"/>
        </w:rPr>
        <w:t xml:space="preserve">نسخ </w:t>
      </w:r>
      <w:r>
        <w:rPr>
          <w:rFonts w:hint="cs"/>
          <w:rtl/>
          <w:lang w:bidi="fa-IR"/>
        </w:rPr>
        <w:t xml:space="preserve">از نظر عقل جائز و </w:t>
      </w:r>
      <w:r w:rsidR="08FC0EC6">
        <w:rPr>
          <w:rFonts w:hint="cs"/>
          <w:rtl/>
          <w:lang w:bidi="fa-IR"/>
        </w:rPr>
        <w:t xml:space="preserve">از نظر شرعی واقع شده است، بدون اینکه تفاوتی در میان نسخ </w:t>
      </w:r>
      <w:r>
        <w:rPr>
          <w:rFonts w:hint="cs"/>
          <w:rtl/>
          <w:lang w:bidi="fa-IR"/>
        </w:rPr>
        <w:t xml:space="preserve">در کتاب و </w:t>
      </w:r>
      <w:r w:rsidR="08FC0EC6">
        <w:rPr>
          <w:rFonts w:hint="cs"/>
          <w:rtl/>
          <w:lang w:bidi="fa-IR"/>
        </w:rPr>
        <w:t>نسخ در سنت باشد</w:t>
      </w:r>
      <w:r>
        <w:rPr>
          <w:rFonts w:hint="cs"/>
          <w:rtl/>
          <w:lang w:bidi="fa-IR"/>
        </w:rPr>
        <w:t xml:space="preserve"> و جماعتی از اصول</w:t>
      </w:r>
      <w:r w:rsidR="083926ED">
        <w:rPr>
          <w:rFonts w:hint="cs"/>
          <w:rtl/>
          <w:lang w:bidi="fa-IR"/>
        </w:rPr>
        <w:t>یون اتفاق</w:t>
      </w:r>
      <w:r>
        <w:rPr>
          <w:rFonts w:hint="cs"/>
          <w:rtl/>
          <w:lang w:bidi="fa-IR"/>
        </w:rPr>
        <w:t xml:space="preserve"> </w:t>
      </w:r>
      <w:r w:rsidR="083926ED">
        <w:rPr>
          <w:rFonts w:hint="cs"/>
          <w:rtl/>
          <w:lang w:bidi="fa-IR"/>
        </w:rPr>
        <w:t>شریعتهای دیگر را بر آن ذکر کرده اند که</w:t>
      </w:r>
      <w:r>
        <w:rPr>
          <w:rFonts w:hint="cs"/>
          <w:rtl/>
          <w:lang w:bidi="fa-IR"/>
        </w:rPr>
        <w:t xml:space="preserve"> در این</w:t>
      </w:r>
      <w:r w:rsidR="083926ED">
        <w:rPr>
          <w:rFonts w:hint="cs"/>
          <w:rtl/>
          <w:lang w:bidi="fa-IR"/>
        </w:rPr>
        <w:t>جا به علت طولانی شدن مطلب جای بحث از آن نیست.</w:t>
      </w:r>
      <w:r w:rsidRPr="08E5555F">
        <w:rPr>
          <w:rStyle w:val="a7"/>
          <w:rFonts w:cs="B Lotus"/>
          <w:sz w:val="28"/>
          <w:szCs w:val="28"/>
          <w:rtl/>
          <w:lang w:bidi="fa-IR"/>
        </w:rPr>
        <w:footnoteReference w:id="1797"/>
      </w:r>
    </w:p>
    <w:p w:rsidR="08855763" w:rsidRDefault="087F503B" w:rsidP="08777A9A">
      <w:pPr>
        <w:ind w:firstLine="172"/>
        <w:rPr>
          <w:rFonts w:hint="cs"/>
          <w:rtl/>
          <w:lang w:bidi="fa-IR"/>
        </w:rPr>
      </w:pPr>
      <w:r>
        <w:rPr>
          <w:rFonts w:hint="cs"/>
          <w:rtl/>
          <w:lang w:bidi="fa-IR"/>
        </w:rPr>
        <w:t>آنچه که از ابو</w:t>
      </w:r>
      <w:r w:rsidR="08855763">
        <w:rPr>
          <w:rFonts w:hint="cs"/>
          <w:rtl/>
          <w:lang w:bidi="fa-IR"/>
        </w:rPr>
        <w:t xml:space="preserve">مسلم اصفهانی </w:t>
      </w:r>
      <w:r>
        <w:rPr>
          <w:rFonts w:hint="cs"/>
          <w:rtl/>
          <w:lang w:bidi="fa-IR"/>
        </w:rPr>
        <w:t>روایت</w:t>
      </w:r>
      <w:r w:rsidR="08855763">
        <w:rPr>
          <w:rFonts w:hint="cs"/>
          <w:rtl/>
          <w:lang w:bidi="fa-IR"/>
        </w:rPr>
        <w:t xml:space="preserve"> شده است</w:t>
      </w:r>
      <w:r>
        <w:rPr>
          <w:rFonts w:hint="cs"/>
          <w:rtl/>
          <w:lang w:bidi="fa-IR"/>
        </w:rPr>
        <w:t>،</w:t>
      </w:r>
      <w:r w:rsidR="08855763">
        <w:rPr>
          <w:rFonts w:hint="cs"/>
          <w:rtl/>
          <w:lang w:bidi="fa-IR"/>
        </w:rPr>
        <w:t xml:space="preserve"> که نقل از او ناقص است</w:t>
      </w:r>
      <w:r>
        <w:rPr>
          <w:rFonts w:hint="cs"/>
          <w:rtl/>
          <w:lang w:bidi="fa-IR"/>
        </w:rPr>
        <w:t>،</w:t>
      </w:r>
      <w:r w:rsidR="08855763">
        <w:rPr>
          <w:rFonts w:hint="cs"/>
          <w:rtl/>
          <w:lang w:bidi="fa-IR"/>
        </w:rPr>
        <w:t xml:space="preserve"> </w:t>
      </w:r>
      <w:r>
        <w:rPr>
          <w:rFonts w:hint="cs"/>
          <w:rtl/>
          <w:lang w:bidi="fa-IR"/>
        </w:rPr>
        <w:t xml:space="preserve">از یکی نقل می کند که </w:t>
      </w:r>
      <w:r w:rsidR="08855763">
        <w:rPr>
          <w:rFonts w:hint="cs"/>
          <w:rtl/>
          <w:lang w:bidi="fa-IR"/>
        </w:rPr>
        <w:t>می‌گوید</w:t>
      </w:r>
      <w:r w:rsidR="08E041FF">
        <w:rPr>
          <w:rFonts w:hint="cs"/>
          <w:rtl/>
          <w:lang w:bidi="fa-IR"/>
        </w:rPr>
        <w:t>:</w:t>
      </w:r>
      <w:r w:rsidR="08855763">
        <w:rPr>
          <w:rFonts w:hint="cs"/>
          <w:rtl/>
          <w:lang w:bidi="fa-IR"/>
        </w:rPr>
        <w:t xml:space="preserve"> او </w:t>
      </w:r>
      <w:r>
        <w:rPr>
          <w:rFonts w:hint="cs"/>
          <w:rtl/>
          <w:lang w:bidi="fa-IR"/>
        </w:rPr>
        <w:t xml:space="preserve">به طور مطلق شنیدن نسخ را </w:t>
      </w:r>
      <w:r w:rsidR="08855763">
        <w:rPr>
          <w:rFonts w:hint="cs"/>
          <w:rtl/>
          <w:lang w:bidi="fa-IR"/>
        </w:rPr>
        <w:t xml:space="preserve">منع می‌کند </w:t>
      </w:r>
      <w:r>
        <w:rPr>
          <w:rFonts w:hint="cs"/>
          <w:rtl/>
          <w:lang w:bidi="fa-IR"/>
        </w:rPr>
        <w:t xml:space="preserve">و از یکی دیگر نقل می کند که </w:t>
      </w:r>
      <w:r w:rsidR="08855763">
        <w:rPr>
          <w:rFonts w:hint="cs"/>
          <w:rtl/>
          <w:lang w:bidi="fa-IR"/>
        </w:rPr>
        <w:t>می‌گوید</w:t>
      </w:r>
      <w:r w:rsidR="08E041FF">
        <w:rPr>
          <w:rFonts w:hint="cs"/>
          <w:rtl/>
          <w:lang w:bidi="fa-IR"/>
        </w:rPr>
        <w:t>:</w:t>
      </w:r>
      <w:r w:rsidR="08855763">
        <w:rPr>
          <w:rFonts w:hint="cs"/>
          <w:rtl/>
          <w:lang w:bidi="fa-IR"/>
        </w:rPr>
        <w:t xml:space="preserve"> او وقوع آن</w:t>
      </w:r>
      <w:r>
        <w:rPr>
          <w:rFonts w:hint="cs"/>
          <w:rtl/>
          <w:lang w:bidi="fa-IR"/>
        </w:rPr>
        <w:t xml:space="preserve"> </w:t>
      </w:r>
      <w:r w:rsidR="08855763">
        <w:rPr>
          <w:rFonts w:hint="cs"/>
          <w:rtl/>
          <w:lang w:bidi="fa-IR"/>
        </w:rPr>
        <w:t xml:space="preserve">را در شریعت واحدی انکار می‌کند و </w:t>
      </w:r>
      <w:r>
        <w:rPr>
          <w:rFonts w:hint="cs"/>
          <w:rtl/>
          <w:lang w:bidi="fa-IR"/>
        </w:rPr>
        <w:t xml:space="preserve">از زبان یکی دیگر </w:t>
      </w:r>
      <w:r w:rsidR="08855763">
        <w:rPr>
          <w:rFonts w:hint="cs"/>
          <w:rtl/>
          <w:lang w:bidi="fa-IR"/>
        </w:rPr>
        <w:t>می‌گوید</w:t>
      </w:r>
      <w:r w:rsidR="08E041FF">
        <w:rPr>
          <w:rFonts w:hint="cs"/>
          <w:rtl/>
          <w:lang w:bidi="fa-IR"/>
        </w:rPr>
        <w:t>:</w:t>
      </w:r>
      <w:r w:rsidR="08855763">
        <w:rPr>
          <w:rFonts w:hint="cs"/>
          <w:rtl/>
          <w:lang w:bidi="fa-IR"/>
        </w:rPr>
        <w:t xml:space="preserve"> او وقوع آن</w:t>
      </w:r>
      <w:r>
        <w:rPr>
          <w:rFonts w:hint="cs"/>
          <w:rtl/>
          <w:lang w:bidi="fa-IR"/>
        </w:rPr>
        <w:t xml:space="preserve"> </w:t>
      </w:r>
      <w:r w:rsidR="08855763">
        <w:rPr>
          <w:rFonts w:hint="cs"/>
          <w:rtl/>
          <w:lang w:bidi="fa-IR"/>
        </w:rPr>
        <w:t>را در قرآن به صورت خاص، انکار می‌کند.</w:t>
      </w:r>
    </w:p>
    <w:p w:rsidR="08855763" w:rsidRDefault="08855763" w:rsidP="08777A9A">
      <w:pPr>
        <w:ind w:firstLine="172"/>
        <w:rPr>
          <w:rFonts w:hint="cs"/>
          <w:rtl/>
          <w:lang w:bidi="fa-IR"/>
        </w:rPr>
      </w:pPr>
      <w:r>
        <w:rPr>
          <w:rFonts w:hint="cs"/>
          <w:rtl/>
          <w:lang w:bidi="fa-IR"/>
        </w:rPr>
        <w:t xml:space="preserve">شیخ زرقانی این روایت اخیر را می‌آورد </w:t>
      </w:r>
      <w:r w:rsidR="08A13C4B">
        <w:rPr>
          <w:rFonts w:hint="cs"/>
          <w:rtl/>
          <w:lang w:bidi="fa-IR"/>
        </w:rPr>
        <w:t xml:space="preserve">و آن را ترجیح می دهد </w:t>
      </w:r>
      <w:r>
        <w:rPr>
          <w:rFonts w:hint="cs"/>
          <w:rtl/>
          <w:lang w:bidi="fa-IR"/>
        </w:rPr>
        <w:t xml:space="preserve">به این دلیل که صحیح‌تر می‌باشد و تأویلات نقل شده </w:t>
      </w:r>
      <w:r w:rsidR="08A13C4B">
        <w:rPr>
          <w:rFonts w:hint="cs"/>
          <w:rtl/>
          <w:lang w:bidi="fa-IR"/>
        </w:rPr>
        <w:t>آن</w:t>
      </w:r>
      <w:r>
        <w:rPr>
          <w:rFonts w:hint="cs"/>
          <w:rtl/>
          <w:lang w:bidi="fa-IR"/>
        </w:rPr>
        <w:t xml:space="preserve"> از حدود آنچه در قرآن نسخ</w:t>
      </w:r>
      <w:r w:rsidR="08A13C4B">
        <w:rPr>
          <w:rFonts w:hint="cs"/>
          <w:rtl/>
          <w:lang w:bidi="fa-IR"/>
        </w:rPr>
        <w:t xml:space="preserve"> شده</w:t>
      </w:r>
      <w:r>
        <w:rPr>
          <w:rFonts w:hint="cs"/>
          <w:rtl/>
          <w:lang w:bidi="fa-IR"/>
        </w:rPr>
        <w:t xml:space="preserve"> است</w:t>
      </w:r>
      <w:r w:rsidR="08A13C4B">
        <w:rPr>
          <w:rFonts w:hint="cs"/>
          <w:rtl/>
          <w:lang w:bidi="fa-IR"/>
        </w:rPr>
        <w:t>،</w:t>
      </w:r>
      <w:r>
        <w:rPr>
          <w:rFonts w:hint="cs"/>
          <w:rtl/>
          <w:lang w:bidi="fa-IR"/>
        </w:rPr>
        <w:t xml:space="preserve"> خارج نشد. </w:t>
      </w:r>
      <w:r w:rsidR="08114B0A">
        <w:rPr>
          <w:rFonts w:hint="cs"/>
          <w:rtl/>
          <w:lang w:bidi="fa-IR"/>
        </w:rPr>
        <w:t>بعیدترین روای</w:t>
      </w:r>
      <w:r>
        <w:rPr>
          <w:rFonts w:hint="cs"/>
          <w:rtl/>
          <w:lang w:bidi="fa-IR"/>
        </w:rPr>
        <w:t>ت از ا</w:t>
      </w:r>
      <w:r w:rsidR="08114B0A">
        <w:rPr>
          <w:rFonts w:hint="cs"/>
          <w:rtl/>
          <w:lang w:bidi="fa-IR"/>
        </w:rPr>
        <w:t xml:space="preserve">ین مرد، </w:t>
      </w:r>
      <w:r>
        <w:rPr>
          <w:rFonts w:hint="cs"/>
          <w:rtl/>
          <w:lang w:bidi="fa-IR"/>
        </w:rPr>
        <w:t xml:space="preserve">روایت </w:t>
      </w:r>
      <w:r w:rsidR="08114B0A">
        <w:rPr>
          <w:rFonts w:hint="cs"/>
          <w:rtl/>
          <w:lang w:bidi="fa-IR"/>
        </w:rPr>
        <w:t>نخست</w:t>
      </w:r>
      <w:r>
        <w:rPr>
          <w:rFonts w:hint="cs"/>
          <w:rtl/>
          <w:lang w:bidi="fa-IR"/>
        </w:rPr>
        <w:t xml:space="preserve"> است زیرا </w:t>
      </w:r>
      <w:r w:rsidR="08114B0A">
        <w:rPr>
          <w:rFonts w:hint="cs"/>
          <w:rtl/>
          <w:lang w:bidi="fa-IR"/>
        </w:rPr>
        <w:t>عاقلانه نیست که مسلمانی جدای از یک عالم بزرگ مثل ابومسلم، وقوع نسخ را به طور کلی انکار کند. مگر اینکه اختلاف در این در این امر تنها اختلاف اسمی باشد زیرا در این صورت ساده است بدین معنا که ما آن را نسخ می نامیم و او آن را مثلا تخصیص به زمان می نامد.</w:t>
      </w:r>
    </w:p>
    <w:p w:rsidR="08855763" w:rsidRDefault="086B5605" w:rsidP="08777A9A">
      <w:pPr>
        <w:ind w:firstLine="172"/>
        <w:rPr>
          <w:rFonts w:hint="cs"/>
          <w:rtl/>
          <w:lang w:bidi="fa-IR"/>
        </w:rPr>
      </w:pPr>
      <w:r>
        <w:rPr>
          <w:rFonts w:hint="cs"/>
          <w:rtl/>
          <w:lang w:bidi="fa-IR"/>
        </w:rPr>
        <w:t>بعضی از محققان نیز بر این نظرند</w:t>
      </w:r>
      <w:r w:rsidR="08D2494B">
        <w:rPr>
          <w:rFonts w:hint="cs"/>
          <w:rtl/>
          <w:lang w:bidi="fa-IR"/>
        </w:rPr>
        <w:t>،</w:t>
      </w:r>
      <w:r>
        <w:rPr>
          <w:rFonts w:hint="cs"/>
          <w:rtl/>
          <w:lang w:bidi="fa-IR"/>
        </w:rPr>
        <w:t xml:space="preserve"> </w:t>
      </w:r>
      <w:r w:rsidR="08E938D4">
        <w:rPr>
          <w:rFonts w:hint="cs"/>
          <w:rtl/>
          <w:lang w:bidi="fa-IR"/>
        </w:rPr>
        <w:t xml:space="preserve">تاج‌الدین </w:t>
      </w:r>
      <w:r w:rsidR="08855763">
        <w:rPr>
          <w:rFonts w:hint="cs"/>
          <w:rtl/>
          <w:lang w:bidi="fa-IR"/>
        </w:rPr>
        <w:t>سبکی می‌گوید</w:t>
      </w:r>
      <w:r w:rsidR="08E938D4">
        <w:rPr>
          <w:rFonts w:hint="cs"/>
          <w:rtl/>
          <w:lang w:bidi="fa-IR"/>
        </w:rPr>
        <w:t>:</w:t>
      </w:r>
      <w:r w:rsidR="08855763" w:rsidRPr="08E5555F">
        <w:rPr>
          <w:rStyle w:val="a7"/>
          <w:rFonts w:cs="B Lotus"/>
          <w:sz w:val="28"/>
          <w:szCs w:val="28"/>
          <w:rtl/>
          <w:lang w:bidi="fa-IR"/>
        </w:rPr>
        <w:footnoteReference w:id="1798"/>
      </w:r>
      <w:r w:rsidR="0834486D">
        <w:rPr>
          <w:rFonts w:hint="cs"/>
          <w:rtl/>
          <w:lang w:bidi="fa-IR"/>
        </w:rPr>
        <w:t xml:space="preserve"> ابو</w:t>
      </w:r>
      <w:r w:rsidR="08B94281">
        <w:rPr>
          <w:rFonts w:hint="cs"/>
          <w:rtl/>
          <w:lang w:bidi="fa-IR"/>
        </w:rPr>
        <w:t>مسلم وقوع مفهومی را</w:t>
      </w:r>
      <w:r w:rsidR="08855763">
        <w:rPr>
          <w:rFonts w:hint="cs"/>
          <w:rtl/>
          <w:lang w:bidi="fa-IR"/>
        </w:rPr>
        <w:t xml:space="preserve"> که ما آن ر</w:t>
      </w:r>
      <w:r w:rsidR="08B94281">
        <w:rPr>
          <w:rFonts w:hint="cs"/>
          <w:rtl/>
          <w:lang w:bidi="fa-IR"/>
        </w:rPr>
        <w:t xml:space="preserve">ا نسخ می‌نامیم، انکار نمی‌کند ولی از اینکه </w:t>
      </w:r>
      <w:r w:rsidR="08855763">
        <w:rPr>
          <w:rFonts w:hint="cs"/>
          <w:rtl/>
          <w:lang w:bidi="fa-IR"/>
        </w:rPr>
        <w:t>که آن را به این نام بنامد</w:t>
      </w:r>
      <w:r w:rsidR="08B94281">
        <w:rPr>
          <w:rFonts w:hint="cs"/>
          <w:rtl/>
          <w:lang w:bidi="fa-IR"/>
        </w:rPr>
        <w:t>،</w:t>
      </w:r>
      <w:r w:rsidR="08855763">
        <w:rPr>
          <w:rFonts w:hint="cs"/>
          <w:rtl/>
          <w:lang w:bidi="fa-IR"/>
        </w:rPr>
        <w:t xml:space="preserve"> </w:t>
      </w:r>
      <w:r w:rsidR="08B94281">
        <w:rPr>
          <w:rFonts w:hint="cs"/>
          <w:rtl/>
          <w:lang w:bidi="fa-IR"/>
        </w:rPr>
        <w:t xml:space="preserve">خودداری می‌کند </w:t>
      </w:r>
      <w:r w:rsidR="08855763">
        <w:rPr>
          <w:rFonts w:hint="cs"/>
          <w:rtl/>
          <w:lang w:bidi="fa-IR"/>
        </w:rPr>
        <w:t>و  آن</w:t>
      </w:r>
      <w:r w:rsidR="08B94281">
        <w:rPr>
          <w:rFonts w:hint="cs"/>
          <w:rtl/>
          <w:lang w:bidi="fa-IR"/>
        </w:rPr>
        <w:t xml:space="preserve"> </w:t>
      </w:r>
      <w:r w:rsidR="08855763">
        <w:rPr>
          <w:rFonts w:hint="cs"/>
          <w:rtl/>
          <w:lang w:bidi="fa-IR"/>
        </w:rPr>
        <w:t xml:space="preserve">را </w:t>
      </w:r>
      <w:r w:rsidR="08B94281">
        <w:rPr>
          <w:rFonts w:hint="cs"/>
          <w:rtl/>
          <w:lang w:bidi="fa-IR"/>
        </w:rPr>
        <w:t>تخصیص می نامد</w:t>
      </w:r>
      <w:r w:rsidR="08855763">
        <w:rPr>
          <w:rFonts w:hint="cs"/>
          <w:rtl/>
          <w:lang w:bidi="fa-IR"/>
        </w:rPr>
        <w:t>.</w:t>
      </w:r>
      <w:r w:rsidR="08855763" w:rsidRPr="08E5555F">
        <w:rPr>
          <w:rStyle w:val="a7"/>
          <w:rFonts w:cs="B Lotus"/>
          <w:sz w:val="28"/>
          <w:szCs w:val="28"/>
          <w:rtl/>
          <w:lang w:bidi="fa-IR"/>
        </w:rPr>
        <w:footnoteReference w:id="1799"/>
      </w:r>
    </w:p>
    <w:p w:rsidR="08855763" w:rsidRDefault="08855763" w:rsidP="08777A9A">
      <w:pPr>
        <w:ind w:firstLine="172"/>
        <w:rPr>
          <w:rFonts w:hint="cs"/>
          <w:rtl/>
          <w:lang w:bidi="fa-IR"/>
        </w:rPr>
      </w:pPr>
    </w:p>
    <w:p w:rsidR="08855763" w:rsidRDefault="08855763" w:rsidP="08EE39B9">
      <w:pPr>
        <w:pStyle w:val="2"/>
        <w:rPr>
          <w:rFonts w:hint="cs"/>
          <w:rtl/>
        </w:rPr>
      </w:pPr>
      <w:bookmarkStart w:id="329" w:name="_Toc141524739"/>
      <w:bookmarkStart w:id="330" w:name="_Toc225750437"/>
      <w:r>
        <w:rPr>
          <w:rFonts w:hint="cs"/>
          <w:rtl/>
        </w:rPr>
        <w:t>اهمیت علم ناسخ و منسوخ در شریعت اسلامی</w:t>
      </w:r>
      <w:bookmarkEnd w:id="329"/>
      <w:bookmarkEnd w:id="330"/>
    </w:p>
    <w:p w:rsidR="08855763" w:rsidRDefault="08855763" w:rsidP="08777A9A">
      <w:pPr>
        <w:spacing w:line="264" w:lineRule="auto"/>
        <w:ind w:firstLine="172"/>
        <w:rPr>
          <w:rFonts w:hint="cs"/>
          <w:rtl/>
          <w:lang w:bidi="fa-IR"/>
        </w:rPr>
      </w:pPr>
      <w:r>
        <w:rPr>
          <w:rFonts w:hint="cs"/>
          <w:rtl/>
          <w:lang w:bidi="fa-IR"/>
        </w:rPr>
        <w:t>شناخت علم ناسخ و منسوخ و احاطه به آن در ق</w:t>
      </w:r>
      <w:r w:rsidR="08B81A17">
        <w:rPr>
          <w:rFonts w:hint="cs"/>
          <w:rtl/>
          <w:lang w:bidi="fa-IR"/>
        </w:rPr>
        <w:t>رآن کریم و سنت مطهر از اولویتهای</w:t>
      </w:r>
      <w:r>
        <w:rPr>
          <w:rFonts w:hint="cs"/>
          <w:rtl/>
          <w:lang w:bidi="fa-IR"/>
        </w:rPr>
        <w:t xml:space="preserve">ی است که واجب است هر </w:t>
      </w:r>
      <w:r w:rsidR="08F722C7">
        <w:rPr>
          <w:rFonts w:hint="cs"/>
          <w:rtl/>
          <w:lang w:bidi="fa-IR"/>
        </w:rPr>
        <w:t>کسی</w:t>
      </w:r>
      <w:r>
        <w:rPr>
          <w:rFonts w:hint="cs"/>
          <w:rtl/>
          <w:lang w:bidi="fa-IR"/>
        </w:rPr>
        <w:t xml:space="preserve"> که </w:t>
      </w:r>
      <w:r w:rsidR="08F722C7">
        <w:rPr>
          <w:rFonts w:hint="cs"/>
          <w:rtl/>
          <w:lang w:bidi="fa-IR"/>
        </w:rPr>
        <w:t>متصدی</w:t>
      </w:r>
      <w:r>
        <w:rPr>
          <w:rFonts w:hint="cs"/>
          <w:rtl/>
          <w:lang w:bidi="fa-IR"/>
        </w:rPr>
        <w:t xml:space="preserve"> قضاء یا فتوی یا بیان حلال و حرام </w:t>
      </w:r>
      <w:r w:rsidR="08F722C7">
        <w:rPr>
          <w:rFonts w:hint="cs"/>
          <w:rtl/>
          <w:lang w:bidi="fa-IR"/>
        </w:rPr>
        <w:t>است، آن را بشناسد.</w:t>
      </w:r>
      <w:r>
        <w:rPr>
          <w:rFonts w:hint="cs"/>
          <w:rtl/>
          <w:lang w:bidi="fa-IR"/>
        </w:rPr>
        <w:t xml:space="preserve"> </w:t>
      </w:r>
      <w:r w:rsidR="08B93F7A">
        <w:rPr>
          <w:rFonts w:hint="cs"/>
          <w:rtl/>
          <w:lang w:bidi="fa-IR"/>
        </w:rPr>
        <w:t>چون</w:t>
      </w:r>
      <w:r>
        <w:rPr>
          <w:rFonts w:hint="cs"/>
          <w:rtl/>
          <w:lang w:bidi="fa-IR"/>
        </w:rPr>
        <w:t xml:space="preserve"> </w:t>
      </w:r>
      <w:r w:rsidR="08B93F7A">
        <w:rPr>
          <w:rFonts w:hint="cs"/>
          <w:rtl/>
          <w:lang w:bidi="fa-IR"/>
        </w:rPr>
        <w:t xml:space="preserve">بدون شناخت ناسخ و منسوخ، استنباط </w:t>
      </w:r>
      <w:r>
        <w:rPr>
          <w:rFonts w:hint="cs"/>
          <w:rtl/>
          <w:lang w:bidi="fa-IR"/>
        </w:rPr>
        <w:t xml:space="preserve">احکام از دلایل آن </w:t>
      </w:r>
      <w:r w:rsidR="08B93F7A">
        <w:rPr>
          <w:rFonts w:hint="cs"/>
          <w:rtl/>
          <w:lang w:bidi="fa-IR"/>
        </w:rPr>
        <w:t>ممکن نیست، و آنچه که انسان بدون آن بر خود یا سایرین واجب می کند امری است که خداوند واجب نکرده است یا فرضی است که خداوند آن را واجب کرده است.</w:t>
      </w:r>
    </w:p>
    <w:p w:rsidR="08855763" w:rsidRDefault="08B93F7A" w:rsidP="08777A9A">
      <w:pPr>
        <w:spacing w:line="264" w:lineRule="auto"/>
        <w:ind w:firstLine="172"/>
        <w:rPr>
          <w:rFonts w:hint="cs"/>
          <w:rtl/>
          <w:lang w:bidi="fa-IR"/>
        </w:rPr>
      </w:pPr>
      <w:r>
        <w:rPr>
          <w:rFonts w:hint="cs"/>
          <w:rtl/>
          <w:lang w:bidi="fa-IR"/>
        </w:rPr>
        <w:t>در این مورد یحیی بن ا</w:t>
      </w:r>
      <w:r w:rsidR="08855763">
        <w:rPr>
          <w:rFonts w:hint="cs"/>
          <w:rtl/>
          <w:lang w:bidi="fa-IR"/>
        </w:rPr>
        <w:t>کثم</w:t>
      </w:r>
      <w:r w:rsidR="08855763" w:rsidRPr="08E5555F">
        <w:rPr>
          <w:rStyle w:val="a7"/>
          <w:rFonts w:cs="B Lotus"/>
          <w:sz w:val="28"/>
          <w:szCs w:val="28"/>
          <w:rtl/>
          <w:lang w:bidi="fa-IR"/>
        </w:rPr>
        <w:footnoteReference w:id="1800"/>
      </w:r>
      <w:r w:rsidR="08855763">
        <w:rPr>
          <w:rFonts w:hint="cs"/>
          <w:rtl/>
          <w:lang w:bidi="fa-IR"/>
        </w:rPr>
        <w:t xml:space="preserve"> می‌گوید</w:t>
      </w:r>
      <w:r w:rsidR="08E041FF">
        <w:rPr>
          <w:rFonts w:hint="cs"/>
          <w:rtl/>
          <w:lang w:bidi="fa-IR"/>
        </w:rPr>
        <w:t>:</w:t>
      </w:r>
      <w:r w:rsidR="08855763">
        <w:rPr>
          <w:rFonts w:hint="cs"/>
          <w:rtl/>
          <w:lang w:bidi="fa-IR"/>
        </w:rPr>
        <w:t xml:space="preserve"> از </w:t>
      </w:r>
      <w:r>
        <w:rPr>
          <w:rFonts w:hint="cs"/>
          <w:rtl/>
          <w:lang w:bidi="fa-IR"/>
        </w:rPr>
        <w:t>میان تمام علوم، علمی</w:t>
      </w:r>
      <w:r w:rsidR="08855763">
        <w:rPr>
          <w:rFonts w:hint="cs"/>
          <w:rtl/>
          <w:lang w:bidi="fa-IR"/>
        </w:rPr>
        <w:t xml:space="preserve"> نیست که بر علما و</w:t>
      </w:r>
      <w:r>
        <w:rPr>
          <w:rFonts w:hint="cs"/>
          <w:rtl/>
          <w:lang w:bidi="fa-IR"/>
        </w:rPr>
        <w:t xml:space="preserve"> متعلمان و بر همة مسلمانان واجبتر از </w:t>
      </w:r>
      <w:r w:rsidR="08855763">
        <w:rPr>
          <w:rFonts w:hint="cs"/>
          <w:rtl/>
          <w:lang w:bidi="fa-IR"/>
        </w:rPr>
        <w:t xml:space="preserve">علم ناسخ و منسوخ </w:t>
      </w:r>
      <w:r>
        <w:rPr>
          <w:rFonts w:hint="cs"/>
          <w:rtl/>
          <w:lang w:bidi="fa-IR"/>
        </w:rPr>
        <w:t>باشد</w:t>
      </w:r>
      <w:r w:rsidR="08855763">
        <w:rPr>
          <w:rFonts w:hint="cs"/>
          <w:rtl/>
          <w:lang w:bidi="fa-IR"/>
        </w:rPr>
        <w:t xml:space="preserve"> زیرا </w:t>
      </w:r>
      <w:r>
        <w:rPr>
          <w:rFonts w:hint="cs"/>
          <w:rtl/>
          <w:lang w:bidi="fa-IR"/>
        </w:rPr>
        <w:t>تبعیت از</w:t>
      </w:r>
      <w:r w:rsidR="08855763">
        <w:rPr>
          <w:rFonts w:hint="cs"/>
          <w:rtl/>
          <w:lang w:bidi="fa-IR"/>
        </w:rPr>
        <w:t xml:space="preserve"> ناسخ آن </w:t>
      </w:r>
      <w:r>
        <w:rPr>
          <w:rFonts w:hint="cs"/>
          <w:rtl/>
          <w:lang w:bidi="fa-IR"/>
        </w:rPr>
        <w:t>از لحاظ فرض، واجب</w:t>
      </w:r>
      <w:r w:rsidR="08855763">
        <w:rPr>
          <w:rFonts w:hint="cs"/>
          <w:rtl/>
          <w:lang w:bidi="fa-IR"/>
        </w:rPr>
        <w:t xml:space="preserve"> است و عمل به آن </w:t>
      </w:r>
      <w:r w:rsidR="089038CD">
        <w:rPr>
          <w:rFonts w:hint="cs"/>
          <w:rtl/>
          <w:lang w:bidi="fa-IR"/>
        </w:rPr>
        <w:t xml:space="preserve">از لحاظ شرعی واجب </w:t>
      </w:r>
      <w:r w:rsidR="08855763">
        <w:rPr>
          <w:rFonts w:hint="cs"/>
          <w:rtl/>
          <w:lang w:bidi="fa-IR"/>
        </w:rPr>
        <w:t>است و به منسوخ عمل نمی‌شود</w:t>
      </w:r>
      <w:r w:rsidR="089038CD">
        <w:rPr>
          <w:rFonts w:hint="cs"/>
          <w:rtl/>
          <w:lang w:bidi="fa-IR"/>
        </w:rPr>
        <w:t>.</w:t>
      </w:r>
      <w:r w:rsidR="08855763">
        <w:rPr>
          <w:rFonts w:hint="cs"/>
          <w:rtl/>
          <w:lang w:bidi="fa-IR"/>
        </w:rPr>
        <w:t xml:space="preserve"> پس فهمیدن آن بر هر عالمی واجب است زیرا بر خودش واجب </w:t>
      </w:r>
      <w:r w:rsidR="08780B4C">
        <w:rPr>
          <w:rFonts w:hint="cs"/>
          <w:rtl/>
          <w:lang w:bidi="fa-IR"/>
        </w:rPr>
        <w:t>کرده است و برای بندگان خدا امری است که خدا آن را واجب نکر</w:t>
      </w:r>
      <w:r w:rsidR="08855763">
        <w:rPr>
          <w:rFonts w:hint="cs"/>
          <w:rtl/>
          <w:lang w:bidi="fa-IR"/>
        </w:rPr>
        <w:t>د</w:t>
      </w:r>
      <w:r w:rsidR="08780B4C">
        <w:rPr>
          <w:rFonts w:hint="cs"/>
          <w:rtl/>
          <w:lang w:bidi="fa-IR"/>
        </w:rPr>
        <w:t>ه است یا فرضی است که خدا واجب کرده است.</w:t>
      </w:r>
      <w:r w:rsidR="08855763" w:rsidRPr="08E5555F">
        <w:rPr>
          <w:rStyle w:val="a7"/>
          <w:rFonts w:cs="B Lotus"/>
          <w:sz w:val="28"/>
          <w:szCs w:val="28"/>
          <w:rtl/>
          <w:lang w:bidi="fa-IR"/>
        </w:rPr>
        <w:footnoteReference w:id="1801"/>
      </w:r>
    </w:p>
    <w:p w:rsidR="08855763" w:rsidRDefault="08855763" w:rsidP="08777A9A">
      <w:pPr>
        <w:spacing w:line="264" w:lineRule="auto"/>
        <w:ind w:firstLine="172"/>
        <w:rPr>
          <w:rFonts w:hint="cs"/>
          <w:rtl/>
          <w:lang w:bidi="fa-IR"/>
        </w:rPr>
      </w:pPr>
      <w:r>
        <w:rPr>
          <w:rFonts w:hint="cs"/>
          <w:rtl/>
          <w:lang w:bidi="fa-IR"/>
        </w:rPr>
        <w:t xml:space="preserve">گذشتگان صالح در شناخت ناسخ و منسوخ اهتمام ورزیدند و </w:t>
      </w:r>
      <w:r w:rsidR="08431CD2">
        <w:rPr>
          <w:rFonts w:hint="cs"/>
          <w:rtl/>
          <w:lang w:bidi="fa-IR"/>
        </w:rPr>
        <w:t>از</w:t>
      </w:r>
      <w:r>
        <w:rPr>
          <w:rFonts w:hint="cs"/>
          <w:rtl/>
          <w:lang w:bidi="fa-IR"/>
        </w:rPr>
        <w:t xml:space="preserve"> عصر صحابه و تابعین و </w:t>
      </w:r>
      <w:r w:rsidR="08431CD2">
        <w:rPr>
          <w:rFonts w:hint="cs"/>
          <w:rtl/>
          <w:lang w:bidi="fa-IR"/>
        </w:rPr>
        <w:t>امامان</w:t>
      </w:r>
      <w:r>
        <w:rPr>
          <w:rFonts w:hint="cs"/>
          <w:rtl/>
          <w:lang w:bidi="fa-IR"/>
        </w:rPr>
        <w:t xml:space="preserve"> مسلمان</w:t>
      </w:r>
      <w:r w:rsidR="08431CD2">
        <w:rPr>
          <w:rFonts w:hint="cs"/>
          <w:rtl/>
          <w:lang w:bidi="fa-IR"/>
        </w:rPr>
        <w:t xml:space="preserve"> بعد از آنها، </w:t>
      </w:r>
      <w:r>
        <w:rPr>
          <w:rFonts w:hint="cs"/>
          <w:rtl/>
          <w:lang w:bidi="fa-IR"/>
        </w:rPr>
        <w:t xml:space="preserve">تا این دوره </w:t>
      </w:r>
      <w:r w:rsidR="08431CD2">
        <w:rPr>
          <w:rFonts w:hint="cs"/>
          <w:rtl/>
          <w:lang w:bidi="fa-IR"/>
        </w:rPr>
        <w:t xml:space="preserve">توجه بسیاری </w:t>
      </w:r>
      <w:r>
        <w:rPr>
          <w:rFonts w:hint="cs"/>
          <w:rtl/>
          <w:lang w:bidi="fa-IR"/>
        </w:rPr>
        <w:t>به آن شد</w:t>
      </w:r>
      <w:r w:rsidR="08431CD2">
        <w:rPr>
          <w:rFonts w:hint="cs"/>
          <w:rtl/>
          <w:lang w:bidi="fa-IR"/>
        </w:rPr>
        <w:t>ه است</w:t>
      </w:r>
      <w:r>
        <w:rPr>
          <w:rFonts w:hint="cs"/>
          <w:rtl/>
          <w:lang w:bidi="fa-IR"/>
        </w:rPr>
        <w:t>.</w:t>
      </w:r>
    </w:p>
    <w:p w:rsidR="08855763" w:rsidRDefault="08855763" w:rsidP="08777A9A">
      <w:pPr>
        <w:spacing w:line="264" w:lineRule="auto"/>
        <w:ind w:firstLine="172"/>
        <w:rPr>
          <w:rFonts w:hint="cs"/>
          <w:rtl/>
          <w:lang w:bidi="fa-IR"/>
        </w:rPr>
      </w:pPr>
      <w:r>
        <w:rPr>
          <w:rFonts w:hint="cs"/>
          <w:rtl/>
          <w:lang w:bidi="fa-IR"/>
        </w:rPr>
        <w:t>از عبدالله بن حبیب سلمی</w:t>
      </w:r>
      <w:r w:rsidRPr="08E5555F">
        <w:rPr>
          <w:rStyle w:val="a7"/>
          <w:rFonts w:cs="B Lotus"/>
          <w:sz w:val="28"/>
          <w:szCs w:val="28"/>
          <w:rtl/>
          <w:lang w:bidi="fa-IR"/>
        </w:rPr>
        <w:footnoteReference w:id="1802"/>
      </w:r>
      <w:r>
        <w:rPr>
          <w:rFonts w:hint="cs"/>
          <w:rtl/>
          <w:lang w:bidi="fa-IR"/>
        </w:rPr>
        <w:t xml:space="preserve"> روایت شده که می‌گوید</w:t>
      </w:r>
      <w:r w:rsidR="08E041FF">
        <w:rPr>
          <w:rFonts w:hint="cs"/>
          <w:rtl/>
          <w:lang w:bidi="fa-IR"/>
        </w:rPr>
        <w:t>:</w:t>
      </w:r>
      <w:r>
        <w:rPr>
          <w:rFonts w:hint="cs"/>
          <w:rtl/>
          <w:lang w:bidi="fa-IR"/>
        </w:rPr>
        <w:t xml:space="preserve"> علی بن ابی طالب یکی از قاضیان را دید و گفت</w:t>
      </w:r>
      <w:r w:rsidR="08E041FF">
        <w:rPr>
          <w:rFonts w:hint="cs"/>
          <w:rtl/>
          <w:lang w:bidi="fa-IR"/>
        </w:rPr>
        <w:t>:</w:t>
      </w:r>
      <w:r>
        <w:rPr>
          <w:rFonts w:hint="cs"/>
          <w:rtl/>
          <w:lang w:bidi="fa-IR"/>
        </w:rPr>
        <w:t xml:space="preserve"> آیا علم ناسخ و منسوخ را می‌دانی؟ گفت</w:t>
      </w:r>
      <w:r w:rsidR="08E041FF">
        <w:rPr>
          <w:rFonts w:hint="cs"/>
          <w:rtl/>
          <w:lang w:bidi="fa-IR"/>
        </w:rPr>
        <w:t>:</w:t>
      </w:r>
      <w:r>
        <w:rPr>
          <w:rFonts w:hint="cs"/>
          <w:rtl/>
          <w:lang w:bidi="fa-IR"/>
        </w:rPr>
        <w:t xml:space="preserve"> نه گفت</w:t>
      </w:r>
      <w:r w:rsidR="08E041FF">
        <w:rPr>
          <w:rFonts w:hint="cs"/>
          <w:rtl/>
          <w:lang w:bidi="fa-IR"/>
        </w:rPr>
        <w:t>:</w:t>
      </w:r>
      <w:r>
        <w:rPr>
          <w:rFonts w:hint="cs"/>
          <w:rtl/>
          <w:lang w:bidi="fa-IR"/>
        </w:rPr>
        <w:t xml:space="preserve"> در این صورت </w:t>
      </w:r>
      <w:r w:rsidR="08431CD2">
        <w:rPr>
          <w:rFonts w:hint="cs"/>
          <w:rtl/>
          <w:lang w:bidi="fa-IR"/>
        </w:rPr>
        <w:t>هلاک</w:t>
      </w:r>
      <w:r>
        <w:rPr>
          <w:rFonts w:hint="cs"/>
          <w:rtl/>
          <w:lang w:bidi="fa-IR"/>
        </w:rPr>
        <w:t xml:space="preserve"> ش</w:t>
      </w:r>
      <w:r w:rsidR="08431CD2">
        <w:rPr>
          <w:rFonts w:hint="cs"/>
          <w:rtl/>
          <w:lang w:bidi="fa-IR"/>
        </w:rPr>
        <w:t>د</w:t>
      </w:r>
      <w:r>
        <w:rPr>
          <w:rFonts w:hint="cs"/>
          <w:rtl/>
          <w:lang w:bidi="fa-IR"/>
        </w:rPr>
        <w:t>ی</w:t>
      </w:r>
      <w:r w:rsidR="08431CD2">
        <w:rPr>
          <w:rFonts w:hint="cs"/>
          <w:rtl/>
          <w:lang w:bidi="fa-IR"/>
        </w:rPr>
        <w:t xml:space="preserve"> و هلاک کردی</w:t>
      </w:r>
      <w:r>
        <w:rPr>
          <w:rFonts w:hint="cs"/>
          <w:rtl/>
          <w:lang w:bidi="fa-IR"/>
        </w:rPr>
        <w:t>.</w:t>
      </w:r>
      <w:r w:rsidRPr="08E5555F">
        <w:rPr>
          <w:rStyle w:val="a7"/>
          <w:rFonts w:cs="B Lotus"/>
          <w:sz w:val="28"/>
          <w:szCs w:val="28"/>
          <w:rtl/>
          <w:lang w:bidi="fa-IR"/>
        </w:rPr>
        <w:footnoteReference w:id="1803"/>
      </w:r>
    </w:p>
    <w:p w:rsidR="08855763" w:rsidRPr="08283A25" w:rsidRDefault="089C124B" w:rsidP="08777A9A">
      <w:pPr>
        <w:ind w:firstLine="172"/>
        <w:rPr>
          <w:rFonts w:hint="cs"/>
          <w:spacing w:val="-6"/>
          <w:rtl/>
          <w:lang w:bidi="fa-IR"/>
        </w:rPr>
      </w:pPr>
      <w:r>
        <w:rPr>
          <w:rFonts w:hint="cs"/>
          <w:spacing w:val="-6"/>
          <w:rtl/>
          <w:lang w:bidi="fa-IR"/>
        </w:rPr>
        <w:t xml:space="preserve">از محمد </w:t>
      </w:r>
      <w:r w:rsidR="08855763" w:rsidRPr="08283A25">
        <w:rPr>
          <w:rFonts w:hint="cs"/>
          <w:spacing w:val="-6"/>
          <w:rtl/>
          <w:lang w:bidi="fa-IR"/>
        </w:rPr>
        <w:t>بن سیرین نقل شده که می‌گوید</w:t>
      </w:r>
      <w:r>
        <w:rPr>
          <w:rFonts w:hint="cs"/>
          <w:spacing w:val="-6"/>
          <w:rtl/>
          <w:lang w:bidi="fa-IR"/>
        </w:rPr>
        <w:t>:</w:t>
      </w:r>
      <w:r w:rsidR="08855763" w:rsidRPr="08283A25">
        <w:rPr>
          <w:rFonts w:hint="cs"/>
          <w:spacing w:val="-6"/>
          <w:rtl/>
          <w:lang w:bidi="fa-IR"/>
        </w:rPr>
        <w:t xml:space="preserve"> </w:t>
      </w:r>
      <w:r w:rsidR="082D4E79" w:rsidRPr="08283A25">
        <w:rPr>
          <w:rFonts w:hint="cs"/>
          <w:spacing w:val="-6"/>
          <w:rtl/>
          <w:lang w:bidi="fa-IR"/>
        </w:rPr>
        <w:t xml:space="preserve">حذیفه از </w:t>
      </w:r>
      <w:r w:rsidR="08855763" w:rsidRPr="08283A25">
        <w:rPr>
          <w:rFonts w:hint="cs"/>
          <w:spacing w:val="-6"/>
          <w:rtl/>
          <w:lang w:bidi="fa-IR"/>
        </w:rPr>
        <w:t xml:space="preserve">چیزی </w:t>
      </w:r>
      <w:r w:rsidR="082D4E79">
        <w:rPr>
          <w:rFonts w:hint="cs"/>
          <w:spacing w:val="-6"/>
          <w:rtl/>
          <w:lang w:bidi="fa-IR"/>
        </w:rPr>
        <w:t>سؤال کر</w:t>
      </w:r>
      <w:r w:rsidR="08855763" w:rsidRPr="08283A25">
        <w:rPr>
          <w:rFonts w:hint="cs"/>
          <w:spacing w:val="-6"/>
          <w:rtl/>
          <w:lang w:bidi="fa-IR"/>
        </w:rPr>
        <w:t>د</w:t>
      </w:r>
      <w:r w:rsidR="082D4E79">
        <w:rPr>
          <w:rFonts w:hint="cs"/>
          <w:spacing w:val="-6"/>
          <w:rtl/>
          <w:lang w:bidi="fa-IR"/>
        </w:rPr>
        <w:t>،</w:t>
      </w:r>
      <w:r w:rsidR="08855763" w:rsidRPr="08283A25">
        <w:rPr>
          <w:rFonts w:hint="cs"/>
          <w:spacing w:val="-6"/>
          <w:rtl/>
          <w:lang w:bidi="fa-IR"/>
        </w:rPr>
        <w:t xml:space="preserve"> پس جواب داد</w:t>
      </w:r>
      <w:r w:rsidR="082D4E79">
        <w:rPr>
          <w:rFonts w:hint="cs"/>
          <w:spacing w:val="-6"/>
          <w:rtl/>
          <w:lang w:bidi="fa-IR"/>
        </w:rPr>
        <w:t xml:space="preserve"> و</w:t>
      </w:r>
      <w:r w:rsidR="08855763" w:rsidRPr="08283A25">
        <w:rPr>
          <w:rFonts w:hint="cs"/>
          <w:spacing w:val="-6"/>
          <w:rtl/>
          <w:lang w:bidi="fa-IR"/>
        </w:rPr>
        <w:t xml:space="preserve"> گفت</w:t>
      </w:r>
      <w:r w:rsidR="082D4E79">
        <w:rPr>
          <w:rFonts w:hint="cs"/>
          <w:spacing w:val="-6"/>
          <w:rtl/>
          <w:lang w:bidi="fa-IR"/>
        </w:rPr>
        <w:t>:</w:t>
      </w:r>
      <w:r w:rsidR="08855763" w:rsidRPr="08283A25">
        <w:rPr>
          <w:rFonts w:hint="cs"/>
          <w:spacing w:val="-6"/>
          <w:rtl/>
          <w:lang w:bidi="fa-IR"/>
        </w:rPr>
        <w:t xml:space="preserve"> یک نفر سه بار فتوا داده است که آن کسی است که ناسخ و منسوخ را بداند، گفتند</w:t>
      </w:r>
      <w:r w:rsidR="08E041FF">
        <w:rPr>
          <w:rFonts w:hint="cs"/>
          <w:spacing w:val="-6"/>
          <w:rtl/>
          <w:lang w:bidi="fa-IR"/>
        </w:rPr>
        <w:t>:</w:t>
      </w:r>
      <w:r w:rsidR="08855763" w:rsidRPr="08283A25">
        <w:rPr>
          <w:rFonts w:hint="cs"/>
          <w:spacing w:val="-6"/>
          <w:rtl/>
          <w:lang w:bidi="fa-IR"/>
        </w:rPr>
        <w:t xml:space="preserve"> و چه کسی بوده که آن</w:t>
      </w:r>
      <w:r w:rsidR="08870F8F">
        <w:rPr>
          <w:rFonts w:hint="cs"/>
          <w:spacing w:val="-6"/>
          <w:rtl/>
          <w:lang w:bidi="fa-IR"/>
        </w:rPr>
        <w:t xml:space="preserve"> </w:t>
      </w:r>
      <w:r w:rsidR="08855763" w:rsidRPr="08283A25">
        <w:rPr>
          <w:rFonts w:hint="cs"/>
          <w:spacing w:val="-6"/>
          <w:rtl/>
          <w:lang w:bidi="fa-IR"/>
        </w:rPr>
        <w:t xml:space="preserve">را دانسته است؟ گفت، عمر یا مردی که </w:t>
      </w:r>
      <w:r w:rsidR="08870F8F">
        <w:rPr>
          <w:rFonts w:hint="cs"/>
          <w:spacing w:val="-6"/>
          <w:rtl/>
          <w:lang w:bidi="fa-IR"/>
        </w:rPr>
        <w:t>سلطان باش</w:t>
      </w:r>
      <w:r w:rsidR="08855763" w:rsidRPr="08283A25">
        <w:rPr>
          <w:rFonts w:hint="cs"/>
          <w:spacing w:val="-6"/>
          <w:rtl/>
          <w:lang w:bidi="fa-IR"/>
        </w:rPr>
        <w:t>د.</w:t>
      </w:r>
      <w:r w:rsidR="08855763" w:rsidRPr="08283A25">
        <w:rPr>
          <w:rStyle w:val="a7"/>
          <w:rFonts w:cs="B Lotus"/>
          <w:spacing w:val="-6"/>
          <w:sz w:val="28"/>
          <w:szCs w:val="28"/>
          <w:rtl/>
          <w:lang w:bidi="fa-IR"/>
        </w:rPr>
        <w:footnoteReference w:id="1804"/>
      </w:r>
    </w:p>
    <w:p w:rsidR="08C97E4D" w:rsidRDefault="08855763" w:rsidP="08777A9A">
      <w:pPr>
        <w:ind w:firstLine="172"/>
        <w:rPr>
          <w:rFonts w:hint="cs"/>
          <w:spacing w:val="-6"/>
          <w:rtl/>
          <w:lang w:bidi="fa-IR"/>
        </w:rPr>
      </w:pPr>
      <w:r w:rsidRPr="08283A25">
        <w:rPr>
          <w:rFonts w:hint="cs"/>
          <w:spacing w:val="-6"/>
          <w:rtl/>
          <w:lang w:bidi="fa-IR"/>
        </w:rPr>
        <w:t>از ضحاک بن مزاحم نقل شده که می‌گوید</w:t>
      </w:r>
      <w:r w:rsidR="08E041FF">
        <w:rPr>
          <w:rFonts w:hint="cs"/>
          <w:spacing w:val="-6"/>
          <w:rtl/>
          <w:lang w:bidi="fa-IR"/>
        </w:rPr>
        <w:t>:</w:t>
      </w:r>
      <w:r w:rsidRPr="08283A25">
        <w:rPr>
          <w:rFonts w:hint="cs"/>
          <w:spacing w:val="-6"/>
          <w:rtl/>
          <w:lang w:bidi="fa-IR"/>
        </w:rPr>
        <w:t xml:space="preserve"> ابن عباس به قصه‌گوئی رسید که قصه تعریف می‌کرد، با پا لگدی به او زد سپس گفت</w:t>
      </w:r>
      <w:r w:rsidR="08E041FF">
        <w:rPr>
          <w:rFonts w:hint="cs"/>
          <w:spacing w:val="-6"/>
          <w:rtl/>
          <w:lang w:bidi="fa-IR"/>
        </w:rPr>
        <w:t>:</w:t>
      </w:r>
      <w:r w:rsidRPr="08283A25">
        <w:rPr>
          <w:rFonts w:hint="cs"/>
          <w:spacing w:val="-6"/>
          <w:rtl/>
          <w:lang w:bidi="fa-IR"/>
        </w:rPr>
        <w:t xml:space="preserve"> آیا از علم ناسخ و منسوخ چیزی می‌دانی؟ گفت</w:t>
      </w:r>
      <w:r w:rsidR="08E041FF">
        <w:rPr>
          <w:rFonts w:hint="cs"/>
          <w:spacing w:val="-6"/>
          <w:rtl/>
          <w:lang w:bidi="fa-IR"/>
        </w:rPr>
        <w:t>:</w:t>
      </w:r>
      <w:r w:rsidR="08C97E4D">
        <w:rPr>
          <w:rFonts w:hint="cs"/>
          <w:spacing w:val="-6"/>
          <w:rtl/>
          <w:lang w:bidi="fa-IR"/>
        </w:rPr>
        <w:t xml:space="preserve"> نه، گفت در این صورت هلاک شد</w:t>
      </w:r>
      <w:r w:rsidRPr="08283A25">
        <w:rPr>
          <w:rFonts w:hint="cs"/>
          <w:spacing w:val="-6"/>
          <w:rtl/>
          <w:lang w:bidi="fa-IR"/>
        </w:rPr>
        <w:t>ی</w:t>
      </w:r>
      <w:r w:rsidR="08C97E4D">
        <w:rPr>
          <w:rFonts w:hint="cs"/>
          <w:spacing w:val="-6"/>
          <w:rtl/>
          <w:lang w:bidi="fa-IR"/>
        </w:rPr>
        <w:t xml:space="preserve"> و هلاک کرده ای.</w:t>
      </w:r>
      <w:r w:rsidRPr="08283A25">
        <w:rPr>
          <w:rStyle w:val="a7"/>
          <w:rFonts w:cs="B Lotus"/>
          <w:spacing w:val="-6"/>
          <w:sz w:val="28"/>
          <w:szCs w:val="28"/>
          <w:rtl/>
          <w:lang w:bidi="fa-IR"/>
        </w:rPr>
        <w:footnoteReference w:id="1805"/>
      </w:r>
      <w:r w:rsidRPr="08283A25">
        <w:rPr>
          <w:rFonts w:hint="cs"/>
          <w:spacing w:val="-6"/>
          <w:rtl/>
          <w:lang w:bidi="fa-IR"/>
        </w:rPr>
        <w:t xml:space="preserve"> </w:t>
      </w:r>
    </w:p>
    <w:p w:rsidR="08855763" w:rsidRPr="08283A25" w:rsidRDefault="08C97E4D" w:rsidP="08777A9A">
      <w:pPr>
        <w:ind w:firstLine="172"/>
        <w:rPr>
          <w:rFonts w:hint="cs"/>
          <w:spacing w:val="-6"/>
          <w:rtl/>
          <w:lang w:bidi="fa-IR"/>
        </w:rPr>
      </w:pPr>
      <w:r>
        <w:rPr>
          <w:rFonts w:hint="cs"/>
          <w:spacing w:val="-6"/>
          <w:rtl/>
          <w:lang w:bidi="fa-IR"/>
        </w:rPr>
        <w:t>ائمه مسلمی</w:t>
      </w:r>
      <w:r w:rsidR="08855763" w:rsidRPr="08283A25">
        <w:rPr>
          <w:rFonts w:hint="cs"/>
          <w:spacing w:val="-6"/>
          <w:rtl/>
          <w:lang w:bidi="fa-IR"/>
        </w:rPr>
        <w:t xml:space="preserve">ن در این باره </w:t>
      </w:r>
      <w:r>
        <w:rPr>
          <w:rFonts w:hint="cs"/>
          <w:spacing w:val="-6"/>
          <w:rtl/>
          <w:lang w:bidi="fa-IR"/>
        </w:rPr>
        <w:t>خیلی بحث کرده اند.</w:t>
      </w:r>
      <w:r w:rsidR="08855763" w:rsidRPr="08283A25">
        <w:rPr>
          <w:rStyle w:val="a7"/>
          <w:rFonts w:cs="B Lotus"/>
          <w:spacing w:val="-6"/>
          <w:sz w:val="28"/>
          <w:szCs w:val="28"/>
          <w:rtl/>
          <w:lang w:bidi="fa-IR"/>
        </w:rPr>
        <w:footnoteReference w:id="1806"/>
      </w:r>
      <w:r w:rsidR="08855763" w:rsidRPr="08283A25">
        <w:rPr>
          <w:rFonts w:hint="cs"/>
          <w:spacing w:val="-6"/>
          <w:rtl/>
          <w:lang w:bidi="fa-IR"/>
        </w:rPr>
        <w:t xml:space="preserve"> که از میان آنها گفتة امام قرطبی را برمی‌گزینیم که می‌گوید</w:t>
      </w:r>
      <w:r w:rsidR="08E041FF">
        <w:rPr>
          <w:rFonts w:hint="cs"/>
          <w:spacing w:val="-6"/>
          <w:rtl/>
          <w:lang w:bidi="fa-IR"/>
        </w:rPr>
        <w:t>:</w:t>
      </w:r>
      <w:r w:rsidR="08855763" w:rsidRPr="08283A25">
        <w:rPr>
          <w:rFonts w:hint="cs"/>
          <w:spacing w:val="-6"/>
          <w:rtl/>
          <w:lang w:bidi="fa-IR"/>
        </w:rPr>
        <w:t xml:space="preserve"> شناخت این باب ـ ناسخ و منسوخ ـ تأکید شده است و فایدة زیادی دارد که علما از شناخت آن بی‌نیاز نمی‌شوند و فقط جاهلان آن</w:t>
      </w:r>
      <w:r>
        <w:rPr>
          <w:rFonts w:hint="cs"/>
          <w:spacing w:val="-6"/>
          <w:rtl/>
          <w:lang w:bidi="fa-IR"/>
        </w:rPr>
        <w:t xml:space="preserve"> </w:t>
      </w:r>
      <w:r w:rsidR="08855763" w:rsidRPr="08283A25">
        <w:rPr>
          <w:rFonts w:hint="cs"/>
          <w:spacing w:val="-6"/>
          <w:rtl/>
          <w:lang w:bidi="fa-IR"/>
        </w:rPr>
        <w:t xml:space="preserve">را انکار می‌کنند، </w:t>
      </w:r>
      <w:r>
        <w:rPr>
          <w:rFonts w:hint="cs"/>
          <w:spacing w:val="-6"/>
          <w:rtl/>
          <w:lang w:bidi="fa-IR"/>
        </w:rPr>
        <w:t>چرا که</w:t>
      </w:r>
      <w:r w:rsidR="08855763" w:rsidRPr="08283A25">
        <w:rPr>
          <w:rFonts w:hint="cs"/>
          <w:spacing w:val="-6"/>
          <w:rtl/>
          <w:lang w:bidi="fa-IR"/>
        </w:rPr>
        <w:t xml:space="preserve"> ن</w:t>
      </w:r>
      <w:r w:rsidRPr="08283A25">
        <w:rPr>
          <w:rFonts w:hint="cs"/>
          <w:spacing w:val="-6"/>
          <w:rtl/>
          <w:lang w:bidi="fa-IR"/>
        </w:rPr>
        <w:t>ز</w:t>
      </w:r>
      <w:r>
        <w:rPr>
          <w:rFonts w:hint="cs"/>
          <w:spacing w:val="-6"/>
          <w:rtl/>
          <w:lang w:bidi="fa-IR"/>
        </w:rPr>
        <w:t>و</w:t>
      </w:r>
      <w:r w:rsidR="08855763" w:rsidRPr="08283A25">
        <w:rPr>
          <w:rFonts w:hint="cs"/>
          <w:spacing w:val="-6"/>
          <w:rtl/>
          <w:lang w:bidi="fa-IR"/>
        </w:rPr>
        <w:t xml:space="preserve">ل احکام </w:t>
      </w:r>
      <w:r w:rsidRPr="08283A25">
        <w:rPr>
          <w:rFonts w:hint="cs"/>
          <w:spacing w:val="-6"/>
          <w:rtl/>
          <w:lang w:bidi="fa-IR"/>
        </w:rPr>
        <w:t xml:space="preserve">و حلال </w:t>
      </w:r>
      <w:r>
        <w:rPr>
          <w:rFonts w:hint="cs"/>
          <w:spacing w:val="-6"/>
          <w:rtl/>
          <w:lang w:bidi="fa-IR"/>
        </w:rPr>
        <w:t>و</w:t>
      </w:r>
      <w:r w:rsidRPr="08283A25">
        <w:rPr>
          <w:rFonts w:hint="cs"/>
          <w:spacing w:val="-6"/>
          <w:rtl/>
          <w:lang w:bidi="fa-IR"/>
        </w:rPr>
        <w:t xml:space="preserve"> حرام </w:t>
      </w:r>
      <w:r>
        <w:rPr>
          <w:rFonts w:hint="cs"/>
          <w:spacing w:val="-6"/>
          <w:rtl/>
          <w:lang w:bidi="fa-IR"/>
        </w:rPr>
        <w:t>بر آن مترتب شده است</w:t>
      </w:r>
      <w:r w:rsidR="08855763" w:rsidRPr="08283A25">
        <w:rPr>
          <w:rFonts w:hint="cs"/>
          <w:spacing w:val="-6"/>
          <w:rtl/>
          <w:lang w:bidi="fa-IR"/>
        </w:rPr>
        <w:t>.</w:t>
      </w:r>
      <w:r w:rsidR="08855763" w:rsidRPr="08283A25">
        <w:rPr>
          <w:rStyle w:val="a7"/>
          <w:rFonts w:cs="B Lotus"/>
          <w:spacing w:val="-6"/>
          <w:sz w:val="28"/>
          <w:szCs w:val="28"/>
          <w:rtl/>
          <w:lang w:bidi="fa-IR"/>
        </w:rPr>
        <w:footnoteReference w:id="1807"/>
      </w:r>
    </w:p>
    <w:p w:rsidR="08855763" w:rsidRDefault="08855763" w:rsidP="08AC3955">
      <w:pPr>
        <w:pStyle w:val="2"/>
        <w:rPr>
          <w:rFonts w:hint="cs"/>
          <w:rtl/>
        </w:rPr>
      </w:pPr>
      <w:r>
        <w:rPr>
          <w:rtl/>
        </w:rPr>
        <w:br w:type="page"/>
      </w:r>
      <w:bookmarkStart w:id="331" w:name="_Toc141524740"/>
      <w:bookmarkStart w:id="332" w:name="_Toc225750438"/>
      <w:r>
        <w:rPr>
          <w:rFonts w:hint="cs"/>
          <w:rtl/>
        </w:rPr>
        <w:t>بیان منزلت سنت نبوی در قرآن کریم</w:t>
      </w:r>
      <w:bookmarkEnd w:id="331"/>
      <w:bookmarkEnd w:id="332"/>
    </w:p>
    <w:p w:rsidR="08855763" w:rsidRDefault="08855763" w:rsidP="08777A9A">
      <w:pPr>
        <w:ind w:firstLine="172"/>
        <w:rPr>
          <w:rFonts w:hint="cs"/>
          <w:rtl/>
          <w:lang w:bidi="fa-IR"/>
        </w:rPr>
      </w:pPr>
      <w:r>
        <w:rPr>
          <w:rFonts w:hint="cs"/>
          <w:rtl/>
          <w:lang w:bidi="fa-IR"/>
        </w:rPr>
        <w:t>قبل از اینکه از نوع سوّم از انواع بیان سنت از قرآن کریم بگوئیم و آن</w:t>
      </w:r>
      <w:r w:rsidR="08E041FF">
        <w:rPr>
          <w:rFonts w:hint="cs"/>
          <w:rtl/>
          <w:lang w:bidi="fa-IR"/>
        </w:rPr>
        <w:t>:</w:t>
      </w:r>
      <w:r>
        <w:rPr>
          <w:rFonts w:hint="cs"/>
          <w:rtl/>
          <w:lang w:bidi="fa-IR"/>
        </w:rPr>
        <w:t xml:space="preserve"> «استقلالش در تشریع احکام و ذکر آن در قرآن کریم می‌باشد می‌خواهیم </w:t>
      </w:r>
      <w:r w:rsidR="08A447FB">
        <w:rPr>
          <w:rFonts w:hint="cs"/>
          <w:rtl/>
          <w:lang w:bidi="fa-IR"/>
        </w:rPr>
        <w:t xml:space="preserve">در اینجا </w:t>
      </w:r>
      <w:r>
        <w:rPr>
          <w:rFonts w:hint="cs"/>
          <w:rtl/>
          <w:lang w:bidi="fa-IR"/>
        </w:rPr>
        <w:t xml:space="preserve">منزلت سنت شریفه را در قرآن کریم روشن سازیم </w:t>
      </w:r>
      <w:r w:rsidR="08A447FB">
        <w:rPr>
          <w:rFonts w:hint="cs"/>
          <w:rtl/>
          <w:lang w:bidi="fa-IR"/>
        </w:rPr>
        <w:t>چون در</w:t>
      </w:r>
      <w:r>
        <w:rPr>
          <w:rFonts w:hint="cs"/>
          <w:rtl/>
          <w:lang w:bidi="fa-IR"/>
        </w:rPr>
        <w:t xml:space="preserve"> ارتباط با این نوع سوم از بیان قرآن کریم می‌باشد.</w:t>
      </w:r>
    </w:p>
    <w:p w:rsidR="08855763" w:rsidRDefault="08855763" w:rsidP="08777A9A">
      <w:pPr>
        <w:ind w:firstLine="172"/>
        <w:rPr>
          <w:rFonts w:hint="cs"/>
          <w:rtl/>
          <w:lang w:bidi="fa-IR"/>
        </w:rPr>
      </w:pPr>
      <w:r>
        <w:rPr>
          <w:rFonts w:hint="cs"/>
          <w:rtl/>
          <w:lang w:bidi="fa-IR"/>
        </w:rPr>
        <w:t>استاد محمد سعید منصور می‌گوید</w:t>
      </w:r>
      <w:r w:rsidR="08E041FF">
        <w:rPr>
          <w:rFonts w:hint="cs"/>
          <w:rtl/>
          <w:lang w:bidi="fa-IR"/>
        </w:rPr>
        <w:t>:</w:t>
      </w:r>
      <w:r>
        <w:rPr>
          <w:rFonts w:hint="cs"/>
          <w:rtl/>
          <w:lang w:bidi="fa-IR"/>
        </w:rPr>
        <w:t xml:space="preserve"> بین علمای قدیم و جدید مسلمان اختلافی نیست به غیر از بعضی از گروههای مغرض و منحرف </w:t>
      </w:r>
      <w:r w:rsidR="08A447FB">
        <w:rPr>
          <w:rFonts w:hint="cs"/>
          <w:rtl/>
          <w:lang w:bidi="fa-IR"/>
        </w:rPr>
        <w:t xml:space="preserve">- </w:t>
      </w:r>
      <w:r>
        <w:rPr>
          <w:rFonts w:hint="cs"/>
          <w:rtl/>
          <w:lang w:bidi="fa-IR"/>
        </w:rPr>
        <w:t xml:space="preserve">از غلوکنندگان شیعه و رافضه و مستشرقان که راه انحراف را در پیش گرفتند و بعضی از متکلمین معاصر </w:t>
      </w:r>
      <w:r w:rsidR="08A447FB">
        <w:rPr>
          <w:rFonts w:hint="cs"/>
          <w:rtl/>
          <w:lang w:bidi="fa-IR"/>
        </w:rPr>
        <w:t xml:space="preserve">که به زبان ما حرف می زنند و خود را به امت ما منتسب نمودند - </w:t>
      </w:r>
      <w:r>
        <w:rPr>
          <w:rFonts w:hint="cs"/>
          <w:rtl/>
          <w:lang w:bidi="fa-IR"/>
        </w:rPr>
        <w:t xml:space="preserve">در اینکه </w:t>
      </w:r>
      <w:r w:rsidR="08A447FB">
        <w:rPr>
          <w:rFonts w:hint="cs"/>
          <w:rtl/>
          <w:lang w:bidi="fa-IR"/>
        </w:rPr>
        <w:t>تمام</w:t>
      </w:r>
      <w:r>
        <w:rPr>
          <w:rFonts w:hint="cs"/>
          <w:rtl/>
          <w:lang w:bidi="fa-IR"/>
        </w:rPr>
        <w:t xml:space="preserve"> کتاب و </w:t>
      </w:r>
      <w:r w:rsidR="08A447FB">
        <w:rPr>
          <w:rFonts w:hint="cs"/>
          <w:rtl/>
          <w:lang w:bidi="fa-IR"/>
        </w:rPr>
        <w:t xml:space="preserve">سنت </w:t>
      </w:r>
      <w:r>
        <w:rPr>
          <w:rFonts w:hint="cs"/>
          <w:rtl/>
          <w:lang w:bidi="fa-IR"/>
        </w:rPr>
        <w:t>وحی از جانب خدا می‌باشد و برای شناخت حلال و حرام حجت می‌باشد و دلیل</w:t>
      </w:r>
      <w:r w:rsidR="08A447FB">
        <w:rPr>
          <w:rFonts w:hint="cs"/>
          <w:rtl/>
          <w:lang w:bidi="fa-IR"/>
        </w:rPr>
        <w:t>ی</w:t>
      </w:r>
      <w:r>
        <w:rPr>
          <w:rFonts w:hint="cs"/>
          <w:rtl/>
          <w:lang w:bidi="fa-IR"/>
        </w:rPr>
        <w:t xml:space="preserve"> است که </w:t>
      </w:r>
      <w:r w:rsidR="08A447FB">
        <w:rPr>
          <w:rFonts w:hint="cs"/>
          <w:rtl/>
          <w:lang w:bidi="fa-IR"/>
        </w:rPr>
        <w:t xml:space="preserve">تمسک به آن و عمل به مقتضای آن بر </w:t>
      </w:r>
      <w:r>
        <w:rPr>
          <w:rFonts w:hint="cs"/>
          <w:rtl/>
          <w:lang w:bidi="fa-IR"/>
        </w:rPr>
        <w:t xml:space="preserve">مجتهد </w:t>
      </w:r>
      <w:r w:rsidR="08A447FB">
        <w:rPr>
          <w:rFonts w:hint="cs"/>
          <w:rtl/>
          <w:lang w:bidi="fa-IR"/>
        </w:rPr>
        <w:t>واجب است.</w:t>
      </w:r>
      <w:r>
        <w:rPr>
          <w:rFonts w:hint="cs"/>
          <w:rtl/>
          <w:lang w:bidi="fa-IR"/>
        </w:rPr>
        <w:t xml:space="preserve"> بنابراین بین آنها در </w:t>
      </w:r>
      <w:r w:rsidR="08A447FB">
        <w:rPr>
          <w:rFonts w:hint="cs"/>
          <w:rtl/>
          <w:lang w:bidi="fa-IR"/>
        </w:rPr>
        <w:t>اینکه کتاب قرآن از سنت متمایز</w:t>
      </w:r>
      <w:r>
        <w:rPr>
          <w:rFonts w:hint="cs"/>
          <w:rtl/>
          <w:lang w:bidi="fa-IR"/>
        </w:rPr>
        <w:t xml:space="preserve"> است</w:t>
      </w:r>
      <w:r w:rsidR="08A447FB">
        <w:rPr>
          <w:rFonts w:hint="cs"/>
          <w:rtl/>
          <w:lang w:bidi="fa-IR"/>
        </w:rPr>
        <w:t>،</w:t>
      </w:r>
      <w:r>
        <w:rPr>
          <w:rFonts w:hint="cs"/>
          <w:rtl/>
          <w:lang w:bidi="fa-IR"/>
        </w:rPr>
        <w:t xml:space="preserve"> </w:t>
      </w:r>
      <w:r w:rsidR="08A447FB">
        <w:rPr>
          <w:rFonts w:hint="cs"/>
          <w:rtl/>
          <w:lang w:bidi="fa-IR"/>
        </w:rPr>
        <w:t>و بر آن برتری دارد، نزاعی نیست چرا که</w:t>
      </w:r>
      <w:r>
        <w:rPr>
          <w:rFonts w:hint="cs"/>
          <w:rtl/>
          <w:lang w:bidi="fa-IR"/>
        </w:rPr>
        <w:t xml:space="preserve"> لفظ </w:t>
      </w:r>
      <w:r w:rsidR="08A447FB">
        <w:rPr>
          <w:rFonts w:hint="cs"/>
          <w:rtl/>
          <w:lang w:bidi="fa-IR"/>
        </w:rPr>
        <w:t>قر</w:t>
      </w:r>
      <w:r>
        <w:rPr>
          <w:rFonts w:hint="cs"/>
          <w:rtl/>
          <w:lang w:bidi="fa-IR"/>
        </w:rPr>
        <w:t>آن از جا</w:t>
      </w:r>
      <w:r w:rsidR="08A447FB">
        <w:rPr>
          <w:rFonts w:hint="cs"/>
          <w:rtl/>
          <w:lang w:bidi="fa-IR"/>
        </w:rPr>
        <w:t xml:space="preserve">نب خدا می‌باشد و تلاوت آن </w:t>
      </w:r>
      <w:r>
        <w:rPr>
          <w:rFonts w:hint="cs"/>
          <w:rtl/>
          <w:lang w:bidi="fa-IR"/>
        </w:rPr>
        <w:t>عب</w:t>
      </w:r>
      <w:r w:rsidR="08A447FB">
        <w:rPr>
          <w:rFonts w:hint="cs"/>
          <w:rtl/>
          <w:lang w:bidi="fa-IR"/>
        </w:rPr>
        <w:t>ا</w:t>
      </w:r>
      <w:r>
        <w:rPr>
          <w:rFonts w:hint="cs"/>
          <w:rtl/>
          <w:lang w:bidi="fa-IR"/>
        </w:rPr>
        <w:t>د</w:t>
      </w:r>
      <w:r w:rsidR="08A447FB">
        <w:rPr>
          <w:rFonts w:hint="cs"/>
          <w:rtl/>
          <w:lang w:bidi="fa-IR"/>
        </w:rPr>
        <w:t>ت</w:t>
      </w:r>
      <w:r>
        <w:rPr>
          <w:rFonts w:hint="cs"/>
          <w:rtl/>
          <w:lang w:bidi="fa-IR"/>
        </w:rPr>
        <w:t xml:space="preserve"> </w:t>
      </w:r>
      <w:r w:rsidR="08A447FB">
        <w:rPr>
          <w:rFonts w:hint="cs"/>
          <w:rtl/>
          <w:lang w:bidi="fa-IR"/>
        </w:rPr>
        <w:t>است</w:t>
      </w:r>
      <w:r>
        <w:rPr>
          <w:rFonts w:hint="cs"/>
          <w:rtl/>
          <w:lang w:bidi="fa-IR"/>
        </w:rPr>
        <w:t xml:space="preserve"> و بشر عاجز است که مانند آن</w:t>
      </w:r>
      <w:r w:rsidR="08A447FB">
        <w:rPr>
          <w:rFonts w:hint="cs"/>
          <w:rtl/>
          <w:lang w:bidi="fa-IR"/>
        </w:rPr>
        <w:t xml:space="preserve"> را بیاور</w:t>
      </w:r>
      <w:r>
        <w:rPr>
          <w:rFonts w:hint="cs"/>
          <w:rtl/>
          <w:lang w:bidi="fa-IR"/>
        </w:rPr>
        <w:t xml:space="preserve">د و بر خلاف </w:t>
      </w:r>
      <w:r w:rsidR="08A447FB">
        <w:rPr>
          <w:rFonts w:hint="cs"/>
          <w:rtl/>
          <w:lang w:bidi="fa-IR"/>
        </w:rPr>
        <w:t>سنت که</w:t>
      </w:r>
      <w:r>
        <w:rPr>
          <w:rFonts w:hint="cs"/>
          <w:rtl/>
          <w:lang w:bidi="fa-IR"/>
        </w:rPr>
        <w:t xml:space="preserve"> منزلت و مقام آن </w:t>
      </w:r>
      <w:r w:rsidR="08A447FB">
        <w:rPr>
          <w:rFonts w:hint="cs"/>
          <w:rtl/>
          <w:lang w:bidi="fa-IR"/>
        </w:rPr>
        <w:t>کمتر از قرآن است</w:t>
      </w:r>
      <w:r>
        <w:rPr>
          <w:rFonts w:hint="cs"/>
          <w:rtl/>
          <w:lang w:bidi="fa-IR"/>
        </w:rPr>
        <w:t>.</w:t>
      </w:r>
      <w:r w:rsidRPr="08E5555F">
        <w:rPr>
          <w:rStyle w:val="a7"/>
          <w:rFonts w:cs="B Lotus"/>
          <w:sz w:val="28"/>
          <w:szCs w:val="28"/>
          <w:rtl/>
          <w:lang w:bidi="fa-IR"/>
        </w:rPr>
        <w:footnoteReference w:id="1808"/>
      </w:r>
    </w:p>
    <w:p w:rsidR="08855763" w:rsidRDefault="08855763" w:rsidP="08777A9A">
      <w:pPr>
        <w:ind w:firstLine="172"/>
        <w:rPr>
          <w:rFonts w:hint="cs"/>
          <w:rtl/>
          <w:lang w:bidi="fa-IR"/>
        </w:rPr>
      </w:pPr>
      <w:r>
        <w:rPr>
          <w:rFonts w:hint="cs"/>
          <w:rtl/>
          <w:lang w:bidi="fa-IR"/>
        </w:rPr>
        <w:t>دکتر عبدالغنی عبدالخالق می‌گوید</w:t>
      </w:r>
      <w:r w:rsidR="08E041FF">
        <w:rPr>
          <w:rFonts w:hint="cs"/>
          <w:rtl/>
          <w:lang w:bidi="fa-IR"/>
        </w:rPr>
        <w:t>:</w:t>
      </w:r>
      <w:r>
        <w:rPr>
          <w:rFonts w:hint="cs"/>
          <w:rtl/>
          <w:lang w:bidi="fa-IR"/>
        </w:rPr>
        <w:t xml:space="preserve"> ولی این </w:t>
      </w:r>
      <w:r w:rsidR="086F70DB">
        <w:rPr>
          <w:rFonts w:hint="cs"/>
          <w:rtl/>
          <w:lang w:bidi="fa-IR"/>
        </w:rPr>
        <w:t xml:space="preserve">امر از لحاظ استدلال باعث برتری و </w:t>
      </w:r>
      <w:r>
        <w:rPr>
          <w:rFonts w:hint="cs"/>
          <w:rtl/>
          <w:lang w:bidi="fa-IR"/>
        </w:rPr>
        <w:t>تفضیل بین آن</w:t>
      </w:r>
      <w:r w:rsidR="086F70DB">
        <w:rPr>
          <w:rFonts w:hint="cs"/>
          <w:rtl/>
          <w:lang w:bidi="fa-IR"/>
        </w:rPr>
        <w:t xml:space="preserve"> </w:t>
      </w:r>
      <w:r>
        <w:rPr>
          <w:rFonts w:hint="cs"/>
          <w:rtl/>
          <w:lang w:bidi="fa-IR"/>
        </w:rPr>
        <w:t xml:space="preserve">دو </w:t>
      </w:r>
      <w:r w:rsidR="086F70DB">
        <w:rPr>
          <w:rFonts w:hint="cs"/>
          <w:rtl/>
          <w:lang w:bidi="fa-IR"/>
        </w:rPr>
        <w:t>نمی‌شود؛</w:t>
      </w:r>
      <w:r>
        <w:rPr>
          <w:rFonts w:hint="cs"/>
          <w:rtl/>
          <w:lang w:bidi="fa-IR"/>
        </w:rPr>
        <w:t xml:space="preserve"> به اینکه منزلت </w:t>
      </w:r>
      <w:r w:rsidR="086F70DB">
        <w:rPr>
          <w:rFonts w:hint="cs"/>
          <w:rtl/>
          <w:lang w:bidi="fa-IR"/>
        </w:rPr>
        <w:t xml:space="preserve">سنت </w:t>
      </w:r>
      <w:r>
        <w:rPr>
          <w:rFonts w:hint="cs"/>
          <w:rtl/>
          <w:lang w:bidi="fa-IR"/>
        </w:rPr>
        <w:t xml:space="preserve">در اعتبار و احتجاج </w:t>
      </w:r>
      <w:r w:rsidR="086F70DB">
        <w:rPr>
          <w:rFonts w:hint="cs"/>
          <w:rtl/>
          <w:lang w:bidi="fa-IR"/>
        </w:rPr>
        <w:t xml:space="preserve">بعد از قرآن </w:t>
      </w:r>
      <w:r>
        <w:rPr>
          <w:rFonts w:hint="cs"/>
          <w:rtl/>
          <w:lang w:bidi="fa-IR"/>
        </w:rPr>
        <w:t xml:space="preserve">است، پس </w:t>
      </w:r>
      <w:r w:rsidR="086F70DB">
        <w:rPr>
          <w:rFonts w:hint="cs"/>
          <w:rtl/>
          <w:lang w:bidi="fa-IR"/>
        </w:rPr>
        <w:t>هنگام تعارض تنها به قرآن عمل می شود.</w:t>
      </w:r>
    </w:p>
    <w:p w:rsidR="08855763" w:rsidRDefault="086F70DB" w:rsidP="08777A9A">
      <w:pPr>
        <w:ind w:firstLine="172"/>
        <w:rPr>
          <w:rFonts w:hint="cs"/>
          <w:rtl/>
          <w:lang w:bidi="fa-IR"/>
        </w:rPr>
      </w:pPr>
      <w:r>
        <w:rPr>
          <w:rFonts w:hint="cs"/>
          <w:rtl/>
          <w:lang w:bidi="fa-IR"/>
        </w:rPr>
        <w:t>و همانا آن امر اینچنین است</w:t>
      </w:r>
      <w:r w:rsidR="08855763">
        <w:rPr>
          <w:rFonts w:hint="cs"/>
          <w:rtl/>
          <w:lang w:bidi="fa-IR"/>
        </w:rPr>
        <w:t xml:space="preserve"> زیرا </w:t>
      </w:r>
      <w:r>
        <w:rPr>
          <w:rFonts w:hint="cs"/>
          <w:rtl/>
          <w:lang w:bidi="fa-IR"/>
        </w:rPr>
        <w:t>حجیت</w:t>
      </w:r>
      <w:r w:rsidR="08855763">
        <w:rPr>
          <w:rFonts w:hint="cs"/>
          <w:rtl/>
          <w:lang w:bidi="fa-IR"/>
        </w:rPr>
        <w:t xml:space="preserve"> کتاب از </w:t>
      </w:r>
      <w:r>
        <w:rPr>
          <w:rFonts w:hint="cs"/>
          <w:rtl/>
          <w:lang w:bidi="fa-IR"/>
        </w:rPr>
        <w:t>این جهت است</w:t>
      </w:r>
      <w:r w:rsidR="08855763">
        <w:rPr>
          <w:rFonts w:hint="cs"/>
          <w:rtl/>
          <w:lang w:bidi="fa-IR"/>
        </w:rPr>
        <w:t xml:space="preserve"> که وحی</w:t>
      </w:r>
      <w:r>
        <w:rPr>
          <w:rFonts w:hint="cs"/>
          <w:rtl/>
          <w:lang w:bidi="fa-IR"/>
        </w:rPr>
        <w:t xml:space="preserve"> و</w:t>
      </w:r>
      <w:r w:rsidR="08855763">
        <w:rPr>
          <w:rFonts w:hint="cs"/>
          <w:rtl/>
          <w:lang w:bidi="fa-IR"/>
        </w:rPr>
        <w:t xml:space="preserve"> از طرف خدا </w:t>
      </w:r>
      <w:r>
        <w:rPr>
          <w:rFonts w:hint="cs"/>
          <w:rtl/>
          <w:lang w:bidi="fa-IR"/>
        </w:rPr>
        <w:t>است</w:t>
      </w:r>
      <w:r w:rsidR="08855763">
        <w:rPr>
          <w:rFonts w:hint="cs"/>
          <w:rtl/>
          <w:lang w:bidi="fa-IR"/>
        </w:rPr>
        <w:t xml:space="preserve"> و </w:t>
      </w:r>
      <w:r>
        <w:rPr>
          <w:rFonts w:hint="cs"/>
          <w:rtl/>
          <w:lang w:bidi="fa-IR"/>
        </w:rPr>
        <w:t xml:space="preserve">پیامبر در </w:t>
      </w:r>
      <w:r w:rsidR="08855763">
        <w:rPr>
          <w:rFonts w:hint="cs"/>
          <w:rtl/>
          <w:lang w:bidi="fa-IR"/>
        </w:rPr>
        <w:t xml:space="preserve">امور مذکور در آن دخالتی نداشتند. پس اگر کتاب </w:t>
      </w:r>
      <w:r>
        <w:rPr>
          <w:rFonts w:hint="cs"/>
          <w:rtl/>
          <w:lang w:bidi="fa-IR"/>
        </w:rPr>
        <w:t>معجزه نبو</w:t>
      </w:r>
      <w:r w:rsidR="08855763">
        <w:rPr>
          <w:rFonts w:hint="cs"/>
          <w:rtl/>
          <w:lang w:bidi="fa-IR"/>
        </w:rPr>
        <w:t xml:space="preserve">د و </w:t>
      </w:r>
      <w:r>
        <w:rPr>
          <w:rFonts w:hint="cs"/>
          <w:rtl/>
          <w:lang w:bidi="fa-IR"/>
        </w:rPr>
        <w:t>تلاوتش عبادت نبود و رسالت پیامبر با معجزه ای</w:t>
      </w:r>
      <w:r w:rsidR="08855763">
        <w:rPr>
          <w:rFonts w:hint="cs"/>
          <w:rtl/>
          <w:lang w:bidi="fa-IR"/>
        </w:rPr>
        <w:t xml:space="preserve"> غیر از </w:t>
      </w:r>
      <w:r>
        <w:rPr>
          <w:rFonts w:hint="cs"/>
          <w:rtl/>
          <w:lang w:bidi="fa-IR"/>
        </w:rPr>
        <w:t>آن</w:t>
      </w:r>
      <w:r w:rsidR="08855763">
        <w:rPr>
          <w:rFonts w:hint="cs"/>
          <w:rtl/>
          <w:lang w:bidi="fa-IR"/>
        </w:rPr>
        <w:t xml:space="preserve"> ثابت </w:t>
      </w:r>
      <w:r>
        <w:rPr>
          <w:rFonts w:hint="cs"/>
          <w:rtl/>
          <w:lang w:bidi="fa-IR"/>
        </w:rPr>
        <w:t>می شد، پس قول به حجیت آن واجب بود</w:t>
      </w:r>
      <w:r w:rsidR="08855763">
        <w:rPr>
          <w:rFonts w:hint="cs"/>
          <w:rtl/>
          <w:lang w:bidi="fa-IR"/>
        </w:rPr>
        <w:t>، همچنان</w:t>
      </w:r>
      <w:r>
        <w:rPr>
          <w:rFonts w:hint="cs"/>
          <w:rtl/>
          <w:lang w:bidi="fa-IR"/>
        </w:rPr>
        <w:t xml:space="preserve"> </w:t>
      </w:r>
      <w:r w:rsidR="08855763">
        <w:rPr>
          <w:rFonts w:hint="cs"/>
          <w:rtl/>
          <w:lang w:bidi="fa-IR"/>
        </w:rPr>
        <w:t xml:space="preserve">که این امر در کتابهای گذشته و سنت مطهر، از </w:t>
      </w:r>
      <w:r>
        <w:rPr>
          <w:rFonts w:hint="cs"/>
          <w:rtl/>
          <w:lang w:bidi="fa-IR"/>
        </w:rPr>
        <w:t>این ناحیه‌</w:t>
      </w:r>
      <w:r w:rsidR="08855763">
        <w:rPr>
          <w:rFonts w:hint="cs"/>
          <w:rtl/>
          <w:lang w:bidi="fa-IR"/>
        </w:rPr>
        <w:t xml:space="preserve"> با قرآن مساوی بوده‌اند، پس </w:t>
      </w:r>
      <w:r>
        <w:rPr>
          <w:rFonts w:hint="cs"/>
          <w:rtl/>
          <w:lang w:bidi="fa-IR"/>
        </w:rPr>
        <w:t>سنت نیز مانند قرآن</w:t>
      </w:r>
      <w:r w:rsidR="08855763">
        <w:rPr>
          <w:rFonts w:hint="cs"/>
          <w:rtl/>
          <w:lang w:bidi="fa-IR"/>
        </w:rPr>
        <w:t xml:space="preserve"> وحی </w:t>
      </w:r>
      <w:r>
        <w:rPr>
          <w:rFonts w:hint="cs"/>
          <w:rtl/>
          <w:lang w:bidi="fa-IR"/>
        </w:rPr>
        <w:t>است</w:t>
      </w:r>
      <w:r w:rsidR="08855763">
        <w:rPr>
          <w:rFonts w:hint="cs"/>
          <w:rtl/>
          <w:lang w:bidi="fa-IR"/>
        </w:rPr>
        <w:t xml:space="preserve">. </w:t>
      </w:r>
      <w:r>
        <w:rPr>
          <w:rFonts w:hint="cs"/>
          <w:rtl/>
          <w:lang w:bidi="fa-IR"/>
        </w:rPr>
        <w:t>و</w:t>
      </w:r>
      <w:r w:rsidR="08855763">
        <w:rPr>
          <w:rFonts w:hint="cs"/>
          <w:rtl/>
          <w:lang w:bidi="fa-IR"/>
        </w:rPr>
        <w:t xml:space="preserve"> </w:t>
      </w:r>
      <w:r>
        <w:rPr>
          <w:rFonts w:hint="cs"/>
          <w:rtl/>
          <w:lang w:bidi="fa-IR"/>
        </w:rPr>
        <w:t>اعتقاد به عدم</w:t>
      </w:r>
      <w:r w:rsidR="08855763">
        <w:rPr>
          <w:rFonts w:hint="cs"/>
          <w:rtl/>
          <w:lang w:bidi="fa-IR"/>
        </w:rPr>
        <w:t xml:space="preserve"> تأخر آن </w:t>
      </w:r>
      <w:r>
        <w:rPr>
          <w:rFonts w:hint="cs"/>
          <w:rtl/>
          <w:lang w:bidi="fa-IR"/>
        </w:rPr>
        <w:t>از قرآن در</w:t>
      </w:r>
      <w:r w:rsidR="08855763">
        <w:rPr>
          <w:rFonts w:hint="cs"/>
          <w:rtl/>
          <w:lang w:bidi="fa-IR"/>
        </w:rPr>
        <w:t xml:space="preserve"> اعتبار، واجب است. پس نزد علمای</w:t>
      </w:r>
      <w:r w:rsidR="08AB7A98">
        <w:rPr>
          <w:rFonts w:hint="cs"/>
          <w:rtl/>
          <w:lang w:bidi="fa-IR"/>
        </w:rPr>
        <w:t xml:space="preserve"> کلام محقق شد که شرط رسالت رسول </w:t>
      </w:r>
      <w:r w:rsidR="08855763">
        <w:rPr>
          <w:rFonts w:hint="cs"/>
          <w:rtl/>
          <w:lang w:bidi="fa-IR"/>
        </w:rPr>
        <w:t xml:space="preserve">نزول کتاب </w:t>
      </w:r>
      <w:r w:rsidR="08AB7A98">
        <w:rPr>
          <w:rFonts w:hint="cs"/>
          <w:rtl/>
          <w:lang w:bidi="fa-IR"/>
        </w:rPr>
        <w:t>نبود</w:t>
      </w:r>
      <w:r w:rsidR="08855763">
        <w:rPr>
          <w:rFonts w:hint="cs"/>
          <w:rtl/>
          <w:lang w:bidi="fa-IR"/>
        </w:rPr>
        <w:t xml:space="preserve">، بلکه </w:t>
      </w:r>
      <w:r w:rsidR="08AB7A98">
        <w:rPr>
          <w:rFonts w:hint="cs"/>
          <w:rtl/>
          <w:lang w:bidi="fa-IR"/>
        </w:rPr>
        <w:t xml:space="preserve">تنها </w:t>
      </w:r>
      <w:r w:rsidR="08855763">
        <w:rPr>
          <w:rFonts w:hint="cs"/>
          <w:rtl/>
          <w:lang w:bidi="fa-IR"/>
        </w:rPr>
        <w:t>شرط</w:t>
      </w:r>
      <w:r w:rsidR="08AB7A98">
        <w:rPr>
          <w:rFonts w:hint="cs"/>
          <w:rtl/>
          <w:lang w:bidi="fa-IR"/>
        </w:rPr>
        <w:t>،</w:t>
      </w:r>
      <w:r w:rsidR="08855763">
        <w:rPr>
          <w:rFonts w:hint="cs"/>
          <w:rtl/>
          <w:lang w:bidi="fa-IR"/>
        </w:rPr>
        <w:t xml:space="preserve"> نزول شریعت </w:t>
      </w:r>
      <w:r w:rsidR="08AB7A98">
        <w:rPr>
          <w:rFonts w:hint="cs"/>
          <w:rtl/>
          <w:lang w:bidi="fa-IR"/>
        </w:rPr>
        <w:t>بود</w:t>
      </w:r>
      <w:r w:rsidR="08855763">
        <w:rPr>
          <w:rFonts w:hint="cs"/>
          <w:rtl/>
          <w:lang w:bidi="fa-IR"/>
        </w:rPr>
        <w:t xml:space="preserve"> که آن</w:t>
      </w:r>
      <w:r w:rsidR="08AB7A98">
        <w:rPr>
          <w:rFonts w:hint="cs"/>
          <w:rtl/>
          <w:lang w:bidi="fa-IR"/>
        </w:rPr>
        <w:t xml:space="preserve"> </w:t>
      </w:r>
      <w:r w:rsidR="08855763">
        <w:rPr>
          <w:rFonts w:hint="cs"/>
          <w:rtl/>
          <w:lang w:bidi="fa-IR"/>
        </w:rPr>
        <w:t>را به امت ابلاغ کند و این معجزه به دست او آشکار شد، همچنانکه</w:t>
      </w:r>
      <w:r w:rsidR="08AB7A98">
        <w:rPr>
          <w:rFonts w:hint="cs"/>
          <w:rtl/>
          <w:lang w:bidi="fa-IR"/>
        </w:rPr>
        <w:t xml:space="preserve"> در شرح</w:t>
      </w:r>
      <w:r w:rsidR="08855763">
        <w:rPr>
          <w:rFonts w:hint="cs"/>
          <w:rtl/>
          <w:lang w:bidi="fa-IR"/>
        </w:rPr>
        <w:t xml:space="preserve"> ع</w:t>
      </w:r>
      <w:r w:rsidR="08AB7A98">
        <w:rPr>
          <w:rFonts w:hint="cs"/>
          <w:rtl/>
          <w:lang w:bidi="fa-IR"/>
        </w:rPr>
        <w:t>قاید نسفیه و حواشی آن آشکار است</w:t>
      </w:r>
      <w:r w:rsidR="08855763">
        <w:rPr>
          <w:rFonts w:hint="cs"/>
          <w:rtl/>
          <w:lang w:bidi="fa-IR"/>
        </w:rPr>
        <w:t>.</w:t>
      </w:r>
      <w:r w:rsidR="08855763" w:rsidRPr="08E5555F">
        <w:rPr>
          <w:rStyle w:val="a7"/>
          <w:rFonts w:cs="B Lotus"/>
          <w:sz w:val="28"/>
          <w:szCs w:val="28"/>
          <w:rtl/>
          <w:lang w:bidi="fa-IR"/>
        </w:rPr>
        <w:footnoteReference w:id="1809"/>
      </w:r>
    </w:p>
    <w:p w:rsidR="08855763" w:rsidRDefault="08855763" w:rsidP="08777A9A">
      <w:pPr>
        <w:ind w:firstLine="172"/>
        <w:rPr>
          <w:rFonts w:hint="cs"/>
          <w:rtl/>
          <w:lang w:bidi="fa-IR"/>
        </w:rPr>
      </w:pPr>
      <w:r>
        <w:rPr>
          <w:rFonts w:hint="cs"/>
          <w:rtl/>
          <w:lang w:bidi="fa-IR"/>
        </w:rPr>
        <w:t xml:space="preserve">همچنین </w:t>
      </w:r>
      <w:r w:rsidR="08AB7A98">
        <w:rPr>
          <w:rFonts w:hint="cs"/>
          <w:rtl/>
          <w:lang w:bidi="fa-IR"/>
        </w:rPr>
        <w:t>دلالت</w:t>
      </w:r>
      <w:r>
        <w:rPr>
          <w:rFonts w:hint="cs"/>
          <w:rtl/>
          <w:lang w:bidi="fa-IR"/>
        </w:rPr>
        <w:t xml:space="preserve"> می</w:t>
      </w:r>
      <w:r w:rsidR="08AB7A98">
        <w:rPr>
          <w:rFonts w:cs="2  Badr" w:hint="cs"/>
          <w:rtl/>
          <w:lang w:bidi="fa-IR"/>
        </w:rPr>
        <w:t>‏</w:t>
      </w:r>
      <w:r w:rsidR="08AB7A98">
        <w:rPr>
          <w:rFonts w:hint="cs"/>
          <w:rtl/>
          <w:lang w:bidi="fa-IR"/>
        </w:rPr>
        <w:t>کند</w:t>
      </w:r>
      <w:r>
        <w:rPr>
          <w:rFonts w:hint="cs"/>
          <w:rtl/>
          <w:lang w:bidi="fa-IR"/>
        </w:rPr>
        <w:t xml:space="preserve"> که</w:t>
      </w:r>
      <w:r w:rsidR="08AB7A98">
        <w:rPr>
          <w:rFonts w:hint="cs"/>
          <w:rtl/>
          <w:lang w:bidi="fa-IR"/>
        </w:rPr>
        <w:t>:</w:t>
      </w:r>
      <w:r>
        <w:rPr>
          <w:rFonts w:hint="cs"/>
          <w:rtl/>
          <w:lang w:bidi="fa-IR"/>
        </w:rPr>
        <w:t xml:space="preserve"> خداوند موسی را </w:t>
      </w:r>
      <w:r w:rsidR="08EC55B4">
        <w:rPr>
          <w:rFonts w:hint="cs"/>
          <w:rtl/>
          <w:lang w:bidi="fa-IR"/>
        </w:rPr>
        <w:t>نزد</w:t>
      </w:r>
      <w:r>
        <w:rPr>
          <w:rFonts w:hint="cs"/>
          <w:rtl/>
          <w:lang w:bidi="fa-IR"/>
        </w:rPr>
        <w:t xml:space="preserve"> فرعون فرستاد تا او را به ایمان به خدا </w:t>
      </w:r>
      <w:r w:rsidR="08EC55B4">
        <w:rPr>
          <w:rFonts w:hint="cs"/>
          <w:rtl/>
          <w:lang w:bidi="fa-IR"/>
        </w:rPr>
        <w:t xml:space="preserve">و هدایت او و ارسال بنی اسرائیل با او، </w:t>
      </w:r>
      <w:r>
        <w:rPr>
          <w:rFonts w:hint="cs"/>
          <w:rtl/>
          <w:lang w:bidi="fa-IR"/>
        </w:rPr>
        <w:t xml:space="preserve">امر </w:t>
      </w:r>
      <w:r w:rsidR="08EC55B4">
        <w:rPr>
          <w:rFonts w:hint="cs"/>
          <w:rtl/>
          <w:lang w:bidi="fa-IR"/>
        </w:rPr>
        <w:t>کند</w:t>
      </w:r>
      <w:r>
        <w:rPr>
          <w:rFonts w:hint="cs"/>
          <w:rtl/>
          <w:lang w:bidi="fa-IR"/>
        </w:rPr>
        <w:t xml:space="preserve">. در این هنگام </w:t>
      </w:r>
      <w:r w:rsidR="08EC55B4">
        <w:rPr>
          <w:rFonts w:hint="cs"/>
          <w:rtl/>
          <w:lang w:bidi="fa-IR"/>
        </w:rPr>
        <w:t xml:space="preserve">هنوز </w:t>
      </w:r>
      <w:r>
        <w:rPr>
          <w:rFonts w:hint="cs"/>
          <w:rtl/>
          <w:lang w:bidi="fa-IR"/>
        </w:rPr>
        <w:t>تورات بر او نازل نشد</w:t>
      </w:r>
      <w:r w:rsidR="08EC55B4">
        <w:rPr>
          <w:rFonts w:hint="cs"/>
          <w:rtl/>
          <w:lang w:bidi="fa-IR"/>
        </w:rPr>
        <w:t>ه بود</w:t>
      </w:r>
      <w:r>
        <w:rPr>
          <w:rFonts w:hint="cs"/>
          <w:rtl/>
          <w:lang w:bidi="fa-IR"/>
        </w:rPr>
        <w:t xml:space="preserve">، بلکه بعد از هلاکت فرعون و زمان خروج بنی اسرائیل از مصر نازل شد </w:t>
      </w:r>
      <w:r w:rsidR="08EC55B4">
        <w:rPr>
          <w:rFonts w:hint="cs"/>
          <w:rtl/>
          <w:lang w:bidi="fa-IR"/>
        </w:rPr>
        <w:t xml:space="preserve">- </w:t>
      </w:r>
      <w:r>
        <w:rPr>
          <w:rFonts w:hint="cs"/>
          <w:rtl/>
          <w:lang w:bidi="fa-IR"/>
        </w:rPr>
        <w:t>همچنان</w:t>
      </w:r>
      <w:r w:rsidR="08EC55B4">
        <w:rPr>
          <w:rFonts w:hint="cs"/>
          <w:rtl/>
          <w:lang w:bidi="fa-IR"/>
        </w:rPr>
        <w:t xml:space="preserve"> </w:t>
      </w:r>
      <w:r>
        <w:rPr>
          <w:rFonts w:hint="cs"/>
          <w:rtl/>
          <w:lang w:bidi="fa-IR"/>
        </w:rPr>
        <w:t>که پیداست</w:t>
      </w:r>
      <w:r w:rsidR="08EC55B4">
        <w:rPr>
          <w:rFonts w:hint="cs"/>
          <w:rtl/>
          <w:lang w:bidi="fa-IR"/>
        </w:rPr>
        <w:t xml:space="preserve"> </w:t>
      </w:r>
      <w:r w:rsidR="08EC55B4">
        <w:rPr>
          <w:rFonts w:cs="Times New Roman" w:hint="cs"/>
          <w:rtl/>
          <w:lang w:bidi="fa-IR"/>
        </w:rPr>
        <w:t>–</w:t>
      </w:r>
      <w:r>
        <w:rPr>
          <w:rFonts w:hint="cs"/>
          <w:rtl/>
          <w:lang w:bidi="fa-IR"/>
        </w:rPr>
        <w:t xml:space="preserve"> </w:t>
      </w:r>
      <w:r w:rsidR="08EC55B4">
        <w:rPr>
          <w:rFonts w:hint="cs"/>
          <w:rtl/>
          <w:lang w:bidi="fa-IR"/>
        </w:rPr>
        <w:t>بنابراین با این کار حجت بر فرعون کامل شد؛ هنگامی که</w:t>
      </w:r>
      <w:r>
        <w:rPr>
          <w:rFonts w:hint="cs"/>
          <w:rtl/>
          <w:lang w:bidi="fa-IR"/>
        </w:rPr>
        <w:t xml:space="preserve"> موسی معجزه</w:t>
      </w:r>
      <w:r w:rsidR="08EC55B4">
        <w:rPr>
          <w:rFonts w:hint="cs"/>
          <w:rtl/>
          <w:lang w:bidi="fa-IR"/>
        </w:rPr>
        <w:t xml:space="preserve"> اش را بر او نمایان کرد</w:t>
      </w:r>
      <w:r>
        <w:rPr>
          <w:rFonts w:hint="cs"/>
          <w:rtl/>
          <w:lang w:bidi="fa-IR"/>
        </w:rPr>
        <w:t xml:space="preserve"> </w:t>
      </w:r>
      <w:r w:rsidR="08EC55B4">
        <w:rPr>
          <w:rFonts w:hint="cs"/>
          <w:rtl/>
          <w:lang w:bidi="fa-IR"/>
        </w:rPr>
        <w:t xml:space="preserve">و او </w:t>
      </w:r>
      <w:r>
        <w:rPr>
          <w:rFonts w:hint="cs"/>
          <w:rtl/>
          <w:lang w:bidi="fa-IR"/>
        </w:rPr>
        <w:t>مخالفت کرد د</w:t>
      </w:r>
      <w:r w:rsidR="08C044C5">
        <w:rPr>
          <w:rFonts w:hint="cs"/>
          <w:rtl/>
          <w:lang w:bidi="fa-IR"/>
        </w:rPr>
        <w:t>ر مقابل پروردگار عصیان نمود</w:t>
      </w:r>
      <w:r>
        <w:rPr>
          <w:rFonts w:hint="cs"/>
          <w:rtl/>
          <w:lang w:bidi="fa-IR"/>
        </w:rPr>
        <w:t xml:space="preserve"> و مستحق لعنت و عذاب می‌باشد.</w:t>
      </w:r>
    </w:p>
    <w:p w:rsidR="0866426F" w:rsidRDefault="08855763" w:rsidP="08777A9A">
      <w:pPr>
        <w:ind w:firstLine="172"/>
        <w:rPr>
          <w:rFonts w:hint="cs"/>
          <w:rtl/>
          <w:lang w:bidi="fa-IR"/>
        </w:rPr>
      </w:pPr>
      <w:r>
        <w:rPr>
          <w:rFonts w:hint="cs"/>
          <w:rtl/>
          <w:lang w:bidi="fa-IR"/>
        </w:rPr>
        <w:t xml:space="preserve">پس </w:t>
      </w:r>
      <w:r w:rsidR="08A0494D">
        <w:rPr>
          <w:rFonts w:hint="cs"/>
          <w:rtl/>
          <w:lang w:bidi="fa-IR"/>
        </w:rPr>
        <w:t>حجیت</w:t>
      </w:r>
      <w:r>
        <w:rPr>
          <w:rFonts w:hint="cs"/>
          <w:rtl/>
          <w:lang w:bidi="fa-IR"/>
        </w:rPr>
        <w:t xml:space="preserve"> وحی تلاوت نشد</w:t>
      </w:r>
      <w:r w:rsidR="08A0494D">
        <w:rPr>
          <w:rFonts w:hint="cs"/>
          <w:rtl/>
          <w:lang w:bidi="fa-IR"/>
        </w:rPr>
        <w:t>ه</w:t>
      </w:r>
      <w:r>
        <w:rPr>
          <w:rFonts w:hint="cs"/>
          <w:rtl/>
          <w:lang w:bidi="fa-IR"/>
        </w:rPr>
        <w:t xml:space="preserve">، </w:t>
      </w:r>
      <w:r w:rsidR="08A0494D">
        <w:rPr>
          <w:rFonts w:hint="cs"/>
          <w:rtl/>
          <w:lang w:bidi="fa-IR"/>
        </w:rPr>
        <w:t>به دستور تلاوت آن بستگی ندارد</w:t>
      </w:r>
      <w:r>
        <w:rPr>
          <w:rFonts w:hint="cs"/>
          <w:rtl/>
          <w:lang w:bidi="fa-IR"/>
        </w:rPr>
        <w:t xml:space="preserve">، زیرا </w:t>
      </w:r>
      <w:r w:rsidR="08A0494D">
        <w:rPr>
          <w:rFonts w:hint="cs"/>
          <w:rtl/>
          <w:lang w:bidi="fa-IR"/>
        </w:rPr>
        <w:t xml:space="preserve">هر دوی آنها </w:t>
      </w:r>
      <w:r>
        <w:rPr>
          <w:rFonts w:hint="cs"/>
          <w:rtl/>
          <w:lang w:bidi="fa-IR"/>
        </w:rPr>
        <w:t>از طرف خدا می‌باش</w:t>
      </w:r>
      <w:r w:rsidR="08A0494D">
        <w:rPr>
          <w:rFonts w:hint="cs"/>
          <w:rtl/>
          <w:lang w:bidi="fa-IR"/>
        </w:rPr>
        <w:t>ن</w:t>
      </w:r>
      <w:r>
        <w:rPr>
          <w:rFonts w:hint="cs"/>
          <w:rtl/>
          <w:lang w:bidi="fa-IR"/>
        </w:rPr>
        <w:t xml:space="preserve">د، و این معجزه </w:t>
      </w:r>
      <w:r w:rsidR="08A0494D">
        <w:rPr>
          <w:rFonts w:hint="cs"/>
          <w:rtl/>
          <w:lang w:bidi="fa-IR"/>
        </w:rPr>
        <w:t xml:space="preserve">ـ قرآن یا غیر از آن ـ </w:t>
      </w:r>
      <w:r>
        <w:rPr>
          <w:rFonts w:hint="cs"/>
          <w:rtl/>
          <w:lang w:bidi="fa-IR"/>
        </w:rPr>
        <w:t>عصمت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در تبلیغ آنچه </w:t>
      </w:r>
      <w:r w:rsidR="08A0494D">
        <w:rPr>
          <w:rFonts w:hint="cs"/>
          <w:rtl/>
          <w:lang w:bidi="fa-IR"/>
        </w:rPr>
        <w:t xml:space="preserve">را </w:t>
      </w:r>
      <w:r>
        <w:rPr>
          <w:rFonts w:hint="cs"/>
          <w:rtl/>
          <w:lang w:bidi="fa-IR"/>
        </w:rPr>
        <w:t xml:space="preserve">که از طرف خدا آورده است، ثابت می‌کند. </w:t>
      </w:r>
    </w:p>
    <w:p w:rsidR="08855763" w:rsidRDefault="08855763" w:rsidP="08777A9A">
      <w:pPr>
        <w:ind w:firstLine="172"/>
        <w:rPr>
          <w:rFonts w:hint="cs"/>
          <w:rtl/>
          <w:lang w:bidi="fa-IR"/>
        </w:rPr>
      </w:pPr>
      <w:r>
        <w:rPr>
          <w:rFonts w:hint="cs"/>
          <w:rtl/>
          <w:lang w:bidi="fa-IR"/>
        </w:rPr>
        <w:t xml:space="preserve">اگر استلزام فرعی در </w:t>
      </w:r>
      <w:r w:rsidR="08A4000F">
        <w:rPr>
          <w:rFonts w:hint="cs"/>
          <w:rtl/>
          <w:lang w:bidi="fa-IR"/>
        </w:rPr>
        <w:t>تأخر مطلق سنت را بپذیریم، می‌گوی</w:t>
      </w:r>
      <w:r>
        <w:rPr>
          <w:rFonts w:hint="cs"/>
          <w:rtl/>
          <w:lang w:bidi="fa-IR"/>
        </w:rPr>
        <w:t>یم</w:t>
      </w:r>
      <w:r w:rsidR="0866426F">
        <w:rPr>
          <w:rFonts w:hint="cs"/>
          <w:rtl/>
          <w:lang w:bidi="fa-IR"/>
        </w:rPr>
        <w:t>:</w:t>
      </w:r>
      <w:r>
        <w:rPr>
          <w:rFonts w:hint="cs"/>
          <w:rtl/>
          <w:lang w:bidi="fa-IR"/>
        </w:rPr>
        <w:t xml:space="preserve"> کمتر از</w:t>
      </w:r>
      <w:r w:rsidR="0866426F">
        <w:rPr>
          <w:rFonts w:hint="cs"/>
          <w:rtl/>
          <w:lang w:bidi="fa-IR"/>
        </w:rPr>
        <w:t xml:space="preserve"> یک</w:t>
      </w:r>
      <w:r w:rsidR="08A4000F">
        <w:rPr>
          <w:rFonts w:hint="cs"/>
          <w:rtl/>
          <w:lang w:bidi="fa-IR"/>
        </w:rPr>
        <w:t xml:space="preserve"> سوره‌ از قرآن هست که قرآنی بودن آن با این کلام</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A4000F">
        <w:rPr>
          <w:rFonts w:hint="cs"/>
          <w:rtl/>
          <w:lang w:bidi="fa-IR"/>
        </w:rPr>
        <w:t>ثابت نشده باشد که می فرمود:</w:t>
      </w:r>
      <w:r>
        <w:rPr>
          <w:rFonts w:hint="cs"/>
          <w:rtl/>
          <w:lang w:bidi="fa-IR"/>
        </w:rPr>
        <w:t xml:space="preserve"> این کلام خداست، همچنان</w:t>
      </w:r>
      <w:r w:rsidR="08A4000F">
        <w:rPr>
          <w:rFonts w:hint="cs"/>
          <w:rtl/>
          <w:lang w:bidi="fa-IR"/>
        </w:rPr>
        <w:t xml:space="preserve"> </w:t>
      </w:r>
      <w:r>
        <w:rPr>
          <w:rFonts w:hint="cs"/>
          <w:rtl/>
          <w:lang w:bidi="fa-IR"/>
        </w:rPr>
        <w:t>که در مبحث عصمت بیان آن آمد.</w:t>
      </w:r>
      <w:r w:rsidRPr="08E5555F">
        <w:rPr>
          <w:rStyle w:val="a7"/>
          <w:rFonts w:cs="B Lotus"/>
          <w:sz w:val="28"/>
          <w:szCs w:val="28"/>
          <w:rtl/>
          <w:lang w:bidi="fa-IR"/>
        </w:rPr>
        <w:footnoteReference w:id="1810"/>
      </w:r>
      <w:r>
        <w:rPr>
          <w:rFonts w:hint="cs"/>
          <w:rtl/>
          <w:lang w:bidi="fa-IR"/>
        </w:rPr>
        <w:t xml:space="preserve"> بنابراین </w:t>
      </w:r>
      <w:r w:rsidR="08A4000F">
        <w:rPr>
          <w:rFonts w:hint="cs"/>
          <w:rtl/>
          <w:lang w:bidi="fa-IR"/>
        </w:rPr>
        <w:t>می توان گفت</w:t>
      </w:r>
      <w:r>
        <w:rPr>
          <w:rFonts w:hint="cs"/>
          <w:rtl/>
          <w:lang w:bidi="fa-IR"/>
        </w:rPr>
        <w:t xml:space="preserve"> که کتاب در اعتبار متأخر از </w:t>
      </w:r>
      <w:r w:rsidR="08A4000F">
        <w:rPr>
          <w:rFonts w:hint="cs"/>
          <w:rtl/>
          <w:lang w:bidi="fa-IR"/>
        </w:rPr>
        <w:t>سنت</w:t>
      </w:r>
      <w:r>
        <w:rPr>
          <w:rFonts w:hint="cs"/>
          <w:rtl/>
          <w:lang w:bidi="fa-IR"/>
        </w:rPr>
        <w:t xml:space="preserve"> است؟</w:t>
      </w:r>
    </w:p>
    <w:p w:rsidR="08553455" w:rsidRDefault="08855763" w:rsidP="08777A9A">
      <w:pPr>
        <w:ind w:firstLine="172"/>
        <w:rPr>
          <w:rFonts w:hint="cs"/>
          <w:spacing w:val="-6"/>
          <w:rtl/>
          <w:lang w:bidi="fa-IR"/>
        </w:rPr>
      </w:pPr>
      <w:r w:rsidRPr="08291ADC">
        <w:rPr>
          <w:rFonts w:hint="cs"/>
          <w:spacing w:val="-6"/>
          <w:rtl/>
          <w:lang w:bidi="fa-IR"/>
        </w:rPr>
        <w:t>بل</w:t>
      </w:r>
      <w:r w:rsidR="084F4430">
        <w:rPr>
          <w:rFonts w:hint="cs"/>
          <w:spacing w:val="-6"/>
          <w:rtl/>
          <w:lang w:bidi="fa-IR"/>
        </w:rPr>
        <w:t>ک</w:t>
      </w:r>
      <w:r w:rsidRPr="08291ADC">
        <w:rPr>
          <w:rFonts w:hint="cs"/>
          <w:spacing w:val="-6"/>
          <w:rtl/>
          <w:lang w:bidi="fa-IR"/>
        </w:rPr>
        <w:t>ه حق</w:t>
      </w:r>
      <w:r w:rsidR="084F4430">
        <w:rPr>
          <w:rFonts w:hint="cs"/>
          <w:spacing w:val="-6"/>
          <w:rtl/>
          <w:lang w:bidi="fa-IR"/>
        </w:rPr>
        <w:t>یقت</w:t>
      </w:r>
      <w:r w:rsidRPr="08291ADC">
        <w:rPr>
          <w:rFonts w:hint="cs"/>
          <w:spacing w:val="-6"/>
          <w:rtl/>
          <w:lang w:bidi="fa-IR"/>
        </w:rPr>
        <w:t xml:space="preserve"> این است که هر کدام از </w:t>
      </w:r>
      <w:r w:rsidR="08553455">
        <w:rPr>
          <w:rFonts w:hint="cs"/>
          <w:spacing w:val="-6"/>
          <w:rtl/>
          <w:lang w:bidi="fa-IR"/>
        </w:rPr>
        <w:t xml:space="preserve">آنها </w:t>
      </w:r>
      <w:r w:rsidRPr="08291ADC">
        <w:rPr>
          <w:rFonts w:hint="cs"/>
          <w:spacing w:val="-6"/>
          <w:rtl/>
          <w:lang w:bidi="fa-IR"/>
        </w:rPr>
        <w:t xml:space="preserve">دیگری </w:t>
      </w:r>
      <w:r w:rsidR="08553455">
        <w:rPr>
          <w:rFonts w:hint="cs"/>
          <w:spacing w:val="-6"/>
          <w:rtl/>
          <w:lang w:bidi="fa-IR"/>
        </w:rPr>
        <w:t>را تقویت می کند</w:t>
      </w:r>
      <w:r w:rsidRPr="08291ADC">
        <w:rPr>
          <w:rFonts w:hint="cs"/>
          <w:spacing w:val="-6"/>
          <w:rtl/>
          <w:lang w:bidi="fa-IR"/>
        </w:rPr>
        <w:t xml:space="preserve"> و در اینکه وحی از جانب خدا می‌باشد و در قدرت استدلال به آن، </w:t>
      </w:r>
      <w:r w:rsidR="08553455" w:rsidRPr="08291ADC">
        <w:rPr>
          <w:rFonts w:hint="cs"/>
          <w:spacing w:val="-6"/>
          <w:rtl/>
          <w:lang w:bidi="fa-IR"/>
        </w:rPr>
        <w:t>مساوی می‌باش</w:t>
      </w:r>
      <w:r w:rsidR="08553455">
        <w:rPr>
          <w:rFonts w:hint="cs"/>
          <w:spacing w:val="-6"/>
          <w:rtl/>
          <w:lang w:bidi="fa-IR"/>
        </w:rPr>
        <w:t>ن</w:t>
      </w:r>
      <w:r w:rsidR="08553455" w:rsidRPr="08291ADC">
        <w:rPr>
          <w:rFonts w:hint="cs"/>
          <w:spacing w:val="-6"/>
          <w:rtl/>
          <w:lang w:bidi="fa-IR"/>
        </w:rPr>
        <w:t>د،</w:t>
      </w:r>
      <w:r w:rsidR="08553455">
        <w:rPr>
          <w:rFonts w:hint="cs"/>
          <w:spacing w:val="-6"/>
          <w:rtl/>
          <w:lang w:bidi="fa-IR"/>
        </w:rPr>
        <w:t xml:space="preserve"> </w:t>
      </w:r>
      <w:r w:rsidRPr="08291ADC">
        <w:rPr>
          <w:rFonts w:hint="cs"/>
          <w:spacing w:val="-6"/>
          <w:rtl/>
          <w:lang w:bidi="fa-IR"/>
        </w:rPr>
        <w:t xml:space="preserve">و نزول لفظ کتاب و </w:t>
      </w:r>
      <w:r w:rsidR="08553455">
        <w:rPr>
          <w:rFonts w:hint="cs"/>
          <w:spacing w:val="-6"/>
          <w:rtl/>
          <w:lang w:bidi="fa-IR"/>
        </w:rPr>
        <w:t>اعجاز آن و تعبدی بودن</w:t>
      </w:r>
      <w:r w:rsidRPr="08291ADC">
        <w:rPr>
          <w:rFonts w:hint="cs"/>
          <w:spacing w:val="-6"/>
          <w:rtl/>
          <w:lang w:bidi="fa-IR"/>
        </w:rPr>
        <w:t xml:space="preserve"> تلاوت آن </w:t>
      </w:r>
      <w:r w:rsidR="08553455">
        <w:rPr>
          <w:rFonts w:hint="cs"/>
          <w:spacing w:val="-6"/>
          <w:rtl/>
          <w:lang w:bidi="fa-IR"/>
        </w:rPr>
        <w:t xml:space="preserve">تأثیری در آن ندارد. </w:t>
      </w:r>
      <w:r w:rsidRPr="08291ADC">
        <w:rPr>
          <w:rFonts w:hint="cs"/>
          <w:spacing w:val="-6"/>
          <w:rtl/>
          <w:lang w:bidi="fa-IR"/>
        </w:rPr>
        <w:t xml:space="preserve">و </w:t>
      </w:r>
      <w:r w:rsidR="08553455">
        <w:rPr>
          <w:rFonts w:hint="cs"/>
          <w:spacing w:val="-6"/>
          <w:rtl/>
          <w:lang w:bidi="fa-IR"/>
        </w:rPr>
        <w:t xml:space="preserve">یا </w:t>
      </w:r>
      <w:r w:rsidRPr="08291ADC">
        <w:rPr>
          <w:rFonts w:hint="cs"/>
          <w:spacing w:val="-6"/>
          <w:rtl/>
          <w:lang w:bidi="fa-IR"/>
        </w:rPr>
        <w:t>چیزی در</w:t>
      </w:r>
      <w:r w:rsidR="08553455">
        <w:rPr>
          <w:rFonts w:hint="cs"/>
          <w:spacing w:val="-6"/>
          <w:rtl/>
          <w:lang w:bidi="fa-IR"/>
        </w:rPr>
        <w:t xml:space="preserve"> قرآن آمده باشد که افاده </w:t>
      </w:r>
      <w:r w:rsidRPr="08291ADC">
        <w:rPr>
          <w:rFonts w:hint="cs"/>
          <w:spacing w:val="-6"/>
          <w:rtl/>
          <w:lang w:bidi="fa-IR"/>
        </w:rPr>
        <w:t xml:space="preserve">حجیت </w:t>
      </w:r>
      <w:r w:rsidR="08553455">
        <w:rPr>
          <w:rFonts w:hint="cs"/>
          <w:spacing w:val="-6"/>
          <w:rtl/>
          <w:lang w:bidi="fa-IR"/>
        </w:rPr>
        <w:t>سنت کند</w:t>
      </w:r>
      <w:r w:rsidRPr="08291ADC">
        <w:rPr>
          <w:rFonts w:hint="cs"/>
          <w:spacing w:val="-6"/>
          <w:rtl/>
          <w:lang w:bidi="fa-IR"/>
        </w:rPr>
        <w:t xml:space="preserve">. </w:t>
      </w:r>
    </w:p>
    <w:p w:rsidR="08855763" w:rsidRPr="08291ADC" w:rsidRDefault="08C84698" w:rsidP="08777A9A">
      <w:pPr>
        <w:ind w:firstLine="172"/>
        <w:rPr>
          <w:rFonts w:hint="cs"/>
          <w:spacing w:val="-6"/>
          <w:rtl/>
          <w:lang w:bidi="fa-IR"/>
        </w:rPr>
      </w:pPr>
      <w:r>
        <w:rPr>
          <w:rFonts w:hint="cs"/>
          <w:spacing w:val="-6"/>
          <w:rtl/>
          <w:lang w:bidi="fa-IR"/>
        </w:rPr>
        <w:t>از این جهت که</w:t>
      </w:r>
      <w:r w:rsidR="08855763" w:rsidRPr="08291ADC">
        <w:rPr>
          <w:rFonts w:hint="cs"/>
          <w:spacing w:val="-6"/>
          <w:rtl/>
          <w:lang w:bidi="fa-IR"/>
        </w:rPr>
        <w:t xml:space="preserve"> آن</w:t>
      </w:r>
      <w:r>
        <w:rPr>
          <w:rFonts w:hint="cs"/>
          <w:spacing w:val="-6"/>
          <w:rtl/>
          <w:lang w:bidi="fa-IR"/>
        </w:rPr>
        <w:t xml:space="preserve"> دو از طرف خدا هستند:</w:t>
      </w:r>
      <w:r w:rsidR="08855763" w:rsidRPr="08291ADC">
        <w:rPr>
          <w:rFonts w:hint="cs"/>
          <w:spacing w:val="-6"/>
          <w:rtl/>
          <w:lang w:bidi="fa-IR"/>
        </w:rPr>
        <w:t xml:space="preserve"> </w:t>
      </w:r>
      <w:r w:rsidRPr="08291ADC">
        <w:rPr>
          <w:rFonts w:hint="cs"/>
          <w:spacing w:val="-6"/>
          <w:rtl/>
          <w:lang w:bidi="fa-IR"/>
        </w:rPr>
        <w:t xml:space="preserve">در واقع </w:t>
      </w:r>
      <w:r w:rsidR="08855763" w:rsidRPr="08291ADC">
        <w:rPr>
          <w:rFonts w:hint="cs"/>
          <w:spacing w:val="-6"/>
          <w:rtl/>
          <w:lang w:bidi="fa-IR"/>
        </w:rPr>
        <w:t>اختلاف بین آن</w:t>
      </w:r>
      <w:r>
        <w:rPr>
          <w:rFonts w:hint="cs"/>
          <w:spacing w:val="-6"/>
          <w:rtl/>
          <w:lang w:bidi="fa-IR"/>
        </w:rPr>
        <w:t xml:space="preserve"> </w:t>
      </w:r>
      <w:r w:rsidR="08855763" w:rsidRPr="08291ADC">
        <w:rPr>
          <w:rFonts w:hint="cs"/>
          <w:spacing w:val="-6"/>
          <w:rtl/>
          <w:lang w:bidi="fa-IR"/>
        </w:rPr>
        <w:t>دو</w:t>
      </w:r>
      <w:r>
        <w:rPr>
          <w:rFonts w:hint="cs"/>
          <w:spacing w:val="-6"/>
          <w:rtl/>
          <w:lang w:bidi="fa-IR"/>
        </w:rPr>
        <w:t xml:space="preserve"> امکان ندارد و مح</w:t>
      </w:r>
      <w:r w:rsidR="08855763" w:rsidRPr="08291ADC">
        <w:rPr>
          <w:rFonts w:hint="cs"/>
          <w:spacing w:val="-6"/>
          <w:rtl/>
          <w:lang w:bidi="fa-IR"/>
        </w:rPr>
        <w:t>ال است که کتاب و سنت</w:t>
      </w:r>
      <w:r>
        <w:rPr>
          <w:rFonts w:hint="cs"/>
          <w:spacing w:val="-6"/>
          <w:rtl/>
          <w:lang w:bidi="fa-IR"/>
        </w:rPr>
        <w:t xml:space="preserve"> هر دو قطعی الدلاله و قطعی الثبوت</w:t>
      </w:r>
      <w:r w:rsidR="086F305C">
        <w:rPr>
          <w:rFonts w:hint="cs"/>
          <w:spacing w:val="-6"/>
          <w:rtl/>
          <w:lang w:bidi="fa-IR"/>
        </w:rPr>
        <w:t xml:space="preserve"> باشند در حالی که</w:t>
      </w:r>
      <w:r w:rsidR="08855763" w:rsidRPr="08291ADC">
        <w:rPr>
          <w:rFonts w:hint="cs"/>
          <w:spacing w:val="-6"/>
          <w:rtl/>
          <w:lang w:bidi="fa-IR"/>
        </w:rPr>
        <w:t xml:space="preserve"> </w:t>
      </w:r>
      <w:r w:rsidR="08354E04">
        <w:rPr>
          <w:rFonts w:hint="cs"/>
          <w:spacing w:val="-6"/>
          <w:rtl/>
          <w:lang w:bidi="fa-IR"/>
        </w:rPr>
        <w:t>با اتحاد در زمان و غیره</w:t>
      </w:r>
      <w:r w:rsidR="08855763" w:rsidRPr="08291ADC">
        <w:rPr>
          <w:rFonts w:hint="cs"/>
          <w:spacing w:val="-6"/>
          <w:rtl/>
          <w:lang w:bidi="fa-IR"/>
        </w:rPr>
        <w:t xml:space="preserve"> </w:t>
      </w:r>
      <w:r w:rsidR="08354E04" w:rsidRPr="08291ADC">
        <w:rPr>
          <w:rFonts w:hint="cs"/>
          <w:spacing w:val="-6"/>
          <w:rtl/>
          <w:lang w:bidi="fa-IR"/>
        </w:rPr>
        <w:t xml:space="preserve">تعارض </w:t>
      </w:r>
      <w:r w:rsidR="08855763" w:rsidRPr="08291ADC">
        <w:rPr>
          <w:rFonts w:hint="cs"/>
          <w:spacing w:val="-6"/>
          <w:rtl/>
          <w:lang w:bidi="fa-IR"/>
        </w:rPr>
        <w:t xml:space="preserve">باشد </w:t>
      </w:r>
      <w:r w:rsidR="08354E04">
        <w:rPr>
          <w:rFonts w:hint="cs"/>
          <w:spacing w:val="-6"/>
          <w:rtl/>
          <w:lang w:bidi="fa-IR"/>
        </w:rPr>
        <w:t>تا</w:t>
      </w:r>
      <w:r w:rsidR="08855763" w:rsidRPr="08291ADC">
        <w:rPr>
          <w:rFonts w:hint="cs"/>
          <w:spacing w:val="-6"/>
          <w:rtl/>
          <w:lang w:bidi="fa-IR"/>
        </w:rPr>
        <w:t xml:space="preserve"> شرط تعارض در واقع </w:t>
      </w:r>
      <w:r w:rsidR="08354E04">
        <w:rPr>
          <w:rFonts w:hint="cs"/>
          <w:spacing w:val="-6"/>
          <w:rtl/>
          <w:lang w:bidi="fa-IR"/>
        </w:rPr>
        <w:t>م</w:t>
      </w:r>
      <w:r w:rsidR="08354E04" w:rsidRPr="08291ADC">
        <w:rPr>
          <w:rFonts w:hint="cs"/>
          <w:spacing w:val="-6"/>
          <w:rtl/>
          <w:lang w:bidi="fa-IR"/>
        </w:rPr>
        <w:t xml:space="preserve">حقق </w:t>
      </w:r>
      <w:r w:rsidR="08354E04">
        <w:rPr>
          <w:rFonts w:hint="cs"/>
          <w:spacing w:val="-6"/>
          <w:rtl/>
          <w:lang w:bidi="fa-IR"/>
        </w:rPr>
        <w:t>شود</w:t>
      </w:r>
      <w:r w:rsidR="08855763" w:rsidRPr="08291ADC">
        <w:rPr>
          <w:rFonts w:hint="cs"/>
          <w:spacing w:val="-6"/>
          <w:rtl/>
          <w:lang w:bidi="fa-IR"/>
        </w:rPr>
        <w:t>.</w:t>
      </w:r>
    </w:p>
    <w:p w:rsidR="08855763" w:rsidRDefault="08855763" w:rsidP="08777A9A">
      <w:pPr>
        <w:ind w:firstLine="172"/>
        <w:rPr>
          <w:rFonts w:hint="cs"/>
          <w:rtl/>
          <w:lang w:bidi="fa-IR"/>
        </w:rPr>
      </w:pPr>
      <w:r>
        <w:rPr>
          <w:rFonts w:hint="cs"/>
          <w:rtl/>
          <w:lang w:bidi="fa-IR"/>
        </w:rPr>
        <w:t>اما آن</w:t>
      </w:r>
      <w:r w:rsidR="08083D4D">
        <w:rPr>
          <w:rFonts w:hint="cs"/>
          <w:rtl/>
          <w:lang w:bidi="fa-IR"/>
        </w:rPr>
        <w:t xml:space="preserve"> </w:t>
      </w:r>
      <w:r>
        <w:rPr>
          <w:rFonts w:hint="cs"/>
          <w:rtl/>
          <w:lang w:bidi="fa-IR"/>
        </w:rPr>
        <w:t>دو در ظاهر تعارض دارند هنگامی</w:t>
      </w:r>
      <w:r w:rsidR="08E77400">
        <w:rPr>
          <w:rFonts w:hint="cs"/>
          <w:rtl/>
          <w:lang w:bidi="fa-IR"/>
        </w:rPr>
        <w:t xml:space="preserve"> </w:t>
      </w:r>
      <w:r>
        <w:rPr>
          <w:rFonts w:hint="cs"/>
          <w:rtl/>
          <w:lang w:bidi="fa-IR"/>
        </w:rPr>
        <w:t xml:space="preserve">که دلالت </w:t>
      </w:r>
      <w:r w:rsidR="08E77400">
        <w:rPr>
          <w:rFonts w:hint="cs"/>
          <w:rtl/>
          <w:lang w:bidi="fa-IR"/>
        </w:rPr>
        <w:t>سنت</w:t>
      </w:r>
      <w:r>
        <w:rPr>
          <w:rFonts w:hint="cs"/>
          <w:rtl/>
          <w:lang w:bidi="fa-IR"/>
        </w:rPr>
        <w:t xml:space="preserve"> یا دلالت یکی از آنها </w:t>
      </w:r>
      <w:r w:rsidR="08E77400">
        <w:rPr>
          <w:rFonts w:hint="cs"/>
          <w:rtl/>
          <w:lang w:bidi="fa-IR"/>
        </w:rPr>
        <w:t>ظنی باشد</w:t>
      </w:r>
      <w:r>
        <w:rPr>
          <w:rFonts w:hint="cs"/>
          <w:rtl/>
          <w:lang w:bidi="fa-IR"/>
        </w:rPr>
        <w:t xml:space="preserve"> یا دلالت </w:t>
      </w:r>
      <w:r w:rsidR="08E77400">
        <w:rPr>
          <w:rFonts w:hint="cs"/>
          <w:rtl/>
          <w:lang w:bidi="fa-IR"/>
        </w:rPr>
        <w:t>سنت</w:t>
      </w:r>
      <w:r>
        <w:rPr>
          <w:rFonts w:hint="cs"/>
          <w:rtl/>
          <w:lang w:bidi="fa-IR"/>
        </w:rPr>
        <w:t xml:space="preserve"> قطعی باشد و </w:t>
      </w:r>
      <w:r w:rsidR="08E77400">
        <w:rPr>
          <w:rFonts w:hint="cs"/>
          <w:rtl/>
          <w:lang w:bidi="fa-IR"/>
        </w:rPr>
        <w:t>اتحاد زمانی نداشته باشند:</w:t>
      </w:r>
      <w:r>
        <w:rPr>
          <w:rFonts w:hint="cs"/>
          <w:rtl/>
          <w:lang w:bidi="fa-IR"/>
        </w:rPr>
        <w:t xml:space="preserve"> </w:t>
      </w:r>
      <w:r w:rsidR="08E77400">
        <w:rPr>
          <w:rFonts w:hint="cs"/>
          <w:rtl/>
          <w:lang w:bidi="fa-IR"/>
        </w:rPr>
        <w:t>این امر جائزی است که بسیار واقع شده است</w:t>
      </w:r>
      <w:r>
        <w:rPr>
          <w:rFonts w:hint="cs"/>
          <w:rtl/>
          <w:lang w:bidi="fa-IR"/>
        </w:rPr>
        <w:t xml:space="preserve">. </w:t>
      </w:r>
      <w:r w:rsidR="08E77400">
        <w:rPr>
          <w:rFonts w:hint="cs"/>
          <w:rtl/>
          <w:lang w:bidi="fa-IR"/>
        </w:rPr>
        <w:t>در این هنگام اعتبار آن دو</w:t>
      </w:r>
      <w:r>
        <w:rPr>
          <w:rFonts w:hint="cs"/>
          <w:rtl/>
          <w:lang w:bidi="fa-IR"/>
        </w:rPr>
        <w:t xml:space="preserve"> بر مجتهد واجب می‌شود </w:t>
      </w:r>
      <w:r w:rsidR="08E77400">
        <w:rPr>
          <w:rFonts w:hint="cs"/>
          <w:rtl/>
          <w:lang w:bidi="fa-IR"/>
        </w:rPr>
        <w:t>هر چند که</w:t>
      </w:r>
      <w:r>
        <w:rPr>
          <w:rFonts w:hint="cs"/>
          <w:rtl/>
          <w:lang w:bidi="fa-IR"/>
        </w:rPr>
        <w:t xml:space="preserve"> دو آیه یا دو </w:t>
      </w:r>
      <w:r w:rsidR="08E77400">
        <w:rPr>
          <w:rFonts w:hint="cs"/>
          <w:rtl/>
          <w:lang w:bidi="fa-IR"/>
        </w:rPr>
        <w:t>حدیث</w:t>
      </w:r>
      <w:r>
        <w:rPr>
          <w:rFonts w:hint="cs"/>
          <w:rtl/>
          <w:lang w:bidi="fa-IR"/>
        </w:rPr>
        <w:t xml:space="preserve"> باشند</w:t>
      </w:r>
      <w:r w:rsidR="08E77400">
        <w:rPr>
          <w:rFonts w:hint="cs"/>
          <w:rtl/>
          <w:lang w:bidi="fa-IR"/>
        </w:rPr>
        <w:t>: اگر</w:t>
      </w:r>
      <w:r>
        <w:rPr>
          <w:rFonts w:hint="cs"/>
          <w:rtl/>
          <w:lang w:bidi="fa-IR"/>
        </w:rPr>
        <w:t xml:space="preserve"> آن</w:t>
      </w:r>
      <w:r w:rsidR="08E77400">
        <w:rPr>
          <w:rFonts w:hint="cs"/>
          <w:rtl/>
          <w:lang w:bidi="fa-IR"/>
        </w:rPr>
        <w:t xml:space="preserve"> </w:t>
      </w:r>
      <w:r>
        <w:rPr>
          <w:rFonts w:hint="cs"/>
          <w:rtl/>
          <w:lang w:bidi="fa-IR"/>
        </w:rPr>
        <w:t>دو با هم در یک ردیف باشند، متأخر</w:t>
      </w:r>
      <w:r w:rsidR="08E77400">
        <w:rPr>
          <w:rFonts w:hint="cs"/>
          <w:rtl/>
          <w:lang w:bidi="fa-IR"/>
        </w:rPr>
        <w:t>،</w:t>
      </w:r>
      <w:r>
        <w:rPr>
          <w:rFonts w:hint="cs"/>
          <w:rtl/>
          <w:lang w:bidi="fa-IR"/>
        </w:rPr>
        <w:t xml:space="preserve"> </w:t>
      </w:r>
      <w:r w:rsidR="08E77400">
        <w:rPr>
          <w:rFonts w:hint="cs"/>
          <w:rtl/>
          <w:lang w:bidi="fa-IR"/>
        </w:rPr>
        <w:t xml:space="preserve">وقتی که تأخر آن ثابت شود، </w:t>
      </w:r>
      <w:r>
        <w:rPr>
          <w:rFonts w:hint="cs"/>
          <w:rtl/>
          <w:lang w:bidi="fa-IR"/>
        </w:rPr>
        <w:t>متقدم را نسخ می‌کند</w:t>
      </w:r>
      <w:r w:rsidR="08E77400">
        <w:rPr>
          <w:rFonts w:hint="cs"/>
          <w:rtl/>
          <w:lang w:bidi="fa-IR"/>
        </w:rPr>
        <w:t xml:space="preserve"> و</w:t>
      </w:r>
      <w:r>
        <w:rPr>
          <w:rFonts w:hint="cs"/>
          <w:rtl/>
          <w:lang w:bidi="fa-IR"/>
        </w:rPr>
        <w:t xml:space="preserve"> یکی از آن</w:t>
      </w:r>
      <w:r w:rsidR="08E77400">
        <w:rPr>
          <w:rFonts w:hint="cs"/>
          <w:rtl/>
          <w:lang w:bidi="fa-IR"/>
        </w:rPr>
        <w:t xml:space="preserve"> </w:t>
      </w:r>
      <w:r>
        <w:rPr>
          <w:rFonts w:hint="cs"/>
          <w:rtl/>
          <w:lang w:bidi="fa-IR"/>
        </w:rPr>
        <w:t xml:space="preserve">دو را </w:t>
      </w:r>
      <w:r w:rsidR="08E77400">
        <w:rPr>
          <w:rFonts w:hint="cs"/>
          <w:rtl/>
          <w:lang w:bidi="fa-IR"/>
        </w:rPr>
        <w:t xml:space="preserve">که شایسته ترجیح باشد، </w:t>
      </w:r>
      <w:r>
        <w:rPr>
          <w:rFonts w:hint="cs"/>
          <w:rtl/>
          <w:lang w:bidi="fa-IR"/>
        </w:rPr>
        <w:t>بر دیگری ترجیح دهد</w:t>
      </w:r>
      <w:r w:rsidR="08E77400">
        <w:rPr>
          <w:rFonts w:hint="cs"/>
          <w:rtl/>
          <w:lang w:bidi="fa-IR"/>
        </w:rPr>
        <w:t xml:space="preserve"> و</w:t>
      </w:r>
      <w:r>
        <w:rPr>
          <w:rFonts w:hint="cs"/>
          <w:rtl/>
          <w:lang w:bidi="fa-IR"/>
        </w:rPr>
        <w:t xml:space="preserve"> تا جائی که امکان داشته باشد بین آنها جمع بزند و در غیر این صورت تحقیق می‌کند که دلیل آن</w:t>
      </w:r>
      <w:r w:rsidR="08E77400">
        <w:rPr>
          <w:rFonts w:hint="cs"/>
          <w:rtl/>
          <w:lang w:bidi="fa-IR"/>
        </w:rPr>
        <w:t xml:space="preserve"> را آشکار کند، اما اگر مستقیما و بدون نظر در ادلة جمع و ترجیح و نسخ، بگوی</w:t>
      </w:r>
      <w:r>
        <w:rPr>
          <w:rFonts w:hint="cs"/>
          <w:rtl/>
          <w:lang w:bidi="fa-IR"/>
        </w:rPr>
        <w:t xml:space="preserve">یم </w:t>
      </w:r>
      <w:r w:rsidR="08E77400">
        <w:rPr>
          <w:rFonts w:hint="cs"/>
          <w:rtl/>
          <w:lang w:bidi="fa-IR"/>
        </w:rPr>
        <w:t xml:space="preserve">که یکی از آنها </w:t>
      </w:r>
      <w:r>
        <w:rPr>
          <w:rFonts w:hint="cs"/>
          <w:rtl/>
          <w:lang w:bidi="fa-IR"/>
        </w:rPr>
        <w:t>به هدر رفته است،</w:t>
      </w:r>
      <w:r w:rsidR="08E77400">
        <w:rPr>
          <w:rFonts w:hint="cs"/>
          <w:rtl/>
          <w:lang w:bidi="fa-IR"/>
        </w:rPr>
        <w:t xml:space="preserve"> </w:t>
      </w:r>
      <w:r>
        <w:rPr>
          <w:rFonts w:hint="cs"/>
          <w:rtl/>
          <w:lang w:bidi="fa-IR"/>
        </w:rPr>
        <w:t>پس این به ح</w:t>
      </w:r>
      <w:r w:rsidR="08E77400">
        <w:rPr>
          <w:rFonts w:hint="cs"/>
          <w:rtl/>
          <w:lang w:bidi="fa-IR"/>
        </w:rPr>
        <w:t>ال کسی که در آن وادی گام می‌نهد،</w:t>
      </w:r>
      <w:r w:rsidR="08E77400" w:rsidRPr="08E77400">
        <w:rPr>
          <w:rFonts w:hint="cs"/>
          <w:rtl/>
          <w:lang w:bidi="fa-IR"/>
        </w:rPr>
        <w:t xml:space="preserve"> </w:t>
      </w:r>
      <w:r w:rsidR="08E77400">
        <w:rPr>
          <w:rFonts w:hint="cs"/>
          <w:rtl/>
          <w:lang w:bidi="fa-IR"/>
        </w:rPr>
        <w:t>صحیح نیست.</w:t>
      </w:r>
    </w:p>
    <w:p w:rsidR="08855763" w:rsidRDefault="08DA5409" w:rsidP="08777A9A">
      <w:pPr>
        <w:ind w:firstLine="172"/>
        <w:rPr>
          <w:rFonts w:hint="cs"/>
          <w:rtl/>
          <w:lang w:bidi="fa-IR"/>
        </w:rPr>
      </w:pPr>
      <w:r>
        <w:rPr>
          <w:rFonts w:hint="cs"/>
          <w:rtl/>
          <w:lang w:bidi="fa-IR"/>
        </w:rPr>
        <w:t xml:space="preserve">بنابراین </w:t>
      </w:r>
      <w:r w:rsidR="08855763">
        <w:rPr>
          <w:rFonts w:hint="cs"/>
          <w:rtl/>
          <w:lang w:bidi="fa-IR"/>
        </w:rPr>
        <w:t>علمای اصول و فقه و حدیث را می‌بینیم که می‌گویند</w:t>
      </w:r>
      <w:r>
        <w:rPr>
          <w:rFonts w:hint="cs"/>
          <w:rtl/>
          <w:lang w:bidi="fa-IR"/>
        </w:rPr>
        <w:t>:</w:t>
      </w:r>
      <w:r w:rsidR="08855763">
        <w:rPr>
          <w:rFonts w:hint="cs"/>
          <w:rtl/>
          <w:lang w:bidi="fa-IR"/>
        </w:rPr>
        <w:t xml:space="preserve"> </w:t>
      </w:r>
      <w:r>
        <w:rPr>
          <w:rFonts w:hint="cs"/>
          <w:rtl/>
          <w:lang w:bidi="fa-IR"/>
        </w:rPr>
        <w:t>سنت عموم قرآن را</w:t>
      </w:r>
      <w:r w:rsidR="08855763">
        <w:rPr>
          <w:rFonts w:hint="cs"/>
          <w:rtl/>
          <w:lang w:bidi="fa-IR"/>
        </w:rPr>
        <w:t xml:space="preserve"> تخصیص و </w:t>
      </w:r>
      <w:r>
        <w:rPr>
          <w:rFonts w:hint="cs"/>
          <w:rtl/>
          <w:lang w:bidi="fa-IR"/>
        </w:rPr>
        <w:t>مطلق آن را مقی</w:t>
      </w:r>
      <w:r w:rsidR="08855763">
        <w:rPr>
          <w:rFonts w:hint="cs"/>
          <w:rtl/>
          <w:lang w:bidi="fa-IR"/>
        </w:rPr>
        <w:t xml:space="preserve">د </w:t>
      </w:r>
      <w:r>
        <w:rPr>
          <w:rFonts w:hint="cs"/>
          <w:rtl/>
          <w:lang w:bidi="fa-IR"/>
        </w:rPr>
        <w:t xml:space="preserve">می کند و </w:t>
      </w:r>
      <w:r w:rsidR="08855763">
        <w:rPr>
          <w:rFonts w:hint="cs"/>
          <w:rtl/>
          <w:lang w:bidi="fa-IR"/>
        </w:rPr>
        <w:t>ن</w:t>
      </w:r>
      <w:r>
        <w:rPr>
          <w:rFonts w:hint="cs"/>
          <w:rtl/>
          <w:lang w:bidi="fa-IR"/>
        </w:rPr>
        <w:t>اس</w:t>
      </w:r>
      <w:r w:rsidR="08855763">
        <w:rPr>
          <w:rFonts w:hint="cs"/>
          <w:rtl/>
          <w:lang w:bidi="fa-IR"/>
        </w:rPr>
        <w:t>خ</w:t>
      </w:r>
      <w:r>
        <w:rPr>
          <w:rFonts w:hint="cs"/>
          <w:rtl/>
          <w:lang w:bidi="fa-IR"/>
        </w:rPr>
        <w:t xml:space="preserve"> آن است</w:t>
      </w:r>
      <w:r w:rsidR="08855763">
        <w:rPr>
          <w:rFonts w:hint="cs"/>
          <w:rtl/>
          <w:lang w:bidi="fa-IR"/>
        </w:rPr>
        <w:t xml:space="preserve"> و </w:t>
      </w:r>
      <w:r>
        <w:rPr>
          <w:rFonts w:hint="cs"/>
          <w:rtl/>
          <w:lang w:bidi="fa-IR"/>
        </w:rPr>
        <w:t xml:space="preserve">مجمل آن را </w:t>
      </w:r>
      <w:r w:rsidR="08855763">
        <w:rPr>
          <w:rFonts w:hint="cs"/>
          <w:rtl/>
          <w:lang w:bidi="fa-IR"/>
        </w:rPr>
        <w:t xml:space="preserve">تأویل و توضیح </w:t>
      </w:r>
      <w:r>
        <w:rPr>
          <w:rFonts w:hint="cs"/>
          <w:rtl/>
          <w:lang w:bidi="fa-IR"/>
        </w:rPr>
        <w:t>می دهد</w:t>
      </w:r>
      <w:r w:rsidR="08855763">
        <w:rPr>
          <w:rFonts w:hint="cs"/>
          <w:rtl/>
          <w:lang w:bidi="fa-IR"/>
        </w:rPr>
        <w:t xml:space="preserve"> و </w:t>
      </w:r>
      <w:r>
        <w:rPr>
          <w:rFonts w:hint="cs"/>
          <w:rtl/>
          <w:lang w:bidi="fa-IR"/>
        </w:rPr>
        <w:t>بیان می کند</w:t>
      </w:r>
      <w:r w:rsidR="08855763">
        <w:rPr>
          <w:rFonts w:hint="cs"/>
          <w:rtl/>
          <w:lang w:bidi="fa-IR"/>
        </w:rPr>
        <w:t xml:space="preserve"> که مقصود آن برخلاف ظاهر می‌باشد. همچنانکه </w:t>
      </w:r>
      <w:r>
        <w:rPr>
          <w:rFonts w:hint="cs"/>
          <w:rtl/>
          <w:lang w:bidi="fa-IR"/>
        </w:rPr>
        <w:t xml:space="preserve">این امر به نسبت کتاب برای سنت </w:t>
      </w:r>
      <w:r w:rsidR="08855763">
        <w:rPr>
          <w:rFonts w:hint="cs"/>
          <w:rtl/>
          <w:lang w:bidi="fa-IR"/>
        </w:rPr>
        <w:t>بدست آمد.</w:t>
      </w:r>
    </w:p>
    <w:p w:rsidR="08855763" w:rsidRDefault="08855763" w:rsidP="08777A9A">
      <w:pPr>
        <w:ind w:firstLine="172"/>
        <w:rPr>
          <w:rFonts w:hint="cs"/>
          <w:rtl/>
          <w:lang w:bidi="fa-IR"/>
        </w:rPr>
      </w:pPr>
      <w:r w:rsidRPr="08087E1F">
        <w:rPr>
          <w:rFonts w:hint="cs"/>
          <w:rtl/>
          <w:lang w:bidi="fa-IR"/>
        </w:rPr>
        <w:t>بله در بعضی از</w:t>
      </w:r>
      <w:r>
        <w:rPr>
          <w:rFonts w:hint="cs"/>
          <w:rtl/>
          <w:lang w:bidi="fa-IR"/>
        </w:rPr>
        <w:t xml:space="preserve"> این مسائل اختلافات بسیاری هست ولی واجب است که یاد بگیریم که آن</w:t>
      </w:r>
      <w:r w:rsidR="08087E1F">
        <w:rPr>
          <w:rFonts w:hint="cs"/>
          <w:rtl/>
          <w:lang w:bidi="fa-IR"/>
        </w:rPr>
        <w:t xml:space="preserve"> را به مدارک دیگری ارجاع دهیم مانند ظنی بودن خبر واحد و قطعی بودن قرآن.</w:t>
      </w:r>
      <w:r>
        <w:rPr>
          <w:rFonts w:hint="cs"/>
          <w:rtl/>
          <w:lang w:bidi="fa-IR"/>
        </w:rPr>
        <w:t xml:space="preserve"> و ارجاع آن به سنت از حیث ذات</w:t>
      </w:r>
      <w:r w:rsidR="08087E1F">
        <w:rPr>
          <w:rFonts w:hint="cs"/>
          <w:rtl/>
          <w:lang w:bidi="fa-IR"/>
        </w:rPr>
        <w:t xml:space="preserve"> آن</w:t>
      </w:r>
      <w:r>
        <w:rPr>
          <w:rFonts w:hint="cs"/>
          <w:rtl/>
          <w:lang w:bidi="fa-IR"/>
        </w:rPr>
        <w:t xml:space="preserve"> و از این حیث</w:t>
      </w:r>
      <w:r w:rsidR="08087E1F">
        <w:rPr>
          <w:rFonts w:hint="cs"/>
          <w:rtl/>
          <w:lang w:bidi="fa-IR"/>
        </w:rPr>
        <w:t xml:space="preserve"> که</w:t>
      </w:r>
      <w:r>
        <w:rPr>
          <w:rFonts w:hint="cs"/>
          <w:rtl/>
          <w:lang w:bidi="fa-IR"/>
        </w:rPr>
        <w:t xml:space="preserve"> از کتاب متأخرتر است</w:t>
      </w:r>
      <w:r w:rsidR="08087E1F">
        <w:rPr>
          <w:rFonts w:hint="cs"/>
          <w:rtl/>
          <w:lang w:bidi="fa-IR"/>
        </w:rPr>
        <w:t>،</w:t>
      </w:r>
      <w:r>
        <w:rPr>
          <w:rFonts w:hint="cs"/>
          <w:rtl/>
          <w:lang w:bidi="fa-IR"/>
        </w:rPr>
        <w:t xml:space="preserve"> </w:t>
      </w:r>
      <w:r w:rsidR="08087E1F">
        <w:rPr>
          <w:rFonts w:hint="cs"/>
          <w:rtl/>
          <w:lang w:bidi="fa-IR"/>
        </w:rPr>
        <w:t xml:space="preserve">نیست. </w:t>
      </w:r>
      <w:r>
        <w:rPr>
          <w:rFonts w:hint="cs"/>
          <w:rtl/>
          <w:lang w:bidi="fa-IR"/>
        </w:rPr>
        <w:t xml:space="preserve">به دلیل آنکه </w:t>
      </w:r>
      <w:r w:rsidR="08087E1F">
        <w:rPr>
          <w:rFonts w:hint="cs"/>
          <w:rtl/>
          <w:lang w:bidi="fa-IR"/>
        </w:rPr>
        <w:t xml:space="preserve">کسی که </w:t>
      </w:r>
      <w:r>
        <w:rPr>
          <w:rFonts w:hint="cs"/>
          <w:rtl/>
          <w:lang w:bidi="fa-IR"/>
        </w:rPr>
        <w:t xml:space="preserve">نسخ قرآن را با خبر واحد منع می‌کند، نسخ سنت متواتر را </w:t>
      </w:r>
      <w:r w:rsidR="08087E1F">
        <w:rPr>
          <w:rFonts w:hint="cs"/>
          <w:rtl/>
          <w:lang w:bidi="fa-IR"/>
        </w:rPr>
        <w:t>نیز با</w:t>
      </w:r>
      <w:r>
        <w:rPr>
          <w:rFonts w:hint="cs"/>
          <w:rtl/>
          <w:lang w:bidi="fa-IR"/>
        </w:rPr>
        <w:t xml:space="preserve"> خبر واحد منع می‌کند و نسخ قرآن را با خبر متواتر و به عکس، مجاز می‌داند. </w:t>
      </w:r>
      <w:r w:rsidR="08087E1F">
        <w:rPr>
          <w:rFonts w:hint="cs"/>
          <w:rtl/>
          <w:lang w:bidi="fa-IR"/>
        </w:rPr>
        <w:t>هر چند که</w:t>
      </w:r>
      <w:r>
        <w:rPr>
          <w:rFonts w:hint="cs"/>
          <w:rtl/>
          <w:lang w:bidi="fa-IR"/>
        </w:rPr>
        <w:t xml:space="preserve"> مدارک تأخر در اعتبار آن </w:t>
      </w:r>
      <w:r w:rsidR="08087E1F">
        <w:rPr>
          <w:rFonts w:hint="cs"/>
          <w:rtl/>
          <w:lang w:bidi="fa-IR"/>
        </w:rPr>
        <w:t>فقط</w:t>
      </w:r>
      <w:r>
        <w:rPr>
          <w:rFonts w:hint="cs"/>
          <w:rtl/>
          <w:lang w:bidi="fa-IR"/>
        </w:rPr>
        <w:t xml:space="preserve"> </w:t>
      </w:r>
      <w:r w:rsidR="08087E1F">
        <w:rPr>
          <w:rFonts w:hint="cs"/>
          <w:rtl/>
          <w:lang w:bidi="fa-IR"/>
        </w:rPr>
        <w:t xml:space="preserve">به وسیله </w:t>
      </w:r>
      <w:r>
        <w:rPr>
          <w:rFonts w:hint="cs"/>
          <w:rtl/>
          <w:lang w:bidi="fa-IR"/>
        </w:rPr>
        <w:t xml:space="preserve">نسخ سنت </w:t>
      </w:r>
      <w:r w:rsidR="08087E1F">
        <w:rPr>
          <w:rFonts w:hint="cs"/>
          <w:rtl/>
          <w:lang w:bidi="fa-IR"/>
        </w:rPr>
        <w:t>به قرآن باش</w:t>
      </w:r>
      <w:r>
        <w:rPr>
          <w:rFonts w:hint="cs"/>
          <w:rtl/>
          <w:lang w:bidi="fa-IR"/>
        </w:rPr>
        <w:t>د.</w:t>
      </w:r>
    </w:p>
    <w:p w:rsidR="08855763" w:rsidRDefault="08855763" w:rsidP="08777A9A">
      <w:pPr>
        <w:ind w:firstLine="172"/>
        <w:rPr>
          <w:rFonts w:hint="cs"/>
          <w:rtl/>
          <w:lang w:bidi="fa-IR"/>
        </w:rPr>
      </w:pPr>
      <w:r>
        <w:rPr>
          <w:rFonts w:hint="cs"/>
          <w:rtl/>
          <w:lang w:bidi="fa-IR"/>
        </w:rPr>
        <w:t>و همة اینها بطلان آنچه را که امام شاطبی در الموافقات</w:t>
      </w:r>
      <w:r w:rsidRPr="08E5555F">
        <w:rPr>
          <w:rStyle w:val="a7"/>
          <w:rFonts w:cs="B Lotus"/>
          <w:sz w:val="28"/>
          <w:szCs w:val="28"/>
          <w:rtl/>
          <w:lang w:bidi="fa-IR"/>
        </w:rPr>
        <w:footnoteReference w:id="1811"/>
      </w:r>
      <w:r>
        <w:rPr>
          <w:rFonts w:hint="cs"/>
          <w:rtl/>
          <w:lang w:bidi="fa-IR"/>
        </w:rPr>
        <w:t xml:space="preserve"> آورده است نشان می‌دهد </w:t>
      </w:r>
      <w:r w:rsidR="08087E1F">
        <w:rPr>
          <w:rFonts w:hint="cs"/>
          <w:rtl/>
          <w:lang w:bidi="fa-IR"/>
        </w:rPr>
        <w:t>آنجا که می گوید:</w:t>
      </w:r>
      <w:r>
        <w:rPr>
          <w:rFonts w:hint="cs"/>
          <w:rtl/>
          <w:lang w:bidi="fa-IR"/>
        </w:rPr>
        <w:t xml:space="preserve"> منزلت سنت از </w:t>
      </w:r>
      <w:r w:rsidR="08087E1F">
        <w:rPr>
          <w:rFonts w:hint="cs"/>
          <w:rtl/>
          <w:lang w:bidi="fa-IR"/>
        </w:rPr>
        <w:t xml:space="preserve">لحاظ اعتبار بعد از </w:t>
      </w:r>
      <w:r>
        <w:rPr>
          <w:rFonts w:hint="cs"/>
          <w:rtl/>
          <w:lang w:bidi="fa-IR"/>
        </w:rPr>
        <w:t>کتاب می‌باشد.</w:t>
      </w:r>
      <w:r w:rsidRPr="08E5555F">
        <w:rPr>
          <w:rStyle w:val="a7"/>
          <w:rFonts w:cs="B Lotus"/>
          <w:sz w:val="28"/>
          <w:szCs w:val="28"/>
          <w:rtl/>
          <w:lang w:bidi="fa-IR"/>
        </w:rPr>
        <w:footnoteReference w:id="1812"/>
      </w:r>
    </w:p>
    <w:p w:rsidR="08087E1F" w:rsidRDefault="08087E1F" w:rsidP="08777A9A">
      <w:pPr>
        <w:ind w:firstLine="172"/>
        <w:rPr>
          <w:rFonts w:hint="cs"/>
          <w:rtl/>
          <w:lang w:bidi="fa-IR"/>
        </w:rPr>
      </w:pPr>
      <w:r>
        <w:rPr>
          <w:rFonts w:hint="cs"/>
          <w:rtl/>
          <w:lang w:bidi="fa-IR"/>
        </w:rPr>
        <w:t>دکتر عبدالغنی شبهه</w:t>
      </w:r>
      <w:r w:rsidR="08855763">
        <w:rPr>
          <w:rFonts w:hint="cs"/>
          <w:rtl/>
          <w:lang w:bidi="fa-IR"/>
        </w:rPr>
        <w:t xml:space="preserve"> امام شاطبی</w:t>
      </w:r>
      <w:r>
        <w:rPr>
          <w:rFonts w:hint="cs"/>
          <w:rtl/>
          <w:lang w:bidi="fa-IR"/>
        </w:rPr>
        <w:t xml:space="preserve"> و</w:t>
      </w:r>
      <w:r w:rsidR="08855763">
        <w:rPr>
          <w:rFonts w:hint="cs"/>
          <w:rtl/>
          <w:lang w:bidi="fa-IR"/>
        </w:rPr>
        <w:t xml:space="preserve"> </w:t>
      </w:r>
      <w:r>
        <w:rPr>
          <w:rFonts w:hint="cs"/>
          <w:rtl/>
          <w:lang w:bidi="fa-IR"/>
        </w:rPr>
        <w:t>رد آن را بیان</w:t>
      </w:r>
      <w:r w:rsidR="08855763">
        <w:rPr>
          <w:rFonts w:hint="cs"/>
          <w:rtl/>
          <w:lang w:bidi="fa-IR"/>
        </w:rPr>
        <w:t xml:space="preserve"> کرد</w:t>
      </w:r>
      <w:r>
        <w:rPr>
          <w:rFonts w:hint="cs"/>
          <w:rtl/>
          <w:lang w:bidi="fa-IR"/>
        </w:rPr>
        <w:t>ه است</w:t>
      </w:r>
      <w:r w:rsidR="08855763">
        <w:rPr>
          <w:rFonts w:hint="cs"/>
          <w:rtl/>
          <w:lang w:bidi="fa-IR"/>
        </w:rPr>
        <w:t>.</w:t>
      </w:r>
      <w:r w:rsidR="08855763" w:rsidRPr="08E5555F">
        <w:rPr>
          <w:rStyle w:val="a7"/>
          <w:rFonts w:cs="B Lotus"/>
          <w:sz w:val="28"/>
          <w:szCs w:val="28"/>
          <w:rtl/>
          <w:lang w:bidi="fa-IR"/>
        </w:rPr>
        <w:footnoteReference w:id="1813"/>
      </w:r>
    </w:p>
    <w:p w:rsidR="08855763" w:rsidRDefault="08855763" w:rsidP="08777A9A">
      <w:pPr>
        <w:ind w:firstLine="172"/>
        <w:rPr>
          <w:rFonts w:hint="cs"/>
          <w:rtl/>
          <w:lang w:bidi="fa-IR"/>
        </w:rPr>
      </w:pPr>
      <w:r>
        <w:rPr>
          <w:rFonts w:hint="cs"/>
          <w:rtl/>
          <w:lang w:bidi="fa-IR"/>
        </w:rPr>
        <w:t xml:space="preserve">دکتر عبدالغنی </w:t>
      </w:r>
      <w:r w:rsidR="08087E1F">
        <w:rPr>
          <w:rFonts w:hint="cs"/>
          <w:rtl/>
          <w:lang w:bidi="fa-IR"/>
        </w:rPr>
        <w:t>از میان علمای قدیم از امام شافع</w:t>
      </w:r>
      <w:r>
        <w:rPr>
          <w:rFonts w:hint="cs"/>
          <w:rtl/>
          <w:lang w:bidi="fa-IR"/>
        </w:rPr>
        <w:t>ی در الرسالة</w:t>
      </w:r>
      <w:r w:rsidRPr="08E5555F">
        <w:rPr>
          <w:rStyle w:val="a7"/>
          <w:rFonts w:cs="B Lotus"/>
          <w:sz w:val="28"/>
          <w:szCs w:val="28"/>
          <w:rtl/>
          <w:lang w:bidi="fa-IR"/>
        </w:rPr>
        <w:footnoteReference w:id="1814"/>
      </w:r>
      <w:r>
        <w:rPr>
          <w:rFonts w:hint="cs"/>
          <w:rtl/>
          <w:lang w:bidi="fa-IR"/>
        </w:rPr>
        <w:t xml:space="preserve"> و ابن حزم در</w:t>
      </w:r>
      <w:r w:rsidR="0803025C">
        <w:rPr>
          <w:rFonts w:hint="cs"/>
          <w:rtl/>
          <w:lang w:bidi="fa-IR"/>
        </w:rPr>
        <w:t xml:space="preserve"> </w:t>
      </w:r>
      <w:r>
        <w:rPr>
          <w:rFonts w:hint="cs"/>
          <w:rtl/>
          <w:lang w:bidi="fa-IR"/>
        </w:rPr>
        <w:t>الإحکام</w:t>
      </w:r>
      <w:r w:rsidRPr="08E5555F">
        <w:rPr>
          <w:rStyle w:val="a7"/>
          <w:rFonts w:cs="B Lotus"/>
          <w:sz w:val="28"/>
          <w:szCs w:val="28"/>
          <w:rtl/>
          <w:lang w:bidi="fa-IR"/>
        </w:rPr>
        <w:footnoteReference w:id="1815"/>
      </w:r>
      <w:r w:rsidR="08087E1F">
        <w:rPr>
          <w:rFonts w:hint="cs"/>
          <w:rtl/>
          <w:lang w:bidi="fa-IR"/>
        </w:rPr>
        <w:t xml:space="preserve"> و از میان علمای </w:t>
      </w:r>
      <w:r>
        <w:rPr>
          <w:rFonts w:hint="cs"/>
          <w:rtl/>
          <w:lang w:bidi="fa-IR"/>
        </w:rPr>
        <w:t xml:space="preserve">معاصر </w:t>
      </w:r>
      <w:r w:rsidR="08087E1F">
        <w:rPr>
          <w:rFonts w:hint="cs"/>
          <w:rtl/>
          <w:lang w:bidi="fa-IR"/>
        </w:rPr>
        <w:t>از دکتر س</w:t>
      </w:r>
      <w:r>
        <w:rPr>
          <w:rFonts w:hint="cs"/>
          <w:rtl/>
          <w:lang w:bidi="fa-IR"/>
        </w:rPr>
        <w:t>باعی</w:t>
      </w:r>
      <w:r w:rsidR="08087E1F">
        <w:rPr>
          <w:rFonts w:hint="cs"/>
          <w:rtl/>
          <w:lang w:bidi="fa-IR"/>
        </w:rPr>
        <w:t xml:space="preserve"> تبعیت کرده است.</w:t>
      </w:r>
      <w:r w:rsidRPr="08E5555F">
        <w:rPr>
          <w:rStyle w:val="a7"/>
          <w:rFonts w:cs="B Lotus"/>
          <w:sz w:val="28"/>
          <w:szCs w:val="28"/>
          <w:rtl/>
          <w:lang w:bidi="fa-IR"/>
        </w:rPr>
        <w:footnoteReference w:id="1816"/>
      </w:r>
    </w:p>
    <w:p w:rsidR="08AC3955" w:rsidRDefault="08AC3955" w:rsidP="08AE776B">
      <w:pPr>
        <w:rPr>
          <w:rFonts w:hint="cs"/>
          <w:rtl/>
        </w:rPr>
      </w:pPr>
      <w:bookmarkStart w:id="333" w:name="_Toc141524741"/>
    </w:p>
    <w:p w:rsidR="08855763" w:rsidRDefault="08167AB2" w:rsidP="08AE776B">
      <w:pPr>
        <w:pStyle w:val="2"/>
        <w:rPr>
          <w:rFonts w:hint="cs"/>
          <w:rtl/>
        </w:rPr>
      </w:pPr>
      <w:r>
        <w:rPr>
          <w:rFonts w:hint="cs"/>
          <w:rtl/>
        </w:rPr>
        <w:t xml:space="preserve"> </w:t>
      </w:r>
      <w:bookmarkStart w:id="334" w:name="_Toc225750439"/>
      <w:r w:rsidR="08AC3955">
        <w:rPr>
          <w:rFonts w:hint="cs"/>
          <w:rtl/>
        </w:rPr>
        <w:t>اختلاف در مسأله</w:t>
      </w:r>
      <w:r w:rsidR="08AE776B">
        <w:rPr>
          <w:rFonts w:hint="cs"/>
          <w:rtl/>
        </w:rPr>
        <w:t>،</w:t>
      </w:r>
      <w:r w:rsidR="08855763">
        <w:rPr>
          <w:rFonts w:hint="cs"/>
          <w:rtl/>
        </w:rPr>
        <w:t xml:space="preserve"> لفظی</w:t>
      </w:r>
      <w:bookmarkEnd w:id="333"/>
      <w:r>
        <w:rPr>
          <w:rFonts w:hint="cs"/>
          <w:rtl/>
        </w:rPr>
        <w:t xml:space="preserve"> است</w:t>
      </w:r>
      <w:bookmarkEnd w:id="334"/>
    </w:p>
    <w:p w:rsidR="08855763" w:rsidRDefault="08167AB2" w:rsidP="08777A9A">
      <w:pPr>
        <w:ind w:firstLine="172"/>
        <w:rPr>
          <w:rFonts w:hint="cs"/>
          <w:rtl/>
          <w:lang w:bidi="fa-IR"/>
        </w:rPr>
      </w:pPr>
      <w:r w:rsidRPr="08167AB2">
        <w:rPr>
          <w:rFonts w:hint="cs"/>
          <w:b/>
          <w:bCs/>
          <w:spacing w:val="-4"/>
          <w:rtl/>
          <w:lang w:bidi="fa-IR"/>
        </w:rPr>
        <w:t>حقیقت این است که:</w:t>
      </w:r>
      <w:r w:rsidR="08855763" w:rsidRPr="085463A8">
        <w:rPr>
          <w:rFonts w:hint="cs"/>
          <w:spacing w:val="-4"/>
          <w:rtl/>
          <w:lang w:bidi="fa-IR"/>
        </w:rPr>
        <w:t xml:space="preserve"> امام شاطبی در تأخر </w:t>
      </w:r>
      <w:r w:rsidR="08E46AB7" w:rsidRPr="085463A8">
        <w:rPr>
          <w:rFonts w:hint="cs"/>
          <w:spacing w:val="-4"/>
          <w:rtl/>
          <w:lang w:bidi="fa-IR"/>
        </w:rPr>
        <w:t xml:space="preserve">اعتبار </w:t>
      </w:r>
      <w:r w:rsidR="08E46AB7">
        <w:rPr>
          <w:rFonts w:hint="cs"/>
          <w:spacing w:val="-4"/>
          <w:rtl/>
          <w:lang w:bidi="fa-IR"/>
        </w:rPr>
        <w:t>جایگاه</w:t>
      </w:r>
      <w:r w:rsidR="08855763" w:rsidRPr="085463A8">
        <w:rPr>
          <w:rFonts w:hint="cs"/>
          <w:spacing w:val="-4"/>
          <w:rtl/>
          <w:lang w:bidi="fa-IR"/>
        </w:rPr>
        <w:t xml:space="preserve"> سنت </w:t>
      </w:r>
      <w:r w:rsidR="08E46AB7">
        <w:rPr>
          <w:rFonts w:hint="cs"/>
          <w:spacing w:val="-4"/>
          <w:rtl/>
          <w:lang w:bidi="fa-IR"/>
        </w:rPr>
        <w:t>نسبت به</w:t>
      </w:r>
      <w:r w:rsidR="08855763" w:rsidRPr="085463A8">
        <w:rPr>
          <w:rFonts w:hint="cs"/>
          <w:spacing w:val="-4"/>
          <w:rtl/>
          <w:lang w:bidi="fa-IR"/>
        </w:rPr>
        <w:t xml:space="preserve"> کتاب </w:t>
      </w:r>
      <w:r w:rsidR="08057FED">
        <w:rPr>
          <w:rFonts w:hint="cs"/>
          <w:spacing w:val="-4"/>
          <w:rtl/>
          <w:lang w:bidi="fa-IR"/>
        </w:rPr>
        <w:t>از</w:t>
      </w:r>
      <w:r w:rsidR="08855763" w:rsidRPr="085463A8">
        <w:rPr>
          <w:rFonts w:hint="cs"/>
          <w:spacing w:val="-4"/>
          <w:rtl/>
          <w:lang w:bidi="fa-IR"/>
        </w:rPr>
        <w:t xml:space="preserve"> مدارک </w:t>
      </w:r>
      <w:r w:rsidR="08057FED">
        <w:rPr>
          <w:rFonts w:hint="cs"/>
          <w:spacing w:val="-4"/>
          <w:rtl/>
          <w:lang w:bidi="fa-IR"/>
        </w:rPr>
        <w:t xml:space="preserve">دیگری </w:t>
      </w:r>
      <w:r w:rsidR="08855763" w:rsidRPr="085463A8">
        <w:rPr>
          <w:rFonts w:hint="cs"/>
          <w:spacing w:val="-4"/>
          <w:rtl/>
          <w:lang w:bidi="fa-IR"/>
        </w:rPr>
        <w:t>که دکتر عبدالغنی عبدالخالق آن</w:t>
      </w:r>
      <w:r w:rsidR="08057FED">
        <w:rPr>
          <w:rFonts w:hint="cs"/>
          <w:spacing w:val="-4"/>
          <w:rtl/>
          <w:lang w:bidi="fa-IR"/>
        </w:rPr>
        <w:t xml:space="preserve"> </w:t>
      </w:r>
      <w:r w:rsidR="08855763" w:rsidRPr="085463A8">
        <w:rPr>
          <w:rFonts w:hint="cs"/>
          <w:spacing w:val="-4"/>
          <w:rtl/>
          <w:lang w:bidi="fa-IR"/>
        </w:rPr>
        <w:t>را ذکر کرد</w:t>
      </w:r>
      <w:r w:rsidR="08057FED">
        <w:rPr>
          <w:rFonts w:hint="cs"/>
          <w:spacing w:val="-4"/>
          <w:rtl/>
          <w:lang w:bidi="fa-IR"/>
        </w:rPr>
        <w:t>ه، مدد می گیرد</w:t>
      </w:r>
      <w:r w:rsidR="08855763" w:rsidRPr="085463A8">
        <w:rPr>
          <w:rFonts w:hint="cs"/>
          <w:spacing w:val="-4"/>
          <w:rtl/>
          <w:lang w:bidi="fa-IR"/>
        </w:rPr>
        <w:t>، مانند</w:t>
      </w:r>
      <w:r w:rsidR="08057FED">
        <w:rPr>
          <w:rFonts w:hint="cs"/>
          <w:spacing w:val="-4"/>
          <w:rtl/>
          <w:lang w:bidi="fa-IR"/>
        </w:rPr>
        <w:t>:</w:t>
      </w:r>
      <w:r w:rsidR="08855763" w:rsidRPr="085463A8">
        <w:rPr>
          <w:rFonts w:hint="cs"/>
          <w:spacing w:val="-4"/>
          <w:rtl/>
          <w:lang w:bidi="fa-IR"/>
        </w:rPr>
        <w:t xml:space="preserve"> </w:t>
      </w:r>
      <w:r w:rsidR="08057FED">
        <w:rPr>
          <w:rFonts w:hint="cs"/>
          <w:spacing w:val="-4"/>
          <w:rtl/>
          <w:lang w:bidi="fa-IR"/>
        </w:rPr>
        <w:t>ظنی بودن</w:t>
      </w:r>
      <w:r w:rsidR="08855763" w:rsidRPr="085463A8">
        <w:rPr>
          <w:rFonts w:hint="cs"/>
          <w:spacing w:val="-4"/>
          <w:rtl/>
          <w:lang w:bidi="fa-IR"/>
        </w:rPr>
        <w:t xml:space="preserve"> خبر واحد و قطعیت قرآن</w:t>
      </w:r>
      <w:r w:rsidR="08057FED">
        <w:rPr>
          <w:rFonts w:hint="cs"/>
          <w:spacing w:val="-4"/>
          <w:rtl/>
          <w:lang w:bidi="fa-IR"/>
        </w:rPr>
        <w:t>.</w:t>
      </w:r>
      <w:r w:rsidR="08855763" w:rsidRPr="085463A8">
        <w:rPr>
          <w:rFonts w:hint="cs"/>
          <w:spacing w:val="-4"/>
          <w:rtl/>
          <w:lang w:bidi="fa-IR"/>
        </w:rPr>
        <w:t xml:space="preserve"> و آن است که امام شاطبی در اوّل استدلالاتش بر تأخر منزلت سنت از کتاب </w:t>
      </w:r>
      <w:r w:rsidR="08057FED">
        <w:rPr>
          <w:rFonts w:hint="cs"/>
          <w:spacing w:val="-4"/>
          <w:rtl/>
          <w:lang w:bidi="fa-IR"/>
        </w:rPr>
        <w:t>تعبیر کرده است</w:t>
      </w:r>
      <w:r w:rsidR="08855763" w:rsidRPr="085463A8">
        <w:rPr>
          <w:rFonts w:hint="cs"/>
          <w:spacing w:val="-4"/>
          <w:rtl/>
          <w:lang w:bidi="fa-IR"/>
        </w:rPr>
        <w:t xml:space="preserve"> و گفت</w:t>
      </w:r>
      <w:r w:rsidR="08E041FF">
        <w:rPr>
          <w:rFonts w:hint="cs"/>
          <w:spacing w:val="-4"/>
          <w:rtl/>
          <w:lang w:bidi="fa-IR"/>
        </w:rPr>
        <w:t>:</w:t>
      </w:r>
      <w:r w:rsidR="08057FED">
        <w:rPr>
          <w:rFonts w:hint="cs"/>
          <w:spacing w:val="-4"/>
          <w:rtl/>
          <w:lang w:bidi="fa-IR"/>
        </w:rPr>
        <w:t xml:space="preserve"> «کتاب</w:t>
      </w:r>
      <w:r w:rsidR="08855763" w:rsidRPr="085463A8">
        <w:rPr>
          <w:rFonts w:hint="cs"/>
          <w:spacing w:val="-4"/>
          <w:rtl/>
          <w:lang w:bidi="fa-IR"/>
        </w:rPr>
        <w:t xml:space="preserve"> قطعی و سنت </w:t>
      </w:r>
      <w:r w:rsidR="08057FED">
        <w:rPr>
          <w:rFonts w:hint="cs"/>
          <w:spacing w:val="-4"/>
          <w:rtl/>
          <w:lang w:bidi="fa-IR"/>
        </w:rPr>
        <w:t>ظنی</w:t>
      </w:r>
      <w:r w:rsidR="08855763" w:rsidRPr="085463A8">
        <w:rPr>
          <w:rFonts w:hint="cs"/>
          <w:spacing w:val="-4"/>
          <w:rtl/>
          <w:lang w:bidi="fa-IR"/>
        </w:rPr>
        <w:t xml:space="preserve"> </w:t>
      </w:r>
      <w:r w:rsidR="08057FED">
        <w:rPr>
          <w:rFonts w:hint="cs"/>
          <w:spacing w:val="-4"/>
          <w:rtl/>
          <w:lang w:bidi="fa-IR"/>
        </w:rPr>
        <w:t>است</w:t>
      </w:r>
      <w:r w:rsidR="08855763">
        <w:rPr>
          <w:rFonts w:hint="cs"/>
          <w:rtl/>
          <w:lang w:bidi="fa-IR"/>
        </w:rPr>
        <w:t>.</w:t>
      </w:r>
      <w:r w:rsidR="08855763" w:rsidRPr="08E5555F">
        <w:rPr>
          <w:rStyle w:val="a7"/>
          <w:rFonts w:cs="B Lotus"/>
          <w:sz w:val="28"/>
          <w:szCs w:val="28"/>
          <w:rtl/>
          <w:lang w:bidi="fa-IR"/>
        </w:rPr>
        <w:footnoteReference w:id="1817"/>
      </w:r>
      <w:r w:rsidR="08855763">
        <w:rPr>
          <w:rFonts w:hint="cs"/>
          <w:rtl/>
          <w:lang w:bidi="fa-IR"/>
        </w:rPr>
        <w:t>» اگر در</w:t>
      </w:r>
      <w:r w:rsidR="08057FED">
        <w:rPr>
          <w:rFonts w:hint="cs"/>
          <w:rtl/>
          <w:lang w:bidi="fa-IR"/>
        </w:rPr>
        <w:t xml:space="preserve"> بقیة استدلالاتش</w:t>
      </w:r>
      <w:r w:rsidR="08855763">
        <w:rPr>
          <w:rFonts w:hint="cs"/>
          <w:rtl/>
          <w:lang w:bidi="fa-IR"/>
        </w:rPr>
        <w:t xml:space="preserve"> تأمل کنیم، می‌بینیم که </w:t>
      </w:r>
      <w:r w:rsidR="08723BB7">
        <w:rPr>
          <w:rFonts w:hint="cs"/>
          <w:rtl/>
          <w:lang w:bidi="fa-IR"/>
        </w:rPr>
        <w:t xml:space="preserve">چیزی در آن نیست که دلالت کند بر اینکه </w:t>
      </w:r>
      <w:r w:rsidR="08855763">
        <w:rPr>
          <w:rFonts w:hint="cs"/>
          <w:rtl/>
          <w:lang w:bidi="fa-IR"/>
        </w:rPr>
        <w:t xml:space="preserve">بین کتاب و سنت از لحاظ </w:t>
      </w:r>
      <w:r w:rsidR="08723BB7">
        <w:rPr>
          <w:rFonts w:hint="cs"/>
          <w:rtl/>
          <w:lang w:bidi="fa-IR"/>
        </w:rPr>
        <w:t>حجیت و وجوب عمل به آن دو تفضیلی باشد</w:t>
      </w:r>
      <w:r w:rsidR="08855763">
        <w:rPr>
          <w:rFonts w:hint="cs"/>
          <w:rtl/>
          <w:lang w:bidi="fa-IR"/>
        </w:rPr>
        <w:t xml:space="preserve"> </w:t>
      </w:r>
      <w:r w:rsidR="08723BB7">
        <w:rPr>
          <w:rFonts w:hint="cs"/>
          <w:rtl/>
          <w:lang w:bidi="fa-IR"/>
        </w:rPr>
        <w:t>به طوری که اگر</w:t>
      </w:r>
      <w:r w:rsidR="08855763">
        <w:rPr>
          <w:rFonts w:hint="cs"/>
          <w:rtl/>
          <w:lang w:bidi="fa-IR"/>
        </w:rPr>
        <w:t xml:space="preserve"> تعارض ظاهری بین آن</w:t>
      </w:r>
      <w:r w:rsidR="08723BB7">
        <w:rPr>
          <w:rFonts w:hint="cs"/>
          <w:rtl/>
          <w:lang w:bidi="fa-IR"/>
        </w:rPr>
        <w:t xml:space="preserve"> دو واقع ‌شود به کتاب عمل می‌کن</w:t>
      </w:r>
      <w:r w:rsidR="08855763">
        <w:rPr>
          <w:rFonts w:hint="cs"/>
          <w:rtl/>
          <w:lang w:bidi="fa-IR"/>
        </w:rPr>
        <w:t>د نه به سنت، بدون</w:t>
      </w:r>
      <w:r w:rsidR="08723BB7">
        <w:rPr>
          <w:rFonts w:hint="cs"/>
          <w:rtl/>
          <w:lang w:bidi="fa-IR"/>
        </w:rPr>
        <w:t xml:space="preserve"> اینکه</w:t>
      </w:r>
      <w:r w:rsidR="08855763">
        <w:rPr>
          <w:rFonts w:hint="cs"/>
          <w:rtl/>
          <w:lang w:bidi="fa-IR"/>
        </w:rPr>
        <w:t xml:space="preserve"> ادله جمع و ترجیح و نسخ</w:t>
      </w:r>
      <w:r w:rsidR="08723BB7" w:rsidRPr="08723BB7">
        <w:rPr>
          <w:rFonts w:hint="cs"/>
          <w:rtl/>
          <w:lang w:bidi="fa-IR"/>
        </w:rPr>
        <w:t xml:space="preserve"> </w:t>
      </w:r>
      <w:r w:rsidR="08723BB7">
        <w:rPr>
          <w:rFonts w:hint="cs"/>
          <w:rtl/>
          <w:lang w:bidi="fa-IR"/>
        </w:rPr>
        <w:t>را در نظر داشته باشد. پس صحیح نیست</w:t>
      </w:r>
      <w:r w:rsidR="08855763">
        <w:rPr>
          <w:rFonts w:hint="cs"/>
          <w:rtl/>
          <w:lang w:bidi="fa-IR"/>
        </w:rPr>
        <w:t xml:space="preserve"> که </w:t>
      </w:r>
      <w:r w:rsidR="08723BB7">
        <w:rPr>
          <w:rFonts w:hint="cs"/>
          <w:rtl/>
          <w:lang w:bidi="fa-IR"/>
        </w:rPr>
        <w:t xml:space="preserve">کسی از آن تبعیت کند </w:t>
      </w:r>
      <w:r w:rsidR="08855763">
        <w:rPr>
          <w:rFonts w:hint="cs"/>
          <w:rtl/>
          <w:lang w:bidi="fa-IR"/>
        </w:rPr>
        <w:t>و درست نیست که آن</w:t>
      </w:r>
      <w:r w:rsidR="08723BB7">
        <w:rPr>
          <w:rFonts w:hint="cs"/>
          <w:rtl/>
          <w:lang w:bidi="fa-IR"/>
        </w:rPr>
        <w:t xml:space="preserve"> </w:t>
      </w:r>
      <w:r w:rsidR="08855763">
        <w:rPr>
          <w:rFonts w:hint="cs"/>
          <w:rtl/>
          <w:lang w:bidi="fa-IR"/>
        </w:rPr>
        <w:t xml:space="preserve">را به امام شاطبی نسبت دهیم. و آنچه از سخن او در </w:t>
      </w:r>
      <w:r w:rsidR="08F75E99">
        <w:rPr>
          <w:rFonts w:hint="cs"/>
          <w:rtl/>
          <w:lang w:bidi="fa-IR"/>
        </w:rPr>
        <w:t xml:space="preserve">مورد </w:t>
      </w:r>
      <w:r w:rsidR="08855763">
        <w:rPr>
          <w:rFonts w:hint="cs"/>
          <w:rtl/>
          <w:lang w:bidi="fa-IR"/>
        </w:rPr>
        <w:t xml:space="preserve">سنت اضافه دریافت می‌شود اینگونه می‌باشد که «اگر </w:t>
      </w:r>
      <w:r w:rsidR="08F75E99">
        <w:rPr>
          <w:rFonts w:hint="cs"/>
          <w:rtl/>
          <w:lang w:bidi="fa-IR"/>
        </w:rPr>
        <w:t>به منزله بیان و تبیین نباشد،</w:t>
      </w:r>
      <w:r w:rsidR="08855763">
        <w:rPr>
          <w:rFonts w:hint="cs"/>
          <w:rtl/>
          <w:lang w:bidi="fa-IR"/>
        </w:rPr>
        <w:t xml:space="preserve"> اعتباری ندارد مگر بعد از آنکه در کتاب یافت نشود»</w:t>
      </w:r>
      <w:r w:rsidR="08855763" w:rsidRPr="08E5555F">
        <w:rPr>
          <w:rStyle w:val="a7"/>
          <w:rFonts w:cs="B Lotus"/>
          <w:sz w:val="28"/>
          <w:szCs w:val="28"/>
          <w:rtl/>
          <w:lang w:bidi="fa-IR"/>
        </w:rPr>
        <w:footnoteReference w:id="1818"/>
      </w:r>
      <w:r w:rsidR="08855763">
        <w:rPr>
          <w:rFonts w:hint="cs"/>
          <w:rtl/>
          <w:lang w:bidi="fa-IR"/>
        </w:rPr>
        <w:t xml:space="preserve"> </w:t>
      </w:r>
      <w:r w:rsidR="08F75E99">
        <w:rPr>
          <w:rFonts w:hint="cs"/>
          <w:rtl/>
          <w:lang w:bidi="fa-IR"/>
        </w:rPr>
        <w:t xml:space="preserve">از </w:t>
      </w:r>
      <w:r w:rsidR="08855763">
        <w:rPr>
          <w:rFonts w:hint="cs"/>
          <w:rtl/>
          <w:lang w:bidi="fa-IR"/>
        </w:rPr>
        <w:t xml:space="preserve">این سخن </w:t>
      </w:r>
      <w:r w:rsidR="08F75E99">
        <w:rPr>
          <w:rFonts w:hint="cs"/>
          <w:rtl/>
          <w:lang w:bidi="fa-IR"/>
        </w:rPr>
        <w:t xml:space="preserve">رد </w:t>
      </w:r>
      <w:r w:rsidR="08855763">
        <w:rPr>
          <w:rFonts w:hint="cs"/>
          <w:rtl/>
          <w:lang w:bidi="fa-IR"/>
        </w:rPr>
        <w:t>امام شاطبی از سنت اضافه صحیح از نبی</w:t>
      </w:r>
      <w:r w:rsidR="08855763">
        <w:rPr>
          <w:rFonts w:hint="cs"/>
          <w:lang w:bidi="fa-IR"/>
        </w:rPr>
        <w:sym w:font="AGA Arabesque" w:char="F072"/>
      </w:r>
      <w:r w:rsidR="08855763">
        <w:rPr>
          <w:rFonts w:hint="cs"/>
          <w:rtl/>
          <w:lang w:bidi="fa-IR"/>
        </w:rPr>
        <w:t xml:space="preserve"> </w:t>
      </w:r>
      <w:r w:rsidR="08F75E99">
        <w:rPr>
          <w:rFonts w:hint="cs"/>
          <w:rtl/>
          <w:lang w:bidi="fa-IR"/>
        </w:rPr>
        <w:t xml:space="preserve">دریافت نمی‌شود </w:t>
      </w:r>
      <w:r w:rsidR="08855763">
        <w:rPr>
          <w:rFonts w:hint="cs"/>
          <w:rtl/>
          <w:lang w:bidi="fa-IR"/>
        </w:rPr>
        <w:t>(و او از آن به دور است)</w:t>
      </w:r>
      <w:r w:rsidR="08F75E99">
        <w:rPr>
          <w:rFonts w:hint="cs"/>
          <w:rtl/>
          <w:lang w:bidi="fa-IR"/>
        </w:rPr>
        <w:t>.</w:t>
      </w:r>
      <w:r w:rsidR="08855763">
        <w:rPr>
          <w:rFonts w:hint="cs"/>
          <w:rtl/>
          <w:lang w:bidi="fa-IR"/>
        </w:rPr>
        <w:t xml:space="preserve"> </w:t>
      </w:r>
      <w:r w:rsidR="08F75E99">
        <w:rPr>
          <w:rFonts w:hint="cs"/>
          <w:rtl/>
          <w:lang w:bidi="fa-IR"/>
        </w:rPr>
        <w:t xml:space="preserve">تمام آنچه که در مورد این امر بیان شد این است که او معتقد است کل سنت، بیانی یا اضافی، داخل در تبیین نبوی قرآن کریم می باشد. </w:t>
      </w:r>
      <w:r w:rsidR="08F75E99">
        <w:rPr>
          <w:rFonts w:cs="Times New Roman" w:hint="cs"/>
          <w:rtl/>
          <w:lang w:bidi="fa-IR"/>
        </w:rPr>
        <w:t>–</w:t>
      </w:r>
      <w:r w:rsidR="08F75E99">
        <w:rPr>
          <w:rFonts w:hint="cs"/>
          <w:rtl/>
          <w:lang w:bidi="fa-IR"/>
        </w:rPr>
        <w:t xml:space="preserve"> همچنانکه بعدا خواهد آمد- . </w:t>
      </w:r>
    </w:p>
    <w:p w:rsidR="08855763" w:rsidRDefault="088940D3" w:rsidP="08777A9A">
      <w:pPr>
        <w:ind w:firstLine="172"/>
        <w:rPr>
          <w:rFonts w:hint="cs"/>
          <w:rtl/>
          <w:lang w:bidi="fa-IR"/>
        </w:rPr>
      </w:pPr>
      <w:r>
        <w:rPr>
          <w:rFonts w:hint="cs"/>
          <w:rtl/>
          <w:lang w:bidi="fa-IR"/>
        </w:rPr>
        <w:t>آنچه که در مسأله</w:t>
      </w:r>
      <w:r w:rsidR="08855763">
        <w:rPr>
          <w:rFonts w:hint="cs"/>
          <w:rtl/>
          <w:lang w:bidi="fa-IR"/>
        </w:rPr>
        <w:t xml:space="preserve"> «اصول سنت در قرآن کریم»</w:t>
      </w:r>
      <w:r w:rsidR="08855763" w:rsidRPr="08E5555F">
        <w:rPr>
          <w:rStyle w:val="a7"/>
          <w:rFonts w:cs="B Lotus"/>
          <w:sz w:val="28"/>
          <w:szCs w:val="28"/>
          <w:rtl/>
          <w:lang w:bidi="fa-IR"/>
        </w:rPr>
        <w:footnoteReference w:id="1819"/>
      </w:r>
      <w:r w:rsidR="08855763">
        <w:rPr>
          <w:rFonts w:hint="cs"/>
          <w:rtl/>
          <w:lang w:bidi="fa-IR"/>
        </w:rPr>
        <w:t xml:space="preserve"> و مسأله «</w:t>
      </w:r>
      <w:r w:rsidRPr="088940D3">
        <w:rPr>
          <w:rFonts w:hint="cs"/>
          <w:rtl/>
          <w:lang w:bidi="fa-IR"/>
        </w:rPr>
        <w:t xml:space="preserve"> </w:t>
      </w:r>
      <w:r>
        <w:rPr>
          <w:rFonts w:hint="cs"/>
          <w:rtl/>
          <w:lang w:bidi="fa-IR"/>
        </w:rPr>
        <w:t>لازم نیست که اصل سنت تشریعی</w:t>
      </w:r>
      <w:r w:rsidR="08855763">
        <w:rPr>
          <w:rFonts w:hint="cs"/>
          <w:rtl/>
          <w:lang w:bidi="fa-IR"/>
        </w:rPr>
        <w:t xml:space="preserve"> در کتاب باشد»</w:t>
      </w:r>
      <w:r w:rsidR="08855763" w:rsidRPr="08E5555F">
        <w:rPr>
          <w:rStyle w:val="a7"/>
          <w:rFonts w:cs="B Lotus"/>
          <w:sz w:val="28"/>
          <w:szCs w:val="28"/>
          <w:rtl/>
          <w:lang w:bidi="fa-IR"/>
        </w:rPr>
        <w:footnoteReference w:id="1820"/>
      </w:r>
      <w:r>
        <w:rPr>
          <w:rFonts w:hint="cs"/>
          <w:rtl/>
          <w:lang w:bidi="fa-IR"/>
        </w:rPr>
        <w:t xml:space="preserve"> بیان شد بر این امر دلالت می کند</w:t>
      </w:r>
      <w:r w:rsidR="08855763">
        <w:rPr>
          <w:rFonts w:hint="cs"/>
          <w:rtl/>
          <w:lang w:bidi="fa-IR"/>
        </w:rPr>
        <w:t>.</w:t>
      </w:r>
    </w:p>
    <w:p w:rsidR="08855763" w:rsidRDefault="08855763" w:rsidP="08777A9A">
      <w:pPr>
        <w:ind w:firstLine="172"/>
        <w:rPr>
          <w:rFonts w:hint="cs"/>
          <w:rtl/>
          <w:lang w:bidi="fa-IR"/>
        </w:rPr>
      </w:pPr>
      <w:r>
        <w:rPr>
          <w:rFonts w:hint="cs"/>
          <w:rtl/>
          <w:lang w:bidi="fa-IR"/>
        </w:rPr>
        <w:t xml:space="preserve">پس هر </w:t>
      </w:r>
      <w:r w:rsidR="088940D3">
        <w:rPr>
          <w:rFonts w:hint="cs"/>
          <w:rtl/>
          <w:lang w:bidi="fa-IR"/>
        </w:rPr>
        <w:t>حدیثی که احکام بیشتری را از قرآن کریم داشته باشد از دیدگاه کسانی که معتقد به استقلال تشریعی سنت هستند، آن حدیث اصلی در قرآن کریم دارد و داخل در سنت بیانی است و در حجیت آن و وجوب عمل به آن، اختلافی نیست برخلاف کسانی که در این مساله و مساله «استقلال تشریعی سنت» کلامشان را تاویل می کنند و در حجیت آن نزاع دارند.</w:t>
      </w:r>
    </w:p>
    <w:p w:rsidR="08B3199F" w:rsidRDefault="08855763" w:rsidP="08777A9A">
      <w:pPr>
        <w:ind w:firstLine="172"/>
        <w:rPr>
          <w:rFonts w:hint="cs"/>
          <w:rtl/>
          <w:lang w:bidi="fa-IR"/>
        </w:rPr>
      </w:pPr>
      <w:r>
        <w:rPr>
          <w:rFonts w:hint="cs"/>
          <w:rtl/>
          <w:lang w:bidi="fa-IR"/>
        </w:rPr>
        <w:t xml:space="preserve">می‌بینیم که </w:t>
      </w:r>
      <w:r w:rsidR="08386C7B">
        <w:rPr>
          <w:rFonts w:hint="cs"/>
          <w:rtl/>
          <w:lang w:bidi="fa-IR"/>
        </w:rPr>
        <w:t xml:space="preserve">در </w:t>
      </w:r>
      <w:r>
        <w:rPr>
          <w:rFonts w:hint="cs"/>
          <w:rtl/>
          <w:lang w:bidi="fa-IR"/>
        </w:rPr>
        <w:t xml:space="preserve">حقیقت </w:t>
      </w:r>
      <w:r w:rsidR="08386C7B">
        <w:rPr>
          <w:rFonts w:hint="cs"/>
          <w:rtl/>
          <w:lang w:bidi="fa-IR"/>
        </w:rPr>
        <w:t xml:space="preserve">این </w:t>
      </w:r>
      <w:r>
        <w:rPr>
          <w:rFonts w:hint="cs"/>
          <w:rtl/>
          <w:lang w:bidi="fa-IR"/>
        </w:rPr>
        <w:t xml:space="preserve">امر </w:t>
      </w:r>
      <w:r w:rsidR="08386C7B">
        <w:rPr>
          <w:rFonts w:hint="cs"/>
          <w:rtl/>
          <w:lang w:bidi="fa-IR"/>
        </w:rPr>
        <w:t>اختلافی وجود ندارد!</w:t>
      </w:r>
      <w:r>
        <w:rPr>
          <w:rFonts w:hint="cs"/>
          <w:rtl/>
          <w:lang w:bidi="fa-IR"/>
        </w:rPr>
        <w:t xml:space="preserve"> </w:t>
      </w:r>
      <w:r w:rsidR="0841684E">
        <w:rPr>
          <w:rFonts w:hint="cs"/>
          <w:rtl/>
          <w:lang w:bidi="fa-IR"/>
        </w:rPr>
        <w:t>بلکه</w:t>
      </w:r>
      <w:r>
        <w:rPr>
          <w:rFonts w:hint="cs"/>
          <w:rtl/>
          <w:lang w:bidi="fa-IR"/>
        </w:rPr>
        <w:t xml:space="preserve"> اگر این تعبیر صحیح باشد، </w:t>
      </w:r>
      <w:r w:rsidR="0841684E">
        <w:rPr>
          <w:rFonts w:hint="cs"/>
          <w:rtl/>
          <w:lang w:bidi="fa-IR"/>
        </w:rPr>
        <w:t>ظاهر</w:t>
      </w:r>
      <w:r>
        <w:rPr>
          <w:rFonts w:hint="cs"/>
          <w:rtl/>
          <w:lang w:bidi="fa-IR"/>
        </w:rPr>
        <w:t xml:space="preserve"> اختلاف </w:t>
      </w:r>
      <w:r w:rsidR="0841684E">
        <w:rPr>
          <w:rFonts w:hint="cs"/>
          <w:rtl/>
          <w:lang w:bidi="fa-IR"/>
        </w:rPr>
        <w:t xml:space="preserve">به </w:t>
      </w:r>
      <w:r>
        <w:rPr>
          <w:rFonts w:hint="cs"/>
          <w:rtl/>
          <w:lang w:bidi="fa-IR"/>
        </w:rPr>
        <w:t>مدارک</w:t>
      </w:r>
      <w:r w:rsidR="0841684E">
        <w:rPr>
          <w:rFonts w:hint="cs"/>
          <w:rtl/>
          <w:lang w:bidi="fa-IR"/>
        </w:rPr>
        <w:t xml:space="preserve">ی </w:t>
      </w:r>
      <w:r w:rsidR="0894742B">
        <w:rPr>
          <w:rFonts w:hint="cs"/>
          <w:rtl/>
          <w:lang w:bidi="fa-IR"/>
        </w:rPr>
        <w:t xml:space="preserve">بر می گردد که از جایگاه </w:t>
      </w:r>
      <w:r>
        <w:rPr>
          <w:rFonts w:hint="cs"/>
          <w:rtl/>
          <w:lang w:bidi="fa-IR"/>
        </w:rPr>
        <w:t xml:space="preserve">سنت تشریعی و حجیت آن </w:t>
      </w:r>
      <w:r w:rsidR="0894742B">
        <w:rPr>
          <w:rFonts w:hint="cs"/>
          <w:rtl/>
          <w:lang w:bidi="fa-IR"/>
        </w:rPr>
        <w:t>و وجوب عمل به آن، به دور است</w:t>
      </w:r>
      <w:r>
        <w:rPr>
          <w:rFonts w:hint="cs"/>
          <w:rtl/>
          <w:lang w:bidi="fa-IR"/>
        </w:rPr>
        <w:t xml:space="preserve">. و این مدارک در آنچه که سلف صالح </w:t>
      </w:r>
      <w:r w:rsidR="08B3199F">
        <w:rPr>
          <w:rFonts w:hint="cs"/>
          <w:rtl/>
          <w:lang w:bidi="fa-IR"/>
        </w:rPr>
        <w:t xml:space="preserve">بر آن </w:t>
      </w:r>
      <w:r>
        <w:rPr>
          <w:rFonts w:hint="cs"/>
          <w:rtl/>
          <w:lang w:bidi="fa-IR"/>
        </w:rPr>
        <w:t>بود</w:t>
      </w:r>
      <w:r w:rsidR="08B3199F">
        <w:rPr>
          <w:rFonts w:hint="cs"/>
          <w:rtl/>
          <w:lang w:bidi="fa-IR"/>
        </w:rPr>
        <w:t>ند،</w:t>
      </w:r>
      <w:r>
        <w:rPr>
          <w:rFonts w:hint="cs"/>
          <w:rtl/>
          <w:lang w:bidi="fa-IR"/>
        </w:rPr>
        <w:t xml:space="preserve"> خلاصه می‌شوند</w:t>
      </w:r>
      <w:r w:rsidR="08B3199F">
        <w:rPr>
          <w:rFonts w:hint="cs"/>
          <w:rtl/>
          <w:lang w:bidi="fa-IR"/>
        </w:rPr>
        <w:t>؛</w:t>
      </w:r>
      <w:r>
        <w:rPr>
          <w:rFonts w:hint="cs"/>
          <w:rtl/>
          <w:lang w:bidi="fa-IR"/>
        </w:rPr>
        <w:t xml:space="preserve"> هنگامی</w:t>
      </w:r>
      <w:r w:rsidR="08B3199F">
        <w:rPr>
          <w:rFonts w:hint="cs"/>
          <w:rtl/>
          <w:lang w:bidi="fa-IR"/>
        </w:rPr>
        <w:t xml:space="preserve"> که قضاوتی به آنها عرضه می شد،</w:t>
      </w:r>
      <w:r>
        <w:rPr>
          <w:rFonts w:hint="cs"/>
          <w:rtl/>
          <w:lang w:bidi="fa-IR"/>
        </w:rPr>
        <w:t xml:space="preserve"> </w:t>
      </w:r>
      <w:r w:rsidR="08B3199F">
        <w:rPr>
          <w:rFonts w:hint="cs"/>
          <w:rtl/>
          <w:lang w:bidi="fa-IR"/>
        </w:rPr>
        <w:t>ابتدا در کتاب خدا تحقیق می‌کردن</w:t>
      </w:r>
      <w:r>
        <w:rPr>
          <w:rFonts w:hint="cs"/>
          <w:rtl/>
          <w:lang w:bidi="fa-IR"/>
        </w:rPr>
        <w:t xml:space="preserve">د، </w:t>
      </w:r>
      <w:r w:rsidR="08B3199F">
        <w:rPr>
          <w:rFonts w:hint="cs"/>
          <w:rtl/>
          <w:lang w:bidi="fa-IR"/>
        </w:rPr>
        <w:t>س</w:t>
      </w:r>
      <w:r>
        <w:rPr>
          <w:rFonts w:hint="cs"/>
          <w:rtl/>
          <w:lang w:bidi="fa-IR"/>
        </w:rPr>
        <w:t xml:space="preserve">پس </w:t>
      </w:r>
      <w:r w:rsidR="08B3199F">
        <w:rPr>
          <w:rFonts w:hint="cs"/>
          <w:rtl/>
          <w:lang w:bidi="fa-IR"/>
        </w:rPr>
        <w:t>اگر در کتاب خدا نبود،</w:t>
      </w:r>
      <w:r>
        <w:rPr>
          <w:rFonts w:hint="cs"/>
          <w:rtl/>
          <w:lang w:bidi="fa-IR"/>
        </w:rPr>
        <w:t xml:space="preserve"> به سنت مطهر</w:t>
      </w:r>
      <w:r w:rsidR="08B3199F">
        <w:rPr>
          <w:rFonts w:hint="cs"/>
          <w:rtl/>
          <w:lang w:bidi="fa-IR"/>
        </w:rPr>
        <w:t xml:space="preserve"> رجوع می کردند.</w:t>
      </w:r>
      <w:r w:rsidRPr="08E5555F">
        <w:rPr>
          <w:rStyle w:val="a7"/>
          <w:rFonts w:cs="B Lotus"/>
          <w:sz w:val="28"/>
          <w:szCs w:val="28"/>
          <w:rtl/>
          <w:lang w:bidi="fa-IR"/>
        </w:rPr>
        <w:footnoteReference w:id="1821"/>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آیا </w:t>
      </w:r>
      <w:r w:rsidR="08B3199F">
        <w:rPr>
          <w:rFonts w:hint="cs"/>
          <w:rtl/>
          <w:lang w:bidi="fa-IR"/>
        </w:rPr>
        <w:t>در این امر چیزی ه</w:t>
      </w:r>
      <w:r>
        <w:rPr>
          <w:rFonts w:hint="cs"/>
          <w:rtl/>
          <w:lang w:bidi="fa-IR"/>
        </w:rPr>
        <w:t xml:space="preserve">ست که اصل مسأله ما را مخدوش </w:t>
      </w:r>
      <w:r w:rsidR="08B3199F">
        <w:rPr>
          <w:rFonts w:hint="cs"/>
          <w:rtl/>
          <w:lang w:bidi="fa-IR"/>
        </w:rPr>
        <w:t>کند و آن اینکه:</w:t>
      </w:r>
      <w:r>
        <w:rPr>
          <w:rFonts w:hint="cs"/>
          <w:rtl/>
          <w:lang w:bidi="fa-IR"/>
        </w:rPr>
        <w:t xml:space="preserve"> قرآن و سنت </w:t>
      </w:r>
      <w:r w:rsidR="08B3199F">
        <w:rPr>
          <w:rFonts w:hint="cs"/>
          <w:rtl/>
          <w:lang w:bidi="fa-IR"/>
        </w:rPr>
        <w:t>در احتجاج و وجوب عمل به آن دارای منزلت واحدی هستند</w:t>
      </w:r>
      <w:r>
        <w:rPr>
          <w:rFonts w:hint="cs"/>
          <w:rtl/>
          <w:lang w:bidi="fa-IR"/>
        </w:rPr>
        <w:t>؟</w:t>
      </w:r>
    </w:p>
    <w:p w:rsidR="08855763" w:rsidRDefault="08855763" w:rsidP="08777A9A">
      <w:pPr>
        <w:ind w:firstLine="172"/>
        <w:rPr>
          <w:rFonts w:hint="cs"/>
          <w:rtl/>
          <w:lang w:bidi="fa-IR"/>
        </w:rPr>
      </w:pPr>
      <w:r>
        <w:rPr>
          <w:rFonts w:hint="cs"/>
          <w:rtl/>
          <w:lang w:bidi="fa-IR"/>
        </w:rPr>
        <w:t xml:space="preserve">استاد محمد سعید منصور </w:t>
      </w:r>
      <w:r w:rsidR="08B3199F">
        <w:rPr>
          <w:rFonts w:hint="cs"/>
          <w:rtl/>
          <w:lang w:bidi="fa-IR"/>
        </w:rPr>
        <w:t xml:space="preserve">نیز بر این عقیده است </w:t>
      </w:r>
      <w:r>
        <w:rPr>
          <w:rFonts w:hint="cs"/>
          <w:rtl/>
          <w:lang w:bidi="fa-IR"/>
        </w:rPr>
        <w:t>و می‌گوید</w:t>
      </w:r>
      <w:r w:rsidR="08E041FF">
        <w:rPr>
          <w:rFonts w:hint="cs"/>
          <w:rtl/>
          <w:lang w:bidi="fa-IR"/>
        </w:rPr>
        <w:t>:</w:t>
      </w:r>
      <w:r>
        <w:rPr>
          <w:rFonts w:hint="cs"/>
          <w:rtl/>
          <w:lang w:bidi="fa-IR"/>
        </w:rPr>
        <w:t xml:space="preserve"> «</w:t>
      </w:r>
      <w:r w:rsidR="08B3199F">
        <w:rPr>
          <w:rFonts w:hint="cs"/>
          <w:rtl/>
          <w:lang w:bidi="fa-IR"/>
        </w:rPr>
        <w:t>خلاصه سخن</w:t>
      </w:r>
      <w:r>
        <w:rPr>
          <w:rFonts w:hint="cs"/>
          <w:rtl/>
          <w:lang w:bidi="fa-IR"/>
        </w:rPr>
        <w:t xml:space="preserve"> این است که</w:t>
      </w:r>
      <w:r w:rsidR="08B3199F">
        <w:rPr>
          <w:rFonts w:hint="cs"/>
          <w:rtl/>
          <w:lang w:bidi="fa-IR"/>
        </w:rPr>
        <w:t>:</w:t>
      </w:r>
      <w:r>
        <w:rPr>
          <w:rFonts w:hint="cs"/>
          <w:rtl/>
          <w:lang w:bidi="fa-IR"/>
        </w:rPr>
        <w:t xml:space="preserve"> </w:t>
      </w:r>
      <w:r w:rsidR="08B3199F">
        <w:rPr>
          <w:rFonts w:hint="cs"/>
          <w:rtl/>
          <w:lang w:bidi="fa-IR"/>
        </w:rPr>
        <w:t xml:space="preserve">اگر </w:t>
      </w:r>
      <w:r>
        <w:rPr>
          <w:rFonts w:hint="cs"/>
          <w:rtl/>
          <w:lang w:bidi="fa-IR"/>
        </w:rPr>
        <w:t>سنت</w:t>
      </w:r>
      <w:r w:rsidR="08B3199F">
        <w:rPr>
          <w:rFonts w:hint="cs"/>
          <w:rtl/>
          <w:lang w:bidi="fa-IR"/>
        </w:rPr>
        <w:t>(حدیث)</w:t>
      </w:r>
      <w:r>
        <w:rPr>
          <w:rFonts w:hint="cs"/>
          <w:rtl/>
          <w:lang w:bidi="fa-IR"/>
        </w:rPr>
        <w:t xml:space="preserve"> </w:t>
      </w:r>
      <w:r w:rsidR="08B3199F">
        <w:rPr>
          <w:rFonts w:hint="cs"/>
          <w:rtl/>
          <w:lang w:bidi="fa-IR"/>
        </w:rPr>
        <w:t>صحیح</w:t>
      </w:r>
      <w:r>
        <w:rPr>
          <w:rFonts w:hint="cs"/>
          <w:rtl/>
          <w:lang w:bidi="fa-IR"/>
        </w:rPr>
        <w:t xml:space="preserve"> باشد</w:t>
      </w:r>
      <w:r w:rsidR="08B3199F">
        <w:rPr>
          <w:rFonts w:hint="cs"/>
          <w:rtl/>
          <w:lang w:bidi="fa-IR"/>
        </w:rPr>
        <w:t>، از دیدگاه تمام مجتهدان</w:t>
      </w:r>
      <w:r>
        <w:rPr>
          <w:rFonts w:hint="cs"/>
          <w:rtl/>
          <w:lang w:bidi="fa-IR"/>
        </w:rPr>
        <w:t xml:space="preserve"> </w:t>
      </w:r>
      <w:r w:rsidR="08B3199F">
        <w:rPr>
          <w:rFonts w:hint="cs"/>
          <w:rtl/>
          <w:lang w:bidi="fa-IR"/>
        </w:rPr>
        <w:t>جایگاه آن از لحاظ</w:t>
      </w:r>
      <w:r>
        <w:rPr>
          <w:rFonts w:hint="cs"/>
          <w:rtl/>
          <w:lang w:bidi="fa-IR"/>
        </w:rPr>
        <w:t xml:space="preserve"> اعتبار</w:t>
      </w:r>
      <w:r w:rsidR="08B3199F">
        <w:rPr>
          <w:rFonts w:hint="cs"/>
          <w:rtl/>
          <w:lang w:bidi="fa-IR"/>
        </w:rPr>
        <w:t xml:space="preserve"> و احتجاج</w:t>
      </w:r>
      <w:r>
        <w:rPr>
          <w:rFonts w:hint="cs"/>
          <w:rtl/>
          <w:lang w:bidi="fa-IR"/>
        </w:rPr>
        <w:t xml:space="preserve"> </w:t>
      </w:r>
      <w:r w:rsidR="08B3199F">
        <w:rPr>
          <w:rFonts w:hint="cs"/>
          <w:rtl/>
          <w:lang w:bidi="fa-IR"/>
        </w:rPr>
        <w:t>با قرآن مساوی است</w:t>
      </w:r>
      <w:r>
        <w:rPr>
          <w:rFonts w:hint="cs"/>
          <w:rtl/>
          <w:lang w:bidi="fa-IR"/>
        </w:rPr>
        <w:t>.</w:t>
      </w:r>
      <w:r w:rsidRPr="08E5555F">
        <w:rPr>
          <w:rStyle w:val="a7"/>
          <w:rFonts w:cs="B Lotus"/>
          <w:sz w:val="28"/>
          <w:szCs w:val="28"/>
          <w:rtl/>
          <w:lang w:bidi="fa-IR"/>
        </w:rPr>
        <w:footnoteReference w:id="1822"/>
      </w:r>
    </w:p>
    <w:p w:rsidR="08855763" w:rsidRDefault="08855763" w:rsidP="08777A9A">
      <w:pPr>
        <w:ind w:firstLine="172"/>
        <w:rPr>
          <w:rFonts w:hint="cs"/>
          <w:rtl/>
          <w:lang w:bidi="fa-IR"/>
        </w:rPr>
      </w:pPr>
      <w:r>
        <w:rPr>
          <w:rFonts w:hint="cs"/>
          <w:rtl/>
          <w:lang w:bidi="fa-IR"/>
        </w:rPr>
        <w:t xml:space="preserve">دکتر علی جریشه در رد </w:t>
      </w:r>
      <w:r w:rsidR="08290064">
        <w:rPr>
          <w:rFonts w:hint="cs"/>
          <w:rtl/>
          <w:lang w:bidi="fa-IR"/>
        </w:rPr>
        <w:t>کسی که</w:t>
      </w:r>
      <w:r>
        <w:rPr>
          <w:rFonts w:hint="cs"/>
          <w:rtl/>
          <w:lang w:bidi="fa-IR"/>
        </w:rPr>
        <w:t xml:space="preserve"> </w:t>
      </w:r>
      <w:r w:rsidR="08290064">
        <w:rPr>
          <w:rFonts w:hint="cs"/>
          <w:rtl/>
          <w:lang w:bidi="fa-IR"/>
        </w:rPr>
        <w:t>برای</w:t>
      </w:r>
      <w:r>
        <w:rPr>
          <w:rFonts w:hint="cs"/>
          <w:rtl/>
          <w:lang w:bidi="fa-IR"/>
        </w:rPr>
        <w:t xml:space="preserve"> سنت مطهر</w:t>
      </w:r>
      <w:r w:rsidR="08290064">
        <w:rPr>
          <w:rFonts w:hint="cs"/>
          <w:rtl/>
          <w:lang w:bidi="fa-IR"/>
        </w:rPr>
        <w:t xml:space="preserve"> جایگاه کمی قرار می دهد، آن را در حد یک </w:t>
      </w:r>
      <w:r w:rsidR="088C6D98">
        <w:rPr>
          <w:rFonts w:hint="cs"/>
          <w:rtl/>
          <w:lang w:bidi="fa-IR"/>
        </w:rPr>
        <w:t>یادداشت</w:t>
      </w:r>
      <w:r w:rsidR="08290064">
        <w:rPr>
          <w:rFonts w:hint="cs"/>
          <w:rtl/>
          <w:lang w:bidi="fa-IR"/>
        </w:rPr>
        <w:t xml:space="preserve"> تفسیری نسبت به قانون </w:t>
      </w:r>
      <w:r w:rsidR="08F704CA">
        <w:rPr>
          <w:rFonts w:hint="cs"/>
          <w:rtl/>
          <w:lang w:bidi="fa-IR"/>
        </w:rPr>
        <w:t xml:space="preserve">قرار داده </w:t>
      </w:r>
      <w:r>
        <w:rPr>
          <w:rFonts w:hint="cs"/>
          <w:rtl/>
          <w:lang w:bidi="fa-IR"/>
        </w:rPr>
        <w:t>و</w:t>
      </w:r>
      <w:r w:rsidR="08F704CA">
        <w:rPr>
          <w:rFonts w:hint="cs"/>
          <w:rtl/>
          <w:lang w:bidi="fa-IR"/>
        </w:rPr>
        <w:t xml:space="preserve"> می گوید: «سنت </w:t>
      </w:r>
      <w:r w:rsidR="088C6D98">
        <w:rPr>
          <w:rFonts w:hint="cs"/>
          <w:rtl/>
          <w:lang w:bidi="fa-IR"/>
        </w:rPr>
        <w:t>یادداشت</w:t>
      </w:r>
      <w:r w:rsidR="08F704CA">
        <w:rPr>
          <w:rFonts w:hint="cs"/>
          <w:rtl/>
          <w:lang w:bidi="fa-IR"/>
        </w:rPr>
        <w:t xml:space="preserve"> تفسیری نیست، زیرا </w:t>
      </w:r>
      <w:r w:rsidR="088C6D98">
        <w:rPr>
          <w:rFonts w:hint="cs"/>
          <w:rtl/>
          <w:lang w:bidi="fa-IR"/>
        </w:rPr>
        <w:t xml:space="preserve">یادداشت </w:t>
      </w:r>
      <w:r w:rsidR="08F704CA">
        <w:rPr>
          <w:rFonts w:hint="cs"/>
          <w:rtl/>
          <w:lang w:bidi="fa-IR"/>
        </w:rPr>
        <w:t>تفسیری نمی‌تواند</w:t>
      </w:r>
      <w:r>
        <w:rPr>
          <w:rFonts w:hint="cs"/>
          <w:rtl/>
          <w:lang w:bidi="fa-IR"/>
        </w:rPr>
        <w:t xml:space="preserve"> که به مرتبة تشریع ارتقاء یابد </w:t>
      </w:r>
      <w:r w:rsidR="08F704CA">
        <w:rPr>
          <w:rFonts w:hint="cs"/>
          <w:rtl/>
          <w:lang w:bidi="fa-IR"/>
        </w:rPr>
        <w:t>بلکه شامل هر نوع</w:t>
      </w:r>
      <w:r>
        <w:rPr>
          <w:rFonts w:hint="cs"/>
          <w:rtl/>
          <w:lang w:bidi="fa-IR"/>
        </w:rPr>
        <w:t xml:space="preserve"> الزام</w:t>
      </w:r>
      <w:r w:rsidR="08F704CA">
        <w:rPr>
          <w:rFonts w:hint="cs"/>
          <w:rtl/>
          <w:lang w:bidi="fa-IR"/>
        </w:rPr>
        <w:t>ی است</w:t>
      </w:r>
      <w:r w:rsidR="08D33563">
        <w:rPr>
          <w:rFonts w:hint="cs"/>
          <w:rtl/>
          <w:lang w:bidi="fa-IR"/>
        </w:rPr>
        <w:t xml:space="preserve"> و سنت همراه کتاب ارتفاء می‌یابد تا منبع اصلی برای تشریع شو</w:t>
      </w:r>
      <w:r>
        <w:rPr>
          <w:rFonts w:hint="cs"/>
          <w:rtl/>
          <w:lang w:bidi="fa-IR"/>
        </w:rPr>
        <w:t>د.</w:t>
      </w:r>
    </w:p>
    <w:p w:rsidR="08855763" w:rsidRPr="088C6D98" w:rsidRDefault="0803166A" w:rsidP="08777A9A">
      <w:pPr>
        <w:ind w:firstLine="172"/>
        <w:rPr>
          <w:rFonts w:hint="cs"/>
          <w:rtl/>
          <w:lang w:bidi="fa-IR"/>
        </w:rPr>
      </w:pPr>
      <w:r w:rsidRPr="088C6D98">
        <w:rPr>
          <w:rFonts w:hint="cs"/>
          <w:rtl/>
          <w:lang w:bidi="fa-IR"/>
        </w:rPr>
        <w:t>شاید مرجع</w:t>
      </w:r>
      <w:r w:rsidR="08855763" w:rsidRPr="088C6D98">
        <w:rPr>
          <w:rFonts w:hint="cs"/>
          <w:rtl/>
          <w:lang w:bidi="fa-IR"/>
        </w:rPr>
        <w:t xml:space="preserve"> شبهه </w:t>
      </w:r>
      <w:r w:rsidRPr="088C6D98">
        <w:rPr>
          <w:rFonts w:hint="cs"/>
          <w:rtl/>
          <w:lang w:bidi="fa-IR"/>
        </w:rPr>
        <w:t>این</w:t>
      </w:r>
      <w:r w:rsidR="08855763" w:rsidRPr="088C6D98">
        <w:rPr>
          <w:rFonts w:hint="cs"/>
          <w:rtl/>
          <w:lang w:bidi="fa-IR"/>
        </w:rPr>
        <w:t xml:space="preserve"> </w:t>
      </w:r>
      <w:r w:rsidRPr="088C6D98">
        <w:rPr>
          <w:rFonts w:hint="cs"/>
          <w:rtl/>
          <w:lang w:bidi="fa-IR"/>
        </w:rPr>
        <w:t>با</w:t>
      </w:r>
      <w:r w:rsidR="08855763" w:rsidRPr="088C6D98">
        <w:rPr>
          <w:rFonts w:hint="cs"/>
          <w:rtl/>
          <w:lang w:bidi="fa-IR"/>
        </w:rPr>
        <w:t xml:space="preserve">شد که </w:t>
      </w:r>
      <w:r w:rsidR="0815673C" w:rsidRPr="088C6D98">
        <w:rPr>
          <w:rFonts w:hint="cs"/>
          <w:rtl/>
          <w:lang w:bidi="fa-IR"/>
        </w:rPr>
        <w:t xml:space="preserve">جزء بزرگی از </w:t>
      </w:r>
      <w:r w:rsidR="08855763" w:rsidRPr="088C6D98">
        <w:rPr>
          <w:rFonts w:hint="cs"/>
          <w:rtl/>
          <w:lang w:bidi="fa-IR"/>
        </w:rPr>
        <w:t xml:space="preserve">سنت </w:t>
      </w:r>
      <w:r w:rsidR="08B028E6">
        <w:rPr>
          <w:rFonts w:hint="cs"/>
          <w:rtl/>
          <w:lang w:bidi="fa-IR"/>
        </w:rPr>
        <w:t>مبین</w:t>
      </w:r>
      <w:r w:rsidR="08855763" w:rsidRPr="088C6D98">
        <w:rPr>
          <w:rFonts w:hint="cs"/>
          <w:rtl/>
          <w:lang w:bidi="fa-IR"/>
        </w:rPr>
        <w:t xml:space="preserve"> کتاب باشد</w:t>
      </w:r>
      <w:r w:rsidR="0815673C" w:rsidRPr="088C6D98">
        <w:rPr>
          <w:rFonts w:hint="cs"/>
          <w:rtl/>
          <w:lang w:bidi="fa-IR"/>
        </w:rPr>
        <w:t>.</w:t>
      </w:r>
      <w:r w:rsidR="08512C9E" w:rsidRPr="088C6D98">
        <w:rPr>
          <w:rFonts w:hint="cs"/>
          <w:rtl/>
          <w:lang w:bidi="fa-IR"/>
        </w:rPr>
        <w:t>.. ولی</w:t>
      </w:r>
      <w:r w:rsidR="08855763" w:rsidRPr="088C6D98">
        <w:rPr>
          <w:rFonts w:hint="cs"/>
          <w:rtl/>
          <w:lang w:bidi="fa-IR"/>
        </w:rPr>
        <w:t xml:space="preserve"> </w:t>
      </w:r>
      <w:r w:rsidR="08B028E6">
        <w:rPr>
          <w:rFonts w:hint="cs"/>
          <w:rtl/>
          <w:lang w:bidi="fa-IR"/>
        </w:rPr>
        <w:t>تبیی</w:t>
      </w:r>
      <w:r w:rsidR="08855763" w:rsidRPr="088C6D98">
        <w:rPr>
          <w:rFonts w:hint="cs"/>
          <w:rtl/>
          <w:lang w:bidi="fa-IR"/>
        </w:rPr>
        <w:t>ن سنت</w:t>
      </w:r>
      <w:r w:rsidR="08512C9E" w:rsidRPr="088C6D98">
        <w:rPr>
          <w:rFonts w:hint="cs"/>
          <w:rtl/>
          <w:lang w:bidi="fa-IR"/>
        </w:rPr>
        <w:t>،</w:t>
      </w:r>
      <w:r w:rsidR="08855763" w:rsidRPr="088C6D98">
        <w:rPr>
          <w:rFonts w:hint="cs"/>
          <w:rtl/>
          <w:lang w:bidi="fa-IR"/>
        </w:rPr>
        <w:t xml:space="preserve"> تخصیص و تقیید و تأکید و سپس تفصیل و تفسیر </w:t>
      </w:r>
      <w:r w:rsidR="08512C9E" w:rsidRPr="088C6D98">
        <w:rPr>
          <w:rFonts w:hint="cs"/>
          <w:rtl/>
          <w:lang w:bidi="fa-IR"/>
        </w:rPr>
        <w:t>قرآن است.</w:t>
      </w:r>
      <w:r w:rsidR="08855763" w:rsidRPr="088C6D98">
        <w:rPr>
          <w:rFonts w:hint="cs"/>
          <w:rtl/>
          <w:lang w:bidi="fa-IR"/>
        </w:rPr>
        <w:t xml:space="preserve">.. </w:t>
      </w:r>
      <w:r w:rsidR="08B028E6">
        <w:rPr>
          <w:rFonts w:hint="cs"/>
          <w:rtl/>
          <w:lang w:bidi="fa-IR"/>
        </w:rPr>
        <w:t xml:space="preserve">تا جایی که جایز است که </w:t>
      </w:r>
      <w:r w:rsidR="08855763" w:rsidRPr="088C6D98">
        <w:rPr>
          <w:rFonts w:hint="cs"/>
          <w:rtl/>
          <w:lang w:bidi="fa-IR"/>
        </w:rPr>
        <w:t>سنت اضافه</w:t>
      </w:r>
      <w:r w:rsidR="08B028E6">
        <w:rPr>
          <w:rFonts w:hint="cs"/>
          <w:rtl/>
          <w:lang w:bidi="fa-IR"/>
        </w:rPr>
        <w:t>،</w:t>
      </w:r>
      <w:r w:rsidR="08855763" w:rsidRPr="088C6D98">
        <w:rPr>
          <w:rFonts w:hint="cs"/>
          <w:rtl/>
          <w:lang w:bidi="fa-IR"/>
        </w:rPr>
        <w:t xml:space="preserve"> احکام </w:t>
      </w:r>
      <w:r w:rsidR="08B028E6">
        <w:rPr>
          <w:rFonts w:hint="cs"/>
          <w:rtl/>
          <w:lang w:bidi="fa-IR"/>
        </w:rPr>
        <w:t xml:space="preserve">مستقلی را ایجاد کند و در بخش تفسیر و تفصیل مانند قرآن الزام آور است </w:t>
      </w:r>
      <w:r w:rsidR="08855763" w:rsidRPr="088C6D98">
        <w:rPr>
          <w:rFonts w:hint="cs"/>
          <w:rtl/>
          <w:lang w:bidi="fa-IR"/>
        </w:rPr>
        <w:t xml:space="preserve">و سنت به </w:t>
      </w:r>
      <w:r w:rsidR="08B028E6">
        <w:rPr>
          <w:rFonts w:hint="cs"/>
          <w:rtl/>
          <w:lang w:bidi="fa-IR"/>
        </w:rPr>
        <w:t>حد</w:t>
      </w:r>
      <w:r w:rsidR="08855763" w:rsidRPr="088C6D98">
        <w:rPr>
          <w:rFonts w:hint="cs"/>
          <w:rtl/>
          <w:lang w:bidi="fa-IR"/>
        </w:rPr>
        <w:t xml:space="preserve"> عدم الزام هبوط نمی‌کند آنچنانکه</w:t>
      </w:r>
      <w:r w:rsidR="08B028E6">
        <w:rPr>
          <w:rFonts w:hint="cs"/>
          <w:rtl/>
          <w:lang w:bidi="fa-IR"/>
        </w:rPr>
        <w:t xml:space="preserve"> یک</w:t>
      </w:r>
      <w:r w:rsidR="08855763" w:rsidRPr="088C6D98">
        <w:rPr>
          <w:rFonts w:hint="cs"/>
          <w:rtl/>
          <w:lang w:bidi="fa-IR"/>
        </w:rPr>
        <w:t xml:space="preserve"> </w:t>
      </w:r>
      <w:r w:rsidR="088C6D98" w:rsidRPr="088C6D98">
        <w:rPr>
          <w:rFonts w:hint="cs"/>
          <w:rtl/>
          <w:lang w:bidi="fa-IR"/>
        </w:rPr>
        <w:t xml:space="preserve">یادداشت </w:t>
      </w:r>
      <w:r w:rsidR="08855763" w:rsidRPr="088C6D98">
        <w:rPr>
          <w:rFonts w:hint="cs"/>
          <w:rtl/>
          <w:lang w:bidi="fa-IR"/>
        </w:rPr>
        <w:t>تفسیری در قانون هبوط می‌کند.</w:t>
      </w:r>
      <w:r w:rsidR="08855763" w:rsidRPr="088C6D98">
        <w:rPr>
          <w:rStyle w:val="a7"/>
          <w:rFonts w:cs="B Lotus"/>
          <w:sz w:val="28"/>
          <w:szCs w:val="28"/>
          <w:rtl/>
          <w:lang w:bidi="fa-IR"/>
        </w:rPr>
        <w:footnoteReference w:id="1823"/>
      </w:r>
    </w:p>
    <w:p w:rsidR="08855763" w:rsidRDefault="08855763" w:rsidP="08777A9A">
      <w:pPr>
        <w:ind w:firstLine="172"/>
        <w:rPr>
          <w:rFonts w:hint="cs"/>
          <w:rtl/>
          <w:lang w:bidi="fa-IR"/>
        </w:rPr>
      </w:pPr>
      <w:r>
        <w:rPr>
          <w:rFonts w:hint="cs"/>
          <w:rtl/>
          <w:lang w:bidi="fa-IR"/>
        </w:rPr>
        <w:t xml:space="preserve">آنچه که جای تأسف دارد </w:t>
      </w:r>
      <w:r w:rsidR="08387BF6">
        <w:rPr>
          <w:rFonts w:hint="cs"/>
          <w:rtl/>
          <w:lang w:bidi="fa-IR"/>
        </w:rPr>
        <w:t>این است که بعضی از علمای مسلما</w:t>
      </w:r>
      <w:r>
        <w:rPr>
          <w:rFonts w:hint="cs"/>
          <w:rtl/>
          <w:lang w:bidi="fa-IR"/>
        </w:rPr>
        <w:t>ن در درک سخن امام شاطبی در مورد این مسأله</w:t>
      </w:r>
      <w:r w:rsidR="08387BF6">
        <w:rPr>
          <w:rFonts w:hint="cs"/>
          <w:rtl/>
          <w:lang w:bidi="fa-IR"/>
        </w:rPr>
        <w:t xml:space="preserve"> و</w:t>
      </w:r>
      <w:r>
        <w:rPr>
          <w:rFonts w:hint="cs"/>
          <w:rtl/>
          <w:lang w:bidi="fa-IR"/>
        </w:rPr>
        <w:t xml:space="preserve"> </w:t>
      </w:r>
      <w:r w:rsidR="08387BF6">
        <w:rPr>
          <w:rFonts w:hint="cs"/>
          <w:rtl/>
          <w:lang w:bidi="fa-IR"/>
        </w:rPr>
        <w:t>مسأله‌ی استقلال سنت در تشریع دچار سوء فهم شدند</w:t>
      </w:r>
      <w:r>
        <w:rPr>
          <w:rFonts w:hint="cs"/>
          <w:rtl/>
          <w:lang w:bidi="fa-IR"/>
        </w:rPr>
        <w:t xml:space="preserve"> پس سنت اضافه را انکار کردند، همچنان</w:t>
      </w:r>
      <w:r w:rsidR="08387BF6">
        <w:rPr>
          <w:rFonts w:hint="cs"/>
          <w:rtl/>
          <w:lang w:bidi="fa-IR"/>
        </w:rPr>
        <w:t xml:space="preserve"> </w:t>
      </w:r>
      <w:r>
        <w:rPr>
          <w:rFonts w:hint="cs"/>
          <w:rtl/>
          <w:lang w:bidi="fa-IR"/>
        </w:rPr>
        <w:t xml:space="preserve">که دشمنان سنت مطهر سخن امام شاطبی </w:t>
      </w:r>
      <w:r w:rsidR="08387BF6">
        <w:rPr>
          <w:rFonts w:hint="cs"/>
          <w:rtl/>
          <w:lang w:bidi="fa-IR"/>
        </w:rPr>
        <w:t>را</w:t>
      </w:r>
      <w:r>
        <w:rPr>
          <w:rFonts w:hint="cs"/>
          <w:rtl/>
          <w:lang w:bidi="fa-IR"/>
        </w:rPr>
        <w:t xml:space="preserve"> مخفی</w:t>
      </w:r>
      <w:r w:rsidR="08387BF6">
        <w:rPr>
          <w:rFonts w:hint="cs"/>
          <w:rtl/>
          <w:lang w:bidi="fa-IR"/>
        </w:rPr>
        <w:t xml:space="preserve"> کردند تا</w:t>
      </w:r>
      <w:r>
        <w:rPr>
          <w:rFonts w:hint="cs"/>
          <w:rtl/>
          <w:lang w:bidi="fa-IR"/>
        </w:rPr>
        <w:t xml:space="preserve"> در </w:t>
      </w:r>
      <w:r w:rsidR="08387BF6">
        <w:rPr>
          <w:rFonts w:hint="cs"/>
          <w:rtl/>
          <w:lang w:bidi="fa-IR"/>
        </w:rPr>
        <w:t>حجیت</w:t>
      </w:r>
      <w:r>
        <w:rPr>
          <w:rFonts w:hint="cs"/>
          <w:rtl/>
          <w:lang w:bidi="fa-IR"/>
        </w:rPr>
        <w:t xml:space="preserve"> سنت نبوی و استقلال آن د</w:t>
      </w:r>
      <w:r w:rsidR="08387BF6">
        <w:rPr>
          <w:rFonts w:hint="cs"/>
          <w:rtl/>
          <w:lang w:bidi="fa-IR"/>
        </w:rPr>
        <w:t>ر تشریع احکام، شک ایجاد</w:t>
      </w:r>
      <w:r>
        <w:rPr>
          <w:rFonts w:hint="cs"/>
          <w:rtl/>
          <w:lang w:bidi="fa-IR"/>
        </w:rPr>
        <w:t xml:space="preserve"> کردند.</w:t>
      </w:r>
    </w:p>
    <w:p w:rsidR="08855763" w:rsidRDefault="08855763" w:rsidP="08AC3955">
      <w:pPr>
        <w:pStyle w:val="2"/>
        <w:rPr>
          <w:rFonts w:hint="cs"/>
          <w:rtl/>
        </w:rPr>
      </w:pPr>
      <w:r>
        <w:rPr>
          <w:rtl/>
        </w:rPr>
        <w:br w:type="page"/>
      </w:r>
      <w:bookmarkStart w:id="335" w:name="_Toc141524742"/>
      <w:bookmarkStart w:id="336" w:name="_Toc225750440"/>
      <w:r>
        <w:rPr>
          <w:rFonts w:hint="cs"/>
          <w:rtl/>
        </w:rPr>
        <w:t>استقلال سنت در تشریع احکام</w:t>
      </w:r>
      <w:bookmarkEnd w:id="335"/>
      <w:bookmarkEnd w:id="336"/>
    </w:p>
    <w:p w:rsidR="08387BF6" w:rsidRDefault="08855763" w:rsidP="08777A9A">
      <w:pPr>
        <w:ind w:firstLine="172"/>
        <w:rPr>
          <w:rFonts w:hint="cs"/>
          <w:rtl/>
          <w:lang w:bidi="fa-IR"/>
        </w:rPr>
      </w:pPr>
      <w:r>
        <w:rPr>
          <w:rFonts w:hint="cs"/>
          <w:rtl/>
          <w:lang w:bidi="fa-IR"/>
        </w:rPr>
        <w:t xml:space="preserve">نقش سنت، فقط به بیان آنچه که در قرآن است، ختم نمی‌شود و یک بار </w:t>
      </w:r>
      <w:r w:rsidR="08387BF6">
        <w:rPr>
          <w:rFonts w:hint="cs"/>
          <w:rtl/>
          <w:lang w:bidi="fa-IR"/>
        </w:rPr>
        <w:t xml:space="preserve">بر خود قرآن </w:t>
      </w:r>
      <w:r>
        <w:rPr>
          <w:rFonts w:hint="cs"/>
          <w:rtl/>
          <w:lang w:bidi="fa-IR"/>
        </w:rPr>
        <w:t xml:space="preserve">تأکید می‌کند </w:t>
      </w:r>
      <w:r w:rsidR="08387BF6">
        <w:rPr>
          <w:rFonts w:hint="cs"/>
          <w:rtl/>
          <w:lang w:bidi="fa-IR"/>
        </w:rPr>
        <w:t>و</w:t>
      </w:r>
      <w:r>
        <w:rPr>
          <w:rFonts w:hint="cs"/>
          <w:rtl/>
          <w:lang w:bidi="fa-IR"/>
        </w:rPr>
        <w:t xml:space="preserve"> بار دیگر مجملات </w:t>
      </w:r>
      <w:r w:rsidR="08387BF6">
        <w:rPr>
          <w:rFonts w:hint="cs"/>
          <w:rtl/>
          <w:lang w:bidi="fa-IR"/>
        </w:rPr>
        <w:t xml:space="preserve">آن </w:t>
      </w:r>
      <w:r>
        <w:rPr>
          <w:rFonts w:hint="cs"/>
          <w:rtl/>
          <w:lang w:bidi="fa-IR"/>
        </w:rPr>
        <w:t xml:space="preserve">را شرح می‌دهد و </w:t>
      </w:r>
      <w:r w:rsidR="08387BF6">
        <w:rPr>
          <w:rFonts w:hint="cs"/>
          <w:rtl/>
          <w:lang w:bidi="fa-IR"/>
        </w:rPr>
        <w:t>مطلق آن را مقید می‌کند و لفظ عام</w:t>
      </w:r>
      <w:r>
        <w:rPr>
          <w:rFonts w:hint="cs"/>
          <w:rtl/>
          <w:lang w:bidi="fa-IR"/>
        </w:rPr>
        <w:t xml:space="preserve"> آن</w:t>
      </w:r>
      <w:r w:rsidR="08387BF6">
        <w:rPr>
          <w:rFonts w:hint="cs"/>
          <w:rtl/>
          <w:lang w:bidi="fa-IR"/>
        </w:rPr>
        <w:t xml:space="preserve"> را تخصیص</w:t>
      </w:r>
      <w:r>
        <w:rPr>
          <w:rFonts w:hint="cs"/>
          <w:rtl/>
          <w:lang w:bidi="fa-IR"/>
        </w:rPr>
        <w:t xml:space="preserve"> می‌دهد و قسمتهای مشکل آن</w:t>
      </w:r>
      <w:r w:rsidR="08387BF6">
        <w:rPr>
          <w:rFonts w:hint="cs"/>
          <w:rtl/>
          <w:lang w:bidi="fa-IR"/>
        </w:rPr>
        <w:t xml:space="preserve"> </w:t>
      </w:r>
      <w:r>
        <w:rPr>
          <w:rFonts w:hint="cs"/>
          <w:rtl/>
          <w:lang w:bidi="fa-IR"/>
        </w:rPr>
        <w:t xml:space="preserve">را توضیح می‌دهد. </w:t>
      </w:r>
    </w:p>
    <w:p w:rsidR="08855763" w:rsidRDefault="08387BF6" w:rsidP="08777A9A">
      <w:pPr>
        <w:ind w:firstLine="172"/>
        <w:rPr>
          <w:rFonts w:hint="cs"/>
          <w:rtl/>
          <w:lang w:bidi="fa-IR"/>
        </w:rPr>
      </w:pPr>
      <w:r>
        <w:rPr>
          <w:rFonts w:hint="cs"/>
          <w:rtl/>
          <w:lang w:bidi="fa-IR"/>
        </w:rPr>
        <w:t>می‌گوی</w:t>
      </w:r>
      <w:r w:rsidR="08855763">
        <w:rPr>
          <w:rFonts w:hint="cs"/>
          <w:rtl/>
          <w:lang w:bidi="fa-IR"/>
        </w:rPr>
        <w:t xml:space="preserve">یم که نقش سنت فقط به </w:t>
      </w:r>
      <w:r>
        <w:rPr>
          <w:rFonts w:hint="cs"/>
          <w:rtl/>
          <w:lang w:bidi="fa-IR"/>
        </w:rPr>
        <w:t>این</w:t>
      </w:r>
      <w:r w:rsidR="08855763">
        <w:rPr>
          <w:rFonts w:hint="cs"/>
          <w:rtl/>
          <w:lang w:bidi="fa-IR"/>
        </w:rPr>
        <w:t xml:space="preserve"> ختم نمی‌شود ـ </w:t>
      </w:r>
      <w:r w:rsidR="084A5D2C">
        <w:rPr>
          <w:rFonts w:hint="cs"/>
          <w:rtl/>
          <w:lang w:bidi="fa-IR"/>
        </w:rPr>
        <w:t>با وجود</w:t>
      </w:r>
      <w:r w:rsidR="08855763">
        <w:rPr>
          <w:rFonts w:hint="cs"/>
          <w:rtl/>
          <w:lang w:bidi="fa-IR"/>
        </w:rPr>
        <w:t xml:space="preserve"> نقش و اهمیت آن ـ بلکه </w:t>
      </w:r>
      <w:r w:rsidR="084A5D2C">
        <w:rPr>
          <w:rFonts w:hint="cs"/>
          <w:rtl/>
          <w:lang w:bidi="fa-IR"/>
        </w:rPr>
        <w:t>وظیفه</w:t>
      </w:r>
      <w:r w:rsidR="08855763">
        <w:rPr>
          <w:rFonts w:hint="cs"/>
          <w:rtl/>
          <w:lang w:bidi="fa-IR"/>
        </w:rPr>
        <w:t xml:space="preserve"> </w:t>
      </w:r>
      <w:r w:rsidR="084A5D2C">
        <w:rPr>
          <w:rFonts w:hint="cs"/>
          <w:rtl/>
          <w:lang w:bidi="fa-IR"/>
        </w:rPr>
        <w:t>بزرگ و عظیم دیگری</w:t>
      </w:r>
      <w:r w:rsidR="08855763">
        <w:rPr>
          <w:rFonts w:hint="cs"/>
          <w:rtl/>
          <w:lang w:bidi="fa-IR"/>
        </w:rPr>
        <w:t xml:space="preserve"> دارد، و آن </w:t>
      </w:r>
      <w:r w:rsidR="08855309">
        <w:rPr>
          <w:rFonts w:hint="cs"/>
          <w:rtl/>
          <w:lang w:bidi="fa-IR"/>
        </w:rPr>
        <w:t xml:space="preserve">این است که </w:t>
      </w:r>
      <w:r w:rsidR="08855763">
        <w:rPr>
          <w:rFonts w:hint="cs"/>
          <w:rtl/>
          <w:lang w:bidi="fa-IR"/>
        </w:rPr>
        <w:t>احکام</w:t>
      </w:r>
      <w:r w:rsidR="08855309">
        <w:rPr>
          <w:rFonts w:hint="cs"/>
          <w:rtl/>
          <w:lang w:bidi="fa-IR"/>
        </w:rPr>
        <w:t>ی را</w:t>
      </w:r>
      <w:r w:rsidR="08855763">
        <w:rPr>
          <w:rFonts w:hint="cs"/>
          <w:rtl/>
          <w:lang w:bidi="fa-IR"/>
        </w:rPr>
        <w:t xml:space="preserve"> </w:t>
      </w:r>
      <w:r w:rsidR="08855309">
        <w:rPr>
          <w:rFonts w:hint="cs"/>
          <w:rtl/>
          <w:lang w:bidi="fa-IR"/>
        </w:rPr>
        <w:t>در جهت استقلال تاسیس می‌کن</w:t>
      </w:r>
      <w:r w:rsidR="08855763">
        <w:rPr>
          <w:rFonts w:hint="cs"/>
          <w:rtl/>
          <w:lang w:bidi="fa-IR"/>
        </w:rPr>
        <w:t xml:space="preserve">د </w:t>
      </w:r>
      <w:r w:rsidR="081F3D70">
        <w:rPr>
          <w:rFonts w:hint="cs"/>
          <w:rtl/>
          <w:lang w:bidi="fa-IR"/>
        </w:rPr>
        <w:t>و این همان چیزی است که ما را از بیان وظیفه سوم سنت در تقسیم پیشین که بیان کردیم بی نیاز می کند</w:t>
      </w:r>
      <w:r w:rsidR="08855763">
        <w:rPr>
          <w:rFonts w:hint="cs"/>
          <w:rtl/>
          <w:lang w:bidi="fa-IR"/>
        </w:rPr>
        <w:t>.</w:t>
      </w:r>
      <w:r w:rsidR="08855763" w:rsidRPr="08E5555F">
        <w:rPr>
          <w:rStyle w:val="a7"/>
          <w:rFonts w:cs="B Lotus"/>
          <w:sz w:val="28"/>
          <w:szCs w:val="28"/>
          <w:rtl/>
          <w:lang w:bidi="fa-IR"/>
        </w:rPr>
        <w:footnoteReference w:id="1824"/>
      </w:r>
      <w:r w:rsidR="08855763">
        <w:rPr>
          <w:rFonts w:hint="cs"/>
          <w:rtl/>
          <w:lang w:bidi="fa-IR"/>
        </w:rPr>
        <w:t xml:space="preserve"> </w:t>
      </w:r>
      <w:r w:rsidR="081F3D70">
        <w:rPr>
          <w:rFonts w:hint="cs"/>
          <w:rtl/>
          <w:lang w:bidi="fa-IR"/>
        </w:rPr>
        <w:t xml:space="preserve">چرا که در سنت </w:t>
      </w:r>
      <w:r w:rsidR="08855763">
        <w:rPr>
          <w:rFonts w:hint="cs"/>
          <w:rtl/>
          <w:lang w:bidi="fa-IR"/>
        </w:rPr>
        <w:t xml:space="preserve">احکام جدید و فراوانی </w:t>
      </w:r>
      <w:r w:rsidR="081F3D70">
        <w:rPr>
          <w:rFonts w:hint="cs"/>
          <w:rtl/>
          <w:lang w:bidi="fa-IR"/>
        </w:rPr>
        <w:t xml:space="preserve">وجود دارد </w:t>
      </w:r>
      <w:r w:rsidR="08855763">
        <w:rPr>
          <w:rFonts w:hint="cs"/>
          <w:rtl/>
          <w:lang w:bidi="fa-IR"/>
        </w:rPr>
        <w:t>که</w:t>
      </w:r>
      <w:r w:rsidR="081F3D70">
        <w:rPr>
          <w:rFonts w:hint="cs"/>
          <w:rtl/>
          <w:lang w:bidi="fa-IR"/>
        </w:rPr>
        <w:t xml:space="preserve"> در قرآن به طور صریح نیامد</w:t>
      </w:r>
      <w:r w:rsidR="08855763">
        <w:rPr>
          <w:rFonts w:hint="cs"/>
          <w:rtl/>
          <w:lang w:bidi="fa-IR"/>
        </w:rPr>
        <w:t>ه</w:t>
      </w:r>
      <w:r w:rsidR="081F3D70">
        <w:rPr>
          <w:rFonts w:hint="cs"/>
          <w:rtl/>
          <w:lang w:bidi="fa-IR"/>
        </w:rPr>
        <w:t xml:space="preserve"> است.</w:t>
      </w:r>
      <w:r w:rsidR="08855763">
        <w:rPr>
          <w:rFonts w:hint="cs"/>
          <w:rtl/>
          <w:lang w:bidi="fa-IR"/>
        </w:rPr>
        <w:t xml:space="preserve"> و علماء </w:t>
      </w:r>
      <w:r w:rsidR="08222534">
        <w:rPr>
          <w:rFonts w:hint="cs"/>
          <w:rtl/>
          <w:lang w:bidi="fa-IR"/>
        </w:rPr>
        <w:t>بر</w:t>
      </w:r>
      <w:r w:rsidR="08855763">
        <w:rPr>
          <w:rFonts w:hint="cs"/>
          <w:rtl/>
          <w:lang w:bidi="fa-IR"/>
        </w:rPr>
        <w:t xml:space="preserve"> وجود آن احکام متفق هستند ولی اختلافات لفظی </w:t>
      </w:r>
      <w:r w:rsidR="080E037E">
        <w:rPr>
          <w:rFonts w:hint="cs"/>
          <w:rtl/>
          <w:lang w:bidi="fa-IR"/>
        </w:rPr>
        <w:t xml:space="preserve">آنها </w:t>
      </w:r>
      <w:r w:rsidR="08855763">
        <w:rPr>
          <w:rFonts w:hint="cs"/>
          <w:rtl/>
          <w:lang w:bidi="fa-IR"/>
        </w:rPr>
        <w:t>درباره نامگذاری احکام</w:t>
      </w:r>
      <w:r w:rsidR="080E037E">
        <w:rPr>
          <w:rFonts w:hint="cs"/>
          <w:rtl/>
          <w:lang w:bidi="fa-IR"/>
        </w:rPr>
        <w:t>ی است</w:t>
      </w:r>
      <w:r w:rsidR="08855763">
        <w:rPr>
          <w:rFonts w:hint="cs"/>
          <w:rtl/>
          <w:lang w:bidi="fa-IR"/>
        </w:rPr>
        <w:t xml:space="preserve"> که سنت مطهر </w:t>
      </w:r>
      <w:r w:rsidR="080E037E">
        <w:rPr>
          <w:rFonts w:hint="cs"/>
          <w:rtl/>
          <w:lang w:bidi="fa-IR"/>
        </w:rPr>
        <w:t>آن را به طور مستقل تاسیس کرده است.</w:t>
      </w:r>
    </w:p>
    <w:p w:rsidR="08855763" w:rsidRDefault="080E037E" w:rsidP="08777A9A">
      <w:pPr>
        <w:ind w:firstLine="172"/>
        <w:rPr>
          <w:rFonts w:hint="cs"/>
          <w:rtl/>
          <w:lang w:bidi="fa-IR"/>
        </w:rPr>
      </w:pPr>
      <w:r>
        <w:rPr>
          <w:rFonts w:hint="cs"/>
          <w:rtl/>
          <w:lang w:bidi="fa-IR"/>
        </w:rPr>
        <w:t xml:space="preserve">جمهور </w:t>
      </w:r>
      <w:r w:rsidR="08855763">
        <w:rPr>
          <w:rFonts w:hint="cs"/>
          <w:rtl/>
          <w:lang w:bidi="fa-IR"/>
        </w:rPr>
        <w:t>علما می‌گویند</w:t>
      </w:r>
      <w:r w:rsidR="08E041FF">
        <w:rPr>
          <w:rFonts w:hint="cs"/>
          <w:rtl/>
          <w:lang w:bidi="fa-IR"/>
        </w:rPr>
        <w:t>:</w:t>
      </w:r>
      <w:r w:rsidR="08855763">
        <w:rPr>
          <w:rFonts w:hint="cs"/>
          <w:rtl/>
          <w:lang w:bidi="fa-IR"/>
        </w:rPr>
        <w:t xml:space="preserve"> این </w:t>
      </w:r>
      <w:r>
        <w:rPr>
          <w:rFonts w:hint="cs"/>
          <w:rtl/>
          <w:lang w:bidi="fa-IR"/>
        </w:rPr>
        <w:t>همان</w:t>
      </w:r>
      <w:r w:rsidR="08855763">
        <w:rPr>
          <w:rFonts w:hint="cs"/>
          <w:rtl/>
          <w:lang w:bidi="fa-IR"/>
        </w:rPr>
        <w:t xml:space="preserve"> استقلال در تشریع می‌باشد زیرا </w:t>
      </w:r>
      <w:r>
        <w:rPr>
          <w:rFonts w:hint="cs"/>
          <w:rtl/>
          <w:lang w:bidi="fa-IR"/>
        </w:rPr>
        <w:t>ا</w:t>
      </w:r>
      <w:r w:rsidR="08855763">
        <w:rPr>
          <w:rFonts w:hint="cs"/>
          <w:rtl/>
          <w:lang w:bidi="fa-IR"/>
        </w:rPr>
        <w:t>ث</w:t>
      </w:r>
      <w:r>
        <w:rPr>
          <w:rFonts w:hint="cs"/>
          <w:rtl/>
          <w:lang w:bidi="fa-IR"/>
        </w:rPr>
        <w:t>ب</w:t>
      </w:r>
      <w:r w:rsidR="08855763">
        <w:rPr>
          <w:rFonts w:hint="cs"/>
          <w:rtl/>
          <w:lang w:bidi="fa-IR"/>
        </w:rPr>
        <w:t xml:space="preserve">ات </w:t>
      </w:r>
      <w:r>
        <w:rPr>
          <w:rFonts w:hint="cs"/>
          <w:rtl/>
          <w:lang w:bidi="fa-IR"/>
        </w:rPr>
        <w:t>احکامی است که در کتاب نیامده است</w:t>
      </w:r>
      <w:r w:rsidR="08855763">
        <w:rPr>
          <w:rFonts w:hint="cs"/>
          <w:rtl/>
          <w:lang w:bidi="fa-IR"/>
        </w:rPr>
        <w:t>.</w:t>
      </w:r>
    </w:p>
    <w:p w:rsidR="08855763" w:rsidRDefault="08855763" w:rsidP="08777A9A">
      <w:pPr>
        <w:ind w:firstLine="172"/>
        <w:rPr>
          <w:rFonts w:hint="cs"/>
          <w:rtl/>
          <w:lang w:bidi="fa-IR"/>
        </w:rPr>
      </w:pPr>
      <w:r>
        <w:rPr>
          <w:rFonts w:hint="cs"/>
          <w:rtl/>
          <w:lang w:bidi="fa-IR"/>
        </w:rPr>
        <w:t xml:space="preserve">اما امام شاطبی و پیروانش </w:t>
      </w:r>
      <w:r w:rsidR="080E037E">
        <w:rPr>
          <w:rFonts w:hint="cs"/>
          <w:rtl/>
          <w:lang w:bidi="fa-IR"/>
        </w:rPr>
        <w:t>با</w:t>
      </w:r>
      <w:r>
        <w:rPr>
          <w:rFonts w:hint="cs"/>
          <w:rtl/>
          <w:lang w:bidi="fa-IR"/>
        </w:rPr>
        <w:t xml:space="preserve"> وجود اقرار</w:t>
      </w:r>
      <w:r w:rsidR="080E037E">
        <w:rPr>
          <w:rFonts w:hint="cs"/>
          <w:rtl/>
          <w:lang w:bidi="fa-IR"/>
        </w:rPr>
        <w:t xml:space="preserve"> به</w:t>
      </w:r>
      <w:r>
        <w:rPr>
          <w:rFonts w:hint="cs"/>
          <w:rtl/>
          <w:lang w:bidi="fa-IR"/>
        </w:rPr>
        <w:t xml:space="preserve"> </w:t>
      </w:r>
      <w:r w:rsidR="080E037E">
        <w:rPr>
          <w:rFonts w:hint="cs"/>
          <w:rtl/>
          <w:lang w:bidi="fa-IR"/>
        </w:rPr>
        <w:t>آن،</w:t>
      </w:r>
      <w:r w:rsidR="081C5E56">
        <w:rPr>
          <w:rFonts w:hint="cs"/>
          <w:rtl/>
          <w:lang w:bidi="fa-IR"/>
        </w:rPr>
        <w:t xml:space="preserve"> می‌گویند:</w:t>
      </w:r>
      <w:r>
        <w:rPr>
          <w:rFonts w:hint="cs"/>
          <w:rtl/>
          <w:lang w:bidi="fa-IR"/>
        </w:rPr>
        <w:t xml:space="preserve"> آن ازدیا</w:t>
      </w:r>
      <w:r w:rsidR="081C5E56">
        <w:rPr>
          <w:rFonts w:hint="cs"/>
          <w:rtl/>
          <w:lang w:bidi="fa-IR"/>
        </w:rPr>
        <w:t>د</w:t>
      </w:r>
      <w:r>
        <w:rPr>
          <w:rFonts w:hint="cs"/>
          <w:rtl/>
          <w:lang w:bidi="fa-IR"/>
        </w:rPr>
        <w:t xml:space="preserve"> چیزی </w:t>
      </w:r>
      <w:r w:rsidR="081C5E56">
        <w:rPr>
          <w:rFonts w:hint="cs"/>
          <w:rtl/>
          <w:lang w:bidi="fa-IR"/>
        </w:rPr>
        <w:t xml:space="preserve">افزون </w:t>
      </w:r>
      <w:r>
        <w:rPr>
          <w:rFonts w:hint="cs"/>
          <w:rtl/>
          <w:lang w:bidi="fa-IR"/>
        </w:rPr>
        <w:t xml:space="preserve">بر قرآن نمی‌باشد </w:t>
      </w:r>
      <w:r w:rsidR="081C5E56">
        <w:rPr>
          <w:rFonts w:hint="cs"/>
          <w:rtl/>
          <w:lang w:bidi="fa-IR"/>
        </w:rPr>
        <w:t>بلکه</w:t>
      </w:r>
      <w:r>
        <w:rPr>
          <w:rFonts w:hint="cs"/>
          <w:rtl/>
          <w:lang w:bidi="fa-IR"/>
        </w:rPr>
        <w:t xml:space="preserve"> شرح</w:t>
      </w:r>
      <w:r w:rsidR="081C5E56">
        <w:rPr>
          <w:rFonts w:hint="cs"/>
          <w:rtl/>
          <w:lang w:bidi="fa-IR"/>
        </w:rPr>
        <w:t>ی است</w:t>
      </w:r>
      <w:r>
        <w:rPr>
          <w:rFonts w:hint="cs"/>
          <w:rtl/>
          <w:lang w:bidi="fa-IR"/>
        </w:rPr>
        <w:t xml:space="preserve"> که </w:t>
      </w:r>
      <w:r w:rsidR="081C5E56">
        <w:rPr>
          <w:rFonts w:hint="cs"/>
          <w:rtl/>
          <w:lang w:bidi="fa-IR"/>
        </w:rPr>
        <w:t>از الهام الهی و وحی ربانی و تایید آسمانی استنباط شده است</w:t>
      </w:r>
      <w:r>
        <w:rPr>
          <w:rFonts w:hint="cs"/>
          <w:rtl/>
          <w:lang w:bidi="fa-IR"/>
        </w:rPr>
        <w:t>.</w:t>
      </w:r>
      <w:r w:rsidRPr="08E5555F">
        <w:rPr>
          <w:rStyle w:val="a7"/>
          <w:rFonts w:cs="B Lotus"/>
          <w:sz w:val="28"/>
          <w:szCs w:val="28"/>
          <w:rtl/>
          <w:lang w:bidi="fa-IR"/>
        </w:rPr>
        <w:footnoteReference w:id="1825"/>
      </w:r>
      <w:r>
        <w:rPr>
          <w:rFonts w:hint="cs"/>
          <w:rtl/>
          <w:lang w:bidi="fa-IR"/>
        </w:rPr>
        <w:t xml:space="preserve"> به عبارت دیگر </w:t>
      </w:r>
      <w:r w:rsidR="081C5E56">
        <w:rPr>
          <w:rFonts w:hint="cs"/>
          <w:rtl/>
          <w:lang w:bidi="fa-IR"/>
        </w:rPr>
        <w:t>داخل یکی از انواع</w:t>
      </w:r>
      <w:r>
        <w:rPr>
          <w:rFonts w:hint="cs"/>
          <w:rtl/>
          <w:lang w:bidi="fa-IR"/>
        </w:rPr>
        <w:t xml:space="preserve"> سنت بیانی یا تحت </w:t>
      </w:r>
      <w:r w:rsidR="081C5E56">
        <w:rPr>
          <w:rFonts w:hint="cs"/>
          <w:rtl/>
          <w:lang w:bidi="fa-IR"/>
        </w:rPr>
        <w:t>یکی</w:t>
      </w:r>
      <w:r>
        <w:rPr>
          <w:rFonts w:hint="cs"/>
          <w:rtl/>
          <w:lang w:bidi="fa-IR"/>
        </w:rPr>
        <w:t xml:space="preserve"> از </w:t>
      </w:r>
      <w:r w:rsidR="081C5E56">
        <w:rPr>
          <w:rFonts w:hint="cs"/>
          <w:rtl/>
          <w:lang w:bidi="fa-IR"/>
        </w:rPr>
        <w:t>قواعد قرآن کریم می باشد</w:t>
      </w:r>
      <w:r>
        <w:rPr>
          <w:rFonts w:hint="cs"/>
          <w:rtl/>
          <w:lang w:bidi="fa-IR"/>
        </w:rPr>
        <w:t>.</w:t>
      </w:r>
    </w:p>
    <w:p w:rsidR="08855763" w:rsidRDefault="08855763" w:rsidP="08777A9A">
      <w:pPr>
        <w:ind w:firstLine="172"/>
        <w:rPr>
          <w:rFonts w:hint="cs"/>
          <w:rtl/>
          <w:lang w:bidi="fa-IR"/>
        </w:rPr>
      </w:pPr>
      <w:r>
        <w:rPr>
          <w:rFonts w:hint="cs"/>
          <w:rtl/>
          <w:lang w:bidi="fa-IR"/>
        </w:rPr>
        <w:t>دکتر سباعی می‌گوید</w:t>
      </w:r>
      <w:r w:rsidR="08E041FF">
        <w:rPr>
          <w:rFonts w:hint="cs"/>
          <w:rtl/>
          <w:lang w:bidi="fa-IR"/>
        </w:rPr>
        <w:t>:</w:t>
      </w:r>
      <w:r w:rsidR="081C5E56">
        <w:rPr>
          <w:rFonts w:hint="cs"/>
          <w:rtl/>
          <w:lang w:bidi="fa-IR"/>
        </w:rPr>
        <w:t xml:space="preserve"> «شاید فکر کنی که اختلاف در ای</w:t>
      </w:r>
      <w:r>
        <w:rPr>
          <w:rFonts w:hint="cs"/>
          <w:rtl/>
          <w:lang w:bidi="fa-IR"/>
        </w:rPr>
        <w:t xml:space="preserve">نجا لفظی </w:t>
      </w:r>
      <w:r w:rsidR="081C5E56">
        <w:rPr>
          <w:rFonts w:hint="cs"/>
          <w:rtl/>
          <w:lang w:bidi="fa-IR"/>
        </w:rPr>
        <w:t xml:space="preserve">است </w:t>
      </w:r>
      <w:r w:rsidR="08921784">
        <w:rPr>
          <w:rFonts w:hint="cs"/>
          <w:rtl/>
          <w:lang w:bidi="fa-IR"/>
        </w:rPr>
        <w:t>در حالی که هر دوی</w:t>
      </w:r>
      <w:r>
        <w:rPr>
          <w:rFonts w:hint="cs"/>
          <w:rtl/>
          <w:lang w:bidi="fa-IR"/>
        </w:rPr>
        <w:t xml:space="preserve"> آنها به وجود احکامی</w:t>
      </w:r>
      <w:r w:rsidR="08C87F3A">
        <w:rPr>
          <w:rFonts w:hint="cs"/>
          <w:rtl/>
          <w:lang w:bidi="fa-IR"/>
        </w:rPr>
        <w:t xml:space="preserve"> در سنت</w:t>
      </w:r>
      <w:r>
        <w:rPr>
          <w:rFonts w:hint="cs"/>
          <w:rtl/>
          <w:lang w:bidi="fa-IR"/>
        </w:rPr>
        <w:t xml:space="preserve"> </w:t>
      </w:r>
      <w:r w:rsidR="08921784">
        <w:rPr>
          <w:rFonts w:hint="cs"/>
          <w:rtl/>
          <w:lang w:bidi="fa-IR"/>
        </w:rPr>
        <w:t xml:space="preserve">اعتراف می‌کنند </w:t>
      </w:r>
      <w:r>
        <w:rPr>
          <w:rFonts w:hint="cs"/>
          <w:rtl/>
          <w:lang w:bidi="fa-IR"/>
        </w:rPr>
        <w:t xml:space="preserve">که در قرآن </w:t>
      </w:r>
      <w:r w:rsidR="08C87F3A">
        <w:rPr>
          <w:rFonts w:hint="cs"/>
          <w:rtl/>
          <w:lang w:bidi="fa-IR"/>
        </w:rPr>
        <w:t>نیام</w:t>
      </w:r>
      <w:r>
        <w:rPr>
          <w:rFonts w:hint="cs"/>
          <w:rtl/>
          <w:lang w:bidi="fa-IR"/>
        </w:rPr>
        <w:t>د</w:t>
      </w:r>
      <w:r w:rsidR="08C87F3A">
        <w:rPr>
          <w:rFonts w:hint="cs"/>
          <w:rtl/>
          <w:lang w:bidi="fa-IR"/>
        </w:rPr>
        <w:t>ه است</w:t>
      </w:r>
      <w:r>
        <w:rPr>
          <w:rFonts w:hint="cs"/>
          <w:rtl/>
          <w:lang w:bidi="fa-IR"/>
        </w:rPr>
        <w:t xml:space="preserve"> ولی </w:t>
      </w:r>
      <w:r w:rsidR="08C87F3A">
        <w:rPr>
          <w:rFonts w:hint="cs"/>
          <w:rtl/>
          <w:lang w:bidi="fa-IR"/>
        </w:rPr>
        <w:t>یکی از آنها آن را استقلال نمی‌نام</w:t>
      </w:r>
      <w:r>
        <w:rPr>
          <w:rFonts w:hint="cs"/>
          <w:rtl/>
          <w:lang w:bidi="fa-IR"/>
        </w:rPr>
        <w:t xml:space="preserve">د و دیگری </w:t>
      </w:r>
      <w:r w:rsidR="08C87F3A">
        <w:rPr>
          <w:rFonts w:hint="cs"/>
          <w:rtl/>
          <w:lang w:bidi="fa-IR"/>
        </w:rPr>
        <w:t>آن را استقلال می‌نامد</w:t>
      </w:r>
      <w:r>
        <w:rPr>
          <w:rFonts w:hint="cs"/>
          <w:rtl/>
          <w:lang w:bidi="fa-IR"/>
        </w:rPr>
        <w:t xml:space="preserve"> </w:t>
      </w:r>
      <w:r w:rsidR="08C87F3A">
        <w:rPr>
          <w:rFonts w:hint="cs"/>
          <w:rtl/>
          <w:lang w:bidi="fa-IR"/>
        </w:rPr>
        <w:t>در حالی که نتیجه</w:t>
      </w:r>
      <w:r>
        <w:rPr>
          <w:rFonts w:hint="cs"/>
          <w:rtl/>
          <w:lang w:bidi="fa-IR"/>
        </w:rPr>
        <w:t xml:space="preserve"> یکی </w:t>
      </w:r>
      <w:r w:rsidR="08C87F3A">
        <w:rPr>
          <w:rFonts w:hint="cs"/>
          <w:rtl/>
          <w:lang w:bidi="fa-IR"/>
        </w:rPr>
        <w:t>است</w:t>
      </w:r>
      <w:r w:rsidRPr="08E5555F">
        <w:rPr>
          <w:rStyle w:val="a7"/>
          <w:rFonts w:cs="B Lotus"/>
          <w:sz w:val="28"/>
          <w:szCs w:val="28"/>
          <w:rtl/>
          <w:lang w:bidi="fa-IR"/>
        </w:rPr>
        <w:footnoteReference w:id="1826"/>
      </w:r>
      <w:r>
        <w:rPr>
          <w:rFonts w:hint="cs"/>
          <w:rtl/>
          <w:lang w:bidi="fa-IR"/>
        </w:rPr>
        <w:t xml:space="preserve"> و آن </w:t>
      </w:r>
      <w:r w:rsidR="08C87F3A">
        <w:rPr>
          <w:rFonts w:hint="cs"/>
          <w:rtl/>
          <w:lang w:bidi="fa-IR"/>
        </w:rPr>
        <w:t>حجیت</w:t>
      </w:r>
      <w:r>
        <w:rPr>
          <w:rFonts w:hint="cs"/>
          <w:rtl/>
          <w:lang w:bidi="fa-IR"/>
        </w:rPr>
        <w:t xml:space="preserve"> آن احکا</w:t>
      </w:r>
      <w:r w:rsidR="08C87F3A">
        <w:rPr>
          <w:rFonts w:hint="cs"/>
          <w:rtl/>
          <w:lang w:bidi="fa-IR"/>
        </w:rPr>
        <w:t>م اضافه و وجوب عمل به آنها است</w:t>
      </w:r>
      <w:r>
        <w:rPr>
          <w:rFonts w:hint="cs"/>
          <w:rtl/>
          <w:lang w:bidi="fa-IR"/>
        </w:rPr>
        <w:t>.</w:t>
      </w:r>
    </w:p>
    <w:p w:rsidR="08855763" w:rsidRDefault="08855763" w:rsidP="08AE776B">
      <w:pPr>
        <w:pStyle w:val="2"/>
        <w:rPr>
          <w:rFonts w:hint="cs"/>
          <w:rtl/>
        </w:rPr>
      </w:pPr>
      <w:r w:rsidRPr="088B2377">
        <w:rPr>
          <w:rtl/>
        </w:rPr>
        <w:br w:type="page"/>
      </w:r>
      <w:bookmarkStart w:id="337" w:name="_Toc141524743"/>
      <w:bookmarkStart w:id="338" w:name="_Toc225750441"/>
      <w:r w:rsidRPr="08AE776B">
        <w:rPr>
          <w:rFonts w:hint="cs"/>
          <w:sz w:val="26"/>
          <w:szCs w:val="26"/>
          <w:rtl/>
        </w:rPr>
        <w:t>اختلاف</w:t>
      </w:r>
      <w:r w:rsidR="088B2377" w:rsidRPr="08AE776B">
        <w:rPr>
          <w:rFonts w:hint="cs"/>
          <w:sz w:val="26"/>
          <w:szCs w:val="26"/>
          <w:rtl/>
        </w:rPr>
        <w:t xml:space="preserve"> یک گروه لفظی</w:t>
      </w:r>
      <w:r w:rsidRPr="08AE776B">
        <w:rPr>
          <w:rFonts w:hint="cs"/>
          <w:sz w:val="26"/>
          <w:szCs w:val="26"/>
          <w:rtl/>
        </w:rPr>
        <w:t xml:space="preserve"> و اختلاف</w:t>
      </w:r>
      <w:r w:rsidR="088B2377" w:rsidRPr="08AE776B">
        <w:rPr>
          <w:rFonts w:hint="cs"/>
          <w:sz w:val="26"/>
          <w:szCs w:val="26"/>
          <w:rtl/>
        </w:rPr>
        <w:t xml:space="preserve"> گروه دیگر حقیقی است</w:t>
      </w:r>
      <w:bookmarkEnd w:id="337"/>
      <w:bookmarkEnd w:id="338"/>
    </w:p>
    <w:p w:rsidR="08855763" w:rsidRDefault="08855763" w:rsidP="08777A9A">
      <w:pPr>
        <w:ind w:firstLine="172"/>
        <w:rPr>
          <w:rFonts w:hint="cs"/>
          <w:rtl/>
          <w:lang w:bidi="fa-IR"/>
        </w:rPr>
      </w:pPr>
      <w:r>
        <w:rPr>
          <w:rFonts w:hint="cs"/>
          <w:rtl/>
          <w:lang w:bidi="fa-IR"/>
        </w:rPr>
        <w:t xml:space="preserve">امام شاطبی شش </w:t>
      </w:r>
      <w:r w:rsidR="08DA1092">
        <w:rPr>
          <w:rFonts w:hint="cs"/>
          <w:rtl/>
          <w:lang w:bidi="fa-IR"/>
        </w:rPr>
        <w:t>منبع برای مخالفین در بیان اینکه تمام آنچه در</w:t>
      </w:r>
      <w:r>
        <w:rPr>
          <w:rFonts w:hint="cs"/>
          <w:rtl/>
          <w:lang w:bidi="fa-IR"/>
        </w:rPr>
        <w:t xml:space="preserve"> سنت نقل شده است </w:t>
      </w:r>
      <w:r w:rsidR="08DA1092">
        <w:rPr>
          <w:rFonts w:hint="cs"/>
          <w:rtl/>
          <w:lang w:bidi="fa-IR"/>
        </w:rPr>
        <w:t>مبین</w:t>
      </w:r>
      <w:r>
        <w:rPr>
          <w:rFonts w:hint="cs"/>
          <w:rtl/>
          <w:lang w:bidi="fa-IR"/>
        </w:rPr>
        <w:t xml:space="preserve"> کتاب </w:t>
      </w:r>
      <w:r w:rsidR="08DA1092">
        <w:rPr>
          <w:rFonts w:hint="cs"/>
          <w:rtl/>
          <w:lang w:bidi="fa-IR"/>
        </w:rPr>
        <w:t>می باشد</w:t>
      </w:r>
      <w:r>
        <w:rPr>
          <w:rFonts w:hint="cs"/>
          <w:rtl/>
          <w:lang w:bidi="fa-IR"/>
        </w:rPr>
        <w:t>، ذکر کرد</w:t>
      </w:r>
      <w:r w:rsidR="08DA1092">
        <w:rPr>
          <w:rFonts w:hint="cs"/>
          <w:rtl/>
          <w:lang w:bidi="fa-IR"/>
        </w:rPr>
        <w:t>ه است</w:t>
      </w:r>
      <w:r>
        <w:rPr>
          <w:rFonts w:hint="cs"/>
          <w:rtl/>
          <w:lang w:bidi="fa-IR"/>
        </w:rPr>
        <w:t xml:space="preserve"> و امام شاطبی پنج تا از آنها را تأیید کرد و اختلاف </w:t>
      </w:r>
      <w:r w:rsidR="08DA1092">
        <w:rPr>
          <w:rFonts w:hint="cs"/>
          <w:rtl/>
          <w:lang w:bidi="fa-IR"/>
        </w:rPr>
        <w:t xml:space="preserve">بین این دو دسته </w:t>
      </w:r>
      <w:r>
        <w:rPr>
          <w:rFonts w:hint="cs"/>
          <w:rtl/>
          <w:lang w:bidi="fa-IR"/>
        </w:rPr>
        <w:t xml:space="preserve">لفظی می‌باشد و </w:t>
      </w:r>
      <w:r w:rsidR="08DA1092">
        <w:rPr>
          <w:rFonts w:hint="cs"/>
          <w:rtl/>
          <w:lang w:bidi="fa-IR"/>
        </w:rPr>
        <w:t>نمی توان بر اساس آن</w:t>
      </w:r>
      <w:r>
        <w:rPr>
          <w:rFonts w:hint="cs"/>
          <w:rtl/>
          <w:lang w:bidi="fa-IR"/>
        </w:rPr>
        <w:t xml:space="preserve"> عمل</w:t>
      </w:r>
      <w:r w:rsidR="08DA1092">
        <w:rPr>
          <w:rFonts w:hint="cs"/>
          <w:rtl/>
          <w:lang w:bidi="fa-IR"/>
        </w:rPr>
        <w:t xml:space="preserve"> کرد</w:t>
      </w:r>
      <w:r>
        <w:rPr>
          <w:rFonts w:hint="cs"/>
          <w:rtl/>
          <w:lang w:bidi="fa-IR"/>
        </w:rPr>
        <w:t>.</w:t>
      </w:r>
      <w:r w:rsidRPr="08E5555F">
        <w:rPr>
          <w:rStyle w:val="a7"/>
          <w:rFonts w:cs="B Lotus"/>
          <w:sz w:val="28"/>
          <w:szCs w:val="28"/>
          <w:rtl/>
          <w:lang w:bidi="fa-IR"/>
        </w:rPr>
        <w:footnoteReference w:id="1827"/>
      </w:r>
    </w:p>
    <w:p w:rsidR="08855763" w:rsidRDefault="08855763" w:rsidP="08777A9A">
      <w:pPr>
        <w:ind w:firstLine="172"/>
        <w:rPr>
          <w:rFonts w:hint="cs"/>
          <w:rtl/>
          <w:lang w:bidi="fa-IR"/>
        </w:rPr>
      </w:pPr>
      <w:r>
        <w:rPr>
          <w:rFonts w:hint="cs"/>
          <w:rtl/>
          <w:lang w:bidi="fa-IR"/>
        </w:rPr>
        <w:t>اما کسانی</w:t>
      </w:r>
      <w:r w:rsidR="08DA1092">
        <w:rPr>
          <w:rFonts w:hint="cs"/>
          <w:rtl/>
          <w:lang w:bidi="fa-IR"/>
        </w:rPr>
        <w:t xml:space="preserve"> </w:t>
      </w:r>
      <w:r>
        <w:rPr>
          <w:rFonts w:hint="cs"/>
          <w:rtl/>
          <w:lang w:bidi="fa-IR"/>
        </w:rPr>
        <w:t>که اختلاف حقیقی در</w:t>
      </w:r>
      <w:r w:rsidR="08DA1092">
        <w:rPr>
          <w:rFonts w:hint="cs"/>
          <w:rtl/>
          <w:lang w:bidi="fa-IR"/>
        </w:rPr>
        <w:t xml:space="preserve"> </w:t>
      </w:r>
      <w:r>
        <w:rPr>
          <w:rFonts w:hint="cs"/>
          <w:rtl/>
          <w:lang w:bidi="fa-IR"/>
        </w:rPr>
        <w:t xml:space="preserve">مورد این مسأله </w:t>
      </w:r>
      <w:r w:rsidR="08AA3985">
        <w:rPr>
          <w:rFonts w:hint="cs"/>
          <w:rtl/>
          <w:lang w:bidi="fa-IR"/>
        </w:rPr>
        <w:t>را برانگیختند پیروان منبع ششم هستند که</w:t>
      </w:r>
      <w:r w:rsidR="089755C0">
        <w:rPr>
          <w:rFonts w:hint="cs"/>
          <w:rtl/>
          <w:lang w:bidi="fa-IR"/>
        </w:rPr>
        <w:t xml:space="preserve"> در مورد آن</w:t>
      </w:r>
      <w:r w:rsidR="08AA3985">
        <w:rPr>
          <w:rFonts w:hint="cs"/>
          <w:rtl/>
          <w:lang w:bidi="fa-IR"/>
        </w:rPr>
        <w:t xml:space="preserve"> </w:t>
      </w:r>
      <w:r>
        <w:rPr>
          <w:rFonts w:hint="cs"/>
          <w:rtl/>
          <w:lang w:bidi="fa-IR"/>
        </w:rPr>
        <w:t>می‌گویند</w:t>
      </w:r>
      <w:r w:rsidR="08E041FF">
        <w:rPr>
          <w:rFonts w:hint="cs"/>
          <w:rtl/>
          <w:lang w:bidi="fa-IR"/>
        </w:rPr>
        <w:t>:</w:t>
      </w:r>
      <w:r w:rsidR="085B3425">
        <w:rPr>
          <w:rFonts w:hint="cs"/>
          <w:rtl/>
          <w:lang w:bidi="fa-IR"/>
        </w:rPr>
        <w:t xml:space="preserve"> «و از آن ـ یعنی همه سنت تبیی</w:t>
      </w:r>
      <w:r>
        <w:rPr>
          <w:rFonts w:hint="cs"/>
          <w:rtl/>
          <w:lang w:bidi="fa-IR"/>
        </w:rPr>
        <w:t xml:space="preserve">ن کتاب می‌باشد ـ نظر به شرح احادیث در تفاصیل قرآن می‌باشد </w:t>
      </w:r>
      <w:r w:rsidR="089755C0">
        <w:rPr>
          <w:rFonts w:hint="cs"/>
          <w:rtl/>
          <w:lang w:bidi="fa-IR"/>
        </w:rPr>
        <w:t>هرچند که</w:t>
      </w:r>
      <w:r>
        <w:rPr>
          <w:rFonts w:hint="cs"/>
          <w:rtl/>
          <w:lang w:bidi="fa-IR"/>
        </w:rPr>
        <w:t xml:space="preserve"> در سنت بیان زائد باشد. ولی پیروان این مأخذ می‌خواهند همة معنی سنت که به آن اشاره شده است بیابند ـ از حیث وضع زبان نه از جهت دیگر ـ یا </w:t>
      </w:r>
      <w:r w:rsidR="089755C0">
        <w:rPr>
          <w:rFonts w:hint="cs"/>
          <w:rtl/>
          <w:lang w:bidi="fa-IR"/>
        </w:rPr>
        <w:t>نصی از قرآن بر آن داشته باشند</w:t>
      </w:r>
      <w:r>
        <w:rPr>
          <w:rFonts w:hint="cs"/>
          <w:rtl/>
          <w:lang w:bidi="fa-IR"/>
        </w:rPr>
        <w:t>.</w:t>
      </w:r>
      <w:r w:rsidRPr="08E5555F">
        <w:rPr>
          <w:rStyle w:val="a7"/>
          <w:rFonts w:cs="B Lotus"/>
          <w:sz w:val="28"/>
          <w:szCs w:val="28"/>
          <w:rtl/>
          <w:lang w:bidi="fa-IR"/>
        </w:rPr>
        <w:footnoteReference w:id="1828"/>
      </w:r>
    </w:p>
    <w:p w:rsidR="08855763" w:rsidRDefault="08855763" w:rsidP="08777A9A">
      <w:pPr>
        <w:ind w:firstLine="172"/>
        <w:rPr>
          <w:rFonts w:hint="cs"/>
          <w:rtl/>
          <w:lang w:bidi="fa-IR"/>
        </w:rPr>
      </w:pPr>
      <w:r>
        <w:rPr>
          <w:rFonts w:hint="cs"/>
          <w:rtl/>
          <w:lang w:bidi="fa-IR"/>
        </w:rPr>
        <w:t xml:space="preserve">پس این </w:t>
      </w:r>
      <w:r w:rsidR="085A1B35">
        <w:rPr>
          <w:rFonts w:hint="cs"/>
          <w:rtl/>
          <w:lang w:bidi="fa-IR"/>
        </w:rPr>
        <w:t xml:space="preserve">همان </w:t>
      </w:r>
      <w:r>
        <w:rPr>
          <w:rFonts w:hint="cs"/>
          <w:rtl/>
          <w:lang w:bidi="fa-IR"/>
        </w:rPr>
        <w:t xml:space="preserve">مأخذی است که اگر کامل شود </w:t>
      </w:r>
      <w:r w:rsidR="085A1B35">
        <w:rPr>
          <w:rFonts w:hint="cs"/>
          <w:rtl/>
          <w:lang w:bidi="fa-IR"/>
        </w:rPr>
        <w:t xml:space="preserve">باعث می شود که </w:t>
      </w:r>
      <w:r>
        <w:rPr>
          <w:rFonts w:hint="cs"/>
          <w:rtl/>
          <w:lang w:bidi="fa-IR"/>
        </w:rPr>
        <w:t>آنچه</w:t>
      </w:r>
      <w:r w:rsidR="085A1B35">
        <w:rPr>
          <w:rFonts w:hint="cs"/>
          <w:rtl/>
          <w:lang w:bidi="fa-IR"/>
        </w:rPr>
        <w:t xml:space="preserve"> را که جمع بر آن اتفاق کرده اند باطل </w:t>
      </w:r>
      <w:r>
        <w:rPr>
          <w:rFonts w:hint="cs"/>
          <w:rtl/>
          <w:lang w:bidi="fa-IR"/>
        </w:rPr>
        <w:t>‌ش</w:t>
      </w:r>
      <w:r w:rsidR="085A1B35">
        <w:rPr>
          <w:rFonts w:hint="cs"/>
          <w:rtl/>
          <w:lang w:bidi="fa-IR"/>
        </w:rPr>
        <w:t>ود از وجود</w:t>
      </w:r>
      <w:r>
        <w:rPr>
          <w:rFonts w:hint="cs"/>
          <w:rtl/>
          <w:lang w:bidi="fa-IR"/>
        </w:rPr>
        <w:t xml:space="preserve"> سنت</w:t>
      </w:r>
      <w:r w:rsidR="085A1B35">
        <w:rPr>
          <w:rFonts w:hint="cs"/>
          <w:rtl/>
          <w:lang w:bidi="fa-IR"/>
        </w:rPr>
        <w:t>ی</w:t>
      </w:r>
      <w:r>
        <w:rPr>
          <w:rFonts w:hint="cs"/>
          <w:rtl/>
          <w:lang w:bidi="fa-IR"/>
        </w:rPr>
        <w:t xml:space="preserve"> که در کتاب ن</w:t>
      </w:r>
      <w:r w:rsidR="085A1B35">
        <w:rPr>
          <w:rFonts w:hint="cs"/>
          <w:rtl/>
          <w:lang w:bidi="fa-IR"/>
        </w:rPr>
        <w:t xml:space="preserve">صی بر آن نیامده </w:t>
      </w:r>
      <w:r>
        <w:rPr>
          <w:rFonts w:hint="cs"/>
          <w:rtl/>
          <w:lang w:bidi="fa-IR"/>
        </w:rPr>
        <w:t>است و به م</w:t>
      </w:r>
      <w:r w:rsidR="085A1B35">
        <w:rPr>
          <w:rFonts w:hint="cs"/>
          <w:rtl/>
          <w:lang w:bidi="fa-IR"/>
        </w:rPr>
        <w:t>جتهد امکان می‌دهد که بر حسب وض</w:t>
      </w:r>
      <w:r>
        <w:rPr>
          <w:rFonts w:hint="cs"/>
          <w:rtl/>
          <w:lang w:bidi="fa-IR"/>
        </w:rPr>
        <w:t>ع زبان</w:t>
      </w:r>
      <w:r w:rsidR="085A1B35">
        <w:rPr>
          <w:rFonts w:hint="cs"/>
          <w:rtl/>
          <w:lang w:bidi="fa-IR"/>
        </w:rPr>
        <w:t xml:space="preserve"> و</w:t>
      </w:r>
      <w:r>
        <w:rPr>
          <w:rFonts w:hint="cs"/>
          <w:rtl/>
          <w:lang w:bidi="fa-IR"/>
        </w:rPr>
        <w:t xml:space="preserve"> </w:t>
      </w:r>
      <w:r w:rsidR="085A1B35">
        <w:rPr>
          <w:rFonts w:hint="cs"/>
          <w:rtl/>
          <w:lang w:bidi="fa-IR"/>
        </w:rPr>
        <w:t xml:space="preserve">معانی حقیقی و مجازی، </w:t>
      </w:r>
      <w:r>
        <w:rPr>
          <w:rFonts w:hint="cs"/>
          <w:rtl/>
          <w:lang w:bidi="fa-IR"/>
        </w:rPr>
        <w:t>ا</w:t>
      </w:r>
      <w:r w:rsidR="085A1B35">
        <w:rPr>
          <w:rFonts w:hint="cs"/>
          <w:rtl/>
          <w:lang w:bidi="fa-IR"/>
        </w:rPr>
        <w:t>ز آن استفاده</w:t>
      </w:r>
      <w:r>
        <w:rPr>
          <w:rFonts w:hint="cs"/>
          <w:rtl/>
          <w:lang w:bidi="fa-IR"/>
        </w:rPr>
        <w:t xml:space="preserve"> کند </w:t>
      </w:r>
      <w:r w:rsidR="085A1B35">
        <w:rPr>
          <w:rFonts w:hint="cs"/>
          <w:rtl/>
          <w:lang w:bidi="fa-IR"/>
        </w:rPr>
        <w:t>ولی این امر</w:t>
      </w:r>
      <w:r>
        <w:rPr>
          <w:rFonts w:hint="cs"/>
          <w:rtl/>
          <w:lang w:bidi="fa-IR"/>
        </w:rPr>
        <w:t xml:space="preserve"> تکمیل نمی‌شود و تطبیق </w:t>
      </w:r>
      <w:r w:rsidR="085A1B35">
        <w:rPr>
          <w:rFonts w:hint="cs"/>
          <w:rtl/>
          <w:lang w:bidi="fa-IR"/>
        </w:rPr>
        <w:t xml:space="preserve">آن </w:t>
      </w:r>
      <w:r>
        <w:rPr>
          <w:rFonts w:hint="cs"/>
          <w:rtl/>
          <w:lang w:bidi="fa-IR"/>
        </w:rPr>
        <w:t xml:space="preserve">بر همة آنچه </w:t>
      </w:r>
      <w:r w:rsidR="085A1B35">
        <w:rPr>
          <w:rFonts w:hint="cs"/>
          <w:rtl/>
          <w:lang w:bidi="fa-IR"/>
        </w:rPr>
        <w:t xml:space="preserve">که </w:t>
      </w:r>
      <w:r>
        <w:rPr>
          <w:rFonts w:hint="cs"/>
          <w:rtl/>
          <w:lang w:bidi="fa-IR"/>
        </w:rPr>
        <w:t>در سنت نقل شده است</w:t>
      </w:r>
      <w:r w:rsidR="085A1B35">
        <w:rPr>
          <w:rFonts w:hint="cs"/>
          <w:rtl/>
          <w:lang w:bidi="fa-IR"/>
        </w:rPr>
        <w:t>،</w:t>
      </w:r>
      <w:r>
        <w:rPr>
          <w:rFonts w:hint="cs"/>
          <w:rtl/>
          <w:lang w:bidi="fa-IR"/>
        </w:rPr>
        <w:t xml:space="preserve"> </w:t>
      </w:r>
      <w:r w:rsidR="085A1B35">
        <w:rPr>
          <w:rFonts w:hint="cs"/>
          <w:rtl/>
          <w:lang w:bidi="fa-IR"/>
        </w:rPr>
        <w:t xml:space="preserve">ممکن نمی‌باشد </w:t>
      </w:r>
      <w:r>
        <w:rPr>
          <w:rFonts w:hint="cs"/>
          <w:rtl/>
          <w:lang w:bidi="fa-IR"/>
        </w:rPr>
        <w:t>و تلاش</w:t>
      </w:r>
      <w:r w:rsidR="085A1B35">
        <w:rPr>
          <w:rFonts w:hint="cs"/>
          <w:rtl/>
          <w:lang w:bidi="fa-IR"/>
        </w:rPr>
        <w:t xml:space="preserve"> برای</w:t>
      </w:r>
      <w:r>
        <w:rPr>
          <w:rFonts w:hint="cs"/>
          <w:rtl/>
          <w:lang w:bidi="fa-IR"/>
        </w:rPr>
        <w:t xml:space="preserve"> تطبیق</w:t>
      </w:r>
      <w:r w:rsidR="085A1B35">
        <w:rPr>
          <w:rFonts w:hint="cs"/>
          <w:rtl/>
          <w:lang w:bidi="fa-IR"/>
        </w:rPr>
        <w:t xml:space="preserve"> آن،</w:t>
      </w:r>
      <w:r>
        <w:rPr>
          <w:rFonts w:hint="cs"/>
          <w:rtl/>
          <w:lang w:bidi="fa-IR"/>
        </w:rPr>
        <w:t xml:space="preserve"> تلاش</w:t>
      </w:r>
      <w:r w:rsidR="085A1B35">
        <w:rPr>
          <w:rFonts w:hint="cs"/>
          <w:rtl/>
          <w:lang w:bidi="fa-IR"/>
        </w:rPr>
        <w:t>ی ناکام است</w:t>
      </w:r>
      <w:r>
        <w:rPr>
          <w:rFonts w:hint="cs"/>
          <w:rtl/>
          <w:lang w:bidi="fa-IR"/>
        </w:rPr>
        <w:t>.</w:t>
      </w:r>
      <w:r w:rsidRPr="08E5555F">
        <w:rPr>
          <w:rStyle w:val="a7"/>
          <w:rFonts w:cs="B Lotus"/>
          <w:sz w:val="28"/>
          <w:szCs w:val="28"/>
          <w:rtl/>
          <w:lang w:bidi="fa-IR"/>
        </w:rPr>
        <w:footnoteReference w:id="1829"/>
      </w:r>
    </w:p>
    <w:p w:rsidR="08855763" w:rsidRDefault="08855763" w:rsidP="08777A9A">
      <w:pPr>
        <w:ind w:firstLine="172"/>
        <w:rPr>
          <w:rFonts w:hint="cs"/>
          <w:rtl/>
          <w:lang w:bidi="fa-IR"/>
        </w:rPr>
      </w:pPr>
      <w:r>
        <w:rPr>
          <w:rFonts w:hint="cs"/>
          <w:rtl/>
          <w:lang w:bidi="fa-IR"/>
        </w:rPr>
        <w:t xml:space="preserve">امام شاطبی خودش </w:t>
      </w:r>
      <w:r w:rsidR="085A1B35">
        <w:rPr>
          <w:rFonts w:hint="cs"/>
          <w:rtl/>
          <w:lang w:bidi="fa-IR"/>
        </w:rPr>
        <w:t xml:space="preserve">بعد از اینکه در عمق ادلة این مأخذ، اندیشید، به آن </w:t>
      </w:r>
      <w:r>
        <w:rPr>
          <w:rFonts w:hint="cs"/>
          <w:rtl/>
          <w:lang w:bidi="fa-IR"/>
        </w:rPr>
        <w:t xml:space="preserve">اعتراف کرد </w:t>
      </w:r>
      <w:r w:rsidR="085A1B35">
        <w:rPr>
          <w:rFonts w:hint="cs"/>
          <w:rtl/>
          <w:lang w:bidi="fa-IR"/>
        </w:rPr>
        <w:t>در حالی که هدف</w:t>
      </w:r>
      <w:r>
        <w:rPr>
          <w:rFonts w:hint="cs"/>
          <w:rtl/>
          <w:lang w:bidi="fa-IR"/>
        </w:rPr>
        <w:t xml:space="preserve"> </w:t>
      </w:r>
      <w:r w:rsidR="085A1B35">
        <w:rPr>
          <w:rFonts w:hint="cs"/>
          <w:rtl/>
          <w:lang w:bidi="fa-IR"/>
        </w:rPr>
        <w:t>رسیدن</w:t>
      </w:r>
      <w:r>
        <w:rPr>
          <w:rFonts w:hint="cs"/>
          <w:rtl/>
          <w:lang w:bidi="fa-IR"/>
        </w:rPr>
        <w:t xml:space="preserve"> به اعتراف به بطلان این مأخذ و انحراف پیروان آن </w:t>
      </w:r>
      <w:r w:rsidR="085A1B35">
        <w:rPr>
          <w:rFonts w:hint="cs"/>
          <w:rtl/>
          <w:lang w:bidi="fa-IR"/>
        </w:rPr>
        <w:t>بود</w:t>
      </w:r>
      <w:r>
        <w:rPr>
          <w:rFonts w:hint="cs"/>
          <w:rtl/>
          <w:lang w:bidi="fa-IR"/>
        </w:rPr>
        <w:t xml:space="preserve"> و در تعلیقی بر این مأخذ می‌گوید</w:t>
      </w:r>
      <w:r w:rsidR="08E041FF">
        <w:rPr>
          <w:rFonts w:hint="cs"/>
          <w:rtl/>
          <w:lang w:bidi="fa-IR"/>
        </w:rPr>
        <w:t>:</w:t>
      </w:r>
      <w:r>
        <w:rPr>
          <w:rFonts w:hint="cs"/>
          <w:rtl/>
          <w:lang w:bidi="fa-IR"/>
        </w:rPr>
        <w:t xml:space="preserve"> «ولی </w:t>
      </w:r>
      <w:r w:rsidR="085A1B35">
        <w:rPr>
          <w:rFonts w:hint="cs"/>
          <w:rtl/>
          <w:lang w:bidi="fa-IR"/>
        </w:rPr>
        <w:t xml:space="preserve">مقصود </w:t>
      </w:r>
      <w:r>
        <w:rPr>
          <w:rFonts w:hint="cs"/>
          <w:rtl/>
          <w:lang w:bidi="fa-IR"/>
        </w:rPr>
        <w:t xml:space="preserve">قرآن </w:t>
      </w:r>
      <w:r w:rsidR="085A1B35">
        <w:rPr>
          <w:rFonts w:hint="cs"/>
          <w:rtl/>
          <w:lang w:bidi="fa-IR"/>
        </w:rPr>
        <w:t>از</w:t>
      </w:r>
      <w:r>
        <w:rPr>
          <w:rFonts w:hint="cs"/>
          <w:rtl/>
          <w:lang w:bidi="fa-IR"/>
        </w:rPr>
        <w:t xml:space="preserve"> متن و اشاره عربی که عرب آن دوران به کار بردند</w:t>
      </w:r>
      <w:r w:rsidR="085A1B35">
        <w:rPr>
          <w:rFonts w:hint="cs"/>
          <w:rtl/>
          <w:lang w:bidi="fa-IR"/>
        </w:rPr>
        <w:t>، این نیست</w:t>
      </w:r>
      <w:r>
        <w:rPr>
          <w:rFonts w:hint="cs"/>
          <w:rtl/>
          <w:lang w:bidi="fa-IR"/>
        </w:rPr>
        <w:t xml:space="preserve"> و </w:t>
      </w:r>
      <w:r w:rsidR="085A1B35">
        <w:rPr>
          <w:rFonts w:hint="cs"/>
          <w:rtl/>
          <w:lang w:bidi="fa-IR"/>
        </w:rPr>
        <w:t>نخسیتین شاهد و گواه این امر</w:t>
      </w:r>
      <w:r>
        <w:rPr>
          <w:rFonts w:hint="cs"/>
          <w:rtl/>
          <w:lang w:bidi="fa-IR"/>
        </w:rPr>
        <w:t xml:space="preserve"> نماز و حج و زکات و حیض و نفاس و لقطه و قراض و مساقا</w:t>
      </w:r>
      <w:r w:rsidR="085A1B35">
        <w:rPr>
          <w:rFonts w:cs="B Badr" w:hint="cs"/>
          <w:rtl/>
          <w:lang w:bidi="fa-IR"/>
        </w:rPr>
        <w:t>ت</w:t>
      </w:r>
      <w:r>
        <w:rPr>
          <w:rFonts w:hint="cs"/>
          <w:rtl/>
          <w:lang w:bidi="fa-IR"/>
        </w:rPr>
        <w:t xml:space="preserve"> و دیات و قسامات و مانند این امور </w:t>
      </w:r>
      <w:r w:rsidR="085A1B35">
        <w:rPr>
          <w:rFonts w:hint="cs"/>
          <w:rtl/>
          <w:lang w:bidi="fa-IR"/>
        </w:rPr>
        <w:t xml:space="preserve">است </w:t>
      </w:r>
      <w:r>
        <w:rPr>
          <w:rFonts w:hint="cs"/>
          <w:rtl/>
          <w:lang w:bidi="fa-IR"/>
        </w:rPr>
        <w:t xml:space="preserve">که </w:t>
      </w:r>
      <w:r w:rsidR="085A1B35">
        <w:rPr>
          <w:rFonts w:hint="cs"/>
          <w:rtl/>
          <w:lang w:bidi="fa-IR"/>
        </w:rPr>
        <w:t>غیر قابل شمارشند</w:t>
      </w:r>
      <w:r>
        <w:rPr>
          <w:rFonts w:hint="cs"/>
          <w:rtl/>
          <w:lang w:bidi="fa-IR"/>
        </w:rPr>
        <w:t>.</w:t>
      </w:r>
    </w:p>
    <w:p w:rsidR="08250B76" w:rsidRDefault="08855763" w:rsidP="08777A9A">
      <w:pPr>
        <w:ind w:firstLine="172"/>
        <w:rPr>
          <w:rFonts w:hint="cs"/>
          <w:rtl/>
          <w:lang w:bidi="fa-IR"/>
        </w:rPr>
      </w:pPr>
      <w:r>
        <w:rPr>
          <w:rFonts w:hint="cs"/>
          <w:rtl/>
          <w:lang w:bidi="fa-IR"/>
        </w:rPr>
        <w:t xml:space="preserve">پس </w:t>
      </w:r>
      <w:r w:rsidR="08C0162D">
        <w:rPr>
          <w:rFonts w:hint="cs"/>
          <w:rtl/>
          <w:lang w:bidi="fa-IR"/>
        </w:rPr>
        <w:t>کسی که از این</w:t>
      </w:r>
      <w:r>
        <w:rPr>
          <w:rFonts w:hint="cs"/>
          <w:rtl/>
          <w:lang w:bidi="fa-IR"/>
        </w:rPr>
        <w:t xml:space="preserve"> (یعنی مأخذ ششم) </w:t>
      </w:r>
      <w:r w:rsidR="08C0162D">
        <w:rPr>
          <w:rFonts w:hint="cs"/>
          <w:rtl/>
          <w:lang w:bidi="fa-IR"/>
        </w:rPr>
        <w:t xml:space="preserve">پیروی می کند </w:t>
      </w:r>
      <w:r>
        <w:rPr>
          <w:rFonts w:hint="cs"/>
          <w:rtl/>
          <w:lang w:bidi="fa-IR"/>
        </w:rPr>
        <w:t xml:space="preserve">به آنچه که ادعا می‌کند، وفا نمی‌کند، مگر اینکه آن مآخذ </w:t>
      </w:r>
      <w:r w:rsidR="083345EB">
        <w:rPr>
          <w:rFonts w:hint="cs"/>
          <w:rtl/>
          <w:lang w:bidi="fa-IR"/>
        </w:rPr>
        <w:t>تکلفی داشته باشند که</w:t>
      </w:r>
      <w:r>
        <w:rPr>
          <w:rFonts w:hint="cs"/>
          <w:rtl/>
          <w:lang w:bidi="fa-IR"/>
        </w:rPr>
        <w:t xml:space="preserve"> کلام عرب آنها را قبول نکند و سلف صالح و علمایی که در علم راسخ هستند</w:t>
      </w:r>
      <w:r w:rsidR="083345EB">
        <w:rPr>
          <w:rFonts w:hint="cs"/>
          <w:rtl/>
          <w:lang w:bidi="fa-IR"/>
        </w:rPr>
        <w:t>،</w:t>
      </w:r>
      <w:r>
        <w:rPr>
          <w:rFonts w:hint="cs"/>
          <w:rtl/>
          <w:lang w:bidi="fa-IR"/>
        </w:rPr>
        <w:t xml:space="preserve"> موافق</w:t>
      </w:r>
      <w:r w:rsidR="083345EB">
        <w:rPr>
          <w:rFonts w:hint="cs"/>
          <w:rtl/>
          <w:lang w:bidi="fa-IR"/>
        </w:rPr>
        <w:t xml:space="preserve"> </w:t>
      </w:r>
      <w:r w:rsidR="081325EC">
        <w:rPr>
          <w:rFonts w:hint="cs"/>
          <w:rtl/>
          <w:lang w:bidi="fa-IR"/>
        </w:rPr>
        <w:t>چنین چیزی نیستند</w:t>
      </w:r>
      <w:r>
        <w:rPr>
          <w:rFonts w:hint="cs"/>
          <w:rtl/>
          <w:lang w:bidi="fa-IR"/>
        </w:rPr>
        <w:t xml:space="preserve"> و بعضی از مردم خواستند این باب</w:t>
      </w:r>
      <w:r w:rsidRPr="08E5555F">
        <w:rPr>
          <w:rStyle w:val="a7"/>
          <w:rFonts w:cs="B Lotus"/>
          <w:sz w:val="28"/>
          <w:szCs w:val="28"/>
          <w:rtl/>
          <w:lang w:bidi="fa-IR"/>
        </w:rPr>
        <w:footnoteReference w:id="1830"/>
      </w:r>
      <w:r>
        <w:rPr>
          <w:rFonts w:hint="cs"/>
          <w:rtl/>
          <w:lang w:bidi="fa-IR"/>
        </w:rPr>
        <w:t xml:space="preserve"> را که شاطبی آن</w:t>
      </w:r>
      <w:r w:rsidR="08250B76">
        <w:rPr>
          <w:rFonts w:hint="cs"/>
          <w:rtl/>
          <w:lang w:bidi="fa-IR"/>
        </w:rPr>
        <w:t xml:space="preserve"> </w:t>
      </w:r>
      <w:r>
        <w:rPr>
          <w:rFonts w:hint="cs"/>
          <w:rtl/>
          <w:lang w:bidi="fa-IR"/>
        </w:rPr>
        <w:t xml:space="preserve">را یادآوری کرده است بگشایند اما جز با آن تکلف و دشواری که اشاره شد و مراجعه به منبع اوّل در </w:t>
      </w:r>
      <w:r w:rsidR="08250B76">
        <w:rPr>
          <w:rFonts w:hint="cs"/>
          <w:rtl/>
          <w:lang w:bidi="fa-IR"/>
        </w:rPr>
        <w:t>بسیاری از</w:t>
      </w:r>
      <w:r>
        <w:rPr>
          <w:rFonts w:hint="cs"/>
          <w:rtl/>
          <w:lang w:bidi="fa-IR"/>
        </w:rPr>
        <w:t xml:space="preserve"> جاها</w:t>
      </w:r>
      <w:r w:rsidR="08250B76">
        <w:rPr>
          <w:rFonts w:hint="cs"/>
          <w:rtl/>
          <w:lang w:bidi="fa-IR"/>
        </w:rPr>
        <w:t xml:space="preserve">یی که نصی </w:t>
      </w:r>
      <w:r>
        <w:rPr>
          <w:rFonts w:hint="cs"/>
          <w:rtl/>
          <w:lang w:bidi="fa-IR"/>
        </w:rPr>
        <w:t xml:space="preserve">برای آن نیامده و اشاره‌ای به ویژگیهای آنچه که در سنت آمده است، </w:t>
      </w:r>
      <w:r w:rsidR="08250B76">
        <w:rPr>
          <w:rFonts w:hint="cs"/>
          <w:rtl/>
          <w:lang w:bidi="fa-IR"/>
        </w:rPr>
        <w:t xml:space="preserve">نتوانستند این کار را انجام دهند </w:t>
      </w:r>
      <w:r>
        <w:rPr>
          <w:rFonts w:hint="cs"/>
          <w:rtl/>
          <w:lang w:bidi="fa-IR"/>
        </w:rPr>
        <w:t>بنابراین، این امر به هدفش محدود می‌شود.</w:t>
      </w:r>
      <w:r w:rsidRPr="08E5555F">
        <w:rPr>
          <w:rStyle w:val="a7"/>
          <w:rFonts w:cs="B Lotus"/>
          <w:sz w:val="28"/>
          <w:szCs w:val="28"/>
          <w:rtl/>
          <w:lang w:bidi="fa-IR"/>
        </w:rPr>
        <w:footnoteReference w:id="1831"/>
      </w:r>
      <w:r>
        <w:rPr>
          <w:rFonts w:hint="cs"/>
          <w:rtl/>
          <w:lang w:bidi="fa-IR"/>
        </w:rPr>
        <w:t xml:space="preserve"> </w:t>
      </w:r>
    </w:p>
    <w:p w:rsidR="08855763" w:rsidRDefault="08855763" w:rsidP="08777A9A">
      <w:pPr>
        <w:ind w:firstLine="172"/>
        <w:rPr>
          <w:rFonts w:hint="cs"/>
          <w:rtl/>
          <w:lang w:bidi="fa-IR"/>
        </w:rPr>
      </w:pPr>
      <w:r>
        <w:rPr>
          <w:rFonts w:hint="cs"/>
          <w:rtl/>
          <w:lang w:bidi="fa-IR"/>
        </w:rPr>
        <w:t>پس این سخن صحیح نیست و از حقیقت به دور می‌باشد.</w:t>
      </w:r>
    </w:p>
    <w:p w:rsidR="08855763" w:rsidRDefault="08855763" w:rsidP="08AC3955">
      <w:pPr>
        <w:pStyle w:val="2"/>
        <w:rPr>
          <w:rFonts w:hint="cs"/>
          <w:rtl/>
        </w:rPr>
      </w:pPr>
      <w:r>
        <w:rPr>
          <w:rtl/>
        </w:rPr>
        <w:br w:type="page"/>
      </w:r>
      <w:bookmarkStart w:id="339" w:name="_Toc141524744"/>
      <w:bookmarkStart w:id="340" w:name="_Toc225750442"/>
      <w:r>
        <w:rPr>
          <w:rFonts w:hint="cs"/>
          <w:rtl/>
        </w:rPr>
        <w:t xml:space="preserve">امام شاطبی و سؤ فهم علمای مسلمان نسبت به او و </w:t>
      </w:r>
      <w:r w:rsidR="08250B76">
        <w:rPr>
          <w:rFonts w:hint="cs"/>
          <w:rtl/>
        </w:rPr>
        <w:t>کسانی</w:t>
      </w:r>
      <w:r>
        <w:rPr>
          <w:rFonts w:hint="cs"/>
          <w:rtl/>
        </w:rPr>
        <w:t xml:space="preserve"> که </w:t>
      </w:r>
      <w:r w:rsidR="08250B76">
        <w:rPr>
          <w:rFonts w:hint="cs"/>
          <w:rtl/>
        </w:rPr>
        <w:t xml:space="preserve">مخفیانه از </w:t>
      </w:r>
      <w:r>
        <w:rPr>
          <w:rFonts w:hint="cs"/>
          <w:rtl/>
        </w:rPr>
        <w:t xml:space="preserve">دشمنان سنت </w:t>
      </w:r>
      <w:r w:rsidR="08250B76">
        <w:rPr>
          <w:rFonts w:hint="cs"/>
          <w:rtl/>
        </w:rPr>
        <w:t>تبعیت می کنند تا در</w:t>
      </w:r>
      <w:r>
        <w:rPr>
          <w:rFonts w:hint="cs"/>
          <w:rtl/>
        </w:rPr>
        <w:t xml:space="preserve"> حجیت سنت و استقلال آن در تشریع احکام </w:t>
      </w:r>
      <w:r w:rsidR="08250B76">
        <w:rPr>
          <w:rFonts w:hint="cs"/>
          <w:rtl/>
        </w:rPr>
        <w:t>شک بیاندازند</w:t>
      </w:r>
      <w:bookmarkEnd w:id="339"/>
      <w:bookmarkEnd w:id="340"/>
    </w:p>
    <w:p w:rsidR="08855763" w:rsidRDefault="08855763" w:rsidP="08777A9A">
      <w:pPr>
        <w:ind w:firstLine="172"/>
        <w:rPr>
          <w:rFonts w:hint="cs"/>
          <w:rtl/>
          <w:lang w:bidi="fa-IR"/>
        </w:rPr>
      </w:pPr>
      <w:r>
        <w:rPr>
          <w:rFonts w:hint="cs"/>
          <w:rtl/>
          <w:lang w:bidi="fa-IR"/>
        </w:rPr>
        <w:t>بر طبق آنچه که گذشت دانستیم که امام شاطبی هنگامی</w:t>
      </w:r>
      <w:r w:rsidR="08C25AD5">
        <w:rPr>
          <w:rFonts w:hint="cs"/>
          <w:rtl/>
          <w:lang w:bidi="fa-IR"/>
        </w:rPr>
        <w:t xml:space="preserve"> </w:t>
      </w:r>
      <w:r>
        <w:rPr>
          <w:rFonts w:hint="cs"/>
          <w:rtl/>
          <w:lang w:bidi="fa-IR"/>
        </w:rPr>
        <w:t xml:space="preserve">که </w:t>
      </w:r>
      <w:r w:rsidR="08C25AD5">
        <w:rPr>
          <w:rFonts w:hint="cs"/>
          <w:rtl/>
          <w:lang w:bidi="fa-IR"/>
        </w:rPr>
        <w:t>معتقد به</w:t>
      </w:r>
      <w:r>
        <w:rPr>
          <w:rFonts w:hint="cs"/>
          <w:rtl/>
          <w:lang w:bidi="fa-IR"/>
        </w:rPr>
        <w:t xml:space="preserve"> تأخر منزلت سنت از قرآن کریم </w:t>
      </w:r>
      <w:r w:rsidR="08C25AD5">
        <w:rPr>
          <w:rFonts w:hint="cs"/>
          <w:rtl/>
          <w:lang w:bidi="fa-IR"/>
        </w:rPr>
        <w:t>بود به مدارکی استدلال می کرد که از منزلت سنت تشریعی و حجیت آن و وجوب عمل به آن</w:t>
      </w:r>
      <w:r w:rsidR="08E80072">
        <w:rPr>
          <w:rFonts w:hint="cs"/>
          <w:rtl/>
          <w:lang w:bidi="fa-IR"/>
        </w:rPr>
        <w:t xml:space="preserve"> به دور است. </w:t>
      </w:r>
      <w:r>
        <w:rPr>
          <w:rFonts w:hint="cs"/>
          <w:rtl/>
          <w:lang w:bidi="fa-IR"/>
        </w:rPr>
        <w:t>پس اختلاف بین او و اکثر علما</w:t>
      </w:r>
      <w:r w:rsidR="08E80072">
        <w:rPr>
          <w:rFonts w:hint="cs"/>
          <w:rtl/>
          <w:lang w:bidi="fa-IR"/>
        </w:rPr>
        <w:t>،</w:t>
      </w:r>
      <w:r>
        <w:rPr>
          <w:rFonts w:hint="cs"/>
          <w:rtl/>
          <w:lang w:bidi="fa-IR"/>
        </w:rPr>
        <w:t xml:space="preserve"> همچنان</w:t>
      </w:r>
      <w:r w:rsidR="08E80072">
        <w:rPr>
          <w:rFonts w:hint="cs"/>
          <w:rtl/>
          <w:lang w:bidi="fa-IR"/>
        </w:rPr>
        <w:t xml:space="preserve"> </w:t>
      </w:r>
      <w:r>
        <w:rPr>
          <w:rFonts w:hint="cs"/>
          <w:rtl/>
          <w:lang w:bidi="fa-IR"/>
        </w:rPr>
        <w:t>که ذکر شد، اختلافی لفظی می‌باشد.</w:t>
      </w:r>
    </w:p>
    <w:p w:rsidR="08855763" w:rsidRDefault="08855763" w:rsidP="08777A9A">
      <w:pPr>
        <w:ind w:firstLine="172"/>
        <w:rPr>
          <w:rFonts w:hint="cs"/>
          <w:rtl/>
          <w:lang w:bidi="fa-IR"/>
        </w:rPr>
      </w:pPr>
      <w:r w:rsidRPr="08E3220F">
        <w:rPr>
          <w:rFonts w:hint="cs"/>
          <w:rtl/>
          <w:lang w:bidi="fa-IR"/>
        </w:rPr>
        <w:t>همچنین دانستیم</w:t>
      </w:r>
      <w:r>
        <w:rPr>
          <w:rFonts w:hint="cs"/>
          <w:rtl/>
          <w:lang w:bidi="fa-IR"/>
        </w:rPr>
        <w:t xml:space="preserve"> که او در مسأله استقلال سنت در تشریع، به وجود احکامی که سنت به واسط</w:t>
      </w:r>
      <w:r w:rsidR="08E3220F">
        <w:rPr>
          <w:rFonts w:hint="cs"/>
          <w:rtl/>
          <w:lang w:bidi="fa-IR"/>
        </w:rPr>
        <w:t>ة آن مستقل شده است، اقرار کرده در حالی که</w:t>
      </w:r>
      <w:r>
        <w:rPr>
          <w:rFonts w:hint="cs"/>
          <w:rtl/>
          <w:lang w:bidi="fa-IR"/>
        </w:rPr>
        <w:t xml:space="preserve"> او آن</w:t>
      </w:r>
      <w:r w:rsidR="08E3220F">
        <w:rPr>
          <w:rFonts w:hint="cs"/>
          <w:rtl/>
          <w:lang w:bidi="fa-IR"/>
        </w:rPr>
        <w:t xml:space="preserve"> </w:t>
      </w:r>
      <w:r>
        <w:rPr>
          <w:rFonts w:hint="cs"/>
          <w:rtl/>
          <w:lang w:bidi="fa-IR"/>
        </w:rPr>
        <w:t>را استقلال ننامید و آن</w:t>
      </w:r>
      <w:r w:rsidR="08E3220F">
        <w:rPr>
          <w:rFonts w:hint="cs"/>
          <w:rtl/>
          <w:lang w:bidi="fa-IR"/>
        </w:rPr>
        <w:t xml:space="preserve"> </w:t>
      </w:r>
      <w:r w:rsidR="08E54AF3">
        <w:rPr>
          <w:rFonts w:hint="cs"/>
          <w:rtl/>
          <w:lang w:bidi="fa-IR"/>
        </w:rPr>
        <w:t>را بیان نامید.</w:t>
      </w:r>
      <w:r>
        <w:rPr>
          <w:rFonts w:hint="cs"/>
          <w:rtl/>
          <w:lang w:bidi="fa-IR"/>
        </w:rPr>
        <w:t xml:space="preserve"> او م</w:t>
      </w:r>
      <w:r w:rsidR="08E54AF3">
        <w:rPr>
          <w:rFonts w:hint="cs"/>
          <w:rtl/>
          <w:lang w:bidi="fa-IR"/>
        </w:rPr>
        <w:t>عتقد است که وظیفه سنت تبیین به</w:t>
      </w:r>
      <w:r>
        <w:rPr>
          <w:rFonts w:hint="cs"/>
          <w:rtl/>
          <w:lang w:bidi="fa-IR"/>
        </w:rPr>
        <w:t xml:space="preserve"> انواع </w:t>
      </w:r>
      <w:r w:rsidR="08E54AF3">
        <w:rPr>
          <w:rFonts w:hint="cs"/>
          <w:rtl/>
          <w:lang w:bidi="fa-IR"/>
        </w:rPr>
        <w:t xml:space="preserve">شکل است که شامل </w:t>
      </w:r>
      <w:r>
        <w:rPr>
          <w:rFonts w:hint="cs"/>
          <w:rtl/>
          <w:lang w:bidi="fa-IR"/>
        </w:rPr>
        <w:t xml:space="preserve">تفصیل مجمل و تقیید مطلق و تخصیص عام و توضیح مشکل می‌باشد و آنچه </w:t>
      </w:r>
      <w:r w:rsidR="08E54AF3">
        <w:rPr>
          <w:rFonts w:hint="cs"/>
          <w:rtl/>
          <w:lang w:bidi="fa-IR"/>
        </w:rPr>
        <w:t xml:space="preserve">که </w:t>
      </w:r>
      <w:r>
        <w:rPr>
          <w:rFonts w:hint="cs"/>
          <w:rtl/>
          <w:lang w:bidi="fa-IR"/>
        </w:rPr>
        <w:t xml:space="preserve">به صورت اضافه در سنت آمده است، </w:t>
      </w:r>
      <w:r w:rsidR="08E54AF3">
        <w:rPr>
          <w:rFonts w:hint="cs"/>
          <w:rtl/>
          <w:lang w:bidi="fa-IR"/>
        </w:rPr>
        <w:t>از نظر او</w:t>
      </w:r>
      <w:r>
        <w:rPr>
          <w:rFonts w:hint="cs"/>
          <w:rtl/>
          <w:lang w:bidi="fa-IR"/>
        </w:rPr>
        <w:t xml:space="preserve"> نوعی از انواع بیان می‌باشد و تحت قاعده‌ای از قواعد قرآن کریم وارد شده است.</w:t>
      </w:r>
    </w:p>
    <w:p w:rsidR="08855763" w:rsidRDefault="08855763" w:rsidP="08777A9A">
      <w:pPr>
        <w:ind w:firstLine="172"/>
        <w:rPr>
          <w:rFonts w:hint="cs"/>
          <w:rtl/>
          <w:lang w:bidi="fa-IR"/>
        </w:rPr>
      </w:pPr>
      <w:r>
        <w:rPr>
          <w:rFonts w:hint="cs"/>
          <w:rtl/>
          <w:lang w:bidi="fa-IR"/>
        </w:rPr>
        <w:t xml:space="preserve">در هر حال این بیان حجت </w:t>
      </w:r>
      <w:r w:rsidR="08E54AF3">
        <w:rPr>
          <w:rFonts w:hint="cs"/>
          <w:rtl/>
          <w:lang w:bidi="fa-IR"/>
        </w:rPr>
        <w:t>می‌باشد و عمل به آن واجب است</w:t>
      </w:r>
      <w:r>
        <w:rPr>
          <w:rFonts w:hint="cs"/>
          <w:rtl/>
          <w:lang w:bidi="fa-IR"/>
        </w:rPr>
        <w:t>. و اختلاف بین او و بین اکثر علما، در مورد این مسأله هم،</w:t>
      </w:r>
      <w:r w:rsidR="08E54AF3">
        <w:rPr>
          <w:rFonts w:hint="cs"/>
          <w:rtl/>
          <w:lang w:bidi="fa-IR"/>
        </w:rPr>
        <w:t xml:space="preserve"> از اینجا پیش آمد و</w:t>
      </w:r>
      <w:r>
        <w:rPr>
          <w:rFonts w:hint="cs"/>
          <w:rtl/>
          <w:lang w:bidi="fa-IR"/>
        </w:rPr>
        <w:t xml:space="preserve"> اختلاف لفظی </w:t>
      </w:r>
      <w:r w:rsidR="08E54AF3">
        <w:rPr>
          <w:rFonts w:hint="cs"/>
          <w:rtl/>
          <w:lang w:bidi="fa-IR"/>
        </w:rPr>
        <w:t>است</w:t>
      </w:r>
      <w:r>
        <w:rPr>
          <w:rFonts w:hint="cs"/>
          <w:rtl/>
          <w:lang w:bidi="fa-IR"/>
        </w:rPr>
        <w:t xml:space="preserve"> و عمل به آن</w:t>
      </w:r>
      <w:r w:rsidR="08E54AF3">
        <w:rPr>
          <w:rFonts w:hint="cs"/>
          <w:rtl/>
          <w:lang w:bidi="fa-IR"/>
        </w:rPr>
        <w:t xml:space="preserve"> </w:t>
      </w:r>
      <w:r>
        <w:rPr>
          <w:rFonts w:hint="cs"/>
          <w:rtl/>
          <w:lang w:bidi="fa-IR"/>
        </w:rPr>
        <w:t>را ایجاب نمی‌کند.</w:t>
      </w:r>
      <w:r w:rsidRPr="08E5555F">
        <w:rPr>
          <w:rStyle w:val="a7"/>
          <w:rFonts w:cs="B Lotus"/>
          <w:sz w:val="28"/>
          <w:szCs w:val="28"/>
          <w:rtl/>
          <w:lang w:bidi="fa-IR"/>
        </w:rPr>
        <w:footnoteReference w:id="1832"/>
      </w:r>
    </w:p>
    <w:p w:rsidR="08A66BCA" w:rsidRDefault="083B3FA3" w:rsidP="08777A9A">
      <w:pPr>
        <w:ind w:firstLine="172"/>
        <w:rPr>
          <w:rFonts w:hint="cs"/>
          <w:rtl/>
          <w:lang w:bidi="fa-IR"/>
        </w:rPr>
      </w:pPr>
      <w:r>
        <w:rPr>
          <w:rFonts w:hint="cs"/>
          <w:rtl/>
          <w:lang w:bidi="fa-IR"/>
        </w:rPr>
        <w:t xml:space="preserve">خداوندا تو شاهدی که </w:t>
      </w:r>
      <w:r w:rsidR="08855763">
        <w:rPr>
          <w:rFonts w:hint="cs"/>
          <w:rtl/>
          <w:lang w:bidi="fa-IR"/>
        </w:rPr>
        <w:t>فقط پیروان منبع ششم یعنی کسانی که نقل س</w:t>
      </w:r>
      <w:r>
        <w:rPr>
          <w:rFonts w:hint="cs"/>
          <w:rtl/>
          <w:lang w:bidi="fa-IR"/>
        </w:rPr>
        <w:t>نت را به آنچه که در کتاب نیام</w:t>
      </w:r>
      <w:r w:rsidR="08855763">
        <w:rPr>
          <w:rFonts w:hint="cs"/>
          <w:rtl/>
          <w:lang w:bidi="fa-IR"/>
        </w:rPr>
        <w:t xml:space="preserve">ده بود، انکار کردند، پس اختلاف بین آنها و همة </w:t>
      </w:r>
      <w:r w:rsidR="08E232BF">
        <w:rPr>
          <w:rFonts w:hint="cs"/>
          <w:rtl/>
          <w:lang w:bidi="fa-IR"/>
        </w:rPr>
        <w:t xml:space="preserve">علما، اختلافی حقیقی می‌باشد و </w:t>
      </w:r>
      <w:r w:rsidR="08855763">
        <w:rPr>
          <w:rFonts w:hint="cs"/>
          <w:rtl/>
          <w:lang w:bidi="fa-IR"/>
        </w:rPr>
        <w:t>‌دان</w:t>
      </w:r>
      <w:r w:rsidR="08E232BF">
        <w:rPr>
          <w:rFonts w:hint="cs"/>
          <w:rtl/>
          <w:lang w:bidi="fa-IR"/>
        </w:rPr>
        <w:t>ست</w:t>
      </w:r>
      <w:r w:rsidR="08855763">
        <w:rPr>
          <w:rFonts w:hint="cs"/>
          <w:rtl/>
          <w:lang w:bidi="fa-IR"/>
        </w:rPr>
        <w:t>ی</w:t>
      </w:r>
      <w:r w:rsidR="08E232BF">
        <w:rPr>
          <w:rFonts w:hint="cs"/>
          <w:rtl/>
          <w:lang w:bidi="fa-IR"/>
        </w:rPr>
        <w:t>م</w:t>
      </w:r>
      <w:r w:rsidR="08855763">
        <w:rPr>
          <w:rFonts w:hint="cs"/>
          <w:rtl/>
          <w:lang w:bidi="fa-IR"/>
        </w:rPr>
        <w:t xml:space="preserve"> که امام شاطبی در این مورد از آنها تبعیت نکرد. </w:t>
      </w:r>
    </w:p>
    <w:p w:rsidR="082610B0" w:rsidRDefault="08855763" w:rsidP="08777A9A">
      <w:pPr>
        <w:ind w:firstLine="172"/>
        <w:rPr>
          <w:rFonts w:hint="cs"/>
          <w:rtl/>
          <w:lang w:bidi="fa-IR"/>
        </w:rPr>
      </w:pPr>
      <w:r>
        <w:rPr>
          <w:rFonts w:hint="cs"/>
          <w:rtl/>
          <w:lang w:bidi="fa-IR"/>
        </w:rPr>
        <w:t xml:space="preserve">بعضی از علمای مسلمان </w:t>
      </w:r>
      <w:r w:rsidR="08A66BCA">
        <w:rPr>
          <w:rFonts w:hint="cs"/>
          <w:rtl/>
          <w:lang w:bidi="fa-IR"/>
        </w:rPr>
        <w:t>در مورد این دو مسأله</w:t>
      </w:r>
      <w:r>
        <w:rPr>
          <w:rFonts w:hint="cs"/>
          <w:rtl/>
          <w:lang w:bidi="fa-IR"/>
        </w:rPr>
        <w:t xml:space="preserve"> (تأخر منزلت سنت در اعتبا</w:t>
      </w:r>
      <w:r w:rsidR="08A66BCA">
        <w:rPr>
          <w:rFonts w:hint="cs"/>
          <w:rtl/>
          <w:lang w:bidi="fa-IR"/>
        </w:rPr>
        <w:t>ر از قرآن) و (استقلال سنت در تشریع)</w:t>
      </w:r>
      <w:r>
        <w:rPr>
          <w:rFonts w:hint="cs"/>
          <w:rtl/>
          <w:lang w:bidi="fa-IR"/>
        </w:rPr>
        <w:t xml:space="preserve"> </w:t>
      </w:r>
      <w:r w:rsidR="08A66BCA">
        <w:rPr>
          <w:rFonts w:hint="cs"/>
          <w:rtl/>
          <w:lang w:bidi="fa-IR"/>
        </w:rPr>
        <w:t>امام شاطبی، دچار کج فهمی شدند که عنوان</w:t>
      </w:r>
      <w:r>
        <w:rPr>
          <w:rFonts w:hint="cs"/>
          <w:rtl/>
          <w:lang w:bidi="fa-IR"/>
        </w:rPr>
        <w:t xml:space="preserve"> (اصول</w:t>
      </w:r>
      <w:r w:rsidR="08A66BCA">
        <w:rPr>
          <w:rFonts w:hint="cs"/>
          <w:rtl/>
          <w:lang w:bidi="fa-IR"/>
        </w:rPr>
        <w:t xml:space="preserve"> سنت در قرآن کریم)</w:t>
      </w:r>
      <w:r w:rsidR="08AF6D09">
        <w:rPr>
          <w:rStyle w:val="a7"/>
          <w:rtl/>
          <w:lang w:bidi="fa-IR"/>
        </w:rPr>
        <w:footnoteReference w:id="1833"/>
      </w:r>
      <w:r w:rsidR="08A66BCA">
        <w:rPr>
          <w:rFonts w:hint="cs"/>
          <w:rtl/>
          <w:lang w:bidi="fa-IR"/>
        </w:rPr>
        <w:t xml:space="preserve"> را به آن دادند</w:t>
      </w:r>
      <w:r>
        <w:rPr>
          <w:rFonts w:hint="cs"/>
          <w:rtl/>
          <w:lang w:bidi="fa-IR"/>
        </w:rPr>
        <w:t>. که در عنوان (کیفیت رجوع سنت به کتاب)</w:t>
      </w:r>
      <w:r w:rsidR="08AF6D09" w:rsidRPr="08E5555F">
        <w:rPr>
          <w:rStyle w:val="a7"/>
          <w:rFonts w:cs="B Lotus"/>
          <w:sz w:val="28"/>
          <w:szCs w:val="28"/>
          <w:rtl/>
          <w:lang w:bidi="fa-IR"/>
        </w:rPr>
        <w:footnoteReference w:id="1834"/>
      </w:r>
      <w:r>
        <w:rPr>
          <w:rFonts w:hint="cs"/>
          <w:rtl/>
          <w:lang w:bidi="fa-IR"/>
        </w:rPr>
        <w:t xml:space="preserve"> به تفصیل شرح داده شد </w:t>
      </w:r>
      <w:r w:rsidR="082610B0">
        <w:rPr>
          <w:rFonts w:hint="cs"/>
          <w:rtl/>
          <w:lang w:bidi="fa-IR"/>
        </w:rPr>
        <w:t>تا جایی که اینگونه</w:t>
      </w:r>
      <w:r>
        <w:rPr>
          <w:rFonts w:hint="cs"/>
          <w:rtl/>
          <w:lang w:bidi="fa-IR"/>
        </w:rPr>
        <w:t xml:space="preserve"> فهمیدند که امام شاطبی فقط به سنت به عنوان </w:t>
      </w:r>
      <w:r w:rsidR="082610B0">
        <w:rPr>
          <w:rFonts w:hint="cs"/>
          <w:rtl/>
          <w:lang w:bidi="fa-IR"/>
        </w:rPr>
        <w:t>تبیی</w:t>
      </w:r>
      <w:r>
        <w:rPr>
          <w:rFonts w:hint="cs"/>
          <w:rtl/>
          <w:lang w:bidi="fa-IR"/>
        </w:rPr>
        <w:t xml:space="preserve">ن </w:t>
      </w:r>
      <w:r w:rsidR="082610B0">
        <w:rPr>
          <w:rFonts w:hint="cs"/>
          <w:rtl/>
          <w:lang w:bidi="fa-IR"/>
        </w:rPr>
        <w:t>و ت</w:t>
      </w:r>
      <w:r>
        <w:rPr>
          <w:rFonts w:hint="cs"/>
          <w:rtl/>
          <w:lang w:bidi="fa-IR"/>
        </w:rPr>
        <w:t>فس</w:t>
      </w:r>
      <w:r w:rsidR="082610B0">
        <w:rPr>
          <w:rFonts w:hint="cs"/>
          <w:rtl/>
          <w:lang w:bidi="fa-IR"/>
        </w:rPr>
        <w:t>ی</w:t>
      </w:r>
      <w:r>
        <w:rPr>
          <w:rFonts w:hint="cs"/>
          <w:rtl/>
          <w:lang w:bidi="fa-IR"/>
        </w:rPr>
        <w:t xml:space="preserve">ر ایمان دارد، اما به عنوان منبع مستقل به آن ایمان ندارد </w:t>
      </w:r>
      <w:r w:rsidR="082610B0">
        <w:rPr>
          <w:rFonts w:hint="cs"/>
          <w:rtl/>
          <w:lang w:bidi="fa-IR"/>
        </w:rPr>
        <w:t>به طوری که اینگونه پنداشتند که او معتقد است</w:t>
      </w:r>
      <w:r>
        <w:rPr>
          <w:rFonts w:hint="cs"/>
          <w:rtl/>
          <w:lang w:bidi="fa-IR"/>
        </w:rPr>
        <w:t xml:space="preserve"> که سنت </w:t>
      </w:r>
      <w:r w:rsidR="082610B0">
        <w:rPr>
          <w:rFonts w:hint="cs"/>
          <w:rtl/>
          <w:lang w:bidi="fa-IR"/>
        </w:rPr>
        <w:t xml:space="preserve">در تشریع </w:t>
      </w:r>
      <w:r>
        <w:rPr>
          <w:rFonts w:hint="cs"/>
          <w:rtl/>
          <w:lang w:bidi="fa-IR"/>
        </w:rPr>
        <w:t>احکام اضافه</w:t>
      </w:r>
      <w:r w:rsidR="082610B0">
        <w:rPr>
          <w:rFonts w:hint="cs"/>
          <w:rtl/>
          <w:lang w:bidi="fa-IR"/>
        </w:rPr>
        <w:t>، مستقل</w:t>
      </w:r>
      <w:r>
        <w:rPr>
          <w:rFonts w:hint="cs"/>
          <w:rtl/>
          <w:lang w:bidi="fa-IR"/>
        </w:rPr>
        <w:t xml:space="preserve"> نمی‌باشد، </w:t>
      </w:r>
      <w:r w:rsidR="082610B0">
        <w:rPr>
          <w:rFonts w:hint="cs"/>
          <w:rtl/>
          <w:lang w:bidi="fa-IR"/>
        </w:rPr>
        <w:t xml:space="preserve">پس نقش و وظیفه رسول فقط ابلاغ و بیان </w:t>
      </w:r>
      <w:r>
        <w:rPr>
          <w:rFonts w:hint="cs"/>
          <w:rtl/>
          <w:lang w:bidi="fa-IR"/>
        </w:rPr>
        <w:t>بود</w:t>
      </w:r>
      <w:r w:rsidR="082610B0">
        <w:rPr>
          <w:rFonts w:hint="cs"/>
          <w:rtl/>
          <w:lang w:bidi="fa-IR"/>
        </w:rPr>
        <w:t>ه است</w:t>
      </w:r>
      <w:r>
        <w:rPr>
          <w:rFonts w:hint="cs"/>
          <w:rtl/>
          <w:lang w:bidi="fa-IR"/>
        </w:rPr>
        <w:t xml:space="preserve">. </w:t>
      </w:r>
    </w:p>
    <w:p w:rsidR="08855763" w:rsidRDefault="08855763" w:rsidP="08777A9A">
      <w:pPr>
        <w:ind w:firstLine="172"/>
        <w:rPr>
          <w:rFonts w:hint="cs"/>
          <w:rtl/>
          <w:lang w:bidi="fa-IR"/>
        </w:rPr>
      </w:pPr>
      <w:r>
        <w:rPr>
          <w:rFonts w:hint="cs"/>
          <w:rtl/>
          <w:lang w:bidi="fa-IR"/>
        </w:rPr>
        <w:t>از</w:t>
      </w:r>
      <w:r w:rsidR="082610B0">
        <w:rPr>
          <w:rFonts w:hint="cs"/>
          <w:rtl/>
          <w:lang w:bidi="fa-IR"/>
        </w:rPr>
        <w:t xml:space="preserve"> جمله</w:t>
      </w:r>
      <w:r>
        <w:rPr>
          <w:rFonts w:hint="cs"/>
          <w:rtl/>
          <w:lang w:bidi="fa-IR"/>
        </w:rPr>
        <w:t xml:space="preserve"> کسانی</w:t>
      </w:r>
      <w:r w:rsidR="082610B0">
        <w:rPr>
          <w:rFonts w:hint="cs"/>
          <w:rtl/>
          <w:lang w:bidi="fa-IR"/>
        </w:rPr>
        <w:t xml:space="preserve"> که چنین برداشت کرد</w:t>
      </w:r>
      <w:r>
        <w:rPr>
          <w:rFonts w:hint="cs"/>
          <w:rtl/>
          <w:lang w:bidi="fa-IR"/>
        </w:rPr>
        <w:t>، شیخ محمد عبدالعزیز خولی بود که در کتاب</w:t>
      </w:r>
      <w:r w:rsidR="082610B0">
        <w:rPr>
          <w:rFonts w:hint="cs"/>
          <w:rtl/>
          <w:lang w:bidi="fa-IR"/>
        </w:rPr>
        <w:t>ش به نام مفتاح السنه</w:t>
      </w:r>
      <w:r>
        <w:rPr>
          <w:rFonts w:hint="cs"/>
          <w:rtl/>
          <w:lang w:bidi="fa-IR"/>
        </w:rPr>
        <w:t xml:space="preserve"> بعد از اینکه </w:t>
      </w:r>
      <w:r w:rsidR="082610B0">
        <w:rPr>
          <w:rFonts w:hint="cs"/>
          <w:rtl/>
          <w:lang w:bidi="fa-IR"/>
        </w:rPr>
        <w:t>به</w:t>
      </w:r>
      <w:r>
        <w:rPr>
          <w:rFonts w:hint="cs"/>
          <w:rtl/>
          <w:lang w:bidi="fa-IR"/>
        </w:rPr>
        <w:t xml:space="preserve"> سخن شاطبی </w:t>
      </w:r>
      <w:r w:rsidR="082610B0">
        <w:rPr>
          <w:rFonts w:hint="cs"/>
          <w:rtl/>
          <w:lang w:bidi="fa-IR"/>
        </w:rPr>
        <w:t xml:space="preserve">استناد می کند که </w:t>
      </w:r>
      <w:r>
        <w:rPr>
          <w:rFonts w:hint="cs"/>
          <w:rtl/>
          <w:lang w:bidi="fa-IR"/>
        </w:rPr>
        <w:t>سنت در معنا به کتاب مراجعه می‌کند تا مجمل آن را شرح دهد و مشکل آن را روشن سازد و مختصر آن را مبسوط سازد</w:t>
      </w:r>
      <w:r w:rsidR="082610B0">
        <w:rPr>
          <w:rFonts w:hint="cs"/>
          <w:rtl/>
          <w:lang w:bidi="fa-IR"/>
        </w:rPr>
        <w:t>،</w:t>
      </w:r>
      <w:r>
        <w:rPr>
          <w:rFonts w:hint="cs"/>
          <w:rtl/>
          <w:lang w:bidi="fa-IR"/>
        </w:rPr>
        <w:t xml:space="preserve"> </w:t>
      </w:r>
      <w:r w:rsidR="082610B0">
        <w:rPr>
          <w:rFonts w:hint="cs"/>
          <w:rtl/>
          <w:lang w:bidi="fa-IR"/>
        </w:rPr>
        <w:t xml:space="preserve">سپس </w:t>
      </w:r>
      <w:r>
        <w:rPr>
          <w:rFonts w:hint="cs"/>
          <w:rtl/>
          <w:lang w:bidi="fa-IR"/>
        </w:rPr>
        <w:t xml:space="preserve">بیان شاطبی </w:t>
      </w:r>
      <w:r w:rsidR="082610B0">
        <w:rPr>
          <w:rFonts w:hint="cs"/>
          <w:rtl/>
          <w:lang w:bidi="fa-IR"/>
        </w:rPr>
        <w:t xml:space="preserve">را </w:t>
      </w:r>
      <w:r>
        <w:rPr>
          <w:rFonts w:hint="cs"/>
          <w:rtl/>
          <w:lang w:bidi="fa-IR"/>
        </w:rPr>
        <w:t>د</w:t>
      </w:r>
      <w:r w:rsidR="082610B0">
        <w:rPr>
          <w:rFonts w:hint="cs"/>
          <w:rtl/>
          <w:lang w:bidi="fa-IR"/>
        </w:rPr>
        <w:t>ر کیفیت رجوع سنت به کتاب آورده است</w:t>
      </w:r>
      <w:r>
        <w:rPr>
          <w:rFonts w:hint="cs"/>
          <w:rtl/>
          <w:lang w:bidi="fa-IR"/>
        </w:rPr>
        <w:t>.</w:t>
      </w:r>
      <w:r w:rsidRPr="08782B7F">
        <w:rPr>
          <w:rStyle w:val="a7"/>
          <w:rFonts w:cs="B Lotus"/>
          <w:sz w:val="28"/>
          <w:szCs w:val="28"/>
          <w:rtl/>
          <w:lang w:bidi="fa-IR"/>
        </w:rPr>
        <w:t xml:space="preserve"> </w:t>
      </w:r>
    </w:p>
    <w:p w:rsidR="08855763" w:rsidRDefault="08855763" w:rsidP="08777A9A">
      <w:pPr>
        <w:ind w:firstLine="172"/>
        <w:rPr>
          <w:rFonts w:hint="cs"/>
          <w:rtl/>
          <w:lang w:bidi="fa-IR"/>
        </w:rPr>
      </w:pPr>
      <w:r>
        <w:rPr>
          <w:rFonts w:hint="cs"/>
          <w:rtl/>
          <w:lang w:bidi="fa-IR"/>
        </w:rPr>
        <w:t>استاد عبدالعزیز خولی می‌گوید</w:t>
      </w:r>
      <w:r w:rsidR="08E041FF">
        <w:rPr>
          <w:rFonts w:hint="cs"/>
          <w:rtl/>
          <w:lang w:bidi="fa-IR"/>
        </w:rPr>
        <w:t>:</w:t>
      </w:r>
      <w:r w:rsidR="08166E88">
        <w:rPr>
          <w:rFonts w:hint="cs"/>
          <w:rtl/>
          <w:lang w:bidi="fa-IR"/>
        </w:rPr>
        <w:t xml:space="preserve"> آن احکامی که در سنت آم</w:t>
      </w:r>
      <w:r>
        <w:rPr>
          <w:rFonts w:hint="cs"/>
          <w:rtl/>
          <w:lang w:bidi="fa-IR"/>
        </w:rPr>
        <w:t xml:space="preserve">ده‌اند </w:t>
      </w:r>
      <w:r w:rsidR="08166E88">
        <w:rPr>
          <w:rFonts w:hint="cs"/>
          <w:rtl/>
          <w:lang w:bidi="fa-IR"/>
        </w:rPr>
        <w:t xml:space="preserve">اگر در ظاهر مخالف قرآن ‌باشند، قرآن بر آن مقدم است </w:t>
      </w:r>
      <w:r>
        <w:rPr>
          <w:rFonts w:hint="cs"/>
          <w:rtl/>
          <w:lang w:bidi="fa-IR"/>
        </w:rPr>
        <w:t xml:space="preserve">و این </w:t>
      </w:r>
      <w:r w:rsidR="08166E88">
        <w:rPr>
          <w:rFonts w:hint="cs"/>
          <w:rtl/>
          <w:lang w:bidi="fa-IR"/>
        </w:rPr>
        <w:t>از جهت لفظ و متن، طعن وافترا به حدیث تلقی می‌</w:t>
      </w:r>
      <w:r>
        <w:rPr>
          <w:rFonts w:hint="cs"/>
          <w:rtl/>
          <w:lang w:bidi="fa-IR"/>
        </w:rPr>
        <w:t>ش</w:t>
      </w:r>
      <w:r w:rsidR="08166E88">
        <w:rPr>
          <w:rFonts w:hint="cs"/>
          <w:rtl/>
          <w:lang w:bidi="fa-IR"/>
        </w:rPr>
        <w:t>و</w:t>
      </w:r>
      <w:r>
        <w:rPr>
          <w:rFonts w:hint="cs"/>
          <w:rtl/>
          <w:lang w:bidi="fa-IR"/>
        </w:rPr>
        <w:t>د</w:t>
      </w:r>
      <w:r w:rsidR="08166E88">
        <w:rPr>
          <w:rFonts w:hint="cs"/>
          <w:rtl/>
          <w:lang w:bidi="fa-IR"/>
        </w:rPr>
        <w:t>، هر چند که سند آن صحیح باشد</w:t>
      </w:r>
      <w:r>
        <w:rPr>
          <w:rFonts w:hint="cs"/>
          <w:rtl/>
          <w:lang w:bidi="fa-IR"/>
        </w:rPr>
        <w:t xml:space="preserve"> و حدیث فقط زمانی می‌تواند حجت باشد که سند و</w:t>
      </w:r>
      <w:r w:rsidR="08166E88">
        <w:rPr>
          <w:rFonts w:hint="cs"/>
          <w:rtl/>
          <w:lang w:bidi="fa-IR"/>
        </w:rPr>
        <w:t xml:space="preserve"> متن آن از طعن و افترا خالی باشد</w:t>
      </w:r>
      <w:r>
        <w:rPr>
          <w:rFonts w:hint="cs"/>
          <w:rtl/>
          <w:lang w:bidi="fa-IR"/>
        </w:rPr>
        <w:t xml:space="preserve"> بنابراین بعضی از مسلمانان نکاح زن همزمان با خاله یا عمه‌اش </w:t>
      </w:r>
      <w:r w:rsidR="08166E88">
        <w:rPr>
          <w:rFonts w:hint="cs"/>
          <w:rtl/>
          <w:lang w:bidi="fa-IR"/>
        </w:rPr>
        <w:t xml:space="preserve">را </w:t>
      </w:r>
      <w:r>
        <w:rPr>
          <w:rFonts w:hint="cs"/>
          <w:rtl/>
          <w:lang w:bidi="fa-IR"/>
        </w:rPr>
        <w:t>مجاز شمردند.</w:t>
      </w:r>
      <w:r w:rsidRPr="08E5555F">
        <w:rPr>
          <w:rStyle w:val="a7"/>
          <w:rFonts w:cs="B Lotus"/>
          <w:sz w:val="28"/>
          <w:szCs w:val="28"/>
          <w:rtl/>
          <w:lang w:bidi="fa-IR"/>
        </w:rPr>
        <w:footnoteReference w:id="1835"/>
      </w:r>
    </w:p>
    <w:p w:rsidR="08855763" w:rsidRDefault="08454493" w:rsidP="08777A9A">
      <w:pPr>
        <w:ind w:firstLine="172"/>
        <w:rPr>
          <w:rFonts w:hint="cs"/>
          <w:rtl/>
          <w:lang w:bidi="fa-IR"/>
        </w:rPr>
      </w:pPr>
      <w:r>
        <w:rPr>
          <w:rFonts w:hint="cs"/>
          <w:rtl/>
          <w:lang w:bidi="fa-IR"/>
        </w:rPr>
        <w:t>در ای</w:t>
      </w:r>
      <w:r w:rsidR="08855763">
        <w:rPr>
          <w:rFonts w:hint="cs"/>
          <w:rtl/>
          <w:lang w:bidi="fa-IR"/>
        </w:rPr>
        <w:t>نجا به صورت واضح و آشکار ظاهر می‌شود ک</w:t>
      </w:r>
      <w:r>
        <w:rPr>
          <w:rFonts w:hint="cs"/>
          <w:rtl/>
          <w:lang w:bidi="fa-IR"/>
        </w:rPr>
        <w:t>ه</w:t>
      </w:r>
      <w:r w:rsidR="08855763">
        <w:rPr>
          <w:rFonts w:hint="cs"/>
          <w:rtl/>
          <w:lang w:bidi="fa-IR"/>
        </w:rPr>
        <w:t xml:space="preserve"> چگونه </w:t>
      </w:r>
      <w:r>
        <w:rPr>
          <w:rFonts w:hint="cs"/>
          <w:rtl/>
          <w:lang w:bidi="fa-IR"/>
        </w:rPr>
        <w:t xml:space="preserve">این شیخ </w:t>
      </w:r>
      <w:r w:rsidR="08855763">
        <w:rPr>
          <w:rFonts w:hint="cs"/>
          <w:rtl/>
          <w:lang w:bidi="fa-IR"/>
        </w:rPr>
        <w:t>کلام امام شاطبی را اشتباه فهمید</w:t>
      </w:r>
      <w:r>
        <w:rPr>
          <w:rFonts w:hint="cs"/>
          <w:rtl/>
          <w:lang w:bidi="fa-IR"/>
        </w:rPr>
        <w:t>ه است</w:t>
      </w:r>
      <w:r w:rsidR="08855763">
        <w:rPr>
          <w:rFonts w:hint="cs"/>
          <w:rtl/>
          <w:lang w:bidi="fa-IR"/>
        </w:rPr>
        <w:t xml:space="preserve"> تا اینکه خولی مذهبی را </w:t>
      </w:r>
      <w:r>
        <w:rPr>
          <w:rFonts w:hint="cs"/>
          <w:rtl/>
          <w:lang w:bidi="fa-IR"/>
        </w:rPr>
        <w:t xml:space="preserve">برای خودش در آورد </w:t>
      </w:r>
      <w:r w:rsidR="08855763">
        <w:rPr>
          <w:rFonts w:hint="cs"/>
          <w:rtl/>
          <w:lang w:bidi="fa-IR"/>
        </w:rPr>
        <w:t xml:space="preserve">که </w:t>
      </w:r>
      <w:r>
        <w:rPr>
          <w:rFonts w:hint="cs"/>
          <w:rtl/>
          <w:lang w:bidi="fa-IR"/>
        </w:rPr>
        <w:t>فقط به ظاهر قرآن مجید عمل می‌کرد</w:t>
      </w:r>
      <w:r w:rsidR="08855763">
        <w:rPr>
          <w:rFonts w:hint="cs"/>
          <w:rtl/>
          <w:lang w:bidi="fa-IR"/>
        </w:rPr>
        <w:t xml:space="preserve"> و به عدم </w:t>
      </w:r>
      <w:r>
        <w:rPr>
          <w:rFonts w:hint="cs"/>
          <w:rtl/>
          <w:lang w:bidi="fa-IR"/>
        </w:rPr>
        <w:t>حجیت</w:t>
      </w:r>
      <w:r w:rsidR="08855763">
        <w:rPr>
          <w:rFonts w:hint="cs"/>
          <w:rtl/>
          <w:lang w:bidi="fa-IR"/>
        </w:rPr>
        <w:t xml:space="preserve"> سنت </w:t>
      </w:r>
      <w:r>
        <w:rPr>
          <w:rFonts w:hint="cs"/>
          <w:rtl/>
          <w:lang w:bidi="fa-IR"/>
        </w:rPr>
        <w:t xml:space="preserve">مبین </w:t>
      </w:r>
      <w:r w:rsidR="08855763">
        <w:rPr>
          <w:rFonts w:hint="cs"/>
          <w:rtl/>
          <w:lang w:bidi="fa-IR"/>
        </w:rPr>
        <w:t xml:space="preserve">اعتقاد داشت. به دلیل اینکه او </w:t>
      </w:r>
      <w:r>
        <w:rPr>
          <w:rFonts w:hint="cs"/>
          <w:rtl/>
          <w:lang w:bidi="fa-IR"/>
        </w:rPr>
        <w:t>نمونه‌های</w:t>
      </w:r>
      <w:r w:rsidR="08855763">
        <w:rPr>
          <w:rFonts w:hint="cs"/>
          <w:rtl/>
          <w:lang w:bidi="fa-IR"/>
        </w:rPr>
        <w:t>ی از احکام</w:t>
      </w:r>
      <w:r w:rsidR="08A70F07">
        <w:rPr>
          <w:rFonts w:hint="cs"/>
          <w:rtl/>
          <w:lang w:bidi="fa-IR"/>
        </w:rPr>
        <w:t>ی را</w:t>
      </w:r>
      <w:r w:rsidR="08855763">
        <w:rPr>
          <w:rFonts w:hint="cs"/>
          <w:rtl/>
          <w:lang w:bidi="fa-IR"/>
        </w:rPr>
        <w:t xml:space="preserve"> که سنت مستقل</w:t>
      </w:r>
      <w:r>
        <w:rPr>
          <w:rFonts w:hint="cs"/>
          <w:rtl/>
          <w:lang w:bidi="fa-IR"/>
        </w:rPr>
        <w:t>ا وضع کرده</w:t>
      </w:r>
      <w:r w:rsidR="08855763">
        <w:rPr>
          <w:rFonts w:hint="cs"/>
          <w:rtl/>
          <w:lang w:bidi="fa-IR"/>
        </w:rPr>
        <w:t xml:space="preserve"> است</w:t>
      </w:r>
      <w:r w:rsidR="08A70F07">
        <w:rPr>
          <w:rFonts w:hint="cs"/>
          <w:rtl/>
          <w:lang w:bidi="fa-IR"/>
        </w:rPr>
        <w:t>، آورده است؛</w:t>
      </w:r>
      <w:r w:rsidR="08855763">
        <w:rPr>
          <w:rFonts w:hint="cs"/>
          <w:rtl/>
          <w:lang w:bidi="fa-IR"/>
        </w:rPr>
        <w:t xml:space="preserve"> مانند</w:t>
      </w:r>
      <w:r w:rsidR="08E041FF">
        <w:rPr>
          <w:rFonts w:hint="cs"/>
          <w:rtl/>
          <w:lang w:bidi="fa-IR"/>
        </w:rPr>
        <w:t>:</w:t>
      </w:r>
      <w:r w:rsidR="08855763">
        <w:rPr>
          <w:rFonts w:hint="cs"/>
          <w:rtl/>
          <w:lang w:bidi="fa-IR"/>
        </w:rPr>
        <w:t xml:space="preserve"> تحریم جمع زن با عمه‌اش و زن با خاله‌اش و تحریم الاغ اهلی </w:t>
      </w:r>
      <w:r w:rsidR="08A70F07">
        <w:rPr>
          <w:rFonts w:hint="cs"/>
          <w:rtl/>
          <w:lang w:bidi="fa-IR"/>
        </w:rPr>
        <w:t xml:space="preserve">و همة درندگان وحشی و رجم متأهل. و پنداشته </w:t>
      </w:r>
      <w:r w:rsidR="08855763">
        <w:rPr>
          <w:rFonts w:hint="cs"/>
          <w:rtl/>
          <w:lang w:bidi="fa-IR"/>
        </w:rPr>
        <w:t xml:space="preserve">که </w:t>
      </w:r>
      <w:r w:rsidR="08A70F07">
        <w:rPr>
          <w:rFonts w:hint="cs"/>
          <w:rtl/>
          <w:lang w:bidi="fa-IR"/>
        </w:rPr>
        <w:t>دلایل آن</w:t>
      </w:r>
      <w:r w:rsidR="08855763">
        <w:rPr>
          <w:rFonts w:hint="cs"/>
          <w:rtl/>
          <w:lang w:bidi="fa-IR"/>
        </w:rPr>
        <w:t xml:space="preserve"> پریشان</w:t>
      </w:r>
      <w:r w:rsidR="08A70F07">
        <w:rPr>
          <w:rFonts w:hint="cs"/>
          <w:rtl/>
          <w:lang w:bidi="fa-IR"/>
        </w:rPr>
        <w:t>و مضطرب است، و صحیح است</w:t>
      </w:r>
      <w:r w:rsidR="08855763">
        <w:rPr>
          <w:rFonts w:hint="cs"/>
          <w:rtl/>
          <w:lang w:bidi="fa-IR"/>
        </w:rPr>
        <w:t xml:space="preserve"> که</w:t>
      </w:r>
      <w:r w:rsidR="08A70F07">
        <w:rPr>
          <w:rFonts w:hint="cs"/>
          <w:rtl/>
          <w:lang w:bidi="fa-IR"/>
        </w:rPr>
        <w:t xml:space="preserve"> شامل این آیه باشد</w:t>
      </w:r>
      <w:r w:rsidR="08855763">
        <w:rPr>
          <w:rFonts w:hint="cs"/>
          <w:rtl/>
          <w:lang w:bidi="fa-IR"/>
        </w:rPr>
        <w:t xml:space="preserve"> که</w:t>
      </w:r>
      <w:r w:rsidR="08A70F07">
        <w:rPr>
          <w:rFonts w:hint="cs"/>
          <w:rtl/>
          <w:lang w:bidi="fa-IR"/>
        </w:rPr>
        <w:t xml:space="preserve"> می فرماید</w:t>
      </w:r>
      <w:r w:rsidR="08E041FF">
        <w:rPr>
          <w:rFonts w:hint="cs"/>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13" w:eastAsia="Times New Roman" w:hAnsi="QCF_P113" w:cs="QCF_P113"/>
          <w:color w:val="000000"/>
          <w:sz w:val="32"/>
          <w:szCs w:val="32"/>
          <w:rtl/>
        </w:rPr>
        <w:t>ﭻ</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ﭼ</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ﭽ</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ﭾ</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ﭿ</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ﮀ</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ﮁ</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ﮂ</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ﮃ</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ﮄ</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ﮅ</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ﮆ</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ﮇ</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ﮈ</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ﮉ</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ﮊ</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ﮋ</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 xml:space="preserve"> ﮌ</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ﮍ</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ﮎ</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ﮏ</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ﮐ</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ﮑ</w:t>
      </w:r>
      <w:r w:rsidR="08F30C44">
        <w:rPr>
          <w:rFonts w:ascii="QCF_P113" w:eastAsia="Times New Roman" w:hAnsi="QCF_P113" w:cs="QCF_P113"/>
          <w:color w:val="000000"/>
          <w:sz w:val="32"/>
          <w:szCs w:val="32"/>
          <w:rtl/>
        </w:rPr>
        <w:t xml:space="preserve"> </w:t>
      </w:r>
      <w:r>
        <w:rPr>
          <w:rFonts w:ascii="QCF_P113" w:eastAsia="Times New Roman" w:hAnsi="QCF_P113" w:cs="QCF_P113"/>
          <w:color w:val="000000"/>
          <w:sz w:val="32"/>
          <w:szCs w:val="32"/>
          <w:rtl/>
        </w:rPr>
        <w:t>ﮒ</w:t>
      </w:r>
      <w:r w:rsidR="08F30C44">
        <w:rPr>
          <w:rFonts w:ascii="QCF_P113" w:eastAsia="Times New Roman" w:hAnsi="QCF_P113" w:cs="QCF_P113"/>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33)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همانا کیفر آنان که با خدا و رسول او به جنگ برخیزند و بفساد کوشند در زمین جز این نباشد که آن‌ها را به قتل رسانند</w:t>
      </w:r>
      <w:r w:rsidR="08A70F07">
        <w:rPr>
          <w:rFonts w:hint="cs"/>
          <w:sz w:val="26"/>
          <w:szCs w:val="26"/>
          <w:rtl/>
          <w:lang w:bidi="fa-IR"/>
        </w:rPr>
        <w:t xml:space="preserve"> یا به صلیب بکشند و یا دست و پای آنها را به صورت مخالف قطع کنند و یا آنها را تبعید کنند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 xml:space="preserve">بعد از اینکه </w:t>
      </w:r>
      <w:r w:rsidR="08A70F07">
        <w:rPr>
          <w:rFonts w:hint="cs"/>
          <w:rtl/>
          <w:lang w:bidi="fa-IR"/>
        </w:rPr>
        <w:t xml:space="preserve">این آیه را </w:t>
      </w:r>
      <w:r>
        <w:rPr>
          <w:rFonts w:hint="cs"/>
          <w:rtl/>
          <w:lang w:bidi="fa-IR"/>
        </w:rPr>
        <w:t>ذکر</w:t>
      </w:r>
      <w:r w:rsidR="08A70F07">
        <w:rPr>
          <w:rFonts w:hint="cs"/>
          <w:rtl/>
          <w:lang w:bidi="fa-IR"/>
        </w:rPr>
        <w:t xml:space="preserve"> کرد،</w:t>
      </w:r>
      <w:r>
        <w:rPr>
          <w:rFonts w:hint="cs"/>
          <w:rtl/>
          <w:lang w:bidi="fa-IR"/>
        </w:rPr>
        <w:t xml:space="preserve"> گفت</w:t>
      </w:r>
      <w:r w:rsidR="08E041FF">
        <w:rPr>
          <w:rFonts w:hint="cs"/>
          <w:rtl/>
          <w:lang w:bidi="fa-IR"/>
        </w:rPr>
        <w:t>:</w:t>
      </w:r>
      <w:r w:rsidR="08BB77CA">
        <w:rPr>
          <w:rFonts w:hint="cs"/>
          <w:rtl/>
          <w:lang w:bidi="fa-IR"/>
        </w:rPr>
        <w:t xml:space="preserve"> «اگر</w:t>
      </w:r>
      <w:r>
        <w:rPr>
          <w:rFonts w:hint="cs"/>
          <w:rtl/>
          <w:lang w:bidi="fa-IR"/>
        </w:rPr>
        <w:t xml:space="preserve"> آنچه </w:t>
      </w:r>
      <w:r w:rsidR="08BB77CA">
        <w:rPr>
          <w:rFonts w:hint="cs"/>
          <w:rtl/>
          <w:lang w:bidi="fa-IR"/>
        </w:rPr>
        <w:t>که در سنت هست مخالف ظاهر قرآن ن</w:t>
      </w:r>
      <w:r>
        <w:rPr>
          <w:rFonts w:hint="cs"/>
          <w:rtl/>
          <w:lang w:bidi="fa-IR"/>
        </w:rPr>
        <w:t>باشد، پس اجتهاد</w:t>
      </w:r>
      <w:r w:rsidR="08BB77CA">
        <w:rPr>
          <w:rFonts w:hint="cs"/>
          <w:rtl/>
          <w:lang w:bidi="fa-IR"/>
        </w:rPr>
        <w:t>ی است که</w:t>
      </w:r>
      <w:r w:rsidR="08D17FA3">
        <w:rPr>
          <w:rFonts w:hint="cs"/>
          <w:rtl/>
          <w:lang w:bidi="fa-IR"/>
        </w:rPr>
        <w:t xml:space="preserve"> رسول</w:t>
      </w:r>
      <w:r w:rsidR="08D17FA3">
        <w:rPr>
          <w:rFonts w:hint="cs"/>
          <w:cs/>
          <w:lang w:bidi="fa-IR"/>
        </w:rPr>
        <w:t>‎</w:t>
      </w:r>
      <w:r w:rsidR="08D17FA3">
        <w:rPr>
          <w:rFonts w:hint="cs"/>
          <w:rtl/>
          <w:lang w:bidi="fa-IR"/>
        </w:rPr>
        <w:t>الله</w:t>
      </w:r>
      <w:r w:rsidR="08BB77CA" w:rsidRPr="08BB77CA">
        <w:rPr>
          <w:rFonts w:cs="Simplified Arabic"/>
          <w:sz w:val="32"/>
          <w:szCs w:val="10"/>
        </w:rPr>
        <w:sym w:font="AGA Arabesque" w:char="F065"/>
      </w:r>
      <w:r>
        <w:rPr>
          <w:rFonts w:hint="cs"/>
          <w:rtl/>
          <w:lang w:bidi="fa-IR"/>
        </w:rPr>
        <w:t xml:space="preserve"> </w:t>
      </w:r>
      <w:r w:rsidR="08ED1BAC">
        <w:rPr>
          <w:rFonts w:hint="cs"/>
          <w:rtl/>
          <w:lang w:bidi="fa-IR"/>
        </w:rPr>
        <w:t>انجام داده است ک</w:t>
      </w:r>
      <w:r>
        <w:rPr>
          <w:rFonts w:hint="cs"/>
          <w:rtl/>
          <w:lang w:bidi="fa-IR"/>
        </w:rPr>
        <w:t>ه</w:t>
      </w:r>
      <w:r w:rsidR="08ED1BAC">
        <w:rPr>
          <w:rFonts w:hint="cs"/>
          <w:rtl/>
          <w:lang w:bidi="fa-IR"/>
        </w:rPr>
        <w:t xml:space="preserve"> از</w:t>
      </w:r>
      <w:r>
        <w:rPr>
          <w:rFonts w:hint="cs"/>
          <w:rtl/>
          <w:lang w:bidi="fa-IR"/>
        </w:rPr>
        <w:t xml:space="preserve"> اصل قرآن </w:t>
      </w:r>
      <w:r w:rsidR="08ED1BAC">
        <w:rPr>
          <w:rFonts w:hint="cs"/>
          <w:rtl/>
          <w:lang w:bidi="fa-IR"/>
        </w:rPr>
        <w:t>گرفته شده است که</w:t>
      </w:r>
      <w:r w:rsidR="08D17FA3">
        <w:rPr>
          <w:rFonts w:hint="cs"/>
          <w:rtl/>
          <w:lang w:bidi="fa-IR"/>
        </w:rPr>
        <w:t xml:space="preserve"> رسول</w:t>
      </w:r>
      <w:r w:rsidR="08D17FA3">
        <w:rPr>
          <w:rFonts w:hint="cs"/>
          <w:cs/>
          <w:lang w:bidi="fa-IR"/>
        </w:rPr>
        <w:t>‎</w:t>
      </w:r>
      <w:r w:rsidR="08D17FA3">
        <w:rPr>
          <w:rFonts w:hint="cs"/>
          <w:rtl/>
          <w:lang w:bidi="fa-IR"/>
        </w:rPr>
        <w:t>الله</w:t>
      </w:r>
      <w:r>
        <w:rPr>
          <w:rFonts w:hint="cs"/>
          <w:rtl/>
          <w:lang w:bidi="fa-IR"/>
        </w:rPr>
        <w:t xml:space="preserve"> آن</w:t>
      </w:r>
      <w:r w:rsidR="08ED1BAC">
        <w:rPr>
          <w:rFonts w:hint="cs"/>
          <w:rtl/>
          <w:lang w:bidi="fa-IR"/>
        </w:rPr>
        <w:t xml:space="preserve"> </w:t>
      </w:r>
      <w:r>
        <w:rPr>
          <w:rFonts w:hint="cs"/>
          <w:rtl/>
          <w:lang w:bidi="fa-IR"/>
        </w:rPr>
        <w:t xml:space="preserve">را می‌دانست، و ما </w:t>
      </w:r>
      <w:r w:rsidR="08AB64A6">
        <w:rPr>
          <w:rFonts w:hint="cs"/>
          <w:rtl/>
          <w:lang w:bidi="fa-IR"/>
        </w:rPr>
        <w:t xml:space="preserve">یا </w:t>
      </w:r>
      <w:r>
        <w:rPr>
          <w:rFonts w:hint="cs"/>
          <w:rtl/>
          <w:lang w:bidi="fa-IR"/>
        </w:rPr>
        <w:t>به آن جهل داریم یا آن را می‌شناسیم.</w:t>
      </w:r>
      <w:r w:rsidRPr="08E5555F">
        <w:rPr>
          <w:rStyle w:val="a7"/>
          <w:rFonts w:cs="B Lotus"/>
          <w:sz w:val="28"/>
          <w:szCs w:val="28"/>
          <w:rtl/>
          <w:lang w:bidi="fa-IR"/>
        </w:rPr>
        <w:footnoteReference w:id="1836"/>
      </w:r>
      <w:r>
        <w:rPr>
          <w:rFonts w:hint="cs"/>
          <w:rtl/>
          <w:lang w:bidi="fa-IR"/>
        </w:rPr>
        <w:t xml:space="preserve"> </w:t>
      </w:r>
    </w:p>
    <w:p w:rsidR="08855763" w:rsidRPr="08CA577B" w:rsidRDefault="08D4791E" w:rsidP="08777A9A">
      <w:pPr>
        <w:ind w:firstLine="172"/>
        <w:rPr>
          <w:rFonts w:hint="cs"/>
          <w:rtl/>
          <w:lang w:bidi="fa-IR"/>
        </w:rPr>
      </w:pPr>
      <w:r>
        <w:rPr>
          <w:rFonts w:hint="cs"/>
          <w:rtl/>
          <w:lang w:bidi="fa-IR"/>
        </w:rPr>
        <w:t>با تامل در مورد سخن</w:t>
      </w:r>
      <w:r w:rsidR="08855763">
        <w:rPr>
          <w:rFonts w:hint="cs"/>
          <w:rtl/>
          <w:lang w:bidi="fa-IR"/>
        </w:rPr>
        <w:t xml:space="preserve"> او در</w:t>
      </w:r>
      <w:r>
        <w:rPr>
          <w:rFonts w:hint="cs"/>
          <w:rtl/>
          <w:lang w:bidi="fa-IR"/>
        </w:rPr>
        <w:t>باره بیان نبوی</w:t>
      </w:r>
      <w:r w:rsidR="08B11D38">
        <w:rPr>
          <w:rFonts w:hint="cs"/>
          <w:rtl/>
          <w:lang w:bidi="fa-IR"/>
        </w:rPr>
        <w:t xml:space="preserve"> که گفت</w:t>
      </w:r>
      <w:r w:rsidR="08E041FF">
        <w:rPr>
          <w:rFonts w:hint="cs"/>
          <w:rtl/>
          <w:lang w:bidi="fa-IR"/>
        </w:rPr>
        <w:t>:</w:t>
      </w:r>
      <w:r w:rsidR="08855763">
        <w:rPr>
          <w:rFonts w:hint="cs"/>
          <w:rtl/>
          <w:lang w:bidi="fa-IR"/>
        </w:rPr>
        <w:t xml:space="preserve"> (</w:t>
      </w:r>
      <w:r w:rsidR="08B11D38">
        <w:rPr>
          <w:rFonts w:hint="cs"/>
          <w:rtl/>
          <w:lang w:bidi="fa-IR"/>
        </w:rPr>
        <w:t xml:space="preserve">ما یا </w:t>
      </w:r>
      <w:r w:rsidR="08855763">
        <w:rPr>
          <w:rFonts w:hint="cs"/>
          <w:rtl/>
          <w:lang w:bidi="fa-IR"/>
        </w:rPr>
        <w:t>به آن جهل داریم یا آن</w:t>
      </w:r>
      <w:r w:rsidR="08B11D38">
        <w:rPr>
          <w:rFonts w:hint="cs"/>
          <w:rtl/>
          <w:lang w:bidi="fa-IR"/>
        </w:rPr>
        <w:t xml:space="preserve"> </w:t>
      </w:r>
      <w:r w:rsidR="08A574FD">
        <w:rPr>
          <w:rFonts w:hint="cs"/>
          <w:rtl/>
          <w:lang w:bidi="fa-IR"/>
        </w:rPr>
        <w:t>را می‌شناسیم) چرا</w:t>
      </w:r>
      <w:r w:rsidR="08855763">
        <w:rPr>
          <w:rFonts w:hint="cs"/>
          <w:rtl/>
          <w:lang w:bidi="fa-IR"/>
        </w:rPr>
        <w:t xml:space="preserve"> که </w:t>
      </w:r>
      <w:r w:rsidR="08A574FD">
        <w:rPr>
          <w:rFonts w:hint="cs"/>
          <w:rtl/>
          <w:lang w:bidi="fa-IR"/>
        </w:rPr>
        <w:t xml:space="preserve">در اوّل کار و آخر آن </w:t>
      </w:r>
      <w:r w:rsidR="086A381D">
        <w:rPr>
          <w:rFonts w:hint="cs"/>
          <w:rtl/>
          <w:lang w:bidi="fa-IR"/>
        </w:rPr>
        <w:t>تنها یک چیز معتبر بود و آن:</w:t>
      </w:r>
      <w:r w:rsidR="08855763">
        <w:rPr>
          <w:rFonts w:hint="cs"/>
          <w:rtl/>
          <w:lang w:bidi="fa-IR"/>
        </w:rPr>
        <w:t xml:space="preserve"> ظاهر قرآن</w:t>
      </w:r>
      <w:r w:rsidR="086A381D">
        <w:rPr>
          <w:rFonts w:hint="cs"/>
          <w:rtl/>
          <w:lang w:bidi="fa-IR"/>
        </w:rPr>
        <w:t>،</w:t>
      </w:r>
      <w:r w:rsidR="08855763">
        <w:rPr>
          <w:rFonts w:hint="cs"/>
          <w:rtl/>
          <w:lang w:bidi="fa-IR"/>
        </w:rPr>
        <w:t xml:space="preserve"> </w:t>
      </w:r>
      <w:r w:rsidR="086A381D">
        <w:rPr>
          <w:rFonts w:hint="cs"/>
          <w:rtl/>
          <w:lang w:bidi="fa-IR"/>
        </w:rPr>
        <w:t>چه</w:t>
      </w:r>
      <w:r w:rsidR="08855763">
        <w:rPr>
          <w:rFonts w:hint="cs"/>
          <w:rtl/>
          <w:lang w:bidi="fa-IR"/>
        </w:rPr>
        <w:t xml:space="preserve"> سنت بیانی </w:t>
      </w:r>
      <w:r w:rsidR="086A381D">
        <w:rPr>
          <w:rFonts w:hint="cs"/>
          <w:rtl/>
          <w:lang w:bidi="fa-IR"/>
        </w:rPr>
        <w:t xml:space="preserve">آن را بشناسد </w:t>
      </w:r>
      <w:r w:rsidR="08855763">
        <w:rPr>
          <w:rFonts w:hint="cs"/>
          <w:rtl/>
          <w:lang w:bidi="fa-IR"/>
        </w:rPr>
        <w:t xml:space="preserve">یا </w:t>
      </w:r>
      <w:r w:rsidR="086A381D">
        <w:rPr>
          <w:rFonts w:hint="cs"/>
          <w:rtl/>
          <w:lang w:bidi="fa-IR"/>
        </w:rPr>
        <w:t>نشناسد</w:t>
      </w:r>
      <w:r w:rsidR="08855763">
        <w:rPr>
          <w:rFonts w:hint="cs"/>
          <w:rtl/>
          <w:lang w:bidi="fa-IR"/>
        </w:rPr>
        <w:t>، پس در حالت شناخت آن چیز جدید</w:t>
      </w:r>
      <w:r w:rsidR="084551D7">
        <w:rPr>
          <w:rFonts w:hint="cs"/>
          <w:rtl/>
          <w:lang w:bidi="fa-IR"/>
        </w:rPr>
        <w:t>ی اضافه نش</w:t>
      </w:r>
      <w:r w:rsidR="08855763">
        <w:rPr>
          <w:rFonts w:hint="cs"/>
          <w:rtl/>
          <w:lang w:bidi="fa-IR"/>
        </w:rPr>
        <w:t>د</w:t>
      </w:r>
      <w:r w:rsidR="084551D7">
        <w:rPr>
          <w:rFonts w:hint="cs"/>
          <w:rtl/>
          <w:lang w:bidi="fa-IR"/>
        </w:rPr>
        <w:t>ه است</w:t>
      </w:r>
      <w:r w:rsidR="08855763">
        <w:rPr>
          <w:rFonts w:hint="cs"/>
          <w:rtl/>
          <w:lang w:bidi="fa-IR"/>
        </w:rPr>
        <w:t xml:space="preserve"> و در این حالت قرآن</w:t>
      </w:r>
      <w:r w:rsidR="084551D7">
        <w:rPr>
          <w:rFonts w:hint="cs"/>
          <w:rtl/>
          <w:lang w:bidi="fa-IR"/>
        </w:rPr>
        <w:t xml:space="preserve"> معتبر</w:t>
      </w:r>
      <w:r w:rsidR="08855763">
        <w:rPr>
          <w:rFonts w:hint="cs"/>
          <w:rtl/>
          <w:lang w:bidi="fa-IR"/>
        </w:rPr>
        <w:t xml:space="preserve"> است و در </w:t>
      </w:r>
      <w:r w:rsidR="08855763" w:rsidRPr="08CA577B">
        <w:rPr>
          <w:rFonts w:hint="cs"/>
          <w:rtl/>
          <w:lang w:bidi="fa-IR"/>
        </w:rPr>
        <w:t>حالت</w:t>
      </w:r>
      <w:r w:rsidR="084551D7">
        <w:rPr>
          <w:rFonts w:hint="cs"/>
          <w:rtl/>
          <w:lang w:bidi="fa-IR"/>
        </w:rPr>
        <w:t xml:space="preserve"> ا</w:t>
      </w:r>
      <w:r w:rsidR="084551D7" w:rsidRPr="08CA577B">
        <w:rPr>
          <w:rFonts w:hint="cs"/>
          <w:rtl/>
          <w:lang w:bidi="fa-IR"/>
        </w:rPr>
        <w:t>ستقلال</w:t>
      </w:r>
      <w:r w:rsidR="084551D7">
        <w:rPr>
          <w:rFonts w:hint="cs"/>
          <w:rtl/>
          <w:lang w:bidi="fa-IR"/>
        </w:rPr>
        <w:t xml:space="preserve"> سنت</w:t>
      </w:r>
      <w:r w:rsidR="08855763" w:rsidRPr="08CA577B">
        <w:rPr>
          <w:rFonts w:hint="cs"/>
          <w:rtl/>
          <w:lang w:bidi="fa-IR"/>
        </w:rPr>
        <w:t xml:space="preserve"> </w:t>
      </w:r>
      <w:r w:rsidR="084551D7">
        <w:rPr>
          <w:rFonts w:hint="cs"/>
          <w:rtl/>
          <w:lang w:bidi="fa-IR"/>
        </w:rPr>
        <w:t>در</w:t>
      </w:r>
      <w:r w:rsidR="08855763" w:rsidRPr="08CA577B">
        <w:rPr>
          <w:rFonts w:hint="cs"/>
          <w:rtl/>
          <w:lang w:bidi="fa-IR"/>
        </w:rPr>
        <w:t xml:space="preserve"> تشریع احکام جدید، سنت مخالف ظاهر قرآن می‌باشد، پس حجتی در آن نیست</w:t>
      </w:r>
      <w:r w:rsidR="087D7D52">
        <w:rPr>
          <w:rFonts w:hint="cs"/>
          <w:rtl/>
          <w:lang w:bidi="fa-IR"/>
        </w:rPr>
        <w:t>، همچنانکه ادعا کرده است</w:t>
      </w:r>
      <w:r w:rsidR="08855763" w:rsidRPr="08CA577B">
        <w:rPr>
          <w:rFonts w:hint="cs"/>
          <w:rtl/>
          <w:lang w:bidi="fa-IR"/>
        </w:rPr>
        <w:t>!</w:t>
      </w:r>
    </w:p>
    <w:p w:rsidR="08855763" w:rsidRPr="08874894" w:rsidRDefault="08855763" w:rsidP="08777A9A">
      <w:pPr>
        <w:ind w:firstLine="172"/>
        <w:rPr>
          <w:rFonts w:hint="cs"/>
          <w:spacing w:val="-4"/>
          <w:rtl/>
          <w:lang w:bidi="fa-IR"/>
        </w:rPr>
      </w:pPr>
      <w:r w:rsidRPr="08942B40">
        <w:rPr>
          <w:rFonts w:hint="cs"/>
          <w:spacing w:val="-4"/>
          <w:rtl/>
          <w:lang w:bidi="fa-IR"/>
        </w:rPr>
        <w:t>دکتر عبدالغنی عبدالخالق می‌گوید</w:t>
      </w:r>
      <w:r w:rsidR="08E041FF">
        <w:rPr>
          <w:rFonts w:hint="cs"/>
          <w:spacing w:val="-4"/>
          <w:rtl/>
          <w:lang w:bidi="fa-IR"/>
        </w:rPr>
        <w:t>:</w:t>
      </w:r>
      <w:r w:rsidRPr="08942B40">
        <w:rPr>
          <w:rFonts w:hint="cs"/>
          <w:spacing w:val="-4"/>
          <w:rtl/>
          <w:lang w:bidi="fa-IR"/>
        </w:rPr>
        <w:t xml:space="preserve"> «</w:t>
      </w:r>
      <w:r w:rsidR="086E7418">
        <w:rPr>
          <w:rFonts w:hint="cs"/>
          <w:spacing w:val="-4"/>
          <w:rtl/>
          <w:lang w:bidi="fa-IR"/>
        </w:rPr>
        <w:t>ای کاش می‌دانست</w:t>
      </w:r>
      <w:r w:rsidRPr="08942B40">
        <w:rPr>
          <w:rFonts w:hint="cs"/>
          <w:spacing w:val="-4"/>
          <w:rtl/>
          <w:lang w:bidi="fa-IR"/>
        </w:rPr>
        <w:t xml:space="preserve">م </w:t>
      </w:r>
      <w:r w:rsidR="086E7418">
        <w:rPr>
          <w:rFonts w:hint="cs"/>
          <w:spacing w:val="-4"/>
          <w:rtl/>
          <w:lang w:bidi="fa-IR"/>
        </w:rPr>
        <w:t>وقتی که</w:t>
      </w:r>
      <w:r w:rsidRPr="08942B40">
        <w:rPr>
          <w:rFonts w:hint="cs"/>
          <w:spacing w:val="-4"/>
          <w:rtl/>
          <w:lang w:bidi="fa-IR"/>
        </w:rPr>
        <w:t xml:space="preserve"> سنت </w:t>
      </w:r>
      <w:r w:rsidR="086E7418">
        <w:rPr>
          <w:rFonts w:hint="cs"/>
          <w:spacing w:val="-4"/>
          <w:rtl/>
          <w:lang w:bidi="fa-IR"/>
        </w:rPr>
        <w:t>مبین و</w:t>
      </w:r>
      <w:r w:rsidRPr="08942B40">
        <w:rPr>
          <w:rFonts w:hint="cs"/>
          <w:spacing w:val="-4"/>
          <w:rtl/>
          <w:lang w:bidi="fa-IR"/>
        </w:rPr>
        <w:t xml:space="preserve"> </w:t>
      </w:r>
      <w:r w:rsidR="086E7418" w:rsidRPr="08942B40">
        <w:rPr>
          <w:rFonts w:hint="cs"/>
          <w:spacing w:val="-4"/>
          <w:rtl/>
          <w:lang w:bidi="fa-IR"/>
        </w:rPr>
        <w:t xml:space="preserve">مستقل </w:t>
      </w:r>
      <w:r w:rsidR="086E7418">
        <w:rPr>
          <w:rFonts w:hint="cs"/>
          <w:spacing w:val="-4"/>
          <w:rtl/>
          <w:lang w:bidi="fa-IR"/>
        </w:rPr>
        <w:t>ن</w:t>
      </w:r>
      <w:r w:rsidRPr="08942B40">
        <w:rPr>
          <w:rFonts w:hint="cs"/>
          <w:spacing w:val="-4"/>
          <w:rtl/>
          <w:lang w:bidi="fa-IR"/>
        </w:rPr>
        <w:t>باشد</w:t>
      </w:r>
      <w:r w:rsidR="088728A2">
        <w:rPr>
          <w:rFonts w:hint="cs"/>
          <w:spacing w:val="-4"/>
          <w:rtl/>
          <w:lang w:bidi="fa-IR"/>
        </w:rPr>
        <w:t xml:space="preserve">، بجز </w:t>
      </w:r>
      <w:r w:rsidR="08A158E1">
        <w:rPr>
          <w:rFonts w:hint="cs"/>
          <w:spacing w:val="-4"/>
          <w:rtl/>
          <w:lang w:bidi="fa-IR"/>
        </w:rPr>
        <w:t>سنت موکد،</w:t>
      </w:r>
      <w:r w:rsidRPr="08942B40">
        <w:rPr>
          <w:rFonts w:hint="cs"/>
          <w:spacing w:val="-4"/>
          <w:rtl/>
          <w:lang w:bidi="fa-IR"/>
        </w:rPr>
        <w:t xml:space="preserve"> </w:t>
      </w:r>
      <w:r w:rsidR="08A158E1">
        <w:rPr>
          <w:rFonts w:hint="cs"/>
          <w:spacing w:val="-4"/>
          <w:rtl/>
          <w:lang w:bidi="fa-IR"/>
        </w:rPr>
        <w:t>چه چیزی</w:t>
      </w:r>
      <w:r w:rsidR="088728A2">
        <w:rPr>
          <w:rFonts w:hint="cs"/>
          <w:spacing w:val="-4"/>
          <w:rtl/>
          <w:lang w:bidi="fa-IR"/>
        </w:rPr>
        <w:t xml:space="preserve"> باقی می ماند</w:t>
      </w:r>
      <w:r w:rsidRPr="08942B40">
        <w:rPr>
          <w:rFonts w:hint="cs"/>
          <w:spacing w:val="-4"/>
          <w:rtl/>
          <w:lang w:bidi="fa-IR"/>
        </w:rPr>
        <w:t xml:space="preserve"> </w:t>
      </w:r>
      <w:r w:rsidR="088728A2">
        <w:rPr>
          <w:rFonts w:hint="cs"/>
          <w:spacing w:val="-4"/>
          <w:rtl/>
          <w:lang w:bidi="fa-IR"/>
        </w:rPr>
        <w:t>تا</w:t>
      </w:r>
      <w:r w:rsidR="08A158E1">
        <w:rPr>
          <w:rFonts w:hint="cs"/>
          <w:spacing w:val="-4"/>
          <w:rtl/>
          <w:lang w:bidi="fa-IR"/>
        </w:rPr>
        <w:t xml:space="preserve"> حجت شود</w:t>
      </w:r>
      <w:r w:rsidRPr="08942B40">
        <w:rPr>
          <w:rFonts w:hint="cs"/>
          <w:spacing w:val="-4"/>
          <w:rtl/>
          <w:lang w:bidi="fa-IR"/>
        </w:rPr>
        <w:t>؟ و چگونه بین این سخن</w:t>
      </w:r>
      <w:r w:rsidR="08400ECD">
        <w:rPr>
          <w:rFonts w:hint="cs"/>
          <w:spacing w:val="-4"/>
          <w:rtl/>
          <w:lang w:bidi="fa-IR"/>
        </w:rPr>
        <w:t xml:space="preserve"> او</w:t>
      </w:r>
      <w:r w:rsidRPr="08942B40">
        <w:rPr>
          <w:rFonts w:hint="cs"/>
          <w:spacing w:val="-4"/>
          <w:rtl/>
          <w:lang w:bidi="fa-IR"/>
        </w:rPr>
        <w:t xml:space="preserve"> و </w:t>
      </w:r>
      <w:r w:rsidR="08400ECD">
        <w:rPr>
          <w:rFonts w:hint="cs"/>
          <w:spacing w:val="-4"/>
          <w:rtl/>
          <w:lang w:bidi="fa-IR"/>
        </w:rPr>
        <w:t xml:space="preserve">آن </w:t>
      </w:r>
      <w:r w:rsidRPr="08942B40">
        <w:rPr>
          <w:rFonts w:hint="cs"/>
          <w:spacing w:val="-4"/>
          <w:rtl/>
          <w:lang w:bidi="fa-IR"/>
        </w:rPr>
        <w:t>سخن ا</w:t>
      </w:r>
      <w:r w:rsidR="08400ECD">
        <w:rPr>
          <w:rFonts w:hint="cs"/>
          <w:spacing w:val="-4"/>
          <w:rtl/>
          <w:lang w:bidi="fa-IR"/>
        </w:rPr>
        <w:t>و که گفت:</w:t>
      </w:r>
      <w:r w:rsidRPr="08874894">
        <w:rPr>
          <w:rStyle w:val="a7"/>
          <w:rFonts w:cs="B Lotus"/>
          <w:spacing w:val="-4"/>
          <w:sz w:val="28"/>
          <w:szCs w:val="28"/>
          <w:rtl/>
          <w:lang w:bidi="fa-IR"/>
        </w:rPr>
        <w:footnoteReference w:id="1837"/>
      </w:r>
      <w:r w:rsidRPr="08874894">
        <w:rPr>
          <w:rFonts w:hint="cs"/>
          <w:spacing w:val="-4"/>
          <w:rtl/>
          <w:lang w:bidi="fa-IR"/>
        </w:rPr>
        <w:t xml:space="preserve"> «</w:t>
      </w:r>
      <w:r w:rsidR="08400ECD" w:rsidRPr="08400ECD">
        <w:rPr>
          <w:rFonts w:hint="cs"/>
          <w:spacing w:val="-4"/>
          <w:rtl/>
          <w:lang w:bidi="fa-IR"/>
        </w:rPr>
        <w:t xml:space="preserve"> </w:t>
      </w:r>
      <w:r w:rsidR="08400ECD">
        <w:rPr>
          <w:rFonts w:hint="cs"/>
          <w:spacing w:val="-4"/>
          <w:rtl/>
          <w:lang w:bidi="fa-IR"/>
        </w:rPr>
        <w:t>وظیفه‌</w:t>
      </w:r>
      <w:r w:rsidR="08D17FA3">
        <w:rPr>
          <w:rFonts w:hint="cs"/>
          <w:spacing w:val="-4"/>
          <w:rtl/>
          <w:lang w:bidi="fa-IR"/>
        </w:rPr>
        <w:t xml:space="preserve"> رسول</w:t>
      </w:r>
      <w:r w:rsidR="08D17FA3">
        <w:rPr>
          <w:rFonts w:hint="cs"/>
          <w:spacing w:val="-4"/>
          <w:cs/>
          <w:lang w:bidi="fa-IR"/>
        </w:rPr>
        <w:t>‎</w:t>
      </w:r>
      <w:r w:rsidR="08D17FA3">
        <w:rPr>
          <w:rFonts w:hint="cs"/>
          <w:spacing w:val="-4"/>
          <w:rtl/>
          <w:lang w:bidi="fa-IR"/>
        </w:rPr>
        <w:t>خدا</w:t>
      </w:r>
      <w:r w:rsidRPr="08874894">
        <w:rPr>
          <w:rFonts w:hint="cs"/>
          <w:spacing w:val="-4"/>
          <w:lang w:bidi="fa-IR"/>
        </w:rPr>
        <w:sym w:font="AGA Arabesque" w:char="F072"/>
      </w:r>
      <w:r w:rsidRPr="08874894">
        <w:rPr>
          <w:rFonts w:hint="cs"/>
          <w:spacing w:val="-4"/>
          <w:rtl/>
          <w:lang w:bidi="fa-IR"/>
        </w:rPr>
        <w:t xml:space="preserve"> </w:t>
      </w:r>
      <w:r w:rsidR="08400ECD">
        <w:rPr>
          <w:rFonts w:hint="cs"/>
          <w:spacing w:val="-4"/>
          <w:rtl/>
          <w:lang w:bidi="fa-IR"/>
        </w:rPr>
        <w:t>بیان</w:t>
      </w:r>
      <w:r w:rsidRPr="08874894">
        <w:rPr>
          <w:rFonts w:hint="cs"/>
          <w:spacing w:val="-4"/>
          <w:rtl/>
          <w:lang w:bidi="fa-IR"/>
        </w:rPr>
        <w:t xml:space="preserve"> </w:t>
      </w:r>
      <w:r w:rsidR="08400ECD">
        <w:rPr>
          <w:rFonts w:hint="cs"/>
          <w:spacing w:val="-4"/>
          <w:rtl/>
          <w:lang w:bidi="fa-IR"/>
        </w:rPr>
        <w:t xml:space="preserve">و </w:t>
      </w:r>
      <w:r w:rsidRPr="08874894">
        <w:rPr>
          <w:rFonts w:hint="cs"/>
          <w:spacing w:val="-4"/>
          <w:rtl/>
          <w:lang w:bidi="fa-IR"/>
        </w:rPr>
        <w:t xml:space="preserve">تبلیغ </w:t>
      </w:r>
      <w:r w:rsidR="08400ECD">
        <w:rPr>
          <w:rFonts w:hint="cs"/>
          <w:spacing w:val="-4"/>
          <w:rtl/>
          <w:lang w:bidi="fa-IR"/>
        </w:rPr>
        <w:t xml:space="preserve">چیزی بود که </w:t>
      </w:r>
      <w:r w:rsidRPr="08874894">
        <w:rPr>
          <w:rFonts w:hint="cs"/>
          <w:spacing w:val="-4"/>
          <w:rtl/>
          <w:lang w:bidi="fa-IR"/>
        </w:rPr>
        <w:t>از طرف پروردگارش</w:t>
      </w:r>
      <w:r w:rsidR="08400ECD">
        <w:rPr>
          <w:rFonts w:hint="cs"/>
          <w:spacing w:val="-4"/>
          <w:rtl/>
          <w:lang w:bidi="fa-IR"/>
        </w:rPr>
        <w:t xml:space="preserve"> بر او</w:t>
      </w:r>
      <w:r w:rsidRPr="08874894">
        <w:rPr>
          <w:rFonts w:hint="cs"/>
          <w:spacing w:val="-4"/>
          <w:rtl/>
          <w:lang w:bidi="fa-IR"/>
        </w:rPr>
        <w:t xml:space="preserve"> نازل می‌شد</w:t>
      </w:r>
      <w:r w:rsidR="08400ECD">
        <w:rPr>
          <w:rFonts w:hint="cs"/>
          <w:spacing w:val="-4"/>
          <w:rtl/>
          <w:lang w:bidi="fa-IR"/>
        </w:rPr>
        <w:t>.</w:t>
      </w:r>
      <w:r w:rsidRPr="08874894">
        <w:rPr>
          <w:rStyle w:val="a7"/>
          <w:rFonts w:cs="B Lotus"/>
          <w:spacing w:val="-4"/>
          <w:sz w:val="28"/>
          <w:szCs w:val="28"/>
          <w:rtl/>
          <w:lang w:bidi="fa-IR"/>
        </w:rPr>
        <w:footnoteReference w:id="1838"/>
      </w:r>
    </w:p>
    <w:p w:rsidR="08855763" w:rsidRPr="08874894" w:rsidRDefault="08484BB5" w:rsidP="08777A9A">
      <w:pPr>
        <w:ind w:firstLine="172"/>
        <w:rPr>
          <w:rFonts w:hint="cs"/>
          <w:spacing w:val="-4"/>
          <w:rtl/>
          <w:lang w:bidi="fa-IR"/>
        </w:rPr>
      </w:pPr>
      <w:r>
        <w:rPr>
          <w:rFonts w:hint="cs"/>
          <w:spacing w:val="-4"/>
          <w:rtl/>
          <w:lang w:bidi="fa-IR"/>
        </w:rPr>
        <w:t>نمی‌دانم چگونه</w:t>
      </w:r>
      <w:r w:rsidR="08855763" w:rsidRPr="08874894">
        <w:rPr>
          <w:rFonts w:hint="cs"/>
          <w:spacing w:val="-4"/>
          <w:rtl/>
          <w:lang w:bidi="fa-IR"/>
        </w:rPr>
        <w:t xml:space="preserve"> به سخن </w:t>
      </w:r>
      <w:r w:rsidR="08AF7945">
        <w:rPr>
          <w:rFonts w:hint="cs"/>
          <w:spacing w:val="-4"/>
          <w:rtl/>
          <w:lang w:bidi="fa-IR"/>
        </w:rPr>
        <w:t>امام شاطبی استناد می‌کن</w:t>
      </w:r>
      <w:r w:rsidR="08855763" w:rsidRPr="08874894">
        <w:rPr>
          <w:rFonts w:hint="cs"/>
          <w:spacing w:val="-4"/>
          <w:rtl/>
          <w:lang w:bidi="fa-IR"/>
        </w:rPr>
        <w:t xml:space="preserve">د که </w:t>
      </w:r>
      <w:r w:rsidR="08AF7945">
        <w:rPr>
          <w:rFonts w:hint="cs"/>
          <w:spacing w:val="-4"/>
          <w:rtl/>
          <w:lang w:bidi="fa-IR"/>
        </w:rPr>
        <w:t>گفت</w:t>
      </w:r>
      <w:r w:rsidR="08E041FF">
        <w:rPr>
          <w:rFonts w:hint="cs"/>
          <w:spacing w:val="-4"/>
          <w:rtl/>
          <w:lang w:bidi="fa-IR"/>
        </w:rPr>
        <w:t>:</w:t>
      </w:r>
      <w:r w:rsidR="08855763" w:rsidRPr="08874894">
        <w:rPr>
          <w:rFonts w:hint="cs"/>
          <w:spacing w:val="-4"/>
          <w:rtl/>
          <w:lang w:bidi="fa-IR"/>
        </w:rPr>
        <w:t xml:space="preserve"> سنت </w:t>
      </w:r>
      <w:r w:rsidR="08AF7945">
        <w:rPr>
          <w:rFonts w:hint="cs"/>
          <w:spacing w:val="-4"/>
          <w:rtl/>
          <w:lang w:bidi="fa-IR"/>
        </w:rPr>
        <w:t>مبین</w:t>
      </w:r>
      <w:r w:rsidR="08855763" w:rsidRPr="08874894">
        <w:rPr>
          <w:rFonts w:hint="cs"/>
          <w:spacing w:val="-4"/>
          <w:rtl/>
          <w:lang w:bidi="fa-IR"/>
        </w:rPr>
        <w:t xml:space="preserve"> </w:t>
      </w:r>
      <w:r w:rsidR="082B3FC9">
        <w:rPr>
          <w:rFonts w:hint="cs"/>
          <w:spacing w:val="-4"/>
          <w:rtl/>
          <w:lang w:bidi="fa-IR"/>
        </w:rPr>
        <w:t>قرآن کریم می‌باشد و حتی</w:t>
      </w:r>
      <w:r w:rsidR="08855763" w:rsidRPr="08874894">
        <w:rPr>
          <w:rFonts w:hint="cs"/>
          <w:spacing w:val="-4"/>
          <w:rtl/>
          <w:lang w:bidi="fa-IR"/>
        </w:rPr>
        <w:t xml:space="preserve"> </w:t>
      </w:r>
      <w:r w:rsidR="082B3FC9" w:rsidRPr="08874894">
        <w:rPr>
          <w:rFonts w:hint="cs"/>
          <w:spacing w:val="-4"/>
          <w:rtl/>
          <w:lang w:bidi="fa-IR"/>
        </w:rPr>
        <w:t>سنت</w:t>
      </w:r>
      <w:r w:rsidR="082B3FC9">
        <w:rPr>
          <w:rFonts w:hint="cs"/>
          <w:spacing w:val="-4"/>
          <w:rtl/>
          <w:lang w:bidi="fa-IR"/>
        </w:rPr>
        <w:t>هایی</w:t>
      </w:r>
      <w:r w:rsidR="082B3FC9" w:rsidRPr="08874894">
        <w:rPr>
          <w:rFonts w:hint="cs"/>
          <w:spacing w:val="-4"/>
          <w:rtl/>
          <w:lang w:bidi="fa-IR"/>
        </w:rPr>
        <w:t xml:space="preserve"> </w:t>
      </w:r>
      <w:r w:rsidR="08855763" w:rsidRPr="08874894">
        <w:rPr>
          <w:rFonts w:hint="cs"/>
          <w:spacing w:val="-4"/>
          <w:rtl/>
          <w:lang w:bidi="fa-IR"/>
        </w:rPr>
        <w:t xml:space="preserve">که </w:t>
      </w:r>
      <w:r w:rsidR="082B3FC9">
        <w:rPr>
          <w:rFonts w:hint="cs"/>
          <w:spacing w:val="-4"/>
          <w:rtl/>
          <w:lang w:bidi="fa-IR"/>
        </w:rPr>
        <w:t xml:space="preserve">احکام مستقل دارند داخل </w:t>
      </w:r>
      <w:r w:rsidR="08855763" w:rsidRPr="08874894">
        <w:rPr>
          <w:rFonts w:hint="cs"/>
          <w:spacing w:val="-4"/>
          <w:rtl/>
          <w:lang w:bidi="fa-IR"/>
        </w:rPr>
        <w:t xml:space="preserve">در این بیان </w:t>
      </w:r>
      <w:r w:rsidR="082B3FC9">
        <w:rPr>
          <w:rFonts w:hint="cs"/>
          <w:spacing w:val="-4"/>
          <w:rtl/>
          <w:lang w:bidi="fa-IR"/>
        </w:rPr>
        <w:t xml:space="preserve">هستند و </w:t>
      </w:r>
      <w:r w:rsidR="08855763" w:rsidRPr="08874894">
        <w:rPr>
          <w:rFonts w:hint="cs"/>
          <w:spacing w:val="-4"/>
          <w:rtl/>
          <w:lang w:bidi="fa-IR"/>
        </w:rPr>
        <w:t>عمل کردن به آن واجب می‌باشد!!</w:t>
      </w:r>
    </w:p>
    <w:p w:rsidR="08855763" w:rsidRPr="08874894" w:rsidRDefault="08242C29" w:rsidP="08777A9A">
      <w:pPr>
        <w:ind w:firstLine="172"/>
        <w:rPr>
          <w:rFonts w:hint="cs"/>
          <w:spacing w:val="-4"/>
          <w:rtl/>
          <w:lang w:bidi="fa-IR"/>
        </w:rPr>
      </w:pPr>
      <w:r>
        <w:rPr>
          <w:rFonts w:hint="cs"/>
          <w:spacing w:val="-4"/>
          <w:rtl/>
          <w:lang w:bidi="fa-IR"/>
        </w:rPr>
        <w:t xml:space="preserve">وقتی که </w:t>
      </w:r>
      <w:r w:rsidR="08957E5F">
        <w:rPr>
          <w:rFonts w:hint="cs"/>
          <w:spacing w:val="-4"/>
          <w:rtl/>
          <w:lang w:bidi="fa-IR"/>
        </w:rPr>
        <w:t>فهم مقصود شاطبی از سخنش درست باش</w:t>
      </w:r>
      <w:r w:rsidR="08855763" w:rsidRPr="08874894">
        <w:rPr>
          <w:rFonts w:hint="cs"/>
          <w:spacing w:val="-4"/>
          <w:rtl/>
          <w:lang w:bidi="fa-IR"/>
        </w:rPr>
        <w:t xml:space="preserve">د، پس </w:t>
      </w:r>
      <w:r w:rsidR="08957E5F">
        <w:rPr>
          <w:rFonts w:hint="cs"/>
          <w:spacing w:val="-4"/>
          <w:rtl/>
          <w:lang w:bidi="fa-IR"/>
        </w:rPr>
        <w:t>چرا</w:t>
      </w:r>
      <w:r w:rsidR="08855763" w:rsidRPr="08874894">
        <w:rPr>
          <w:rFonts w:hint="cs"/>
          <w:spacing w:val="-4"/>
          <w:rtl/>
          <w:lang w:bidi="fa-IR"/>
        </w:rPr>
        <w:t xml:space="preserve"> به آنچه </w:t>
      </w:r>
      <w:r w:rsidR="08957E5F">
        <w:rPr>
          <w:rFonts w:hint="cs"/>
          <w:spacing w:val="-4"/>
          <w:rtl/>
          <w:lang w:bidi="fa-IR"/>
        </w:rPr>
        <w:t xml:space="preserve">که </w:t>
      </w:r>
      <w:r w:rsidR="08855763" w:rsidRPr="08874894">
        <w:rPr>
          <w:rFonts w:hint="cs"/>
          <w:spacing w:val="-4"/>
          <w:rtl/>
          <w:lang w:bidi="fa-IR"/>
        </w:rPr>
        <w:t>شاطبی به آن ایمان آورد</w:t>
      </w:r>
      <w:r w:rsidR="08957E5F">
        <w:rPr>
          <w:rFonts w:hint="cs"/>
          <w:spacing w:val="-4"/>
          <w:rtl/>
          <w:lang w:bidi="fa-IR"/>
        </w:rPr>
        <w:t>،</w:t>
      </w:r>
      <w:r w:rsidR="08855763" w:rsidRPr="08874894">
        <w:rPr>
          <w:rFonts w:hint="cs"/>
          <w:spacing w:val="-4"/>
          <w:rtl/>
          <w:lang w:bidi="fa-IR"/>
        </w:rPr>
        <w:t xml:space="preserve"> </w:t>
      </w:r>
      <w:r w:rsidR="08957E5F" w:rsidRPr="08874894">
        <w:rPr>
          <w:rFonts w:hint="cs"/>
          <w:spacing w:val="-4"/>
          <w:rtl/>
          <w:lang w:bidi="fa-IR"/>
        </w:rPr>
        <w:t xml:space="preserve">ایمان نیاورد </w:t>
      </w:r>
      <w:r w:rsidR="08855763" w:rsidRPr="08874894">
        <w:rPr>
          <w:rFonts w:hint="cs"/>
          <w:spacing w:val="-4"/>
          <w:rtl/>
          <w:lang w:bidi="fa-IR"/>
        </w:rPr>
        <w:t xml:space="preserve">که احکام </w:t>
      </w:r>
      <w:r w:rsidR="08270390">
        <w:rPr>
          <w:rFonts w:hint="cs"/>
          <w:spacing w:val="-4"/>
          <w:rtl/>
          <w:lang w:bidi="fa-IR"/>
        </w:rPr>
        <w:t>اضافی</w:t>
      </w:r>
      <w:r w:rsidR="08855763" w:rsidRPr="08874894">
        <w:rPr>
          <w:rFonts w:hint="cs"/>
          <w:spacing w:val="-4"/>
          <w:rtl/>
          <w:lang w:bidi="fa-IR"/>
        </w:rPr>
        <w:t xml:space="preserve"> در سنت </w:t>
      </w:r>
      <w:r w:rsidR="08270390">
        <w:rPr>
          <w:rFonts w:hint="cs"/>
          <w:spacing w:val="-4"/>
          <w:rtl/>
          <w:lang w:bidi="fa-IR"/>
        </w:rPr>
        <w:t xml:space="preserve">داخل </w:t>
      </w:r>
      <w:r w:rsidR="08855763" w:rsidRPr="08874894">
        <w:rPr>
          <w:rFonts w:hint="cs"/>
          <w:spacing w:val="-4"/>
          <w:rtl/>
          <w:lang w:bidi="fa-IR"/>
        </w:rPr>
        <w:t xml:space="preserve">در </w:t>
      </w:r>
      <w:r w:rsidR="08270390" w:rsidRPr="08874894">
        <w:rPr>
          <w:rFonts w:hint="cs"/>
          <w:spacing w:val="-4"/>
          <w:rtl/>
          <w:lang w:bidi="fa-IR"/>
        </w:rPr>
        <w:t xml:space="preserve">بیان </w:t>
      </w:r>
      <w:r w:rsidR="08270390">
        <w:rPr>
          <w:rFonts w:hint="cs"/>
          <w:spacing w:val="-4"/>
          <w:rtl/>
          <w:lang w:bidi="fa-IR"/>
        </w:rPr>
        <w:t>قرآن کریم</w:t>
      </w:r>
      <w:r w:rsidR="08855763" w:rsidRPr="08874894">
        <w:rPr>
          <w:rFonts w:hint="cs"/>
          <w:spacing w:val="-4"/>
          <w:rtl/>
          <w:lang w:bidi="fa-IR"/>
        </w:rPr>
        <w:t xml:space="preserve"> و قواعد آن هستند</w:t>
      </w:r>
      <w:r w:rsidR="08270390" w:rsidRPr="08874894">
        <w:rPr>
          <w:rFonts w:hint="cs"/>
          <w:spacing w:val="-4"/>
          <w:rtl/>
          <w:lang w:bidi="fa-IR"/>
        </w:rPr>
        <w:t>؟!</w:t>
      </w:r>
      <w:r w:rsidR="08855763" w:rsidRPr="08874894">
        <w:rPr>
          <w:rStyle w:val="a7"/>
          <w:rFonts w:cs="B Lotus"/>
          <w:spacing w:val="-4"/>
          <w:sz w:val="28"/>
          <w:szCs w:val="28"/>
          <w:rtl/>
          <w:lang w:bidi="fa-IR"/>
        </w:rPr>
        <w:footnoteReference w:id="1839"/>
      </w:r>
    </w:p>
    <w:p w:rsidR="08855763" w:rsidRPr="08874894" w:rsidRDefault="08855763" w:rsidP="08777A9A">
      <w:pPr>
        <w:ind w:firstLine="172"/>
        <w:rPr>
          <w:rFonts w:hint="cs"/>
          <w:spacing w:val="4"/>
          <w:rtl/>
          <w:lang w:bidi="fa-IR"/>
        </w:rPr>
      </w:pPr>
      <w:r w:rsidRPr="08874894">
        <w:rPr>
          <w:rFonts w:hint="cs"/>
          <w:spacing w:val="4"/>
          <w:rtl/>
          <w:lang w:bidi="fa-IR"/>
        </w:rPr>
        <w:t xml:space="preserve">آن احکام که شیخ آنها را انکار کرد </w:t>
      </w:r>
      <w:r w:rsidR="08B01951">
        <w:rPr>
          <w:rFonts w:hint="cs"/>
          <w:spacing w:val="4"/>
          <w:rtl/>
          <w:lang w:bidi="fa-IR"/>
        </w:rPr>
        <w:t>امام شاطبی به آن</w:t>
      </w:r>
      <w:r w:rsidR="08B01951" w:rsidRPr="08874894">
        <w:rPr>
          <w:rFonts w:hint="cs"/>
          <w:spacing w:val="4"/>
          <w:rtl/>
          <w:lang w:bidi="fa-IR"/>
        </w:rPr>
        <w:t xml:space="preserve"> </w:t>
      </w:r>
      <w:r w:rsidRPr="08874894">
        <w:rPr>
          <w:rFonts w:hint="cs"/>
          <w:spacing w:val="4"/>
          <w:rtl/>
          <w:lang w:bidi="fa-IR"/>
        </w:rPr>
        <w:t xml:space="preserve">ایمان </w:t>
      </w:r>
      <w:r w:rsidR="08B01951">
        <w:rPr>
          <w:rFonts w:hint="cs"/>
          <w:spacing w:val="4"/>
          <w:rtl/>
          <w:lang w:bidi="fa-IR"/>
        </w:rPr>
        <w:t>دا</w:t>
      </w:r>
      <w:r w:rsidRPr="08874894">
        <w:rPr>
          <w:rFonts w:hint="cs"/>
          <w:spacing w:val="4"/>
          <w:rtl/>
          <w:lang w:bidi="fa-IR"/>
        </w:rPr>
        <w:t xml:space="preserve">شت، </w:t>
      </w:r>
      <w:r w:rsidR="08B01951">
        <w:rPr>
          <w:rFonts w:hint="cs"/>
          <w:spacing w:val="4"/>
          <w:rtl/>
          <w:lang w:bidi="fa-IR"/>
        </w:rPr>
        <w:t>همچنانکه قبلا توضیح دادیم و بعدا نیز با مثالها</w:t>
      </w:r>
      <w:r w:rsidRPr="08874894">
        <w:rPr>
          <w:rFonts w:hint="cs"/>
          <w:spacing w:val="4"/>
          <w:rtl/>
          <w:lang w:bidi="fa-IR"/>
        </w:rPr>
        <w:t>ی</w:t>
      </w:r>
      <w:r w:rsidR="08B01951">
        <w:rPr>
          <w:rFonts w:hint="cs"/>
          <w:spacing w:val="4"/>
          <w:rtl/>
          <w:lang w:bidi="fa-IR"/>
        </w:rPr>
        <w:t>ی</w:t>
      </w:r>
      <w:r w:rsidRPr="08874894">
        <w:rPr>
          <w:rFonts w:hint="cs"/>
          <w:spacing w:val="4"/>
          <w:rtl/>
          <w:lang w:bidi="fa-IR"/>
        </w:rPr>
        <w:t xml:space="preserve"> شرح خواهیم داد.</w:t>
      </w:r>
    </w:p>
    <w:p w:rsidR="08855763" w:rsidRPr="08CA577B" w:rsidRDefault="08855763" w:rsidP="08777A9A">
      <w:pPr>
        <w:ind w:firstLine="172"/>
        <w:rPr>
          <w:rFonts w:cs="Times New Roman" w:hint="cs"/>
          <w:rtl/>
          <w:lang w:bidi="fa-IR"/>
        </w:rPr>
      </w:pPr>
      <w:r w:rsidRPr="08874894">
        <w:rPr>
          <w:rFonts w:hint="cs"/>
          <w:spacing w:val="4"/>
          <w:rtl/>
          <w:lang w:bidi="fa-IR"/>
        </w:rPr>
        <w:t>عجیب</w:t>
      </w:r>
      <w:r w:rsidR="084428A3">
        <w:rPr>
          <w:rFonts w:hint="cs"/>
          <w:spacing w:val="4"/>
          <w:rtl/>
          <w:lang w:bidi="fa-IR"/>
        </w:rPr>
        <w:t>تر از تمام اینها این تصور و گمان او</w:t>
      </w:r>
      <w:r w:rsidRPr="08874894">
        <w:rPr>
          <w:rFonts w:hint="cs"/>
          <w:spacing w:val="4"/>
          <w:rtl/>
          <w:lang w:bidi="fa-IR"/>
        </w:rPr>
        <w:t xml:space="preserve"> است به اینکه </w:t>
      </w:r>
      <w:r w:rsidR="084428A3">
        <w:rPr>
          <w:rFonts w:hint="cs"/>
          <w:spacing w:val="4"/>
          <w:rtl/>
          <w:lang w:bidi="fa-IR"/>
        </w:rPr>
        <w:t xml:space="preserve">کسی که </w:t>
      </w:r>
      <w:r w:rsidRPr="08874894">
        <w:rPr>
          <w:rFonts w:hint="cs"/>
          <w:spacing w:val="4"/>
          <w:rtl/>
          <w:lang w:bidi="fa-IR"/>
        </w:rPr>
        <w:t xml:space="preserve">نکاح زن </w:t>
      </w:r>
      <w:r>
        <w:rPr>
          <w:rFonts w:hint="cs"/>
          <w:spacing w:val="4"/>
          <w:rtl/>
          <w:lang w:bidi="fa-IR"/>
        </w:rPr>
        <w:t>همراه با خاله یا عمه‌اش</w:t>
      </w:r>
      <w:r w:rsidRPr="08874894">
        <w:rPr>
          <w:rFonts w:hint="cs"/>
          <w:spacing w:val="4"/>
          <w:rtl/>
          <w:lang w:bidi="fa-IR"/>
        </w:rPr>
        <w:t xml:space="preserve"> </w:t>
      </w:r>
      <w:r w:rsidR="084428A3">
        <w:rPr>
          <w:rFonts w:hint="cs"/>
          <w:spacing w:val="4"/>
          <w:rtl/>
          <w:lang w:bidi="fa-IR"/>
        </w:rPr>
        <w:t>را جایز بداند</w:t>
      </w:r>
      <w:r w:rsidRPr="08874894">
        <w:rPr>
          <w:rFonts w:hint="cs"/>
          <w:spacing w:val="4"/>
          <w:rtl/>
          <w:lang w:bidi="fa-IR"/>
        </w:rPr>
        <w:t xml:space="preserve"> </w:t>
      </w:r>
      <w:r w:rsidR="084428A3">
        <w:rPr>
          <w:rFonts w:hint="cs"/>
          <w:spacing w:val="4"/>
          <w:rtl/>
          <w:lang w:bidi="fa-IR"/>
        </w:rPr>
        <w:t>-</w:t>
      </w:r>
      <w:r w:rsidRPr="08874894">
        <w:rPr>
          <w:rFonts w:hint="cs"/>
          <w:spacing w:val="4"/>
          <w:rtl/>
          <w:lang w:bidi="fa-IR"/>
        </w:rPr>
        <w:t>و این نظر خوارج و شیعه و ر</w:t>
      </w:r>
      <w:r>
        <w:rPr>
          <w:rFonts w:hint="cs"/>
          <w:rtl/>
          <w:lang w:bidi="fa-IR"/>
        </w:rPr>
        <w:t>افضه می‌باشد.</w:t>
      </w:r>
      <w:r w:rsidRPr="08E5555F">
        <w:rPr>
          <w:rStyle w:val="a7"/>
          <w:rFonts w:cs="B Lotus"/>
          <w:sz w:val="28"/>
          <w:szCs w:val="28"/>
          <w:rtl/>
          <w:lang w:bidi="fa-IR"/>
        </w:rPr>
        <w:footnoteReference w:id="1840"/>
      </w:r>
      <w:r w:rsidR="084428A3">
        <w:rPr>
          <w:rFonts w:hint="cs"/>
          <w:rtl/>
          <w:lang w:bidi="fa-IR"/>
        </w:rPr>
        <w:t>-</w:t>
      </w:r>
      <w:r>
        <w:rPr>
          <w:rFonts w:hint="cs"/>
          <w:rtl/>
          <w:lang w:bidi="fa-IR"/>
        </w:rPr>
        <w:t xml:space="preserve"> </w:t>
      </w:r>
      <w:r w:rsidR="08EF0C08">
        <w:rPr>
          <w:rFonts w:hint="cs"/>
          <w:rtl/>
          <w:lang w:bidi="fa-IR"/>
        </w:rPr>
        <w:t>آیا آنها مسلمان ه</w:t>
      </w:r>
      <w:r>
        <w:rPr>
          <w:rFonts w:hint="cs"/>
          <w:rtl/>
          <w:lang w:bidi="fa-IR"/>
        </w:rPr>
        <w:t>ستند؟</w:t>
      </w:r>
    </w:p>
    <w:p w:rsidR="08855763" w:rsidRDefault="08EA1DFE" w:rsidP="08777A9A">
      <w:pPr>
        <w:ind w:firstLine="172"/>
        <w:rPr>
          <w:rFonts w:hint="cs"/>
          <w:spacing w:val="-4"/>
          <w:rtl/>
          <w:lang w:bidi="fa-IR"/>
        </w:rPr>
      </w:pPr>
      <w:r>
        <w:rPr>
          <w:rFonts w:hint="cs"/>
          <w:spacing w:val="-4"/>
          <w:rtl/>
          <w:lang w:bidi="fa-IR"/>
        </w:rPr>
        <w:t xml:space="preserve">همچنین از جمله </w:t>
      </w:r>
      <w:r w:rsidR="08855763" w:rsidRPr="08C17E67">
        <w:rPr>
          <w:rFonts w:hint="cs"/>
          <w:spacing w:val="-4"/>
          <w:rtl/>
          <w:lang w:bidi="fa-IR"/>
        </w:rPr>
        <w:t xml:space="preserve">کسانی </w:t>
      </w:r>
      <w:r>
        <w:rPr>
          <w:rFonts w:hint="cs"/>
          <w:spacing w:val="-4"/>
          <w:rtl/>
          <w:lang w:bidi="fa-IR"/>
        </w:rPr>
        <w:t>که</w:t>
      </w:r>
      <w:r w:rsidR="08855763" w:rsidRPr="08C17E67">
        <w:rPr>
          <w:rFonts w:hint="cs"/>
          <w:spacing w:val="-4"/>
          <w:rtl/>
          <w:lang w:bidi="fa-IR"/>
        </w:rPr>
        <w:t xml:space="preserve"> </w:t>
      </w:r>
      <w:r w:rsidR="08855763">
        <w:rPr>
          <w:rFonts w:hint="cs"/>
          <w:spacing w:val="-4"/>
          <w:rtl/>
          <w:lang w:bidi="fa-IR"/>
        </w:rPr>
        <w:t xml:space="preserve">سخن </w:t>
      </w:r>
      <w:r w:rsidR="08855763" w:rsidRPr="08C17E67">
        <w:rPr>
          <w:rFonts w:hint="cs"/>
          <w:spacing w:val="-4"/>
          <w:rtl/>
          <w:lang w:bidi="fa-IR"/>
        </w:rPr>
        <w:t xml:space="preserve">امام شاطبی را اشتباه </w:t>
      </w:r>
      <w:r w:rsidR="08855763">
        <w:rPr>
          <w:rFonts w:hint="cs"/>
          <w:spacing w:val="-4"/>
          <w:rtl/>
          <w:lang w:bidi="fa-IR"/>
        </w:rPr>
        <w:t>برداشت نموده‌اند</w:t>
      </w:r>
      <w:r w:rsidR="08855763" w:rsidRPr="08C17E67">
        <w:rPr>
          <w:rFonts w:hint="cs"/>
          <w:spacing w:val="-4"/>
          <w:rtl/>
          <w:lang w:bidi="fa-IR"/>
        </w:rPr>
        <w:t xml:space="preserve"> و</w:t>
      </w:r>
      <w:r>
        <w:rPr>
          <w:rFonts w:hint="cs"/>
          <w:spacing w:val="-4"/>
          <w:rtl/>
          <w:lang w:bidi="fa-IR"/>
        </w:rPr>
        <w:t xml:space="preserve"> بد از او  نقل کرد</w:t>
      </w:r>
      <w:r w:rsidR="08A709C7">
        <w:rPr>
          <w:rFonts w:hint="cs"/>
          <w:spacing w:val="-4"/>
          <w:rtl/>
          <w:lang w:bidi="fa-IR"/>
        </w:rPr>
        <w:t>ه</w:t>
      </w:r>
      <w:r w:rsidR="08A709C7">
        <w:rPr>
          <w:rFonts w:cs="2  Badr" w:hint="cs"/>
          <w:spacing w:val="-4"/>
          <w:rtl/>
          <w:lang w:bidi="fa-IR"/>
        </w:rPr>
        <w:t>‏</w:t>
      </w:r>
      <w:r>
        <w:rPr>
          <w:rFonts w:hint="cs"/>
          <w:spacing w:val="-4"/>
          <w:rtl/>
          <w:lang w:bidi="fa-IR"/>
        </w:rPr>
        <w:t>اند</w:t>
      </w:r>
      <w:r w:rsidR="08855763" w:rsidRPr="08C17E67">
        <w:rPr>
          <w:rFonts w:hint="cs"/>
          <w:spacing w:val="-4"/>
          <w:rtl/>
          <w:lang w:bidi="fa-IR"/>
        </w:rPr>
        <w:t>، ش</w:t>
      </w:r>
      <w:r w:rsidR="08A709C7">
        <w:rPr>
          <w:rFonts w:hint="cs"/>
          <w:spacing w:val="-4"/>
          <w:rtl/>
          <w:lang w:bidi="fa-IR"/>
        </w:rPr>
        <w:t>یخ عبدالله مُشّد است</w:t>
      </w:r>
      <w:r w:rsidR="08D24648">
        <w:rPr>
          <w:rFonts w:hint="cs"/>
          <w:spacing w:val="-4"/>
          <w:rtl/>
          <w:lang w:bidi="fa-IR"/>
        </w:rPr>
        <w:t xml:space="preserve"> در فتوای مشهوری که</w:t>
      </w:r>
      <w:r w:rsidR="08855763" w:rsidRPr="08C17E67">
        <w:rPr>
          <w:rFonts w:hint="cs"/>
          <w:spacing w:val="-4"/>
          <w:rtl/>
          <w:lang w:bidi="fa-IR"/>
        </w:rPr>
        <w:t xml:space="preserve"> از حکم کسی که استقلال سنت را </w:t>
      </w:r>
      <w:r w:rsidR="08B063A0">
        <w:rPr>
          <w:rFonts w:hint="cs"/>
          <w:spacing w:val="-4"/>
          <w:rtl/>
          <w:lang w:bidi="fa-IR"/>
        </w:rPr>
        <w:t xml:space="preserve">در ایجاب و تحریم انکار کند، از او </w:t>
      </w:r>
      <w:r w:rsidR="08855763" w:rsidRPr="08C17E67">
        <w:rPr>
          <w:rFonts w:hint="cs"/>
          <w:spacing w:val="-4"/>
          <w:rtl/>
          <w:lang w:bidi="fa-IR"/>
        </w:rPr>
        <w:t>سؤال شد که آیا کافر به حساب می‌آید یا نه؟</w:t>
      </w:r>
      <w:r w:rsidR="08855763" w:rsidRPr="08E5555F">
        <w:rPr>
          <w:rStyle w:val="a7"/>
          <w:rFonts w:cs="B Lotus"/>
          <w:sz w:val="28"/>
          <w:szCs w:val="28"/>
          <w:rtl/>
          <w:lang w:bidi="fa-IR"/>
        </w:rPr>
        <w:footnoteReference w:id="1841"/>
      </w:r>
    </w:p>
    <w:p w:rsidR="08855763" w:rsidRDefault="08855763" w:rsidP="08777A9A">
      <w:pPr>
        <w:ind w:firstLine="172"/>
        <w:rPr>
          <w:rFonts w:hint="cs"/>
          <w:spacing w:val="-4"/>
          <w:rtl/>
          <w:lang w:bidi="fa-IR"/>
        </w:rPr>
      </w:pPr>
      <w:r>
        <w:rPr>
          <w:rFonts w:hint="cs"/>
          <w:spacing w:val="-4"/>
          <w:rtl/>
          <w:lang w:bidi="fa-IR"/>
        </w:rPr>
        <w:t xml:space="preserve">شیخ </w:t>
      </w:r>
      <w:r w:rsidR="08CC11CA">
        <w:rPr>
          <w:rFonts w:hint="cs"/>
          <w:spacing w:val="-4"/>
          <w:rtl/>
          <w:lang w:bidi="fa-IR"/>
        </w:rPr>
        <w:t>در پاسخ با استناد</w:t>
      </w:r>
      <w:r>
        <w:rPr>
          <w:rFonts w:hint="cs"/>
          <w:spacing w:val="-4"/>
          <w:rtl/>
          <w:lang w:bidi="fa-IR"/>
        </w:rPr>
        <w:t xml:space="preserve"> به </w:t>
      </w:r>
      <w:r w:rsidR="08CC11CA">
        <w:rPr>
          <w:rFonts w:hint="cs"/>
          <w:spacing w:val="-4"/>
          <w:rtl/>
          <w:lang w:bidi="fa-IR"/>
        </w:rPr>
        <w:t>سخن امام شاطبی گفت</w:t>
      </w:r>
      <w:r w:rsidR="08E041FF">
        <w:rPr>
          <w:rFonts w:hint="cs"/>
          <w:spacing w:val="-4"/>
          <w:rtl/>
          <w:lang w:bidi="fa-IR"/>
        </w:rPr>
        <w:t>:</w:t>
      </w:r>
      <w:r>
        <w:rPr>
          <w:rFonts w:hint="cs"/>
          <w:spacing w:val="-4"/>
          <w:rtl/>
          <w:lang w:bidi="fa-IR"/>
        </w:rPr>
        <w:t xml:space="preserve"> «سنت </w:t>
      </w:r>
      <w:r w:rsidR="08CC11CA">
        <w:rPr>
          <w:rFonts w:hint="cs"/>
          <w:spacing w:val="-4"/>
          <w:rtl/>
          <w:lang w:bidi="fa-IR"/>
        </w:rPr>
        <w:t>در</w:t>
      </w:r>
      <w:r>
        <w:rPr>
          <w:rFonts w:hint="cs"/>
          <w:spacing w:val="-4"/>
          <w:rtl/>
          <w:lang w:bidi="fa-IR"/>
        </w:rPr>
        <w:t xml:space="preserve"> اثبات واجب و تحریم مستقل نمی‌باشد، زیرا وظیفة آن فقط تخصیص عام قرآن</w:t>
      </w:r>
      <w:r w:rsidR="0898448C">
        <w:rPr>
          <w:rFonts w:hint="cs"/>
          <w:spacing w:val="-4"/>
          <w:rtl/>
          <w:lang w:bidi="fa-IR"/>
        </w:rPr>
        <w:t xml:space="preserve"> </w:t>
      </w:r>
      <w:r>
        <w:rPr>
          <w:rFonts w:hint="cs"/>
          <w:spacing w:val="-4"/>
          <w:rtl/>
          <w:lang w:bidi="fa-IR"/>
        </w:rPr>
        <w:t xml:space="preserve">و </w:t>
      </w:r>
      <w:r w:rsidR="0898448C">
        <w:rPr>
          <w:rFonts w:hint="cs"/>
          <w:spacing w:val="-4"/>
          <w:rtl/>
          <w:lang w:bidi="fa-IR"/>
        </w:rPr>
        <w:t>تقیید</w:t>
      </w:r>
      <w:r>
        <w:rPr>
          <w:rFonts w:hint="cs"/>
          <w:spacing w:val="-4"/>
          <w:rtl/>
          <w:lang w:bidi="fa-IR"/>
        </w:rPr>
        <w:t xml:space="preserve"> مطلق آن و </w:t>
      </w:r>
      <w:r w:rsidR="0898448C">
        <w:rPr>
          <w:rFonts w:hint="cs"/>
          <w:spacing w:val="-4"/>
          <w:rtl/>
          <w:lang w:bidi="fa-IR"/>
        </w:rPr>
        <w:t>تفسیر مجمل آن است.</w:t>
      </w:r>
      <w:r>
        <w:rPr>
          <w:rFonts w:hint="cs"/>
          <w:spacing w:val="-4"/>
          <w:rtl/>
          <w:lang w:bidi="fa-IR"/>
        </w:rPr>
        <w:t xml:space="preserve"> «و واجب </w:t>
      </w:r>
      <w:r w:rsidR="0898448C">
        <w:rPr>
          <w:rFonts w:hint="cs"/>
          <w:spacing w:val="-4"/>
          <w:rtl/>
          <w:lang w:bidi="fa-IR"/>
        </w:rPr>
        <w:t>است</w:t>
      </w:r>
      <w:r>
        <w:rPr>
          <w:rFonts w:hint="cs"/>
          <w:spacing w:val="-4"/>
          <w:rtl/>
          <w:lang w:bidi="fa-IR"/>
        </w:rPr>
        <w:t xml:space="preserve"> که این</w:t>
      </w:r>
      <w:r w:rsidR="0898448C">
        <w:rPr>
          <w:rFonts w:hint="cs"/>
          <w:spacing w:val="-4"/>
          <w:rtl/>
          <w:lang w:bidi="fa-IR"/>
        </w:rPr>
        <w:t xml:space="preserve"> امر با احادیث متواتر باشد نه احادیث آحاد</w:t>
      </w:r>
      <w:r>
        <w:rPr>
          <w:rFonts w:hint="cs"/>
          <w:spacing w:val="-4"/>
          <w:rtl/>
          <w:lang w:bidi="fa-IR"/>
        </w:rPr>
        <w:t>.»</w:t>
      </w:r>
    </w:p>
    <w:p w:rsidR="08855763" w:rsidRDefault="08855763" w:rsidP="08777A9A">
      <w:pPr>
        <w:ind w:firstLine="172"/>
        <w:rPr>
          <w:rFonts w:hint="cs"/>
          <w:spacing w:val="-4"/>
          <w:rtl/>
          <w:lang w:bidi="fa-IR"/>
        </w:rPr>
      </w:pPr>
      <w:r>
        <w:rPr>
          <w:rFonts w:hint="cs"/>
          <w:spacing w:val="-4"/>
          <w:rtl/>
          <w:lang w:bidi="fa-IR"/>
        </w:rPr>
        <w:t>همچنین می‌گوید</w:t>
      </w:r>
      <w:r w:rsidR="08E041FF">
        <w:rPr>
          <w:rFonts w:hint="cs"/>
          <w:spacing w:val="-4"/>
          <w:rtl/>
          <w:lang w:bidi="fa-IR"/>
        </w:rPr>
        <w:t>:</w:t>
      </w:r>
      <w:r>
        <w:rPr>
          <w:rFonts w:hint="cs"/>
          <w:spacing w:val="-4"/>
          <w:rtl/>
          <w:lang w:bidi="fa-IR"/>
        </w:rPr>
        <w:t xml:space="preserve"> «</w:t>
      </w:r>
      <w:r w:rsidR="08D36EF5">
        <w:rPr>
          <w:rFonts w:hint="cs"/>
          <w:spacing w:val="-4"/>
          <w:rtl/>
          <w:lang w:bidi="fa-IR"/>
        </w:rPr>
        <w:t>شاطبی</w:t>
      </w:r>
      <w:r>
        <w:rPr>
          <w:rFonts w:hint="cs"/>
          <w:spacing w:val="-4"/>
          <w:rtl/>
          <w:lang w:bidi="fa-IR"/>
        </w:rPr>
        <w:t xml:space="preserve"> آنچه </w:t>
      </w:r>
      <w:r w:rsidR="08D36EF5">
        <w:rPr>
          <w:rFonts w:hint="cs"/>
          <w:spacing w:val="-4"/>
          <w:rtl/>
          <w:lang w:bidi="fa-IR"/>
        </w:rPr>
        <w:t xml:space="preserve">را که جمهور </w:t>
      </w:r>
      <w:r>
        <w:rPr>
          <w:rFonts w:hint="cs"/>
          <w:spacing w:val="-4"/>
          <w:rtl/>
          <w:lang w:bidi="fa-IR"/>
        </w:rPr>
        <w:t>علیه او نقل کرده‌اند با این قول خدای تعالی</w:t>
      </w:r>
      <w:r w:rsidR="08D36EF5" w:rsidRPr="08D36EF5">
        <w:rPr>
          <w:rFonts w:hint="cs"/>
          <w:spacing w:val="-4"/>
          <w:rtl/>
          <w:lang w:bidi="fa-IR"/>
        </w:rPr>
        <w:t xml:space="preserve"> </w:t>
      </w:r>
      <w:r w:rsidR="08D36EF5">
        <w:rPr>
          <w:rFonts w:hint="cs"/>
          <w:spacing w:val="-4"/>
          <w:rtl/>
          <w:lang w:bidi="fa-IR"/>
        </w:rPr>
        <w:t>جواب داد که می فرماید:</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ﯸ</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ﯹ</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ﯺ</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ﯻ</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ﯼ</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 ﯽ</w:t>
      </w:r>
      <w:r w:rsidR="08F30C44">
        <w:rPr>
          <w:rFonts w:ascii="QCF_P087" w:eastAsia="Times New Roman" w:hAnsi="QCF_P087" w:cs="QCF_P087"/>
          <w:color w:val="000000"/>
          <w:sz w:val="32"/>
          <w:szCs w:val="32"/>
          <w:rtl/>
        </w:rPr>
        <w:t xml:space="preserve"> </w:t>
      </w:r>
      <w:r>
        <w:rPr>
          <w:rFonts w:ascii="QCF_P087" w:eastAsia="Times New Roman" w:hAnsi="QCF_P087" w:cs="QCF_P087"/>
          <w:color w:val="000000"/>
          <w:sz w:val="32"/>
          <w:szCs w:val="32"/>
          <w:rtl/>
        </w:rPr>
        <w:t xml:space="preserve">ﯾ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59)</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 xml:space="preserve"> فرمان خدا و رسول و فرمانداران (از طرف خدا و رسول) را اطاعت کنید</w:t>
      </w:r>
      <w:r w:rsidRPr="084C346D">
        <w:rPr>
          <w:rFonts w:hint="cs"/>
          <w:sz w:val="26"/>
          <w:szCs w:val="26"/>
          <w:rtl/>
          <w:lang w:bidi="fa-IR"/>
        </w:rPr>
        <w:t>».</w:t>
      </w:r>
    </w:p>
    <w:p w:rsidR="081046E4" w:rsidRDefault="08855763" w:rsidP="08777A9A">
      <w:pPr>
        <w:ind w:firstLine="172"/>
        <w:rPr>
          <w:rFonts w:hint="cs"/>
          <w:rtl/>
          <w:lang w:bidi="fa-IR"/>
        </w:rPr>
      </w:pPr>
      <w:r w:rsidRPr="08741A22">
        <w:rPr>
          <w:rFonts w:hint="cs"/>
          <w:rtl/>
          <w:lang w:bidi="fa-IR"/>
        </w:rPr>
        <w:t xml:space="preserve">مقصود از واجب بودن </w:t>
      </w:r>
      <w:r w:rsidRPr="08741A22">
        <w:rPr>
          <w:rFonts w:hint="cs"/>
          <w:spacing w:val="-4"/>
          <w:rtl/>
          <w:lang w:bidi="fa-IR"/>
        </w:rPr>
        <w:t>اطاعت</w:t>
      </w:r>
      <w:r w:rsidRPr="08741A22">
        <w:rPr>
          <w:rFonts w:hint="cs"/>
          <w:rtl/>
          <w:lang w:bidi="fa-IR"/>
        </w:rPr>
        <w:t xml:space="preserve"> رسول، تخصیص عام و تقیید مطلق و تفسیر مجمل </w:t>
      </w:r>
      <w:r w:rsidR="081046E4">
        <w:rPr>
          <w:rFonts w:hint="cs"/>
          <w:rtl/>
          <w:lang w:bidi="fa-IR"/>
        </w:rPr>
        <w:t>می‌باشد و این با احادیث متواتر می باشد</w:t>
      </w:r>
      <w:r>
        <w:rPr>
          <w:rFonts w:hint="cs"/>
          <w:rtl/>
          <w:lang w:bidi="fa-IR"/>
        </w:rPr>
        <w:t>.</w:t>
      </w:r>
      <w:r w:rsidRPr="08E5555F">
        <w:rPr>
          <w:rStyle w:val="a7"/>
          <w:rFonts w:cs="B Lotus"/>
          <w:sz w:val="28"/>
          <w:szCs w:val="28"/>
          <w:rtl/>
          <w:lang w:bidi="fa-IR"/>
        </w:rPr>
        <w:footnoteReference w:id="1842"/>
      </w:r>
      <w:r>
        <w:rPr>
          <w:rFonts w:hint="cs"/>
          <w:rtl/>
          <w:lang w:bidi="fa-IR"/>
        </w:rPr>
        <w:t xml:space="preserve"> </w:t>
      </w:r>
    </w:p>
    <w:p w:rsidR="08855763" w:rsidRDefault="08855763" w:rsidP="08777A9A">
      <w:pPr>
        <w:ind w:firstLine="172"/>
        <w:rPr>
          <w:rFonts w:hint="cs"/>
          <w:rtl/>
          <w:lang w:bidi="fa-IR"/>
        </w:rPr>
      </w:pPr>
      <w:r>
        <w:rPr>
          <w:rFonts w:hint="cs"/>
          <w:rtl/>
          <w:lang w:bidi="fa-IR"/>
        </w:rPr>
        <w:t xml:space="preserve">کاش می‌دانستم چه کسی </w:t>
      </w:r>
      <w:r w:rsidR="08465D3D">
        <w:rPr>
          <w:rFonts w:hint="cs"/>
          <w:rtl/>
          <w:lang w:bidi="fa-IR"/>
        </w:rPr>
        <w:t>بر این سخن جسار</w:t>
      </w:r>
      <w:r w:rsidR="08CA6550">
        <w:rPr>
          <w:rFonts w:hint="cs"/>
          <w:rtl/>
          <w:lang w:bidi="fa-IR"/>
        </w:rPr>
        <w:t>ت کرده و می</w:t>
      </w:r>
      <w:r w:rsidR="08CA6550">
        <w:rPr>
          <w:rFonts w:cs="2  Badr" w:hint="cs"/>
          <w:rtl/>
          <w:lang w:bidi="fa-IR"/>
        </w:rPr>
        <w:t>‏</w:t>
      </w:r>
      <w:r>
        <w:rPr>
          <w:rFonts w:hint="cs"/>
          <w:rtl/>
          <w:lang w:bidi="fa-IR"/>
        </w:rPr>
        <w:t xml:space="preserve">گوید که </w:t>
      </w:r>
      <w:r w:rsidR="08C7438D">
        <w:rPr>
          <w:rFonts w:hint="cs"/>
          <w:rtl/>
          <w:lang w:bidi="fa-IR"/>
        </w:rPr>
        <w:t xml:space="preserve">تبیین </w:t>
      </w:r>
      <w:r>
        <w:rPr>
          <w:rFonts w:hint="cs"/>
          <w:rtl/>
          <w:lang w:bidi="fa-IR"/>
        </w:rPr>
        <w:t xml:space="preserve">سنت از قرآن یا </w:t>
      </w:r>
      <w:r w:rsidR="083666FF">
        <w:rPr>
          <w:rFonts w:hint="cs"/>
          <w:rtl/>
          <w:lang w:bidi="fa-IR"/>
        </w:rPr>
        <w:t xml:space="preserve">استقلال آن </w:t>
      </w:r>
      <w:r>
        <w:rPr>
          <w:rFonts w:hint="cs"/>
          <w:rtl/>
          <w:lang w:bidi="fa-IR"/>
        </w:rPr>
        <w:t xml:space="preserve">در اثبات واجب و حرام </w:t>
      </w:r>
      <w:r w:rsidR="083666FF">
        <w:rPr>
          <w:rFonts w:hint="cs"/>
          <w:rtl/>
          <w:lang w:bidi="fa-IR"/>
        </w:rPr>
        <w:t>بایستی با سنت متواتر</w:t>
      </w:r>
      <w:r>
        <w:rPr>
          <w:rFonts w:hint="cs"/>
          <w:rtl/>
          <w:lang w:bidi="fa-IR"/>
        </w:rPr>
        <w:t xml:space="preserve"> باشد؟</w:t>
      </w:r>
    </w:p>
    <w:p w:rsidR="08855763" w:rsidRDefault="08037A07" w:rsidP="08777A9A">
      <w:pPr>
        <w:ind w:firstLine="172"/>
        <w:rPr>
          <w:rFonts w:hint="cs"/>
          <w:rtl/>
          <w:lang w:bidi="fa-IR"/>
        </w:rPr>
      </w:pPr>
      <w:r>
        <w:rPr>
          <w:rFonts w:hint="cs"/>
          <w:rtl/>
          <w:lang w:bidi="fa-IR"/>
        </w:rPr>
        <w:t xml:space="preserve">وقتی </w:t>
      </w:r>
      <w:r w:rsidR="08855763">
        <w:rPr>
          <w:rFonts w:hint="cs"/>
          <w:rtl/>
          <w:lang w:bidi="fa-IR"/>
        </w:rPr>
        <w:t xml:space="preserve">این کلام از </w:t>
      </w:r>
      <w:r w:rsidR="08AA1397">
        <w:rPr>
          <w:rFonts w:hint="cs"/>
          <w:rtl/>
          <w:lang w:bidi="fa-IR"/>
        </w:rPr>
        <w:t>زیادات شیخ بر سخن و گفتة امام شاطبی ‌باشد، پس دلیل این گمان و تصور</w:t>
      </w:r>
      <w:r w:rsidR="08AA1397" w:rsidRPr="08AA1397">
        <w:rPr>
          <w:rFonts w:hint="cs"/>
          <w:rtl/>
          <w:lang w:bidi="fa-IR"/>
        </w:rPr>
        <w:t xml:space="preserve"> </w:t>
      </w:r>
      <w:r w:rsidR="08AA1397">
        <w:rPr>
          <w:rFonts w:hint="cs"/>
          <w:rtl/>
          <w:lang w:bidi="fa-IR"/>
        </w:rPr>
        <w:t>کجاست</w:t>
      </w:r>
      <w:r w:rsidR="08855763">
        <w:rPr>
          <w:rFonts w:hint="cs"/>
          <w:rtl/>
          <w:lang w:bidi="fa-IR"/>
        </w:rPr>
        <w:t>؟!</w:t>
      </w:r>
    </w:p>
    <w:p w:rsidR="08855763" w:rsidRDefault="081D2FFA" w:rsidP="08777A9A">
      <w:pPr>
        <w:ind w:firstLine="172"/>
        <w:rPr>
          <w:rFonts w:hint="cs"/>
          <w:rtl/>
          <w:lang w:bidi="fa-IR"/>
        </w:rPr>
      </w:pPr>
      <w:r>
        <w:rPr>
          <w:rFonts w:hint="cs"/>
          <w:rtl/>
          <w:lang w:bidi="fa-IR"/>
        </w:rPr>
        <w:t>وقتی که این</w:t>
      </w:r>
      <w:r w:rsidR="087A0B7D">
        <w:rPr>
          <w:rFonts w:hint="cs"/>
          <w:rtl/>
          <w:lang w:bidi="fa-IR"/>
        </w:rPr>
        <w:t xml:space="preserve"> گفتة امام شاطبی </w:t>
      </w:r>
      <w:r w:rsidR="08855763">
        <w:rPr>
          <w:rFonts w:hint="cs"/>
          <w:rtl/>
          <w:lang w:bidi="fa-IR"/>
        </w:rPr>
        <w:t xml:space="preserve">‌باشد همچنانکه سخن شیخ در آن اوهام ایجاد کرد پس صحیح نمی‌باشد، </w:t>
      </w:r>
      <w:r w:rsidR="084B79A1">
        <w:rPr>
          <w:rFonts w:hint="cs"/>
          <w:rtl/>
          <w:lang w:bidi="fa-IR"/>
        </w:rPr>
        <w:t>چرا که</w:t>
      </w:r>
      <w:r w:rsidR="08855763">
        <w:rPr>
          <w:rFonts w:hint="cs"/>
          <w:rtl/>
          <w:lang w:bidi="fa-IR"/>
        </w:rPr>
        <w:t xml:space="preserve"> شاطبی </w:t>
      </w:r>
      <w:r w:rsidR="08621B3C">
        <w:rPr>
          <w:rFonts w:hint="cs"/>
          <w:rtl/>
          <w:lang w:bidi="fa-IR"/>
        </w:rPr>
        <w:t xml:space="preserve">بارها در کتاب «الموافقات» </w:t>
      </w:r>
      <w:r w:rsidR="08855763">
        <w:rPr>
          <w:rFonts w:hint="cs"/>
          <w:rtl/>
          <w:lang w:bidi="fa-IR"/>
        </w:rPr>
        <w:t xml:space="preserve">از بیان سنت از قرآن کریم </w:t>
      </w:r>
      <w:r w:rsidR="08621B3C">
        <w:rPr>
          <w:rFonts w:hint="cs"/>
          <w:rtl/>
          <w:lang w:bidi="fa-IR"/>
        </w:rPr>
        <w:t xml:space="preserve">سخن گفته و </w:t>
      </w:r>
      <w:r w:rsidR="08855763">
        <w:rPr>
          <w:rFonts w:hint="cs"/>
          <w:rtl/>
          <w:lang w:bidi="fa-IR"/>
        </w:rPr>
        <w:t xml:space="preserve">این شرط را </w:t>
      </w:r>
      <w:r w:rsidR="08621B3C">
        <w:rPr>
          <w:rFonts w:hint="cs"/>
          <w:rtl/>
          <w:lang w:bidi="fa-IR"/>
        </w:rPr>
        <w:t>نه به صراحت</w:t>
      </w:r>
      <w:r w:rsidR="08855763">
        <w:rPr>
          <w:rFonts w:hint="cs"/>
          <w:rtl/>
          <w:lang w:bidi="fa-IR"/>
        </w:rPr>
        <w:t xml:space="preserve"> و</w:t>
      </w:r>
      <w:r w:rsidR="08621B3C">
        <w:rPr>
          <w:rFonts w:hint="cs"/>
          <w:rtl/>
          <w:lang w:bidi="fa-IR"/>
        </w:rPr>
        <w:t xml:space="preserve"> نه</w:t>
      </w:r>
      <w:r w:rsidR="08855763">
        <w:rPr>
          <w:rFonts w:hint="cs"/>
          <w:rtl/>
          <w:lang w:bidi="fa-IR"/>
        </w:rPr>
        <w:t xml:space="preserve"> به اشاره </w:t>
      </w:r>
      <w:r w:rsidR="08621B3C">
        <w:rPr>
          <w:rFonts w:hint="cs"/>
          <w:rtl/>
          <w:lang w:bidi="fa-IR"/>
        </w:rPr>
        <w:t>ذکر نکرده است</w:t>
      </w:r>
      <w:r w:rsidR="08855763">
        <w:rPr>
          <w:rFonts w:hint="cs"/>
          <w:rtl/>
          <w:lang w:bidi="fa-IR"/>
        </w:rPr>
        <w:t>.</w:t>
      </w:r>
      <w:r w:rsidR="08855763" w:rsidRPr="08E5555F">
        <w:rPr>
          <w:rStyle w:val="a7"/>
          <w:rFonts w:cs="B Lotus"/>
          <w:sz w:val="28"/>
          <w:szCs w:val="28"/>
          <w:rtl/>
          <w:lang w:bidi="fa-IR"/>
        </w:rPr>
        <w:footnoteReference w:id="1843"/>
      </w:r>
    </w:p>
    <w:p w:rsidR="08855763" w:rsidRDefault="081175FF" w:rsidP="08777A9A">
      <w:pPr>
        <w:ind w:firstLine="172"/>
        <w:rPr>
          <w:rFonts w:hint="cs"/>
          <w:rtl/>
          <w:lang w:bidi="fa-IR"/>
        </w:rPr>
      </w:pPr>
      <w:r>
        <w:rPr>
          <w:rFonts w:hint="cs"/>
          <w:rtl/>
          <w:lang w:bidi="fa-IR"/>
        </w:rPr>
        <w:t xml:space="preserve">گواه </w:t>
      </w:r>
      <w:r w:rsidR="08855763">
        <w:rPr>
          <w:rFonts w:hint="cs"/>
          <w:rtl/>
          <w:lang w:bidi="fa-IR"/>
        </w:rPr>
        <w:t xml:space="preserve">صحت آنچه را که می‌گویم </w:t>
      </w:r>
      <w:r>
        <w:rPr>
          <w:rFonts w:hint="cs"/>
          <w:rtl/>
          <w:lang w:bidi="fa-IR"/>
        </w:rPr>
        <w:t xml:space="preserve">این است </w:t>
      </w:r>
      <w:r w:rsidR="08855763">
        <w:rPr>
          <w:rFonts w:hint="cs"/>
          <w:rtl/>
          <w:lang w:bidi="fa-IR"/>
        </w:rPr>
        <w:t>که امام شاطبی در ه</w:t>
      </w:r>
      <w:r>
        <w:rPr>
          <w:rFonts w:hint="cs"/>
          <w:rtl/>
          <w:lang w:bidi="fa-IR"/>
        </w:rPr>
        <w:t xml:space="preserve">ر جایی که </w:t>
      </w:r>
      <w:r w:rsidR="08855763">
        <w:rPr>
          <w:rFonts w:hint="cs"/>
          <w:rtl/>
          <w:lang w:bidi="fa-IR"/>
        </w:rPr>
        <w:t xml:space="preserve"> از</w:t>
      </w:r>
      <w:r>
        <w:rPr>
          <w:rFonts w:hint="cs"/>
          <w:rtl/>
          <w:lang w:bidi="fa-IR"/>
        </w:rPr>
        <w:t xml:space="preserve"> تبیی</w:t>
      </w:r>
      <w:r w:rsidR="08855763">
        <w:rPr>
          <w:rFonts w:hint="cs"/>
          <w:rtl/>
          <w:lang w:bidi="fa-IR"/>
        </w:rPr>
        <w:t xml:space="preserve">ن قرآن </w:t>
      </w:r>
      <w:r>
        <w:rPr>
          <w:rFonts w:hint="cs"/>
          <w:rtl/>
          <w:lang w:bidi="fa-IR"/>
        </w:rPr>
        <w:t xml:space="preserve">توسط سنت سخن گفته </w:t>
      </w:r>
      <w:r w:rsidR="08855763">
        <w:rPr>
          <w:rFonts w:hint="cs"/>
          <w:rtl/>
          <w:lang w:bidi="fa-IR"/>
        </w:rPr>
        <w:t xml:space="preserve">به احادیث بسیاری </w:t>
      </w:r>
      <w:r>
        <w:rPr>
          <w:rFonts w:hint="cs"/>
          <w:rtl/>
          <w:lang w:bidi="fa-IR"/>
        </w:rPr>
        <w:t>استناد کرده که همه آنها آحاد هستند.</w:t>
      </w:r>
      <w:r w:rsidR="08AB1282">
        <w:rPr>
          <w:rFonts w:hint="cs"/>
          <w:rtl/>
          <w:lang w:bidi="fa-IR"/>
        </w:rPr>
        <w:t xml:space="preserve"> همچنین در جاهایی که از استقلال سنت در تشریع احکامی که در </w:t>
      </w:r>
      <w:r w:rsidR="08855763">
        <w:rPr>
          <w:rFonts w:hint="cs"/>
          <w:rtl/>
          <w:lang w:bidi="fa-IR"/>
        </w:rPr>
        <w:t>قرآن</w:t>
      </w:r>
      <w:r w:rsidR="08AB1282">
        <w:rPr>
          <w:rFonts w:hint="cs"/>
          <w:rtl/>
          <w:lang w:bidi="fa-IR"/>
        </w:rPr>
        <w:t xml:space="preserve"> نیامده</w:t>
      </w:r>
      <w:r w:rsidR="0802301C">
        <w:rPr>
          <w:rFonts w:hint="cs"/>
          <w:rtl/>
          <w:lang w:bidi="fa-IR"/>
        </w:rPr>
        <w:t xml:space="preserve"> است؛</w:t>
      </w:r>
      <w:r w:rsidR="08855763">
        <w:rPr>
          <w:rFonts w:hint="cs"/>
          <w:rtl/>
          <w:lang w:bidi="fa-IR"/>
        </w:rPr>
        <w:t xml:space="preserve"> از تحریم نکاح بین زن و عمه‌اش و زن و خاله‌اش و تحریم همة حیوانات درنده و گوشت خوار و الاغ اهلی و نکاح متعه و </w:t>
      </w:r>
      <w:r w:rsidR="0802301C">
        <w:rPr>
          <w:rFonts w:hint="cs"/>
          <w:rtl/>
          <w:lang w:bidi="fa-IR"/>
        </w:rPr>
        <w:t>واجب کردن</w:t>
      </w:r>
      <w:r w:rsidR="08855763">
        <w:rPr>
          <w:rFonts w:hint="cs"/>
          <w:rtl/>
          <w:lang w:bidi="fa-IR"/>
        </w:rPr>
        <w:t xml:space="preserve"> حد رده و رجم و حد شرب خمر و </w:t>
      </w:r>
      <w:r w:rsidR="08C44F42">
        <w:rPr>
          <w:rFonts w:hint="cs"/>
          <w:rtl/>
          <w:lang w:bidi="fa-IR"/>
        </w:rPr>
        <w:t>بسیاری موارد دیگر</w:t>
      </w:r>
      <w:r w:rsidR="08855763">
        <w:rPr>
          <w:rFonts w:hint="cs"/>
          <w:rtl/>
          <w:lang w:bidi="fa-IR"/>
        </w:rPr>
        <w:t xml:space="preserve"> که به وسیلة س</w:t>
      </w:r>
      <w:r w:rsidR="08C44F42">
        <w:rPr>
          <w:rFonts w:hint="cs"/>
          <w:rtl/>
          <w:lang w:bidi="fa-IR"/>
        </w:rPr>
        <w:t>نت واجب</w:t>
      </w:r>
      <w:r w:rsidR="08855763">
        <w:rPr>
          <w:rFonts w:hint="cs"/>
          <w:rtl/>
          <w:lang w:bidi="fa-IR"/>
        </w:rPr>
        <w:t xml:space="preserve"> یا حرام گردیده‌اند و سنت در همة آنها </w:t>
      </w:r>
      <w:r w:rsidR="084C0414">
        <w:rPr>
          <w:rFonts w:hint="cs"/>
          <w:rtl/>
          <w:lang w:bidi="fa-IR"/>
        </w:rPr>
        <w:t>آحاد</w:t>
      </w:r>
      <w:r w:rsidR="08855763">
        <w:rPr>
          <w:rFonts w:hint="cs"/>
          <w:rtl/>
          <w:lang w:bidi="fa-IR"/>
        </w:rPr>
        <w:t xml:space="preserve"> است</w:t>
      </w:r>
      <w:r w:rsidR="08855763" w:rsidRPr="08E5555F">
        <w:rPr>
          <w:rStyle w:val="a7"/>
          <w:rFonts w:cs="B Lotus"/>
          <w:sz w:val="28"/>
          <w:szCs w:val="28"/>
          <w:rtl/>
          <w:lang w:bidi="fa-IR"/>
        </w:rPr>
        <w:footnoteReference w:id="1844"/>
      </w:r>
      <w:r w:rsidR="08855763">
        <w:rPr>
          <w:rFonts w:hint="cs"/>
          <w:rtl/>
          <w:lang w:bidi="fa-IR"/>
        </w:rPr>
        <w:t xml:space="preserve"> و تواتر</w:t>
      </w:r>
      <w:r w:rsidR="084C0414">
        <w:rPr>
          <w:rFonts w:hint="cs"/>
          <w:rtl/>
          <w:lang w:bidi="fa-IR"/>
        </w:rPr>
        <w:t xml:space="preserve"> را شر</w:t>
      </w:r>
      <w:r w:rsidR="08855763">
        <w:rPr>
          <w:rFonts w:hint="cs"/>
          <w:rtl/>
          <w:lang w:bidi="fa-IR"/>
        </w:rPr>
        <w:t>ط نکرده است و حتی این شرط را به یکی که به حساب بیاید نسبت نداده است، پی نمی‌دانم شیخ مشّد از کجا این شرط را آورده است؟!</w:t>
      </w:r>
    </w:p>
    <w:p w:rsidR="08855763" w:rsidRDefault="08855763" w:rsidP="08777A9A">
      <w:pPr>
        <w:ind w:firstLine="172"/>
        <w:rPr>
          <w:rFonts w:hint="cs"/>
          <w:rtl/>
          <w:lang w:bidi="fa-IR"/>
        </w:rPr>
      </w:pPr>
      <w:r>
        <w:rPr>
          <w:rFonts w:hint="cs"/>
          <w:rtl/>
          <w:lang w:bidi="fa-IR"/>
        </w:rPr>
        <w:t xml:space="preserve">چگونه </w:t>
      </w:r>
      <w:r w:rsidR="088448F3">
        <w:rPr>
          <w:rFonts w:hint="cs"/>
          <w:rtl/>
          <w:lang w:bidi="fa-IR"/>
        </w:rPr>
        <w:t xml:space="preserve">این امر ممکن است در حالی که امام شاطبی </w:t>
      </w:r>
      <w:r>
        <w:rPr>
          <w:rFonts w:hint="cs"/>
          <w:rtl/>
          <w:lang w:bidi="fa-IR"/>
        </w:rPr>
        <w:t>می‌گوید</w:t>
      </w:r>
      <w:r w:rsidR="08E041FF">
        <w:rPr>
          <w:rFonts w:hint="cs"/>
          <w:rtl/>
          <w:lang w:bidi="fa-IR"/>
        </w:rPr>
        <w:t>:</w:t>
      </w:r>
      <w:r w:rsidR="088448F3">
        <w:rPr>
          <w:rFonts w:hint="cs"/>
          <w:rtl/>
          <w:lang w:bidi="fa-IR"/>
        </w:rPr>
        <w:t xml:space="preserve"> «</w:t>
      </w:r>
      <w:r>
        <w:rPr>
          <w:rFonts w:hint="cs"/>
          <w:rtl/>
          <w:lang w:bidi="fa-IR"/>
        </w:rPr>
        <w:t xml:space="preserve">اخبار </w:t>
      </w:r>
      <w:r w:rsidR="088448F3">
        <w:rPr>
          <w:rFonts w:hint="cs"/>
          <w:rtl/>
          <w:lang w:bidi="fa-IR"/>
        </w:rPr>
        <w:t>آ</w:t>
      </w:r>
      <w:r>
        <w:rPr>
          <w:rFonts w:hint="cs"/>
          <w:rtl/>
          <w:lang w:bidi="fa-IR"/>
        </w:rPr>
        <w:t>ح</w:t>
      </w:r>
      <w:r w:rsidR="088448F3">
        <w:rPr>
          <w:rFonts w:hint="cs"/>
          <w:rtl/>
          <w:lang w:bidi="fa-IR"/>
        </w:rPr>
        <w:t>ا</w:t>
      </w:r>
      <w:r>
        <w:rPr>
          <w:rFonts w:hint="cs"/>
          <w:rtl/>
          <w:lang w:bidi="fa-IR"/>
        </w:rPr>
        <w:t xml:space="preserve">د </w:t>
      </w:r>
      <w:r w:rsidR="088448F3">
        <w:rPr>
          <w:rFonts w:hint="cs"/>
          <w:rtl/>
          <w:lang w:bidi="fa-IR"/>
        </w:rPr>
        <w:t>ستون</w:t>
      </w:r>
      <w:r>
        <w:rPr>
          <w:rFonts w:hint="cs"/>
          <w:rtl/>
          <w:lang w:bidi="fa-IR"/>
        </w:rPr>
        <w:t xml:space="preserve"> شریعت هستند و </w:t>
      </w:r>
      <w:r w:rsidR="088448F3">
        <w:rPr>
          <w:rFonts w:hint="cs"/>
          <w:rtl/>
          <w:lang w:bidi="fa-IR"/>
        </w:rPr>
        <w:t>بیشترین ادله ه</w:t>
      </w:r>
      <w:r>
        <w:rPr>
          <w:rFonts w:hint="cs"/>
          <w:rtl/>
          <w:lang w:bidi="fa-IR"/>
        </w:rPr>
        <w:t>ست</w:t>
      </w:r>
      <w:r w:rsidR="088448F3">
        <w:rPr>
          <w:rFonts w:hint="cs"/>
          <w:rtl/>
          <w:lang w:bidi="fa-IR"/>
        </w:rPr>
        <w:t>ند</w:t>
      </w:r>
      <w:r>
        <w:rPr>
          <w:rFonts w:hint="cs"/>
          <w:rtl/>
          <w:lang w:bidi="fa-IR"/>
        </w:rPr>
        <w:t>».</w:t>
      </w:r>
      <w:r w:rsidRPr="08E5555F">
        <w:rPr>
          <w:rStyle w:val="a7"/>
          <w:rFonts w:cs="B Lotus"/>
          <w:sz w:val="28"/>
          <w:szCs w:val="28"/>
          <w:rtl/>
          <w:lang w:bidi="fa-IR"/>
        </w:rPr>
        <w:footnoteReference w:id="1845"/>
      </w:r>
    </w:p>
    <w:p w:rsidR="08855763" w:rsidRDefault="08855763" w:rsidP="08777A9A">
      <w:pPr>
        <w:ind w:firstLine="172"/>
        <w:rPr>
          <w:rFonts w:hint="cs"/>
          <w:rtl/>
          <w:lang w:bidi="fa-IR"/>
        </w:rPr>
      </w:pPr>
      <w:r>
        <w:rPr>
          <w:rFonts w:hint="cs"/>
          <w:rtl/>
          <w:lang w:bidi="fa-IR"/>
        </w:rPr>
        <w:t>در کتاب</w:t>
      </w:r>
      <w:r w:rsidR="08F26516">
        <w:rPr>
          <w:rFonts w:hint="cs"/>
          <w:rtl/>
          <w:lang w:bidi="fa-IR"/>
        </w:rPr>
        <w:t>ش</w:t>
      </w:r>
      <w:r>
        <w:rPr>
          <w:rFonts w:hint="cs"/>
          <w:rtl/>
          <w:lang w:bidi="fa-IR"/>
        </w:rPr>
        <w:t xml:space="preserve"> </w:t>
      </w:r>
      <w:r w:rsidR="08F26516" w:rsidRPr="08F26516">
        <w:rPr>
          <w:rFonts w:hint="cs"/>
          <w:b/>
          <w:bCs/>
          <w:rtl/>
          <w:lang w:bidi="fa-IR"/>
        </w:rPr>
        <w:t>«</w:t>
      </w:r>
      <w:r w:rsidRPr="08F26516">
        <w:rPr>
          <w:rFonts w:hint="cs"/>
          <w:b/>
          <w:bCs/>
          <w:rtl/>
          <w:lang w:bidi="fa-IR"/>
        </w:rPr>
        <w:t>الاعتصام</w:t>
      </w:r>
      <w:r w:rsidR="08F26516" w:rsidRPr="08F26516">
        <w:rPr>
          <w:rFonts w:hint="cs"/>
          <w:b/>
          <w:bCs/>
          <w:rtl/>
          <w:lang w:bidi="fa-IR"/>
        </w:rPr>
        <w:t>»</w:t>
      </w:r>
      <w:r>
        <w:rPr>
          <w:rFonts w:hint="cs"/>
          <w:rtl/>
          <w:lang w:bidi="fa-IR"/>
        </w:rPr>
        <w:t xml:space="preserve"> در جواب کسی که به اخبار احاد افترا زده است </w:t>
      </w:r>
      <w:r w:rsidR="08F26516">
        <w:rPr>
          <w:rFonts w:hint="cs"/>
          <w:rtl/>
          <w:lang w:bidi="fa-IR"/>
        </w:rPr>
        <w:t>و معتقد است که: اخبار آحاد افاده ظن می</w:t>
      </w:r>
      <w:r w:rsidR="08F26516">
        <w:rPr>
          <w:rFonts w:cs="2  Badr" w:hint="cs"/>
          <w:rtl/>
          <w:lang w:bidi="fa-IR"/>
        </w:rPr>
        <w:t>‏</w:t>
      </w:r>
      <w:r w:rsidR="08F26516">
        <w:rPr>
          <w:rFonts w:hint="cs"/>
          <w:rtl/>
          <w:lang w:bidi="fa-IR"/>
        </w:rPr>
        <w:t>کند،</w:t>
      </w:r>
      <w:r>
        <w:rPr>
          <w:rFonts w:hint="cs"/>
          <w:rtl/>
          <w:lang w:bidi="fa-IR"/>
        </w:rPr>
        <w:t xml:space="preserve"> می‌گوید</w:t>
      </w:r>
      <w:r w:rsidR="08E041FF">
        <w:rPr>
          <w:rFonts w:hint="cs"/>
          <w:rtl/>
          <w:lang w:bidi="fa-IR"/>
        </w:rPr>
        <w:t>:</w:t>
      </w:r>
      <w:r>
        <w:rPr>
          <w:rFonts w:hint="cs"/>
          <w:rtl/>
          <w:lang w:bidi="fa-IR"/>
        </w:rPr>
        <w:t xml:space="preserve"> «</w:t>
      </w:r>
      <w:r w:rsidR="08AA0BF9">
        <w:rPr>
          <w:rFonts w:hint="cs"/>
          <w:rtl/>
          <w:lang w:bidi="fa-IR"/>
        </w:rPr>
        <w:t>به هر حال، خبر واحدی که</w:t>
      </w:r>
      <w:r>
        <w:rPr>
          <w:rFonts w:hint="cs"/>
          <w:rtl/>
          <w:lang w:bidi="fa-IR"/>
        </w:rPr>
        <w:t xml:space="preserve"> سند</w:t>
      </w:r>
      <w:r w:rsidR="08AA0BF9">
        <w:rPr>
          <w:rFonts w:hint="cs"/>
          <w:rtl/>
          <w:lang w:bidi="fa-IR"/>
        </w:rPr>
        <w:t>ش</w:t>
      </w:r>
      <w:r>
        <w:rPr>
          <w:rFonts w:hint="cs"/>
          <w:rtl/>
          <w:lang w:bidi="fa-IR"/>
        </w:rPr>
        <w:t xml:space="preserve"> صحیح است و ناچاراً </w:t>
      </w:r>
      <w:r w:rsidR="08E7026A">
        <w:rPr>
          <w:rFonts w:hint="cs"/>
          <w:rtl/>
          <w:lang w:bidi="fa-IR"/>
        </w:rPr>
        <w:t xml:space="preserve">استناد آن </w:t>
      </w:r>
      <w:r>
        <w:rPr>
          <w:rFonts w:hint="cs"/>
          <w:rtl/>
          <w:lang w:bidi="fa-IR"/>
        </w:rPr>
        <w:t xml:space="preserve">به </w:t>
      </w:r>
      <w:r w:rsidR="08E7026A">
        <w:rPr>
          <w:rFonts w:hint="cs"/>
          <w:rtl/>
          <w:lang w:bidi="fa-IR"/>
        </w:rPr>
        <w:t xml:space="preserve">یک </w:t>
      </w:r>
      <w:r>
        <w:rPr>
          <w:rFonts w:hint="cs"/>
          <w:rtl/>
          <w:lang w:bidi="fa-IR"/>
        </w:rPr>
        <w:t xml:space="preserve">اصل </w:t>
      </w:r>
      <w:r w:rsidR="08E7026A">
        <w:rPr>
          <w:rFonts w:hint="cs"/>
          <w:rtl/>
          <w:lang w:bidi="fa-IR"/>
        </w:rPr>
        <w:t xml:space="preserve">در </w:t>
      </w:r>
      <w:r>
        <w:rPr>
          <w:rFonts w:hint="cs"/>
          <w:rtl/>
          <w:lang w:bidi="fa-IR"/>
        </w:rPr>
        <w:t xml:space="preserve">شریعت قطعی </w:t>
      </w:r>
      <w:r w:rsidR="08E7026A">
        <w:rPr>
          <w:rFonts w:hint="cs"/>
          <w:rtl/>
          <w:lang w:bidi="fa-IR"/>
        </w:rPr>
        <w:t>است و قبول آن و</w:t>
      </w:r>
      <w:r>
        <w:rPr>
          <w:rFonts w:hint="cs"/>
          <w:rtl/>
          <w:lang w:bidi="fa-IR"/>
        </w:rPr>
        <w:t xml:space="preserve">اجب است </w:t>
      </w:r>
      <w:r w:rsidR="08E7026A">
        <w:rPr>
          <w:rFonts w:hint="cs"/>
          <w:rtl/>
          <w:lang w:bidi="fa-IR"/>
        </w:rPr>
        <w:t>و باید آن را به صورت مطلق قبول کن</w:t>
      </w:r>
      <w:r>
        <w:rPr>
          <w:rFonts w:hint="cs"/>
          <w:rtl/>
          <w:lang w:bidi="fa-IR"/>
        </w:rPr>
        <w:t>یم»</w:t>
      </w:r>
      <w:r w:rsidRPr="08E5555F">
        <w:rPr>
          <w:rStyle w:val="a7"/>
          <w:rFonts w:cs="B Lotus"/>
          <w:sz w:val="28"/>
          <w:szCs w:val="28"/>
          <w:rtl/>
          <w:lang w:bidi="fa-IR"/>
        </w:rPr>
        <w:footnoteReference w:id="1846"/>
      </w:r>
    </w:p>
    <w:p w:rsidR="08855763" w:rsidRDefault="08855763" w:rsidP="08777A9A">
      <w:pPr>
        <w:ind w:firstLine="172"/>
        <w:rPr>
          <w:rFonts w:hint="cs"/>
          <w:rtl/>
          <w:lang w:bidi="fa-IR"/>
        </w:rPr>
      </w:pPr>
      <w:r>
        <w:rPr>
          <w:rFonts w:hint="cs"/>
          <w:rtl/>
          <w:lang w:bidi="fa-IR"/>
        </w:rPr>
        <w:t>در کتاب الموافقات می‌گوید</w:t>
      </w:r>
      <w:r w:rsidR="08E041FF">
        <w:rPr>
          <w:rFonts w:hint="cs"/>
          <w:rtl/>
          <w:lang w:bidi="fa-IR"/>
        </w:rPr>
        <w:t>:</w:t>
      </w:r>
      <w:r>
        <w:rPr>
          <w:rFonts w:hint="cs"/>
          <w:rtl/>
          <w:lang w:bidi="fa-IR"/>
        </w:rPr>
        <w:t xml:space="preserve"> «</w:t>
      </w:r>
      <w:r w:rsidR="08F1547A">
        <w:rPr>
          <w:rFonts w:hint="cs"/>
          <w:rtl/>
          <w:lang w:bidi="fa-IR"/>
        </w:rPr>
        <w:t>خبر ظنی</w:t>
      </w:r>
      <w:r w:rsidR="08F1547A">
        <w:rPr>
          <w:rFonts w:cs="2  Badr" w:hint="cs"/>
          <w:rtl/>
          <w:lang w:bidi="fa-IR"/>
        </w:rPr>
        <w:t>‏</w:t>
      </w:r>
      <w:r w:rsidR="08F1547A">
        <w:rPr>
          <w:rFonts w:hint="cs"/>
          <w:rtl/>
          <w:lang w:bidi="fa-IR"/>
        </w:rPr>
        <w:t>ای که به یک اصل قطعی ارجاع داده شود، اجرای آن بدیهی است و تمام اخبار آحاد نیز بر همین حکم هستند چرا که تبیین کتاب هستند.</w:t>
      </w:r>
      <w:r>
        <w:rPr>
          <w:rFonts w:hint="cs"/>
          <w:rtl/>
          <w:lang w:bidi="fa-IR"/>
        </w:rPr>
        <w:t>»</w:t>
      </w:r>
      <w:r w:rsidRPr="08E5555F">
        <w:rPr>
          <w:rStyle w:val="a7"/>
          <w:rFonts w:cs="B Lotus"/>
          <w:sz w:val="28"/>
          <w:szCs w:val="28"/>
          <w:rtl/>
          <w:lang w:bidi="fa-IR"/>
        </w:rPr>
        <w:footnoteReference w:id="1847"/>
      </w:r>
    </w:p>
    <w:p w:rsidR="08F656F1" w:rsidRDefault="08087EB7" w:rsidP="08777A9A">
      <w:pPr>
        <w:ind w:firstLine="172"/>
        <w:rPr>
          <w:rFonts w:hint="cs"/>
          <w:rtl/>
          <w:lang w:bidi="fa-IR"/>
        </w:rPr>
      </w:pPr>
      <w:r>
        <w:rPr>
          <w:rFonts w:hint="cs"/>
          <w:rtl/>
          <w:lang w:bidi="fa-IR"/>
        </w:rPr>
        <w:t xml:space="preserve">اگر غیر از این </w:t>
      </w:r>
      <w:r w:rsidR="087922A3">
        <w:rPr>
          <w:rFonts w:hint="cs"/>
          <w:rtl/>
          <w:lang w:bidi="fa-IR"/>
        </w:rPr>
        <w:t>ن</w:t>
      </w:r>
      <w:r>
        <w:rPr>
          <w:rFonts w:hint="cs"/>
          <w:rtl/>
          <w:lang w:bidi="fa-IR"/>
        </w:rPr>
        <w:t>بود</w:t>
      </w:r>
      <w:r w:rsidR="087922A3">
        <w:rPr>
          <w:rFonts w:hint="cs"/>
          <w:rtl/>
          <w:lang w:bidi="fa-IR"/>
        </w:rPr>
        <w:t xml:space="preserve"> برای </w:t>
      </w:r>
      <w:r w:rsidR="08F656F1">
        <w:rPr>
          <w:rFonts w:hint="cs"/>
          <w:rtl/>
          <w:lang w:bidi="fa-IR"/>
        </w:rPr>
        <w:t xml:space="preserve">رد </w:t>
      </w:r>
      <w:r w:rsidR="087922A3">
        <w:rPr>
          <w:rFonts w:hint="cs"/>
          <w:rtl/>
          <w:lang w:bidi="fa-IR"/>
        </w:rPr>
        <w:t xml:space="preserve">آنچه که شیخ </w:t>
      </w:r>
      <w:r w:rsidR="08855763">
        <w:rPr>
          <w:rFonts w:hint="cs"/>
          <w:rtl/>
          <w:lang w:bidi="fa-IR"/>
        </w:rPr>
        <w:t xml:space="preserve">مشّد به امام شاطبی نسبت داد یا </w:t>
      </w:r>
      <w:r w:rsidR="087922A3">
        <w:rPr>
          <w:rFonts w:hint="cs"/>
          <w:rtl/>
          <w:lang w:bidi="fa-IR"/>
        </w:rPr>
        <w:t xml:space="preserve">بدون دلیل </w:t>
      </w:r>
      <w:r w:rsidR="08855763">
        <w:rPr>
          <w:rFonts w:hint="cs"/>
          <w:rtl/>
          <w:lang w:bidi="fa-IR"/>
        </w:rPr>
        <w:t xml:space="preserve">مشروط کرد، کفایت می‌کند. </w:t>
      </w:r>
    </w:p>
    <w:p w:rsidR="08855763" w:rsidRDefault="08855763" w:rsidP="08777A9A">
      <w:pPr>
        <w:ind w:firstLine="172"/>
        <w:rPr>
          <w:rFonts w:hint="cs"/>
          <w:rtl/>
          <w:lang w:bidi="fa-IR"/>
        </w:rPr>
      </w:pPr>
      <w:r>
        <w:rPr>
          <w:rFonts w:hint="cs"/>
          <w:rtl/>
          <w:lang w:bidi="fa-IR"/>
        </w:rPr>
        <w:t xml:space="preserve">ولی چگونه </w:t>
      </w:r>
      <w:r w:rsidR="0873051E">
        <w:rPr>
          <w:rFonts w:hint="cs"/>
          <w:rtl/>
          <w:lang w:bidi="fa-IR"/>
        </w:rPr>
        <w:t xml:space="preserve">امام شاطبی </w:t>
      </w:r>
      <w:r>
        <w:rPr>
          <w:rFonts w:hint="cs"/>
          <w:rtl/>
          <w:lang w:bidi="fa-IR"/>
        </w:rPr>
        <w:t xml:space="preserve">در </w:t>
      </w:r>
      <w:r w:rsidR="0873051E">
        <w:rPr>
          <w:rFonts w:hint="cs"/>
          <w:rtl/>
          <w:lang w:bidi="fa-IR"/>
        </w:rPr>
        <w:t>تمام جاهایی که از تبیی</w:t>
      </w:r>
      <w:r>
        <w:rPr>
          <w:rFonts w:hint="cs"/>
          <w:rtl/>
          <w:lang w:bidi="fa-IR"/>
        </w:rPr>
        <w:t>ن</w:t>
      </w:r>
      <w:r w:rsidR="0873051E">
        <w:rPr>
          <w:rFonts w:hint="cs"/>
          <w:rtl/>
          <w:lang w:bidi="fa-IR"/>
        </w:rPr>
        <w:t xml:space="preserve"> سنت برای</w:t>
      </w:r>
      <w:r w:rsidR="08AF1A68">
        <w:rPr>
          <w:rFonts w:hint="cs"/>
          <w:rtl/>
          <w:lang w:bidi="fa-IR"/>
        </w:rPr>
        <w:t xml:space="preserve"> قرآن صحبت کر</w:t>
      </w:r>
      <w:r>
        <w:rPr>
          <w:rFonts w:hint="cs"/>
          <w:rtl/>
          <w:lang w:bidi="fa-IR"/>
        </w:rPr>
        <w:t xml:space="preserve">ده است، به احادیث آحادی برای اثبات </w:t>
      </w:r>
      <w:r w:rsidR="08AF1A68">
        <w:rPr>
          <w:rFonts w:hint="cs"/>
          <w:rtl/>
          <w:lang w:bidi="fa-IR"/>
        </w:rPr>
        <w:t>واجب و حرام بودن آن، استناد می‌کن</w:t>
      </w:r>
      <w:r>
        <w:rPr>
          <w:rFonts w:hint="cs"/>
          <w:rtl/>
          <w:lang w:bidi="fa-IR"/>
        </w:rPr>
        <w:t xml:space="preserve">د و </w:t>
      </w:r>
      <w:r w:rsidR="08FE21B6">
        <w:rPr>
          <w:rFonts w:hint="cs"/>
          <w:rtl/>
          <w:lang w:bidi="fa-IR"/>
        </w:rPr>
        <w:t>کافی است که برای صحت آنچه که می گویم به</w:t>
      </w:r>
      <w:r>
        <w:rPr>
          <w:rFonts w:hint="cs"/>
          <w:rtl/>
          <w:lang w:bidi="fa-IR"/>
        </w:rPr>
        <w:t xml:space="preserve"> مسائل آتی در کتاب الموافقات او </w:t>
      </w:r>
      <w:r w:rsidR="08723A8A">
        <w:rPr>
          <w:rFonts w:hint="cs"/>
          <w:rtl/>
          <w:lang w:bidi="fa-IR"/>
        </w:rPr>
        <w:t>بنگریم</w:t>
      </w:r>
      <w:r w:rsidR="08E041FF">
        <w:rPr>
          <w:rFonts w:hint="cs"/>
          <w:rtl/>
          <w:lang w:bidi="fa-IR"/>
        </w:rPr>
        <w:t>:</w:t>
      </w:r>
      <w:r>
        <w:rPr>
          <w:rFonts w:hint="cs"/>
          <w:rtl/>
          <w:lang w:bidi="fa-IR"/>
        </w:rPr>
        <w:t xml:space="preserve"> «از مقاصد شرع، عد</w:t>
      </w:r>
      <w:r w:rsidR="08723A8A">
        <w:rPr>
          <w:rFonts w:hint="cs"/>
          <w:rtl/>
          <w:lang w:bidi="fa-IR"/>
        </w:rPr>
        <w:t>م تسویه بین مندوب و واجب،</w:t>
      </w:r>
      <w:r>
        <w:rPr>
          <w:rFonts w:hint="cs"/>
          <w:rtl/>
          <w:lang w:bidi="fa-IR"/>
        </w:rPr>
        <w:t xml:space="preserve"> </w:t>
      </w:r>
      <w:r w:rsidR="082D6536">
        <w:rPr>
          <w:rFonts w:hint="cs"/>
          <w:rtl/>
          <w:lang w:bidi="fa-IR"/>
        </w:rPr>
        <w:t>تبیی</w:t>
      </w:r>
      <w:r>
        <w:rPr>
          <w:rFonts w:hint="cs"/>
          <w:rtl/>
          <w:lang w:bidi="fa-IR"/>
        </w:rPr>
        <w:t xml:space="preserve">ن </w:t>
      </w:r>
      <w:r w:rsidR="082D6536">
        <w:rPr>
          <w:rFonts w:hint="cs"/>
          <w:rtl/>
          <w:lang w:bidi="fa-IR"/>
        </w:rPr>
        <w:t>و اجمال</w:t>
      </w:r>
      <w:r>
        <w:rPr>
          <w:rFonts w:hint="cs"/>
          <w:rtl/>
          <w:lang w:bidi="fa-IR"/>
        </w:rPr>
        <w:t xml:space="preserve"> د</w:t>
      </w:r>
      <w:r w:rsidR="082D6536">
        <w:rPr>
          <w:rFonts w:hint="cs"/>
          <w:rtl/>
          <w:lang w:bidi="fa-IR"/>
        </w:rPr>
        <w:t>ر مباح و مکروه و مندوب، تبیین و اجمال در مکروه و حرام</w:t>
      </w:r>
      <w:r>
        <w:rPr>
          <w:rFonts w:hint="cs"/>
          <w:rtl/>
          <w:lang w:bidi="fa-IR"/>
        </w:rPr>
        <w:t>»</w:t>
      </w:r>
      <w:r w:rsidRPr="08E5555F">
        <w:rPr>
          <w:rStyle w:val="a7"/>
          <w:rFonts w:cs="B Lotus"/>
          <w:sz w:val="28"/>
          <w:szCs w:val="28"/>
          <w:rtl/>
          <w:lang w:bidi="fa-IR"/>
        </w:rPr>
        <w:footnoteReference w:id="1848"/>
      </w:r>
    </w:p>
    <w:p w:rsidR="08855763" w:rsidRDefault="08855763" w:rsidP="08777A9A">
      <w:pPr>
        <w:ind w:firstLine="172"/>
        <w:rPr>
          <w:rFonts w:hint="cs"/>
          <w:rtl/>
          <w:lang w:bidi="fa-IR"/>
        </w:rPr>
      </w:pPr>
      <w:r>
        <w:rPr>
          <w:rFonts w:hint="cs"/>
          <w:rtl/>
          <w:lang w:bidi="fa-IR"/>
        </w:rPr>
        <w:t>عجیب</w:t>
      </w:r>
      <w:r w:rsidR="08034BA9">
        <w:rPr>
          <w:rFonts w:hint="cs"/>
          <w:rtl/>
          <w:lang w:bidi="fa-IR"/>
        </w:rPr>
        <w:t>تر از آنچه که گذشت</w:t>
      </w:r>
      <w:r>
        <w:rPr>
          <w:rFonts w:hint="cs"/>
          <w:rtl/>
          <w:lang w:bidi="fa-IR"/>
        </w:rPr>
        <w:t xml:space="preserve"> </w:t>
      </w:r>
      <w:r w:rsidR="08034BA9">
        <w:rPr>
          <w:rFonts w:hint="cs"/>
          <w:rtl/>
          <w:lang w:bidi="fa-IR"/>
        </w:rPr>
        <w:t xml:space="preserve">تضعیف </w:t>
      </w:r>
      <w:r w:rsidR="087067AF">
        <w:rPr>
          <w:rFonts w:hint="cs"/>
          <w:rtl/>
          <w:lang w:bidi="fa-IR"/>
        </w:rPr>
        <w:t>حدیث مقدام بن معدیکرب</w:t>
      </w:r>
      <w:r w:rsidR="087067AF">
        <w:rPr>
          <w:rFonts w:hint="cs"/>
          <w:lang w:bidi="fa-IR"/>
        </w:rPr>
        <w:sym w:font="AGA Arabesque" w:char="F074"/>
      </w:r>
      <w:r w:rsidR="087067AF">
        <w:rPr>
          <w:rFonts w:hint="cs"/>
          <w:rtl/>
          <w:lang w:bidi="fa-IR"/>
        </w:rPr>
        <w:t xml:space="preserve"> </w:t>
      </w:r>
      <w:r w:rsidR="08F451E8">
        <w:rPr>
          <w:rFonts w:hint="cs"/>
          <w:rtl/>
          <w:lang w:bidi="fa-IR"/>
        </w:rPr>
        <w:t xml:space="preserve">توسط </w:t>
      </w:r>
      <w:r w:rsidR="08034BA9">
        <w:rPr>
          <w:rFonts w:hint="cs"/>
          <w:rtl/>
          <w:lang w:bidi="fa-IR"/>
        </w:rPr>
        <w:t xml:space="preserve">شیخ </w:t>
      </w:r>
      <w:r>
        <w:rPr>
          <w:rFonts w:hint="cs"/>
          <w:rtl/>
          <w:lang w:bidi="fa-IR"/>
        </w:rPr>
        <w:t xml:space="preserve">مشد </w:t>
      </w:r>
      <w:r w:rsidR="087067AF">
        <w:rPr>
          <w:rFonts w:hint="cs"/>
          <w:rtl/>
          <w:lang w:bidi="fa-IR"/>
        </w:rPr>
        <w:t>و انتساب آن</w:t>
      </w:r>
      <w:r>
        <w:rPr>
          <w:rFonts w:hint="cs"/>
          <w:rtl/>
          <w:lang w:bidi="fa-IR"/>
        </w:rPr>
        <w:t xml:space="preserve"> به امام شاطبی </w:t>
      </w:r>
      <w:r w:rsidR="08F451E8">
        <w:rPr>
          <w:rFonts w:hint="cs"/>
          <w:rtl/>
          <w:lang w:bidi="fa-IR"/>
        </w:rPr>
        <w:t>است</w:t>
      </w:r>
      <w:r>
        <w:rPr>
          <w:rFonts w:hint="cs"/>
          <w:rtl/>
          <w:lang w:bidi="fa-IR"/>
        </w:rPr>
        <w:t xml:space="preserve"> در حالی</w:t>
      </w:r>
      <w:r w:rsidR="08F451E8">
        <w:rPr>
          <w:rFonts w:hint="cs"/>
          <w:rtl/>
          <w:lang w:bidi="fa-IR"/>
        </w:rPr>
        <w:t xml:space="preserve"> </w:t>
      </w:r>
      <w:r>
        <w:rPr>
          <w:rFonts w:hint="cs"/>
          <w:rtl/>
          <w:lang w:bidi="fa-IR"/>
        </w:rPr>
        <w:t>که او از این تضعیف به دور بود.</w:t>
      </w:r>
    </w:p>
    <w:p w:rsidR="082F5104" w:rsidRDefault="08855763" w:rsidP="08777A9A">
      <w:pPr>
        <w:ind w:firstLine="172"/>
        <w:rPr>
          <w:rFonts w:hint="cs"/>
          <w:rtl/>
          <w:lang w:bidi="fa-IR"/>
        </w:rPr>
      </w:pPr>
      <w:r w:rsidRPr="080D1640">
        <w:rPr>
          <w:rFonts w:hint="cs"/>
          <w:rtl/>
          <w:lang w:bidi="fa-IR"/>
        </w:rPr>
        <w:t>شیخ مشّد می‌گوید</w:t>
      </w:r>
      <w:r w:rsidR="080D1640" w:rsidRPr="080D1640">
        <w:rPr>
          <w:rFonts w:hint="cs"/>
          <w:rtl/>
          <w:lang w:bidi="fa-IR"/>
        </w:rPr>
        <w:t>:</w:t>
      </w:r>
      <w:r>
        <w:rPr>
          <w:rFonts w:hint="cs"/>
          <w:rtl/>
          <w:lang w:bidi="fa-IR"/>
        </w:rPr>
        <w:t xml:space="preserve"> «شاطبی</w:t>
      </w:r>
      <w:r w:rsidRPr="08E5555F">
        <w:rPr>
          <w:rStyle w:val="a7"/>
          <w:rFonts w:cs="B Lotus"/>
          <w:sz w:val="28"/>
          <w:szCs w:val="28"/>
          <w:rtl/>
          <w:lang w:bidi="fa-IR"/>
        </w:rPr>
        <w:footnoteReference w:id="1849"/>
      </w:r>
      <w:r>
        <w:rPr>
          <w:rFonts w:hint="cs"/>
          <w:rtl/>
          <w:lang w:bidi="fa-IR"/>
        </w:rPr>
        <w:t xml:space="preserve"> </w:t>
      </w:r>
      <w:r w:rsidR="084C59D6">
        <w:rPr>
          <w:rFonts w:hint="cs"/>
          <w:rtl/>
          <w:lang w:bidi="fa-IR"/>
        </w:rPr>
        <w:t xml:space="preserve">روایتی را که جمهور به آن استدلال </w:t>
      </w:r>
      <w:r>
        <w:rPr>
          <w:rFonts w:hint="cs"/>
          <w:rtl/>
          <w:lang w:bidi="fa-IR"/>
        </w:rPr>
        <w:t>‌کردند</w:t>
      </w:r>
      <w:r w:rsidR="08513511">
        <w:rPr>
          <w:rFonts w:hint="cs"/>
          <w:rtl/>
          <w:lang w:bidi="fa-IR"/>
        </w:rPr>
        <w:t>،</w:t>
      </w:r>
      <w:r>
        <w:rPr>
          <w:rFonts w:hint="cs"/>
          <w:rtl/>
          <w:lang w:bidi="fa-IR"/>
        </w:rPr>
        <w:t xml:space="preserve"> </w:t>
      </w:r>
      <w:r w:rsidR="084C59D6">
        <w:rPr>
          <w:rFonts w:hint="cs"/>
          <w:rtl/>
          <w:lang w:bidi="fa-IR"/>
        </w:rPr>
        <w:t xml:space="preserve">رد کرده است، </w:t>
      </w:r>
      <w:r>
        <w:rPr>
          <w:rFonts w:hint="cs"/>
          <w:rtl/>
          <w:lang w:bidi="fa-IR"/>
        </w:rPr>
        <w:t xml:space="preserve">حدیثی </w:t>
      </w:r>
      <w:r w:rsidR="084C59D6">
        <w:rPr>
          <w:rFonts w:hint="cs"/>
          <w:rtl/>
          <w:lang w:bidi="fa-IR"/>
        </w:rPr>
        <w:t>که از</w:t>
      </w:r>
      <w:r>
        <w:rPr>
          <w:rFonts w:hint="cs"/>
          <w:rtl/>
          <w:lang w:bidi="fa-IR"/>
        </w:rPr>
        <w:t xml:space="preserve"> نبی</w:t>
      </w:r>
      <w:r>
        <w:rPr>
          <w:rFonts w:hint="cs"/>
          <w:lang w:bidi="fa-IR"/>
        </w:rPr>
        <w:sym w:font="AGA Arabesque" w:char="F072"/>
      </w:r>
      <w:r w:rsidR="084C59D6">
        <w:rPr>
          <w:rFonts w:hint="cs"/>
          <w:rtl/>
          <w:lang w:bidi="fa-IR"/>
        </w:rPr>
        <w:t xml:space="preserve"> روایت شده است</w:t>
      </w:r>
      <w:r w:rsidR="08E041FF">
        <w:rPr>
          <w:rFonts w:hint="cs"/>
          <w:rtl/>
          <w:lang w:bidi="fa-IR"/>
        </w:rPr>
        <w:t>:</w:t>
      </w:r>
      <w:r>
        <w:rPr>
          <w:rFonts w:hint="cs"/>
          <w:rtl/>
          <w:lang w:bidi="fa-IR"/>
        </w:rPr>
        <w:t xml:space="preserve"> «</w:t>
      </w:r>
      <w:r w:rsidR="08F72DF3">
        <w:rPr>
          <w:rFonts w:hint="cs"/>
          <w:rtl/>
          <w:lang w:bidi="fa-IR"/>
        </w:rPr>
        <w:t xml:space="preserve">زمانی خواهد آمد که </w:t>
      </w:r>
      <w:r>
        <w:rPr>
          <w:rFonts w:hint="cs"/>
          <w:rtl/>
          <w:lang w:bidi="fa-IR"/>
        </w:rPr>
        <w:t>مردی بر</w:t>
      </w:r>
      <w:r w:rsidR="08F72DF3">
        <w:rPr>
          <w:rFonts w:hint="cs"/>
          <w:rtl/>
          <w:lang w:bidi="fa-IR"/>
        </w:rPr>
        <w:t xml:space="preserve"> متکا تکیه داده </w:t>
      </w:r>
      <w:r>
        <w:rPr>
          <w:rFonts w:hint="cs"/>
          <w:rtl/>
          <w:lang w:bidi="fa-IR"/>
        </w:rPr>
        <w:t xml:space="preserve">و </w:t>
      </w:r>
      <w:r w:rsidR="08F72DF3">
        <w:rPr>
          <w:rFonts w:hint="cs"/>
          <w:rtl/>
          <w:lang w:bidi="fa-IR"/>
        </w:rPr>
        <w:t>از ا</w:t>
      </w:r>
      <w:r>
        <w:rPr>
          <w:rFonts w:hint="cs"/>
          <w:rtl/>
          <w:lang w:bidi="fa-IR"/>
        </w:rPr>
        <w:t>ح</w:t>
      </w:r>
      <w:r w:rsidR="08F72DF3">
        <w:rPr>
          <w:rFonts w:hint="cs"/>
          <w:rtl/>
          <w:lang w:bidi="fa-IR"/>
        </w:rPr>
        <w:t>ادیث من</w:t>
      </w:r>
      <w:r>
        <w:rPr>
          <w:rFonts w:hint="cs"/>
          <w:rtl/>
          <w:lang w:bidi="fa-IR"/>
        </w:rPr>
        <w:t xml:space="preserve"> نقل می‌کند و سپس می‌گوید</w:t>
      </w:r>
      <w:r w:rsidR="08E041FF">
        <w:rPr>
          <w:rFonts w:hint="cs"/>
          <w:rtl/>
          <w:lang w:bidi="fa-IR"/>
        </w:rPr>
        <w:t>:</w:t>
      </w:r>
      <w:r>
        <w:rPr>
          <w:rFonts w:hint="cs"/>
          <w:rtl/>
          <w:lang w:bidi="fa-IR"/>
        </w:rPr>
        <w:t xml:space="preserve"> بین ما و بین شما کتاب خدا هست، پس هر آنچه را در آن حلال یافتیم حلالش می‌کنیم و هر آنچه را در آن حرام یافتیم، حرام می‌کنیم </w:t>
      </w:r>
      <w:r w:rsidR="08B75D7A">
        <w:rPr>
          <w:rFonts w:hint="cs"/>
          <w:rtl/>
          <w:lang w:bidi="fa-IR"/>
        </w:rPr>
        <w:t>و</w:t>
      </w:r>
      <w:r>
        <w:rPr>
          <w:rFonts w:hint="cs"/>
          <w:rtl/>
          <w:lang w:bidi="fa-IR"/>
        </w:rPr>
        <w:t xml:space="preserve"> هر آنچه را</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F30C44">
        <w:rPr>
          <w:rFonts w:hint="cs"/>
          <w:rtl/>
          <w:lang w:bidi="fa-IR"/>
        </w:rPr>
        <w:t xml:space="preserve"> </w:t>
      </w:r>
      <w:r>
        <w:rPr>
          <w:rFonts w:hint="cs"/>
          <w:rtl/>
          <w:lang w:bidi="fa-IR"/>
        </w:rPr>
        <w:t>حرام</w:t>
      </w:r>
      <w:r w:rsidR="08B75D7A">
        <w:rPr>
          <w:rFonts w:hint="cs"/>
          <w:rtl/>
          <w:lang w:bidi="fa-IR"/>
        </w:rPr>
        <w:t xml:space="preserve"> کند مانند آن است که خدا حرام کر</w:t>
      </w:r>
      <w:r>
        <w:rPr>
          <w:rFonts w:hint="cs"/>
          <w:rtl/>
          <w:lang w:bidi="fa-IR"/>
        </w:rPr>
        <w:t>د</w:t>
      </w:r>
      <w:r w:rsidR="08B75D7A">
        <w:rPr>
          <w:rFonts w:hint="cs"/>
          <w:rtl/>
          <w:lang w:bidi="fa-IR"/>
        </w:rPr>
        <w:t>ه باشد</w:t>
      </w:r>
      <w:r w:rsidR="0881748E">
        <w:rPr>
          <w:rFonts w:hint="cs"/>
          <w:rtl/>
          <w:lang w:bidi="fa-IR"/>
        </w:rPr>
        <w:t>» از جمله</w:t>
      </w:r>
      <w:r>
        <w:rPr>
          <w:rFonts w:hint="cs"/>
          <w:rtl/>
          <w:lang w:bidi="fa-IR"/>
        </w:rPr>
        <w:t xml:space="preserve"> کسانی که این حدیث را روایت کرده است زید بن حباب می‌باشد و او خطای فراوان دارد و بنابراین شیخان</w:t>
      </w:r>
      <w:r w:rsidR="080425AC">
        <w:rPr>
          <w:rFonts w:hint="cs"/>
          <w:rtl/>
          <w:lang w:bidi="fa-IR"/>
        </w:rPr>
        <w:t xml:space="preserve"> (بخاری و مسلم)</w:t>
      </w:r>
      <w:r>
        <w:rPr>
          <w:rFonts w:hint="cs"/>
          <w:rtl/>
          <w:lang w:bidi="fa-IR"/>
        </w:rPr>
        <w:t xml:space="preserve"> </w:t>
      </w:r>
      <w:r w:rsidR="08735C54">
        <w:rPr>
          <w:rFonts w:hint="cs"/>
          <w:rtl/>
          <w:lang w:bidi="fa-IR"/>
        </w:rPr>
        <w:t>حتی یک</w:t>
      </w:r>
      <w:r>
        <w:rPr>
          <w:rFonts w:hint="cs"/>
          <w:rtl/>
          <w:lang w:bidi="fa-IR"/>
        </w:rPr>
        <w:t xml:space="preserve"> حدیث </w:t>
      </w:r>
      <w:r w:rsidR="08735C54">
        <w:rPr>
          <w:rFonts w:hint="cs"/>
          <w:rtl/>
          <w:lang w:bidi="fa-IR"/>
        </w:rPr>
        <w:t>را از او</w:t>
      </w:r>
      <w:r>
        <w:rPr>
          <w:rFonts w:hint="cs"/>
          <w:rtl/>
          <w:lang w:bidi="fa-IR"/>
        </w:rPr>
        <w:t xml:space="preserve"> نقل نکرد</w:t>
      </w:r>
      <w:r w:rsidR="08735C54">
        <w:rPr>
          <w:rFonts w:hint="cs"/>
          <w:rtl/>
          <w:lang w:bidi="fa-IR"/>
        </w:rPr>
        <w:t>ه</w:t>
      </w:r>
      <w:r w:rsidR="08735C54">
        <w:rPr>
          <w:rFonts w:cs="2  Badr" w:hint="cs"/>
          <w:rtl/>
          <w:lang w:bidi="fa-IR"/>
        </w:rPr>
        <w:t>‏</w:t>
      </w:r>
      <w:r w:rsidR="08735C54">
        <w:rPr>
          <w:rFonts w:hint="cs"/>
          <w:rtl/>
          <w:lang w:bidi="fa-IR"/>
        </w:rPr>
        <w:t>ا</w:t>
      </w:r>
      <w:r>
        <w:rPr>
          <w:rFonts w:hint="cs"/>
          <w:rtl/>
          <w:lang w:bidi="fa-IR"/>
        </w:rPr>
        <w:t>ند</w:t>
      </w:r>
      <w:r w:rsidRPr="08E5555F">
        <w:rPr>
          <w:rStyle w:val="a7"/>
          <w:rFonts w:cs="B Lotus"/>
          <w:sz w:val="28"/>
          <w:szCs w:val="28"/>
          <w:rtl/>
          <w:lang w:bidi="fa-IR"/>
        </w:rPr>
        <w:footnoteReference w:id="1850"/>
      </w:r>
      <w:r w:rsidR="082F5104">
        <w:rPr>
          <w:rFonts w:hint="cs"/>
          <w:rtl/>
          <w:lang w:bidi="fa-IR"/>
        </w:rPr>
        <w:t>»</w:t>
      </w:r>
    </w:p>
    <w:p w:rsidR="08855763" w:rsidRDefault="08855763" w:rsidP="08777A9A">
      <w:pPr>
        <w:ind w:firstLine="172"/>
        <w:rPr>
          <w:rFonts w:hint="cs"/>
          <w:rtl/>
          <w:lang w:bidi="fa-IR"/>
        </w:rPr>
      </w:pPr>
      <w:r>
        <w:rPr>
          <w:rFonts w:hint="cs"/>
          <w:rtl/>
          <w:lang w:bidi="fa-IR"/>
        </w:rPr>
        <w:t>در این مورد گفته شیخ محمد عبدالعزیز الخولی در کتاب (مفتاح السنه) آمده است.</w:t>
      </w:r>
      <w:r w:rsidRPr="08E5555F">
        <w:rPr>
          <w:rStyle w:val="a7"/>
          <w:rFonts w:cs="B Lotus"/>
          <w:sz w:val="28"/>
          <w:szCs w:val="28"/>
          <w:rtl/>
          <w:lang w:bidi="fa-IR"/>
        </w:rPr>
        <w:footnoteReference w:id="1851"/>
      </w:r>
    </w:p>
    <w:p w:rsidR="08855763" w:rsidRDefault="082F5104" w:rsidP="08777A9A">
      <w:pPr>
        <w:spacing w:line="233" w:lineRule="auto"/>
        <w:ind w:firstLine="172"/>
        <w:rPr>
          <w:rFonts w:hint="cs"/>
          <w:rtl/>
          <w:lang w:bidi="fa-IR"/>
        </w:rPr>
      </w:pPr>
      <w:r>
        <w:rPr>
          <w:rFonts w:hint="cs"/>
          <w:rtl/>
          <w:lang w:bidi="fa-IR"/>
        </w:rPr>
        <w:t>در</w:t>
      </w:r>
      <w:r w:rsidR="08855763">
        <w:rPr>
          <w:rFonts w:hint="cs"/>
          <w:rtl/>
          <w:lang w:bidi="fa-IR"/>
        </w:rPr>
        <w:t xml:space="preserve"> حق</w:t>
      </w:r>
      <w:r>
        <w:rPr>
          <w:rFonts w:hint="cs"/>
          <w:rtl/>
          <w:lang w:bidi="fa-IR"/>
        </w:rPr>
        <w:t>قت این</w:t>
      </w:r>
      <w:r w:rsidR="08855763">
        <w:rPr>
          <w:rFonts w:hint="cs"/>
          <w:rtl/>
          <w:lang w:bidi="fa-IR"/>
        </w:rPr>
        <w:t xml:space="preserve"> حدیث صحیح است و افترائی بر آن نیست و آن</w:t>
      </w:r>
      <w:r>
        <w:rPr>
          <w:rFonts w:hint="cs"/>
          <w:rtl/>
          <w:lang w:bidi="fa-IR"/>
        </w:rPr>
        <w:t xml:space="preserve"> </w:t>
      </w:r>
      <w:r w:rsidR="08855763">
        <w:rPr>
          <w:rFonts w:hint="cs"/>
          <w:rtl/>
          <w:lang w:bidi="fa-IR"/>
        </w:rPr>
        <w:t xml:space="preserve">را </w:t>
      </w:r>
      <w:r>
        <w:rPr>
          <w:rFonts w:hint="cs"/>
          <w:rtl/>
          <w:lang w:bidi="fa-IR"/>
        </w:rPr>
        <w:t>امامانی</w:t>
      </w:r>
      <w:r w:rsidR="08855763">
        <w:rPr>
          <w:rFonts w:hint="cs"/>
          <w:rtl/>
          <w:lang w:bidi="fa-IR"/>
        </w:rPr>
        <w:t xml:space="preserve"> مانند ابوداود و ترمذی، استخراج نموده‌اند و در مورد آن گفته‌اند که حسن و</w:t>
      </w:r>
      <w:r w:rsidR="080C4428">
        <w:rPr>
          <w:rFonts w:hint="cs"/>
          <w:rtl/>
          <w:lang w:bidi="fa-IR"/>
        </w:rPr>
        <w:t xml:space="preserve"> </w:t>
      </w:r>
      <w:r w:rsidR="08855763">
        <w:rPr>
          <w:rFonts w:hint="cs"/>
          <w:rtl/>
          <w:lang w:bidi="fa-IR"/>
        </w:rPr>
        <w:t xml:space="preserve">صحیح </w:t>
      </w:r>
      <w:r w:rsidR="080C4428">
        <w:rPr>
          <w:rFonts w:hint="cs"/>
          <w:rtl/>
          <w:lang w:bidi="fa-IR"/>
        </w:rPr>
        <w:t>است</w:t>
      </w:r>
      <w:r w:rsidR="08855763">
        <w:rPr>
          <w:rFonts w:hint="cs"/>
          <w:rtl/>
          <w:lang w:bidi="fa-IR"/>
        </w:rPr>
        <w:t xml:space="preserve"> و ابن حبان آن</w:t>
      </w:r>
      <w:r w:rsidR="080C4428">
        <w:rPr>
          <w:rFonts w:hint="cs"/>
          <w:rtl/>
          <w:lang w:bidi="fa-IR"/>
        </w:rPr>
        <w:t xml:space="preserve"> </w:t>
      </w:r>
      <w:r w:rsidR="08855763">
        <w:rPr>
          <w:rFonts w:hint="cs"/>
          <w:rtl/>
          <w:lang w:bidi="fa-IR"/>
        </w:rPr>
        <w:t xml:space="preserve">را در صحیح خود استخراج نمود و ابن حزم </w:t>
      </w:r>
      <w:r w:rsidR="08A37BE7">
        <w:rPr>
          <w:rFonts w:hint="cs"/>
          <w:rtl/>
          <w:lang w:bidi="fa-IR"/>
        </w:rPr>
        <w:t>و علمای دیگر هم</w:t>
      </w:r>
      <w:r w:rsidR="080C4428">
        <w:rPr>
          <w:rFonts w:hint="cs"/>
          <w:rtl/>
          <w:lang w:bidi="fa-IR"/>
        </w:rPr>
        <w:t xml:space="preserve"> </w:t>
      </w:r>
      <w:r w:rsidR="08E92910">
        <w:rPr>
          <w:rFonts w:hint="cs"/>
          <w:rtl/>
          <w:lang w:bidi="fa-IR"/>
        </w:rPr>
        <w:t>به صحت آن حکم کرده</w:t>
      </w:r>
      <w:r w:rsidR="08E92910">
        <w:rPr>
          <w:rFonts w:cs="2  Badr" w:hint="cs"/>
          <w:rtl/>
          <w:lang w:bidi="fa-IR"/>
        </w:rPr>
        <w:t>‏</w:t>
      </w:r>
      <w:r w:rsidR="08E92910">
        <w:rPr>
          <w:rFonts w:hint="cs"/>
          <w:rtl/>
          <w:lang w:bidi="fa-IR"/>
        </w:rPr>
        <w:t>اند</w:t>
      </w:r>
      <w:r w:rsidR="08855763">
        <w:rPr>
          <w:rFonts w:hint="cs"/>
          <w:rtl/>
          <w:lang w:bidi="fa-IR"/>
        </w:rPr>
        <w:t>.</w:t>
      </w:r>
      <w:r w:rsidR="08855763" w:rsidRPr="08E5555F">
        <w:rPr>
          <w:rStyle w:val="a7"/>
          <w:rFonts w:cs="B Lotus"/>
          <w:sz w:val="28"/>
          <w:szCs w:val="28"/>
          <w:rtl/>
          <w:lang w:bidi="fa-IR"/>
        </w:rPr>
        <w:footnoteReference w:id="1852"/>
      </w:r>
      <w:r w:rsidR="08F66A6E">
        <w:rPr>
          <w:rFonts w:hint="cs"/>
          <w:rtl/>
          <w:lang w:bidi="fa-IR"/>
        </w:rPr>
        <w:t xml:space="preserve"> زید بن حباب بجز در روایت ابن ماجه در </w:t>
      </w:r>
      <w:r w:rsidR="08ED6A38">
        <w:rPr>
          <w:rFonts w:hint="cs"/>
          <w:rtl/>
          <w:lang w:bidi="fa-IR"/>
        </w:rPr>
        <w:t>هیچ یک از</w:t>
      </w:r>
      <w:r w:rsidR="08F66A6E">
        <w:rPr>
          <w:rFonts w:hint="cs"/>
          <w:rtl/>
          <w:lang w:bidi="fa-IR"/>
        </w:rPr>
        <w:t xml:space="preserve"> </w:t>
      </w:r>
      <w:r w:rsidR="08ED6A38">
        <w:rPr>
          <w:rFonts w:hint="cs"/>
          <w:rtl/>
          <w:lang w:bidi="fa-IR"/>
        </w:rPr>
        <w:t>طرق قبل وجود ندارد.</w:t>
      </w:r>
      <w:r w:rsidR="08F66A6E">
        <w:rPr>
          <w:rFonts w:hint="cs"/>
          <w:rtl/>
          <w:lang w:bidi="fa-IR"/>
        </w:rPr>
        <w:t xml:space="preserve"> </w:t>
      </w:r>
    </w:p>
    <w:p w:rsidR="08855763" w:rsidRDefault="08855763" w:rsidP="08777A9A">
      <w:pPr>
        <w:spacing w:line="233" w:lineRule="auto"/>
        <w:ind w:firstLine="172"/>
        <w:rPr>
          <w:rFonts w:hint="cs"/>
          <w:rtl/>
          <w:lang w:bidi="fa-IR"/>
        </w:rPr>
      </w:pPr>
      <w:r>
        <w:rPr>
          <w:rFonts w:hint="cs"/>
          <w:rtl/>
          <w:lang w:bidi="fa-IR"/>
        </w:rPr>
        <w:t>حافظ بن حجر در التقریب می‌گوید</w:t>
      </w:r>
      <w:r w:rsidR="08A37BE7">
        <w:rPr>
          <w:rFonts w:hint="cs"/>
          <w:rtl/>
          <w:lang w:bidi="fa-IR"/>
        </w:rPr>
        <w:t>:</w:t>
      </w:r>
      <w:r>
        <w:rPr>
          <w:rFonts w:hint="cs"/>
          <w:rtl/>
          <w:lang w:bidi="fa-IR"/>
        </w:rPr>
        <w:t xml:space="preserve"> زید بن ثابت </w:t>
      </w:r>
      <w:r w:rsidR="08AD2CFB">
        <w:rPr>
          <w:rFonts w:hint="cs"/>
          <w:rtl/>
          <w:lang w:bidi="fa-IR"/>
        </w:rPr>
        <w:t xml:space="preserve">صادق است ولی </w:t>
      </w:r>
      <w:r>
        <w:rPr>
          <w:rFonts w:hint="cs"/>
          <w:rtl/>
          <w:lang w:bidi="fa-IR"/>
        </w:rPr>
        <w:t xml:space="preserve">در حدیث </w:t>
      </w:r>
      <w:r w:rsidR="08AD2CFB">
        <w:rPr>
          <w:rFonts w:hint="cs"/>
          <w:rtl/>
          <w:lang w:bidi="fa-IR"/>
        </w:rPr>
        <w:t>ثوری</w:t>
      </w:r>
      <w:r w:rsidRPr="08E5555F">
        <w:rPr>
          <w:rStyle w:val="a7"/>
          <w:rFonts w:cs="B Lotus"/>
          <w:sz w:val="28"/>
          <w:szCs w:val="28"/>
          <w:rtl/>
          <w:lang w:bidi="fa-IR"/>
        </w:rPr>
        <w:footnoteReference w:id="1853"/>
      </w:r>
      <w:r>
        <w:rPr>
          <w:rFonts w:hint="cs"/>
          <w:rtl/>
          <w:lang w:bidi="fa-IR"/>
        </w:rPr>
        <w:t xml:space="preserve"> دچار خطا شد و </w:t>
      </w:r>
      <w:r w:rsidR="08AD2CFB">
        <w:rPr>
          <w:rFonts w:hint="cs"/>
          <w:rtl/>
          <w:lang w:bidi="fa-IR"/>
        </w:rPr>
        <w:t xml:space="preserve">روایت زید در اینجا از </w:t>
      </w:r>
      <w:r>
        <w:rPr>
          <w:rFonts w:hint="cs"/>
          <w:rtl/>
          <w:lang w:bidi="fa-IR"/>
        </w:rPr>
        <w:t xml:space="preserve">حدیث معاویه ابن صالح </w:t>
      </w:r>
      <w:r w:rsidR="08CB0089">
        <w:rPr>
          <w:rFonts w:hint="cs"/>
          <w:rtl/>
          <w:lang w:bidi="fa-IR"/>
        </w:rPr>
        <w:t>است نه</w:t>
      </w:r>
      <w:r>
        <w:rPr>
          <w:rFonts w:hint="cs"/>
          <w:rtl/>
          <w:lang w:bidi="fa-IR"/>
        </w:rPr>
        <w:t xml:space="preserve"> حدیث سفیان ثوری</w:t>
      </w:r>
      <w:r w:rsidR="08CB0089">
        <w:rPr>
          <w:rFonts w:hint="cs"/>
          <w:rtl/>
          <w:lang w:bidi="fa-IR"/>
        </w:rPr>
        <w:t>.</w:t>
      </w:r>
      <w:r w:rsidRPr="08E5555F">
        <w:rPr>
          <w:rStyle w:val="a7"/>
          <w:rFonts w:cs="B Lotus"/>
          <w:sz w:val="28"/>
          <w:szCs w:val="28"/>
          <w:rtl/>
          <w:lang w:bidi="fa-IR"/>
        </w:rPr>
        <w:footnoteReference w:id="1854"/>
      </w:r>
    </w:p>
    <w:p w:rsidR="08855763" w:rsidRDefault="088D7836" w:rsidP="08777A9A">
      <w:pPr>
        <w:spacing w:line="233" w:lineRule="auto"/>
        <w:ind w:firstLine="172"/>
        <w:rPr>
          <w:rFonts w:hint="cs"/>
          <w:rtl/>
          <w:lang w:bidi="fa-IR"/>
        </w:rPr>
      </w:pPr>
      <w:r>
        <w:rPr>
          <w:rFonts w:hint="cs"/>
          <w:rtl/>
          <w:lang w:bidi="fa-IR"/>
        </w:rPr>
        <w:t xml:space="preserve">در عین حال </w:t>
      </w:r>
      <w:r w:rsidR="08855763">
        <w:rPr>
          <w:rFonts w:hint="cs"/>
          <w:rtl/>
          <w:lang w:bidi="fa-IR"/>
        </w:rPr>
        <w:t>تنها زید بن حباب نیست که از معاویه بن صالح روایت</w:t>
      </w:r>
      <w:r>
        <w:rPr>
          <w:rFonts w:hint="cs"/>
          <w:rtl/>
          <w:lang w:bidi="fa-IR"/>
        </w:rPr>
        <w:t xml:space="preserve"> کرده است</w:t>
      </w:r>
      <w:r w:rsidR="08855763">
        <w:rPr>
          <w:rFonts w:hint="cs"/>
          <w:rtl/>
          <w:lang w:bidi="fa-IR"/>
        </w:rPr>
        <w:t>،</w:t>
      </w:r>
      <w:r>
        <w:rPr>
          <w:rFonts w:hint="cs"/>
          <w:rtl/>
          <w:lang w:bidi="fa-IR"/>
        </w:rPr>
        <w:t xml:space="preserve"> بلکه </w:t>
      </w:r>
      <w:r w:rsidR="08855763">
        <w:rPr>
          <w:rFonts w:hint="cs"/>
          <w:rtl/>
          <w:lang w:bidi="fa-IR"/>
        </w:rPr>
        <w:t>حاکم در المستدرک به دو طریق از عبدالله بن صالح از معاویه بن صالح و همچنین از طریق احمد</w:t>
      </w:r>
      <w:r w:rsidRPr="08E5555F">
        <w:rPr>
          <w:rStyle w:val="a7"/>
          <w:rFonts w:cs="B Lotus"/>
          <w:sz w:val="28"/>
          <w:szCs w:val="28"/>
          <w:rtl/>
          <w:lang w:bidi="fa-IR"/>
        </w:rPr>
        <w:footnoteReference w:id="1855"/>
      </w:r>
      <w:r>
        <w:rPr>
          <w:rFonts w:hint="cs"/>
          <w:rtl/>
          <w:lang w:bidi="fa-IR"/>
        </w:rPr>
        <w:t xml:space="preserve"> در مسند</w:t>
      </w:r>
      <w:r w:rsidR="08855763">
        <w:rPr>
          <w:rFonts w:hint="cs"/>
          <w:rtl/>
          <w:lang w:bidi="fa-IR"/>
        </w:rPr>
        <w:t xml:space="preserve"> </w:t>
      </w:r>
      <w:r w:rsidR="08392B9C">
        <w:rPr>
          <w:rFonts w:hint="cs"/>
          <w:rtl/>
          <w:lang w:bidi="fa-IR"/>
        </w:rPr>
        <w:t xml:space="preserve">از </w:t>
      </w:r>
      <w:r w:rsidR="08855763">
        <w:rPr>
          <w:rFonts w:hint="cs"/>
          <w:rtl/>
          <w:lang w:bidi="fa-IR"/>
        </w:rPr>
        <w:t>عبدالرحمن ب</w:t>
      </w:r>
      <w:r w:rsidR="08392B9C">
        <w:rPr>
          <w:rFonts w:hint="cs"/>
          <w:rtl/>
          <w:lang w:bidi="fa-IR"/>
        </w:rPr>
        <w:t>ن مهدی از معاویه بن صالح روایت کر</w:t>
      </w:r>
      <w:r w:rsidR="08855763">
        <w:rPr>
          <w:rFonts w:hint="cs"/>
          <w:rtl/>
          <w:lang w:bidi="fa-IR"/>
        </w:rPr>
        <w:t>ده است.</w:t>
      </w:r>
      <w:r w:rsidR="08855763" w:rsidRPr="08E5555F">
        <w:rPr>
          <w:rStyle w:val="a7"/>
          <w:rFonts w:cs="B Lotus"/>
          <w:sz w:val="28"/>
          <w:szCs w:val="28"/>
          <w:rtl/>
          <w:lang w:bidi="fa-IR"/>
        </w:rPr>
        <w:footnoteReference w:id="1856"/>
      </w:r>
    </w:p>
    <w:p w:rsidR="08855763" w:rsidRPr="084817F1" w:rsidRDefault="08855763" w:rsidP="08777A9A">
      <w:pPr>
        <w:spacing w:line="233" w:lineRule="auto"/>
        <w:ind w:firstLine="172"/>
        <w:rPr>
          <w:rFonts w:hint="cs"/>
          <w:spacing w:val="-6"/>
          <w:rtl/>
          <w:lang w:bidi="fa-IR"/>
        </w:rPr>
      </w:pPr>
      <w:r w:rsidRPr="084817F1">
        <w:rPr>
          <w:rFonts w:hint="cs"/>
          <w:spacing w:val="-6"/>
          <w:rtl/>
          <w:lang w:bidi="fa-IR"/>
        </w:rPr>
        <w:t>آنچه را که شیخ مشّد تضعیف می‌نامد و به امام شاطبی نسبت می‌دهد این سخن امام شاطبی آن</w:t>
      </w:r>
      <w:r w:rsidR="08E80583">
        <w:rPr>
          <w:rFonts w:hint="cs"/>
          <w:spacing w:val="-6"/>
          <w:rtl/>
          <w:lang w:bidi="fa-IR"/>
        </w:rPr>
        <w:t xml:space="preserve"> </w:t>
      </w:r>
      <w:r w:rsidRPr="084817F1">
        <w:rPr>
          <w:rFonts w:hint="cs"/>
          <w:spacing w:val="-6"/>
          <w:rtl/>
          <w:lang w:bidi="fa-IR"/>
        </w:rPr>
        <w:t>را باطل می‌گرداند</w:t>
      </w:r>
      <w:r w:rsidR="08480E7D">
        <w:rPr>
          <w:rFonts w:hint="cs"/>
          <w:spacing w:val="-6"/>
          <w:rtl/>
          <w:lang w:bidi="fa-IR"/>
        </w:rPr>
        <w:t>: این حدیث</w:t>
      </w:r>
      <w:r w:rsidRPr="084817F1">
        <w:rPr>
          <w:rFonts w:hint="cs"/>
          <w:spacing w:val="-6"/>
          <w:rtl/>
          <w:lang w:bidi="fa-IR"/>
        </w:rPr>
        <w:t xml:space="preserve"> </w:t>
      </w:r>
      <w:r w:rsidR="08E80583">
        <w:rPr>
          <w:rFonts w:hint="cs"/>
          <w:spacing w:val="-6"/>
          <w:rtl/>
          <w:lang w:bidi="fa-IR"/>
        </w:rPr>
        <w:t>که</w:t>
      </w:r>
      <w:r w:rsidRPr="084817F1">
        <w:rPr>
          <w:rFonts w:hint="cs"/>
          <w:spacing w:val="-6"/>
          <w:rtl/>
          <w:lang w:bidi="fa-IR"/>
        </w:rPr>
        <w:t xml:space="preserve"> رسول</w:t>
      </w:r>
      <w:r w:rsidRPr="084817F1">
        <w:rPr>
          <w:rFonts w:hint="cs"/>
          <w:spacing w:val="-6"/>
          <w:lang w:bidi="fa-IR"/>
        </w:rPr>
        <w:sym w:font="AGA Arabesque" w:char="F072"/>
      </w:r>
      <w:r w:rsidR="08E80583">
        <w:rPr>
          <w:rFonts w:hint="cs"/>
          <w:spacing w:val="-6"/>
          <w:rtl/>
          <w:lang w:bidi="fa-IR"/>
        </w:rPr>
        <w:t xml:space="preserve"> فرمود</w:t>
      </w:r>
      <w:r w:rsidR="08E041FF">
        <w:rPr>
          <w:rFonts w:hint="cs"/>
          <w:spacing w:val="-6"/>
          <w:rtl/>
          <w:lang w:bidi="fa-IR"/>
        </w:rPr>
        <w:t>:</w:t>
      </w:r>
      <w:r w:rsidRPr="084817F1">
        <w:rPr>
          <w:rFonts w:hint="cs"/>
          <w:spacing w:val="-6"/>
          <w:rtl/>
          <w:lang w:bidi="fa-IR"/>
        </w:rPr>
        <w:t xml:space="preserve"> «</w:t>
      </w:r>
      <w:r w:rsidR="08E51744" w:rsidRPr="08E51744">
        <w:rPr>
          <w:rFonts w:hint="cs"/>
          <w:rtl/>
          <w:lang w:bidi="fa-IR"/>
        </w:rPr>
        <w:t xml:space="preserve"> </w:t>
      </w:r>
      <w:r w:rsidR="08E51744">
        <w:rPr>
          <w:rFonts w:hint="cs"/>
          <w:rtl/>
          <w:lang w:bidi="fa-IR"/>
        </w:rPr>
        <w:t>زمانی خواهد آمد که مردی بر متکا تکیه داده</w:t>
      </w:r>
      <w:r w:rsidR="08E51744" w:rsidRPr="084817F1">
        <w:rPr>
          <w:rFonts w:hint="cs"/>
          <w:spacing w:val="-6"/>
          <w:rtl/>
          <w:lang w:bidi="fa-IR"/>
        </w:rPr>
        <w:t xml:space="preserve"> </w:t>
      </w:r>
      <w:r w:rsidR="08E51744">
        <w:rPr>
          <w:rFonts w:hint="cs"/>
          <w:spacing w:val="-6"/>
          <w:rtl/>
          <w:lang w:bidi="fa-IR"/>
        </w:rPr>
        <w:t>...</w:t>
      </w:r>
      <w:r w:rsidR="08480E7D">
        <w:rPr>
          <w:rFonts w:hint="cs"/>
          <w:spacing w:val="-6"/>
          <w:rtl/>
          <w:lang w:bidi="fa-IR"/>
        </w:rPr>
        <w:t>» تا آخر ارتباطی به مساله ما «استقلال سنت در تشریع احکام» ندارد</w:t>
      </w:r>
      <w:r w:rsidR="089948B1">
        <w:rPr>
          <w:rFonts w:hint="cs"/>
          <w:spacing w:val="-6"/>
          <w:rtl/>
          <w:lang w:bidi="fa-IR"/>
        </w:rPr>
        <w:t>، چرا که این حدیث در مورد کسی است که در در فهم قرآن سنت را کنار نهاده و به نظر خودش عمل می</w:t>
      </w:r>
      <w:r w:rsidR="089948B1">
        <w:rPr>
          <w:rFonts w:cs="2  Badr" w:hint="cs"/>
          <w:spacing w:val="-6"/>
          <w:rtl/>
          <w:lang w:bidi="fa-IR"/>
        </w:rPr>
        <w:t>‏</w:t>
      </w:r>
      <w:r w:rsidR="089948B1">
        <w:rPr>
          <w:rFonts w:hint="cs"/>
          <w:spacing w:val="-6"/>
          <w:rtl/>
          <w:lang w:bidi="fa-IR"/>
        </w:rPr>
        <w:t>کند</w:t>
      </w:r>
      <w:r w:rsidRPr="084817F1">
        <w:rPr>
          <w:rFonts w:hint="cs"/>
          <w:spacing w:val="-6"/>
          <w:rtl/>
          <w:lang w:bidi="fa-IR"/>
        </w:rPr>
        <w:t>.</w:t>
      </w:r>
      <w:r w:rsidR="08A40DB6">
        <w:rPr>
          <w:rFonts w:hint="cs"/>
          <w:spacing w:val="-6"/>
          <w:rtl/>
          <w:lang w:bidi="fa-IR"/>
        </w:rPr>
        <w:t xml:space="preserve"> و این چیزی نیست که در این مساله مورد ادعای ما باشد</w:t>
      </w:r>
      <w:r w:rsidRPr="084817F1">
        <w:rPr>
          <w:rFonts w:hint="cs"/>
          <w:spacing w:val="-6"/>
          <w:rtl/>
          <w:lang w:bidi="fa-IR"/>
        </w:rPr>
        <w:t xml:space="preserve"> بلکه </w:t>
      </w:r>
      <w:r w:rsidR="08FA29E5">
        <w:rPr>
          <w:rFonts w:hint="cs"/>
          <w:spacing w:val="-6"/>
          <w:rtl/>
          <w:lang w:bidi="fa-IR"/>
        </w:rPr>
        <w:t>این</w:t>
      </w:r>
      <w:r w:rsidRPr="084817F1">
        <w:rPr>
          <w:rFonts w:hint="cs"/>
          <w:spacing w:val="-6"/>
          <w:rtl/>
          <w:lang w:bidi="fa-IR"/>
        </w:rPr>
        <w:t xml:space="preserve"> نظر </w:t>
      </w:r>
      <w:r w:rsidR="08FA29E5">
        <w:rPr>
          <w:rFonts w:hint="cs"/>
          <w:spacing w:val="-6"/>
          <w:rtl/>
          <w:lang w:bidi="fa-IR"/>
        </w:rPr>
        <w:t>کسانی است که</w:t>
      </w:r>
      <w:r w:rsidRPr="084817F1">
        <w:rPr>
          <w:rFonts w:hint="cs"/>
          <w:spacing w:val="-6"/>
          <w:rtl/>
          <w:lang w:bidi="fa-IR"/>
        </w:rPr>
        <w:t xml:space="preserve"> از این </w:t>
      </w:r>
      <w:r w:rsidR="08FA29E5">
        <w:rPr>
          <w:rFonts w:hint="cs"/>
          <w:spacing w:val="-6"/>
          <w:rtl/>
          <w:lang w:bidi="fa-IR"/>
        </w:rPr>
        <w:t>مسیر خارج شده</w:t>
      </w:r>
      <w:r w:rsidR="08FA29E5">
        <w:rPr>
          <w:rFonts w:cs="2  Badr" w:hint="cs"/>
          <w:spacing w:val="-6"/>
          <w:rtl/>
          <w:lang w:bidi="fa-IR"/>
        </w:rPr>
        <w:t>‏</w:t>
      </w:r>
      <w:r w:rsidR="08FA29E5">
        <w:rPr>
          <w:rFonts w:hint="cs"/>
          <w:spacing w:val="-6"/>
          <w:rtl/>
          <w:lang w:bidi="fa-IR"/>
        </w:rPr>
        <w:t>اند</w:t>
      </w:r>
      <w:r w:rsidRPr="084817F1">
        <w:rPr>
          <w:rFonts w:hint="cs"/>
          <w:spacing w:val="-6"/>
          <w:rtl/>
          <w:lang w:bidi="fa-IR"/>
        </w:rPr>
        <w:t xml:space="preserve"> و سخن</w:t>
      </w:r>
      <w:r w:rsidR="08D17FA3">
        <w:rPr>
          <w:rFonts w:hint="cs"/>
          <w:spacing w:val="-6"/>
          <w:rtl/>
          <w:lang w:bidi="fa-IR"/>
        </w:rPr>
        <w:t xml:space="preserve"> رسول</w:t>
      </w:r>
      <w:r w:rsidR="08D17FA3">
        <w:rPr>
          <w:rFonts w:hint="cs"/>
          <w:spacing w:val="-6"/>
          <w:cs/>
          <w:lang w:bidi="fa-IR"/>
        </w:rPr>
        <w:t>‎</w:t>
      </w:r>
      <w:r w:rsidR="08D17FA3">
        <w:rPr>
          <w:rFonts w:hint="cs"/>
          <w:spacing w:val="-6"/>
          <w:rtl/>
          <w:lang w:bidi="fa-IR"/>
        </w:rPr>
        <w:t>خدا</w:t>
      </w:r>
      <w:r w:rsidRPr="084817F1">
        <w:rPr>
          <w:rFonts w:hint="cs"/>
          <w:spacing w:val="-6"/>
          <w:lang w:bidi="fa-IR"/>
        </w:rPr>
        <w:sym w:font="AGA Arabesque" w:char="F072"/>
      </w:r>
      <w:r w:rsidRPr="084817F1">
        <w:rPr>
          <w:rFonts w:hint="cs"/>
          <w:spacing w:val="-6"/>
          <w:rtl/>
          <w:lang w:bidi="fa-IR"/>
        </w:rPr>
        <w:t xml:space="preserve"> که می‌فرماید</w:t>
      </w:r>
      <w:r w:rsidR="08E041FF">
        <w:rPr>
          <w:rFonts w:hint="cs"/>
          <w:spacing w:val="-6"/>
          <w:rtl/>
          <w:lang w:bidi="fa-IR"/>
        </w:rPr>
        <w:t>:</w:t>
      </w:r>
      <w:r w:rsidRPr="084817F1">
        <w:rPr>
          <w:rFonts w:hint="cs"/>
          <w:spacing w:val="-6"/>
          <w:rtl/>
          <w:lang w:bidi="fa-IR"/>
        </w:rPr>
        <w:t xml:space="preserve"> «و آنچه را که</w:t>
      </w:r>
      <w:r w:rsidR="08D17FA3">
        <w:rPr>
          <w:rFonts w:hint="cs"/>
          <w:spacing w:val="-6"/>
          <w:rtl/>
          <w:lang w:bidi="fa-IR"/>
        </w:rPr>
        <w:t xml:space="preserve"> رسول</w:t>
      </w:r>
      <w:r w:rsidR="08D17FA3">
        <w:rPr>
          <w:rFonts w:hint="cs"/>
          <w:spacing w:val="-6"/>
          <w:cs/>
          <w:lang w:bidi="fa-IR"/>
        </w:rPr>
        <w:t>‎</w:t>
      </w:r>
      <w:r w:rsidR="08D17FA3">
        <w:rPr>
          <w:rFonts w:hint="cs"/>
          <w:spacing w:val="-6"/>
          <w:rtl/>
          <w:lang w:bidi="fa-IR"/>
        </w:rPr>
        <w:t>خدا</w:t>
      </w:r>
      <w:r w:rsidRPr="084817F1">
        <w:rPr>
          <w:rFonts w:hint="cs"/>
          <w:spacing w:val="-6"/>
          <w:lang w:bidi="fa-IR"/>
        </w:rPr>
        <w:sym w:font="AGA Arabesque" w:char="F072"/>
      </w:r>
      <w:r w:rsidRPr="084817F1">
        <w:rPr>
          <w:rFonts w:hint="cs"/>
          <w:spacing w:val="-6"/>
          <w:rtl/>
          <w:lang w:bidi="fa-IR"/>
        </w:rPr>
        <w:t xml:space="preserve"> حرام کرد </w:t>
      </w:r>
      <w:r w:rsidR="08FA29E5">
        <w:rPr>
          <w:rFonts w:hint="cs"/>
          <w:spacing w:val="-6"/>
          <w:rtl/>
          <w:lang w:bidi="fa-IR"/>
        </w:rPr>
        <w:t xml:space="preserve">مثل آن است که </w:t>
      </w:r>
      <w:r w:rsidRPr="084817F1">
        <w:rPr>
          <w:rFonts w:hint="cs"/>
          <w:spacing w:val="-6"/>
          <w:rtl/>
          <w:lang w:bidi="fa-IR"/>
        </w:rPr>
        <w:t>خدا آن</w:t>
      </w:r>
      <w:r w:rsidR="08FA29E5">
        <w:rPr>
          <w:rFonts w:hint="cs"/>
          <w:spacing w:val="-6"/>
          <w:rtl/>
          <w:lang w:bidi="fa-IR"/>
        </w:rPr>
        <w:t xml:space="preserve"> را حرام کرده باشد</w:t>
      </w:r>
      <w:r w:rsidRPr="084817F1">
        <w:rPr>
          <w:rFonts w:hint="cs"/>
          <w:spacing w:val="-6"/>
          <w:rtl/>
          <w:lang w:bidi="fa-IR"/>
        </w:rPr>
        <w:t>»</w:t>
      </w:r>
      <w:r w:rsidRPr="084817F1">
        <w:rPr>
          <w:rStyle w:val="a7"/>
          <w:rFonts w:cs="B Lotus"/>
          <w:spacing w:val="-6"/>
          <w:sz w:val="28"/>
          <w:szCs w:val="28"/>
          <w:rtl/>
          <w:lang w:bidi="fa-IR"/>
        </w:rPr>
        <w:footnoteReference w:id="1857"/>
      </w:r>
      <w:r w:rsidRPr="084817F1">
        <w:rPr>
          <w:rFonts w:hint="cs"/>
          <w:spacing w:val="-6"/>
          <w:rtl/>
          <w:lang w:bidi="fa-IR"/>
        </w:rPr>
        <w:t xml:space="preserve"> صحیح می‌باشد.</w:t>
      </w:r>
    </w:p>
    <w:p w:rsidR="08855763" w:rsidRPr="08CA577B" w:rsidRDefault="08855763" w:rsidP="08777A9A">
      <w:pPr>
        <w:ind w:firstLine="172"/>
        <w:rPr>
          <w:rFonts w:hint="cs"/>
          <w:spacing w:val="-6"/>
          <w:rtl/>
          <w:lang w:bidi="fa-IR"/>
        </w:rPr>
      </w:pPr>
      <w:r w:rsidRPr="08CA577B">
        <w:rPr>
          <w:rFonts w:hint="cs"/>
          <w:spacing w:val="-6"/>
          <w:rtl/>
          <w:lang w:bidi="fa-IR"/>
        </w:rPr>
        <w:t xml:space="preserve">آیا در این حکم از امام شاطبی </w:t>
      </w:r>
      <w:r w:rsidR="088B663B">
        <w:rPr>
          <w:rFonts w:hint="cs"/>
          <w:spacing w:val="-6"/>
          <w:rtl/>
          <w:lang w:bidi="fa-IR"/>
        </w:rPr>
        <w:t>که به صحت حدیث</w:t>
      </w:r>
      <w:r w:rsidR="08E75B14">
        <w:rPr>
          <w:rFonts w:hint="cs"/>
          <w:spacing w:val="-6"/>
          <w:rtl/>
          <w:lang w:bidi="fa-IR"/>
        </w:rPr>
        <w:t xml:space="preserve"> اعتماد</w:t>
      </w:r>
      <w:r w:rsidR="088B663B">
        <w:rPr>
          <w:rFonts w:hint="cs"/>
          <w:spacing w:val="-6"/>
          <w:rtl/>
          <w:lang w:bidi="fa-IR"/>
        </w:rPr>
        <w:t xml:space="preserve"> کرده ا</w:t>
      </w:r>
      <w:r w:rsidRPr="08CA577B">
        <w:rPr>
          <w:rFonts w:hint="cs"/>
          <w:spacing w:val="-6"/>
          <w:rtl/>
          <w:lang w:bidi="fa-IR"/>
        </w:rPr>
        <w:t xml:space="preserve">ست </w:t>
      </w:r>
      <w:r w:rsidR="088B663B">
        <w:rPr>
          <w:rFonts w:hint="cs"/>
          <w:spacing w:val="-6"/>
          <w:rtl/>
          <w:lang w:bidi="fa-IR"/>
        </w:rPr>
        <w:t>و از آنچه</w:t>
      </w:r>
      <w:r w:rsidRPr="08CA577B">
        <w:rPr>
          <w:rFonts w:hint="cs"/>
          <w:spacing w:val="-6"/>
          <w:rtl/>
          <w:lang w:bidi="fa-IR"/>
        </w:rPr>
        <w:t xml:space="preserve"> که</w:t>
      </w:r>
      <w:r w:rsidR="08D17FA3">
        <w:rPr>
          <w:rFonts w:hint="cs"/>
          <w:spacing w:val="-6"/>
          <w:rtl/>
          <w:lang w:bidi="fa-IR"/>
        </w:rPr>
        <w:t xml:space="preserve"> رسول</w:t>
      </w:r>
      <w:r w:rsidR="08D17FA3">
        <w:rPr>
          <w:rFonts w:hint="cs"/>
          <w:spacing w:val="-6"/>
          <w:cs/>
          <w:lang w:bidi="fa-IR"/>
        </w:rPr>
        <w:t>‎</w:t>
      </w:r>
      <w:r w:rsidR="08D17FA3">
        <w:rPr>
          <w:rFonts w:hint="cs"/>
          <w:spacing w:val="-6"/>
          <w:rtl/>
          <w:lang w:bidi="fa-IR"/>
        </w:rPr>
        <w:t>خدا</w:t>
      </w:r>
      <w:r w:rsidRPr="08CA577B">
        <w:rPr>
          <w:rFonts w:hint="cs"/>
          <w:spacing w:val="-6"/>
          <w:lang w:bidi="fa-IR"/>
        </w:rPr>
        <w:sym w:font="AGA Arabesque" w:char="F072"/>
      </w:r>
      <w:r w:rsidRPr="08CA577B">
        <w:rPr>
          <w:rFonts w:hint="cs"/>
          <w:spacing w:val="-6"/>
          <w:rtl/>
          <w:lang w:bidi="fa-IR"/>
        </w:rPr>
        <w:t xml:space="preserve"> حرام کرد</w:t>
      </w:r>
      <w:r w:rsidR="088B663B">
        <w:rPr>
          <w:rFonts w:hint="cs"/>
          <w:spacing w:val="-6"/>
          <w:rtl/>
          <w:lang w:bidi="fa-IR"/>
        </w:rPr>
        <w:t>ه</w:t>
      </w:r>
      <w:r w:rsidRPr="08CA577B">
        <w:rPr>
          <w:rFonts w:hint="cs"/>
          <w:spacing w:val="-6"/>
          <w:rtl/>
          <w:lang w:bidi="fa-IR"/>
        </w:rPr>
        <w:t xml:space="preserve"> </w:t>
      </w:r>
      <w:r w:rsidR="088B663B">
        <w:rPr>
          <w:rFonts w:hint="cs"/>
          <w:spacing w:val="-6"/>
          <w:rtl/>
          <w:lang w:bidi="fa-IR"/>
        </w:rPr>
        <w:t>اقتباس کرده است</w:t>
      </w:r>
      <w:r w:rsidR="08C200E6">
        <w:rPr>
          <w:rFonts w:hint="cs"/>
          <w:spacing w:val="-6"/>
          <w:rtl/>
          <w:lang w:bidi="fa-IR"/>
        </w:rPr>
        <w:t xml:space="preserve"> از احکامی که</w:t>
      </w:r>
      <w:r w:rsidRPr="08CA577B">
        <w:rPr>
          <w:rFonts w:hint="cs"/>
          <w:spacing w:val="-6"/>
          <w:rtl/>
          <w:lang w:bidi="fa-IR"/>
        </w:rPr>
        <w:t xml:space="preserve"> در سنت </w:t>
      </w:r>
      <w:r w:rsidR="08C200E6">
        <w:rPr>
          <w:rFonts w:hint="cs"/>
          <w:spacing w:val="-6"/>
          <w:rtl/>
          <w:lang w:bidi="fa-IR"/>
        </w:rPr>
        <w:t xml:space="preserve">آمده </w:t>
      </w:r>
      <w:r w:rsidRPr="08CA577B">
        <w:rPr>
          <w:rFonts w:hint="cs"/>
          <w:spacing w:val="-6"/>
          <w:rtl/>
          <w:lang w:bidi="fa-IR"/>
        </w:rPr>
        <w:t xml:space="preserve">است </w:t>
      </w:r>
      <w:r w:rsidR="08C200E6">
        <w:rPr>
          <w:rFonts w:hint="cs"/>
          <w:spacing w:val="-6"/>
          <w:rtl/>
          <w:lang w:bidi="fa-IR"/>
        </w:rPr>
        <w:t>ولی</w:t>
      </w:r>
      <w:r w:rsidR="08622C27">
        <w:rPr>
          <w:rFonts w:hint="cs"/>
          <w:spacing w:val="-6"/>
          <w:rtl/>
          <w:lang w:bidi="fa-IR"/>
        </w:rPr>
        <w:t xml:space="preserve"> در کتاب خدا نیست </w:t>
      </w:r>
      <w:r w:rsidRPr="08CA577B">
        <w:rPr>
          <w:rFonts w:hint="cs"/>
          <w:spacing w:val="-6"/>
          <w:rtl/>
          <w:lang w:bidi="fa-IR"/>
        </w:rPr>
        <w:t xml:space="preserve">و </w:t>
      </w:r>
      <w:r w:rsidR="08622C27">
        <w:rPr>
          <w:rFonts w:hint="cs"/>
          <w:spacing w:val="-6"/>
          <w:rtl/>
          <w:lang w:bidi="fa-IR"/>
        </w:rPr>
        <w:t xml:space="preserve">از نظر حجیت و وجوب </w:t>
      </w:r>
      <w:r w:rsidRPr="08CA577B">
        <w:rPr>
          <w:rFonts w:hint="cs"/>
          <w:spacing w:val="-6"/>
          <w:rtl/>
          <w:lang w:bidi="fa-IR"/>
        </w:rPr>
        <w:t xml:space="preserve">عمل به آن </w:t>
      </w:r>
      <w:r w:rsidR="08622C27">
        <w:rPr>
          <w:rFonts w:hint="cs"/>
          <w:spacing w:val="-6"/>
          <w:rtl/>
          <w:lang w:bidi="fa-IR"/>
        </w:rPr>
        <w:t>مانند حکم خدا است</w:t>
      </w:r>
      <w:r w:rsidRPr="08CA577B">
        <w:rPr>
          <w:rFonts w:hint="cs"/>
          <w:spacing w:val="-6"/>
          <w:rtl/>
          <w:lang w:bidi="fa-IR"/>
        </w:rPr>
        <w:t xml:space="preserve"> غیر</w:t>
      </w:r>
      <w:r w:rsidR="08E75B14">
        <w:rPr>
          <w:rFonts w:hint="cs"/>
          <w:spacing w:val="-6"/>
          <w:rtl/>
          <w:lang w:bidi="fa-IR"/>
        </w:rPr>
        <w:t xml:space="preserve"> از</w:t>
      </w:r>
      <w:r w:rsidRPr="08CA577B">
        <w:rPr>
          <w:rFonts w:hint="cs"/>
          <w:spacing w:val="-6"/>
          <w:rtl/>
          <w:lang w:bidi="fa-IR"/>
        </w:rPr>
        <w:t xml:space="preserve"> این</w:t>
      </w:r>
      <w:r w:rsidR="08E75B14">
        <w:rPr>
          <w:rFonts w:hint="cs"/>
          <w:spacing w:val="-6"/>
          <w:rtl/>
          <w:lang w:bidi="fa-IR"/>
        </w:rPr>
        <w:t xml:space="preserve">که او </w:t>
      </w:r>
      <w:r w:rsidR="08A15E65">
        <w:rPr>
          <w:rFonts w:hint="cs"/>
          <w:spacing w:val="-6"/>
          <w:rtl/>
          <w:lang w:bidi="fa-IR"/>
        </w:rPr>
        <w:t>این حکم سنت</w:t>
      </w:r>
      <w:r w:rsidR="08E75B14">
        <w:rPr>
          <w:rFonts w:hint="cs"/>
          <w:spacing w:val="-6"/>
          <w:rtl/>
          <w:lang w:bidi="fa-IR"/>
        </w:rPr>
        <w:t xml:space="preserve"> را</w:t>
      </w:r>
      <w:r w:rsidRPr="08CA577B">
        <w:rPr>
          <w:rFonts w:hint="cs"/>
          <w:spacing w:val="-6"/>
          <w:rtl/>
          <w:lang w:bidi="fa-IR"/>
        </w:rPr>
        <w:t xml:space="preserve"> استقلال</w:t>
      </w:r>
      <w:r w:rsidR="08A15E65">
        <w:rPr>
          <w:rFonts w:hint="cs"/>
          <w:spacing w:val="-6"/>
          <w:rtl/>
          <w:lang w:bidi="fa-IR"/>
        </w:rPr>
        <w:t xml:space="preserve"> نمی‌نام</w:t>
      </w:r>
      <w:r w:rsidRPr="08CA577B">
        <w:rPr>
          <w:rFonts w:hint="cs"/>
          <w:spacing w:val="-6"/>
          <w:rtl/>
          <w:lang w:bidi="fa-IR"/>
        </w:rPr>
        <w:t xml:space="preserve">د </w:t>
      </w:r>
      <w:r w:rsidR="08A15E65">
        <w:rPr>
          <w:rFonts w:hint="cs"/>
          <w:spacing w:val="-6"/>
          <w:rtl/>
          <w:lang w:bidi="fa-IR"/>
        </w:rPr>
        <w:t>بلکه</w:t>
      </w:r>
      <w:r w:rsidRPr="08CA577B">
        <w:rPr>
          <w:rFonts w:hint="cs"/>
          <w:spacing w:val="-6"/>
          <w:rtl/>
          <w:lang w:bidi="fa-IR"/>
        </w:rPr>
        <w:t xml:space="preserve"> آن</w:t>
      </w:r>
      <w:r w:rsidR="08A15E65">
        <w:rPr>
          <w:rFonts w:hint="cs"/>
          <w:spacing w:val="-6"/>
          <w:rtl/>
          <w:lang w:bidi="fa-IR"/>
        </w:rPr>
        <w:t xml:space="preserve"> را بیان نامیده است</w:t>
      </w:r>
      <w:r w:rsidRPr="08CA577B">
        <w:rPr>
          <w:rFonts w:hint="cs"/>
          <w:spacing w:val="-6"/>
          <w:rtl/>
          <w:lang w:bidi="fa-IR"/>
        </w:rPr>
        <w:t xml:space="preserve"> و </w:t>
      </w:r>
      <w:r w:rsidR="08372E79">
        <w:rPr>
          <w:rFonts w:hint="cs"/>
          <w:spacing w:val="-6"/>
          <w:rtl/>
          <w:lang w:bidi="fa-IR"/>
        </w:rPr>
        <w:t>از جمله آن چیزهایی نیست که شیخ مش</w:t>
      </w:r>
      <w:r w:rsidRPr="08CA577B">
        <w:rPr>
          <w:rFonts w:hint="cs"/>
          <w:spacing w:val="-6"/>
          <w:rtl/>
          <w:lang w:bidi="fa-IR"/>
        </w:rPr>
        <w:t xml:space="preserve">د </w:t>
      </w:r>
      <w:r w:rsidR="08AC3FA6">
        <w:rPr>
          <w:rFonts w:hint="cs"/>
          <w:spacing w:val="-6"/>
          <w:rtl/>
          <w:lang w:bidi="fa-IR"/>
        </w:rPr>
        <w:t>آن را در نظر ن</w:t>
      </w:r>
      <w:r w:rsidRPr="08CA577B">
        <w:rPr>
          <w:rFonts w:hint="cs"/>
          <w:spacing w:val="-6"/>
          <w:rtl/>
          <w:lang w:bidi="fa-IR"/>
        </w:rPr>
        <w:t>گیرد تا اینکه فتوایش</w:t>
      </w:r>
      <w:r w:rsidR="08AC3FA6">
        <w:rPr>
          <w:rFonts w:hint="cs"/>
          <w:spacing w:val="-6"/>
          <w:rtl/>
          <w:lang w:bidi="fa-IR"/>
        </w:rPr>
        <w:t xml:space="preserve"> را </w:t>
      </w:r>
      <w:r w:rsidR="08AC3FA6" w:rsidRPr="08CA577B">
        <w:rPr>
          <w:rFonts w:hint="cs"/>
          <w:spacing w:val="-6"/>
          <w:rtl/>
          <w:lang w:bidi="fa-IR"/>
        </w:rPr>
        <w:t xml:space="preserve">به </w:t>
      </w:r>
      <w:r w:rsidR="08AC3FA6">
        <w:rPr>
          <w:rFonts w:hint="cs"/>
          <w:spacing w:val="-6"/>
          <w:rtl/>
          <w:lang w:bidi="fa-IR"/>
        </w:rPr>
        <w:t xml:space="preserve">این جمله </w:t>
      </w:r>
      <w:r w:rsidRPr="08CA577B">
        <w:rPr>
          <w:rFonts w:hint="cs"/>
          <w:spacing w:val="-6"/>
          <w:rtl/>
          <w:lang w:bidi="fa-IR"/>
        </w:rPr>
        <w:t xml:space="preserve">خاتمه داد و گفت: </w:t>
      </w:r>
      <w:r w:rsidR="08AC3FA6">
        <w:rPr>
          <w:rFonts w:hint="cs"/>
          <w:spacing w:val="-6"/>
          <w:rtl/>
          <w:lang w:bidi="fa-IR"/>
        </w:rPr>
        <w:t>«</w:t>
      </w:r>
      <w:r w:rsidRPr="08CA577B">
        <w:rPr>
          <w:rFonts w:hint="cs"/>
          <w:spacing w:val="-6"/>
          <w:rtl/>
          <w:lang w:bidi="fa-IR"/>
        </w:rPr>
        <w:t xml:space="preserve">ایجاب و تحریم </w:t>
      </w:r>
      <w:r w:rsidR="08AC3FA6">
        <w:rPr>
          <w:rFonts w:hint="cs"/>
          <w:spacing w:val="-6"/>
          <w:rtl/>
          <w:lang w:bidi="fa-IR"/>
        </w:rPr>
        <w:t xml:space="preserve">جز </w:t>
      </w:r>
      <w:r w:rsidRPr="08CA577B">
        <w:rPr>
          <w:rFonts w:hint="cs"/>
          <w:spacing w:val="-6"/>
          <w:rtl/>
          <w:lang w:bidi="fa-IR"/>
        </w:rPr>
        <w:t xml:space="preserve">با دلیل </w:t>
      </w:r>
      <w:r w:rsidR="086A7E7F" w:rsidRPr="08CA577B">
        <w:rPr>
          <w:rFonts w:hint="cs"/>
          <w:spacing w:val="-6"/>
          <w:rtl/>
          <w:lang w:bidi="fa-IR"/>
        </w:rPr>
        <w:t xml:space="preserve">یقینی و </w:t>
      </w:r>
      <w:r w:rsidRPr="08CA577B">
        <w:rPr>
          <w:rFonts w:hint="cs"/>
          <w:spacing w:val="-6"/>
          <w:rtl/>
          <w:lang w:bidi="fa-IR"/>
        </w:rPr>
        <w:t xml:space="preserve">قطعی </w:t>
      </w:r>
      <w:r w:rsidR="086A7E7F">
        <w:rPr>
          <w:rFonts w:hint="cs"/>
          <w:spacing w:val="-6"/>
          <w:rtl/>
          <w:lang w:bidi="fa-IR"/>
        </w:rPr>
        <w:t>ال</w:t>
      </w:r>
      <w:r w:rsidRPr="08CA577B">
        <w:rPr>
          <w:rFonts w:hint="cs"/>
          <w:spacing w:val="-6"/>
          <w:rtl/>
          <w:lang w:bidi="fa-IR"/>
        </w:rPr>
        <w:t>ثبوت و</w:t>
      </w:r>
      <w:r w:rsidR="086A7E7F">
        <w:rPr>
          <w:rFonts w:hint="cs"/>
          <w:spacing w:val="-6"/>
          <w:rtl/>
          <w:lang w:bidi="fa-IR"/>
        </w:rPr>
        <w:t xml:space="preserve"> قطعی الدلاله</w:t>
      </w:r>
      <w:r w:rsidRPr="08CA577B">
        <w:rPr>
          <w:rFonts w:hint="cs"/>
          <w:spacing w:val="-6"/>
          <w:rtl/>
          <w:lang w:bidi="fa-IR"/>
        </w:rPr>
        <w:t>،</w:t>
      </w:r>
      <w:r w:rsidR="086A7E7F">
        <w:rPr>
          <w:rFonts w:hint="cs"/>
          <w:spacing w:val="-6"/>
          <w:rtl/>
          <w:lang w:bidi="fa-IR"/>
        </w:rPr>
        <w:t xml:space="preserve"> ثابت نمی‌شوند</w:t>
      </w:r>
      <w:r w:rsidRPr="08CA577B">
        <w:rPr>
          <w:rFonts w:hint="cs"/>
          <w:spacing w:val="-6"/>
          <w:rtl/>
          <w:lang w:bidi="fa-IR"/>
        </w:rPr>
        <w:t xml:space="preserve"> و این </w:t>
      </w:r>
      <w:r w:rsidR="08277E28">
        <w:rPr>
          <w:rFonts w:hint="cs"/>
          <w:spacing w:val="-6"/>
          <w:rtl/>
          <w:lang w:bidi="fa-IR"/>
        </w:rPr>
        <w:t xml:space="preserve">امر </w:t>
      </w:r>
      <w:r w:rsidRPr="08CA577B">
        <w:rPr>
          <w:rFonts w:hint="cs"/>
          <w:spacing w:val="-6"/>
          <w:rtl/>
          <w:lang w:bidi="fa-IR"/>
        </w:rPr>
        <w:t xml:space="preserve">در </w:t>
      </w:r>
      <w:r w:rsidR="08277E28">
        <w:rPr>
          <w:rFonts w:hint="cs"/>
          <w:spacing w:val="-6"/>
          <w:rtl/>
          <w:lang w:bidi="fa-IR"/>
        </w:rPr>
        <w:t xml:space="preserve">مورد </w:t>
      </w:r>
      <w:r w:rsidRPr="08CA577B">
        <w:rPr>
          <w:rFonts w:hint="cs"/>
          <w:spacing w:val="-6"/>
          <w:rtl/>
          <w:lang w:bidi="fa-IR"/>
        </w:rPr>
        <w:t xml:space="preserve">سنت </w:t>
      </w:r>
      <w:r w:rsidR="08277E28">
        <w:rPr>
          <w:rFonts w:hint="cs"/>
          <w:spacing w:val="-6"/>
          <w:rtl/>
          <w:lang w:bidi="fa-IR"/>
        </w:rPr>
        <w:t>جز با احادیث متواتر</w:t>
      </w:r>
      <w:r w:rsidRPr="08CA577B">
        <w:rPr>
          <w:rFonts w:hint="cs"/>
          <w:spacing w:val="-6"/>
          <w:rtl/>
          <w:lang w:bidi="fa-IR"/>
        </w:rPr>
        <w:t xml:space="preserve"> </w:t>
      </w:r>
      <w:r w:rsidR="08277E28">
        <w:rPr>
          <w:rFonts w:hint="cs"/>
          <w:spacing w:val="-6"/>
          <w:rtl/>
          <w:lang w:bidi="fa-IR"/>
        </w:rPr>
        <w:t>م</w:t>
      </w:r>
      <w:r w:rsidR="08277E28" w:rsidRPr="08CA577B">
        <w:rPr>
          <w:rFonts w:hint="cs"/>
          <w:spacing w:val="-6"/>
          <w:rtl/>
          <w:lang w:bidi="fa-IR"/>
        </w:rPr>
        <w:t xml:space="preserve">حقق نمی‌شود </w:t>
      </w:r>
      <w:r w:rsidRPr="08CA577B">
        <w:rPr>
          <w:rFonts w:hint="cs"/>
          <w:spacing w:val="-6"/>
          <w:rtl/>
          <w:lang w:bidi="fa-IR"/>
        </w:rPr>
        <w:t xml:space="preserve">و </w:t>
      </w:r>
      <w:r w:rsidR="08277E28">
        <w:rPr>
          <w:rFonts w:hint="cs"/>
          <w:spacing w:val="-6"/>
          <w:rtl/>
          <w:lang w:bidi="fa-IR"/>
        </w:rPr>
        <w:t>از این جهت</w:t>
      </w:r>
      <w:r w:rsidR="088C7722">
        <w:rPr>
          <w:rFonts w:hint="cs"/>
          <w:spacing w:val="-6"/>
          <w:rtl/>
          <w:lang w:bidi="fa-IR"/>
        </w:rPr>
        <w:t xml:space="preserve"> ب</w:t>
      </w:r>
      <w:r w:rsidR="088C7722" w:rsidRPr="08CA577B">
        <w:rPr>
          <w:rFonts w:hint="cs"/>
          <w:spacing w:val="-6"/>
          <w:rtl/>
          <w:lang w:bidi="fa-IR"/>
        </w:rPr>
        <w:t>ه</w:t>
      </w:r>
      <w:r w:rsidR="088C7722">
        <w:rPr>
          <w:rFonts w:hint="cs"/>
          <w:spacing w:val="-6"/>
          <w:rtl/>
          <w:lang w:bidi="fa-IR"/>
        </w:rPr>
        <w:t xml:space="preserve"> علت عدم</w:t>
      </w:r>
      <w:r w:rsidR="088C7722" w:rsidRPr="08CA577B">
        <w:rPr>
          <w:rFonts w:hint="cs"/>
          <w:spacing w:val="-6"/>
          <w:rtl/>
          <w:lang w:bidi="fa-IR"/>
        </w:rPr>
        <w:t xml:space="preserve"> اتفاق علما بر </w:t>
      </w:r>
      <w:r w:rsidR="088C7722">
        <w:rPr>
          <w:rFonts w:hint="cs"/>
          <w:spacing w:val="-6"/>
          <w:rtl/>
          <w:lang w:bidi="fa-IR"/>
        </w:rPr>
        <w:t>آن، معلوم نمی‌باشد، چرا</w:t>
      </w:r>
      <w:r w:rsidRPr="08CA577B">
        <w:rPr>
          <w:rFonts w:hint="cs"/>
          <w:spacing w:val="-6"/>
          <w:rtl/>
          <w:lang w:bidi="fa-IR"/>
        </w:rPr>
        <w:t xml:space="preserve"> که سنت در اثبات ایجاب و تحریم مستقل نیست مگر </w:t>
      </w:r>
      <w:r w:rsidR="08542892">
        <w:rPr>
          <w:rFonts w:hint="cs"/>
          <w:spacing w:val="-6"/>
          <w:rtl/>
          <w:lang w:bidi="fa-IR"/>
        </w:rPr>
        <w:t xml:space="preserve">اینکه </w:t>
      </w:r>
      <w:r w:rsidRPr="08CA577B">
        <w:rPr>
          <w:rFonts w:hint="cs"/>
          <w:spacing w:val="-6"/>
          <w:rtl/>
          <w:lang w:bidi="fa-IR"/>
        </w:rPr>
        <w:t>به فلعیت در بیاید یا به قرآن کری</w:t>
      </w:r>
      <w:r w:rsidR="08542892">
        <w:rPr>
          <w:rFonts w:hint="cs"/>
          <w:spacing w:val="-6"/>
          <w:rtl/>
          <w:lang w:bidi="fa-IR"/>
        </w:rPr>
        <w:t>م اضافه گردد</w:t>
      </w:r>
      <w:r w:rsidRPr="08CA577B">
        <w:rPr>
          <w:rFonts w:hint="cs"/>
          <w:spacing w:val="-6"/>
          <w:rtl/>
          <w:lang w:bidi="fa-IR"/>
        </w:rPr>
        <w:t xml:space="preserve"> بنابراین کسی که استقلال سنت</w:t>
      </w:r>
      <w:r w:rsidR="08EB7EA2">
        <w:rPr>
          <w:rFonts w:hint="cs"/>
          <w:spacing w:val="-6"/>
          <w:rtl/>
          <w:lang w:bidi="fa-IR"/>
        </w:rPr>
        <w:t xml:space="preserve"> در</w:t>
      </w:r>
      <w:r w:rsidRPr="08CA577B">
        <w:rPr>
          <w:rFonts w:hint="cs"/>
          <w:spacing w:val="-6"/>
          <w:rtl/>
          <w:lang w:bidi="fa-IR"/>
        </w:rPr>
        <w:t xml:space="preserve"> ا</w:t>
      </w:r>
      <w:r w:rsidR="08EB7EA2">
        <w:rPr>
          <w:rFonts w:hint="cs"/>
          <w:spacing w:val="-6"/>
          <w:rtl/>
          <w:lang w:bidi="fa-IR"/>
        </w:rPr>
        <w:t xml:space="preserve">ثبات ایجاب و تحریم را انکار کند، منکر </w:t>
      </w:r>
      <w:r w:rsidRPr="08CA577B">
        <w:rPr>
          <w:rFonts w:hint="cs"/>
          <w:spacing w:val="-6"/>
          <w:rtl/>
          <w:lang w:bidi="fa-IR"/>
        </w:rPr>
        <w:t xml:space="preserve">چیزی است که ائمه در آن اختلاف دارند و </w:t>
      </w:r>
      <w:r w:rsidR="08EB7EA2">
        <w:rPr>
          <w:rFonts w:hint="cs"/>
          <w:spacing w:val="-6"/>
          <w:rtl/>
          <w:lang w:bidi="fa-IR"/>
        </w:rPr>
        <w:t>از جمله</w:t>
      </w:r>
      <w:r w:rsidRPr="08CA577B">
        <w:rPr>
          <w:rFonts w:hint="cs"/>
          <w:spacing w:val="-6"/>
          <w:rtl/>
          <w:lang w:bidi="fa-IR"/>
        </w:rPr>
        <w:t xml:space="preserve"> ضرور</w:t>
      </w:r>
      <w:r w:rsidR="08EB7EA2">
        <w:rPr>
          <w:rFonts w:hint="cs"/>
          <w:spacing w:val="-6"/>
          <w:rtl/>
          <w:lang w:bidi="fa-IR"/>
        </w:rPr>
        <w:t>یا</w:t>
      </w:r>
      <w:r w:rsidRPr="08CA577B">
        <w:rPr>
          <w:rFonts w:hint="cs"/>
          <w:spacing w:val="-6"/>
          <w:rtl/>
          <w:lang w:bidi="fa-IR"/>
        </w:rPr>
        <w:t xml:space="preserve">ت به حساب نمی‌آید پس کافر </w:t>
      </w:r>
      <w:r w:rsidR="08EB7EA2">
        <w:rPr>
          <w:rFonts w:hint="cs"/>
          <w:spacing w:val="-6"/>
          <w:rtl/>
          <w:lang w:bidi="fa-IR"/>
        </w:rPr>
        <w:t>محسوب نمی</w:t>
      </w:r>
      <w:r w:rsidR="08EB7EA2">
        <w:rPr>
          <w:rFonts w:cs="2  Badr" w:hint="cs"/>
          <w:spacing w:val="-6"/>
          <w:rtl/>
          <w:lang w:bidi="fa-IR"/>
        </w:rPr>
        <w:t>‏</w:t>
      </w:r>
      <w:r w:rsidR="08EB7EA2">
        <w:rPr>
          <w:rFonts w:hint="cs"/>
          <w:spacing w:val="-6"/>
          <w:rtl/>
          <w:lang w:bidi="fa-IR"/>
        </w:rPr>
        <w:t>شود</w:t>
      </w:r>
      <w:r w:rsidRPr="08CA577B">
        <w:rPr>
          <w:rFonts w:hint="cs"/>
          <w:spacing w:val="-6"/>
          <w:rtl/>
          <w:lang w:bidi="fa-IR"/>
        </w:rPr>
        <w:t>.</w:t>
      </w:r>
      <w:r w:rsidRPr="08CA577B">
        <w:rPr>
          <w:rStyle w:val="a7"/>
          <w:rFonts w:cs="B Lotus"/>
          <w:spacing w:val="-6"/>
          <w:sz w:val="28"/>
          <w:szCs w:val="28"/>
          <w:rtl/>
          <w:lang w:bidi="fa-IR"/>
        </w:rPr>
        <w:footnoteReference w:id="1858"/>
      </w:r>
    </w:p>
    <w:p w:rsidR="08855763" w:rsidRDefault="08855763" w:rsidP="08777A9A">
      <w:pPr>
        <w:ind w:firstLine="172"/>
        <w:rPr>
          <w:rFonts w:hint="cs"/>
          <w:rtl/>
          <w:lang w:bidi="fa-IR"/>
        </w:rPr>
      </w:pPr>
      <w:r>
        <w:rPr>
          <w:rFonts w:hint="cs"/>
          <w:rtl/>
          <w:lang w:bidi="fa-IR"/>
        </w:rPr>
        <w:t xml:space="preserve">مدعیان دروغین علم و داعیان فتنه </w:t>
      </w:r>
      <w:r w:rsidR="082479E7">
        <w:rPr>
          <w:rFonts w:hint="cs"/>
          <w:rtl/>
          <w:lang w:bidi="fa-IR"/>
        </w:rPr>
        <w:t>به این فتوا متمسک</w:t>
      </w:r>
      <w:r w:rsidR="08EA4732">
        <w:rPr>
          <w:rFonts w:hint="cs"/>
          <w:rtl/>
          <w:lang w:bidi="fa-IR"/>
        </w:rPr>
        <w:t xml:space="preserve"> شده</w:t>
      </w:r>
      <w:r>
        <w:rPr>
          <w:rFonts w:hint="cs"/>
          <w:rtl/>
          <w:lang w:bidi="fa-IR"/>
        </w:rPr>
        <w:t xml:space="preserve"> در</w:t>
      </w:r>
      <w:r w:rsidR="08EA4732">
        <w:rPr>
          <w:rFonts w:hint="cs"/>
          <w:rtl/>
          <w:lang w:bidi="fa-IR"/>
        </w:rPr>
        <w:t xml:space="preserve"> حالی که آنها در</w:t>
      </w:r>
      <w:r>
        <w:rPr>
          <w:rFonts w:hint="cs"/>
          <w:rtl/>
          <w:lang w:bidi="fa-IR"/>
        </w:rPr>
        <w:t xml:space="preserve"> حجیت سنت مطهر شک </w:t>
      </w:r>
      <w:r w:rsidR="08957B6A">
        <w:rPr>
          <w:rFonts w:hint="cs"/>
          <w:rtl/>
          <w:lang w:bidi="fa-IR"/>
        </w:rPr>
        <w:t>ایجاد کردند؛</w:t>
      </w:r>
      <w:r>
        <w:rPr>
          <w:rFonts w:hint="cs"/>
          <w:rtl/>
          <w:lang w:bidi="fa-IR"/>
        </w:rPr>
        <w:t xml:space="preserve"> مانند احمد صبحی منصور که در کتابهای</w:t>
      </w:r>
      <w:r w:rsidR="08957B6A">
        <w:rPr>
          <w:rFonts w:hint="cs"/>
          <w:rtl/>
          <w:lang w:bidi="fa-IR"/>
        </w:rPr>
        <w:t>ش</w:t>
      </w:r>
      <w:r>
        <w:rPr>
          <w:rFonts w:hint="cs"/>
          <w:rtl/>
          <w:lang w:bidi="fa-IR"/>
        </w:rPr>
        <w:t xml:space="preserve"> «حد الرده»</w:t>
      </w:r>
      <w:r w:rsidRPr="08E5555F">
        <w:rPr>
          <w:rStyle w:val="a7"/>
          <w:rFonts w:cs="B Lotus"/>
          <w:sz w:val="28"/>
          <w:szCs w:val="28"/>
          <w:rtl/>
          <w:lang w:bidi="fa-IR"/>
        </w:rPr>
        <w:footnoteReference w:id="1859"/>
      </w:r>
      <w:r>
        <w:rPr>
          <w:rFonts w:hint="cs"/>
          <w:rtl/>
          <w:lang w:bidi="fa-IR"/>
        </w:rPr>
        <w:t xml:space="preserve"> و «لماذا القرآن»</w:t>
      </w:r>
      <w:r w:rsidRPr="08E5555F">
        <w:rPr>
          <w:rStyle w:val="a7"/>
          <w:rFonts w:cs="B Lotus"/>
          <w:sz w:val="28"/>
          <w:szCs w:val="28"/>
          <w:rtl/>
          <w:lang w:bidi="fa-IR"/>
        </w:rPr>
        <w:footnoteReference w:id="1860"/>
      </w:r>
      <w:r w:rsidR="08957B6A">
        <w:rPr>
          <w:rFonts w:hint="cs"/>
          <w:rtl/>
          <w:lang w:bidi="fa-IR"/>
        </w:rPr>
        <w:t xml:space="preserve"> و سعید عش</w:t>
      </w:r>
      <w:r>
        <w:rPr>
          <w:rFonts w:hint="cs"/>
          <w:rtl/>
          <w:lang w:bidi="fa-IR"/>
        </w:rPr>
        <w:t>ماوی در «الرباء و الفائده فی الاسلام»</w:t>
      </w:r>
      <w:r w:rsidRPr="08E5555F">
        <w:rPr>
          <w:rStyle w:val="a7"/>
          <w:rFonts w:cs="B Lotus"/>
          <w:sz w:val="28"/>
          <w:szCs w:val="28"/>
          <w:rtl/>
          <w:lang w:bidi="fa-IR"/>
        </w:rPr>
        <w:footnoteReference w:id="1861"/>
      </w:r>
      <w:r>
        <w:rPr>
          <w:rFonts w:hint="cs"/>
          <w:rtl/>
          <w:lang w:bidi="fa-IR"/>
        </w:rPr>
        <w:t xml:space="preserve"> و «حقیقه الحجاب»</w:t>
      </w:r>
      <w:r w:rsidRPr="08E5555F">
        <w:rPr>
          <w:rStyle w:val="a7"/>
          <w:rFonts w:cs="B Lotus"/>
          <w:sz w:val="28"/>
          <w:szCs w:val="28"/>
          <w:rtl/>
          <w:lang w:bidi="fa-IR"/>
        </w:rPr>
        <w:footnoteReference w:id="1862"/>
      </w:r>
      <w:r>
        <w:rPr>
          <w:rFonts w:hint="cs"/>
          <w:rtl/>
          <w:lang w:bidi="fa-IR"/>
        </w:rPr>
        <w:t xml:space="preserve"> و جمال البناء در کتاب «کلا الفقهاء التقلید ثم کلا لأدعیا التنویر»</w:t>
      </w:r>
      <w:r w:rsidRPr="08E5555F">
        <w:rPr>
          <w:rStyle w:val="a7"/>
          <w:rFonts w:cs="B Lotus"/>
          <w:sz w:val="28"/>
          <w:szCs w:val="28"/>
          <w:rtl/>
          <w:lang w:bidi="fa-IR"/>
        </w:rPr>
        <w:footnoteReference w:id="1863"/>
      </w:r>
      <w:r w:rsidR="08957B6A">
        <w:rPr>
          <w:rFonts w:hint="cs"/>
          <w:rtl/>
          <w:lang w:bidi="fa-IR"/>
        </w:rPr>
        <w:t xml:space="preserve"> به آن استن</w:t>
      </w:r>
      <w:r>
        <w:rPr>
          <w:rFonts w:hint="cs"/>
          <w:rtl/>
          <w:lang w:bidi="fa-IR"/>
        </w:rPr>
        <w:t>اد کردند.</w:t>
      </w:r>
    </w:p>
    <w:p w:rsidR="08855763" w:rsidRDefault="08FF7228" w:rsidP="08777A9A">
      <w:pPr>
        <w:ind w:firstLine="172"/>
        <w:rPr>
          <w:rFonts w:hint="cs"/>
          <w:rtl/>
          <w:lang w:bidi="fa-IR"/>
        </w:rPr>
      </w:pPr>
      <w:r>
        <w:rPr>
          <w:rFonts w:hint="cs"/>
          <w:rtl/>
          <w:lang w:bidi="fa-IR"/>
        </w:rPr>
        <w:t>از جمله کسانی که</w:t>
      </w:r>
      <w:r w:rsidR="08855763">
        <w:rPr>
          <w:rFonts w:hint="cs"/>
          <w:rtl/>
          <w:lang w:bidi="fa-IR"/>
        </w:rPr>
        <w:t xml:space="preserve"> در </w:t>
      </w:r>
      <w:r>
        <w:rPr>
          <w:rFonts w:hint="cs"/>
          <w:rtl/>
          <w:lang w:bidi="fa-IR"/>
        </w:rPr>
        <w:t>بد</w:t>
      </w:r>
      <w:r w:rsidR="08855763">
        <w:rPr>
          <w:rFonts w:hint="cs"/>
          <w:rtl/>
          <w:lang w:bidi="fa-IR"/>
        </w:rPr>
        <w:t>فهم</w:t>
      </w:r>
      <w:r>
        <w:rPr>
          <w:rFonts w:hint="cs"/>
          <w:rtl/>
          <w:lang w:bidi="fa-IR"/>
        </w:rPr>
        <w:t>ی</w:t>
      </w:r>
      <w:r w:rsidR="08855763">
        <w:rPr>
          <w:rFonts w:hint="cs"/>
          <w:rtl/>
          <w:lang w:bidi="fa-IR"/>
        </w:rPr>
        <w:t xml:space="preserve"> سخن </w:t>
      </w:r>
      <w:r w:rsidR="08642B4A">
        <w:rPr>
          <w:rFonts w:hint="cs"/>
          <w:rtl/>
          <w:lang w:bidi="fa-IR"/>
        </w:rPr>
        <w:t>امام شاطبی غلو و زیاده‌روی کرد</w:t>
      </w:r>
      <w:r w:rsidR="08855763">
        <w:rPr>
          <w:rFonts w:hint="cs"/>
          <w:rtl/>
          <w:lang w:bidi="fa-IR"/>
        </w:rPr>
        <w:t xml:space="preserve"> و</w:t>
      </w:r>
      <w:r>
        <w:rPr>
          <w:rFonts w:hint="cs"/>
          <w:rtl/>
          <w:lang w:bidi="fa-IR"/>
        </w:rPr>
        <w:t xml:space="preserve"> آن را پوششی برای</w:t>
      </w:r>
      <w:r w:rsidR="08855763">
        <w:rPr>
          <w:rFonts w:hint="cs"/>
          <w:rtl/>
          <w:lang w:bidi="fa-IR"/>
        </w:rPr>
        <w:t xml:space="preserve"> مسلک </w:t>
      </w:r>
      <w:r w:rsidR="08642B4A">
        <w:rPr>
          <w:rFonts w:hint="cs"/>
          <w:rtl/>
          <w:lang w:bidi="fa-IR"/>
        </w:rPr>
        <w:t>خود قرار داد</w:t>
      </w:r>
      <w:r w:rsidR="08855763">
        <w:rPr>
          <w:rFonts w:hint="cs"/>
          <w:rtl/>
          <w:lang w:bidi="fa-IR"/>
        </w:rPr>
        <w:t xml:space="preserve"> </w:t>
      </w:r>
      <w:r w:rsidR="08642B4A">
        <w:rPr>
          <w:rFonts w:hint="cs"/>
          <w:rtl/>
          <w:lang w:bidi="fa-IR"/>
        </w:rPr>
        <w:t>در حالی که</w:t>
      </w:r>
      <w:r w:rsidR="08855763">
        <w:rPr>
          <w:rFonts w:hint="cs"/>
          <w:rtl/>
          <w:lang w:bidi="fa-IR"/>
        </w:rPr>
        <w:t xml:space="preserve"> او در</w:t>
      </w:r>
      <w:r w:rsidR="08935473">
        <w:rPr>
          <w:rFonts w:hint="cs"/>
          <w:rtl/>
          <w:lang w:bidi="fa-IR"/>
        </w:rPr>
        <w:t xml:space="preserve"> </w:t>
      </w:r>
      <w:r w:rsidR="08642B4A">
        <w:rPr>
          <w:rFonts w:hint="cs"/>
          <w:rtl/>
          <w:lang w:bidi="fa-IR"/>
        </w:rPr>
        <w:t>حجیت</w:t>
      </w:r>
      <w:r w:rsidR="08855763">
        <w:rPr>
          <w:rFonts w:hint="cs"/>
          <w:rtl/>
          <w:lang w:bidi="fa-IR"/>
        </w:rPr>
        <w:t xml:space="preserve"> سنت شک </w:t>
      </w:r>
      <w:r w:rsidR="08642B4A">
        <w:rPr>
          <w:rFonts w:hint="cs"/>
          <w:rtl/>
          <w:lang w:bidi="fa-IR"/>
        </w:rPr>
        <w:t>داشت</w:t>
      </w:r>
      <w:r w:rsidR="08855763">
        <w:rPr>
          <w:rFonts w:hint="cs"/>
          <w:rtl/>
          <w:lang w:bidi="fa-IR"/>
        </w:rPr>
        <w:t xml:space="preserve">، احمد حجازی السقاء </w:t>
      </w:r>
      <w:r w:rsidR="08642B4A">
        <w:rPr>
          <w:rFonts w:hint="cs"/>
          <w:rtl/>
          <w:lang w:bidi="fa-IR"/>
        </w:rPr>
        <w:t>بود که</w:t>
      </w:r>
      <w:r w:rsidR="08855763">
        <w:rPr>
          <w:rFonts w:hint="cs"/>
          <w:rtl/>
          <w:lang w:bidi="fa-IR"/>
        </w:rPr>
        <w:t xml:space="preserve"> می‌گوید</w:t>
      </w:r>
      <w:r w:rsidR="08E041FF">
        <w:rPr>
          <w:rFonts w:hint="cs"/>
          <w:rtl/>
          <w:lang w:bidi="fa-IR"/>
        </w:rPr>
        <w:t>:</w:t>
      </w:r>
      <w:r w:rsidR="08855763">
        <w:rPr>
          <w:rFonts w:hint="cs"/>
          <w:rtl/>
          <w:lang w:bidi="fa-IR"/>
        </w:rPr>
        <w:t xml:space="preserve"> «علمای مسلمین بر این سخن متفق هستند که قرآن منبع قانونگذاری و تشریع می‌باشد و</w:t>
      </w:r>
      <w:r w:rsidR="08AD1491">
        <w:rPr>
          <w:rFonts w:hint="cs"/>
          <w:rtl/>
          <w:lang w:bidi="fa-IR"/>
        </w:rPr>
        <w:t xml:space="preserve"> جدای</w:t>
      </w:r>
      <w:r w:rsidR="08E937CF">
        <w:rPr>
          <w:rFonts w:hint="cs"/>
          <w:rtl/>
          <w:lang w:bidi="fa-IR"/>
        </w:rPr>
        <w:t xml:space="preserve"> از</w:t>
      </w:r>
      <w:r w:rsidR="08855763">
        <w:rPr>
          <w:rFonts w:hint="cs"/>
          <w:rtl/>
          <w:lang w:bidi="fa-IR"/>
        </w:rPr>
        <w:t xml:space="preserve"> قرآن</w:t>
      </w:r>
      <w:r w:rsidR="08E937CF">
        <w:rPr>
          <w:rFonts w:hint="cs"/>
          <w:rtl/>
          <w:lang w:bidi="fa-IR"/>
        </w:rPr>
        <w:t>،</w:t>
      </w:r>
      <w:r w:rsidR="08855763">
        <w:rPr>
          <w:rFonts w:hint="cs"/>
          <w:rtl/>
          <w:lang w:bidi="fa-IR"/>
        </w:rPr>
        <w:t xml:space="preserve"> </w:t>
      </w:r>
      <w:r w:rsidR="08E937CF">
        <w:rPr>
          <w:rFonts w:hint="cs"/>
          <w:rtl/>
          <w:lang w:bidi="fa-IR"/>
        </w:rPr>
        <w:t>در مورد سخنان</w:t>
      </w:r>
      <w:r w:rsidR="08855763">
        <w:rPr>
          <w:rFonts w:hint="cs"/>
          <w:rtl/>
          <w:lang w:bidi="fa-IR"/>
        </w:rPr>
        <w:t xml:space="preserve"> نبی</w:t>
      </w:r>
      <w:r w:rsidR="08855763">
        <w:rPr>
          <w:rFonts w:hint="cs"/>
          <w:lang w:bidi="fa-IR"/>
        </w:rPr>
        <w:sym w:font="AGA Arabesque" w:char="F072"/>
      </w:r>
      <w:r w:rsidR="08855763">
        <w:rPr>
          <w:rFonts w:hint="cs"/>
          <w:rtl/>
          <w:lang w:bidi="fa-IR"/>
        </w:rPr>
        <w:t xml:space="preserve"> </w:t>
      </w:r>
      <w:r w:rsidR="08E937CF">
        <w:rPr>
          <w:rFonts w:hint="cs"/>
          <w:rtl/>
          <w:lang w:bidi="fa-IR"/>
        </w:rPr>
        <w:t>و</w:t>
      </w:r>
      <w:r w:rsidR="08855763">
        <w:rPr>
          <w:rFonts w:hint="cs"/>
          <w:rtl/>
          <w:lang w:bidi="fa-IR"/>
        </w:rPr>
        <w:t xml:space="preserve"> افعال و تقریرات او بر قبول </w:t>
      </w:r>
      <w:r w:rsidR="08AD1491">
        <w:rPr>
          <w:rFonts w:hint="cs"/>
          <w:rtl/>
          <w:lang w:bidi="fa-IR"/>
        </w:rPr>
        <w:t xml:space="preserve">تمام </w:t>
      </w:r>
      <w:r w:rsidR="08855763">
        <w:rPr>
          <w:rFonts w:hint="cs"/>
          <w:rtl/>
          <w:lang w:bidi="fa-IR"/>
        </w:rPr>
        <w:t xml:space="preserve">آن </w:t>
      </w:r>
      <w:r w:rsidR="08AD1491">
        <w:rPr>
          <w:rFonts w:hint="cs"/>
          <w:rtl/>
          <w:lang w:bidi="fa-IR"/>
        </w:rPr>
        <w:t>به عنوان منبع شریعت</w:t>
      </w:r>
      <w:r w:rsidR="087B25BA">
        <w:rPr>
          <w:rFonts w:hint="cs"/>
          <w:rtl/>
          <w:lang w:bidi="fa-IR"/>
        </w:rPr>
        <w:t xml:space="preserve"> </w:t>
      </w:r>
      <w:r w:rsidR="087B25BA">
        <w:rPr>
          <w:rFonts w:cs="Times New Roman" w:hint="cs"/>
          <w:rtl/>
          <w:lang w:bidi="fa-IR"/>
        </w:rPr>
        <w:t>–</w:t>
      </w:r>
      <w:r w:rsidR="087B25BA">
        <w:rPr>
          <w:rFonts w:hint="cs"/>
          <w:rtl/>
          <w:lang w:bidi="fa-IR"/>
        </w:rPr>
        <w:t xml:space="preserve"> مانند قرآن -</w:t>
      </w:r>
      <w:r w:rsidR="08AD1491">
        <w:rPr>
          <w:rFonts w:hint="cs"/>
          <w:rtl/>
          <w:lang w:bidi="fa-IR"/>
        </w:rPr>
        <w:t xml:space="preserve"> متفق نیس</w:t>
      </w:r>
      <w:r w:rsidR="08855763">
        <w:rPr>
          <w:rFonts w:hint="cs"/>
          <w:rtl/>
          <w:lang w:bidi="fa-IR"/>
        </w:rPr>
        <w:t>تند</w:t>
      </w:r>
      <w:r w:rsidR="087B25BA">
        <w:rPr>
          <w:rFonts w:hint="cs"/>
          <w:rtl/>
          <w:lang w:bidi="fa-IR"/>
        </w:rPr>
        <w:t>.</w:t>
      </w:r>
      <w:r w:rsidR="08855763">
        <w:rPr>
          <w:rFonts w:hint="cs"/>
          <w:rtl/>
          <w:lang w:bidi="fa-IR"/>
        </w:rPr>
        <w:t xml:space="preserve"> پس </w:t>
      </w:r>
      <w:r w:rsidR="08CC1B76">
        <w:rPr>
          <w:rFonts w:hint="cs"/>
          <w:rtl/>
          <w:lang w:bidi="fa-IR"/>
        </w:rPr>
        <w:t xml:space="preserve">آن </w:t>
      </w:r>
      <w:r w:rsidR="08855763">
        <w:rPr>
          <w:rFonts w:hint="cs"/>
          <w:rtl/>
          <w:lang w:bidi="fa-IR"/>
        </w:rPr>
        <w:t xml:space="preserve">اقوال و افعال و </w:t>
      </w:r>
      <w:r w:rsidR="08CC1B76">
        <w:rPr>
          <w:rFonts w:hint="cs"/>
          <w:rtl/>
          <w:lang w:bidi="fa-IR"/>
        </w:rPr>
        <w:t>تقریراتی که</w:t>
      </w:r>
      <w:r w:rsidR="08257677">
        <w:rPr>
          <w:rFonts w:hint="cs"/>
          <w:rtl/>
          <w:lang w:bidi="fa-IR"/>
        </w:rPr>
        <w:t>،</w:t>
      </w:r>
      <w:r w:rsidR="08855763">
        <w:rPr>
          <w:rFonts w:hint="cs"/>
          <w:rtl/>
          <w:lang w:bidi="fa-IR"/>
        </w:rPr>
        <w:t xml:space="preserve"> مفسر و مبین و شارح </w:t>
      </w:r>
      <w:r w:rsidR="08257677">
        <w:rPr>
          <w:rFonts w:hint="cs"/>
          <w:rtl/>
          <w:lang w:bidi="fa-IR"/>
        </w:rPr>
        <w:t xml:space="preserve">قرآن </w:t>
      </w:r>
      <w:r w:rsidR="08855763">
        <w:rPr>
          <w:rFonts w:hint="cs"/>
          <w:rtl/>
          <w:lang w:bidi="fa-IR"/>
        </w:rPr>
        <w:t xml:space="preserve">می‌باشد </w:t>
      </w:r>
      <w:r w:rsidR="08CC1B76">
        <w:rPr>
          <w:rFonts w:hint="cs"/>
          <w:rtl/>
          <w:lang w:bidi="fa-IR"/>
        </w:rPr>
        <w:t>و</w:t>
      </w:r>
      <w:r w:rsidR="08855763">
        <w:rPr>
          <w:rFonts w:hint="cs"/>
          <w:rtl/>
          <w:lang w:bidi="fa-IR"/>
        </w:rPr>
        <w:t xml:space="preserve"> سند آن </w:t>
      </w:r>
      <w:r w:rsidR="08257677">
        <w:rPr>
          <w:rFonts w:hint="cs"/>
          <w:rtl/>
          <w:lang w:bidi="fa-IR"/>
        </w:rPr>
        <w:t xml:space="preserve">صحیح </w:t>
      </w:r>
      <w:r w:rsidR="08855763">
        <w:rPr>
          <w:rFonts w:hint="cs"/>
          <w:rtl/>
          <w:lang w:bidi="fa-IR"/>
        </w:rPr>
        <w:t>‌</w:t>
      </w:r>
      <w:r w:rsidR="08CC1B76">
        <w:rPr>
          <w:rFonts w:hint="cs"/>
          <w:rtl/>
          <w:lang w:bidi="fa-IR"/>
        </w:rPr>
        <w:t>می</w:t>
      </w:r>
      <w:r w:rsidR="08CC1B76">
        <w:rPr>
          <w:rFonts w:cs="2  Badr" w:hint="cs"/>
          <w:rtl/>
          <w:lang w:bidi="fa-IR"/>
        </w:rPr>
        <w:t>‏</w:t>
      </w:r>
      <w:r w:rsidR="08CC1B76">
        <w:rPr>
          <w:rFonts w:hint="cs"/>
          <w:rtl/>
          <w:lang w:bidi="fa-IR"/>
        </w:rPr>
        <w:t>باشد،</w:t>
      </w:r>
      <w:r w:rsidR="08855763">
        <w:rPr>
          <w:rFonts w:hint="cs"/>
          <w:rtl/>
          <w:lang w:bidi="fa-IR"/>
        </w:rPr>
        <w:t xml:space="preserve"> بر قبول آن همراه با قرآن اتفاق نظر دارند و آنچه مفسر و مبین و شارح نباشد همة آنها بر آن اتفاق ندارند».</w:t>
      </w:r>
      <w:r w:rsidR="08855763" w:rsidRPr="08E5555F">
        <w:rPr>
          <w:rStyle w:val="a7"/>
          <w:rFonts w:cs="B Lotus"/>
          <w:sz w:val="28"/>
          <w:szCs w:val="28"/>
          <w:rtl/>
          <w:lang w:bidi="fa-IR"/>
        </w:rPr>
        <w:footnoteReference w:id="1864"/>
      </w:r>
    </w:p>
    <w:p w:rsidR="08855763" w:rsidRDefault="08855763" w:rsidP="08777A9A">
      <w:pPr>
        <w:ind w:firstLine="172"/>
        <w:rPr>
          <w:rFonts w:hint="cs"/>
          <w:rtl/>
          <w:lang w:bidi="fa-IR"/>
        </w:rPr>
      </w:pPr>
      <w:r>
        <w:rPr>
          <w:rFonts w:hint="cs"/>
          <w:rtl/>
          <w:lang w:bidi="fa-IR"/>
        </w:rPr>
        <w:t xml:space="preserve">حقیقت این اختلاف برای ما روشن </w:t>
      </w:r>
      <w:r w:rsidR="082A1D91">
        <w:rPr>
          <w:rFonts w:hint="cs"/>
          <w:rtl/>
          <w:lang w:bidi="fa-IR"/>
        </w:rPr>
        <w:t>نیست و می</w:t>
      </w:r>
      <w:r w:rsidR="082A1D91">
        <w:rPr>
          <w:rFonts w:cs="2  Badr" w:hint="cs"/>
          <w:rtl/>
          <w:lang w:bidi="fa-IR"/>
        </w:rPr>
        <w:t>‏</w:t>
      </w:r>
      <w:r w:rsidR="082A1D91">
        <w:rPr>
          <w:rFonts w:hint="cs"/>
          <w:rtl/>
          <w:lang w:bidi="fa-IR"/>
        </w:rPr>
        <w:t>دانم</w:t>
      </w:r>
      <w:r>
        <w:rPr>
          <w:rFonts w:hint="cs"/>
          <w:rtl/>
          <w:lang w:bidi="fa-IR"/>
        </w:rPr>
        <w:t xml:space="preserve"> که این اختلاف لفظی می‌باشد و </w:t>
      </w:r>
      <w:r w:rsidR="082A1D91">
        <w:rPr>
          <w:rFonts w:hint="cs"/>
          <w:rtl/>
          <w:lang w:bidi="fa-IR"/>
        </w:rPr>
        <w:t xml:space="preserve">هیچ </w:t>
      </w:r>
      <w:r>
        <w:rPr>
          <w:rFonts w:hint="cs"/>
          <w:rtl/>
          <w:lang w:bidi="fa-IR"/>
        </w:rPr>
        <w:t>عمل</w:t>
      </w:r>
      <w:r w:rsidR="082A1D91">
        <w:rPr>
          <w:rFonts w:hint="cs"/>
          <w:rtl/>
          <w:lang w:bidi="fa-IR"/>
        </w:rPr>
        <w:t>ی مبتنی بر آن نمی</w:t>
      </w:r>
      <w:r w:rsidR="082A1D91">
        <w:rPr>
          <w:rFonts w:cs="2  Badr" w:hint="cs"/>
          <w:rtl/>
          <w:lang w:bidi="fa-IR"/>
        </w:rPr>
        <w:t>‏</w:t>
      </w:r>
      <w:r w:rsidR="082A1D91">
        <w:rPr>
          <w:rFonts w:hint="cs"/>
          <w:rtl/>
          <w:lang w:bidi="fa-IR"/>
        </w:rPr>
        <w:t>شود.</w:t>
      </w:r>
      <w:r>
        <w:rPr>
          <w:rFonts w:hint="cs"/>
          <w:rtl/>
          <w:lang w:bidi="fa-IR"/>
        </w:rPr>
        <w:t xml:space="preserve"> </w:t>
      </w:r>
      <w:r w:rsidR="08B32A09">
        <w:rPr>
          <w:rFonts w:hint="cs"/>
          <w:rtl/>
          <w:lang w:bidi="fa-IR"/>
        </w:rPr>
        <w:t>با وجود این</w:t>
      </w:r>
      <w:r>
        <w:rPr>
          <w:rFonts w:hint="cs"/>
          <w:rtl/>
          <w:lang w:bidi="fa-IR"/>
        </w:rPr>
        <w:t xml:space="preserve"> احمد حجازی </w:t>
      </w:r>
      <w:r w:rsidR="08487321">
        <w:rPr>
          <w:rFonts w:hint="cs"/>
          <w:rtl/>
          <w:lang w:bidi="fa-IR"/>
        </w:rPr>
        <w:t xml:space="preserve">با سخن در مورد </w:t>
      </w:r>
      <w:r>
        <w:rPr>
          <w:rFonts w:hint="cs"/>
          <w:rtl/>
          <w:lang w:bidi="fa-IR"/>
        </w:rPr>
        <w:t>احکام</w:t>
      </w:r>
      <w:r w:rsidR="08487321">
        <w:rPr>
          <w:rFonts w:hint="cs"/>
          <w:rtl/>
          <w:lang w:bidi="fa-IR"/>
        </w:rPr>
        <w:t>ی</w:t>
      </w:r>
      <w:r>
        <w:rPr>
          <w:rFonts w:hint="cs"/>
          <w:rtl/>
          <w:lang w:bidi="fa-IR"/>
        </w:rPr>
        <w:t xml:space="preserve"> که سنت </w:t>
      </w:r>
      <w:r w:rsidR="08487321">
        <w:rPr>
          <w:rFonts w:hint="cs"/>
          <w:rtl/>
          <w:lang w:bidi="fa-IR"/>
        </w:rPr>
        <w:t>در تاسیس آنها مستقل</w:t>
      </w:r>
      <w:r>
        <w:rPr>
          <w:rFonts w:hint="cs"/>
          <w:rtl/>
          <w:lang w:bidi="fa-IR"/>
        </w:rPr>
        <w:t xml:space="preserve"> است به خطا می‌رود و می‌گوید</w:t>
      </w:r>
      <w:r w:rsidR="08E041FF">
        <w:rPr>
          <w:rFonts w:hint="cs"/>
          <w:rtl/>
          <w:lang w:bidi="fa-IR"/>
        </w:rPr>
        <w:t>:</w:t>
      </w:r>
      <w:r w:rsidR="08487321">
        <w:rPr>
          <w:rFonts w:hint="cs"/>
          <w:rtl/>
          <w:lang w:bidi="fa-IR"/>
        </w:rPr>
        <w:t xml:space="preserve"> «این قسم از اقسام سنت،</w:t>
      </w:r>
      <w:r>
        <w:rPr>
          <w:rFonts w:hint="cs"/>
          <w:rtl/>
          <w:lang w:bidi="fa-IR"/>
        </w:rPr>
        <w:t xml:space="preserve"> </w:t>
      </w:r>
      <w:r w:rsidR="08487321">
        <w:rPr>
          <w:rFonts w:hint="cs"/>
          <w:rtl/>
          <w:lang w:bidi="fa-IR"/>
        </w:rPr>
        <w:t xml:space="preserve">بین علما </w:t>
      </w:r>
      <w:r>
        <w:rPr>
          <w:rFonts w:hint="cs"/>
          <w:rtl/>
          <w:lang w:bidi="fa-IR"/>
        </w:rPr>
        <w:t xml:space="preserve">محل نزاع </w:t>
      </w:r>
      <w:r w:rsidR="085903E9">
        <w:rPr>
          <w:rFonts w:hint="cs"/>
          <w:rtl/>
          <w:lang w:bidi="fa-IR"/>
        </w:rPr>
        <w:t xml:space="preserve">می‌باشد. </w:t>
      </w:r>
      <w:r>
        <w:rPr>
          <w:rFonts w:hint="cs"/>
          <w:rtl/>
          <w:lang w:bidi="fa-IR"/>
        </w:rPr>
        <w:t xml:space="preserve">پس </w:t>
      </w:r>
      <w:r w:rsidR="085903E9">
        <w:rPr>
          <w:rFonts w:hint="cs"/>
          <w:rtl/>
          <w:lang w:bidi="fa-IR"/>
        </w:rPr>
        <w:t>یک نفر</w:t>
      </w:r>
      <w:r w:rsidR="085F7459">
        <w:rPr>
          <w:rFonts w:hint="cs"/>
          <w:rtl/>
          <w:lang w:bidi="fa-IR"/>
        </w:rPr>
        <w:t xml:space="preserve"> </w:t>
      </w:r>
      <w:r w:rsidR="082B551D">
        <w:rPr>
          <w:rFonts w:hint="cs"/>
          <w:rtl/>
          <w:lang w:bidi="fa-IR"/>
        </w:rPr>
        <w:t xml:space="preserve">آن </w:t>
      </w:r>
      <w:r>
        <w:rPr>
          <w:rFonts w:hint="cs"/>
          <w:rtl/>
          <w:lang w:bidi="fa-IR"/>
        </w:rPr>
        <w:t xml:space="preserve">احادیثی </w:t>
      </w:r>
      <w:r w:rsidR="08AC275C">
        <w:rPr>
          <w:rFonts w:hint="cs"/>
          <w:rtl/>
          <w:lang w:bidi="fa-IR"/>
        </w:rPr>
        <w:t xml:space="preserve">را </w:t>
      </w:r>
      <w:r>
        <w:rPr>
          <w:rFonts w:hint="cs"/>
          <w:rtl/>
          <w:lang w:bidi="fa-IR"/>
        </w:rPr>
        <w:t xml:space="preserve">که در قرآن </w:t>
      </w:r>
      <w:r w:rsidR="08A174B5">
        <w:rPr>
          <w:rFonts w:hint="cs"/>
          <w:rtl/>
          <w:lang w:bidi="fa-IR"/>
        </w:rPr>
        <w:t>حکمی ندارند</w:t>
      </w:r>
      <w:r w:rsidR="085903E9">
        <w:rPr>
          <w:rFonts w:hint="cs"/>
          <w:rtl/>
          <w:lang w:bidi="fa-IR"/>
        </w:rPr>
        <w:t>، تشریع می</w:t>
      </w:r>
      <w:r w:rsidR="085903E9">
        <w:rPr>
          <w:rFonts w:cs="2  Badr" w:hint="cs"/>
          <w:rtl/>
          <w:lang w:bidi="fa-IR"/>
        </w:rPr>
        <w:t>‏</w:t>
      </w:r>
      <w:r w:rsidR="085903E9">
        <w:rPr>
          <w:rFonts w:hint="cs"/>
          <w:rtl/>
          <w:lang w:bidi="fa-IR"/>
        </w:rPr>
        <w:t>کنند،</w:t>
      </w:r>
      <w:r w:rsidR="08AC275C">
        <w:rPr>
          <w:rFonts w:hint="cs"/>
          <w:rtl/>
          <w:lang w:bidi="fa-IR"/>
        </w:rPr>
        <w:t xml:space="preserve"> رد می‌ک</w:t>
      </w:r>
      <w:r>
        <w:rPr>
          <w:rFonts w:hint="cs"/>
          <w:rtl/>
          <w:lang w:bidi="fa-IR"/>
        </w:rPr>
        <w:t xml:space="preserve">ند. و </w:t>
      </w:r>
      <w:r w:rsidR="08AC275C">
        <w:rPr>
          <w:rFonts w:hint="cs"/>
          <w:rtl/>
          <w:lang w:bidi="fa-IR"/>
        </w:rPr>
        <w:t>نفر دیگر آن را</w:t>
      </w:r>
      <w:r>
        <w:rPr>
          <w:rFonts w:hint="cs"/>
          <w:rtl/>
          <w:lang w:bidi="fa-IR"/>
        </w:rPr>
        <w:t xml:space="preserve"> </w:t>
      </w:r>
      <w:r w:rsidR="08AC275C">
        <w:rPr>
          <w:rFonts w:hint="cs"/>
          <w:rtl/>
          <w:lang w:bidi="fa-IR"/>
        </w:rPr>
        <w:t>قبول می</w:t>
      </w:r>
      <w:r w:rsidR="08AC275C">
        <w:rPr>
          <w:rFonts w:cs="2  Badr" w:hint="cs"/>
          <w:rtl/>
          <w:lang w:bidi="fa-IR"/>
        </w:rPr>
        <w:t>‏</w:t>
      </w:r>
      <w:r w:rsidR="08AC275C">
        <w:rPr>
          <w:rFonts w:hint="cs"/>
          <w:rtl/>
          <w:lang w:bidi="fa-IR"/>
        </w:rPr>
        <w:t>کند</w:t>
      </w:r>
      <w:r>
        <w:rPr>
          <w:rFonts w:hint="cs"/>
          <w:rtl/>
          <w:lang w:bidi="fa-IR"/>
        </w:rPr>
        <w:t>.</w:t>
      </w:r>
      <w:r w:rsidRPr="08E5555F">
        <w:rPr>
          <w:rStyle w:val="a7"/>
          <w:rFonts w:cs="B Lotus"/>
          <w:sz w:val="28"/>
          <w:szCs w:val="28"/>
          <w:rtl/>
          <w:lang w:bidi="fa-IR"/>
        </w:rPr>
        <w:footnoteReference w:id="1865"/>
      </w:r>
    </w:p>
    <w:p w:rsidR="082B551D" w:rsidRDefault="082B551D" w:rsidP="08777A9A">
      <w:pPr>
        <w:ind w:firstLine="172"/>
        <w:rPr>
          <w:rFonts w:hint="cs"/>
          <w:rtl/>
          <w:lang w:bidi="fa-IR"/>
        </w:rPr>
      </w:pPr>
      <w:r>
        <w:rPr>
          <w:rFonts w:hint="cs"/>
          <w:rtl/>
          <w:lang w:bidi="fa-IR"/>
        </w:rPr>
        <w:t xml:space="preserve">و طبق عادت خودش اسامی علمایی را که </w:t>
      </w:r>
      <w:r w:rsidR="08900C37">
        <w:rPr>
          <w:rFonts w:hint="cs"/>
          <w:rtl/>
          <w:lang w:bidi="fa-IR"/>
        </w:rPr>
        <w:t>احکام وارده در سنت را رد کرده</w:t>
      </w:r>
      <w:r w:rsidR="08900C37">
        <w:rPr>
          <w:rFonts w:cs="2  Badr" w:hint="cs"/>
          <w:rtl/>
          <w:lang w:bidi="fa-IR"/>
        </w:rPr>
        <w:t>‏</w:t>
      </w:r>
      <w:r w:rsidR="08900C37">
        <w:rPr>
          <w:rFonts w:hint="cs"/>
          <w:rtl/>
          <w:lang w:bidi="fa-IR"/>
        </w:rPr>
        <w:t>اند، نام نمی</w:t>
      </w:r>
      <w:r w:rsidR="08900C37">
        <w:rPr>
          <w:rFonts w:cs="2  Badr" w:hint="cs"/>
          <w:rtl/>
          <w:lang w:bidi="fa-IR"/>
        </w:rPr>
        <w:t>‏</w:t>
      </w:r>
      <w:r w:rsidR="08900C37">
        <w:rPr>
          <w:rFonts w:hint="cs"/>
          <w:rtl/>
          <w:lang w:bidi="fa-IR"/>
        </w:rPr>
        <w:t>برد.</w:t>
      </w:r>
    </w:p>
    <w:p w:rsidR="08855763" w:rsidRDefault="08855763" w:rsidP="08777A9A">
      <w:pPr>
        <w:ind w:firstLine="172"/>
        <w:rPr>
          <w:rFonts w:hint="cs"/>
          <w:rtl/>
          <w:lang w:bidi="fa-IR"/>
        </w:rPr>
      </w:pPr>
      <w:r>
        <w:rPr>
          <w:rFonts w:hint="cs"/>
          <w:rtl/>
          <w:lang w:bidi="fa-IR"/>
        </w:rPr>
        <w:t xml:space="preserve">سپس آن </w:t>
      </w:r>
      <w:r w:rsidR="088365D8">
        <w:rPr>
          <w:rFonts w:hint="cs"/>
          <w:rtl/>
          <w:lang w:bidi="fa-IR"/>
        </w:rPr>
        <w:t>را تکذیب می کند و</w:t>
      </w:r>
      <w:r>
        <w:rPr>
          <w:rFonts w:hint="cs"/>
          <w:rtl/>
          <w:lang w:bidi="fa-IR"/>
        </w:rPr>
        <w:t xml:space="preserve"> اختلاف</w:t>
      </w:r>
      <w:r w:rsidR="088365D8">
        <w:rPr>
          <w:rFonts w:hint="cs"/>
          <w:rtl/>
          <w:lang w:bidi="fa-IR"/>
        </w:rPr>
        <w:t xml:space="preserve"> را به فقها</w:t>
      </w:r>
      <w:r>
        <w:rPr>
          <w:rFonts w:hint="cs"/>
          <w:rtl/>
          <w:lang w:bidi="fa-IR"/>
        </w:rPr>
        <w:t xml:space="preserve"> </w:t>
      </w:r>
      <w:r w:rsidR="088365D8">
        <w:rPr>
          <w:rFonts w:hint="cs"/>
          <w:rtl/>
          <w:lang w:bidi="fa-IR"/>
        </w:rPr>
        <w:t>می</w:t>
      </w:r>
      <w:r w:rsidR="088365D8">
        <w:rPr>
          <w:rFonts w:cs="2  Badr" w:hint="cs"/>
          <w:rtl/>
          <w:lang w:bidi="fa-IR"/>
        </w:rPr>
        <w:t>‏</w:t>
      </w:r>
      <w:r w:rsidR="088365D8">
        <w:rPr>
          <w:rFonts w:hint="cs"/>
          <w:rtl/>
          <w:lang w:bidi="fa-IR"/>
        </w:rPr>
        <w:t xml:space="preserve">سپارد </w:t>
      </w:r>
      <w:r>
        <w:rPr>
          <w:rFonts w:hint="cs"/>
          <w:rtl/>
          <w:lang w:bidi="fa-IR"/>
        </w:rPr>
        <w:t>و می‌گوید</w:t>
      </w:r>
      <w:r w:rsidR="08E041FF">
        <w:rPr>
          <w:rFonts w:hint="cs"/>
          <w:rtl/>
          <w:lang w:bidi="fa-IR"/>
        </w:rPr>
        <w:t>:</w:t>
      </w:r>
      <w:r>
        <w:rPr>
          <w:rFonts w:hint="cs"/>
          <w:rtl/>
          <w:lang w:bidi="fa-IR"/>
        </w:rPr>
        <w:t xml:space="preserve"> (احادیث</w:t>
      </w:r>
      <w:r w:rsidR="081F0C6E">
        <w:rPr>
          <w:rFonts w:hint="cs"/>
          <w:rtl/>
          <w:lang w:bidi="fa-IR"/>
        </w:rPr>
        <w:t>ی که</w:t>
      </w:r>
      <w:r>
        <w:rPr>
          <w:rFonts w:hint="cs"/>
          <w:rtl/>
          <w:lang w:bidi="fa-IR"/>
        </w:rPr>
        <w:t xml:space="preserve"> مستقل </w:t>
      </w:r>
      <w:r w:rsidR="081F0C6E">
        <w:rPr>
          <w:rFonts w:hint="cs"/>
          <w:rtl/>
          <w:lang w:bidi="fa-IR"/>
        </w:rPr>
        <w:t>از قرآن به</w:t>
      </w:r>
      <w:r>
        <w:rPr>
          <w:rFonts w:hint="cs"/>
          <w:rtl/>
          <w:lang w:bidi="fa-IR"/>
        </w:rPr>
        <w:t xml:space="preserve"> تشریع </w:t>
      </w:r>
      <w:r w:rsidR="081F0C6E">
        <w:rPr>
          <w:rFonts w:hint="cs"/>
          <w:rtl/>
          <w:lang w:bidi="fa-IR"/>
        </w:rPr>
        <w:t>می</w:t>
      </w:r>
      <w:r w:rsidR="081F0C6E">
        <w:rPr>
          <w:rFonts w:cs="2  Badr" w:hint="cs"/>
          <w:rtl/>
          <w:lang w:bidi="fa-IR"/>
        </w:rPr>
        <w:t>‏</w:t>
      </w:r>
      <w:r w:rsidR="081F0C6E">
        <w:rPr>
          <w:rFonts w:hint="cs"/>
          <w:rtl/>
          <w:lang w:bidi="fa-IR"/>
        </w:rPr>
        <w:t xml:space="preserve">پردازند </w:t>
      </w:r>
      <w:r>
        <w:rPr>
          <w:rFonts w:hint="cs"/>
          <w:rtl/>
          <w:lang w:bidi="fa-IR"/>
        </w:rPr>
        <w:t>مورد</w:t>
      </w:r>
      <w:r w:rsidR="081F0C6E">
        <w:rPr>
          <w:rFonts w:hint="cs"/>
          <w:rtl/>
          <w:lang w:bidi="fa-IR"/>
        </w:rPr>
        <w:t xml:space="preserve"> </w:t>
      </w:r>
      <w:r>
        <w:rPr>
          <w:rFonts w:hint="cs"/>
          <w:rtl/>
          <w:lang w:bidi="fa-IR"/>
        </w:rPr>
        <w:t xml:space="preserve">نظر و بحث و </w:t>
      </w:r>
      <w:r w:rsidR="081F0C6E">
        <w:rPr>
          <w:rFonts w:hint="cs"/>
          <w:rtl/>
          <w:lang w:bidi="fa-IR"/>
        </w:rPr>
        <w:t>اقتباس</w:t>
      </w:r>
      <w:r>
        <w:rPr>
          <w:rFonts w:hint="cs"/>
          <w:rtl/>
          <w:lang w:bidi="fa-IR"/>
        </w:rPr>
        <w:t xml:space="preserve"> و رد بین فقها می‌باشند و </w:t>
      </w:r>
      <w:r w:rsidR="081F0C6E">
        <w:rPr>
          <w:rFonts w:hint="cs"/>
          <w:rtl/>
          <w:lang w:bidi="fa-IR"/>
        </w:rPr>
        <w:t xml:space="preserve">این همان چیزی است که مذاهب فقهی را از همدیگر متمایز </w:t>
      </w:r>
      <w:r>
        <w:rPr>
          <w:rFonts w:hint="cs"/>
          <w:rtl/>
          <w:lang w:bidi="fa-IR"/>
        </w:rPr>
        <w:t>می‌کند و دایرة اختلاف بین مسلمانان را وسعت می‌دهد و واجب است که علمای مسلمان سنت مفسر و موافق</w:t>
      </w:r>
      <w:r w:rsidR="084C51A6">
        <w:rPr>
          <w:rFonts w:hint="cs"/>
          <w:rtl/>
          <w:lang w:bidi="fa-IR"/>
        </w:rPr>
        <w:t xml:space="preserve"> را</w:t>
      </w:r>
      <w:r>
        <w:rPr>
          <w:rFonts w:hint="cs"/>
          <w:rtl/>
          <w:lang w:bidi="fa-IR"/>
        </w:rPr>
        <w:t xml:space="preserve"> قبول کنند. </w:t>
      </w:r>
      <w:r w:rsidR="084C51A6">
        <w:rPr>
          <w:rFonts w:hint="cs"/>
          <w:rtl/>
          <w:lang w:bidi="fa-IR"/>
        </w:rPr>
        <w:t>تا</w:t>
      </w:r>
      <w:r>
        <w:rPr>
          <w:rFonts w:hint="cs"/>
          <w:rtl/>
          <w:lang w:bidi="fa-IR"/>
        </w:rPr>
        <w:t xml:space="preserve"> این اختلاف بین مسلمانان را کم </w:t>
      </w:r>
      <w:r w:rsidR="084C51A6">
        <w:rPr>
          <w:rFonts w:hint="cs"/>
          <w:rtl/>
          <w:lang w:bidi="fa-IR"/>
        </w:rPr>
        <w:t>شود</w:t>
      </w:r>
      <w:r>
        <w:rPr>
          <w:rFonts w:hint="cs"/>
          <w:rtl/>
          <w:lang w:bidi="fa-IR"/>
        </w:rPr>
        <w:t>).</w:t>
      </w:r>
      <w:r w:rsidRPr="08E5555F">
        <w:rPr>
          <w:rStyle w:val="a7"/>
          <w:rFonts w:cs="B Lotus"/>
          <w:sz w:val="28"/>
          <w:szCs w:val="28"/>
          <w:rtl/>
          <w:lang w:bidi="fa-IR"/>
        </w:rPr>
        <w:footnoteReference w:id="1866"/>
      </w:r>
    </w:p>
    <w:p w:rsidR="08855763" w:rsidRDefault="08855763" w:rsidP="08777A9A">
      <w:pPr>
        <w:ind w:firstLine="172"/>
        <w:rPr>
          <w:rFonts w:hint="cs"/>
          <w:rtl/>
          <w:lang w:bidi="fa-IR"/>
        </w:rPr>
      </w:pPr>
      <w:r>
        <w:rPr>
          <w:rFonts w:hint="cs"/>
          <w:rtl/>
          <w:lang w:bidi="fa-IR"/>
        </w:rPr>
        <w:t>و چرا آن مسلمانانی</w:t>
      </w:r>
      <w:r w:rsidR="084C51A6">
        <w:rPr>
          <w:rFonts w:hint="cs"/>
          <w:rtl/>
          <w:lang w:bidi="fa-IR"/>
        </w:rPr>
        <w:t xml:space="preserve"> را</w:t>
      </w:r>
      <w:r>
        <w:rPr>
          <w:rFonts w:hint="cs"/>
          <w:rtl/>
          <w:lang w:bidi="fa-IR"/>
        </w:rPr>
        <w:t xml:space="preserve"> که اختلاف دارند </w:t>
      </w:r>
      <w:r w:rsidR="084C51A6">
        <w:rPr>
          <w:rFonts w:hint="cs"/>
          <w:rtl/>
          <w:lang w:bidi="fa-IR"/>
        </w:rPr>
        <w:t>نام نمی</w:t>
      </w:r>
      <w:r w:rsidR="084C51A6">
        <w:rPr>
          <w:rFonts w:cs="2  Badr" w:hint="cs"/>
          <w:rtl/>
          <w:lang w:bidi="fa-IR"/>
        </w:rPr>
        <w:t>‏</w:t>
      </w:r>
      <w:r w:rsidR="084C51A6">
        <w:rPr>
          <w:rFonts w:hint="cs"/>
          <w:rtl/>
          <w:lang w:bidi="fa-IR"/>
        </w:rPr>
        <w:t>برد</w:t>
      </w:r>
      <w:r>
        <w:rPr>
          <w:rFonts w:hint="cs"/>
          <w:rtl/>
          <w:lang w:bidi="fa-IR"/>
        </w:rPr>
        <w:t>؟</w:t>
      </w:r>
    </w:p>
    <w:p w:rsidR="08855763" w:rsidRDefault="08AF4052" w:rsidP="08777A9A">
      <w:pPr>
        <w:ind w:firstLine="172"/>
        <w:rPr>
          <w:rFonts w:hint="cs"/>
          <w:rtl/>
          <w:lang w:bidi="fa-IR"/>
        </w:rPr>
      </w:pPr>
      <w:r>
        <w:rPr>
          <w:rFonts w:hint="cs"/>
          <w:rtl/>
          <w:lang w:bidi="fa-IR"/>
        </w:rPr>
        <w:t>هم</w:t>
      </w:r>
      <w:r w:rsidR="08855763">
        <w:rPr>
          <w:rFonts w:hint="cs"/>
          <w:rtl/>
          <w:lang w:bidi="fa-IR"/>
        </w:rPr>
        <w:t xml:space="preserve">ین </w:t>
      </w:r>
      <w:r>
        <w:rPr>
          <w:rFonts w:hint="cs"/>
          <w:rtl/>
          <w:lang w:bidi="fa-IR"/>
        </w:rPr>
        <w:t>دروغ را</w:t>
      </w:r>
      <w:r w:rsidR="08855763">
        <w:rPr>
          <w:rFonts w:hint="cs"/>
          <w:rtl/>
          <w:lang w:bidi="fa-IR"/>
        </w:rPr>
        <w:t xml:space="preserve"> در کتاب (دفع الشبهات عن </w:t>
      </w:r>
      <w:r>
        <w:rPr>
          <w:rFonts w:hint="cs"/>
          <w:rtl/>
          <w:lang w:bidi="fa-IR"/>
        </w:rPr>
        <w:t>ال</w:t>
      </w:r>
      <w:r w:rsidR="08855763">
        <w:rPr>
          <w:rFonts w:hint="cs"/>
          <w:rtl/>
          <w:lang w:bidi="fa-IR"/>
        </w:rPr>
        <w:t xml:space="preserve">شیخ </w:t>
      </w:r>
      <w:r>
        <w:rPr>
          <w:rFonts w:hint="cs"/>
          <w:rtl/>
          <w:lang w:bidi="fa-IR"/>
        </w:rPr>
        <w:t>ال</w:t>
      </w:r>
      <w:r w:rsidR="08F77ADC">
        <w:rPr>
          <w:rFonts w:hint="cs"/>
          <w:rtl/>
          <w:lang w:bidi="fa-IR"/>
        </w:rPr>
        <w:t xml:space="preserve">غزالی) آورده است، آنجا </w:t>
      </w:r>
      <w:r w:rsidR="08855763">
        <w:rPr>
          <w:rFonts w:hint="cs"/>
          <w:rtl/>
          <w:lang w:bidi="fa-IR"/>
        </w:rPr>
        <w:t>که می‌گوید</w:t>
      </w:r>
      <w:r w:rsidR="08E041FF">
        <w:rPr>
          <w:rFonts w:hint="cs"/>
          <w:rtl/>
          <w:lang w:bidi="fa-IR"/>
        </w:rPr>
        <w:t>:</w:t>
      </w:r>
      <w:r w:rsidR="08855763">
        <w:rPr>
          <w:rFonts w:hint="cs"/>
          <w:rtl/>
          <w:lang w:bidi="fa-IR"/>
        </w:rPr>
        <w:t xml:space="preserve"> «</w:t>
      </w:r>
      <w:r w:rsidR="087B4970">
        <w:rPr>
          <w:rFonts w:hint="cs"/>
          <w:rtl/>
          <w:lang w:bidi="fa-IR"/>
        </w:rPr>
        <w:t>وقتی که یک آیه قرآن بر</w:t>
      </w:r>
      <w:r w:rsidR="08855763">
        <w:rPr>
          <w:rFonts w:hint="cs"/>
          <w:rtl/>
          <w:lang w:bidi="fa-IR"/>
        </w:rPr>
        <w:t xml:space="preserve"> حکم</w:t>
      </w:r>
      <w:r w:rsidR="087B4970">
        <w:rPr>
          <w:rFonts w:hint="cs"/>
          <w:rtl/>
          <w:lang w:bidi="fa-IR"/>
        </w:rPr>
        <w:t>ی دلالت کند</w:t>
      </w:r>
      <w:r w:rsidR="08855763">
        <w:rPr>
          <w:rFonts w:hint="cs"/>
          <w:rtl/>
          <w:lang w:bidi="fa-IR"/>
        </w:rPr>
        <w:t xml:space="preserve"> و </w:t>
      </w:r>
      <w:r w:rsidR="087B4970">
        <w:rPr>
          <w:rFonts w:hint="cs"/>
          <w:rtl/>
          <w:lang w:bidi="fa-IR"/>
        </w:rPr>
        <w:t>دو نوع حدیث:</w:t>
      </w:r>
    </w:p>
    <w:p w:rsidR="08855763" w:rsidRDefault="08855763" w:rsidP="08777A9A">
      <w:pPr>
        <w:ind w:firstLine="172"/>
        <w:rPr>
          <w:rFonts w:hint="cs"/>
          <w:rtl/>
          <w:lang w:bidi="fa-IR"/>
        </w:rPr>
      </w:pPr>
      <w:r>
        <w:rPr>
          <w:rFonts w:hint="cs"/>
          <w:rtl/>
          <w:lang w:bidi="fa-IR"/>
        </w:rPr>
        <w:t>الف</w:t>
      </w:r>
      <w:r w:rsidR="08E041FF">
        <w:rPr>
          <w:rFonts w:hint="cs"/>
          <w:rtl/>
          <w:lang w:bidi="fa-IR"/>
        </w:rPr>
        <w:t>:</w:t>
      </w:r>
      <w:r>
        <w:rPr>
          <w:rFonts w:hint="cs"/>
          <w:rtl/>
          <w:lang w:bidi="fa-IR"/>
        </w:rPr>
        <w:t xml:space="preserve"> حدیث موافق آیه</w:t>
      </w:r>
    </w:p>
    <w:p w:rsidR="08855763" w:rsidRDefault="08855763" w:rsidP="08777A9A">
      <w:pPr>
        <w:ind w:firstLine="172"/>
        <w:rPr>
          <w:rFonts w:hint="cs"/>
          <w:rtl/>
          <w:lang w:bidi="fa-IR"/>
        </w:rPr>
      </w:pPr>
      <w:r>
        <w:rPr>
          <w:rFonts w:hint="cs"/>
          <w:rtl/>
          <w:lang w:bidi="fa-IR"/>
        </w:rPr>
        <w:t>ب: حدیث غیر موافق</w:t>
      </w:r>
    </w:p>
    <w:p w:rsidR="08855763" w:rsidRDefault="087B4970" w:rsidP="08777A9A">
      <w:pPr>
        <w:ind w:firstLine="172"/>
        <w:rPr>
          <w:rFonts w:hint="cs"/>
          <w:rtl/>
          <w:lang w:bidi="fa-IR"/>
        </w:rPr>
      </w:pPr>
      <w:r>
        <w:rPr>
          <w:rFonts w:hint="cs"/>
          <w:rtl/>
          <w:lang w:bidi="fa-IR"/>
        </w:rPr>
        <w:t xml:space="preserve">در این مورد وجود داشته باشد، </w:t>
      </w:r>
      <w:r w:rsidR="08855763">
        <w:rPr>
          <w:rFonts w:hint="cs"/>
          <w:rtl/>
          <w:lang w:bidi="fa-IR"/>
        </w:rPr>
        <w:t xml:space="preserve">در این حالت واجب است که فقیه حدیث موافق آیه را بگیرد. و حدیث غیر موافق را رها سازد </w:t>
      </w:r>
      <w:r>
        <w:rPr>
          <w:rFonts w:hint="cs"/>
          <w:rtl/>
          <w:lang w:bidi="fa-IR"/>
        </w:rPr>
        <w:t>هر چند که</w:t>
      </w:r>
      <w:r w:rsidR="08855763">
        <w:rPr>
          <w:rFonts w:hint="cs"/>
          <w:rtl/>
          <w:lang w:bidi="fa-IR"/>
        </w:rPr>
        <w:t xml:space="preserve"> سند </w:t>
      </w:r>
      <w:r>
        <w:rPr>
          <w:rFonts w:hint="cs"/>
          <w:rtl/>
          <w:lang w:bidi="fa-IR"/>
        </w:rPr>
        <w:t xml:space="preserve">آن </w:t>
      </w:r>
      <w:r w:rsidR="08855763">
        <w:rPr>
          <w:rFonts w:hint="cs"/>
          <w:rtl/>
          <w:lang w:bidi="fa-IR"/>
        </w:rPr>
        <w:t xml:space="preserve">صحیح </w:t>
      </w:r>
      <w:r>
        <w:rPr>
          <w:rFonts w:hint="cs"/>
          <w:rtl/>
          <w:lang w:bidi="fa-IR"/>
        </w:rPr>
        <w:t xml:space="preserve">و از روایت مسلم بن حجاج </w:t>
      </w:r>
      <w:r w:rsidR="08855763">
        <w:rPr>
          <w:rFonts w:hint="cs"/>
          <w:rtl/>
          <w:lang w:bidi="fa-IR"/>
        </w:rPr>
        <w:t>باشد.</w:t>
      </w:r>
      <w:r w:rsidR="08855763" w:rsidRPr="08E5555F">
        <w:rPr>
          <w:rStyle w:val="a7"/>
          <w:rFonts w:cs="B Lotus"/>
          <w:sz w:val="28"/>
          <w:szCs w:val="28"/>
          <w:rtl/>
          <w:lang w:bidi="fa-IR"/>
        </w:rPr>
        <w:footnoteReference w:id="1867"/>
      </w:r>
    </w:p>
    <w:p w:rsidR="08855763" w:rsidRDefault="08855763" w:rsidP="08777A9A">
      <w:pPr>
        <w:ind w:firstLine="172"/>
        <w:rPr>
          <w:rFonts w:hint="cs"/>
          <w:rtl/>
          <w:lang w:bidi="fa-IR"/>
        </w:rPr>
      </w:pPr>
      <w:r>
        <w:rPr>
          <w:rFonts w:hint="cs"/>
          <w:rtl/>
          <w:lang w:bidi="fa-IR"/>
        </w:rPr>
        <w:t xml:space="preserve">و او در همة این موارد </w:t>
      </w:r>
      <w:r w:rsidR="08BF6368">
        <w:rPr>
          <w:rFonts w:hint="cs"/>
          <w:rtl/>
          <w:lang w:bidi="fa-IR"/>
        </w:rPr>
        <w:t>که گمان کرده دروغ است</w:t>
      </w:r>
      <w:r>
        <w:rPr>
          <w:rFonts w:hint="cs"/>
          <w:rtl/>
          <w:lang w:bidi="fa-IR"/>
        </w:rPr>
        <w:t xml:space="preserve"> به سخن امام شاطبی در </w:t>
      </w:r>
      <w:r w:rsidR="08BF6368">
        <w:rPr>
          <w:rFonts w:hint="cs"/>
          <w:rtl/>
          <w:lang w:bidi="fa-IR"/>
        </w:rPr>
        <w:t>ال</w:t>
      </w:r>
      <w:r>
        <w:rPr>
          <w:rFonts w:hint="cs"/>
          <w:rtl/>
          <w:lang w:bidi="fa-IR"/>
        </w:rPr>
        <w:t xml:space="preserve">موافقات </w:t>
      </w:r>
      <w:r w:rsidR="08C672B3">
        <w:rPr>
          <w:rFonts w:hint="cs"/>
          <w:rtl/>
          <w:lang w:bidi="fa-IR"/>
        </w:rPr>
        <w:t>تمسک می</w:t>
      </w:r>
      <w:r w:rsidR="08C672B3">
        <w:rPr>
          <w:rFonts w:cs="2  Badr" w:hint="cs"/>
          <w:rtl/>
          <w:lang w:bidi="fa-IR"/>
        </w:rPr>
        <w:t>‏</w:t>
      </w:r>
      <w:r w:rsidR="08C672B3">
        <w:rPr>
          <w:rFonts w:hint="cs"/>
          <w:rtl/>
          <w:lang w:bidi="fa-IR"/>
        </w:rPr>
        <w:t>جوید</w:t>
      </w:r>
      <w:r>
        <w:rPr>
          <w:rFonts w:hint="cs"/>
          <w:rtl/>
          <w:lang w:bidi="fa-IR"/>
        </w:rPr>
        <w:t xml:space="preserve"> </w:t>
      </w:r>
      <w:r w:rsidR="08C672B3">
        <w:rPr>
          <w:rFonts w:hint="cs"/>
          <w:rtl/>
          <w:lang w:bidi="fa-IR"/>
        </w:rPr>
        <w:t>به این</w:t>
      </w:r>
      <w:r>
        <w:rPr>
          <w:rFonts w:hint="cs"/>
          <w:rtl/>
          <w:lang w:bidi="fa-IR"/>
        </w:rPr>
        <w:t xml:space="preserve"> گمان  که امام شاطبی </w:t>
      </w:r>
      <w:r w:rsidR="08C672B3">
        <w:rPr>
          <w:rFonts w:hint="cs"/>
          <w:rtl/>
          <w:lang w:bidi="fa-IR"/>
        </w:rPr>
        <w:t>به دروغ او معتقد است</w:t>
      </w:r>
      <w:r>
        <w:rPr>
          <w:rFonts w:hint="cs"/>
          <w:rtl/>
          <w:lang w:bidi="fa-IR"/>
        </w:rPr>
        <w:t>.</w:t>
      </w:r>
      <w:r w:rsidRPr="08E5555F">
        <w:rPr>
          <w:rStyle w:val="a7"/>
          <w:rFonts w:cs="B Lotus"/>
          <w:sz w:val="28"/>
          <w:szCs w:val="28"/>
          <w:rtl/>
          <w:lang w:bidi="fa-IR"/>
        </w:rPr>
        <w:footnoteReference w:id="1868"/>
      </w:r>
    </w:p>
    <w:p w:rsidR="08855763" w:rsidRPr="08007CAC" w:rsidRDefault="08855763" w:rsidP="08777A9A">
      <w:pPr>
        <w:pStyle w:val="1"/>
        <w:ind w:firstLine="172"/>
        <w:rPr>
          <w:rFonts w:hint="cs"/>
          <w:rtl/>
          <w:lang w:bidi="fa-IR"/>
        </w:rPr>
      </w:pPr>
      <w:r>
        <w:rPr>
          <w:rtl/>
          <w:lang w:bidi="fa-IR"/>
        </w:rPr>
        <w:br w:type="page"/>
      </w:r>
      <w:bookmarkStart w:id="341" w:name="_Toc141524745"/>
      <w:bookmarkStart w:id="342" w:name="_Toc225750443"/>
      <w:r w:rsidRPr="08AC3955">
        <w:rPr>
          <w:rStyle w:val="2Char"/>
          <w:rFonts w:hint="cs"/>
          <w:rtl/>
        </w:rPr>
        <w:t>داعیان فتنه و مدعیان دروغین علم ایمانشان را به سنت قولی مخفی کردند و بیان مقصود و هدفشان از آن</w:t>
      </w:r>
      <w:bookmarkEnd w:id="341"/>
      <w:bookmarkEnd w:id="342"/>
    </w:p>
    <w:p w:rsidR="08855763" w:rsidRDefault="08855763" w:rsidP="08777A9A">
      <w:pPr>
        <w:ind w:firstLine="172"/>
        <w:rPr>
          <w:rFonts w:hint="cs"/>
          <w:rtl/>
          <w:lang w:bidi="fa-IR"/>
        </w:rPr>
      </w:pPr>
      <w:r>
        <w:rPr>
          <w:rFonts w:hint="cs"/>
          <w:rtl/>
          <w:lang w:bidi="fa-IR"/>
        </w:rPr>
        <w:t xml:space="preserve">مخفی کردن ایمان به سنت قولی به این مفهوم که احمد حجازی السقا می‌گوید، </w:t>
      </w:r>
      <w:r w:rsidR="081E19B2">
        <w:rPr>
          <w:rFonts w:hint="cs"/>
          <w:rtl/>
          <w:lang w:bidi="fa-IR"/>
        </w:rPr>
        <w:t>(</w:t>
      </w:r>
      <w:r>
        <w:rPr>
          <w:rFonts w:hint="cs"/>
          <w:rtl/>
          <w:lang w:bidi="fa-IR"/>
        </w:rPr>
        <w:t xml:space="preserve">داعیان بر درهای جهنم را رد کرد) کسانی که </w:t>
      </w:r>
      <w:r w:rsidR="081E19B2">
        <w:rPr>
          <w:rFonts w:hint="cs"/>
          <w:rtl/>
          <w:lang w:bidi="fa-IR"/>
        </w:rPr>
        <w:t>هم پوست ما</w:t>
      </w:r>
      <w:r>
        <w:rPr>
          <w:rFonts w:hint="cs"/>
          <w:rtl/>
          <w:lang w:bidi="fa-IR"/>
        </w:rPr>
        <w:t xml:space="preserve"> و </w:t>
      </w:r>
      <w:r w:rsidR="081E19B2">
        <w:rPr>
          <w:rFonts w:hint="cs"/>
          <w:rtl/>
          <w:lang w:bidi="fa-IR"/>
        </w:rPr>
        <w:t>هم زبان</w:t>
      </w:r>
      <w:r>
        <w:rPr>
          <w:rFonts w:hint="cs"/>
          <w:rtl/>
          <w:lang w:bidi="fa-IR"/>
        </w:rPr>
        <w:t xml:space="preserve"> ما </w:t>
      </w:r>
      <w:r w:rsidR="081E19B2">
        <w:rPr>
          <w:rFonts w:hint="cs"/>
          <w:rtl/>
          <w:lang w:bidi="fa-IR"/>
        </w:rPr>
        <w:t>هستند</w:t>
      </w:r>
      <w:r>
        <w:rPr>
          <w:rFonts w:hint="cs"/>
          <w:rtl/>
          <w:lang w:bidi="fa-IR"/>
        </w:rPr>
        <w:t xml:space="preserve"> و </w:t>
      </w:r>
      <w:r w:rsidR="081E19B2">
        <w:rPr>
          <w:rFonts w:hint="cs"/>
          <w:rtl/>
          <w:lang w:bidi="fa-IR"/>
        </w:rPr>
        <w:t>خود را به امت اسلامی ما منتس</w:t>
      </w:r>
      <w:r w:rsidR="089D2104">
        <w:rPr>
          <w:rFonts w:hint="cs"/>
          <w:rtl/>
          <w:lang w:bidi="fa-IR"/>
        </w:rPr>
        <w:t>ب می</w:t>
      </w:r>
      <w:r w:rsidR="089D2104">
        <w:rPr>
          <w:rFonts w:cs="2  Badr" w:hint="cs"/>
          <w:rtl/>
          <w:lang w:bidi="fa-IR"/>
        </w:rPr>
        <w:t>‏</w:t>
      </w:r>
      <w:r w:rsidR="089D2104">
        <w:rPr>
          <w:rFonts w:hint="cs"/>
          <w:rtl/>
          <w:lang w:bidi="fa-IR"/>
        </w:rPr>
        <w:t>نمای</w:t>
      </w:r>
      <w:r>
        <w:rPr>
          <w:rFonts w:hint="cs"/>
          <w:rtl/>
          <w:lang w:bidi="fa-IR"/>
        </w:rPr>
        <w:t xml:space="preserve">ند. مانند اسماعیل منصور </w:t>
      </w:r>
      <w:r w:rsidR="0882648C">
        <w:rPr>
          <w:rFonts w:hint="cs"/>
          <w:rtl/>
          <w:lang w:bidi="fa-IR"/>
        </w:rPr>
        <w:t>آنجا که</w:t>
      </w:r>
      <w:r>
        <w:rPr>
          <w:rFonts w:hint="cs"/>
          <w:rtl/>
          <w:lang w:bidi="fa-IR"/>
        </w:rPr>
        <w:t xml:space="preserve"> می‌گوید</w:t>
      </w:r>
      <w:r w:rsidR="08E041FF">
        <w:rPr>
          <w:rFonts w:hint="cs"/>
          <w:rtl/>
          <w:lang w:bidi="fa-IR"/>
        </w:rPr>
        <w:t>:</w:t>
      </w:r>
      <w:r>
        <w:rPr>
          <w:rFonts w:hint="cs"/>
          <w:rtl/>
          <w:lang w:bidi="fa-IR"/>
        </w:rPr>
        <w:t xml:space="preserve"> «سنت حق</w:t>
      </w:r>
      <w:r w:rsidR="0882648C">
        <w:rPr>
          <w:rFonts w:hint="cs"/>
          <w:rtl/>
          <w:lang w:bidi="fa-IR"/>
        </w:rPr>
        <w:t>یقی تنها</w:t>
      </w:r>
      <w:r>
        <w:rPr>
          <w:rFonts w:hint="cs"/>
          <w:rtl/>
          <w:lang w:bidi="fa-IR"/>
        </w:rPr>
        <w:t xml:space="preserve"> یک سنت است و آن سنت خداست و </w:t>
      </w:r>
      <w:r w:rsidR="0882648C">
        <w:rPr>
          <w:rFonts w:hint="cs"/>
          <w:rtl/>
          <w:lang w:bidi="fa-IR"/>
        </w:rPr>
        <w:t xml:space="preserve">در اینجا </w:t>
      </w:r>
      <w:r>
        <w:rPr>
          <w:rFonts w:hint="cs"/>
          <w:rtl/>
          <w:lang w:bidi="fa-IR"/>
        </w:rPr>
        <w:t>سنت دیگری غیر از آن وجود ندارد و رسول</w:t>
      </w:r>
      <w:r>
        <w:rPr>
          <w:rFonts w:hint="cs"/>
          <w:lang w:bidi="fa-IR"/>
        </w:rPr>
        <w:sym w:font="AGA Arabesque" w:char="F072"/>
      </w:r>
      <w:r>
        <w:rPr>
          <w:rFonts w:hint="cs"/>
          <w:rtl/>
          <w:lang w:bidi="fa-IR"/>
        </w:rPr>
        <w:t xml:space="preserve"> </w:t>
      </w:r>
      <w:r w:rsidR="08836091">
        <w:rPr>
          <w:rFonts w:hint="cs"/>
          <w:rtl/>
          <w:lang w:bidi="fa-IR"/>
        </w:rPr>
        <w:t>تبیی</w:t>
      </w:r>
      <w:r>
        <w:rPr>
          <w:rFonts w:hint="cs"/>
          <w:rtl/>
          <w:lang w:bidi="fa-IR"/>
        </w:rPr>
        <w:t>ن نبوی از قرآن کریم داشت» « آن</w:t>
      </w:r>
      <w:r w:rsidR="08836091">
        <w:rPr>
          <w:rFonts w:hint="cs"/>
          <w:rtl/>
          <w:lang w:bidi="fa-IR"/>
        </w:rPr>
        <w:t xml:space="preserve"> </w:t>
      </w:r>
      <w:r>
        <w:rPr>
          <w:rFonts w:hint="cs"/>
          <w:rtl/>
          <w:lang w:bidi="fa-IR"/>
        </w:rPr>
        <w:t xml:space="preserve">را بر سر و چشم می‌گذاریم، </w:t>
      </w:r>
      <w:r w:rsidR="08972F27">
        <w:rPr>
          <w:rFonts w:hint="cs"/>
          <w:rtl/>
          <w:lang w:bidi="fa-IR"/>
        </w:rPr>
        <w:t xml:space="preserve">وقتی حقیتقاً ثابت شد </w:t>
      </w:r>
      <w:r>
        <w:rPr>
          <w:rFonts w:hint="cs"/>
          <w:rtl/>
          <w:lang w:bidi="fa-IR"/>
        </w:rPr>
        <w:t>به هر حال مخالف احکام و مدلولات قرآن کریم ن</w:t>
      </w:r>
      <w:r w:rsidR="08972F27">
        <w:rPr>
          <w:rFonts w:hint="cs"/>
          <w:rtl/>
          <w:lang w:bidi="fa-IR"/>
        </w:rPr>
        <w:t>یست</w:t>
      </w:r>
      <w:r w:rsidRPr="08E5555F">
        <w:rPr>
          <w:rStyle w:val="a7"/>
          <w:rFonts w:cs="B Lotus"/>
          <w:sz w:val="28"/>
          <w:szCs w:val="28"/>
          <w:rtl/>
          <w:lang w:bidi="fa-IR"/>
        </w:rPr>
        <w:footnoteReference w:id="1869"/>
      </w:r>
      <w:r>
        <w:rPr>
          <w:rFonts w:hint="cs"/>
          <w:rtl/>
          <w:lang w:bidi="fa-IR"/>
        </w:rPr>
        <w:t xml:space="preserve"> پس آن</w:t>
      </w:r>
      <w:r w:rsidR="08972F27">
        <w:rPr>
          <w:rFonts w:hint="cs"/>
          <w:rtl/>
          <w:lang w:bidi="fa-IR"/>
        </w:rPr>
        <w:t xml:space="preserve"> </w:t>
      </w:r>
      <w:r>
        <w:rPr>
          <w:rFonts w:hint="cs"/>
          <w:rtl/>
          <w:lang w:bidi="fa-IR"/>
        </w:rPr>
        <w:t>را</w:t>
      </w:r>
      <w:r w:rsidR="08972F27">
        <w:rPr>
          <w:rFonts w:hint="cs"/>
          <w:rtl/>
          <w:lang w:bidi="fa-IR"/>
        </w:rPr>
        <w:t>فقط به عنوان</w:t>
      </w:r>
      <w:r>
        <w:rPr>
          <w:rFonts w:hint="cs"/>
          <w:rtl/>
          <w:lang w:bidi="fa-IR"/>
        </w:rPr>
        <w:t xml:space="preserve"> بیان قبول می‌کنیم</w:t>
      </w:r>
      <w:r w:rsidR="08107D5E">
        <w:rPr>
          <w:rFonts w:hint="cs"/>
          <w:rtl/>
          <w:lang w:bidi="fa-IR"/>
        </w:rPr>
        <w:t xml:space="preserve"> نه به عنوان تشریع مستقل</w:t>
      </w:r>
      <w:r>
        <w:rPr>
          <w:rFonts w:hint="cs"/>
          <w:rtl/>
          <w:lang w:bidi="fa-IR"/>
        </w:rPr>
        <w:t>.»</w:t>
      </w:r>
      <w:r w:rsidRPr="08E5555F">
        <w:rPr>
          <w:rStyle w:val="a7"/>
          <w:rFonts w:cs="B Lotus"/>
          <w:sz w:val="28"/>
          <w:szCs w:val="28"/>
          <w:rtl/>
          <w:lang w:bidi="fa-IR"/>
        </w:rPr>
        <w:footnoteReference w:id="1870"/>
      </w:r>
    </w:p>
    <w:p w:rsidR="08855763" w:rsidRDefault="08855763" w:rsidP="08777A9A">
      <w:pPr>
        <w:ind w:firstLine="172"/>
        <w:rPr>
          <w:rFonts w:hint="cs"/>
          <w:rtl/>
          <w:lang w:bidi="fa-IR"/>
        </w:rPr>
      </w:pPr>
      <w:r w:rsidRPr="08B76CC7">
        <w:rPr>
          <w:rFonts w:hint="cs"/>
          <w:rtl/>
          <w:lang w:bidi="fa-IR"/>
        </w:rPr>
        <w:t>سپس ارزش</w:t>
      </w:r>
      <w:r w:rsidR="080A2132">
        <w:rPr>
          <w:rFonts w:hint="cs"/>
          <w:rtl/>
          <w:lang w:bidi="fa-IR"/>
        </w:rPr>
        <w:t xml:space="preserve"> و جایگاه</w:t>
      </w:r>
      <w:r>
        <w:rPr>
          <w:rFonts w:hint="cs"/>
          <w:rtl/>
          <w:lang w:bidi="fa-IR"/>
        </w:rPr>
        <w:t xml:space="preserve"> سنت قولی را توصیف می‌کند و می‌گوید</w:t>
      </w:r>
      <w:r w:rsidR="08E041FF">
        <w:rPr>
          <w:rFonts w:hint="cs"/>
          <w:rtl/>
          <w:lang w:bidi="fa-IR"/>
        </w:rPr>
        <w:t>:</w:t>
      </w:r>
      <w:r>
        <w:rPr>
          <w:rFonts w:hint="cs"/>
          <w:rtl/>
          <w:lang w:bidi="fa-IR"/>
        </w:rPr>
        <w:t xml:space="preserve"> </w:t>
      </w:r>
      <w:r w:rsidR="086C67C5">
        <w:rPr>
          <w:rFonts w:hint="cs"/>
          <w:rtl/>
          <w:lang w:bidi="fa-IR"/>
        </w:rPr>
        <w:t>«سنت قولی برای</w:t>
      </w:r>
      <w:r>
        <w:rPr>
          <w:rFonts w:hint="cs"/>
          <w:rtl/>
          <w:lang w:bidi="fa-IR"/>
        </w:rPr>
        <w:t xml:space="preserve"> </w:t>
      </w:r>
      <w:r w:rsidR="086C67C5">
        <w:rPr>
          <w:rFonts w:hint="cs"/>
          <w:rtl/>
          <w:lang w:bidi="fa-IR"/>
        </w:rPr>
        <w:t>نزدیکی</w:t>
      </w:r>
      <w:r>
        <w:rPr>
          <w:rFonts w:hint="cs"/>
          <w:rtl/>
          <w:lang w:bidi="fa-IR"/>
        </w:rPr>
        <w:t xml:space="preserve"> است نه </w:t>
      </w:r>
      <w:r w:rsidR="08491B5A">
        <w:rPr>
          <w:rFonts w:hint="cs"/>
          <w:rtl/>
          <w:lang w:bidi="fa-IR"/>
        </w:rPr>
        <w:t>برای استد</w:t>
      </w:r>
      <w:r>
        <w:rPr>
          <w:rFonts w:hint="cs"/>
          <w:rtl/>
          <w:lang w:bidi="fa-IR"/>
        </w:rPr>
        <w:t>لال و برای بیان است نه برای اثبات</w:t>
      </w:r>
      <w:r w:rsidR="08491B5A">
        <w:rPr>
          <w:rFonts w:hint="cs"/>
          <w:rtl/>
          <w:lang w:bidi="fa-IR"/>
        </w:rPr>
        <w:t>.</w:t>
      </w:r>
      <w:r>
        <w:rPr>
          <w:rFonts w:hint="cs"/>
          <w:rtl/>
          <w:lang w:bidi="fa-IR"/>
        </w:rPr>
        <w:t xml:space="preserve"> امری که </w:t>
      </w:r>
      <w:r w:rsidR="083628C7">
        <w:rPr>
          <w:rFonts w:hint="cs"/>
          <w:rtl/>
          <w:lang w:bidi="fa-IR"/>
        </w:rPr>
        <w:t>پیروان</w:t>
      </w:r>
      <w:r>
        <w:rPr>
          <w:rFonts w:hint="cs"/>
          <w:rtl/>
          <w:lang w:bidi="fa-IR"/>
        </w:rPr>
        <w:t xml:space="preserve"> آن و </w:t>
      </w:r>
      <w:r w:rsidR="083628C7">
        <w:rPr>
          <w:rFonts w:hint="cs"/>
          <w:rtl/>
          <w:lang w:bidi="fa-IR"/>
        </w:rPr>
        <w:t>منکران</w:t>
      </w:r>
      <w:r>
        <w:rPr>
          <w:rFonts w:hint="cs"/>
          <w:rtl/>
          <w:lang w:bidi="fa-IR"/>
        </w:rPr>
        <w:t xml:space="preserve"> آن </w:t>
      </w:r>
      <w:r w:rsidR="083628C7">
        <w:rPr>
          <w:rFonts w:hint="cs"/>
          <w:rtl/>
          <w:lang w:bidi="fa-IR"/>
        </w:rPr>
        <w:t xml:space="preserve">را </w:t>
      </w:r>
      <w:r>
        <w:rPr>
          <w:rFonts w:hint="cs"/>
          <w:rtl/>
          <w:lang w:bidi="fa-IR"/>
        </w:rPr>
        <w:t xml:space="preserve">ـ در مقابل شرع ـ یکسان قرار می‌دهند. پس الزامی برای هر کدام از آن دو طرف نیست که نظر دیگری را قبول کند </w:t>
      </w:r>
      <w:r w:rsidR="0847572F">
        <w:rPr>
          <w:rFonts w:hint="cs"/>
          <w:rtl/>
          <w:lang w:bidi="fa-IR"/>
        </w:rPr>
        <w:t>پس کسی که که از آن تبعیت می کند، کارش مقبول و کسی که منکر آن است نیز کارش مقبول است</w:t>
      </w:r>
      <w:r>
        <w:rPr>
          <w:rFonts w:hint="cs"/>
          <w:rtl/>
          <w:lang w:bidi="fa-IR"/>
        </w:rPr>
        <w:t>)</w:t>
      </w:r>
      <w:r w:rsidRPr="08E5555F">
        <w:rPr>
          <w:rStyle w:val="a7"/>
          <w:rFonts w:cs="B Lotus"/>
          <w:sz w:val="28"/>
          <w:szCs w:val="28"/>
          <w:rtl/>
          <w:lang w:bidi="fa-IR"/>
        </w:rPr>
        <w:footnoteReference w:id="1871"/>
      </w:r>
    </w:p>
    <w:p w:rsidR="08855763" w:rsidRDefault="08855763" w:rsidP="08777A9A">
      <w:pPr>
        <w:ind w:firstLine="172"/>
        <w:rPr>
          <w:rFonts w:hint="cs"/>
          <w:rtl/>
          <w:lang w:bidi="fa-IR"/>
        </w:rPr>
      </w:pPr>
      <w:r>
        <w:rPr>
          <w:rFonts w:hint="cs"/>
          <w:rtl/>
          <w:lang w:bidi="fa-IR"/>
        </w:rPr>
        <w:t xml:space="preserve">صالح وردانی </w:t>
      </w:r>
      <w:r w:rsidR="0847572F">
        <w:rPr>
          <w:rFonts w:hint="cs"/>
          <w:rtl/>
          <w:lang w:bidi="fa-IR"/>
        </w:rPr>
        <w:t xml:space="preserve">رافضی </w:t>
      </w:r>
      <w:r>
        <w:rPr>
          <w:rFonts w:hint="cs"/>
          <w:rtl/>
          <w:lang w:bidi="fa-IR"/>
        </w:rPr>
        <w:t>می‌گوید</w:t>
      </w:r>
      <w:r w:rsidR="08E041FF">
        <w:rPr>
          <w:rFonts w:hint="cs"/>
          <w:rtl/>
          <w:lang w:bidi="fa-IR"/>
        </w:rPr>
        <w:t>:</w:t>
      </w:r>
      <w:r w:rsidR="083B26F2">
        <w:rPr>
          <w:rFonts w:hint="cs"/>
          <w:rtl/>
          <w:lang w:bidi="fa-IR"/>
        </w:rPr>
        <w:t xml:space="preserve"> «قرآن تنها منبع در دسترسی است که به آن تمسک می‌جوی</w:t>
      </w:r>
      <w:r>
        <w:rPr>
          <w:rFonts w:hint="cs"/>
          <w:rtl/>
          <w:lang w:bidi="fa-IR"/>
        </w:rPr>
        <w:t>یم و اختلافی در این مورد نیست و</w:t>
      </w:r>
      <w:r w:rsidR="08B93342">
        <w:rPr>
          <w:rFonts w:hint="cs"/>
          <w:rtl/>
          <w:lang w:bidi="fa-IR"/>
        </w:rPr>
        <w:t xml:space="preserve"> سایر منابع غیر از قرآن،</w:t>
      </w:r>
      <w:r>
        <w:rPr>
          <w:rFonts w:hint="cs"/>
          <w:rtl/>
          <w:lang w:bidi="fa-IR"/>
        </w:rPr>
        <w:t xml:space="preserve"> بین مسلمانان </w:t>
      </w:r>
      <w:r w:rsidR="08B93342">
        <w:rPr>
          <w:rFonts w:hint="cs"/>
          <w:rtl/>
          <w:lang w:bidi="fa-IR"/>
        </w:rPr>
        <w:t>اختلافی است</w:t>
      </w:r>
      <w:r>
        <w:rPr>
          <w:rFonts w:hint="cs"/>
          <w:rtl/>
          <w:lang w:bidi="fa-IR"/>
        </w:rPr>
        <w:t xml:space="preserve"> </w:t>
      </w:r>
      <w:r w:rsidR="087862D8">
        <w:rPr>
          <w:rFonts w:hint="cs"/>
          <w:rtl/>
          <w:lang w:bidi="fa-IR"/>
        </w:rPr>
        <w:t xml:space="preserve">و </w:t>
      </w:r>
      <w:r>
        <w:rPr>
          <w:rFonts w:hint="cs"/>
          <w:rtl/>
          <w:lang w:bidi="fa-IR"/>
        </w:rPr>
        <w:t xml:space="preserve">در رأس آنها منبع سنت یا احادیث می‌باشد و </w:t>
      </w:r>
      <w:r w:rsidR="087862D8">
        <w:rPr>
          <w:rFonts w:hint="cs"/>
          <w:rtl/>
          <w:lang w:bidi="fa-IR"/>
        </w:rPr>
        <w:t xml:space="preserve">از آنجا که </w:t>
      </w:r>
      <w:r>
        <w:rPr>
          <w:rFonts w:hint="cs"/>
          <w:rtl/>
          <w:lang w:bidi="fa-IR"/>
        </w:rPr>
        <w:t xml:space="preserve">سنت </w:t>
      </w:r>
      <w:r w:rsidR="086C4B90">
        <w:rPr>
          <w:rFonts w:hint="cs"/>
          <w:rtl/>
          <w:lang w:bidi="fa-IR"/>
        </w:rPr>
        <w:t>مب</w:t>
      </w:r>
      <w:r w:rsidR="087862D8">
        <w:rPr>
          <w:rFonts w:hint="cs"/>
          <w:rtl/>
          <w:lang w:bidi="fa-IR"/>
        </w:rPr>
        <w:t>ین</w:t>
      </w:r>
      <w:r>
        <w:rPr>
          <w:rFonts w:hint="cs"/>
          <w:rtl/>
          <w:lang w:bidi="fa-IR"/>
        </w:rPr>
        <w:t xml:space="preserve"> قرآن</w:t>
      </w:r>
      <w:r w:rsidR="086C4B90">
        <w:rPr>
          <w:rFonts w:hint="cs"/>
          <w:rtl/>
          <w:lang w:bidi="fa-IR"/>
        </w:rPr>
        <w:t xml:space="preserve"> است</w:t>
      </w:r>
      <w:r>
        <w:rPr>
          <w:rFonts w:hint="cs"/>
          <w:rtl/>
          <w:lang w:bidi="fa-IR"/>
        </w:rPr>
        <w:t xml:space="preserve"> </w:t>
      </w:r>
      <w:r w:rsidR="086C4B90">
        <w:rPr>
          <w:rFonts w:hint="cs"/>
          <w:rtl/>
          <w:lang w:bidi="fa-IR"/>
        </w:rPr>
        <w:t>پس</w:t>
      </w:r>
      <w:r>
        <w:rPr>
          <w:rFonts w:hint="cs"/>
          <w:rtl/>
          <w:lang w:bidi="fa-IR"/>
        </w:rPr>
        <w:t xml:space="preserve"> این تبیین </w:t>
      </w:r>
      <w:r w:rsidR="08EE2FBA">
        <w:rPr>
          <w:rFonts w:hint="cs"/>
          <w:rtl/>
          <w:lang w:bidi="fa-IR"/>
        </w:rPr>
        <w:t>باید</w:t>
      </w:r>
      <w:r>
        <w:rPr>
          <w:rFonts w:hint="cs"/>
          <w:rtl/>
          <w:lang w:bidi="fa-IR"/>
        </w:rPr>
        <w:t xml:space="preserve"> در ح</w:t>
      </w:r>
      <w:r w:rsidR="08EE2FBA">
        <w:rPr>
          <w:rFonts w:hint="cs"/>
          <w:rtl/>
          <w:lang w:bidi="fa-IR"/>
        </w:rPr>
        <w:t xml:space="preserve">دود قرآن </w:t>
      </w:r>
      <w:r>
        <w:rPr>
          <w:rFonts w:hint="cs"/>
          <w:rtl/>
          <w:lang w:bidi="fa-IR"/>
        </w:rPr>
        <w:t>‌باشد</w:t>
      </w:r>
      <w:r w:rsidR="086C4B90">
        <w:rPr>
          <w:rFonts w:hint="cs"/>
          <w:rtl/>
          <w:lang w:bidi="fa-IR"/>
        </w:rPr>
        <w:t xml:space="preserve"> </w:t>
      </w:r>
      <w:r>
        <w:rPr>
          <w:rFonts w:hint="cs"/>
          <w:rtl/>
          <w:lang w:bidi="fa-IR"/>
        </w:rPr>
        <w:t xml:space="preserve">و نباید از آن تجاوز کند </w:t>
      </w:r>
      <w:r w:rsidR="08EE2FBA">
        <w:rPr>
          <w:rFonts w:hint="cs"/>
          <w:rtl/>
          <w:lang w:bidi="fa-IR"/>
        </w:rPr>
        <w:t>وقتی که</w:t>
      </w:r>
      <w:r>
        <w:rPr>
          <w:rFonts w:hint="cs"/>
          <w:rtl/>
          <w:lang w:bidi="fa-IR"/>
        </w:rPr>
        <w:t xml:space="preserve"> برای ما </w:t>
      </w:r>
      <w:r w:rsidR="08EE2FBA">
        <w:rPr>
          <w:rFonts w:hint="cs"/>
          <w:rtl/>
          <w:lang w:bidi="fa-IR"/>
        </w:rPr>
        <w:t>روشن شد</w:t>
      </w:r>
      <w:r>
        <w:rPr>
          <w:rFonts w:hint="cs"/>
          <w:rtl/>
          <w:lang w:bidi="fa-IR"/>
        </w:rPr>
        <w:t xml:space="preserve"> که مأموریت رسول</w:t>
      </w:r>
      <w:r>
        <w:rPr>
          <w:rFonts w:hint="cs"/>
          <w:lang w:bidi="fa-IR"/>
        </w:rPr>
        <w:sym w:font="AGA Arabesque" w:char="F072"/>
      </w:r>
      <w:r>
        <w:rPr>
          <w:rFonts w:hint="cs"/>
          <w:rtl/>
          <w:lang w:bidi="fa-IR"/>
        </w:rPr>
        <w:t xml:space="preserve"> تبلیغ آن</w:t>
      </w:r>
      <w:r w:rsidR="08861749">
        <w:rPr>
          <w:rFonts w:hint="cs"/>
          <w:rtl/>
          <w:lang w:bidi="fa-IR"/>
        </w:rPr>
        <w:t xml:space="preserve"> چیزهای</w:t>
      </w:r>
      <w:r>
        <w:rPr>
          <w:rFonts w:hint="cs"/>
          <w:rtl/>
          <w:lang w:bidi="fa-IR"/>
        </w:rPr>
        <w:t xml:space="preserve">ی </w:t>
      </w:r>
      <w:r w:rsidR="08861749">
        <w:rPr>
          <w:rFonts w:hint="cs"/>
          <w:rtl/>
          <w:lang w:bidi="fa-IR"/>
        </w:rPr>
        <w:t>است</w:t>
      </w:r>
      <w:r>
        <w:rPr>
          <w:rFonts w:hint="cs"/>
          <w:rtl/>
          <w:lang w:bidi="fa-IR"/>
        </w:rPr>
        <w:t xml:space="preserve"> که از طرف پروردگارش</w:t>
      </w:r>
      <w:r w:rsidR="08861749">
        <w:rPr>
          <w:rFonts w:hint="cs"/>
          <w:rtl/>
          <w:lang w:bidi="fa-IR"/>
        </w:rPr>
        <w:t xml:space="preserve"> به او</w:t>
      </w:r>
      <w:r>
        <w:rPr>
          <w:rFonts w:hint="cs"/>
          <w:rtl/>
          <w:lang w:bidi="fa-IR"/>
        </w:rPr>
        <w:t xml:space="preserve"> الهام شده است </w:t>
      </w:r>
      <w:r w:rsidR="08861749">
        <w:rPr>
          <w:rFonts w:hint="cs"/>
          <w:rtl/>
          <w:lang w:bidi="fa-IR"/>
        </w:rPr>
        <w:t>پس</w:t>
      </w:r>
      <w:r>
        <w:rPr>
          <w:rFonts w:hint="cs"/>
          <w:rtl/>
          <w:lang w:bidi="fa-IR"/>
        </w:rPr>
        <w:t xml:space="preserve"> </w:t>
      </w:r>
      <w:r w:rsidR="08A32B59">
        <w:rPr>
          <w:rFonts w:hint="cs"/>
          <w:rtl/>
          <w:lang w:bidi="fa-IR"/>
        </w:rPr>
        <w:t>رسول</w:t>
      </w:r>
      <w:r w:rsidR="08A32B59">
        <w:rPr>
          <w:rFonts w:hint="cs"/>
          <w:lang w:bidi="fa-IR"/>
        </w:rPr>
        <w:sym w:font="AGA Arabesque" w:char="F072"/>
      </w:r>
      <w:r w:rsidR="08A32B59">
        <w:rPr>
          <w:rFonts w:hint="cs"/>
          <w:rtl/>
          <w:lang w:bidi="fa-IR"/>
        </w:rPr>
        <w:t xml:space="preserve"> </w:t>
      </w:r>
      <w:r>
        <w:rPr>
          <w:rFonts w:hint="cs"/>
          <w:rtl/>
          <w:lang w:bidi="fa-IR"/>
        </w:rPr>
        <w:t>مجاز نیست که احکامی را بر احکام قرآن بیافزاید</w:t>
      </w:r>
      <w:r w:rsidR="08A32B59">
        <w:rPr>
          <w:rFonts w:hint="cs"/>
          <w:rtl/>
          <w:lang w:bidi="fa-IR"/>
        </w:rPr>
        <w:t xml:space="preserve"> و</w:t>
      </w:r>
      <w:r>
        <w:rPr>
          <w:rFonts w:hint="cs"/>
          <w:rtl/>
          <w:lang w:bidi="fa-IR"/>
        </w:rPr>
        <w:t xml:space="preserve"> نقش</w:t>
      </w:r>
      <w:r w:rsidR="08A32B59">
        <w:rPr>
          <w:rFonts w:hint="cs"/>
          <w:rtl/>
          <w:lang w:bidi="fa-IR"/>
        </w:rPr>
        <w:t xml:space="preserve"> و وظیفه</w:t>
      </w:r>
      <w:r>
        <w:rPr>
          <w:rFonts w:hint="cs"/>
          <w:rtl/>
          <w:lang w:bidi="fa-IR"/>
        </w:rPr>
        <w:t xml:space="preserve"> او به تبلیغ قرآن </w:t>
      </w:r>
      <w:r w:rsidR="08A32B59">
        <w:rPr>
          <w:rFonts w:hint="cs"/>
          <w:rtl/>
          <w:lang w:bidi="fa-IR"/>
        </w:rPr>
        <w:t xml:space="preserve">تبیین آن برای مردم </w:t>
      </w:r>
      <w:r>
        <w:rPr>
          <w:rFonts w:hint="cs"/>
          <w:rtl/>
          <w:lang w:bidi="fa-IR"/>
        </w:rPr>
        <w:t>منحصر می‌شود و این نقش با وفات او پایان می‌یابد.»</w:t>
      </w:r>
      <w:r w:rsidRPr="08E5555F">
        <w:rPr>
          <w:rStyle w:val="a7"/>
          <w:rFonts w:cs="B Lotus"/>
          <w:sz w:val="28"/>
          <w:szCs w:val="28"/>
          <w:rtl/>
          <w:lang w:bidi="fa-IR"/>
        </w:rPr>
        <w:footnoteReference w:id="1872"/>
      </w:r>
    </w:p>
    <w:p w:rsidR="08855763" w:rsidRDefault="08855763" w:rsidP="08777A9A">
      <w:pPr>
        <w:ind w:firstLine="172"/>
        <w:rPr>
          <w:rFonts w:hint="cs"/>
          <w:rtl/>
          <w:lang w:bidi="fa-IR"/>
        </w:rPr>
      </w:pPr>
      <w:r>
        <w:rPr>
          <w:rFonts w:hint="cs"/>
          <w:rtl/>
          <w:lang w:bidi="fa-IR"/>
        </w:rPr>
        <w:t>همچنین می‌گوید</w:t>
      </w:r>
      <w:r w:rsidR="08E041FF">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به صورت دائمی به تمسک به هدایت </w:t>
      </w:r>
      <w:r w:rsidR="082648C1">
        <w:rPr>
          <w:rFonts w:hint="cs"/>
          <w:rtl/>
          <w:lang w:bidi="fa-IR"/>
        </w:rPr>
        <w:t xml:space="preserve">و حکم </w:t>
      </w:r>
      <w:r>
        <w:rPr>
          <w:rFonts w:hint="cs"/>
          <w:rtl/>
          <w:lang w:bidi="fa-IR"/>
        </w:rPr>
        <w:t xml:space="preserve">قرآن دعوت می‌کرد </w:t>
      </w:r>
      <w:r w:rsidR="082648C1">
        <w:rPr>
          <w:rFonts w:hint="cs"/>
          <w:rtl/>
          <w:lang w:bidi="fa-IR"/>
        </w:rPr>
        <w:t>نه به هدایت و حکم خودش</w:t>
      </w:r>
      <w:r>
        <w:rPr>
          <w:rFonts w:hint="cs"/>
          <w:rtl/>
          <w:lang w:bidi="fa-IR"/>
        </w:rPr>
        <w:t xml:space="preserve">. </w:t>
      </w:r>
      <w:r w:rsidR="08A01933">
        <w:rPr>
          <w:rFonts w:hint="cs"/>
          <w:rtl/>
          <w:lang w:bidi="fa-IR"/>
        </w:rPr>
        <w:t>پس</w:t>
      </w:r>
      <w:r>
        <w:rPr>
          <w:rFonts w:hint="cs"/>
          <w:rtl/>
          <w:lang w:bidi="fa-IR"/>
        </w:rPr>
        <w:t xml:space="preserve"> وظیفه </w:t>
      </w:r>
      <w:r w:rsidR="08A01933">
        <w:rPr>
          <w:rFonts w:hint="cs"/>
          <w:rtl/>
          <w:lang w:bidi="fa-IR"/>
        </w:rPr>
        <w:t xml:space="preserve">او فقط </w:t>
      </w:r>
      <w:r>
        <w:rPr>
          <w:rFonts w:hint="cs"/>
          <w:rtl/>
          <w:lang w:bidi="fa-IR"/>
        </w:rPr>
        <w:t xml:space="preserve">تبیین و تبلیغ </w:t>
      </w:r>
      <w:r w:rsidR="08A01933">
        <w:rPr>
          <w:rFonts w:hint="cs"/>
          <w:rtl/>
          <w:lang w:bidi="fa-IR"/>
        </w:rPr>
        <w:t>بود</w:t>
      </w:r>
      <w:r>
        <w:rPr>
          <w:rFonts w:hint="cs"/>
          <w:rtl/>
          <w:lang w:bidi="fa-IR"/>
        </w:rPr>
        <w:t>.»</w:t>
      </w:r>
      <w:r w:rsidRPr="08E5555F">
        <w:rPr>
          <w:rStyle w:val="a7"/>
          <w:rFonts w:cs="B Lotus"/>
          <w:sz w:val="28"/>
          <w:szCs w:val="28"/>
          <w:rtl/>
          <w:lang w:bidi="fa-IR"/>
        </w:rPr>
        <w:footnoteReference w:id="1873"/>
      </w:r>
      <w:r w:rsidR="08F30C44">
        <w:rPr>
          <w:rFonts w:hint="cs"/>
          <w:rtl/>
          <w:lang w:bidi="fa-IR"/>
        </w:rPr>
        <w:t xml:space="preserve"> </w:t>
      </w:r>
      <w:r>
        <w:rPr>
          <w:rFonts w:hint="cs"/>
          <w:rtl/>
          <w:lang w:bidi="fa-IR"/>
        </w:rPr>
        <w:t xml:space="preserve">سپس </w:t>
      </w:r>
      <w:r w:rsidR="08D71387">
        <w:rPr>
          <w:rFonts w:hint="cs"/>
          <w:rtl/>
          <w:lang w:bidi="fa-IR"/>
        </w:rPr>
        <w:t>شروع به رد و انکار احکامی کرده که سنت مستقلا وضع کرده است</w:t>
      </w:r>
      <w:r>
        <w:rPr>
          <w:rFonts w:hint="cs"/>
          <w:rtl/>
          <w:lang w:bidi="fa-IR"/>
        </w:rPr>
        <w:t>.</w:t>
      </w:r>
    </w:p>
    <w:p w:rsidR="08855763" w:rsidRDefault="08855763" w:rsidP="08777A9A">
      <w:pPr>
        <w:ind w:firstLine="172"/>
        <w:rPr>
          <w:rFonts w:hint="cs"/>
          <w:rtl/>
          <w:lang w:bidi="fa-IR"/>
        </w:rPr>
      </w:pPr>
      <w:r>
        <w:rPr>
          <w:rFonts w:hint="cs"/>
          <w:rtl/>
          <w:lang w:bidi="fa-IR"/>
        </w:rPr>
        <w:t xml:space="preserve">مانند حرام بودن </w:t>
      </w:r>
      <w:r w:rsidR="08565463">
        <w:rPr>
          <w:rFonts w:hint="cs"/>
          <w:rtl/>
          <w:lang w:bidi="fa-IR"/>
        </w:rPr>
        <w:t xml:space="preserve">جمع </w:t>
      </w:r>
      <w:r>
        <w:rPr>
          <w:rFonts w:hint="cs"/>
          <w:rtl/>
          <w:lang w:bidi="fa-IR"/>
        </w:rPr>
        <w:t>نکاح زن با خاله‌اش و یا عمه‌اش و حد</w:t>
      </w:r>
      <w:r w:rsidR="08565463">
        <w:rPr>
          <w:rFonts w:hint="cs"/>
          <w:rtl/>
          <w:lang w:bidi="fa-IR"/>
        </w:rPr>
        <w:t xml:space="preserve"> ارتداد و نکاح متعه و چیزها</w:t>
      </w:r>
      <w:r>
        <w:rPr>
          <w:rFonts w:hint="cs"/>
          <w:rtl/>
          <w:lang w:bidi="fa-IR"/>
        </w:rPr>
        <w:t>ی</w:t>
      </w:r>
      <w:r w:rsidR="08565463">
        <w:rPr>
          <w:rFonts w:hint="cs"/>
          <w:rtl/>
          <w:lang w:bidi="fa-IR"/>
        </w:rPr>
        <w:t xml:space="preserve"> بسیار</w:t>
      </w:r>
      <w:r>
        <w:rPr>
          <w:rFonts w:hint="cs"/>
          <w:rtl/>
          <w:lang w:bidi="fa-IR"/>
        </w:rPr>
        <w:t xml:space="preserve"> دیگر</w:t>
      </w:r>
      <w:r w:rsidR="08565463">
        <w:rPr>
          <w:rFonts w:hint="cs"/>
          <w:rtl/>
          <w:lang w:bidi="fa-IR"/>
        </w:rPr>
        <w:t>ی</w:t>
      </w:r>
      <w:r>
        <w:rPr>
          <w:rFonts w:hint="cs"/>
          <w:rtl/>
          <w:lang w:bidi="fa-IR"/>
        </w:rPr>
        <w:t xml:space="preserve"> که سنت در بنای آنها مستقل</w:t>
      </w:r>
      <w:r w:rsidR="08BB1AB5">
        <w:rPr>
          <w:rFonts w:hint="cs"/>
          <w:rtl/>
          <w:lang w:bidi="fa-IR"/>
        </w:rPr>
        <w:t xml:space="preserve"> بوده</w:t>
      </w:r>
      <w:r>
        <w:rPr>
          <w:rFonts w:hint="cs"/>
          <w:rtl/>
          <w:lang w:bidi="fa-IR"/>
        </w:rPr>
        <w:t xml:space="preserve"> است.</w:t>
      </w:r>
      <w:r w:rsidRPr="08E5555F">
        <w:rPr>
          <w:rStyle w:val="a7"/>
          <w:rFonts w:cs="B Lotus"/>
          <w:sz w:val="28"/>
          <w:szCs w:val="28"/>
          <w:rtl/>
          <w:lang w:bidi="fa-IR"/>
        </w:rPr>
        <w:footnoteReference w:id="1874"/>
      </w:r>
    </w:p>
    <w:p w:rsidR="08855763" w:rsidRDefault="088523B6" w:rsidP="08777A9A">
      <w:pPr>
        <w:ind w:firstLine="172"/>
        <w:rPr>
          <w:rFonts w:hint="cs"/>
          <w:rtl/>
          <w:lang w:bidi="fa-IR"/>
        </w:rPr>
      </w:pPr>
      <w:r>
        <w:rPr>
          <w:rFonts w:hint="cs"/>
          <w:rtl/>
          <w:lang w:bidi="fa-IR"/>
        </w:rPr>
        <w:t>به</w:t>
      </w:r>
      <w:r w:rsidR="08855763">
        <w:rPr>
          <w:rFonts w:hint="cs"/>
          <w:rtl/>
          <w:lang w:bidi="fa-IR"/>
        </w:rPr>
        <w:t xml:space="preserve"> منکرین </w:t>
      </w:r>
      <w:r>
        <w:rPr>
          <w:rFonts w:hint="cs"/>
          <w:rtl/>
          <w:lang w:bidi="fa-IR"/>
        </w:rPr>
        <w:t xml:space="preserve">حجیت سنت و استقلال آن در تشریع احکام، آنچه را که </w:t>
      </w:r>
      <w:r w:rsidR="08855763">
        <w:rPr>
          <w:rFonts w:hint="cs"/>
          <w:rtl/>
          <w:lang w:bidi="fa-IR"/>
        </w:rPr>
        <w:t xml:space="preserve">علامه شوکانی </w:t>
      </w:r>
      <w:r>
        <w:rPr>
          <w:rFonts w:hint="cs"/>
          <w:rtl/>
          <w:lang w:bidi="fa-IR"/>
        </w:rPr>
        <w:t xml:space="preserve">آورده به آنها </w:t>
      </w:r>
      <w:r w:rsidR="08855763">
        <w:rPr>
          <w:rFonts w:hint="cs"/>
          <w:rtl/>
          <w:lang w:bidi="fa-IR"/>
        </w:rPr>
        <w:t>می‌گوییم</w:t>
      </w:r>
      <w:r w:rsidR="08E041FF">
        <w:rPr>
          <w:rFonts w:hint="cs"/>
          <w:rtl/>
          <w:lang w:bidi="fa-IR"/>
        </w:rPr>
        <w:t>:</w:t>
      </w:r>
      <w:r>
        <w:rPr>
          <w:rFonts w:hint="cs"/>
          <w:rtl/>
          <w:lang w:bidi="fa-IR"/>
        </w:rPr>
        <w:t xml:space="preserve"> «</w:t>
      </w:r>
      <w:r w:rsidR="08855763">
        <w:rPr>
          <w:rFonts w:hint="cs"/>
          <w:rtl/>
          <w:lang w:bidi="fa-IR"/>
        </w:rPr>
        <w:t>ثبوت حجیت سنت و استقلال</w:t>
      </w:r>
      <w:r w:rsidR="081C6FDC">
        <w:rPr>
          <w:rFonts w:hint="cs"/>
          <w:rtl/>
          <w:lang w:bidi="fa-IR"/>
        </w:rPr>
        <w:t xml:space="preserve"> آن</w:t>
      </w:r>
      <w:r w:rsidR="08855763">
        <w:rPr>
          <w:rFonts w:hint="cs"/>
          <w:rtl/>
          <w:lang w:bidi="fa-IR"/>
        </w:rPr>
        <w:t xml:space="preserve"> در تشریع احکام</w:t>
      </w:r>
      <w:r w:rsidR="08855763" w:rsidRPr="082479E7">
        <w:rPr>
          <w:rFonts w:hint="cs"/>
          <w:rtl/>
          <w:lang w:bidi="fa-IR"/>
        </w:rPr>
        <w:t xml:space="preserve"> ضرورت</w:t>
      </w:r>
      <w:r w:rsidR="081C6FDC" w:rsidRPr="082479E7">
        <w:rPr>
          <w:rFonts w:hint="cs"/>
          <w:rtl/>
          <w:lang w:bidi="fa-IR"/>
        </w:rPr>
        <w:t>ی</w:t>
      </w:r>
      <w:r w:rsidR="08855763" w:rsidRPr="082479E7">
        <w:rPr>
          <w:rFonts w:hint="cs"/>
          <w:rtl/>
          <w:lang w:bidi="fa-IR"/>
        </w:rPr>
        <w:t xml:space="preserve"> دینی </w:t>
      </w:r>
      <w:r w:rsidR="081C6FDC" w:rsidRPr="082479E7">
        <w:rPr>
          <w:rFonts w:hint="cs"/>
          <w:rtl/>
          <w:lang w:bidi="fa-IR"/>
        </w:rPr>
        <w:t>است</w:t>
      </w:r>
      <w:r w:rsidR="08855763" w:rsidRPr="082479E7">
        <w:rPr>
          <w:rFonts w:hint="cs"/>
          <w:rtl/>
          <w:lang w:bidi="fa-IR"/>
        </w:rPr>
        <w:t xml:space="preserve"> و </w:t>
      </w:r>
      <w:r w:rsidR="082479E7" w:rsidRPr="082479E7">
        <w:rPr>
          <w:rFonts w:hint="cs"/>
          <w:rtl/>
          <w:lang w:bidi="fa-IR"/>
        </w:rPr>
        <w:t>جز</w:t>
      </w:r>
      <w:r w:rsidR="08855763" w:rsidRPr="082479E7">
        <w:rPr>
          <w:rFonts w:hint="cs"/>
          <w:rtl/>
          <w:lang w:bidi="fa-IR"/>
        </w:rPr>
        <w:t xml:space="preserve"> کسانی که </w:t>
      </w:r>
      <w:r w:rsidR="082479E7" w:rsidRPr="082479E7">
        <w:rPr>
          <w:rFonts w:hint="cs"/>
          <w:rtl/>
          <w:lang w:bidi="fa-IR"/>
        </w:rPr>
        <w:t>بهره ای از</w:t>
      </w:r>
      <w:r w:rsidR="08855763" w:rsidRPr="082479E7">
        <w:rPr>
          <w:rFonts w:hint="cs"/>
          <w:rtl/>
          <w:lang w:bidi="fa-IR"/>
        </w:rPr>
        <w:t xml:space="preserve"> اسلام </w:t>
      </w:r>
      <w:r w:rsidR="082479E7" w:rsidRPr="082479E7">
        <w:rPr>
          <w:rFonts w:hint="cs"/>
          <w:rtl/>
          <w:lang w:bidi="fa-IR"/>
        </w:rPr>
        <w:t>ندارند،</w:t>
      </w:r>
      <w:r w:rsidR="08855763" w:rsidRPr="082479E7">
        <w:rPr>
          <w:rFonts w:hint="cs"/>
          <w:rtl/>
          <w:lang w:bidi="fa-IR"/>
        </w:rPr>
        <w:t xml:space="preserve"> با آن مخالف هستند».</w:t>
      </w:r>
      <w:r w:rsidR="08855763" w:rsidRPr="082479E7">
        <w:rPr>
          <w:rStyle w:val="a7"/>
          <w:rFonts w:cs="B Lotus"/>
          <w:sz w:val="28"/>
          <w:szCs w:val="28"/>
          <w:rtl/>
          <w:lang w:bidi="fa-IR"/>
        </w:rPr>
        <w:footnoteReference w:id="1875"/>
      </w: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Default="08855763" w:rsidP="08777A9A">
      <w:pPr>
        <w:ind w:firstLine="172"/>
        <w:rPr>
          <w:rFonts w:hint="cs"/>
          <w:rtl/>
          <w:lang w:bidi="fa-IR"/>
        </w:rPr>
      </w:pPr>
    </w:p>
    <w:p w:rsidR="08855763" w:rsidRPr="08C3036A" w:rsidRDefault="08702D34" w:rsidP="08AC3955">
      <w:pPr>
        <w:pStyle w:val="2"/>
        <w:rPr>
          <w:rFonts w:hint="cs"/>
          <w:rtl/>
        </w:rPr>
      </w:pPr>
      <w:bookmarkStart w:id="343" w:name="_Toc141524746"/>
      <w:bookmarkStart w:id="344" w:name="_Toc225750444"/>
      <w:r>
        <w:rPr>
          <w:rFonts w:hint="cs"/>
          <w:rtl/>
        </w:rPr>
        <w:t>نمونه‌های</w:t>
      </w:r>
      <w:r w:rsidR="08855763" w:rsidRPr="08C3036A">
        <w:rPr>
          <w:rFonts w:hint="cs"/>
          <w:rtl/>
        </w:rPr>
        <w:t>ی از احادیث</w:t>
      </w:r>
      <w:r w:rsidR="086036E7">
        <w:rPr>
          <w:rFonts w:hint="cs"/>
          <w:rtl/>
        </w:rPr>
        <w:t>ی</w:t>
      </w:r>
      <w:r w:rsidR="08855763" w:rsidRPr="08C3036A">
        <w:rPr>
          <w:rFonts w:hint="cs"/>
          <w:rtl/>
        </w:rPr>
        <w:t xml:space="preserve"> که سنت نبوی در تشریع آنها مستقل بود</w:t>
      </w:r>
      <w:bookmarkEnd w:id="343"/>
      <w:bookmarkEnd w:id="344"/>
    </w:p>
    <w:p w:rsidR="08855763" w:rsidRDefault="08855763" w:rsidP="08777A9A">
      <w:pPr>
        <w:ind w:firstLine="172"/>
        <w:rPr>
          <w:rFonts w:hint="cs"/>
          <w:sz w:val="32"/>
          <w:szCs w:val="32"/>
          <w:rtl/>
          <w:lang w:bidi="fa-IR"/>
        </w:rPr>
      </w:pPr>
      <w:r w:rsidRPr="08C3036A">
        <w:rPr>
          <w:rFonts w:hint="cs"/>
          <w:spacing w:val="-4"/>
          <w:rtl/>
          <w:lang w:bidi="fa-IR"/>
        </w:rPr>
        <w:t xml:space="preserve">امام ابن قیم جوزیه در اعلام </w:t>
      </w:r>
      <w:r>
        <w:rPr>
          <w:rFonts w:hint="cs"/>
          <w:spacing w:val="-4"/>
          <w:rtl/>
          <w:lang w:bidi="fa-IR"/>
        </w:rPr>
        <w:t>ال</w:t>
      </w:r>
      <w:r w:rsidRPr="08C3036A">
        <w:rPr>
          <w:rFonts w:hint="cs"/>
          <w:spacing w:val="-4"/>
          <w:rtl/>
          <w:lang w:bidi="fa-IR"/>
        </w:rPr>
        <w:t>موقع</w:t>
      </w:r>
      <w:r>
        <w:rPr>
          <w:rFonts w:hint="cs"/>
          <w:spacing w:val="-4"/>
          <w:rtl/>
          <w:lang w:bidi="fa-IR"/>
        </w:rPr>
        <w:t>ین</w:t>
      </w:r>
      <w:r w:rsidRPr="08C3036A">
        <w:rPr>
          <w:rFonts w:hint="cs"/>
          <w:spacing w:val="-4"/>
          <w:rtl/>
          <w:lang w:bidi="fa-IR"/>
        </w:rPr>
        <w:t xml:space="preserve"> در ذکر احکام مستقل در ثبوت سنت، شرح و </w:t>
      </w:r>
      <w:r>
        <w:rPr>
          <w:rFonts w:hint="cs"/>
          <w:spacing w:val="-4"/>
          <w:rtl/>
          <w:lang w:bidi="fa-IR"/>
        </w:rPr>
        <w:t>ب</w:t>
      </w:r>
      <w:r w:rsidRPr="08C3036A">
        <w:rPr>
          <w:rFonts w:hint="cs"/>
          <w:spacing w:val="-4"/>
          <w:rtl/>
          <w:lang w:bidi="fa-IR"/>
        </w:rPr>
        <w:t>سط داد</w:t>
      </w:r>
      <w:r>
        <w:rPr>
          <w:rFonts w:hint="cs"/>
          <w:spacing w:val="-4"/>
          <w:rtl/>
          <w:lang w:bidi="fa-IR"/>
        </w:rPr>
        <w:t>ه</w:t>
      </w:r>
      <w:r w:rsidRPr="08E5555F">
        <w:rPr>
          <w:rStyle w:val="a7"/>
          <w:rFonts w:cs="B Lotus"/>
          <w:sz w:val="28"/>
          <w:szCs w:val="28"/>
          <w:rtl/>
          <w:lang w:bidi="fa-IR"/>
        </w:rPr>
        <w:footnoteReference w:id="1876"/>
      </w:r>
      <w:r w:rsidRPr="08C3036A">
        <w:rPr>
          <w:rFonts w:hint="cs"/>
          <w:spacing w:val="-4"/>
          <w:rtl/>
          <w:lang w:bidi="fa-IR"/>
        </w:rPr>
        <w:t xml:space="preserve"> و گفت</w:t>
      </w:r>
      <w:r>
        <w:rPr>
          <w:rFonts w:hint="cs"/>
          <w:spacing w:val="-4"/>
          <w:rtl/>
          <w:lang w:bidi="fa-IR"/>
        </w:rPr>
        <w:t>ه است</w:t>
      </w:r>
      <w:r w:rsidR="08E041FF">
        <w:rPr>
          <w:rFonts w:hint="cs"/>
          <w:spacing w:val="-4"/>
          <w:rtl/>
          <w:lang w:bidi="fa-IR"/>
        </w:rPr>
        <w:t>:</w:t>
      </w:r>
      <w:r w:rsidRPr="08C3036A">
        <w:rPr>
          <w:rFonts w:hint="cs"/>
          <w:spacing w:val="-4"/>
          <w:rtl/>
          <w:lang w:bidi="fa-IR"/>
        </w:rPr>
        <w:t xml:space="preserve"> «احکام سنت که در قرآن نیست </w:t>
      </w:r>
      <w:r w:rsidR="08412AD1">
        <w:rPr>
          <w:rFonts w:hint="cs"/>
          <w:spacing w:val="-4"/>
          <w:rtl/>
          <w:lang w:bidi="fa-IR"/>
        </w:rPr>
        <w:t>اگر بیشتر از آن ن</w:t>
      </w:r>
      <w:r w:rsidRPr="08C3036A">
        <w:rPr>
          <w:rFonts w:hint="cs"/>
          <w:spacing w:val="-4"/>
          <w:rtl/>
          <w:lang w:bidi="fa-IR"/>
        </w:rPr>
        <w:t xml:space="preserve">باشد، </w:t>
      </w:r>
      <w:r w:rsidR="08412AD1">
        <w:rPr>
          <w:rFonts w:hint="cs"/>
          <w:spacing w:val="-4"/>
          <w:rtl/>
          <w:lang w:bidi="fa-IR"/>
        </w:rPr>
        <w:t xml:space="preserve">از </w:t>
      </w:r>
      <w:r w:rsidRPr="08C3036A">
        <w:rPr>
          <w:rFonts w:hint="cs"/>
          <w:spacing w:val="-4"/>
          <w:rtl/>
          <w:lang w:bidi="fa-IR"/>
        </w:rPr>
        <w:t>آن</w:t>
      </w:r>
      <w:r w:rsidR="08412AD1">
        <w:rPr>
          <w:rFonts w:hint="cs"/>
          <w:spacing w:val="-4"/>
          <w:rtl/>
          <w:lang w:bidi="fa-IR"/>
        </w:rPr>
        <w:t xml:space="preserve"> نمی</w:t>
      </w:r>
      <w:r w:rsidR="08412AD1">
        <w:rPr>
          <w:rFonts w:cs="2  Badr" w:hint="cs"/>
          <w:spacing w:val="-4"/>
          <w:rtl/>
          <w:lang w:bidi="fa-IR"/>
        </w:rPr>
        <w:t>‏</w:t>
      </w:r>
      <w:r w:rsidR="08412AD1">
        <w:rPr>
          <w:rFonts w:hint="cs"/>
          <w:spacing w:val="-4"/>
          <w:rtl/>
          <w:lang w:bidi="fa-IR"/>
        </w:rPr>
        <w:t>کاهد</w:t>
      </w:r>
      <w:r w:rsidRPr="08C3036A">
        <w:rPr>
          <w:rFonts w:hint="cs"/>
          <w:spacing w:val="-4"/>
          <w:rtl/>
          <w:lang w:bidi="fa-IR"/>
        </w:rPr>
        <w:t xml:space="preserve">، پس </w:t>
      </w:r>
      <w:r w:rsidR="08412AD1">
        <w:rPr>
          <w:rFonts w:hint="cs"/>
          <w:spacing w:val="-4"/>
          <w:rtl/>
          <w:lang w:bidi="fa-IR"/>
        </w:rPr>
        <w:t>اگر برای ما جایز باشد</w:t>
      </w:r>
      <w:r w:rsidRPr="08C3036A">
        <w:rPr>
          <w:rFonts w:hint="cs"/>
          <w:spacing w:val="-4"/>
          <w:rtl/>
          <w:lang w:bidi="fa-IR"/>
        </w:rPr>
        <w:t xml:space="preserve"> که </w:t>
      </w:r>
      <w:r w:rsidR="08860720">
        <w:rPr>
          <w:rFonts w:hint="cs"/>
          <w:spacing w:val="-4"/>
          <w:rtl/>
          <w:lang w:bidi="fa-IR"/>
        </w:rPr>
        <w:t xml:space="preserve">سننی را که افزون بر نص قرآن هستند، </w:t>
      </w:r>
      <w:r w:rsidRPr="08C3036A">
        <w:rPr>
          <w:rFonts w:hint="cs"/>
          <w:spacing w:val="-4"/>
          <w:rtl/>
          <w:lang w:bidi="fa-IR"/>
        </w:rPr>
        <w:t xml:space="preserve">رد کنیم </w:t>
      </w:r>
      <w:r w:rsidR="08055CC6">
        <w:rPr>
          <w:rFonts w:hint="cs"/>
          <w:spacing w:val="-4"/>
          <w:rtl/>
          <w:lang w:bidi="fa-IR"/>
        </w:rPr>
        <w:t>تمام احادیث</w:t>
      </w:r>
      <w:r w:rsidR="08D17FA3">
        <w:rPr>
          <w:rFonts w:hint="cs"/>
          <w:spacing w:val="-4"/>
          <w:rtl/>
          <w:lang w:bidi="fa-IR"/>
        </w:rPr>
        <w:t xml:space="preserve"> رسول</w:t>
      </w:r>
      <w:r w:rsidR="08D17FA3">
        <w:rPr>
          <w:rFonts w:hint="cs"/>
          <w:spacing w:val="-4"/>
          <w:cs/>
          <w:lang w:bidi="fa-IR"/>
        </w:rPr>
        <w:t>‎</w:t>
      </w:r>
      <w:r w:rsidR="08D17FA3">
        <w:rPr>
          <w:rFonts w:hint="cs"/>
          <w:spacing w:val="-4"/>
          <w:rtl/>
          <w:lang w:bidi="fa-IR"/>
        </w:rPr>
        <w:t>خدا</w:t>
      </w:r>
      <w:r w:rsidR="08055CC6" w:rsidRPr="08C3036A">
        <w:rPr>
          <w:rFonts w:hint="cs"/>
          <w:spacing w:val="-4"/>
          <w:lang w:bidi="fa-IR"/>
        </w:rPr>
        <w:sym w:font="AGA Arabesque" w:char="F072"/>
      </w:r>
      <w:r w:rsidR="08055CC6" w:rsidRPr="08C3036A">
        <w:rPr>
          <w:rFonts w:hint="cs"/>
          <w:spacing w:val="-4"/>
          <w:rtl/>
          <w:lang w:bidi="fa-IR"/>
        </w:rPr>
        <w:t xml:space="preserve"> </w:t>
      </w:r>
      <w:r w:rsidR="08055CC6">
        <w:rPr>
          <w:rFonts w:hint="cs"/>
          <w:spacing w:val="-4"/>
          <w:rtl/>
          <w:lang w:bidi="fa-IR"/>
        </w:rPr>
        <w:t>بجز احادیثی که قرآن بر آن دلالت می</w:t>
      </w:r>
      <w:r w:rsidR="08055CC6">
        <w:rPr>
          <w:rFonts w:cs="2  Badr" w:hint="cs"/>
          <w:spacing w:val="-4"/>
          <w:rtl/>
          <w:lang w:bidi="fa-IR"/>
        </w:rPr>
        <w:t>‏</w:t>
      </w:r>
      <w:r w:rsidR="08055CC6">
        <w:rPr>
          <w:rFonts w:hint="cs"/>
          <w:spacing w:val="-4"/>
          <w:rtl/>
          <w:lang w:bidi="fa-IR"/>
        </w:rPr>
        <w:t>کند، باطل می</w:t>
      </w:r>
      <w:r w:rsidR="08055CC6">
        <w:rPr>
          <w:rFonts w:cs="2  Badr" w:hint="cs"/>
          <w:spacing w:val="-4"/>
          <w:rtl/>
          <w:lang w:bidi="fa-IR"/>
        </w:rPr>
        <w:t>‏</w:t>
      </w:r>
      <w:r w:rsidR="08055CC6">
        <w:rPr>
          <w:rFonts w:hint="cs"/>
          <w:spacing w:val="-4"/>
          <w:rtl/>
          <w:lang w:bidi="fa-IR"/>
        </w:rPr>
        <w:t>شود.</w:t>
      </w:r>
      <w:r w:rsidR="08FA167A">
        <w:rPr>
          <w:rFonts w:hint="cs"/>
          <w:spacing w:val="-4"/>
          <w:rtl/>
          <w:lang w:bidi="fa-IR"/>
        </w:rPr>
        <w:t xml:space="preserve"> و این همان خبری است که</w:t>
      </w:r>
      <w:r w:rsidRPr="08C3036A">
        <w:rPr>
          <w:rFonts w:hint="cs"/>
          <w:spacing w:val="-4"/>
          <w:rtl/>
          <w:lang w:bidi="fa-IR"/>
        </w:rPr>
        <w:t xml:space="preserve"> نبی</w:t>
      </w:r>
      <w:r w:rsidRPr="08C3036A">
        <w:rPr>
          <w:rFonts w:hint="cs"/>
          <w:spacing w:val="-4"/>
          <w:lang w:bidi="fa-IR"/>
        </w:rPr>
        <w:sym w:font="AGA Arabesque" w:char="F072"/>
      </w:r>
      <w:r w:rsidRPr="08C3036A">
        <w:rPr>
          <w:rFonts w:hint="cs"/>
          <w:spacing w:val="-4"/>
          <w:rtl/>
          <w:lang w:bidi="fa-IR"/>
        </w:rPr>
        <w:t xml:space="preserve"> خبر داد به اینکه واقع خواهد شد و چاره‌ای جز وقوع آن خبر نیست</w:t>
      </w:r>
      <w:r>
        <w:rPr>
          <w:rFonts w:hint="cs"/>
          <w:spacing w:val="-4"/>
          <w:rtl/>
          <w:lang w:bidi="fa-IR"/>
        </w:rPr>
        <w:t>»</w:t>
      </w:r>
      <w:r w:rsidRPr="08C3036A">
        <w:rPr>
          <w:rFonts w:hint="cs"/>
          <w:spacing w:val="-4"/>
          <w:rtl/>
          <w:lang w:bidi="fa-IR"/>
        </w:rPr>
        <w:t>.</w:t>
      </w:r>
      <w:r w:rsidRPr="08E5555F">
        <w:rPr>
          <w:rStyle w:val="a7"/>
          <w:rFonts w:cs="B Lotus"/>
          <w:sz w:val="28"/>
          <w:szCs w:val="28"/>
          <w:rtl/>
          <w:lang w:bidi="fa-IR"/>
        </w:rPr>
        <w:footnoteReference w:id="1877"/>
      </w:r>
    </w:p>
    <w:p w:rsidR="08855763" w:rsidRPr="08C3036A" w:rsidRDefault="08855763" w:rsidP="08777A9A">
      <w:pPr>
        <w:ind w:firstLine="172"/>
        <w:rPr>
          <w:rFonts w:hint="cs"/>
          <w:spacing w:val="-4"/>
          <w:rtl/>
          <w:lang w:bidi="fa-IR"/>
        </w:rPr>
      </w:pPr>
      <w:r w:rsidRPr="08C3036A">
        <w:rPr>
          <w:rFonts w:hint="cs"/>
          <w:spacing w:val="-4"/>
          <w:rtl/>
          <w:lang w:bidi="fa-IR"/>
        </w:rPr>
        <w:t xml:space="preserve">از </w:t>
      </w:r>
      <w:r w:rsidR="080C545D">
        <w:rPr>
          <w:rFonts w:hint="cs"/>
          <w:spacing w:val="-4"/>
          <w:rtl/>
          <w:lang w:bidi="fa-IR"/>
        </w:rPr>
        <w:t>جمله‌ مثالهای</w:t>
      </w:r>
      <w:r w:rsidRPr="08C3036A">
        <w:rPr>
          <w:rFonts w:hint="cs"/>
          <w:spacing w:val="-4"/>
          <w:rtl/>
          <w:lang w:bidi="fa-IR"/>
        </w:rPr>
        <w:t xml:space="preserve">ی که سنت در </w:t>
      </w:r>
      <w:r w:rsidR="08040449">
        <w:rPr>
          <w:rFonts w:hint="cs"/>
          <w:spacing w:val="-4"/>
          <w:rtl/>
          <w:lang w:bidi="fa-IR"/>
        </w:rPr>
        <w:t>تشریع</w:t>
      </w:r>
      <w:r w:rsidRPr="08C3036A">
        <w:rPr>
          <w:rFonts w:hint="cs"/>
          <w:spacing w:val="-4"/>
          <w:rtl/>
          <w:lang w:bidi="fa-IR"/>
        </w:rPr>
        <w:t xml:space="preserve"> احکام مستقل </w:t>
      </w:r>
      <w:r w:rsidR="08320D56">
        <w:rPr>
          <w:rFonts w:hint="cs"/>
          <w:spacing w:val="-4"/>
          <w:rtl/>
          <w:lang w:bidi="fa-IR"/>
        </w:rPr>
        <w:t>بوده</w:t>
      </w:r>
      <w:r w:rsidRPr="08C3036A">
        <w:rPr>
          <w:rFonts w:hint="cs"/>
          <w:spacing w:val="-4"/>
          <w:rtl/>
          <w:lang w:bidi="fa-IR"/>
        </w:rPr>
        <w:t xml:space="preserve"> و دشمنان اسلام و سنت مطهر آنرا انکار می‌کنند:</w:t>
      </w:r>
    </w:p>
    <w:p w:rsidR="08855763" w:rsidRDefault="08320D56" w:rsidP="08AE776B">
      <w:pPr>
        <w:ind w:firstLine="172"/>
        <w:rPr>
          <w:rFonts w:hint="cs"/>
          <w:rtl/>
          <w:lang w:bidi="fa-IR"/>
        </w:rPr>
      </w:pPr>
      <w:r>
        <w:rPr>
          <w:rFonts w:hint="cs"/>
          <w:spacing w:val="-4"/>
          <w:rtl/>
          <w:lang w:bidi="fa-IR"/>
        </w:rPr>
        <w:t xml:space="preserve">1- </w:t>
      </w:r>
      <w:r w:rsidR="08855763" w:rsidRPr="084D2C70">
        <w:rPr>
          <w:rFonts w:hint="cs"/>
          <w:spacing w:val="-4"/>
          <w:rtl/>
          <w:lang w:bidi="fa-IR"/>
        </w:rPr>
        <w:t xml:space="preserve">تحریم </w:t>
      </w:r>
      <w:r>
        <w:rPr>
          <w:rFonts w:hint="cs"/>
          <w:spacing w:val="-4"/>
          <w:rtl/>
          <w:lang w:bidi="fa-IR"/>
        </w:rPr>
        <w:t xml:space="preserve">جمع </w:t>
      </w:r>
      <w:r w:rsidR="08855763">
        <w:rPr>
          <w:rFonts w:hint="cs"/>
          <w:spacing w:val="-4"/>
          <w:rtl/>
          <w:lang w:bidi="fa-IR"/>
        </w:rPr>
        <w:t>نکاح</w:t>
      </w:r>
      <w:r w:rsidR="08855763" w:rsidRPr="084D2C70">
        <w:rPr>
          <w:rFonts w:hint="cs"/>
          <w:spacing w:val="-4"/>
          <w:rtl/>
          <w:lang w:bidi="fa-IR"/>
        </w:rPr>
        <w:t xml:space="preserve"> </w:t>
      </w:r>
      <w:r w:rsidR="08855763">
        <w:rPr>
          <w:rFonts w:hint="cs"/>
          <w:spacing w:val="-4"/>
          <w:rtl/>
          <w:lang w:bidi="fa-IR"/>
        </w:rPr>
        <w:t>زن با خاله‌اش یا عمه‌اش</w:t>
      </w:r>
      <w:r w:rsidR="08855763" w:rsidRPr="08E5555F">
        <w:rPr>
          <w:rStyle w:val="a7"/>
          <w:rFonts w:cs="B Lotus"/>
          <w:sz w:val="28"/>
          <w:szCs w:val="28"/>
          <w:rtl/>
          <w:lang w:bidi="fa-IR"/>
        </w:rPr>
        <w:footnoteReference w:id="1878"/>
      </w:r>
      <w:r w:rsidR="08855763" w:rsidRPr="084D2C70">
        <w:rPr>
          <w:rFonts w:hint="cs"/>
          <w:spacing w:val="-4"/>
          <w:rtl/>
          <w:lang w:bidi="fa-IR"/>
        </w:rPr>
        <w:t>، تحریم الاغ اهلی</w:t>
      </w:r>
      <w:r w:rsidR="08855763" w:rsidRPr="08E5555F">
        <w:rPr>
          <w:rStyle w:val="a7"/>
          <w:rFonts w:cs="B Lotus"/>
          <w:sz w:val="28"/>
          <w:szCs w:val="28"/>
          <w:rtl/>
          <w:lang w:bidi="fa-IR"/>
        </w:rPr>
        <w:footnoteReference w:id="1879"/>
      </w:r>
      <w:r w:rsidR="08855763" w:rsidRPr="084D2C70">
        <w:rPr>
          <w:rFonts w:hint="cs"/>
          <w:spacing w:val="-4"/>
          <w:rtl/>
          <w:lang w:bidi="fa-IR"/>
        </w:rPr>
        <w:t>، و همة درندگان از حیوانات و چنگا</w:t>
      </w:r>
      <w:r w:rsidR="08855763">
        <w:rPr>
          <w:rFonts w:hint="cs"/>
          <w:spacing w:val="-4"/>
          <w:rtl/>
          <w:lang w:bidi="fa-IR"/>
        </w:rPr>
        <w:t>ل‌داران</w:t>
      </w:r>
      <w:r w:rsidR="08855763" w:rsidRPr="084D2C70">
        <w:rPr>
          <w:rFonts w:hint="cs"/>
          <w:spacing w:val="-4"/>
          <w:rtl/>
          <w:lang w:bidi="fa-IR"/>
        </w:rPr>
        <w:t xml:space="preserve"> از پرندگان</w:t>
      </w:r>
      <w:r w:rsidR="08855763" w:rsidRPr="08E5555F">
        <w:rPr>
          <w:rStyle w:val="a7"/>
          <w:rFonts w:cs="B Lotus"/>
          <w:sz w:val="28"/>
          <w:szCs w:val="28"/>
          <w:rtl/>
          <w:lang w:bidi="fa-IR"/>
        </w:rPr>
        <w:footnoteReference w:id="1880"/>
      </w:r>
      <w:r w:rsidR="08855763" w:rsidRPr="084D2C70">
        <w:rPr>
          <w:rFonts w:hint="cs"/>
          <w:spacing w:val="-4"/>
          <w:rtl/>
          <w:lang w:bidi="fa-IR"/>
        </w:rPr>
        <w:t xml:space="preserve">، </w:t>
      </w:r>
      <w:r w:rsidR="08855763">
        <w:rPr>
          <w:rFonts w:hint="cs"/>
          <w:spacing w:val="-4"/>
          <w:rtl/>
          <w:lang w:bidi="fa-IR"/>
        </w:rPr>
        <w:t>ت</w:t>
      </w:r>
      <w:r w:rsidR="08855763" w:rsidRPr="084D2C70">
        <w:rPr>
          <w:rFonts w:hint="cs"/>
          <w:spacing w:val="-4"/>
          <w:rtl/>
          <w:lang w:bidi="fa-IR"/>
        </w:rPr>
        <w:t>ح</w:t>
      </w:r>
      <w:r w:rsidR="08855763">
        <w:rPr>
          <w:rFonts w:hint="cs"/>
          <w:spacing w:val="-4"/>
          <w:rtl/>
          <w:lang w:bidi="fa-IR"/>
        </w:rPr>
        <w:t>ری</w:t>
      </w:r>
      <w:r w:rsidR="08855763" w:rsidRPr="084D2C70">
        <w:rPr>
          <w:rFonts w:hint="cs"/>
          <w:spacing w:val="-4"/>
          <w:rtl/>
          <w:lang w:bidi="fa-IR"/>
        </w:rPr>
        <w:t xml:space="preserve">م آنچه </w:t>
      </w:r>
      <w:r w:rsidR="08855763">
        <w:rPr>
          <w:rFonts w:hint="cs"/>
          <w:spacing w:val="-4"/>
          <w:rtl/>
          <w:lang w:bidi="fa-IR"/>
        </w:rPr>
        <w:t xml:space="preserve">که از طریق </w:t>
      </w:r>
      <w:r w:rsidR="082C54FA">
        <w:rPr>
          <w:rFonts w:hint="cs"/>
          <w:spacing w:val="-4"/>
          <w:rtl/>
          <w:lang w:bidi="fa-IR"/>
        </w:rPr>
        <w:t>ر</w:t>
      </w:r>
      <w:r w:rsidR="082C54FA" w:rsidRPr="084D2C70">
        <w:rPr>
          <w:rFonts w:hint="cs"/>
          <w:spacing w:val="-4"/>
          <w:rtl/>
          <w:lang w:bidi="fa-IR"/>
        </w:rPr>
        <w:t>ضاع</w:t>
      </w:r>
      <w:r w:rsidR="082C54FA">
        <w:rPr>
          <w:rFonts w:hint="cs"/>
          <w:spacing w:val="-4"/>
          <w:rtl/>
          <w:lang w:bidi="fa-IR"/>
        </w:rPr>
        <w:t xml:space="preserve">ی و از طریق </w:t>
      </w:r>
      <w:r w:rsidR="08855763">
        <w:rPr>
          <w:rFonts w:hint="cs"/>
          <w:spacing w:val="-4"/>
          <w:rtl/>
          <w:lang w:bidi="fa-IR"/>
        </w:rPr>
        <w:t>نسب حرام می‌شود</w:t>
      </w:r>
      <w:r w:rsidR="082C54FA" w:rsidRPr="084D2C70">
        <w:rPr>
          <w:rFonts w:hint="cs"/>
          <w:spacing w:val="-4"/>
          <w:rtl/>
          <w:lang w:bidi="fa-IR"/>
        </w:rPr>
        <w:t>،</w:t>
      </w:r>
      <w:r w:rsidR="08855763" w:rsidRPr="08E5555F">
        <w:rPr>
          <w:rStyle w:val="a7"/>
          <w:rFonts w:cs="B Lotus"/>
          <w:sz w:val="28"/>
          <w:szCs w:val="28"/>
          <w:rtl/>
          <w:lang w:bidi="fa-IR"/>
        </w:rPr>
        <w:footnoteReference w:id="1881"/>
      </w:r>
      <w:r w:rsidR="082C54FA">
        <w:rPr>
          <w:rFonts w:hint="cs"/>
          <w:spacing w:val="-4"/>
          <w:rtl/>
          <w:lang w:bidi="fa-IR"/>
        </w:rPr>
        <w:t xml:space="preserve"> مسلمان بخاطر</w:t>
      </w:r>
      <w:r w:rsidR="08855763" w:rsidRPr="084D2C70">
        <w:rPr>
          <w:rFonts w:hint="cs"/>
          <w:spacing w:val="-4"/>
          <w:rtl/>
          <w:lang w:bidi="fa-IR"/>
        </w:rPr>
        <w:t xml:space="preserve"> </w:t>
      </w:r>
      <w:r w:rsidR="082C54FA">
        <w:rPr>
          <w:rFonts w:hint="cs"/>
          <w:spacing w:val="-4"/>
          <w:rtl/>
          <w:lang w:bidi="fa-IR"/>
        </w:rPr>
        <w:t xml:space="preserve">قتل </w:t>
      </w:r>
      <w:r w:rsidR="08855763" w:rsidRPr="084D2C70">
        <w:rPr>
          <w:rFonts w:hint="cs"/>
          <w:spacing w:val="-4"/>
          <w:rtl/>
          <w:lang w:bidi="fa-IR"/>
        </w:rPr>
        <w:t>کافر کشته</w:t>
      </w:r>
      <w:r w:rsidR="08855763">
        <w:rPr>
          <w:rFonts w:hint="cs"/>
          <w:spacing w:val="-4"/>
          <w:rtl/>
          <w:lang w:bidi="fa-IR"/>
        </w:rPr>
        <w:t xml:space="preserve"> </w:t>
      </w:r>
      <w:r w:rsidR="08855763" w:rsidRPr="08722D3D">
        <w:rPr>
          <w:rFonts w:hint="cs"/>
          <w:spacing w:val="-4"/>
          <w:rtl/>
          <w:lang w:bidi="fa-IR"/>
        </w:rPr>
        <w:t>نمی‌شود</w:t>
      </w:r>
      <w:r w:rsidR="08855763" w:rsidRPr="08E5555F">
        <w:rPr>
          <w:rStyle w:val="a7"/>
          <w:rFonts w:cs="B Lotus"/>
          <w:sz w:val="28"/>
          <w:szCs w:val="28"/>
          <w:rtl/>
          <w:lang w:bidi="fa-IR"/>
        </w:rPr>
        <w:footnoteReference w:id="1882"/>
      </w:r>
      <w:r w:rsidR="08855763" w:rsidRPr="08722D3D">
        <w:rPr>
          <w:rFonts w:hint="cs"/>
          <w:spacing w:val="-4"/>
          <w:rtl/>
          <w:lang w:bidi="fa-IR"/>
        </w:rPr>
        <w:t>، حد شارب الخمر</w:t>
      </w:r>
      <w:r w:rsidR="08855763" w:rsidRPr="08722D3D">
        <w:rPr>
          <w:rStyle w:val="a7"/>
          <w:rFonts w:cs="B Lotus"/>
          <w:spacing w:val="-4"/>
          <w:sz w:val="28"/>
          <w:szCs w:val="28"/>
          <w:rtl/>
          <w:lang w:bidi="fa-IR"/>
        </w:rPr>
        <w:footnoteReference w:id="1883"/>
      </w:r>
      <w:r w:rsidR="08855763" w:rsidRPr="08722D3D">
        <w:rPr>
          <w:rFonts w:hint="cs"/>
          <w:spacing w:val="-4"/>
          <w:rtl/>
          <w:lang w:bidi="fa-IR"/>
        </w:rPr>
        <w:t>، حد رجم</w:t>
      </w:r>
      <w:r w:rsidR="08BD0DAF">
        <w:rPr>
          <w:rFonts w:hint="cs"/>
          <w:spacing w:val="-4"/>
          <w:rtl/>
          <w:lang w:bidi="fa-IR"/>
        </w:rPr>
        <w:t>،</w:t>
      </w:r>
      <w:r w:rsidR="08855763" w:rsidRPr="08722D3D">
        <w:rPr>
          <w:rStyle w:val="a7"/>
          <w:rFonts w:cs="B Lotus"/>
          <w:spacing w:val="-4"/>
          <w:sz w:val="28"/>
          <w:szCs w:val="28"/>
          <w:rtl/>
          <w:lang w:bidi="fa-IR"/>
        </w:rPr>
        <w:footnoteReference w:id="1884"/>
      </w:r>
      <w:r w:rsidR="08855763" w:rsidRPr="08722D3D">
        <w:rPr>
          <w:rFonts w:hint="cs"/>
          <w:spacing w:val="-4"/>
          <w:rtl/>
          <w:lang w:bidi="fa-IR"/>
        </w:rPr>
        <w:t xml:space="preserve"> نهی از ازدواج</w:t>
      </w:r>
      <w:r w:rsidR="08855763">
        <w:rPr>
          <w:rFonts w:hint="cs"/>
          <w:rtl/>
          <w:lang w:bidi="fa-IR"/>
        </w:rPr>
        <w:t xml:space="preserve"> متعه</w:t>
      </w:r>
      <w:r w:rsidR="08855763" w:rsidRPr="08E5555F">
        <w:rPr>
          <w:rStyle w:val="a7"/>
          <w:rFonts w:cs="B Lotus"/>
          <w:sz w:val="28"/>
          <w:szCs w:val="28"/>
          <w:rtl/>
          <w:lang w:bidi="fa-IR"/>
        </w:rPr>
        <w:footnoteReference w:id="1885"/>
      </w:r>
      <w:r w:rsidR="08855763">
        <w:rPr>
          <w:rFonts w:hint="cs"/>
          <w:rtl/>
          <w:lang w:bidi="fa-IR"/>
        </w:rPr>
        <w:t>، و چیزهای دیگر در این زمینه فراوانند که سنت مطهر در تشریع آنها</w:t>
      </w:r>
      <w:r w:rsidR="08BD0DAF">
        <w:rPr>
          <w:rFonts w:hint="cs"/>
          <w:rtl/>
          <w:lang w:bidi="fa-IR"/>
        </w:rPr>
        <w:t xml:space="preserve"> مستقل بوده است و به صورت متواتر</w:t>
      </w:r>
      <w:r w:rsidR="08855763">
        <w:rPr>
          <w:rFonts w:hint="cs"/>
          <w:rtl/>
          <w:lang w:bidi="fa-IR"/>
        </w:rPr>
        <w:t xml:space="preserve"> آمده‌اند.</w:t>
      </w:r>
      <w:r w:rsidR="08855763" w:rsidRPr="08E5555F">
        <w:rPr>
          <w:rStyle w:val="a7"/>
          <w:rFonts w:cs="B Lotus"/>
          <w:sz w:val="28"/>
          <w:szCs w:val="28"/>
          <w:rtl/>
          <w:lang w:bidi="fa-IR"/>
        </w:rPr>
        <w:footnoteReference w:id="1886"/>
      </w:r>
    </w:p>
    <w:p w:rsidR="08855763" w:rsidRDefault="08855763" w:rsidP="08AC3955">
      <w:pPr>
        <w:pStyle w:val="2"/>
        <w:rPr>
          <w:rFonts w:hint="cs"/>
          <w:rtl/>
        </w:rPr>
      </w:pPr>
      <w:bookmarkStart w:id="345" w:name="_Toc141524747"/>
      <w:bookmarkStart w:id="346" w:name="_Toc225750445"/>
      <w:r>
        <w:rPr>
          <w:rFonts w:hint="cs"/>
          <w:rtl/>
        </w:rPr>
        <w:t xml:space="preserve">امام شاطبی در </w:t>
      </w:r>
      <w:r w:rsidR="086E7D12">
        <w:rPr>
          <w:rFonts w:hint="cs"/>
          <w:rtl/>
        </w:rPr>
        <w:t xml:space="preserve">مورد </w:t>
      </w:r>
      <w:r>
        <w:rPr>
          <w:rFonts w:hint="cs"/>
          <w:rtl/>
        </w:rPr>
        <w:t>این احکام که سنت در تأسیس آنها مستقل است</w:t>
      </w:r>
      <w:r w:rsidR="086E7D12">
        <w:rPr>
          <w:rFonts w:hint="cs"/>
          <w:rtl/>
        </w:rPr>
        <w:t xml:space="preserve">، </w:t>
      </w:r>
      <w:r>
        <w:rPr>
          <w:rFonts w:hint="cs"/>
          <w:rtl/>
        </w:rPr>
        <w:t>چه گفته است؟</w:t>
      </w:r>
      <w:bookmarkEnd w:id="345"/>
      <w:bookmarkEnd w:id="346"/>
    </w:p>
    <w:p w:rsidR="08855763" w:rsidRDefault="086E7D12" w:rsidP="08777A9A">
      <w:pPr>
        <w:ind w:firstLine="172"/>
        <w:rPr>
          <w:rFonts w:hint="cs"/>
          <w:rtl/>
          <w:lang w:bidi="fa-IR"/>
        </w:rPr>
      </w:pPr>
      <w:r>
        <w:rPr>
          <w:rFonts w:hint="cs"/>
          <w:rtl/>
          <w:lang w:bidi="fa-IR"/>
        </w:rPr>
        <w:t>دوست دار</w:t>
      </w:r>
      <w:r w:rsidR="08855763">
        <w:rPr>
          <w:rFonts w:hint="cs"/>
          <w:rtl/>
          <w:lang w:bidi="fa-IR"/>
        </w:rPr>
        <w:t xml:space="preserve">م </w:t>
      </w:r>
      <w:r>
        <w:rPr>
          <w:rFonts w:hint="cs"/>
          <w:rtl/>
          <w:lang w:bidi="fa-IR"/>
        </w:rPr>
        <w:t xml:space="preserve">در اینجا </w:t>
      </w:r>
      <w:r w:rsidR="08855763">
        <w:rPr>
          <w:rFonts w:hint="cs"/>
          <w:rtl/>
          <w:lang w:bidi="fa-IR"/>
        </w:rPr>
        <w:t xml:space="preserve">سخن امام شاطبی را در </w:t>
      </w:r>
      <w:r>
        <w:rPr>
          <w:rFonts w:hint="cs"/>
          <w:rtl/>
          <w:lang w:bidi="fa-IR"/>
        </w:rPr>
        <w:t xml:space="preserve">مورد </w:t>
      </w:r>
      <w:r w:rsidR="08855763">
        <w:rPr>
          <w:rFonts w:hint="cs"/>
          <w:rtl/>
          <w:lang w:bidi="fa-IR"/>
        </w:rPr>
        <w:t xml:space="preserve">بعضی از احادیث </w:t>
      </w:r>
      <w:r>
        <w:rPr>
          <w:rFonts w:hint="cs"/>
          <w:rtl/>
          <w:lang w:bidi="fa-IR"/>
        </w:rPr>
        <w:t>قبل ذکر کن</w:t>
      </w:r>
      <w:r w:rsidR="08855763">
        <w:rPr>
          <w:rFonts w:hint="cs"/>
          <w:rtl/>
          <w:lang w:bidi="fa-IR"/>
        </w:rPr>
        <w:t xml:space="preserve">م </w:t>
      </w:r>
      <w:r w:rsidR="08263DB7">
        <w:rPr>
          <w:rFonts w:hint="cs"/>
          <w:rtl/>
          <w:lang w:bidi="fa-IR"/>
        </w:rPr>
        <w:t>که</w:t>
      </w:r>
      <w:r w:rsidR="08855763">
        <w:rPr>
          <w:rFonts w:hint="cs"/>
          <w:rtl/>
          <w:lang w:bidi="fa-IR"/>
        </w:rPr>
        <w:t xml:space="preserve"> چگونه به تأسیس احکام زائد سنت بر آنچه در قرآن کریم است، </w:t>
      </w:r>
      <w:r w:rsidR="08984794">
        <w:rPr>
          <w:rFonts w:hint="cs"/>
          <w:rtl/>
          <w:lang w:bidi="fa-IR"/>
        </w:rPr>
        <w:t>اقرار</w:t>
      </w:r>
      <w:r w:rsidR="08855763">
        <w:rPr>
          <w:rFonts w:hint="cs"/>
          <w:rtl/>
          <w:lang w:bidi="fa-IR"/>
        </w:rPr>
        <w:t xml:space="preserve"> </w:t>
      </w:r>
      <w:r w:rsidR="08984794">
        <w:rPr>
          <w:rFonts w:hint="cs"/>
          <w:rtl/>
          <w:lang w:bidi="fa-IR"/>
        </w:rPr>
        <w:t>کرد</w:t>
      </w:r>
      <w:r w:rsidR="08855763">
        <w:rPr>
          <w:rFonts w:hint="cs"/>
          <w:rtl/>
          <w:lang w:bidi="fa-IR"/>
        </w:rPr>
        <w:t xml:space="preserve"> ولی </w:t>
      </w:r>
      <w:r w:rsidR="08984794">
        <w:rPr>
          <w:rFonts w:hint="cs"/>
          <w:rtl/>
          <w:lang w:bidi="fa-IR"/>
        </w:rPr>
        <w:t xml:space="preserve">مانند جمهور </w:t>
      </w:r>
      <w:r w:rsidR="082A140E">
        <w:rPr>
          <w:rFonts w:hint="cs"/>
          <w:rtl/>
          <w:lang w:bidi="fa-IR"/>
        </w:rPr>
        <w:t>سنت را منبع</w:t>
      </w:r>
      <w:r w:rsidR="08855763">
        <w:rPr>
          <w:rFonts w:hint="cs"/>
          <w:rtl/>
          <w:lang w:bidi="fa-IR"/>
        </w:rPr>
        <w:t xml:space="preserve"> مستقل</w:t>
      </w:r>
      <w:r w:rsidR="082A140E">
        <w:rPr>
          <w:rFonts w:hint="cs"/>
          <w:rtl/>
          <w:lang w:bidi="fa-IR"/>
        </w:rPr>
        <w:t>ی</w:t>
      </w:r>
      <w:r w:rsidR="08855763">
        <w:rPr>
          <w:rFonts w:hint="cs"/>
          <w:rtl/>
          <w:lang w:bidi="fa-IR"/>
        </w:rPr>
        <w:t xml:space="preserve"> </w:t>
      </w:r>
      <w:r w:rsidR="082A140E">
        <w:rPr>
          <w:rFonts w:hint="cs"/>
          <w:rtl/>
          <w:lang w:bidi="fa-IR"/>
        </w:rPr>
        <w:t>ندانست</w:t>
      </w:r>
      <w:r w:rsidR="08855763">
        <w:rPr>
          <w:rFonts w:hint="cs"/>
          <w:rtl/>
          <w:lang w:bidi="fa-IR"/>
        </w:rPr>
        <w:t xml:space="preserve"> </w:t>
      </w:r>
      <w:r w:rsidR="082A140E">
        <w:rPr>
          <w:rFonts w:hint="cs"/>
          <w:rtl/>
          <w:lang w:bidi="fa-IR"/>
        </w:rPr>
        <w:t>بلکه</w:t>
      </w:r>
      <w:r w:rsidR="08855763">
        <w:rPr>
          <w:rFonts w:hint="cs"/>
          <w:rtl/>
          <w:lang w:bidi="fa-IR"/>
        </w:rPr>
        <w:t xml:space="preserve"> آن</w:t>
      </w:r>
      <w:r w:rsidR="082A140E">
        <w:rPr>
          <w:rFonts w:hint="cs"/>
          <w:rtl/>
          <w:lang w:bidi="fa-IR"/>
        </w:rPr>
        <w:t xml:space="preserve"> </w:t>
      </w:r>
      <w:r w:rsidR="08855763">
        <w:rPr>
          <w:rFonts w:hint="cs"/>
          <w:rtl/>
          <w:lang w:bidi="fa-IR"/>
        </w:rPr>
        <w:t>را بیان ن</w:t>
      </w:r>
      <w:r w:rsidR="082A140E">
        <w:rPr>
          <w:rFonts w:hint="cs"/>
          <w:rtl/>
          <w:lang w:bidi="fa-IR"/>
        </w:rPr>
        <w:t>امی</w:t>
      </w:r>
      <w:r w:rsidR="08855763">
        <w:rPr>
          <w:rFonts w:hint="cs"/>
          <w:rtl/>
          <w:lang w:bidi="fa-IR"/>
        </w:rPr>
        <w:t>د و آن</w:t>
      </w:r>
      <w:r w:rsidR="082A140E">
        <w:rPr>
          <w:rFonts w:hint="cs"/>
          <w:rtl/>
          <w:lang w:bidi="fa-IR"/>
        </w:rPr>
        <w:t xml:space="preserve"> </w:t>
      </w:r>
      <w:r w:rsidR="08855763">
        <w:rPr>
          <w:rFonts w:hint="cs"/>
          <w:rtl/>
          <w:lang w:bidi="fa-IR"/>
        </w:rPr>
        <w:t xml:space="preserve">را تحت قواعد قرآن کریم </w:t>
      </w:r>
      <w:r w:rsidR="08DB7B53">
        <w:rPr>
          <w:rFonts w:hint="cs"/>
          <w:rtl/>
          <w:lang w:bidi="fa-IR"/>
        </w:rPr>
        <w:t>آو</w:t>
      </w:r>
      <w:r w:rsidR="082A140E">
        <w:rPr>
          <w:rFonts w:hint="cs"/>
          <w:rtl/>
          <w:lang w:bidi="fa-IR"/>
        </w:rPr>
        <w:t>رد</w:t>
      </w:r>
      <w:r w:rsidR="08855763">
        <w:rPr>
          <w:rFonts w:hint="cs"/>
          <w:rtl/>
          <w:lang w:bidi="fa-IR"/>
        </w:rPr>
        <w:t xml:space="preserve"> و به </w:t>
      </w:r>
      <w:r w:rsidR="082A140E">
        <w:rPr>
          <w:rFonts w:hint="cs"/>
          <w:rtl/>
          <w:lang w:bidi="fa-IR"/>
        </w:rPr>
        <w:t>حجیت</w:t>
      </w:r>
      <w:r w:rsidR="08604D98">
        <w:rPr>
          <w:rFonts w:hint="cs"/>
          <w:rtl/>
          <w:lang w:bidi="fa-IR"/>
        </w:rPr>
        <w:t xml:space="preserve"> آن</w:t>
      </w:r>
      <w:r w:rsidR="08855763">
        <w:rPr>
          <w:rFonts w:hint="cs"/>
          <w:rtl/>
          <w:lang w:bidi="fa-IR"/>
        </w:rPr>
        <w:t xml:space="preserve"> </w:t>
      </w:r>
      <w:r w:rsidR="08604D98">
        <w:rPr>
          <w:rFonts w:hint="cs"/>
          <w:rtl/>
          <w:lang w:bidi="fa-IR"/>
        </w:rPr>
        <w:t>و وجوب عمل به آن</w:t>
      </w:r>
      <w:r w:rsidR="08855763">
        <w:rPr>
          <w:rFonts w:hint="cs"/>
          <w:rtl/>
          <w:lang w:bidi="fa-IR"/>
        </w:rPr>
        <w:t xml:space="preserve"> اقرار کرد و </w:t>
      </w:r>
      <w:r w:rsidR="08604D98">
        <w:rPr>
          <w:rFonts w:hint="cs"/>
          <w:rtl/>
          <w:lang w:bidi="fa-IR"/>
        </w:rPr>
        <w:t>کسی که به سخنش استناد می</w:t>
      </w:r>
      <w:r w:rsidR="08604D98">
        <w:rPr>
          <w:rFonts w:cs="2  Badr" w:hint="cs"/>
          <w:rtl/>
          <w:lang w:bidi="fa-IR"/>
        </w:rPr>
        <w:t>‏</w:t>
      </w:r>
      <w:r w:rsidR="08604D98">
        <w:rPr>
          <w:rFonts w:hint="cs"/>
          <w:rtl/>
          <w:lang w:bidi="fa-IR"/>
        </w:rPr>
        <w:t>کند</w:t>
      </w:r>
      <w:r w:rsidR="08855763">
        <w:rPr>
          <w:rFonts w:hint="cs"/>
          <w:rtl/>
          <w:lang w:bidi="fa-IR"/>
        </w:rPr>
        <w:t xml:space="preserve"> نزاع</w:t>
      </w:r>
      <w:r w:rsidR="08604D98">
        <w:rPr>
          <w:rFonts w:hint="cs"/>
          <w:rtl/>
          <w:lang w:bidi="fa-IR"/>
        </w:rPr>
        <w:t>ی در آن ندارد.</w:t>
      </w:r>
      <w:r w:rsidR="081A1422">
        <w:rPr>
          <w:rFonts w:hint="cs"/>
          <w:rtl/>
          <w:lang w:bidi="fa-IR"/>
        </w:rPr>
        <w:t xml:space="preserve"> </w:t>
      </w:r>
      <w:r w:rsidR="08855763">
        <w:rPr>
          <w:rFonts w:hint="cs"/>
          <w:rtl/>
          <w:lang w:bidi="fa-IR"/>
        </w:rPr>
        <w:t>آنچه که گذشت، تأکید می‌کند که بعضی از علمای بزرگوار ما در سخن امام شاطبی دچار سوء فهم شدند، همچنان</w:t>
      </w:r>
      <w:r w:rsidR="081A1422">
        <w:rPr>
          <w:rFonts w:hint="cs"/>
          <w:rtl/>
          <w:lang w:bidi="fa-IR"/>
        </w:rPr>
        <w:t xml:space="preserve"> </w:t>
      </w:r>
      <w:r w:rsidR="08855763">
        <w:rPr>
          <w:rFonts w:hint="cs"/>
          <w:rtl/>
          <w:lang w:bidi="fa-IR"/>
        </w:rPr>
        <w:t xml:space="preserve">که بعضی از دشمنان سنت مطهر، سخن او را </w:t>
      </w:r>
      <w:r w:rsidR="08DB7B53">
        <w:rPr>
          <w:rFonts w:hint="cs"/>
          <w:rtl/>
          <w:lang w:bidi="fa-IR"/>
        </w:rPr>
        <w:t>پوششی برای ایجاد شک و تردید در</w:t>
      </w:r>
      <w:r w:rsidR="08855763">
        <w:rPr>
          <w:rFonts w:hint="cs"/>
          <w:rtl/>
          <w:lang w:bidi="fa-IR"/>
        </w:rPr>
        <w:t xml:space="preserve"> سنت مطهر و جایگاه تشریعی آن </w:t>
      </w:r>
      <w:r w:rsidR="08DB7B53">
        <w:rPr>
          <w:rFonts w:hint="cs"/>
          <w:rtl/>
          <w:lang w:bidi="fa-IR"/>
        </w:rPr>
        <w:t>قرار دادند</w:t>
      </w:r>
      <w:r w:rsidR="08855763">
        <w:rPr>
          <w:rFonts w:hint="cs"/>
          <w:rtl/>
          <w:lang w:bidi="fa-IR"/>
        </w:rPr>
        <w:t>.</w:t>
      </w:r>
    </w:p>
    <w:p w:rsidR="08855763" w:rsidRDefault="08855763" w:rsidP="08777A9A">
      <w:pPr>
        <w:ind w:firstLine="172"/>
        <w:rPr>
          <w:rFonts w:hint="cs"/>
          <w:rtl/>
          <w:lang w:bidi="fa-IR"/>
        </w:rPr>
      </w:pPr>
      <w:r>
        <w:rPr>
          <w:rFonts w:hint="cs"/>
          <w:rtl/>
          <w:lang w:bidi="fa-IR"/>
        </w:rPr>
        <w:t>امام شاطبی می‌گوید</w:t>
      </w:r>
      <w:r w:rsidR="08E041FF">
        <w:rPr>
          <w:rFonts w:hint="cs"/>
          <w:rtl/>
          <w:lang w:bidi="fa-IR"/>
        </w:rPr>
        <w:t>:</w:t>
      </w:r>
      <w:r w:rsidR="08F2539A">
        <w:rPr>
          <w:rFonts w:hint="cs"/>
          <w:rtl/>
          <w:lang w:bidi="fa-IR"/>
        </w:rPr>
        <w:t xml:space="preserve"> «خدای تعالی جم</w:t>
      </w:r>
      <w:r>
        <w:rPr>
          <w:rFonts w:hint="cs"/>
          <w:rtl/>
          <w:lang w:bidi="fa-IR"/>
        </w:rPr>
        <w:t>ع بین مادر و دخترش را</w:t>
      </w:r>
      <w:r w:rsidR="08F2539A">
        <w:rPr>
          <w:rFonts w:hint="cs"/>
          <w:rtl/>
          <w:lang w:bidi="fa-IR"/>
        </w:rPr>
        <w:t xml:space="preserve"> و</w:t>
      </w:r>
      <w:r>
        <w:rPr>
          <w:rFonts w:hint="cs"/>
          <w:rtl/>
          <w:lang w:bidi="fa-IR"/>
        </w:rPr>
        <w:t xml:space="preserve"> </w:t>
      </w:r>
      <w:r w:rsidR="08F2539A">
        <w:rPr>
          <w:rFonts w:hint="cs"/>
          <w:rtl/>
          <w:lang w:bidi="fa-IR"/>
        </w:rPr>
        <w:t xml:space="preserve">همچنین بین دو خواهر </w:t>
      </w:r>
      <w:r>
        <w:rPr>
          <w:rFonts w:hint="cs"/>
          <w:rtl/>
          <w:lang w:bidi="fa-IR"/>
        </w:rPr>
        <w:t xml:space="preserve">در نکاح </w:t>
      </w:r>
      <w:r w:rsidR="08F2539A">
        <w:rPr>
          <w:rFonts w:hint="cs"/>
          <w:rtl/>
          <w:lang w:bidi="fa-IR"/>
        </w:rPr>
        <w:t xml:space="preserve">را حرام کرد </w:t>
      </w:r>
      <w:r>
        <w:rPr>
          <w:rFonts w:hint="cs"/>
          <w:rtl/>
          <w:lang w:bidi="fa-IR"/>
        </w:rPr>
        <w:t>و در قرآن آمده است</w:t>
      </w:r>
      <w:r w:rsidR="08E041FF">
        <w:rPr>
          <w:rFonts w:hint="cs"/>
          <w:rtl/>
          <w:lang w:bidi="fa-IR"/>
        </w:rPr>
        <w:t>:</w:t>
      </w:r>
    </w:p>
    <w:p w:rsidR="08AC3955"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82" w:eastAsia="Times New Roman" w:hAnsi="QCF_P082" w:cs="QCF_P082"/>
          <w:color w:val="000000"/>
          <w:sz w:val="32"/>
          <w:szCs w:val="32"/>
          <w:rtl/>
        </w:rPr>
        <w:t>ﭞ</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ﭟ</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ﭠ</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ﭡ</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ﭢ</w:t>
      </w:r>
      <w:r w:rsidR="08F30C44">
        <w:rPr>
          <w:rFonts w:ascii="QCF_P082" w:eastAsia="Times New Roman" w:hAnsi="QCF_P082" w:cs="QCF_P082"/>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24)</w:t>
      </w:r>
    </w:p>
    <w:p w:rsidR="08855763" w:rsidRPr="08611984" w:rsidRDefault="08611984" w:rsidP="08777A9A">
      <w:pPr>
        <w:tabs>
          <w:tab w:val="right" w:pos="6931"/>
        </w:tabs>
        <w:ind w:firstLine="172"/>
        <w:rPr>
          <w:rFonts w:hint="cs"/>
          <w:sz w:val="32"/>
          <w:szCs w:val="32"/>
          <w:rtl/>
          <w:lang w:bidi="fa-IR"/>
        </w:rPr>
      </w:pPr>
      <w:r>
        <w:rPr>
          <w:rFonts w:hint="cs"/>
          <w:sz w:val="32"/>
          <w:szCs w:val="32"/>
          <w:rtl/>
          <w:lang w:bidi="fa-IR"/>
        </w:rPr>
        <w:t xml:space="preserve"> «</w:t>
      </w:r>
      <w:r w:rsidRPr="08611984">
        <w:rPr>
          <w:sz w:val="32"/>
          <w:szCs w:val="32"/>
          <w:rtl/>
          <w:lang w:bidi="fa-IR"/>
        </w:rPr>
        <w:t xml:space="preserve"> براي شما ازدواج با زنان ديگري جز اينان </w:t>
      </w:r>
      <w:r>
        <w:rPr>
          <w:sz w:val="32"/>
          <w:szCs w:val="32"/>
          <w:rtl/>
          <w:lang w:bidi="fa-IR"/>
        </w:rPr>
        <w:t>(يعني جز زنان مؤمن حرام</w:t>
      </w:r>
      <w:r w:rsidRPr="08611984">
        <w:rPr>
          <w:sz w:val="32"/>
          <w:szCs w:val="32"/>
          <w:rtl/>
          <w:lang w:bidi="fa-IR"/>
        </w:rPr>
        <w:t>) حلال گشته است</w:t>
      </w:r>
      <w:r>
        <w:rPr>
          <w:rFonts w:hint="cs"/>
          <w:sz w:val="32"/>
          <w:szCs w:val="32"/>
          <w:rtl/>
          <w:lang w:bidi="fa-IR"/>
        </w:rPr>
        <w:t>»</w:t>
      </w:r>
    </w:p>
    <w:p w:rsidR="08855763" w:rsidRDefault="08401142" w:rsidP="08777A9A">
      <w:pPr>
        <w:ind w:firstLine="172"/>
        <w:rPr>
          <w:rFonts w:hint="cs"/>
          <w:rtl/>
          <w:lang w:bidi="fa-IR"/>
        </w:rPr>
      </w:pPr>
      <w:r>
        <w:rPr>
          <w:rFonts w:hint="cs"/>
          <w:rtl/>
          <w:lang w:bidi="fa-IR"/>
        </w:rPr>
        <w:t>نهی خداوند از</w:t>
      </w:r>
      <w:r w:rsidR="08C02035">
        <w:rPr>
          <w:rFonts w:hint="cs"/>
          <w:rtl/>
          <w:lang w:bidi="fa-IR"/>
        </w:rPr>
        <w:t xml:space="preserve"> جم</w:t>
      </w:r>
      <w:r w:rsidR="08855763">
        <w:rPr>
          <w:rFonts w:hint="cs"/>
          <w:rtl/>
          <w:lang w:bidi="fa-IR"/>
        </w:rPr>
        <w:t xml:space="preserve">ع بین زن و عمه‌اش یا خاله‌‌اش </w:t>
      </w:r>
      <w:r>
        <w:rPr>
          <w:rFonts w:hint="cs"/>
          <w:rtl/>
          <w:lang w:bidi="fa-IR"/>
        </w:rPr>
        <w:t xml:space="preserve">قیاسی </w:t>
      </w:r>
      <w:r w:rsidR="08855763">
        <w:rPr>
          <w:rFonts w:hint="cs"/>
          <w:rtl/>
          <w:lang w:bidi="fa-IR"/>
        </w:rPr>
        <w:t xml:space="preserve">است، زیرا </w:t>
      </w:r>
      <w:r w:rsidR="08FD58C9">
        <w:rPr>
          <w:rFonts w:hint="cs"/>
          <w:rtl/>
          <w:lang w:bidi="fa-IR"/>
        </w:rPr>
        <w:t xml:space="preserve">مفهومی که </w:t>
      </w:r>
      <w:r w:rsidR="08855763">
        <w:rPr>
          <w:rFonts w:hint="cs"/>
          <w:rtl/>
          <w:lang w:bidi="fa-IR"/>
        </w:rPr>
        <w:t xml:space="preserve">جمع بین آنان </w:t>
      </w:r>
      <w:r w:rsidR="08FD58C9">
        <w:rPr>
          <w:rFonts w:hint="cs"/>
          <w:rtl/>
          <w:lang w:bidi="fa-IR"/>
        </w:rPr>
        <w:t>را سرزنش می</w:t>
      </w:r>
      <w:r w:rsidR="08FD58C9">
        <w:rPr>
          <w:rFonts w:cs="2  Badr" w:hint="cs"/>
          <w:rtl/>
          <w:lang w:bidi="fa-IR"/>
        </w:rPr>
        <w:t>‏</w:t>
      </w:r>
      <w:r w:rsidR="08FD58C9">
        <w:rPr>
          <w:rFonts w:hint="cs"/>
          <w:rtl/>
          <w:lang w:bidi="fa-IR"/>
        </w:rPr>
        <w:t>کند، در اینجا نیز موجود است</w:t>
      </w:r>
      <w:r w:rsidR="08E041FF">
        <w:rPr>
          <w:rFonts w:hint="cs"/>
          <w:rtl/>
          <w:lang w:bidi="fa-IR"/>
        </w:rPr>
        <w:t>:</w:t>
      </w:r>
      <w:r w:rsidR="08855763">
        <w:rPr>
          <w:rFonts w:hint="cs"/>
          <w:rtl/>
          <w:lang w:bidi="fa-IR"/>
        </w:rPr>
        <w:t xml:space="preserve"> و در این حدیث روایت شده است که «اگر شما آن</w:t>
      </w:r>
      <w:r w:rsidR="08FD58C9">
        <w:rPr>
          <w:rFonts w:hint="cs"/>
          <w:rtl/>
          <w:lang w:bidi="fa-IR"/>
        </w:rPr>
        <w:t xml:space="preserve"> </w:t>
      </w:r>
      <w:r w:rsidR="08855763">
        <w:rPr>
          <w:rFonts w:hint="cs"/>
          <w:rtl/>
          <w:lang w:bidi="fa-IR"/>
        </w:rPr>
        <w:t xml:space="preserve">را انجام دهید رحم شما قطع می‌شود» و تعلیل در شعر </w:t>
      </w:r>
      <w:r w:rsidR="085050C4">
        <w:rPr>
          <w:rFonts w:hint="cs"/>
          <w:rtl/>
          <w:lang w:bidi="fa-IR"/>
        </w:rPr>
        <w:t>قیاسی</w:t>
      </w:r>
      <w:r w:rsidR="08855763">
        <w:rPr>
          <w:rFonts w:hint="cs"/>
          <w:rtl/>
          <w:lang w:bidi="fa-IR"/>
        </w:rPr>
        <w:t xml:space="preserve"> می‌باشد.</w:t>
      </w:r>
      <w:r w:rsidR="08855763" w:rsidRPr="08E5555F">
        <w:rPr>
          <w:rStyle w:val="a7"/>
          <w:rFonts w:cs="B Lotus"/>
          <w:sz w:val="28"/>
          <w:szCs w:val="28"/>
          <w:rtl/>
          <w:lang w:bidi="fa-IR"/>
        </w:rPr>
        <w:footnoteReference w:id="1887"/>
      </w:r>
    </w:p>
    <w:p w:rsidR="08855763" w:rsidRDefault="08855763" w:rsidP="08777A9A">
      <w:pPr>
        <w:ind w:firstLine="172"/>
        <w:rPr>
          <w:rFonts w:hint="cs"/>
          <w:rtl/>
          <w:lang w:bidi="fa-IR"/>
        </w:rPr>
      </w:pPr>
      <w:r>
        <w:rPr>
          <w:rFonts w:hint="cs"/>
          <w:rtl/>
          <w:lang w:bidi="fa-IR"/>
        </w:rPr>
        <w:t xml:space="preserve">و همچنین در کتاب الإعتصام باب بیان </w:t>
      </w:r>
      <w:r w:rsidR="085050C4">
        <w:rPr>
          <w:rFonts w:hint="cs"/>
          <w:rtl/>
          <w:lang w:bidi="fa-IR"/>
        </w:rPr>
        <w:t xml:space="preserve">معنی </w:t>
      </w:r>
      <w:r w:rsidR="08783B9D">
        <w:rPr>
          <w:rFonts w:hint="cs"/>
          <w:rtl/>
          <w:lang w:bidi="fa-IR"/>
        </w:rPr>
        <w:t>صراط المستقیم، راه راستی که بدعتگران از آن منحرف شدند و از راه هدایت جداست، می‌گوی</w:t>
      </w:r>
      <w:r>
        <w:rPr>
          <w:rFonts w:hint="cs"/>
          <w:rtl/>
          <w:lang w:bidi="fa-IR"/>
        </w:rPr>
        <w:t>د</w:t>
      </w:r>
      <w:r w:rsidR="08783B9D">
        <w:rPr>
          <w:rFonts w:hint="cs"/>
          <w:rtl/>
          <w:lang w:bidi="fa-IR"/>
        </w:rPr>
        <w:t>:</w:t>
      </w:r>
      <w:r w:rsidRPr="08E5555F">
        <w:rPr>
          <w:rStyle w:val="a7"/>
          <w:rFonts w:cs="B Lotus"/>
          <w:sz w:val="28"/>
          <w:szCs w:val="28"/>
          <w:rtl/>
          <w:lang w:bidi="fa-IR"/>
        </w:rPr>
        <w:footnoteReference w:id="1888"/>
      </w:r>
      <w:r>
        <w:rPr>
          <w:rFonts w:hint="cs"/>
          <w:rtl/>
          <w:lang w:bidi="fa-IR"/>
        </w:rPr>
        <w:t xml:space="preserve"> </w:t>
      </w:r>
      <w:r w:rsidR="084209AC">
        <w:rPr>
          <w:rFonts w:hint="cs"/>
          <w:rtl/>
          <w:lang w:bidi="fa-IR"/>
        </w:rPr>
        <w:t>در حدیث آم</w:t>
      </w:r>
      <w:r>
        <w:rPr>
          <w:rFonts w:hint="cs"/>
          <w:rtl/>
          <w:lang w:bidi="fa-IR"/>
        </w:rPr>
        <w:t xml:space="preserve">ده است که جمع نکاح زن با عمه‌اش و یا خاله‌اش درست نیست و </w:t>
      </w:r>
      <w:r w:rsidR="08216D16">
        <w:rPr>
          <w:rFonts w:hint="cs"/>
          <w:rtl/>
          <w:lang w:bidi="fa-IR"/>
        </w:rPr>
        <w:t>هر آنچه که از لحاظ نسبی حرام با‌ش</w:t>
      </w:r>
      <w:r>
        <w:rPr>
          <w:rFonts w:hint="cs"/>
          <w:rtl/>
          <w:lang w:bidi="fa-IR"/>
        </w:rPr>
        <w:t xml:space="preserve">د </w:t>
      </w:r>
      <w:r w:rsidR="08216D16">
        <w:rPr>
          <w:rFonts w:hint="cs"/>
          <w:rtl/>
          <w:lang w:bidi="fa-IR"/>
        </w:rPr>
        <w:t>از لحاظ رضاعی نیز</w:t>
      </w:r>
      <w:r>
        <w:rPr>
          <w:rFonts w:hint="cs"/>
          <w:rtl/>
          <w:lang w:bidi="fa-IR"/>
        </w:rPr>
        <w:t xml:space="preserve"> حرام </w:t>
      </w:r>
      <w:r w:rsidR="08216D16">
        <w:rPr>
          <w:rFonts w:hint="cs"/>
          <w:rtl/>
          <w:lang w:bidi="fa-IR"/>
        </w:rPr>
        <w:t>است</w:t>
      </w:r>
      <w:r w:rsidR="0867594D">
        <w:rPr>
          <w:rFonts w:hint="cs"/>
          <w:rtl/>
          <w:lang w:bidi="fa-IR"/>
        </w:rPr>
        <w:t xml:space="preserve"> و خداوند متعال هنگامی </w:t>
      </w:r>
      <w:r>
        <w:rPr>
          <w:rFonts w:hint="cs"/>
          <w:rtl/>
          <w:lang w:bidi="fa-IR"/>
        </w:rPr>
        <w:t xml:space="preserve">که محرمات را </w:t>
      </w:r>
      <w:r w:rsidR="0882660E">
        <w:rPr>
          <w:rFonts w:hint="cs"/>
          <w:rtl/>
          <w:lang w:bidi="fa-IR"/>
        </w:rPr>
        <w:t>ذکر کرد، از میان رضاعی فقط</w:t>
      </w:r>
      <w:r w:rsidR="0867594D">
        <w:rPr>
          <w:rFonts w:hint="cs"/>
          <w:rtl/>
          <w:lang w:bidi="fa-IR"/>
        </w:rPr>
        <w:t xml:space="preserve"> مادر و خواهر</w:t>
      </w:r>
      <w:r>
        <w:rPr>
          <w:rFonts w:hint="cs"/>
          <w:rtl/>
          <w:lang w:bidi="fa-IR"/>
        </w:rPr>
        <w:t xml:space="preserve"> و از </w:t>
      </w:r>
      <w:r w:rsidR="0882660E">
        <w:rPr>
          <w:rFonts w:hint="cs"/>
          <w:rtl/>
          <w:lang w:bidi="fa-IR"/>
        </w:rPr>
        <w:t xml:space="preserve">میان </w:t>
      </w:r>
      <w:r>
        <w:rPr>
          <w:rFonts w:hint="cs"/>
          <w:rtl/>
          <w:lang w:bidi="fa-IR"/>
        </w:rPr>
        <w:t>جمع فقط اجتماع بین دو خواهر</w:t>
      </w:r>
      <w:r w:rsidR="0882660E">
        <w:rPr>
          <w:rFonts w:hint="cs"/>
          <w:rtl/>
          <w:lang w:bidi="fa-IR"/>
        </w:rPr>
        <w:t xml:space="preserve"> را ذکر نکرد</w:t>
      </w:r>
      <w:r>
        <w:rPr>
          <w:rFonts w:hint="cs"/>
          <w:rtl/>
          <w:lang w:bidi="fa-IR"/>
        </w:rPr>
        <w:t>، و بعد از آن می‌گوید</w:t>
      </w:r>
      <w:r w:rsidR="08E041FF">
        <w:rPr>
          <w:rFonts w:hint="cs"/>
          <w:rtl/>
          <w:lang w:bidi="fa-IR"/>
        </w:rPr>
        <w:t>:</w:t>
      </w:r>
      <w:r>
        <w:rPr>
          <w:rFonts w:hint="cs"/>
          <w:rtl/>
          <w:lang w:bidi="fa-IR"/>
        </w:rPr>
        <w:t xml:space="preserve"> </w:t>
      </w:r>
    </w:p>
    <w:p w:rsidR="08A25C80" w:rsidRDefault="08A25C80" w:rsidP="08777A9A">
      <w:pPr>
        <w:ind w:firstLine="172"/>
        <w:rPr>
          <w:rFonts w:hint="cs"/>
          <w:sz w:val="32"/>
          <w:szCs w:val="32"/>
          <w:rtl/>
          <w:lang w:bidi="fa-IR"/>
        </w:rPr>
      </w:pPr>
      <w:r>
        <w:rPr>
          <w:rFonts w:ascii="QCF_BSML" w:eastAsia="Times New Roman" w:hAnsi="QCF_BSML" w:cs="QCF_BSML"/>
          <w:color w:val="000000"/>
          <w:sz w:val="32"/>
          <w:szCs w:val="32"/>
          <w:rtl/>
        </w:rPr>
        <w:t>ﭽ</w:t>
      </w:r>
      <w:r>
        <w:rPr>
          <w:rFonts w:ascii="QCF_P082" w:eastAsia="Times New Roman" w:hAnsi="QCF_P082" w:cs="QCF_P082"/>
          <w:color w:val="000000"/>
          <w:sz w:val="32"/>
          <w:szCs w:val="32"/>
          <w:rtl/>
        </w:rPr>
        <w:t>ﭞ ﭟ ﭠ ﭡ ﭢ</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Pr>
          <w:rFonts w:hint="cs"/>
          <w:sz w:val="32"/>
          <w:szCs w:val="32"/>
          <w:rtl/>
          <w:lang w:bidi="fa-IR"/>
        </w:rPr>
        <w:t>(نساء / 24)</w:t>
      </w:r>
    </w:p>
    <w:p w:rsidR="08855763" w:rsidRPr="08494AE5" w:rsidRDefault="08855763" w:rsidP="08777A9A">
      <w:pPr>
        <w:ind w:firstLine="172"/>
        <w:rPr>
          <w:rFonts w:hint="cs"/>
          <w:rtl/>
          <w:lang w:bidi="fa-IR"/>
        </w:rPr>
      </w:pPr>
      <w:r>
        <w:rPr>
          <w:rFonts w:hint="cs"/>
          <w:rtl/>
          <w:lang w:bidi="fa-IR"/>
        </w:rPr>
        <w:t xml:space="preserve">آیه </w:t>
      </w:r>
      <w:r w:rsidRPr="08494AE5">
        <w:rPr>
          <w:rFonts w:hint="cs"/>
          <w:rtl/>
          <w:lang w:bidi="fa-IR"/>
        </w:rPr>
        <w:t xml:space="preserve">اقتضا می‌کند که </w:t>
      </w:r>
      <w:r>
        <w:rPr>
          <w:rFonts w:hint="cs"/>
          <w:rtl/>
          <w:lang w:bidi="fa-IR"/>
        </w:rPr>
        <w:t xml:space="preserve">جمع نکاح </w:t>
      </w:r>
      <w:r w:rsidRPr="08494AE5">
        <w:rPr>
          <w:rFonts w:hint="cs"/>
          <w:rtl/>
          <w:lang w:bidi="fa-IR"/>
        </w:rPr>
        <w:t>زن ب</w:t>
      </w:r>
      <w:r>
        <w:rPr>
          <w:rFonts w:hint="cs"/>
          <w:rtl/>
          <w:lang w:bidi="fa-IR"/>
        </w:rPr>
        <w:t>ا</w:t>
      </w:r>
      <w:r w:rsidRPr="08494AE5">
        <w:rPr>
          <w:rFonts w:hint="cs"/>
          <w:rtl/>
          <w:lang w:bidi="fa-IR"/>
        </w:rPr>
        <w:t xml:space="preserve"> </w:t>
      </w:r>
      <w:r>
        <w:rPr>
          <w:rFonts w:hint="cs"/>
          <w:rtl/>
          <w:lang w:bidi="fa-IR"/>
        </w:rPr>
        <w:t xml:space="preserve">عمه یا خاله‌اش </w:t>
      </w:r>
      <w:r w:rsidR="0842471E">
        <w:rPr>
          <w:rFonts w:hint="cs"/>
          <w:rtl/>
          <w:lang w:bidi="fa-IR"/>
        </w:rPr>
        <w:t xml:space="preserve">بجز مادر و خواهر، حلال است هر چند که رضاعی </w:t>
      </w:r>
      <w:r w:rsidRPr="08494AE5">
        <w:rPr>
          <w:rFonts w:hint="cs"/>
          <w:rtl/>
          <w:lang w:bidi="fa-IR"/>
        </w:rPr>
        <w:t xml:space="preserve">باشد. و این </w:t>
      </w:r>
      <w:r w:rsidR="082A5C54">
        <w:rPr>
          <w:rFonts w:hint="cs"/>
          <w:rtl/>
          <w:lang w:bidi="fa-IR"/>
        </w:rPr>
        <w:t>چیزها</w:t>
      </w:r>
      <w:r w:rsidRPr="08494AE5">
        <w:rPr>
          <w:rFonts w:hint="cs"/>
          <w:rtl/>
          <w:lang w:bidi="fa-IR"/>
        </w:rPr>
        <w:t xml:space="preserve"> از باب تخصیص عموم </w:t>
      </w:r>
      <w:r w:rsidR="082A5C54">
        <w:rPr>
          <w:rFonts w:hint="cs"/>
          <w:rtl/>
          <w:lang w:bidi="fa-IR"/>
        </w:rPr>
        <w:t xml:space="preserve">است و </w:t>
      </w:r>
      <w:r w:rsidRPr="08494AE5">
        <w:rPr>
          <w:rFonts w:hint="cs"/>
          <w:rtl/>
          <w:lang w:bidi="fa-IR"/>
        </w:rPr>
        <w:t>در هر حال تعارضی در آن نمی‌باشد.</w:t>
      </w:r>
      <w:r w:rsidRPr="08494AE5">
        <w:rPr>
          <w:rStyle w:val="a7"/>
          <w:rFonts w:cs="B Lotus"/>
          <w:sz w:val="28"/>
          <w:szCs w:val="28"/>
          <w:rtl/>
          <w:lang w:bidi="fa-IR"/>
        </w:rPr>
        <w:footnoteReference w:id="1889"/>
      </w:r>
    </w:p>
    <w:p w:rsidR="08855763" w:rsidRDefault="08C56C1B" w:rsidP="08777A9A">
      <w:pPr>
        <w:ind w:firstLine="172"/>
        <w:rPr>
          <w:rFonts w:hint="cs"/>
          <w:rtl/>
          <w:lang w:bidi="fa-IR"/>
        </w:rPr>
      </w:pPr>
      <w:r>
        <w:rPr>
          <w:rFonts w:hint="cs"/>
          <w:rtl/>
          <w:lang w:bidi="fa-IR"/>
        </w:rPr>
        <w:t>تامل کن که</w:t>
      </w:r>
      <w:r w:rsidR="08855763" w:rsidRPr="08494AE5">
        <w:rPr>
          <w:rFonts w:hint="cs"/>
          <w:rtl/>
          <w:lang w:bidi="fa-IR"/>
        </w:rPr>
        <w:t xml:space="preserve"> چگونه </w:t>
      </w:r>
      <w:r>
        <w:rPr>
          <w:rFonts w:hint="cs"/>
          <w:rtl/>
          <w:lang w:bidi="fa-IR"/>
        </w:rPr>
        <w:t>آن حکم زائد در سنت را، تخصیص</w:t>
      </w:r>
      <w:r w:rsidR="08855763">
        <w:rPr>
          <w:rFonts w:hint="cs"/>
          <w:rtl/>
          <w:lang w:bidi="fa-IR"/>
        </w:rPr>
        <w:t xml:space="preserve"> عموم قرآن کریم</w:t>
      </w:r>
      <w:r>
        <w:rPr>
          <w:rFonts w:hint="cs"/>
          <w:rtl/>
          <w:lang w:bidi="fa-IR"/>
        </w:rPr>
        <w:t xml:space="preserve"> نامید و استقلال ننامید</w:t>
      </w:r>
      <w:r w:rsidR="08855763">
        <w:rPr>
          <w:rFonts w:hint="cs"/>
          <w:rtl/>
          <w:lang w:bidi="fa-IR"/>
        </w:rPr>
        <w:t xml:space="preserve"> همچنان</w:t>
      </w:r>
      <w:r>
        <w:rPr>
          <w:rFonts w:hint="cs"/>
          <w:rtl/>
          <w:lang w:bidi="fa-IR"/>
        </w:rPr>
        <w:t xml:space="preserve"> </w:t>
      </w:r>
      <w:r w:rsidR="08855763">
        <w:rPr>
          <w:rFonts w:hint="cs"/>
          <w:rtl/>
          <w:lang w:bidi="fa-IR"/>
        </w:rPr>
        <w:t xml:space="preserve">که </w:t>
      </w:r>
      <w:r w:rsidR="082A4C07">
        <w:rPr>
          <w:rFonts w:hint="cs"/>
          <w:rtl/>
          <w:lang w:bidi="fa-IR"/>
        </w:rPr>
        <w:t>جمهور</w:t>
      </w:r>
      <w:r w:rsidR="08855763">
        <w:rPr>
          <w:rFonts w:hint="cs"/>
          <w:rtl/>
          <w:lang w:bidi="fa-IR"/>
        </w:rPr>
        <w:t xml:space="preserve"> علما آن را </w:t>
      </w:r>
      <w:r w:rsidR="082A4C07">
        <w:rPr>
          <w:rFonts w:hint="cs"/>
          <w:rtl/>
          <w:lang w:bidi="fa-IR"/>
        </w:rPr>
        <w:t xml:space="preserve">استقلال </w:t>
      </w:r>
      <w:r w:rsidR="08855763">
        <w:rPr>
          <w:rFonts w:hint="cs"/>
          <w:rtl/>
          <w:lang w:bidi="fa-IR"/>
        </w:rPr>
        <w:t xml:space="preserve">نامیدند، پس </w:t>
      </w:r>
      <w:r w:rsidR="082A4C07">
        <w:rPr>
          <w:rFonts w:hint="cs"/>
          <w:rtl/>
          <w:lang w:bidi="fa-IR"/>
        </w:rPr>
        <w:t>اختلاف</w:t>
      </w:r>
      <w:r w:rsidR="08855763">
        <w:rPr>
          <w:rFonts w:hint="cs"/>
          <w:rtl/>
          <w:lang w:bidi="fa-IR"/>
        </w:rPr>
        <w:t xml:space="preserve"> لفظی </w:t>
      </w:r>
      <w:r w:rsidR="082A4C07">
        <w:rPr>
          <w:rFonts w:hint="cs"/>
          <w:rtl/>
          <w:lang w:bidi="fa-IR"/>
        </w:rPr>
        <w:t>است</w:t>
      </w:r>
      <w:r w:rsidR="08855763">
        <w:rPr>
          <w:rFonts w:hint="cs"/>
          <w:rtl/>
          <w:lang w:bidi="fa-IR"/>
        </w:rPr>
        <w:t>.</w:t>
      </w:r>
    </w:p>
    <w:p w:rsidR="08C330E9" w:rsidRDefault="08855763" w:rsidP="08777A9A">
      <w:pPr>
        <w:ind w:firstLine="172"/>
        <w:rPr>
          <w:rFonts w:hint="cs"/>
          <w:rtl/>
          <w:lang w:bidi="fa-IR"/>
        </w:rPr>
      </w:pPr>
      <w:r>
        <w:rPr>
          <w:rFonts w:hint="cs"/>
          <w:rtl/>
          <w:lang w:bidi="fa-IR"/>
        </w:rPr>
        <w:t xml:space="preserve">نگاه کن </w:t>
      </w:r>
      <w:r w:rsidR="08DF0914">
        <w:rPr>
          <w:rFonts w:hint="cs"/>
          <w:rtl/>
          <w:lang w:bidi="fa-IR"/>
        </w:rPr>
        <w:t xml:space="preserve">که </w:t>
      </w:r>
      <w:r>
        <w:rPr>
          <w:rFonts w:hint="cs"/>
          <w:rtl/>
          <w:lang w:bidi="fa-IR"/>
        </w:rPr>
        <w:t xml:space="preserve">چگونه </w:t>
      </w:r>
      <w:r w:rsidR="08DF0914">
        <w:rPr>
          <w:rFonts w:hint="cs"/>
          <w:rtl/>
          <w:lang w:bidi="fa-IR"/>
        </w:rPr>
        <w:t xml:space="preserve">از </w:t>
      </w:r>
      <w:r>
        <w:rPr>
          <w:rFonts w:hint="cs"/>
          <w:rtl/>
          <w:lang w:bidi="fa-IR"/>
        </w:rPr>
        <w:t xml:space="preserve">این حکم </w:t>
      </w:r>
      <w:r w:rsidR="08DF0914">
        <w:rPr>
          <w:rFonts w:hint="cs"/>
          <w:rtl/>
          <w:lang w:bidi="fa-IR"/>
        </w:rPr>
        <w:t>پیروی</w:t>
      </w:r>
      <w:r>
        <w:rPr>
          <w:rFonts w:hint="cs"/>
          <w:rtl/>
          <w:lang w:bidi="fa-IR"/>
        </w:rPr>
        <w:t xml:space="preserve"> می‌کنند و</w:t>
      </w:r>
      <w:r w:rsidR="08DF0914">
        <w:rPr>
          <w:rFonts w:hint="cs"/>
          <w:rtl/>
          <w:lang w:bidi="fa-IR"/>
        </w:rPr>
        <w:t>لی</w:t>
      </w:r>
      <w:r>
        <w:rPr>
          <w:rFonts w:hint="cs"/>
          <w:rtl/>
          <w:lang w:bidi="fa-IR"/>
        </w:rPr>
        <w:t xml:space="preserve"> از کسی که به کلام </w:t>
      </w:r>
      <w:r w:rsidR="08DF0914">
        <w:rPr>
          <w:rFonts w:hint="cs"/>
          <w:rtl/>
          <w:lang w:bidi="fa-IR"/>
        </w:rPr>
        <w:t>او استناد می</w:t>
      </w:r>
      <w:r w:rsidR="08DF0914">
        <w:rPr>
          <w:rFonts w:cs="2  Badr" w:hint="cs"/>
          <w:rtl/>
          <w:lang w:bidi="fa-IR"/>
        </w:rPr>
        <w:t>‏</w:t>
      </w:r>
      <w:r w:rsidR="08DF0914">
        <w:rPr>
          <w:rFonts w:hint="cs"/>
          <w:rtl/>
          <w:lang w:bidi="fa-IR"/>
        </w:rPr>
        <w:t>کنند، پیروی نمی</w:t>
      </w:r>
      <w:r w:rsidR="08DF0914">
        <w:rPr>
          <w:rFonts w:cs="2  Badr" w:hint="cs"/>
          <w:rtl/>
          <w:lang w:bidi="fa-IR"/>
        </w:rPr>
        <w:t>‏</w:t>
      </w:r>
      <w:r w:rsidR="08DF0914">
        <w:rPr>
          <w:rFonts w:hint="cs"/>
          <w:rtl/>
          <w:lang w:bidi="fa-IR"/>
        </w:rPr>
        <w:t>کنند با این گمان که او از آن پیروی نکرده</w:t>
      </w:r>
      <w:r>
        <w:rPr>
          <w:rFonts w:hint="cs"/>
          <w:rtl/>
          <w:lang w:bidi="fa-IR"/>
        </w:rPr>
        <w:t xml:space="preserve">، پس </w:t>
      </w:r>
      <w:r w:rsidR="08C330E9">
        <w:rPr>
          <w:rFonts w:hint="cs"/>
          <w:rtl/>
          <w:lang w:bidi="fa-IR"/>
        </w:rPr>
        <w:t xml:space="preserve">همچنانکه گذشت </w:t>
      </w:r>
      <w:r>
        <w:rPr>
          <w:rFonts w:hint="cs"/>
          <w:rtl/>
          <w:lang w:bidi="fa-IR"/>
        </w:rPr>
        <w:t xml:space="preserve">در کلام امام </w:t>
      </w:r>
      <w:r w:rsidR="08C330E9">
        <w:rPr>
          <w:rFonts w:hint="cs"/>
          <w:rtl/>
          <w:lang w:bidi="fa-IR"/>
        </w:rPr>
        <w:t>و نقل آن دچار سؤ فهم شد.</w:t>
      </w:r>
    </w:p>
    <w:p w:rsidR="08855763" w:rsidRDefault="0893317D" w:rsidP="08777A9A">
      <w:pPr>
        <w:ind w:firstLine="172"/>
        <w:rPr>
          <w:rFonts w:hint="cs"/>
          <w:rtl/>
          <w:lang w:bidi="fa-IR"/>
        </w:rPr>
      </w:pPr>
      <w:r>
        <w:rPr>
          <w:rFonts w:hint="cs"/>
          <w:rtl/>
          <w:lang w:bidi="fa-IR"/>
        </w:rPr>
        <w:t xml:space="preserve">این امر در مورد سایر </w:t>
      </w:r>
      <w:r w:rsidR="08855763">
        <w:rPr>
          <w:rFonts w:hint="cs"/>
          <w:rtl/>
          <w:lang w:bidi="fa-IR"/>
        </w:rPr>
        <w:t xml:space="preserve">احکام زائد در سنت مطهر </w:t>
      </w:r>
      <w:r>
        <w:rPr>
          <w:rFonts w:hint="cs"/>
          <w:rtl/>
          <w:lang w:bidi="fa-IR"/>
        </w:rPr>
        <w:t xml:space="preserve">مانند: </w:t>
      </w:r>
      <w:r w:rsidR="08855763">
        <w:rPr>
          <w:rFonts w:hint="cs"/>
          <w:rtl/>
          <w:lang w:bidi="fa-IR"/>
        </w:rPr>
        <w:t>حرام کردن گوشت الاغ اهلی و همة حیوانات درنده و همة پرندگان دارای چنگال، آمده است.</w:t>
      </w:r>
    </w:p>
    <w:p w:rsidR="08855763" w:rsidRDefault="08855763" w:rsidP="08777A9A">
      <w:pPr>
        <w:ind w:firstLine="172"/>
        <w:rPr>
          <w:rFonts w:hint="cs"/>
          <w:rtl/>
          <w:lang w:bidi="fa-IR"/>
        </w:rPr>
      </w:pPr>
      <w:r>
        <w:rPr>
          <w:rFonts w:hint="cs"/>
          <w:rtl/>
          <w:lang w:bidi="fa-IR"/>
        </w:rPr>
        <w:t xml:space="preserve">در مورد احکام </w:t>
      </w:r>
      <w:r w:rsidR="0893317D">
        <w:rPr>
          <w:rFonts w:hint="cs"/>
          <w:rtl/>
          <w:lang w:bidi="fa-IR"/>
        </w:rPr>
        <w:t>قبل</w:t>
      </w:r>
      <w:r>
        <w:rPr>
          <w:rFonts w:hint="cs"/>
          <w:rtl/>
          <w:lang w:bidi="fa-IR"/>
        </w:rPr>
        <w:t xml:space="preserve"> می‌گوید</w:t>
      </w:r>
      <w:r w:rsidR="08E041FF">
        <w:rPr>
          <w:rFonts w:hint="cs"/>
          <w:rtl/>
          <w:lang w:bidi="fa-IR"/>
        </w:rPr>
        <w:t>:</w:t>
      </w:r>
      <w:r>
        <w:rPr>
          <w:rFonts w:hint="cs"/>
          <w:rtl/>
          <w:lang w:bidi="fa-IR"/>
        </w:rPr>
        <w:t xml:space="preserve"> خدای تعالی طیبات را حلال کرد و خبائث را حرام کرد و</w:t>
      </w:r>
      <w:r w:rsidR="08682DDD">
        <w:rPr>
          <w:rFonts w:hint="cs"/>
          <w:rtl/>
          <w:lang w:bidi="fa-IR"/>
        </w:rPr>
        <w:t xml:space="preserve"> میان</w:t>
      </w:r>
      <w:r>
        <w:rPr>
          <w:rFonts w:hint="cs"/>
          <w:rtl/>
          <w:lang w:bidi="fa-IR"/>
        </w:rPr>
        <w:t xml:space="preserve"> این دو اصل </w:t>
      </w:r>
      <w:r w:rsidR="08682DDD">
        <w:rPr>
          <w:rFonts w:hint="cs"/>
          <w:rtl/>
          <w:lang w:bidi="fa-IR"/>
        </w:rPr>
        <w:t>چیزهای</w:t>
      </w:r>
      <w:r>
        <w:rPr>
          <w:rFonts w:hint="cs"/>
          <w:rtl/>
          <w:lang w:bidi="fa-IR"/>
        </w:rPr>
        <w:t xml:space="preserve">ی </w:t>
      </w:r>
      <w:r w:rsidR="08682DDD">
        <w:rPr>
          <w:rFonts w:hint="cs"/>
          <w:rtl/>
          <w:lang w:bidi="fa-IR"/>
        </w:rPr>
        <w:t xml:space="preserve">باقی ماندند که الحاقشان به هر یک </w:t>
      </w:r>
      <w:r>
        <w:rPr>
          <w:rFonts w:hint="cs"/>
          <w:rtl/>
          <w:lang w:bidi="fa-IR"/>
        </w:rPr>
        <w:t>از این دو م</w:t>
      </w:r>
      <w:r w:rsidR="08682DDD">
        <w:rPr>
          <w:rFonts w:hint="cs"/>
          <w:rtl/>
          <w:lang w:bidi="fa-IR"/>
        </w:rPr>
        <w:t>مکن است</w:t>
      </w:r>
      <w:r>
        <w:rPr>
          <w:rFonts w:hint="cs"/>
          <w:rtl/>
          <w:lang w:bidi="fa-IR"/>
        </w:rPr>
        <w:t>، پس رسول</w:t>
      </w:r>
      <w:r w:rsidR="08AC3955">
        <w:rPr>
          <w:rFonts w:cs="CTraditional Arabic" w:hint="cs"/>
          <w:cs/>
          <w:lang w:bidi="fa-IR"/>
        </w:rPr>
        <w:t>‎</w:t>
      </w:r>
      <w:r w:rsidR="08AC3955">
        <w:rPr>
          <w:rFonts w:hint="cs"/>
          <w:rtl/>
          <w:lang w:bidi="fa-IR"/>
        </w:rPr>
        <w:t>الله</w:t>
      </w:r>
      <w:r>
        <w:rPr>
          <w:rFonts w:hint="cs"/>
          <w:lang w:bidi="fa-IR"/>
        </w:rPr>
        <w:sym w:font="AGA Arabesque" w:char="F072"/>
      </w:r>
      <w:r w:rsidRPr="08E5555F">
        <w:rPr>
          <w:rStyle w:val="a7"/>
          <w:rFonts w:cs="B Lotus"/>
          <w:sz w:val="28"/>
          <w:szCs w:val="28"/>
          <w:rtl/>
          <w:lang w:bidi="fa-IR"/>
        </w:rPr>
        <w:footnoteReference w:id="1890"/>
      </w:r>
      <w:r w:rsidR="081C1823">
        <w:rPr>
          <w:rFonts w:hint="cs"/>
          <w:rtl/>
          <w:lang w:bidi="fa-IR"/>
        </w:rPr>
        <w:t xml:space="preserve"> آنچه را که لازم به توضیح باشد، بیان کرد؛</w:t>
      </w:r>
      <w:r>
        <w:rPr>
          <w:rFonts w:hint="cs"/>
          <w:rtl/>
          <w:lang w:bidi="fa-IR"/>
        </w:rPr>
        <w:t xml:space="preserve"> از خوردن همة حیوانات </w:t>
      </w:r>
      <w:r w:rsidR="08B5563D">
        <w:rPr>
          <w:rFonts w:hint="cs"/>
          <w:rtl/>
          <w:lang w:bidi="fa-IR"/>
        </w:rPr>
        <w:t>درنده</w:t>
      </w:r>
      <w:r>
        <w:rPr>
          <w:rFonts w:hint="cs"/>
          <w:rtl/>
          <w:lang w:bidi="fa-IR"/>
        </w:rPr>
        <w:t xml:space="preserve"> و پرندگان دارای چنگ</w:t>
      </w:r>
      <w:r w:rsidR="08B5563D">
        <w:rPr>
          <w:rFonts w:hint="cs"/>
          <w:rtl/>
          <w:lang w:bidi="fa-IR"/>
        </w:rPr>
        <w:t>ال</w:t>
      </w:r>
      <w:r>
        <w:rPr>
          <w:rFonts w:hint="cs"/>
          <w:rtl/>
          <w:lang w:bidi="fa-IR"/>
        </w:rPr>
        <w:t xml:space="preserve"> نهی کرده است و از خوردن گوشت الاغ اهلی نهی کرده است و گفت آنها ناپاک و حرام هستند</w:t>
      </w:r>
      <w:r w:rsidRPr="08E5555F">
        <w:rPr>
          <w:rStyle w:val="a7"/>
          <w:rFonts w:cs="B Lotus"/>
          <w:sz w:val="28"/>
          <w:szCs w:val="28"/>
          <w:rtl/>
          <w:lang w:bidi="fa-IR"/>
        </w:rPr>
        <w:footnoteReference w:id="1891"/>
      </w:r>
      <w:r>
        <w:rPr>
          <w:rFonts w:hint="cs"/>
          <w:rtl/>
          <w:lang w:bidi="fa-IR"/>
        </w:rPr>
        <w:t xml:space="preserve"> و از ابن عمر در مورد جوجه تیغی پرسیده شد و</w:t>
      </w:r>
      <w:r w:rsidR="08B5563D">
        <w:rPr>
          <w:rFonts w:hint="cs"/>
          <w:rtl/>
          <w:lang w:bidi="fa-IR"/>
        </w:rPr>
        <w:t xml:space="preserve"> او این کلام خداوند متعال را تلاوت نمود</w:t>
      </w:r>
      <w:r w:rsidR="08E041FF">
        <w:rPr>
          <w:rFonts w:hint="cs"/>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ﭽ</w:t>
      </w:r>
      <w:r>
        <w:rPr>
          <w:rFonts w:ascii="QCF_P147" w:eastAsia="Times New Roman" w:hAnsi="QCF_P147" w:cs="QCF_P147"/>
          <w:color w:val="000000"/>
          <w:sz w:val="32"/>
          <w:szCs w:val="32"/>
          <w:rtl/>
        </w:rPr>
        <w:t>ﮙ</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ﮚ</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ﮛ</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ﮜ</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ﮝ</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ﮞ</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ﮟ</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ﮠ</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ﮡ</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ﮢ</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ﮣ</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ﮤ</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ﮥ</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ﮦ</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ﮧ</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ﮨ</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ﮩ</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ﮪ</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ﮫ</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 xml:space="preserve"> ﮬ</w:t>
      </w:r>
      <w:r w:rsidR="08F30C44">
        <w:rPr>
          <w:rFonts w:ascii="QCF_P147" w:eastAsia="Times New Roman" w:hAnsi="QCF_P147" w:cs="QCF_P147"/>
          <w:color w:val="000000"/>
          <w:sz w:val="32"/>
          <w:szCs w:val="32"/>
          <w:rtl/>
        </w:rPr>
        <w:t xml:space="preserve"> </w:t>
      </w:r>
      <w:r>
        <w:rPr>
          <w:rFonts w:ascii="QCF_P147" w:eastAsia="Times New Roman" w:hAnsi="QCF_P147" w:cs="QCF_P147"/>
          <w:color w:val="000000"/>
          <w:sz w:val="32"/>
          <w:szCs w:val="32"/>
          <w:rtl/>
        </w:rPr>
        <w:t>ﮭ</w:t>
      </w:r>
      <w:r w:rsidR="08F30C44">
        <w:rPr>
          <w:rFonts w:ascii="QCF_P147" w:eastAsia="Times New Roman" w:hAnsi="QCF_P147" w:cs="QCF_P14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(انعام / 145)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بگو ای پیغمبر در احکامی که به من وحی شده من چیزی را که برای خورندگان طعام حرام باشد نمی‌یابم جز آن که میته (حیوان مرده) باشد یا خون ریخته یا گوشت خوک که پلید است»</w:t>
      </w:r>
      <w:r w:rsidRPr="084C346D">
        <w:rPr>
          <w:rFonts w:hint="cs"/>
          <w:sz w:val="26"/>
          <w:szCs w:val="26"/>
          <w:rtl/>
          <w:lang w:bidi="fa-IR"/>
        </w:rPr>
        <w:t>.</w:t>
      </w:r>
    </w:p>
    <w:p w:rsidR="08855763" w:rsidRDefault="08E9315B" w:rsidP="08777A9A">
      <w:pPr>
        <w:ind w:firstLine="172"/>
        <w:rPr>
          <w:rFonts w:hint="cs"/>
          <w:rtl/>
          <w:lang w:bidi="fa-IR"/>
        </w:rPr>
      </w:pPr>
      <w:r>
        <w:rPr>
          <w:rFonts w:hint="cs"/>
          <w:rtl/>
          <w:lang w:bidi="fa-IR"/>
        </w:rPr>
        <w:t>پیرمردی که در کنار او بود به</w:t>
      </w:r>
      <w:r w:rsidR="08855763">
        <w:rPr>
          <w:rFonts w:hint="cs"/>
          <w:rtl/>
          <w:lang w:bidi="fa-IR"/>
        </w:rPr>
        <w:t xml:space="preserve"> او گفت که </w:t>
      </w:r>
      <w:r w:rsidR="08CA7511">
        <w:rPr>
          <w:rFonts w:hint="cs"/>
          <w:rtl/>
          <w:lang w:bidi="fa-IR"/>
        </w:rPr>
        <w:t>از ابو</w:t>
      </w:r>
      <w:r w:rsidR="08855763">
        <w:rPr>
          <w:rFonts w:hint="cs"/>
          <w:rtl/>
          <w:lang w:bidi="fa-IR"/>
        </w:rPr>
        <w:t xml:space="preserve">هریره شنیدم که </w:t>
      </w:r>
      <w:r w:rsidR="08AE12E7">
        <w:rPr>
          <w:rFonts w:hint="cs"/>
          <w:rtl/>
          <w:lang w:bidi="fa-IR"/>
        </w:rPr>
        <w:t>گفت: آن را</w:t>
      </w:r>
      <w:r w:rsidR="08855763">
        <w:rPr>
          <w:rFonts w:hint="cs"/>
          <w:rtl/>
          <w:lang w:bidi="fa-IR"/>
        </w:rPr>
        <w:t xml:space="preserve"> نزد نبی</w:t>
      </w:r>
      <w:r w:rsidR="08855763">
        <w:rPr>
          <w:rFonts w:hint="cs"/>
          <w:lang w:bidi="fa-IR"/>
        </w:rPr>
        <w:sym w:font="AGA Arabesque" w:char="F072"/>
      </w:r>
      <w:r w:rsidR="08855763">
        <w:rPr>
          <w:rFonts w:hint="cs"/>
          <w:rtl/>
          <w:lang w:bidi="fa-IR"/>
        </w:rPr>
        <w:t xml:space="preserve"> ذکر کرد و </w:t>
      </w:r>
      <w:r w:rsidR="08CA7511">
        <w:rPr>
          <w:rFonts w:hint="cs"/>
          <w:rtl/>
          <w:lang w:bidi="fa-IR"/>
        </w:rPr>
        <w:t xml:space="preserve">او </w:t>
      </w:r>
      <w:r w:rsidR="08855763">
        <w:rPr>
          <w:rFonts w:hint="cs"/>
          <w:rtl/>
          <w:lang w:bidi="fa-IR"/>
        </w:rPr>
        <w:t>گفت</w:t>
      </w:r>
      <w:r w:rsidR="08E041FF">
        <w:rPr>
          <w:rFonts w:hint="cs"/>
          <w:rtl/>
          <w:lang w:bidi="fa-IR"/>
        </w:rPr>
        <w:t>:</w:t>
      </w:r>
      <w:r w:rsidR="08CA7511">
        <w:rPr>
          <w:rFonts w:hint="cs"/>
          <w:rtl/>
          <w:lang w:bidi="fa-IR"/>
        </w:rPr>
        <w:t xml:space="preserve"> نوعی</w:t>
      </w:r>
      <w:r w:rsidR="08855763">
        <w:rPr>
          <w:rFonts w:hint="cs"/>
          <w:rtl/>
          <w:lang w:bidi="fa-IR"/>
        </w:rPr>
        <w:t xml:space="preserve"> از </w:t>
      </w:r>
      <w:r w:rsidR="08CA7511">
        <w:rPr>
          <w:rFonts w:hint="cs"/>
          <w:rtl/>
          <w:lang w:bidi="fa-IR"/>
        </w:rPr>
        <w:t>چیزهای ناپاک</w:t>
      </w:r>
      <w:r w:rsidR="08855763">
        <w:rPr>
          <w:rFonts w:hint="cs"/>
          <w:rtl/>
          <w:lang w:bidi="fa-IR"/>
        </w:rPr>
        <w:t xml:space="preserve"> است سپس ابن عمر گفت</w:t>
      </w:r>
      <w:r w:rsidR="08E041FF">
        <w:rPr>
          <w:rFonts w:hint="cs"/>
          <w:rtl/>
          <w:lang w:bidi="fa-IR"/>
        </w:rPr>
        <w:t>:</w:t>
      </w:r>
      <w:r w:rsidR="08855763">
        <w:rPr>
          <w:rFonts w:hint="cs"/>
          <w:rtl/>
          <w:lang w:bidi="fa-IR"/>
        </w:rPr>
        <w:t xml:space="preserve"> </w:t>
      </w:r>
      <w:r w:rsidR="08B45890">
        <w:rPr>
          <w:rFonts w:hint="cs"/>
          <w:rtl/>
          <w:lang w:bidi="fa-IR"/>
        </w:rPr>
        <w:t>اگر</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B45890">
        <w:rPr>
          <w:rFonts w:hint="cs"/>
          <w:rtl/>
          <w:lang w:bidi="fa-IR"/>
        </w:rPr>
        <w:t xml:space="preserve"> آن را فرموده باشد</w:t>
      </w:r>
      <w:r w:rsidR="08855763">
        <w:rPr>
          <w:rFonts w:hint="cs"/>
          <w:rtl/>
          <w:lang w:bidi="fa-IR"/>
        </w:rPr>
        <w:t>،</w:t>
      </w:r>
      <w:r w:rsidR="08B45890">
        <w:rPr>
          <w:rFonts w:hint="cs"/>
          <w:rtl/>
          <w:lang w:bidi="fa-IR"/>
        </w:rPr>
        <w:t xml:space="preserve"> همان طور است که او گفت، من نمی دانم</w:t>
      </w:r>
      <w:r w:rsidR="08855763">
        <w:rPr>
          <w:rFonts w:hint="cs"/>
          <w:rtl/>
          <w:lang w:bidi="fa-IR"/>
        </w:rPr>
        <w:t>.</w:t>
      </w:r>
      <w:r w:rsidR="08855763" w:rsidRPr="08E5555F">
        <w:rPr>
          <w:rStyle w:val="a7"/>
          <w:rFonts w:cs="B Lotus"/>
          <w:sz w:val="28"/>
          <w:szCs w:val="28"/>
          <w:rtl/>
          <w:lang w:bidi="fa-IR"/>
        </w:rPr>
        <w:footnoteReference w:id="1892"/>
      </w:r>
    </w:p>
    <w:p w:rsidR="08855763" w:rsidRDefault="08425622" w:rsidP="08777A9A">
      <w:pPr>
        <w:ind w:firstLine="172"/>
        <w:rPr>
          <w:rFonts w:hint="cs"/>
          <w:rtl/>
          <w:lang w:bidi="fa-IR"/>
        </w:rPr>
      </w:pPr>
      <w:r>
        <w:rPr>
          <w:rFonts w:hint="cs"/>
          <w:rtl/>
          <w:lang w:bidi="fa-IR"/>
        </w:rPr>
        <w:t>در حدیث</w:t>
      </w:r>
      <w:r w:rsidR="08855763">
        <w:rPr>
          <w:rFonts w:hint="cs"/>
          <w:rtl/>
          <w:lang w:bidi="fa-IR"/>
        </w:rPr>
        <w:t xml:space="preserve"> علی بن ابی طالب </w:t>
      </w:r>
      <w:r>
        <w:rPr>
          <w:rFonts w:hint="cs"/>
          <w:rtl/>
          <w:lang w:bidi="fa-IR"/>
        </w:rPr>
        <w:t xml:space="preserve">به طور مرفوع </w:t>
      </w:r>
      <w:r w:rsidR="08855763">
        <w:rPr>
          <w:rFonts w:hint="cs"/>
          <w:rtl/>
          <w:lang w:bidi="fa-IR"/>
        </w:rPr>
        <w:t>آمده است که</w:t>
      </w:r>
      <w:r w:rsidR="08CF2F5D">
        <w:rPr>
          <w:rFonts w:hint="cs"/>
          <w:rtl/>
          <w:lang w:bidi="fa-IR"/>
        </w:rPr>
        <w:t>:</w:t>
      </w:r>
      <w:r w:rsidR="08855763">
        <w:rPr>
          <w:rFonts w:hint="cs"/>
          <w:rtl/>
          <w:lang w:bidi="fa-IR"/>
        </w:rPr>
        <w:t xml:space="preserve"> </w:t>
      </w:r>
      <w:r w:rsidR="08CF2F5D">
        <w:rPr>
          <w:rFonts w:hint="cs"/>
          <w:rtl/>
          <w:lang w:bidi="fa-IR"/>
        </w:rPr>
        <w:t>«</w:t>
      </w:r>
      <w:r w:rsidR="08855763">
        <w:rPr>
          <w:rFonts w:hint="cs"/>
          <w:rtl/>
          <w:lang w:bidi="fa-IR"/>
        </w:rPr>
        <w:t xml:space="preserve">مسلمان به </w:t>
      </w:r>
      <w:r>
        <w:rPr>
          <w:rFonts w:hint="cs"/>
          <w:rtl/>
          <w:lang w:bidi="fa-IR"/>
        </w:rPr>
        <w:t>خاطر کشتن</w:t>
      </w:r>
      <w:r w:rsidR="08855763">
        <w:rPr>
          <w:rFonts w:hint="cs"/>
          <w:rtl/>
          <w:lang w:bidi="fa-IR"/>
        </w:rPr>
        <w:t xml:space="preserve"> کافر</w:t>
      </w:r>
      <w:r>
        <w:rPr>
          <w:rFonts w:hint="cs"/>
          <w:rtl/>
          <w:lang w:bidi="fa-IR"/>
        </w:rPr>
        <w:t>، کشته نمی‌شود.</w:t>
      </w:r>
      <w:r w:rsidR="08CF2F5D">
        <w:rPr>
          <w:rFonts w:hint="cs"/>
          <w:rtl/>
          <w:lang w:bidi="fa-IR"/>
        </w:rPr>
        <w:t>»</w:t>
      </w:r>
      <w:r w:rsidR="08855763">
        <w:rPr>
          <w:rFonts w:hint="cs"/>
          <w:rtl/>
          <w:lang w:bidi="fa-IR"/>
        </w:rPr>
        <w:t xml:space="preserve"> امام شاطبی می‌گوید</w:t>
      </w:r>
      <w:r w:rsidR="08E041FF">
        <w:rPr>
          <w:rFonts w:hint="cs"/>
          <w:rtl/>
          <w:lang w:bidi="fa-IR"/>
        </w:rPr>
        <w:t>:</w:t>
      </w:r>
      <w:r w:rsidR="08855763">
        <w:rPr>
          <w:rFonts w:hint="cs"/>
          <w:rtl/>
          <w:lang w:bidi="fa-IR"/>
        </w:rPr>
        <w:t xml:space="preserve"> و اما این سخن که «مسلمان به </w:t>
      </w:r>
      <w:r w:rsidR="08CF2F5D">
        <w:rPr>
          <w:rFonts w:hint="cs"/>
          <w:rtl/>
          <w:lang w:bidi="fa-IR"/>
        </w:rPr>
        <w:t>خاطر</w:t>
      </w:r>
      <w:r w:rsidR="08855763">
        <w:rPr>
          <w:rFonts w:hint="cs"/>
          <w:rtl/>
          <w:lang w:bidi="fa-IR"/>
        </w:rPr>
        <w:t xml:space="preserve"> کافر کشته نمی‌شود» علما آن</w:t>
      </w:r>
      <w:r w:rsidR="08D60FFE">
        <w:rPr>
          <w:rFonts w:hint="cs"/>
          <w:rtl/>
          <w:lang w:bidi="fa-IR"/>
        </w:rPr>
        <w:t xml:space="preserve"> </w:t>
      </w:r>
      <w:r w:rsidR="08855763">
        <w:rPr>
          <w:rFonts w:hint="cs"/>
          <w:rtl/>
          <w:lang w:bidi="fa-IR"/>
        </w:rPr>
        <w:t>را از کتاب (قرآن) گرفته‌اند، که خدا</w:t>
      </w:r>
      <w:r w:rsidR="08D60FFE">
        <w:rPr>
          <w:rFonts w:hint="cs"/>
          <w:rtl/>
          <w:lang w:bidi="fa-IR"/>
        </w:rPr>
        <w:t>وند</w:t>
      </w:r>
      <w:r w:rsidR="08855763">
        <w:rPr>
          <w:rFonts w:hint="cs"/>
          <w:rtl/>
          <w:lang w:bidi="fa-IR"/>
        </w:rPr>
        <w:t xml:space="preserve"> می‌فرماید</w:t>
      </w:r>
      <w:r w:rsidR="08E041FF">
        <w:rPr>
          <w:rFonts w:hint="cs"/>
          <w:rtl/>
          <w:lang w:bidi="fa-IR"/>
        </w:rPr>
        <w:t>:</w:t>
      </w:r>
    </w:p>
    <w:p w:rsidR="08855763" w:rsidRDefault="08A25C80" w:rsidP="08AC3955">
      <w:pPr>
        <w:tabs>
          <w:tab w:val="right" w:pos="6931"/>
        </w:tabs>
        <w:ind w:hanging="9"/>
        <w:rPr>
          <w:rFonts w:hint="cs"/>
          <w:sz w:val="32"/>
          <w:szCs w:val="32"/>
          <w:rtl/>
          <w:lang w:bidi="fa-IR"/>
        </w:rPr>
      </w:pPr>
      <w:r>
        <w:rPr>
          <w:rFonts w:ascii="QCF_BSML" w:eastAsia="Times New Roman" w:hAnsi="QCF_BSML" w:cs="QCF_BSML"/>
          <w:color w:val="000000"/>
          <w:sz w:val="32"/>
          <w:szCs w:val="32"/>
          <w:rtl/>
        </w:rPr>
        <w:t>ﭽ</w:t>
      </w:r>
      <w:r>
        <w:rPr>
          <w:rFonts w:ascii="QCF_P101" w:eastAsia="Times New Roman" w:hAnsi="QCF_P101" w:cs="QCF_P101"/>
          <w:color w:val="000000"/>
          <w:sz w:val="32"/>
          <w:szCs w:val="32"/>
          <w:rtl/>
        </w:rPr>
        <w:t>ﭰ</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ﭱ</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ﭲ</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ﭳ</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 xml:space="preserve"> ﭴ</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ﭵ</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ﭶ</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ﭷ</w:t>
      </w:r>
      <w:r w:rsidR="08F30C44">
        <w:rPr>
          <w:rFonts w:ascii="QCF_P101" w:eastAsia="Times New Roman" w:hAnsi="QCF_P101" w:cs="QCF_P101"/>
          <w:color w:val="000000"/>
          <w:sz w:val="32"/>
          <w:szCs w:val="32"/>
          <w:rtl/>
        </w:rPr>
        <w:t xml:space="preserve"> </w:t>
      </w:r>
      <w:r>
        <w:rPr>
          <w:rFonts w:ascii="QCF_P101" w:eastAsia="Times New Roman" w:hAnsi="QCF_P101" w:cs="QCF_P101"/>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141)</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خدا هیچگاه برای کافران نسبت به اهل ایمان راه تسلط باز نخواهد نمود</w:t>
      </w:r>
      <w:r w:rsidRPr="084C346D">
        <w:rPr>
          <w:rFonts w:hint="cs"/>
          <w:sz w:val="26"/>
          <w:szCs w:val="26"/>
          <w:rtl/>
          <w:lang w:bidi="fa-IR"/>
        </w:rPr>
        <w:t>».</w:t>
      </w:r>
    </w:p>
    <w:p w:rsidR="08855763" w:rsidRDefault="08D60FFE" w:rsidP="08777A9A">
      <w:pPr>
        <w:ind w:firstLine="172"/>
        <w:rPr>
          <w:rFonts w:hint="cs"/>
          <w:rtl/>
          <w:lang w:bidi="fa-IR"/>
        </w:rPr>
      </w:pPr>
      <w:r>
        <w:rPr>
          <w:rFonts w:hint="cs"/>
          <w:rtl/>
          <w:lang w:bidi="fa-IR"/>
        </w:rPr>
        <w:t>ممکن است</w:t>
      </w:r>
      <w:r w:rsidR="08855763" w:rsidRPr="0877508C">
        <w:rPr>
          <w:rFonts w:hint="cs"/>
          <w:rtl/>
          <w:lang w:bidi="fa-IR"/>
        </w:rPr>
        <w:t xml:space="preserve"> که </w:t>
      </w:r>
      <w:r>
        <w:rPr>
          <w:rFonts w:hint="cs"/>
          <w:rtl/>
          <w:lang w:bidi="fa-IR"/>
        </w:rPr>
        <w:t xml:space="preserve">حکم مسأله </w:t>
      </w:r>
      <w:r w:rsidR="08855763" w:rsidRPr="0877508C">
        <w:rPr>
          <w:rFonts w:hint="cs"/>
          <w:rtl/>
          <w:lang w:bidi="fa-IR"/>
        </w:rPr>
        <w:t>ق</w:t>
      </w:r>
      <w:r>
        <w:rPr>
          <w:rFonts w:hint="cs"/>
          <w:rtl/>
          <w:lang w:bidi="fa-IR"/>
        </w:rPr>
        <w:t>یاسی باشد.</w:t>
      </w:r>
      <w:r w:rsidR="08855763" w:rsidRPr="0877508C">
        <w:rPr>
          <w:rFonts w:hint="cs"/>
          <w:rtl/>
          <w:lang w:bidi="fa-IR"/>
        </w:rPr>
        <w:t xml:space="preserve"> زیرا خدای تعالی می‌فرماید</w:t>
      </w:r>
      <w:r w:rsidR="08E041FF">
        <w:rPr>
          <w:rFonts w:hint="cs"/>
          <w:rtl/>
          <w:lang w:bidi="fa-IR"/>
        </w:rPr>
        <w:t>:</w:t>
      </w:r>
      <w:r w:rsidR="08855763">
        <w:rPr>
          <w:rFonts w:hint="cs"/>
          <w:rtl/>
          <w:lang w:bidi="fa-IR"/>
        </w:rPr>
        <w:t xml:space="preserve"> </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27" w:eastAsia="Times New Roman" w:hAnsi="QCF_P027" w:cs="QCF_P027"/>
          <w:color w:val="000000"/>
          <w:sz w:val="32"/>
          <w:szCs w:val="32"/>
          <w:rtl/>
        </w:rPr>
        <w:t>ﮒ</w:t>
      </w:r>
      <w:r w:rsidR="08F30C44">
        <w:rPr>
          <w:rFonts w:ascii="QCF_P027" w:eastAsia="Times New Roman" w:hAnsi="QCF_P027" w:cs="QCF_P027"/>
          <w:color w:val="000000"/>
          <w:sz w:val="32"/>
          <w:szCs w:val="32"/>
          <w:rtl/>
        </w:rPr>
        <w:t xml:space="preserve">  </w:t>
      </w:r>
      <w:r>
        <w:rPr>
          <w:rFonts w:ascii="QCF_P027" w:eastAsia="Times New Roman" w:hAnsi="QCF_P027" w:cs="QCF_P027"/>
          <w:color w:val="000000"/>
          <w:sz w:val="32"/>
          <w:szCs w:val="32"/>
          <w:rtl/>
        </w:rPr>
        <w:t>ﮓ</w:t>
      </w:r>
      <w:r w:rsidR="08F30C44">
        <w:rPr>
          <w:rFonts w:ascii="QCF_P027" w:eastAsia="Times New Roman" w:hAnsi="QCF_P027" w:cs="QCF_P027"/>
          <w:color w:val="000000"/>
          <w:sz w:val="32"/>
          <w:szCs w:val="32"/>
          <w:rtl/>
        </w:rPr>
        <w:t xml:space="preserve"> </w:t>
      </w:r>
      <w:r>
        <w:rPr>
          <w:rFonts w:ascii="QCF_P027" w:eastAsia="Times New Roman" w:hAnsi="QCF_P027" w:cs="QCF_P027"/>
          <w:color w:val="000000"/>
          <w:sz w:val="32"/>
          <w:szCs w:val="32"/>
          <w:rtl/>
        </w:rPr>
        <w:t>ﮔ</w:t>
      </w:r>
      <w:r w:rsidR="08F30C44">
        <w:rPr>
          <w:rFonts w:ascii="QCF_P027" w:eastAsia="Times New Roman" w:hAnsi="QCF_P027" w:cs="QCF_P027"/>
          <w:color w:val="000000"/>
          <w:sz w:val="32"/>
          <w:szCs w:val="32"/>
          <w:rtl/>
        </w:rPr>
        <w:t xml:space="preserve"> </w:t>
      </w:r>
      <w:r>
        <w:rPr>
          <w:rFonts w:ascii="QCF_P027" w:eastAsia="Times New Roman" w:hAnsi="QCF_P027" w:cs="QCF_P027"/>
          <w:color w:val="000000"/>
          <w:sz w:val="32"/>
          <w:szCs w:val="32"/>
          <w:rtl/>
        </w:rPr>
        <w:t>ﮕ</w:t>
      </w:r>
      <w:r w:rsidR="08F30C44">
        <w:rPr>
          <w:rFonts w:ascii="QCF_P027" w:eastAsia="Times New Roman" w:hAnsi="QCF_P027" w:cs="QCF_P027"/>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(بقره / 178)</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مرد آزاد را در مقابل مرد آزاد و بنده را به جای بنده قصاص کنید</w:t>
      </w:r>
      <w:r w:rsidRPr="084C346D">
        <w:rPr>
          <w:rFonts w:hint="cs"/>
          <w:sz w:val="26"/>
          <w:szCs w:val="26"/>
          <w:rtl/>
          <w:lang w:bidi="fa-IR"/>
        </w:rPr>
        <w:t>».</w:t>
      </w:r>
    </w:p>
    <w:p w:rsidR="08855763" w:rsidRDefault="087B39F5" w:rsidP="08777A9A">
      <w:pPr>
        <w:ind w:firstLine="172"/>
        <w:rPr>
          <w:rFonts w:hint="cs"/>
          <w:rtl/>
          <w:lang w:bidi="fa-IR"/>
        </w:rPr>
      </w:pPr>
      <w:r>
        <w:rPr>
          <w:rFonts w:hint="cs"/>
          <w:rtl/>
          <w:lang w:bidi="fa-IR"/>
        </w:rPr>
        <w:t>بر</w:t>
      </w:r>
      <w:r w:rsidR="08855763">
        <w:rPr>
          <w:rFonts w:hint="cs"/>
          <w:rtl/>
          <w:lang w:bidi="fa-IR"/>
        </w:rPr>
        <w:t>دگی</w:t>
      </w:r>
      <w:r>
        <w:rPr>
          <w:rFonts w:hint="cs"/>
          <w:rtl/>
          <w:lang w:bidi="fa-IR"/>
        </w:rPr>
        <w:t xml:space="preserve"> و عبودیت</w:t>
      </w:r>
      <w:r w:rsidR="08855763">
        <w:rPr>
          <w:rFonts w:hint="cs"/>
          <w:rtl/>
          <w:lang w:bidi="fa-IR"/>
        </w:rPr>
        <w:t xml:space="preserve"> از آثار کفر می‌باشد </w:t>
      </w:r>
      <w:r w:rsidR="08122962">
        <w:rPr>
          <w:rFonts w:hint="cs"/>
          <w:rtl/>
          <w:lang w:bidi="fa-IR"/>
        </w:rPr>
        <w:t>پس بهتر است که مسلمان بخاطر کافر قصاص نشود</w:t>
      </w:r>
      <w:r w:rsidR="08855763">
        <w:rPr>
          <w:rFonts w:hint="cs"/>
          <w:rtl/>
          <w:lang w:bidi="fa-IR"/>
        </w:rPr>
        <w:t>.</w:t>
      </w:r>
      <w:r w:rsidR="08855763" w:rsidRPr="08E5555F">
        <w:rPr>
          <w:rStyle w:val="a7"/>
          <w:rFonts w:cs="B Lotus"/>
          <w:sz w:val="28"/>
          <w:szCs w:val="28"/>
          <w:rtl/>
          <w:lang w:bidi="fa-IR"/>
        </w:rPr>
        <w:footnoteReference w:id="1893"/>
      </w:r>
    </w:p>
    <w:p w:rsidR="08855763" w:rsidRDefault="08B8622C" w:rsidP="08777A9A">
      <w:pPr>
        <w:ind w:firstLine="172"/>
        <w:rPr>
          <w:rFonts w:hint="cs"/>
          <w:rtl/>
          <w:lang w:bidi="fa-IR"/>
        </w:rPr>
      </w:pPr>
      <w:r>
        <w:rPr>
          <w:rFonts w:hint="cs"/>
          <w:rtl/>
          <w:lang w:bidi="fa-IR"/>
        </w:rPr>
        <w:t xml:space="preserve">پس </w:t>
      </w:r>
      <w:r w:rsidR="08855763">
        <w:rPr>
          <w:rFonts w:hint="cs"/>
          <w:rtl/>
          <w:lang w:bidi="fa-IR"/>
        </w:rPr>
        <w:t xml:space="preserve">نگاه کنید که چگونه </w:t>
      </w:r>
      <w:r>
        <w:rPr>
          <w:rFonts w:hint="cs"/>
          <w:rtl/>
          <w:lang w:bidi="fa-IR"/>
        </w:rPr>
        <w:t>از سنت اضافی تبعیت</w:t>
      </w:r>
      <w:r w:rsidR="08855763">
        <w:rPr>
          <w:rFonts w:hint="cs"/>
          <w:rtl/>
          <w:lang w:bidi="fa-IR"/>
        </w:rPr>
        <w:t xml:space="preserve"> کردند </w:t>
      </w:r>
      <w:r>
        <w:rPr>
          <w:rFonts w:hint="cs"/>
          <w:rtl/>
          <w:lang w:bidi="fa-IR"/>
        </w:rPr>
        <w:t>مبنی بر این</w:t>
      </w:r>
      <w:r w:rsidR="08855763">
        <w:rPr>
          <w:rFonts w:hint="cs"/>
          <w:rtl/>
          <w:lang w:bidi="fa-IR"/>
        </w:rPr>
        <w:t xml:space="preserve">که </w:t>
      </w:r>
      <w:r>
        <w:rPr>
          <w:rFonts w:hint="cs"/>
          <w:rtl/>
          <w:lang w:bidi="fa-IR"/>
        </w:rPr>
        <w:t xml:space="preserve">طبق </w:t>
      </w:r>
      <w:r w:rsidR="08855763">
        <w:rPr>
          <w:rFonts w:hint="cs"/>
          <w:rtl/>
          <w:lang w:bidi="fa-IR"/>
        </w:rPr>
        <w:t>قاعده و اصطلاح</w:t>
      </w:r>
      <w:r>
        <w:rPr>
          <w:rFonts w:hint="cs"/>
          <w:rtl/>
          <w:lang w:bidi="fa-IR"/>
        </w:rPr>
        <w:t xml:space="preserve"> او بیانی است</w:t>
      </w:r>
      <w:r w:rsidR="08855763">
        <w:rPr>
          <w:rFonts w:hint="cs"/>
          <w:rtl/>
          <w:lang w:bidi="fa-IR"/>
        </w:rPr>
        <w:t>.</w:t>
      </w:r>
    </w:p>
    <w:p w:rsidR="08855763" w:rsidRDefault="081439B2" w:rsidP="08777A9A">
      <w:pPr>
        <w:ind w:firstLine="172"/>
        <w:rPr>
          <w:rFonts w:hint="cs"/>
          <w:rtl/>
          <w:lang w:bidi="fa-IR"/>
        </w:rPr>
      </w:pPr>
      <w:r>
        <w:rPr>
          <w:rFonts w:hint="cs"/>
          <w:rtl/>
          <w:lang w:bidi="fa-IR"/>
        </w:rPr>
        <w:t>با وجود این افرادی یافت می</w:t>
      </w:r>
      <w:r>
        <w:rPr>
          <w:rFonts w:cs="2  Badr" w:hint="cs"/>
          <w:rtl/>
          <w:lang w:bidi="fa-IR"/>
        </w:rPr>
        <w:t>‏</w:t>
      </w:r>
      <w:r>
        <w:rPr>
          <w:rFonts w:hint="cs"/>
          <w:rtl/>
          <w:lang w:bidi="fa-IR"/>
        </w:rPr>
        <w:t xml:space="preserve">شوند که به دلیل مخالفت با </w:t>
      </w:r>
      <w:r w:rsidR="08701FE7">
        <w:rPr>
          <w:rFonts w:hint="cs"/>
          <w:rtl/>
          <w:lang w:bidi="fa-IR"/>
        </w:rPr>
        <w:t xml:space="preserve">این آیه </w:t>
      </w:r>
      <w:r>
        <w:rPr>
          <w:rFonts w:hint="cs"/>
          <w:rtl/>
          <w:lang w:bidi="fa-IR"/>
        </w:rPr>
        <w:t>قرآن</w:t>
      </w:r>
      <w:r w:rsidR="08701FE7">
        <w:rPr>
          <w:rFonts w:hint="cs"/>
          <w:rtl/>
          <w:lang w:bidi="fa-IR"/>
        </w:rPr>
        <w:t>ی</w:t>
      </w:r>
      <w:r>
        <w:rPr>
          <w:rFonts w:hint="cs"/>
          <w:rtl/>
          <w:lang w:bidi="fa-IR"/>
        </w:rPr>
        <w:t xml:space="preserve"> به این حدیث</w:t>
      </w:r>
      <w:r w:rsidRPr="08E5555F">
        <w:rPr>
          <w:rStyle w:val="a7"/>
          <w:rFonts w:cs="B Lotus"/>
          <w:sz w:val="28"/>
          <w:szCs w:val="28"/>
          <w:rtl/>
          <w:lang w:bidi="fa-IR"/>
        </w:rPr>
        <w:footnoteReference w:id="1894"/>
      </w:r>
      <w:r>
        <w:rPr>
          <w:rFonts w:hint="cs"/>
          <w:rtl/>
          <w:lang w:bidi="fa-IR"/>
        </w:rPr>
        <w:t xml:space="preserve">  طعنه وارد می</w:t>
      </w:r>
      <w:r>
        <w:rPr>
          <w:rFonts w:cs="2  Badr" w:hint="cs"/>
          <w:rtl/>
          <w:lang w:bidi="fa-IR"/>
        </w:rPr>
        <w:t>‏</w:t>
      </w:r>
      <w:r>
        <w:rPr>
          <w:rFonts w:hint="cs"/>
          <w:rtl/>
          <w:lang w:bidi="fa-IR"/>
        </w:rPr>
        <w:t>کنند</w:t>
      </w:r>
      <w:r w:rsidR="08855763">
        <w:rPr>
          <w:rFonts w:hint="cs"/>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115" w:eastAsia="Times New Roman" w:hAnsi="QCF_P115" w:cs="QCF_P115"/>
          <w:color w:val="000000"/>
          <w:sz w:val="32"/>
          <w:szCs w:val="32"/>
          <w:rtl/>
        </w:rPr>
        <w:t>ﮮ</w:t>
      </w:r>
      <w:r w:rsidR="08F30C44">
        <w:rPr>
          <w:rFonts w:ascii="QCF_P115" w:eastAsia="Times New Roman" w:hAnsi="QCF_P115" w:cs="QCF_P115"/>
          <w:color w:val="000000"/>
          <w:sz w:val="32"/>
          <w:szCs w:val="32"/>
          <w:rtl/>
        </w:rPr>
        <w:t xml:space="preserve"> </w:t>
      </w:r>
      <w:r>
        <w:rPr>
          <w:rFonts w:ascii="QCF_P115" w:eastAsia="Times New Roman" w:hAnsi="QCF_P115" w:cs="QCF_P115"/>
          <w:color w:val="000000"/>
          <w:sz w:val="32"/>
          <w:szCs w:val="32"/>
          <w:rtl/>
        </w:rPr>
        <w:t>ﮯ</w:t>
      </w:r>
      <w:r w:rsidR="08F30C44">
        <w:rPr>
          <w:rFonts w:ascii="QCF_P115" w:eastAsia="Times New Roman" w:hAnsi="QCF_P115" w:cs="QCF_P115"/>
          <w:color w:val="000000"/>
          <w:sz w:val="32"/>
          <w:szCs w:val="32"/>
          <w:rtl/>
        </w:rPr>
        <w:t xml:space="preserve"> </w:t>
      </w:r>
      <w:r>
        <w:rPr>
          <w:rFonts w:ascii="QCF_P115" w:eastAsia="Times New Roman" w:hAnsi="QCF_P115" w:cs="QCF_P115"/>
          <w:color w:val="000000"/>
          <w:sz w:val="32"/>
          <w:szCs w:val="32"/>
          <w:rtl/>
        </w:rPr>
        <w:t xml:space="preserve"> ﮰ</w:t>
      </w:r>
      <w:r w:rsidR="08F30C44">
        <w:rPr>
          <w:rFonts w:ascii="QCF_P115" w:eastAsia="Times New Roman" w:hAnsi="QCF_P115" w:cs="QCF_P115"/>
          <w:color w:val="000000"/>
          <w:sz w:val="32"/>
          <w:szCs w:val="32"/>
          <w:rtl/>
        </w:rPr>
        <w:t xml:space="preserve"> </w:t>
      </w:r>
      <w:r>
        <w:rPr>
          <w:rFonts w:ascii="QCF_P115" w:eastAsia="Times New Roman" w:hAnsi="QCF_P115" w:cs="QCF_P115"/>
          <w:color w:val="000000"/>
          <w:sz w:val="32"/>
          <w:szCs w:val="32"/>
          <w:rtl/>
        </w:rPr>
        <w:t>ﮱ</w:t>
      </w:r>
      <w:r w:rsidR="08F30C44">
        <w:rPr>
          <w:rFonts w:ascii="QCF_P115" w:eastAsia="Times New Roman" w:hAnsi="QCF_P115" w:cs="QCF_P115"/>
          <w:color w:val="000000"/>
          <w:sz w:val="32"/>
          <w:szCs w:val="32"/>
          <w:rtl/>
        </w:rPr>
        <w:t xml:space="preserve"> </w:t>
      </w:r>
      <w:r>
        <w:rPr>
          <w:rFonts w:ascii="QCF_P115" w:eastAsia="Times New Roman" w:hAnsi="QCF_P115" w:cs="QCF_P115"/>
          <w:color w:val="000000"/>
          <w:sz w:val="32"/>
          <w:szCs w:val="32"/>
          <w:rtl/>
        </w:rPr>
        <w:t>ﯓ</w:t>
      </w:r>
      <w:r w:rsidR="08F30C44">
        <w:rPr>
          <w:rFonts w:ascii="QCF_P115" w:eastAsia="Times New Roman" w:hAnsi="QCF_P115" w:cs="QCF_P115"/>
          <w:color w:val="000000"/>
          <w:sz w:val="32"/>
          <w:szCs w:val="32"/>
          <w:rtl/>
        </w:rPr>
        <w:t xml:space="preserve"> </w:t>
      </w:r>
      <w:r>
        <w:rPr>
          <w:rFonts w:ascii="QCF_P115" w:eastAsia="Times New Roman" w:hAnsi="QCF_P115" w:cs="QCF_P115"/>
          <w:color w:val="000000"/>
          <w:sz w:val="32"/>
          <w:szCs w:val="32"/>
          <w:rtl/>
        </w:rPr>
        <w:t>ﯔ</w:t>
      </w:r>
      <w:r w:rsidR="08F30C44">
        <w:rPr>
          <w:rFonts w:ascii="QCF_P115" w:eastAsia="Times New Roman" w:hAnsi="QCF_P115" w:cs="QCF_P115"/>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(مائده / 45)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در تورات بر بنی اسرائیل</w:t>
      </w:r>
      <w:r w:rsidR="08701FE7">
        <w:rPr>
          <w:rFonts w:hint="cs"/>
          <w:sz w:val="26"/>
          <w:szCs w:val="26"/>
          <w:rtl/>
          <w:lang w:bidi="fa-IR"/>
        </w:rPr>
        <w:t xml:space="preserve"> حکم کردیم که نفس را در مقابل نف</w:t>
      </w:r>
      <w:r>
        <w:rPr>
          <w:rFonts w:hint="cs"/>
          <w:sz w:val="26"/>
          <w:szCs w:val="26"/>
          <w:rtl/>
          <w:lang w:bidi="fa-IR"/>
        </w:rPr>
        <w:t>س</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امام شاطبی دربارة حد رجم می‌گوید که آنها می‌گویند</w:t>
      </w:r>
      <w:r w:rsidR="08E041FF">
        <w:rPr>
          <w:rFonts w:hint="cs"/>
          <w:rtl/>
          <w:lang w:bidi="fa-IR"/>
        </w:rPr>
        <w:t>:</w:t>
      </w:r>
      <w:r w:rsidR="082C6D27" w:rsidRPr="082C6D27">
        <w:rPr>
          <w:rStyle w:val="a7"/>
          <w:rFonts w:cs="B Lotus"/>
          <w:sz w:val="28"/>
          <w:szCs w:val="28"/>
          <w:rtl/>
          <w:lang w:bidi="fa-IR"/>
        </w:rPr>
        <w:t xml:space="preserve"> </w:t>
      </w:r>
      <w:r w:rsidR="082C6D27" w:rsidRPr="08582F36">
        <w:rPr>
          <w:rStyle w:val="a7"/>
          <w:rFonts w:cs="B Lotus"/>
          <w:sz w:val="28"/>
          <w:szCs w:val="28"/>
          <w:rtl/>
          <w:lang w:bidi="fa-IR"/>
        </w:rPr>
        <w:footnoteReference w:id="1895"/>
      </w:r>
    </w:p>
    <w:p w:rsidR="08855763" w:rsidRPr="08641B20" w:rsidRDefault="08855763" w:rsidP="08777A9A">
      <w:pPr>
        <w:ind w:firstLine="172"/>
        <w:rPr>
          <w:rFonts w:hint="cs"/>
          <w:spacing w:val="-6"/>
          <w:rtl/>
          <w:lang w:bidi="fa-IR"/>
        </w:rPr>
      </w:pPr>
      <w:r w:rsidRPr="08641B20">
        <w:rPr>
          <w:rFonts w:hint="cs"/>
          <w:spacing w:val="-6"/>
          <w:rtl/>
          <w:lang w:bidi="fa-IR"/>
        </w:rPr>
        <w:t xml:space="preserve">این مخالف کتاب خداست زیرا </w:t>
      </w:r>
      <w:r w:rsidR="0813515E">
        <w:rPr>
          <w:rFonts w:hint="cs"/>
          <w:spacing w:val="-6"/>
          <w:rtl/>
          <w:lang w:bidi="fa-IR"/>
        </w:rPr>
        <w:t>او</w:t>
      </w:r>
      <w:r w:rsidRPr="08641B20">
        <w:rPr>
          <w:rFonts w:hint="cs"/>
          <w:spacing w:val="-6"/>
          <w:rtl/>
          <w:lang w:bidi="fa-IR"/>
        </w:rPr>
        <w:t xml:space="preserve"> به رجم و ت</w:t>
      </w:r>
      <w:r w:rsidR="081E375C">
        <w:rPr>
          <w:rFonts w:hint="cs"/>
          <w:spacing w:val="-6"/>
          <w:rtl/>
          <w:lang w:bidi="fa-IR"/>
        </w:rPr>
        <w:t>بعید</w:t>
      </w:r>
      <w:r w:rsidRPr="08641B20">
        <w:rPr>
          <w:rFonts w:hint="cs"/>
          <w:spacing w:val="-6"/>
          <w:rtl/>
          <w:lang w:bidi="fa-IR"/>
        </w:rPr>
        <w:t xml:space="preserve"> </w:t>
      </w:r>
      <w:r w:rsidR="0813515E" w:rsidRPr="08641B20">
        <w:rPr>
          <w:rFonts w:hint="cs"/>
          <w:spacing w:val="-6"/>
          <w:rtl/>
          <w:lang w:bidi="fa-IR"/>
        </w:rPr>
        <w:t xml:space="preserve">حکم </w:t>
      </w:r>
      <w:r w:rsidRPr="08641B20">
        <w:rPr>
          <w:rFonts w:hint="cs"/>
          <w:spacing w:val="-6"/>
          <w:rtl/>
          <w:lang w:bidi="fa-IR"/>
        </w:rPr>
        <w:t xml:space="preserve">داد </w:t>
      </w:r>
      <w:r w:rsidR="0813515E">
        <w:rPr>
          <w:rFonts w:hint="cs"/>
          <w:spacing w:val="-6"/>
          <w:rtl/>
          <w:lang w:bidi="fa-IR"/>
        </w:rPr>
        <w:t xml:space="preserve">در حالی که </w:t>
      </w:r>
      <w:r w:rsidR="081E375C">
        <w:rPr>
          <w:rFonts w:hint="cs"/>
          <w:spacing w:val="-6"/>
          <w:rtl/>
          <w:lang w:bidi="fa-IR"/>
        </w:rPr>
        <w:t xml:space="preserve">حکم </w:t>
      </w:r>
      <w:r w:rsidRPr="08641B20">
        <w:rPr>
          <w:rFonts w:hint="cs"/>
          <w:spacing w:val="-6"/>
          <w:rtl/>
          <w:lang w:bidi="fa-IR"/>
        </w:rPr>
        <w:t>رجم و ت</w:t>
      </w:r>
      <w:r w:rsidR="081E375C">
        <w:rPr>
          <w:rFonts w:hint="cs"/>
          <w:spacing w:val="-6"/>
          <w:rtl/>
          <w:lang w:bidi="fa-IR"/>
        </w:rPr>
        <w:t>بعید</w:t>
      </w:r>
      <w:r w:rsidRPr="08641B20">
        <w:rPr>
          <w:rFonts w:hint="cs"/>
          <w:spacing w:val="-6"/>
          <w:rtl/>
          <w:lang w:bidi="fa-IR"/>
        </w:rPr>
        <w:t xml:space="preserve"> درکتاب خدا نیست، پس اگر حدیث باطل </w:t>
      </w:r>
      <w:r w:rsidR="08751128">
        <w:rPr>
          <w:rFonts w:hint="cs"/>
          <w:spacing w:val="-6"/>
          <w:rtl/>
          <w:lang w:bidi="fa-IR"/>
        </w:rPr>
        <w:t>باشد این همان</w:t>
      </w:r>
      <w:r w:rsidRPr="08641B20">
        <w:rPr>
          <w:rFonts w:hint="cs"/>
          <w:spacing w:val="-6"/>
          <w:rtl/>
          <w:lang w:bidi="fa-IR"/>
        </w:rPr>
        <w:t xml:space="preserve"> چیزی است که ما </w:t>
      </w:r>
      <w:r w:rsidR="08751128">
        <w:rPr>
          <w:rFonts w:hint="cs"/>
          <w:spacing w:val="-6"/>
          <w:rtl/>
          <w:lang w:bidi="fa-IR"/>
        </w:rPr>
        <w:t>می</w:t>
      </w:r>
      <w:r w:rsidR="08751128">
        <w:rPr>
          <w:rFonts w:cs="2  Badr" w:hint="cs"/>
          <w:spacing w:val="-6"/>
          <w:rtl/>
          <w:lang w:bidi="fa-IR"/>
        </w:rPr>
        <w:t>‏</w:t>
      </w:r>
      <w:r w:rsidRPr="08641B20">
        <w:rPr>
          <w:rFonts w:hint="cs"/>
          <w:spacing w:val="-6"/>
          <w:rtl/>
          <w:lang w:bidi="fa-IR"/>
        </w:rPr>
        <w:t>خواستیم و اگر حق</w:t>
      </w:r>
      <w:r w:rsidR="08923321">
        <w:rPr>
          <w:rFonts w:hint="cs"/>
          <w:spacing w:val="-6"/>
          <w:rtl/>
          <w:lang w:bidi="fa-IR"/>
        </w:rPr>
        <w:t>یقت داشته باشد</w:t>
      </w:r>
      <w:r w:rsidRPr="08641B20">
        <w:rPr>
          <w:rFonts w:hint="cs"/>
          <w:spacing w:val="-6"/>
          <w:rtl/>
          <w:lang w:bidi="fa-IR"/>
        </w:rPr>
        <w:t xml:space="preserve"> است با</w:t>
      </w:r>
      <w:r w:rsidR="08923321">
        <w:rPr>
          <w:rFonts w:hint="cs"/>
          <w:spacing w:val="-6"/>
          <w:rtl/>
          <w:lang w:bidi="fa-IR"/>
        </w:rPr>
        <w:t xml:space="preserve"> زیاده رجم و تبعید</w:t>
      </w:r>
      <w:r w:rsidR="08923321" w:rsidRPr="08923321">
        <w:rPr>
          <w:rFonts w:hint="cs"/>
          <w:spacing w:val="-6"/>
          <w:rtl/>
          <w:lang w:bidi="fa-IR"/>
        </w:rPr>
        <w:t xml:space="preserve"> </w:t>
      </w:r>
      <w:r w:rsidR="08923321">
        <w:rPr>
          <w:rFonts w:hint="cs"/>
          <w:spacing w:val="-6"/>
          <w:rtl/>
          <w:lang w:bidi="fa-IR"/>
        </w:rPr>
        <w:t>که در کتاب خدا نیامده متناقض است</w:t>
      </w:r>
      <w:r w:rsidRPr="08641B20">
        <w:rPr>
          <w:rFonts w:hint="cs"/>
          <w:spacing w:val="-6"/>
          <w:rtl/>
          <w:lang w:bidi="fa-IR"/>
        </w:rPr>
        <w:t>.</w:t>
      </w:r>
    </w:p>
    <w:p w:rsidR="08855763" w:rsidRPr="08641B20" w:rsidRDefault="08855763" w:rsidP="08777A9A">
      <w:pPr>
        <w:ind w:firstLine="172"/>
        <w:rPr>
          <w:rFonts w:hint="cs"/>
          <w:spacing w:val="-6"/>
          <w:rtl/>
          <w:lang w:bidi="fa-IR"/>
        </w:rPr>
      </w:pPr>
      <w:r w:rsidRPr="08641B20">
        <w:rPr>
          <w:rFonts w:hint="cs"/>
          <w:spacing w:val="-6"/>
          <w:rtl/>
          <w:lang w:bidi="fa-IR"/>
        </w:rPr>
        <w:t>امام شاطبی در رد این ادعای مخالف می‌گوید</w:t>
      </w:r>
      <w:r w:rsidR="08E041FF">
        <w:rPr>
          <w:rFonts w:hint="cs"/>
          <w:spacing w:val="-6"/>
          <w:rtl/>
          <w:lang w:bidi="fa-IR"/>
        </w:rPr>
        <w:t>:</w:t>
      </w:r>
      <w:r w:rsidRPr="08641B20">
        <w:rPr>
          <w:rFonts w:hint="cs"/>
          <w:spacing w:val="-6"/>
          <w:rtl/>
          <w:lang w:bidi="fa-IR"/>
        </w:rPr>
        <w:t xml:space="preserve"> این </w:t>
      </w:r>
      <w:r w:rsidR="08575353">
        <w:rPr>
          <w:rFonts w:hint="cs"/>
          <w:spacing w:val="-6"/>
          <w:rtl/>
          <w:lang w:bidi="fa-IR"/>
        </w:rPr>
        <w:t xml:space="preserve">پیروی از </w:t>
      </w:r>
      <w:r w:rsidRPr="08641B20">
        <w:rPr>
          <w:rFonts w:hint="cs"/>
          <w:spacing w:val="-6"/>
          <w:rtl/>
          <w:lang w:bidi="fa-IR"/>
        </w:rPr>
        <w:t>متشابه</w:t>
      </w:r>
      <w:r w:rsidR="08575353">
        <w:rPr>
          <w:rFonts w:hint="cs"/>
          <w:spacing w:val="-6"/>
          <w:rtl/>
          <w:lang w:bidi="fa-IR"/>
        </w:rPr>
        <w:t>ات</w:t>
      </w:r>
      <w:r w:rsidRPr="08641B20">
        <w:rPr>
          <w:rFonts w:hint="cs"/>
          <w:spacing w:val="-6"/>
          <w:rtl/>
          <w:lang w:bidi="fa-IR"/>
        </w:rPr>
        <w:t xml:space="preserve"> می‌باشد </w:t>
      </w:r>
      <w:r w:rsidR="08575353">
        <w:rPr>
          <w:rFonts w:hint="cs"/>
          <w:spacing w:val="-6"/>
          <w:rtl/>
          <w:lang w:bidi="fa-IR"/>
        </w:rPr>
        <w:t>چون</w:t>
      </w:r>
      <w:r w:rsidRPr="08641B20">
        <w:rPr>
          <w:rFonts w:hint="cs"/>
          <w:spacing w:val="-6"/>
          <w:rtl/>
          <w:lang w:bidi="fa-IR"/>
        </w:rPr>
        <w:t xml:space="preserve"> </w:t>
      </w:r>
      <w:r w:rsidR="08575353">
        <w:rPr>
          <w:rFonts w:hint="cs"/>
          <w:spacing w:val="-6"/>
          <w:rtl/>
          <w:lang w:bidi="fa-IR"/>
        </w:rPr>
        <w:t>کتاب در</w:t>
      </w:r>
      <w:r w:rsidRPr="08641B20">
        <w:rPr>
          <w:rFonts w:hint="cs"/>
          <w:spacing w:val="-6"/>
          <w:rtl/>
          <w:lang w:bidi="fa-IR"/>
        </w:rPr>
        <w:t xml:space="preserve"> کلام عرب  و در شرع</w:t>
      </w:r>
      <w:r w:rsidR="08575353">
        <w:rPr>
          <w:rFonts w:hint="cs"/>
          <w:spacing w:val="-6"/>
          <w:rtl/>
          <w:lang w:bidi="fa-IR"/>
        </w:rPr>
        <w:t xml:space="preserve"> بر</w:t>
      </w:r>
      <w:r w:rsidRPr="08641B20">
        <w:rPr>
          <w:rFonts w:hint="cs"/>
          <w:spacing w:val="-6"/>
          <w:rtl/>
          <w:lang w:bidi="fa-IR"/>
        </w:rPr>
        <w:t xml:space="preserve"> حکم و فرض </w:t>
      </w:r>
      <w:r w:rsidR="08575353">
        <w:rPr>
          <w:rFonts w:hint="cs"/>
          <w:spacing w:val="-6"/>
          <w:rtl/>
          <w:lang w:bidi="fa-IR"/>
        </w:rPr>
        <w:t>دلالت دارد، مانند این آیه که</w:t>
      </w:r>
      <w:r w:rsidRPr="08641B20">
        <w:rPr>
          <w:rFonts w:hint="cs"/>
          <w:spacing w:val="-6"/>
          <w:rtl/>
          <w:lang w:bidi="fa-IR"/>
        </w:rPr>
        <w:t xml:space="preserve"> خدا می‌فرماید</w:t>
      </w:r>
      <w:r w:rsidR="08E041FF">
        <w:rPr>
          <w:rFonts w:hint="cs"/>
          <w:spacing w:val="-6"/>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82" w:eastAsia="Times New Roman" w:hAnsi="QCF_P082" w:cs="QCF_P082"/>
          <w:color w:val="000000"/>
          <w:sz w:val="32"/>
          <w:szCs w:val="32"/>
          <w:rtl/>
        </w:rPr>
        <w:t>ﭚ</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ﭛ</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ﭜ</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24)</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کتاب خدا بر شماست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و باز می‌فرماید</w:t>
      </w:r>
      <w:r w:rsidR="08E041FF">
        <w:rPr>
          <w:rFonts w:hint="cs"/>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28" w:eastAsia="Times New Roman" w:hAnsi="QCF_P028" w:cs="QCF_P028"/>
          <w:color w:val="000000"/>
          <w:sz w:val="32"/>
          <w:szCs w:val="32"/>
          <w:rtl/>
        </w:rPr>
        <w:t>ﭦ</w:t>
      </w:r>
      <w:r w:rsidR="08F30C44">
        <w:rPr>
          <w:rFonts w:ascii="QCF_P028" w:eastAsia="Times New Roman" w:hAnsi="QCF_P028" w:cs="QCF_P028"/>
          <w:color w:val="000000"/>
          <w:sz w:val="32"/>
          <w:szCs w:val="32"/>
          <w:rtl/>
        </w:rPr>
        <w:t xml:space="preserve"> </w:t>
      </w:r>
      <w:r>
        <w:rPr>
          <w:rFonts w:ascii="QCF_P028" w:eastAsia="Times New Roman" w:hAnsi="QCF_P028" w:cs="QCF_P028"/>
          <w:color w:val="000000"/>
          <w:sz w:val="32"/>
          <w:szCs w:val="32"/>
          <w:rtl/>
        </w:rPr>
        <w:t xml:space="preserve"> ﭧ</w:t>
      </w:r>
      <w:r w:rsidR="08F30C44">
        <w:rPr>
          <w:rFonts w:ascii="QCF_P028" w:eastAsia="Times New Roman" w:hAnsi="QCF_P028" w:cs="QCF_P028"/>
          <w:color w:val="000000"/>
          <w:sz w:val="32"/>
          <w:szCs w:val="32"/>
          <w:rtl/>
        </w:rPr>
        <w:t xml:space="preserve"> </w:t>
      </w:r>
      <w:r>
        <w:rPr>
          <w:rFonts w:ascii="QCF_P028" w:eastAsia="Times New Roman" w:hAnsi="QCF_P028" w:cs="QCF_P028"/>
          <w:color w:val="000000"/>
          <w:sz w:val="32"/>
          <w:szCs w:val="32"/>
          <w:rtl/>
        </w:rPr>
        <w:t>ﭨ</w:t>
      </w:r>
      <w:r w:rsidR="08F30C44">
        <w:rPr>
          <w:rFonts w:ascii="QCF_P028" w:eastAsia="Times New Roman" w:hAnsi="QCF_P028" w:cs="QCF_P028"/>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(بقره / 183)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روزه برای شما نوشته شد</w:t>
      </w:r>
      <w:r w:rsidRPr="084C346D">
        <w:rPr>
          <w:rFonts w:hint="cs"/>
          <w:sz w:val="26"/>
          <w:szCs w:val="26"/>
          <w:rtl/>
          <w:lang w:bidi="fa-IR"/>
        </w:rPr>
        <w:t>».</w:t>
      </w:r>
    </w:p>
    <w:p w:rsidR="08855763" w:rsidRPr="08582F36" w:rsidRDefault="08855763" w:rsidP="08777A9A">
      <w:pPr>
        <w:ind w:firstLine="172"/>
        <w:rPr>
          <w:rFonts w:hint="cs"/>
          <w:rtl/>
          <w:lang w:bidi="fa-IR"/>
        </w:rPr>
      </w:pPr>
      <w:r>
        <w:rPr>
          <w:rFonts w:hint="cs"/>
          <w:rtl/>
          <w:lang w:bidi="fa-IR"/>
        </w:rPr>
        <w:t>و باز می‌فرماید</w:t>
      </w:r>
      <w:r w:rsidR="08E041FF">
        <w:rPr>
          <w:rFonts w:hint="cs"/>
          <w:rtl/>
          <w:lang w:bidi="fa-IR"/>
        </w:rPr>
        <w:t>:</w:t>
      </w:r>
    </w:p>
    <w:p w:rsidR="08855763" w:rsidRDefault="08A25C80"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90" w:eastAsia="Times New Roman" w:hAnsi="QCF_P090" w:cs="QCF_P090"/>
          <w:color w:val="000000"/>
          <w:sz w:val="32"/>
          <w:szCs w:val="32"/>
          <w:rtl/>
        </w:rPr>
        <w:t>ﮣ</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ﮤ</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ﮥ</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 xml:space="preserve"> ﮦ</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ﮧ</w:t>
      </w:r>
      <w:r w:rsidR="08F30C44">
        <w:rPr>
          <w:rFonts w:ascii="QCF_P090" w:eastAsia="Times New Roman" w:hAnsi="QCF_P090" w:cs="QCF_P090"/>
          <w:color w:val="000000"/>
          <w:sz w:val="32"/>
          <w:szCs w:val="32"/>
          <w:rtl/>
        </w:rPr>
        <w:t xml:space="preserve"> </w:t>
      </w:r>
      <w:r>
        <w:rPr>
          <w:rFonts w:ascii="QCF_P090" w:eastAsia="Times New Roman" w:hAnsi="QCF_P090" w:cs="QCF_P090"/>
          <w:color w:val="000000"/>
          <w:sz w:val="32"/>
          <w:szCs w:val="32"/>
          <w:rtl/>
        </w:rPr>
        <w:t>ﮨ</w:t>
      </w:r>
      <w:r w:rsidR="08F30C44">
        <w:rPr>
          <w:rFonts w:ascii="QCF_P090" w:eastAsia="Times New Roman" w:hAnsi="QCF_P090" w:cs="QCF_P090"/>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08855763">
        <w:rPr>
          <w:rFonts w:hint="cs"/>
          <w:sz w:val="32"/>
          <w:szCs w:val="32"/>
          <w:rtl/>
          <w:lang w:bidi="fa-IR"/>
        </w:rPr>
        <w:t>(نساء / 77)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گفتند ای خدا چرا بر ما حکم جنگ را فرض کردی</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معنای آن این است که میان شما به کتاب خ</w:t>
      </w:r>
      <w:r w:rsidR="08F030B3">
        <w:rPr>
          <w:rFonts w:hint="cs"/>
          <w:rtl/>
          <w:lang w:bidi="fa-IR"/>
        </w:rPr>
        <w:t xml:space="preserve">دا قضاوت می‌شود یعنی به حکمی که خدا برای ما تشریع کرده است </w:t>
      </w:r>
      <w:r>
        <w:rPr>
          <w:rFonts w:hint="cs"/>
          <w:rtl/>
          <w:lang w:bidi="fa-IR"/>
        </w:rPr>
        <w:t>و</w:t>
      </w:r>
      <w:r w:rsidR="08F030B3">
        <w:rPr>
          <w:rFonts w:hint="cs"/>
          <w:rtl/>
          <w:lang w:bidi="fa-IR"/>
        </w:rPr>
        <w:t xml:space="preserve"> </w:t>
      </w:r>
      <w:r>
        <w:rPr>
          <w:rFonts w:hint="cs"/>
          <w:rtl/>
          <w:lang w:bidi="fa-IR"/>
        </w:rPr>
        <w:t xml:space="preserve">لازم نیست که این حکم در قرآن </w:t>
      </w:r>
      <w:r w:rsidR="08610B21">
        <w:rPr>
          <w:rFonts w:hint="cs"/>
          <w:rtl/>
          <w:lang w:bidi="fa-IR"/>
        </w:rPr>
        <w:t>وجود داشته باشد</w:t>
      </w:r>
      <w:r>
        <w:rPr>
          <w:rFonts w:hint="cs"/>
          <w:rtl/>
          <w:lang w:bidi="fa-IR"/>
        </w:rPr>
        <w:t xml:space="preserve"> همچنان</w:t>
      </w:r>
      <w:r w:rsidR="08C11155">
        <w:rPr>
          <w:rFonts w:hint="cs"/>
          <w:rtl/>
          <w:lang w:bidi="fa-IR"/>
        </w:rPr>
        <w:t xml:space="preserve"> </w:t>
      </w:r>
      <w:r>
        <w:rPr>
          <w:rFonts w:hint="cs"/>
          <w:rtl/>
          <w:lang w:bidi="fa-IR"/>
        </w:rPr>
        <w:t xml:space="preserve">که کتاب به قرآن اطلاق می‌شود، پس </w:t>
      </w:r>
      <w:r w:rsidR="08C11155">
        <w:rPr>
          <w:rFonts w:hint="cs"/>
          <w:rtl/>
          <w:lang w:bidi="fa-IR"/>
        </w:rPr>
        <w:t>تخصیص</w:t>
      </w:r>
      <w:r>
        <w:rPr>
          <w:rFonts w:hint="cs"/>
          <w:rtl/>
          <w:lang w:bidi="fa-IR"/>
        </w:rPr>
        <w:t xml:space="preserve"> </w:t>
      </w:r>
      <w:r w:rsidR="08C11155">
        <w:rPr>
          <w:rFonts w:hint="cs"/>
          <w:rtl/>
          <w:lang w:bidi="fa-IR"/>
        </w:rPr>
        <w:t xml:space="preserve">بدون دلیل </w:t>
      </w:r>
      <w:r>
        <w:rPr>
          <w:rFonts w:hint="cs"/>
          <w:rtl/>
          <w:lang w:bidi="fa-IR"/>
        </w:rPr>
        <w:t xml:space="preserve">کتاب به یکی از </w:t>
      </w:r>
      <w:r w:rsidR="08C11155">
        <w:rPr>
          <w:rFonts w:hint="cs"/>
          <w:rtl/>
          <w:lang w:bidi="fa-IR"/>
        </w:rPr>
        <w:t xml:space="preserve">احتمالات </w:t>
      </w:r>
      <w:r w:rsidR="08AE568D">
        <w:rPr>
          <w:rFonts w:hint="cs"/>
          <w:rtl/>
          <w:lang w:bidi="fa-IR"/>
        </w:rPr>
        <w:t>پیروی از متشابهات است</w:t>
      </w:r>
      <w:r>
        <w:rPr>
          <w:rFonts w:hint="cs"/>
          <w:rtl/>
          <w:lang w:bidi="fa-IR"/>
        </w:rPr>
        <w:t>.</w:t>
      </w:r>
      <w:r w:rsidRPr="08582F36">
        <w:rPr>
          <w:rStyle w:val="a7"/>
          <w:rFonts w:cs="B Lotus"/>
          <w:sz w:val="28"/>
          <w:szCs w:val="28"/>
          <w:rtl/>
          <w:lang w:bidi="fa-IR"/>
        </w:rPr>
        <w:footnoteReference w:id="1896"/>
      </w:r>
    </w:p>
    <w:p w:rsidR="08855763" w:rsidRPr="08582F36" w:rsidRDefault="08AE568D" w:rsidP="08777A9A">
      <w:pPr>
        <w:ind w:firstLine="172"/>
        <w:rPr>
          <w:rFonts w:hint="cs"/>
          <w:rtl/>
          <w:lang w:bidi="fa-IR"/>
        </w:rPr>
      </w:pPr>
      <w:r>
        <w:rPr>
          <w:rFonts w:hint="cs"/>
          <w:rtl/>
          <w:lang w:bidi="fa-IR"/>
        </w:rPr>
        <w:t>س</w:t>
      </w:r>
      <w:r w:rsidR="08855763">
        <w:rPr>
          <w:rFonts w:hint="cs"/>
          <w:rtl/>
          <w:lang w:bidi="fa-IR"/>
        </w:rPr>
        <w:t>پس امام شاطبی می‌گوید</w:t>
      </w:r>
      <w:r w:rsidR="08E041FF">
        <w:rPr>
          <w:rFonts w:hint="cs"/>
          <w:rtl/>
          <w:lang w:bidi="fa-IR"/>
        </w:rPr>
        <w:t>:</w:t>
      </w:r>
      <w:r w:rsidR="08855763">
        <w:rPr>
          <w:rFonts w:hint="cs"/>
          <w:rtl/>
          <w:lang w:bidi="fa-IR"/>
        </w:rPr>
        <w:t xml:space="preserve"> کسی که</w:t>
      </w:r>
      <w:r w:rsidR="08855763" w:rsidRPr="08582F36">
        <w:rPr>
          <w:rStyle w:val="a7"/>
          <w:rFonts w:cs="B Lotus"/>
          <w:sz w:val="28"/>
          <w:szCs w:val="28"/>
          <w:rtl/>
          <w:lang w:bidi="fa-IR"/>
        </w:rPr>
        <w:footnoteReference w:id="1897"/>
      </w:r>
      <w:r w:rsidR="08855763">
        <w:rPr>
          <w:rFonts w:hint="cs"/>
          <w:rtl/>
          <w:lang w:bidi="fa-IR"/>
        </w:rPr>
        <w:t xml:space="preserve"> </w:t>
      </w:r>
      <w:r w:rsidR="08183927">
        <w:rPr>
          <w:rFonts w:hint="cs"/>
          <w:rtl/>
          <w:lang w:bidi="fa-IR"/>
        </w:rPr>
        <w:t xml:space="preserve">گمان کند </w:t>
      </w:r>
      <w:r w:rsidR="08855763">
        <w:rPr>
          <w:rFonts w:hint="cs"/>
          <w:rtl/>
          <w:lang w:bidi="fa-IR"/>
        </w:rPr>
        <w:t xml:space="preserve">که </w:t>
      </w:r>
      <w:r w:rsidR="08183927">
        <w:rPr>
          <w:rFonts w:hint="cs"/>
          <w:rtl/>
          <w:lang w:bidi="fa-IR"/>
        </w:rPr>
        <w:t xml:space="preserve">این کلام </w:t>
      </w:r>
      <w:r w:rsidR="08855763">
        <w:rPr>
          <w:rFonts w:hint="cs"/>
          <w:rtl/>
          <w:lang w:bidi="fa-IR"/>
        </w:rPr>
        <w:t xml:space="preserve">خداوند دربارة کنیزان </w:t>
      </w:r>
      <w:r w:rsidR="08183927">
        <w:rPr>
          <w:rFonts w:hint="cs"/>
          <w:rtl/>
          <w:lang w:bidi="fa-IR"/>
        </w:rPr>
        <w:t xml:space="preserve">که </w:t>
      </w:r>
      <w:r w:rsidR="08855763">
        <w:rPr>
          <w:rFonts w:hint="cs"/>
          <w:rtl/>
          <w:lang w:bidi="fa-IR"/>
        </w:rPr>
        <w:t>می‌فرماید</w:t>
      </w:r>
      <w:r w:rsidR="08E041FF">
        <w:rPr>
          <w:rFonts w:hint="cs"/>
          <w:rtl/>
          <w:lang w:bidi="fa-IR"/>
        </w:rPr>
        <w:t>:</w:t>
      </w:r>
    </w:p>
    <w:p w:rsidR="08855763" w:rsidRDefault="08CE125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82" w:eastAsia="Times New Roman" w:hAnsi="QCF_P082" w:cs="QCF_P082"/>
          <w:color w:val="000000"/>
          <w:sz w:val="32"/>
          <w:szCs w:val="32"/>
          <w:rtl/>
        </w:rPr>
        <w:t>ﮪ</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ﮫ</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ﮬ</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 xml:space="preserve"> ﮭ</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ﮮ</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ﮯ</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ﮰ</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ﮱ</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ﯓ</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ﯔ</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25)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sidR="08666471">
        <w:rPr>
          <w:rFonts w:hint="cs"/>
          <w:sz w:val="26"/>
          <w:szCs w:val="26"/>
          <w:rtl/>
          <w:lang w:bidi="fa-IR"/>
        </w:rPr>
        <w:t>چنان</w:t>
      </w:r>
      <w:r>
        <w:rPr>
          <w:rFonts w:hint="cs"/>
          <w:sz w:val="26"/>
          <w:szCs w:val="26"/>
          <w:rtl/>
          <w:lang w:bidi="fa-IR"/>
        </w:rPr>
        <w:t>چه عمل زشتی از آنها سر زند بر آنها نصف عذاب زنان پارسای آزاد است</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با آنچه که در حدیث آمد که نبی</w:t>
      </w:r>
      <w:r>
        <w:rPr>
          <w:rFonts w:hint="cs"/>
          <w:lang w:bidi="fa-IR"/>
        </w:rPr>
        <w:sym w:font="AGA Arabesque" w:char="F072"/>
      </w:r>
      <w:r>
        <w:rPr>
          <w:rFonts w:hint="cs"/>
          <w:rtl/>
          <w:lang w:bidi="fa-IR"/>
        </w:rPr>
        <w:t xml:space="preserve"> رجم کرد و ائمه بعد از او هم رجم کردند</w:t>
      </w:r>
      <w:r w:rsidR="08666471">
        <w:rPr>
          <w:rFonts w:hint="cs"/>
          <w:rtl/>
          <w:lang w:bidi="fa-IR"/>
        </w:rPr>
        <w:t>،</w:t>
      </w:r>
      <w:r>
        <w:rPr>
          <w:rFonts w:hint="cs"/>
          <w:rtl/>
          <w:lang w:bidi="fa-IR"/>
        </w:rPr>
        <w:t xml:space="preserve"> </w:t>
      </w:r>
      <w:r w:rsidR="08666471">
        <w:rPr>
          <w:rFonts w:hint="cs"/>
          <w:rtl/>
          <w:lang w:bidi="fa-IR"/>
        </w:rPr>
        <w:t xml:space="preserve">عاقلانه نیست. </w:t>
      </w:r>
      <w:r>
        <w:rPr>
          <w:rFonts w:hint="cs"/>
          <w:rtl/>
          <w:lang w:bidi="fa-IR"/>
        </w:rPr>
        <w:t>زیرا اقتضا می‌کند که رجم را تقسیم کنیم و این معقول نیست</w:t>
      </w:r>
      <w:r w:rsidR="087F338A">
        <w:rPr>
          <w:rFonts w:hint="cs"/>
          <w:rtl/>
          <w:lang w:bidi="fa-IR"/>
        </w:rPr>
        <w:t>.</w:t>
      </w:r>
      <w:r>
        <w:rPr>
          <w:rFonts w:hint="cs"/>
          <w:rtl/>
          <w:lang w:bidi="fa-IR"/>
        </w:rPr>
        <w:t xml:space="preserve"> چگونه </w:t>
      </w:r>
      <w:r w:rsidR="087F338A">
        <w:rPr>
          <w:rFonts w:hint="cs"/>
          <w:rtl/>
          <w:lang w:bidi="fa-IR"/>
        </w:rPr>
        <w:t xml:space="preserve">نصف آن برای </w:t>
      </w:r>
      <w:r>
        <w:rPr>
          <w:rFonts w:hint="cs"/>
          <w:rtl/>
          <w:lang w:bidi="fa-IR"/>
        </w:rPr>
        <w:t xml:space="preserve">کنیزان </w:t>
      </w:r>
      <w:r w:rsidR="087F338A">
        <w:rPr>
          <w:rFonts w:hint="cs"/>
          <w:rtl/>
          <w:lang w:bidi="fa-IR"/>
        </w:rPr>
        <w:t>باشد</w:t>
      </w:r>
      <w:r>
        <w:rPr>
          <w:rFonts w:hint="cs"/>
          <w:rtl/>
          <w:lang w:bidi="fa-IR"/>
        </w:rPr>
        <w:t>؟</w:t>
      </w:r>
    </w:p>
    <w:p w:rsidR="08855763" w:rsidRDefault="08855763" w:rsidP="08777A9A">
      <w:pPr>
        <w:ind w:firstLine="172"/>
        <w:rPr>
          <w:rFonts w:hint="cs"/>
          <w:rtl/>
          <w:lang w:bidi="fa-IR"/>
        </w:rPr>
      </w:pPr>
      <w:r>
        <w:rPr>
          <w:rFonts w:hint="cs"/>
          <w:rtl/>
          <w:lang w:bidi="fa-IR"/>
        </w:rPr>
        <w:t xml:space="preserve">این </w:t>
      </w:r>
      <w:r w:rsidR="08522879">
        <w:rPr>
          <w:rFonts w:hint="cs"/>
          <w:rtl/>
          <w:lang w:bidi="fa-IR"/>
        </w:rPr>
        <w:t>نظر از اینجا ناشی شده که آنها تصور می</w:t>
      </w:r>
      <w:r w:rsidR="08522879">
        <w:rPr>
          <w:rFonts w:cs="2  Badr" w:hint="cs"/>
          <w:rtl/>
          <w:lang w:bidi="fa-IR"/>
        </w:rPr>
        <w:t>‏</w:t>
      </w:r>
      <w:r w:rsidR="08522879">
        <w:rPr>
          <w:rFonts w:hint="cs"/>
          <w:rtl/>
          <w:lang w:bidi="fa-IR"/>
        </w:rPr>
        <w:t xml:space="preserve">کنند که محصنات همان زنان شوهردار هستند در حالی که اینگونه نیست </w:t>
      </w:r>
      <w:r>
        <w:rPr>
          <w:rFonts w:hint="cs"/>
          <w:rtl/>
          <w:lang w:bidi="fa-IR"/>
        </w:rPr>
        <w:t xml:space="preserve">بلکه محصنات در اینجا یعنی </w:t>
      </w:r>
      <w:r w:rsidR="08287742">
        <w:rPr>
          <w:rFonts w:hint="cs"/>
          <w:rtl/>
          <w:lang w:bidi="fa-IR"/>
        </w:rPr>
        <w:t xml:space="preserve">زنان آزاده، </w:t>
      </w:r>
      <w:r>
        <w:rPr>
          <w:rFonts w:hint="cs"/>
          <w:rtl/>
          <w:lang w:bidi="fa-IR"/>
        </w:rPr>
        <w:t>به دلیل اینکه خدا می‌فرماید</w:t>
      </w:r>
      <w:r w:rsidR="08E041FF">
        <w:rPr>
          <w:rFonts w:hint="cs"/>
          <w:rtl/>
          <w:lang w:bidi="fa-IR"/>
        </w:rPr>
        <w:t>:</w:t>
      </w:r>
    </w:p>
    <w:p w:rsidR="08855763" w:rsidRDefault="08CE125A" w:rsidP="08777A9A">
      <w:pPr>
        <w:tabs>
          <w:tab w:val="right" w:pos="6931"/>
        </w:tabs>
        <w:ind w:firstLine="172"/>
        <w:rPr>
          <w:rFonts w:hint="cs"/>
          <w:sz w:val="32"/>
          <w:szCs w:val="32"/>
          <w:rtl/>
          <w:lang w:bidi="fa-IR"/>
        </w:rPr>
      </w:pPr>
      <w:r>
        <w:rPr>
          <w:rFonts w:ascii="QCF_BSML" w:eastAsia="Times New Roman" w:hAnsi="QCF_BSML" w:cs="QCF_BSML"/>
          <w:color w:val="000000"/>
          <w:sz w:val="32"/>
          <w:szCs w:val="32"/>
          <w:rtl/>
        </w:rPr>
        <w:t xml:space="preserve">ﭽ </w:t>
      </w:r>
      <w:r>
        <w:rPr>
          <w:rFonts w:ascii="QCF_P082" w:eastAsia="Times New Roman" w:hAnsi="QCF_P082" w:cs="QCF_P082"/>
          <w:color w:val="000000"/>
          <w:sz w:val="32"/>
          <w:szCs w:val="32"/>
          <w:rtl/>
        </w:rPr>
        <w:t>ﮂ</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ﮃ</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ﮄ</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ﮅ</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ﮆ</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ﮇ</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ﮈ</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ﮉ</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ﮊ</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ﮋ</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ﮌ</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ﮍ</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ﮎ</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ﮏ</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ﮐ</w:t>
      </w:r>
      <w:r w:rsidR="08F30C44">
        <w:rPr>
          <w:rFonts w:ascii="QCF_P082" w:eastAsia="Times New Roman" w:hAnsi="QCF_P082" w:cs="QCF_P082"/>
          <w:color w:val="000000"/>
          <w:sz w:val="32"/>
          <w:szCs w:val="32"/>
          <w:rtl/>
        </w:rPr>
        <w:t xml:space="preserve"> </w:t>
      </w:r>
      <w:r>
        <w:rPr>
          <w:rFonts w:ascii="QCF_P082" w:eastAsia="Times New Roman" w:hAnsi="QCF_P082" w:cs="QCF_P082"/>
          <w:color w:val="000000"/>
          <w:sz w:val="32"/>
          <w:szCs w:val="32"/>
          <w:rtl/>
        </w:rPr>
        <w:t>ﮑ</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(نساء / 25)</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هر که را وسعت و توانایی آن نباشد که زنان پارسای با ایمان گیرد پس کنیزان مؤمنه که مالک آن شوید به زنی اختیار کنید</w:t>
      </w:r>
      <w:r w:rsidRPr="084C346D">
        <w:rPr>
          <w:rFonts w:hint="cs"/>
          <w:sz w:val="26"/>
          <w:szCs w:val="26"/>
          <w:rtl/>
          <w:lang w:bidi="fa-IR"/>
        </w:rPr>
        <w:t>».</w:t>
      </w:r>
    </w:p>
    <w:p w:rsidR="08855763" w:rsidRDefault="08FF6D20" w:rsidP="08777A9A">
      <w:pPr>
        <w:ind w:firstLine="172"/>
        <w:rPr>
          <w:rFonts w:hint="cs"/>
          <w:rtl/>
          <w:lang w:bidi="fa-IR"/>
        </w:rPr>
      </w:pPr>
      <w:r>
        <w:rPr>
          <w:rFonts w:hint="cs"/>
          <w:rtl/>
          <w:lang w:bidi="fa-IR"/>
        </w:rPr>
        <w:t>و مقصود در ای</w:t>
      </w:r>
      <w:r w:rsidR="08855763">
        <w:rPr>
          <w:rFonts w:hint="cs"/>
          <w:rtl/>
          <w:lang w:bidi="fa-IR"/>
        </w:rPr>
        <w:t xml:space="preserve">نجا فقط </w:t>
      </w:r>
      <w:r>
        <w:rPr>
          <w:rFonts w:hint="cs"/>
          <w:rtl/>
          <w:lang w:bidi="fa-IR"/>
        </w:rPr>
        <w:t>زنان آزاده</w:t>
      </w:r>
      <w:r w:rsidR="08855763">
        <w:rPr>
          <w:rFonts w:hint="cs"/>
          <w:rtl/>
          <w:lang w:bidi="fa-IR"/>
        </w:rPr>
        <w:t xml:space="preserve"> می‌باشد، زیرا شوهرداران نکاح نمی‌کنند.</w:t>
      </w:r>
      <w:r w:rsidR="08855763" w:rsidRPr="08582F36">
        <w:rPr>
          <w:rStyle w:val="a7"/>
          <w:rFonts w:cs="B Lotus"/>
          <w:sz w:val="28"/>
          <w:szCs w:val="28"/>
          <w:rtl/>
          <w:lang w:bidi="fa-IR"/>
        </w:rPr>
        <w:footnoteReference w:id="1898"/>
      </w:r>
    </w:p>
    <w:p w:rsidR="08530516" w:rsidRDefault="08855763" w:rsidP="08777A9A">
      <w:pPr>
        <w:ind w:firstLine="172"/>
        <w:rPr>
          <w:rFonts w:hint="cs"/>
          <w:rtl/>
          <w:lang w:bidi="fa-IR"/>
        </w:rPr>
      </w:pPr>
      <w:r>
        <w:rPr>
          <w:rFonts w:hint="cs"/>
          <w:rtl/>
          <w:lang w:bidi="fa-IR"/>
        </w:rPr>
        <w:t xml:space="preserve">اما اینکه، این احکام که سنت در </w:t>
      </w:r>
      <w:r w:rsidR="08F00D0C">
        <w:rPr>
          <w:rFonts w:hint="cs"/>
          <w:rtl/>
          <w:lang w:bidi="fa-IR"/>
        </w:rPr>
        <w:t>تشریع آنها</w:t>
      </w:r>
      <w:r w:rsidR="08A24BF3">
        <w:rPr>
          <w:rFonts w:hint="cs"/>
          <w:rtl/>
          <w:lang w:bidi="fa-IR"/>
        </w:rPr>
        <w:t xml:space="preserve"> مستقل بوده است و همة اینها بر</w:t>
      </w:r>
      <w:r>
        <w:rPr>
          <w:rFonts w:hint="cs"/>
          <w:rtl/>
          <w:lang w:bidi="fa-IR"/>
        </w:rPr>
        <w:t xml:space="preserve"> این </w:t>
      </w:r>
      <w:r w:rsidR="08A24BF3">
        <w:rPr>
          <w:rFonts w:hint="cs"/>
          <w:rtl/>
          <w:lang w:bidi="fa-IR"/>
        </w:rPr>
        <w:t xml:space="preserve">امر تأکید می‌کند </w:t>
      </w:r>
      <w:r>
        <w:rPr>
          <w:rFonts w:hint="cs"/>
          <w:rtl/>
          <w:lang w:bidi="fa-IR"/>
        </w:rPr>
        <w:t xml:space="preserve">که سنت صلاحیت تاسیس احکام را به صورت مستقل دارد </w:t>
      </w:r>
      <w:r w:rsidR="08530516">
        <w:rPr>
          <w:rFonts w:hint="cs"/>
          <w:rtl/>
          <w:lang w:bidi="fa-IR"/>
        </w:rPr>
        <w:t xml:space="preserve">و </w:t>
      </w:r>
      <w:r>
        <w:rPr>
          <w:rFonts w:hint="cs"/>
          <w:rtl/>
          <w:lang w:bidi="fa-IR"/>
        </w:rPr>
        <w:t xml:space="preserve">در این صورت مانند قرآن کریم می‌باشد و آنچه به وسیلة سنت تشریع می‌شود، مانند قرآن کریم </w:t>
      </w:r>
      <w:r w:rsidR="08530516">
        <w:rPr>
          <w:rFonts w:hint="cs"/>
          <w:rtl/>
          <w:lang w:bidi="fa-IR"/>
        </w:rPr>
        <w:t xml:space="preserve">حجت است و </w:t>
      </w:r>
      <w:r>
        <w:rPr>
          <w:rFonts w:hint="cs"/>
          <w:rtl/>
          <w:lang w:bidi="fa-IR"/>
        </w:rPr>
        <w:t xml:space="preserve">عمل به آن واجب می‌باشد و بنابراین </w:t>
      </w:r>
      <w:r w:rsidR="08530516">
        <w:rPr>
          <w:rFonts w:hint="cs"/>
          <w:rtl/>
          <w:lang w:bidi="fa-IR"/>
        </w:rPr>
        <w:t xml:space="preserve">علمای قدیم و جدید بر آن </w:t>
      </w:r>
      <w:r>
        <w:rPr>
          <w:rFonts w:hint="cs"/>
          <w:rtl/>
          <w:lang w:bidi="fa-IR"/>
        </w:rPr>
        <w:t xml:space="preserve">اجماع نمودند. </w:t>
      </w:r>
    </w:p>
    <w:p w:rsidR="08855763" w:rsidRDefault="08855763" w:rsidP="08777A9A">
      <w:pPr>
        <w:ind w:firstLine="172"/>
        <w:rPr>
          <w:rFonts w:hint="cs"/>
          <w:rtl/>
          <w:lang w:bidi="fa-IR"/>
        </w:rPr>
      </w:pPr>
      <w:r>
        <w:rPr>
          <w:rFonts w:hint="cs"/>
          <w:rtl/>
          <w:lang w:bidi="fa-IR"/>
        </w:rPr>
        <w:t>کسی که چیزی را 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sidR="0808547E">
        <w:rPr>
          <w:rFonts w:hint="cs"/>
          <w:rtl/>
          <w:lang w:bidi="fa-IR"/>
        </w:rPr>
        <w:t xml:space="preserve"> قبول </w:t>
      </w:r>
      <w:r>
        <w:rPr>
          <w:rFonts w:hint="cs"/>
          <w:rtl/>
          <w:lang w:bidi="fa-IR"/>
        </w:rPr>
        <w:t>کند مانند این است که از خدا قبول کرده باشد زیرا خداوند اطاعت از رسولش را واجب گردانید و می‌فرماید</w:t>
      </w:r>
      <w:r w:rsidR="08E041FF">
        <w:rPr>
          <w:rFonts w:hint="cs"/>
          <w:rtl/>
          <w:lang w:bidi="fa-IR"/>
        </w:rPr>
        <w:t>:</w:t>
      </w:r>
    </w:p>
    <w:p w:rsidR="08855763" w:rsidRDefault="08CE125A" w:rsidP="08B7655A">
      <w:pPr>
        <w:tabs>
          <w:tab w:val="right" w:pos="6931"/>
        </w:tabs>
        <w:ind w:hanging="9"/>
        <w:rPr>
          <w:rFonts w:hint="cs"/>
          <w:sz w:val="32"/>
          <w:szCs w:val="32"/>
          <w:rtl/>
          <w:lang w:bidi="fa-IR"/>
        </w:rPr>
      </w:pPr>
      <w:r>
        <w:rPr>
          <w:rFonts w:ascii="QCF_BSML" w:eastAsia="Times New Roman" w:hAnsi="QCF_BSML" w:cs="QCF_BSML"/>
          <w:color w:val="000000"/>
          <w:sz w:val="32"/>
          <w:szCs w:val="32"/>
          <w:rtl/>
        </w:rPr>
        <w:t xml:space="preserve">ﭽ </w:t>
      </w:r>
      <w:r>
        <w:rPr>
          <w:rFonts w:ascii="QCF_P546" w:eastAsia="Times New Roman" w:hAnsi="QCF_P546" w:cs="QCF_P546"/>
          <w:color w:val="000000"/>
          <w:sz w:val="32"/>
          <w:szCs w:val="32"/>
          <w:rtl/>
        </w:rPr>
        <w:t>ﮠ</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 xml:space="preserve"> ﮥ</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8F30C44">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ﮧ</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color w:val="000000"/>
          <w:sz w:val="32"/>
          <w:szCs w:val="32"/>
        </w:rPr>
        <w:t xml:space="preserve"> </w:t>
      </w:r>
      <w:r w:rsidR="08855763">
        <w:rPr>
          <w:rFonts w:hint="cs"/>
          <w:sz w:val="32"/>
          <w:szCs w:val="32"/>
          <w:rtl/>
          <w:lang w:bidi="fa-IR"/>
        </w:rPr>
        <w:t>(حشر / 7)</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شما آنچه رسول حق دستور دهد بگیرید و هر چه نهی کند واگذارید</w:t>
      </w:r>
      <w:r w:rsidRPr="084C346D">
        <w:rPr>
          <w:rFonts w:hint="cs"/>
          <w:sz w:val="26"/>
          <w:szCs w:val="26"/>
          <w:rtl/>
          <w:lang w:bidi="fa-IR"/>
        </w:rPr>
        <w:t>».</w:t>
      </w:r>
    </w:p>
    <w:p w:rsidR="08855763" w:rsidRDefault="08855763" w:rsidP="08777A9A">
      <w:pPr>
        <w:ind w:firstLine="172"/>
        <w:rPr>
          <w:rFonts w:hint="cs"/>
          <w:rtl/>
          <w:lang w:bidi="fa-IR"/>
        </w:rPr>
      </w:pPr>
      <w:r>
        <w:rPr>
          <w:rFonts w:hint="cs"/>
          <w:rtl/>
          <w:lang w:bidi="fa-IR"/>
        </w:rPr>
        <w:t>امام بزرگوار محمد بن ادریس شافعی در کتاب عالی (الرساله) به شیوة فصیح و بلیغ می‌گوید</w:t>
      </w:r>
      <w:r w:rsidR="08E041FF">
        <w:rPr>
          <w:rFonts w:hint="cs"/>
          <w:rtl/>
          <w:lang w:bidi="fa-IR"/>
        </w:rPr>
        <w:t>:</w:t>
      </w:r>
      <w:r>
        <w:rPr>
          <w:rFonts w:hint="cs"/>
          <w:rtl/>
          <w:lang w:bidi="fa-IR"/>
        </w:rPr>
        <w:t xml:space="preserve"> آنچه رسول آن را وضع کرد </w:t>
      </w:r>
      <w:r w:rsidR="082A19D7">
        <w:rPr>
          <w:rFonts w:hint="cs"/>
          <w:rtl/>
          <w:lang w:bidi="fa-IR"/>
        </w:rPr>
        <w:t xml:space="preserve">که </w:t>
      </w:r>
      <w:r>
        <w:rPr>
          <w:rFonts w:hint="cs"/>
          <w:rtl/>
          <w:lang w:bidi="fa-IR"/>
        </w:rPr>
        <w:t xml:space="preserve">حکمی از طرف خدا بر آن نیست </w:t>
      </w:r>
      <w:r w:rsidR="082A19D7">
        <w:rPr>
          <w:rFonts w:hint="cs"/>
          <w:rtl/>
          <w:lang w:bidi="fa-IR"/>
        </w:rPr>
        <w:t>به</w:t>
      </w:r>
      <w:r>
        <w:rPr>
          <w:rFonts w:hint="cs"/>
          <w:rtl/>
          <w:lang w:bidi="fa-IR"/>
        </w:rPr>
        <w:t xml:space="preserve"> حکم خدا </w:t>
      </w:r>
      <w:r w:rsidR="082A19D7">
        <w:rPr>
          <w:rFonts w:hint="cs"/>
          <w:rtl/>
          <w:lang w:bidi="fa-IR"/>
        </w:rPr>
        <w:t>سنت و قانون شریعت است. همچنان که</w:t>
      </w:r>
      <w:r>
        <w:rPr>
          <w:rFonts w:hint="cs"/>
          <w:rtl/>
          <w:lang w:bidi="fa-IR"/>
        </w:rPr>
        <w:t xml:space="preserve"> خداوند می‌فرماید</w:t>
      </w:r>
      <w:r w:rsidR="08E041FF">
        <w:rPr>
          <w:rFonts w:hint="cs"/>
          <w:rtl/>
          <w:lang w:bidi="fa-IR"/>
        </w:rPr>
        <w:t>:</w:t>
      </w:r>
    </w:p>
    <w:p w:rsidR="08855763" w:rsidRPr="08B7655A" w:rsidRDefault="08CE125A" w:rsidP="08B7655A">
      <w:pPr>
        <w:tabs>
          <w:tab w:val="right" w:pos="6931"/>
        </w:tabs>
        <w:ind w:hanging="9"/>
        <w:rPr>
          <w:rFonts w:ascii="QCF_BSML" w:eastAsia="Times New Roman" w:hAnsi="QCF_BSML" w:cs="QCF_BSML" w:hint="cs"/>
          <w:color w:val="000000"/>
          <w:rtl/>
        </w:rPr>
      </w:pPr>
      <w:r w:rsidRPr="08B7655A">
        <w:rPr>
          <w:rFonts w:ascii="QCF_BSML" w:eastAsia="Times New Roman" w:hAnsi="QCF_BSML" w:cs="QCF_BSML"/>
          <w:color w:val="000000"/>
          <w:rtl/>
        </w:rPr>
        <w:t>ﭽ</w:t>
      </w:r>
      <w:r w:rsidRPr="08B7655A">
        <w:rPr>
          <w:rFonts w:ascii="QCF_P489" w:eastAsia="Times New Roman" w:hAnsi="QCF_P489" w:cs="QCF_P489"/>
          <w:color w:val="000000"/>
          <w:rtl/>
        </w:rPr>
        <w:t>ﭩ</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ﭪ</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ﭫ</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ﭬ</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ﭭ</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 xml:space="preserve"> ﭮ</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ﭯ</w:t>
      </w:r>
      <w:r w:rsidR="08F30C44" w:rsidRPr="08B7655A">
        <w:rPr>
          <w:rFonts w:ascii="QCF_P489" w:eastAsia="Times New Roman" w:hAnsi="QCF_P489" w:cs="QCF_P489"/>
          <w:color w:val="000000"/>
          <w:rtl/>
        </w:rPr>
        <w:t xml:space="preserve"> </w:t>
      </w:r>
      <w:r w:rsidRPr="08B7655A">
        <w:rPr>
          <w:rFonts w:ascii="QCF_P489" w:eastAsia="Times New Roman" w:hAnsi="QCF_P489" w:cs="QCF_P489"/>
          <w:color w:val="000000"/>
          <w:rtl/>
        </w:rPr>
        <w:t>ﭰ</w:t>
      </w:r>
      <w:r w:rsidR="08F30C44" w:rsidRPr="08B7655A">
        <w:rPr>
          <w:rFonts w:ascii="QCF_P489" w:eastAsia="Times New Roman" w:hAnsi="QCF_P489" w:cs="QCF_P489"/>
          <w:color w:val="000000"/>
          <w:rtl/>
        </w:rPr>
        <w:t xml:space="preserve"> </w:t>
      </w:r>
      <w:r w:rsidRPr="08B7655A">
        <w:rPr>
          <w:rFonts w:ascii="QCF_BSML" w:eastAsia="Times New Roman" w:hAnsi="QCF_BSML" w:cs="QCF_BSML"/>
          <w:color w:val="000000"/>
          <w:rtl/>
        </w:rPr>
        <w:t>ﭼ</w:t>
      </w:r>
      <w:r w:rsidR="08B7655A" w:rsidRPr="08B7655A">
        <w:rPr>
          <w:rFonts w:hint="cs"/>
          <w:rtl/>
          <w:lang w:bidi="fa-IR"/>
        </w:rPr>
        <w:t>(شوری / 52-53)</w:t>
      </w:r>
    </w:p>
    <w:p w:rsidR="08855763" w:rsidRPr="084C346D" w:rsidRDefault="08855763" w:rsidP="08777A9A">
      <w:pPr>
        <w:ind w:firstLine="172"/>
        <w:rPr>
          <w:rFonts w:hint="cs"/>
          <w:sz w:val="26"/>
          <w:szCs w:val="26"/>
          <w:rtl/>
          <w:lang w:bidi="fa-IR"/>
        </w:rPr>
      </w:pPr>
      <w:r w:rsidRPr="084C346D">
        <w:rPr>
          <w:rFonts w:hint="cs"/>
          <w:sz w:val="26"/>
          <w:szCs w:val="26"/>
          <w:rtl/>
          <w:lang w:bidi="fa-IR"/>
        </w:rPr>
        <w:t>«</w:t>
      </w:r>
      <w:r>
        <w:rPr>
          <w:rFonts w:hint="cs"/>
          <w:sz w:val="26"/>
          <w:szCs w:val="26"/>
          <w:rtl/>
          <w:lang w:bidi="fa-IR"/>
        </w:rPr>
        <w:t>و اینک تو خلق را هدایت خواهی کرد به راه راست یعنی به راه خدا</w:t>
      </w:r>
      <w:r w:rsidRPr="084C346D">
        <w:rPr>
          <w:rFonts w:hint="cs"/>
          <w:sz w:val="26"/>
          <w:szCs w:val="26"/>
          <w:rtl/>
          <w:lang w:bidi="fa-IR"/>
        </w:rPr>
        <w:t>».</w:t>
      </w:r>
    </w:p>
    <w:p w:rsidR="08855763" w:rsidRPr="08582F36" w:rsidRDefault="08687A42" w:rsidP="08777A9A">
      <w:pPr>
        <w:ind w:firstLine="172"/>
        <w:rPr>
          <w:rFonts w:hint="cs"/>
          <w:rtl/>
          <w:lang w:bidi="fa-IR"/>
        </w:rPr>
      </w:pPr>
      <w:r>
        <w:rPr>
          <w:rFonts w:hint="cs"/>
          <w:rtl/>
          <w:lang w:bidi="fa-IR"/>
        </w:rPr>
        <w:t xml:space="preserve">گاهی </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rtl/>
          <w:lang w:bidi="fa-IR"/>
        </w:rPr>
        <w:t xml:space="preserve">سنت را همزمان با کتاب خدا وضع </w:t>
      </w:r>
      <w:r>
        <w:rPr>
          <w:rFonts w:hint="cs"/>
          <w:rtl/>
          <w:lang w:bidi="fa-IR"/>
        </w:rPr>
        <w:t>می</w:t>
      </w:r>
      <w:r>
        <w:rPr>
          <w:rFonts w:cs="2  Badr" w:hint="cs"/>
          <w:rtl/>
          <w:lang w:bidi="fa-IR"/>
        </w:rPr>
        <w:t>‏</w:t>
      </w:r>
      <w:r w:rsidR="08855763">
        <w:rPr>
          <w:rFonts w:hint="cs"/>
          <w:rtl/>
          <w:lang w:bidi="fa-IR"/>
        </w:rPr>
        <w:t xml:space="preserve">کرد و </w:t>
      </w:r>
      <w:r>
        <w:rPr>
          <w:rFonts w:hint="cs"/>
          <w:rtl/>
          <w:lang w:bidi="fa-IR"/>
        </w:rPr>
        <w:t xml:space="preserve">گاهی نیز آنچه را که </w:t>
      </w:r>
      <w:r w:rsidR="08855763">
        <w:rPr>
          <w:rFonts w:hint="cs"/>
          <w:rtl/>
          <w:lang w:bidi="fa-IR"/>
        </w:rPr>
        <w:t>در متن کتاب ن</w:t>
      </w:r>
      <w:r w:rsidR="08110650">
        <w:rPr>
          <w:rFonts w:hint="cs"/>
          <w:rtl/>
          <w:lang w:bidi="fa-IR"/>
        </w:rPr>
        <w:t>بود، وضع می</w:t>
      </w:r>
      <w:r w:rsidR="08110650">
        <w:rPr>
          <w:rFonts w:cs="2  Badr" w:hint="cs"/>
          <w:rtl/>
          <w:lang w:bidi="fa-IR"/>
        </w:rPr>
        <w:t>‏</w:t>
      </w:r>
      <w:r w:rsidR="08110650">
        <w:rPr>
          <w:rFonts w:hint="cs"/>
          <w:rtl/>
          <w:lang w:bidi="fa-IR"/>
        </w:rPr>
        <w:t>کرد</w:t>
      </w:r>
      <w:r w:rsidR="08855763">
        <w:rPr>
          <w:rFonts w:hint="cs"/>
          <w:rtl/>
          <w:lang w:bidi="fa-IR"/>
        </w:rPr>
        <w:t xml:space="preserve"> و هر آنچه را وضع نمود به پیروی از آن ملزم هستیم</w:t>
      </w:r>
      <w:r w:rsidR="08855763" w:rsidRPr="08582F36">
        <w:rPr>
          <w:rStyle w:val="a7"/>
          <w:rFonts w:cs="B Lotus"/>
          <w:sz w:val="28"/>
          <w:szCs w:val="28"/>
          <w:rtl/>
          <w:lang w:bidi="fa-IR"/>
        </w:rPr>
        <w:footnoteReference w:id="1899"/>
      </w:r>
      <w:r w:rsidR="08855763">
        <w:rPr>
          <w:rFonts w:hint="cs"/>
          <w:rtl/>
          <w:lang w:bidi="fa-IR"/>
        </w:rPr>
        <w:t xml:space="preserve"> </w:t>
      </w:r>
      <w:r w:rsidR="082828F5">
        <w:rPr>
          <w:rFonts w:hint="cs"/>
          <w:rtl/>
          <w:lang w:bidi="fa-IR"/>
        </w:rPr>
        <w:t>هر کس از</w:t>
      </w:r>
      <w:r w:rsidR="08D17FA3">
        <w:rPr>
          <w:rFonts w:hint="cs"/>
          <w:rtl/>
          <w:lang w:bidi="fa-IR"/>
        </w:rPr>
        <w:t xml:space="preserve"> رسول</w:t>
      </w:r>
      <w:r w:rsidR="08D17FA3">
        <w:rPr>
          <w:rFonts w:hint="cs"/>
          <w:cs/>
          <w:lang w:bidi="fa-IR"/>
        </w:rPr>
        <w:t>‎</w:t>
      </w:r>
      <w:r w:rsidR="08D17FA3">
        <w:rPr>
          <w:rFonts w:hint="cs"/>
          <w:rtl/>
          <w:lang w:bidi="fa-IR"/>
        </w:rPr>
        <w:t>خدا</w:t>
      </w:r>
      <w:r w:rsidR="08855763">
        <w:rPr>
          <w:rFonts w:hint="cs"/>
          <w:lang w:bidi="fa-IR"/>
        </w:rPr>
        <w:sym w:font="AGA Arabesque" w:char="F072"/>
      </w:r>
      <w:r w:rsidR="08855763">
        <w:rPr>
          <w:rFonts w:hint="cs"/>
          <w:rtl/>
          <w:lang w:bidi="fa-IR"/>
        </w:rPr>
        <w:t xml:space="preserve"> </w:t>
      </w:r>
      <w:r w:rsidR="082828F5">
        <w:rPr>
          <w:rFonts w:hint="cs"/>
          <w:rtl/>
          <w:lang w:bidi="fa-IR"/>
        </w:rPr>
        <w:t xml:space="preserve"> این حکم را قبول کند به حکم خدا مقبول است.</w:t>
      </w:r>
      <w:r w:rsidR="08855763" w:rsidRPr="08582F36">
        <w:rPr>
          <w:rStyle w:val="a7"/>
          <w:rFonts w:cs="B Lotus"/>
          <w:sz w:val="28"/>
          <w:szCs w:val="28"/>
          <w:rtl/>
          <w:lang w:bidi="fa-IR"/>
        </w:rPr>
        <w:footnoteReference w:id="1900"/>
      </w:r>
    </w:p>
    <w:p w:rsidR="08855763" w:rsidRPr="08AB0BC6" w:rsidRDefault="08855763" w:rsidP="08B7655A">
      <w:pPr>
        <w:pStyle w:val="2"/>
        <w:rPr>
          <w:rFonts w:hint="cs"/>
          <w:rtl/>
        </w:rPr>
      </w:pPr>
      <w:r>
        <w:rPr>
          <w:rtl/>
        </w:rPr>
        <w:br w:type="page"/>
      </w:r>
      <w:bookmarkStart w:id="347" w:name="_Toc141524748"/>
      <w:bookmarkStart w:id="348" w:name="_Toc225750446"/>
      <w:r>
        <w:rPr>
          <w:rFonts w:hint="cs"/>
          <w:rtl/>
        </w:rPr>
        <w:t>ضرر و زیان انکار سنت نبوی</w:t>
      </w:r>
      <w:bookmarkEnd w:id="347"/>
      <w:bookmarkEnd w:id="348"/>
    </w:p>
    <w:p w:rsidR="08855763" w:rsidRDefault="08855763" w:rsidP="08777A9A">
      <w:pPr>
        <w:ind w:firstLine="172"/>
        <w:rPr>
          <w:rFonts w:hint="cs"/>
          <w:rtl/>
          <w:lang w:bidi="fa-IR"/>
        </w:rPr>
      </w:pPr>
      <w:r>
        <w:rPr>
          <w:rFonts w:hint="cs"/>
          <w:rtl/>
          <w:lang w:bidi="fa-IR"/>
        </w:rPr>
        <w:t>بی‌حرمتی به سنت نبوی با انکار</w:t>
      </w:r>
      <w:r w:rsidR="08B2416E">
        <w:rPr>
          <w:rFonts w:hint="cs"/>
          <w:rtl/>
          <w:lang w:bidi="fa-IR"/>
        </w:rPr>
        <w:t xml:space="preserve"> آن</w:t>
      </w:r>
      <w:r>
        <w:rPr>
          <w:rFonts w:hint="cs"/>
          <w:rtl/>
          <w:lang w:bidi="fa-IR"/>
        </w:rPr>
        <w:t xml:space="preserve"> و </w:t>
      </w:r>
      <w:r w:rsidR="08B2416E">
        <w:rPr>
          <w:rFonts w:hint="cs"/>
          <w:rtl/>
          <w:lang w:bidi="fa-IR"/>
        </w:rPr>
        <w:t xml:space="preserve">ایجاد </w:t>
      </w:r>
      <w:r>
        <w:rPr>
          <w:rFonts w:hint="cs"/>
          <w:rtl/>
          <w:lang w:bidi="fa-IR"/>
        </w:rPr>
        <w:t xml:space="preserve">شک </w:t>
      </w:r>
      <w:r w:rsidR="08B2416E">
        <w:rPr>
          <w:rFonts w:hint="cs"/>
          <w:rtl/>
          <w:lang w:bidi="fa-IR"/>
        </w:rPr>
        <w:t>در حجیت</w:t>
      </w:r>
      <w:r>
        <w:rPr>
          <w:rFonts w:hint="cs"/>
          <w:rtl/>
          <w:lang w:bidi="fa-IR"/>
        </w:rPr>
        <w:t xml:space="preserve"> آن، ابواب شر</w:t>
      </w:r>
      <w:r w:rsidR="08B2416E">
        <w:rPr>
          <w:rFonts w:hint="cs"/>
          <w:rtl/>
          <w:lang w:bidi="fa-IR"/>
        </w:rPr>
        <w:t>ی</w:t>
      </w:r>
      <w:r>
        <w:rPr>
          <w:rFonts w:hint="cs"/>
          <w:rtl/>
          <w:lang w:bidi="fa-IR"/>
        </w:rPr>
        <w:t xml:space="preserve"> را می‌گشاید </w:t>
      </w:r>
      <w:r w:rsidR="08B2416E">
        <w:rPr>
          <w:rFonts w:hint="cs"/>
          <w:rtl/>
          <w:lang w:bidi="fa-IR"/>
        </w:rPr>
        <w:t>که</w:t>
      </w:r>
      <w:r>
        <w:rPr>
          <w:rFonts w:hint="cs"/>
          <w:rtl/>
          <w:lang w:bidi="fa-IR"/>
        </w:rPr>
        <w:t xml:space="preserve"> بنیان اسلام را بی اعتبار می‌کند و در زیر نمونه‌هائی از این عوارض را می‌آوریم</w:t>
      </w:r>
      <w:r w:rsidR="08E041FF">
        <w:rPr>
          <w:rFonts w:hint="cs"/>
          <w:rtl/>
          <w:lang w:bidi="fa-IR"/>
        </w:rPr>
        <w:t>:</w:t>
      </w:r>
    </w:p>
    <w:p w:rsidR="08855763" w:rsidRPr="083B2B56" w:rsidRDefault="084D313C" w:rsidP="08777A9A">
      <w:pPr>
        <w:numPr>
          <w:ilvl w:val="0"/>
          <w:numId w:val="31"/>
        </w:numPr>
        <w:ind w:left="0" w:firstLine="172"/>
        <w:rPr>
          <w:rFonts w:hint="cs"/>
          <w:sz w:val="32"/>
          <w:szCs w:val="32"/>
          <w:lang w:bidi="fa-IR"/>
        </w:rPr>
      </w:pPr>
      <w:r>
        <w:rPr>
          <w:rFonts w:hint="cs"/>
          <w:rtl/>
          <w:lang w:bidi="fa-IR"/>
        </w:rPr>
        <w:t xml:space="preserve">بنیان </w:t>
      </w:r>
      <w:r w:rsidR="08855763">
        <w:rPr>
          <w:rFonts w:hint="cs"/>
          <w:rtl/>
          <w:lang w:bidi="fa-IR"/>
        </w:rPr>
        <w:t xml:space="preserve">احکام شرعی و علمی و اصولی </w:t>
      </w:r>
      <w:r>
        <w:rPr>
          <w:rFonts w:hint="cs"/>
          <w:rtl/>
          <w:lang w:bidi="fa-IR"/>
        </w:rPr>
        <w:t>«</w:t>
      </w:r>
      <w:r w:rsidR="08855763">
        <w:rPr>
          <w:rFonts w:hint="cs"/>
          <w:rtl/>
          <w:lang w:bidi="fa-IR"/>
        </w:rPr>
        <w:t>عقاید</w:t>
      </w:r>
      <w:r>
        <w:rPr>
          <w:rFonts w:hint="cs"/>
          <w:rtl/>
          <w:lang w:bidi="fa-IR"/>
        </w:rPr>
        <w:t>»</w:t>
      </w:r>
      <w:r w:rsidR="08855763">
        <w:rPr>
          <w:rFonts w:hint="cs"/>
          <w:rtl/>
          <w:lang w:bidi="fa-IR"/>
        </w:rPr>
        <w:t xml:space="preserve">، و تفاضیل آنها بر </w:t>
      </w:r>
      <w:r>
        <w:rPr>
          <w:rFonts w:hint="cs"/>
          <w:rtl/>
          <w:lang w:bidi="fa-IR"/>
        </w:rPr>
        <w:t xml:space="preserve">قرآن و </w:t>
      </w:r>
      <w:r w:rsidR="08855763">
        <w:rPr>
          <w:rFonts w:hint="cs"/>
          <w:rtl/>
          <w:lang w:bidi="fa-IR"/>
        </w:rPr>
        <w:t>سنت نبوی استوار است، پس انکار سنت نبوی عقاید را با گُسست و ابهام نابود می‌کند و به آنچه که متعلق به الهیات و نبوت و سمعیات است، آسیب می‌رساند و غیر از اینها به مسائل اعتقادی هم آسیب می‌رساند، پس آیا دین بر عقاید منقطع و مبهم استوار می‌شود؟</w:t>
      </w:r>
    </w:p>
    <w:p w:rsidR="08855763" w:rsidRPr="083525B4" w:rsidRDefault="08855763" w:rsidP="08777A9A">
      <w:pPr>
        <w:numPr>
          <w:ilvl w:val="0"/>
          <w:numId w:val="31"/>
        </w:numPr>
        <w:ind w:left="0" w:firstLine="172"/>
        <w:rPr>
          <w:rFonts w:hint="cs"/>
          <w:sz w:val="32"/>
          <w:szCs w:val="32"/>
          <w:lang w:bidi="fa-IR"/>
        </w:rPr>
      </w:pPr>
      <w:r>
        <w:rPr>
          <w:rFonts w:hint="cs"/>
          <w:rtl/>
          <w:lang w:bidi="fa-IR"/>
        </w:rPr>
        <w:t>اصول احکام شرعی و عم</w:t>
      </w:r>
      <w:r w:rsidR="084B7BE9">
        <w:rPr>
          <w:rFonts w:hint="cs"/>
          <w:rtl/>
          <w:lang w:bidi="fa-IR"/>
        </w:rPr>
        <w:t>ل</w:t>
      </w:r>
      <w:r>
        <w:rPr>
          <w:rFonts w:hint="cs"/>
          <w:rtl/>
          <w:lang w:bidi="fa-IR"/>
        </w:rPr>
        <w:t xml:space="preserve">ی (اصول فقه اسلامی) را باطل می‌کند، زیرا این علم متصدی دلایلی است که احکام بر آن بنا شده است و علمای اصول بر این اجماع دارند که سنت نبوی منبع دوّم </w:t>
      </w:r>
      <w:r w:rsidR="084B7BE9">
        <w:rPr>
          <w:rFonts w:hint="cs"/>
          <w:rtl/>
          <w:lang w:bidi="fa-IR"/>
        </w:rPr>
        <w:t>قانونگذاری اسلام</w:t>
      </w:r>
      <w:r>
        <w:rPr>
          <w:rFonts w:hint="cs"/>
          <w:rtl/>
          <w:lang w:bidi="fa-IR"/>
        </w:rPr>
        <w:t xml:space="preserve"> است، بنابراین انکار سنت نبوی، فقه اسلامی را در مسیر تندباد قرار می‌دهد و بدون تکیه‌گاه می‌ماند</w:t>
      </w:r>
      <w:r w:rsidR="088C7975">
        <w:rPr>
          <w:rFonts w:hint="cs"/>
          <w:rtl/>
          <w:lang w:bidi="fa-IR"/>
        </w:rPr>
        <w:t>، چرا که بر دلیل و اساس استوار نیست.</w:t>
      </w:r>
    </w:p>
    <w:p w:rsidR="08855763" w:rsidRPr="08D413BF" w:rsidRDefault="08855763" w:rsidP="08777A9A">
      <w:pPr>
        <w:numPr>
          <w:ilvl w:val="0"/>
          <w:numId w:val="31"/>
        </w:numPr>
        <w:ind w:left="0" w:firstLine="172"/>
        <w:rPr>
          <w:rFonts w:hint="cs"/>
          <w:sz w:val="32"/>
          <w:szCs w:val="32"/>
          <w:lang w:bidi="fa-IR"/>
        </w:rPr>
      </w:pPr>
      <w:r>
        <w:rPr>
          <w:rFonts w:hint="cs"/>
          <w:rtl/>
          <w:lang w:bidi="fa-IR"/>
        </w:rPr>
        <w:t xml:space="preserve">فروع فقه را در هم می‌شکند، زیرا </w:t>
      </w:r>
      <w:r w:rsidR="08A528FF">
        <w:rPr>
          <w:rFonts w:hint="cs"/>
          <w:rtl/>
          <w:lang w:bidi="fa-IR"/>
        </w:rPr>
        <w:t xml:space="preserve">غالب </w:t>
      </w:r>
      <w:r>
        <w:rPr>
          <w:rFonts w:hint="cs"/>
          <w:rtl/>
          <w:lang w:bidi="fa-IR"/>
        </w:rPr>
        <w:t xml:space="preserve">مسائل </w:t>
      </w:r>
      <w:r w:rsidR="08D47049">
        <w:rPr>
          <w:rFonts w:hint="cs"/>
          <w:rtl/>
          <w:lang w:bidi="fa-IR"/>
        </w:rPr>
        <w:t>فقهی و وقائع بر</w:t>
      </w:r>
      <w:r>
        <w:rPr>
          <w:rFonts w:hint="cs"/>
          <w:rtl/>
          <w:lang w:bidi="fa-IR"/>
        </w:rPr>
        <w:t xml:space="preserve"> سنت نبوی </w:t>
      </w:r>
      <w:r w:rsidR="08D47049">
        <w:rPr>
          <w:rFonts w:hint="cs"/>
          <w:rtl/>
          <w:lang w:bidi="fa-IR"/>
        </w:rPr>
        <w:t>متکی هستند</w:t>
      </w:r>
      <w:r>
        <w:rPr>
          <w:rFonts w:hint="cs"/>
          <w:rtl/>
          <w:lang w:bidi="fa-IR"/>
        </w:rPr>
        <w:t xml:space="preserve"> </w:t>
      </w:r>
      <w:r w:rsidR="08D47049">
        <w:rPr>
          <w:rFonts w:hint="cs"/>
          <w:rtl/>
          <w:lang w:bidi="fa-IR"/>
        </w:rPr>
        <w:t>خواه برای تبیین و توضیح باشد؛ مانند:</w:t>
      </w:r>
      <w:r>
        <w:rPr>
          <w:rFonts w:hint="cs"/>
          <w:rtl/>
          <w:lang w:bidi="fa-IR"/>
        </w:rPr>
        <w:t xml:space="preserve"> اوقات و اعداد و </w:t>
      </w:r>
      <w:r w:rsidR="08AD42E0">
        <w:rPr>
          <w:rFonts w:hint="cs"/>
          <w:rtl/>
          <w:lang w:bidi="fa-IR"/>
        </w:rPr>
        <w:t>کیفیت نمازهای واجب</w:t>
      </w:r>
      <w:r>
        <w:rPr>
          <w:rFonts w:hint="cs"/>
          <w:rtl/>
          <w:lang w:bidi="fa-IR"/>
        </w:rPr>
        <w:t xml:space="preserve">. </w:t>
      </w:r>
      <w:r w:rsidR="08AD42E0">
        <w:rPr>
          <w:rFonts w:hint="cs"/>
          <w:rtl/>
          <w:lang w:bidi="fa-IR"/>
        </w:rPr>
        <w:t>و خواه مستقل باشد؛ مانند:</w:t>
      </w:r>
      <w:r>
        <w:rPr>
          <w:rFonts w:hint="cs"/>
          <w:rtl/>
          <w:lang w:bidi="fa-IR"/>
        </w:rPr>
        <w:t xml:space="preserve"> کفارة روزة رمضان و مجازات کسی که مسکرات را می‌خورد و یا مرتد </w:t>
      </w:r>
      <w:r w:rsidR="08FD6CC6">
        <w:rPr>
          <w:rFonts w:hint="cs"/>
          <w:rtl/>
          <w:lang w:bidi="fa-IR"/>
        </w:rPr>
        <w:t>می</w:t>
      </w:r>
      <w:r w:rsidR="08FD6CC6">
        <w:rPr>
          <w:rFonts w:cs="2  Badr" w:hint="cs"/>
          <w:rtl/>
          <w:lang w:bidi="fa-IR"/>
        </w:rPr>
        <w:t>‏</w:t>
      </w:r>
      <w:r w:rsidR="08FD6CC6">
        <w:rPr>
          <w:rFonts w:hint="cs"/>
          <w:rtl/>
          <w:lang w:bidi="fa-IR"/>
        </w:rPr>
        <w:t xml:space="preserve">شود. </w:t>
      </w:r>
      <w:r>
        <w:rPr>
          <w:rFonts w:hint="cs"/>
          <w:rtl/>
          <w:lang w:bidi="fa-IR"/>
        </w:rPr>
        <w:t xml:space="preserve">و </w:t>
      </w:r>
      <w:r w:rsidR="08FD6CC6">
        <w:rPr>
          <w:rFonts w:hint="cs"/>
          <w:rtl/>
          <w:lang w:bidi="fa-IR"/>
        </w:rPr>
        <w:t>اساس</w:t>
      </w:r>
      <w:r>
        <w:rPr>
          <w:rFonts w:hint="cs"/>
          <w:rtl/>
          <w:lang w:bidi="fa-IR"/>
        </w:rPr>
        <w:t xml:space="preserve"> جهاد و آداب و سلوک و فضایل اعمال و غیره</w:t>
      </w:r>
      <w:r w:rsidR="0830306C">
        <w:rPr>
          <w:rFonts w:hint="cs"/>
          <w:rtl/>
          <w:lang w:bidi="fa-IR"/>
        </w:rPr>
        <w:t xml:space="preserve">. </w:t>
      </w:r>
      <w:r>
        <w:rPr>
          <w:rFonts w:hint="cs"/>
          <w:rtl/>
          <w:lang w:bidi="fa-IR"/>
        </w:rPr>
        <w:t>.. که ذکرش گذشت.</w:t>
      </w:r>
    </w:p>
    <w:p w:rsidR="08855763" w:rsidRPr="08D413BF" w:rsidRDefault="08855763" w:rsidP="08777A9A">
      <w:pPr>
        <w:numPr>
          <w:ilvl w:val="0"/>
          <w:numId w:val="31"/>
        </w:numPr>
        <w:ind w:left="0" w:firstLine="172"/>
        <w:rPr>
          <w:rFonts w:hint="cs"/>
          <w:sz w:val="32"/>
          <w:szCs w:val="32"/>
          <w:lang w:bidi="fa-IR"/>
        </w:rPr>
      </w:pPr>
      <w:r>
        <w:rPr>
          <w:rFonts w:hint="cs"/>
          <w:rtl/>
          <w:lang w:bidi="fa-IR"/>
        </w:rPr>
        <w:t xml:space="preserve">علوم قرآن کریم </w:t>
      </w:r>
      <w:r w:rsidR="08100C25">
        <w:rPr>
          <w:rFonts w:hint="cs"/>
          <w:rtl/>
          <w:lang w:bidi="fa-IR"/>
        </w:rPr>
        <w:t>را از بین می</w:t>
      </w:r>
      <w:r w:rsidR="08100C25">
        <w:rPr>
          <w:rFonts w:cs="2  Badr" w:hint="cs"/>
          <w:rtl/>
          <w:lang w:bidi="fa-IR"/>
        </w:rPr>
        <w:t>‏</w:t>
      </w:r>
      <w:r w:rsidR="08100C25">
        <w:rPr>
          <w:rFonts w:hint="cs"/>
          <w:rtl/>
          <w:lang w:bidi="fa-IR"/>
        </w:rPr>
        <w:t xml:space="preserve">برد چرا </w:t>
      </w:r>
      <w:r>
        <w:rPr>
          <w:rFonts w:hint="cs"/>
          <w:rtl/>
          <w:lang w:bidi="fa-IR"/>
        </w:rPr>
        <w:t xml:space="preserve">که بسیاری از قضایا </w:t>
      </w:r>
      <w:r w:rsidR="08100C25">
        <w:rPr>
          <w:rFonts w:hint="cs"/>
          <w:rtl/>
          <w:lang w:bidi="fa-IR"/>
        </w:rPr>
        <w:t xml:space="preserve">استنادشان </w:t>
      </w:r>
      <w:r>
        <w:rPr>
          <w:rFonts w:hint="cs"/>
          <w:rtl/>
          <w:lang w:bidi="fa-IR"/>
        </w:rPr>
        <w:t xml:space="preserve">به سنت است، و علم تفسیر را که تکیه‌گاه آن، سنت نبوی می‌باشد، تهدید </w:t>
      </w:r>
      <w:r w:rsidR="08D82FEE">
        <w:rPr>
          <w:rFonts w:hint="cs"/>
          <w:rtl/>
          <w:lang w:bidi="fa-IR"/>
        </w:rPr>
        <w:t>می‌کند و هم</w:t>
      </w:r>
      <w:r>
        <w:rPr>
          <w:rFonts w:hint="cs"/>
          <w:rtl/>
          <w:lang w:bidi="fa-IR"/>
        </w:rPr>
        <w:t>چنین</w:t>
      </w:r>
      <w:r w:rsidR="08E041FF">
        <w:rPr>
          <w:rFonts w:hint="cs"/>
          <w:rtl/>
          <w:lang w:bidi="fa-IR"/>
        </w:rPr>
        <w:t>:</w:t>
      </w:r>
      <w:r w:rsidR="08D82FEE">
        <w:rPr>
          <w:rFonts w:hint="cs"/>
          <w:rtl/>
          <w:lang w:bidi="fa-IR"/>
        </w:rPr>
        <w:t xml:space="preserve"> با انکار سنت نبوی، </w:t>
      </w:r>
      <w:r>
        <w:rPr>
          <w:rFonts w:hint="cs"/>
          <w:rtl/>
          <w:lang w:bidi="fa-IR"/>
        </w:rPr>
        <w:t>امت</w:t>
      </w:r>
      <w:r w:rsidR="08C247FA">
        <w:rPr>
          <w:rFonts w:hint="cs"/>
          <w:rtl/>
          <w:lang w:bidi="fa-IR"/>
        </w:rPr>
        <w:t>،</w:t>
      </w:r>
      <w:r>
        <w:rPr>
          <w:rFonts w:hint="cs"/>
          <w:rtl/>
          <w:lang w:bidi="fa-IR"/>
        </w:rPr>
        <w:t xml:space="preserve"> </w:t>
      </w:r>
      <w:r w:rsidR="08D82FEE">
        <w:rPr>
          <w:rFonts w:hint="cs"/>
          <w:rtl/>
          <w:lang w:bidi="fa-IR"/>
        </w:rPr>
        <w:t>بدون</w:t>
      </w:r>
      <w:r>
        <w:rPr>
          <w:rFonts w:hint="cs"/>
          <w:rtl/>
          <w:lang w:bidi="fa-IR"/>
        </w:rPr>
        <w:t xml:space="preserve"> شریعت </w:t>
      </w:r>
      <w:r w:rsidR="08D82FEE">
        <w:rPr>
          <w:rFonts w:hint="cs"/>
          <w:rtl/>
          <w:lang w:bidi="fa-IR"/>
        </w:rPr>
        <w:t xml:space="preserve">واضح و محکم </w:t>
      </w:r>
      <w:r w:rsidR="08C247FA">
        <w:rPr>
          <w:rFonts w:hint="cs"/>
          <w:rtl/>
          <w:lang w:bidi="fa-IR"/>
        </w:rPr>
        <w:t>می</w:t>
      </w:r>
      <w:r w:rsidR="08C247FA">
        <w:rPr>
          <w:rFonts w:cs="2  Badr" w:hint="cs"/>
          <w:rtl/>
          <w:lang w:bidi="fa-IR"/>
        </w:rPr>
        <w:t>‏</w:t>
      </w:r>
      <w:r w:rsidR="08C247FA">
        <w:rPr>
          <w:rFonts w:hint="cs"/>
          <w:rtl/>
          <w:lang w:bidi="fa-IR"/>
        </w:rPr>
        <w:t>ماند و</w:t>
      </w:r>
      <w:r>
        <w:rPr>
          <w:rFonts w:hint="cs"/>
          <w:rtl/>
          <w:lang w:bidi="fa-IR"/>
        </w:rPr>
        <w:t xml:space="preserve"> اصول </w:t>
      </w:r>
      <w:r w:rsidR="08C247FA">
        <w:rPr>
          <w:rFonts w:hint="cs"/>
          <w:rtl/>
          <w:lang w:bidi="fa-IR"/>
        </w:rPr>
        <w:t>و فروع آن در معرض توهین و افتر قرار می</w:t>
      </w:r>
      <w:r w:rsidR="08C247FA">
        <w:rPr>
          <w:rFonts w:cs="2  Badr" w:hint="cs"/>
          <w:rtl/>
          <w:lang w:bidi="fa-IR"/>
        </w:rPr>
        <w:t>‏</w:t>
      </w:r>
      <w:r w:rsidR="08C247FA">
        <w:rPr>
          <w:rFonts w:hint="cs"/>
          <w:rtl/>
          <w:lang w:bidi="fa-IR"/>
        </w:rPr>
        <w:t>گیرد.</w:t>
      </w:r>
    </w:p>
    <w:p w:rsidR="08855763" w:rsidRDefault="08855763" w:rsidP="08777A9A">
      <w:pPr>
        <w:ind w:firstLine="172"/>
        <w:rPr>
          <w:rFonts w:hint="cs"/>
          <w:rtl/>
          <w:lang w:bidi="fa-IR"/>
        </w:rPr>
      </w:pPr>
      <w:r>
        <w:rPr>
          <w:rFonts w:hint="cs"/>
          <w:rtl/>
          <w:lang w:bidi="fa-IR"/>
        </w:rPr>
        <w:t xml:space="preserve">انکار سنت نبوی راه شک کردن به خود قرآن را می‌گشاید و آیاتی را که </w:t>
      </w:r>
      <w:r w:rsidR="089512F7">
        <w:rPr>
          <w:rFonts w:hint="cs"/>
          <w:rtl/>
          <w:lang w:bidi="fa-IR"/>
        </w:rPr>
        <w:t xml:space="preserve">بر تبعیت </w:t>
      </w:r>
      <w:r>
        <w:rPr>
          <w:rFonts w:hint="cs"/>
          <w:rtl/>
          <w:lang w:bidi="fa-IR"/>
        </w:rPr>
        <w:t>از</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w:t>
      </w:r>
      <w:r w:rsidR="08337723">
        <w:rPr>
          <w:rFonts w:hint="cs"/>
          <w:rtl/>
          <w:lang w:bidi="fa-IR"/>
        </w:rPr>
        <w:t>و الگو قرار دادن او و راضی بودن به حکم او و ترجیح اطاعت او بر اطاعت دیگران، تشویق می</w:t>
      </w:r>
      <w:r w:rsidR="08337723">
        <w:rPr>
          <w:rFonts w:cs="2  Badr" w:hint="cs"/>
          <w:rtl/>
          <w:lang w:bidi="fa-IR"/>
        </w:rPr>
        <w:t>‏</w:t>
      </w:r>
      <w:r w:rsidR="08337723">
        <w:rPr>
          <w:rFonts w:hint="cs"/>
          <w:rtl/>
          <w:lang w:bidi="fa-IR"/>
        </w:rPr>
        <w:t>کند را</w:t>
      </w:r>
      <w:r>
        <w:rPr>
          <w:rFonts w:hint="cs"/>
          <w:rtl/>
          <w:lang w:bidi="fa-IR"/>
        </w:rPr>
        <w:t xml:space="preserve"> تعطیل می‌کند.</w:t>
      </w:r>
      <w:r w:rsidRPr="08E5555F">
        <w:rPr>
          <w:rStyle w:val="a7"/>
          <w:rFonts w:cs="B Lotus"/>
          <w:sz w:val="28"/>
          <w:szCs w:val="28"/>
          <w:rtl/>
          <w:lang w:bidi="fa-IR"/>
        </w:rPr>
        <w:footnoteReference w:id="1901"/>
      </w:r>
    </w:p>
    <w:p w:rsidR="08855763" w:rsidRDefault="08855763" w:rsidP="08777A9A">
      <w:pPr>
        <w:ind w:firstLine="172"/>
        <w:rPr>
          <w:rFonts w:hint="cs"/>
          <w:rtl/>
          <w:lang w:bidi="fa-IR"/>
        </w:rPr>
      </w:pPr>
      <w:r>
        <w:rPr>
          <w:rFonts w:hint="cs"/>
          <w:rtl/>
          <w:lang w:bidi="fa-IR"/>
        </w:rPr>
        <w:t>افترا در سنت نبی باعث نابودی عقاید و عبادات و نظام و اخلاق اسلامی می‌شود</w:t>
      </w:r>
      <w:r w:rsidR="08475737">
        <w:rPr>
          <w:rFonts w:hint="cs"/>
          <w:rtl/>
          <w:lang w:bidi="fa-IR"/>
        </w:rPr>
        <w:t xml:space="preserve"> </w:t>
      </w:r>
      <w:r>
        <w:rPr>
          <w:rFonts w:hint="cs"/>
          <w:rtl/>
          <w:lang w:bidi="fa-IR"/>
        </w:rPr>
        <w:t xml:space="preserve">و باعث از بین رفتن وحدت می‌شود و همچنین باعث </w:t>
      </w:r>
      <w:r w:rsidR="08475737">
        <w:rPr>
          <w:rFonts w:hint="cs"/>
          <w:rtl/>
          <w:lang w:bidi="fa-IR"/>
        </w:rPr>
        <w:t>عقب ماندگی</w:t>
      </w:r>
      <w:r>
        <w:rPr>
          <w:rFonts w:hint="cs"/>
          <w:rtl/>
          <w:lang w:bidi="fa-IR"/>
        </w:rPr>
        <w:t xml:space="preserve"> مسلمانان </w:t>
      </w:r>
      <w:r w:rsidR="08475737">
        <w:rPr>
          <w:rFonts w:hint="cs"/>
          <w:rtl/>
          <w:lang w:bidi="fa-IR"/>
        </w:rPr>
        <w:t>از</w:t>
      </w:r>
      <w:r>
        <w:rPr>
          <w:rFonts w:hint="cs"/>
          <w:rtl/>
          <w:lang w:bidi="fa-IR"/>
        </w:rPr>
        <w:t xml:space="preserve"> چرخه تمدن می‌شود.</w:t>
      </w:r>
    </w:p>
    <w:p w:rsidR="08855763" w:rsidRDefault="08855763" w:rsidP="08777A9A">
      <w:pPr>
        <w:ind w:firstLine="172"/>
        <w:rPr>
          <w:rFonts w:hint="cs"/>
          <w:rtl/>
          <w:lang w:bidi="fa-IR"/>
        </w:rPr>
      </w:pPr>
      <w:r>
        <w:rPr>
          <w:rFonts w:hint="cs"/>
          <w:rtl/>
          <w:lang w:bidi="fa-IR"/>
        </w:rPr>
        <w:t>استاد محمد اسد می‌گوید</w:t>
      </w:r>
      <w:r w:rsidR="08E041FF">
        <w:rPr>
          <w:rFonts w:hint="cs"/>
          <w:rtl/>
          <w:lang w:bidi="fa-IR"/>
        </w:rPr>
        <w:t>:</w:t>
      </w:r>
      <w:r>
        <w:rPr>
          <w:rFonts w:hint="cs"/>
          <w:rtl/>
          <w:lang w:bidi="fa-IR"/>
        </w:rPr>
        <w:t xml:space="preserve"> سنت بعد از سیزده قرن هنوز هم کلیدی برای فهم نهضت اسلامی می‌باشد.</w:t>
      </w:r>
      <w:r w:rsidR="081E37CA">
        <w:rPr>
          <w:rFonts w:hint="cs"/>
          <w:rtl/>
          <w:lang w:bidi="fa-IR"/>
        </w:rPr>
        <w:t xml:space="preserve"> پس چرا آن را به عنوان کلیدی برای فهم انحلال معاصر خود قرار نمی</w:t>
      </w:r>
      <w:r w:rsidR="081E37CA">
        <w:rPr>
          <w:rFonts w:cs="2  Badr" w:hint="cs"/>
          <w:rtl/>
          <w:lang w:bidi="fa-IR"/>
        </w:rPr>
        <w:t>‏</w:t>
      </w:r>
      <w:r w:rsidR="081E37CA">
        <w:rPr>
          <w:rFonts w:hint="cs"/>
          <w:rtl/>
          <w:lang w:bidi="fa-IR"/>
        </w:rPr>
        <w:t xml:space="preserve">دهیم؟ </w:t>
      </w:r>
      <w:r>
        <w:rPr>
          <w:rFonts w:hint="cs"/>
          <w:rtl/>
          <w:lang w:bidi="fa-IR"/>
        </w:rPr>
        <w:t>عمل به سنت</w:t>
      </w:r>
      <w:r w:rsidR="08D17FA3">
        <w:rPr>
          <w:rFonts w:hint="cs"/>
          <w:rtl/>
          <w:lang w:bidi="fa-IR"/>
        </w:rPr>
        <w:t xml:space="preserve"> رسول</w:t>
      </w:r>
      <w:r w:rsidR="08D17FA3">
        <w:rPr>
          <w:rFonts w:hint="cs"/>
          <w:cs/>
          <w:lang w:bidi="fa-IR"/>
        </w:rPr>
        <w:t>‎</w:t>
      </w:r>
      <w:r w:rsidR="08D17FA3">
        <w:rPr>
          <w:rFonts w:hint="cs"/>
          <w:rtl/>
          <w:lang w:bidi="fa-IR"/>
        </w:rPr>
        <w:t>خدا</w:t>
      </w:r>
      <w:r>
        <w:rPr>
          <w:rFonts w:hint="cs"/>
          <w:lang w:bidi="fa-IR"/>
        </w:rPr>
        <w:sym w:font="AGA Arabesque" w:char="F072"/>
      </w:r>
      <w:r>
        <w:rPr>
          <w:rFonts w:hint="cs"/>
          <w:rtl/>
          <w:lang w:bidi="fa-IR"/>
        </w:rPr>
        <w:t xml:space="preserve">، عمل کردن به حفظ کیان اسلامی </w:t>
      </w:r>
      <w:r w:rsidR="081E37CA">
        <w:rPr>
          <w:rFonts w:hint="cs"/>
          <w:rtl/>
          <w:lang w:bidi="fa-IR"/>
        </w:rPr>
        <w:t xml:space="preserve">و پیشرفت آن </w:t>
      </w:r>
      <w:r>
        <w:rPr>
          <w:rFonts w:hint="cs"/>
          <w:rtl/>
          <w:lang w:bidi="fa-IR"/>
        </w:rPr>
        <w:t>می‌باشد و رها کردن سنت منجر به انحلال اسلام می‌گردد</w:t>
      </w:r>
      <w:r w:rsidRPr="08E5555F">
        <w:rPr>
          <w:rStyle w:val="a7"/>
          <w:rFonts w:cs="B Lotus"/>
          <w:sz w:val="28"/>
          <w:szCs w:val="28"/>
          <w:rtl/>
          <w:lang w:bidi="fa-IR"/>
        </w:rPr>
        <w:footnoteReference w:id="1902"/>
      </w:r>
      <w:r>
        <w:rPr>
          <w:rFonts w:hint="cs"/>
          <w:rtl/>
          <w:lang w:bidi="fa-IR"/>
        </w:rPr>
        <w:t xml:space="preserve">، </w:t>
      </w:r>
      <w:r w:rsidR="08C64913">
        <w:rPr>
          <w:rFonts w:hint="cs"/>
          <w:rtl/>
          <w:lang w:bidi="fa-IR"/>
        </w:rPr>
        <w:t xml:space="preserve">و این همان طرح و نقشه </w:t>
      </w:r>
      <w:r>
        <w:rPr>
          <w:rFonts w:hint="cs"/>
          <w:rtl/>
          <w:lang w:bidi="fa-IR"/>
        </w:rPr>
        <w:t xml:space="preserve">دشمنان اسلام و کینه‌جویان </w:t>
      </w:r>
      <w:r w:rsidR="08C64913">
        <w:rPr>
          <w:rFonts w:hint="cs"/>
          <w:rtl/>
          <w:lang w:bidi="fa-IR"/>
        </w:rPr>
        <w:t>آن است چه کسانی که تظاهر به این امر می کنند و چه کسانی که</w:t>
      </w:r>
      <w:r>
        <w:rPr>
          <w:rFonts w:hint="cs"/>
          <w:rtl/>
          <w:lang w:bidi="fa-IR"/>
        </w:rPr>
        <w:t xml:space="preserve"> عباء بهتان و تزویر را بر تن کردند.</w:t>
      </w:r>
    </w:p>
    <w:p w:rsidR="08855763" w:rsidRDefault="08855763" w:rsidP="08B7655A">
      <w:pPr>
        <w:pStyle w:val="2"/>
        <w:rPr>
          <w:rFonts w:hint="cs"/>
          <w:rtl/>
        </w:rPr>
      </w:pPr>
      <w:r>
        <w:rPr>
          <w:rtl/>
        </w:rPr>
        <w:br w:type="page"/>
      </w:r>
      <w:bookmarkStart w:id="349" w:name="_Toc141524749"/>
      <w:bookmarkStart w:id="350" w:name="_Toc225750447"/>
      <w:r>
        <w:rPr>
          <w:rFonts w:hint="cs"/>
          <w:rtl/>
        </w:rPr>
        <w:t>حکم منکر سنت نبوی</w:t>
      </w:r>
      <w:bookmarkEnd w:id="349"/>
      <w:bookmarkEnd w:id="350"/>
    </w:p>
    <w:p w:rsidR="08855763" w:rsidRDefault="08855763" w:rsidP="088334D6">
      <w:pPr>
        <w:spacing w:line="216" w:lineRule="auto"/>
        <w:ind w:firstLine="172"/>
        <w:rPr>
          <w:rFonts w:hint="cs"/>
          <w:rtl/>
          <w:lang w:bidi="fa-IR"/>
        </w:rPr>
      </w:pPr>
      <w:r w:rsidRPr="081A69A2">
        <w:rPr>
          <w:rFonts w:hint="cs"/>
          <w:spacing w:val="-4"/>
          <w:rtl/>
          <w:lang w:bidi="fa-IR"/>
        </w:rPr>
        <w:t>امام محمد بن حسین آجری</w:t>
      </w:r>
      <w:r w:rsidRPr="081A69A2">
        <w:rPr>
          <w:rStyle w:val="a7"/>
          <w:rFonts w:cs="B Lotus"/>
          <w:spacing w:val="-4"/>
          <w:sz w:val="28"/>
          <w:szCs w:val="28"/>
          <w:rtl/>
          <w:lang w:bidi="fa-IR"/>
        </w:rPr>
        <w:footnoteReference w:id="1903"/>
      </w:r>
      <w:r w:rsidRPr="081A69A2">
        <w:rPr>
          <w:rFonts w:hint="cs"/>
          <w:spacing w:val="-4"/>
          <w:rtl/>
          <w:lang w:bidi="fa-IR"/>
        </w:rPr>
        <w:t xml:space="preserve"> در کتاب</w:t>
      </w:r>
      <w:r w:rsidR="0851733D">
        <w:rPr>
          <w:rFonts w:hint="cs"/>
          <w:spacing w:val="-4"/>
          <w:rtl/>
          <w:lang w:bidi="fa-IR"/>
        </w:rPr>
        <w:t>ش</w:t>
      </w:r>
      <w:r w:rsidRPr="081A69A2">
        <w:rPr>
          <w:rFonts w:hint="cs"/>
          <w:spacing w:val="-4"/>
          <w:rtl/>
          <w:lang w:bidi="fa-IR"/>
        </w:rPr>
        <w:t xml:space="preserve"> </w:t>
      </w:r>
      <w:r w:rsidR="0851733D">
        <w:rPr>
          <w:rFonts w:hint="cs"/>
          <w:spacing w:val="-4"/>
          <w:rtl/>
          <w:lang w:bidi="fa-IR"/>
        </w:rPr>
        <w:t>«</w:t>
      </w:r>
      <w:r w:rsidR="0851733D" w:rsidRPr="088334D6">
        <w:rPr>
          <w:rFonts w:ascii="Lotus Linotype" w:hAnsi="Lotus Linotype" w:cs="Lotus Linotype"/>
          <w:spacing w:val="-4"/>
          <w:rtl/>
          <w:lang w:bidi="fa-IR"/>
        </w:rPr>
        <w:t>الشریعة</w:t>
      </w:r>
      <w:r w:rsidR="0851733D">
        <w:rPr>
          <w:rFonts w:hint="cs"/>
          <w:spacing w:val="-4"/>
          <w:rtl/>
          <w:lang w:bidi="fa-IR"/>
        </w:rPr>
        <w:t>»</w:t>
      </w:r>
      <w:r w:rsidRPr="081A69A2">
        <w:rPr>
          <w:rFonts w:hint="cs"/>
          <w:spacing w:val="-4"/>
          <w:rtl/>
          <w:lang w:bidi="fa-IR"/>
        </w:rPr>
        <w:t xml:space="preserve"> می‌گوید</w:t>
      </w:r>
      <w:r w:rsidR="08E041FF">
        <w:rPr>
          <w:rFonts w:hint="cs"/>
          <w:spacing w:val="-4"/>
          <w:rtl/>
          <w:lang w:bidi="fa-IR"/>
        </w:rPr>
        <w:t>:</w:t>
      </w:r>
      <w:r w:rsidRPr="081A69A2">
        <w:rPr>
          <w:rFonts w:hint="cs"/>
          <w:spacing w:val="-4"/>
          <w:rtl/>
          <w:lang w:bidi="fa-IR"/>
        </w:rPr>
        <w:t xml:space="preserve"> </w:t>
      </w:r>
      <w:r w:rsidR="088334D6">
        <w:rPr>
          <w:rFonts w:hint="cs"/>
          <w:spacing w:val="-4"/>
          <w:rtl/>
          <w:lang w:bidi="fa-IR"/>
        </w:rPr>
        <w:t xml:space="preserve">تمام </w:t>
      </w:r>
      <w:r w:rsidRPr="081A69A2">
        <w:rPr>
          <w:rFonts w:hint="cs"/>
          <w:spacing w:val="-4"/>
          <w:rtl/>
          <w:lang w:bidi="fa-IR"/>
        </w:rPr>
        <w:t>فرائض خدا</w:t>
      </w:r>
      <w:r w:rsidR="08C61338">
        <w:rPr>
          <w:rFonts w:hint="cs"/>
          <w:spacing w:val="-4"/>
          <w:rtl/>
          <w:lang w:bidi="fa-IR"/>
        </w:rPr>
        <w:t>وند</w:t>
      </w:r>
      <w:r w:rsidRPr="081A69A2">
        <w:rPr>
          <w:rFonts w:hint="cs"/>
          <w:spacing w:val="-4"/>
          <w:rtl/>
          <w:lang w:bidi="fa-IR"/>
        </w:rPr>
        <w:t xml:space="preserve"> </w:t>
      </w:r>
      <w:r w:rsidR="08C61338" w:rsidRPr="081A69A2">
        <w:rPr>
          <w:rFonts w:hint="cs"/>
          <w:spacing w:val="-4"/>
          <w:rtl/>
          <w:lang w:bidi="fa-IR"/>
        </w:rPr>
        <w:t xml:space="preserve">بلند مرتبه </w:t>
      </w:r>
      <w:r w:rsidRPr="081A69A2">
        <w:rPr>
          <w:rFonts w:hint="cs"/>
          <w:spacing w:val="-4"/>
          <w:rtl/>
          <w:lang w:bidi="fa-IR"/>
        </w:rPr>
        <w:t>که آن</w:t>
      </w:r>
      <w:r w:rsidR="08C61338">
        <w:rPr>
          <w:rFonts w:hint="cs"/>
          <w:spacing w:val="-4"/>
          <w:rtl/>
          <w:lang w:bidi="fa-IR"/>
        </w:rPr>
        <w:t xml:space="preserve"> </w:t>
      </w:r>
      <w:r w:rsidRPr="081A69A2">
        <w:rPr>
          <w:rFonts w:hint="cs"/>
          <w:spacing w:val="-4"/>
          <w:rtl/>
          <w:lang w:bidi="fa-IR"/>
        </w:rPr>
        <w:t>را در کتابش فرض کرد</w:t>
      </w:r>
      <w:r w:rsidR="08C61338">
        <w:rPr>
          <w:rFonts w:hint="cs"/>
          <w:spacing w:val="-4"/>
          <w:rtl/>
          <w:lang w:bidi="fa-IR"/>
        </w:rPr>
        <w:t>ه است</w:t>
      </w:r>
      <w:r w:rsidRPr="081A69A2">
        <w:rPr>
          <w:rFonts w:hint="cs"/>
          <w:spacing w:val="-4"/>
          <w:rtl/>
          <w:lang w:bidi="fa-IR"/>
        </w:rPr>
        <w:t>، فقط به واسطة سنت</w:t>
      </w:r>
      <w:r w:rsidR="08D17FA3">
        <w:rPr>
          <w:rFonts w:hint="cs"/>
          <w:spacing w:val="-4"/>
          <w:rtl/>
          <w:lang w:bidi="fa-IR"/>
        </w:rPr>
        <w:t xml:space="preserve"> رسول</w:t>
      </w:r>
      <w:r w:rsidR="08D17FA3">
        <w:rPr>
          <w:rFonts w:hint="cs"/>
          <w:spacing w:val="-4"/>
          <w:cs/>
          <w:lang w:bidi="fa-IR"/>
        </w:rPr>
        <w:t>‎</w:t>
      </w:r>
      <w:r w:rsidR="08D17FA3">
        <w:rPr>
          <w:rFonts w:hint="cs"/>
          <w:spacing w:val="-4"/>
          <w:rtl/>
          <w:lang w:bidi="fa-IR"/>
        </w:rPr>
        <w:t>خدا</w:t>
      </w:r>
      <w:r w:rsidRPr="081A69A2">
        <w:rPr>
          <w:rFonts w:hint="cs"/>
          <w:spacing w:val="-4"/>
          <w:lang w:bidi="fa-IR"/>
        </w:rPr>
        <w:sym w:font="AGA Arabesque" w:char="F072"/>
      </w:r>
      <w:r w:rsidRPr="081A69A2">
        <w:rPr>
          <w:rFonts w:hint="cs"/>
          <w:spacing w:val="-4"/>
          <w:rtl/>
          <w:lang w:bidi="fa-IR"/>
        </w:rPr>
        <w:t xml:space="preserve">، حکم آن شناخته می‌شود و این سخن علمای مسلمین می‌باشد و کسی که غیر از این را بگوید از دین اسلام خارج می‌شود و وارد </w:t>
      </w:r>
      <w:r>
        <w:rPr>
          <w:rFonts w:hint="cs"/>
          <w:spacing w:val="-4"/>
          <w:rtl/>
          <w:lang w:bidi="fa-IR"/>
        </w:rPr>
        <w:t>دسته</w:t>
      </w:r>
      <w:r w:rsidRPr="081A69A2">
        <w:rPr>
          <w:rFonts w:hint="cs"/>
          <w:spacing w:val="-4"/>
          <w:rtl/>
          <w:lang w:bidi="fa-IR"/>
        </w:rPr>
        <w:t xml:space="preserve"> کافران و ملحدان می‌شود</w:t>
      </w:r>
      <w:r>
        <w:rPr>
          <w:rFonts w:hint="cs"/>
          <w:rtl/>
          <w:lang w:bidi="fa-IR"/>
        </w:rPr>
        <w:t>.</w:t>
      </w:r>
      <w:r w:rsidRPr="08E5555F">
        <w:rPr>
          <w:rStyle w:val="a7"/>
          <w:rFonts w:cs="B Lotus"/>
          <w:sz w:val="28"/>
          <w:szCs w:val="28"/>
          <w:rtl/>
          <w:lang w:bidi="fa-IR"/>
        </w:rPr>
        <w:footnoteReference w:id="1904"/>
      </w:r>
    </w:p>
    <w:p w:rsidR="08855763" w:rsidRDefault="08855763" w:rsidP="08777A9A">
      <w:pPr>
        <w:spacing w:line="216" w:lineRule="auto"/>
        <w:ind w:firstLine="172"/>
        <w:rPr>
          <w:rFonts w:hint="cs"/>
          <w:rtl/>
          <w:lang w:bidi="fa-IR"/>
        </w:rPr>
      </w:pPr>
      <w:r>
        <w:rPr>
          <w:rFonts w:hint="cs"/>
          <w:rtl/>
          <w:lang w:bidi="fa-IR"/>
        </w:rPr>
        <w:t>امام بن حزم می‌گوید</w:t>
      </w:r>
      <w:r w:rsidR="08E041FF">
        <w:rPr>
          <w:rFonts w:hint="cs"/>
          <w:rtl/>
          <w:lang w:bidi="fa-IR"/>
        </w:rPr>
        <w:t>:</w:t>
      </w:r>
      <w:r>
        <w:rPr>
          <w:rFonts w:hint="cs"/>
          <w:rtl/>
          <w:lang w:bidi="fa-IR"/>
        </w:rPr>
        <w:t xml:space="preserve"> اگر مردی گفت</w:t>
      </w:r>
      <w:r w:rsidR="08E041FF">
        <w:rPr>
          <w:rFonts w:hint="cs"/>
          <w:rtl/>
          <w:lang w:bidi="fa-IR"/>
        </w:rPr>
        <w:t>:</w:t>
      </w:r>
      <w:r>
        <w:rPr>
          <w:rFonts w:hint="cs"/>
          <w:rtl/>
          <w:lang w:bidi="fa-IR"/>
        </w:rPr>
        <w:t xml:space="preserve"> من بجز آنچه که در قرآن کریم هست </w:t>
      </w:r>
      <w:r w:rsidR="08DF6C67">
        <w:rPr>
          <w:rFonts w:hint="cs"/>
          <w:rtl/>
          <w:lang w:bidi="fa-IR"/>
        </w:rPr>
        <w:t xml:space="preserve">از </w:t>
      </w:r>
      <w:r>
        <w:rPr>
          <w:rFonts w:hint="cs"/>
          <w:rtl/>
          <w:lang w:bidi="fa-IR"/>
        </w:rPr>
        <w:t xml:space="preserve">چیز دیگری </w:t>
      </w:r>
      <w:r w:rsidR="08DF6C67">
        <w:rPr>
          <w:rFonts w:hint="cs"/>
          <w:rtl/>
          <w:lang w:bidi="fa-IR"/>
        </w:rPr>
        <w:t>تبعیت</w:t>
      </w:r>
      <w:r>
        <w:rPr>
          <w:rFonts w:hint="cs"/>
          <w:rtl/>
          <w:lang w:bidi="fa-IR"/>
        </w:rPr>
        <w:t xml:space="preserve"> نمی‌کنم، او به اجماع امت </w:t>
      </w:r>
      <w:r w:rsidR="08DF6C67">
        <w:rPr>
          <w:rFonts w:hint="cs"/>
          <w:rtl/>
          <w:lang w:bidi="fa-IR"/>
        </w:rPr>
        <w:t xml:space="preserve">کافر </w:t>
      </w:r>
      <w:r>
        <w:rPr>
          <w:rFonts w:hint="cs"/>
          <w:rtl/>
          <w:lang w:bidi="fa-IR"/>
        </w:rPr>
        <w:t xml:space="preserve">می‌باشد و </w:t>
      </w:r>
      <w:r w:rsidR="08033EF1">
        <w:rPr>
          <w:rFonts w:hint="cs"/>
          <w:rtl/>
          <w:lang w:bidi="fa-IR"/>
        </w:rPr>
        <w:t xml:space="preserve">تنها دو وعده نماز بر او واجب است </w:t>
      </w:r>
      <w:r>
        <w:rPr>
          <w:rFonts w:hint="cs"/>
          <w:rtl/>
          <w:lang w:bidi="fa-IR"/>
        </w:rPr>
        <w:t>که بین غروب خورشید</w:t>
      </w:r>
      <w:r w:rsidR="08033EF1">
        <w:rPr>
          <w:rFonts w:hint="cs"/>
          <w:rtl/>
          <w:lang w:bidi="fa-IR"/>
        </w:rPr>
        <w:t xml:space="preserve"> تا</w:t>
      </w:r>
      <w:r>
        <w:rPr>
          <w:rFonts w:hint="cs"/>
          <w:rtl/>
          <w:lang w:bidi="fa-IR"/>
        </w:rPr>
        <w:t xml:space="preserve"> تاریکی شب یک </w:t>
      </w:r>
      <w:r w:rsidR="08033EF1">
        <w:rPr>
          <w:rFonts w:hint="cs"/>
          <w:rtl/>
          <w:lang w:bidi="fa-IR"/>
        </w:rPr>
        <w:t>وعده</w:t>
      </w:r>
      <w:r>
        <w:rPr>
          <w:rFonts w:hint="cs"/>
          <w:rtl/>
          <w:lang w:bidi="fa-IR"/>
        </w:rPr>
        <w:t xml:space="preserve"> نماز بخواند و </w:t>
      </w:r>
      <w:r w:rsidR="08033EF1">
        <w:rPr>
          <w:rFonts w:hint="cs"/>
          <w:rtl/>
          <w:lang w:bidi="fa-IR"/>
        </w:rPr>
        <w:t>وعده</w:t>
      </w:r>
      <w:r>
        <w:rPr>
          <w:rFonts w:hint="cs"/>
          <w:rtl/>
          <w:lang w:bidi="fa-IR"/>
        </w:rPr>
        <w:t xml:space="preserve"> دیگر را هنگام صبح،</w:t>
      </w:r>
      <w:r w:rsidR="0835263F">
        <w:rPr>
          <w:rFonts w:hint="cs"/>
          <w:rtl/>
          <w:lang w:bidi="fa-IR"/>
        </w:rPr>
        <w:t xml:space="preserve"> بخواند،</w:t>
      </w:r>
      <w:r>
        <w:rPr>
          <w:rFonts w:hint="cs"/>
          <w:rtl/>
          <w:lang w:bidi="fa-IR"/>
        </w:rPr>
        <w:t xml:space="preserve"> زیرا آن کمترین چیزی است که نام نماز بر آن واقع می‌شود. و گویندة این یا </w:t>
      </w:r>
      <w:r w:rsidR="0835263F">
        <w:rPr>
          <w:rFonts w:hint="cs"/>
          <w:rtl/>
          <w:lang w:bidi="fa-IR"/>
        </w:rPr>
        <w:t xml:space="preserve">امثال اینها کافر و مشرک است و </w:t>
      </w:r>
      <w:r>
        <w:rPr>
          <w:rFonts w:hint="cs"/>
          <w:rtl/>
          <w:lang w:bidi="fa-IR"/>
        </w:rPr>
        <w:t xml:space="preserve">خون و مال او حلال است و </w:t>
      </w:r>
      <w:r w:rsidR="0835263F">
        <w:rPr>
          <w:rFonts w:hint="cs"/>
          <w:rtl/>
          <w:lang w:bidi="fa-IR"/>
        </w:rPr>
        <w:t xml:space="preserve">تنها </w:t>
      </w:r>
      <w:r>
        <w:rPr>
          <w:rFonts w:hint="cs"/>
          <w:rtl/>
          <w:lang w:bidi="fa-IR"/>
        </w:rPr>
        <w:t xml:space="preserve">بعضی از غلوکنندگان رافضه بر این راه رفتند </w:t>
      </w:r>
      <w:r w:rsidR="0835263F">
        <w:rPr>
          <w:rFonts w:hint="cs"/>
          <w:rtl/>
          <w:lang w:bidi="fa-IR"/>
        </w:rPr>
        <w:t xml:space="preserve">که امت بر کفر آنها اجتماع </w:t>
      </w:r>
      <w:r>
        <w:rPr>
          <w:rFonts w:hint="cs"/>
          <w:rtl/>
          <w:lang w:bidi="fa-IR"/>
        </w:rPr>
        <w:t>د</w:t>
      </w:r>
      <w:r w:rsidR="0835263F">
        <w:rPr>
          <w:rFonts w:hint="cs"/>
          <w:rtl/>
          <w:lang w:bidi="fa-IR"/>
        </w:rPr>
        <w:t>ار</w:t>
      </w:r>
      <w:r>
        <w:rPr>
          <w:rFonts w:hint="cs"/>
          <w:rtl/>
          <w:lang w:bidi="fa-IR"/>
        </w:rPr>
        <w:t>ند.</w:t>
      </w:r>
      <w:r w:rsidRPr="08E5555F">
        <w:rPr>
          <w:rStyle w:val="a7"/>
          <w:rFonts w:cs="B Lotus"/>
          <w:sz w:val="28"/>
          <w:szCs w:val="28"/>
          <w:rtl/>
          <w:lang w:bidi="fa-IR"/>
        </w:rPr>
        <w:footnoteReference w:id="1905"/>
      </w:r>
    </w:p>
    <w:p w:rsidR="08A757FA" w:rsidRDefault="08855763" w:rsidP="08AE776B">
      <w:pPr>
        <w:spacing w:line="216" w:lineRule="auto"/>
        <w:ind w:firstLine="172"/>
        <w:jc w:val="left"/>
        <w:rPr>
          <w:rtl/>
          <w:lang w:bidi="fa-IR"/>
        </w:rPr>
        <w:sectPr w:rsidR="08A757FA" w:rsidSect="08F96167">
          <w:headerReference w:type="even" r:id="rId41"/>
          <w:headerReference w:type="default" r:id="rId42"/>
          <w:headerReference w:type="first" r:id="rId43"/>
          <w:footnotePr>
            <w:numRestart w:val="eachPage"/>
          </w:footnotePr>
          <w:pgSz w:w="11909" w:h="16834" w:code="9"/>
          <w:pgMar w:top="1987" w:right="1699" w:bottom="1987" w:left="1699" w:header="624" w:footer="709" w:gutter="0"/>
          <w:cols w:space="720"/>
          <w:titlePg/>
          <w:bidi/>
        </w:sectPr>
      </w:pPr>
      <w:r>
        <w:rPr>
          <w:rFonts w:hint="cs"/>
          <w:rtl/>
          <w:lang w:bidi="fa-IR"/>
        </w:rPr>
        <w:t>حافظ سیوطی می‌گوید</w:t>
      </w:r>
      <w:r w:rsidR="08E041FF">
        <w:rPr>
          <w:rFonts w:hint="cs"/>
          <w:rtl/>
          <w:lang w:bidi="fa-IR"/>
        </w:rPr>
        <w:t>:</w:t>
      </w:r>
      <w:r>
        <w:rPr>
          <w:rFonts w:hint="cs"/>
          <w:rtl/>
          <w:lang w:bidi="fa-IR"/>
        </w:rPr>
        <w:t xml:space="preserve"> بد</w:t>
      </w:r>
      <w:r w:rsidR="08B7655A">
        <w:rPr>
          <w:rFonts w:hint="cs"/>
          <w:rtl/>
          <w:lang w:bidi="fa-IR"/>
        </w:rPr>
        <w:t>انید، کسی که وجود حدیث</w:t>
      </w:r>
      <w:r w:rsidR="08B7655A">
        <w:rPr>
          <w:rFonts w:cs="CTraditional Arabic" w:hint="cs"/>
          <w:cs/>
          <w:lang w:bidi="fa-IR"/>
        </w:rPr>
        <w:t>‎</w:t>
      </w:r>
      <w:r w:rsidR="08B7655A">
        <w:rPr>
          <w:rFonts w:hint="cs"/>
          <w:rtl/>
          <w:lang w:bidi="fa-IR"/>
        </w:rPr>
        <w:t xml:space="preserve"> رسول</w:t>
      </w:r>
      <w:r w:rsidR="08B7655A">
        <w:rPr>
          <w:rFonts w:cs="CTraditional Arabic" w:hint="cs"/>
          <w:cs/>
          <w:lang w:bidi="fa-IR"/>
        </w:rPr>
        <w:t>‎</w:t>
      </w:r>
      <w:r w:rsidR="08B7655A">
        <w:rPr>
          <w:rFonts w:hint="cs"/>
          <w:rtl/>
          <w:lang w:bidi="fa-IR"/>
        </w:rPr>
        <w:t>خدا</w:t>
      </w:r>
      <w:r>
        <w:rPr>
          <w:rFonts w:hint="cs"/>
          <w:lang w:bidi="fa-IR"/>
        </w:rPr>
        <w:sym w:font="AGA Arabesque" w:char="F072"/>
      </w:r>
      <w:r>
        <w:rPr>
          <w:rFonts w:hint="cs"/>
          <w:rtl/>
          <w:lang w:bidi="fa-IR"/>
        </w:rPr>
        <w:t xml:space="preserve"> را با سخن یا عمل، انکار کند، </w:t>
      </w:r>
      <w:r w:rsidR="080C3354">
        <w:rPr>
          <w:rFonts w:hint="cs"/>
          <w:rtl/>
          <w:lang w:bidi="fa-IR"/>
        </w:rPr>
        <w:t>به شرط اینکه در اصول مشهور باشد که حجت است کافر شده</w:t>
      </w:r>
      <w:r w:rsidR="08CE0EEF">
        <w:rPr>
          <w:rFonts w:hint="cs"/>
          <w:rtl/>
          <w:lang w:bidi="fa-IR"/>
        </w:rPr>
        <w:t xml:space="preserve"> و از دایره</w:t>
      </w:r>
      <w:r>
        <w:rPr>
          <w:rFonts w:hint="cs"/>
          <w:rtl/>
          <w:lang w:bidi="fa-IR"/>
        </w:rPr>
        <w:t xml:space="preserve"> اسلام خارج شده است و با یهودیان و نصارا یا با کسانی که می‌خواهند از فرقه‌های کافران باشند، محشور می‌شود.</w:t>
      </w:r>
      <w:r w:rsidRPr="08E5555F">
        <w:rPr>
          <w:rStyle w:val="a7"/>
          <w:rFonts w:cs="B Lotus"/>
          <w:sz w:val="28"/>
          <w:szCs w:val="28"/>
          <w:rtl/>
          <w:lang w:bidi="fa-IR"/>
        </w:rPr>
        <w:footnoteReference w:id="1906"/>
      </w:r>
    </w:p>
    <w:p w:rsidR="08A757FA" w:rsidRPr="0841787F" w:rsidRDefault="08A757FA" w:rsidP="08F96167">
      <w:pPr>
        <w:spacing w:line="216" w:lineRule="auto"/>
        <w:rPr>
          <w:rFonts w:hint="cs"/>
          <w:rtl/>
          <w:lang w:bidi="fa-IR"/>
        </w:rPr>
      </w:pPr>
    </w:p>
    <w:sectPr w:rsidR="08A757FA" w:rsidRPr="0841787F" w:rsidSect="08F96167">
      <w:footnotePr>
        <w:numRestart w:val="eachPage"/>
      </w:footnotePr>
      <w:pgSz w:w="11909" w:h="16834" w:code="9"/>
      <w:pgMar w:top="1987" w:right="1699" w:bottom="1987" w:left="1699" w:header="624" w:footer="709" w:gutter="0"/>
      <w:pgNumType w:start="1"/>
      <w:cols w:space="720"/>
      <w:titlePg/>
      <w:bidi/>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8375F96" w:rsidRDefault="08375F96">
      <w:r>
        <w:separator/>
      </w:r>
    </w:p>
  </w:endnote>
  <w:endnote w:type="continuationSeparator" w:id="0">
    <w:p w:rsidR="08375F96" w:rsidRDefault="08375F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00F068E5-4E9A-42EF-8CC0-ADC9971BF0FF}"/>
    <w:embedBold r:id="rId2" w:fontKey="{9C2B38AE-27A2-41F5-A7CE-79F70029CC8B}"/>
    <w:embedItalic r:id="rId3" w:fontKey="{2E645D91-01D6-495A-B638-055BA5FFE0F0}"/>
  </w:font>
  <w:font w:name="Symbol">
    <w:panose1 w:val="05050102010706020507"/>
    <w:charset w:val="00"/>
    <w:family w:val="swiss"/>
    <w:pitch w:val="variable"/>
    <w:sig w:usb0="00000203" w:usb1="10000000" w:usb2="00000000" w:usb3="00000000" w:csb0="80000005" w:csb1="00000000"/>
    <w:embedRegular r:id="rId4" w:fontKey="{6F9D383F-25FB-41DD-AA48-C383A8244E56}"/>
  </w:font>
  <w:font w:name="B Badr">
    <w:panose1 w:val="00000400000000000000"/>
    <w:charset w:val="B2"/>
    <w:family w:val="auto"/>
    <w:pitch w:val="variable"/>
    <w:sig w:usb0="00002001" w:usb1="80000000" w:usb2="00000008" w:usb3="00000000" w:csb0="00000040" w:csb1="00000000"/>
    <w:embedRegular r:id="rId5" w:fontKey="{227321B6-2C54-4C71-BC23-46C369C478F8}"/>
    <w:embedBold r:id="rId6" w:fontKey="{A0A36902-3C53-4CC5-97CC-C5C18774F3FB}"/>
  </w:font>
  <w:font w:name="Courier New">
    <w:panose1 w:val="02070309020205020404"/>
    <w:charset w:val="00"/>
    <w:family w:val="modern"/>
    <w:pitch w:val="fixed"/>
    <w:sig w:usb0="20002A87" w:usb1="80000000" w:usb2="00000008" w:usb3="00000000" w:csb0="000001FF" w:csb1="00000000"/>
    <w:embedRegular r:id="rId7" w:fontKey="{7C58A50A-F9A2-4044-BEB1-9953F9F78D8B}"/>
  </w:font>
  <w:font w:name="Wingdings">
    <w:panose1 w:val="05000000000000000000"/>
    <w:charset w:val="02"/>
    <w:family w:val="auto"/>
    <w:pitch w:val="variable"/>
    <w:sig w:usb0="00000000" w:usb1="10000000" w:usb2="00000000" w:usb3="00000000" w:csb0="80000000" w:csb1="00000000"/>
    <w:embedRegular r:id="rId8" w:fontKey="{0FB62F93-74FF-4BA6-9053-51607CEC2775}"/>
  </w:font>
  <w:font w:name="MS Mincho">
    <w:altName w:val="ＭＳ 明朝"/>
    <w:panose1 w:val="02020609040205080304"/>
    <w:charset w:val="80"/>
    <w:family w:val="modern"/>
    <w:pitch w:val="fixed"/>
    <w:sig w:usb0="A00002BF" w:usb1="68C7FCFB" w:usb2="00000010" w:usb3="00000000" w:csb0="0002009F" w:csb1="00000000"/>
    <w:embedItalic r:id="rId9" w:subsetted="1" w:fontKey="{E1D292C0-0376-48E0-805F-D8F353F33E00}"/>
  </w:font>
  <w:font w:name="B Lotus">
    <w:panose1 w:val="00000400000000000000"/>
    <w:charset w:val="B2"/>
    <w:family w:val="auto"/>
    <w:pitch w:val="variable"/>
    <w:sig w:usb0="00002001" w:usb1="80000000" w:usb2="00000008" w:usb3="00000000" w:csb0="00000040" w:csb1="00000000"/>
    <w:embedRegular r:id="rId10" w:fontKey="{C1C351D1-ED4A-4C33-85AE-B1823968F14B}"/>
    <w:embedBold r:id="rId11" w:fontKey="{E4BE69C8-4154-4F03-A1DE-B093B28AB690}"/>
    <w:embedItalic r:id="rId12" w:fontKey="{2D868302-DC72-45B5-A62F-8A0228EB79BC}"/>
    <w:embedBoldItalic r:id="rId13" w:fontKey="{BFA5B897-CCC1-4C1D-AC23-908AEAA726A6}"/>
  </w:font>
  <w:font w:name="SimSun">
    <w:altName w:val="宋体"/>
    <w:panose1 w:val="02010600030101010101"/>
    <w:charset w:val="86"/>
    <w:family w:val="auto"/>
    <w:pitch w:val="variable"/>
    <w:sig w:usb0="00000003" w:usb1="080E0000" w:usb2="00000010" w:usb3="00000000" w:csb0="00040001" w:csb1="00000000"/>
  </w:font>
  <w:font w:name="B Jadid">
    <w:panose1 w:val="00000700000000000000"/>
    <w:charset w:val="B2"/>
    <w:family w:val="auto"/>
    <w:pitch w:val="variable"/>
    <w:sig w:usb0="00002001" w:usb1="80000000" w:usb2="00000008" w:usb3="00000000" w:csb0="00000040" w:csb1="00000000"/>
    <w:embedRegular r:id="rId14" w:fontKey="{BAB028BD-EC2E-45F3-A7E0-751C73E890D8}"/>
    <w:embedBold r:id="rId15" w:fontKey="{48CB2404-1AED-4219-A74F-FF42D01B856D}"/>
  </w:font>
  <w:font w:name="B Zar">
    <w:panose1 w:val="00000400000000000000"/>
    <w:charset w:val="B2"/>
    <w:family w:val="auto"/>
    <w:pitch w:val="variable"/>
    <w:sig w:usb0="00002001" w:usb1="80000000" w:usb2="00000008" w:usb3="00000000" w:csb0="00000040" w:csb1="00000000"/>
    <w:embedBold r:id="rId16" w:fontKey="{50137B6A-B6D7-4DDE-855D-A98109882C04}"/>
  </w:font>
  <w:font w:name="B Mitra">
    <w:panose1 w:val="00000400000000000000"/>
    <w:charset w:val="B2"/>
    <w:family w:val="auto"/>
    <w:pitch w:val="variable"/>
    <w:sig w:usb0="00002001" w:usb1="80000000" w:usb2="00000008" w:usb3="00000000" w:csb0="00000040" w:csb1="00000000"/>
    <w:embedBold r:id="rId17" w:fontKey="{FED87908-5CDC-4C3B-8BE7-056DA4ECC392}"/>
  </w:font>
  <w:font w:name="Tahoma">
    <w:panose1 w:val="020B0604030504040204"/>
    <w:charset w:val="00"/>
    <w:family w:val="swiss"/>
    <w:pitch w:val="variable"/>
    <w:sig w:usb0="61002A87" w:usb1="80000000" w:usb2="00000008" w:usb3="00000000" w:csb0="000101FF" w:csb1="00000000"/>
    <w:embedRegular r:id="rId18" w:fontKey="{5B7C0596-D05C-4A6C-B92D-03D38400EF53}"/>
  </w:font>
  <w:font w:name="AGA Arabesque">
    <w:panose1 w:val="05010101010101010101"/>
    <w:charset w:val="02"/>
    <w:family w:val="auto"/>
    <w:pitch w:val="variable"/>
    <w:sig w:usb0="00000000" w:usb1="10000000" w:usb2="00000000" w:usb3="00000000" w:csb0="80000000" w:csb1="00000000"/>
    <w:embedRegular r:id="rId19" w:fontKey="{3AB21B65-3142-42E9-ABA0-61BE8F5F7DA2}"/>
    <w:embedBold r:id="rId20" w:fontKey="{D2669DBF-414D-4E54-B404-6957048C3F4B}"/>
  </w:font>
  <w:font w:name="Traditional Arabic">
    <w:panose1 w:val="02010000000000000000"/>
    <w:charset w:val="B2"/>
    <w:family w:val="auto"/>
    <w:pitch w:val="variable"/>
    <w:sig w:usb0="00002001" w:usb1="00000000" w:usb2="00000000" w:usb3="00000000" w:csb0="00000040" w:csb1="00000000"/>
    <w:embedRegular r:id="rId21" w:fontKey="{2CF95F4E-FF13-4CD2-B051-D6C9B9773770}"/>
  </w:font>
  <w:font w:name="B Titr">
    <w:panose1 w:val="00000700000000000000"/>
    <w:charset w:val="B2"/>
    <w:family w:val="auto"/>
    <w:pitch w:val="variable"/>
    <w:sig w:usb0="00002001" w:usb1="80000000" w:usb2="00000008" w:usb3="00000000" w:csb0="00000040" w:csb1="00000000"/>
    <w:embedBold r:id="rId22" w:fontKey="{76E8CA37-CCF2-423D-B6AE-977E3C21DD29}"/>
  </w:font>
  <w:font w:name="B Homa">
    <w:panose1 w:val="00000400000000000000"/>
    <w:charset w:val="B2"/>
    <w:family w:val="auto"/>
    <w:pitch w:val="variable"/>
    <w:sig w:usb0="00002001" w:usb1="80000000" w:usb2="00000008" w:usb3="00000000" w:csb0="00000040" w:csb1="00000000"/>
    <w:embedRegular r:id="rId23" w:fontKey="{205A9A27-5007-448D-9DA8-91B73FBDCE50}"/>
  </w:font>
  <w:font w:name="B Compset">
    <w:panose1 w:val="00000400000000000000"/>
    <w:charset w:val="B2"/>
    <w:family w:val="auto"/>
    <w:pitch w:val="variable"/>
    <w:sig w:usb0="00002001" w:usb1="80000000" w:usb2="00000008" w:usb3="00000000" w:csb0="00000040" w:csb1="00000000"/>
    <w:embedBold r:id="rId24" w:fontKey="{4DC74996-F757-46D5-ACE8-AB4B3A0CF882}"/>
  </w:font>
  <w:font w:name="Calibri">
    <w:panose1 w:val="020F0502020204030204"/>
    <w:charset w:val="00"/>
    <w:family w:val="swiss"/>
    <w:pitch w:val="variable"/>
    <w:sig w:usb0="A00002EF" w:usb1="4000207B" w:usb2="00000000" w:usb3="00000000" w:csb0="0000009F" w:csb1="00000000"/>
    <w:embedRegular r:id="rId25" w:fontKey="{C85FD171-BD1F-404F-BB5C-22EA89650A52}"/>
  </w:font>
  <w:font w:name="QCF_BSML">
    <w:panose1 w:val="02000400000000000000"/>
    <w:charset w:val="00"/>
    <w:family w:val="auto"/>
    <w:pitch w:val="variable"/>
    <w:sig w:usb0="80002003" w:usb1="90000000" w:usb2="00000008" w:usb3="00000000" w:csb0="80000041" w:csb1="00000000"/>
    <w:embedRegular r:id="rId26" w:fontKey="{288DD59B-7C4B-48AD-BDBD-57EC7B594D9D}"/>
  </w:font>
  <w:font w:name="QCF_P088">
    <w:panose1 w:val="02000400000000000000"/>
    <w:charset w:val="00"/>
    <w:family w:val="auto"/>
    <w:pitch w:val="variable"/>
    <w:sig w:usb0="80002003" w:usb1="90000000" w:usb2="00000008" w:usb3="00000000" w:csb0="80000041" w:csb1="00000000"/>
    <w:embedRegular r:id="rId27" w:fontKey="{387761EF-35CE-4BC8-828C-B5E7C7E8DB8E}"/>
  </w:font>
  <w:font w:name="Lotus Linotype">
    <w:panose1 w:val="02000000000000000000"/>
    <w:charset w:val="00"/>
    <w:family w:val="auto"/>
    <w:pitch w:val="variable"/>
    <w:sig w:usb0="00002007" w:usb1="80000000" w:usb2="00000008" w:usb3="00000000" w:csb0="00000043" w:csb1="00000000"/>
    <w:embedRegular r:id="rId28" w:fontKey="{EFAFB7DA-96E1-47F3-A3C9-F28955E594EF}"/>
    <w:embedBold r:id="rId29" w:fontKey="{C899DAA9-D671-43C2-A3FD-D64B92976888}"/>
  </w:font>
  <w:font w:name="QCF_P481">
    <w:panose1 w:val="02000400000000000000"/>
    <w:charset w:val="00"/>
    <w:family w:val="auto"/>
    <w:pitch w:val="variable"/>
    <w:sig w:usb0="80002003" w:usb1="90000000" w:usb2="00000008" w:usb3="00000000" w:csb0="80000041" w:csb1="00000000"/>
    <w:embedRegular r:id="rId30" w:fontKey="{15FF0D9A-5021-4738-A56D-4A74D34484EA}"/>
  </w:font>
  <w:font w:name="Arial">
    <w:panose1 w:val="020B0604020202020204"/>
    <w:charset w:val="00"/>
    <w:family w:val="swiss"/>
    <w:pitch w:val="variable"/>
    <w:sig w:usb0="20002A87" w:usb1="80000000" w:usb2="00000008" w:usb3="00000000" w:csb0="000001FF" w:csb1="00000000"/>
    <w:embedRegular r:id="rId31" w:fontKey="{C52F3E81-1C88-4C90-B703-CF1839280B5F}"/>
  </w:font>
  <w:font w:name="QCF_P489">
    <w:panose1 w:val="02000400000000000000"/>
    <w:charset w:val="00"/>
    <w:family w:val="auto"/>
    <w:pitch w:val="variable"/>
    <w:sig w:usb0="80002003" w:usb1="90000000" w:usb2="00000008" w:usb3="00000000" w:csb0="80000041" w:csb1="00000000"/>
    <w:embedRegular r:id="rId32" w:fontKey="{9913743D-C84B-402A-805B-D28679AAA48F}"/>
  </w:font>
  <w:font w:name="QCF_P272">
    <w:panose1 w:val="02000400000000000000"/>
    <w:charset w:val="00"/>
    <w:family w:val="auto"/>
    <w:pitch w:val="variable"/>
    <w:sig w:usb0="80002003" w:usb1="90000000" w:usb2="00000008" w:usb3="00000000" w:csb0="80000041" w:csb1="00000000"/>
    <w:embedRegular r:id="rId33" w:fontKey="{2D3BB071-99D2-43F9-8F8D-A7D5CBEC6D0E}"/>
  </w:font>
  <w:font w:name="QCF_P273">
    <w:panose1 w:val="02000400000000000000"/>
    <w:charset w:val="00"/>
    <w:family w:val="auto"/>
    <w:pitch w:val="variable"/>
    <w:sig w:usb0="80002003" w:usb1="90000000" w:usb2="00000008" w:usb3="00000000" w:csb0="80000041" w:csb1="00000000"/>
    <w:embedRegular r:id="rId34" w:fontKey="{996F02ED-35DA-4909-828A-114B85DF3B79}"/>
  </w:font>
  <w:font w:name="QCF_P577">
    <w:panose1 w:val="02000400000000000000"/>
    <w:charset w:val="00"/>
    <w:family w:val="auto"/>
    <w:pitch w:val="variable"/>
    <w:sig w:usb0="80002003" w:usb1="90000000" w:usb2="00000008" w:usb3="00000000" w:csb0="80000041" w:csb1="00000000"/>
    <w:embedRegular r:id="rId35" w:fontKey="{4A3782CE-66B8-4608-8AC4-05DD06FE814A}"/>
  </w:font>
  <w:font w:name="QCF_P526">
    <w:panose1 w:val="02000400000000000000"/>
    <w:charset w:val="00"/>
    <w:family w:val="auto"/>
    <w:pitch w:val="variable"/>
    <w:sig w:usb0="80002003" w:usb1="90000000" w:usb2="00000008" w:usb3="00000000" w:csb0="80000041" w:csb1="00000000"/>
    <w:embedRegular r:id="rId36" w:fontKey="{C8F3DF1B-7FE6-4182-8E54-2E10888374CD}"/>
  </w:font>
  <w:font w:name="2  Badr">
    <w:panose1 w:val="00000400000000000000"/>
    <w:charset w:val="B2"/>
    <w:family w:val="auto"/>
    <w:pitch w:val="variable"/>
    <w:sig w:usb0="00002001" w:usb1="80000000" w:usb2="00000008" w:usb3="00000000" w:csb0="00000040" w:csb1="00000000"/>
    <w:embedRegular r:id="rId37" w:fontKey="{69495FD0-F84A-4A2A-A92B-8301779EC951}"/>
    <w:embedBold r:id="rId38" w:fontKey="{DBBCECAB-4891-47F2-BE66-545FB8B2B852}"/>
    <w:embedItalic r:id="rId39" w:fontKey="{C4E8F646-D10B-4761-9E2B-1C75CB4FB665}"/>
  </w:font>
  <w:font w:name="QCF_P034">
    <w:panose1 w:val="02000400000000000000"/>
    <w:charset w:val="00"/>
    <w:family w:val="auto"/>
    <w:pitch w:val="variable"/>
    <w:sig w:usb0="80002003" w:usb1="90000000" w:usb2="00000008" w:usb3="00000000" w:csb0="80000041" w:csb1="00000000"/>
    <w:embedRegular r:id="rId40" w:fontKey="{02427948-DF40-4B41-84E3-53A9EDF630F5}"/>
  </w:font>
  <w:font w:name="QCF_P192">
    <w:panose1 w:val="02000400000000000000"/>
    <w:charset w:val="00"/>
    <w:family w:val="auto"/>
    <w:pitch w:val="variable"/>
    <w:sig w:usb0="80002003" w:usb1="90000000" w:usb2="00000008" w:usb3="00000000" w:csb0="80000041" w:csb1="00000000"/>
    <w:embedRegular r:id="rId41" w:fontKey="{6F26D1BF-9BF8-4583-9868-9CE7687799D7}"/>
  </w:font>
  <w:font w:name="QCF_P376">
    <w:panose1 w:val="02000400000000000000"/>
    <w:charset w:val="00"/>
    <w:family w:val="auto"/>
    <w:pitch w:val="variable"/>
    <w:sig w:usb0="80002003" w:usb1="90000000" w:usb2="00000008" w:usb3="00000000" w:csb0="80000041" w:csb1="00000000"/>
    <w:embedRegular r:id="rId42" w:fontKey="{93998A2D-08BB-469E-A24B-B10151F4AF30}"/>
  </w:font>
  <w:font w:name="CTraditional Arabic">
    <w:panose1 w:val="00000000000000000000"/>
    <w:charset w:val="B2"/>
    <w:family w:val="auto"/>
    <w:pitch w:val="variable"/>
    <w:sig w:usb0="00002001" w:usb1="00000000" w:usb2="00000000" w:usb3="00000000" w:csb0="00000040" w:csb1="00000000"/>
    <w:embedRegular r:id="rId43" w:fontKey="{795A184E-3533-42F7-8E28-0889A7A0713F}"/>
    <w:embedBold r:id="rId44" w:fontKey="{C2587C58-565A-4137-BA18-9FA5547EFFA2}"/>
  </w:font>
  <w:font w:name="QCF_P007">
    <w:panose1 w:val="02000400000000000000"/>
    <w:charset w:val="00"/>
    <w:family w:val="auto"/>
    <w:pitch w:val="variable"/>
    <w:sig w:usb0="80002003" w:usb1="90000000" w:usb2="00000008" w:usb3="00000000" w:csb0="80000041" w:csb1="00000000"/>
    <w:embedRegular r:id="rId45" w:fontKey="{05924269-27E5-467C-8A05-4732B0B90CDD}"/>
  </w:font>
  <w:font w:name="QCF_P060">
    <w:panose1 w:val="02000400000000000000"/>
    <w:charset w:val="00"/>
    <w:family w:val="auto"/>
    <w:pitch w:val="variable"/>
    <w:sig w:usb0="80002003" w:usb1="90000000" w:usb2="00000008" w:usb3="00000000" w:csb0="80000041" w:csb1="00000000"/>
    <w:embedRegular r:id="rId46" w:fontKey="{475CF12D-3F71-41D0-B8B1-B9F38D85E8C6}"/>
  </w:font>
  <w:font w:name="QCF_P439">
    <w:panose1 w:val="02000400000000000000"/>
    <w:charset w:val="00"/>
    <w:family w:val="auto"/>
    <w:pitch w:val="variable"/>
    <w:sig w:usb0="80002003" w:usb1="90000000" w:usb2="00000008" w:usb3="00000000" w:csb0="80000041" w:csb1="00000000"/>
    <w:embedRegular r:id="rId47" w:fontKey="{D3531310-2333-4D76-BF78-204A865EDB01}"/>
  </w:font>
  <w:font w:name="QCF_P503">
    <w:panose1 w:val="02000400000000000000"/>
    <w:charset w:val="00"/>
    <w:family w:val="auto"/>
    <w:pitch w:val="variable"/>
    <w:sig w:usb0="80002003" w:usb1="90000000" w:usb2="00000008" w:usb3="00000000" w:csb0="80000041" w:csb1="00000000"/>
    <w:embedRegular r:id="rId48" w:fontKey="{C4747A40-A621-4A8A-A62C-5174EE76468E}"/>
  </w:font>
  <w:font w:name="QCF_P513">
    <w:panose1 w:val="02000400000000000000"/>
    <w:charset w:val="00"/>
    <w:family w:val="auto"/>
    <w:pitch w:val="variable"/>
    <w:sig w:usb0="80002003" w:usb1="90000000" w:usb2="00000008" w:usb3="00000000" w:csb0="80000041" w:csb1="00000000"/>
    <w:embedRegular r:id="rId49" w:fontKey="{12485DA3-9B99-41AB-AD8F-B9022561276D}"/>
  </w:font>
  <w:font w:name="QCF_P181">
    <w:panose1 w:val="02000400000000000000"/>
    <w:charset w:val="00"/>
    <w:family w:val="auto"/>
    <w:pitch w:val="variable"/>
    <w:sig w:usb0="80002003" w:usb1="90000000" w:usb2="00000008" w:usb3="00000000" w:csb0="80000041" w:csb1="00000000"/>
    <w:embedRegular r:id="rId50" w:fontKey="{7A96B443-C95D-4057-95E6-618F99809F22}"/>
  </w:font>
  <w:font w:name="QCF_P461">
    <w:panose1 w:val="02000400000000000000"/>
    <w:charset w:val="00"/>
    <w:family w:val="auto"/>
    <w:pitch w:val="variable"/>
    <w:sig w:usb0="80002003" w:usb1="90000000" w:usb2="00000008" w:usb3="00000000" w:csb0="80000041" w:csb1="00000000"/>
    <w:embedRegular r:id="rId51" w:fontKey="{8232EA08-9B51-44CB-BC80-D4A7808755D2}"/>
  </w:font>
  <w:font w:name="QCF_P411">
    <w:panose1 w:val="02000400000000000000"/>
    <w:charset w:val="00"/>
    <w:family w:val="auto"/>
    <w:pitch w:val="variable"/>
    <w:sig w:usb0="80002003" w:usb1="90000000" w:usb2="00000008" w:usb3="00000000" w:csb0="80000041" w:csb1="00000000"/>
    <w:embedRegular r:id="rId52" w:fontKey="{FE89B080-2136-4833-A25D-F764E869086F}"/>
  </w:font>
  <w:font w:name="2  Arabic Style">
    <w:panose1 w:val="00000400000000000000"/>
    <w:charset w:val="B2"/>
    <w:family w:val="auto"/>
    <w:pitch w:val="variable"/>
    <w:sig w:usb0="00002001" w:usb1="80000000" w:usb2="00000008" w:usb3="00000000" w:csb0="00000040" w:csb1="00000000"/>
    <w:embedRegular r:id="rId53" w:fontKey="{62684D1F-869F-4566-8ECC-FA0F31FB4975}"/>
    <w:embedBold r:id="rId54" w:fontKey="{BA735D46-55A1-4D76-9F16-61DF68BA9E0B}"/>
  </w:font>
  <w:font w:name="QCF_P290">
    <w:panose1 w:val="02000400000000000000"/>
    <w:charset w:val="00"/>
    <w:family w:val="auto"/>
    <w:pitch w:val="variable"/>
    <w:sig w:usb0="80002003" w:usb1="90000000" w:usb2="00000008" w:usb3="00000000" w:csb0="80000041" w:csb1="00000000"/>
    <w:embedRegular r:id="rId55" w:fontKey="{7FD53C17-7FF2-4DAE-BEF3-F889A717EFFA}"/>
  </w:font>
  <w:font w:name="QCF_P300">
    <w:panose1 w:val="02000400000000000000"/>
    <w:charset w:val="00"/>
    <w:family w:val="auto"/>
    <w:pitch w:val="variable"/>
    <w:sig w:usb0="80002003" w:usb1="90000000" w:usb2="00000008" w:usb3="00000000" w:csb0="80000041" w:csb1="00000000"/>
    <w:embedRegular r:id="rId56" w:fontKey="{6D9ED5A2-3FAC-4003-A08C-6A3D40363B25}"/>
  </w:font>
  <w:font w:name="QCF_P423">
    <w:panose1 w:val="02000400000000000000"/>
    <w:charset w:val="00"/>
    <w:family w:val="auto"/>
    <w:pitch w:val="variable"/>
    <w:sig w:usb0="80002003" w:usb1="90000000" w:usb2="00000008" w:usb3="00000000" w:csb0="80000041" w:csb1="00000000"/>
    <w:embedRegular r:id="rId57" w:fontKey="{16D52AB3-7743-41A7-BA15-B2581818BAF4}"/>
  </w:font>
  <w:font w:name="QCF_P525">
    <w:panose1 w:val="02000400000000000000"/>
    <w:charset w:val="00"/>
    <w:family w:val="auto"/>
    <w:pitch w:val="variable"/>
    <w:sig w:usb0="80002003" w:usb1="90000000" w:usb2="00000008" w:usb3="00000000" w:csb0="80000041" w:csb1="00000000"/>
    <w:embedRegular r:id="rId58" w:fontKey="{91F02194-4379-48D6-A005-1F6BC4F3BEAB}"/>
  </w:font>
  <w:font w:name="QCF_P583">
    <w:panose1 w:val="02000400000000000000"/>
    <w:charset w:val="00"/>
    <w:family w:val="auto"/>
    <w:pitch w:val="variable"/>
    <w:sig w:usb0="80002003" w:usb1="90000000" w:usb2="00000008" w:usb3="00000000" w:csb0="80000041" w:csb1="00000000"/>
    <w:embedRegular r:id="rId59" w:fontKey="{E60F145E-AB89-4377-9F36-D053CAB28783}"/>
  </w:font>
  <w:font w:name="QCF_P592">
    <w:panose1 w:val="02000400000000000000"/>
    <w:charset w:val="00"/>
    <w:family w:val="auto"/>
    <w:pitch w:val="variable"/>
    <w:sig w:usb0="80002003" w:usb1="90000000" w:usb2="00000008" w:usb3="00000000" w:csb0="80000041" w:csb1="00000000"/>
    <w:embedRegular r:id="rId60" w:fontKey="{5259ADCC-4CB8-42CE-BE37-A80F4A8B94FB}"/>
  </w:font>
  <w:font w:name="QCF_P560">
    <w:panose1 w:val="02000400000000000000"/>
    <w:charset w:val="00"/>
    <w:family w:val="auto"/>
    <w:pitch w:val="variable"/>
    <w:sig w:usb0="80002003" w:usb1="90000000" w:usb2="00000008" w:usb3="00000000" w:csb0="80000041" w:csb1="00000000"/>
    <w:embedRegular r:id="rId61" w:fontKey="{6F658AD8-E2CB-42B6-9CAD-FE1B53363D5D}"/>
  </w:font>
  <w:font w:name="QCF_P092">
    <w:panose1 w:val="02000400000000000000"/>
    <w:charset w:val="00"/>
    <w:family w:val="auto"/>
    <w:pitch w:val="variable"/>
    <w:sig w:usb0="80002003" w:usb1="90000000" w:usb2="00000008" w:usb3="00000000" w:csb0="80000041" w:csb1="00000000"/>
    <w:embedRegular r:id="rId62" w:fontKey="{CF9086A4-A69E-4459-9ACE-0121D5D186D5}"/>
  </w:font>
  <w:font w:name="QCF_P581">
    <w:panose1 w:val="02000400000000000000"/>
    <w:charset w:val="00"/>
    <w:family w:val="auto"/>
    <w:pitch w:val="variable"/>
    <w:sig w:usb0="80002003" w:usb1="90000000" w:usb2="00000008" w:usb3="00000000" w:csb0="80000041" w:csb1="00000000"/>
    <w:embedRegular r:id="rId63" w:fontKey="{8EC96DE2-0961-49EB-9DB2-F546ED7301D0}"/>
  </w:font>
  <w:font w:name="QCF_P090">
    <w:panose1 w:val="02000400000000000000"/>
    <w:charset w:val="00"/>
    <w:family w:val="auto"/>
    <w:pitch w:val="variable"/>
    <w:sig w:usb0="80002003" w:usb1="90000000" w:usb2="00000008" w:usb3="00000000" w:csb0="80000041" w:csb1="00000000"/>
    <w:embedRegular r:id="rId64" w:fontKey="{62C8ECCF-A3C2-4C24-BE4D-A86824864700}"/>
  </w:font>
  <w:font w:name="QCF_P063">
    <w:panose1 w:val="02000400000000000000"/>
    <w:charset w:val="00"/>
    <w:family w:val="auto"/>
    <w:pitch w:val="variable"/>
    <w:sig w:usb0="80002003" w:usb1="90000000" w:usb2="00000008" w:usb3="00000000" w:csb0="80000041" w:csb1="00000000"/>
    <w:embedRegular r:id="rId65" w:fontKey="{DBB9C9ED-0790-4DDB-AEAB-914880798740}"/>
  </w:font>
  <w:font w:name="QCF_P478">
    <w:panose1 w:val="02000400000000000000"/>
    <w:charset w:val="00"/>
    <w:family w:val="auto"/>
    <w:pitch w:val="variable"/>
    <w:sig w:usb0="80002003" w:usb1="90000000" w:usb2="00000008" w:usb3="00000000" w:csb0="80000041" w:csb1="00000000"/>
    <w:embedRegular r:id="rId66" w:fontKey="{CDE5DB4A-3C5B-4A64-983F-59B7D10A8DB1}"/>
  </w:font>
  <w:font w:name="QCF_P141">
    <w:panose1 w:val="02000400000000000000"/>
    <w:charset w:val="00"/>
    <w:family w:val="auto"/>
    <w:pitch w:val="variable"/>
    <w:sig w:usb0="80002003" w:usb1="90000000" w:usb2="00000008" w:usb3="00000000" w:csb0="80000041" w:csb1="00000000"/>
    <w:embedRegular r:id="rId67" w:fontKey="{B73E9C86-EE8E-4E90-B39F-1AF837170C83}"/>
  </w:font>
  <w:font w:name="QCF_P118">
    <w:panose1 w:val="02000400000000000000"/>
    <w:charset w:val="00"/>
    <w:family w:val="auto"/>
    <w:pitch w:val="variable"/>
    <w:sig w:usb0="80002003" w:usb1="90000000" w:usb2="00000008" w:usb3="00000000" w:csb0="80000041" w:csb1="00000000"/>
    <w:embedRegular r:id="rId68" w:fontKey="{B4F4B1EA-A31D-46B3-8850-EB2B93FDE845}"/>
  </w:font>
  <w:font w:name="QCF_P549">
    <w:panose1 w:val="02000400000000000000"/>
    <w:charset w:val="00"/>
    <w:family w:val="auto"/>
    <w:pitch w:val="variable"/>
    <w:sig w:usb0="80002003" w:usb1="90000000" w:usb2="00000008" w:usb3="00000000" w:csb0="80000041" w:csb1="00000000"/>
    <w:embedRegular r:id="rId69" w:fontKey="{A87AA0A4-5860-4C67-A9E0-7B8EC6E13C1F}"/>
  </w:font>
  <w:font w:name="QCF_P019">
    <w:panose1 w:val="02000400000000000000"/>
    <w:charset w:val="00"/>
    <w:family w:val="auto"/>
    <w:pitch w:val="variable"/>
    <w:sig w:usb0="80002003" w:usb1="90000000" w:usb2="00000008" w:usb3="00000000" w:csb0="80000041" w:csb1="00000000"/>
    <w:embedRegular r:id="rId70" w:fontKey="{417DBE5D-C566-400E-9C3B-356AB3B47E47}"/>
  </w:font>
  <w:font w:name="QCF_P187">
    <w:panose1 w:val="02000400000000000000"/>
    <w:charset w:val="00"/>
    <w:family w:val="auto"/>
    <w:pitch w:val="variable"/>
    <w:sig w:usb0="80002003" w:usb1="90000000" w:usb2="00000008" w:usb3="00000000" w:csb0="80000041" w:csb1="00000000"/>
    <w:embedRegular r:id="rId71" w:fontKey="{2C74AAEC-4768-4A71-95C2-BAE6799655E0}"/>
  </w:font>
  <w:font w:name="QCF_P094">
    <w:panose1 w:val="02000400000000000000"/>
    <w:charset w:val="00"/>
    <w:family w:val="auto"/>
    <w:pitch w:val="variable"/>
    <w:sig w:usb0="80002003" w:usb1="90000000" w:usb2="00000008" w:usb3="00000000" w:csb0="80000041" w:csb1="00000000"/>
    <w:embedRegular r:id="rId72" w:fontKey="{EA4E95C9-523C-4242-A895-49BA4F5C9B77}"/>
  </w:font>
  <w:font w:name="QCF_P101">
    <w:panose1 w:val="02000400000000000000"/>
    <w:charset w:val="00"/>
    <w:family w:val="auto"/>
    <w:pitch w:val="variable"/>
    <w:sig w:usb0="80002003" w:usb1="90000000" w:usb2="00000008" w:usb3="00000000" w:csb0="80000041" w:csb1="00000000"/>
    <w:embedRegular r:id="rId73" w:fontKey="{A0A3FB60-06AA-4FBE-A5FE-722953D640DB}"/>
  </w:font>
  <w:font w:name="QCF_P143">
    <w:panose1 w:val="02000400000000000000"/>
    <w:charset w:val="00"/>
    <w:family w:val="auto"/>
    <w:pitch w:val="variable"/>
    <w:sig w:usb0="80002003" w:usb1="90000000" w:usb2="00000008" w:usb3="00000000" w:csb0="80000041" w:csb1="00000000"/>
    <w:embedRegular r:id="rId74" w:fontKey="{F583B38A-F22C-4E14-8CBC-AE12A0574BDE}"/>
  </w:font>
  <w:font w:name="QCF_P150">
    <w:panose1 w:val="02000400000000000000"/>
    <w:charset w:val="00"/>
    <w:family w:val="auto"/>
    <w:pitch w:val="variable"/>
    <w:sig w:usb0="80002003" w:usb1="90000000" w:usb2="00000008" w:usb3="00000000" w:csb0="80000041" w:csb1="00000000"/>
    <w:embedRegular r:id="rId75" w:fontKey="{63587EFA-A9E7-425E-ABD8-6517950B9E8B}"/>
  </w:font>
  <w:font w:name="QCF_P050">
    <w:panose1 w:val="02000400000000000000"/>
    <w:charset w:val="00"/>
    <w:family w:val="auto"/>
    <w:pitch w:val="variable"/>
    <w:sig w:usb0="80002003" w:usb1="90000000" w:usb2="00000008" w:usb3="00000000" w:csb0="80000041" w:csb1="00000000"/>
    <w:embedRegular r:id="rId76" w:fontKey="{A4CD7786-A15E-4CAD-ACA6-3B40E864E74A}"/>
  </w:font>
  <w:font w:name="QCF_P018">
    <w:panose1 w:val="02000400000000000000"/>
    <w:charset w:val="00"/>
    <w:family w:val="auto"/>
    <w:pitch w:val="variable"/>
    <w:sig w:usb0="80002003" w:usb1="90000000" w:usb2="00000008" w:usb3="00000000" w:csb0="80000041" w:csb1="00000000"/>
    <w:embedRegular r:id="rId77" w:fontKey="{0689806C-6C6D-4DD5-8882-A55CA0E730D5}"/>
  </w:font>
  <w:font w:name="QCF_P154">
    <w:panose1 w:val="02000400000000000000"/>
    <w:charset w:val="00"/>
    <w:family w:val="auto"/>
    <w:pitch w:val="variable"/>
    <w:sig w:usb0="80002003" w:usb1="90000000" w:usb2="00000008" w:usb3="00000000" w:csb0="80000041" w:csb1="00000000"/>
    <w:embedRegular r:id="rId78" w:fontKey="{C9338C1F-CBB1-4D1B-A4CE-C3A0D1266280}"/>
  </w:font>
  <w:font w:name="QCF_P202">
    <w:panose1 w:val="02000400000000000000"/>
    <w:charset w:val="00"/>
    <w:family w:val="auto"/>
    <w:pitch w:val="variable"/>
    <w:sig w:usb0="80002003" w:usb1="90000000" w:usb2="00000008" w:usb3="00000000" w:csb0="80000041" w:csb1="00000000"/>
    <w:embedRegular r:id="rId79" w:fontKey="{DBB7F744-9355-4190-ABB5-581F5C93565E}"/>
  </w:font>
  <w:font w:name="QCF_P084">
    <w:panose1 w:val="02000400000000000000"/>
    <w:charset w:val="00"/>
    <w:family w:val="auto"/>
    <w:pitch w:val="variable"/>
    <w:sig w:usb0="80002003" w:usb1="90000000" w:usb2="00000008" w:usb3="00000000" w:csb0="80000041" w:csb1="00000000"/>
    <w:embedRegular r:id="rId80" w:fontKey="{BD038220-6A16-4683-8558-EA13D2AB5EAA}"/>
  </w:font>
  <w:font w:name="QCF_P087">
    <w:panose1 w:val="02000400000000000000"/>
    <w:charset w:val="00"/>
    <w:family w:val="auto"/>
    <w:pitch w:val="variable"/>
    <w:sig w:usb0="80002003" w:usb1="90000000" w:usb2="00000008" w:usb3="00000000" w:csb0="80000041" w:csb1="00000000"/>
    <w:embedRegular r:id="rId81" w:fontKey="{CAAE42C1-FD6C-451D-9FC0-0F311098F472}"/>
  </w:font>
  <w:font w:name="QCF_P310">
    <w:panose1 w:val="02000400000000000000"/>
    <w:charset w:val="00"/>
    <w:family w:val="auto"/>
    <w:pitch w:val="variable"/>
    <w:sig w:usb0="80002003" w:usb1="90000000" w:usb2="00000008" w:usb3="00000000" w:csb0="80000041" w:csb1="00000000"/>
    <w:embedRegular r:id="rId82" w:fontKey="{934045BC-A9B0-4978-A83E-5DF991D6DAA6}"/>
  </w:font>
  <w:font w:name="QCF_P531">
    <w:panose1 w:val="02000400000000000000"/>
    <w:charset w:val="00"/>
    <w:family w:val="auto"/>
    <w:pitch w:val="variable"/>
    <w:sig w:usb0="80002003" w:usb1="90000000" w:usb2="00000008" w:usb3="00000000" w:csb0="80000041" w:csb1="00000000"/>
    <w:embedRegular r:id="rId83" w:fontKey="{216DCFC6-23C6-4EFE-94E9-556DF5D3DCCA}"/>
  </w:font>
  <w:font w:name="QCF_P387">
    <w:panose1 w:val="02000400000000000000"/>
    <w:charset w:val="00"/>
    <w:family w:val="auto"/>
    <w:pitch w:val="variable"/>
    <w:sig w:usb0="80002003" w:usb1="90000000" w:usb2="00000008" w:usb3="00000000" w:csb0="80000041" w:csb1="00000000"/>
    <w:embedRegular r:id="rId84" w:fontKey="{C0F59D81-8657-4152-AC00-DDB4BDDB9324}"/>
  </w:font>
  <w:font w:name="QCF_P032">
    <w:panose1 w:val="02000400000000000000"/>
    <w:charset w:val="00"/>
    <w:family w:val="auto"/>
    <w:pitch w:val="variable"/>
    <w:sig w:usb0="80002003" w:usb1="90000000" w:usb2="00000008" w:usb3="00000000" w:csb0="80000041" w:csb1="00000000"/>
    <w:embedRegular r:id="rId85" w:fontKey="{9B2EA452-46C0-44D5-B36C-9A89506A9ECF}"/>
  </w:font>
  <w:font w:name="QCF_P042">
    <w:panose1 w:val="02000400000000000000"/>
    <w:charset w:val="00"/>
    <w:family w:val="auto"/>
    <w:pitch w:val="variable"/>
    <w:sig w:usb0="80002003" w:usb1="90000000" w:usb2="00000008" w:usb3="00000000" w:csb0="80000041" w:csb1="00000000"/>
    <w:embedRegular r:id="rId86" w:fontKey="{0A5A6A89-1096-4434-BB6E-D5F3FA645F70}"/>
  </w:font>
  <w:font w:name="QCF_P043">
    <w:panose1 w:val="02000400000000000000"/>
    <w:charset w:val="00"/>
    <w:family w:val="auto"/>
    <w:pitch w:val="variable"/>
    <w:sig w:usb0="80002003" w:usb1="90000000" w:usb2="00000008" w:usb3="00000000" w:csb0="80000041" w:csb1="00000000"/>
    <w:embedRegular r:id="rId87" w:fontKey="{8C5EC70C-D1EA-49FF-8841-97021F64FE6F}"/>
  </w:font>
  <w:font w:name="QCF_P250">
    <w:panose1 w:val="02000400000000000000"/>
    <w:charset w:val="00"/>
    <w:family w:val="auto"/>
    <w:pitch w:val="variable"/>
    <w:sig w:usb0="80002003" w:usb1="90000000" w:usb2="00000008" w:usb3="00000000" w:csb0="80000041" w:csb1="00000000"/>
    <w:embedRegular r:id="rId88" w:fontKey="{82F1EAB6-80D5-4AC3-A96E-BA6413759DDB}"/>
  </w:font>
  <w:font w:name="QCF_P263">
    <w:panose1 w:val="02000400000000000000"/>
    <w:charset w:val="00"/>
    <w:family w:val="auto"/>
    <w:pitch w:val="variable"/>
    <w:sig w:usb0="80002003" w:usb1="90000000" w:usb2="00000008" w:usb3="00000000" w:csb0="80000041" w:csb1="00000000"/>
    <w:embedRegular r:id="rId89" w:fontKey="{FC03BA58-B441-4FCA-9E09-4B80250E8E3D}"/>
  </w:font>
  <w:font w:name="QCF_P530">
    <w:panose1 w:val="02000400000000000000"/>
    <w:charset w:val="00"/>
    <w:family w:val="auto"/>
    <w:pitch w:val="variable"/>
    <w:sig w:usb0="80002003" w:usb1="90000000" w:usb2="00000008" w:usb3="00000000" w:csb0="80000041" w:csb1="00000000"/>
    <w:embedRegular r:id="rId90" w:fontKey="{BF434320-9C46-488B-917F-19AC8E34D786}"/>
  </w:font>
  <w:font w:name="QCF_P086">
    <w:panose1 w:val="02000400000000000000"/>
    <w:charset w:val="00"/>
    <w:family w:val="auto"/>
    <w:pitch w:val="variable"/>
    <w:sig w:usb0="80002003" w:usb1="90000000" w:usb2="00000008" w:usb3="00000000" w:csb0="80000041" w:csb1="00000000"/>
    <w:embedRegular r:id="rId91" w:fontKey="{FA9BDD97-E67B-4AE0-AE73-42DC317387DE}"/>
  </w:font>
  <w:font w:name="QCF_P464">
    <w:panose1 w:val="02000400000000000000"/>
    <w:charset w:val="00"/>
    <w:family w:val="auto"/>
    <w:pitch w:val="variable"/>
    <w:sig w:usb0="80002003" w:usb1="90000000" w:usb2="00000008" w:usb3="00000000" w:csb0="80000041" w:csb1="00000000"/>
    <w:embedRegular r:id="rId92" w:fontKey="{F951FD2D-0191-4AD5-B4D0-88662F622071}"/>
  </w:font>
  <w:font w:name="QCF_P469">
    <w:panose1 w:val="02000400000000000000"/>
    <w:charset w:val="00"/>
    <w:family w:val="auto"/>
    <w:pitch w:val="variable"/>
    <w:sig w:usb0="80002003" w:usb1="90000000" w:usb2="00000008" w:usb3="00000000" w:csb0="80000041" w:csb1="00000000"/>
    <w:embedRegular r:id="rId93" w:fontKey="{45B66A67-8089-4F31-A240-97D4A76D6A46}"/>
  </w:font>
  <w:font w:name="QCF_P185">
    <w:panose1 w:val="02000400000000000000"/>
    <w:charset w:val="00"/>
    <w:family w:val="auto"/>
    <w:pitch w:val="variable"/>
    <w:sig w:usb0="80002003" w:usb1="90000000" w:usb2="00000008" w:usb3="00000000" w:csb0="80000041" w:csb1="00000000"/>
    <w:embedRegular r:id="rId94" w:fontKey="{B15A5114-8B8C-4E44-98C6-EB16F2FF0CE3}"/>
  </w:font>
  <w:font w:name="QCF_P016">
    <w:panose1 w:val="02000400000000000000"/>
    <w:charset w:val="00"/>
    <w:family w:val="auto"/>
    <w:pitch w:val="variable"/>
    <w:sig w:usb0="80002003" w:usb1="90000000" w:usb2="00000008" w:usb3="00000000" w:csb0="80000041" w:csb1="00000000"/>
    <w:embedRegular r:id="rId95" w:fontKey="{FF00B22E-6A72-4D08-A72E-FB84A6032DC9}"/>
  </w:font>
  <w:font w:name="QCF_P017">
    <w:panose1 w:val="02000400000000000000"/>
    <w:charset w:val="00"/>
    <w:family w:val="auto"/>
    <w:pitch w:val="variable"/>
    <w:sig w:usb0="80002003" w:usb1="90000000" w:usb2="00000008" w:usb3="00000000" w:csb0="80000041" w:csb1="00000000"/>
    <w:embedRegular r:id="rId96" w:fontKey="{5A93D436-D3FD-4474-B48F-53B92FF49AF7}"/>
  </w:font>
  <w:font w:name="QCF_P338">
    <w:panose1 w:val="02000400000000000000"/>
    <w:charset w:val="00"/>
    <w:family w:val="auto"/>
    <w:pitch w:val="variable"/>
    <w:sig w:usb0="80002003" w:usb1="90000000" w:usb2="00000008" w:usb3="00000000" w:csb0="80000041" w:csb1="00000000"/>
    <w:embedRegular r:id="rId97" w:fontKey="{92664739-EC5E-4B19-872C-BCFCDE647441}"/>
  </w:font>
  <w:font w:name="QCF_P186">
    <w:panose1 w:val="02000400000000000000"/>
    <w:charset w:val="00"/>
    <w:family w:val="auto"/>
    <w:pitch w:val="variable"/>
    <w:sig w:usb0="80002003" w:usb1="90000000" w:usb2="00000008" w:usb3="00000000" w:csb0="80000041" w:csb1="00000000"/>
    <w:embedRegular r:id="rId98" w:fontKey="{BFF5E22B-7F6D-4874-BDD5-70A8F24DD14A}"/>
  </w:font>
  <w:font w:name="Milano LET">
    <w:altName w:val="Times New Roman"/>
    <w:charset w:val="00"/>
    <w:family w:val="auto"/>
    <w:pitch w:val="variable"/>
    <w:sig w:usb0="00000083" w:usb1="00000000" w:usb2="00000000" w:usb3="00000000" w:csb0="00000009" w:csb1="00000000"/>
    <w:embedRegular r:id="rId99" w:fontKey="{51FB2EC8-0EF6-4C9B-9155-CEB5081246BC}"/>
  </w:font>
  <w:font w:name="QCF_P059">
    <w:panose1 w:val="02000400000000000000"/>
    <w:charset w:val="00"/>
    <w:family w:val="auto"/>
    <w:pitch w:val="variable"/>
    <w:sig w:usb0="80002003" w:usb1="90000000" w:usb2="00000008" w:usb3="00000000" w:csb0="80000041" w:csb1="00000000"/>
    <w:embedRegular r:id="rId100" w:fontKey="{C354C834-CD0C-4184-941D-3EC67D59BC00}"/>
  </w:font>
  <w:font w:name="QCF_P516">
    <w:panose1 w:val="02000400000000000000"/>
    <w:charset w:val="00"/>
    <w:family w:val="auto"/>
    <w:pitch w:val="variable"/>
    <w:sig w:usb0="80002003" w:usb1="90000000" w:usb2="00000008" w:usb3="00000000" w:csb0="80000041" w:csb1="00000000"/>
    <w:embedRegular r:id="rId101" w:fontKey="{5D015F6D-4E59-4693-A399-EBDC2EB77563}"/>
  </w:font>
  <w:font w:name="QCF_P431">
    <w:panose1 w:val="02000400000000000000"/>
    <w:charset w:val="00"/>
    <w:family w:val="auto"/>
    <w:pitch w:val="variable"/>
    <w:sig w:usb0="80002003" w:usb1="90000000" w:usb2="00000008" w:usb3="00000000" w:csb0="80000041" w:csb1="00000000"/>
    <w:embedRegular r:id="rId102" w:fontKey="{D323B6E8-B4CE-4109-8CCA-ACD67E073DB5}"/>
  </w:font>
  <w:font w:name="QCF_P142">
    <w:panose1 w:val="02000400000000000000"/>
    <w:charset w:val="00"/>
    <w:family w:val="auto"/>
    <w:pitch w:val="variable"/>
    <w:sig w:usb0="80002003" w:usb1="90000000" w:usb2="00000008" w:usb3="00000000" w:csb0="80000041" w:csb1="00000000"/>
    <w:embedRegular r:id="rId103" w:fontKey="{E03DD023-6CF5-4381-A4C9-CAE312AFBDA2}"/>
  </w:font>
  <w:font w:name="QCF_P362">
    <w:panose1 w:val="02000400000000000000"/>
    <w:charset w:val="00"/>
    <w:family w:val="auto"/>
    <w:pitch w:val="variable"/>
    <w:sig w:usb0="80002003" w:usb1="90000000" w:usb2="00000008" w:usb3="00000000" w:csb0="80000041" w:csb1="00000000"/>
    <w:embedRegular r:id="rId104" w:fontKey="{C06D63C7-E4E0-4F7F-9191-C614C973F9F0}"/>
  </w:font>
  <w:font w:name="QCF_P323">
    <w:panose1 w:val="02000400000000000000"/>
    <w:charset w:val="00"/>
    <w:family w:val="auto"/>
    <w:pitch w:val="variable"/>
    <w:sig w:usb0="80002003" w:usb1="90000000" w:usb2="00000008" w:usb3="00000000" w:csb0="80000041" w:csb1="00000000"/>
    <w:embedRegular r:id="rId105" w:fontKey="{14BAA8ED-DF6F-46E7-8760-BDFFCA9690E7}"/>
  </w:font>
  <w:font w:name="QCF_P052">
    <w:panose1 w:val="02000400000000000000"/>
    <w:charset w:val="00"/>
    <w:family w:val="auto"/>
    <w:pitch w:val="variable"/>
    <w:sig w:usb0="80002003" w:usb1="90000000" w:usb2="00000008" w:usb3="00000000" w:csb0="80000041" w:csb1="00000000"/>
    <w:embedRegular r:id="rId106" w:fontKey="{40767F5D-E93F-4A8A-83CE-AB6805B383B5}"/>
  </w:font>
  <w:font w:name="QCF_P061">
    <w:panose1 w:val="02000400000000000000"/>
    <w:charset w:val="00"/>
    <w:family w:val="auto"/>
    <w:pitch w:val="variable"/>
    <w:sig w:usb0="80002003" w:usb1="90000000" w:usb2="00000008" w:usb3="00000000" w:csb0="80000041" w:csb1="00000000"/>
    <w:embedRegular r:id="rId107" w:fontKey="{C49F9AE0-A262-4172-8FD7-26D060466C6E}"/>
  </w:font>
  <w:font w:name="QCF_P132">
    <w:panose1 w:val="02000400000000000000"/>
    <w:charset w:val="00"/>
    <w:family w:val="auto"/>
    <w:pitch w:val="variable"/>
    <w:sig w:usb0="80002003" w:usb1="90000000" w:usb2="00000008" w:usb3="00000000" w:csb0="80000041" w:csb1="00000000"/>
    <w:embedRegular r:id="rId108" w:fontKey="{9093169F-881A-4549-99D7-D000245FAF31}"/>
  </w:font>
  <w:font w:name="QCF_P277">
    <w:panose1 w:val="02000400000000000000"/>
    <w:charset w:val="00"/>
    <w:family w:val="auto"/>
    <w:pitch w:val="variable"/>
    <w:sig w:usb0="80002003" w:usb1="90000000" w:usb2="00000008" w:usb3="00000000" w:csb0="80000041" w:csb1="00000000"/>
    <w:embedRegular r:id="rId109" w:fontKey="{4C4CAC6F-C2A0-4061-B32C-05EAB95D25AD}"/>
  </w:font>
  <w:font w:name="QCF_P157">
    <w:panose1 w:val="02000400000000000000"/>
    <w:charset w:val="00"/>
    <w:family w:val="auto"/>
    <w:pitch w:val="variable"/>
    <w:sig w:usb0="80002003" w:usb1="90000000" w:usb2="00000008" w:usb3="00000000" w:csb0="80000041" w:csb1="00000000"/>
    <w:embedRegular r:id="rId110" w:fontKey="{5395AB6D-A07F-4189-9471-C1396115A1A0}"/>
  </w:font>
  <w:font w:name="QCF_P477">
    <w:panose1 w:val="02000400000000000000"/>
    <w:charset w:val="00"/>
    <w:family w:val="auto"/>
    <w:pitch w:val="variable"/>
    <w:sig w:usb0="80002003" w:usb1="90000000" w:usb2="00000008" w:usb3="00000000" w:csb0="80000041" w:csb1="00000000"/>
    <w:embedRegular r:id="rId111" w:fontKey="{023CCD75-C216-4B03-8C7C-4C8E81A1A24C}"/>
  </w:font>
  <w:font w:name="QCF_P107">
    <w:panose1 w:val="02000400000000000000"/>
    <w:charset w:val="00"/>
    <w:family w:val="auto"/>
    <w:pitch w:val="variable"/>
    <w:sig w:usb0="80002003" w:usb1="90000000" w:usb2="00000008" w:usb3="00000000" w:csb0="80000041" w:csb1="00000000"/>
    <w:embedRegular r:id="rId112" w:fontKey="{20F9A2B2-32AD-4EC1-BFD4-2B579474D0B3}"/>
  </w:font>
  <w:font w:name="QCF_P130">
    <w:panose1 w:val="02000400000000000000"/>
    <w:charset w:val="00"/>
    <w:family w:val="auto"/>
    <w:pitch w:val="variable"/>
    <w:sig w:usb0="80002003" w:usb1="90000000" w:usb2="00000008" w:usb3="00000000" w:csb0="80000041" w:csb1="00000000"/>
    <w:embedRegular r:id="rId113" w:fontKey="{28BDA175-E585-4CBA-A100-EDA856A13988}"/>
  </w:font>
  <w:font w:name="QCF_P172">
    <w:panose1 w:val="02000400000000000000"/>
    <w:charset w:val="00"/>
    <w:family w:val="auto"/>
    <w:pitch w:val="variable"/>
    <w:sig w:usb0="80002003" w:usb1="90000000" w:usb2="00000008" w:usb3="00000000" w:csb0="80000041" w:csb1="00000000"/>
    <w:embedRegular r:id="rId114" w:fontKey="{A998DDA5-4465-4AF3-89E3-F919AAB45689}"/>
  </w:font>
  <w:font w:name="QCF_P402">
    <w:panose1 w:val="02000400000000000000"/>
    <w:charset w:val="00"/>
    <w:family w:val="auto"/>
    <w:pitch w:val="variable"/>
    <w:sig w:usb0="80002003" w:usb1="90000000" w:usb2="00000008" w:usb3="00000000" w:csb0="80000041" w:csb1="00000000"/>
    <w:embedRegular r:id="rId115" w:fontKey="{62FAC1E0-E5DB-4E83-856A-027E58448F64}"/>
  </w:font>
  <w:font w:name="QCF_P222">
    <w:panose1 w:val="02000400000000000000"/>
    <w:charset w:val="00"/>
    <w:family w:val="auto"/>
    <w:pitch w:val="variable"/>
    <w:sig w:usb0="80002003" w:usb1="90000000" w:usb2="00000008" w:usb3="00000000" w:csb0="80000041" w:csb1="00000000"/>
    <w:embedRegular r:id="rId116" w:fontKey="{12459226-3F15-4A75-BC84-52CC0A6DE531}"/>
  </w:font>
  <w:font w:name="QCF_P134">
    <w:panose1 w:val="02000400000000000000"/>
    <w:charset w:val="00"/>
    <w:family w:val="auto"/>
    <w:pitch w:val="variable"/>
    <w:sig w:usb0="80002003" w:usb1="90000000" w:usb2="00000008" w:usb3="00000000" w:csb0="80000041" w:csb1="00000000"/>
    <w:embedRegular r:id="rId117" w:fontKey="{15B3AD40-5F38-4299-834B-4BBA44052F02}"/>
  </w:font>
  <w:font w:name="QCF_P428">
    <w:panose1 w:val="02000400000000000000"/>
    <w:charset w:val="00"/>
    <w:family w:val="auto"/>
    <w:pitch w:val="variable"/>
    <w:sig w:usb0="80002003" w:usb1="90000000" w:usb2="00000008" w:usb3="00000000" w:csb0="80000041" w:csb1="00000000"/>
    <w:embedRegular r:id="rId118" w:fontKey="{32FF0257-24D1-4D60-B66A-E862C92F6601}"/>
  </w:font>
  <w:font w:name="QCF_P068">
    <w:panose1 w:val="02000400000000000000"/>
    <w:charset w:val="00"/>
    <w:family w:val="auto"/>
    <w:pitch w:val="variable"/>
    <w:sig w:usb0="80002003" w:usb1="90000000" w:usb2="00000008" w:usb3="00000000" w:csb0="80000041" w:csb1="00000000"/>
    <w:embedRegular r:id="rId119" w:fontKey="{C0B4CD3E-8C07-463D-A306-5160D6A4389A}"/>
  </w:font>
  <w:font w:name="QCF_P435">
    <w:panose1 w:val="02000400000000000000"/>
    <w:charset w:val="00"/>
    <w:family w:val="auto"/>
    <w:pitch w:val="variable"/>
    <w:sig w:usb0="80002003" w:usb1="90000000" w:usb2="00000008" w:usb3="00000000" w:csb0="80000041" w:csb1="00000000"/>
    <w:embedRegular r:id="rId120" w:fontKey="{114EE473-4003-4A8E-8B3F-3CCB0028EF02}"/>
  </w:font>
  <w:font w:name="QCF_P128">
    <w:panose1 w:val="02000400000000000000"/>
    <w:charset w:val="00"/>
    <w:family w:val="auto"/>
    <w:pitch w:val="variable"/>
    <w:sig w:usb0="80002003" w:usb1="90000000" w:usb2="00000008" w:usb3="00000000" w:csb0="80000041" w:csb1="00000000"/>
    <w:embedRegular r:id="rId121" w:fontKey="{E42DB0AB-AE59-4E61-B89D-B8F42569D132}"/>
  </w:font>
  <w:font w:name="QCF_P095">
    <w:panose1 w:val="02000400000000000000"/>
    <w:charset w:val="00"/>
    <w:family w:val="auto"/>
    <w:pitch w:val="variable"/>
    <w:sig w:usb0="80002003" w:usb1="90000000" w:usb2="00000008" w:usb3="00000000" w:csb0="80000041" w:csb1="00000000"/>
    <w:embedRegular r:id="rId122" w:fontKey="{EA60D399-1D07-4421-9247-0374D982A6A5}"/>
  </w:font>
  <w:font w:name="QCF_P255">
    <w:panose1 w:val="02000400000000000000"/>
    <w:charset w:val="00"/>
    <w:family w:val="auto"/>
    <w:pitch w:val="variable"/>
    <w:sig w:usb0="80002003" w:usb1="90000000" w:usb2="00000008" w:usb3="00000000" w:csb0="80000041" w:csb1="00000000"/>
    <w:embedRegular r:id="rId123" w:fontKey="{E5AB256E-35BC-4DF5-9309-EBE98BEA6BB6}"/>
  </w:font>
  <w:font w:name="QCF_P271">
    <w:panose1 w:val="02000400000000000000"/>
    <w:charset w:val="00"/>
    <w:family w:val="auto"/>
    <w:pitch w:val="variable"/>
    <w:sig w:usb0="80002003" w:usb1="90000000" w:usb2="00000008" w:usb3="00000000" w:csb0="80000041" w:csb1="00000000"/>
    <w:embedRegular r:id="rId124" w:fontKey="{3A3FDCAF-98A3-40F3-9B7C-2F8CBFC2FA7F}"/>
  </w:font>
  <w:font w:name="QCF_P075">
    <w:panose1 w:val="02000400000000000000"/>
    <w:charset w:val="00"/>
    <w:family w:val="auto"/>
    <w:pitch w:val="variable"/>
    <w:sig w:usb0="80002003" w:usb1="90000000" w:usb2="00000008" w:usb3="00000000" w:csb0="80000041" w:csb1="00000000"/>
    <w:embedRegular r:id="rId125" w:fontKey="{F255FE6C-B3C0-4A42-B9AC-AB58363067A6}"/>
  </w:font>
  <w:font w:name="QCF_P119">
    <w:panose1 w:val="02000400000000000000"/>
    <w:charset w:val="00"/>
    <w:family w:val="auto"/>
    <w:pitch w:val="variable"/>
    <w:sig w:usb0="80002003" w:usb1="90000000" w:usb2="00000008" w:usb3="00000000" w:csb0="80000041" w:csb1="00000000"/>
    <w:embedRegular r:id="rId126" w:fontKey="{73018070-C055-41D8-9F8E-E8FFD1AD8412}"/>
  </w:font>
  <w:font w:name="QCF_P283">
    <w:panose1 w:val="02000400000000000000"/>
    <w:charset w:val="00"/>
    <w:family w:val="auto"/>
    <w:pitch w:val="variable"/>
    <w:sig w:usb0="80002003" w:usb1="90000000" w:usb2="00000008" w:usb3="00000000" w:csb0="80000041" w:csb1="00000000"/>
    <w:embedRegular r:id="rId127" w:fontKey="{6DAC2245-917C-41A9-8702-D13E018F6976}"/>
  </w:font>
  <w:font w:name="QCF_P546">
    <w:panose1 w:val="02000400000000000000"/>
    <w:charset w:val="00"/>
    <w:family w:val="auto"/>
    <w:pitch w:val="variable"/>
    <w:sig w:usb0="80002003" w:usb1="90000000" w:usb2="00000008" w:usb3="00000000" w:csb0="80000041" w:csb1="00000000"/>
    <w:embedRegular r:id="rId128" w:fontKey="{C66934BF-CAB7-4BAE-AB13-BA8F90D1236F}"/>
  </w:font>
  <w:font w:name="QCF_P262">
    <w:panose1 w:val="02000400000000000000"/>
    <w:charset w:val="00"/>
    <w:family w:val="auto"/>
    <w:pitch w:val="variable"/>
    <w:sig w:usb0="80002003" w:usb1="90000000" w:usb2="00000008" w:usb3="00000000" w:csb0="80000041" w:csb1="00000000"/>
    <w:embedRegular r:id="rId129" w:fontKey="{034A50A6-5EC7-47A4-ACCE-FDAA13632F8F}"/>
  </w:font>
  <w:font w:name="QCF_P179">
    <w:panose1 w:val="02000400000000000000"/>
    <w:charset w:val="00"/>
    <w:family w:val="auto"/>
    <w:pitch w:val="variable"/>
    <w:sig w:usb0="80002003" w:usb1="90000000" w:usb2="00000008" w:usb3="00000000" w:csb0="80000041" w:csb1="00000000"/>
    <w:embedRegular r:id="rId130" w:fontKey="{72BBB574-C51F-41AE-8B87-8425F3C7AB94}"/>
  </w:font>
  <w:font w:name="QCF_P033">
    <w:panose1 w:val="02000400000000000000"/>
    <w:charset w:val="00"/>
    <w:family w:val="auto"/>
    <w:pitch w:val="variable"/>
    <w:sig w:usb0="80002003" w:usb1="90000000" w:usb2="00000008" w:usb3="00000000" w:csb0="80000041" w:csb1="00000000"/>
    <w:embedRegular r:id="rId131" w:fontKey="{BA10B795-7D41-4DB6-A49A-BCCA990C2E3B}"/>
  </w:font>
  <w:font w:name="QCF_P590">
    <w:panose1 w:val="02000400000000000000"/>
    <w:charset w:val="00"/>
    <w:family w:val="auto"/>
    <w:pitch w:val="variable"/>
    <w:sig w:usb0="80002003" w:usb1="90000000" w:usb2="00000008" w:usb3="00000000" w:csb0="80000041" w:csb1="00000000"/>
    <w:embedRegular r:id="rId132" w:fontKey="{A28B1A30-FDFD-403F-8574-ECDB682C6F88}"/>
  </w:font>
  <w:font w:name="QCF_P529">
    <w:panose1 w:val="02000400000000000000"/>
    <w:charset w:val="00"/>
    <w:family w:val="auto"/>
    <w:pitch w:val="variable"/>
    <w:sig w:usb0="80002003" w:usb1="90000000" w:usb2="00000008" w:usb3="00000000" w:csb0="80000041" w:csb1="00000000"/>
    <w:embedRegular r:id="rId133" w:fontKey="{7A5E1EFF-F78A-41D0-A1DC-4F260E0C1983}"/>
  </w:font>
  <w:font w:name="QCF_P492">
    <w:panose1 w:val="02000400000000000000"/>
    <w:charset w:val="00"/>
    <w:family w:val="auto"/>
    <w:pitch w:val="variable"/>
    <w:sig w:usb0="80002003" w:usb1="90000000" w:usb2="00000008" w:usb3="00000000" w:csb0="80000041" w:csb1="00000000"/>
    <w:embedRegular r:id="rId134" w:fontKey="{1DA491BA-09EB-4C68-A4CA-63024B2B0F14}"/>
  </w:font>
  <w:font w:name="QCF_P491">
    <w:panose1 w:val="02000400000000000000"/>
    <w:charset w:val="00"/>
    <w:family w:val="auto"/>
    <w:pitch w:val="variable"/>
    <w:sig w:usb0="80002003" w:usb1="90000000" w:usb2="00000008" w:usb3="00000000" w:csb0="80000041" w:csb1="00000000"/>
    <w:embedRegular r:id="rId135" w:fontKey="{CE77207C-4982-4F25-AFF5-D449AFD0DDBA}"/>
  </w:font>
  <w:font w:name="QCF_P535">
    <w:panose1 w:val="02000400000000000000"/>
    <w:charset w:val="00"/>
    <w:family w:val="auto"/>
    <w:pitch w:val="variable"/>
    <w:sig w:usb0="80002003" w:usb1="90000000" w:usb2="00000008" w:usb3="00000000" w:csb0="80000041" w:csb1="00000000"/>
    <w:embedRegular r:id="rId136" w:fontKey="{AD4F75A2-6771-4FF6-94C4-58D63D8964A2}"/>
  </w:font>
  <w:font w:name="QCF_P455">
    <w:panose1 w:val="02000400000000000000"/>
    <w:charset w:val="00"/>
    <w:family w:val="auto"/>
    <w:pitch w:val="variable"/>
    <w:sig w:usb0="80002003" w:usb1="90000000" w:usb2="00000008" w:usb3="00000000" w:csb0="80000041" w:csb1="00000000"/>
    <w:embedRegular r:id="rId137" w:fontKey="{85E5C874-AB94-481C-8104-675DC9B1CABB}"/>
  </w:font>
  <w:font w:name="QCF_P326">
    <w:panose1 w:val="02000400000000000000"/>
    <w:charset w:val="00"/>
    <w:family w:val="auto"/>
    <w:pitch w:val="variable"/>
    <w:sig w:usb0="80002003" w:usb1="90000000" w:usb2="00000008" w:usb3="00000000" w:csb0="80000041" w:csb1="00000000"/>
    <w:embedRegular r:id="rId138" w:fontKey="{5F58B7F2-0F21-42C8-AE45-D53618F54B38}"/>
  </w:font>
  <w:font w:name="QCF_P057">
    <w:panose1 w:val="02000400000000000000"/>
    <w:charset w:val="00"/>
    <w:family w:val="auto"/>
    <w:pitch w:val="variable"/>
    <w:sig w:usb0="80002003" w:usb1="90000000" w:usb2="00000008" w:usb3="00000000" w:csb0="80000041" w:csb1="00000000"/>
    <w:embedRegular r:id="rId139" w:fontKey="{D2AF6834-39E2-4AEB-AFF7-343AB80F06D2}"/>
  </w:font>
  <w:font w:name="QCF_P091">
    <w:panose1 w:val="02000400000000000000"/>
    <w:charset w:val="00"/>
    <w:family w:val="auto"/>
    <w:pitch w:val="variable"/>
    <w:sig w:usb0="80002003" w:usb1="90000000" w:usb2="00000008" w:usb3="00000000" w:csb0="80000041" w:csb1="00000000"/>
    <w:embedRegular r:id="rId140" w:fontKey="{4B43F453-5C04-45F9-A663-3E855DE934EA}"/>
  </w:font>
  <w:font w:name="QCF_P080">
    <w:panose1 w:val="02000400000000000000"/>
    <w:charset w:val="00"/>
    <w:family w:val="auto"/>
    <w:pitch w:val="variable"/>
    <w:sig w:usb0="80002003" w:usb1="90000000" w:usb2="00000008" w:usb3="00000000" w:csb0="80000041" w:csb1="00000000"/>
    <w:embedRegular r:id="rId141" w:fontKey="{44A0F1CD-C5FD-4E87-A12D-FC6FCB013D8A}"/>
  </w:font>
  <w:font w:name="QCF_P108">
    <w:panose1 w:val="02000400000000000000"/>
    <w:charset w:val="00"/>
    <w:family w:val="auto"/>
    <w:pitch w:val="variable"/>
    <w:sig w:usb0="80002003" w:usb1="90000000" w:usb2="00000008" w:usb3="00000000" w:csb0="80000041" w:csb1="00000000"/>
    <w:embedRegular r:id="rId142" w:fontKey="{8EAF1891-A94F-46AB-99F8-E1C6768450EE}"/>
  </w:font>
  <w:font w:name="QCF_P113">
    <w:panose1 w:val="02000400000000000000"/>
    <w:charset w:val="00"/>
    <w:family w:val="auto"/>
    <w:pitch w:val="variable"/>
    <w:sig w:usb0="80002003" w:usb1="90000000" w:usb2="00000008" w:usb3="00000000" w:csb0="80000041" w:csb1="00000000"/>
    <w:embedRegular r:id="rId143" w:fontKey="{B3F22A50-6FD7-45B9-8E90-FC7D4405F22A}"/>
  </w:font>
  <w:font w:name="QCF_P081">
    <w:panose1 w:val="02000400000000000000"/>
    <w:charset w:val="00"/>
    <w:family w:val="auto"/>
    <w:pitch w:val="variable"/>
    <w:sig w:usb0="80002003" w:usb1="90000000" w:usb2="00000008" w:usb3="00000000" w:csb0="80000041" w:csb1="00000000"/>
    <w:embedRegular r:id="rId144" w:fontKey="{C11CC125-0F4E-4D10-973E-55C9AA4871E2}"/>
  </w:font>
  <w:font w:name="QCF_P420">
    <w:panose1 w:val="02000400000000000000"/>
    <w:charset w:val="00"/>
    <w:family w:val="auto"/>
    <w:pitch w:val="variable"/>
    <w:sig w:usb0="80002003" w:usb1="90000000" w:usb2="00000008" w:usb3="00000000" w:csb0="80000041" w:csb1="00000000"/>
    <w:embedRegular r:id="rId145" w:fontKey="{10802DD2-33FF-42F4-92E4-DCF104D47D7C}"/>
  </w:font>
  <w:font w:name="QCF_P170">
    <w:panose1 w:val="02000400000000000000"/>
    <w:charset w:val="00"/>
    <w:family w:val="auto"/>
    <w:pitch w:val="variable"/>
    <w:sig w:usb0="80002003" w:usb1="90000000" w:usb2="00000008" w:usb3="00000000" w:csb0="80000041" w:csb1="00000000"/>
    <w:embedRegular r:id="rId146" w:fontKey="{A1BEA7D6-7B7E-4D1C-9657-A93BC07FB058}"/>
  </w:font>
  <w:font w:name="QCF_P116">
    <w:panose1 w:val="02000400000000000000"/>
    <w:charset w:val="00"/>
    <w:family w:val="auto"/>
    <w:pitch w:val="variable"/>
    <w:sig w:usb0="80002003" w:usb1="90000000" w:usb2="00000008" w:usb3="00000000" w:csb0="80000041" w:csb1="00000000"/>
    <w:embedRegular r:id="rId147" w:fontKey="{4F1E13A2-2252-4E35-97B3-5A15DBE624E3}"/>
  </w:font>
  <w:font w:name="QCF_P104">
    <w:panose1 w:val="02000400000000000000"/>
    <w:charset w:val="00"/>
    <w:family w:val="auto"/>
    <w:pitch w:val="variable"/>
    <w:sig w:usb0="80002003" w:usb1="90000000" w:usb2="00000008" w:usb3="00000000" w:csb0="80000041" w:csb1="00000000"/>
    <w:embedRegular r:id="rId148" w:fontKey="{D44B4F37-2753-4843-A700-ADAE100D61D8}"/>
  </w:font>
  <w:font w:name="QCF_P105">
    <w:panose1 w:val="02000400000000000000"/>
    <w:charset w:val="00"/>
    <w:family w:val="auto"/>
    <w:pitch w:val="variable"/>
    <w:sig w:usb0="80002003" w:usb1="90000000" w:usb2="00000008" w:usb3="00000000" w:csb0="80000041" w:csb1="00000000"/>
    <w:embedRegular r:id="rId149" w:fontKey="{52184E32-8778-4B12-9B5C-5CE086898D28}"/>
  </w:font>
  <w:font w:name="QCF_P096">
    <w:panose1 w:val="02000400000000000000"/>
    <w:charset w:val="00"/>
    <w:family w:val="auto"/>
    <w:pitch w:val="variable"/>
    <w:sig w:usb0="80002003" w:usb1="90000000" w:usb2="00000008" w:usb3="00000000" w:csb0="80000041" w:csb1="00000000"/>
    <w:embedRegular r:id="rId150" w:fontKey="{FF1F9F13-D9DA-451B-AF6E-47B3F0DD00F2}"/>
  </w:font>
  <w:font w:name="QCF_P148">
    <w:panose1 w:val="02000400000000000000"/>
    <w:charset w:val="00"/>
    <w:family w:val="auto"/>
    <w:pitch w:val="variable"/>
    <w:sig w:usb0="80002003" w:usb1="90000000" w:usb2="00000008" w:usb3="00000000" w:csb0="80000041" w:csb1="00000000"/>
    <w:embedRegular r:id="rId151" w:fontKey="{BB030BB1-4B3B-4096-B5C0-84F8B72D6C31}"/>
  </w:font>
  <w:font w:name="QCF_P254">
    <w:panose1 w:val="02000400000000000000"/>
    <w:charset w:val="00"/>
    <w:family w:val="auto"/>
    <w:pitch w:val="variable"/>
    <w:sig w:usb0="80002003" w:usb1="90000000" w:usb2="00000008" w:usb3="00000000" w:csb0="80000041" w:csb1="00000000"/>
    <w:embedRegular r:id="rId152" w:fontKey="{022950DF-753D-4B1A-BE95-98DD135FBCF0}"/>
  </w:font>
  <w:font w:name="QCF_P180">
    <w:panose1 w:val="02000400000000000000"/>
    <w:charset w:val="00"/>
    <w:family w:val="auto"/>
    <w:pitch w:val="variable"/>
    <w:sig w:usb0="80002003" w:usb1="90000000" w:usb2="00000008" w:usb3="00000000" w:csb0="80000041" w:csb1="00000000"/>
    <w:embedRegular r:id="rId153" w:fontKey="{9D552CB6-144B-4499-8A6F-5914D6D3DD91}"/>
  </w:font>
  <w:font w:name="QCF_P235">
    <w:panose1 w:val="02000400000000000000"/>
    <w:charset w:val="00"/>
    <w:family w:val="auto"/>
    <w:pitch w:val="variable"/>
    <w:sig w:usb0="80002003" w:usb1="90000000" w:usb2="00000008" w:usb3="00000000" w:csb0="80000041" w:csb1="00000000"/>
    <w:embedRegular r:id="rId154" w:fontKey="{EAB6860A-AFE7-4500-83B7-C730676CDE94}"/>
  </w:font>
  <w:font w:name="QCF_P410">
    <w:panose1 w:val="02000400000000000000"/>
    <w:charset w:val="00"/>
    <w:family w:val="auto"/>
    <w:pitch w:val="variable"/>
    <w:sig w:usb0="80002003" w:usb1="90000000" w:usb2="00000008" w:usb3="00000000" w:csb0="80000041" w:csb1="00000000"/>
    <w:embedRegular r:id="rId155" w:fontKey="{C1563A3E-507E-40AE-B1A2-73125672650D}"/>
  </w:font>
  <w:font w:name="QCF_P031">
    <w:panose1 w:val="02000400000000000000"/>
    <w:charset w:val="00"/>
    <w:family w:val="auto"/>
    <w:pitch w:val="variable"/>
    <w:sig w:usb0="80002003" w:usb1="90000000" w:usb2="00000008" w:usb3="00000000" w:csb0="80000041" w:csb1="00000000"/>
    <w:embedRegular r:id="rId156" w:fontKey="{89F86E62-96F0-4144-9E7B-44408AF580BA}"/>
  </w:font>
  <w:font w:name="QCF_P079">
    <w:panose1 w:val="02000400000000000000"/>
    <w:charset w:val="00"/>
    <w:family w:val="auto"/>
    <w:pitch w:val="variable"/>
    <w:sig w:usb0="80002003" w:usb1="90000000" w:usb2="00000008" w:usb3="00000000" w:csb0="80000041" w:csb1="00000000"/>
    <w:embedRegular r:id="rId157" w:fontKey="{815CD364-6184-4F9F-B59A-58DECB9C2B26}"/>
  </w:font>
  <w:font w:name="QCF_P122">
    <w:panose1 w:val="02000400000000000000"/>
    <w:charset w:val="00"/>
    <w:family w:val="auto"/>
    <w:pitch w:val="variable"/>
    <w:sig w:usb0="80002003" w:usb1="90000000" w:usb2="00000008" w:usb3="00000000" w:csb0="80000041" w:csb1="00000000"/>
    <w:embedRegular r:id="rId158" w:fontKey="{D7AF9A79-31C1-4D16-B544-04CD919E8E74}"/>
  </w:font>
  <w:font w:name="QCF_P013">
    <w:panose1 w:val="02000400000000000000"/>
    <w:charset w:val="00"/>
    <w:family w:val="auto"/>
    <w:pitch w:val="variable"/>
    <w:sig w:usb0="80002003" w:usb1="90000000" w:usb2="00000008" w:usb3="00000000" w:csb0="80000041" w:csb1="00000000"/>
    <w:embedRegular r:id="rId159" w:fontKey="{AC3F255A-790D-4504-BE13-0353F5D15DA2}"/>
  </w:font>
  <w:font w:name="QCF_P520">
    <w:panose1 w:val="02000400000000000000"/>
    <w:charset w:val="00"/>
    <w:family w:val="auto"/>
    <w:pitch w:val="variable"/>
    <w:sig w:usb0="80002003" w:usb1="90000000" w:usb2="00000008" w:usb3="00000000" w:csb0="80000041" w:csb1="00000000"/>
    <w:embedRegular r:id="rId160" w:fontKey="{B4493C22-F57B-4826-9821-B734A3026BB1}"/>
  </w:font>
  <w:font w:name="QCF_P359">
    <w:panose1 w:val="02000400000000000000"/>
    <w:charset w:val="00"/>
    <w:family w:val="auto"/>
    <w:pitch w:val="variable"/>
    <w:sig w:usb0="80002003" w:usb1="90000000" w:usb2="00000008" w:usb3="00000000" w:csb0="80000041" w:csb1="00000000"/>
    <w:embedRegular r:id="rId161" w:fontKey="{F2AADCAE-0704-4ACE-A80C-E2D7BFAC1E60}"/>
  </w:font>
  <w:font w:name="QCF_P200">
    <w:panose1 w:val="02000400000000000000"/>
    <w:charset w:val="00"/>
    <w:family w:val="auto"/>
    <w:pitch w:val="variable"/>
    <w:sig w:usb0="80002003" w:usb1="90000000" w:usb2="00000008" w:usb3="00000000" w:csb0="80000041" w:csb1="00000000"/>
    <w:embedRegular r:id="rId162" w:fontKey="{873D6CF9-F298-49C5-80E4-74477B9C1E9E}"/>
  </w:font>
  <w:font w:name="QCF_P024">
    <w:panose1 w:val="02000400000000000000"/>
    <w:charset w:val="00"/>
    <w:family w:val="auto"/>
    <w:pitch w:val="variable"/>
    <w:sig w:usb0="80002003" w:usb1="90000000" w:usb2="00000008" w:usb3="00000000" w:csb0="80000041" w:csb1="00000000"/>
    <w:embedRegular r:id="rId163" w:fontKey="{AC7DAA70-2ED8-46C6-BF1E-03454EAC01AF}"/>
  </w:font>
  <w:font w:name="QCF_P487">
    <w:panose1 w:val="02000400000000000000"/>
    <w:charset w:val="00"/>
    <w:family w:val="auto"/>
    <w:pitch w:val="variable"/>
    <w:sig w:usb0="80002003" w:usb1="90000000" w:usb2="00000008" w:usb3="00000000" w:csb0="80000041" w:csb1="00000000"/>
    <w:embedRegular r:id="rId164" w:fontKey="{1794F138-5D24-4466-8E1F-376790788E68}"/>
  </w:font>
  <w:font w:name="QCF_P377">
    <w:panose1 w:val="02000400000000000000"/>
    <w:charset w:val="00"/>
    <w:family w:val="auto"/>
    <w:pitch w:val="variable"/>
    <w:sig w:usb0="80002003" w:usb1="90000000" w:usb2="00000008" w:usb3="00000000" w:csb0="80000041" w:csb1="00000000"/>
    <w:embedRegular r:id="rId165" w:fontKey="{DADFF509-A58B-478D-A4CA-58EE4BAB57B3}"/>
  </w:font>
  <w:font w:name="QCF_P312">
    <w:panose1 w:val="02000400000000000000"/>
    <w:charset w:val="00"/>
    <w:family w:val="auto"/>
    <w:pitch w:val="variable"/>
    <w:sig w:usb0="80002003" w:usb1="90000000" w:usb2="00000008" w:usb3="00000000" w:csb0="80000041" w:csb1="00000000"/>
    <w:embedRegular r:id="rId166" w:fontKey="{45166D6E-2413-4DA2-A202-8C28340101A1}"/>
  </w:font>
  <w:font w:name="QCF_P003">
    <w:panose1 w:val="02000400000000000000"/>
    <w:charset w:val="00"/>
    <w:family w:val="auto"/>
    <w:pitch w:val="variable"/>
    <w:sig w:usb0="80002003" w:usb1="90000000" w:usb2="00000008" w:usb3="00000000" w:csb0="80000041" w:csb1="00000000"/>
    <w:embedRegular r:id="rId167" w:fontKey="{80AE0D51-3FD3-463C-8222-EC13D858D6F1}"/>
  </w:font>
  <w:font w:name="QCF_P501">
    <w:panose1 w:val="02000400000000000000"/>
    <w:charset w:val="00"/>
    <w:family w:val="auto"/>
    <w:pitch w:val="variable"/>
    <w:sig w:usb0="80002003" w:usb1="90000000" w:usb2="00000008" w:usb3="00000000" w:csb0="80000041" w:csb1="00000000"/>
    <w:embedRegular r:id="rId168" w:fontKey="{37AED1EA-670C-47C4-B193-338A5930047D}"/>
  </w:font>
  <w:font w:name="QCF_P363">
    <w:panose1 w:val="02000400000000000000"/>
    <w:charset w:val="00"/>
    <w:family w:val="auto"/>
    <w:pitch w:val="variable"/>
    <w:sig w:usb0="80002003" w:usb1="90000000" w:usb2="00000008" w:usb3="00000000" w:csb0="80000041" w:csb1="00000000"/>
    <w:embedRegular r:id="rId169" w:fontKey="{462B7B6E-B487-4846-A6B9-901A4DB62C82}"/>
  </w:font>
  <w:font w:name="QCF_P462">
    <w:panose1 w:val="02000400000000000000"/>
    <w:charset w:val="00"/>
    <w:family w:val="auto"/>
    <w:pitch w:val="variable"/>
    <w:sig w:usb0="80002003" w:usb1="90000000" w:usb2="00000008" w:usb3="00000000" w:csb0="80000041" w:csb1="00000000"/>
    <w:embedRegular r:id="rId170" w:fontKey="{CBBF1376-B1A7-4E0D-98CA-8600EFEA9FD7}"/>
  </w:font>
  <w:font w:name="QCF_P216">
    <w:panose1 w:val="02000400000000000000"/>
    <w:charset w:val="00"/>
    <w:family w:val="auto"/>
    <w:pitch w:val="variable"/>
    <w:sig w:usb0="80002003" w:usb1="90000000" w:usb2="00000008" w:usb3="00000000" w:csb0="80000041" w:csb1="00000000"/>
    <w:embedRegular r:id="rId171" w:fontKey="{2297D9B7-5771-4E4D-837A-761A865F51CA}"/>
  </w:font>
  <w:font w:name="QCF_P504">
    <w:panose1 w:val="02000400000000000000"/>
    <w:charset w:val="00"/>
    <w:family w:val="auto"/>
    <w:pitch w:val="variable"/>
    <w:sig w:usb0="80002003" w:usb1="90000000" w:usb2="00000008" w:usb3="00000000" w:csb0="80000041" w:csb1="00000000"/>
    <w:embedRegular r:id="rId172" w:fontKey="{F8AAFF44-B5CE-48D0-882F-03B23BB76E0D}"/>
  </w:font>
  <w:font w:name="QCF_P147">
    <w:panose1 w:val="02000400000000000000"/>
    <w:charset w:val="00"/>
    <w:family w:val="auto"/>
    <w:pitch w:val="variable"/>
    <w:sig w:usb0="80002003" w:usb1="90000000" w:usb2="00000008" w:usb3="00000000" w:csb0="80000041" w:csb1="00000000"/>
    <w:embedRegular r:id="rId173" w:fontKey="{0E69FFF6-4FCA-4851-827A-A432FD85A336}"/>
  </w:font>
  <w:font w:name="QCF_P538">
    <w:panose1 w:val="02000400000000000000"/>
    <w:charset w:val="00"/>
    <w:family w:val="auto"/>
    <w:pitch w:val="variable"/>
    <w:sig w:usb0="80002003" w:usb1="90000000" w:usb2="00000008" w:usb3="00000000" w:csb0="80000041" w:csb1="00000000"/>
    <w:embedRegular r:id="rId174" w:fontKey="{23C5123A-8D1B-403D-8521-C4D1DFDF2B0C}"/>
  </w:font>
  <w:font w:name="QCF_P125">
    <w:panose1 w:val="02000400000000000000"/>
    <w:charset w:val="00"/>
    <w:family w:val="auto"/>
    <w:pitch w:val="variable"/>
    <w:sig w:usb0="80002003" w:usb1="90000000" w:usb2="00000008" w:usb3="00000000" w:csb0="80000041" w:csb1="00000000"/>
    <w:embedRegular r:id="rId175" w:fontKey="{F445931C-3ADF-4213-B002-1590DF279486}"/>
  </w:font>
  <w:font w:name="QCF_P351">
    <w:panose1 w:val="02000400000000000000"/>
    <w:charset w:val="00"/>
    <w:family w:val="auto"/>
    <w:pitch w:val="variable"/>
    <w:sig w:usb0="80002003" w:usb1="90000000" w:usb2="00000008" w:usb3="00000000" w:csb0="80000041" w:csb1="00000000"/>
    <w:embedRegular r:id="rId176" w:fontKey="{E17D622B-1AF3-4810-AADD-FC4F930721B2}"/>
  </w:font>
  <w:font w:name="QCF_P030">
    <w:panose1 w:val="02000400000000000000"/>
    <w:charset w:val="00"/>
    <w:family w:val="auto"/>
    <w:pitch w:val="variable"/>
    <w:sig w:usb0="80002003" w:usb1="90000000" w:usb2="00000008" w:usb3="00000000" w:csb0="80000041" w:csb1="00000000"/>
    <w:embedRegular r:id="rId177" w:fontKey="{2F59ACFB-7458-402F-B899-9E35E8FD22EB}"/>
  </w:font>
  <w:font w:name="Simplified Arabic">
    <w:panose1 w:val="02010000000000000000"/>
    <w:charset w:val="B2"/>
    <w:family w:val="auto"/>
    <w:pitch w:val="variable"/>
    <w:sig w:usb0="00002001" w:usb1="00000000" w:usb2="00000000" w:usb3="00000000" w:csb0="00000040" w:csb1="00000000"/>
    <w:embedRegular r:id="rId178" w:fontKey="{CD230ABC-22E3-41C0-AFD5-9AADD0CF1CEA}"/>
  </w:font>
  <w:font w:name="QCF_P226">
    <w:panose1 w:val="02000400000000000000"/>
    <w:charset w:val="00"/>
    <w:family w:val="auto"/>
    <w:pitch w:val="variable"/>
    <w:sig w:usb0="80002003" w:usb1="90000000" w:usb2="00000008" w:usb3="00000000" w:csb0="80000041" w:csb1="00000000"/>
    <w:embedRegular r:id="rId179" w:fontKey="{236D0948-F675-4093-8A48-CC0CBF4ABF5E}"/>
  </w:font>
  <w:font w:name="QCF_P239">
    <w:panose1 w:val="02000400000000000000"/>
    <w:charset w:val="00"/>
    <w:family w:val="auto"/>
    <w:pitch w:val="variable"/>
    <w:sig w:usb0="80002003" w:usb1="90000000" w:usb2="00000008" w:usb3="00000000" w:csb0="80000041" w:csb1="00000000"/>
    <w:embedRegular r:id="rId180" w:fontKey="{5B98159F-8908-403E-BEAD-26A577C0F546}"/>
  </w:font>
  <w:font w:name="QCF_P037">
    <w:panose1 w:val="02000400000000000000"/>
    <w:charset w:val="00"/>
    <w:family w:val="auto"/>
    <w:pitch w:val="variable"/>
    <w:sig w:usb0="80002003" w:usb1="90000000" w:usb2="00000008" w:usb3="00000000" w:csb0="80000041" w:csb1="00000000"/>
    <w:embedRegular r:id="rId181" w:fontKey="{366008D5-76E9-4C4E-80BB-3149685939A6}"/>
  </w:font>
  <w:font w:name="QCF_P071">
    <w:panose1 w:val="02000400000000000000"/>
    <w:charset w:val="00"/>
    <w:family w:val="auto"/>
    <w:pitch w:val="variable"/>
    <w:sig w:usb0="80002003" w:usb1="90000000" w:usb2="00000008" w:usb3="00000000" w:csb0="80000041" w:csb1="00000000"/>
    <w:embedRegular r:id="rId182" w:fontKey="{652B2868-F179-418D-9439-5D014B75C08B}"/>
  </w:font>
  <w:font w:name="QCF_P126">
    <w:panose1 w:val="02000400000000000000"/>
    <w:charset w:val="00"/>
    <w:family w:val="auto"/>
    <w:pitch w:val="variable"/>
    <w:sig w:usb0="80002003" w:usb1="90000000" w:usb2="00000008" w:usb3="00000000" w:csb0="80000041" w:csb1="00000000"/>
    <w:embedRegular r:id="rId183" w:fontKey="{81BBB028-54EB-481F-9976-2CD1A34E0783}"/>
  </w:font>
  <w:font w:name="QCF_P286">
    <w:panose1 w:val="02000400000000000000"/>
    <w:charset w:val="00"/>
    <w:family w:val="auto"/>
    <w:pitch w:val="variable"/>
    <w:sig w:usb0="80002003" w:usb1="90000000" w:usb2="00000008" w:usb3="00000000" w:csb0="80000041" w:csb1="00000000"/>
    <w:embedRegular r:id="rId184" w:fontKey="{0E01EA2F-28C7-499B-99DE-00ACF7427771}"/>
  </w:font>
  <w:font w:name="QCF_P422">
    <w:panose1 w:val="02000400000000000000"/>
    <w:charset w:val="00"/>
    <w:family w:val="auto"/>
    <w:pitch w:val="variable"/>
    <w:sig w:usb0="80002003" w:usb1="90000000" w:usb2="00000008" w:usb3="00000000" w:csb0="80000041" w:csb1="00000000"/>
    <w:embedRegular r:id="rId185" w:fontKey="{DB829ED1-3CCA-4DE0-9179-3F73F73DFEA2}"/>
  </w:font>
  <w:font w:name="QCF_P022">
    <w:panose1 w:val="02000400000000000000"/>
    <w:charset w:val="00"/>
    <w:family w:val="auto"/>
    <w:pitch w:val="variable"/>
    <w:sig w:usb0="80002003" w:usb1="90000000" w:usb2="00000008" w:usb3="00000000" w:csb0="80000041" w:csb1="00000000"/>
    <w:embedRegular r:id="rId186" w:fontKey="{0073A33E-4B7A-4856-8048-EE4320297E40}"/>
  </w:font>
  <w:font w:name="QCF_P048">
    <w:panose1 w:val="02000400000000000000"/>
    <w:charset w:val="00"/>
    <w:family w:val="auto"/>
    <w:pitch w:val="variable"/>
    <w:sig w:usb0="80002003" w:usb1="90000000" w:usb2="00000008" w:usb3="00000000" w:csb0="80000041" w:csb1="00000000"/>
    <w:embedRegular r:id="rId187" w:fontKey="{FCFD4FC5-1F58-4B2F-A39C-3128C0F83408}"/>
  </w:font>
  <w:font w:name="QCF_P100">
    <w:panose1 w:val="02000400000000000000"/>
    <w:charset w:val="00"/>
    <w:family w:val="auto"/>
    <w:pitch w:val="variable"/>
    <w:sig w:usb0="80002003" w:usb1="90000000" w:usb2="00000008" w:usb3="00000000" w:csb0="80000041" w:csb1="00000000"/>
    <w:embedRegular r:id="rId188" w:fontKey="{E8376A3A-C186-4759-8AA0-123C05001517}"/>
  </w:font>
  <w:font w:name="QCF_P123">
    <w:panose1 w:val="02000400000000000000"/>
    <w:charset w:val="00"/>
    <w:family w:val="auto"/>
    <w:pitch w:val="variable"/>
    <w:sig w:usb0="80002003" w:usb1="90000000" w:usb2="00000008" w:usb3="00000000" w:csb0="80000041" w:csb1="00000000"/>
    <w:embedRegular r:id="rId189" w:fontKey="{9D83F419-3C93-43B1-9442-B21485F5CB10}"/>
  </w:font>
  <w:font w:name="QCF_P357">
    <w:panose1 w:val="02000400000000000000"/>
    <w:charset w:val="00"/>
    <w:family w:val="auto"/>
    <w:pitch w:val="variable"/>
    <w:sig w:usb0="80002003" w:usb1="90000000" w:usb2="00000008" w:usb3="00000000" w:csb0="80000041" w:csb1="00000000"/>
    <w:embedRegular r:id="rId190" w:fontKey="{9B10CE74-9381-40C6-928A-39682483CB52}"/>
  </w:font>
  <w:font w:name="QCF_P356">
    <w:panose1 w:val="02000400000000000000"/>
    <w:charset w:val="00"/>
    <w:family w:val="auto"/>
    <w:pitch w:val="variable"/>
    <w:sig w:usb0="80002003" w:usb1="90000000" w:usb2="00000008" w:usb3="00000000" w:csb0="80000041" w:csb1="00000000"/>
    <w:embedRegular r:id="rId191" w:fontKey="{43C14FA4-9CE6-4147-8D21-26D44F27C7A0}"/>
  </w:font>
  <w:font w:name="QCF_P085">
    <w:panose1 w:val="02000400000000000000"/>
    <w:charset w:val="00"/>
    <w:family w:val="auto"/>
    <w:pitch w:val="variable"/>
    <w:sig w:usb0="80002003" w:usb1="90000000" w:usb2="00000008" w:usb3="00000000" w:csb0="80000041" w:csb1="00000000"/>
    <w:embedRegular r:id="rId192" w:fontKey="{4EB5F650-6B91-487B-A99C-68DFCC9D83FE}"/>
  </w:font>
  <w:font w:name="QCF_P197">
    <w:panose1 w:val="02000400000000000000"/>
    <w:charset w:val="00"/>
    <w:family w:val="auto"/>
    <w:pitch w:val="variable"/>
    <w:sig w:usb0="80002003" w:usb1="90000000" w:usb2="00000008" w:usb3="00000000" w:csb0="80000041" w:csb1="00000000"/>
    <w:embedRegular r:id="rId193" w:fontKey="{24D30F13-47E9-4C27-9748-4E18B2EA6F76}"/>
  </w:font>
  <w:font w:name="QCF_P427">
    <w:panose1 w:val="02000400000000000000"/>
    <w:charset w:val="00"/>
    <w:family w:val="auto"/>
    <w:pitch w:val="variable"/>
    <w:sig w:usb0="80002003" w:usb1="90000000" w:usb2="00000008" w:usb3="00000000" w:csb0="80000041" w:csb1="00000000"/>
    <w:embedRegular r:id="rId194" w:fontKey="{B935FFD5-99D0-4044-94D0-9618EDFCEDD1}"/>
  </w:font>
  <w:font w:name="QCF_P510">
    <w:panose1 w:val="02000400000000000000"/>
    <w:charset w:val="00"/>
    <w:family w:val="auto"/>
    <w:pitch w:val="variable"/>
    <w:sig w:usb0="80002003" w:usb1="90000000" w:usb2="00000008" w:usb3="00000000" w:csb0="80000041" w:csb1="00000000"/>
    <w:embedRegular r:id="rId195" w:fontKey="{512119FA-8B9B-42C3-ACE5-15BBE372E00B}"/>
  </w:font>
  <w:font w:name="QCF_P542">
    <w:panose1 w:val="02000400000000000000"/>
    <w:charset w:val="00"/>
    <w:family w:val="auto"/>
    <w:pitch w:val="variable"/>
    <w:sig w:usb0="80002003" w:usb1="90000000" w:usb2="00000008" w:usb3="00000000" w:csb0="80000041" w:csb1="00000000"/>
    <w:embedRegular r:id="rId196" w:fontKey="{88252466-D415-4A61-9B39-65BE95E431EA}"/>
  </w:font>
  <w:font w:name="QCF_P544">
    <w:panose1 w:val="02000400000000000000"/>
    <w:charset w:val="00"/>
    <w:family w:val="auto"/>
    <w:pitch w:val="variable"/>
    <w:sig w:usb0="80002003" w:usb1="90000000" w:usb2="00000008" w:usb3="00000000" w:csb0="80000041" w:csb1="00000000"/>
    <w:embedRegular r:id="rId197" w:fontKey="{8E22829A-1CDA-4C52-AA86-A8A3F563635E}"/>
  </w:font>
  <w:font w:name="Zar">
    <w:panose1 w:val="00000400000000000000"/>
    <w:charset w:val="B2"/>
    <w:family w:val="auto"/>
    <w:pitch w:val="variable"/>
    <w:sig w:usb0="00002001" w:usb1="00000000" w:usb2="00000000" w:usb3="00000000" w:csb0="00000040" w:csb1="00000000"/>
    <w:embedRegular r:id="rId198" w:fontKey="{9C0B09E3-CD4C-4E7B-92E1-C1023F1E0076}"/>
    <w:embedBold r:id="rId199" w:fontKey="{4B341DBC-F8CD-49FE-B9DC-049CCBE03681}"/>
  </w:font>
  <w:font w:name="QCF_P097">
    <w:panose1 w:val="02000400000000000000"/>
    <w:charset w:val="00"/>
    <w:family w:val="auto"/>
    <w:pitch w:val="variable"/>
    <w:sig w:usb0="80002003" w:usb1="90000000" w:usb2="00000008" w:usb3="00000000" w:csb0="80000041" w:csb1="00000000"/>
    <w:embedRegular r:id="rId200" w:fontKey="{1E31DF2F-6BDE-4F77-B76F-3718F844BDFC}"/>
  </w:font>
  <w:font w:name="QCF_P218">
    <w:panose1 w:val="02000400000000000000"/>
    <w:charset w:val="00"/>
    <w:family w:val="auto"/>
    <w:pitch w:val="variable"/>
    <w:sig w:usb0="80002003" w:usb1="90000000" w:usb2="00000008" w:usb3="00000000" w:csb0="80000041" w:csb1="00000000"/>
    <w:embedRegular r:id="rId201" w:fontKey="{CABC1F36-92F1-4124-8FF4-A26DDE6231C8}"/>
  </w:font>
  <w:font w:name="QCF_P573">
    <w:panose1 w:val="02000400000000000000"/>
    <w:charset w:val="00"/>
    <w:family w:val="auto"/>
    <w:pitch w:val="variable"/>
    <w:sig w:usb0="80002003" w:usb1="90000000" w:usb2="00000008" w:usb3="00000000" w:csb0="80000041" w:csb1="00000000"/>
    <w:embedRegular r:id="rId202" w:fontKey="{CCB41A13-7E83-4B1D-8B1E-9B1F5A997B6F}"/>
  </w:font>
  <w:font w:name="QCF_P335">
    <w:panose1 w:val="02000400000000000000"/>
    <w:charset w:val="00"/>
    <w:family w:val="auto"/>
    <w:pitch w:val="variable"/>
    <w:sig w:usb0="80002003" w:usb1="90000000" w:usb2="00000008" w:usb3="00000000" w:csb0="80000041" w:csb1="00000000"/>
    <w:embedRegular r:id="rId203" w:fontKey="{4A9A0B56-51A0-4C84-BE64-9D92BD6B1859}"/>
  </w:font>
  <w:font w:name="QCF_P260">
    <w:panose1 w:val="02000400000000000000"/>
    <w:charset w:val="00"/>
    <w:family w:val="auto"/>
    <w:pitch w:val="variable"/>
    <w:sig w:usb0="80002003" w:usb1="90000000" w:usb2="00000008" w:usb3="00000000" w:csb0="80000041" w:csb1="00000000"/>
    <w:embedRegular r:id="rId204" w:fontKey="{2B350FE7-C503-47AA-95BB-C65C39475778}"/>
  </w:font>
  <w:font w:name="QCF_P309">
    <w:panose1 w:val="02000400000000000000"/>
    <w:charset w:val="00"/>
    <w:family w:val="auto"/>
    <w:pitch w:val="variable"/>
    <w:sig w:usb0="80002003" w:usb1="90000000" w:usb2="00000008" w:usb3="00000000" w:csb0="80000041" w:csb1="00000000"/>
    <w:embedRegular r:id="rId205" w:fontKey="{D8E2FE90-DD15-4FA6-9074-4CA22237EF9B}"/>
  </w:font>
  <w:font w:name="QCF_P055">
    <w:panose1 w:val="02000400000000000000"/>
    <w:charset w:val="00"/>
    <w:family w:val="auto"/>
    <w:pitch w:val="variable"/>
    <w:sig w:usb0="80002003" w:usb1="90000000" w:usb2="00000008" w:usb3="00000000" w:csb0="80000041" w:csb1="00000000"/>
    <w:embedRegular r:id="rId206" w:fontKey="{08BCB8E3-9799-40C5-9D2F-2DB2F5137623}"/>
  </w:font>
  <w:font w:name="QCF_P449">
    <w:panose1 w:val="02000400000000000000"/>
    <w:charset w:val="00"/>
    <w:family w:val="auto"/>
    <w:pitch w:val="variable"/>
    <w:sig w:usb0="80002003" w:usb1="90000000" w:usb2="00000008" w:usb3="00000000" w:csb0="80000041" w:csb1="00000000"/>
    <w:embedRegular r:id="rId207" w:fontKey="{67337805-63D9-4B87-ABFD-D9FE80439963}"/>
  </w:font>
  <w:font w:name="QCF_P229">
    <w:panose1 w:val="02000400000000000000"/>
    <w:charset w:val="00"/>
    <w:family w:val="auto"/>
    <w:pitch w:val="variable"/>
    <w:sig w:usb0="80002003" w:usb1="90000000" w:usb2="00000008" w:usb3="00000000" w:csb0="80000041" w:csb1="00000000"/>
    <w:embedRegular r:id="rId208" w:fontKey="{E9731E84-C79B-4EBC-A292-9ACEF3BE2311}"/>
  </w:font>
  <w:font w:name="QCF_P355">
    <w:panose1 w:val="02000400000000000000"/>
    <w:charset w:val="00"/>
    <w:family w:val="auto"/>
    <w:pitch w:val="variable"/>
    <w:sig w:usb0="80002003" w:usb1="90000000" w:usb2="00000008" w:usb3="00000000" w:csb0="80000041" w:csb1="00000000"/>
    <w:embedRegular r:id="rId209" w:fontKey="{BBCF25E4-8BC3-490A-8143-12C0BC22E238}"/>
  </w:font>
  <w:font w:name="QCF_P418">
    <w:panose1 w:val="02000400000000000000"/>
    <w:charset w:val="00"/>
    <w:family w:val="auto"/>
    <w:pitch w:val="variable"/>
    <w:sig w:usb0="80002003" w:usb1="90000000" w:usb2="00000008" w:usb3="00000000" w:csb0="80000041" w:csb1="00000000"/>
    <w:embedRegular r:id="rId210" w:fontKey="{D5062050-B28C-4F40-A8B8-012AB1959E28}"/>
  </w:font>
  <w:font w:name="QCF_P244">
    <w:panose1 w:val="02000400000000000000"/>
    <w:charset w:val="00"/>
    <w:family w:val="auto"/>
    <w:pitch w:val="variable"/>
    <w:sig w:usb0="80002003" w:usb1="90000000" w:usb2="00000008" w:usb3="00000000" w:csb0="80000041" w:csb1="00000000"/>
    <w:embedRegular r:id="rId211" w:fontKey="{5C18CD6F-B9BE-46D5-B1E8-B9C35A559150}"/>
  </w:font>
  <w:font w:name="QCF_P233">
    <w:panose1 w:val="02000400000000000000"/>
    <w:charset w:val="00"/>
    <w:family w:val="auto"/>
    <w:pitch w:val="variable"/>
    <w:sig w:usb0="80002003" w:usb1="90000000" w:usb2="00000008" w:usb3="00000000" w:csb0="80000041" w:csb1="00000000"/>
    <w:embedRegular r:id="rId212" w:fontKey="{E35DE135-F144-4188-B543-DA942046F6F7}"/>
  </w:font>
  <w:font w:name="QCF_P342">
    <w:panose1 w:val="02000400000000000000"/>
    <w:charset w:val="00"/>
    <w:family w:val="auto"/>
    <w:pitch w:val="variable"/>
    <w:sig w:usb0="80002003" w:usb1="90000000" w:usb2="00000008" w:usb3="00000000" w:csb0="80000041" w:csb1="00000000"/>
    <w:embedRegular r:id="rId213" w:fontKey="{72B07EE3-452F-43E7-9603-6F8896AA2ED8}"/>
  </w:font>
  <w:font w:name="QCF_P114">
    <w:panose1 w:val="02000400000000000000"/>
    <w:charset w:val="00"/>
    <w:family w:val="auto"/>
    <w:pitch w:val="variable"/>
    <w:sig w:usb0="80002003" w:usb1="90000000" w:usb2="00000008" w:usb3="00000000" w:csb0="80000041" w:csb1="00000000"/>
    <w:embedRegular r:id="rId214" w:fontKey="{CB492AEB-6FEC-4D03-B718-9AAEFC3B7AEC}"/>
  </w:font>
  <w:font w:name="QCF_P078">
    <w:panose1 w:val="02000400000000000000"/>
    <w:charset w:val="00"/>
    <w:family w:val="auto"/>
    <w:pitch w:val="variable"/>
    <w:sig w:usb0="80002003" w:usb1="90000000" w:usb2="00000008" w:usb3="00000000" w:csb0="80000041" w:csb1="00000000"/>
    <w:embedRegular r:id="rId215" w:fontKey="{C509558A-BB56-4580-9679-FCA5341EC49B}"/>
  </w:font>
  <w:font w:name="QCF_P589">
    <w:panose1 w:val="02000400000000000000"/>
    <w:charset w:val="00"/>
    <w:family w:val="auto"/>
    <w:pitch w:val="variable"/>
    <w:sig w:usb0="80002003" w:usb1="90000000" w:usb2="00000008" w:usb3="00000000" w:csb0="80000041" w:csb1="00000000"/>
    <w:embedRegular r:id="rId216" w:fontKey="{7FDAB408-3E76-49E9-BF75-2A7CBF912894}"/>
  </w:font>
  <w:font w:name="QCF_P082">
    <w:panose1 w:val="02000400000000000000"/>
    <w:charset w:val="00"/>
    <w:family w:val="auto"/>
    <w:pitch w:val="variable"/>
    <w:sig w:usb0="80002003" w:usb1="90000000" w:usb2="00000008" w:usb3="00000000" w:csb0="80000041" w:csb1="00000000"/>
    <w:embedRegular r:id="rId217" w:fontKey="{164C770B-858B-42D2-ADCB-893DA8739156}"/>
  </w:font>
  <w:font w:name="QCF_P027">
    <w:panose1 w:val="02000400000000000000"/>
    <w:charset w:val="00"/>
    <w:family w:val="auto"/>
    <w:pitch w:val="variable"/>
    <w:sig w:usb0="80002003" w:usb1="90000000" w:usb2="00000008" w:usb3="00000000" w:csb0="80000041" w:csb1="00000000"/>
    <w:embedRegular r:id="rId218" w:fontKey="{A5C241E4-5D65-4B20-B1D8-D02C2AD04AEC}"/>
  </w:font>
  <w:font w:name="QCF_P115">
    <w:panose1 w:val="02000400000000000000"/>
    <w:charset w:val="00"/>
    <w:family w:val="auto"/>
    <w:pitch w:val="variable"/>
    <w:sig w:usb0="80002003" w:usb1="90000000" w:usb2="00000008" w:usb3="00000000" w:csb0="80000041" w:csb1="00000000"/>
    <w:embedRegular r:id="rId219" w:fontKey="{EA4A5257-150C-42FD-8D1A-B617B3272F42}"/>
  </w:font>
  <w:font w:name="QCF_P028">
    <w:panose1 w:val="02000400000000000000"/>
    <w:charset w:val="00"/>
    <w:family w:val="auto"/>
    <w:pitch w:val="variable"/>
    <w:sig w:usb0="80002003" w:usb1="90000000" w:usb2="00000008" w:usb3="00000000" w:csb0="80000041" w:csb1="00000000"/>
    <w:embedRegular r:id="rId220" w:fontKey="{81384FBA-A68A-49D1-93C1-8E1405F4D22E}"/>
  </w:font>
  <w:font w:name="Cambria">
    <w:panose1 w:val="02040503050406030204"/>
    <w:charset w:val="00"/>
    <w:family w:val="roman"/>
    <w:pitch w:val="variable"/>
    <w:sig w:usb0="A00002EF" w:usb1="4000004B" w:usb2="00000000" w:usb3="00000000" w:csb0="0000009F" w:csb1="00000000"/>
    <w:embedRegular r:id="rId221" w:fontKey="{28B272A2-0D3E-484C-83E2-EC1C7C5C157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1015F6">
    <w:pPr>
      <w:pStyle w:val="a5"/>
      <w:ind w:right="360" w:firstLine="360"/>
      <w:jc w:val="center"/>
    </w:pPr>
    <w:r>
      <w:rPr>
        <w:rStyle w:val="a4"/>
      </w:rPr>
      <w:fldChar w:fldCharType="begin"/>
    </w:r>
    <w:r>
      <w:rPr>
        <w:rStyle w:val="a4"/>
      </w:rPr>
      <w:instrText xml:space="preserve"> PAGE </w:instrText>
    </w:r>
    <w:r>
      <w:rPr>
        <w:rStyle w:val="a4"/>
      </w:rPr>
      <w:fldChar w:fldCharType="separate"/>
    </w:r>
    <w:r w:rsidR="087D30B8">
      <w:rPr>
        <w:rStyle w:val="a4"/>
        <w:noProof/>
        <w:rtl/>
      </w:rPr>
      <w:t>2</w:t>
    </w:r>
    <w:r>
      <w:rPr>
        <w:rStyle w:val="a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0261E90">
    <w:pPr>
      <w:pStyle w:val="a5"/>
      <w:ind w:right="360" w:firstLine="360"/>
      <w:rPr>
        <w:rFonts w:hint="c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1015F6">
    <w:pPr>
      <w:pStyle w:val="a5"/>
      <w:ind w:right="360" w:firstLine="360"/>
      <w:jc w:val="center"/>
      <w:rPr>
        <w:rFonts w:hint="cs"/>
        <w:rtl/>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1015F6">
    <w:pPr>
      <w:pStyle w:val="a5"/>
      <w:ind w:right="360" w:firstLine="360"/>
      <w:jc w:val="center"/>
      <w:rPr>
        <w:rFonts w:hint="cs"/>
        <w:rtl/>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1015F6">
    <w:pPr>
      <w:pStyle w:val="a5"/>
      <w:ind w:right="360" w:firstLine="360"/>
      <w:jc w:val="center"/>
      <w:rPr>
        <w:rFonts w:hint="cs"/>
        <w:rtl/>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1015F6">
    <w:pPr>
      <w:pStyle w:val="a5"/>
      <w:ind w:right="360" w:firstLine="360"/>
      <w:jc w:val="center"/>
      <w:rPr>
        <w:rFonts w:hint="cs"/>
        <w:rtl/>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1015F6">
    <w:pPr>
      <w:pStyle w:val="a5"/>
      <w:ind w:right="360" w:firstLine="360"/>
      <w:jc w:val="center"/>
      <w:rPr>
        <w:rFonts w:hint="cs"/>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0261E90">
    <w:pPr>
      <w:pStyle w:val="a5"/>
      <w:ind w:right="360" w:firstLine="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0261E90">
    <w:pPr>
      <w:pStyle w:val="a5"/>
      <w:ind w:right="360" w:firstLine="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855763">
    <w:pPr>
      <w:pStyle w:val="a5"/>
      <w:ind w:right="360" w:firstLine="360"/>
      <w:rPr>
        <w:rFonts w:hint="cs"/>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855763">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8375F96" w:rsidRPr="00251309" w:rsidRDefault="08375F96" w:rsidP="00251309">
      <w:pPr>
        <w:pStyle w:val="a5"/>
        <w:rPr>
          <w:rFonts w:hint="cs"/>
          <w:lang w:bidi="fa-IR"/>
        </w:rPr>
      </w:pPr>
      <w:r>
        <w:rPr>
          <w:rFonts w:hint="cs"/>
          <w:rtl/>
          <w:lang w:bidi="fa-IR"/>
        </w:rPr>
        <w:t>_____________________________________________________________________</w:t>
      </w:r>
    </w:p>
  </w:footnote>
  <w:footnote w:type="continuationSeparator" w:id="0">
    <w:p w:rsidR="08375F96" w:rsidRDefault="08375F96">
      <w:r>
        <w:continuationSeparator/>
      </w:r>
    </w:p>
  </w:footnote>
  <w:footnote w:id="1">
    <w:p w:rsidR="08BE2AC7" w:rsidRPr="081D4AC6" w:rsidRDefault="08BE2AC7" w:rsidP="00ED01A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لماذا تأخر الامسلمون و تقدم غیرهم؟ از شکیب ارسلان، ص 12. </w:t>
      </w:r>
    </w:p>
  </w:footnote>
  <w:footnote w:id="2">
    <w:p w:rsidR="08BE2AC7" w:rsidRPr="081D4AC6" w:rsidRDefault="08BE2AC7" w:rsidP="081808F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حجیت در متن عربی و ترجمه این کتاب پیوسته به معنای حجت بودن، سندیت و از اصالت برخورداربودن بکار رفته است.(م) </w:t>
      </w:r>
    </w:p>
  </w:footnote>
  <w:footnote w:id="3">
    <w:p w:rsidR="08BE2AC7" w:rsidRPr="081D4AC6" w:rsidRDefault="08BE2AC7" w:rsidP="00ED01A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ضوابط الروایة عند المحدثین از استاد صدیق بشیر نصر ص 25 با تصرف، و نك: السنة فی مواجهة اعدائها از دکتر طه حبیشی ص 23 به بعد. </w:t>
      </w:r>
    </w:p>
  </w:footnote>
  <w:footnote w:id="4">
    <w:p w:rsidR="08BE2AC7" w:rsidRPr="081D4AC6" w:rsidRDefault="08BE2AC7" w:rsidP="08D33F0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ابو هلال عکسری: حسن پسر عبدالله پسر سهل پسر سعید پسر یحیی پسر مهران عسکری، لغت</w:t>
      </w:r>
      <w:r w:rsidRPr="081D4AC6">
        <w:rPr>
          <w:rFonts w:cs="2  Badr" w:hint="eastAsia"/>
          <w:sz w:val="20"/>
          <w:szCs w:val="20"/>
          <w:rtl/>
          <w:lang w:bidi="fa-IR"/>
        </w:rPr>
        <w:t>‏</w:t>
      </w:r>
      <w:r w:rsidRPr="081D4AC6">
        <w:rPr>
          <w:rFonts w:cs="2  Badr" w:hint="cs"/>
          <w:sz w:val="20"/>
          <w:szCs w:val="20"/>
          <w:rtl/>
          <w:lang w:bidi="fa-IR"/>
        </w:rPr>
        <w:t xml:space="preserve">شناس، مفسر، شاعر و ادیب. از کتاب‌های اوست: لحن الخاصة، التلخیص فی اللغة، و الفروق، المحاسن فی تفسیر القرآن، متوفی پس از سال 395 ه‍. نك: به شرح حال او در طبقات المفسرین سیوطی ص 33 شماره 29، و طبقات المفسرین داودی 1/138 شماره 131، و معجم الأدباء سیوطی 3/135، و معجم المؤلفین از عمر کحالة 3/240. </w:t>
      </w:r>
    </w:p>
  </w:footnote>
  <w:footnote w:id="5">
    <w:p w:rsidR="08BE2AC7" w:rsidRPr="081D4AC6" w:rsidRDefault="08BE2AC7" w:rsidP="0022307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فروق فی اللغة ص 56. </w:t>
      </w:r>
    </w:p>
  </w:footnote>
  <w:footnote w:id="6">
    <w:p w:rsidR="08BE2AC7" w:rsidRPr="081D4AC6" w:rsidRDefault="08BE2AC7" w:rsidP="088A700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بحر المحیط زرکشی 1/284، و ارشاد الفحول شوکانی 1/155، و اصول الفقه شیخ محمد الخضری ص 54، و اصول الفقه شیخ عبدالوهاب خلاف ص 111. </w:t>
      </w:r>
    </w:p>
  </w:footnote>
  <w:footnote w:id="7">
    <w:p w:rsidR="08BE2AC7" w:rsidRPr="081D4AC6" w:rsidRDefault="08BE2AC7" w:rsidP="08370C4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نگا: تعمیم محمود ابو ریه در بحث اضواء علی السنة ص 38. </w:t>
      </w:r>
    </w:p>
  </w:footnote>
  <w:footnote w:id="8">
    <w:p w:rsidR="08BE2AC7" w:rsidRPr="081D4AC6" w:rsidRDefault="08BE2AC7" w:rsidP="00D91072">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ضوابط الروایة عند المحدثین ص 25 و 26 با تصرف. </w:t>
      </w:r>
    </w:p>
  </w:footnote>
  <w:footnote w:id="9">
    <w:p w:rsidR="08BE2AC7" w:rsidRPr="081D4AC6" w:rsidRDefault="08BE2AC7" w:rsidP="08370C4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گلدزيهر: شرق شناس یهودی مجارستانی، که به سوریه و فلسطین و مصر سفر کرد، و با بعضی از علمای ازهر نشست داشته است و کتاب‌هایی به آلمانی و انگلیسی و فرانسوی نوشته که بعضی از آنها به عربی ترجمه شده، دکتر سباعی می‌گوید: او به دشمنی با اسلام و نوشته‌های زهرآگنیش بر ضد آن مشهور است، او از نویسندگان دائرة المعارف اسلامی است که درباره قرآن و حدیث نوشته شده و از تألیفات اوست تاریخ مذاهب التفسیر الاسلامی و العقیده و الشریعة فی الاسلام و فضائح الباطنیة و غیره. .. فوت او در سال </w:t>
      </w:r>
      <w:smartTag w:uri="urn:schemas-microsoft-com:office:smarttags" w:element="metricconverter">
        <w:smartTagPr>
          <w:attr w:name="ProductID" w:val="1921 م"/>
        </w:smartTagPr>
        <w:r w:rsidRPr="081D4AC6">
          <w:rPr>
            <w:rFonts w:cs="2  Badr" w:hint="cs"/>
            <w:sz w:val="20"/>
            <w:szCs w:val="20"/>
            <w:rtl/>
            <w:lang w:bidi="fa-IR"/>
          </w:rPr>
          <w:t>1921 م</w:t>
        </w:r>
      </w:smartTag>
      <w:r w:rsidRPr="081D4AC6">
        <w:rPr>
          <w:rFonts w:cs="2  Badr" w:hint="cs"/>
          <w:sz w:val="20"/>
          <w:szCs w:val="20"/>
          <w:rtl/>
          <w:lang w:bidi="fa-IR"/>
        </w:rPr>
        <w:t xml:space="preserve"> است شرح حالش در: الاعلام زرکلی ص 1/28، و الاستشراق دکتر سباعی ص 31-32، و نظریات شرق شناسان پیرامون قرآن و تفسیر دکتر عمر ابراهیم 1/161-162 آمده است. </w:t>
      </w:r>
    </w:p>
  </w:footnote>
  <w:footnote w:id="10">
    <w:p w:rsidR="08BE2AC7" w:rsidRPr="081D4AC6" w:rsidRDefault="08BE2AC7" w:rsidP="00BA275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العقیده و الشریعة فی الاسلام ص 49-251. </w:t>
      </w:r>
    </w:p>
  </w:footnote>
  <w:footnote w:id="11">
    <w:p w:rsidR="08BE2AC7" w:rsidRPr="081D4AC6" w:rsidRDefault="08BE2AC7" w:rsidP="00BE7C2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دائرة المعارف الاسلامیة 7/330، نگا: دراسات فی الحدیث دکتر اعظمی 1/5-11، و منهجیة جمع السنة و جمع الاناجیل خانم دکتر عزیة علی طه ص 62، 122 و 123. </w:t>
      </w:r>
    </w:p>
  </w:footnote>
  <w:footnote w:id="12">
    <w:p w:rsidR="08BE2AC7" w:rsidRPr="081D4AC6" w:rsidRDefault="08BE2AC7" w:rsidP="0810044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علی حسن عبدالقادر استاد تاریخ تشریح اسلامی، دکترای فلسفه‌اش را از آلمان گرفته، لیسانسه از دانشکده اصول دین در رشته تاریخ، رئیس سابق دانشگاه الازهر شریف است و از تألیفاتش: نگاهی کلی به تاریخ فقه اسلامی را می‌توان نام برد. </w:t>
      </w:r>
    </w:p>
  </w:footnote>
  <w:footnote w:id="13">
    <w:p w:rsidR="08BE2AC7" w:rsidRPr="081D4AC6" w:rsidRDefault="08BE2AC7" w:rsidP="00A4515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نگاهی کلی به تاریخ فقه اسلامی ص 122-123. </w:t>
      </w:r>
    </w:p>
  </w:footnote>
  <w:footnote w:id="14">
    <w:p w:rsidR="08BE2AC7" w:rsidRPr="081D4AC6" w:rsidRDefault="08BE2AC7" w:rsidP="08111F9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تعریف سنت به عرف و عادت درست است، اما منظور از عادت در اینجا عادت رسول</w:t>
      </w:r>
      <w:r w:rsidRPr="081D4AC6">
        <w:rPr>
          <w:rFonts w:cs="2  Badr" w:hint="cs"/>
          <w:sz w:val="20"/>
          <w:szCs w:val="20"/>
          <w:lang w:bidi="fa-IR"/>
        </w:rPr>
        <w:sym w:font="AGA Arabesque" w:char="F072"/>
      </w:r>
      <w:r w:rsidRPr="081D4AC6">
        <w:rPr>
          <w:rFonts w:cs="2  Badr" w:hint="cs"/>
          <w:sz w:val="20"/>
          <w:szCs w:val="20"/>
          <w:rtl/>
          <w:lang w:bidi="fa-IR"/>
        </w:rPr>
        <w:t xml:space="preserve"> است یعنی آنچه انجام داده یا اثبات کرده یا دیده و انکار نکرده، پس در این حالت جزء دین است. همچنانکه به روش عملی در زندگی یاران پیامبر</w:t>
      </w:r>
      <w:r w:rsidRPr="081D4AC6">
        <w:rPr>
          <w:rFonts w:cs="2  Badr" w:hint="cs"/>
          <w:sz w:val="20"/>
          <w:szCs w:val="20"/>
          <w:lang w:bidi="fa-IR"/>
        </w:rPr>
        <w:sym w:font="AGA Arabesque" w:char="F072"/>
      </w:r>
      <w:r w:rsidRPr="081D4AC6">
        <w:rPr>
          <w:rFonts w:cs="2  Badr" w:hint="cs"/>
          <w:sz w:val="20"/>
          <w:szCs w:val="20"/>
          <w:rtl/>
          <w:lang w:bidi="fa-IR"/>
        </w:rPr>
        <w:t xml:space="preserve"> گفته می‌شود نه عرف و عادت رایج دوران جاهلی چنانکه گفته گلدزیهر و کسانی که گفته او تکرار کرده‌اند این را می‌رساند. نیز نك: حجیة السنة دکتر عبدالغنی عبدالخالق ص 49/51 و یا المدخل الی سنة از استاد بزرگ دکتر عبدالمهدی عبدالقادر ص 25-26. </w:t>
      </w:r>
    </w:p>
  </w:footnote>
  <w:footnote w:id="15">
    <w:p w:rsidR="08BE2AC7" w:rsidRPr="081D4AC6" w:rsidRDefault="08BE2AC7" w:rsidP="00176146">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احادیثی که گواه این مطالب است می‌آید، نگا: ص 44-45. </w:t>
      </w:r>
    </w:p>
  </w:footnote>
  <w:footnote w:id="16">
    <w:p w:rsidR="08BE2AC7" w:rsidRPr="081D4AC6" w:rsidRDefault="08BE2AC7" w:rsidP="08DF25D7">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محمود ابوریه: نویسنده مصری که در اوائل جوانی منتسب به الازهر بود، ولی در مرحله دبیرستان نتوانست حتی بعد از چند بار امتحان ادامه تحصیل دهد، پس از آن مدتی ویراستار یکی از روزنامه‌های محلی بود، و پس از آن تا بازنشستگی کارمند شهرداری بود از نوشته‌هایی که در آن به سنت و صحابه طعنه زده، اضواء علی السنة و قصة الحدیث المحمدی و شیخ المضیرة (ابو هریره) قابل ذکر هستند: نگا: سنت و جایگاه آن در قانونگذاری از دکتر سباعی ص 446. </w:t>
      </w:r>
    </w:p>
  </w:footnote>
  <w:footnote w:id="17">
    <w:p w:rsidR="08BE2AC7" w:rsidRPr="081D4AC6" w:rsidRDefault="08BE2AC7" w:rsidP="00F83D6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اضواء علی السنة ص 39. </w:t>
      </w:r>
    </w:p>
  </w:footnote>
  <w:footnote w:id="18">
    <w:p w:rsidR="08BE2AC7" w:rsidRPr="081D4AC6" w:rsidRDefault="08BE2AC7" w:rsidP="0023758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دکتر توفیق صدقی: دکتر محمد توفیق صدقی پزشک سازمان زندان‌های قاهره، چند مقاله در مجله المنار نوشته با عنوان اسلام تنها قرآن است متوفی سال 1920 است شیخ محمد رشید رضا شرح حال او را در مجله المنار جلد 483/21 و ما بعد آن آورده است نك: مجله المنار جلد 11/774. </w:t>
      </w:r>
    </w:p>
  </w:footnote>
  <w:footnote w:id="19">
    <w:p w:rsidR="08BE2AC7" w:rsidRPr="081D4AC6" w:rsidRDefault="08BE2AC7" w:rsidP="00D2425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محمد شحرور، نویسنده معاصر سوری دکترای مهندس از دانشگاه ملی ایرلند در دبلن گرفته از تألیفات او: الکتاب و السنة قراءة معاصرة و الاسلام و الایمان منظومة القیم، الدولة و المجتمع می‌باشد. </w:t>
      </w:r>
    </w:p>
  </w:footnote>
  <w:footnote w:id="20">
    <w:p w:rsidR="08BE2AC7" w:rsidRPr="081D4AC6" w:rsidRDefault="08BE2AC7" w:rsidP="00D5203C">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الکتاب و القرآن قراءة معاصرة ص 546-548. </w:t>
      </w:r>
    </w:p>
  </w:footnote>
  <w:footnote w:id="21">
    <w:p w:rsidR="08BE2AC7" w:rsidRPr="081D4AC6" w:rsidRDefault="08BE2AC7" w:rsidP="08F8691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نیازی عزالدین: نویسنده معاصر سوریه، به آمریکا رفته، از نوشته‌هایش: انذار من السماء، دین السلطان، که در آن گفته است که سنت را پیشوایان و محدثین درست کرده‌اند برای تثبت حکومت پادشاه و معاویه</w:t>
      </w:r>
      <w:r w:rsidRPr="081D4AC6">
        <w:rPr>
          <w:rFonts w:cs="2  Badr" w:hint="cs"/>
          <w:sz w:val="20"/>
          <w:szCs w:val="20"/>
          <w:lang w:bidi="fa-IR"/>
        </w:rPr>
        <w:sym w:font="AGA Arabesque" w:char="F074"/>
      </w:r>
      <w:r w:rsidRPr="081D4AC6">
        <w:rPr>
          <w:rFonts w:cs="2  Badr" w:hint="cs"/>
          <w:sz w:val="20"/>
          <w:szCs w:val="20"/>
          <w:rtl/>
          <w:lang w:bidi="fa-IR"/>
        </w:rPr>
        <w:t xml:space="preserve"> و رهبران دینی هم تا به امروز آن را همراهی کرده‌اند. </w:t>
      </w:r>
    </w:p>
  </w:footnote>
  <w:footnote w:id="22">
    <w:p w:rsidR="08BE2AC7" w:rsidRPr="081D4AC6" w:rsidRDefault="08BE2AC7" w:rsidP="0003524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اخطاری از آسمان ص 40-111. </w:t>
      </w:r>
    </w:p>
  </w:footnote>
  <w:footnote w:id="23">
    <w:p w:rsidR="08BE2AC7" w:rsidRPr="081D4AC6" w:rsidRDefault="08BE2AC7" w:rsidP="00655A7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محمد نجیب نویسنده معاصر از تألیفاتش (الصلاة) که در آن سنت مطهر را انکار نموده و گفته که نماز به مفصلی در قرآن بیان شده است و کتاب را شوری انصار القرآن توزیع و نشر کردند، نشر دائرة المعارف العلمیة الاسلامیة. </w:t>
      </w:r>
    </w:p>
  </w:footnote>
  <w:footnote w:id="24">
    <w:p w:rsidR="08BE2AC7" w:rsidRPr="081D4AC6" w:rsidRDefault="08BE2AC7" w:rsidP="086676D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احمد صبحی منصور فارغ التحصیل الازهر و دکترای تاریخ از دانشگاه که منکر حدیث شده و دانشگاه از او برائت نموده، به آمریکا رفت و با متبنی رشاد خلیفه شروع به کار کرد، و در دانشگاه آمریکایی مصر تدریس می‌</w:t>
      </w:r>
      <w:r w:rsidRPr="081D4AC6">
        <w:rPr>
          <w:rFonts w:cs="2  Badr" w:hint="eastAsia"/>
          <w:sz w:val="20"/>
          <w:szCs w:val="20"/>
          <w:rtl/>
          <w:lang w:bidi="fa-IR"/>
        </w:rPr>
        <w:t>‌کند و مدیر مؤسسه ابن خلدون در مقطم</w:t>
      </w:r>
      <w:r w:rsidRPr="081D4AC6">
        <w:rPr>
          <w:rFonts w:cs="2  Badr" w:hint="cs"/>
          <w:sz w:val="20"/>
          <w:szCs w:val="20"/>
          <w:rtl/>
          <w:lang w:bidi="fa-IR"/>
        </w:rPr>
        <w:t xml:space="preserve"> است. از کتاب‌هایش پیامبران در قرآن، مسلمان گناهکار، عذاب قبر و اژدهاي بی‌مو، چرا قرآن، به نام مستعار، و عبدالله خلیفه قابل ذکر است برای شناخت بهتر از او و رشاد خلیفه مراجعه شود به کتاب مسیلمة در مسجد توسان، و دفاع از سنت جزء اول از سلسله اسلام و ادامه دسیسه از استاد دکتر طه حبیش. </w:t>
      </w:r>
    </w:p>
  </w:footnote>
  <w:footnote w:id="25">
    <w:p w:rsidR="08BE2AC7" w:rsidRPr="081D4AC6" w:rsidRDefault="08BE2AC7" w:rsidP="00580CC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حد الرده ص 40. </w:t>
      </w:r>
    </w:p>
  </w:footnote>
  <w:footnote w:id="26">
    <w:p w:rsidR="08BE2AC7" w:rsidRPr="081D4AC6" w:rsidRDefault="08BE2AC7" w:rsidP="00ED149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قاسم احمد نویسنده‌ی مالزیایی معاصر، رهبر سابق حزب کمونیست مالزی، از کتاب‌های اوست: اعادة تقیبیم الحدیث، که در آن حجیت حدیث مطهر را انکار کرده است. </w:t>
      </w:r>
    </w:p>
  </w:footnote>
  <w:footnote w:id="27">
    <w:p w:rsidR="08BE2AC7" w:rsidRPr="081D4AC6" w:rsidRDefault="08BE2AC7" w:rsidP="00FF635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إعادة تقییم الحدیث ص 77 و 78 و آوردن این آیه به عنوان شاهد این که واژه حدیث همان قرآن است باطل و بی‌اساس است، پس (لهو الحدیث) در اینجا به معنی داستان‌ها و افسانه‌ها است، نك: تفسیر القرآن العظیم لابن کثیر 441/3. </w:t>
      </w:r>
    </w:p>
  </w:footnote>
  <w:footnote w:id="28">
    <w:p w:rsidR="08BE2AC7" w:rsidRPr="081D4AC6" w:rsidRDefault="08BE2AC7" w:rsidP="08915AD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اعشی: میمون پسر قیس پسر جندل، که نسبتش به بکر پسر وائل از ربیعه می‌رسد، به خاطر ضعف بینایی به اعشی ملقب شده است، و به نشانه فال نیک به او کنیه ابو بصیر داده‌اند، او را «صناجة العرب» هم نامیده‌اند چون شعرش را با آواز می‌خواند، فوت او سال 7 ه‍ بود. شرح حالش در: الشعر و الشعراء لابن قتیبه 1/257، العقد الفرید لابن عبدربه 3/356، و ادباء العرب لبطرس البستانی 1/212 آمده است. </w:t>
      </w:r>
    </w:p>
  </w:footnote>
  <w:footnote w:id="29">
    <w:p w:rsidR="08BE2AC7" w:rsidRPr="081D4AC6" w:rsidRDefault="08BE2AC7" w:rsidP="00254C3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ذو الرمة: ذو الرمة یا الرمة، ابو حارث غیلان پسر بهیس پسر مسعود پسر عدی، صاحب دیوان شعری قطور است فوت او سال 117 ه‍ بوده است شرح حالش در: اعلام زرکلی 5/319، وفیات الاعیان لابن خلکان 4/11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شماره 523، الشعر و الشعراء لابن قتیبه 1/524 شماره 94 مذکور است. </w:t>
      </w:r>
    </w:p>
  </w:footnote>
  <w:footnote w:id="30">
    <w:p w:rsidR="08BE2AC7" w:rsidRPr="081D4AC6" w:rsidRDefault="08BE2AC7" w:rsidP="08716F5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ثعلب: ابو العباس احمد پسر یحیی پسر یسار شیبانی با ولاء، در علم نحو و لغت پیشوای کوفیان بود. «الفصیح» ازتألیف‌های اوست. شرح حالش در الاعلام زرکلی 1/252، و بغیة الوعاة سیوطی 1/396-398 شماره 787 آمده است. </w:t>
      </w:r>
    </w:p>
  </w:footnote>
  <w:footnote w:id="31">
    <w:p w:rsidR="08BE2AC7" w:rsidRPr="081D4AC6" w:rsidRDefault="08BE2AC7" w:rsidP="008E4FA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لابن منظور 13/224 القاموس المحیط للفیروزآبادی 4/233، المعجم الوسیط از ابراهیم انیس و یارانش 1/445-446. </w:t>
      </w:r>
    </w:p>
  </w:footnote>
  <w:footnote w:id="32">
    <w:p w:rsidR="08BE2AC7" w:rsidRPr="081D4AC6" w:rsidRDefault="08BE2AC7" w:rsidP="00AA76F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مختار الصحاح الرزای ص 317، لسان العرب 13/225، القاموس المحیط 4/239، المعجم الوسیط 1/456. </w:t>
      </w:r>
    </w:p>
  </w:footnote>
  <w:footnote w:id="33">
    <w:p w:rsidR="08BE2AC7" w:rsidRPr="081D4AC6" w:rsidRDefault="08BE2AC7" w:rsidP="08716F5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جوهری: اسماعیل پسر حماد ترکی جوهری، با کنیه: ابا نصر الفرابی از ائمه لغت و ادب بوده است و صاحب صحاح در لغت است، فوت او سال 393 ه‍ بوده. شرح حال او در: مرآة الجنان: 2/446، و لسان المیزان لابن حجر 1/641 شماره 1273 یا شذرات الذهب لابن العماد 3/141، و وافی بالوفیات 9/111 شماره 4028، و إنباه الرواة علی أنباه النحاة للقفطی 1/194 آمده است. </w:t>
      </w:r>
    </w:p>
  </w:footnote>
  <w:footnote w:id="34">
    <w:p w:rsidR="08BE2AC7" w:rsidRPr="081D4AC6" w:rsidRDefault="08BE2AC7" w:rsidP="007E5E6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عمرو پسر عاص: صحابی بزرگوار، شرح حالش در: اصابة 3/2 شماره 5897، و الاستیعاب 3/1184 شماره 1931، اسد الغابه 4/232-235 شماره 3971، و تاریخ الصحابة ص 173 شماره 884، و مشاهیر علماء الامصار ص 71 شماره 376 آمده است. </w:t>
      </w:r>
    </w:p>
  </w:footnote>
  <w:footnote w:id="35">
    <w:p w:rsidR="08BE2AC7" w:rsidRPr="081D4AC6" w:rsidRDefault="08BE2AC7" w:rsidP="002D3AE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با روایت مسلم (شرح النووی) کتاب ایمان، باب یهدم الاسلام ما قبله و باب هجرت و حج 1/414 شماره 121، و احمد در مسندش 4/199. </w:t>
      </w:r>
    </w:p>
  </w:footnote>
  <w:footnote w:id="36">
    <w:p w:rsidR="08BE2AC7" w:rsidRPr="081D4AC6" w:rsidRDefault="08BE2AC7" w:rsidP="00713A5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13/227، و قاموس المحیط 4/239، و معجم الوسیط 1/455-156. </w:t>
      </w:r>
    </w:p>
  </w:footnote>
  <w:footnote w:id="37">
    <w:p w:rsidR="08BE2AC7" w:rsidRPr="081D4AC6" w:rsidRDefault="08BE2AC7" w:rsidP="00D60E4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لابن منظور 13/225. </w:t>
      </w:r>
    </w:p>
  </w:footnote>
  <w:footnote w:id="38">
    <w:p w:rsidR="08BE2AC7" w:rsidRPr="081D4AC6" w:rsidRDefault="08BE2AC7" w:rsidP="00D2563C">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روایت مسلم (با شرح نووی) کتاب زکات، باب تشویق به صدقه گرچه با نصف فرما باشد 4/110، 111 شماره 1017، و روایت مسلم در کتاب علم، باب هر کس روش نیک یا بدی بر جا گذارد 8/479 شماره 1017 از حدیث جریر پسر عبدالله</w:t>
      </w:r>
      <w:r w:rsidRPr="081D4AC6">
        <w:rPr>
          <w:rFonts w:cs="2  Badr" w:hint="cs"/>
          <w:sz w:val="20"/>
          <w:szCs w:val="20"/>
          <w:lang w:bidi="fa-IR"/>
        </w:rPr>
        <w:sym w:font="AGA Arabesque" w:char="F074"/>
      </w:r>
      <w:r w:rsidRPr="081D4AC6">
        <w:rPr>
          <w:rFonts w:cs="2  Badr" w:hint="cs"/>
          <w:sz w:val="20"/>
          <w:szCs w:val="20"/>
          <w:rtl/>
          <w:lang w:bidi="fa-IR"/>
        </w:rPr>
        <w:t xml:space="preserve">. </w:t>
      </w:r>
    </w:p>
  </w:footnote>
  <w:footnote w:id="39">
    <w:p w:rsidR="08BE2AC7" w:rsidRPr="081D4AC6" w:rsidRDefault="08BE2AC7" w:rsidP="003D6BA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روایت مسلم (با شرح نووی) کتاب زکات، باب تشویق به صدقه گرچه با نصف خرما باشد 4/110، 111 شماره 1017، و روایت مسلم در کتاب علم، باب هر کس روش نیک یا بدی بر جا گذارد 8/479 شماره 1017 از حدیث جریر پسر عبدالله</w:t>
      </w:r>
      <w:r w:rsidRPr="081D4AC6">
        <w:rPr>
          <w:rFonts w:cs="2  Badr" w:hint="cs"/>
          <w:sz w:val="20"/>
          <w:szCs w:val="20"/>
          <w:lang w:bidi="fa-IR"/>
        </w:rPr>
        <w:sym w:font="AGA Arabesque" w:char="F074"/>
      </w:r>
      <w:r w:rsidRPr="081D4AC6">
        <w:rPr>
          <w:rFonts w:cs="2  Badr" w:hint="cs"/>
          <w:sz w:val="20"/>
          <w:szCs w:val="20"/>
          <w:rtl/>
          <w:lang w:bidi="fa-IR"/>
        </w:rPr>
        <w:t xml:space="preserve">. </w:t>
      </w:r>
    </w:p>
  </w:footnote>
  <w:footnote w:id="40">
    <w:p w:rsidR="08BE2AC7" w:rsidRPr="081D4AC6" w:rsidRDefault="08BE2AC7" w:rsidP="00974B6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متفق علیه از حدیث ابی سعید حذری</w:t>
      </w:r>
      <w:r w:rsidRPr="081D4AC6">
        <w:rPr>
          <w:rFonts w:cs="2  Badr" w:hint="cs"/>
          <w:sz w:val="20"/>
          <w:szCs w:val="20"/>
          <w:lang w:bidi="fa-IR"/>
        </w:rPr>
        <w:sym w:font="AGA Arabesque" w:char="F074"/>
      </w:r>
      <w:r w:rsidRPr="081D4AC6">
        <w:rPr>
          <w:rFonts w:cs="2  Badr" w:hint="cs"/>
          <w:sz w:val="20"/>
          <w:szCs w:val="20"/>
          <w:rtl/>
          <w:lang w:bidi="fa-IR"/>
        </w:rPr>
        <w:t>: بخاری (با شرح فتح الباری) کتاب اعتصام بالسنة، باب قول پیامبر</w:t>
      </w:r>
      <w:r w:rsidRPr="081D4AC6">
        <w:rPr>
          <w:rFonts w:cs="2  Badr" w:hint="cs"/>
          <w:sz w:val="20"/>
          <w:szCs w:val="20"/>
          <w:lang w:bidi="fa-IR"/>
        </w:rPr>
        <w:sym w:font="AGA Arabesque" w:char="F072"/>
      </w:r>
      <w:r w:rsidRPr="081D4AC6">
        <w:rPr>
          <w:rFonts w:cs="2  Badr" w:hint="cs"/>
          <w:sz w:val="20"/>
          <w:szCs w:val="20"/>
          <w:rtl/>
          <w:lang w:bidi="fa-IR"/>
        </w:rPr>
        <w:t xml:space="preserve">، لتتبعن سنن من کان قبلکم 13/312 شماره 732، و مسلم (با شرح نووی) کتاب العلم، باب اتباع سنن یهودی و نصاری 8/472-2669. </w:t>
      </w:r>
    </w:p>
  </w:footnote>
  <w:footnote w:id="41">
    <w:p w:rsidR="08BE2AC7" w:rsidRPr="081D4AC6" w:rsidRDefault="08BE2AC7" w:rsidP="00B13D57">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ارشاد الفحول شوکانی 1/55 او لسان العرب بن منظور 13/225، و معجم الوسیط ابراهیم انیس و یارانش 1/455. </w:t>
      </w:r>
    </w:p>
  </w:footnote>
  <w:footnote w:id="42">
    <w:p w:rsidR="08BE2AC7" w:rsidRPr="081D4AC6" w:rsidRDefault="08BE2AC7" w:rsidP="00E70E3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حجیة السنة للدکتور عبدالغنی عبدالخالق ص 46. </w:t>
      </w:r>
    </w:p>
  </w:footnote>
  <w:footnote w:id="43">
    <w:p w:rsidR="08BE2AC7" w:rsidRPr="081D4AC6" w:rsidRDefault="08BE2AC7" w:rsidP="00BB37B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الفکر المنهجی عند المحدثین ص 27. </w:t>
      </w:r>
    </w:p>
  </w:footnote>
  <w:footnote w:id="44">
    <w:p w:rsidR="08BE2AC7" w:rsidRPr="081D4AC6" w:rsidRDefault="08BE2AC7" w:rsidP="00C77BF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13/225، و قاموس المحیط 4/233. </w:t>
      </w:r>
    </w:p>
  </w:footnote>
  <w:footnote w:id="45">
    <w:p w:rsidR="08BE2AC7" w:rsidRPr="081D4AC6" w:rsidRDefault="08BE2AC7" w:rsidP="0072634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مفاتیح الغیب للفخر الرازی 3/54. </w:t>
      </w:r>
    </w:p>
  </w:footnote>
  <w:footnote w:id="46">
    <w:p w:rsidR="08BE2AC7" w:rsidRPr="081D4AC6" w:rsidRDefault="08BE2AC7" w:rsidP="0821752A">
      <w:pPr>
        <w:pStyle w:val="a6"/>
        <w:ind w:left="227" w:hanging="227"/>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مالک در موطا خود کتاب سهو باب العمل فی السهو 1/100 شماره 2 آورده که ابن عبدالبر گفته است که ندیده‌ام که به اسناد یا قطع این حدیث را کسی از پیامبر</w:t>
      </w:r>
      <w:r w:rsidRPr="081D4AC6">
        <w:rPr>
          <w:rFonts w:cs="2  Badr" w:hint="cs"/>
          <w:sz w:val="20"/>
          <w:szCs w:val="20"/>
          <w:lang w:bidi="fa-IR"/>
        </w:rPr>
        <w:sym w:font="AGA Arabesque" w:char="F072"/>
      </w:r>
      <w:r w:rsidRPr="081D4AC6">
        <w:rPr>
          <w:rFonts w:cs="2  Badr" w:hint="cs"/>
          <w:sz w:val="20"/>
          <w:szCs w:val="20"/>
          <w:rtl/>
          <w:lang w:bidi="fa-IR"/>
        </w:rPr>
        <w:t xml:space="preserve"> روایت کرده باشد. و اين يكي از احاديث چهارگانه در موطأ است که در غیر موطأ مسند یا مرسلش یافت نمی‌شود. و معنایش علم اصول صحیح می‌باشد. </w:t>
      </w:r>
    </w:p>
  </w:footnote>
  <w:footnote w:id="47">
    <w:p w:rsidR="08BE2AC7" w:rsidRPr="081D4AC6" w:rsidRDefault="08BE2AC7" w:rsidP="00F563D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13/225، و قاموس المحیط 4/233، و معجم الوسیط 1/455. </w:t>
      </w:r>
    </w:p>
  </w:footnote>
  <w:footnote w:id="48">
    <w:p w:rsidR="08BE2AC7" w:rsidRPr="081D4AC6" w:rsidRDefault="08BE2AC7" w:rsidP="0060182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قاموس المحیط 4/239، و معجم الوسیط 1/456. </w:t>
      </w:r>
    </w:p>
  </w:footnote>
  <w:footnote w:id="49">
    <w:p w:rsidR="08BE2AC7" w:rsidRPr="081D4AC6" w:rsidRDefault="08BE2AC7" w:rsidP="00F9457C">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طبری: محمد پسر جریر پسر زید، الطبری، ابو محمد، مؤلف تفسیر کبیر، و تاریخ الشهیر، امام مجتهدی که از کسی تقلید نکرده است، و در فنون زیادی پیشتاز بوده است از جمله: تفسیر، حدیث، فقه، تاریخ، و غیره فوت او سال 310 ه‍ است شرح حالش در: تاریخ بعد او از خطیب بغدادی 2/162 شماره 589، و وفیات الاعیان 4/191، 192 شماره 570، و طبقات المفسرین للداودی 2/110/118 شماره 468، و طبقات المفسرین للسیوطی ص 82 شماره 93، و شذرات الذهب لابن عماد 2/260، طبقات الفقهاء الشافعیين لابن کثیر 1/222 شماره 23 آمده است. </w:t>
      </w:r>
    </w:p>
  </w:footnote>
  <w:footnote w:id="50">
    <w:p w:rsidR="08BE2AC7" w:rsidRPr="081D4AC6" w:rsidRDefault="08BE2AC7" w:rsidP="085B14F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لبید: ابو عقیل لبید پسر ربیعة العامری، پدرش بخاطر بخشش و سخاوتش، به بهار محتاجان مشهور بود و لبید هم مانند پدرش با سخاوت بزرگ شد، فوتش سال 41 ه‍ بوده است شرح حالش در: الاعلام زرکلی 6/104، و الشعر و الشعراء لابن قتیبه 1/274-285 شماره 25، و مرآة الجنان للشافعی 1/119، و ادباء العرب لبطرس البستانی 1/144-151 آمده است. </w:t>
      </w:r>
    </w:p>
  </w:footnote>
  <w:footnote w:id="51">
    <w:p w:rsidR="08BE2AC7" w:rsidRPr="081D4AC6" w:rsidRDefault="08BE2AC7" w:rsidP="007A16C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جامع البیان فی تأویل ای القرآن 4/100. </w:t>
      </w:r>
    </w:p>
  </w:footnote>
  <w:footnote w:id="52">
    <w:p w:rsidR="08BE2AC7" w:rsidRPr="081D4AC6" w:rsidRDefault="08BE2AC7" w:rsidP="0058706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قرطبی: محمد پسر احمد پسر ابی بکر پسر فرح انصاری خزرجی مالکی ابو عبدالله قرطبی، او مفسری با تقوا و زاهد و دانشمندی بسیار فاضل بود. از تألیفات اوست الجامع لاحکام القرآن و شرح السماء احسنی فوت 8 سال 671 ه‍ اتفاق افتاده و شرح حالش در: طبقات المفسرین للداودی 2/69-70 شماره 434 و طبقات المفسرین للسیوطی ص 79 شماره 88، و شذرات الذهب 5/235، و دیباج المذهب لابن فرحون 406 شماره 549، و شجرة النور الزکیه محمد مخلوف ص 197 شماره 666 مذکور و مبسوط است. </w:t>
      </w:r>
    </w:p>
  </w:footnote>
  <w:footnote w:id="53">
    <w:p w:rsidR="08BE2AC7" w:rsidRPr="081D4AC6" w:rsidRDefault="08BE2AC7" w:rsidP="0837598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مفضل: مفضل پسر سلمه، ابو طالب، لغت‌شناس، ادیب از تألیفات او می‌توان الفاخر فیما تلحن به العامة و جماهیر القبائل را نام برد. در سال 290 ه‍ فوت کرده است. شرح حال او در تاریخ بغدادی 13</w:t>
      </w:r>
      <w:r w:rsidRPr="081D4AC6">
        <w:rPr>
          <w:rFonts w:ascii="Times New Roman" w:hAnsi="Times New Roman" w:cs="2  Badr" w:hint="cs"/>
          <w:sz w:val="20"/>
          <w:szCs w:val="20"/>
          <w:rtl/>
          <w:lang w:bidi="fa-IR"/>
        </w:rPr>
        <w:t xml:space="preserve">/124 شماره 7109 و وفیات الاعیان لابن خلکان 4/205-206 شماره 579 در شرح حال پسرش محمد پسر فضل و بغیة الوعاة سیوطی 2/296 آمده است. </w:t>
      </w:r>
    </w:p>
  </w:footnote>
  <w:footnote w:id="54">
    <w:p w:rsidR="08BE2AC7" w:rsidRPr="081D4AC6" w:rsidRDefault="08BE2AC7" w:rsidP="00AC52D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الجامع لاحکام القرآن 4/216. </w:t>
      </w:r>
    </w:p>
  </w:footnote>
  <w:footnote w:id="55">
    <w:p w:rsidR="08BE2AC7" w:rsidRPr="081D4AC6" w:rsidRDefault="08BE2AC7" w:rsidP="0837598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شوکانی محمد پسر علی محمد شوکانی، فقيه مجتهد از علمای بزرگ یمن اهل صنعاء، از تألیفات اوست: شماره 2013 فتح القدیر در تفسیر و ارشاد الفحول در اصول فقه فوت او بسال 1250 ه‍ بوده است شرح حالش در: بدر الطالع شوکانی 2/214-225 شماره 482 و فتح المبین عبدالله المراغی 3/144-145 و اصول فقه تاریخه و رجاله دکتر شعبان اسماعیل، ص 530-532 و رسالة المستطرفه لکتانی ص 152 و اعلام زرکلی 190/7 معجم المؤمنین کحالة 533/11 مذکور است. </w:t>
      </w:r>
    </w:p>
  </w:footnote>
  <w:footnote w:id="56">
    <w:p w:rsidR="08BE2AC7" w:rsidRPr="081D4AC6" w:rsidRDefault="08BE2AC7" w:rsidP="00EC0A9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ارشاد الفحول 1/155. </w:t>
      </w:r>
    </w:p>
  </w:footnote>
  <w:footnote w:id="57">
    <w:p w:rsidR="08BE2AC7" w:rsidRPr="081D4AC6" w:rsidRDefault="08BE2AC7" w:rsidP="00E57A3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کسائی علی پسر حمزه الکوفی معروف به کسائی، قرائت را از حمزه زیات یاد گرفته است، و قسمت بیشتر علم نحو را نزد معاذ الهراء، سپس خلیل پسر احمد در بصره آموخته است. فوتش بسال 189 ه‍ است و شرح حالش در: وفیات العیان ابن خلکان 3/295-297 شماره 233، و بغیة الوعاة سیوطی 2/162-164 مشاره 1701 و طبقات المفسرین داودی 1/404-409 شماره 349 طبقات القراء ابن جزری 1/535، و طبقات القرآء ذهبی 1/100، و لباب فی تهذیب الانساب 3/97، و فهرست لابن الندیم ص 103 یافتنی است. </w:t>
      </w:r>
    </w:p>
  </w:footnote>
  <w:footnote w:id="58">
    <w:p w:rsidR="08BE2AC7" w:rsidRPr="081D4AC6" w:rsidRDefault="08BE2AC7" w:rsidP="002F4C6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دراسات فی الحدیث النبوی 1/5، 11 با کمی تصرف. </w:t>
      </w:r>
    </w:p>
  </w:footnote>
  <w:footnote w:id="59">
    <w:p w:rsidR="08BE2AC7" w:rsidRPr="081D4AC6" w:rsidRDefault="08BE2AC7" w:rsidP="0837598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قاموس المحیط 1/163. </w:t>
      </w:r>
    </w:p>
  </w:footnote>
  <w:footnote w:id="60">
    <w:p w:rsidR="08BE2AC7" w:rsidRPr="081D4AC6" w:rsidRDefault="08BE2AC7" w:rsidP="00EE724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تاج العروس زبیدی 1/613. </w:t>
      </w:r>
    </w:p>
  </w:footnote>
  <w:footnote w:id="61">
    <w:p w:rsidR="08BE2AC7" w:rsidRPr="081D4AC6" w:rsidRDefault="08BE2AC7" w:rsidP="08A959E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زمخشری: ابو القاسم، محمود پسر عمر پسر محمد زمخشری، عالم نحوی، لغت شناس معتزلی، مفسر، ملقب به جار الله به خاطر اینکه مدت زمانی همسایه مکه بوده است، از تألیفات اوست الکشاف عن حقائق التنزیل، و الفائق فی غریب الحدیث، فوت او بسال 538 ه‍ بوده است شرح حالش را در وفیات الاعیان ابن خلکان 5/168-174 شماره 711، و بغیة الوعاة سیوطی 2/279، شماره 1977، و اشارة التعیین فی تراجم النحاة و اللغویین از عبدالباقی الیمانی، ص 345 شماره 210، و طبقات المفسرین للسیوطی، ص 48 شماره 147 و طبقات المفسرین داودی 2/314 شماره 625 می‌توان یافت. </w:t>
      </w:r>
    </w:p>
  </w:footnote>
  <w:footnote w:id="62">
    <w:p w:rsidR="08BE2AC7" w:rsidRPr="081D4AC6" w:rsidRDefault="08BE2AC7" w:rsidP="08A959E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الکشاف زمخشری 2/243. </w:t>
      </w:r>
    </w:p>
  </w:footnote>
  <w:footnote w:id="63">
    <w:p w:rsidR="08BE2AC7" w:rsidRPr="081D4AC6" w:rsidRDefault="08BE2AC7" w:rsidP="00BF250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حیان: محمد پسر یوسف پسر علی پسر یوسف، اثیرالدین ابوحیان، غرناطی، از علماء بزرگ زبان عربی و علوم تفسیر و حدیث بود، از تألیفات او می‌توان به بحر المحیط در تفسیر و التذکرة فی العربیة، و عقد اللآلی در قراءآت اشاره نمود. فوتش به سال 745 ه‍ بوده و شرح حالش در پاورقی تذکرة الحفاظ ص 23، و طبقات الشافعیة ابن سبکی 6/31، و طبقات المفسرین داودی 2/287-291 شماره 608، و شذرات الذهب 6/145، و اعلام 7/153، و الرسالة المستطرفة ص 101 به طور مبسوط ذکر شده است. </w:t>
      </w:r>
    </w:p>
  </w:footnote>
  <w:footnote w:id="64">
    <w:p w:rsidR="08BE2AC7" w:rsidRPr="081D4AC6" w:rsidRDefault="08BE2AC7" w:rsidP="0045239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بحر المحیط ابو حیان 5/281 در تفسیر اول سوره یوسف. </w:t>
      </w:r>
    </w:p>
  </w:footnote>
  <w:footnote w:id="65">
    <w:p w:rsidR="08BE2AC7" w:rsidRPr="081D4AC6" w:rsidRDefault="08BE2AC7" w:rsidP="000C0A6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بحث فی علوم الحدیث از استاد بزرگوار دکتر عزت عطیه ص 10. </w:t>
      </w:r>
    </w:p>
  </w:footnote>
  <w:footnote w:id="66">
    <w:p w:rsidR="08BE2AC7" w:rsidRPr="081D4AC6" w:rsidRDefault="08BE2AC7" w:rsidP="0029780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تیسیر اللطیف الخبیر فی علوم حدیث البشیر النذیر ص 11. </w:t>
      </w:r>
    </w:p>
  </w:footnote>
  <w:footnote w:id="67">
    <w:p w:rsidR="08BE2AC7" w:rsidRPr="081D4AC6" w:rsidRDefault="08BE2AC7" w:rsidP="00BD39B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جابر پسر عبدالله: صحابی بزرگوار شرح حالش را در اصابة 2/45 شماره 1022، و استیعاب 1/219 شماره 290، و اسد الغابة 1/492 شماره 647، و تاریخ الصحابة ص 58 شماره 183، و مشاهیر علماء الامصار ص 17 شماره 25، و تذکرة الحفاظ 1/43 شماره 21، و طبقات الحفاظ سیوطی ص 19 شاره 21 بخوانید. </w:t>
      </w:r>
    </w:p>
  </w:footnote>
  <w:footnote w:id="68">
    <w:p w:rsidR="08BE2AC7" w:rsidRPr="081D4AC6" w:rsidRDefault="08BE2AC7" w:rsidP="008E1C08">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مسلم (با شرح نووی) کتاب الجمعة باب تخفیف نماز و جمعة 3/418 شماره 867. </w:t>
      </w:r>
    </w:p>
  </w:footnote>
  <w:footnote w:id="69">
    <w:p w:rsidR="08BE2AC7" w:rsidRPr="081D4AC6" w:rsidRDefault="08BE2AC7" w:rsidP="00730F1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زید پسر ثابت صحابی گرامی شرح حالش را در: اصابة 1/561 شماره 2887 و استیعاب 3/136 شماره 845، و اسد الغابة 2/346 شماره 1824، و تذکرة الحفاظ 1/30 شماره 15، و طبقات الحفاظ سیوطی ص 17، شماره 15، و تاریخ الصحابة ص 105 شماره 469، و مشاهیر علماء الامصار ص 16 شماره 22 خواهید یافت. </w:t>
      </w:r>
    </w:p>
  </w:footnote>
  <w:footnote w:id="70">
    <w:p w:rsidR="08BE2AC7" w:rsidRPr="081D4AC6" w:rsidRDefault="08BE2AC7" w:rsidP="003D770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داود در سنن خود در کاب علم، آن را با لفظ خود روایت کرده باب فضل نشر العلم 3/323 شماره 3660 و با لفظ مسلم هم ترمذی در سنن خود کاب علم، باب تشویق تبلیغ سمع 5/33 شماره 2656 آن آورده است و ابو عیسی در باب عبدالله بن مسعود، و معاذ بن جبل، و جبیر پسر مطعم، و ابی الدرداء و انس گفته است: حدیث پسر ثابت حدیثی حسن و نیکو است، ابو ماجه هم در مقدمه سن خود باب تبلیغ علم آن را روایت کرده است، 1/84 شماره 23. </w:t>
      </w:r>
    </w:p>
  </w:footnote>
  <w:footnote w:id="71">
    <w:p w:rsidR="08BE2AC7" w:rsidRPr="081D4AC6" w:rsidRDefault="08BE2AC7" w:rsidP="0073119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مغیره بن شعبة: صحابی گرامی شرح حالش در: اصابة 3/452 شماره 8174، و استیعاب 4/1445 شماره 2483، و اسد الغابة 5/238 شماره 571، و تاریخ صحابة ص 230 شماره 1237، و مشاهیر علماء الامصار شماره 269، و تجرید اسماء الصحابة 2/91 موجود است. </w:t>
      </w:r>
    </w:p>
  </w:footnote>
  <w:footnote w:id="72">
    <w:p w:rsidR="08BE2AC7" w:rsidRPr="081D4AC6" w:rsidRDefault="08BE2AC7" w:rsidP="0036461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مسلم (شرح نووی) در مقدمه‌اش آن را آورده است، در باب وجوب الروایة عن ثقات و ترک الکذابین و التخذیر من الکذب علی رسول الله</w:t>
      </w:r>
      <w:r w:rsidRPr="081D4AC6">
        <w:rPr>
          <w:rFonts w:cs="2  Badr" w:hint="cs"/>
          <w:sz w:val="20"/>
          <w:szCs w:val="20"/>
          <w:lang w:bidi="fa-IR"/>
        </w:rPr>
        <w:sym w:font="AGA Arabesque" w:char="F072"/>
      </w:r>
      <w:r w:rsidRPr="081D4AC6">
        <w:rPr>
          <w:rFonts w:cs="2  Badr" w:hint="cs"/>
          <w:sz w:val="20"/>
          <w:szCs w:val="20"/>
          <w:rtl/>
          <w:lang w:bidi="fa-IR"/>
        </w:rPr>
        <w:t xml:space="preserve"> 1/95. </w:t>
      </w:r>
    </w:p>
  </w:footnote>
  <w:footnote w:id="73">
    <w:p w:rsidR="08BE2AC7" w:rsidRPr="081D4AC6" w:rsidRDefault="08BE2AC7" w:rsidP="004E351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علوم الحدیث و مصطلحه با تغییراتی کم ص 9-10. </w:t>
      </w:r>
    </w:p>
  </w:footnote>
  <w:footnote w:id="74">
    <w:p w:rsidR="08BE2AC7" w:rsidRPr="081D4AC6" w:rsidRDefault="08BE2AC7" w:rsidP="007602B7">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اصول الحدیث، علومه، و مصطلحه، دکتر محمد عجاج الخطیب ص 18. </w:t>
      </w:r>
    </w:p>
  </w:footnote>
  <w:footnote w:id="75">
    <w:p w:rsidR="08BE2AC7" w:rsidRPr="081D4AC6" w:rsidRDefault="08BE2AC7" w:rsidP="008E24A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شذرات من علوم السنة از استاد بزرگوار دکتر احمدی ابو النور 1/44، و علوم الحدیث از استاد دکتر مروان شاهین ص 16. </w:t>
      </w:r>
    </w:p>
  </w:footnote>
  <w:footnote w:id="76">
    <w:p w:rsidR="08BE2AC7" w:rsidRPr="081D4AC6" w:rsidRDefault="08BE2AC7" w:rsidP="00257582">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«الإحکام فی اصول الاحاکم» آمدی 1/127، و التقریر و التحبیر لابن امیر الحاج 2/223، و غایة الوصول شرح لب الاصول زکریا الانصاری ص 91، و مناهج العقول بدخشی 2/269، و ارشاد الفحول شوکانی 1/55، و اصول فقه خضری ص 250، 251. </w:t>
      </w:r>
    </w:p>
  </w:footnote>
  <w:footnote w:id="77">
    <w:p w:rsidR="08BE2AC7" w:rsidRPr="081D4AC6" w:rsidRDefault="08BE2AC7" w:rsidP="002C3E4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تیسیر اللطیف الخبیر فی علوم حدیث البشیر النذیر از دکتر مروان شاهین ص 13. </w:t>
      </w:r>
    </w:p>
  </w:footnote>
  <w:footnote w:id="78">
    <w:p w:rsidR="08BE2AC7" w:rsidRPr="081D4AC6" w:rsidRDefault="08BE2AC7" w:rsidP="00DF5F3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عمر بن خطاب: صحابی بزرگوار شرح حالش در اصابة 3/518 شماره 5752، و استعیاب 3/1144 شماره 1878 و اسد الغابة 4/137 شماره 3830، و تذکرة الحفاظ 5/1 شماره 2، و طبقات الحفاظ ص 13 شماره 2، و تاریخ الصحابة ص 23 شماره 2، و مشاهیر علماء الامصار ص 10 شماره 3، و تجرید اسماء الصحابة 1/397 موجود است. </w:t>
      </w:r>
    </w:p>
  </w:footnote>
  <w:footnote w:id="79">
    <w:p w:rsidR="08BE2AC7" w:rsidRPr="081D4AC6" w:rsidRDefault="08BE2AC7" w:rsidP="00E273D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عبدالرحمن بن عوف: صحابی گرامی، شرح حالش در اصابة 456/2 مشاره 5195 و استیعاب 2/844 شماره 1455، و اسد الغابة 475/3 شماره 3370 و تاریخ الصحابة ص 25 شماره 9، و مشاهیر علماء الامصار ص 14 شماره 12 آمده است. </w:t>
      </w:r>
    </w:p>
  </w:footnote>
  <w:footnote w:id="80">
    <w:p w:rsidR="08BE2AC7" w:rsidRPr="081D4AC6" w:rsidRDefault="08BE2AC7" w:rsidP="00003CD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علی بن ابی طالب: صحابی گرامی شرح حالش در: اصابه 507/2 شماره 5704، و استعیاب 3/1089 شماره 1855، و اسد الغابة 4/87 شماره 3789 و تاریخ الصحابة ص 24 شماره 4، و مشاهیر علماء الامصار ص 11 شماره 5، و تذکرة الحفاظ 1/10 شماره 4، و طبقات الحفاظ للسیوطی ص 14 شماره 4 موجود می باشد. </w:t>
      </w:r>
    </w:p>
  </w:footnote>
  <w:footnote w:id="81">
    <w:p w:rsidR="08BE2AC7" w:rsidRPr="081D4AC6" w:rsidRDefault="08BE2AC7" w:rsidP="006352E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مالک در مؤطأ کتاب الاشربة، باب الحد فی الخمر 2/642 شماره آمده است. </w:t>
      </w:r>
    </w:p>
  </w:footnote>
  <w:footnote w:id="82">
    <w:p w:rsidR="08BE2AC7" w:rsidRPr="081D4AC6" w:rsidRDefault="08BE2AC7" w:rsidP="08695A7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اعتصام شاطبی 2/119 و نك: منزلة السنة من الکتاب از استاد محمد سعید منصور ص 81-96. </w:t>
      </w:r>
    </w:p>
  </w:footnote>
  <w:footnote w:id="83">
    <w:p w:rsidR="08BE2AC7" w:rsidRPr="081D4AC6" w:rsidRDefault="08BE2AC7" w:rsidP="00DA603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حدیث در صحیح بخاری (شرح فتح الباری) کتاب فضائل قرآن، باب جمع قرآن 8/628 شماره 4986. </w:t>
      </w:r>
    </w:p>
  </w:footnote>
  <w:footnote w:id="84">
    <w:p w:rsidR="08BE2AC7" w:rsidRPr="081D4AC6" w:rsidRDefault="08BE2AC7" w:rsidP="00B4563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موافقات شاطبی 4/605 نك: المدخل الی السنة النبویة ص 32، 33. </w:t>
      </w:r>
    </w:p>
  </w:footnote>
  <w:footnote w:id="85">
    <w:p w:rsidR="08BE2AC7" w:rsidRPr="081D4AC6" w:rsidRDefault="08BE2AC7" w:rsidP="00A3549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عرباض بن ساریة: صحابی گرامی شرح حالش در: اصابة 2/473 شماره 5501، و استعیاب 3/1238 شماره 2026، و اسد الغابة 4/19 شماره 3660، و تاریخ الصحابة 199 شماره 1062، و مشاهیر علماء الامصار ص 65 شماه 331 موجود است. </w:t>
      </w:r>
    </w:p>
  </w:footnote>
  <w:footnote w:id="86">
    <w:p w:rsidR="08BE2AC7" w:rsidRPr="081D4AC6" w:rsidRDefault="08BE2AC7" w:rsidP="005661B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داود در سنن خود کتاب السنة، باب لزوم سنت 4/200 شماره 4607 و ترمذی کتاب علم، باب آنچه در مود لزوم سنت و اجتناب بدعت آمده است 5/43-44 شماره 2676، و ابن ماجه در مقدمه، باب تبعیت خلفاء راشدین راه یافته 1/15-17 شماره 42-43 و غیر آنها. </w:t>
      </w:r>
    </w:p>
  </w:footnote>
  <w:footnote w:id="87">
    <w:p w:rsidR="08BE2AC7" w:rsidRPr="081D4AC6" w:rsidRDefault="08BE2AC7" w:rsidP="00BD1257">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عبدالله بن عمر: صحابی بزرگوار شرح حالش در: اصابة 2/351 شماره 4856، و استعیاب 3/256 شماره 1636، و اسد الغابة 3/345 شماره 3092، و تجریر اسماء الصحابة 1/326، و تاریخ الصحابة شماره 721، و مشاهیر علما الامصار ص 71 شماره 377، و تذکرة الحفاظ 1/41 شماره 19، و طبقات الحفاظ سیوطی ص 18 شماره 19 آمده است. </w:t>
      </w:r>
    </w:p>
  </w:footnote>
  <w:footnote w:id="88">
    <w:p w:rsidR="08BE2AC7" w:rsidRPr="081D4AC6" w:rsidRDefault="08BE2AC7" w:rsidP="00FA4AF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از ترمذی کتاب ایمان، باب آنچه در مورد افتراق این امت آمده است 26/5 شماره 2641، و ابو عیسی گفته است این حدیث غریب و مفسر است و فقط بدین گونه روایت شده و در جای دیگر دیده نشده است، نك: اسوصل الحدیث علومه و مصطلحه دکتر محمد عجاج الخطیب با تغییرات کمی ص 21، 22. </w:t>
      </w:r>
    </w:p>
  </w:footnote>
  <w:footnote w:id="89">
    <w:p w:rsidR="08BE2AC7" w:rsidRPr="081D4AC6" w:rsidRDefault="08BE2AC7" w:rsidP="000903E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مالک بن انس: امام مالک بن انس، یکی از علماء اسلام، پیشوای مدینه، صاحب موطأ، فوت در سال 179 ه‍ بوده است. شرح حالش در: تذکره الحفاظ 1/207 شماره 199 و طبقات المفسرین داودی 2/294 شماره 613، و دیباج المذهب ص 56، و شذرات الذهب 1/289، و ثقات عجلی ص 417 شماره 1521، و مروج الذهب 350/3، و مشاهیر علماء الامصار ص 169 شماره 1110 موجود است. </w:t>
      </w:r>
    </w:p>
  </w:footnote>
  <w:footnote w:id="90">
    <w:p w:rsidR="08BE2AC7" w:rsidRPr="081D4AC6" w:rsidRDefault="08BE2AC7" w:rsidP="08192DF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عمر بن عبدالعزیز: عمر پسر عبدالعزیز پسر مروان پسر حکم پسر ابی العاص اموی، امیر المؤمنین، مادرش ام عاصم دختر عاصم پسر عمر بن خطاب، فرماندار ولید در شهر مدینه، و به مانند وزیری بود برای سلیمان، و پس از او خلیفه گردید و در مدت دو سال و نیم جزء خلفاء راشدین بود، فوتش در سال 101 ه‍ بود. و شرح حالش در: تذکرة الحفاظ 1/188 شماره 104، و طبقات الحفاظ سیوطی ص 53 شماره 101، و تقریب التهذیب 1/722 شماره 4956، و الکاشف 2/65 شماره 4089 و مشاهیر علماء المصار ص 209 شماره 1411 آمده است. </w:t>
      </w:r>
    </w:p>
  </w:footnote>
  <w:footnote w:id="91">
    <w:p w:rsidR="08BE2AC7" w:rsidRPr="081D4AC6" w:rsidRDefault="08BE2AC7" w:rsidP="007A57B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خطیب در فقیه و متفقه، باب گفتار در وجوب پیروی از روش سلف در موارد اجماع‌شان یا مخالفشان و اینکه خروج از آن جایز نیست 1/435 شماره 455، و آجری در شریعت ص 48، 65، 306، و ابن عبدالرحمن در جامع بیان العلم، باب تشویق بر لزومیت سنت و بسنده کردن به سنت 2/187. </w:t>
      </w:r>
    </w:p>
  </w:footnote>
  <w:footnote w:id="92">
    <w:p w:rsidR="08BE2AC7" w:rsidRPr="081D4AC6" w:rsidRDefault="08BE2AC7" w:rsidP="009A719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سالم: سالم پسر عبدالله پسر عمر به خطاب قریش عدوی، ابن عمر یا ابو عبدالله، مدنی، یکي از فقهای هفتگانه، بسیار عابد و بزرگوار و محقق، در متانت و وقار مانند پدرش بود. از پدرش و ابو هریره روایت کرده است. و زهری و صالح بن کسیان از او روایت کرده‌اند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فوت سال 106 ه‍ شرح حالش در تقریب التهذیب 1/335 شماره 2182، و الکاشف 1/422 شماره 1773، و الجرح و التعدیل 3/168، و تاریخ الثقات عجلی ص 174 شماره 499، و مشاهیر علماء الامصار ص 85 شماره 438. </w:t>
      </w:r>
    </w:p>
  </w:footnote>
  <w:footnote w:id="93">
    <w:p w:rsidR="08BE2AC7" w:rsidRPr="081D4AC6" w:rsidRDefault="08BE2AC7" w:rsidP="00E3290C">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عبدالله بن عمر: صحابه گرامی شرح حالش در: اصابة 2/347 شماره 4852، و استعیاب 3/340 شماره 1630، اسد الغابة 3/336 شماره 3082 و تذکرة الحفاظ 1/37 شماره 17، و تاریخ الصحابة 149 شماره 719، و مشاهیر العلماء الامصار ص 23 شماره 55 و تجرید اسماء الصحابة 1/325. </w:t>
      </w:r>
    </w:p>
  </w:footnote>
  <w:footnote w:id="94">
    <w:p w:rsidR="08BE2AC7" w:rsidRPr="081D4AC6" w:rsidRDefault="08BE2AC7" w:rsidP="0009614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احمد در مسندش 2/95. </w:t>
      </w:r>
    </w:p>
  </w:footnote>
  <w:footnote w:id="95">
    <w:p w:rsidR="08BE2AC7" w:rsidRPr="081D4AC6" w:rsidRDefault="08BE2AC7" w:rsidP="00AD562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درسات فی الحدیث النبوی دکتر اعظمی 1/5-11 با تغییرات، نک السنه فی مواجهه اعدائها ص 36 به بعد. </w:t>
      </w:r>
    </w:p>
  </w:footnote>
  <w:footnote w:id="96">
    <w:p w:rsidR="08BE2AC7" w:rsidRPr="081D4AC6" w:rsidRDefault="08BE2AC7" w:rsidP="006A05C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حدیث متفق علیه از حدیث عائشه</w:t>
      </w:r>
      <w:r w:rsidRPr="081D4AC6">
        <w:rPr>
          <w:rFonts w:cs="2  Badr" w:hint="cs"/>
          <w:sz w:val="20"/>
          <w:szCs w:val="20"/>
          <w:lang w:bidi="fa-IR"/>
        </w:rPr>
        <w:sym w:font="AGA Arabesque" w:char="F074"/>
      </w:r>
      <w:r w:rsidRPr="081D4AC6">
        <w:rPr>
          <w:rFonts w:cs="2  Badr" w:hint="cs"/>
          <w:sz w:val="20"/>
          <w:szCs w:val="20"/>
          <w:rtl/>
          <w:lang w:bidi="fa-IR"/>
        </w:rPr>
        <w:t xml:space="preserve"> که بخاری روایت کرده (شرح فتح الباری) کتاب صلح باب اذا اصطلحوا علی جدر 5/355 شماره 2697. و مسلم (شرح نووی) کتاب قضاوت، باب نقض احکام باطل و رد محدثات امور 6/256، 257 شماره 1718. </w:t>
      </w:r>
    </w:p>
  </w:footnote>
  <w:footnote w:id="97">
    <w:p w:rsidR="08BE2AC7" w:rsidRPr="081D4AC6" w:rsidRDefault="08BE2AC7" w:rsidP="085F534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عبدالرحمن بن مهدی عبدالرحمن پسر مهدی پسر حسان بصری، ثقه، امین، عالم در حدیث و اسماء رجال، شافعی در حدیث به او مراجعه می‌کرد، و در مورد او فرمود: همتای در دنیا برای نمی‌یابم. فوت سال 198 ه‍ شرح حالش در: تقریب التهذیب 1/592 شماره 4032، و کاشف 1/645 شماره 3323، و الجرح و التعدیل 5/288 شماره 1382، وثقات عجلی، ص 299 شماره 985، و تذکرة الحافظ 1/329 شماره 313، و طبقات الحافظ سیوطی، ص 144 شماره 301، و طبقات الفقهاء الشافعین لابن کثیر 1/141 شماره 35. </w:t>
      </w:r>
    </w:p>
  </w:footnote>
  <w:footnote w:id="98">
    <w:p w:rsidR="08BE2AC7" w:rsidRPr="081D4AC6" w:rsidRDefault="08BE2AC7" w:rsidP="00EA644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اوزاعی: عبدالرحمن پسر عمر پسر یحمد، ابو عمرو اوزاعی، شیخ الاسلام، عالم اهل شام، صاحب مدرسه فقه، و مذهبش در شام گسترش فراوانی داشت، و در معرب و اسپانیای فعلی پیروانی زیادی داشت حتی قرن سی و چهار هجری، سپس در برابر مذهب شافعی و مالک پنهان شد. فوت سال 158 ه‍ - شرح حالش در تذکرة الحفاظ 1/178، شماره 177، و طبقات الحفاظ سیوطی ص 85 شماره 168، وثقات عجلی ص 296 شماره 97، و مشاهیر علماء الامصار ص 211، شماره 1425، وثقات ابن حبان 7/62، و وفیات الاعیان 3/127 شماره 361، و تهذیب التهذیب 6/238 شماره 484. </w:t>
      </w:r>
    </w:p>
  </w:footnote>
  <w:footnote w:id="99">
    <w:p w:rsidR="08BE2AC7" w:rsidRPr="081D4AC6" w:rsidRDefault="08BE2AC7" w:rsidP="085F534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سفیان بن عیینة: سفیان پسر عیینة پسر ابی عمران، ابن محمد کوفه‏ای سپس مکه</w:t>
      </w:r>
      <w:r w:rsidRPr="081D4AC6">
        <w:rPr>
          <w:rFonts w:cs="2  Badr" w:hint="eastAsia"/>
          <w:sz w:val="20"/>
          <w:szCs w:val="20"/>
          <w:rtl/>
          <w:lang w:bidi="fa-IR"/>
        </w:rPr>
        <w:t>‏ا</w:t>
      </w:r>
      <w:r w:rsidRPr="081D4AC6">
        <w:rPr>
          <w:rFonts w:cs="2  Badr" w:hint="cs"/>
          <w:sz w:val="20"/>
          <w:szCs w:val="20"/>
          <w:rtl/>
          <w:lang w:bidi="fa-IR"/>
        </w:rPr>
        <w:t xml:space="preserve">ی است، یکی از عالمان بزرگ اسلام است. ثقه، حافظ فقیه، امام، حجت بوده است، مگر اینکه در پیری حافظه‌اش کم شد، و گاهی جعل کرده است، با وجود این از ثقات می‌باشد، فوت سال 198 ه‍ شرح حالش در: تذکرة الحفاظ 1/262 شماره 249، و طبقات الحفاظ سیوطی ص 119 شماره 238، و طبقات المفسرین داودی 1/196 شماره 187، وثقات عجلی ص 194 شماره 577، و مشاهیر علماء الامصار ص 179 شماره 1181. </w:t>
      </w:r>
    </w:p>
  </w:footnote>
  <w:footnote w:id="100">
    <w:p w:rsidR="08BE2AC7" w:rsidRPr="081D4AC6" w:rsidRDefault="08BE2AC7" w:rsidP="00A44BD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الزرقانی علی الموطأ 1/3. </w:t>
      </w:r>
    </w:p>
  </w:footnote>
  <w:footnote w:id="101">
    <w:p w:rsidR="08BE2AC7" w:rsidRPr="081D4AC6" w:rsidRDefault="08BE2AC7" w:rsidP="085459D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علوم الحدیث و مصطلحه ص 6. </w:t>
      </w:r>
    </w:p>
  </w:footnote>
  <w:footnote w:id="102">
    <w:p w:rsidR="08BE2AC7" w:rsidRPr="081D4AC6" w:rsidRDefault="08BE2AC7">
      <w:pPr>
        <w:pStyle w:val="a6"/>
        <w:rPr>
          <w:rFonts w:cs="2  Badr" w:hint="cs"/>
          <w:sz w:val="20"/>
          <w:szCs w:val="20"/>
        </w:rPr>
      </w:pPr>
      <w:r w:rsidRPr="081D4AC6">
        <w:rPr>
          <w:rStyle w:val="a7"/>
          <w:rFonts w:cs="2  Badr"/>
          <w:sz w:val="20"/>
          <w:szCs w:val="20"/>
        </w:rPr>
        <w:footnoteRef/>
      </w:r>
      <w:r w:rsidRPr="081D4AC6">
        <w:rPr>
          <w:rFonts w:cs="2  Badr" w:hint="cs"/>
          <w:sz w:val="20"/>
          <w:szCs w:val="20"/>
          <w:rtl/>
        </w:rPr>
        <w:t>-</w:t>
      </w:r>
      <w:r w:rsidRPr="081D4AC6">
        <w:rPr>
          <w:rFonts w:cs="2  Badr"/>
          <w:sz w:val="20"/>
          <w:szCs w:val="20"/>
          <w:rtl/>
        </w:rPr>
        <w:t xml:space="preserve"> </w:t>
      </w:r>
      <w:r w:rsidRPr="081D4AC6">
        <w:rPr>
          <w:rFonts w:cs="2  Badr" w:hint="cs"/>
          <w:sz w:val="20"/>
          <w:szCs w:val="20"/>
          <w:rtl/>
          <w:lang w:bidi="fa-IR"/>
        </w:rPr>
        <w:t>الرسالة المستطرفة ص 32.</w:t>
      </w:r>
    </w:p>
  </w:footnote>
  <w:footnote w:id="103">
    <w:p w:rsidR="08BE2AC7" w:rsidRPr="081D4AC6" w:rsidRDefault="08BE2AC7" w:rsidP="00D152C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الحدیث النبوی مصطلحه، بلاغته، کتبه ص 146. </w:t>
      </w:r>
    </w:p>
  </w:footnote>
  <w:footnote w:id="104">
    <w:p w:rsidR="08BE2AC7" w:rsidRPr="081D4AC6" w:rsidRDefault="08BE2AC7" w:rsidP="001E1AD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متفق علیه از حدیث عایشه</w:t>
      </w:r>
      <w:r w:rsidRPr="081D4AC6">
        <w:rPr>
          <w:rFonts w:cs="2  Badr" w:hint="cs"/>
          <w:sz w:val="20"/>
          <w:szCs w:val="20"/>
          <w:lang w:bidi="fa-IR"/>
        </w:rPr>
        <w:sym w:font="AGA Arabesque" w:char="F074"/>
      </w:r>
      <w:r w:rsidRPr="081D4AC6">
        <w:rPr>
          <w:rFonts w:cs="2  Badr" w:hint="cs"/>
          <w:sz w:val="20"/>
          <w:szCs w:val="20"/>
          <w:rtl/>
          <w:lang w:bidi="fa-IR"/>
        </w:rPr>
        <w:t xml:space="preserve"> روایت بخاری (فتح الباری) کتاب آغاز وحی، باب شماره 3، 301 شماره 3، و مسلم (شرح نووی) کتاب ایمان، باب آغاز وحی بر رسول خدا</w:t>
      </w:r>
      <w:r w:rsidRPr="081D4AC6">
        <w:rPr>
          <w:rFonts w:cs="2  Badr" w:hint="cs"/>
          <w:sz w:val="20"/>
          <w:szCs w:val="20"/>
          <w:lang w:bidi="fa-IR"/>
        </w:rPr>
        <w:sym w:font="AGA Arabesque" w:char="F072"/>
      </w:r>
      <w:r w:rsidRPr="081D4AC6">
        <w:rPr>
          <w:rFonts w:cs="2  Badr" w:hint="cs"/>
          <w:sz w:val="20"/>
          <w:szCs w:val="20"/>
          <w:rtl/>
          <w:lang w:bidi="fa-IR"/>
        </w:rPr>
        <w:t xml:space="preserve"> 1/474 شماره 160. </w:t>
      </w:r>
    </w:p>
  </w:footnote>
  <w:footnote w:id="105">
    <w:p w:rsidR="08BE2AC7" w:rsidRPr="081D4AC6" w:rsidRDefault="08BE2AC7" w:rsidP="00A13632">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رجوع کن حدیث ذکر شده. </w:t>
      </w:r>
    </w:p>
  </w:footnote>
  <w:footnote w:id="106">
    <w:p w:rsidR="08BE2AC7" w:rsidRPr="081D4AC6" w:rsidRDefault="08BE2AC7" w:rsidP="002C773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متفق علیه از حدیث ابو سفیان بن حرب (بخاری در شرح فتح الباری) کتاب آغاز وحی باب شماره 6، 1/42 شماره 7، و مسلم (شرح نووی) کتاب جهاد و سیر، باب کتاب نبی</w:t>
      </w:r>
      <w:r w:rsidRPr="081D4AC6">
        <w:rPr>
          <w:rFonts w:cs="2  Badr" w:hint="cs"/>
          <w:sz w:val="20"/>
          <w:szCs w:val="20"/>
          <w:lang w:bidi="fa-IR"/>
        </w:rPr>
        <w:sym w:font="AGA Arabesque" w:char="F072"/>
      </w:r>
      <w:r w:rsidRPr="081D4AC6">
        <w:rPr>
          <w:rFonts w:cs="2  Badr" w:hint="cs"/>
          <w:sz w:val="20"/>
          <w:szCs w:val="20"/>
          <w:rtl/>
          <w:lang w:bidi="fa-IR"/>
        </w:rPr>
        <w:t xml:space="preserve"> به سوی هر قل که او را به اسلام دعوت کرده است 346/6 شماره 1773. </w:t>
      </w:r>
    </w:p>
  </w:footnote>
  <w:footnote w:id="107">
    <w:p w:rsidR="08BE2AC7" w:rsidRPr="081D4AC6" w:rsidRDefault="08BE2AC7" w:rsidP="082E0C12">
      <w:pPr>
        <w:pStyle w:val="a6"/>
        <w:ind w:left="227" w:hanging="227"/>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جامع العلوم و الحکم 2/120، و مدخل الی السنة النبویة ص 33، 34. </w:t>
      </w:r>
    </w:p>
  </w:footnote>
  <w:footnote w:id="108">
    <w:p w:rsidR="08BE2AC7" w:rsidRPr="081D4AC6" w:rsidRDefault="08BE2AC7" w:rsidP="082E0C12">
      <w:pPr>
        <w:pStyle w:val="a6"/>
        <w:ind w:left="227" w:hanging="227"/>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حدیث و محدثون دکتر ابو زهو ص 10، و نک: تیسیر اللطیف الخبیر فی علوم حدیث البشیر النذیر دکتر مروان شاهین ص 28-29. </w:t>
      </w:r>
    </w:p>
  </w:footnote>
  <w:footnote w:id="109">
    <w:p w:rsidR="08BE2AC7" w:rsidRPr="081D4AC6" w:rsidRDefault="08BE2AC7" w:rsidP="085F5341">
      <w:pPr>
        <w:pStyle w:val="a6"/>
        <w:ind w:left="227" w:hanging="227"/>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نقل شده از کتاب قواعد روایت نزد حدیث شناسان از استاد صدیق بشیر ص 314. </w:t>
      </w:r>
    </w:p>
  </w:footnote>
  <w:footnote w:id="110">
    <w:p w:rsidR="08BE2AC7" w:rsidRPr="081D4AC6" w:rsidRDefault="08BE2AC7" w:rsidP="085F5341">
      <w:pPr>
        <w:pStyle w:val="a6"/>
        <w:ind w:left="227" w:hanging="227"/>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العقیده و الشریعة فی الاسلام: گلدزيهر ص 49، و آنهای که میان آنها فرق گذاشته‌اند. از استاد محمد رشید رضا، نک مجله المنار جلد 10/852-853. </w:t>
      </w:r>
    </w:p>
  </w:footnote>
  <w:footnote w:id="111">
    <w:p w:rsidR="08BE2AC7" w:rsidRPr="081D4AC6" w:rsidRDefault="08BE2AC7" w:rsidP="008819A1">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ضوابط الروایة عند المحدثین، ص 314-322 با تعبیراتی. </w:t>
      </w:r>
    </w:p>
  </w:footnote>
  <w:footnote w:id="11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العقیده و الشریعة فی الاسلام ص 49. </w:t>
      </w:r>
    </w:p>
  </w:footnote>
  <w:footnote w:id="11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دراسات فی الحدیث النبوی 1/6،5. </w:t>
      </w:r>
    </w:p>
  </w:footnote>
  <w:footnote w:id="11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اعاده تقییم الحدیث ص 78-79. </w:t>
      </w:r>
    </w:p>
  </w:footnote>
  <w:footnote w:id="11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برگرفته از منهجیة جمع السنة خانم دکتر غریة علی طه ص 62. </w:t>
      </w:r>
    </w:p>
  </w:footnote>
  <w:footnote w:id="11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اسلام عقیدة و شریعة ص 492-493. </w:t>
      </w:r>
    </w:p>
  </w:footnote>
  <w:footnote w:id="11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دراسات فی الحدیث النبوی 1/5-11. </w:t>
      </w:r>
    </w:p>
  </w:footnote>
  <w:footnote w:id="11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سنة النبویة بین اثبات الفاهمین و رفض الجاهلین ص 32 و بعد از آن با تغییراتی. </w:t>
      </w:r>
    </w:p>
  </w:footnote>
  <w:footnote w:id="11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دراسات فی الحدیث النبوی 1/7. </w:t>
      </w:r>
    </w:p>
  </w:footnote>
  <w:footnote w:id="12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ابن قیم الجوزیة: محمد پسر ابوبکر، پسر ایوب الزرعی الدمشقی، ابو عبدالله، فقیه حنبلی، عالم در اصول حدیث، نحو، نویسنده، خطیب و سخنران، تألیفات بسیاری دارد مشهورترین آنها: اعلام الموقعین عن رب العالمین، و زاد المعاد فی هدی خیر العباد، و غیر اینهاست، فوت سال 751 ه‍ بوده است شرح حال وی در: البدایة و النهایة ابن کثیر 14/234، و در الکامتة ابن الحجر 3/400-403 شماره 1067، و شذرات الذهب 6/168، و طبقات المفسرین داودی 2/93-97 شماره 456، و الوافی بالوفیات</w:t>
      </w:r>
      <w:r w:rsidRPr="081D4AC6">
        <w:rPr>
          <w:rFonts w:cs="2  Badr" w:hint="eastAsia"/>
          <w:sz w:val="20"/>
          <w:szCs w:val="20"/>
          <w:rtl/>
          <w:lang w:bidi="fa-IR"/>
        </w:rPr>
        <w:t>‌2/270</w:t>
      </w:r>
      <w:r w:rsidRPr="081D4AC6">
        <w:rPr>
          <w:rFonts w:cs="2  Badr" w:hint="cs"/>
          <w:sz w:val="20"/>
          <w:szCs w:val="20"/>
          <w:rtl/>
          <w:lang w:bidi="fa-IR"/>
        </w:rPr>
        <w:t xml:space="preserve"> موجود است. </w:t>
      </w:r>
    </w:p>
  </w:footnote>
  <w:footnote w:id="12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اغاثة اللهفان 2/323-324. </w:t>
      </w:r>
    </w:p>
  </w:footnote>
  <w:footnote w:id="12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حاکم در کتاب مستدرک (کتاب علم)، خطبة حجة الوداع 1/171-172 شماره 318 از حدیث ابن عباس</w:t>
      </w:r>
      <w:r w:rsidRPr="081D4AC6">
        <w:rPr>
          <w:rFonts w:cs="2  Badr" w:hint="cs"/>
          <w:sz w:val="20"/>
          <w:szCs w:val="20"/>
          <w:lang w:bidi="fa-IR"/>
        </w:rPr>
        <w:sym w:font="AGA Arabesque" w:char="F074"/>
      </w:r>
      <w:r w:rsidRPr="081D4AC6">
        <w:rPr>
          <w:rFonts w:cs="2  Badr" w:hint="cs"/>
          <w:sz w:val="20"/>
          <w:szCs w:val="20"/>
          <w:rtl/>
          <w:lang w:bidi="fa-IR"/>
        </w:rPr>
        <w:t xml:space="preserve"> این حدیث را روایت کرده دو در اسنادش عکرمه را آورد که بخاری او را حجت دانسته است، و ابن ابی اویس و مسلم هم آن را آورده است و بقیه روایت‌ها متفق علیه هستند، و شاهد دیگری هم از حدیث ابوهریره</w:t>
      </w:r>
      <w:r w:rsidRPr="081D4AC6">
        <w:rPr>
          <w:rFonts w:cs="2  Badr" w:hint="cs"/>
          <w:sz w:val="20"/>
          <w:szCs w:val="20"/>
          <w:lang w:bidi="fa-IR"/>
        </w:rPr>
        <w:sym w:font="AGA Arabesque" w:char="F074"/>
      </w:r>
      <w:r w:rsidRPr="081D4AC6">
        <w:rPr>
          <w:rFonts w:cs="2  Badr" w:hint="cs"/>
          <w:sz w:val="20"/>
          <w:szCs w:val="20"/>
          <w:rtl/>
          <w:lang w:bidi="fa-IR"/>
        </w:rPr>
        <w:t xml:space="preserve"> دارد، که در بحث گذشته ذکر گردید. و ذهبی با او موافقت دارد و می‌گوید که ریشه‌ای از این حدیث در کتاب صحیح وجود دارد. </w:t>
      </w:r>
    </w:p>
  </w:footnote>
  <w:footnote w:id="123">
    <w:p w:rsidR="08BE2AC7" w:rsidRPr="081D4AC6" w:rsidRDefault="08BE2AC7" w:rsidP="085B214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الاسلامیة بین اثبات الفاهمین و رفض الجاهلین دکتر رئوف شلبی ص 32: 36 با تغییراتی. </w:t>
      </w:r>
    </w:p>
  </w:footnote>
  <w:footnote w:id="12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سنت در میان دوستان و دشمنان نسخه خطی، در دانشکده اصول دین قاهره شماره 748 ج 1/18 و 19 با تغییراتی اندک. </w:t>
      </w:r>
    </w:p>
  </w:footnote>
  <w:footnote w:id="12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نقل شده از کتاب سنة النبویه دکتر احمد کریمة ص 18. </w:t>
      </w:r>
    </w:p>
  </w:footnote>
  <w:footnote w:id="12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النبویة المطهر قسمتی از وحی نازل شده ص 83 با تغییراتی کم. </w:t>
      </w:r>
    </w:p>
  </w:footnote>
  <w:footnote w:id="127">
    <w:p w:rsidR="08BE2AC7" w:rsidRPr="081D4AC6" w:rsidRDefault="08BE2AC7" w:rsidP="081E055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تحقیق معنی السنة و بیان الاحاجة الیها از علامه سید سلیمان ندوی ص 12 و13، و مقایسه کنید با الاسلام علی مفترق الطریق از علامه محمد اسد ص 93. </w:t>
      </w:r>
    </w:p>
  </w:footnote>
  <w:footnote w:id="12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ضحی الاسلام. دکتر احمد امین 3/362. </w:t>
      </w:r>
    </w:p>
  </w:footnote>
  <w:footnote w:id="12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عبدالقادر بغدادی: عبدالقادر پسر طاهر پسر محمد تمیمی، استاد ابو منصور بغدادی، فقیه شافعی مذهب، عالم اصول و نحو و کلام، صاحب تألیفات بسیار سودمند، از جمله «تفسیر القرآن» و «فضائح المعتزله» و «التحصیل فی اصول الفقه» و «الفرق بین الفرق» فوت سال 429 - ه‍ شرح حالش در إنباه الرواة قفطی 2/185، و بغیة الوعاة 2/105، و وفیات الاعیان 2/372، و هدایة العارفین 5/606، و طبقات الشافعیة ابن سبکی 5/136، و طبقات المفسرین داودی 1/332 شماره 294، و فوات الوفیات ابن شاکر 1/613، و البدایة و النهایة ابن کثیر 12/44، و طبقات الفقهاء الشافعین ابن کثیر 1/393 شماره 17. موجود است. </w:t>
      </w:r>
    </w:p>
  </w:footnote>
  <w:footnote w:id="13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ص 321. </w:t>
      </w:r>
    </w:p>
  </w:footnote>
  <w:footnote w:id="131">
    <w:p w:rsidR="08BE2AC7" w:rsidRPr="081D4AC6" w:rsidRDefault="08BE2AC7" w:rsidP="08222E4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به تفصیل در جواب شبهه روایت به معنی ص 386-395 خواهد آمد. </w:t>
      </w:r>
    </w:p>
  </w:footnote>
  <w:footnote w:id="13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ج 2 ص 148. </w:t>
      </w:r>
    </w:p>
  </w:footnote>
  <w:footnote w:id="13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دکتر سباعی در کتاب خود السنة و مکانتها ص 108، قبلاً استاد تاریخ در دانشگاه آمریکایی بیروت و مسیحی، و اخیراً باز نشسته شده و در خدمت جریانات کلیسا ارتودکس قرار گرفته است. </w:t>
      </w:r>
    </w:p>
  </w:footnote>
  <w:footnote w:id="13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حدیث النبوی از دکتر محمد صباغ ص 16: 18 با تغییرات. </w:t>
      </w:r>
    </w:p>
  </w:footnote>
  <w:footnote w:id="135">
    <w:p w:rsidR="08BE2AC7" w:rsidRPr="081D4AC6" w:rsidRDefault="08BE2AC7" w:rsidP="08B138CC">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تشریع الاسلامی از دکتر سباعی ص 108 با تغییرات کم. </w:t>
      </w:r>
    </w:p>
  </w:footnote>
  <w:footnote w:id="13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اعلام الموقعین عن رب العالمین 4/375-376. </w:t>
      </w:r>
    </w:p>
  </w:footnote>
  <w:footnote w:id="13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الحدیث و المحدثون ص 210-211. نک: السنة فی مواجهة اعدائها از دکتر طه حبیشی مبحث (انکار سنت تجاوز به روش‌های علمی است) ص 161. </w:t>
      </w:r>
    </w:p>
  </w:footnote>
  <w:footnote w:id="13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روایت احمد در مسندش 3/104 از حدیث انس بن مالک</w:t>
      </w:r>
      <w:r w:rsidRPr="081D4AC6">
        <w:rPr>
          <w:rFonts w:cs="2  Badr" w:hint="cs"/>
          <w:sz w:val="20"/>
          <w:szCs w:val="20"/>
          <w:lang w:bidi="fa-IR"/>
        </w:rPr>
        <w:sym w:font="AGA Arabesque" w:char="F074"/>
      </w:r>
      <w:r w:rsidRPr="081D4AC6">
        <w:rPr>
          <w:rFonts w:cs="2  Badr" w:hint="cs"/>
          <w:sz w:val="20"/>
          <w:szCs w:val="20"/>
          <w:rtl/>
          <w:lang w:bidi="fa-IR"/>
        </w:rPr>
        <w:t xml:space="preserve">. </w:t>
      </w:r>
    </w:p>
  </w:footnote>
  <w:footnote w:id="13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سیبویه: ابو بشر، عمرو پسر عثمان پسر قنبر حارثی با ولایت [آزادی] با لقب سیبویه، پیشوای نحویان، از زیباترین کتاب‌هایش «الکتاب»، فوت سال 180 ه‍. شرح حالش در: اشارة التعیین، یمانی ص 242 شماره 148، و بدایة و نهایة ابن کثیر 1/167، و اعلام‌ 5/252، و بغیة الوعاة 2/293، و شذرات الذهب 1/252، و طبقات النحویین و اللغویین، ص 66. </w:t>
      </w:r>
    </w:p>
  </w:footnote>
  <w:footnote w:id="14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فراء: ابو زکریا یحیی پسر زیاد پسر عبدالله دیلمی معروف به فراء، از عالمان بزرگ کوفه در لغت نحو و ادب، از تألیفات «معانی القرآن» و «غریب الحدیث» فوت سال 207 ه‍ شرح حالش در: تهذیب التهذیب 11/212 شماره 353، و مرآة الجنان یافعی 2/38، و وفیات الاعیان 6/176شماره 798، و طبقات المفسرین داودی 2/367 شماره 681. </w:t>
      </w:r>
    </w:p>
  </w:footnote>
  <w:footnote w:id="14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لسان العرب ابن منظور 10/712، و تاج العروس زبیدی 10/235، و مختار الصحاح رازی ص 418. </w:t>
      </w:r>
    </w:p>
  </w:footnote>
  <w:footnote w:id="14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بخاری در (شرح فتح الباری) کتاب الشروط، باب شرط گذاری در مزارعه (اگر خواستی پیدا کنی) 5/385 شماره 2730. </w:t>
      </w:r>
    </w:p>
  </w:footnote>
  <w:footnote w:id="14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روایت احمد در مسندش 1/22، 44 از حدیث عمر بن خطاب</w:t>
      </w:r>
      <w:r w:rsidRPr="081D4AC6">
        <w:rPr>
          <w:rFonts w:cs="2  Badr" w:hint="cs"/>
          <w:sz w:val="20"/>
          <w:szCs w:val="20"/>
          <w:lang w:bidi="fa-IR"/>
        </w:rPr>
        <w:sym w:font="AGA Arabesque" w:char="F074"/>
      </w:r>
      <w:r w:rsidRPr="081D4AC6">
        <w:rPr>
          <w:rFonts w:cs="2  Badr" w:hint="cs"/>
          <w:sz w:val="20"/>
          <w:szCs w:val="20"/>
          <w:rtl/>
          <w:lang w:bidi="fa-IR"/>
        </w:rPr>
        <w:t xml:space="preserve">. </w:t>
      </w:r>
    </w:p>
  </w:footnote>
  <w:footnote w:id="144">
    <w:p w:rsidR="08BE2AC7" w:rsidRPr="081D4AC6" w:rsidRDefault="08BE2AC7" w:rsidP="08C744A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قلابه: عبدالله پسر زید، جزء زاهدان و عابدان تابعی می‌باشد، از کسانی است که از ترس مسئولیت قضاوت از بصره فرار کرده است، ثقه، بزرگوار، بسیار سفر می‌کرد، در سوریه کنونی فوت کرده است سال 104 ه‍ و گفته بعد از 104. شرح حالش در: تقریب التهذیب 1/494 شماره 3344، و الکشاف 1/554 شماره 2734، و ثقات ابن حبان 5/2، و مشاهیر علماء الامصار ص 114 شماره 649، وثقات عجلی ص 257 شماره 813. </w:t>
      </w:r>
    </w:p>
  </w:footnote>
  <w:footnote w:id="14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دارمی در مقدمه سنن خود، باب اهل الاهواء و البدع و الخصومة 1/120 شماره 391. </w:t>
      </w:r>
    </w:p>
  </w:footnote>
  <w:footnote w:id="14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روایت مسلم (با شرح نووی) کتاب امارة، باب وجوب وفا به بیعت خلیفه اول. پس اول 6/473 شماره 1844 از حدیث عبدالله بن عمرو</w:t>
      </w:r>
      <w:r w:rsidRPr="081D4AC6">
        <w:rPr>
          <w:rFonts w:cs="2  Badr" w:hint="cs"/>
          <w:sz w:val="20"/>
          <w:szCs w:val="20"/>
          <w:lang w:bidi="fa-IR"/>
        </w:rPr>
        <w:sym w:font="AGA Arabesque" w:char="F074"/>
      </w:r>
      <w:r w:rsidRPr="081D4AC6">
        <w:rPr>
          <w:rFonts w:cs="2  Badr" w:hint="cs"/>
          <w:sz w:val="20"/>
          <w:szCs w:val="20"/>
          <w:rtl/>
          <w:lang w:bidi="fa-IR"/>
        </w:rPr>
        <w:t xml:space="preserve">. </w:t>
      </w:r>
    </w:p>
  </w:footnote>
  <w:footnote w:id="14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تخریجش گذشت ص 53. </w:t>
      </w:r>
    </w:p>
  </w:footnote>
  <w:footnote w:id="14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تخریجش گذشت در ص 44. </w:t>
      </w:r>
    </w:p>
  </w:footnote>
  <w:footnote w:id="14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عائشه</w:t>
      </w:r>
      <w:r w:rsidRPr="081D4AC6">
        <w:rPr>
          <w:rFonts w:cs="2  Badr" w:hint="cs"/>
          <w:sz w:val="20"/>
          <w:szCs w:val="20"/>
          <w:lang w:bidi="fa-IR"/>
        </w:rPr>
        <w:sym w:font="AGA Arabesque" w:char="F074"/>
      </w:r>
      <w:r w:rsidRPr="081D4AC6">
        <w:rPr>
          <w:rFonts w:cs="2  Badr" w:hint="cs"/>
          <w:sz w:val="20"/>
          <w:szCs w:val="20"/>
          <w:rtl/>
          <w:lang w:bidi="fa-IR"/>
        </w:rPr>
        <w:t xml:space="preserve"> شرح حالش در: اصابة 8/16 شماره 11461، و استعیاب 4/1881 شماره 3476، و اسد الغابة 7/186 شماره 7093، و تاریخ الاصحابة ص 201 شماره 1072، و تذکرة الحفاظ 1/27 شماره 13. </w:t>
      </w:r>
    </w:p>
  </w:footnote>
  <w:footnote w:id="15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بیهقی در شعب ایمان 5/449، 450 آورده است، و ابو نعیم در حلیة الاولیاء 4/138، و طبرانی در الصغیر1/303، از حدیث ابوهریره، و هیثمی در مجموع الزوائد 7/22-23 می‌گوید، اسناد طبرانی در الصغیر جدید، ابن جوزی در العلل المشاهیر کتاب سنت و ذم بدعت آورده است، باب در تفسیر آیه قرآن </w:t>
      </w:r>
      <w:r w:rsidRPr="081D4AC6">
        <w:rPr>
          <w:rFonts w:cs="2  Badr" w:hint="cs"/>
          <w:b/>
          <w:bCs/>
          <w:sz w:val="20"/>
          <w:szCs w:val="20"/>
          <w:rtl/>
          <w:lang w:bidi="fa-IR"/>
        </w:rPr>
        <w:t>(ان الذین فرقوا دینهم و کانوا شیعاً لست منهم فی شی)</w:t>
      </w:r>
      <w:r w:rsidRPr="081D4AC6">
        <w:rPr>
          <w:rFonts w:cs="2  Badr" w:hint="cs"/>
          <w:sz w:val="20"/>
          <w:szCs w:val="20"/>
          <w:rtl/>
          <w:lang w:bidi="fa-IR"/>
        </w:rPr>
        <w:t xml:space="preserve"> 1/144، شماره 209، و نک: تفسیر قرآن عظیم ابن کثیر 2/196. </w:t>
      </w:r>
    </w:p>
  </w:footnote>
  <w:footnote w:id="151">
    <w:p w:rsidR="08BE2AC7" w:rsidRPr="081D4AC6" w:rsidRDefault="08BE2AC7" w:rsidP="08603D5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در (شرح فتح الباری) کتاب تفسیر، باب آیات محکمات 8/57 شماره 4547، و مسلم (شرح نووی) کتاب علم باب نهی از اتباع متشابه قرآن و هشدار به پیروانشان 8/469 شماره 2665. </w:t>
      </w:r>
    </w:p>
  </w:footnote>
  <w:footnote w:id="15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امامه باهلی: صدی پسر عجلان پسر وهب، صحابی بزرگوار. شرح حالش در: اصابة 2/182 شماره 4079، و استیعاب 2/1237 شماره 1242، و اسد الغابة 3/15 شماره 2497، و تاریخ الصحابة ص 137 شماره 2675، و مشاهیر علمایی الامصار ص 65 شماره 327، و تجرید اسماء الصحابة 1/264. </w:t>
      </w:r>
    </w:p>
  </w:footnote>
  <w:footnote w:id="15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احمد در مسندش 5/262. </w:t>
      </w:r>
    </w:p>
  </w:footnote>
  <w:footnote w:id="15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ابن کثیر اسماعیل پسر عمر پسر کثیر حافظ عماد الدین، ابو الفداء، قریشی بصری، دمشقی شافعی، عالم، حافظ، فقیه، و مفسر و منتقد، مورخ بزرگ، از تألیفات او: تفسیر قرآن عظیم، و البدایة و النهایة فوت سال 774 ه‍. شرح حالش در: الکامنة ابن حجر 1/373 شماره 944، و طبقات المفسرین داودی 1/111 شماره 103، و شذرات الذهب ابن عماد 6/231، و البدر الطالع شوکانی 1/153 شماره 95. و پاورقی تذکرة الحفاظ ص 57، و طبقات الحفاظ سیوطی ص 533 شماره 1159.</w:t>
      </w:r>
    </w:p>
  </w:footnote>
  <w:footnote w:id="15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سعید خدری: سعد پسر مالک صحابی بزرگوار. شرح حالش در: اصابة 2/53، شماره 3204، و استعیاب 2/1671، شماره 958، و اسد الغابة 2/451 شماره 2036، و تاریخ الصحابة ص 113 شماره 513، و مشاهیر علماء الامصارص 17 شماره 26، و تجر أسماء الصحابة 2/172، و تذکرة الحفاظ 1/44 شماره 22. </w:t>
      </w:r>
    </w:p>
  </w:footnote>
  <w:footnote w:id="15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خالد: خالد پسر ولید صحابی گرامی. شرح حالش در: اصابة 1/413 شماره 2206، و استیعاب 2/603 شماره 621، و اسد الغابة 2/140 شماره 1399، و تاریخ الصحابة 85 شماره 349، و مشاهیر علماء الامصار ص 39 / شماره 157. </w:t>
      </w:r>
    </w:p>
  </w:footnote>
  <w:footnote w:id="15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بخاری در (شرح الباری) کتاب مناقب، باب علامات نبوت در اسلام ج 6 ص 714 شماره 3610، و روایت مسلم در (شرح نووی) کتاب زکات، باب ذکر خوارج و صفات آنان 4/171، 172 شماره 10664. </w:t>
      </w:r>
    </w:p>
  </w:footnote>
  <w:footnote w:id="15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حدیث قبلاً ذکر شده است ص 44، تفسیر القرآن العظیم ابن کثیر 346/1 با تغییرات. </w:t>
      </w:r>
    </w:p>
  </w:footnote>
  <w:footnote w:id="15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ابن عبدالبر در جامع بیان العلم 2/135، و خطیب در الفقیه و المتفقه 1/454 شماره 479. </w:t>
      </w:r>
    </w:p>
  </w:footnote>
  <w:footnote w:id="16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سنت و جایگاه آن در تشریع اسلامی دکتر سباعی ص 133 با تغییراتی، و نک: الضوء اللامع المبین عن مناهج المحدثین دکتر احمد محترم 1/189. </w:t>
      </w:r>
    </w:p>
  </w:footnote>
  <w:footnote w:id="16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مورد روایت ذکر گردید ص 34. </w:t>
      </w:r>
    </w:p>
  </w:footnote>
  <w:footnote w:id="16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کشف شبهات از شیخ غزالی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دکتر احمد حجازی السقا ص 63، 77، 94. </w:t>
      </w:r>
    </w:p>
  </w:footnote>
  <w:footnote w:id="163">
    <w:p w:rsidR="08BE2AC7" w:rsidRPr="081D4AC6" w:rsidRDefault="08BE2AC7" w:rsidP="0858369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«فرقه ‌های معاصر منسوب به اسلام و موضع اسلام در مقابل آنها» از دکتر غالب عواجی 1/22-26، و نک: الموافقات شاطبی فصل (تعریف الفرق الزائغة) 4/539 و بعد از آن و فصل (گمراهی این گروه‌ها از ملت اسلامی خارجشان نمی‌کند) 4/550 و بعد از آن، و اعتصام باب مأخذ اهل بدعت را استدلال 1/178 و بعد از آن، و حکم هذه الفرق 2/462 و بعد از آن. </w:t>
      </w:r>
    </w:p>
  </w:footnote>
  <w:footnote w:id="16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قاموس المحیط 183/1، 184، و تاج العروس 2/30، نک: فتح الباری 12/296 شماره 6930-6932. </w:t>
      </w:r>
    </w:p>
  </w:footnote>
  <w:footnote w:id="16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هدی الساری ابن حجر ص 483. </w:t>
      </w:r>
    </w:p>
  </w:footnote>
  <w:footnote w:id="16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فتح الباری 12/296 شماره 6930-6932. </w:t>
      </w:r>
    </w:p>
  </w:footnote>
  <w:footnote w:id="16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الملل و النحل 1/114، و الفصل فی الملل و النحل 4/157، و مقالات الاسلامین 1/207. </w:t>
      </w:r>
    </w:p>
  </w:footnote>
  <w:footnote w:id="16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الفصل فی الملل و النحل 4/157، و الملل و النحل 1/21، و البدایه و النهایه ابن کثیر 7/189، نک: فرق معاصرة دکتر غالب عواجی 1/70-71. </w:t>
      </w:r>
    </w:p>
  </w:footnote>
  <w:footnote w:id="16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فتح الباری 12/296 شماره 6930-6932. </w:t>
      </w:r>
    </w:p>
  </w:footnote>
  <w:footnote w:id="17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rPr>
        <w:footnoteRef/>
      </w:r>
      <w:r w:rsidRPr="081D4AC6">
        <w:rPr>
          <w:rFonts w:cs="2  Badr" w:hint="cs"/>
          <w:sz w:val="20"/>
          <w:szCs w:val="20"/>
          <w:rtl/>
          <w:lang w:bidi="fa-IR"/>
        </w:rPr>
        <w:t xml:space="preserve">- روایتش گذشت ص 71. </w:t>
      </w:r>
    </w:p>
  </w:footnote>
  <w:footnote w:id="17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rPr>
        <w:footnoteRef/>
      </w:r>
      <w:r w:rsidRPr="081D4AC6">
        <w:rPr>
          <w:rFonts w:cs="2  Badr" w:hint="cs"/>
          <w:sz w:val="20"/>
          <w:szCs w:val="20"/>
          <w:rtl/>
          <w:lang w:bidi="fa-IR"/>
        </w:rPr>
        <w:t xml:space="preserve">- تاریخ الامم و الملوک ابن جریره 5/194. </w:t>
      </w:r>
    </w:p>
  </w:footnote>
  <w:footnote w:id="17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rPr>
        <w:footnoteRef/>
      </w:r>
      <w:r w:rsidRPr="081D4AC6">
        <w:rPr>
          <w:rFonts w:cs="2  Badr" w:hint="cs"/>
          <w:sz w:val="20"/>
          <w:szCs w:val="20"/>
          <w:rtl/>
          <w:lang w:bidi="fa-IR"/>
        </w:rPr>
        <w:t>- ابن عباس: عبدالله پسر عباس پسر عبدالمطلب،</w:t>
      </w:r>
      <w:r w:rsidRPr="081D4AC6">
        <w:rPr>
          <w:rFonts w:cs="2  Badr" w:hint="eastAsia"/>
          <w:sz w:val="20"/>
          <w:szCs w:val="20"/>
          <w:rtl/>
          <w:lang w:bidi="fa-IR"/>
        </w:rPr>
        <w:t>‌</w:t>
      </w:r>
      <w:r w:rsidRPr="081D4AC6">
        <w:rPr>
          <w:rFonts w:cs="2  Badr" w:hint="cs"/>
          <w:sz w:val="20"/>
          <w:szCs w:val="20"/>
          <w:rtl/>
          <w:lang w:bidi="fa-IR"/>
        </w:rPr>
        <w:t xml:space="preserve"> صحابی گرامی. شرح حالش در اصابة 1/322 شماره 4799، و استیعاب 3/933 شماره 1606، و اسد الغابة 3/291 شماره 3037، تاریخ الصحابة ص 148 شماره 717، و مشاهیر علماء الامصار ص 15 شماره 17، و تذکرة الحفاظ 1/40 شماره 18، و تجرید اسماء الصحابة 1/320. </w:t>
      </w:r>
    </w:p>
  </w:footnote>
  <w:footnote w:id="17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rPr>
        <w:footnoteRef/>
      </w:r>
      <w:r w:rsidRPr="081D4AC6">
        <w:rPr>
          <w:rFonts w:cs="2  Badr" w:hint="cs"/>
          <w:sz w:val="20"/>
          <w:szCs w:val="20"/>
          <w:rtl/>
          <w:lang w:bidi="fa-IR"/>
        </w:rPr>
        <w:t xml:space="preserve">- جامع بیان العلم و فضله لابن عبدالبر 2/103-104. </w:t>
      </w:r>
    </w:p>
  </w:footnote>
  <w:footnote w:id="17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rPr>
        <w:footnoteRef/>
      </w:r>
      <w:r w:rsidRPr="081D4AC6">
        <w:rPr>
          <w:rFonts w:cs="2  Badr" w:hint="cs"/>
          <w:sz w:val="20"/>
          <w:szCs w:val="20"/>
          <w:rtl/>
          <w:lang w:bidi="fa-IR"/>
        </w:rPr>
        <w:t xml:space="preserve">- الحدیث و المحدثون از دکتر محمد ابو زهو ص 84-85. </w:t>
      </w:r>
    </w:p>
  </w:footnote>
  <w:footnote w:id="175">
    <w:p w:rsidR="08BE2AC7" w:rsidRPr="081D4AC6" w:rsidRDefault="08BE2AC7" w:rsidP="082A2140">
      <w:pPr>
        <w:pStyle w:val="a6"/>
        <w:ind w:left="227" w:hanging="227"/>
        <w:rPr>
          <w:rFonts w:ascii="Times New Roman" w:hAnsi="Times New Roman" w:cs="2  Badr" w:hint="cs"/>
          <w:i/>
          <w:iCs/>
          <w:sz w:val="20"/>
          <w:szCs w:val="20"/>
          <w:rtl/>
          <w:lang w:bidi="fa-IR"/>
        </w:rPr>
      </w:pPr>
      <w:r w:rsidRPr="081D4AC6">
        <w:rPr>
          <w:rStyle w:val="a7"/>
          <w:rFonts w:cs="2  Badr"/>
          <w:sz w:val="20"/>
          <w:szCs w:val="20"/>
        </w:rPr>
        <w:footnoteRef/>
      </w:r>
      <w:r w:rsidRPr="081D4AC6">
        <w:rPr>
          <w:rFonts w:cs="2  Badr" w:hint="cs"/>
          <w:sz w:val="20"/>
          <w:szCs w:val="20"/>
          <w:rtl/>
          <w:lang w:bidi="fa-IR"/>
        </w:rPr>
        <w:t>- ابن حزم: علی پسر احمد پسر سعید پسر حزم ظاهری، ابو محمد، عالم اندولس در زمان خود، و یکی از پیشوایانی اسلامی، پسرش ابو رافع روایت که نوشته‌</w:t>
      </w:r>
      <w:r w:rsidRPr="081D4AC6">
        <w:rPr>
          <w:rFonts w:cs="2  Badr" w:hint="eastAsia"/>
          <w:sz w:val="20"/>
          <w:szCs w:val="20"/>
          <w:rtl/>
          <w:lang w:bidi="fa-IR"/>
        </w:rPr>
        <w:t>‌های به چهار صد عدد رسیده است،</w:t>
      </w:r>
      <w:r w:rsidRPr="081D4AC6">
        <w:rPr>
          <w:rFonts w:cs="2  Badr" w:hint="cs"/>
          <w:sz w:val="20"/>
          <w:szCs w:val="20"/>
          <w:rtl/>
          <w:lang w:bidi="fa-IR"/>
        </w:rPr>
        <w:t xml:space="preserve"> و مشهورترین آنها: احکام فی اصول الاحکام، و الفصل فی الملل و النحل، فوت سال 456 ه‍. شرح حالش در المیزان ابن حزم 4/724 شماره 5782، و بدایه و نهایه ابن کثیر 12/91، و وفیات ابن خلکان 3/325 شماره 448، و شذرات الذهب 3، 13، و تذکرة الحفاظ 3/1146 شماره 1016، و طبقات الحفاظ للسیوطی 435 شماره 981. </w:t>
      </w:r>
    </w:p>
  </w:footnote>
  <w:footnote w:id="17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rPr>
        <w:footnoteRef/>
      </w:r>
      <w:r w:rsidRPr="081D4AC6">
        <w:rPr>
          <w:rFonts w:cs="2  Badr" w:hint="cs"/>
          <w:sz w:val="20"/>
          <w:szCs w:val="20"/>
          <w:rtl/>
          <w:lang w:bidi="fa-IR"/>
        </w:rPr>
        <w:t xml:space="preserve">- الفصل فی الملل و النحل 4/156. </w:t>
      </w:r>
    </w:p>
  </w:footnote>
  <w:footnote w:id="177">
    <w:p w:rsidR="08BE2AC7" w:rsidRPr="081D4AC6" w:rsidRDefault="08BE2AC7" w:rsidP="083907D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احمد حجازی سقا: نویسنده معاصر و دکترای علوم دعوتگری را از دانشگاه ازهر گرفته است و الازهر او را به عنوان استاد نپذیرفت، و از تألیفات شک برانگیز او نسبت به جایگاه سنت، کتابش دفع شبهات از شیخ غزالی و حقیقت سنت نبوی. </w:t>
      </w:r>
    </w:p>
  </w:footnote>
  <w:footnote w:id="17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دفع الشبهات از شیخ غزالی ص 63، 77، 94. </w:t>
      </w:r>
    </w:p>
  </w:footnote>
  <w:footnote w:id="17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معاصره از دکتر غالب عواجی 1/106. </w:t>
      </w:r>
    </w:p>
  </w:footnote>
  <w:footnote w:id="180">
    <w:p w:rsidR="08BE2AC7" w:rsidRPr="081D4AC6" w:rsidRDefault="08BE2AC7" w:rsidP="08973C0D">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دراسات فی الحدیث النبوی از دکتر محمد مصطفی الاعظمی 1/23. </w:t>
      </w:r>
    </w:p>
  </w:footnote>
  <w:footnote w:id="18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اصول الدین بغدادی ص 19، و نک: الملل و النحل شهرستانی 1/114-115، و التنبیه و الرد علی اهل الاهواء البدع از امام محمد الملطی ص 52، و العقیدة و الشریعة گلدزيهر ص 193. </w:t>
      </w:r>
    </w:p>
  </w:footnote>
  <w:footnote w:id="18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السنة بین دعاة الفتنة و ادعیاء العلم. استاد بزرگوار دکتر عبدالموجود ص 93. </w:t>
      </w:r>
    </w:p>
  </w:footnote>
  <w:footnote w:id="18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به زودی روایت و بیان موقعیت آن در شبه عرضه سنت بر قرآن ص 224-227. </w:t>
      </w:r>
    </w:p>
  </w:footnote>
  <w:footnote w:id="18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ضحی الاسلام 3/334. </w:t>
      </w:r>
    </w:p>
  </w:footnote>
  <w:footnote w:id="18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تاریخ المذهب الاسلامیة 66. </w:t>
      </w:r>
    </w:p>
  </w:footnote>
  <w:footnote w:id="18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النبوات ص 89. </w:t>
      </w:r>
    </w:p>
  </w:footnote>
  <w:footnote w:id="187">
    <w:p w:rsidR="08BE2AC7" w:rsidRPr="081D4AC6" w:rsidRDefault="08BE2AC7" w:rsidP="08405B9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شرح القصیده النونیة 1/321 و نک: فرق معاصره تنتهب الی الاسلام از دکتر غالب عواجی 1/107. </w:t>
      </w:r>
    </w:p>
  </w:footnote>
  <w:footnote w:id="18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فتح الباری 12/296-297 شماره‌های 6930-6932، و نک: فرق بین الفرق بغدادی ص 88، و الملل و النحل شهرستانی 1/113-119، و مقالات الاسلامین 1/173. </w:t>
      </w:r>
    </w:p>
  </w:footnote>
  <w:footnote w:id="18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فتح الباری 12/297-298 شماره‌های 6930-6932، و نک: اصول علم الحدیث بین و المصطلح از دکتر ابولبابة حسین ص 162-172. </w:t>
      </w:r>
    </w:p>
  </w:footnote>
  <w:footnote w:id="19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عمران بن حطان: عمران پسران با کسرح و تشدید طاء بدون نقطه، از عایشه</w:t>
      </w:r>
      <w:r w:rsidRPr="081D4AC6">
        <w:rPr>
          <w:rFonts w:cs="2  Badr" w:hint="cs"/>
          <w:sz w:val="20"/>
          <w:szCs w:val="20"/>
          <w:lang w:bidi="fa-IR"/>
        </w:rPr>
        <w:sym w:font="AGA Arabesque" w:char="F074"/>
      </w:r>
      <w:r w:rsidRPr="081D4AC6">
        <w:rPr>
          <w:rFonts w:cs="2  Badr" w:hint="cs"/>
          <w:sz w:val="20"/>
          <w:szCs w:val="20"/>
          <w:rtl/>
          <w:lang w:bidi="fa-IR"/>
        </w:rPr>
        <w:t xml:space="preserve"> ابن عمرو ابن عباس</w:t>
      </w:r>
      <w:r w:rsidRPr="081D4AC6">
        <w:rPr>
          <w:rFonts w:cs="2  Badr" w:hint="cs"/>
          <w:sz w:val="20"/>
          <w:szCs w:val="20"/>
          <w:lang w:bidi="fa-IR"/>
        </w:rPr>
        <w:sym w:font="AGA Arabesque" w:char="F074"/>
      </w:r>
      <w:r w:rsidRPr="081D4AC6">
        <w:rPr>
          <w:rFonts w:cs="2  Badr" w:hint="cs"/>
          <w:sz w:val="20"/>
          <w:szCs w:val="20"/>
          <w:rtl/>
          <w:lang w:bidi="fa-IR"/>
        </w:rPr>
        <w:t xml:space="preserve"> روایت کرده است، و یحیی بن ابی کثیر از او روایت کرده است، و یکی از سران خوارج بود. عقیلی می‌گوید حدیثش پیروی نمی‌شود و عجلی او را موثق دانسته‌اند، و قتاده می‌گوید: در حدیث او را متهم نمی‌دانند، و ابو داود می‌گوید: در هوی‌پرستان از خوارج حدیث صحیح‌تر وجود ندارد سپس عمران بن حطان، و ابا حسان اعرج را ذکر کرده است، و ابن حبان او را از ثقات دانسته است، فوت سال 184 ه‍ - شرح حالش در: تقریب التهذیب 1/751 شماره 5168 و الکاشف 2/92 شماره 4284، و ثقات عجلی ص 373 شماره 1301، وثقات ابن حبان 5/222، و نک: حاشیه ابن العجمی علی الکاشف 2/92-93 و البیان و التوضیح برای کسی از او در صحیح روایت شده است و مس بضرب من التجریح العراقی ص 189 شماره 291. </w:t>
      </w:r>
    </w:p>
  </w:footnote>
  <w:footnote w:id="19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الحدیث و المحدثون ص 86، و نک الملل و النحل 1/115-116. </w:t>
      </w:r>
    </w:p>
  </w:footnote>
  <w:footnote w:id="19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یحیی بن ابی کثیر: یحیی پسر ابی کثیر از غلامان آزاده شده بنی طئ از اهل بصره می‌باشد یکی از عالمان یمامه در زمان خود ثقه و ثابت بود اما گاهی تدلیس و ارسال می‌کرد فوت سال 132 ه‍ و گفته</w:t>
      </w:r>
      <w:r w:rsidRPr="081D4AC6">
        <w:rPr>
          <w:rFonts w:cs="2  Badr" w:hint="eastAsia"/>
          <w:sz w:val="20"/>
          <w:szCs w:val="20"/>
          <w:rtl/>
          <w:lang w:bidi="fa-IR"/>
        </w:rPr>
        <w:t xml:space="preserve">‌اند که قبل از این </w:t>
      </w:r>
      <w:r w:rsidRPr="081D4AC6">
        <w:rPr>
          <w:rFonts w:cs="2  Badr" w:hint="cs"/>
          <w:sz w:val="20"/>
          <w:szCs w:val="20"/>
          <w:rtl/>
          <w:lang w:bidi="fa-IR"/>
        </w:rPr>
        <w:t xml:space="preserve">بوده است، شرح حالش در: تقریب التهذیب 2/313 شماره 7660، وثقات ابن حبان 7/591، و التاریخ الکبیر بخاری 4/2 شماره 301، و صفوة الصفوة 4/75 شماره 657، و الکاشف 2/373 شماره 6235، و مشاهیر علماء الامصار ص 224 شماره 1037. </w:t>
      </w:r>
    </w:p>
  </w:footnote>
  <w:footnote w:id="193">
    <w:p w:rsidR="08BE2AC7" w:rsidRPr="081D4AC6" w:rsidRDefault="08BE2AC7" w:rsidP="08B86F7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فتح الباری 10/302 شماره 5835. </w:t>
      </w:r>
    </w:p>
  </w:footnote>
  <w:footnote w:id="19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صحیح بخاری (شرح فتح الباری) کتاب لباس، باب پوشیدن لباس حریر برای مردان و اندازه اجازه شده از 10/296 شماره 5835. </w:t>
      </w:r>
    </w:p>
  </w:footnote>
  <w:footnote w:id="19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مصدر گذشته همان کتاب، باب نقض الصور 10/398 شماره 5952. </w:t>
      </w:r>
    </w:p>
  </w:footnote>
  <w:footnote w:id="19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بغدادی ص 85، و نک: مقالات الاسلامین: 1/204، و الملل و النحل 1/115، و خلافت و نشأة الاحزاب الاسلامیة دکتر محمد عماره ص 139. </w:t>
      </w:r>
    </w:p>
  </w:footnote>
  <w:footnote w:id="19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التشریع ص 131-132. </w:t>
      </w:r>
    </w:p>
  </w:footnote>
  <w:footnote w:id="19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الحدیث و المحدثون دکتر محمد ابو زهو ص 87. </w:t>
      </w:r>
    </w:p>
  </w:footnote>
  <w:footnote w:id="19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التشریع الاسلامی دکتر سباعی ص 133 با تغییراتی، و نک: اصول علم الحدیث بین المنهج و المصطلح دکتر ابولبابة حسین ص 161-162. </w:t>
      </w:r>
    </w:p>
  </w:footnote>
  <w:footnote w:id="20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بغدادی ص 79، 85، 88، 92. </w:t>
      </w:r>
    </w:p>
  </w:footnote>
  <w:footnote w:id="20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مقدمة الموضوعات ابن جوزی ص 38، 39، و للآلی المصنوعة سیوطی 2/486، و المدخل للحاکم ص 9. </w:t>
      </w:r>
    </w:p>
  </w:footnote>
  <w:footnote w:id="202">
    <w:p w:rsidR="08BE2AC7" w:rsidRPr="081D4AC6" w:rsidRDefault="08BE2AC7" w:rsidP="08AF66E2">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این حدیث روایت و بیان جعلش می‌آید در شبه عرض السنة علی القرآن الکریم ص 224-227. </w:t>
      </w:r>
    </w:p>
  </w:footnote>
  <w:footnote w:id="20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جامع بیان العلم و فضله 2/191. </w:t>
      </w:r>
    </w:p>
  </w:footnote>
  <w:footnote w:id="20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عون المعبود شرح سنن ابو داود 4/329. </w:t>
      </w:r>
    </w:p>
  </w:footnote>
  <w:footnote w:id="20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یحیی بن معین: یحیی پسر معین پسر عون مری با ولادت بغدادی، ابو زکریا، حافظ مشهور، پیشوا و عالم ربانی حافظ و درست کار و آگاه به صحیح حدیث از سقیمش، فوت سال 233 ه‍. شرح حالش در: تقریب التهذیب 2/316 شماره 7679، و الکاشف 2/376 شماره 6250، و تذکرة الحفاظ 2/429 شماره 437، و طبقات الحفاظ سیوطی ص 186، 187، و وفیات الاعیان 6/139 شماره 791. </w:t>
      </w:r>
    </w:p>
  </w:footnote>
  <w:footnote w:id="20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خطابی: حمد و گفته‌اند احمد پسر ابراهیم پسر خطاب بستی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نسبتش به بست شهری در استان کابل افغانستان ابو سلیمان در زمان خود کتابخانه علم و حافظ و فقیه بود، تألیفات مفید و جامعی دارد چون: معالم السنن و غریب الحدیث، و اصلاح غلط محدثین و غیره. .. فوت سال 388 ه‍. شرح حال در: مرآة الجنان یافعی 2/1018 شماره 950، و طبقات الحفاظ سیوطی ص 404 شماره 915، و اللباب فی تهذیب الانساب 1/151. </w:t>
      </w:r>
    </w:p>
  </w:footnote>
  <w:footnote w:id="20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تذکرة الموضات ص 28. </w:t>
      </w:r>
    </w:p>
  </w:footnote>
  <w:footnote w:id="20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مبرد: محمد پسر یزید پسر عبدالاکبر ابو العباس، ادیب نحوی، لغوی، و بسیار حفظ</w:t>
      </w:r>
      <w:r w:rsidRPr="081D4AC6">
        <w:rPr>
          <w:rFonts w:cs="2  Badr" w:hint="eastAsia"/>
          <w:sz w:val="20"/>
          <w:szCs w:val="20"/>
          <w:rtl/>
          <w:lang w:bidi="fa-IR"/>
        </w:rPr>
        <w:t>‌</w:t>
      </w:r>
      <w:r w:rsidRPr="081D4AC6">
        <w:rPr>
          <w:rFonts w:cs="2  Badr" w:hint="cs"/>
          <w:sz w:val="20"/>
          <w:szCs w:val="20"/>
          <w:rtl/>
          <w:lang w:bidi="fa-IR"/>
        </w:rPr>
        <w:t xml:space="preserve">کننده بود، از علم پر بود و در خطبه و جماعت معتمد بود، و از تألیفات او، المقتضب، و الکامل فی الادب، و غیر آنها فوت سال 285 ه‍ شرح حالش در لسان المیزان 6/629 شماره 8264، و سیر اعلام النبلاء 13/576 شماره 299، و طبقات المفسرین راوی 2/269 شماره 597، و شذرات الذهب 190/2، و انباه الرواة قفطی 1/40-48. </w:t>
      </w:r>
    </w:p>
  </w:footnote>
  <w:footnote w:id="20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الکامل فی الادب 2/106. </w:t>
      </w:r>
    </w:p>
  </w:footnote>
  <w:footnote w:id="21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داود: سلیمان پسر اشعث پسر شداد پسر عمرو ازدی امام عالم صاحب کتاب سنن، و مراسیل، و القدر، و غیر اینها، و یکی از پیشوایان جهان است از لحاظ فقه و علم و حفظ و عبادت و پرهیزگاری. فوت سال 275 ه‍ شرح حالش در: تذکرة الحافظ 2/591 شماره 65، و تهذیب التهذیب 4/169 شماره 298، و تاریخ بغداد خطیب بغدادی 9/55 شماره 4638، و وفیات الاعیان 2/138 شماره 258، و العبر فی خبر من غبر 396/1 شماره 275، و طبقات المفسرین داودی 1/207 شماره 195، و التقیید المعرفة رواة السنن و المسانید ابن نقطة ص 279 شماره 344، و البدایه و النهایة 11/58. </w:t>
      </w:r>
    </w:p>
  </w:footnote>
  <w:footnote w:id="21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الکفایة فی علم الروایه خطیب بغدادی ص 130. </w:t>
      </w:r>
    </w:p>
  </w:footnote>
  <w:footnote w:id="21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ابن تیمیه: احمد پسر عبدالحلیم پسر عبدالسلام پسر تیمیه، حرانی دمشقی، مقلب به تقی الدین، مکنی به ابی العباس، امام محقق، حافظ مجتهد، محدث، مفسر، اصولی، ادیب، نحوی، الگوی پرهیزگاری، شیخ الاسلام. اما تألیفات او به سیصد جلد می‌رسد، از اینها: رفع الملام عن الائمه الاعلام، و الصارم المسلول علی منتقص الرسول، و منهاج السنة النبویة فی نقض کلام الشیعة و القدریة، و غیر ذلک. فوت سال 727 ه‍. شرح حالش در: تذکرة الحفاظ 4/1496 شماره 1175، و طبقات الحفاظ سیوطی ص 520 شاره 1142، و شذرات الذهب 6/80، و البدر الطالع شوکانی 1/63 شماره 40، و الدر الکامنة ابن حجر 1/144 شماره 409، و طبقات المفسرین داودی 1/46 شماره 42، و البدایة و النهایة 14/135. </w:t>
      </w:r>
    </w:p>
  </w:footnote>
  <w:footnote w:id="21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المنتقی من منهاج الاعتدال ص 480. </w:t>
      </w:r>
    </w:p>
  </w:footnote>
  <w:footnote w:id="214">
    <w:p w:rsidR="08BE2AC7" w:rsidRPr="081D4AC6" w:rsidRDefault="08BE2AC7" w:rsidP="08062C9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همان ص 22. </w:t>
      </w:r>
    </w:p>
  </w:footnote>
  <w:footnote w:id="21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منهاج السنة 3/31، و نک: السنة و مکانتها فی التشریع الاسلامی دکتر سباعی ص 81، 82، 83 با تغییرات، و اصول علم الحدیث بین المنهج و المصطلح دکتر ابو لبابه حسین ص 158-161. </w:t>
      </w:r>
    </w:p>
  </w:footnote>
  <w:footnote w:id="21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شرح القصیده النونیة دکتر محمد خلیل هراس ص 322. </w:t>
      </w:r>
    </w:p>
  </w:footnote>
  <w:footnote w:id="217">
    <w:p w:rsidR="08BE2AC7" w:rsidRPr="081D4AC6" w:rsidRDefault="08BE2AC7" w:rsidP="08CC792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گروه‌های معاصر منتسب به اسلام از دکتر غالب عواجی 1/128 با تغییراتی. </w:t>
      </w:r>
    </w:p>
  </w:footnote>
  <w:footnote w:id="21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الفرق بین الفرق 215، و الملل و النحل 1/186، و منهاج السنة 1/7، و نک: مختصر التحفه اثنی عشریه از علامه سید محمود الاسی ص 317-318. </w:t>
      </w:r>
    </w:p>
  </w:footnote>
  <w:footnote w:id="21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ص 228-230، و الملل و النحل 1/186. </w:t>
      </w:r>
    </w:p>
  </w:footnote>
  <w:footnote w:id="22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ص 242، و الملل و النحل 1/186. </w:t>
      </w:r>
    </w:p>
  </w:footnote>
  <w:footnote w:id="22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فجر الاسلام دکتر احمد امین ص 276، 277 با تغییرات. </w:t>
      </w:r>
    </w:p>
  </w:footnote>
  <w:footnote w:id="22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الدفاع عن السنة، جزء اول از سلسله الاسلام و استمرار المؤامرة از استاد دکتر طه حبیشی ص 31. </w:t>
      </w:r>
    </w:p>
  </w:footnote>
  <w:footnote w:id="22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القاموس المحیط 3/46. </w:t>
      </w:r>
    </w:p>
  </w:footnote>
  <w:footnote w:id="22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تاج العروس 5/405. </w:t>
      </w:r>
    </w:p>
  </w:footnote>
  <w:footnote w:id="22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تفسیر القرآن العظیم ابن کثیر 3/131. </w:t>
      </w:r>
    </w:p>
  </w:footnote>
  <w:footnote w:id="22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تفسیر قرآن کریم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تفسیر المنار 8/214. </w:t>
      </w:r>
    </w:p>
  </w:footnote>
  <w:footnote w:id="22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جامع البیان فی تأویل آی القرآن ابن جریر 27/112. </w:t>
      </w:r>
    </w:p>
  </w:footnote>
  <w:footnote w:id="22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حکیم بن افلح: حکیم پسر افلح مدنی از ابی مسعود و عایشه روایت کرده است، و والد عبدالحمید ابن جعفر از او روایت و روایتش مقبول است شرح حالش در: تقریب التهذیب 1/234 شماره 1471، و الکاشف 1/346 شماره 1195، و تهذیب التهذیب 2/444 شماره 771، و میزان الاعتدال 1/583، شماره 1214. </w:t>
      </w:r>
    </w:p>
  </w:footnote>
  <w:footnote w:id="22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مسلم (با شرح نووی) کتاب نماز مسافر، باب جمع نماز شبانه، و اگر کسی خواب رفته باشد یا مریض باشد 3/279، 280 شماره 746. </w:t>
      </w:r>
    </w:p>
  </w:footnote>
  <w:footnote w:id="23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الملل و النحل 1/146، و فرق معاصره 1/132-133، و شیعه الاثناعشریه و منهجهم فی التسفیر دکتر محمد عسال ص 11-23، و نک: باقیمانده تعریف در منابع گذشته. </w:t>
      </w:r>
    </w:p>
  </w:footnote>
  <w:footnote w:id="231">
    <w:p w:rsidR="08BE2AC7" w:rsidRPr="081D4AC6" w:rsidRDefault="08BE2AC7" w:rsidP="08B74A26">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شیعه اثنی عشری و منهجهم فی التفسیر ص 461 با تغییر اندك، و نک: اصل الشیعه و اصولها محمد حسین آل کاشف ص 68-74. </w:t>
      </w:r>
    </w:p>
  </w:footnote>
  <w:footnote w:id="232">
    <w:p w:rsidR="08BE2AC7" w:rsidRPr="081D4AC6" w:rsidRDefault="08BE2AC7" w:rsidP="08D65C8A">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جایگاه قرآن و صاحب آن نزد شیعه، و آثار افراط و گمراهی در کتاب، آنچه دکتر علی سالوس در کتاب مع الشیعة الاثنا عشریة فی الاصول و الفروع 2/173-197 نوشته است. </w:t>
      </w:r>
    </w:p>
  </w:footnote>
  <w:footnote w:id="23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تفسیر القمی ص 61. </w:t>
      </w:r>
    </w:p>
  </w:footnote>
  <w:footnote w:id="23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تفسیر قمی ص 75، و نک: الشیعة الاثناعشریة و منهجهم فی التفسیر از دکتر محمد عسال ص 462، 463، و مع الشیعة الاثنا عشریة فی الاصول و الفروع دکتر علی سالوس 2/173-197. </w:t>
      </w:r>
    </w:p>
  </w:footnote>
  <w:footnote w:id="23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الکافی کتاب الروضة 8/168-341. </w:t>
      </w:r>
    </w:p>
  </w:footnote>
  <w:footnote w:id="23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الکافی کتاب الایمان و الکفر، باب صنوف اهل کفر و ذکر القدریه و الخوارج 2/400 شماره 4. </w:t>
      </w:r>
    </w:p>
  </w:footnote>
  <w:footnote w:id="23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موضوع سابق 2/410 شماره 5، و نک: اصول الروایة عند الشیعة الاثنی عشریة دکتر عمر فرماوی ص 192. </w:t>
      </w:r>
    </w:p>
  </w:footnote>
  <w:footnote w:id="23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امام بغدادی ص 262. </w:t>
      </w:r>
    </w:p>
  </w:footnote>
  <w:footnote w:id="23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شیعة الاثناعشریة و منهجهم فی التفسیر دکتر محمد عسال ص 510. </w:t>
      </w:r>
    </w:p>
  </w:footnote>
  <w:footnote w:id="24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منهاج السنه 1/3، و نک: دلایلی بر استمرار بعضی از تندروان شیعه جعفری بر این دیدگاهشان نسبت به امت اسلامی در آنچه یکی از رهبران عصر کنونی نوشته است در کتابی به نام تحریر الوسیله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خمینی 1/118، 136، و نک به: فرق معاصره تنتسب الی الاسلام و موقف الاسلام منها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دکتر غالب عواجی 1/265، 26 و السنة المفرسی علیها از مستشار سالم بهنساوی ص 130، 131، و الفتنة الخمینی حقیقة الثورة الایرانیه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شیخ محمد عبدالقادر ص 8، 9، 25، 26، 33 و نک: خلاصة موقف الشیعة من حکام المسلمین قدیماً و حدیثاً، فی الخطوطه العریضة استاد محب الدین خطیب، فصل الشیعة و الحکومات الاسلامیه ص 43-64، و الشیعة فی نقد عقائد الشیعة از موسی جارالله ص 97، و نک خطرهم علی الامة الاسلامیة قدیماً و حدیثاً فی خطوط عریضة فصل (الشیعة و التاریخ) ص 73-77، و فرق معاصره 1/262. </w:t>
      </w:r>
    </w:p>
  </w:footnote>
  <w:footnote w:id="24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به جایگاه کتاب و نویسنده آن نزد شیعه در آنچه نوشته است دکتر علی سالوسی در کتاب خود فی الشیعة الاثنی عشریة فی الاصول و الفروع 2/149-151. </w:t>
      </w:r>
    </w:p>
  </w:footnote>
  <w:footnote w:id="242">
    <w:p w:rsidR="08BE2AC7" w:rsidRPr="081D4AC6" w:rsidRDefault="08BE2AC7" w:rsidP="080C279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اختلاف میانه‌روان جعفریه آنهایی که مقابله کردند با حرکت تند روان در ادعای تحریف قرآن کریم در کتاب دکتر علی احمد سالوسی مع الشیعة الاثنی عشریه فی الاصول و الفروع فصل (القرآن و التحریف) 2/55-159، و اثر الامامه فی الفقه الجعفری و اصول ص 138-271، و نک: الشیعة </w:t>
      </w:r>
      <w:r w:rsidRPr="081D4AC6">
        <w:rPr>
          <w:rFonts w:cs="2  Badr" w:hint="eastAsia"/>
          <w:sz w:val="20"/>
          <w:szCs w:val="20"/>
          <w:rtl/>
          <w:lang w:bidi="fa-IR"/>
        </w:rPr>
        <w:t>‌</w:t>
      </w:r>
      <w:r w:rsidRPr="081D4AC6">
        <w:rPr>
          <w:rFonts w:cs="2  Badr" w:hint="cs"/>
          <w:sz w:val="20"/>
          <w:szCs w:val="20"/>
          <w:rtl/>
          <w:lang w:bidi="fa-IR"/>
        </w:rPr>
        <w:t xml:space="preserve">و التصحیح دکتر موسی موسوی ص 130-136، و نک: به نوشته‌های استاد محمد مال الله در حاشیه الخطوط العریضة ص 29 و بعد از آن، و نک: رجال الشیعة فی المیزان عبدالرحمن زرعی ص 155. </w:t>
      </w:r>
    </w:p>
  </w:footnote>
  <w:footnote w:id="24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الکافی 1/289، و نک: الخطوط العریضه استاد محب الدین الخطیب ص 35. </w:t>
      </w:r>
    </w:p>
  </w:footnote>
  <w:footnote w:id="24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صورتان متضادان لنتائج جهود الرسول الاعظم از علامه ابو الحسن ندوی ص 84: 88، و نک: الخطوط العریضه استاد محب الدین خطیب ص 10-15، و مختصر التحفة الاثنا عشریه از علامه سید محمد آلوسی ص 30-50-82، و فرق معاصره تنتسب الی الاسلام دکتر غالب عواجی 1/230-239. </w:t>
      </w:r>
    </w:p>
  </w:footnote>
  <w:footnote w:id="24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الشیعه الاثناعشریه و منهجهم فی التفسیر دکتر محمد عسال ص 89، و نک: مختصر التحفة الاثناعشریه ص 47. </w:t>
      </w:r>
    </w:p>
  </w:footnote>
  <w:footnote w:id="246">
    <w:p w:rsidR="08BE2AC7" w:rsidRPr="081D4AC6" w:rsidRDefault="08BE2AC7" w:rsidP="08CB5A16">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بداء: اینست که خداوند عزوجل برای غیر آن چیزی که اراده فرموده است، پدید آید و از اراده خود به سوی آنچه بعداً برای او پدید آمده است، برگشت نماید؛ خدا منزه است که از آنچه می‌گویند، و نک: مختصر تحفه الاثنا عشریه از علامه سید محمود آلوسی ص 21، و فرق معاصره دکتر غالب عواجی 1/254، و الشیعة و التصحیح از دکتر موسی موسوی ص 146-151، و النسخ و البداء فی الکتاب و السنة محمد حسین عاملی ص 28 به بعد. </w:t>
      </w:r>
    </w:p>
  </w:footnote>
  <w:footnote w:id="24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دکتر علی احمد سالوس ص 274-275، و اصول الحدیث دکتر عبدالهادی فضلی ص 106. </w:t>
      </w:r>
    </w:p>
  </w:footnote>
  <w:footnote w:id="248">
    <w:p w:rsidR="08BE2AC7" w:rsidRPr="081D4AC6" w:rsidRDefault="08BE2AC7" w:rsidP="086F49A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و خلاصه حدیث اینست که پیامبر</w:t>
      </w:r>
      <w:r w:rsidRPr="081D4AC6">
        <w:rPr>
          <w:rFonts w:cs="2  Badr" w:hint="cs"/>
          <w:sz w:val="20"/>
          <w:szCs w:val="20"/>
          <w:lang w:bidi="fa-IR"/>
        </w:rPr>
        <w:sym w:font="AGA Arabesque" w:char="F072"/>
      </w:r>
      <w:r w:rsidRPr="081D4AC6">
        <w:rPr>
          <w:rFonts w:cs="2  Badr" w:hint="cs"/>
          <w:sz w:val="20"/>
          <w:szCs w:val="20"/>
          <w:rtl/>
          <w:lang w:bidi="fa-IR"/>
        </w:rPr>
        <w:t xml:space="preserve"> هنگام بازگشت از حجه الوداع اصحاب را در مکاني به نام «غدیر خم» جایي در بین مکه و مدینه، دست علی</w:t>
      </w:r>
      <w:r w:rsidRPr="081D4AC6">
        <w:rPr>
          <w:rFonts w:cs="2  Badr" w:hint="cs"/>
          <w:sz w:val="20"/>
          <w:szCs w:val="20"/>
          <w:lang w:bidi="fa-IR"/>
        </w:rPr>
        <w:sym w:font="AGA Arabesque" w:char="F074"/>
      </w:r>
      <w:r w:rsidRPr="081D4AC6">
        <w:rPr>
          <w:rFonts w:cs="2  Badr" w:hint="cs"/>
          <w:sz w:val="20"/>
          <w:szCs w:val="20"/>
          <w:rtl/>
          <w:lang w:bidi="fa-IR"/>
        </w:rPr>
        <w:t xml:space="preserve"> را گرفت و آن را به بلندی برد در بین تمام اصحاب و آنها این را مشاهده می</w:t>
      </w:r>
      <w:r w:rsidRPr="081D4AC6">
        <w:rPr>
          <w:rFonts w:cs="2  Badr" w:hint="eastAsia"/>
          <w:sz w:val="20"/>
          <w:szCs w:val="20"/>
          <w:rtl/>
          <w:lang w:bidi="fa-IR"/>
        </w:rPr>
        <w:t>‌</w:t>
      </w:r>
      <w:r w:rsidRPr="081D4AC6">
        <w:rPr>
          <w:rFonts w:cs="2  Badr" w:hint="cs"/>
          <w:sz w:val="20"/>
          <w:szCs w:val="20"/>
          <w:rtl/>
          <w:lang w:bidi="fa-IR"/>
        </w:rPr>
        <w:t>کردند و فرمود: «این وصی و برادر و جانشین من است پس خوب به او گوش فرا دهید و اطاعتش کنید» و حدیث با این روایت که فقط روافض آن را روایت کرده‌اند دروغ است و اصل حدیث چنانکه در صحیح مسلم به روایت زید بن ارقم</w:t>
      </w:r>
      <w:r w:rsidRPr="081D4AC6">
        <w:rPr>
          <w:rFonts w:cs="2  Badr" w:hint="cs"/>
          <w:sz w:val="20"/>
          <w:szCs w:val="20"/>
          <w:lang w:bidi="fa-IR"/>
        </w:rPr>
        <w:sym w:font="AGA Arabesque" w:char="F074"/>
      </w:r>
      <w:r w:rsidRPr="081D4AC6">
        <w:rPr>
          <w:rFonts w:cs="2  Badr" w:hint="cs"/>
          <w:sz w:val="20"/>
          <w:szCs w:val="20"/>
          <w:rtl/>
          <w:lang w:bidi="fa-IR"/>
        </w:rPr>
        <w:t xml:space="preserve"> که گفته است: رسول خدا</w:t>
      </w:r>
      <w:r w:rsidRPr="081D4AC6">
        <w:rPr>
          <w:rFonts w:cs="2  Badr" w:hint="cs"/>
          <w:sz w:val="20"/>
          <w:szCs w:val="20"/>
          <w:lang w:bidi="fa-IR"/>
        </w:rPr>
        <w:sym w:font="AGA Arabesque" w:char="F072"/>
      </w:r>
      <w:r w:rsidRPr="081D4AC6">
        <w:rPr>
          <w:rFonts w:cs="2  Badr" w:hint="cs"/>
          <w:sz w:val="20"/>
          <w:szCs w:val="20"/>
          <w:rtl/>
          <w:lang w:bidi="fa-IR"/>
        </w:rPr>
        <w:t xml:space="preserve"> روزی برای خطبه و موعظه در کنار آبی که به آن خم گفته می‌شد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میان مکه و مدینه </w:t>
      </w:r>
      <w:r w:rsidRPr="081D4AC6">
        <w:rPr>
          <w:rFonts w:ascii="Times New Roman" w:hAnsi="Times New Roman" w:cs="Times New Roman" w:hint="cs"/>
          <w:sz w:val="20"/>
          <w:szCs w:val="20"/>
          <w:rtl/>
          <w:lang w:bidi="fa-IR"/>
        </w:rPr>
        <w:t>–</w:t>
      </w:r>
      <w:r w:rsidRPr="081D4AC6">
        <w:rPr>
          <w:rFonts w:cs="2  Badr" w:hint="cs"/>
          <w:sz w:val="20"/>
          <w:szCs w:val="20"/>
          <w:rtl/>
          <w:lang w:bidi="fa-IR"/>
        </w:rPr>
        <w:t>در میان ما ايستاد، سپاس و ستایش خدا را فرمود، و موعظه و یادآوری فرمود، سپس فرمود: اما بعد: هان ای مردم من انسانی هستم که نزدیک است پیک پروردگارم بیاید و بروم. و من در میان شما دو چیز گرانبها را باقی می‌گذارم اولشان کتاب خدا است که در آن نور و هدایت است. کتاب خدا را محکم بگیرید و به آن تمسک جویید(1) سپس بر کتاب خدا بسیار تشویق و ترغیب فرمود. سپس فرمود: و خانواده‌ام و خدا را به یاد داشته باشید در مورد خانواده‌ام. خدا را به یاد داشته باشید در مورد خانواده‌ام. .. الحدیث مسلم آن را روایت کرده (با شرح نووی) کتاب فضائل صحابه، باب از فضائل علی بن ابی‌طالب</w:t>
      </w:r>
      <w:r w:rsidRPr="081D4AC6">
        <w:rPr>
          <w:rFonts w:cs="2  Badr" w:hint="cs"/>
          <w:sz w:val="20"/>
          <w:szCs w:val="20"/>
          <w:lang w:bidi="fa-IR"/>
        </w:rPr>
        <w:sym w:font="AGA Arabesque" w:char="F074"/>
      </w:r>
      <w:r w:rsidRPr="081D4AC6">
        <w:rPr>
          <w:rFonts w:cs="2  Badr" w:hint="cs"/>
          <w:sz w:val="20"/>
          <w:szCs w:val="20"/>
          <w:rtl/>
          <w:lang w:bidi="fa-IR"/>
        </w:rPr>
        <w:t xml:space="preserve"> 8/190 شماره 2408 این اصل حدیث است چنانکه در سنت صحیح آمده است، و حدیث به روایت رافضه خود گواه بر بطلان خود است چون حدیث صراحتاً اقرار به خلافت امام علی</w:t>
      </w:r>
      <w:r w:rsidRPr="081D4AC6">
        <w:rPr>
          <w:rFonts w:cs="2  Badr" w:hint="cs"/>
          <w:sz w:val="20"/>
          <w:szCs w:val="20"/>
          <w:lang w:bidi="fa-IR"/>
        </w:rPr>
        <w:sym w:font="AGA Arabesque" w:char="F074"/>
      </w:r>
      <w:r w:rsidRPr="081D4AC6">
        <w:rPr>
          <w:rFonts w:cs="2  Badr" w:hint="cs"/>
          <w:sz w:val="20"/>
          <w:szCs w:val="20"/>
          <w:rtl/>
          <w:lang w:bidi="fa-IR"/>
        </w:rPr>
        <w:t xml:space="preserve"> می‌نماید در گردهمایی میان تمام صحابه، و در چنین موقعیت‌های انگیزه‌های بسیار بر نقل و شهرت آن وجود دارد، در حالی که این نص به خلافت امام علی</w:t>
      </w:r>
      <w:r w:rsidRPr="081D4AC6">
        <w:rPr>
          <w:rFonts w:cs="2  Badr" w:hint="cs"/>
          <w:sz w:val="20"/>
          <w:szCs w:val="20"/>
          <w:lang w:bidi="fa-IR"/>
        </w:rPr>
        <w:sym w:font="AGA Arabesque" w:char="F074"/>
      </w:r>
      <w:r w:rsidRPr="081D4AC6">
        <w:rPr>
          <w:rFonts w:cs="2  Badr" w:hint="cs"/>
          <w:sz w:val="20"/>
          <w:szCs w:val="20"/>
          <w:rtl/>
          <w:lang w:bidi="fa-IR"/>
        </w:rPr>
        <w:t xml:space="preserve"> به روایت صحیح هیچ کس آن را نه گفته است. امام ابن تیمیه می‌گوید در فصل (راه‌هايی که دروغ منقول به آنها معلوم می‌شود) چیزی که فردی، روایت شود و در حالی که انگیزه‌های بسیاری بر روایت آن وجود دارد: و از این مقوله است روایت نص بر خلافت علی، به راستی ما به روش گوناگون می‌دانیم که این دروغ است، چون این نص هیچ کس به سند صحیح آن را نقل نکرده است چه رسد به اینکه باید متواتر هم باشد چنانکه رافضه گمان می‌برند، و حتی نقل نشده که گفته باشند که کسی مخفیانه آن را روایت کرده است، با اینکه مردم اختلاف داشتند در مورد خلیفه و مشورت آنان در آن روز در زیر سقیفه، و حتی هنگام فوت عمر</w:t>
      </w:r>
      <w:r w:rsidRPr="081D4AC6">
        <w:rPr>
          <w:rFonts w:cs="2  Badr" w:hint="cs"/>
          <w:sz w:val="20"/>
          <w:szCs w:val="20"/>
          <w:lang w:bidi="fa-IR"/>
        </w:rPr>
        <w:sym w:font="AGA Arabesque" w:char="F074"/>
      </w:r>
      <w:r w:rsidRPr="081D4AC6">
        <w:rPr>
          <w:rFonts w:cs="2  Badr" w:hint="cs"/>
          <w:sz w:val="20"/>
          <w:szCs w:val="20"/>
          <w:rtl/>
          <w:lang w:bidi="fa-IR"/>
        </w:rPr>
        <w:t xml:space="preserve"> و قرار دادن شوری برای تعیین خلیفه از میان شش نفر، سپس شهادت عثمان و اختلافات مردم در مورد علی، و از معلومات است که مانند این نص اگر وجود داشت چنانکه رافضه می‌گویند که این نص بر خلافت علی بن ابی طالب نص آشکار و قاطع صریح است و امام علی مصلحت نمی‌دانست و مسلمانان هم آن را می‌دانستند. پس از ضرورات است در چنین مواقعی که بیشترین خواهان بر ذکرش وجود دارد. پس نبودن چیزی که مقتضی وجودش وجود دارد دلالت بر این دارد که چنین چیزی وجود نداشته است. ه‍ منهاج السنة این ابن تیمیه 4/118، و نک: بر آگهی بیشتر بر رد استدلالات رافضه بر روایت این احادیث به نوشته‌های دکتر علی سالوسی در کتابش مع الشیعة الاثنی عشریه فی الاصول و الفروع 1/96-162، و اثر الامامة فی الفقه الجعفری و اصوله ص 78-136، و نک: مختصر التحفه الاثنی عشریة آلوسی ص 123، 176، 208، 219، و العواصم من القواصم ابن عربی ص 183، و المؤتمر العالمی الرابع (سیره و سنت) که دکتر علی سالوس بحث خود را در مورد حدیث ثقلین و فقهه بیان داشته‌اند 2/701-725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و الشیعة و التصحیح دکتر موسی موسوی ص 8-50، و نظام الخلافة بین اهل السنة و الشیعة دکتر مصطفی حلمی ص 33-223. </w:t>
      </w:r>
    </w:p>
  </w:footnote>
  <w:footnote w:id="24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مجمع البیان فی تفسیر القرآن فضل بن حسین طبرسی 6/152، و المیزان فی تفسیر القرآن محمد حسین طباطبایی 6/42، و اصل الشیعة و اصولها محمد حسین آل کاشف ص 48، و مصباح الهدایة فی اثبات الولایة علی موسوی ص 190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و پس از آن التبیان فی تفسیر القرآن محمد بن حسن طوسی 3/578، و المراجعات عبدالحسین شرف الدین ص 51، و الغدیر فی الکتاب و السنة و الادب عبدالحسین امینی 1/21، 216، 223، 225 و کشف الیقین فی فضائل امیر المؤمنین حسن بن مطهر حلبی ص 254، 293، 471 و پس از آن، و معالم المدرستین مرتضی عسکری جلد 1/493، شیعه در عقاید و احکام امیر محمد قزوینی ص 71، و النص و الاجتهاد عبدالحسین شرف الدین ص 347، و نظریة عدالة الصحابة و المرجعیة السیاسیة فی الاسلام احمد حسین یعقوب ص 247-256، و چرا شیعه هستم محمد حسین فقیه ص 36، لقد شیعنی الحسین ادریس حسینی ص 358-367، الافصاح فی امامة علی بن ابی طالب از محمد بن نعمان العکبری ص 15-18، و السنة و دورها فی الفقه الجدید از جمال البنا ص 25، و اعادة تقییم الحدیث از قاسم احمد ص 97، و السلطة فی الاسلام از عبدالجواد یاسین ص 258 و غیر آنها. </w:t>
      </w:r>
    </w:p>
  </w:footnote>
  <w:footnote w:id="25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به موقعیت و جایگاه این کتاب‌ها و مؤلفانشان، و افراط‌هایي که در آنها وجود در کتاب دکتر علی سالوس (مع الشیعة الاثنی عشریة) 3/135-240 و اثر الامامة فی الفقه الجعفری و اصوله ص 290-361. </w:t>
      </w:r>
    </w:p>
  </w:footnote>
  <w:footnote w:id="25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المفتری علیها مستشار بهنساوی ص 136 با تغییرات، و نک: اثر الامامة فی الفقه الجعفری و اصول ص 276-282. </w:t>
      </w:r>
    </w:p>
  </w:footnote>
  <w:footnote w:id="25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اصل الشیعة و اصولها ص 79، 80، و نک: اصول الروایة عند الشیعة الامامیة الاثنا عشریة، دکتر عمر فرماوی ص 87. </w:t>
      </w:r>
    </w:p>
  </w:footnote>
  <w:footnote w:id="25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المنتقی فی منهاج الاعتدال ص 22. </w:t>
      </w:r>
    </w:p>
  </w:footnote>
  <w:footnote w:id="25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منهاج السنة ابن تیمیه 1/13. </w:t>
      </w:r>
    </w:p>
  </w:footnote>
  <w:footnote w:id="25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حافظ ابن حجر در مورد او گفته است: بسیار صادق است، بسیار اشتباه می‌کرد، حافظه‌اش تغییر کرد از آن وقت که منصب قضاوت در کوفه را به عهده گرفت، و شخصی بزرگ و عادل و عابد، و بر بدعت‌گذران بسیار سخت‌گیر بود، فوت سال 177 ه‍ یا 178 ه‍. شرح حالش در تقریب التهذیب 1/417 شماره 2795، و الکاشف 1/485 شماره 2276، و الثقات عجلی ص 217، شماره 664، و ثقات ابن حبان 6/444، و مشاهیر علماء الامصار ص 201 شماره 1353، و الثقات ابن شاهین ص 169 شماره 528. </w:t>
      </w:r>
    </w:p>
  </w:footnote>
  <w:footnote w:id="25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منهاج السنة ابن تیمیه 1/13. </w:t>
      </w:r>
    </w:p>
  </w:footnote>
  <w:footnote w:id="25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حماد بن سلمه حماد پسر سلمه پسر دینار مصری، ابو سلمه، اثبت مردم در ثبت، و در آخر حافظه تغییر یافت، فوت سال 167 ه‍ شرح حالش در: تقریب التهذیب 1/238 شماره 1054، و تذکرة الحفاظ 1/202 شماره 197، و الکاشف 1/349، شماره 1220، و الثقات عجلی ص 131 شماره 330، و الثقات ابن حبان 6/216، و مشاهیر علماء الامصار ص 188 شماره 1243، و شذرات الذهب 1/262. </w:t>
      </w:r>
    </w:p>
  </w:footnote>
  <w:footnote w:id="25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منهاج السنة ابن تیمیه 1/13. </w:t>
      </w:r>
    </w:p>
  </w:footnote>
  <w:footnote w:id="259">
    <w:p w:rsidR="08BE2AC7" w:rsidRPr="081D4AC6" w:rsidRDefault="08BE2AC7" w:rsidP="002500E5">
      <w:pPr>
        <w:pStyle w:val="a6"/>
        <w:ind w:left="227" w:hanging="227"/>
        <w:rPr>
          <w:rFonts w:ascii="Times New Roman" w:hAnsi="Times New Roman" w:cs="2  Badr" w:hint="cs"/>
          <w:vanish/>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امام شافعی: ابو عبدالله، محمد پسر ادریس پسر عباس پسر شافع قریشی مطلبی، امام جلیل، صاحب مذهب معروف شافعی از مشهورترین تألیفاتش الام و الرسالة و احکام القرآن فوت او در سال 204 ه‍. بوده است. شرح حالش در: طبقات الشافعیه ابن سبکی 2/71 شماره 14، و شذرات الذهب 2/9، و وفیات الاعیان 4/163 شماره 558، و طبقات الفقها، شافعین ابن کثیر 1/3-93. </w:t>
      </w:r>
    </w:p>
  </w:footnote>
  <w:footnote w:id="26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منهاج السنة ابن تیمیه 1/14. </w:t>
      </w:r>
    </w:p>
  </w:footnote>
  <w:footnote w:id="26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اللآلی المصنوعه سیوطی 1/325، و تنزیه الشریعه ابن عراقی 1/385، و الفوائد المجموعه الاحادیث الموضوعة سوکانی ص 367. </w:t>
      </w:r>
    </w:p>
  </w:footnote>
  <w:footnote w:id="26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مقاصد الحسنه سخاوی ص 97، شماره 189، و تنزیه الشریعه 1/397. </w:t>
      </w:r>
    </w:p>
  </w:footnote>
  <w:footnote w:id="26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الحدیث و المحدثون دکتر محمد ابوزهو ص 93. </w:t>
      </w:r>
    </w:p>
  </w:footnote>
  <w:footnote w:id="26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ابن ابی الحدید: عبدالحمید پسر هبة الله پسر ابی الحدید، ابو حامد، ادیب، فقیه اصولی، شیعه افراطی، و جایگاه ویژه نزد ابن علقمی داشت، به خاطر نسبت و قرابت و شباهتی که در تشیع و ادب با هم داشتند، از تألیفاتش شرح نهج البلاغه و الفلک دائر علی المثل السائر و غیر اینها فوت سال 655 ه‍ شرح حالش در: البدایة و النهایة 13/213، و وفیات الاعیان 1/248، و النجوم الزاهرة 8/19، و ذیل طبقات الفقهاء الشافعین از عبادی ص 76، و الاعلام 3/289. </w:t>
      </w:r>
    </w:p>
  </w:footnote>
  <w:footnote w:id="26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شرح نهج البلاغه 1/135. </w:t>
      </w:r>
    </w:p>
  </w:footnote>
  <w:footnote w:id="26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اللآلی المصنوعة 1/388، و تنز الشریعة 2/8، و الفوائد المجموعة ص 407. </w:t>
      </w:r>
    </w:p>
  </w:footnote>
  <w:footnote w:id="26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الموضوعات ابن جوزی 28/2، و اللآلی المصنوعة 1/390، و تنزیه الشریعة 2/16، و الفوائد المجموعة ص 407. </w:t>
      </w:r>
    </w:p>
  </w:footnote>
  <w:footnote w:id="26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خلیلی: ابو یعلی خلیل پسر عبدالله پسر احمد قزوینی، ثقه حافظ آکاه به علل حدیث و مردان آن، با اسناد عالی گرانقدر نویسنده کتاب الارشاد فی معرفة المحدثین فوت سال 446 ه‍. شرح حال او در: طبقات الحافظ سیوطی ص 430 شماره 973، و العبر 3/211 و تذکرة الحفاظ ذهبی 3/1123 شماره 1008. </w:t>
      </w:r>
    </w:p>
  </w:footnote>
  <w:footnote w:id="26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الارشاد فی معرفة المحدثین ص 12. </w:t>
      </w:r>
    </w:p>
  </w:footnote>
  <w:footnote w:id="27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التشریع ص 80، 81 با تغییرات. </w:t>
      </w:r>
    </w:p>
  </w:footnote>
  <w:footnote w:id="27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اللآلی المصنوعة 1/292، و تنزیه الشریعه 1/350، و الفوائد المجموعة ص 342. </w:t>
      </w:r>
    </w:p>
  </w:footnote>
  <w:footnote w:id="27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تنزیه الشریعه 2/4، و الفوائد المجموعة ص 404. </w:t>
      </w:r>
    </w:p>
  </w:footnote>
  <w:footnote w:id="27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الموضوعات ابن جوزی 2/23، و اللآلی المصنوعة 1/387، و تنزیه الشریعه 2/7، الفوائد المجموعه ص 406. </w:t>
      </w:r>
    </w:p>
  </w:footnote>
  <w:footnote w:id="27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الموضوعات 2/31، و اللآلی المصنوعه 393/1، و تنزیه الشریعه 2/10، و الفوائد المجموعه ص 402. </w:t>
      </w:r>
    </w:p>
  </w:footnote>
  <w:footnote w:id="27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الباعث الحثیث استاد محمد شاکر ص 72. </w:t>
      </w:r>
    </w:p>
  </w:footnote>
  <w:footnote w:id="27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آلوسی: محمود شکری پسر عبدالله پسر شهاب الدین محمود آلوسی حسینی ابو المعالی، عالم از ادب و دین، و تاریخ، و از دعوتگران اصلاح، و از تألیفات او، روح المعانی، و مختصر التحفه الاثنی عشریه، فوت در بغداد سال 1342 ه‍. شرح حالش در اعلام زرکلی 7/172-173. </w:t>
      </w:r>
    </w:p>
  </w:footnote>
  <w:footnote w:id="27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سدی کبیر: اسماعیل پسر عبدالرحمن پسر ابی کریمه اسدی، نسبتش به سده مسجد کوفه می</w:t>
      </w:r>
      <w:r w:rsidRPr="081D4AC6">
        <w:rPr>
          <w:rFonts w:cs="2  Badr" w:hint="eastAsia"/>
          <w:sz w:val="20"/>
          <w:szCs w:val="20"/>
          <w:rtl/>
          <w:lang w:bidi="fa-IR"/>
        </w:rPr>
        <w:t>‌</w:t>
      </w:r>
      <w:r w:rsidRPr="081D4AC6">
        <w:rPr>
          <w:rFonts w:cs="2  Badr" w:hint="cs"/>
          <w:sz w:val="20"/>
          <w:szCs w:val="20"/>
          <w:rtl/>
          <w:lang w:bidi="fa-IR"/>
        </w:rPr>
        <w:t xml:space="preserve">باشد در آن اسلحه و ابزار جنگی می‌فروخت، صادق و بلند همت بود، و متهم به شیعه شده فوت سال 127 ه‍ شرح حال او در: تقریب التهذیب 1/97 شماره 464، و الکاشف 1/247 شماره 391، وثقات عجلی ص 66 شماره 94، و الجرح و التعدیل 2/184 شماره 625. </w:t>
      </w:r>
    </w:p>
  </w:footnote>
  <w:footnote w:id="27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سدی صغیر: محمد پسر مروان پسر عبدالله پسر اسماعیل کوفی، متهم به دروغ‌گویی است. شرح حالش در: تقریب التهذیب 2/131 شماره 6303، و المجروحین ابن حبان 2/286، و خلاصه تذهیب تهذیب المال ص 358 و الضعفاء و المتروکین نسائی ص 219 شماره 565، و الجرح و التعدیل 8/86 شماره 364، و الضعفاء ابی زرعه رازی 2/657 شماره 306. </w:t>
      </w:r>
    </w:p>
  </w:footnote>
  <w:footnote w:id="27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غزالی: محمد پسر محمد غزالی، ابو حامد، ملقب به حجت الاسلام، آگاه در فقه، و اصول دین و اصول فقه، و منطق و فلسفه، و مشهورترین کتاب‌های او: المستصفی فی اصول الفقه، و احیاء علوم الدین، فوت سال 505 ه‍. شرح حالش در: وفیات الاعیان ابن خلکان 4/216 شماره 588، و طبقات الشافعیه ابن سبکی 6/389 شماه 694، و طبقات الشافعیه ابن هدایة الله ص 69، و شذرات الذهب 4/10. </w:t>
      </w:r>
    </w:p>
  </w:footnote>
  <w:footnote w:id="28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مختصر التحفه اثنی عشریة علامه آلوسی ص 32-33 با تغییرات، و نک: منهاج السنة ابن تیمیه 3/246. </w:t>
      </w:r>
    </w:p>
  </w:footnote>
  <w:footnote w:id="28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تاریخ جهمیه ص 56، و نک: فرق معاصره تنتسب الی الاسلام دکتر غالب عواجی 821/2، و الخلافة و نشأت الاحزاب الاسلامیة دکتر محمد عماره ص 273. </w:t>
      </w:r>
    </w:p>
  </w:footnote>
  <w:footnote w:id="28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التشریع ص 7 و نک: الفرق بین الفرق ص 127، و الملل و النحل 32/1، و موقف المعتزله من السنة النبویه و مواطن انحرافهم دکتر ابولبابه حسین ص 42-46. </w:t>
      </w:r>
    </w:p>
  </w:footnote>
  <w:footnote w:id="28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الاسلامیین مقدمه محقق 23/1، و نک: فجر الاسلام ص 474، و ضحی الاسلام 95/3-96. </w:t>
      </w:r>
    </w:p>
  </w:footnote>
  <w:footnote w:id="28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الملل و النحل 1/53، 54. </w:t>
      </w:r>
    </w:p>
  </w:footnote>
  <w:footnote w:id="28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الملل و النحل 1/50. </w:t>
      </w:r>
    </w:p>
  </w:footnote>
  <w:footnote w:id="28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الاسلامیین 2/277. </w:t>
      </w:r>
    </w:p>
  </w:footnote>
  <w:footnote w:id="28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الاسلامیین 2/278، و نک: تاریخ المذاهب الاسلامیة ص 130، 131. </w:t>
      </w:r>
    </w:p>
  </w:footnote>
  <w:footnote w:id="28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تفصیل متأثر شدن معتزله از گروه‌های غیر خود، و تأثیر او بر دیگران فرقی ندارد که از او متأثر باشند یا خیر در: مقالات ‌الاسلامیین 1/187، و رسائل العدل و التوحید دکتر محمد عماره 1/79، و ضحی الاسلام 3/207 و فرق معاصره تنتسب الی الاسلام 2/865، و الشیعه الاثنا عشریة و منهجهم فی التفسیر ص 562، و المعتزله و اتجاههم العقلی واثره فی تطور الفکر الاسلامی الحدیث ص 420، 421، 422، و الاتجاه الاعتزالی فی الفکر الاسلامی الحدیث دکتر احمد محمد عبدالعال. </w:t>
      </w:r>
    </w:p>
  </w:footnote>
  <w:footnote w:id="28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الموآمرة علی الاسلام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استاد انور النجدی ص 21، و موقف المعتزله من السنة دکتر ابولبابه ص 169-172، و تاریخ المذاهب الاسلامیه ص 131. </w:t>
      </w:r>
    </w:p>
  </w:footnote>
  <w:footnote w:id="290">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حسن بصری: حسن پسر ابی الحسن بصری، ابو سعید، غلام آزاد شده زید پسر ثابت دانشمند گرامی، متعمد و ثقه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متولد سال هشتم خلافت عمر</w:t>
      </w:r>
      <w:r w:rsidRPr="081D4AC6">
        <w:rPr>
          <w:rFonts w:cs="2  Badr" w:hint="cs"/>
          <w:sz w:val="20"/>
          <w:szCs w:val="20"/>
          <w:lang w:bidi="fa-IR"/>
        </w:rPr>
        <w:sym w:font="AGA Arabesque" w:char="F074"/>
      </w:r>
      <w:r w:rsidRPr="081D4AC6">
        <w:rPr>
          <w:rFonts w:cs="2  Badr" w:hint="cs"/>
          <w:sz w:val="20"/>
          <w:szCs w:val="20"/>
          <w:rtl/>
          <w:lang w:bidi="fa-IR"/>
        </w:rPr>
        <w:t xml:space="preserve"> و فوت سال 110 ه‍ - شرح حال او در: و فیات الاعیان 2/69 شماره 156، و تهذیب التهذیب 263/2 شماره 488، و طبقات المفسرین داودی 1/150 شماره 144، و تذکرة الحفاظ 1/71 شماره 66، و مشاهیر علماء الامصار ص 113 شماره 642. </w:t>
      </w:r>
    </w:p>
  </w:footnote>
  <w:footnote w:id="291">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الملل و النحل شهرستانی 1/40، و الفرق بین الفرق بغدادی ص 116، و فرق معاصره تنتسب الی الاسلام 2/822، و الاخلافة و نشأة الاحزاب الاسلامیه دکتر محمد عماره ص 179-198. </w:t>
      </w:r>
    </w:p>
  </w:footnote>
  <w:footnote w:id="292">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نک: الفرق بین الفرق ص 112-115، و فرق معاصره 2/822. </w:t>
      </w:r>
    </w:p>
  </w:footnote>
  <w:footnote w:id="293">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الخیاط: ابو حسین، عبدالرحیم پسر محمد پسر عثمان، شیخ معتزله بغداد از هم طرازان جبائی، دارای جایگاه مخصوص نزد معتزله، از آثار او: الانتصار، و الرد علی من اثبت خیر الواحد. شرح حال او: تاریخ بغداد 11/87 شماره 5770، و لسان المیزان 4/324 شماره 5156، و سیر اعلام النبلاء 14/230 شماره 121، و اللباب فی تهذیب الانساب 1/475، و طبقات المعتزله ابن مرتضی ص 85. </w:t>
      </w:r>
    </w:p>
  </w:footnote>
  <w:footnote w:id="294">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الانتصار ص 188، 189. </w:t>
      </w:r>
    </w:p>
  </w:footnote>
  <w:footnote w:id="29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رسائل العدل و التوحید 1/76، 77، و نک: الخلافة و نشأت الاحزاب الاسلامیه هر دو از دکتر محمد عماره ص 186، 187، 196. </w:t>
      </w:r>
    </w:p>
  </w:footnote>
  <w:footnote w:id="29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 823/2، 824، 832، و نک: فتح الباری 13/357، و نک: شرح الاصول ص 197، و فضل الاعتزال ص 140-141، و ادب المعتزله ص 135، 136، و مقالات الاسلامیین 1/235، و الملل و النحل 40/1، و موقف المعتزله من السنة و مواطن انحرافهم عنها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دکتر ابولبابه ص 33. </w:t>
      </w:r>
    </w:p>
  </w:footnote>
  <w:footnote w:id="297">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معاصره 2/825. </w:t>
      </w:r>
    </w:p>
  </w:footnote>
  <w:footnote w:id="298">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معاصره 2/834، و نک: شرح الاصول ص 301، و الملل و النحل 1/41، و الفصل فی الملل و النحل ابن حزم 3/164 و المعنی فی ابواب التوحید و العدل 3/8. </w:t>
      </w:r>
    </w:p>
  </w:footnote>
  <w:footnote w:id="299">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معاصره 2/824، 825، و نک: موقف المعتزله من السنة دکتر ابو لبابه ص 31. </w:t>
      </w:r>
    </w:p>
  </w:footnote>
  <w:footnote w:id="30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شرح الاصول ص 134، و نک: و الملل و النحل 1/42، و المعتزله زهدی جار الله ص 51، 52، و فضل الاعتزال ص 154. </w:t>
      </w:r>
    </w:p>
  </w:footnote>
  <w:footnote w:id="30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بغدادی ص 116، و نک: الملل و النحل 1/42، و شرح الاصول ص 137، 697، و فضل الاعتزال 64،17. </w:t>
      </w:r>
    </w:p>
  </w:footnote>
  <w:footnote w:id="30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و نک: شرح الاصول ص 744،141. </w:t>
      </w:r>
    </w:p>
  </w:footnote>
  <w:footnote w:id="30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روایت مسلم (با شرح نووی) کتاب ایمان، باب کون النهی عن المنکرین الایمان. .. الخ 1/296، 297 شماره 49 از حدیث ابی سعید حذری (رض). </w:t>
      </w:r>
    </w:p>
  </w:footnote>
  <w:footnote w:id="30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معاصرة 2/849-851، و نک: الخلافة و نشأة الأحزاب الإسلامیة ص 256، 261، و المعتزله و اصولهم الخمسة و موقف اهل السنة منها استاد عوام عبدالله ص 273، 276. </w:t>
      </w:r>
    </w:p>
  </w:footnote>
  <w:footnote w:id="30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شرح العقیده الطحاویه 2/286. </w:t>
      </w:r>
    </w:p>
  </w:footnote>
  <w:footnote w:id="30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رسائل العدل و التوحید 1/76، و نک: رسائل الجاحظ 1/287، و فضل الاعتزال و طبقات المعتزله ص 181، 182. </w:t>
      </w:r>
    </w:p>
  </w:footnote>
  <w:footnote w:id="30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الانتصار ص 151. </w:t>
      </w:r>
    </w:p>
  </w:footnote>
  <w:footnote w:id="30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هذیل علاف: محمد پسر هذیل پسر عبدالله بصری علاف، از امامان معتزله، مقالاتی در مورد اعتزال دارد، و نظرات مخصوص دارد، فوت سال 235 ه‍ - و غیر این هم گفته‌اند. شرح حالش در: طبقات المعتزله ابن مرتضی ص 44، و تاریخ بغداد 366/3 شماره 1482، و لسان المیزان 597/5 شماره 8222، و وفیات الاعیان 265/4 شماره 606، و شدرات الذهب 85/2، و سیر اعلام النبلاء 542/10 شماره 173. </w:t>
      </w:r>
    </w:p>
  </w:footnote>
  <w:footnote w:id="30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الاسلامیین 145/2. </w:t>
      </w:r>
    </w:p>
  </w:footnote>
  <w:footnote w:id="31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الانتصار خیاط ص 152. </w:t>
      </w:r>
    </w:p>
  </w:footnote>
  <w:footnote w:id="31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بلخی: محمد پسر محمد پسر محمود، ابو منصور ماتریدی، نسبت او به ما ترید محله‌ای در سمرقند، از امامان علم کلام، فوت سال 333 ه‍ شرح حالش در: الفوائد البهیه فی تراجم الحنفیة لکنوی ص 235، و مفتاح السعادة، احمد مصطفی 21/2. </w:t>
      </w:r>
    </w:p>
  </w:footnote>
  <w:footnote w:id="31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شرح نهج البلاغه ابن ابی حدید 137/1، و نک: ضحی الاسلام 177/3-180. </w:t>
      </w:r>
    </w:p>
  </w:footnote>
  <w:footnote w:id="313">
    <w:p w:rsidR="08BE2AC7" w:rsidRPr="081D4AC6" w:rsidRDefault="08BE2AC7" w:rsidP="08B4641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نظام: ابراهیم پسر سار پسر هانی بصره‌ای، ابو اسحاق نظام، شیخ معتزله، در علوم فلسفه کار کشته شد، و آراء مخصوص دارد و گروهی از معتزله او را پیروی کردند و به نظامیه معروف شدند. متهم به بی‌دینی است، و گروهی او را کافر می‌دانند، فوت حدود سال‌های 227، و کتاب‌های در مورد فلسفه و اعتزال دارد. شرح حالش در: طبقات معتزلی ابن مرتضی ص 46، و تاریخ بغداد 6/97 شماره 3131، سر اعلام النبلاء 10/541 شماره 172، لسان المیزان 1/96 شماره 176، و مروج الذهب 6/371. </w:t>
      </w:r>
    </w:p>
  </w:footnote>
  <w:footnote w:id="31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ص 137، و نک: الانتصار خیاط ص 230، و آراء المعتزله الاصول دراسة و تقویماً دکتر علی بن سعد بن صالح ص 347. </w:t>
      </w:r>
    </w:p>
  </w:footnote>
  <w:footnote w:id="31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 الفرق ص 137، 138، و نک: الانتصار خیاط ص 232، و الملل و النحل 1/50، و تأویل مختلف الحدیث ص 28. </w:t>
      </w:r>
    </w:p>
  </w:footnote>
  <w:footnote w:id="31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حازمی: ابوبکر محمد پسر موسی پسر عثمان پسر حازم، از امامان حافظ و آگاه، عالم به فقه حدیث و معنی و مردان آن، تقه، زیرک، حجه، زاهد و پرهیزگار و عابد، در جوانی اجل گریبانش را گرفت، از تألیفات او، الناسخ و المنسوخ، و عجاله المبتدئی فی الانساب، و شروط الائمه الخمسة، فوت سال 584 ه‍ شرح حالش در: طبقات الحافظ سیوطی ص 484 شماره 1071، و تذکرة الحافظ 4/1363 شماره 1106، و تهذیب الاسماء و اللغات نووی 2/192، و شذرات الذهب 4/282، و البدایة و النهایة 12/333، و النجوم الزاهرة این تعزی بردی 6/109. </w:t>
      </w:r>
    </w:p>
  </w:footnote>
  <w:footnote w:id="317">
    <w:p w:rsidR="08BE2AC7" w:rsidRPr="081D4AC6" w:rsidRDefault="08BE2AC7" w:rsidP="08B4641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شروط الائمة الخمسة ص 47. و ابو حاتم بن حبان: محمد پسر حبان پسر احمد، ابو حاتم بستی تمیمی، یکی از مرجع‌های علم بود در فقه، و حدیث، و لغت و خطابه، و انواع علوم، قضاوت سمرقند را به عهده گرفت، از تألیفات او، المسند الصحیح، و تاریخ و ضعفا، فوت سال 354 ه‍ - شرح حالش در: تذکرة الحفاظ 3/920 شماه 879، و طبقات الحفاظ سیوطی ص 375 شماره 847، و البدایة و النهایه 11/295، و الرسالة المستطرفه ص 20، شذرات الذهب 3/16، و الوافی بالوفیات 2/317. </w:t>
      </w:r>
    </w:p>
  </w:footnote>
  <w:footnote w:id="31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الفرق بین الفرق ص 124، 125، و نک: الملل و النحل 1/47. </w:t>
      </w:r>
    </w:p>
  </w:footnote>
  <w:footnote w:id="319">
    <w:p w:rsidR="08BE2AC7" w:rsidRPr="081D4AC6" w:rsidRDefault="08BE2AC7" w:rsidP="002500E5">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کعبی: عبدالله پسر احمد پسر محمد کعبی، بلخی، رئیس طایفه‌ای از معتزله که به کعبیه معروفند، و نوشته‌های دارد در طعنه از محدثین، که دلالت بر آگهی و تعصب او دارد، فوت سال 319 ه‍ شرح حال او در: لسان المیزان 3/716 شماره 4054، و شذرات الذهب 2/281 و وفیات الاعیان 2/248 شماره 330، و البدایة و النهایه 11/284، و طبقات المعتزله ابن مرتضی ص 25، 49. </w:t>
      </w:r>
    </w:p>
  </w:footnote>
  <w:footnote w:id="320">
    <w:p w:rsidR="08BE2AC7" w:rsidRPr="081D4AC6" w:rsidRDefault="08BE2AC7" w:rsidP="08A328C9">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ابو حسین: محمد پسر علی پسر طیب بصری، ابو حسین، یکی از امامان معتزله، خطیب بغدادی می‌گوید: تألیفات و شهرتی دال بر زیرکی و بدعت گذاریش دارد، از آثار او: المعتمد فی اصول الفقه، و تصفح الادله، و شایستگی روایت ندارد، فوت سال 436 ه‍. شرح حال او در: طبقات المعتزله ابن مرتضی ص 118، و الکامل فی التاریخ 9/27. و وفیات الاعیان 4/271 شماره 609، و میزان الاعتدال 3/654 شماره 7972، و البدایة و النهایة 12/53. </w:t>
      </w:r>
    </w:p>
  </w:footnote>
  <w:footnote w:id="321">
    <w:p w:rsidR="08BE2AC7" w:rsidRPr="081D4AC6" w:rsidRDefault="08BE2AC7" w:rsidP="002500E5">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الدقاق: محمد پسر محمد پسر دقاق شافعی، فقیه اصولی، قاضی و عالم و فاضل بود، کتابی در اصول فقه دارد، فوت سال 392 ه‍.  شرح حال او در: تاریخ بغداد 3/229 شماره 1294، و النجوم الزاهره 4/206، و الوافی بالوفیات 1/116. </w:t>
      </w:r>
    </w:p>
  </w:footnote>
  <w:footnote w:id="322">
    <w:p w:rsidR="08BE2AC7" w:rsidRPr="081D4AC6" w:rsidRDefault="08BE2AC7" w:rsidP="002500E5">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الاحکام للآمدی 2/27، و نک: المسوده فی اصول الفقه آل تیمیه ص 234. </w:t>
      </w:r>
    </w:p>
  </w:footnote>
  <w:footnote w:id="323">
    <w:p w:rsidR="08BE2AC7" w:rsidRPr="081D4AC6" w:rsidRDefault="08BE2AC7" w:rsidP="002500E5">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الاحکام للآمدی 2/39، و المسوده فی اصول الفقه ص 236، و البرهان 1/217. </w:t>
      </w:r>
    </w:p>
  </w:footnote>
  <w:footnote w:id="324">
    <w:p w:rsidR="08BE2AC7" w:rsidRPr="081D4AC6" w:rsidRDefault="08BE2AC7" w:rsidP="002500E5">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الاحکام ابن حزم: 1/110، و نک: الاعتصام شاطبی 1/187. </w:t>
      </w:r>
    </w:p>
  </w:footnote>
  <w:footnote w:id="325">
    <w:p w:rsidR="08BE2AC7" w:rsidRPr="081D4AC6" w:rsidRDefault="08BE2AC7" w:rsidP="002500E5">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تدریب الراوی. </w:t>
      </w:r>
    </w:p>
  </w:footnote>
  <w:footnote w:id="32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حاکم: أبوعبدالله محمد پسر عبدالله نیشابوری معروف به ابن بیع، در عصر خود پیشوای حدیث بود، از آن به تمامی شناخت، نیکوکار و ثقه بود، به تشیع گرایش داشت، نویسنده مستدرک بر صحیحین، و تاریخ نیشابور، و معرفة علوم الحدیث، و مناقب شافعی و غیر اینها، فوت سال 405 ه‍.  ق شرح حال او در: تذکرظ الحفاظ 3/1039 شماره 962، و طبقات الحفاظ سیوطی، ص 410، شماره 927، و شذرات الذهب 3/175، و طبقات الشافقیة ابن سبکی 4/155 شماره 328، و تاریخ بغداد 473/5 شماره 3024، و البدایة و النهایة 11/355، و الرساله المستطرفة، ص 21، و میزان الإعتدال 3/608، شماره 7804، و وفیات الأعیان، 280/4، شماره 614.</w:t>
      </w:r>
    </w:p>
  </w:footnote>
  <w:footnote w:id="32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ابن اثیر: أبوحسن علی پسر محمد عبدالکریم جزری، امام و دانشمند بود در سیره و جامعه‌شناسی، حافظ و لغوی بود، از تألیفات او: أسد الغابة فی معرفة الصحابة، و اللباب فی تهذیب الأنساب، فوت سال 630 ه‍.  شرح حال او در: تذکرة الحفاظ 4/1399 شماره 1124، طبقات الحفاظ سیوطی، ص 495 شماره 1090، البدایه و النهایة 13/139، و شذرات الذهب 5/137، و وفیات الأعیان 3/348 شماره 460، و العبر 5/120.</w:t>
      </w:r>
    </w:p>
  </w:footnote>
  <w:footnote w:id="32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تدریب الراوی 1/71، و نک: ص 124-127.</w:t>
      </w:r>
    </w:p>
  </w:footnote>
  <w:footnote w:id="32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فتح الباری 13/246 شماره 7250-7257، و نک: سؤالات مسعود بن علی سنجری از حاکم ص 209 شماره 267.</w:t>
      </w:r>
    </w:p>
  </w:footnote>
  <w:footnote w:id="33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آمری: علی پسر أبی علی پسر محمد سالم ثعلبی، کنیه‌اش أبوحسن، ملقب به سیف‌الدین، فقیه و منطقی و اصولی با اخلاقی نیک و زبان فصیح و شیرین بیان بود، از تألیفاتش: الأحکام فی اصول الأحکام، و دقائق الحقائق فی الحکمظ، فوت سال 631 ه‍.  شرح حال او در: وفیات الأعیان 293/3 شماره 432، و طبقات الشافعیه ابن سبکی 8/306 شماره 1207، و البدایه و النهایه 13/140، و شذرات الذهب 5/144.</w:t>
      </w:r>
    </w:p>
  </w:footnote>
  <w:footnote w:id="33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الإحکام آمدی 2/75068، و نک: المعتمد فی اصول الفقه 2/106.</w:t>
      </w:r>
    </w:p>
  </w:footnote>
  <w:footnote w:id="33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جوینی: عبدالملک پسر عبدالله پسر یوسف جوینی، کنیه‌اش ابوالمعالی، لقبش إمام الحرمین، باسوادترین یاران متأخر شافعی است از تألیفات او: البرهان فی اصول الفقه، و الارشاد فی علم الکلام. فوت سال 478 ه‍.  شرح حال او در: سیر أعلام النبلاء 11/137 شماره 4313، و شذرات الذهب 3/360، و طبقات الفقهاء الشافعین ابن کثیر 2/466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470 شماره 8.</w:t>
      </w:r>
    </w:p>
  </w:footnote>
  <w:footnote w:id="33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البرهان فی اصول الفقه 1/228، 131، و نک: المسورة فی اصول الفقه از آل تیمیه ص 238، و معتمد فی اصول الفقه 2/6. او بعد از آن.  و فضل الاعتزال ص 195.</w:t>
      </w:r>
    </w:p>
  </w:footnote>
  <w:footnote w:id="33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الفرق بین الفرق ص 168، و نک: الملل و النحل، 1/66.</w:t>
      </w:r>
    </w:p>
  </w:footnote>
  <w:footnote w:id="33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تدریب الراوی 1/72.</w:t>
      </w:r>
    </w:p>
  </w:footnote>
  <w:footnote w:id="33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البرهان جوینی 1/231.</w:t>
      </w:r>
    </w:p>
  </w:footnote>
  <w:footnote w:id="33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المسودة فی اصول الفقه از آل تیمیه ص 236، 238.</w:t>
      </w:r>
    </w:p>
  </w:footnote>
  <w:footnote w:id="33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ابن علیّه: اسماعیل بن ابراهیم بن مقسم أسدی مولای آنان، أبو بشر بصری، معروف بابن علیّه، ثقه، حافظ در غیر بدعت، فوت سال 193 ه‍. شرح حال او در: تقریب التهذیب 1/90 شماره 417، و الکاشف 1/243 شماره 350، و الثقات ابن حبّان 44/6، و مشاهیر علماء الامصار ص 192 شماره 1277، و لسان المیزان 1/50 شماره 65، و المغنی فی الضعفاء 1/10 شماره 39.</w:t>
      </w:r>
    </w:p>
  </w:footnote>
  <w:footnote w:id="33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الفرق بن الفرق ص 168، و نک: الملل و النحل 1/66.</w:t>
      </w:r>
    </w:p>
  </w:footnote>
  <w:footnote w:id="34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أعلام الموقعین 2/275، 276.</w:t>
      </w:r>
    </w:p>
  </w:footnote>
  <w:footnote w:id="34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الأعصام باب منبع استدلال اهل بنت 1/199.</w:t>
      </w:r>
    </w:p>
  </w:footnote>
  <w:footnote w:id="34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تأویل مختلف الحدیث ص 84 و پس از آن، و نک: الخلافة و نشأة الأحزاب الاسلامیة ص 210/212.</w:t>
      </w:r>
    </w:p>
  </w:footnote>
  <w:footnote w:id="34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المعتمد فی اصول الفقه 2/549، و نک: شرح الأصول الخمسة ص 565.</w:t>
      </w:r>
    </w:p>
  </w:footnote>
  <w:footnote w:id="344">
    <w:p w:rsidR="08BE2AC7" w:rsidRPr="081D4AC6" w:rsidRDefault="08BE2AC7" w:rsidP="08803B3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المعتمد فی اصول الفقه 2/102، و شرح الاصول ص 769.</w:t>
      </w:r>
    </w:p>
  </w:footnote>
  <w:footnote w:id="34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جاحظ: عمر و پسر بحر پسر محبوب کنانی، سرور آنان، أبوعثمان، مشهور به جاحظ، بصری، معتزلی، ادیب اندیشمند، رهبر گروه جاحظیه معتزلی، ثقه و امین نبود، از ائمه بدعت‌گزاران، از تألیفات او، الحیوان، البیان و التبیین، و مجموعه رساله‌های دیگر. فوت سال 255 ه‍.  شرح حال او در: تاریخ بغداد 12/212 شماره 6669، و وفیات الاعیان 3/470 شماره 506، و میزان الاعتدال 3/247 شماره 6333، و الضعفاء و المتروکین ابن جوزی 2/223 شماره 2545، و البدایه و النهایة 11/19، و لسان المیزان 5/286 شماره 6300.</w:t>
      </w:r>
    </w:p>
  </w:footnote>
  <w:footnote w:id="34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رسالة التربیع و التدویر، ضمن رسائل جاحظ 3/58.</w:t>
      </w:r>
    </w:p>
  </w:footnote>
  <w:footnote w:id="34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کتاب العلمین، ضمن رسائل جاحظ 3/58.</w:t>
      </w:r>
    </w:p>
  </w:footnote>
  <w:footnote w:id="348">
    <w:p w:rsidR="08BE2AC7" w:rsidRPr="081D4AC6" w:rsidRDefault="08BE2AC7" w:rsidP="08BD0DB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قاضی عبدالجبار: عبدالجبار پسر احمد پسر عبدالجبار همدانی، أبوالحسین، قاضی، و اصولی، در زمان خود شیخ معتزله بود، و او را قاضی القضاة لقب می‌دادند، و به کس دیگری این لقب را ندادند، از تألیفات او: تنزیه القرآن عن المطاعن، و شرح الأصول الخمسة، و المغنی فی أبواب التوحید و العدل و غیر اینها. فوت سال 415 ه‍.  شرح حالش در: تاریخ بغداد 11/113 شماره 5806، و میزان الاعتدال 2/533 شماره 4737، و طبقات الشافعیه ابن سبکی 5/97 شماره 443، و طبقات المعتزله ابن مرتضی ص 7، 43، و طبقات المسفرین داودی 1/262- شماره 248، و لسان المیزان 4/211 شماره 4939.</w:t>
      </w:r>
    </w:p>
  </w:footnote>
  <w:footnote w:id="34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شرح الأصول ص 770، و نک: فضل الاعتزال و طبقات المعتزله ص 2/18، و المعتمد فی اصول الفقه 2/549.</w:t>
      </w:r>
    </w:p>
  </w:footnote>
  <w:footnote w:id="35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الأنتصار ص 152، 153.</w:t>
      </w:r>
    </w:p>
  </w:footnote>
  <w:footnote w:id="35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الأنتصار ص 152، 153.</w:t>
      </w:r>
    </w:p>
  </w:footnote>
  <w:footnote w:id="35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و از کارهای عجیب اینست که خیاط بر محدثین ایراد می‌گیرد که اصل معتزله را نپذیرفته‌اند و از معاویه و عمرو بن عاص و آنهایی که در کنارشان بود‌ه‌اند، برائت نکرده‌اند، و می‌گوید [آنها افراط ورزیدند حتی دوستی کردند با کسی که دلی بر عداوت و برائت از او هست] نک: الأنتصار ص 213.</w:t>
      </w:r>
    </w:p>
  </w:footnote>
  <w:footnote w:id="35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مراجعه به ص 111.</w:t>
      </w:r>
    </w:p>
  </w:footnote>
  <w:footnote w:id="35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الفرق بین الفِرق ص 117، و نک: الملل و النحل شهرستانی 1/43، و میزان الاعتدال ذهبی 4/329.</w:t>
      </w:r>
    </w:p>
  </w:footnote>
  <w:footnote w:id="35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الفرق بین الفِرق ص 118، و نک: الملل و النحل شهرستانی 1/43.</w:t>
      </w:r>
    </w:p>
  </w:footnote>
  <w:footnote w:id="35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الفرق بین الفرق ص 140-142، و نک: ضحی الاسلام 3/86.</w:t>
      </w:r>
    </w:p>
  </w:footnote>
  <w:footnote w:id="35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الفرق بین الفرق ص 143.</w:t>
      </w:r>
    </w:p>
  </w:footnote>
  <w:footnote w:id="35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شهرستانی: محمد پسر عبدالرکیم پسر احمد، أبوالفتح شهرستانی، لقب به أفضل، امام و پیشوا در علم کلام، و ادیان گذشته، و مذاهب فلاسفه، آگاهی کافی از اصول و ادب داشت، از تألیفات او الملل و النحل، و الارشاد الی عقائد العباد، و غیر اینها، فوت سال 548 ه‍.  شرح حالش در: تذکرة الحفاظ 4/1313 در ترجمه سبحی شماره 1088، و وفیات الاعیان 4/273 شماره 61، و طبقات الشافعیه ابن سبکی 6/128 شماره 653، و لسان المیزان 6/304 شماره 7760، و الوافی بالوفیات 3/278 شماره 1319، و شذرات الذهب 4/149.</w:t>
      </w:r>
    </w:p>
  </w:footnote>
  <w:footnote w:id="35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ابن قتیبه: عبدالله پسر مسلم پسر قتیبه دینوری یا مروزی، ابومحمد و گفته اند أبوعبدالله، که ثقه و دیندار و فاضل، و عالم به لغت، و نحو، و غربیب قرآن، و معانی آن، و شعر، و فقه بود از تألیفات او: تأویل مشکل القرآن، و تأویل مختلف الحدیث، و المعارف و غیر اینها. فوت سال 276 ه‍.  شرح حال او در: تاریخ بغداد 10/170 شماره 5309، ومیزان الاعتدال 2/503 شماره 4601، و الفهرست ابن الندیم ص 123، و البدایة و النهایه 11/48، و تذکرة الحفاظ 633/2، و وفیات الاعیان 3/42 شماره 328، و طبقات المفسرین داودی، 1/251 شماره 334.</w:t>
      </w:r>
    </w:p>
  </w:footnote>
  <w:footnote w:id="360">
    <w:p w:rsidR="08BE2AC7" w:rsidRPr="081D4AC6" w:rsidRDefault="08BE2AC7" w:rsidP="080716F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تأویل مختلف الحدیث ص 33-44.</w:t>
      </w:r>
    </w:p>
  </w:footnote>
  <w:footnote w:id="36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 فی التشریع ص 6، و نک: تأویل مختلف الحدیث ص 54، و نک: آنچه أئمه از فساد دین سران معتزله در تأویل مختلف الحدیث ص 28، و الفَرق بین الفِرق ص 143.</w:t>
      </w:r>
    </w:p>
  </w:footnote>
  <w:footnote w:id="36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موقف المعتزله من السنة و مواطن انحرافهم عنها دکتر ابولبابه ص 43، 73، 97، و الخلافة و نشأة الاحزاب دکتر محمد عماره، ص 212، 215.</w:t>
      </w:r>
    </w:p>
  </w:footnote>
  <w:footnote w:id="36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الإبانة للأشعری، ص 14.</w:t>
      </w:r>
    </w:p>
  </w:footnote>
  <w:footnote w:id="36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الاسرائیلیات و الموضوعات فی کتب التفسیر، ص 114، 115.</w:t>
      </w:r>
    </w:p>
  </w:footnote>
  <w:footnote w:id="365">
    <w:p w:rsidR="08BE2AC7" w:rsidRPr="081D4AC6" w:rsidRDefault="08BE2AC7" w:rsidP="08C51D2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جریان معتزله در عقاد بادلیل و برهان آشکار خواهد آمد که قضیه متواتر و آحاد نیست، بلکه قضیه اصول آنهاست به عنوان یک اصل، و قرآن و سنت به عنوان فرع نزد آنان، بدلیل تأویل آیات قران توسط آنان و احاديث متواتر عقیدتی که با اصول آنان تعارض و تضاد دارد، و اگر هم راست می‌گویند در ادعای خود به اینکه حدیث آحاد در عقائد کاربرد ندارد، پس چرا آن را نوعی تأویلی می‌کنند که شبیه رد باشد، آیات متواتر، در عقائد؟ نک: موقف المعتزله من السنة و مواطن انحرافهم عنها دکتر ابولبابه حسین، ص 97، 98.</w:t>
      </w:r>
    </w:p>
  </w:footnote>
  <w:footnote w:id="36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الحدیث و المحدیثون دکتر محمد ابوزهو ص 332 با تغییرات، و السنة و مکانتها فی التشریع، ص 142، و للضوء اللامع المبین عن مناهج المحدثین دکتر احمد محترم شیخ 1/189-196.</w:t>
      </w:r>
    </w:p>
  </w:footnote>
  <w:footnote w:id="367">
    <w:p w:rsidR="08BE2AC7" w:rsidRPr="081D4AC6" w:rsidRDefault="08BE2AC7" w:rsidP="08C51D2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العقیده و الشریعه گلدزيهر ص 100-102، 118-120، و نک: تراث الاسلام جوزف شافت ص 203، 218، و دراسات فی حضارة الإسلام از هاملتون جب ص 268-269، 274، و دائرة المعارف الاسلامیة ص 576، 580، 584.</w:t>
      </w:r>
    </w:p>
  </w:footnote>
  <w:footnote w:id="36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ضحی الإسلام 3/207.</w:t>
      </w:r>
    </w:p>
  </w:footnote>
  <w:footnote w:id="369">
    <w:p w:rsidR="08BE2AC7" w:rsidRPr="081D4AC6" w:rsidRDefault="08BE2AC7" w:rsidP="086E7E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منهج المدرسة العقلیه الحدیثه فی التفسیر دکتر فهد رومی.</w:t>
      </w:r>
    </w:p>
  </w:footnote>
  <w:footnote w:id="370">
    <w:p w:rsidR="08BE2AC7" w:rsidRPr="081D4AC6" w:rsidRDefault="08BE2AC7" w:rsidP="0809367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موقف المدرسة العقلیة من السة النبویة استاد امین صاد الامین.</w:t>
      </w:r>
    </w:p>
  </w:footnote>
  <w:footnote w:id="371">
    <w:p w:rsidR="08BE2AC7" w:rsidRPr="081D4AC6" w:rsidRDefault="08BE2AC7" w:rsidP="08093676">
      <w:pPr>
        <w:pStyle w:val="a6"/>
        <w:rPr>
          <w:rFonts w:cs="2  Badr" w:hint="cs"/>
          <w:sz w:val="20"/>
          <w:szCs w:val="20"/>
        </w:rPr>
      </w:pPr>
      <w:r w:rsidRPr="081D4AC6">
        <w:rPr>
          <w:rStyle w:val="a7"/>
          <w:rFonts w:cs="2  Badr"/>
          <w:sz w:val="20"/>
          <w:szCs w:val="20"/>
        </w:rPr>
        <w:footnoteRef/>
      </w:r>
      <w:r w:rsidRPr="081D4AC6">
        <w:rPr>
          <w:rFonts w:cs="2  Badr"/>
          <w:sz w:val="20"/>
          <w:szCs w:val="20"/>
          <w:rtl/>
        </w:rPr>
        <w:t xml:space="preserve"> </w:t>
      </w:r>
      <w:r w:rsidRPr="081D4AC6">
        <w:rPr>
          <w:rFonts w:cs="2  Badr" w:hint="cs"/>
          <w:sz w:val="20"/>
          <w:szCs w:val="20"/>
          <w:rtl/>
          <w:lang w:bidi="fa-IR"/>
        </w:rPr>
        <w:t xml:space="preserve">- </w:t>
      </w:r>
      <w:r w:rsidRPr="081D4AC6">
        <w:rPr>
          <w:rFonts w:cs="2  Badr" w:hint="cs"/>
          <w:sz w:val="20"/>
          <w:szCs w:val="20"/>
          <w:rtl/>
        </w:rPr>
        <w:t xml:space="preserve">نک: </w:t>
      </w:r>
      <w:r w:rsidRPr="081D4AC6">
        <w:rPr>
          <w:rFonts w:cs="2  Badr" w:hint="cs"/>
          <w:sz w:val="20"/>
          <w:szCs w:val="20"/>
          <w:rtl/>
          <w:lang w:bidi="fa-IR"/>
        </w:rPr>
        <w:t xml:space="preserve">اضواء علی السنه محمود ابو ریه ص 377 و بعد آن، و الاضواء القرآنیه از سید صالح ابوبکر 1/ 16 </w:t>
      </w:r>
      <w:r w:rsidRPr="081D4AC6">
        <w:rPr>
          <w:rFonts w:cs="2  Badr" w:hint="cs"/>
          <w:sz w:val="20"/>
          <w:szCs w:val="20"/>
          <w:rtl/>
        </w:rPr>
        <w:t xml:space="preserve">و36، و تبصیر الامه بحقیقه السنه از اسماعیل منصور ص 656، و مجله روز الیوسف شماره 3586 ص 38-40 و شماره 3559 ص 48-50 و مقالات احمد صبحی منصور. </w:t>
      </w:r>
    </w:p>
  </w:footnote>
  <w:footnote w:id="372">
    <w:p w:rsidR="08BE2AC7" w:rsidRPr="081D4AC6" w:rsidRDefault="08BE2AC7" w:rsidP="08716D4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محمد بن سیرين: محمد پسر سیرين انصاری، ابوبکر پسر أبی عمرة البصری، ثقه، ثابت، زاهد، عالیقدر، فوت سال 110 ه‍ - شرح حال او در: تقریب التهذیب 2/85 شماره 5966، و الکاشف 2/178 شماره 4898، و الثقات عجلی ص 450 شماره 1464، والثقات ابن حبّان 5/348، و الجرج و التعدیل 7/280، و مشاهیر علماء الامصار ص 113 شماره 643.</w:t>
      </w:r>
    </w:p>
  </w:footnote>
  <w:footnote w:id="37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روایت مسلم (با شرح نووی)، در مقدمه، باب بیان أن الاسناد فی الدین 1/84.</w:t>
      </w:r>
    </w:p>
  </w:footnote>
  <w:footnote w:id="374">
    <w:p w:rsidR="08BE2AC7" w:rsidRPr="081D4AC6" w:rsidRDefault="08BE2AC7" w:rsidP="08F0629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صون المنطق سیوطی 3/183، با نقل از ابی مظفر در کتابش الانتصار</w:t>
      </w:r>
    </w:p>
  </w:footnote>
  <w:footnote w:id="37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طبقات الشافعیه ابن سبکی، 3/260، و سیر أعلام النبلاء 47418.</w:t>
      </w:r>
    </w:p>
  </w:footnote>
  <w:footnote w:id="37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کَرَابیسی: ولید بن أبن کَرَابیسی، به فتح ک و ر، انتساب به لباس فروش، نک: اللباب فی تهذیب الأنساب 3/88، یکی از رهبران علم کلام، شرح حالش در: تاریخ بغداد 13/446 شماره 7317، و میزان الاعتدال 1/414، و سیر أعلام النبلاء 10/548 شماره 1717.</w:t>
      </w:r>
    </w:p>
  </w:footnote>
  <w:footnote w:id="377">
    <w:p w:rsidR="08BE2AC7" w:rsidRPr="081D4AC6" w:rsidRDefault="08BE2AC7" w:rsidP="08156F75">
      <w:pPr>
        <w:pStyle w:val="a6"/>
        <w:rPr>
          <w:rFonts w:cs="2  Badr" w:hint="cs"/>
          <w:sz w:val="20"/>
          <w:szCs w:val="20"/>
          <w:rtl/>
        </w:rPr>
      </w:pPr>
      <w:r w:rsidRPr="081D4AC6">
        <w:rPr>
          <w:rStyle w:val="a7"/>
          <w:rFonts w:cs="2  Badr"/>
          <w:sz w:val="20"/>
          <w:szCs w:val="20"/>
        </w:rPr>
        <w:footnoteRef/>
      </w:r>
      <w:r w:rsidRPr="081D4AC6">
        <w:rPr>
          <w:rFonts w:cs="2  Badr" w:hint="cs"/>
          <w:sz w:val="20"/>
          <w:szCs w:val="20"/>
          <w:rtl/>
        </w:rPr>
        <w:t>- شرف اصحاب الحدیث ص 108، 109، شماره 105، و نک: تاریخ بغداد 13/441، و سیر اعلام النبلاء 10/548.</w:t>
      </w:r>
    </w:p>
  </w:footnote>
  <w:footnote w:id="37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قاموس المحیط 241/3، و مختار الصحاح ص 336.</w:t>
      </w:r>
    </w:p>
  </w:footnote>
  <w:footnote w:id="37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أجنحة المکر الثلاثة و خوافیها، از استاد عبدالرحمن میدانی ص 50 با تغییرات، و نک: استشراق و الخلیفه الفکریة للصراع الحضاری، از استاد دکتر محمود زقزوق ص 24.</w:t>
      </w:r>
    </w:p>
  </w:footnote>
  <w:footnote w:id="38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استشراق، دکتر زقزوق ص 24، 25 و نک: المستشرقون و التاریخ الاسلامی از دکتر علی خربوطلی ص 26، و رؤیة إسلامیة للاستشراق از دکتر احمد غراب ص 7.</w:t>
      </w:r>
    </w:p>
  </w:footnote>
  <w:footnote w:id="38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أجنحة المکر الثلاثة، ص 50، 51.</w:t>
      </w:r>
    </w:p>
  </w:footnote>
  <w:footnote w:id="38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الأستشراق از دکتر زقزوق ص 20.</w:t>
      </w:r>
    </w:p>
  </w:footnote>
  <w:footnote w:id="383">
    <w:p w:rsidR="08BE2AC7" w:rsidRPr="081D4AC6" w:rsidRDefault="08BE2AC7" w:rsidP="08DD0BB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و نک رؤیة اسلامیة للاستشراق از دکتر احمد غراب ص 11، 181. </w:t>
      </w:r>
    </w:p>
  </w:footnote>
  <w:footnote w:id="38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مقصود مدارس نصاری، و مدارس یهودیان، و مدارس لائیک (علمانی)، و مدارس بی‌دینی و کمونیستی، نک به: أجنحة المکر الثلاثة و خرافیها از استاد عبدالرحن میدانی ص 124، 125 و الاستشراق و الخلفیة الفکریة للصراع الحضاری، دکتر زقزوق ص 48، 49.</w:t>
      </w:r>
    </w:p>
  </w:footnote>
  <w:footnote w:id="38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نقد کتاب فییت (مجد الاسلام) از دکتر حسین مؤنس پیوسیتی به کتاب فکر الاسلامی و صلته بالاستعمار ص 459: 463، نک: الاستشراق دکتر زقزوق ص 95.</w:t>
      </w:r>
    </w:p>
  </w:footnote>
  <w:footnote w:id="38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 فی التشریع دکتر سباعی ص 188، و الاستشراق و المستشرقین از دکتر سباعی ص 49، و مناهج المستشرقین فی دراسات العربیة و الاسلامیة تحقیق گروهی از علماء ص 364، و الاسلام و المستشرقون از گروه نخبگان ص 191، و الاستشراق و المستشرقون وجهة نظر از استاد عدنان محمد وزان ص 124.</w:t>
      </w:r>
    </w:p>
  </w:footnote>
  <w:footnote w:id="38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السنة و مکانتها فی التشریع ص 188، و الاستشراق و المتسشرقون دکتر سباعی ص 43، و الاسلام و المستشرقون از گروه علماء نخبه ص 251.</w:t>
      </w:r>
    </w:p>
  </w:footnote>
  <w:footnote w:id="38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الاسلام و المستشرقون 248.</w:t>
      </w:r>
    </w:p>
  </w:footnote>
  <w:footnote w:id="38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 فی التشریع ص 188، و الاستشراق و المستشرقون وجهة نظر ص 130.</w:t>
      </w:r>
    </w:p>
  </w:footnote>
  <w:footnote w:id="39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الرسول فی کتابات المستشرقین استاد ندیر حمدان ص 16.</w:t>
      </w:r>
    </w:p>
  </w:footnote>
  <w:footnote w:id="39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دمیری: محمد پسر موسی پسر عیسی پسر علی دمیری، أبوالبقاء شافعی از أهل دمیره مصر، مُفسر، محدِث، فقیه، ادیب، نحوی، از آثارش «حیاة الحیوان»، «الدیباجه» در شرح سنن ابن ماجه و «النجم الوهاج: در شرح منهاج النووی، فوت سال 808 ه‍.  شرح حالش در: الضوء اللامع سخاوی 10/59-62، و البدر الطالع شوکانی 2/272، و شذرات الذهب 7/79-80، و معجم المؤالفین عمر کحالة 12/65، و الأعلام زرکلی 7/118.</w:t>
      </w:r>
    </w:p>
  </w:footnote>
  <w:footnote w:id="39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السنة و مکانتها فی التشریع ص 188-189.</w:t>
      </w:r>
    </w:p>
  </w:footnote>
  <w:footnote w:id="39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الاسلام و المستشرقون از گروه علماء ص 241.</w:t>
      </w:r>
    </w:p>
  </w:footnote>
  <w:footnote w:id="394">
    <w:p w:rsidR="08BE2AC7" w:rsidRPr="081D4AC6" w:rsidRDefault="08BE2AC7" w:rsidP="08BA624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247.</w:t>
      </w:r>
    </w:p>
  </w:footnote>
  <w:footnote w:id="39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الرسول (ص) فی کتابات المستشرقین ص 16.</w:t>
      </w:r>
    </w:p>
  </w:footnote>
  <w:footnote w:id="39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أجنحة المکر الثلاثه و خوافیها استاد دکتر عبدالرحمن میدانی ص 147، 148.</w:t>
      </w:r>
    </w:p>
  </w:footnote>
  <w:footnote w:id="397">
    <w:p w:rsidR="08BE2AC7" w:rsidRPr="081D4AC6" w:rsidRDefault="08BE2AC7" w:rsidP="08BA624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سباعی: مصطفی حسنی سباعی، از نوادگان خانواده علمی سوریه، و از ثمره‌های ازهر شریف كه گواهی پایانی علوم فقه و حدیث را از آن گرفته است، از تألیفات او السنة و مکانتها فی </w:t>
      </w:r>
      <w:r w:rsidRPr="081D4AC6">
        <w:rPr>
          <w:rFonts w:cs="2  Badr" w:hint="cs"/>
          <w:spacing w:val="-2"/>
          <w:sz w:val="20"/>
          <w:szCs w:val="20"/>
          <w:rtl/>
          <w:lang w:bidi="fa-IR"/>
        </w:rPr>
        <w:t>التشریع الإسلامی، و الاستشراق و المستشرقون مالهم و ما علیهم، و غیر اینها، فوت سال 1964 ه‍</w:t>
      </w:r>
      <w:r w:rsidRPr="081D4AC6">
        <w:rPr>
          <w:rFonts w:cs="2  Badr" w:hint="cs"/>
          <w:sz w:val="20"/>
          <w:szCs w:val="20"/>
          <w:rtl/>
          <w:lang w:bidi="fa-IR"/>
        </w:rPr>
        <w:t>.  نک: أعلام القرن الرابع عشر استاد انور جدنی 1/435 شماره 4 از باب پنجم.</w:t>
      </w:r>
    </w:p>
  </w:footnote>
  <w:footnote w:id="398">
    <w:p w:rsidR="08BE2AC7" w:rsidRPr="081D4AC6" w:rsidRDefault="08BE2AC7" w:rsidP="08BA624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التشریع ص 24 و صفحات بعد از آن با تغییراتی اندك. </w:t>
      </w:r>
    </w:p>
  </w:footnote>
  <w:footnote w:id="39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الفکر الاسلامی الحدیث از دکتر محمد بهی ص 473، و الاستشراق دکتر محمود زقزوق ص 138-143 با تغییرات.</w:t>
      </w:r>
    </w:p>
  </w:footnote>
  <w:footnote w:id="40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الاستشراق از دکتر زقزوق ص 144، و نک: الاسلام فی تصورات الغرب دکتر زقزوق ص 14.</w:t>
      </w:r>
    </w:p>
  </w:footnote>
  <w:footnote w:id="40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دفاع عن العقیدة و الشریعة ص 8، و قارن بالإسلام علی مفترق الطرق للأستاذ محمد اسد ص 53، و نک: ص 61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در ادامه صحبتش از استمرار استشراق در زشت جلوه دادن چهره اسلام و مسلمانان تا حال هر چند که شعور دینی در بین چیزی نیست جز مسئله از مسائل گذشته. و نک: رؤیة اسلامیة للاستشراق دکتر احمد غراب، ص 37 و پس از آن.</w:t>
      </w:r>
    </w:p>
  </w:footnote>
  <w:footnote w:id="40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منهجیة جمع السنة و جمع الاناجیل از خانم دکتر عزیة علی طه ص 14، 15 و برای آشنای بیشتر با روش آنها. نک: رؤیة اسلامیة للاستشراق دکتر أحمد غراب ص 79، و المستشرقون و التراث از دکتر عبدالعظیم الدیب ص 27 و بعد از آن.</w:t>
      </w:r>
    </w:p>
  </w:footnote>
  <w:footnote w:id="40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مکانتهای فی التشریع ص 25، 26 با تغییرات کم.</w:t>
      </w:r>
    </w:p>
  </w:footnote>
  <w:footnote w:id="404">
    <w:p w:rsidR="08BE2AC7" w:rsidRPr="081D4AC6" w:rsidRDefault="08BE2AC7" w:rsidP="08CC480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التبشیر و الاستعمار دکتر مصطفی خالد و دکتر عمر فروخ ص 98. صبیره نوعی غذای </w:t>
      </w:r>
      <w:r w:rsidRPr="081D4AC6">
        <w:rPr>
          <w:rFonts w:ascii="Times New Roman" w:hAnsi="Times New Roman" w:cs="2  Badr" w:hint="cs"/>
          <w:sz w:val="20"/>
          <w:szCs w:val="20"/>
          <w:rtl/>
          <w:lang w:bidi="fa-IR"/>
        </w:rPr>
        <w:t>لبنانی است که بیشتر آن را حبوبات تشکیل می دهد.</w:t>
      </w:r>
    </w:p>
  </w:footnote>
  <w:footnote w:id="40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نک: العقیده و الشریعة فی الاسلام ص 109، 110.</w:t>
      </w:r>
    </w:p>
  </w:footnote>
  <w:footnote w:id="40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دائرة المعارف اسلامیة ص 231، و نک: الاستشراق دکتر محمود حمدی زقزوق ص 122، 123.</w:t>
      </w:r>
    </w:p>
  </w:footnote>
  <w:footnote w:id="40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دراسات فی السیرة النبویة ص 175.</w:t>
      </w:r>
    </w:p>
  </w:footnote>
  <w:footnote w:id="408">
    <w:p w:rsidR="08BE2AC7" w:rsidRPr="081D4AC6" w:rsidRDefault="08BE2AC7">
      <w:pPr>
        <w:pStyle w:val="a6"/>
        <w:rPr>
          <w:rFonts w:hint="cs"/>
          <w:sz w:val="20"/>
          <w:szCs w:val="20"/>
          <w:rtl/>
        </w:rPr>
      </w:pPr>
      <w:r w:rsidRPr="081D4AC6">
        <w:rPr>
          <w:rStyle w:val="a7"/>
          <w:rFonts w:cs="2  Badr"/>
          <w:sz w:val="20"/>
          <w:szCs w:val="20"/>
          <w:vertAlign w:val="baseline"/>
        </w:rPr>
        <w:footnoteRef/>
      </w:r>
      <w:r w:rsidRPr="081D4AC6">
        <w:rPr>
          <w:sz w:val="20"/>
          <w:szCs w:val="20"/>
          <w:rtl/>
        </w:rPr>
        <w:t xml:space="preserve"> </w:t>
      </w:r>
      <w:r w:rsidRPr="081D4AC6">
        <w:rPr>
          <w:rFonts w:hint="cs"/>
          <w:sz w:val="20"/>
          <w:szCs w:val="20"/>
          <w:rtl/>
        </w:rPr>
        <w:t xml:space="preserve">- </w:t>
      </w:r>
      <w:r w:rsidRPr="081D4AC6">
        <w:rPr>
          <w:rFonts w:ascii="Milano LET" w:hAnsi="Milano LET" w:cs="2  Badr"/>
          <w:sz w:val="20"/>
          <w:szCs w:val="20"/>
          <w:rtl/>
          <w:lang w:bidi="fa-IR"/>
        </w:rPr>
        <w:t>ضوابط الروایة عند المحدثین از استاد صدیق بشیر ص 283، 284.</w:t>
      </w:r>
    </w:p>
  </w:footnote>
  <w:footnote w:id="409">
    <w:p w:rsidR="08BE2AC7" w:rsidRPr="081D4AC6" w:rsidRDefault="08BE2AC7" w:rsidP="002500E5">
      <w:pPr>
        <w:pStyle w:val="a6"/>
        <w:ind w:left="193" w:hanging="193"/>
        <w:rPr>
          <w:rFonts w:ascii="Milano LET" w:hAnsi="Milano LET" w:cs="2  Badr"/>
          <w:sz w:val="20"/>
          <w:szCs w:val="20"/>
          <w:rtl/>
          <w:lang w:bidi="fa-IR"/>
        </w:rPr>
      </w:pPr>
      <w:r w:rsidRPr="081D4AC6">
        <w:rPr>
          <w:rStyle w:val="a7"/>
          <w:rFonts w:ascii="Milano LET" w:hAnsi="Milano LET" w:cs="2  Badr" w:hint="cs"/>
          <w:sz w:val="20"/>
          <w:szCs w:val="20"/>
          <w:vertAlign w:val="baseline"/>
          <w:rtl/>
        </w:rPr>
        <w:t>1</w:t>
      </w:r>
      <w:r w:rsidRPr="081D4AC6">
        <w:rPr>
          <w:rFonts w:ascii="Milano LET" w:hAnsi="Milano LET" w:cs="2  Badr"/>
          <w:sz w:val="20"/>
          <w:szCs w:val="20"/>
          <w:rtl/>
          <w:lang w:bidi="fa-IR"/>
        </w:rPr>
        <w:t>- استاد أحمد محمد شاکر اینها را توضیح داده است در کتابش تصحیح الکتب و صنع الفهارس المعجمه، و در مقدمه مفتاح کنوز السنة لفنسک.</w:t>
      </w:r>
    </w:p>
  </w:footnote>
  <w:footnote w:id="41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ascii="Milano LET" w:hAnsi="Milano LET" w:cs="2  Badr" w:hint="cs"/>
          <w:sz w:val="20"/>
          <w:szCs w:val="20"/>
          <w:vertAlign w:val="baseline"/>
          <w:rtl/>
        </w:rPr>
        <w:t>2</w:t>
      </w:r>
      <w:r w:rsidRPr="081D4AC6">
        <w:rPr>
          <w:rFonts w:ascii="Milano LET" w:hAnsi="Milano LET" w:cs="2  Badr"/>
          <w:sz w:val="20"/>
          <w:szCs w:val="20"/>
          <w:rtl/>
          <w:lang w:bidi="fa-IR"/>
        </w:rPr>
        <w:t>- نک: در این مورد «طرق تخریج حدیث رسول الله(</w:t>
      </w:r>
      <w:r w:rsidRPr="081D4AC6">
        <w:rPr>
          <w:rFonts w:ascii="Milano LET" w:hAnsi="Milano LET" w:cs="2  Badr"/>
          <w:sz w:val="20"/>
          <w:szCs w:val="20"/>
          <w:lang w:bidi="fa-IR"/>
        </w:rPr>
        <w:sym w:font="AGA Arabesque" w:char="F072"/>
      </w:r>
      <w:r w:rsidRPr="081D4AC6">
        <w:rPr>
          <w:rFonts w:ascii="Milano LET" w:hAnsi="Milano LET" w:cs="2  Badr"/>
          <w:sz w:val="20"/>
          <w:szCs w:val="20"/>
          <w:rtl/>
          <w:lang w:bidi="fa-IR"/>
        </w:rPr>
        <w:t>) از استاد بزرگوار عبدالمهدی، و کشف اللثام عن أسرار تخریج أحادیث خیر الأنام از استاد بزرگوار دکتر عبدالموجود. در هر دوی آنها تلاش علماء مسلمان در</w:t>
      </w:r>
      <w:r w:rsidRPr="081D4AC6">
        <w:rPr>
          <w:rFonts w:cs="2  Badr" w:hint="cs"/>
          <w:sz w:val="20"/>
          <w:szCs w:val="20"/>
          <w:rtl/>
          <w:lang w:bidi="fa-IR"/>
        </w:rPr>
        <w:t xml:space="preserve"> قدیم و جدید در ساخت فهرست و معجم ها لحاظ شده است» و نک: ضوابط الروایة ص 287، 288.</w:t>
      </w:r>
    </w:p>
  </w:footnote>
  <w:footnote w:id="41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و دکتر محمود قاسم راست می‌گوید: « که خاورشناسان ما به ارسطو رسانده‌اند، در حالی که خود و ملتشان را به علوم اسلامی و برنامه های اسلامی رسانده‌اند، برگرفته از کتاب المؤامرة علی الإسلام استاد أنور جندی ص 209، و نک: الغارة علی التراث الاسلامی استاد جمال سلطان ص 54-59، و کنفرانس یازدهم مجمع بحوث اسلامی تحت عنوان دعوت و دعوتگری سخنرانی استاد دکتر طلعت أحمد محسن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استشراق و واقعه و جهود المستشرقین ص 5959-597.</w:t>
      </w:r>
    </w:p>
  </w:footnote>
  <w:footnote w:id="41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مقدمات العلوم و المناهج استاد أنور الجندی 5/154، و نک: دوباره به کتاب او: مسئولیة الاستشراق و سموم دائرة المعارف اسلامیة سخنرانی کنفرانس یازده مجمع بحوث اسلامی ص 601-606، و مراجعه کن به المستشرقون و التاریخ الاسلامی دکتر علی خربوطلی ص 59، 60، المستشرقون و التراث دکتر عبدالعظیم الدیب ص 23/26.</w:t>
      </w:r>
    </w:p>
  </w:footnote>
  <w:footnote w:id="41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المستشرقون و التراث ص 43، 44.</w:t>
      </w:r>
    </w:p>
  </w:footnote>
  <w:footnote w:id="41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فالمستشرق فنسنک مؤلف مفتاح کنوز السنة و المعجم المفهرس للالفاظ الحدیث بالاشتراک، و رئیس دائرة المعارف اسلامیة. یکی از دشمینان سرسخت اسلام و پیامبرش (</w:t>
      </w:r>
      <w:r w:rsidRPr="081D4AC6">
        <w:rPr>
          <w:rFonts w:cs="2  Badr" w:hint="cs"/>
          <w:sz w:val="20"/>
          <w:szCs w:val="20"/>
          <w:lang w:bidi="fa-IR"/>
        </w:rPr>
        <w:sym w:font="AGA Arabesque" w:char="F072"/>
      </w:r>
      <w:r w:rsidRPr="081D4AC6">
        <w:rPr>
          <w:rFonts w:cs="2  Badr" w:hint="cs"/>
          <w:sz w:val="20"/>
          <w:szCs w:val="20"/>
          <w:rtl/>
          <w:lang w:bidi="fa-IR"/>
        </w:rPr>
        <w:t>) به حساب می‌آید. دکتر مصطفی سباعی می‌گوید در کتابش الاستشراق و المستشرقون مالهم و ما علیهم ص 42. و نک: الفکر الاسلامی الحدیث و صلته بالاستعمار ص 450، و رؤیة اسلامیة للاستشراق ص 89-104.</w:t>
      </w:r>
    </w:p>
  </w:footnote>
  <w:footnote w:id="41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شبهات التغریب استاد أنور جندی ص 91، و نک: الغارظ علی العالم ا. ل شاقلیه ص 27.</w:t>
      </w:r>
    </w:p>
  </w:footnote>
  <w:footnote w:id="416">
    <w:p w:rsidR="08BE2AC7" w:rsidRPr="081D4AC6" w:rsidRDefault="08BE2AC7" w:rsidP="081012A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مرچلیوث؛ دافیه صموئل مرچلیوث، یهود، انگلیسی، از خاورشناسان بزرگ، متعصب ضد اسلامی، و از نویسندگان (دائرة المعارف الاسلامیة)، عضو انجمن زبانشناسی مصر، و عضو انجمن علمی دمشق، استادیوم علوم عربی دانشگاه اُکسفورد. کتابهايی در مورد اسلام و مسلمانان نوشته است، ولی مخلصانه و از روي علم دوستی نبوده است، فوت سال </w:t>
      </w:r>
      <w:smartTag w:uri="urn:schemas-microsoft-com:office:smarttags" w:element="metricconverter">
        <w:smartTagPr>
          <w:attr w:name="ProductID" w:val="1940 م"/>
        </w:smartTagPr>
        <w:r w:rsidRPr="081D4AC6">
          <w:rPr>
            <w:rFonts w:cs="2  Badr" w:hint="cs"/>
            <w:sz w:val="20"/>
            <w:szCs w:val="20"/>
            <w:rtl/>
            <w:lang w:bidi="fa-IR"/>
          </w:rPr>
          <w:t>1940 م</w:t>
        </w:r>
      </w:smartTag>
      <w:r w:rsidRPr="081D4AC6">
        <w:rPr>
          <w:rFonts w:cs="2  Badr" w:hint="cs"/>
          <w:sz w:val="20"/>
          <w:szCs w:val="20"/>
          <w:rtl/>
          <w:lang w:bidi="fa-IR"/>
        </w:rPr>
        <w:t>. از تألیفات او: «التطورات المبکرة فی الاسلام»، و «محمد و مطلع الاسلام» و «الجامعة الاسلامیة» و غیر اینها. شرح حال وی در: الاعلام 2/329، و المستشرقون 2/518، و الاستشراق ص 36، و آراء المستشرقین حول القرآن 1/88.</w:t>
      </w:r>
    </w:p>
  </w:footnote>
  <w:footnote w:id="41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شبهات التغریب از استاد أنور الجندی ص 91-93.</w:t>
      </w:r>
    </w:p>
  </w:footnote>
  <w:footnote w:id="41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الاسلام و الحضارة الغربیة ص 121-124 با تغییرات.</w:t>
      </w:r>
    </w:p>
  </w:footnote>
  <w:footnote w:id="41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دراسات فی السیرة النبویة ص 175.</w:t>
      </w:r>
    </w:p>
  </w:footnote>
  <w:footnote w:id="42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الاسلام علی مفترق الطرق استاد محمد اسد ترجمه دکتر عمر فروغ ص 54.</w:t>
      </w:r>
    </w:p>
  </w:footnote>
  <w:footnote w:id="42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بروکلمان: کارل بروکلمان. خاورشناس آلمانی، زبان عربی را یاد گرفت و در تاریخ ادبیات عرب آگاه بود. عضو انجمن عربی و بسیاری از انجمن‌های دیگر آلمان، فوت </w:t>
      </w:r>
      <w:smartTag w:uri="urn:schemas-microsoft-com:office:smarttags" w:element="metricconverter">
        <w:smartTagPr>
          <w:attr w:name="ProductID" w:val="1956 م"/>
        </w:smartTagPr>
        <w:r w:rsidRPr="081D4AC6">
          <w:rPr>
            <w:rFonts w:cs="2  Badr" w:hint="cs"/>
            <w:sz w:val="20"/>
            <w:szCs w:val="20"/>
            <w:rtl/>
            <w:lang w:bidi="fa-IR"/>
          </w:rPr>
          <w:t>1956 م</w:t>
        </w:r>
      </w:smartTag>
      <w:r w:rsidRPr="081D4AC6">
        <w:rPr>
          <w:rFonts w:cs="2  Badr" w:hint="cs"/>
          <w:sz w:val="20"/>
          <w:szCs w:val="20"/>
          <w:rtl/>
          <w:lang w:bidi="fa-IR"/>
        </w:rPr>
        <w:t>. از تألیفات او: «تاریخ الادب العربی» و «تاریخ الشعوب الاسلامیة» و غیره. .. شرح حالش در: الاعلام 5/211-212، و المستشرقون نجیب العقیقی 2/777-783، و المستشرقون الأللمان جمع‌آوری شرح حالشان صلاح الدین المنجمد ص 153-162.</w:t>
      </w:r>
    </w:p>
  </w:footnote>
  <w:footnote w:id="42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الإسلام فی تصورات الغرب استاد دکتر حمدی زقزوق ص 11.</w:t>
      </w:r>
    </w:p>
  </w:footnote>
  <w:footnote w:id="42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تاریخ الشعوب الإسلامیة ص 34.</w:t>
      </w:r>
    </w:p>
  </w:footnote>
  <w:footnote w:id="42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مصدر گذشته ص 36، و نک: به نمونه‌های دیگری از بی‌انصافی و بی‌طرفی او در: دراسات فی السیرة النبویة استاد دکتر محمد سرور نایف ص 127-137، و مقدمات العلوم و المناهج 1/397، 5/219.</w:t>
      </w:r>
    </w:p>
  </w:footnote>
  <w:footnote w:id="42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دراسة الکتب المقدسة ص 15، 16.</w:t>
      </w:r>
    </w:p>
  </w:footnote>
  <w:footnote w:id="42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دراسة الکتب المقدسة ص 13، 156، 158، 290، 291، 298، 302.</w:t>
      </w:r>
    </w:p>
  </w:footnote>
  <w:footnote w:id="427">
    <w:p w:rsidR="08BE2AC7" w:rsidRPr="081D4AC6" w:rsidRDefault="08BE2AC7" w:rsidP="08ED6FF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299.</w:t>
      </w:r>
    </w:p>
  </w:footnote>
  <w:footnote w:id="428">
    <w:p w:rsidR="08BE2AC7" w:rsidRPr="081D4AC6" w:rsidRDefault="08BE2AC7" w:rsidP="08ED6FF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14.</w:t>
      </w:r>
    </w:p>
  </w:footnote>
  <w:footnote w:id="429">
    <w:p w:rsidR="08BE2AC7" w:rsidRPr="081D4AC6" w:rsidRDefault="08BE2AC7" w:rsidP="08ED6FF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دکتر احمد أعراب تحقیقاتی را در رابطه با بعضی از خاورشناسانی که به بی‌طرف و واقع‌گرا مشهور هستند انجام داده است مانند: فنسنک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ریلاند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گوستاو لوبون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مونتگری وات و دیگران. ... و حقد و کینه آنان را بر اسلام و مسلمانان روشن نموده است. نک: رؤیة اسلامیة للاستشراق ص 79-139.</w:t>
      </w:r>
    </w:p>
  </w:footnote>
  <w:footnote w:id="43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از این خاورشناسان که روشنفکر کاتولیکی فرانسوی رینیه جینو که خود را عبدالرحمن یحیی نام نهاد، و خاورشناس ناصرالدین دینیه، و هدلی الفاروق که لیوبولد فایس نام داشت، و مشهورترین آنانی که از اسلام مرتد شدند و به سوی آنان بازگشت خود را عبدالله نامیده بود، نقل از دراسات فی سیرة النبویة ص 175 حاشیه. و نک: اجنحة المکر الثلاثه ص 131، 132. و اروپا و الاسلام از امام بزرگوار دکتر عبدالحلیم محمود ص 51-113.</w:t>
      </w:r>
    </w:p>
  </w:footnote>
  <w:footnote w:id="43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الغارة علی العالم الإسلامی ا. ل شاتلیه ص 89.</w:t>
      </w:r>
    </w:p>
  </w:footnote>
  <w:footnote w:id="43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دراسات فی السیرة النبویة ص 175، 176 با تغییرات.</w:t>
      </w:r>
    </w:p>
  </w:footnote>
  <w:footnote w:id="43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احذر و الأسالیب الحدیثة فی مواجهة الإسلام دکتر سعدالدین صالح ص 111.</w:t>
      </w:r>
    </w:p>
  </w:footnote>
  <w:footnote w:id="43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 فی التشریع ص 14، و نک: الاستشراق و المستشرقون دکتر سباعی ص 67.</w:t>
      </w:r>
    </w:p>
  </w:footnote>
  <w:footnote w:id="43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دراسات فی السیرة النبویة ص 175، 176 با تغییرات.</w:t>
      </w:r>
    </w:p>
  </w:footnote>
  <w:footnote w:id="43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و نک: نقد کتاب فییت (مجد الاسلام) از دکتر حسین مؤنس ضمیمه کتاب الفکر اسلامی وصلته بالاستعمار الغربی دکتر محمد بهی ص 470، و برای آگهی بیشتر از دیدگاه مسلمانان نسبت به جنبش خاورشناسی نک: الاستشراق و الخلیفه الفکریة از دکتر محمود زقزوق ص 147 و پس از آن، و الفکر الإسلامی الحدیث وصلته بالاستعمار الغربی دکتر محمد بهی ص 421 به بعد.</w:t>
      </w:r>
    </w:p>
  </w:footnote>
  <w:footnote w:id="437">
    <w:p w:rsidR="08BE2AC7" w:rsidRPr="081D4AC6" w:rsidRDefault="08BE2AC7" w:rsidP="002500E5">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علمانیت در لغت: در فرهنگ لغت‌های قدیمی جایگاهی نداشته است!، اما در بعضی فرهنگ لغت‌های جدید آمده است: </w:t>
      </w:r>
    </w:p>
    <w:p w:rsidR="08BE2AC7" w:rsidRPr="081D4AC6" w:rsidRDefault="08BE2AC7" w:rsidP="002500E5">
      <w:pPr>
        <w:pStyle w:val="a6"/>
        <w:ind w:left="193" w:hanging="193"/>
        <w:rPr>
          <w:rFonts w:cs="2  Badr" w:hint="cs"/>
          <w:sz w:val="20"/>
          <w:szCs w:val="20"/>
          <w:rtl/>
          <w:lang w:bidi="fa-IR"/>
        </w:rPr>
      </w:pPr>
      <w:r w:rsidRPr="081D4AC6">
        <w:rPr>
          <w:rFonts w:cs="2  Badr" w:hint="cs"/>
          <w:sz w:val="20"/>
          <w:szCs w:val="20"/>
          <w:rtl/>
          <w:lang w:bidi="fa-IR"/>
        </w:rPr>
        <w:t xml:space="preserve">أ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در فرهنگ عربی جدید تالیف دکتر خلیل جسر: «کسی که اهل کلیسا و دینداری نباشد». </w:t>
      </w:r>
    </w:p>
    <w:p w:rsidR="08BE2AC7" w:rsidRPr="081D4AC6" w:rsidRDefault="08BE2AC7" w:rsidP="002500E5">
      <w:pPr>
        <w:pStyle w:val="a6"/>
        <w:ind w:left="193" w:hanging="193"/>
        <w:rPr>
          <w:rFonts w:cs="2  Badr" w:hint="cs"/>
          <w:sz w:val="20"/>
          <w:szCs w:val="20"/>
          <w:rtl/>
          <w:lang w:bidi="fa-IR"/>
        </w:rPr>
      </w:pPr>
      <w:r w:rsidRPr="081D4AC6">
        <w:rPr>
          <w:rFonts w:cs="2  Badr" w:hint="cs"/>
          <w:sz w:val="20"/>
          <w:szCs w:val="20"/>
          <w:rtl/>
          <w:lang w:bidi="fa-IR"/>
        </w:rPr>
        <w:t xml:space="preserve">ب - در معجم الوسیط از انجمن زبان در قاهره: «العلمانی: منسوب به علم، و عکس دینداری و روحانیت است». و نبودن این کلمه در فرهنگ لغت‌های قدیمی دلالت بر تازگی این واژه دارد، و محققان می‌گویند که نخست در فرهنگ لبنانی مسیحی و برای اولین بار در سال (1870) م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و در معجم الوسیط از انجمن زبان عربی، چاپ اول سال </w:t>
      </w:r>
      <w:smartTag w:uri="urn:schemas-microsoft-com:office:smarttags" w:element="metricconverter">
        <w:smartTagPr>
          <w:attr w:name="ProductID" w:val="1960 م"/>
        </w:smartTagPr>
        <w:r w:rsidRPr="081D4AC6">
          <w:rPr>
            <w:rFonts w:cs="2  Badr" w:hint="cs"/>
            <w:sz w:val="20"/>
            <w:szCs w:val="20"/>
            <w:rtl/>
            <w:lang w:bidi="fa-IR"/>
          </w:rPr>
          <w:t>1960 م</w:t>
        </w:r>
      </w:smartTag>
      <w:r w:rsidRPr="081D4AC6">
        <w:rPr>
          <w:rFonts w:cs="2  Badr" w:hint="cs"/>
          <w:sz w:val="20"/>
          <w:szCs w:val="20"/>
          <w:rtl/>
          <w:lang w:bidi="fa-IR"/>
        </w:rPr>
        <w:t xml:space="preserve">. </w:t>
      </w:r>
    </w:p>
    <w:p w:rsidR="08BE2AC7" w:rsidRPr="081D4AC6" w:rsidRDefault="08BE2AC7" w:rsidP="002500E5">
      <w:pPr>
        <w:pStyle w:val="a6"/>
        <w:ind w:left="193" w:hanging="193"/>
        <w:rPr>
          <w:rFonts w:ascii="Times New Roman" w:hAnsi="Times New Roman" w:cs="2  Badr" w:hint="cs"/>
          <w:sz w:val="20"/>
          <w:szCs w:val="20"/>
          <w:rtl/>
          <w:lang w:bidi="fa-IR"/>
        </w:rPr>
      </w:pPr>
      <w:r w:rsidRPr="081D4AC6">
        <w:rPr>
          <w:rFonts w:cs="2  Badr" w:hint="cs"/>
          <w:sz w:val="20"/>
          <w:szCs w:val="20"/>
          <w:rtl/>
          <w:lang w:bidi="fa-IR"/>
        </w:rPr>
        <w:t xml:space="preserve">نک: الاتجاهات الفکریة المعاصرة از دکتر علی جریشه ص 73. و در موسوعة المسیرة فی الادیان و المذاهب المعاصر ص 367.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علمانیت در انگلیسی </w:t>
      </w:r>
      <w:r w:rsidRPr="081D4AC6">
        <w:rPr>
          <w:rFonts w:ascii="Times New Roman" w:hAnsi="Times New Roman" w:cs="2  Badr"/>
          <w:sz w:val="20"/>
          <w:szCs w:val="20"/>
          <w:lang w:bidi="fa-IR"/>
        </w:rPr>
        <w:t>(SECULARISM)</w:t>
      </w:r>
      <w:r w:rsidRPr="081D4AC6">
        <w:rPr>
          <w:rFonts w:ascii="Times New Roman" w:hAnsi="Times New Roman" w:cs="2  Badr" w:hint="cs"/>
          <w:sz w:val="20"/>
          <w:szCs w:val="20"/>
          <w:rtl/>
          <w:lang w:bidi="fa-IR"/>
        </w:rPr>
        <w:t xml:space="preserve"> به معنی صحیح: بی‌دینی یا دنیايی، جنبشی است که به سوی زندگی جدای از دین دعوت می‌کند، و هدف سیاسی آن حکومت بدون دین است، و این اصطلاح هیچ پیوندی با واژه علم ندارد </w:t>
      </w:r>
      <w:r w:rsidRPr="081D4AC6">
        <w:rPr>
          <w:rFonts w:ascii="Times New Roman" w:hAnsi="Times New Roman" w:cs="2  Badr"/>
          <w:sz w:val="20"/>
          <w:szCs w:val="20"/>
          <w:lang w:bidi="fa-IR"/>
        </w:rPr>
        <w:t>(SCIENCE)</w:t>
      </w:r>
      <w:r w:rsidRPr="081D4AC6">
        <w:rPr>
          <w:rFonts w:ascii="Times New Roman" w:hAnsi="Times New Roman" w:cs="2  Badr" w:hint="cs"/>
          <w:sz w:val="20"/>
          <w:szCs w:val="20"/>
          <w:rtl/>
          <w:lang w:bidi="fa-IR"/>
        </w:rPr>
        <w:t xml:space="preserve"> و مذهب علمی آن </w:t>
      </w:r>
      <w:r w:rsidRPr="081D4AC6">
        <w:rPr>
          <w:rFonts w:ascii="Times New Roman" w:hAnsi="Times New Roman" w:cs="2  Badr"/>
          <w:sz w:val="20"/>
          <w:szCs w:val="20"/>
          <w:lang w:bidi="fa-IR"/>
        </w:rPr>
        <w:t>(SCIENTISM)</w:t>
      </w:r>
      <w:r w:rsidRPr="081D4AC6">
        <w:rPr>
          <w:rFonts w:ascii="Times New Roman" w:hAnsi="Times New Roman" w:cs="2  Badr" w:hint="cs"/>
          <w:sz w:val="20"/>
          <w:szCs w:val="20"/>
          <w:rtl/>
          <w:lang w:bidi="fa-IR"/>
        </w:rPr>
        <w:t xml:space="preserve"> و بعضی از علمانی‌ها وجود خدا را به کلی انکار می‌کنند. و بعضی به وجود خدا ایمان دارند اما اعتقاد دارند که علاقه بین خدا و بین زندگی انسان‌ها وجود ندارد، و علمانیت در نظر آنان جدايی دین از سیاست است و زندگی براساس مادی استوار است. نک، الموسوعة المسیرة ص 370. </w:t>
      </w:r>
    </w:p>
    <w:p w:rsidR="08BE2AC7" w:rsidRPr="081D4AC6" w:rsidRDefault="08BE2AC7" w:rsidP="002500E5">
      <w:pPr>
        <w:pStyle w:val="a6"/>
        <w:ind w:left="193" w:hanging="193"/>
        <w:rPr>
          <w:rFonts w:ascii="Times New Roman" w:hAnsi="Times New Roman" w:cs="2  Badr" w:hint="cs"/>
          <w:sz w:val="20"/>
          <w:szCs w:val="20"/>
          <w:rtl/>
          <w:lang w:bidi="fa-IR"/>
        </w:rPr>
      </w:pPr>
      <w:r w:rsidRPr="081D4AC6">
        <w:rPr>
          <w:rFonts w:ascii="Times New Roman" w:hAnsi="Times New Roman" w:cs="2  Badr" w:hint="cs"/>
          <w:sz w:val="20"/>
          <w:szCs w:val="20"/>
          <w:rtl/>
          <w:lang w:bidi="fa-IR"/>
        </w:rPr>
        <w:t xml:space="preserve">- استاد گرامی دکتر طه جیشی می‌گوید: «علمانیت در شرق هیچ معنايی ندارد جز مبارزه با اسلام، و در هر جايی در کمین او نشستن، و سعی برای طعنه‌زدن به آن در هر جايی که گمان برده شود که امکان جنگ با او وجود دارد، به همین علت است که نویسندگان حماسی علمانیت» در میدان‌های بسیاری کلا در رابطه با اسلام، و چیزهای که کلاً مبارزه با اسلام و دشمن و خصومت با اسلام است نوشته‌اند. نک: الصراع بین الثقافة الاسلامیة و الثقافات الاخری ص 223، و نک: فی الموسوعة المسیرة افکار و معتقدات العلمانیة ص 370. و نک: اسالیب الغزو الفکری للعالم الاسلامی دکتر علی جریشة و دکتر محمد الیزبق ص 59-74، و العلمانیة و موقفها من العقیدة و الشریعة دکتر عبدالعظیم مطعنی ص 58-62، و العلمانیة و موقف الاسلام منها دکتر عزت عبدالمجید مخطوط در دانشکده اصول دین قاهره شماره 1109، و العلمانیة نشأتها و تطورها و آثارها فی الحیاة الاسلامیه المعاصرة دکتر سفر حوالی. </w:t>
      </w:r>
    </w:p>
  </w:footnote>
  <w:footnote w:id="438">
    <w:p w:rsidR="08BE2AC7" w:rsidRPr="081D4AC6" w:rsidRDefault="08BE2AC7" w:rsidP="002500E5">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بهائیت منتسب به (بهاء الله) لقبی است که میرزا حسین علی به آن خوانده می‌شد، و او رهبر دوم فرقه بوده است که گروهی به نام بهائیت به آن گرایش پیدا کردند و کتابی دارد که آن را (أقدس) نامگذاری کرده است و مرگ بهاء در سال </w:t>
      </w:r>
      <w:smartTag w:uri="urn:schemas-microsoft-com:office:smarttags" w:element="metricconverter">
        <w:smartTagPr>
          <w:attr w:name="ProductID" w:val="1892 م"/>
        </w:smartTagPr>
        <w:r w:rsidRPr="081D4AC6">
          <w:rPr>
            <w:rFonts w:cs="2  Badr" w:hint="cs"/>
            <w:sz w:val="20"/>
            <w:szCs w:val="20"/>
            <w:rtl/>
            <w:lang w:bidi="fa-IR"/>
          </w:rPr>
          <w:t>1892 م</w:t>
        </w:r>
      </w:smartTag>
      <w:r w:rsidRPr="081D4AC6">
        <w:rPr>
          <w:rFonts w:cs="2  Badr" w:hint="cs"/>
          <w:sz w:val="20"/>
          <w:szCs w:val="20"/>
          <w:rtl/>
          <w:lang w:bidi="fa-IR"/>
        </w:rPr>
        <w:t xml:space="preserve"> بوده است. </w:t>
      </w:r>
    </w:p>
    <w:p w:rsidR="08BE2AC7" w:rsidRPr="081D4AC6" w:rsidRDefault="08BE2AC7" w:rsidP="002500E5">
      <w:pPr>
        <w:pStyle w:val="a6"/>
        <w:ind w:left="193" w:hanging="193"/>
        <w:rPr>
          <w:rFonts w:ascii="Times New Roman" w:hAnsi="Times New Roman" w:cs="2  Badr" w:hint="cs"/>
          <w:sz w:val="20"/>
          <w:szCs w:val="20"/>
          <w:rtl/>
          <w:lang w:bidi="fa-IR"/>
        </w:rPr>
      </w:pPr>
      <w:r w:rsidRPr="081D4AC6">
        <w:rPr>
          <w:rFonts w:cs="2  Badr" w:hint="cs"/>
          <w:sz w:val="20"/>
          <w:szCs w:val="20"/>
          <w:rtl/>
          <w:lang w:bidi="fa-IR"/>
        </w:rPr>
        <w:t xml:space="preserve">و این گروه به بابیه هم مشهورند منتسب به «باب» و او لقب میرزا علی محمد رضا شیرازی (1235-1265 ه‍( و (1819-1849) کسی که این مذهب را جعل کرده است و خود را باب (در نبوت یا حقیقت، یا امام زمان) نامید. سال </w:t>
      </w:r>
      <w:smartTag w:uri="urn:schemas-microsoft-com:office:smarttags" w:element="metricconverter">
        <w:smartTagPr>
          <w:attr w:name="ProductID" w:val="1844 م"/>
        </w:smartTagPr>
        <w:r w:rsidRPr="081D4AC6">
          <w:rPr>
            <w:rFonts w:cs="2  Badr" w:hint="cs"/>
            <w:sz w:val="20"/>
            <w:szCs w:val="20"/>
            <w:rtl/>
            <w:lang w:bidi="fa-IR"/>
          </w:rPr>
          <w:t>1844 م</w:t>
        </w:r>
      </w:smartTag>
      <w:r w:rsidRPr="081D4AC6">
        <w:rPr>
          <w:rFonts w:cs="2  Badr" w:hint="cs"/>
          <w:sz w:val="20"/>
          <w:szCs w:val="20"/>
          <w:rtl/>
          <w:lang w:bidi="fa-IR"/>
        </w:rPr>
        <w:t xml:space="preserve"> / 1260 ه‍. نک: البابیة و البهائیة فی المیزان فن نوابغ العلماء ص 11، و در موسوعة المسیرة فی الادیان و المذاهب المعاصرة بابیه و بهائیه در سال 1260 ه‍ </w:t>
      </w:r>
      <w:smartTag w:uri="urn:schemas-microsoft-com:office:smarttags" w:element="metricconverter">
        <w:smartTagPr>
          <w:attr w:name="ProductID" w:val="1844 م"/>
        </w:smartTagPr>
        <w:r w:rsidRPr="081D4AC6">
          <w:rPr>
            <w:rFonts w:cs="2  Badr" w:hint="cs"/>
            <w:sz w:val="20"/>
            <w:szCs w:val="20"/>
            <w:rtl/>
            <w:lang w:bidi="fa-IR"/>
          </w:rPr>
          <w:t>1844 م</w:t>
        </w:r>
      </w:smartTag>
      <w:r w:rsidRPr="081D4AC6">
        <w:rPr>
          <w:rFonts w:cs="2  Badr" w:hint="cs"/>
          <w:sz w:val="20"/>
          <w:szCs w:val="20"/>
          <w:rtl/>
          <w:lang w:bidi="fa-IR"/>
        </w:rPr>
        <w:t xml:space="preserve"> بوجود آمد در زیر یوغ استعمار روسی و یهودی جهانی و استعمار انگلیسی به هدف تباه و فاسد کردن عقیده اسلامی، و متلاشی کرد وحدت مسلمانان و باز گرداندن آنان از مسائل اساسی موسوعة المسیرة ص 63، تگ: البهائیه فی خدمة الاستعمار ص 11-30 - و هیئت فتوای دانشگاه ازهر به فاسد و باطل بودن مذهب بهائیت فتوای داده است و اینکه این مذهب هیچ پیوندی و رابطه‌ای با اسلام ندارد، و هر کس آن را بپذیرد مرتد و از دین خارج شده است، چون مذهب بهائیت در برگیرنده عقایدی می‌باشد که اسلام آن را نمی‌پسندد و کلاً آن را مردود می‌داند، مانند: تظاهر بعضی از رهبرانشان به پیغمبر بودن، و اینکه مخالفانشان کافر هستند و آئین‌شان همه ادیان را نسخ کرده است و. .. نك: البابیه و البهائیه فی المیزان ص 93، 94، و نك: افکار و معتقد است بهائیت در الموسوعه المسیرة ص 63، 64، و فرق معاصرة تنتسب الی الاسلام و موقف الاسلام منها دکتر غالب عواجی 1/405-479، و البهائیه وسائل و غایات استاد گرامی دکتر طه جیشی ص 13-59 موجود می‌باشد. </w:t>
      </w:r>
    </w:p>
  </w:footnote>
  <w:footnote w:id="43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قادیانی: جنبشی که در سال </w:t>
      </w:r>
      <w:smartTag w:uri="urn:schemas-microsoft-com:office:smarttags" w:element="metricconverter">
        <w:smartTagPr>
          <w:attr w:name="ProductID" w:val="1900 م"/>
        </w:smartTagPr>
        <w:r w:rsidRPr="081D4AC6">
          <w:rPr>
            <w:rFonts w:cs="2  Badr" w:hint="cs"/>
            <w:sz w:val="20"/>
            <w:szCs w:val="20"/>
            <w:rtl/>
            <w:lang w:bidi="fa-IR"/>
          </w:rPr>
          <w:t>1900 م</w:t>
        </w:r>
      </w:smartTag>
      <w:r w:rsidRPr="081D4AC6">
        <w:rPr>
          <w:rFonts w:cs="2  Badr" w:hint="cs"/>
          <w:sz w:val="20"/>
          <w:szCs w:val="20"/>
          <w:rtl/>
          <w:lang w:bidi="fa-IR"/>
        </w:rPr>
        <w:t xml:space="preserve"> توسط استعمار انگلیسی در شبه قاره هند پایه‌ریزی شد به این هدف که مسلمانان را از دینشان و مخصوصاً از وظیفه جهاد دور کنند برای اینکه به نام اسلام با استعمار مبارزه نشود و زبان گویای این جنبش مجله ادیان نام داشت که به زبان انگلیسی منتشر می‌شد. نك: الموسوعة المسیرة ص 389، و دکتر غالب عواجی می‌گوید: قادیانی یکی از جنبش‌های پستی باطنی است. .. و در هند و پاکستان به قادیانه مشهور هستند، و در کشورهای آفریقايی و دیگر کشورهای اسلامی که اشغال کرده بودند خود را احمدیه می‌خواندند، تا اینکه در میان مسلمانان وانمود کنند که خود را منتسب به پیامبر</w:t>
      </w:r>
      <w:r w:rsidRPr="081D4AC6">
        <w:rPr>
          <w:rFonts w:cs="2  Badr" w:hint="cs"/>
          <w:sz w:val="20"/>
          <w:szCs w:val="20"/>
          <w:lang w:bidi="fa-IR"/>
        </w:rPr>
        <w:sym w:font="AGA Arabesque" w:char="F072"/>
      </w:r>
      <w:r w:rsidRPr="081D4AC6">
        <w:rPr>
          <w:rFonts w:cs="2  Badr" w:hint="cs"/>
          <w:sz w:val="20"/>
          <w:szCs w:val="20"/>
          <w:rtl/>
          <w:lang w:bidi="fa-IR"/>
        </w:rPr>
        <w:t xml:space="preserve"> می‌دانند، نك: فرق معاصرة 2/487، و در واقع آنان به میرزا غلام احمد قادیانی نسبت دارند (1869-</w:t>
      </w:r>
      <w:smartTag w:uri="urn:schemas-microsoft-com:office:smarttags" w:element="metricconverter">
        <w:smartTagPr>
          <w:attr w:name="ProductID" w:val="1908 م"/>
        </w:smartTagPr>
        <w:r w:rsidRPr="081D4AC6">
          <w:rPr>
            <w:rFonts w:cs="2  Badr" w:hint="cs"/>
            <w:sz w:val="20"/>
            <w:szCs w:val="20"/>
            <w:rtl/>
            <w:lang w:bidi="fa-IR"/>
          </w:rPr>
          <w:t>1908 م</w:t>
        </w:r>
      </w:smartTag>
      <w:r w:rsidRPr="081D4AC6">
        <w:rPr>
          <w:rFonts w:cs="2  Badr" w:hint="cs"/>
          <w:sz w:val="20"/>
          <w:szCs w:val="20"/>
          <w:rtl/>
          <w:lang w:bidi="fa-IR"/>
        </w:rPr>
        <w:t>) که عامل اجرای اساسی ایجاد قادیانه بود. و او از خانواده مشهور به خائن به دین و وطن می‌باشد، و از تألیف او: إعجاز احمدی، ابراهین احمدیه تجلیات الهیة و دیگر می</w:t>
      </w:r>
      <w:r w:rsidRPr="081D4AC6">
        <w:rPr>
          <w:rFonts w:cs="2  Badr" w:hint="eastAsia"/>
          <w:sz w:val="20"/>
          <w:szCs w:val="20"/>
          <w:rtl/>
          <w:lang w:bidi="fa-IR"/>
        </w:rPr>
        <w:t>‌باشد. پ</w:t>
      </w:r>
      <w:r w:rsidRPr="081D4AC6">
        <w:rPr>
          <w:rFonts w:cs="2  Badr" w:hint="cs"/>
          <w:sz w:val="20"/>
          <w:szCs w:val="20"/>
          <w:rtl/>
          <w:lang w:bidi="fa-IR"/>
        </w:rPr>
        <w:t>س چنانکه شیخ ندوی می‌گوید قادیانی انقلابی بر علیه رسالت محمد</w:t>
      </w:r>
      <w:r w:rsidRPr="081D4AC6">
        <w:rPr>
          <w:rFonts w:cs="2  Badr" w:hint="cs"/>
          <w:sz w:val="20"/>
          <w:szCs w:val="20"/>
          <w:lang w:bidi="fa-IR"/>
        </w:rPr>
        <w:sym w:font="AGA Arabesque" w:char="F072"/>
      </w:r>
      <w:r w:rsidRPr="081D4AC6">
        <w:rPr>
          <w:rFonts w:cs="2  Badr" w:hint="cs"/>
          <w:sz w:val="20"/>
          <w:szCs w:val="20"/>
          <w:rtl/>
          <w:lang w:bidi="fa-IR"/>
        </w:rPr>
        <w:t xml:space="preserve"> و اسلام بود و یک توطئه دینی و سیاسی بود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القادیانی و القادیانیه - ص 5، نك: فرق معاصره تنتسب الی الاسلام 2/487-573، و الفکر الاسلامی الحدیث وصلة بالستعمار دکتر محمد بهی ص 38-42، و القادیانیه از استاد بزرگوار شیخ خضر حسین ص 30/87، و القادیانیة و مصیرها فی التاریخ از استاد گرامی دکتر طه حبیشی ص 6/194. </w:t>
      </w:r>
    </w:p>
  </w:footnote>
  <w:footnote w:id="44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أجنحة استاد عبدالرحمن میدانی ص 134. </w:t>
      </w:r>
    </w:p>
  </w:footnote>
  <w:footnote w:id="44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ظلام من الغرب فی المقدمة. </w:t>
      </w:r>
    </w:p>
  </w:footnote>
  <w:footnote w:id="44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مکانتها فی التشریع ص 3، 4، نك: السنة النبویة الشریفة دکتر احمد کریمة، هدیة مجلة الازهر، شماره ربیع الاول سال 1418 ه‍ ص 26، 27. و نك: دفاع عن السنة دکتر ابو شبهه ص 372، و قصة هجوم علی السنة دکتر علی احمد سالوس ص 35-37. موجود می‌باشد. </w:t>
      </w:r>
    </w:p>
  </w:footnote>
  <w:footnote w:id="44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النبویة بین دعاة الفتنة و ادعیاء العلم ص 129-131 با تغییرات. </w:t>
      </w:r>
    </w:p>
  </w:footnote>
  <w:footnote w:id="44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ضوابط الروایة عند المحدثین 294-298 با تغییرات. </w:t>
      </w:r>
    </w:p>
  </w:footnote>
  <w:footnote w:id="44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دورها فی الفقه الجدید ص 74. </w:t>
      </w:r>
    </w:p>
  </w:footnote>
  <w:footnote w:id="44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کنفرانس چهارم جهانی سیرة و سنت نبوی 2/546. </w:t>
      </w:r>
    </w:p>
  </w:footnote>
  <w:footnote w:id="447">
    <w:p w:rsidR="08BE2AC7" w:rsidRPr="081D4AC6" w:rsidRDefault="08BE2AC7" w:rsidP="085744F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الححج البهیة جرفادقانی نقل از منبع پيشين 2/543. </w:t>
      </w:r>
    </w:p>
  </w:footnote>
  <w:footnote w:id="44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التبیان و البرهان نقل از مصدر سابق 2/545. </w:t>
      </w:r>
    </w:p>
  </w:footnote>
  <w:footnote w:id="44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فرق معاصرة تنتسب الی الاسلام 1/469؛ و نك: داستان این مرد در کتاب (مسیلمه فی مسجد توسان) از استاد بزرگوار دکتر طه حبیشی. </w:t>
      </w:r>
    </w:p>
  </w:footnote>
  <w:footnote w:id="45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القرآن و الحدیث و الاسلام ص 1، 2، 17، و قرآن ام حدیث ص 16، و نك: مسیلمة فی مسجد توسان ص 56. </w:t>
      </w:r>
    </w:p>
  </w:footnote>
  <w:footnote w:id="45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القرآن و الحدیث و الاسلام ص 17 به بعد. </w:t>
      </w:r>
    </w:p>
  </w:footnote>
  <w:footnote w:id="45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قرآن ام حدیث المقدمة، و نك: ص 22، و المسم العاصی از احمد صبحی منصور ص 28، و السنة فی مواجهة اعدائها ص 45. </w:t>
      </w:r>
    </w:p>
  </w:footnote>
  <w:footnote w:id="45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القرآن و الحدیث و الاسلام فی المقدمة. نك: المؤتمر العالمی الرابع للسیرة و السنة 2/557، 558. </w:t>
      </w:r>
    </w:p>
  </w:footnote>
  <w:footnote w:id="45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و نك: قرآن ام حدیث ص 49. </w:t>
      </w:r>
    </w:p>
  </w:footnote>
  <w:footnote w:id="45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و نك: مرجع گذشته ص 2-25، و القرآن و الحدیث و الاسلام ص 13، 14، و المسلم العاصی ص 5، 6، و عذاب القبر و ثعبان الاقرع ص 4، 5. </w:t>
      </w:r>
    </w:p>
  </w:footnote>
  <w:footnote w:id="45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قرآن ام حدیث ص 22، و نك: ص 44-48، و القرآن و الحدیث و الاسلام ص 20، 21، 42 و السنة فی مواجهة اعدائها ص 52، کنید موجود است. </w:t>
      </w:r>
    </w:p>
  </w:footnote>
  <w:footnote w:id="45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به داستان او در کتاب «مسیلمة فی مسجد توسان» از استاد بزرگوار دکتر طه جیشی مراجعه کنید. </w:t>
      </w:r>
    </w:p>
  </w:footnote>
  <w:footnote w:id="458">
    <w:p w:rsidR="08BE2AC7" w:rsidRPr="081D4AC6" w:rsidRDefault="08BE2AC7" w:rsidP="08E2759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منظورش سنت نبوی</w:t>
      </w:r>
      <w:r w:rsidRPr="081D4AC6">
        <w:rPr>
          <w:rFonts w:cs="2  Badr" w:hint="cs"/>
          <w:sz w:val="20"/>
          <w:szCs w:val="20"/>
          <w:lang w:bidi="fa-IR"/>
        </w:rPr>
        <w:sym w:font="AGA Arabesque" w:char="F072"/>
      </w:r>
      <w:r w:rsidRPr="081D4AC6">
        <w:rPr>
          <w:rFonts w:cs="2  Badr" w:hint="cs"/>
          <w:sz w:val="20"/>
          <w:szCs w:val="20"/>
          <w:rtl/>
          <w:lang w:bidi="fa-IR"/>
        </w:rPr>
        <w:t xml:space="preserve"> است، چون در نظر او «یک کار شیطانی است، و راویان این سنت‌ها گناهکار و خیانتکار هستند». چنانکه گذشت استدلال به چیزی کرده است که مسیلمة کذاب رشاد خلیفه بدان اشاره داشته است. </w:t>
      </w:r>
    </w:p>
  </w:footnote>
  <w:footnote w:id="45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بحث این آیه‌ها و رد قصه آنها در ایجاد شبهه به اینکه قرآن کافی است و احتیاج به سنت نیست، در ص 188، 190 خواهد آمد. </w:t>
      </w:r>
    </w:p>
  </w:footnote>
  <w:footnote w:id="46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مجله منظور المسلم نقل از مسیلمه در مسجد توسان ص 247-249. </w:t>
      </w:r>
    </w:p>
  </w:footnote>
  <w:footnote w:id="46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القرآن و الحدیث و الاسلام رشاد خلیفه ص 10، 11، 12، و پیامبران در قرآن احمد صبحی منصور ص 31 و پس از آن موجود است. </w:t>
      </w:r>
    </w:p>
  </w:footnote>
  <w:footnote w:id="46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الانبیاء فی القرآن ص 40، 45، و نك: ص 23، 31، 32، 35. و القرآن و الحدیث و الاسلام ص 8 و پس از آن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و نك: همچنین به کسانی که به عصمت پیامبر</w:t>
      </w:r>
      <w:r w:rsidRPr="081D4AC6">
        <w:rPr>
          <w:rFonts w:cs="2  Badr" w:hint="cs"/>
          <w:sz w:val="20"/>
          <w:szCs w:val="20"/>
          <w:lang w:bidi="fa-IR"/>
        </w:rPr>
        <w:sym w:font="AGA Arabesque" w:char="F072"/>
      </w:r>
      <w:r w:rsidRPr="081D4AC6">
        <w:rPr>
          <w:rFonts w:cs="2  Badr" w:hint="cs"/>
          <w:sz w:val="20"/>
          <w:szCs w:val="20"/>
          <w:rtl/>
          <w:lang w:bidi="fa-IR"/>
        </w:rPr>
        <w:t xml:space="preserve"> طعنه می‌زنند از دکتر نصر ابوزید در کتابش نقد الخطاب الدینی ص 126، و مستشار سعید عشماوی در کتابش «الاسلام السیاسی» ص 86، «و اصول الشریعة» ص 143. وجود دارند. </w:t>
      </w:r>
    </w:p>
  </w:footnote>
  <w:footnote w:id="46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فرق معاصرة تنتسب الی الاسلام دکتر غالب عواجی فصل السبب فی انتشار تعالیم البهائیة 1/499-473. </w:t>
      </w:r>
    </w:p>
  </w:footnote>
  <w:footnote w:id="46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سید احمد خ</w:t>
      </w:r>
      <w:r>
        <w:rPr>
          <w:rFonts w:cs="2  Badr" w:hint="cs"/>
          <w:sz w:val="20"/>
          <w:szCs w:val="20"/>
          <w:rtl/>
          <w:lang w:bidi="fa-IR"/>
        </w:rPr>
        <w:t xml:space="preserve">ان پسر احمد میر متقی پسر عمار </w:t>
      </w:r>
      <w:r w:rsidRPr="081D4AC6">
        <w:rPr>
          <w:rFonts w:cs="2  Badr" w:hint="cs"/>
          <w:sz w:val="20"/>
          <w:szCs w:val="20"/>
          <w:rtl/>
          <w:lang w:bidi="fa-IR"/>
        </w:rPr>
        <w:t xml:space="preserve">حسینی، در 17 اکتبر سال </w:t>
      </w:r>
      <w:smartTag w:uri="urn:schemas-microsoft-com:office:smarttags" w:element="metricconverter">
        <w:smartTagPr>
          <w:attr w:name="ProductID" w:val="1817 م"/>
        </w:smartTagPr>
        <w:r w:rsidRPr="081D4AC6">
          <w:rPr>
            <w:rFonts w:cs="2  Badr" w:hint="cs"/>
            <w:sz w:val="20"/>
            <w:szCs w:val="20"/>
            <w:rtl/>
            <w:lang w:bidi="fa-IR"/>
          </w:rPr>
          <w:t>1817 م</w:t>
        </w:r>
      </w:smartTag>
      <w:r w:rsidRPr="081D4AC6">
        <w:rPr>
          <w:rFonts w:cs="2  Badr" w:hint="cs"/>
          <w:sz w:val="20"/>
          <w:szCs w:val="20"/>
          <w:rtl/>
          <w:lang w:bidi="fa-IR"/>
        </w:rPr>
        <w:t xml:space="preserve"> در دهلی به دنیا آمده است، شروع به یادگیری قرآن کریم کرد، سپس بعضی کتاب‌های فارسی و عربی را خواند، و در دادگاه‌های انگلیسی شروع به کار کرد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به عنوان دستیار قاضی </w:t>
      </w:r>
      <w:r w:rsidRPr="081D4AC6">
        <w:rPr>
          <w:rFonts w:ascii="Times New Roman" w:hAnsi="Times New Roman" w:cs="Times New Roman" w:hint="cs"/>
          <w:sz w:val="20"/>
          <w:szCs w:val="20"/>
          <w:rtl/>
          <w:lang w:bidi="fa-IR"/>
        </w:rPr>
        <w:t>–</w:t>
      </w:r>
      <w:r>
        <w:rPr>
          <w:rFonts w:cs="2  Badr" w:hint="cs"/>
          <w:sz w:val="20"/>
          <w:szCs w:val="20"/>
          <w:rtl/>
          <w:lang w:bidi="fa-IR"/>
        </w:rPr>
        <w:t xml:space="preserve"> و در سال 1897م از دنیا رفته است، نگ</w:t>
      </w:r>
      <w:r w:rsidRPr="081D4AC6">
        <w:rPr>
          <w:rFonts w:cs="2  Badr" w:hint="cs"/>
          <w:sz w:val="20"/>
          <w:szCs w:val="20"/>
          <w:rtl/>
          <w:lang w:bidi="fa-IR"/>
        </w:rPr>
        <w:t xml:space="preserve">: به شرح حال او در دائرة المعارف بریطانی 1/369، و القرآنیون و شباتهم حول السنة دکتر خادم حسین بهی ص 100. </w:t>
      </w:r>
    </w:p>
  </w:footnote>
  <w:footnote w:id="46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اکثر خاورشناسان پیوسته اصرار دارند که اسلام را به دین محمدی تعریف نمایند، و یا مذهب محمدی نسبت به حضرت محمد</w:t>
      </w:r>
      <w:r w:rsidRPr="081D4AC6">
        <w:rPr>
          <w:rFonts w:cs="2  Badr" w:hint="cs"/>
          <w:sz w:val="20"/>
          <w:szCs w:val="20"/>
          <w:lang w:bidi="fa-IR"/>
        </w:rPr>
        <w:sym w:font="AGA Arabesque" w:char="F072"/>
      </w:r>
      <w:r w:rsidRPr="081D4AC6">
        <w:rPr>
          <w:rFonts w:cs="2  Badr" w:hint="cs"/>
          <w:sz w:val="20"/>
          <w:szCs w:val="20"/>
          <w:rtl/>
          <w:lang w:bidi="fa-IR"/>
        </w:rPr>
        <w:t xml:space="preserve"> همچنانکه نسبت داده مسیحیت به حضرت مسیح، و لکن در اینجا استعمال این صفت نزد بیشتر آنان علت دیگری دارد، و آن هم دادن این انگیزه که اسلام آئین بشری است و از دستاوردهای محمد می‌باشد، و از طرف خدا فرستاده نشده است. و اما نسبت مسیحیت به مسیح این انگیزه را ندارد چون اعتقاد دارند که مسیح فرزند خدا است، نك: الاسلام فی تصورات الغرب از استاد گرامی دکتر محمود حمدی زقزوق ص 21 زیرنویس، و منهجیة جمع السنة و جمع الاناجیل از خانم دکتر عزیة علی طه ص 24 موجود می‌باشد. </w:t>
      </w:r>
    </w:p>
  </w:footnote>
  <w:footnote w:id="46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دراسات فی الحدیث النبوی دکتر محمد اعظمی 28 و پس از آن، و قرانیون و شبهاتهم حول السنة دکتر خادم حسین ص 100 به بعد وجود دارد. </w:t>
      </w:r>
    </w:p>
  </w:footnote>
  <w:footnote w:id="467">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مقاله‌های جریان سید احمد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ترتیب و جمع‌آوری محمد اسماعیل 1/23 نقل از قرآنیون و شبهاتهم حول السنة دکتر خادم حسین البهی ص 104، و رد این شبهه تأخیر در جمع آوری سنت ص 346، 358، خواهد آمد. </w:t>
      </w:r>
    </w:p>
  </w:footnote>
  <w:footnote w:id="46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سیر سید 1/49، و رد شبهه روایت حدیث به معنی ص 375-395 خواهد آمد. </w:t>
      </w:r>
    </w:p>
  </w:footnote>
  <w:footnote w:id="46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سیر سید 1/69. </w:t>
      </w:r>
    </w:p>
  </w:footnote>
  <w:footnote w:id="47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سیر سید 1/23، و ردی بر این جواب آنها در ادعای کم کاری محدثین در نقد متن احادیث ص 667-672 خواهد آمد. </w:t>
      </w:r>
    </w:p>
  </w:footnote>
  <w:footnote w:id="47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سیر سید 1/23. </w:t>
      </w:r>
    </w:p>
  </w:footnote>
  <w:footnote w:id="47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مقالات سیر سید 1/40. </w:t>
      </w:r>
    </w:p>
  </w:footnote>
  <w:footnote w:id="473">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استاد احمد امین سید احمد خان در هند را به شیخ محمد عبده در مصر تشبیه کرده است، از آن جهت که هر دوی آنها مصلح دینی بوده‌اند، و او در گفتار از خاورشناسان پیروی می‌نماید، چنانکه دکتر بهی در کتابش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الفکر الاسلامی و صلته بالاستعمار الغربی ص 33، 38، 145 می‌گوید، و نك: مذاهب التفسیر الاسلامی از گلدزيهر ص 347 به بعد وجود دارد. </w:t>
      </w:r>
    </w:p>
  </w:footnote>
  <w:footnote w:id="47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ص 342. </w:t>
      </w:r>
    </w:p>
  </w:footnote>
  <w:footnote w:id="475">
    <w:p w:rsidR="08BE2AC7" w:rsidRPr="081D4AC6" w:rsidRDefault="08BE2AC7" w:rsidP="002500E5">
      <w:pPr>
        <w:pStyle w:val="a6"/>
        <w:ind w:left="193" w:hanging="193"/>
        <w:rPr>
          <w:rFonts w:ascii="Milano LET" w:hAnsi="Milano LET" w:cs="2  Badr"/>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مذاهب التفسیر الاسلامی ص 337، و نك: تعریفات گروهی از خاورشناسان از سید احمد خان و حرکت </w:t>
      </w:r>
      <w:r w:rsidRPr="081D4AC6">
        <w:rPr>
          <w:rFonts w:ascii="Milano LET" w:hAnsi="Milano LET" w:cs="2  Badr"/>
          <w:sz w:val="20"/>
          <w:szCs w:val="20"/>
          <w:rtl/>
          <w:lang w:bidi="fa-IR"/>
        </w:rPr>
        <w:t xml:space="preserve">قرآنی او، در کتاب دیدگاه اسلامی به حرکات جدید در عالم اسلامی کار گروهی از خاورشناسان </w:t>
      </w:r>
      <w:r w:rsidRPr="081D4AC6">
        <w:rPr>
          <w:rFonts w:ascii="Milano LET" w:hAnsi="Milano LET" w:cs="Times New Roman"/>
          <w:sz w:val="20"/>
          <w:szCs w:val="20"/>
          <w:rtl/>
          <w:lang w:bidi="fa-IR"/>
        </w:rPr>
        <w:t>–</w:t>
      </w:r>
      <w:r w:rsidRPr="081D4AC6">
        <w:rPr>
          <w:rFonts w:ascii="Milano LET" w:hAnsi="Milano LET" w:cs="2  Badr"/>
          <w:sz w:val="20"/>
          <w:szCs w:val="20"/>
          <w:rtl/>
          <w:lang w:bidi="fa-IR"/>
        </w:rPr>
        <w:t xml:space="preserve"> با ترجمه استاد محمد عبدالهادی ابو ریده ص 47، 119، 125، 133، 223 موجود می‌باشد. </w:t>
      </w:r>
    </w:p>
  </w:footnote>
  <w:footnote w:id="476">
    <w:p w:rsidR="08BE2AC7" w:rsidRPr="081D4AC6" w:rsidRDefault="08BE2AC7">
      <w:pPr>
        <w:pStyle w:val="a6"/>
        <w:rPr>
          <w:rFonts w:hint="cs"/>
          <w:sz w:val="20"/>
          <w:szCs w:val="20"/>
          <w:lang w:bidi="fa-IR"/>
        </w:rPr>
      </w:pPr>
      <w:r w:rsidRPr="081D4AC6">
        <w:rPr>
          <w:rStyle w:val="a7"/>
          <w:rFonts w:cs="2  Badr"/>
          <w:sz w:val="20"/>
          <w:szCs w:val="20"/>
          <w:vertAlign w:val="baseline"/>
        </w:rPr>
        <w:footnoteRef/>
      </w:r>
      <w:r w:rsidRPr="081D4AC6">
        <w:rPr>
          <w:rStyle w:val="a7"/>
          <w:rFonts w:cs="2  Badr"/>
          <w:sz w:val="20"/>
          <w:szCs w:val="20"/>
          <w:vertAlign w:val="baseline"/>
          <w:rtl/>
        </w:rPr>
        <w:t xml:space="preserve"> </w:t>
      </w:r>
      <w:r w:rsidRPr="081D4AC6">
        <w:rPr>
          <w:rFonts w:hint="cs"/>
          <w:sz w:val="20"/>
          <w:szCs w:val="20"/>
          <w:rtl/>
          <w:lang w:bidi="fa-IR"/>
        </w:rPr>
        <w:t xml:space="preserve">- </w:t>
      </w:r>
      <w:r w:rsidRPr="081D4AC6">
        <w:rPr>
          <w:rFonts w:ascii="Milano LET" w:hAnsi="Milano LET" w:cs="2  Badr"/>
          <w:sz w:val="20"/>
          <w:szCs w:val="20"/>
          <w:rtl/>
          <w:lang w:bidi="fa-IR"/>
        </w:rPr>
        <w:t>مذاهب التفسیر الاسلامی ص 344، و نك: وجهة السلام ص 126 به بعد مراجعه کنید.</w:t>
      </w:r>
    </w:p>
  </w:footnote>
  <w:footnote w:id="477">
    <w:p w:rsidR="08BE2AC7" w:rsidRPr="081D4AC6" w:rsidRDefault="08BE2AC7" w:rsidP="08DC063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همان ص 344. </w:t>
      </w:r>
    </w:p>
  </w:footnote>
  <w:footnote w:id="47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مذاهب تفسیر الاسلامی ص 345. </w:t>
      </w:r>
    </w:p>
  </w:footnote>
  <w:footnote w:id="47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ادلة حجیة الاجماع فی مبحث ادلة حجیة السنة ص 483-484 موجود است. </w:t>
      </w:r>
    </w:p>
  </w:footnote>
  <w:footnote w:id="48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مذاهب التفسیر الاسلامی ص 345، و نك: القرآنیون و شبهاتهم حول السنة دکتر خادبخش. مبحث (القرآنیون و موقفهم من عصمة النبی</w:t>
      </w:r>
      <w:r w:rsidRPr="081D4AC6">
        <w:rPr>
          <w:rFonts w:cs="2  Badr" w:hint="cs"/>
          <w:sz w:val="20"/>
          <w:szCs w:val="20"/>
          <w:lang w:bidi="fa-IR"/>
        </w:rPr>
        <w:sym w:font="AGA Arabesque" w:char="F072"/>
      </w:r>
      <w:r w:rsidRPr="081D4AC6">
        <w:rPr>
          <w:rFonts w:cs="2  Badr" w:hint="cs"/>
          <w:sz w:val="20"/>
          <w:szCs w:val="20"/>
          <w:rtl/>
          <w:lang w:bidi="fa-IR"/>
        </w:rPr>
        <w:t xml:space="preserve">) ص 315، و مبحث (القرآنیون و موقفهم من ختم النبوة) ص 321. </w:t>
      </w:r>
    </w:p>
  </w:footnote>
  <w:footnote w:id="481">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سلمان: سلمان فارسی، صحابه گرامی به شرح حالش در: الاصابة 2/62 شماره 3369، و الاستعیاب 2/634 شماره 1014، و أسد الغابة 2/510 شماره 2150، و تاریخ الصحابة ص 116 شماره 533، و مشاهیر علماء الامصار ص 56 شماره 274 موجود می‌باشد. </w:t>
      </w:r>
    </w:p>
  </w:footnote>
  <w:footnote w:id="482">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حدیث مسلم </w:t>
      </w:r>
      <w:r w:rsidRPr="081D4AC6">
        <w:rPr>
          <w:rFonts w:ascii="Times New Roman" w:hAnsi="Times New Roman" w:cs="Times New Roman" w:hint="cs"/>
          <w:sz w:val="20"/>
          <w:szCs w:val="20"/>
          <w:rtl/>
          <w:lang w:bidi="fa-IR"/>
        </w:rPr>
        <w:t>–</w:t>
      </w:r>
      <w:r w:rsidRPr="081D4AC6">
        <w:rPr>
          <w:rFonts w:cs="2  Badr" w:hint="cs"/>
          <w:sz w:val="20"/>
          <w:szCs w:val="20"/>
          <w:rtl/>
          <w:lang w:bidi="fa-IR"/>
        </w:rPr>
        <w:t xml:space="preserve"> (با شرح نووی) کتاب طهارة، باب الاستطابة 2/154 شماره 262 وجود دارد. </w:t>
      </w:r>
    </w:p>
  </w:footnote>
  <w:footnote w:id="483">
    <w:p w:rsidR="08BE2AC7" w:rsidRPr="081D4AC6" w:rsidRDefault="08BE2AC7" w:rsidP="083452C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النبویة مکانتها. عوامل بقائهاو تدوینها از استاد بزرگوار عبدالمهدی عبدالقادر ص 66، 67. </w:t>
      </w:r>
    </w:p>
  </w:footnote>
  <w:footnote w:id="484">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مکانتا فی التشریع دکتر سباعی ص 2. </w:t>
      </w:r>
    </w:p>
  </w:footnote>
  <w:footnote w:id="485">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العقیده و الشریعة فی الاسلام از مؤلف ص 41، و قارن بالسنة المفتری علیها از مستشار بهنساوی 327. </w:t>
      </w:r>
    </w:p>
  </w:footnote>
  <w:footnote w:id="486">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دفاع عن السنة از دکتر محمد ابو شهیة ص 15، 16. </w:t>
      </w:r>
    </w:p>
  </w:footnote>
  <w:footnote w:id="487">
    <w:p w:rsidR="08BE2AC7" w:rsidRPr="081D4AC6" w:rsidRDefault="08BE2AC7" w:rsidP="08A2293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صبیرة: نوعی غذای لبنانی که قسمت عمده آن را دانه ها و حبوبات تشکیل می دهد. </w:t>
      </w:r>
    </w:p>
  </w:footnote>
  <w:footnote w:id="488">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التبشیر و الاستعمار دکتر مصطفی خالد، و عمر فروخ ص 98. </w:t>
      </w:r>
    </w:p>
  </w:footnote>
  <w:footnote w:id="489">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الاسلام علی مفترق الطرق ترجمه دکتر عمر فروخ ص 87، 91. </w:t>
      </w:r>
    </w:p>
  </w:footnote>
  <w:footnote w:id="490">
    <w:p w:rsidR="08BE2AC7" w:rsidRPr="081D4AC6" w:rsidRDefault="08BE2AC7" w:rsidP="002500E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الاسلام علی مفترق الطرق ص 88، 95، و نك: به همین کتاب ص 108 (السنة النبویة تجعل المجتمع مستقراً متماسکاً) موجود می‌باشد. </w:t>
      </w:r>
    </w:p>
  </w:footnote>
  <w:footnote w:id="491">
    <w:p w:rsidR="08BE2AC7" w:rsidRPr="081D4AC6" w:rsidRDefault="08BE2AC7" w:rsidP="084C1564">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همان ص 97، 98، 110 با تغییرات کم. </w:t>
      </w:r>
    </w:p>
  </w:footnote>
  <w:footnote w:id="492">
    <w:p w:rsidR="08BE2AC7" w:rsidRPr="081D4AC6" w:rsidRDefault="08BE2AC7" w:rsidP="08DF2C3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نك: الاسلام علی مفترق الطرق ص 64 ادامه دشمنی غرب با اسلام و مسلمانان موجود می</w:t>
      </w:r>
      <w:r w:rsidRPr="081D4AC6">
        <w:rPr>
          <w:rFonts w:cs="2  Badr" w:hint="eastAsia"/>
          <w:sz w:val="20"/>
          <w:szCs w:val="20"/>
          <w:rtl/>
          <w:lang w:bidi="fa-IR"/>
        </w:rPr>
        <w:t>‌</w:t>
      </w:r>
      <w:r w:rsidRPr="081D4AC6">
        <w:rPr>
          <w:rFonts w:cs="2  Badr" w:hint="cs"/>
          <w:sz w:val="20"/>
          <w:szCs w:val="20"/>
          <w:rtl/>
          <w:lang w:bidi="fa-IR"/>
        </w:rPr>
        <w:t xml:space="preserve">باشد. </w:t>
      </w:r>
    </w:p>
  </w:footnote>
  <w:footnote w:id="493">
    <w:p w:rsidR="08BE2AC7" w:rsidRPr="081D4AC6" w:rsidRDefault="08BE2AC7" w:rsidP="08D951AE">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التبشیر و الاستعمار از دکتر مصطفی خالد و عمر فروخ ص 148 وجود دارد. </w:t>
      </w:r>
    </w:p>
  </w:footnote>
  <w:footnote w:id="494">
    <w:p w:rsidR="08BE2AC7" w:rsidRPr="081D4AC6" w:rsidRDefault="08BE2AC7" w:rsidP="08AC1707">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الغارة علی العالم الاسلامی شاتلیه ص 15. </w:t>
      </w:r>
    </w:p>
  </w:footnote>
  <w:footnote w:id="495">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مصدر سابق ص 50. </w:t>
      </w:r>
    </w:p>
  </w:footnote>
  <w:footnote w:id="496">
    <w:p w:rsidR="08BE2AC7" w:rsidRPr="081D4AC6" w:rsidRDefault="08BE2AC7" w:rsidP="002500E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التبشیر و الاستعمار ص 184. </w:t>
      </w:r>
    </w:p>
  </w:footnote>
  <w:footnote w:id="497">
    <w:p w:rsidR="08BE2AC7" w:rsidRPr="081D4AC6" w:rsidRDefault="08BE2AC7" w:rsidP="08CC6196">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الاسلامی علی مفترق الطرق ص 41. </w:t>
      </w:r>
    </w:p>
  </w:footnote>
  <w:footnote w:id="498">
    <w:p w:rsidR="08BE2AC7" w:rsidRPr="081D4AC6" w:rsidRDefault="08BE2AC7" w:rsidP="08D5096C">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قادة الغرب یقولون از استاد عبدالودود یوسف ص 23، 24. </w:t>
      </w:r>
    </w:p>
  </w:footnote>
  <w:footnote w:id="499">
    <w:p w:rsidR="08BE2AC7" w:rsidRPr="081D4AC6" w:rsidRDefault="08BE2AC7" w:rsidP="08F94C9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جذور البلاء ص 202، و نك: قادة الغرب یقولون ص 51، وجود دارد. </w:t>
      </w:r>
    </w:p>
  </w:footnote>
  <w:footnote w:id="500">
    <w:p w:rsidR="08BE2AC7" w:rsidRPr="081D4AC6" w:rsidRDefault="08BE2AC7" w:rsidP="08CA4749">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التبشر و الاستعمار ص 40. </w:t>
      </w:r>
    </w:p>
  </w:footnote>
  <w:footnote w:id="501">
    <w:p w:rsidR="08BE2AC7" w:rsidRPr="081D4AC6" w:rsidRDefault="08BE2AC7" w:rsidP="08FD176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الغارة علی العالم الاسلامی ص 35. </w:t>
      </w:r>
    </w:p>
  </w:footnote>
  <w:footnote w:id="502">
    <w:p w:rsidR="08BE2AC7" w:rsidRPr="081D4AC6" w:rsidRDefault="08BE2AC7" w:rsidP="080038B6">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نك: قاده الغرب یقولون ص 48. </w:t>
      </w:r>
    </w:p>
  </w:footnote>
  <w:footnote w:id="503">
    <w:p w:rsidR="08BE2AC7" w:rsidRPr="081D4AC6" w:rsidRDefault="08BE2AC7" w:rsidP="08390EBB">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جذور البلاء ص 202، و نك: قادة الغرب یقولون ص 51 وجود دارد. </w:t>
      </w:r>
    </w:p>
  </w:footnote>
  <w:footnote w:id="504">
    <w:p w:rsidR="08BE2AC7" w:rsidRPr="081D4AC6" w:rsidRDefault="08BE2AC7" w:rsidP="08A95410">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دورها فی فقه الجدید ص 20، که در آن گفته‌های قاسم احمد و احمد حجازی آمده است، که گفته بودند که عامل اساسی در تفرقه مسلمانان و اختلاف آنان دستگیری و پایبندی شدید آنان به حدیث است. نك: إعادة تقسیم الحدیث ص 60، و دفع الشبهات شیخ غزالی از دکتر احمد حجازی السقا ص 39 موجود است. </w:t>
      </w:r>
    </w:p>
  </w:footnote>
  <w:footnote w:id="505">
    <w:p w:rsidR="08BE2AC7" w:rsidRPr="081D4AC6" w:rsidRDefault="08BE2AC7" w:rsidP="08B9379F">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موقف الاسلام من المجتمع الجاهلی از دکتر جعفر السقا ص 48. </w:t>
      </w:r>
    </w:p>
  </w:footnote>
  <w:footnote w:id="5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مجله‌ی المنار المجلد 9/516 و 907 و جمال البنا آن را تأئید کرده است در کتاب سنت و نقش آن در فقه جدید ص 33. </w:t>
      </w:r>
    </w:p>
  </w:footnote>
  <w:footnote w:id="5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اضواء علی السنة المحمدیه 404. </w:t>
      </w:r>
    </w:p>
  </w:footnote>
  <w:footnote w:id="5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الصلاة (نماز) ص 23. </w:t>
      </w:r>
    </w:p>
  </w:footnote>
  <w:footnote w:id="5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اعادة تقسیم الحدیث 89. </w:t>
      </w:r>
    </w:p>
  </w:footnote>
  <w:footnote w:id="510">
    <w:p w:rsidR="08BE2AC7" w:rsidRPr="081D4AC6" w:rsidRDefault="08BE2AC7" w:rsidP="08855763">
      <w:pPr>
        <w:ind w:left="193" w:hanging="193"/>
        <w:rPr>
          <w:rFonts w:ascii="B Badr" w:hAnsi="B Badr" w:cs="2  Badr" w:hint="cs"/>
          <w:rtl/>
          <w:lang w:bidi="fa-IR"/>
        </w:rPr>
      </w:pPr>
      <w:r w:rsidRPr="081D4AC6">
        <w:rPr>
          <w:rStyle w:val="a7"/>
          <w:rFonts w:cs="2  Badr"/>
          <w:sz w:val="20"/>
          <w:szCs w:val="20"/>
          <w:vertAlign w:val="baseline"/>
        </w:rPr>
        <w:footnoteRef/>
      </w:r>
      <w:r w:rsidRPr="081D4AC6">
        <w:rPr>
          <w:rFonts w:ascii="B Badr" w:hAnsi="B Badr" w:cs="2  Badr" w:hint="cs"/>
          <w:rtl/>
          <w:lang w:bidi="fa-IR"/>
        </w:rPr>
        <w:t>-  ر. ک: کتاب جماع العلم باب حکایت از طائفه‌ای که تمامی اخباری دارد 7/250.</w:t>
      </w:r>
    </w:p>
  </w:footnote>
  <w:footnote w:id="5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مجله المنار المجلد 9/907. </w:t>
      </w:r>
    </w:p>
  </w:footnote>
  <w:footnote w:id="5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نورهایی بر سنت ص 404. </w:t>
      </w:r>
    </w:p>
  </w:footnote>
  <w:footnote w:id="5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الصلاة ص 22. </w:t>
      </w:r>
    </w:p>
  </w:footnote>
  <w:footnote w:id="5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مصطفی کمال المهدوی: مشاور لیبی در عصر حاضر که حجیت را انکار می‌کند. از تألیفاتش: بیان قرآن در دو جزء و ر. ک: استشهاد به آیات سابق در کتاب البیان بالقرآن 1/29، 10. </w:t>
      </w:r>
    </w:p>
  </w:footnote>
  <w:footnote w:id="5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نماز در قرآن ص 32، 60، 61 و لماذا القرآن ص 10. </w:t>
      </w:r>
    </w:p>
  </w:footnote>
  <w:footnote w:id="5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إعادة تقسیم الحدیث 86. </w:t>
      </w:r>
    </w:p>
  </w:footnote>
  <w:footnote w:id="5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جمال البنا: جمال البنا پسر عالم محدث شیخ احمد عبدالرحمن البنا صاحب افتح الربانی در ترتیب امام احمد حنبل شیبانی و دولت امام شهید حسن البنا مرشد اول. از تصنیفاتش که در آنها به حجیت سنت پاک افترا زده است. الاصلان العظیمان و کتاب السنة و دورها فی فقه الجدید. و ر. ک: استدلالش به آیات سابق در کتاب سنة و دروها فی الفقه الجدید ص 33. </w:t>
      </w:r>
    </w:p>
  </w:footnote>
  <w:footnote w:id="5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رشاد خلیفه: رشاد عبدالحلیم محمد خلیفه. در دانشگاه عین شمس به گواهی</w:t>
      </w:r>
      <w:r w:rsidRPr="081D4AC6">
        <w:rPr>
          <w:rFonts w:cs="2  Badr" w:hint="eastAsia"/>
          <w:sz w:val="20"/>
          <w:szCs w:val="20"/>
          <w:rtl/>
          <w:lang w:bidi="fa-IR"/>
        </w:rPr>
        <w:t>‌</w:t>
      </w:r>
      <w:r w:rsidRPr="081D4AC6">
        <w:rPr>
          <w:rFonts w:cs="2  Badr" w:hint="cs"/>
          <w:sz w:val="20"/>
          <w:szCs w:val="20"/>
          <w:rtl/>
          <w:lang w:bidi="fa-IR"/>
        </w:rPr>
        <w:t xml:space="preserve">نامه کشاورزی دست یافت، در ولایات آمریکا کار کشاورزی زیادی انجام داد و مهارت یافت. برای بهائی کار می‌کرد و به او گروید. و حجیت سنت را انکار می‌کرد ادعای نبوت کرده و داخل مسجدی نزدیک دانشگاه آریزونا هنگامی که مشغول انکار بهائیتش بود که در اسلام و در حجیت سنت پاک شک می‌کرد کشته شد. ر. ک: داستانش در کتاب دفاع از سنة ص 42 و بعد آن و سلیم در مسجد توسان ص 16 و 70 هر دو اثر از استاد طه جیشی ص 16، 70 و کتاب رشاد خلیفه صنیعه السلیبیه العالمیه از دکتر نهالد نعیم ص 16-59 و ر. ک: استدلالش به آیات سابق قرآن یا حدیث ص 6 و القرآن و الحدیث و الاسلام ص 32. </w:t>
      </w:r>
    </w:p>
  </w:footnote>
  <w:footnote w:id="5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اضواء علی السنة ص 404. </w:t>
      </w:r>
    </w:p>
  </w:footnote>
  <w:footnote w:id="5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الصلاة ص 23. </w:t>
      </w:r>
    </w:p>
  </w:footnote>
  <w:footnote w:id="5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مجله منظور المسلم نقل از سلیم در مسجد توسان ص 249. </w:t>
      </w:r>
    </w:p>
  </w:footnote>
  <w:footnote w:id="5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cs="2  Badr" w:hint="cs"/>
          <w:spacing w:val="-6"/>
          <w:sz w:val="20"/>
          <w:szCs w:val="20"/>
          <w:rtl/>
          <w:lang w:bidi="fa-IR"/>
        </w:rPr>
        <w:t xml:space="preserve"> اسماعیل منصور: اسماعیل منصور جودة از دانشگاه قاهره فارغ شد و به مدرک دامپزشکی در دانشگاه دست یافت. سنت را دروغ بزرگ و مهمی می‌پنداشت می‌گفت این تشویش در گفته‌های خداست، از تصنیفاتش تبصیر الأئمه بحقیقة السنة، و شفاء الصدر بنفی عذاب القبر، بلوغ الیقین به تصحیح مفهوم ملک الیمین و غیر آن، ر. ک: استدلالش به آیات گذشته در تبصیر الامة بحقیقة السنة ص 11.</w:t>
      </w:r>
    </w:p>
  </w:footnote>
  <w:footnote w:id="5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الأمة بحقیقة السنة ص 15. </w:t>
      </w:r>
    </w:p>
  </w:footnote>
  <w:footnote w:id="5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الصلاة ص 22. </w:t>
      </w:r>
    </w:p>
  </w:footnote>
  <w:footnote w:id="5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الأمة بحقیقة السنة ص 10. </w:t>
      </w:r>
    </w:p>
  </w:footnote>
  <w:footnote w:id="5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سنة در مواجهه با دشمنانش از استاد دکتر طه حبیشی ص 63-64. </w:t>
      </w:r>
    </w:p>
  </w:footnote>
  <w:footnote w:id="5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جایگاه آن در قانون‌گذاری ص 151. </w:t>
      </w:r>
    </w:p>
  </w:footnote>
  <w:footnote w:id="5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سوره انعام آیه 38. </w:t>
      </w:r>
    </w:p>
  </w:footnote>
  <w:footnote w:id="5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آن را خارج کرده در کتاب القدر باب حجاج آدم و موسی علیهما السلام 8/452 شماره 2653./ </w:t>
      </w:r>
    </w:p>
  </w:footnote>
  <w:footnote w:id="5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سوره انعام آیه 38. </w:t>
      </w:r>
    </w:p>
  </w:footnote>
  <w:footnote w:id="5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القرآن العظیم 2/131 و 132 و ر. ک: فتح القدیر از شوکانی 3/61. </w:t>
      </w:r>
    </w:p>
  </w:footnote>
  <w:footnote w:id="5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القاموس المحیط 1/120 و مختار الصحاح ص 562. </w:t>
      </w:r>
    </w:p>
  </w:footnote>
  <w:footnote w:id="53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تفسیر القرآن العظیم 1/140. </w:t>
      </w:r>
    </w:p>
  </w:footnote>
  <w:footnote w:id="5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القرآن العظیم از ابن کثیر 1/550. </w:t>
      </w:r>
    </w:p>
  </w:footnote>
  <w:footnote w:id="5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البحر المحیط فی اصول الفقه از زرکشی 1/441. </w:t>
      </w:r>
    </w:p>
  </w:footnote>
  <w:footnote w:id="5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حجیت سنت از دکتر عبدالغنی عبدالخالق ص 384 و 385 و السنة بین اثبات الفاهمین و رفض الجاهلین از دکتر رئوف شلبی 18-24. </w:t>
      </w:r>
    </w:p>
  </w:footnote>
  <w:footnote w:id="5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مسعود: عبدالله بن مسعود صحابه بزرگواره شرح حالش در: الاستیعاب 3/987 شماره 1659، و اسد النابة 3/381 شماره 382 و تاریخ الصحابه ص 149 شماره 718 و تذکرة الحفاظ 1/13 رقمس 5 و طبقات الحفاظ ص 14 شماره 6 و تجرید أسماء الصحابه 1/334 و مشاهیر علماء الامصار ص 16 شماره 21 و الاصابة 2/360 شماره 4969. </w:t>
      </w:r>
    </w:p>
  </w:footnote>
  <w:footnote w:id="5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مجاهد: مجاهد بن جبر، ابو الحجاج، المخزومی مولا هم، مکی و مطمئن و معروف در تفسیر و علم در سال 104 هجری فوت کرد و قبل از آن نیز شرح حالش در: تقریب التهذیب 2/159 شماره 6501، 1538 و الثقات لابن حبان 5/419 و طبقات المفسرین للداوری 2/305 شماره 617. </w:t>
      </w:r>
    </w:p>
  </w:footnote>
  <w:footnote w:id="5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القرآن العظیم لابن کثیر 2/582. </w:t>
      </w:r>
    </w:p>
  </w:footnote>
  <w:footnote w:id="5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p>
  </w:footnote>
  <w:footnote w:id="5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از شاطبی 3/274-276 و 300 و 301 و 330 و 338. </w:t>
      </w:r>
    </w:p>
  </w:footnote>
  <w:footnote w:id="5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کتاب سنت بیان‌کننده و بیّن قرآن است از دکتر ابراهیم محمد الخولی ص 5 و 13 و 47 و 69. </w:t>
      </w:r>
    </w:p>
  </w:footnote>
  <w:footnote w:id="5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رساله شافعی ص 20 و 22. </w:t>
      </w:r>
    </w:p>
  </w:footnote>
  <w:footnote w:id="544">
    <w:p w:rsidR="08BE2AC7" w:rsidRPr="081D4AC6" w:rsidRDefault="08BE2AC7" w:rsidP="0800071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 المحیط از زرکشی 1/441. </w:t>
      </w:r>
    </w:p>
  </w:footnote>
  <w:footnote w:id="5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3/333، 334. </w:t>
      </w:r>
    </w:p>
  </w:footnote>
  <w:footnote w:id="5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بخشی از داستان طولانی که مسلم از کتاب حج باب حجة النبی بیرون آورده 4/431 و 432 شماره 1218 از حدیث جابر بن عبدالله. </w:t>
      </w:r>
    </w:p>
  </w:footnote>
  <w:footnote w:id="5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آن را بیرون آورده کتاب الوصیه باب ترک الوصیه لمن لیس له شی 6/100 شماره 1638. </w:t>
      </w:r>
    </w:p>
  </w:footnote>
  <w:footnote w:id="5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کتاب فتح الباری 5/425 و 426 شماره 2740 داستان عبدالله بن ابی اوفی. </w:t>
      </w:r>
    </w:p>
  </w:footnote>
  <w:footnote w:id="5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دورها فی الفقه الجدیدی ص 246. </w:t>
      </w:r>
    </w:p>
  </w:footnote>
  <w:footnote w:id="5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 الرده ص 89. </w:t>
      </w:r>
    </w:p>
  </w:footnote>
  <w:footnote w:id="5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9/911-913. </w:t>
      </w:r>
    </w:p>
  </w:footnote>
  <w:footnote w:id="5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الامة بحقیقة السنة 23. </w:t>
      </w:r>
    </w:p>
  </w:footnote>
  <w:footnote w:id="5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ص 23 و بعد آن. </w:t>
      </w:r>
    </w:p>
  </w:footnote>
  <w:footnote w:id="5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مقام الحدیث ص 6-18 نقل از دارسات فی الحدیث النبوی از دکتر محمد اعظمی 1/32 و القرآنیون و شبهاتهم حول السنة از دکتر رئوف شبی ص 25. </w:t>
      </w:r>
    </w:p>
  </w:footnote>
  <w:footnote w:id="555">
    <w:p w:rsidR="08BE2AC7" w:rsidRPr="081D4AC6" w:rsidRDefault="08BE2AC7" w:rsidP="08E36389">
      <w:pPr>
        <w:pStyle w:val="a6"/>
        <w:spacing w:line="340" w:lineRule="exact"/>
        <w:ind w:left="368" w:hanging="368"/>
        <w:jc w:val="lowKashida"/>
        <w:rPr>
          <w:rFonts w:ascii="Times New Roman" w:hAnsi="Times New Roman" w:cs="Traditional Arabic"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السنة بين إثبات الفاهمين ورفض الجاهلين للدكتور رءوف شلبى ص25</w:t>
      </w:r>
      <w:r w:rsidRPr="081D4AC6">
        <w:rPr>
          <w:rFonts w:ascii="Times New Roman" w:hAnsi="Times New Roman" w:cs="Traditional Arabic" w:hint="cs"/>
          <w:sz w:val="20"/>
          <w:szCs w:val="20"/>
          <w:rtl/>
          <w:lang w:bidi="fa-IR"/>
        </w:rPr>
        <w:t>.</w:t>
      </w:r>
    </w:p>
  </w:footnote>
  <w:footnote w:id="5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 خلاف آنچه دکتر اسماعیل منصور گمان کرده است در تبصیر الامة بحقیقة السنة ص 256.</w:t>
      </w:r>
    </w:p>
  </w:footnote>
  <w:footnote w:id="5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الامة بحقیقة السنة ص 260. </w:t>
      </w:r>
    </w:p>
  </w:footnote>
  <w:footnote w:id="558">
    <w:p w:rsidR="08BE2AC7" w:rsidRPr="081D4AC6" w:rsidRDefault="08BE2AC7" w:rsidP="08117E0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258-288-289. </w:t>
      </w:r>
    </w:p>
  </w:footnote>
  <w:footnote w:id="5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کنفرانس جهانی چهارم سیرت و سنت 2/531-532. </w:t>
      </w:r>
    </w:p>
  </w:footnote>
  <w:footnote w:id="5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فی اصول الاحکام از ابن حزم 1/96 و 117-118. </w:t>
      </w:r>
    </w:p>
  </w:footnote>
  <w:footnote w:id="5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الصواعق المرسلة 2/543 و 544. </w:t>
      </w:r>
    </w:p>
  </w:footnote>
  <w:footnote w:id="562">
    <w:p w:rsidR="08BE2AC7" w:rsidRPr="081D4AC6" w:rsidRDefault="08BE2AC7" w:rsidP="08E0398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تخريج آن گذشت ص 44. </w:t>
      </w:r>
    </w:p>
  </w:footnote>
  <w:footnote w:id="563">
    <w:p w:rsidR="08BE2AC7" w:rsidRPr="081D4AC6" w:rsidRDefault="08BE2AC7" w:rsidP="08E0398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تخريج آن گذشت ص 201 چنانکه گذشت که آنچه در صحیحین وارد شده به اقتصار قرآن، چنانکه حافظ ابن حجر گفت: به دلیل اینکه وجودش بزرگترین و مهمترین است و پیروی مردم از آن دین، عمل به تمامی آنچه پیامبر در سنتش دستور داده است، می‌باشد.</w:t>
      </w:r>
    </w:p>
  </w:footnote>
  <w:footnote w:id="564">
    <w:p w:rsidR="08BE2AC7" w:rsidRPr="081D4AC6" w:rsidRDefault="08BE2AC7" w:rsidP="08D8252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آیات اول سوره حجر</w:t>
      </w:r>
      <w:r w:rsidRPr="081D4AC6">
        <w:rPr>
          <w:rFonts w:ascii="Times New Roman" w:hAnsi="Times New Roman" w:cs="2  Badr"/>
          <w:sz w:val="20"/>
          <w:szCs w:val="20"/>
          <w:lang w:bidi="fa-IR"/>
        </w:rPr>
        <w:t xml:space="preserve"> </w:t>
      </w:r>
      <w:r w:rsidRPr="081D4AC6">
        <w:rPr>
          <w:rFonts w:ascii="Times New Roman" w:hAnsi="Times New Roman" w:cs="2  Badr" w:hint="cs"/>
          <w:sz w:val="20"/>
          <w:szCs w:val="20"/>
          <w:rtl/>
          <w:lang w:bidi="fa-IR"/>
        </w:rPr>
        <w:t xml:space="preserve">و نگا: شفاء الصدور فی تاریخ السنه و منابع المحدثین از دکتر سید محمد نوح 1/80. </w:t>
      </w:r>
    </w:p>
  </w:footnote>
  <w:footnote w:id="5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الاسلامیه بین اثبات الفاهمین و رفض الجاهلین از دکتر رئوف شلبی ص 25-29. </w:t>
      </w:r>
    </w:p>
  </w:footnote>
  <w:footnote w:id="5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از شاطبی 1/32 و 70 و 2/368-371. </w:t>
      </w:r>
    </w:p>
  </w:footnote>
  <w:footnote w:id="5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بین اثبات الفاهمین و رفض الجاهلین ص 29-30. </w:t>
      </w:r>
    </w:p>
  </w:footnote>
  <w:footnote w:id="5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الامة بحقیقه السنة ص 23-25-256 و بعد از آن. </w:t>
      </w:r>
    </w:p>
  </w:footnote>
  <w:footnote w:id="5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الاسلامیه بین اثبات الفاهمین و رفض الجاهلین از دکتر رئوف شبلی ص 30-31. </w:t>
      </w:r>
    </w:p>
  </w:footnote>
  <w:footnote w:id="5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عبدالغنی: عبدالغنی محمد عبدالخالق در یک خانواده علمی بزرگ شده، با علم و دین و فضل آشنا شد. از نسبت شریف بهره دارد. از دانشگاه حقوق سال 1935 فارغ</w:t>
      </w:r>
      <w:r w:rsidRPr="081D4AC6">
        <w:rPr>
          <w:rFonts w:ascii="Times New Roman" w:hAnsi="Times New Roman" w:cs="2  Badr" w:hint="eastAsia"/>
          <w:sz w:val="20"/>
          <w:szCs w:val="20"/>
          <w:rtl/>
          <w:lang w:bidi="fa-IR"/>
        </w:rPr>
        <w:t>‌التحصیل</w:t>
      </w:r>
      <w:r w:rsidRPr="081D4AC6">
        <w:rPr>
          <w:rFonts w:ascii="Times New Roman" w:hAnsi="Times New Roman" w:cs="2  Badr" w:hint="cs"/>
          <w:sz w:val="20"/>
          <w:szCs w:val="20"/>
          <w:rtl/>
          <w:lang w:bidi="fa-IR"/>
        </w:rPr>
        <w:t xml:space="preserve"> شد. به درجه دکترا در اصول فقه در سال </w:t>
      </w:r>
      <w:smartTag w:uri="urn:schemas-microsoft-com:office:smarttags" w:element="metricconverter">
        <w:smartTagPr>
          <w:attr w:name="ProductID" w:val="1940 م"/>
        </w:smartTagPr>
        <w:r w:rsidRPr="081D4AC6">
          <w:rPr>
            <w:rFonts w:ascii="Times New Roman" w:hAnsi="Times New Roman" w:cs="2  Badr" w:hint="cs"/>
            <w:sz w:val="20"/>
            <w:szCs w:val="20"/>
            <w:rtl/>
            <w:lang w:bidi="fa-IR"/>
          </w:rPr>
          <w:t>1940 م</w:t>
        </w:r>
      </w:smartTag>
      <w:r w:rsidRPr="081D4AC6">
        <w:rPr>
          <w:rFonts w:ascii="Times New Roman" w:hAnsi="Times New Roman" w:cs="2  Badr" w:hint="cs"/>
          <w:sz w:val="20"/>
          <w:szCs w:val="20"/>
          <w:rtl/>
          <w:lang w:bidi="fa-IR"/>
        </w:rPr>
        <w:t xml:space="preserve"> رسیده عالمان زیادی تحت نظرش تعلیم دیدند از جمله تألیفاتش: حجیت سنت است، سال 1983 وفات یافت. ر. ک: شرح حال او در کتاب حجیت سنت ص 5-18 به قلم دکتر طه العلوانی آمده است.</w:t>
      </w:r>
    </w:p>
  </w:footnote>
  <w:footnote w:id="5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حجیة السنة از دکتر عبدالغنی ص 390-391. </w:t>
      </w:r>
    </w:p>
  </w:footnote>
  <w:footnote w:id="5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hint="cs"/>
          <w:spacing w:val="-6"/>
          <w:sz w:val="20"/>
          <w:szCs w:val="20"/>
          <w:rtl/>
          <w:lang w:bidi="fa-IR"/>
        </w:rPr>
        <w:t xml:space="preserve">کنفرانس پیامبری و راه روشنش در بنای معرفت و تمدن شیخ عز الدین الخطیب و پیروی فضیله الاستاذ از دکتر احد عمر هاشم 2/58-560 و 602 و برگشت به الحدیث النبوی تاریخ الاسلام ص 52. </w:t>
      </w:r>
    </w:p>
  </w:footnote>
  <w:footnote w:id="5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از استاد جمال البنا خاتمه کتاب (با از سنت بر شما حریصترم) ص 267. </w:t>
      </w:r>
    </w:p>
  </w:footnote>
  <w:footnote w:id="5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اسلامی از دکتر رئوف شبلی ص 33. </w:t>
      </w:r>
    </w:p>
  </w:footnote>
  <w:footnote w:id="575">
    <w:p w:rsidR="08BE2AC7" w:rsidRPr="081D4AC6" w:rsidRDefault="08BE2AC7" w:rsidP="08643D6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مختارالصحاح ص181، القاموس المحيط 3/357.</w:t>
      </w:r>
    </w:p>
  </w:footnote>
  <w:footnote w:id="5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کنفرانس سنت و راه و روش آن در بنای معرفت و تمدن از دکتر یوسف قرضادی 2/795-796.</w:t>
      </w:r>
    </w:p>
  </w:footnote>
  <w:footnote w:id="5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کلینی آن را بیرون آورده در الکافی کتاب فضل العلم، باب الاخذ بالسنة و شواهد الکتاب 1/69 شماره 5 از ابی عبدالله. و الشیعه هم اهل السنة از دکتر محمد التیجانی ص 244. </w:t>
      </w:r>
    </w:p>
  </w:footnote>
  <w:footnote w:id="5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مفتاح الجنة ص 13-14. </w:t>
      </w:r>
    </w:p>
  </w:footnote>
  <w:footnote w:id="5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ص 225. </w:t>
      </w:r>
    </w:p>
  </w:footnote>
  <w:footnote w:id="5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فجر الاسلام ص 224. البحر المحیط از زرکشی که به بیشتر متکلمین نسبت داده شده 4/351. </w:t>
      </w:r>
    </w:p>
  </w:footnote>
  <w:footnote w:id="581">
    <w:p w:rsidR="08BE2AC7" w:rsidRPr="081D4AC6" w:rsidRDefault="08BE2AC7" w:rsidP="081E1F1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براي مطالعه بيشتر رجوع شود به آنچه كه قبلا بيان شد: از اصول معتزله و جایگاهشان در سنت ص 105-110 و تدویل مختلف الحدیث از ابن قتیبه ص 84. </w:t>
      </w:r>
    </w:p>
  </w:footnote>
  <w:footnote w:id="5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مجلة المنار المجلد 9/523. </w:t>
      </w:r>
    </w:p>
  </w:footnote>
  <w:footnote w:id="5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تطبیق الشریعة بین الحقیقة و شعارات الفتنه ص 12. </w:t>
      </w:r>
    </w:p>
  </w:footnote>
  <w:footnote w:id="5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9/907. </w:t>
      </w:r>
    </w:p>
  </w:footnote>
  <w:footnote w:id="5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ص 246. </w:t>
      </w:r>
    </w:p>
  </w:footnote>
  <w:footnote w:id="5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9/907. </w:t>
      </w:r>
    </w:p>
  </w:footnote>
  <w:footnote w:id="5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ص 246. </w:t>
      </w:r>
    </w:p>
  </w:footnote>
  <w:footnote w:id="588">
    <w:p w:rsidR="08BE2AC7" w:rsidRPr="081D4AC6" w:rsidRDefault="08BE2AC7" w:rsidP="088F637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ابی اونی: صحابه بزرگوار شرح حال او: الاستیعاب 3/870 شماره 1478 و اسد الغابة 3/181 شماره 2830 و تاریخ الصحابه ص 155 شماره 742 و شاهیر علماء الامصار ص 62 شماره 320 و تجدید اسماء الصحابه 1/299 و الاصابة 2/274 شماره 4573. </w:t>
      </w:r>
    </w:p>
  </w:footnote>
  <w:footnote w:id="5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آن را بیرون آورده در کتاب الوصایا باب الوصایا و گفته بنی اوصیة الرجل مکتوبة عنده 5/420 شماره 2740 و مسلم در کتاب الوصیه باب ترک الوصیه برای کسی که چیزی ندارد که به آن توصیه شود 6/98 شماره 1634. </w:t>
      </w:r>
    </w:p>
  </w:footnote>
  <w:footnote w:id="590">
    <w:p w:rsidR="08BE2AC7" w:rsidRPr="081D4AC6" w:rsidRDefault="08BE2AC7" w:rsidP="088F637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مراجعه شود به: ص 201-202. </w:t>
      </w:r>
    </w:p>
  </w:footnote>
  <w:footnote w:id="5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الصلاة ص 278 و 279. </w:t>
      </w:r>
    </w:p>
  </w:footnote>
  <w:footnote w:id="5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روز الیوسف العدد 3563 ص 36. البحث فی مصادر التاریخ الدینی از احمد صبحی منصور ص 40-287. </w:t>
      </w:r>
    </w:p>
  </w:footnote>
  <w:footnote w:id="593">
    <w:p w:rsidR="08BE2AC7" w:rsidRPr="081D4AC6" w:rsidRDefault="08BE2AC7" w:rsidP="088652E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ص 254 و ردی بر آن خواهد آمد و آن در مبحث دلایل حجیت سنت مخالف قرآن نيست. ص 533. </w:t>
      </w:r>
    </w:p>
  </w:footnote>
  <w:footnote w:id="5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یعنی معیار عرض سنت بر قرآن کریم به مفهوم دشمنان سنت. </w:t>
      </w:r>
    </w:p>
  </w:footnote>
  <w:footnote w:id="5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ص 7. </w:t>
      </w:r>
    </w:p>
  </w:footnote>
  <w:footnote w:id="5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248. </w:t>
      </w:r>
    </w:p>
  </w:footnote>
  <w:footnote w:id="5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نقش آن در فقه جدید ص 265. </w:t>
      </w:r>
    </w:p>
  </w:footnote>
  <w:footnote w:id="5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روز الیوسف العدد 3563 ص 35. </w:t>
      </w:r>
    </w:p>
  </w:footnote>
  <w:footnote w:id="5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الامة بحقیقة السنة ص 18-20. </w:t>
      </w:r>
    </w:p>
  </w:footnote>
  <w:footnote w:id="6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19 و 391 و 395. </w:t>
      </w:r>
    </w:p>
  </w:footnote>
  <w:footnote w:id="6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الصلاة ص 279. </w:t>
      </w:r>
    </w:p>
  </w:footnote>
  <w:footnote w:id="6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إعادة تقییم الحدیث ص 136. </w:t>
      </w:r>
    </w:p>
  </w:footnote>
  <w:footnote w:id="6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الحدیث و المحدثون ص 211. </w:t>
      </w:r>
    </w:p>
  </w:footnote>
  <w:footnote w:id="604">
    <w:p w:rsidR="08BE2AC7" w:rsidRPr="081D4AC6" w:rsidRDefault="08BE2AC7" w:rsidP="08F65D0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دارقطنی آن را در السنن کتاب الاقضیه و الاحکام باب نامه عمر به سوی اشعری 4/208 شماره 20 روايت كرده است و دارقطنی گفت: عاصم از زید از علی بن حسین از پیامبر به صورت مرسل روايت كرده است: العلامة العظیم آبادی در تعلیق المغنی اللدارالقطنی 4/208-209 جبارة بن مغلس در حدیث وجود دارد كه ابن معین آن را ضعیف دانسته است. بخاری و سخاوی گفتند: از شیخ ما سؤال شد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یعنی ابن حجر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درباره این حدیث گفت: همانا از راهی آمده که خالی از اشکال نیست. ر. ک: ترجمه جبارة الضعفاء و المتروکین للنسائی ص 72 شماره 103 و المجروحین از ابن جبان 1/221. </w:t>
      </w:r>
    </w:p>
  </w:footnote>
  <w:footnote w:id="6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حدیث ابوهریره که دارالقطنی آن را در روایت کرده شماره 17 دارالقطنی گفت که صالح بن موسی نیز از آن پیروی کرده و ضعیف است. نمی‌توان به آن استناد کرد. </w:t>
      </w:r>
    </w:p>
  </w:footnote>
  <w:footnote w:id="6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از ابن عمر و ثوبان که طبرانی در الکبیر آنها را بیرون آورده 12/316 شماره 13224 و حافظ الهیثمی در مجمع الزوائد گفت: 1/170 حدیثی از ابن عمر در آن ابو حاضر عبدالملک بن عبد که منکر حدیث است. و حدیث ثوبان یزید و ابن ربیعه که متروک است و منکر حدیث ر. ک: مجمع الزوائد 1/170 و الموضوعات از ابن جوزی 1/258. </w:t>
      </w:r>
    </w:p>
  </w:footnote>
  <w:footnote w:id="6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از شافعی ص 225. </w:t>
      </w:r>
    </w:p>
  </w:footnote>
  <w:footnote w:id="6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شاکر: علامه احمد شاکر که لقب پدر شیران به او داده‌اند. محدث و محقق و قاضی و عضو دادگاه شرعی علیا از تألیفاتش: الباعث الحثیث شرح اختصار علوم الحدیث و نظام الطلاق فی الاسلام و غیره.. .. سال 1377 فوت کرده شرح حالش در کتاب کلمة الحق به قلم استاد محمود محمد شاکر آمده است.</w:t>
      </w:r>
    </w:p>
  </w:footnote>
  <w:footnote w:id="6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از شافعی ص 224. </w:t>
      </w:r>
    </w:p>
  </w:footnote>
  <w:footnote w:id="6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بیهقی: احمد بن حسین بن علی ابوبکر یکی از حافظان در فقه و معتمدین زمانش بوده است. فقیه و اصولگرا از امامان حدیث بوده. از تصنیفاتش: السنن الکبری و دلائل النبوة سال 458 هجری وفات یافت. شرح حال او در: تذکرة الحفاظ 3/1132 شماره 1014 و طبقات الحفاظ از سیوطی ص 433 شماره 979 و وفیات الاعیان 1/75 شماره 28 و طبقات الشافعیه از ابن سبکی 4/8 شماره 50 و البدایة و النهائیه 12/94 و شذرات الذهب 3/304. </w:t>
      </w:r>
    </w:p>
  </w:footnote>
  <w:footnote w:id="6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دلائل النبوة 1/27. </w:t>
      </w:r>
    </w:p>
  </w:footnote>
  <w:footnote w:id="6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عبدالبر: یوسف بن عبدالله بن عبدالبر الثمری القرطبی ابو عمر از حافظان اندلس بوده و بزرگترین محدث سنت در زمان خود بوده است. ابتدا ظاهری سپس به فرقه مالکی گروید. به گفته‌های شافعی علاقمند بوده از تصنیفاتش: التمهید شرح الموطأ و الاستذکار مختصره و الاستیعاب فی معرفة الاصحاب و جامع بیان العلم و فضله و غیره. در سال 463 هجری فوت کرده شرح حال </w:t>
      </w:r>
      <w:r w:rsidRPr="081D4AC6">
        <w:rPr>
          <w:rFonts w:ascii="Times New Roman" w:hAnsi="Times New Roman" w:cs="2  Badr" w:hint="eastAsia"/>
          <w:sz w:val="20"/>
          <w:szCs w:val="20"/>
          <w:rtl/>
          <w:lang w:bidi="fa-IR"/>
        </w:rPr>
        <w:t>ا</w:t>
      </w:r>
      <w:r w:rsidRPr="081D4AC6">
        <w:rPr>
          <w:rFonts w:ascii="Times New Roman" w:hAnsi="Times New Roman" w:cs="2  Badr" w:hint="cs"/>
          <w:sz w:val="20"/>
          <w:szCs w:val="20"/>
          <w:rtl/>
          <w:lang w:bidi="fa-IR"/>
        </w:rPr>
        <w:t xml:space="preserve">و در: تذکرة الحفاظ 3/1128 شماره 1013 و طبقات از سیوطی ص 431 و 432 شماره 978 و الدیباج المذهب از ابن فرحون ص 440 شماره 626 و طبقات الفقهاء الشافعین از ابن کثیر 2/458 شماره 23 و الرسائل المستطرفه ص 15 و شجرة النور الزکیه 1/119 شماره 337. </w:t>
      </w:r>
    </w:p>
  </w:footnote>
  <w:footnote w:id="6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و فضله 2/190-191 ر. ک: الفوائد المجموعه فی الاحادیث الموضوعه ص 291 و ارشاد الفحول 1/157 و 158 و کشف الخفاء از عجلونی 1/76، شماره 220 و 2/386. </w:t>
      </w:r>
    </w:p>
  </w:footnote>
  <w:footnote w:id="6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تنزیه الشریعة 1/264 و 265 و ر. ک: الموضوعات از ابن جوزی 1/258. </w:t>
      </w:r>
    </w:p>
  </w:footnote>
  <w:footnote w:id="615">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اللالی المصنوعه 1/195 و النکت البدیعات علی الموضوعات ص 48 و 49 شماره 23. </w:t>
      </w:r>
    </w:p>
  </w:footnote>
  <w:footnote w:id="616">
    <w:p w:rsidR="08BE2AC7" w:rsidRPr="081D4AC6" w:rsidRDefault="08BE2AC7" w:rsidP="08246F3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تنزیه شریعة 1/265 هاش. در ان ردی است بر استاد عبدالفتاح ابو غده ـ رحمت خدا بر او باد ـ در تقویتش برای احادیث در کتاب (اللمحات من تاریخ السنة و علم الحدیث) ص 29-30 و در آنچه گذشت ردی است بر ادعای گلدزيهر به اینکه محدثین به این حدیث احتجاج می‌کنند. ر. ک: العقیده و الشریعة فی الاسلام ص 55 و ادعای گلدزيهر عجیب است ادعای یک عالم مثل یحیی کامل به اینکه توصیف کرده‌اند کسانی را که این حدیث را وضع کرده‌اند گفته‌اند: بعضی از ملحدان به این حدیث پنداشته‌اند (آنچه از من به شما می‌رسد آن را بر کتاب خدا عرضه کنید) که آن را زنادقه وضع کرده‌اند. تا تقیه به آیات قرآن را برای خود مباح نمایند. تا در امور دین آن طور می‌خواهند متمایل شوند. ر. ک: تطبیق الشریعه بین الحقیقة و شعارات الفتنه ص 12 و 13 و الشیعه هم اهل السنة از دکتر محمد للتیجانی ص 251-252.</w:t>
      </w:r>
    </w:p>
  </w:footnote>
  <w:footnote w:id="617">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الام کتاب جماع العلم باب روزه 7/288 و در کتاب نماز باب صلاة المریض 1/80-81. </w:t>
      </w:r>
    </w:p>
  </w:footnote>
  <w:footnote w:id="618">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المدخل الی السنن و الآثار کتاب السیر باب مردی که در سرزمین دشمن می‌میرد قبل از غنیمت 13/155 شماره 17742. </w:t>
      </w:r>
    </w:p>
  </w:footnote>
  <w:footnote w:id="619">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طاووس: طاووس بن کیسان الیمانی ابو عبدالرحمن گفته می‌شود نامش ذکوان است و طاووس لقب اوست. از بزرگان تابعین و فقاهت او در دین و روایت حدیث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باشد. در زندگی زاهد بود. و در پند دادن خلفاء و پادشاهان صبور بوده اصلیت او از فارس بود اما در یمن متولد شد. زمان مردنش را با تأکید سال 106 هجری گفته‌اند. شرح حالش در: صفة الصفوة از ابن جوزی 2/284 شماره 243 و شاهیر علماء الامصار ص 150 شماره 955 و الثقات از ابن حبان 4/391 و الثقات از عجلی ص 234 شماره 720 و الثقات از ابن شاهین ص 182 شماره 587 و تقریب التهذیب 1/448 شماره 3020 و الکاشف 1/512 شماره 2461 و وفیات الاعیان 2/509 شماره 306. </w:t>
      </w:r>
    </w:p>
  </w:footnote>
  <w:footnote w:id="6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مفتاح الجنه ص 42-43. </w:t>
      </w:r>
    </w:p>
  </w:footnote>
  <w:footnote w:id="6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 آن اتفاق کرده‌اند از حدیث ابوهریره که بخاری در کتاب الحدود آن را بیرون آورده در باب الاعترافات بالزنا 12/140 رمق 6827 و 6828 و مسلم آن را بیرون آورده کتاب الحدود باب من اعترف علی نفسه بالزنا 6/214 شماره 1697 و 1698. </w:t>
      </w:r>
    </w:p>
  </w:footnote>
  <w:footnote w:id="622">
    <w:p w:rsidR="08BE2AC7" w:rsidRPr="081D4AC6" w:rsidRDefault="08BE2AC7" w:rsidP="08246F3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دقیق العید: </w:t>
      </w:r>
      <w:r w:rsidRPr="081D4AC6">
        <w:rPr>
          <w:rFonts w:ascii="Times New Roman" w:hAnsi="Times New Roman" w:cs="2  Badr"/>
          <w:sz w:val="20"/>
          <w:szCs w:val="20"/>
          <w:rtl/>
          <w:lang w:bidi="ar-EG"/>
        </w:rPr>
        <w:t xml:space="preserve">محمد بن على وهب المنفلوطي </w:t>
      </w:r>
      <w:r w:rsidRPr="081D4AC6">
        <w:rPr>
          <w:rFonts w:ascii="Times New Roman" w:hAnsi="Times New Roman" w:cs="2  Badr" w:hint="cs"/>
          <w:sz w:val="20"/>
          <w:szCs w:val="20"/>
          <w:rtl/>
          <w:lang w:bidi="fa-IR"/>
        </w:rPr>
        <w:t xml:space="preserve">، تقی الدین ابو الفتح، امام حافظ فقیه از زیرکان زمانش بود و ید طولانی در اصول و عقل داشت. شرح حالش در: الاقتراح فی علوم الحدیث و شرح العمده. در سال 702 هجری فوت کرد. شرح حال او در: طبقات الحافظ از سیوطی 516 شماره 1134 شماره 566 و الدرر الکاهنه 4/91 شماره 256 و البدایه و النهایه 14/27 و شذرات الذهب 6/5 و الوافی بالوفایات 4/193. </w:t>
      </w:r>
    </w:p>
  </w:footnote>
  <w:footnote w:id="6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عباده بن صامت: صحابه بزرگوار شرح حال او: الاستیعاب 2/807 شماره 1372 و اسد الغابة 3/158 شماره 2891 و تاریخ الصحابه ص 190 شماره 1004 و الاصابه 2/268 شماره 4515 و شاهیر علما الامصار ص 66 شماره 334. </w:t>
      </w:r>
    </w:p>
  </w:footnote>
  <w:footnote w:id="624">
    <w:p w:rsidR="08BE2AC7" w:rsidRPr="081D4AC6" w:rsidRDefault="08BE2AC7" w:rsidP="08246F3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آن را روايت كرده در کتاب الحدود باب حد الزانی 6/240 شماره 1690. </w:t>
      </w:r>
    </w:p>
  </w:footnote>
  <w:footnote w:id="6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12/142-144 رقمی 6827-6828. </w:t>
      </w:r>
    </w:p>
  </w:footnote>
  <w:footnote w:id="6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مقدام بن معدی کرب: از صحابه بزرگوار شرح حال او در: الاستیعاب 4/1482 شماره 2562 و اسد الغابه 5/244 شماره 5077 و تاریخ الصحابه ص 240 شماره 1317 و مشاهیر علماء الامصار ص 69 شماره 365 و الاصابه 3/455 شماره 8202. </w:t>
      </w:r>
    </w:p>
  </w:footnote>
  <w:footnote w:id="6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در کتاب السنة آن را بیرون آورده باب لزوم السنة 4/200 شماره 4604 و الترمذی کتاب العلم باب آنچه از آن منع شده است که در حدیث پیامبر گفته شود 5/36 شماره 2664 و ابن ماجه در المقدمة باب تعظیم حدیث رسول الله و التغلیظ علی من عارضه 1/20 شماره 12 و ابن جبان در صحیحش (الاحسان بتقریب صحیح ابن حبان) باب الاعتصام بالسنة و آنچه به آن تعلق دارد 1/107 شماره 12 و الاحکام فی المستدرک 1/191 شماره 371 و سکوت عنه الحاکم و الذهبی و احمد شاکر آن را تصحیح کرد رهامش الرسالة شافعی ص 90-91. </w:t>
      </w:r>
    </w:p>
  </w:footnote>
  <w:footnote w:id="6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از شافعی ص 226. </w:t>
      </w:r>
    </w:p>
  </w:footnote>
  <w:footnote w:id="6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الائل النبوة از بیهقی 1/25. </w:t>
      </w:r>
    </w:p>
  </w:footnote>
  <w:footnote w:id="6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الام کتاب جامع العلم، باب روزه 7/288 و در کتاب نماز باب نماز مریض 1/80-81. </w:t>
      </w:r>
    </w:p>
  </w:footnote>
  <w:footnote w:id="6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فی اصول الاحکام 2/212. </w:t>
      </w:r>
    </w:p>
  </w:footnote>
  <w:footnote w:id="6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سوره النجم آیه‌های 3-4. </w:t>
      </w:r>
    </w:p>
  </w:footnote>
  <w:footnote w:id="63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ابن حزم 2/212. </w:t>
      </w:r>
    </w:p>
  </w:footnote>
  <w:footnote w:id="6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جایگاه آن در قانون‌گذاری از دکتر السباعی ص 164. </w:t>
      </w:r>
    </w:p>
  </w:footnote>
  <w:footnote w:id="6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نیل الاوطار 1/187. </w:t>
      </w:r>
    </w:p>
  </w:footnote>
  <w:footnote w:id="6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ثوبان: او ثوبان بن هجدر ابو عبدالله می‌باشد که مولی و از صحابه بزرگوار پیامبر می‌باشد که از او شرح حالی در: الاستیعاب 2/218 شماره 282 و اسد الغابة 1/480 شماره 624 و تاریخ الصحابه ص 56 شماره 174 و مشاهیر علماء الامصار ص 64 شماره 324 و الاصابه 1/204 شماره 969. </w:t>
      </w:r>
    </w:p>
  </w:footnote>
  <w:footnote w:id="6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 القطنی کتاب الطهارة باب وضو در خارج شدن از بدن مثل خون دماغ و استفراغ و خون</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گیری و غیره 1/151. </w:t>
      </w:r>
    </w:p>
  </w:footnote>
  <w:footnote w:id="6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9/515 شماره 913. </w:t>
      </w:r>
    </w:p>
  </w:footnote>
  <w:footnote w:id="6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الدارمی در سنة المقدله، باب السنة قاضیة علی کتاب الله 1/153 و 154 شماره 589 به لفظ: سنت دو تا است سنتی که رعایت آن واجب است و ترک آن کفر است و سنتی که گرفتن آن نیک و ترک آن گناه نیست.</w:t>
      </w:r>
    </w:p>
  </w:footnote>
  <w:footnote w:id="6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مکحول: او مکحول شاحی ابو عبدالله، ثقه و فقیه، دارای رساله‌های زیادی است. در سال 113 ه‍ وفات یافت. شرح حال او: تقریب التهذیب 2/211 شماره 6899 و الکاشف 2/291 شماره 5620 و حاشیه بن العجمی هامش علی الکاشف 2/291 و 2929 و الثقات از عجلی ص 439 شماره 1628 و الثقات از ابن حبان 5/446 و مشاهیر علما و الامصار ص 141 شماره 870. </w:t>
      </w:r>
    </w:p>
  </w:footnote>
  <w:footnote w:id="6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الطبرانی الاوسط 4/392 شماره 4011 و الطبرانی گفت: این حدیث از عمد ذکر نشده است اگر عیسی تفرد به عبدالله بن الروحی و در شرح حالش دیده نمی‌شود. ر. ک: مجمع الزوائد 1/172 و مجمع البحرین فی زوائد المجمعین الصغیر و الاوسط از طبرانی 1/233 شماره 256. </w:t>
      </w:r>
    </w:p>
  </w:footnote>
  <w:footnote w:id="6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2/422 شماره 7/43 و لسان المیزان 3/286 شماره 1208. </w:t>
      </w:r>
    </w:p>
  </w:footnote>
  <w:footnote w:id="6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آمدی 1/127 و ارشاد الفحول از شوکانی 1/155 الفقه از خضری ص 250-251. </w:t>
      </w:r>
    </w:p>
  </w:footnote>
  <w:footnote w:id="644">
    <w:p w:rsidR="08BE2AC7" w:rsidRPr="081D4AC6" w:rsidRDefault="08BE2AC7" w:rsidP="08767F7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حدیث ابوهریره که بر آن اتفاق کرده‌اند: النجاری کتاب الوضو باب هر نماز بدون طهارت پذیرفته نیست 282/1 شماره 135 و مسلم کتاب الطهارة باب واجب بودن طهارت برای نماز 1/104 شماره 225. </w:t>
      </w:r>
    </w:p>
  </w:footnote>
  <w:footnote w:id="6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ترمذی در سننش استخراج نموده کتاب ابواب الصلاه باب آنچه در باری منی و مذی آمده 1/193 شماره 114 و گفته شده این حدیث نیک است. </w:t>
      </w:r>
    </w:p>
  </w:footnote>
  <w:footnote w:id="6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عمران بن حصین: صحابی بزرگوار که شرح حال او در کتاب‌های ذیل آمده است: الاستیعاب 3/1208 شماره 1969 و اسد الغابه 4/269 شماره 4048 و تاریخ الصحابه. </w:t>
      </w:r>
    </w:p>
  </w:footnote>
  <w:footnote w:id="6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تخریج نموده است در کتاب تیمم باب خاک پاک برای وضوی مسلمان کافی است 1/533 شماره 344 و مسلم استخراج کرده است و کتاب المساجد و مواضع الصلاة باب قضای نماز فوت شده 300/199 شماره 682. </w:t>
      </w:r>
    </w:p>
  </w:footnote>
  <w:footnote w:id="6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اتفاق کرده‌اند بر حدیث ابو موسی اشعری » بخاری کتاب الفتن باب گفته پیامبر: کسی که بر علیه ما سلاح حمل کند از ما نیست. 13/26 شماره 7071 و مسلم کتاب الایمان باب گفتع پیامبر: کسی که اسلحه بر ضد ما حمل کند از ما نیست. شماره 100. </w:t>
      </w:r>
    </w:p>
  </w:footnote>
  <w:footnote w:id="6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در کتاب الاماره باب وجوب ملازمه جماعة المسلمین عند ظهور الفتن 6/479 شماره 1848. </w:t>
      </w:r>
    </w:p>
  </w:footnote>
  <w:footnote w:id="6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اتفاق شده بر آن حدیث از عبدالله بن مسعود که سلام خدا بر او باد. بخاری کتاب الدیات باب گفته خداوند: جان در مقابل جان و چشم در مقابل چشم 12/209 شماره 6878 و مسلم کتاب القسامه باب آنچه که خون مسلمان به وسیله آن مباح می‌شود 6/179 شماره 1676. </w:t>
      </w:r>
    </w:p>
  </w:footnote>
  <w:footnote w:id="6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منزلة السنة من الکتاب از استاد محمد سعید منصور ص 499 و الموافقات از شاطبی 4/9 و 14. </w:t>
      </w:r>
    </w:p>
  </w:footnote>
  <w:footnote w:id="6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 آن اتفاق کرده‌اند از ابوهریره: بخاری کتاب النکاح باب هیچ زنی با عمه‌اش نکاح نمی‌شود 9/64 شماره 5109 و مسلم کتاب النکاح باب حرام بودن جمع میان زن و عمه</w:t>
      </w:r>
      <w:r w:rsidRPr="081D4AC6">
        <w:rPr>
          <w:rFonts w:ascii="Times New Roman" w:hAnsi="Times New Roman" w:cs="2  Badr" w:hint="eastAsia"/>
          <w:sz w:val="20"/>
          <w:szCs w:val="20"/>
          <w:rtl/>
          <w:lang w:bidi="fa-IR"/>
        </w:rPr>
        <w:t>‌ا</w:t>
      </w:r>
      <w:r w:rsidRPr="081D4AC6">
        <w:rPr>
          <w:rFonts w:ascii="Times New Roman" w:hAnsi="Times New Roman" w:cs="2  Badr" w:hint="cs"/>
          <w:sz w:val="20"/>
          <w:szCs w:val="20"/>
          <w:rtl/>
          <w:lang w:bidi="fa-IR"/>
        </w:rPr>
        <w:t>ش یا خاله‌اش در ازدواج 5/205 شماره 1408.</w:t>
      </w:r>
    </w:p>
  </w:footnote>
  <w:footnote w:id="6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 المحیط از زرکشی 1/181-184 و الاحکام از آمدی 1/92 و اصول الفقه از خضری ص 39.</w:t>
      </w:r>
    </w:p>
  </w:footnote>
  <w:footnote w:id="6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آمدی 1/106. </w:t>
      </w:r>
    </w:p>
  </w:footnote>
  <w:footnote w:id="6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الفقه از خضری ص 54 و اصول فقه از شیخ خلاف ص 111. </w:t>
      </w:r>
    </w:p>
  </w:footnote>
  <w:footnote w:id="6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آمدی 1/111. </w:t>
      </w:r>
    </w:p>
  </w:footnote>
  <w:footnote w:id="6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 المحیط از زرکشی 1/284. </w:t>
      </w:r>
    </w:p>
  </w:footnote>
  <w:footnote w:id="6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 آن از طلحه بن عبدالله اتفاق کرده‌اند. بخاری کتاب ایمان باب زکاة من الالام 1/130 شماره 46 و مسلم کتاب ایمان باب بیان صلواتی که یکی از ارکان اسلام می‌باشد 1/198 شماره 11. </w:t>
      </w:r>
    </w:p>
  </w:footnote>
  <w:footnote w:id="659">
    <w:p w:rsidR="08BE2AC7" w:rsidRPr="081D4AC6" w:rsidRDefault="08BE2AC7" w:rsidP="08EB5F5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فقه الخضری ص 60 و ر. ک: اصول فقه از عبدالوهاب خلاف ص 115. </w:t>
      </w:r>
    </w:p>
  </w:footnote>
  <w:footnote w:id="6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آمدی 1/115. </w:t>
      </w:r>
    </w:p>
  </w:footnote>
  <w:footnote w:id="6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 المحیط از زرکشی 1/276. </w:t>
      </w:r>
    </w:p>
  </w:footnote>
  <w:footnote w:id="6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حمزه بن عمرو اسلمی صحابه بزرگوار شرح حالش در الاستیعاب 11375 شماره 542 و اسد الغابه 2/71 شماره 1252 و تاریخ صحابه ص 67 شماره 233 و مشاهیر علماء الامصار ص 22 شماره 51 و الاصابه 1/254 شماره 1837. </w:t>
      </w:r>
    </w:p>
  </w:footnote>
  <w:footnote w:id="6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اتفاق شده بر حدیث عائشه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خداوند از او راضی باد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بخاری کتاب روزه باب روزه در سفر و افطار 4/211 رقمس 1943 و مسلم کتاب روزه باب اختیار در روزه و افطار در مسافرت 4/253 شماره 1121. </w:t>
      </w:r>
    </w:p>
  </w:footnote>
  <w:footnote w:id="6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ر. ک: التعریفات از جرجانی ص 161-162. </w:t>
      </w:r>
    </w:p>
  </w:footnote>
  <w:footnote w:id="6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برگشت به ص 224-225. </w:t>
      </w:r>
    </w:p>
  </w:footnote>
  <w:footnote w:id="6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خطیب در الکفایه آن را بیرون آورده ص 603 و ر. ک: مفتاح الجنه فی الاحتجاج بالسنه ص 38. </w:t>
      </w:r>
    </w:p>
  </w:footnote>
  <w:footnote w:id="6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تفریب التهذیب 1/433 شماره 2902 و الکاشف 1/499 شماره 2364 و المجروحین 1/369 و الضعفاء و المتروکین از نسائی ص 136 شماره 314 و الضعفاء از ابی زرعه الرازی 2/627 شماره 154 و خلاصه تهذیب الکمال ص 172. </w:t>
      </w:r>
    </w:p>
  </w:footnote>
  <w:footnote w:id="6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مفتاح الجنه فی الاحتجاج بالسنة ص 39. </w:t>
      </w:r>
    </w:p>
  </w:footnote>
  <w:footnote w:id="6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فخررازی در المحصول گفت: دلیل قاطع دو نوع است: عقلی و شنیدنی. اگر دیدیم مخالف عقل است اگر قابل تأویل باشد تفسیر کنیم وگرنه حکم به رد آن بدهیم. ر. ک: المحصول فی اصول الفقه 2/210. </w:t>
      </w:r>
    </w:p>
  </w:footnote>
  <w:footnote w:id="6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و ارشاد الفعول 2/369-408 و المحصول فی اصول الفقه 2/434-488 و الاحکام از آمدی 4/206 و الموافقات از شاطبی 4/640 و المستصفی از غزالی 2/392 و الابهاج فی شرح المنهاج 3/208 و البحر المحیط 6/108-194 و المعتمد فی اصول الفقه 2/176-178 و اصول السرخسی 2/145-249 و فتح المغیث از عراقی ص 337-339 و تدریب الراوی 2/198-203 و الاعتبار فی الناسخ و المنوسخ از حازمی ص 59-90 ر. ک: علوم حدیث از ابن صلاح ص 172-173. </w:t>
      </w:r>
    </w:p>
  </w:footnote>
  <w:footnote w:id="6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الاعتصام باب فی مأخذ اهل البدع بالاستدلال 1/200-201 و ر. ک: الاحکام از ابن حزم 1/169.</w:t>
      </w:r>
    </w:p>
  </w:footnote>
  <w:footnote w:id="6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المعتمد فی اصول الفقه 2/178-188 و ر. ک: الاحکام از آمدی 4/221 و البحر المحیط 6/15 و المسوده فی اصول الفقه از آل تیمیه ص 449. </w:t>
      </w:r>
    </w:p>
  </w:footnote>
  <w:footnote w:id="6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نزهة النظر ص 35 و ببین: فتح المغیث از سخاوی 3/73 و تدریب الراوی 2/202. </w:t>
      </w:r>
    </w:p>
  </w:footnote>
  <w:footnote w:id="674">
    <w:p w:rsidR="08BE2AC7" w:rsidRPr="081D4AC6" w:rsidRDefault="08BE2AC7" w:rsidP="08C26AC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الابهاج فی شرح المناج 2/209 و فتح المغیث از سخاوی 3/73 و ر. ک: منابع قبل. </w:t>
      </w:r>
    </w:p>
  </w:footnote>
  <w:footnote w:id="6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الاعتصام باب فی مأخذ اهل البدع بالاستدلال 1/199. </w:t>
      </w:r>
    </w:p>
  </w:footnote>
  <w:footnote w:id="676">
    <w:p w:rsidR="08BE2AC7" w:rsidRPr="081D4AC6" w:rsidRDefault="08BE2AC7" w:rsidP="08C26AC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صد سؤال در اسلام 1/244 و بین: جایگاه علمی از عبدالرزاق در حدیث پیامبر از جناب استاد دکتر اسماعیل الدفتار 2/626 بحث (حقیقة التعارض انما هی فی الفهم) و اختلاف حدیث میان فقها و محدثین از دکتر نافذ حسین حماد 125-188. </w:t>
      </w:r>
    </w:p>
  </w:footnote>
  <w:footnote w:id="6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علوم الحدیث از ابن صلاح ص 173 و تدریب الراوی 2/196 و فتح المغیث از عراقی ص 336 و فتح المغیث از سخاوی 3/71. </w:t>
      </w:r>
    </w:p>
  </w:footnote>
  <w:footnote w:id="6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تخریج خواهد آمد ص 451 و ببین: مثال‌های دیگری که آمده است که در آن به خاطر مخالفتش با دیدگاهشان بر آن اعتراض کرده‌اند. و در حقیقت در باب سوم مخالفت نیست. حدیث رویة الله. </w:t>
      </w:r>
    </w:p>
  </w:footnote>
  <w:footnote w:id="679">
    <w:p w:rsidR="08BE2AC7" w:rsidRPr="081D4AC6" w:rsidRDefault="08BE2AC7" w:rsidP="08CE714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در السنن خود کتاب السنه آن را خارج کرده باب لزوم السنة 4/200 شماره 4605 و الترمذی در سنتش کتاب العلم باب آنچه نهی شده که در حدیث پیامبر گفته شود 5/36 شماره 2663 و ابو عیسی گفت: این حدیث حسن است و ابن ماجه در المقدمة باب تعظیم حدیث رسول الله و التغلیظ علی من عارضه 1/20 شماره 13 من حدیث ابی رافع. </w:t>
      </w:r>
    </w:p>
  </w:footnote>
  <w:footnote w:id="6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فی اصول الاحکام 2/215 و ببین: دلیل در علوم قرآن از فصل «احادیث پیامبر و ارتباط آن با قرآن» 127/2. </w:t>
      </w:r>
    </w:p>
  </w:footnote>
  <w:footnote w:id="6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فی اصول الاحکام 1/161. </w:t>
      </w:r>
    </w:p>
  </w:footnote>
  <w:footnote w:id="6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الصواعق المرسلة 1/121. </w:t>
      </w:r>
    </w:p>
  </w:footnote>
  <w:footnote w:id="6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ابی العز: ابو عبدالعزیز بن عبدالسلام بن ابی القاسم السلمی الشافعی ابو محمد یکی از عالمان بزرگ ملقب به سلطان العلماء. از تصنیفاتش: قواعد الاحکام فی مصالح الانام و الالمام فی ادلة الاحکام و تفسیر الکبیر، سال 660 هجری وفات یافت. شرح حالش در طبقات المفسرین از داودی 1/315 شماره 288 و البدایة و النهایه 13/335 و شذرات الذهب 5/301 و طبقات الفقهاء الشافعیین از ابن کثیر 2/873 شماره 10 و ذیل طبقات الفقهاء از عبادی ص 36. </w:t>
      </w:r>
    </w:p>
  </w:footnote>
  <w:footnote w:id="6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شرح العقیده الطحاویه 2/80. </w:t>
      </w:r>
    </w:p>
  </w:footnote>
  <w:footnote w:id="6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الاعتصام 1/186 و 187 و 2/589. </w:t>
      </w:r>
    </w:p>
  </w:footnote>
  <w:footnote w:id="6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19 و 142. </w:t>
      </w:r>
    </w:p>
  </w:footnote>
  <w:footnote w:id="6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اعادة تقسیم الحدیث ص 59. </w:t>
      </w:r>
    </w:p>
  </w:footnote>
  <w:footnote w:id="6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حقیقت الحجاب و حجیة السنة ص 91-92. </w:t>
      </w:r>
    </w:p>
  </w:footnote>
  <w:footnote w:id="6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الکتاب و القرآن قراءة معاصر ص 726. </w:t>
      </w:r>
    </w:p>
  </w:footnote>
  <w:footnote w:id="6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الامة بحقیقة السنة ص 659. </w:t>
      </w:r>
    </w:p>
  </w:footnote>
  <w:footnote w:id="6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دورها فی الفقه الجدید ص 86 و 161 و ر. ک: کتابه الاسلام و العقلانیه ص 38 و بعد آن. </w:t>
      </w:r>
    </w:p>
  </w:footnote>
  <w:footnote w:id="6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نقد الخطاب الدینی ص 101 و 103 و 131 و 132 و ر. ک: مفهوم متن ص 28. </w:t>
      </w:r>
    </w:p>
  </w:footnote>
  <w:footnote w:id="6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دارالقطنی بیرون آورده کتاب الاقضیه و الاحکام و غیر ذلک باب نوشته عمر به ابوموسی اشعری 4/208 شماره 18-19 و حکیم ترمذی در نوادر الاصول اصل 44. صدق الحدیث 1/357. عقیلی در الضعفاء الکبیر 1/32-33 شماره 14 و الخطیب در تاریخش 11/311 شماره 6268 و بخاری در تاریخش 3/473 شماره 1585.</w:t>
      </w:r>
    </w:p>
  </w:footnote>
  <w:footnote w:id="6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الام کتاب سیر الاوزاعی باب سهم الفارس الراجل و تفضیل الخیل 7/339. </w:t>
      </w:r>
    </w:p>
  </w:footnote>
  <w:footnote w:id="695">
    <w:p w:rsidR="08BE2AC7" w:rsidRPr="081D4AC6" w:rsidRDefault="08BE2AC7" w:rsidP="084D719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ج 9/522. </w:t>
      </w:r>
    </w:p>
  </w:footnote>
  <w:footnote w:id="6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الاصلان العظیمان ص 231. </w:t>
      </w:r>
    </w:p>
  </w:footnote>
  <w:footnote w:id="6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او محمد بن عبدالرحمن بن المغیره بن ابی ذئب القرئی العامری، ابو الحارث المدنی یکی از عالمان مطمئن در سال 158 ه‍ وفات کرد بعضی سال 159 ه‍ گفته‌اند. شرح حالش در: تقریب التهذیب 2/105 شماره 6102 و الکاشف 2/194 شماره 5001 و الثقات از ابن شاهین ص 278 شماره 1140 و الجمع بین رجال الصحیحین از ابن التیرانی 2/444 شماره 1695. </w:t>
      </w:r>
    </w:p>
  </w:footnote>
  <w:footnote w:id="6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یحیی بن آدم بن سلیمان الکوفی ابو زکریا از اربابان بنی امیه یکی از عالمان مطمئن سال 203 وفات یافت و شرح حال او در: تقریب التهذیب 2/296 شماره 7523 و الکاشف 2/390 شماره 6124 و الثقات از عجلی 468 شماره 1789، و التعریب برواة سند الشایین از دکتر علی حجاز ص 463 شماره 874. </w:t>
      </w:r>
    </w:p>
  </w:footnote>
  <w:footnote w:id="6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مفتاح الجنه فی الاحتجاج بالسنة ص 39. </w:t>
      </w:r>
    </w:p>
  </w:footnote>
  <w:footnote w:id="7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التاریخ الکبیر 3/474 شماره 1585 ترجمه سعید مقبری </w:t>
      </w:r>
    </w:p>
  </w:footnote>
  <w:footnote w:id="7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العلل از ابن ابی حاتم 2/310. </w:t>
      </w:r>
    </w:p>
  </w:footnote>
  <w:footnote w:id="7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الضعفاء الکبیر 1/32 و 33 شماره 14. </w:t>
      </w:r>
    </w:p>
  </w:footnote>
  <w:footnote w:id="7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الموضوعات 1/257-258. </w:t>
      </w:r>
    </w:p>
  </w:footnote>
  <w:footnote w:id="7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النکت البدیعات علی الموضوعات ص 48 شماره 23. </w:t>
      </w:r>
    </w:p>
  </w:footnote>
  <w:footnote w:id="7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اللآلی المصنوعة فی الاحادیث الموضوعه 1/213. </w:t>
      </w:r>
    </w:p>
  </w:footnote>
  <w:footnote w:id="7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تنزیة الشریعة 1/264. </w:t>
      </w:r>
    </w:p>
  </w:footnote>
  <w:footnote w:id="7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برگشت به ص 221. </w:t>
      </w:r>
    </w:p>
  </w:footnote>
  <w:footnote w:id="7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احمد در مسندش خارج کرده 2/366. </w:t>
      </w:r>
    </w:p>
  </w:footnote>
  <w:footnote w:id="709">
    <w:p w:rsidR="08BE2AC7" w:rsidRPr="081D4AC6" w:rsidRDefault="08BE2AC7" w:rsidP="08B3082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2/367-483. </w:t>
      </w:r>
    </w:p>
  </w:footnote>
  <w:footnote w:id="7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الفوائد المجموعه فی الاحادیث الموضوعه 279 هامش و الکاشف 2/317 شماره 5802 و التقریب 2/241 شماره 7126 و تهذیب التهذیب 10/419 شماره 758 و لسان المیزان 7/409 شماره 5015 و میزان الاعتدال 4/246 شماره 9017 و الجرح و التعدیل 8/493 شماره 2263 و المغنی 2/694 و الضعفاء از ابن نعیم ص 153 شماره 254 و الضعفاء و المتروکین ص 235 شماره 618. </w:t>
      </w:r>
    </w:p>
  </w:footnote>
  <w:footnote w:id="7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نهایة الاغتباط بمن رمی من الرواة بالاختلاط ص 132 شماره 40. </w:t>
      </w:r>
    </w:p>
  </w:footnote>
  <w:footnote w:id="7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حافظ هیثمی: علی بن ابی بکر بن سلیمان نور الدین ابو الحسن امام حافظ، یاور حافظ العراتی تمامی آنچه او شنیده ایشان نیز شنیده بود، از تصنیفاتش مجمع الزوائد و بغیه الباحث عن زوائد سند الحارث، در سال 807 ه‍ فوت کرد. ترجمه او طبقات الحافظ از سیوطی ص 545 شماره 1178 و ابناء الغمر 2/307 و شذرات الذهب 7/70 و الاعلام 4/266. </w:t>
      </w:r>
    </w:p>
  </w:footnote>
  <w:footnote w:id="7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مجمع الزوائد 1/154. </w:t>
      </w:r>
    </w:p>
  </w:footnote>
  <w:footnote w:id="7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ماجه در المقدم آن را خارج کرده باب تعظیم حدیث رسول الله و التفلیظ علی من عارضه 1/23 شماره 21. </w:t>
      </w:r>
    </w:p>
  </w:footnote>
  <w:footnote w:id="7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الفوائد المجموعه ص 279 هاشم و ر. ک: ترجمه عبدالله معتبری، الکاشف 1/558 شماره 2752 و التقریب 1/497 شماره 3367 و تهذیب التهذیب 5/237 شماره 412 و میزان الاعتدال 2/429 شماره 4353 و لسان المیزان 7/263 شماره 3532 و الجرح و التعدیل 7125 شماره 336 و المغنی 1/340 و خلاصه تذهیب تهذیب الکمال ص 199 و الضعفاء و المتدرکین ص 152 شماره 360. </w:t>
      </w:r>
    </w:p>
  </w:footnote>
  <w:footnote w:id="7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در مسندش 33/497 و 5/425 و البزار در کشف الاستار 1/105 و البزار گفت: ما وجهی را نمی‌شناسیم که بهتر از این روایت شده باشد. الهیثمی در مجمع الزوائد 1/149-150 احمد و البزار و مردانی درست و مطمئن آن را روایت کرده</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اند. </w:t>
      </w:r>
    </w:p>
  </w:footnote>
  <w:footnote w:id="7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التاریخ الکبیر 5/514 شماره 1349. </w:t>
      </w:r>
    </w:p>
  </w:footnote>
  <w:footnote w:id="7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مفتاح الجنه ف الاحتجاج بالسنه ص 41. </w:t>
      </w:r>
    </w:p>
  </w:footnote>
  <w:footnote w:id="7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الفواد المجموعه فی الاحادیث الموضوع از شوکانی ص 281-282 ه‍. ش. </w:t>
      </w:r>
    </w:p>
  </w:footnote>
  <w:footnote w:id="7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281. </w:t>
      </w:r>
    </w:p>
  </w:footnote>
  <w:footnote w:id="721">
    <w:p w:rsidR="08BE2AC7" w:rsidRPr="081D4AC6" w:rsidRDefault="08BE2AC7" w:rsidP="08115D9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حزم آن را نخریج نموده در الاحکام 2/213 به سند اشعث بن بزار، و گفته: دروغگوی افتان سخنش پذیرفته نیست. و سند دیگر حارث و الحزرمی و عبدالله بن سعید، و دو تای اول ضعیف و سومی دروغگوی مشهور است. ر. ک: مفتاح الجنه فی الاحتجاج بالسنة ص 39-40. </w:t>
      </w:r>
    </w:p>
  </w:footnote>
  <w:footnote w:id="7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العقیده و الشریعه فی الاسلام ص 55. </w:t>
      </w:r>
    </w:p>
  </w:footnote>
  <w:footnote w:id="7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اخراجش گذشت ص 40. </w:t>
      </w:r>
    </w:p>
  </w:footnote>
  <w:footnote w:id="7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المنار المنیف فی الصحیح و الضعیف از ابن جوزریه ص 51 و ببین: سنت و جایگاهش در قانونگذاری از دکتر السباعی ص 164. </w:t>
      </w:r>
    </w:p>
  </w:footnote>
  <w:footnote w:id="7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حکیم ترمذی: امام ابو عبدالله محمد بن علی بن الحسن، زاهد، پنددهنده، مؤذن، صاحب تصانیف سودمند است از آنها نوادر الاصول فی معرفة احادیث الرسول و رد علی المعطله. تا سال 320 ه‍ زیسته است. شرح حالش در تذکرة الحفاظ 2/645 شماره 668 و طبقات الحفاظ از سیوطی ص 286 شماره 642 و لسان المیزان از ابن حجره 5/308 شماره 1033 و طبقات الشافعیه از ابن سبکی 2/145 و تاریخ بغداد 11/373 شماره 6226. </w:t>
      </w:r>
    </w:p>
  </w:footnote>
  <w:footnote w:id="726">
    <w:p w:rsidR="08BE2AC7" w:rsidRPr="081D4AC6" w:rsidRDefault="08BE2AC7" w:rsidP="088B658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حاکم در المستدرک کتاب البیوع تخریج نموده است 2/5 شماره 2136 او و ذهبی بر آن سکوت کرده‏اند، و تخریج کرده است از حدیث جابر و آن را به شرط شیخین صحیح دانسته و ذهبی نیز آن را گفته است. و در آخر جابر و ذهبی بر شرط مسلم آن را صحیح پنداشته است. </w:t>
      </w:r>
    </w:p>
  </w:footnote>
  <w:footnote w:id="7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نوادر الاصول، الاصل الرابع و الاربعون 1/360 و 361. </w:t>
      </w:r>
    </w:p>
  </w:footnote>
  <w:footnote w:id="7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المنار المنیف فی الصحیح و الضعیف از ابن قیم الجوزیه ص 50-53. </w:t>
      </w:r>
    </w:p>
  </w:footnote>
  <w:footnote w:id="7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ربیع بن خثیم: ابن عائد بن عبدالله الثوری ابو یزید الکونی مطمئن و پارسا بود و ابن مسعود درباره او می‌گوید: اگر پیامبر</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او را می‌دید قطعاً او را دوست می‌داشت. سال 63 ه‍ وفات یافت. شرح حالش در: تقریب التهذیب 1/294 شماره 1893 و الکاشف 1/391 شماره 1529 و الثقات از ابن حبان 4/224 و الثقات از عجلی ص 154 شماره 419 و الثقات از ابن شاهین 126 شماره 339 و مشاهیر علماء الامصار ص 125 شماره 737. </w:t>
      </w:r>
    </w:p>
  </w:footnote>
  <w:footnote w:id="7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الموضوعات از ابن جوزی 1/103 و الکفایة ص 605. </w:t>
      </w:r>
    </w:p>
  </w:footnote>
  <w:footnote w:id="7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الفوائد المجموعه فی الاحادیث الموضوعه از شوکانی ص 282 هامش </w:t>
      </w:r>
    </w:p>
  </w:footnote>
  <w:footnote w:id="7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البحرالمحیط از زرکشی 1/117. </w:t>
      </w:r>
    </w:p>
  </w:footnote>
  <w:footnote w:id="73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آمدی 1/90. </w:t>
      </w:r>
    </w:p>
  </w:footnote>
  <w:footnote w:id="7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فواتح الرحموت به شرح مسلم الثبوت 1/25. </w:t>
      </w:r>
    </w:p>
  </w:footnote>
  <w:footnote w:id="7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عبدالشکور: او محب الله بن عبدالشکور البهاری الهندی، فقیه امام حنفی در اصول منطق، در سال 1119 فوت کرده از ترجمه‌های او: الفتح المبین عبدالله المراغی 3/122 و اصول الفقه تاریخه و رجاله از دکتر شعبان اسماعیل ص 507-508. </w:t>
      </w:r>
    </w:p>
  </w:footnote>
  <w:footnote w:id="7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تفصیل ذلک فی المستصفی از غزالی 1/8 و الاحکام از آمدی 1/76-90 و الاب بهاج فی شرح المنهاج 1/43 و 135 و ارشاد الفحول 1/56 و اصول الفقه از خضری ص 23 و 24. </w:t>
      </w:r>
    </w:p>
  </w:footnote>
  <w:footnote w:id="7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خلدون: عبدالرحمن بن محمد بن خلدون ابو زید فیلسوف و مورخ. از کتابهای او: قضاء المالکیه بمصر و به کتابش مشهور شد (البصر و دیوان المبتدأ و الخبر فی تاریخ العرب و العجم و البربر) سال 808 ه‍ وفات یافت. شرح حالش در: الضوء اللامع 4/145 شماره 378 و الاعلام 3/330. </w:t>
      </w:r>
    </w:p>
  </w:footnote>
  <w:footnote w:id="7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المقدمه فصل دهم در علم کلام ص 508 و ر. ک: الاسلام علی مفترق الطرق استاد محمد اسد ص 100 و بعد از آن. </w:t>
      </w:r>
    </w:p>
  </w:footnote>
  <w:footnote w:id="7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2/360 و ر. ک: قواعد الاحکام فی مصالح الانام از امام ابن عبدالسلام 1/5-10. </w:t>
      </w:r>
    </w:p>
  </w:footnote>
  <w:footnote w:id="7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الاعتصام از شاطبی 2/568. </w:t>
      </w:r>
    </w:p>
  </w:footnote>
  <w:footnote w:id="7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1/78-79 و ببین: مختصر الصواعق المرسله 1/110. </w:t>
      </w:r>
    </w:p>
  </w:footnote>
  <w:footnote w:id="7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جایگاه آن در قانون‌گذاری 39-40. </w:t>
      </w:r>
    </w:p>
  </w:footnote>
  <w:footnote w:id="7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الصواعق المرسله 1/112، 113. </w:t>
      </w:r>
    </w:p>
  </w:footnote>
  <w:footnote w:id="7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سنت و جایگاه آن در قانونگذاری ص 34. </w:t>
      </w:r>
    </w:p>
  </w:footnote>
  <w:footnote w:id="7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مثال‌هایی در آن باره که با عقلشان رد کرده‌اند و رد آنها در باب سوم حدیث رویة الله 2/219-229 و حدیث عذاب العتبر و نعیمه 2/282-294 و ر. ک: حدیث للذباب 2/342-353. </w:t>
      </w:r>
    </w:p>
  </w:footnote>
  <w:footnote w:id="7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المقدمه از ابن خلدون فصل 11 در علم الهی ص 548. </w:t>
      </w:r>
    </w:p>
  </w:footnote>
  <w:footnote w:id="7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فصل 10 در علم کلام ص 509. </w:t>
      </w:r>
    </w:p>
  </w:footnote>
  <w:footnote w:id="748">
    <w:p w:rsidR="08BE2AC7" w:rsidRPr="081D4AC6" w:rsidRDefault="08BE2AC7" w:rsidP="08855763">
      <w:pPr>
        <w:pStyle w:val="a6"/>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الصواعق المرسله 1/114 و بعد آن. </w:t>
      </w:r>
    </w:p>
  </w:footnote>
  <w:footnote w:id="7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رسائل العدل و التوحید از دکتر محمد عماره 2/301-303 ر. ک: مختصر الصواعق المرسله از ابن قیم جوزیه 1/114-130 و در تعارض العقل و النقل از ابن تیمیه 1/171 و ر. ک: آنچه گذشت در جواب شبهه عرض سنت بر قرآن ص 236-239. </w:t>
      </w:r>
    </w:p>
  </w:footnote>
  <w:footnote w:id="7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مفتاح الجنه فی الاحتجاج بالسنه ص 41. </w:t>
      </w:r>
    </w:p>
  </w:footnote>
  <w:footnote w:id="7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صلاح: عثمان بن عبدالرحمن بن عثمان بن موسی الکردی شهرزوری شافعی، ابو عمرو، از عالمان دین، یکی از بزرگان تفسیر در زمان خود، در حدیث، فقه و اصول در اینها آن چنان تبحر داشت که زبانزد بود. از تألیفاتش علوم حدیث و شرح مسلم سال 643 ه‍ فوت کرد شرح حالش در: طبقات الحفاظ از سیوطی ص 503 شماره 1107 و تذکرة الحفاظ 4/1430 شماره 1141 و البدایه و النهایه 13/168 و العبره 5/177 و شذرات الذهب 5/221 و طبقات المفسرین از داودی 1/382-384 شماره 327 و طبقات الشافعیه از ابن هدایت الله ص 84. </w:t>
      </w:r>
    </w:p>
  </w:footnote>
  <w:footnote w:id="7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علوم الحدیث از ابن صلاح ص 97 و فتح المغیث از سخاوی 2/14-15 و تدریب الراوی از سیوطی 2/6. </w:t>
      </w:r>
    </w:p>
  </w:footnote>
  <w:footnote w:id="7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الانوار الکاشفه عبدالرحمن المعلمی ص 6. </w:t>
      </w:r>
    </w:p>
  </w:footnote>
  <w:footnote w:id="7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فی علم الروایه ص 93. </w:t>
      </w:r>
    </w:p>
  </w:footnote>
  <w:footnote w:id="7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تهذیب الکمال للمزی 3/1475. </w:t>
      </w:r>
    </w:p>
  </w:footnote>
  <w:footnote w:id="7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حجاج بن ارطاه: او حجاج بن ارطاه، ابو نور بن هبیره النخعی، ابو ارطاه الکونی القاضی، یکی از فقها، پر اشتباه و مکار که سال 149 ه‍ فوت کرد شرح حالش در: تقریب التهذیب 1/188 شماره 1122 و الکاشف 1/311 شماره 928 و تذکرة الحفاظ 1/186 شماره 181 و طبقات الحفاظ از سیوطی ص 87 شماره 172 الثقات از عجلی ص 107 شماره 250 و معرفة الرواة المتکلم فیهم بما لا یوجب الرد الذهبی ص 5 شماره 78 و حاشیه سبط ابن العجمی علی الکاشف 1/311. </w:t>
      </w:r>
    </w:p>
  </w:footnote>
  <w:footnote w:id="7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 القطنی در کتاب الحدود و الدیات و غیره 3/175 شماره 266. </w:t>
      </w:r>
    </w:p>
  </w:footnote>
  <w:footnote w:id="7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مبارک: او عبدالله بن مبارک بن واضح الحنظلی التمیمی، ابو عبدالرحمن الهروزی یکی از امامان عالم و مطمئن بوده است. در سال 181 ه‍ وفات یافت. شرح حالش در: تذکرة الحفاظ 1/274 شماره 260 و طبقات الحفاظ از سیوطی ص 123 شماره 249 و الثقات از عجلی ص 275 شماره 876 و الثقات از ابن حبان 7/7 الدیباج المذهب ص 212 شماره 261 و طبقات المفسرین از داودی 1/250 شماره 232 و مشاهیر علماء الامصار ص 227 شماره 1564 و الفهرست از ابن ندیم ص 377 و 378. </w:t>
      </w:r>
    </w:p>
  </w:footnote>
  <w:footnote w:id="7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محرز، بمهملات، الجزری در زمان خلافت ابی جعفر فوت کرد. شرح حالش در: تقریب التهذیب 1/528 شماره 3584 و الکاشف 1/592 شماره 2944 و الضعفاء و المتروکین از نسائی ص 148 شماره 348 و المجروحین از ابن حبان 2/22 و الجرح و التعدیل 5/176 شماره 824 و الضعفاء از ابی نعیم ص 151 شماره 118.</w:t>
      </w:r>
    </w:p>
  </w:footnote>
  <w:footnote w:id="7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المقدمه باب اسناد در دین 1/131 و ببین: گزیده‌هایی از تاریخ سنت و علوم حدیث استاد عبدالفتاح ابن غده ص 172-174. </w:t>
      </w:r>
    </w:p>
  </w:footnote>
  <w:footnote w:id="761">
    <w:p w:rsidR="08BE2AC7" w:rsidRPr="081D4AC6" w:rsidRDefault="08BE2AC7" w:rsidP="08DE475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از سخاوی 1/307؛ و او کسی است که نووی غالبا از او روایت کرده است. تدریب الراوی 1/300. </w:t>
      </w:r>
    </w:p>
  </w:footnote>
  <w:footnote w:id="762">
    <w:p w:rsidR="08BE2AC7" w:rsidRPr="081D4AC6" w:rsidRDefault="08BE2AC7" w:rsidP="08DE475D">
      <w:pPr>
        <w:pStyle w:val="a6"/>
        <w:rPr>
          <w:rFonts w:hint="cs"/>
          <w:sz w:val="20"/>
          <w:szCs w:val="20"/>
          <w:lang w:bidi="fa-IR"/>
        </w:rPr>
      </w:pPr>
      <w:r w:rsidRPr="081D4AC6">
        <w:rPr>
          <w:rStyle w:val="a7"/>
          <w:sz w:val="20"/>
          <w:szCs w:val="20"/>
        </w:rPr>
        <w:footnoteRef/>
      </w:r>
      <w:r w:rsidRPr="081D4AC6">
        <w:rPr>
          <w:sz w:val="20"/>
          <w:szCs w:val="20"/>
          <w:rtl/>
        </w:rPr>
        <w:t xml:space="preserve"> </w:t>
      </w:r>
      <w:r w:rsidRPr="081D4AC6">
        <w:rPr>
          <w:rFonts w:hint="cs"/>
          <w:sz w:val="20"/>
          <w:szCs w:val="20"/>
          <w:rtl/>
          <w:lang w:bidi="fa-IR"/>
        </w:rPr>
        <w:t>-</w:t>
      </w:r>
      <w:r w:rsidRPr="081D4AC6">
        <w:rPr>
          <w:rFonts w:ascii="Times New Roman" w:hAnsi="Times New Roman" w:cs="2  Badr" w:hint="cs"/>
          <w:sz w:val="20"/>
          <w:szCs w:val="20"/>
          <w:rtl/>
          <w:lang w:bidi="fa-IR"/>
        </w:rPr>
        <w:t xml:space="preserve"> فتح المغیث از سخاوی 1/307؛ تدریب الراوی 1/300.</w:t>
      </w:r>
    </w:p>
  </w:footnote>
  <w:footnote w:id="7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از سخاوی 1/307 و بعد آن و تدریب الراوی 1/300. </w:t>
      </w:r>
    </w:p>
  </w:footnote>
  <w:footnote w:id="7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از امام شافعی ص 371 شماره 1001 و فتح المغیث از سخاوی 1/328. </w:t>
      </w:r>
    </w:p>
  </w:footnote>
  <w:footnote w:id="7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از امام شافعی ص 399 شماره 1099. </w:t>
      </w:r>
    </w:p>
  </w:footnote>
  <w:footnote w:id="7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ص 603. </w:t>
      </w:r>
    </w:p>
  </w:footnote>
  <w:footnote w:id="7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الانوار الکاشفه ص 6 و 7. </w:t>
      </w:r>
    </w:p>
  </w:footnote>
  <w:footnote w:id="7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ابی الحواری: او احمد بن عبدالله بن میمون بن العباس التغلبی، کینه او ابا الحسن بن ابی الحواری است، سال 246 ه‍ فوت کرد و شرح حالش در: تقریب التهذیب 1/39 شماره 61 و الکاشف 1/197 شماره 51 و الثقات از ابن حبان 8/24 و الارشاد از خلیلی ص 134-135 و مختصر تاریخ دمشق از ابن منظور 3/162. </w:t>
      </w:r>
    </w:p>
  </w:footnote>
  <w:footnote w:id="7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1/645 شماره 2475 و تهذیب التهذیب 3/126 شماره 232 و ر. ک: گزیده‌هایی از تاریخ سنت و علوم حدیث از استاد عبدالفتاح ابو غده ص 174-176. </w:t>
      </w:r>
    </w:p>
  </w:footnote>
  <w:footnote w:id="7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الانوار الکاشفه از معلمی ص 7. </w:t>
      </w:r>
    </w:p>
  </w:footnote>
  <w:footnote w:id="7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تدریب الراوی از سیوطی 1/276 و توضیح الافکار از صنعانی 2/96 و این همان چیزی است که ابن خلدون در مقدمه</w:t>
      </w:r>
      <w:r w:rsidRPr="081D4AC6">
        <w:rPr>
          <w:rFonts w:ascii="Times New Roman" w:hAnsi="Times New Roman" w:cs="2  Badr" w:hint="eastAsia"/>
          <w:sz w:val="20"/>
          <w:szCs w:val="20"/>
          <w:rtl/>
          <w:lang w:bidi="fa-IR"/>
        </w:rPr>
        <w:t>‌اش گ</w:t>
      </w:r>
      <w:r w:rsidRPr="081D4AC6">
        <w:rPr>
          <w:rFonts w:ascii="Times New Roman" w:hAnsi="Times New Roman" w:cs="2  Badr" w:hint="cs"/>
          <w:sz w:val="20"/>
          <w:szCs w:val="20"/>
          <w:rtl/>
          <w:lang w:bidi="fa-IR"/>
        </w:rPr>
        <w:t>فته: قرار داده آنچه که اهل حدیث قرار داده‌اند به دلیل و فاحش از نقل و تقدیم آن بر عقل به هنگام تعارض در آن و بی‌ارزش می‌دانند عقل کسانی که عقل را بر نقل هنگام اختلاف در ظاهر مقدم می‌کنند. المقدمه ص 508 و قاسم احمد در اعاده تقسیم الحدیث ص 59 و به گفته ابن خلدون استدلال می‌کند بر وجوب اینکه سنت مؤید قرآن است به مفهوم دشمنان سنت. و دلیلی در آن برای گفته ابن خلدون نقل کرده نیست.</w:t>
      </w:r>
    </w:p>
  </w:footnote>
  <w:footnote w:id="7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از شاطبی 1/78. </w:t>
      </w:r>
    </w:p>
  </w:footnote>
  <w:footnote w:id="7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نوادر الاصول از حکیم الترمذی اصل 44 و بعد از آن نیما یعدونه صدق الحدیث 1/361 و قواعد التحدیث از قاسمی ص 165. </w:t>
      </w:r>
    </w:p>
  </w:footnote>
  <w:footnote w:id="774">
    <w:p w:rsidR="08BE2AC7" w:rsidRPr="081D4AC6" w:rsidRDefault="08BE2AC7" w:rsidP="08BB098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الفقیه و المتفقه از خطیب 1/453-454 رقم‌های 477 و 478 و ابن قیم جوزیه گفت: اسناد این آثار از عمر در نهایت درستی است. و ببین: اعلام الموقعین 1/55 و در همان منبع 1/66 و 67، معنی الرأی و حتی یکون محموداً و حتی یکون مذموماً و المدخل الی السنة از استاد دکتر عبدالمهدی ص 114-259. </w:t>
      </w:r>
    </w:p>
  </w:footnote>
  <w:footnote w:id="7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البیان العلم و فضله 2/173. </w:t>
      </w:r>
    </w:p>
  </w:footnote>
  <w:footnote w:id="7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علی شهرستانی: نویسنده شیعه معاصر، از تصنیفاتش دلایل و نتایج منع تدوین حدیث، در حجیت سنت پیامبر و راویان او خصوصاً ابوبکر و عمر و عثمان و معاویه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خداوند از همه آنها راضی باشد، طعنه زده است.</w:t>
      </w:r>
    </w:p>
  </w:footnote>
  <w:footnote w:id="7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منع تدوین حدیث ص 19 و 185 و 210 و 357 و 365 و 505. </w:t>
      </w:r>
    </w:p>
  </w:footnote>
  <w:footnote w:id="7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مرتضی العسکری: نویسنده معاصر شیعه و رئیس دانشکده اصول دین در بغداد، از تصنیفاتش: عبدالله بن سبا و اساطیر اخری و معالم المدرستین و پانصد صحابه خلاق و احادیث عائشه و اطوار زندگیش و در تمام تألیفات دیدگاه رافضه را در سنت و صحابه معلوم می‌کند.</w:t>
      </w:r>
    </w:p>
  </w:footnote>
  <w:footnote w:id="7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معالم المدرستین المجلد 2/60-61. </w:t>
      </w:r>
    </w:p>
  </w:footnote>
  <w:footnote w:id="7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زکریا عباس داود: نویسنده سوریه‌ای شیعه معاصر، از تألیفاتش تأملاتی در حدیث نزد شما و شیعه، در آن دیدگاه رافضه در سنت و صحابه را مشخص کرده است. </w:t>
      </w:r>
    </w:p>
  </w:footnote>
  <w:footnote w:id="7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تأملات فی الحدیث ص 37-42 و 44 و 62. </w:t>
      </w:r>
    </w:p>
  </w:footnote>
  <w:footnote w:id="7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مروان خلیفات: نویسنده سوریه‌ای معاصر به درجه لیسانس از دانشکده حقوق در سوریه دست یافت. شیعه شد و در آن زیاده‌روی کرد از تألیفاتش: و رکبت السفینه. </w:t>
      </w:r>
    </w:p>
  </w:footnote>
  <w:footnote w:id="7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رکبت السفینه ص 173-180. </w:t>
      </w:r>
    </w:p>
  </w:footnote>
  <w:footnote w:id="7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مثل محمود ابوریه گوینده حدیث (از من ننویسید و غیره) این حدیثی که این کتاب را بر آن بنا نهادیم. ر. ک: اضواء علی السنة ص 34 و کسی که این شبهه را گفته حسین الدرکاهی الرافضی در مقدمه کتاب کشف الیقین فی فضائل امیر المؤمنین از ابن مطهر جلیلی می‌باشد.</w:t>
      </w:r>
    </w:p>
  </w:footnote>
  <w:footnote w:id="7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تفصیل این شبهه و رد آن خواهد آمد ص 346-374. </w:t>
      </w:r>
    </w:p>
  </w:footnote>
  <w:footnote w:id="7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hint="cs"/>
          <w:spacing w:val="-4"/>
          <w:sz w:val="20"/>
          <w:szCs w:val="20"/>
          <w:rtl/>
          <w:lang w:bidi="fa-IR"/>
        </w:rPr>
        <w:t>دراسات محمدیه ترجمه استاد صدیق بشیر نقل از مجله دانشکده الدعوه لیبی، عدد 10 ص 566.</w:t>
      </w:r>
      <w:r w:rsidRPr="081D4AC6">
        <w:rPr>
          <w:rFonts w:ascii="Times New Roman" w:hAnsi="Times New Roman" w:cs="2  Badr" w:hint="cs"/>
          <w:sz w:val="20"/>
          <w:szCs w:val="20"/>
          <w:rtl/>
          <w:lang w:bidi="fa-IR"/>
        </w:rPr>
        <w:t xml:space="preserve"> </w:t>
      </w:r>
    </w:p>
  </w:footnote>
  <w:footnote w:id="7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تخریجش خواهد آمد ص 271. </w:t>
      </w:r>
    </w:p>
  </w:footnote>
  <w:footnote w:id="7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حاکم در المستدرک کتاب العلم بیرون آورده 1/188 شماره 362 الذهبی از او انتقاد کرده به اینکه ابن مؤمل ضعیف است و الهیثمی در مجمع الزوائد آن را ذکر کرده 1/152 و به طبرانی نسبت داده‌اند در الکبیر و الاوسط و عبدالله بن مؤمل ابن معین و حبان او را مطمئن دانسته‌اند و ابن سعد گفت: مرد مطمئن کم حدیث است و امام احمد گفت: احادیث او ناشناخته‌اند و الخطیب در تقیید العلم ص 68 و المحدث الفاصل ص 364. </w:t>
      </w:r>
    </w:p>
  </w:footnote>
  <w:footnote w:id="7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در کتاب العلم باب در کتاب علم 3/318 شماره 3646. </w:t>
      </w:r>
    </w:p>
  </w:footnote>
  <w:footnote w:id="7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ترمذی در کتاب علم باب اجازه در آن 5/38 شماره 2666 و گفت: این اسناد محکم نیست و از امام بخاری نقل است. و الخطیب در تقیید العلم ص 65 و همچنین الخطیب در الجامع لأخلاق الراوی 1/249 شماره 503. </w:t>
      </w:r>
    </w:p>
  </w:footnote>
  <w:footnote w:id="791">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دراسات محمدیه ترجمه استاد صدیق بشیر نقل از مجله دانشکده الدعوه لیبی عدد 10/567-568. </w:t>
      </w:r>
    </w:p>
  </w:footnote>
  <w:footnote w:id="792">
    <w:p w:rsidR="08BE2AC7" w:rsidRPr="081D4AC6" w:rsidRDefault="08BE2AC7" w:rsidP="08526A0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ص 305-314. </w:t>
      </w:r>
    </w:p>
  </w:footnote>
  <w:footnote w:id="7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تقیید العلم ص 29-113. </w:t>
      </w:r>
    </w:p>
  </w:footnote>
  <w:footnote w:id="7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1/63-77. </w:t>
      </w:r>
    </w:p>
  </w:footnote>
  <w:footnote w:id="7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الدارمی المقدمه 1/130-140. </w:t>
      </w:r>
    </w:p>
  </w:footnote>
  <w:footnote w:id="7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9/913. </w:t>
      </w:r>
    </w:p>
  </w:footnote>
  <w:footnote w:id="7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46. </w:t>
      </w:r>
    </w:p>
  </w:footnote>
  <w:footnote w:id="7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اعادة تقسیم حدیث ص 114 و 128. </w:t>
      </w:r>
    </w:p>
  </w:footnote>
  <w:footnote w:id="7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 الرده ص 89 و عذاب القبر ص 5-6 و مجله روز الیوسف عدد 3530 ص 50. </w:t>
      </w:r>
    </w:p>
  </w:footnote>
  <w:footnote w:id="8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تبصیر الامة بحقیقة السنه ص 7، 14، 225. </w:t>
      </w:r>
    </w:p>
  </w:footnote>
  <w:footnote w:id="801">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الکتاب و القرآن مراءة معاصر ص 546، 565. </w:t>
      </w:r>
    </w:p>
  </w:footnote>
  <w:footnote w:id="802">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حقیقة السنة النبویه ص 12. </w:t>
      </w:r>
    </w:p>
  </w:footnote>
  <w:footnote w:id="803">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الاصلان العظیمان ص 268 و 269 و السنة و دورها فی الفقه الجدید ص 7. </w:t>
      </w:r>
    </w:p>
  </w:footnote>
  <w:footnote w:id="804">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البیان بالقرآن 1/25. </w:t>
      </w:r>
    </w:p>
  </w:footnote>
  <w:footnote w:id="805">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انذار من السماء ص 117، 134. </w:t>
      </w:r>
    </w:p>
  </w:footnote>
  <w:footnote w:id="806">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القرآن و الحدیث و الاسلام ص 19. </w:t>
      </w:r>
    </w:p>
  </w:footnote>
  <w:footnote w:id="807">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عبدالجواد یاسین: قاضی مصر سابق از دانشکده حقوق در دانشگاه قاهره در سال 1976 فارغ التحصیل شد. از تألیفات او: السلطة فی الاسلام العقل الفقهی السلفی بین النص، التاریخ، در این کتاب بر حجیت سنت و راویانش شک کرده است و شهادت به شبهه که همراه ماست در کتاب السلطة فی الاسلام ص 238. </w:t>
      </w:r>
    </w:p>
  </w:footnote>
  <w:footnote w:id="808">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امین ابن شیخ ابراهیم الطباخ، در مدرسه حقوق اسلامی فارغ شد در بعضی از دادگاه‌های اسلامی قضاوت کرد پس مشغول تدریس در دانشکده ادب و دانشگاه مصر شد و سرپرست آن گردید. از تألیفاتش: فجر الاسلام و ضحی الاسلام و ظهر الاسلام، در کتابش از حدیث گفته و حق را با باطل آمیخته است. سال 1954 فوت کرد. شرح حالش در: الاعلام 1/379 و شهادت او به شبهه‌ای که مورد بحث است در دو کتاب فجر الاسلام ص 208-21 و 233 و ضحی الاسلام 2/106. </w:t>
      </w:r>
    </w:p>
  </w:footnote>
  <w:footnote w:id="809">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حسین احمد امین: نویسنده معاصر مصر، فرزند استاد احمد امین. از تألیفات حسین احمد امین «دلیل المسلم الحزین» در طعنه مستشرقین در حجیت سنت و شهادت به این شبهه تردید داشت. کتاب المسلم الحزین ص 43. </w:t>
      </w:r>
    </w:p>
  </w:footnote>
  <w:footnote w:id="810">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محمد حسین هیکل: نویسنده مصری از رواد مدرسه عقلی حدیث از سنت و سیره پیامبر از مستشرقین تأثیر پذیرفت و تأثیرش در شبهه، کتاب زندگی محمد ص 55. </w:t>
      </w:r>
    </w:p>
  </w:footnote>
  <w:footnote w:id="8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در کتاب الزهد و الرقائق باب اثبات در حدیث و حکم کتابت العلم 9/356 شماره 3004. </w:t>
      </w:r>
    </w:p>
  </w:footnote>
  <w:footnote w:id="812">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الترمذی در کتاب العلم بیرون آورده: باب آنچه درباره کراهیت نوشتن علم آمده 5/37 شماره 2665 ابو عیسی گفت: این حدیث به صورت‌های دیگری نیز از زید بن اسلم روایت شده است. همام از یزید بن اسلم روایت کرده و الدارمی در المقدمه بیرون کشیده باب کسی که نوشتن حدیث را روا نمی</w:t>
      </w:r>
      <w:r w:rsidRPr="081D4AC6">
        <w:rPr>
          <w:rFonts w:ascii="Times New Roman" w:hAnsi="Times New Roman" w:cs="2  Badr" w:hint="eastAsia"/>
          <w:spacing w:val="-6"/>
          <w:sz w:val="20"/>
          <w:szCs w:val="20"/>
          <w:rtl/>
          <w:lang w:bidi="fa-IR"/>
        </w:rPr>
        <w:t>‌</w:t>
      </w:r>
      <w:r w:rsidRPr="081D4AC6">
        <w:rPr>
          <w:rFonts w:ascii="Times New Roman" w:hAnsi="Times New Roman" w:cs="2  Badr" w:hint="cs"/>
          <w:spacing w:val="-6"/>
          <w:sz w:val="20"/>
          <w:szCs w:val="20"/>
          <w:rtl/>
          <w:lang w:bidi="fa-IR"/>
        </w:rPr>
        <w:t xml:space="preserve">دارد 1/131 شماره 451 و الخطیب فی تقیید العلم ص 32 و القاضی عیاض فی الالماع ص 148. </w:t>
      </w:r>
    </w:p>
  </w:footnote>
  <w:footnote w:id="813">
    <w:p w:rsidR="08BE2AC7" w:rsidRPr="081D4AC6" w:rsidRDefault="08BE2AC7" w:rsidP="081C5C3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شرح حال او در مبحث (ابو هریره روایت الاسلام رغم انف الحاقدین) خواهد آمد 2/103-116. </w:t>
      </w:r>
    </w:p>
  </w:footnote>
  <w:footnote w:id="814">
    <w:p w:rsidR="08BE2AC7" w:rsidRPr="081D4AC6" w:rsidRDefault="08BE2AC7" w:rsidP="08DA742A">
      <w:pPr>
        <w:pStyle w:val="a6"/>
        <w:ind w:left="193" w:hanging="193"/>
        <w:rPr>
          <w:rFonts w:ascii="Times New Roman" w:hAnsi="Times New Roman" w:cs="2  Badr" w:hint="cs"/>
          <w:sz w:val="20"/>
          <w:szCs w:val="20"/>
          <w:rtl/>
          <w:lang w:bidi="ar-EG"/>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ar-EG"/>
        </w:rPr>
        <w:t xml:space="preserve">أحمد </w:t>
      </w:r>
      <w:r w:rsidRPr="081D4AC6">
        <w:rPr>
          <w:rFonts w:ascii="Times New Roman" w:hAnsi="Times New Roman" w:cs="2  Badr" w:hint="cs"/>
          <w:sz w:val="20"/>
          <w:szCs w:val="20"/>
          <w:rtl/>
          <w:lang w:bidi="ar-EG"/>
        </w:rPr>
        <w:t>در</w:t>
      </w:r>
      <w:r w:rsidRPr="081D4AC6">
        <w:rPr>
          <w:rFonts w:ascii="Times New Roman" w:hAnsi="Times New Roman" w:cs="2  Badr"/>
          <w:sz w:val="20"/>
          <w:szCs w:val="20"/>
          <w:rtl/>
          <w:lang w:bidi="ar-EG"/>
        </w:rPr>
        <w:t xml:space="preserve"> المسند 3/ 12 _ 13 ، والخطيب </w:t>
      </w:r>
      <w:r w:rsidRPr="081D4AC6">
        <w:rPr>
          <w:rFonts w:ascii="Times New Roman" w:hAnsi="Times New Roman" w:cs="2  Badr" w:hint="cs"/>
          <w:sz w:val="20"/>
          <w:szCs w:val="20"/>
          <w:rtl/>
          <w:lang w:bidi="ar-EG"/>
        </w:rPr>
        <w:t>در</w:t>
      </w:r>
      <w:r w:rsidRPr="081D4AC6">
        <w:rPr>
          <w:rFonts w:ascii="Times New Roman" w:hAnsi="Times New Roman" w:cs="2  Badr"/>
          <w:sz w:val="20"/>
          <w:szCs w:val="20"/>
          <w:rtl/>
          <w:lang w:bidi="ar-EG"/>
        </w:rPr>
        <w:t xml:space="preserve"> تقييد العلم ص 34، و عبد الرحمن بن زيد ابن أسلم</w:t>
      </w:r>
      <w:r w:rsidRPr="081D4AC6">
        <w:rPr>
          <w:rFonts w:ascii="Times New Roman" w:hAnsi="Times New Roman" w:cs="2  Badr" w:hint="cs"/>
          <w:sz w:val="20"/>
          <w:szCs w:val="20"/>
          <w:rtl/>
          <w:lang w:bidi="ar-EG"/>
        </w:rPr>
        <w:t xml:space="preserve"> در آن است</w:t>
      </w:r>
      <w:r w:rsidRPr="081D4AC6">
        <w:rPr>
          <w:rFonts w:ascii="Times New Roman" w:hAnsi="Times New Roman" w:cs="2  Badr"/>
          <w:sz w:val="20"/>
          <w:szCs w:val="20"/>
          <w:rtl/>
          <w:lang w:bidi="ar-EG"/>
        </w:rPr>
        <w:t xml:space="preserve">، </w:t>
      </w:r>
      <w:r w:rsidRPr="081D4AC6">
        <w:rPr>
          <w:rFonts w:ascii="Times New Roman" w:hAnsi="Times New Roman" w:cs="2  Badr" w:hint="cs"/>
          <w:sz w:val="20"/>
          <w:szCs w:val="20"/>
          <w:rtl/>
          <w:lang w:bidi="ar-EG"/>
        </w:rPr>
        <w:t>که بر ضعف او توافق وجود دارد.</w:t>
      </w:r>
      <w:r w:rsidRPr="081D4AC6">
        <w:rPr>
          <w:rFonts w:ascii="Times New Roman" w:hAnsi="Times New Roman" w:cs="2  Badr"/>
          <w:sz w:val="20"/>
          <w:szCs w:val="20"/>
          <w:rtl/>
          <w:lang w:bidi="ar-EG"/>
        </w:rPr>
        <w:t xml:space="preserve"> </w:t>
      </w:r>
      <w:r w:rsidRPr="081D4AC6">
        <w:rPr>
          <w:rFonts w:ascii="Times New Roman" w:hAnsi="Times New Roman" w:cs="2  Badr" w:hint="cs"/>
          <w:sz w:val="20"/>
          <w:szCs w:val="20"/>
          <w:rtl/>
          <w:lang w:bidi="ar-EG"/>
        </w:rPr>
        <w:t>نگا</w:t>
      </w:r>
      <w:r w:rsidRPr="081D4AC6">
        <w:rPr>
          <w:rFonts w:ascii="Times New Roman" w:hAnsi="Times New Roman" w:cs="2  Badr"/>
          <w:sz w:val="20"/>
          <w:szCs w:val="20"/>
          <w:rtl/>
          <w:lang w:bidi="ar-EG"/>
        </w:rPr>
        <w:t xml:space="preserve">: </w:t>
      </w:r>
      <w:r w:rsidRPr="081D4AC6">
        <w:rPr>
          <w:rFonts w:ascii="Times New Roman" w:hAnsi="Times New Roman" w:cs="2  Badr" w:hint="cs"/>
          <w:sz w:val="20"/>
          <w:szCs w:val="20"/>
          <w:rtl/>
          <w:lang w:bidi="ar-EG"/>
        </w:rPr>
        <w:t>در شرح حال او</w:t>
      </w:r>
      <w:r w:rsidRPr="081D4AC6">
        <w:rPr>
          <w:rFonts w:ascii="Times New Roman" w:hAnsi="Times New Roman" w:cs="2  Badr"/>
          <w:sz w:val="20"/>
          <w:szCs w:val="20"/>
          <w:rtl/>
          <w:lang w:bidi="ar-EG"/>
        </w:rPr>
        <w:t xml:space="preserve">: تقريب التهذيب 1/ 570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3879، والضعفاء والمتروكين نسائي ص 158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377 ، والضعفاء لابي نعيم ص 102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122 والمجروحين لابن حبان 2/ 57، والتاريخ الصغير ص 208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370، والتاريخ الكبير 5/ 284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922، والجرح والتعديل 5/ 233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1107 ، ولسان الميزان 8/ 488 شماره 13376. </w:t>
      </w:r>
    </w:p>
  </w:footnote>
  <w:footnote w:id="815">
    <w:p w:rsidR="08BE2AC7" w:rsidRPr="081D4AC6" w:rsidRDefault="08BE2AC7" w:rsidP="08ED57C5">
      <w:pPr>
        <w:pStyle w:val="a6"/>
        <w:tabs>
          <w:tab w:val="left" w:pos="697"/>
        </w:tabs>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ar-EG"/>
        </w:rPr>
        <w:t xml:space="preserve">أبو داود </w:t>
      </w:r>
      <w:r w:rsidRPr="081D4AC6">
        <w:rPr>
          <w:rFonts w:ascii="Times New Roman" w:hAnsi="Times New Roman" w:cs="2  Badr" w:hint="cs"/>
          <w:sz w:val="20"/>
          <w:szCs w:val="20"/>
          <w:rtl/>
          <w:lang w:bidi="ar-EG"/>
        </w:rPr>
        <w:t>در</w:t>
      </w:r>
      <w:r w:rsidRPr="081D4AC6">
        <w:rPr>
          <w:rFonts w:ascii="Times New Roman" w:hAnsi="Times New Roman" w:cs="2  Badr"/>
          <w:sz w:val="20"/>
          <w:szCs w:val="20"/>
          <w:rtl/>
          <w:lang w:bidi="ar-EG"/>
        </w:rPr>
        <w:t xml:space="preserve"> سن</w:t>
      </w:r>
      <w:r w:rsidRPr="081D4AC6">
        <w:rPr>
          <w:rFonts w:ascii="Times New Roman" w:hAnsi="Times New Roman" w:cs="2  Badr" w:hint="cs"/>
          <w:sz w:val="20"/>
          <w:szCs w:val="20"/>
          <w:rtl/>
          <w:lang w:bidi="ar-EG"/>
        </w:rPr>
        <w:t>ن خود</w:t>
      </w:r>
      <w:r w:rsidRPr="081D4AC6">
        <w:rPr>
          <w:rFonts w:ascii="Times New Roman" w:hAnsi="Times New Roman" w:cs="2  Badr"/>
          <w:sz w:val="20"/>
          <w:szCs w:val="20"/>
          <w:rtl/>
          <w:lang w:bidi="ar-EG"/>
        </w:rPr>
        <w:t xml:space="preserve"> كتاب العلم، باب في كتاب العلم 3/ 318 شماره 3647 ، وأحمد </w:t>
      </w:r>
      <w:r w:rsidRPr="081D4AC6">
        <w:rPr>
          <w:rFonts w:ascii="Times New Roman" w:hAnsi="Times New Roman" w:cs="2  Badr" w:hint="cs"/>
          <w:sz w:val="20"/>
          <w:szCs w:val="20"/>
          <w:rtl/>
          <w:lang w:bidi="ar-EG"/>
        </w:rPr>
        <w:t xml:space="preserve">در </w:t>
      </w:r>
      <w:r w:rsidRPr="081D4AC6">
        <w:rPr>
          <w:rFonts w:ascii="Times New Roman" w:hAnsi="Times New Roman" w:cs="2  Badr"/>
          <w:sz w:val="20"/>
          <w:szCs w:val="20"/>
          <w:rtl/>
          <w:lang w:bidi="ar-EG"/>
        </w:rPr>
        <w:t xml:space="preserve">المسند 5/ 182، وابن عبد البر </w:t>
      </w:r>
      <w:r w:rsidRPr="081D4AC6">
        <w:rPr>
          <w:rFonts w:ascii="Times New Roman" w:hAnsi="Times New Roman" w:cs="2  Badr" w:hint="cs"/>
          <w:sz w:val="20"/>
          <w:szCs w:val="20"/>
          <w:rtl/>
          <w:lang w:bidi="ar-EG"/>
        </w:rPr>
        <w:t>در</w:t>
      </w:r>
      <w:r w:rsidRPr="081D4AC6">
        <w:rPr>
          <w:rFonts w:ascii="Times New Roman" w:hAnsi="Times New Roman" w:cs="2  Badr"/>
          <w:sz w:val="20"/>
          <w:szCs w:val="20"/>
          <w:rtl/>
          <w:lang w:bidi="ar-EG"/>
        </w:rPr>
        <w:t xml:space="preserve"> جامع بيان العلم 1/ 63، والخطيب</w:t>
      </w:r>
      <w:r w:rsidRPr="081D4AC6">
        <w:rPr>
          <w:rFonts w:ascii="Times New Roman" w:hAnsi="Times New Roman" w:cs="2  Badr" w:hint="cs"/>
          <w:sz w:val="20"/>
          <w:szCs w:val="20"/>
          <w:rtl/>
          <w:lang w:bidi="ar-EG"/>
        </w:rPr>
        <w:t xml:space="preserve"> در </w:t>
      </w:r>
      <w:r w:rsidRPr="081D4AC6">
        <w:rPr>
          <w:rFonts w:ascii="Times New Roman" w:hAnsi="Times New Roman" w:cs="2  Badr"/>
          <w:sz w:val="20"/>
          <w:szCs w:val="20"/>
          <w:rtl/>
          <w:lang w:bidi="ar-EG"/>
        </w:rPr>
        <w:t xml:space="preserve"> تقييد العلم ص 35، والقاضي عياض </w:t>
      </w:r>
      <w:r w:rsidRPr="081D4AC6">
        <w:rPr>
          <w:rFonts w:ascii="Times New Roman" w:hAnsi="Times New Roman" w:cs="2  Badr" w:hint="cs"/>
          <w:sz w:val="20"/>
          <w:szCs w:val="20"/>
          <w:rtl/>
          <w:lang w:bidi="ar-EG"/>
        </w:rPr>
        <w:t>در</w:t>
      </w:r>
      <w:r w:rsidRPr="081D4AC6">
        <w:rPr>
          <w:rFonts w:ascii="Times New Roman" w:hAnsi="Times New Roman" w:cs="2  Badr"/>
          <w:sz w:val="20"/>
          <w:szCs w:val="20"/>
          <w:rtl/>
          <w:lang w:bidi="ar-EG"/>
        </w:rPr>
        <w:t xml:space="preserve"> الإلماع ص 148. </w:t>
      </w:r>
    </w:p>
  </w:footnote>
  <w:footnote w:id="816">
    <w:p w:rsidR="08BE2AC7" w:rsidRPr="081D4AC6" w:rsidRDefault="08BE2AC7" w:rsidP="08ED57C5">
      <w:pPr>
        <w:pStyle w:val="a6"/>
        <w:ind w:left="193" w:hanging="193"/>
        <w:rPr>
          <w:rFonts w:ascii="Times New Roman" w:hAnsi="Times New Roman" w:cs="2  Badr" w:hint="cs"/>
          <w:sz w:val="20"/>
          <w:szCs w:val="20"/>
          <w:rtl/>
          <w:lang w:bidi="ar-EG"/>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ar-EG"/>
        </w:rPr>
        <w:t>أبو بكر صديق: صحابي</w:t>
      </w:r>
      <w:r w:rsidRPr="081D4AC6">
        <w:rPr>
          <w:rFonts w:ascii="Times New Roman" w:hAnsi="Times New Roman" w:cs="2  Badr" w:hint="cs"/>
          <w:sz w:val="20"/>
          <w:szCs w:val="20"/>
          <w:rtl/>
          <w:lang w:bidi="ar-EG"/>
        </w:rPr>
        <w:t xml:space="preserve"> گرانقدر شرح حال او در</w:t>
      </w:r>
      <w:r w:rsidRPr="081D4AC6">
        <w:rPr>
          <w:rFonts w:ascii="Times New Roman" w:hAnsi="Times New Roman" w:cs="2  Badr"/>
          <w:sz w:val="20"/>
          <w:szCs w:val="20"/>
          <w:rtl/>
          <w:lang w:bidi="ar-EG"/>
        </w:rPr>
        <w:t xml:space="preserve">: الاستيعاب 3/ 963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1633 ، واسد الغابة 13/ 310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3066 ، وتاريخ الصحابة 23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1، وتذكرة الحفاظ 1/ 2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1، ومشاهير علماء الأمصار ص 10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2، والإصابة 2/ 341 </w:t>
      </w:r>
      <w:r w:rsidRPr="081D4AC6">
        <w:rPr>
          <w:rFonts w:ascii="Times New Roman" w:hAnsi="Times New Roman" w:cs="2  Badr" w:hint="cs"/>
          <w:sz w:val="20"/>
          <w:szCs w:val="20"/>
          <w:rtl/>
          <w:lang w:bidi="ar-EG"/>
        </w:rPr>
        <w:t>شماره</w:t>
      </w:r>
      <w:r w:rsidRPr="081D4AC6">
        <w:rPr>
          <w:rFonts w:ascii="Times New Roman" w:hAnsi="Times New Roman" w:cs="2  Badr"/>
          <w:sz w:val="20"/>
          <w:szCs w:val="20"/>
          <w:rtl/>
          <w:lang w:bidi="ar-EG"/>
        </w:rPr>
        <w:t xml:space="preserve"> 4835. </w:t>
      </w:r>
    </w:p>
  </w:footnote>
  <w:footnote w:id="817">
    <w:p w:rsidR="08BE2AC7" w:rsidRPr="081D4AC6" w:rsidRDefault="08BE2AC7" w:rsidP="08ED57C5">
      <w:pPr>
        <w:pStyle w:val="a6"/>
        <w:ind w:left="193" w:hanging="193"/>
        <w:rPr>
          <w:rFonts w:ascii="Times New Roman" w:hAnsi="Times New Roman" w:cs="2  Badr" w:hint="cs"/>
          <w:sz w:val="20"/>
          <w:szCs w:val="20"/>
          <w:rtl/>
          <w:lang w:bidi="ar-EG"/>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ar-EG"/>
        </w:rPr>
        <w:t>حافظ</w:t>
      </w:r>
      <w:r w:rsidRPr="081D4AC6">
        <w:rPr>
          <w:rFonts w:ascii="Times New Roman" w:hAnsi="Times New Roman" w:cs="2  Badr" w:hint="cs"/>
          <w:sz w:val="20"/>
          <w:szCs w:val="20"/>
          <w:rtl/>
          <w:lang w:bidi="ar-EG"/>
        </w:rPr>
        <w:t xml:space="preserve"> </w:t>
      </w:r>
      <w:r w:rsidRPr="081D4AC6">
        <w:rPr>
          <w:rFonts w:ascii="Times New Roman" w:hAnsi="Times New Roman" w:cs="2  Badr"/>
          <w:sz w:val="20"/>
          <w:szCs w:val="20"/>
          <w:rtl/>
          <w:lang w:bidi="ar-EG"/>
        </w:rPr>
        <w:t xml:space="preserve">ذهبي </w:t>
      </w:r>
      <w:r w:rsidRPr="081D4AC6">
        <w:rPr>
          <w:rFonts w:ascii="Times New Roman" w:hAnsi="Times New Roman" w:cs="2  Badr" w:hint="cs"/>
          <w:sz w:val="20"/>
          <w:szCs w:val="20"/>
          <w:rtl/>
          <w:lang w:bidi="ar-EG"/>
        </w:rPr>
        <w:t>در</w:t>
      </w:r>
      <w:r w:rsidRPr="081D4AC6">
        <w:rPr>
          <w:rFonts w:ascii="Times New Roman" w:hAnsi="Times New Roman" w:cs="2  Badr"/>
          <w:sz w:val="20"/>
          <w:szCs w:val="20"/>
          <w:rtl/>
          <w:lang w:bidi="ar-EG"/>
        </w:rPr>
        <w:t xml:space="preserve"> تذكرة الحفاظ 1/ 5 </w:t>
      </w:r>
      <w:r w:rsidRPr="081D4AC6">
        <w:rPr>
          <w:rFonts w:ascii="Times New Roman" w:hAnsi="Times New Roman" w:cs="2  Badr" w:hint="cs"/>
          <w:sz w:val="20"/>
          <w:szCs w:val="20"/>
          <w:rtl/>
          <w:lang w:bidi="ar-EG"/>
        </w:rPr>
        <w:t>ذکر کرده و گفته که صحیح نیست</w:t>
      </w:r>
      <w:r w:rsidRPr="081D4AC6">
        <w:rPr>
          <w:rFonts w:ascii="Times New Roman" w:hAnsi="Times New Roman" w:cs="2  Badr"/>
          <w:sz w:val="20"/>
          <w:szCs w:val="20"/>
          <w:rtl/>
          <w:lang w:bidi="ar-EG"/>
        </w:rPr>
        <w:t xml:space="preserve">. </w:t>
      </w:r>
      <w:r w:rsidRPr="081D4AC6">
        <w:rPr>
          <w:rFonts w:ascii="Times New Roman" w:hAnsi="Times New Roman" w:cs="2  Badr" w:hint="cs"/>
          <w:sz w:val="20"/>
          <w:szCs w:val="20"/>
          <w:rtl/>
          <w:lang w:bidi="ar-EG"/>
        </w:rPr>
        <w:t xml:space="preserve">و از کسانی که ادعای امانت علمی می کنند مانند </w:t>
      </w:r>
      <w:r w:rsidRPr="081D4AC6">
        <w:rPr>
          <w:rFonts w:ascii="Times New Roman" w:hAnsi="Times New Roman" w:cs="2  Badr"/>
          <w:sz w:val="20"/>
          <w:szCs w:val="20"/>
          <w:rtl/>
          <w:lang w:bidi="ar-EG"/>
        </w:rPr>
        <w:t>صاحب أضواء على السنة</w:t>
      </w:r>
      <w:r w:rsidRPr="081D4AC6">
        <w:rPr>
          <w:rFonts w:ascii="Times New Roman" w:hAnsi="Times New Roman" w:cs="2  Badr" w:hint="cs"/>
          <w:sz w:val="20"/>
          <w:szCs w:val="20"/>
          <w:rtl/>
          <w:lang w:bidi="ar-EG"/>
        </w:rPr>
        <w:t xml:space="preserve"> تعجب می کنم که روایت سابق را از</w:t>
      </w:r>
      <w:r w:rsidRPr="081D4AC6">
        <w:rPr>
          <w:rFonts w:ascii="Times New Roman" w:hAnsi="Times New Roman" w:cs="2  Badr"/>
          <w:sz w:val="20"/>
          <w:szCs w:val="20"/>
          <w:rtl/>
          <w:lang w:bidi="ar-EG"/>
        </w:rPr>
        <w:t xml:space="preserve"> التذكرة</w:t>
      </w:r>
      <w:r w:rsidRPr="081D4AC6">
        <w:rPr>
          <w:rFonts w:ascii="Times New Roman" w:hAnsi="Times New Roman" w:cs="2  Badr" w:hint="cs"/>
          <w:sz w:val="20"/>
          <w:szCs w:val="20"/>
          <w:rtl/>
          <w:lang w:bidi="ar-EG"/>
        </w:rPr>
        <w:t xml:space="preserve"> آورده است</w:t>
      </w:r>
      <w:r w:rsidRPr="081D4AC6">
        <w:rPr>
          <w:rFonts w:ascii="Times New Roman" w:hAnsi="Times New Roman" w:cs="2  Badr"/>
          <w:sz w:val="20"/>
          <w:szCs w:val="20"/>
          <w:rtl/>
          <w:lang w:bidi="ar-EG"/>
        </w:rPr>
        <w:t>،</w:t>
      </w:r>
      <w:r w:rsidRPr="081D4AC6">
        <w:rPr>
          <w:rFonts w:ascii="Times New Roman" w:hAnsi="Times New Roman" w:cs="2  Badr" w:hint="cs"/>
          <w:sz w:val="20"/>
          <w:szCs w:val="20"/>
          <w:rtl/>
          <w:lang w:bidi="ar-EG"/>
        </w:rPr>
        <w:t xml:space="preserve"> و جکم ذهبی را نقل نکرده است!! نگا</w:t>
      </w:r>
      <w:r w:rsidRPr="081D4AC6">
        <w:rPr>
          <w:rFonts w:ascii="Times New Roman" w:hAnsi="Times New Roman" w:cs="2  Badr"/>
          <w:sz w:val="20"/>
          <w:szCs w:val="20"/>
          <w:rtl/>
          <w:lang w:bidi="ar-EG"/>
        </w:rPr>
        <w:t xml:space="preserve">: أضواء على السنة ص 49، </w:t>
      </w:r>
      <w:r w:rsidRPr="081D4AC6">
        <w:rPr>
          <w:rFonts w:ascii="Times New Roman" w:hAnsi="Times New Roman" w:cs="2  Badr" w:hint="cs"/>
          <w:sz w:val="20"/>
          <w:szCs w:val="20"/>
          <w:rtl/>
          <w:lang w:bidi="ar-EG"/>
        </w:rPr>
        <w:t xml:space="preserve">و </w:t>
      </w:r>
      <w:r w:rsidRPr="081D4AC6">
        <w:rPr>
          <w:rFonts w:ascii="Times New Roman" w:hAnsi="Times New Roman" w:cs="2  Badr"/>
          <w:sz w:val="20"/>
          <w:szCs w:val="20"/>
          <w:rtl/>
          <w:lang w:bidi="ar-EG"/>
        </w:rPr>
        <w:t xml:space="preserve">إسماعيل منصور </w:t>
      </w:r>
      <w:r w:rsidRPr="081D4AC6">
        <w:rPr>
          <w:rFonts w:ascii="Times New Roman" w:hAnsi="Times New Roman" w:cs="2  Badr" w:hint="cs"/>
          <w:sz w:val="20"/>
          <w:szCs w:val="20"/>
          <w:rtl/>
          <w:lang w:bidi="ar-EG"/>
        </w:rPr>
        <w:t>از دروغ او بر</w:t>
      </w:r>
      <w:r w:rsidRPr="081D4AC6">
        <w:rPr>
          <w:rFonts w:ascii="Times New Roman" w:hAnsi="Times New Roman" w:cs="2  Badr"/>
          <w:sz w:val="20"/>
          <w:szCs w:val="20"/>
          <w:rtl/>
          <w:lang w:bidi="ar-EG"/>
        </w:rPr>
        <w:t xml:space="preserve"> إمام ذهبي </w:t>
      </w:r>
      <w:r w:rsidRPr="081D4AC6">
        <w:rPr>
          <w:rFonts w:ascii="Times New Roman" w:hAnsi="Times New Roman" w:cs="2  Badr" w:hint="cs"/>
          <w:sz w:val="20"/>
          <w:szCs w:val="20"/>
          <w:rtl/>
          <w:lang w:bidi="ar-EG"/>
        </w:rPr>
        <w:t>تعجب کرده است آنجا که</w:t>
      </w:r>
      <w:r w:rsidRPr="081D4AC6">
        <w:rPr>
          <w:rFonts w:ascii="Times New Roman" w:hAnsi="Times New Roman" w:cs="2  Badr"/>
          <w:sz w:val="20"/>
          <w:szCs w:val="20"/>
          <w:rtl/>
          <w:lang w:bidi="ar-EG"/>
        </w:rPr>
        <w:t xml:space="preserve"> إسماعيل منصور بعد </w:t>
      </w:r>
      <w:r w:rsidRPr="081D4AC6">
        <w:rPr>
          <w:rFonts w:ascii="Times New Roman" w:hAnsi="Times New Roman" w:cs="2  Badr" w:hint="cs"/>
          <w:sz w:val="20"/>
          <w:szCs w:val="20"/>
          <w:rtl/>
          <w:lang w:bidi="ar-EG"/>
        </w:rPr>
        <w:t xml:space="preserve">از نقل روایت پیشین از </w:t>
      </w:r>
      <w:r w:rsidRPr="081D4AC6">
        <w:rPr>
          <w:rFonts w:ascii="Times New Roman" w:hAnsi="Times New Roman" w:cs="2  Badr"/>
          <w:sz w:val="20"/>
          <w:szCs w:val="20"/>
          <w:rtl/>
          <w:lang w:bidi="ar-EG"/>
        </w:rPr>
        <w:t xml:space="preserve"> التذكرة </w:t>
      </w:r>
      <w:r w:rsidRPr="081D4AC6">
        <w:rPr>
          <w:rFonts w:ascii="Times New Roman" w:hAnsi="Times New Roman" w:cs="2  Badr" w:hint="cs"/>
          <w:sz w:val="20"/>
          <w:szCs w:val="20"/>
          <w:rtl/>
          <w:lang w:bidi="ar-EG"/>
        </w:rPr>
        <w:t>گفته است و مولف پنداشته که این روایت در</w:t>
      </w:r>
      <w:r w:rsidRPr="081D4AC6">
        <w:rPr>
          <w:rFonts w:ascii="Times New Roman" w:hAnsi="Times New Roman" w:cs="2  Badr"/>
          <w:sz w:val="20"/>
          <w:szCs w:val="20"/>
          <w:rtl/>
          <w:lang w:bidi="ar-EG"/>
        </w:rPr>
        <w:t xml:space="preserve"> تذكرة الحفاظ ذهبي</w:t>
      </w:r>
      <w:r w:rsidRPr="081D4AC6">
        <w:rPr>
          <w:rFonts w:ascii="Times New Roman" w:hAnsi="Times New Roman" w:cs="2  Badr" w:hint="cs"/>
          <w:sz w:val="20"/>
          <w:szCs w:val="20"/>
          <w:rtl/>
          <w:lang w:bidi="ar-EG"/>
        </w:rPr>
        <w:t xml:space="preserve"> درست است</w:t>
      </w:r>
      <w:r w:rsidRPr="081D4AC6">
        <w:rPr>
          <w:rFonts w:ascii="Times New Roman" w:hAnsi="Times New Roman" w:cs="2  Badr"/>
          <w:sz w:val="20"/>
          <w:szCs w:val="20"/>
          <w:rtl/>
          <w:lang w:bidi="ar-EG"/>
        </w:rPr>
        <w:t xml:space="preserve">) </w:t>
      </w:r>
      <w:r w:rsidRPr="081D4AC6">
        <w:rPr>
          <w:rFonts w:ascii="Times New Roman" w:hAnsi="Times New Roman" w:cs="2  Badr" w:hint="cs"/>
          <w:sz w:val="20"/>
          <w:szCs w:val="20"/>
          <w:rtl/>
          <w:lang w:bidi="ar-EG"/>
        </w:rPr>
        <w:t>نگا</w:t>
      </w:r>
      <w:r w:rsidRPr="081D4AC6">
        <w:rPr>
          <w:rFonts w:ascii="Times New Roman" w:hAnsi="Times New Roman" w:cs="2  Badr"/>
          <w:sz w:val="20"/>
          <w:szCs w:val="20"/>
          <w:rtl/>
          <w:lang w:bidi="ar-EG"/>
        </w:rPr>
        <w:t xml:space="preserve">: تبصير الأمة بحقيقة السنة ص 226. </w:t>
      </w:r>
    </w:p>
  </w:footnote>
  <w:footnote w:id="8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السیوطی: عبدالرحمن بن ابی بکر محمد سیوطی: جلال الدین در علوم مختلفی تبحر داشت، مفسر و محدث بود. تألیفات او: الأشباه و النظائر فی القواعد الفقهیه و الأشباه و النظائر فی العربیه، و الدارالمنثور فی التفسیر بالمأثور، و الاتقان فی علوم القرآن، و الجامع الکبیر و الصغیر، و الازهار المتناثره فی الاخبار المتواترة سال 911 ه‍ وفات یافت. شرح حالش در: حسن الحاظرة للسیوطی 1/335 شماره 77 و شذرات الذهب 8/51، و طبقات المفسرین للسیوطی ص 3 و البدر الطالع للشوکانی 1/328 شماره 228. </w:t>
      </w:r>
    </w:p>
  </w:footnote>
  <w:footnote w:id="8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2/25-26. </w:t>
      </w:r>
    </w:p>
  </w:footnote>
  <w:footnote w:id="8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الترمذی بیرون آورده در کتاب الجنائز باب شماره 33، 3/338 شماره 1018 و ابو عیسی گفت: این حدیث عجیب است و عبدالرحمن بن ابی بکر الملیکی ضعیف می‌داند. این حدیث به گونه‌های دیگری نیز روایت شده، ابن عباس از ابی بکر الصدیق از پیامبر. ابن ماجه بیرون آورده در کتاب الجنائز باب ذکر وفاتش 1/520 شماره 1628. در اسنادش حسین بن عبدالله الهاشمی و ر. ک: مصباح الرجاجه از بوهیری 1/542. </w:t>
      </w:r>
    </w:p>
  </w:footnote>
  <w:footnote w:id="8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منتخب کنز الکمال 4/58، 59 و دلائل التوثیق المبکر للسنه از دکتر امتیاز احمد ص 503 و ر. ک: دروغ محمود ابوریه بر محمد رشید رضا به اینکه این حدیث درست است. ر. ک: مجله المنار 10/764 و اضواء علی السنه ص 49. </w:t>
      </w:r>
    </w:p>
  </w:footnote>
  <w:footnote w:id="8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عروة بن الزبیر بن خویلد الاسدی، ابو عبدالله مدنی از پدرش روایت کرد و دایی‌اش و علی و از او روایت کرده‌اند پسرش عثمان و عبدالله و الزهری سال 94 ه‍ فوت کرد. از ترجمه‌هایش تقریب التهذیب 1/671 شماره 4577 و الکاشف 2/18 شماره 3775 و الطبقات الکبری از ابن سعد 5/179 و الثقات از عجلی ص 331 شماره 1121 و الثقات از ابن حبان 5/694 و تذکرة الحفاظ 1/62 شماره 51 و البدایه و النهایه 9/101 و مشاهیر علماء الامصار ص 82 شماره 428. </w:t>
      </w:r>
    </w:p>
  </w:footnote>
  <w:footnote w:id="8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1/64 و الخطیب فی تقیید العلم ص 49. </w:t>
      </w:r>
    </w:p>
  </w:footnote>
  <w:footnote w:id="8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عبدالله البر در جامع بیان العلم 1/63 و 64. </w:t>
      </w:r>
    </w:p>
  </w:footnote>
  <w:footnote w:id="8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نضره: منذر بن مالک بن قطعه، العبدی ابو نضره، معروف به لقبش، از ابی سعید الخدری روایت شده و ابن عباس و علی و از او قتاده و عوف و ابن ابی عروبه و خلق. بر مطمئن بودنش اجماع است در سال 108 ه‍ فوت کرد. شرح حالش در: تقریب التهذیب 2/213 شماره 6915 و الکاشف 2/295 شماره 5632 و الثقات از عجلی 439 شماره 1633 و الثقات از ابن حبان 5/420 و طبقات ابن سعد 7/207 و مشاهیر علماء الامصار ص 122 شماره 709. </w:t>
      </w:r>
    </w:p>
  </w:footnote>
  <w:footnote w:id="8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1/64. </w:t>
      </w:r>
    </w:p>
  </w:footnote>
  <w:footnote w:id="8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1/64 و الخطیب در المحدث الفاصل ص 379 و تقیید العلم ص 36-37. </w:t>
      </w:r>
    </w:p>
  </w:footnote>
  <w:footnote w:id="8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الدارمی در سننش در المقدمه باب کسی که نوشتن حدیث را روا نمی‌دارد 1/133 شماره 471 و ابن المبارک در سندش ص 142رقم 231 و محقق استاد صبحی البدری السامرائی با اسناد درست گفته است، ابن عبدالبر در جامع بیان العلم 1/64 و الخطیب در تقیید العلم ص 38 و الحدث الفاصل ص 363. </w:t>
      </w:r>
    </w:p>
  </w:footnote>
  <w:footnote w:id="8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الدارمی در المقدمه باب کسی که نوشتن حدیث را خوب نمی‌داند 1/133 شماره 472 و ابن عبدالبر در جامع البیان العلم 1/66 و الخطیب در تقیید العلم ص 42. </w:t>
      </w:r>
    </w:p>
  </w:footnote>
  <w:footnote w:id="8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سعید بن ابی الحسن بصری برادر حسن بصری از مادرش روایت شده و ابوهریره و از او برادرش، و عوف، و سلیمان التیمی، بر اطمینان او اجماع دارند، سال 100 ه‍ وفات یافت. شرح حالش در: تقریب التهذیب 1/350 شماره 2291 و الکاشف 1/433 شماره 866 و الثقات از عجلی ص 182 شماره 536 و الثقات از ابن حبان 4/276، مشاهیر علماء الامصار 115 شماره 657.</w:t>
      </w:r>
    </w:p>
  </w:footnote>
  <w:footnote w:id="8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خطیب در تقید العلم ص 41. </w:t>
      </w:r>
    </w:p>
  </w:footnote>
  <w:footnote w:id="8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1/64 و الخطیب در تقید العلم ص 42. </w:t>
      </w:r>
    </w:p>
  </w:footnote>
  <w:footnote w:id="83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در تقید العلم ص 42-43. </w:t>
      </w:r>
    </w:p>
  </w:footnote>
  <w:footnote w:id="8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hint="cs"/>
          <w:spacing w:val="-4"/>
          <w:sz w:val="20"/>
          <w:szCs w:val="20"/>
          <w:rtl/>
          <w:lang w:bidi="fa-IR"/>
        </w:rPr>
        <w:t>علقمه: علقمه بن قیس بن عبدالله نخعی الکوفی، ابو شبل، برادر یزید بن قیس، روایت شده از ابوبکر و عمر و ابن مسعود، و از او برادرزاده‌اش عبدالرحمن بن یزید و خواهرزداده</w:t>
      </w:r>
      <w:r w:rsidRPr="081D4AC6">
        <w:rPr>
          <w:rFonts w:ascii="Times New Roman" w:hAnsi="Times New Roman" w:cs="2  Badr" w:hint="eastAsia"/>
          <w:spacing w:val="-4"/>
          <w:sz w:val="20"/>
          <w:szCs w:val="20"/>
          <w:rtl/>
          <w:lang w:bidi="fa-IR"/>
        </w:rPr>
        <w:t>‌اش ابراهیم نخعی و سلم</w:t>
      </w:r>
      <w:r w:rsidRPr="081D4AC6">
        <w:rPr>
          <w:rFonts w:ascii="Times New Roman" w:hAnsi="Times New Roman" w:cs="2  Badr" w:hint="cs"/>
          <w:spacing w:val="-4"/>
          <w:sz w:val="20"/>
          <w:szCs w:val="20"/>
          <w:rtl/>
          <w:lang w:bidi="fa-IR"/>
        </w:rPr>
        <w:t>‌</w:t>
      </w:r>
      <w:r w:rsidRPr="081D4AC6">
        <w:rPr>
          <w:rFonts w:ascii="Times New Roman" w:hAnsi="Times New Roman" w:cs="2  Badr" w:hint="eastAsia"/>
          <w:spacing w:val="-4"/>
          <w:sz w:val="20"/>
          <w:szCs w:val="20"/>
          <w:rtl/>
          <w:lang w:bidi="fa-IR"/>
        </w:rPr>
        <w:t>بن کهیل سال 62 ه</w:t>
      </w:r>
      <w:r w:rsidRPr="081D4AC6">
        <w:rPr>
          <w:rFonts w:ascii="Times New Roman" w:hAnsi="Times New Roman" w:cs="2  Badr" w:hint="cs"/>
          <w:spacing w:val="-4"/>
          <w:sz w:val="20"/>
          <w:szCs w:val="20"/>
          <w:rtl/>
          <w:lang w:bidi="fa-IR"/>
        </w:rPr>
        <w:t>‍ وفات یافت. شرح حالش در: تقریب التهذیب 1/687 شماره 4697 و الکاشف 2/34 شماره 3873 و تذکرة الحفاظ 1/48 شماره 22 و طبقات الحفاظ ص 20 شماره 24 و الثقات از عجلی 339 شماره 1161 و البدایه و النهایه 8/219 و مشاهیر علماء الامصار ص 125 شماره 741.</w:t>
      </w:r>
      <w:r w:rsidRPr="081D4AC6">
        <w:rPr>
          <w:rFonts w:ascii="Times New Roman" w:hAnsi="Times New Roman" w:cs="2  Badr" w:hint="cs"/>
          <w:sz w:val="20"/>
          <w:szCs w:val="20"/>
          <w:rtl/>
          <w:lang w:bidi="fa-IR"/>
        </w:rPr>
        <w:t xml:space="preserve"> </w:t>
      </w:r>
    </w:p>
  </w:footnote>
  <w:footnote w:id="8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فی تقیید العلم ص 54. </w:t>
      </w:r>
    </w:p>
  </w:footnote>
  <w:footnote w:id="836">
    <w:p w:rsidR="08BE2AC7" w:rsidRPr="081D4AC6" w:rsidRDefault="08BE2AC7" w:rsidP="08855763">
      <w:pPr>
        <w:pStyle w:val="a6"/>
        <w:ind w:left="193" w:hanging="193"/>
        <w:rPr>
          <w:rFonts w:ascii="Times New Roman" w:hAnsi="Times New Roman" w:cs="2  Badr" w:hint="cs"/>
          <w:spacing w:val="-6"/>
          <w:sz w:val="20"/>
          <w:szCs w:val="20"/>
          <w:rtl/>
          <w:lang w:val="ru-RU"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ابو عبید: قاسم بن سلام، البغدادی، ابو عبید، امام مطمئن، فاضل، گفته‌هایی از او در شرح الغرایب است. سال 224 ه‍ فوت کرد شرح حالش در: تقریب التهذیب 2/19 شماره 5479، تهذیب التهذیب 8/315 شماره 572 و الکاشف 2/128 شماره 4511 و سؤال‌های مسعود بن علی البخری للحاکم ص 249 شماره 338 و تاریخ بغداد 12/403 شماره 6868 و طبقات الفقهاء الشافعین از ابن کثیر 1/150 شماره 44.</w:t>
      </w:r>
    </w:p>
  </w:footnote>
  <w:footnote w:id="8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البیان العلم 1/66. </w:t>
      </w:r>
    </w:p>
  </w:footnote>
  <w:footnote w:id="8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مرة الهمدانی: مرة بن شراحیل الهمدانی، ابو اسماعیل الکونی او کسی است که به خاطر عبادت زیادش طیب نامیده می‌شود. از ابن مسعود و عمر روایت شده و از عمرو بن مره و ابن ابی خالد. سال 76 ه‍ فوت کرد و شرح حال او: تقریب التهذیب 2/170 شماره 6583 و الکاشف 2/253 شماره 5361 و الثقات از عجلی 424 شماره 1555 و مشاهیر علماء الامصار 127 شماره 754 و الانساب المتفقه فی الخط از ابن قیسرانی ص 99 شماره 162. </w:t>
      </w:r>
    </w:p>
  </w:footnote>
  <w:footnote w:id="8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الدارمی در المقدمه، باب کسی که نوشتن حدیث را روا نمی‌دارد 1/134 شماره 477. </w:t>
      </w:r>
    </w:p>
  </w:footnote>
  <w:footnote w:id="8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موسی اشعری: صحابه بزرگوار شرح حالش در: الاستیعاب 3/979 شماره 1639 و اسد الغابه 6/299 شماره 6296 و تاریخ الصحابه ص 154 شماره 741 و تذکرة الحفاظ 1/23 شماره 10 و مشاهیر علماء الامصار ص 47 شماره 216 و الاصابه 2/359 شماره 10950. </w:t>
      </w:r>
    </w:p>
  </w:footnote>
  <w:footnote w:id="8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برده: ابو برده ابی موسی الاشعری: گفته شده است عامر است و حارث نیز گفته شده، روایت شده از پدرش و علی و زبیر و عبدالله و یوسف و حفیده برید ابن عبدالله سال 104 ه‍ فوت کرد شرح حالش در: تقریب التهذیب 2/360 شماره 7981 و الکاشف 2/407 شماره 6508 و تذکرة الحفاظ 1/95 شماره 86 و طبقات الحفاظ ص 43 شماره و طبقات ابن سعد 7/133 و الثقات از عجلی ص 491 شماره 1903 و مشاهیر علماء الامصار ص 130 شماره 776. </w:t>
      </w:r>
    </w:p>
  </w:footnote>
  <w:footnote w:id="8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در تقیید العلم ص 39. </w:t>
      </w:r>
    </w:p>
  </w:footnote>
  <w:footnote w:id="8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البیان العلم 1/66 و الخطیب در تقیید العلم ص 39 40. </w:t>
      </w:r>
    </w:p>
  </w:footnote>
  <w:footnote w:id="8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اجانی به ظرفی که در آن آبی است که مزه و رنگ آن تغییر یافته. النهایه فی غریب الحدیث 1/26. </w:t>
      </w:r>
    </w:p>
  </w:footnote>
  <w:footnote w:id="8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ابی شیبه در المصنف 9/53 و الطیرانی در الکبیر، در فرهنگ یافت نشد، الحافظ الهیثمی فی مجمع الزوائد 1/151 آن را به الطبرانی در الکبیر و البزار نسبت داده‌اند، البزار گفت: حفظ کن چنانکه پیامبر حفظ کرده. </w:t>
      </w:r>
    </w:p>
  </w:footnote>
  <w:footnote w:id="8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عمرو بن دینار الملکی، ابو محمد، از ابن عباس روایت شده، و جابر و از او شعبه و السفیانان و مالک، آنچه درباره تشیع از او گفته‌اند. سال 126 ه‍ فوت کرد شرح حالش در: تقریب التهذیب 1/734 شماره 5040 و الکاشف 2/75 شماره 4152 و الثقات از عجلی 363 شماره 1257 و الثقات از ابن حبان 5/167 و التاریخ الکبیر از بخاری 6/328 شماره 2544. </w:t>
      </w:r>
    </w:p>
  </w:footnote>
  <w:footnote w:id="847">
    <w:p w:rsidR="08BE2AC7" w:rsidRPr="081D4AC6" w:rsidRDefault="08BE2AC7" w:rsidP="08B31FD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سفیان الثوری: او سفیان بن سعید بن سروق الثوری، ابو عبدالله الکونی، امیر المؤمنین فی الحدیث، از عمرو بن دینار روایت شده و ابن المنکدر و مسلم بن کهیل و عنه القطان و علی بن الجعد و الفریایی. سال 161 ه‍ فوت کرد شرح حال او: تقریب التهذیب 1/371 شماره 3452 و الکاشف 1/449 شماره 1996 و الثقات از عجلی 190 شماره 571 و تذکرة الحفاظ و الانساب المتفقه فی الخط از ابن قیسرانی ص 43 شماره 41. </w:t>
      </w:r>
    </w:p>
  </w:footnote>
  <w:footnote w:id="8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در تقیید العلم ص 47. </w:t>
      </w:r>
    </w:p>
  </w:footnote>
  <w:footnote w:id="8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ضحاک: ضحاک بن مزاحم الهلالی، الخراسانی، ابو القاسم، ابو محمد، سال 105 ه‍ فوت کرد شرح حالش در: تقریب التهذیب 1/444 شماره 2989 و الکاشف 1/509 شماره 2437 و الثقات از ابن حبان 6/185 و مشاهیر علماء الامصار ص 227 شماره 1562. </w:t>
      </w:r>
    </w:p>
  </w:footnote>
  <w:footnote w:id="8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در تقید العلم ص 47. </w:t>
      </w:r>
    </w:p>
  </w:footnote>
  <w:footnote w:id="8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1/65. </w:t>
      </w:r>
    </w:p>
  </w:footnote>
  <w:footnote w:id="8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عبیده السلمانی: عبیده بن عمرو اسلمانی، ابو عمر الکوفی، تابعی بزرگ، در سال 72 ه‍ فوت کرد و پدرش بعد از او، قبل از من هفتاد سالگی فوت کرده، شرح حالش در: تقریب التهذیب 1/649 شماره 4429 و الکاشف 1/694 شماره 3647 و الثقات از عجلی 325 شماره 1092 و الثقات از ابن حبان 5/139 و مشاهیر علماء الامصار 125 شماره 735 و تذکرة الحفاظ 1/50 شماره 27. </w:t>
      </w:r>
    </w:p>
  </w:footnote>
  <w:footnote w:id="8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1/67 و الخطیب در تقیید العلم ص 61. </w:t>
      </w:r>
    </w:p>
  </w:footnote>
  <w:footnote w:id="8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ابراهیم: او ابراهیم بن سوید النخعی از علقمه روایت شده است و الاسود و از او فضیل بن عمرو و سلمة بن کهیل، از ترجمه‌های او: تقریب التهذیب 1/57 شماره 184 و الکاشف 1/213 شماره 145 و الثقات از عجلی 52 شماره 26 و الثقات از ابن حبان 6/6 مشاهیر علماء الامصار 194 شماره 1290. </w:t>
      </w:r>
    </w:p>
  </w:footnote>
  <w:footnote w:id="8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فضیل بن عمرو الفقیمی، ابو نضر الکوفی، از ابراهیم روایت شده و الشجعی و از او ابان من تغلب و حجاج بن ارطاة. در سال 110 ه‍ وفات یافت. شرح حالش در: تقریب التهذیب 2/15 شماره 5447 و الکاشف 2/142 شماره 4487 و الجرح و التعدیل 7/73 شماره 415 و الثقات از عجلی 384 شماره 1356 و الثقات از ابن حبان 7/314 و مشاهیر علماء الامصار 197 شماره 1313. </w:t>
      </w:r>
    </w:p>
  </w:footnote>
  <w:footnote w:id="8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1/68. </w:t>
      </w:r>
    </w:p>
  </w:footnote>
  <w:footnote w:id="857">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سروق: سروق بن الاجوع بن مالک الهمدانی الوداعی ابو عائشه الکوفی روایت شده از ابوبکر و معان و علقمه، و از او ابراهیم و ابو اسحاق و یحیی بن وثاب سال 63 ه‍ وفات یافت شرح حالش در: تقریب التهذیب 2/175 شماره 6622 و الکاشف 2/256 شماره 5391 و الثقات از عجلی 436 شماره 1561 و الثقات از ابن حبان 5/456 و مشاهیر علماء الامصار 126 شماره 746 و تذکرة الحفاظ 1/49 شماره 26. </w:t>
      </w:r>
    </w:p>
  </w:footnote>
  <w:footnote w:id="8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1/66 و الخطیب فی تقیید العلم ص 58-59. </w:t>
      </w:r>
    </w:p>
  </w:footnote>
  <w:footnote w:id="8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عون: عبدالله بن عون بن ارطبان، ابو عون البصری از پیرو تابعین است. از ابی وائل روایت شده و ابراهیم و حماد و از او شعبه و القطان در سال 150 ه‍ وفات یافت شرح حالش در: تقریب التهذیب 1/520 شماره 3550 و الکاشف 1/582 شماره 2896 و الثقات از عجلی 270 شماره 859 و الثقات از ابن شاهین 183 شماره 590 و مشاهیر علماء الامصار 180 شماره 185. </w:t>
      </w:r>
    </w:p>
  </w:footnote>
  <w:footnote w:id="860">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او: حماد بن زید رد هم الازدی، الجهضمی، ابو اسماعیل البصری، از ابن عون روایت شده و ثابت و ابی حمزه و از او مسدد و علی سال 179 ه‍ وفات یافت. شرح حالش در: تقریب التهذیب 1/238 شماره 1503 و الکاشف 1/349 شماره 1219 و الثقات از ابن شاهین ص 102 شماره 239 و الثقات از ابن حبان 6/217 و الثقات از عجلی ص 130 شماره 329 و مشاهیر علماء الامصار ص 188 شماره 1244. </w:t>
      </w:r>
    </w:p>
  </w:footnote>
  <w:footnote w:id="8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در تقیید العلم ص 57. </w:t>
      </w:r>
    </w:p>
  </w:footnote>
  <w:footnote w:id="8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الانوار الکاشفه ص 34-43 و دراسات فی الحدیث النبوی از دکتر الاعظمی 1/76-78. </w:t>
      </w:r>
    </w:p>
  </w:footnote>
  <w:footnote w:id="8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مجمع الزوائد 1/150-152. </w:t>
      </w:r>
    </w:p>
  </w:footnote>
  <w:footnote w:id="8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1/251 شماره 113 و علاقه احمد محمد شاکر گفت: این خوب نیست، حدیث درست است و الباعث الحثیث ص 111. </w:t>
      </w:r>
    </w:p>
  </w:footnote>
  <w:footnote w:id="8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المغیث، از السخاوی 1/194، 195 و شرح الفیه العراقی المسماة بالتبعره و التذاکره از عراقی 1/178 و تدریب الرادی از سیوطی 1/221-223 و توضیح الافکار از صنعانی 1/343. </w:t>
      </w:r>
    </w:p>
  </w:footnote>
  <w:footnote w:id="8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از خطیب ص 587-588. </w:t>
      </w:r>
    </w:p>
  </w:footnote>
  <w:footnote w:id="8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 المحیط از زرکشی 4/341 و المحصول از رازی 2/229-230 و فتح المغیث از سخاوی 1/195. </w:t>
      </w:r>
    </w:p>
  </w:footnote>
  <w:footnote w:id="8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المحصول از رازی 2/221 و فتح المغیث 1/144 و تدریب الرادی 1/190، 191 و توضیح الافکار 1/280. </w:t>
      </w:r>
    </w:p>
  </w:footnote>
  <w:footnote w:id="8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از سخاوی 1/195. </w:t>
      </w:r>
    </w:p>
  </w:footnote>
  <w:footnote w:id="8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w:t>
      </w:r>
      <w:r w:rsidRPr="081D4AC6">
        <w:rPr>
          <w:rFonts w:ascii="Times New Roman" w:hAnsi="Times New Roman" w:cs="2  Badr"/>
          <w:sz w:val="20"/>
          <w:szCs w:val="20"/>
          <w:rtl/>
          <w:lang w:bidi="fa-IR"/>
        </w:rPr>
        <w:t xml:space="preserve">فتح المغيث للسخاوي 1/ 195. </w:t>
      </w:r>
    </w:p>
  </w:footnote>
  <w:footnote w:id="8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شروط الاحتجاج بالضعیف فی علوم الحدیث از ابن صلاح ص 35 و فتح المغیث از سخاوی 1/86-87 و تدریب الراوی 1/176 و 177 و الباعث الحثیث ص 34. </w:t>
      </w:r>
    </w:p>
  </w:footnote>
  <w:footnote w:id="8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تقیید العلم از خطیب دکتر یوسف ص 21-22 و دلائل المبکر للسنة از دکتر امتیاز احمد ص 209 و 231. </w:t>
      </w:r>
    </w:p>
  </w:footnote>
  <w:footnote w:id="8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بیرون آورده در کتاب العلم باب فضل نشر العلم 3/321 شماره 3659 و احمد در مسندش 1/321 و الحاکم و المستدرک کتاب العلم باب فضیله مذاکرة الحدیث 1/95 و حاکم گفت این حدیث به شرط شیخین درست است و همچنین در بابی از ابن مسعود و الذهبی با آن موافق است. </w:t>
      </w:r>
    </w:p>
  </w:footnote>
  <w:footnote w:id="8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کتاب التوحید باب خداوند گفت: و مسلم کتاب القامة باب تغلیظ تحریم الدماء و الاعراض 6/182 شماره 1679. </w:t>
      </w:r>
    </w:p>
  </w:footnote>
  <w:footnote w:id="8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اخراجش گذشت ص 39. </w:t>
      </w:r>
    </w:p>
  </w:footnote>
  <w:footnote w:id="8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الایمان بیرون آورده باب اداء الخمس من الایمان 1/157 شماره 53 و مسلم کتاب الایمان باب الامر بالایمان بالله تعالی و رسوم و شرائع الدین 1/212 شماره 17. </w:t>
      </w:r>
    </w:p>
  </w:footnote>
  <w:footnote w:id="8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ترمذی بیرون آورده در کتاب العلم باب ما نهی عنه ان یقال عند حدیث النبی 5/37 شماره 2664 و ابو عیسی گفت: این حدیث درست است به این گونه و ابن ماجه بیرون آورده در مقدمه باب تعظیم حدیث و رسول الله و التغلیظ علی من عارضه 1/20 شماره 12 از حدیث المقدام بن معدیکرب. </w:t>
      </w:r>
    </w:p>
  </w:footnote>
  <w:footnote w:id="8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الرساله از شافعی ص 402-403 شماره الفقرات 1103 و 1104 سنن الدارمی المقدم باب ابلاغ از پیامبر و تعلیم سنت 1/145 شماره 542، 561. </w:t>
      </w:r>
    </w:p>
  </w:footnote>
  <w:footnote w:id="8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کتاب الجنائز باب ناپسندی گریه بر مرده 3/191 شماره 1291 و مسلم المقدمه باب بزرگ بودن گناه دروغ بستن به پیامبر 101/1 شماره 4. </w:t>
      </w:r>
    </w:p>
  </w:footnote>
  <w:footnote w:id="8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مقدمه باب منع روایت از ضعیفان و احتیاط در حمل آنها 1/111 شماره 7. </w:t>
      </w:r>
    </w:p>
  </w:footnote>
  <w:footnote w:id="881">
    <w:p w:rsidR="08BE2AC7" w:rsidRPr="081D4AC6" w:rsidRDefault="08BE2AC7" w:rsidP="0801189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حجیت سنت از دکتر عبدالغنی عبدالخالق ص 424-426. </w:t>
      </w:r>
    </w:p>
  </w:footnote>
  <w:footnote w:id="882">
    <w:p w:rsidR="08BE2AC7" w:rsidRPr="081D4AC6" w:rsidRDefault="08BE2AC7" w:rsidP="08855763">
      <w:pPr>
        <w:pStyle w:val="a6"/>
        <w:spacing w:line="216" w:lineRule="auto"/>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مجله المنار المجلد 10/767، 768 و دیدگاه رشید رضا که در این کار تأیید کافی حتی از دانش آموزانش نگرفته است و از میان آنها محمد الخولی امامان حدیث او را تأیید کردند. مفتاح السنه ص 16. </w:t>
      </w:r>
    </w:p>
  </w:footnote>
  <w:footnote w:id="883">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السنة 48. </w:t>
      </w:r>
    </w:p>
  </w:footnote>
  <w:footnote w:id="884">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الاصلان العظیمان 268-275 و السنة و دورها فی الفقه الجدید ص 198. </w:t>
      </w:r>
    </w:p>
  </w:footnote>
  <w:footnote w:id="885">
    <w:p w:rsidR="08BE2AC7" w:rsidRPr="081D4AC6" w:rsidRDefault="08BE2AC7" w:rsidP="08855763">
      <w:pPr>
        <w:pStyle w:val="a6"/>
        <w:spacing w:line="216"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این درست نیست به اینکه منع نوشتن ناسخ جواز به آن است به سه دلیل: </w:t>
      </w:r>
    </w:p>
    <w:p w:rsidR="08BE2AC7" w:rsidRPr="081D4AC6" w:rsidRDefault="08BE2AC7" w:rsidP="08855763">
      <w:pPr>
        <w:pStyle w:val="a6"/>
        <w:spacing w:line="216" w:lineRule="auto"/>
        <w:ind w:left="534" w:hanging="193"/>
        <w:rPr>
          <w:rFonts w:ascii="Times New Roman" w:hAnsi="Times New Roman" w:cs="2  Badr" w:hint="cs"/>
          <w:sz w:val="20"/>
          <w:szCs w:val="20"/>
          <w:rtl/>
          <w:lang w:bidi="fa-IR"/>
        </w:rPr>
      </w:pPr>
      <w:r w:rsidRPr="081D4AC6">
        <w:rPr>
          <w:rFonts w:ascii="Times New Roman" w:hAnsi="Times New Roman" w:cs="2  Badr" w:hint="cs"/>
          <w:sz w:val="20"/>
          <w:szCs w:val="20"/>
          <w:rtl/>
          <w:lang w:bidi="fa-IR"/>
        </w:rPr>
        <w:t>1- احادیث اجازه داده شده متأخرند: حدیث ابی شاه عام الفتح. آن در اواخر زندگی پیامبر بود و حدیث ابوهریره در نزدیکی بین او و عبدالله بن عمرو نیز متأخر است زیرا ابوهریره از متأخرین اسلام است. دور است واقعاً اینکه حدیث ابوهریره از این حدیث‌ها متأخر باشد مخصوصاً از حدیث الهم و اگر حدیث ابی سعید در منع متأخر از این احادیث در اجازه می‌بود آن نزد صحابه حتماً شناخته شده بود.</w:t>
      </w:r>
    </w:p>
    <w:p w:rsidR="08BE2AC7" w:rsidRPr="081D4AC6" w:rsidRDefault="08BE2AC7" w:rsidP="08855763">
      <w:pPr>
        <w:pStyle w:val="a6"/>
        <w:spacing w:line="216" w:lineRule="auto"/>
        <w:ind w:left="534" w:hanging="193"/>
        <w:rPr>
          <w:rFonts w:ascii="Times New Roman" w:hAnsi="Times New Roman" w:cs="2  Badr" w:hint="cs"/>
          <w:sz w:val="20"/>
          <w:szCs w:val="20"/>
          <w:rtl/>
          <w:lang w:bidi="fa-IR"/>
        </w:rPr>
      </w:pPr>
      <w:r w:rsidRPr="081D4AC6">
        <w:rPr>
          <w:rFonts w:ascii="Times New Roman" w:hAnsi="Times New Roman" w:cs="2  Badr" w:hint="cs"/>
          <w:sz w:val="20"/>
          <w:szCs w:val="20"/>
          <w:rtl/>
          <w:lang w:bidi="fa-IR"/>
        </w:rPr>
        <w:t xml:space="preserve">2- اجماع کلی بعد از عصر صحابه و تابعین بر جواز و منع کتابت و بر اینکه اجازه متأخر از نهی است چنانکه گذشت. این اجماع متواتر علمی است نزد تمامی طوائف بعد از صدر اول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خداوند از همه آنها راضی باد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چنانکه استاد احمد محمد شاکر در الباعث الحثیث گفت ص 112 و حجیت سنت از دکتر عبدالغنی ص 447. </w:t>
      </w:r>
    </w:p>
    <w:p w:rsidR="08BE2AC7" w:rsidRPr="081D4AC6" w:rsidRDefault="08BE2AC7" w:rsidP="08855763">
      <w:pPr>
        <w:pStyle w:val="a6"/>
        <w:spacing w:line="216" w:lineRule="auto"/>
        <w:ind w:left="533" w:hanging="193"/>
        <w:rPr>
          <w:rFonts w:ascii="Times New Roman" w:hAnsi="Times New Roman" w:cs="2  Badr" w:hint="cs"/>
          <w:sz w:val="20"/>
          <w:szCs w:val="20"/>
          <w:rtl/>
          <w:lang w:bidi="fa-IR"/>
        </w:rPr>
      </w:pPr>
      <w:r w:rsidRPr="081D4AC6">
        <w:rPr>
          <w:rFonts w:ascii="Times New Roman" w:hAnsi="Times New Roman" w:cs="2  Badr" w:hint="cs"/>
          <w:sz w:val="20"/>
          <w:szCs w:val="20"/>
          <w:rtl/>
          <w:lang w:bidi="fa-IR"/>
        </w:rPr>
        <w:t xml:space="preserve">3- به زودی خواهد آمد: همانا نسخی وجود ندارد که هنگام دشواری جمع میان دو دلیل متضاد یکی را نسخ کنیم و آن بر ایمان ممکن است چنانکه خواهد آمد. پس درست نیست که یکی از آنها ناسخ دیگر می‌باشد ص 299، 300. </w:t>
      </w:r>
    </w:p>
  </w:footnote>
  <w:footnote w:id="8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او سلیم بن عامر الکلاعی، گفته می‌شود الجنائری، ابو یحیی الحمصی از ابی الدرداء روایت کرد و عوف بن مالک و از او ثور و معاویه بن صالح سال 130 ه‍ وفات کرد. شرح حالش در: تقریب التهذیب 1/381 شماره 2535 و الکاشف 1/456 شماره 2064 و الثقات از عجلی ص 199 شماره 600 و التاریخ الکبیر 4/125 شماره 2190. </w:t>
      </w:r>
    </w:p>
  </w:footnote>
  <w:footnote w:id="8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مقدمه سننش باب ابلاغ از پیامبر و تعلیم سنت 1/146 شماره 544. </w:t>
      </w:r>
    </w:p>
  </w:footnote>
  <w:footnote w:id="8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الطبرانی در الکبیر 8/187 و الخطیب در شرف اصحاب الحدیث ص 168 شماره 189 و الهیثمی در مجمع الزوائد 1/140 و نسبت داده‌اند به الطبرانی در الکبیر به سند درست و نیکو. </w:t>
      </w:r>
    </w:p>
  </w:footnote>
  <w:footnote w:id="8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ماجه در المقدمه باب پرهیز در حدیث گفتن از پیامبر 1/25 شماره 27 و ابن مبارک در سندش 141 شماره 229. </w:t>
      </w:r>
    </w:p>
  </w:footnote>
  <w:footnote w:id="890">
    <w:p w:rsidR="08BE2AC7" w:rsidRPr="081D4AC6" w:rsidRDefault="08BE2AC7" w:rsidP="08855763">
      <w:pPr>
        <w:pStyle w:val="a6"/>
        <w:ind w:left="193" w:hanging="193"/>
        <w:rPr>
          <w:rFonts w:ascii="Times New Roman" w:hAnsi="Times New Roman" w:cs="2  Badr" w:hint="cs"/>
          <w:spacing w:val="-8"/>
          <w:sz w:val="20"/>
          <w:szCs w:val="20"/>
          <w:rtl/>
          <w:lang w:bidi="fa-IR"/>
        </w:rPr>
      </w:pPr>
      <w:r w:rsidRPr="081D4AC6">
        <w:rPr>
          <w:rStyle w:val="a7"/>
          <w:rFonts w:cs="2  Badr"/>
          <w:spacing w:val="-8"/>
          <w:sz w:val="20"/>
          <w:szCs w:val="20"/>
          <w:vertAlign w:val="baseline"/>
        </w:rPr>
        <w:footnoteRef/>
      </w:r>
      <w:r w:rsidRPr="081D4AC6">
        <w:rPr>
          <w:rFonts w:cs="2  Badr" w:hint="cs"/>
          <w:spacing w:val="-8"/>
          <w:sz w:val="20"/>
          <w:szCs w:val="20"/>
          <w:rtl/>
          <w:lang w:bidi="fa-IR"/>
        </w:rPr>
        <w:t>-</w:t>
      </w:r>
      <w:r w:rsidRPr="081D4AC6">
        <w:rPr>
          <w:rFonts w:ascii="Times New Roman" w:hAnsi="Times New Roman" w:cs="2  Badr" w:hint="cs"/>
          <w:spacing w:val="-8"/>
          <w:sz w:val="20"/>
          <w:szCs w:val="20"/>
          <w:rtl/>
          <w:lang w:bidi="fa-IR"/>
        </w:rPr>
        <w:t xml:space="preserve">آنچه آمده در بعضی از صحابه در منع حدیث گفتن یا کم کردن آن و منع از زیاد شدن آن، این پیروی از دستور پیامبر و راه روشن او در رسالت اسلام و قرآن و سنت است. به زودی خواهد آمد ص 332-338. </w:t>
      </w:r>
    </w:p>
  </w:footnote>
  <w:footnote w:id="891">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حسین حاج: حسین حاج حسن، نویسنده سوری لبنانی، به یک شهرت جانی در دانشگاه القدیس یوسف رسید، رساله او (نقد الحدیث فی علم الروایه و علم الدریه) میان حق و باطل اختلاط شده اعتمادش را جلب کرد در مراجع به آنچه محمود ابوریه نوشته، و طه حسین و امثال آنها. از تألیفاتش أدب العرب فی صدر الاسلام و نظم اسلامیه و غیر آن. در عرضه گفته‌اش بر حدیث گفته است: اگر به عصر صحابه منتقل شویم آنها را می‌یابیم که تدوین حدیث را ناپسند می‌پندارند چنانکه در روایت آن ترغیب می</w:t>
      </w:r>
      <w:r w:rsidRPr="081D4AC6">
        <w:rPr>
          <w:rFonts w:ascii="Times New Roman" w:hAnsi="Times New Roman" w:cs="2  Badr" w:hint="eastAsia"/>
          <w:spacing w:val="-6"/>
          <w:sz w:val="20"/>
          <w:szCs w:val="20"/>
          <w:rtl/>
          <w:lang w:bidi="fa-IR"/>
        </w:rPr>
        <w:t>‌</w:t>
      </w:r>
      <w:r w:rsidRPr="081D4AC6">
        <w:rPr>
          <w:rFonts w:ascii="Times New Roman" w:hAnsi="Times New Roman" w:cs="2  Badr" w:hint="cs"/>
          <w:spacing w:val="-6"/>
          <w:sz w:val="20"/>
          <w:szCs w:val="20"/>
          <w:rtl/>
          <w:lang w:bidi="fa-IR"/>
        </w:rPr>
        <w:t xml:space="preserve">نمایند و این کار عجیبی است، روایت حدیث را دوست دارند و تدوین آن را ناپسند می‌دانند سؤال احتیاج به بحث و تفسیر دارد. ببین نقد الحدیث فی علم الروایه و الدرایه 1/142. </w:t>
      </w:r>
    </w:p>
  </w:footnote>
  <w:footnote w:id="8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مانند استاد محمد رشید رضا (رحمت خدا بر او باد). </w:t>
      </w:r>
    </w:p>
  </w:footnote>
  <w:footnote w:id="8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ببین ص 305-314. </w:t>
      </w:r>
    </w:p>
  </w:footnote>
  <w:footnote w:id="8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برگشت ص 272. </w:t>
      </w:r>
    </w:p>
  </w:footnote>
  <w:footnote w:id="8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مجمع الزوائد 1/151. </w:t>
      </w:r>
    </w:p>
  </w:footnote>
  <w:footnote w:id="896">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بخاری در کتاب التفسیر باب: بر شما گناهی نیست که فضل پروردگارتان را بجوئید 8/34 شماره 4519. </w:t>
      </w:r>
    </w:p>
  </w:footnote>
  <w:footnote w:id="8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دارمی در الفوائض باب الکلامه 2/462 شماره 2975 و سعید بن منصور در التفسیر باب تفسیر سوره النساء 3/1187 شماره 592 و البیهقی در الفرائض باب فرض الاخوة و الأخوات للأم 231/6.</w:t>
      </w:r>
      <w:r w:rsidRPr="081D4AC6">
        <w:rPr>
          <w:rFonts w:ascii="Times New Roman" w:hAnsi="Times New Roman" w:cs="2  Badr" w:hint="cs"/>
          <w:sz w:val="20"/>
          <w:szCs w:val="20"/>
          <w:rtl/>
          <w:lang w:bidi="fa-IR"/>
        </w:rPr>
        <w:t xml:space="preserve"> </w:t>
      </w:r>
    </w:p>
  </w:footnote>
  <w:footnote w:id="8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القرآن العظیم از ابن کثیر 2/91 و نیل الاوطار 8/238. </w:t>
      </w:r>
    </w:p>
  </w:footnote>
  <w:footnote w:id="8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الاتقان از سیوطی 1/208 شماره 1049، 1109، 1111 و متأهل العرفان از زرقانی 1/429. </w:t>
      </w:r>
    </w:p>
  </w:footnote>
  <w:footnote w:id="9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و مسلم به تفسیر الصحابی که شاهد وحی بوده است و حدیث مسندی که تفسیر نشده است و ممکن نیست کسی آن را بگیرد غیر از پیامبر و رأی در آن درست نیست. تدریب الدارمی از سیوطی 1/192، 193 و فتح المغیث از سخاوی 1/138، 139. </w:t>
      </w:r>
    </w:p>
  </w:footnote>
  <w:footnote w:id="901">
    <w:p w:rsidR="08BE2AC7" w:rsidRPr="081D4AC6" w:rsidRDefault="08BE2AC7" w:rsidP="08855763">
      <w:pPr>
        <w:pStyle w:val="a6"/>
        <w:ind w:left="193" w:hanging="193"/>
        <w:rPr>
          <w:rFonts w:ascii="Times New Roman" w:hAnsi="Times New Roman" w:cs="2  Badr" w:hint="cs"/>
          <w:spacing w:val="-4"/>
          <w:sz w:val="20"/>
          <w:szCs w:val="20"/>
          <w:rtl/>
          <w:lang w:bidi="fa-IR"/>
        </w:rPr>
      </w:pPr>
      <w:r w:rsidRPr="081D4AC6">
        <w:rPr>
          <w:rStyle w:val="a7"/>
          <w:rFonts w:cs="2  Badr"/>
          <w:spacing w:val="-4"/>
          <w:sz w:val="20"/>
          <w:szCs w:val="20"/>
          <w:vertAlign w:val="baseline"/>
        </w:rPr>
        <w:footnoteRef/>
      </w:r>
      <w:r w:rsidRPr="081D4AC6">
        <w:rPr>
          <w:rFonts w:cs="2  Badr" w:hint="cs"/>
          <w:spacing w:val="-4"/>
          <w:sz w:val="20"/>
          <w:szCs w:val="20"/>
          <w:rtl/>
          <w:lang w:bidi="fa-IR"/>
        </w:rPr>
        <w:t>-</w:t>
      </w:r>
      <w:r w:rsidRPr="081D4AC6">
        <w:rPr>
          <w:rFonts w:ascii="Times New Roman" w:hAnsi="Times New Roman" w:cs="2  Badr" w:hint="cs"/>
          <w:spacing w:val="-4"/>
          <w:sz w:val="20"/>
          <w:szCs w:val="20"/>
          <w:rtl/>
          <w:lang w:bidi="fa-IR"/>
        </w:rPr>
        <w:t xml:space="preserve"> شعبی: او عامر بن شراحیل بن عبد ذی الکبار، الشعبی الحمیری، ابو عمرو، علامه تابعین، امامی بود که در حفظ ضرب المثل بود از علی و ابو هریره و عائشه و ابن عمر و غیره روایت کرده است. سال 103 ه‍ وفات یافت شرح حالش در: تقریب التهذیب 1/461 شماره 3103 و الکاشف 1/522 شماره 2531 و الثقات از عجلی ص 243 شماره 751 و وفیات الاعیان 3/12-16 شماره 317. </w:t>
      </w:r>
    </w:p>
  </w:footnote>
  <w:footnote w:id="9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مروان بن حکم بن ابی العاص، بنی امیه، ابو عبدالملک، المدنی و الی خلافة در آخرسال 64 ه‍. از عمر، عثمان و علی و سهیل بن سعد و علی بن الحسین و عروه روایت کرده. سال 105 ه‍ وفات یافت شرح حالش در: الجرح و التعدیل 8/271 و تقریب التهذیب 2/171 شماره 6588 و الکاشف 2/253 شماره 5363. </w:t>
      </w:r>
    </w:p>
  </w:footnote>
  <w:footnote w:id="9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طبقات ابن سعد 5/117 و سیر اعلام النبلاء از ذهبی 2/476 شماره 102. </w:t>
      </w:r>
    </w:p>
  </w:footnote>
  <w:footnote w:id="9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یحیی بن سعید بن فورخ، التمیمی، ابو سعید القطان البصری، یکی از عالمان مشهور و دانا، در علم و عمل به آن سر آمد بود، از هشام بن عروه و حمید و اعمش روایت کرده و از او احمد و علی و یحیی سال 198 وفات یافت. شرح حالش در: تقریب التهذیب 2/303 شماره 7584 و الکاشف 2/366 شماره 6175 و مشاهیر علماء الامصار ص 192 شماره 1278 و تذکرة الحفاظ 1/298 شماره 280 و طبقات الحفاظ از سیوطی ص 131 شماره 268. </w:t>
      </w:r>
    </w:p>
  </w:footnote>
  <w:footnote w:id="9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سعید بن مسیب بن حزن، امام، ابو محمد المخزومی یکی از علما و فقهای بزرگ از عمر و عثمان و سعد روایت کرده و از او الزهری و یحیی بن سعید و قتاده بعد از 90 سالگی فوت کرد. شرح حالش در: تقریب التهذیب 11/364 شماره 2403 و الکاشف 1/444 شماره 1960 و تذکرة الحفاظ 1/54 شماره 38 و طبقات الحفاظ از سیوطی ص 25 شماره 37 و مشاهیر علماء الامصار ص 81 شماره 426. </w:t>
      </w:r>
    </w:p>
  </w:footnote>
  <w:footnote w:id="9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2/144. </w:t>
      </w:r>
    </w:p>
  </w:footnote>
  <w:footnote w:id="9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المیزان او شعرانی 1/32 و قواعد التحدیث از قاسمی ص 52 و اثر آخر از جابر بن زید در جامع بیان العلم 2/31 و تقیید العلم ص 20 و تصدیر الدکتر یوسف العش. </w:t>
      </w:r>
    </w:p>
  </w:footnote>
  <w:footnote w:id="9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از کسانی که به این طرف رفته‌اند توفیق صدقی در مقاله الاسلام هو القرآن وحده و مجله المنار المجلد 5/515 و محمد ابو ریه فی اضواء علی السنه ص 50، 51 و اسماعیل منصور فی تبعیر الامة بحقیقة السنة ص 26، 291، 310 و جمال البنا در السنه و دورها فی الفقه الجدید ص 199 و عبدالجواد یاسین فی السلطه فی الاسلام ص 244 و از تندروان شیعه مروان خلیفات در کتاب و در کتاب السفینه ص 181 و زکریا عباس داود فی تأملات فی الحدیث عند السنة و الشیعه، </w:t>
      </w:r>
      <w:r w:rsidRPr="081D4AC6">
        <w:rPr>
          <w:rFonts w:ascii="Times New Roman" w:hAnsi="Times New Roman" w:cs="2  Badr" w:hint="cs"/>
          <w:sz w:val="20"/>
          <w:szCs w:val="20"/>
          <w:rtl/>
          <w:lang w:bidi="fa-IR"/>
        </w:rPr>
        <w:br/>
        <w:t xml:space="preserve">ص 40-441 و غیر آنها از دشمنان سابق سنت که ذکرشان در عرضه شبهه پیروانش گذشت. </w:t>
      </w:r>
    </w:p>
  </w:footnote>
  <w:footnote w:id="9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از جمله سؤال‌کنندگان: توفیق صدقی: مجله المنار المجلد 9/912 و پیرو او اسماعیل منصور در تبصیر الامة بحقیقة السنة ص 27-28 و نیازی عزالدین در انذار من السماء ص 114. </w:t>
      </w:r>
    </w:p>
  </w:footnote>
  <w:footnote w:id="9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فی الحدیث النبوی فصل نوشتن صحابه و نوشته‌هایی از آنها 1/92. دلائل التوثیق المبکر للسنه ص 500-541. </w:t>
      </w:r>
    </w:p>
  </w:footnote>
  <w:footnote w:id="9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دلائل التوثیق المبکر للسنه فصل الکتابات المبکره 368-415 و السنه قبل التدوین از دکتر عجاج الخطیب ص 343-361. </w:t>
      </w:r>
    </w:p>
  </w:footnote>
  <w:footnote w:id="9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سنة المقدمه باب کسی که نوشتن حدیث را روا می‌دارد 1/132 شماره 464. </w:t>
      </w:r>
    </w:p>
  </w:footnote>
  <w:footnote w:id="9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منهج نقد السنن از دکتر نور الدین عتر ص 44 و السنة فی مواجهة اعدائها از فضیله دکتر طه جیشی ص 243. </w:t>
      </w:r>
    </w:p>
  </w:footnote>
  <w:footnote w:id="9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خالد احمر: سلیمان بن حیان الازدی الکوفی از عاصم الاحول روایت کرده و یحیی بن سعید الانصاری و از او احمد و اسحاق و هناد، سال 190 ه‍ وفات یافت. شرح حالش در: تقریب التهذیب 1/384 شماره 2555 و الکاشف 1/458 شماره 2080 و الثقات از عجلی 201 شماره 607 و لسان المیزان 8/375 شماره 12825 و تهذیب الکمال 11/394 شماره 2504. </w:t>
      </w:r>
    </w:p>
  </w:footnote>
  <w:footnote w:id="9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کسی که نوشتن حدیث را روا نمی‌دارد 1/132 شماره 464. </w:t>
      </w:r>
    </w:p>
  </w:footnote>
  <w:footnote w:id="9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آثر آخر از وائله بن اسقع در جامع بیان العلم 1/79. </w:t>
      </w:r>
    </w:p>
  </w:footnote>
  <w:footnote w:id="9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کسی که در تفسیر حدیث پیامبر پرهیزکاری می‌کند 1/126 شماره 435 و احمد در مسندش 3/387 و السنه از ابن ابی عامم 1/27 شماره 50 و اللفظ از دارمی و در آن مجالد بن سعید، همگی بر ضعیف بودنش اجماع دارند زیر او در آخر عمرش اختلاط کرد. اما روایتش برای این حدیث درست است. زیرا قبل از اختلاطش هیثم از او شنیده بود، ابن عدی گفت: روایت قدیمان از او مثل هیثم و شعبه و حماد بن زید درست است. ابن عدی گفت: از او از شعبی از جابر احادیث درستی است چنانکه در این حدیث، یعقوب بن سفیان صدوق گفته و گفته مسلم نیز به او نزدیک است و النسائی گفت: این حدیث سند ندارد. ر. ک: مجمع الزوائد 1/173 و 174 و ر. ک: تقریب التهذیب 2/159 شماره 6498 و الکاشف 2/239 شماره 5286 و الثقات از عجلی ص 420 شماره 1573 و الضعفاء از نسائی ص 223 شماره 579 و المجروحین از ابن حبان 3/10 و حدیث اسنادش درست است در اسناد الحافظ ابن کثیر از روایت احمد بعد از ایرادش در (بیان للاذن فی للروایة عن اخبار بنی اسرائیل) گفت: تفرد به احمد و اسنادش به شرط مسلم. ببین البدایه و النهای 2/123 و از همان منبع 1/185. </w:t>
      </w:r>
    </w:p>
  </w:footnote>
  <w:footnote w:id="9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القرآن العظیم 2/468. </w:t>
      </w:r>
    </w:p>
  </w:footnote>
  <w:footnote w:id="9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سرزمین خوزستان در فارس که تبر دانیال در آن قرار دارد در زمان عمر اهواز فتح شد. آخرین شهر آن شوش بود که فتح شد. ر. ک: معجم البلدان 3/280-281. </w:t>
      </w:r>
    </w:p>
  </w:footnote>
  <w:footnote w:id="9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دانیال یکی از پیامبران بنی اسرائیل بین داود و سلیمان و زکریا و عیسی بن مریم بوده است و حافظ ابن کثیر در کتابش ذکر کرده البدایه و النهایه اخباری از دانیل 2/37. </w:t>
      </w:r>
    </w:p>
  </w:footnote>
  <w:footnote w:id="9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العمیم: یعنی الماء الحار القاموس المحیط 4/102. </w:t>
      </w:r>
    </w:p>
  </w:footnote>
  <w:footnote w:id="9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ادیم یعنی چرم، پوست و باغی شده ببین لسان العرب 1/45. </w:t>
      </w:r>
    </w:p>
  </w:footnote>
  <w:footnote w:id="9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یعلی در مسندش آورده و آن را نسبت داده به حافظ الهثیمی و گفت: در سند آن عبدالرحمن اسحاق الواسطی است که احمد او را ضعیف دانسته چنانکه الحافظ الهثیمی در کتابش گفته مجمع الزارئد 1/173-182 آیا عمر در این کار اقتدا به پیامبر را سرزنش می‌کند یا آن را ستایش می‌کند؟ و آیا در این داستان دلیلی بر کراهیت عمر نسبت به حدیث و تدوین آن وجود دارد چه اینکه از سنت پیامبر</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باشد یا نباشد و چه اینکه اخباری که از امت‌های گذشته آمده درست باشد یا نادرست چنانکه علی الشهرستانی در کتابش پنداشته در مورد منع تدوین حدیث ص 105-107. </w:t>
      </w:r>
    </w:p>
  </w:footnote>
  <w:footnote w:id="9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قواعد التحدیث از قاسمی ص 298. </w:t>
      </w:r>
    </w:p>
  </w:footnote>
  <w:footnote w:id="9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 آنچه گذشت ردی است بر آنچه تندروان شیعه پنداشته‌اند به اینکه منع از نوشتن سنت منع یک موقعیت سیاسی است آیا در داستان عمر با ناسخ کتاب دانیال و گفته‌اش با پیامبر یک سنت نیست؟ نهی ابتدائی عمر منجر به نهی پیامبر شد به خاطر ترس از اشتغال به کتاب خداوند و سنت او و این اصل همان علتی است که ابن مسعود و سایر صحابه فهمیده‌اند. </w:t>
      </w:r>
    </w:p>
  </w:footnote>
  <w:footnote w:id="9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معالم المدرستین مرتضی العسکری المجلد 2/44-45 و منع تدوین حدیث از علی شهرستانی ص 64 و مرة در آن بر عکس می‌پندارد با تأیید کردن آن ص 64 پس او را به خاطر آن و تضعیفش رد کرد ص 66-70 پس او را تأیید کرد ص 71-81 و 358 و 361 و 362. </w:t>
      </w:r>
    </w:p>
  </w:footnote>
  <w:footnote w:id="927">
    <w:p w:rsidR="08BE2AC7" w:rsidRPr="081D4AC6" w:rsidRDefault="08BE2AC7" w:rsidP="08733A06">
      <w:pPr>
        <w:pStyle w:val="a6"/>
        <w:ind w:left="193" w:hanging="193"/>
        <w:rPr>
          <w:rFonts w:ascii="Times New Roman" w:hAnsi="Times New Roman" w:cs="2  Badr" w:hint="cs"/>
          <w:spacing w:val="-4"/>
          <w:sz w:val="20"/>
          <w:szCs w:val="20"/>
          <w:rtl/>
          <w:lang w:bidi="fa-IR"/>
        </w:rPr>
      </w:pPr>
      <w:r w:rsidRPr="081D4AC6">
        <w:rPr>
          <w:rStyle w:val="a7"/>
          <w:rFonts w:cs="2  Badr"/>
          <w:spacing w:val="-4"/>
          <w:sz w:val="20"/>
          <w:szCs w:val="20"/>
          <w:vertAlign w:val="baseline"/>
        </w:rPr>
        <w:footnoteRef/>
      </w:r>
      <w:r w:rsidRPr="081D4AC6">
        <w:rPr>
          <w:rFonts w:cs="2  Badr" w:hint="cs"/>
          <w:spacing w:val="-4"/>
          <w:sz w:val="20"/>
          <w:szCs w:val="20"/>
          <w:rtl/>
          <w:lang w:bidi="fa-IR"/>
        </w:rPr>
        <w:t>-</w:t>
      </w:r>
      <w:r w:rsidRPr="081D4AC6">
        <w:rPr>
          <w:rFonts w:ascii="Times New Roman" w:hAnsi="Times New Roman" w:cs="2  Badr" w:hint="cs"/>
          <w:spacing w:val="-4"/>
          <w:sz w:val="20"/>
          <w:szCs w:val="20"/>
          <w:rtl/>
          <w:lang w:bidi="fa-IR"/>
        </w:rPr>
        <w:t xml:space="preserve"> آنچه بعضی تندروان شیعه پنداشته‌اند به اینکه سبب منع از نوشتن سنت در زمان ابی بکر و عمر ترسشان به خاطر رواج احادیثی که بیانگر فضایل اهل بیت بود می‌باشد و خواسته‌اند واقعیت را تکذیب کنند. سنت واقعی که در دستان ماست این گمان را تکذیب می‌کند به محض نگاه کردن به کتاب المناقب و فضائل صحابه. آنها را پر از احادیث درست که در فضایل اهل بیت هست می‌بینیم. پس منع نوشتن سنت فقط از طرف ابوبکر و عمر نیست چنانکه گمان می‌کنند، این منع همچنین از جانب امام علی وارد شده است و همچنین از پیروان او و در رأس آنها عمر. وقتی که امام علی گفت: همانا مردم هلاک می‌شوند اگر به احادیث عالمان توجه کنند و کتاب خدا را کنار بگذارند. </w:t>
      </w:r>
    </w:p>
  </w:footnote>
  <w:footnote w:id="9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خطیب: احمد بن علی بن ثابت بن مهدی، ابوبکر، از تألیفاتش الکفایه فی علم الروایه و تقیید العلم و الفقیه و المتفقه و شرف اصحاب الحدیث در سال 462 ه‍ وفات یافت. شرح حالش در: تذکرة الحفاظ 3/1135 شماره 1015 و التقیید المعرفة رواة السنن و المسانید از ابن نقطه ص 153 شماره 176 و وفیات الاعیان 1/92 شماره 34 تهذیب بن عساکر 1/399 و طبقات الحفاظ از سیوطی ص 433 شماره 980 و الرساله المستطرفه ص 52 و شذرات الذهب 3/311 و العبر 3/253 و طبقات الفقهاء الشافعین از ابن کثیر 2/441 رقم. </w:t>
      </w:r>
    </w:p>
  </w:footnote>
  <w:footnote w:id="9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تقیید العلم ص 57 و ال معنی در گفته حافظ ابن عبدالبر در جامع بیان العلم 1/68. </w:t>
      </w:r>
    </w:p>
  </w:footnote>
  <w:footnote w:id="9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الدارمی در المقدمه باب من رخص فی کتابة العلم 1/139 شماره 508 و تقیید العلم ص 58، 60 و جامع بیان العلم 1/64. </w:t>
      </w:r>
    </w:p>
  </w:footnote>
  <w:footnote w:id="9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با ذم توکل بر کتاب و امر به حفظ کردن. و با این وجود با احتیاط و اطمینان می‌نوشتند به آنچه نزد ابن عبدالبر روایت شده است، سفیان گفت: من دوست دارم به سه صورت حدیث بنویسم؛ حدیثی که آن را می‌نویسم و می‌خواهم که به عنوان دینی درست قرار داده شود و حدیث مردی که آن را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نویسم نه آن را دور می‌اندازم و نه آن را به عنوان دین قرار می‌دهم و حدیث مردی که ضعیف است دوست دارم که آن را بشناسم ولی به آن اهمیت نمی‌دهم. ر. ک: جامع بیان العلم و فضله 1/76. </w:t>
      </w:r>
    </w:p>
  </w:footnote>
  <w:footnote w:id="9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تقیید العلم ص 61. </w:t>
      </w:r>
    </w:p>
  </w:footnote>
  <w:footnote w:id="933">
    <w:p w:rsidR="08BE2AC7" w:rsidRPr="081D4AC6" w:rsidRDefault="08BE2AC7" w:rsidP="08C204A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اتفاق کرده‌اند بر آن از حدیث ابن عمر که بخاری آن را تخریج نموده است. کتاب الجهاد والسیر باب کراهیت السفر بالمصاحف الی ارض العدو از ترس اینکه در میان آنها بی‌ارزش و خوار شود 7/17 شماره 1869. </w:t>
      </w:r>
    </w:p>
  </w:footnote>
  <w:footnote w:id="9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حجیت سنت از دکتر عبدالغنی ص 457. </w:t>
      </w:r>
    </w:p>
  </w:footnote>
  <w:footnote w:id="9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تقیید العلم ص 62. </w:t>
      </w:r>
    </w:p>
  </w:footnote>
  <w:footnote w:id="936">
    <w:p w:rsidR="08BE2AC7" w:rsidRPr="081D4AC6" w:rsidRDefault="08BE2AC7" w:rsidP="08C204A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الدارمی در المقدمه باب من لم یر کتابة الحدیث 1/132 شماره 467 و ابن عبدالبر در جامع بیان العلم 1/68. </w:t>
      </w:r>
    </w:p>
  </w:footnote>
  <w:footnote w:id="9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مثل نیازی عز الدین در بشارت از آسمان ص 127 و اسماعیل منصور در تبصیر الامة ص 311-318. </w:t>
      </w:r>
    </w:p>
  </w:footnote>
  <w:footnote w:id="9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تقیید العلم ص 64-65. </w:t>
      </w:r>
    </w:p>
  </w:footnote>
  <w:footnote w:id="9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از سخاوی 2/145، تدریب الراوی 2/65. </w:t>
      </w:r>
    </w:p>
  </w:footnote>
  <w:footnote w:id="9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نهی با إذن نسخ نمی‌شود و اذن با نهی نسخ نمی‌شود اگر اولی درست باشد دومی درست نیست چنانکه گذشت ص 285. </w:t>
      </w:r>
    </w:p>
  </w:footnote>
  <w:footnote w:id="941">
    <w:p w:rsidR="08BE2AC7" w:rsidRPr="081D4AC6" w:rsidRDefault="08BE2AC7" w:rsidP="086917D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یعنی نسخ احادیث نهی با احادیث اذن. بر طبق آنچه ابن تیمیه در جوابش در کتاب صحة اصول مذهب اهل المدینه ص 37 روایت کرده است. در مقابل جمهور علما، افرادی هم بر عکس فکر می‌کنند و معتقدند که اذن با نهی منسوخ می شود مثل استاد محمد رشید رضا و پیروانش که رد آن گذشت، ص 285-287. </w:t>
      </w:r>
    </w:p>
  </w:footnote>
  <w:footnote w:id="942">
    <w:p w:rsidR="08BE2AC7" w:rsidRPr="081D4AC6" w:rsidRDefault="08BE2AC7" w:rsidP="08E44F1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مانند استاد الخولی در مفتاح السنه ص 17 و الاستاد احمد محمد شاکر در الباعث الحثیث ص 112. </w:t>
      </w:r>
    </w:p>
  </w:footnote>
  <w:footnote w:id="9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حجیت سنت از دکتر عبدالغنی 446-447. </w:t>
      </w:r>
    </w:p>
  </w:footnote>
  <w:footnote w:id="944">
    <w:p w:rsidR="08BE2AC7" w:rsidRPr="081D4AC6" w:rsidRDefault="08BE2AC7" w:rsidP="08912F6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رجوع شود به ص 288-289. </w:t>
      </w:r>
    </w:p>
  </w:footnote>
  <w:footnote w:id="9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الفکر المنهجی عند المحدثین از دکتر همام عبدالرحیم ص 40 و 41. </w:t>
      </w:r>
    </w:p>
  </w:footnote>
  <w:footnote w:id="9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دورها فی الفقه الجدید ص 199. </w:t>
      </w:r>
    </w:p>
  </w:footnote>
  <w:footnote w:id="9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انذار من السماء ص 123،127. </w:t>
      </w:r>
    </w:p>
  </w:footnote>
  <w:footnote w:id="9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9/521، 908-912. </w:t>
      </w:r>
    </w:p>
  </w:footnote>
  <w:footnote w:id="949">
    <w:p w:rsidR="08BE2AC7" w:rsidRPr="081D4AC6" w:rsidRDefault="08BE2AC7" w:rsidP="08CF306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9/913. </w:t>
      </w:r>
    </w:p>
  </w:footnote>
  <w:footnote w:id="950">
    <w:p w:rsidR="08BE2AC7" w:rsidRPr="081D4AC6" w:rsidRDefault="08BE2AC7" w:rsidP="086E2D92">
      <w:pPr>
        <w:pStyle w:val="a6"/>
        <w:ind w:left="193" w:hanging="193"/>
        <w:rPr>
          <w:rFonts w:ascii="Times New Roman" w:hAnsi="Times New Roman" w:cs="2  Badr" w:hint="cs"/>
          <w:i/>
          <w:i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استاد محمد رشید رضا او محمد رشید بن علی رضا، اصل او از بغداد بود، نسب او حسینی بود، صاحب مجله المنار و تفسیر المنار و الوحی محمدی و الوهابیون و الحجاز و چندین اثر سودمند دیگر است او- رحمت خدا بر او باد- یکی از راویان مدرسه عقل حدیث بود، در اوایل کار از شیوه محمد عبده متأثر بود، چنانکه دکتر سباعی رحمت خدا بر او باد گفت از زمانی که پرچم اصلاح را بعد از وفات امام محمد عبده بدست گرفت، و در میادین فقه و حدیث غوطه‌ور شد، تا جایی که منبعی برای مسلمین در تمامی جهان شد در تمامی مشکلات، بضاعت او زیاد شد، دکتر سباعی در روش بر استشهاد ابی ریه به کلام سید رشید رضا در کتاب اضواء علی السنه گفت: من از خانه او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گذشتم و از علم و درک قانونی و دفاع از سنت استفاده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کردم آنچه در حق زندگی او شایسته است شهادت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دهم به اینکه او از بزرگترین علمای سنت بوده در انکار آنچه مخالفت می‌کند با مذاهب فقهی و من مطمئنم به اینکه اگر زنده بود هنگامی که ابو ریه کتابش را صادر کرد به درستی اولین کسی بود که موضوع این کتاب را رد می‌کرد. در سال 1354 ه‍ </w:t>
      </w:r>
      <w:smartTag w:uri="urn:schemas-microsoft-com:office:smarttags" w:element="metricconverter">
        <w:smartTagPr>
          <w:attr w:name="ProductID" w:val="1935 م"/>
        </w:smartTagPr>
        <w:r w:rsidRPr="081D4AC6">
          <w:rPr>
            <w:rFonts w:ascii="Times New Roman" w:hAnsi="Times New Roman" w:cs="2  Badr" w:hint="cs"/>
            <w:sz w:val="20"/>
            <w:szCs w:val="20"/>
            <w:rtl/>
            <w:lang w:bidi="fa-IR"/>
          </w:rPr>
          <w:t>1935 م</w:t>
        </w:r>
      </w:smartTag>
      <w:r w:rsidRPr="081D4AC6">
        <w:rPr>
          <w:rFonts w:ascii="Times New Roman" w:hAnsi="Times New Roman" w:cs="2  Badr" w:hint="cs"/>
          <w:sz w:val="20"/>
          <w:szCs w:val="20"/>
          <w:rtl/>
          <w:lang w:bidi="fa-IR"/>
        </w:rPr>
        <w:t xml:space="preserve"> فوت کرد از ترجمه‌های او: الاعلام 6/361 و المجددون فی الاسلام از استاد عبدالمتعال الصعیدی ص 539-544 و السنة و مکانتها از دکتر السباعی ص 30 و منهج المدرسة العقلیه: الحدیثه فی التفسیر از دکتر فهد الرومی ص 170-187 و محمد رشید رضا و جهود فی السنة از دکتر یوسف عبدالمقصود، در دانشکده اصول دین در قاهره شماره 1266. </w:t>
      </w:r>
    </w:p>
  </w:footnote>
  <w:footnote w:id="951">
    <w:p w:rsidR="08BE2AC7" w:rsidRPr="081D4AC6" w:rsidRDefault="08BE2AC7" w:rsidP="0899212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واقعیت این است که سنت قولی پیروی شده از عمل به سنت است مانند سنت عملی و از صدر اول تا به امروز در این اختلافی نیست. و این همان چیزی است که اگر خدا بخواهد در رد بر این شبهه اثبات می‌کنیم. ص 306-314. </w:t>
      </w:r>
    </w:p>
  </w:footnote>
  <w:footnote w:id="9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رد بر اینکه نهی ناسخ اذن است گذشت ص 285. </w:t>
      </w:r>
    </w:p>
  </w:footnote>
  <w:footnote w:id="9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خواهد آمد آنچه در نوشته‌هایشان در جواب از شبهه تأخیر در تدوین اثبات می‌شود ص 353-359. </w:t>
      </w:r>
    </w:p>
  </w:footnote>
  <w:footnote w:id="9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9/929 و خواهد آمد عرضه این شبهه و رد آن ص 306-314. </w:t>
      </w:r>
    </w:p>
  </w:footnote>
  <w:footnote w:id="9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المجلد 10/768. </w:t>
      </w:r>
    </w:p>
  </w:footnote>
  <w:footnote w:id="9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48-50. </w:t>
      </w:r>
    </w:p>
  </w:footnote>
  <w:footnote w:id="9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دورها فی الفقه الجدید ص 225. </w:t>
      </w:r>
    </w:p>
  </w:footnote>
  <w:footnote w:id="9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دورها فی الفقه الجدید ص 202 و السلطه فی الاسلام از عبدالجواد یاسین ص 238. </w:t>
      </w:r>
    </w:p>
  </w:footnote>
  <w:footnote w:id="9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حجیة السنة از دکتر عبدالغنی ص 454. </w:t>
      </w:r>
    </w:p>
  </w:footnote>
  <w:footnote w:id="960">
    <w:p w:rsidR="08BE2AC7" w:rsidRPr="081D4AC6" w:rsidRDefault="08BE2AC7" w:rsidP="083C1CF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455. </w:t>
      </w:r>
    </w:p>
  </w:footnote>
  <w:footnote w:id="9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201. </w:t>
      </w:r>
    </w:p>
  </w:footnote>
  <w:footnote w:id="9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282. </w:t>
      </w:r>
    </w:p>
  </w:footnote>
  <w:footnote w:id="9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44. </w:t>
      </w:r>
    </w:p>
  </w:footnote>
  <w:footnote w:id="9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284. </w:t>
      </w:r>
    </w:p>
  </w:footnote>
  <w:footnote w:id="9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228. </w:t>
      </w:r>
    </w:p>
  </w:footnote>
  <w:footnote w:id="9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قسمتی از داستان طولانی که ابن ماجه در المقدمه آورده باب پیروی از سنت خلفای مرشد 1/29 شماره 43 و ابن ابی عاصم در کتاب السنة باب ذکر گفته پیامبر شما را بر یک چیز درست و روشن ترک کرده‌ام و تحذیر از تفسیر آنچه که ترک کرده است 1/26 شماره 48. </w:t>
      </w:r>
    </w:p>
  </w:footnote>
  <w:footnote w:id="967">
    <w:p w:rsidR="08BE2AC7" w:rsidRPr="081D4AC6" w:rsidRDefault="08BE2AC7" w:rsidP="08C82E5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عاصم در السنه باب ما یجب ان یکون هوی المرء لما جاء به النبی 1/12 شماره 15 و البغوی فی شرح سنت کتاب الایمان باب رد البدع و الاهواء 1/145 شماره 104. النووی گفت: این حدیث درست است که ما در کتاب الحجه روایت کردیم به اسناد درست. و جامع العلوم و الحکم 2/393 و قواعد التحدیث از قاسمی ص 45. </w:t>
      </w:r>
    </w:p>
  </w:footnote>
  <w:footnote w:id="9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میمون بن مهران: او میمون بن مهران الجزری ابو ایوب الرقی، از عائشه و ابوهریره و ابی عباس و طائفه روایت کرده، از او روایت کرده‌اند ابو بشر و أوزاعی و مردم زیادی سال 117 ه‍ وفات یافت. شرح حالش در: تذکرة الحفاظ 1/98 شماره 91 و تقریب التهذیب 2/234 شماره 7075 و الکاشف2/302 شماره 5764 و الثقات از عجلی ص 445 شماره 1669. </w:t>
      </w:r>
    </w:p>
  </w:footnote>
  <w:footnote w:id="969">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دارمی در المقدمه باب الفتیا و هافیه من الشدة 1/69-70 شماره 161 و ر. ک: اعلام الموقعین 2/62. </w:t>
      </w:r>
    </w:p>
  </w:footnote>
  <w:footnote w:id="970">
    <w:p w:rsidR="08BE2AC7" w:rsidRPr="081D4AC6" w:rsidRDefault="08BE2AC7" w:rsidP="08BA09E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جابر بن زید ابو الشعثاء الازدی، روایت کرده از ابن عباس و از او قتاده و ایوب روایت کرده‌اند. سال 93 ه‍ وفات یافت. شرح حالش در: تقریب التهذیب 1/152 شماره 867 و الکاشف 1/287 شماره 728 و الثقات از عجلی ص 93 شماره 194. </w:t>
      </w:r>
    </w:p>
  </w:footnote>
  <w:footnote w:id="9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الفتیا و هافیه من الشده 1/70-71 شماره 164 و جامع بیان العلم 56/2. </w:t>
      </w:r>
    </w:p>
  </w:footnote>
  <w:footnote w:id="9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شریح: القاضی شریح بن الحارث بن قیس الکندی ابو امیه الکوفی، روایت کرده از عمر و عملی و ابن مسعود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خداوند از آنها راضی باد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و از او الشعبی و النخعی و ابن سیرین و طائفه. قبل از هشتاد یا بعد از آن فوت کرده. شرح حالش در: تذکرة الحفاظ 1/59 شماره 44 و الثقات از عجلی 216 شماره 660 و تقریب التهذیب 1/416 شماره 782 و طبقات الحفاظ از سیوطی ص 27 شماره 42.</w:t>
      </w:r>
    </w:p>
  </w:footnote>
  <w:footnote w:id="9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الفتیا و ما فیه من الشده 1/71، 72 شماره 167 و جامع بیان العلم 1/56. </w:t>
      </w:r>
    </w:p>
  </w:footnote>
  <w:footnote w:id="9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دارمی و جامع بیان العلم فی الاماکن السابقه و اعلام الموقعین 1/57-86. </w:t>
      </w:r>
    </w:p>
  </w:footnote>
  <w:footnote w:id="9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تاریخ التشریع الاسلامی از شیخ محمد الخضری ص 75-76 و اصول الفقه الاسلامی از دکتر طه جابر العلوانی ص 6-10. </w:t>
      </w:r>
    </w:p>
  </w:footnote>
  <w:footnote w:id="9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pacing w:val="-6"/>
          <w:sz w:val="20"/>
          <w:szCs w:val="20"/>
          <w:rtl/>
          <w:lang w:bidi="fa-IR"/>
        </w:rPr>
        <w:t xml:space="preserve"> قواعد التحدیث از قاسمی، مبحث فرق میان اهل حدیث و اهل رأی ص 338 اضافه بر آن ر. ک: از همان منبع باب السنة حجة علی جمیع الامة و لیس عمل احد حجة علیها ص 273-281 و باب حال الناس فی الصدر الاول و بعد از آن ص 344-351 و نگاه کن: اعلام الموقعین فصل ائمة الاسلام یقدمون الکتاب و السنة 2/229 و جامع بیان العلم و فضله باب معرفة اصول العلم و حقیقة 23/2-29. </w:t>
      </w:r>
    </w:p>
  </w:footnote>
  <w:footnote w:id="9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مغفّل صحابه بزرگوار. شرح حالش در: الاصابه 2/372 شماره 4988 و الاستیعاب 3/996 شماره 1667 و تاریخ الصحابه 160 شماره 776 و مشاهیر علماء و الامصار 48 شماره 221 و اسد الغابة 3/395 شماره 3202. </w:t>
      </w:r>
    </w:p>
  </w:footnote>
  <w:footnote w:id="9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الحذف یعنی انداختن آن چیزی است که داخل آن سنگ یا هسته خرما گذاشته و سپس میان انگشتان می‌گیرند و پرت می‌کنند. ببین: النهایة فی غریب الحدیث 2/16. </w:t>
      </w:r>
    </w:p>
  </w:footnote>
  <w:footnote w:id="9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نیکأ: یعنی مجروح کردن دشمن به شدت و ر. ک: النهایه فی غریب الحدیث 5/117. </w:t>
      </w:r>
    </w:p>
  </w:footnote>
  <w:footnote w:id="9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الذبائح و الصیر باب الحذف و البندقیه 9/522 شماره 5479 و مسلم در کتاب الصید باب اباحة ما یستعان به علی الاصطیاد و العدو و کراهت الحذف 7/117 شماره 1954. </w:t>
      </w:r>
    </w:p>
  </w:footnote>
  <w:footnote w:id="9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الاذان باب اجازه مرد به زن برای رفتن به مسجد 2/409 شماره 873 و الدارمی در سنة المقدمه باب تعجیل عقوبة من بلغه عن النبی حدیث قلم یعظمه و لم یوقره 1/128 شماره 440. </w:t>
      </w:r>
    </w:p>
  </w:footnote>
  <w:footnote w:id="9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السنن المقدمه باب تعجیل عقوبة من مؤلفه عن النبی حدیث فلم یعظم و لم یوقره 1/128 شماره 442. </w:t>
      </w:r>
    </w:p>
  </w:footnote>
  <w:footnote w:id="9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بلال بن عبدالله بن عمر بن خطاب، القرشی، العدوی، شرح حالش در: تقریب التهذیب 1/140 شماره 783 و الکاشف 1/277 شماره 659 و الثقات از عجلی ص 87 شماره 173 و الثقات از ابن حبان 4/65. </w:t>
      </w:r>
    </w:p>
  </w:footnote>
  <w:footnote w:id="9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2/195. </w:t>
      </w:r>
    </w:p>
  </w:footnote>
  <w:footnote w:id="9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تعجیل عقوبه من بلغه عن النبی حدیث فلم یعظمه و لم یوقره 1/129 شماره 443 و ر. ک: شذرات من علوم السنة از فضیله استاد دکتر محمد الاحمدی ص 84-97. </w:t>
      </w:r>
    </w:p>
  </w:footnote>
  <w:footnote w:id="9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قتاده: قتاده بن دعامه بن قتاده السدوسی، ابو خطاب البصری الاکمه، از انس روایت کرده و ابن سیرین و ابن المسیب، و از او ابو حنیفه و شعبه و الاوزاعی. احمد گفت: قتاده از حافظ‌ترین اهل بصره بود چیزی را نمی‌شنید مگر اینکه آن را حفظ می‌کرد. سال 117 ه‍ فوت کرد. شرح حالش در: تذکرة الحفاظ 1/122 شماره 107 و طبقات الحفاظ ص 54 شماره 104 و تقویب التهذیب 2/26 شماره 5535 و الکاشف 2/134 شماره 4551. </w:t>
      </w:r>
    </w:p>
  </w:footnote>
  <w:footnote w:id="9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تعجیل عقوبة من بلغه عن النبی حدیث لم یعظم و لم یوقره 1/128 شماره 441. </w:t>
      </w:r>
    </w:p>
  </w:footnote>
  <w:footnote w:id="988">
    <w:p w:rsidR="08BE2AC7" w:rsidRPr="081D4AC6" w:rsidRDefault="08BE2AC7" w:rsidP="083E1AA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حمیدی: او عبدالله بن زبیر ازدی ابوبکر مکی است. یکی از امامانی است که ابن عینیه و مسلم زنجی و بخاری و ذهلی و عده‏ای دیگر از او روایت کرده‌اند. احمد گفت: حمیدی نزد ما امام بود و ابو حاتم گفت: امامی مطئمن بود و ابن سعد گفت: او مطئمن و مورد تأیید بود که احادیث زیادی نقل کرده بود. سال 219 ه‍ وفات یافت شرح حالش در: تذکرة الحفاظ 2/413 شماره 419 و طبقات الحفاظ ص 181 شماره 400 و شذرات الذهب 2/45 و سیر اعلام النبلاء 10/216 شماره 212 و الوفی بالوفیات 17/179 و طبقات الفقهاء الشافعین از ابن کثیر 1/138 شماره 33. </w:t>
      </w:r>
    </w:p>
  </w:footnote>
  <w:footnote w:id="9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اعلام الموقعین 2/266 و مناقب الشافعی از رازی ص 317. </w:t>
      </w:r>
    </w:p>
  </w:footnote>
  <w:footnote w:id="9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الاذکار باب ما یقول من رعی الی حکم الله تعالی ص 280. </w:t>
      </w:r>
    </w:p>
  </w:footnote>
  <w:footnote w:id="991">
    <w:p w:rsidR="08BE2AC7" w:rsidRPr="081D4AC6" w:rsidRDefault="08BE2AC7" w:rsidP="08FF6F1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از کسانی که این شبهه را رد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کنند: دکتر محمد ابو زهر فی الحدیث و المحدثون ص 237-238 و دکتر الاعظمی فی دراسات فی الحدیث 1/80 و الدکتر یوسف عبدالمقصود در رساله دکترایش (محمد رشید رضا و جهوده فی حذمة السنه) و همچنین ردی بر جایگاه سید رشید رضا در تدوین و جمع میان احادیث نهی و سرزنش و رد جناب دکتر محمد ابو زهو بر سید رشید که گفت: بعد از این گفته: این دلایل قانع‌کننده نیستند که شیخ محمد رشید رضا در تمایلش به تدوین ارائه داده است. این دلیل که بر ضد اوست از محمد ابی زهو است و ر. ک: محمد رشید رضا و جهوده فی حذمة السنة 282-283. </w:t>
      </w:r>
    </w:p>
  </w:footnote>
  <w:footnote w:id="9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ما یتقی من تفسیر حدیث نبی و قول غیره 1/126 شماره 433. </w:t>
      </w:r>
    </w:p>
  </w:footnote>
  <w:footnote w:id="9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الشریعه از آجری ص 48، 65 و جامع بیان العلم از ابن عبدالبر 2/186، 187. </w:t>
      </w:r>
    </w:p>
  </w:footnote>
  <w:footnote w:id="9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2/194. </w:t>
      </w:r>
    </w:p>
  </w:footnote>
  <w:footnote w:id="9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سید مرتضی عسکری در کتاب معالم المدرستین. </w:t>
      </w:r>
    </w:p>
  </w:footnote>
  <w:footnote w:id="9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علی شهرستانی در کتاب منع تدوین الحدیث اسباب و نتایج. </w:t>
      </w:r>
    </w:p>
  </w:footnote>
  <w:footnote w:id="9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معالم المدرستین المجلد 2/67 و منع تدریس الحدیث ص 85 و رکبت السفینة از مروان خلیفات ص 233-295 و تأملات فی الحدیث زکریا عباس ص 48-62 و الشیعه هم اهل السنة از دکتر محمد التیجانی ص 27-28 و 31. </w:t>
      </w:r>
    </w:p>
  </w:footnote>
  <w:footnote w:id="998">
    <w:p w:rsidR="08BE2AC7" w:rsidRPr="081D4AC6" w:rsidRDefault="08BE2AC7" w:rsidP="08945D2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لغت اجتهاد: از جهد گرفته شده یعنی حوصله و سختی و تلاش. رازی در المحصول می‏گوید: اجتهاد در لغت به معنی تمامی توانایی خود را بکار گرفتن، بیرون ریختن تمامی تلاش و توانایی خود است. نگا: القاموس المحیط 1/283 و المحصول 2/489 و الاحکام از ابن حزم 8/629 اما در عرف فقها یعنی: بیرون ریختن توانایی و توان در عقیده در آنچه که در آن سرزنش نباشد. این راه در مسائل فرعی و فرعیات می‌باشد و به این دلیل این مسئله اجتهاد نامیده می‌شود و کسی که آن را انجام می‌دهد مجتهد نامیده می‌شود ر. ک: المحصول از رازی 2/489 و تقریر الاستاد فی تفسیر الاجتهاد از امام السیوطی ص 29/66. </w:t>
      </w:r>
    </w:p>
  </w:footnote>
  <w:footnote w:id="9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این اتفاق را آمدی در الاحکام 4/152 و رازی فی المحصول 2/492 و سبکی و پسرش فی الابهاج 3/252، نقل نموده‌اند.</w:t>
      </w:r>
    </w:p>
  </w:footnote>
  <w:footnote w:id="10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بعضی از محققین آن را برگزیده‌اند مثل غزالی در المستصفی 2/354 و ابی الحسین در المعتمد 2/213.</w:t>
      </w:r>
    </w:p>
  </w:footnote>
  <w:footnote w:id="1001">
    <w:p w:rsidR="08BE2AC7" w:rsidRPr="081D4AC6" w:rsidRDefault="08BE2AC7" w:rsidP="087D6BE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جبائی: محمد بن عبدالوهاب بن سلام جبائی ابو علی، نسبت او به حیی می‌رسد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یکی از روستاهای بصره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از امامان معتزله بود و رئیس علمای کلام در زمان خود بود، و طافه حیائیه به او نسبت داده می‌شود. از جمله مقالات و آرائی که مختص اوست: کتاب الاصول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التفسیر الکبیر سال 303 ه‍ وفات یافت. شرح حالش در: وفیات الاعیان 267/4-269 شماره 607 و سیر اعلام النبلاء 14/183 شماره 102 و البدایه و النهایه 11/134 و لسان المیزان 6/320 شماره 7783 و طبقات المفسرین از داوودی 2/191 شماره 529 و طبقات المعتزله از ابن مرتضی ص 7 و 57-98 و الاعلام 6/256. </w:t>
      </w:r>
    </w:p>
  </w:footnote>
  <w:footnote w:id="1002">
    <w:p w:rsidR="08BE2AC7" w:rsidRPr="081D4AC6" w:rsidRDefault="08BE2AC7" w:rsidP="08B85A7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هاشم: او عبدالسلام بن محمد بن عبدالوهاب بن ابی علی جبائی بود. او و پدرش از بزرگان معتزله بودند، از تصنیف‌های او: تفسیر القرآن و الجامع الکبیر. سال 321 ه‍ فوت کرد. شرح حالش در: البدایه و النهایه 11/188 و تاریخ بغداد 11/56 شماره 5735 و الفهرست از ابن ندیم 305 و لسان المیزان 4/359 شماره 5180 و طبقات المفسری از داودی 1/307 شماره 281 و طبقات المعتزله از احمد مرتضی ص 7 و 77 و فضل الاعتزال و طبقات المعتزله از قاضی عبدالجبار ص 290-294. </w:t>
      </w:r>
    </w:p>
  </w:footnote>
  <w:footnote w:id="10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البحر المحیط فی اصول از زرکشی 6/220 و تاریخ التشریع الاسلامی از شیخ محمد الخضری ص 74 و بعد آن و الفقه الاسلامی مدونته و تطوره از فضیله الامام شیخ جاد الحق علی جاد الحق ص 37-43. </w:t>
      </w:r>
    </w:p>
  </w:footnote>
  <w:footnote w:id="10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معاذ بن جبل صحابه بزرگوار شرح حالش در: الاصابه 426/3 شماره 8055 و تاریخ الصحابه ص 229 شماره 1231 و اسد الغابه 187/5 شماره 4960 و الاستعاب 1402/3 شماره 2416 و مشاهیر علماء الامصار ص 63 شماره 321. </w:t>
      </w:r>
    </w:p>
  </w:footnote>
  <w:footnote w:id="1005">
    <w:p w:rsidR="08BE2AC7" w:rsidRPr="081D4AC6" w:rsidRDefault="08BE2AC7" w:rsidP="0809129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در کتاب الاقضیه باب اجتهاد الرأی فی القضاء 3/303 شماره 3592 و الترمذی بیرون آورده در کتاب الاحکام باب ما جاء فی القاضی کیف یقضی 3/616 شماره‏‌های 1327 و 1328 و ابو عیسی گفت: این حدیث را جز به این صورت نمی‌شناسیم و اسناد آن نزد من نیست. ابن قیم جوزیه گفت: در یاران اولی شناخته نمی‌شود کسی که متهم یا دروغگو باشد بلکه آنها از بهترین صحابه بوده‌اند عالمان در نقل آن شکی ندارند. چگونه شعبه حامل پرچم این حدیث است؟ بعضی از امامان حدیث گفته‌اند: هنگامی که در سند حدیثی شعبه را دیدید پس آن را محکم بگیرید یعنی این حدیث درست است. ر. ک: اعلام الموقعین 1/202، شوکانی گفت: این حدیث درست است و راه‌های مختلفی دارد که تمامی آنها حجت هستند، ر. ک: ارشاد الفحول 2/322 این و حدیثی که مردم آن را پذیرفتند و بر معنی آن اجماع کردند و نزد امامان حدیث مشهور شد و مخالفی نداشت و اسناد آن زیاد بود. ر. ک: تدریب الراوی 1/67 پس حدیث درست است علی‌رغم گمان بعضی تندروان شیعه به اینکه حدیث را اهل سنت قرار داده‌اند ر. ک: الشیعه هم اهل السنة از دکتر محمد التیجانی ص 155. </w:t>
      </w:r>
    </w:p>
  </w:footnote>
  <w:footnote w:id="10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بیرون آورده در کتاب المغازی باب مرجع النبی من الاحزاب. ..... 7/418 شماره 4119 و مسلم در کتاب الجهاد و السیر باب المبادرة بالغزو و تقدیم اهم الامرین المتعارضین 6/340 شماره 1770 از حدیث ابی عمر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خداوند از آنها راضی باد -. </w:t>
      </w:r>
    </w:p>
  </w:footnote>
  <w:footnote w:id="10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اعلام الموقعین 1/203. </w:t>
      </w:r>
    </w:p>
  </w:footnote>
  <w:footnote w:id="10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سعد بن معاذ: صحابه بزرگوار شرح حالش در: الاصابه 2/37 شماره 3204 و تاریخ الصحابه ص 112 شماره 504 و الاستیعاب 2/602 شماره 958 و اسد الغابه 2/416 شماره 2046. </w:t>
      </w:r>
    </w:p>
  </w:footnote>
  <w:footnote w:id="10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بیرون آورده در کتاب الجهاد و السیر باب اذا نزل العدو علی حکم رجل 6/191 شماره 3043 و مسلم در کتاب الجهاد و السر باب جواز قتال من نقض العهد و جواز انزال اهل الحصن علی حکم عدل اهل للحکم 6/335 شماره 1768 و لفظ حدیث ابی سعید الحذری. </w:t>
      </w:r>
    </w:p>
  </w:footnote>
  <w:footnote w:id="10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زید بن ارقم صحابه بزگوار شرح حالش در: الاصابه 1/560 شماره 2880 و الاستیعاب 2/535 شماره 837 و تاریخ الصحابه 107 شماره 476 و مشاهیر علماء الامصار 59 شماره 296 و اسد الغابه 2/342 شماره 1819. </w:t>
      </w:r>
    </w:p>
  </w:footnote>
  <w:footnote w:id="10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در مسندش بیرون آورده 4/373 و 374 و ر. ک در المسند 1/77، اجتهادش در داستان بعدی و اقرار پیامبر به او در حدیث، الهیثمی وحنش و ابوداود در آن باره گفته‌اند و در آنها ضعف است و بقیه مردان آن مردان درستی هستند. ر. ک، مجمع الزوائد 6/287 اما حدیث زید بن ارقم درباره آن شوکانی گفته اسنادش درست است در ارشاد الفحول 2/323 و اعلام الموقعین 1/203. </w:t>
      </w:r>
    </w:p>
  </w:footnote>
  <w:footnote w:id="10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براء بن عاذب: صحابه بزرگوار. شرح حالش در: الاصابه 1/142 شماره 618 و الاستیعاب 1/155 شماره 173 و تاریخ الصحابه ص 42 شماره 103 و مشاهیر علماء الامصار ص 55 شماره 272 و اسد الغابة 1/362 شماره 389. </w:t>
      </w:r>
    </w:p>
  </w:footnote>
  <w:footnote w:id="1013">
    <w:p w:rsidR="08BE2AC7" w:rsidRPr="081D4AC6" w:rsidRDefault="08BE2AC7" w:rsidP="084218E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الصلح باب کیف یکتب هذا ما صالح فلان ابن فلان 5/357 شماره 2698 و مسلم در کتاب الجهاد و السیر باب صلح الحدیبیه فی الحدیبیه 6/376 شماره 1783 استخراج کرده</w:t>
      </w:r>
      <w:r w:rsidRPr="081D4AC6">
        <w:rPr>
          <w:rFonts w:ascii="Times New Roman" w:hAnsi="Times New Roman" w:cs="2  Badr" w:hint="eastAsia"/>
          <w:sz w:val="20"/>
          <w:szCs w:val="20"/>
          <w:rtl/>
          <w:lang w:bidi="fa-IR"/>
        </w:rPr>
        <w:t>‏اند</w:t>
      </w:r>
      <w:r w:rsidRPr="081D4AC6">
        <w:rPr>
          <w:rFonts w:ascii="Times New Roman" w:hAnsi="Times New Roman" w:cs="2  Badr" w:hint="cs"/>
          <w:sz w:val="20"/>
          <w:szCs w:val="20"/>
          <w:rtl/>
          <w:lang w:bidi="fa-IR"/>
        </w:rPr>
        <w:t xml:space="preserve"> و لفظ از بخاری است. </w:t>
      </w:r>
    </w:p>
  </w:footnote>
  <w:footnote w:id="10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کتاب الشروط باب الشروط فی الحرب و المصالحه مع اهل الحرب 5/390 رقم‌های 2731 و 2732 و مسلم در کتاب الجهاد و السیر باب صلح حدیبیه فی الحدیبیه 6/377 شماره 1785. </w:t>
      </w:r>
    </w:p>
  </w:footnote>
  <w:footnote w:id="10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منع تدوین الحدیث اسباب و نتائج ص 92-93. </w:t>
      </w:r>
    </w:p>
  </w:footnote>
  <w:footnote w:id="1016">
    <w:p w:rsidR="08BE2AC7" w:rsidRPr="081D4AC6" w:rsidRDefault="08BE2AC7" w:rsidP="08774C8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للحج باب ما ذکر فی البحر الاسود 3/540 شماره 1597 و مسلم در کتاب الحج باب استحباب تقبیل الحجر الاسود فی الطواف 5/20 شماره 1270 تخریج کرده</w:t>
      </w:r>
      <w:r w:rsidRPr="081D4AC6">
        <w:rPr>
          <w:rFonts w:ascii="Times New Roman" w:hAnsi="Times New Roman" w:cs="2  Badr" w:hint="eastAsia"/>
          <w:sz w:val="20"/>
          <w:szCs w:val="20"/>
          <w:rtl/>
          <w:lang w:bidi="fa-IR"/>
        </w:rPr>
        <w:t>‏اند</w:t>
      </w:r>
      <w:r w:rsidRPr="081D4AC6">
        <w:rPr>
          <w:rFonts w:ascii="Times New Roman" w:hAnsi="Times New Roman" w:cs="2  Badr" w:hint="cs"/>
          <w:sz w:val="20"/>
          <w:szCs w:val="20"/>
          <w:rtl/>
          <w:lang w:bidi="fa-IR"/>
        </w:rPr>
        <w:t>.</w:t>
      </w:r>
    </w:p>
  </w:footnote>
  <w:footnote w:id="10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التوریج عن الجواب فیما لیس فه کتاب و لاسنة 1/69 شماره 119. </w:t>
      </w:r>
    </w:p>
  </w:footnote>
  <w:footnote w:id="10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اسحاق: او محمد بن اسحاق بن یسار، ابوبکر المطبی، مولاهم المدنی، تریل العراق، به تشیع و قضا و قدر گروید، سال 150 فوت کرد. شرح حالش در: تذکرة الحفاظ 1/172 شماره 167 و الثقات از عجلی 400 شماره 1433 و الثقات از ابن شاهین 280 شماره 1147 و تقریب التهذیب 2/54 شماره 5743. </w:t>
      </w:r>
    </w:p>
  </w:footnote>
  <w:footnote w:id="10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الغدر: به شتر به منزله سواری بر اسب و منظور گرفتن امر او در رد کردن مخالفت با او، مانند کسی که اسب سوار را بگیرد و از او جدا نمی‌شود. ببین کتاب فتح الباری 5/408 شماره 2733 و النهایه فی غریب الحدیث و الاثر 3/359. </w:t>
      </w:r>
    </w:p>
  </w:footnote>
  <w:footnote w:id="10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السیرة النبویه از ابن هشام 3/317. </w:t>
      </w:r>
    </w:p>
  </w:footnote>
  <w:footnote w:id="1021">
    <w:p w:rsidR="08BE2AC7" w:rsidRPr="081D4AC6" w:rsidRDefault="08BE2AC7" w:rsidP="08855763">
      <w:pPr>
        <w:pStyle w:val="a6"/>
        <w:spacing w:line="228"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عبدالله بن ابی صحابه بزرگوار از ترجمه‌هایش: الاصابه 2/335 شماره 2802 و مشاهیر علماء الامصار ص 31 شماره 103 و الاستیعاب 3/940 شماره 1590 و تاریخ الصحابه ص 164 شماره 816 و اسد الغابه 3/297 شماره 3039. </w:t>
      </w:r>
    </w:p>
  </w:footnote>
  <w:footnote w:id="1022">
    <w:p w:rsidR="08BE2AC7" w:rsidRPr="081D4AC6" w:rsidRDefault="08BE2AC7" w:rsidP="08E67B98">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در آن بهترین رد است بر علی شهرستانی رافضی در استدلال او به این گفته که عمر از گروهی بوده که به رأی خودشان اجتهاد می‌کردند. ببین: منع تدوین الحدیث ص 94. </w:t>
      </w:r>
    </w:p>
  </w:footnote>
  <w:footnote w:id="1023">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السیرة النبویه از ابن هشام 3/317. </w:t>
      </w:r>
    </w:p>
  </w:footnote>
  <w:footnote w:id="1024">
    <w:p w:rsidR="08BE2AC7" w:rsidRPr="081D4AC6" w:rsidRDefault="08BE2AC7" w:rsidP="08855763">
      <w:pPr>
        <w:pStyle w:val="a6"/>
        <w:spacing w:line="221"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pacing w:val="-6"/>
          <w:sz w:val="20"/>
          <w:szCs w:val="20"/>
          <w:rtl/>
          <w:lang w:bidi="fa-IR"/>
        </w:rPr>
        <w:t xml:space="preserve"> الواقدی او محمد بن عمر بن واقد الواقدی، قاضی عراقی، با وجود دقت در کتاب المغازی او را در حدیث ضعیف دانسته‌اند ذهبی گفت: در ضعف واقدی نزاعی نیست، او راست‌گو است، ابن حجر گفت با وجود علم زیادش گمنام است. از مشهورترین تألیفاتش الماذی و الرواه سال 207 ه‍ فوت کرد و از ترجمه‌های او: لسان المیزان 9/531 شماره 15615 و الکاشف 2/205 شماره 5078 و المجروحین از ابن حبان 2/290 و التقریب 2/117 شماره 6195 و تهذیب الکمال از معزی 26/180 شماره 5501. </w:t>
      </w:r>
    </w:p>
  </w:footnote>
  <w:footnote w:id="10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5/408 و 904 رقم‌های 2731-2732. </w:t>
      </w:r>
    </w:p>
  </w:footnote>
  <w:footnote w:id="1026">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ابو جندل: ابن سهیل بن عمر و صحابه بزرگوار شرح حالش در: الاصابة 4/34 شماره 9699 و تاریخ الصحابه ص 271 شماره 1507 و اسد الغابة 6/53 شماره 5775 و الاستیعاب 4/1621 شماره 2898. </w:t>
      </w:r>
    </w:p>
  </w:footnote>
  <w:footnote w:id="10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المغازی باب غزوة الحدیبیه و گفته خداوند (به درستی خداوند از مؤمنان راضی شد هنگامی که در زیر درخت با تو بیعت کردند 7/522، 523 شماره 4189 و مسلم در کتاب الجهاد و السیر باب صلح الحدیبیه فی الحدیبیه 377/6-379 شماره 1785 و البراز در مجمع الزوائد 6/145-146. </w:t>
      </w:r>
    </w:p>
  </w:footnote>
  <w:footnote w:id="10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فتح الباری 5/409 رقم‌های 2731-3732. </w:t>
      </w:r>
    </w:p>
  </w:footnote>
  <w:footnote w:id="10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در کتاب المغازی بیرون آورده باب غزوه الحدیبیه و گفته خداوند: (خداوند از مؤمنان راضی شد) 7/507 شماره 4154 و مسلم در کتاب الاماره بیرون آورده باب الاستحباب مبایعه الامام الجیش 7/6 شماره 1856. </w:t>
      </w:r>
    </w:p>
  </w:footnote>
  <w:footnote w:id="10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حفصه دختر عمر یکی از امهات‌المؤمنین و صحابه بزرگوار. شرح حالش در: الاصابه 4/273 شماره 396 و تاریخ الصحابه ص 83 شماره 339 و اسد الغابه 7/67 شماره 6852 و الاستیعاب 4/1811 شماره 3297. </w:t>
      </w:r>
    </w:p>
  </w:footnote>
  <w:footnote w:id="10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حدیثی که مسلم تخریج نموده در کتاب فضائل الصحابه باب من فضائل اصحاب الشجره 8/296 شماره 2496. </w:t>
      </w:r>
    </w:p>
  </w:footnote>
  <w:footnote w:id="1032">
    <w:p w:rsidR="08BE2AC7" w:rsidRPr="081D4AC6" w:rsidRDefault="08BE2AC7" w:rsidP="08F9336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از جمله دلایلی که بر آن استدلال می‌کند این گفته خداوند است (در کارها با یکدیگر مشورت کنید) که به آن استدلال می‌کند امام سرخسی به اینکه مشاوره در احکام شرعی همانند مشاوره در احکام دنیاست. پس گفت: آیا نمی‌بینی که آنها در کارها مشورت می‌کنند و درباره اسیران روز بدر مشورت کرده‌اند: اصول السرخسی 2/93، 94، 131 و نیز به این دلیل استدلال می‌کند زرکشی در کتاب البحر المحیط چنانکه استدلال کرده به گفته‌ی معاذ برای شما سنت کرده البحر المحیط 6/223-225. </w:t>
      </w:r>
    </w:p>
  </w:footnote>
  <w:footnote w:id="1033">
    <w:p w:rsidR="08BE2AC7" w:rsidRPr="081D4AC6" w:rsidRDefault="08BE2AC7" w:rsidP="08CB537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ارشاد الفحول 2/323 و اعلام الموقعین 2/232. </w:t>
      </w:r>
    </w:p>
  </w:footnote>
  <w:footnote w:id="10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آمدی 4/130 و المسوده از آل تیمیه ص 336 و اصول السرخسی 2/105-116 و ارشاد الفحول 2/268 دلایل زیادی در این باره دارد و تأثیر آن در فقه از دکتر عبدالحمید ابومکارم ص 279-316. </w:t>
      </w:r>
    </w:p>
  </w:footnote>
  <w:footnote w:id="10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المحصول از رازی 2/221 و تدریب الراوی 1/190، 191 و فتح المغیث از سخاوی 1/144 و توضیح الافکار از صنعانی 1/280. </w:t>
      </w:r>
    </w:p>
  </w:footnote>
  <w:footnote w:id="10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همچنین در اصول السرخسی 1/318 و الاحکام از آمدی 1/255 و المستصفی از غزالی 1/198 و البحر المحیط از زرکشی 4/482. </w:t>
      </w:r>
    </w:p>
  </w:footnote>
  <w:footnote w:id="10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حجیة السنة از دکتر عبدالغنی ص 285. </w:t>
      </w:r>
    </w:p>
  </w:footnote>
  <w:footnote w:id="10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از شاطبی 4/450 و ر. ک در همان منبع 3/300 و البحر المحیط 3/398. </w:t>
      </w:r>
    </w:p>
  </w:footnote>
  <w:footnote w:id="10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44. </w:t>
      </w:r>
    </w:p>
  </w:footnote>
  <w:footnote w:id="10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ترمذی در کتاب المناقب بیرون آورده باب مناقب ابی بکر و عمر 5/570 رقم‌های 3662، 3663 و باب مناقب عمار بن یاسر 5/626 شماره 3799 و گفت: این حدیث درست است و ابن ماجه در مقدمه سننش باب فی فضائل اصحاب رسول الله 1/48 شماره 49 از حدیث حذیفه بن یمان و ر. ک: اعلام الموقعین 2/225، 226. </w:t>
      </w:r>
    </w:p>
  </w:footnote>
  <w:footnote w:id="10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اثر از ابن عباس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خداوند از آنها راضی باشد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در سنن دارمی المقدمه باب الفتیا و مافیه من الشدة 1/71 شماره 166 و ر. ک: جامع بیان العلم 1/57. </w:t>
      </w:r>
    </w:p>
  </w:footnote>
  <w:footnote w:id="1042">
    <w:p w:rsidR="08BE2AC7" w:rsidRPr="081D4AC6" w:rsidRDefault="08BE2AC7" w:rsidP="085A430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آنچه از عمر بن عبدالعزیز روایت شده در سنن دارمی المقدمه باب الفتیا و مافیه من الشدة 1/70 شماره 162. </w:t>
      </w:r>
    </w:p>
  </w:footnote>
  <w:footnote w:id="10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منع تدوین الحدیث ص 90-98 و معالم المدرستین 2/379. </w:t>
      </w:r>
    </w:p>
  </w:footnote>
  <w:footnote w:id="10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اعلام الموقعین 1/65. </w:t>
      </w:r>
    </w:p>
  </w:footnote>
  <w:footnote w:id="1045">
    <w:p w:rsidR="08BE2AC7" w:rsidRPr="081D4AC6" w:rsidRDefault="08BE2AC7" w:rsidP="08CA1FB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الضحاک بن ابی سفیان صحابه بزرگوار، شرح حال او در: تاریخ الصحابه ص 141 شماره 687 و الاصابه 2/206 شماره 4186 و الاستیعاب 2/742 شماره 1250 و اسد الغابه 3/47 شماره 2556. </w:t>
      </w:r>
    </w:p>
  </w:footnote>
  <w:footnote w:id="1046">
    <w:p w:rsidR="08BE2AC7" w:rsidRPr="081D4AC6" w:rsidRDefault="08BE2AC7" w:rsidP="08493E4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در کتاب الفرائض باب فی مرأة ترث من دیه زوجها 3/129، 130 شماره 2927 و الترمذی در کتاب الدیات باب ما جاء فی المرأة هل ترث من دیه زوجها 4/19 شماره 1415 استخراج نموده</w:t>
      </w:r>
      <w:r w:rsidRPr="081D4AC6">
        <w:rPr>
          <w:rFonts w:ascii="Times New Roman" w:hAnsi="Times New Roman" w:cs="2  Badr" w:hint="eastAsia"/>
          <w:sz w:val="20"/>
          <w:szCs w:val="20"/>
          <w:rtl/>
          <w:lang w:bidi="fa-IR"/>
        </w:rPr>
        <w:t>‏اند.</w:t>
      </w:r>
      <w:r w:rsidRPr="081D4AC6">
        <w:rPr>
          <w:rFonts w:ascii="Times New Roman" w:hAnsi="Times New Roman" w:cs="2  Badr" w:hint="cs"/>
          <w:sz w:val="20"/>
          <w:szCs w:val="20"/>
          <w:rtl/>
          <w:lang w:bidi="fa-IR"/>
        </w:rPr>
        <w:t xml:space="preserve"> و گفت: این حدیث درست و نیکوست و نزد اهل علم بدان عمل شده. تخریج در کتاب الفرائض باب ما جاء فی میراث المرأة من دیه زوجها 4/371 شماره 2110 و گفت: درست و نیکوست و ابن ماجه در کتاب الدیات باب المیراث من الدیه 2/85 شماره 2642 و الشافعی در الرساله ص 426 شماره 1172 تخریج نموده‌اند و ر. ک: اعلام الموقعین 2/265. </w:t>
      </w:r>
    </w:p>
  </w:footnote>
  <w:footnote w:id="10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اعلام الموقعین 2/263. </w:t>
      </w:r>
    </w:p>
  </w:footnote>
  <w:footnote w:id="10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همان 2/260-275 و دارمی در المقدمه باب الرجل یفتی بشیء ثم یبلغه عن النبی فیرجع الی قول النبی 1/161 رقم‌های 641-644. </w:t>
      </w:r>
    </w:p>
  </w:footnote>
  <w:footnote w:id="10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در المقدمه باب ما تیقی من تفسیر حدیث النبی و گفته دیگر از او تخریج نموده است. 1/125 شماره 432. </w:t>
      </w:r>
    </w:p>
  </w:footnote>
  <w:footnote w:id="10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اعلام الموقعین 2/263. </w:t>
      </w:r>
    </w:p>
  </w:footnote>
  <w:footnote w:id="10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البرهان فی اصول الفقه از جوینی 2/14 شماره 713. </w:t>
      </w:r>
    </w:p>
  </w:footnote>
  <w:footnote w:id="10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2/13 شماره 711. </w:t>
      </w:r>
    </w:p>
  </w:footnote>
  <w:footnote w:id="10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اصول السرخسی 2/133. </w:t>
      </w:r>
    </w:p>
  </w:footnote>
  <w:footnote w:id="1054">
    <w:p w:rsidR="08BE2AC7" w:rsidRPr="081D4AC6" w:rsidRDefault="08BE2AC7" w:rsidP="087F559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مثل محمود ابوریه در الاضواء ص 53-57 و جمال البنا در السنة و دورها فی الفقه الجدید ص 16 و عبدالحسین شرف الدین در کتابش ابو هریره ص 134 و مرتضی العسکری در معالم المدرستین المجلد 2/44، 45، 46 و علی شهرستانی در منع تدوین الحدیث اسباب و نتایج ص 57، 64 و زکریا عباس داود فی تأملات در الحدیث عند السنة و الشیعه ص 42-48. </w:t>
      </w:r>
    </w:p>
  </w:footnote>
  <w:footnote w:id="10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مانند استاد محمد رشید رضا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رحمت خدا بر او باد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هنگامی که گفت: آنچه در عدم تمایل بزرگان صحابه در حدیث گوئی یا تمایلشان به آن داده شده یا در منعشان از آن آمده این نزد آنها قوی‌تر است که احادیث، دین عمومی مانند قرآن نباشد و مجلة المنار المجلد 10/768. </w:t>
      </w:r>
    </w:p>
  </w:footnote>
  <w:footnote w:id="10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ابی ملیکه: عبدالله بن عبیدالله بن ابی ملیکه ابوبکر که سی نفر از صحابه پیامبر را دیده است، او امامی فقیه بود که بر اعتماد به او اجماع شده است. سال 117 ه‍ فوت کرد. شرح حالش در: تذکرة الحفاظ 1/100 شماره 94 و تقریب التهذیب 511/1 شماره 3465 و الکاشف 571/1 شماره 2838 و الثقات از عجلی ص 268 شماره 848 و مشاهیر علماء الامصار ص 107 شماره 597. </w:t>
      </w:r>
    </w:p>
  </w:footnote>
  <w:footnote w:id="10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1/2-3. </w:t>
      </w:r>
    </w:p>
  </w:footnote>
  <w:footnote w:id="1058">
    <w:p w:rsidR="08BE2AC7" w:rsidRPr="081D4AC6" w:rsidRDefault="08BE2AC7" w:rsidP="08606CCB">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ابراهیم بن عبدالرحمن بن عوف: ابراهیم بن عبدالرحمن بن عوف الزهری القرشی. از عمر روایت کرده و علی و عمار  از او روایت کرده فرزندان سعد و صالح و الزهری و العجلی گفته‌اند: از تابعان مطمئن مدینه است، ابن حبان نیز از او یاد کرده و گفته‌اند او را دیده، اختلاف‌ها و شنیده‌ها متفاوت است. آن را ثابت کرده یعقوب بن شیبه و الواقدی و الطبری و دیگران، ظاهراً از او شنیده نشده است در سال 96 یا 95فوت کرد، و عمرش 75 سال بود و جز دو یا سه سال بیشتر چیزی از حیات عمر را درک نکرده است. این چیزی است که هیثمی در مجمع الزوائد 1/149 ترجیح داده و گفت: ابراهیم سال بیستم هجری متولد شد و از زندگی عمر جز سه سال را ندیده است و این همان چیزی است که احمد محمد شاکر در الاحکام از ابن حزم 2/266 ترجیح داده و شرح حال ابراهیم در مشاهیر علماء الامصار ص 88 شماره 450 و الاستیعاب1/61 شماره 2 و الثقات از ابن حبان 4/4 و تاریخ الثقات از عجلی ص 53 شماره 29 و تقریب التهذیب 1/60 شماره 206 و الکاشف 1/217 شماره 165. </w:t>
      </w:r>
    </w:p>
  </w:footnote>
  <w:footnote w:id="10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حذیفه ناشناس است ولی در میان صحابه عبدالله بن حذافه بوده است.</w:t>
      </w:r>
    </w:p>
  </w:footnote>
  <w:footnote w:id="10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الدرداء: عویمر بن عامر بن زید الانصاری الخزرجی صحابه بزرگوار شرح حالش در: تذکرة الحفاظ 1/24 و اسد الغابه 4/306 شماره 5869 و الاستیعاب 4/1652 شماره 2944 و الاصابه 4/63 شماره 9877. </w:t>
      </w:r>
    </w:p>
  </w:footnote>
  <w:footnote w:id="1061">
    <w:p w:rsidR="08BE2AC7" w:rsidRPr="081D4AC6" w:rsidRDefault="08BE2AC7" w:rsidP="08855763">
      <w:pPr>
        <w:pStyle w:val="a6"/>
        <w:ind w:left="193" w:hanging="193"/>
        <w:rPr>
          <w:rFonts w:ascii="Times New Roman" w:hAnsi="Times New Roman" w:cs="2  Badr" w:hint="cs"/>
          <w:spacing w:val="-4"/>
          <w:sz w:val="20"/>
          <w:szCs w:val="20"/>
          <w:rtl/>
          <w:lang w:bidi="fa-IR"/>
        </w:rPr>
      </w:pPr>
      <w:r w:rsidRPr="081D4AC6">
        <w:rPr>
          <w:rStyle w:val="a7"/>
          <w:rFonts w:cs="2  Badr"/>
          <w:spacing w:val="-4"/>
          <w:sz w:val="20"/>
          <w:szCs w:val="20"/>
          <w:vertAlign w:val="baseline"/>
        </w:rPr>
        <w:footnoteRef/>
      </w:r>
      <w:r w:rsidRPr="081D4AC6">
        <w:rPr>
          <w:rFonts w:cs="2  Badr" w:hint="cs"/>
          <w:spacing w:val="-4"/>
          <w:sz w:val="20"/>
          <w:szCs w:val="20"/>
          <w:rtl/>
          <w:lang w:bidi="fa-IR"/>
        </w:rPr>
        <w:t>-</w:t>
      </w:r>
      <w:r w:rsidRPr="081D4AC6">
        <w:rPr>
          <w:rFonts w:ascii="Times New Roman" w:hAnsi="Times New Roman" w:cs="2  Badr" w:hint="cs"/>
          <w:spacing w:val="-4"/>
          <w:sz w:val="20"/>
          <w:szCs w:val="20"/>
          <w:rtl/>
          <w:lang w:bidi="fa-IR"/>
        </w:rPr>
        <w:t xml:space="preserve"> ابوذر: ابوذر الغفاری جندب بن جناده صحابه بزرگوار. شرح حالش در: تذکرة الحفاظ 1/17 شماره 7 و اسد الغابه 6/93 شماره 5869 و الاستیعاب 4/1652 شماره 2944 و الاصابه 4/63 شماره 9877. </w:t>
      </w:r>
    </w:p>
  </w:footnote>
  <w:footnote w:id="1062">
    <w:p w:rsidR="08BE2AC7" w:rsidRPr="081D4AC6" w:rsidRDefault="08BE2AC7" w:rsidP="08855763">
      <w:pPr>
        <w:pStyle w:val="a6"/>
        <w:spacing w:line="204"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عقبه بن عامر: عقبه بن عامر الجهنمی صحابه بزرگوار، شرح حالش در: مشاهیر علماء الامصار ص 72 شماره 378 و تذکرة الحفاظ 1/42 شماره 20 و اسد الغابه 4/51 شماره 1/37 و الاستیعاب 3/1073 شماره 1824 و تاریخ الصحابه ص 179 شماره 925 و الاصابه 2/489 شماره 5617. </w:t>
      </w:r>
    </w:p>
  </w:footnote>
  <w:footnote w:id="1063">
    <w:p w:rsidR="08BE2AC7" w:rsidRPr="081D4AC6" w:rsidRDefault="08BE2AC7" w:rsidP="08855763">
      <w:pPr>
        <w:pStyle w:val="a6"/>
        <w:spacing w:line="204"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تاریخ دمشق از ابن منظور 17/101. </w:t>
      </w:r>
    </w:p>
  </w:footnote>
  <w:footnote w:id="1064">
    <w:p w:rsidR="08BE2AC7" w:rsidRPr="081D4AC6" w:rsidRDefault="08BE2AC7" w:rsidP="08606CCB">
      <w:pPr>
        <w:pStyle w:val="a6"/>
        <w:spacing w:line="204"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مسعود الانصاری: عقبه عمرو بن ثعلبه صحابه بزرگوار شرح حالش در: مشاهیر علماء الامصار ص 55 شماره 270 و الاستیعاب 3/1074 شماره 1827 و اسد الغابه 4/55 شماره 3717 و تاریخ الصحابه ص 179 شماره 922 و الاصابه 2/490 شماره 5622. </w:t>
      </w:r>
    </w:p>
  </w:footnote>
  <w:footnote w:id="1065">
    <w:p w:rsidR="08BE2AC7" w:rsidRPr="081D4AC6" w:rsidRDefault="08BE2AC7" w:rsidP="088628F0">
      <w:pPr>
        <w:pStyle w:val="a6"/>
        <w:spacing w:line="204" w:lineRule="auto"/>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pacing w:val="-6"/>
          <w:sz w:val="20"/>
          <w:szCs w:val="20"/>
          <w:rtl/>
          <w:lang w:bidi="fa-IR"/>
        </w:rPr>
        <w:t xml:space="preserve"> الخطیب آن را در شرف اصحاب الحدیث باب ذکر منع عمر بن خطاب از روایت حدیث و بیان وجه آن و معنی آن ص 159 شماره 174 تخریج کرده و ابن حزم در الاحکام فصل (فی فضل الاکثار من الروایه للسنن) 2/266 تخریج نموده مانند روایت الحاکم، و ابن حزم آن را مشکوک دانسته از شعبه و گفته درست نیست و نمی‌توان به آن احتجاج کرد. و حاکم در المستدرک بیرون آورده در کتاب العلم 1/193 رقم‌های 374 و 375 و ابوذر بدل از ابی مسعود الانصاری گفت: به شرط شیخین درست است و انکار عمر امیر المؤمنین به صحابه در زیاد شدن روایات از پیامبر، الذهبی با آن موافق است و حافظ الهیثمی نسبت داده در مجمع الزوائد 1/149 به الطبرانی در الاوسط و گفت: گفتم: این اثر منقطع است و ابراهیم سال بیستم متولد شده و سه سال بیشتر عمر را ندیده است و ابن مسعود در کوفه بوده و این از عمر درست نیست. حافظ الذهبی آن را در التذکره 1/7 ذکر کرده است و در آن وجود ندارد (آنها را در مدینه زندانی کرد) و به (پس عثمان آنها را آزاد کرد) ابو ریه نسبت داده است در الاضواء ص 54 به الذهبی در التذکره همانا آن را بدون سند ذکر کرده‌اند. ابوبکر بن العربی در العواصم من القواصم ص 87 و اثر منقطع است چنانکه هیثمی و ابن حزم گفته‌اند و خداوند آگاه‌تر است. </w:t>
      </w:r>
    </w:p>
  </w:footnote>
  <w:footnote w:id="10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سائب بن یزید صحابه بزرگوار، شرح حالش در: مشاهیر علماء الامصار ص 36 شماره 141 و تاریخ الصحابه 123 شماره 575 و الاستیعاب 2/576 شماره 902 و اسد الغابه 4/380 شماره 4291 و الاصابه 2/12 شماره 3084. </w:t>
      </w:r>
    </w:p>
  </w:footnote>
  <w:footnote w:id="1067">
    <w:p w:rsidR="08BE2AC7" w:rsidRPr="081D4AC6" w:rsidRDefault="08BE2AC7" w:rsidP="083E662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کعب الاحبار: ابن حاتم حمیری، ابو اسحاق، معروف به کعب الاحبار، اهل یمن بود، ساکن شام شد، ابن حجر گفت: او در روایت مطئمن است و ذهبی در السیر گفت: او کسی از نیکان اسلام، متدین و از عالمان برجسته بود و ابن حبان در الثقات ذکر کرده است و محمد عوامه در تحقیقة للکاشف، مجالس برای منبرهای سیاسی نبود تا خطابه کند و گفته‌هایش را زیاد کند. ر. ک: مقالات الکوثری ص 145 و ر. ک: فتح الباری 6/353 و 13/334-335. شرح حالش در: مشاهیر علماء الامصار ص 145 شماره 911 و الثقات از ابن حبان 5/333 و تقریب التهذیب 2/43 شماره 5666 و الکاشف 2/148 شماره 4662 و سیر اعلام النبلاء 3/489-494 شماره 333. </w:t>
      </w:r>
    </w:p>
  </w:footnote>
  <w:footnote w:id="10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البدایه و النهایه 8/110. </w:t>
      </w:r>
    </w:p>
  </w:footnote>
  <w:footnote w:id="10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بیرون آورده در المحدث الفاصل باب من کره کثرت الروایه ص 554 شماره 746. </w:t>
      </w:r>
    </w:p>
  </w:footnote>
  <w:footnote w:id="10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قرظه بن کعب: ابن ثعلبه الانصاری صحابه بزرگوار شرح حالش در: مشاهیر علماء الامصار ص 61 شماره 309 و الاستیعاب 3/1306 شماره 1268 و اسد النابه 4/380 شماره 4291 و الاصابه 3/231 شماره 7113 و تجریر اسماء الصحابه 1412. </w:t>
      </w:r>
    </w:p>
  </w:footnote>
  <w:footnote w:id="10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صرار: چاهی قدیمی در سه مایلی مدینه در راه عراق و گفته شده مکانی در مدینه، ر. ک: معجم البلدان 3/398. </w:t>
      </w:r>
    </w:p>
  </w:footnote>
  <w:footnote w:id="10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اریز: هر حرکتی و جنبشی به تنهایی. ر. ک: النهایه فی غریب الحدیث از ابن الاثیر 1/45. </w:t>
      </w:r>
    </w:p>
  </w:footnote>
  <w:footnote w:id="1073">
    <w:p w:rsidR="08BE2AC7" w:rsidRPr="081D4AC6" w:rsidRDefault="08BE2AC7" w:rsidP="08234E5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ماجه بیرون آورده در مقدمه باب التوقی فی الحدیث عن رسول الله 1/25 شماره 28 و دارمی در مقدمه باب من هاب الفتیا فحافظ السقط 1/97 رقم‌های 279، 280 و حاکم در المستدرک کتاب العلم 1/183 شماره 347 و گفت: سند این حدیث درست است و قرظه ابن کعب الانصاری صحابه بزرگوار از پیامبر شنیده است اما سایر راویان به آن احتجاج کرده‌اند و ذهبی آن را تأیید کرده و گفت: درست است. ابن مبارک در مسندش تخریج نموده است ص 139 شماره 226. </w:t>
      </w:r>
    </w:p>
  </w:footnote>
  <w:footnote w:id="10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2/120، 121. </w:t>
      </w:r>
    </w:p>
  </w:footnote>
  <w:footnote w:id="10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عثمان بن عفان: صحابه بزرگوار شرح حالش در: تذکرة الحفاظ 1/8 شماره 3 و مشاهیر عماء الامصار ص 11 رقم</w:t>
      </w:r>
      <w:r w:rsidRPr="081D4AC6">
        <w:rPr>
          <w:rFonts w:ascii="Times New Roman" w:hAnsi="Times New Roman" w:cs="2  Badr" w:hint="eastAsia"/>
          <w:sz w:val="20"/>
          <w:szCs w:val="20"/>
          <w:rtl/>
          <w:lang w:bidi="fa-IR"/>
        </w:rPr>
        <w:t>‌ها و الاستیعاب 3/1037 شماره 1778 و اسد الغ</w:t>
      </w:r>
      <w:r w:rsidRPr="081D4AC6">
        <w:rPr>
          <w:rFonts w:ascii="Times New Roman" w:hAnsi="Times New Roman" w:cs="2  Badr" w:hint="cs"/>
          <w:sz w:val="20"/>
          <w:szCs w:val="20"/>
          <w:rtl/>
          <w:lang w:bidi="fa-IR"/>
        </w:rPr>
        <w:t>ا</w:t>
      </w:r>
      <w:r w:rsidRPr="081D4AC6">
        <w:rPr>
          <w:rFonts w:ascii="Times New Roman" w:hAnsi="Times New Roman" w:cs="2  Badr" w:hint="eastAsia"/>
          <w:sz w:val="20"/>
          <w:szCs w:val="20"/>
          <w:rtl/>
          <w:lang w:bidi="fa-IR"/>
        </w:rPr>
        <w:t xml:space="preserve">به </w:t>
      </w:r>
      <w:r w:rsidRPr="081D4AC6">
        <w:rPr>
          <w:rFonts w:ascii="Times New Roman" w:hAnsi="Times New Roman" w:cs="2  Badr" w:hint="cs"/>
          <w:sz w:val="20"/>
          <w:szCs w:val="20"/>
          <w:rtl/>
          <w:lang w:bidi="fa-IR"/>
        </w:rPr>
        <w:t xml:space="preserve">3/578 شماره 3589 و الاصابه 2/462 شماره 5664. </w:t>
      </w:r>
    </w:p>
  </w:footnote>
  <w:footnote w:id="10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در مسندش تخریج نموده است، 1/65. </w:t>
      </w:r>
    </w:p>
  </w:footnote>
  <w:footnote w:id="10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2/121. </w:t>
      </w:r>
    </w:p>
  </w:footnote>
  <w:footnote w:id="1078">
    <w:p w:rsidR="08BE2AC7" w:rsidRPr="081D4AC6" w:rsidRDefault="08BE2AC7" w:rsidP="081818B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2/120-133. </w:t>
      </w:r>
    </w:p>
  </w:footnote>
  <w:footnote w:id="10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المستدرک از حاکم 1/183 شماره 347. </w:t>
      </w:r>
    </w:p>
  </w:footnote>
  <w:footnote w:id="1080">
    <w:p w:rsidR="08BE2AC7" w:rsidRPr="081D4AC6" w:rsidRDefault="08BE2AC7" w:rsidP="088D263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ابن ماجه 1/24 شماره‏‌های 23-29. </w:t>
      </w:r>
    </w:p>
  </w:footnote>
  <w:footnote w:id="1081">
    <w:p w:rsidR="08BE2AC7" w:rsidRPr="081D4AC6" w:rsidRDefault="08BE2AC7" w:rsidP="088D263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الدارمی 1/94 شماره‏‌های 266-287. </w:t>
      </w:r>
    </w:p>
  </w:footnote>
  <w:footnote w:id="1082">
    <w:p w:rsidR="08BE2AC7" w:rsidRPr="081D4AC6" w:rsidRDefault="08BE2AC7" w:rsidP="088D263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الدارمی 1/87 شماره‏‌های 231-238. </w:t>
      </w:r>
    </w:p>
  </w:footnote>
  <w:footnote w:id="10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مجمع الزوائد 1/149. </w:t>
      </w:r>
    </w:p>
  </w:footnote>
  <w:footnote w:id="10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مجمع الزوائد 2/182، 183. </w:t>
      </w:r>
    </w:p>
  </w:footnote>
  <w:footnote w:id="10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اخراجش گذشت ص 284. </w:t>
      </w:r>
    </w:p>
  </w:footnote>
  <w:footnote w:id="10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تخریج کرده در صحیح کتاب العلم باب إثم من کذب علی النبی 1/243 شماره 108. </w:t>
      </w:r>
    </w:p>
  </w:footnote>
  <w:footnote w:id="10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تخریج کرده در مقدمه باب اتقاء الحدیث عن النبی 1/88 شماره 235. </w:t>
      </w:r>
    </w:p>
  </w:footnote>
  <w:footnote w:id="10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عبدالله بن زبیر صحابه بزرگوار شرح حالش در</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hint="eastAsia"/>
          <w:sz w:val="20"/>
          <w:szCs w:val="20"/>
          <w:rtl/>
          <w:lang w:bidi="fa-IR"/>
        </w:rPr>
        <w:t xml:space="preserve">تاریخ الصحابه </w:t>
      </w:r>
      <w:r w:rsidRPr="081D4AC6">
        <w:rPr>
          <w:rFonts w:ascii="Times New Roman" w:hAnsi="Times New Roman" w:cs="2  Badr" w:hint="cs"/>
          <w:sz w:val="20"/>
          <w:szCs w:val="20"/>
          <w:rtl/>
          <w:lang w:bidi="fa-IR"/>
        </w:rPr>
        <w:t xml:space="preserve">ص 150 شماره 722 و مشاهیر علماء الامصار ص 38 شماره 154 و الاستیعاب 3/905 شماره 1535 و اسد الغابه 3/241 شماره 2949 و الاصابه 2/309 شماره 4700. </w:t>
      </w:r>
    </w:p>
  </w:footnote>
  <w:footnote w:id="10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زبیر بن عوام صحابه بزرگوار شرح حالش در: مشاهیر علماء الامصار ص 13 شماره 9 و اسد الغابه 2/307 شماره 1732 و تجرید السماء الصحابه 1/188 و الاستیعاب 2/510 شماره 808 و الاصابه 2/5 شماره 2799. </w:t>
      </w:r>
    </w:p>
  </w:footnote>
  <w:footnote w:id="10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بیرون آورده در صحیحش کتاب العلم باب اثم من کذب علی النبی 1/242 شماره 107. </w:t>
      </w:r>
    </w:p>
  </w:footnote>
  <w:footnote w:id="1091">
    <w:p w:rsidR="08BE2AC7" w:rsidRPr="081D4AC6" w:rsidRDefault="08BE2AC7" w:rsidP="0879598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دُجَیْن: او ابن ثابت، ابو البربرعی است، بصری از هشام بن عروه و اسلم مولی عمر روایت می‌کند و ابن المبارک و مسلم از او روایت کرده‌اند. احادیث او اخبار را وارونه نمی‌کند شرح حال او در: الضعفاء و المتروکین ص 99 شماره 187 و المجروحین 1/290 و لسان المیزان 3/36 شماره 3307 و الجرح و التعدیل 1/444 شماره 2017 و الضعفاء الکبیر از عقیلی 2/45 شماره 475 و الکامل فی الضعفاء از ابن عدی 3/105 شماره 641. </w:t>
      </w:r>
    </w:p>
  </w:footnote>
  <w:footnote w:id="10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اسلم: اسلم العدوی مولی عمر، روایت کرده از عمر و ابوبکر و معاذ و از او روایت کرده‌اند پسرش زید و نافع. سال 80 ه‍ وفات یافت و گفته شده بعد از 60 ه‍ شرح حالش در: تقریب التهذیب 1/89 شماره 407 و الکاشف 1/242 شماره 341. </w:t>
      </w:r>
    </w:p>
  </w:footnote>
  <w:footnote w:id="10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در مسندش بیرون آورده 1/46-47 و در آن دجین بن ثابت ابو العضن او ضعیف است و چیزی ندارد. ر. ک: مجمع الزوائد 1/142. </w:t>
      </w:r>
    </w:p>
  </w:footnote>
  <w:footnote w:id="1094">
    <w:p w:rsidR="08BE2AC7" w:rsidRPr="081D4AC6" w:rsidRDefault="08BE2AC7" w:rsidP="086D58A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ماجه در المقدمه باب التوقی فی الحدیث عن رسول الله بیرون آورده 1/24 شماره 23 به اسناد دولت چنانکه البوهیری گفته در مصباح الزجاجه 1/48 شماره 9. </w:t>
      </w:r>
    </w:p>
  </w:footnote>
  <w:footnote w:id="10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البدایه و النهایه 8/107 و سیر اعلام النبلاء 2/434. </w:t>
      </w:r>
    </w:p>
  </w:footnote>
  <w:footnote w:id="10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بترها مروان خلیفات در کتابش و رکبت السفینه ص 175. </w:t>
      </w:r>
    </w:p>
  </w:footnote>
  <w:footnote w:id="10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ابن حزم 2/266. </w:t>
      </w:r>
    </w:p>
  </w:footnote>
  <w:footnote w:id="10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شیخ المضیره از محمود ابوریه ص 112 و ابو هریره از عبدالحسین شرف الدین ص 197. </w:t>
      </w:r>
    </w:p>
  </w:footnote>
  <w:footnote w:id="10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شیخ المضیره ص 117. </w:t>
      </w:r>
    </w:p>
  </w:footnote>
  <w:footnote w:id="11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جلد 11/851 و شیخ المضیره ص 117 و ارجاع به الدفاع از اتهام ابوهریره بالاکثار کتاب ابو هریره از دکتر عجاج الخطیب و دفاع از ابوهریره از شیخ عبدالمنعم صالح و ر. ک: در این بحث به (ابو هریره روایة الاسلام رغم انف الحاقدین) 2/103-116. </w:t>
      </w:r>
    </w:p>
  </w:footnote>
  <w:footnote w:id="11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المستدرک 1/193 پیرو حدیث زندانی کردن بعضی صحابه توسط عمر، حدیث که اخراجش گذشت ص 326-327. </w:t>
      </w:r>
    </w:p>
  </w:footnote>
  <w:footnote w:id="11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حاکم تخریج نموده در المستدرک کتاب العلم باب التوقی عن کثرة الحدیث 1/111 و گفت: این حدیث به شرط مسلم و الذهبی با او موافق است پس گفت: به شرط مسلم. </w:t>
      </w:r>
    </w:p>
  </w:footnote>
  <w:footnote w:id="11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خطیب بیرون آورده در شرف اصحاب الحدیث ص 163 شماره 179 و الذهبی در التذکره بیان کرده 1/7. </w:t>
      </w:r>
    </w:p>
  </w:footnote>
  <w:footnote w:id="11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اخراج آن گذشت ص 40. </w:t>
      </w:r>
    </w:p>
  </w:footnote>
  <w:footnote w:id="11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المنهاج شرح مسلم از نووی 1/99. </w:t>
      </w:r>
    </w:p>
  </w:footnote>
  <w:footnote w:id="1106">
    <w:p w:rsidR="08BE2AC7" w:rsidRPr="081D4AC6" w:rsidRDefault="08BE2AC7" w:rsidP="08E0706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نووی: ابو زکریا یحیی بن شرف بن مری، حورانی، شافعی، امام ثقه و برجسته بود، در علوم مختلفی تبحر داشت، دارای تصانیف سودمندی درباره حدیث بود مثل شرح مسلم و شرح المهذب و الاذکار و مختصر اسد الغابه و المبهمات و غیره سال 676 ه‍ وفات یافت شرح حالش در: تذکرة الحفاظ 4/1470 شماره 1162 و شذرات الذهب 5/345 و طبقات الشافعیه 8/395 و العبره 5/312. </w:t>
      </w:r>
    </w:p>
  </w:footnote>
  <w:footnote w:id="11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المنهاج شرح مسلم از نووی 1/106. </w:t>
      </w:r>
    </w:p>
  </w:footnote>
  <w:footnote w:id="11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آن را استاد احمد محمد شاکر فتح المغیث از عراقی 120 گفته است.</w:t>
      </w:r>
    </w:p>
  </w:footnote>
  <w:footnote w:id="11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الاحادیث و الآثار السابقه مسلم بیرون آورده در صحیح المقدمه باب النهی عن الرویه عن الضعفاء و الاحتیاط فی علماء 1/111، 112 رقم‌های 6-7 و در این معنی حدیث موقوفی به معاذ بن جبل که دارمی در المقدمه باب تغییر الزمان و ما یحدث فیه 1/77 شماره 199 تخریج نموده است.</w:t>
      </w:r>
    </w:p>
  </w:footnote>
  <w:footnote w:id="11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1/83. </w:t>
      </w:r>
    </w:p>
  </w:footnote>
  <w:footnote w:id="11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بیان العلم 2/121. </w:t>
      </w:r>
    </w:p>
  </w:footnote>
  <w:footnote w:id="11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حفض بن غیاث: ابن طلق بن معاویه نخعی، ابو عمر، کوفی. حافظه‌اش در آخر زندگی تغییر کرد روایت کرده از عاصم الاحول و یحیی بن سعید و الاعمش و از او روایت کرده‌اند احمد و یحیی و اسحاق. سال 94 ه‍ فوت کرد و گفته شده 95 ه‍. شرح حالش در: تقریب التهذیب 1/229 شماره 1436 و الکاشف 1/343 شماره 1165 و الثقات از عجلی 125 شماره 310. </w:t>
      </w:r>
    </w:p>
  </w:footnote>
  <w:footnote w:id="11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المحدث الفاصل 1/19 و السنة قبل التدوین ص 155. </w:t>
      </w:r>
    </w:p>
  </w:footnote>
  <w:footnote w:id="1114">
    <w:p w:rsidR="08BE2AC7" w:rsidRPr="081D4AC6" w:rsidRDefault="08BE2AC7" w:rsidP="087C733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رجوع شود به: ص 327، 328 و ببین: جامع بیان العلم 2/121. </w:t>
      </w:r>
    </w:p>
  </w:footnote>
  <w:footnote w:id="11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البدایه و النهایه 8/110. </w:t>
      </w:r>
    </w:p>
  </w:footnote>
  <w:footnote w:id="11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55 و پیرو او عبدالجواد یاسین در کتاب السلطه فی الاسلام ص 240. </w:t>
      </w:r>
    </w:p>
  </w:footnote>
  <w:footnote w:id="11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الانوار الکاشفه ص 57. </w:t>
      </w:r>
    </w:p>
  </w:footnote>
  <w:footnote w:id="11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دارمی بیرون آورده در المقدمه باب البلاغ عن رسول الله و تعلیم السنن 1/149 شماره 560. </w:t>
      </w:r>
    </w:p>
  </w:footnote>
  <w:footnote w:id="1119">
    <w:p w:rsidR="08BE2AC7" w:rsidRPr="081D4AC6" w:rsidRDefault="08BE2AC7" w:rsidP="08BB1BC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عبدالبر در جامع بیان العلم 2/ 123 آن را گفته و آن را از جماعت فقهای مسلمان نقل کرده 2/124 و خطیب در شرف اصحاب الحدیث ص 161 گفته است. </w:t>
      </w:r>
    </w:p>
  </w:footnote>
  <w:footnote w:id="11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بیرون آورده کتاب المناقب باب صفه النبی 6/655 شماره 3568 و مسلم کتاب فضائل الصحابه باب من فضائل ابوهریره الدرسی 8/291 شماره 2493. </w:t>
      </w:r>
    </w:p>
  </w:footnote>
  <w:footnote w:id="11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شرف اصحاب الحدیث 161-162، البدایة و النهایة 8/106، شاطبی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موافقات 4/548. </w:t>
      </w:r>
    </w:p>
  </w:footnote>
  <w:footnote w:id="11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مقدمه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شرح نووی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باب نهی از حدیث 1/108. </w:t>
      </w:r>
    </w:p>
  </w:footnote>
  <w:footnote w:id="11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کتاب العلم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شرح نووی 1/272. </w:t>
      </w:r>
    </w:p>
  </w:footnote>
  <w:footnote w:id="11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13/1. </w:t>
      </w:r>
    </w:p>
  </w:footnote>
  <w:footnote w:id="11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صحیح بخاری کتاب العلم، باب حفظ العلم 1/261، فتح الباری 1/272. </w:t>
      </w:r>
    </w:p>
  </w:footnote>
  <w:footnote w:id="11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1/262. </w:t>
      </w:r>
    </w:p>
  </w:footnote>
  <w:footnote w:id="11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طبقات کبری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ابن سعد 4/57. </w:t>
      </w:r>
    </w:p>
  </w:footnote>
  <w:footnote w:id="11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ابو داود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کتاب العلم، باب کراهیت علم 3/321، سنن ترمذی کتاب العلم باب ما جاء فی کتاب کتمان العلم 5/29. </w:t>
      </w:r>
    </w:p>
  </w:footnote>
  <w:footnote w:id="1129">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صمصامه: شمشیر برّانی است که خم نشده باشد و به کسی گفته می‌شود که یک حد و مرز داشته باشد </w:t>
      </w:r>
      <w:r w:rsidRPr="081D4AC6">
        <w:rPr>
          <w:rFonts w:ascii="Times New Roman" w:hAnsi="Times New Roman" w:cs="Times New Roman" w:hint="cs"/>
          <w:spacing w:val="-6"/>
          <w:sz w:val="20"/>
          <w:szCs w:val="20"/>
          <w:rtl/>
          <w:lang w:bidi="fa-IR"/>
        </w:rPr>
        <w:t>–</w:t>
      </w:r>
      <w:r w:rsidRPr="081D4AC6">
        <w:rPr>
          <w:rFonts w:ascii="Times New Roman" w:hAnsi="Times New Roman" w:cs="2  Badr" w:hint="cs"/>
          <w:spacing w:val="-6"/>
          <w:sz w:val="20"/>
          <w:szCs w:val="20"/>
          <w:rtl/>
          <w:lang w:bidi="fa-IR"/>
        </w:rPr>
        <w:t xml:space="preserve"> نهایة فی غریب الحدیث و و الأثر 3/52 قاموس المحیط 4/138 مختاب الصحاح ص 370. </w:t>
      </w:r>
    </w:p>
  </w:footnote>
  <w:footnote w:id="11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تعلیقات بر صحیح بخاری به شرح فتح الباری کتاب العلم، باب العمل قبل القول و العمل 1/192 سنن دارمی مقدمه، باب بلاغ عن الرسول</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و تعلیم السنن 1/146. </w:t>
      </w:r>
    </w:p>
  </w:footnote>
  <w:footnote w:id="11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1/272. </w:t>
      </w:r>
    </w:p>
  </w:footnote>
  <w:footnote w:id="11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توجیه النظر ص 63. </w:t>
      </w:r>
    </w:p>
  </w:footnote>
  <w:footnote w:id="113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معلمی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الانوار الکاشفه ص 54. </w:t>
      </w:r>
    </w:p>
  </w:footnote>
  <w:footnote w:id="11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الآثار السابقه به استخراج مسلم و شرح نووی / مقدمه باب النهی عن الحدیث 107/1. </w:t>
      </w:r>
    </w:p>
  </w:footnote>
  <w:footnote w:id="11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کتاب منع تدوین حدیث / علی شهرستانی را و به مرسل بن ابی ملیکه استدلال نمود که اشاره کرده است ابوبکر به همه صحابه اتهام کذب بر رسول را بسته است)، منع تدوین حدیث ص 49، 104-105. </w:t>
      </w:r>
    </w:p>
  </w:footnote>
  <w:footnote w:id="11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این لفظ را همچنانکه گذشت خطیب یادآوری کرد و علی شهرستان آن را ذکر نکرد، منع تدوین حدیث ص 186. </w:t>
      </w:r>
    </w:p>
  </w:footnote>
  <w:footnote w:id="11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المحدث الفاصل ص 133، سنت قبل از تدوین ص 110. </w:t>
      </w:r>
    </w:p>
  </w:footnote>
  <w:footnote w:id="11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الاحکام از ابن حزم 2/266-267 شیخ محمود بن عبدالله التویجری ص 102 الی 110. </w:t>
      </w:r>
    </w:p>
  </w:footnote>
  <w:footnote w:id="11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308 الی 312. </w:t>
      </w:r>
    </w:p>
  </w:footnote>
  <w:footnote w:id="11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دارمی کتاب الفوائض، باب تعلیم فرائض 2/441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عبدالبر جامع البیان 2/123. و سخن ابو موسی به اهل بصره وقتی گفت عمر مرا فرستاد که به شما کتاب و سنت را یاد دهم ص 329. </w:t>
      </w:r>
    </w:p>
  </w:footnote>
  <w:footnote w:id="11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مقدمه مسنن دارمی باب تورع عن جواب 1/62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جامع البیان ابن عبدالبر 2/123 الاحکام ابن حزم 2/267. </w:t>
      </w:r>
    </w:p>
  </w:footnote>
  <w:footnote w:id="11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71. </w:t>
      </w:r>
    </w:p>
  </w:footnote>
  <w:footnote w:id="11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معالم المدرستین جلد 2 ص 44-45-64. </w:t>
      </w:r>
    </w:p>
  </w:footnote>
  <w:footnote w:id="11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 کتب السفینة ص 107-146-173 الی 181. </w:t>
      </w:r>
    </w:p>
  </w:footnote>
  <w:footnote w:id="11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تأملات فی حدیث ص 42 الی 62. </w:t>
      </w:r>
    </w:p>
  </w:footnote>
  <w:footnote w:id="11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علی شهرستانی منع تدوین حدیث ص 57-64. </w:t>
      </w:r>
    </w:p>
  </w:footnote>
  <w:footnote w:id="11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49. </w:t>
      </w:r>
    </w:p>
  </w:footnote>
  <w:footnote w:id="11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104 و 105. </w:t>
      </w:r>
    </w:p>
  </w:footnote>
  <w:footnote w:id="11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1/6. </w:t>
      </w:r>
    </w:p>
  </w:footnote>
  <w:footnote w:id="11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تدریب الراوی 1/207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سخاوی فتح المعیث 1/171 -170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توضیح الافکار 1/317. </w:t>
      </w:r>
    </w:p>
  </w:footnote>
  <w:footnote w:id="11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از بخاری به شرح فتح الباری کتاب العلم، باب التناوب فی العلم 1/223. </w:t>
      </w:r>
    </w:p>
  </w:footnote>
  <w:footnote w:id="11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حاکم المستدرک، کتاب العلم، باب فضل توقیر العالم 1/216. </w:t>
      </w:r>
    </w:p>
  </w:footnote>
  <w:footnote w:id="1153">
    <w:p w:rsidR="08BE2AC7" w:rsidRPr="081D4AC6" w:rsidRDefault="08BE2AC7" w:rsidP="08F6219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الکبیر، طبرانی 1/246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مجمع الزوائد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حافظ هیثمی 1/153. </w:t>
      </w:r>
    </w:p>
  </w:footnote>
  <w:footnote w:id="11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ترمذی کتاب بر والصلة، باب صدق و کذب 4/307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امام احمد / المسند 6/152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مکارم اخلاق / ابن ابی الدنیا ص 112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مجمع الزوائد / حافظ هیثمی 1/142. </w:t>
      </w:r>
    </w:p>
  </w:footnote>
  <w:footnote w:id="11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الصمت / ابن ابی الدنیا ص 263. </w:t>
      </w:r>
    </w:p>
  </w:footnote>
  <w:footnote w:id="11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صحیح بخاری به شرح فتح الباری، کتاب استئذان، باب التسلیم و استئذان 11/28 صحیح مسلم به شرح نووی کتاب الاداب، باب استئذان 7/387. </w:t>
      </w:r>
    </w:p>
  </w:footnote>
  <w:footnote w:id="11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الموطأ / امام مالک کتاب استئذان، باب استئذان 2/735-734. </w:t>
      </w:r>
    </w:p>
  </w:footnote>
  <w:footnote w:id="11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صحیح مسلم به شرح نووی، کتاب الاداب، باب استئذان 7/387. </w:t>
      </w:r>
    </w:p>
  </w:footnote>
  <w:footnote w:id="11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شرح زرقانی بر الموطأ 4/426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فتح الباری 11/32. </w:t>
      </w:r>
    </w:p>
  </w:footnote>
  <w:footnote w:id="11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شرح زرقانی بر الموطأ 4/426. </w:t>
      </w:r>
    </w:p>
  </w:footnote>
  <w:footnote w:id="11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شرف اصحاب الحدیث الخطیب ص 163. </w:t>
      </w:r>
    </w:p>
  </w:footnote>
  <w:footnote w:id="11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شرح زرقانی بر الموطأ 4/427-426. </w:t>
      </w:r>
    </w:p>
  </w:footnote>
  <w:footnote w:id="11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علی شهرستانی / منع تدوین حدیث ص 28-228 و در این بهتان تناقض گوئی نمود و در جائی دیگر با شجاعت بیان می دارد ص 242-245. </w:t>
      </w:r>
    </w:p>
  </w:footnote>
  <w:footnote w:id="11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دکتر سباعی / السنة و مکانتها فی التشریع ص 263. </w:t>
      </w:r>
    </w:p>
  </w:footnote>
  <w:footnote w:id="11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ابوبکر بن حزم کسی بود که اسم کامل او ابوبکر بن محمد بن عمرو بن حزم انصاری بود و اسم و کنیه او یکی بود و گفته می‌شود کینه او ابا محمد بود از سادات تابعین بود، عابد و قابل اعتماد بود در سال 120 ه‍ در گذشت و این شرح حال او در مشاهیر علماء الامصار ص 100 شماره 544 و تقریب التهذیب 2/367 شماره 8017 و الکاشف 2/412 شماره 6537 و الثقات ابن حبان 5/516 و الجرح و التعدیل 9/337 شماره 1492 آمده است. </w:t>
      </w:r>
    </w:p>
  </w:footnote>
  <w:footnote w:id="11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صحیح بخاری به شرح فتح الباری، کتاب العلم، باب کیف یقیض العلم 1/234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سنن دارمی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مقدمه باب من رخص فی کتابة العلم 1/137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الخطیب رتقیید العلم 1/105-106. </w:t>
      </w:r>
    </w:p>
  </w:footnote>
  <w:footnote w:id="1167">
    <w:p w:rsidR="08BE2AC7" w:rsidRPr="081D4AC6" w:rsidRDefault="08BE2AC7" w:rsidP="08376BA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محمود ابو ریه / اضواء علی السنة ص 260. دشمنان سنت یک بار از روی ناآگاهی دچار تناقض گویی می شوند و بار دیگر از روی عمد و برای گمراه کردن خواننده تناقض گویی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کنند و برای تدوین رسمی سنت پاک تاریخ تعیین می کنند مثلا مصطفی مهدوی می‏گوید: آنچه که ثابت است این است که احادیث بعد از زمان طولانی پس از وفات پیامبر تدوین شد و در آغاز سال 300 هجری به امر خلیفه عمربن عبدالعزیز نوشته شد و عمربن عبدالعزیز کجا و سال 300 هجری کجا؟ نگا: </w:t>
      </w:r>
      <w:r w:rsidRPr="081D4AC6">
        <w:rPr>
          <w:rFonts w:ascii="Times New Roman" w:hAnsi="Times New Roman" w:cs="2  Badr"/>
          <w:sz w:val="20"/>
          <w:szCs w:val="20"/>
          <w:rtl/>
          <w:lang w:bidi="fa-IR"/>
        </w:rPr>
        <w:t xml:space="preserve">البيان بالقرآن 1/25، </w:t>
      </w:r>
      <w:r w:rsidRPr="081D4AC6">
        <w:rPr>
          <w:rFonts w:ascii="Times New Roman" w:hAnsi="Times New Roman" w:cs="2  Badr" w:hint="cs"/>
          <w:sz w:val="20"/>
          <w:szCs w:val="20"/>
          <w:rtl/>
          <w:lang w:bidi="fa-IR"/>
        </w:rPr>
        <w:t>سپس تناقض گویی کرده و به ائمه مسلمانان دروغ می‏بندد و می‏گوید: جمهور فقها اتفاق دارند بر اینکه تدوین این میراث در اواسط قرن دوم هجری شروع شد. همان، 1/197.</w:t>
      </w:r>
    </w:p>
    <w:p w:rsidR="08BE2AC7" w:rsidRPr="081D4AC6" w:rsidRDefault="08BE2AC7" w:rsidP="086C2CBE">
      <w:pPr>
        <w:pStyle w:val="a6"/>
        <w:ind w:left="193" w:hanging="193"/>
        <w:rPr>
          <w:rFonts w:ascii="Times New Roman" w:hAnsi="Times New Roman" w:cs="2  Badr" w:hint="cs"/>
          <w:sz w:val="20"/>
          <w:szCs w:val="20"/>
          <w:rtl/>
        </w:rPr>
      </w:pPr>
      <w:r w:rsidRPr="081D4AC6">
        <w:rPr>
          <w:rFonts w:ascii="Times New Roman" w:hAnsi="Times New Roman" w:cs="2  Badr" w:hint="cs"/>
          <w:sz w:val="20"/>
          <w:szCs w:val="20"/>
          <w:rtl/>
          <w:lang w:bidi="fa-IR"/>
        </w:rPr>
        <w:t>سعید عشماوی می‏گوید: احادیث در عصر تدوین و دوره اول عباسی و در نیمه دوم قرن دوم جمع</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آوری شد. نگا: </w:t>
      </w:r>
      <w:r w:rsidRPr="081D4AC6">
        <w:rPr>
          <w:rFonts w:ascii="Times New Roman" w:hAnsi="Times New Roman" w:cs="2  Badr"/>
          <w:sz w:val="20"/>
          <w:szCs w:val="20"/>
          <w:rtl/>
          <w:lang w:bidi="fa-IR"/>
        </w:rPr>
        <w:t>حقيقة الحجاب وحجية الحديث ص81، 82، 84،</w:t>
      </w:r>
      <w:r w:rsidRPr="081D4AC6">
        <w:rPr>
          <w:rFonts w:ascii="Times New Roman" w:hAnsi="Times New Roman" w:cs="2  Badr" w:hint="cs"/>
          <w:sz w:val="20"/>
          <w:szCs w:val="20"/>
          <w:rtl/>
          <w:lang w:bidi="fa-IR"/>
        </w:rPr>
        <w:t xml:space="preserve"> و مستشار عبدالجواد یاسین در کتاب </w:t>
      </w:r>
      <w:r w:rsidRPr="081D4AC6">
        <w:rPr>
          <w:rFonts w:ascii="Times New Roman" w:hAnsi="Times New Roman" w:cs="2  Badr"/>
          <w:sz w:val="20"/>
          <w:szCs w:val="20"/>
          <w:rtl/>
          <w:lang w:bidi="fa-IR"/>
        </w:rPr>
        <w:t>السلطة فى الإسلام ص 237، 238، 277</w:t>
      </w:r>
      <w:r w:rsidRPr="081D4AC6">
        <w:rPr>
          <w:rFonts w:ascii="Times New Roman" w:hAnsi="Times New Roman" w:cs="2  Badr" w:hint="cs"/>
          <w:sz w:val="20"/>
          <w:szCs w:val="20"/>
          <w:rtl/>
          <w:lang w:bidi="fa-IR"/>
        </w:rPr>
        <w:t xml:space="preserve"> عشماوي را تایید می‏کند و احمد صبحی منصور نیز در کتابش الحسبة ص 8 </w:t>
      </w:r>
      <w:r w:rsidRPr="081D4AC6">
        <w:rPr>
          <w:rFonts w:ascii="Times New Roman" w:hAnsi="Times New Roman" w:cs="2  Badr"/>
          <w:sz w:val="20"/>
          <w:szCs w:val="20"/>
          <w:rtl/>
          <w:lang w:bidi="fa-IR"/>
        </w:rPr>
        <w:t>ولا ناسخ ولا منسوخ ص 10، وعذاب القبر ص 6، والصلاة فى القرآن 44، والقرآن والحديث والإسلام لرشاد خليفة ص 36،</w:t>
      </w:r>
      <w:r w:rsidRPr="081D4AC6">
        <w:rPr>
          <w:rFonts w:ascii="Times New Roman" w:hAnsi="Times New Roman" w:cs="2  Badr" w:hint="cs"/>
          <w:sz w:val="20"/>
          <w:szCs w:val="20"/>
          <w:rtl/>
        </w:rPr>
        <w:t xml:space="preserve"> بر همين ن</w:t>
      </w:r>
      <w:r w:rsidRPr="081D4AC6">
        <w:rPr>
          <w:rFonts w:ascii="Times New Roman" w:hAnsi="Times New Roman" w:cs="2  Badr" w:hint="cs"/>
          <w:sz w:val="20"/>
          <w:szCs w:val="20"/>
          <w:rtl/>
          <w:lang w:bidi="fa-IR"/>
        </w:rPr>
        <w:t xml:space="preserve">ظر است. و محمود ابوریه معتقد است که تدوین مورد اعتماد از دیدگاه جمهور در حدود نیمه دوم قرن سوم تا قرن چهارم بوده است. نگا: </w:t>
      </w:r>
      <w:r w:rsidRPr="081D4AC6">
        <w:rPr>
          <w:rFonts w:ascii="Times New Roman" w:hAnsi="Times New Roman" w:cs="2  Badr"/>
          <w:sz w:val="20"/>
          <w:szCs w:val="20"/>
          <w:rtl/>
          <w:lang w:bidi="fa-IR"/>
        </w:rPr>
        <w:t>أضواء على السنة ص 268،</w:t>
      </w:r>
      <w:r w:rsidRPr="081D4AC6">
        <w:rPr>
          <w:rFonts w:ascii="Times New Roman" w:hAnsi="Times New Roman" w:cs="2  Badr" w:hint="cs"/>
          <w:sz w:val="20"/>
          <w:szCs w:val="20"/>
          <w:rtl/>
          <w:lang w:bidi="fa-IR"/>
        </w:rPr>
        <w:t xml:space="preserve"> و قاسم احمد می‏گوید که جمع‏آوری سنت از دو قرن تا چهار قرن بعد از وفات پیامبر طول کشید. نگا: </w:t>
      </w:r>
      <w:r w:rsidRPr="081D4AC6">
        <w:rPr>
          <w:rFonts w:ascii="Times New Roman" w:hAnsi="Times New Roman" w:cs="2  Badr"/>
          <w:sz w:val="20"/>
          <w:szCs w:val="20"/>
          <w:rtl/>
          <w:lang w:bidi="fa-IR"/>
        </w:rPr>
        <w:t>إعادة تقييم الحديث ص 94،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نقد الخطاب الدينى نصر أبو زيد ص126، وشفاء الصدر بنفى عذاب القبر إسماعيل منصور 1/117، والأصلان العظيمان جمال البنا ص275، وضحى الإسلام لأحمد أمين 2/106/107</w:t>
      </w:r>
      <w:r w:rsidRPr="081D4AC6">
        <w:rPr>
          <w:rFonts w:ascii="Times New Roman" w:hAnsi="Times New Roman" w:cs="2  Badr" w:hint="cs"/>
          <w:sz w:val="20"/>
          <w:szCs w:val="20"/>
          <w:rtl/>
          <w:lang w:bidi="fa-IR"/>
        </w:rPr>
        <w:t xml:space="preserve">. و اسماعیل منصور یک بار معتقد است که تاریخ تدوین در سال 250هـ بوده و بار دیگر معتقد است که در سال 200هـ بوده است. نگا: </w:t>
      </w:r>
      <w:r w:rsidRPr="081D4AC6">
        <w:rPr>
          <w:rFonts w:ascii="Times New Roman" w:hAnsi="Times New Roman" w:cs="2  Badr"/>
          <w:sz w:val="20"/>
          <w:szCs w:val="20"/>
          <w:rtl/>
          <w:lang w:bidi="fa-IR"/>
        </w:rPr>
        <w:t>تبصير الأمة بحقيقة السنة ص7،13، 111، 288،</w:t>
      </w:r>
      <w:r w:rsidRPr="081D4AC6">
        <w:rPr>
          <w:rFonts w:ascii="Times New Roman" w:hAnsi="Times New Roman" w:cs="2  Badr" w:hint="cs"/>
          <w:sz w:val="20"/>
          <w:szCs w:val="20"/>
          <w:rtl/>
          <w:lang w:bidi="fa-IR"/>
        </w:rPr>
        <w:t xml:space="preserve"> و محمد شحرور می‏گوید تاریخ تدوین سنت در سال 250هـ بوده است. نگا: </w:t>
      </w:r>
      <w:r w:rsidRPr="081D4AC6">
        <w:rPr>
          <w:rFonts w:ascii="Times New Roman" w:hAnsi="Times New Roman" w:cs="2  Badr"/>
          <w:sz w:val="20"/>
          <w:szCs w:val="20"/>
          <w:rtl/>
          <w:lang w:bidi="fa-IR"/>
        </w:rPr>
        <w:t>الكتاب والقرآن قراءة معاصرة ص 565،</w:t>
      </w:r>
      <w:r w:rsidRPr="081D4AC6">
        <w:rPr>
          <w:rFonts w:ascii="Times New Roman" w:hAnsi="Times New Roman" w:cs="2  Badr" w:hint="cs"/>
          <w:sz w:val="20"/>
          <w:szCs w:val="20"/>
          <w:rtl/>
          <w:lang w:bidi="fa-IR"/>
        </w:rPr>
        <w:t xml:space="preserve"> و احمد صبحی منصور می‏گوید در قرن سوم هجری بوده است. نگا: </w:t>
      </w:r>
      <w:r w:rsidRPr="081D4AC6">
        <w:rPr>
          <w:rFonts w:ascii="Times New Roman" w:hAnsi="Times New Roman" w:cs="2  Badr"/>
          <w:sz w:val="20"/>
          <w:szCs w:val="20"/>
          <w:rtl/>
          <w:lang w:bidi="fa-IR"/>
        </w:rPr>
        <w:t>عذاب القبر ص6، ومجلة روزاليوسف العدد 3559 ص 48،</w:t>
      </w:r>
      <w:r w:rsidRPr="081D4AC6">
        <w:rPr>
          <w:rFonts w:ascii="Times New Roman" w:hAnsi="Times New Roman" w:cs="2  Badr" w:hint="cs"/>
          <w:sz w:val="20"/>
          <w:szCs w:val="20"/>
          <w:rtl/>
          <w:lang w:bidi="fa-IR"/>
        </w:rPr>
        <w:t xml:space="preserve"> محمد حسین هیکل می‏گوید: در عصر مأمون متوفی به سال 218هـ بوده است. نگا: </w:t>
      </w:r>
      <w:r w:rsidRPr="081D4AC6">
        <w:rPr>
          <w:rFonts w:ascii="Times New Roman" w:hAnsi="Times New Roman" w:cs="2  Badr"/>
          <w:sz w:val="20"/>
          <w:szCs w:val="20"/>
          <w:rtl/>
          <w:lang w:bidi="fa-IR"/>
        </w:rPr>
        <w:t>حياة محمد ص55</w:t>
      </w:r>
      <w:r w:rsidRPr="081D4AC6">
        <w:rPr>
          <w:rFonts w:ascii="Times New Roman" w:hAnsi="Times New Roman" w:cs="2  Badr" w:hint="cs"/>
          <w:sz w:val="20"/>
          <w:szCs w:val="20"/>
          <w:rtl/>
          <w:lang w:bidi="fa-IR"/>
        </w:rPr>
        <w:t xml:space="preserve">. و دکتر علی حسن عبدالقادر آن را سال 200هـ می داند. نگا: </w:t>
      </w:r>
      <w:r w:rsidRPr="081D4AC6">
        <w:rPr>
          <w:rFonts w:ascii="Times New Roman" w:hAnsi="Times New Roman" w:cs="2  Badr"/>
          <w:sz w:val="20"/>
          <w:szCs w:val="20"/>
          <w:rtl/>
          <w:lang w:bidi="fa-IR"/>
        </w:rPr>
        <w:t>نظرة عامة فى تاريخ الفقه ص119</w:t>
      </w:r>
      <w:r w:rsidRPr="081D4AC6">
        <w:rPr>
          <w:rFonts w:ascii="Times New Roman" w:hAnsi="Times New Roman" w:cs="2  Badr" w:hint="cs"/>
          <w:sz w:val="20"/>
          <w:szCs w:val="20"/>
          <w:rtl/>
          <w:lang w:bidi="fa-IR"/>
        </w:rPr>
        <w:t>.</w:t>
      </w:r>
    </w:p>
  </w:footnote>
  <w:footnote w:id="1168">
    <w:p w:rsidR="08BE2AC7" w:rsidRPr="081D4AC6" w:rsidRDefault="08BE2AC7" w:rsidP="081B3D8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9/515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اضواء علی السنة 258-259 احمد حجازی السقا / دفع الشبهات از شیخ غزالی ص 80. </w:t>
      </w:r>
    </w:p>
  </w:footnote>
  <w:footnote w:id="11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المنار 9/911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اضواء علی السنة ص 80-259. </w:t>
      </w:r>
    </w:p>
  </w:footnote>
  <w:footnote w:id="11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احمد امین / فجر الاسلام ص 210-211 عشماوی / حقیقة الحجاب و حجیة الحدیث ص 84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جمال البنا الاصلان و العظیمان ص 268. </w:t>
      </w:r>
    </w:p>
  </w:footnote>
  <w:footnote w:id="1171">
    <w:p w:rsidR="08BE2AC7" w:rsidRPr="081D4AC6" w:rsidRDefault="08BE2AC7" w:rsidP="081B3D8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الشیعه و فنون الاسلام، حسن صدر، ص 27-28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محمد حسین آل کاشف / المطالعات و المراجعات و الردود ص 56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مرتضی عسکری / معالم المدرستین 2/375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علی شهرستانی / منع تدوین حدیث، اسباب و نتایج ص 76-342-397-424-442-447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زکریا عباس داود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تأملات فی الحدیث عند السنة و الشیعه ص 42. </w:t>
      </w:r>
    </w:p>
  </w:footnote>
  <w:footnote w:id="11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علی شهرستانی / منع تدوین حدیث اسباب و نتایچ ص 312-339، 468-504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زکریا عباس داود ص 70 مروان خلیفات در کتب السفینة ص 107. </w:t>
      </w:r>
      <w:r w:rsidRPr="081D4AC6">
        <w:rPr>
          <w:rFonts w:ascii="Times New Roman" w:hAnsi="Times New Roman" w:cs="2  Badr"/>
          <w:sz w:val="20"/>
          <w:szCs w:val="20"/>
          <w:rtl/>
          <w:lang w:bidi="fa-IR"/>
        </w:rPr>
        <w:t>منهجية جمع السنة وجمع الأناجيل</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w:t>
      </w:r>
      <w:r w:rsidRPr="081D4AC6">
        <w:rPr>
          <w:rFonts w:ascii="Times New Roman" w:hAnsi="Times New Roman" w:cs="2  Badr" w:hint="cs"/>
          <w:sz w:val="20"/>
          <w:szCs w:val="20"/>
          <w:rtl/>
          <w:lang w:bidi="fa-IR"/>
        </w:rPr>
        <w:t xml:space="preserve">ر </w:t>
      </w:r>
      <w:r w:rsidRPr="081D4AC6">
        <w:rPr>
          <w:rFonts w:ascii="Times New Roman" w:hAnsi="Times New Roman" w:cs="2  Badr"/>
          <w:sz w:val="20"/>
          <w:szCs w:val="20"/>
          <w:rtl/>
          <w:lang w:bidi="fa-IR"/>
        </w:rPr>
        <w:t>عزية على طه ص 59 0</w:t>
      </w:r>
    </w:p>
  </w:footnote>
  <w:footnote w:id="11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حسن صدر / تأسیس علوم الشیعه 278-279. </w:t>
      </w:r>
    </w:p>
  </w:footnote>
  <w:footnote w:id="11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گلدزیهر / العقیدة و الشریعة فی الاسلام ص 53-251. </w:t>
      </w:r>
    </w:p>
  </w:footnote>
  <w:footnote w:id="11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دائرة المعارف اسلامی 2/570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تردید (مک دونالد و کارل بروکلمان) از مقوله گلدزیهر در تاریخ الشعوب الاسلامی ص 71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دکتر موریس بوکای / دراسة الکتب المقدسه ص 152-273. و نگا: مفهوم النص، نصر ابوزید. و پنداشته که نص(قرآن وسنت) یک نتیجه فرهنگی است. و این یک امر بدیهی است و نیازی به اثبات ندارد. مفهوم النص ص 23-24.</w:t>
      </w:r>
    </w:p>
  </w:footnote>
  <w:footnote w:id="1176">
    <w:p w:rsidR="08BE2AC7" w:rsidRPr="081D4AC6" w:rsidRDefault="08BE2AC7" w:rsidP="08AD712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شاخت: اسم او جوزف شاخت است او مستشرق آلمانی می‌باشد و در سال 1902 متولد شد او از اعضای مجمع علمی عربی دمشق بود و در تحقیق و پژوهش اسلامی مشهور بود و دکتر سباعی در مورد او می‌گوید که او آلمانی و متعصب و ضد اسلام و مسلمانان بود. از تألیفات او:</w:t>
      </w:r>
      <w:r w:rsidRPr="081D4AC6">
        <w:rPr>
          <w:rFonts w:ascii="Times New Roman" w:hAnsi="Times New Roman" w:cs="2  Badr"/>
          <w:sz w:val="20"/>
          <w:szCs w:val="20"/>
          <w:rtl/>
          <w:lang w:bidi="fa-IR"/>
        </w:rPr>
        <w:t xml:space="preserve"> إعادة تقييم الحديث، وأصول الفقه المحمدى، والتطور الحديث للفقه الإسلامى بمصر، وغير</w:t>
      </w:r>
      <w:r w:rsidRPr="081D4AC6">
        <w:rPr>
          <w:rFonts w:ascii="Times New Roman" w:hAnsi="Times New Roman" w:cs="2  Badr" w:hint="cs"/>
          <w:sz w:val="20"/>
          <w:szCs w:val="20"/>
          <w:rtl/>
          <w:lang w:bidi="fa-IR"/>
        </w:rPr>
        <w:t xml:space="preserve">ه. شرح حال او در </w:t>
      </w:r>
      <w:r w:rsidRPr="081D4AC6">
        <w:rPr>
          <w:rFonts w:ascii="Times New Roman" w:hAnsi="Times New Roman" w:cs="2  Badr"/>
          <w:sz w:val="20"/>
          <w:szCs w:val="20"/>
          <w:rtl/>
          <w:lang w:bidi="fa-IR"/>
        </w:rPr>
        <w:t>المستشرقون الألمان تراجمهم وما أسهموا به فى الدراسات العربية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صلاح الدين المنجد 2/803 - 805، والاستشراق</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سباعى ص38، والأعلام 8/234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جوزيف شاخت بقلم : برنارد لويس ترجمة الأستاذ الصديق بشير، ويوسف شاخت حياته وأثاره بقلم : روبير برو نشفيج ترجمة دكتر عبد الحكيم الأربد0 نقلاً عن مجلة كلية الدعوة بليبيا العدد 11/622-644. </w:t>
      </w:r>
    </w:p>
  </w:footnote>
  <w:footnote w:id="11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فقه محمدی به ترجمه استاد صدق بشیر به نقل از مجله کلیة الدعوة لیبی شماره 11/652.</w:t>
      </w:r>
    </w:p>
  </w:footnote>
  <w:footnote w:id="11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ادامه سخن در نقد قاعده شاخت در کتاب اصول فقه محمدی ص 140، نقل از نقد قاعده شاخت از استاد ظفر اسحاق انصاری در بحث قدم المؤتمر السنة و منهجها فی بناء المعرفة و الحاضرة 2/589. </w:t>
      </w:r>
    </w:p>
  </w:footnote>
  <w:footnote w:id="11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فقه محمدی ترجمه استاد صدیق بشیر، نقل از مجله کلیة الدعوة در لیبی 11/652. </w:t>
      </w:r>
    </w:p>
  </w:footnote>
  <w:footnote w:id="11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مدخل الی الشریعة از شاخت و نقل از قاعدة شاخت از استاد ظفر انصاری 2/589. </w:t>
      </w:r>
    </w:p>
  </w:footnote>
  <w:footnote w:id="11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دکتر محمد اعظمی / دراسات فی الحدیث النبوی، مقدمه. </w:t>
      </w:r>
    </w:p>
  </w:footnote>
  <w:footnote w:id="11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کلیه الدعوة در لیبی 11/646. </w:t>
      </w:r>
    </w:p>
  </w:footnote>
  <w:footnote w:id="1183">
    <w:p w:rsidR="08BE2AC7" w:rsidRPr="081D4AC6" w:rsidRDefault="08BE2AC7" w:rsidP="0804547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السنة النبوية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مكانتها</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عوامل بقائها</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تدوينها</w:t>
      </w:r>
      <w:r w:rsidRPr="081D4AC6">
        <w:rPr>
          <w:rFonts w:ascii="Times New Roman" w:hAnsi="Times New Roman" w:cs="2  Badr" w:hint="cs"/>
          <w:sz w:val="20"/>
          <w:szCs w:val="20"/>
          <w:rtl/>
          <w:lang w:bidi="fa-IR"/>
        </w:rPr>
        <w:t xml:space="preserve"> / از استاد دکتر عبدالمهدی عبدالقادر 94 الی 96 خطیب بغدادی / تصدیر دکتر یوسف العش فی تقیید العلم، </w:t>
      </w:r>
      <w:r w:rsidRPr="081D4AC6">
        <w:rPr>
          <w:rFonts w:ascii="Times New Roman" w:hAnsi="Times New Roman" w:cs="2  Badr"/>
          <w:sz w:val="20"/>
          <w:szCs w:val="20"/>
          <w:rtl/>
          <w:lang w:bidi="fa-IR"/>
        </w:rPr>
        <w:t xml:space="preserve">خطيب البغدادى </w:t>
      </w:r>
      <w:r w:rsidRPr="081D4AC6">
        <w:rPr>
          <w:rFonts w:ascii="Times New Roman" w:hAnsi="Times New Roman" w:cs="2  Badr" w:hint="cs"/>
          <w:sz w:val="20"/>
          <w:szCs w:val="20"/>
          <w:rtl/>
          <w:lang w:bidi="fa-IR"/>
        </w:rPr>
        <w:t xml:space="preserve">ص 7-8. </w:t>
      </w:r>
    </w:p>
  </w:footnote>
  <w:footnote w:id="11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لسان العرب 1/698 قاموس المحیط 1/120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مختار الصالح ص 562. </w:t>
      </w:r>
    </w:p>
  </w:footnote>
  <w:footnote w:id="11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لسان العرب 13/166. </w:t>
      </w:r>
    </w:p>
  </w:footnote>
  <w:footnote w:id="11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تاج العروس 9/204. </w:t>
      </w:r>
    </w:p>
  </w:footnote>
  <w:footnote w:id="11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لسان العرب 9/198. </w:t>
      </w:r>
    </w:p>
  </w:footnote>
  <w:footnote w:id="11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استاد دکتر عبدالمهدی عبدالقادر / سنت نبوی و جایگاه آن ص 97. </w:t>
      </w:r>
    </w:p>
  </w:footnote>
  <w:footnote w:id="11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تصدیر دکتر یوسف العش فی تقیید العلم ص 8 و دلائل المبکر از سنت دکتر امتیاز احمد ص 283-284. </w:t>
      </w:r>
    </w:p>
  </w:footnote>
  <w:footnote w:id="11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عبدالمهدی عبدالقادر / سنت و جایگاه آن ص 97. </w:t>
      </w:r>
    </w:p>
  </w:footnote>
  <w:footnote w:id="11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شهاب زهری: نام محمد بن مسلم بن عبیدالله بن عبدالله بن شهاب زهری، قرشی می‌باشد او حافظ و فقیه می‌باشد و بر جلال و یقین او اتفاق دارند. در سال 125 ه‍ در گذشت و شرح حال او در تقریب التهذیب 2/133 و طبقات الحفاظ سیوطی ص 49 و الکاشف 2/219 و تذکرة الحفاظ 1/108 و الثقات از عجلی ص 412 و الثقات از ابن حبان 5/351 و غیره. .. آمده است. </w:t>
      </w:r>
    </w:p>
  </w:footnote>
  <w:footnote w:id="11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دکتر امتیاز احمد / دلایل توثیق المبکر ص 281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دکتر سید محمد / شفاء الصدور فی تاریخ السنة و مناهج المحدثین ص 108-109. </w:t>
      </w:r>
    </w:p>
  </w:footnote>
  <w:footnote w:id="11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1/251-235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ابن عبدالبر / جامع بیان العلم 1/73 ذهبی / تذکرة الحفاظ 1/160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شرح زرقانی بر الموطأ 1/14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سنت نبوی و جایگاه آن ص 94-98. </w:t>
      </w:r>
    </w:p>
  </w:footnote>
  <w:footnote w:id="11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هدی الساری ص 8. </w:t>
      </w:r>
    </w:p>
  </w:footnote>
  <w:footnote w:id="11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دکتر مروان شاهین / تیسیر اللطیف الخبیر فی علوم حدیث البشیر النذیر ص 68. </w:t>
      </w:r>
    </w:p>
  </w:footnote>
  <w:footnote w:id="11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صحیح بخاری / کتاب العلم، باب کتابة العلم 1/248. </w:t>
      </w:r>
    </w:p>
  </w:footnote>
  <w:footnote w:id="11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عمرو بن حزم بن عوف انصاری خزرجی و کنیه او ابوضحاک است و اولین کسی است که خندق را مشاهده کرد. و او کتاب‌هائی را در باب فرائض و سنن و صدقات و دیات نوشت. </w:t>
      </w:r>
    </w:p>
  </w:footnote>
  <w:footnote w:id="11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نسائی / کتاب قسامه، باب ذکر حدیث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عقول و اختلاف الناقلین / عمرو بن حزم 8/57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الاموال ص 358-362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دلایل التوثیق المبکر للسنة ص 368. </w:t>
      </w:r>
    </w:p>
  </w:footnote>
  <w:footnote w:id="11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صحیح بخاری به شرح فتح الباری، کتاب الزکاة، باب العرض فی الزکاة 3/365 و باب الزکاة الغنم 3/371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دکتر محمد اعظمی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دراسات فی الحدیث النبوی س1/93. </w:t>
      </w:r>
    </w:p>
  </w:footnote>
  <w:footnote w:id="12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عتبة بن فرقد صحابی گرانقدری می‌باشد که در اصابة 2/455 و تجرید اسماء الصحابه 1/371 و تاریخ صحابه ابن حبان ص 187 و اسد الغابه 3/561، شرح حال او آمده است. </w:t>
      </w:r>
    </w:p>
  </w:footnote>
  <w:footnote w:id="12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استخراج نمود، کتاب اللباس، باب لیس الحریر للرجال 10/295. </w:t>
      </w:r>
    </w:p>
  </w:footnote>
  <w:footnote w:id="12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273-274. </w:t>
      </w:r>
    </w:p>
  </w:footnote>
  <w:footnote w:id="1203">
    <w:p w:rsidR="08BE2AC7" w:rsidRPr="081D4AC6" w:rsidRDefault="08BE2AC7" w:rsidP="081974E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به جواب بر شبهه نهی از کتابت سنت ص 306-308. نگا: دکتر عبدالغنی / حجیة السنة ص 455. </w:t>
      </w:r>
    </w:p>
  </w:footnote>
  <w:footnote w:id="12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حاکم / المستدرک، کتاب العلم 1/187-188 شماره‏های 359-360 و می‏گوید: از قول عمر صحیح استو گاهی بدون معتمد به آن اسناد شده و ذهبی با آن موافق است و می‏گوید مانند آن از قول انس صحیح است و نگا: جامع البیان 1/72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تقیید العلم 87-88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استاد دکتر عبدالموجود / کشف اللثام عن اسرار تخریج احادیث سید الانام 1/108-110. </w:t>
      </w:r>
    </w:p>
  </w:footnote>
  <w:footnote w:id="1205">
    <w:p w:rsidR="08BE2AC7" w:rsidRPr="081D4AC6" w:rsidRDefault="08BE2AC7" w:rsidP="080302D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ابی داود، کتاب الزکاة باب فی زکات السائمه 2/98-99 شماره1570. الاموال / قاسم بن سلام ص 367 شماره934. </w:t>
      </w:r>
    </w:p>
  </w:footnote>
  <w:footnote w:id="12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طبقات کبری / ابن سعد 3/203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دلائل الثوثیق المبکر للسنة / دکتر امتیاز احمد ص 198. </w:t>
      </w:r>
    </w:p>
  </w:footnote>
  <w:footnote w:id="12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الاسلامیة بین اثبات الفاهمین و رفض الجاهلین / استاد دکتر رئوف شبلی ص 170-171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قارن یحجبة / دکتر عبدالغنی عبدالخالق ص 456-457. </w:t>
      </w:r>
    </w:p>
  </w:footnote>
  <w:footnote w:id="12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273-274. </w:t>
      </w:r>
    </w:p>
  </w:footnote>
  <w:footnote w:id="12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فی مواجهة اعدائها ص 243-244. </w:t>
      </w:r>
    </w:p>
  </w:footnote>
  <w:footnote w:id="12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مسند عبدالله بن عمرو در مسند احمد 2/158-226. </w:t>
      </w:r>
    </w:p>
  </w:footnote>
  <w:footnote w:id="12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ابی داود کتاب العلم باب کتاب العلم 3/318. </w:t>
      </w:r>
    </w:p>
  </w:footnote>
  <w:footnote w:id="12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آن را استخراج نمود، کتاب العلم باب کتاب العلم 1/249. </w:t>
      </w:r>
    </w:p>
  </w:footnote>
  <w:footnote w:id="12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فضل بن حسن بن عمرو بن امیة ضمری اهل مصر، تابعی و راستگو که از ابی هریرة و ابن عمر روایت کرده است و عبیدالله بن ابی جعفر و ابن اسحاق و اهالی مصر از او روایت کرده‌اند. در اسکندریه در گذشت و شرح حال او در کتاب‌های ذیل آمده است: تقرب التهذیب 2/10شماره 5416. الکاشف 2/121 شماره 4462 . الثقات از عجلی ص 383 شماره 1350. و الثقات ابن حبان 5/296. </w:t>
      </w:r>
    </w:p>
  </w:footnote>
  <w:footnote w:id="12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المستدرک / حاکم، کتاب المعرفة الصحابه، باب ذکر ابی هریرة الدوسی 3/584 شماره 6169. و حاکم در مورد او سکوت کرد و ذهبی گفت: این منکر است و صحیح نمی‌باشد و ابن عبدالبر در جامع البیان استخراج نمود 1/74. </w:t>
      </w:r>
    </w:p>
  </w:footnote>
  <w:footnote w:id="12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الباری 1/250شماره 13. </w:t>
      </w:r>
    </w:p>
  </w:footnote>
  <w:footnote w:id="1216">
    <w:p w:rsidR="08BE2AC7" w:rsidRPr="081D4AC6" w:rsidRDefault="08BE2AC7" w:rsidP="08EE375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همام بن منبه کسی است که نام او ابو کامل الصنعانی، ابو عتبة، برادر وهب است. از ابی هریرة و معاویه روایت کرده است و پسر برادرش عقیل بن معقل و معمر در مورد اعتماد او متفق هستند، در سال 132 ه‍. فوت نمود و شرح حال او در کتاب‌های ذیل آمده است: التهذیب 2/270 شماره 7343 الکاشف 2/339 شماره 5984. الثقات / عجلی ص 461 شماره 1750. الثقات ابن شاهین ص 344شماره1471. </w:t>
      </w:r>
    </w:p>
  </w:footnote>
  <w:footnote w:id="12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این صحیفه را امام احمد با تصنیف امام احمد استخراج نمود 2/312-319 و بارها به تحقیق دکتر محمد حمید الله به چاپ رسیده است. نگا: سنت نبوی و جایگاه آن / دکتر عبدالمهدی ص 119 و علوم حدیث / دکتر صبحی صالح ص 32. </w:t>
      </w:r>
    </w:p>
  </w:footnote>
  <w:footnote w:id="12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ص 148-158-161. </w:t>
      </w:r>
    </w:p>
  </w:footnote>
  <w:footnote w:id="12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دراسات فی حدیث نبوی / دکتر اعظمی 1/84-142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دلایل التوثیق المبکر للسنة دکتر امتیاز ص 463-590. </w:t>
      </w:r>
    </w:p>
  </w:footnote>
  <w:footnote w:id="1220">
    <w:p w:rsidR="08BE2AC7" w:rsidRPr="081D4AC6" w:rsidRDefault="08BE2AC7" w:rsidP="08872E1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 آن نوشته‌ها جواب استاد محمد رشید رضا و پیروان او محمود ابو ریه و سید صالح ابوبکر در عدم کتابت صحابه داده شده که دلیل آن است که آنها نخواستند که سنت دین عام و دائمی مانند قرآن باشد و شرح پاسخ بر آن گذشت ص 306-298. </w:t>
      </w:r>
    </w:p>
  </w:footnote>
  <w:footnote w:id="1221">
    <w:p w:rsidR="08BE2AC7" w:rsidRPr="081D4AC6" w:rsidRDefault="08BE2AC7" w:rsidP="08D07BD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Style w:val="a7"/>
          <w:rFonts w:cs="2  Badr" w:hint="cs"/>
          <w:sz w:val="20"/>
          <w:szCs w:val="20"/>
          <w:vertAlign w:val="baseline"/>
          <w:rtl/>
        </w:rPr>
        <w:t xml:space="preserve">- </w:t>
      </w:r>
      <w:r w:rsidRPr="081D4AC6">
        <w:rPr>
          <w:rFonts w:ascii="Times New Roman" w:hAnsi="Times New Roman" w:cs="2  Badr" w:hint="cs"/>
          <w:sz w:val="20"/>
          <w:szCs w:val="20"/>
          <w:rtl/>
          <w:lang w:bidi="fa-IR"/>
        </w:rPr>
        <w:t xml:space="preserve">مراجعه به علت نهی از کتابت ص </w:t>
      </w:r>
      <w:r w:rsidRPr="081D4AC6">
        <w:rPr>
          <w:rFonts w:ascii="Times New Roman" w:hAnsi="Times New Roman" w:cs="2  Badr"/>
          <w:sz w:val="20"/>
          <w:szCs w:val="20"/>
          <w:rtl/>
          <w:lang w:bidi="fa-IR"/>
        </w:rPr>
        <w:t>281، 288، 291، 292 0</w:t>
      </w:r>
    </w:p>
  </w:footnote>
  <w:footnote w:id="1222">
    <w:p w:rsidR="08BE2AC7" w:rsidRPr="081D4AC6" w:rsidRDefault="08BE2AC7" w:rsidP="087E3EA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پشیمانی از عدم کتابت، همچنانکه از عروة بن زبیر روایت شده است که می‌گوید: حدیث را نوشتم سپس به نابود کردن آن پرداختم و دوست داشتم که مال و فرزندم را فدای آن ‌کنم ولی آن را از بین نبرده بودم. خطیب آن را از تقیید العلم استخراج نمود ص 60. </w:t>
      </w:r>
    </w:p>
  </w:footnote>
  <w:footnote w:id="12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فی حدیث النبوی 1/76. </w:t>
      </w:r>
    </w:p>
  </w:footnote>
  <w:footnote w:id="12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1/92-142. </w:t>
      </w:r>
    </w:p>
  </w:footnote>
  <w:footnote w:id="12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1/143-167. </w:t>
      </w:r>
    </w:p>
  </w:footnote>
  <w:footnote w:id="1226">
    <w:p w:rsidR="08BE2AC7" w:rsidRPr="081D4AC6" w:rsidRDefault="08BE2AC7" w:rsidP="08E703F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دراسات فی حدیث النبوی 1/168-325. پس همه آنچه را که دکتر موریس بوکای ادعا می‌کرد، کجاست؟ آن آیه نیست بلکه مجموعه احادیثی است که متون آن را در زمان پیامبر</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تثبیت کردند. نگا: دراسة الکتب المقدسه ص 152. </w:t>
      </w:r>
    </w:p>
  </w:footnote>
  <w:footnote w:id="12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 جواب این شبهه رجوع شود به الحدیث و المحدثون / محمد ابو زهو ص 302-303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السنة و مکانتها فی التشریع / دکتر سباعی ص 195-197 السنة قبل التدوین / دکتر عجاج ص 249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منهج النقد فی علم الحدیث / دکتر نور الدین عتر ص 463-466. </w:t>
      </w:r>
    </w:p>
  </w:footnote>
  <w:footnote w:id="12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مدیر مرکز پژوهش‌های اسلامی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دانشگاه اسلامی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اسلام آباد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پاکستان. </w:t>
      </w:r>
    </w:p>
  </w:footnote>
  <w:footnote w:id="12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فقه محمدی، ترجمه استاد صدیق بشیر، نقل از مجله کلیة الدعوت چاپ لیبی 11/698. </w:t>
      </w:r>
    </w:p>
  </w:footnote>
  <w:footnote w:id="12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رفع الملام عن الائمه لاعلام / ابن تیمیة ص 9-10-17 علوم حدیث / دکتر صبحی صالح ص 303 و بعد از آن. </w:t>
      </w:r>
    </w:p>
  </w:footnote>
  <w:footnote w:id="12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رفع الملام عن الائمة الاعلام ص 17-18. </w:t>
      </w:r>
    </w:p>
  </w:footnote>
  <w:footnote w:id="1232">
    <w:p w:rsidR="08BE2AC7" w:rsidRPr="081D4AC6" w:rsidRDefault="08BE2AC7" w:rsidP="087E14F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یحیی لیثی: اسم او یحیی بن یحیی بن کثیر لیثی، فقیه صادق که حدیث کمی هم داشت و در آن اوهام بود. و در سال 234 ه‍. در گذشت و شرح حال او در کتاب‌های ذیل آمده است: تقریب التهذیب 2/318 شماره 7697. تهذیب التهذیب 1/300 شماره 580. سیر اعلام النبلاء 10/519 شماره 168. شذرات الذهب 2/82 – الدیباج المذهب ص 431شماره 608. </w:t>
      </w:r>
    </w:p>
  </w:footnote>
  <w:footnote w:id="1233">
    <w:p w:rsidR="08BE2AC7" w:rsidRPr="081D4AC6" w:rsidRDefault="08BE2AC7" w:rsidP="081D625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شیبانی: اسم کامل او محمد بن حسن شیبانی پیروی ابو حنیفه در المیزان 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گوید: نسائی و دیگران حفظ کردن او را به نرمی یاد کرده‏اند و ابن عدی می‌گوید و به حدیث توجه نمی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کرد و اهل حدیث از استخراج حدیث او بی‌نیاز بودند و از بحر‌های این علم قوی نزد مالک بود و شرح حال او در کتاب‌های ذیل آمده است: سیر اعلام النبلاء 9/134 شماره 45. لسان المیزان 5/121 شماره 410.  و فیات الاعیان 4/184 شماره 567. سذرات الذهب 1/321 ، مجروحین لابن حبان 2/275 – الجرح و تعدیل 7/227 شماره1253. </w:t>
      </w:r>
    </w:p>
  </w:footnote>
  <w:footnote w:id="12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الموطأ به روایت یحیی اللیثی 1/37 و بعد از آن. </w:t>
      </w:r>
    </w:p>
  </w:footnote>
  <w:footnote w:id="12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الموطأ به روایت یحیی اللیثی 1/37 و بعد از آن. </w:t>
      </w:r>
    </w:p>
  </w:footnote>
  <w:footnote w:id="1236">
    <w:p w:rsidR="08BE2AC7" w:rsidRPr="081D4AC6" w:rsidRDefault="08BE2AC7" w:rsidP="08EF0D9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مؤتمر السنة النبویه و منهجها فی بناء المعرفة و الحضارة 2/587-595 . نگا: توثیق الاحادیث النبویه و نقد روش شاخت از دکتر ظفر ترجمه استاد جمال محمد نقل از مجله کلیة الدعوة از لیبی شماره 11/694-706 و اضافه بر آن، جواب شاخت در کتاب اصول فقه محمدی نگا: دراسات فی الحدیث النبوی / دکتر اعظمی 2/440-456. </w:t>
      </w:r>
    </w:p>
  </w:footnote>
  <w:footnote w:id="1237">
    <w:p w:rsidR="08BE2AC7" w:rsidRPr="081D4AC6" w:rsidRDefault="08BE2AC7" w:rsidP="088F618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تاریخ میراث عربی 1/119 والسنة الإسلامیه بین إثبات الفاهمین و رفض الجاهلین دکتر رئوف شلبی ص 160، وتوثیق‌السنةفی‌القرن‌الثانی‌الهجری أسسه واتجاهاته / دکتر رفعت فوزی ص 23، 71.</w:t>
      </w:r>
    </w:p>
  </w:footnote>
  <w:footnote w:id="1238">
    <w:p w:rsidR="08BE2AC7" w:rsidRPr="081D4AC6" w:rsidRDefault="08BE2AC7" w:rsidP="08DA7FF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کتابهای صحاح ‌سته و از جمله آنها صحیح مسلم و بخاری و کتاب</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های سنن از جمله: ترمذی و نسائی و ابوداود و ابن‌ماجه و مانند این که در اول قرن سوّم هجری و قرنهای بعد از آن نوشته شدند از جمله سنن دارمی و دارقطنی و صحیح ابن‌حبان و ابن ‌خزیمه و مصنف ‌ابن‌ ابی </w:t>
      </w:r>
      <w:r w:rsidRPr="081D4AC6">
        <w:rPr>
          <w:rFonts w:ascii="Times New Roman" w:hAnsi="Times New Roman" w:cs="2  Badr" w:hint="eastAsia"/>
          <w:sz w:val="20"/>
          <w:szCs w:val="20"/>
          <w:rtl/>
          <w:lang w:bidi="fa-IR"/>
        </w:rPr>
        <w:t>‌شیبه و سنن</w:t>
      </w:r>
      <w:r w:rsidRPr="081D4AC6">
        <w:rPr>
          <w:rFonts w:ascii="Times New Roman" w:hAnsi="Times New Roman" w:cs="2  Badr" w:hint="cs"/>
          <w:sz w:val="20"/>
          <w:szCs w:val="20"/>
          <w:rtl/>
          <w:lang w:bidi="fa-IR"/>
        </w:rPr>
        <w:t xml:space="preserve"> </w:t>
      </w:r>
      <w:r w:rsidRPr="081D4AC6">
        <w:rPr>
          <w:rFonts w:ascii="Times New Roman" w:hAnsi="Times New Roman" w:cs="2  Badr" w:hint="eastAsia"/>
          <w:sz w:val="20"/>
          <w:szCs w:val="20"/>
          <w:rtl/>
          <w:lang w:bidi="fa-IR"/>
        </w:rPr>
        <w:t>‌سعید</w:t>
      </w:r>
      <w:r w:rsidRPr="081D4AC6">
        <w:rPr>
          <w:rFonts w:ascii="Times New Roman" w:hAnsi="Times New Roman" w:cs="2  Badr" w:hint="cs"/>
          <w:sz w:val="20"/>
          <w:szCs w:val="20"/>
          <w:rtl/>
          <w:lang w:bidi="fa-IR"/>
        </w:rPr>
        <w:t xml:space="preserve"> </w:t>
      </w:r>
      <w:r w:rsidRPr="081D4AC6">
        <w:rPr>
          <w:rFonts w:ascii="Times New Roman" w:hAnsi="Times New Roman" w:cs="2  Badr" w:hint="eastAsia"/>
          <w:sz w:val="20"/>
          <w:szCs w:val="20"/>
          <w:rtl/>
          <w:lang w:bidi="fa-IR"/>
        </w:rPr>
        <w:t>‌بن</w:t>
      </w:r>
      <w:r w:rsidRPr="081D4AC6">
        <w:rPr>
          <w:rFonts w:ascii="Times New Roman" w:hAnsi="Times New Roman" w:cs="2  Badr" w:hint="cs"/>
          <w:sz w:val="20"/>
          <w:szCs w:val="20"/>
          <w:rtl/>
          <w:lang w:bidi="fa-IR"/>
        </w:rPr>
        <w:t xml:space="preserve"> </w:t>
      </w:r>
      <w:r w:rsidRPr="081D4AC6">
        <w:rPr>
          <w:rFonts w:ascii="Times New Roman" w:hAnsi="Times New Roman" w:cs="2  Badr" w:hint="eastAsia"/>
          <w:sz w:val="20"/>
          <w:szCs w:val="20"/>
          <w:rtl/>
          <w:lang w:bidi="fa-IR"/>
        </w:rPr>
        <w:t>‌منصور</w:t>
      </w:r>
      <w:r w:rsidRPr="081D4AC6">
        <w:rPr>
          <w:rFonts w:ascii="Times New Roman" w:hAnsi="Times New Roman" w:cs="2  Badr" w:hint="cs"/>
          <w:sz w:val="20"/>
          <w:szCs w:val="20"/>
          <w:rtl/>
          <w:lang w:bidi="fa-IR"/>
        </w:rPr>
        <w:t xml:space="preserve"> و سنن</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 بیهقی و غیره. ...  رسالة </w:t>
      </w:r>
      <w:r w:rsidRPr="081D4AC6">
        <w:rPr>
          <w:rFonts w:ascii="Times New Roman" w:hAnsi="Times New Roman" w:cs="2  Badr" w:hint="eastAsia"/>
          <w:sz w:val="20"/>
          <w:szCs w:val="20"/>
          <w:rtl/>
          <w:lang w:bidi="fa-IR"/>
        </w:rPr>
        <w:t>‌مستطرقه / الک</w:t>
      </w:r>
      <w:r w:rsidRPr="081D4AC6">
        <w:rPr>
          <w:rFonts w:ascii="Times New Roman" w:hAnsi="Times New Roman" w:cs="2  Badr" w:hint="cs"/>
          <w:sz w:val="20"/>
          <w:szCs w:val="20"/>
          <w:rtl/>
          <w:lang w:bidi="fa-IR"/>
        </w:rPr>
        <w:t>تانی ص 10، 62 و فی ‌رحاب‌ السنة الکتب‌ الصحاح ‌السنة / دکتر محمد ابو‌شهبة ص 25، 28.</w:t>
      </w:r>
    </w:p>
  </w:footnote>
  <w:footnote w:id="1239">
    <w:p w:rsidR="08BE2AC7" w:rsidRPr="081D4AC6" w:rsidRDefault="08BE2AC7" w:rsidP="08521979">
      <w:pPr>
        <w:pStyle w:val="a6"/>
        <w:spacing w:line="340" w:lineRule="exact"/>
        <w:ind w:left="368" w:hanging="368"/>
        <w:jc w:val="lowKashida"/>
        <w:rPr>
          <w:rFonts w:cs="Traditional Arabic"/>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لمحة عابرة عن التدوین فی القرنین الثانی و الثالث بعبارة موجزة / حافظ ابن حجر در هدی الساری ص 8، 9، الحدیث و المحدثون / دکتر محمد ابوزهو ص 316-420، علوم الحدیث / دکتر مروان شاهین ص 67-90. نگا: </w:t>
      </w:r>
      <w:r w:rsidRPr="081D4AC6">
        <w:rPr>
          <w:rFonts w:ascii="Times New Roman" w:hAnsi="Times New Roman" w:cs="2  Badr"/>
          <w:sz w:val="20"/>
          <w:szCs w:val="20"/>
          <w:rtl/>
          <w:lang w:bidi="fa-IR"/>
        </w:rPr>
        <w:t>مقارنة بين الأسس التى تم بموجبها جمع وتدوين السنة النبوية ومقارنة ذلك بطرق وجمع وتدوين الأناجيل فى منهجية جمع السنة وجمع الأناجيل للدكتورة عزية على طه ص 480 - 493 0</w:t>
      </w:r>
    </w:p>
    <w:p w:rsidR="08BE2AC7" w:rsidRPr="081D4AC6" w:rsidRDefault="08BE2AC7" w:rsidP="089B7C84">
      <w:pPr>
        <w:pStyle w:val="a6"/>
        <w:ind w:left="193" w:hanging="193"/>
        <w:rPr>
          <w:rFonts w:ascii="Times New Roman" w:hAnsi="Times New Roman" w:cs="2  Badr" w:hint="cs"/>
          <w:sz w:val="20"/>
          <w:szCs w:val="20"/>
          <w:rtl/>
        </w:rPr>
      </w:pPr>
    </w:p>
  </w:footnote>
  <w:footnote w:id="1240">
    <w:p w:rsidR="08BE2AC7" w:rsidRPr="081D4AC6" w:rsidRDefault="08BE2AC7" w:rsidP="084756F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توضیح الأفکار 2/119 - 120، تدریب الراوی 1/301، فتح المغیث / سخاوی 1/314 و رجوع شود به: مقاصد الحدیث فی القدیم و الحدیث / دکتر مصطفی تازی 2/64 و اختلافات المحدثین و الفقهاء فی الحکم علی الحدیث / دکتر عبدالله شعبان ص 397-409.</w:t>
      </w:r>
    </w:p>
  </w:footnote>
  <w:footnote w:id="1241">
    <w:p w:rsidR="08BE2AC7" w:rsidRPr="081D4AC6" w:rsidRDefault="08BE2AC7" w:rsidP="08443245">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حجیة السنة / دکتر عبدالغنی مبحث (الکتابة لیست من لوازم الحجیة و الکتابة لا تفید القطع) ص 399-402.</w:t>
      </w:r>
      <w:r w:rsidRPr="081D4AC6">
        <w:rPr>
          <w:rFonts w:ascii="Times New Roman" w:hAnsi="Times New Roman" w:cs="2  Badr"/>
          <w:sz w:val="20"/>
          <w:szCs w:val="20"/>
          <w:rtl/>
          <w:lang w:bidi="fa-IR"/>
        </w:rPr>
        <w:t xml:space="preserve"> والمكانة العلمية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عبد الرزاق بن همام فى الحديث النبوى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أستا</w:t>
      </w:r>
      <w:r w:rsidRPr="081D4AC6">
        <w:rPr>
          <w:rFonts w:ascii="Times New Roman" w:hAnsi="Times New Roman" w:cs="2  Badr" w:hint="cs"/>
          <w:sz w:val="20"/>
          <w:szCs w:val="20"/>
          <w:rtl/>
          <w:lang w:bidi="fa-IR"/>
        </w:rPr>
        <w:t>د</w:t>
      </w:r>
      <w:r w:rsidRPr="081D4AC6">
        <w:rPr>
          <w:rFonts w:ascii="Times New Roman" w:hAnsi="Times New Roman" w:cs="2  Badr"/>
          <w:sz w:val="20"/>
          <w:szCs w:val="20"/>
          <w:rtl/>
          <w:lang w:bidi="fa-IR"/>
        </w:rPr>
        <w:t xml:space="preserve"> دكتر إسماعيل الدفتار مبحث "الكتابة ليست أوثق من الحفظ القلبى إذا توافرت دواعيه 1/239، مخطوط بكلية أصول الدين بالقاهرة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2332 </w:t>
      </w:r>
      <w:r w:rsidRPr="081D4AC6">
        <w:rPr>
          <w:rFonts w:ascii="Times New Roman" w:hAnsi="Times New Roman" w:cs="2  Badr" w:hint="cs"/>
          <w:sz w:val="20"/>
          <w:szCs w:val="20"/>
          <w:rtl/>
          <w:lang w:bidi="fa-IR"/>
        </w:rPr>
        <w:t>سال</w:t>
      </w:r>
      <w:r w:rsidRPr="081D4AC6">
        <w:rPr>
          <w:rFonts w:ascii="Times New Roman" w:hAnsi="Times New Roman" w:cs="2  Badr"/>
          <w:sz w:val="20"/>
          <w:szCs w:val="20"/>
          <w:rtl/>
          <w:lang w:bidi="fa-IR"/>
        </w:rPr>
        <w:t xml:space="preserve"> 1396هـ 1976م 0</w:t>
      </w:r>
    </w:p>
  </w:footnote>
  <w:footnote w:id="12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الإحکام / آمدی 4/215، الإعتبار فی الناسخ و المسنوخ / حازمی ص 64.</w:t>
      </w:r>
    </w:p>
  </w:footnote>
  <w:footnote w:id="12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تدریب الراوی 2/8، فتح المغیث / سخاوی 2/20، توضیح الأفکار 2/295.</w:t>
      </w:r>
    </w:p>
  </w:footnote>
  <w:footnote w:id="12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تدریب الراوی 2/44-58، فتح المغیث / سخاوی 2/100-127، توضیح الأفکار 2/329-343 و إرشاد الفحول 1/252 و 253.</w:t>
      </w:r>
    </w:p>
  </w:footnote>
  <w:footnote w:id="12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الأنوار الکاشفه / عبد الرحمن المعلمی ص 77.</w:t>
      </w:r>
    </w:p>
  </w:footnote>
  <w:footnote w:id="1246">
    <w:p w:rsidR="08BE2AC7" w:rsidRPr="081D4AC6" w:rsidRDefault="08BE2AC7" w:rsidP="08C16D7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جزری: محمد بن محمد بن علی بن یوسف بن الجزری، اُبوالخیر، او در علم قرائت نظیری ندارد، حافظ حدیث می‌باشد و به آن یقین دارد و متولی قضاوت در شام و شیراز بود و از تألیفات او: النشر فی القراءات العشر، طبقات القراء و غیره. .. و در سال 833 ه‍.  در گذشت و شرح حال او در کتب ذیل آمده است: طبقات الحافظ / سیوطی ص 549 شماره1183. الدرر الکامنة / ابن حجر 3/395 ـ طبقات المفسرین / داودی 2/64 شماره430. شذرات الذهب 7/204 ـ البدر الطالع / شوکانی 2/257.</w:t>
      </w:r>
    </w:p>
  </w:footnote>
  <w:footnote w:id="12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hint="cs"/>
          <w:spacing w:val="-6"/>
          <w:sz w:val="20"/>
          <w:szCs w:val="20"/>
          <w:rtl/>
          <w:lang w:bidi="fa-IR"/>
        </w:rPr>
        <w:t>مسلم به شرح نووی، کتاب الجنة، باب الصفات لتی یعرف بها فی الدنیا أهل الجنة و أهل النار 9/214</w:t>
      </w:r>
      <w:r w:rsidRPr="081D4AC6">
        <w:rPr>
          <w:rFonts w:ascii="Times New Roman" w:hAnsi="Times New Roman" w:cs="2  Badr" w:hint="cs"/>
          <w:sz w:val="20"/>
          <w:szCs w:val="20"/>
          <w:rtl/>
          <w:lang w:bidi="fa-IR"/>
        </w:rPr>
        <w:t xml:space="preserve"> شماره</w:t>
      </w:r>
      <w:r w:rsidRPr="081D4AC6">
        <w:rPr>
          <w:rFonts w:ascii="Times New Roman" w:hAnsi="Times New Roman" w:cs="2  Badr" w:hint="cs"/>
          <w:spacing w:val="-6"/>
          <w:sz w:val="20"/>
          <w:szCs w:val="20"/>
          <w:rtl/>
          <w:lang w:bidi="fa-IR"/>
        </w:rPr>
        <w:t>2865.</w:t>
      </w:r>
    </w:p>
  </w:footnote>
  <w:footnote w:id="12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النشر فی القرءات العشر 1/6 و رجوع شود به: حجیة السنة / دکتر عبد الغنی ص 407، مناهل العرفان / شیخ زرقانی 1/243.</w:t>
      </w:r>
    </w:p>
  </w:footnote>
  <w:footnote w:id="12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مناهل العرفان / زرقانی 1/411.</w:t>
      </w:r>
    </w:p>
  </w:footnote>
  <w:footnote w:id="12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268.</w:t>
      </w:r>
    </w:p>
  </w:footnote>
  <w:footnote w:id="1251">
    <w:p w:rsidR="08BE2AC7" w:rsidRPr="081D4AC6" w:rsidRDefault="08BE2AC7" w:rsidP="08E73C1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محمدیه ترجمهاستاد صدیق بشیر، نقل از مجله دانشکده الدعوه از لیبی شماره 10/571 نگا:  بلوغ الیقین بتصحیح مفهوم ملک الیمن / اسماعیل منصور ص 23، 133.</w:t>
      </w:r>
    </w:p>
  </w:footnote>
  <w:footnote w:id="12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حجیة السنة / دکتر عبدالغنی ص 403، ضوابط الروایة عند المحدثین / استاد صدیق بشیر ص 126.</w:t>
      </w:r>
    </w:p>
  </w:footnote>
  <w:footnote w:id="12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حجیة السنة ص 404، ضوابط الروایة عند المحدثین ص 124، 128 و مبحث نوادر الحفظ و عجائب الحفاظ ص 129.</w:t>
      </w:r>
    </w:p>
  </w:footnote>
  <w:footnote w:id="12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39.</w:t>
      </w:r>
    </w:p>
  </w:footnote>
  <w:footnote w:id="12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283.</w:t>
      </w:r>
    </w:p>
  </w:footnote>
  <w:footnote w:id="12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استخراج از الخطیب فی الفقیه و المتفقه 2/263، الإلماع / قاضی عیاض، ص 142.</w:t>
      </w:r>
    </w:p>
  </w:footnote>
  <w:footnote w:id="12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الدارمی قسمت مقدمه، باب العمل بالعلم و حسن النیة فی 1/94، الجامع لأخلاق الراوی 2/319 و 320.</w:t>
      </w:r>
    </w:p>
  </w:footnote>
  <w:footnote w:id="12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مسند أحمد 4/374.</w:t>
      </w:r>
    </w:p>
  </w:footnote>
  <w:footnote w:id="12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آنرا از الفقه و المتفقه، ص 2/267 استخراج نمود.</w:t>
      </w:r>
    </w:p>
  </w:footnote>
  <w:footnote w:id="12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المستدرک / الحاکم، کتاب العلم، باب إن اللّّه تعالی أذا ذکر شیئاً معاظم ذکره 1/172.</w:t>
      </w:r>
    </w:p>
  </w:footnote>
  <w:footnote w:id="12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در تعدادی از مواضع استخراج نمود: کتاب الوضوء، باب فضل من بات علی الوضوء 1/426 و مسلم به شرح نووی، کتاب الذکر و الدعاء و التوبه و الاستغفار، باب ما یقول عندالنوم و اخذ المضجع 9/38.</w:t>
      </w:r>
    </w:p>
  </w:footnote>
  <w:footnote w:id="12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حاکم آنرا در المستدرک استخراج نمود، کتاب العلم، باب فضیلة مذاکرة الحدیث 1/173.</w:t>
      </w:r>
    </w:p>
  </w:footnote>
  <w:footnote w:id="12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فی الحدیث / اعظمی 2/320- 334 و کشف اللثام / دکتر عبد المجود 1/72-79.</w:t>
      </w:r>
    </w:p>
  </w:footnote>
  <w:footnote w:id="12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مانند اسماعیل منصور که تدوین خلیفه عمر بن عبدالعزیز را وصف کرد به اینکه «او مخالف منهاج نبوی بود و همه صحابه بزرگوار همگی مخالف بودند و به این ترتیب بزرگترین بحران در تاریخ اسلامی واقع شد، ر. ک: تبصیر الأمة بحقیقة السنة ص 232 و رافضی، علی شهرستانی او را به نبود خلوص نیست در تدوین توصیف نمود.» ر. ک: منع تدوین الحدیث، ص 309.</w:t>
      </w:r>
    </w:p>
  </w:footnote>
  <w:footnote w:id="1265">
    <w:p w:rsidR="08BE2AC7" w:rsidRPr="081D4AC6" w:rsidRDefault="08BE2AC7" w:rsidP="085941F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بلکه این کار او در راستای تحقق امری بود که پدرش عبدالعزیز بن مروان در زمانی که</w:t>
      </w:r>
      <w:r>
        <w:rPr>
          <w:rFonts w:ascii="Times New Roman" w:hAnsi="Times New Roman" w:cs="2  Badr" w:hint="cs"/>
          <w:sz w:val="20"/>
          <w:szCs w:val="20"/>
          <w:rtl/>
          <w:lang w:bidi="fa-IR"/>
        </w:rPr>
        <w:t xml:space="preserve"> والی مصر بود و جدش عمر بن خطاب</w:t>
      </w:r>
      <w:r>
        <w:rPr>
          <w:rFonts w:ascii="Times New Roman" w:hAnsi="Times New Roman" w:cs="CTraditional Arabic" w:hint="cs"/>
          <w:sz w:val="20"/>
          <w:szCs w:val="20"/>
          <w:rtl/>
          <w:lang w:bidi="fa-IR"/>
        </w:rPr>
        <w:t>ش</w:t>
      </w:r>
      <w:r w:rsidRPr="081D4AC6">
        <w:rPr>
          <w:rFonts w:ascii="Times New Roman" w:hAnsi="Times New Roman" w:cs="2  Badr" w:hint="cs"/>
          <w:sz w:val="20"/>
          <w:szCs w:val="20"/>
          <w:rtl/>
          <w:lang w:bidi="fa-IR"/>
        </w:rPr>
        <w:t xml:space="preserve"> به آن همت گمارد. سنة قبل التدوین 373-375.</w:t>
      </w:r>
    </w:p>
  </w:footnote>
  <w:footnote w:id="1266">
    <w:p w:rsidR="08BE2AC7" w:rsidRPr="081D4AC6" w:rsidRDefault="08BE2AC7" w:rsidP="08855763">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المستدرک / الحاکم، کتاب معرفة الصحابه، باب ذکر فضائل الامة بعد الصحابة و التابعین 4/96شماره 6993. و می‏گوید: اسناد این حدیث صحیح است ولی او آن را استخراج نکرده است. و ذهبی می‏گوید: محمد بن ابی حمید آن را ضعیف دانسته است. و هیثمی آن را با سند حسن به بزار نسبت داده است، </w:t>
      </w:r>
      <w:r w:rsidRPr="081D4AC6">
        <w:rPr>
          <w:rFonts w:ascii="Times New Roman" w:hAnsi="Times New Roman" w:cs="2  Badr"/>
          <w:sz w:val="20"/>
          <w:szCs w:val="20"/>
          <w:rtl/>
          <w:lang w:bidi="fa-IR"/>
        </w:rPr>
        <w:t>مجمع الزوائد 10/65،</w:t>
      </w:r>
      <w:r w:rsidRPr="081D4AC6">
        <w:rPr>
          <w:rFonts w:ascii="Times New Roman" w:hAnsi="Times New Roman" w:cs="2  Badr" w:hint="cs"/>
          <w:sz w:val="20"/>
          <w:szCs w:val="20"/>
          <w:rtl/>
          <w:lang w:bidi="fa-IR"/>
        </w:rPr>
        <w:t xml:space="preserve"> و حافظ سخاوی در </w:t>
      </w:r>
      <w:r w:rsidRPr="081D4AC6">
        <w:rPr>
          <w:rFonts w:ascii="Times New Roman" w:hAnsi="Times New Roman" w:cs="2  Badr"/>
          <w:sz w:val="20"/>
          <w:szCs w:val="20"/>
          <w:rtl/>
          <w:lang w:bidi="fa-IR"/>
        </w:rPr>
        <w:t>فتح المغيث 2/140</w:t>
      </w:r>
      <w:r w:rsidRPr="081D4AC6">
        <w:rPr>
          <w:rFonts w:ascii="Times New Roman" w:hAnsi="Times New Roman" w:cs="2  Badr" w:hint="cs"/>
          <w:sz w:val="20"/>
          <w:szCs w:val="20"/>
          <w:rtl/>
          <w:lang w:bidi="fa-IR"/>
        </w:rPr>
        <w:t xml:space="preserve"> به تصحیح آن اشاره کرده است. نگا: </w:t>
      </w:r>
      <w:r w:rsidRPr="081D4AC6">
        <w:rPr>
          <w:rFonts w:ascii="Times New Roman" w:hAnsi="Times New Roman" w:cs="2  Badr"/>
          <w:sz w:val="20"/>
          <w:szCs w:val="20"/>
          <w:rtl/>
          <w:lang w:bidi="fa-IR"/>
        </w:rPr>
        <w:t>تفسير القرآن العظيم</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ابن كثير 1/41،42 0</w:t>
      </w:r>
    </w:p>
  </w:footnote>
  <w:footnote w:id="12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2/144.</w:t>
      </w:r>
    </w:p>
  </w:footnote>
  <w:footnote w:id="1268">
    <w:p w:rsidR="08BE2AC7" w:rsidRPr="081D4AC6" w:rsidRDefault="08BE2AC7" w:rsidP="08763E6E">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با شیعه اثنی عشریه 83/104 مراجعه شود به: چگونگی گرفتن علم شیعه از اهل بیت و اینکه چگونه فنون علم کلام و عقاید و تفسیر و مانند آن از کتابهای دیگران گرفته شده است.</w:t>
      </w:r>
      <w:r w:rsidRPr="081D4AC6">
        <w:rPr>
          <w:rFonts w:ascii="Times New Roman" w:hAnsi="Times New Roman" w:cs="2  Badr" w:hint="eastAsia"/>
          <w:sz w:val="20"/>
          <w:szCs w:val="20"/>
          <w:rtl/>
          <w:lang w:bidi="fa-IR"/>
        </w:rPr>
        <w:t xml:space="preserve"> </w:t>
      </w:r>
      <w:r w:rsidRPr="081D4AC6">
        <w:rPr>
          <w:rFonts w:ascii="Times New Roman" w:hAnsi="Times New Roman" w:cs="2  Badr" w:hint="cs"/>
          <w:sz w:val="20"/>
          <w:szCs w:val="20"/>
          <w:rtl/>
          <w:lang w:bidi="fa-IR"/>
        </w:rPr>
        <w:t>نگا:</w:t>
      </w:r>
      <w:r w:rsidRPr="081D4AC6">
        <w:rPr>
          <w:rFonts w:ascii="Times New Roman" w:hAnsi="Times New Roman" w:cs="2  Badr" w:hint="eastAsia"/>
          <w:sz w:val="20"/>
          <w:szCs w:val="20"/>
          <w:rtl/>
          <w:lang w:bidi="fa-IR"/>
        </w:rPr>
        <w:t xml:space="preserve"> حال راویان کتب اربع</w:t>
      </w:r>
      <w:r w:rsidRPr="081D4AC6">
        <w:rPr>
          <w:rFonts w:ascii="Times New Roman" w:hAnsi="Times New Roman" w:cs="2  Badr" w:hint="cs"/>
          <w:sz w:val="20"/>
          <w:szCs w:val="20"/>
          <w:rtl/>
          <w:lang w:bidi="fa-IR"/>
        </w:rPr>
        <w:t xml:space="preserve">ه آنها که مملو از عقاید فاسد می‌باشد و نیز به اجتماع دروغین آنها در کتاب مختصر التحفه اثنی عشریه از ألوسی، ص 66 و 69 مراجعه شود. نگا: </w:t>
      </w:r>
      <w:r w:rsidRPr="081D4AC6">
        <w:rPr>
          <w:rFonts w:ascii="Times New Roman" w:hAnsi="Times New Roman" w:cs="2  Badr"/>
          <w:sz w:val="20"/>
          <w:szCs w:val="20"/>
          <w:rtl/>
          <w:lang w:bidi="fa-IR"/>
        </w:rPr>
        <w:t>أصول الرواية عند الشيعة الإمامية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دكترعمر الفرماوى مخطوط بكلية أصول الدين بالقاهرة، وأصول الحديث</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عبد الهادى الفضلى ص 47-61 0</w:t>
      </w:r>
    </w:p>
    <w:p w:rsidR="08BE2AC7" w:rsidRPr="081D4AC6" w:rsidRDefault="08BE2AC7" w:rsidP="08855763">
      <w:pPr>
        <w:pStyle w:val="a6"/>
        <w:ind w:left="227"/>
        <w:rPr>
          <w:rFonts w:ascii="Times New Roman" w:hAnsi="Times New Roman" w:cs="2  Badr" w:hint="cs"/>
          <w:sz w:val="20"/>
          <w:szCs w:val="20"/>
          <w:rtl/>
          <w:lang w:bidi="fa-IR"/>
        </w:rPr>
      </w:pPr>
      <w:r w:rsidRPr="081D4AC6">
        <w:rPr>
          <w:rFonts w:ascii="Times New Roman" w:hAnsi="Times New Roman" w:cs="2  Badr" w:hint="cs"/>
          <w:sz w:val="20"/>
          <w:szCs w:val="20"/>
          <w:rtl/>
          <w:lang w:bidi="fa-IR"/>
        </w:rPr>
        <w:t>و اصول الروایة عند الشیعه الأمامیه / دکتر عمر فرماوی. نسخه خطی از کلیه اُصول الدین، قاهره و اصول حدیث / دکتر عبد الهادی فضلی، ص47-61.</w:t>
      </w:r>
    </w:p>
  </w:footnote>
  <w:footnote w:id="12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ص 203-216.</w:t>
      </w:r>
    </w:p>
  </w:footnote>
  <w:footnote w:id="1270">
    <w:p w:rsidR="08BE2AC7" w:rsidRPr="081D4AC6" w:rsidRDefault="08BE2AC7" w:rsidP="0806311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44.</w:t>
      </w:r>
    </w:p>
  </w:footnote>
  <w:footnote w:id="1271">
    <w:p w:rsidR="08BE2AC7" w:rsidRPr="081D4AC6" w:rsidRDefault="08BE2AC7" w:rsidP="0806311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ص201.</w:t>
      </w:r>
    </w:p>
  </w:footnote>
  <w:footnote w:id="12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مؤتمر السنة النبویه و منهجها فی بناء المعرفة و الحضارة / تحقیق شیخ عزالدین خطیب / تعقیب الفضله / استاد دکتر احمد عمر هاشم 2/588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560 و 602 با تصرف.</w:t>
      </w:r>
    </w:p>
  </w:footnote>
  <w:footnote w:id="12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الموافقات / شاطبی 2/368-371 و همان 1/32 و 70.</w:t>
      </w:r>
    </w:p>
  </w:footnote>
  <w:footnote w:id="12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الرسالة الشافعیه، ص 42، 43. شماره‏های 139، 140، 141.</w:t>
      </w:r>
    </w:p>
  </w:footnote>
  <w:footnote w:id="12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حاشیه الرساله / شافعی 43، 44.</w:t>
      </w:r>
    </w:p>
  </w:footnote>
  <w:footnote w:id="12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الرسالة المستطرقه، ص 20 و بعد از آن.</w:t>
      </w:r>
    </w:p>
  </w:footnote>
  <w:footnote w:id="12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37.</w:t>
      </w:r>
    </w:p>
  </w:footnote>
  <w:footnote w:id="12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خود منبع، ص 62.</w:t>
      </w:r>
    </w:p>
  </w:footnote>
  <w:footnote w:id="12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الرسالة المستطرقه، ص 40.</w:t>
      </w:r>
    </w:p>
  </w:footnote>
  <w:footnote w:id="12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135.</w:t>
      </w:r>
    </w:p>
  </w:footnote>
  <w:footnote w:id="12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منهجیة جمع السنة و جمع الأناجیل / دکتر عزیة علی طه، ص 460-550 آنجا که مقایسه‏ای را میان سیره ذاتی صاحبان صحاح سته و سیره صاحبان اسفار عهد جدید و میان شروط حدیث صحیح نزد علمای حدیث و تطبیق این شروط با اسفار عهد جدید انجام داده است.</w:t>
      </w:r>
    </w:p>
  </w:footnote>
  <w:footnote w:id="12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حدیث / دکتر عبدالهادی فضلی، ص 210-219.</w:t>
      </w:r>
    </w:p>
  </w:footnote>
  <w:footnote w:id="12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التحفه اثنی عشریه، ص 69 و مقدمه محقق الکتاب / استاد محب الدین خطیب.</w:t>
      </w:r>
    </w:p>
  </w:footnote>
  <w:footnote w:id="1284">
    <w:p w:rsidR="08BE2AC7" w:rsidRPr="081D4AC6" w:rsidRDefault="08BE2AC7" w:rsidP="081B52D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محمدیه / گلدزیهر، شرح استاد صدیق بشیر به نقل از مجله کلیة الدعوه از لیبی شماره 10، ص 571 و 573. مجله المنار جلد 9، ص 911، 913، مقاله دکتر توفیق صدقی «الإسلام هو القران، وحده» وأضواء علی السنة، ص 20، 21، 76-82، 97، 107، 259، واضواء القرآنیه / سید صالح ابوبکر ص 35، تبصرة الأمة بحقیقة السنة، ص 104، 177، 220، 238، 239، </w:t>
      </w:r>
      <w:r w:rsidRPr="081D4AC6">
        <w:rPr>
          <w:rFonts w:ascii="Times New Roman" w:hAnsi="Times New Roman" w:cs="2  Badr"/>
          <w:sz w:val="20"/>
          <w:szCs w:val="20"/>
          <w:rtl/>
          <w:lang w:bidi="fa-IR"/>
        </w:rPr>
        <w:t>والسنة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دورها فى الفقه الجديد ص 58، 61، 162، ونقد الخطاب الدينى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نصر أبو زيد ص 119، 126، ونقد الحديث فى علم الرواية وعلم الدراية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حسين الحاج، 1/315 - 325، </w:t>
      </w:r>
      <w:r w:rsidRPr="081D4AC6">
        <w:rPr>
          <w:rFonts w:ascii="Times New Roman" w:hAnsi="Times New Roman" w:cs="2  Badr" w:hint="cs"/>
          <w:sz w:val="20"/>
          <w:szCs w:val="20"/>
          <w:rtl/>
          <w:lang w:bidi="fa-IR"/>
        </w:rPr>
        <w:t>نگا:</w:t>
      </w:r>
      <w:r w:rsidRPr="081D4AC6">
        <w:rPr>
          <w:rFonts w:ascii="Times New Roman" w:hAnsi="Times New Roman" w:cs="2  Badr"/>
          <w:sz w:val="20"/>
          <w:szCs w:val="20"/>
          <w:rtl/>
          <w:lang w:bidi="fa-IR"/>
        </w:rPr>
        <w:t xml:space="preserve"> أدب العرب فى صدر الإسلام</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حسين الحاج، ص93،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تأملات فى الحديث عند السنة والشيعة ص 75 - 83،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دين السلطان ص 75،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إنذار من السماء 113،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نقد الخطاب الدينى نصر أبو زيد ص 119، 126، ونحو تطوير التشريع الإسلامى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أحمد نعيم ص 45، </w:t>
      </w:r>
      <w:r w:rsidRPr="081D4AC6">
        <w:rPr>
          <w:rFonts w:ascii="Times New Roman" w:hAnsi="Times New Roman" w:cs="2  Badr" w:hint="cs"/>
          <w:sz w:val="20"/>
          <w:szCs w:val="20"/>
          <w:rtl/>
          <w:lang w:bidi="fa-IR"/>
        </w:rPr>
        <w:t>دراسة الکتب المقدسة / موریس بوکای، ص 290.</w:t>
      </w:r>
    </w:p>
  </w:footnote>
  <w:footnote w:id="1285">
    <w:p w:rsidR="08BE2AC7" w:rsidRPr="081D4AC6" w:rsidRDefault="08BE2AC7" w:rsidP="087E473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إرشاد الفحول 1/234-239، توجیه النظر ص 298-314 و نگا: السنة النبویه / دکتر احمد کریمه،ص 6-69 و اصول سرخسی 1/355-357 و حدیث النبوی فی النحو العربی ص 64 و بعد از آن.</w:t>
      </w:r>
      <w:r w:rsidRPr="081D4AC6">
        <w:rPr>
          <w:rFonts w:ascii="Times New Roman" w:hAnsi="Times New Roman" w:cs="2  Badr"/>
          <w:sz w:val="20"/>
          <w:szCs w:val="20"/>
          <w:rtl/>
          <w:lang w:bidi="fa-IR"/>
        </w:rPr>
        <w:t xml:space="preserve"> والسير الحثيث إلى الاستشهاد بالحديث فى النحو العربى 1/54 - 56 </w:t>
      </w:r>
      <w:r w:rsidRPr="081D4AC6">
        <w:rPr>
          <w:rFonts w:ascii="Times New Roman" w:hAnsi="Times New Roman" w:cs="2  Badr" w:hint="cs"/>
          <w:sz w:val="20"/>
          <w:szCs w:val="20"/>
          <w:rtl/>
          <w:lang w:bidi="fa-IR"/>
        </w:rPr>
        <w:t>هر دو از</w:t>
      </w:r>
      <w:r w:rsidRPr="081D4AC6">
        <w:rPr>
          <w:rFonts w:ascii="Times New Roman" w:hAnsi="Times New Roman" w:cs="2  Badr"/>
          <w:sz w:val="20"/>
          <w:szCs w:val="20"/>
          <w:rtl/>
          <w:lang w:bidi="fa-IR"/>
        </w:rPr>
        <w:t xml:space="preserve"> دكتر محمود فجال0</w:t>
      </w:r>
    </w:p>
  </w:footnote>
  <w:footnote w:id="12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2/207 با تقدیم و تأخر، تدریب الراوی 2/98.</w:t>
      </w:r>
    </w:p>
  </w:footnote>
  <w:footnote w:id="12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الإلماع / قاضی عیاض، ص 174.</w:t>
      </w:r>
    </w:p>
  </w:footnote>
  <w:footnote w:id="1288">
    <w:p w:rsidR="08BE2AC7" w:rsidRPr="081D4AC6" w:rsidRDefault="08BE2AC7" w:rsidP="08FD422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برخلاف امام مالک که آنرا در غیر از حدیث پیامبر مجاز دانست ولی در حدیث پیامبر مجاز ندانست و می‌گوید: آنچه در حدیث رسول خدا</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بود لفظ به حساب نیامد و آنچه در غیر از او بود به معنی هم برخورد کرد باکی نیست. الکفایه / الخطیب، ص 188، 189، جامع البیان العلم 1/81، تدریب الراوی 2 / 99، 101، فتح المغیث / سخاوی 2 / 208، فتح المغیث / عراقی 3/48-49 ، توضیح الأفکار 2 / 392.</w:t>
      </w:r>
    </w:p>
  </w:footnote>
  <w:footnote w:id="12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ارشاد و الفحول / شوکانی 1/236، 237 و السنة النبویة / دکتر احمد کریمه، ص 65، 66.</w:t>
      </w:r>
    </w:p>
  </w:footnote>
  <w:footnote w:id="1290">
    <w:p w:rsidR="08BE2AC7" w:rsidRPr="081D4AC6" w:rsidRDefault="08BE2AC7" w:rsidP="08FC4CE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الإحکام / آمدی 2/93. و نگا: ارشاد الفحول 1/237 و المستصفی 1/168 و 169، المحصول / رازی 2/231، 233 تدریب الراوی 2/99، نزهة النظر، ص 44، فتح المغیث / سخاوی 2/208-217، الکفایه، ص 202، 203.</w:t>
      </w:r>
      <w:r w:rsidRPr="081D4AC6">
        <w:rPr>
          <w:rFonts w:ascii="Times New Roman" w:hAnsi="Times New Roman" w:cs="2  Badr"/>
          <w:sz w:val="20"/>
          <w:szCs w:val="20"/>
          <w:rtl/>
          <w:lang w:bidi="fa-IR"/>
        </w:rPr>
        <w:t xml:space="preserve"> ودفاع عن السنة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أبوشهبة 32، 55، 63،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السنة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أحمد كريمة ص 66،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اختلافات المحدثين والفقهاء فى الحكم على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عبد الله شعبان ص 291-298 0</w:t>
      </w:r>
    </w:p>
  </w:footnote>
  <w:footnote w:id="12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الإحکام / آمدی 2/93، 94.</w:t>
      </w:r>
    </w:p>
  </w:footnote>
  <w:footnote w:id="12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282.</w:t>
      </w:r>
    </w:p>
  </w:footnote>
  <w:footnote w:id="12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271.</w:t>
      </w:r>
    </w:p>
  </w:footnote>
  <w:footnote w:id="12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نوارد الأصل / ترمذی 2/549 و 550.</w:t>
      </w:r>
    </w:p>
  </w:footnote>
  <w:footnote w:id="12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الأنوار الکاشفه، ص 78.</w:t>
      </w:r>
    </w:p>
  </w:footnote>
  <w:footnote w:id="12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الحدیث و المحدثون، ص 200.</w:t>
      </w:r>
    </w:p>
  </w:footnote>
  <w:footnote w:id="12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الإحکام / آمدی 2/94.</w:t>
      </w:r>
    </w:p>
  </w:footnote>
  <w:footnote w:id="12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265.</w:t>
      </w:r>
    </w:p>
  </w:footnote>
  <w:footnote w:id="1299">
    <w:p w:rsidR="08BE2AC7" w:rsidRPr="081D4AC6" w:rsidRDefault="08BE2AC7" w:rsidP="08880CA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مراجعه به همان، التدریب / به نقل از سیوطی 2/100 از واثلة بن الأسقع</w:t>
      </w:r>
      <w:r w:rsidRPr="081D4AC6">
        <w:rPr>
          <w:rFonts w:ascii="Times New Roman" w:hAnsi="Times New Roman" w:cs="2  Badr"/>
          <w:sz w:val="20"/>
          <w:szCs w:val="20"/>
          <w:lang w:bidi="fa-IR"/>
        </w:rPr>
        <w:sym w:font="AGA Arabesque" w:char="F074"/>
      </w:r>
      <w:r w:rsidRPr="081D4AC6">
        <w:rPr>
          <w:rFonts w:ascii="Times New Roman" w:hAnsi="Times New Roman" w:cs="2  Badr" w:hint="cs"/>
          <w:sz w:val="20"/>
          <w:szCs w:val="20"/>
          <w:rtl/>
          <w:lang w:bidi="fa-IR"/>
        </w:rPr>
        <w:t>.</w:t>
      </w:r>
    </w:p>
  </w:footnote>
  <w:footnote w:id="13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2/215 و علوم حدیث / ابن صلاح، ص 189، الإحکام / آمدی 2/94 الکفایه، ص 308.</w:t>
      </w:r>
    </w:p>
  </w:footnote>
  <w:footnote w:id="1301">
    <w:p w:rsidR="08BE2AC7" w:rsidRPr="081D4AC6" w:rsidRDefault="08BE2AC7" w:rsidP="08FB084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شافعی در رساله، ص 274 شماره 752 به آن استدلال نموده است. نگا: تعلیق او بر آن ص274 شماره 753.</w:t>
      </w:r>
    </w:p>
  </w:footnote>
  <w:footnote w:id="1302">
    <w:p w:rsidR="08BE2AC7" w:rsidRPr="081D4AC6" w:rsidRDefault="08BE2AC7" w:rsidP="08667E0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الأنوار الکاشفه، ص 76 و در حاشیه آمده است؛ (مقصود از اختلاف در معنی، همان اختلاف مذکور در قول خدای تعالی در آیه 82 سوره نساء است که «اگر آن از غیر خدا بود در آن اختلاف فراوانی می‌یافتند» پس اگر یکی از این دو حرف بر یک معنی دلالت می‌کند و دیگری بر معنی دیگر و هر دو حق باشند، اختلافی در این معنی نیست. وقتی که این امر نشانه رحمت خداوند نسبت به بندگانش در کتابش باشد پس نسبت به سنت اولیتر است. شبیه این امر از  </w:t>
      </w:r>
      <w:r w:rsidRPr="081D4AC6">
        <w:rPr>
          <w:rFonts w:ascii="Times New Roman" w:hAnsi="Times New Roman" w:cs="2  Badr"/>
          <w:sz w:val="20"/>
          <w:szCs w:val="20"/>
          <w:rtl/>
          <w:lang w:bidi="fa-IR"/>
        </w:rPr>
        <w:t xml:space="preserve">يحيى بن سعيد قطان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الكفاية ص 316</w:t>
      </w:r>
      <w:r w:rsidRPr="081D4AC6">
        <w:rPr>
          <w:rFonts w:ascii="Times New Roman" w:hAnsi="Times New Roman" w:cs="2  Badr" w:hint="cs"/>
          <w:sz w:val="20"/>
          <w:szCs w:val="20"/>
          <w:rtl/>
          <w:lang w:bidi="fa-IR"/>
        </w:rPr>
        <w:t xml:space="preserve"> آمده است</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نگا:</w:t>
      </w:r>
      <w:r w:rsidRPr="081D4AC6">
        <w:rPr>
          <w:rFonts w:ascii="Times New Roman" w:hAnsi="Times New Roman" w:cs="2  Badr"/>
          <w:sz w:val="20"/>
          <w:szCs w:val="20"/>
          <w:rtl/>
          <w:lang w:bidi="fa-IR"/>
        </w:rPr>
        <w:t xml:space="preserve"> الجواب عن الطعون الموجهة إلى حديث القراءات فى الباب الثالث0 </w:t>
      </w:r>
      <w:r w:rsidRPr="081D4AC6">
        <w:rPr>
          <w:rFonts w:ascii="Times New Roman" w:hAnsi="Times New Roman" w:cs="2  Badr" w:hint="cs"/>
          <w:sz w:val="20"/>
          <w:szCs w:val="20"/>
          <w:rtl/>
          <w:lang w:bidi="fa-IR"/>
        </w:rPr>
        <w:t>الکفایه / یحیی ابن سعید القطان، ص 316.</w:t>
      </w:r>
    </w:p>
  </w:footnote>
  <w:footnote w:id="13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2/214.</w:t>
      </w:r>
    </w:p>
  </w:footnote>
  <w:footnote w:id="13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الأنوار الکاشفه، ص 78، خود معنی آمده است در حدیث و محدثون / دکتر ابوزهو، ص 209.</w:t>
      </w:r>
    </w:p>
  </w:footnote>
  <w:footnote w:id="13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2/214، الکفایه، ص 303-0305، تدریب الراوی 2/101.</w:t>
      </w:r>
    </w:p>
  </w:footnote>
  <w:footnote w:id="13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الإحکام فی اصول الأحکام / آمدی 2/94.</w:t>
      </w:r>
    </w:p>
  </w:footnote>
  <w:footnote w:id="13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39.</w:t>
      </w:r>
    </w:p>
  </w:footnote>
  <w:footnote w:id="13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367.</w:t>
      </w:r>
    </w:p>
  </w:footnote>
  <w:footnote w:id="13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الإحکام / آمدی 2/95، فتح المغیث / سخاوی 2/215، الکفایه، ص 305.</w:t>
      </w:r>
    </w:p>
  </w:footnote>
  <w:footnote w:id="13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2/215.</w:t>
      </w:r>
    </w:p>
  </w:footnote>
  <w:footnote w:id="13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همان2/266، الکفایه، ص 306.</w:t>
      </w:r>
    </w:p>
  </w:footnote>
  <w:footnote w:id="1312">
    <w:p w:rsidR="08BE2AC7" w:rsidRPr="081D4AC6" w:rsidRDefault="08BE2AC7" w:rsidP="088E576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و این از اسلوبها و روشهای قرآن کریم در </w:t>
      </w:r>
      <w:r w:rsidRPr="081D4AC6">
        <w:rPr>
          <w:rFonts w:ascii="QCF_BSML" w:eastAsia="Times New Roman" w:hAnsi="QCF_BSML" w:cs="QCF_BSML"/>
          <w:sz w:val="20"/>
          <w:szCs w:val="20"/>
          <w:rtl/>
        </w:rPr>
        <w:t xml:space="preserve">ﭽ </w:t>
      </w:r>
      <w:r w:rsidRPr="081D4AC6">
        <w:rPr>
          <w:rFonts w:ascii="QCF_P003" w:eastAsia="Times New Roman" w:hAnsi="QCF_P003" w:cs="QCF_P003"/>
          <w:sz w:val="20"/>
          <w:szCs w:val="20"/>
          <w:rtl/>
        </w:rPr>
        <w:t xml:space="preserve">ﭑ    ﭒ ﭓ            ﭔ ﭕ ﭖ ﭗ ﭘ   ﭙ     ﭚ  ﭛ ﭜ ﭝ ﭞ ﭟ ﭠ ﭡ ﭢﭣ ﭤ  ﭥ ﭦﭧ ﭨ ﭩ ﭪ ﭫ </w:t>
      </w:r>
      <w:r w:rsidRPr="081D4AC6">
        <w:rPr>
          <w:rFonts w:ascii="QCF_BSML" w:eastAsia="Times New Roman" w:hAnsi="QCF_BSML" w:cs="QCF_BSML"/>
          <w:sz w:val="20"/>
          <w:szCs w:val="20"/>
          <w:rtl/>
        </w:rPr>
        <w:t>ﭼ</w:t>
      </w:r>
      <w:r w:rsidRPr="081D4AC6">
        <w:rPr>
          <w:rFonts w:ascii="Arial" w:eastAsia="Times New Roman" w:hAnsi="Arial" w:cs="Arial"/>
          <w:color w:val="000000"/>
          <w:sz w:val="20"/>
          <w:szCs w:val="20"/>
        </w:rPr>
        <w:t xml:space="preserve"> </w:t>
      </w:r>
      <w:r w:rsidRPr="081D4AC6">
        <w:rPr>
          <w:rFonts w:ascii="Times New Roman" w:hAnsi="Times New Roman" w:cs="2  Badr" w:hint="cs"/>
          <w:sz w:val="20"/>
          <w:szCs w:val="20"/>
          <w:rtl/>
          <w:lang w:bidi="fa-IR"/>
        </w:rPr>
        <w:t xml:space="preserve">(6و 7 سوره بقره) و </w:t>
      </w:r>
      <w:r w:rsidRPr="081D4AC6">
        <w:rPr>
          <w:rFonts w:ascii="QCF_BSML" w:hAnsi="QCF_BSML" w:cs="QCF_BSML"/>
          <w:color w:val="000000"/>
          <w:sz w:val="20"/>
          <w:szCs w:val="20"/>
          <w:rtl/>
        </w:rPr>
        <w:t xml:space="preserve">ﭽ </w:t>
      </w:r>
      <w:r w:rsidRPr="081D4AC6">
        <w:rPr>
          <w:rFonts w:ascii="QCF_P501" w:hAnsi="QCF_P501" w:cs="QCF_P501"/>
          <w:color w:val="000000"/>
          <w:sz w:val="20"/>
          <w:szCs w:val="20"/>
          <w:rtl/>
        </w:rPr>
        <w:t>ﭑ ﭒ ﭓ  ﭔ     ﭕ ﭖ ﭗ ﭘ ﭙ ﭚ ﭛ ﭜ  ﭝ ﭞ ﭟ ﭠ ﭡ ﭢ ﭣ ﭤ ﭥ ﭦ</w:t>
      </w:r>
      <w:r w:rsidRPr="081D4AC6">
        <w:rPr>
          <w:rFonts w:ascii="QCF_P501" w:hAnsi="QCF_P501" w:cs="QCF_P501"/>
          <w:color w:val="0000A5"/>
          <w:sz w:val="20"/>
          <w:szCs w:val="20"/>
          <w:rtl/>
        </w:rPr>
        <w:t>ﭧ</w:t>
      </w:r>
      <w:r w:rsidRPr="081D4AC6">
        <w:rPr>
          <w:rFonts w:ascii="QCF_P501" w:hAnsi="QCF_P501" w:cs="QCF_P501"/>
          <w:color w:val="000000"/>
          <w:sz w:val="20"/>
          <w:szCs w:val="20"/>
          <w:rtl/>
        </w:rPr>
        <w:t xml:space="preserve"> ﭨ  ﭩ ﭪ </w:t>
      </w:r>
      <w:r w:rsidRPr="081D4AC6">
        <w:rPr>
          <w:rFonts w:ascii="QCF_BSML" w:hAnsi="QCF_BSML" w:cs="QCF_BSML"/>
          <w:color w:val="000000"/>
          <w:sz w:val="20"/>
          <w:szCs w:val="20"/>
          <w:rtl/>
        </w:rPr>
        <w:t>ﭼ</w:t>
      </w:r>
      <w:r w:rsidRPr="081D4AC6">
        <w:rPr>
          <w:rFonts w:ascii="Arial" w:hAnsi="Arial" w:cs="Arial"/>
          <w:color w:val="000000"/>
          <w:sz w:val="20"/>
          <w:szCs w:val="20"/>
        </w:rPr>
        <w:t xml:space="preserve"> </w:t>
      </w:r>
      <w:r w:rsidRPr="081D4AC6">
        <w:rPr>
          <w:rFonts w:ascii="Times New Roman" w:hAnsi="Times New Roman" w:cs="2  Badr" w:hint="cs"/>
          <w:sz w:val="20"/>
          <w:szCs w:val="20"/>
          <w:rtl/>
          <w:lang w:bidi="fa-IR"/>
        </w:rPr>
        <w:t>( 23 سوره جاثیه) می‌باشد. پس تقدیم و تأخر را در ختم بر قلب و گوش در این دو ایه مقایسه کن.</w:t>
      </w:r>
    </w:p>
  </w:footnote>
  <w:footnote w:id="13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الحدیث و المحدثون، ص 207، 208 و نگا: دفاع عن السنة / دکتر محمد أبو شهبه، ص 55.</w:t>
      </w:r>
    </w:p>
  </w:footnote>
  <w:footnote w:id="13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الأنوار الکاشفه / استاد عبد الرحمن معلمی، ص 79.</w:t>
      </w:r>
    </w:p>
  </w:footnote>
  <w:footnote w:id="1315">
    <w:p w:rsidR="08BE2AC7" w:rsidRPr="081D4AC6" w:rsidRDefault="08BE2AC7" w:rsidP="08FB1A7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عبید بن عمیر: نام او ابن قناوة اللیثی اُبو عاصم المکی که در زمان نبی</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متولد شد و مسلم می‌گوید او از بزرگان تابعین می‌باشد و قاضی اهل مکه بود و بر اعتماد او اجتماع دارند و قبل از ابن عمر درگذشت و شرح حال او در کتابهای ذیل آمده است: تقریب التهذیب 1/645 شماره 4401، تذکرة الحفاظ 1/50 شماره 28، </w:t>
      </w:r>
      <w:r w:rsidRPr="081D4AC6">
        <w:rPr>
          <w:rFonts w:ascii="Times New Roman" w:hAnsi="Times New Roman" w:cs="2  Badr"/>
          <w:sz w:val="20"/>
          <w:szCs w:val="20"/>
          <w:rtl/>
          <w:lang w:bidi="fa-IR"/>
        </w:rPr>
        <w:t xml:space="preserve">وطبقات الحفاظ ص22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28</w:t>
      </w:r>
      <w:r w:rsidRPr="081D4AC6">
        <w:rPr>
          <w:rFonts w:ascii="Times New Roman" w:hAnsi="Times New Roman" w:cs="2  Badr" w:hint="cs"/>
          <w:sz w:val="20"/>
          <w:szCs w:val="20"/>
          <w:rtl/>
          <w:lang w:bidi="fa-IR"/>
        </w:rPr>
        <w:t xml:space="preserve">خلاصة التهذیب الکمال، ص 21، </w:t>
      </w:r>
      <w:r w:rsidRPr="081D4AC6">
        <w:rPr>
          <w:rFonts w:ascii="Times New Roman" w:hAnsi="Times New Roman" w:cs="2  Badr"/>
          <w:sz w:val="20"/>
          <w:szCs w:val="20"/>
          <w:rtl/>
          <w:lang w:bidi="fa-IR"/>
        </w:rPr>
        <w:t>وطبقات القراء لابن الجزرى 1/</w:t>
      </w:r>
      <w:r w:rsidRPr="081D4AC6">
        <w:rPr>
          <w:rFonts w:ascii="Times New Roman" w:hAnsi="Times New Roman" w:cs="2  Badr" w:hint="cs"/>
          <w:sz w:val="20"/>
          <w:szCs w:val="20"/>
          <w:rtl/>
          <w:lang w:bidi="fa-IR"/>
        </w:rPr>
        <w:t>496.</w:t>
      </w:r>
    </w:p>
  </w:footnote>
  <w:footnote w:id="13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الربیض: خود گوسفند و الربض: جائی که در آن می‌خوابد. مراد مذبذب بودن است مانند گوسفندی که بین دو دسته گوسفند معلق است یا بین دو آغل، النهایة فی غریب 2/185.</w:t>
      </w:r>
    </w:p>
  </w:footnote>
  <w:footnote w:id="1317">
    <w:p w:rsidR="08BE2AC7" w:rsidRPr="081D4AC6" w:rsidRDefault="08BE2AC7" w:rsidP="08EC35B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دارمی مقدمه باب من رخص فی الحدیث إذا اصاب المعنی 1/105شماره 318، الکفایه / الخطیب، ص 268، 269 و لفظ از اوست. نگا: </w:t>
      </w:r>
      <w:r w:rsidRPr="081D4AC6">
        <w:rPr>
          <w:rFonts w:ascii="Times New Roman" w:hAnsi="Times New Roman" w:cs="2  Badr"/>
          <w:sz w:val="20"/>
          <w:szCs w:val="20"/>
          <w:rtl/>
          <w:lang w:bidi="fa-IR"/>
        </w:rPr>
        <w:t>توثيق السنة فى القرن الثانى الهجرى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رفعت فوزى ص 417 0</w:t>
      </w:r>
    </w:p>
  </w:footnote>
  <w:footnote w:id="1318">
    <w:p w:rsidR="08BE2AC7" w:rsidRPr="081D4AC6" w:rsidRDefault="08BE2AC7" w:rsidP="08910DB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باری آنرا بیرون آورد، کتاب ایمان باب دعاؤکم ایمانکم 1/64 شماره 8، مسلم بشرح النووی کتاب الایمان </w:t>
      </w:r>
      <w:r w:rsidRPr="081D4AC6">
        <w:rPr>
          <w:rFonts w:ascii="Times New Roman" w:hAnsi="Times New Roman" w:cs="2  Badr"/>
          <w:sz w:val="20"/>
          <w:szCs w:val="20"/>
          <w:rtl/>
          <w:lang w:bidi="fa-IR"/>
        </w:rPr>
        <w:t>باب بيان أركان الإسلام ودعائمه العظام1/209</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16</w:t>
      </w:r>
      <w:r w:rsidRPr="081D4AC6">
        <w:rPr>
          <w:rFonts w:ascii="Times New Roman" w:hAnsi="Times New Roman" w:cs="2  Badr" w:hint="cs"/>
          <w:sz w:val="20"/>
          <w:szCs w:val="20"/>
          <w:rtl/>
          <w:lang w:bidi="fa-IR"/>
        </w:rPr>
        <w:t>. نگا: الکفایه، ص 271.</w:t>
      </w:r>
    </w:p>
  </w:footnote>
  <w:footnote w:id="13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ص 266.</w:t>
      </w:r>
    </w:p>
  </w:footnote>
  <w:footnote w:id="13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274.</w:t>
      </w:r>
    </w:p>
  </w:footnote>
  <w:footnote w:id="13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ص 275، تدریب الراوی 2/101 و الإلماع، ص 179.</w:t>
      </w:r>
    </w:p>
  </w:footnote>
  <w:footnote w:id="13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سخاوی 2/211.</w:t>
      </w:r>
    </w:p>
  </w:footnote>
  <w:footnote w:id="1323">
    <w:p w:rsidR="08BE2AC7" w:rsidRPr="081D4AC6" w:rsidRDefault="08BE2AC7" w:rsidP="08860AA1">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استخراج نمود، کتاب المناقب، باب ذکر اسلم و الغفار و مزینه و جهینه و أشجع 6/627 شماره 3523.</w:t>
      </w:r>
      <w:r w:rsidRPr="081D4AC6">
        <w:rPr>
          <w:rFonts w:ascii="Times New Roman" w:hAnsi="Times New Roman" w:cs="2  Badr"/>
          <w:sz w:val="20"/>
          <w:szCs w:val="20"/>
          <w:rtl/>
          <w:lang w:bidi="fa-IR"/>
        </w:rPr>
        <w:t xml:space="preserve"> ومسلم (بشرح النووى) كتاب فضائل الصحابة، باب من فضائل غفار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أسلم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جهينة 8/314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2521 </w:t>
      </w:r>
      <w:r w:rsidRPr="081D4AC6">
        <w:rPr>
          <w:rFonts w:ascii="Times New Roman" w:hAnsi="Times New Roman" w:cs="2  Badr" w:hint="cs"/>
          <w:sz w:val="20"/>
          <w:szCs w:val="20"/>
          <w:rtl/>
          <w:lang w:bidi="fa-IR"/>
        </w:rPr>
        <w:t>و لفظ از اوست.</w:t>
      </w:r>
    </w:p>
  </w:footnote>
  <w:footnote w:id="13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 کلثوم بنت عقیة: صحابه گرامی که شرح حال او در نوشته‌های ذیل آمده است: الإصابه 4/491 شماره 12238، تاریخ صحابه / ابن حبان، ص 274 شماره 1546، الإستیعاب 4/1953 شماره4203، اسد الغابة 7/376 شماره 7585.</w:t>
      </w:r>
    </w:p>
  </w:footnote>
  <w:footnote w:id="1325">
    <w:p w:rsidR="08BE2AC7" w:rsidRPr="081D4AC6" w:rsidRDefault="08BE2AC7" w:rsidP="0886483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 الخطیب، ص 278.</w:t>
      </w:r>
      <w:r w:rsidRPr="081D4AC6">
        <w:rPr>
          <w:rFonts w:ascii="Times New Roman" w:hAnsi="Times New Roman" w:cs="2  Badr"/>
          <w:sz w:val="20"/>
          <w:szCs w:val="20"/>
          <w:rtl/>
          <w:lang w:bidi="fa-IR"/>
        </w:rPr>
        <w:t xml:space="preserve"> وابن عبد البر </w:t>
      </w:r>
      <w:r w:rsidRPr="081D4AC6">
        <w:rPr>
          <w:rFonts w:ascii="Times New Roman" w:hAnsi="Times New Roman" w:cs="2  Badr" w:hint="cs"/>
          <w:sz w:val="20"/>
          <w:szCs w:val="20"/>
          <w:rtl/>
          <w:lang w:bidi="fa-IR"/>
        </w:rPr>
        <w:t>در شرح حال</w:t>
      </w:r>
      <w:r w:rsidRPr="081D4AC6">
        <w:rPr>
          <w:rFonts w:ascii="Times New Roman" w:hAnsi="Times New Roman" w:cs="2  Badr"/>
          <w:sz w:val="20"/>
          <w:szCs w:val="20"/>
          <w:rtl/>
          <w:lang w:bidi="fa-IR"/>
        </w:rPr>
        <w:t xml:space="preserve"> أم كلثوم –رضى الله عنها-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الاستيعاب 4/1953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4203 0</w:t>
      </w:r>
    </w:p>
  </w:footnote>
  <w:footnote w:id="13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ص 280.</w:t>
      </w:r>
    </w:p>
  </w:footnote>
  <w:footnote w:id="13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281.</w:t>
      </w:r>
    </w:p>
  </w:footnote>
  <w:footnote w:id="13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277.</w:t>
      </w:r>
    </w:p>
  </w:footnote>
  <w:footnote w:id="13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ص 285 و سنن دارمی، مقدمه، باب رحض فی الحدیث إذا أصاب المعنی 1/106 شماره320.</w:t>
      </w:r>
    </w:p>
  </w:footnote>
  <w:footnote w:id="13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فتح المغیث / سخاوی 2/230، و عراقی 3/55، الکفایه، ص 297، الإلماع، ص 185، علوم حدیث / دکتر صبحی صالح، ص 83.</w:t>
      </w:r>
    </w:p>
  </w:footnote>
  <w:footnote w:id="1331">
    <w:p w:rsidR="08BE2AC7" w:rsidRPr="081D4AC6" w:rsidRDefault="08BE2AC7" w:rsidP="088F5C7E">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اسماعیل منصور در کتابش تبصیر الأمة بحقیقة السنة اینچنین تصریح نموده است، ص 238، 239 و جمال البنا در کتابش</w:t>
      </w:r>
      <w:r w:rsidRPr="081D4AC6">
        <w:rPr>
          <w:rFonts w:ascii="Times New Roman" w:hAnsi="Times New Roman" w:cs="2  Badr"/>
          <w:sz w:val="20"/>
          <w:szCs w:val="20"/>
          <w:rtl/>
          <w:lang w:bidi="fa-IR"/>
        </w:rPr>
        <w:t xml:space="preserve"> السنة ودورها فى الفقه الجديد" ص 58، 61، 162</w:t>
      </w:r>
      <w:r w:rsidRPr="081D4AC6">
        <w:rPr>
          <w:rFonts w:ascii="Times New Roman" w:hAnsi="Times New Roman" w:cs="2  Badr" w:hint="cs"/>
          <w:sz w:val="20"/>
          <w:szCs w:val="20"/>
          <w:rtl/>
          <w:lang w:bidi="fa-IR"/>
        </w:rPr>
        <w:t xml:space="preserve"> آن را تایید کرده است. نگا: </w:t>
      </w:r>
      <w:r w:rsidRPr="081D4AC6">
        <w:rPr>
          <w:rFonts w:ascii="Times New Roman" w:hAnsi="Times New Roman" w:cs="2  Badr"/>
          <w:sz w:val="20"/>
          <w:szCs w:val="20"/>
          <w:rtl/>
          <w:lang w:bidi="fa-IR"/>
        </w:rPr>
        <w:t>السير الحثيث إلى الاستشهاد بالحديث فى النحو العربى، فصل "الرواية بالمعنى مرتبطة بعصر التدوين" 1/48،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الحديث النبوى فى النحو العربى ص 64-83 0</w:t>
      </w:r>
    </w:p>
  </w:footnote>
  <w:footnote w:id="13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الحدیث و المحدثون، ص 203.</w:t>
      </w:r>
    </w:p>
  </w:footnote>
  <w:footnote w:id="1333">
    <w:p w:rsidR="08BE2AC7" w:rsidRPr="081D4AC6" w:rsidRDefault="08BE2AC7" w:rsidP="0891407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 آنچه که محتوای کتابها آن را تضمین می کنند، رخصت نداده‏اند چون کسی که مالک تغییر لفظ باشد مالک تغییر تصنیف دیگران نیست و این برخلاف چیزی است که ابن صلاح در علوم الحدیث ص 189 می‏گوید، نگا: الباعث الحثیث، ص 120، 121.</w:t>
      </w:r>
    </w:p>
  </w:footnote>
  <w:footnote w:id="1334">
    <w:p w:rsidR="08BE2AC7" w:rsidRPr="081D4AC6" w:rsidRDefault="08BE2AC7" w:rsidP="0891407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الحدیث و المحدثون، ص 207 باتصرف.</w:t>
      </w:r>
    </w:p>
  </w:footnote>
  <w:footnote w:id="1335">
    <w:p w:rsidR="08BE2AC7" w:rsidRPr="081D4AC6" w:rsidRDefault="08BE2AC7" w:rsidP="080A6B0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ابن ماجه، مقدمه باب التوفی فی الحدیث عن رسول اللّه</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1/24 شماره 23، و بوصیری در مصباح الزجاجه ص1/48 گفته که اسنادش صحیح است و شیخین به تمام راویان آن احتجاج کرده‏اند. المستدرک / الحاکم، کتاب العلم 1/193 شماره 376 و گفته به شرط شیخین صحیحی است و ذهبی با آن موافقت کرده است و دارمی در سننش باب</w:t>
      </w:r>
      <w:r w:rsidRPr="081D4AC6">
        <w:rPr>
          <w:rFonts w:ascii="Times New Roman" w:hAnsi="Times New Roman" w:cs="2  Badr"/>
          <w:sz w:val="20"/>
          <w:szCs w:val="20"/>
          <w:rtl/>
          <w:lang w:bidi="fa-IR"/>
        </w:rPr>
        <w:t xml:space="preserve"> من هاب الفتيا مخافة السقط 1/97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281، وابن المبارك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مسند</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140 </w:t>
      </w:r>
      <w:r w:rsidRPr="081D4AC6">
        <w:rPr>
          <w:rFonts w:ascii="Times New Roman" w:hAnsi="Times New Roman" w:cs="2  Badr" w:hint="cs"/>
          <w:sz w:val="20"/>
          <w:szCs w:val="20"/>
          <w:rtl/>
          <w:lang w:bidi="fa-IR"/>
        </w:rPr>
        <w:t>شماره‏های</w:t>
      </w:r>
      <w:r w:rsidRPr="081D4AC6">
        <w:rPr>
          <w:rFonts w:ascii="Times New Roman" w:hAnsi="Times New Roman" w:cs="2  Badr"/>
          <w:sz w:val="20"/>
          <w:szCs w:val="20"/>
          <w:rtl/>
          <w:lang w:bidi="fa-IR"/>
        </w:rPr>
        <w:t>2270، 228،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ابن عبد البر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جامع بيان العلم 1/79،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الخطيب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الكفاية ص 310،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القاضى عياض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الإلماع ص </w:t>
      </w:r>
      <w:r w:rsidRPr="081D4AC6">
        <w:rPr>
          <w:rFonts w:ascii="Times New Roman" w:hAnsi="Times New Roman" w:cs="2  Badr" w:hint="cs"/>
          <w:sz w:val="20"/>
          <w:szCs w:val="20"/>
          <w:rtl/>
          <w:lang w:bidi="fa-IR"/>
        </w:rPr>
        <w:t>177 آورده‏اند.</w:t>
      </w:r>
    </w:p>
  </w:footnote>
  <w:footnote w:id="1336">
    <w:p w:rsidR="08BE2AC7" w:rsidRPr="081D4AC6" w:rsidRDefault="08BE2AC7" w:rsidP="086823F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Style w:val="a7"/>
          <w:rFonts w:cs="2  Badr" w:hint="cs"/>
          <w:sz w:val="20"/>
          <w:szCs w:val="20"/>
          <w:vertAlign w:val="baseline"/>
          <w:rtl/>
        </w:rPr>
        <w:t xml:space="preserve">- </w:t>
      </w:r>
      <w:r w:rsidRPr="081D4AC6">
        <w:rPr>
          <w:rFonts w:ascii="Times New Roman" w:hAnsi="Times New Roman" w:cs="2  Badr"/>
          <w:sz w:val="20"/>
          <w:szCs w:val="20"/>
          <w:rtl/>
          <w:lang w:bidi="fa-IR"/>
        </w:rPr>
        <w:t>الإسلام على مفترق الطرق ص 96 0</w:t>
      </w:r>
    </w:p>
  </w:footnote>
  <w:footnote w:id="13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ترمذی، کتاب الإیمان، باب ماجاء فی حرمة الصلاة 135 شماره2616 و گفته که این حدیث حسن و صحیح است.</w:t>
      </w:r>
    </w:p>
  </w:footnote>
  <w:footnote w:id="1338">
    <w:p w:rsidR="08BE2AC7" w:rsidRPr="081D4AC6" w:rsidRDefault="08BE2AC7" w:rsidP="0881716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البصائر و الذخائر 1/8، البیان و التبیین / جاحظ 2/17، 18، نگا: </w:t>
      </w:r>
      <w:r w:rsidRPr="081D4AC6">
        <w:rPr>
          <w:rFonts w:ascii="Times New Roman" w:hAnsi="Times New Roman" w:cs="2  Badr"/>
          <w:sz w:val="20"/>
          <w:szCs w:val="20"/>
          <w:rtl/>
          <w:lang w:bidi="fa-IR"/>
        </w:rPr>
        <w:t>بلاغة الرسول</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على محمد العمارى</w:t>
      </w:r>
      <w:r w:rsidRPr="081D4AC6">
        <w:rPr>
          <w:rFonts w:ascii="Times New Roman" w:hAnsi="Times New Roman" w:cs="2  Badr" w:hint="cs"/>
          <w:sz w:val="20"/>
          <w:szCs w:val="20"/>
          <w:rtl/>
          <w:lang w:bidi="fa-IR"/>
        </w:rPr>
        <w:t xml:space="preserve"> و الحدیث النبوی / دکتر محمد صباغ، ص 51.</w:t>
      </w:r>
    </w:p>
  </w:footnote>
  <w:footnote w:id="13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الاقتراح فی علم أصول النحو / سیوطی، ص 19، و با کشف الطنون ص 405-407 و السیر</w:t>
      </w:r>
      <w:r w:rsidRPr="081D4AC6">
        <w:rPr>
          <w:rFonts w:ascii="Times New Roman" w:hAnsi="Times New Roman" w:cs="2  Badr"/>
          <w:sz w:val="20"/>
          <w:szCs w:val="20"/>
          <w:rtl/>
          <w:lang w:bidi="fa-IR"/>
        </w:rPr>
        <w:t xml:space="preserve"> الحثيث إلى الاستشهاد بالحديث فى النحو العربى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محمود فجال 1/20-24</w:t>
      </w:r>
      <w:r w:rsidRPr="081D4AC6">
        <w:rPr>
          <w:rFonts w:ascii="Times New Roman" w:hAnsi="Times New Roman" w:cs="2  Badr" w:hint="cs"/>
          <w:sz w:val="20"/>
          <w:szCs w:val="20"/>
          <w:rtl/>
          <w:lang w:bidi="fa-IR"/>
        </w:rPr>
        <w:t xml:space="preserve"> مقایسه کن.</w:t>
      </w:r>
    </w:p>
  </w:footnote>
  <w:footnote w:id="13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فی تراث العرب اللغوی / استاد فتحی جمعه، ص 14-16، مجله الوعی الإسلامی شماره 375، سال 1417، ص 72.</w:t>
      </w:r>
    </w:p>
  </w:footnote>
  <w:footnote w:id="13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علوم حدیث / ابن صلاح، ص 136، الحدیث و المحدثون، ص 218، 220، الحدیث النبوی / دکتر صباغ، ص 131، علوم الحدیث / دکتر صبحی صالح، ص 329، 330، </w:t>
      </w:r>
      <w:r w:rsidRPr="081D4AC6">
        <w:rPr>
          <w:rFonts w:ascii="Times New Roman" w:hAnsi="Times New Roman" w:cs="2  Badr"/>
          <w:sz w:val="20"/>
          <w:szCs w:val="20"/>
          <w:rtl/>
          <w:lang w:bidi="fa-IR"/>
        </w:rPr>
        <w:t>والسير الحثيث إلى الاستشهاد بالحديث فى النحو العربى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محمود فجال 1/62 – 64</w:t>
      </w:r>
      <w:r w:rsidRPr="081D4AC6">
        <w:rPr>
          <w:rFonts w:ascii="Times New Roman" w:hAnsi="Times New Roman" w:cs="2  Badr" w:hint="cs"/>
          <w:sz w:val="20"/>
          <w:szCs w:val="20"/>
          <w:rtl/>
          <w:lang w:bidi="fa-IR"/>
        </w:rPr>
        <w:t>.</w:t>
      </w:r>
    </w:p>
  </w:footnote>
  <w:footnote w:id="13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حدیث نبوی / دکتر صباغ 132.</w:t>
      </w:r>
    </w:p>
  </w:footnote>
  <w:footnote w:id="13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النحو / استاد سعید افعانی، ص 47، علوم الحدیث / دکتر صباغ، ص 331، 332.</w:t>
      </w:r>
    </w:p>
  </w:footnote>
  <w:footnote w:id="13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استشهاد و الإحتجاج باللغة / استاد محمد عید، ص 109-112، الحدیث و المحدثون / دکتر أبوزهو، ص 219، </w:t>
      </w:r>
      <w:r w:rsidRPr="081D4AC6">
        <w:rPr>
          <w:rFonts w:ascii="Times New Roman" w:hAnsi="Times New Roman" w:cs="2  Badr"/>
          <w:sz w:val="20"/>
          <w:szCs w:val="20"/>
          <w:rtl/>
          <w:lang w:bidi="fa-IR"/>
        </w:rPr>
        <w:t>والحديث النبوى فى النحو العربى للدكتور فجال ص107،108</w:t>
      </w:r>
      <w:r w:rsidRPr="081D4AC6">
        <w:rPr>
          <w:rFonts w:ascii="Times New Roman" w:hAnsi="Times New Roman" w:cs="2  Badr" w:hint="cs"/>
          <w:sz w:val="20"/>
          <w:szCs w:val="20"/>
          <w:rtl/>
          <w:lang w:bidi="fa-IR"/>
        </w:rPr>
        <w:t>.</w:t>
      </w:r>
    </w:p>
  </w:footnote>
  <w:footnote w:id="13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الاقتراح، ص 21.</w:t>
      </w:r>
    </w:p>
  </w:footnote>
  <w:footnote w:id="13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الحدیث النبوی / دکتر صباغ، ص 132، الحدیث النبوی / دکتر فجال، ص 122.</w:t>
      </w:r>
    </w:p>
  </w:footnote>
  <w:footnote w:id="1347">
    <w:p w:rsidR="08BE2AC7" w:rsidRPr="081D4AC6" w:rsidRDefault="08BE2AC7" w:rsidP="086B38CB">
      <w:pPr>
        <w:pStyle w:val="a6"/>
        <w:spacing w:line="320" w:lineRule="exact"/>
        <w:ind w:left="369" w:hanging="369"/>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الإستشهاد و الإحتجاج باللغة، ص 110-114</w:t>
      </w:r>
      <w:r w:rsidRPr="081D4AC6">
        <w:rPr>
          <w:rFonts w:ascii="Times New Roman" w:hAnsi="Times New Roman" w:cs="2  Badr"/>
          <w:sz w:val="20"/>
          <w:szCs w:val="20"/>
          <w:rtl/>
          <w:lang w:bidi="fa-IR"/>
        </w:rPr>
        <w:t xml:space="preserve"> ب</w:t>
      </w:r>
      <w:r w:rsidRPr="081D4AC6">
        <w:rPr>
          <w:rFonts w:ascii="Times New Roman" w:hAnsi="Times New Roman" w:cs="2  Badr" w:hint="cs"/>
          <w:sz w:val="20"/>
          <w:szCs w:val="20"/>
          <w:rtl/>
          <w:lang w:bidi="fa-IR"/>
        </w:rPr>
        <w:t xml:space="preserve">ا </w:t>
      </w:r>
      <w:r w:rsidRPr="081D4AC6">
        <w:rPr>
          <w:rFonts w:ascii="Times New Roman" w:hAnsi="Times New Roman" w:cs="2  Badr"/>
          <w:sz w:val="20"/>
          <w:szCs w:val="20"/>
          <w:rtl/>
          <w:lang w:bidi="fa-IR"/>
        </w:rPr>
        <w:t>تصرف،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السير الحثيث إلى الاستشهاد بالحديث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فجال 1/102</w:t>
      </w:r>
      <w:r w:rsidRPr="081D4AC6">
        <w:rPr>
          <w:rFonts w:ascii="Times New Roman" w:hAnsi="Times New Roman" w:cs="2  Badr" w:hint="cs"/>
          <w:sz w:val="20"/>
          <w:szCs w:val="20"/>
          <w:rtl/>
          <w:lang w:bidi="fa-IR"/>
        </w:rPr>
        <w:t>.</w:t>
      </w:r>
    </w:p>
  </w:footnote>
  <w:footnote w:id="1348">
    <w:p w:rsidR="08BE2AC7" w:rsidRPr="081D4AC6" w:rsidRDefault="08BE2AC7" w:rsidP="08A3493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الأصمعی: به فتح الف و سکون صاد و فتح میم و عین مهمله در آخر آن. و این نسبت به جد می‌‌باشد و او امام مشهور ابو سعید عبد الملک بن قریب بن أَعصر الباهلی الأَصمعی و اهل بصره می‌باشد و یکی از بزرگان زبان و از مؤلفاتش: اللغات و النوادر و النسب و غریب الحدیث می‌باشد و در سال 217 هجری درگذشت شرح حال او در نوشته‌های ذیل آمده است: اللباب فی تهذیب الأنساب / ابن اثیر 1/701، الفهرست / ابن ندیم، ص 86، طبقات الفقهاء الشافعیین / ابن کثیر 1/144شماره 38، تقریب التهذیب 1/618 شماره 4219، تهذیب الأسماء و اللغات / نووی 2/273، </w:t>
      </w:r>
      <w:r w:rsidRPr="081D4AC6">
        <w:rPr>
          <w:rFonts w:ascii="Times New Roman" w:hAnsi="Times New Roman" w:cs="2  Badr"/>
          <w:sz w:val="20"/>
          <w:szCs w:val="20"/>
          <w:rtl/>
          <w:lang w:bidi="fa-IR"/>
        </w:rPr>
        <w:t>ونزهة الألباب فى طبقات الأدباء</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ابن الأنبارى ص112،وإنباه الرواه على أنباه النحاة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قفطى2/197،و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لسان الميزان9/492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15492</w:t>
      </w:r>
      <w:r w:rsidRPr="081D4AC6">
        <w:rPr>
          <w:rFonts w:ascii="Times New Roman" w:hAnsi="Times New Roman" w:cs="2  Badr" w:hint="cs"/>
          <w:sz w:val="20"/>
          <w:szCs w:val="20"/>
          <w:rtl/>
          <w:lang w:bidi="fa-IR"/>
        </w:rPr>
        <w:t>.</w:t>
      </w:r>
    </w:p>
  </w:footnote>
  <w:footnote w:id="1349">
    <w:p w:rsidR="08BE2AC7" w:rsidRPr="081D4AC6" w:rsidRDefault="08BE2AC7" w:rsidP="08A3493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استخراج ان گذشت، ص 275.</w:t>
      </w:r>
    </w:p>
  </w:footnote>
  <w:footnote w:id="1350">
    <w:p w:rsidR="08BE2AC7" w:rsidRPr="081D4AC6" w:rsidRDefault="08BE2AC7" w:rsidP="086A58E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مقصود از لحن، مخالفت با کلمات درست و صحیح می‌باشد و همچنین بر نطق به سخن بر وجهی که نزد عرب ثابت نشده است در حرکت‌گذاری خطا نمی‌باشد و این فقها و اهل لغت آنرا به کار می‌برند مانند نووی و حریری. </w:t>
      </w:r>
      <w:r w:rsidRPr="081D4AC6">
        <w:rPr>
          <w:rFonts w:ascii="Times New Roman" w:hAnsi="Times New Roman" w:cs="2  Badr"/>
          <w:sz w:val="20"/>
          <w:szCs w:val="20"/>
          <w:rtl/>
          <w:lang w:bidi="fa-IR"/>
        </w:rPr>
        <w:t xml:space="preserve">دكتر عبد الوهاب عبد اللطيف - رحمه الله </w:t>
      </w:r>
      <w:r w:rsidRPr="081D4AC6">
        <w:rPr>
          <w:rFonts w:ascii="Times New Roman" w:hAnsi="Times New Roman" w:cs="Times New Roman" w:hint="cs"/>
          <w:sz w:val="20"/>
          <w:szCs w:val="20"/>
          <w:rtl/>
          <w:lang w:bidi="fa-IR"/>
        </w:rPr>
        <w:t>–</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در حاشیه</w:t>
      </w:r>
      <w:r w:rsidRPr="081D4AC6">
        <w:rPr>
          <w:rFonts w:ascii="Times New Roman" w:hAnsi="Times New Roman" w:cs="2  Badr"/>
          <w:sz w:val="20"/>
          <w:szCs w:val="20"/>
          <w:rtl/>
          <w:lang w:bidi="fa-IR"/>
        </w:rPr>
        <w:t xml:space="preserve"> تحقيق</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بر </w:t>
      </w:r>
      <w:r w:rsidRPr="081D4AC6">
        <w:rPr>
          <w:rFonts w:ascii="Times New Roman" w:hAnsi="Times New Roman" w:cs="2  Badr"/>
          <w:sz w:val="20"/>
          <w:szCs w:val="20"/>
          <w:rtl/>
          <w:lang w:bidi="fa-IR"/>
        </w:rPr>
        <w:t>تدريب الراوى 2/106</w:t>
      </w:r>
      <w:r w:rsidRPr="081D4AC6">
        <w:rPr>
          <w:rFonts w:ascii="Times New Roman" w:hAnsi="Times New Roman" w:cs="2  Badr" w:hint="cs"/>
          <w:sz w:val="20"/>
          <w:szCs w:val="20"/>
          <w:rtl/>
          <w:lang w:bidi="fa-IR"/>
        </w:rPr>
        <w:t xml:space="preserve"> آورده است.</w:t>
      </w:r>
    </w:p>
  </w:footnote>
  <w:footnote w:id="13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صلاح در علوم حدیث روایت کرد، ص 110-114، الإلماع / القاضی عیاض، ص 183-184، فتح المغیث / عراقی 3/53، فتح المغیث / سخاوی 2/224، التدریب / سیوطی 2/106، توضیح الأفکار / صنعانی 2/393-394.</w:t>
      </w:r>
    </w:p>
  </w:footnote>
  <w:footnote w:id="13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الإقتراح فی علم أصول النحو، ص 21، اسید الحثیت / دکتر فجال 1/22.</w:t>
      </w:r>
    </w:p>
  </w:footnote>
  <w:footnote w:id="13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الکتاب / سیبویه 1/396.</w:t>
      </w:r>
    </w:p>
  </w:footnote>
  <w:footnote w:id="13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استخراج نمود، کتاب الجنائز، باب ما قیل فی أولاد المشرکین 3/290.</w:t>
      </w:r>
    </w:p>
  </w:footnote>
  <w:footnote w:id="13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فهارس الکتاب سیبویه / استاد محمد عبد الخالق، ص 762، الحدیث النبوی فی النحو العربی / دکتر فجال، ص 109.</w:t>
      </w:r>
    </w:p>
  </w:footnote>
  <w:footnote w:id="13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حدیث نبوی فی النحو العربی، ص 110، 126بغیة الوعاة فی طبقات اللغویین و النحاة / سیوطی 1/134، الحدیث النبوی / دکتر فجال، ص 110، 126.</w:t>
      </w:r>
    </w:p>
  </w:footnote>
  <w:footnote w:id="13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بغیة الوعاة فی طبقات اللغویین و النحاة / سیوطی 1/134، الحدیث النبوی / دکتر فجال، ص 110، 126.</w:t>
      </w:r>
    </w:p>
  </w:footnote>
  <w:footnote w:id="13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الاقتراح / سیوطی 1/134، الحدیث النبوی / دکتر فجال، ص 111.</w:t>
      </w:r>
    </w:p>
  </w:footnote>
  <w:footnote w:id="13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لسان العرب 14/124، القاموس المحیط 4/304.</w:t>
      </w:r>
    </w:p>
  </w:footnote>
  <w:footnote w:id="13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مجمع اللغة العربیه 3/201.</w:t>
      </w:r>
    </w:p>
  </w:footnote>
  <w:footnote w:id="13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مجلة المجمع 3/204.</w:t>
      </w:r>
    </w:p>
  </w:footnote>
  <w:footnote w:id="13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خزانة الأدب و لب لباب العرب / عبد القادر بغدادی 1/6.</w:t>
      </w:r>
    </w:p>
  </w:footnote>
  <w:footnote w:id="13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التفکیر النحوی / دکتر علی ابی المکارم، ص 136-141، حدیث نبوی / دکتر فجال، ص 112 و 113.</w:t>
      </w:r>
    </w:p>
  </w:footnote>
  <w:footnote w:id="13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علوم حدیث / دکتر صبحی صالح، ص 332.</w:t>
      </w:r>
    </w:p>
  </w:footnote>
  <w:footnote w:id="1365">
    <w:p w:rsidR="08BE2AC7" w:rsidRPr="081D4AC6" w:rsidRDefault="08BE2AC7" w:rsidP="082A33F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الدراسة النحویة للأحادیث الواردة فی اکثر شروح الفیة ابن مالک / دکتر محمود فجال در کتابة حدیث نبوی فی النحو العربی، ص 138-315 و نگا: </w:t>
      </w:r>
      <w:r w:rsidRPr="081D4AC6">
        <w:rPr>
          <w:rFonts w:ascii="Times New Roman" w:hAnsi="Times New Roman" w:cs="2  Badr"/>
          <w:sz w:val="20"/>
          <w:szCs w:val="20"/>
          <w:rtl/>
          <w:lang w:bidi="fa-IR"/>
        </w:rPr>
        <w:t>دراسة نحوية للأحاديث الواردة فى شرح الكافى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رضى دكتر محمود فجال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السير الحثيث1/119-324، 2/325-543 0</w:t>
      </w:r>
    </w:p>
  </w:footnote>
  <w:footnote w:id="1366">
    <w:p w:rsidR="08BE2AC7" w:rsidRPr="081D4AC6" w:rsidRDefault="08BE2AC7" w:rsidP="082A33F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تحریر الراوایة فی تقریر الکفایة / ابی طیب فاسی، ص 96، الحدیث النبوی / دکتر فجال، ص 106.</w:t>
      </w:r>
    </w:p>
  </w:footnote>
  <w:footnote w:id="1367">
    <w:p w:rsidR="08BE2AC7" w:rsidRPr="081D4AC6" w:rsidRDefault="08BE2AC7" w:rsidP="080957B7">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أصول النحو ص 49 و</w:t>
      </w:r>
      <w:r w:rsidRPr="081D4AC6">
        <w:rPr>
          <w:rFonts w:ascii="Times New Roman" w:hAnsi="Times New Roman" w:cs="2  Badr" w:hint="cs"/>
          <w:sz w:val="20"/>
          <w:szCs w:val="20"/>
          <w:rtl/>
          <w:lang w:bidi="fa-IR"/>
        </w:rPr>
        <w:t xml:space="preserve"> با </w:t>
      </w:r>
      <w:r w:rsidRPr="081D4AC6">
        <w:rPr>
          <w:rFonts w:ascii="Times New Roman" w:hAnsi="Times New Roman" w:cs="2  Badr"/>
          <w:sz w:val="20"/>
          <w:szCs w:val="20"/>
          <w:rtl/>
          <w:lang w:bidi="fa-IR"/>
        </w:rPr>
        <w:t>الحديث النبوى دكتر فجال ص123،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السنة النبوية فى مواجهة التحدى دكتر أحمد عمر هاشم ص 122-123</w:t>
      </w:r>
      <w:r w:rsidRPr="081D4AC6">
        <w:rPr>
          <w:rFonts w:ascii="Times New Roman" w:hAnsi="Times New Roman" w:cs="2  Badr" w:hint="cs"/>
          <w:sz w:val="20"/>
          <w:szCs w:val="20"/>
          <w:rtl/>
          <w:lang w:bidi="fa-IR"/>
        </w:rPr>
        <w:t xml:space="preserve"> مقایسه کن.</w:t>
      </w:r>
    </w:p>
  </w:footnote>
  <w:footnote w:id="1368">
    <w:p w:rsidR="08BE2AC7" w:rsidRPr="081D4AC6" w:rsidRDefault="08BE2AC7" w:rsidP="08C43681">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أستاذ عباس حسن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(اللغة والنحو بين القديم والحديث) ص 24، </w:t>
      </w:r>
      <w:r w:rsidRPr="081D4AC6">
        <w:rPr>
          <w:rFonts w:ascii="Times New Roman" w:hAnsi="Times New Roman" w:cs="2  Badr" w:hint="cs"/>
          <w:sz w:val="20"/>
          <w:szCs w:val="20"/>
          <w:rtl/>
          <w:lang w:bidi="fa-IR"/>
        </w:rPr>
        <w:t xml:space="preserve">این نظر را ذکر کرده است. </w:t>
      </w:r>
      <w:r w:rsidRPr="081D4AC6">
        <w:rPr>
          <w:rFonts w:ascii="Times New Roman" w:hAnsi="Times New Roman" w:cs="2  Badr"/>
          <w:sz w:val="20"/>
          <w:szCs w:val="20"/>
          <w:rtl/>
          <w:lang w:bidi="fa-IR"/>
        </w:rPr>
        <w:t>الحديث النبوى</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الصباغ ص 130،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الحديث النبوى فى النحو العربى للدكتور فجال ص 127-132</w:t>
      </w:r>
      <w:r w:rsidRPr="081D4AC6">
        <w:rPr>
          <w:rFonts w:ascii="Times New Roman" w:hAnsi="Times New Roman" w:cs="2  Badr" w:hint="cs"/>
          <w:sz w:val="20"/>
          <w:szCs w:val="20"/>
          <w:rtl/>
          <w:lang w:bidi="fa-IR"/>
        </w:rPr>
        <w:t>.</w:t>
      </w:r>
    </w:p>
  </w:footnote>
  <w:footnote w:id="136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مانند ائمه مالک و شافعی و همچنین امام احمد حنبل در مورد شافعی می‌گوید: کلام او در لغت حجت است. الإقتراح / سیوطی، ص 24.</w:t>
      </w:r>
    </w:p>
  </w:footnote>
  <w:footnote w:id="13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مجمع اللغة العربیه، مجموعه تصمیمات علمی در پنجاه سال که محمد شوقی امین</w:t>
      </w:r>
      <w:r w:rsidRPr="081D4AC6">
        <w:rPr>
          <w:rFonts w:ascii="Times New Roman" w:hAnsi="Times New Roman" w:cs="2  Badr"/>
          <w:sz w:val="20"/>
          <w:szCs w:val="20"/>
          <w:rtl/>
          <w:lang w:bidi="fa-IR"/>
        </w:rPr>
        <w:t xml:space="preserve"> وإبراهيم الترزى ص 5</w:t>
      </w:r>
      <w:r w:rsidRPr="081D4AC6">
        <w:rPr>
          <w:rFonts w:ascii="Times New Roman" w:hAnsi="Times New Roman" w:cs="2  Badr" w:hint="cs"/>
          <w:sz w:val="20"/>
          <w:szCs w:val="20"/>
          <w:rtl/>
          <w:lang w:bidi="fa-IR"/>
        </w:rPr>
        <w:t xml:space="preserve"> بیرون آورد. حدیث نبوی / دکتر صباغ، ص 133-135.</w:t>
      </w:r>
    </w:p>
  </w:footnote>
  <w:footnote w:id="13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کتاب الاشر به باب کراهیت شرب 7/213 شماره 2024.</w:t>
      </w:r>
    </w:p>
  </w:footnote>
  <w:footnote w:id="13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کتاب فضائل صحابه، باب من فضائل عفار و أسلم و جهینه 8/315 شماره 2522.</w:t>
      </w:r>
    </w:p>
  </w:footnote>
  <w:footnote w:id="13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المنهاج شرح صحیح مسلم 7/217 شماره 2024،8/313 شماره 2522، مجلة الوعی الإسلامی، شماره 375، سال 1417، ص 73.</w:t>
      </w:r>
    </w:p>
  </w:footnote>
  <w:footnote w:id="13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الوعی، همان شماره همان صفحه.</w:t>
      </w:r>
    </w:p>
  </w:footnote>
  <w:footnote w:id="13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علوم حدیث / دکتر صبحی صالح، ص 333.</w:t>
      </w:r>
    </w:p>
  </w:footnote>
  <w:footnote w:id="1376">
    <w:p w:rsidR="08BE2AC7" w:rsidRPr="081D4AC6" w:rsidRDefault="08BE2AC7" w:rsidP="083059C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التفکیر النحوی 136-141، الحدیث النبوی / دکتر صباغ، ص 130، 131.</w:t>
      </w:r>
    </w:p>
  </w:footnote>
  <w:footnote w:id="13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تحریر الروایة فی تقریر الکفایة، ص 101، نگا: الحدیث النبوی / دکتر محمود فجال، ص 108، 109. برای مطالعه بیشتر در این موضوع ر.ک:</w:t>
      </w:r>
      <w:r w:rsidRPr="081D4AC6">
        <w:rPr>
          <w:rFonts w:ascii="Times New Roman" w:hAnsi="Times New Roman" w:cs="2  Badr"/>
          <w:sz w:val="20"/>
          <w:szCs w:val="20"/>
          <w:rtl/>
          <w:lang w:bidi="fa-IR"/>
        </w:rPr>
        <w:t xml:space="preserve"> موقف النحاة من الاحتجاج بالحديث دكتر</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خديجة الحديث</w:t>
      </w:r>
      <w:r w:rsidRPr="081D4AC6">
        <w:rPr>
          <w:rFonts w:ascii="Times New Roman" w:hAnsi="Times New Roman" w:cs="2  Badr" w:hint="cs"/>
          <w:sz w:val="20"/>
          <w:szCs w:val="20"/>
          <w:rtl/>
          <w:lang w:bidi="fa-IR"/>
        </w:rPr>
        <w:t>ی.</w:t>
      </w:r>
    </w:p>
  </w:footnote>
  <w:footnote w:id="1378">
    <w:p w:rsidR="08BE2AC7" w:rsidRPr="081D4AC6" w:rsidRDefault="08BE2AC7" w:rsidP="08224B9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ر.ک: الأصول النحو / استاد سعید الأفغانی، ص 41.</w:t>
      </w:r>
    </w:p>
  </w:footnote>
  <w:footnote w:id="1379">
    <w:p w:rsidR="08BE2AC7" w:rsidRPr="081D4AC6" w:rsidRDefault="08BE2AC7" w:rsidP="08271925">
      <w:pPr>
        <w:pStyle w:val="a6"/>
        <w:spacing w:line="340" w:lineRule="exact"/>
        <w:ind w:left="368" w:hanging="368"/>
        <w:jc w:val="lowKashida"/>
        <w:rPr>
          <w:rFonts w:ascii="Times New Roman" w:hAnsi="Times New Roman" w:cs="Traditional Arabic"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أضواء علی السنة / محمود ابوریة، ص 18، 268، قصه حدیث محمدی، ص 49-56، شیخ المضیرة، ص 218، الأضواء القرآنیه / سید صالح ابوبکر 1/35، مجله المنار جلد 9/516-517، الصلاة / محمد نجیب، ص 11-14 فجر الإسلام 210-211، ضحی الإسلام 2/123، احمد امین،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دليل المسلم الحزين</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حسين أحمد أمين ص 45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إعادة تقييم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قاسم أحمد ص 98،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نحو تطوير التشريع الإسلامى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عبد الله النعيم ص 44-50،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الأصلان العظيمان 218، والسنة ودورها فى الفقه الجديد </w:t>
      </w:r>
      <w:r w:rsidRPr="081D4AC6">
        <w:rPr>
          <w:rFonts w:ascii="Times New Roman" w:hAnsi="Times New Roman" w:cs="2  Badr" w:hint="cs"/>
          <w:sz w:val="20"/>
          <w:szCs w:val="20"/>
          <w:rtl/>
          <w:lang w:bidi="fa-IR"/>
        </w:rPr>
        <w:t xml:space="preserve">هر دو از </w:t>
      </w:r>
      <w:r w:rsidRPr="081D4AC6">
        <w:rPr>
          <w:rFonts w:ascii="Times New Roman" w:hAnsi="Times New Roman" w:cs="2  Badr"/>
          <w:sz w:val="20"/>
          <w:szCs w:val="20"/>
          <w:rtl/>
          <w:lang w:bidi="fa-IR"/>
        </w:rPr>
        <w:t>جمال البنا ص12، 90، 91، 109، 161، 262،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حقيقة الحجاب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حجية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سعيد العشماوى ص 84،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تبصير الأمة بحقيقة السنة ص111، 113، 290، 427،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بلوغ اليقين بتصحيح مفهوم ملك اليمين </w:t>
      </w:r>
      <w:r w:rsidRPr="081D4AC6">
        <w:rPr>
          <w:rFonts w:ascii="Times New Roman" w:hAnsi="Times New Roman" w:cs="2  Badr" w:hint="cs"/>
          <w:sz w:val="20"/>
          <w:szCs w:val="20"/>
          <w:rtl/>
          <w:lang w:bidi="fa-IR"/>
        </w:rPr>
        <w:t xml:space="preserve">هر دو از </w:t>
      </w:r>
      <w:r w:rsidRPr="081D4AC6">
        <w:rPr>
          <w:rFonts w:ascii="Times New Roman" w:hAnsi="Times New Roman" w:cs="2  Badr"/>
          <w:sz w:val="20"/>
          <w:szCs w:val="20"/>
          <w:rtl/>
          <w:lang w:bidi="fa-IR"/>
        </w:rPr>
        <w:t>إسماعيل منصور ص 471،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الخدعة رحلتى من السنة إلى الشيعة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صالح الوردانى ص 81،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تأملات فى الحديث زكريا عباس داود ص 131-164و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الإمام الشافعى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نصر أبو زيد 97، 98،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السلطة فى الإسلام</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عبد الجواد ياسين 236 - 258،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دراسات محمدية ترجم</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أستا</w:t>
      </w:r>
      <w:r w:rsidRPr="081D4AC6">
        <w:rPr>
          <w:rFonts w:ascii="Times New Roman" w:hAnsi="Times New Roman" w:cs="2  Badr" w:hint="cs"/>
          <w:sz w:val="20"/>
          <w:szCs w:val="20"/>
          <w:rtl/>
          <w:lang w:bidi="fa-IR"/>
        </w:rPr>
        <w:t>د</w:t>
      </w:r>
      <w:r w:rsidRPr="081D4AC6">
        <w:rPr>
          <w:rFonts w:ascii="Times New Roman" w:hAnsi="Times New Roman" w:cs="2  Badr"/>
          <w:sz w:val="20"/>
          <w:szCs w:val="20"/>
          <w:rtl/>
          <w:lang w:bidi="fa-IR"/>
        </w:rPr>
        <w:t xml:space="preserve"> صديق بشير </w:t>
      </w:r>
      <w:r w:rsidRPr="081D4AC6">
        <w:rPr>
          <w:rFonts w:ascii="Times New Roman" w:hAnsi="Times New Roman" w:cs="2  Badr" w:hint="cs"/>
          <w:sz w:val="20"/>
          <w:szCs w:val="20"/>
          <w:rtl/>
          <w:lang w:bidi="fa-IR"/>
        </w:rPr>
        <w:t>به نقل از</w:t>
      </w:r>
      <w:r w:rsidRPr="081D4AC6">
        <w:rPr>
          <w:rFonts w:ascii="Times New Roman" w:hAnsi="Times New Roman" w:cs="2  Badr"/>
          <w:sz w:val="20"/>
          <w:szCs w:val="20"/>
          <w:rtl/>
          <w:lang w:bidi="fa-IR"/>
        </w:rPr>
        <w:t xml:space="preserve"> مجل</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كلية الدعوة </w:t>
      </w:r>
      <w:r w:rsidRPr="081D4AC6">
        <w:rPr>
          <w:rFonts w:ascii="Times New Roman" w:hAnsi="Times New Roman" w:cs="2  Badr" w:hint="cs"/>
          <w:sz w:val="20"/>
          <w:szCs w:val="20"/>
          <w:rtl/>
          <w:lang w:bidi="fa-IR"/>
        </w:rPr>
        <w:t>در ل</w:t>
      </w:r>
      <w:r w:rsidRPr="081D4AC6">
        <w:rPr>
          <w:rFonts w:ascii="Times New Roman" w:hAnsi="Times New Roman" w:cs="2  Badr"/>
          <w:sz w:val="20"/>
          <w:szCs w:val="20"/>
          <w:rtl/>
          <w:lang w:bidi="fa-IR"/>
        </w:rPr>
        <w:t xml:space="preserve">يبي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10 ص 489 - 514،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دراسة الكتب المقدسة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موريس بوكاى 13، 156،158،290،298، 302،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خمسون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مائة صحابى مختلف</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مرتضى العسكرى1/50، 51</w:t>
      </w:r>
      <w:r w:rsidRPr="081D4AC6">
        <w:rPr>
          <w:rFonts w:ascii="Times New Roman" w:hAnsi="Times New Roman" w:cs="Traditional Arabic" w:hint="cs"/>
          <w:sz w:val="20"/>
          <w:szCs w:val="20"/>
          <w:rtl/>
          <w:lang w:bidi="fa-IR"/>
        </w:rPr>
        <w:t>.</w:t>
      </w:r>
    </w:p>
  </w:footnote>
  <w:footnote w:id="1380">
    <w:p w:rsidR="08BE2AC7" w:rsidRPr="081D4AC6" w:rsidRDefault="08BE2AC7" w:rsidP="08BA738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قبلا در شبهة التأخر فی تدوین سنة، ص 344-353 بحث آن را بیان کردیم.</w:t>
      </w:r>
    </w:p>
  </w:footnote>
  <w:footnote w:id="13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روز الیوسف، شماره 3530، ص 50.</w:t>
      </w:r>
    </w:p>
  </w:footnote>
  <w:footnote w:id="1382">
    <w:p w:rsidR="08BE2AC7" w:rsidRPr="081D4AC6" w:rsidRDefault="08BE2AC7" w:rsidP="08C96DAF">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روز الیوسف، شماره 3536، ص 36، و این مطلب به اجمال در کتابهای زیر آمده است: حدالردة، ص 5، 89، المسلم العاصی، ص 8، 9 و عذاب قبر </w:t>
      </w:r>
      <w:r w:rsidRPr="081D4AC6">
        <w:rPr>
          <w:rFonts w:ascii="Times New Roman" w:hAnsi="Times New Roman" w:cs="2  Badr"/>
          <w:sz w:val="20"/>
          <w:szCs w:val="20"/>
          <w:rtl/>
          <w:lang w:bidi="fa-IR"/>
        </w:rPr>
        <w:t>ص 5،6،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لا ناسخ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لا منسوخ ص 10، </w:t>
      </w:r>
      <w:r w:rsidRPr="081D4AC6">
        <w:rPr>
          <w:rFonts w:ascii="Times New Roman" w:hAnsi="Times New Roman" w:cs="2  Badr" w:hint="cs"/>
          <w:sz w:val="20"/>
          <w:szCs w:val="20"/>
          <w:rtl/>
          <w:lang w:bidi="fa-IR"/>
        </w:rPr>
        <w:t>نگا:</w:t>
      </w:r>
      <w:r w:rsidRPr="081D4AC6">
        <w:rPr>
          <w:rFonts w:ascii="Times New Roman" w:hAnsi="Times New Roman" w:cs="2  Badr"/>
          <w:sz w:val="20"/>
          <w:szCs w:val="20"/>
          <w:rtl/>
          <w:lang w:bidi="fa-IR"/>
        </w:rPr>
        <w:t xml:space="preserve"> السنة ودورها فى الفقه الجديد ص 11 0</w:t>
      </w:r>
    </w:p>
  </w:footnote>
  <w:footnote w:id="1383">
    <w:p w:rsidR="08BE2AC7" w:rsidRPr="081D4AC6" w:rsidRDefault="08BE2AC7" w:rsidP="08CC004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الحسبة / احمد صبحی، ص 10، 39، مجله روز الیوسف، شماره 3536، ص 35، الصلاة فی القرآن، ص 56، 57. و نگا: </w:t>
      </w:r>
      <w:r w:rsidRPr="081D4AC6">
        <w:rPr>
          <w:rFonts w:ascii="Times New Roman" w:hAnsi="Times New Roman" w:cs="2  Badr"/>
          <w:sz w:val="20"/>
          <w:szCs w:val="20"/>
          <w:rtl/>
          <w:lang w:bidi="fa-IR"/>
        </w:rPr>
        <w:t xml:space="preserve">الحديث فى الإسلام </w:t>
      </w:r>
      <w:r w:rsidRPr="081D4AC6">
        <w:rPr>
          <w:rFonts w:ascii="Times New Roman" w:hAnsi="Times New Roman" w:cs="2  Badr" w:hint="cs"/>
          <w:sz w:val="20"/>
          <w:szCs w:val="20"/>
          <w:rtl/>
          <w:lang w:bidi="fa-IR"/>
        </w:rPr>
        <w:t xml:space="preserve">از </w:t>
      </w:r>
      <w:r w:rsidRPr="081D4AC6">
        <w:rPr>
          <w:rFonts w:ascii="Times New Roman" w:hAnsi="Times New Roman" w:cs="2  Badr"/>
          <w:sz w:val="20"/>
          <w:szCs w:val="20"/>
          <w:rtl/>
          <w:lang w:bidi="fa-IR"/>
        </w:rPr>
        <w:t xml:space="preserve">مستشرق فريد غيوم ص20-30 </w:t>
      </w:r>
      <w:r w:rsidRPr="081D4AC6">
        <w:rPr>
          <w:rFonts w:ascii="Times New Roman" w:hAnsi="Times New Roman" w:cs="2  Badr" w:hint="cs"/>
          <w:sz w:val="20"/>
          <w:szCs w:val="20"/>
          <w:rtl/>
          <w:lang w:bidi="fa-IR"/>
        </w:rPr>
        <w:t>به نقل از</w:t>
      </w:r>
      <w:r w:rsidRPr="081D4AC6">
        <w:rPr>
          <w:rFonts w:ascii="Times New Roman" w:hAnsi="Times New Roman" w:cs="2  Badr"/>
          <w:sz w:val="20"/>
          <w:szCs w:val="20"/>
          <w:rtl/>
          <w:lang w:bidi="fa-IR"/>
        </w:rPr>
        <w:t xml:space="preserve"> منهجية جمع 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جمع الأناجيل</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عزية على طه ص 57، 58</w:t>
      </w:r>
      <w:r w:rsidRPr="081D4AC6">
        <w:rPr>
          <w:rFonts w:ascii="Times New Roman" w:hAnsi="Times New Roman" w:cs="2  Badr" w:hint="cs"/>
          <w:sz w:val="20"/>
          <w:szCs w:val="20"/>
          <w:rtl/>
          <w:lang w:bidi="fa-IR"/>
        </w:rPr>
        <w:t>.</w:t>
      </w:r>
    </w:p>
  </w:footnote>
  <w:footnote w:id="1384">
    <w:p w:rsidR="08BE2AC7" w:rsidRPr="081D4AC6" w:rsidRDefault="08BE2AC7" w:rsidP="08855763">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مقصود از سلطان به نظر مؤلف، معاویه ابن ابوسفیان می‌باشد و این را در کتاب دین السلطان تصریح نمود، ص 34، 41، 795.</w:t>
      </w:r>
    </w:p>
  </w:footnote>
  <w:footnote w:id="13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دین السلطان، ص 62.</w:t>
      </w:r>
    </w:p>
  </w:footnote>
  <w:footnote w:id="1386">
    <w:p w:rsidR="08BE2AC7" w:rsidRPr="081D4AC6" w:rsidRDefault="08BE2AC7" w:rsidP="08E5777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دین السطان، ص 92، مراجعه به همان منبع، ص 10، 114، 117، 119، 153، 154، </w:t>
      </w:r>
      <w:r w:rsidRPr="081D4AC6">
        <w:rPr>
          <w:rFonts w:ascii="Times New Roman" w:hAnsi="Times New Roman" w:cs="2  Badr"/>
          <w:sz w:val="20"/>
          <w:szCs w:val="20"/>
          <w:rtl/>
          <w:lang w:bidi="fa-IR"/>
        </w:rPr>
        <w:t>إنذار من السماء ص 10، 124، 125، 129، 130، 134، 695، 715</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هر دو از </w:t>
      </w:r>
      <w:r w:rsidRPr="081D4AC6">
        <w:rPr>
          <w:rFonts w:ascii="Times New Roman" w:hAnsi="Times New Roman" w:cs="2  Badr"/>
          <w:sz w:val="20"/>
          <w:szCs w:val="20"/>
          <w:rtl/>
          <w:lang w:bidi="fa-IR"/>
        </w:rPr>
        <w:t>نيازى عز الدين</w:t>
      </w:r>
      <w:r w:rsidRPr="081D4AC6">
        <w:rPr>
          <w:rFonts w:ascii="Times New Roman" w:hAnsi="Times New Roman" w:cs="2  Badr" w:hint="cs"/>
          <w:sz w:val="20"/>
          <w:szCs w:val="20"/>
          <w:rtl/>
          <w:lang w:bidi="fa-IR"/>
        </w:rPr>
        <w:t>، وعاظ السلاطین / دکتر علی الوردی، ص 15-262.</w:t>
      </w:r>
    </w:p>
  </w:footnote>
  <w:footnote w:id="1387">
    <w:p w:rsidR="08BE2AC7" w:rsidRPr="081D4AC6" w:rsidRDefault="08BE2AC7" w:rsidP="08AD626E">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العقیدة و الشریعة، ص 49، 50، دراسات محمدیه به شرح استاد صدیق بشیر به نقل از مجله کلیة الدعوة، لیبی شماره 10، ص 511 و 521.</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أصول الفقه المحمدى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شاخت ترجم</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صديق بشير </w:t>
      </w:r>
      <w:r w:rsidRPr="081D4AC6">
        <w:rPr>
          <w:rFonts w:ascii="Times New Roman" w:hAnsi="Times New Roman" w:cs="2  Badr" w:hint="cs"/>
          <w:sz w:val="20"/>
          <w:szCs w:val="20"/>
          <w:rtl/>
          <w:lang w:bidi="fa-IR"/>
        </w:rPr>
        <w:t>به نقل از همان مرجع قبلی</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11 ص 689</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ر</w:t>
      </w:r>
      <w:r w:rsidRPr="081D4AC6">
        <w:rPr>
          <w:rFonts w:ascii="Times New Roman" w:hAnsi="Times New Roman" w:cs="2  Badr" w:hint="cs"/>
          <w:sz w:val="20"/>
          <w:szCs w:val="20"/>
          <w:rtl/>
          <w:lang w:bidi="fa-IR"/>
        </w:rPr>
        <w:t>.ک</w:t>
      </w:r>
      <w:r w:rsidRPr="081D4AC6">
        <w:rPr>
          <w:rFonts w:ascii="Times New Roman" w:hAnsi="Times New Roman" w:cs="2  Badr"/>
          <w:sz w:val="20"/>
          <w:szCs w:val="20"/>
          <w:rtl/>
          <w:lang w:bidi="fa-IR"/>
        </w:rPr>
        <w:t>: منهجية جمع 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جمع الأناجيل دكتر عزية على طه ص 64 </w:t>
      </w:r>
      <w:r w:rsidRPr="081D4AC6">
        <w:rPr>
          <w:rFonts w:ascii="Times New Roman" w:hAnsi="Times New Roman" w:cs="2  Badr" w:hint="cs"/>
          <w:sz w:val="20"/>
          <w:szCs w:val="20"/>
          <w:rtl/>
          <w:lang w:bidi="fa-IR"/>
        </w:rPr>
        <w:t xml:space="preserve"> و بعد از آن</w:t>
      </w:r>
      <w:r w:rsidRPr="081D4AC6">
        <w:rPr>
          <w:rFonts w:ascii="Times New Roman" w:hAnsi="Times New Roman" w:cs="2  Badr"/>
          <w:sz w:val="20"/>
          <w:szCs w:val="20"/>
          <w:rtl/>
          <w:lang w:bidi="fa-IR"/>
        </w:rPr>
        <w:t>0</w:t>
      </w:r>
    </w:p>
  </w:footnote>
  <w:footnote w:id="13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دلیل المسلم الحزین، ص 45.</w:t>
      </w:r>
    </w:p>
  </w:footnote>
  <w:footnote w:id="13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فجر الإسلام، ص 214.</w:t>
      </w:r>
    </w:p>
  </w:footnote>
  <w:footnote w:id="13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روز الیوسف، شماره 3564ف ص 23.</w:t>
      </w:r>
    </w:p>
  </w:footnote>
  <w:footnote w:id="1391">
    <w:p w:rsidR="08BE2AC7" w:rsidRPr="081D4AC6" w:rsidRDefault="08BE2AC7" w:rsidP="0847348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مجله روز الیوسف، شماره 3536، ص 36، و با شیخ الضمیرة / محمود ابوریة، ص 170و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الإمام الشافعى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تأسيس الأيدلوجية الوسطية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نصر أبو زيد ص98،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السلطة فى الإسلام</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عبد الجواد ياسين ص 260،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إعادة تقييم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قاسم أحمد ص98، 99 و</w:t>
      </w:r>
      <w:r w:rsidRPr="081D4AC6">
        <w:rPr>
          <w:rFonts w:ascii="Times New Roman" w:hAnsi="Times New Roman" w:cs="2  Badr" w:hint="cs"/>
          <w:sz w:val="20"/>
          <w:szCs w:val="20"/>
          <w:rtl/>
          <w:lang w:bidi="fa-IR"/>
        </w:rPr>
        <w:t xml:space="preserve"> دیگران مقایسه کن.</w:t>
      </w:r>
    </w:p>
  </w:footnote>
  <w:footnote w:id="13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منبع تدوین الحدیث، ص 302.</w:t>
      </w:r>
    </w:p>
  </w:footnote>
  <w:footnote w:id="13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330.</w:t>
      </w:r>
    </w:p>
  </w:footnote>
  <w:footnote w:id="139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مؤتمر السنة النبویه ومنهجها فی بناء المعرفة و الحضارة / عزالدین تمیمی 2/569-570.</w:t>
      </w:r>
    </w:p>
  </w:footnote>
  <w:footnote w:id="139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النبویه. مکانتها / استاد دکتر عبد المهدی عبدالقادر، ص 54.</w:t>
      </w:r>
    </w:p>
  </w:footnote>
  <w:footnote w:id="13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لسان العرب 8/396، 397، القاموس المحیط 3/91، 92.</w:t>
      </w:r>
    </w:p>
  </w:footnote>
  <w:footnote w:id="13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تدریب الراوی، 1/274، فتح المغیث / سخاوی 1/274، توضیح الأفکار 2/68 </w:t>
      </w:r>
      <w:r w:rsidRPr="081D4AC6">
        <w:rPr>
          <w:rFonts w:ascii="Times New Roman" w:hAnsi="Times New Roman" w:cs="2  Badr"/>
          <w:sz w:val="20"/>
          <w:szCs w:val="20"/>
          <w:rtl/>
          <w:lang w:bidi="fa-IR"/>
        </w:rPr>
        <w:t>وتنـزيه الشريعة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ابن عراق 1/5</w:t>
      </w:r>
      <w:r w:rsidRPr="081D4AC6">
        <w:rPr>
          <w:rFonts w:ascii="Times New Roman" w:hAnsi="Times New Roman" w:cs="2  Badr" w:hint="cs"/>
          <w:sz w:val="20"/>
          <w:szCs w:val="20"/>
          <w:rtl/>
          <w:lang w:bidi="fa-IR"/>
        </w:rPr>
        <w:t>.</w:t>
      </w:r>
    </w:p>
  </w:footnote>
  <w:footnote w:id="13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المقاصد الحسنة، ص 3.</w:t>
      </w:r>
    </w:p>
  </w:footnote>
  <w:footnote w:id="1399">
    <w:p w:rsidR="08BE2AC7" w:rsidRPr="081D4AC6" w:rsidRDefault="08BE2AC7" w:rsidP="081D31F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همان، ص 34.</w:t>
      </w:r>
    </w:p>
  </w:footnote>
  <w:footnote w:id="1400">
    <w:p w:rsidR="08BE2AC7" w:rsidRPr="081D4AC6" w:rsidRDefault="08BE2AC7" w:rsidP="08FB545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لمحات من تاریخ السنة، ص 80، 81، تفصیل آن در الموضوعات / ابن جوزی 1/35، تنزیه الشریعة / ابن عراق 1/15-16.</w:t>
      </w:r>
    </w:p>
  </w:footnote>
  <w:footnote w:id="1401">
    <w:p w:rsidR="08BE2AC7" w:rsidRPr="081D4AC6" w:rsidRDefault="08BE2AC7" w:rsidP="08FB545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منهج نقد المتن عند علماء الحدیث، ص 40، 41.</w:t>
      </w:r>
    </w:p>
  </w:footnote>
  <w:footnote w:id="14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المنهج الإسلامی فی الجرح و التعدیل، ص 271-273.</w:t>
      </w:r>
    </w:p>
  </w:footnote>
  <w:footnote w:id="1403">
    <w:p w:rsidR="08BE2AC7" w:rsidRPr="081D4AC6" w:rsidRDefault="08BE2AC7" w:rsidP="08ED5DB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بریدة: بریدة بن الحُصیْب، صحابی بزرگوار که شرح حال او در کتابهای ذیل آمده است؛ الإستیعاب 1/185 شماره 217، تاریخ الصحابه، ص 43، شماره 108، مشاهیر علماء الأمصار، ص 78 شماره 414، اسدالغایة 1/367 شماره 398.</w:t>
      </w:r>
    </w:p>
  </w:footnote>
  <w:footnote w:id="1404">
    <w:p w:rsidR="08BE2AC7" w:rsidRPr="081D4AC6" w:rsidRDefault="08BE2AC7" w:rsidP="0829559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ابن عدى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الكامل 4/1371 أ</w:t>
      </w:r>
      <w:r w:rsidRPr="081D4AC6">
        <w:rPr>
          <w:rFonts w:ascii="Times New Roman" w:hAnsi="Times New Roman" w:cs="2  Badr" w:hint="cs"/>
          <w:sz w:val="20"/>
          <w:szCs w:val="20"/>
          <w:rtl/>
          <w:lang w:bidi="fa-IR"/>
        </w:rPr>
        <w:t>ست</w:t>
      </w:r>
      <w:r w:rsidRPr="081D4AC6">
        <w:rPr>
          <w:rFonts w:ascii="Times New Roman" w:hAnsi="Times New Roman" w:cs="2  Badr"/>
          <w:sz w:val="20"/>
          <w:szCs w:val="20"/>
          <w:rtl/>
          <w:lang w:bidi="fa-IR"/>
        </w:rPr>
        <w:t>خر</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ج</w:t>
      </w:r>
      <w:r w:rsidRPr="081D4AC6">
        <w:rPr>
          <w:rFonts w:ascii="Times New Roman" w:hAnsi="Times New Roman" w:cs="2  Badr" w:hint="cs"/>
          <w:sz w:val="20"/>
          <w:szCs w:val="20"/>
          <w:rtl/>
          <w:lang w:bidi="fa-IR"/>
        </w:rPr>
        <w:t xml:space="preserve"> کرده</w:t>
      </w:r>
      <w:r w:rsidRPr="081D4AC6">
        <w:rPr>
          <w:rFonts w:ascii="Times New Roman" w:hAnsi="Times New Roman" w:cs="2  Badr"/>
          <w:sz w:val="20"/>
          <w:szCs w:val="20"/>
          <w:rtl/>
          <w:lang w:bidi="fa-IR"/>
        </w:rPr>
        <w:t xml:space="preserve">، ابن جوزى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مقدم</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(الموضوعات) 1/55، 56 </w:t>
      </w:r>
      <w:r w:rsidRPr="081D4AC6">
        <w:rPr>
          <w:rFonts w:ascii="Times New Roman" w:hAnsi="Times New Roman" w:cs="2  Badr" w:hint="cs"/>
          <w:sz w:val="20"/>
          <w:szCs w:val="20"/>
          <w:rtl/>
          <w:lang w:bidi="fa-IR"/>
        </w:rPr>
        <w:t xml:space="preserve">از </w:t>
      </w:r>
      <w:r w:rsidRPr="081D4AC6">
        <w:rPr>
          <w:rFonts w:ascii="Times New Roman" w:hAnsi="Times New Roman" w:cs="2  Badr"/>
          <w:sz w:val="20"/>
          <w:szCs w:val="20"/>
          <w:rtl/>
          <w:lang w:bidi="fa-IR"/>
        </w:rPr>
        <w:t xml:space="preserve">حديث بريدة </w:t>
      </w:r>
      <w:r w:rsidRPr="081D4AC6">
        <w:rPr>
          <w:rFonts w:ascii="Times New Roman" w:hAnsi="Times New Roman" w:cs="2  Badr"/>
          <w:sz w:val="20"/>
          <w:szCs w:val="20"/>
          <w:lang w:bidi="fa-IR"/>
        </w:rPr>
        <w:sym w:font="AGA Arabesque" w:char="F074"/>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 از او نقل کرده است.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در</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س</w:t>
      </w:r>
      <w:r w:rsidRPr="081D4AC6">
        <w:rPr>
          <w:rFonts w:ascii="Times New Roman" w:hAnsi="Times New Roman" w:cs="2  Badr" w:hint="cs"/>
          <w:sz w:val="20"/>
          <w:szCs w:val="20"/>
          <w:rtl/>
          <w:lang w:bidi="fa-IR"/>
        </w:rPr>
        <w:t>ت</w:t>
      </w:r>
      <w:r w:rsidRPr="081D4AC6">
        <w:rPr>
          <w:rFonts w:ascii="Times New Roman" w:hAnsi="Times New Roman" w:cs="2  Badr"/>
          <w:sz w:val="20"/>
          <w:szCs w:val="20"/>
          <w:rtl/>
          <w:lang w:bidi="fa-IR"/>
        </w:rPr>
        <w:t>ناد ب</w:t>
      </w:r>
      <w:r w:rsidRPr="081D4AC6">
        <w:rPr>
          <w:rFonts w:ascii="Times New Roman" w:hAnsi="Times New Roman" w:cs="2  Badr" w:hint="cs"/>
          <w:sz w:val="20"/>
          <w:szCs w:val="20"/>
          <w:rtl/>
          <w:lang w:bidi="fa-IR"/>
        </w:rPr>
        <w:t xml:space="preserve">ه </w:t>
      </w:r>
      <w:r w:rsidRPr="081D4AC6">
        <w:rPr>
          <w:rFonts w:ascii="Times New Roman" w:hAnsi="Times New Roman" w:cs="2  Badr"/>
          <w:sz w:val="20"/>
          <w:szCs w:val="20"/>
          <w:rtl/>
          <w:lang w:bidi="fa-IR"/>
        </w:rPr>
        <w:t>روايت</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نزد</w:t>
      </w:r>
      <w:r w:rsidRPr="081D4AC6">
        <w:rPr>
          <w:rFonts w:ascii="Times New Roman" w:hAnsi="Times New Roman" w:cs="2  Badr"/>
          <w:sz w:val="20"/>
          <w:szCs w:val="20"/>
          <w:rtl/>
          <w:lang w:bidi="fa-IR"/>
        </w:rPr>
        <w:t xml:space="preserve">  ابن عدى،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روايت</w:t>
      </w:r>
      <w:r w:rsidRPr="081D4AC6">
        <w:rPr>
          <w:rFonts w:ascii="Times New Roman" w:hAnsi="Times New Roman" w:cs="2  Badr" w:hint="cs"/>
          <w:sz w:val="20"/>
          <w:szCs w:val="20"/>
          <w:rtl/>
          <w:lang w:bidi="fa-IR"/>
        </w:rPr>
        <w:t>هایش</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نزد</w:t>
      </w:r>
      <w:r w:rsidRPr="081D4AC6">
        <w:rPr>
          <w:rFonts w:ascii="Times New Roman" w:hAnsi="Times New Roman" w:cs="2  Badr"/>
          <w:sz w:val="20"/>
          <w:szCs w:val="20"/>
          <w:rtl/>
          <w:lang w:bidi="fa-IR"/>
        </w:rPr>
        <w:t xml:space="preserve"> ابن جوزى (صالح بن حيان القرشى)</w:t>
      </w:r>
      <w:r w:rsidRPr="081D4AC6">
        <w:rPr>
          <w:rFonts w:ascii="Times New Roman" w:hAnsi="Times New Roman" w:cs="2  Badr" w:hint="cs"/>
          <w:sz w:val="20"/>
          <w:szCs w:val="20"/>
          <w:rtl/>
          <w:lang w:bidi="fa-IR"/>
        </w:rPr>
        <w:t xml:space="preserve"> گروهی از محدثین منتقد بر</w:t>
      </w:r>
      <w:r w:rsidRPr="081D4AC6">
        <w:rPr>
          <w:rFonts w:ascii="Times New Roman" w:hAnsi="Times New Roman" w:cs="2  Badr"/>
          <w:sz w:val="20"/>
          <w:szCs w:val="20"/>
          <w:rtl/>
          <w:lang w:bidi="fa-IR"/>
        </w:rPr>
        <w:t xml:space="preserve"> تضعيف وجرح</w:t>
      </w:r>
      <w:r w:rsidRPr="081D4AC6">
        <w:rPr>
          <w:rFonts w:ascii="Times New Roman" w:hAnsi="Times New Roman" w:cs="2  Badr" w:hint="cs"/>
          <w:sz w:val="20"/>
          <w:szCs w:val="20"/>
          <w:rtl/>
          <w:lang w:bidi="fa-IR"/>
        </w:rPr>
        <w:t xml:space="preserve"> آن اتفاق نظر دارند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شرح حال او در کتب ذیل آمده است</w:t>
      </w:r>
      <w:r w:rsidRPr="081D4AC6">
        <w:rPr>
          <w:rFonts w:ascii="Times New Roman" w:hAnsi="Times New Roman" w:cs="2  Badr"/>
          <w:sz w:val="20"/>
          <w:szCs w:val="20"/>
          <w:rtl/>
          <w:lang w:bidi="fa-IR"/>
        </w:rPr>
        <w:t>: تـهذيب التهذيب 4/386،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تقريب التهذيب 1/427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2862،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الجرح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التعديل 4/398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1739،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المجروحين</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ابن حبان 1/365،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الضعفاء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المتروكين</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نسائى ص135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311،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خلاصة تذهيب تـهذيب الكمال ص 170 الحافظ الذهبى</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الميزان 2/292 </w:t>
      </w:r>
      <w:r w:rsidRPr="081D4AC6">
        <w:rPr>
          <w:rFonts w:ascii="Times New Roman" w:hAnsi="Times New Roman" w:cs="2  Badr" w:hint="cs"/>
          <w:sz w:val="20"/>
          <w:szCs w:val="20"/>
          <w:rtl/>
          <w:lang w:bidi="fa-IR"/>
        </w:rPr>
        <w:t>و این حدیث خود از منکرات او می‏گوید</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می‏گوید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تمام آن را</w:t>
      </w:r>
      <w:r w:rsidRPr="081D4AC6">
        <w:rPr>
          <w:rFonts w:ascii="Times New Roman" w:hAnsi="Times New Roman" w:cs="2  Badr"/>
          <w:sz w:val="20"/>
          <w:szCs w:val="20"/>
          <w:rtl/>
          <w:lang w:bidi="fa-IR"/>
        </w:rPr>
        <w:t xml:space="preserve"> صاحب (الصارم المسلول) ص 169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طريق بغوى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يحيى حمانى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على بن مسهر</w:t>
      </w:r>
      <w:r w:rsidRPr="081D4AC6">
        <w:rPr>
          <w:rFonts w:ascii="Times New Roman" w:hAnsi="Times New Roman" w:cs="2  Badr" w:hint="cs"/>
          <w:sz w:val="20"/>
          <w:szCs w:val="20"/>
          <w:rtl/>
          <w:lang w:bidi="fa-IR"/>
        </w:rPr>
        <w:t xml:space="preserve"> روایت کرده</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از یک طرف آن را </w:t>
      </w:r>
      <w:r w:rsidRPr="081D4AC6">
        <w:rPr>
          <w:rFonts w:ascii="Times New Roman" w:hAnsi="Times New Roman" w:cs="2  Badr"/>
          <w:sz w:val="20"/>
          <w:szCs w:val="20"/>
          <w:rtl/>
          <w:lang w:bidi="fa-IR"/>
        </w:rPr>
        <w:t>صح</w:t>
      </w:r>
      <w:r w:rsidRPr="081D4AC6">
        <w:rPr>
          <w:rFonts w:ascii="Times New Roman" w:hAnsi="Times New Roman" w:cs="2  Badr" w:hint="cs"/>
          <w:sz w:val="20"/>
          <w:szCs w:val="20"/>
          <w:rtl/>
          <w:lang w:bidi="fa-IR"/>
        </w:rPr>
        <w:t>ی</w:t>
      </w:r>
      <w:r w:rsidRPr="081D4AC6">
        <w:rPr>
          <w:rFonts w:ascii="Times New Roman" w:hAnsi="Times New Roman" w:cs="2  Badr"/>
          <w:sz w:val="20"/>
          <w:szCs w:val="20"/>
          <w:rtl/>
          <w:lang w:bidi="fa-IR"/>
        </w:rPr>
        <w:t>ح</w:t>
      </w:r>
      <w:r w:rsidRPr="081D4AC6">
        <w:rPr>
          <w:rFonts w:ascii="Times New Roman" w:hAnsi="Times New Roman" w:cs="2  Badr" w:hint="cs"/>
          <w:sz w:val="20"/>
          <w:szCs w:val="20"/>
          <w:rtl/>
          <w:lang w:bidi="fa-IR"/>
        </w:rPr>
        <w:t xml:space="preserve"> دانسته و از طرف دیگر صحیح نمی‏دانند. </w:t>
      </w:r>
      <w:r w:rsidRPr="081D4AC6">
        <w:rPr>
          <w:rFonts w:ascii="Times New Roman" w:hAnsi="Times New Roman" w:cs="2  Badr"/>
          <w:sz w:val="20"/>
          <w:szCs w:val="20"/>
          <w:rtl/>
          <w:lang w:bidi="fa-IR"/>
        </w:rPr>
        <w:t xml:space="preserve">طبرانى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الأوسط 3/59 </w:t>
      </w:r>
      <w:r w:rsidRPr="081D4AC6">
        <w:rPr>
          <w:rFonts w:ascii="Times New Roman" w:hAnsi="Times New Roman" w:cs="2  Badr" w:hint="cs"/>
          <w:sz w:val="20"/>
          <w:szCs w:val="20"/>
          <w:rtl/>
          <w:lang w:bidi="fa-IR"/>
        </w:rPr>
        <w:t xml:space="preserve">از </w:t>
      </w:r>
      <w:r w:rsidRPr="081D4AC6">
        <w:rPr>
          <w:rFonts w:ascii="Times New Roman" w:hAnsi="Times New Roman" w:cs="2  Badr"/>
          <w:sz w:val="20"/>
          <w:szCs w:val="20"/>
          <w:rtl/>
          <w:lang w:bidi="fa-IR"/>
        </w:rPr>
        <w:t>عبد الله بن عمرو بن العاص</w:t>
      </w:r>
      <w:r w:rsidRPr="081D4AC6">
        <w:rPr>
          <w:rFonts w:ascii="Times New Roman" w:hAnsi="Times New Roman" w:cs="2  Badr"/>
          <w:sz w:val="20"/>
          <w:szCs w:val="20"/>
          <w:lang w:bidi="fa-IR"/>
        </w:rPr>
        <w:sym w:font="AGA Arabesque" w:char="F074"/>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فى </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سناد</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عطاء بن سائب كوفى</w:t>
      </w:r>
      <w:r w:rsidRPr="081D4AC6">
        <w:rPr>
          <w:rFonts w:ascii="Times New Roman" w:hAnsi="Times New Roman" w:cs="2  Badr" w:hint="cs"/>
          <w:sz w:val="20"/>
          <w:szCs w:val="20"/>
          <w:rtl/>
          <w:lang w:bidi="fa-IR"/>
        </w:rPr>
        <w:t xml:space="preserve"> وجود دارد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و همچنانکه</w:t>
      </w:r>
      <w:r w:rsidRPr="081D4AC6">
        <w:rPr>
          <w:rFonts w:ascii="Times New Roman" w:hAnsi="Times New Roman" w:cs="2  Badr"/>
          <w:sz w:val="20"/>
          <w:szCs w:val="20"/>
          <w:rtl/>
          <w:lang w:bidi="fa-IR"/>
        </w:rPr>
        <w:t xml:space="preserve"> هيثمى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مجمع الزوائد 1/145</w:t>
      </w:r>
      <w:r w:rsidRPr="081D4AC6">
        <w:rPr>
          <w:rFonts w:ascii="Times New Roman" w:hAnsi="Times New Roman" w:cs="2  Badr" w:hint="cs"/>
          <w:sz w:val="20"/>
          <w:szCs w:val="20"/>
          <w:rtl/>
          <w:lang w:bidi="fa-IR"/>
        </w:rPr>
        <w:t xml:space="preserve"> گفته گاهی مختلط است</w:t>
      </w:r>
      <w:r w:rsidRPr="081D4AC6">
        <w:rPr>
          <w:rFonts w:ascii="Times New Roman" w:hAnsi="Times New Roman" w:cs="2  Badr"/>
          <w:sz w:val="20"/>
          <w:szCs w:val="20"/>
          <w:rtl/>
          <w:lang w:bidi="fa-IR"/>
        </w:rPr>
        <w:t xml:space="preserve">، و طبرانى </w:t>
      </w:r>
      <w:r w:rsidRPr="081D4AC6">
        <w:rPr>
          <w:rFonts w:ascii="Times New Roman" w:hAnsi="Times New Roman" w:cs="2  Badr" w:hint="cs"/>
          <w:sz w:val="20"/>
          <w:szCs w:val="20"/>
          <w:rtl/>
          <w:lang w:bidi="fa-IR"/>
        </w:rPr>
        <w:t xml:space="preserve">گفته که این </w:t>
      </w:r>
      <w:r w:rsidRPr="081D4AC6">
        <w:rPr>
          <w:rFonts w:ascii="Times New Roman" w:hAnsi="Times New Roman" w:cs="2  Badr"/>
          <w:sz w:val="20"/>
          <w:szCs w:val="20"/>
          <w:rtl/>
          <w:lang w:bidi="fa-IR"/>
        </w:rPr>
        <w:t xml:space="preserve">حديث </w:t>
      </w:r>
      <w:r w:rsidRPr="081D4AC6">
        <w:rPr>
          <w:rFonts w:ascii="Times New Roman" w:hAnsi="Times New Roman" w:cs="2  Badr" w:hint="cs"/>
          <w:sz w:val="20"/>
          <w:szCs w:val="20"/>
          <w:rtl/>
          <w:lang w:bidi="fa-IR"/>
        </w:rPr>
        <w:t xml:space="preserve">را کسی جز </w:t>
      </w:r>
      <w:r w:rsidRPr="081D4AC6">
        <w:rPr>
          <w:rFonts w:ascii="Times New Roman" w:hAnsi="Times New Roman" w:cs="2  Badr"/>
          <w:sz w:val="20"/>
          <w:szCs w:val="20"/>
          <w:rtl/>
          <w:lang w:bidi="fa-IR"/>
        </w:rPr>
        <w:t xml:space="preserve">وهيب بن خالد </w:t>
      </w:r>
      <w:r w:rsidRPr="081D4AC6">
        <w:rPr>
          <w:rFonts w:ascii="Times New Roman" w:hAnsi="Times New Roman" w:cs="2  Badr" w:hint="cs"/>
          <w:sz w:val="20"/>
          <w:szCs w:val="20"/>
          <w:rtl/>
          <w:lang w:bidi="fa-IR"/>
        </w:rPr>
        <w:t xml:space="preserve">از </w:t>
      </w:r>
      <w:r w:rsidRPr="081D4AC6">
        <w:rPr>
          <w:rFonts w:ascii="Times New Roman" w:hAnsi="Times New Roman" w:cs="2  Badr"/>
          <w:sz w:val="20"/>
          <w:szCs w:val="20"/>
          <w:rtl/>
          <w:lang w:bidi="fa-IR"/>
        </w:rPr>
        <w:t>عطاء</w:t>
      </w:r>
      <w:r w:rsidRPr="081D4AC6">
        <w:rPr>
          <w:rFonts w:ascii="Times New Roman" w:hAnsi="Times New Roman" w:cs="2  Badr" w:hint="cs"/>
          <w:sz w:val="20"/>
          <w:szCs w:val="20"/>
          <w:rtl/>
          <w:lang w:bidi="fa-IR"/>
        </w:rPr>
        <w:t xml:space="preserve"> روایت نکرده است</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أبوداود ذكر</w:t>
      </w:r>
      <w:r w:rsidRPr="081D4AC6">
        <w:rPr>
          <w:rFonts w:ascii="Times New Roman" w:hAnsi="Times New Roman" w:cs="2  Badr" w:hint="cs"/>
          <w:sz w:val="20"/>
          <w:szCs w:val="20"/>
          <w:rtl/>
          <w:lang w:bidi="fa-IR"/>
        </w:rPr>
        <w:t xml:space="preserve"> کرده که بعد از اختلاطش از او شنیده است. نگا</w:t>
      </w:r>
      <w:r w:rsidRPr="081D4AC6">
        <w:rPr>
          <w:rFonts w:ascii="Times New Roman" w:hAnsi="Times New Roman" w:cs="2  Badr"/>
          <w:sz w:val="20"/>
          <w:szCs w:val="20"/>
          <w:rtl/>
          <w:lang w:bidi="fa-IR"/>
        </w:rPr>
        <w:t xml:space="preserve">: نـهاية الاغتباط ص241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71، و</w:t>
      </w:r>
      <w:r w:rsidRPr="081D4AC6">
        <w:rPr>
          <w:rFonts w:ascii="Times New Roman" w:hAnsi="Times New Roman" w:cs="2  Badr" w:hint="cs"/>
          <w:sz w:val="20"/>
          <w:szCs w:val="20"/>
          <w:rtl/>
          <w:lang w:bidi="fa-IR"/>
        </w:rPr>
        <w:t xml:space="preserve"> در</w:t>
      </w:r>
      <w:r w:rsidRPr="081D4AC6">
        <w:rPr>
          <w:rFonts w:ascii="Times New Roman" w:hAnsi="Times New Roman" w:cs="2  Badr"/>
          <w:sz w:val="20"/>
          <w:szCs w:val="20"/>
          <w:rtl/>
          <w:lang w:bidi="fa-IR"/>
        </w:rPr>
        <w:t xml:space="preserve"> تـهذيب التهذيب 7/203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385 رواي</w:t>
      </w:r>
      <w:r w:rsidRPr="081D4AC6">
        <w:rPr>
          <w:rFonts w:ascii="Times New Roman" w:hAnsi="Times New Roman" w:cs="2  Badr" w:hint="cs"/>
          <w:sz w:val="20"/>
          <w:szCs w:val="20"/>
          <w:rtl/>
          <w:lang w:bidi="fa-IR"/>
        </w:rPr>
        <w:t>ت</w:t>
      </w:r>
      <w:r w:rsidRPr="081D4AC6">
        <w:rPr>
          <w:rFonts w:ascii="Times New Roman" w:hAnsi="Times New Roman" w:cs="2  Badr"/>
          <w:sz w:val="20"/>
          <w:szCs w:val="20"/>
          <w:rtl/>
          <w:lang w:bidi="fa-IR"/>
        </w:rPr>
        <w:t xml:space="preserve"> وهيب </w:t>
      </w:r>
      <w:r w:rsidRPr="081D4AC6">
        <w:rPr>
          <w:rFonts w:ascii="Times New Roman" w:hAnsi="Times New Roman" w:cs="2  Badr" w:hint="cs"/>
          <w:sz w:val="20"/>
          <w:szCs w:val="20"/>
          <w:rtl/>
          <w:lang w:bidi="fa-IR"/>
        </w:rPr>
        <w:t>از او</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جـمل</w:t>
      </w:r>
      <w:r w:rsidRPr="081D4AC6">
        <w:rPr>
          <w:rFonts w:ascii="Times New Roman" w:hAnsi="Times New Roman" w:cs="2  Badr" w:hint="cs"/>
          <w:sz w:val="20"/>
          <w:szCs w:val="20"/>
          <w:rtl/>
          <w:lang w:bidi="fa-IR"/>
        </w:rPr>
        <w:t xml:space="preserve">ه‏ای که </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اختلاط در آن است.</w:t>
      </w:r>
      <w:r w:rsidRPr="081D4AC6">
        <w:rPr>
          <w:rFonts w:ascii="Times New Roman" w:hAnsi="Times New Roman" w:cs="2  Badr"/>
          <w:sz w:val="20"/>
          <w:szCs w:val="20"/>
          <w:rtl/>
          <w:lang w:bidi="fa-IR"/>
        </w:rPr>
        <w:t xml:space="preserve"> استا</w:t>
      </w:r>
      <w:r w:rsidRPr="081D4AC6">
        <w:rPr>
          <w:rFonts w:ascii="Times New Roman" w:hAnsi="Times New Roman" w:cs="2  Badr" w:hint="cs"/>
          <w:sz w:val="20"/>
          <w:szCs w:val="20"/>
          <w:rtl/>
          <w:lang w:bidi="fa-IR"/>
        </w:rPr>
        <w:t>د</w:t>
      </w:r>
      <w:r w:rsidRPr="081D4AC6">
        <w:rPr>
          <w:rFonts w:ascii="Times New Roman" w:hAnsi="Times New Roman" w:cs="2  Badr"/>
          <w:sz w:val="20"/>
          <w:szCs w:val="20"/>
          <w:rtl/>
          <w:lang w:bidi="fa-IR"/>
        </w:rPr>
        <w:t xml:space="preserve"> عبدالفتاح أبو غدة </w:t>
      </w:r>
      <w:r w:rsidRPr="081D4AC6">
        <w:rPr>
          <w:rFonts w:ascii="Times New Roman" w:hAnsi="Times New Roman" w:cs="2  Badr" w:hint="cs"/>
          <w:sz w:val="20"/>
          <w:szCs w:val="20"/>
          <w:rtl/>
          <w:lang w:bidi="fa-IR"/>
        </w:rPr>
        <w:t xml:space="preserve">این </w:t>
      </w:r>
      <w:r w:rsidRPr="081D4AC6">
        <w:rPr>
          <w:rFonts w:ascii="Times New Roman" w:hAnsi="Times New Roman" w:cs="2  Badr"/>
          <w:sz w:val="20"/>
          <w:szCs w:val="20"/>
          <w:rtl/>
          <w:lang w:bidi="fa-IR"/>
        </w:rPr>
        <w:t>حديث</w:t>
      </w:r>
      <w:r w:rsidRPr="081D4AC6">
        <w:rPr>
          <w:rFonts w:ascii="Times New Roman" w:hAnsi="Times New Roman" w:cs="2  Badr" w:hint="cs"/>
          <w:sz w:val="20"/>
          <w:szCs w:val="20"/>
          <w:rtl/>
          <w:lang w:bidi="fa-IR"/>
        </w:rPr>
        <w:t xml:space="preserve"> را با</w:t>
      </w:r>
      <w:r w:rsidRPr="081D4AC6">
        <w:rPr>
          <w:rFonts w:ascii="Times New Roman" w:hAnsi="Times New Roman" w:cs="2  Badr"/>
          <w:sz w:val="20"/>
          <w:szCs w:val="20"/>
          <w:rtl/>
          <w:lang w:bidi="fa-IR"/>
        </w:rPr>
        <w:t xml:space="preserve"> روايات متعدد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"لمحات من تاريخ السنة" تحت عنوان "بطلان الأحاديث الدالة على وجود الكذب على النبى </w:t>
      </w:r>
      <w:r w:rsidRPr="081D4AC6">
        <w:rPr>
          <w:rFonts w:ascii="Times New Roman" w:hAnsi="Times New Roman" w:cs="2  Badr"/>
          <w:sz w:val="20"/>
          <w:szCs w:val="20"/>
          <w:lang w:bidi="fa-IR"/>
        </w:rPr>
        <w:sym w:font="AGA Arabesque" w:char="F065"/>
      </w:r>
      <w:r w:rsidRPr="081D4AC6">
        <w:rPr>
          <w:rFonts w:ascii="Times New Roman" w:hAnsi="Times New Roman" w:cs="2  Badr"/>
          <w:sz w:val="20"/>
          <w:szCs w:val="20"/>
          <w:rtl/>
          <w:lang w:bidi="fa-IR"/>
        </w:rPr>
        <w:t xml:space="preserve"> فى حياته ص 56 – 65</w:t>
      </w:r>
      <w:r w:rsidRPr="081D4AC6">
        <w:rPr>
          <w:rFonts w:ascii="Times New Roman" w:hAnsi="Times New Roman" w:cs="2  Badr" w:hint="cs"/>
          <w:sz w:val="20"/>
          <w:szCs w:val="20"/>
          <w:rtl/>
          <w:lang w:bidi="fa-IR"/>
        </w:rPr>
        <w:t xml:space="preserve"> آورده است</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می‏گوید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ما حديث</w:t>
      </w:r>
      <w:r w:rsidRPr="081D4AC6">
        <w:rPr>
          <w:rFonts w:ascii="Times New Roman" w:hAnsi="Times New Roman" w:cs="2  Badr" w:hint="cs"/>
          <w:sz w:val="20"/>
          <w:szCs w:val="20"/>
          <w:rtl/>
          <w:lang w:bidi="fa-IR"/>
        </w:rPr>
        <w:t>ی</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که در</w:t>
      </w:r>
      <w:r w:rsidRPr="081D4AC6">
        <w:rPr>
          <w:rFonts w:ascii="Times New Roman" w:hAnsi="Times New Roman" w:cs="2  Badr"/>
          <w:sz w:val="20"/>
          <w:szCs w:val="20"/>
          <w:rtl/>
          <w:lang w:bidi="fa-IR"/>
        </w:rPr>
        <w:t xml:space="preserve"> سبب ورود حديث "من كذب علىَّ متعمداً فليتبوأ مقعده من النار"</w:t>
      </w:r>
      <w:r w:rsidRPr="081D4AC6">
        <w:rPr>
          <w:rFonts w:ascii="Times New Roman" w:hAnsi="Times New Roman" w:cs="2  Badr" w:hint="cs"/>
          <w:sz w:val="20"/>
          <w:szCs w:val="20"/>
          <w:rtl/>
          <w:lang w:bidi="fa-IR"/>
        </w:rPr>
        <w:t xml:space="preserve"> آمده است</w:t>
      </w:r>
      <w:r w:rsidRPr="081D4AC6">
        <w:rPr>
          <w:rFonts w:ascii="Times New Roman" w:hAnsi="Times New Roman" w:cs="2  Badr"/>
          <w:sz w:val="20"/>
          <w:szCs w:val="20"/>
          <w:rtl/>
          <w:lang w:bidi="fa-IR"/>
        </w:rPr>
        <w:t>، حديث منكر</w:t>
      </w:r>
      <w:r w:rsidRPr="081D4AC6">
        <w:rPr>
          <w:rFonts w:ascii="Times New Roman" w:hAnsi="Times New Roman" w:cs="2  Badr" w:hint="cs"/>
          <w:sz w:val="20"/>
          <w:szCs w:val="20"/>
          <w:rtl/>
          <w:lang w:bidi="fa-IR"/>
        </w:rPr>
        <w:t>ی است که اعتماد و توجه به آن صحیحی نیست. نگا</w:t>
      </w:r>
      <w:r w:rsidRPr="081D4AC6">
        <w:rPr>
          <w:rFonts w:ascii="Times New Roman" w:hAnsi="Times New Roman" w:cs="2  Badr"/>
          <w:sz w:val="20"/>
          <w:szCs w:val="20"/>
          <w:rtl/>
          <w:lang w:bidi="fa-IR"/>
        </w:rPr>
        <w:t>: لمحات من تاريخ السنة ص 56</w:t>
      </w:r>
      <w:r w:rsidRPr="081D4AC6">
        <w:rPr>
          <w:rFonts w:ascii="Times New Roman" w:hAnsi="Times New Roman" w:cs="2  Badr" w:hint="cs"/>
          <w:sz w:val="20"/>
          <w:szCs w:val="20"/>
          <w:rtl/>
          <w:lang w:bidi="fa-IR"/>
        </w:rPr>
        <w:t>.</w:t>
      </w:r>
    </w:p>
  </w:footnote>
  <w:footnote w:id="1405">
    <w:p w:rsidR="08BE2AC7" w:rsidRPr="081D4AC6" w:rsidRDefault="08BE2AC7" w:rsidP="08C8442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مکانتها / دکتر سباعی، ص 75، از جمله کسانی که بر نظر دوم است دکتر همام سعید در کتاب الفکر المنهجی عند المحدثین ص 51 است و دکتر ابولبابه در کتاب اصول علم حدیث / ص 89-91 و استاد ابوعذة در کتاب لمحات من تاریخ السنة ص 73-76 و دیگران است. </w:t>
      </w:r>
    </w:p>
  </w:footnote>
  <w:footnote w:id="14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منهج نقد المتن عند العلماء الحدیث، ص 41.</w:t>
      </w:r>
    </w:p>
  </w:footnote>
  <w:footnote w:id="1407">
    <w:p w:rsidR="08BE2AC7" w:rsidRPr="081D4AC6" w:rsidRDefault="08BE2AC7" w:rsidP="08461F2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المنهج الإسلامی فی الجرح و التعدیل، ص 273 و </w:t>
      </w:r>
      <w:r w:rsidRPr="081D4AC6">
        <w:rPr>
          <w:rFonts w:ascii="Times New Roman" w:hAnsi="Times New Roman" w:cs="2  Badr"/>
          <w:sz w:val="20"/>
          <w:szCs w:val="20"/>
          <w:rtl/>
          <w:lang w:bidi="fa-IR"/>
        </w:rPr>
        <w:t xml:space="preserve">امام ابن حزم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الإحكام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مباحث المرسل فصل (ليس كل من أدرك النبى </w:t>
      </w:r>
      <w:r w:rsidRPr="081D4AC6">
        <w:rPr>
          <w:rFonts w:ascii="Times New Roman" w:hAnsi="Times New Roman" w:cs="2  Badr"/>
          <w:sz w:val="20"/>
          <w:szCs w:val="20"/>
          <w:lang w:bidi="fa-IR"/>
        </w:rPr>
        <w:sym w:font="AGA Arabesque" w:char="F065"/>
      </w:r>
      <w:r w:rsidRPr="081D4AC6">
        <w:rPr>
          <w:rFonts w:ascii="Times New Roman" w:hAnsi="Times New Roman" w:cs="2  Badr"/>
          <w:sz w:val="20"/>
          <w:szCs w:val="20"/>
          <w:rtl/>
          <w:lang w:bidi="fa-IR"/>
        </w:rPr>
        <w:t xml:space="preserve"> ورآه صحابياً 2/218 </w:t>
      </w:r>
      <w:r w:rsidRPr="081D4AC6">
        <w:rPr>
          <w:rFonts w:ascii="Times New Roman" w:hAnsi="Times New Roman" w:cs="2  Badr" w:hint="cs"/>
          <w:sz w:val="20"/>
          <w:szCs w:val="20"/>
          <w:rtl/>
          <w:lang w:bidi="fa-IR"/>
        </w:rPr>
        <w:t>بر آنها پیشی گرفته است.</w:t>
      </w:r>
      <w:r w:rsidRPr="081D4AC6">
        <w:rPr>
          <w:rFonts w:ascii="Times New Roman" w:hAnsi="Times New Roman" w:cs="2  Badr"/>
          <w:sz w:val="20"/>
          <w:szCs w:val="20"/>
          <w:rtl/>
          <w:lang w:bidi="fa-IR"/>
        </w:rPr>
        <w:t xml:space="preserve"> بعد </w:t>
      </w:r>
      <w:r w:rsidRPr="081D4AC6">
        <w:rPr>
          <w:rFonts w:ascii="Times New Roman" w:hAnsi="Times New Roman" w:cs="2  Badr" w:hint="cs"/>
          <w:sz w:val="20"/>
          <w:szCs w:val="20"/>
          <w:rtl/>
          <w:lang w:bidi="fa-IR"/>
        </w:rPr>
        <w:t xml:space="preserve">از اینکه </w:t>
      </w:r>
      <w:r w:rsidRPr="081D4AC6">
        <w:rPr>
          <w:rFonts w:ascii="Times New Roman" w:hAnsi="Times New Roman" w:cs="2  Badr"/>
          <w:sz w:val="20"/>
          <w:szCs w:val="20"/>
          <w:rtl/>
          <w:lang w:bidi="fa-IR"/>
        </w:rPr>
        <w:t>حديث ق</w:t>
      </w:r>
      <w:r w:rsidRPr="081D4AC6">
        <w:rPr>
          <w:rFonts w:ascii="Times New Roman" w:hAnsi="Times New Roman" w:cs="2  Badr" w:hint="cs"/>
          <w:sz w:val="20"/>
          <w:szCs w:val="20"/>
          <w:rtl/>
          <w:lang w:bidi="fa-IR"/>
        </w:rPr>
        <w:t>بل را</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رواي</w:t>
      </w:r>
      <w:r w:rsidRPr="081D4AC6">
        <w:rPr>
          <w:rFonts w:ascii="Times New Roman" w:hAnsi="Times New Roman" w:cs="2  Badr" w:hint="cs"/>
          <w:sz w:val="20"/>
          <w:szCs w:val="20"/>
          <w:rtl/>
          <w:lang w:bidi="fa-IR"/>
        </w:rPr>
        <w:t>ت</w:t>
      </w:r>
      <w:r w:rsidRPr="081D4AC6">
        <w:rPr>
          <w:rFonts w:ascii="Times New Roman" w:hAnsi="Times New Roman" w:cs="2  Badr"/>
          <w:sz w:val="20"/>
          <w:szCs w:val="20"/>
          <w:rtl/>
          <w:lang w:bidi="fa-IR"/>
        </w:rPr>
        <w:t xml:space="preserve"> بريدة </w:t>
      </w:r>
      <w:r w:rsidRPr="081D4AC6">
        <w:rPr>
          <w:rFonts w:ascii="Times New Roman" w:hAnsi="Times New Roman" w:cs="2  Badr"/>
          <w:sz w:val="20"/>
          <w:szCs w:val="20"/>
          <w:lang w:bidi="fa-IR"/>
        </w:rPr>
        <w:sym w:font="AGA Arabesque" w:char="F074"/>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آورده است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در</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سناد</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همچنین</w:t>
      </w:r>
      <w:r w:rsidRPr="081D4AC6">
        <w:rPr>
          <w:rFonts w:ascii="Times New Roman" w:hAnsi="Times New Roman" w:cs="2  Badr"/>
          <w:sz w:val="20"/>
          <w:szCs w:val="20"/>
          <w:rtl/>
          <w:lang w:bidi="fa-IR"/>
        </w:rPr>
        <w:t xml:space="preserve"> "صالح بن حيان القرشى"</w:t>
      </w:r>
      <w:r w:rsidRPr="081D4AC6">
        <w:rPr>
          <w:rFonts w:ascii="Times New Roman" w:hAnsi="Times New Roman" w:cs="2  Badr" w:hint="cs"/>
          <w:sz w:val="20"/>
          <w:szCs w:val="20"/>
          <w:rtl/>
          <w:lang w:bidi="fa-IR"/>
        </w:rPr>
        <w:t xml:space="preserve"> وجود دارد</w:t>
      </w:r>
      <w:r w:rsidRPr="081D4AC6">
        <w:rPr>
          <w:rFonts w:ascii="Times New Roman" w:hAnsi="Times New Roman" w:cs="2  Badr"/>
          <w:sz w:val="20"/>
          <w:szCs w:val="20"/>
          <w:rtl/>
          <w:lang w:bidi="fa-IR"/>
        </w:rPr>
        <w:t xml:space="preserve">، ابن حزم </w:t>
      </w:r>
      <w:r w:rsidRPr="081D4AC6">
        <w:rPr>
          <w:rFonts w:ascii="Times New Roman" w:hAnsi="Times New Roman" w:cs="2  Badr" w:hint="cs"/>
          <w:sz w:val="20"/>
          <w:szCs w:val="20"/>
          <w:rtl/>
          <w:lang w:bidi="fa-IR"/>
        </w:rPr>
        <w:t>می‏گوید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او از جمله کسانی بود که در</w:t>
      </w:r>
      <w:r w:rsidRPr="081D4AC6">
        <w:rPr>
          <w:rFonts w:ascii="Times New Roman" w:hAnsi="Times New Roman" w:cs="2  Badr"/>
          <w:sz w:val="20"/>
          <w:szCs w:val="20"/>
          <w:rtl/>
          <w:lang w:bidi="fa-IR"/>
        </w:rPr>
        <w:t xml:space="preserve"> عصر</w:t>
      </w:r>
      <w:r w:rsidRPr="081D4AC6">
        <w:rPr>
          <w:rFonts w:ascii="Times New Roman" w:hAnsi="Times New Roman" w:cs="2  Badr" w:hint="cs"/>
          <w:sz w:val="20"/>
          <w:szCs w:val="20"/>
          <w:rtl/>
          <w:lang w:bidi="fa-IR"/>
        </w:rPr>
        <w:t xml:space="preserve"> پیامبر</w:t>
      </w:r>
      <w:r w:rsidRPr="081D4AC6">
        <w:rPr>
          <w:rFonts w:ascii="Times New Roman" w:hAnsi="Times New Roman" w:cs="2  Badr"/>
          <w:sz w:val="20"/>
          <w:szCs w:val="20"/>
          <w:lang w:bidi="fa-IR"/>
        </w:rPr>
        <w:sym w:font="AGA Arabesque" w:char="F065"/>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بر او دروغ بسته بود و او جز از کسی که معروف و مشهور بوده، قبول نمی‏کرد</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قبل</w:t>
      </w:r>
      <w:r w:rsidRPr="081D4AC6">
        <w:rPr>
          <w:rFonts w:ascii="Times New Roman" w:hAnsi="Times New Roman" w:cs="2  Badr" w:hint="cs"/>
          <w:sz w:val="20"/>
          <w:szCs w:val="20"/>
          <w:rtl/>
          <w:lang w:bidi="fa-IR"/>
        </w:rPr>
        <w:t xml:space="preserve"> از ذکر </w:t>
      </w:r>
      <w:r w:rsidRPr="081D4AC6">
        <w:rPr>
          <w:rFonts w:ascii="Times New Roman" w:hAnsi="Times New Roman" w:cs="2  Badr"/>
          <w:sz w:val="20"/>
          <w:szCs w:val="20"/>
          <w:rtl/>
          <w:lang w:bidi="fa-IR"/>
        </w:rPr>
        <w:t xml:space="preserve">حديث </w:t>
      </w:r>
      <w:r w:rsidRPr="081D4AC6">
        <w:rPr>
          <w:rFonts w:ascii="Times New Roman" w:hAnsi="Times New Roman" w:cs="2  Badr" w:hint="cs"/>
          <w:sz w:val="20"/>
          <w:szCs w:val="20"/>
          <w:rtl/>
          <w:lang w:bidi="fa-IR"/>
        </w:rPr>
        <w:t>می‏گوید</w:t>
      </w:r>
      <w:r w:rsidRPr="081D4AC6">
        <w:rPr>
          <w:rFonts w:ascii="Times New Roman" w:hAnsi="Times New Roman" w:cs="2  Badr"/>
          <w:sz w:val="20"/>
          <w:szCs w:val="20"/>
          <w:rtl/>
          <w:lang w:bidi="fa-IR"/>
        </w:rPr>
        <w:t>: "</w:t>
      </w:r>
      <w:r w:rsidRPr="081D4AC6">
        <w:rPr>
          <w:rFonts w:ascii="Times New Roman" w:hAnsi="Times New Roman" w:cs="2  Badr" w:hint="cs"/>
          <w:sz w:val="20"/>
          <w:szCs w:val="20"/>
          <w:rtl/>
          <w:lang w:bidi="fa-IR"/>
        </w:rPr>
        <w:t xml:space="preserve"> گاهی در </w:t>
      </w:r>
      <w:r w:rsidRPr="081D4AC6">
        <w:rPr>
          <w:rFonts w:ascii="Times New Roman" w:hAnsi="Times New Roman" w:cs="2  Badr"/>
          <w:sz w:val="20"/>
          <w:szCs w:val="20"/>
          <w:rtl/>
          <w:lang w:bidi="fa-IR"/>
        </w:rPr>
        <w:t>مدين</w:t>
      </w:r>
      <w:r w:rsidRPr="081D4AC6">
        <w:rPr>
          <w:rFonts w:ascii="Times New Roman" w:hAnsi="Times New Roman" w:cs="2  Badr" w:hint="cs"/>
          <w:sz w:val="20"/>
          <w:szCs w:val="20"/>
          <w:rtl/>
          <w:lang w:bidi="fa-IR"/>
        </w:rPr>
        <w:t>ه و در</w:t>
      </w:r>
      <w:r w:rsidRPr="081D4AC6">
        <w:rPr>
          <w:rFonts w:ascii="Times New Roman" w:hAnsi="Times New Roman" w:cs="2  Badr"/>
          <w:sz w:val="20"/>
          <w:szCs w:val="20"/>
          <w:rtl/>
          <w:lang w:bidi="fa-IR"/>
        </w:rPr>
        <w:t xml:space="preserve"> عصر</w:t>
      </w:r>
      <w:r w:rsidRPr="081D4AC6">
        <w:rPr>
          <w:rFonts w:ascii="Times New Roman" w:hAnsi="Times New Roman" w:cs="2  Badr" w:hint="cs"/>
          <w:sz w:val="20"/>
          <w:szCs w:val="20"/>
          <w:rtl/>
          <w:lang w:bidi="fa-IR"/>
        </w:rPr>
        <w:t xml:space="preserve"> خود پیامبر</w:t>
      </w:r>
      <w:r w:rsidRPr="081D4AC6">
        <w:rPr>
          <w:rFonts w:ascii="Times New Roman" w:hAnsi="Times New Roman" w:cs="2  Badr"/>
          <w:sz w:val="20"/>
          <w:szCs w:val="20"/>
          <w:rtl/>
          <w:lang w:bidi="fa-IR"/>
        </w:rPr>
        <w:t xml:space="preserve"> عليه السلام </w:t>
      </w:r>
      <w:r w:rsidRPr="081D4AC6">
        <w:rPr>
          <w:rFonts w:ascii="Times New Roman" w:hAnsi="Times New Roman" w:cs="2  Badr" w:hint="cs"/>
          <w:sz w:val="20"/>
          <w:szCs w:val="20"/>
          <w:rtl/>
          <w:lang w:bidi="fa-IR"/>
        </w:rPr>
        <w:t xml:space="preserve">افرادی بودند که به نص قرآن منافق بودند و کسای بودند </w:t>
      </w:r>
      <w:r w:rsidRPr="081D4AC6">
        <w:rPr>
          <w:rFonts w:ascii="Times New Roman" w:hAnsi="Times New Roman" w:cs="Times New Roman" w:hint="cs"/>
          <w:sz w:val="20"/>
          <w:szCs w:val="20"/>
          <w:rtl/>
          <w:lang w:bidi="fa-IR"/>
        </w:rPr>
        <w:t>–</w:t>
      </w:r>
      <w:r w:rsidRPr="081D4AC6">
        <w:rPr>
          <w:rFonts w:ascii="Times New Roman" w:hAnsi="Times New Roman" w:cs="2  Badr" w:hint="cs"/>
          <w:sz w:val="20"/>
          <w:szCs w:val="20"/>
          <w:rtl/>
          <w:lang w:bidi="fa-IR"/>
        </w:rPr>
        <w:t xml:space="preserve"> مانند هیت- که به نفی مخنثی که او امر کرده بود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حكم ابن أبى العاص </w:t>
      </w:r>
      <w:r w:rsidRPr="081D4AC6">
        <w:rPr>
          <w:rFonts w:ascii="Times New Roman" w:hAnsi="Times New Roman" w:cs="2  Badr" w:hint="cs"/>
          <w:sz w:val="20"/>
          <w:szCs w:val="20"/>
          <w:rtl/>
          <w:lang w:bidi="fa-IR"/>
        </w:rPr>
        <w:t>طرد شده</w:t>
      </w:r>
      <w:r w:rsidRPr="081D4AC6">
        <w:rPr>
          <w:rFonts w:ascii="Times New Roman" w:hAnsi="Times New Roman" w:cs="2  Badr"/>
          <w:sz w:val="20"/>
          <w:szCs w:val="20"/>
          <w:rtl/>
          <w:lang w:bidi="fa-IR"/>
        </w:rPr>
        <w:t xml:space="preserve"> وغيره</w:t>
      </w:r>
      <w:r w:rsidRPr="081D4AC6">
        <w:rPr>
          <w:rFonts w:ascii="Times New Roman" w:hAnsi="Times New Roman" w:cs="2  Badr" w:hint="cs"/>
          <w:sz w:val="20"/>
          <w:szCs w:val="20"/>
          <w:rtl/>
          <w:lang w:bidi="fa-IR"/>
        </w:rPr>
        <w:t>، راضی نبودند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پس اینها جزو کسانی نیستند که نام صحابه بر آنها نهاده شود.</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این چیزی است که ا</w:t>
      </w:r>
      <w:r w:rsidRPr="081D4AC6">
        <w:rPr>
          <w:rFonts w:ascii="Times New Roman" w:hAnsi="Times New Roman" w:cs="2  Badr"/>
          <w:sz w:val="20"/>
          <w:szCs w:val="20"/>
          <w:rtl/>
          <w:lang w:bidi="fa-IR"/>
        </w:rPr>
        <w:t xml:space="preserve">مام ابن حزم قبل </w:t>
      </w:r>
      <w:r w:rsidRPr="081D4AC6">
        <w:rPr>
          <w:rFonts w:ascii="Times New Roman" w:hAnsi="Times New Roman" w:cs="2  Badr" w:hint="cs"/>
          <w:sz w:val="20"/>
          <w:szCs w:val="20"/>
          <w:rtl/>
          <w:lang w:bidi="fa-IR"/>
        </w:rPr>
        <w:t xml:space="preserve">از </w:t>
      </w:r>
      <w:r w:rsidRPr="081D4AC6">
        <w:rPr>
          <w:rFonts w:ascii="Times New Roman" w:hAnsi="Times New Roman" w:cs="2  Badr"/>
          <w:sz w:val="20"/>
          <w:szCs w:val="20"/>
          <w:rtl/>
          <w:lang w:bidi="fa-IR"/>
        </w:rPr>
        <w:t xml:space="preserve">روايت حديث بريدة </w:t>
      </w:r>
      <w:r w:rsidRPr="081D4AC6">
        <w:rPr>
          <w:rFonts w:ascii="Times New Roman" w:hAnsi="Times New Roman" w:cs="2  Badr" w:hint="cs"/>
          <w:sz w:val="20"/>
          <w:szCs w:val="20"/>
          <w:rtl/>
          <w:lang w:bidi="fa-IR"/>
        </w:rPr>
        <w:t>می‏گوید و آن بر روایت یکی از منافقان تأکید می‏کند نه بر یکی از صحابه عادل و معتمد.</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و جای بسی تعجب است که</w:t>
      </w:r>
      <w:r w:rsidRPr="081D4AC6">
        <w:rPr>
          <w:rFonts w:ascii="Times New Roman" w:hAnsi="Times New Roman" w:cs="2  Badr"/>
          <w:sz w:val="20"/>
          <w:szCs w:val="20"/>
          <w:rtl/>
          <w:lang w:bidi="fa-IR"/>
        </w:rPr>
        <w:t xml:space="preserve"> محمود أبو رية ب</w:t>
      </w:r>
      <w:r w:rsidRPr="081D4AC6">
        <w:rPr>
          <w:rFonts w:ascii="Times New Roman" w:hAnsi="Times New Roman" w:cs="2  Badr" w:hint="cs"/>
          <w:sz w:val="20"/>
          <w:szCs w:val="20"/>
          <w:rtl/>
          <w:lang w:bidi="fa-IR"/>
        </w:rPr>
        <w:t xml:space="preserve">ه </w:t>
      </w:r>
      <w:r w:rsidRPr="081D4AC6">
        <w:rPr>
          <w:rFonts w:ascii="Times New Roman" w:hAnsi="Times New Roman" w:cs="2  Badr"/>
          <w:sz w:val="20"/>
          <w:szCs w:val="20"/>
          <w:rtl/>
          <w:lang w:bidi="fa-IR"/>
        </w:rPr>
        <w:t>رواي</w:t>
      </w:r>
      <w:r w:rsidRPr="081D4AC6">
        <w:rPr>
          <w:rFonts w:ascii="Times New Roman" w:hAnsi="Times New Roman" w:cs="2  Badr" w:hint="cs"/>
          <w:sz w:val="20"/>
          <w:szCs w:val="20"/>
          <w:rtl/>
          <w:lang w:bidi="fa-IR"/>
        </w:rPr>
        <w:t>ت</w:t>
      </w:r>
      <w:r w:rsidRPr="081D4AC6">
        <w:rPr>
          <w:rFonts w:ascii="Times New Roman" w:hAnsi="Times New Roman" w:cs="2  Badr"/>
          <w:sz w:val="20"/>
          <w:szCs w:val="20"/>
          <w:rtl/>
          <w:lang w:bidi="fa-IR"/>
        </w:rPr>
        <w:t xml:space="preserve"> ابن حزم </w:t>
      </w:r>
      <w:r w:rsidRPr="081D4AC6">
        <w:rPr>
          <w:rFonts w:ascii="Times New Roman" w:hAnsi="Times New Roman" w:cs="2  Badr" w:hint="cs"/>
          <w:sz w:val="20"/>
          <w:szCs w:val="20"/>
          <w:rtl/>
          <w:lang w:bidi="fa-IR"/>
        </w:rPr>
        <w:t>استناد کرده و سخن قبلش را نیاورده است. نگا</w:t>
      </w:r>
      <w:r w:rsidRPr="081D4AC6">
        <w:rPr>
          <w:rFonts w:ascii="Times New Roman" w:hAnsi="Times New Roman" w:cs="2  Badr"/>
          <w:sz w:val="20"/>
          <w:szCs w:val="20"/>
          <w:rtl/>
          <w:lang w:bidi="fa-IR"/>
        </w:rPr>
        <w:t xml:space="preserve">: أضواء على السنة ص 65، </w:t>
      </w:r>
      <w:r w:rsidRPr="081D4AC6">
        <w:rPr>
          <w:rFonts w:ascii="Times New Roman" w:hAnsi="Times New Roman" w:cs="2  Badr" w:hint="cs"/>
          <w:sz w:val="20"/>
          <w:szCs w:val="20"/>
          <w:rtl/>
          <w:lang w:bidi="fa-IR"/>
        </w:rPr>
        <w:t xml:space="preserve">و از میان شیعه </w:t>
      </w:r>
      <w:r w:rsidRPr="081D4AC6">
        <w:rPr>
          <w:rFonts w:ascii="Times New Roman" w:hAnsi="Times New Roman" w:cs="2  Badr"/>
          <w:sz w:val="20"/>
          <w:szCs w:val="20"/>
          <w:rtl/>
          <w:lang w:bidi="fa-IR"/>
        </w:rPr>
        <w:t xml:space="preserve">زكريا عباس داود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تأملات فى الحديث ص 123</w:t>
      </w:r>
      <w:r w:rsidRPr="081D4AC6">
        <w:rPr>
          <w:rFonts w:ascii="Times New Roman" w:hAnsi="Times New Roman" w:cs="2  Badr" w:hint="cs"/>
          <w:sz w:val="20"/>
          <w:szCs w:val="20"/>
          <w:rtl/>
          <w:lang w:bidi="fa-IR"/>
        </w:rPr>
        <w:t xml:space="preserve"> از او تبعیت کرده است</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همچنانکه</w:t>
      </w:r>
      <w:r w:rsidRPr="081D4AC6">
        <w:rPr>
          <w:rFonts w:ascii="Times New Roman" w:hAnsi="Times New Roman" w:cs="2  Badr"/>
          <w:sz w:val="20"/>
          <w:szCs w:val="20"/>
          <w:rtl/>
          <w:lang w:bidi="fa-IR"/>
        </w:rPr>
        <w:t xml:space="preserve"> استاذ أبو غدة –رحمه الله- </w:t>
      </w:r>
      <w:r w:rsidRPr="081D4AC6">
        <w:rPr>
          <w:rFonts w:ascii="Times New Roman" w:hAnsi="Times New Roman" w:cs="2  Badr" w:hint="cs"/>
          <w:sz w:val="20"/>
          <w:szCs w:val="20"/>
          <w:rtl/>
          <w:lang w:bidi="fa-IR"/>
        </w:rPr>
        <w:t>متوجه نشده که</w:t>
      </w:r>
      <w:r w:rsidRPr="081D4AC6">
        <w:rPr>
          <w:rFonts w:ascii="Times New Roman" w:hAnsi="Times New Roman" w:cs="2  Badr"/>
          <w:sz w:val="20"/>
          <w:szCs w:val="20"/>
          <w:rtl/>
          <w:lang w:bidi="fa-IR"/>
        </w:rPr>
        <w:t xml:space="preserve"> ابن حزم رواي</w:t>
      </w:r>
      <w:r w:rsidRPr="081D4AC6">
        <w:rPr>
          <w:rFonts w:ascii="Times New Roman" w:hAnsi="Times New Roman" w:cs="2  Badr" w:hint="cs"/>
          <w:sz w:val="20"/>
          <w:szCs w:val="20"/>
          <w:rtl/>
          <w:lang w:bidi="fa-IR"/>
        </w:rPr>
        <w:t>ت</w:t>
      </w:r>
      <w:r w:rsidRPr="081D4AC6">
        <w:rPr>
          <w:rFonts w:ascii="Times New Roman" w:hAnsi="Times New Roman" w:cs="2  Badr"/>
          <w:sz w:val="20"/>
          <w:szCs w:val="20"/>
          <w:rtl/>
          <w:lang w:bidi="fa-IR"/>
        </w:rPr>
        <w:t xml:space="preserve"> بريدة </w:t>
      </w:r>
      <w:r w:rsidRPr="081D4AC6">
        <w:rPr>
          <w:rFonts w:ascii="Times New Roman" w:hAnsi="Times New Roman" w:cs="2  Badr" w:hint="cs"/>
          <w:sz w:val="20"/>
          <w:szCs w:val="20"/>
          <w:rtl/>
          <w:lang w:bidi="fa-IR"/>
        </w:rPr>
        <w:t xml:space="preserve">را </w:t>
      </w:r>
      <w:r w:rsidRPr="081D4AC6">
        <w:rPr>
          <w:rFonts w:ascii="Times New Roman" w:hAnsi="Times New Roman" w:cs="2  Badr"/>
          <w:sz w:val="20"/>
          <w:szCs w:val="20"/>
          <w:rtl/>
          <w:lang w:bidi="fa-IR"/>
        </w:rPr>
        <w:t xml:space="preserve">حمل </w:t>
      </w:r>
      <w:r w:rsidRPr="081D4AC6">
        <w:rPr>
          <w:rFonts w:ascii="Times New Roman" w:hAnsi="Times New Roman" w:cs="2  Badr" w:hint="cs"/>
          <w:sz w:val="20"/>
          <w:szCs w:val="20"/>
          <w:rtl/>
          <w:lang w:bidi="fa-IR"/>
        </w:rPr>
        <w:t>بر یکی از منافقین کرده است،</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پس</w:t>
      </w:r>
      <w:r w:rsidRPr="081D4AC6">
        <w:rPr>
          <w:rFonts w:ascii="Times New Roman" w:hAnsi="Times New Roman" w:cs="2  Badr"/>
          <w:sz w:val="20"/>
          <w:szCs w:val="20"/>
          <w:rtl/>
          <w:lang w:bidi="fa-IR"/>
        </w:rPr>
        <w:t xml:space="preserve"> استاذ أبو غدة </w:t>
      </w:r>
      <w:r w:rsidRPr="081D4AC6">
        <w:rPr>
          <w:rFonts w:ascii="Times New Roman" w:hAnsi="Times New Roman" w:cs="2  Badr" w:hint="cs"/>
          <w:sz w:val="20"/>
          <w:szCs w:val="20"/>
          <w:rtl/>
          <w:lang w:bidi="fa-IR"/>
        </w:rPr>
        <w:t xml:space="preserve">به </w:t>
      </w:r>
      <w:r w:rsidRPr="081D4AC6">
        <w:rPr>
          <w:rFonts w:ascii="Times New Roman" w:hAnsi="Times New Roman" w:cs="2  Badr"/>
          <w:sz w:val="20"/>
          <w:szCs w:val="20"/>
          <w:rtl/>
          <w:lang w:bidi="fa-IR"/>
        </w:rPr>
        <w:t xml:space="preserve">امام ابن حزم </w:t>
      </w:r>
      <w:r w:rsidRPr="081D4AC6">
        <w:rPr>
          <w:rFonts w:ascii="Times New Roman" w:hAnsi="Times New Roman" w:cs="2  Badr" w:hint="cs"/>
          <w:sz w:val="20"/>
          <w:szCs w:val="20"/>
          <w:rtl/>
          <w:lang w:bidi="fa-IR"/>
        </w:rPr>
        <w:t>گمان نسبت اشتباه داده به گمان اینکه  حدیث را درست دانسته که در دو جا آن را ذکر کرده است. نگا</w:t>
      </w:r>
      <w:r w:rsidRPr="081D4AC6">
        <w:rPr>
          <w:rFonts w:ascii="Times New Roman" w:hAnsi="Times New Roman" w:cs="2  Badr"/>
          <w:sz w:val="20"/>
          <w:szCs w:val="20"/>
          <w:rtl/>
          <w:lang w:bidi="fa-IR"/>
        </w:rPr>
        <w:t>: لمحات من تاريخ وعلوم الحديث</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 xml:space="preserve">ستاذ أبو غدة ص 58 </w:t>
      </w:r>
      <w:r w:rsidRPr="081D4AC6">
        <w:rPr>
          <w:rFonts w:ascii="Times New Roman" w:hAnsi="Times New Roman" w:cs="2  Badr" w:hint="cs"/>
          <w:sz w:val="20"/>
          <w:szCs w:val="20"/>
          <w:rtl/>
          <w:lang w:bidi="fa-IR"/>
        </w:rPr>
        <w:t>حاشیه</w:t>
      </w:r>
      <w:r w:rsidRPr="081D4AC6">
        <w:rPr>
          <w:rFonts w:ascii="Times New Roman" w:hAnsi="Times New Roman" w:cs="2  Badr"/>
          <w:sz w:val="20"/>
          <w:szCs w:val="20"/>
          <w:rtl/>
          <w:lang w:bidi="fa-IR"/>
        </w:rPr>
        <w:t>0</w:t>
      </w:r>
    </w:p>
  </w:footnote>
  <w:footnote w:id="1408">
    <w:p w:rsidR="08BE2AC7" w:rsidRPr="081D4AC6" w:rsidRDefault="08BE2AC7" w:rsidP="08E7175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أضواء علی السنة، ص 65، السنة و دورها فی الفقه الجدید، ص 139، إنذار من السماء، ص 700، 701، دین السلطان، ص 258، 325، تبصیر الأمة بحقیقة السنة، ص 294، 428 فجر الإسلام، ص 211، معالم المدرستین جلد 1/435، </w:t>
      </w:r>
      <w:r w:rsidRPr="081D4AC6">
        <w:rPr>
          <w:rFonts w:ascii="Times New Roman" w:hAnsi="Times New Roman" w:cs="2  Badr"/>
          <w:sz w:val="20"/>
          <w:szCs w:val="20"/>
          <w:rtl/>
          <w:lang w:bidi="fa-IR"/>
        </w:rPr>
        <w:t xml:space="preserve">والنص والاجتهاد عبد الحسين شرف الدين ص 335، </w:t>
      </w:r>
      <w:r w:rsidRPr="081D4AC6">
        <w:rPr>
          <w:rFonts w:ascii="Times New Roman" w:hAnsi="Times New Roman" w:cs="2  Badr" w:hint="cs"/>
          <w:sz w:val="20"/>
          <w:szCs w:val="20"/>
          <w:rtl/>
          <w:lang w:bidi="fa-IR"/>
        </w:rPr>
        <w:t xml:space="preserve">تأملات فی الحدیث عند شیعه و سنة / زکریا داود / ص126 ،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دراسات محمدية ترجم</w:t>
      </w:r>
      <w:r w:rsidRPr="081D4AC6">
        <w:rPr>
          <w:rFonts w:ascii="Times New Roman" w:hAnsi="Times New Roman" w:cs="2  Badr" w:hint="cs"/>
          <w:sz w:val="20"/>
          <w:szCs w:val="20"/>
          <w:rtl/>
          <w:lang w:bidi="fa-IR"/>
        </w:rPr>
        <w:t xml:space="preserve">ه </w:t>
      </w:r>
      <w:r w:rsidRPr="081D4AC6">
        <w:rPr>
          <w:rFonts w:ascii="Times New Roman" w:hAnsi="Times New Roman" w:cs="2  Badr"/>
          <w:sz w:val="20"/>
          <w:szCs w:val="20"/>
          <w:rtl/>
          <w:lang w:bidi="fa-IR"/>
        </w:rPr>
        <w:t>استا</w:t>
      </w:r>
      <w:r w:rsidRPr="081D4AC6">
        <w:rPr>
          <w:rFonts w:ascii="Times New Roman" w:hAnsi="Times New Roman" w:cs="2  Badr" w:hint="cs"/>
          <w:sz w:val="20"/>
          <w:szCs w:val="20"/>
          <w:rtl/>
          <w:lang w:bidi="fa-IR"/>
        </w:rPr>
        <w:t>د</w:t>
      </w:r>
      <w:r w:rsidRPr="081D4AC6">
        <w:rPr>
          <w:rFonts w:ascii="Times New Roman" w:hAnsi="Times New Roman" w:cs="2  Badr"/>
          <w:sz w:val="20"/>
          <w:szCs w:val="20"/>
          <w:rtl/>
          <w:lang w:bidi="fa-IR"/>
        </w:rPr>
        <w:t xml:space="preserve"> صديق بشير </w:t>
      </w:r>
      <w:r w:rsidRPr="081D4AC6">
        <w:rPr>
          <w:rFonts w:ascii="Times New Roman" w:hAnsi="Times New Roman" w:cs="2  Badr" w:hint="cs"/>
          <w:sz w:val="20"/>
          <w:szCs w:val="20"/>
          <w:rtl/>
          <w:lang w:bidi="fa-IR"/>
        </w:rPr>
        <w:t>به نقل از</w:t>
      </w:r>
      <w:r w:rsidRPr="081D4AC6">
        <w:rPr>
          <w:rFonts w:ascii="Times New Roman" w:hAnsi="Times New Roman" w:cs="2  Badr"/>
          <w:sz w:val="20"/>
          <w:szCs w:val="20"/>
          <w:rtl/>
          <w:lang w:bidi="fa-IR"/>
        </w:rPr>
        <w:t xml:space="preserve"> مجل</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كلية الدعوة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ليبي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10 ص539</w:t>
      </w:r>
      <w:r w:rsidRPr="081D4AC6">
        <w:rPr>
          <w:rFonts w:ascii="Times New Roman" w:hAnsi="Times New Roman" w:cs="2  Badr" w:hint="cs"/>
          <w:sz w:val="20"/>
          <w:szCs w:val="20"/>
          <w:rtl/>
          <w:lang w:bidi="fa-IR"/>
        </w:rPr>
        <w:t>.</w:t>
      </w:r>
    </w:p>
  </w:footnote>
  <w:footnote w:id="1409">
    <w:p w:rsidR="08BE2AC7" w:rsidRPr="081D4AC6" w:rsidRDefault="08BE2AC7" w:rsidP="08F512F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اصول علم حدیث / دکتر ابولبابه، ص 89، ر.ک: </w:t>
      </w:r>
      <w:r w:rsidRPr="081D4AC6">
        <w:rPr>
          <w:rFonts w:ascii="Times New Roman" w:hAnsi="Times New Roman" w:cs="2  Badr"/>
          <w:sz w:val="20"/>
          <w:szCs w:val="20"/>
          <w:rtl/>
          <w:lang w:bidi="fa-IR"/>
        </w:rPr>
        <w:t>جواب شبه</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نـه</w:t>
      </w:r>
      <w:r w:rsidRPr="081D4AC6">
        <w:rPr>
          <w:rFonts w:ascii="Times New Roman" w:hAnsi="Times New Roman" w:cs="2  Badr" w:hint="cs"/>
          <w:sz w:val="20"/>
          <w:szCs w:val="20"/>
          <w:rtl/>
          <w:lang w:bidi="fa-IR"/>
        </w:rPr>
        <w:t xml:space="preserve">ی </w:t>
      </w:r>
      <w:r w:rsidRPr="081D4AC6">
        <w:rPr>
          <w:rFonts w:ascii="Times New Roman" w:hAnsi="Times New Roman" w:cs="2  Badr"/>
          <w:sz w:val="20"/>
          <w:szCs w:val="20"/>
          <w:rtl/>
          <w:lang w:bidi="fa-IR"/>
        </w:rPr>
        <w:t>صحاب</w:t>
      </w:r>
      <w:r w:rsidRPr="081D4AC6">
        <w:rPr>
          <w:rFonts w:ascii="Times New Roman" w:hAnsi="Times New Roman" w:cs="2  Badr" w:hint="cs"/>
          <w:sz w:val="20"/>
          <w:szCs w:val="20"/>
          <w:rtl/>
          <w:lang w:bidi="fa-IR"/>
        </w:rPr>
        <w:t>ه از زیادی روایت از روایت اتهام</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به </w:t>
      </w:r>
      <w:r w:rsidRPr="081D4AC6">
        <w:rPr>
          <w:rFonts w:ascii="Times New Roman" w:hAnsi="Times New Roman" w:cs="2  Badr"/>
          <w:sz w:val="20"/>
          <w:szCs w:val="20"/>
          <w:rtl/>
          <w:lang w:bidi="fa-IR"/>
        </w:rPr>
        <w:t>أب</w:t>
      </w:r>
      <w:r w:rsidRPr="081D4AC6">
        <w:rPr>
          <w:rFonts w:ascii="Times New Roman" w:hAnsi="Times New Roman" w:cs="2  Badr" w:hint="cs"/>
          <w:sz w:val="20"/>
          <w:szCs w:val="20"/>
          <w:rtl/>
          <w:lang w:bidi="fa-IR"/>
        </w:rPr>
        <w:t>و</w:t>
      </w:r>
      <w:r w:rsidRPr="081D4AC6">
        <w:rPr>
          <w:rFonts w:ascii="Times New Roman" w:hAnsi="Times New Roman" w:cs="2  Badr"/>
          <w:sz w:val="20"/>
          <w:szCs w:val="20"/>
          <w:rtl/>
          <w:lang w:bidi="fa-IR"/>
        </w:rPr>
        <w:t>بكر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عمر –رضى الله عنهما- </w:t>
      </w:r>
      <w:r w:rsidRPr="081D4AC6">
        <w:rPr>
          <w:rFonts w:ascii="Times New Roman" w:hAnsi="Times New Roman" w:cs="2  Badr" w:hint="cs"/>
          <w:sz w:val="20"/>
          <w:szCs w:val="20"/>
          <w:rtl/>
          <w:lang w:bidi="fa-IR"/>
        </w:rPr>
        <w:t>به دروغ به صحابه</w:t>
      </w:r>
      <w:r w:rsidRPr="081D4AC6">
        <w:rPr>
          <w:rFonts w:ascii="Times New Roman" w:hAnsi="Times New Roman" w:cs="2  Badr"/>
          <w:sz w:val="20"/>
          <w:szCs w:val="20"/>
          <w:rtl/>
          <w:lang w:bidi="fa-IR"/>
        </w:rPr>
        <w:t xml:space="preserve"> ص336-339 0</w:t>
      </w:r>
    </w:p>
  </w:footnote>
  <w:footnote w:id="1410">
    <w:p w:rsidR="08BE2AC7" w:rsidRPr="081D4AC6" w:rsidRDefault="08BE2AC7" w:rsidP="08F512FF">
      <w:pPr>
        <w:pStyle w:val="a6"/>
        <w:ind w:left="193" w:hanging="193"/>
        <w:rPr>
          <w:rFonts w:ascii="Times New Roman" w:hAnsi="Times New Roman" w:cs="2  Badr" w:hint="cs"/>
          <w:sz w:val="20"/>
          <w:szCs w:val="20"/>
          <w:rtl/>
          <w:lang w:bidi="fa-IR"/>
        </w:rPr>
      </w:pPr>
      <w:r w:rsidRPr="081D4AC6">
        <w:rPr>
          <w:rFonts w:ascii="Times New Roman" w:hAnsi="Times New Roman"/>
          <w:sz w:val="20"/>
          <w:szCs w:val="20"/>
          <w:lang w:bidi="fa-IR"/>
        </w:rPr>
        <w:footnoteRef/>
      </w:r>
      <w:r w:rsidRPr="081D4AC6">
        <w:rPr>
          <w:rFonts w:ascii="Times New Roman" w:hAnsi="Times New Roman" w:cs="2  Badr" w:hint="cs"/>
          <w:sz w:val="20"/>
          <w:szCs w:val="20"/>
          <w:rtl/>
          <w:lang w:bidi="fa-IR"/>
        </w:rPr>
        <w:t>- شرح آن در ص 275.</w:t>
      </w:r>
    </w:p>
  </w:footnote>
  <w:footnote w:id="1411">
    <w:p w:rsidR="08BE2AC7" w:rsidRPr="081D4AC6" w:rsidRDefault="08BE2AC7" w:rsidP="087916B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با الإسلام علی المفترق الطرق / استاد محمد أسد، ص 94 مقایسه کن.</w:t>
      </w:r>
    </w:p>
  </w:footnote>
  <w:footnote w:id="1412">
    <w:p w:rsidR="08BE2AC7" w:rsidRPr="081D4AC6" w:rsidRDefault="08BE2AC7" w:rsidP="086C603B">
      <w:pPr>
        <w:pStyle w:val="a6"/>
        <w:ind w:left="193" w:hanging="193"/>
        <w:rPr>
          <w:rFonts w:hint="cs"/>
          <w:sz w:val="20"/>
          <w:szCs w:val="20"/>
          <w:rtl/>
        </w:rPr>
      </w:pPr>
      <w:r w:rsidRPr="081D4AC6">
        <w:rPr>
          <w:rFonts w:ascii="Times New Roman" w:hAnsi="Times New Roman" w:cs="2  Badr"/>
          <w:sz w:val="20"/>
          <w:szCs w:val="20"/>
          <w:lang w:bidi="fa-IR"/>
        </w:rPr>
        <w:footnoteRef/>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سعيد بن منصور </w:t>
      </w:r>
      <w:r w:rsidRPr="081D4AC6">
        <w:rPr>
          <w:rFonts w:ascii="Times New Roman" w:hAnsi="Times New Roman" w:cs="2  Badr" w:hint="cs"/>
          <w:sz w:val="20"/>
          <w:szCs w:val="20"/>
          <w:rtl/>
          <w:lang w:bidi="fa-IR"/>
        </w:rPr>
        <w:t xml:space="preserve">در </w:t>
      </w:r>
      <w:r w:rsidRPr="081D4AC6">
        <w:rPr>
          <w:rFonts w:ascii="Times New Roman" w:hAnsi="Times New Roman" w:cs="2  Badr"/>
          <w:sz w:val="20"/>
          <w:szCs w:val="20"/>
          <w:rtl/>
          <w:lang w:bidi="fa-IR"/>
        </w:rPr>
        <w:t>سنن</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باب ما جاء فى الصداق 1/166، 167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598 و أبو يعلى</w:t>
      </w:r>
      <w:r w:rsidRPr="081D4AC6">
        <w:rPr>
          <w:rFonts w:ascii="Times New Roman" w:hAnsi="Times New Roman" w:cs="2  Badr" w:hint="cs"/>
          <w:sz w:val="20"/>
          <w:szCs w:val="20"/>
          <w:rtl/>
          <w:lang w:bidi="fa-IR"/>
        </w:rPr>
        <w:t xml:space="preserve"> در</w:t>
      </w:r>
      <w:r w:rsidRPr="081D4AC6">
        <w:rPr>
          <w:rFonts w:ascii="Times New Roman" w:hAnsi="Times New Roman" w:cs="2  Badr"/>
          <w:sz w:val="20"/>
          <w:szCs w:val="20"/>
          <w:rtl/>
          <w:lang w:bidi="fa-IR"/>
        </w:rPr>
        <w:t xml:space="preserve"> مسند</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در</w:t>
      </w:r>
      <w:r w:rsidRPr="081D4AC6">
        <w:rPr>
          <w:rFonts w:ascii="Times New Roman" w:hAnsi="Times New Roman" w:cs="2  Badr"/>
          <w:sz w:val="20"/>
          <w:szCs w:val="20"/>
          <w:rtl/>
          <w:lang w:bidi="fa-IR"/>
        </w:rPr>
        <w:t xml:space="preserve"> "كل الناس أفقه من عمر"</w:t>
      </w:r>
      <w:r w:rsidRPr="081D4AC6">
        <w:rPr>
          <w:rFonts w:ascii="Times New Roman" w:hAnsi="Times New Roman" w:cs="2  Badr" w:hint="cs"/>
          <w:sz w:val="20"/>
          <w:szCs w:val="20"/>
          <w:rtl/>
          <w:lang w:bidi="fa-IR"/>
        </w:rPr>
        <w:t xml:space="preserve"> آورده‏اند. </w:t>
      </w:r>
      <w:r w:rsidRPr="081D4AC6">
        <w:rPr>
          <w:rFonts w:ascii="Times New Roman" w:hAnsi="Times New Roman" w:cs="2  Badr"/>
          <w:sz w:val="20"/>
          <w:szCs w:val="20"/>
          <w:rtl/>
          <w:lang w:bidi="fa-IR"/>
        </w:rPr>
        <w:t xml:space="preserve">هيثمى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مجمع الزوائد 4/284 </w:t>
      </w:r>
      <w:r w:rsidRPr="081D4AC6">
        <w:rPr>
          <w:rFonts w:ascii="Times New Roman" w:hAnsi="Times New Roman" w:cs="2  Badr" w:hint="cs"/>
          <w:sz w:val="20"/>
          <w:szCs w:val="20"/>
          <w:rtl/>
          <w:lang w:bidi="fa-IR"/>
        </w:rPr>
        <w:t>می‏گوید</w:t>
      </w:r>
      <w:r w:rsidRPr="081D4AC6">
        <w:rPr>
          <w:rFonts w:ascii="Times New Roman" w:hAnsi="Times New Roman" w:cs="2  Badr"/>
          <w:sz w:val="20"/>
          <w:szCs w:val="20"/>
          <w:rtl/>
          <w:lang w:bidi="fa-IR"/>
        </w:rPr>
        <w:t xml:space="preserve">: مجالد بن سعيد </w:t>
      </w:r>
      <w:r w:rsidRPr="081D4AC6">
        <w:rPr>
          <w:rFonts w:ascii="Times New Roman" w:hAnsi="Times New Roman" w:cs="2  Badr" w:hint="cs"/>
          <w:sz w:val="20"/>
          <w:szCs w:val="20"/>
          <w:rtl/>
          <w:lang w:bidi="fa-IR"/>
        </w:rPr>
        <w:t>در آن وجود دارد که گاهی ضعیف و گاهی مورد اعتماد است.</w:t>
      </w:r>
    </w:p>
  </w:footnote>
  <w:footnote w:id="1413">
    <w:p w:rsidR="08BE2AC7" w:rsidRPr="081D4AC6" w:rsidRDefault="08BE2AC7" w:rsidP="08E5005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آن را از کتاب استتابة المرتدین، باب قتل من ابی قبول الفرائض 12/288 استخراج نموده، مسلم به شرح نووی، کتاب الإیمان، باب الأمر بقتال الناس حتی یقولوا لا إله الا اللّه محمد رسول اللّه 1/232 شماره 32 و لفظ از اوست.</w:t>
      </w:r>
    </w:p>
  </w:footnote>
  <w:footnote w:id="1414">
    <w:p w:rsidR="08BE2AC7" w:rsidRPr="081D4AC6" w:rsidRDefault="08BE2AC7" w:rsidP="0887719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سعید بن منصور در سننن باب المرأة تلد لستة أَشهر 2/ 66 شماره 2074استخراج نمود.</w:t>
      </w:r>
    </w:p>
  </w:footnote>
  <w:footnote w:id="1415">
    <w:p w:rsidR="08BE2AC7" w:rsidRPr="081D4AC6" w:rsidRDefault="08BE2AC7" w:rsidP="08C3576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قصة الحدیث که به شرح فتح الباری در کتاب العیدین استخراج شده است، باب الخروج إلی المصلی بغیر منبر 2/520 شماره 956و مسلم به شرح نووی، کتاب الإیمان، باب بیان کون النهی عن المنکر من الإیمان 1/296 شماره 78-79. ونگا: </w:t>
      </w:r>
      <w:r w:rsidRPr="081D4AC6">
        <w:rPr>
          <w:rFonts w:ascii="Times New Roman" w:hAnsi="Times New Roman" w:cs="2  Badr"/>
          <w:sz w:val="20"/>
          <w:szCs w:val="20"/>
          <w:rtl/>
          <w:lang w:bidi="fa-IR"/>
        </w:rPr>
        <w:t xml:space="preserve">إنكار كعب بن عجرة </w:t>
      </w:r>
      <w:r w:rsidRPr="081D4AC6">
        <w:rPr>
          <w:rFonts w:ascii="Times New Roman" w:hAnsi="Times New Roman" w:cs="2  Badr"/>
          <w:sz w:val="20"/>
          <w:szCs w:val="20"/>
          <w:lang w:bidi="fa-IR"/>
        </w:rPr>
        <w:sym w:font="AGA Arabesque" w:char="F074"/>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بر</w:t>
      </w:r>
      <w:r w:rsidRPr="081D4AC6">
        <w:rPr>
          <w:rFonts w:ascii="Times New Roman" w:hAnsi="Times New Roman" w:cs="2  Badr"/>
          <w:sz w:val="20"/>
          <w:szCs w:val="20"/>
          <w:rtl/>
          <w:lang w:bidi="fa-IR"/>
        </w:rPr>
        <w:t xml:space="preserve"> خطب</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عبد الرحمن ابن أم الحكم </w:t>
      </w:r>
      <w:r w:rsidRPr="081D4AC6">
        <w:rPr>
          <w:rFonts w:ascii="Times New Roman" w:hAnsi="Times New Roman" w:cs="2  Badr" w:hint="cs"/>
          <w:sz w:val="20"/>
          <w:szCs w:val="20"/>
          <w:rtl/>
          <w:lang w:bidi="fa-IR"/>
        </w:rPr>
        <w:t xml:space="preserve">در روز </w:t>
      </w:r>
      <w:r w:rsidRPr="081D4AC6">
        <w:rPr>
          <w:rFonts w:ascii="Times New Roman" w:hAnsi="Times New Roman" w:cs="2  Badr"/>
          <w:sz w:val="20"/>
          <w:szCs w:val="20"/>
          <w:rtl/>
          <w:lang w:bidi="fa-IR"/>
        </w:rPr>
        <w:t>جمع</w:t>
      </w:r>
      <w:r w:rsidRPr="081D4AC6">
        <w:rPr>
          <w:rFonts w:ascii="Times New Roman" w:hAnsi="Times New Roman" w:cs="2  Badr" w:hint="cs"/>
          <w:sz w:val="20"/>
          <w:szCs w:val="20"/>
          <w:rtl/>
          <w:lang w:bidi="fa-IR"/>
        </w:rPr>
        <w:t>ه که نشسته بود و می‏گفت:</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به این خبیث بنگرید که نشسته خطبه می‏خواند در حالی که خداوند متعال می‏فرماید:</w:t>
      </w:r>
      <w:r w:rsidRPr="081D4AC6">
        <w:rPr>
          <w:rFonts w:ascii="Times New Roman" w:hAnsi="Times New Roman" w:cs="2  Badr"/>
          <w:sz w:val="20"/>
          <w:szCs w:val="20"/>
          <w:rtl/>
          <w:lang w:bidi="fa-IR"/>
        </w:rPr>
        <w:t xml:space="preserve"> "وَإِذَا رَأَوْا تِجَارَةً أَوْ لَهْوًا انْفَضُّوا إِلَيْهَا وَتَرَكُوكَ قَائِمًا" </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11 </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جمع</w:t>
      </w:r>
      <w:r w:rsidRPr="081D4AC6">
        <w:rPr>
          <w:rFonts w:ascii="Times New Roman" w:hAnsi="Times New Roman" w:cs="2  Badr" w:hint="cs"/>
          <w:sz w:val="20"/>
          <w:szCs w:val="20"/>
          <w:rtl/>
          <w:lang w:bidi="fa-IR"/>
        </w:rPr>
        <w:t>ه) «</w:t>
      </w:r>
      <w:r w:rsidRPr="081D4AC6">
        <w:rPr>
          <w:sz w:val="20"/>
          <w:szCs w:val="20"/>
          <w:rtl/>
        </w:rPr>
        <w:t xml:space="preserve"> و چون داد و ستد يا سرگرميى ببينند به سوى آن روى‏آور مى‏شوند و تو را در حالى كه ايستاده‏اى ترك مى‏كنند</w:t>
      </w:r>
      <w:r w:rsidRPr="081D4AC6">
        <w:rPr>
          <w:rFonts w:ascii="Times New Roman" w:hAnsi="Times New Roman" w:hint="cs"/>
          <w:sz w:val="20"/>
          <w:szCs w:val="20"/>
          <w:rtl/>
          <w:lang w:bidi="fa-IR"/>
        </w:rPr>
        <w:t>»</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حديث </w:t>
      </w:r>
      <w:r w:rsidRPr="081D4AC6">
        <w:rPr>
          <w:rFonts w:ascii="Times New Roman" w:hAnsi="Times New Roman" w:cs="2  Badr" w:hint="cs"/>
          <w:sz w:val="20"/>
          <w:szCs w:val="20"/>
          <w:rtl/>
          <w:lang w:bidi="fa-IR"/>
        </w:rPr>
        <w:t>را</w:t>
      </w:r>
      <w:r w:rsidRPr="081D4AC6">
        <w:rPr>
          <w:rFonts w:ascii="Times New Roman" w:hAnsi="Times New Roman" w:cs="2  Badr"/>
          <w:sz w:val="20"/>
          <w:szCs w:val="20"/>
          <w:rtl/>
          <w:lang w:bidi="fa-IR"/>
        </w:rPr>
        <w:t xml:space="preserve"> مسلم (بشرح النووى)</w:t>
      </w:r>
      <w:r w:rsidRPr="081D4AC6">
        <w:rPr>
          <w:rFonts w:ascii="Times New Roman" w:hAnsi="Times New Roman" w:cs="2  Badr" w:hint="cs"/>
          <w:sz w:val="20"/>
          <w:szCs w:val="20"/>
          <w:rtl/>
          <w:lang w:bidi="fa-IR"/>
        </w:rPr>
        <w:t xml:space="preserve"> در</w:t>
      </w:r>
      <w:r w:rsidRPr="081D4AC6">
        <w:rPr>
          <w:rFonts w:ascii="Times New Roman" w:hAnsi="Times New Roman" w:cs="2  Badr"/>
          <w:sz w:val="20"/>
          <w:szCs w:val="20"/>
          <w:rtl/>
          <w:lang w:bidi="fa-IR"/>
        </w:rPr>
        <w:t xml:space="preserve"> كتاب الجمعة باب قوله تعالى : "وَإِذَا رَأَوْا تِجَارَةً أَوْ لَهْوًا انْفَضُّوا إِلَيْهَا وَتَرَكُوكَ قَائِمًا" 3/416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864</w:t>
      </w:r>
      <w:r w:rsidRPr="081D4AC6">
        <w:rPr>
          <w:rFonts w:ascii="Times New Roman" w:hAnsi="Times New Roman" w:cs="2  Badr" w:hint="cs"/>
          <w:sz w:val="20"/>
          <w:szCs w:val="20"/>
          <w:rtl/>
          <w:lang w:bidi="fa-IR"/>
        </w:rPr>
        <w:t xml:space="preserve"> آورده است.</w:t>
      </w:r>
    </w:p>
  </w:footnote>
  <w:footnote w:id="1416">
    <w:p w:rsidR="08BE2AC7" w:rsidRPr="081D4AC6" w:rsidRDefault="08BE2AC7" w:rsidP="0851383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الحجاج: اوحجاج بن یوسف ابن ابی عقیل ثقفی، امیر مشهور و ظالم که ذکر او در صحیح مسلم و بخاری و غیره. .. آمده است و شایسته آن نیست که از او روایت شود و او بیست سال والی عراق بود و در سال 95 ه‍.  مرد. شرح حال او در کتابهای زیر آمده است: تقریب التهذیب 1/190 شماره1144، و وفیات الأعیان 2/29 شماره 149، الجرح و التعدیل 3/168 شماره717، الکاشف 1/313 شماره 946، سیر أعلام النبلاء 4/343 شماره117،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لسان الميزان 2/333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2351</w:t>
      </w:r>
      <w:r w:rsidRPr="081D4AC6">
        <w:rPr>
          <w:rFonts w:ascii="Times New Roman" w:hAnsi="Times New Roman" w:cs="2  Badr" w:hint="cs"/>
          <w:sz w:val="20"/>
          <w:szCs w:val="20"/>
          <w:rtl/>
          <w:lang w:bidi="fa-IR"/>
        </w:rPr>
        <w:t>.</w:t>
      </w:r>
    </w:p>
  </w:footnote>
  <w:footnote w:id="14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1/37، 39.</w:t>
      </w:r>
    </w:p>
  </w:footnote>
  <w:footnote w:id="14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مکانتها فی التشریع / دکتر سباعی، ص 76-78 با تصرف.</w:t>
      </w:r>
    </w:p>
  </w:footnote>
  <w:footnote w:id="1419">
    <w:p w:rsidR="08BE2AC7" w:rsidRPr="081D4AC6" w:rsidRDefault="08BE2AC7" w:rsidP="082D269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کتاب الجهاد و السیر، باب غروة خیبر 6/404 شماره 1802،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باب غزوة ذى قرر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غيرها 6/419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1807</w:t>
      </w:r>
      <w:r w:rsidRPr="081D4AC6">
        <w:rPr>
          <w:rFonts w:ascii="Times New Roman" w:hAnsi="Times New Roman" w:cs="2  Badr" w:hint="cs"/>
          <w:sz w:val="20"/>
          <w:szCs w:val="20"/>
          <w:rtl/>
          <w:lang w:bidi="fa-IR"/>
        </w:rPr>
        <w:t>.</w:t>
      </w:r>
    </w:p>
  </w:footnote>
  <w:footnote w:id="14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عامر بن الأکوع: صحابی گرامی که شرح حال او در کتابهای ذیل آمده است: الاستیعاب 2/785 شماره1317، اسدالغابه 3/114 شماره 2680، تجرید أسماء الصحابه 1/283، الإصابة 3/350 شماره364-393.</w:t>
      </w:r>
    </w:p>
  </w:footnote>
  <w:footnote w:id="14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ابوالسنابل: </w:t>
      </w:r>
      <w:r w:rsidRPr="081D4AC6">
        <w:rPr>
          <w:rFonts w:ascii="Times New Roman" w:hAnsi="Times New Roman" w:cs="2  Badr"/>
          <w:sz w:val="20"/>
          <w:szCs w:val="20"/>
          <w:rtl/>
          <w:lang w:bidi="fa-IR"/>
        </w:rPr>
        <w:t>حَبَّةُ بن بَعْكَك</w:t>
      </w:r>
      <w:r w:rsidRPr="081D4AC6">
        <w:rPr>
          <w:rFonts w:ascii="Times New Roman" w:hAnsi="Times New Roman" w:cs="2  Badr" w:hint="cs"/>
          <w:sz w:val="20"/>
          <w:szCs w:val="20"/>
          <w:rtl/>
          <w:lang w:bidi="fa-IR"/>
        </w:rPr>
        <w:t xml:space="preserve"> صحابی گرامی که شرح حال او در کتب ذیل آمده است: الاستیعاب 1/318 شماره 468، اسدالغابة 1/669 شماره 1030، تاریخ الصحابة، ص 77 شماره299، مشاهیر علماء الأمصار، ص 28 شماره 84، الإصابة 1/304 شماره 1565.</w:t>
      </w:r>
    </w:p>
  </w:footnote>
  <w:footnote w:id="1422">
    <w:p w:rsidR="08BE2AC7" w:rsidRPr="081D4AC6" w:rsidRDefault="08BE2AC7" w:rsidP="080B4B2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سبیعة بنت حارث: صحابه گرانقدر که شرح حال او در کتب ذیل آمده است: تاریخ الصحابة، ص 130 شماره 630، الأستیعاب / 4/1859 ش 3370، اسدالغابه 7/138 ش6979، الإصابة 4/326 ش 11278.</w:t>
      </w:r>
    </w:p>
  </w:footnote>
  <w:footnote w:id="1423">
    <w:p w:rsidR="08BE2AC7" w:rsidRPr="081D4AC6" w:rsidRDefault="08BE2AC7" w:rsidP="080B4B2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سعید بن منصور در سنن خود در کتاب الطلاق، باب عدة الحامل المتوفی عنها روجها 1/350ش1506-1508 استخراج نمود.</w:t>
      </w:r>
    </w:p>
  </w:footnote>
  <w:footnote w:id="1424">
    <w:p w:rsidR="08BE2AC7" w:rsidRPr="081D4AC6" w:rsidRDefault="08BE2AC7" w:rsidP="0865221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نوف االبکالی: نوف به فتح نون و سکون واو، ابن فضاله به فتح فاء و معجمة، البکالی به کسر موحده و تخفیف الکاف، فرزند امرأة کعب و شامی مستور. همانا آنچه را که ابن عباس از اهل کتاب روایت می‌کند، تکذیب کرد و نود سال بعد از هجرت در گذشت و شرح حال او در: تقریب التهذیب 2/255 ش 7239، الجرح و التعدیل 8/505 ش 2311آمده است.</w:t>
      </w:r>
    </w:p>
  </w:footnote>
  <w:footnote w:id="14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الکفر المنهجی عند المحدثین / دکتر همام عبدالرحیم، ص 52.</w:t>
      </w:r>
    </w:p>
  </w:footnote>
  <w:footnote w:id="1426">
    <w:p w:rsidR="08BE2AC7" w:rsidRPr="081D4AC6" w:rsidRDefault="08BE2AC7" w:rsidP="08706DFE">
      <w:pPr>
        <w:pStyle w:val="a6"/>
        <w:spacing w:line="300" w:lineRule="exact"/>
        <w:ind w:left="369" w:hanging="369"/>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داود در کتاب الصلاة باب فیمن لم یوتر 2/62ش1420 استخراج کرد.</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نسائى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سنن</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كتاب الصلاة، باب المحافظة على الصلوات الخمس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المحافظة عليها 1/230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461،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الموطأ كتاب صلاة الليل، باب الأمر بالوتر 1/120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13 0</w:t>
      </w:r>
    </w:p>
  </w:footnote>
  <w:footnote w:id="1427">
    <w:p w:rsidR="08BE2AC7" w:rsidRPr="081D4AC6" w:rsidRDefault="08BE2AC7" w:rsidP="083D1CB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البدایة و النهایة / ابن کثیر 8/112، توثیق السنة فی القرن الثانی الهجری / دکتر رفعت فوزی، ص 34.</w:t>
      </w:r>
    </w:p>
  </w:footnote>
  <w:footnote w:id="14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رجوع شود به: من تصدی للدفاع عنه در مبحث ابو هریرة راوی اسلام بر خلاف تندروی کینه‌توزان، ص 638.</w:t>
      </w:r>
    </w:p>
  </w:footnote>
  <w:footnote w:id="14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لسان العرب 1/704، فتح الباری 1/242،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المكانة العلمية لعبد الرزاق الصنعانى فى الحديث النبوى</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استا</w:t>
      </w:r>
      <w:r w:rsidRPr="081D4AC6">
        <w:rPr>
          <w:rFonts w:ascii="Times New Roman" w:hAnsi="Times New Roman" w:cs="2  Badr" w:hint="cs"/>
          <w:sz w:val="20"/>
          <w:szCs w:val="20"/>
          <w:rtl/>
          <w:lang w:bidi="fa-IR"/>
        </w:rPr>
        <w:t>د</w:t>
      </w:r>
      <w:r w:rsidRPr="081D4AC6">
        <w:rPr>
          <w:rFonts w:ascii="Times New Roman" w:hAnsi="Times New Roman" w:cs="2  Badr"/>
          <w:sz w:val="20"/>
          <w:szCs w:val="20"/>
          <w:rtl/>
          <w:lang w:bidi="fa-IR"/>
        </w:rPr>
        <w:t xml:space="preserve"> دكتر إسماعيل الدفتار مبحث (مراجعة الصحابة بعضهم لبعض فى ضبط ما يروونه لا تعنى الاتـهام) 1/295</w:t>
      </w:r>
      <w:r w:rsidRPr="081D4AC6">
        <w:rPr>
          <w:rFonts w:ascii="Times New Roman" w:hAnsi="Times New Roman" w:cs="2  Badr" w:hint="cs"/>
          <w:sz w:val="20"/>
          <w:szCs w:val="20"/>
          <w:rtl/>
          <w:lang w:bidi="fa-IR"/>
        </w:rPr>
        <w:t>.</w:t>
      </w:r>
    </w:p>
  </w:footnote>
  <w:footnote w:id="1430">
    <w:p w:rsidR="08BE2AC7" w:rsidRPr="081D4AC6" w:rsidRDefault="08BE2AC7" w:rsidP="08125AD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آن در قبل آمده، ص 336.</w:t>
      </w:r>
    </w:p>
  </w:footnote>
  <w:footnote w:id="1431">
    <w:p w:rsidR="08BE2AC7" w:rsidRPr="081D4AC6" w:rsidRDefault="08BE2AC7" w:rsidP="08655FD9">
      <w:pPr>
        <w:pStyle w:val="a6"/>
        <w:ind w:left="193" w:hanging="193"/>
        <w:rPr>
          <w:rFonts w:ascii="Times New Roman" w:hAnsi="Times New Roman" w:cs="2  Badr" w:hint="cs"/>
          <w:sz w:val="20"/>
          <w:szCs w:val="20"/>
          <w:rtl/>
          <w:lang w:bidi="fa-IR"/>
        </w:rPr>
      </w:pPr>
      <w:r w:rsidRPr="081D4AC6">
        <w:rPr>
          <w:rFonts w:ascii="Times New Roman" w:hAnsi="Times New Roman" w:cs="2  Badr"/>
          <w:sz w:val="20"/>
          <w:szCs w:val="20"/>
          <w:lang w:bidi="fa-IR"/>
        </w:rPr>
        <w:footnoteRef/>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القاسم بن محمد: قاسم بن محمد بن أب</w:t>
      </w:r>
      <w:r w:rsidRPr="081D4AC6">
        <w:rPr>
          <w:rFonts w:ascii="Times New Roman" w:hAnsi="Times New Roman" w:cs="2  Badr" w:hint="cs"/>
          <w:sz w:val="20"/>
          <w:szCs w:val="20"/>
          <w:rtl/>
          <w:lang w:bidi="fa-IR"/>
        </w:rPr>
        <w:t>و</w:t>
      </w:r>
      <w:r w:rsidRPr="081D4AC6">
        <w:rPr>
          <w:rFonts w:ascii="Times New Roman" w:hAnsi="Times New Roman" w:cs="2  Badr"/>
          <w:sz w:val="20"/>
          <w:szCs w:val="20"/>
          <w:rtl/>
          <w:lang w:bidi="fa-IR"/>
        </w:rPr>
        <w:t>بكر صديق تيمى، ثق</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یکی از </w:t>
      </w:r>
      <w:r w:rsidRPr="081D4AC6">
        <w:rPr>
          <w:rFonts w:ascii="Times New Roman" w:hAnsi="Times New Roman" w:cs="2  Badr"/>
          <w:sz w:val="20"/>
          <w:szCs w:val="20"/>
          <w:rtl/>
          <w:lang w:bidi="fa-IR"/>
        </w:rPr>
        <w:t>فقها</w:t>
      </w:r>
      <w:r w:rsidRPr="081D4AC6">
        <w:rPr>
          <w:rFonts w:ascii="Times New Roman" w:hAnsi="Times New Roman" w:cs="2  Badr" w:hint="cs"/>
          <w:sz w:val="20"/>
          <w:szCs w:val="20"/>
          <w:rtl/>
          <w:lang w:bidi="fa-IR"/>
        </w:rPr>
        <w:t>ی مدینه</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عائش</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أب</w:t>
      </w:r>
      <w:r w:rsidRPr="081D4AC6">
        <w:rPr>
          <w:rFonts w:ascii="Times New Roman" w:hAnsi="Times New Roman" w:cs="2  Badr" w:hint="cs"/>
          <w:sz w:val="20"/>
          <w:szCs w:val="20"/>
          <w:rtl/>
          <w:lang w:bidi="fa-IR"/>
        </w:rPr>
        <w:t>و</w:t>
      </w:r>
      <w:r w:rsidRPr="081D4AC6">
        <w:rPr>
          <w:rFonts w:ascii="Times New Roman" w:hAnsi="Times New Roman" w:cs="2  Badr"/>
          <w:sz w:val="20"/>
          <w:szCs w:val="20"/>
          <w:rtl/>
          <w:lang w:bidi="fa-IR"/>
        </w:rPr>
        <w:t>هرير</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فاطم</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دختر</w:t>
      </w:r>
      <w:r w:rsidRPr="081D4AC6">
        <w:rPr>
          <w:rFonts w:ascii="Times New Roman" w:hAnsi="Times New Roman" w:cs="2  Badr"/>
          <w:sz w:val="20"/>
          <w:szCs w:val="20"/>
          <w:rtl/>
          <w:lang w:bidi="fa-IR"/>
        </w:rPr>
        <w:t xml:space="preserve"> قيس</w:t>
      </w:r>
      <w:r w:rsidRPr="081D4AC6">
        <w:rPr>
          <w:rFonts w:ascii="Times New Roman" w:hAnsi="Times New Roman" w:cs="2  Badr" w:hint="cs"/>
          <w:sz w:val="20"/>
          <w:szCs w:val="20"/>
          <w:rtl/>
          <w:lang w:bidi="fa-IR"/>
        </w:rPr>
        <w:t xml:space="preserve"> روایت کرده است</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زهرى،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أبو زناد</w:t>
      </w:r>
      <w:r w:rsidRPr="081D4AC6">
        <w:rPr>
          <w:rFonts w:ascii="Times New Roman" w:hAnsi="Times New Roman" w:cs="2  Badr" w:hint="cs"/>
          <w:sz w:val="20"/>
          <w:szCs w:val="20"/>
          <w:rtl/>
          <w:lang w:bidi="fa-IR"/>
        </w:rPr>
        <w:t xml:space="preserve"> از روایت کرده.</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بنابه قول صحیح در سال</w:t>
      </w:r>
      <w:r w:rsidRPr="081D4AC6">
        <w:rPr>
          <w:rFonts w:ascii="Times New Roman" w:hAnsi="Times New Roman" w:cs="2  Badr"/>
          <w:sz w:val="20"/>
          <w:szCs w:val="20"/>
          <w:rtl/>
          <w:lang w:bidi="fa-IR"/>
        </w:rPr>
        <w:t xml:space="preserve"> 106هـ </w:t>
      </w:r>
      <w:r w:rsidRPr="081D4AC6">
        <w:rPr>
          <w:rFonts w:ascii="Times New Roman" w:hAnsi="Times New Roman" w:cs="2  Badr" w:hint="cs"/>
          <w:sz w:val="20"/>
          <w:szCs w:val="20"/>
          <w:rtl/>
          <w:lang w:bidi="fa-IR"/>
        </w:rPr>
        <w:t>درگذشت.</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شرح حال او در</w:t>
      </w:r>
      <w:r w:rsidRPr="081D4AC6">
        <w:rPr>
          <w:rFonts w:ascii="Times New Roman" w:hAnsi="Times New Roman" w:cs="2  Badr"/>
          <w:sz w:val="20"/>
          <w:szCs w:val="20"/>
          <w:rtl/>
          <w:lang w:bidi="fa-IR"/>
        </w:rPr>
        <w:t xml:space="preserve">: تقريب التهذيب 2/23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5506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الكاشف 2/130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4528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الثقات</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عجلى ص387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1370،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تذكرة الحفاظ 1/96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88،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الثقات</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ابن حبان 5/302،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مشاهير علماء الأمصار ص 82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427 0</w:t>
      </w:r>
    </w:p>
  </w:footnote>
  <w:footnote w:id="14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استخراج نمود، کتاب الجنائز، باب المیت یعذب ببکاء اهله علیه 3/501 ش 929.</w:t>
      </w:r>
    </w:p>
  </w:footnote>
  <w:footnote w:id="1433">
    <w:p w:rsidR="08BE2AC7" w:rsidRPr="081D4AC6" w:rsidRDefault="08BE2AC7" w:rsidP="08466DC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آنرا در موضع قبلی استخراج نمود 3/503 ش 932و فتح الباری 3/184، آنجا که از قرطبی نقل می‏کند و می‏گوید: انکار عایشه و حکم به اشتباه و فراموشی راوی آن یا اینکه قسمتی از آن را شنیده و قسمتی را نشنیده بعید است، چون راویان صحابه در این مفهوم زیادند و قاطع هستند پس امکان نفی آن وجود ندارد هرچند که امکان حمل آن بر محمل صحیح وجود دارد...</w:t>
      </w:r>
    </w:p>
  </w:footnote>
  <w:footnote w:id="143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قبلا شرح آن گذست، ص 343.</w:t>
      </w:r>
    </w:p>
  </w:footnote>
  <w:footnote w:id="14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قبلا شرح آن گذشت، ص 284 و لمحات من تاریخ السنة / استاد عبد الفتاح ابوغدة، ص 73.</w:t>
      </w:r>
    </w:p>
  </w:footnote>
  <w:footnote w:id="14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المنهاج / شرح مسلم از نووی 1/104.</w:t>
      </w:r>
    </w:p>
  </w:footnote>
  <w:footnote w:id="1437">
    <w:p w:rsidR="08BE2AC7" w:rsidRPr="081D4AC6" w:rsidRDefault="08BE2AC7" w:rsidP="08192609">
      <w:pPr>
        <w:pStyle w:val="a6"/>
        <w:ind w:left="720" w:hanging="720"/>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60، </w:t>
      </w:r>
      <w:r w:rsidRPr="081D4AC6">
        <w:rPr>
          <w:rFonts w:ascii="Times New Roman" w:hAnsi="Times New Roman" w:cs="2  Badr"/>
          <w:sz w:val="20"/>
          <w:szCs w:val="20"/>
          <w:rtl/>
          <w:lang w:bidi="fa-IR"/>
        </w:rPr>
        <w:t xml:space="preserve">و جمال البنا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دورها فى الفقه الجديد ص139 </w:t>
      </w:r>
      <w:r w:rsidRPr="081D4AC6">
        <w:rPr>
          <w:rFonts w:ascii="Times New Roman" w:hAnsi="Times New Roman" w:cs="2  Badr" w:hint="cs"/>
          <w:sz w:val="20"/>
          <w:szCs w:val="20"/>
          <w:rtl/>
          <w:lang w:bidi="fa-IR"/>
        </w:rPr>
        <w:t xml:space="preserve">از او تبعیت کرده است </w:t>
      </w:r>
      <w:r w:rsidRPr="081D4AC6">
        <w:rPr>
          <w:rFonts w:ascii="Times New Roman" w:hAnsi="Times New Roman" w:cs="2  Badr"/>
          <w:sz w:val="20"/>
          <w:szCs w:val="20"/>
          <w:rtl/>
          <w:lang w:bidi="fa-IR"/>
        </w:rPr>
        <w:t xml:space="preserve">و نيازى عز الدين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دو </w:t>
      </w:r>
      <w:r w:rsidRPr="081D4AC6">
        <w:rPr>
          <w:rFonts w:ascii="Times New Roman" w:hAnsi="Times New Roman" w:cs="2  Badr"/>
          <w:sz w:val="20"/>
          <w:szCs w:val="20"/>
          <w:rtl/>
          <w:lang w:bidi="fa-IR"/>
        </w:rPr>
        <w:t>كتاب</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إنذار من السماء ص 700، 701،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دين السلطان ص 170، 243، 258، 325،</w:t>
      </w:r>
      <w:r w:rsidRPr="081D4AC6">
        <w:rPr>
          <w:rFonts w:ascii="Times New Roman" w:hAnsi="Times New Roman" w:cs="2  Badr" w:hint="cs"/>
          <w:sz w:val="20"/>
          <w:szCs w:val="20"/>
          <w:rtl/>
          <w:lang w:bidi="fa-IR"/>
        </w:rPr>
        <w:t>258 بر نظر آنهاست، نگا: تبصیر الأمة بحقیقه السنة، ص 294.</w:t>
      </w:r>
    </w:p>
  </w:footnote>
  <w:footnote w:id="14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کتاب العلم، باب اثم من کذب علی النبی</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1/243، 244 ش108-110.</w:t>
      </w:r>
    </w:p>
  </w:footnote>
  <w:footnote w:id="1439">
    <w:p w:rsidR="08BE2AC7" w:rsidRPr="081D4AC6" w:rsidRDefault="08BE2AC7" w:rsidP="0874015C">
      <w:pPr>
        <w:pStyle w:val="a6"/>
        <w:ind w:left="193" w:hanging="193"/>
        <w:rPr>
          <w:rFonts w:ascii="Times New Roman" w:hAnsi="Times New Roman" w:cs="2  Badr" w:hint="cs"/>
          <w:sz w:val="20"/>
          <w:szCs w:val="20"/>
          <w:rtl/>
          <w:lang w:bidi="fa-IR"/>
        </w:rPr>
      </w:pPr>
      <w:r w:rsidRPr="081D4AC6">
        <w:rPr>
          <w:rFonts w:ascii="Times New Roman" w:hAnsi="Times New Roman" w:cs="2  Badr"/>
          <w:sz w:val="20"/>
          <w:szCs w:val="20"/>
          <w:lang w:bidi="fa-IR"/>
        </w:rPr>
        <w:footnoteRef/>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نگا</w:t>
      </w:r>
      <w:r w:rsidRPr="081D4AC6">
        <w:rPr>
          <w:rFonts w:ascii="Times New Roman" w:hAnsi="Times New Roman" w:cs="2  Badr"/>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مسلم (بشرح النووى) المقدمة،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باب تغليظ الكذب على رسول الله</w:t>
      </w:r>
      <w:r w:rsidRPr="081D4AC6">
        <w:rPr>
          <w:rFonts w:ascii="Times New Roman" w:hAnsi="Times New Roman" w:cs="2  Badr"/>
          <w:sz w:val="20"/>
          <w:szCs w:val="20"/>
          <w:lang w:bidi="fa-IR"/>
        </w:rPr>
        <w:sym w:font="AGA Arabesque" w:char="F065"/>
      </w:r>
      <w:r w:rsidRPr="081D4AC6">
        <w:rPr>
          <w:rFonts w:ascii="Times New Roman" w:hAnsi="Times New Roman" w:cs="2  Badr"/>
          <w:sz w:val="20"/>
          <w:szCs w:val="20"/>
          <w:rtl/>
          <w:lang w:bidi="fa-IR"/>
        </w:rPr>
        <w:t>100،101</w:t>
      </w:r>
      <w:r w:rsidRPr="081D4AC6">
        <w:rPr>
          <w:rFonts w:ascii="Times New Roman" w:hAnsi="Times New Roman" w:cs="2  Badr" w:hint="cs"/>
          <w:sz w:val="20"/>
          <w:szCs w:val="20"/>
          <w:rtl/>
          <w:lang w:bidi="fa-IR"/>
        </w:rPr>
        <w:t>ش354.</w:t>
      </w:r>
    </w:p>
  </w:footnote>
  <w:footnote w:id="1440">
    <w:p w:rsidR="08BE2AC7" w:rsidRPr="081D4AC6" w:rsidRDefault="08BE2AC7" w:rsidP="08B07965">
      <w:pPr>
        <w:pStyle w:val="a6"/>
        <w:ind w:left="193" w:hanging="193"/>
        <w:rPr>
          <w:rFonts w:ascii="Times New Roman" w:hAnsi="Times New Roman" w:cs="2  Badr" w:hint="cs"/>
          <w:sz w:val="20"/>
          <w:szCs w:val="20"/>
          <w:rtl/>
          <w:lang w:bidi="fa-IR"/>
        </w:rPr>
      </w:pPr>
      <w:r w:rsidRPr="081D4AC6">
        <w:rPr>
          <w:rFonts w:ascii="Times New Roman" w:hAnsi="Times New Roman" w:cs="2  Badr"/>
          <w:sz w:val="20"/>
          <w:szCs w:val="20"/>
          <w:lang w:bidi="fa-IR"/>
        </w:rPr>
        <w:footnoteRef/>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فتح البارى 1/242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108، 110</w:t>
      </w:r>
      <w:r w:rsidRPr="081D4AC6">
        <w:rPr>
          <w:rFonts w:ascii="Times New Roman" w:hAnsi="Times New Roman" w:cs="2  Badr" w:hint="cs"/>
          <w:sz w:val="20"/>
          <w:szCs w:val="20"/>
          <w:rtl/>
          <w:lang w:bidi="fa-IR"/>
        </w:rPr>
        <w:t>.</w:t>
      </w:r>
    </w:p>
  </w:footnote>
  <w:footnote w:id="14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اضواء علی السنة، ص 62حاشیه.</w:t>
      </w:r>
    </w:p>
  </w:footnote>
  <w:footnote w:id="1442">
    <w:p w:rsidR="08BE2AC7" w:rsidRPr="082128D9" w:rsidRDefault="08BE2AC7" w:rsidP="087F1209">
      <w:pPr>
        <w:tabs>
          <w:tab w:val="right" w:pos="6931"/>
        </w:tabs>
        <w:ind w:left="39"/>
        <w:rPr>
          <w:rFonts w:ascii="QCF_BSML" w:eastAsia="Times New Roman" w:hAnsi="QCF_BSML" w:cs="QCF_BSML" w:hint="cs"/>
          <w:color w:val="000000"/>
          <w:sz w:val="20"/>
          <w:szCs w:val="20"/>
          <w:rtl/>
        </w:rPr>
      </w:pPr>
      <w:r w:rsidRPr="082128D9">
        <w:rPr>
          <w:rStyle w:val="a7"/>
          <w:rFonts w:cs="2  Badr"/>
          <w:sz w:val="20"/>
          <w:szCs w:val="20"/>
          <w:vertAlign w:val="baseline"/>
        </w:rPr>
        <w:footnoteRef/>
      </w:r>
      <w:r w:rsidRPr="082128D9">
        <w:rPr>
          <w:rFonts w:hint="cs"/>
          <w:sz w:val="20"/>
          <w:szCs w:val="20"/>
          <w:rtl/>
          <w:lang w:bidi="fa-IR"/>
        </w:rPr>
        <w:t xml:space="preserve">- حافظ بن حجر می‌گوید: بزار این حدیث را از حدیث ابن مسعود استخراج نموده و در اتصال و ارسال آن اختلاف می‌باشد و دارقطنی و حاکم ارسال آن را ترجیح دادند و دارمی از حدیث یعلی بن مرة آن را با سند ضعیف آورده است و آن را بر فرض ثابت گرفته است پس لام در آن لام علت نیست </w:t>
      </w:r>
      <w:r w:rsidRPr="082128D9">
        <w:rPr>
          <w:rFonts w:eastAsia="B Lotus" w:cs="2  Badr" w:hint="cs"/>
          <w:sz w:val="20"/>
          <w:szCs w:val="20"/>
          <w:rtl/>
          <w:lang w:bidi="fa-IR"/>
        </w:rPr>
        <w:t>بلکه لام صیرورت (نتیجه) است؛ همچنانکه کلام خداوند متعال آن را تفسیر می‏کند:</w:t>
      </w:r>
    </w:p>
    <w:p w:rsidR="08BE2AC7" w:rsidRPr="082128D9" w:rsidRDefault="08BE2AC7" w:rsidP="087F1209">
      <w:pPr>
        <w:tabs>
          <w:tab w:val="right" w:pos="6931"/>
        </w:tabs>
        <w:ind w:left="39"/>
        <w:rPr>
          <w:rFonts w:hint="cs"/>
          <w:sz w:val="20"/>
          <w:szCs w:val="20"/>
          <w:rtl/>
          <w:lang w:bidi="fa-IR"/>
        </w:rPr>
      </w:pPr>
      <w:r w:rsidRPr="082128D9">
        <w:rPr>
          <w:rFonts w:ascii="QCF_BSML" w:eastAsia="Times New Roman" w:hAnsi="QCF_BSML" w:cs="QCF_BSML"/>
          <w:color w:val="000000"/>
          <w:sz w:val="20"/>
          <w:szCs w:val="20"/>
          <w:rtl/>
        </w:rPr>
        <w:t>ﭽ</w:t>
      </w:r>
      <w:r w:rsidRPr="082128D9">
        <w:rPr>
          <w:rFonts w:ascii="QCF_P147" w:eastAsia="Times New Roman" w:hAnsi="QCF_P147" w:cs="QCF_P147"/>
          <w:color w:val="000000"/>
          <w:sz w:val="20"/>
          <w:szCs w:val="20"/>
          <w:rtl/>
        </w:rPr>
        <w:t>ﮆ  ﮇ ﮈ ﮉ ﮊ ﮋ ﮌ ﮍ ﮎ ﮏ ﮐ</w:t>
      </w:r>
      <w:r w:rsidRPr="082128D9">
        <w:rPr>
          <w:rFonts w:ascii="QCF_BSML" w:eastAsia="Times New Roman" w:hAnsi="QCF_BSML" w:cs="QCF_BSML"/>
          <w:color w:val="000000"/>
          <w:sz w:val="20"/>
          <w:szCs w:val="20"/>
          <w:rtl/>
        </w:rPr>
        <w:t>ﭼ</w:t>
      </w:r>
      <w:r w:rsidRPr="082128D9">
        <w:rPr>
          <w:rFonts w:ascii="QCF_BSML" w:eastAsia="Times New Roman" w:hAnsi="QCF_BSML" w:cs="QCF_BSML"/>
          <w:color w:val="000000"/>
          <w:sz w:val="20"/>
          <w:szCs w:val="20"/>
        </w:rPr>
        <w:t xml:space="preserve"> </w:t>
      </w:r>
      <w:r w:rsidRPr="082128D9">
        <w:rPr>
          <w:rFonts w:hint="cs"/>
          <w:sz w:val="20"/>
          <w:szCs w:val="20"/>
          <w:rtl/>
          <w:lang w:bidi="fa-IR"/>
        </w:rPr>
        <w:t xml:space="preserve">(انعام / 144) </w:t>
      </w:r>
    </w:p>
    <w:p w:rsidR="08BE2AC7" w:rsidRPr="081D4AC6" w:rsidRDefault="08BE2AC7" w:rsidP="087F1209">
      <w:pPr>
        <w:tabs>
          <w:tab w:val="right" w:pos="6931"/>
        </w:tabs>
        <w:ind w:left="39"/>
        <w:rPr>
          <w:rFonts w:hint="cs"/>
          <w:rtl/>
        </w:rPr>
      </w:pPr>
      <w:r w:rsidRPr="082128D9">
        <w:rPr>
          <w:rFonts w:eastAsia="B Lotus" w:cs="2  Badr" w:hint="cs"/>
          <w:sz w:val="20"/>
          <w:szCs w:val="20"/>
          <w:rtl/>
          <w:lang w:bidi="fa-IR"/>
        </w:rPr>
        <w:t>بدین معنا که کارش روبه گمراهی بود و تخصیص بعضی از افراد عام بوده است که مفهومی برای او ندارد مانند این فرموده خداوند:</w:t>
      </w:r>
      <w:r w:rsidRPr="082128D9">
        <w:rPr>
          <w:rFonts w:eastAsia="B Lotus" w:cs="2  Badr"/>
          <w:sz w:val="20"/>
          <w:szCs w:val="20"/>
          <w:rtl/>
          <w:lang w:bidi="fa-IR"/>
        </w:rPr>
        <w:t xml:space="preserve"> "لَا تَأْكُلُوا الرِّبَا أَضْعَافًا مُضَاعَفَةً" وقوله تعالى : "وَلَا تَقْتُلُوا أَوْلَادَكُمْ مِنْ إِمْلَاقٍ"</w:t>
      </w:r>
      <w:r w:rsidRPr="082128D9">
        <w:rPr>
          <w:rFonts w:eastAsia="B Lotus" w:cs="2  Badr" w:hint="cs"/>
          <w:sz w:val="20"/>
          <w:szCs w:val="20"/>
          <w:rtl/>
          <w:lang w:bidi="fa-IR"/>
        </w:rPr>
        <w:t xml:space="preserve"> چون کشتن فرزند و ربا و گمراهی در این آیات برای تأکید کار است نه اختصاص حکم. نگا: </w:t>
      </w:r>
      <w:r w:rsidRPr="082128D9">
        <w:rPr>
          <w:rFonts w:eastAsia="B Lotus" w:cs="2  Badr"/>
          <w:sz w:val="20"/>
          <w:szCs w:val="20"/>
          <w:rtl/>
          <w:lang w:bidi="fa-IR"/>
        </w:rPr>
        <w:t>فتح البارى 1/241، 6/626، و</w:t>
      </w:r>
      <w:r w:rsidRPr="082128D9">
        <w:rPr>
          <w:rFonts w:eastAsia="B Lotus" w:cs="2  Badr" w:hint="cs"/>
          <w:sz w:val="20"/>
          <w:szCs w:val="20"/>
          <w:rtl/>
          <w:lang w:bidi="fa-IR"/>
        </w:rPr>
        <w:t xml:space="preserve"> </w:t>
      </w:r>
      <w:r w:rsidRPr="082128D9">
        <w:rPr>
          <w:rFonts w:eastAsia="B Lotus" w:cs="2  Badr"/>
          <w:sz w:val="20"/>
          <w:szCs w:val="20"/>
          <w:rtl/>
          <w:lang w:bidi="fa-IR"/>
        </w:rPr>
        <w:t>فتح المغيث</w:t>
      </w:r>
      <w:r w:rsidRPr="082128D9">
        <w:rPr>
          <w:rFonts w:eastAsia="B Lotus" w:cs="2  Badr" w:hint="cs"/>
          <w:sz w:val="20"/>
          <w:szCs w:val="20"/>
          <w:rtl/>
          <w:lang w:bidi="fa-IR"/>
        </w:rPr>
        <w:t xml:space="preserve">، </w:t>
      </w:r>
      <w:r w:rsidRPr="082128D9">
        <w:rPr>
          <w:rFonts w:eastAsia="B Lotus" w:cs="2  Badr"/>
          <w:sz w:val="20"/>
          <w:szCs w:val="20"/>
          <w:rtl/>
          <w:lang w:bidi="fa-IR"/>
        </w:rPr>
        <w:t>سخاوى 1/288، 289،  الموضوعات</w:t>
      </w:r>
      <w:r w:rsidRPr="082128D9">
        <w:rPr>
          <w:rFonts w:eastAsia="B Lotus" w:cs="2  Badr" w:hint="cs"/>
          <w:sz w:val="20"/>
          <w:szCs w:val="20"/>
          <w:rtl/>
          <w:lang w:bidi="fa-IR"/>
        </w:rPr>
        <w:t>،</w:t>
      </w:r>
      <w:r w:rsidRPr="082128D9">
        <w:rPr>
          <w:rFonts w:eastAsia="B Lotus" w:cs="2  Badr"/>
          <w:sz w:val="20"/>
          <w:szCs w:val="20"/>
          <w:rtl/>
          <w:lang w:bidi="fa-IR"/>
        </w:rPr>
        <w:t xml:space="preserve"> ابن الجوزى 1/94 </w:t>
      </w:r>
      <w:r w:rsidRPr="082128D9">
        <w:rPr>
          <w:rFonts w:eastAsia="B Lotus" w:cs="Times New Roman" w:hint="cs"/>
          <w:sz w:val="20"/>
          <w:szCs w:val="20"/>
          <w:rtl/>
          <w:lang w:bidi="fa-IR"/>
        </w:rPr>
        <w:t>–</w:t>
      </w:r>
      <w:r w:rsidRPr="082128D9">
        <w:rPr>
          <w:rFonts w:eastAsia="B Lotus" w:cs="2  Badr"/>
          <w:sz w:val="20"/>
          <w:szCs w:val="20"/>
          <w:rtl/>
          <w:lang w:bidi="fa-IR"/>
        </w:rPr>
        <w:t xml:space="preserve"> 98</w:t>
      </w:r>
      <w:r w:rsidRPr="082128D9">
        <w:rPr>
          <w:rFonts w:eastAsia="B Lotus" w:cs="2  Badr" w:hint="cs"/>
          <w:sz w:val="20"/>
          <w:szCs w:val="20"/>
          <w:rtl/>
          <w:lang w:bidi="fa-IR"/>
        </w:rPr>
        <w:t>.</w:t>
      </w:r>
    </w:p>
  </w:footnote>
  <w:footnote w:id="14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دفاع از سنت / دکتر محمد ابو شبهه، ص 52، 53 با تصرف، فتح المغیث 1/385، 389، تدریب الراوی، 1/299، 340 توضیح الأفکار 2/25-258.</w:t>
      </w:r>
    </w:p>
  </w:footnote>
  <w:footnote w:id="1444">
    <w:p w:rsidR="08BE2AC7" w:rsidRPr="081D4AC6" w:rsidRDefault="08BE2AC7" w:rsidP="08FA7724">
      <w:pPr>
        <w:pStyle w:val="a6"/>
        <w:ind w:left="193" w:hanging="193"/>
        <w:rPr>
          <w:rFonts w:ascii="Times New Roman" w:hAnsi="Times New Roman" w:cs="2  Badr" w:hint="cs"/>
          <w:sz w:val="20"/>
          <w:szCs w:val="20"/>
          <w:rtl/>
          <w:lang w:bidi="fa-IR"/>
        </w:rPr>
      </w:pPr>
      <w:r w:rsidRPr="081D4AC6">
        <w:rPr>
          <w:rFonts w:ascii="Times New Roman" w:hAnsi="Times New Roman" w:cs="2  Badr"/>
          <w:sz w:val="20"/>
          <w:szCs w:val="20"/>
          <w:lang w:bidi="fa-IR"/>
        </w:rPr>
        <w:footnoteRef/>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الأنوار الكاشفة ص 72، و</w:t>
      </w:r>
      <w:r w:rsidRPr="081D4AC6">
        <w:rPr>
          <w:rFonts w:ascii="Times New Roman" w:hAnsi="Times New Roman" w:cs="2  Badr" w:hint="cs"/>
          <w:sz w:val="20"/>
          <w:szCs w:val="20"/>
          <w:rtl/>
          <w:lang w:bidi="fa-IR"/>
        </w:rPr>
        <w:t xml:space="preserve"> برای رد زیادتر دروغهای </w:t>
      </w:r>
      <w:r w:rsidRPr="081D4AC6">
        <w:rPr>
          <w:rFonts w:ascii="Times New Roman" w:hAnsi="Times New Roman" w:cs="2  Badr"/>
          <w:sz w:val="20"/>
          <w:szCs w:val="20"/>
          <w:rtl/>
          <w:lang w:bidi="fa-IR"/>
        </w:rPr>
        <w:t xml:space="preserve">محمود أبو ريه </w:t>
      </w:r>
      <w:r w:rsidRPr="081D4AC6">
        <w:rPr>
          <w:rFonts w:ascii="Times New Roman" w:hAnsi="Times New Roman" w:cs="2  Badr" w:hint="cs"/>
          <w:sz w:val="20"/>
          <w:szCs w:val="20"/>
          <w:rtl/>
          <w:lang w:bidi="fa-IR"/>
        </w:rPr>
        <w:t xml:space="preserve">در مورد این </w:t>
      </w:r>
      <w:r w:rsidRPr="081D4AC6">
        <w:rPr>
          <w:rFonts w:ascii="Times New Roman" w:hAnsi="Times New Roman" w:cs="2  Badr"/>
          <w:sz w:val="20"/>
          <w:szCs w:val="20"/>
          <w:rtl/>
          <w:lang w:bidi="fa-IR"/>
        </w:rPr>
        <w:t xml:space="preserve">حديث </w:t>
      </w:r>
      <w:r w:rsidRPr="081D4AC6">
        <w:rPr>
          <w:rFonts w:ascii="Times New Roman" w:hAnsi="Times New Roman" w:cs="2  Badr" w:hint="cs"/>
          <w:sz w:val="20"/>
          <w:szCs w:val="20"/>
          <w:rtl/>
          <w:lang w:bidi="fa-IR"/>
        </w:rPr>
        <w:t xml:space="preserve">رجوع شود به: </w:t>
      </w:r>
      <w:r w:rsidRPr="081D4AC6">
        <w:rPr>
          <w:rFonts w:ascii="Times New Roman" w:hAnsi="Times New Roman" w:cs="2  Badr"/>
          <w:sz w:val="20"/>
          <w:szCs w:val="20"/>
          <w:rtl/>
          <w:lang w:bidi="fa-IR"/>
        </w:rPr>
        <w:t>الأنوار الكاشفة، مع دفاع عن السنة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محمد أبو شبه</w:t>
      </w:r>
      <w:r w:rsidRPr="081D4AC6">
        <w:rPr>
          <w:rFonts w:ascii="Times New Roman" w:hAnsi="Times New Roman" w:cs="2  Badr" w:hint="cs"/>
          <w:sz w:val="20"/>
          <w:szCs w:val="20"/>
          <w:rtl/>
          <w:lang w:bidi="fa-IR"/>
        </w:rPr>
        <w:t>ة.</w:t>
      </w:r>
    </w:p>
  </w:footnote>
  <w:footnote w:id="1445">
    <w:p w:rsidR="08BE2AC7" w:rsidRPr="081D4AC6" w:rsidRDefault="08BE2AC7" w:rsidP="08D45FE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الموضوعات / ابن جوزی 1/37-47، تنزیه الشریعة / ابن عراق 1/11-17، فتح المغیث / سخاوی 1/278-286،</w:t>
      </w:r>
      <w:r w:rsidRPr="081D4AC6">
        <w:rPr>
          <w:rFonts w:ascii="Times New Roman" w:hAnsi="Times New Roman" w:cs="2  Badr"/>
          <w:sz w:val="20"/>
          <w:szCs w:val="20"/>
          <w:rtl/>
          <w:lang w:bidi="fa-IR"/>
        </w:rPr>
        <w:t xml:space="preserve"> وتدريب الراوى 1/281،</w:t>
      </w:r>
      <w:r w:rsidRPr="081D4AC6">
        <w:rPr>
          <w:rFonts w:ascii="Times New Roman" w:hAnsi="Times New Roman" w:cs="2  Badr" w:hint="cs"/>
          <w:sz w:val="20"/>
          <w:szCs w:val="20"/>
          <w:rtl/>
          <w:lang w:bidi="fa-IR"/>
        </w:rPr>
        <w:t xml:space="preserve"> السنة و مکانتها / دکتر سباعی، ص 79-89،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الوضع فى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عمر بن حسن فلاته</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دانشکده</w:t>
      </w:r>
      <w:r w:rsidRPr="081D4AC6">
        <w:rPr>
          <w:rFonts w:ascii="Times New Roman" w:hAnsi="Times New Roman" w:cs="2  Badr"/>
          <w:sz w:val="20"/>
          <w:szCs w:val="20"/>
          <w:rtl/>
          <w:lang w:bidi="fa-IR"/>
        </w:rPr>
        <w:t xml:space="preserve"> أصول الدين قاهرة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901، </w:t>
      </w:r>
      <w:r w:rsidRPr="081D4AC6">
        <w:rPr>
          <w:rFonts w:ascii="Times New Roman" w:hAnsi="Times New Roman" w:cs="2  Badr" w:hint="cs"/>
          <w:sz w:val="20"/>
          <w:szCs w:val="20"/>
          <w:rtl/>
          <w:lang w:bidi="fa-IR"/>
        </w:rPr>
        <w:t>نگا</w:t>
      </w:r>
      <w:r w:rsidRPr="081D4AC6">
        <w:rPr>
          <w:rFonts w:ascii="Times New Roman" w:hAnsi="Times New Roman" w:cs="2  Badr"/>
          <w:sz w:val="20"/>
          <w:szCs w:val="20"/>
          <w:rtl/>
          <w:lang w:bidi="fa-IR"/>
        </w:rPr>
        <w:t>: مقارنة بين أسباب الوضع فى الحديث، وأسباب الوضع فى العهد الجديد، فى منهجية جمع السنة وجمع الأناجيل</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عزية على طه ص 493 – 495</w:t>
      </w:r>
      <w:r w:rsidRPr="081D4AC6">
        <w:rPr>
          <w:rFonts w:ascii="Times New Roman" w:hAnsi="Times New Roman" w:cs="2  Badr" w:hint="cs"/>
          <w:sz w:val="20"/>
          <w:szCs w:val="20"/>
          <w:rtl/>
          <w:lang w:bidi="fa-IR"/>
        </w:rPr>
        <w:t>.</w:t>
      </w:r>
    </w:p>
  </w:footnote>
  <w:footnote w:id="14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آن تلاش که دشمنان سنت آنرا جهل می‌پنداشتند هنگامیکه از جعل حدیث نقل می‌کردند و برخلاف آن که استشهاد به جعل در سنت و اسباب و اصناف می</w:t>
      </w:r>
      <w:r w:rsidRPr="081D4AC6">
        <w:rPr>
          <w:rFonts w:ascii="Times New Roman" w:hAnsi="Times New Roman" w:cs="2  Badr" w:hint="eastAsia"/>
          <w:sz w:val="20"/>
          <w:szCs w:val="20"/>
          <w:rtl/>
          <w:lang w:bidi="fa-IR"/>
        </w:rPr>
        <w:t>‌دهند و بهتر است که بدینگونه تعریف شود که او از اهل حدیث می‌باشد</w:t>
      </w:r>
      <w:r w:rsidRPr="081D4AC6">
        <w:rPr>
          <w:rFonts w:ascii="Times New Roman" w:hAnsi="Times New Roman" w:cs="2  Badr" w:hint="cs"/>
          <w:sz w:val="20"/>
          <w:szCs w:val="20"/>
          <w:rtl/>
          <w:lang w:bidi="fa-IR"/>
        </w:rPr>
        <w:t>.</w:t>
      </w:r>
    </w:p>
  </w:footnote>
  <w:footnote w:id="1447">
    <w:p w:rsidR="08BE2AC7" w:rsidRPr="081D4AC6" w:rsidRDefault="08BE2AC7" w:rsidP="08DE324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مؤتمر السنة النبویه و منهجها فی بناء المعرفة و الحضارة / به تعلیق دکتر همام عبدالرحیم و به تحقیق شیخ عزالدین تمیمی 2/602، 603.</w:t>
      </w:r>
    </w:p>
  </w:footnote>
  <w:footnote w:id="1448">
    <w:p w:rsidR="08BE2AC7" w:rsidRPr="081D4AC6" w:rsidRDefault="08BE2AC7" w:rsidP="088960C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بُشَیْر علوی: بُشَیْر اسم مصغر می‌باشد ـ ابن کعب بن أبی الحمیری العدوی ابو ایوب بصری، معتمد می‌باشد. در کتابهای زیر شرح حال او آمده است: تقریب الهذیب 1/133 ش731، الکاشف 1/171ش614، الثقات / العجلی، ص 83 ش 159،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التعريف برواة مسند الشاميين ص 65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79</w:t>
      </w:r>
      <w:r w:rsidRPr="081D4AC6">
        <w:rPr>
          <w:rFonts w:ascii="Times New Roman" w:hAnsi="Times New Roman" w:cs="2  Badr" w:hint="cs"/>
          <w:sz w:val="20"/>
          <w:szCs w:val="20"/>
          <w:rtl/>
          <w:lang w:bidi="fa-IR"/>
        </w:rPr>
        <w:t>.</w:t>
      </w:r>
    </w:p>
  </w:footnote>
  <w:footnote w:id="1449">
    <w:p w:rsidR="08BE2AC7" w:rsidRPr="081D4AC6" w:rsidRDefault="08BE2AC7" w:rsidP="088960C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تخریج این قبلاً آمده است، ص 286، 334.</w:t>
      </w:r>
    </w:p>
  </w:footnote>
  <w:footnote w:id="14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الکفایة فی علم الروایة، ص 233.</w:t>
      </w:r>
    </w:p>
  </w:footnote>
  <w:footnote w:id="1451">
    <w:p w:rsidR="08BE2AC7" w:rsidRPr="081D4AC6" w:rsidRDefault="08BE2AC7" w:rsidP="088960C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گفته حضرت عثمان و معاویه در جواب شبهه نهی صحابه از تکثیر روایت دلیل بر عدم حجیت سنت و اتهام ابوبکر و عمر به صحابه به کذب است، ص 329-345.</w:t>
      </w:r>
    </w:p>
  </w:footnote>
  <w:footnote w:id="1452">
    <w:p w:rsidR="08BE2AC7" w:rsidRPr="081D4AC6" w:rsidRDefault="08BE2AC7" w:rsidP="08B8705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تخریج آن قبلاً ذکر شد، ص 125.</w:t>
      </w:r>
    </w:p>
  </w:footnote>
  <w:footnote w:id="14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استخراج نمود، مقدمه، باب بیان أن الإسناد من الدین 1/119، الفکر المنهجی عندالمحدثین / دکتر همام عبدالرحیم، ص 56-58 با تصرف.</w:t>
      </w:r>
    </w:p>
  </w:footnote>
  <w:footnote w:id="14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الجرح و التعدیل 2/20، 21، المحدث الفاضل، ص 64، الکفایه فی علم الروایة، ص 605، الموضوعات / ابن جوزی 1/103، </w:t>
      </w:r>
      <w:r w:rsidRPr="081D4AC6">
        <w:rPr>
          <w:rFonts w:ascii="Times New Roman" w:hAnsi="Times New Roman" w:cs="2  Badr"/>
          <w:sz w:val="20"/>
          <w:szCs w:val="20"/>
          <w:rtl/>
          <w:lang w:bidi="fa-IR"/>
        </w:rPr>
        <w:t>نحوه عن الأعمش فى معرفة علوم الحديث للحاكم ص16</w:t>
      </w:r>
      <w:r w:rsidRPr="081D4AC6">
        <w:rPr>
          <w:rFonts w:ascii="Times New Roman" w:hAnsi="Times New Roman" w:cs="2  Badr" w:hint="cs"/>
          <w:sz w:val="20"/>
          <w:szCs w:val="20"/>
          <w:rtl/>
          <w:lang w:bidi="fa-IR"/>
        </w:rPr>
        <w:t>.</w:t>
      </w:r>
    </w:p>
  </w:footnote>
  <w:footnote w:id="14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استخراج نمود. مقدمه، باب نهی عن الروایة عن الضعفاء 1/112، 113.</w:t>
      </w:r>
    </w:p>
  </w:footnote>
  <w:footnote w:id="1456">
    <w:p w:rsidR="08BE2AC7" w:rsidRPr="081D4AC6" w:rsidRDefault="08BE2AC7" w:rsidP="0845418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مِسعَرْ: او مسعر بن کِدام بن ظهیر هلالی، ابو سلمة کوفی، بر اعتماد اومتفق هستند و در سال 155 ه‍.  درگذشت شرح حال او در: تقریب التهذیب 2/176ش6626، تذکرة الحفاظ 1/188ش183، الثقات/عجلی</w:t>
      </w:r>
      <w:r w:rsidRPr="081D4AC6">
        <w:rPr>
          <w:rFonts w:ascii="Times New Roman" w:hAnsi="Times New Roman" w:cs="2  Badr" w:hint="eastAsia"/>
          <w:sz w:val="20"/>
          <w:szCs w:val="20"/>
          <w:rtl/>
          <w:lang w:bidi="fa-IR"/>
        </w:rPr>
        <w:t>‏</w:t>
      </w:r>
      <w:r w:rsidRPr="081D4AC6">
        <w:rPr>
          <w:rFonts w:ascii="Times New Roman" w:hAnsi="Times New Roman" w:cs="2  Badr" w:hint="cs"/>
          <w:sz w:val="20"/>
          <w:szCs w:val="20"/>
          <w:rtl/>
          <w:lang w:bidi="fa-IR"/>
        </w:rPr>
        <w:t xml:space="preserve">ص426ش1562، مشاهیر علماء الأمصار، ص 200ش1344، الکاشف 2/256ش5395،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طبقات الحفاظ</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سيوطى ص 88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173، المحدث الفاصل ص 75</w:t>
      </w:r>
      <w:r w:rsidRPr="081D4AC6">
        <w:rPr>
          <w:rFonts w:ascii="Times New Roman" w:hAnsi="Times New Roman" w:cs="2  Badr" w:hint="cs"/>
          <w:sz w:val="20"/>
          <w:szCs w:val="20"/>
          <w:rtl/>
          <w:lang w:bidi="fa-IR"/>
        </w:rPr>
        <w:t>.</w:t>
      </w:r>
    </w:p>
  </w:footnote>
  <w:footnote w:id="1457">
    <w:p w:rsidR="08BE2AC7" w:rsidRPr="081D4AC6" w:rsidRDefault="08BE2AC7" w:rsidP="086B66E5">
      <w:pPr>
        <w:pStyle w:val="a6"/>
        <w:ind w:left="193" w:hanging="193"/>
        <w:rPr>
          <w:rFonts w:ascii="Times New Roman" w:hAnsi="Times New Roman" w:cs="2  Badr" w:hint="cs"/>
          <w:sz w:val="20"/>
          <w:szCs w:val="20"/>
          <w:rtl/>
          <w:lang w:bidi="fa-IR"/>
        </w:rPr>
      </w:pPr>
      <w:r w:rsidRPr="081D4AC6">
        <w:rPr>
          <w:rFonts w:ascii="Times New Roman" w:hAnsi="Times New Roman"/>
          <w:sz w:val="20"/>
          <w:szCs w:val="20"/>
          <w:lang w:bidi="fa-IR"/>
        </w:rPr>
        <w:footnoteRef/>
      </w:r>
      <w:r w:rsidRPr="081D4AC6">
        <w:rPr>
          <w:rFonts w:ascii="Times New Roman" w:hAnsi="Times New Roman" w:cs="2  Badr" w:hint="cs"/>
          <w:sz w:val="20"/>
          <w:szCs w:val="20"/>
          <w:rtl/>
          <w:lang w:bidi="fa-IR"/>
        </w:rPr>
        <w:t xml:space="preserve">- أَخرجه الخطیب در الکفایه، ص 568، الجامع لأخلاق الراوی، ص 157، </w:t>
      </w:r>
      <w:r w:rsidRPr="081D4AC6">
        <w:rPr>
          <w:rFonts w:ascii="Times New Roman" w:hAnsi="Times New Roman" w:cs="2  Badr"/>
          <w:sz w:val="20"/>
          <w:szCs w:val="20"/>
          <w:rtl/>
          <w:lang w:bidi="fa-IR"/>
        </w:rPr>
        <w:t xml:space="preserve">وابن عدى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الكامل فى الضعفاء 1/ 2 0</w:t>
      </w:r>
    </w:p>
  </w:footnote>
  <w:footnote w:id="1458">
    <w:p w:rsidR="08BE2AC7" w:rsidRPr="081D4AC6" w:rsidRDefault="08BE2AC7" w:rsidP="08846DBF">
      <w:pPr>
        <w:pStyle w:val="a6"/>
        <w:spacing w:line="280" w:lineRule="exact"/>
        <w:ind w:left="369" w:hanging="369"/>
        <w:jc w:val="lowKashida"/>
        <w:rPr>
          <w:rFonts w:cs="Traditional Arabic" w:hint="cs"/>
          <w:sz w:val="20"/>
          <w:szCs w:val="20"/>
          <w:rtl/>
          <w:lang w:bidi="fa-IR"/>
        </w:rPr>
      </w:pPr>
      <w:r w:rsidRPr="081D4AC6">
        <w:rPr>
          <w:rFonts w:ascii="Times New Roman" w:hAnsi="Times New Roman"/>
          <w:sz w:val="20"/>
          <w:szCs w:val="20"/>
          <w:lang w:bidi="fa-IR"/>
        </w:rPr>
        <w:footnoteRef/>
      </w:r>
      <w:r w:rsidRPr="081D4AC6">
        <w:rPr>
          <w:rFonts w:ascii="Times New Roman" w:hAnsi="Times New Roman" w:cs="2  Badr" w:hint="cs"/>
          <w:sz w:val="20"/>
          <w:szCs w:val="20"/>
          <w:rtl/>
          <w:lang w:bidi="fa-IR"/>
        </w:rPr>
        <w:t xml:space="preserve">- امام احمد حنبل: احمد بن محمد بن حنبل شیبانی مروزی است و مقیم بغداد شد، ابو عبداللّه یکی از امامان بود و معتمد و حافظ و فقیه بود و از مصنفات او: الزهد والمسند که مردم آنرا بر خود امام قرار دادند و در سال 241 ه‍.  در گذشت و شرح حال او در: تقریب الهذیب 1/44ش96، تذکرة الحفاظ 2/431ش438، طبقات الحفاظ / سیوطی، ص 189ش417، طبقات المفسرین / الراوی 1/71ش65،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الإرشاد فى معرفة علماء الحديث ص 187، 88،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التقييد لمعرفة رواة السنن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المسانيد ص 158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182،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شذرات الذهب 2/96،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طبقات الفقهاء الشافعيين</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ابن كثير 1/104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5</w:t>
      </w:r>
      <w:r w:rsidRPr="081D4AC6">
        <w:rPr>
          <w:rFonts w:ascii="Times New Roman" w:hAnsi="Times New Roman" w:cs="2  Badr" w:hint="cs"/>
          <w:sz w:val="20"/>
          <w:szCs w:val="20"/>
          <w:rtl/>
          <w:lang w:bidi="fa-IR"/>
        </w:rPr>
        <w:t>.</w:t>
      </w:r>
    </w:p>
  </w:footnote>
  <w:footnote w:id="1459">
    <w:p w:rsidR="08BE2AC7" w:rsidRPr="081D4AC6" w:rsidRDefault="08BE2AC7" w:rsidP="08D77E05">
      <w:pPr>
        <w:pStyle w:val="a6"/>
        <w:spacing w:line="280" w:lineRule="exact"/>
        <w:ind w:left="369" w:hanging="369"/>
        <w:jc w:val="lowKashida"/>
        <w:rPr>
          <w:rFonts w:cs="Traditional Arabic"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مَعْمَر: او معمر بن راشد أزدی می‌باشد، ابو عروة البصری، مقیم یمن می‌باشد، معتمد ثابت و فاضل می‌باشد جز اینکه در روایتش از ثابت و اعمش و هشام بن عروه چیزی وجود دارد و همچنین آنچه که در بصره از زهری و همام روایت کرده و غندر و عبدالرزاق از او روایت کرده‏اند. در سال 154 ه‍.  درگذشت. شرح حال او در: تقریب التهذیب 2/202ش6833، الکاشف 2/282ش5567،</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الثقات</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عجلى ص 435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1611،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الإرشاد</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خليلى ص 19</w:t>
      </w:r>
      <w:r w:rsidRPr="081D4AC6">
        <w:rPr>
          <w:rFonts w:ascii="Times New Roman" w:hAnsi="Times New Roman" w:cs="2  Badr" w:hint="cs"/>
          <w:sz w:val="20"/>
          <w:szCs w:val="20"/>
          <w:rtl/>
          <w:lang w:bidi="fa-IR"/>
        </w:rPr>
        <w:t>.</w:t>
      </w:r>
    </w:p>
  </w:footnote>
  <w:footnote w:id="1460">
    <w:p w:rsidR="08BE2AC7" w:rsidRPr="081D4AC6" w:rsidRDefault="08BE2AC7" w:rsidP="08A9551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أبان: أبان بن ابی عیاش فیروز بصری، أبو اسماعیل عبدی، متروک و از أنس و أبی عالیه و گروهی دیگر روایت کرده است و فضیل و هارون و گروهی دیگر از او روایت کرده‏اند و در حدود سال 140ه‍. درگذشت، شرح حال او در: تقریب التهذیب 1/51 ش142، الکاشف 1/207ش110، المجروحین / ابن حیان 1/96، ضعفاء و متروکین / نسائی، ص 45ش21، الجرح و التعدیل 1/295ش1087،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الضعفاء الصغير</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بخارى ص 24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32،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لسان الميزان 1/37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25</w:t>
      </w:r>
      <w:r w:rsidRPr="081D4AC6">
        <w:rPr>
          <w:rFonts w:ascii="Times New Roman" w:hAnsi="Times New Roman" w:cs="2  Badr" w:hint="cs"/>
          <w:sz w:val="20"/>
          <w:szCs w:val="20"/>
          <w:rtl/>
          <w:lang w:bidi="fa-IR"/>
        </w:rPr>
        <w:t>.</w:t>
      </w:r>
    </w:p>
  </w:footnote>
  <w:footnote w:id="1461">
    <w:p w:rsidR="08BE2AC7" w:rsidRPr="081D4AC6" w:rsidRDefault="08BE2AC7" w:rsidP="08E93FCE">
      <w:pPr>
        <w:pStyle w:val="a6"/>
        <w:spacing w:line="280" w:lineRule="exact"/>
        <w:ind w:left="369" w:hanging="369"/>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عبدالرزاق: او عبدالرزاق بن همام بن نافع حمیری </w:t>
      </w:r>
      <w:r w:rsidRPr="081D4AC6">
        <w:rPr>
          <w:rFonts w:ascii="Times New Roman" w:hAnsi="Times New Roman" w:cs="2  Badr"/>
          <w:sz w:val="20"/>
          <w:szCs w:val="20"/>
          <w:rtl/>
          <w:lang w:bidi="fa-IR"/>
        </w:rPr>
        <w:t>أبو بكر صنعانى</w:t>
      </w:r>
      <w:r w:rsidRPr="081D4AC6">
        <w:rPr>
          <w:rFonts w:ascii="Times New Roman" w:hAnsi="Times New Roman" w:cs="2  Badr" w:hint="cs"/>
          <w:sz w:val="20"/>
          <w:szCs w:val="20"/>
          <w:rtl/>
          <w:lang w:bidi="fa-IR"/>
        </w:rPr>
        <w:t xml:space="preserve"> می‌باشد و قابل اعتماد و حافظ و تصنیف‌کننده ومشهور می‌باشد در اواخر عمرش کور شد و تغییر کرد و به شیعه گرایید از </w:t>
      </w:r>
      <w:r w:rsidRPr="081D4AC6">
        <w:rPr>
          <w:rFonts w:ascii="Times New Roman" w:hAnsi="Times New Roman" w:cs="2  Badr"/>
          <w:sz w:val="20"/>
          <w:szCs w:val="20"/>
          <w:rtl/>
          <w:lang w:bidi="fa-IR"/>
        </w:rPr>
        <w:t>ابن جريج،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معمر،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ثور</w:t>
      </w:r>
      <w:r w:rsidRPr="081D4AC6">
        <w:rPr>
          <w:rFonts w:ascii="Times New Roman" w:hAnsi="Times New Roman" w:cs="2  Badr" w:hint="cs"/>
          <w:sz w:val="20"/>
          <w:szCs w:val="20"/>
          <w:rtl/>
          <w:lang w:bidi="fa-IR"/>
        </w:rPr>
        <w:t xml:space="preserve"> روایت کرده</w:t>
      </w:r>
      <w:r w:rsidRPr="081D4AC6">
        <w:rPr>
          <w:rFonts w:ascii="Times New Roman" w:hAnsi="Times New Roman" w:cs="2  Badr"/>
          <w:sz w:val="20"/>
          <w:szCs w:val="20"/>
          <w:rtl/>
          <w:lang w:bidi="fa-IR"/>
        </w:rPr>
        <w:t xml:space="preserve"> و أحمد،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إسحاق</w:t>
      </w:r>
      <w:r w:rsidRPr="081D4AC6">
        <w:rPr>
          <w:rFonts w:ascii="Times New Roman" w:hAnsi="Times New Roman" w:cs="2  Badr" w:hint="cs"/>
          <w:sz w:val="20"/>
          <w:szCs w:val="20"/>
          <w:rtl/>
          <w:lang w:bidi="fa-IR"/>
        </w:rPr>
        <w:t xml:space="preserve"> از او روایت کرده‏اند. در سال 211 ه‍.  درگذشت شرح حال او: تقریب التهذیب 1/599 ش4078، الکاشف 1/651ش 3362، الثقات / العجلی، ص 302 ش1000، طبقات / ابن سعد 5/548، الجرح و التعدیل 6/38ش 204، تذکرة الحفاظ 1/364ش357،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طبقات الحفاظ</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سيوطى ص 158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337،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طبقات المفسرين</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داودى 1/302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278،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لسان الميزان 8/507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13458</w:t>
      </w:r>
      <w:r w:rsidRPr="081D4AC6">
        <w:rPr>
          <w:rFonts w:ascii="Times New Roman" w:hAnsi="Times New Roman" w:cs="2  Badr" w:hint="cs"/>
          <w:sz w:val="20"/>
          <w:szCs w:val="20"/>
          <w:rtl/>
          <w:lang w:bidi="fa-IR"/>
        </w:rPr>
        <w:t>.</w:t>
      </w:r>
    </w:p>
  </w:footnote>
  <w:footnote w:id="1462">
    <w:p w:rsidR="08BE2AC7" w:rsidRPr="081D4AC6" w:rsidRDefault="08BE2AC7" w:rsidP="084D55D4">
      <w:pPr>
        <w:pStyle w:val="a6"/>
        <w:spacing w:line="280" w:lineRule="exact"/>
        <w:ind w:left="369" w:hanging="369"/>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ثابت: او ثابت بن أسْلم ألبنانی می‌باشد و أبو محمد بصری عابد و قابل اعتماد می‌باشد و از أنس و ابن عمر و ابن زبیر روایت کرده است و الحمادان، معمر، أُمم از او روایت کرده‏اند. در حدود سال صد و بیست هجری درگذشت. شرح حال او در: تقریب التهذیب 1/145ش812، الکاشف 1/281ش681، الجمع بین الرجال الصحیحین 1/65ش251، الثقات / عجلی، ص 89ش180، الثقات / ابن حیان 4/89،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مشاهير علماء الأمصار ص 114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650،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لسان الميزان 8/241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12091</w:t>
      </w:r>
      <w:r w:rsidRPr="081D4AC6">
        <w:rPr>
          <w:rFonts w:ascii="Times New Roman" w:hAnsi="Times New Roman" w:cs="2  Badr" w:hint="cs"/>
          <w:sz w:val="20"/>
          <w:szCs w:val="20"/>
          <w:rtl/>
          <w:lang w:bidi="fa-IR"/>
        </w:rPr>
        <w:t>.</w:t>
      </w:r>
    </w:p>
  </w:footnote>
  <w:footnote w:id="14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خطیب آنرا از جامع الأخلاق الراوی استخراج نمود، ص 157.</w:t>
      </w:r>
    </w:p>
  </w:footnote>
  <w:footnote w:id="1464">
    <w:p w:rsidR="08BE2AC7" w:rsidRPr="081D4AC6" w:rsidRDefault="08BE2AC7" w:rsidP="08C4123D">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شعبة: او شعبة بن حجاج بن الورد العتکی می‌باشد و قابل اعتماد و حافظ و دارای یقین می‌باشد الثوری می‌گوید: او در علم حدیث بزرگ مؤمنان می‌باشد و او اولین کس بود که در عراق در مورد رجال تحقیق نمود و از اهل سنت حمایت نمود و او عابد بود و در سال 160 ه‍.  درگذشت. شرح حال او در: تقریب التهذیب 1/418ش2798، الکاشف 1/485ش2278، تذکرة الحفاظ 1/193ش187، طبقات الحفاظ / سیوطی، ص 89، الثقات / عجلی، ص 220ش665،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مشاهير علماء الأمصار ص 207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1399</w:t>
      </w:r>
      <w:r w:rsidRPr="081D4AC6">
        <w:rPr>
          <w:rFonts w:ascii="Times New Roman" w:hAnsi="Times New Roman" w:cs="2  Badr" w:hint="cs"/>
          <w:sz w:val="20"/>
          <w:szCs w:val="20"/>
          <w:rtl/>
          <w:lang w:bidi="fa-IR"/>
        </w:rPr>
        <w:t>.</w:t>
      </w:r>
    </w:p>
  </w:footnote>
  <w:footnote w:id="14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الإخلاق / الخطیب، ص 149، السنة قبل التدوین، ص 228-232،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توثيق السنة فى القرن الثانى الهجرى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رفعت فوزى ص 135، 136،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شفاء الصدور فى تاريخ 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مناهج المحدثين</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السيد محمد نوح 1/123</w:t>
      </w:r>
      <w:r w:rsidRPr="081D4AC6">
        <w:rPr>
          <w:rFonts w:ascii="Times New Roman" w:hAnsi="Times New Roman" w:cs="2  Badr" w:hint="cs"/>
          <w:sz w:val="20"/>
          <w:szCs w:val="20"/>
          <w:rtl/>
          <w:lang w:bidi="fa-IR"/>
        </w:rPr>
        <w:t>.</w:t>
      </w:r>
    </w:p>
  </w:footnote>
  <w:footnote w:id="14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علوم حدیث / ابن صلاح، ص 84، 85.</w:t>
      </w:r>
    </w:p>
  </w:footnote>
  <w:footnote w:id="14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رجوع شود به: تدریب الراوی 1/299، فتح المغیث / سخاوی 1/28، 314، توضیح الافکار / امیر صنعانی 2/114-118.</w:t>
      </w:r>
    </w:p>
  </w:footnote>
  <w:footnote w:id="14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1/4، توثیق السنة فی قرن الثانی الهجری / دکتر رفعت فوزی، ص 146 و بعد از آن.</w:t>
      </w:r>
    </w:p>
  </w:footnote>
  <w:footnote w:id="1469">
    <w:p w:rsidR="08BE2AC7" w:rsidRPr="081D4AC6" w:rsidRDefault="08BE2AC7" w:rsidP="08E4170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الباعث الحثیث / علامه احمد محمد شاکر، ص 85، 86، اختلافات المحدثین و الفقها فی الحکم علی الحدیث / دکتر عبداللّه شعبان، ص 322-355.</w:t>
      </w:r>
    </w:p>
  </w:footnote>
  <w:footnote w:id="14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تدریب الراوی 1/339، فتح المغیث / سخاوی 1/383-389، توضیح الأفکار 2/255، </w:t>
      </w:r>
      <w:r w:rsidRPr="081D4AC6">
        <w:rPr>
          <w:rFonts w:ascii="Times New Roman" w:hAnsi="Times New Roman" w:cs="2  Badr"/>
          <w:sz w:val="20"/>
          <w:szCs w:val="20"/>
          <w:rtl/>
          <w:lang w:bidi="fa-IR"/>
        </w:rPr>
        <w:t>مقاصد الحديث فى القديم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الحديث</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مصطفى التازى ص 79،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اختلافات المحدثين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الفقهاء فى الحكم على الحديث ص402-409</w:t>
      </w:r>
      <w:r w:rsidRPr="081D4AC6">
        <w:rPr>
          <w:rFonts w:ascii="Times New Roman" w:hAnsi="Times New Roman" w:cs="2  Badr" w:hint="cs"/>
          <w:sz w:val="20"/>
          <w:szCs w:val="20"/>
          <w:rtl/>
          <w:lang w:bidi="fa-IR"/>
        </w:rPr>
        <w:t>.</w:t>
      </w:r>
    </w:p>
  </w:footnote>
  <w:footnote w:id="1471">
    <w:p w:rsidR="08BE2AC7" w:rsidRPr="081D4AC6" w:rsidRDefault="08BE2AC7" w:rsidP="08AB3C3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مقایسه بین تطبیق شروط حدیث صحیح در نظر علمای حدیث و تطبیق همان شروط بر اسفار عهد جدید در کتاب منهجیة جمع السنة و جمع الأناجیل / دکتر عزیة علی طه، ص 481-483.</w:t>
      </w:r>
    </w:p>
  </w:footnote>
  <w:footnote w:id="1472">
    <w:p w:rsidR="08BE2AC7" w:rsidRPr="081D4AC6" w:rsidRDefault="08BE2AC7" w:rsidP="08A7261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الکفایه / الخطیب، </w:t>
      </w:r>
      <w:r w:rsidRPr="081D4AC6">
        <w:rPr>
          <w:rFonts w:ascii="Times New Roman" w:hAnsi="Times New Roman" w:cs="2  Badr"/>
          <w:sz w:val="20"/>
          <w:szCs w:val="20"/>
          <w:rtl/>
          <w:lang w:bidi="fa-IR"/>
        </w:rPr>
        <w:t>فصل</w:t>
      </w:r>
      <w:r w:rsidRPr="081D4AC6">
        <w:rPr>
          <w:rFonts w:ascii="Times New Roman" w:hAnsi="Times New Roman" w:cs="2  Badr" w:hint="cs"/>
          <w:sz w:val="20"/>
          <w:szCs w:val="20"/>
          <w:rtl/>
          <w:lang w:bidi="fa-IR"/>
        </w:rPr>
        <w:t>ی</w:t>
      </w:r>
      <w:r w:rsidRPr="081D4AC6">
        <w:rPr>
          <w:rFonts w:ascii="Times New Roman" w:hAnsi="Times New Roman" w:cs="2  Badr"/>
          <w:sz w:val="20"/>
          <w:szCs w:val="20"/>
          <w:rtl/>
          <w:lang w:bidi="fa-IR"/>
        </w:rPr>
        <w:t xml:space="preserve"> ب</w:t>
      </w:r>
      <w:r w:rsidRPr="081D4AC6">
        <w:rPr>
          <w:rFonts w:ascii="Times New Roman" w:hAnsi="Times New Roman" w:cs="2  Badr" w:hint="cs"/>
          <w:sz w:val="20"/>
          <w:szCs w:val="20"/>
          <w:rtl/>
          <w:lang w:bidi="fa-IR"/>
        </w:rPr>
        <w:t xml:space="preserve">ه </w:t>
      </w:r>
      <w:r w:rsidRPr="081D4AC6">
        <w:rPr>
          <w:rFonts w:ascii="Times New Roman" w:hAnsi="Times New Roman" w:cs="2  Badr"/>
          <w:sz w:val="20"/>
          <w:szCs w:val="20"/>
          <w:rtl/>
          <w:lang w:bidi="fa-IR"/>
        </w:rPr>
        <w:t>عنوان "باب ذكر بعض أخبار من استفسر فى الجرح فذكر</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ما لايسقط العدالة" الكفاية ص 110</w:t>
      </w:r>
      <w:r w:rsidRPr="081D4AC6">
        <w:rPr>
          <w:rFonts w:ascii="Times New Roman" w:hAnsi="Times New Roman" w:cs="2  Badr" w:hint="cs"/>
          <w:sz w:val="20"/>
          <w:szCs w:val="20"/>
          <w:rtl/>
          <w:lang w:bidi="fa-IR"/>
        </w:rPr>
        <w:t>.</w:t>
      </w:r>
    </w:p>
  </w:footnote>
  <w:footnote w:id="1473">
    <w:p w:rsidR="08BE2AC7" w:rsidRPr="081D4AC6" w:rsidRDefault="08BE2AC7" w:rsidP="084210AD">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ضوابط الراوایة عند المحدثین / استاد صدیق بشیر، ص 118، 119، باتصرف. </w:t>
      </w:r>
      <w:r w:rsidRPr="081D4AC6">
        <w:rPr>
          <w:rFonts w:ascii="Times New Roman" w:hAnsi="Times New Roman" w:cs="2  Badr"/>
          <w:sz w:val="20"/>
          <w:szCs w:val="20"/>
          <w:rtl/>
          <w:lang w:bidi="fa-IR"/>
        </w:rPr>
        <w:t>لمحات من تاريخ 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علوم الحديث</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w:t>
      </w:r>
      <w:r w:rsidRPr="081D4AC6">
        <w:rPr>
          <w:rFonts w:ascii="Times New Roman" w:hAnsi="Times New Roman" w:cs="2  Badr"/>
          <w:sz w:val="20"/>
          <w:szCs w:val="20"/>
          <w:rtl/>
          <w:lang w:bidi="fa-IR"/>
        </w:rPr>
        <w:t xml:space="preserve">ستاذ عبد الفتاح أبو غدة ص 108 </w:t>
      </w:r>
      <w:r w:rsidRPr="081D4AC6">
        <w:rPr>
          <w:rFonts w:ascii="Times New Roman" w:hAnsi="Times New Roman" w:cs="Times New Roman" w:hint="cs"/>
          <w:sz w:val="20"/>
          <w:szCs w:val="20"/>
          <w:rtl/>
          <w:lang w:bidi="fa-IR"/>
        </w:rPr>
        <w:t>–</w:t>
      </w:r>
      <w:r w:rsidRPr="081D4AC6">
        <w:rPr>
          <w:rFonts w:ascii="Times New Roman" w:hAnsi="Times New Roman" w:cs="2  Badr"/>
          <w:sz w:val="20"/>
          <w:szCs w:val="20"/>
          <w:rtl/>
          <w:lang w:bidi="fa-IR"/>
        </w:rPr>
        <w:t xml:space="preserve"> 112</w:t>
      </w:r>
      <w:r w:rsidRPr="081D4AC6">
        <w:rPr>
          <w:rFonts w:ascii="Times New Roman" w:hAnsi="Times New Roman" w:cs="2  Badr" w:hint="cs"/>
          <w:sz w:val="20"/>
          <w:szCs w:val="20"/>
          <w:rtl/>
          <w:lang w:bidi="fa-IR"/>
        </w:rPr>
        <w:t>.</w:t>
      </w:r>
    </w:p>
    <w:p w:rsidR="08BE2AC7" w:rsidRPr="081D4AC6" w:rsidRDefault="08BE2AC7" w:rsidP="08855763">
      <w:pPr>
        <w:pStyle w:val="a6"/>
        <w:ind w:left="193" w:hanging="193"/>
        <w:rPr>
          <w:rFonts w:ascii="Times New Roman" w:hAnsi="Times New Roman" w:cs="2  Badr" w:hint="cs"/>
          <w:sz w:val="20"/>
          <w:szCs w:val="20"/>
          <w:rtl/>
          <w:lang w:bidi="fa-IR"/>
        </w:rPr>
      </w:pPr>
    </w:p>
  </w:footnote>
  <w:footnote w:id="14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مسلم به شرح نووی، مقدمه استخراج نمود باب بیان أن الإسناد من الدین</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أن الرواية لا تكون إلا عن الثقات</w:t>
      </w:r>
      <w:r w:rsidRPr="081D4AC6">
        <w:rPr>
          <w:rFonts w:ascii="Times New Roman" w:hAnsi="Times New Roman" w:cs="2  Badr" w:hint="cs"/>
          <w:sz w:val="20"/>
          <w:szCs w:val="20"/>
          <w:rtl/>
          <w:lang w:bidi="fa-IR"/>
        </w:rPr>
        <w:t xml:space="preserve"> 1/119-126، توجیه النظر / ابن حجر، ص 25.</w:t>
      </w:r>
    </w:p>
  </w:footnote>
  <w:footnote w:id="14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از جامع الإخلاق راوی استخراج نمود، ص 160.</w:t>
      </w:r>
    </w:p>
  </w:footnote>
  <w:footnote w:id="14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إعلان بالتوبیخ لمن ذم التاریخ، ص 69.</w:t>
      </w:r>
    </w:p>
  </w:footnote>
  <w:footnote w:id="14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جامع البیان 2/48، الکفایة، ص 249، الجرح و التعدیل 2/32، الإلماع، ص 60.</w:t>
      </w:r>
    </w:p>
  </w:footnote>
  <w:footnote w:id="1478">
    <w:p w:rsidR="08BE2AC7" w:rsidRPr="081D4AC6" w:rsidRDefault="08BE2AC7" w:rsidP="081A7E60">
      <w:pPr>
        <w:pStyle w:val="a6"/>
        <w:spacing w:line="340" w:lineRule="exact"/>
        <w:ind w:left="368" w:hanging="368"/>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تفصیل آن در شرح علل / الترمذی، ص 2/552-672، </w:t>
      </w:r>
      <w:r w:rsidRPr="081D4AC6">
        <w:rPr>
          <w:rFonts w:ascii="Times New Roman" w:hAnsi="Times New Roman" w:cs="2  Badr"/>
          <w:sz w:val="20"/>
          <w:szCs w:val="20"/>
          <w:rtl/>
          <w:lang w:bidi="fa-IR"/>
        </w:rPr>
        <w:t>ضوابط الراوية عند المحدثين ص 122</w:t>
      </w:r>
      <w:r w:rsidRPr="081D4AC6">
        <w:rPr>
          <w:rFonts w:ascii="Times New Roman" w:hAnsi="Times New Roman" w:cs="2  Badr" w:hint="cs"/>
          <w:sz w:val="20"/>
          <w:szCs w:val="20"/>
          <w:rtl/>
          <w:lang w:bidi="fa-IR"/>
        </w:rPr>
        <w:t>.</w:t>
      </w:r>
    </w:p>
  </w:footnote>
  <w:footnote w:id="14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ص 1/77.</w:t>
      </w:r>
    </w:p>
  </w:footnote>
  <w:footnote w:id="14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قواعد التحدیث / قاسمی، ص 164.</w:t>
      </w:r>
    </w:p>
  </w:footnote>
  <w:footnote w:id="14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مکانتها فی التشریع / دکتر سباعی، ص 230.</w:t>
      </w:r>
    </w:p>
  </w:footnote>
  <w:footnote w:id="14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قواعد التحدیث / قاسمی، ص 163.</w:t>
      </w:r>
    </w:p>
  </w:footnote>
  <w:footnote w:id="148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الکفایة، ص 80.</w:t>
      </w:r>
    </w:p>
  </w:footnote>
  <w:footnote w:id="14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الجرح و التعدیل / ابن ابی حاتم 1/18.</w:t>
      </w:r>
    </w:p>
  </w:footnote>
  <w:footnote w:id="1485">
    <w:p w:rsidR="08BE2AC7" w:rsidRPr="081D4AC6" w:rsidRDefault="08BE2AC7" w:rsidP="086E4E5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ابو اسحاق الفزاری: ابراهیم بن محمد بن حارث بن حذیفه الفزاری، امام، بر اعتماد او متفق هستند و او تصانیف زیادی دارد و در سال 185 ه‍.  و به عبارتی 186 ه‍.  درگذشت و شرح حال او در: تقریب التهذیب 1/63ش230، تذکرة الحفاظ 1/273ش259، الکاشف 1/220ش186، الثقات / عجلی، ص 54ش37، تذکرة الحفاظ 1/273ش259،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تـهذيب التهذيب 1/152</w:t>
      </w:r>
      <w:r w:rsidRPr="081D4AC6">
        <w:rPr>
          <w:rFonts w:cs="Traditional Arabic"/>
          <w:sz w:val="20"/>
          <w:szCs w:val="20"/>
          <w:rtl/>
        </w:rPr>
        <w:t xml:space="preserve"> </w:t>
      </w:r>
      <w:r w:rsidRPr="081D4AC6">
        <w:rPr>
          <w:rFonts w:cs="Traditional Arabic" w:hint="cs"/>
          <w:sz w:val="20"/>
          <w:szCs w:val="20"/>
          <w:rtl/>
        </w:rPr>
        <w:t>ش</w:t>
      </w:r>
      <w:r w:rsidRPr="081D4AC6">
        <w:rPr>
          <w:rFonts w:cs="Traditional Arabic"/>
          <w:sz w:val="20"/>
          <w:szCs w:val="20"/>
          <w:rtl/>
        </w:rPr>
        <w:t xml:space="preserve"> 271</w:t>
      </w:r>
      <w:r w:rsidRPr="081D4AC6">
        <w:rPr>
          <w:rFonts w:ascii="Times New Roman" w:hAnsi="Times New Roman" w:cs="2  Badr" w:hint="cs"/>
          <w:sz w:val="20"/>
          <w:szCs w:val="20"/>
          <w:rtl/>
          <w:lang w:bidi="fa-IR"/>
        </w:rPr>
        <w:t>.</w:t>
      </w:r>
    </w:p>
  </w:footnote>
  <w:footnote w:id="1486">
    <w:p w:rsidR="08BE2AC7" w:rsidRPr="081D4AC6" w:rsidRDefault="08BE2AC7" w:rsidP="08785E6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1/273، شرح حال ابواسحاق فزاری، تهذیب التهذیب 1/152ش271، تاریخ الخلفاء / سیوطی، ص 174، اسرار المرفوعة فی الاخبار الموضوعه / ملا علی قاری، ص 40، برای اطلاع بیشتر در مورد رد این شبهه رجوع شود به: </w:t>
      </w:r>
      <w:r w:rsidRPr="081D4AC6">
        <w:rPr>
          <w:rFonts w:ascii="Times New Roman" w:hAnsi="Times New Roman" w:cs="2  Badr"/>
          <w:sz w:val="20"/>
          <w:szCs w:val="20"/>
          <w:rtl/>
          <w:lang w:bidi="fa-IR"/>
        </w:rPr>
        <w:t>الوضع فى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عمر حسن فلاته</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مخطوط بكلية أصول الدين بالقاهرة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901</w:t>
      </w:r>
      <w:r w:rsidRPr="081D4AC6">
        <w:rPr>
          <w:rFonts w:ascii="Times New Roman" w:hAnsi="Times New Roman" w:cs="2  Badr" w:hint="cs"/>
          <w:sz w:val="20"/>
          <w:szCs w:val="20"/>
          <w:rtl/>
          <w:lang w:bidi="fa-IR"/>
        </w:rPr>
        <w:t>.</w:t>
      </w:r>
    </w:p>
  </w:footnote>
  <w:footnote w:id="1487">
    <w:p w:rsidR="08BE2AC7" w:rsidRPr="081D4AC6" w:rsidRDefault="08BE2AC7" w:rsidP="08785E6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لمحات من تاریخ السنة و علوم الحدیث / استاد عبد الفتاح ابوغدة، ص 189.</w:t>
      </w:r>
    </w:p>
  </w:footnote>
  <w:footnote w:id="14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بحث شیخ عزالدین الخطیب التمیمی در مؤتمر السنة النبویه و منهجا فی بناء المعرفة و الحضارة 2/550.</w:t>
      </w:r>
    </w:p>
  </w:footnote>
  <w:footnote w:id="14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الإسلام علی مفترق الطرق، ص 96 با تصرف، مقدمه دکتر عبدالوهاب عبد اللطیف در مقاصد الحسنة / سخاوی.</w:t>
      </w:r>
    </w:p>
  </w:footnote>
  <w:footnote w:id="1490">
    <w:p w:rsidR="08BE2AC7" w:rsidRPr="081D4AC6" w:rsidRDefault="08BE2AC7" w:rsidP="08F9594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امام ابو مظفر: منصور بن محمد بن عبد الجبار، ابو مظفر سمعانی تمیمی مروزی حنفی و شافعی یکی از ائمه اعلام می‌باشد و او دارای نظری بلند بود، در وعظ مانند دریا می‌باشد. در تفسیر و فقه و حدیث و اصول تألیفاتی دارد از جمله:</w:t>
      </w:r>
      <w:r w:rsidRPr="081D4AC6">
        <w:rPr>
          <w:rFonts w:ascii="Times New Roman" w:hAnsi="Times New Roman" w:cs="2  Badr"/>
          <w:sz w:val="20"/>
          <w:szCs w:val="20"/>
          <w:rtl/>
          <w:lang w:bidi="fa-IR"/>
        </w:rPr>
        <w:t xml:space="preserve"> البرهان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الاصطلام،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القواطع فى أصول الفقه،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القدر،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المنهاج لأهل السنة،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غير</w:t>
      </w:r>
      <w:r w:rsidRPr="081D4AC6">
        <w:rPr>
          <w:rFonts w:ascii="Times New Roman" w:hAnsi="Times New Roman" w:cs="2  Badr" w:hint="cs"/>
          <w:sz w:val="20"/>
          <w:szCs w:val="20"/>
          <w:rtl/>
          <w:lang w:bidi="fa-IR"/>
        </w:rPr>
        <w:t>ه. در سال 489 ه‍.  در گذشت، شرح حال او در: طبقات الفقهاء الشافعین / ابن کثیر 2/489ش20، اللباب فی تهذیب الأنساب / ابن اثیر 2/138، 139، شذرات الذهب 2/392، طبقات المفسرین / داودی 2/339ش651، البدایة و النهایة 12/164.</w:t>
      </w:r>
    </w:p>
  </w:footnote>
  <w:footnote w:id="14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مختصر الصواعق المرسلة 2/561، 552، نگا: مائة سؤال عن الإسلام / شیخ محمد غزالی 1/43.</w:t>
      </w:r>
    </w:p>
  </w:footnote>
  <w:footnote w:id="1492">
    <w:p w:rsidR="08BE2AC7" w:rsidRPr="081D4AC6" w:rsidRDefault="08BE2AC7" w:rsidP="0890705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کتاب الفتن باب قول نبی</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(سترون من بعدى أموراً تنكرونـها 13/7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7045،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مسلم (بشرح النووى) كتاب الإمارة، باب وجوب ملازمة جماعة المسلمين6/480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1849،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لفظ </w:t>
      </w:r>
      <w:r w:rsidRPr="081D4AC6">
        <w:rPr>
          <w:rFonts w:ascii="Times New Roman" w:hAnsi="Times New Roman" w:cs="2  Badr" w:hint="cs"/>
          <w:sz w:val="20"/>
          <w:szCs w:val="20"/>
          <w:rtl/>
          <w:lang w:bidi="fa-IR"/>
        </w:rPr>
        <w:t>از اوست</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حديث ابن عباس رضى الله عنهم</w:t>
      </w:r>
      <w:r w:rsidRPr="081D4AC6">
        <w:rPr>
          <w:rFonts w:ascii="Times New Roman" w:hAnsi="Times New Roman" w:cs="2  Badr" w:hint="cs"/>
          <w:sz w:val="20"/>
          <w:szCs w:val="20"/>
          <w:rtl/>
          <w:lang w:bidi="fa-IR"/>
        </w:rPr>
        <w:t>ا.</w:t>
      </w:r>
    </w:p>
  </w:footnote>
  <w:footnote w:id="1493">
    <w:p w:rsidR="08BE2AC7" w:rsidRPr="081D4AC6" w:rsidRDefault="08BE2AC7" w:rsidP="08907056">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استخراج نمود، کتاب الإمارة، باب وجوب الإنکار علی الأمراء فیما خلف الشرع و ترک قتالهم </w:t>
      </w:r>
      <w:r w:rsidRPr="081D4AC6">
        <w:rPr>
          <w:rFonts w:ascii="Times New Roman" w:hAnsi="Times New Roman" w:cs="2  Badr"/>
          <w:sz w:val="20"/>
          <w:szCs w:val="20"/>
          <w:rtl/>
          <w:lang w:bidi="fa-IR"/>
        </w:rPr>
        <w:t>ما صلوا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نحو ذلك6/484</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1854،</w:t>
      </w:r>
      <w:r w:rsidRPr="081D4AC6">
        <w:rPr>
          <w:rFonts w:ascii="Times New Roman" w:hAnsi="Times New Roman" w:cs="2  Badr" w:hint="cs"/>
          <w:sz w:val="20"/>
          <w:szCs w:val="20"/>
          <w:rtl/>
          <w:lang w:bidi="fa-IR"/>
        </w:rPr>
        <w:t xml:space="preserve"> از </w:t>
      </w:r>
      <w:r w:rsidRPr="081D4AC6">
        <w:rPr>
          <w:rFonts w:ascii="Times New Roman" w:hAnsi="Times New Roman" w:cs="2  Badr"/>
          <w:sz w:val="20"/>
          <w:szCs w:val="20"/>
          <w:rtl/>
          <w:lang w:bidi="fa-IR"/>
        </w:rPr>
        <w:t>حديث أم سلمة رضى الله عنه</w:t>
      </w:r>
      <w:r w:rsidRPr="081D4AC6">
        <w:rPr>
          <w:rFonts w:ascii="Times New Roman" w:hAnsi="Times New Roman" w:cs="2  Badr" w:hint="cs"/>
          <w:sz w:val="20"/>
          <w:szCs w:val="20"/>
          <w:rtl/>
          <w:lang w:bidi="fa-IR"/>
        </w:rPr>
        <w:t>ا.</w:t>
      </w:r>
    </w:p>
  </w:footnote>
  <w:footnote w:id="1494">
    <w:p w:rsidR="08BE2AC7" w:rsidRPr="081D4AC6" w:rsidRDefault="08BE2AC7" w:rsidP="087622E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ابو داود، کتاب الفتن </w:t>
      </w:r>
      <w:r w:rsidRPr="081D4AC6">
        <w:rPr>
          <w:rFonts w:ascii="Times New Roman" w:hAnsi="Times New Roman" w:cs="2  Badr"/>
          <w:sz w:val="20"/>
          <w:szCs w:val="20"/>
          <w:rtl/>
          <w:lang w:bidi="fa-IR"/>
        </w:rPr>
        <w:t xml:space="preserve">باب النهى عن السعى فى الفتنة 4/101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4262</w:t>
      </w:r>
      <w:r w:rsidRPr="081D4AC6">
        <w:rPr>
          <w:rFonts w:ascii="Times New Roman" w:hAnsi="Times New Roman" w:cs="2  Badr" w:hint="cs"/>
          <w:sz w:val="20"/>
          <w:szCs w:val="20"/>
          <w:rtl/>
          <w:lang w:bidi="fa-IR"/>
        </w:rPr>
        <w:t>.</w:t>
      </w:r>
    </w:p>
  </w:footnote>
  <w:footnote w:id="1495">
    <w:p w:rsidR="08BE2AC7" w:rsidRPr="081D4AC6" w:rsidRDefault="08BE2AC7" w:rsidP="08FD356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دراسات محمدیه / گلدزیهر، ص 89-95، به نقل از ضوابط الروایة عند المحدثین، ص 340، 342، </w:t>
      </w:r>
      <w:r w:rsidRPr="081D4AC6">
        <w:rPr>
          <w:rFonts w:ascii="Times New Roman" w:hAnsi="Times New Roman" w:cs="2  Badr"/>
          <w:sz w:val="20"/>
          <w:szCs w:val="20"/>
          <w:rtl/>
          <w:lang w:bidi="fa-IR"/>
        </w:rPr>
        <w:t>العقيدة والشريعة ص58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xml:space="preserve">: دراسات محمدية فصل </w:t>
      </w:r>
      <w:r w:rsidRPr="081D4AC6">
        <w:rPr>
          <w:rFonts w:ascii="Times New Roman" w:hAnsi="Times New Roman" w:cs="2  Badr" w:hint="cs"/>
          <w:sz w:val="20"/>
          <w:szCs w:val="20"/>
          <w:rtl/>
          <w:lang w:bidi="fa-IR"/>
        </w:rPr>
        <w:t>سوم</w:t>
      </w:r>
      <w:r w:rsidRPr="081D4AC6">
        <w:rPr>
          <w:rFonts w:ascii="Times New Roman" w:hAnsi="Times New Roman" w:cs="2  Badr"/>
          <w:sz w:val="20"/>
          <w:szCs w:val="20"/>
          <w:rtl/>
          <w:lang w:bidi="fa-IR"/>
        </w:rPr>
        <w:t xml:space="preserve"> (الحديث النبوى وصلته بنـزاع الفرق فى الإسلام</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ترجم</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استا</w:t>
      </w:r>
      <w:r w:rsidRPr="081D4AC6">
        <w:rPr>
          <w:rFonts w:ascii="Times New Roman" w:hAnsi="Times New Roman" w:cs="2  Badr" w:hint="cs"/>
          <w:sz w:val="20"/>
          <w:szCs w:val="20"/>
          <w:rtl/>
          <w:lang w:bidi="fa-IR"/>
        </w:rPr>
        <w:t xml:space="preserve">د </w:t>
      </w:r>
      <w:r w:rsidRPr="081D4AC6">
        <w:rPr>
          <w:rFonts w:ascii="Times New Roman" w:hAnsi="Times New Roman" w:cs="2  Badr"/>
          <w:sz w:val="20"/>
          <w:szCs w:val="20"/>
          <w:rtl/>
          <w:lang w:bidi="fa-IR"/>
        </w:rPr>
        <w:t xml:space="preserve">صديق بشير </w:t>
      </w:r>
      <w:r w:rsidRPr="081D4AC6">
        <w:rPr>
          <w:rFonts w:ascii="Times New Roman" w:hAnsi="Times New Roman" w:cs="2  Badr" w:hint="cs"/>
          <w:sz w:val="20"/>
          <w:szCs w:val="20"/>
          <w:rtl/>
          <w:lang w:bidi="fa-IR"/>
        </w:rPr>
        <w:t xml:space="preserve">به </w:t>
      </w:r>
      <w:r w:rsidRPr="081D4AC6">
        <w:rPr>
          <w:rFonts w:ascii="Times New Roman" w:hAnsi="Times New Roman" w:cs="2  Badr"/>
          <w:sz w:val="20"/>
          <w:szCs w:val="20"/>
          <w:rtl/>
          <w:lang w:bidi="fa-IR"/>
        </w:rPr>
        <w:t>نقل</w:t>
      </w:r>
      <w:r w:rsidRPr="081D4AC6">
        <w:rPr>
          <w:rFonts w:ascii="Times New Roman" w:hAnsi="Times New Roman" w:cs="2  Badr" w:hint="cs"/>
          <w:sz w:val="20"/>
          <w:szCs w:val="20"/>
          <w:rtl/>
          <w:lang w:bidi="fa-IR"/>
        </w:rPr>
        <w:t xml:space="preserve"> از</w:t>
      </w:r>
      <w:r w:rsidRPr="081D4AC6">
        <w:rPr>
          <w:rFonts w:ascii="Times New Roman" w:hAnsi="Times New Roman" w:cs="2  Badr"/>
          <w:sz w:val="20"/>
          <w:szCs w:val="20"/>
          <w:rtl/>
          <w:lang w:bidi="fa-IR"/>
        </w:rPr>
        <w:t xml:space="preserve"> مجل</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دانشکده</w:t>
      </w:r>
      <w:r w:rsidRPr="081D4AC6">
        <w:rPr>
          <w:rFonts w:ascii="Times New Roman" w:hAnsi="Times New Roman" w:cs="2  Badr"/>
          <w:sz w:val="20"/>
          <w:szCs w:val="20"/>
          <w:rtl/>
          <w:lang w:bidi="fa-IR"/>
        </w:rPr>
        <w:t xml:space="preserve"> الدعوة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ليبي </w:t>
      </w:r>
      <w:r w:rsidRPr="081D4AC6">
        <w:rPr>
          <w:rFonts w:ascii="Times New Roman" w:hAnsi="Times New Roman" w:cs="2  Badr" w:hint="cs"/>
          <w:sz w:val="20"/>
          <w:szCs w:val="20"/>
          <w:rtl/>
          <w:lang w:bidi="fa-IR"/>
        </w:rPr>
        <w:t>شماره</w:t>
      </w:r>
      <w:r w:rsidRPr="081D4AC6">
        <w:rPr>
          <w:rFonts w:ascii="Times New Roman" w:hAnsi="Times New Roman" w:cs="2  Badr"/>
          <w:sz w:val="20"/>
          <w:szCs w:val="20"/>
          <w:rtl/>
          <w:lang w:bidi="fa-IR"/>
        </w:rPr>
        <w:t xml:space="preserve"> 8/522 و بعد</w:t>
      </w:r>
      <w:r w:rsidRPr="081D4AC6">
        <w:rPr>
          <w:rFonts w:ascii="Times New Roman" w:hAnsi="Times New Roman" w:cs="2  Badr" w:hint="cs"/>
          <w:sz w:val="20"/>
          <w:szCs w:val="20"/>
          <w:rtl/>
          <w:lang w:bidi="fa-IR"/>
        </w:rPr>
        <w:t xml:space="preserve"> از آن.</w:t>
      </w:r>
    </w:p>
  </w:footnote>
  <w:footnote w:id="1496">
    <w:p w:rsidR="08BE2AC7" w:rsidRPr="081D4AC6" w:rsidRDefault="08BE2AC7" w:rsidP="088F779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دین السلطان، ص 36، 37، مراجعه به همان منبع، ص 34-41، 795، آنجا که می گوید مراد از سلطان معاویه است و سربازان او در جعل احادیث محدثین و فقهاء می‏باشند. نگا:</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همان منبع</w:t>
      </w:r>
      <w:r w:rsidRPr="081D4AC6">
        <w:rPr>
          <w:rFonts w:ascii="Times New Roman" w:hAnsi="Times New Roman" w:cs="2  Badr"/>
          <w:sz w:val="20"/>
          <w:szCs w:val="20"/>
          <w:rtl/>
          <w:lang w:bidi="fa-IR"/>
        </w:rPr>
        <w:t xml:space="preserve"> ص 11، 103، 110، 114، 117، 119، 124،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:152،202،671،</w:t>
      </w:r>
      <w:r w:rsidRPr="081D4AC6">
        <w:rPr>
          <w:rFonts w:ascii="Times New Roman" w:hAnsi="Times New Roman" w:cs="2  Badr" w:hint="cs"/>
          <w:sz w:val="20"/>
          <w:szCs w:val="20"/>
          <w:rtl/>
          <w:lang w:bidi="fa-IR"/>
        </w:rPr>
        <w:t xml:space="preserve">آنجا که به احادیث قبل استناد می‏کند و با کتاب </w:t>
      </w:r>
      <w:r w:rsidRPr="081D4AC6">
        <w:rPr>
          <w:rFonts w:ascii="Times New Roman" w:hAnsi="Times New Roman" w:cs="2  Badr"/>
          <w:sz w:val="20"/>
          <w:szCs w:val="20"/>
          <w:rtl/>
          <w:lang w:bidi="fa-IR"/>
        </w:rPr>
        <w:t>إنذار من السماء ص 39، 123،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أصول الحديث</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دكتر عبد الهادى فضلى ص 133،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الشيعة هم أهل السنة</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محمد تيجانى ص260،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أحاديث أم المؤمنين عائشة، أدوار من حياتـها</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مرتضى عسكرى ص 284 و بعد</w:t>
      </w:r>
      <w:r w:rsidRPr="081D4AC6">
        <w:rPr>
          <w:rFonts w:ascii="Times New Roman" w:hAnsi="Times New Roman" w:cs="2  Badr" w:hint="cs"/>
          <w:sz w:val="20"/>
          <w:szCs w:val="20"/>
          <w:rtl/>
          <w:lang w:bidi="fa-IR"/>
        </w:rPr>
        <w:t xml:space="preserve"> از آن مقایسه شود.</w:t>
      </w:r>
    </w:p>
  </w:footnote>
  <w:footnote w:id="1497">
    <w:p w:rsidR="08BE2AC7" w:rsidRPr="081D4AC6" w:rsidRDefault="08BE2AC7" w:rsidP="08EB46F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اهل سنت/ شعب اللّه المختار، ص 88، و همچنین کتاب دیگر او الخدعه رحلتی من السنة الی الشیعه، ص 55-61،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دفاع عن الرسول ضد الفقهاء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المحدثين ص 292 و بعد</w:t>
      </w:r>
      <w:r w:rsidRPr="081D4AC6">
        <w:rPr>
          <w:rFonts w:ascii="Times New Roman" w:hAnsi="Times New Roman" w:cs="2  Badr" w:hint="cs"/>
          <w:sz w:val="20"/>
          <w:szCs w:val="20"/>
          <w:rtl/>
          <w:lang w:bidi="fa-IR"/>
        </w:rPr>
        <w:t xml:space="preserve"> از آن</w:t>
      </w:r>
      <w:r w:rsidRPr="081D4AC6">
        <w:rPr>
          <w:rFonts w:ascii="Times New Roman" w:hAnsi="Times New Roman" w:cs="2  Badr"/>
          <w:sz w:val="20"/>
          <w:szCs w:val="20"/>
          <w:rtl/>
          <w:lang w:bidi="fa-IR"/>
        </w:rPr>
        <w:t>،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قراءة فى صحيح البخارى</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أحمد صبحى منصور ص 41</w:t>
      </w:r>
      <w:r w:rsidRPr="081D4AC6">
        <w:rPr>
          <w:rFonts w:ascii="Times New Roman" w:hAnsi="Times New Roman" w:cs="2  Badr" w:hint="cs"/>
          <w:sz w:val="20"/>
          <w:szCs w:val="20"/>
          <w:rtl/>
          <w:lang w:bidi="fa-IR"/>
        </w:rPr>
        <w:t>.</w:t>
      </w:r>
    </w:p>
  </w:footnote>
  <w:footnote w:id="14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تأملات فی الحدیث عندالسنة و الشیعه، ص 145.</w:t>
      </w:r>
    </w:p>
  </w:footnote>
  <w:footnote w:id="1499">
    <w:p w:rsidR="08BE2AC7" w:rsidRPr="081D4AC6" w:rsidRDefault="08BE2AC7" w:rsidP="08B92C1F">
      <w:pPr>
        <w:pStyle w:val="a6"/>
        <w:spacing w:line="300" w:lineRule="exact"/>
        <w:ind w:left="369" w:hanging="369"/>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عبدالحسین شرف الدین: عبدالحسین شرف الدین موسوی، شیعی امامی که در کاظمیه بغداد در سال 1290 ه‍.  متولد شد و از تألیفات او: ابوهریرة و النص و الاجتهاد. در سال 1377هـ1957م. درگذشت، شرح‌ حال او در کتاب: النص و الاجتهاد از محمد صادق صدر، ص 5-39 آمده است، نگا: </w:t>
      </w:r>
      <w:r w:rsidRPr="081D4AC6">
        <w:rPr>
          <w:rFonts w:ascii="Times New Roman" w:hAnsi="Times New Roman" w:cs="2  Badr"/>
          <w:sz w:val="20"/>
          <w:szCs w:val="20"/>
          <w:rtl/>
          <w:lang w:bidi="fa-IR"/>
        </w:rPr>
        <w:t>استشهاد بالشبهة التى معنا فى كتابيه النص والاجتهاد ص331-332،و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أبو هريرة ص39 - 51 0</w:t>
      </w:r>
    </w:p>
  </w:footnote>
  <w:footnote w:id="15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معالم المدرستین جلد 1/361 و جلد 2/53 و احادیث عایشه ادوار من حیاتها، ص 255، 359-409.</w:t>
      </w:r>
    </w:p>
  </w:footnote>
  <w:footnote w:id="15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أضواء علی السنة، ص 126، 137، 179، و شیخ المضیرة، ص 170-263.</w:t>
      </w:r>
    </w:p>
  </w:footnote>
  <w:footnote w:id="15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الصلاة، ص 37- 41.</w:t>
      </w:r>
    </w:p>
  </w:footnote>
  <w:footnote w:id="15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منع تدوین الحدیث أسباب و نتایج، ص 32، 274، 352، 362، 387، 494.</w:t>
      </w:r>
    </w:p>
  </w:footnote>
  <w:footnote w:id="15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علی الوردی: نویسنده معاصر، از مؤلفات او: وعاظ السلاطین، مراجعه به استشهاد بالشبهة التی معنا فی کتابه وعاظ السلاطین، ص 116-138-165.</w:t>
      </w:r>
    </w:p>
  </w:footnote>
  <w:footnote w:id="15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دورها فی الفقه الجدید، ص 182، 256.</w:t>
      </w:r>
    </w:p>
  </w:footnote>
  <w:footnote w:id="15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السلطة فی الإسلام، ص 258-292، 301.</w:t>
      </w:r>
    </w:p>
  </w:footnote>
  <w:footnote w:id="1507">
    <w:p w:rsidR="08BE2AC7" w:rsidRPr="081D4AC6" w:rsidRDefault="08BE2AC7" w:rsidP="0853659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ادریس الحسینی: نویسنده و روزنامه‏نگار معاصر، شیعی و از تألیفات او: لقد شیعنی الحسین</w:t>
      </w:r>
      <w:r w:rsidRPr="081D4AC6">
        <w:rPr>
          <w:rFonts w:ascii="Times New Roman" w:hAnsi="Times New Roman" w:cs="2  Badr"/>
          <w:sz w:val="20"/>
          <w:szCs w:val="20"/>
          <w:rtl/>
          <w:lang w:bidi="fa-IR"/>
        </w:rPr>
        <w:t xml:space="preserve"> </w:t>
      </w:r>
      <w:r w:rsidRPr="081D4AC6">
        <w:rPr>
          <w:rFonts w:ascii="Times New Roman" w:hAnsi="Times New Roman" w:cs="Times New Roman" w:hint="cs"/>
          <w:sz w:val="20"/>
          <w:szCs w:val="20"/>
          <w:rtl/>
          <w:lang w:bidi="fa-IR"/>
        </w:rPr>
        <w:t>"</w:t>
      </w:r>
      <w:r w:rsidRPr="081D4AC6">
        <w:rPr>
          <w:rFonts w:ascii="Times New Roman" w:hAnsi="Times New Roman" w:cs="2  Badr"/>
          <w:sz w:val="20"/>
          <w:szCs w:val="20"/>
          <w:rtl/>
          <w:lang w:bidi="fa-IR"/>
        </w:rPr>
        <w:t>الانتقال الصعب فى رحاب المعتقد والمذهب"</w:t>
      </w:r>
      <w:r w:rsidRPr="081D4AC6">
        <w:rPr>
          <w:rFonts w:ascii="Times New Roman" w:hAnsi="Times New Roman" w:cs="2  Badr" w:hint="cs"/>
          <w:sz w:val="20"/>
          <w:szCs w:val="20"/>
          <w:rtl/>
          <w:lang w:bidi="fa-IR"/>
        </w:rPr>
        <w:t xml:space="preserve"> و </w:t>
      </w:r>
      <w:r w:rsidRPr="081D4AC6">
        <w:rPr>
          <w:rFonts w:ascii="Times New Roman" w:hAnsi="Times New Roman" w:cs="2  Badr"/>
          <w:sz w:val="20"/>
          <w:szCs w:val="20"/>
          <w:rtl/>
          <w:lang w:bidi="fa-IR"/>
        </w:rPr>
        <w:t xml:space="preserve">استشهاده بالشبهة التى معنا فى </w:t>
      </w:r>
      <w:r w:rsidRPr="081D4AC6">
        <w:rPr>
          <w:rFonts w:ascii="Times New Roman" w:hAnsi="Times New Roman" w:cs="2  Badr" w:hint="cs"/>
          <w:sz w:val="20"/>
          <w:szCs w:val="20"/>
          <w:rtl/>
          <w:lang w:bidi="fa-IR"/>
        </w:rPr>
        <w:t>الخلافة المغتصبه، ص 179 و لقد شیعنی الحسین، ص 247-290.</w:t>
      </w:r>
    </w:p>
  </w:footnote>
  <w:footnote w:id="1508">
    <w:p w:rsidR="08BE2AC7" w:rsidRPr="081D4AC6" w:rsidRDefault="08BE2AC7" w:rsidP="0840049D">
      <w:pPr>
        <w:pStyle w:val="a6"/>
        <w:spacing w:line="300" w:lineRule="exact"/>
        <w:ind w:left="369" w:hanging="369"/>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سید صالح ابوبکر: نویسنده مصری و او از جماعت انصار السنة اسکندریه می‌باشد. و در آنجا کتاب "</w:t>
      </w:r>
      <w:r w:rsidRPr="081D4AC6">
        <w:rPr>
          <w:rFonts w:ascii="Times New Roman" w:hAnsi="Times New Roman" w:cs="2  Badr"/>
          <w:sz w:val="20"/>
          <w:szCs w:val="20"/>
          <w:rtl/>
          <w:lang w:bidi="fa-IR"/>
        </w:rPr>
        <w:t>الأضواء القرآنية فى اكتساح الأحاديث الإسرائيلية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تطهير البخارى منها</w:t>
      </w:r>
      <w:r w:rsidRPr="081D4AC6">
        <w:rPr>
          <w:rFonts w:ascii="Times New Roman" w:hAnsi="Times New Roman" w:cs="2  Badr" w:hint="cs"/>
          <w:sz w:val="20"/>
          <w:szCs w:val="20"/>
          <w:rtl/>
          <w:lang w:bidi="fa-IR"/>
        </w:rPr>
        <w:t xml:space="preserve">" را تألیف کرد. و محمود ابوریه پیرو او شد و جماعت انصارالسنة را مقرر کرد و از آن جماعت جدا شد. نگا: </w:t>
      </w:r>
      <w:r w:rsidRPr="081D4AC6">
        <w:rPr>
          <w:rFonts w:ascii="Times New Roman" w:hAnsi="Times New Roman" w:cs="2  Badr"/>
          <w:sz w:val="20"/>
          <w:szCs w:val="20"/>
          <w:rtl/>
          <w:lang w:bidi="fa-IR"/>
        </w:rPr>
        <w:t>استشهاده بالشبهة التى معنا فى الأضواء القرآنية ص 45</w:t>
      </w:r>
      <w:r w:rsidRPr="081D4AC6">
        <w:rPr>
          <w:rFonts w:ascii="Times New Roman" w:hAnsi="Times New Roman" w:cs="2  Badr" w:hint="cs"/>
          <w:sz w:val="20"/>
          <w:szCs w:val="20"/>
          <w:rtl/>
          <w:lang w:bidi="fa-IR"/>
        </w:rPr>
        <w:t>.</w:t>
      </w:r>
    </w:p>
  </w:footnote>
  <w:footnote w:id="1509">
    <w:p w:rsidR="08BE2AC7" w:rsidRPr="081D4AC6" w:rsidRDefault="08BE2AC7" w:rsidP="089F032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رجوع به: شرح حال او در: </w:t>
      </w:r>
      <w:r w:rsidRPr="081D4AC6">
        <w:rPr>
          <w:rFonts w:ascii="Times New Roman" w:hAnsi="Times New Roman" w:cs="2  Badr"/>
          <w:sz w:val="20"/>
          <w:szCs w:val="20"/>
          <w:rtl/>
          <w:lang w:bidi="fa-IR"/>
        </w:rPr>
        <w:t xml:space="preserve">الاستيعاب 3/1416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2435،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تاريخ الصحابة ص 231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1239،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اسد الغابة 5/201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4984،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الإصابة 4/433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8068</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الطبقات الكبرى</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ابن سعد 7/406،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فتح البارى 7/130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3764،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البداية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النهاية 8/120</w:t>
      </w:r>
      <w:r w:rsidRPr="081D4AC6">
        <w:rPr>
          <w:rFonts w:ascii="Times New Roman" w:hAnsi="Times New Roman" w:cs="2  Badr" w:hint="cs"/>
          <w:sz w:val="20"/>
          <w:szCs w:val="20"/>
          <w:rtl/>
          <w:lang w:bidi="fa-IR"/>
        </w:rPr>
        <w:t>.</w:t>
      </w:r>
    </w:p>
  </w:footnote>
  <w:footnote w:id="151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دفاع عن السنة، ص 65 با تصرف، نگا: تطهیر الجنان و اللسان / ابن حجر هثیمی، ص 7 و بعد از آن.</w:t>
      </w:r>
    </w:p>
  </w:footnote>
  <w:footnote w:id="1511">
    <w:p w:rsidR="08BE2AC7" w:rsidRPr="081D4AC6" w:rsidRDefault="08BE2AC7" w:rsidP="0823700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در کتاب البر و الصلة، باب من لعنه النبی</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xml:space="preserve"> أو سبه... 8/399 ش3604 استخراج نمود. مسند ابوداود طیالسی، ص 359، ش2746 و لفظ از اوست،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البيهقى فى دلائل النبوة 6/243</w:t>
      </w:r>
      <w:r w:rsidRPr="081D4AC6">
        <w:rPr>
          <w:rFonts w:ascii="Times New Roman" w:hAnsi="Times New Roman" w:cs="2  Badr" w:hint="cs"/>
          <w:sz w:val="20"/>
          <w:szCs w:val="20"/>
          <w:rtl/>
          <w:lang w:bidi="fa-IR"/>
        </w:rPr>
        <w:t>.</w:t>
      </w:r>
    </w:p>
  </w:footnote>
  <w:footnote w:id="1512">
    <w:p w:rsidR="08BE2AC7" w:rsidRPr="081D4AC6" w:rsidRDefault="08BE2AC7" w:rsidP="082818B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الخطیب: محی الدین الخطیب بن أبی الفتح محمد بن عبدالقادر بن صالح الخطیب، از نویسندگان بزرگ اسلامی که در دمشق متولد شد و در آنجا علم آموخت، مجله الزهراء و الفتح را راه انداخت. از اولین مؤسسین جمعیت جوانان مسلمان بود. و متولی نوشتن مجله دانشگاه الازهر شد. از تألیفات او: تاریخ مدینة الزهرا بالأندلس و در سال 1969 درگذشت. و شرح حال او در: الأعلام 5/282.</w:t>
      </w:r>
    </w:p>
  </w:footnote>
  <w:footnote w:id="1513">
    <w:p w:rsidR="08BE2AC7" w:rsidRPr="081D4AC6" w:rsidRDefault="08BE2AC7" w:rsidP="087663B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دفاع عن الرسول ضد الفقهاء و المحدثین / صالح وردانی، ص 264.</w:t>
      </w:r>
    </w:p>
  </w:footnote>
  <w:footnote w:id="15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مسلم به شرح نووی استخراج نمود، کتاب البر و الصلة، باب من لعنه النبی</w:t>
      </w:r>
      <w:r w:rsidRPr="081D4AC6">
        <w:rPr>
          <w:rFonts w:ascii="Times New Roman" w:hAnsi="Times New Roman" w:cs="2  Badr" w:hint="cs"/>
          <w:sz w:val="20"/>
          <w:szCs w:val="20"/>
          <w:lang w:bidi="fa-IR"/>
        </w:rPr>
        <w:sym w:font="AGA Arabesque" w:char="F072"/>
      </w:r>
      <w:r w:rsidRPr="081D4AC6">
        <w:rPr>
          <w:rFonts w:ascii="Times New Roman" w:hAnsi="Times New Roman" w:cs="2  Badr" w:hint="cs"/>
          <w:sz w:val="20"/>
          <w:szCs w:val="20"/>
          <w:rtl/>
          <w:lang w:bidi="fa-IR"/>
        </w:rPr>
        <w:t>، ص 8/396، البدایه و النهایه، ص 8/122، 123.</w:t>
      </w:r>
    </w:p>
  </w:footnote>
  <w:footnote w:id="1515">
    <w:p w:rsidR="08BE2AC7" w:rsidRPr="081D4AC6" w:rsidRDefault="08BE2AC7" w:rsidP="0891691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استخراج نمود، کتاب فضائل الصحابة، باب ذکر معاویة</w:t>
      </w:r>
      <w:r w:rsidRPr="081D4AC6">
        <w:rPr>
          <w:rFonts w:ascii="Times New Roman" w:hAnsi="Times New Roman" w:cs="2  Badr" w:hint="cs"/>
          <w:sz w:val="20"/>
          <w:szCs w:val="20"/>
          <w:lang w:bidi="fa-IR"/>
        </w:rPr>
        <w:sym w:font="AGA Arabesque" w:char="F074"/>
      </w:r>
      <w:r w:rsidRPr="081D4AC6">
        <w:rPr>
          <w:rFonts w:ascii="Times New Roman" w:hAnsi="Times New Roman" w:cs="2  Badr" w:hint="cs"/>
          <w:sz w:val="20"/>
          <w:szCs w:val="20"/>
          <w:rtl/>
          <w:lang w:bidi="fa-IR"/>
        </w:rPr>
        <w:t xml:space="preserve"> 7/130، ش3764،3765. نگا: </w:t>
      </w:r>
      <w:r w:rsidRPr="081D4AC6">
        <w:rPr>
          <w:rFonts w:ascii="Times New Roman" w:hAnsi="Times New Roman" w:cs="2  Badr"/>
          <w:sz w:val="20"/>
          <w:szCs w:val="20"/>
          <w:rtl/>
          <w:lang w:bidi="fa-IR"/>
        </w:rPr>
        <w:t>كتاب مروان بن الحكم إلى معاوية بن أبى سفيان يستفتيه فى مجنون قتل رجلاً</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مالك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الموطأ كتاب العقول، باب ما جاء فى دية العمد إذا قبلت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جناية المجنون 2/648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3 ، وانظر : اسد الغابة 5/202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4984</w:t>
      </w:r>
      <w:r w:rsidRPr="081D4AC6">
        <w:rPr>
          <w:rFonts w:ascii="Times New Roman" w:hAnsi="Times New Roman" w:cs="2  Badr" w:hint="cs"/>
          <w:sz w:val="20"/>
          <w:szCs w:val="20"/>
          <w:rtl/>
          <w:lang w:bidi="fa-IR"/>
        </w:rPr>
        <w:t>.</w:t>
      </w:r>
    </w:p>
  </w:footnote>
  <w:footnote w:id="15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الباری استخراج نمود، کتاب الجهاد السیر، باب الدعاء بالجهاد و الشهادة للرجال و النساء، ص 6/13 ش 2788-2789. و مسلم به شرح نووی، کتاب الإمارة، باب الغزو فی البحر 7/65ش1912.</w:t>
      </w:r>
    </w:p>
  </w:footnote>
  <w:footnote w:id="1517">
    <w:p w:rsidR="08BE2AC7" w:rsidRPr="081D4AC6" w:rsidRDefault="08BE2AC7" w:rsidP="08855763">
      <w:pPr>
        <w:pStyle w:val="a6"/>
        <w:ind w:left="720" w:hanging="720"/>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البدایة و النهایة 8/229، النهایة فی الفتن و الملاحم 1/17، فتح الباری 6/23، 120ش2799-2800-2924.</w:t>
      </w:r>
    </w:p>
  </w:footnote>
  <w:footnote w:id="1518">
    <w:p w:rsidR="08BE2AC7" w:rsidRPr="081D4AC6" w:rsidRDefault="08BE2AC7" w:rsidP="08B71607">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ابن حجر در مورد قد أوجبوا می‌گوید: مهلب گفته: یعنی انجام دادن کاری که بهشت با آن برای او واجب می‏شود. در متقب معاویه زیرا او اوّلین کسی است که از طریق دریا جهاد نمود. و در مورد ویژگی پسرش یزید چون او اولین کسی بود که با قیصر جنگید. فتح الباری 6/120-121ش2924.</w:t>
      </w:r>
    </w:p>
  </w:footnote>
  <w:footnote w:id="15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کتاب الجهاد و السیر، باب، ما قیل فی قتال الروم 6/120ش2924.</w:t>
      </w:r>
    </w:p>
  </w:footnote>
  <w:footnote w:id="15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سنن ترمذی در کتاب المناقب، باب مناقب لمعاویة بن ابی سفیان 5/465ش3842، از حدیث عبدالرحمن بن عمیرة. ترمذی می‏گوید این حدیث حسن و غریب است. نگا: منهاج السنة 3/185، البدایة و النهایة 8/124-125.</w:t>
      </w:r>
    </w:p>
  </w:footnote>
  <w:footnote w:id="15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تاریخ ابن خلدون 2/458.</w:t>
      </w:r>
    </w:p>
  </w:footnote>
  <w:footnote w:id="15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دفاع او از حدیث (الائمة من قریش) و رد او با آیه‌های قرآن و همچنین با احادیث نبوی، مقدمه، ص 214، </w:t>
      </w:r>
      <w:r w:rsidRPr="081D4AC6">
        <w:rPr>
          <w:rFonts w:ascii="Times New Roman" w:hAnsi="Times New Roman" w:cs="2  Badr"/>
          <w:sz w:val="20"/>
          <w:szCs w:val="20"/>
          <w:rtl/>
          <w:lang w:bidi="fa-IR"/>
        </w:rPr>
        <w:t>تأويل مختلف الحديث ص 115</w:t>
      </w:r>
      <w:r w:rsidRPr="081D4AC6">
        <w:rPr>
          <w:rFonts w:ascii="Times New Roman" w:hAnsi="Times New Roman" w:cs="2  Badr" w:hint="cs"/>
          <w:sz w:val="20"/>
          <w:szCs w:val="20"/>
          <w:rtl/>
          <w:lang w:bidi="fa-IR"/>
        </w:rPr>
        <w:t>.</w:t>
      </w:r>
    </w:p>
  </w:footnote>
  <w:footnote w:id="1523">
    <w:p w:rsidR="08BE2AC7" w:rsidRPr="081D4AC6" w:rsidRDefault="08BE2AC7" w:rsidP="08CC31B4">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المقدمه 228، 234 و نگا: </w:t>
      </w:r>
      <w:r w:rsidRPr="081D4AC6">
        <w:rPr>
          <w:rFonts w:ascii="Times New Roman" w:hAnsi="Times New Roman" w:cs="2  Badr"/>
          <w:sz w:val="20"/>
          <w:szCs w:val="20"/>
          <w:rtl/>
          <w:lang w:bidi="fa-IR"/>
        </w:rPr>
        <w:t>دفاعه عما وجه إليه من اعتراض على اخذه العهد لابنه يزيد ص240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ر</w:t>
      </w:r>
      <w:r w:rsidRPr="081D4AC6">
        <w:rPr>
          <w:rFonts w:ascii="Times New Roman" w:hAnsi="Times New Roman" w:cs="2  Badr" w:hint="cs"/>
          <w:sz w:val="20"/>
          <w:szCs w:val="20"/>
          <w:rtl/>
          <w:lang w:bidi="fa-IR"/>
        </w:rPr>
        <w:t>.ک</w:t>
      </w:r>
      <w:r w:rsidRPr="081D4AC6">
        <w:rPr>
          <w:rFonts w:ascii="Times New Roman" w:hAnsi="Times New Roman" w:cs="2  Badr"/>
          <w:sz w:val="20"/>
          <w:szCs w:val="20"/>
          <w:rtl/>
          <w:lang w:bidi="fa-IR"/>
        </w:rPr>
        <w:t>: العواصم من القواصم</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قاضى أبو بكر بن العربى،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الصواعق المحرقة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تطهير الجنان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اللسان</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ابن حجر هيتم</w:t>
      </w:r>
      <w:r w:rsidRPr="081D4AC6">
        <w:rPr>
          <w:rFonts w:ascii="Times New Roman" w:hAnsi="Times New Roman" w:cs="2  Badr" w:hint="cs"/>
          <w:sz w:val="20"/>
          <w:szCs w:val="20"/>
          <w:rtl/>
          <w:lang w:bidi="fa-IR"/>
        </w:rPr>
        <w:t>ی.</w:t>
      </w:r>
    </w:p>
  </w:footnote>
  <w:footnote w:id="1524">
    <w:p w:rsidR="08BE2AC7" w:rsidRPr="081D4AC6" w:rsidRDefault="08BE2AC7" w:rsidP="084A5A4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هیچ کس شکی ندارد که احادیث زیادی در بیان فضایل معاویه و خلفای راشدین وضع شده‌اند ولی ائمه حدیث آنها را جدا کرده و موارد جعلی را از صحیح آن متمایز نموده‌اند و حافظ بن کثیر احادیثی را در فضائل معاویه آورده و صحیح و جعلی آن را جدا کرده است. نگا: البدایة و النهایة 8/120-147، نگا: </w:t>
      </w:r>
      <w:r w:rsidRPr="081D4AC6">
        <w:rPr>
          <w:rFonts w:ascii="Times New Roman" w:hAnsi="Times New Roman" w:cs="2  Badr"/>
          <w:sz w:val="20"/>
          <w:szCs w:val="20"/>
          <w:rtl/>
          <w:lang w:bidi="fa-IR"/>
        </w:rPr>
        <w:t>كتب الموضوعات باب المناقب</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و مجمع الزوائد 9/356</w:t>
      </w:r>
      <w:r w:rsidRPr="081D4AC6">
        <w:rPr>
          <w:rFonts w:ascii="Times New Roman" w:hAnsi="Times New Roman" w:cs="2  Badr" w:hint="cs"/>
          <w:sz w:val="20"/>
          <w:szCs w:val="20"/>
          <w:rtl/>
          <w:lang w:bidi="fa-IR"/>
        </w:rPr>
        <w:t>.</w:t>
      </w:r>
    </w:p>
  </w:footnote>
  <w:footnote w:id="15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مقدمة ابن خلدون، ص 227، مختصر التحفه الإثنی عشریه 305-324، العواصم من القواصم، ص 172 و بعد از آن. </w:t>
      </w:r>
      <w:r w:rsidRPr="081D4AC6">
        <w:rPr>
          <w:rFonts w:ascii="Times New Roman" w:hAnsi="Times New Roman" w:cs="2  Badr"/>
          <w:sz w:val="20"/>
          <w:szCs w:val="20"/>
          <w:rtl/>
          <w:lang w:bidi="fa-IR"/>
        </w:rPr>
        <w:t>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منهاج السنة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ابن تيمية ص 205،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البداية والنهاية 8/129</w:t>
      </w:r>
      <w:r w:rsidRPr="081D4AC6">
        <w:rPr>
          <w:rFonts w:ascii="Times New Roman" w:hAnsi="Times New Roman" w:cs="2  Badr" w:hint="cs"/>
          <w:sz w:val="20"/>
          <w:szCs w:val="20"/>
          <w:rtl/>
          <w:lang w:bidi="fa-IR"/>
        </w:rPr>
        <w:t>.</w:t>
      </w:r>
    </w:p>
  </w:footnote>
  <w:footnote w:id="1526">
    <w:p w:rsidR="08BE2AC7" w:rsidRPr="081D4AC6" w:rsidRDefault="08BE2AC7" w:rsidP="087E044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بخاری به شرح فتح الباری، کتاب الاعتصام بالکتاب و السنة </w:t>
      </w:r>
      <w:r w:rsidRPr="081D4AC6">
        <w:rPr>
          <w:rFonts w:ascii="Times New Roman" w:hAnsi="Times New Roman" w:cs="2  Badr"/>
          <w:sz w:val="20"/>
          <w:szCs w:val="20"/>
          <w:rtl/>
          <w:lang w:bidi="fa-IR"/>
        </w:rPr>
        <w:t xml:space="preserve">باب أجر الحاكم إذا اجتهد فأصاب أو اخطأ 13/330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7352،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مسلم (بشرح النووى) كتاب الأقضية، باب بيان أجر الحاكم إذا اجتهد فأصاب أو أخطأ 6/254</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1716 من حديث عمرو بن العاص</w:t>
      </w:r>
      <w:r w:rsidRPr="081D4AC6">
        <w:rPr>
          <w:rFonts w:ascii="Times New Roman" w:hAnsi="Times New Roman" w:cs="2  Badr"/>
          <w:sz w:val="20"/>
          <w:szCs w:val="20"/>
          <w:lang w:bidi="fa-IR"/>
        </w:rPr>
        <w:sym w:font="AGA Arabesque" w:char="F074"/>
      </w:r>
      <w:r w:rsidRPr="081D4AC6">
        <w:rPr>
          <w:rFonts w:ascii="Times New Roman" w:hAnsi="Times New Roman" w:cs="2  Badr" w:hint="cs"/>
          <w:sz w:val="20"/>
          <w:szCs w:val="20"/>
          <w:rtl/>
          <w:lang w:bidi="fa-IR"/>
        </w:rPr>
        <w:t>.</w:t>
      </w:r>
    </w:p>
  </w:footnote>
  <w:footnote w:id="15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الباعث الحثیث / شیخ احمد شاکر، ص 65.</w:t>
      </w:r>
    </w:p>
  </w:footnote>
  <w:footnote w:id="15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مکانتها فی التشریع، ص 201 و 202 باتصرف.</w:t>
      </w:r>
    </w:p>
  </w:footnote>
  <w:footnote w:id="15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نگا: لمحات من تاریخ السنة و علوم الحدیث / استاد ابوغدة، ص 160، دلائل النبوة / البیهقی 1/47.</w:t>
      </w:r>
    </w:p>
  </w:footnote>
  <w:footnote w:id="1530">
    <w:p w:rsidR="08BE2AC7" w:rsidRPr="081D4AC6" w:rsidRDefault="08BE2AC7" w:rsidP="08AF1E0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2/401، لسان المیزان 8/430، شرح عبداللّه بن جعفر بن نجیح پدر علی بن الدینی، المجروحین لابن حیان 2/14، 5. ابن حجر در التقریب گفت: ضعیف است. گفته می‌شود حفظ آن به آخرش تغییر کرد. نگا: تقریب التهذیب 1/483ش3266، تهذیب الکمال / المزی 14/379ش3206.</w:t>
      </w:r>
    </w:p>
  </w:footnote>
  <w:footnote w:id="1531">
    <w:p w:rsidR="08BE2AC7" w:rsidRPr="081D4AC6" w:rsidRDefault="08BE2AC7" w:rsidP="08716BF5">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2/433ش4368، لسان المیزان 4/31ش4631، شرح حال عبدالله بن سلیمان بن اشعث. ابن عدی می‏گوید: نزد اصحاب حدیث، حدیثش مقبول است. نگا: الکامل فی الضعفا 4/265ش1101، تذکرة الحفاظ 2/772ش768. و در السیر گفته که او در آنچه که نقل می کند حجت است. نگا: </w:t>
      </w:r>
      <w:r w:rsidRPr="081D4AC6">
        <w:rPr>
          <w:rFonts w:ascii="Times New Roman" w:hAnsi="Times New Roman" w:cs="2  Badr"/>
          <w:sz w:val="20"/>
          <w:szCs w:val="20"/>
          <w:rtl/>
          <w:lang w:bidi="fa-IR"/>
        </w:rPr>
        <w:t xml:space="preserve">سير أعلام النبلاء 13/231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118</w:t>
      </w:r>
      <w:r w:rsidRPr="081D4AC6">
        <w:rPr>
          <w:rFonts w:ascii="Times New Roman" w:hAnsi="Times New Roman" w:cs="2  Badr" w:hint="cs"/>
          <w:sz w:val="20"/>
          <w:szCs w:val="20"/>
          <w:rtl/>
          <w:lang w:bidi="fa-IR"/>
        </w:rPr>
        <w:t>.</w:t>
      </w:r>
    </w:p>
  </w:footnote>
  <w:footnote w:id="15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الاعلان بالتوبیخ لمن زم التاریخ / سخاوی، ص 83، 84.</w:t>
      </w:r>
    </w:p>
  </w:footnote>
  <w:footnote w:id="1533">
    <w:p w:rsidR="08BE2AC7" w:rsidRPr="081D4AC6" w:rsidRDefault="08BE2AC7" w:rsidP="08855763">
      <w:pPr>
        <w:pStyle w:val="a6"/>
        <w:ind w:left="193" w:hanging="193"/>
        <w:rPr>
          <w:rFonts w:ascii="Times New Roman" w:hAnsi="Times New Roman" w:cs="2  Badr" w:hint="cs"/>
          <w:spacing w:val="-6"/>
          <w:sz w:val="20"/>
          <w:szCs w:val="20"/>
          <w:rtl/>
          <w:lang w:bidi="fa-IR"/>
        </w:rPr>
      </w:pPr>
      <w:r w:rsidRPr="081D4AC6">
        <w:rPr>
          <w:rStyle w:val="a7"/>
          <w:rFonts w:cs="2  Badr"/>
          <w:spacing w:val="-6"/>
          <w:sz w:val="20"/>
          <w:szCs w:val="20"/>
          <w:vertAlign w:val="baseline"/>
        </w:rPr>
        <w:footnoteRef/>
      </w:r>
      <w:r w:rsidRPr="081D4AC6">
        <w:rPr>
          <w:rFonts w:cs="2  Badr" w:hint="cs"/>
          <w:spacing w:val="-6"/>
          <w:sz w:val="20"/>
          <w:szCs w:val="20"/>
          <w:rtl/>
          <w:lang w:bidi="fa-IR"/>
        </w:rPr>
        <w:t>-</w:t>
      </w:r>
      <w:r w:rsidRPr="081D4AC6">
        <w:rPr>
          <w:rFonts w:ascii="Times New Roman" w:hAnsi="Times New Roman" w:cs="2  Badr" w:hint="cs"/>
          <w:spacing w:val="-6"/>
          <w:sz w:val="20"/>
          <w:szCs w:val="20"/>
          <w:rtl/>
          <w:lang w:bidi="fa-IR"/>
        </w:rPr>
        <w:t xml:space="preserve"> میزان الاعتدال 4/364ش9463، لسان المیزان 9/283ش14826، شرح حال یحیی بن ابی انیسه. حافظ در التقریب گفته که ضعیف است. نگا:  تقریب التهذیب 2/297ش7535، تهذیب الکمال 31/223ش6789.</w:t>
      </w:r>
    </w:p>
  </w:footnote>
  <w:footnote w:id="1534">
    <w:p w:rsidR="08BE2AC7" w:rsidRPr="081D4AC6" w:rsidRDefault="08BE2AC7" w:rsidP="08855763">
      <w:pPr>
        <w:pStyle w:val="a6"/>
        <w:ind w:left="193" w:hanging="193"/>
        <w:rPr>
          <w:rFonts w:ascii="Times New Roman" w:hAnsi="Times New Roman" w:cs="2  Badr" w:hint="cs"/>
          <w:spacing w:val="-8"/>
          <w:sz w:val="20"/>
          <w:szCs w:val="20"/>
          <w:rtl/>
          <w:lang w:bidi="fa-IR"/>
        </w:rPr>
      </w:pPr>
      <w:r w:rsidRPr="081D4AC6">
        <w:rPr>
          <w:rStyle w:val="a7"/>
          <w:rFonts w:cs="2  Badr"/>
          <w:spacing w:val="-8"/>
          <w:sz w:val="20"/>
          <w:szCs w:val="20"/>
          <w:vertAlign w:val="baseline"/>
        </w:rPr>
        <w:footnoteRef/>
      </w:r>
      <w:r w:rsidRPr="081D4AC6">
        <w:rPr>
          <w:rFonts w:cs="2  Badr" w:hint="cs"/>
          <w:spacing w:val="-8"/>
          <w:sz w:val="20"/>
          <w:szCs w:val="20"/>
          <w:rtl/>
          <w:lang w:bidi="fa-IR"/>
        </w:rPr>
        <w:t>-</w:t>
      </w:r>
      <w:r w:rsidRPr="081D4AC6">
        <w:rPr>
          <w:rFonts w:ascii="Times New Roman" w:hAnsi="Times New Roman" w:cs="2  Badr" w:hint="cs"/>
          <w:spacing w:val="-8"/>
          <w:sz w:val="20"/>
          <w:szCs w:val="20"/>
          <w:rtl/>
          <w:lang w:bidi="fa-IR"/>
        </w:rPr>
        <w:t xml:space="preserve"> ختنی: الختن هر آنچه که به دنبال زن مانند پدر و برادر است و خاتن مردی است که با زن ازدواج می‌کند رجوع: مختار الصحاح، ص 169، القاموس المحیط 4/214، 215، النهایت فی غریب الحدیث 2/10.</w:t>
      </w:r>
    </w:p>
  </w:footnote>
  <w:footnote w:id="1535">
    <w:p w:rsidR="08BE2AC7" w:rsidRPr="081D4AC6" w:rsidRDefault="08BE2AC7" w:rsidP="08932FD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3/487، لسان المیزان 9/252ش14726، شرح حال هشام بن حسان القردوسی و ابن حجر گفت: یکی از آگاهان است و قطان از عطا او را ضعیف دانسته و در تقریب التذهیب گفته که ثقه است و ابن سیرین او را از افراد باثبات دانسته و در مورد روایتهای او از حسن و عطا اقوالی وجود دارد چون مرسل است. نگا: </w:t>
      </w:r>
      <w:r w:rsidRPr="081D4AC6">
        <w:rPr>
          <w:rFonts w:ascii="Times New Roman" w:hAnsi="Times New Roman" w:cs="2  Badr"/>
          <w:sz w:val="20"/>
          <w:szCs w:val="20"/>
          <w:rtl/>
          <w:lang w:bidi="fa-IR"/>
        </w:rPr>
        <w:t xml:space="preserve">تقريب التهذيب 2/266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7315،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تـهذيب الكمال</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مزى 30/181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6572</w:t>
      </w:r>
      <w:r w:rsidRPr="081D4AC6">
        <w:rPr>
          <w:rFonts w:ascii="Times New Roman" w:hAnsi="Times New Roman" w:cs="2  Badr" w:hint="cs"/>
          <w:sz w:val="20"/>
          <w:szCs w:val="20"/>
          <w:rtl/>
          <w:lang w:bidi="fa-IR"/>
        </w:rPr>
        <w:t>.</w:t>
      </w:r>
    </w:p>
  </w:footnote>
  <w:footnote w:id="15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میزان الاعتدال 1/536، لسان المیزان 8/272ش11280-2291، ابن حجر در التقریب گفته که ضعیف است. نگا:  ال</w:t>
      </w:r>
      <w:r w:rsidRPr="081D4AC6">
        <w:rPr>
          <w:rFonts w:ascii="Times New Roman" w:hAnsi="Times New Roman" w:cs="2  Badr"/>
          <w:sz w:val="20"/>
          <w:szCs w:val="20"/>
          <w:rtl/>
          <w:lang w:bidi="fa-IR"/>
        </w:rPr>
        <w:t>تقريب التهذيب 1/218 رقم 1348،</w:t>
      </w:r>
      <w:r w:rsidRPr="081D4AC6">
        <w:rPr>
          <w:rFonts w:ascii="Times New Roman" w:hAnsi="Times New Roman" w:cs="2  Badr" w:hint="cs"/>
          <w:sz w:val="20"/>
          <w:szCs w:val="20"/>
          <w:rtl/>
          <w:lang w:bidi="fa-IR"/>
        </w:rPr>
        <w:t>تهذیب الکمال 6/468ش1331.</w:t>
      </w:r>
    </w:p>
  </w:footnote>
  <w:footnote w:id="1537">
    <w:p w:rsidR="08BE2AC7" w:rsidRPr="081D4AC6" w:rsidRDefault="08BE2AC7" w:rsidP="088D642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مقدمه الجرح و تعدیل 1/232 ش 102، شرح حال یحیی بن سعید قطان.</w:t>
      </w:r>
    </w:p>
  </w:footnote>
  <w:footnote w:id="15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الجرح و التعدیل / ابن ابی حاتم 1/171، فتح المنان به مقدمه لسان المیزان / استاد محمد مرعشلی، ص 187-191.</w:t>
      </w:r>
    </w:p>
  </w:footnote>
  <w:footnote w:id="15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مراجعه به، ص 404 همین کتاب.</w:t>
      </w:r>
    </w:p>
  </w:footnote>
  <w:footnote w:id="15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نویسنده کنز العمال ذکر کرد 13/361ش36766.</w:t>
      </w:r>
    </w:p>
  </w:footnote>
  <w:footnote w:id="15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تفسیر ابن جریر 5/107ش13977، الدر المنثور 3/606.</w:t>
      </w:r>
    </w:p>
  </w:footnote>
  <w:footnote w:id="15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مراجعه به ص 405 و 406 همین کتاب.</w:t>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نگا</w:t>
      </w:r>
      <w:r w:rsidRPr="081D4AC6">
        <w:rPr>
          <w:rFonts w:ascii="Times New Roman" w:hAnsi="Times New Roman" w:cs="2  Badr"/>
          <w:sz w:val="20"/>
          <w:szCs w:val="20"/>
          <w:rtl/>
          <w:lang w:bidi="fa-IR"/>
        </w:rPr>
        <w:t>:</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موقف آخر فى السياسة الشرعية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ابن تيمية ص 12، يدخل فيه أبومسلم الخولانى على معاوية بن أبى سفيان</w:t>
      </w:r>
      <w:r w:rsidRPr="081D4AC6">
        <w:rPr>
          <w:rFonts w:ascii="Times New Roman" w:hAnsi="Times New Roman" w:cs="2  Badr"/>
          <w:sz w:val="20"/>
          <w:szCs w:val="20"/>
          <w:lang w:bidi="fa-IR"/>
        </w:rPr>
        <w:sym w:font="AGA Arabesque" w:char="F074"/>
      </w:r>
      <w:r w:rsidRPr="081D4AC6">
        <w:rPr>
          <w:rFonts w:ascii="Times New Roman" w:hAnsi="Times New Roman" w:cs="2  Badr"/>
          <w:sz w:val="20"/>
          <w:szCs w:val="20"/>
          <w:rtl/>
          <w:lang w:bidi="fa-IR"/>
        </w:rPr>
        <w:t xml:space="preserve"> فيعظه موعظة بليغة،و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لم يسميه فيها بالأمير بل بالأجير</w:t>
      </w:r>
      <w:r w:rsidRPr="081D4AC6">
        <w:rPr>
          <w:rFonts w:ascii="Times New Roman" w:hAnsi="Times New Roman" w:cs="2  Badr" w:hint="cs"/>
          <w:sz w:val="20"/>
          <w:szCs w:val="20"/>
          <w:rtl/>
          <w:lang w:bidi="fa-IR"/>
        </w:rPr>
        <w:t>.</w:t>
      </w:r>
    </w:p>
  </w:footnote>
  <w:footnote w:id="1543">
    <w:p w:rsidR="08BE2AC7" w:rsidRPr="081D4AC6" w:rsidRDefault="08BE2AC7" w:rsidP="083B2043">
      <w:pPr>
        <w:pStyle w:val="a6"/>
        <w:ind w:left="193" w:hanging="193"/>
        <w:rPr>
          <w:rFonts w:ascii="Times New Roman" w:hAnsi="Times New Roman" w:cs="2  Badr" w:hint="cs"/>
          <w:sz w:val="20"/>
          <w:szCs w:val="20"/>
          <w:rtl/>
          <w:lang w:bidi="fa-IR"/>
        </w:rPr>
      </w:pPr>
      <w:r w:rsidRPr="081D4AC6">
        <w:rPr>
          <w:rFonts w:ascii="Times New Roman" w:hAnsi="Times New Roman"/>
          <w:sz w:val="20"/>
          <w:szCs w:val="20"/>
          <w:lang w:bidi="fa-IR"/>
        </w:rPr>
        <w:footnoteRef/>
      </w:r>
      <w:r w:rsidRPr="081D4AC6">
        <w:rPr>
          <w:rFonts w:ascii="Times New Roman" w:hAnsi="Times New Roman" w:cs="2  Badr" w:hint="cs"/>
          <w:sz w:val="20"/>
          <w:szCs w:val="20"/>
          <w:rtl/>
          <w:lang w:bidi="fa-IR"/>
        </w:rPr>
        <w:t xml:space="preserve">- أدب الشافعی، ص 32،  ذهبی در التذکرة 1/ 192 به اختصار داستان را آورده است. نگا: همان صفحه </w:t>
      </w:r>
      <w:r w:rsidRPr="081D4AC6">
        <w:rPr>
          <w:rFonts w:ascii="Times New Roman" w:hAnsi="Times New Roman" w:cs="2  Badr"/>
          <w:sz w:val="20"/>
          <w:szCs w:val="20"/>
          <w:rtl/>
          <w:lang w:bidi="fa-IR"/>
        </w:rPr>
        <w:t>موقفاً آخر للمهدى هاب فيه ابن أبى ذئب</w:t>
      </w:r>
      <w:r w:rsidRPr="081D4AC6">
        <w:rPr>
          <w:rFonts w:ascii="Times New Roman" w:hAnsi="Times New Roman" w:cs="2  Badr" w:hint="cs"/>
          <w:sz w:val="20"/>
          <w:szCs w:val="20"/>
          <w:rtl/>
          <w:lang w:bidi="fa-IR"/>
        </w:rPr>
        <w:t>.</w:t>
      </w:r>
    </w:p>
  </w:footnote>
  <w:footnote w:id="1544">
    <w:p w:rsidR="08BE2AC7" w:rsidRPr="081D4AC6" w:rsidRDefault="08BE2AC7" w:rsidP="08976A79">
      <w:pPr>
        <w:pStyle w:val="a6"/>
        <w:ind w:left="193" w:hanging="193"/>
        <w:rPr>
          <w:rFonts w:hint="cs"/>
          <w:sz w:val="20"/>
          <w:szCs w:val="20"/>
          <w:rtl/>
        </w:rPr>
      </w:pPr>
      <w:r w:rsidRPr="081D4AC6">
        <w:rPr>
          <w:rFonts w:ascii="Times New Roman" w:hAnsi="Times New Roman" w:cs="2  Badr"/>
          <w:sz w:val="20"/>
          <w:szCs w:val="20"/>
          <w:lang w:bidi="fa-IR"/>
        </w:rPr>
        <w:footnoteRef/>
      </w:r>
      <w:r w:rsidRPr="081D4AC6">
        <w:rPr>
          <w:rFonts w:ascii="Times New Roman" w:hAnsi="Times New Roman" w:cs="2  Badr"/>
          <w:sz w:val="20"/>
          <w:szCs w:val="20"/>
          <w:rtl/>
          <w:lang w:bidi="fa-IR"/>
        </w:rPr>
        <w:t xml:space="preserve"> </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تذكرة الحفاظ 1/206 </w:t>
      </w:r>
      <w:r w:rsidRPr="081D4AC6">
        <w:rPr>
          <w:rFonts w:ascii="Times New Roman" w:hAnsi="Times New Roman" w:cs="2  Badr" w:hint="cs"/>
          <w:sz w:val="20"/>
          <w:szCs w:val="20"/>
          <w:rtl/>
          <w:lang w:bidi="fa-IR"/>
        </w:rPr>
        <w:t>نگا</w:t>
      </w:r>
      <w:r w:rsidRPr="081D4AC6">
        <w:rPr>
          <w:rFonts w:ascii="Times New Roman" w:hAnsi="Times New Roman" w:cs="2  Badr"/>
          <w:sz w:val="20"/>
          <w:szCs w:val="20"/>
          <w:rtl/>
          <w:lang w:bidi="fa-IR"/>
        </w:rPr>
        <w:t>: الثقات</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عجلى ص 54 </w:t>
      </w:r>
      <w:r w:rsidRPr="081D4AC6">
        <w:rPr>
          <w:rFonts w:ascii="Times New Roman" w:hAnsi="Times New Roman" w:cs="2  Badr" w:hint="cs"/>
          <w:sz w:val="20"/>
          <w:szCs w:val="20"/>
          <w:rtl/>
          <w:lang w:bidi="fa-IR"/>
        </w:rPr>
        <w:t>ش</w:t>
      </w:r>
      <w:r w:rsidRPr="081D4AC6">
        <w:rPr>
          <w:rFonts w:ascii="Times New Roman" w:hAnsi="Times New Roman" w:cs="2  Badr"/>
          <w:sz w:val="20"/>
          <w:szCs w:val="20"/>
          <w:rtl/>
          <w:lang w:bidi="fa-IR"/>
        </w:rPr>
        <w:t xml:space="preserve"> 37 </w:t>
      </w:r>
      <w:r w:rsidRPr="081D4AC6">
        <w:rPr>
          <w:rFonts w:ascii="Times New Roman" w:hAnsi="Times New Roman" w:cs="2  Badr" w:hint="cs"/>
          <w:sz w:val="20"/>
          <w:szCs w:val="20"/>
          <w:rtl/>
          <w:lang w:bidi="fa-IR"/>
        </w:rPr>
        <w:t>از</w:t>
      </w:r>
      <w:r w:rsidRPr="081D4AC6">
        <w:rPr>
          <w:rFonts w:ascii="Times New Roman" w:hAnsi="Times New Roman" w:cs="2  Badr"/>
          <w:sz w:val="20"/>
          <w:szCs w:val="20"/>
          <w:rtl/>
          <w:lang w:bidi="fa-IR"/>
        </w:rPr>
        <w:t xml:space="preserve"> أبى إسحاق فزارى </w:t>
      </w:r>
      <w:r w:rsidRPr="081D4AC6">
        <w:rPr>
          <w:rFonts w:ascii="Times New Roman" w:hAnsi="Times New Roman" w:cs="2  Badr" w:hint="cs"/>
          <w:sz w:val="20"/>
          <w:szCs w:val="20"/>
          <w:rtl/>
          <w:lang w:bidi="fa-IR"/>
        </w:rPr>
        <w:t>نقل شده که او سلطان را امر و نهی کرد و او صد ضربه شلاق به او زد.</w:t>
      </w:r>
    </w:p>
  </w:footnote>
  <w:footnote w:id="15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ر. ک: کتاب «الإسلام بین العلماء و الاحکام» / استاد عبدالعزیز البدری.</w:t>
      </w:r>
    </w:p>
  </w:footnote>
  <w:footnote w:id="15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السنة و مکانتها / دکتر السباعی، ص 213-216 باتصرف.</w:t>
      </w:r>
    </w:p>
  </w:footnote>
  <w:footnote w:id="15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احیاء علوم الدین 2/155، 166، نگا: ضوابط الروایة عند المحدثین، ص 347.</w:t>
      </w:r>
    </w:p>
  </w:footnote>
  <w:footnote w:id="1548">
    <w:p w:rsidR="08BE2AC7" w:rsidRPr="081D4AC6" w:rsidRDefault="08BE2AC7" w:rsidP="083F622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1/168، تاریخ الخلفاء / سیوطی، ص 248، نگا: </w:t>
      </w:r>
      <w:r w:rsidRPr="081D4AC6">
        <w:rPr>
          <w:rFonts w:ascii="Times New Roman" w:hAnsi="Times New Roman" w:cs="2  Badr"/>
          <w:sz w:val="20"/>
          <w:szCs w:val="20"/>
          <w:rtl/>
          <w:lang w:bidi="fa-IR"/>
        </w:rPr>
        <w:t>تاريخ محنة الفقهاء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 xml:space="preserve">المحدثين مع خلفاء بنى العباس </w:t>
      </w:r>
      <w:r w:rsidRPr="081D4AC6">
        <w:rPr>
          <w:rFonts w:ascii="Times New Roman" w:hAnsi="Times New Roman" w:cs="2  Badr" w:hint="cs"/>
          <w:sz w:val="20"/>
          <w:szCs w:val="20"/>
          <w:rtl/>
          <w:lang w:bidi="fa-IR"/>
        </w:rPr>
        <w:t>در</w:t>
      </w:r>
      <w:r w:rsidRPr="081D4AC6">
        <w:rPr>
          <w:rFonts w:ascii="Times New Roman" w:hAnsi="Times New Roman" w:cs="2  Badr"/>
          <w:sz w:val="20"/>
          <w:szCs w:val="20"/>
          <w:rtl/>
          <w:lang w:bidi="fa-IR"/>
        </w:rPr>
        <w:t xml:space="preserve"> كتاب تاريخ المذاهب الإسلامية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علام</w:t>
      </w:r>
      <w:r w:rsidRPr="081D4AC6">
        <w:rPr>
          <w:rFonts w:ascii="Times New Roman" w:hAnsi="Times New Roman" w:cs="2  Badr" w:hint="cs"/>
          <w:sz w:val="20"/>
          <w:szCs w:val="20"/>
          <w:rtl/>
          <w:lang w:bidi="fa-IR"/>
        </w:rPr>
        <w:t>ه</w:t>
      </w:r>
      <w:r w:rsidRPr="081D4AC6">
        <w:rPr>
          <w:rFonts w:ascii="Times New Roman" w:hAnsi="Times New Roman" w:cs="2  Badr"/>
          <w:sz w:val="20"/>
          <w:szCs w:val="20"/>
          <w:rtl/>
          <w:lang w:bidi="fa-IR"/>
        </w:rPr>
        <w:t xml:space="preserve"> محمد أبو زهرة</w:t>
      </w:r>
      <w:r w:rsidRPr="081D4AC6">
        <w:rPr>
          <w:rFonts w:ascii="Times New Roman" w:hAnsi="Times New Roman" w:cs="2  Badr" w:hint="cs"/>
          <w:sz w:val="20"/>
          <w:szCs w:val="20"/>
          <w:rtl/>
          <w:lang w:bidi="fa-IR"/>
        </w:rPr>
        <w:t>.</w:t>
      </w:r>
    </w:p>
  </w:footnote>
  <w:footnote w:id="15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تذکرة الحفاظ 1/192.</w:t>
      </w:r>
    </w:p>
  </w:footnote>
  <w:footnote w:id="15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تاریخ الخلفاء / سیوطی 248.</w:t>
      </w:r>
    </w:p>
  </w:footnote>
  <w:footnote w:id="15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w:t>
      </w:r>
      <w:r w:rsidRPr="081D4AC6">
        <w:rPr>
          <w:rFonts w:ascii="Times New Roman" w:hAnsi="Times New Roman" w:cs="2  Badr" w:hint="cs"/>
          <w:sz w:val="20"/>
          <w:szCs w:val="20"/>
          <w:rtl/>
          <w:lang w:bidi="fa-IR"/>
        </w:rPr>
        <w:t xml:space="preserve"> اعلان بالتوبیخ لمن ذم التاریخ / سخاوی، ص 83.</w:t>
      </w:r>
    </w:p>
  </w:footnote>
  <w:footnote w:id="1552">
    <w:p w:rsidR="08BE2AC7" w:rsidRPr="081D4AC6" w:rsidRDefault="08BE2AC7" w:rsidP="08CC358D">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-خصوصاً وقتی که اهل تاریخ، گاهی بخاطر مردم جعل می‏کردند و گاهی مردم را بالا می‏بردند که یا به دلیل جهل بوده و یا تعصب یا به مجرد اعتماد به گفته کسی که قابل اعتماد نبود و سایر علل دیگر. نگا: قاعدة فی المورخین / امام سبکی، ص 69 و بعد از آن، السنة و مکانتها فی التشریع / دکتر سباعی، ص 197، العواصم و القواصم، ص 256-262،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شبهات حول العصر العباسى الأول</w:t>
      </w:r>
      <w:r w:rsidRPr="081D4AC6">
        <w:rPr>
          <w:rFonts w:cs="2  Badr" w:hint="cs"/>
          <w:sz w:val="20"/>
          <w:szCs w:val="20"/>
          <w:rtl/>
          <w:lang w:bidi="fa-IR"/>
        </w:rPr>
        <w:t xml:space="preserve">، </w:t>
      </w:r>
      <w:r w:rsidRPr="081D4AC6">
        <w:rPr>
          <w:rFonts w:cs="2  Badr"/>
          <w:sz w:val="20"/>
          <w:szCs w:val="20"/>
          <w:rtl/>
          <w:lang w:bidi="fa-IR"/>
        </w:rPr>
        <w:t>دكتر ملا رشيد ص13 و</w:t>
      </w:r>
      <w:r w:rsidRPr="081D4AC6">
        <w:rPr>
          <w:rFonts w:cs="2  Badr" w:hint="cs"/>
          <w:sz w:val="20"/>
          <w:szCs w:val="20"/>
          <w:rtl/>
          <w:lang w:bidi="fa-IR"/>
        </w:rPr>
        <w:t xml:space="preserve"> بعد از آن.</w:t>
      </w:r>
    </w:p>
  </w:footnote>
  <w:footnote w:id="1553">
    <w:p w:rsidR="08BE2AC7" w:rsidRPr="081D4AC6" w:rsidRDefault="08BE2AC7" w:rsidP="08CC358D">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الهجمات المغرضه علی التاریخ الإسلامی، ص 9 </w:t>
      </w:r>
      <w:r w:rsidRPr="081D4AC6">
        <w:rPr>
          <w:rFonts w:cs="2  Badr"/>
          <w:sz w:val="20"/>
          <w:szCs w:val="20"/>
          <w:rtl/>
          <w:lang w:bidi="fa-IR"/>
        </w:rPr>
        <w:t>ب</w:t>
      </w:r>
      <w:r w:rsidRPr="081D4AC6">
        <w:rPr>
          <w:rFonts w:cs="2  Badr" w:hint="cs"/>
          <w:sz w:val="20"/>
          <w:szCs w:val="20"/>
          <w:rtl/>
          <w:lang w:bidi="fa-IR"/>
        </w:rPr>
        <w:t>ا</w:t>
      </w:r>
      <w:r w:rsidRPr="081D4AC6">
        <w:rPr>
          <w:rFonts w:cs="2  Badr"/>
          <w:sz w:val="20"/>
          <w:szCs w:val="20"/>
          <w:rtl/>
          <w:lang w:bidi="fa-IR"/>
        </w:rPr>
        <w:t>تصرف، و</w:t>
      </w:r>
      <w:r w:rsidRPr="081D4AC6">
        <w:rPr>
          <w:rFonts w:cs="2  Badr" w:hint="cs"/>
          <w:sz w:val="20"/>
          <w:szCs w:val="20"/>
          <w:rtl/>
          <w:lang w:bidi="fa-IR"/>
        </w:rPr>
        <w:t xml:space="preserve"> نگا</w:t>
      </w:r>
      <w:r w:rsidRPr="081D4AC6">
        <w:rPr>
          <w:rFonts w:cs="2  Badr"/>
          <w:sz w:val="20"/>
          <w:szCs w:val="20"/>
          <w:rtl/>
          <w:lang w:bidi="fa-IR"/>
        </w:rPr>
        <w:t>: شبهات حول العصر العباسى الأول ص 36 و</w:t>
      </w:r>
      <w:r w:rsidRPr="081D4AC6">
        <w:rPr>
          <w:rFonts w:cs="2  Badr" w:hint="cs"/>
          <w:sz w:val="20"/>
          <w:szCs w:val="20"/>
          <w:rtl/>
          <w:lang w:bidi="fa-IR"/>
        </w:rPr>
        <w:t xml:space="preserve"> بعد از آن.</w:t>
      </w:r>
    </w:p>
  </w:footnote>
  <w:footnote w:id="15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ascii="Times New Roman" w:hAnsi="Times New Roman" w:cs="2  Badr" w:hint="cs"/>
          <w:sz w:val="20"/>
          <w:szCs w:val="20"/>
          <w:rtl/>
          <w:lang w:bidi="fa-IR"/>
        </w:rPr>
        <w:t>- نگا: ثنای ابن عمر و ابی زناد و شعبی و غیره. .. در البدایة و النهایة / ابن کثیر 9/62-63.</w:t>
      </w:r>
    </w:p>
  </w:footnote>
  <w:footnote w:id="15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-استخراج از الموطأ، کتاب الأقضیه، باب المستکرهة من النساء 2/564ش14، کتاب المکاتب، باب قضاء فی المکاتب 2/604ش3، العواصم من القواصم، ص 263 و مقدمة ابن خلدون ص228.</w:t>
      </w:r>
    </w:p>
  </w:footnote>
  <w:footnote w:id="1556">
    <w:p w:rsidR="08BE2AC7" w:rsidRPr="081D4AC6" w:rsidRDefault="08BE2AC7" w:rsidP="088B085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استخراج از الموطأ، کتاب المکاتب، باب عتق المکاتب اذا ادی ما علیه قبل محله 2/612ش9. و به تقوای مروان و پسرش عبدالملک در روایت امام مالک از عبدالملک بن مروان توجه کنید که او کنیزی را به دوستش هدیه کرد سپس در مورد او از دوستش سوال کرد و او گفت: تصمیم دارم که او را به پسرم بدهم که با او فلان و فلان کار بکند. عبدالملک گفت: تقوای مروان از تو بیشتر است، او کنیزی را به پسرش هدیه کرد و به او گفت که به او نزدیک نشود چرا که من ساق پایش را دیده‏ام. نگا: </w:t>
      </w:r>
      <w:r w:rsidRPr="081D4AC6">
        <w:rPr>
          <w:rFonts w:cs="2  Badr"/>
          <w:sz w:val="20"/>
          <w:szCs w:val="20"/>
          <w:rtl/>
          <w:lang w:bidi="fa-IR"/>
        </w:rPr>
        <w:t xml:space="preserve">الموطأ كتاب النكاح، باب النهى عن أن يصيب الرجل أمة كانت لأبيه 2/426 </w:t>
      </w:r>
      <w:r w:rsidRPr="081D4AC6">
        <w:rPr>
          <w:rFonts w:cs="2  Badr" w:hint="cs"/>
          <w:sz w:val="20"/>
          <w:szCs w:val="20"/>
          <w:rtl/>
          <w:lang w:bidi="fa-IR"/>
        </w:rPr>
        <w:t>ش</w:t>
      </w:r>
      <w:r w:rsidRPr="081D4AC6">
        <w:rPr>
          <w:rFonts w:cs="2  Badr"/>
          <w:sz w:val="20"/>
          <w:szCs w:val="20"/>
          <w:rtl/>
          <w:lang w:bidi="fa-IR"/>
        </w:rPr>
        <w:t>38</w:t>
      </w:r>
      <w:r w:rsidRPr="081D4AC6">
        <w:rPr>
          <w:rFonts w:ascii="Times New Roman" w:hAnsi="Times New Roman" w:cs="2  Badr" w:hint="cs"/>
          <w:sz w:val="20"/>
          <w:szCs w:val="20"/>
          <w:rtl/>
          <w:lang w:bidi="fa-IR"/>
        </w:rPr>
        <w:t>.</w:t>
      </w:r>
    </w:p>
  </w:footnote>
  <w:footnote w:id="15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بخاری به شرح فتح الباری، کتاب الأحکام، باب کیف یبایع الإمام الناس 13/205ش7203.</w:t>
      </w:r>
    </w:p>
  </w:footnote>
  <w:footnote w:id="1558">
    <w:p w:rsidR="08BE2AC7" w:rsidRPr="081D4AC6" w:rsidRDefault="08BE2AC7" w:rsidP="08A752D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 آن گذشت ص 423.</w:t>
      </w:r>
    </w:p>
  </w:footnote>
  <w:footnote w:id="15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البدایة و النهایة 8/229.</w:t>
      </w:r>
    </w:p>
  </w:footnote>
  <w:footnote w:id="1560">
    <w:p w:rsidR="08BE2AC7" w:rsidRPr="081D4AC6" w:rsidRDefault="08BE2AC7" w:rsidP="081B39B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المقدمه، مبحث فی انقلاب الخلافة الی الملک، ص 228</w:t>
      </w:r>
      <w:r w:rsidRPr="081D4AC6">
        <w:rPr>
          <w:rFonts w:cs="2  Badr"/>
          <w:sz w:val="20"/>
          <w:szCs w:val="20"/>
          <w:rtl/>
          <w:lang w:bidi="fa-IR"/>
        </w:rPr>
        <w:t xml:space="preserve"> و</w:t>
      </w:r>
      <w:r w:rsidRPr="081D4AC6">
        <w:rPr>
          <w:rFonts w:cs="2  Badr" w:hint="cs"/>
          <w:sz w:val="20"/>
          <w:szCs w:val="20"/>
          <w:rtl/>
          <w:lang w:bidi="fa-IR"/>
        </w:rPr>
        <w:t xml:space="preserve"> </w:t>
      </w:r>
      <w:r w:rsidRPr="081D4AC6">
        <w:rPr>
          <w:rFonts w:cs="2  Badr"/>
          <w:sz w:val="20"/>
          <w:szCs w:val="20"/>
          <w:rtl/>
          <w:lang w:bidi="fa-IR"/>
        </w:rPr>
        <w:t>مبحث فى ولاية العهد ص234، 240</w:t>
      </w:r>
      <w:r w:rsidRPr="081D4AC6">
        <w:rPr>
          <w:rFonts w:cs="2  Badr" w:hint="cs"/>
          <w:sz w:val="20"/>
          <w:szCs w:val="20"/>
          <w:rtl/>
          <w:lang w:bidi="fa-IR"/>
        </w:rPr>
        <w:t>.</w:t>
      </w:r>
    </w:p>
  </w:footnote>
  <w:footnote w:id="1561">
    <w:p w:rsidR="08BE2AC7" w:rsidRPr="081D4AC6" w:rsidRDefault="08BE2AC7" w:rsidP="08817A3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البدایة و النهایة 8/232، نگا: العواصم من القواصم 221-228، الصواعق المحرقه، ص 208،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تطهير الجنان ص7-43</w:t>
      </w:r>
      <w:r w:rsidRPr="081D4AC6">
        <w:rPr>
          <w:rFonts w:cs="2  Badr" w:hint="cs"/>
          <w:sz w:val="20"/>
          <w:szCs w:val="20"/>
          <w:rtl/>
          <w:lang w:bidi="fa-IR"/>
        </w:rPr>
        <w:t xml:space="preserve">، </w:t>
      </w:r>
      <w:r w:rsidRPr="081D4AC6">
        <w:rPr>
          <w:rFonts w:cs="2  Badr"/>
          <w:sz w:val="20"/>
          <w:szCs w:val="20"/>
          <w:rtl/>
          <w:lang w:bidi="fa-IR"/>
        </w:rPr>
        <w:t>ابن حجر الهيتمى</w:t>
      </w:r>
      <w:r w:rsidRPr="081D4AC6">
        <w:rPr>
          <w:rFonts w:cs="2  Badr" w:hint="cs"/>
          <w:sz w:val="20"/>
          <w:szCs w:val="20"/>
          <w:rtl/>
          <w:lang w:bidi="fa-IR"/>
        </w:rPr>
        <w:t>.</w:t>
      </w:r>
    </w:p>
  </w:footnote>
  <w:footnote w:id="1562">
    <w:p w:rsidR="08BE2AC7" w:rsidRPr="081D4AC6" w:rsidRDefault="08BE2AC7" w:rsidP="081B39B9">
      <w:pPr>
        <w:pStyle w:val="a6"/>
        <w:spacing w:line="340" w:lineRule="exact"/>
        <w:ind w:left="368" w:hanging="368"/>
        <w:jc w:val="lowKashida"/>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w:t>
      </w:r>
      <w:r w:rsidRPr="081D4AC6">
        <w:rPr>
          <w:rFonts w:cs="2  Badr"/>
          <w:sz w:val="20"/>
          <w:szCs w:val="20"/>
          <w:rtl/>
          <w:lang w:bidi="fa-IR"/>
        </w:rPr>
        <w:t>المقدمة، مبحث فى انقلاب الخلاقة إلى الملك ص 228</w:t>
      </w:r>
      <w:r w:rsidRPr="081D4AC6">
        <w:rPr>
          <w:rFonts w:ascii="Times New Roman" w:hAnsi="Times New Roman" w:cs="2  Badr" w:hint="cs"/>
          <w:sz w:val="20"/>
          <w:szCs w:val="20"/>
          <w:rtl/>
          <w:lang w:bidi="fa-IR"/>
        </w:rPr>
        <w:t>.</w:t>
      </w:r>
    </w:p>
  </w:footnote>
  <w:footnote w:id="15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مبحث فی ولایة العهد، ص 233.</w:t>
      </w:r>
    </w:p>
  </w:footnote>
  <w:footnote w:id="1564">
    <w:p w:rsidR="08BE2AC7" w:rsidRPr="081D4AC6" w:rsidRDefault="08BE2AC7" w:rsidP="08230C4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غیاث، ابن ابراهیم نخعی اهل کوفه و بر ترک او اتفاق نظر دارند و او کذاب و ناپاک می‌باشد همچنانکه یحیی ابن معین او را وصف کرده است. نگا: الضعفاء / نسائی 195ش509، المجروحین / ابن حیان 2/200، میزان الإعتدال 3/337ش6673، لسان المیزان 5/412ش6556، الجرح و التعدیل 7/57ش327،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الكامل فى الضعفاء 6/8 </w:t>
      </w:r>
      <w:r w:rsidRPr="081D4AC6">
        <w:rPr>
          <w:rFonts w:cs="2  Badr" w:hint="cs"/>
          <w:sz w:val="20"/>
          <w:szCs w:val="20"/>
          <w:rtl/>
          <w:lang w:bidi="fa-IR"/>
        </w:rPr>
        <w:t>ش</w:t>
      </w:r>
      <w:r w:rsidRPr="081D4AC6">
        <w:rPr>
          <w:rFonts w:cs="2  Badr"/>
          <w:sz w:val="20"/>
          <w:szCs w:val="20"/>
          <w:rtl/>
          <w:lang w:bidi="fa-IR"/>
        </w:rPr>
        <w:t>1554، و</w:t>
      </w:r>
      <w:r w:rsidRPr="081D4AC6">
        <w:rPr>
          <w:rFonts w:cs="2  Badr" w:hint="cs"/>
          <w:sz w:val="20"/>
          <w:szCs w:val="20"/>
          <w:rtl/>
          <w:lang w:bidi="fa-IR"/>
        </w:rPr>
        <w:t xml:space="preserve"> </w:t>
      </w:r>
      <w:r w:rsidRPr="081D4AC6">
        <w:rPr>
          <w:rFonts w:cs="2  Badr"/>
          <w:sz w:val="20"/>
          <w:szCs w:val="20"/>
          <w:rtl/>
          <w:lang w:bidi="fa-IR"/>
        </w:rPr>
        <w:t>الضعفاء والمتروكين</w:t>
      </w:r>
      <w:r w:rsidRPr="081D4AC6">
        <w:rPr>
          <w:rFonts w:cs="2  Badr" w:hint="cs"/>
          <w:sz w:val="20"/>
          <w:szCs w:val="20"/>
          <w:rtl/>
          <w:lang w:bidi="fa-IR"/>
        </w:rPr>
        <w:t xml:space="preserve">، </w:t>
      </w:r>
      <w:r w:rsidRPr="081D4AC6">
        <w:rPr>
          <w:rFonts w:cs="2  Badr"/>
          <w:sz w:val="20"/>
          <w:szCs w:val="20"/>
          <w:rtl/>
          <w:lang w:bidi="fa-IR"/>
        </w:rPr>
        <w:t xml:space="preserve">ابن الجوزى 2/247 </w:t>
      </w:r>
      <w:r w:rsidRPr="081D4AC6">
        <w:rPr>
          <w:rFonts w:cs="2  Badr" w:hint="cs"/>
          <w:sz w:val="20"/>
          <w:szCs w:val="20"/>
          <w:rtl/>
          <w:lang w:bidi="fa-IR"/>
        </w:rPr>
        <w:t>ش</w:t>
      </w:r>
      <w:r w:rsidRPr="081D4AC6">
        <w:rPr>
          <w:rFonts w:cs="2  Badr"/>
          <w:sz w:val="20"/>
          <w:szCs w:val="20"/>
          <w:rtl/>
          <w:lang w:bidi="fa-IR"/>
        </w:rPr>
        <w:t>2689</w:t>
      </w:r>
      <w:r w:rsidRPr="081D4AC6">
        <w:rPr>
          <w:rFonts w:cs="2  Badr" w:hint="cs"/>
          <w:sz w:val="20"/>
          <w:szCs w:val="20"/>
          <w:rtl/>
          <w:lang w:bidi="fa-IR"/>
        </w:rPr>
        <w:t>.</w:t>
      </w:r>
      <w:r w:rsidRPr="081D4AC6">
        <w:rPr>
          <w:rFonts w:cs="2  Badr"/>
          <w:sz w:val="20"/>
          <w:szCs w:val="20"/>
          <w:rtl/>
          <w:lang w:bidi="fa-IR"/>
        </w:rPr>
        <w:t xml:space="preserve"> و</w:t>
      </w:r>
      <w:r w:rsidRPr="081D4AC6">
        <w:rPr>
          <w:rFonts w:cs="2  Badr" w:hint="cs"/>
          <w:sz w:val="20"/>
          <w:szCs w:val="20"/>
          <w:rtl/>
          <w:lang w:bidi="fa-IR"/>
        </w:rPr>
        <w:t xml:space="preserve"> نگا</w:t>
      </w:r>
      <w:r w:rsidRPr="081D4AC6">
        <w:rPr>
          <w:rFonts w:cs="2  Badr"/>
          <w:sz w:val="20"/>
          <w:szCs w:val="20"/>
          <w:rtl/>
          <w:lang w:bidi="fa-IR"/>
        </w:rPr>
        <w:t>: الباعث الحثيث</w:t>
      </w:r>
      <w:r w:rsidRPr="081D4AC6">
        <w:rPr>
          <w:rFonts w:cs="2  Badr" w:hint="cs"/>
          <w:sz w:val="20"/>
          <w:szCs w:val="20"/>
          <w:rtl/>
          <w:lang w:bidi="fa-IR"/>
        </w:rPr>
        <w:t xml:space="preserve">، </w:t>
      </w:r>
      <w:r w:rsidRPr="081D4AC6">
        <w:rPr>
          <w:rFonts w:cs="2  Badr"/>
          <w:sz w:val="20"/>
          <w:szCs w:val="20"/>
          <w:rtl/>
          <w:lang w:bidi="fa-IR"/>
        </w:rPr>
        <w:t xml:space="preserve">شيخ أحمد شاكر ص 71، </w:t>
      </w:r>
      <w:r w:rsidRPr="081D4AC6">
        <w:rPr>
          <w:rFonts w:cs="2  Badr" w:hint="cs"/>
          <w:sz w:val="20"/>
          <w:szCs w:val="20"/>
          <w:rtl/>
          <w:lang w:bidi="fa-IR"/>
        </w:rPr>
        <w:t xml:space="preserve">که بیان کرده که او چنین کاری را با </w:t>
      </w:r>
      <w:r w:rsidRPr="081D4AC6">
        <w:rPr>
          <w:rFonts w:cs="2  Badr"/>
          <w:sz w:val="20"/>
          <w:szCs w:val="20"/>
          <w:rtl/>
          <w:lang w:bidi="fa-IR"/>
        </w:rPr>
        <w:t>خليف</w:t>
      </w:r>
      <w:r w:rsidRPr="081D4AC6">
        <w:rPr>
          <w:rFonts w:cs="2  Badr" w:hint="cs"/>
          <w:sz w:val="20"/>
          <w:szCs w:val="20"/>
          <w:rtl/>
          <w:lang w:bidi="fa-IR"/>
        </w:rPr>
        <w:t>ه</w:t>
      </w:r>
      <w:r w:rsidRPr="081D4AC6">
        <w:rPr>
          <w:rFonts w:cs="2  Badr"/>
          <w:sz w:val="20"/>
          <w:szCs w:val="20"/>
          <w:rtl/>
          <w:lang w:bidi="fa-IR"/>
        </w:rPr>
        <w:t xml:space="preserve"> رشيد</w:t>
      </w:r>
      <w:r w:rsidRPr="081D4AC6">
        <w:rPr>
          <w:rFonts w:cs="2  Badr" w:hint="cs"/>
          <w:sz w:val="20"/>
          <w:szCs w:val="20"/>
          <w:rtl/>
          <w:lang w:bidi="fa-IR"/>
        </w:rPr>
        <w:t xml:space="preserve"> نیز انجام داده است.</w:t>
      </w:r>
    </w:p>
  </w:footnote>
  <w:footnote w:id="1565">
    <w:p w:rsidR="08BE2AC7" w:rsidRPr="081D4AC6" w:rsidRDefault="08BE2AC7" w:rsidP="08DF623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مجلة کلیة الدعوة چاپ لیبی، شماره 8، ص 568، تعلیق استاد صدیق بشیر بر فصل سوّم از دراسات محمدیه گلدزیهر.</w:t>
      </w:r>
      <w:r w:rsidRPr="081D4AC6">
        <w:rPr>
          <w:rFonts w:ascii="Times New Roman" w:hAnsi="Times New Roman" w:cs="2  Badr" w:hint="cs"/>
          <w:sz w:val="20"/>
          <w:szCs w:val="20"/>
          <w:rtl/>
          <w:lang w:bidi="fa-IR"/>
        </w:rPr>
        <w:t xml:space="preserve"> و او بود که خلیفه مهدی را متهم کرده که ابن عدی او را در لیست جاعلین قرار داده است و تحریف این متن توسط گلدزیهر از آن فهمیده می‏شود.</w:t>
      </w:r>
    </w:p>
  </w:footnote>
  <w:footnote w:id="15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لمحات من تاریخ السنة، ص 127، شرح حال امیرالمؤمنین ابی جعفر منصور المهدی در سیر أعلام النبلاء 7/400،403ش147، البدایة و النهایة 10/124، تاریخ الخلفاء، ص 253، شذرات الذهب1/230-245، تاریخ بغداد 5/391-401ش2917، الوافی بالوفیات3/300-302.</w:t>
      </w:r>
    </w:p>
  </w:footnote>
  <w:footnote w:id="15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الحدیث و المحدثون / دکتر محمد ابوزهو، ص 339.</w:t>
      </w:r>
    </w:p>
  </w:footnote>
  <w:footnote w:id="15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شرح العقیده الطحاویة 2/111.</w:t>
      </w:r>
    </w:p>
  </w:footnote>
  <w:footnote w:id="1569">
    <w:p w:rsidR="08BE2AC7" w:rsidRPr="081D4AC6" w:rsidRDefault="08BE2AC7" w:rsidP="082B163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شرح العقیدة الطحاویة 2/114.</w:t>
      </w:r>
    </w:p>
  </w:footnote>
  <w:footnote w:id="15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منهاج السنة 3/201.</w:t>
      </w:r>
    </w:p>
  </w:footnote>
  <w:footnote w:id="1571">
    <w:p w:rsidR="08BE2AC7" w:rsidRPr="081D4AC6" w:rsidRDefault="08BE2AC7" w:rsidP="0881392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سنن ابوداود، کتاب الملاحم باب الامر و النهی 4/124ش4344،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ترمذى </w:t>
      </w:r>
      <w:r w:rsidRPr="081D4AC6">
        <w:rPr>
          <w:rFonts w:cs="2  Badr" w:hint="cs"/>
          <w:sz w:val="20"/>
          <w:szCs w:val="20"/>
          <w:rtl/>
          <w:lang w:bidi="fa-IR"/>
        </w:rPr>
        <w:t>در</w:t>
      </w:r>
      <w:r w:rsidRPr="081D4AC6">
        <w:rPr>
          <w:rFonts w:cs="2  Badr"/>
          <w:sz w:val="20"/>
          <w:szCs w:val="20"/>
          <w:rtl/>
          <w:lang w:bidi="fa-IR"/>
        </w:rPr>
        <w:t xml:space="preserve"> </w:t>
      </w:r>
      <w:r w:rsidRPr="081D4AC6">
        <w:rPr>
          <w:rFonts w:cs="2  Badr" w:hint="cs"/>
          <w:sz w:val="20"/>
          <w:szCs w:val="20"/>
          <w:rtl/>
          <w:lang w:bidi="fa-IR"/>
        </w:rPr>
        <w:t>ال</w:t>
      </w:r>
      <w:r w:rsidRPr="081D4AC6">
        <w:rPr>
          <w:rFonts w:cs="2  Badr"/>
          <w:sz w:val="20"/>
          <w:szCs w:val="20"/>
          <w:rtl/>
          <w:lang w:bidi="fa-IR"/>
        </w:rPr>
        <w:t>سنن</w:t>
      </w:r>
      <w:r w:rsidRPr="081D4AC6">
        <w:rPr>
          <w:rFonts w:cs="2  Badr" w:hint="cs"/>
          <w:sz w:val="20"/>
          <w:szCs w:val="20"/>
          <w:rtl/>
          <w:lang w:bidi="fa-IR"/>
        </w:rPr>
        <w:t>،</w:t>
      </w:r>
      <w:r w:rsidRPr="081D4AC6">
        <w:rPr>
          <w:rFonts w:cs="2  Badr"/>
          <w:sz w:val="20"/>
          <w:szCs w:val="20"/>
          <w:rtl/>
          <w:lang w:bidi="fa-IR"/>
        </w:rPr>
        <w:t xml:space="preserve"> كتاب الفتن، باب ما جاء فى أفضل الجهاد كلمة عدل عند سلطان جائر 3/409 </w:t>
      </w:r>
      <w:r w:rsidRPr="081D4AC6">
        <w:rPr>
          <w:rFonts w:cs="2  Badr" w:hint="cs"/>
          <w:sz w:val="20"/>
          <w:szCs w:val="20"/>
          <w:rtl/>
          <w:lang w:bidi="fa-IR"/>
        </w:rPr>
        <w:t>ش</w:t>
      </w:r>
      <w:r w:rsidRPr="081D4AC6">
        <w:rPr>
          <w:rFonts w:cs="2  Badr"/>
          <w:sz w:val="20"/>
          <w:szCs w:val="20"/>
          <w:rtl/>
          <w:lang w:bidi="fa-IR"/>
        </w:rPr>
        <w:t>2174</w:t>
      </w:r>
      <w:r w:rsidRPr="081D4AC6">
        <w:rPr>
          <w:rFonts w:ascii="Times New Roman" w:hAnsi="Times New Roman" w:cs="2  Badr" w:hint="cs"/>
          <w:sz w:val="20"/>
          <w:szCs w:val="20"/>
          <w:rtl/>
          <w:lang w:bidi="fa-IR"/>
        </w:rPr>
        <w:t>.</w:t>
      </w:r>
    </w:p>
  </w:footnote>
  <w:footnote w:id="15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مسلم به شرح نووی، کتاب الإیمان باب کون النهی عن المنکر من الأیمان 1/196ش49 از حدیث ابوسعید خدری.</w:t>
      </w:r>
    </w:p>
  </w:footnote>
  <w:footnote w:id="15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مسلم به شرح نووی، کتاب الإمارة، باب وجوب طاعة الأمراء فی غیر معصبة 6/466ش1839 از حدیث ابن عمر.</w:t>
      </w:r>
    </w:p>
  </w:footnote>
  <w:footnote w:id="1574">
    <w:p w:rsidR="08BE2AC7" w:rsidRPr="081D4AC6" w:rsidRDefault="08BE2AC7" w:rsidP="08B5004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الأحکام، باب کیف یبایع الامام الناس 13/204ش7199-7200،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مسلم (بشرح النووى) كتاب الإمارة، باب وجوب طاعة الأمراء فى غير معصية و</w:t>
      </w:r>
      <w:r w:rsidRPr="081D4AC6">
        <w:rPr>
          <w:rFonts w:cs="2  Badr" w:hint="cs"/>
          <w:sz w:val="20"/>
          <w:szCs w:val="20"/>
          <w:rtl/>
          <w:lang w:bidi="fa-IR"/>
        </w:rPr>
        <w:t xml:space="preserve"> </w:t>
      </w:r>
      <w:r w:rsidRPr="081D4AC6">
        <w:rPr>
          <w:rFonts w:cs="2  Badr"/>
          <w:sz w:val="20"/>
          <w:szCs w:val="20"/>
          <w:rtl/>
          <w:lang w:bidi="fa-IR"/>
        </w:rPr>
        <w:t xml:space="preserve">تحريمها فى معصية 6/468 </w:t>
      </w:r>
      <w:r w:rsidRPr="081D4AC6">
        <w:rPr>
          <w:rFonts w:cs="2  Badr" w:hint="cs"/>
          <w:sz w:val="20"/>
          <w:szCs w:val="20"/>
          <w:rtl/>
          <w:lang w:bidi="fa-IR"/>
        </w:rPr>
        <w:t>ش</w:t>
      </w:r>
      <w:r w:rsidRPr="081D4AC6">
        <w:rPr>
          <w:rFonts w:cs="2  Badr"/>
          <w:sz w:val="20"/>
          <w:szCs w:val="20"/>
          <w:rtl/>
          <w:lang w:bidi="fa-IR"/>
        </w:rPr>
        <w:t>1709 و</w:t>
      </w:r>
      <w:r w:rsidRPr="081D4AC6">
        <w:rPr>
          <w:rFonts w:cs="2  Badr" w:hint="cs"/>
          <w:sz w:val="20"/>
          <w:szCs w:val="20"/>
          <w:rtl/>
          <w:lang w:bidi="fa-IR"/>
        </w:rPr>
        <w:t xml:space="preserve"> </w:t>
      </w:r>
      <w:r w:rsidRPr="081D4AC6">
        <w:rPr>
          <w:rFonts w:cs="2  Badr"/>
          <w:sz w:val="20"/>
          <w:szCs w:val="20"/>
          <w:rtl/>
          <w:lang w:bidi="fa-IR"/>
        </w:rPr>
        <w:t>لفظ</w:t>
      </w:r>
      <w:r w:rsidRPr="081D4AC6">
        <w:rPr>
          <w:rFonts w:cs="2  Badr" w:hint="cs"/>
          <w:sz w:val="20"/>
          <w:szCs w:val="20"/>
          <w:rtl/>
          <w:lang w:bidi="fa-IR"/>
        </w:rPr>
        <w:t xml:space="preserve"> از اوست.</w:t>
      </w:r>
    </w:p>
  </w:footnote>
  <w:footnote w:id="1575">
    <w:p w:rsidR="08BE2AC7" w:rsidRPr="081D4AC6" w:rsidRDefault="08BE2AC7" w:rsidP="088F291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-ضوابط الروایة عند المحدثین، ص 342-347 </w:t>
      </w:r>
      <w:r w:rsidRPr="081D4AC6">
        <w:rPr>
          <w:rFonts w:cs="2  Badr"/>
          <w:sz w:val="20"/>
          <w:szCs w:val="20"/>
          <w:rtl/>
          <w:lang w:bidi="fa-IR"/>
        </w:rPr>
        <w:t>ب</w:t>
      </w:r>
      <w:r w:rsidRPr="081D4AC6">
        <w:rPr>
          <w:rFonts w:cs="2  Badr" w:hint="cs"/>
          <w:sz w:val="20"/>
          <w:szCs w:val="20"/>
          <w:rtl/>
          <w:lang w:bidi="fa-IR"/>
        </w:rPr>
        <w:t xml:space="preserve">ا </w:t>
      </w:r>
      <w:r w:rsidRPr="081D4AC6">
        <w:rPr>
          <w:rFonts w:cs="2  Badr"/>
          <w:sz w:val="20"/>
          <w:szCs w:val="20"/>
          <w:rtl/>
          <w:lang w:bidi="fa-IR"/>
        </w:rPr>
        <w:t>تصرف، و</w:t>
      </w:r>
      <w:r w:rsidRPr="081D4AC6">
        <w:rPr>
          <w:rFonts w:cs="2  Badr" w:hint="cs"/>
          <w:sz w:val="20"/>
          <w:szCs w:val="20"/>
          <w:rtl/>
          <w:lang w:bidi="fa-IR"/>
        </w:rPr>
        <w:t xml:space="preserve"> نگا</w:t>
      </w:r>
      <w:r w:rsidRPr="081D4AC6">
        <w:rPr>
          <w:rFonts w:cs="2  Badr"/>
          <w:sz w:val="20"/>
          <w:szCs w:val="20"/>
          <w:rtl/>
          <w:lang w:bidi="fa-IR"/>
        </w:rPr>
        <w:t>: مجلة كلية الدعوة</w:t>
      </w:r>
      <w:r w:rsidRPr="081D4AC6">
        <w:rPr>
          <w:rFonts w:cs="2  Badr" w:hint="cs"/>
          <w:sz w:val="20"/>
          <w:szCs w:val="20"/>
          <w:rtl/>
          <w:lang w:bidi="fa-IR"/>
        </w:rPr>
        <w:t xml:space="preserve">، </w:t>
      </w:r>
      <w:r w:rsidRPr="081D4AC6">
        <w:rPr>
          <w:rFonts w:cs="2  Badr"/>
          <w:sz w:val="20"/>
          <w:szCs w:val="20"/>
          <w:rtl/>
          <w:lang w:bidi="fa-IR"/>
        </w:rPr>
        <w:t>ليبي</w:t>
      </w:r>
      <w:r w:rsidRPr="081D4AC6">
        <w:rPr>
          <w:rFonts w:cs="2  Badr" w:hint="cs"/>
          <w:sz w:val="20"/>
          <w:szCs w:val="20"/>
          <w:rtl/>
          <w:lang w:bidi="fa-IR"/>
        </w:rPr>
        <w:t>، شماره</w:t>
      </w:r>
      <w:r w:rsidRPr="081D4AC6">
        <w:rPr>
          <w:rFonts w:cs="2  Badr"/>
          <w:sz w:val="20"/>
          <w:szCs w:val="20"/>
          <w:rtl/>
          <w:lang w:bidi="fa-IR"/>
        </w:rPr>
        <w:t xml:space="preserve">8/579 - 583، </w:t>
      </w:r>
      <w:r w:rsidRPr="081D4AC6">
        <w:rPr>
          <w:rFonts w:cs="2  Badr" w:hint="cs"/>
          <w:sz w:val="20"/>
          <w:szCs w:val="20"/>
          <w:rtl/>
          <w:lang w:bidi="fa-IR"/>
        </w:rPr>
        <w:t>برای مطالعه بیشتر در جواب این شبهه رجوع شود به</w:t>
      </w:r>
      <w:r w:rsidRPr="081D4AC6">
        <w:rPr>
          <w:rFonts w:cs="2  Badr"/>
          <w:sz w:val="20"/>
          <w:szCs w:val="20"/>
          <w:rtl/>
          <w:lang w:bidi="fa-IR"/>
        </w:rPr>
        <w:t>: منهج السنة فى العلاقة بين الحاكم و</w:t>
      </w:r>
      <w:r w:rsidRPr="081D4AC6">
        <w:rPr>
          <w:rFonts w:cs="2  Badr" w:hint="cs"/>
          <w:sz w:val="20"/>
          <w:szCs w:val="20"/>
          <w:rtl/>
          <w:lang w:bidi="fa-IR"/>
        </w:rPr>
        <w:t xml:space="preserve"> </w:t>
      </w:r>
      <w:r w:rsidRPr="081D4AC6">
        <w:rPr>
          <w:rFonts w:cs="2  Badr"/>
          <w:sz w:val="20"/>
          <w:szCs w:val="20"/>
          <w:rtl/>
          <w:lang w:bidi="fa-IR"/>
        </w:rPr>
        <w:t>المحكوم</w:t>
      </w:r>
      <w:r w:rsidRPr="081D4AC6">
        <w:rPr>
          <w:rFonts w:cs="2  Badr" w:hint="cs"/>
          <w:sz w:val="20"/>
          <w:szCs w:val="20"/>
          <w:rtl/>
          <w:lang w:bidi="fa-IR"/>
        </w:rPr>
        <w:t xml:space="preserve">، </w:t>
      </w:r>
      <w:r w:rsidRPr="081D4AC6">
        <w:rPr>
          <w:rFonts w:cs="2  Badr"/>
          <w:sz w:val="20"/>
          <w:szCs w:val="20"/>
          <w:rtl/>
          <w:lang w:bidi="fa-IR"/>
        </w:rPr>
        <w:t>دكتر يحيى إسماعيل حبلوش</w:t>
      </w:r>
      <w:r w:rsidRPr="081D4AC6">
        <w:rPr>
          <w:rFonts w:cs="2  Badr" w:hint="cs"/>
          <w:sz w:val="20"/>
          <w:szCs w:val="20"/>
          <w:rtl/>
          <w:lang w:bidi="fa-IR"/>
        </w:rPr>
        <w:t>.</w:t>
      </w:r>
    </w:p>
  </w:footnote>
  <w:footnote w:id="1576">
    <w:p w:rsidR="08BE2AC7" w:rsidRPr="081D4AC6" w:rsidRDefault="08BE2AC7" w:rsidP="08D06B7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Pr>
          <w:rFonts w:cs="2  Badr" w:hint="cs"/>
          <w:sz w:val="20"/>
          <w:szCs w:val="20"/>
          <w:rtl/>
          <w:lang w:bidi="fa-IR"/>
        </w:rPr>
        <w:t>-الإتجاهات الفقهیة</w:t>
      </w:r>
      <w:r w:rsidRPr="081D4AC6">
        <w:rPr>
          <w:rFonts w:cs="2  Badr" w:hint="cs"/>
          <w:sz w:val="20"/>
          <w:szCs w:val="20"/>
          <w:rtl/>
          <w:lang w:bidi="fa-IR"/>
        </w:rPr>
        <w:t xml:space="preserve"> عند اصحاب الحدیث فی القرن الثانی الهجری / دکتر عبدالمجید محمود، ص3 باتصرف.</w:t>
      </w:r>
    </w:p>
  </w:footnote>
  <w:footnote w:id="15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الابهاج فی شرح المنهاج / 2/263.</w:t>
      </w:r>
    </w:p>
  </w:footnote>
  <w:footnote w:id="15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دراسات اصولیه فی السنة / دکتر محمد ابراهیم حفناوی، ص 19 باتصرف.</w:t>
      </w:r>
    </w:p>
  </w:footnote>
  <w:footnote w:id="1579">
    <w:p w:rsidR="08BE2AC7" w:rsidRPr="081D4AC6" w:rsidRDefault="08BE2AC7" w:rsidP="0817643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12/403، قاموس المحیط 4/151، مصباح المنیر 2/566، نگا: </w:t>
      </w:r>
      <w:r w:rsidRPr="081D4AC6">
        <w:rPr>
          <w:rFonts w:cs="2  Badr"/>
          <w:sz w:val="20"/>
          <w:szCs w:val="20"/>
          <w:rtl/>
          <w:lang w:bidi="fa-IR"/>
        </w:rPr>
        <w:t>حجية السنة</w:t>
      </w:r>
      <w:r w:rsidRPr="081D4AC6">
        <w:rPr>
          <w:rFonts w:cs="2  Badr" w:hint="cs"/>
          <w:sz w:val="20"/>
          <w:szCs w:val="20"/>
          <w:rtl/>
          <w:lang w:bidi="fa-IR"/>
        </w:rPr>
        <w:t xml:space="preserve">، </w:t>
      </w:r>
      <w:r w:rsidRPr="081D4AC6">
        <w:rPr>
          <w:rFonts w:cs="2  Badr"/>
          <w:sz w:val="20"/>
          <w:szCs w:val="20"/>
          <w:rtl/>
          <w:lang w:bidi="fa-IR"/>
        </w:rPr>
        <w:t xml:space="preserve">دكتر عبد الغنى عبد الخالق ص 87 </w:t>
      </w:r>
      <w:r w:rsidRPr="081D4AC6">
        <w:rPr>
          <w:rFonts w:cs="2  Badr" w:hint="cs"/>
          <w:sz w:val="20"/>
          <w:szCs w:val="20"/>
          <w:rtl/>
          <w:lang w:bidi="fa-IR"/>
        </w:rPr>
        <w:t>حاش</w:t>
      </w:r>
      <w:r w:rsidRPr="081D4AC6">
        <w:rPr>
          <w:rFonts w:ascii="Times New Roman" w:hAnsi="Times New Roman" w:cs="2  Badr" w:hint="cs"/>
          <w:sz w:val="20"/>
          <w:szCs w:val="20"/>
          <w:rtl/>
          <w:lang w:bidi="fa-IR"/>
        </w:rPr>
        <w:t>.</w:t>
      </w:r>
    </w:p>
  </w:footnote>
  <w:footnote w:id="15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حاشیه البیجوری علی الجوهرة، ص 160.</w:t>
      </w:r>
    </w:p>
  </w:footnote>
  <w:footnote w:id="1581">
    <w:p w:rsidR="08BE2AC7" w:rsidRPr="081D4AC6" w:rsidRDefault="08BE2AC7" w:rsidP="089B3DB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دراسات اصولیه فی السنة / دکتر محمد ابراهیم حنفاوی، ص 19، 20، نگا: البحر المحیط، زرکشی4/169-172، ارشاد الفحول 1/159-164.</w:t>
      </w:r>
    </w:p>
  </w:footnote>
  <w:footnote w:id="158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ص 97، 102، 251.</w:t>
      </w:r>
    </w:p>
  </w:footnote>
  <w:footnote w:id="1583">
    <w:p w:rsidR="08BE2AC7" w:rsidRPr="081D4AC6" w:rsidRDefault="08BE2AC7" w:rsidP="089B3DB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همان، ص 99 و بعد از آن، نگا: نفحات الشذیة فیما یتعلق بالعصمة و السنة النبویه/ شیخ محمد طاهر حامدی، ص 21 و بعد از آن، المحصول / رازی 1/501 و بعد از آن،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المنهاج شرح مسلم</w:t>
      </w:r>
      <w:r w:rsidRPr="081D4AC6">
        <w:rPr>
          <w:rFonts w:cs="2  Badr" w:hint="cs"/>
          <w:sz w:val="20"/>
          <w:szCs w:val="20"/>
          <w:rtl/>
          <w:lang w:bidi="fa-IR"/>
        </w:rPr>
        <w:t>،</w:t>
      </w:r>
      <w:r w:rsidRPr="081D4AC6">
        <w:rPr>
          <w:rFonts w:cs="2  Badr"/>
          <w:sz w:val="20"/>
          <w:szCs w:val="20"/>
          <w:rtl/>
          <w:lang w:bidi="fa-IR"/>
        </w:rPr>
        <w:t xml:space="preserve"> نووى 8/136 رقم 2371</w:t>
      </w:r>
      <w:r w:rsidRPr="081D4AC6">
        <w:rPr>
          <w:rFonts w:ascii="Times New Roman" w:hAnsi="Times New Roman" w:cs="2  Badr" w:hint="cs"/>
          <w:sz w:val="20"/>
          <w:szCs w:val="20"/>
          <w:rtl/>
          <w:lang w:bidi="fa-IR"/>
        </w:rPr>
        <w:t>.</w:t>
      </w:r>
    </w:p>
  </w:footnote>
  <w:footnote w:id="15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قاموس المحیط 3/277، مختار الصحاح، ص 666، لسان العرب 10/354.</w:t>
      </w:r>
    </w:p>
  </w:footnote>
  <w:footnote w:id="158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تفسیر القرطبی 17/84، 85.</w:t>
      </w:r>
    </w:p>
  </w:footnote>
  <w:footnote w:id="158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تفسیر اللطیف الخبیر فی علوم الحدیث البشیر النذیر / دکتر مروان شاهین، ص 55.</w:t>
      </w:r>
    </w:p>
  </w:footnote>
  <w:footnote w:id="15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نگا: حجیة السنة / علامه دکتر عبدالغنی،ص 250، رد کرده که فرضیه اینکه قرآن کریم کلام خداست با این سخن ثابت نمی‏شود.</w:t>
      </w:r>
    </w:p>
  </w:footnote>
  <w:footnote w:id="1588">
    <w:p w:rsidR="08BE2AC7" w:rsidRPr="081D4AC6" w:rsidRDefault="08BE2AC7" w:rsidP="082154ED">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سنن ابوداود، کتاب السنة، باب لزوم السنة 4/200ش4604،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ترمذى </w:t>
      </w:r>
      <w:r w:rsidRPr="081D4AC6">
        <w:rPr>
          <w:rFonts w:cs="2  Badr" w:hint="cs"/>
          <w:sz w:val="20"/>
          <w:szCs w:val="20"/>
          <w:rtl/>
          <w:lang w:bidi="fa-IR"/>
        </w:rPr>
        <w:t>در</w:t>
      </w:r>
      <w:r w:rsidRPr="081D4AC6">
        <w:rPr>
          <w:rFonts w:cs="2  Badr"/>
          <w:sz w:val="20"/>
          <w:szCs w:val="20"/>
          <w:rtl/>
          <w:lang w:bidi="fa-IR"/>
        </w:rPr>
        <w:t xml:space="preserve"> سنن</w:t>
      </w:r>
      <w:r w:rsidRPr="081D4AC6">
        <w:rPr>
          <w:rFonts w:cs="2  Badr" w:hint="cs"/>
          <w:sz w:val="20"/>
          <w:szCs w:val="20"/>
          <w:rtl/>
          <w:lang w:bidi="fa-IR"/>
        </w:rPr>
        <w:t>ش</w:t>
      </w:r>
      <w:r w:rsidRPr="081D4AC6">
        <w:rPr>
          <w:rFonts w:cs="2  Badr"/>
          <w:sz w:val="20"/>
          <w:szCs w:val="20"/>
          <w:rtl/>
          <w:lang w:bidi="fa-IR"/>
        </w:rPr>
        <w:t xml:space="preserve"> كتاب العلم، باب ما نـهى عنه أن يقال عند حديث النبى </w:t>
      </w:r>
      <w:r w:rsidRPr="081D4AC6">
        <w:rPr>
          <w:rFonts w:cs="2  Badr"/>
          <w:sz w:val="20"/>
          <w:szCs w:val="20"/>
          <w:lang w:bidi="fa-IR"/>
        </w:rPr>
        <w:sym w:font="AGA Arabesque" w:char="F065"/>
      </w:r>
      <w:r w:rsidRPr="081D4AC6">
        <w:rPr>
          <w:rFonts w:cs="2  Badr"/>
          <w:sz w:val="20"/>
          <w:szCs w:val="20"/>
          <w:rtl/>
          <w:lang w:bidi="fa-IR"/>
        </w:rPr>
        <w:t xml:space="preserve"> 5/37 </w:t>
      </w:r>
      <w:r w:rsidRPr="081D4AC6">
        <w:rPr>
          <w:rFonts w:cs="2  Badr" w:hint="cs"/>
          <w:sz w:val="20"/>
          <w:szCs w:val="20"/>
          <w:rtl/>
          <w:lang w:bidi="fa-IR"/>
        </w:rPr>
        <w:t>ش</w:t>
      </w:r>
      <w:r w:rsidRPr="081D4AC6">
        <w:rPr>
          <w:rFonts w:cs="2  Badr"/>
          <w:sz w:val="20"/>
          <w:szCs w:val="20"/>
          <w:rtl/>
          <w:lang w:bidi="fa-IR"/>
        </w:rPr>
        <w:t xml:space="preserve"> 2664، و</w:t>
      </w:r>
      <w:r w:rsidRPr="081D4AC6">
        <w:rPr>
          <w:rFonts w:cs="2  Badr" w:hint="cs"/>
          <w:sz w:val="20"/>
          <w:szCs w:val="20"/>
          <w:rtl/>
          <w:lang w:bidi="fa-IR"/>
        </w:rPr>
        <w:t xml:space="preserve"> می‏گوید</w:t>
      </w:r>
      <w:r w:rsidRPr="081D4AC6">
        <w:rPr>
          <w:rFonts w:cs="2  Badr"/>
          <w:sz w:val="20"/>
          <w:szCs w:val="20"/>
          <w:rtl/>
          <w:lang w:bidi="fa-IR"/>
        </w:rPr>
        <w:t xml:space="preserve">: </w:t>
      </w:r>
      <w:r w:rsidRPr="081D4AC6">
        <w:rPr>
          <w:rFonts w:cs="2  Badr" w:hint="cs"/>
          <w:sz w:val="20"/>
          <w:szCs w:val="20"/>
          <w:rtl/>
          <w:lang w:bidi="fa-IR"/>
        </w:rPr>
        <w:t>این</w:t>
      </w:r>
      <w:r w:rsidRPr="081D4AC6">
        <w:rPr>
          <w:rFonts w:cs="2  Badr"/>
          <w:sz w:val="20"/>
          <w:szCs w:val="20"/>
          <w:rtl/>
          <w:lang w:bidi="fa-IR"/>
        </w:rPr>
        <w:t xml:space="preserve"> حديث حسن </w:t>
      </w:r>
      <w:r w:rsidRPr="081D4AC6">
        <w:rPr>
          <w:rFonts w:cs="2  Badr" w:hint="cs"/>
          <w:sz w:val="20"/>
          <w:szCs w:val="20"/>
          <w:rtl/>
          <w:lang w:bidi="fa-IR"/>
        </w:rPr>
        <w:t xml:space="preserve">و از این وجه </w:t>
      </w:r>
      <w:r w:rsidRPr="081D4AC6">
        <w:rPr>
          <w:rFonts w:cs="2  Badr"/>
          <w:sz w:val="20"/>
          <w:szCs w:val="20"/>
          <w:rtl/>
          <w:lang w:bidi="fa-IR"/>
        </w:rPr>
        <w:t>غريب</w:t>
      </w:r>
      <w:r w:rsidRPr="081D4AC6">
        <w:rPr>
          <w:rFonts w:cs="2  Badr" w:hint="cs"/>
          <w:sz w:val="20"/>
          <w:szCs w:val="20"/>
          <w:rtl/>
          <w:lang w:bidi="fa-IR"/>
        </w:rPr>
        <w:t xml:space="preserve"> است.</w:t>
      </w:r>
      <w:r w:rsidRPr="081D4AC6">
        <w:rPr>
          <w:rFonts w:cs="2  Badr"/>
          <w:sz w:val="20"/>
          <w:szCs w:val="20"/>
          <w:rtl/>
          <w:lang w:bidi="fa-IR"/>
        </w:rPr>
        <w:t xml:space="preserve"> </w:t>
      </w:r>
    </w:p>
  </w:footnote>
  <w:footnote w:id="1589">
    <w:p w:rsidR="08BE2AC7" w:rsidRPr="081D4AC6" w:rsidRDefault="08BE2AC7" w:rsidP="087A14C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علما در اینکه آیا لفظ حدیث از طرف خداست یا از طرف رسول</w:t>
      </w:r>
      <w:r w:rsidRPr="081D4AC6">
        <w:rPr>
          <w:rFonts w:cs="2  Badr" w:hint="cs"/>
          <w:sz w:val="20"/>
          <w:szCs w:val="20"/>
          <w:lang w:bidi="fa-IR"/>
        </w:rPr>
        <w:sym w:font="AGA Arabesque" w:char="F072"/>
      </w:r>
      <w:r w:rsidRPr="081D4AC6">
        <w:rPr>
          <w:rFonts w:cs="2  Badr" w:hint="cs"/>
          <w:sz w:val="20"/>
          <w:szCs w:val="20"/>
          <w:rtl/>
          <w:lang w:bidi="fa-IR"/>
        </w:rPr>
        <w:t>، اختلاف دارند و استاد بزرگوار دکتر عبدالله دراز نظرش بر این است که لفظ حدیث قدسی از جانب پبامبر اکرم</w:t>
      </w:r>
      <w:r w:rsidRPr="081D4AC6">
        <w:rPr>
          <w:rFonts w:cs="2  Badr" w:hint="cs"/>
          <w:sz w:val="20"/>
          <w:szCs w:val="20"/>
          <w:lang w:bidi="fa-IR"/>
        </w:rPr>
        <w:sym w:font="AGA Arabesque" w:char="F072"/>
      </w:r>
      <w:r w:rsidRPr="081D4AC6">
        <w:rPr>
          <w:rFonts w:cs="2  Badr" w:hint="cs"/>
          <w:sz w:val="20"/>
          <w:szCs w:val="20"/>
          <w:rtl/>
          <w:lang w:bidi="fa-IR"/>
        </w:rPr>
        <w:t xml:space="preserve"> می‌باشد پس از این نظر می‌گوید: این بارزتری آن دو قول نزد ما است، زیرا اگر منزلت آن به لفظ بود حرمت و قداست آن در نظر دین لازم است نه در لفظ قرآنی و چون در این دو لفظ فرقی نیست و هر دو از طرف خدا هستند پس لازمه آن وجوب محافظت از نصوص آن می‌باشد و روایت آن به معنی اجمهعا جایز نمی‌باشد، النبأ العظیم، ص 16.</w:t>
      </w:r>
    </w:p>
  </w:footnote>
  <w:footnote w:id="15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دکتر عبدالغنی، ص 280.</w:t>
      </w:r>
    </w:p>
  </w:footnote>
  <w:footnote w:id="15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حکمت در لغت بر چند معنی می‌آید: علم، فقه، عدل، حلم و نبوة، لسان العرب 12/140، 141، قاموس المحیط 4/100، المعجم الوسیط 1/190.</w:t>
      </w:r>
    </w:p>
  </w:footnote>
  <w:footnote w:id="15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تفسیر اللطیف الخبیر فی علوم حدیث البشر و النذیر / استاد دکتر مروان شاهین، ص 54.</w:t>
      </w:r>
    </w:p>
  </w:footnote>
  <w:footnote w:id="1593">
    <w:p w:rsidR="08BE2AC7" w:rsidRPr="081D4AC6" w:rsidRDefault="08BE2AC7" w:rsidP="08855763">
      <w:pPr>
        <w:pStyle w:val="a6"/>
        <w:ind w:left="720" w:hanging="720"/>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علامه دکتر عبدالغنی، ص 340 باتصرف.</w:t>
      </w:r>
    </w:p>
  </w:footnote>
  <w:footnote w:id="1594">
    <w:p w:rsidR="08BE2AC7" w:rsidRPr="081D4AC6" w:rsidRDefault="08BE2AC7" w:rsidP="08855763">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فی مواجهة اعدائها / دکتر طه جیشی، ص 66 باتصرف، و رد پندار مؤلف «لماذا القرآن» مبنی بر اینکه مفرد بودن ضمیر دلیل این است که حکمت همان قرآن است و اگر مراد چیز دیگری غیر از قرآن بود می‏فرمود: یعظکم بهما، نگا: </w:t>
      </w:r>
      <w:r w:rsidRPr="081D4AC6">
        <w:rPr>
          <w:rFonts w:cs="2  Badr"/>
          <w:sz w:val="20"/>
          <w:szCs w:val="20"/>
          <w:rtl/>
          <w:lang w:bidi="fa-IR"/>
        </w:rPr>
        <w:t>لماذا القرآن</w:t>
      </w:r>
      <w:r w:rsidRPr="081D4AC6">
        <w:rPr>
          <w:rFonts w:cs="2  Badr" w:hint="cs"/>
          <w:sz w:val="20"/>
          <w:szCs w:val="20"/>
          <w:rtl/>
          <w:lang w:bidi="fa-IR"/>
        </w:rPr>
        <w:t xml:space="preserve">، </w:t>
      </w:r>
      <w:r w:rsidRPr="081D4AC6">
        <w:rPr>
          <w:rFonts w:cs="2  Badr"/>
          <w:sz w:val="20"/>
          <w:szCs w:val="20"/>
          <w:rtl/>
          <w:lang w:bidi="fa-IR"/>
        </w:rPr>
        <w:t>أحمد صبحى منصور ص 28</w:t>
      </w:r>
      <w:r w:rsidRPr="081D4AC6">
        <w:rPr>
          <w:rFonts w:cs="2  Badr" w:hint="cs"/>
          <w:sz w:val="20"/>
          <w:szCs w:val="20"/>
          <w:rtl/>
          <w:lang w:bidi="fa-IR"/>
        </w:rPr>
        <w:t>.</w:t>
      </w:r>
    </w:p>
  </w:footnote>
  <w:footnote w:id="1595">
    <w:p w:rsidR="08BE2AC7" w:rsidRPr="081D4AC6" w:rsidRDefault="08BE2AC7" w:rsidP="08545E9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فی مواجهة اعدائها / دکتر طه جیشی، ص 67، رسالة امام شافعی، ص 78، 79 شماره252-257، الفقیه و المتفقه / خطیب 1/258ش256،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مختصر الصواعق المرسلة</w:t>
      </w:r>
      <w:r w:rsidRPr="081D4AC6">
        <w:rPr>
          <w:rFonts w:cs="2  Badr" w:hint="cs"/>
          <w:sz w:val="20"/>
          <w:szCs w:val="20"/>
          <w:rtl/>
          <w:lang w:bidi="fa-IR"/>
        </w:rPr>
        <w:t xml:space="preserve">، </w:t>
      </w:r>
      <w:r w:rsidRPr="081D4AC6">
        <w:rPr>
          <w:rFonts w:cs="2  Badr"/>
          <w:sz w:val="20"/>
          <w:szCs w:val="20"/>
          <w:rtl/>
          <w:lang w:bidi="fa-IR"/>
        </w:rPr>
        <w:t>ابن قيم 2/511، و</w:t>
      </w:r>
      <w:r w:rsidRPr="081D4AC6">
        <w:rPr>
          <w:rFonts w:cs="2  Badr" w:hint="cs"/>
          <w:sz w:val="20"/>
          <w:szCs w:val="20"/>
          <w:rtl/>
          <w:lang w:bidi="fa-IR"/>
        </w:rPr>
        <w:t xml:space="preserve"> </w:t>
      </w:r>
      <w:r w:rsidRPr="081D4AC6">
        <w:rPr>
          <w:rFonts w:cs="2  Badr"/>
          <w:sz w:val="20"/>
          <w:szCs w:val="20"/>
          <w:rtl/>
          <w:lang w:bidi="fa-IR"/>
        </w:rPr>
        <w:t>المدخل إلى السنن</w:t>
      </w:r>
      <w:r w:rsidRPr="081D4AC6">
        <w:rPr>
          <w:rFonts w:cs="2  Badr" w:hint="cs"/>
          <w:sz w:val="20"/>
          <w:szCs w:val="20"/>
          <w:rtl/>
          <w:lang w:bidi="fa-IR"/>
        </w:rPr>
        <w:t xml:space="preserve">، </w:t>
      </w:r>
      <w:r w:rsidRPr="081D4AC6">
        <w:rPr>
          <w:rFonts w:cs="2  Badr"/>
          <w:sz w:val="20"/>
          <w:szCs w:val="20"/>
          <w:rtl/>
          <w:lang w:bidi="fa-IR"/>
        </w:rPr>
        <w:t xml:space="preserve">بيهقى </w:t>
      </w:r>
      <w:r w:rsidRPr="081D4AC6">
        <w:rPr>
          <w:rFonts w:cs="2  Badr" w:hint="cs"/>
          <w:sz w:val="20"/>
          <w:szCs w:val="20"/>
          <w:rtl/>
          <w:lang w:bidi="fa-IR"/>
        </w:rPr>
        <w:t>به طوری که اسنادش را از</w:t>
      </w:r>
      <w:r w:rsidRPr="081D4AC6">
        <w:rPr>
          <w:rFonts w:cs="2  Badr"/>
          <w:sz w:val="20"/>
          <w:szCs w:val="20"/>
          <w:rtl/>
          <w:lang w:bidi="fa-IR"/>
        </w:rPr>
        <w:t xml:space="preserve"> حسن و</w:t>
      </w:r>
      <w:r w:rsidRPr="081D4AC6">
        <w:rPr>
          <w:rFonts w:cs="2  Badr" w:hint="cs"/>
          <w:sz w:val="20"/>
          <w:szCs w:val="20"/>
          <w:rtl/>
          <w:lang w:bidi="fa-IR"/>
        </w:rPr>
        <w:t xml:space="preserve"> </w:t>
      </w:r>
      <w:r w:rsidRPr="081D4AC6">
        <w:rPr>
          <w:rFonts w:cs="2  Badr"/>
          <w:sz w:val="20"/>
          <w:szCs w:val="20"/>
          <w:rtl/>
          <w:lang w:bidi="fa-IR"/>
        </w:rPr>
        <w:t>قتادة و</w:t>
      </w:r>
      <w:r w:rsidRPr="081D4AC6">
        <w:rPr>
          <w:rFonts w:cs="2  Badr" w:hint="cs"/>
          <w:sz w:val="20"/>
          <w:szCs w:val="20"/>
          <w:rtl/>
          <w:lang w:bidi="fa-IR"/>
        </w:rPr>
        <w:t xml:space="preserve"> </w:t>
      </w:r>
      <w:r w:rsidRPr="081D4AC6">
        <w:rPr>
          <w:rFonts w:cs="2  Badr"/>
          <w:sz w:val="20"/>
          <w:szCs w:val="20"/>
          <w:rtl/>
          <w:lang w:bidi="fa-IR"/>
        </w:rPr>
        <w:t xml:space="preserve">يحيى بن أبى كثير - رحمهم الله – </w:t>
      </w:r>
      <w:r w:rsidRPr="081D4AC6">
        <w:rPr>
          <w:rFonts w:cs="2  Badr" w:hint="cs"/>
          <w:sz w:val="20"/>
          <w:szCs w:val="20"/>
          <w:rtl/>
          <w:lang w:bidi="fa-IR"/>
        </w:rPr>
        <w:t xml:space="preserve">ذکر کرده که آنها می‏گویند: </w:t>
      </w:r>
      <w:r w:rsidRPr="081D4AC6">
        <w:rPr>
          <w:rFonts w:cs="2  Badr"/>
          <w:sz w:val="20"/>
          <w:szCs w:val="20"/>
          <w:rtl/>
          <w:lang w:bidi="fa-IR"/>
        </w:rPr>
        <w:t>حكم</w:t>
      </w:r>
      <w:r w:rsidRPr="081D4AC6">
        <w:rPr>
          <w:rFonts w:cs="2  Badr" w:hint="cs"/>
          <w:sz w:val="20"/>
          <w:szCs w:val="20"/>
          <w:rtl/>
          <w:lang w:bidi="fa-IR"/>
        </w:rPr>
        <w:t>ت در این آیه</w:t>
      </w:r>
      <w:r w:rsidRPr="081D4AC6">
        <w:rPr>
          <w:rFonts w:cs="2  Badr"/>
          <w:sz w:val="20"/>
          <w:szCs w:val="20"/>
          <w:rtl/>
          <w:lang w:bidi="fa-IR"/>
        </w:rPr>
        <w:t xml:space="preserve"> "لَقَدْ مَنَّ اللَّهُ عَلَى الْمُؤْمِنِينَ إِذْ بَعَثَ فِيهِمْ رَسُولًا مِنْ أَنْفُسِهِمْ"</w:t>
      </w:r>
      <w:r w:rsidRPr="081D4AC6">
        <w:rPr>
          <w:rFonts w:cs="2  Badr" w:hint="cs"/>
          <w:sz w:val="20"/>
          <w:szCs w:val="20"/>
          <w:rtl/>
          <w:lang w:bidi="fa-IR"/>
        </w:rPr>
        <w:t xml:space="preserve"> همان سنت است. برای مطالعه بیشتر رجوع شود به</w:t>
      </w:r>
      <w:r w:rsidRPr="081D4AC6">
        <w:rPr>
          <w:rFonts w:cs="2  Badr"/>
          <w:sz w:val="20"/>
          <w:szCs w:val="20"/>
          <w:rtl/>
          <w:lang w:bidi="fa-IR"/>
        </w:rPr>
        <w:t>: السنة بياناً للقرآن</w:t>
      </w:r>
      <w:r w:rsidRPr="081D4AC6">
        <w:rPr>
          <w:rFonts w:cs="2  Badr" w:hint="cs"/>
          <w:sz w:val="20"/>
          <w:szCs w:val="20"/>
          <w:rtl/>
          <w:lang w:bidi="fa-IR"/>
        </w:rPr>
        <w:t xml:space="preserve">، </w:t>
      </w:r>
      <w:r w:rsidRPr="081D4AC6">
        <w:rPr>
          <w:rFonts w:cs="2  Badr"/>
          <w:sz w:val="20"/>
          <w:szCs w:val="20"/>
          <w:rtl/>
          <w:lang w:bidi="fa-IR"/>
        </w:rPr>
        <w:t>دكتر إبراهيم الخولى ص32-46</w:t>
      </w:r>
      <w:r w:rsidRPr="081D4AC6">
        <w:rPr>
          <w:rFonts w:ascii="Times New Roman" w:hAnsi="Times New Roman" w:cs="2  Badr" w:hint="cs"/>
          <w:sz w:val="20"/>
          <w:szCs w:val="20"/>
          <w:rtl/>
          <w:lang w:bidi="fa-IR"/>
        </w:rPr>
        <w:t>.</w:t>
      </w:r>
    </w:p>
  </w:footnote>
  <w:footnote w:id="1596">
    <w:p w:rsidR="08BE2AC7" w:rsidRPr="081D4AC6" w:rsidRDefault="08BE2AC7" w:rsidP="0894066D">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مجله المنار جلد 9/908، مقاله دکتر توفیق صدقی «اسلام تنها قرآن می‌باشد»، الصلاة / محمد نجیب، ص 277، اصول فقه محمدی / شاخت به نقل از مجله کلیة الدعوة چاپ لیبی 11/665، </w:t>
      </w:r>
      <w:r w:rsidRPr="081D4AC6">
        <w:rPr>
          <w:rFonts w:cs="2  Badr"/>
          <w:sz w:val="20"/>
          <w:szCs w:val="20"/>
          <w:rtl/>
          <w:lang w:bidi="fa-IR"/>
        </w:rPr>
        <w:t>قرآن أم حديث ص 29، و</w:t>
      </w:r>
      <w:r w:rsidRPr="081D4AC6">
        <w:rPr>
          <w:rFonts w:cs="2  Badr" w:hint="cs"/>
          <w:sz w:val="20"/>
          <w:szCs w:val="20"/>
          <w:rtl/>
          <w:lang w:bidi="fa-IR"/>
        </w:rPr>
        <w:t xml:space="preserve"> </w:t>
      </w:r>
      <w:r w:rsidRPr="081D4AC6">
        <w:rPr>
          <w:rFonts w:cs="2  Badr"/>
          <w:sz w:val="20"/>
          <w:szCs w:val="20"/>
          <w:rtl/>
          <w:lang w:bidi="fa-IR"/>
        </w:rPr>
        <w:t>القرآن و</w:t>
      </w:r>
      <w:r w:rsidRPr="081D4AC6">
        <w:rPr>
          <w:rFonts w:cs="2  Badr" w:hint="cs"/>
          <w:sz w:val="20"/>
          <w:szCs w:val="20"/>
          <w:rtl/>
          <w:lang w:bidi="fa-IR"/>
        </w:rPr>
        <w:t xml:space="preserve"> </w:t>
      </w:r>
      <w:r w:rsidRPr="081D4AC6">
        <w:rPr>
          <w:rFonts w:cs="2  Badr"/>
          <w:sz w:val="20"/>
          <w:szCs w:val="20"/>
          <w:rtl/>
          <w:lang w:bidi="fa-IR"/>
        </w:rPr>
        <w:t>الحديث و</w:t>
      </w:r>
      <w:r w:rsidRPr="081D4AC6">
        <w:rPr>
          <w:rFonts w:cs="2  Badr" w:hint="cs"/>
          <w:sz w:val="20"/>
          <w:szCs w:val="20"/>
          <w:rtl/>
          <w:lang w:bidi="fa-IR"/>
        </w:rPr>
        <w:t xml:space="preserve"> </w:t>
      </w:r>
      <w:r w:rsidRPr="081D4AC6">
        <w:rPr>
          <w:rFonts w:cs="2  Badr"/>
          <w:sz w:val="20"/>
          <w:szCs w:val="20"/>
          <w:rtl/>
          <w:lang w:bidi="fa-IR"/>
        </w:rPr>
        <w:t xml:space="preserve">الإسلام ص 6 </w:t>
      </w:r>
      <w:r w:rsidRPr="081D4AC6">
        <w:rPr>
          <w:rFonts w:cs="2  Badr" w:hint="cs"/>
          <w:sz w:val="20"/>
          <w:szCs w:val="20"/>
          <w:rtl/>
          <w:lang w:bidi="fa-IR"/>
        </w:rPr>
        <w:t xml:space="preserve">، </w:t>
      </w:r>
      <w:r w:rsidRPr="081D4AC6">
        <w:rPr>
          <w:rFonts w:cs="2  Badr"/>
          <w:sz w:val="20"/>
          <w:szCs w:val="20"/>
          <w:rtl/>
          <w:lang w:bidi="fa-IR"/>
        </w:rPr>
        <w:t>رشاد خليفة</w:t>
      </w:r>
      <w:r w:rsidRPr="081D4AC6">
        <w:rPr>
          <w:rFonts w:cs="2  Badr" w:hint="cs"/>
          <w:sz w:val="20"/>
          <w:szCs w:val="20"/>
          <w:rtl/>
          <w:lang w:bidi="fa-IR"/>
        </w:rPr>
        <w:t xml:space="preserve">،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الصلاة فى القرآن ص 12، 14، و</w:t>
      </w:r>
      <w:r w:rsidRPr="081D4AC6">
        <w:rPr>
          <w:rFonts w:cs="2  Badr" w:hint="cs"/>
          <w:sz w:val="20"/>
          <w:szCs w:val="20"/>
          <w:rtl/>
          <w:lang w:bidi="fa-IR"/>
        </w:rPr>
        <w:t xml:space="preserve"> </w:t>
      </w:r>
      <w:r w:rsidRPr="081D4AC6">
        <w:rPr>
          <w:rFonts w:cs="2  Badr"/>
          <w:sz w:val="20"/>
          <w:szCs w:val="20"/>
          <w:rtl/>
          <w:lang w:bidi="fa-IR"/>
        </w:rPr>
        <w:t xml:space="preserve">لماذا القرآن ص 26 </w:t>
      </w:r>
      <w:r w:rsidRPr="081D4AC6">
        <w:rPr>
          <w:rFonts w:ascii="Times New Roman" w:hAnsi="Times New Roman" w:cs="Times New Roman" w:hint="cs"/>
          <w:sz w:val="20"/>
          <w:szCs w:val="20"/>
          <w:rtl/>
          <w:lang w:bidi="fa-IR"/>
        </w:rPr>
        <w:t>–</w:t>
      </w:r>
      <w:r w:rsidRPr="081D4AC6">
        <w:rPr>
          <w:rFonts w:cs="2  Badr"/>
          <w:sz w:val="20"/>
          <w:szCs w:val="20"/>
          <w:rtl/>
          <w:lang w:bidi="fa-IR"/>
        </w:rPr>
        <w:t xml:space="preserve"> 28</w:t>
      </w:r>
      <w:r w:rsidRPr="081D4AC6">
        <w:rPr>
          <w:rFonts w:cs="2  Badr" w:hint="cs"/>
          <w:sz w:val="20"/>
          <w:szCs w:val="20"/>
          <w:rtl/>
          <w:lang w:bidi="fa-IR"/>
        </w:rPr>
        <w:t xml:space="preserve">، </w:t>
      </w:r>
      <w:r w:rsidRPr="081D4AC6">
        <w:rPr>
          <w:rFonts w:cs="2  Badr"/>
          <w:sz w:val="20"/>
          <w:szCs w:val="20"/>
          <w:rtl/>
          <w:lang w:bidi="fa-IR"/>
        </w:rPr>
        <w:t>أحمد صبحى منصور، و</w:t>
      </w:r>
      <w:r w:rsidRPr="081D4AC6">
        <w:rPr>
          <w:rFonts w:cs="2  Badr" w:hint="cs"/>
          <w:sz w:val="20"/>
          <w:szCs w:val="20"/>
          <w:rtl/>
          <w:lang w:bidi="fa-IR"/>
        </w:rPr>
        <w:t xml:space="preserve"> </w:t>
      </w:r>
      <w:r w:rsidRPr="081D4AC6">
        <w:rPr>
          <w:rFonts w:cs="2  Badr"/>
          <w:sz w:val="20"/>
          <w:szCs w:val="20"/>
          <w:rtl/>
          <w:lang w:bidi="fa-IR"/>
        </w:rPr>
        <w:t>الإمام الشافعى نصر أبو زيد ص 89، و</w:t>
      </w:r>
      <w:r w:rsidRPr="081D4AC6">
        <w:rPr>
          <w:rFonts w:cs="2  Badr" w:hint="cs"/>
          <w:sz w:val="20"/>
          <w:szCs w:val="20"/>
          <w:rtl/>
          <w:lang w:bidi="fa-IR"/>
        </w:rPr>
        <w:t xml:space="preserve"> </w:t>
      </w:r>
      <w:r w:rsidRPr="081D4AC6">
        <w:rPr>
          <w:rFonts w:cs="2  Badr"/>
          <w:sz w:val="20"/>
          <w:szCs w:val="20"/>
          <w:rtl/>
          <w:lang w:bidi="fa-IR"/>
        </w:rPr>
        <w:t>الكتاب و</w:t>
      </w:r>
      <w:r w:rsidRPr="081D4AC6">
        <w:rPr>
          <w:rFonts w:cs="2  Badr" w:hint="cs"/>
          <w:sz w:val="20"/>
          <w:szCs w:val="20"/>
          <w:rtl/>
          <w:lang w:bidi="fa-IR"/>
        </w:rPr>
        <w:t xml:space="preserve"> </w:t>
      </w:r>
      <w:r w:rsidRPr="081D4AC6">
        <w:rPr>
          <w:rFonts w:cs="2  Badr"/>
          <w:sz w:val="20"/>
          <w:szCs w:val="20"/>
          <w:rtl/>
          <w:lang w:bidi="fa-IR"/>
        </w:rPr>
        <w:t>القرآن قراءة معاصرة ص 568، و</w:t>
      </w:r>
      <w:r w:rsidRPr="081D4AC6">
        <w:rPr>
          <w:rFonts w:cs="2  Badr" w:hint="cs"/>
          <w:sz w:val="20"/>
          <w:szCs w:val="20"/>
          <w:rtl/>
          <w:lang w:bidi="fa-IR"/>
        </w:rPr>
        <w:t xml:space="preserve"> </w:t>
      </w:r>
      <w:r w:rsidRPr="081D4AC6">
        <w:rPr>
          <w:rFonts w:cs="2  Badr"/>
          <w:sz w:val="20"/>
          <w:szCs w:val="20"/>
          <w:rtl/>
          <w:lang w:bidi="fa-IR"/>
        </w:rPr>
        <w:t>الدولة و</w:t>
      </w:r>
      <w:r w:rsidRPr="081D4AC6">
        <w:rPr>
          <w:rFonts w:cs="2  Badr" w:hint="cs"/>
          <w:sz w:val="20"/>
          <w:szCs w:val="20"/>
          <w:rtl/>
          <w:lang w:bidi="fa-IR"/>
        </w:rPr>
        <w:t xml:space="preserve"> </w:t>
      </w:r>
      <w:r w:rsidRPr="081D4AC6">
        <w:rPr>
          <w:rFonts w:cs="2  Badr"/>
          <w:sz w:val="20"/>
          <w:szCs w:val="20"/>
          <w:rtl/>
          <w:lang w:bidi="fa-IR"/>
        </w:rPr>
        <w:t>المجتمع ص232-235، محمد شحرور، و</w:t>
      </w:r>
      <w:r w:rsidRPr="081D4AC6">
        <w:rPr>
          <w:rFonts w:cs="2  Badr" w:hint="cs"/>
          <w:sz w:val="20"/>
          <w:szCs w:val="20"/>
          <w:rtl/>
          <w:lang w:bidi="fa-IR"/>
        </w:rPr>
        <w:t xml:space="preserve"> </w:t>
      </w:r>
      <w:r w:rsidRPr="081D4AC6">
        <w:rPr>
          <w:rFonts w:cs="2  Badr"/>
          <w:sz w:val="20"/>
          <w:szCs w:val="20"/>
          <w:rtl/>
          <w:lang w:bidi="fa-IR"/>
        </w:rPr>
        <w:t>إعادة تقييم الحديث</w:t>
      </w:r>
      <w:r w:rsidRPr="081D4AC6">
        <w:rPr>
          <w:rFonts w:cs="2  Badr" w:hint="cs"/>
          <w:sz w:val="20"/>
          <w:szCs w:val="20"/>
          <w:rtl/>
          <w:lang w:bidi="fa-IR"/>
        </w:rPr>
        <w:t xml:space="preserve">، </w:t>
      </w:r>
      <w:r w:rsidRPr="081D4AC6">
        <w:rPr>
          <w:rFonts w:cs="2  Badr"/>
          <w:sz w:val="20"/>
          <w:szCs w:val="20"/>
          <w:rtl/>
          <w:lang w:bidi="fa-IR"/>
        </w:rPr>
        <w:t>قاسم أحمد ص75-78، و</w:t>
      </w:r>
      <w:r w:rsidRPr="081D4AC6">
        <w:rPr>
          <w:rFonts w:cs="2  Badr" w:hint="cs"/>
          <w:sz w:val="20"/>
          <w:szCs w:val="20"/>
          <w:rtl/>
          <w:lang w:bidi="fa-IR"/>
        </w:rPr>
        <w:t xml:space="preserve"> </w:t>
      </w:r>
      <w:r w:rsidRPr="081D4AC6">
        <w:rPr>
          <w:rFonts w:cs="2  Badr"/>
          <w:sz w:val="20"/>
          <w:szCs w:val="20"/>
          <w:rtl/>
          <w:lang w:bidi="fa-IR"/>
        </w:rPr>
        <w:t>إنذار من السماء</w:t>
      </w:r>
      <w:r w:rsidRPr="081D4AC6">
        <w:rPr>
          <w:rFonts w:cs="2  Badr" w:hint="cs"/>
          <w:sz w:val="20"/>
          <w:szCs w:val="20"/>
          <w:rtl/>
          <w:lang w:bidi="fa-IR"/>
        </w:rPr>
        <w:t>،</w:t>
      </w:r>
      <w:r w:rsidRPr="081D4AC6">
        <w:rPr>
          <w:rFonts w:cs="2  Badr"/>
          <w:sz w:val="20"/>
          <w:szCs w:val="20"/>
          <w:rtl/>
          <w:lang w:bidi="fa-IR"/>
        </w:rPr>
        <w:t xml:space="preserve"> نيازى عز الدين ص 95 </w:t>
      </w:r>
      <w:r w:rsidRPr="081D4AC6">
        <w:rPr>
          <w:rFonts w:cs="2  Badr" w:hint="cs"/>
          <w:sz w:val="20"/>
          <w:szCs w:val="20"/>
          <w:rtl/>
          <w:lang w:bidi="fa-IR"/>
        </w:rPr>
        <w:t>و بعد از آن</w:t>
      </w:r>
      <w:r w:rsidRPr="081D4AC6">
        <w:rPr>
          <w:rFonts w:cs="2  Badr"/>
          <w:sz w:val="20"/>
          <w:szCs w:val="20"/>
          <w:rtl/>
          <w:lang w:bidi="fa-IR"/>
        </w:rPr>
        <w:t>، و</w:t>
      </w:r>
      <w:r w:rsidRPr="081D4AC6">
        <w:rPr>
          <w:rFonts w:cs="2  Badr" w:hint="cs"/>
          <w:sz w:val="20"/>
          <w:szCs w:val="20"/>
          <w:rtl/>
          <w:lang w:bidi="fa-IR"/>
        </w:rPr>
        <w:t xml:space="preserve"> </w:t>
      </w:r>
      <w:r w:rsidRPr="081D4AC6">
        <w:rPr>
          <w:rFonts w:cs="2  Badr"/>
          <w:sz w:val="20"/>
          <w:szCs w:val="20"/>
          <w:rtl/>
          <w:lang w:bidi="fa-IR"/>
        </w:rPr>
        <w:t>دليل المسلم الحزين</w:t>
      </w:r>
      <w:r w:rsidRPr="081D4AC6">
        <w:rPr>
          <w:rFonts w:cs="2  Badr" w:hint="cs"/>
          <w:sz w:val="20"/>
          <w:szCs w:val="20"/>
          <w:rtl/>
          <w:lang w:bidi="fa-IR"/>
        </w:rPr>
        <w:t xml:space="preserve">، </w:t>
      </w:r>
      <w:r w:rsidRPr="081D4AC6">
        <w:rPr>
          <w:rFonts w:cs="2  Badr"/>
          <w:sz w:val="20"/>
          <w:szCs w:val="20"/>
          <w:rtl/>
          <w:lang w:bidi="fa-IR"/>
        </w:rPr>
        <w:t>حسين أحمد أمين ص 44، و</w:t>
      </w:r>
      <w:r w:rsidRPr="081D4AC6">
        <w:rPr>
          <w:rFonts w:cs="2  Badr" w:hint="cs"/>
          <w:sz w:val="20"/>
          <w:szCs w:val="20"/>
          <w:rtl/>
          <w:lang w:bidi="fa-IR"/>
        </w:rPr>
        <w:t xml:space="preserve"> </w:t>
      </w:r>
      <w:r w:rsidRPr="081D4AC6">
        <w:rPr>
          <w:rFonts w:cs="2  Badr"/>
          <w:sz w:val="20"/>
          <w:szCs w:val="20"/>
          <w:rtl/>
          <w:lang w:bidi="fa-IR"/>
        </w:rPr>
        <w:t>تبصير الأمة بحقيقة السنة</w:t>
      </w:r>
      <w:r w:rsidRPr="081D4AC6">
        <w:rPr>
          <w:rFonts w:cs="2  Badr" w:hint="cs"/>
          <w:sz w:val="20"/>
          <w:szCs w:val="20"/>
          <w:rtl/>
          <w:lang w:bidi="fa-IR"/>
        </w:rPr>
        <w:t xml:space="preserve">، </w:t>
      </w:r>
      <w:r w:rsidRPr="081D4AC6">
        <w:rPr>
          <w:rFonts w:cs="2  Badr"/>
          <w:sz w:val="20"/>
          <w:szCs w:val="20"/>
          <w:rtl/>
          <w:lang w:bidi="fa-IR"/>
        </w:rPr>
        <w:t>إسماعيل منصور ص 21، 114، 117،320</w:t>
      </w:r>
      <w:r w:rsidRPr="081D4AC6">
        <w:rPr>
          <w:rFonts w:cs="2  Badr" w:hint="cs"/>
          <w:sz w:val="20"/>
          <w:szCs w:val="20"/>
          <w:rtl/>
          <w:lang w:bidi="fa-IR"/>
        </w:rPr>
        <w:t>.</w:t>
      </w:r>
    </w:p>
  </w:footnote>
  <w:footnote w:id="15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علامه دکتر عبدالغنی، ص 336 باتصرف.</w:t>
      </w:r>
    </w:p>
  </w:footnote>
  <w:footnote w:id="1598">
    <w:p w:rsidR="08BE2AC7" w:rsidRPr="081D4AC6" w:rsidRDefault="08BE2AC7" w:rsidP="08A202D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 آن گذشت، ص 227.</w:t>
      </w:r>
    </w:p>
  </w:footnote>
  <w:footnote w:id="15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المستدرک / الحاکم، کتاب البیوع 2/5ش2136، از حدیث ابن مسعود که او و ذهبی در مورد آن سکوت اختیار کرده‏اند و حاکم در همان منبع از حدیث جابر بن عبدالله روایت کرده و آن را به شرط شیخین صحیح دانسته است و ذهبی به آن اقرار کرده است. نگا: الرساله، امام شافعی، ص 93ش306.</w:t>
      </w:r>
    </w:p>
  </w:footnote>
  <w:footnote w:id="1600">
    <w:p w:rsidR="08BE2AC7" w:rsidRPr="081D4AC6" w:rsidRDefault="08BE2AC7" w:rsidP="08596A69">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شرح فتح الباری، کتاب الرقاق، ص 11/248، </w:t>
      </w:r>
      <w:r w:rsidRPr="081D4AC6">
        <w:rPr>
          <w:rFonts w:cs="2  Badr"/>
          <w:sz w:val="20"/>
          <w:szCs w:val="20"/>
          <w:rtl/>
          <w:lang w:bidi="fa-IR"/>
        </w:rPr>
        <w:t>باب ما يحذر من زهرة الدنيا و</w:t>
      </w:r>
      <w:r w:rsidRPr="081D4AC6">
        <w:rPr>
          <w:rFonts w:cs="2  Badr" w:hint="cs"/>
          <w:sz w:val="20"/>
          <w:szCs w:val="20"/>
          <w:rtl/>
          <w:lang w:bidi="fa-IR"/>
        </w:rPr>
        <w:t xml:space="preserve"> </w:t>
      </w:r>
      <w:r w:rsidRPr="081D4AC6">
        <w:rPr>
          <w:rFonts w:cs="2  Badr"/>
          <w:sz w:val="20"/>
          <w:szCs w:val="20"/>
          <w:rtl/>
          <w:lang w:bidi="fa-IR"/>
        </w:rPr>
        <w:t xml:space="preserve">التنافس فيها 11/248 </w:t>
      </w:r>
      <w:r w:rsidRPr="081D4AC6">
        <w:rPr>
          <w:rFonts w:cs="2  Badr" w:hint="cs"/>
          <w:sz w:val="20"/>
          <w:szCs w:val="20"/>
          <w:rtl/>
          <w:lang w:bidi="fa-IR"/>
        </w:rPr>
        <w:t>ش</w:t>
      </w:r>
      <w:r w:rsidRPr="081D4AC6">
        <w:rPr>
          <w:rFonts w:cs="2  Badr"/>
          <w:sz w:val="20"/>
          <w:szCs w:val="20"/>
          <w:rtl/>
          <w:lang w:bidi="fa-IR"/>
        </w:rPr>
        <w:t xml:space="preserve"> 6427، و</w:t>
      </w:r>
      <w:r w:rsidRPr="081D4AC6">
        <w:rPr>
          <w:rFonts w:cs="2  Badr" w:hint="cs"/>
          <w:sz w:val="20"/>
          <w:szCs w:val="20"/>
          <w:rtl/>
          <w:lang w:bidi="fa-IR"/>
        </w:rPr>
        <w:t xml:space="preserve"> </w:t>
      </w:r>
      <w:r w:rsidRPr="081D4AC6">
        <w:rPr>
          <w:rFonts w:cs="2  Badr"/>
          <w:sz w:val="20"/>
          <w:szCs w:val="20"/>
          <w:rtl/>
          <w:lang w:bidi="fa-IR"/>
        </w:rPr>
        <w:t xml:space="preserve">مسلم (بشرح النووى) كتاب الزكاة، باب ليس الغنى عن كثرة العرض 4/154 </w:t>
      </w:r>
      <w:r w:rsidRPr="081D4AC6">
        <w:rPr>
          <w:rFonts w:cs="2  Badr" w:hint="cs"/>
          <w:sz w:val="20"/>
          <w:szCs w:val="20"/>
          <w:rtl/>
          <w:lang w:bidi="fa-IR"/>
        </w:rPr>
        <w:t>ش</w:t>
      </w:r>
      <w:r w:rsidRPr="081D4AC6">
        <w:rPr>
          <w:rFonts w:cs="2  Badr"/>
          <w:sz w:val="20"/>
          <w:szCs w:val="20"/>
          <w:rtl/>
          <w:lang w:bidi="fa-IR"/>
        </w:rPr>
        <w:t xml:space="preserve"> 1052 و</w:t>
      </w:r>
      <w:r w:rsidRPr="081D4AC6">
        <w:rPr>
          <w:rFonts w:cs="2  Badr" w:hint="cs"/>
          <w:sz w:val="20"/>
          <w:szCs w:val="20"/>
          <w:rtl/>
          <w:lang w:bidi="fa-IR"/>
        </w:rPr>
        <w:t xml:space="preserve"> </w:t>
      </w:r>
      <w:r w:rsidRPr="081D4AC6">
        <w:rPr>
          <w:rFonts w:cs="2  Badr"/>
          <w:sz w:val="20"/>
          <w:szCs w:val="20"/>
          <w:rtl/>
          <w:lang w:bidi="fa-IR"/>
        </w:rPr>
        <w:t xml:space="preserve">لفظ  </w:t>
      </w:r>
      <w:r w:rsidRPr="081D4AC6">
        <w:rPr>
          <w:rFonts w:cs="2  Badr" w:hint="cs"/>
          <w:sz w:val="20"/>
          <w:szCs w:val="20"/>
          <w:rtl/>
          <w:lang w:bidi="fa-IR"/>
        </w:rPr>
        <w:t>از اوست در</w:t>
      </w:r>
      <w:r>
        <w:rPr>
          <w:rFonts w:cs="2  Badr"/>
          <w:sz w:val="20"/>
          <w:szCs w:val="20"/>
          <w:rtl/>
          <w:lang w:bidi="fa-IR"/>
        </w:rPr>
        <w:t xml:space="preserve"> حديث أبى سعيد </w:t>
      </w:r>
      <w:r w:rsidRPr="081D4AC6">
        <w:rPr>
          <w:rFonts w:cs="2  Badr"/>
          <w:sz w:val="20"/>
          <w:szCs w:val="20"/>
          <w:rtl/>
          <w:lang w:bidi="fa-IR"/>
        </w:rPr>
        <w:t xml:space="preserve">خدرى </w:t>
      </w:r>
      <w:r w:rsidRPr="081D4AC6">
        <w:rPr>
          <w:rFonts w:cs="2  Badr"/>
          <w:sz w:val="20"/>
          <w:szCs w:val="20"/>
          <w:lang w:bidi="fa-IR"/>
        </w:rPr>
        <w:sym w:font="AGA Arabesque" w:char="F074"/>
      </w:r>
      <w:r w:rsidRPr="081D4AC6">
        <w:rPr>
          <w:rFonts w:cs="2  Badr" w:hint="cs"/>
          <w:sz w:val="20"/>
          <w:szCs w:val="20"/>
          <w:rtl/>
          <w:lang w:bidi="fa-IR"/>
        </w:rPr>
        <w:t>.</w:t>
      </w:r>
    </w:p>
  </w:footnote>
  <w:footnote w:id="16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البحر المحیط فی اصول الفقه / زرکشی 6/216.</w:t>
      </w:r>
    </w:p>
  </w:footnote>
  <w:footnote w:id="1602">
    <w:p w:rsidR="08BE2AC7" w:rsidRPr="081D4AC6" w:rsidRDefault="08BE2AC7" w:rsidP="085B1A42">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حسان: حسان بن عطیه معاربی، ابوبکر دمشقی، مطمئن، فقیه، عابد و از بزرگان اهل روزگارش بود و بعد از سال صد و بیست هجری در گذشت شرح حال او در: تقریب التهذیب 1/199ش1028، مشاهیر علماء الأمصار، ص 211ش1423، الکاشف 1/320ش1004، الثقات / عجلی، ص 112ش269،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حلية الأولياء 6/70 </w:t>
      </w:r>
      <w:r w:rsidRPr="081D4AC6">
        <w:rPr>
          <w:rFonts w:cs="2  Badr" w:hint="cs"/>
          <w:sz w:val="20"/>
          <w:szCs w:val="20"/>
          <w:rtl/>
          <w:lang w:bidi="fa-IR"/>
        </w:rPr>
        <w:t>ش</w:t>
      </w:r>
      <w:r w:rsidRPr="081D4AC6">
        <w:rPr>
          <w:rFonts w:cs="2  Badr"/>
          <w:sz w:val="20"/>
          <w:szCs w:val="20"/>
          <w:rtl/>
          <w:lang w:bidi="fa-IR"/>
        </w:rPr>
        <w:t>330، و</w:t>
      </w:r>
      <w:r w:rsidRPr="081D4AC6">
        <w:rPr>
          <w:rFonts w:cs="2  Badr" w:hint="cs"/>
          <w:sz w:val="20"/>
          <w:szCs w:val="20"/>
          <w:rtl/>
          <w:lang w:bidi="fa-IR"/>
        </w:rPr>
        <w:t xml:space="preserve"> </w:t>
      </w:r>
      <w:r w:rsidRPr="081D4AC6">
        <w:rPr>
          <w:rFonts w:cs="2  Badr"/>
          <w:sz w:val="20"/>
          <w:szCs w:val="20"/>
          <w:rtl/>
          <w:lang w:bidi="fa-IR"/>
        </w:rPr>
        <w:t xml:space="preserve">صفوة الصفوة 4/222 </w:t>
      </w:r>
      <w:r w:rsidRPr="081D4AC6">
        <w:rPr>
          <w:rFonts w:cs="2  Badr" w:hint="cs"/>
          <w:sz w:val="20"/>
          <w:szCs w:val="20"/>
          <w:rtl/>
          <w:lang w:bidi="fa-IR"/>
        </w:rPr>
        <w:t>ش</w:t>
      </w:r>
      <w:r w:rsidRPr="081D4AC6">
        <w:rPr>
          <w:rFonts w:cs="2  Badr"/>
          <w:sz w:val="20"/>
          <w:szCs w:val="20"/>
          <w:rtl/>
          <w:lang w:bidi="fa-IR"/>
        </w:rPr>
        <w:t>755</w:t>
      </w:r>
      <w:r w:rsidRPr="081D4AC6">
        <w:rPr>
          <w:rFonts w:cs="2  Badr" w:hint="cs"/>
          <w:sz w:val="20"/>
          <w:szCs w:val="20"/>
          <w:rtl/>
          <w:lang w:bidi="fa-IR"/>
        </w:rPr>
        <w:t>.</w:t>
      </w:r>
    </w:p>
  </w:footnote>
  <w:footnote w:id="1603">
    <w:p w:rsidR="08BE2AC7" w:rsidRPr="081D4AC6" w:rsidRDefault="08BE2AC7" w:rsidP="08A7581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سنن دارمی، مقدمه، باب </w:t>
      </w:r>
      <w:r w:rsidRPr="081D4AC6">
        <w:rPr>
          <w:rFonts w:cs="2  Badr"/>
          <w:sz w:val="20"/>
          <w:szCs w:val="20"/>
          <w:rtl/>
          <w:lang w:bidi="fa-IR"/>
        </w:rPr>
        <w:t xml:space="preserve">السنة قاضية على كتاب الله </w:t>
      </w:r>
      <w:r w:rsidRPr="081D4AC6">
        <w:rPr>
          <w:rFonts w:cs="2  Badr" w:hint="cs"/>
          <w:sz w:val="20"/>
          <w:szCs w:val="20"/>
          <w:rtl/>
          <w:lang w:bidi="fa-IR"/>
        </w:rPr>
        <w:t xml:space="preserve">1/153ش588، الفقیه و المتفقه / الخطیب 1/266، 267ش268-269، جامع البیان العلم/ ابن عبد البر، ص 2/191،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أبو داود</w:t>
      </w:r>
      <w:r w:rsidRPr="081D4AC6">
        <w:rPr>
          <w:rFonts w:cs="2  Badr" w:hint="cs"/>
          <w:sz w:val="20"/>
          <w:szCs w:val="20"/>
          <w:rtl/>
          <w:lang w:bidi="fa-IR"/>
        </w:rPr>
        <w:t>،</w:t>
      </w:r>
      <w:r w:rsidRPr="081D4AC6">
        <w:rPr>
          <w:rFonts w:cs="2  Badr"/>
          <w:sz w:val="20"/>
          <w:szCs w:val="20"/>
          <w:rtl/>
          <w:lang w:bidi="fa-IR"/>
        </w:rPr>
        <w:t xml:space="preserve"> المراسيل ص 167 </w:t>
      </w:r>
      <w:r w:rsidRPr="081D4AC6">
        <w:rPr>
          <w:rFonts w:cs="2  Badr" w:hint="cs"/>
          <w:sz w:val="20"/>
          <w:szCs w:val="20"/>
          <w:rtl/>
          <w:lang w:bidi="fa-IR"/>
        </w:rPr>
        <w:t>ش</w:t>
      </w:r>
      <w:r w:rsidRPr="081D4AC6">
        <w:rPr>
          <w:rFonts w:cs="2  Badr"/>
          <w:sz w:val="20"/>
          <w:szCs w:val="20"/>
          <w:rtl/>
          <w:lang w:bidi="fa-IR"/>
        </w:rPr>
        <w:t xml:space="preserve"> 567، و</w:t>
      </w:r>
      <w:r w:rsidRPr="081D4AC6">
        <w:rPr>
          <w:rFonts w:cs="2  Badr" w:hint="cs"/>
          <w:sz w:val="20"/>
          <w:szCs w:val="20"/>
          <w:rtl/>
          <w:lang w:bidi="fa-IR"/>
        </w:rPr>
        <w:t xml:space="preserve"> نگا</w:t>
      </w:r>
      <w:r w:rsidRPr="081D4AC6">
        <w:rPr>
          <w:rFonts w:cs="2  Badr"/>
          <w:sz w:val="20"/>
          <w:szCs w:val="20"/>
          <w:rtl/>
          <w:lang w:bidi="fa-IR"/>
        </w:rPr>
        <w:t>: الموافقات 4/408، و</w:t>
      </w:r>
      <w:r w:rsidRPr="081D4AC6">
        <w:rPr>
          <w:rFonts w:cs="2  Badr" w:hint="cs"/>
          <w:sz w:val="20"/>
          <w:szCs w:val="20"/>
          <w:rtl/>
          <w:lang w:bidi="fa-IR"/>
        </w:rPr>
        <w:t xml:space="preserve"> </w:t>
      </w:r>
      <w:r w:rsidRPr="081D4AC6">
        <w:rPr>
          <w:rFonts w:cs="2  Badr"/>
          <w:sz w:val="20"/>
          <w:szCs w:val="20"/>
          <w:rtl/>
          <w:lang w:bidi="fa-IR"/>
        </w:rPr>
        <w:t>مختصر الصواعق المرسلة 2/512، و</w:t>
      </w:r>
      <w:r w:rsidRPr="081D4AC6">
        <w:rPr>
          <w:rFonts w:cs="2  Badr" w:hint="cs"/>
          <w:sz w:val="20"/>
          <w:szCs w:val="20"/>
          <w:rtl/>
          <w:lang w:bidi="fa-IR"/>
        </w:rPr>
        <w:t xml:space="preserve"> </w:t>
      </w:r>
      <w:r w:rsidRPr="081D4AC6">
        <w:rPr>
          <w:rFonts w:cs="2  Badr"/>
          <w:sz w:val="20"/>
          <w:szCs w:val="20"/>
          <w:rtl/>
          <w:lang w:bidi="fa-IR"/>
        </w:rPr>
        <w:t>حجية السنة</w:t>
      </w:r>
      <w:r w:rsidRPr="081D4AC6">
        <w:rPr>
          <w:rFonts w:cs="2  Badr" w:hint="cs"/>
          <w:sz w:val="20"/>
          <w:szCs w:val="20"/>
          <w:rtl/>
          <w:lang w:bidi="fa-IR"/>
        </w:rPr>
        <w:t>،</w:t>
      </w:r>
      <w:r w:rsidRPr="081D4AC6">
        <w:rPr>
          <w:rFonts w:cs="2  Badr"/>
          <w:sz w:val="20"/>
          <w:szCs w:val="20"/>
          <w:rtl/>
          <w:lang w:bidi="fa-IR"/>
        </w:rPr>
        <w:t xml:space="preserve"> علام</w:t>
      </w:r>
      <w:r w:rsidRPr="081D4AC6">
        <w:rPr>
          <w:rFonts w:cs="2  Badr" w:hint="cs"/>
          <w:sz w:val="20"/>
          <w:szCs w:val="20"/>
          <w:rtl/>
          <w:lang w:bidi="fa-IR"/>
        </w:rPr>
        <w:t>ه</w:t>
      </w:r>
      <w:r w:rsidRPr="081D4AC6">
        <w:rPr>
          <w:rFonts w:cs="2  Badr"/>
          <w:sz w:val="20"/>
          <w:szCs w:val="20"/>
          <w:rtl/>
          <w:lang w:bidi="fa-IR"/>
        </w:rPr>
        <w:t xml:space="preserve"> عبدالغنى ص 337، و</w:t>
      </w:r>
      <w:r w:rsidRPr="081D4AC6">
        <w:rPr>
          <w:rFonts w:cs="2  Badr" w:hint="cs"/>
          <w:sz w:val="20"/>
          <w:szCs w:val="20"/>
          <w:rtl/>
          <w:lang w:bidi="fa-IR"/>
        </w:rPr>
        <w:t xml:space="preserve"> </w:t>
      </w:r>
      <w:r w:rsidRPr="081D4AC6">
        <w:rPr>
          <w:rFonts w:cs="2  Badr"/>
          <w:sz w:val="20"/>
          <w:szCs w:val="20"/>
          <w:rtl/>
          <w:lang w:bidi="fa-IR"/>
        </w:rPr>
        <w:t>شذرات فى علوم السنة</w:t>
      </w:r>
      <w:r w:rsidRPr="081D4AC6">
        <w:rPr>
          <w:rFonts w:cs="2  Badr" w:hint="cs"/>
          <w:sz w:val="20"/>
          <w:szCs w:val="20"/>
          <w:rtl/>
          <w:lang w:bidi="fa-IR"/>
        </w:rPr>
        <w:t xml:space="preserve">، دکتر </w:t>
      </w:r>
      <w:r w:rsidRPr="081D4AC6">
        <w:rPr>
          <w:rFonts w:cs="2  Badr"/>
          <w:sz w:val="20"/>
          <w:szCs w:val="20"/>
          <w:rtl/>
          <w:lang w:bidi="fa-IR"/>
        </w:rPr>
        <w:t>احمدى أبوالنور ص 32</w:t>
      </w:r>
      <w:r w:rsidRPr="081D4AC6">
        <w:rPr>
          <w:rFonts w:cs="2  Badr" w:hint="cs"/>
          <w:sz w:val="20"/>
          <w:szCs w:val="20"/>
          <w:rtl/>
          <w:lang w:bidi="fa-IR"/>
        </w:rPr>
        <w:t>.</w:t>
      </w:r>
    </w:p>
  </w:footnote>
  <w:footnote w:id="16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علامه دکتر عبدالغنی عبدالخالق، ص 338.</w:t>
      </w:r>
    </w:p>
  </w:footnote>
  <w:footnote w:id="16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تیسیر اللطیف الخبیر فی علوم حدیث البشیر النذیر / استاد دکتر مروان شاهین، ص 54.</w:t>
      </w:r>
    </w:p>
  </w:footnote>
  <w:footnote w:id="16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أصول / سرخسی 2/90 و بعد از آن.</w:t>
      </w:r>
    </w:p>
  </w:footnote>
  <w:footnote w:id="16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علامه دکتر عبدالغنی عبدالخالق، ص 340، 341.</w:t>
      </w:r>
    </w:p>
  </w:footnote>
  <w:footnote w:id="1608">
    <w:p w:rsidR="08BE2AC7" w:rsidRPr="081D4AC6" w:rsidRDefault="08BE2AC7" w:rsidP="083F4F4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ر.ک: آنچه در رد رافضه بیان شد، همان کسانی که به اجتهاد صحابه</w:t>
      </w:r>
      <w:r w:rsidRPr="081D4AC6">
        <w:rPr>
          <w:rFonts w:cs="2  Badr" w:hint="cs"/>
          <w:sz w:val="20"/>
          <w:szCs w:val="20"/>
          <w:lang w:bidi="fa-IR"/>
        </w:rPr>
        <w:sym w:font="AGA Arabesque" w:char="F074"/>
      </w:r>
      <w:r w:rsidRPr="081D4AC6">
        <w:rPr>
          <w:rFonts w:cs="2  Badr" w:hint="cs"/>
          <w:sz w:val="20"/>
          <w:szCs w:val="20"/>
          <w:rtl/>
          <w:lang w:bidi="fa-IR"/>
        </w:rPr>
        <w:t xml:space="preserve"> افترا زدند و مدخلی برای افترا به عدالت آنها اتخاذ کردند، ص 307-318.</w:t>
      </w:r>
    </w:p>
  </w:footnote>
  <w:footnote w:id="16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طلحة بن عبیدالله: صحابی گرانقدر که شرح حال او در کتابهای ذیل آمده است: الاستیعاب 2/764ش1280، اسد الغابة، ص 3/84ش2627، الإصابة 2/229ش4266، تاریخ الصحابة، ص 24ش5، مشاهیر علماءالامصار 12ش8.</w:t>
      </w:r>
    </w:p>
  </w:footnote>
  <w:footnote w:id="1610">
    <w:p w:rsidR="08BE2AC7" w:rsidRPr="081D4AC6" w:rsidRDefault="08BE2AC7" w:rsidP="08AA233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رافع بن خدیج: صحابی گرانقدر که شرح حال او در: اسدالغابة 2/232ش1580، الاستیعاب 2/489ش726، الإصابة 1/495ش2526، تاریخ الصحابه، ص 97ش419، تجرید اسماء صحابه 1/173،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مشاهير علماء الأمصار ص 18 </w:t>
      </w:r>
      <w:r w:rsidRPr="081D4AC6">
        <w:rPr>
          <w:rFonts w:cs="2  Badr" w:hint="cs"/>
          <w:sz w:val="20"/>
          <w:szCs w:val="20"/>
          <w:rtl/>
          <w:lang w:bidi="fa-IR"/>
        </w:rPr>
        <w:t>ش</w:t>
      </w:r>
      <w:r w:rsidRPr="081D4AC6">
        <w:rPr>
          <w:rFonts w:cs="2  Badr"/>
          <w:sz w:val="20"/>
          <w:szCs w:val="20"/>
          <w:rtl/>
          <w:lang w:bidi="fa-IR"/>
        </w:rPr>
        <w:t>29</w:t>
      </w:r>
      <w:r w:rsidRPr="081D4AC6">
        <w:rPr>
          <w:rFonts w:cs="2  Badr" w:hint="cs"/>
          <w:sz w:val="20"/>
          <w:szCs w:val="20"/>
          <w:rtl/>
          <w:lang w:bidi="fa-IR"/>
        </w:rPr>
        <w:t>.</w:t>
      </w:r>
    </w:p>
  </w:footnote>
  <w:footnote w:id="16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مسلم به شرح نووی، کتاب الفضائل، باب وجوب امتثال </w:t>
      </w:r>
      <w:r w:rsidRPr="081D4AC6">
        <w:rPr>
          <w:rFonts w:cs="2  Badr"/>
          <w:sz w:val="20"/>
          <w:szCs w:val="20"/>
          <w:rtl/>
          <w:lang w:bidi="fa-IR"/>
        </w:rPr>
        <w:t xml:space="preserve">ما قاله شرعاً دون ما ذكره من معايش الدنيا على سبيل الرأى </w:t>
      </w:r>
      <w:r w:rsidRPr="081D4AC6">
        <w:rPr>
          <w:rFonts w:cs="2  Badr" w:hint="cs"/>
          <w:sz w:val="20"/>
          <w:szCs w:val="20"/>
          <w:rtl/>
          <w:lang w:bidi="fa-IR"/>
        </w:rPr>
        <w:t>، ص 8/127، 128ش2361-2363.</w:t>
      </w:r>
    </w:p>
  </w:footnote>
  <w:footnote w:id="16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 استاد دکتر موسی شاهین، ص 32، تاریخ المذاهب الاسلامیة / علامه محمد ابوزهره، ص 241 و بعد از آن.</w:t>
      </w:r>
    </w:p>
  </w:footnote>
  <w:footnote w:id="1613">
    <w:p w:rsidR="08BE2AC7" w:rsidRPr="081D4AC6" w:rsidRDefault="08BE2AC7" w:rsidP="08C7214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بلکه ارکان اسلام را انکار می‌کنند و نگاه کنید به آنچه که جمال البنا در کتاب سنت و نقش آن در فقه جدید، ص 193می</w:t>
      </w:r>
      <w:r w:rsidRPr="081D4AC6">
        <w:rPr>
          <w:rFonts w:cs="2  Badr" w:hint="eastAsia"/>
          <w:sz w:val="20"/>
          <w:szCs w:val="20"/>
          <w:rtl/>
          <w:lang w:bidi="fa-IR"/>
        </w:rPr>
        <w:t>‏</w:t>
      </w:r>
      <w:r w:rsidRPr="081D4AC6">
        <w:rPr>
          <w:rFonts w:cs="2  Badr" w:hint="cs"/>
          <w:sz w:val="20"/>
          <w:szCs w:val="20"/>
          <w:rtl/>
          <w:lang w:bidi="fa-IR"/>
        </w:rPr>
        <w:t xml:space="preserve">پندارد و می‏گوید: سخنان پیامبر در عباداتی مانند نماز و روزه و زکات و حج و شورا و ... همیشه و لزوما تشریع نیست. ر.ک: همان ص 170، 195، 203ف 225، و نگا: </w:t>
      </w:r>
      <w:r w:rsidRPr="081D4AC6">
        <w:rPr>
          <w:rFonts w:cs="2  Badr"/>
          <w:sz w:val="20"/>
          <w:szCs w:val="20"/>
          <w:rtl/>
          <w:lang w:bidi="fa-IR"/>
        </w:rPr>
        <w:t>الأصلان العظيمان ص</w:t>
      </w:r>
      <w:r w:rsidRPr="081D4AC6">
        <w:rPr>
          <w:rFonts w:cs="2  Badr" w:hint="cs"/>
          <w:sz w:val="20"/>
          <w:szCs w:val="20"/>
          <w:rtl/>
          <w:lang w:bidi="fa-IR"/>
        </w:rPr>
        <w:t xml:space="preserve"> </w:t>
      </w:r>
      <w:r w:rsidRPr="081D4AC6">
        <w:rPr>
          <w:rFonts w:cs="2  Badr"/>
          <w:sz w:val="20"/>
          <w:szCs w:val="20"/>
          <w:rtl/>
          <w:lang w:bidi="fa-IR"/>
        </w:rPr>
        <w:t xml:space="preserve">240 </w:t>
      </w:r>
      <w:r w:rsidRPr="081D4AC6">
        <w:rPr>
          <w:rFonts w:cs="2  Badr" w:hint="cs"/>
          <w:sz w:val="20"/>
          <w:szCs w:val="20"/>
          <w:rtl/>
          <w:lang w:bidi="fa-IR"/>
        </w:rPr>
        <w:t xml:space="preserve">و بعد از آن. نگا: «الإسلام هو قرآن وحده» مقاله دکتر توفیق صدقی در مجله المنار جلد 9/910، 911، اضواء علی السنة النبویة / محمود أبوریه، ص 42، 44، 93، قصه حدیث محمدی، ص 14-17، دراسة الکتب المقدسة / دکتر موریس بوکای، ص 293 و 299،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الإمام الشافعى ص84، و</w:t>
      </w:r>
      <w:r w:rsidRPr="081D4AC6">
        <w:rPr>
          <w:rFonts w:cs="2  Badr" w:hint="cs"/>
          <w:sz w:val="20"/>
          <w:szCs w:val="20"/>
          <w:rtl/>
          <w:lang w:bidi="fa-IR"/>
        </w:rPr>
        <w:t xml:space="preserve"> </w:t>
      </w:r>
      <w:r w:rsidRPr="081D4AC6">
        <w:rPr>
          <w:rFonts w:cs="2  Badr"/>
          <w:sz w:val="20"/>
          <w:szCs w:val="20"/>
          <w:rtl/>
          <w:lang w:bidi="fa-IR"/>
        </w:rPr>
        <w:t>نقد الخطاب الدينى ص 126</w:t>
      </w:r>
      <w:r w:rsidRPr="081D4AC6">
        <w:rPr>
          <w:rFonts w:cs="2  Badr" w:hint="cs"/>
          <w:sz w:val="20"/>
          <w:szCs w:val="20"/>
          <w:rtl/>
          <w:lang w:bidi="fa-IR"/>
        </w:rPr>
        <w:t xml:space="preserve">، </w:t>
      </w:r>
      <w:r w:rsidRPr="081D4AC6">
        <w:rPr>
          <w:rFonts w:cs="2  Badr"/>
          <w:sz w:val="20"/>
          <w:szCs w:val="20"/>
          <w:rtl/>
          <w:lang w:bidi="fa-IR"/>
        </w:rPr>
        <w:t>دكتر نصر أبوزيد، و</w:t>
      </w:r>
      <w:r w:rsidRPr="081D4AC6">
        <w:rPr>
          <w:rFonts w:cs="2  Badr" w:hint="cs"/>
          <w:sz w:val="20"/>
          <w:szCs w:val="20"/>
          <w:rtl/>
          <w:lang w:bidi="fa-IR"/>
        </w:rPr>
        <w:t xml:space="preserve"> </w:t>
      </w:r>
      <w:r w:rsidRPr="081D4AC6">
        <w:rPr>
          <w:rFonts w:cs="2  Badr"/>
          <w:sz w:val="20"/>
          <w:szCs w:val="20"/>
          <w:rtl/>
          <w:lang w:bidi="fa-IR"/>
        </w:rPr>
        <w:t>الكتاب و</w:t>
      </w:r>
      <w:r w:rsidRPr="081D4AC6">
        <w:rPr>
          <w:rFonts w:cs="2  Badr" w:hint="cs"/>
          <w:sz w:val="20"/>
          <w:szCs w:val="20"/>
          <w:rtl/>
          <w:lang w:bidi="fa-IR"/>
        </w:rPr>
        <w:t xml:space="preserve"> </w:t>
      </w:r>
      <w:r w:rsidRPr="081D4AC6">
        <w:rPr>
          <w:rFonts w:cs="2  Badr"/>
          <w:sz w:val="20"/>
          <w:szCs w:val="20"/>
          <w:rtl/>
          <w:lang w:bidi="fa-IR"/>
        </w:rPr>
        <w:t>القرآن قراءة معاصرة</w:t>
      </w:r>
      <w:r w:rsidRPr="081D4AC6">
        <w:rPr>
          <w:rFonts w:cs="2  Badr" w:hint="cs"/>
          <w:sz w:val="20"/>
          <w:szCs w:val="20"/>
          <w:rtl/>
          <w:lang w:bidi="fa-IR"/>
        </w:rPr>
        <w:t xml:space="preserve">، </w:t>
      </w:r>
      <w:r w:rsidRPr="081D4AC6">
        <w:rPr>
          <w:rFonts w:cs="2  Badr"/>
          <w:sz w:val="20"/>
          <w:szCs w:val="20"/>
          <w:rtl/>
          <w:lang w:bidi="fa-IR"/>
        </w:rPr>
        <w:t>دكتر محمد شحرور ص553، و</w:t>
      </w:r>
      <w:r w:rsidRPr="081D4AC6">
        <w:rPr>
          <w:rFonts w:cs="2  Badr" w:hint="cs"/>
          <w:sz w:val="20"/>
          <w:szCs w:val="20"/>
          <w:rtl/>
          <w:lang w:bidi="fa-IR"/>
        </w:rPr>
        <w:t xml:space="preserve"> </w:t>
      </w:r>
      <w:r w:rsidRPr="081D4AC6">
        <w:rPr>
          <w:rFonts w:cs="2  Badr"/>
          <w:sz w:val="20"/>
          <w:szCs w:val="20"/>
          <w:rtl/>
          <w:lang w:bidi="fa-IR"/>
        </w:rPr>
        <w:t>السلطة فى الإسلام</w:t>
      </w:r>
      <w:r w:rsidRPr="081D4AC6">
        <w:rPr>
          <w:rFonts w:cs="2  Badr" w:hint="cs"/>
          <w:sz w:val="20"/>
          <w:szCs w:val="20"/>
          <w:rtl/>
          <w:lang w:bidi="fa-IR"/>
        </w:rPr>
        <w:t xml:space="preserve">، </w:t>
      </w:r>
      <w:r w:rsidRPr="081D4AC6">
        <w:rPr>
          <w:rFonts w:cs="2  Badr"/>
          <w:sz w:val="20"/>
          <w:szCs w:val="20"/>
          <w:rtl/>
          <w:lang w:bidi="fa-IR"/>
        </w:rPr>
        <w:t>مستشار عبد الجواد ياسين ص 248</w:t>
      </w:r>
      <w:r w:rsidRPr="081D4AC6">
        <w:rPr>
          <w:rFonts w:cs="2  Badr" w:hint="cs"/>
          <w:sz w:val="20"/>
          <w:szCs w:val="20"/>
          <w:rtl/>
          <w:lang w:bidi="fa-IR"/>
        </w:rPr>
        <w:t xml:space="preserve"> و بعد از آن.</w:t>
      </w:r>
    </w:p>
  </w:footnote>
  <w:footnote w:id="16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مسند إمام احمد 2/177ش1935حاشیه، نگا: الرد القویم علی المجرم الأثیم / شیخ التویجری، ص 133-136.</w:t>
      </w:r>
    </w:p>
  </w:footnote>
  <w:footnote w:id="16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الإسلام عقیدة و شریعة / استاد بزرگ شیخ محمود شلتوت، ص 499 و بعد از آن.</w:t>
      </w:r>
    </w:p>
  </w:footnote>
  <w:footnote w:id="1616">
    <w:p w:rsidR="08BE2AC7" w:rsidRPr="081D4AC6" w:rsidRDefault="08BE2AC7" w:rsidP="08870285">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استاد رشید رضا در مجله المنار جلد 9/858،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دكتر عبد المنعم النمر - رحمه الله - </w:t>
      </w:r>
      <w:r w:rsidRPr="081D4AC6">
        <w:rPr>
          <w:rFonts w:cs="2  Badr" w:hint="cs"/>
          <w:sz w:val="20"/>
          <w:szCs w:val="20"/>
          <w:rtl/>
          <w:lang w:bidi="fa-IR"/>
        </w:rPr>
        <w:t>در</w:t>
      </w:r>
      <w:r w:rsidRPr="081D4AC6">
        <w:rPr>
          <w:rFonts w:cs="2  Badr"/>
          <w:sz w:val="20"/>
          <w:szCs w:val="20"/>
          <w:rtl/>
          <w:lang w:bidi="fa-IR"/>
        </w:rPr>
        <w:t xml:space="preserve"> كتب</w:t>
      </w:r>
      <w:r w:rsidRPr="081D4AC6">
        <w:rPr>
          <w:rFonts w:cs="2  Badr" w:hint="cs"/>
          <w:sz w:val="20"/>
          <w:szCs w:val="20"/>
          <w:rtl/>
          <w:lang w:bidi="fa-IR"/>
        </w:rPr>
        <w:t>ش</w:t>
      </w:r>
      <w:r w:rsidRPr="081D4AC6">
        <w:rPr>
          <w:rFonts w:cs="2  Badr"/>
          <w:sz w:val="20"/>
          <w:szCs w:val="20"/>
          <w:rtl/>
          <w:lang w:bidi="fa-IR"/>
        </w:rPr>
        <w:t xml:space="preserve"> (السنة والتشريع) و (الاجتهاد) و (علم أصول الفقه) و</w:t>
      </w:r>
      <w:r w:rsidRPr="081D4AC6">
        <w:rPr>
          <w:rFonts w:cs="2  Badr" w:hint="cs"/>
          <w:sz w:val="20"/>
          <w:szCs w:val="20"/>
          <w:rtl/>
          <w:lang w:bidi="fa-IR"/>
        </w:rPr>
        <w:t xml:space="preserve"> </w:t>
      </w:r>
      <w:r w:rsidRPr="081D4AC6">
        <w:rPr>
          <w:rFonts w:cs="2  Badr"/>
          <w:sz w:val="20"/>
          <w:szCs w:val="20"/>
          <w:rtl/>
          <w:lang w:bidi="fa-IR"/>
        </w:rPr>
        <w:t xml:space="preserve">شيخ عبدالجليل عيسى </w:t>
      </w:r>
      <w:r w:rsidRPr="081D4AC6">
        <w:rPr>
          <w:rFonts w:cs="2  Badr" w:hint="cs"/>
          <w:sz w:val="20"/>
          <w:szCs w:val="20"/>
          <w:rtl/>
          <w:lang w:bidi="fa-IR"/>
        </w:rPr>
        <w:t>در</w:t>
      </w:r>
      <w:r w:rsidRPr="081D4AC6">
        <w:rPr>
          <w:rFonts w:cs="2  Badr"/>
          <w:sz w:val="20"/>
          <w:szCs w:val="20"/>
          <w:rtl/>
          <w:lang w:bidi="fa-IR"/>
        </w:rPr>
        <w:t xml:space="preserve"> كتاب (اجتهاد الرسول)، و</w:t>
      </w:r>
      <w:r w:rsidRPr="081D4AC6">
        <w:rPr>
          <w:rFonts w:cs="2  Badr" w:hint="cs"/>
          <w:sz w:val="20"/>
          <w:szCs w:val="20"/>
          <w:rtl/>
          <w:lang w:bidi="fa-IR"/>
        </w:rPr>
        <w:t xml:space="preserve"> </w:t>
      </w:r>
      <w:r w:rsidRPr="081D4AC6">
        <w:rPr>
          <w:rFonts w:cs="2  Badr"/>
          <w:sz w:val="20"/>
          <w:szCs w:val="20"/>
          <w:rtl/>
          <w:lang w:bidi="fa-IR"/>
        </w:rPr>
        <w:t xml:space="preserve">شيخ على حسب الله </w:t>
      </w:r>
      <w:r w:rsidRPr="081D4AC6">
        <w:rPr>
          <w:rFonts w:cs="2  Badr" w:hint="cs"/>
          <w:sz w:val="20"/>
          <w:szCs w:val="20"/>
          <w:rtl/>
          <w:lang w:bidi="fa-IR"/>
        </w:rPr>
        <w:t>در</w:t>
      </w:r>
      <w:r w:rsidRPr="081D4AC6">
        <w:rPr>
          <w:rFonts w:cs="2  Badr"/>
          <w:sz w:val="20"/>
          <w:szCs w:val="20"/>
          <w:rtl/>
          <w:lang w:bidi="fa-IR"/>
        </w:rPr>
        <w:t xml:space="preserve"> كتاب (التشريع)، و</w:t>
      </w:r>
      <w:r w:rsidRPr="081D4AC6">
        <w:rPr>
          <w:rFonts w:cs="2  Badr" w:hint="cs"/>
          <w:sz w:val="20"/>
          <w:szCs w:val="20"/>
          <w:rtl/>
          <w:lang w:bidi="fa-IR"/>
        </w:rPr>
        <w:t xml:space="preserve"> </w:t>
      </w:r>
      <w:r w:rsidRPr="081D4AC6">
        <w:rPr>
          <w:rFonts w:cs="2  Badr"/>
          <w:sz w:val="20"/>
          <w:szCs w:val="20"/>
          <w:rtl/>
          <w:lang w:bidi="fa-IR"/>
        </w:rPr>
        <w:t xml:space="preserve">شيخ محمد غزالى-رحمه الله- </w:t>
      </w:r>
      <w:r w:rsidRPr="081D4AC6">
        <w:rPr>
          <w:rFonts w:cs="2  Badr" w:hint="cs"/>
          <w:sz w:val="20"/>
          <w:szCs w:val="20"/>
          <w:rtl/>
          <w:lang w:bidi="fa-IR"/>
        </w:rPr>
        <w:t>در</w:t>
      </w:r>
      <w:r w:rsidRPr="081D4AC6">
        <w:rPr>
          <w:rFonts w:cs="2  Badr"/>
          <w:sz w:val="20"/>
          <w:szCs w:val="20"/>
          <w:rtl/>
          <w:lang w:bidi="fa-IR"/>
        </w:rPr>
        <w:t xml:space="preserve"> كتاب "كيف نفهم الإسلام" </w:t>
      </w:r>
      <w:r w:rsidRPr="081D4AC6">
        <w:rPr>
          <w:rFonts w:cs="2  Badr" w:hint="cs"/>
          <w:sz w:val="20"/>
          <w:szCs w:val="20"/>
          <w:rtl/>
          <w:lang w:bidi="fa-IR"/>
        </w:rPr>
        <w:t xml:space="preserve">به </w:t>
      </w:r>
      <w:r w:rsidRPr="081D4AC6">
        <w:rPr>
          <w:rFonts w:cs="2  Badr"/>
          <w:sz w:val="20"/>
          <w:szCs w:val="20"/>
          <w:rtl/>
          <w:lang w:bidi="fa-IR"/>
        </w:rPr>
        <w:t>نقل</w:t>
      </w:r>
      <w:r w:rsidRPr="081D4AC6">
        <w:rPr>
          <w:rFonts w:cs="2  Badr" w:hint="cs"/>
          <w:sz w:val="20"/>
          <w:szCs w:val="20"/>
          <w:rtl/>
          <w:lang w:bidi="fa-IR"/>
        </w:rPr>
        <w:t xml:space="preserve"> از </w:t>
      </w:r>
      <w:r w:rsidRPr="081D4AC6">
        <w:rPr>
          <w:rFonts w:cs="2  Badr"/>
          <w:sz w:val="20"/>
          <w:szCs w:val="20"/>
          <w:rtl/>
          <w:lang w:bidi="fa-IR"/>
        </w:rPr>
        <w:t>شيخ محمد مدنى، و</w:t>
      </w:r>
      <w:r w:rsidRPr="081D4AC6">
        <w:rPr>
          <w:rFonts w:cs="2  Badr" w:hint="cs"/>
          <w:sz w:val="20"/>
          <w:szCs w:val="20"/>
          <w:rtl/>
          <w:lang w:bidi="fa-IR"/>
        </w:rPr>
        <w:t xml:space="preserve"> </w:t>
      </w:r>
      <w:r w:rsidRPr="081D4AC6">
        <w:rPr>
          <w:rFonts w:cs="2  Badr"/>
          <w:sz w:val="20"/>
          <w:szCs w:val="20"/>
          <w:rtl/>
          <w:lang w:bidi="fa-IR"/>
        </w:rPr>
        <w:t xml:space="preserve">دكتر محمد سليم العوا </w:t>
      </w:r>
      <w:r w:rsidRPr="081D4AC6">
        <w:rPr>
          <w:rFonts w:cs="2  Badr" w:hint="cs"/>
          <w:sz w:val="20"/>
          <w:szCs w:val="20"/>
          <w:rtl/>
          <w:lang w:bidi="fa-IR"/>
        </w:rPr>
        <w:t>در شماره افتتاحی مجله</w:t>
      </w:r>
      <w:r w:rsidRPr="081D4AC6">
        <w:rPr>
          <w:rFonts w:cs="2  Badr"/>
          <w:sz w:val="20"/>
          <w:szCs w:val="20"/>
          <w:rtl/>
          <w:lang w:bidi="fa-IR"/>
        </w:rPr>
        <w:t xml:space="preserve"> "المسلم المعاصر"، و</w:t>
      </w:r>
      <w:r w:rsidRPr="081D4AC6">
        <w:rPr>
          <w:rFonts w:cs="2  Badr" w:hint="cs"/>
          <w:sz w:val="20"/>
          <w:szCs w:val="20"/>
          <w:rtl/>
          <w:lang w:bidi="fa-IR"/>
        </w:rPr>
        <w:t xml:space="preserve"> </w:t>
      </w:r>
      <w:r w:rsidRPr="081D4AC6">
        <w:rPr>
          <w:rFonts w:cs="2  Badr"/>
          <w:sz w:val="20"/>
          <w:szCs w:val="20"/>
          <w:rtl/>
          <w:lang w:bidi="fa-IR"/>
        </w:rPr>
        <w:t xml:space="preserve">دكتر يوسف قرضاوى </w:t>
      </w:r>
      <w:r w:rsidRPr="081D4AC6">
        <w:rPr>
          <w:rFonts w:cs="2  Badr" w:hint="cs"/>
          <w:sz w:val="20"/>
          <w:szCs w:val="20"/>
          <w:rtl/>
          <w:lang w:bidi="fa-IR"/>
        </w:rPr>
        <w:t>در</w:t>
      </w:r>
      <w:r w:rsidRPr="081D4AC6">
        <w:rPr>
          <w:rFonts w:cs="2  Badr"/>
          <w:sz w:val="20"/>
          <w:szCs w:val="20"/>
          <w:rtl/>
          <w:lang w:bidi="fa-IR"/>
        </w:rPr>
        <w:t xml:space="preserve"> كتاب السنة مصدراً للمعرفة والحضارة 41، و</w:t>
      </w:r>
      <w:r w:rsidRPr="081D4AC6">
        <w:rPr>
          <w:rFonts w:cs="2  Badr" w:hint="cs"/>
          <w:sz w:val="20"/>
          <w:szCs w:val="20"/>
          <w:rtl/>
          <w:lang w:bidi="fa-IR"/>
        </w:rPr>
        <w:t xml:space="preserve"> </w:t>
      </w:r>
      <w:r w:rsidRPr="081D4AC6">
        <w:rPr>
          <w:rFonts w:cs="2  Badr"/>
          <w:sz w:val="20"/>
          <w:szCs w:val="20"/>
          <w:rtl/>
          <w:lang w:bidi="fa-IR"/>
        </w:rPr>
        <w:t>غيره</w:t>
      </w:r>
      <w:r w:rsidRPr="081D4AC6">
        <w:rPr>
          <w:rFonts w:cs="2  Badr" w:hint="cs"/>
          <w:sz w:val="20"/>
          <w:szCs w:val="20"/>
          <w:rtl/>
          <w:lang w:bidi="fa-IR"/>
        </w:rPr>
        <w:t>.</w:t>
      </w:r>
      <w:r w:rsidRPr="081D4AC6">
        <w:rPr>
          <w:rFonts w:cs="2  Badr"/>
          <w:sz w:val="20"/>
          <w:szCs w:val="20"/>
          <w:rtl/>
          <w:lang w:bidi="fa-IR"/>
        </w:rPr>
        <w:t xml:space="preserve"> </w:t>
      </w:r>
      <w:r w:rsidRPr="081D4AC6">
        <w:rPr>
          <w:rFonts w:cs="2  Badr" w:hint="cs"/>
          <w:sz w:val="20"/>
          <w:szCs w:val="20"/>
          <w:rtl/>
          <w:lang w:bidi="fa-IR"/>
        </w:rPr>
        <w:t>نگا</w:t>
      </w:r>
      <w:r w:rsidRPr="081D4AC6">
        <w:rPr>
          <w:rFonts w:cs="2  Badr"/>
          <w:sz w:val="20"/>
          <w:szCs w:val="20"/>
          <w:rtl/>
          <w:lang w:bidi="fa-IR"/>
        </w:rPr>
        <w:t>: العصريون معتزلة اليوم</w:t>
      </w:r>
      <w:r w:rsidRPr="081D4AC6">
        <w:rPr>
          <w:rFonts w:cs="2  Badr" w:hint="cs"/>
          <w:sz w:val="20"/>
          <w:szCs w:val="20"/>
          <w:rtl/>
          <w:lang w:bidi="fa-IR"/>
        </w:rPr>
        <w:t>، ا</w:t>
      </w:r>
      <w:r w:rsidRPr="081D4AC6">
        <w:rPr>
          <w:rFonts w:cs="2  Badr"/>
          <w:sz w:val="20"/>
          <w:szCs w:val="20"/>
          <w:rtl/>
          <w:lang w:bidi="fa-IR"/>
        </w:rPr>
        <w:t>ستا</w:t>
      </w:r>
      <w:r w:rsidRPr="081D4AC6">
        <w:rPr>
          <w:rFonts w:cs="2  Badr" w:hint="cs"/>
          <w:sz w:val="20"/>
          <w:szCs w:val="20"/>
          <w:rtl/>
          <w:lang w:bidi="fa-IR"/>
        </w:rPr>
        <w:t>د</w:t>
      </w:r>
      <w:r w:rsidRPr="081D4AC6">
        <w:rPr>
          <w:rFonts w:cs="2  Badr"/>
          <w:sz w:val="20"/>
          <w:szCs w:val="20"/>
          <w:rtl/>
          <w:lang w:bidi="fa-IR"/>
        </w:rPr>
        <w:t xml:space="preserve"> يوسف كمال ص53-72</w:t>
      </w:r>
      <w:r w:rsidRPr="081D4AC6">
        <w:rPr>
          <w:rFonts w:cs="2  Badr" w:hint="cs"/>
          <w:sz w:val="20"/>
          <w:szCs w:val="20"/>
          <w:rtl/>
          <w:lang w:bidi="fa-IR"/>
        </w:rPr>
        <w:t>.</w:t>
      </w:r>
    </w:p>
  </w:footnote>
  <w:footnote w:id="16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ص 25، 26، علم اصول الفقه، ص 24 و بعد از آن، دکتر عبدالمنعم النمر، و کسی که بر عقیده اوست ادعایش فایده‏ای برای او ندارد چون اجتهاد وقتی که بر آن اقرار شد به منزله وحی است چون پیامبر خطا و اشتباه را تقریر نمی‏کند</w:t>
      </w:r>
      <w:r w:rsidRPr="081D4AC6">
        <w:rPr>
          <w:rFonts w:ascii="Times New Roman" w:hAnsi="Times New Roman" w:cs="2  Badr" w:hint="cs"/>
          <w:sz w:val="20"/>
          <w:szCs w:val="20"/>
          <w:rtl/>
          <w:lang w:bidi="fa-IR"/>
        </w:rPr>
        <w:t xml:space="preserve"> همچنانکه در علو اصول فقه مقرر است، بنابراین علمای حنفیه آن را وحی باطنی نامیده‏اند همچنین دکتر قرضاوی در کتاب </w:t>
      </w:r>
      <w:r w:rsidRPr="081D4AC6">
        <w:rPr>
          <w:rFonts w:ascii="Times New Roman" w:hAnsi="Times New Roman" w:cs="2  Badr"/>
          <w:sz w:val="20"/>
          <w:szCs w:val="20"/>
          <w:rtl/>
          <w:lang w:bidi="fa-IR"/>
        </w:rPr>
        <w:t xml:space="preserve">السنة مصدراً للمعرفة والحضارة </w:t>
      </w:r>
      <w:r w:rsidRPr="081D4AC6">
        <w:rPr>
          <w:rFonts w:ascii="Times New Roman" w:hAnsi="Times New Roman" w:cs="2  Badr" w:hint="cs"/>
          <w:sz w:val="20"/>
          <w:szCs w:val="20"/>
          <w:rtl/>
          <w:lang w:bidi="fa-IR"/>
        </w:rPr>
        <w:t xml:space="preserve">حاشیه </w:t>
      </w:r>
      <w:r w:rsidRPr="081D4AC6">
        <w:rPr>
          <w:rFonts w:ascii="Times New Roman" w:hAnsi="Times New Roman" w:cs="2  Badr"/>
          <w:sz w:val="20"/>
          <w:szCs w:val="20"/>
          <w:rtl/>
          <w:lang w:bidi="fa-IR"/>
        </w:rPr>
        <w:t>ص 17</w:t>
      </w:r>
      <w:r w:rsidRPr="081D4AC6">
        <w:rPr>
          <w:rFonts w:ascii="Times New Roman" w:hAnsi="Times New Roman" w:cs="2  Badr" w:hint="cs"/>
          <w:sz w:val="20"/>
          <w:szCs w:val="20"/>
          <w:rtl/>
          <w:lang w:bidi="fa-IR"/>
        </w:rPr>
        <w:t xml:space="preserve"> ردی بر این نظر دکتر نمر آورده است. نمی‏دانم بعد از این چرا پیروان نظریه تقسیم سنت به تشریعی و غیرتشریعی آن را تأیید کرده‏اند؟! مگر هر آنچه که گفته می‏شود سنت غیرتشریعی است اقرار خداوند متعال بر آن صورت نگرفته و اجتهاد نبیش به شکل وحی در نیامده است، حتی اگر این امر مباح باشد؟! تفصیل آن بعدا می‏آید.</w:t>
      </w:r>
    </w:p>
  </w:footnote>
  <w:footnote w:id="16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بخاری به شرح فتح الباری، کتاب السلم، باب السلم فی وزن معلوم 4/501ش2240، مسلم به شرح نووی، کتاب المساقاة، باب السلم 6/46ش1604، و لفظ از اوست، نگا: نیل الأوطار 5/226.</w:t>
      </w:r>
    </w:p>
  </w:footnote>
  <w:footnote w:id="1619">
    <w:p w:rsidR="08BE2AC7" w:rsidRPr="081D4AC6" w:rsidRDefault="08BE2AC7" w:rsidP="0873642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 استاد دکتر عبدالمنعم النمر، ص 42، 43، نگا: کتاب دیگر او اصول الفقه، ص 28.</w:t>
      </w:r>
    </w:p>
  </w:footnote>
  <w:footnote w:id="16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مصدراً للمعرفة و الحضارة / دکتر قرضاوی، نگا: السنة و التشریع / استاد دکتر موسی شاهین، ص 28.</w:t>
      </w:r>
    </w:p>
  </w:footnote>
  <w:footnote w:id="16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سنن ترمذی، کتاب السیر، باب ماجاء فی قتل الأساری و الفداء 4/114، 115ش1567، ترمذی می‏گوید: این حدیث از ثوری حسن و غریب است و در الباب از </w:t>
      </w:r>
      <w:r w:rsidRPr="081D4AC6">
        <w:rPr>
          <w:rFonts w:cs="2  Badr"/>
          <w:sz w:val="20"/>
          <w:szCs w:val="20"/>
          <w:rtl/>
          <w:lang w:bidi="fa-IR"/>
        </w:rPr>
        <w:t>ابن مسعود و</w:t>
      </w:r>
      <w:r w:rsidRPr="081D4AC6">
        <w:rPr>
          <w:rFonts w:cs="2  Badr" w:hint="cs"/>
          <w:sz w:val="20"/>
          <w:szCs w:val="20"/>
          <w:rtl/>
          <w:lang w:bidi="fa-IR"/>
        </w:rPr>
        <w:t xml:space="preserve"> </w:t>
      </w:r>
      <w:r w:rsidRPr="081D4AC6">
        <w:rPr>
          <w:rFonts w:cs="2  Badr"/>
          <w:sz w:val="20"/>
          <w:szCs w:val="20"/>
          <w:rtl/>
          <w:lang w:bidi="fa-IR"/>
        </w:rPr>
        <w:t>أنس، و</w:t>
      </w:r>
      <w:r w:rsidRPr="081D4AC6">
        <w:rPr>
          <w:rFonts w:cs="2  Badr" w:hint="cs"/>
          <w:sz w:val="20"/>
          <w:szCs w:val="20"/>
          <w:rtl/>
          <w:lang w:bidi="fa-IR"/>
        </w:rPr>
        <w:t xml:space="preserve"> </w:t>
      </w:r>
      <w:r w:rsidRPr="081D4AC6">
        <w:rPr>
          <w:rFonts w:cs="2  Badr"/>
          <w:sz w:val="20"/>
          <w:szCs w:val="20"/>
          <w:rtl/>
          <w:lang w:bidi="fa-IR"/>
        </w:rPr>
        <w:t>أبى برزة، و</w:t>
      </w:r>
      <w:r w:rsidRPr="081D4AC6">
        <w:rPr>
          <w:rFonts w:cs="2  Badr" w:hint="cs"/>
          <w:sz w:val="20"/>
          <w:szCs w:val="20"/>
          <w:rtl/>
          <w:lang w:bidi="fa-IR"/>
        </w:rPr>
        <w:t xml:space="preserve"> </w:t>
      </w:r>
      <w:r w:rsidRPr="081D4AC6">
        <w:rPr>
          <w:rFonts w:cs="2  Badr"/>
          <w:sz w:val="20"/>
          <w:szCs w:val="20"/>
          <w:rtl/>
          <w:lang w:bidi="fa-IR"/>
        </w:rPr>
        <w:t xml:space="preserve">جبير بن مطعم، </w:t>
      </w:r>
      <w:r w:rsidRPr="081D4AC6">
        <w:rPr>
          <w:rFonts w:cs="2  Badr" w:hint="cs"/>
          <w:sz w:val="20"/>
          <w:szCs w:val="20"/>
          <w:rtl/>
          <w:lang w:bidi="fa-IR"/>
        </w:rPr>
        <w:t>نگا</w:t>
      </w:r>
      <w:r w:rsidRPr="081D4AC6">
        <w:rPr>
          <w:rFonts w:cs="2  Badr"/>
          <w:sz w:val="20"/>
          <w:szCs w:val="20"/>
          <w:rtl/>
          <w:lang w:bidi="fa-IR"/>
        </w:rPr>
        <w:t>: تفسير القرآن العظيم</w:t>
      </w:r>
      <w:r w:rsidRPr="081D4AC6">
        <w:rPr>
          <w:rFonts w:cs="2  Badr" w:hint="cs"/>
          <w:sz w:val="20"/>
          <w:szCs w:val="20"/>
          <w:rtl/>
          <w:lang w:bidi="fa-IR"/>
        </w:rPr>
        <w:t xml:space="preserve">، </w:t>
      </w:r>
      <w:r w:rsidRPr="081D4AC6">
        <w:rPr>
          <w:rFonts w:cs="2  Badr"/>
          <w:sz w:val="20"/>
          <w:szCs w:val="20"/>
          <w:rtl/>
          <w:lang w:bidi="fa-IR"/>
        </w:rPr>
        <w:t>ابن كثير 2/326</w:t>
      </w:r>
      <w:r w:rsidRPr="081D4AC6">
        <w:rPr>
          <w:rFonts w:ascii="Times New Roman" w:hAnsi="Times New Roman" w:cs="2  Badr" w:hint="cs"/>
          <w:sz w:val="20"/>
          <w:szCs w:val="20"/>
          <w:rtl/>
          <w:lang w:bidi="fa-IR"/>
        </w:rPr>
        <w:t>.</w:t>
      </w:r>
    </w:p>
  </w:footnote>
  <w:footnote w:id="16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الإحکام / آمدی 4/143.</w:t>
      </w:r>
    </w:p>
  </w:footnote>
  <w:footnote w:id="16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الإحکام / آمدی 4/143-187، الإحکام / ابن حزم 5/125-133، المستصفی / غزالی 2/350-354، الإبهاج فی شرح المنهاج 2/264، اصول سرخسی 1/5، المعتمد 2/210،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المحصول</w:t>
      </w:r>
      <w:r w:rsidRPr="081D4AC6">
        <w:rPr>
          <w:rFonts w:cs="2  Badr" w:hint="cs"/>
          <w:sz w:val="20"/>
          <w:szCs w:val="20"/>
          <w:rtl/>
          <w:lang w:bidi="fa-IR"/>
        </w:rPr>
        <w:t xml:space="preserve">، </w:t>
      </w:r>
      <w:r w:rsidRPr="081D4AC6">
        <w:rPr>
          <w:rFonts w:cs="2  Badr"/>
          <w:sz w:val="20"/>
          <w:szCs w:val="20"/>
          <w:rtl/>
          <w:lang w:bidi="fa-IR"/>
        </w:rPr>
        <w:t>رازى 2/489، و</w:t>
      </w:r>
      <w:r w:rsidRPr="081D4AC6">
        <w:rPr>
          <w:rFonts w:cs="2  Badr" w:hint="cs"/>
          <w:sz w:val="20"/>
          <w:szCs w:val="20"/>
          <w:rtl/>
          <w:lang w:bidi="fa-IR"/>
        </w:rPr>
        <w:t xml:space="preserve"> </w:t>
      </w:r>
      <w:r w:rsidRPr="081D4AC6">
        <w:rPr>
          <w:rFonts w:cs="2  Badr"/>
          <w:sz w:val="20"/>
          <w:szCs w:val="20"/>
          <w:rtl/>
          <w:lang w:bidi="fa-IR"/>
        </w:rPr>
        <w:t>البحر المحيط</w:t>
      </w:r>
      <w:r w:rsidRPr="081D4AC6">
        <w:rPr>
          <w:rFonts w:cs="2  Badr" w:hint="cs"/>
          <w:sz w:val="20"/>
          <w:szCs w:val="20"/>
          <w:rtl/>
          <w:lang w:bidi="fa-IR"/>
        </w:rPr>
        <w:t xml:space="preserve">، </w:t>
      </w:r>
      <w:r w:rsidRPr="081D4AC6">
        <w:rPr>
          <w:rFonts w:cs="2  Badr"/>
          <w:sz w:val="20"/>
          <w:szCs w:val="20"/>
          <w:rtl/>
          <w:lang w:bidi="fa-IR"/>
        </w:rPr>
        <w:t xml:space="preserve">زركشى 6/214 – 219، </w:t>
      </w:r>
      <w:r w:rsidRPr="081D4AC6">
        <w:rPr>
          <w:rFonts w:cs="2  Badr" w:hint="cs"/>
          <w:sz w:val="20"/>
          <w:szCs w:val="20"/>
          <w:rtl/>
          <w:lang w:bidi="fa-IR"/>
        </w:rPr>
        <w:t>نگا</w:t>
      </w:r>
      <w:r w:rsidRPr="081D4AC6">
        <w:rPr>
          <w:rFonts w:cs="2  Badr"/>
          <w:sz w:val="20"/>
          <w:szCs w:val="20"/>
          <w:rtl/>
          <w:lang w:bidi="fa-IR"/>
        </w:rPr>
        <w:t>: حجية السنة</w:t>
      </w:r>
      <w:r w:rsidRPr="081D4AC6">
        <w:rPr>
          <w:rFonts w:cs="2  Badr" w:hint="cs"/>
          <w:sz w:val="20"/>
          <w:szCs w:val="20"/>
          <w:rtl/>
          <w:lang w:bidi="fa-IR"/>
        </w:rPr>
        <w:t xml:space="preserve">، </w:t>
      </w:r>
      <w:r w:rsidRPr="081D4AC6">
        <w:rPr>
          <w:rFonts w:cs="2  Badr"/>
          <w:sz w:val="20"/>
          <w:szCs w:val="20"/>
          <w:rtl/>
          <w:lang w:bidi="fa-IR"/>
        </w:rPr>
        <w:t>علام</w:t>
      </w:r>
      <w:r w:rsidRPr="081D4AC6">
        <w:rPr>
          <w:rFonts w:cs="2  Badr" w:hint="cs"/>
          <w:sz w:val="20"/>
          <w:szCs w:val="20"/>
          <w:rtl/>
          <w:lang w:bidi="fa-IR"/>
        </w:rPr>
        <w:t>ه</w:t>
      </w:r>
      <w:r w:rsidRPr="081D4AC6">
        <w:rPr>
          <w:rFonts w:cs="2  Badr"/>
          <w:sz w:val="20"/>
          <w:szCs w:val="20"/>
          <w:rtl/>
          <w:lang w:bidi="fa-IR"/>
        </w:rPr>
        <w:t xml:space="preserve"> دكتر عبدالغنى ص145–240، و</w:t>
      </w:r>
      <w:r w:rsidRPr="081D4AC6">
        <w:rPr>
          <w:rFonts w:cs="2  Badr" w:hint="cs"/>
          <w:sz w:val="20"/>
          <w:szCs w:val="20"/>
          <w:rtl/>
          <w:lang w:bidi="fa-IR"/>
        </w:rPr>
        <w:t xml:space="preserve"> </w:t>
      </w:r>
      <w:r w:rsidRPr="081D4AC6">
        <w:rPr>
          <w:rFonts w:cs="2  Badr"/>
          <w:sz w:val="20"/>
          <w:szCs w:val="20"/>
          <w:rtl/>
          <w:lang w:bidi="fa-IR"/>
        </w:rPr>
        <w:t>النفحات الشذية فيما يتعلق بالعصمة و</w:t>
      </w:r>
      <w:r w:rsidRPr="081D4AC6">
        <w:rPr>
          <w:rFonts w:cs="2  Badr" w:hint="cs"/>
          <w:sz w:val="20"/>
          <w:szCs w:val="20"/>
          <w:rtl/>
          <w:lang w:bidi="fa-IR"/>
        </w:rPr>
        <w:t xml:space="preserve"> </w:t>
      </w:r>
      <w:r w:rsidRPr="081D4AC6">
        <w:rPr>
          <w:rFonts w:cs="2  Badr"/>
          <w:sz w:val="20"/>
          <w:szCs w:val="20"/>
          <w:rtl/>
          <w:lang w:bidi="fa-IR"/>
        </w:rPr>
        <w:t>السنة</w:t>
      </w:r>
      <w:r w:rsidRPr="081D4AC6">
        <w:rPr>
          <w:rFonts w:cs="2  Badr" w:hint="cs"/>
          <w:sz w:val="20"/>
          <w:szCs w:val="20"/>
          <w:rtl/>
          <w:lang w:bidi="fa-IR"/>
        </w:rPr>
        <w:t xml:space="preserve">، </w:t>
      </w:r>
      <w:r w:rsidRPr="081D4AC6">
        <w:rPr>
          <w:rFonts w:cs="2  Badr"/>
          <w:sz w:val="20"/>
          <w:szCs w:val="20"/>
          <w:rtl/>
          <w:lang w:bidi="fa-IR"/>
        </w:rPr>
        <w:t>شيخ محمد حامدى ص103،و</w:t>
      </w:r>
      <w:r w:rsidRPr="081D4AC6">
        <w:rPr>
          <w:rFonts w:cs="2  Badr" w:hint="cs"/>
          <w:sz w:val="20"/>
          <w:szCs w:val="20"/>
          <w:rtl/>
          <w:lang w:bidi="fa-IR"/>
        </w:rPr>
        <w:t xml:space="preserve"> </w:t>
      </w:r>
      <w:r w:rsidRPr="081D4AC6">
        <w:rPr>
          <w:rFonts w:cs="2  Badr"/>
          <w:sz w:val="20"/>
          <w:szCs w:val="20"/>
          <w:rtl/>
          <w:lang w:bidi="fa-IR"/>
        </w:rPr>
        <w:t>أصول الفقه</w:t>
      </w:r>
      <w:r w:rsidRPr="081D4AC6">
        <w:rPr>
          <w:rFonts w:cs="2  Badr" w:hint="cs"/>
          <w:sz w:val="20"/>
          <w:szCs w:val="20"/>
          <w:rtl/>
          <w:lang w:bidi="fa-IR"/>
        </w:rPr>
        <w:t xml:space="preserve">، </w:t>
      </w:r>
      <w:r w:rsidRPr="081D4AC6">
        <w:rPr>
          <w:rFonts w:cs="2  Badr"/>
          <w:sz w:val="20"/>
          <w:szCs w:val="20"/>
          <w:rtl/>
          <w:lang w:bidi="fa-IR"/>
        </w:rPr>
        <w:t>شيخ محمد خضرى ص426</w:t>
      </w:r>
      <w:r w:rsidRPr="081D4AC6">
        <w:rPr>
          <w:rFonts w:cs="2  Badr" w:hint="cs"/>
          <w:sz w:val="20"/>
          <w:szCs w:val="20"/>
          <w:rtl/>
          <w:lang w:bidi="fa-IR"/>
        </w:rPr>
        <w:t>.</w:t>
      </w:r>
    </w:p>
  </w:footnote>
  <w:footnote w:id="16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حباب بن المنذر صحابی گرانقدر که شرح حال او در: الإصابه 1/302ش1557، الاستیعاب 1/458ش483، اسدالغابة 1/665ش1023، تاریخ الصحابة، ص 78 ش 301، مشاهیر علماء المصار ص32ش112آمده است.</w:t>
      </w:r>
    </w:p>
  </w:footnote>
  <w:footnote w:id="16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تفسیر القرآن العظیم / ابن کثیر 2/292.</w:t>
      </w:r>
    </w:p>
  </w:footnote>
  <w:footnote w:id="16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 دکتر موسی شاهین، ص 18-20با تصرف، نگا: تاریخ المذاهب إسلامیة/ علامه محمد ابوزهرة، ص 239-240، مناهل العرفان فی علوم قرآن / شیخ زرقانی 2/418-425.</w:t>
      </w:r>
      <w:r w:rsidRPr="081D4AC6">
        <w:rPr>
          <w:rFonts w:ascii="Times New Roman" w:hAnsi="Times New Roman" w:cs="2  Badr" w:hint="cs"/>
          <w:sz w:val="20"/>
          <w:szCs w:val="20"/>
          <w:rtl/>
          <w:lang w:bidi="fa-IR"/>
        </w:rPr>
        <w:t xml:space="preserve"> امام شاطبی می‏گوید: بدان که پیامبر با عصمت یاری شده و با معجزه</w:t>
      </w:r>
      <w:r w:rsidRPr="081D4AC6">
        <w:rPr>
          <w:rFonts w:ascii="Times New Roman" w:hAnsi="Times New Roman" w:cs="2  Badr" w:hint="eastAsia"/>
          <w:sz w:val="20"/>
          <w:szCs w:val="20"/>
          <w:rtl/>
          <w:lang w:bidi="fa-IR"/>
        </w:rPr>
        <w:t>‏ای که دال بر درستی کلام او باشد،</w:t>
      </w:r>
      <w:r w:rsidRPr="081D4AC6">
        <w:rPr>
          <w:rFonts w:ascii="Times New Roman" w:hAnsi="Times New Roman" w:cs="2  Badr" w:hint="cs"/>
          <w:sz w:val="20"/>
          <w:szCs w:val="20"/>
          <w:rtl/>
          <w:lang w:bidi="fa-IR"/>
        </w:rPr>
        <w:t xml:space="preserve"> تقویت شده، و تو اجتهاد صادر شده از او را بدون اختلاف معصوم می‏دانی یا اینکه او اصلا خطا نکرده و یا اینکه اگر خطایی فرض شود آن را تأیید نکرده، نظر تو در غیر این مورد چیست؟ نگا: الموافقات  و همان ص 404.</w:t>
      </w:r>
    </w:p>
  </w:footnote>
  <w:footnote w:id="1627">
    <w:p w:rsidR="08BE2AC7" w:rsidRPr="081D4AC6" w:rsidRDefault="08BE2AC7" w:rsidP="08915AF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حجیة و السنة / دکتر /عبدالغنی عبدالخالق، ص 283، مصادر الشرعیة الاسلامیة مقارنة بالمصادر الدستوریه / دکتر علی جریشه، ص 38-39،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لفقه الإسلامى مرونته و</w:t>
      </w:r>
      <w:r w:rsidRPr="081D4AC6">
        <w:rPr>
          <w:rFonts w:cs="2  Badr" w:hint="cs"/>
          <w:sz w:val="20"/>
          <w:szCs w:val="20"/>
          <w:rtl/>
          <w:lang w:bidi="fa-IR"/>
        </w:rPr>
        <w:t xml:space="preserve"> </w:t>
      </w:r>
      <w:r w:rsidRPr="081D4AC6">
        <w:rPr>
          <w:rFonts w:cs="2  Badr"/>
          <w:sz w:val="20"/>
          <w:szCs w:val="20"/>
          <w:rtl/>
          <w:lang w:bidi="fa-IR"/>
        </w:rPr>
        <w:t>طوره</w:t>
      </w:r>
      <w:r w:rsidRPr="081D4AC6">
        <w:rPr>
          <w:rFonts w:cs="2  Badr" w:hint="cs"/>
          <w:sz w:val="20"/>
          <w:szCs w:val="20"/>
          <w:rtl/>
          <w:lang w:bidi="fa-IR"/>
        </w:rPr>
        <w:t>،</w:t>
      </w:r>
      <w:r w:rsidRPr="081D4AC6">
        <w:rPr>
          <w:rFonts w:cs="2  Badr"/>
          <w:sz w:val="20"/>
          <w:szCs w:val="20"/>
          <w:rtl/>
          <w:lang w:bidi="fa-IR"/>
        </w:rPr>
        <w:t>امام الأكبر جاد الحق على جاد الحق ص 26-31</w:t>
      </w:r>
      <w:r w:rsidRPr="081D4AC6">
        <w:rPr>
          <w:rFonts w:ascii="Times New Roman" w:hAnsi="Times New Roman" w:cs="2  Badr" w:hint="cs"/>
          <w:sz w:val="20"/>
          <w:szCs w:val="20"/>
          <w:rtl/>
          <w:lang w:bidi="fa-IR"/>
        </w:rPr>
        <w:t>.</w:t>
      </w:r>
    </w:p>
  </w:footnote>
  <w:footnote w:id="16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 استاد دکتر موسی شاهین، ص 22.</w:t>
      </w:r>
    </w:p>
  </w:footnote>
  <w:footnote w:id="1629">
    <w:p w:rsidR="08BE2AC7" w:rsidRPr="081D4AC6" w:rsidRDefault="08BE2AC7" w:rsidP="088C6D54">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سنن ابن ماجه، کتاب الأطعمه، باب الکبد و الطحال 2/295ش3314،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دارقطنى </w:t>
      </w:r>
      <w:r w:rsidRPr="081D4AC6">
        <w:rPr>
          <w:rFonts w:cs="2  Badr" w:hint="cs"/>
          <w:sz w:val="20"/>
          <w:szCs w:val="20"/>
          <w:rtl/>
          <w:lang w:bidi="fa-IR"/>
        </w:rPr>
        <w:t>در</w:t>
      </w:r>
      <w:r w:rsidRPr="081D4AC6">
        <w:rPr>
          <w:rFonts w:cs="2  Badr"/>
          <w:sz w:val="20"/>
          <w:szCs w:val="20"/>
          <w:rtl/>
          <w:lang w:bidi="fa-IR"/>
        </w:rPr>
        <w:t xml:space="preserve"> سنن</w:t>
      </w:r>
      <w:r w:rsidRPr="081D4AC6">
        <w:rPr>
          <w:rFonts w:cs="2  Badr" w:hint="cs"/>
          <w:sz w:val="20"/>
          <w:szCs w:val="20"/>
          <w:rtl/>
          <w:lang w:bidi="fa-IR"/>
        </w:rPr>
        <w:t>ش</w:t>
      </w:r>
      <w:r w:rsidRPr="081D4AC6">
        <w:rPr>
          <w:rFonts w:cs="2  Badr"/>
          <w:sz w:val="20"/>
          <w:szCs w:val="20"/>
          <w:rtl/>
          <w:lang w:bidi="fa-IR"/>
        </w:rPr>
        <w:t xml:space="preserve"> كتاب الأشربة و</w:t>
      </w:r>
      <w:r w:rsidRPr="081D4AC6">
        <w:rPr>
          <w:rFonts w:cs="2  Badr" w:hint="cs"/>
          <w:sz w:val="20"/>
          <w:szCs w:val="20"/>
          <w:rtl/>
          <w:lang w:bidi="fa-IR"/>
        </w:rPr>
        <w:t xml:space="preserve"> </w:t>
      </w:r>
      <w:r w:rsidRPr="081D4AC6">
        <w:rPr>
          <w:rFonts w:cs="2  Badr"/>
          <w:sz w:val="20"/>
          <w:szCs w:val="20"/>
          <w:rtl/>
          <w:lang w:bidi="fa-IR"/>
        </w:rPr>
        <w:t>غيرها،باب الصيد و</w:t>
      </w:r>
      <w:r w:rsidRPr="081D4AC6">
        <w:rPr>
          <w:rFonts w:cs="2  Badr" w:hint="cs"/>
          <w:sz w:val="20"/>
          <w:szCs w:val="20"/>
          <w:rtl/>
          <w:lang w:bidi="fa-IR"/>
        </w:rPr>
        <w:t xml:space="preserve"> </w:t>
      </w:r>
      <w:r w:rsidRPr="081D4AC6">
        <w:rPr>
          <w:rFonts w:cs="2  Badr"/>
          <w:sz w:val="20"/>
          <w:szCs w:val="20"/>
          <w:rtl/>
          <w:lang w:bidi="fa-IR"/>
        </w:rPr>
        <w:t>الذبائح و</w:t>
      </w:r>
      <w:r w:rsidRPr="081D4AC6">
        <w:rPr>
          <w:rFonts w:cs="2  Badr" w:hint="cs"/>
          <w:sz w:val="20"/>
          <w:szCs w:val="20"/>
          <w:rtl/>
          <w:lang w:bidi="fa-IR"/>
        </w:rPr>
        <w:t xml:space="preserve"> </w:t>
      </w:r>
      <w:r w:rsidRPr="081D4AC6">
        <w:rPr>
          <w:rFonts w:cs="2  Badr"/>
          <w:sz w:val="20"/>
          <w:szCs w:val="20"/>
          <w:rtl/>
          <w:lang w:bidi="fa-IR"/>
        </w:rPr>
        <w:t>الأطعمة و</w:t>
      </w:r>
      <w:r w:rsidRPr="081D4AC6">
        <w:rPr>
          <w:rFonts w:cs="2  Badr" w:hint="cs"/>
          <w:sz w:val="20"/>
          <w:szCs w:val="20"/>
          <w:rtl/>
          <w:lang w:bidi="fa-IR"/>
        </w:rPr>
        <w:t xml:space="preserve"> </w:t>
      </w:r>
      <w:r w:rsidRPr="081D4AC6">
        <w:rPr>
          <w:rFonts w:cs="2  Badr"/>
          <w:sz w:val="20"/>
          <w:szCs w:val="20"/>
          <w:rtl/>
          <w:lang w:bidi="fa-IR"/>
        </w:rPr>
        <w:t xml:space="preserve">غير ذلك4/271،272 </w:t>
      </w:r>
      <w:r w:rsidRPr="081D4AC6">
        <w:rPr>
          <w:rFonts w:cs="2  Badr" w:hint="cs"/>
          <w:sz w:val="20"/>
          <w:szCs w:val="20"/>
          <w:rtl/>
          <w:lang w:bidi="fa-IR"/>
        </w:rPr>
        <w:t>ش</w:t>
      </w:r>
      <w:r w:rsidRPr="081D4AC6">
        <w:rPr>
          <w:rFonts w:cs="2  Badr"/>
          <w:sz w:val="20"/>
          <w:szCs w:val="20"/>
          <w:rtl/>
          <w:lang w:bidi="fa-IR"/>
        </w:rPr>
        <w:t xml:space="preserve">25 </w:t>
      </w:r>
      <w:r w:rsidRPr="081D4AC6">
        <w:rPr>
          <w:rFonts w:cs="2  Badr" w:hint="cs"/>
          <w:sz w:val="20"/>
          <w:szCs w:val="20"/>
          <w:rtl/>
          <w:lang w:bidi="fa-IR"/>
        </w:rPr>
        <w:t>از</w:t>
      </w:r>
      <w:r w:rsidRPr="081D4AC6">
        <w:rPr>
          <w:rFonts w:cs="2  Badr"/>
          <w:sz w:val="20"/>
          <w:szCs w:val="20"/>
          <w:rtl/>
          <w:lang w:bidi="fa-IR"/>
        </w:rPr>
        <w:t xml:space="preserve"> حديث ابن عمر - رضى الله عنهما - </w:t>
      </w:r>
      <w:r w:rsidRPr="081D4AC6">
        <w:rPr>
          <w:rFonts w:cs="2  Badr" w:hint="cs"/>
          <w:sz w:val="20"/>
          <w:szCs w:val="20"/>
          <w:rtl/>
          <w:lang w:bidi="fa-IR"/>
        </w:rPr>
        <w:t>که</w:t>
      </w:r>
      <w:r w:rsidRPr="081D4AC6">
        <w:rPr>
          <w:rFonts w:cs="2  Badr"/>
          <w:sz w:val="20"/>
          <w:szCs w:val="20"/>
          <w:rtl/>
          <w:lang w:bidi="fa-IR"/>
        </w:rPr>
        <w:t xml:space="preserve"> عبد الرحمن بن زيد بن أسلم</w:t>
      </w:r>
      <w:r w:rsidRPr="081D4AC6">
        <w:rPr>
          <w:rFonts w:cs="2  Badr" w:hint="cs"/>
          <w:sz w:val="20"/>
          <w:szCs w:val="20"/>
          <w:rtl/>
          <w:lang w:bidi="fa-IR"/>
        </w:rPr>
        <w:t xml:space="preserve"> در آن است.</w:t>
      </w:r>
      <w:r w:rsidRPr="081D4AC6">
        <w:rPr>
          <w:rFonts w:cs="2  Badr"/>
          <w:sz w:val="20"/>
          <w:szCs w:val="20"/>
          <w:rtl/>
          <w:lang w:bidi="fa-IR"/>
        </w:rPr>
        <w:t xml:space="preserve"> ابن الجوزى </w:t>
      </w:r>
      <w:r w:rsidRPr="081D4AC6">
        <w:rPr>
          <w:rFonts w:cs="2  Badr" w:hint="cs"/>
          <w:sz w:val="20"/>
          <w:szCs w:val="20"/>
          <w:rtl/>
          <w:lang w:bidi="fa-IR"/>
        </w:rPr>
        <w:t>می‏گوید</w:t>
      </w:r>
      <w:r w:rsidRPr="081D4AC6">
        <w:rPr>
          <w:rFonts w:cs="2  Badr"/>
          <w:sz w:val="20"/>
          <w:szCs w:val="20"/>
          <w:rtl/>
          <w:lang w:bidi="fa-IR"/>
        </w:rPr>
        <w:t xml:space="preserve">: </w:t>
      </w:r>
      <w:r w:rsidRPr="081D4AC6">
        <w:rPr>
          <w:rFonts w:cs="2  Badr" w:hint="cs"/>
          <w:sz w:val="20"/>
          <w:szCs w:val="20"/>
          <w:rtl/>
          <w:lang w:bidi="fa-IR"/>
        </w:rPr>
        <w:t>بر ضعف او اجماع است</w:t>
      </w:r>
      <w:r w:rsidRPr="081D4AC6">
        <w:rPr>
          <w:rFonts w:cs="2  Badr"/>
          <w:sz w:val="20"/>
          <w:szCs w:val="20"/>
          <w:rtl/>
          <w:lang w:bidi="fa-IR"/>
        </w:rPr>
        <w:t xml:space="preserve">، </w:t>
      </w:r>
      <w:r w:rsidRPr="081D4AC6">
        <w:rPr>
          <w:rFonts w:cs="2  Badr" w:hint="cs"/>
          <w:sz w:val="20"/>
          <w:szCs w:val="20"/>
          <w:rtl/>
          <w:lang w:bidi="fa-IR"/>
        </w:rPr>
        <w:t xml:space="preserve">و </w:t>
      </w:r>
      <w:r w:rsidRPr="081D4AC6">
        <w:rPr>
          <w:rFonts w:cs="2  Badr"/>
          <w:sz w:val="20"/>
          <w:szCs w:val="20"/>
          <w:rtl/>
          <w:lang w:bidi="fa-IR"/>
        </w:rPr>
        <w:t xml:space="preserve">بوصيرى </w:t>
      </w:r>
      <w:r w:rsidRPr="081D4AC6">
        <w:rPr>
          <w:rFonts w:cs="2  Badr" w:hint="cs"/>
          <w:sz w:val="20"/>
          <w:szCs w:val="20"/>
          <w:rtl/>
          <w:lang w:bidi="fa-IR"/>
        </w:rPr>
        <w:t>می‏گوید</w:t>
      </w:r>
      <w:r w:rsidRPr="081D4AC6">
        <w:rPr>
          <w:rFonts w:cs="2  Badr"/>
          <w:sz w:val="20"/>
          <w:szCs w:val="20"/>
          <w:rtl/>
          <w:lang w:bidi="fa-IR"/>
        </w:rPr>
        <w:t xml:space="preserve">: </w:t>
      </w:r>
      <w:r w:rsidRPr="081D4AC6">
        <w:rPr>
          <w:rFonts w:cs="2  Badr" w:hint="cs"/>
          <w:sz w:val="20"/>
          <w:szCs w:val="20"/>
          <w:rtl/>
          <w:lang w:bidi="fa-IR"/>
        </w:rPr>
        <w:t>ولی به</w:t>
      </w:r>
      <w:r w:rsidRPr="081D4AC6">
        <w:rPr>
          <w:rFonts w:cs="2  Badr"/>
          <w:sz w:val="20"/>
          <w:szCs w:val="20"/>
          <w:rtl/>
          <w:lang w:bidi="fa-IR"/>
        </w:rPr>
        <w:t xml:space="preserve"> عبد الرحمن بن زيد </w:t>
      </w:r>
      <w:r w:rsidRPr="081D4AC6">
        <w:rPr>
          <w:rFonts w:cs="2  Badr" w:hint="cs"/>
          <w:sz w:val="20"/>
          <w:szCs w:val="20"/>
          <w:rtl/>
          <w:lang w:bidi="fa-IR"/>
        </w:rPr>
        <w:t>از پدرش محدود نیست</w:t>
      </w:r>
      <w:r w:rsidRPr="081D4AC6">
        <w:rPr>
          <w:rFonts w:cs="2  Badr"/>
          <w:sz w:val="20"/>
          <w:szCs w:val="20"/>
          <w:rtl/>
          <w:lang w:bidi="fa-IR"/>
        </w:rPr>
        <w:t xml:space="preserve"> </w:t>
      </w:r>
      <w:r w:rsidRPr="081D4AC6">
        <w:rPr>
          <w:rFonts w:cs="2  Badr" w:hint="cs"/>
          <w:sz w:val="20"/>
          <w:szCs w:val="20"/>
          <w:rtl/>
          <w:lang w:bidi="fa-IR"/>
        </w:rPr>
        <w:t>و</w:t>
      </w:r>
      <w:r w:rsidRPr="081D4AC6">
        <w:rPr>
          <w:rFonts w:cs="2  Badr"/>
          <w:sz w:val="20"/>
          <w:szCs w:val="20"/>
          <w:rtl/>
          <w:lang w:bidi="fa-IR"/>
        </w:rPr>
        <w:t xml:space="preserve"> سليمان بن بلال، </w:t>
      </w:r>
      <w:r w:rsidRPr="081D4AC6">
        <w:rPr>
          <w:rFonts w:cs="2  Badr" w:hint="cs"/>
          <w:sz w:val="20"/>
          <w:szCs w:val="20"/>
          <w:rtl/>
          <w:lang w:bidi="fa-IR"/>
        </w:rPr>
        <w:t>از</w:t>
      </w:r>
      <w:r w:rsidRPr="081D4AC6">
        <w:rPr>
          <w:rFonts w:cs="2  Badr"/>
          <w:sz w:val="20"/>
          <w:szCs w:val="20"/>
          <w:rtl/>
          <w:lang w:bidi="fa-IR"/>
        </w:rPr>
        <w:t xml:space="preserve"> زيد بن أسلم </w:t>
      </w:r>
      <w:r w:rsidRPr="081D4AC6">
        <w:rPr>
          <w:rFonts w:cs="2  Badr" w:hint="cs"/>
          <w:sz w:val="20"/>
          <w:szCs w:val="20"/>
          <w:rtl/>
          <w:lang w:bidi="fa-IR"/>
        </w:rPr>
        <w:t>از</w:t>
      </w:r>
      <w:r w:rsidRPr="081D4AC6">
        <w:rPr>
          <w:rFonts w:cs="2  Badr"/>
          <w:sz w:val="20"/>
          <w:szCs w:val="20"/>
          <w:rtl/>
          <w:lang w:bidi="fa-IR"/>
        </w:rPr>
        <w:t xml:space="preserve"> ابن عمر</w:t>
      </w:r>
      <w:r w:rsidRPr="081D4AC6">
        <w:rPr>
          <w:rFonts w:cs="2  Badr" w:hint="cs"/>
          <w:sz w:val="20"/>
          <w:szCs w:val="20"/>
          <w:rtl/>
          <w:lang w:bidi="fa-IR"/>
        </w:rPr>
        <w:t xml:space="preserve"> تابع اوست.</w:t>
      </w:r>
      <w:r w:rsidRPr="081D4AC6">
        <w:rPr>
          <w:rFonts w:cs="2  Badr"/>
          <w:sz w:val="20"/>
          <w:szCs w:val="20"/>
          <w:rtl/>
          <w:lang w:bidi="fa-IR"/>
        </w:rPr>
        <w:t xml:space="preserve"> بيهقى </w:t>
      </w:r>
      <w:r w:rsidRPr="081D4AC6">
        <w:rPr>
          <w:rFonts w:cs="2  Badr" w:hint="cs"/>
          <w:sz w:val="20"/>
          <w:szCs w:val="20"/>
          <w:rtl/>
          <w:lang w:bidi="fa-IR"/>
        </w:rPr>
        <w:t>می‏گوید</w:t>
      </w:r>
      <w:r w:rsidRPr="081D4AC6">
        <w:rPr>
          <w:rFonts w:cs="2  Badr"/>
          <w:sz w:val="20"/>
          <w:szCs w:val="20"/>
          <w:rtl/>
          <w:lang w:bidi="fa-IR"/>
        </w:rPr>
        <w:t xml:space="preserve">: إسناد </w:t>
      </w:r>
      <w:r w:rsidRPr="081D4AC6">
        <w:rPr>
          <w:rFonts w:cs="2  Badr" w:hint="cs"/>
          <w:sz w:val="20"/>
          <w:szCs w:val="20"/>
          <w:rtl/>
          <w:lang w:bidi="fa-IR"/>
        </w:rPr>
        <w:t xml:space="preserve">آن </w:t>
      </w:r>
      <w:r w:rsidRPr="081D4AC6">
        <w:rPr>
          <w:rFonts w:cs="2  Badr"/>
          <w:sz w:val="20"/>
          <w:szCs w:val="20"/>
          <w:rtl/>
          <w:lang w:bidi="fa-IR"/>
        </w:rPr>
        <w:t>موقوف</w:t>
      </w:r>
      <w:r w:rsidRPr="081D4AC6">
        <w:rPr>
          <w:rFonts w:cs="2  Badr" w:hint="cs"/>
          <w:sz w:val="20"/>
          <w:szCs w:val="20"/>
          <w:rtl/>
          <w:lang w:bidi="fa-IR"/>
        </w:rPr>
        <w:t xml:space="preserve"> و</w:t>
      </w:r>
      <w:r w:rsidRPr="081D4AC6">
        <w:rPr>
          <w:rFonts w:cs="2  Badr"/>
          <w:sz w:val="20"/>
          <w:szCs w:val="20"/>
          <w:rtl/>
          <w:lang w:bidi="fa-IR"/>
        </w:rPr>
        <w:t xml:space="preserve"> صحيح</w:t>
      </w:r>
      <w:r w:rsidRPr="081D4AC6">
        <w:rPr>
          <w:rFonts w:cs="2  Badr" w:hint="cs"/>
          <w:sz w:val="20"/>
          <w:szCs w:val="20"/>
          <w:rtl/>
          <w:lang w:bidi="fa-IR"/>
        </w:rPr>
        <w:t xml:space="preserve"> است</w:t>
      </w:r>
      <w:r w:rsidRPr="081D4AC6">
        <w:rPr>
          <w:rFonts w:cs="2  Badr"/>
          <w:sz w:val="20"/>
          <w:szCs w:val="20"/>
          <w:rtl/>
          <w:lang w:bidi="fa-IR"/>
        </w:rPr>
        <w:t xml:space="preserve">، </w:t>
      </w:r>
      <w:r w:rsidRPr="081D4AC6">
        <w:rPr>
          <w:rFonts w:cs="2  Badr" w:hint="cs"/>
          <w:sz w:val="20"/>
          <w:szCs w:val="20"/>
          <w:rtl/>
          <w:lang w:bidi="fa-IR"/>
        </w:rPr>
        <w:t>نگا</w:t>
      </w:r>
      <w:r w:rsidRPr="081D4AC6">
        <w:rPr>
          <w:rFonts w:cs="2  Badr"/>
          <w:sz w:val="20"/>
          <w:szCs w:val="20"/>
          <w:rtl/>
          <w:lang w:bidi="fa-IR"/>
        </w:rPr>
        <w:t xml:space="preserve">: مصباح الزجاجة 3/85، شوكانى </w:t>
      </w:r>
      <w:r w:rsidRPr="081D4AC6">
        <w:rPr>
          <w:rFonts w:cs="2  Badr" w:hint="cs"/>
          <w:sz w:val="20"/>
          <w:szCs w:val="20"/>
          <w:rtl/>
          <w:lang w:bidi="fa-IR"/>
        </w:rPr>
        <w:t>در</w:t>
      </w:r>
      <w:r w:rsidRPr="081D4AC6">
        <w:rPr>
          <w:rFonts w:cs="2  Badr"/>
          <w:sz w:val="20"/>
          <w:szCs w:val="20"/>
          <w:rtl/>
          <w:lang w:bidi="fa-IR"/>
        </w:rPr>
        <w:t xml:space="preserve"> نيل الأوطار 8/147، 148 </w:t>
      </w:r>
      <w:r w:rsidRPr="081D4AC6">
        <w:rPr>
          <w:rFonts w:cs="2  Badr" w:hint="cs"/>
          <w:sz w:val="20"/>
          <w:szCs w:val="20"/>
          <w:rtl/>
          <w:lang w:bidi="fa-IR"/>
        </w:rPr>
        <w:t>و همچنین</w:t>
      </w:r>
      <w:r w:rsidRPr="081D4AC6">
        <w:rPr>
          <w:rFonts w:cs="2  Badr"/>
          <w:sz w:val="20"/>
          <w:szCs w:val="20"/>
          <w:rtl/>
          <w:lang w:bidi="fa-IR"/>
        </w:rPr>
        <w:t xml:space="preserve"> أبوزرعة، و</w:t>
      </w:r>
      <w:r w:rsidRPr="081D4AC6">
        <w:rPr>
          <w:rFonts w:cs="2  Badr" w:hint="cs"/>
          <w:sz w:val="20"/>
          <w:szCs w:val="20"/>
          <w:rtl/>
          <w:lang w:bidi="fa-IR"/>
        </w:rPr>
        <w:t xml:space="preserve"> </w:t>
      </w:r>
      <w:r w:rsidRPr="081D4AC6">
        <w:rPr>
          <w:rFonts w:cs="2  Badr"/>
          <w:sz w:val="20"/>
          <w:szCs w:val="20"/>
          <w:rtl/>
          <w:lang w:bidi="fa-IR"/>
        </w:rPr>
        <w:t xml:space="preserve">أبو حاتم، </w:t>
      </w:r>
      <w:r w:rsidRPr="081D4AC6">
        <w:rPr>
          <w:rFonts w:cs="2  Badr" w:hint="cs"/>
          <w:sz w:val="20"/>
          <w:szCs w:val="20"/>
          <w:rtl/>
          <w:lang w:bidi="fa-IR"/>
        </w:rPr>
        <w:t>آن را موقوف دانسته اند و آن در حکم مرفوع است و استدلال با آن حاصل می‏شود. نگا</w:t>
      </w:r>
      <w:r w:rsidRPr="081D4AC6">
        <w:rPr>
          <w:rFonts w:cs="2  Badr"/>
          <w:sz w:val="20"/>
          <w:szCs w:val="20"/>
          <w:rtl/>
          <w:lang w:bidi="fa-IR"/>
        </w:rPr>
        <w:t xml:space="preserve">: فتح البارى 9/580 - 585 </w:t>
      </w:r>
      <w:r w:rsidRPr="081D4AC6">
        <w:rPr>
          <w:rFonts w:cs="2  Badr" w:hint="cs"/>
          <w:sz w:val="20"/>
          <w:szCs w:val="20"/>
          <w:rtl/>
          <w:lang w:bidi="fa-IR"/>
        </w:rPr>
        <w:t>ش</w:t>
      </w:r>
      <w:r w:rsidRPr="081D4AC6">
        <w:rPr>
          <w:rFonts w:cs="2  Badr"/>
          <w:sz w:val="20"/>
          <w:szCs w:val="20"/>
          <w:rtl/>
          <w:lang w:bidi="fa-IR"/>
        </w:rPr>
        <w:t>5536/5537 و</w:t>
      </w:r>
      <w:r w:rsidRPr="081D4AC6">
        <w:rPr>
          <w:rFonts w:cs="2  Badr" w:hint="cs"/>
          <w:sz w:val="20"/>
          <w:szCs w:val="20"/>
          <w:rtl/>
          <w:lang w:bidi="fa-IR"/>
        </w:rPr>
        <w:t xml:space="preserve"> </w:t>
      </w:r>
      <w:r w:rsidRPr="081D4AC6">
        <w:rPr>
          <w:rFonts w:cs="2  Badr"/>
          <w:sz w:val="20"/>
          <w:szCs w:val="20"/>
          <w:rtl/>
          <w:lang w:bidi="fa-IR"/>
        </w:rPr>
        <w:t>تعليق المغنى على الدارقطنى 4/271، 272</w:t>
      </w:r>
      <w:r w:rsidRPr="081D4AC6">
        <w:rPr>
          <w:rFonts w:cs="2  Badr" w:hint="cs"/>
          <w:sz w:val="20"/>
          <w:szCs w:val="20"/>
          <w:rtl/>
          <w:lang w:bidi="fa-IR"/>
        </w:rPr>
        <w:t>.</w:t>
      </w:r>
    </w:p>
  </w:footnote>
  <w:footnote w:id="1630">
    <w:p w:rsidR="08BE2AC7" w:rsidRPr="081D4AC6" w:rsidRDefault="08BE2AC7" w:rsidP="0871099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مسلم به شرح نووی، کتاب الصید و ذبائح، باب إباحة الطب 7/109ش1944، نگا: نیل الأوطار 8/118 و بعد از آن.</w:t>
      </w:r>
    </w:p>
  </w:footnote>
  <w:footnote w:id="16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 دکتر موسی شاهین، ص 23.</w:t>
      </w:r>
    </w:p>
  </w:footnote>
  <w:footnote w:id="1632">
    <w:p w:rsidR="08BE2AC7" w:rsidRPr="081D4AC6" w:rsidRDefault="08BE2AC7" w:rsidP="085A0BB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الأطعمة </w:t>
      </w:r>
      <w:r w:rsidRPr="081D4AC6">
        <w:rPr>
          <w:rFonts w:cs="2  Badr"/>
          <w:sz w:val="20"/>
          <w:szCs w:val="20"/>
          <w:rtl/>
          <w:lang w:bidi="fa-IR"/>
        </w:rPr>
        <w:t>باب التسمية على الطعام و</w:t>
      </w:r>
      <w:r w:rsidRPr="081D4AC6">
        <w:rPr>
          <w:rFonts w:cs="2  Badr" w:hint="cs"/>
          <w:sz w:val="20"/>
          <w:szCs w:val="20"/>
          <w:rtl/>
          <w:lang w:bidi="fa-IR"/>
        </w:rPr>
        <w:t xml:space="preserve"> </w:t>
      </w:r>
      <w:r w:rsidRPr="081D4AC6">
        <w:rPr>
          <w:rFonts w:cs="2  Badr"/>
          <w:sz w:val="20"/>
          <w:szCs w:val="20"/>
          <w:rtl/>
          <w:lang w:bidi="fa-IR"/>
        </w:rPr>
        <w:t xml:space="preserve">الأكل باليمين </w:t>
      </w:r>
      <w:r w:rsidRPr="081D4AC6">
        <w:rPr>
          <w:rFonts w:cs="2  Badr" w:hint="cs"/>
          <w:sz w:val="20"/>
          <w:szCs w:val="20"/>
          <w:rtl/>
          <w:lang w:bidi="fa-IR"/>
        </w:rPr>
        <w:t xml:space="preserve">9/431ش5376 و مسلم به شرح نووی، کتاب الأشربة، </w:t>
      </w:r>
      <w:r w:rsidRPr="081D4AC6">
        <w:rPr>
          <w:rFonts w:cs="2  Badr"/>
          <w:sz w:val="20"/>
          <w:szCs w:val="20"/>
          <w:rtl/>
          <w:lang w:bidi="fa-IR"/>
        </w:rPr>
        <w:t>باب آداب الطعام و</w:t>
      </w:r>
      <w:r w:rsidRPr="081D4AC6">
        <w:rPr>
          <w:rFonts w:cs="2  Badr" w:hint="cs"/>
          <w:sz w:val="20"/>
          <w:szCs w:val="20"/>
          <w:rtl/>
          <w:lang w:bidi="fa-IR"/>
        </w:rPr>
        <w:t xml:space="preserve"> </w:t>
      </w:r>
      <w:r w:rsidRPr="081D4AC6">
        <w:rPr>
          <w:rFonts w:cs="2  Badr"/>
          <w:sz w:val="20"/>
          <w:szCs w:val="20"/>
          <w:rtl/>
          <w:lang w:bidi="fa-IR"/>
        </w:rPr>
        <w:t>الشراب و</w:t>
      </w:r>
      <w:r w:rsidRPr="081D4AC6">
        <w:rPr>
          <w:rFonts w:cs="2  Badr" w:hint="cs"/>
          <w:sz w:val="20"/>
          <w:szCs w:val="20"/>
          <w:rtl/>
          <w:lang w:bidi="fa-IR"/>
        </w:rPr>
        <w:t xml:space="preserve"> </w:t>
      </w:r>
      <w:r w:rsidRPr="081D4AC6">
        <w:rPr>
          <w:rFonts w:cs="2  Badr"/>
          <w:sz w:val="20"/>
          <w:szCs w:val="20"/>
          <w:rtl/>
          <w:lang w:bidi="fa-IR"/>
        </w:rPr>
        <w:t xml:space="preserve">أحكامهما 7/209 </w:t>
      </w:r>
      <w:r w:rsidRPr="081D4AC6">
        <w:rPr>
          <w:rFonts w:cs="2  Badr" w:hint="cs"/>
          <w:sz w:val="20"/>
          <w:szCs w:val="20"/>
          <w:rtl/>
          <w:lang w:bidi="fa-IR"/>
        </w:rPr>
        <w:t>ش</w:t>
      </w:r>
      <w:r w:rsidRPr="081D4AC6">
        <w:rPr>
          <w:rFonts w:cs="2  Badr"/>
          <w:sz w:val="20"/>
          <w:szCs w:val="20"/>
          <w:rtl/>
          <w:lang w:bidi="fa-IR"/>
        </w:rPr>
        <w:t xml:space="preserve"> 2022  </w:t>
      </w:r>
      <w:r w:rsidRPr="081D4AC6">
        <w:rPr>
          <w:rFonts w:cs="2  Badr" w:hint="cs"/>
          <w:sz w:val="20"/>
          <w:szCs w:val="20"/>
          <w:rtl/>
          <w:lang w:bidi="fa-IR"/>
        </w:rPr>
        <w:t>از</w:t>
      </w:r>
      <w:r w:rsidRPr="081D4AC6">
        <w:rPr>
          <w:rFonts w:cs="2  Badr"/>
          <w:sz w:val="20"/>
          <w:szCs w:val="20"/>
          <w:rtl/>
          <w:lang w:bidi="fa-IR"/>
        </w:rPr>
        <w:t xml:space="preserve"> حديث عمر بن أبى سلمة </w:t>
      </w:r>
      <w:r w:rsidRPr="081D4AC6">
        <w:rPr>
          <w:rFonts w:cs="2  Badr"/>
          <w:sz w:val="20"/>
          <w:szCs w:val="20"/>
          <w:lang w:bidi="fa-IR"/>
        </w:rPr>
        <w:sym w:font="AGA Arabesque" w:char="F074"/>
      </w:r>
      <w:r w:rsidRPr="081D4AC6">
        <w:rPr>
          <w:rFonts w:cs="2  Badr" w:hint="cs"/>
          <w:sz w:val="20"/>
          <w:szCs w:val="20"/>
          <w:rtl/>
          <w:lang w:bidi="fa-IR"/>
        </w:rPr>
        <w:t>.</w:t>
      </w:r>
    </w:p>
  </w:footnote>
  <w:footnote w:id="1633">
    <w:p w:rsidR="08BE2AC7" w:rsidRPr="081D4AC6" w:rsidRDefault="08BE2AC7" w:rsidP="08A34FC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مجلة الأزهر، شماره ربیع الآخر 4118 ه‍. ، ص 630، </w:t>
      </w:r>
      <w:r w:rsidRPr="081D4AC6">
        <w:rPr>
          <w:rFonts w:cs="2  Badr"/>
          <w:sz w:val="20"/>
          <w:szCs w:val="20"/>
          <w:rtl/>
          <w:lang w:bidi="fa-IR"/>
        </w:rPr>
        <w:t>مقال</w:t>
      </w:r>
      <w:r w:rsidRPr="081D4AC6">
        <w:rPr>
          <w:rFonts w:cs="2  Badr" w:hint="cs"/>
          <w:sz w:val="20"/>
          <w:szCs w:val="20"/>
          <w:rtl/>
          <w:lang w:bidi="fa-IR"/>
        </w:rPr>
        <w:t>ه</w:t>
      </w:r>
      <w:r w:rsidRPr="081D4AC6">
        <w:rPr>
          <w:rFonts w:cs="2  Badr"/>
          <w:sz w:val="20"/>
          <w:szCs w:val="20"/>
          <w:rtl/>
          <w:lang w:bidi="fa-IR"/>
        </w:rPr>
        <w:t xml:space="preserve"> (التيامن فطرة إلهية و</w:t>
      </w:r>
      <w:r w:rsidRPr="081D4AC6">
        <w:rPr>
          <w:rFonts w:cs="2  Badr" w:hint="cs"/>
          <w:sz w:val="20"/>
          <w:szCs w:val="20"/>
          <w:rtl/>
          <w:lang w:bidi="fa-IR"/>
        </w:rPr>
        <w:t xml:space="preserve"> </w:t>
      </w:r>
      <w:r w:rsidRPr="081D4AC6">
        <w:rPr>
          <w:rFonts w:cs="2  Badr"/>
          <w:sz w:val="20"/>
          <w:szCs w:val="20"/>
          <w:rtl/>
          <w:lang w:bidi="fa-IR"/>
        </w:rPr>
        <w:t>أفضلية تاريخية"</w:t>
      </w:r>
      <w:r w:rsidRPr="081D4AC6">
        <w:rPr>
          <w:rFonts w:cs="2  Badr" w:hint="cs"/>
          <w:sz w:val="20"/>
          <w:szCs w:val="20"/>
          <w:rtl/>
          <w:lang w:bidi="fa-IR"/>
        </w:rPr>
        <w:t>.</w:t>
      </w:r>
    </w:p>
  </w:footnote>
  <w:footnote w:id="1634">
    <w:p w:rsidR="08BE2AC7" w:rsidRPr="081D4AC6" w:rsidRDefault="08BE2AC7" w:rsidP="08227E6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الأشربة، </w:t>
      </w:r>
      <w:r w:rsidRPr="081D4AC6">
        <w:rPr>
          <w:rFonts w:cs="2  Badr"/>
          <w:sz w:val="20"/>
          <w:szCs w:val="20"/>
          <w:rtl/>
          <w:lang w:bidi="fa-IR"/>
        </w:rPr>
        <w:t xml:space="preserve">باب النهى عن التنفس فى الإناء </w:t>
      </w:r>
      <w:r w:rsidRPr="081D4AC6">
        <w:rPr>
          <w:rFonts w:cs="2  Badr" w:hint="cs"/>
          <w:sz w:val="20"/>
          <w:szCs w:val="20"/>
          <w:rtl/>
          <w:lang w:bidi="fa-IR"/>
        </w:rPr>
        <w:t xml:space="preserve">10/95ش5630، مسلم به شرح نووی، کتاب الأشربة، </w:t>
      </w:r>
      <w:r w:rsidRPr="081D4AC6">
        <w:rPr>
          <w:rFonts w:cs="2  Badr"/>
          <w:sz w:val="20"/>
          <w:szCs w:val="20"/>
          <w:rtl/>
          <w:lang w:bidi="fa-IR"/>
        </w:rPr>
        <w:t>باب كراهية التنفس فى نفس الإناء و</w:t>
      </w:r>
      <w:r w:rsidRPr="081D4AC6">
        <w:rPr>
          <w:rFonts w:cs="2  Badr" w:hint="cs"/>
          <w:sz w:val="20"/>
          <w:szCs w:val="20"/>
          <w:rtl/>
          <w:lang w:bidi="fa-IR"/>
        </w:rPr>
        <w:t xml:space="preserve"> </w:t>
      </w:r>
      <w:r w:rsidRPr="081D4AC6">
        <w:rPr>
          <w:rFonts w:cs="2  Badr"/>
          <w:sz w:val="20"/>
          <w:szCs w:val="20"/>
          <w:rtl/>
          <w:lang w:bidi="fa-IR"/>
        </w:rPr>
        <w:t xml:space="preserve">استحباب التنفس ثلاثاً خارج الإناء 7/217 </w:t>
      </w:r>
      <w:r w:rsidRPr="081D4AC6">
        <w:rPr>
          <w:rFonts w:cs="2  Badr" w:hint="cs"/>
          <w:sz w:val="20"/>
          <w:szCs w:val="20"/>
          <w:rtl/>
          <w:lang w:bidi="fa-IR"/>
        </w:rPr>
        <w:t>ش</w:t>
      </w:r>
      <w:r w:rsidRPr="081D4AC6">
        <w:rPr>
          <w:rFonts w:cs="2  Badr"/>
          <w:sz w:val="20"/>
          <w:szCs w:val="20"/>
          <w:rtl/>
          <w:lang w:bidi="fa-IR"/>
        </w:rPr>
        <w:t xml:space="preserve"> 267 </w:t>
      </w:r>
      <w:r w:rsidRPr="081D4AC6">
        <w:rPr>
          <w:rFonts w:cs="2  Badr" w:hint="cs"/>
          <w:sz w:val="20"/>
          <w:szCs w:val="20"/>
          <w:rtl/>
          <w:lang w:bidi="fa-IR"/>
        </w:rPr>
        <w:t>از</w:t>
      </w:r>
      <w:r w:rsidRPr="081D4AC6">
        <w:rPr>
          <w:rFonts w:cs="2  Badr"/>
          <w:sz w:val="20"/>
          <w:szCs w:val="20"/>
          <w:rtl/>
          <w:lang w:bidi="fa-IR"/>
        </w:rPr>
        <w:t xml:space="preserve"> حديث أبى قتادة </w:t>
      </w:r>
      <w:r w:rsidRPr="081D4AC6">
        <w:rPr>
          <w:rFonts w:cs="2  Badr"/>
          <w:sz w:val="20"/>
          <w:szCs w:val="20"/>
          <w:lang w:bidi="fa-IR"/>
        </w:rPr>
        <w:sym w:font="AGA Arabesque" w:char="F074"/>
      </w:r>
      <w:r w:rsidRPr="081D4AC6">
        <w:rPr>
          <w:rFonts w:cs="2  Badr" w:hint="cs"/>
          <w:sz w:val="20"/>
          <w:szCs w:val="20"/>
          <w:rtl/>
          <w:lang w:bidi="fa-IR"/>
        </w:rPr>
        <w:t>.</w:t>
      </w:r>
    </w:p>
  </w:footnote>
  <w:footnote w:id="1635">
    <w:p w:rsidR="08BE2AC7" w:rsidRPr="081D4AC6" w:rsidRDefault="08BE2AC7" w:rsidP="08227E6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فتح الباری و شرح النووی در منابع پیشین.</w:t>
      </w:r>
    </w:p>
  </w:footnote>
  <w:footnote w:id="1636">
    <w:p w:rsidR="08BE2AC7" w:rsidRPr="081D4AC6" w:rsidRDefault="08BE2AC7" w:rsidP="08063F16">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التشریع / استاد دکتر موسی شاهین، ص 22-24، </w:t>
      </w:r>
      <w:r w:rsidRPr="081D4AC6">
        <w:rPr>
          <w:rFonts w:cs="2  Badr"/>
          <w:sz w:val="20"/>
          <w:szCs w:val="20"/>
          <w:rtl/>
          <w:lang w:bidi="fa-IR"/>
        </w:rPr>
        <w:t>ب</w:t>
      </w:r>
      <w:r w:rsidRPr="081D4AC6">
        <w:rPr>
          <w:rFonts w:cs="2  Badr" w:hint="cs"/>
          <w:sz w:val="20"/>
          <w:szCs w:val="20"/>
          <w:rtl/>
          <w:lang w:bidi="fa-IR"/>
        </w:rPr>
        <w:t>ا</w:t>
      </w:r>
      <w:r w:rsidRPr="081D4AC6">
        <w:rPr>
          <w:rFonts w:cs="2  Badr"/>
          <w:sz w:val="20"/>
          <w:szCs w:val="20"/>
          <w:rtl/>
          <w:lang w:bidi="fa-IR"/>
        </w:rPr>
        <w:t>تصرف، و</w:t>
      </w:r>
      <w:r w:rsidRPr="081D4AC6">
        <w:rPr>
          <w:rFonts w:cs="2  Badr" w:hint="cs"/>
          <w:sz w:val="20"/>
          <w:szCs w:val="20"/>
          <w:rtl/>
          <w:lang w:bidi="fa-IR"/>
        </w:rPr>
        <w:t xml:space="preserve"> نگا</w:t>
      </w:r>
      <w:r w:rsidRPr="081D4AC6">
        <w:rPr>
          <w:rFonts w:cs="2  Badr"/>
          <w:sz w:val="20"/>
          <w:szCs w:val="20"/>
          <w:rtl/>
          <w:lang w:bidi="fa-IR"/>
        </w:rPr>
        <w:t xml:space="preserve">: </w:t>
      </w:r>
      <w:r w:rsidRPr="081D4AC6">
        <w:rPr>
          <w:rFonts w:cs="2  Badr" w:hint="cs"/>
          <w:sz w:val="20"/>
          <w:szCs w:val="20"/>
          <w:rtl/>
          <w:lang w:bidi="fa-IR"/>
        </w:rPr>
        <w:t>ا</w:t>
      </w:r>
      <w:r w:rsidRPr="081D4AC6">
        <w:rPr>
          <w:rFonts w:cs="2  Badr"/>
          <w:sz w:val="20"/>
          <w:szCs w:val="20"/>
          <w:rtl/>
          <w:lang w:bidi="fa-IR"/>
        </w:rPr>
        <w:t>ستا</w:t>
      </w:r>
      <w:r w:rsidRPr="081D4AC6">
        <w:rPr>
          <w:rFonts w:cs="2  Badr" w:hint="cs"/>
          <w:sz w:val="20"/>
          <w:szCs w:val="20"/>
          <w:rtl/>
          <w:lang w:bidi="fa-IR"/>
        </w:rPr>
        <w:t>د</w:t>
      </w:r>
      <w:r w:rsidRPr="081D4AC6">
        <w:rPr>
          <w:rFonts w:cs="2  Badr"/>
          <w:sz w:val="20"/>
          <w:szCs w:val="20"/>
          <w:rtl/>
          <w:lang w:bidi="fa-IR"/>
        </w:rPr>
        <w:t xml:space="preserve"> محمد أسد </w:t>
      </w:r>
      <w:r w:rsidRPr="081D4AC6">
        <w:rPr>
          <w:rFonts w:cs="2  Badr" w:hint="cs"/>
          <w:sz w:val="20"/>
          <w:szCs w:val="20"/>
          <w:rtl/>
          <w:lang w:bidi="fa-IR"/>
        </w:rPr>
        <w:t>در</w:t>
      </w:r>
      <w:r w:rsidRPr="081D4AC6">
        <w:rPr>
          <w:rFonts w:cs="2  Badr"/>
          <w:sz w:val="20"/>
          <w:szCs w:val="20"/>
          <w:rtl/>
          <w:lang w:bidi="fa-IR"/>
        </w:rPr>
        <w:t xml:space="preserve"> كتاب "الإسلام على مفترق الطرق" تحليل</w:t>
      </w:r>
      <w:r w:rsidRPr="081D4AC6">
        <w:rPr>
          <w:rFonts w:cs="2  Badr" w:hint="cs"/>
          <w:sz w:val="20"/>
          <w:szCs w:val="20"/>
          <w:rtl/>
          <w:lang w:bidi="fa-IR"/>
        </w:rPr>
        <w:t xml:space="preserve"> ارزشمندی در مورد سنت و آداب و تقلیدهایی که به امور زندگی و عادت مردم وابسته است و تأثیر آن در تشخیص شخصیت مسلمان که شایسته است که تدریس شود و از آن استفاده شود.</w:t>
      </w:r>
      <w:r w:rsidRPr="081D4AC6">
        <w:rPr>
          <w:rFonts w:cs="2  Badr"/>
          <w:sz w:val="20"/>
          <w:szCs w:val="20"/>
          <w:rtl/>
          <w:lang w:bidi="fa-IR"/>
        </w:rPr>
        <w:t xml:space="preserve"> الإسلام على مفترق الطرق ترجم</w:t>
      </w:r>
      <w:r w:rsidRPr="081D4AC6">
        <w:rPr>
          <w:rFonts w:cs="2  Badr" w:hint="cs"/>
          <w:sz w:val="20"/>
          <w:szCs w:val="20"/>
          <w:rtl/>
          <w:lang w:bidi="fa-IR"/>
        </w:rPr>
        <w:t>ه</w:t>
      </w:r>
      <w:r w:rsidRPr="081D4AC6">
        <w:rPr>
          <w:rFonts w:cs="2  Badr"/>
          <w:sz w:val="20"/>
          <w:szCs w:val="20"/>
          <w:rtl/>
          <w:lang w:bidi="fa-IR"/>
        </w:rPr>
        <w:t xml:space="preserve"> دكتر عمر فروخ، و</w:t>
      </w:r>
      <w:r w:rsidRPr="081D4AC6">
        <w:rPr>
          <w:rFonts w:cs="2  Badr" w:hint="cs"/>
          <w:sz w:val="20"/>
          <w:szCs w:val="20"/>
          <w:rtl/>
          <w:lang w:bidi="fa-IR"/>
        </w:rPr>
        <w:t xml:space="preserve"> </w:t>
      </w:r>
      <w:r w:rsidRPr="081D4AC6">
        <w:rPr>
          <w:rFonts w:cs="2  Badr"/>
          <w:sz w:val="20"/>
          <w:szCs w:val="20"/>
          <w:rtl/>
          <w:lang w:bidi="fa-IR"/>
        </w:rPr>
        <w:t xml:space="preserve">دكتر مصطفى خالدى، </w:t>
      </w:r>
      <w:r w:rsidRPr="081D4AC6">
        <w:rPr>
          <w:rFonts w:cs="2  Badr" w:hint="cs"/>
          <w:sz w:val="20"/>
          <w:szCs w:val="20"/>
          <w:rtl/>
          <w:lang w:bidi="fa-IR"/>
        </w:rPr>
        <w:t>دو فصل آخر</w:t>
      </w:r>
      <w:r w:rsidRPr="081D4AC6">
        <w:rPr>
          <w:rFonts w:cs="2  Badr"/>
          <w:sz w:val="20"/>
          <w:szCs w:val="20"/>
          <w:rtl/>
          <w:lang w:bidi="fa-IR"/>
        </w:rPr>
        <w:t xml:space="preserve"> ص 87 – 110</w:t>
      </w:r>
      <w:r w:rsidRPr="081D4AC6">
        <w:rPr>
          <w:rFonts w:cs="2  Badr" w:hint="cs"/>
          <w:sz w:val="20"/>
          <w:szCs w:val="20"/>
          <w:rtl/>
          <w:lang w:bidi="fa-IR"/>
        </w:rPr>
        <w:t>.</w:t>
      </w:r>
    </w:p>
  </w:footnote>
  <w:footnote w:id="16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تفصیل بیشتر در السنة و التشریع / استاد دکتر موسی شاهین، ص 33 و بعد از آن.</w:t>
      </w:r>
    </w:p>
  </w:footnote>
  <w:footnote w:id="16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التشریع / دکتر موسی شاهین، ص 24.</w:t>
      </w:r>
    </w:p>
  </w:footnote>
  <w:footnote w:id="1639">
    <w:p w:rsidR="08BE2AC7" w:rsidRPr="081D4AC6" w:rsidRDefault="08BE2AC7" w:rsidP="08431E3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تشریع لازم و دائم، ص 44، دراسات فی السنة و علوم الحدیث / دکتر محمد المنسی، ص 228-232.</w:t>
      </w:r>
    </w:p>
  </w:footnote>
  <w:footnote w:id="16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المحصول / رازی 1/501، الإحکام / آمدی 1/159، الموافقات 4/437،الإبهاج فی شرح المنهاج 2/264، المعتمد فی اصول الفقه 1/334، البرهان / جوینی 1/181،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البحر المحيط 4/176، و</w:t>
      </w:r>
      <w:r w:rsidRPr="081D4AC6">
        <w:rPr>
          <w:rFonts w:cs="2  Badr" w:hint="cs"/>
          <w:sz w:val="20"/>
          <w:szCs w:val="20"/>
          <w:rtl/>
          <w:lang w:bidi="fa-IR"/>
        </w:rPr>
        <w:t xml:space="preserve"> </w:t>
      </w:r>
      <w:r w:rsidRPr="081D4AC6">
        <w:rPr>
          <w:rFonts w:cs="2  Badr"/>
          <w:sz w:val="20"/>
          <w:szCs w:val="20"/>
          <w:rtl/>
          <w:lang w:bidi="fa-IR"/>
        </w:rPr>
        <w:t>فواتح الرحموت 2/180، و</w:t>
      </w:r>
      <w:r w:rsidRPr="081D4AC6">
        <w:rPr>
          <w:rFonts w:cs="2  Badr" w:hint="cs"/>
          <w:sz w:val="20"/>
          <w:szCs w:val="20"/>
          <w:rtl/>
          <w:lang w:bidi="fa-IR"/>
        </w:rPr>
        <w:t xml:space="preserve"> </w:t>
      </w:r>
      <w:r w:rsidRPr="081D4AC6">
        <w:rPr>
          <w:rFonts w:cs="2  Badr"/>
          <w:sz w:val="20"/>
          <w:szCs w:val="20"/>
          <w:rtl/>
          <w:lang w:bidi="fa-IR"/>
        </w:rPr>
        <w:t>إرشاد الفحول 1/165، و</w:t>
      </w:r>
      <w:r w:rsidRPr="081D4AC6">
        <w:rPr>
          <w:rFonts w:cs="2  Badr" w:hint="cs"/>
          <w:sz w:val="20"/>
          <w:szCs w:val="20"/>
          <w:rtl/>
          <w:lang w:bidi="fa-IR"/>
        </w:rPr>
        <w:t xml:space="preserve"> </w:t>
      </w:r>
      <w:r w:rsidRPr="081D4AC6">
        <w:rPr>
          <w:rFonts w:cs="2  Badr"/>
          <w:sz w:val="20"/>
          <w:szCs w:val="20"/>
          <w:rtl/>
          <w:lang w:bidi="fa-IR"/>
        </w:rPr>
        <w:t>دراسات أصولية فى السنة النبوية دكتر محمد حفناوى ص 65، و</w:t>
      </w:r>
      <w:r w:rsidRPr="081D4AC6">
        <w:rPr>
          <w:rFonts w:cs="2  Badr" w:hint="cs"/>
          <w:sz w:val="20"/>
          <w:szCs w:val="20"/>
          <w:rtl/>
          <w:lang w:bidi="fa-IR"/>
        </w:rPr>
        <w:t xml:space="preserve"> نگا</w:t>
      </w:r>
      <w:r w:rsidRPr="081D4AC6">
        <w:rPr>
          <w:rFonts w:cs="2  Badr"/>
          <w:sz w:val="20"/>
          <w:szCs w:val="20"/>
          <w:rtl/>
          <w:lang w:bidi="fa-IR"/>
        </w:rPr>
        <w:t>: حجية السنة</w:t>
      </w:r>
      <w:r w:rsidRPr="081D4AC6">
        <w:rPr>
          <w:rFonts w:cs="2  Badr" w:hint="cs"/>
          <w:sz w:val="20"/>
          <w:szCs w:val="20"/>
          <w:rtl/>
          <w:lang w:bidi="fa-IR"/>
        </w:rPr>
        <w:t xml:space="preserve">، </w:t>
      </w:r>
      <w:r w:rsidRPr="081D4AC6">
        <w:rPr>
          <w:rFonts w:cs="2  Badr"/>
          <w:sz w:val="20"/>
          <w:szCs w:val="20"/>
          <w:rtl/>
          <w:lang w:bidi="fa-IR"/>
        </w:rPr>
        <w:t>علام</w:t>
      </w:r>
      <w:r w:rsidRPr="081D4AC6">
        <w:rPr>
          <w:rFonts w:cs="2  Badr" w:hint="cs"/>
          <w:sz w:val="20"/>
          <w:szCs w:val="20"/>
          <w:rtl/>
          <w:lang w:bidi="fa-IR"/>
        </w:rPr>
        <w:t>ه</w:t>
      </w:r>
      <w:r w:rsidRPr="081D4AC6">
        <w:rPr>
          <w:rFonts w:cs="2  Badr"/>
          <w:sz w:val="20"/>
          <w:szCs w:val="20"/>
          <w:rtl/>
          <w:lang w:bidi="fa-IR"/>
        </w:rPr>
        <w:t xml:space="preserve"> دكتر عبد الغنى عبد الخالق ص 79</w:t>
      </w:r>
      <w:r w:rsidRPr="081D4AC6">
        <w:rPr>
          <w:rFonts w:cs="2  Badr" w:hint="cs"/>
          <w:sz w:val="20"/>
          <w:szCs w:val="20"/>
          <w:rtl/>
          <w:lang w:bidi="fa-IR"/>
        </w:rPr>
        <w:t>.</w:t>
      </w:r>
    </w:p>
  </w:footnote>
  <w:footnote w:id="16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التقریر و التحبیر / ابن امیر الحاج 2/144.</w:t>
      </w:r>
    </w:p>
  </w:footnote>
  <w:footnote w:id="16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الإحکام / آمدی 1/114، المحصول / رازی 1/20، البرهان / جوینی 1/106-108، اصول / سرخسی، 1/14، فواتح الرحموت 1/112، الموافقات 1/395-193، 293- المستصفی 1/75،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الإبـهاج فى شرح المنهاج 1/60، و</w:t>
      </w:r>
      <w:r w:rsidRPr="081D4AC6">
        <w:rPr>
          <w:rFonts w:cs="2  Badr" w:hint="cs"/>
          <w:sz w:val="20"/>
          <w:szCs w:val="20"/>
          <w:rtl/>
          <w:lang w:bidi="fa-IR"/>
        </w:rPr>
        <w:t xml:space="preserve"> </w:t>
      </w:r>
      <w:r w:rsidRPr="081D4AC6">
        <w:rPr>
          <w:rFonts w:cs="2  Badr"/>
          <w:sz w:val="20"/>
          <w:szCs w:val="20"/>
          <w:rtl/>
          <w:lang w:bidi="fa-IR"/>
        </w:rPr>
        <w:t>البحر المحيط 1/241، 275، و</w:t>
      </w:r>
      <w:r w:rsidRPr="081D4AC6">
        <w:rPr>
          <w:rFonts w:cs="2  Badr" w:hint="cs"/>
          <w:sz w:val="20"/>
          <w:szCs w:val="20"/>
          <w:rtl/>
          <w:lang w:bidi="fa-IR"/>
        </w:rPr>
        <w:t xml:space="preserve"> </w:t>
      </w:r>
      <w:r w:rsidRPr="081D4AC6">
        <w:rPr>
          <w:rFonts w:cs="2  Badr"/>
          <w:sz w:val="20"/>
          <w:szCs w:val="20"/>
          <w:rtl/>
          <w:lang w:bidi="fa-IR"/>
        </w:rPr>
        <w:t>إرشاد الفحول 1/186، و</w:t>
      </w:r>
      <w:r w:rsidRPr="081D4AC6">
        <w:rPr>
          <w:rFonts w:cs="2  Badr" w:hint="cs"/>
          <w:sz w:val="20"/>
          <w:szCs w:val="20"/>
          <w:rtl/>
          <w:lang w:bidi="fa-IR"/>
        </w:rPr>
        <w:t xml:space="preserve"> </w:t>
      </w:r>
      <w:r w:rsidRPr="081D4AC6">
        <w:rPr>
          <w:rFonts w:cs="2  Badr"/>
          <w:sz w:val="20"/>
          <w:szCs w:val="20"/>
          <w:rtl/>
          <w:lang w:bidi="fa-IR"/>
        </w:rPr>
        <w:t>أصول الفقه</w:t>
      </w:r>
      <w:r w:rsidRPr="081D4AC6">
        <w:rPr>
          <w:rFonts w:cs="2  Badr" w:hint="cs"/>
          <w:sz w:val="20"/>
          <w:szCs w:val="20"/>
          <w:rtl/>
          <w:lang w:bidi="fa-IR"/>
        </w:rPr>
        <w:t xml:space="preserve">، </w:t>
      </w:r>
      <w:r w:rsidRPr="081D4AC6">
        <w:rPr>
          <w:rFonts w:cs="2  Badr"/>
          <w:sz w:val="20"/>
          <w:szCs w:val="20"/>
          <w:rtl/>
          <w:lang w:bidi="fa-IR"/>
        </w:rPr>
        <w:t>شيخ محمد خضرى ص 60، و</w:t>
      </w:r>
      <w:r w:rsidRPr="081D4AC6">
        <w:rPr>
          <w:rFonts w:cs="2  Badr" w:hint="cs"/>
          <w:sz w:val="20"/>
          <w:szCs w:val="20"/>
          <w:rtl/>
          <w:lang w:bidi="fa-IR"/>
        </w:rPr>
        <w:t xml:space="preserve"> نگا</w:t>
      </w:r>
      <w:r w:rsidRPr="081D4AC6">
        <w:rPr>
          <w:rFonts w:cs="2  Badr"/>
          <w:sz w:val="20"/>
          <w:szCs w:val="20"/>
          <w:rtl/>
          <w:lang w:bidi="fa-IR"/>
        </w:rPr>
        <w:t>: حجية السنة</w:t>
      </w:r>
      <w:r w:rsidRPr="081D4AC6">
        <w:rPr>
          <w:rFonts w:cs="2  Badr" w:hint="cs"/>
          <w:sz w:val="20"/>
          <w:szCs w:val="20"/>
          <w:rtl/>
          <w:lang w:bidi="fa-IR"/>
        </w:rPr>
        <w:t xml:space="preserve">، </w:t>
      </w:r>
      <w:r w:rsidRPr="081D4AC6">
        <w:rPr>
          <w:rFonts w:cs="2  Badr"/>
          <w:sz w:val="20"/>
          <w:szCs w:val="20"/>
          <w:rtl/>
          <w:lang w:bidi="fa-IR"/>
        </w:rPr>
        <w:t>دكتر عبد الغنى ص 80، و</w:t>
      </w:r>
      <w:r w:rsidRPr="081D4AC6">
        <w:rPr>
          <w:rFonts w:cs="2  Badr" w:hint="cs"/>
          <w:sz w:val="20"/>
          <w:szCs w:val="20"/>
          <w:rtl/>
          <w:lang w:bidi="fa-IR"/>
        </w:rPr>
        <w:t xml:space="preserve"> </w:t>
      </w:r>
      <w:r w:rsidRPr="081D4AC6">
        <w:rPr>
          <w:rFonts w:cs="2  Badr"/>
          <w:sz w:val="20"/>
          <w:szCs w:val="20"/>
          <w:rtl/>
          <w:lang w:bidi="fa-IR"/>
        </w:rPr>
        <w:t>آراء المعتزلة الأصولية دراسة و</w:t>
      </w:r>
      <w:r w:rsidRPr="081D4AC6">
        <w:rPr>
          <w:rFonts w:cs="2  Badr" w:hint="cs"/>
          <w:sz w:val="20"/>
          <w:szCs w:val="20"/>
          <w:rtl/>
          <w:lang w:bidi="fa-IR"/>
        </w:rPr>
        <w:t xml:space="preserve"> </w:t>
      </w:r>
      <w:r w:rsidRPr="081D4AC6">
        <w:rPr>
          <w:rFonts w:cs="2  Badr"/>
          <w:sz w:val="20"/>
          <w:szCs w:val="20"/>
          <w:rtl/>
          <w:lang w:bidi="fa-IR"/>
        </w:rPr>
        <w:t>تقويماً ص152، 251، و</w:t>
      </w:r>
      <w:r w:rsidRPr="081D4AC6">
        <w:rPr>
          <w:rFonts w:cs="2  Badr" w:hint="cs"/>
          <w:sz w:val="20"/>
          <w:szCs w:val="20"/>
          <w:rtl/>
          <w:lang w:bidi="fa-IR"/>
        </w:rPr>
        <w:t xml:space="preserve"> </w:t>
      </w:r>
      <w:r w:rsidRPr="081D4AC6">
        <w:rPr>
          <w:rFonts w:cs="2  Badr"/>
          <w:sz w:val="20"/>
          <w:szCs w:val="20"/>
          <w:rtl/>
          <w:lang w:bidi="fa-IR"/>
        </w:rPr>
        <w:t>مصادر الشريعة الإسلامية مقارنة بالمصادر الدستورية</w:t>
      </w:r>
      <w:r w:rsidRPr="081D4AC6">
        <w:rPr>
          <w:rFonts w:cs="2  Badr" w:hint="cs"/>
          <w:sz w:val="20"/>
          <w:szCs w:val="20"/>
          <w:rtl/>
          <w:lang w:bidi="fa-IR"/>
        </w:rPr>
        <w:t xml:space="preserve">، </w:t>
      </w:r>
      <w:r w:rsidRPr="081D4AC6">
        <w:rPr>
          <w:rFonts w:cs="2  Badr"/>
          <w:sz w:val="20"/>
          <w:szCs w:val="20"/>
          <w:rtl/>
          <w:lang w:bidi="fa-IR"/>
        </w:rPr>
        <w:t>دكتر على جريشة ص 35 –38</w:t>
      </w:r>
      <w:r w:rsidRPr="081D4AC6">
        <w:rPr>
          <w:rFonts w:cs="2  Badr" w:hint="cs"/>
          <w:sz w:val="20"/>
          <w:szCs w:val="20"/>
          <w:rtl/>
          <w:lang w:bidi="fa-IR"/>
        </w:rPr>
        <w:t>.</w:t>
      </w:r>
    </w:p>
  </w:footnote>
  <w:footnote w:id="1643">
    <w:p w:rsidR="08BE2AC7" w:rsidRPr="081D4AC6" w:rsidRDefault="08BE2AC7" w:rsidP="080F68B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حدیث عمر بن ابی سلمه</w:t>
      </w:r>
      <w:r w:rsidRPr="081D4AC6">
        <w:rPr>
          <w:rFonts w:cs="2  Badr" w:hint="cs"/>
          <w:sz w:val="20"/>
          <w:szCs w:val="20"/>
          <w:lang w:bidi="fa-IR"/>
        </w:rPr>
        <w:sym w:font="AGA Arabesque" w:char="F074"/>
      </w:r>
      <w:r w:rsidRPr="081D4AC6">
        <w:rPr>
          <w:rFonts w:cs="2  Badr" w:hint="cs"/>
          <w:sz w:val="20"/>
          <w:szCs w:val="20"/>
          <w:rtl/>
          <w:lang w:bidi="fa-IR"/>
        </w:rPr>
        <w:t xml:space="preserve"> در صحیح مسلم به شرح نووی، کتاب الصیام، </w:t>
      </w:r>
      <w:r w:rsidRPr="081D4AC6">
        <w:rPr>
          <w:rFonts w:cs="2  Badr"/>
          <w:sz w:val="20"/>
          <w:szCs w:val="20"/>
          <w:rtl/>
          <w:lang w:bidi="fa-IR"/>
        </w:rPr>
        <w:t xml:space="preserve">باب بيان أن القبلة فى الصوم ليست محرمة على من لم تحرك شهوته 4/233 </w:t>
      </w:r>
      <w:r w:rsidRPr="081D4AC6">
        <w:rPr>
          <w:rFonts w:cs="2  Badr" w:hint="cs"/>
          <w:sz w:val="20"/>
          <w:szCs w:val="20"/>
          <w:rtl/>
          <w:lang w:bidi="fa-IR"/>
        </w:rPr>
        <w:t>ش</w:t>
      </w:r>
      <w:r w:rsidRPr="081D4AC6">
        <w:rPr>
          <w:rFonts w:cs="2  Badr"/>
          <w:sz w:val="20"/>
          <w:szCs w:val="20"/>
          <w:rtl/>
          <w:lang w:bidi="fa-IR"/>
        </w:rPr>
        <w:t xml:space="preserve"> 1108،</w:t>
      </w:r>
      <w:r w:rsidRPr="081D4AC6">
        <w:rPr>
          <w:rFonts w:cs="2  Badr" w:hint="cs"/>
          <w:sz w:val="20"/>
          <w:szCs w:val="20"/>
          <w:rtl/>
          <w:lang w:bidi="fa-IR"/>
        </w:rPr>
        <w:t xml:space="preserve"> نیل الأوطار 4/210 و بعد از آن.</w:t>
      </w:r>
    </w:p>
  </w:footnote>
  <w:footnote w:id="1644">
    <w:p w:rsidR="08BE2AC7" w:rsidRPr="081D4AC6" w:rsidRDefault="08BE2AC7" w:rsidP="081B5FD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حدیث عایشه</w:t>
      </w:r>
      <w:r w:rsidRPr="081D4AC6">
        <w:rPr>
          <w:rFonts w:cs="2  Badr"/>
          <w:sz w:val="20"/>
          <w:szCs w:val="20"/>
          <w:rtl/>
          <w:lang w:bidi="fa-IR"/>
        </w:rPr>
        <w:t>-رضى الله عنها-</w:t>
      </w:r>
      <w:r w:rsidRPr="081D4AC6">
        <w:rPr>
          <w:rFonts w:cs="2  Badr" w:hint="cs"/>
          <w:sz w:val="20"/>
          <w:szCs w:val="20"/>
          <w:rtl/>
          <w:lang w:bidi="fa-IR"/>
        </w:rPr>
        <w:t xml:space="preserve"> در صحیح مسلم به شرح نووی، کتاب الصیام، </w:t>
      </w:r>
      <w:r w:rsidRPr="081D4AC6">
        <w:rPr>
          <w:rFonts w:cs="2  Badr"/>
          <w:sz w:val="20"/>
          <w:szCs w:val="20"/>
          <w:rtl/>
          <w:lang w:bidi="fa-IR"/>
        </w:rPr>
        <w:t xml:space="preserve">باب صحة صوم من طلع عليه الفجر وهو جنب 4/237 </w:t>
      </w:r>
      <w:r w:rsidRPr="081D4AC6">
        <w:rPr>
          <w:rFonts w:cs="2  Badr" w:hint="cs"/>
          <w:sz w:val="20"/>
          <w:szCs w:val="20"/>
          <w:rtl/>
          <w:lang w:bidi="fa-IR"/>
        </w:rPr>
        <w:t>ش</w:t>
      </w:r>
      <w:r w:rsidRPr="081D4AC6">
        <w:rPr>
          <w:rFonts w:cs="2  Badr"/>
          <w:sz w:val="20"/>
          <w:szCs w:val="20"/>
          <w:rtl/>
          <w:lang w:bidi="fa-IR"/>
        </w:rPr>
        <w:t>1110</w:t>
      </w:r>
      <w:r w:rsidRPr="081D4AC6">
        <w:rPr>
          <w:rFonts w:cs="2  Badr" w:hint="cs"/>
          <w:sz w:val="20"/>
          <w:szCs w:val="20"/>
          <w:rtl/>
          <w:lang w:bidi="fa-IR"/>
        </w:rPr>
        <w:t>، نیل الأوطار 4/212.</w:t>
      </w:r>
    </w:p>
  </w:footnote>
  <w:footnote w:id="16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المحصول فی اصول الفقه 1/511، 512، و با المعتمد فی أصول فقه 1/353، 355، مقایسه شود. التقریر و التحبیر 2/303، نهایة السول فی شرح المنهاج 2/55 و بعد از آن.</w:t>
      </w:r>
    </w:p>
  </w:footnote>
  <w:footnote w:id="16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البحر المحیط فی اصول فقه 1/241، 4/186، التقریر و التحبیر 2/307.</w:t>
      </w:r>
    </w:p>
  </w:footnote>
  <w:footnote w:id="16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1/100.</w:t>
      </w:r>
    </w:p>
  </w:footnote>
  <w:footnote w:id="16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أصول / سرخسی 2/7.</w:t>
      </w:r>
    </w:p>
  </w:footnote>
  <w:footnote w:id="1649">
    <w:p w:rsidR="08BE2AC7" w:rsidRPr="081D4AC6" w:rsidRDefault="08BE2AC7" w:rsidP="08855763">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مجلة المسلم المعاصر، شماره افتتاحیه، ص 33، مقاله دکتر محمد العوا «سنة تشریعی و غیر تشریعی».</w:t>
      </w:r>
    </w:p>
  </w:footnote>
  <w:footnote w:id="16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تشریع لازم و دائم، ص 32، 33 با تصرف.</w:t>
      </w:r>
    </w:p>
  </w:footnote>
  <w:footnote w:id="16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مصدراً للمعرفة و الحضارة / دکتر قرضاوی، ص 20.</w:t>
      </w:r>
    </w:p>
  </w:footnote>
  <w:footnote w:id="1652">
    <w:p w:rsidR="08BE2AC7" w:rsidRPr="081D4AC6" w:rsidRDefault="08BE2AC7" w:rsidP="08D251F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مراجعه: آنچه از سخن امام شاطبی گذشت و جواب شبهه نشان دادن سنت در عقل، ص 244.</w:t>
      </w:r>
    </w:p>
  </w:footnote>
  <w:footnote w:id="1653">
    <w:p w:rsidR="08BE2AC7" w:rsidRPr="081D4AC6" w:rsidRDefault="08BE2AC7" w:rsidP="08D67DB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دکتر موسی شاهین می‌گوید: آوردن معاملاتی که شرعاً ممنوع می‌باشد در ذیل این حدیث چیزی است که از قبل شنیده نشده است و دکتر عبدالمنعم نمری با آن درجه علمی آنرا نیاورده است و امیدوارم که کسی از آن تبعیت نکند. السنة و التشریع، ص 34.</w:t>
      </w:r>
    </w:p>
  </w:footnote>
  <w:footnote w:id="16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السنة و التشریع / استاد دکتر موسی شاهین، ص 32-47 باتصرف، برای مطالعه بیشتر در مورد مقصود این حدیث رجوع شود به: الانوار الکاشفه/عبدالرحمان یمانی، ص 27-40، و السنة تشریع لازم و دائم، ص 33 و بعد از آن، </w:t>
      </w:r>
      <w:r w:rsidRPr="081D4AC6">
        <w:rPr>
          <w:rFonts w:cs="2  Badr"/>
          <w:sz w:val="20"/>
          <w:szCs w:val="20"/>
          <w:rtl/>
          <w:lang w:bidi="fa-IR"/>
        </w:rPr>
        <w:t>والسنة مصدراً للمعرفة و</w:t>
      </w:r>
      <w:r w:rsidRPr="081D4AC6">
        <w:rPr>
          <w:rFonts w:cs="2  Badr" w:hint="cs"/>
          <w:sz w:val="20"/>
          <w:szCs w:val="20"/>
          <w:rtl/>
          <w:lang w:bidi="fa-IR"/>
        </w:rPr>
        <w:t xml:space="preserve"> </w:t>
      </w:r>
      <w:r w:rsidRPr="081D4AC6">
        <w:rPr>
          <w:rFonts w:cs="2  Badr"/>
          <w:sz w:val="20"/>
          <w:szCs w:val="20"/>
          <w:rtl/>
          <w:lang w:bidi="fa-IR"/>
        </w:rPr>
        <w:t>الحضارة ص 14-17</w:t>
      </w:r>
      <w:r w:rsidRPr="081D4AC6">
        <w:rPr>
          <w:rFonts w:cs="2  Badr" w:hint="cs"/>
          <w:sz w:val="20"/>
          <w:szCs w:val="20"/>
          <w:rtl/>
          <w:lang w:bidi="fa-IR"/>
        </w:rPr>
        <w:t>.</w:t>
      </w:r>
    </w:p>
  </w:footnote>
  <w:footnote w:id="1655">
    <w:p w:rsidR="08BE2AC7" w:rsidRPr="081D4AC6" w:rsidRDefault="08BE2AC7" w:rsidP="08080FCA">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مجله المنار 9/517، 908، 924، مقاله دکتر توفیق صدقی « الإسلام هو القرآن وحده» و «القرآن و الحدیث و الاسلام ص7، 31 و قرآن ام حدیث، ص 2-5، هر دو از رشاد خلیفه،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إنذار من السماء</w:t>
      </w:r>
      <w:r w:rsidRPr="081D4AC6">
        <w:rPr>
          <w:rFonts w:cs="2  Badr" w:hint="cs"/>
          <w:sz w:val="20"/>
          <w:szCs w:val="20"/>
          <w:rtl/>
          <w:lang w:bidi="fa-IR"/>
        </w:rPr>
        <w:t xml:space="preserve">، </w:t>
      </w:r>
      <w:r w:rsidRPr="081D4AC6">
        <w:rPr>
          <w:rFonts w:cs="2  Badr"/>
          <w:sz w:val="20"/>
          <w:szCs w:val="20"/>
          <w:rtl/>
          <w:lang w:bidi="fa-IR"/>
        </w:rPr>
        <w:t>نيازى عزالدين ص573، 580، 853،</w:t>
      </w:r>
      <w:r w:rsidRPr="081D4AC6">
        <w:rPr>
          <w:rFonts w:cs="2  Badr" w:hint="cs"/>
          <w:sz w:val="20"/>
          <w:szCs w:val="20"/>
          <w:rtl/>
          <w:lang w:bidi="fa-IR"/>
        </w:rPr>
        <w:t xml:space="preserve"> البیان بالقران / مصطفی مهدوی 1/10و بعد از آن، لماذا قرآن، ص 43، 49، الصلاة فی القرآن، ص 42، 62، هر دو از احمد صبحی منصور،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الصلاة</w:t>
      </w:r>
      <w:r w:rsidRPr="081D4AC6">
        <w:rPr>
          <w:rFonts w:cs="2  Badr" w:hint="cs"/>
          <w:sz w:val="20"/>
          <w:szCs w:val="20"/>
          <w:rtl/>
          <w:lang w:bidi="fa-IR"/>
        </w:rPr>
        <w:t xml:space="preserve">، </w:t>
      </w:r>
      <w:r w:rsidRPr="081D4AC6">
        <w:rPr>
          <w:rFonts w:cs="2  Badr"/>
          <w:sz w:val="20"/>
          <w:szCs w:val="20"/>
          <w:rtl/>
          <w:lang w:bidi="fa-IR"/>
        </w:rPr>
        <w:t>محمد نجيب ص271، 278، و</w:t>
      </w:r>
      <w:r w:rsidRPr="081D4AC6">
        <w:rPr>
          <w:rFonts w:cs="2  Badr" w:hint="cs"/>
          <w:sz w:val="20"/>
          <w:szCs w:val="20"/>
          <w:rtl/>
          <w:lang w:bidi="fa-IR"/>
        </w:rPr>
        <w:t xml:space="preserve"> </w:t>
      </w:r>
      <w:r w:rsidRPr="081D4AC6">
        <w:rPr>
          <w:rFonts w:cs="2  Badr"/>
          <w:sz w:val="20"/>
          <w:szCs w:val="20"/>
          <w:rtl/>
          <w:lang w:bidi="fa-IR"/>
        </w:rPr>
        <w:t>السنة و</w:t>
      </w:r>
      <w:r w:rsidRPr="081D4AC6">
        <w:rPr>
          <w:rFonts w:cs="2  Badr" w:hint="cs"/>
          <w:sz w:val="20"/>
          <w:szCs w:val="20"/>
          <w:rtl/>
          <w:lang w:bidi="fa-IR"/>
        </w:rPr>
        <w:t xml:space="preserve"> </w:t>
      </w:r>
      <w:r w:rsidRPr="081D4AC6">
        <w:rPr>
          <w:rFonts w:cs="2  Badr"/>
          <w:sz w:val="20"/>
          <w:szCs w:val="20"/>
          <w:rtl/>
          <w:lang w:bidi="fa-IR"/>
        </w:rPr>
        <w:t>دورها فى الفقه الجديد</w:t>
      </w:r>
      <w:r w:rsidRPr="081D4AC6">
        <w:rPr>
          <w:rFonts w:cs="2  Badr" w:hint="cs"/>
          <w:sz w:val="20"/>
          <w:szCs w:val="20"/>
          <w:rtl/>
          <w:lang w:bidi="fa-IR"/>
        </w:rPr>
        <w:t xml:space="preserve">، </w:t>
      </w:r>
      <w:r w:rsidRPr="081D4AC6">
        <w:rPr>
          <w:rFonts w:cs="2  Badr"/>
          <w:sz w:val="20"/>
          <w:szCs w:val="20"/>
          <w:rtl/>
          <w:lang w:bidi="fa-IR"/>
        </w:rPr>
        <w:t>جمال البنا ص190 و بعد</w:t>
      </w:r>
      <w:r w:rsidRPr="081D4AC6">
        <w:rPr>
          <w:rFonts w:cs="2  Badr" w:hint="cs"/>
          <w:sz w:val="20"/>
          <w:szCs w:val="20"/>
          <w:rtl/>
          <w:lang w:bidi="fa-IR"/>
        </w:rPr>
        <w:t xml:space="preserve"> از آن</w:t>
      </w:r>
      <w:r w:rsidRPr="081D4AC6">
        <w:rPr>
          <w:rFonts w:cs="2  Badr"/>
          <w:sz w:val="20"/>
          <w:szCs w:val="20"/>
          <w:rtl/>
          <w:lang w:bidi="fa-IR"/>
        </w:rPr>
        <w:t>، و</w:t>
      </w:r>
      <w:r w:rsidRPr="081D4AC6">
        <w:rPr>
          <w:rFonts w:cs="2  Badr" w:hint="cs"/>
          <w:sz w:val="20"/>
          <w:szCs w:val="20"/>
          <w:rtl/>
          <w:lang w:bidi="fa-IR"/>
        </w:rPr>
        <w:t xml:space="preserve"> </w:t>
      </w:r>
      <w:r w:rsidRPr="081D4AC6">
        <w:rPr>
          <w:rFonts w:cs="2  Badr"/>
          <w:sz w:val="20"/>
          <w:szCs w:val="20"/>
          <w:rtl/>
          <w:lang w:bidi="fa-IR"/>
        </w:rPr>
        <w:t>بلوغ اليقين بتصحيح مفهوم ملك اليمين</w:t>
      </w:r>
      <w:r w:rsidRPr="081D4AC6">
        <w:rPr>
          <w:rFonts w:cs="2  Badr" w:hint="cs"/>
          <w:sz w:val="20"/>
          <w:szCs w:val="20"/>
          <w:rtl/>
          <w:lang w:bidi="fa-IR"/>
        </w:rPr>
        <w:t xml:space="preserve">، </w:t>
      </w:r>
      <w:r w:rsidRPr="081D4AC6">
        <w:rPr>
          <w:rFonts w:cs="2  Badr"/>
          <w:sz w:val="20"/>
          <w:szCs w:val="20"/>
          <w:rtl/>
          <w:lang w:bidi="fa-IR"/>
        </w:rPr>
        <w:t>إسماعيل منصور ص21،24، و</w:t>
      </w:r>
      <w:r w:rsidRPr="081D4AC6">
        <w:rPr>
          <w:rFonts w:cs="2  Badr" w:hint="cs"/>
          <w:sz w:val="20"/>
          <w:szCs w:val="20"/>
          <w:rtl/>
          <w:lang w:bidi="fa-IR"/>
        </w:rPr>
        <w:t xml:space="preserve"> </w:t>
      </w:r>
      <w:r w:rsidRPr="081D4AC6">
        <w:rPr>
          <w:rFonts w:cs="2  Badr"/>
          <w:sz w:val="20"/>
          <w:szCs w:val="20"/>
          <w:rtl/>
          <w:lang w:bidi="fa-IR"/>
        </w:rPr>
        <w:t>دفاع عن الرسول ضد الفقهاء و</w:t>
      </w:r>
      <w:r w:rsidRPr="081D4AC6">
        <w:rPr>
          <w:rFonts w:cs="2  Badr" w:hint="cs"/>
          <w:sz w:val="20"/>
          <w:szCs w:val="20"/>
          <w:rtl/>
          <w:lang w:bidi="fa-IR"/>
        </w:rPr>
        <w:t xml:space="preserve"> </w:t>
      </w:r>
      <w:r w:rsidRPr="081D4AC6">
        <w:rPr>
          <w:rFonts w:cs="2  Badr"/>
          <w:sz w:val="20"/>
          <w:szCs w:val="20"/>
          <w:rtl/>
          <w:lang w:bidi="fa-IR"/>
        </w:rPr>
        <w:t>المحدثين ص 129، و</w:t>
      </w:r>
      <w:r w:rsidRPr="081D4AC6">
        <w:rPr>
          <w:rFonts w:cs="2  Badr" w:hint="cs"/>
          <w:sz w:val="20"/>
          <w:szCs w:val="20"/>
          <w:rtl/>
          <w:lang w:bidi="fa-IR"/>
        </w:rPr>
        <w:t xml:space="preserve"> </w:t>
      </w:r>
      <w:r w:rsidRPr="081D4AC6">
        <w:rPr>
          <w:rFonts w:cs="2  Badr"/>
          <w:sz w:val="20"/>
          <w:szCs w:val="20"/>
          <w:rtl/>
          <w:lang w:bidi="fa-IR"/>
        </w:rPr>
        <w:t>أهل السنة شعب الله المختار ص 77، و</w:t>
      </w:r>
      <w:r w:rsidRPr="081D4AC6">
        <w:rPr>
          <w:rFonts w:cs="2  Badr" w:hint="cs"/>
          <w:sz w:val="20"/>
          <w:szCs w:val="20"/>
          <w:rtl/>
          <w:lang w:bidi="fa-IR"/>
        </w:rPr>
        <w:t xml:space="preserve"> </w:t>
      </w:r>
      <w:r w:rsidRPr="081D4AC6">
        <w:rPr>
          <w:rFonts w:cs="2  Badr"/>
          <w:sz w:val="20"/>
          <w:szCs w:val="20"/>
          <w:rtl/>
          <w:lang w:bidi="fa-IR"/>
        </w:rPr>
        <w:t xml:space="preserve">الخدعة رحلتى من السنة إلى الشيعة ص 40، 41، 199 </w:t>
      </w:r>
      <w:r w:rsidRPr="081D4AC6">
        <w:rPr>
          <w:rFonts w:cs="2  Badr" w:hint="cs"/>
          <w:sz w:val="20"/>
          <w:szCs w:val="20"/>
          <w:rtl/>
          <w:lang w:bidi="fa-IR"/>
        </w:rPr>
        <w:t xml:space="preserve">هر سه از </w:t>
      </w:r>
      <w:r w:rsidRPr="081D4AC6">
        <w:rPr>
          <w:rFonts w:cs="2  Badr"/>
          <w:sz w:val="20"/>
          <w:szCs w:val="20"/>
          <w:rtl/>
          <w:lang w:bidi="fa-IR"/>
        </w:rPr>
        <w:t>صالح الوردانى</w:t>
      </w:r>
      <w:r w:rsidRPr="081D4AC6">
        <w:rPr>
          <w:rFonts w:cs="2  Badr" w:hint="cs"/>
          <w:sz w:val="20"/>
          <w:szCs w:val="20"/>
          <w:rtl/>
          <w:lang w:bidi="fa-IR"/>
        </w:rPr>
        <w:t>.</w:t>
      </w:r>
    </w:p>
  </w:footnote>
  <w:footnote w:id="16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تیسیر اللطیف الخبیر فی علوم حدیث البشیر النذیر، ص 43 با تصرف.</w:t>
      </w:r>
    </w:p>
  </w:footnote>
  <w:footnote w:id="1657">
    <w:p w:rsidR="08BE2AC7" w:rsidRPr="081D4AC6" w:rsidRDefault="08BE2AC7" w:rsidP="08394BC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 ک: ص 445 همین کتاب.</w:t>
      </w:r>
    </w:p>
  </w:footnote>
  <w:footnote w:id="16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الرسالة ص 75 شماره239-240.</w:t>
      </w:r>
    </w:p>
  </w:footnote>
  <w:footnote w:id="16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الرسالة، ص 88، 89، شماره292-293-294.</w:t>
      </w:r>
    </w:p>
  </w:footnote>
  <w:footnote w:id="16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أعلام الموقعین 1/51، نگا: مختصر الصواعق المرسلة 2/520.</w:t>
      </w:r>
    </w:p>
  </w:footnote>
  <w:footnote w:id="16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مختصر الصواعق المرسلة 1/113.</w:t>
      </w:r>
    </w:p>
  </w:footnote>
  <w:footnote w:id="16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2/502.</w:t>
      </w:r>
    </w:p>
  </w:footnote>
  <w:footnote w:id="16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تیسیر اللطیف الخبیر / دکتر شاهین مروان، ص 44.</w:t>
      </w:r>
    </w:p>
  </w:footnote>
  <w:footnote w:id="16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3/38.</w:t>
      </w:r>
    </w:p>
  </w:footnote>
  <w:footnote w:id="16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روح المعانی 5/6.</w:t>
      </w:r>
    </w:p>
  </w:footnote>
  <w:footnote w:id="16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اعلام الموقعین 1/48.</w:t>
      </w:r>
    </w:p>
  </w:footnote>
  <w:footnote w:id="1667">
    <w:p w:rsidR="08BE2AC7" w:rsidRPr="081D4AC6" w:rsidRDefault="08BE2AC7" w:rsidP="08501D2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تخریج آن قبلا آمد، ص 445.</w:t>
      </w:r>
    </w:p>
  </w:footnote>
  <w:footnote w:id="1668">
    <w:p w:rsidR="08BE2AC7" w:rsidRPr="081D4AC6" w:rsidRDefault="08BE2AC7" w:rsidP="08501D2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تخریج در قبل، ص 223، تیسیر اللطیف الخبیر / دکتر مروان شاهین، ص 45، 46.</w:t>
      </w:r>
    </w:p>
  </w:footnote>
  <w:footnote w:id="1669">
    <w:p w:rsidR="08BE2AC7" w:rsidRPr="081D4AC6" w:rsidRDefault="08BE2AC7" w:rsidP="08E27799">
      <w:pPr>
        <w:pStyle w:val="a6"/>
        <w:ind w:left="193" w:hanging="193"/>
        <w:rPr>
          <w:rFonts w:ascii="Times New Roman" w:hAnsi="Times New Roman" w:hint="cs"/>
          <w:sz w:val="20"/>
          <w:szCs w:val="20"/>
          <w:rtl/>
          <w:lang w:bidi="fa-IR"/>
        </w:rPr>
      </w:pPr>
      <w:r w:rsidRPr="081D4AC6">
        <w:rPr>
          <w:rFonts w:cs="2  Badr"/>
          <w:sz w:val="20"/>
          <w:szCs w:val="20"/>
          <w:lang w:bidi="fa-IR"/>
        </w:rPr>
        <w:footnoteRef/>
      </w:r>
      <w:r w:rsidRPr="081D4AC6">
        <w:rPr>
          <w:rFonts w:cs="2  Badr"/>
          <w:sz w:val="20"/>
          <w:szCs w:val="20"/>
          <w:rtl/>
          <w:lang w:bidi="fa-IR"/>
        </w:rPr>
        <w:t xml:space="preserve"> </w:t>
      </w:r>
      <w:r w:rsidRPr="081D4AC6">
        <w:rPr>
          <w:rFonts w:cs="2  Badr" w:hint="cs"/>
          <w:sz w:val="20"/>
          <w:szCs w:val="20"/>
          <w:rtl/>
          <w:lang w:bidi="fa-IR"/>
        </w:rPr>
        <w:t xml:space="preserve">- </w:t>
      </w:r>
      <w:r w:rsidRPr="081D4AC6">
        <w:rPr>
          <w:rFonts w:cs="2  Badr"/>
          <w:sz w:val="20"/>
          <w:szCs w:val="20"/>
          <w:rtl/>
          <w:lang w:bidi="fa-IR"/>
        </w:rPr>
        <w:t xml:space="preserve">ميمون بن مهران </w:t>
      </w:r>
      <w:r w:rsidRPr="081D4AC6">
        <w:rPr>
          <w:rFonts w:cs="2  Badr" w:hint="cs"/>
          <w:sz w:val="20"/>
          <w:szCs w:val="20"/>
          <w:rtl/>
          <w:lang w:bidi="fa-IR"/>
        </w:rPr>
        <w:t>در آنچه که</w:t>
      </w:r>
      <w:r w:rsidRPr="081D4AC6">
        <w:rPr>
          <w:rFonts w:cs="2  Badr"/>
          <w:sz w:val="20"/>
          <w:szCs w:val="20"/>
          <w:rtl/>
          <w:lang w:bidi="fa-IR"/>
        </w:rPr>
        <w:t xml:space="preserve"> ابن عبد البر </w:t>
      </w:r>
      <w:r w:rsidRPr="081D4AC6">
        <w:rPr>
          <w:rFonts w:cs="2  Badr" w:hint="cs"/>
          <w:sz w:val="20"/>
          <w:szCs w:val="20"/>
          <w:rtl/>
          <w:lang w:bidi="fa-IR"/>
        </w:rPr>
        <w:t>در</w:t>
      </w:r>
      <w:r w:rsidRPr="081D4AC6">
        <w:rPr>
          <w:rFonts w:cs="2  Badr"/>
          <w:sz w:val="20"/>
          <w:szCs w:val="20"/>
          <w:rtl/>
          <w:lang w:bidi="fa-IR"/>
        </w:rPr>
        <w:t xml:space="preserve"> جامع بيان العلم 2/187</w:t>
      </w:r>
      <w:r w:rsidRPr="081D4AC6">
        <w:rPr>
          <w:rFonts w:cs="2  Badr" w:hint="cs"/>
          <w:sz w:val="20"/>
          <w:szCs w:val="20"/>
          <w:rtl/>
          <w:lang w:bidi="fa-IR"/>
        </w:rPr>
        <w:t xml:space="preserve"> از او روایت کرده</w:t>
      </w:r>
      <w:r w:rsidRPr="081D4AC6">
        <w:rPr>
          <w:rFonts w:cs="2  Badr"/>
          <w:sz w:val="20"/>
          <w:szCs w:val="20"/>
          <w:rtl/>
          <w:lang w:bidi="fa-IR"/>
        </w:rPr>
        <w:t>،</w:t>
      </w:r>
      <w:r w:rsidRPr="081D4AC6">
        <w:rPr>
          <w:rFonts w:cs="2  Badr" w:hint="cs"/>
          <w:sz w:val="20"/>
          <w:szCs w:val="20"/>
          <w:rtl/>
          <w:lang w:bidi="fa-IR"/>
        </w:rPr>
        <w:t xml:space="preserve"> گفته است.</w:t>
      </w:r>
      <w:r w:rsidRPr="081D4AC6">
        <w:rPr>
          <w:rFonts w:cs="2  Badr"/>
          <w:sz w:val="20"/>
          <w:szCs w:val="20"/>
          <w:rtl/>
          <w:lang w:bidi="fa-IR"/>
        </w:rPr>
        <w:t xml:space="preserve"> و</w:t>
      </w:r>
      <w:r w:rsidRPr="081D4AC6">
        <w:rPr>
          <w:rFonts w:cs="2  Badr" w:hint="cs"/>
          <w:sz w:val="20"/>
          <w:szCs w:val="20"/>
          <w:rtl/>
          <w:lang w:bidi="fa-IR"/>
        </w:rPr>
        <w:t xml:space="preserve"> نگا</w:t>
      </w:r>
      <w:r w:rsidRPr="081D4AC6">
        <w:rPr>
          <w:rFonts w:cs="2  Badr"/>
          <w:sz w:val="20"/>
          <w:szCs w:val="20"/>
          <w:rtl/>
          <w:lang w:bidi="fa-IR"/>
        </w:rPr>
        <w:t>: الرسالة</w:t>
      </w:r>
      <w:r w:rsidRPr="081D4AC6">
        <w:rPr>
          <w:rFonts w:cs="2  Badr" w:hint="cs"/>
          <w:sz w:val="20"/>
          <w:szCs w:val="20"/>
          <w:rtl/>
          <w:lang w:bidi="fa-IR"/>
        </w:rPr>
        <w:t xml:space="preserve">، </w:t>
      </w:r>
      <w:r w:rsidRPr="081D4AC6">
        <w:rPr>
          <w:rFonts w:cs="2  Badr"/>
          <w:sz w:val="20"/>
          <w:szCs w:val="20"/>
          <w:rtl/>
          <w:lang w:bidi="fa-IR"/>
        </w:rPr>
        <w:t xml:space="preserve">شافعى ص 80، 81 </w:t>
      </w:r>
      <w:r w:rsidRPr="081D4AC6">
        <w:rPr>
          <w:rFonts w:cs="2  Badr" w:hint="cs"/>
          <w:sz w:val="20"/>
          <w:szCs w:val="20"/>
          <w:rtl/>
          <w:lang w:bidi="fa-IR"/>
        </w:rPr>
        <w:t>ش</w:t>
      </w:r>
      <w:r w:rsidRPr="081D4AC6">
        <w:rPr>
          <w:rFonts w:cs="2  Badr"/>
          <w:sz w:val="20"/>
          <w:szCs w:val="20"/>
          <w:rtl/>
          <w:lang w:bidi="fa-IR"/>
        </w:rPr>
        <w:t xml:space="preserve"> 264، 265، 266</w:t>
      </w:r>
      <w:r w:rsidRPr="081D4AC6">
        <w:rPr>
          <w:rFonts w:ascii="Times New Roman" w:hAnsi="Times New Roman" w:hint="cs"/>
          <w:sz w:val="20"/>
          <w:szCs w:val="20"/>
          <w:rtl/>
          <w:lang w:bidi="fa-IR"/>
        </w:rPr>
        <w:t>.</w:t>
      </w:r>
    </w:p>
  </w:footnote>
  <w:footnote w:id="1670">
    <w:p w:rsidR="08BE2AC7" w:rsidRPr="081D4AC6" w:rsidRDefault="08BE2AC7" w:rsidP="087162C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أعلام الموقعین 1/49، السنة و مکانتها فی التشریع / دکتر سباعی، ص 152.</w:t>
      </w:r>
    </w:p>
  </w:footnote>
  <w:footnote w:id="16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تیسیر اللطیف الخبیر / دکتر مروان، ص 45، اعلام الموقعین 1/50.</w:t>
      </w:r>
    </w:p>
  </w:footnote>
  <w:footnote w:id="1672">
    <w:p w:rsidR="08BE2AC7" w:rsidRPr="081D4AC6" w:rsidRDefault="08BE2AC7" w:rsidP="088E0F96">
      <w:pPr>
        <w:pStyle w:val="a6"/>
        <w:ind w:left="193" w:hanging="193"/>
        <w:rPr>
          <w:rFonts w:hint="cs"/>
          <w:sz w:val="20"/>
          <w:szCs w:val="20"/>
          <w:rtl/>
          <w:lang w:bidi="fa-IR"/>
        </w:rPr>
      </w:pPr>
      <w:r w:rsidRPr="081D4AC6">
        <w:rPr>
          <w:rFonts w:cs="2  Badr"/>
          <w:sz w:val="20"/>
          <w:szCs w:val="20"/>
          <w:lang w:bidi="fa-IR"/>
        </w:rPr>
        <w:footnoteRef/>
      </w:r>
      <w:r w:rsidRPr="081D4AC6">
        <w:rPr>
          <w:rFonts w:cs="2  Badr"/>
          <w:sz w:val="20"/>
          <w:szCs w:val="20"/>
          <w:rtl/>
          <w:lang w:bidi="fa-IR"/>
        </w:rPr>
        <w:t xml:space="preserve"> </w:t>
      </w:r>
      <w:r w:rsidRPr="081D4AC6">
        <w:rPr>
          <w:rFonts w:cs="2  Badr" w:hint="cs"/>
          <w:sz w:val="20"/>
          <w:szCs w:val="20"/>
          <w:rtl/>
          <w:lang w:bidi="fa-IR"/>
        </w:rPr>
        <w:t>- نگا: تعلیق امام شافعی بر این آیات در الرساله ص84-85ش278-281.</w:t>
      </w:r>
    </w:p>
  </w:footnote>
  <w:footnote w:id="16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اعلام الموقعین 1/51.</w:t>
      </w:r>
    </w:p>
  </w:footnote>
  <w:footnote w:id="1674">
    <w:p w:rsidR="08BE2AC7" w:rsidRPr="081D4AC6" w:rsidRDefault="08BE2AC7" w:rsidP="084B582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ابن مسعود به این آیه استدلال کرده که هر آنچه که پیامبر آورده، حجت است. نگا: صحیح بخاری به شرح فتح الباری، کتاب التفسیر، </w:t>
      </w:r>
      <w:r w:rsidRPr="081D4AC6">
        <w:rPr>
          <w:rFonts w:cs="2  Badr"/>
          <w:sz w:val="20"/>
          <w:szCs w:val="20"/>
          <w:rtl/>
          <w:lang w:bidi="fa-IR"/>
        </w:rPr>
        <w:t xml:space="preserve">باب (وما آتاكم الرسول فخذوه) 8/498 </w:t>
      </w:r>
      <w:r w:rsidRPr="081D4AC6">
        <w:rPr>
          <w:rFonts w:cs="2  Badr" w:hint="cs"/>
          <w:sz w:val="20"/>
          <w:szCs w:val="20"/>
          <w:rtl/>
          <w:lang w:bidi="fa-IR"/>
        </w:rPr>
        <w:t>ش</w:t>
      </w:r>
      <w:r w:rsidRPr="081D4AC6">
        <w:rPr>
          <w:rFonts w:cs="2  Badr"/>
          <w:sz w:val="20"/>
          <w:szCs w:val="20"/>
          <w:rtl/>
          <w:lang w:bidi="fa-IR"/>
        </w:rPr>
        <w:t xml:space="preserve">4886، </w:t>
      </w:r>
      <w:r w:rsidRPr="081D4AC6">
        <w:rPr>
          <w:rFonts w:cs="2  Badr" w:hint="cs"/>
          <w:sz w:val="20"/>
          <w:szCs w:val="20"/>
          <w:rtl/>
          <w:lang w:bidi="fa-IR"/>
        </w:rPr>
        <w:t xml:space="preserve">همچنانکه </w:t>
      </w:r>
      <w:r w:rsidRPr="081D4AC6">
        <w:rPr>
          <w:rFonts w:cs="2  Badr"/>
          <w:sz w:val="20"/>
          <w:szCs w:val="20"/>
          <w:rtl/>
          <w:lang w:bidi="fa-IR"/>
        </w:rPr>
        <w:t>عمران بن حصين</w:t>
      </w:r>
      <w:r w:rsidRPr="081D4AC6">
        <w:rPr>
          <w:rFonts w:cs="2  Badr" w:hint="cs"/>
          <w:sz w:val="20"/>
          <w:szCs w:val="20"/>
          <w:rtl/>
          <w:lang w:bidi="fa-IR"/>
        </w:rPr>
        <w:t xml:space="preserve"> نیز بر آن استدلال کرده است</w:t>
      </w:r>
      <w:r w:rsidRPr="081D4AC6">
        <w:rPr>
          <w:rFonts w:cs="2  Badr"/>
          <w:sz w:val="20"/>
          <w:szCs w:val="20"/>
          <w:rtl/>
          <w:lang w:bidi="fa-IR"/>
        </w:rPr>
        <w:t xml:space="preserve">، </w:t>
      </w:r>
      <w:r w:rsidRPr="081D4AC6">
        <w:rPr>
          <w:rFonts w:cs="2  Badr" w:hint="cs"/>
          <w:sz w:val="20"/>
          <w:szCs w:val="20"/>
          <w:rtl/>
          <w:lang w:bidi="fa-IR"/>
        </w:rPr>
        <w:t>نگا</w:t>
      </w:r>
      <w:r w:rsidRPr="081D4AC6">
        <w:rPr>
          <w:rFonts w:cs="2  Badr"/>
          <w:sz w:val="20"/>
          <w:szCs w:val="20"/>
          <w:rtl/>
          <w:lang w:bidi="fa-IR"/>
        </w:rPr>
        <w:t>: دلائل النبوة</w:t>
      </w:r>
      <w:r w:rsidRPr="081D4AC6">
        <w:rPr>
          <w:rFonts w:cs="2  Badr" w:hint="cs"/>
          <w:sz w:val="20"/>
          <w:szCs w:val="20"/>
          <w:rtl/>
          <w:lang w:bidi="fa-IR"/>
        </w:rPr>
        <w:t xml:space="preserve">، </w:t>
      </w:r>
      <w:r w:rsidRPr="081D4AC6">
        <w:rPr>
          <w:rFonts w:cs="2  Badr"/>
          <w:sz w:val="20"/>
          <w:szCs w:val="20"/>
          <w:rtl/>
          <w:lang w:bidi="fa-IR"/>
        </w:rPr>
        <w:t xml:space="preserve">بيهقى 1/25، 26، </w:t>
      </w:r>
      <w:r w:rsidRPr="081D4AC6">
        <w:rPr>
          <w:rFonts w:cs="2  Badr" w:hint="cs"/>
          <w:sz w:val="20"/>
          <w:szCs w:val="20"/>
          <w:rtl/>
          <w:lang w:bidi="fa-IR"/>
        </w:rPr>
        <w:t>نگا</w:t>
      </w:r>
      <w:r w:rsidRPr="081D4AC6">
        <w:rPr>
          <w:rFonts w:cs="2  Badr"/>
          <w:sz w:val="20"/>
          <w:szCs w:val="20"/>
          <w:rtl/>
          <w:lang w:bidi="fa-IR"/>
        </w:rPr>
        <w:t>: مفتاح الجنة فى الاحتجاج بالسنة ص 21، و</w:t>
      </w:r>
      <w:r w:rsidRPr="081D4AC6">
        <w:rPr>
          <w:rFonts w:cs="2  Badr" w:hint="cs"/>
          <w:sz w:val="20"/>
          <w:szCs w:val="20"/>
          <w:rtl/>
          <w:lang w:bidi="fa-IR"/>
        </w:rPr>
        <w:t xml:space="preserve"> همچنین </w:t>
      </w:r>
      <w:r w:rsidRPr="081D4AC6">
        <w:rPr>
          <w:rFonts w:cs="2  Badr"/>
          <w:sz w:val="20"/>
          <w:szCs w:val="20"/>
          <w:rtl/>
          <w:lang w:bidi="fa-IR"/>
        </w:rPr>
        <w:t xml:space="preserve">امام شافعى </w:t>
      </w:r>
      <w:r w:rsidRPr="081D4AC6">
        <w:rPr>
          <w:rFonts w:cs="2  Badr" w:hint="cs"/>
          <w:sz w:val="20"/>
          <w:szCs w:val="20"/>
          <w:rtl/>
          <w:lang w:bidi="fa-IR"/>
        </w:rPr>
        <w:t>برای</w:t>
      </w:r>
      <w:r w:rsidRPr="081D4AC6">
        <w:rPr>
          <w:rFonts w:cs="2  Badr"/>
          <w:sz w:val="20"/>
          <w:szCs w:val="20"/>
          <w:rtl/>
          <w:lang w:bidi="fa-IR"/>
        </w:rPr>
        <w:t xml:space="preserve"> حجي</w:t>
      </w:r>
      <w:r w:rsidRPr="081D4AC6">
        <w:rPr>
          <w:rFonts w:cs="2  Badr" w:hint="cs"/>
          <w:sz w:val="20"/>
          <w:szCs w:val="20"/>
          <w:rtl/>
          <w:lang w:bidi="fa-IR"/>
        </w:rPr>
        <w:t>ت</w:t>
      </w:r>
      <w:r w:rsidRPr="081D4AC6">
        <w:rPr>
          <w:rFonts w:cs="2  Badr"/>
          <w:sz w:val="20"/>
          <w:szCs w:val="20"/>
          <w:rtl/>
          <w:lang w:bidi="fa-IR"/>
        </w:rPr>
        <w:t xml:space="preserve"> سن</w:t>
      </w:r>
      <w:r w:rsidRPr="081D4AC6">
        <w:rPr>
          <w:rFonts w:cs="2  Badr" w:hint="cs"/>
          <w:sz w:val="20"/>
          <w:szCs w:val="20"/>
          <w:rtl/>
          <w:lang w:bidi="fa-IR"/>
        </w:rPr>
        <w:t xml:space="preserve">ت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حجي</w:t>
      </w:r>
      <w:r w:rsidRPr="081D4AC6">
        <w:rPr>
          <w:rFonts w:cs="2  Badr" w:hint="cs"/>
          <w:sz w:val="20"/>
          <w:szCs w:val="20"/>
          <w:rtl/>
          <w:lang w:bidi="fa-IR"/>
        </w:rPr>
        <w:t>ت</w:t>
      </w:r>
      <w:r w:rsidRPr="081D4AC6">
        <w:rPr>
          <w:rFonts w:cs="2  Badr"/>
          <w:sz w:val="20"/>
          <w:szCs w:val="20"/>
          <w:rtl/>
          <w:lang w:bidi="fa-IR"/>
        </w:rPr>
        <w:t xml:space="preserve"> قول صحابى </w:t>
      </w:r>
      <w:r w:rsidRPr="081D4AC6">
        <w:rPr>
          <w:rFonts w:cs="2  Badr" w:hint="cs"/>
          <w:sz w:val="20"/>
          <w:szCs w:val="20"/>
          <w:rtl/>
          <w:lang w:bidi="fa-IR"/>
        </w:rPr>
        <w:t>به این آیه استدلال کرده است</w:t>
      </w:r>
      <w:r w:rsidRPr="081D4AC6">
        <w:rPr>
          <w:rFonts w:cs="2  Badr"/>
          <w:sz w:val="20"/>
          <w:szCs w:val="20"/>
          <w:rtl/>
          <w:lang w:bidi="fa-IR"/>
        </w:rPr>
        <w:t xml:space="preserve">، </w:t>
      </w:r>
      <w:r w:rsidRPr="081D4AC6">
        <w:rPr>
          <w:rFonts w:cs="2  Badr" w:hint="cs"/>
          <w:sz w:val="20"/>
          <w:szCs w:val="20"/>
          <w:rtl/>
          <w:lang w:bidi="fa-IR"/>
        </w:rPr>
        <w:t>نگا</w:t>
      </w:r>
      <w:r w:rsidRPr="081D4AC6">
        <w:rPr>
          <w:rFonts w:cs="2  Badr"/>
          <w:sz w:val="20"/>
          <w:szCs w:val="20"/>
          <w:rtl/>
          <w:lang w:bidi="fa-IR"/>
        </w:rPr>
        <w:t>: مناقب الإمام الشافعى</w:t>
      </w:r>
      <w:r w:rsidRPr="081D4AC6">
        <w:rPr>
          <w:rFonts w:cs="2  Badr" w:hint="cs"/>
          <w:sz w:val="20"/>
          <w:szCs w:val="20"/>
          <w:rtl/>
          <w:lang w:bidi="fa-IR"/>
        </w:rPr>
        <w:t>،</w:t>
      </w:r>
      <w:r w:rsidRPr="081D4AC6">
        <w:rPr>
          <w:rFonts w:cs="2  Badr"/>
          <w:sz w:val="20"/>
          <w:szCs w:val="20"/>
          <w:rtl/>
          <w:lang w:bidi="fa-IR"/>
        </w:rPr>
        <w:t xml:space="preserve"> إمام فخر الدين الرازى ص 304، و</w:t>
      </w:r>
      <w:r w:rsidRPr="081D4AC6">
        <w:rPr>
          <w:rFonts w:cs="2  Badr" w:hint="cs"/>
          <w:sz w:val="20"/>
          <w:szCs w:val="20"/>
          <w:rtl/>
          <w:lang w:bidi="fa-IR"/>
        </w:rPr>
        <w:t xml:space="preserve"> </w:t>
      </w:r>
      <w:r w:rsidRPr="081D4AC6">
        <w:rPr>
          <w:rFonts w:cs="2  Badr"/>
          <w:sz w:val="20"/>
          <w:szCs w:val="20"/>
          <w:rtl/>
          <w:lang w:bidi="fa-IR"/>
        </w:rPr>
        <w:t xml:space="preserve">الفقيه والمتفقه 1/445 </w:t>
      </w:r>
      <w:r w:rsidRPr="081D4AC6">
        <w:rPr>
          <w:rFonts w:cs="2  Badr" w:hint="cs"/>
          <w:sz w:val="20"/>
          <w:szCs w:val="20"/>
          <w:rtl/>
          <w:lang w:bidi="fa-IR"/>
        </w:rPr>
        <w:t>ش</w:t>
      </w:r>
      <w:r w:rsidRPr="081D4AC6">
        <w:rPr>
          <w:rFonts w:cs="2  Badr"/>
          <w:sz w:val="20"/>
          <w:szCs w:val="20"/>
          <w:rtl/>
          <w:lang w:bidi="fa-IR"/>
        </w:rPr>
        <w:t xml:space="preserve"> 468</w:t>
      </w:r>
      <w:r w:rsidRPr="081D4AC6">
        <w:rPr>
          <w:rFonts w:cs="2  Badr" w:hint="cs"/>
          <w:sz w:val="20"/>
          <w:szCs w:val="20"/>
          <w:rtl/>
          <w:lang w:bidi="fa-IR"/>
        </w:rPr>
        <w:t>.</w:t>
      </w:r>
    </w:p>
  </w:footnote>
  <w:footnote w:id="1675">
    <w:p w:rsidR="08BE2AC7" w:rsidRPr="081D4AC6" w:rsidRDefault="08BE2AC7" w:rsidP="08DE36D9">
      <w:pPr>
        <w:pStyle w:val="a6"/>
        <w:ind w:left="193" w:hanging="193"/>
        <w:rPr>
          <w:rFonts w:hint="cs"/>
          <w:sz w:val="20"/>
          <w:szCs w:val="20"/>
          <w:rtl/>
        </w:rPr>
      </w:pPr>
      <w:r w:rsidRPr="081D4AC6">
        <w:rPr>
          <w:rFonts w:cs="2  Badr"/>
          <w:sz w:val="20"/>
          <w:szCs w:val="20"/>
          <w:lang w:bidi="fa-IR"/>
        </w:rPr>
        <w:footnoteRef/>
      </w:r>
      <w:r w:rsidRPr="081D4AC6">
        <w:rPr>
          <w:rFonts w:cs="2  Badr"/>
          <w:sz w:val="20"/>
          <w:szCs w:val="20"/>
          <w:rtl/>
          <w:lang w:bidi="fa-IR"/>
        </w:rPr>
        <w:t xml:space="preserve"> </w:t>
      </w:r>
      <w:r w:rsidRPr="081D4AC6">
        <w:rPr>
          <w:rFonts w:cs="2  Badr" w:hint="cs"/>
          <w:sz w:val="20"/>
          <w:szCs w:val="20"/>
          <w:rtl/>
          <w:lang w:bidi="fa-IR"/>
        </w:rPr>
        <w:t xml:space="preserve">- </w:t>
      </w:r>
      <w:r w:rsidRPr="081D4AC6">
        <w:rPr>
          <w:rFonts w:cs="2  Badr"/>
          <w:sz w:val="20"/>
          <w:szCs w:val="20"/>
          <w:rtl/>
          <w:lang w:bidi="fa-IR"/>
        </w:rPr>
        <w:t>تيسير اللطيف الخبير فى علوم حديث البشير النذير</w:t>
      </w:r>
      <w:r w:rsidRPr="081D4AC6">
        <w:rPr>
          <w:rFonts w:cs="2  Badr" w:hint="cs"/>
          <w:sz w:val="20"/>
          <w:szCs w:val="20"/>
          <w:rtl/>
          <w:lang w:bidi="fa-IR"/>
        </w:rPr>
        <w:t xml:space="preserve">، </w:t>
      </w:r>
      <w:r w:rsidRPr="081D4AC6">
        <w:rPr>
          <w:rFonts w:cs="2  Badr"/>
          <w:sz w:val="20"/>
          <w:szCs w:val="20"/>
          <w:rtl/>
          <w:lang w:bidi="fa-IR"/>
        </w:rPr>
        <w:t>دكتر مروان ص 48 و بعد</w:t>
      </w:r>
      <w:r w:rsidRPr="081D4AC6">
        <w:rPr>
          <w:rFonts w:cs="2  Badr" w:hint="cs"/>
          <w:sz w:val="20"/>
          <w:szCs w:val="20"/>
          <w:rtl/>
          <w:lang w:bidi="fa-IR"/>
        </w:rPr>
        <w:t xml:space="preserve"> از آن</w:t>
      </w:r>
      <w:r w:rsidRPr="081D4AC6">
        <w:rPr>
          <w:rFonts w:cs="2  Badr"/>
          <w:sz w:val="20"/>
          <w:szCs w:val="20"/>
          <w:rtl/>
          <w:lang w:bidi="fa-IR"/>
        </w:rPr>
        <w:t xml:space="preserve"> ب</w:t>
      </w:r>
      <w:r w:rsidRPr="081D4AC6">
        <w:rPr>
          <w:rFonts w:cs="2  Badr" w:hint="cs"/>
          <w:sz w:val="20"/>
          <w:szCs w:val="20"/>
          <w:rtl/>
          <w:lang w:bidi="fa-IR"/>
        </w:rPr>
        <w:t>ا</w:t>
      </w:r>
      <w:r w:rsidRPr="081D4AC6">
        <w:rPr>
          <w:rFonts w:cs="2  Badr"/>
          <w:sz w:val="20"/>
          <w:szCs w:val="20"/>
          <w:rtl/>
          <w:lang w:bidi="fa-IR"/>
        </w:rPr>
        <w:t>تصرف</w:t>
      </w:r>
      <w:r w:rsidRPr="081D4AC6">
        <w:rPr>
          <w:rFonts w:cs="2  Badr" w:hint="cs"/>
          <w:sz w:val="20"/>
          <w:szCs w:val="20"/>
          <w:rtl/>
          <w:lang w:bidi="fa-IR"/>
        </w:rPr>
        <w:t>.</w:t>
      </w:r>
      <w:r w:rsidRPr="081D4AC6">
        <w:rPr>
          <w:rFonts w:cs="2  Badr"/>
          <w:sz w:val="20"/>
          <w:szCs w:val="20"/>
          <w:rtl/>
          <w:lang w:bidi="fa-IR"/>
        </w:rPr>
        <w:t xml:space="preserve"> و</w:t>
      </w:r>
      <w:r w:rsidRPr="081D4AC6">
        <w:rPr>
          <w:rFonts w:cs="2  Badr" w:hint="cs"/>
          <w:sz w:val="20"/>
          <w:szCs w:val="20"/>
          <w:rtl/>
          <w:lang w:bidi="fa-IR"/>
        </w:rPr>
        <w:t xml:space="preserve"> نگا</w:t>
      </w:r>
      <w:r w:rsidRPr="081D4AC6">
        <w:rPr>
          <w:rFonts w:cs="2  Badr"/>
          <w:sz w:val="20"/>
          <w:szCs w:val="20"/>
          <w:rtl/>
          <w:lang w:bidi="fa-IR"/>
        </w:rPr>
        <w:t xml:space="preserve">: </w:t>
      </w:r>
      <w:r w:rsidRPr="081D4AC6">
        <w:rPr>
          <w:rFonts w:cs="2  Badr" w:hint="cs"/>
          <w:sz w:val="20"/>
          <w:szCs w:val="20"/>
          <w:rtl/>
          <w:lang w:bidi="fa-IR"/>
        </w:rPr>
        <w:t>دلایل قرآنی بیشتر برای حجیت سنت رجوع شود به:</w:t>
      </w:r>
      <w:r w:rsidRPr="081D4AC6">
        <w:rPr>
          <w:rFonts w:cs="2  Badr"/>
          <w:sz w:val="20"/>
          <w:szCs w:val="20"/>
          <w:rtl/>
          <w:lang w:bidi="fa-IR"/>
        </w:rPr>
        <w:t xml:space="preserve"> حجية السنة</w:t>
      </w:r>
      <w:r w:rsidRPr="081D4AC6">
        <w:rPr>
          <w:rFonts w:cs="2  Badr" w:hint="cs"/>
          <w:sz w:val="20"/>
          <w:szCs w:val="20"/>
          <w:rtl/>
          <w:lang w:bidi="fa-IR"/>
        </w:rPr>
        <w:t xml:space="preserve">، </w:t>
      </w:r>
      <w:r w:rsidRPr="081D4AC6">
        <w:rPr>
          <w:rFonts w:cs="2  Badr"/>
          <w:sz w:val="20"/>
          <w:szCs w:val="20"/>
          <w:rtl/>
          <w:lang w:bidi="fa-IR"/>
        </w:rPr>
        <w:t xml:space="preserve">دكتر عبدالغنى عبدالخالق ص 291 : 308 </w:t>
      </w:r>
      <w:r w:rsidRPr="081D4AC6">
        <w:rPr>
          <w:rFonts w:cs="2  Badr" w:hint="cs"/>
          <w:sz w:val="20"/>
          <w:szCs w:val="20"/>
          <w:rtl/>
          <w:lang w:bidi="fa-IR"/>
        </w:rPr>
        <w:t>.</w:t>
      </w:r>
    </w:p>
  </w:footnote>
  <w:footnote w:id="16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دفاع از سنت / دکتر محمد ابو شبهه، ص 216.</w:t>
      </w:r>
    </w:p>
  </w:footnote>
  <w:footnote w:id="1677">
    <w:p w:rsidR="08BE2AC7" w:rsidRPr="081D4AC6" w:rsidRDefault="08BE2AC7" w:rsidP="08C62B6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تخریجش آمد، ص 445.</w:t>
      </w:r>
    </w:p>
  </w:footnote>
  <w:footnote w:id="16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تیسیر اللطیف </w:t>
      </w:r>
      <w:r w:rsidRPr="081D4AC6">
        <w:rPr>
          <w:rFonts w:cs="2  Badr"/>
          <w:sz w:val="20"/>
          <w:szCs w:val="20"/>
          <w:rtl/>
          <w:lang w:bidi="fa-IR"/>
        </w:rPr>
        <w:t>الخبير فى علوم حديث البشير النذير</w:t>
      </w:r>
      <w:r w:rsidRPr="081D4AC6">
        <w:rPr>
          <w:rFonts w:cs="2  Badr" w:hint="cs"/>
          <w:sz w:val="20"/>
          <w:szCs w:val="20"/>
          <w:rtl/>
          <w:lang w:bidi="fa-IR"/>
        </w:rPr>
        <w:t>، ص 57، نگا: ارشاد الفحول/شوکانی 1/156، 157.</w:t>
      </w:r>
    </w:p>
  </w:footnote>
  <w:footnote w:id="167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نگا: اضواء علی السنة / محمود ابوریة، ص 52، تبصیر الأمة بحقیقة السنة / اسماعیل منصور، ص 318.</w:t>
      </w:r>
    </w:p>
  </w:footnote>
  <w:footnote w:id="1680">
    <w:p w:rsidR="08BE2AC7" w:rsidRPr="081D4AC6" w:rsidRDefault="08BE2AC7" w:rsidP="0897177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 آن آمد، ص 34.</w:t>
      </w:r>
    </w:p>
  </w:footnote>
  <w:footnote w:id="168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الرسالة / شافعی، ص 402، 403ش1103.</w:t>
      </w:r>
    </w:p>
  </w:footnote>
  <w:footnote w:id="1682">
    <w:p w:rsidR="08BE2AC7" w:rsidRPr="081D4AC6" w:rsidRDefault="08BE2AC7" w:rsidP="08401FF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 آن آمد، ص 273، دلائل النبوة / بیهقی، مفتاح الجنة فی الاحتجاج بالسنة، ص 19.</w:t>
      </w:r>
    </w:p>
  </w:footnote>
  <w:footnote w:id="1683">
    <w:p w:rsidR="08BE2AC7" w:rsidRPr="081D4AC6" w:rsidRDefault="08BE2AC7" w:rsidP="08F81F95">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مسلم به شرح نووی، کتاب الفضائل </w:t>
      </w:r>
      <w:r w:rsidRPr="081D4AC6">
        <w:rPr>
          <w:rFonts w:cs="2  Badr"/>
          <w:sz w:val="20"/>
          <w:szCs w:val="20"/>
          <w:rtl/>
          <w:lang w:bidi="fa-IR"/>
        </w:rPr>
        <w:t xml:space="preserve">باب توقيره </w:t>
      </w:r>
      <w:r w:rsidRPr="081D4AC6">
        <w:rPr>
          <w:rFonts w:cs="2  Badr"/>
          <w:sz w:val="20"/>
          <w:szCs w:val="20"/>
          <w:lang w:bidi="fa-IR"/>
        </w:rPr>
        <w:sym w:font="AGA Arabesque" w:char="F065"/>
      </w:r>
      <w:r w:rsidRPr="081D4AC6">
        <w:rPr>
          <w:rFonts w:cs="2  Badr"/>
          <w:sz w:val="20"/>
          <w:szCs w:val="20"/>
          <w:rtl/>
          <w:lang w:bidi="fa-IR"/>
        </w:rPr>
        <w:t xml:space="preserve">، وترك إكثار سؤاله عما لا ضرورة إليه 8/120 </w:t>
      </w:r>
      <w:r w:rsidRPr="081D4AC6">
        <w:rPr>
          <w:rFonts w:cs="2  Badr" w:hint="cs"/>
          <w:sz w:val="20"/>
          <w:szCs w:val="20"/>
          <w:rtl/>
          <w:lang w:bidi="fa-IR"/>
        </w:rPr>
        <w:t>ش</w:t>
      </w:r>
      <w:r w:rsidRPr="081D4AC6">
        <w:rPr>
          <w:rFonts w:cs="2  Badr"/>
          <w:sz w:val="20"/>
          <w:szCs w:val="20"/>
          <w:rtl/>
          <w:lang w:bidi="fa-IR"/>
        </w:rPr>
        <w:t xml:space="preserve"> 1337</w:t>
      </w:r>
      <w:r w:rsidRPr="081D4AC6">
        <w:rPr>
          <w:rFonts w:cs="2  Badr" w:hint="cs"/>
          <w:sz w:val="20"/>
          <w:szCs w:val="20"/>
          <w:rtl/>
          <w:lang w:bidi="fa-IR"/>
        </w:rPr>
        <w:t>.</w:t>
      </w:r>
    </w:p>
  </w:footnote>
  <w:footnote w:id="1684">
    <w:p w:rsidR="08BE2AC7" w:rsidRPr="081D4AC6" w:rsidRDefault="08BE2AC7" w:rsidP="08F81F9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الاعتصام بالکتاب و السنة، </w:t>
      </w:r>
      <w:r w:rsidRPr="081D4AC6">
        <w:rPr>
          <w:rFonts w:cs="2  Badr"/>
          <w:sz w:val="20"/>
          <w:szCs w:val="20"/>
          <w:rtl/>
          <w:lang w:bidi="fa-IR"/>
        </w:rPr>
        <w:t>باب الاقتداء بسنة النبى</w:t>
      </w:r>
      <w:r w:rsidRPr="081D4AC6">
        <w:rPr>
          <w:rFonts w:cs="2  Badr"/>
          <w:sz w:val="20"/>
          <w:szCs w:val="20"/>
          <w:lang w:bidi="fa-IR"/>
        </w:rPr>
        <w:sym w:font="AGA Arabesque" w:char="F065"/>
      </w:r>
      <w:r w:rsidRPr="081D4AC6">
        <w:rPr>
          <w:rFonts w:cs="2  Badr"/>
          <w:sz w:val="20"/>
          <w:szCs w:val="20"/>
          <w:rtl/>
          <w:lang w:bidi="fa-IR"/>
        </w:rPr>
        <w:t xml:space="preserve"> 13/263 </w:t>
      </w:r>
      <w:r w:rsidRPr="081D4AC6">
        <w:rPr>
          <w:rFonts w:cs="2  Badr" w:hint="cs"/>
          <w:sz w:val="20"/>
          <w:szCs w:val="20"/>
          <w:rtl/>
          <w:lang w:bidi="fa-IR"/>
        </w:rPr>
        <w:t>ش</w:t>
      </w:r>
      <w:r w:rsidRPr="081D4AC6">
        <w:rPr>
          <w:rFonts w:cs="2  Badr"/>
          <w:sz w:val="20"/>
          <w:szCs w:val="20"/>
          <w:rtl/>
          <w:lang w:bidi="fa-IR"/>
        </w:rPr>
        <w:t xml:space="preserve">7280 </w:t>
      </w:r>
      <w:r w:rsidRPr="081D4AC6">
        <w:rPr>
          <w:rFonts w:cs="2  Badr" w:hint="cs"/>
          <w:sz w:val="20"/>
          <w:szCs w:val="20"/>
          <w:rtl/>
          <w:lang w:bidi="fa-IR"/>
        </w:rPr>
        <w:t>از</w:t>
      </w:r>
      <w:r w:rsidRPr="081D4AC6">
        <w:rPr>
          <w:rFonts w:cs="2  Badr"/>
          <w:sz w:val="20"/>
          <w:szCs w:val="20"/>
          <w:rtl/>
          <w:lang w:bidi="fa-IR"/>
        </w:rPr>
        <w:t xml:space="preserve"> حديث أب</w:t>
      </w:r>
      <w:r w:rsidRPr="081D4AC6">
        <w:rPr>
          <w:rFonts w:cs="2  Badr" w:hint="cs"/>
          <w:sz w:val="20"/>
          <w:szCs w:val="20"/>
          <w:rtl/>
          <w:lang w:bidi="fa-IR"/>
        </w:rPr>
        <w:t>و</w:t>
      </w:r>
      <w:r w:rsidRPr="081D4AC6">
        <w:rPr>
          <w:rFonts w:cs="2  Badr"/>
          <w:sz w:val="20"/>
          <w:szCs w:val="20"/>
          <w:rtl/>
          <w:lang w:bidi="fa-IR"/>
        </w:rPr>
        <w:t xml:space="preserve">هريرة </w:t>
      </w:r>
      <w:r w:rsidRPr="081D4AC6">
        <w:rPr>
          <w:rFonts w:cs="2  Badr"/>
          <w:sz w:val="20"/>
          <w:szCs w:val="20"/>
          <w:lang w:bidi="fa-IR"/>
        </w:rPr>
        <w:sym w:font="AGA Arabesque" w:char="F074"/>
      </w:r>
      <w:r w:rsidRPr="081D4AC6">
        <w:rPr>
          <w:rFonts w:ascii="Times New Roman" w:hAnsi="Times New Roman" w:cs="2  Badr" w:hint="cs"/>
          <w:sz w:val="20"/>
          <w:szCs w:val="20"/>
          <w:rtl/>
          <w:lang w:bidi="fa-IR"/>
        </w:rPr>
        <w:t>.</w:t>
      </w:r>
    </w:p>
  </w:footnote>
  <w:footnote w:id="1685">
    <w:p w:rsidR="08BE2AC7" w:rsidRPr="081D4AC6" w:rsidRDefault="08BE2AC7" w:rsidP="081B452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برای مطالعه بیشتر در مورد احادیثی که بر حجیت سنت دلالت می‎کنند رجوع شود به: حجیة السنة / دکتر عبدالغنی، ص 308-322.</w:t>
      </w:r>
    </w:p>
  </w:footnote>
  <w:footnote w:id="1686">
    <w:p w:rsidR="08BE2AC7" w:rsidRPr="081D4AC6" w:rsidRDefault="08BE2AC7" w:rsidP="08A8412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 آن آمده است، ص 38.</w:t>
      </w:r>
    </w:p>
  </w:footnote>
  <w:footnote w:id="1687">
    <w:p w:rsidR="08BE2AC7" w:rsidRPr="081D4AC6" w:rsidRDefault="08BE2AC7" w:rsidP="08587CF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مراجعه به: ص 196، 273-274 همین کتاب.</w:t>
      </w:r>
    </w:p>
  </w:footnote>
  <w:footnote w:id="16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ارشاد الفحول 1/158.</w:t>
      </w:r>
    </w:p>
  </w:footnote>
  <w:footnote w:id="1689">
    <w:p w:rsidR="08BE2AC7" w:rsidRPr="081D4AC6" w:rsidRDefault="08BE2AC7" w:rsidP="080776C5">
      <w:pPr>
        <w:pStyle w:val="a6"/>
        <w:ind w:left="-9"/>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منزلة السنة من الکتاب / استاد محمد سعید منصور، ص 118، 119.</w:t>
      </w:r>
    </w:p>
  </w:footnote>
  <w:footnote w:id="1690">
    <w:p w:rsidR="08BE2AC7" w:rsidRPr="081D4AC6" w:rsidRDefault="08BE2AC7" w:rsidP="080776C5">
      <w:pPr>
        <w:pStyle w:val="a6"/>
        <w:ind w:left="-9"/>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 ک: ص 316، نگا: برای اطلاع بیشتر از دلایل تمسک پیشینیان صحابه و تابعین و ائمه مجتهد بعد از آنها به سنت به کتاب حجیة سنة / دکتر عبدالغنی، ص 283-291، 345-382 رجوع شود. و نگا: </w:t>
      </w:r>
      <w:r w:rsidRPr="081D4AC6">
        <w:rPr>
          <w:rFonts w:cs="2  Badr"/>
          <w:sz w:val="20"/>
          <w:szCs w:val="20"/>
          <w:rtl/>
          <w:lang w:bidi="fa-IR"/>
        </w:rPr>
        <w:t>قواعد التحديث</w:t>
      </w:r>
      <w:r w:rsidRPr="081D4AC6">
        <w:rPr>
          <w:rFonts w:cs="2  Badr" w:hint="cs"/>
          <w:sz w:val="20"/>
          <w:szCs w:val="20"/>
          <w:rtl/>
          <w:lang w:bidi="fa-IR"/>
        </w:rPr>
        <w:t xml:space="preserve">، </w:t>
      </w:r>
      <w:r w:rsidRPr="081D4AC6">
        <w:rPr>
          <w:rFonts w:cs="2  Badr"/>
          <w:sz w:val="20"/>
          <w:szCs w:val="20"/>
          <w:rtl/>
          <w:lang w:bidi="fa-IR"/>
        </w:rPr>
        <w:t>قاسمى مبحث (ما روى ع</w:t>
      </w:r>
      <w:r>
        <w:rPr>
          <w:rFonts w:cs="2  Badr"/>
          <w:sz w:val="20"/>
          <w:szCs w:val="20"/>
          <w:rtl/>
          <w:lang w:bidi="fa-IR"/>
        </w:rPr>
        <w:t>ن السلف فى الرجوع إلى الحديث) ص</w:t>
      </w:r>
      <w:r w:rsidRPr="081D4AC6">
        <w:rPr>
          <w:rFonts w:cs="2  Badr"/>
          <w:sz w:val="20"/>
          <w:szCs w:val="20"/>
          <w:rtl/>
          <w:lang w:bidi="fa-IR"/>
        </w:rPr>
        <w:t>302</w:t>
      </w:r>
      <w:r w:rsidRPr="081D4AC6">
        <w:rPr>
          <w:rFonts w:cs="2  Badr" w:hint="cs"/>
          <w:sz w:val="20"/>
          <w:szCs w:val="20"/>
          <w:rtl/>
          <w:lang w:bidi="fa-IR"/>
        </w:rPr>
        <w:t>.</w:t>
      </w:r>
    </w:p>
  </w:footnote>
  <w:footnote w:id="169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کمال بن همام نیز بر این نظر است. نگا: تیسیر التحریر / محمد امین 3/22، التقریر و التحبیر / ابن امیر الحاج 2/225، التلویح فی کشف حقائق التنقیح / سعد التفتازانی 1/38.</w:t>
      </w:r>
    </w:p>
  </w:footnote>
  <w:footnote w:id="169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فواتح الرحموت 1/16، 17با تصرف.</w:t>
      </w:r>
    </w:p>
  </w:footnote>
  <w:footnote w:id="16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دکتر عبدالغنی 248، 252با تصرف.</w:t>
      </w:r>
    </w:p>
  </w:footnote>
  <w:footnote w:id="1694">
    <w:p w:rsidR="08BE2AC7" w:rsidRPr="081D4AC6" w:rsidRDefault="08BE2AC7" w:rsidP="08C346B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نگا: العقیدة و الشریعة/ گلدزیهر، ص61، دراسات محمدیه / شرح حال استاد صدیق بشیر به نقل از مجله کلیة الدعوة چاپ لیبی10/498، اصول الفقه المحمدی/شاخت، به نقل از همان 11/649، الحدیث فی الإسلام / مستشرق فرید غیوم، ص 20، 23، به نقل از منهجیة جمع السنة و جمع الاناجیل، دکتر عزیة علی طه، ص63،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البيان بالقرن</w:t>
      </w:r>
      <w:r w:rsidRPr="081D4AC6">
        <w:rPr>
          <w:rFonts w:cs="2  Badr" w:hint="cs"/>
          <w:sz w:val="20"/>
          <w:szCs w:val="20"/>
          <w:rtl/>
          <w:lang w:bidi="fa-IR"/>
        </w:rPr>
        <w:t xml:space="preserve">، </w:t>
      </w:r>
      <w:r w:rsidRPr="081D4AC6">
        <w:rPr>
          <w:rFonts w:cs="2  Badr"/>
          <w:sz w:val="20"/>
          <w:szCs w:val="20"/>
          <w:rtl/>
          <w:lang w:bidi="fa-IR"/>
        </w:rPr>
        <w:t>مصطفى المهدوى 2/522، و</w:t>
      </w:r>
      <w:r w:rsidRPr="081D4AC6">
        <w:rPr>
          <w:rFonts w:cs="2  Badr" w:hint="cs"/>
          <w:sz w:val="20"/>
          <w:szCs w:val="20"/>
          <w:rtl/>
          <w:lang w:bidi="fa-IR"/>
        </w:rPr>
        <w:t xml:space="preserve"> </w:t>
      </w:r>
      <w:r w:rsidRPr="081D4AC6">
        <w:rPr>
          <w:rFonts w:cs="2  Badr"/>
          <w:sz w:val="20"/>
          <w:szCs w:val="20"/>
          <w:rtl/>
          <w:lang w:bidi="fa-IR"/>
        </w:rPr>
        <w:t>الإمام الشافعى</w:t>
      </w:r>
      <w:r w:rsidRPr="081D4AC6">
        <w:rPr>
          <w:rFonts w:cs="2  Badr" w:hint="cs"/>
          <w:sz w:val="20"/>
          <w:szCs w:val="20"/>
          <w:rtl/>
          <w:lang w:bidi="fa-IR"/>
        </w:rPr>
        <w:t xml:space="preserve">، </w:t>
      </w:r>
      <w:r w:rsidRPr="081D4AC6">
        <w:rPr>
          <w:rFonts w:cs="2  Badr"/>
          <w:sz w:val="20"/>
          <w:szCs w:val="20"/>
          <w:rtl/>
          <w:lang w:bidi="fa-IR"/>
        </w:rPr>
        <w:t>نصر أبو زيد ص 85، و</w:t>
      </w:r>
      <w:r w:rsidRPr="081D4AC6">
        <w:rPr>
          <w:rFonts w:cs="2  Badr" w:hint="cs"/>
          <w:sz w:val="20"/>
          <w:szCs w:val="20"/>
          <w:rtl/>
          <w:lang w:bidi="fa-IR"/>
        </w:rPr>
        <w:t xml:space="preserve"> </w:t>
      </w:r>
      <w:r w:rsidRPr="081D4AC6">
        <w:rPr>
          <w:rFonts w:cs="2  Badr"/>
          <w:sz w:val="20"/>
          <w:szCs w:val="20"/>
          <w:rtl/>
          <w:lang w:bidi="fa-IR"/>
        </w:rPr>
        <w:t>إنذار من السماء</w:t>
      </w:r>
      <w:r w:rsidRPr="081D4AC6">
        <w:rPr>
          <w:rFonts w:cs="2  Badr" w:hint="cs"/>
          <w:sz w:val="20"/>
          <w:szCs w:val="20"/>
          <w:rtl/>
          <w:lang w:bidi="fa-IR"/>
        </w:rPr>
        <w:t xml:space="preserve">، </w:t>
      </w:r>
      <w:r w:rsidRPr="081D4AC6">
        <w:rPr>
          <w:rFonts w:cs="2  Badr"/>
          <w:sz w:val="20"/>
          <w:szCs w:val="20"/>
          <w:rtl/>
          <w:lang w:bidi="fa-IR"/>
        </w:rPr>
        <w:t>نيازى عزالدين ص 182 و</w:t>
      </w:r>
      <w:r w:rsidRPr="081D4AC6">
        <w:rPr>
          <w:rFonts w:cs="2  Badr" w:hint="cs"/>
          <w:sz w:val="20"/>
          <w:szCs w:val="20"/>
          <w:rtl/>
          <w:lang w:bidi="fa-IR"/>
        </w:rPr>
        <w:t xml:space="preserve"> </w:t>
      </w:r>
      <w:r w:rsidRPr="081D4AC6">
        <w:rPr>
          <w:rFonts w:cs="2  Badr"/>
          <w:sz w:val="20"/>
          <w:szCs w:val="20"/>
          <w:rtl/>
          <w:lang w:bidi="fa-IR"/>
        </w:rPr>
        <w:t>بلوغ اليقين بتصحيح مفهوم ملك اليمين</w:t>
      </w:r>
      <w:r w:rsidRPr="081D4AC6">
        <w:rPr>
          <w:rFonts w:cs="2  Badr" w:hint="cs"/>
          <w:sz w:val="20"/>
          <w:szCs w:val="20"/>
          <w:rtl/>
          <w:lang w:bidi="fa-IR"/>
        </w:rPr>
        <w:t xml:space="preserve">، </w:t>
      </w:r>
      <w:r w:rsidRPr="081D4AC6">
        <w:rPr>
          <w:rFonts w:cs="2  Badr"/>
          <w:sz w:val="20"/>
          <w:szCs w:val="20"/>
          <w:rtl/>
          <w:lang w:bidi="fa-IR"/>
        </w:rPr>
        <w:t>إسماعيل منصور ص492، و</w:t>
      </w:r>
      <w:r w:rsidRPr="081D4AC6">
        <w:rPr>
          <w:rFonts w:cs="2  Badr" w:hint="cs"/>
          <w:sz w:val="20"/>
          <w:szCs w:val="20"/>
          <w:rtl/>
          <w:lang w:bidi="fa-IR"/>
        </w:rPr>
        <w:t xml:space="preserve"> </w:t>
      </w:r>
      <w:r w:rsidRPr="081D4AC6">
        <w:rPr>
          <w:rFonts w:cs="2  Badr"/>
          <w:sz w:val="20"/>
          <w:szCs w:val="20"/>
          <w:rtl/>
          <w:lang w:bidi="fa-IR"/>
        </w:rPr>
        <w:t>الخدعة رحلتى من السنة إلى الشيعة</w:t>
      </w:r>
      <w:r w:rsidRPr="081D4AC6">
        <w:rPr>
          <w:rFonts w:cs="2  Badr" w:hint="cs"/>
          <w:sz w:val="20"/>
          <w:szCs w:val="20"/>
          <w:rtl/>
          <w:lang w:bidi="fa-IR"/>
        </w:rPr>
        <w:t xml:space="preserve">، </w:t>
      </w:r>
      <w:r w:rsidRPr="081D4AC6">
        <w:rPr>
          <w:rFonts w:cs="2  Badr"/>
          <w:sz w:val="20"/>
          <w:szCs w:val="20"/>
          <w:rtl/>
          <w:lang w:bidi="fa-IR"/>
        </w:rPr>
        <w:t>صالح الوردانى ص 55، 110، و</w:t>
      </w:r>
      <w:r w:rsidRPr="081D4AC6">
        <w:rPr>
          <w:rFonts w:cs="2  Badr" w:hint="cs"/>
          <w:sz w:val="20"/>
          <w:szCs w:val="20"/>
          <w:rtl/>
          <w:lang w:bidi="fa-IR"/>
        </w:rPr>
        <w:t xml:space="preserve"> </w:t>
      </w:r>
      <w:r w:rsidRPr="081D4AC6">
        <w:rPr>
          <w:rFonts w:cs="2  Badr"/>
          <w:sz w:val="20"/>
          <w:szCs w:val="20"/>
          <w:rtl/>
          <w:lang w:bidi="fa-IR"/>
        </w:rPr>
        <w:t>مجلة المنار المجلد 9/520، 918 "مقال الإسلام هو القرآن وحده"، و</w:t>
      </w:r>
      <w:r w:rsidRPr="081D4AC6">
        <w:rPr>
          <w:rFonts w:cs="2  Badr" w:hint="cs"/>
          <w:sz w:val="20"/>
          <w:szCs w:val="20"/>
          <w:rtl/>
          <w:lang w:bidi="fa-IR"/>
        </w:rPr>
        <w:t xml:space="preserve"> </w:t>
      </w:r>
      <w:r w:rsidRPr="081D4AC6">
        <w:rPr>
          <w:rFonts w:cs="2  Badr"/>
          <w:sz w:val="20"/>
          <w:szCs w:val="20"/>
          <w:rtl/>
          <w:lang w:bidi="fa-IR"/>
        </w:rPr>
        <w:t>السلطة فى الإسلام</w:t>
      </w:r>
      <w:r w:rsidRPr="081D4AC6">
        <w:rPr>
          <w:rFonts w:cs="2  Badr" w:hint="cs"/>
          <w:sz w:val="20"/>
          <w:szCs w:val="20"/>
          <w:rtl/>
          <w:lang w:bidi="fa-IR"/>
        </w:rPr>
        <w:t xml:space="preserve">، </w:t>
      </w:r>
      <w:r w:rsidRPr="081D4AC6">
        <w:rPr>
          <w:rFonts w:cs="2  Badr"/>
          <w:sz w:val="20"/>
          <w:szCs w:val="20"/>
          <w:rtl/>
          <w:lang w:bidi="fa-IR"/>
        </w:rPr>
        <w:t>عبدالجواد ياسين ص 227 - 231، و</w:t>
      </w:r>
      <w:r w:rsidRPr="081D4AC6">
        <w:rPr>
          <w:rFonts w:cs="2  Badr" w:hint="cs"/>
          <w:sz w:val="20"/>
          <w:szCs w:val="20"/>
          <w:rtl/>
          <w:lang w:bidi="fa-IR"/>
        </w:rPr>
        <w:t xml:space="preserve"> </w:t>
      </w:r>
      <w:r w:rsidRPr="081D4AC6">
        <w:rPr>
          <w:rFonts w:cs="2  Badr"/>
          <w:sz w:val="20"/>
          <w:szCs w:val="20"/>
          <w:rtl/>
          <w:lang w:bidi="fa-IR"/>
        </w:rPr>
        <w:t>الكتاب و</w:t>
      </w:r>
      <w:r w:rsidRPr="081D4AC6">
        <w:rPr>
          <w:rFonts w:cs="2  Badr" w:hint="cs"/>
          <w:sz w:val="20"/>
          <w:szCs w:val="20"/>
          <w:rtl/>
          <w:lang w:bidi="fa-IR"/>
        </w:rPr>
        <w:t xml:space="preserve"> </w:t>
      </w:r>
      <w:r w:rsidRPr="081D4AC6">
        <w:rPr>
          <w:rFonts w:cs="2  Badr"/>
          <w:sz w:val="20"/>
          <w:szCs w:val="20"/>
          <w:rtl/>
          <w:lang w:bidi="fa-IR"/>
        </w:rPr>
        <w:t>القرآن قراءة معاصرة ص 723، و</w:t>
      </w:r>
      <w:r w:rsidRPr="081D4AC6">
        <w:rPr>
          <w:rFonts w:cs="2  Badr" w:hint="cs"/>
          <w:sz w:val="20"/>
          <w:szCs w:val="20"/>
          <w:rtl/>
          <w:lang w:bidi="fa-IR"/>
        </w:rPr>
        <w:t xml:space="preserve"> </w:t>
      </w:r>
      <w:r w:rsidRPr="081D4AC6">
        <w:rPr>
          <w:rFonts w:cs="2  Badr"/>
          <w:sz w:val="20"/>
          <w:szCs w:val="20"/>
          <w:rtl/>
          <w:lang w:bidi="fa-IR"/>
        </w:rPr>
        <w:t>الدولة و</w:t>
      </w:r>
      <w:r w:rsidRPr="081D4AC6">
        <w:rPr>
          <w:rFonts w:cs="2  Badr" w:hint="cs"/>
          <w:sz w:val="20"/>
          <w:szCs w:val="20"/>
          <w:rtl/>
          <w:lang w:bidi="fa-IR"/>
        </w:rPr>
        <w:t xml:space="preserve"> </w:t>
      </w:r>
      <w:r w:rsidRPr="081D4AC6">
        <w:rPr>
          <w:rFonts w:cs="2  Badr"/>
          <w:sz w:val="20"/>
          <w:szCs w:val="20"/>
          <w:rtl/>
          <w:lang w:bidi="fa-IR"/>
        </w:rPr>
        <w:t xml:space="preserve">المجتمع ص 235، </w:t>
      </w:r>
      <w:r w:rsidRPr="081D4AC6">
        <w:rPr>
          <w:rFonts w:cs="2  Badr" w:hint="cs"/>
          <w:sz w:val="20"/>
          <w:szCs w:val="20"/>
          <w:rtl/>
          <w:lang w:bidi="fa-IR"/>
        </w:rPr>
        <w:t xml:space="preserve">هر دو از </w:t>
      </w:r>
      <w:r w:rsidRPr="081D4AC6">
        <w:rPr>
          <w:rFonts w:cs="2  Badr"/>
          <w:sz w:val="20"/>
          <w:szCs w:val="20"/>
          <w:rtl/>
          <w:lang w:bidi="fa-IR"/>
        </w:rPr>
        <w:t>محمد شحرور، و</w:t>
      </w:r>
      <w:r w:rsidRPr="081D4AC6">
        <w:rPr>
          <w:rFonts w:cs="2  Badr" w:hint="cs"/>
          <w:sz w:val="20"/>
          <w:szCs w:val="20"/>
          <w:rtl/>
          <w:lang w:bidi="fa-IR"/>
        </w:rPr>
        <w:t xml:space="preserve"> </w:t>
      </w:r>
      <w:r w:rsidRPr="081D4AC6">
        <w:rPr>
          <w:rFonts w:cs="2  Badr"/>
          <w:sz w:val="20"/>
          <w:szCs w:val="20"/>
          <w:rtl/>
          <w:lang w:bidi="fa-IR"/>
        </w:rPr>
        <w:t>نحو تطوير التشريع الإسلامى</w:t>
      </w:r>
      <w:r w:rsidRPr="081D4AC6">
        <w:rPr>
          <w:rFonts w:cs="2  Badr" w:hint="cs"/>
          <w:sz w:val="20"/>
          <w:szCs w:val="20"/>
          <w:rtl/>
          <w:lang w:bidi="fa-IR"/>
        </w:rPr>
        <w:t xml:space="preserve">، </w:t>
      </w:r>
      <w:r w:rsidRPr="081D4AC6">
        <w:rPr>
          <w:rFonts w:cs="2  Badr"/>
          <w:sz w:val="20"/>
          <w:szCs w:val="20"/>
          <w:rtl/>
          <w:lang w:bidi="fa-IR"/>
        </w:rPr>
        <w:t>عبد الله أحمد النعيم ص50</w:t>
      </w:r>
      <w:r w:rsidRPr="081D4AC6">
        <w:rPr>
          <w:rFonts w:cs="2  Badr" w:hint="cs"/>
          <w:sz w:val="20"/>
          <w:szCs w:val="20"/>
          <w:rtl/>
          <w:lang w:bidi="fa-IR"/>
        </w:rPr>
        <w:t xml:space="preserve"> و بعد از آن.</w:t>
      </w:r>
    </w:p>
  </w:footnote>
  <w:footnote w:id="1695">
    <w:p w:rsidR="08BE2AC7" w:rsidRPr="081D4AC6" w:rsidRDefault="08BE2AC7" w:rsidP="0834612D">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فواتح الرحموت 2/213، با اندکی تصرف، المحصول/رازی 2/8، الإبهاج فی شرح المنهاج 2/352، المستصفی 1/173، اصول السرخسی/ سرخسی 1/295، الموافقات 1/35، البحر المحیط/زرکشی 4/440-441، </w:t>
      </w:r>
      <w:r w:rsidRPr="081D4AC6">
        <w:rPr>
          <w:rFonts w:cs="2  Badr"/>
          <w:sz w:val="20"/>
          <w:szCs w:val="20"/>
          <w:rtl/>
          <w:lang w:bidi="fa-IR"/>
        </w:rPr>
        <w:t>المعتمد فى أصول الفقه 2/4، و</w:t>
      </w:r>
      <w:r w:rsidRPr="081D4AC6">
        <w:rPr>
          <w:rFonts w:cs="2  Badr" w:hint="cs"/>
          <w:sz w:val="20"/>
          <w:szCs w:val="20"/>
          <w:rtl/>
          <w:lang w:bidi="fa-IR"/>
        </w:rPr>
        <w:t xml:space="preserve"> </w:t>
      </w:r>
      <w:r w:rsidRPr="081D4AC6">
        <w:rPr>
          <w:rFonts w:cs="2  Badr"/>
          <w:sz w:val="20"/>
          <w:szCs w:val="20"/>
          <w:rtl/>
          <w:lang w:bidi="fa-IR"/>
        </w:rPr>
        <w:t>الرسالة</w:t>
      </w:r>
      <w:r w:rsidRPr="081D4AC6">
        <w:rPr>
          <w:rFonts w:cs="2  Badr" w:hint="cs"/>
          <w:sz w:val="20"/>
          <w:szCs w:val="20"/>
          <w:rtl/>
          <w:lang w:bidi="fa-IR"/>
        </w:rPr>
        <w:t xml:space="preserve">، </w:t>
      </w:r>
      <w:r w:rsidRPr="081D4AC6">
        <w:rPr>
          <w:rFonts w:cs="2  Badr"/>
          <w:sz w:val="20"/>
          <w:szCs w:val="20"/>
          <w:rtl/>
          <w:lang w:bidi="fa-IR"/>
        </w:rPr>
        <w:t xml:space="preserve">شافعى </w:t>
      </w:r>
      <w:r w:rsidRPr="081D4AC6">
        <w:rPr>
          <w:rFonts w:cs="2  Badr" w:hint="cs"/>
          <w:sz w:val="20"/>
          <w:szCs w:val="20"/>
          <w:rtl/>
          <w:lang w:bidi="fa-IR"/>
        </w:rPr>
        <w:t>ش</w:t>
      </w:r>
      <w:r w:rsidRPr="081D4AC6">
        <w:rPr>
          <w:rFonts w:cs="2  Badr"/>
          <w:sz w:val="20"/>
          <w:szCs w:val="20"/>
          <w:rtl/>
          <w:lang w:bidi="fa-IR"/>
        </w:rPr>
        <w:t>1102، 1105، 1309، 1320، إرشاد الفحول 1/292 ، نـهاية السول فى شرح منهاج الأصول</w:t>
      </w:r>
      <w:r w:rsidRPr="081D4AC6">
        <w:rPr>
          <w:rFonts w:cs="2  Badr" w:hint="cs"/>
          <w:sz w:val="20"/>
          <w:szCs w:val="20"/>
          <w:rtl/>
          <w:lang w:bidi="fa-IR"/>
        </w:rPr>
        <w:t xml:space="preserve">، </w:t>
      </w:r>
      <w:r w:rsidRPr="081D4AC6">
        <w:rPr>
          <w:rFonts w:cs="2  Badr"/>
          <w:sz w:val="20"/>
          <w:szCs w:val="20"/>
          <w:rtl/>
          <w:lang w:bidi="fa-IR"/>
        </w:rPr>
        <w:t>أسنوى 2/147 و</w:t>
      </w:r>
      <w:r w:rsidRPr="081D4AC6">
        <w:rPr>
          <w:rFonts w:cs="2  Badr" w:hint="cs"/>
          <w:sz w:val="20"/>
          <w:szCs w:val="20"/>
          <w:rtl/>
          <w:lang w:bidi="fa-IR"/>
        </w:rPr>
        <w:t xml:space="preserve"> بعد از آن</w:t>
      </w:r>
      <w:r w:rsidRPr="081D4AC6">
        <w:rPr>
          <w:rFonts w:cs="2  Badr"/>
          <w:sz w:val="20"/>
          <w:szCs w:val="20"/>
          <w:rtl/>
          <w:lang w:bidi="fa-IR"/>
        </w:rPr>
        <w:t>، التقرير و</w:t>
      </w:r>
      <w:r w:rsidRPr="081D4AC6">
        <w:rPr>
          <w:rFonts w:cs="2  Badr" w:hint="cs"/>
          <w:sz w:val="20"/>
          <w:szCs w:val="20"/>
          <w:rtl/>
          <w:lang w:bidi="fa-IR"/>
        </w:rPr>
        <w:t xml:space="preserve"> </w:t>
      </w:r>
      <w:r w:rsidRPr="081D4AC6">
        <w:rPr>
          <w:rFonts w:cs="2  Badr"/>
          <w:sz w:val="20"/>
          <w:szCs w:val="20"/>
          <w:rtl/>
          <w:lang w:bidi="fa-IR"/>
        </w:rPr>
        <w:t>التحبير</w:t>
      </w:r>
      <w:r w:rsidRPr="081D4AC6">
        <w:rPr>
          <w:rFonts w:cs="2  Badr" w:hint="cs"/>
          <w:sz w:val="20"/>
          <w:szCs w:val="20"/>
          <w:rtl/>
          <w:lang w:bidi="fa-IR"/>
        </w:rPr>
        <w:t xml:space="preserve">، </w:t>
      </w:r>
      <w:r w:rsidRPr="081D4AC6">
        <w:rPr>
          <w:rFonts w:cs="2  Badr"/>
          <w:sz w:val="20"/>
          <w:szCs w:val="20"/>
          <w:rtl/>
          <w:lang w:bidi="fa-IR"/>
        </w:rPr>
        <w:t>ابن أمير الحاج 3/80</w:t>
      </w:r>
      <w:r w:rsidRPr="081D4AC6">
        <w:rPr>
          <w:rFonts w:cs="2  Badr" w:hint="cs"/>
          <w:sz w:val="20"/>
          <w:szCs w:val="20"/>
          <w:rtl/>
          <w:lang w:bidi="fa-IR"/>
        </w:rPr>
        <w:t>.</w:t>
      </w:r>
    </w:p>
  </w:footnote>
  <w:footnote w:id="169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الإحکام /. آمدی 1/183.</w:t>
      </w:r>
    </w:p>
  </w:footnote>
  <w:footnote w:id="1697">
    <w:p w:rsidR="08BE2AC7" w:rsidRPr="081D4AC6" w:rsidRDefault="08BE2AC7" w:rsidP="0862585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المحصول / رازی 1/8، با الإحکام / آمدی 1/183 مقایسه شود.</w:t>
      </w:r>
    </w:p>
  </w:footnote>
  <w:footnote w:id="169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سنن ترمذی، کتاب الفتن </w:t>
      </w:r>
      <w:r w:rsidRPr="081D4AC6">
        <w:rPr>
          <w:rFonts w:cs="2  Badr"/>
          <w:sz w:val="20"/>
          <w:szCs w:val="20"/>
          <w:rtl/>
          <w:lang w:bidi="fa-IR"/>
        </w:rPr>
        <w:t>باب ما جاء فى لزوم الجماعة</w:t>
      </w:r>
      <w:r w:rsidRPr="081D4AC6">
        <w:rPr>
          <w:rFonts w:cs="Traditional Arabic"/>
          <w:sz w:val="20"/>
          <w:szCs w:val="20"/>
          <w:rtl/>
        </w:rPr>
        <w:t xml:space="preserve"> </w:t>
      </w:r>
      <w:r w:rsidRPr="081D4AC6">
        <w:rPr>
          <w:rFonts w:cs="2  Badr" w:hint="cs"/>
          <w:sz w:val="20"/>
          <w:szCs w:val="20"/>
          <w:rtl/>
          <w:lang w:bidi="fa-IR"/>
        </w:rPr>
        <w:t>4/405ش2167، از حدیث ابن عمر و می</w:t>
      </w:r>
      <w:r w:rsidRPr="081D4AC6">
        <w:rPr>
          <w:rFonts w:cs="Zar" w:hint="cs"/>
          <w:sz w:val="20"/>
          <w:szCs w:val="20"/>
          <w:rtl/>
          <w:lang w:bidi="fa-IR"/>
        </w:rPr>
        <w:t>‌</w:t>
      </w:r>
      <w:r w:rsidRPr="081D4AC6">
        <w:rPr>
          <w:rFonts w:cs="2  Badr" w:hint="cs"/>
          <w:sz w:val="20"/>
          <w:szCs w:val="20"/>
          <w:rtl/>
          <w:lang w:bidi="fa-IR"/>
        </w:rPr>
        <w:t>گوید این حدیث از این طریق غریب است. المستدرک / الحاکم، کتاب العلم 1/119ش391-397 و می</w:t>
      </w:r>
      <w:r w:rsidRPr="081D4AC6">
        <w:rPr>
          <w:rFonts w:cs="Zar" w:hint="cs"/>
          <w:sz w:val="20"/>
          <w:szCs w:val="20"/>
          <w:rtl/>
          <w:lang w:bidi="fa-IR"/>
        </w:rPr>
        <w:t>‌</w:t>
      </w:r>
      <w:r w:rsidRPr="081D4AC6">
        <w:rPr>
          <w:rFonts w:cs="2  Badr" w:hint="cs"/>
          <w:sz w:val="20"/>
          <w:szCs w:val="20"/>
          <w:rtl/>
          <w:lang w:bidi="fa-IR"/>
        </w:rPr>
        <w:t>گوید: این حدیث با اسنادی از معتمر بن سلیمان روایت شده است سپس شواهدی را از حدیث ابن عباس و انس برای آن ذکر کرده است. امام غزالی در المستصفی 1/175 این حدیث را به تواتر معنوی وصف کرده است و شاطبی نیز در الموافقات 1/39 هم آن را به تواتر وصف کرده است. نگا: همان 3/64 و الاعتصام 2/517.</w:t>
      </w:r>
    </w:p>
  </w:footnote>
  <w:footnote w:id="1699">
    <w:p w:rsidR="08BE2AC7" w:rsidRPr="081D4AC6" w:rsidRDefault="08BE2AC7" w:rsidP="085A60C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سنن ترمذی، کتاب الفتن </w:t>
      </w:r>
      <w:r w:rsidRPr="081D4AC6">
        <w:rPr>
          <w:rFonts w:cs="2  Badr"/>
          <w:sz w:val="20"/>
          <w:szCs w:val="20"/>
          <w:rtl/>
          <w:lang w:bidi="fa-IR"/>
        </w:rPr>
        <w:t>باب ما جاء فى لزوم الجماعة</w:t>
      </w:r>
      <w:r w:rsidRPr="081D4AC6">
        <w:rPr>
          <w:rFonts w:cs="2  Badr" w:hint="cs"/>
          <w:sz w:val="20"/>
          <w:szCs w:val="20"/>
          <w:rtl/>
          <w:lang w:bidi="fa-IR"/>
        </w:rPr>
        <w:t xml:space="preserve"> 4/404، 405ش2165 از حدیث ابن عمر و ترمذی می</w:t>
      </w:r>
      <w:r w:rsidRPr="081D4AC6">
        <w:rPr>
          <w:rFonts w:cs="Zar" w:hint="cs"/>
          <w:sz w:val="20"/>
          <w:szCs w:val="20"/>
          <w:rtl/>
          <w:lang w:bidi="fa-IR"/>
        </w:rPr>
        <w:t>‌</w:t>
      </w:r>
      <w:r w:rsidRPr="081D4AC6">
        <w:rPr>
          <w:rFonts w:cs="2  Badr" w:hint="cs"/>
          <w:sz w:val="20"/>
          <w:szCs w:val="20"/>
          <w:rtl/>
          <w:lang w:bidi="fa-IR"/>
        </w:rPr>
        <w:t>گوید: این حدیث حسن و صحیح و غریب است، و از طریق دیگری از عمر از پیامبر (ص) روایت شده است که حاکم در المستدرک، کتاب العلم 1/197، 198ش387 روایت کرده است و می</w:t>
      </w:r>
      <w:r w:rsidRPr="081D4AC6">
        <w:rPr>
          <w:rFonts w:cs="Zar" w:hint="cs"/>
          <w:sz w:val="20"/>
          <w:szCs w:val="20"/>
          <w:rtl/>
          <w:lang w:bidi="fa-IR"/>
        </w:rPr>
        <w:t>‌</w:t>
      </w:r>
      <w:r w:rsidRPr="081D4AC6">
        <w:rPr>
          <w:rFonts w:cs="2  Badr" w:hint="cs"/>
          <w:sz w:val="20"/>
          <w:szCs w:val="20"/>
          <w:rtl/>
          <w:lang w:bidi="fa-IR"/>
        </w:rPr>
        <w:t>گوید: این حدیث به شرط شیخین صحیح است و ذهبی با آن موافق است.</w:t>
      </w:r>
    </w:p>
  </w:footnote>
  <w:footnote w:id="1700">
    <w:p w:rsidR="08BE2AC7" w:rsidRPr="081D4AC6" w:rsidRDefault="08BE2AC7" w:rsidP="081E5EC0">
      <w:pPr>
        <w:pStyle w:val="a6"/>
        <w:rPr>
          <w:rFonts w:hint="cs"/>
          <w:sz w:val="20"/>
          <w:szCs w:val="20"/>
          <w:lang w:bidi="fa-IR"/>
        </w:rPr>
      </w:pPr>
      <w:r w:rsidRPr="081D4AC6">
        <w:rPr>
          <w:rStyle w:val="a7"/>
          <w:sz w:val="20"/>
          <w:szCs w:val="20"/>
        </w:rPr>
        <w:footnoteRef/>
      </w:r>
      <w:r w:rsidRPr="081D4AC6">
        <w:rPr>
          <w:sz w:val="20"/>
          <w:szCs w:val="20"/>
          <w:rtl/>
        </w:rPr>
        <w:t xml:space="preserve"> </w:t>
      </w:r>
      <w:r w:rsidRPr="081D4AC6">
        <w:rPr>
          <w:rFonts w:hint="cs"/>
          <w:sz w:val="20"/>
          <w:szCs w:val="20"/>
          <w:rtl/>
          <w:lang w:bidi="fa-IR"/>
        </w:rPr>
        <w:t xml:space="preserve">- </w:t>
      </w:r>
      <w:r w:rsidRPr="081D4AC6">
        <w:rPr>
          <w:rFonts w:cs="2  Badr"/>
          <w:sz w:val="20"/>
          <w:szCs w:val="20"/>
          <w:rtl/>
          <w:lang w:bidi="fa-IR"/>
        </w:rPr>
        <w:t xml:space="preserve">البرهان فى أصول الفقه 1/263، </w:t>
      </w:r>
      <w:r w:rsidRPr="081D4AC6">
        <w:rPr>
          <w:rFonts w:cs="2  Badr" w:hint="cs"/>
          <w:sz w:val="20"/>
          <w:szCs w:val="20"/>
          <w:rtl/>
          <w:lang w:bidi="fa-IR"/>
        </w:rPr>
        <w:t>نگا</w:t>
      </w:r>
      <w:r w:rsidRPr="081D4AC6">
        <w:rPr>
          <w:rFonts w:cs="2  Badr"/>
          <w:sz w:val="20"/>
          <w:szCs w:val="20"/>
          <w:rtl/>
          <w:lang w:bidi="fa-IR"/>
        </w:rPr>
        <w:t>: التقرير و</w:t>
      </w:r>
      <w:r w:rsidRPr="081D4AC6">
        <w:rPr>
          <w:rFonts w:cs="2  Badr" w:hint="cs"/>
          <w:sz w:val="20"/>
          <w:szCs w:val="20"/>
          <w:rtl/>
          <w:lang w:bidi="fa-IR"/>
        </w:rPr>
        <w:t xml:space="preserve"> </w:t>
      </w:r>
      <w:r w:rsidRPr="081D4AC6">
        <w:rPr>
          <w:rFonts w:cs="2  Badr"/>
          <w:sz w:val="20"/>
          <w:szCs w:val="20"/>
          <w:rtl/>
          <w:lang w:bidi="fa-IR"/>
        </w:rPr>
        <w:t>التحبير</w:t>
      </w:r>
      <w:r w:rsidRPr="081D4AC6">
        <w:rPr>
          <w:rFonts w:cs="2  Badr" w:hint="cs"/>
          <w:sz w:val="20"/>
          <w:szCs w:val="20"/>
          <w:rtl/>
          <w:lang w:bidi="fa-IR"/>
        </w:rPr>
        <w:t xml:space="preserve">، </w:t>
      </w:r>
      <w:r w:rsidRPr="081D4AC6">
        <w:rPr>
          <w:rFonts w:cs="2  Badr"/>
          <w:sz w:val="20"/>
          <w:szCs w:val="20"/>
          <w:rtl/>
          <w:lang w:bidi="fa-IR"/>
        </w:rPr>
        <w:t>ابن أمير الحاج 3/113</w:t>
      </w:r>
      <w:r w:rsidRPr="081D4AC6">
        <w:rPr>
          <w:rFonts w:cs="2  Badr" w:hint="cs"/>
          <w:sz w:val="20"/>
          <w:szCs w:val="20"/>
          <w:rtl/>
          <w:lang w:bidi="fa-IR"/>
        </w:rPr>
        <w:t>.</w:t>
      </w:r>
    </w:p>
  </w:footnote>
  <w:footnote w:id="1701">
    <w:p w:rsidR="08BE2AC7" w:rsidRPr="081D4AC6" w:rsidRDefault="08BE2AC7" w:rsidP="081E2D9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المحصول / رازی 1/46، نگا: المستصفی / عزالی 1/173.</w:t>
      </w:r>
      <w:r w:rsidRPr="081D4AC6">
        <w:rPr>
          <w:rFonts w:ascii="Times New Roman" w:hAnsi="Times New Roman" w:cs="2  Badr" w:hint="cs"/>
          <w:sz w:val="20"/>
          <w:szCs w:val="20"/>
          <w:rtl/>
          <w:lang w:bidi="fa-IR"/>
        </w:rPr>
        <w:t xml:space="preserve"> برای جواب بیشتر رجوع شود به: </w:t>
      </w:r>
      <w:r w:rsidRPr="081D4AC6">
        <w:rPr>
          <w:rFonts w:ascii="Times New Roman" w:hAnsi="Times New Roman" w:cs="2  Badr"/>
          <w:sz w:val="20"/>
          <w:szCs w:val="20"/>
          <w:rtl/>
          <w:lang w:bidi="fa-IR"/>
        </w:rPr>
        <w:t>مصادر الشريعة الإسلامية مقارنة بالمصادر الدستورية</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مستشار دكتر على حريشة ص 52-62</w:t>
      </w:r>
      <w:r w:rsidRPr="081D4AC6">
        <w:rPr>
          <w:rFonts w:ascii="Times New Roman" w:hAnsi="Times New Roman" w:cs="2  Badr" w:hint="cs"/>
          <w:sz w:val="20"/>
          <w:szCs w:val="20"/>
          <w:rtl/>
          <w:lang w:bidi="fa-IR"/>
        </w:rPr>
        <w:t>.</w:t>
      </w:r>
    </w:p>
  </w:footnote>
  <w:footnote w:id="1702">
    <w:p w:rsidR="08BE2AC7" w:rsidRPr="081D4AC6" w:rsidRDefault="08BE2AC7" w:rsidP="084F3FD8">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مجله المنار جلد 9/517، </w:t>
      </w:r>
      <w:r w:rsidRPr="081D4AC6">
        <w:rPr>
          <w:rFonts w:cs="2  Badr"/>
          <w:sz w:val="20"/>
          <w:szCs w:val="20"/>
          <w:rtl/>
          <w:lang w:bidi="fa-IR"/>
        </w:rPr>
        <w:t>مقال</w:t>
      </w:r>
      <w:r w:rsidRPr="081D4AC6">
        <w:rPr>
          <w:rFonts w:cs="2  Badr" w:hint="cs"/>
          <w:sz w:val="20"/>
          <w:szCs w:val="20"/>
          <w:rtl/>
          <w:lang w:bidi="fa-IR"/>
        </w:rPr>
        <w:t>ه</w:t>
      </w:r>
      <w:r w:rsidRPr="081D4AC6">
        <w:rPr>
          <w:rFonts w:cs="2  Badr"/>
          <w:sz w:val="20"/>
          <w:szCs w:val="20"/>
          <w:rtl/>
          <w:lang w:bidi="fa-IR"/>
        </w:rPr>
        <w:t xml:space="preserve"> دكتر توفيق صدقى (الإسلام هو القرآن وحده)، </w:t>
      </w:r>
      <w:r w:rsidRPr="081D4AC6">
        <w:rPr>
          <w:rFonts w:cs="2  Badr" w:hint="cs"/>
          <w:sz w:val="20"/>
          <w:szCs w:val="20"/>
          <w:rtl/>
          <w:lang w:bidi="fa-IR"/>
        </w:rPr>
        <w:t xml:space="preserve">الصلاة/محمد نجیب، ص 277، 306، الصلاة فی القرآن / احمد صبحی منصور، ص32، قرآن ام حدیث، ص 7، القرآن و الحدیث و الإسلام، ص 20، 33 هر دو از رشاد خلیفه، </w:t>
      </w:r>
      <w:r w:rsidRPr="081D4AC6">
        <w:rPr>
          <w:rFonts w:cs="2  Badr"/>
          <w:sz w:val="20"/>
          <w:szCs w:val="20"/>
          <w:rtl/>
          <w:lang w:bidi="fa-IR"/>
        </w:rPr>
        <w:t>تبصير الأمة</w:t>
      </w:r>
      <w:r w:rsidRPr="081D4AC6">
        <w:rPr>
          <w:rFonts w:cs="2  Badr" w:hint="cs"/>
          <w:sz w:val="20"/>
          <w:szCs w:val="20"/>
          <w:rtl/>
          <w:lang w:bidi="fa-IR"/>
        </w:rPr>
        <w:t xml:space="preserve">، </w:t>
      </w:r>
      <w:r w:rsidRPr="081D4AC6">
        <w:rPr>
          <w:rFonts w:cs="2  Badr"/>
          <w:sz w:val="20"/>
          <w:szCs w:val="20"/>
          <w:rtl/>
          <w:lang w:bidi="fa-IR"/>
        </w:rPr>
        <w:t xml:space="preserve">إسماعيل منصور ص 17، 325 </w:t>
      </w:r>
      <w:r w:rsidRPr="081D4AC6">
        <w:rPr>
          <w:rFonts w:cs="2  Badr" w:hint="cs"/>
          <w:sz w:val="20"/>
          <w:szCs w:val="20"/>
          <w:rtl/>
          <w:lang w:bidi="fa-IR"/>
        </w:rPr>
        <w:t>و سایر افرادی که در</w:t>
      </w:r>
      <w:r w:rsidRPr="081D4AC6">
        <w:rPr>
          <w:rFonts w:cs="2  Badr"/>
          <w:sz w:val="20"/>
          <w:szCs w:val="20"/>
          <w:rtl/>
          <w:lang w:bidi="fa-IR"/>
        </w:rPr>
        <w:t xml:space="preserve"> شبه</w:t>
      </w:r>
      <w:r w:rsidRPr="081D4AC6">
        <w:rPr>
          <w:rFonts w:cs="2  Badr" w:hint="cs"/>
          <w:sz w:val="20"/>
          <w:szCs w:val="20"/>
          <w:rtl/>
          <w:lang w:bidi="fa-IR"/>
        </w:rPr>
        <w:t>ه</w:t>
      </w:r>
      <w:r w:rsidRPr="081D4AC6">
        <w:rPr>
          <w:rFonts w:cs="2  Badr"/>
          <w:sz w:val="20"/>
          <w:szCs w:val="20"/>
          <w:rtl/>
          <w:lang w:bidi="fa-IR"/>
        </w:rPr>
        <w:t xml:space="preserve"> "الاكتفاء بالقرآن وحده"</w:t>
      </w:r>
      <w:r w:rsidRPr="081D4AC6">
        <w:rPr>
          <w:rFonts w:cs="2  Badr" w:hint="cs"/>
          <w:sz w:val="20"/>
          <w:szCs w:val="20"/>
          <w:rtl/>
          <w:lang w:bidi="fa-IR"/>
        </w:rPr>
        <w:t xml:space="preserve"> قبلا آن را بیان کردیم.</w:t>
      </w:r>
    </w:p>
  </w:footnote>
  <w:footnote w:id="1703">
    <w:p w:rsidR="08BE2AC7" w:rsidRPr="081D4AC6" w:rsidRDefault="08BE2AC7" w:rsidP="0887071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مسند ابن مبارک، ص 143ش233، جامع البیان / ابن عبدالبر 2/191، </w:t>
      </w:r>
      <w:r w:rsidRPr="081D4AC6">
        <w:rPr>
          <w:rFonts w:cs="2  Badr"/>
          <w:sz w:val="20"/>
          <w:szCs w:val="20"/>
          <w:rtl/>
          <w:lang w:bidi="fa-IR"/>
        </w:rPr>
        <w:t>حازمى</w:t>
      </w:r>
      <w:r w:rsidRPr="081D4AC6">
        <w:rPr>
          <w:rFonts w:cs="2  Badr" w:hint="cs"/>
          <w:sz w:val="20"/>
          <w:szCs w:val="20"/>
          <w:rtl/>
          <w:lang w:bidi="fa-IR"/>
        </w:rPr>
        <w:t xml:space="preserve">، </w:t>
      </w:r>
      <w:r w:rsidRPr="081D4AC6">
        <w:rPr>
          <w:rFonts w:cs="2  Badr"/>
          <w:sz w:val="20"/>
          <w:szCs w:val="20"/>
          <w:rtl/>
          <w:lang w:bidi="fa-IR"/>
        </w:rPr>
        <w:t>الاعتبار فى الناسخ و</w:t>
      </w:r>
      <w:r w:rsidRPr="081D4AC6">
        <w:rPr>
          <w:rFonts w:cs="2  Badr" w:hint="cs"/>
          <w:sz w:val="20"/>
          <w:szCs w:val="20"/>
          <w:rtl/>
          <w:lang w:bidi="fa-IR"/>
        </w:rPr>
        <w:t xml:space="preserve"> </w:t>
      </w:r>
      <w:r w:rsidRPr="081D4AC6">
        <w:rPr>
          <w:rFonts w:cs="2  Badr"/>
          <w:sz w:val="20"/>
          <w:szCs w:val="20"/>
          <w:rtl/>
          <w:lang w:bidi="fa-IR"/>
        </w:rPr>
        <w:t>المنسوخ ص 98</w:t>
      </w:r>
      <w:r w:rsidRPr="081D4AC6">
        <w:rPr>
          <w:rFonts w:cs="2  Badr" w:hint="cs"/>
          <w:sz w:val="20"/>
          <w:szCs w:val="20"/>
          <w:rtl/>
          <w:lang w:bidi="fa-IR"/>
        </w:rPr>
        <w:t>.</w:t>
      </w:r>
    </w:p>
  </w:footnote>
  <w:footnote w:id="1704">
    <w:p w:rsidR="08BE2AC7" w:rsidRPr="081D4AC6" w:rsidRDefault="08BE2AC7" w:rsidP="081E6A5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مطرف: مطرف بن عبدالله بن شخیر عامری، ابو عبدالله از بزرگان تابعین، معتمد و عابد و فاضل می‌باشد در سال 95 ه‍.  درگذشت شرح حال او در: تقریب التهذیب 2/188ش6728، مشاهیر علماء الأمصار ص 113ش645، تذکرة الحفاظ 1/64، 65ش54، خلاصة تذهیب الکمال، ص 249،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الكاشف الذهبى2/269 </w:t>
      </w:r>
      <w:r w:rsidRPr="081D4AC6">
        <w:rPr>
          <w:rFonts w:cs="2  Badr" w:hint="cs"/>
          <w:sz w:val="20"/>
          <w:szCs w:val="20"/>
          <w:rtl/>
          <w:lang w:bidi="fa-IR"/>
        </w:rPr>
        <w:t>ش</w:t>
      </w:r>
      <w:r w:rsidRPr="081D4AC6">
        <w:rPr>
          <w:rFonts w:cs="2  Badr"/>
          <w:sz w:val="20"/>
          <w:szCs w:val="20"/>
          <w:rtl/>
          <w:lang w:bidi="fa-IR"/>
        </w:rPr>
        <w:t xml:space="preserve"> 5478، و</w:t>
      </w:r>
      <w:r w:rsidRPr="081D4AC6">
        <w:rPr>
          <w:rFonts w:cs="2  Badr" w:hint="cs"/>
          <w:sz w:val="20"/>
          <w:szCs w:val="20"/>
          <w:rtl/>
          <w:lang w:bidi="fa-IR"/>
        </w:rPr>
        <w:t xml:space="preserve"> </w:t>
      </w:r>
      <w:r w:rsidRPr="081D4AC6">
        <w:rPr>
          <w:rFonts w:cs="2  Badr"/>
          <w:sz w:val="20"/>
          <w:szCs w:val="20"/>
          <w:rtl/>
          <w:lang w:bidi="fa-IR"/>
        </w:rPr>
        <w:t xml:space="preserve">الثقات للعجلى ص 431 </w:t>
      </w:r>
      <w:r w:rsidRPr="081D4AC6">
        <w:rPr>
          <w:rFonts w:cs="2  Badr" w:hint="cs"/>
          <w:sz w:val="20"/>
          <w:szCs w:val="20"/>
          <w:rtl/>
          <w:lang w:bidi="fa-IR"/>
        </w:rPr>
        <w:t>ش</w:t>
      </w:r>
      <w:r w:rsidRPr="081D4AC6">
        <w:rPr>
          <w:rFonts w:cs="2  Badr"/>
          <w:sz w:val="20"/>
          <w:szCs w:val="20"/>
          <w:rtl/>
          <w:lang w:bidi="fa-IR"/>
        </w:rPr>
        <w:t xml:space="preserve"> 1586</w:t>
      </w:r>
      <w:r w:rsidRPr="081D4AC6">
        <w:rPr>
          <w:rFonts w:cs="2  Badr" w:hint="cs"/>
          <w:sz w:val="20"/>
          <w:szCs w:val="20"/>
          <w:rtl/>
          <w:lang w:bidi="fa-IR"/>
        </w:rPr>
        <w:t>.</w:t>
      </w:r>
    </w:p>
  </w:footnote>
  <w:footnote w:id="1705">
    <w:p w:rsidR="08BE2AC7" w:rsidRPr="081D4AC6" w:rsidRDefault="08BE2AC7" w:rsidP="0828100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آثار قبل در جامع البیان / ابن عبدالبر 2/191، الإعتبار / حازمی، ص 100آمده است.</w:t>
      </w:r>
    </w:p>
  </w:footnote>
  <w:footnote w:id="170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جامع البیان / ابن عبد البر، ص 2/191، الإعتبار / حازمی، ص 99.</w:t>
      </w:r>
    </w:p>
  </w:footnote>
  <w:footnote w:id="17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4/394، 395.</w:t>
      </w:r>
    </w:p>
  </w:footnote>
  <w:footnote w:id="17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طبقات الحنابله / ابن ابی یعلی 1/25، الموافقات 4/408، 409.</w:t>
      </w:r>
    </w:p>
  </w:footnote>
  <w:footnote w:id="17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منزلة السنة من الکتاب / استاد محمد سعید منصور، ص 119-123، با تصرف و اختصار، الإسلام علی مفترق الطرق، ص 97، </w:t>
      </w:r>
      <w:r w:rsidRPr="081D4AC6">
        <w:rPr>
          <w:rFonts w:cs="2  Badr"/>
          <w:sz w:val="20"/>
          <w:szCs w:val="20"/>
          <w:rtl/>
          <w:lang w:bidi="fa-IR"/>
        </w:rPr>
        <w:t>القرآنيون و</w:t>
      </w:r>
      <w:r w:rsidRPr="081D4AC6">
        <w:rPr>
          <w:rFonts w:cs="2  Badr" w:hint="cs"/>
          <w:sz w:val="20"/>
          <w:szCs w:val="20"/>
          <w:rtl/>
          <w:lang w:bidi="fa-IR"/>
        </w:rPr>
        <w:t xml:space="preserve"> </w:t>
      </w:r>
      <w:r w:rsidRPr="081D4AC6">
        <w:rPr>
          <w:rFonts w:cs="2  Badr"/>
          <w:sz w:val="20"/>
          <w:szCs w:val="20"/>
          <w:rtl/>
          <w:lang w:bidi="fa-IR"/>
        </w:rPr>
        <w:t>شبهاتـهم حول السنة</w:t>
      </w:r>
      <w:r w:rsidRPr="081D4AC6">
        <w:rPr>
          <w:rFonts w:cs="2  Badr" w:hint="cs"/>
          <w:sz w:val="20"/>
          <w:szCs w:val="20"/>
          <w:rtl/>
          <w:lang w:bidi="fa-IR"/>
        </w:rPr>
        <w:t xml:space="preserve">، </w:t>
      </w:r>
      <w:r w:rsidRPr="081D4AC6">
        <w:rPr>
          <w:rFonts w:cs="2  Badr"/>
          <w:sz w:val="20"/>
          <w:szCs w:val="20"/>
          <w:rtl/>
          <w:lang w:bidi="fa-IR"/>
        </w:rPr>
        <w:t>دكتر خادم بخش مبحث (منهج القرآنيين فى تفسير القرآن الكريم) ص 257</w:t>
      </w:r>
      <w:r w:rsidRPr="081D4AC6">
        <w:rPr>
          <w:rFonts w:cs="2  Badr" w:hint="cs"/>
          <w:sz w:val="20"/>
          <w:szCs w:val="20"/>
          <w:rtl/>
          <w:lang w:bidi="fa-IR"/>
        </w:rPr>
        <w:t xml:space="preserve"> و بعد از آن.</w:t>
      </w:r>
    </w:p>
  </w:footnote>
  <w:footnote w:id="1710">
    <w:p w:rsidR="08BE2AC7" w:rsidRPr="081D4AC6" w:rsidRDefault="08BE2AC7" w:rsidP="084A125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تحقیق معنی سنت و بیان نیاز به آن / علامه سید سلیمان بدوی، ص 4-5 با تصرف.</w:t>
      </w:r>
    </w:p>
  </w:footnote>
  <w:footnote w:id="1711">
    <w:p w:rsidR="08BE2AC7" w:rsidRPr="081D4AC6" w:rsidRDefault="08BE2AC7" w:rsidP="08B0669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مقاله «الإسلام هو القرآن وحده» / دکتر توفیق صدقی، مجله المنار جلد 9/517-520 با تصرف.</w:t>
      </w:r>
    </w:p>
  </w:footnote>
  <w:footnote w:id="1712">
    <w:p w:rsidR="08BE2AC7" w:rsidRPr="081D4AC6" w:rsidRDefault="08BE2AC7" w:rsidP="086640D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مجلة المنار جلد 9-920، 921 با تصرف.</w:t>
      </w:r>
    </w:p>
  </w:footnote>
  <w:footnote w:id="17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تبصیر الأمة / بحقیقة السنة / دکتر اسماعیل منصور، ص 17، 18.</w:t>
      </w:r>
    </w:p>
  </w:footnote>
  <w:footnote w:id="1714">
    <w:p w:rsidR="08BE2AC7" w:rsidRPr="081D4AC6" w:rsidRDefault="08BE2AC7" w:rsidP="08B97F54">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قرآن أم حدیث، ص 7-10، القرآن و الحدیث و الاسلام، ص، 20، 23 هر دو از رشاد خلیفه، نگا: </w:t>
      </w:r>
      <w:r w:rsidRPr="081D4AC6">
        <w:rPr>
          <w:rFonts w:cs="2  Badr"/>
          <w:sz w:val="20"/>
          <w:szCs w:val="20"/>
          <w:rtl/>
          <w:lang w:bidi="fa-IR"/>
        </w:rPr>
        <w:t>الصلاة فى القرآن</w:t>
      </w:r>
      <w:r w:rsidRPr="081D4AC6">
        <w:rPr>
          <w:rFonts w:cs="2  Badr" w:hint="cs"/>
          <w:sz w:val="20"/>
          <w:szCs w:val="20"/>
          <w:rtl/>
          <w:lang w:bidi="fa-IR"/>
        </w:rPr>
        <w:t xml:space="preserve">، </w:t>
      </w:r>
      <w:r w:rsidRPr="081D4AC6">
        <w:rPr>
          <w:rFonts w:cs="2  Badr"/>
          <w:sz w:val="20"/>
          <w:szCs w:val="20"/>
          <w:rtl/>
          <w:lang w:bidi="fa-IR"/>
        </w:rPr>
        <w:t>أحمد صبحى منصور ص 101</w:t>
      </w:r>
      <w:r w:rsidRPr="081D4AC6">
        <w:rPr>
          <w:rFonts w:cs="2  Badr" w:hint="cs"/>
          <w:sz w:val="20"/>
          <w:szCs w:val="20"/>
          <w:rtl/>
          <w:lang w:bidi="fa-IR"/>
        </w:rPr>
        <w:t>.</w:t>
      </w:r>
    </w:p>
  </w:footnote>
  <w:footnote w:id="17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 محمد نجیب، ص 65، البیان بالقرآن / مصطفی المهدوی 1/123.</w:t>
      </w:r>
    </w:p>
  </w:footnote>
  <w:footnote w:id="1716">
    <w:p w:rsidR="08BE2AC7" w:rsidRPr="081D4AC6" w:rsidRDefault="08BE2AC7" w:rsidP="08017D75">
      <w:pPr>
        <w:pStyle w:val="a6"/>
        <w:ind w:left="227" w:hanging="227"/>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و کسی که چنین عقیده‎ای داشته باشد نیز اینگونه است از جمله کسانی که بر مذهب فاسد و باطل او می‌باشند و ذکرشان خواهد آمد و از دشمنان اسلام می‌باشد.</w:t>
      </w:r>
    </w:p>
  </w:footnote>
  <w:footnote w:id="17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ص 652-662.</w:t>
      </w:r>
    </w:p>
  </w:footnote>
  <w:footnote w:id="17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البیان القرآن / مصطفی مهدوی 1/107-113، نگا: الاعتصام، شاطبی، که این داستان را از قول بدعتگران و هواپرستان قدیمی آورده است. 1/16، نگا: </w:t>
      </w:r>
      <w:r w:rsidRPr="081D4AC6">
        <w:rPr>
          <w:rFonts w:cs="2  Badr"/>
          <w:sz w:val="20"/>
          <w:szCs w:val="20"/>
          <w:rtl/>
          <w:lang w:bidi="fa-IR"/>
        </w:rPr>
        <w:t>: الصراع بين الثقافة الإسلامية و</w:t>
      </w:r>
      <w:r w:rsidRPr="081D4AC6">
        <w:rPr>
          <w:rFonts w:cs="2  Badr" w:hint="cs"/>
          <w:sz w:val="20"/>
          <w:szCs w:val="20"/>
          <w:rtl/>
          <w:lang w:bidi="fa-IR"/>
        </w:rPr>
        <w:t xml:space="preserve"> </w:t>
      </w:r>
      <w:r w:rsidRPr="081D4AC6">
        <w:rPr>
          <w:rFonts w:cs="2  Badr"/>
          <w:sz w:val="20"/>
          <w:szCs w:val="20"/>
          <w:rtl/>
          <w:lang w:bidi="fa-IR"/>
        </w:rPr>
        <w:t>الثقافات الأخرى</w:t>
      </w:r>
      <w:r w:rsidRPr="081D4AC6">
        <w:rPr>
          <w:rFonts w:cs="2  Badr" w:hint="cs"/>
          <w:sz w:val="20"/>
          <w:szCs w:val="20"/>
          <w:rtl/>
          <w:lang w:bidi="fa-IR"/>
        </w:rPr>
        <w:t xml:space="preserve">، </w:t>
      </w:r>
      <w:r w:rsidRPr="081D4AC6">
        <w:rPr>
          <w:rFonts w:cs="2  Badr"/>
          <w:sz w:val="20"/>
          <w:szCs w:val="20"/>
          <w:rtl/>
          <w:lang w:bidi="fa-IR"/>
        </w:rPr>
        <w:t>دكتر طه حبيشى ص509</w:t>
      </w:r>
      <w:r w:rsidRPr="081D4AC6">
        <w:rPr>
          <w:rFonts w:ascii="Times New Roman" w:hAnsi="Times New Roman" w:cs="2  Badr" w:hint="cs"/>
          <w:sz w:val="20"/>
          <w:szCs w:val="20"/>
          <w:rtl/>
        </w:rPr>
        <w:t xml:space="preserve"> و بع</w:t>
      </w:r>
      <w:r w:rsidRPr="081D4AC6">
        <w:rPr>
          <w:rFonts w:ascii="Times New Roman" w:hAnsi="Times New Roman" w:cs="2  Badr" w:hint="cs"/>
          <w:sz w:val="20"/>
          <w:szCs w:val="20"/>
          <w:rtl/>
          <w:lang w:bidi="fa-IR"/>
        </w:rPr>
        <w:t>د از آن.</w:t>
      </w:r>
    </w:p>
  </w:footnote>
  <w:footnote w:id="17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فی القرآن / احمد صبحی منصور، ص 37، 38.</w:t>
      </w:r>
    </w:p>
  </w:footnote>
  <w:footnote w:id="17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 محمد نجیب 51، 52، 616.</w:t>
      </w:r>
    </w:p>
  </w:footnote>
  <w:footnote w:id="17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618.</w:t>
      </w:r>
    </w:p>
  </w:footnote>
  <w:footnote w:id="17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1/120.</w:t>
      </w:r>
    </w:p>
  </w:footnote>
  <w:footnote w:id="17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فی القرآن، ص 39.</w:t>
      </w:r>
    </w:p>
  </w:footnote>
  <w:footnote w:id="17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کتاب لا ناسخ و لا منسوخ فی القرآن.</w:t>
      </w:r>
    </w:p>
  </w:footnote>
  <w:footnote w:id="1725">
    <w:p w:rsidR="08BE2AC7" w:rsidRPr="081D4AC6" w:rsidRDefault="08BE2AC7" w:rsidP="082A508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مصطفی منصور یکی از پیروان احمد صبحی منصور، نقل حدیث نمود برایم که احمد صبحی آیه تیمم را اینگونه برایم تفسیر نمود</w:t>
      </w:r>
      <w:r w:rsidRPr="081D4AC6">
        <w:rPr>
          <w:rFonts w:ascii="Times New Roman" w:hAnsi="Times New Roman" w:cs="2  Badr" w:hint="cs"/>
          <w:sz w:val="20"/>
          <w:szCs w:val="20"/>
          <w:rtl/>
          <w:lang w:bidi="fa-IR"/>
        </w:rPr>
        <w:t xml:space="preserve"> که: دستمالی را از جیبت بیرون می‎آوری و دستت را با آن پاک می‎کنی. به مصطفی گفتم: ولی خداوند متعال می‎فرماید: </w:t>
      </w:r>
      <w:r w:rsidRPr="081D4AC6">
        <w:rPr>
          <w:rFonts w:ascii="Times New Roman" w:hAnsi="Times New Roman" w:cs="2  Badr"/>
          <w:b/>
          <w:bCs/>
          <w:sz w:val="20"/>
          <w:szCs w:val="20"/>
          <w:rtl/>
        </w:rPr>
        <w:t>"صَعِيدًا طَيِّبًا"</w:t>
      </w:r>
      <w:r w:rsidRPr="081D4AC6">
        <w:rPr>
          <w:rFonts w:ascii="Times New Roman" w:hAnsi="Times New Roman" w:cs="2  Badr" w:hint="cs"/>
          <w:sz w:val="20"/>
          <w:szCs w:val="20"/>
          <w:rtl/>
          <w:lang w:bidi="fa-IR"/>
        </w:rPr>
        <w:t xml:space="preserve"> و صعید گردی است که از خاک پاک بلند می‎شود، به من گفت که این شرط نیست بلکه گرد و خاکی که در هواست کافی است که دستت را به آن بزنی و آن صعید است.!</w:t>
      </w:r>
    </w:p>
  </w:footnote>
  <w:footnote w:id="17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فی القرآن، ص 39، 40 حاشیه.</w:t>
      </w:r>
    </w:p>
  </w:footnote>
  <w:footnote w:id="172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- 6 سورة مائده.</w:t>
      </w:r>
    </w:p>
  </w:footnote>
  <w:footnote w:id="1728">
    <w:p w:rsidR="08BE2AC7" w:rsidRPr="081D4AC6" w:rsidRDefault="08BE2AC7" w:rsidP="087C53B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تحقیق معنی السنة و بیان الحاجة الیها / علامه سید ندوی، ص 27، 28.</w:t>
      </w:r>
    </w:p>
  </w:footnote>
  <w:footnote w:id="17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قرآن یا حدیث، ص 20، 33، قرآن و حدیث و اسلام، ص 38، 41، 43.</w:t>
      </w:r>
    </w:p>
  </w:footnote>
  <w:footnote w:id="173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قرآن و حدیث و اسلام / رشاد خلیفه، ص 38، الصلاة فی القرآن / احمد صبحی منصور، ص 51-56.</w:t>
      </w:r>
    </w:p>
  </w:footnote>
  <w:footnote w:id="17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الصلاة / محمد نجیب، ص 78، 79.</w:t>
      </w:r>
    </w:p>
  </w:footnote>
  <w:footnote w:id="17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قرآن یا حدیث، ص 16، قرآن و حدیث و اسلام، ص 22، 24، 28.</w:t>
      </w:r>
    </w:p>
  </w:footnote>
  <w:footnote w:id="173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مجله المنار جلد 9/521، 522، مقاله «الإسلام هو القرآن وحده»، نگا: القرآنیون و شبهاتهم حول السنة / دکتر خادم بخش، ص 366-430.</w:t>
      </w:r>
    </w:p>
  </w:footnote>
  <w:footnote w:id="1734">
    <w:p w:rsidR="08BE2AC7" w:rsidRPr="081D4AC6" w:rsidRDefault="08BE2AC7" w:rsidP="08855763">
      <w:pPr>
        <w:pStyle w:val="a6"/>
        <w:ind w:left="193" w:hanging="193"/>
        <w:rPr>
          <w:rFonts w:ascii="Times New Roman" w:hAnsi="Times New Roman" w:cs="2  Badr" w:hint="cs"/>
          <w:i/>
          <w:iCs/>
          <w:sz w:val="20"/>
          <w:szCs w:val="20"/>
          <w:rtl/>
        </w:rPr>
      </w:pPr>
      <w:r w:rsidRPr="081D4AC6">
        <w:rPr>
          <w:rStyle w:val="a7"/>
          <w:rFonts w:cs="2  Badr"/>
          <w:sz w:val="20"/>
          <w:szCs w:val="20"/>
          <w:vertAlign w:val="baseline"/>
        </w:rPr>
        <w:footnoteRef/>
      </w:r>
      <w:r w:rsidRPr="081D4AC6">
        <w:rPr>
          <w:rFonts w:cs="2  Badr" w:hint="cs"/>
          <w:sz w:val="20"/>
          <w:szCs w:val="20"/>
          <w:rtl/>
          <w:lang w:bidi="fa-IR"/>
        </w:rPr>
        <w:t>- محمود محمد طه: یکی از داعیان فتنه و مدعیان دروغین علم، اهل سودان و ادعای نبوت هم نمود و ادعا کرد که زکات در دوره</w:t>
      </w:r>
      <w:r w:rsidRPr="081D4AC6">
        <w:rPr>
          <w:rFonts w:cs="2  Badr" w:hint="eastAsia"/>
          <w:sz w:val="20"/>
          <w:szCs w:val="20"/>
          <w:rtl/>
          <w:lang w:bidi="fa-IR"/>
        </w:rPr>
        <w:t xml:space="preserve">‌های اوّلیه اسلامی به صورت </w:t>
      </w:r>
      <w:r w:rsidRPr="081D4AC6">
        <w:rPr>
          <w:rFonts w:cs="2  Badr" w:hint="cs"/>
          <w:sz w:val="20"/>
          <w:szCs w:val="20"/>
          <w:rtl/>
          <w:lang w:bidi="fa-IR"/>
        </w:rPr>
        <w:t xml:space="preserve">موقت و </w:t>
      </w:r>
      <w:r w:rsidRPr="081D4AC6">
        <w:rPr>
          <w:rFonts w:cs="2  Badr" w:hint="eastAsia"/>
          <w:sz w:val="20"/>
          <w:szCs w:val="20"/>
          <w:rtl/>
          <w:lang w:bidi="fa-IR"/>
        </w:rPr>
        <w:t xml:space="preserve">خیلی کوتاه، تشریع شد و بنابراین درست نیست که در این دوره پیشرفت </w:t>
      </w:r>
      <w:r w:rsidRPr="081D4AC6">
        <w:rPr>
          <w:rFonts w:cs="2  Badr" w:hint="cs"/>
          <w:sz w:val="20"/>
          <w:szCs w:val="20"/>
          <w:rtl/>
          <w:lang w:bidi="fa-IR"/>
        </w:rPr>
        <w:t xml:space="preserve">و </w:t>
      </w:r>
      <w:r w:rsidRPr="081D4AC6">
        <w:rPr>
          <w:rFonts w:cs="2  Badr" w:hint="eastAsia"/>
          <w:sz w:val="20"/>
          <w:szCs w:val="20"/>
          <w:rtl/>
          <w:lang w:bidi="fa-IR"/>
        </w:rPr>
        <w:t xml:space="preserve">ترقی هم </w:t>
      </w:r>
      <w:r w:rsidRPr="081D4AC6">
        <w:rPr>
          <w:rFonts w:cs="2  Badr" w:hint="cs"/>
          <w:sz w:val="20"/>
          <w:szCs w:val="20"/>
          <w:rtl/>
          <w:lang w:bidi="fa-IR"/>
        </w:rPr>
        <w:t>واجب باشد</w:t>
      </w:r>
      <w:r w:rsidRPr="081D4AC6">
        <w:rPr>
          <w:rFonts w:cs="2  Badr" w:hint="eastAsia"/>
          <w:sz w:val="20"/>
          <w:szCs w:val="20"/>
          <w:rtl/>
          <w:lang w:bidi="fa-IR"/>
        </w:rPr>
        <w:t xml:space="preserve"> بلکه واجب است که در این دوره ترقی کنیم و به ذات اسلام که عدالت اشتراکی است برسیم</w:t>
      </w:r>
      <w:r w:rsidRPr="081D4AC6">
        <w:rPr>
          <w:rFonts w:cs="2  Badr" w:hint="cs"/>
          <w:sz w:val="20"/>
          <w:szCs w:val="20"/>
          <w:rtl/>
          <w:lang w:bidi="fa-IR"/>
        </w:rPr>
        <w:t xml:space="preserve">، همچنین احادیث توحیدی را انکار کرده و می گوید که فرد به درجه الهی می رسد و اجازه دارد که نماز را برای بعضی از خواص ساقط کند. حاکم سودان(جعفر نمیری) او را به علت زندیق بودنش اعدام کرد. نگا: </w:t>
      </w:r>
      <w:r w:rsidRPr="081D4AC6">
        <w:rPr>
          <w:rFonts w:cs="2  Badr"/>
          <w:sz w:val="20"/>
          <w:szCs w:val="20"/>
          <w:rtl/>
          <w:lang w:bidi="fa-IR"/>
        </w:rPr>
        <w:t>المحاضرة الدفاعية عن السنة للدكتور محمد أمان على الجامى ص 7 و</w:t>
      </w:r>
      <w:r w:rsidRPr="081D4AC6">
        <w:rPr>
          <w:rFonts w:cs="2  Badr" w:hint="cs"/>
          <w:sz w:val="20"/>
          <w:szCs w:val="20"/>
          <w:rtl/>
          <w:lang w:bidi="fa-IR"/>
        </w:rPr>
        <w:t xml:space="preserve"> بعد از آن.</w:t>
      </w:r>
    </w:p>
  </w:footnote>
  <w:footnote w:id="1735">
    <w:p w:rsidR="08BE2AC7" w:rsidRPr="081D4AC6" w:rsidRDefault="08BE2AC7" w:rsidP="08514E7D">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عبدالله احمد نعیم: نویسنده سودانی او در دانشگاه ادنبره اسکاتلند تحصیل قانون نمود و رئیس جمعیت دولتی پژوهشهای قانونی جهان سوّم نیویورک شد از سال 1990 تا به حال.</w:t>
      </w:r>
      <w:r w:rsidRPr="081D4AC6">
        <w:rPr>
          <w:rFonts w:ascii="Times New Roman" w:hAnsi="Times New Roman" w:cs="2  Badr" w:hint="cs"/>
          <w:sz w:val="20"/>
          <w:szCs w:val="20"/>
          <w:rtl/>
          <w:lang w:bidi="fa-IR"/>
        </w:rPr>
        <w:t xml:space="preserve"> از شاگردان مسیلمه کذاب محمود محمد طه بود و به فکر و نظر او دعوت می کرد. نگا: کتاب او </w:t>
      </w:r>
      <w:r w:rsidRPr="081D4AC6">
        <w:rPr>
          <w:rFonts w:ascii="Times New Roman" w:hAnsi="Times New Roman" w:cs="2  Badr"/>
          <w:sz w:val="20"/>
          <w:szCs w:val="20"/>
          <w:rtl/>
          <w:lang w:bidi="fa-IR"/>
        </w:rPr>
        <w:t>نحو تطوير التشريع الإسلامى</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و</w:t>
      </w:r>
      <w:r w:rsidRPr="081D4AC6">
        <w:rPr>
          <w:rFonts w:ascii="Times New Roman" w:hAnsi="Times New Roman" w:cs="2  Badr" w:hint="cs"/>
          <w:sz w:val="20"/>
          <w:szCs w:val="20"/>
          <w:rtl/>
          <w:lang w:bidi="fa-IR"/>
        </w:rPr>
        <w:t xml:space="preserve"> نگا</w:t>
      </w:r>
      <w:r w:rsidRPr="081D4AC6">
        <w:rPr>
          <w:rFonts w:ascii="Times New Roman" w:hAnsi="Times New Roman" w:cs="2  Badr"/>
          <w:sz w:val="20"/>
          <w:szCs w:val="20"/>
          <w:rtl/>
          <w:lang w:bidi="fa-IR"/>
        </w:rPr>
        <w:t>: الصراع بين الثقافة الإسلامية و</w:t>
      </w:r>
      <w:r w:rsidRPr="081D4AC6">
        <w:rPr>
          <w:rFonts w:ascii="Times New Roman" w:hAnsi="Times New Roman" w:cs="2  Badr" w:hint="cs"/>
          <w:sz w:val="20"/>
          <w:szCs w:val="20"/>
          <w:rtl/>
          <w:lang w:bidi="fa-IR"/>
        </w:rPr>
        <w:t xml:space="preserve"> </w:t>
      </w:r>
      <w:r w:rsidRPr="081D4AC6">
        <w:rPr>
          <w:rFonts w:ascii="Times New Roman" w:hAnsi="Times New Roman" w:cs="2  Badr"/>
          <w:sz w:val="20"/>
          <w:szCs w:val="20"/>
          <w:rtl/>
          <w:lang w:bidi="fa-IR"/>
        </w:rPr>
        <w:t>الثقافات الأخرى</w:t>
      </w:r>
      <w:r w:rsidRPr="081D4AC6">
        <w:rPr>
          <w:rFonts w:ascii="Times New Roman" w:hAnsi="Times New Roman" w:cs="2  Badr" w:hint="cs"/>
          <w:sz w:val="20"/>
          <w:szCs w:val="20"/>
          <w:rtl/>
          <w:lang w:bidi="fa-IR"/>
        </w:rPr>
        <w:t>،</w:t>
      </w:r>
      <w:r w:rsidRPr="081D4AC6">
        <w:rPr>
          <w:rFonts w:ascii="Times New Roman" w:hAnsi="Times New Roman" w:cs="2  Badr"/>
          <w:sz w:val="20"/>
          <w:szCs w:val="20"/>
          <w:rtl/>
          <w:lang w:bidi="fa-IR"/>
        </w:rPr>
        <w:t xml:space="preserve"> دكتر طه حبيشى ص 570 و</w:t>
      </w:r>
      <w:r w:rsidRPr="081D4AC6">
        <w:rPr>
          <w:rFonts w:ascii="Times New Roman" w:hAnsi="Times New Roman" w:cs="2  Badr" w:hint="cs"/>
          <w:sz w:val="20"/>
          <w:szCs w:val="20"/>
          <w:rtl/>
          <w:lang w:bidi="fa-IR"/>
        </w:rPr>
        <w:t xml:space="preserve"> بعد از آن.</w:t>
      </w:r>
    </w:p>
  </w:footnote>
  <w:footnote w:id="17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دورها فی الفقه الجدید، ص 92، 193، 202.</w:t>
      </w:r>
    </w:p>
  </w:footnote>
  <w:footnote w:id="17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الکتاب و القرآن و قرائة معاصرة، ص 572.</w:t>
      </w:r>
    </w:p>
  </w:footnote>
  <w:footnote w:id="17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2/335.</w:t>
      </w:r>
    </w:p>
  </w:footnote>
  <w:footnote w:id="17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2/339.</w:t>
      </w:r>
    </w:p>
  </w:footnote>
  <w:footnote w:id="17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ثورة الإسلام، ص 57.</w:t>
      </w:r>
    </w:p>
  </w:footnote>
  <w:footnote w:id="174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2/538.</w:t>
      </w:r>
    </w:p>
  </w:footnote>
  <w:footnote w:id="17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2/539.</w:t>
      </w:r>
    </w:p>
  </w:footnote>
  <w:footnote w:id="17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-البیان بالقرآن 2/540.</w:t>
      </w:r>
    </w:p>
  </w:footnote>
  <w:footnote w:id="1744">
    <w:p w:rsidR="08BE2AC7" w:rsidRPr="081D4AC6" w:rsidRDefault="08BE2AC7" w:rsidP="082761D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محمد کسی است که نام کامل او محمد بن کعب بن سلیم القرظی أبوحمزه و از عابدان اهل مدینه و عالمان به قرآن و مورد اعتماد می‌باشد، در سال 120 ه‍. درگذشت شرح حال او در: تقریب التهذیب 2/128ش6277، الکاشف 2/213ش5129، مشاهیر علماء الأمصار، ص 85ش436، الثقات / عجلی 411ش1495، </w:t>
      </w:r>
      <w:r w:rsidRPr="081D4AC6">
        <w:rPr>
          <w:rFonts w:cs="2  Badr"/>
          <w:sz w:val="20"/>
          <w:szCs w:val="20"/>
          <w:rtl/>
          <w:lang w:bidi="fa-IR"/>
        </w:rPr>
        <w:t>والبداية والنهاية 9/268، وشذرات الذهب 1/</w:t>
      </w:r>
      <w:r w:rsidRPr="081D4AC6">
        <w:rPr>
          <w:rFonts w:cs="Traditional Arabic"/>
          <w:sz w:val="20"/>
          <w:szCs w:val="20"/>
          <w:rtl/>
        </w:rPr>
        <w:t>136</w:t>
      </w:r>
      <w:r w:rsidRPr="081D4AC6">
        <w:rPr>
          <w:rFonts w:cs="Traditional Arabic" w:hint="cs"/>
          <w:sz w:val="20"/>
          <w:szCs w:val="20"/>
          <w:rtl/>
          <w:lang w:bidi="fa-IR"/>
        </w:rPr>
        <w:t>.</w:t>
      </w:r>
    </w:p>
  </w:footnote>
  <w:footnote w:id="174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تفسیر قرآن العظیم/ ابن کثیر 4/14-19، البدایة و النهایة 1/144-150.</w:t>
      </w:r>
    </w:p>
  </w:footnote>
  <w:footnote w:id="17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2/540-543.</w:t>
      </w:r>
    </w:p>
  </w:footnote>
  <w:footnote w:id="17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2/623 و 1/385-386.</w:t>
      </w:r>
    </w:p>
  </w:footnote>
  <w:footnote w:id="174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1/114.</w:t>
      </w:r>
    </w:p>
  </w:footnote>
  <w:footnote w:id="1749">
    <w:p w:rsidR="08BE2AC7" w:rsidRPr="081D4AC6" w:rsidRDefault="08BE2AC7" w:rsidP="086F6150">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دفع شبهات عن الشیخ الغزالی / دکتر احمد حجازی السقا، ص 8، 61،199 نگا: حقیقة السنة النبویة، ص 9، السنة و دورها فی الفقه الجدید / جمال البنا، ص 254، لماذا القرآن / احمد صبحی منصور، ص 64، اینها از پیشینیان مبتدعشان تبعیت کرده اند همچنانکه ابن قتیبه در تاویل مختلف الحدیث ص194 و شاطبی در کتابهایش </w:t>
      </w:r>
      <w:r w:rsidRPr="081D4AC6">
        <w:rPr>
          <w:rFonts w:cs="2  Badr"/>
          <w:sz w:val="20"/>
          <w:szCs w:val="20"/>
          <w:rtl/>
          <w:lang w:bidi="fa-IR"/>
        </w:rPr>
        <w:t>الاعتصام باب بيان معنى الصراط المستقيم التى انحرفت عنه سبل أهل الابتداع فضلت عن الهدى بعد البيان 2/560، والموافقات 4/422</w:t>
      </w:r>
      <w:r w:rsidRPr="081D4AC6">
        <w:rPr>
          <w:rFonts w:cs="2  Badr" w:hint="cs"/>
          <w:sz w:val="20"/>
          <w:szCs w:val="20"/>
          <w:rtl/>
          <w:lang w:bidi="fa-IR"/>
        </w:rPr>
        <w:t xml:space="preserve"> آورده است. از جمله تفکرات نادر دشمنان سنت و آنچه که به دشمنان دین و امت ما مربوط می شود و طبق اهدافشان حرف می زنند این است که مصطفی منصور از احمد صبحی منصور نقل می کند که او معتقد است که مسجد الاقصی در فلسطین نیست بلکه در سینا است وقتی که به او گفتم که دلیل تو از قرآن برای این امر چیست؟ گفت: آیه اسراء و آیه تین. در سوره اسراء خداوند متعال می گوید: </w:t>
      </w:r>
      <w:r w:rsidRPr="081D4AC6">
        <w:rPr>
          <w:rFonts w:cs="2  Badr"/>
          <w:sz w:val="20"/>
          <w:szCs w:val="20"/>
          <w:rtl/>
          <w:lang w:bidi="fa-IR"/>
        </w:rPr>
        <w:t>: "سُبْحَانَ الَّذِي أَسْرَى بِعَبْدِهِ لَيْلًا مِنَ الْمَسْجِدِ الْحَرَامِ إِلَى الْمَسْجِدِ الْأَقْصَى"، آي</w:t>
      </w:r>
      <w:r w:rsidRPr="081D4AC6">
        <w:rPr>
          <w:rFonts w:cs="2  Badr" w:hint="cs"/>
          <w:sz w:val="20"/>
          <w:szCs w:val="20"/>
          <w:rtl/>
          <w:lang w:bidi="fa-IR"/>
        </w:rPr>
        <w:t>ه</w:t>
      </w:r>
      <w:r w:rsidRPr="081D4AC6">
        <w:rPr>
          <w:rFonts w:cs="2  Badr"/>
          <w:sz w:val="20"/>
          <w:szCs w:val="20"/>
          <w:rtl/>
          <w:lang w:bidi="fa-IR"/>
        </w:rPr>
        <w:t xml:space="preserve"> 1 سور</w:t>
      </w:r>
      <w:r w:rsidRPr="081D4AC6">
        <w:rPr>
          <w:rFonts w:cs="2  Badr" w:hint="cs"/>
          <w:sz w:val="20"/>
          <w:szCs w:val="20"/>
          <w:rtl/>
          <w:lang w:bidi="fa-IR"/>
        </w:rPr>
        <w:t>ه</w:t>
      </w:r>
      <w:r w:rsidRPr="081D4AC6">
        <w:rPr>
          <w:rFonts w:cs="2  Badr"/>
          <w:sz w:val="20"/>
          <w:szCs w:val="20"/>
          <w:rtl/>
          <w:lang w:bidi="fa-IR"/>
        </w:rPr>
        <w:t xml:space="preserve"> إسراء، و</w:t>
      </w:r>
      <w:r w:rsidRPr="081D4AC6">
        <w:rPr>
          <w:rFonts w:cs="2  Badr" w:hint="cs"/>
          <w:sz w:val="20"/>
          <w:szCs w:val="20"/>
          <w:rtl/>
          <w:lang w:bidi="fa-IR"/>
        </w:rPr>
        <w:t xml:space="preserve"> در</w:t>
      </w:r>
      <w:r w:rsidRPr="081D4AC6">
        <w:rPr>
          <w:rFonts w:cs="2  Badr"/>
          <w:sz w:val="20"/>
          <w:szCs w:val="20"/>
          <w:rtl/>
          <w:lang w:bidi="fa-IR"/>
        </w:rPr>
        <w:t xml:space="preserve"> سور</w:t>
      </w:r>
      <w:r w:rsidRPr="081D4AC6">
        <w:rPr>
          <w:rFonts w:cs="2  Badr" w:hint="cs"/>
          <w:sz w:val="20"/>
          <w:szCs w:val="20"/>
          <w:rtl/>
          <w:lang w:bidi="fa-IR"/>
        </w:rPr>
        <w:t>ه</w:t>
      </w:r>
      <w:r w:rsidRPr="081D4AC6">
        <w:rPr>
          <w:rFonts w:cs="2  Badr"/>
          <w:sz w:val="20"/>
          <w:szCs w:val="20"/>
          <w:rtl/>
          <w:lang w:bidi="fa-IR"/>
        </w:rPr>
        <w:t xml:space="preserve"> تين </w:t>
      </w:r>
      <w:r w:rsidRPr="081D4AC6">
        <w:rPr>
          <w:rFonts w:cs="2  Badr" w:hint="cs"/>
          <w:sz w:val="20"/>
          <w:szCs w:val="20"/>
          <w:rtl/>
          <w:lang w:bidi="fa-IR"/>
        </w:rPr>
        <w:t>می فرماید</w:t>
      </w:r>
      <w:r w:rsidRPr="081D4AC6">
        <w:rPr>
          <w:rFonts w:cs="2  Badr"/>
          <w:sz w:val="20"/>
          <w:szCs w:val="20"/>
          <w:rtl/>
          <w:lang w:bidi="fa-IR"/>
        </w:rPr>
        <w:t>: "وَطُورِ سِينِينَ وَهَذَا الْبَلَدِ الْأَمِينِ" آي</w:t>
      </w:r>
      <w:r w:rsidRPr="081D4AC6">
        <w:rPr>
          <w:rFonts w:cs="2  Badr" w:hint="cs"/>
          <w:sz w:val="20"/>
          <w:szCs w:val="20"/>
          <w:rtl/>
          <w:lang w:bidi="fa-IR"/>
        </w:rPr>
        <w:t>ه</w:t>
      </w:r>
      <w:r w:rsidRPr="081D4AC6">
        <w:rPr>
          <w:rFonts w:cs="2  Badr"/>
          <w:sz w:val="20"/>
          <w:szCs w:val="20"/>
          <w:rtl/>
          <w:lang w:bidi="fa-IR"/>
        </w:rPr>
        <w:t xml:space="preserve"> 2</w:t>
      </w:r>
      <w:r w:rsidRPr="081D4AC6">
        <w:rPr>
          <w:rFonts w:cs="2  Badr" w:hint="cs"/>
          <w:sz w:val="20"/>
          <w:szCs w:val="20"/>
          <w:rtl/>
          <w:lang w:bidi="fa-IR"/>
        </w:rPr>
        <w:t>-</w:t>
      </w:r>
      <w:r w:rsidRPr="081D4AC6">
        <w:rPr>
          <w:rFonts w:cs="2  Badr"/>
          <w:sz w:val="20"/>
          <w:szCs w:val="20"/>
          <w:rtl/>
          <w:lang w:bidi="fa-IR"/>
        </w:rPr>
        <w:t>3 سور</w:t>
      </w:r>
      <w:r w:rsidRPr="081D4AC6">
        <w:rPr>
          <w:rFonts w:cs="2  Badr" w:hint="cs"/>
          <w:sz w:val="20"/>
          <w:szCs w:val="20"/>
          <w:rtl/>
          <w:lang w:bidi="fa-IR"/>
        </w:rPr>
        <w:t>ه</w:t>
      </w:r>
      <w:r w:rsidRPr="081D4AC6">
        <w:rPr>
          <w:rFonts w:cs="2  Badr"/>
          <w:sz w:val="20"/>
          <w:szCs w:val="20"/>
          <w:rtl/>
          <w:lang w:bidi="fa-IR"/>
        </w:rPr>
        <w:t xml:space="preserve"> تين</w:t>
      </w:r>
      <w:r w:rsidRPr="081D4AC6">
        <w:rPr>
          <w:rFonts w:cs="2  Badr" w:hint="cs"/>
          <w:sz w:val="20"/>
          <w:szCs w:val="20"/>
          <w:rtl/>
          <w:lang w:bidi="fa-IR"/>
        </w:rPr>
        <w:t>. می گوید: چنانچه در سوره اسراء میان دو مسجد ارتباط وجود دارد در سوره تین نیز میان بلد الامین که مسجدالحرام است و طور سنین که مسجد الاقصی است ارتباط وجود دارد. و این چیزی است که مسیلمه کذاب (محمد رشاد خلیفه در سخنانش در مسجد توسان آمریکا و در میان اعراب گفته است. همچنانکه دکتر طه حبیشی نقل کرده است.</w:t>
      </w:r>
    </w:p>
  </w:footnote>
  <w:footnote w:id="17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الاعتصام / شاطبی، باب فی مأخذ اهل البدع بالاستدلال 1/191.</w:t>
      </w:r>
    </w:p>
  </w:footnote>
  <w:footnote w:id="17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فی مواجهة اعدائها، ص 160.</w:t>
      </w:r>
      <w:r w:rsidRPr="081D4AC6">
        <w:rPr>
          <w:rFonts w:cs="2  Badr"/>
          <w:sz w:val="20"/>
          <w:szCs w:val="20"/>
          <w:rtl/>
          <w:lang w:bidi="fa-IR"/>
        </w:rPr>
        <w:t xml:space="preserve"> و</w:t>
      </w:r>
      <w:r w:rsidRPr="081D4AC6">
        <w:rPr>
          <w:rFonts w:cs="2  Badr" w:hint="cs"/>
          <w:sz w:val="20"/>
          <w:szCs w:val="20"/>
          <w:rtl/>
          <w:lang w:bidi="fa-IR"/>
        </w:rPr>
        <w:t xml:space="preserve"> </w:t>
      </w:r>
      <w:r w:rsidRPr="081D4AC6">
        <w:rPr>
          <w:rFonts w:cs="2  Badr"/>
          <w:sz w:val="20"/>
          <w:szCs w:val="20"/>
          <w:rtl/>
          <w:lang w:bidi="fa-IR"/>
        </w:rPr>
        <w:t>اللعاب الأخير فى مجال إنكار سنة البشير النذير ص84</w:t>
      </w:r>
      <w:r w:rsidRPr="081D4AC6">
        <w:rPr>
          <w:rFonts w:ascii="Times New Roman" w:hAnsi="Times New Roman" w:cs="2  Badr" w:hint="cs"/>
          <w:sz w:val="20"/>
          <w:szCs w:val="20"/>
          <w:rtl/>
          <w:lang w:bidi="fa-IR"/>
        </w:rPr>
        <w:t>.</w:t>
      </w:r>
    </w:p>
  </w:footnote>
  <w:footnote w:id="175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جامع بیان العلم و فضله،</w:t>
      </w:r>
      <w:r w:rsidRPr="081D4AC6">
        <w:rPr>
          <w:rFonts w:cs="2  Badr"/>
          <w:sz w:val="20"/>
          <w:szCs w:val="20"/>
          <w:rtl/>
          <w:lang w:bidi="fa-IR"/>
        </w:rPr>
        <w:t xml:space="preserve"> باب فيمن تأول القرآن أو تدبره وهو جاهل بالسنة</w:t>
      </w:r>
      <w:r w:rsidRPr="081D4AC6">
        <w:rPr>
          <w:rFonts w:cs="2  Badr" w:hint="cs"/>
          <w:sz w:val="20"/>
          <w:szCs w:val="20"/>
          <w:rtl/>
          <w:lang w:bidi="fa-IR"/>
        </w:rPr>
        <w:t xml:space="preserve"> ص 2/193.</w:t>
      </w:r>
    </w:p>
  </w:footnote>
  <w:footnote w:id="17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الإسلام علی المفترق الطرق، ص 90.</w:t>
      </w:r>
    </w:p>
  </w:footnote>
  <w:footnote w:id="175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103.</w:t>
      </w:r>
    </w:p>
  </w:footnote>
  <w:footnote w:id="175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 شاطبی 4/396،</w:t>
      </w:r>
      <w:r w:rsidRPr="081D4AC6">
        <w:rPr>
          <w:rFonts w:cs="2  Badr"/>
          <w:sz w:val="20"/>
          <w:szCs w:val="20"/>
          <w:rtl/>
          <w:lang w:bidi="fa-IR"/>
        </w:rPr>
        <w:t xml:space="preserve"> المسألة الثالثة "أصول السنة فى القرآن"</w:t>
      </w:r>
      <w:r w:rsidRPr="081D4AC6">
        <w:rPr>
          <w:rFonts w:cs="2  Badr" w:hint="cs"/>
          <w:sz w:val="20"/>
          <w:szCs w:val="20"/>
          <w:rtl/>
          <w:lang w:bidi="fa-IR"/>
        </w:rPr>
        <w:t xml:space="preserve"> نگا: همان 4/434. مختصر الصواعق المرسلة / ابن قیم جوزیه 2/508.</w:t>
      </w:r>
    </w:p>
  </w:footnote>
  <w:footnote w:id="17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أجوبه الفاضله / علامه اللکنوی، ص 46-59.</w:t>
      </w:r>
    </w:p>
  </w:footnote>
  <w:footnote w:id="17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تحقیق معنی السنة و بیان الحاجة الیها / علامه سید ندوی، ص 14-17.</w:t>
      </w:r>
    </w:p>
  </w:footnote>
  <w:footnote w:id="175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تحقیق معنی السنة و بیان نیاز به آن / ندوی، ص 18.</w:t>
      </w:r>
    </w:p>
  </w:footnote>
  <w:footnote w:id="17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الإسلام علی مفترق الطرق، ص 88، 89، نگا: ما قاله عن الإسلام کدین و الدولة، ص 110.</w:t>
      </w:r>
    </w:p>
  </w:footnote>
  <w:footnote w:id="17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القرآن و الحدیث و الإسلام / رشاد خلیفه، ص 2.</w:t>
      </w:r>
    </w:p>
  </w:footnote>
  <w:footnote w:id="17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3.</w:t>
      </w:r>
    </w:p>
  </w:footnote>
  <w:footnote w:id="1762">
    <w:p w:rsidR="08BE2AC7" w:rsidRPr="081D4AC6" w:rsidRDefault="08BE2AC7" w:rsidP="082F305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همان، ص 13، همان، ص 17، 18، 33، قرآن یا حدیث، ص 2، 16، الصلاة / محمد نجیب 271، 272، </w:t>
      </w:r>
      <w:r w:rsidRPr="081D4AC6">
        <w:rPr>
          <w:rFonts w:cs="2  Badr"/>
          <w:sz w:val="20"/>
          <w:szCs w:val="20"/>
          <w:rtl/>
          <w:lang w:bidi="fa-IR"/>
        </w:rPr>
        <w:t>ولماذا القرآن 43-48،والمسلم العاصى ص13</w:t>
      </w:r>
      <w:r w:rsidRPr="081D4AC6">
        <w:rPr>
          <w:rFonts w:cs="2  Badr" w:hint="cs"/>
          <w:sz w:val="20"/>
          <w:szCs w:val="20"/>
          <w:rtl/>
          <w:lang w:bidi="fa-IR"/>
        </w:rPr>
        <w:t>.</w:t>
      </w:r>
    </w:p>
  </w:footnote>
  <w:footnote w:id="1763">
    <w:p w:rsidR="08BE2AC7" w:rsidRPr="081D4AC6" w:rsidRDefault="08BE2AC7" w:rsidP="08D74CD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در صحیح به صورت مرفوع آمده است: اگر کسی فراموش کند و از روی فراموشی در حال روزه چیزی بخورد یا بنوشد، روزه اش صحیح است بخاری به شرح فتح الباری، </w:t>
      </w:r>
      <w:r w:rsidRPr="081D4AC6">
        <w:rPr>
          <w:rFonts w:cs="2  Badr"/>
          <w:sz w:val="20"/>
          <w:szCs w:val="20"/>
          <w:rtl/>
          <w:lang w:bidi="fa-IR"/>
        </w:rPr>
        <w:t xml:space="preserve">باب الصائم إذا أكل أو شرب ناسياً 4/183، 184 </w:t>
      </w:r>
      <w:r w:rsidRPr="081D4AC6">
        <w:rPr>
          <w:rFonts w:cs="2  Badr" w:hint="cs"/>
          <w:sz w:val="20"/>
          <w:szCs w:val="20"/>
          <w:rtl/>
          <w:lang w:bidi="fa-IR"/>
        </w:rPr>
        <w:t>ش</w:t>
      </w:r>
      <w:r w:rsidRPr="081D4AC6">
        <w:rPr>
          <w:rFonts w:cs="2  Badr"/>
          <w:sz w:val="20"/>
          <w:szCs w:val="20"/>
          <w:rtl/>
          <w:lang w:bidi="fa-IR"/>
        </w:rPr>
        <w:t>1933، و</w:t>
      </w:r>
      <w:r w:rsidRPr="081D4AC6">
        <w:rPr>
          <w:rFonts w:cs="2  Badr" w:hint="cs"/>
          <w:sz w:val="20"/>
          <w:szCs w:val="20"/>
          <w:rtl/>
          <w:lang w:bidi="fa-IR"/>
        </w:rPr>
        <w:t xml:space="preserve"> </w:t>
      </w:r>
      <w:r w:rsidRPr="081D4AC6">
        <w:rPr>
          <w:rFonts w:cs="2  Badr"/>
          <w:sz w:val="20"/>
          <w:szCs w:val="20"/>
          <w:rtl/>
          <w:lang w:bidi="fa-IR"/>
        </w:rPr>
        <w:t xml:space="preserve">مسلم (بشرح النووى) كتاب الصيام باب أكل الناسى وشربه وجماعه لا يفطر 4/291، </w:t>
      </w:r>
      <w:r w:rsidRPr="081D4AC6">
        <w:rPr>
          <w:rFonts w:cs="2  Badr" w:hint="cs"/>
          <w:sz w:val="20"/>
          <w:szCs w:val="20"/>
          <w:rtl/>
          <w:lang w:bidi="fa-IR"/>
        </w:rPr>
        <w:t>ش</w:t>
      </w:r>
      <w:r w:rsidRPr="081D4AC6">
        <w:rPr>
          <w:rFonts w:cs="2  Badr"/>
          <w:sz w:val="20"/>
          <w:szCs w:val="20"/>
          <w:rtl/>
          <w:lang w:bidi="fa-IR"/>
        </w:rPr>
        <w:t xml:space="preserve">1155 </w:t>
      </w:r>
      <w:r w:rsidRPr="081D4AC6">
        <w:rPr>
          <w:rFonts w:cs="2  Badr" w:hint="cs"/>
          <w:sz w:val="20"/>
          <w:szCs w:val="20"/>
          <w:rtl/>
          <w:lang w:bidi="fa-IR"/>
        </w:rPr>
        <w:t>از</w:t>
      </w:r>
      <w:r w:rsidRPr="081D4AC6">
        <w:rPr>
          <w:rFonts w:cs="2  Badr"/>
          <w:sz w:val="20"/>
          <w:szCs w:val="20"/>
          <w:rtl/>
          <w:lang w:bidi="fa-IR"/>
        </w:rPr>
        <w:t xml:space="preserve"> حديث أب</w:t>
      </w:r>
      <w:r w:rsidRPr="081D4AC6">
        <w:rPr>
          <w:rFonts w:cs="2  Badr" w:hint="cs"/>
          <w:sz w:val="20"/>
          <w:szCs w:val="20"/>
          <w:rtl/>
          <w:lang w:bidi="fa-IR"/>
        </w:rPr>
        <w:t>و</w:t>
      </w:r>
      <w:r w:rsidRPr="081D4AC6">
        <w:rPr>
          <w:rFonts w:cs="2  Badr"/>
          <w:sz w:val="20"/>
          <w:szCs w:val="20"/>
          <w:rtl/>
          <w:lang w:bidi="fa-IR"/>
        </w:rPr>
        <w:t xml:space="preserve">هريرة </w:t>
      </w:r>
      <w:r w:rsidRPr="081D4AC6">
        <w:rPr>
          <w:rFonts w:cs="2  Badr"/>
          <w:sz w:val="20"/>
          <w:szCs w:val="20"/>
          <w:lang w:bidi="fa-IR"/>
        </w:rPr>
        <w:sym w:font="AGA Arabesque" w:char="F074"/>
      </w:r>
      <w:r w:rsidRPr="081D4AC6">
        <w:rPr>
          <w:rFonts w:cs="2  Badr"/>
          <w:sz w:val="20"/>
          <w:szCs w:val="20"/>
          <w:rtl/>
          <w:lang w:bidi="fa-IR"/>
        </w:rPr>
        <w:t xml:space="preserve"> و</w:t>
      </w:r>
      <w:r w:rsidRPr="081D4AC6">
        <w:rPr>
          <w:rFonts w:cs="2  Badr" w:hint="cs"/>
          <w:sz w:val="20"/>
          <w:szCs w:val="20"/>
          <w:rtl/>
          <w:lang w:bidi="fa-IR"/>
        </w:rPr>
        <w:t xml:space="preserve"> </w:t>
      </w:r>
      <w:r w:rsidRPr="081D4AC6">
        <w:rPr>
          <w:rFonts w:cs="2  Badr"/>
          <w:sz w:val="20"/>
          <w:szCs w:val="20"/>
          <w:rtl/>
          <w:lang w:bidi="fa-IR"/>
        </w:rPr>
        <w:t xml:space="preserve">لفظ </w:t>
      </w:r>
      <w:r w:rsidRPr="081D4AC6">
        <w:rPr>
          <w:rFonts w:cs="2  Badr" w:hint="cs"/>
          <w:sz w:val="20"/>
          <w:szCs w:val="20"/>
          <w:rtl/>
          <w:lang w:bidi="fa-IR"/>
        </w:rPr>
        <w:t xml:space="preserve">از </w:t>
      </w:r>
      <w:r w:rsidRPr="081D4AC6">
        <w:rPr>
          <w:rFonts w:cs="2  Badr"/>
          <w:sz w:val="20"/>
          <w:szCs w:val="20"/>
          <w:rtl/>
          <w:lang w:bidi="fa-IR"/>
        </w:rPr>
        <w:t>مسلم</w:t>
      </w:r>
      <w:r w:rsidRPr="081D4AC6">
        <w:rPr>
          <w:rFonts w:cs="2  Badr" w:hint="cs"/>
          <w:sz w:val="20"/>
          <w:szCs w:val="20"/>
          <w:rtl/>
          <w:lang w:bidi="fa-IR"/>
        </w:rPr>
        <w:t xml:space="preserve"> است.</w:t>
      </w:r>
    </w:p>
  </w:footnote>
  <w:footnote w:id="17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البحر المحیط / زرکشی 3/483.</w:t>
      </w:r>
    </w:p>
  </w:footnote>
  <w:footnote w:id="17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المیزان / شعرانی 1/58، قواعد التحدیث / قاسمی، ص 298، لمحات من تاریخ السنة و علوم الحدیث / استاد ابوغدة، ص 32، 33.</w:t>
      </w:r>
    </w:p>
  </w:footnote>
  <w:footnote w:id="17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اعلام الموقعین / ابن قیم جوزیه 2/288.</w:t>
      </w:r>
    </w:p>
  </w:footnote>
  <w:footnote w:id="1767">
    <w:p w:rsidR="08BE2AC7" w:rsidRPr="081D4AC6" w:rsidRDefault="08BE2AC7" w:rsidP="0848184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رجوع به ص 469 و 475 همین کتاب و نگا: تیسیر اللطیف الخبیر / دکتر مروان شاهین، ص  31باتصرف.</w:t>
      </w:r>
    </w:p>
  </w:footnote>
  <w:footnote w:id="1768">
    <w:p w:rsidR="08BE2AC7" w:rsidRPr="081D4AC6" w:rsidRDefault="08BE2AC7" w:rsidP="08FF50B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التفسیر </w:t>
      </w:r>
      <w:r w:rsidRPr="081D4AC6">
        <w:rPr>
          <w:rFonts w:cs="2  Badr"/>
          <w:sz w:val="20"/>
          <w:szCs w:val="20"/>
          <w:rtl/>
          <w:lang w:bidi="fa-IR"/>
        </w:rPr>
        <w:t>باب "وَكَذَلِكَ أَخْذُ رَبِّكَ إِذَا أَخَذَ الْقُرَى وَهِيَ ظَالِمَةٌ إِنَّ أَخْذَهُ أَلِيمٌ شَدِيدٌ"</w:t>
      </w:r>
      <w:r w:rsidRPr="081D4AC6">
        <w:rPr>
          <w:rFonts w:cs="2  Badr" w:hint="cs"/>
          <w:sz w:val="20"/>
          <w:szCs w:val="20"/>
          <w:rtl/>
          <w:lang w:bidi="fa-IR"/>
        </w:rPr>
        <w:t xml:space="preserve"> 8/205ش 4686 و مسلم به شرح نووی، کتاب البر و الصلة 8/378ش2583 و لفظ از اوست.</w:t>
      </w:r>
    </w:p>
  </w:footnote>
  <w:footnote w:id="1769">
    <w:p w:rsidR="08BE2AC7" w:rsidRPr="081D4AC6" w:rsidRDefault="08BE2AC7" w:rsidP="08B310F6">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الأنبیاء </w:t>
      </w:r>
      <w:r w:rsidRPr="081D4AC6">
        <w:rPr>
          <w:rFonts w:cs="Traditional Arabic"/>
          <w:sz w:val="20"/>
          <w:szCs w:val="20"/>
          <w:rtl/>
        </w:rPr>
        <w:t xml:space="preserve">باب قوله </w:t>
      </w:r>
      <w:r w:rsidRPr="081D4AC6">
        <w:rPr>
          <w:rFonts w:cs="2  Badr"/>
          <w:sz w:val="20"/>
          <w:szCs w:val="20"/>
          <w:rtl/>
          <w:lang w:bidi="fa-IR"/>
        </w:rPr>
        <w:t>تعالى : "واتخذ الله إبراهيم خليلا"</w:t>
      </w:r>
      <w:r w:rsidRPr="081D4AC6">
        <w:rPr>
          <w:rFonts w:cs="2  Badr" w:hint="cs"/>
          <w:sz w:val="20"/>
          <w:szCs w:val="20"/>
          <w:rtl/>
          <w:lang w:bidi="fa-IR"/>
        </w:rPr>
        <w:t xml:space="preserve"> 6/447 و مسلم به شرح نووی، کتاب الفضائل </w:t>
      </w:r>
      <w:r w:rsidRPr="081D4AC6">
        <w:rPr>
          <w:rFonts w:cs="2  Badr"/>
          <w:sz w:val="20"/>
          <w:szCs w:val="20"/>
          <w:rtl/>
          <w:lang w:bidi="fa-IR"/>
        </w:rPr>
        <w:t xml:space="preserve">باب من فضائل إبراهيم الخليل </w:t>
      </w:r>
      <w:r w:rsidRPr="081D4AC6">
        <w:rPr>
          <w:rFonts w:cs="2  Badr"/>
          <w:sz w:val="20"/>
          <w:szCs w:val="20"/>
          <w:lang w:bidi="fa-IR"/>
        </w:rPr>
        <w:sym w:font="AGA Arabesque" w:char="F065"/>
      </w:r>
      <w:r w:rsidRPr="081D4AC6">
        <w:rPr>
          <w:rFonts w:cs="2  Badr"/>
          <w:sz w:val="20"/>
          <w:szCs w:val="20"/>
          <w:rtl/>
          <w:lang w:bidi="fa-IR"/>
        </w:rPr>
        <w:t xml:space="preserve">، </w:t>
      </w:r>
      <w:r w:rsidRPr="081D4AC6">
        <w:rPr>
          <w:rFonts w:cs="2  Badr" w:hint="cs"/>
          <w:sz w:val="20"/>
          <w:szCs w:val="20"/>
          <w:rtl/>
          <w:lang w:bidi="fa-IR"/>
        </w:rPr>
        <w:t>نگا</w:t>
      </w:r>
      <w:r w:rsidRPr="081D4AC6">
        <w:rPr>
          <w:rFonts w:cs="2  Badr"/>
          <w:sz w:val="20"/>
          <w:szCs w:val="20"/>
          <w:rtl/>
          <w:lang w:bidi="fa-IR"/>
        </w:rPr>
        <w:t xml:space="preserve">: الموافقات 4/436، 8/134 - 135 </w:t>
      </w:r>
      <w:r w:rsidRPr="081D4AC6">
        <w:rPr>
          <w:rFonts w:cs="2  Badr" w:hint="cs"/>
          <w:sz w:val="20"/>
          <w:szCs w:val="20"/>
          <w:rtl/>
          <w:lang w:bidi="fa-IR"/>
        </w:rPr>
        <w:t>ش</w:t>
      </w:r>
      <w:r w:rsidRPr="081D4AC6">
        <w:rPr>
          <w:rFonts w:cs="2  Badr"/>
          <w:sz w:val="20"/>
          <w:szCs w:val="20"/>
          <w:rtl/>
          <w:lang w:bidi="fa-IR"/>
        </w:rPr>
        <w:t xml:space="preserve">2271 حديث أبى هريرة  </w:t>
      </w:r>
      <w:r w:rsidRPr="081D4AC6">
        <w:rPr>
          <w:rFonts w:cs="2  Badr"/>
          <w:sz w:val="20"/>
          <w:szCs w:val="20"/>
          <w:lang w:bidi="fa-IR"/>
        </w:rPr>
        <w:sym w:font="AGA Arabesque" w:char="F074"/>
      </w:r>
      <w:r w:rsidRPr="081D4AC6">
        <w:rPr>
          <w:rFonts w:cs="2  Badr"/>
          <w:sz w:val="20"/>
          <w:szCs w:val="20"/>
          <w:rtl/>
          <w:lang w:bidi="fa-IR"/>
        </w:rPr>
        <w:t xml:space="preserve"> لفظ </w:t>
      </w:r>
      <w:r w:rsidRPr="081D4AC6">
        <w:rPr>
          <w:rFonts w:cs="2  Badr" w:hint="cs"/>
          <w:sz w:val="20"/>
          <w:szCs w:val="20"/>
          <w:rtl/>
          <w:lang w:bidi="fa-IR"/>
        </w:rPr>
        <w:t xml:space="preserve">از </w:t>
      </w:r>
      <w:r w:rsidRPr="081D4AC6">
        <w:rPr>
          <w:rFonts w:cs="2  Badr"/>
          <w:sz w:val="20"/>
          <w:szCs w:val="20"/>
          <w:rtl/>
          <w:lang w:bidi="fa-IR"/>
        </w:rPr>
        <w:t>مسلم، و</w:t>
      </w:r>
      <w:r w:rsidRPr="081D4AC6">
        <w:rPr>
          <w:rFonts w:cs="2  Badr" w:hint="cs"/>
          <w:sz w:val="20"/>
          <w:szCs w:val="20"/>
          <w:rtl/>
          <w:lang w:bidi="fa-IR"/>
        </w:rPr>
        <w:t xml:space="preserve"> </w:t>
      </w:r>
      <w:r w:rsidRPr="081D4AC6">
        <w:rPr>
          <w:rFonts w:cs="2  Badr"/>
          <w:sz w:val="20"/>
          <w:szCs w:val="20"/>
          <w:rtl/>
          <w:lang w:bidi="fa-IR"/>
        </w:rPr>
        <w:t>تأويل مختلف الحديث ص 44</w:t>
      </w:r>
      <w:r w:rsidRPr="081D4AC6">
        <w:rPr>
          <w:rFonts w:cs="2  Badr" w:hint="cs"/>
          <w:sz w:val="20"/>
          <w:szCs w:val="20"/>
          <w:rtl/>
          <w:lang w:bidi="fa-IR"/>
        </w:rPr>
        <w:t xml:space="preserve"> و بعد از آن.</w:t>
      </w:r>
    </w:p>
  </w:footnote>
  <w:footnote w:id="177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 ک: ص 129-337.</w:t>
      </w:r>
    </w:p>
  </w:footnote>
  <w:footnote w:id="1771">
    <w:p w:rsidR="08BE2AC7" w:rsidRPr="081D4AC6" w:rsidRDefault="08BE2AC7" w:rsidP="087D4B2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مراتب البیان فی الرسالة / شافعی ص 21-53، بخش شماره53-178، نگا: البرهان فی اصول الفقه / جوینی 1/39 و بعد از آن، ارشاد الفحول / شوکانی 2/31-35.</w:t>
      </w:r>
    </w:p>
  </w:footnote>
  <w:footnote w:id="1772">
    <w:p w:rsidR="08BE2AC7" w:rsidRPr="081D4AC6" w:rsidRDefault="08BE2AC7" w:rsidP="086E3D2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لسان العرب / ابن منظور 11/128، مختار الصحاح/رازی، ص 47،</w:t>
      </w:r>
      <w:r w:rsidRPr="081D4AC6">
        <w:rPr>
          <w:rFonts w:cs="2  Badr"/>
          <w:sz w:val="20"/>
          <w:szCs w:val="20"/>
          <w:rtl/>
          <w:lang w:bidi="fa-IR"/>
        </w:rPr>
        <w:t xml:space="preserve"> المعتمد فى أصول الفقه 1/293، و</w:t>
      </w:r>
      <w:r w:rsidRPr="081D4AC6">
        <w:rPr>
          <w:rFonts w:cs="2  Badr" w:hint="cs"/>
          <w:sz w:val="20"/>
          <w:szCs w:val="20"/>
          <w:rtl/>
          <w:lang w:bidi="fa-IR"/>
        </w:rPr>
        <w:t xml:space="preserve"> </w:t>
      </w:r>
      <w:r w:rsidRPr="081D4AC6">
        <w:rPr>
          <w:rFonts w:cs="2  Badr"/>
          <w:sz w:val="20"/>
          <w:szCs w:val="20"/>
          <w:rtl/>
          <w:lang w:bidi="fa-IR"/>
        </w:rPr>
        <w:t>أصول السرخسى 1/168،</w:t>
      </w:r>
      <w:r w:rsidRPr="081D4AC6">
        <w:rPr>
          <w:rFonts w:cs="2  Badr" w:hint="cs"/>
          <w:sz w:val="20"/>
          <w:szCs w:val="20"/>
          <w:rtl/>
          <w:lang w:bidi="fa-IR"/>
        </w:rPr>
        <w:t xml:space="preserve"> الإحکام / آمدی 2/165.</w:t>
      </w:r>
    </w:p>
  </w:footnote>
  <w:footnote w:id="17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گاهی چیز مجملی در سنت آمده که قرآن آن را تبیین کرده است مانند این حدیث که پیامبر فرمود: به من امر شده که مردم را بکشم. سپس خداوند متعال در سوره برائت آن را تفسیر کرده و می فرماید: </w:t>
      </w:r>
      <w:r w:rsidRPr="081D4AC6">
        <w:rPr>
          <w:rFonts w:cs="2  Badr"/>
          <w:sz w:val="20"/>
          <w:szCs w:val="20"/>
          <w:rtl/>
          <w:lang w:bidi="fa-IR"/>
        </w:rPr>
        <w:t>"فَإِنْ تَابُوا وَأَقَامُوا الصَّلَاةَ وَءَاتَوُا الزَّكَاةَ فَخَلُّوا سَبِيلَهُمْ"</w:t>
      </w:r>
      <w:r w:rsidRPr="081D4AC6">
        <w:rPr>
          <w:rFonts w:cs="2  Badr" w:hint="cs"/>
          <w:sz w:val="20"/>
          <w:szCs w:val="20"/>
          <w:rtl/>
          <w:lang w:bidi="fa-IR"/>
        </w:rPr>
        <w:t xml:space="preserve"> نگا: البحر المحیط / زرکشی 3/489.</w:t>
      </w:r>
    </w:p>
  </w:footnote>
  <w:footnote w:id="1774">
    <w:p w:rsidR="08BE2AC7" w:rsidRPr="081D4AC6" w:rsidRDefault="08BE2AC7" w:rsidP="086E3D2E">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الأذان </w:t>
      </w:r>
      <w:r w:rsidRPr="081D4AC6">
        <w:rPr>
          <w:rFonts w:cs="2  Badr"/>
          <w:sz w:val="20"/>
          <w:szCs w:val="20"/>
          <w:rtl/>
          <w:lang w:bidi="fa-IR"/>
        </w:rPr>
        <w:t xml:space="preserve">باب الأذان للمسافرين إذا كانوا جماعة والإقامة 2/131، 132 </w:t>
      </w:r>
      <w:r w:rsidRPr="081D4AC6">
        <w:rPr>
          <w:rFonts w:cs="2  Badr" w:hint="cs"/>
          <w:sz w:val="20"/>
          <w:szCs w:val="20"/>
          <w:rtl/>
          <w:lang w:bidi="fa-IR"/>
        </w:rPr>
        <w:t>ش</w:t>
      </w:r>
      <w:r w:rsidRPr="081D4AC6">
        <w:rPr>
          <w:rFonts w:cs="2  Badr"/>
          <w:sz w:val="20"/>
          <w:szCs w:val="20"/>
          <w:rtl/>
          <w:lang w:bidi="fa-IR"/>
        </w:rPr>
        <w:t>631، و</w:t>
      </w:r>
      <w:r w:rsidRPr="081D4AC6">
        <w:rPr>
          <w:rFonts w:cs="2  Badr" w:hint="cs"/>
          <w:sz w:val="20"/>
          <w:szCs w:val="20"/>
          <w:rtl/>
          <w:lang w:bidi="fa-IR"/>
        </w:rPr>
        <w:t xml:space="preserve"> </w:t>
      </w:r>
      <w:r w:rsidRPr="081D4AC6">
        <w:rPr>
          <w:rFonts w:cs="2  Badr"/>
          <w:sz w:val="20"/>
          <w:szCs w:val="20"/>
          <w:rtl/>
          <w:lang w:bidi="fa-IR"/>
        </w:rPr>
        <w:t>مسلم (بشرح النووى) كتاب المساجد و</w:t>
      </w:r>
      <w:r w:rsidRPr="081D4AC6">
        <w:rPr>
          <w:rFonts w:cs="2  Badr" w:hint="cs"/>
          <w:sz w:val="20"/>
          <w:szCs w:val="20"/>
          <w:rtl/>
          <w:lang w:bidi="fa-IR"/>
        </w:rPr>
        <w:t xml:space="preserve"> </w:t>
      </w:r>
      <w:r w:rsidRPr="081D4AC6">
        <w:rPr>
          <w:rFonts w:cs="2  Badr"/>
          <w:sz w:val="20"/>
          <w:szCs w:val="20"/>
          <w:rtl/>
          <w:lang w:bidi="fa-IR"/>
        </w:rPr>
        <w:t xml:space="preserve">مواضع الصلاة، باب من أحق بالإمامة 3/187، 188 </w:t>
      </w:r>
      <w:r w:rsidRPr="081D4AC6">
        <w:rPr>
          <w:rFonts w:cs="2  Badr" w:hint="cs"/>
          <w:sz w:val="20"/>
          <w:szCs w:val="20"/>
          <w:rtl/>
          <w:lang w:bidi="fa-IR"/>
        </w:rPr>
        <w:t>ش</w:t>
      </w:r>
      <w:r w:rsidRPr="081D4AC6">
        <w:rPr>
          <w:rFonts w:cs="2  Badr"/>
          <w:sz w:val="20"/>
          <w:szCs w:val="20"/>
          <w:rtl/>
          <w:lang w:bidi="fa-IR"/>
        </w:rPr>
        <w:t>674، حديث مالك بن الحويرث</w:t>
      </w:r>
      <w:r w:rsidRPr="081D4AC6">
        <w:rPr>
          <w:rFonts w:cs="2  Badr"/>
          <w:sz w:val="20"/>
          <w:szCs w:val="20"/>
          <w:lang w:bidi="fa-IR"/>
        </w:rPr>
        <w:sym w:font="AGA Arabesque" w:char="F074"/>
      </w:r>
      <w:r w:rsidRPr="081D4AC6">
        <w:rPr>
          <w:rFonts w:cs="2  Badr" w:hint="cs"/>
          <w:sz w:val="20"/>
          <w:szCs w:val="20"/>
          <w:rtl/>
          <w:lang w:bidi="fa-IR"/>
        </w:rPr>
        <w:t>.</w:t>
      </w:r>
    </w:p>
  </w:footnote>
  <w:footnote w:id="1775">
    <w:p w:rsidR="08BE2AC7" w:rsidRPr="081D4AC6" w:rsidRDefault="08BE2AC7" w:rsidP="08A534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الکفایة، ص 48، دلائل النبوة / بیهقی 1/25، مفتاح الجنة فی الاحتجاج بالسنة، ص 21.</w:t>
      </w:r>
    </w:p>
  </w:footnote>
  <w:footnote w:id="1776">
    <w:p w:rsidR="08BE2AC7" w:rsidRPr="081D4AC6" w:rsidRDefault="08BE2AC7" w:rsidP="080A551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الکفایة، ص 48، 49.</w:t>
      </w:r>
    </w:p>
  </w:footnote>
  <w:footnote w:id="17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منزلة السنة من الکتاب / استاد محمد سعید منصور، ص 351-397، منزلة السنة فی الشریع الإسلامی / دکتر محمد أمان الجامی، ص 22-30.</w:t>
      </w:r>
    </w:p>
  </w:footnote>
  <w:footnote w:id="177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10/226 و بعد از آن، المعجم الوسیط / ابراهیم أنیس و دیگران 2/563، المحصول / رازی 1/457 و بعد از آن، الإتقان فی علوم القرآن 3/82، 83، </w:t>
      </w:r>
      <w:r w:rsidRPr="081D4AC6">
        <w:rPr>
          <w:rFonts w:cs="2  Badr"/>
          <w:sz w:val="20"/>
          <w:szCs w:val="20"/>
          <w:rtl/>
          <w:lang w:bidi="fa-IR"/>
        </w:rPr>
        <w:t>وفواتح الرحموت 1/360، و</w:t>
      </w:r>
      <w:r w:rsidRPr="081D4AC6">
        <w:rPr>
          <w:rFonts w:cs="2  Badr" w:hint="cs"/>
          <w:sz w:val="20"/>
          <w:szCs w:val="20"/>
          <w:rtl/>
          <w:lang w:bidi="fa-IR"/>
        </w:rPr>
        <w:t xml:space="preserve"> </w:t>
      </w:r>
      <w:r w:rsidRPr="081D4AC6">
        <w:rPr>
          <w:rFonts w:cs="2  Badr"/>
          <w:sz w:val="20"/>
          <w:szCs w:val="20"/>
          <w:rtl/>
          <w:lang w:bidi="fa-IR"/>
        </w:rPr>
        <w:t xml:space="preserve">الإحكام للآمدى 2/162، </w:t>
      </w:r>
      <w:r w:rsidRPr="081D4AC6">
        <w:rPr>
          <w:rFonts w:cs="2  Badr" w:hint="cs"/>
          <w:sz w:val="20"/>
          <w:szCs w:val="20"/>
          <w:rtl/>
          <w:lang w:bidi="fa-IR"/>
        </w:rPr>
        <w:t>نگا</w:t>
      </w:r>
      <w:r w:rsidRPr="081D4AC6">
        <w:rPr>
          <w:rFonts w:cs="2  Badr"/>
          <w:sz w:val="20"/>
          <w:szCs w:val="20"/>
          <w:rtl/>
          <w:lang w:bidi="fa-IR"/>
        </w:rPr>
        <w:t>: منـزلة السنة من الكتاب</w:t>
      </w:r>
      <w:r w:rsidRPr="081D4AC6">
        <w:rPr>
          <w:rFonts w:cs="2  Badr" w:hint="cs"/>
          <w:sz w:val="20"/>
          <w:szCs w:val="20"/>
          <w:rtl/>
          <w:lang w:bidi="fa-IR"/>
        </w:rPr>
        <w:t>،</w:t>
      </w:r>
      <w:r w:rsidRPr="081D4AC6">
        <w:rPr>
          <w:rFonts w:cs="2  Badr"/>
          <w:sz w:val="20"/>
          <w:szCs w:val="20"/>
          <w:rtl/>
          <w:lang w:bidi="fa-IR"/>
        </w:rPr>
        <w:t xml:space="preserve"> </w:t>
      </w:r>
      <w:r w:rsidRPr="081D4AC6">
        <w:rPr>
          <w:rFonts w:cs="2  Badr" w:hint="cs"/>
          <w:sz w:val="20"/>
          <w:szCs w:val="20"/>
          <w:rtl/>
          <w:lang w:bidi="fa-IR"/>
        </w:rPr>
        <w:t>ا</w:t>
      </w:r>
      <w:r w:rsidRPr="081D4AC6">
        <w:rPr>
          <w:rFonts w:cs="2  Badr"/>
          <w:sz w:val="20"/>
          <w:szCs w:val="20"/>
          <w:rtl/>
          <w:lang w:bidi="fa-IR"/>
        </w:rPr>
        <w:t>ستا</w:t>
      </w:r>
      <w:r w:rsidRPr="081D4AC6">
        <w:rPr>
          <w:rFonts w:cs="2  Badr" w:hint="cs"/>
          <w:sz w:val="20"/>
          <w:szCs w:val="20"/>
          <w:rtl/>
          <w:lang w:bidi="fa-IR"/>
        </w:rPr>
        <w:t>د</w:t>
      </w:r>
      <w:r w:rsidRPr="081D4AC6">
        <w:rPr>
          <w:rFonts w:cs="2  Badr"/>
          <w:sz w:val="20"/>
          <w:szCs w:val="20"/>
          <w:rtl/>
          <w:lang w:bidi="fa-IR"/>
        </w:rPr>
        <w:t xml:space="preserve"> محمد سعيد منصور ص 429</w:t>
      </w:r>
      <w:r w:rsidRPr="081D4AC6">
        <w:rPr>
          <w:rFonts w:cs="2  Badr" w:hint="cs"/>
          <w:sz w:val="20"/>
          <w:szCs w:val="20"/>
          <w:rtl/>
          <w:lang w:bidi="fa-IR"/>
        </w:rPr>
        <w:t xml:space="preserve"> و بعد از آن.</w:t>
      </w:r>
    </w:p>
  </w:footnote>
  <w:footnote w:id="1779">
    <w:p w:rsidR="08BE2AC7" w:rsidRPr="081D4AC6" w:rsidRDefault="08BE2AC7" w:rsidP="080A551A">
      <w:pPr>
        <w:pStyle w:val="a6"/>
        <w:spacing w:line="340" w:lineRule="exact"/>
        <w:ind w:left="368" w:hanging="368"/>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سنن کبری / بیهقی، </w:t>
      </w:r>
      <w:r w:rsidRPr="081D4AC6">
        <w:rPr>
          <w:rFonts w:cs="2  Badr"/>
          <w:sz w:val="20"/>
          <w:szCs w:val="20"/>
          <w:rtl/>
          <w:lang w:bidi="fa-IR"/>
        </w:rPr>
        <w:t>كتاب السرقة، باب السارق يسرق أولاً فتقطع يده اليمنى من مفصل الكف 8/270، 271</w:t>
      </w:r>
      <w:r w:rsidRPr="081D4AC6">
        <w:rPr>
          <w:rFonts w:cs="2  Badr" w:hint="cs"/>
          <w:sz w:val="20"/>
          <w:szCs w:val="20"/>
          <w:rtl/>
          <w:lang w:bidi="fa-IR"/>
        </w:rPr>
        <w:t>.</w:t>
      </w:r>
    </w:p>
  </w:footnote>
  <w:footnote w:id="178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لسان العرب 12/424، 425، مختار الصحاح، ص 191، المعجم الوسیط 2/629، المعتمد فی اصول فقه 1/189، اصول / سرخسی 1/125، </w:t>
      </w:r>
      <w:r w:rsidRPr="081D4AC6">
        <w:rPr>
          <w:rFonts w:cs="2  Badr"/>
          <w:sz w:val="20"/>
          <w:szCs w:val="20"/>
          <w:rtl/>
          <w:lang w:bidi="fa-IR"/>
        </w:rPr>
        <w:t>والإحكام للآمدى 2/54، و</w:t>
      </w:r>
      <w:r w:rsidRPr="081D4AC6">
        <w:rPr>
          <w:rFonts w:cs="2  Badr" w:hint="cs"/>
          <w:sz w:val="20"/>
          <w:szCs w:val="20"/>
          <w:rtl/>
          <w:lang w:bidi="fa-IR"/>
        </w:rPr>
        <w:t xml:space="preserve"> </w:t>
      </w:r>
      <w:r w:rsidRPr="081D4AC6">
        <w:rPr>
          <w:rFonts w:cs="2  Badr"/>
          <w:sz w:val="20"/>
          <w:szCs w:val="20"/>
          <w:rtl/>
          <w:lang w:bidi="fa-IR"/>
        </w:rPr>
        <w:t xml:space="preserve">الإبـهاج فى شرح المنهاج 2/82، </w:t>
      </w:r>
      <w:r w:rsidRPr="081D4AC6">
        <w:rPr>
          <w:rFonts w:cs="2  Badr" w:hint="cs"/>
          <w:sz w:val="20"/>
          <w:szCs w:val="20"/>
          <w:rtl/>
          <w:lang w:bidi="fa-IR"/>
        </w:rPr>
        <w:t>نگا</w:t>
      </w:r>
      <w:r w:rsidRPr="081D4AC6">
        <w:rPr>
          <w:rFonts w:cs="2  Badr"/>
          <w:sz w:val="20"/>
          <w:szCs w:val="20"/>
          <w:rtl/>
          <w:lang w:bidi="fa-IR"/>
        </w:rPr>
        <w:t>: منـزلة السنة من الكتاب</w:t>
      </w:r>
      <w:r w:rsidRPr="081D4AC6">
        <w:rPr>
          <w:rFonts w:cs="2  Badr" w:hint="cs"/>
          <w:sz w:val="20"/>
          <w:szCs w:val="20"/>
          <w:rtl/>
          <w:lang w:bidi="fa-IR"/>
        </w:rPr>
        <w:t>، ا</w:t>
      </w:r>
      <w:r w:rsidRPr="081D4AC6">
        <w:rPr>
          <w:rFonts w:cs="2  Badr"/>
          <w:sz w:val="20"/>
          <w:szCs w:val="20"/>
          <w:rtl/>
          <w:lang w:bidi="fa-IR"/>
        </w:rPr>
        <w:t>ستا</w:t>
      </w:r>
      <w:r w:rsidRPr="081D4AC6">
        <w:rPr>
          <w:rFonts w:cs="2  Badr" w:hint="cs"/>
          <w:sz w:val="20"/>
          <w:szCs w:val="20"/>
          <w:rtl/>
          <w:lang w:bidi="fa-IR"/>
        </w:rPr>
        <w:t>د</w:t>
      </w:r>
      <w:r w:rsidRPr="081D4AC6">
        <w:rPr>
          <w:rFonts w:cs="2  Badr"/>
          <w:sz w:val="20"/>
          <w:szCs w:val="20"/>
          <w:rtl/>
          <w:lang w:bidi="fa-IR"/>
        </w:rPr>
        <w:t xml:space="preserve"> محمد سعيد منصور ص</w:t>
      </w:r>
      <w:r w:rsidRPr="081D4AC6">
        <w:rPr>
          <w:rFonts w:cs="2  Badr" w:hint="cs"/>
          <w:sz w:val="20"/>
          <w:szCs w:val="20"/>
          <w:rtl/>
          <w:lang w:bidi="fa-IR"/>
        </w:rPr>
        <w:t>398 و بعد از آن.</w:t>
      </w:r>
    </w:p>
  </w:footnote>
  <w:footnote w:id="1781">
    <w:p w:rsidR="08BE2AC7" w:rsidRPr="081D4AC6" w:rsidRDefault="08BE2AC7" w:rsidP="08244F54">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فرائض، </w:t>
      </w:r>
      <w:r w:rsidRPr="081D4AC6">
        <w:rPr>
          <w:rFonts w:cs="2  Badr"/>
          <w:sz w:val="20"/>
          <w:szCs w:val="20"/>
          <w:rtl/>
          <w:lang w:bidi="fa-IR"/>
        </w:rPr>
        <w:t xml:space="preserve">باب قول النبى </w:t>
      </w:r>
      <w:r w:rsidRPr="081D4AC6">
        <w:rPr>
          <w:rFonts w:cs="2  Badr"/>
          <w:sz w:val="20"/>
          <w:szCs w:val="20"/>
          <w:lang w:bidi="fa-IR"/>
        </w:rPr>
        <w:sym w:font="AGA Arabesque" w:char="F065"/>
      </w:r>
      <w:r w:rsidRPr="081D4AC6">
        <w:rPr>
          <w:rFonts w:cs="2  Badr"/>
          <w:sz w:val="20"/>
          <w:szCs w:val="20"/>
          <w:rtl/>
          <w:lang w:bidi="fa-IR"/>
        </w:rPr>
        <w:t xml:space="preserve"> لا نورث، ما تركنا صدقة</w:t>
      </w:r>
      <w:r w:rsidRPr="081D4AC6">
        <w:rPr>
          <w:rFonts w:cs="2  Badr" w:hint="cs"/>
          <w:sz w:val="20"/>
          <w:szCs w:val="20"/>
          <w:rtl/>
          <w:lang w:bidi="fa-IR"/>
        </w:rPr>
        <w:t xml:space="preserve"> 12/8،ش6730، مسلم به شرح نووی، کتاب جهاد و السیر </w:t>
      </w:r>
      <w:r w:rsidRPr="081D4AC6">
        <w:rPr>
          <w:rFonts w:cs="2  Badr"/>
          <w:sz w:val="20"/>
          <w:szCs w:val="20"/>
          <w:rtl/>
          <w:lang w:bidi="fa-IR"/>
        </w:rPr>
        <w:t>باب قول النبى</w:t>
      </w:r>
      <w:r w:rsidRPr="081D4AC6">
        <w:rPr>
          <w:rFonts w:cs="2  Badr"/>
          <w:sz w:val="20"/>
          <w:szCs w:val="20"/>
          <w:lang w:bidi="fa-IR"/>
        </w:rPr>
        <w:sym w:font="AGA Arabesque" w:char="F065"/>
      </w:r>
      <w:r w:rsidRPr="081D4AC6">
        <w:rPr>
          <w:rFonts w:cs="2  Badr"/>
          <w:sz w:val="20"/>
          <w:szCs w:val="20"/>
          <w:rtl/>
          <w:lang w:bidi="fa-IR"/>
        </w:rPr>
        <w:t xml:space="preserve">  لا نورث، ما تركنا صدقة 6/319، 320 </w:t>
      </w:r>
      <w:r w:rsidRPr="081D4AC6">
        <w:rPr>
          <w:rFonts w:cs="2  Badr" w:hint="cs"/>
          <w:sz w:val="20"/>
          <w:szCs w:val="20"/>
          <w:rtl/>
          <w:lang w:bidi="fa-IR"/>
        </w:rPr>
        <w:t>ش</w:t>
      </w:r>
      <w:r w:rsidRPr="081D4AC6">
        <w:rPr>
          <w:rFonts w:cs="2  Badr"/>
          <w:sz w:val="20"/>
          <w:szCs w:val="20"/>
          <w:rtl/>
          <w:lang w:bidi="fa-IR"/>
        </w:rPr>
        <w:t xml:space="preserve"> 1758 حديث عائشة -رضى الله عنها</w:t>
      </w:r>
      <w:r w:rsidRPr="081D4AC6">
        <w:rPr>
          <w:rFonts w:cs="2  Badr" w:hint="cs"/>
          <w:sz w:val="20"/>
          <w:szCs w:val="20"/>
          <w:rtl/>
          <w:lang w:bidi="fa-IR"/>
        </w:rPr>
        <w:t>.</w:t>
      </w:r>
    </w:p>
  </w:footnote>
  <w:footnote w:id="1782">
    <w:p w:rsidR="08BE2AC7" w:rsidRPr="081D4AC6" w:rsidRDefault="08BE2AC7" w:rsidP="08244F54">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الموطأ / مالک، کتاب العقول </w:t>
      </w:r>
      <w:r w:rsidRPr="081D4AC6">
        <w:rPr>
          <w:rFonts w:cs="2  Badr"/>
          <w:sz w:val="20"/>
          <w:szCs w:val="20"/>
          <w:rtl/>
          <w:lang w:bidi="fa-IR"/>
        </w:rPr>
        <w:t>باب ما جاء فى ميراث العقل و</w:t>
      </w:r>
      <w:r w:rsidRPr="081D4AC6">
        <w:rPr>
          <w:rFonts w:cs="2  Badr" w:hint="cs"/>
          <w:sz w:val="20"/>
          <w:szCs w:val="20"/>
          <w:rtl/>
          <w:lang w:bidi="fa-IR"/>
        </w:rPr>
        <w:t xml:space="preserve"> </w:t>
      </w:r>
      <w:r w:rsidRPr="081D4AC6">
        <w:rPr>
          <w:rFonts w:cs="2  Badr"/>
          <w:sz w:val="20"/>
          <w:szCs w:val="20"/>
          <w:rtl/>
          <w:lang w:bidi="fa-IR"/>
        </w:rPr>
        <w:t xml:space="preserve">التغليظ منه2/660 </w:t>
      </w:r>
      <w:r w:rsidRPr="081D4AC6">
        <w:rPr>
          <w:rFonts w:cs="2  Badr" w:hint="cs"/>
          <w:sz w:val="20"/>
          <w:szCs w:val="20"/>
          <w:rtl/>
          <w:lang w:bidi="fa-IR"/>
        </w:rPr>
        <w:t>ش</w:t>
      </w:r>
      <w:r w:rsidRPr="081D4AC6">
        <w:rPr>
          <w:rFonts w:cs="2  Badr"/>
          <w:sz w:val="20"/>
          <w:szCs w:val="20"/>
          <w:rtl/>
          <w:lang w:bidi="fa-IR"/>
        </w:rPr>
        <w:t xml:space="preserve">10 حديث عمر </w:t>
      </w:r>
      <w:r w:rsidRPr="081D4AC6">
        <w:rPr>
          <w:rFonts w:cs="2  Badr"/>
          <w:sz w:val="20"/>
          <w:szCs w:val="20"/>
          <w:lang w:bidi="fa-IR"/>
        </w:rPr>
        <w:sym w:font="AGA Arabesque" w:char="F074"/>
      </w:r>
      <w:r w:rsidRPr="081D4AC6">
        <w:rPr>
          <w:rFonts w:cs="2  Badr" w:hint="cs"/>
          <w:sz w:val="20"/>
          <w:szCs w:val="20"/>
          <w:rtl/>
          <w:lang w:bidi="fa-IR"/>
        </w:rPr>
        <w:t>.</w:t>
      </w:r>
    </w:p>
  </w:footnote>
  <w:footnote w:id="1783">
    <w:p w:rsidR="08BE2AC7" w:rsidRPr="081D4AC6" w:rsidRDefault="08BE2AC7" w:rsidP="08244F54">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w:t>
      </w:r>
      <w:r w:rsidRPr="081D4AC6">
        <w:rPr>
          <w:rFonts w:cs="2  Badr"/>
          <w:sz w:val="20"/>
          <w:szCs w:val="20"/>
          <w:rtl/>
          <w:lang w:bidi="fa-IR"/>
        </w:rPr>
        <w:t>كتاب الفرائض، باب لا يرث المسلم الكافر، و</w:t>
      </w:r>
      <w:r w:rsidRPr="081D4AC6">
        <w:rPr>
          <w:rFonts w:cs="2  Badr" w:hint="cs"/>
          <w:sz w:val="20"/>
          <w:szCs w:val="20"/>
          <w:rtl/>
          <w:lang w:bidi="fa-IR"/>
        </w:rPr>
        <w:t xml:space="preserve"> </w:t>
      </w:r>
      <w:r w:rsidRPr="081D4AC6">
        <w:rPr>
          <w:rFonts w:cs="2  Badr"/>
          <w:sz w:val="20"/>
          <w:szCs w:val="20"/>
          <w:rtl/>
          <w:lang w:bidi="fa-IR"/>
        </w:rPr>
        <w:t xml:space="preserve">لا الكافر المسلم، وإذا أسلم قبل إن يقسم الميراث فلا ميراث له 12/51 </w:t>
      </w:r>
      <w:r w:rsidRPr="081D4AC6">
        <w:rPr>
          <w:rFonts w:cs="2  Badr" w:hint="cs"/>
          <w:sz w:val="20"/>
          <w:szCs w:val="20"/>
          <w:rtl/>
          <w:lang w:bidi="fa-IR"/>
        </w:rPr>
        <w:t>ش</w:t>
      </w:r>
      <w:r w:rsidRPr="081D4AC6">
        <w:rPr>
          <w:rFonts w:cs="2  Badr"/>
          <w:sz w:val="20"/>
          <w:szCs w:val="20"/>
          <w:rtl/>
          <w:lang w:bidi="fa-IR"/>
        </w:rPr>
        <w:t xml:space="preserve"> 6764، و</w:t>
      </w:r>
      <w:r w:rsidRPr="081D4AC6">
        <w:rPr>
          <w:rFonts w:cs="2  Badr" w:hint="cs"/>
          <w:sz w:val="20"/>
          <w:szCs w:val="20"/>
          <w:rtl/>
          <w:lang w:bidi="fa-IR"/>
        </w:rPr>
        <w:t xml:space="preserve"> </w:t>
      </w:r>
      <w:r w:rsidRPr="081D4AC6">
        <w:rPr>
          <w:rFonts w:cs="2  Badr"/>
          <w:sz w:val="20"/>
          <w:szCs w:val="20"/>
          <w:rtl/>
          <w:lang w:bidi="fa-IR"/>
        </w:rPr>
        <w:t xml:space="preserve">مسلم (بشرح النووى) كتاب الفرائض 6/58 </w:t>
      </w:r>
      <w:r w:rsidRPr="081D4AC6">
        <w:rPr>
          <w:rFonts w:cs="2  Badr" w:hint="cs"/>
          <w:sz w:val="20"/>
          <w:szCs w:val="20"/>
          <w:rtl/>
          <w:lang w:bidi="fa-IR"/>
        </w:rPr>
        <w:t>ش</w:t>
      </w:r>
      <w:r w:rsidRPr="081D4AC6">
        <w:rPr>
          <w:rFonts w:cs="2  Badr"/>
          <w:sz w:val="20"/>
          <w:szCs w:val="20"/>
          <w:rtl/>
          <w:lang w:bidi="fa-IR"/>
        </w:rPr>
        <w:t xml:space="preserve"> 1614 من حديث أسامة بن زيد </w:t>
      </w:r>
      <w:r w:rsidRPr="081D4AC6">
        <w:rPr>
          <w:rFonts w:cs="2  Badr"/>
          <w:sz w:val="20"/>
          <w:szCs w:val="20"/>
          <w:lang w:bidi="fa-IR"/>
        </w:rPr>
        <w:sym w:font="AGA Arabesque" w:char="F074"/>
      </w:r>
      <w:r w:rsidRPr="081D4AC6">
        <w:rPr>
          <w:rFonts w:cs="2  Badr" w:hint="cs"/>
          <w:sz w:val="20"/>
          <w:szCs w:val="20"/>
          <w:rtl/>
          <w:lang w:bidi="fa-IR"/>
        </w:rPr>
        <w:t>.</w:t>
      </w:r>
    </w:p>
  </w:footnote>
  <w:footnote w:id="178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تیسیر اللطیف الخبیر / دکتر مروان، ص 31-36، نیل الأَوطار / شوکانی 6/74.</w:t>
      </w:r>
    </w:p>
  </w:footnote>
  <w:footnote w:id="1785">
    <w:p w:rsidR="08BE2AC7" w:rsidRPr="081D4AC6" w:rsidRDefault="08BE2AC7" w:rsidP="0813294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المعجم الوسیط 1/491، مختار الصحاح، ص 145، اصول السرخسی/سرخسی 1/168، الإتقان/سیوطی 3/72-81، </w:t>
      </w:r>
      <w:r w:rsidRPr="081D4AC6">
        <w:rPr>
          <w:rFonts w:cs="2  Badr"/>
          <w:sz w:val="20"/>
          <w:szCs w:val="20"/>
          <w:rtl/>
          <w:lang w:bidi="fa-IR"/>
        </w:rPr>
        <w:t>منـزلة السنة من الكتاب ص 343</w:t>
      </w:r>
      <w:r w:rsidRPr="081D4AC6">
        <w:rPr>
          <w:rFonts w:cs="2  Badr" w:hint="cs"/>
          <w:sz w:val="20"/>
          <w:szCs w:val="20"/>
          <w:rtl/>
          <w:lang w:bidi="fa-IR"/>
        </w:rPr>
        <w:t>و بعد از آن.</w:t>
      </w:r>
    </w:p>
  </w:footnote>
  <w:footnote w:id="1786">
    <w:p w:rsidR="08BE2AC7" w:rsidRPr="081D4AC6" w:rsidRDefault="08BE2AC7" w:rsidP="08A14E03">
      <w:pPr>
        <w:pStyle w:val="a6"/>
        <w:spacing w:line="340" w:lineRule="exact"/>
        <w:ind w:left="368" w:hanging="368"/>
        <w:jc w:val="lowKashida"/>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-بخاری به شرح فتح الباری کتاب الرقاق، </w:t>
      </w:r>
      <w:r w:rsidRPr="081D4AC6">
        <w:rPr>
          <w:rFonts w:cs="2  Badr"/>
          <w:sz w:val="20"/>
          <w:szCs w:val="20"/>
          <w:rtl/>
          <w:lang w:bidi="fa-IR"/>
        </w:rPr>
        <w:t>باب من نوقش الحساب عذب</w:t>
      </w:r>
      <w:r w:rsidRPr="081D4AC6">
        <w:rPr>
          <w:rFonts w:cs="2  Badr" w:hint="cs"/>
          <w:sz w:val="20"/>
          <w:szCs w:val="20"/>
          <w:rtl/>
          <w:lang w:bidi="fa-IR"/>
        </w:rPr>
        <w:t xml:space="preserve"> 11/407، مسلم به شرح نووی، کتاب الجنة </w:t>
      </w:r>
      <w:r w:rsidRPr="081D4AC6">
        <w:rPr>
          <w:rFonts w:cs="2  Badr"/>
          <w:sz w:val="20"/>
          <w:szCs w:val="20"/>
          <w:rtl/>
          <w:lang w:bidi="fa-IR"/>
        </w:rPr>
        <w:t>وصفة نعيمها وأهلها، باب إثبات الحساب 9/225، 226 رقم 2876</w:t>
      </w:r>
      <w:r w:rsidRPr="081D4AC6">
        <w:rPr>
          <w:rFonts w:cs="2  Badr" w:hint="cs"/>
          <w:sz w:val="20"/>
          <w:szCs w:val="20"/>
          <w:rtl/>
          <w:lang w:bidi="fa-IR"/>
        </w:rPr>
        <w:t>.</w:t>
      </w:r>
    </w:p>
  </w:footnote>
  <w:footnote w:id="1787">
    <w:p w:rsidR="08BE2AC7" w:rsidRPr="081D4AC6" w:rsidRDefault="08BE2AC7" w:rsidP="08396DC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تیسیر اللطیف الخبیر </w:t>
      </w:r>
      <w:r w:rsidRPr="081D4AC6">
        <w:rPr>
          <w:rFonts w:cs="2  Badr"/>
          <w:sz w:val="20"/>
          <w:szCs w:val="20"/>
          <w:rtl/>
          <w:lang w:bidi="fa-IR"/>
        </w:rPr>
        <w:t xml:space="preserve">فى علوم حديث البشير النذير ص38، 39، </w:t>
      </w:r>
      <w:r w:rsidRPr="081D4AC6">
        <w:rPr>
          <w:rFonts w:cs="2  Badr" w:hint="cs"/>
          <w:sz w:val="20"/>
          <w:szCs w:val="20"/>
          <w:rtl/>
          <w:lang w:bidi="fa-IR"/>
        </w:rPr>
        <w:t>برای اطلاع بیشتر از</w:t>
      </w:r>
      <w:r w:rsidRPr="081D4AC6">
        <w:rPr>
          <w:rFonts w:cs="2  Badr"/>
          <w:sz w:val="20"/>
          <w:szCs w:val="20"/>
          <w:rtl/>
          <w:lang w:bidi="fa-IR"/>
        </w:rPr>
        <w:t xml:space="preserve"> أنواع </w:t>
      </w:r>
      <w:r w:rsidRPr="081D4AC6">
        <w:rPr>
          <w:rFonts w:cs="2  Badr" w:hint="cs"/>
          <w:sz w:val="20"/>
          <w:szCs w:val="20"/>
          <w:rtl/>
          <w:lang w:bidi="fa-IR"/>
        </w:rPr>
        <w:t>تبیین</w:t>
      </w:r>
      <w:r w:rsidRPr="081D4AC6">
        <w:rPr>
          <w:rFonts w:cs="2  Badr"/>
          <w:sz w:val="20"/>
          <w:szCs w:val="20"/>
          <w:rtl/>
          <w:lang w:bidi="fa-IR"/>
        </w:rPr>
        <w:t xml:space="preserve"> </w:t>
      </w:r>
      <w:r w:rsidRPr="081D4AC6">
        <w:rPr>
          <w:rFonts w:cs="2  Badr" w:hint="cs"/>
          <w:sz w:val="20"/>
          <w:szCs w:val="20"/>
          <w:rtl/>
          <w:lang w:bidi="fa-IR"/>
        </w:rPr>
        <w:t xml:space="preserve">قرآن برای </w:t>
      </w:r>
      <w:r w:rsidRPr="081D4AC6">
        <w:rPr>
          <w:rFonts w:cs="2  Badr"/>
          <w:sz w:val="20"/>
          <w:szCs w:val="20"/>
          <w:rtl/>
          <w:lang w:bidi="fa-IR"/>
        </w:rPr>
        <w:t>سن</w:t>
      </w:r>
      <w:r w:rsidRPr="081D4AC6">
        <w:rPr>
          <w:rFonts w:cs="2  Badr" w:hint="cs"/>
          <w:sz w:val="20"/>
          <w:szCs w:val="20"/>
          <w:rtl/>
          <w:lang w:bidi="fa-IR"/>
        </w:rPr>
        <w:t>ت ن . ک</w:t>
      </w:r>
      <w:r w:rsidRPr="081D4AC6">
        <w:rPr>
          <w:rFonts w:cs="2  Badr"/>
          <w:sz w:val="20"/>
          <w:szCs w:val="20"/>
          <w:rtl/>
          <w:lang w:bidi="fa-IR"/>
        </w:rPr>
        <w:t>: السنة بياناً للقرآن، الفصل الثالث منهج السنة فى تبيين القرآن ص70-259</w:t>
      </w:r>
      <w:r w:rsidRPr="081D4AC6">
        <w:rPr>
          <w:rFonts w:cs="2  Badr" w:hint="cs"/>
          <w:sz w:val="20"/>
          <w:szCs w:val="20"/>
          <w:rtl/>
          <w:lang w:bidi="fa-IR"/>
        </w:rPr>
        <w:t>.</w:t>
      </w:r>
    </w:p>
  </w:footnote>
  <w:footnote w:id="178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اعلام الموقعین 1/35.</w:t>
      </w:r>
    </w:p>
  </w:footnote>
  <w:footnote w:id="178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3/99، 100.</w:t>
      </w:r>
    </w:p>
  </w:footnote>
  <w:footnote w:id="179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3/100-109.</w:t>
      </w:r>
    </w:p>
  </w:footnote>
  <w:footnote w:id="1791">
    <w:p w:rsidR="08BE2AC7" w:rsidRPr="081D4AC6" w:rsidRDefault="08BE2AC7" w:rsidP="0892743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الإحکام / آمدی 2/267، اصول / سرخسی 2/67، المسودة / آل تیمیة، ص 201 و بعد از آن.</w:t>
      </w:r>
    </w:p>
  </w:footnote>
  <w:footnote w:id="1792">
    <w:p w:rsidR="08BE2AC7" w:rsidRPr="081D4AC6" w:rsidRDefault="08BE2AC7" w:rsidP="087B2021">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نگا: طعنه های احمد صبحی منصور در کتابش «لا ناسخ و لا منسوخ» و الصلاة فی القرآن، ص 39، مقالات توفیق صدقی / المنار جلد 9/110-119، جلد 10/683-389، إنذار من السماء 122، 437، 523، دین السلطان، ص 629،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 xml:space="preserve">الأصلان العظيمان ص 133 </w:t>
      </w:r>
      <w:r w:rsidRPr="081D4AC6">
        <w:rPr>
          <w:rFonts w:cs="2  Badr" w:hint="cs"/>
          <w:sz w:val="20"/>
          <w:szCs w:val="20"/>
          <w:rtl/>
          <w:lang w:bidi="fa-IR"/>
        </w:rPr>
        <w:t>و بعد از آن</w:t>
      </w:r>
      <w:r w:rsidRPr="081D4AC6">
        <w:rPr>
          <w:rFonts w:cs="2  Badr"/>
          <w:sz w:val="20"/>
          <w:szCs w:val="20"/>
          <w:rtl/>
          <w:lang w:bidi="fa-IR"/>
        </w:rPr>
        <w:t>، و</w:t>
      </w:r>
      <w:r w:rsidRPr="081D4AC6">
        <w:rPr>
          <w:rFonts w:cs="2  Badr" w:hint="cs"/>
          <w:sz w:val="20"/>
          <w:szCs w:val="20"/>
          <w:rtl/>
          <w:lang w:bidi="fa-IR"/>
        </w:rPr>
        <w:t xml:space="preserve"> </w:t>
      </w:r>
      <w:r w:rsidRPr="081D4AC6">
        <w:rPr>
          <w:rFonts w:cs="2  Badr"/>
          <w:sz w:val="20"/>
          <w:szCs w:val="20"/>
          <w:rtl/>
          <w:lang w:bidi="fa-IR"/>
        </w:rPr>
        <w:t>السنة و</w:t>
      </w:r>
      <w:r w:rsidRPr="081D4AC6">
        <w:rPr>
          <w:rFonts w:cs="2  Badr" w:hint="cs"/>
          <w:sz w:val="20"/>
          <w:szCs w:val="20"/>
          <w:rtl/>
          <w:lang w:bidi="fa-IR"/>
        </w:rPr>
        <w:t xml:space="preserve"> </w:t>
      </w:r>
      <w:r w:rsidRPr="081D4AC6">
        <w:rPr>
          <w:rFonts w:cs="2  Badr"/>
          <w:sz w:val="20"/>
          <w:szCs w:val="20"/>
          <w:rtl/>
          <w:lang w:bidi="fa-IR"/>
        </w:rPr>
        <w:t>دورها فى الفقه الجديد ص 12،15، و</w:t>
      </w:r>
      <w:r w:rsidRPr="081D4AC6">
        <w:rPr>
          <w:rFonts w:cs="2  Badr" w:hint="cs"/>
          <w:sz w:val="20"/>
          <w:szCs w:val="20"/>
          <w:rtl/>
          <w:lang w:bidi="fa-IR"/>
        </w:rPr>
        <w:t xml:space="preserve"> </w:t>
      </w:r>
      <w:r w:rsidRPr="081D4AC6">
        <w:rPr>
          <w:rFonts w:cs="2  Badr"/>
          <w:sz w:val="20"/>
          <w:szCs w:val="20"/>
          <w:rtl/>
          <w:lang w:bidi="fa-IR"/>
        </w:rPr>
        <w:t>البيان بالقرآن 1/12، 2/793 و</w:t>
      </w:r>
      <w:r w:rsidRPr="081D4AC6">
        <w:rPr>
          <w:rFonts w:cs="2  Badr" w:hint="cs"/>
          <w:sz w:val="20"/>
          <w:szCs w:val="20"/>
          <w:rtl/>
          <w:lang w:bidi="fa-IR"/>
        </w:rPr>
        <w:t xml:space="preserve"> </w:t>
      </w:r>
      <w:r w:rsidRPr="081D4AC6">
        <w:rPr>
          <w:rFonts w:cs="2  Badr"/>
          <w:sz w:val="20"/>
          <w:szCs w:val="20"/>
          <w:rtl/>
          <w:lang w:bidi="fa-IR"/>
        </w:rPr>
        <w:t>غيره</w:t>
      </w:r>
      <w:r w:rsidRPr="081D4AC6">
        <w:rPr>
          <w:rFonts w:cs="2  Badr" w:hint="cs"/>
          <w:sz w:val="20"/>
          <w:szCs w:val="20"/>
          <w:rtl/>
          <w:lang w:bidi="fa-IR"/>
        </w:rPr>
        <w:t>.</w:t>
      </w:r>
    </w:p>
  </w:footnote>
  <w:footnote w:id="1793">
    <w:p w:rsidR="08BE2AC7" w:rsidRPr="081D4AC6" w:rsidRDefault="08BE2AC7" w:rsidP="082134EE">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 مورد این شبهات رجوع کنید به: مناهل العرفان فی علوم القرآن/ شیخ زرقانی 2/214-353، السنة مع القرآن/ دکتر سید احمد مسیر، ص 189 و بعد از آن.</w:t>
      </w:r>
    </w:p>
  </w:footnote>
  <w:footnote w:id="1794">
    <w:p w:rsidR="08BE2AC7" w:rsidRPr="081D4AC6" w:rsidRDefault="08BE2AC7" w:rsidP="083C19A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او ابو مسلم محمد بن بحر اصفهانی است او در علم نحو مهارت داشت و نویسنده و متکلم معتزلی بود و عالم به تفسیر و غیره. .. می باشد. او کتاب جامع التأویل لمحکم التنزیل، الناسخ و منسوخ و ... را نوشت و در سال 322 هجری درگذشت. شرح حال او: </w:t>
      </w:r>
      <w:r w:rsidRPr="081D4AC6">
        <w:rPr>
          <w:rFonts w:cs="2  Badr"/>
          <w:sz w:val="20"/>
          <w:szCs w:val="20"/>
          <w:rtl/>
          <w:lang w:bidi="fa-IR"/>
        </w:rPr>
        <w:t xml:space="preserve">لسان الميزان5/737 </w:t>
      </w:r>
      <w:r w:rsidRPr="081D4AC6">
        <w:rPr>
          <w:rFonts w:cs="2  Badr" w:hint="cs"/>
          <w:sz w:val="20"/>
          <w:szCs w:val="20"/>
          <w:rtl/>
          <w:lang w:bidi="fa-IR"/>
        </w:rPr>
        <w:t>ش</w:t>
      </w:r>
      <w:r w:rsidRPr="081D4AC6">
        <w:rPr>
          <w:rFonts w:cs="2  Badr"/>
          <w:sz w:val="20"/>
          <w:szCs w:val="20"/>
          <w:rtl/>
          <w:lang w:bidi="fa-IR"/>
        </w:rPr>
        <w:t>7137، و</w:t>
      </w:r>
      <w:r w:rsidRPr="081D4AC6">
        <w:rPr>
          <w:rFonts w:cs="2  Badr" w:hint="cs"/>
          <w:sz w:val="20"/>
          <w:szCs w:val="20"/>
          <w:rtl/>
          <w:lang w:bidi="fa-IR"/>
        </w:rPr>
        <w:t xml:space="preserve"> </w:t>
      </w:r>
      <w:r w:rsidRPr="081D4AC6">
        <w:rPr>
          <w:rFonts w:cs="2  Badr"/>
          <w:sz w:val="20"/>
          <w:szCs w:val="20"/>
          <w:rtl/>
          <w:lang w:bidi="fa-IR"/>
        </w:rPr>
        <w:t xml:space="preserve">بغية الوعاة1/59 </w:t>
      </w:r>
      <w:r w:rsidRPr="081D4AC6">
        <w:rPr>
          <w:rFonts w:cs="2  Badr" w:hint="cs"/>
          <w:sz w:val="20"/>
          <w:szCs w:val="20"/>
          <w:rtl/>
          <w:lang w:bidi="fa-IR"/>
        </w:rPr>
        <w:t>ش</w:t>
      </w:r>
      <w:r w:rsidRPr="081D4AC6">
        <w:rPr>
          <w:rFonts w:cs="2  Badr"/>
          <w:sz w:val="20"/>
          <w:szCs w:val="20"/>
          <w:rtl/>
          <w:lang w:bidi="fa-IR"/>
        </w:rPr>
        <w:t>107، و</w:t>
      </w:r>
      <w:r w:rsidRPr="081D4AC6">
        <w:rPr>
          <w:rFonts w:cs="2  Badr" w:hint="cs"/>
          <w:sz w:val="20"/>
          <w:szCs w:val="20"/>
          <w:rtl/>
          <w:lang w:bidi="fa-IR"/>
        </w:rPr>
        <w:t xml:space="preserve"> </w:t>
      </w:r>
      <w:r w:rsidRPr="081D4AC6">
        <w:rPr>
          <w:rFonts w:cs="2  Badr"/>
          <w:sz w:val="20"/>
          <w:szCs w:val="20"/>
          <w:rtl/>
          <w:lang w:bidi="fa-IR"/>
        </w:rPr>
        <w:t>الفهرست ص220، و</w:t>
      </w:r>
      <w:r w:rsidRPr="081D4AC6">
        <w:rPr>
          <w:rFonts w:cs="2  Badr" w:hint="cs"/>
          <w:sz w:val="20"/>
          <w:szCs w:val="20"/>
          <w:rtl/>
          <w:lang w:bidi="fa-IR"/>
        </w:rPr>
        <w:t xml:space="preserve"> </w:t>
      </w:r>
      <w:r w:rsidRPr="081D4AC6">
        <w:rPr>
          <w:rFonts w:cs="2  Badr"/>
          <w:sz w:val="20"/>
          <w:szCs w:val="20"/>
          <w:rtl/>
          <w:lang w:bidi="fa-IR"/>
        </w:rPr>
        <w:t>معجم الأدباء 5/241، و</w:t>
      </w:r>
      <w:r w:rsidRPr="081D4AC6">
        <w:rPr>
          <w:rFonts w:cs="2  Badr" w:hint="cs"/>
          <w:sz w:val="20"/>
          <w:szCs w:val="20"/>
          <w:rtl/>
          <w:lang w:bidi="fa-IR"/>
        </w:rPr>
        <w:t xml:space="preserve"> </w:t>
      </w:r>
      <w:r w:rsidRPr="081D4AC6">
        <w:rPr>
          <w:rFonts w:cs="2  Badr"/>
          <w:sz w:val="20"/>
          <w:szCs w:val="20"/>
          <w:rtl/>
          <w:lang w:bidi="fa-IR"/>
        </w:rPr>
        <w:t xml:space="preserve">الوافى بالوفيات 2/244 </w:t>
      </w:r>
      <w:r w:rsidRPr="081D4AC6">
        <w:rPr>
          <w:rFonts w:cs="2  Badr" w:hint="cs"/>
          <w:sz w:val="20"/>
          <w:szCs w:val="20"/>
          <w:rtl/>
          <w:lang w:bidi="fa-IR"/>
        </w:rPr>
        <w:t>ش</w:t>
      </w:r>
      <w:r w:rsidRPr="081D4AC6">
        <w:rPr>
          <w:rFonts w:cs="2  Badr"/>
          <w:sz w:val="20"/>
          <w:szCs w:val="20"/>
          <w:rtl/>
          <w:lang w:bidi="fa-IR"/>
        </w:rPr>
        <w:t>646، و</w:t>
      </w:r>
      <w:r w:rsidRPr="081D4AC6">
        <w:rPr>
          <w:rFonts w:cs="2  Badr" w:hint="cs"/>
          <w:sz w:val="20"/>
          <w:szCs w:val="20"/>
          <w:rtl/>
          <w:lang w:bidi="fa-IR"/>
        </w:rPr>
        <w:t xml:space="preserve"> </w:t>
      </w:r>
      <w:r w:rsidRPr="081D4AC6">
        <w:rPr>
          <w:rFonts w:cs="2  Badr"/>
          <w:sz w:val="20"/>
          <w:szCs w:val="20"/>
          <w:rtl/>
          <w:lang w:bidi="fa-IR"/>
        </w:rPr>
        <w:t>طبقات المفسرين</w:t>
      </w:r>
      <w:r w:rsidRPr="081D4AC6">
        <w:rPr>
          <w:rFonts w:cs="2  Badr" w:hint="cs"/>
          <w:sz w:val="20"/>
          <w:szCs w:val="20"/>
          <w:rtl/>
          <w:lang w:bidi="fa-IR"/>
        </w:rPr>
        <w:t xml:space="preserve">، </w:t>
      </w:r>
      <w:r w:rsidRPr="081D4AC6">
        <w:rPr>
          <w:rFonts w:cs="2  Badr"/>
          <w:sz w:val="20"/>
          <w:szCs w:val="20"/>
          <w:rtl/>
          <w:lang w:bidi="fa-IR"/>
        </w:rPr>
        <w:t xml:space="preserve">داودى 2/109 </w:t>
      </w:r>
      <w:r w:rsidRPr="081D4AC6">
        <w:rPr>
          <w:rFonts w:cs="2  Badr" w:hint="cs"/>
          <w:sz w:val="20"/>
          <w:szCs w:val="20"/>
          <w:rtl/>
          <w:lang w:bidi="fa-IR"/>
        </w:rPr>
        <w:t>ش</w:t>
      </w:r>
      <w:r w:rsidRPr="081D4AC6">
        <w:rPr>
          <w:rFonts w:cs="2  Badr"/>
          <w:sz w:val="20"/>
          <w:szCs w:val="20"/>
          <w:rtl/>
          <w:lang w:bidi="fa-IR"/>
        </w:rPr>
        <w:t>466</w:t>
      </w:r>
      <w:r w:rsidRPr="081D4AC6">
        <w:rPr>
          <w:rFonts w:cs="2  Badr" w:hint="cs"/>
          <w:sz w:val="20"/>
          <w:szCs w:val="20"/>
          <w:rtl/>
          <w:lang w:bidi="fa-IR"/>
        </w:rPr>
        <w:t>.</w:t>
      </w:r>
    </w:p>
  </w:footnote>
  <w:footnote w:id="1795">
    <w:p w:rsidR="08BE2AC7" w:rsidRPr="081D4AC6" w:rsidRDefault="08BE2AC7" w:rsidP="08DF4D3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مناهل العرفان فی علوم القرآن / شیخ زرقانی 2/218-223، الإحکام فی اصول الأحکام / ابن حزم 4/482، الإبهاج فی شرح المنهاج، پسران سبکی که می گویند: بدان که ذکر و یاد این مبتدعین در امور موافق و مخالف شایسته نیست، ولی علت تحمل رنج و سختی یاد آنها تذکر این نکته است که آنها همگی مخالف آن نبودند، الابهاج فی شرح المنهاج، 2/228.</w:t>
      </w:r>
    </w:p>
  </w:footnote>
  <w:footnote w:id="1796">
    <w:p w:rsidR="08BE2AC7" w:rsidRPr="081D4AC6" w:rsidRDefault="08BE2AC7" w:rsidP="08DF4D3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ر.ک: به آنچه علامه رحمت الله هندی در کتاب «اظهار الحق» و آنچه که در وقوع نسخ در عهد عتیق ، و در  الشریعه الموسویة و عیسویة 1/377-398 اثبات کرده است.</w:t>
      </w:r>
    </w:p>
  </w:footnote>
  <w:footnote w:id="179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إرشاد الفحول 2/75، 76 با اندکی تصرف.</w:t>
      </w:r>
    </w:p>
  </w:footnote>
  <w:footnote w:id="1798">
    <w:p w:rsidR="08BE2AC7" w:rsidRPr="081D4AC6" w:rsidRDefault="08BE2AC7" w:rsidP="0862017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السبکی: امام فقیه و محدث حافظ و مفسر اصولی، علی بن عبدالکافی بن یوسف، شیخ الاسلام. پسرش در مورد او می گوید: بعد از ذهبی و مزی حافظ تر از او نبوده است. در سال 756 در گذشت شرح حال او: طبقات الحفاظ/سیوطی، ص 525، 526، ش1148، البدایة و النهایة / ابن کثیر 14/195،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شذرات الذهب</w:t>
      </w:r>
      <w:r w:rsidRPr="081D4AC6">
        <w:rPr>
          <w:rFonts w:cs="2  Badr" w:hint="cs"/>
          <w:sz w:val="20"/>
          <w:szCs w:val="20"/>
          <w:rtl/>
          <w:lang w:bidi="fa-IR"/>
        </w:rPr>
        <w:t xml:space="preserve">، </w:t>
      </w:r>
      <w:r w:rsidRPr="081D4AC6">
        <w:rPr>
          <w:rFonts w:cs="2  Badr"/>
          <w:sz w:val="20"/>
          <w:szCs w:val="20"/>
          <w:rtl/>
          <w:lang w:bidi="fa-IR"/>
        </w:rPr>
        <w:t>ابن العماد الحنبلى 6/180،و</w:t>
      </w:r>
      <w:r w:rsidRPr="081D4AC6">
        <w:rPr>
          <w:rFonts w:cs="2  Badr" w:hint="cs"/>
          <w:sz w:val="20"/>
          <w:szCs w:val="20"/>
          <w:rtl/>
          <w:lang w:bidi="fa-IR"/>
        </w:rPr>
        <w:t xml:space="preserve"> </w:t>
      </w:r>
      <w:r w:rsidRPr="081D4AC6">
        <w:rPr>
          <w:rFonts w:cs="2  Badr"/>
          <w:sz w:val="20"/>
          <w:szCs w:val="20"/>
          <w:rtl/>
          <w:lang w:bidi="fa-IR"/>
        </w:rPr>
        <w:t>طبقات المفسرين</w:t>
      </w:r>
      <w:r w:rsidRPr="081D4AC6">
        <w:rPr>
          <w:rFonts w:cs="2  Badr" w:hint="cs"/>
          <w:sz w:val="20"/>
          <w:szCs w:val="20"/>
          <w:rtl/>
          <w:lang w:bidi="fa-IR"/>
        </w:rPr>
        <w:t xml:space="preserve">، </w:t>
      </w:r>
      <w:r w:rsidRPr="081D4AC6">
        <w:rPr>
          <w:rFonts w:cs="2  Badr"/>
          <w:sz w:val="20"/>
          <w:szCs w:val="20"/>
          <w:rtl/>
          <w:lang w:bidi="fa-IR"/>
        </w:rPr>
        <w:t>داودى1/416</w:t>
      </w:r>
      <w:r w:rsidRPr="081D4AC6">
        <w:rPr>
          <w:rFonts w:cs="2  Badr" w:hint="cs"/>
          <w:sz w:val="20"/>
          <w:szCs w:val="20"/>
          <w:rtl/>
          <w:lang w:bidi="fa-IR"/>
        </w:rPr>
        <w:t>ش</w:t>
      </w:r>
      <w:r w:rsidRPr="081D4AC6">
        <w:rPr>
          <w:rFonts w:cs="2  Badr"/>
          <w:sz w:val="20"/>
          <w:szCs w:val="20"/>
          <w:rtl/>
          <w:lang w:bidi="fa-IR"/>
        </w:rPr>
        <w:t>360</w:t>
      </w:r>
      <w:r w:rsidRPr="081D4AC6">
        <w:rPr>
          <w:rFonts w:cs="2  Badr" w:hint="cs"/>
          <w:sz w:val="20"/>
          <w:szCs w:val="20"/>
          <w:rtl/>
          <w:lang w:bidi="fa-IR"/>
        </w:rPr>
        <w:t>.</w:t>
      </w:r>
    </w:p>
  </w:footnote>
  <w:footnote w:id="179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رفع الحاجب، ص 251، الإبهاج فی شرح المنهاج 2/228، مناهل العرفان 2/223، دکتر محمد حفناوی در حاشیه تحقیقش بر کتاب الناسخ و المنسوخ ابن شاهین ص 30نیز بر همین نظر است. و همچنین دکتر شعبان اسماعیل در حاشیه تحقیقش بر کتاب ارشاد الفحول/ شوکانی 2/76، 77 نیز بر این نظر است. من نیز به نظر آنها معتقدم و الله اعلم.</w:t>
      </w:r>
    </w:p>
  </w:footnote>
  <w:footnote w:id="18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یحیی بن أکثم، ابن محمد بن قطن التیمی مروزی، ابو محمد، قاضی مشهور و فقیه صادق بود ولی به سرقت حدیث متهم بود ولی اینگونه نبود بلکه با اجازه آن را روایت می کرد. در سال 243هـ . درگذشت. شرح حال او: تقریب التهذیب 2/297،ش7534، الکاشف/ذهبی 2/361،ش6133، لسان المیزان 9/282،ش14823،</w:t>
      </w:r>
      <w:r w:rsidRPr="081D4AC6">
        <w:rPr>
          <w:rFonts w:cs="2  Badr"/>
          <w:sz w:val="20"/>
          <w:szCs w:val="20"/>
          <w:rtl/>
          <w:lang w:bidi="fa-IR"/>
        </w:rPr>
        <w:t xml:space="preserve"> وتـهذيب الكمال 31/207 رقم 6788</w:t>
      </w:r>
      <w:r w:rsidRPr="081D4AC6">
        <w:rPr>
          <w:rFonts w:ascii="Times New Roman" w:hAnsi="Times New Roman" w:cs="2  Badr" w:hint="cs"/>
          <w:sz w:val="20"/>
          <w:szCs w:val="20"/>
          <w:rtl/>
          <w:lang w:bidi="fa-IR"/>
        </w:rPr>
        <w:t>.</w:t>
      </w:r>
    </w:p>
  </w:footnote>
  <w:footnote w:id="18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بیان العلم و فضله / ابن عبد البر، </w:t>
      </w:r>
      <w:r w:rsidRPr="081D4AC6">
        <w:rPr>
          <w:rFonts w:cs="2  Badr"/>
          <w:sz w:val="20"/>
          <w:szCs w:val="20"/>
          <w:rtl/>
          <w:lang w:bidi="fa-IR"/>
        </w:rPr>
        <w:t>باب بيان أنه ليس من العلوم علم واجب إلا العلم بناسخ القرآن ومنسوخه</w:t>
      </w:r>
      <w:r w:rsidRPr="081D4AC6">
        <w:rPr>
          <w:rFonts w:cs="2  Badr" w:hint="cs"/>
          <w:sz w:val="20"/>
          <w:szCs w:val="20"/>
          <w:rtl/>
          <w:lang w:bidi="fa-IR"/>
        </w:rPr>
        <w:t xml:space="preserve"> 2/28.</w:t>
      </w:r>
    </w:p>
  </w:footnote>
  <w:footnote w:id="18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او: ابو عبدالرحمن، عبدالله بن حبیب السلمی کوفی می‌باشد که همگی بر اعتماد او متفق هستند و تقریباً در سال 73 ه‍.  درگذشت. شرح حال او: تقریب التهذیب 1/485، 486،ش3282، الکاشف 1/544،ش2681، الثقات / عجلی، ص 253،ش729.</w:t>
      </w:r>
    </w:p>
  </w:footnote>
  <w:footnote w:id="180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الاعتبار فی الناسخ و المنسوخ/ حازمی، ص 48، الناسخ و المنسوخ / زهری، ص 15.</w:t>
      </w:r>
    </w:p>
  </w:footnote>
  <w:footnote w:id="18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الاعتبار فی الناسخ و المنسوخ، ص 49.</w:t>
      </w:r>
    </w:p>
  </w:footnote>
  <w:footnote w:id="18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50 و الناسخ و المنسوخ / زهری، ص 16.</w:t>
      </w:r>
    </w:p>
  </w:footnote>
  <w:footnote w:id="1806">
    <w:p w:rsidR="08BE2AC7" w:rsidRPr="081D4AC6" w:rsidRDefault="08BE2AC7" w:rsidP="08855763">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ر.ک: نمونه‌هائی از اقوال آنها در الاعتبار/حازمی، ص 44 و بعد از آن، تدریب الراوی، ص 2/189، فتح المغیث / سخاوی 2/57، </w:t>
      </w:r>
      <w:r w:rsidRPr="081D4AC6">
        <w:rPr>
          <w:rFonts w:cs="2  Badr"/>
          <w:sz w:val="20"/>
          <w:szCs w:val="20"/>
          <w:rtl/>
          <w:lang w:bidi="fa-IR"/>
        </w:rPr>
        <w:t>وفتح المغيث للعراقى ص330، وتوضيح الأفكار للصنعانى 2/416</w:t>
      </w:r>
      <w:r w:rsidRPr="081D4AC6">
        <w:rPr>
          <w:rFonts w:cs="2  Badr" w:hint="cs"/>
          <w:sz w:val="20"/>
          <w:szCs w:val="20"/>
          <w:rtl/>
          <w:lang w:bidi="fa-IR"/>
        </w:rPr>
        <w:t>.</w:t>
      </w:r>
    </w:p>
  </w:footnote>
  <w:footnote w:id="180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تفسیر قرطبی، 2/62.</w:t>
      </w:r>
    </w:p>
  </w:footnote>
  <w:footnote w:id="180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منزلت سنت از کتاب، ص 469، 470.</w:t>
      </w:r>
    </w:p>
  </w:footnote>
  <w:footnote w:id="180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- 1/54.</w:t>
      </w:r>
    </w:p>
  </w:footnote>
  <w:footnote w:id="1810">
    <w:p w:rsidR="08BE2AC7" w:rsidRPr="081D4AC6" w:rsidRDefault="08BE2AC7" w:rsidP="08E7740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ر. ک: صفحه 444، 445 همین کتاب.</w:t>
      </w:r>
    </w:p>
  </w:footnote>
  <w:footnote w:id="181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4/392.</w:t>
      </w:r>
    </w:p>
  </w:footnote>
  <w:footnote w:id="181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ص 485-489 با اندکی تصرف.</w:t>
      </w:r>
    </w:p>
  </w:footnote>
  <w:footnote w:id="181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489-494.</w:t>
      </w:r>
    </w:p>
  </w:footnote>
  <w:footnote w:id="181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الرسالة، ص 33 بخش 102-103.</w:t>
      </w:r>
    </w:p>
  </w:footnote>
  <w:footnote w:id="181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الإحکام فی اصول الأحکام / ابن حزم 1/96، 97.</w:t>
      </w:r>
    </w:p>
  </w:footnote>
  <w:footnote w:id="181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 فی التشریع / مصطفی سباعی، ص 379، منزلة السنة من الکتاب / استاد محمد سعید منصور، ص 470.</w:t>
      </w:r>
    </w:p>
  </w:footnote>
  <w:footnote w:id="181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4/392.</w:t>
      </w:r>
    </w:p>
  </w:footnote>
  <w:footnote w:id="181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4/393.</w:t>
      </w:r>
    </w:p>
  </w:footnote>
  <w:footnote w:id="181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4/396.</w:t>
      </w:r>
    </w:p>
  </w:footnote>
  <w:footnote w:id="182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4/434.</w:t>
      </w:r>
    </w:p>
  </w:footnote>
  <w:footnote w:id="182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4/393.</w:t>
      </w:r>
    </w:p>
  </w:footnote>
  <w:footnote w:id="182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منزلة السنة من الکتاب، ص 481 با اندکی تصرف.</w:t>
      </w:r>
    </w:p>
  </w:footnote>
  <w:footnote w:id="182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مصادر الشریعة الاسلامیة مقارنة بالمصادر الدستوریة، ص 32، 33.</w:t>
      </w:r>
    </w:p>
  </w:footnote>
  <w:footnote w:id="182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تیسیر اللطیف الخبیر / دکتر مروان، ص 36، 37.</w:t>
      </w:r>
    </w:p>
  </w:footnote>
  <w:footnote w:id="182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منزلة السنة من الکتاب / استاد محمدسعید منصور، ص 499.</w:t>
      </w:r>
    </w:p>
  </w:footnote>
  <w:footnote w:id="182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و مکانتها فی التشریع / دکتر سباعی، ص 375 با تصرف.</w:t>
      </w:r>
    </w:p>
  </w:footnote>
  <w:footnote w:id="1827">
    <w:p w:rsidR="08BE2AC7" w:rsidRPr="081D4AC6" w:rsidRDefault="08BE2AC7" w:rsidP="0863423B">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نگا: این منابع در الموافقات 4/406-428، نگا: بررسی و رد آن در </w:t>
      </w:r>
      <w:r w:rsidRPr="081D4AC6">
        <w:rPr>
          <w:rFonts w:cs="2  Badr"/>
          <w:sz w:val="20"/>
          <w:szCs w:val="20"/>
          <w:rtl/>
          <w:lang w:bidi="fa-IR"/>
        </w:rPr>
        <w:t>حجية السنة</w:t>
      </w:r>
      <w:r w:rsidRPr="081D4AC6">
        <w:rPr>
          <w:rFonts w:cs="2  Badr" w:hint="cs"/>
          <w:sz w:val="20"/>
          <w:szCs w:val="20"/>
          <w:rtl/>
          <w:lang w:bidi="fa-IR"/>
        </w:rPr>
        <w:t xml:space="preserve">، </w:t>
      </w:r>
      <w:r w:rsidRPr="081D4AC6">
        <w:rPr>
          <w:rFonts w:cs="2  Badr"/>
          <w:sz w:val="20"/>
          <w:szCs w:val="20"/>
          <w:rtl/>
          <w:lang w:bidi="fa-IR"/>
        </w:rPr>
        <w:t>دكتر عبدالغنى ص526</w:t>
      </w:r>
      <w:r w:rsidRPr="081D4AC6">
        <w:rPr>
          <w:rFonts w:ascii="Times New Roman" w:hAnsi="Times New Roman" w:cs="Times New Roman" w:hint="cs"/>
          <w:sz w:val="20"/>
          <w:szCs w:val="20"/>
          <w:rtl/>
          <w:lang w:bidi="fa-IR"/>
        </w:rPr>
        <w:t>–</w:t>
      </w:r>
      <w:r w:rsidRPr="081D4AC6">
        <w:rPr>
          <w:rFonts w:cs="2  Badr"/>
          <w:sz w:val="20"/>
          <w:szCs w:val="20"/>
          <w:rtl/>
          <w:lang w:bidi="fa-IR"/>
        </w:rPr>
        <w:t>536</w:t>
      </w:r>
      <w:r w:rsidRPr="081D4AC6">
        <w:rPr>
          <w:rFonts w:ascii="Times New Roman" w:hAnsi="Times New Roman" w:cs="2  Badr" w:hint="cs"/>
          <w:sz w:val="20"/>
          <w:szCs w:val="20"/>
          <w:rtl/>
          <w:lang w:bidi="fa-IR"/>
        </w:rPr>
        <w:t>.</w:t>
      </w:r>
    </w:p>
  </w:footnote>
  <w:footnote w:id="182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الموافقات 4/428، نگا: </w:t>
      </w:r>
      <w:r w:rsidRPr="081D4AC6">
        <w:rPr>
          <w:rFonts w:cs="2  Badr"/>
          <w:sz w:val="20"/>
          <w:szCs w:val="20"/>
          <w:rtl/>
          <w:lang w:bidi="fa-IR"/>
        </w:rPr>
        <w:t>مصادر الشرعية الإسلامية مقارنة بالمصادر الدستورية للمستشار الدكتور على جريشة ص 29-31</w:t>
      </w:r>
      <w:r w:rsidRPr="081D4AC6">
        <w:rPr>
          <w:rFonts w:ascii="Times New Roman" w:hAnsi="Times New Roman" w:cs="2  Badr" w:hint="cs"/>
          <w:sz w:val="20"/>
          <w:szCs w:val="20"/>
          <w:rtl/>
          <w:lang w:bidi="fa-IR"/>
        </w:rPr>
        <w:t>.</w:t>
      </w:r>
    </w:p>
  </w:footnote>
  <w:footnote w:id="182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 دکتر عبدالغنی، ص 535.</w:t>
      </w:r>
    </w:p>
  </w:footnote>
  <w:footnote w:id="1830">
    <w:p w:rsidR="08BE2AC7" w:rsidRPr="081D4AC6" w:rsidRDefault="08BE2AC7" w:rsidP="08C0162D">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مصطفی مهدوی در کتاب البیان بالقرآن آنرا گشود و کوشش او بی فایده بود و آنچه امام شاطبی می‌گوید درست است.</w:t>
      </w:r>
    </w:p>
  </w:footnote>
  <w:footnote w:id="183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4/431.</w:t>
      </w:r>
    </w:p>
  </w:footnote>
  <w:footnote w:id="183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4/396.</w:t>
      </w:r>
    </w:p>
  </w:footnote>
  <w:footnote w:id="1833">
    <w:p w:rsidR="08BE2AC7" w:rsidRPr="081D4AC6" w:rsidRDefault="08BE2AC7">
      <w:pPr>
        <w:pStyle w:val="a6"/>
        <w:rPr>
          <w:rFonts w:hint="cs"/>
          <w:sz w:val="20"/>
          <w:szCs w:val="20"/>
          <w:rtl/>
          <w:lang w:bidi="fa-IR"/>
        </w:rPr>
      </w:pPr>
      <w:r w:rsidRPr="081D4AC6">
        <w:rPr>
          <w:rStyle w:val="a7"/>
          <w:sz w:val="20"/>
          <w:szCs w:val="20"/>
        </w:rPr>
        <w:footnoteRef/>
      </w:r>
      <w:r w:rsidRPr="081D4AC6">
        <w:rPr>
          <w:sz w:val="20"/>
          <w:szCs w:val="20"/>
          <w:rtl/>
        </w:rPr>
        <w:t xml:space="preserve"> </w:t>
      </w:r>
      <w:r w:rsidRPr="081D4AC6">
        <w:rPr>
          <w:rFonts w:hint="cs"/>
          <w:sz w:val="20"/>
          <w:szCs w:val="20"/>
          <w:rtl/>
          <w:lang w:bidi="fa-IR"/>
        </w:rPr>
        <w:t xml:space="preserve">- </w:t>
      </w:r>
      <w:r w:rsidRPr="081D4AC6">
        <w:rPr>
          <w:rFonts w:cs="2  Badr"/>
          <w:sz w:val="20"/>
          <w:szCs w:val="20"/>
          <w:rtl/>
          <w:lang w:bidi="fa-IR"/>
        </w:rPr>
        <w:t>الموافقات 4/396</w:t>
      </w:r>
      <w:r w:rsidRPr="081D4AC6">
        <w:rPr>
          <w:rFonts w:cs="2  Badr" w:hint="cs"/>
          <w:sz w:val="20"/>
          <w:szCs w:val="20"/>
          <w:rtl/>
          <w:lang w:bidi="fa-IR"/>
        </w:rPr>
        <w:t>.</w:t>
      </w:r>
    </w:p>
  </w:footnote>
  <w:footnote w:id="1834">
    <w:p w:rsidR="08BE2AC7" w:rsidRPr="081D4AC6" w:rsidRDefault="08BE2AC7" w:rsidP="08AF6D0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4/406.</w:t>
      </w:r>
    </w:p>
  </w:footnote>
  <w:footnote w:id="183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مفتاح السنة، ص 6-10.</w:t>
      </w:r>
    </w:p>
  </w:footnote>
  <w:footnote w:id="183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مفتاح السنة، ص 11.</w:t>
      </w:r>
    </w:p>
  </w:footnote>
  <w:footnote w:id="183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8.</w:t>
      </w:r>
    </w:p>
  </w:footnote>
  <w:footnote w:id="183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حجیة السنة، ص 489.</w:t>
      </w:r>
    </w:p>
  </w:footnote>
  <w:footnote w:id="183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تضعیف او بدون دلیل در حدیث مقدام بن معدیکرب خواهد آمد.</w:t>
      </w:r>
    </w:p>
  </w:footnote>
  <w:footnote w:id="184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 حاشیه کتابش مفتاح السنة، ص 7، بر آن تصریح کرده است. نگا: نیل الأوطار / شوکانی 6/148، از قرطبی نقل شده است که بجز خوارج مسلمانان بر تحریم آن اجماع دارند و می گوید: مخالفت خوارج ارزشی ندارد چرا که آنها از دین خارج شدند.</w:t>
      </w:r>
    </w:p>
  </w:footnote>
  <w:footnote w:id="1841">
    <w:p w:rsidR="08BE2AC7" w:rsidRPr="081D4AC6" w:rsidRDefault="08BE2AC7" w:rsidP="086163B2">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این فتوا را شیخ محمد غزالی در کتاب تراثنا الفکری ، ص 176 و بعد از آن نوشت.</w:t>
      </w:r>
      <w:r w:rsidRPr="081D4AC6">
        <w:rPr>
          <w:rFonts w:ascii="Times New Roman" w:hAnsi="Times New Roman" w:cs="2  Badr" w:hint="cs"/>
          <w:sz w:val="20"/>
          <w:szCs w:val="20"/>
          <w:rtl/>
          <w:lang w:bidi="fa-IR"/>
        </w:rPr>
        <w:t xml:space="preserve"> همچنین احمد در کتاب حدالردة با امضای شیخ مشد در کتاب لماذا القرآن ذکر کرده است.</w:t>
      </w:r>
    </w:p>
  </w:footnote>
  <w:footnote w:id="184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تراثنا الفکری/ شیخ محمد غزالی، ص 178.</w:t>
      </w:r>
    </w:p>
  </w:footnote>
  <w:footnote w:id="184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3/274، 300، 330، 339، 382، 389، 3/396، 406.</w:t>
      </w:r>
    </w:p>
  </w:footnote>
  <w:footnote w:id="184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4/422، 432 و بعد از آن.</w:t>
      </w:r>
    </w:p>
  </w:footnote>
  <w:footnote w:id="1845">
    <w:p w:rsidR="08BE2AC7" w:rsidRPr="081D4AC6" w:rsidRDefault="08BE2AC7" w:rsidP="089C7570">
      <w:pPr>
        <w:pStyle w:val="a6"/>
        <w:ind w:left="193" w:hanging="193"/>
        <w:rPr>
          <w:rFonts w:cs="2  Badr" w:hint="cs"/>
          <w:sz w:val="20"/>
          <w:szCs w:val="20"/>
          <w:rtl/>
          <w:lang w:bidi="fa-IR"/>
        </w:rPr>
      </w:pPr>
      <w:r w:rsidRPr="081D4AC6">
        <w:rPr>
          <w:sz w:val="20"/>
          <w:szCs w:val="20"/>
          <w:lang w:bidi="fa-IR"/>
        </w:rPr>
        <w:footnoteRef/>
      </w:r>
      <w:r w:rsidRPr="081D4AC6">
        <w:rPr>
          <w:rFonts w:cs="2  Badr" w:hint="cs"/>
          <w:sz w:val="20"/>
          <w:szCs w:val="20"/>
          <w:rtl/>
          <w:lang w:bidi="fa-IR"/>
        </w:rPr>
        <w:t xml:space="preserve">- الموافقات 3/82، </w:t>
      </w:r>
      <w:r w:rsidRPr="081D4AC6">
        <w:rPr>
          <w:rFonts w:cs="2  Badr"/>
          <w:sz w:val="20"/>
          <w:szCs w:val="20"/>
          <w:rtl/>
          <w:lang w:bidi="fa-IR"/>
        </w:rPr>
        <w:t>مسألة قلة المتشابه</w:t>
      </w:r>
      <w:r w:rsidRPr="081D4AC6">
        <w:rPr>
          <w:rFonts w:cs="2  Badr" w:hint="cs"/>
          <w:sz w:val="20"/>
          <w:szCs w:val="20"/>
          <w:rtl/>
          <w:lang w:bidi="fa-IR"/>
        </w:rPr>
        <w:t>.</w:t>
      </w:r>
    </w:p>
  </w:footnote>
  <w:footnote w:id="184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الاعتصام 1/190، و به طور مفصل در رد شبهه منکرین حجیت خبر آحاد خواهد آمد. نگا: ص564.</w:t>
      </w:r>
    </w:p>
  </w:footnote>
  <w:footnote w:id="184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3/14.</w:t>
      </w:r>
    </w:p>
  </w:footnote>
  <w:footnote w:id="1848">
    <w:p w:rsidR="08BE2AC7" w:rsidRPr="081D4AC6" w:rsidRDefault="08BE2AC7" w:rsidP="0868231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3/286-298.</w:t>
      </w:r>
    </w:p>
  </w:footnote>
  <w:footnote w:id="184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4/399.</w:t>
      </w:r>
    </w:p>
  </w:footnote>
  <w:footnote w:id="185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نقل از تراثنا الفکری/ شیخ محمد غزالی، ص 178، 179.</w:t>
      </w:r>
    </w:p>
  </w:footnote>
  <w:footnote w:id="185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مفتاح السنة، ص 10.</w:t>
      </w:r>
    </w:p>
  </w:footnote>
  <w:footnote w:id="1852">
    <w:p w:rsidR="08BE2AC7" w:rsidRPr="081D4AC6" w:rsidRDefault="08BE2AC7" w:rsidP="08235B67">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تخریج الحدیث، ص 223.</w:t>
      </w:r>
    </w:p>
  </w:footnote>
  <w:footnote w:id="185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تقریب التهذیب 1/327ش2130.</w:t>
      </w:r>
    </w:p>
  </w:footnote>
  <w:footnote w:id="1854">
    <w:p w:rsidR="08BE2AC7" w:rsidRPr="081D4AC6" w:rsidRDefault="08BE2AC7" w:rsidP="08904A73">
      <w:pPr>
        <w:pStyle w:val="a6"/>
        <w:spacing w:line="340" w:lineRule="exact"/>
        <w:ind w:left="368" w:hanging="368"/>
        <w:jc w:val="lowKashida"/>
        <w:rPr>
          <w:rFonts w:cs="Traditional Arabic"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سنن ابن ماجه، مقدمه، </w:t>
      </w:r>
      <w:r w:rsidRPr="081D4AC6">
        <w:rPr>
          <w:rFonts w:cs="2  Badr"/>
          <w:sz w:val="20"/>
          <w:szCs w:val="20"/>
          <w:rtl/>
          <w:lang w:bidi="fa-IR"/>
        </w:rPr>
        <w:t>باب تعظيم حديث رسول الله</w:t>
      </w:r>
      <w:r w:rsidRPr="081D4AC6">
        <w:rPr>
          <w:rFonts w:cs="2  Badr"/>
          <w:sz w:val="20"/>
          <w:szCs w:val="20"/>
          <w:lang w:bidi="fa-IR"/>
        </w:rPr>
        <w:sym w:font="AGA Arabesque" w:char="F065"/>
      </w:r>
      <w:r w:rsidRPr="081D4AC6">
        <w:rPr>
          <w:rFonts w:cs="2  Badr"/>
          <w:sz w:val="20"/>
          <w:szCs w:val="20"/>
          <w:rtl/>
          <w:lang w:bidi="fa-IR"/>
        </w:rPr>
        <w:t>، و</w:t>
      </w:r>
      <w:r w:rsidRPr="081D4AC6">
        <w:rPr>
          <w:rFonts w:cs="2  Badr" w:hint="cs"/>
          <w:sz w:val="20"/>
          <w:szCs w:val="20"/>
          <w:rtl/>
          <w:lang w:bidi="fa-IR"/>
        </w:rPr>
        <w:t xml:space="preserve"> </w:t>
      </w:r>
      <w:r w:rsidRPr="081D4AC6">
        <w:rPr>
          <w:rFonts w:cs="2  Badr"/>
          <w:sz w:val="20"/>
          <w:szCs w:val="20"/>
          <w:rtl/>
          <w:lang w:bidi="fa-IR"/>
        </w:rPr>
        <w:t xml:space="preserve">التغليظ على من عارضه 1/20 </w:t>
      </w:r>
      <w:r w:rsidRPr="081D4AC6">
        <w:rPr>
          <w:rFonts w:cs="2  Badr" w:hint="cs"/>
          <w:sz w:val="20"/>
          <w:szCs w:val="20"/>
          <w:rtl/>
          <w:lang w:bidi="fa-IR"/>
        </w:rPr>
        <w:t>ش</w:t>
      </w:r>
      <w:r w:rsidRPr="081D4AC6">
        <w:rPr>
          <w:rFonts w:cs="2  Badr"/>
          <w:sz w:val="20"/>
          <w:szCs w:val="20"/>
          <w:rtl/>
          <w:lang w:bidi="fa-IR"/>
        </w:rPr>
        <w:t xml:space="preserve"> 1</w:t>
      </w:r>
      <w:r w:rsidRPr="081D4AC6">
        <w:rPr>
          <w:rFonts w:cs="Traditional Arabic" w:hint="cs"/>
          <w:sz w:val="20"/>
          <w:szCs w:val="20"/>
          <w:rtl/>
          <w:lang w:bidi="fa-IR"/>
        </w:rPr>
        <w:t>2</w:t>
      </w:r>
    </w:p>
  </w:footnote>
  <w:footnote w:id="1855">
    <w:p w:rsidR="08BE2AC7" w:rsidRPr="081D4AC6" w:rsidRDefault="08BE2AC7" w:rsidP="088D783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المسند 4/130، 131، 132.</w:t>
      </w:r>
    </w:p>
  </w:footnote>
  <w:footnote w:id="185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المستدرک / الحاکم، کتاب العلم 1/191، 192ش371.</w:t>
      </w:r>
    </w:p>
  </w:footnote>
  <w:footnote w:id="185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4/432، الإعتصام 1/61.</w:t>
      </w:r>
    </w:p>
  </w:footnote>
  <w:footnote w:id="1858">
    <w:p w:rsidR="08BE2AC7" w:rsidRPr="081D4AC6" w:rsidRDefault="08BE2AC7" w:rsidP="08801AC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به نقل از تراثنا الفکری/ شیخ محمد غزالی، ص 179.</w:t>
      </w:r>
      <w:r w:rsidRPr="081D4AC6">
        <w:rPr>
          <w:rFonts w:ascii="Times New Roman" w:hAnsi="Times New Roman" w:cs="2  Badr" w:hint="cs"/>
          <w:sz w:val="20"/>
          <w:szCs w:val="20"/>
          <w:rtl/>
          <w:lang w:bidi="fa-IR"/>
        </w:rPr>
        <w:t xml:space="preserve"> آنچه که لازم به ذکر است این است که او برای عدم درک منظور امام شاطبی به علمای بزرگ ما متوسل شده است چرا که از مذهبش با عبارات موهومی صحبت کرده که اختلاف حقیقی با جمهورعلما دارد و دلایلی را مطرح کرده و دلایل جمهور را بدون دلیل مورد طعن قرار داده است. دکتر عبدالغنی عبدالخالق در کتاب حجیة السنة ص537.</w:t>
      </w:r>
    </w:p>
  </w:footnote>
  <w:footnote w:id="1859">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حدالردة، ص 95-98.</w:t>
      </w:r>
    </w:p>
  </w:footnote>
  <w:footnote w:id="186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لماذا القرآن، ص 155-157.</w:t>
      </w:r>
    </w:p>
  </w:footnote>
  <w:footnote w:id="186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الربا و الفائدة فی الإسلام، ص 8.</w:t>
      </w:r>
    </w:p>
  </w:footnote>
  <w:footnote w:id="186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حقیقة الحجاب و حجیة الحدیث، ص 96 و بعد از آن.</w:t>
      </w:r>
    </w:p>
  </w:footnote>
  <w:footnote w:id="186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کلا ثم کلا، ص 68-71.</w:t>
      </w:r>
    </w:p>
  </w:footnote>
  <w:footnote w:id="186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حقیقة السنة النبویة</w:t>
      </w:r>
      <w:r w:rsidRPr="081D4AC6">
        <w:rPr>
          <w:rFonts w:cs="2  Badr" w:hint="cs"/>
          <w:sz w:val="20"/>
          <w:szCs w:val="20"/>
          <w:lang w:bidi="fa-IR"/>
        </w:rPr>
        <w:sym w:font="AGA Arabesque" w:char="F072"/>
      </w:r>
      <w:r w:rsidRPr="081D4AC6">
        <w:rPr>
          <w:rFonts w:cs="2  Badr" w:hint="cs"/>
          <w:sz w:val="20"/>
          <w:szCs w:val="20"/>
          <w:rtl/>
          <w:lang w:bidi="fa-IR"/>
        </w:rPr>
        <w:t>، ص 7، نگا: أضواء علی السنة المحمدیه / محمود ابوریه، ص 39 و بعد از آن.</w:t>
      </w:r>
    </w:p>
  </w:footnote>
  <w:footnote w:id="186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حقیقت سنت نبوی، ص 9.</w:t>
      </w:r>
    </w:p>
  </w:footnote>
  <w:footnote w:id="186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15.</w:t>
      </w:r>
    </w:p>
  </w:footnote>
  <w:footnote w:id="186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دفع الشبهات، ص 65، 66.</w:t>
      </w:r>
    </w:p>
  </w:footnote>
  <w:footnote w:id="1868">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حقیقة السنة، ص 10، دفع الشبهات، ص 60.</w:t>
      </w:r>
    </w:p>
  </w:footnote>
  <w:footnote w:id="1869">
    <w:p w:rsidR="08BE2AC7" w:rsidRPr="081D4AC6" w:rsidRDefault="08BE2AC7" w:rsidP="08B14AB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بلوغ الیقین </w:t>
      </w:r>
      <w:r w:rsidRPr="081D4AC6">
        <w:rPr>
          <w:rFonts w:cs="2  Badr"/>
          <w:sz w:val="20"/>
          <w:szCs w:val="20"/>
          <w:rtl/>
          <w:lang w:bidi="fa-IR"/>
        </w:rPr>
        <w:t>بتصحيح</w:t>
      </w:r>
      <w:r w:rsidRPr="081D4AC6">
        <w:rPr>
          <w:rFonts w:cs="2  Badr" w:hint="cs"/>
          <w:sz w:val="20"/>
          <w:szCs w:val="20"/>
          <w:rtl/>
          <w:lang w:bidi="fa-IR"/>
        </w:rPr>
        <w:t xml:space="preserve"> مفهوم ملک الیمین، ص21.</w:t>
      </w:r>
    </w:p>
  </w:footnote>
  <w:footnote w:id="1870">
    <w:p w:rsidR="08BE2AC7" w:rsidRPr="081D4AC6" w:rsidRDefault="08BE2AC7" w:rsidP="08351959">
      <w:pPr>
        <w:pStyle w:val="a6"/>
        <w:spacing w:line="300" w:lineRule="exact"/>
        <w:ind w:left="369" w:hanging="369"/>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همان، ص 24، مجلة المنار جلد 9/908، 924،</w:t>
      </w:r>
      <w:r w:rsidRPr="081D4AC6">
        <w:rPr>
          <w:rFonts w:cs="2  Badr"/>
          <w:sz w:val="20"/>
          <w:szCs w:val="20"/>
          <w:rtl/>
          <w:lang w:bidi="fa-IR"/>
        </w:rPr>
        <w:t xml:space="preserve"> مقال</w:t>
      </w:r>
      <w:r w:rsidRPr="081D4AC6">
        <w:rPr>
          <w:rFonts w:cs="2  Badr" w:hint="cs"/>
          <w:sz w:val="20"/>
          <w:szCs w:val="20"/>
          <w:rtl/>
          <w:lang w:bidi="fa-IR"/>
        </w:rPr>
        <w:t>ه</w:t>
      </w:r>
      <w:r w:rsidRPr="081D4AC6">
        <w:rPr>
          <w:rFonts w:cs="2  Badr"/>
          <w:sz w:val="20"/>
          <w:szCs w:val="20"/>
          <w:rtl/>
          <w:lang w:bidi="fa-IR"/>
        </w:rPr>
        <w:t xml:space="preserve"> دكتر توفيق صدقى (الإسلام هو القرآن وحده)</w:t>
      </w:r>
    </w:p>
  </w:footnote>
  <w:footnote w:id="187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تبصیرالأمامة بحقیقة السنة، ص 663.</w:t>
      </w:r>
    </w:p>
  </w:footnote>
  <w:footnote w:id="187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الخدعة رحلتی من السنة الی الشیعه، ص 40، 41 با تصرف، و همچنین کتاب </w:t>
      </w:r>
      <w:r w:rsidRPr="081D4AC6">
        <w:rPr>
          <w:rFonts w:cs="2  Badr"/>
          <w:sz w:val="20"/>
          <w:szCs w:val="20"/>
          <w:rtl/>
          <w:lang w:bidi="fa-IR"/>
        </w:rPr>
        <w:t>أهل السنة شعب الله المختار ص 79، 80</w:t>
      </w:r>
      <w:r w:rsidRPr="081D4AC6">
        <w:rPr>
          <w:rFonts w:cs="2  Badr" w:hint="cs"/>
          <w:sz w:val="20"/>
          <w:szCs w:val="20"/>
          <w:rtl/>
          <w:lang w:bidi="fa-IR"/>
        </w:rPr>
        <w:t xml:space="preserve"> از او.</w:t>
      </w:r>
    </w:p>
  </w:footnote>
  <w:footnote w:id="187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دفاع عن الرسول ضد الفقهاء المحدثین، ص 129.</w:t>
      </w:r>
    </w:p>
  </w:footnote>
  <w:footnote w:id="187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منابع قبلی.</w:t>
      </w:r>
    </w:p>
  </w:footnote>
  <w:footnote w:id="187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إرشاد الفحول 1/158.</w:t>
      </w:r>
    </w:p>
  </w:footnote>
  <w:footnote w:id="1876">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w:t>
      </w:r>
      <w:r w:rsidRPr="081D4AC6">
        <w:rPr>
          <w:rFonts w:ascii="Times New Roman" w:hAnsi="Times New Roman" w:cs="2  Badr" w:hint="cs"/>
          <w:spacing w:val="-4"/>
          <w:sz w:val="20"/>
          <w:szCs w:val="20"/>
          <w:rtl/>
          <w:lang w:bidi="fa-IR"/>
        </w:rPr>
        <w:t>اعلام الموقعین، 2/287-290.</w:t>
      </w:r>
    </w:p>
  </w:footnote>
  <w:footnote w:id="187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w:t>
      </w:r>
      <w:r w:rsidRPr="081D4AC6">
        <w:rPr>
          <w:rFonts w:cs="2  Badr" w:hint="cs"/>
          <w:spacing w:val="-4"/>
          <w:sz w:val="20"/>
          <w:szCs w:val="20"/>
          <w:rtl/>
          <w:lang w:bidi="fa-IR"/>
        </w:rPr>
        <w:t>همان، 2/290.</w:t>
      </w:r>
    </w:p>
  </w:footnote>
  <w:footnote w:id="1878">
    <w:p w:rsidR="08BE2AC7" w:rsidRPr="081D4AC6" w:rsidRDefault="08BE2AC7" w:rsidP="0885388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قبلاً تخریج آن ذکر شد، ص 233، نیل الأوطار، 6/146، سبل السلام، 3/998، منزلة السنة من الکتاب، ص 304،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من التوجيهات النبوية للأسرة الإسلامية</w:t>
      </w:r>
      <w:r w:rsidRPr="081D4AC6">
        <w:rPr>
          <w:rFonts w:cs="2  Badr" w:hint="cs"/>
          <w:sz w:val="20"/>
          <w:szCs w:val="20"/>
          <w:rtl/>
          <w:lang w:bidi="fa-IR"/>
        </w:rPr>
        <w:t xml:space="preserve">، </w:t>
      </w:r>
      <w:r w:rsidRPr="081D4AC6">
        <w:rPr>
          <w:rFonts w:cs="2  Badr"/>
          <w:sz w:val="20"/>
          <w:szCs w:val="20"/>
          <w:rtl/>
          <w:lang w:bidi="fa-IR"/>
        </w:rPr>
        <w:t>دكتر سعيد صوابى ص10-54</w:t>
      </w:r>
      <w:r w:rsidRPr="081D4AC6">
        <w:rPr>
          <w:rFonts w:cs="2  Badr" w:hint="cs"/>
          <w:sz w:val="20"/>
          <w:szCs w:val="20"/>
          <w:rtl/>
          <w:lang w:bidi="fa-IR"/>
        </w:rPr>
        <w:t>.</w:t>
      </w:r>
    </w:p>
  </w:footnote>
  <w:footnote w:id="1879">
    <w:p w:rsidR="08BE2AC7" w:rsidRPr="081D4AC6" w:rsidRDefault="08BE2AC7" w:rsidP="08240F5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w:t>
      </w:r>
      <w:r w:rsidRPr="081D4AC6">
        <w:rPr>
          <w:rFonts w:cs="2  Badr" w:hint="cs"/>
          <w:spacing w:val="-6"/>
          <w:sz w:val="20"/>
          <w:szCs w:val="20"/>
          <w:rtl/>
          <w:lang w:bidi="fa-IR"/>
        </w:rPr>
        <w:t>قبلاً تخریج آن ذکر شد، ص 445، نیل الأوطار، 8/113، سبل‌السلام، 1/49، 3/1002، 4/1378.</w:t>
      </w:r>
    </w:p>
  </w:footnote>
  <w:footnote w:id="1880">
    <w:p w:rsidR="08BE2AC7" w:rsidRPr="081D4AC6" w:rsidRDefault="08BE2AC7" w:rsidP="08240F5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قبلاً تخریج آن ذکر شد، ص 445، نیل الأوطار، 8/115، سبل</w:t>
      </w:r>
      <w:r w:rsidRPr="081D4AC6">
        <w:rPr>
          <w:rFonts w:cs="2  Badr" w:hint="eastAsia"/>
          <w:sz w:val="20"/>
          <w:szCs w:val="20"/>
          <w:rtl/>
          <w:lang w:bidi="fa-IR"/>
        </w:rPr>
        <w:t>‌</w:t>
      </w:r>
      <w:r w:rsidRPr="081D4AC6">
        <w:rPr>
          <w:rFonts w:cs="2  Badr" w:hint="cs"/>
          <w:sz w:val="20"/>
          <w:szCs w:val="20"/>
          <w:rtl/>
          <w:lang w:bidi="fa-IR"/>
        </w:rPr>
        <w:t>السلام، 4/1385، 1386.</w:t>
      </w:r>
    </w:p>
  </w:footnote>
  <w:footnote w:id="1881">
    <w:p w:rsidR="08BE2AC7" w:rsidRPr="081D4AC6" w:rsidRDefault="08BE2AC7" w:rsidP="08C32AB0">
      <w:pPr>
        <w:pStyle w:val="a6"/>
        <w:ind w:left="193" w:hanging="193"/>
        <w:rPr>
          <w:rFonts w:ascii="Times New Roman" w:hAnsi="Times New Roman" w:cs="2  Badr"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w:t>
      </w:r>
      <w:r w:rsidRPr="081D4AC6">
        <w:rPr>
          <w:rFonts w:cs="2  Badr"/>
          <w:sz w:val="20"/>
          <w:szCs w:val="20"/>
          <w:rtl/>
          <w:lang w:bidi="fa-IR"/>
        </w:rPr>
        <w:t xml:space="preserve">بخارى (بشرح فتح البارى) كتاب النكاح، باب (وأمهاتكم اللآتى أرضعنكم) 9/43 </w:t>
      </w:r>
      <w:r w:rsidRPr="081D4AC6">
        <w:rPr>
          <w:rFonts w:cs="2  Badr" w:hint="cs"/>
          <w:sz w:val="20"/>
          <w:szCs w:val="20"/>
          <w:rtl/>
          <w:lang w:bidi="fa-IR"/>
        </w:rPr>
        <w:t>ش</w:t>
      </w:r>
      <w:r w:rsidRPr="081D4AC6">
        <w:rPr>
          <w:rFonts w:cs="2  Badr"/>
          <w:sz w:val="20"/>
          <w:szCs w:val="20"/>
          <w:rtl/>
          <w:lang w:bidi="fa-IR"/>
        </w:rPr>
        <w:t>5100، و</w:t>
      </w:r>
      <w:r w:rsidRPr="081D4AC6">
        <w:rPr>
          <w:rFonts w:cs="2  Badr" w:hint="cs"/>
          <w:sz w:val="20"/>
          <w:szCs w:val="20"/>
          <w:rtl/>
          <w:lang w:bidi="fa-IR"/>
        </w:rPr>
        <w:t xml:space="preserve"> </w:t>
      </w:r>
      <w:r w:rsidRPr="081D4AC6">
        <w:rPr>
          <w:rFonts w:cs="2  Badr"/>
          <w:sz w:val="20"/>
          <w:szCs w:val="20"/>
          <w:rtl/>
          <w:lang w:bidi="fa-IR"/>
        </w:rPr>
        <w:t xml:space="preserve">مسلم (بشرح النووى) كتاب الرضاع، باب تحريم ابنة الأخ من الرضاعة 5/278 </w:t>
      </w:r>
      <w:r w:rsidRPr="081D4AC6">
        <w:rPr>
          <w:rFonts w:cs="2  Badr" w:hint="cs"/>
          <w:sz w:val="20"/>
          <w:szCs w:val="20"/>
          <w:rtl/>
          <w:lang w:bidi="fa-IR"/>
        </w:rPr>
        <w:t>ش</w:t>
      </w:r>
      <w:r w:rsidRPr="081D4AC6">
        <w:rPr>
          <w:rFonts w:cs="2  Badr"/>
          <w:sz w:val="20"/>
          <w:szCs w:val="20"/>
          <w:rtl/>
          <w:lang w:bidi="fa-IR"/>
        </w:rPr>
        <w:t xml:space="preserve">1447 حديث ابن عباس - رضى الله عنهما - </w:t>
      </w:r>
      <w:r w:rsidRPr="081D4AC6">
        <w:rPr>
          <w:rFonts w:cs="2  Badr" w:hint="cs"/>
          <w:sz w:val="20"/>
          <w:szCs w:val="20"/>
          <w:rtl/>
          <w:lang w:bidi="fa-IR"/>
        </w:rPr>
        <w:t>نگا</w:t>
      </w:r>
      <w:r w:rsidRPr="081D4AC6">
        <w:rPr>
          <w:rFonts w:cs="2  Badr"/>
          <w:sz w:val="20"/>
          <w:szCs w:val="20"/>
          <w:rtl/>
          <w:lang w:bidi="fa-IR"/>
        </w:rPr>
        <w:t>: نيل الأوطار 6/317، و</w:t>
      </w:r>
      <w:r w:rsidRPr="081D4AC6">
        <w:rPr>
          <w:rFonts w:cs="2  Badr" w:hint="cs"/>
          <w:sz w:val="20"/>
          <w:szCs w:val="20"/>
          <w:rtl/>
          <w:lang w:bidi="fa-IR"/>
        </w:rPr>
        <w:t xml:space="preserve"> </w:t>
      </w:r>
      <w:r w:rsidRPr="081D4AC6">
        <w:rPr>
          <w:rFonts w:cs="2  Badr"/>
          <w:sz w:val="20"/>
          <w:szCs w:val="20"/>
          <w:rtl/>
          <w:lang w:bidi="fa-IR"/>
        </w:rPr>
        <w:t>سبل السلام 3/1151، و</w:t>
      </w:r>
      <w:r w:rsidRPr="081D4AC6">
        <w:rPr>
          <w:rFonts w:cs="2  Badr" w:hint="cs"/>
          <w:sz w:val="20"/>
          <w:szCs w:val="20"/>
          <w:rtl/>
          <w:lang w:bidi="fa-IR"/>
        </w:rPr>
        <w:t xml:space="preserve"> </w:t>
      </w:r>
      <w:r w:rsidRPr="081D4AC6">
        <w:rPr>
          <w:rFonts w:cs="2  Badr"/>
          <w:sz w:val="20"/>
          <w:szCs w:val="20"/>
          <w:rtl/>
          <w:lang w:bidi="fa-IR"/>
        </w:rPr>
        <w:t>الموافقات 4/423، و</w:t>
      </w:r>
      <w:r w:rsidRPr="081D4AC6">
        <w:rPr>
          <w:rFonts w:cs="2  Badr" w:hint="cs"/>
          <w:sz w:val="20"/>
          <w:szCs w:val="20"/>
          <w:rtl/>
          <w:lang w:bidi="fa-IR"/>
        </w:rPr>
        <w:t xml:space="preserve"> </w:t>
      </w:r>
      <w:r w:rsidRPr="081D4AC6">
        <w:rPr>
          <w:rFonts w:cs="2  Badr"/>
          <w:sz w:val="20"/>
          <w:szCs w:val="20"/>
          <w:rtl/>
          <w:lang w:bidi="fa-IR"/>
        </w:rPr>
        <w:t>منـزلة السنة من الكتاب</w:t>
      </w:r>
      <w:r w:rsidRPr="081D4AC6">
        <w:rPr>
          <w:rFonts w:cs="2  Badr" w:hint="cs"/>
          <w:sz w:val="20"/>
          <w:szCs w:val="20"/>
          <w:rtl/>
          <w:lang w:bidi="fa-IR"/>
        </w:rPr>
        <w:t xml:space="preserve">، </w:t>
      </w:r>
      <w:r w:rsidRPr="081D4AC6">
        <w:rPr>
          <w:rFonts w:cs="2  Badr"/>
          <w:sz w:val="20"/>
          <w:szCs w:val="20"/>
          <w:rtl/>
          <w:lang w:bidi="fa-IR"/>
        </w:rPr>
        <w:t>محمد سعيد منصور ص 295 -297</w:t>
      </w:r>
      <w:r w:rsidRPr="081D4AC6">
        <w:rPr>
          <w:rFonts w:cs="2  Badr" w:hint="cs"/>
          <w:sz w:val="20"/>
          <w:szCs w:val="20"/>
          <w:rtl/>
          <w:lang w:bidi="fa-IR"/>
        </w:rPr>
        <w:t>.</w:t>
      </w:r>
    </w:p>
  </w:footnote>
  <w:footnote w:id="1882">
    <w:p w:rsidR="08BE2AC7" w:rsidRPr="081D4AC6" w:rsidRDefault="08BE2AC7" w:rsidP="085464F2">
      <w:pPr>
        <w:pStyle w:val="a6"/>
        <w:ind w:left="193" w:hanging="193"/>
        <w:rPr>
          <w:rFonts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فتح‌الباری، کتاب جهاد، </w:t>
      </w:r>
      <w:r w:rsidRPr="081D4AC6">
        <w:rPr>
          <w:rFonts w:cs="2  Badr"/>
          <w:sz w:val="20"/>
          <w:szCs w:val="20"/>
          <w:rtl/>
          <w:lang w:bidi="fa-IR"/>
        </w:rPr>
        <w:t xml:space="preserve">باب فكاك الأسيرة وغيره 6/193 </w:t>
      </w:r>
      <w:r w:rsidRPr="081D4AC6">
        <w:rPr>
          <w:rFonts w:cs="2  Badr" w:hint="cs"/>
          <w:sz w:val="20"/>
          <w:szCs w:val="20"/>
          <w:rtl/>
          <w:lang w:bidi="fa-IR"/>
        </w:rPr>
        <w:t>ش</w:t>
      </w:r>
      <w:r w:rsidRPr="081D4AC6">
        <w:rPr>
          <w:rFonts w:cs="2  Badr"/>
          <w:sz w:val="20"/>
          <w:szCs w:val="20"/>
          <w:rtl/>
          <w:lang w:bidi="fa-IR"/>
        </w:rPr>
        <w:t xml:space="preserve">3047 حديث على بن أبى طالب </w:t>
      </w:r>
      <w:r w:rsidRPr="081D4AC6">
        <w:rPr>
          <w:rFonts w:cs="2  Badr"/>
          <w:sz w:val="20"/>
          <w:szCs w:val="20"/>
          <w:lang w:bidi="fa-IR"/>
        </w:rPr>
        <w:sym w:font="AGA Arabesque" w:char="F074"/>
      </w:r>
      <w:r w:rsidRPr="081D4AC6">
        <w:rPr>
          <w:rFonts w:cs="2  Badr"/>
          <w:sz w:val="20"/>
          <w:szCs w:val="20"/>
          <w:rtl/>
          <w:lang w:bidi="fa-IR"/>
        </w:rPr>
        <w:t xml:space="preserve">0 </w:t>
      </w:r>
      <w:r w:rsidRPr="081D4AC6">
        <w:rPr>
          <w:rFonts w:cs="2  Badr" w:hint="cs"/>
          <w:sz w:val="20"/>
          <w:szCs w:val="20"/>
          <w:rtl/>
          <w:lang w:bidi="fa-IR"/>
        </w:rPr>
        <w:t>نگا</w:t>
      </w:r>
      <w:r w:rsidRPr="081D4AC6">
        <w:rPr>
          <w:rFonts w:cs="2  Badr"/>
          <w:sz w:val="20"/>
          <w:szCs w:val="20"/>
          <w:rtl/>
          <w:lang w:bidi="fa-IR"/>
        </w:rPr>
        <w:t>: نيل الأوطار 7/8، و</w:t>
      </w:r>
      <w:r w:rsidRPr="081D4AC6">
        <w:rPr>
          <w:rFonts w:cs="2  Badr" w:hint="cs"/>
          <w:sz w:val="20"/>
          <w:szCs w:val="20"/>
          <w:rtl/>
          <w:lang w:bidi="fa-IR"/>
        </w:rPr>
        <w:t xml:space="preserve"> </w:t>
      </w:r>
      <w:r w:rsidRPr="081D4AC6">
        <w:rPr>
          <w:rFonts w:cs="2  Badr"/>
          <w:sz w:val="20"/>
          <w:szCs w:val="20"/>
          <w:rtl/>
          <w:lang w:bidi="fa-IR"/>
        </w:rPr>
        <w:t>سبل السلام 3/1188</w:t>
      </w:r>
      <w:r w:rsidRPr="081D4AC6">
        <w:rPr>
          <w:rFonts w:cs="2  Badr" w:hint="cs"/>
          <w:sz w:val="20"/>
          <w:szCs w:val="20"/>
          <w:rtl/>
          <w:lang w:bidi="fa-IR"/>
        </w:rPr>
        <w:t>.</w:t>
      </w:r>
    </w:p>
  </w:footnote>
  <w:footnote w:id="1883">
    <w:p w:rsidR="08BE2AC7" w:rsidRPr="081D4AC6" w:rsidRDefault="08BE2AC7" w:rsidP="08AC3955">
      <w:pPr>
        <w:pStyle w:val="a6"/>
        <w:ind w:left="193" w:hanging="193"/>
        <w:rPr>
          <w:rFonts w:ascii="Times New Roman" w:hAnsi="Times New Roman" w:cs="2  Badr" w:hint="cs"/>
          <w:spacing w:val="-4"/>
          <w:sz w:val="20"/>
          <w:szCs w:val="20"/>
          <w:rtl/>
        </w:rPr>
      </w:pPr>
      <w:r w:rsidRPr="081D4AC6">
        <w:rPr>
          <w:rStyle w:val="a7"/>
          <w:rFonts w:cs="2  Badr"/>
          <w:spacing w:val="-4"/>
          <w:sz w:val="20"/>
          <w:szCs w:val="20"/>
          <w:vertAlign w:val="baseline"/>
        </w:rPr>
        <w:footnoteRef/>
      </w:r>
      <w:r w:rsidRPr="081D4AC6">
        <w:rPr>
          <w:rFonts w:cs="2  Badr" w:hint="cs"/>
          <w:spacing w:val="-4"/>
          <w:sz w:val="20"/>
          <w:szCs w:val="20"/>
          <w:rtl/>
          <w:lang w:bidi="fa-IR"/>
        </w:rPr>
        <w:t>- سنن ترمذی، کتا</w:t>
      </w:r>
      <w:r w:rsidRPr="081D4AC6">
        <w:rPr>
          <w:rFonts w:cs="2  Badr" w:hint="cs"/>
          <w:sz w:val="20"/>
          <w:szCs w:val="20"/>
          <w:rtl/>
          <w:lang w:bidi="fa-IR"/>
        </w:rPr>
        <w:t xml:space="preserve">ب الحدود، </w:t>
      </w:r>
      <w:r w:rsidRPr="081D4AC6">
        <w:rPr>
          <w:rFonts w:cs="2  Badr"/>
          <w:sz w:val="20"/>
          <w:szCs w:val="20"/>
          <w:rtl/>
          <w:lang w:bidi="fa-IR"/>
        </w:rPr>
        <w:t>باب ما جاء من شرب الخمر فاجلدوه و</w:t>
      </w:r>
      <w:r w:rsidRPr="081D4AC6">
        <w:rPr>
          <w:rFonts w:cs="2  Badr" w:hint="cs"/>
          <w:sz w:val="20"/>
          <w:szCs w:val="20"/>
          <w:rtl/>
          <w:lang w:bidi="fa-IR"/>
        </w:rPr>
        <w:t xml:space="preserve"> </w:t>
      </w:r>
      <w:r w:rsidRPr="081D4AC6">
        <w:rPr>
          <w:rFonts w:cs="2  Badr"/>
          <w:sz w:val="20"/>
          <w:szCs w:val="20"/>
          <w:rtl/>
          <w:lang w:bidi="fa-IR"/>
        </w:rPr>
        <w:t xml:space="preserve">من عاد فى الرابعة فاقتلوه 4/39 </w:t>
      </w:r>
      <w:r w:rsidRPr="081D4AC6">
        <w:rPr>
          <w:rFonts w:cs="2  Badr" w:hint="cs"/>
          <w:sz w:val="20"/>
          <w:szCs w:val="20"/>
          <w:rtl/>
          <w:lang w:bidi="fa-IR"/>
        </w:rPr>
        <w:t>ش</w:t>
      </w:r>
      <w:r w:rsidRPr="081D4AC6">
        <w:rPr>
          <w:rFonts w:cs="2  Badr"/>
          <w:sz w:val="20"/>
          <w:szCs w:val="20"/>
          <w:rtl/>
          <w:lang w:bidi="fa-IR"/>
        </w:rPr>
        <w:t>1444 حديث معاوية و</w:t>
      </w:r>
      <w:r w:rsidRPr="081D4AC6">
        <w:rPr>
          <w:rFonts w:cs="2  Badr" w:hint="cs"/>
          <w:sz w:val="20"/>
          <w:szCs w:val="20"/>
          <w:rtl/>
          <w:lang w:bidi="fa-IR"/>
        </w:rPr>
        <w:t xml:space="preserve"> </w:t>
      </w:r>
      <w:r>
        <w:rPr>
          <w:rFonts w:cs="2  Badr"/>
          <w:sz w:val="20"/>
          <w:szCs w:val="20"/>
          <w:rtl/>
          <w:lang w:bidi="fa-IR"/>
        </w:rPr>
        <w:t>جابر</w:t>
      </w:r>
      <w:r w:rsidRPr="081D4AC6">
        <w:rPr>
          <w:rFonts w:cs="2  Badr"/>
          <w:sz w:val="20"/>
          <w:szCs w:val="20"/>
          <w:rtl/>
          <w:lang w:bidi="fa-IR"/>
        </w:rPr>
        <w:t>-</w:t>
      </w:r>
      <w:r>
        <w:rPr>
          <w:rFonts w:cs="CTraditional Arabic" w:hint="cs"/>
          <w:sz w:val="20"/>
          <w:szCs w:val="20"/>
          <w:rtl/>
          <w:lang w:bidi="fa-IR"/>
        </w:rPr>
        <w:t>ب</w:t>
      </w:r>
      <w:r w:rsidRPr="081D4AC6">
        <w:rPr>
          <w:rFonts w:cs="2  Badr"/>
          <w:sz w:val="20"/>
          <w:szCs w:val="20"/>
          <w:rtl/>
          <w:lang w:bidi="fa-IR"/>
        </w:rPr>
        <w:t>–</w:t>
      </w:r>
      <w:r w:rsidRPr="081D4AC6">
        <w:rPr>
          <w:rFonts w:cs="2  Badr" w:hint="cs"/>
          <w:sz w:val="20"/>
          <w:szCs w:val="20"/>
          <w:rtl/>
          <w:lang w:bidi="fa-IR"/>
        </w:rPr>
        <w:t xml:space="preserve"> نگا</w:t>
      </w:r>
      <w:r w:rsidRPr="081D4AC6">
        <w:rPr>
          <w:rFonts w:cs="2  Badr"/>
          <w:sz w:val="20"/>
          <w:szCs w:val="20"/>
          <w:rtl/>
          <w:lang w:bidi="fa-IR"/>
        </w:rPr>
        <w:t>: نيل الأوطار 7/138،و</w:t>
      </w:r>
      <w:r w:rsidRPr="081D4AC6">
        <w:rPr>
          <w:rFonts w:cs="2  Badr" w:hint="cs"/>
          <w:sz w:val="20"/>
          <w:szCs w:val="20"/>
          <w:rtl/>
          <w:lang w:bidi="fa-IR"/>
        </w:rPr>
        <w:t xml:space="preserve"> </w:t>
      </w:r>
      <w:r w:rsidRPr="081D4AC6">
        <w:rPr>
          <w:rFonts w:cs="2  Badr"/>
          <w:sz w:val="20"/>
          <w:szCs w:val="20"/>
          <w:rtl/>
          <w:lang w:bidi="fa-IR"/>
        </w:rPr>
        <w:t xml:space="preserve">سبل السلام4/1311 </w:t>
      </w:r>
      <w:r w:rsidRPr="081D4AC6">
        <w:rPr>
          <w:rFonts w:cs="2  Badr" w:hint="cs"/>
          <w:sz w:val="20"/>
          <w:szCs w:val="20"/>
          <w:rtl/>
          <w:lang w:bidi="fa-IR"/>
        </w:rPr>
        <w:t>و بعد از آن</w:t>
      </w:r>
      <w:r w:rsidRPr="081D4AC6">
        <w:rPr>
          <w:rFonts w:cs="2  Badr"/>
          <w:sz w:val="20"/>
          <w:szCs w:val="20"/>
          <w:rtl/>
          <w:lang w:bidi="fa-IR"/>
        </w:rPr>
        <w:t>،</w:t>
      </w:r>
      <w:r w:rsidRPr="081D4AC6">
        <w:rPr>
          <w:rFonts w:cs="2  Badr" w:hint="cs"/>
          <w:sz w:val="20"/>
          <w:szCs w:val="20"/>
          <w:rtl/>
          <w:lang w:bidi="fa-IR"/>
        </w:rPr>
        <w:t xml:space="preserve">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منـزلة السنة من الكتاب ص286</w:t>
      </w:r>
      <w:r w:rsidRPr="081D4AC6">
        <w:rPr>
          <w:rFonts w:cs="2  Badr" w:hint="cs"/>
          <w:sz w:val="20"/>
          <w:szCs w:val="20"/>
          <w:rtl/>
          <w:lang w:bidi="fa-IR"/>
        </w:rPr>
        <w:t>.</w:t>
      </w:r>
    </w:p>
  </w:footnote>
  <w:footnote w:id="1884">
    <w:p w:rsidR="08BE2AC7" w:rsidRPr="081D4AC6" w:rsidRDefault="08BE2AC7" w:rsidP="08C10E1F">
      <w:pPr>
        <w:pStyle w:val="a6"/>
        <w:ind w:left="193" w:hanging="193"/>
        <w:rPr>
          <w:rFonts w:ascii="Times New Roman" w:hAnsi="Times New Roman" w:cs="2  Badr" w:hint="cs"/>
          <w:spacing w:val="-4"/>
          <w:sz w:val="20"/>
          <w:szCs w:val="20"/>
          <w:rtl/>
          <w:lang w:bidi="fa-IR"/>
        </w:rPr>
      </w:pPr>
      <w:r w:rsidRPr="081D4AC6">
        <w:rPr>
          <w:rStyle w:val="a7"/>
          <w:rFonts w:cs="2  Badr"/>
          <w:spacing w:val="-4"/>
          <w:sz w:val="20"/>
          <w:szCs w:val="20"/>
          <w:vertAlign w:val="baseline"/>
        </w:rPr>
        <w:footnoteRef/>
      </w:r>
      <w:r w:rsidRPr="081D4AC6">
        <w:rPr>
          <w:rFonts w:cs="2  Badr" w:hint="cs"/>
          <w:spacing w:val="-4"/>
          <w:sz w:val="20"/>
          <w:szCs w:val="20"/>
          <w:rtl/>
          <w:lang w:bidi="fa-IR"/>
        </w:rPr>
        <w:t xml:space="preserve">- </w:t>
      </w:r>
      <w:r w:rsidRPr="081D4AC6">
        <w:rPr>
          <w:rFonts w:cs="2  Badr" w:hint="cs"/>
          <w:sz w:val="20"/>
          <w:szCs w:val="20"/>
          <w:rtl/>
          <w:lang w:bidi="fa-IR"/>
        </w:rPr>
        <w:t xml:space="preserve">قبلاً در همین کتاب تخریج آن آمده است، ص 222 و نیل الأوطار، 7/86 و سبل‌السلام، 4/1267 و بعد از آن، </w:t>
      </w:r>
      <w:r w:rsidRPr="081D4AC6">
        <w:rPr>
          <w:rFonts w:cs="2  Badr"/>
          <w:sz w:val="20"/>
          <w:szCs w:val="20"/>
          <w:rtl/>
          <w:lang w:bidi="fa-IR"/>
        </w:rPr>
        <w:t>منـزلة السنة من الكتاب ص 273 و بعد</w:t>
      </w:r>
      <w:r w:rsidRPr="081D4AC6">
        <w:rPr>
          <w:rFonts w:cs="2  Badr" w:hint="cs"/>
          <w:sz w:val="20"/>
          <w:szCs w:val="20"/>
          <w:rtl/>
          <w:lang w:bidi="fa-IR"/>
        </w:rPr>
        <w:t xml:space="preserve"> از آن.</w:t>
      </w:r>
    </w:p>
  </w:footnote>
  <w:footnote w:id="1885">
    <w:p w:rsidR="08BE2AC7" w:rsidRPr="081D4AC6" w:rsidRDefault="08BE2AC7" w:rsidP="08F05F2D">
      <w:pPr>
        <w:pStyle w:val="a6"/>
        <w:ind w:left="193" w:hanging="193"/>
        <w:rPr>
          <w:rFonts w:ascii="Times New Roman" w:hAnsi="Times New Roman" w:cs="2  Badr" w:hint="cs"/>
          <w:spacing w:val="-4"/>
          <w:sz w:val="20"/>
          <w:szCs w:val="20"/>
          <w:rtl/>
          <w:lang w:bidi="fa-IR"/>
        </w:rPr>
      </w:pPr>
      <w:r w:rsidRPr="081D4AC6">
        <w:rPr>
          <w:rStyle w:val="a7"/>
          <w:rFonts w:cs="2  Badr"/>
          <w:spacing w:val="-4"/>
          <w:sz w:val="20"/>
          <w:szCs w:val="20"/>
          <w:vertAlign w:val="baseline"/>
        </w:rPr>
        <w:footnoteRef/>
      </w:r>
      <w:r w:rsidRPr="081D4AC6">
        <w:rPr>
          <w:rFonts w:cs="2  Badr" w:hint="cs"/>
          <w:spacing w:val="-4"/>
          <w:sz w:val="20"/>
          <w:szCs w:val="20"/>
          <w:rtl/>
          <w:lang w:bidi="fa-IR"/>
        </w:rPr>
        <w:t xml:space="preserve">- بخاری به شرح فتح الباری، کتاب </w:t>
      </w:r>
      <w:r w:rsidRPr="081D4AC6">
        <w:rPr>
          <w:rFonts w:cs="2  Badr" w:hint="cs"/>
          <w:sz w:val="20"/>
          <w:szCs w:val="20"/>
          <w:rtl/>
          <w:lang w:bidi="fa-IR"/>
        </w:rPr>
        <w:t xml:space="preserve">الجهاد، </w:t>
      </w:r>
      <w:r w:rsidRPr="081D4AC6">
        <w:rPr>
          <w:rFonts w:cs="2  Badr"/>
          <w:sz w:val="20"/>
          <w:szCs w:val="20"/>
          <w:rtl/>
          <w:lang w:bidi="fa-IR"/>
        </w:rPr>
        <w:t>باب لا يعذب بعذاب الله</w:t>
      </w:r>
      <w:r w:rsidRPr="081D4AC6">
        <w:rPr>
          <w:rFonts w:cs="2  Badr" w:hint="cs"/>
          <w:sz w:val="20"/>
          <w:szCs w:val="20"/>
          <w:rtl/>
          <w:lang w:bidi="fa-IR"/>
        </w:rPr>
        <w:t>، 6/173ش3017</w:t>
      </w:r>
      <w:r w:rsidRPr="081D4AC6">
        <w:rPr>
          <w:rFonts w:cs="2  Badr" w:hint="cs"/>
          <w:spacing w:val="-4"/>
          <w:sz w:val="20"/>
          <w:szCs w:val="20"/>
          <w:rtl/>
          <w:lang w:bidi="fa-IR"/>
        </w:rPr>
        <w:t xml:space="preserve">، از حدیث ابن عباس </w:t>
      </w:r>
      <w:r w:rsidRPr="081D4AC6">
        <w:rPr>
          <w:rFonts w:cs="Traditional Arabic"/>
          <w:sz w:val="20"/>
          <w:szCs w:val="20"/>
        </w:rPr>
        <w:sym w:font="AGA Arabesque" w:char="F074"/>
      </w:r>
      <w:r w:rsidRPr="081D4AC6">
        <w:rPr>
          <w:rFonts w:cs="2  Badr" w:hint="cs"/>
          <w:spacing w:val="-4"/>
          <w:sz w:val="20"/>
          <w:szCs w:val="20"/>
          <w:rtl/>
          <w:lang w:bidi="fa-IR"/>
        </w:rPr>
        <w:t xml:space="preserve"> نیل الأوطار 7/190، منزلة السنة من الکتاب/استاد محمد سعید منصور، ص 289 و بعد از آن.</w:t>
      </w:r>
    </w:p>
  </w:footnote>
  <w:footnote w:id="1886">
    <w:p w:rsidR="08BE2AC7" w:rsidRPr="081D4AC6" w:rsidRDefault="08BE2AC7" w:rsidP="088B1D2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در حدیث</w:t>
      </w:r>
      <w:r>
        <w:rPr>
          <w:rFonts w:cs="2  Badr" w:hint="cs"/>
          <w:sz w:val="20"/>
          <w:szCs w:val="20"/>
          <w:rtl/>
          <w:lang w:bidi="fa-IR"/>
        </w:rPr>
        <w:t>ی</w:t>
      </w:r>
      <w:r w:rsidRPr="081D4AC6">
        <w:rPr>
          <w:rFonts w:cs="2  Badr" w:hint="cs"/>
          <w:sz w:val="20"/>
          <w:szCs w:val="20"/>
          <w:rtl/>
          <w:lang w:bidi="fa-IR"/>
        </w:rPr>
        <w:t xml:space="preserve"> از حضرت علی هست که</w:t>
      </w:r>
      <w:r>
        <w:rPr>
          <w:rFonts w:cs="2  Badr" w:hint="cs"/>
          <w:sz w:val="20"/>
          <w:szCs w:val="20"/>
          <w:rtl/>
          <w:lang w:bidi="fa-IR"/>
        </w:rPr>
        <w:t xml:space="preserve"> پیامبر</w:t>
      </w:r>
      <w:r>
        <w:rPr>
          <w:rFonts w:cs="CTraditional Arabic" w:hint="cs"/>
          <w:sz w:val="20"/>
          <w:szCs w:val="20"/>
          <w:rtl/>
          <w:lang w:bidi="fa-IR"/>
        </w:rPr>
        <w:t>ع</w:t>
      </w:r>
      <w:r>
        <w:rPr>
          <w:rFonts w:cs="2  Badr" w:hint="cs"/>
          <w:sz w:val="20"/>
          <w:szCs w:val="20"/>
          <w:rtl/>
          <w:lang w:bidi="fa-IR"/>
        </w:rPr>
        <w:t xml:space="preserve"> در روز خیبر از نکاح متعه</w:t>
      </w:r>
      <w:r w:rsidRPr="081D4AC6">
        <w:rPr>
          <w:rFonts w:cs="2  Badr" w:hint="cs"/>
          <w:sz w:val="20"/>
          <w:szCs w:val="20"/>
          <w:rtl/>
          <w:lang w:bidi="fa-IR"/>
        </w:rPr>
        <w:t xml:space="preserve"> و همچنین از گوشت الاغ اهلی نهی نموده است)، بخاری به شرح فتح الباری، کتاب المغازی </w:t>
      </w:r>
      <w:r w:rsidRPr="081D4AC6">
        <w:rPr>
          <w:rFonts w:cs="2  Badr"/>
          <w:sz w:val="20"/>
          <w:szCs w:val="20"/>
          <w:rtl/>
          <w:lang w:bidi="fa-IR"/>
        </w:rPr>
        <w:t>باب غزوة خيبر</w:t>
      </w:r>
      <w:r w:rsidRPr="081D4AC6">
        <w:rPr>
          <w:rFonts w:cs="2  Badr" w:hint="cs"/>
          <w:sz w:val="20"/>
          <w:szCs w:val="20"/>
          <w:rtl/>
          <w:lang w:bidi="fa-IR"/>
        </w:rPr>
        <w:t xml:space="preserve"> 7/549،ش4216، مسلم به شرح نووی، کتاب النکاح 5/198-199ش1407، نگا: نیل الأوطار 6/133، سبل اسلام 3/1001، الموافقات 3/96.</w:t>
      </w:r>
    </w:p>
  </w:footnote>
  <w:footnote w:id="1887">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4/422 و بعد از آن، نیل الأوطار 6/148.</w:t>
      </w:r>
    </w:p>
  </w:footnote>
  <w:footnote w:id="1888">
    <w:p w:rsidR="08BE2AC7" w:rsidRPr="081D4AC6" w:rsidRDefault="08BE2AC7" w:rsidP="08FD5D85">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امام این سخن را از بدعتگران قدیم نقل کرده است که احمد حجازی سقا در </w:t>
      </w:r>
      <w:r w:rsidRPr="081D4AC6">
        <w:rPr>
          <w:rFonts w:cs="2  Badr"/>
          <w:sz w:val="20"/>
          <w:szCs w:val="20"/>
          <w:rtl/>
          <w:lang w:bidi="fa-IR"/>
        </w:rPr>
        <w:t>كتاب</w:t>
      </w:r>
      <w:r w:rsidRPr="081D4AC6">
        <w:rPr>
          <w:rFonts w:cs="2  Badr" w:hint="cs"/>
          <w:sz w:val="20"/>
          <w:szCs w:val="20"/>
          <w:rtl/>
          <w:lang w:bidi="fa-IR"/>
        </w:rPr>
        <w:t>ش</w:t>
      </w:r>
      <w:r w:rsidRPr="081D4AC6">
        <w:rPr>
          <w:rFonts w:cs="2  Badr"/>
          <w:sz w:val="20"/>
          <w:szCs w:val="20"/>
          <w:rtl/>
          <w:lang w:bidi="fa-IR"/>
        </w:rPr>
        <w:t xml:space="preserve"> حقيقة السنة النبوية ص9، و</w:t>
      </w:r>
      <w:r w:rsidRPr="081D4AC6">
        <w:rPr>
          <w:rFonts w:cs="2  Badr" w:hint="cs"/>
          <w:sz w:val="20"/>
          <w:szCs w:val="20"/>
          <w:rtl/>
          <w:lang w:bidi="fa-IR"/>
        </w:rPr>
        <w:t xml:space="preserve"> </w:t>
      </w:r>
      <w:r w:rsidRPr="081D4AC6">
        <w:rPr>
          <w:rFonts w:cs="2  Badr"/>
          <w:sz w:val="20"/>
          <w:szCs w:val="20"/>
          <w:rtl/>
          <w:lang w:bidi="fa-IR"/>
        </w:rPr>
        <w:t>دفع الشبهات عن الشيخ الغزالى ص7،60، 198،و</w:t>
      </w:r>
      <w:r w:rsidRPr="081D4AC6">
        <w:rPr>
          <w:rFonts w:cs="2  Badr" w:hint="cs"/>
          <w:sz w:val="20"/>
          <w:szCs w:val="20"/>
          <w:rtl/>
          <w:lang w:bidi="fa-IR"/>
        </w:rPr>
        <w:t xml:space="preserve"> </w:t>
      </w:r>
      <w:r w:rsidRPr="081D4AC6">
        <w:rPr>
          <w:rFonts w:cs="2  Badr"/>
          <w:sz w:val="20"/>
          <w:szCs w:val="20"/>
          <w:rtl/>
          <w:lang w:bidi="fa-IR"/>
        </w:rPr>
        <w:t xml:space="preserve">جمال البنا </w:t>
      </w:r>
      <w:r w:rsidRPr="081D4AC6">
        <w:rPr>
          <w:rFonts w:cs="2  Badr" w:hint="cs"/>
          <w:sz w:val="20"/>
          <w:szCs w:val="20"/>
          <w:rtl/>
          <w:lang w:bidi="fa-IR"/>
        </w:rPr>
        <w:t xml:space="preserve">در </w:t>
      </w:r>
      <w:r w:rsidRPr="081D4AC6">
        <w:rPr>
          <w:rFonts w:cs="2  Badr"/>
          <w:sz w:val="20"/>
          <w:szCs w:val="20"/>
          <w:rtl/>
          <w:lang w:bidi="fa-IR"/>
        </w:rPr>
        <w:t>السنة ودورها فى الفقه الجديد ص 254، و</w:t>
      </w:r>
      <w:r w:rsidRPr="081D4AC6">
        <w:rPr>
          <w:rFonts w:cs="2  Badr" w:hint="cs"/>
          <w:sz w:val="20"/>
          <w:szCs w:val="20"/>
          <w:rtl/>
          <w:lang w:bidi="fa-IR"/>
        </w:rPr>
        <w:t xml:space="preserve"> </w:t>
      </w:r>
      <w:r w:rsidRPr="081D4AC6">
        <w:rPr>
          <w:rFonts w:cs="2  Badr"/>
          <w:sz w:val="20"/>
          <w:szCs w:val="20"/>
          <w:rtl/>
          <w:lang w:bidi="fa-IR"/>
        </w:rPr>
        <w:t>صالح الوردانى</w:t>
      </w:r>
      <w:r w:rsidRPr="081D4AC6">
        <w:rPr>
          <w:rFonts w:cs="2  Badr" w:hint="cs"/>
          <w:sz w:val="20"/>
          <w:szCs w:val="20"/>
          <w:rtl/>
          <w:lang w:bidi="fa-IR"/>
        </w:rPr>
        <w:t xml:space="preserve"> در</w:t>
      </w:r>
      <w:r w:rsidRPr="081D4AC6">
        <w:rPr>
          <w:rFonts w:cs="2  Badr"/>
          <w:sz w:val="20"/>
          <w:szCs w:val="20"/>
          <w:rtl/>
          <w:lang w:bidi="fa-IR"/>
        </w:rPr>
        <w:t xml:space="preserve"> الخدعة ص 41، </w:t>
      </w:r>
      <w:r w:rsidRPr="081D4AC6">
        <w:rPr>
          <w:rFonts w:cs="2  Badr" w:hint="cs"/>
          <w:sz w:val="20"/>
          <w:szCs w:val="20"/>
          <w:rtl/>
          <w:lang w:bidi="fa-IR"/>
        </w:rPr>
        <w:t xml:space="preserve">و همچنین </w:t>
      </w:r>
      <w:r w:rsidRPr="081D4AC6">
        <w:rPr>
          <w:rFonts w:cs="2  Badr"/>
          <w:sz w:val="20"/>
          <w:szCs w:val="20"/>
          <w:rtl/>
          <w:lang w:bidi="fa-IR"/>
        </w:rPr>
        <w:t>أهل السنة شعب الله المختار ص80</w:t>
      </w:r>
      <w:r w:rsidRPr="081D4AC6">
        <w:rPr>
          <w:rFonts w:cs="2  Badr" w:hint="cs"/>
          <w:sz w:val="20"/>
          <w:szCs w:val="20"/>
          <w:rtl/>
          <w:lang w:bidi="fa-IR"/>
        </w:rPr>
        <w:t xml:space="preserve"> از او،</w:t>
      </w:r>
      <w:r w:rsidRPr="081D4AC6">
        <w:rPr>
          <w:rFonts w:cs="2  Badr"/>
          <w:sz w:val="20"/>
          <w:szCs w:val="20"/>
          <w:rtl/>
          <w:lang w:bidi="fa-IR"/>
        </w:rPr>
        <w:t xml:space="preserve"> و</w:t>
      </w:r>
      <w:r w:rsidRPr="081D4AC6">
        <w:rPr>
          <w:rFonts w:cs="2  Badr" w:hint="cs"/>
          <w:sz w:val="20"/>
          <w:szCs w:val="20"/>
          <w:rtl/>
          <w:lang w:bidi="fa-IR"/>
        </w:rPr>
        <w:t xml:space="preserve"> </w:t>
      </w:r>
      <w:r w:rsidRPr="081D4AC6">
        <w:rPr>
          <w:rFonts w:cs="2  Badr"/>
          <w:sz w:val="20"/>
          <w:szCs w:val="20"/>
          <w:rtl/>
          <w:lang w:bidi="fa-IR"/>
        </w:rPr>
        <w:t>دفاع عن الرسول ضد الفقهاء و</w:t>
      </w:r>
      <w:r w:rsidRPr="081D4AC6">
        <w:rPr>
          <w:rFonts w:cs="2  Badr" w:hint="cs"/>
          <w:sz w:val="20"/>
          <w:szCs w:val="20"/>
          <w:rtl/>
          <w:lang w:bidi="fa-IR"/>
        </w:rPr>
        <w:t xml:space="preserve"> </w:t>
      </w:r>
      <w:r w:rsidRPr="081D4AC6">
        <w:rPr>
          <w:rFonts w:cs="2  Badr"/>
          <w:sz w:val="20"/>
          <w:szCs w:val="20"/>
          <w:rtl/>
          <w:lang w:bidi="fa-IR"/>
        </w:rPr>
        <w:t>المحدثين ص130،131،و</w:t>
      </w:r>
      <w:r w:rsidRPr="081D4AC6">
        <w:rPr>
          <w:rFonts w:cs="2  Badr" w:hint="cs"/>
          <w:sz w:val="20"/>
          <w:szCs w:val="20"/>
          <w:rtl/>
          <w:lang w:bidi="fa-IR"/>
        </w:rPr>
        <w:t xml:space="preserve"> ا</w:t>
      </w:r>
      <w:r w:rsidRPr="081D4AC6">
        <w:rPr>
          <w:rFonts w:cs="2  Badr"/>
          <w:sz w:val="20"/>
          <w:szCs w:val="20"/>
          <w:rtl/>
          <w:lang w:bidi="fa-IR"/>
        </w:rPr>
        <w:t>حمد صبحى منصور</w:t>
      </w:r>
      <w:r w:rsidRPr="081D4AC6">
        <w:rPr>
          <w:rFonts w:cs="2  Badr" w:hint="cs"/>
          <w:sz w:val="20"/>
          <w:szCs w:val="20"/>
          <w:rtl/>
          <w:lang w:bidi="fa-IR"/>
        </w:rPr>
        <w:t xml:space="preserve"> در</w:t>
      </w:r>
      <w:r w:rsidRPr="081D4AC6">
        <w:rPr>
          <w:rFonts w:cs="2  Badr"/>
          <w:sz w:val="20"/>
          <w:szCs w:val="20"/>
          <w:rtl/>
          <w:lang w:bidi="fa-IR"/>
        </w:rPr>
        <w:t xml:space="preserve"> لماذا القرآن ص 62 - 66، و</w:t>
      </w:r>
      <w:r w:rsidRPr="081D4AC6">
        <w:rPr>
          <w:rFonts w:cs="2  Badr" w:hint="cs"/>
          <w:sz w:val="20"/>
          <w:szCs w:val="20"/>
          <w:rtl/>
          <w:lang w:bidi="fa-IR"/>
        </w:rPr>
        <w:t xml:space="preserve"> </w:t>
      </w:r>
      <w:r w:rsidRPr="081D4AC6">
        <w:rPr>
          <w:rFonts w:cs="2  Badr"/>
          <w:sz w:val="20"/>
          <w:szCs w:val="20"/>
          <w:rtl/>
          <w:lang w:bidi="fa-IR"/>
        </w:rPr>
        <w:t>نيازى عز الدين</w:t>
      </w:r>
      <w:r w:rsidRPr="081D4AC6">
        <w:rPr>
          <w:rFonts w:cs="2  Badr" w:hint="cs"/>
          <w:sz w:val="20"/>
          <w:szCs w:val="20"/>
          <w:rtl/>
          <w:lang w:bidi="fa-IR"/>
        </w:rPr>
        <w:t xml:space="preserve"> در</w:t>
      </w:r>
      <w:r w:rsidRPr="081D4AC6">
        <w:rPr>
          <w:rFonts w:cs="2  Badr"/>
          <w:sz w:val="20"/>
          <w:szCs w:val="20"/>
          <w:rtl/>
          <w:lang w:bidi="fa-IR"/>
        </w:rPr>
        <w:t xml:space="preserve"> دين السلطان ص 908</w:t>
      </w:r>
      <w:r w:rsidRPr="081D4AC6">
        <w:rPr>
          <w:rFonts w:cs="2  Badr" w:hint="cs"/>
          <w:sz w:val="20"/>
          <w:szCs w:val="20"/>
          <w:rtl/>
          <w:lang w:bidi="fa-IR"/>
        </w:rPr>
        <w:t>، از میان معاصرین از آنها نقل کرده‏اند.</w:t>
      </w:r>
    </w:p>
  </w:footnote>
  <w:footnote w:id="1889">
    <w:p w:rsidR="08BE2AC7" w:rsidRPr="081D4AC6" w:rsidRDefault="08BE2AC7" w:rsidP="089171E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الاعتصام 2/560، و در کتاب الموافقات می‏گوید: این حدیث «هر آنچه که از طریق رضاعی حرام است از طریق نسبی نیز حرام است» بیان نبوی مربوط به این آیه است که می‏فرماید</w:t>
      </w:r>
      <w:r w:rsidRPr="081D4AC6">
        <w:rPr>
          <w:rFonts w:cs="2  Badr"/>
          <w:sz w:val="20"/>
          <w:szCs w:val="20"/>
          <w:rtl/>
          <w:lang w:bidi="fa-IR"/>
        </w:rPr>
        <w:t>:</w:t>
      </w:r>
      <w:r w:rsidRPr="081D4AC6">
        <w:rPr>
          <w:rFonts w:cs="2  Badr" w:hint="cs"/>
          <w:sz w:val="20"/>
          <w:szCs w:val="20"/>
          <w:rtl/>
          <w:lang w:bidi="fa-IR"/>
        </w:rPr>
        <w:t xml:space="preserve"> </w:t>
      </w:r>
      <w:r w:rsidRPr="081D4AC6">
        <w:rPr>
          <w:rFonts w:cs="2  Badr"/>
          <w:sz w:val="20"/>
          <w:szCs w:val="20"/>
          <w:rtl/>
          <w:lang w:bidi="fa-IR"/>
        </w:rPr>
        <w:t xml:space="preserve">"وَأُمَّهَاتُكُمُ اللَّاتِي أَرْضَعْنَكُمْ وَأَخَوَاتُكُمْ مِنَ الرَّضَاعَةِ" </w:t>
      </w:r>
      <w:r w:rsidRPr="081D4AC6">
        <w:rPr>
          <w:rFonts w:cs="2  Badr" w:hint="cs"/>
          <w:sz w:val="20"/>
          <w:szCs w:val="20"/>
          <w:rtl/>
          <w:lang w:bidi="fa-IR"/>
        </w:rPr>
        <w:t>(</w:t>
      </w:r>
      <w:r w:rsidRPr="081D4AC6">
        <w:rPr>
          <w:rFonts w:cs="2  Badr"/>
          <w:sz w:val="20"/>
          <w:szCs w:val="20"/>
          <w:rtl/>
          <w:lang w:bidi="fa-IR"/>
        </w:rPr>
        <w:t>آي</w:t>
      </w:r>
      <w:r w:rsidRPr="081D4AC6">
        <w:rPr>
          <w:rFonts w:cs="2  Badr" w:hint="cs"/>
          <w:sz w:val="20"/>
          <w:szCs w:val="20"/>
          <w:rtl/>
          <w:lang w:bidi="fa-IR"/>
        </w:rPr>
        <w:t>ه23</w:t>
      </w:r>
      <w:r w:rsidRPr="081D4AC6">
        <w:rPr>
          <w:rFonts w:cs="2  Badr"/>
          <w:sz w:val="20"/>
          <w:szCs w:val="20"/>
          <w:rtl/>
          <w:lang w:bidi="fa-IR"/>
        </w:rPr>
        <w:t xml:space="preserve"> سور</w:t>
      </w:r>
      <w:r w:rsidRPr="081D4AC6">
        <w:rPr>
          <w:rFonts w:cs="2  Badr" w:hint="cs"/>
          <w:sz w:val="20"/>
          <w:szCs w:val="20"/>
          <w:rtl/>
          <w:lang w:bidi="fa-IR"/>
        </w:rPr>
        <w:t>ه</w:t>
      </w:r>
      <w:r w:rsidRPr="081D4AC6">
        <w:rPr>
          <w:rFonts w:cs="2  Badr"/>
          <w:sz w:val="20"/>
          <w:szCs w:val="20"/>
          <w:rtl/>
          <w:lang w:bidi="fa-IR"/>
        </w:rPr>
        <w:t xml:space="preserve"> نساء</w:t>
      </w:r>
      <w:r w:rsidRPr="081D4AC6">
        <w:rPr>
          <w:rFonts w:cs="2  Badr" w:hint="cs"/>
          <w:sz w:val="20"/>
          <w:szCs w:val="20"/>
          <w:rtl/>
          <w:lang w:bidi="fa-IR"/>
        </w:rPr>
        <w:t xml:space="preserve"> ) و سایر بستگان رضاعی که از نسب حرام می‏باشند به این دو ملحق می‏شوند مانند: عمه، خاله، دختر خاله و امثال اینها. الموافقات 4/424.</w:t>
      </w:r>
    </w:p>
  </w:footnote>
  <w:footnote w:id="1890">
    <w:p w:rsidR="08BE2AC7" w:rsidRPr="081D4AC6" w:rsidRDefault="08BE2AC7" w:rsidP="08B360E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نگا: چگونه به این حکم اضافی ایمان آورد در حالی که بدعتگرانی مانند جمال البنا در السنة و دورها فی الفقه الجدید، ص 254، و احمد حجازی السقاء در دفع الشبهات عن الشیخ الغزالی، ص 7، 61، 198، حقیقت السنة النبوی، ص 9، و نیازی عزالدین در دین السلطان ص905، آن را انکار کرده‏اند</w:t>
      </w:r>
      <w:r w:rsidRPr="081D4AC6">
        <w:rPr>
          <w:rFonts w:ascii="Times New Roman" w:hAnsi="Times New Roman" w:cs="2  Badr" w:hint="cs"/>
          <w:sz w:val="20"/>
          <w:szCs w:val="20"/>
          <w:rtl/>
          <w:lang w:bidi="fa-IR"/>
        </w:rPr>
        <w:t>.</w:t>
      </w:r>
    </w:p>
  </w:footnote>
  <w:footnote w:id="1891">
    <w:p w:rsidR="08BE2AC7" w:rsidRPr="081D4AC6" w:rsidRDefault="08BE2AC7" w:rsidP="0830390C">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بخاری به شرح فتح الباری، کتاب المغازی </w:t>
      </w:r>
      <w:r w:rsidRPr="081D4AC6">
        <w:rPr>
          <w:rFonts w:cs="2  Badr"/>
          <w:sz w:val="20"/>
          <w:szCs w:val="20"/>
          <w:rtl/>
          <w:lang w:bidi="fa-IR"/>
        </w:rPr>
        <w:t xml:space="preserve">باب غزوة خيبر 7/534 </w:t>
      </w:r>
      <w:r w:rsidRPr="081D4AC6">
        <w:rPr>
          <w:rFonts w:cs="2  Badr" w:hint="cs"/>
          <w:sz w:val="20"/>
          <w:szCs w:val="20"/>
          <w:rtl/>
          <w:lang w:bidi="fa-IR"/>
        </w:rPr>
        <w:t>ش</w:t>
      </w:r>
      <w:r w:rsidRPr="081D4AC6">
        <w:rPr>
          <w:rFonts w:cs="2  Badr"/>
          <w:sz w:val="20"/>
          <w:szCs w:val="20"/>
          <w:rtl/>
          <w:lang w:bidi="fa-IR"/>
        </w:rPr>
        <w:t xml:space="preserve"> 4198 حديث أنس بن مالك </w:t>
      </w:r>
      <w:r w:rsidRPr="081D4AC6">
        <w:rPr>
          <w:rFonts w:cs="2  Badr"/>
          <w:sz w:val="20"/>
          <w:szCs w:val="20"/>
          <w:lang w:bidi="fa-IR"/>
        </w:rPr>
        <w:sym w:font="AGA Arabesque" w:char="F074"/>
      </w:r>
      <w:r w:rsidRPr="081D4AC6">
        <w:rPr>
          <w:rFonts w:cs="2  Badr" w:hint="cs"/>
          <w:sz w:val="20"/>
          <w:szCs w:val="20"/>
          <w:rtl/>
          <w:lang w:bidi="fa-IR"/>
        </w:rPr>
        <w:t>.</w:t>
      </w:r>
    </w:p>
  </w:footnote>
  <w:footnote w:id="1892">
    <w:p w:rsidR="08BE2AC7" w:rsidRPr="081D4AC6" w:rsidRDefault="08BE2AC7" w:rsidP="083154D7">
      <w:pPr>
        <w:pStyle w:val="a6"/>
        <w:spacing w:line="300" w:lineRule="exact"/>
        <w:ind w:left="369" w:hanging="369"/>
        <w:jc w:val="lowKashida"/>
        <w:rPr>
          <w:rFonts w:cs="Traditional Arabic" w:hint="cs"/>
          <w:sz w:val="20"/>
          <w:szCs w:val="20"/>
          <w:rtl/>
        </w:rPr>
      </w:pPr>
      <w:r w:rsidRPr="081D4AC6">
        <w:rPr>
          <w:rStyle w:val="a7"/>
          <w:rFonts w:cs="2  Badr"/>
          <w:sz w:val="20"/>
          <w:szCs w:val="20"/>
          <w:vertAlign w:val="baseline"/>
        </w:rPr>
        <w:footnoteRef/>
      </w:r>
      <w:r w:rsidRPr="081D4AC6">
        <w:rPr>
          <w:rFonts w:cs="2  Badr" w:hint="cs"/>
          <w:sz w:val="20"/>
          <w:szCs w:val="20"/>
          <w:rtl/>
          <w:lang w:bidi="fa-IR"/>
        </w:rPr>
        <w:t xml:space="preserve">- سنن ابوداود، کتاب الأطعمه، </w:t>
      </w:r>
      <w:r w:rsidRPr="081D4AC6">
        <w:rPr>
          <w:rFonts w:cs="2  Badr"/>
          <w:sz w:val="20"/>
          <w:szCs w:val="20"/>
          <w:rtl/>
          <w:lang w:bidi="fa-IR"/>
        </w:rPr>
        <w:t xml:space="preserve">باب فى أكل حشرات الأرض 3/354 </w:t>
      </w:r>
      <w:r w:rsidRPr="081D4AC6">
        <w:rPr>
          <w:rFonts w:cs="2  Badr" w:hint="cs"/>
          <w:sz w:val="20"/>
          <w:szCs w:val="20"/>
          <w:rtl/>
          <w:lang w:bidi="fa-IR"/>
        </w:rPr>
        <w:t>ش</w:t>
      </w:r>
      <w:r w:rsidRPr="081D4AC6">
        <w:rPr>
          <w:rFonts w:cs="2  Badr"/>
          <w:sz w:val="20"/>
          <w:szCs w:val="20"/>
          <w:rtl/>
          <w:lang w:bidi="fa-IR"/>
        </w:rPr>
        <w:t xml:space="preserve">3799، </w:t>
      </w:r>
      <w:r w:rsidRPr="081D4AC6">
        <w:rPr>
          <w:rFonts w:cs="2  Badr" w:hint="cs"/>
          <w:sz w:val="20"/>
          <w:szCs w:val="20"/>
          <w:rtl/>
          <w:lang w:bidi="fa-IR"/>
        </w:rPr>
        <w:t>نگا</w:t>
      </w:r>
      <w:r w:rsidRPr="081D4AC6">
        <w:rPr>
          <w:rFonts w:cs="2  Badr"/>
          <w:sz w:val="20"/>
          <w:szCs w:val="20"/>
          <w:rtl/>
          <w:lang w:bidi="fa-IR"/>
        </w:rPr>
        <w:t>: الموافقات 4/414 - 415، و</w:t>
      </w:r>
      <w:r w:rsidRPr="081D4AC6">
        <w:rPr>
          <w:rFonts w:cs="2  Badr" w:hint="cs"/>
          <w:sz w:val="20"/>
          <w:szCs w:val="20"/>
          <w:rtl/>
          <w:lang w:bidi="fa-IR"/>
        </w:rPr>
        <w:t xml:space="preserve"> </w:t>
      </w:r>
      <w:r w:rsidRPr="081D4AC6">
        <w:rPr>
          <w:rFonts w:cs="2  Badr"/>
          <w:sz w:val="20"/>
          <w:szCs w:val="20"/>
          <w:rtl/>
          <w:lang w:bidi="fa-IR"/>
        </w:rPr>
        <w:t>نيل الأوطار 8/117، و</w:t>
      </w:r>
      <w:r w:rsidRPr="081D4AC6">
        <w:rPr>
          <w:rFonts w:cs="2  Badr" w:hint="cs"/>
          <w:sz w:val="20"/>
          <w:szCs w:val="20"/>
          <w:rtl/>
          <w:lang w:bidi="fa-IR"/>
        </w:rPr>
        <w:t xml:space="preserve"> </w:t>
      </w:r>
      <w:r w:rsidRPr="081D4AC6">
        <w:rPr>
          <w:rFonts w:cs="2  Badr"/>
          <w:sz w:val="20"/>
          <w:szCs w:val="20"/>
          <w:rtl/>
          <w:lang w:bidi="fa-IR"/>
        </w:rPr>
        <w:t>سبل السلام 4/1393 0</w:t>
      </w:r>
    </w:p>
  </w:footnote>
  <w:footnote w:id="1893">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الموافقات 4/432، نگا: فواتح الرحموت 1/298، التقریر و التحبیر 1/232، نیل الأوطار 7/8 و سبل السلام 3/1188.</w:t>
      </w:r>
      <w:r w:rsidRPr="081D4AC6">
        <w:rPr>
          <w:rFonts w:ascii="Times New Roman" w:hAnsi="Times New Roman" w:cs="2  Badr" w:hint="cs"/>
          <w:sz w:val="20"/>
          <w:szCs w:val="20"/>
          <w:rtl/>
          <w:lang w:bidi="fa-IR"/>
        </w:rPr>
        <w:t xml:space="preserve"> امام زرکشی می‏گوید: حدیث عدم قصاص مسلمان در برابر ذمی، نزد شافعیه متواتر است ولی نزد حنفیه متواتر نیست و تواتر در مقابل جمهور و اهل فن نیست و منکر آن معاند و کافر</w:t>
      </w:r>
      <w:r w:rsidRPr="081D4AC6">
        <w:rPr>
          <w:rFonts w:cs="2  Badr" w:hint="cs"/>
          <w:sz w:val="20"/>
          <w:szCs w:val="20"/>
          <w:rtl/>
          <w:lang w:bidi="fa-IR"/>
        </w:rPr>
        <w:t xml:space="preserve"> است مانند کسی که منکر قرآن است. نگا: </w:t>
      </w:r>
      <w:r w:rsidRPr="081D4AC6">
        <w:rPr>
          <w:rFonts w:cs="2  Badr"/>
          <w:sz w:val="20"/>
          <w:szCs w:val="20"/>
          <w:rtl/>
          <w:lang w:bidi="fa-IR"/>
        </w:rPr>
        <w:t>البحر المحيط فى أصول الفقه 4/247</w:t>
      </w:r>
      <w:r w:rsidRPr="081D4AC6">
        <w:rPr>
          <w:rFonts w:cs="2  Badr" w:hint="cs"/>
          <w:sz w:val="20"/>
          <w:szCs w:val="20"/>
          <w:rtl/>
          <w:lang w:bidi="fa-IR"/>
        </w:rPr>
        <w:t>.</w:t>
      </w:r>
    </w:p>
  </w:footnote>
  <w:footnote w:id="1894">
    <w:p w:rsidR="08BE2AC7" w:rsidRPr="081D4AC6" w:rsidRDefault="08BE2AC7" w:rsidP="082B33D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البیان بالقرآن / مصطفی مهدوی 1/432، دفع شبهات عن الشیخ الغزالی / احمد حجازی سقا، ص 151 و بعد از آن.</w:t>
      </w:r>
    </w:p>
  </w:footnote>
  <w:footnote w:id="1895">
    <w:p w:rsidR="08BE2AC7" w:rsidRPr="081D4AC6" w:rsidRDefault="08BE2AC7" w:rsidP="0899349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امام این سخن را از اهل ابتداع قدیم و جدید حکایت می‌کند، که رشاد خلیفه در القرآن و الحدیث و الإسلام، ص 39 از آنها تبعیت کرده است، دفع الشبهات عن الشیخ الغزالی/احمد حجازی السقاء، ص 108 و افراد دیگری که ذکرشان خواهد آمد.</w:t>
      </w:r>
    </w:p>
  </w:footnote>
  <w:footnote w:id="1896">
    <w:p w:rsidR="08BE2AC7" w:rsidRPr="081D4AC6" w:rsidRDefault="08BE2AC7" w:rsidP="087C294A">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الاعتصام 1/199، 200، 2/558، 559، تأویل مختلف الحدیث/ ابن قتبه، ص 88 و 177، مع الشیعه اثنی عشریه فی الأصول و الفروع / دکتر علی السالوس 1/96، 115،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ضلالات منكرى السنة</w:t>
      </w:r>
      <w:r w:rsidRPr="081D4AC6">
        <w:rPr>
          <w:rFonts w:cs="2  Badr" w:hint="cs"/>
          <w:sz w:val="20"/>
          <w:szCs w:val="20"/>
          <w:rtl/>
          <w:lang w:bidi="fa-IR"/>
        </w:rPr>
        <w:t xml:space="preserve">، </w:t>
      </w:r>
      <w:r w:rsidRPr="081D4AC6">
        <w:rPr>
          <w:rFonts w:cs="2  Badr"/>
          <w:sz w:val="20"/>
          <w:szCs w:val="20"/>
          <w:rtl/>
          <w:lang w:bidi="fa-IR"/>
        </w:rPr>
        <w:t>دكتر طه حبيشى ص295و</w:t>
      </w:r>
      <w:r w:rsidRPr="081D4AC6">
        <w:rPr>
          <w:rFonts w:cs="2  Badr" w:hint="cs"/>
          <w:sz w:val="20"/>
          <w:szCs w:val="20"/>
          <w:rtl/>
          <w:lang w:bidi="fa-IR"/>
        </w:rPr>
        <w:t xml:space="preserve"> بعد از آن</w:t>
      </w:r>
      <w:r w:rsidRPr="081D4AC6">
        <w:rPr>
          <w:rFonts w:cs="2  Badr"/>
          <w:sz w:val="20"/>
          <w:szCs w:val="20"/>
          <w:rtl/>
          <w:lang w:bidi="fa-IR"/>
        </w:rPr>
        <w:t>، و</w:t>
      </w:r>
      <w:r w:rsidRPr="081D4AC6">
        <w:rPr>
          <w:rFonts w:cs="2  Badr" w:hint="cs"/>
          <w:sz w:val="20"/>
          <w:szCs w:val="20"/>
          <w:rtl/>
          <w:lang w:bidi="fa-IR"/>
        </w:rPr>
        <w:t xml:space="preserve"> </w:t>
      </w:r>
      <w:r w:rsidRPr="081D4AC6">
        <w:rPr>
          <w:rFonts w:cs="2  Badr"/>
          <w:sz w:val="20"/>
          <w:szCs w:val="20"/>
          <w:rtl/>
          <w:lang w:bidi="fa-IR"/>
        </w:rPr>
        <w:t>السنة بياناً للقرآن</w:t>
      </w:r>
      <w:r w:rsidRPr="081D4AC6">
        <w:rPr>
          <w:rFonts w:cs="2  Badr" w:hint="cs"/>
          <w:sz w:val="20"/>
          <w:szCs w:val="20"/>
          <w:rtl/>
          <w:lang w:bidi="fa-IR"/>
        </w:rPr>
        <w:t xml:space="preserve">، </w:t>
      </w:r>
      <w:r w:rsidRPr="081D4AC6">
        <w:rPr>
          <w:rFonts w:cs="2  Badr"/>
          <w:sz w:val="20"/>
          <w:szCs w:val="20"/>
          <w:rtl/>
          <w:lang w:bidi="fa-IR"/>
        </w:rPr>
        <w:t>دكتر إبراهيم الخولى ص23</w:t>
      </w:r>
      <w:r w:rsidRPr="081D4AC6">
        <w:rPr>
          <w:rFonts w:cs="2  Badr" w:hint="cs"/>
          <w:sz w:val="20"/>
          <w:szCs w:val="20"/>
          <w:rtl/>
          <w:lang w:bidi="fa-IR"/>
        </w:rPr>
        <w:t>.</w:t>
      </w:r>
    </w:p>
  </w:footnote>
  <w:footnote w:id="1897">
    <w:p w:rsidR="08BE2AC7" w:rsidRPr="081D4AC6" w:rsidRDefault="08BE2AC7" w:rsidP="085A13B9">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مقاله «الإسلام هو القرآن وحده» / توقیق صدقی، مجله المنار جلد 9/523، 524، کتاب اعجاز القرآن/ احمد حجازی السقاء، ص 79، دفع الشبهات، ص 108،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السيد صالح أبوبكر فى الأضواء القرآنية ص 313،314، و</w:t>
      </w:r>
      <w:r w:rsidRPr="081D4AC6">
        <w:rPr>
          <w:rFonts w:cs="2  Badr" w:hint="cs"/>
          <w:sz w:val="20"/>
          <w:szCs w:val="20"/>
          <w:rtl/>
          <w:lang w:bidi="fa-IR"/>
        </w:rPr>
        <w:t xml:space="preserve"> </w:t>
      </w:r>
      <w:r w:rsidRPr="081D4AC6">
        <w:rPr>
          <w:rFonts w:cs="2  Badr"/>
          <w:sz w:val="20"/>
          <w:szCs w:val="20"/>
          <w:rtl/>
          <w:lang w:bidi="fa-IR"/>
        </w:rPr>
        <w:t xml:space="preserve">مصطفى مهدوى </w:t>
      </w:r>
      <w:r w:rsidRPr="081D4AC6">
        <w:rPr>
          <w:rFonts w:cs="2  Badr" w:hint="cs"/>
          <w:sz w:val="20"/>
          <w:szCs w:val="20"/>
          <w:rtl/>
          <w:lang w:bidi="fa-IR"/>
        </w:rPr>
        <w:t xml:space="preserve">در </w:t>
      </w:r>
      <w:r w:rsidRPr="081D4AC6">
        <w:rPr>
          <w:rFonts w:cs="2  Badr"/>
          <w:sz w:val="20"/>
          <w:szCs w:val="20"/>
          <w:rtl/>
          <w:lang w:bidi="fa-IR"/>
        </w:rPr>
        <w:t>البيان بالقرآن 1/334، 356، و</w:t>
      </w:r>
      <w:r w:rsidRPr="081D4AC6">
        <w:rPr>
          <w:rFonts w:cs="2  Badr" w:hint="cs"/>
          <w:sz w:val="20"/>
          <w:szCs w:val="20"/>
          <w:rtl/>
          <w:lang w:bidi="fa-IR"/>
        </w:rPr>
        <w:t xml:space="preserve"> </w:t>
      </w:r>
      <w:r w:rsidRPr="081D4AC6">
        <w:rPr>
          <w:rFonts w:cs="2  Badr"/>
          <w:sz w:val="20"/>
          <w:szCs w:val="20"/>
          <w:rtl/>
          <w:lang w:bidi="fa-IR"/>
        </w:rPr>
        <w:t xml:space="preserve">نيازى عز الدين </w:t>
      </w:r>
      <w:r w:rsidRPr="081D4AC6">
        <w:rPr>
          <w:rFonts w:cs="2  Badr" w:hint="cs"/>
          <w:sz w:val="20"/>
          <w:szCs w:val="20"/>
          <w:rtl/>
          <w:lang w:bidi="fa-IR"/>
        </w:rPr>
        <w:t>در</w:t>
      </w:r>
      <w:r w:rsidRPr="081D4AC6">
        <w:rPr>
          <w:rFonts w:cs="2  Badr"/>
          <w:sz w:val="20"/>
          <w:szCs w:val="20"/>
          <w:rtl/>
          <w:lang w:bidi="fa-IR"/>
        </w:rPr>
        <w:t xml:space="preserve"> دين السلطان ص948 </w:t>
      </w:r>
      <w:r w:rsidRPr="081D4AC6">
        <w:rPr>
          <w:rFonts w:cs="2  Badr" w:hint="cs"/>
          <w:sz w:val="20"/>
          <w:szCs w:val="20"/>
          <w:rtl/>
          <w:lang w:bidi="fa-IR"/>
        </w:rPr>
        <w:t>و بعد از آن</w:t>
      </w:r>
      <w:r w:rsidRPr="081D4AC6">
        <w:rPr>
          <w:rFonts w:cs="2  Badr"/>
          <w:sz w:val="20"/>
          <w:szCs w:val="20"/>
          <w:rtl/>
          <w:lang w:bidi="fa-IR"/>
        </w:rPr>
        <w:t>، و</w:t>
      </w:r>
      <w:r w:rsidRPr="081D4AC6">
        <w:rPr>
          <w:rFonts w:cs="2  Badr" w:hint="cs"/>
          <w:sz w:val="20"/>
          <w:szCs w:val="20"/>
          <w:rtl/>
          <w:lang w:bidi="fa-IR"/>
        </w:rPr>
        <w:t xml:space="preserve"> </w:t>
      </w:r>
      <w:r w:rsidRPr="081D4AC6">
        <w:rPr>
          <w:rFonts w:cs="2  Badr"/>
          <w:sz w:val="20"/>
          <w:szCs w:val="20"/>
          <w:rtl/>
          <w:lang w:bidi="fa-IR"/>
        </w:rPr>
        <w:t xml:space="preserve">أحمد صبحى منصور </w:t>
      </w:r>
      <w:r w:rsidRPr="081D4AC6">
        <w:rPr>
          <w:rFonts w:cs="2  Badr" w:hint="cs"/>
          <w:sz w:val="20"/>
          <w:szCs w:val="20"/>
          <w:rtl/>
          <w:lang w:bidi="fa-IR"/>
        </w:rPr>
        <w:t>در</w:t>
      </w:r>
      <w:r w:rsidRPr="081D4AC6">
        <w:rPr>
          <w:rFonts w:cs="2  Badr"/>
          <w:sz w:val="20"/>
          <w:szCs w:val="20"/>
          <w:rtl/>
          <w:lang w:bidi="fa-IR"/>
        </w:rPr>
        <w:t xml:space="preserve"> لماذا القرآن ص112 و</w:t>
      </w:r>
      <w:r w:rsidRPr="081D4AC6">
        <w:rPr>
          <w:rFonts w:cs="2  Badr" w:hint="cs"/>
          <w:sz w:val="20"/>
          <w:szCs w:val="20"/>
          <w:rtl/>
          <w:lang w:bidi="fa-IR"/>
        </w:rPr>
        <w:t xml:space="preserve"> </w:t>
      </w:r>
      <w:r w:rsidRPr="081D4AC6">
        <w:rPr>
          <w:rFonts w:cs="2  Badr"/>
          <w:sz w:val="20"/>
          <w:szCs w:val="20"/>
          <w:rtl/>
          <w:lang w:bidi="fa-IR"/>
        </w:rPr>
        <w:t>غيره0</w:t>
      </w:r>
    </w:p>
  </w:footnote>
  <w:footnote w:id="1898">
    <w:p w:rsidR="08BE2AC7" w:rsidRPr="081D4AC6" w:rsidRDefault="08BE2AC7" w:rsidP="08540778">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الإعتصام 2/509، 560، نگا: </w:t>
      </w:r>
      <w:r w:rsidRPr="081D4AC6">
        <w:rPr>
          <w:rFonts w:cs="2  Badr"/>
          <w:sz w:val="20"/>
          <w:szCs w:val="20"/>
          <w:rtl/>
          <w:lang w:bidi="fa-IR"/>
        </w:rPr>
        <w:t>نظرة القرآن إلى الجريمة و</w:t>
      </w:r>
      <w:r w:rsidRPr="081D4AC6">
        <w:rPr>
          <w:rFonts w:cs="2  Badr" w:hint="cs"/>
          <w:sz w:val="20"/>
          <w:szCs w:val="20"/>
          <w:rtl/>
          <w:lang w:bidi="fa-IR"/>
        </w:rPr>
        <w:t xml:space="preserve"> </w:t>
      </w:r>
      <w:r w:rsidRPr="081D4AC6">
        <w:rPr>
          <w:rFonts w:cs="2  Badr"/>
          <w:sz w:val="20"/>
          <w:szCs w:val="20"/>
          <w:rtl/>
          <w:lang w:bidi="fa-IR"/>
        </w:rPr>
        <w:t>العقاب</w:t>
      </w:r>
      <w:r w:rsidRPr="081D4AC6">
        <w:rPr>
          <w:rFonts w:cs="2  Badr" w:hint="cs"/>
          <w:sz w:val="20"/>
          <w:szCs w:val="20"/>
          <w:rtl/>
          <w:lang w:bidi="fa-IR"/>
        </w:rPr>
        <w:t xml:space="preserve">، </w:t>
      </w:r>
      <w:r w:rsidRPr="081D4AC6">
        <w:rPr>
          <w:rFonts w:cs="2  Badr"/>
          <w:sz w:val="20"/>
          <w:szCs w:val="20"/>
          <w:rtl/>
          <w:lang w:bidi="fa-IR"/>
        </w:rPr>
        <w:t>دكتر محمد عبدالمنعم القيعى، و</w:t>
      </w:r>
      <w:r w:rsidRPr="081D4AC6">
        <w:rPr>
          <w:rFonts w:cs="2  Badr" w:hint="cs"/>
          <w:sz w:val="20"/>
          <w:szCs w:val="20"/>
          <w:rtl/>
          <w:lang w:bidi="fa-IR"/>
        </w:rPr>
        <w:t xml:space="preserve"> </w:t>
      </w:r>
      <w:r w:rsidRPr="081D4AC6">
        <w:rPr>
          <w:rFonts w:cs="2  Badr"/>
          <w:sz w:val="20"/>
          <w:szCs w:val="20"/>
          <w:rtl/>
          <w:lang w:bidi="fa-IR"/>
        </w:rPr>
        <w:t>عقوبة الحد فى ضوء القرآن الكريم و</w:t>
      </w:r>
      <w:r w:rsidRPr="081D4AC6">
        <w:rPr>
          <w:rFonts w:cs="2  Badr" w:hint="cs"/>
          <w:sz w:val="20"/>
          <w:szCs w:val="20"/>
          <w:rtl/>
          <w:lang w:bidi="fa-IR"/>
        </w:rPr>
        <w:t xml:space="preserve"> </w:t>
      </w:r>
      <w:r w:rsidRPr="081D4AC6">
        <w:rPr>
          <w:rFonts w:cs="2  Badr"/>
          <w:sz w:val="20"/>
          <w:szCs w:val="20"/>
          <w:rtl/>
          <w:lang w:bidi="fa-IR"/>
        </w:rPr>
        <w:t>أثرها فى إصلاح المجتمع</w:t>
      </w:r>
      <w:r w:rsidRPr="081D4AC6">
        <w:rPr>
          <w:rFonts w:cs="2  Badr" w:hint="cs"/>
          <w:sz w:val="20"/>
          <w:szCs w:val="20"/>
          <w:rtl/>
          <w:lang w:bidi="fa-IR"/>
        </w:rPr>
        <w:t xml:space="preserve">، </w:t>
      </w:r>
      <w:r w:rsidRPr="081D4AC6">
        <w:rPr>
          <w:rFonts w:cs="2  Badr"/>
          <w:sz w:val="20"/>
          <w:szCs w:val="20"/>
          <w:rtl/>
          <w:lang w:bidi="fa-IR"/>
        </w:rPr>
        <w:t>دكتر محمد زواوى عبدالله، و</w:t>
      </w:r>
      <w:r w:rsidRPr="081D4AC6">
        <w:rPr>
          <w:rFonts w:cs="2  Badr" w:hint="cs"/>
          <w:sz w:val="20"/>
          <w:szCs w:val="20"/>
          <w:rtl/>
          <w:lang w:bidi="fa-IR"/>
        </w:rPr>
        <w:t xml:space="preserve"> </w:t>
      </w:r>
      <w:r w:rsidRPr="081D4AC6">
        <w:rPr>
          <w:rFonts w:cs="2  Badr"/>
          <w:sz w:val="20"/>
          <w:szCs w:val="20"/>
          <w:rtl/>
          <w:lang w:bidi="fa-IR"/>
        </w:rPr>
        <w:t>منهاج السنة فى الحدود و</w:t>
      </w:r>
      <w:r w:rsidRPr="081D4AC6">
        <w:rPr>
          <w:rFonts w:cs="2  Badr" w:hint="cs"/>
          <w:sz w:val="20"/>
          <w:szCs w:val="20"/>
          <w:rtl/>
          <w:lang w:bidi="fa-IR"/>
        </w:rPr>
        <w:t xml:space="preserve"> </w:t>
      </w:r>
      <w:r w:rsidRPr="081D4AC6">
        <w:rPr>
          <w:rFonts w:cs="2  Badr"/>
          <w:sz w:val="20"/>
          <w:szCs w:val="20"/>
          <w:rtl/>
          <w:lang w:bidi="fa-IR"/>
        </w:rPr>
        <w:t>أثره فى صلاح المجتمع</w:t>
      </w:r>
      <w:r w:rsidRPr="081D4AC6">
        <w:rPr>
          <w:rFonts w:cs="2  Badr" w:hint="cs"/>
          <w:sz w:val="20"/>
          <w:szCs w:val="20"/>
          <w:rtl/>
          <w:lang w:bidi="fa-IR"/>
        </w:rPr>
        <w:t xml:space="preserve">، </w:t>
      </w:r>
      <w:r w:rsidRPr="081D4AC6">
        <w:rPr>
          <w:rFonts w:cs="2  Badr"/>
          <w:sz w:val="20"/>
          <w:szCs w:val="20"/>
          <w:rtl/>
          <w:lang w:bidi="fa-IR"/>
        </w:rPr>
        <w:t>دكتر عبد المنعم عطية0</w:t>
      </w:r>
    </w:p>
  </w:footnote>
  <w:footnote w:id="1899">
    <w:p w:rsidR="08BE2AC7" w:rsidRPr="081D4AC6" w:rsidRDefault="08BE2AC7" w:rsidP="08CE2C2F">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الرسالة/ شافعی، ص 88، بخشهای 292، 293، 294.</w:t>
      </w:r>
    </w:p>
  </w:footnote>
  <w:footnote w:id="1900">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همان، ص 22، بخش 58.</w:t>
      </w:r>
    </w:p>
  </w:footnote>
  <w:footnote w:id="1901">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السنة النبویه / دکتر احمد محمود کریمة، ص 27، 28.</w:t>
      </w:r>
    </w:p>
  </w:footnote>
  <w:footnote w:id="1902">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الإسلام علی مفترق الطرق / استاد محمد اسد، ص 87.</w:t>
      </w:r>
    </w:p>
  </w:footnote>
  <w:footnote w:id="1903">
    <w:p w:rsidR="08BE2AC7" w:rsidRPr="081D4AC6" w:rsidRDefault="08BE2AC7" w:rsidP="089751B6">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آجری: امام، حافظ، محدث و الگو بود. اسم او ابوبکر محمد بن حسین بن عبدالله بغدادی است صاحب کتاب «الشریعة فی السنة» و «الاربعین» می‌باشد او عالم و عامل به سنت بود و در سال 360 هجری وفات یافت. شرح حال او: طبقات الحفاظ/سیوطی، ص 379 ش856، تذکرة الحفاظ 3/936ش888، البدایة و النهایة/ ابن کثیر 11/288، العبر 2/318،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وفيات الأعيان 1/488، والفهرست ص 360</w:t>
      </w:r>
      <w:r w:rsidRPr="081D4AC6">
        <w:rPr>
          <w:rFonts w:cs="2  Badr" w:hint="cs"/>
          <w:sz w:val="20"/>
          <w:szCs w:val="20"/>
          <w:rtl/>
          <w:lang w:bidi="fa-IR"/>
        </w:rPr>
        <w:t>.</w:t>
      </w:r>
    </w:p>
  </w:footnote>
  <w:footnote w:id="1904">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الشریعه، ص 50.</w:t>
      </w:r>
    </w:p>
  </w:footnote>
  <w:footnote w:id="1905">
    <w:p w:rsidR="08BE2AC7" w:rsidRPr="081D4AC6" w:rsidRDefault="08BE2AC7" w:rsidP="08855763">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الإحکام فی اصول الأحکام 2/214 با اندکی تصرف.</w:t>
      </w:r>
    </w:p>
  </w:footnote>
  <w:footnote w:id="1906">
    <w:p w:rsidR="08BE2AC7" w:rsidRPr="081D4AC6" w:rsidRDefault="08BE2AC7" w:rsidP="08BA3B70">
      <w:pPr>
        <w:pStyle w:val="a6"/>
        <w:ind w:left="193" w:hanging="193"/>
        <w:rPr>
          <w:rFonts w:ascii="Times New Roman" w:hAnsi="Times New Roman" w:cs="2  Badr" w:hint="cs"/>
          <w:sz w:val="20"/>
          <w:szCs w:val="20"/>
          <w:rtl/>
          <w:lang w:bidi="fa-IR"/>
        </w:rPr>
      </w:pPr>
      <w:r w:rsidRPr="081D4AC6">
        <w:rPr>
          <w:rStyle w:val="a7"/>
          <w:rFonts w:cs="2  Badr"/>
          <w:sz w:val="20"/>
          <w:szCs w:val="20"/>
          <w:vertAlign w:val="baseline"/>
        </w:rPr>
        <w:footnoteRef/>
      </w:r>
      <w:r w:rsidRPr="081D4AC6">
        <w:rPr>
          <w:rFonts w:cs="2  Badr" w:hint="cs"/>
          <w:sz w:val="20"/>
          <w:szCs w:val="20"/>
          <w:rtl/>
          <w:lang w:bidi="fa-IR"/>
        </w:rPr>
        <w:t xml:space="preserve">- مفتاح الجنة فی الاحتجاج بالسنة، ص 14، با وجود این سخنان و سخنان بسیار دیگر مشاهده می‏کنیم که احمد حجازی السقا در کتابش «دفع الشبهات عن الشیخ الغزالی» معتقد است که انکار تمام احادیث موجب کفر نمی‏شود، نگا: دفع الشبهات عن الشیخ الغزالی/ احمد حجازی السقا، ص 77، برای اطلاع بیشتر از حکم منکرین سنت رجوع شود به: جامع بیان العلم/ ابن عبدالبر 2/33، السنه و مکانتها فی التشریع / دکتر سباعی، ص 149-151، </w:t>
      </w:r>
      <w:r w:rsidRPr="081D4AC6">
        <w:rPr>
          <w:rFonts w:cs="2  Badr"/>
          <w:sz w:val="20"/>
          <w:szCs w:val="20"/>
          <w:rtl/>
          <w:lang w:bidi="fa-IR"/>
        </w:rPr>
        <w:t>و</w:t>
      </w:r>
      <w:r w:rsidRPr="081D4AC6">
        <w:rPr>
          <w:rFonts w:cs="2  Badr" w:hint="cs"/>
          <w:sz w:val="20"/>
          <w:szCs w:val="20"/>
          <w:rtl/>
          <w:lang w:bidi="fa-IR"/>
        </w:rPr>
        <w:t xml:space="preserve"> </w:t>
      </w:r>
      <w:r w:rsidRPr="081D4AC6">
        <w:rPr>
          <w:rFonts w:cs="2  Badr"/>
          <w:sz w:val="20"/>
          <w:szCs w:val="20"/>
          <w:rtl/>
          <w:lang w:bidi="fa-IR"/>
        </w:rPr>
        <w:t>حجية السنة</w:t>
      </w:r>
      <w:r w:rsidRPr="081D4AC6">
        <w:rPr>
          <w:rFonts w:cs="2  Badr" w:hint="cs"/>
          <w:sz w:val="20"/>
          <w:szCs w:val="20"/>
          <w:rtl/>
          <w:lang w:bidi="fa-IR"/>
        </w:rPr>
        <w:t xml:space="preserve">، </w:t>
      </w:r>
      <w:r w:rsidRPr="081D4AC6">
        <w:rPr>
          <w:rFonts w:cs="2  Badr"/>
          <w:sz w:val="20"/>
          <w:szCs w:val="20"/>
          <w:rtl/>
          <w:lang w:bidi="fa-IR"/>
        </w:rPr>
        <w:t>دكتر عبدالغنى ص 252 - 255، و</w:t>
      </w:r>
      <w:r w:rsidRPr="081D4AC6">
        <w:rPr>
          <w:rFonts w:cs="2  Badr" w:hint="cs"/>
          <w:sz w:val="20"/>
          <w:szCs w:val="20"/>
          <w:rtl/>
          <w:lang w:bidi="fa-IR"/>
        </w:rPr>
        <w:t xml:space="preserve"> </w:t>
      </w:r>
      <w:r w:rsidRPr="081D4AC6">
        <w:rPr>
          <w:rFonts w:cs="2  Badr"/>
          <w:sz w:val="20"/>
          <w:szCs w:val="20"/>
          <w:rtl/>
          <w:lang w:bidi="fa-IR"/>
        </w:rPr>
        <w:t>السنة النبوية</w:t>
      </w:r>
      <w:r w:rsidRPr="081D4AC6">
        <w:rPr>
          <w:rFonts w:cs="2  Badr" w:hint="cs"/>
          <w:sz w:val="20"/>
          <w:szCs w:val="20"/>
          <w:rtl/>
          <w:lang w:bidi="fa-IR"/>
        </w:rPr>
        <w:t xml:space="preserve">، </w:t>
      </w:r>
      <w:r w:rsidRPr="081D4AC6">
        <w:rPr>
          <w:rFonts w:cs="2  Badr"/>
          <w:sz w:val="20"/>
          <w:szCs w:val="20"/>
          <w:rtl/>
          <w:lang w:bidi="fa-IR"/>
        </w:rPr>
        <w:t>دكتر أحمد كريمة ص 79</w:t>
      </w:r>
      <w:r w:rsidRPr="081D4AC6">
        <w:rPr>
          <w:rFonts w:cs="2  Badr" w:hint="cs"/>
          <w:sz w:val="20"/>
          <w:szCs w:val="20"/>
          <w:rtl/>
          <w:lang w:bidi="fa-I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3A14B8" w:rsidRDefault="08BE2AC7" w:rsidP="003A14B8">
    <w:pPr>
      <w:pStyle w:val="a3"/>
      <w:framePr w:wrap="around" w:vAnchor="text" w:hAnchor="text" w:xAlign="right" w:y="1"/>
      <w:rPr>
        <w:rStyle w:val="a4"/>
        <w:rFonts w:cs="B Compset"/>
        <w:b/>
        <w:bCs/>
        <w:sz w:val="24"/>
        <w:szCs w:val="24"/>
      </w:rPr>
    </w:pPr>
    <w:r w:rsidRPr="003A14B8">
      <w:rPr>
        <w:rStyle w:val="a4"/>
        <w:rFonts w:cs="B Compset"/>
        <w:b/>
        <w:bCs/>
        <w:sz w:val="24"/>
        <w:szCs w:val="24"/>
        <w:rtl/>
      </w:rPr>
      <w:fldChar w:fldCharType="begin"/>
    </w:r>
    <w:r w:rsidRPr="003A14B8">
      <w:rPr>
        <w:rStyle w:val="a4"/>
        <w:rFonts w:cs="B Compset"/>
        <w:b/>
        <w:bCs/>
        <w:sz w:val="24"/>
        <w:szCs w:val="24"/>
      </w:rPr>
      <w:instrText xml:space="preserve">PAGE  </w:instrText>
    </w:r>
    <w:r w:rsidRPr="003A14B8">
      <w:rPr>
        <w:rStyle w:val="a4"/>
        <w:rFonts w:cs="B Compset"/>
        <w:b/>
        <w:bCs/>
        <w:sz w:val="24"/>
        <w:szCs w:val="24"/>
        <w:rtl/>
      </w:rPr>
      <w:fldChar w:fldCharType="separate"/>
    </w:r>
    <w:r w:rsidR="087D30B8">
      <w:rPr>
        <w:rStyle w:val="a4"/>
        <w:rFonts w:cs="B Compset"/>
        <w:b/>
        <w:bCs/>
        <w:noProof/>
        <w:sz w:val="24"/>
        <w:szCs w:val="24"/>
        <w:rtl/>
      </w:rPr>
      <w:t>2</w:t>
    </w:r>
    <w:r w:rsidRPr="003A14B8">
      <w:rPr>
        <w:rStyle w:val="a4"/>
        <w:rFonts w:cs="B Compset"/>
        <w:b/>
        <w:bCs/>
        <w:sz w:val="24"/>
        <w:szCs w:val="24"/>
        <w:rtl/>
      </w:rPr>
      <w:fldChar w:fldCharType="end"/>
    </w:r>
  </w:p>
  <w:p w:rsidR="08BE2AC7" w:rsidRPr="00F17116" w:rsidRDefault="08BE2AC7" w:rsidP="003A14B8">
    <w:pPr>
      <w:pStyle w:val="a3"/>
      <w:tabs>
        <w:tab w:val="right" w:pos="7190"/>
      </w:tabs>
      <w:jc w:val="right"/>
      <w:rPr>
        <w:rFonts w:hint="cs"/>
        <w:lang w:bidi="fa-IR"/>
      </w:rPr>
    </w:pPr>
    <w:r>
      <w:rPr>
        <w:rFonts w:cs="B Compset"/>
        <w:b/>
        <w:bCs/>
        <w:noProof/>
        <w:sz w:val="24"/>
        <w:szCs w:val="24"/>
        <w:rtl/>
      </w:rPr>
      <w:pict>
        <v:line id="_x0000_s1204" style="position:absolute;z-index:251652096" from="-1.35pt,23.45pt" to="347.3pt,23.45pt" strokeweight="4.5pt">
          <v:stroke linestyle="thickThin"/>
        </v:line>
      </w:pict>
    </w:r>
    <w:r>
      <w:rPr>
        <w:rFonts w:cs="B Compset" w:hint="cs"/>
        <w:b/>
        <w:bCs/>
        <w:sz w:val="24"/>
        <w:szCs w:val="24"/>
        <w:rtl/>
        <w:lang w:bidi="fa-IR"/>
      </w:rPr>
      <w:t>سنت نبوی</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03A14B8">
    <w:pPr>
      <w:pStyle w:val="a3"/>
      <w:framePr w:wrap="around" w:vAnchor="text" w:hAnchor="text" w:y="1"/>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Pr>
        <w:rStyle w:val="a4"/>
        <w:rFonts w:cs="B Compset"/>
        <w:b/>
        <w:bCs/>
        <w:noProof/>
        <w:sz w:val="24"/>
        <w:szCs w:val="24"/>
        <w:rtl/>
      </w:rPr>
      <w:t>7</w:t>
    </w:r>
    <w:r w:rsidRPr="00E07824">
      <w:rPr>
        <w:rStyle w:val="a4"/>
        <w:rFonts w:cs="B Compset"/>
        <w:b/>
        <w:bCs/>
        <w:sz w:val="24"/>
        <w:szCs w:val="24"/>
        <w:rtl/>
      </w:rPr>
      <w:fldChar w:fldCharType="end"/>
    </w:r>
  </w:p>
  <w:p w:rsidR="08BE2AC7" w:rsidRPr="0840368C" w:rsidRDefault="08BE2AC7" w:rsidP="003A14B8">
    <w:pPr>
      <w:pStyle w:val="a3"/>
      <w:tabs>
        <w:tab w:val="right" w:pos="7190"/>
      </w:tabs>
      <w:ind w:right="360"/>
      <w:rPr>
        <w:rFonts w:hint="cs"/>
        <w:b/>
        <w:bCs/>
        <w:sz w:val="24"/>
        <w:szCs w:val="24"/>
        <w:rtl/>
        <w:lang w:bidi="fa-IR"/>
      </w:rPr>
    </w:pPr>
    <w:r w:rsidRPr="0840368C">
      <w:rPr>
        <w:b/>
        <w:bCs/>
        <w:noProof/>
        <w:sz w:val="24"/>
        <w:szCs w:val="24"/>
        <w:rtl/>
      </w:rPr>
      <w:pict>
        <v:line id="_x0000_s1201" style="position:absolute;left:0;text-align:left;z-index:251651072" from="-.75pt,23.15pt" to="347.9pt,23.15pt" strokeweight="4.5pt">
          <v:stroke linestyle="thickThin"/>
        </v:line>
      </w:pict>
    </w:r>
    <w:r w:rsidRPr="0840368C">
      <w:rPr>
        <w:rFonts w:hint="cs"/>
        <w:b/>
        <w:bCs/>
        <w:sz w:val="24"/>
        <w:szCs w:val="24"/>
        <w:rtl/>
        <w:lang w:bidi="fa-IR"/>
      </w:rPr>
      <w:t>سنت نبوی</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F17116" w:rsidRDefault="08BE2AC7" w:rsidP="003A14B8">
    <w:pPr>
      <w:pStyle w:val="a3"/>
      <w:tabs>
        <w:tab w:val="right" w:pos="7190"/>
      </w:tabs>
      <w:jc w:val="right"/>
      <w:rPr>
        <w:rFonts w:hint="cs"/>
        <w:lang w:bidi="fa-IR"/>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81015F6" w:rsidRDefault="08BE2AC7" w:rsidP="081015F6">
    <w:pPr>
      <w:pStyle w:val="a3"/>
      <w:rPr>
        <w:rFonts w:hint="cs"/>
        <w:sz w:val="24"/>
        <w:rt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pPr>
      <w:pStyle w:val="a3"/>
      <w:rPr>
        <w:rFonts w:hint="cs"/>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pPr>
      <w:pStyle w:val="a3"/>
      <w:rPr>
        <w:rFonts w:hint="cs"/>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3A14B8" w:rsidRDefault="08BE2AC7" w:rsidP="003A14B8">
    <w:pPr>
      <w:pStyle w:val="a3"/>
      <w:framePr w:wrap="around" w:vAnchor="text" w:hAnchor="text" w:xAlign="right" w:y="1"/>
      <w:rPr>
        <w:rStyle w:val="a4"/>
        <w:rFonts w:cs="B Compset"/>
        <w:b/>
        <w:bCs/>
        <w:sz w:val="24"/>
        <w:szCs w:val="24"/>
      </w:rPr>
    </w:pPr>
    <w:r w:rsidRPr="003A14B8">
      <w:rPr>
        <w:rStyle w:val="a4"/>
        <w:rFonts w:cs="B Compset"/>
        <w:b/>
        <w:bCs/>
        <w:sz w:val="24"/>
        <w:szCs w:val="24"/>
        <w:rtl/>
      </w:rPr>
      <w:fldChar w:fldCharType="begin"/>
    </w:r>
    <w:r w:rsidRPr="003A14B8">
      <w:rPr>
        <w:rStyle w:val="a4"/>
        <w:rFonts w:cs="B Compset"/>
        <w:b/>
        <w:bCs/>
        <w:sz w:val="24"/>
        <w:szCs w:val="24"/>
      </w:rPr>
      <w:instrText xml:space="preserve">PAGE  </w:instrText>
    </w:r>
    <w:r w:rsidRPr="003A14B8">
      <w:rPr>
        <w:rStyle w:val="a4"/>
        <w:rFonts w:cs="B Compset"/>
        <w:b/>
        <w:bCs/>
        <w:sz w:val="24"/>
        <w:szCs w:val="24"/>
        <w:rtl/>
      </w:rPr>
      <w:fldChar w:fldCharType="separate"/>
    </w:r>
    <w:r w:rsidR="085368F2">
      <w:rPr>
        <w:rStyle w:val="a4"/>
        <w:rFonts w:cs="B Compset"/>
        <w:b/>
        <w:bCs/>
        <w:noProof/>
        <w:sz w:val="24"/>
        <w:szCs w:val="24"/>
        <w:rtl/>
      </w:rPr>
      <w:t>14</w:t>
    </w:r>
    <w:r w:rsidRPr="003A14B8">
      <w:rPr>
        <w:rStyle w:val="a4"/>
        <w:rFonts w:cs="B Compset"/>
        <w:b/>
        <w:bCs/>
        <w:sz w:val="24"/>
        <w:szCs w:val="24"/>
        <w:rtl/>
      </w:rPr>
      <w:fldChar w:fldCharType="end"/>
    </w:r>
  </w:p>
  <w:p w:rsidR="08BE2AC7" w:rsidRPr="00F17116" w:rsidRDefault="08BE2AC7" w:rsidP="003A14B8">
    <w:pPr>
      <w:pStyle w:val="a3"/>
      <w:tabs>
        <w:tab w:val="right" w:pos="7190"/>
      </w:tabs>
      <w:jc w:val="right"/>
      <w:rPr>
        <w:rFonts w:hint="cs"/>
        <w:lang w:bidi="fa-IR"/>
      </w:rPr>
    </w:pPr>
    <w:r>
      <w:rPr>
        <w:rFonts w:cs="B Compset"/>
        <w:b/>
        <w:bCs/>
        <w:noProof/>
        <w:sz w:val="24"/>
        <w:szCs w:val="24"/>
        <w:rtl/>
      </w:rPr>
      <w:pict>
        <v:line id="_x0000_s1217" style="position:absolute;flip:y;z-index:251655168" from="-1.35pt,22.8pt" to="289.6pt,23.45pt" strokeweight="4.5pt">
          <v:stroke linestyle="thickThin"/>
        </v:line>
      </w:pict>
    </w:r>
    <w:r>
      <w:rPr>
        <w:rFonts w:cs="B Compset" w:hint="cs"/>
        <w:b/>
        <w:bCs/>
        <w:sz w:val="24"/>
        <w:szCs w:val="24"/>
        <w:rtl/>
        <w:lang w:bidi="fa-IR"/>
      </w:rPr>
      <w:t>سنت نبوی</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03A14B8">
    <w:pPr>
      <w:pStyle w:val="a3"/>
      <w:framePr w:wrap="around" w:vAnchor="text" w:hAnchor="text" w:y="1"/>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C473DD">
      <w:rPr>
        <w:rStyle w:val="a4"/>
        <w:rFonts w:cs="B Compset"/>
        <w:b/>
        <w:bCs/>
        <w:noProof/>
        <w:sz w:val="24"/>
        <w:szCs w:val="24"/>
        <w:rtl/>
      </w:rPr>
      <w:t>39</w:t>
    </w:r>
    <w:r w:rsidRPr="00E07824">
      <w:rPr>
        <w:rStyle w:val="a4"/>
        <w:rFonts w:cs="B Compset"/>
        <w:b/>
        <w:bCs/>
        <w:sz w:val="24"/>
        <w:szCs w:val="24"/>
        <w:rtl/>
      </w:rPr>
      <w:fldChar w:fldCharType="end"/>
    </w:r>
  </w:p>
  <w:p w:rsidR="08BE2AC7" w:rsidRPr="0840368C" w:rsidRDefault="08BE2AC7" w:rsidP="003A14B8">
    <w:pPr>
      <w:pStyle w:val="a3"/>
      <w:tabs>
        <w:tab w:val="right" w:pos="7190"/>
      </w:tabs>
      <w:ind w:right="360"/>
      <w:rPr>
        <w:rFonts w:hint="cs"/>
        <w:b/>
        <w:bCs/>
        <w:sz w:val="24"/>
        <w:szCs w:val="24"/>
        <w:rtl/>
        <w:lang w:bidi="fa-IR"/>
      </w:rPr>
    </w:pPr>
    <w:r w:rsidRPr="0840368C">
      <w:rPr>
        <w:b/>
        <w:bCs/>
        <w:noProof/>
        <w:sz w:val="24"/>
        <w:szCs w:val="24"/>
        <w:rtl/>
      </w:rPr>
      <w:pict>
        <v:line id="_x0000_s1230" style="position:absolute;left:0;text-align:left;flip:y;z-index:251664384" from="-.75pt,22.8pt" to="289.6pt,23.15pt" strokeweight="4.5pt">
          <v:stroke linestyle="thickThin"/>
        </v:line>
      </w:pict>
    </w:r>
    <w:r w:rsidR="085368F2">
      <w:rPr>
        <w:rFonts w:hint="cs"/>
        <w:b/>
        <w:bCs/>
        <w:sz w:val="24"/>
        <w:szCs w:val="24"/>
        <w:rtl/>
        <w:lang w:bidi="fa-IR"/>
      </w:rPr>
      <w:t xml:space="preserve">بررسی </w:t>
    </w:r>
    <w:r w:rsidRPr="0840368C">
      <w:rPr>
        <w:rFonts w:hint="cs"/>
        <w:b/>
        <w:bCs/>
        <w:sz w:val="24"/>
        <w:szCs w:val="24"/>
        <w:rtl/>
        <w:lang w:bidi="fa-IR"/>
      </w:rPr>
      <w:t>سنت نبوی</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pPr>
      <w:pStyle w:val="a3"/>
      <w:rPr>
        <w:rFonts w:hint="cs"/>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3A14B8" w:rsidRDefault="08BE2AC7" w:rsidP="003A14B8">
    <w:pPr>
      <w:pStyle w:val="a3"/>
      <w:framePr w:wrap="around" w:vAnchor="text" w:hAnchor="text" w:xAlign="right" w:y="1"/>
      <w:rPr>
        <w:rStyle w:val="a4"/>
        <w:rFonts w:cs="B Compset"/>
        <w:b/>
        <w:bCs/>
        <w:sz w:val="24"/>
        <w:szCs w:val="24"/>
      </w:rPr>
    </w:pPr>
    <w:r w:rsidRPr="003A14B8">
      <w:rPr>
        <w:rStyle w:val="a4"/>
        <w:rFonts w:cs="B Compset"/>
        <w:b/>
        <w:bCs/>
        <w:sz w:val="24"/>
        <w:szCs w:val="24"/>
        <w:rtl/>
      </w:rPr>
      <w:fldChar w:fldCharType="begin"/>
    </w:r>
    <w:r w:rsidRPr="003A14B8">
      <w:rPr>
        <w:rStyle w:val="a4"/>
        <w:rFonts w:cs="B Compset"/>
        <w:b/>
        <w:bCs/>
        <w:sz w:val="24"/>
        <w:szCs w:val="24"/>
      </w:rPr>
      <w:instrText xml:space="preserve">PAGE  </w:instrText>
    </w:r>
    <w:r w:rsidRPr="003A14B8">
      <w:rPr>
        <w:rStyle w:val="a4"/>
        <w:rFonts w:cs="B Compset"/>
        <w:b/>
        <w:bCs/>
        <w:sz w:val="24"/>
        <w:szCs w:val="24"/>
        <w:rtl/>
      </w:rPr>
      <w:fldChar w:fldCharType="separate"/>
    </w:r>
    <w:r w:rsidR="087D30B8">
      <w:rPr>
        <w:rStyle w:val="a4"/>
        <w:rFonts w:cs="B Compset"/>
        <w:b/>
        <w:bCs/>
        <w:noProof/>
        <w:sz w:val="24"/>
        <w:szCs w:val="24"/>
        <w:rtl/>
      </w:rPr>
      <w:t>138</w:t>
    </w:r>
    <w:r w:rsidRPr="003A14B8">
      <w:rPr>
        <w:rStyle w:val="a4"/>
        <w:rFonts w:cs="B Compset"/>
        <w:b/>
        <w:bCs/>
        <w:sz w:val="24"/>
        <w:szCs w:val="24"/>
        <w:rtl/>
      </w:rPr>
      <w:fldChar w:fldCharType="end"/>
    </w:r>
  </w:p>
  <w:p w:rsidR="08BE2AC7" w:rsidRPr="00F17116" w:rsidRDefault="08BE2AC7" w:rsidP="003A14B8">
    <w:pPr>
      <w:pStyle w:val="a3"/>
      <w:tabs>
        <w:tab w:val="right" w:pos="7190"/>
      </w:tabs>
      <w:jc w:val="right"/>
      <w:rPr>
        <w:rFonts w:hint="cs"/>
        <w:lang w:bidi="fa-IR"/>
      </w:rPr>
    </w:pPr>
    <w:r>
      <w:rPr>
        <w:rFonts w:cs="B Compset"/>
        <w:b/>
        <w:bCs/>
        <w:noProof/>
        <w:sz w:val="24"/>
        <w:szCs w:val="24"/>
        <w:rtl/>
      </w:rPr>
      <w:pict>
        <v:line id="_x0000_s1213" style="position:absolute;z-index:251654144" from="-1.35pt,22pt" to="289.6pt,22.8pt" strokeweight="4.5pt">
          <v:stroke linestyle="thickThin"/>
        </v:line>
      </w:pict>
    </w:r>
    <w:r>
      <w:rPr>
        <w:rFonts w:cs="B Compset" w:hint="cs"/>
        <w:b/>
        <w:bCs/>
        <w:sz w:val="24"/>
        <w:szCs w:val="24"/>
        <w:rtl/>
        <w:lang w:bidi="fa-IR"/>
      </w:rPr>
      <w:t>سنت نبوی</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03A14B8">
    <w:pPr>
      <w:pStyle w:val="a3"/>
      <w:framePr w:wrap="around" w:vAnchor="text" w:hAnchor="text" w:y="1"/>
      <w:rPr>
        <w:rStyle w:val="a4"/>
        <w:rFonts w:cs="B Compset"/>
        <w:b/>
        <w:bCs/>
        <w:sz w:val="24"/>
        <w:szCs w:val="24"/>
      </w:rPr>
    </w:pPr>
    <w:r>
      <w:rPr>
        <w:rFonts w:cs="B Compset"/>
        <w:b/>
        <w:bCs/>
        <w:noProof/>
        <w:sz w:val="24"/>
        <w:szCs w:val="24"/>
        <w:rtl/>
      </w:rPr>
      <w:pict>
        <v:line id="_x0000_s1212" style="position:absolute;left:0;text-align:left;z-index:251653120" from="-1.35pt,21.9pt" to="289.6pt,22.75pt" strokeweight="4.5pt">
          <v:stroke linestyle="thickThin"/>
        </v:line>
      </w:pict>
    </w: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C473DD">
      <w:rPr>
        <w:rStyle w:val="a4"/>
        <w:rFonts w:cs="B Compset"/>
        <w:b/>
        <w:bCs/>
        <w:noProof/>
        <w:sz w:val="24"/>
        <w:szCs w:val="24"/>
        <w:rtl/>
      </w:rPr>
      <w:t>80</w:t>
    </w:r>
    <w:r w:rsidRPr="00E07824">
      <w:rPr>
        <w:rStyle w:val="a4"/>
        <w:rFonts w:cs="B Compset"/>
        <w:b/>
        <w:bCs/>
        <w:sz w:val="24"/>
        <w:szCs w:val="24"/>
        <w:rtl/>
      </w:rPr>
      <w:fldChar w:fldCharType="end"/>
    </w:r>
  </w:p>
  <w:p w:rsidR="08BE2AC7" w:rsidRPr="00B97880" w:rsidRDefault="085368F2" w:rsidP="003A14B8">
    <w:pPr>
      <w:pStyle w:val="a3"/>
      <w:tabs>
        <w:tab w:val="right" w:pos="7190"/>
      </w:tabs>
      <w:ind w:right="360"/>
      <w:rPr>
        <w:rFonts w:cs="B Compset" w:hint="cs"/>
        <w:b/>
        <w:bCs/>
        <w:sz w:val="24"/>
        <w:szCs w:val="24"/>
        <w:rtl/>
        <w:lang w:bidi="fa-IR"/>
      </w:rPr>
    </w:pPr>
    <w:r>
      <w:rPr>
        <w:rFonts w:cs="B Compset" w:hint="cs"/>
        <w:b/>
        <w:bCs/>
        <w:sz w:val="24"/>
        <w:szCs w:val="24"/>
        <w:rtl/>
        <w:lang w:bidi="fa-IR"/>
      </w:rPr>
      <w:t xml:space="preserve">بررسی </w:t>
    </w:r>
    <w:r w:rsidR="08BE2AC7">
      <w:rPr>
        <w:rFonts w:cs="B Compset" w:hint="cs"/>
        <w:b/>
        <w:bCs/>
        <w:sz w:val="24"/>
        <w:szCs w:val="24"/>
        <w:rtl/>
        <w:lang w:bidi="fa-IR"/>
      </w:rPr>
      <w:t>سنت نبوی</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DB6665">
    <w:pPr>
      <w:pStyle w:val="a3"/>
      <w:framePr w:wrap="around" w:vAnchor="text" w:hAnchor="margin" w:xAlign="right" w:y="1"/>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7D30B8">
      <w:rPr>
        <w:rStyle w:val="a4"/>
        <w:rFonts w:cs="B Compset"/>
        <w:b/>
        <w:bCs/>
        <w:noProof/>
        <w:sz w:val="24"/>
        <w:szCs w:val="24"/>
        <w:rtl/>
      </w:rPr>
      <w:t>356</w:t>
    </w:r>
    <w:r w:rsidRPr="00E07824">
      <w:rPr>
        <w:rStyle w:val="a4"/>
        <w:rFonts w:cs="B Compset"/>
        <w:b/>
        <w:bCs/>
        <w:sz w:val="24"/>
        <w:szCs w:val="24"/>
        <w:rtl/>
      </w:rPr>
      <w:fldChar w:fldCharType="end"/>
    </w:r>
  </w:p>
  <w:p w:rsidR="08BE2AC7" w:rsidRPr="08E0264F" w:rsidRDefault="08BE2AC7" w:rsidP="08DB6665">
    <w:pPr>
      <w:pStyle w:val="a3"/>
      <w:tabs>
        <w:tab w:val="right" w:pos="6917"/>
      </w:tabs>
      <w:ind w:firstLine="360"/>
      <w:jc w:val="right"/>
    </w:pPr>
    <w:r w:rsidRPr="08E0264F">
      <w:rPr>
        <w:b/>
        <w:bCs/>
        <w:noProof/>
        <w:sz w:val="24"/>
        <w:szCs w:val="24"/>
        <w:rtl/>
      </w:rPr>
      <w:pict>
        <v:line id="_x0000_s1221" style="position:absolute;left:0;text-align:left;z-index:251657216" from="-1.6pt,22.8pt" to="289.6pt,22.8pt" strokeweight="4.5pt">
          <v:stroke linestyle="thickThin"/>
        </v:line>
      </w:pict>
    </w:r>
    <w:r w:rsidRPr="08E0264F">
      <w:rPr>
        <w:rFonts w:hint="cs"/>
        <w:b/>
        <w:bCs/>
        <w:sz w:val="24"/>
        <w:szCs w:val="24"/>
        <w:rtl/>
        <w:lang w:bidi="fa-IR"/>
      </w:rPr>
      <w:t>سنت نبوی</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B13E5B">
    <w:pPr>
      <w:pStyle w:val="a3"/>
      <w:framePr w:wrap="around" w:vAnchor="text" w:hAnchor="margin" w:y="1"/>
      <w:jc w:val="right"/>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C473DD">
      <w:rPr>
        <w:rStyle w:val="a4"/>
        <w:rFonts w:cs="B Compset"/>
        <w:b/>
        <w:bCs/>
        <w:noProof/>
        <w:sz w:val="24"/>
        <w:szCs w:val="24"/>
        <w:rtl/>
      </w:rPr>
      <w:t>117</w:t>
    </w:r>
    <w:r w:rsidRPr="00E07824">
      <w:rPr>
        <w:rStyle w:val="a4"/>
        <w:rFonts w:cs="B Compset"/>
        <w:b/>
        <w:bCs/>
        <w:sz w:val="24"/>
        <w:szCs w:val="24"/>
        <w:rtl/>
      </w:rPr>
      <w:fldChar w:fldCharType="end"/>
    </w:r>
  </w:p>
  <w:p w:rsidR="08BE2AC7" w:rsidRDefault="08BE2AC7" w:rsidP="08B13E5B">
    <w:pPr>
      <w:pStyle w:val="a3"/>
      <w:tabs>
        <w:tab w:val="right" w:pos="7190"/>
      </w:tabs>
      <w:ind w:right="360"/>
    </w:pPr>
    <w:r>
      <w:rPr>
        <w:noProof/>
      </w:rPr>
      <w:pict>
        <v:line id="_x0000_s1229" style="position:absolute;left:0;text-align:left;z-index:251663360" from="0,22.8pt" to="289.6pt,22.8pt" strokeweight="4.5pt">
          <v:stroke linestyle="thickThin"/>
        </v:line>
      </w:pict>
    </w:r>
    <w:r w:rsidR="085368F2">
      <w:rPr>
        <w:rFonts w:ascii="Times New Roman" w:hAnsi="Times New Roman" w:hint="cs"/>
        <w:b/>
        <w:bCs/>
        <w:sz w:val="24"/>
        <w:szCs w:val="24"/>
        <w:rtl/>
        <w:lang w:bidi="fa-IR"/>
      </w:rPr>
      <w:t xml:space="preserve">بررسی </w:t>
    </w:r>
    <w:r w:rsidRPr="08E0264F">
      <w:rPr>
        <w:rFonts w:hint="cs"/>
        <w:b/>
        <w:bCs/>
        <w:sz w:val="24"/>
        <w:szCs w:val="24"/>
        <w:rtl/>
        <w:lang w:bidi="fa-IR"/>
      </w:rPr>
      <w:t>سنت نبوی</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7635BF">
    <w:pPr>
      <w:pStyle w:val="a3"/>
      <w:tabs>
        <w:tab w:val="right" w:pos="7190"/>
      </w:tabs>
      <w:ind w:right="360"/>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7635BF">
    <w:pPr>
      <w:pStyle w:val="a3"/>
      <w:tabs>
        <w:tab w:val="right" w:pos="7190"/>
      </w:tabs>
      <w:ind w:right="360"/>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710D48">
    <w:pPr>
      <w:pStyle w:val="a3"/>
      <w:framePr w:wrap="around" w:vAnchor="text" w:hAnchor="margin" w:y="1"/>
      <w:jc w:val="right"/>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C473DD">
      <w:rPr>
        <w:rStyle w:val="a4"/>
        <w:rFonts w:cs="B Compset"/>
        <w:b/>
        <w:bCs/>
        <w:noProof/>
        <w:sz w:val="24"/>
        <w:szCs w:val="24"/>
        <w:rtl/>
      </w:rPr>
      <w:t>194</w:t>
    </w:r>
    <w:r w:rsidRPr="00E07824">
      <w:rPr>
        <w:rStyle w:val="a4"/>
        <w:rFonts w:cs="B Compset"/>
        <w:b/>
        <w:bCs/>
        <w:sz w:val="24"/>
        <w:szCs w:val="24"/>
        <w:rtl/>
      </w:rPr>
      <w:fldChar w:fldCharType="end"/>
    </w:r>
  </w:p>
  <w:p w:rsidR="08BE2AC7" w:rsidRPr="086A1401" w:rsidRDefault="08BE2AC7" w:rsidP="086A1401">
    <w:pPr>
      <w:pStyle w:val="a3"/>
      <w:tabs>
        <w:tab w:val="right" w:pos="7190"/>
      </w:tabs>
      <w:ind w:right="360"/>
      <w:rPr>
        <w:rFonts w:hint="cs"/>
      </w:rPr>
    </w:pPr>
    <w:r w:rsidRPr="086A1401">
      <w:rPr>
        <w:b/>
        <w:bCs/>
        <w:noProof/>
        <w:rtl/>
      </w:rPr>
      <w:pict>
        <v:line id="_x0000_s1224" style="position:absolute;left:0;text-align:left;flip:y;z-index:251659264" from="-.55pt,22.8pt" to="289.6pt,23.35pt" strokeweight="4.5pt">
          <v:stroke linestyle="thickThin"/>
        </v:line>
      </w:pict>
    </w:r>
    <w:r w:rsidR="085368F2">
      <w:rPr>
        <w:rFonts w:hint="cs"/>
        <w:b/>
        <w:bCs/>
        <w:rtl/>
        <w:lang w:bidi="fa-IR"/>
      </w:rPr>
      <w:t xml:space="preserve">بررسی </w:t>
    </w:r>
    <w:r w:rsidRPr="086A1401">
      <w:rPr>
        <w:rFonts w:hint="cs"/>
        <w:b/>
        <w:bCs/>
        <w:rtl/>
        <w:lang w:bidi="fa-IR"/>
      </w:rPr>
      <w:t>سنت نبوی</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7635BF">
    <w:pPr>
      <w:pStyle w:val="a3"/>
      <w:tabs>
        <w:tab w:val="right" w:pos="7190"/>
      </w:tabs>
      <w:ind w:right="360"/>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855763">
    <w:pPr>
      <w:pStyle w:val="a3"/>
      <w:framePr w:wrap="around" w:vAnchor="text" w:hAnchor="margin" w:xAlign="right" w:y="1"/>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7D30B8">
      <w:rPr>
        <w:rStyle w:val="a4"/>
        <w:rFonts w:cs="B Compset"/>
        <w:b/>
        <w:bCs/>
        <w:noProof/>
        <w:sz w:val="24"/>
        <w:szCs w:val="24"/>
        <w:rtl/>
      </w:rPr>
      <w:t>374</w:t>
    </w:r>
    <w:r w:rsidRPr="00E07824">
      <w:rPr>
        <w:rStyle w:val="a4"/>
        <w:rFonts w:cs="B Compset"/>
        <w:b/>
        <w:bCs/>
        <w:sz w:val="24"/>
        <w:szCs w:val="24"/>
        <w:rtl/>
      </w:rPr>
      <w:fldChar w:fldCharType="end"/>
    </w:r>
  </w:p>
  <w:p w:rsidR="08BE2AC7" w:rsidRDefault="08BE2AC7" w:rsidP="08855763">
    <w:pPr>
      <w:pStyle w:val="a3"/>
      <w:tabs>
        <w:tab w:val="right" w:pos="6917"/>
      </w:tabs>
      <w:jc w:val="right"/>
    </w:pPr>
    <w:r>
      <w:rPr>
        <w:rFonts w:cs="B Compset"/>
        <w:b/>
        <w:bCs/>
        <w:noProof/>
        <w:sz w:val="24"/>
        <w:szCs w:val="24"/>
        <w:rtl/>
      </w:rPr>
      <w:pict>
        <v:line id="_x0000_s1225" style="position:absolute;flip:y;z-index:251660288" from="-1.45pt,21.4pt" to="289.6pt,23.6pt" strokeweight="4.5pt">
          <v:stroke linestyle="thickThin"/>
        </v:line>
      </w:pict>
    </w:r>
    <w:r>
      <w:rPr>
        <w:rFonts w:cs="B Compset" w:hint="cs"/>
        <w:b/>
        <w:bCs/>
        <w:sz w:val="24"/>
        <w:szCs w:val="24"/>
        <w:rtl/>
        <w:lang w:bidi="fa-IR"/>
      </w:rPr>
      <w:t>سنت نبوی</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855763">
    <w:pPr>
      <w:pStyle w:val="a3"/>
      <w:framePr w:wrap="around" w:vAnchor="text" w:hAnchor="margin" w:y="1"/>
      <w:jc w:val="right"/>
      <w:rPr>
        <w:rStyle w:val="a4"/>
        <w:rFonts w:cs="B Compset"/>
        <w:b/>
        <w:bCs/>
        <w:sz w:val="24"/>
        <w:szCs w:val="24"/>
      </w:rPr>
    </w:pPr>
    <w:r>
      <w:rPr>
        <w:rFonts w:cs="B Compset"/>
        <w:b/>
        <w:bCs/>
        <w:noProof/>
        <w:sz w:val="24"/>
        <w:szCs w:val="24"/>
        <w:rtl/>
      </w:rPr>
      <w:pict>
        <v:line id="_x0000_s1226" style="position:absolute;z-index:251661312" from="0,21.35pt" to="289.6pt,21.35pt" strokeweight="4.5pt">
          <v:stroke linestyle="thickThin"/>
        </v:line>
      </w:pict>
    </w: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C473DD">
      <w:rPr>
        <w:rStyle w:val="a4"/>
        <w:rFonts w:cs="B Compset"/>
        <w:b/>
        <w:bCs/>
        <w:noProof/>
        <w:sz w:val="24"/>
        <w:szCs w:val="24"/>
        <w:rtl/>
      </w:rPr>
      <w:t>245</w:t>
    </w:r>
    <w:r w:rsidRPr="00E07824">
      <w:rPr>
        <w:rStyle w:val="a4"/>
        <w:rFonts w:cs="B Compset"/>
        <w:b/>
        <w:bCs/>
        <w:sz w:val="24"/>
        <w:szCs w:val="24"/>
        <w:rtl/>
      </w:rPr>
      <w:fldChar w:fldCharType="end"/>
    </w:r>
  </w:p>
  <w:p w:rsidR="08BE2AC7" w:rsidRDefault="083E4359" w:rsidP="08855763">
    <w:pPr>
      <w:pStyle w:val="a3"/>
      <w:tabs>
        <w:tab w:val="right" w:pos="6917"/>
      </w:tabs>
      <w:ind w:right="360"/>
    </w:pPr>
    <w:r>
      <w:rPr>
        <w:rFonts w:cs="B Compset" w:hint="cs"/>
        <w:b/>
        <w:bCs/>
        <w:sz w:val="24"/>
        <w:szCs w:val="24"/>
        <w:rtl/>
        <w:lang w:bidi="fa-IR"/>
      </w:rPr>
      <w:t xml:space="preserve">بررسی </w:t>
    </w:r>
    <w:r w:rsidR="08BE2AC7">
      <w:rPr>
        <w:rFonts w:cs="B Compset" w:hint="cs"/>
        <w:b/>
        <w:bCs/>
        <w:sz w:val="24"/>
        <w:szCs w:val="24"/>
        <w:rtl/>
        <w:lang w:bidi="fa-IR"/>
      </w:rPr>
      <w:t>سنت نبوی</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8E71922" w:rsidRDefault="08BE2AC7" w:rsidP="08855763">
    <w:pPr>
      <w:pStyle w:val="a3"/>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855763">
    <w:pPr>
      <w:pStyle w:val="a3"/>
      <w:framePr w:wrap="around" w:vAnchor="text" w:hAnchor="margin" w:xAlign="right" w:y="1"/>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7D30B8">
      <w:rPr>
        <w:rStyle w:val="a4"/>
        <w:rFonts w:cs="B Compset"/>
        <w:b/>
        <w:bCs/>
        <w:noProof/>
        <w:sz w:val="24"/>
        <w:szCs w:val="24"/>
        <w:rtl/>
      </w:rPr>
      <w:t>448</w:t>
    </w:r>
    <w:r w:rsidRPr="00E07824">
      <w:rPr>
        <w:rStyle w:val="a4"/>
        <w:rFonts w:cs="B Compset"/>
        <w:b/>
        <w:bCs/>
        <w:sz w:val="24"/>
        <w:szCs w:val="24"/>
        <w:rtl/>
      </w:rPr>
      <w:fldChar w:fldCharType="end"/>
    </w:r>
  </w:p>
  <w:p w:rsidR="08BE2AC7" w:rsidRDefault="08BE2AC7" w:rsidP="08855763">
    <w:pPr>
      <w:pStyle w:val="a3"/>
      <w:tabs>
        <w:tab w:val="right" w:pos="6917"/>
      </w:tabs>
      <w:jc w:val="right"/>
    </w:pPr>
    <w:r>
      <w:rPr>
        <w:rFonts w:cs="B Compset"/>
        <w:b/>
        <w:bCs/>
        <w:noProof/>
        <w:sz w:val="24"/>
        <w:szCs w:val="24"/>
        <w:rtl/>
      </w:rPr>
      <w:pict>
        <v:line id="_x0000_s1227" style="position:absolute;flip:y;z-index:251662336" from="-1.45pt,21.4pt" to="289.6pt,23.6pt" strokeweight="4.5pt">
          <v:stroke linestyle="thickThin"/>
        </v:line>
      </w:pict>
    </w:r>
    <w:r>
      <w:rPr>
        <w:rFonts w:cs="B Compset" w:hint="cs"/>
        <w:b/>
        <w:bCs/>
        <w:sz w:val="24"/>
        <w:szCs w:val="24"/>
        <w:rtl/>
        <w:lang w:bidi="fa-IR"/>
      </w:rPr>
      <w:t xml:space="preserve">سنت نبوی </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710D48">
    <w:pPr>
      <w:pStyle w:val="a3"/>
      <w:framePr w:wrap="around" w:vAnchor="text" w:hAnchor="margin" w:xAlign="right" w:y="1"/>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7D30B8">
      <w:rPr>
        <w:rStyle w:val="a4"/>
        <w:rFonts w:cs="B Compset"/>
        <w:b/>
        <w:bCs/>
        <w:noProof/>
        <w:sz w:val="24"/>
        <w:szCs w:val="24"/>
        <w:rtl/>
      </w:rPr>
      <w:t>1132</w:t>
    </w:r>
    <w:r w:rsidRPr="00E07824">
      <w:rPr>
        <w:rStyle w:val="a4"/>
        <w:rFonts w:cs="B Compset"/>
        <w:b/>
        <w:bCs/>
        <w:sz w:val="24"/>
        <w:szCs w:val="24"/>
        <w:rtl/>
      </w:rPr>
      <w:fldChar w:fldCharType="end"/>
    </w:r>
  </w:p>
  <w:p w:rsidR="08BE2AC7" w:rsidRDefault="08BE2AC7" w:rsidP="08710D48">
    <w:pPr>
      <w:pStyle w:val="a3"/>
      <w:tabs>
        <w:tab w:val="right" w:pos="6917"/>
      </w:tabs>
      <w:ind w:firstLine="360"/>
      <w:jc w:val="right"/>
    </w:pPr>
    <w:r>
      <w:rPr>
        <w:rFonts w:cs="B Compset"/>
        <w:b/>
        <w:bCs/>
        <w:noProof/>
        <w:sz w:val="24"/>
        <w:szCs w:val="24"/>
        <w:rtl/>
      </w:rPr>
      <w:pict>
        <v:line id="_x0000_s1222" style="position:absolute;left:0;text-align:left;z-index:251658240" from="-1.6pt,22.8pt" to="289.6pt,22.8pt" strokeweight="4.5pt">
          <v:stroke linestyle="thickThin"/>
        </v:line>
      </w:pict>
    </w:r>
    <w:r>
      <w:rPr>
        <w:rFonts w:cs="B Compset" w:hint="cs"/>
        <w:b/>
        <w:bCs/>
        <w:sz w:val="24"/>
        <w:szCs w:val="24"/>
        <w:rtl/>
        <w:lang w:bidi="fa-IR"/>
      </w:rPr>
      <w:t>سنت نبوی</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Pr="00E07824" w:rsidRDefault="08BE2AC7" w:rsidP="08710D48">
    <w:pPr>
      <w:pStyle w:val="a3"/>
      <w:framePr w:wrap="around" w:vAnchor="text" w:hAnchor="margin" w:y="1"/>
      <w:jc w:val="right"/>
      <w:rPr>
        <w:rStyle w:val="a4"/>
        <w:rFonts w:cs="B Compset"/>
        <w:b/>
        <w:bCs/>
        <w:sz w:val="24"/>
        <w:szCs w:val="24"/>
      </w:rPr>
    </w:pPr>
    <w:r w:rsidRPr="00E07824">
      <w:rPr>
        <w:rStyle w:val="a4"/>
        <w:rFonts w:cs="B Compset"/>
        <w:b/>
        <w:bCs/>
        <w:sz w:val="24"/>
        <w:szCs w:val="24"/>
        <w:rtl/>
      </w:rPr>
      <w:fldChar w:fldCharType="begin"/>
    </w:r>
    <w:r w:rsidRPr="00E07824">
      <w:rPr>
        <w:rStyle w:val="a4"/>
        <w:rFonts w:cs="B Compset"/>
        <w:b/>
        <w:bCs/>
        <w:sz w:val="24"/>
        <w:szCs w:val="24"/>
      </w:rPr>
      <w:instrText xml:space="preserve">PAGE  </w:instrText>
    </w:r>
    <w:r w:rsidRPr="00E07824">
      <w:rPr>
        <w:rStyle w:val="a4"/>
        <w:rFonts w:cs="B Compset"/>
        <w:b/>
        <w:bCs/>
        <w:sz w:val="24"/>
        <w:szCs w:val="24"/>
        <w:rtl/>
      </w:rPr>
      <w:fldChar w:fldCharType="separate"/>
    </w:r>
    <w:r w:rsidR="08C473DD">
      <w:rPr>
        <w:rStyle w:val="a4"/>
        <w:rFonts w:cs="B Compset"/>
        <w:b/>
        <w:bCs/>
        <w:noProof/>
        <w:sz w:val="24"/>
        <w:szCs w:val="24"/>
        <w:rtl/>
      </w:rPr>
      <w:t>591</w:t>
    </w:r>
    <w:r w:rsidRPr="00E07824">
      <w:rPr>
        <w:rStyle w:val="a4"/>
        <w:rFonts w:cs="B Compset"/>
        <w:b/>
        <w:bCs/>
        <w:sz w:val="24"/>
        <w:szCs w:val="24"/>
        <w:rtl/>
      </w:rPr>
      <w:fldChar w:fldCharType="end"/>
    </w:r>
  </w:p>
  <w:p w:rsidR="08BE2AC7" w:rsidRDefault="08BE2AC7" w:rsidP="08710D48">
    <w:pPr>
      <w:pStyle w:val="a3"/>
      <w:tabs>
        <w:tab w:val="right" w:pos="7190"/>
      </w:tabs>
      <w:ind w:right="360"/>
    </w:pPr>
    <w:r>
      <w:rPr>
        <w:rFonts w:cs="B Compset"/>
        <w:b/>
        <w:bCs/>
        <w:noProof/>
        <w:sz w:val="24"/>
        <w:szCs w:val="24"/>
        <w:rtl/>
      </w:rPr>
      <w:pict>
        <v:line id="_x0000_s1220" style="position:absolute;left:0;text-align:left;flip:y;z-index:251656192" from="-.55pt,22.8pt" to="430.3pt,23.25pt" strokeweight="4.5pt">
          <v:stroke linestyle="thickThin"/>
        </v:line>
      </w:pict>
    </w:r>
    <w:r w:rsidR="083E4359">
      <w:rPr>
        <w:rFonts w:cs="B Compset" w:hint="cs"/>
        <w:b/>
        <w:bCs/>
        <w:sz w:val="24"/>
        <w:szCs w:val="24"/>
        <w:rtl/>
        <w:lang w:bidi="fa-IR"/>
      </w:rPr>
      <w:t xml:space="preserve">بررسی </w:t>
    </w:r>
    <w:r>
      <w:rPr>
        <w:rFonts w:cs="B Compset" w:hint="cs"/>
        <w:b/>
        <w:bCs/>
        <w:sz w:val="24"/>
        <w:szCs w:val="24"/>
        <w:rtl/>
        <w:lang w:bidi="fa-IR"/>
      </w:rPr>
      <w:t>سنت نبوی</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8BE2AC7" w:rsidRDefault="08BE2AC7" w:rsidP="087635BF">
    <w:pPr>
      <w:pStyle w:val="a3"/>
      <w:tabs>
        <w:tab w:val="right" w:pos="7190"/>
      </w:tabs>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12A78"/>
    <w:multiLevelType w:val="hybridMultilevel"/>
    <w:tmpl w:val="FC026FF8"/>
    <w:lvl w:ilvl="0" w:tplc="4D067784">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900F26"/>
    <w:multiLevelType w:val="hybridMultilevel"/>
    <w:tmpl w:val="37A64CA8"/>
    <w:lvl w:ilvl="0" w:tplc="2B5A8BC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
    <w:nsid w:val="0CEA0DEF"/>
    <w:multiLevelType w:val="hybridMultilevel"/>
    <w:tmpl w:val="86EEEBBC"/>
    <w:lvl w:ilvl="0" w:tplc="1974C2E4">
      <w:start w:val="1"/>
      <w:numFmt w:val="decimal"/>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58C639F"/>
    <w:multiLevelType w:val="hybridMultilevel"/>
    <w:tmpl w:val="153C154E"/>
    <w:lvl w:ilvl="0" w:tplc="6DD641FA">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614219D"/>
    <w:multiLevelType w:val="hybridMultilevel"/>
    <w:tmpl w:val="110677BC"/>
    <w:lvl w:ilvl="0" w:tplc="1E2AB9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87863F8"/>
    <w:multiLevelType w:val="hybridMultilevel"/>
    <w:tmpl w:val="278C94AA"/>
    <w:lvl w:ilvl="0" w:tplc="745A072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6">
    <w:nsid w:val="1CE11CB9"/>
    <w:multiLevelType w:val="hybridMultilevel"/>
    <w:tmpl w:val="2062A9AA"/>
    <w:lvl w:ilvl="0" w:tplc="42AE61F8">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17B2E9E"/>
    <w:multiLevelType w:val="hybridMultilevel"/>
    <w:tmpl w:val="1B2CA82E"/>
    <w:lvl w:ilvl="0" w:tplc="202ECE24">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6860A85"/>
    <w:multiLevelType w:val="hybridMultilevel"/>
    <w:tmpl w:val="39A85CA8"/>
    <w:lvl w:ilvl="0" w:tplc="C16AB74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9">
    <w:nsid w:val="2DF84405"/>
    <w:multiLevelType w:val="hybridMultilevel"/>
    <w:tmpl w:val="924CD2E4"/>
    <w:lvl w:ilvl="0" w:tplc="E77AF880">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38B1A59"/>
    <w:multiLevelType w:val="hybridMultilevel"/>
    <w:tmpl w:val="F30CD8E2"/>
    <w:lvl w:ilvl="0" w:tplc="0048206C">
      <w:start w:val="1"/>
      <w:numFmt w:val="decimal"/>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101B0"/>
    <w:multiLevelType w:val="hybridMultilevel"/>
    <w:tmpl w:val="A8069AD8"/>
    <w:lvl w:ilvl="0" w:tplc="4DEE311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nsid w:val="33F5086C"/>
    <w:multiLevelType w:val="hybridMultilevel"/>
    <w:tmpl w:val="8E26D4D8"/>
    <w:lvl w:ilvl="0" w:tplc="3D545068">
      <w:start w:val="1"/>
      <w:numFmt w:val="decimal"/>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6639B6"/>
    <w:multiLevelType w:val="hybridMultilevel"/>
    <w:tmpl w:val="EA3EFF30"/>
    <w:lvl w:ilvl="0" w:tplc="DC6E1A3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400F3C80"/>
    <w:multiLevelType w:val="hybridMultilevel"/>
    <w:tmpl w:val="62E2F4C2"/>
    <w:lvl w:ilvl="0" w:tplc="ED4ACF36">
      <w:start w:val="1"/>
      <w:numFmt w:val="decimal"/>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5A45621"/>
    <w:multiLevelType w:val="hybridMultilevel"/>
    <w:tmpl w:val="EB6E939E"/>
    <w:lvl w:ilvl="0" w:tplc="2BFA5AF8">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7E44031"/>
    <w:multiLevelType w:val="hybridMultilevel"/>
    <w:tmpl w:val="D3A6FFCE"/>
    <w:lvl w:ilvl="0" w:tplc="21423EE8">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7">
    <w:nsid w:val="4CA34489"/>
    <w:multiLevelType w:val="hybridMultilevel"/>
    <w:tmpl w:val="5E0ECCDA"/>
    <w:lvl w:ilvl="0" w:tplc="82F0C91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8">
    <w:nsid w:val="4EA020A1"/>
    <w:multiLevelType w:val="hybridMultilevel"/>
    <w:tmpl w:val="D2689A74"/>
    <w:lvl w:ilvl="0" w:tplc="21EE1508">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0882CD2"/>
    <w:multiLevelType w:val="hybridMultilevel"/>
    <w:tmpl w:val="786E8180"/>
    <w:lvl w:ilvl="0" w:tplc="AEE0373C">
      <w:start w:val="1"/>
      <w:numFmt w:val="decimal"/>
      <w:lvlText w:val="%1-"/>
      <w:lvlJc w:val="left"/>
      <w:pPr>
        <w:tabs>
          <w:tab w:val="num" w:pos="680"/>
        </w:tabs>
        <w:ind w:left="680"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F1A3121"/>
    <w:multiLevelType w:val="hybridMultilevel"/>
    <w:tmpl w:val="7D0E0400"/>
    <w:lvl w:ilvl="0" w:tplc="08DC6012">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1">
    <w:nsid w:val="62202D87"/>
    <w:multiLevelType w:val="hybridMultilevel"/>
    <w:tmpl w:val="999C8D6A"/>
    <w:lvl w:ilvl="0" w:tplc="98AED216">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2EE12C0"/>
    <w:multiLevelType w:val="hybridMultilevel"/>
    <w:tmpl w:val="4B9E748E"/>
    <w:lvl w:ilvl="0" w:tplc="9FC48AA8">
      <w:start w:val="1"/>
      <w:numFmt w:val="decimal"/>
      <w:lvlText w:val="%1-"/>
      <w:lvlJc w:val="left"/>
      <w:pPr>
        <w:tabs>
          <w:tab w:val="num" w:pos="624"/>
        </w:tabs>
        <w:ind w:left="624"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5C78A7"/>
    <w:multiLevelType w:val="hybridMultilevel"/>
    <w:tmpl w:val="AD10DE06"/>
    <w:lvl w:ilvl="0" w:tplc="1570B4DA">
      <w:numFmt w:val="bullet"/>
      <w:lvlText w:val=""/>
      <w:lvlJc w:val="left"/>
      <w:pPr>
        <w:tabs>
          <w:tab w:val="num" w:pos="567"/>
        </w:tabs>
        <w:ind w:left="567" w:hanging="283"/>
      </w:pPr>
      <w:rPr>
        <w:rFonts w:ascii="Symbol" w:eastAsia="B Badr"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4">
    <w:nsid w:val="72C37FA5"/>
    <w:multiLevelType w:val="hybridMultilevel"/>
    <w:tmpl w:val="CD0E2C3C"/>
    <w:lvl w:ilvl="0" w:tplc="25544E8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5">
    <w:nsid w:val="745D5AA5"/>
    <w:multiLevelType w:val="hybridMultilevel"/>
    <w:tmpl w:val="7F52FFFC"/>
    <w:lvl w:ilvl="0" w:tplc="5A1E9D0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6">
    <w:nsid w:val="767B2C22"/>
    <w:multiLevelType w:val="hybridMultilevel"/>
    <w:tmpl w:val="C08C763A"/>
    <w:lvl w:ilvl="0" w:tplc="63807C34">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7B24CCE"/>
    <w:multiLevelType w:val="hybridMultilevel"/>
    <w:tmpl w:val="6AA4AB3E"/>
    <w:lvl w:ilvl="0" w:tplc="CC1CCDCA">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7C8762A"/>
    <w:multiLevelType w:val="hybridMultilevel"/>
    <w:tmpl w:val="770A2DEA"/>
    <w:lvl w:ilvl="0" w:tplc="D3109EC2">
      <w:start w:val="1"/>
      <w:numFmt w:val="decimal"/>
      <w:lvlText w:val="%1-"/>
      <w:lvlJc w:val="left"/>
      <w:pPr>
        <w:tabs>
          <w:tab w:val="num" w:pos="510"/>
        </w:tabs>
        <w:ind w:left="510" w:hanging="510"/>
      </w:pPr>
      <w:rPr>
        <w:rFonts w:hint="default"/>
        <w:lang w:bidi="fa-IR"/>
      </w:rPr>
    </w:lvl>
    <w:lvl w:ilvl="1" w:tplc="04090019" w:tentative="1">
      <w:start w:val="1"/>
      <w:numFmt w:val="lowerLetter"/>
      <w:lvlText w:val="%2."/>
      <w:lvlJc w:val="left"/>
      <w:pPr>
        <w:tabs>
          <w:tab w:val="num" w:pos="1156"/>
        </w:tabs>
        <w:ind w:left="1156" w:hanging="360"/>
      </w:pPr>
    </w:lvl>
    <w:lvl w:ilvl="2" w:tplc="0409001B" w:tentative="1">
      <w:start w:val="1"/>
      <w:numFmt w:val="lowerRoman"/>
      <w:lvlText w:val="%3."/>
      <w:lvlJc w:val="right"/>
      <w:pPr>
        <w:tabs>
          <w:tab w:val="num" w:pos="1876"/>
        </w:tabs>
        <w:ind w:left="1876" w:hanging="180"/>
      </w:pPr>
    </w:lvl>
    <w:lvl w:ilvl="3" w:tplc="0409000F" w:tentative="1">
      <w:start w:val="1"/>
      <w:numFmt w:val="decimal"/>
      <w:lvlText w:val="%4."/>
      <w:lvlJc w:val="left"/>
      <w:pPr>
        <w:tabs>
          <w:tab w:val="num" w:pos="2596"/>
        </w:tabs>
        <w:ind w:left="2596" w:hanging="360"/>
      </w:pPr>
    </w:lvl>
    <w:lvl w:ilvl="4" w:tplc="04090019" w:tentative="1">
      <w:start w:val="1"/>
      <w:numFmt w:val="lowerLetter"/>
      <w:lvlText w:val="%5."/>
      <w:lvlJc w:val="left"/>
      <w:pPr>
        <w:tabs>
          <w:tab w:val="num" w:pos="3316"/>
        </w:tabs>
        <w:ind w:left="3316" w:hanging="360"/>
      </w:pPr>
    </w:lvl>
    <w:lvl w:ilvl="5" w:tplc="0409001B" w:tentative="1">
      <w:start w:val="1"/>
      <w:numFmt w:val="lowerRoman"/>
      <w:lvlText w:val="%6."/>
      <w:lvlJc w:val="right"/>
      <w:pPr>
        <w:tabs>
          <w:tab w:val="num" w:pos="4036"/>
        </w:tabs>
        <w:ind w:left="4036" w:hanging="180"/>
      </w:pPr>
    </w:lvl>
    <w:lvl w:ilvl="6" w:tplc="0409000F" w:tentative="1">
      <w:start w:val="1"/>
      <w:numFmt w:val="decimal"/>
      <w:lvlText w:val="%7."/>
      <w:lvlJc w:val="left"/>
      <w:pPr>
        <w:tabs>
          <w:tab w:val="num" w:pos="4756"/>
        </w:tabs>
        <w:ind w:left="4756" w:hanging="360"/>
      </w:pPr>
    </w:lvl>
    <w:lvl w:ilvl="7" w:tplc="04090019" w:tentative="1">
      <w:start w:val="1"/>
      <w:numFmt w:val="lowerLetter"/>
      <w:lvlText w:val="%8."/>
      <w:lvlJc w:val="left"/>
      <w:pPr>
        <w:tabs>
          <w:tab w:val="num" w:pos="5476"/>
        </w:tabs>
        <w:ind w:left="5476" w:hanging="360"/>
      </w:pPr>
    </w:lvl>
    <w:lvl w:ilvl="8" w:tplc="0409001B" w:tentative="1">
      <w:start w:val="1"/>
      <w:numFmt w:val="lowerRoman"/>
      <w:lvlText w:val="%9."/>
      <w:lvlJc w:val="right"/>
      <w:pPr>
        <w:tabs>
          <w:tab w:val="num" w:pos="6196"/>
        </w:tabs>
        <w:ind w:left="6196" w:hanging="180"/>
      </w:pPr>
    </w:lvl>
  </w:abstractNum>
  <w:abstractNum w:abstractNumId="29">
    <w:nsid w:val="77EE3000"/>
    <w:multiLevelType w:val="hybridMultilevel"/>
    <w:tmpl w:val="40A8E4CC"/>
    <w:lvl w:ilvl="0" w:tplc="E3D85AE8">
      <w:numFmt w:val="bullet"/>
      <w:lvlText w:val=""/>
      <w:lvlJc w:val="left"/>
      <w:pPr>
        <w:tabs>
          <w:tab w:val="num" w:pos="794"/>
        </w:tabs>
        <w:ind w:left="794" w:hanging="510"/>
      </w:pPr>
      <w:rPr>
        <w:rFonts w:ascii="Symbol" w:eastAsia="B Badr"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C7A37AC"/>
    <w:multiLevelType w:val="multilevel"/>
    <w:tmpl w:val="7C44D278"/>
    <w:lvl w:ilvl="0">
      <w:start w:val="1"/>
      <w:numFmt w:val="bullet"/>
      <w:lvlText w:val="■"/>
      <w:lvlJc w:val="left"/>
      <w:pPr>
        <w:tabs>
          <w:tab w:val="num" w:pos="1192"/>
        </w:tabs>
        <w:ind w:left="1192" w:hanging="57"/>
      </w:pPr>
      <w:rPr>
        <w:rFonts w:ascii="Times New Roman" w:hAnsi="Times New Roman" w:cs="Times New Roma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num w:numId="1">
    <w:abstractNumId w:val="30"/>
  </w:num>
  <w:num w:numId="2">
    <w:abstractNumId w:val="29"/>
  </w:num>
  <w:num w:numId="3">
    <w:abstractNumId w:val="2"/>
  </w:num>
  <w:num w:numId="4">
    <w:abstractNumId w:val="19"/>
  </w:num>
  <w:num w:numId="5">
    <w:abstractNumId w:val="14"/>
  </w:num>
  <w:num w:numId="6">
    <w:abstractNumId w:val="18"/>
  </w:num>
  <w:num w:numId="7">
    <w:abstractNumId w:val="26"/>
  </w:num>
  <w:num w:numId="8">
    <w:abstractNumId w:val="16"/>
  </w:num>
  <w:num w:numId="9">
    <w:abstractNumId w:val="22"/>
  </w:num>
  <w:num w:numId="10">
    <w:abstractNumId w:val="28"/>
  </w:num>
  <w:num w:numId="11">
    <w:abstractNumId w:val="21"/>
  </w:num>
  <w:num w:numId="12">
    <w:abstractNumId w:val="27"/>
  </w:num>
  <w:num w:numId="13">
    <w:abstractNumId w:val="15"/>
  </w:num>
  <w:num w:numId="14">
    <w:abstractNumId w:val="20"/>
  </w:num>
  <w:num w:numId="15">
    <w:abstractNumId w:val="4"/>
  </w:num>
  <w:num w:numId="16">
    <w:abstractNumId w:val="13"/>
  </w:num>
  <w:num w:numId="17">
    <w:abstractNumId w:val="12"/>
  </w:num>
  <w:num w:numId="18">
    <w:abstractNumId w:val="17"/>
  </w:num>
  <w:num w:numId="19">
    <w:abstractNumId w:val="11"/>
  </w:num>
  <w:num w:numId="20">
    <w:abstractNumId w:val="24"/>
  </w:num>
  <w:num w:numId="21">
    <w:abstractNumId w:val="10"/>
  </w:num>
  <w:num w:numId="22">
    <w:abstractNumId w:val="25"/>
  </w:num>
  <w:num w:numId="23">
    <w:abstractNumId w:val="1"/>
  </w:num>
  <w:num w:numId="24">
    <w:abstractNumId w:val="5"/>
  </w:num>
  <w:num w:numId="25">
    <w:abstractNumId w:val="8"/>
  </w:num>
  <w:num w:numId="26">
    <w:abstractNumId w:val="3"/>
  </w:num>
  <w:num w:numId="27">
    <w:abstractNumId w:val="23"/>
  </w:num>
  <w:num w:numId="28">
    <w:abstractNumId w:val="7"/>
  </w:num>
  <w:num w:numId="29">
    <w:abstractNumId w:val="0"/>
  </w:num>
  <w:num w:numId="30">
    <w:abstractNumId w:val="9"/>
  </w:num>
  <w:num w:numId="31">
    <w:abstractNumId w:val="6"/>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TrueTypeFonts/>
  <w:embedSystemFonts/>
  <w:gutterAtTop/>
  <w:hideSpellingErrors/>
  <w:hideGrammaticalErrors/>
  <w:activeWritingStyle w:appName="MSWord" w:lang="en-US" w:vendorID="64" w:dllVersion="131078" w:nlCheck="1" w:checkStyle="1"/>
  <w:stylePaneFormatFilter w:val="3001"/>
  <w:defaultTabStop w:val="720"/>
  <w:drawingGridHorizontalSpacing w:val="181"/>
  <w:drawingGridVerticalSpacing w:val="181"/>
  <w:noPunctuationKerning/>
  <w:characterSpacingControl w:val="doNotCompress"/>
  <w:savePreviewPicture/>
  <w:hdrShapeDefaults>
    <o:shapedefaults v:ext="edit" spidmax="3074">
      <o:colormru v:ext="edit" colors="#eaeaea,#f2f2f2,#e2e2e2,#d9d9d9,#c8c8c8,#a0a0a0,#a9a9a9,#afafaf"/>
      <o:colormenu v:ext="edit" fillcolor="aqua" strokecolor="#3cc"/>
    </o:shapedefaults>
    <o:shapelayout v:ext="edit">
      <o:idmap v:ext="edit" data="1"/>
    </o:shapelayout>
  </w:hdrShapeDefaults>
  <w:footnotePr>
    <w:numRestart w:val="eachPage"/>
    <w:footnote w:id="-1"/>
    <w:footnote w:id="0"/>
  </w:footnotePr>
  <w:endnotePr>
    <w:endnote w:id="-1"/>
    <w:endnote w:id="0"/>
  </w:endnotePr>
  <w:compat>
    <w:applyBreakingRules/>
    <w:useFELayout/>
  </w:compat>
  <w:rsids>
    <w:rsidRoot w:val="00C5153E"/>
    <w:rsid w:val="0000002B"/>
    <w:rsid w:val="00000032"/>
    <w:rsid w:val="000000B1"/>
    <w:rsid w:val="000001EC"/>
    <w:rsid w:val="00000236"/>
    <w:rsid w:val="00000299"/>
    <w:rsid w:val="00000302"/>
    <w:rsid w:val="00000315"/>
    <w:rsid w:val="0000033D"/>
    <w:rsid w:val="000003DD"/>
    <w:rsid w:val="000003FB"/>
    <w:rsid w:val="00000524"/>
    <w:rsid w:val="00000567"/>
    <w:rsid w:val="000005BC"/>
    <w:rsid w:val="000005E2"/>
    <w:rsid w:val="000005FF"/>
    <w:rsid w:val="00000604"/>
    <w:rsid w:val="00000643"/>
    <w:rsid w:val="00000650"/>
    <w:rsid w:val="00000760"/>
    <w:rsid w:val="0000079A"/>
    <w:rsid w:val="00000824"/>
    <w:rsid w:val="00000977"/>
    <w:rsid w:val="00000996"/>
    <w:rsid w:val="00000AC1"/>
    <w:rsid w:val="00000CDF"/>
    <w:rsid w:val="00000D3B"/>
    <w:rsid w:val="00000DCF"/>
    <w:rsid w:val="00000DE7"/>
    <w:rsid w:val="00000E5C"/>
    <w:rsid w:val="00000E72"/>
    <w:rsid w:val="00000E74"/>
    <w:rsid w:val="00000EA0"/>
    <w:rsid w:val="00000EFF"/>
    <w:rsid w:val="00000FDF"/>
    <w:rsid w:val="0000105D"/>
    <w:rsid w:val="0000109D"/>
    <w:rsid w:val="0000112D"/>
    <w:rsid w:val="0000115F"/>
    <w:rsid w:val="000011AC"/>
    <w:rsid w:val="00001401"/>
    <w:rsid w:val="0000160D"/>
    <w:rsid w:val="0000161C"/>
    <w:rsid w:val="00001649"/>
    <w:rsid w:val="00001672"/>
    <w:rsid w:val="000016DB"/>
    <w:rsid w:val="00001722"/>
    <w:rsid w:val="00001782"/>
    <w:rsid w:val="00001794"/>
    <w:rsid w:val="00001823"/>
    <w:rsid w:val="00001970"/>
    <w:rsid w:val="000019A9"/>
    <w:rsid w:val="000019CE"/>
    <w:rsid w:val="000019D4"/>
    <w:rsid w:val="000019DD"/>
    <w:rsid w:val="00001A1E"/>
    <w:rsid w:val="00001A73"/>
    <w:rsid w:val="00001ADC"/>
    <w:rsid w:val="00001B00"/>
    <w:rsid w:val="00001F70"/>
    <w:rsid w:val="00001F94"/>
    <w:rsid w:val="00001FE4"/>
    <w:rsid w:val="00002031"/>
    <w:rsid w:val="00002082"/>
    <w:rsid w:val="000020ED"/>
    <w:rsid w:val="000021E2"/>
    <w:rsid w:val="0000222F"/>
    <w:rsid w:val="00002319"/>
    <w:rsid w:val="0000234E"/>
    <w:rsid w:val="0000238F"/>
    <w:rsid w:val="0000240F"/>
    <w:rsid w:val="0000244D"/>
    <w:rsid w:val="00002471"/>
    <w:rsid w:val="00002536"/>
    <w:rsid w:val="000025D5"/>
    <w:rsid w:val="000026B8"/>
    <w:rsid w:val="0000278A"/>
    <w:rsid w:val="000027CB"/>
    <w:rsid w:val="0000281A"/>
    <w:rsid w:val="000028EA"/>
    <w:rsid w:val="000029CF"/>
    <w:rsid w:val="000029D5"/>
    <w:rsid w:val="00002C35"/>
    <w:rsid w:val="00002D20"/>
    <w:rsid w:val="00002D99"/>
    <w:rsid w:val="00002DFF"/>
    <w:rsid w:val="00002E5D"/>
    <w:rsid w:val="00002EE9"/>
    <w:rsid w:val="00002EEE"/>
    <w:rsid w:val="00002EF2"/>
    <w:rsid w:val="00002EFF"/>
    <w:rsid w:val="00002FF5"/>
    <w:rsid w:val="0000305B"/>
    <w:rsid w:val="000030B3"/>
    <w:rsid w:val="0000339C"/>
    <w:rsid w:val="000033CF"/>
    <w:rsid w:val="000034AF"/>
    <w:rsid w:val="000034E4"/>
    <w:rsid w:val="0000351E"/>
    <w:rsid w:val="0000358D"/>
    <w:rsid w:val="000035A9"/>
    <w:rsid w:val="000036E0"/>
    <w:rsid w:val="00003709"/>
    <w:rsid w:val="00003725"/>
    <w:rsid w:val="00003782"/>
    <w:rsid w:val="00003921"/>
    <w:rsid w:val="000039A0"/>
    <w:rsid w:val="00003A0C"/>
    <w:rsid w:val="00003A56"/>
    <w:rsid w:val="00003A89"/>
    <w:rsid w:val="00003B6A"/>
    <w:rsid w:val="00003B77"/>
    <w:rsid w:val="00003BBD"/>
    <w:rsid w:val="00003C4A"/>
    <w:rsid w:val="00003CD0"/>
    <w:rsid w:val="00003CD1"/>
    <w:rsid w:val="00003E40"/>
    <w:rsid w:val="00003E96"/>
    <w:rsid w:val="00003EF9"/>
    <w:rsid w:val="00003F01"/>
    <w:rsid w:val="00003F44"/>
    <w:rsid w:val="00003FA1"/>
    <w:rsid w:val="00003FAA"/>
    <w:rsid w:val="00003FF2"/>
    <w:rsid w:val="00003FFC"/>
    <w:rsid w:val="0000402E"/>
    <w:rsid w:val="0000405F"/>
    <w:rsid w:val="000040F9"/>
    <w:rsid w:val="00004195"/>
    <w:rsid w:val="000041C3"/>
    <w:rsid w:val="000041D6"/>
    <w:rsid w:val="00004267"/>
    <w:rsid w:val="000042EF"/>
    <w:rsid w:val="00004465"/>
    <w:rsid w:val="000045F5"/>
    <w:rsid w:val="000046A1"/>
    <w:rsid w:val="00004715"/>
    <w:rsid w:val="0000472F"/>
    <w:rsid w:val="00004755"/>
    <w:rsid w:val="00004936"/>
    <w:rsid w:val="00004941"/>
    <w:rsid w:val="00004956"/>
    <w:rsid w:val="000049BD"/>
    <w:rsid w:val="000049DB"/>
    <w:rsid w:val="00004A2B"/>
    <w:rsid w:val="00004A40"/>
    <w:rsid w:val="00004A9A"/>
    <w:rsid w:val="00004AF5"/>
    <w:rsid w:val="00004BED"/>
    <w:rsid w:val="00004C7B"/>
    <w:rsid w:val="00004CC3"/>
    <w:rsid w:val="00004CEE"/>
    <w:rsid w:val="00004DD8"/>
    <w:rsid w:val="00004DF6"/>
    <w:rsid w:val="00004E55"/>
    <w:rsid w:val="00004EBF"/>
    <w:rsid w:val="00004F5B"/>
    <w:rsid w:val="0000502B"/>
    <w:rsid w:val="0000503E"/>
    <w:rsid w:val="000050B8"/>
    <w:rsid w:val="00005115"/>
    <w:rsid w:val="00005179"/>
    <w:rsid w:val="000051A5"/>
    <w:rsid w:val="000051EB"/>
    <w:rsid w:val="00005223"/>
    <w:rsid w:val="000052C3"/>
    <w:rsid w:val="00005352"/>
    <w:rsid w:val="0000536E"/>
    <w:rsid w:val="000053CA"/>
    <w:rsid w:val="00005500"/>
    <w:rsid w:val="00005513"/>
    <w:rsid w:val="0000557F"/>
    <w:rsid w:val="00005599"/>
    <w:rsid w:val="00005602"/>
    <w:rsid w:val="00005612"/>
    <w:rsid w:val="00005647"/>
    <w:rsid w:val="0000565C"/>
    <w:rsid w:val="0000571B"/>
    <w:rsid w:val="00005729"/>
    <w:rsid w:val="0000596C"/>
    <w:rsid w:val="0000598A"/>
    <w:rsid w:val="00005A42"/>
    <w:rsid w:val="00005AD2"/>
    <w:rsid w:val="00005B00"/>
    <w:rsid w:val="00005B64"/>
    <w:rsid w:val="00005BDE"/>
    <w:rsid w:val="00005C59"/>
    <w:rsid w:val="00005C5C"/>
    <w:rsid w:val="00005C94"/>
    <w:rsid w:val="00005C9F"/>
    <w:rsid w:val="00005CF5"/>
    <w:rsid w:val="00005D5C"/>
    <w:rsid w:val="00005D5D"/>
    <w:rsid w:val="00005D67"/>
    <w:rsid w:val="00005D7A"/>
    <w:rsid w:val="00005E66"/>
    <w:rsid w:val="00005F70"/>
    <w:rsid w:val="00006147"/>
    <w:rsid w:val="000061F2"/>
    <w:rsid w:val="000061F9"/>
    <w:rsid w:val="00006227"/>
    <w:rsid w:val="000062C5"/>
    <w:rsid w:val="000062F0"/>
    <w:rsid w:val="0000636F"/>
    <w:rsid w:val="000063B2"/>
    <w:rsid w:val="00006442"/>
    <w:rsid w:val="0000644A"/>
    <w:rsid w:val="0000645E"/>
    <w:rsid w:val="00006521"/>
    <w:rsid w:val="00006552"/>
    <w:rsid w:val="0000661E"/>
    <w:rsid w:val="0000666E"/>
    <w:rsid w:val="0000669C"/>
    <w:rsid w:val="000066E6"/>
    <w:rsid w:val="000066F9"/>
    <w:rsid w:val="0000685C"/>
    <w:rsid w:val="00006861"/>
    <w:rsid w:val="00006881"/>
    <w:rsid w:val="000068AA"/>
    <w:rsid w:val="00006A59"/>
    <w:rsid w:val="00006B49"/>
    <w:rsid w:val="00006CA3"/>
    <w:rsid w:val="00006D0F"/>
    <w:rsid w:val="00006D1C"/>
    <w:rsid w:val="00006DBA"/>
    <w:rsid w:val="00006DF2"/>
    <w:rsid w:val="00006F24"/>
    <w:rsid w:val="00006F96"/>
    <w:rsid w:val="00006FFE"/>
    <w:rsid w:val="00007025"/>
    <w:rsid w:val="000070BC"/>
    <w:rsid w:val="0000715A"/>
    <w:rsid w:val="00007170"/>
    <w:rsid w:val="00007194"/>
    <w:rsid w:val="000071DA"/>
    <w:rsid w:val="000072AF"/>
    <w:rsid w:val="00007317"/>
    <w:rsid w:val="00007338"/>
    <w:rsid w:val="0000734F"/>
    <w:rsid w:val="0000739D"/>
    <w:rsid w:val="000075B6"/>
    <w:rsid w:val="000075D1"/>
    <w:rsid w:val="000076BD"/>
    <w:rsid w:val="0000778D"/>
    <w:rsid w:val="0000782A"/>
    <w:rsid w:val="00007921"/>
    <w:rsid w:val="00007962"/>
    <w:rsid w:val="00007A31"/>
    <w:rsid w:val="00007A9C"/>
    <w:rsid w:val="00007AD0"/>
    <w:rsid w:val="00007AF5"/>
    <w:rsid w:val="00007B05"/>
    <w:rsid w:val="00007B0C"/>
    <w:rsid w:val="00007B6B"/>
    <w:rsid w:val="00007B8B"/>
    <w:rsid w:val="00007BA1"/>
    <w:rsid w:val="00007C7A"/>
    <w:rsid w:val="00007C8D"/>
    <w:rsid w:val="00007D5A"/>
    <w:rsid w:val="00007DA5"/>
    <w:rsid w:val="00007DF5"/>
    <w:rsid w:val="00007E49"/>
    <w:rsid w:val="00007E75"/>
    <w:rsid w:val="00007EB5"/>
    <w:rsid w:val="00007F5A"/>
    <w:rsid w:val="00007FDB"/>
    <w:rsid w:val="00010008"/>
    <w:rsid w:val="0001006E"/>
    <w:rsid w:val="000100A1"/>
    <w:rsid w:val="00010101"/>
    <w:rsid w:val="00010115"/>
    <w:rsid w:val="0001013A"/>
    <w:rsid w:val="00010159"/>
    <w:rsid w:val="0001016F"/>
    <w:rsid w:val="000101DD"/>
    <w:rsid w:val="000101F9"/>
    <w:rsid w:val="00010203"/>
    <w:rsid w:val="0001032B"/>
    <w:rsid w:val="0001039D"/>
    <w:rsid w:val="0001043E"/>
    <w:rsid w:val="000104F1"/>
    <w:rsid w:val="000105EE"/>
    <w:rsid w:val="000106E0"/>
    <w:rsid w:val="000106E5"/>
    <w:rsid w:val="00010767"/>
    <w:rsid w:val="00010823"/>
    <w:rsid w:val="00010857"/>
    <w:rsid w:val="0001085B"/>
    <w:rsid w:val="0001085E"/>
    <w:rsid w:val="0001096F"/>
    <w:rsid w:val="00010987"/>
    <w:rsid w:val="00010A66"/>
    <w:rsid w:val="00010AD1"/>
    <w:rsid w:val="00010ADA"/>
    <w:rsid w:val="00010B9C"/>
    <w:rsid w:val="00010BC8"/>
    <w:rsid w:val="00010C1F"/>
    <w:rsid w:val="00010E05"/>
    <w:rsid w:val="00010E0C"/>
    <w:rsid w:val="00010EB9"/>
    <w:rsid w:val="00010F14"/>
    <w:rsid w:val="0001108B"/>
    <w:rsid w:val="000110D6"/>
    <w:rsid w:val="00011102"/>
    <w:rsid w:val="0001112A"/>
    <w:rsid w:val="0001139E"/>
    <w:rsid w:val="00011429"/>
    <w:rsid w:val="000114EB"/>
    <w:rsid w:val="00011526"/>
    <w:rsid w:val="00011550"/>
    <w:rsid w:val="000115A8"/>
    <w:rsid w:val="00011651"/>
    <w:rsid w:val="000117CE"/>
    <w:rsid w:val="00011903"/>
    <w:rsid w:val="00011A3F"/>
    <w:rsid w:val="00011AD7"/>
    <w:rsid w:val="00011BBA"/>
    <w:rsid w:val="00011BFF"/>
    <w:rsid w:val="00011C01"/>
    <w:rsid w:val="00011C51"/>
    <w:rsid w:val="00011CBE"/>
    <w:rsid w:val="00011DDF"/>
    <w:rsid w:val="00011F40"/>
    <w:rsid w:val="00012163"/>
    <w:rsid w:val="000121D6"/>
    <w:rsid w:val="00012203"/>
    <w:rsid w:val="0001221D"/>
    <w:rsid w:val="00012264"/>
    <w:rsid w:val="000122E5"/>
    <w:rsid w:val="00012354"/>
    <w:rsid w:val="0001235A"/>
    <w:rsid w:val="00012399"/>
    <w:rsid w:val="00012576"/>
    <w:rsid w:val="0001259B"/>
    <w:rsid w:val="000126A4"/>
    <w:rsid w:val="00012729"/>
    <w:rsid w:val="0001283C"/>
    <w:rsid w:val="000128CC"/>
    <w:rsid w:val="00012948"/>
    <w:rsid w:val="0001294B"/>
    <w:rsid w:val="00012959"/>
    <w:rsid w:val="000129D1"/>
    <w:rsid w:val="00012ADC"/>
    <w:rsid w:val="00012B2D"/>
    <w:rsid w:val="00012B67"/>
    <w:rsid w:val="00012B87"/>
    <w:rsid w:val="00012BCC"/>
    <w:rsid w:val="00012BF6"/>
    <w:rsid w:val="00012C2B"/>
    <w:rsid w:val="00012CCF"/>
    <w:rsid w:val="00012D74"/>
    <w:rsid w:val="00012D8E"/>
    <w:rsid w:val="00012D93"/>
    <w:rsid w:val="00012DEC"/>
    <w:rsid w:val="00012E38"/>
    <w:rsid w:val="00012EA2"/>
    <w:rsid w:val="00012EA4"/>
    <w:rsid w:val="00012EB5"/>
    <w:rsid w:val="00012F00"/>
    <w:rsid w:val="000130FE"/>
    <w:rsid w:val="000131A6"/>
    <w:rsid w:val="0001325E"/>
    <w:rsid w:val="00013344"/>
    <w:rsid w:val="000133A5"/>
    <w:rsid w:val="000134FB"/>
    <w:rsid w:val="00013628"/>
    <w:rsid w:val="0001365F"/>
    <w:rsid w:val="00013697"/>
    <w:rsid w:val="000136BE"/>
    <w:rsid w:val="00013765"/>
    <w:rsid w:val="000137BB"/>
    <w:rsid w:val="00013819"/>
    <w:rsid w:val="000138ED"/>
    <w:rsid w:val="000138EE"/>
    <w:rsid w:val="00013935"/>
    <w:rsid w:val="000139D2"/>
    <w:rsid w:val="000139DB"/>
    <w:rsid w:val="00013A6A"/>
    <w:rsid w:val="00013A77"/>
    <w:rsid w:val="00013AE0"/>
    <w:rsid w:val="00013B11"/>
    <w:rsid w:val="00013B12"/>
    <w:rsid w:val="00013B3B"/>
    <w:rsid w:val="00013B87"/>
    <w:rsid w:val="00013C18"/>
    <w:rsid w:val="00013C60"/>
    <w:rsid w:val="00013CA4"/>
    <w:rsid w:val="00013D54"/>
    <w:rsid w:val="00013DDB"/>
    <w:rsid w:val="00013E01"/>
    <w:rsid w:val="00013E22"/>
    <w:rsid w:val="00014011"/>
    <w:rsid w:val="0001406E"/>
    <w:rsid w:val="00014159"/>
    <w:rsid w:val="000141FB"/>
    <w:rsid w:val="0001420C"/>
    <w:rsid w:val="000142C4"/>
    <w:rsid w:val="000142FA"/>
    <w:rsid w:val="00014369"/>
    <w:rsid w:val="0001437B"/>
    <w:rsid w:val="0001437E"/>
    <w:rsid w:val="000143BE"/>
    <w:rsid w:val="00014516"/>
    <w:rsid w:val="00014664"/>
    <w:rsid w:val="000146E8"/>
    <w:rsid w:val="0001480C"/>
    <w:rsid w:val="000148C1"/>
    <w:rsid w:val="0001493A"/>
    <w:rsid w:val="00014990"/>
    <w:rsid w:val="00014A4E"/>
    <w:rsid w:val="00014ADC"/>
    <w:rsid w:val="00014B5F"/>
    <w:rsid w:val="00014B8B"/>
    <w:rsid w:val="00014BFE"/>
    <w:rsid w:val="00014EBC"/>
    <w:rsid w:val="00014F9D"/>
    <w:rsid w:val="00014FEB"/>
    <w:rsid w:val="00015095"/>
    <w:rsid w:val="000150B3"/>
    <w:rsid w:val="000150E7"/>
    <w:rsid w:val="00015118"/>
    <w:rsid w:val="00015125"/>
    <w:rsid w:val="000152AE"/>
    <w:rsid w:val="000152B7"/>
    <w:rsid w:val="00015329"/>
    <w:rsid w:val="00015342"/>
    <w:rsid w:val="00015372"/>
    <w:rsid w:val="000153ED"/>
    <w:rsid w:val="0001541D"/>
    <w:rsid w:val="000154B9"/>
    <w:rsid w:val="000154CD"/>
    <w:rsid w:val="00015500"/>
    <w:rsid w:val="00015522"/>
    <w:rsid w:val="0001554B"/>
    <w:rsid w:val="000155C0"/>
    <w:rsid w:val="000155CE"/>
    <w:rsid w:val="0001567B"/>
    <w:rsid w:val="00015686"/>
    <w:rsid w:val="00015690"/>
    <w:rsid w:val="000156C5"/>
    <w:rsid w:val="0001578E"/>
    <w:rsid w:val="00015811"/>
    <w:rsid w:val="00015833"/>
    <w:rsid w:val="00015840"/>
    <w:rsid w:val="0001584E"/>
    <w:rsid w:val="00015872"/>
    <w:rsid w:val="000159AB"/>
    <w:rsid w:val="00015A49"/>
    <w:rsid w:val="00015A83"/>
    <w:rsid w:val="00015C24"/>
    <w:rsid w:val="00015D77"/>
    <w:rsid w:val="00015E1D"/>
    <w:rsid w:val="00015FA5"/>
    <w:rsid w:val="00015FBD"/>
    <w:rsid w:val="00016008"/>
    <w:rsid w:val="0001612E"/>
    <w:rsid w:val="00016146"/>
    <w:rsid w:val="000161B9"/>
    <w:rsid w:val="000161D6"/>
    <w:rsid w:val="00016211"/>
    <w:rsid w:val="0001626E"/>
    <w:rsid w:val="000162E5"/>
    <w:rsid w:val="0001631B"/>
    <w:rsid w:val="00016320"/>
    <w:rsid w:val="0001651D"/>
    <w:rsid w:val="00016672"/>
    <w:rsid w:val="000166DD"/>
    <w:rsid w:val="000167C1"/>
    <w:rsid w:val="0001681F"/>
    <w:rsid w:val="0001689B"/>
    <w:rsid w:val="000168A9"/>
    <w:rsid w:val="000168D6"/>
    <w:rsid w:val="00016917"/>
    <w:rsid w:val="0001698D"/>
    <w:rsid w:val="000169A2"/>
    <w:rsid w:val="000169F6"/>
    <w:rsid w:val="00016AF2"/>
    <w:rsid w:val="00016C00"/>
    <w:rsid w:val="00016C53"/>
    <w:rsid w:val="00016C97"/>
    <w:rsid w:val="00016CE2"/>
    <w:rsid w:val="00016D87"/>
    <w:rsid w:val="00016D8E"/>
    <w:rsid w:val="00016DDE"/>
    <w:rsid w:val="00016E27"/>
    <w:rsid w:val="00016E37"/>
    <w:rsid w:val="00016E87"/>
    <w:rsid w:val="00016EBB"/>
    <w:rsid w:val="00016F71"/>
    <w:rsid w:val="00016FE1"/>
    <w:rsid w:val="0001712E"/>
    <w:rsid w:val="00017221"/>
    <w:rsid w:val="000172C6"/>
    <w:rsid w:val="00017327"/>
    <w:rsid w:val="0001737C"/>
    <w:rsid w:val="00017514"/>
    <w:rsid w:val="00017540"/>
    <w:rsid w:val="0001759C"/>
    <w:rsid w:val="000175EA"/>
    <w:rsid w:val="000176FB"/>
    <w:rsid w:val="0001774F"/>
    <w:rsid w:val="000178D7"/>
    <w:rsid w:val="00017911"/>
    <w:rsid w:val="00017941"/>
    <w:rsid w:val="0001795D"/>
    <w:rsid w:val="0001796F"/>
    <w:rsid w:val="0001797F"/>
    <w:rsid w:val="000179D6"/>
    <w:rsid w:val="00017A4E"/>
    <w:rsid w:val="00017A66"/>
    <w:rsid w:val="00017B69"/>
    <w:rsid w:val="00017BBC"/>
    <w:rsid w:val="00017C05"/>
    <w:rsid w:val="00017C43"/>
    <w:rsid w:val="00017CED"/>
    <w:rsid w:val="00017D23"/>
    <w:rsid w:val="00017D6B"/>
    <w:rsid w:val="00017D7F"/>
    <w:rsid w:val="00017DE1"/>
    <w:rsid w:val="00017E4C"/>
    <w:rsid w:val="00017E7B"/>
    <w:rsid w:val="00017E9F"/>
    <w:rsid w:val="00017F32"/>
    <w:rsid w:val="00017F44"/>
    <w:rsid w:val="00017F5F"/>
    <w:rsid w:val="00017FAB"/>
    <w:rsid w:val="00020002"/>
    <w:rsid w:val="00020015"/>
    <w:rsid w:val="00020079"/>
    <w:rsid w:val="00020173"/>
    <w:rsid w:val="000201BC"/>
    <w:rsid w:val="000201FD"/>
    <w:rsid w:val="00020206"/>
    <w:rsid w:val="00020249"/>
    <w:rsid w:val="000202A5"/>
    <w:rsid w:val="000202A8"/>
    <w:rsid w:val="000202CB"/>
    <w:rsid w:val="00020300"/>
    <w:rsid w:val="00020408"/>
    <w:rsid w:val="000205ED"/>
    <w:rsid w:val="0002077E"/>
    <w:rsid w:val="00020805"/>
    <w:rsid w:val="00020844"/>
    <w:rsid w:val="00020855"/>
    <w:rsid w:val="000208CC"/>
    <w:rsid w:val="00020906"/>
    <w:rsid w:val="000209CB"/>
    <w:rsid w:val="000209D7"/>
    <w:rsid w:val="00020B00"/>
    <w:rsid w:val="00020B08"/>
    <w:rsid w:val="00020B24"/>
    <w:rsid w:val="00020B31"/>
    <w:rsid w:val="00020C53"/>
    <w:rsid w:val="00020D60"/>
    <w:rsid w:val="00020E09"/>
    <w:rsid w:val="00020EA8"/>
    <w:rsid w:val="00020ED5"/>
    <w:rsid w:val="00020EF2"/>
    <w:rsid w:val="00020FBB"/>
    <w:rsid w:val="00020FEB"/>
    <w:rsid w:val="00020FFD"/>
    <w:rsid w:val="00020FFE"/>
    <w:rsid w:val="000210A0"/>
    <w:rsid w:val="00021153"/>
    <w:rsid w:val="00021247"/>
    <w:rsid w:val="0002128E"/>
    <w:rsid w:val="000213CC"/>
    <w:rsid w:val="000213E1"/>
    <w:rsid w:val="00021582"/>
    <w:rsid w:val="00021605"/>
    <w:rsid w:val="00021690"/>
    <w:rsid w:val="0002170F"/>
    <w:rsid w:val="00021716"/>
    <w:rsid w:val="000217A6"/>
    <w:rsid w:val="000217AC"/>
    <w:rsid w:val="000217BB"/>
    <w:rsid w:val="000217D5"/>
    <w:rsid w:val="000217F5"/>
    <w:rsid w:val="00021837"/>
    <w:rsid w:val="000218E2"/>
    <w:rsid w:val="00021B44"/>
    <w:rsid w:val="00021BDA"/>
    <w:rsid w:val="00021C05"/>
    <w:rsid w:val="00021C60"/>
    <w:rsid w:val="00021C80"/>
    <w:rsid w:val="00021CD4"/>
    <w:rsid w:val="00021E7E"/>
    <w:rsid w:val="00021FFD"/>
    <w:rsid w:val="0002204F"/>
    <w:rsid w:val="00022079"/>
    <w:rsid w:val="000220A8"/>
    <w:rsid w:val="000220DF"/>
    <w:rsid w:val="000221F9"/>
    <w:rsid w:val="0002231C"/>
    <w:rsid w:val="0002238A"/>
    <w:rsid w:val="000223D4"/>
    <w:rsid w:val="000224BE"/>
    <w:rsid w:val="00022572"/>
    <w:rsid w:val="000226AC"/>
    <w:rsid w:val="00022820"/>
    <w:rsid w:val="00022834"/>
    <w:rsid w:val="0002286B"/>
    <w:rsid w:val="00022947"/>
    <w:rsid w:val="000229B9"/>
    <w:rsid w:val="00022A34"/>
    <w:rsid w:val="00022A9A"/>
    <w:rsid w:val="00022B31"/>
    <w:rsid w:val="00022BA1"/>
    <w:rsid w:val="00022C16"/>
    <w:rsid w:val="00022C8C"/>
    <w:rsid w:val="00022CDA"/>
    <w:rsid w:val="00022ED4"/>
    <w:rsid w:val="000230AD"/>
    <w:rsid w:val="000230C0"/>
    <w:rsid w:val="00023167"/>
    <w:rsid w:val="000231C3"/>
    <w:rsid w:val="00023261"/>
    <w:rsid w:val="0002327D"/>
    <w:rsid w:val="0002329D"/>
    <w:rsid w:val="000234E0"/>
    <w:rsid w:val="00023538"/>
    <w:rsid w:val="00023543"/>
    <w:rsid w:val="000235AB"/>
    <w:rsid w:val="000235B5"/>
    <w:rsid w:val="00023615"/>
    <w:rsid w:val="0002374A"/>
    <w:rsid w:val="00023765"/>
    <w:rsid w:val="00023785"/>
    <w:rsid w:val="000237C4"/>
    <w:rsid w:val="000237C5"/>
    <w:rsid w:val="000237CF"/>
    <w:rsid w:val="000238F9"/>
    <w:rsid w:val="0002391A"/>
    <w:rsid w:val="000239B5"/>
    <w:rsid w:val="000239C9"/>
    <w:rsid w:val="00023A4B"/>
    <w:rsid w:val="00023AB9"/>
    <w:rsid w:val="00023C17"/>
    <w:rsid w:val="00023CC5"/>
    <w:rsid w:val="00023D08"/>
    <w:rsid w:val="00023D18"/>
    <w:rsid w:val="00023D63"/>
    <w:rsid w:val="00023E26"/>
    <w:rsid w:val="00023E50"/>
    <w:rsid w:val="00023EFF"/>
    <w:rsid w:val="00023F03"/>
    <w:rsid w:val="00023F12"/>
    <w:rsid w:val="00023F2E"/>
    <w:rsid w:val="00023F40"/>
    <w:rsid w:val="00023F75"/>
    <w:rsid w:val="00024090"/>
    <w:rsid w:val="000240EF"/>
    <w:rsid w:val="0002413B"/>
    <w:rsid w:val="00024241"/>
    <w:rsid w:val="000244B0"/>
    <w:rsid w:val="000244BE"/>
    <w:rsid w:val="00024523"/>
    <w:rsid w:val="0002459E"/>
    <w:rsid w:val="000245D1"/>
    <w:rsid w:val="000245DC"/>
    <w:rsid w:val="00024655"/>
    <w:rsid w:val="000246EB"/>
    <w:rsid w:val="000247A7"/>
    <w:rsid w:val="000247FF"/>
    <w:rsid w:val="00024826"/>
    <w:rsid w:val="00024839"/>
    <w:rsid w:val="0002488F"/>
    <w:rsid w:val="000248AA"/>
    <w:rsid w:val="000248AE"/>
    <w:rsid w:val="00024915"/>
    <w:rsid w:val="00024919"/>
    <w:rsid w:val="0002497C"/>
    <w:rsid w:val="000249E6"/>
    <w:rsid w:val="00024A07"/>
    <w:rsid w:val="00024A24"/>
    <w:rsid w:val="00024B7F"/>
    <w:rsid w:val="00024BB6"/>
    <w:rsid w:val="00024C5E"/>
    <w:rsid w:val="00024CEA"/>
    <w:rsid w:val="00024D4F"/>
    <w:rsid w:val="00024E8F"/>
    <w:rsid w:val="00024EE3"/>
    <w:rsid w:val="00024EE5"/>
    <w:rsid w:val="00024F6C"/>
    <w:rsid w:val="00025027"/>
    <w:rsid w:val="000250E6"/>
    <w:rsid w:val="000250FB"/>
    <w:rsid w:val="0002510C"/>
    <w:rsid w:val="0002526A"/>
    <w:rsid w:val="00025318"/>
    <w:rsid w:val="00025380"/>
    <w:rsid w:val="000253E6"/>
    <w:rsid w:val="00025411"/>
    <w:rsid w:val="000254C1"/>
    <w:rsid w:val="000256B6"/>
    <w:rsid w:val="000258A9"/>
    <w:rsid w:val="000258E6"/>
    <w:rsid w:val="00025973"/>
    <w:rsid w:val="000259C8"/>
    <w:rsid w:val="00025B2D"/>
    <w:rsid w:val="00025BB7"/>
    <w:rsid w:val="00025BCA"/>
    <w:rsid w:val="00025C11"/>
    <w:rsid w:val="00025C23"/>
    <w:rsid w:val="00025D6F"/>
    <w:rsid w:val="00025DA0"/>
    <w:rsid w:val="00025DA7"/>
    <w:rsid w:val="00025DBD"/>
    <w:rsid w:val="00025E37"/>
    <w:rsid w:val="00025E61"/>
    <w:rsid w:val="00025E78"/>
    <w:rsid w:val="00025EA0"/>
    <w:rsid w:val="00025F84"/>
    <w:rsid w:val="00025F8D"/>
    <w:rsid w:val="00025FC6"/>
    <w:rsid w:val="000261E9"/>
    <w:rsid w:val="0002626B"/>
    <w:rsid w:val="000262D0"/>
    <w:rsid w:val="000262ED"/>
    <w:rsid w:val="000263A5"/>
    <w:rsid w:val="00026427"/>
    <w:rsid w:val="00026594"/>
    <w:rsid w:val="000265FE"/>
    <w:rsid w:val="00026608"/>
    <w:rsid w:val="0002661B"/>
    <w:rsid w:val="00026650"/>
    <w:rsid w:val="000267E5"/>
    <w:rsid w:val="0002683D"/>
    <w:rsid w:val="00026844"/>
    <w:rsid w:val="00026A73"/>
    <w:rsid w:val="00026AA9"/>
    <w:rsid w:val="00026B23"/>
    <w:rsid w:val="00026B51"/>
    <w:rsid w:val="00026B7D"/>
    <w:rsid w:val="00026C2D"/>
    <w:rsid w:val="00026CEC"/>
    <w:rsid w:val="00026D5A"/>
    <w:rsid w:val="00026D8A"/>
    <w:rsid w:val="00026DAE"/>
    <w:rsid w:val="00026EB6"/>
    <w:rsid w:val="00026ECE"/>
    <w:rsid w:val="00027031"/>
    <w:rsid w:val="00027090"/>
    <w:rsid w:val="000270A1"/>
    <w:rsid w:val="000270B2"/>
    <w:rsid w:val="000271B7"/>
    <w:rsid w:val="0002727D"/>
    <w:rsid w:val="000272B1"/>
    <w:rsid w:val="000272FE"/>
    <w:rsid w:val="00027319"/>
    <w:rsid w:val="00027370"/>
    <w:rsid w:val="00027446"/>
    <w:rsid w:val="00027470"/>
    <w:rsid w:val="0002750D"/>
    <w:rsid w:val="00027513"/>
    <w:rsid w:val="00027514"/>
    <w:rsid w:val="00027529"/>
    <w:rsid w:val="00027556"/>
    <w:rsid w:val="00027577"/>
    <w:rsid w:val="00027580"/>
    <w:rsid w:val="000275DA"/>
    <w:rsid w:val="000275E2"/>
    <w:rsid w:val="00027859"/>
    <w:rsid w:val="000278AE"/>
    <w:rsid w:val="000279FE"/>
    <w:rsid w:val="00027B17"/>
    <w:rsid w:val="00027BA4"/>
    <w:rsid w:val="00027C46"/>
    <w:rsid w:val="00027CEA"/>
    <w:rsid w:val="00027D3C"/>
    <w:rsid w:val="00027D78"/>
    <w:rsid w:val="00027D7A"/>
    <w:rsid w:val="00027DE1"/>
    <w:rsid w:val="00027E0B"/>
    <w:rsid w:val="00027E32"/>
    <w:rsid w:val="00027F4C"/>
    <w:rsid w:val="00027FB4"/>
    <w:rsid w:val="00027FDC"/>
    <w:rsid w:val="00027FF6"/>
    <w:rsid w:val="00030019"/>
    <w:rsid w:val="00030036"/>
    <w:rsid w:val="00030068"/>
    <w:rsid w:val="0003007D"/>
    <w:rsid w:val="000300BF"/>
    <w:rsid w:val="000301A3"/>
    <w:rsid w:val="000301BF"/>
    <w:rsid w:val="000301D1"/>
    <w:rsid w:val="00030227"/>
    <w:rsid w:val="00030283"/>
    <w:rsid w:val="000302C5"/>
    <w:rsid w:val="000302DA"/>
    <w:rsid w:val="00030305"/>
    <w:rsid w:val="000303CA"/>
    <w:rsid w:val="000303F1"/>
    <w:rsid w:val="0003047E"/>
    <w:rsid w:val="000304E8"/>
    <w:rsid w:val="00030513"/>
    <w:rsid w:val="00030559"/>
    <w:rsid w:val="000305E7"/>
    <w:rsid w:val="00030609"/>
    <w:rsid w:val="0003060D"/>
    <w:rsid w:val="0003062B"/>
    <w:rsid w:val="00030650"/>
    <w:rsid w:val="000306DE"/>
    <w:rsid w:val="000306F4"/>
    <w:rsid w:val="00030804"/>
    <w:rsid w:val="00030828"/>
    <w:rsid w:val="00030867"/>
    <w:rsid w:val="00030918"/>
    <w:rsid w:val="00030987"/>
    <w:rsid w:val="00030ABF"/>
    <w:rsid w:val="00030AE8"/>
    <w:rsid w:val="00030C25"/>
    <w:rsid w:val="00030D60"/>
    <w:rsid w:val="00030D65"/>
    <w:rsid w:val="00030D75"/>
    <w:rsid w:val="00030E8C"/>
    <w:rsid w:val="00030EEC"/>
    <w:rsid w:val="00030F0E"/>
    <w:rsid w:val="00030F29"/>
    <w:rsid w:val="0003100D"/>
    <w:rsid w:val="0003101A"/>
    <w:rsid w:val="00031110"/>
    <w:rsid w:val="0003116F"/>
    <w:rsid w:val="0003137A"/>
    <w:rsid w:val="000313C5"/>
    <w:rsid w:val="000313E2"/>
    <w:rsid w:val="0003149E"/>
    <w:rsid w:val="000314F7"/>
    <w:rsid w:val="00031500"/>
    <w:rsid w:val="0003157D"/>
    <w:rsid w:val="000315CC"/>
    <w:rsid w:val="00031637"/>
    <w:rsid w:val="000316C9"/>
    <w:rsid w:val="0003173D"/>
    <w:rsid w:val="0003179A"/>
    <w:rsid w:val="000317F5"/>
    <w:rsid w:val="00031878"/>
    <w:rsid w:val="000318B5"/>
    <w:rsid w:val="00031956"/>
    <w:rsid w:val="000319A4"/>
    <w:rsid w:val="00031A04"/>
    <w:rsid w:val="00031C0F"/>
    <w:rsid w:val="00031DC3"/>
    <w:rsid w:val="00031DCE"/>
    <w:rsid w:val="00031DFA"/>
    <w:rsid w:val="0003203D"/>
    <w:rsid w:val="00032076"/>
    <w:rsid w:val="0003207C"/>
    <w:rsid w:val="000320E3"/>
    <w:rsid w:val="000321AD"/>
    <w:rsid w:val="000321B8"/>
    <w:rsid w:val="000321F1"/>
    <w:rsid w:val="0003232C"/>
    <w:rsid w:val="000323AB"/>
    <w:rsid w:val="000323C0"/>
    <w:rsid w:val="000324FF"/>
    <w:rsid w:val="00032545"/>
    <w:rsid w:val="00032555"/>
    <w:rsid w:val="000325D2"/>
    <w:rsid w:val="00032681"/>
    <w:rsid w:val="000326AB"/>
    <w:rsid w:val="000326B2"/>
    <w:rsid w:val="000326C4"/>
    <w:rsid w:val="000326DC"/>
    <w:rsid w:val="0003275F"/>
    <w:rsid w:val="00032860"/>
    <w:rsid w:val="000329D7"/>
    <w:rsid w:val="00032AC5"/>
    <w:rsid w:val="00032B0C"/>
    <w:rsid w:val="00032B1D"/>
    <w:rsid w:val="00032C5B"/>
    <w:rsid w:val="00032CC6"/>
    <w:rsid w:val="00032DD7"/>
    <w:rsid w:val="00032DF5"/>
    <w:rsid w:val="00032E5F"/>
    <w:rsid w:val="00032E6B"/>
    <w:rsid w:val="00032E6E"/>
    <w:rsid w:val="00032E9C"/>
    <w:rsid w:val="00032F02"/>
    <w:rsid w:val="00032F12"/>
    <w:rsid w:val="00032F67"/>
    <w:rsid w:val="00033007"/>
    <w:rsid w:val="00033049"/>
    <w:rsid w:val="0003304E"/>
    <w:rsid w:val="000330D9"/>
    <w:rsid w:val="000331BA"/>
    <w:rsid w:val="000331BC"/>
    <w:rsid w:val="00033320"/>
    <w:rsid w:val="00033327"/>
    <w:rsid w:val="00033350"/>
    <w:rsid w:val="00033360"/>
    <w:rsid w:val="00033390"/>
    <w:rsid w:val="00033408"/>
    <w:rsid w:val="0003346C"/>
    <w:rsid w:val="000334B7"/>
    <w:rsid w:val="00033565"/>
    <w:rsid w:val="000335DC"/>
    <w:rsid w:val="00033668"/>
    <w:rsid w:val="00033680"/>
    <w:rsid w:val="000336B3"/>
    <w:rsid w:val="0003375D"/>
    <w:rsid w:val="00033883"/>
    <w:rsid w:val="000338A6"/>
    <w:rsid w:val="00033964"/>
    <w:rsid w:val="000339A2"/>
    <w:rsid w:val="00033A25"/>
    <w:rsid w:val="00033A51"/>
    <w:rsid w:val="00033A55"/>
    <w:rsid w:val="00033AAA"/>
    <w:rsid w:val="00033B1E"/>
    <w:rsid w:val="00033B1F"/>
    <w:rsid w:val="00033CB4"/>
    <w:rsid w:val="00033D6D"/>
    <w:rsid w:val="00033E08"/>
    <w:rsid w:val="00033E87"/>
    <w:rsid w:val="00033F1E"/>
    <w:rsid w:val="00033F6D"/>
    <w:rsid w:val="00033FE4"/>
    <w:rsid w:val="000340B2"/>
    <w:rsid w:val="00034188"/>
    <w:rsid w:val="0003418F"/>
    <w:rsid w:val="00034231"/>
    <w:rsid w:val="0003429A"/>
    <w:rsid w:val="000342E2"/>
    <w:rsid w:val="0003446A"/>
    <w:rsid w:val="00034476"/>
    <w:rsid w:val="000344F0"/>
    <w:rsid w:val="000344FD"/>
    <w:rsid w:val="0003453C"/>
    <w:rsid w:val="0003455C"/>
    <w:rsid w:val="00034566"/>
    <w:rsid w:val="00034575"/>
    <w:rsid w:val="000345BF"/>
    <w:rsid w:val="00034739"/>
    <w:rsid w:val="00034754"/>
    <w:rsid w:val="000348C8"/>
    <w:rsid w:val="000349D3"/>
    <w:rsid w:val="00034A7A"/>
    <w:rsid w:val="00034AA7"/>
    <w:rsid w:val="00034B25"/>
    <w:rsid w:val="00034B78"/>
    <w:rsid w:val="00034BE0"/>
    <w:rsid w:val="00034C02"/>
    <w:rsid w:val="00034C0B"/>
    <w:rsid w:val="00034D04"/>
    <w:rsid w:val="00034D97"/>
    <w:rsid w:val="00034DA2"/>
    <w:rsid w:val="00034E73"/>
    <w:rsid w:val="00034EF4"/>
    <w:rsid w:val="00034F58"/>
    <w:rsid w:val="00034F65"/>
    <w:rsid w:val="00034FFD"/>
    <w:rsid w:val="0003500A"/>
    <w:rsid w:val="000351C4"/>
    <w:rsid w:val="000351EF"/>
    <w:rsid w:val="00035223"/>
    <w:rsid w:val="00035249"/>
    <w:rsid w:val="00035280"/>
    <w:rsid w:val="0003528D"/>
    <w:rsid w:val="0003528E"/>
    <w:rsid w:val="00035339"/>
    <w:rsid w:val="000353DC"/>
    <w:rsid w:val="0003540D"/>
    <w:rsid w:val="00035473"/>
    <w:rsid w:val="00035538"/>
    <w:rsid w:val="0003563F"/>
    <w:rsid w:val="00035656"/>
    <w:rsid w:val="0003576D"/>
    <w:rsid w:val="00035788"/>
    <w:rsid w:val="000357BE"/>
    <w:rsid w:val="000357DD"/>
    <w:rsid w:val="00035834"/>
    <w:rsid w:val="00035846"/>
    <w:rsid w:val="000358D4"/>
    <w:rsid w:val="00035A49"/>
    <w:rsid w:val="00035ADF"/>
    <w:rsid w:val="00035AF7"/>
    <w:rsid w:val="00035BBC"/>
    <w:rsid w:val="00035BC5"/>
    <w:rsid w:val="00035CF4"/>
    <w:rsid w:val="00035D84"/>
    <w:rsid w:val="00035DBD"/>
    <w:rsid w:val="00035DF9"/>
    <w:rsid w:val="00035EDE"/>
    <w:rsid w:val="00035EE6"/>
    <w:rsid w:val="00035EEE"/>
    <w:rsid w:val="00035F1D"/>
    <w:rsid w:val="00036055"/>
    <w:rsid w:val="00036074"/>
    <w:rsid w:val="000361AA"/>
    <w:rsid w:val="000361B7"/>
    <w:rsid w:val="000361D9"/>
    <w:rsid w:val="000361DB"/>
    <w:rsid w:val="00036475"/>
    <w:rsid w:val="0003662B"/>
    <w:rsid w:val="0003668B"/>
    <w:rsid w:val="000366A1"/>
    <w:rsid w:val="00036749"/>
    <w:rsid w:val="00036861"/>
    <w:rsid w:val="000368CE"/>
    <w:rsid w:val="000368D5"/>
    <w:rsid w:val="00036918"/>
    <w:rsid w:val="00036962"/>
    <w:rsid w:val="000369CB"/>
    <w:rsid w:val="00036BB3"/>
    <w:rsid w:val="00036CB7"/>
    <w:rsid w:val="00036D90"/>
    <w:rsid w:val="00036E77"/>
    <w:rsid w:val="00036E87"/>
    <w:rsid w:val="00036ED9"/>
    <w:rsid w:val="00037180"/>
    <w:rsid w:val="000372EB"/>
    <w:rsid w:val="00037370"/>
    <w:rsid w:val="00037465"/>
    <w:rsid w:val="00037470"/>
    <w:rsid w:val="000375A0"/>
    <w:rsid w:val="0003769E"/>
    <w:rsid w:val="000376A1"/>
    <w:rsid w:val="000376B6"/>
    <w:rsid w:val="000377C7"/>
    <w:rsid w:val="00037943"/>
    <w:rsid w:val="000379D4"/>
    <w:rsid w:val="000379D7"/>
    <w:rsid w:val="00037A77"/>
    <w:rsid w:val="00037A88"/>
    <w:rsid w:val="00037AFF"/>
    <w:rsid w:val="00037B17"/>
    <w:rsid w:val="00037B8E"/>
    <w:rsid w:val="00037BFB"/>
    <w:rsid w:val="00037C2F"/>
    <w:rsid w:val="00037CE6"/>
    <w:rsid w:val="00037D3A"/>
    <w:rsid w:val="00037D71"/>
    <w:rsid w:val="00037DE3"/>
    <w:rsid w:val="00037E2C"/>
    <w:rsid w:val="00037E7A"/>
    <w:rsid w:val="00037E8B"/>
    <w:rsid w:val="0004008E"/>
    <w:rsid w:val="00040244"/>
    <w:rsid w:val="0004024C"/>
    <w:rsid w:val="000402E4"/>
    <w:rsid w:val="00040321"/>
    <w:rsid w:val="000403F6"/>
    <w:rsid w:val="000404A7"/>
    <w:rsid w:val="0004056C"/>
    <w:rsid w:val="000405B1"/>
    <w:rsid w:val="000405D9"/>
    <w:rsid w:val="00040600"/>
    <w:rsid w:val="000406FB"/>
    <w:rsid w:val="00040760"/>
    <w:rsid w:val="00040769"/>
    <w:rsid w:val="000407D6"/>
    <w:rsid w:val="00040810"/>
    <w:rsid w:val="0004081A"/>
    <w:rsid w:val="000408EA"/>
    <w:rsid w:val="00040950"/>
    <w:rsid w:val="00040A04"/>
    <w:rsid w:val="00040A96"/>
    <w:rsid w:val="00040B3E"/>
    <w:rsid w:val="00040C89"/>
    <w:rsid w:val="00040CF2"/>
    <w:rsid w:val="00040D24"/>
    <w:rsid w:val="00040D67"/>
    <w:rsid w:val="00040D68"/>
    <w:rsid w:val="00040DAE"/>
    <w:rsid w:val="00040E82"/>
    <w:rsid w:val="00040F07"/>
    <w:rsid w:val="00040F0C"/>
    <w:rsid w:val="000410B2"/>
    <w:rsid w:val="000410F0"/>
    <w:rsid w:val="00041148"/>
    <w:rsid w:val="000412AF"/>
    <w:rsid w:val="00041331"/>
    <w:rsid w:val="0004137D"/>
    <w:rsid w:val="00041478"/>
    <w:rsid w:val="000414F2"/>
    <w:rsid w:val="00041564"/>
    <w:rsid w:val="000415C5"/>
    <w:rsid w:val="000415CA"/>
    <w:rsid w:val="000418BB"/>
    <w:rsid w:val="00041916"/>
    <w:rsid w:val="000419E3"/>
    <w:rsid w:val="00041A18"/>
    <w:rsid w:val="00041A69"/>
    <w:rsid w:val="00041A6A"/>
    <w:rsid w:val="00041AA3"/>
    <w:rsid w:val="00041B17"/>
    <w:rsid w:val="00041B68"/>
    <w:rsid w:val="00041B8F"/>
    <w:rsid w:val="00041BC1"/>
    <w:rsid w:val="00041BDE"/>
    <w:rsid w:val="00041C20"/>
    <w:rsid w:val="00041D37"/>
    <w:rsid w:val="00041E09"/>
    <w:rsid w:val="00041F65"/>
    <w:rsid w:val="00041FB5"/>
    <w:rsid w:val="00041FD0"/>
    <w:rsid w:val="00041FD2"/>
    <w:rsid w:val="00042087"/>
    <w:rsid w:val="00042089"/>
    <w:rsid w:val="0004212C"/>
    <w:rsid w:val="00042181"/>
    <w:rsid w:val="0004220B"/>
    <w:rsid w:val="000422DD"/>
    <w:rsid w:val="000424B0"/>
    <w:rsid w:val="000424CC"/>
    <w:rsid w:val="000424D2"/>
    <w:rsid w:val="000424ED"/>
    <w:rsid w:val="000425D9"/>
    <w:rsid w:val="00042624"/>
    <w:rsid w:val="000426E4"/>
    <w:rsid w:val="0004271E"/>
    <w:rsid w:val="00042766"/>
    <w:rsid w:val="00042788"/>
    <w:rsid w:val="0004286F"/>
    <w:rsid w:val="0004297E"/>
    <w:rsid w:val="000429CC"/>
    <w:rsid w:val="00042A12"/>
    <w:rsid w:val="00042AD7"/>
    <w:rsid w:val="00042B51"/>
    <w:rsid w:val="00042B54"/>
    <w:rsid w:val="00042C18"/>
    <w:rsid w:val="00042C1B"/>
    <w:rsid w:val="00042D22"/>
    <w:rsid w:val="00042D5B"/>
    <w:rsid w:val="00042D74"/>
    <w:rsid w:val="00042DF8"/>
    <w:rsid w:val="00042E04"/>
    <w:rsid w:val="00042E0E"/>
    <w:rsid w:val="00042ED2"/>
    <w:rsid w:val="00042FC8"/>
    <w:rsid w:val="0004302D"/>
    <w:rsid w:val="00043157"/>
    <w:rsid w:val="00043158"/>
    <w:rsid w:val="00043190"/>
    <w:rsid w:val="00043257"/>
    <w:rsid w:val="0004325F"/>
    <w:rsid w:val="000432F0"/>
    <w:rsid w:val="000433AB"/>
    <w:rsid w:val="0004341E"/>
    <w:rsid w:val="0004353C"/>
    <w:rsid w:val="000436E6"/>
    <w:rsid w:val="0004379B"/>
    <w:rsid w:val="000437C0"/>
    <w:rsid w:val="000437C6"/>
    <w:rsid w:val="000437DD"/>
    <w:rsid w:val="0004382E"/>
    <w:rsid w:val="000438D8"/>
    <w:rsid w:val="000438F2"/>
    <w:rsid w:val="000439B4"/>
    <w:rsid w:val="000439D5"/>
    <w:rsid w:val="000439F6"/>
    <w:rsid w:val="00043B05"/>
    <w:rsid w:val="00043B15"/>
    <w:rsid w:val="00043C77"/>
    <w:rsid w:val="00043C9C"/>
    <w:rsid w:val="00043CB5"/>
    <w:rsid w:val="00043DD7"/>
    <w:rsid w:val="00043E8D"/>
    <w:rsid w:val="00043EFC"/>
    <w:rsid w:val="00043F58"/>
    <w:rsid w:val="00043FE3"/>
    <w:rsid w:val="00043FF1"/>
    <w:rsid w:val="00044018"/>
    <w:rsid w:val="00044062"/>
    <w:rsid w:val="00044088"/>
    <w:rsid w:val="000440EB"/>
    <w:rsid w:val="00044107"/>
    <w:rsid w:val="0004411C"/>
    <w:rsid w:val="00044127"/>
    <w:rsid w:val="00044185"/>
    <w:rsid w:val="00044231"/>
    <w:rsid w:val="0004426B"/>
    <w:rsid w:val="000444BC"/>
    <w:rsid w:val="000444EA"/>
    <w:rsid w:val="000444F1"/>
    <w:rsid w:val="0004453C"/>
    <w:rsid w:val="0004455F"/>
    <w:rsid w:val="0004456D"/>
    <w:rsid w:val="00044579"/>
    <w:rsid w:val="00044589"/>
    <w:rsid w:val="000445D0"/>
    <w:rsid w:val="00044685"/>
    <w:rsid w:val="00044708"/>
    <w:rsid w:val="00044709"/>
    <w:rsid w:val="00044757"/>
    <w:rsid w:val="000447A5"/>
    <w:rsid w:val="000447DC"/>
    <w:rsid w:val="00044875"/>
    <w:rsid w:val="00044A3F"/>
    <w:rsid w:val="00044A9B"/>
    <w:rsid w:val="00044AC6"/>
    <w:rsid w:val="00044AEE"/>
    <w:rsid w:val="00044B89"/>
    <w:rsid w:val="00044C0D"/>
    <w:rsid w:val="00044C21"/>
    <w:rsid w:val="00044CFB"/>
    <w:rsid w:val="00044D10"/>
    <w:rsid w:val="00044DAD"/>
    <w:rsid w:val="00044E37"/>
    <w:rsid w:val="00044E82"/>
    <w:rsid w:val="00044E90"/>
    <w:rsid w:val="00044FC0"/>
    <w:rsid w:val="00044FE5"/>
    <w:rsid w:val="00045012"/>
    <w:rsid w:val="00045097"/>
    <w:rsid w:val="000450EA"/>
    <w:rsid w:val="0004524A"/>
    <w:rsid w:val="00045267"/>
    <w:rsid w:val="00045434"/>
    <w:rsid w:val="00045469"/>
    <w:rsid w:val="000456C0"/>
    <w:rsid w:val="0004577A"/>
    <w:rsid w:val="0004585F"/>
    <w:rsid w:val="000458AA"/>
    <w:rsid w:val="000458CD"/>
    <w:rsid w:val="00045982"/>
    <w:rsid w:val="00045A29"/>
    <w:rsid w:val="00045BC1"/>
    <w:rsid w:val="00045BC2"/>
    <w:rsid w:val="00045C37"/>
    <w:rsid w:val="00045C53"/>
    <w:rsid w:val="00045C8E"/>
    <w:rsid w:val="00045D07"/>
    <w:rsid w:val="00045D18"/>
    <w:rsid w:val="00045E0F"/>
    <w:rsid w:val="00045FF6"/>
    <w:rsid w:val="000460C6"/>
    <w:rsid w:val="00046191"/>
    <w:rsid w:val="0004626D"/>
    <w:rsid w:val="000462A5"/>
    <w:rsid w:val="000463AF"/>
    <w:rsid w:val="00046466"/>
    <w:rsid w:val="000464FD"/>
    <w:rsid w:val="00046532"/>
    <w:rsid w:val="0004655E"/>
    <w:rsid w:val="00046587"/>
    <w:rsid w:val="000466D5"/>
    <w:rsid w:val="000466E0"/>
    <w:rsid w:val="000466F2"/>
    <w:rsid w:val="00046713"/>
    <w:rsid w:val="0004672C"/>
    <w:rsid w:val="00046763"/>
    <w:rsid w:val="000467A2"/>
    <w:rsid w:val="0004681F"/>
    <w:rsid w:val="0004683C"/>
    <w:rsid w:val="0004685C"/>
    <w:rsid w:val="000468AD"/>
    <w:rsid w:val="000468FE"/>
    <w:rsid w:val="00046902"/>
    <w:rsid w:val="000469E5"/>
    <w:rsid w:val="00046A38"/>
    <w:rsid w:val="00046A40"/>
    <w:rsid w:val="00046A44"/>
    <w:rsid w:val="00046B0C"/>
    <w:rsid w:val="00046B54"/>
    <w:rsid w:val="00046CE0"/>
    <w:rsid w:val="00046D90"/>
    <w:rsid w:val="00046DA7"/>
    <w:rsid w:val="00046DB2"/>
    <w:rsid w:val="00046E77"/>
    <w:rsid w:val="00046F74"/>
    <w:rsid w:val="00047040"/>
    <w:rsid w:val="000470A9"/>
    <w:rsid w:val="000470EE"/>
    <w:rsid w:val="00047198"/>
    <w:rsid w:val="000471C0"/>
    <w:rsid w:val="0004721C"/>
    <w:rsid w:val="00047225"/>
    <w:rsid w:val="00047259"/>
    <w:rsid w:val="000474FC"/>
    <w:rsid w:val="0004756D"/>
    <w:rsid w:val="000475C1"/>
    <w:rsid w:val="000476F1"/>
    <w:rsid w:val="00047731"/>
    <w:rsid w:val="00047741"/>
    <w:rsid w:val="0004774D"/>
    <w:rsid w:val="0004776C"/>
    <w:rsid w:val="000477CA"/>
    <w:rsid w:val="000477DF"/>
    <w:rsid w:val="00047832"/>
    <w:rsid w:val="00047836"/>
    <w:rsid w:val="00047970"/>
    <w:rsid w:val="00047B46"/>
    <w:rsid w:val="00047B82"/>
    <w:rsid w:val="00047BD6"/>
    <w:rsid w:val="00047C5D"/>
    <w:rsid w:val="00047C6D"/>
    <w:rsid w:val="00047D71"/>
    <w:rsid w:val="00047DD9"/>
    <w:rsid w:val="00047E82"/>
    <w:rsid w:val="00047FF6"/>
    <w:rsid w:val="00050082"/>
    <w:rsid w:val="000501CE"/>
    <w:rsid w:val="00050347"/>
    <w:rsid w:val="000503D0"/>
    <w:rsid w:val="000503FD"/>
    <w:rsid w:val="00050457"/>
    <w:rsid w:val="000504BA"/>
    <w:rsid w:val="000504D2"/>
    <w:rsid w:val="0005063A"/>
    <w:rsid w:val="00050907"/>
    <w:rsid w:val="00050976"/>
    <w:rsid w:val="00050981"/>
    <w:rsid w:val="00050A2C"/>
    <w:rsid w:val="00050BC8"/>
    <w:rsid w:val="00050C07"/>
    <w:rsid w:val="00050C3C"/>
    <w:rsid w:val="00050C43"/>
    <w:rsid w:val="00050DF9"/>
    <w:rsid w:val="00050F48"/>
    <w:rsid w:val="0005103D"/>
    <w:rsid w:val="00051085"/>
    <w:rsid w:val="00051098"/>
    <w:rsid w:val="00051167"/>
    <w:rsid w:val="000511F8"/>
    <w:rsid w:val="0005128A"/>
    <w:rsid w:val="00051292"/>
    <w:rsid w:val="000513B7"/>
    <w:rsid w:val="000513DC"/>
    <w:rsid w:val="000514B1"/>
    <w:rsid w:val="00051629"/>
    <w:rsid w:val="0005167E"/>
    <w:rsid w:val="000516C6"/>
    <w:rsid w:val="00051715"/>
    <w:rsid w:val="00051726"/>
    <w:rsid w:val="000517A9"/>
    <w:rsid w:val="000517B6"/>
    <w:rsid w:val="0005184A"/>
    <w:rsid w:val="000518E6"/>
    <w:rsid w:val="00051997"/>
    <w:rsid w:val="00051AC1"/>
    <w:rsid w:val="00051AF8"/>
    <w:rsid w:val="00051B11"/>
    <w:rsid w:val="00051C32"/>
    <w:rsid w:val="00051C41"/>
    <w:rsid w:val="00051D40"/>
    <w:rsid w:val="00051D55"/>
    <w:rsid w:val="00051D60"/>
    <w:rsid w:val="00051DB2"/>
    <w:rsid w:val="00051DC2"/>
    <w:rsid w:val="00051DD9"/>
    <w:rsid w:val="00051E58"/>
    <w:rsid w:val="00051E5B"/>
    <w:rsid w:val="00051EA7"/>
    <w:rsid w:val="00051EF1"/>
    <w:rsid w:val="00051F4D"/>
    <w:rsid w:val="00052062"/>
    <w:rsid w:val="000520DE"/>
    <w:rsid w:val="000520EB"/>
    <w:rsid w:val="000520FB"/>
    <w:rsid w:val="00052118"/>
    <w:rsid w:val="000521A2"/>
    <w:rsid w:val="000521CC"/>
    <w:rsid w:val="00052205"/>
    <w:rsid w:val="00052228"/>
    <w:rsid w:val="000522F3"/>
    <w:rsid w:val="00052400"/>
    <w:rsid w:val="00052416"/>
    <w:rsid w:val="0005259E"/>
    <w:rsid w:val="0005266D"/>
    <w:rsid w:val="000526E0"/>
    <w:rsid w:val="0005271B"/>
    <w:rsid w:val="00052815"/>
    <w:rsid w:val="000529FE"/>
    <w:rsid w:val="00052A18"/>
    <w:rsid w:val="00052A1E"/>
    <w:rsid w:val="00052A2B"/>
    <w:rsid w:val="00052AD4"/>
    <w:rsid w:val="00052B77"/>
    <w:rsid w:val="00052B97"/>
    <w:rsid w:val="00052B9A"/>
    <w:rsid w:val="00052BDB"/>
    <w:rsid w:val="00052BF9"/>
    <w:rsid w:val="00052D00"/>
    <w:rsid w:val="00052D05"/>
    <w:rsid w:val="00052D4A"/>
    <w:rsid w:val="00052D67"/>
    <w:rsid w:val="00052D91"/>
    <w:rsid w:val="00052DF1"/>
    <w:rsid w:val="00052E55"/>
    <w:rsid w:val="00052F40"/>
    <w:rsid w:val="00052FA8"/>
    <w:rsid w:val="00053017"/>
    <w:rsid w:val="00053027"/>
    <w:rsid w:val="0005304A"/>
    <w:rsid w:val="0005306B"/>
    <w:rsid w:val="0005309E"/>
    <w:rsid w:val="00053133"/>
    <w:rsid w:val="000531C2"/>
    <w:rsid w:val="00053202"/>
    <w:rsid w:val="0005328F"/>
    <w:rsid w:val="00053290"/>
    <w:rsid w:val="000532BA"/>
    <w:rsid w:val="0005343B"/>
    <w:rsid w:val="000534D0"/>
    <w:rsid w:val="00053513"/>
    <w:rsid w:val="0005374A"/>
    <w:rsid w:val="000537B0"/>
    <w:rsid w:val="000537F4"/>
    <w:rsid w:val="00053863"/>
    <w:rsid w:val="000538CE"/>
    <w:rsid w:val="00053985"/>
    <w:rsid w:val="000539B1"/>
    <w:rsid w:val="000539DE"/>
    <w:rsid w:val="00053A1D"/>
    <w:rsid w:val="00053C0C"/>
    <w:rsid w:val="00053C36"/>
    <w:rsid w:val="00053C5E"/>
    <w:rsid w:val="00053CD0"/>
    <w:rsid w:val="00053DAD"/>
    <w:rsid w:val="00053E42"/>
    <w:rsid w:val="00053E67"/>
    <w:rsid w:val="00053EDE"/>
    <w:rsid w:val="00053F53"/>
    <w:rsid w:val="00053FC5"/>
    <w:rsid w:val="00053FED"/>
    <w:rsid w:val="00053FF8"/>
    <w:rsid w:val="00054060"/>
    <w:rsid w:val="0005408A"/>
    <w:rsid w:val="000540B7"/>
    <w:rsid w:val="000540D4"/>
    <w:rsid w:val="00054135"/>
    <w:rsid w:val="0005415C"/>
    <w:rsid w:val="00054175"/>
    <w:rsid w:val="0005419D"/>
    <w:rsid w:val="000541BA"/>
    <w:rsid w:val="000541BD"/>
    <w:rsid w:val="000541E4"/>
    <w:rsid w:val="00054264"/>
    <w:rsid w:val="00054297"/>
    <w:rsid w:val="000542A8"/>
    <w:rsid w:val="000543FA"/>
    <w:rsid w:val="00054406"/>
    <w:rsid w:val="0005445D"/>
    <w:rsid w:val="0005448C"/>
    <w:rsid w:val="000544E2"/>
    <w:rsid w:val="00054575"/>
    <w:rsid w:val="000545BB"/>
    <w:rsid w:val="000545BF"/>
    <w:rsid w:val="0005478A"/>
    <w:rsid w:val="0005481E"/>
    <w:rsid w:val="0005489F"/>
    <w:rsid w:val="0005492B"/>
    <w:rsid w:val="00054AB0"/>
    <w:rsid w:val="00054B12"/>
    <w:rsid w:val="00054B8F"/>
    <w:rsid w:val="00054BC2"/>
    <w:rsid w:val="00054BD2"/>
    <w:rsid w:val="00054BD5"/>
    <w:rsid w:val="00054C0D"/>
    <w:rsid w:val="00054CE4"/>
    <w:rsid w:val="00054E17"/>
    <w:rsid w:val="00054EBF"/>
    <w:rsid w:val="00054EF6"/>
    <w:rsid w:val="00054F3E"/>
    <w:rsid w:val="00054F42"/>
    <w:rsid w:val="00054F47"/>
    <w:rsid w:val="00054FF2"/>
    <w:rsid w:val="00055064"/>
    <w:rsid w:val="00055066"/>
    <w:rsid w:val="000550C2"/>
    <w:rsid w:val="0005512C"/>
    <w:rsid w:val="00055175"/>
    <w:rsid w:val="0005526E"/>
    <w:rsid w:val="000553B9"/>
    <w:rsid w:val="000553C0"/>
    <w:rsid w:val="000553FE"/>
    <w:rsid w:val="00055405"/>
    <w:rsid w:val="00055448"/>
    <w:rsid w:val="000554FA"/>
    <w:rsid w:val="00055511"/>
    <w:rsid w:val="00055642"/>
    <w:rsid w:val="00055651"/>
    <w:rsid w:val="0005569E"/>
    <w:rsid w:val="000556D7"/>
    <w:rsid w:val="0005575F"/>
    <w:rsid w:val="000557A4"/>
    <w:rsid w:val="000557ED"/>
    <w:rsid w:val="0005586E"/>
    <w:rsid w:val="000558A6"/>
    <w:rsid w:val="0005593C"/>
    <w:rsid w:val="00055972"/>
    <w:rsid w:val="000559E2"/>
    <w:rsid w:val="00055B54"/>
    <w:rsid w:val="00055B63"/>
    <w:rsid w:val="00055C4D"/>
    <w:rsid w:val="00055D9C"/>
    <w:rsid w:val="00055DD6"/>
    <w:rsid w:val="00055E04"/>
    <w:rsid w:val="00055E6B"/>
    <w:rsid w:val="00055EE9"/>
    <w:rsid w:val="0005605A"/>
    <w:rsid w:val="000561F7"/>
    <w:rsid w:val="0005625D"/>
    <w:rsid w:val="00056344"/>
    <w:rsid w:val="0005645C"/>
    <w:rsid w:val="00056587"/>
    <w:rsid w:val="000565C7"/>
    <w:rsid w:val="0005661F"/>
    <w:rsid w:val="00056658"/>
    <w:rsid w:val="000566A3"/>
    <w:rsid w:val="000566E9"/>
    <w:rsid w:val="00056734"/>
    <w:rsid w:val="0005675F"/>
    <w:rsid w:val="0005678D"/>
    <w:rsid w:val="00056835"/>
    <w:rsid w:val="000568BB"/>
    <w:rsid w:val="000568F4"/>
    <w:rsid w:val="00056964"/>
    <w:rsid w:val="00056993"/>
    <w:rsid w:val="000569A7"/>
    <w:rsid w:val="00056A52"/>
    <w:rsid w:val="00056A69"/>
    <w:rsid w:val="00056ADD"/>
    <w:rsid w:val="00056AFD"/>
    <w:rsid w:val="00056B04"/>
    <w:rsid w:val="00056B0A"/>
    <w:rsid w:val="00056B32"/>
    <w:rsid w:val="00056D25"/>
    <w:rsid w:val="00056D70"/>
    <w:rsid w:val="00056DB7"/>
    <w:rsid w:val="00056DD1"/>
    <w:rsid w:val="00056E18"/>
    <w:rsid w:val="00056E7E"/>
    <w:rsid w:val="00056F76"/>
    <w:rsid w:val="00057059"/>
    <w:rsid w:val="000570F1"/>
    <w:rsid w:val="00057121"/>
    <w:rsid w:val="0005713F"/>
    <w:rsid w:val="0005731D"/>
    <w:rsid w:val="00057361"/>
    <w:rsid w:val="000573FA"/>
    <w:rsid w:val="00057447"/>
    <w:rsid w:val="00057509"/>
    <w:rsid w:val="00057554"/>
    <w:rsid w:val="00057558"/>
    <w:rsid w:val="00057570"/>
    <w:rsid w:val="0005757F"/>
    <w:rsid w:val="0005759D"/>
    <w:rsid w:val="0005764B"/>
    <w:rsid w:val="00057823"/>
    <w:rsid w:val="00057831"/>
    <w:rsid w:val="00057876"/>
    <w:rsid w:val="00057899"/>
    <w:rsid w:val="00057A1A"/>
    <w:rsid w:val="00057A2D"/>
    <w:rsid w:val="00057A7F"/>
    <w:rsid w:val="00057A8A"/>
    <w:rsid w:val="00057B3F"/>
    <w:rsid w:val="00057BBF"/>
    <w:rsid w:val="00057BE3"/>
    <w:rsid w:val="00057C2E"/>
    <w:rsid w:val="00057C4E"/>
    <w:rsid w:val="00057EDC"/>
    <w:rsid w:val="00057EDE"/>
    <w:rsid w:val="00057EED"/>
    <w:rsid w:val="00057F1B"/>
    <w:rsid w:val="00057F61"/>
    <w:rsid w:val="00057FFD"/>
    <w:rsid w:val="00060022"/>
    <w:rsid w:val="000600CB"/>
    <w:rsid w:val="000601AD"/>
    <w:rsid w:val="00060208"/>
    <w:rsid w:val="000602C8"/>
    <w:rsid w:val="00060337"/>
    <w:rsid w:val="0006040D"/>
    <w:rsid w:val="0006043F"/>
    <w:rsid w:val="0006044C"/>
    <w:rsid w:val="00060475"/>
    <w:rsid w:val="000604F2"/>
    <w:rsid w:val="00060503"/>
    <w:rsid w:val="00060530"/>
    <w:rsid w:val="000605DB"/>
    <w:rsid w:val="000605E0"/>
    <w:rsid w:val="000605EF"/>
    <w:rsid w:val="000605F5"/>
    <w:rsid w:val="00060630"/>
    <w:rsid w:val="0006069A"/>
    <w:rsid w:val="000606D9"/>
    <w:rsid w:val="00060816"/>
    <w:rsid w:val="000609D7"/>
    <w:rsid w:val="00060A14"/>
    <w:rsid w:val="00060B2A"/>
    <w:rsid w:val="00060BB1"/>
    <w:rsid w:val="00060C3A"/>
    <w:rsid w:val="00060C59"/>
    <w:rsid w:val="00060CBE"/>
    <w:rsid w:val="00060D08"/>
    <w:rsid w:val="00060D2F"/>
    <w:rsid w:val="00060F25"/>
    <w:rsid w:val="00060FAB"/>
    <w:rsid w:val="0006100C"/>
    <w:rsid w:val="00061192"/>
    <w:rsid w:val="00061274"/>
    <w:rsid w:val="000612CB"/>
    <w:rsid w:val="0006130B"/>
    <w:rsid w:val="00061328"/>
    <w:rsid w:val="00061433"/>
    <w:rsid w:val="00061499"/>
    <w:rsid w:val="00061500"/>
    <w:rsid w:val="000615AB"/>
    <w:rsid w:val="000615BD"/>
    <w:rsid w:val="00061697"/>
    <w:rsid w:val="00061721"/>
    <w:rsid w:val="00061740"/>
    <w:rsid w:val="0006175F"/>
    <w:rsid w:val="0006176E"/>
    <w:rsid w:val="00061850"/>
    <w:rsid w:val="00061883"/>
    <w:rsid w:val="000618CD"/>
    <w:rsid w:val="000618F5"/>
    <w:rsid w:val="00061A6A"/>
    <w:rsid w:val="00061A6D"/>
    <w:rsid w:val="00061B07"/>
    <w:rsid w:val="00061B5B"/>
    <w:rsid w:val="00061C32"/>
    <w:rsid w:val="00061D22"/>
    <w:rsid w:val="00061E7A"/>
    <w:rsid w:val="00061EBE"/>
    <w:rsid w:val="00061F93"/>
    <w:rsid w:val="00062074"/>
    <w:rsid w:val="00062098"/>
    <w:rsid w:val="0006219A"/>
    <w:rsid w:val="000621E7"/>
    <w:rsid w:val="0006235D"/>
    <w:rsid w:val="00062361"/>
    <w:rsid w:val="00062476"/>
    <w:rsid w:val="0006258A"/>
    <w:rsid w:val="00062613"/>
    <w:rsid w:val="0006269F"/>
    <w:rsid w:val="000626AF"/>
    <w:rsid w:val="000626E2"/>
    <w:rsid w:val="00062707"/>
    <w:rsid w:val="000629AC"/>
    <w:rsid w:val="00062A75"/>
    <w:rsid w:val="00062A7F"/>
    <w:rsid w:val="00062AD8"/>
    <w:rsid w:val="00062B19"/>
    <w:rsid w:val="00062C59"/>
    <w:rsid w:val="00062D4A"/>
    <w:rsid w:val="00062EBB"/>
    <w:rsid w:val="00062EBC"/>
    <w:rsid w:val="00063030"/>
    <w:rsid w:val="0006307A"/>
    <w:rsid w:val="000630AF"/>
    <w:rsid w:val="000630F7"/>
    <w:rsid w:val="000631D1"/>
    <w:rsid w:val="0006322D"/>
    <w:rsid w:val="0006327A"/>
    <w:rsid w:val="00063288"/>
    <w:rsid w:val="0006328E"/>
    <w:rsid w:val="000632F4"/>
    <w:rsid w:val="000632F5"/>
    <w:rsid w:val="0006335F"/>
    <w:rsid w:val="000634C9"/>
    <w:rsid w:val="000634EA"/>
    <w:rsid w:val="00063531"/>
    <w:rsid w:val="0006353B"/>
    <w:rsid w:val="00063574"/>
    <w:rsid w:val="00063577"/>
    <w:rsid w:val="00063610"/>
    <w:rsid w:val="0006363C"/>
    <w:rsid w:val="00063658"/>
    <w:rsid w:val="000638E9"/>
    <w:rsid w:val="00063901"/>
    <w:rsid w:val="0006392E"/>
    <w:rsid w:val="00063974"/>
    <w:rsid w:val="000639B5"/>
    <w:rsid w:val="00063A3A"/>
    <w:rsid w:val="00063A49"/>
    <w:rsid w:val="00063B08"/>
    <w:rsid w:val="00063BE5"/>
    <w:rsid w:val="00063CD4"/>
    <w:rsid w:val="00063D36"/>
    <w:rsid w:val="00063DF3"/>
    <w:rsid w:val="00063F35"/>
    <w:rsid w:val="00064064"/>
    <w:rsid w:val="000640F8"/>
    <w:rsid w:val="00064143"/>
    <w:rsid w:val="00064261"/>
    <w:rsid w:val="00064318"/>
    <w:rsid w:val="00064320"/>
    <w:rsid w:val="0006436F"/>
    <w:rsid w:val="00064475"/>
    <w:rsid w:val="000645A2"/>
    <w:rsid w:val="00064658"/>
    <w:rsid w:val="0006477C"/>
    <w:rsid w:val="0006485A"/>
    <w:rsid w:val="0006497A"/>
    <w:rsid w:val="0006498D"/>
    <w:rsid w:val="000649BB"/>
    <w:rsid w:val="000649CD"/>
    <w:rsid w:val="00064A0C"/>
    <w:rsid w:val="00064ACA"/>
    <w:rsid w:val="00064AD1"/>
    <w:rsid w:val="00064AF1"/>
    <w:rsid w:val="00064BD3"/>
    <w:rsid w:val="00064C16"/>
    <w:rsid w:val="00064CE4"/>
    <w:rsid w:val="00064CEA"/>
    <w:rsid w:val="00064D50"/>
    <w:rsid w:val="00064D8F"/>
    <w:rsid w:val="00064D9F"/>
    <w:rsid w:val="00064E7C"/>
    <w:rsid w:val="00064E81"/>
    <w:rsid w:val="00064EF7"/>
    <w:rsid w:val="00064F13"/>
    <w:rsid w:val="00064FDA"/>
    <w:rsid w:val="000651D7"/>
    <w:rsid w:val="00065457"/>
    <w:rsid w:val="000654C0"/>
    <w:rsid w:val="00065679"/>
    <w:rsid w:val="00065693"/>
    <w:rsid w:val="000656D5"/>
    <w:rsid w:val="000657FC"/>
    <w:rsid w:val="000658BB"/>
    <w:rsid w:val="00065953"/>
    <w:rsid w:val="0006596B"/>
    <w:rsid w:val="00065970"/>
    <w:rsid w:val="0006597B"/>
    <w:rsid w:val="00065ABB"/>
    <w:rsid w:val="00065C1E"/>
    <w:rsid w:val="00065C1F"/>
    <w:rsid w:val="00065C65"/>
    <w:rsid w:val="00065CE5"/>
    <w:rsid w:val="00065CFE"/>
    <w:rsid w:val="00065D7B"/>
    <w:rsid w:val="00065DCC"/>
    <w:rsid w:val="00065F06"/>
    <w:rsid w:val="00065FC5"/>
    <w:rsid w:val="000660CE"/>
    <w:rsid w:val="0006615F"/>
    <w:rsid w:val="00066188"/>
    <w:rsid w:val="00066279"/>
    <w:rsid w:val="00066338"/>
    <w:rsid w:val="000663D5"/>
    <w:rsid w:val="000664D7"/>
    <w:rsid w:val="00066535"/>
    <w:rsid w:val="0006657F"/>
    <w:rsid w:val="0006665C"/>
    <w:rsid w:val="00066661"/>
    <w:rsid w:val="000667E6"/>
    <w:rsid w:val="0006686D"/>
    <w:rsid w:val="000668F8"/>
    <w:rsid w:val="00066943"/>
    <w:rsid w:val="0006696A"/>
    <w:rsid w:val="000669C6"/>
    <w:rsid w:val="000669CE"/>
    <w:rsid w:val="000669DF"/>
    <w:rsid w:val="00066A48"/>
    <w:rsid w:val="00066A5C"/>
    <w:rsid w:val="00066ADF"/>
    <w:rsid w:val="00066B16"/>
    <w:rsid w:val="00066C86"/>
    <w:rsid w:val="00066DA7"/>
    <w:rsid w:val="00066DE7"/>
    <w:rsid w:val="00066EE8"/>
    <w:rsid w:val="00066F56"/>
    <w:rsid w:val="00066FE5"/>
    <w:rsid w:val="000670C5"/>
    <w:rsid w:val="000671B3"/>
    <w:rsid w:val="000671C6"/>
    <w:rsid w:val="000671D4"/>
    <w:rsid w:val="00067208"/>
    <w:rsid w:val="00067281"/>
    <w:rsid w:val="000672B5"/>
    <w:rsid w:val="000672DB"/>
    <w:rsid w:val="00067318"/>
    <w:rsid w:val="000673B4"/>
    <w:rsid w:val="000673E9"/>
    <w:rsid w:val="000673F7"/>
    <w:rsid w:val="00067583"/>
    <w:rsid w:val="000675EE"/>
    <w:rsid w:val="000676FC"/>
    <w:rsid w:val="00067864"/>
    <w:rsid w:val="00067868"/>
    <w:rsid w:val="00067919"/>
    <w:rsid w:val="000679FD"/>
    <w:rsid w:val="00067A0C"/>
    <w:rsid w:val="00067B2F"/>
    <w:rsid w:val="00067B32"/>
    <w:rsid w:val="00067C68"/>
    <w:rsid w:val="00067C89"/>
    <w:rsid w:val="00067CFC"/>
    <w:rsid w:val="00067CFF"/>
    <w:rsid w:val="00067D10"/>
    <w:rsid w:val="00067D9D"/>
    <w:rsid w:val="00067DAB"/>
    <w:rsid w:val="00067DC5"/>
    <w:rsid w:val="00067F51"/>
    <w:rsid w:val="0007009E"/>
    <w:rsid w:val="0007013A"/>
    <w:rsid w:val="00070141"/>
    <w:rsid w:val="000703AD"/>
    <w:rsid w:val="00070442"/>
    <w:rsid w:val="0007054C"/>
    <w:rsid w:val="00070674"/>
    <w:rsid w:val="000706B6"/>
    <w:rsid w:val="000706D9"/>
    <w:rsid w:val="00070776"/>
    <w:rsid w:val="000707BD"/>
    <w:rsid w:val="0007082D"/>
    <w:rsid w:val="000708E2"/>
    <w:rsid w:val="000709B6"/>
    <w:rsid w:val="000709FA"/>
    <w:rsid w:val="00070A44"/>
    <w:rsid w:val="00070B86"/>
    <w:rsid w:val="00070CEF"/>
    <w:rsid w:val="00070D6E"/>
    <w:rsid w:val="00070DEE"/>
    <w:rsid w:val="00070ED3"/>
    <w:rsid w:val="00070FA1"/>
    <w:rsid w:val="00070FE9"/>
    <w:rsid w:val="000710AB"/>
    <w:rsid w:val="000711B0"/>
    <w:rsid w:val="000711B4"/>
    <w:rsid w:val="000711BD"/>
    <w:rsid w:val="00071268"/>
    <w:rsid w:val="00071323"/>
    <w:rsid w:val="0007132A"/>
    <w:rsid w:val="00071339"/>
    <w:rsid w:val="0007137E"/>
    <w:rsid w:val="00071457"/>
    <w:rsid w:val="000714DF"/>
    <w:rsid w:val="00071506"/>
    <w:rsid w:val="00071567"/>
    <w:rsid w:val="000715E2"/>
    <w:rsid w:val="00071619"/>
    <w:rsid w:val="0007165D"/>
    <w:rsid w:val="0007167E"/>
    <w:rsid w:val="00071738"/>
    <w:rsid w:val="000718A3"/>
    <w:rsid w:val="00071959"/>
    <w:rsid w:val="000719A5"/>
    <w:rsid w:val="000719FD"/>
    <w:rsid w:val="00071A2D"/>
    <w:rsid w:val="00071B03"/>
    <w:rsid w:val="00071B6F"/>
    <w:rsid w:val="00071C54"/>
    <w:rsid w:val="00071D9C"/>
    <w:rsid w:val="00071E66"/>
    <w:rsid w:val="00071EA7"/>
    <w:rsid w:val="00071ED1"/>
    <w:rsid w:val="00071EEC"/>
    <w:rsid w:val="00071EF8"/>
    <w:rsid w:val="0007213B"/>
    <w:rsid w:val="00072163"/>
    <w:rsid w:val="00072180"/>
    <w:rsid w:val="00072258"/>
    <w:rsid w:val="00072261"/>
    <w:rsid w:val="000723A3"/>
    <w:rsid w:val="000723C0"/>
    <w:rsid w:val="000723C7"/>
    <w:rsid w:val="000723CD"/>
    <w:rsid w:val="000723D7"/>
    <w:rsid w:val="000723F3"/>
    <w:rsid w:val="0007240E"/>
    <w:rsid w:val="00072419"/>
    <w:rsid w:val="000724DE"/>
    <w:rsid w:val="000727E1"/>
    <w:rsid w:val="00072856"/>
    <w:rsid w:val="000729FD"/>
    <w:rsid w:val="00072A0D"/>
    <w:rsid w:val="00072A96"/>
    <w:rsid w:val="00072AD4"/>
    <w:rsid w:val="00072B6B"/>
    <w:rsid w:val="00072BA2"/>
    <w:rsid w:val="00072C6E"/>
    <w:rsid w:val="00072C73"/>
    <w:rsid w:val="00072D2F"/>
    <w:rsid w:val="00072DFA"/>
    <w:rsid w:val="00072E73"/>
    <w:rsid w:val="00072E95"/>
    <w:rsid w:val="00073037"/>
    <w:rsid w:val="00073073"/>
    <w:rsid w:val="00073145"/>
    <w:rsid w:val="000731B9"/>
    <w:rsid w:val="000731E2"/>
    <w:rsid w:val="00073224"/>
    <w:rsid w:val="0007325B"/>
    <w:rsid w:val="00073389"/>
    <w:rsid w:val="00073600"/>
    <w:rsid w:val="00073696"/>
    <w:rsid w:val="000736B5"/>
    <w:rsid w:val="000736DF"/>
    <w:rsid w:val="00073731"/>
    <w:rsid w:val="00073732"/>
    <w:rsid w:val="00073758"/>
    <w:rsid w:val="00073788"/>
    <w:rsid w:val="00073799"/>
    <w:rsid w:val="00073824"/>
    <w:rsid w:val="0007384E"/>
    <w:rsid w:val="00073867"/>
    <w:rsid w:val="0007386F"/>
    <w:rsid w:val="00073925"/>
    <w:rsid w:val="0007395D"/>
    <w:rsid w:val="00073986"/>
    <w:rsid w:val="00073A3E"/>
    <w:rsid w:val="00073B8C"/>
    <w:rsid w:val="00073BFA"/>
    <w:rsid w:val="00073C8D"/>
    <w:rsid w:val="00073CD4"/>
    <w:rsid w:val="00073D83"/>
    <w:rsid w:val="00073DAC"/>
    <w:rsid w:val="00073DBA"/>
    <w:rsid w:val="00073EE4"/>
    <w:rsid w:val="00073FB6"/>
    <w:rsid w:val="00073FDF"/>
    <w:rsid w:val="00074069"/>
    <w:rsid w:val="000740D7"/>
    <w:rsid w:val="000741CA"/>
    <w:rsid w:val="000741EE"/>
    <w:rsid w:val="00074212"/>
    <w:rsid w:val="00074246"/>
    <w:rsid w:val="000742D4"/>
    <w:rsid w:val="000742DB"/>
    <w:rsid w:val="0007436F"/>
    <w:rsid w:val="000743D8"/>
    <w:rsid w:val="000743EB"/>
    <w:rsid w:val="000744F8"/>
    <w:rsid w:val="00074574"/>
    <w:rsid w:val="000745AB"/>
    <w:rsid w:val="000745B9"/>
    <w:rsid w:val="000745C8"/>
    <w:rsid w:val="00074606"/>
    <w:rsid w:val="000746A4"/>
    <w:rsid w:val="000746C7"/>
    <w:rsid w:val="00074700"/>
    <w:rsid w:val="00074745"/>
    <w:rsid w:val="000749A4"/>
    <w:rsid w:val="000749D5"/>
    <w:rsid w:val="00074A49"/>
    <w:rsid w:val="00074B16"/>
    <w:rsid w:val="00074B36"/>
    <w:rsid w:val="00074B77"/>
    <w:rsid w:val="00074B79"/>
    <w:rsid w:val="00074B8F"/>
    <w:rsid w:val="00074C61"/>
    <w:rsid w:val="00074CA8"/>
    <w:rsid w:val="00074DD1"/>
    <w:rsid w:val="00074E36"/>
    <w:rsid w:val="00074E4A"/>
    <w:rsid w:val="00074E8D"/>
    <w:rsid w:val="00074F74"/>
    <w:rsid w:val="0007501E"/>
    <w:rsid w:val="00075223"/>
    <w:rsid w:val="00075287"/>
    <w:rsid w:val="000752D7"/>
    <w:rsid w:val="000753E6"/>
    <w:rsid w:val="00075405"/>
    <w:rsid w:val="00075464"/>
    <w:rsid w:val="0007556F"/>
    <w:rsid w:val="0007558B"/>
    <w:rsid w:val="0007562D"/>
    <w:rsid w:val="00075778"/>
    <w:rsid w:val="00075794"/>
    <w:rsid w:val="00075797"/>
    <w:rsid w:val="0007580B"/>
    <w:rsid w:val="00075864"/>
    <w:rsid w:val="0007586B"/>
    <w:rsid w:val="000758BA"/>
    <w:rsid w:val="000758BB"/>
    <w:rsid w:val="00075B1B"/>
    <w:rsid w:val="00075C49"/>
    <w:rsid w:val="00075CED"/>
    <w:rsid w:val="00075D50"/>
    <w:rsid w:val="00075DC4"/>
    <w:rsid w:val="00075ED7"/>
    <w:rsid w:val="00075F05"/>
    <w:rsid w:val="00075F15"/>
    <w:rsid w:val="00075FAF"/>
    <w:rsid w:val="00075FB8"/>
    <w:rsid w:val="00076037"/>
    <w:rsid w:val="00076086"/>
    <w:rsid w:val="000760DA"/>
    <w:rsid w:val="000760F1"/>
    <w:rsid w:val="0007610B"/>
    <w:rsid w:val="0007613C"/>
    <w:rsid w:val="00076257"/>
    <w:rsid w:val="00076286"/>
    <w:rsid w:val="00076374"/>
    <w:rsid w:val="0007648A"/>
    <w:rsid w:val="000764E2"/>
    <w:rsid w:val="0007670B"/>
    <w:rsid w:val="00076736"/>
    <w:rsid w:val="00076789"/>
    <w:rsid w:val="00076946"/>
    <w:rsid w:val="0007695F"/>
    <w:rsid w:val="00076A51"/>
    <w:rsid w:val="00076B33"/>
    <w:rsid w:val="00076B90"/>
    <w:rsid w:val="00076B97"/>
    <w:rsid w:val="00076C65"/>
    <w:rsid w:val="00076E8E"/>
    <w:rsid w:val="00076F0C"/>
    <w:rsid w:val="00076F4E"/>
    <w:rsid w:val="00076F9C"/>
    <w:rsid w:val="00077085"/>
    <w:rsid w:val="0007717A"/>
    <w:rsid w:val="000771D0"/>
    <w:rsid w:val="000772BE"/>
    <w:rsid w:val="00077475"/>
    <w:rsid w:val="000774FD"/>
    <w:rsid w:val="00077574"/>
    <w:rsid w:val="0007758A"/>
    <w:rsid w:val="00077806"/>
    <w:rsid w:val="0007785C"/>
    <w:rsid w:val="0007787C"/>
    <w:rsid w:val="00077900"/>
    <w:rsid w:val="00077918"/>
    <w:rsid w:val="00077A5D"/>
    <w:rsid w:val="00077AD8"/>
    <w:rsid w:val="00077B1F"/>
    <w:rsid w:val="00077B39"/>
    <w:rsid w:val="00077B8E"/>
    <w:rsid w:val="00077C41"/>
    <w:rsid w:val="00077C76"/>
    <w:rsid w:val="00077C91"/>
    <w:rsid w:val="00077C97"/>
    <w:rsid w:val="00077D43"/>
    <w:rsid w:val="00077E22"/>
    <w:rsid w:val="00077E23"/>
    <w:rsid w:val="00077EC7"/>
    <w:rsid w:val="00077F4D"/>
    <w:rsid w:val="0008006E"/>
    <w:rsid w:val="000800C3"/>
    <w:rsid w:val="000800D7"/>
    <w:rsid w:val="0008010D"/>
    <w:rsid w:val="00080121"/>
    <w:rsid w:val="00080158"/>
    <w:rsid w:val="0008019A"/>
    <w:rsid w:val="00080380"/>
    <w:rsid w:val="0008048D"/>
    <w:rsid w:val="0008049F"/>
    <w:rsid w:val="000804B5"/>
    <w:rsid w:val="000804C8"/>
    <w:rsid w:val="0008056E"/>
    <w:rsid w:val="0008069C"/>
    <w:rsid w:val="000806A1"/>
    <w:rsid w:val="00080703"/>
    <w:rsid w:val="0008071E"/>
    <w:rsid w:val="00080775"/>
    <w:rsid w:val="0008078B"/>
    <w:rsid w:val="00080839"/>
    <w:rsid w:val="0008095D"/>
    <w:rsid w:val="00080A08"/>
    <w:rsid w:val="00080A1F"/>
    <w:rsid w:val="00080A3F"/>
    <w:rsid w:val="00080B0A"/>
    <w:rsid w:val="00080E02"/>
    <w:rsid w:val="00080E36"/>
    <w:rsid w:val="00080F25"/>
    <w:rsid w:val="00080F3D"/>
    <w:rsid w:val="00080FD7"/>
    <w:rsid w:val="00081094"/>
    <w:rsid w:val="000810CA"/>
    <w:rsid w:val="0008113A"/>
    <w:rsid w:val="000811B6"/>
    <w:rsid w:val="0008123B"/>
    <w:rsid w:val="00081317"/>
    <w:rsid w:val="0008142F"/>
    <w:rsid w:val="00081513"/>
    <w:rsid w:val="00081517"/>
    <w:rsid w:val="0008153D"/>
    <w:rsid w:val="00081596"/>
    <w:rsid w:val="000815E0"/>
    <w:rsid w:val="000815E4"/>
    <w:rsid w:val="0008160F"/>
    <w:rsid w:val="000816AD"/>
    <w:rsid w:val="000816E0"/>
    <w:rsid w:val="00081755"/>
    <w:rsid w:val="00081762"/>
    <w:rsid w:val="00081899"/>
    <w:rsid w:val="0008190E"/>
    <w:rsid w:val="00081915"/>
    <w:rsid w:val="00081974"/>
    <w:rsid w:val="000819FE"/>
    <w:rsid w:val="00081A6B"/>
    <w:rsid w:val="00081AAA"/>
    <w:rsid w:val="00081AE7"/>
    <w:rsid w:val="00081AFB"/>
    <w:rsid w:val="00081B42"/>
    <w:rsid w:val="00081C87"/>
    <w:rsid w:val="00081FB6"/>
    <w:rsid w:val="00082040"/>
    <w:rsid w:val="00082054"/>
    <w:rsid w:val="0008207D"/>
    <w:rsid w:val="00082082"/>
    <w:rsid w:val="00082105"/>
    <w:rsid w:val="00082119"/>
    <w:rsid w:val="00082178"/>
    <w:rsid w:val="000821DB"/>
    <w:rsid w:val="00082270"/>
    <w:rsid w:val="000822A6"/>
    <w:rsid w:val="00082320"/>
    <w:rsid w:val="00082321"/>
    <w:rsid w:val="0008236B"/>
    <w:rsid w:val="00082432"/>
    <w:rsid w:val="000824BB"/>
    <w:rsid w:val="000824F0"/>
    <w:rsid w:val="00082617"/>
    <w:rsid w:val="000826FC"/>
    <w:rsid w:val="00082726"/>
    <w:rsid w:val="0008277C"/>
    <w:rsid w:val="00082818"/>
    <w:rsid w:val="0008285C"/>
    <w:rsid w:val="00082A0D"/>
    <w:rsid w:val="00082A26"/>
    <w:rsid w:val="00082AA7"/>
    <w:rsid w:val="00082ABA"/>
    <w:rsid w:val="00082C9F"/>
    <w:rsid w:val="00082CE3"/>
    <w:rsid w:val="00082D0F"/>
    <w:rsid w:val="00082D53"/>
    <w:rsid w:val="00082DF5"/>
    <w:rsid w:val="00082E2B"/>
    <w:rsid w:val="00082EBB"/>
    <w:rsid w:val="00082F3F"/>
    <w:rsid w:val="000830C0"/>
    <w:rsid w:val="00083194"/>
    <w:rsid w:val="000831A4"/>
    <w:rsid w:val="0008322E"/>
    <w:rsid w:val="00083279"/>
    <w:rsid w:val="00083291"/>
    <w:rsid w:val="000832F2"/>
    <w:rsid w:val="0008330A"/>
    <w:rsid w:val="000833A4"/>
    <w:rsid w:val="000833FB"/>
    <w:rsid w:val="000833FE"/>
    <w:rsid w:val="000834A9"/>
    <w:rsid w:val="0008351D"/>
    <w:rsid w:val="000835BA"/>
    <w:rsid w:val="000835C7"/>
    <w:rsid w:val="000835FE"/>
    <w:rsid w:val="00083649"/>
    <w:rsid w:val="000836BF"/>
    <w:rsid w:val="00083775"/>
    <w:rsid w:val="000837B8"/>
    <w:rsid w:val="0008386A"/>
    <w:rsid w:val="000839AB"/>
    <w:rsid w:val="00083A29"/>
    <w:rsid w:val="00083A6E"/>
    <w:rsid w:val="00083C15"/>
    <w:rsid w:val="00083C45"/>
    <w:rsid w:val="00083CC8"/>
    <w:rsid w:val="00083CFA"/>
    <w:rsid w:val="00083D81"/>
    <w:rsid w:val="00083DA6"/>
    <w:rsid w:val="00083DF6"/>
    <w:rsid w:val="00083E3B"/>
    <w:rsid w:val="00083FAE"/>
    <w:rsid w:val="00083FD7"/>
    <w:rsid w:val="00083FFC"/>
    <w:rsid w:val="000841D7"/>
    <w:rsid w:val="000841DE"/>
    <w:rsid w:val="0008429F"/>
    <w:rsid w:val="000842BE"/>
    <w:rsid w:val="0008431F"/>
    <w:rsid w:val="00084322"/>
    <w:rsid w:val="00084338"/>
    <w:rsid w:val="00084348"/>
    <w:rsid w:val="000843FE"/>
    <w:rsid w:val="00084401"/>
    <w:rsid w:val="0008445B"/>
    <w:rsid w:val="00084502"/>
    <w:rsid w:val="00084562"/>
    <w:rsid w:val="0008459D"/>
    <w:rsid w:val="00084633"/>
    <w:rsid w:val="00084721"/>
    <w:rsid w:val="00084732"/>
    <w:rsid w:val="000847B7"/>
    <w:rsid w:val="0008481E"/>
    <w:rsid w:val="0008486A"/>
    <w:rsid w:val="000848AF"/>
    <w:rsid w:val="00084935"/>
    <w:rsid w:val="00084957"/>
    <w:rsid w:val="000849AA"/>
    <w:rsid w:val="000849B3"/>
    <w:rsid w:val="00084A77"/>
    <w:rsid w:val="00084A87"/>
    <w:rsid w:val="00084B70"/>
    <w:rsid w:val="00084BEC"/>
    <w:rsid w:val="00084C6C"/>
    <w:rsid w:val="00084D4D"/>
    <w:rsid w:val="00084D84"/>
    <w:rsid w:val="00084D9F"/>
    <w:rsid w:val="00084DF1"/>
    <w:rsid w:val="00084EDD"/>
    <w:rsid w:val="00084F0A"/>
    <w:rsid w:val="00084F69"/>
    <w:rsid w:val="0008502F"/>
    <w:rsid w:val="000850C4"/>
    <w:rsid w:val="000851AB"/>
    <w:rsid w:val="000851E9"/>
    <w:rsid w:val="00085298"/>
    <w:rsid w:val="0008533B"/>
    <w:rsid w:val="0008534A"/>
    <w:rsid w:val="00085396"/>
    <w:rsid w:val="000854B9"/>
    <w:rsid w:val="00085547"/>
    <w:rsid w:val="00085589"/>
    <w:rsid w:val="00085690"/>
    <w:rsid w:val="00085746"/>
    <w:rsid w:val="0008576C"/>
    <w:rsid w:val="0008580D"/>
    <w:rsid w:val="00085846"/>
    <w:rsid w:val="00085953"/>
    <w:rsid w:val="000859C9"/>
    <w:rsid w:val="00085A86"/>
    <w:rsid w:val="00085A89"/>
    <w:rsid w:val="00085AED"/>
    <w:rsid w:val="00085B56"/>
    <w:rsid w:val="00085BAC"/>
    <w:rsid w:val="00085BEC"/>
    <w:rsid w:val="00085C34"/>
    <w:rsid w:val="00085C42"/>
    <w:rsid w:val="00085C44"/>
    <w:rsid w:val="00085DA5"/>
    <w:rsid w:val="00085DDC"/>
    <w:rsid w:val="00085E89"/>
    <w:rsid w:val="00085EF0"/>
    <w:rsid w:val="00085FD6"/>
    <w:rsid w:val="00086049"/>
    <w:rsid w:val="00086053"/>
    <w:rsid w:val="0008608D"/>
    <w:rsid w:val="000860BD"/>
    <w:rsid w:val="000861A2"/>
    <w:rsid w:val="000861A4"/>
    <w:rsid w:val="00086282"/>
    <w:rsid w:val="000864B9"/>
    <w:rsid w:val="000864C0"/>
    <w:rsid w:val="000864FC"/>
    <w:rsid w:val="00086518"/>
    <w:rsid w:val="0008670E"/>
    <w:rsid w:val="000867CF"/>
    <w:rsid w:val="000867FC"/>
    <w:rsid w:val="0008686D"/>
    <w:rsid w:val="000868C0"/>
    <w:rsid w:val="00086925"/>
    <w:rsid w:val="00086952"/>
    <w:rsid w:val="0008699E"/>
    <w:rsid w:val="000869BE"/>
    <w:rsid w:val="00086A46"/>
    <w:rsid w:val="00086AC4"/>
    <w:rsid w:val="00086AEF"/>
    <w:rsid w:val="00086B1D"/>
    <w:rsid w:val="00086B41"/>
    <w:rsid w:val="00086B61"/>
    <w:rsid w:val="00086CCA"/>
    <w:rsid w:val="00086D17"/>
    <w:rsid w:val="00086D7B"/>
    <w:rsid w:val="00086E7F"/>
    <w:rsid w:val="00086EC2"/>
    <w:rsid w:val="00086F97"/>
    <w:rsid w:val="00087008"/>
    <w:rsid w:val="000870E6"/>
    <w:rsid w:val="000870FB"/>
    <w:rsid w:val="00087164"/>
    <w:rsid w:val="000872C9"/>
    <w:rsid w:val="00087334"/>
    <w:rsid w:val="00087427"/>
    <w:rsid w:val="0008759D"/>
    <w:rsid w:val="0008760B"/>
    <w:rsid w:val="00087652"/>
    <w:rsid w:val="0008765D"/>
    <w:rsid w:val="000876FE"/>
    <w:rsid w:val="00087713"/>
    <w:rsid w:val="000877D1"/>
    <w:rsid w:val="0008787F"/>
    <w:rsid w:val="000878E4"/>
    <w:rsid w:val="000878EF"/>
    <w:rsid w:val="00087926"/>
    <w:rsid w:val="00087949"/>
    <w:rsid w:val="000879F1"/>
    <w:rsid w:val="00087A6D"/>
    <w:rsid w:val="00087C9F"/>
    <w:rsid w:val="00087CF4"/>
    <w:rsid w:val="00087D71"/>
    <w:rsid w:val="00087DB3"/>
    <w:rsid w:val="00087E2D"/>
    <w:rsid w:val="00087E6F"/>
    <w:rsid w:val="00087ED4"/>
    <w:rsid w:val="00087FD4"/>
    <w:rsid w:val="0009002A"/>
    <w:rsid w:val="00090050"/>
    <w:rsid w:val="000900C0"/>
    <w:rsid w:val="000900D2"/>
    <w:rsid w:val="0009020C"/>
    <w:rsid w:val="0009024C"/>
    <w:rsid w:val="000902A8"/>
    <w:rsid w:val="00090303"/>
    <w:rsid w:val="000903E6"/>
    <w:rsid w:val="000903EA"/>
    <w:rsid w:val="00090401"/>
    <w:rsid w:val="000904BB"/>
    <w:rsid w:val="00090647"/>
    <w:rsid w:val="00090668"/>
    <w:rsid w:val="00090683"/>
    <w:rsid w:val="0009068F"/>
    <w:rsid w:val="000907E5"/>
    <w:rsid w:val="00090835"/>
    <w:rsid w:val="00090939"/>
    <w:rsid w:val="000909BE"/>
    <w:rsid w:val="00090A14"/>
    <w:rsid w:val="00090AAD"/>
    <w:rsid w:val="00090ACC"/>
    <w:rsid w:val="00090B0C"/>
    <w:rsid w:val="00090B69"/>
    <w:rsid w:val="00090BEA"/>
    <w:rsid w:val="00090D2B"/>
    <w:rsid w:val="00090DC1"/>
    <w:rsid w:val="00090E6F"/>
    <w:rsid w:val="00090FA0"/>
    <w:rsid w:val="00090FFE"/>
    <w:rsid w:val="0009111C"/>
    <w:rsid w:val="00091120"/>
    <w:rsid w:val="00091170"/>
    <w:rsid w:val="000911B3"/>
    <w:rsid w:val="00091222"/>
    <w:rsid w:val="000912F2"/>
    <w:rsid w:val="00091321"/>
    <w:rsid w:val="0009141D"/>
    <w:rsid w:val="00091875"/>
    <w:rsid w:val="00091887"/>
    <w:rsid w:val="000918A2"/>
    <w:rsid w:val="000918CF"/>
    <w:rsid w:val="000918F1"/>
    <w:rsid w:val="00091A1C"/>
    <w:rsid w:val="00091A3A"/>
    <w:rsid w:val="00091A95"/>
    <w:rsid w:val="00091B0E"/>
    <w:rsid w:val="00091B98"/>
    <w:rsid w:val="00091BD6"/>
    <w:rsid w:val="00091E6D"/>
    <w:rsid w:val="00091E7C"/>
    <w:rsid w:val="00091ED0"/>
    <w:rsid w:val="00091F27"/>
    <w:rsid w:val="00091F44"/>
    <w:rsid w:val="00091FD6"/>
    <w:rsid w:val="00092063"/>
    <w:rsid w:val="000921AC"/>
    <w:rsid w:val="0009224A"/>
    <w:rsid w:val="00092255"/>
    <w:rsid w:val="0009233B"/>
    <w:rsid w:val="0009239B"/>
    <w:rsid w:val="000923B4"/>
    <w:rsid w:val="00092410"/>
    <w:rsid w:val="0009259D"/>
    <w:rsid w:val="000925E2"/>
    <w:rsid w:val="000925F5"/>
    <w:rsid w:val="0009262A"/>
    <w:rsid w:val="0009263F"/>
    <w:rsid w:val="000927A3"/>
    <w:rsid w:val="0009288F"/>
    <w:rsid w:val="00092897"/>
    <w:rsid w:val="000928A9"/>
    <w:rsid w:val="00092994"/>
    <w:rsid w:val="0009299D"/>
    <w:rsid w:val="000929AD"/>
    <w:rsid w:val="000929E2"/>
    <w:rsid w:val="00092AE9"/>
    <w:rsid w:val="00092B09"/>
    <w:rsid w:val="00092B0C"/>
    <w:rsid w:val="00092C4B"/>
    <w:rsid w:val="00092D17"/>
    <w:rsid w:val="00092D57"/>
    <w:rsid w:val="00092EA8"/>
    <w:rsid w:val="000930F5"/>
    <w:rsid w:val="00093182"/>
    <w:rsid w:val="00093212"/>
    <w:rsid w:val="0009322F"/>
    <w:rsid w:val="00093290"/>
    <w:rsid w:val="000933C3"/>
    <w:rsid w:val="00093406"/>
    <w:rsid w:val="000934B3"/>
    <w:rsid w:val="000934C9"/>
    <w:rsid w:val="000934CF"/>
    <w:rsid w:val="00093554"/>
    <w:rsid w:val="00093565"/>
    <w:rsid w:val="0009360E"/>
    <w:rsid w:val="00093656"/>
    <w:rsid w:val="000936F3"/>
    <w:rsid w:val="00093719"/>
    <w:rsid w:val="000937AE"/>
    <w:rsid w:val="000937EE"/>
    <w:rsid w:val="0009381C"/>
    <w:rsid w:val="00093918"/>
    <w:rsid w:val="00093994"/>
    <w:rsid w:val="000939BF"/>
    <w:rsid w:val="000939E6"/>
    <w:rsid w:val="00093A6B"/>
    <w:rsid w:val="00093AEA"/>
    <w:rsid w:val="00093B29"/>
    <w:rsid w:val="00093BBE"/>
    <w:rsid w:val="00093C07"/>
    <w:rsid w:val="00093C22"/>
    <w:rsid w:val="00093C83"/>
    <w:rsid w:val="00093CBC"/>
    <w:rsid w:val="00093EA9"/>
    <w:rsid w:val="00093ED7"/>
    <w:rsid w:val="00093EF3"/>
    <w:rsid w:val="00093F21"/>
    <w:rsid w:val="00093F74"/>
    <w:rsid w:val="00093F9C"/>
    <w:rsid w:val="00093FA8"/>
    <w:rsid w:val="000940E0"/>
    <w:rsid w:val="00094244"/>
    <w:rsid w:val="0009427B"/>
    <w:rsid w:val="000942D1"/>
    <w:rsid w:val="00094398"/>
    <w:rsid w:val="000943A0"/>
    <w:rsid w:val="00094484"/>
    <w:rsid w:val="000944CE"/>
    <w:rsid w:val="000944D4"/>
    <w:rsid w:val="00094548"/>
    <w:rsid w:val="00094558"/>
    <w:rsid w:val="0009461A"/>
    <w:rsid w:val="00094733"/>
    <w:rsid w:val="000947E3"/>
    <w:rsid w:val="00094809"/>
    <w:rsid w:val="000948AE"/>
    <w:rsid w:val="000948D1"/>
    <w:rsid w:val="0009499B"/>
    <w:rsid w:val="000949AB"/>
    <w:rsid w:val="000949CF"/>
    <w:rsid w:val="00094A9D"/>
    <w:rsid w:val="00094B6E"/>
    <w:rsid w:val="00094C3C"/>
    <w:rsid w:val="00094D0B"/>
    <w:rsid w:val="00094D2D"/>
    <w:rsid w:val="00094D5A"/>
    <w:rsid w:val="00094DA1"/>
    <w:rsid w:val="00094E4B"/>
    <w:rsid w:val="00094F65"/>
    <w:rsid w:val="0009508A"/>
    <w:rsid w:val="000950C5"/>
    <w:rsid w:val="000950DA"/>
    <w:rsid w:val="000951B5"/>
    <w:rsid w:val="000951F1"/>
    <w:rsid w:val="00095240"/>
    <w:rsid w:val="000952FA"/>
    <w:rsid w:val="00095303"/>
    <w:rsid w:val="00095327"/>
    <w:rsid w:val="00095329"/>
    <w:rsid w:val="000954E8"/>
    <w:rsid w:val="0009554D"/>
    <w:rsid w:val="0009561D"/>
    <w:rsid w:val="00095660"/>
    <w:rsid w:val="00095699"/>
    <w:rsid w:val="000956F2"/>
    <w:rsid w:val="000958BF"/>
    <w:rsid w:val="00095916"/>
    <w:rsid w:val="00095965"/>
    <w:rsid w:val="00095AD6"/>
    <w:rsid w:val="00095B3A"/>
    <w:rsid w:val="00095B7F"/>
    <w:rsid w:val="00095C05"/>
    <w:rsid w:val="00095C12"/>
    <w:rsid w:val="00095D1C"/>
    <w:rsid w:val="00095D54"/>
    <w:rsid w:val="00095DBF"/>
    <w:rsid w:val="00095E01"/>
    <w:rsid w:val="00095F18"/>
    <w:rsid w:val="00095FB5"/>
    <w:rsid w:val="00095FB9"/>
    <w:rsid w:val="00096022"/>
    <w:rsid w:val="0009605D"/>
    <w:rsid w:val="00096141"/>
    <w:rsid w:val="000961E9"/>
    <w:rsid w:val="00096272"/>
    <w:rsid w:val="0009628F"/>
    <w:rsid w:val="0009629E"/>
    <w:rsid w:val="00096310"/>
    <w:rsid w:val="0009631E"/>
    <w:rsid w:val="000963E2"/>
    <w:rsid w:val="0009644B"/>
    <w:rsid w:val="00096482"/>
    <w:rsid w:val="00096521"/>
    <w:rsid w:val="000965BF"/>
    <w:rsid w:val="00096728"/>
    <w:rsid w:val="00096736"/>
    <w:rsid w:val="00096861"/>
    <w:rsid w:val="000968C5"/>
    <w:rsid w:val="00096A86"/>
    <w:rsid w:val="00096AB7"/>
    <w:rsid w:val="00096AD9"/>
    <w:rsid w:val="00096ADC"/>
    <w:rsid w:val="00096B8B"/>
    <w:rsid w:val="00096C4E"/>
    <w:rsid w:val="00096C9D"/>
    <w:rsid w:val="00096CE4"/>
    <w:rsid w:val="00096D6B"/>
    <w:rsid w:val="00096D79"/>
    <w:rsid w:val="00096DBD"/>
    <w:rsid w:val="00096E25"/>
    <w:rsid w:val="00096ECF"/>
    <w:rsid w:val="00096ED7"/>
    <w:rsid w:val="0009706C"/>
    <w:rsid w:val="000970E7"/>
    <w:rsid w:val="0009715C"/>
    <w:rsid w:val="00097168"/>
    <w:rsid w:val="00097267"/>
    <w:rsid w:val="000973BD"/>
    <w:rsid w:val="000973EC"/>
    <w:rsid w:val="0009752E"/>
    <w:rsid w:val="00097604"/>
    <w:rsid w:val="000976AE"/>
    <w:rsid w:val="000976DA"/>
    <w:rsid w:val="00097788"/>
    <w:rsid w:val="000978D8"/>
    <w:rsid w:val="000979E0"/>
    <w:rsid w:val="00097A37"/>
    <w:rsid w:val="00097A45"/>
    <w:rsid w:val="00097B0F"/>
    <w:rsid w:val="00097B5D"/>
    <w:rsid w:val="00097BD2"/>
    <w:rsid w:val="00097D2B"/>
    <w:rsid w:val="00097DCD"/>
    <w:rsid w:val="00097E46"/>
    <w:rsid w:val="00097E7E"/>
    <w:rsid w:val="00097F69"/>
    <w:rsid w:val="00097F89"/>
    <w:rsid w:val="00097FA7"/>
    <w:rsid w:val="000A0016"/>
    <w:rsid w:val="000A0019"/>
    <w:rsid w:val="000A001D"/>
    <w:rsid w:val="000A00C7"/>
    <w:rsid w:val="000A00CF"/>
    <w:rsid w:val="000A0109"/>
    <w:rsid w:val="000A0254"/>
    <w:rsid w:val="000A02C3"/>
    <w:rsid w:val="000A036D"/>
    <w:rsid w:val="000A0438"/>
    <w:rsid w:val="000A0475"/>
    <w:rsid w:val="000A0574"/>
    <w:rsid w:val="000A05A6"/>
    <w:rsid w:val="000A05FB"/>
    <w:rsid w:val="000A0635"/>
    <w:rsid w:val="000A066E"/>
    <w:rsid w:val="000A07E8"/>
    <w:rsid w:val="000A09B4"/>
    <w:rsid w:val="000A09EE"/>
    <w:rsid w:val="000A0A5F"/>
    <w:rsid w:val="000A0AFD"/>
    <w:rsid w:val="000A0BB9"/>
    <w:rsid w:val="000A0BF3"/>
    <w:rsid w:val="000A0D8E"/>
    <w:rsid w:val="000A0DC7"/>
    <w:rsid w:val="000A0DD3"/>
    <w:rsid w:val="000A0E09"/>
    <w:rsid w:val="000A0E79"/>
    <w:rsid w:val="000A0EC8"/>
    <w:rsid w:val="000A0F37"/>
    <w:rsid w:val="000A0F4F"/>
    <w:rsid w:val="000A0F8C"/>
    <w:rsid w:val="000A0F9F"/>
    <w:rsid w:val="000A0FD8"/>
    <w:rsid w:val="000A0FE4"/>
    <w:rsid w:val="000A1020"/>
    <w:rsid w:val="000A1080"/>
    <w:rsid w:val="000A1135"/>
    <w:rsid w:val="000A1136"/>
    <w:rsid w:val="000A1159"/>
    <w:rsid w:val="000A1220"/>
    <w:rsid w:val="000A12BA"/>
    <w:rsid w:val="000A12DF"/>
    <w:rsid w:val="000A12E7"/>
    <w:rsid w:val="000A14A9"/>
    <w:rsid w:val="000A15F0"/>
    <w:rsid w:val="000A160B"/>
    <w:rsid w:val="000A160E"/>
    <w:rsid w:val="000A1611"/>
    <w:rsid w:val="000A1768"/>
    <w:rsid w:val="000A182B"/>
    <w:rsid w:val="000A186A"/>
    <w:rsid w:val="000A1879"/>
    <w:rsid w:val="000A1994"/>
    <w:rsid w:val="000A1A44"/>
    <w:rsid w:val="000A1B42"/>
    <w:rsid w:val="000A1B64"/>
    <w:rsid w:val="000A1BAC"/>
    <w:rsid w:val="000A1C0A"/>
    <w:rsid w:val="000A1D1A"/>
    <w:rsid w:val="000A1D1B"/>
    <w:rsid w:val="000A1DB5"/>
    <w:rsid w:val="000A1E45"/>
    <w:rsid w:val="000A1E70"/>
    <w:rsid w:val="000A1EB1"/>
    <w:rsid w:val="000A1EF5"/>
    <w:rsid w:val="000A1F4F"/>
    <w:rsid w:val="000A2073"/>
    <w:rsid w:val="000A20D0"/>
    <w:rsid w:val="000A2283"/>
    <w:rsid w:val="000A2298"/>
    <w:rsid w:val="000A22A5"/>
    <w:rsid w:val="000A22B7"/>
    <w:rsid w:val="000A2339"/>
    <w:rsid w:val="000A2400"/>
    <w:rsid w:val="000A240E"/>
    <w:rsid w:val="000A2444"/>
    <w:rsid w:val="000A24CF"/>
    <w:rsid w:val="000A2512"/>
    <w:rsid w:val="000A2593"/>
    <w:rsid w:val="000A25EC"/>
    <w:rsid w:val="000A275B"/>
    <w:rsid w:val="000A27AB"/>
    <w:rsid w:val="000A27BF"/>
    <w:rsid w:val="000A285B"/>
    <w:rsid w:val="000A2868"/>
    <w:rsid w:val="000A287A"/>
    <w:rsid w:val="000A28DE"/>
    <w:rsid w:val="000A2904"/>
    <w:rsid w:val="000A293A"/>
    <w:rsid w:val="000A2965"/>
    <w:rsid w:val="000A2973"/>
    <w:rsid w:val="000A29D5"/>
    <w:rsid w:val="000A2AC3"/>
    <w:rsid w:val="000A2B15"/>
    <w:rsid w:val="000A2B48"/>
    <w:rsid w:val="000A2B71"/>
    <w:rsid w:val="000A2B7C"/>
    <w:rsid w:val="000A2B7F"/>
    <w:rsid w:val="000A2C75"/>
    <w:rsid w:val="000A2C84"/>
    <w:rsid w:val="000A2CF1"/>
    <w:rsid w:val="000A2E02"/>
    <w:rsid w:val="000A2E0B"/>
    <w:rsid w:val="000A2E4C"/>
    <w:rsid w:val="000A2E7B"/>
    <w:rsid w:val="000A2F18"/>
    <w:rsid w:val="000A2FC3"/>
    <w:rsid w:val="000A31C2"/>
    <w:rsid w:val="000A32B2"/>
    <w:rsid w:val="000A338B"/>
    <w:rsid w:val="000A33AA"/>
    <w:rsid w:val="000A33D4"/>
    <w:rsid w:val="000A3524"/>
    <w:rsid w:val="000A35CF"/>
    <w:rsid w:val="000A365D"/>
    <w:rsid w:val="000A374C"/>
    <w:rsid w:val="000A376A"/>
    <w:rsid w:val="000A3785"/>
    <w:rsid w:val="000A37F2"/>
    <w:rsid w:val="000A38AE"/>
    <w:rsid w:val="000A39BD"/>
    <w:rsid w:val="000A3A91"/>
    <w:rsid w:val="000A3B8F"/>
    <w:rsid w:val="000A3CBF"/>
    <w:rsid w:val="000A3CC2"/>
    <w:rsid w:val="000A3CEE"/>
    <w:rsid w:val="000A3D28"/>
    <w:rsid w:val="000A3D4B"/>
    <w:rsid w:val="000A3F30"/>
    <w:rsid w:val="000A3FDC"/>
    <w:rsid w:val="000A4036"/>
    <w:rsid w:val="000A40A7"/>
    <w:rsid w:val="000A41A5"/>
    <w:rsid w:val="000A4260"/>
    <w:rsid w:val="000A42B5"/>
    <w:rsid w:val="000A42DB"/>
    <w:rsid w:val="000A437A"/>
    <w:rsid w:val="000A4479"/>
    <w:rsid w:val="000A45C4"/>
    <w:rsid w:val="000A45D5"/>
    <w:rsid w:val="000A4633"/>
    <w:rsid w:val="000A464F"/>
    <w:rsid w:val="000A4760"/>
    <w:rsid w:val="000A4775"/>
    <w:rsid w:val="000A47DF"/>
    <w:rsid w:val="000A485A"/>
    <w:rsid w:val="000A485E"/>
    <w:rsid w:val="000A4906"/>
    <w:rsid w:val="000A4908"/>
    <w:rsid w:val="000A4B39"/>
    <w:rsid w:val="000A4B5C"/>
    <w:rsid w:val="000A4C0B"/>
    <w:rsid w:val="000A4C1A"/>
    <w:rsid w:val="000A4C94"/>
    <w:rsid w:val="000A4C9F"/>
    <w:rsid w:val="000A4E04"/>
    <w:rsid w:val="000A4E47"/>
    <w:rsid w:val="000A4E70"/>
    <w:rsid w:val="000A4EF4"/>
    <w:rsid w:val="000A4F18"/>
    <w:rsid w:val="000A4F3B"/>
    <w:rsid w:val="000A5086"/>
    <w:rsid w:val="000A50EA"/>
    <w:rsid w:val="000A5111"/>
    <w:rsid w:val="000A516E"/>
    <w:rsid w:val="000A5194"/>
    <w:rsid w:val="000A520C"/>
    <w:rsid w:val="000A528D"/>
    <w:rsid w:val="000A52AD"/>
    <w:rsid w:val="000A52CB"/>
    <w:rsid w:val="000A5322"/>
    <w:rsid w:val="000A55E3"/>
    <w:rsid w:val="000A562E"/>
    <w:rsid w:val="000A5644"/>
    <w:rsid w:val="000A571D"/>
    <w:rsid w:val="000A573B"/>
    <w:rsid w:val="000A5834"/>
    <w:rsid w:val="000A58A7"/>
    <w:rsid w:val="000A5A2C"/>
    <w:rsid w:val="000A5A5A"/>
    <w:rsid w:val="000A5AF0"/>
    <w:rsid w:val="000A5B93"/>
    <w:rsid w:val="000A5C81"/>
    <w:rsid w:val="000A5D2A"/>
    <w:rsid w:val="000A5DBD"/>
    <w:rsid w:val="000A5E72"/>
    <w:rsid w:val="000A60D9"/>
    <w:rsid w:val="000A60F2"/>
    <w:rsid w:val="000A611F"/>
    <w:rsid w:val="000A61B2"/>
    <w:rsid w:val="000A6252"/>
    <w:rsid w:val="000A6313"/>
    <w:rsid w:val="000A6356"/>
    <w:rsid w:val="000A635B"/>
    <w:rsid w:val="000A63B7"/>
    <w:rsid w:val="000A6419"/>
    <w:rsid w:val="000A649F"/>
    <w:rsid w:val="000A64C9"/>
    <w:rsid w:val="000A6500"/>
    <w:rsid w:val="000A6522"/>
    <w:rsid w:val="000A6531"/>
    <w:rsid w:val="000A6694"/>
    <w:rsid w:val="000A6749"/>
    <w:rsid w:val="000A67B5"/>
    <w:rsid w:val="000A67DF"/>
    <w:rsid w:val="000A6834"/>
    <w:rsid w:val="000A6838"/>
    <w:rsid w:val="000A6878"/>
    <w:rsid w:val="000A687B"/>
    <w:rsid w:val="000A68DE"/>
    <w:rsid w:val="000A68E7"/>
    <w:rsid w:val="000A6908"/>
    <w:rsid w:val="000A694C"/>
    <w:rsid w:val="000A6998"/>
    <w:rsid w:val="000A6A80"/>
    <w:rsid w:val="000A6A97"/>
    <w:rsid w:val="000A6BA7"/>
    <w:rsid w:val="000A6BB3"/>
    <w:rsid w:val="000A6BB5"/>
    <w:rsid w:val="000A6BD0"/>
    <w:rsid w:val="000A6C88"/>
    <w:rsid w:val="000A6D24"/>
    <w:rsid w:val="000A6D70"/>
    <w:rsid w:val="000A6D9E"/>
    <w:rsid w:val="000A6FD3"/>
    <w:rsid w:val="000A7122"/>
    <w:rsid w:val="000A71D9"/>
    <w:rsid w:val="000A71EE"/>
    <w:rsid w:val="000A71FC"/>
    <w:rsid w:val="000A7201"/>
    <w:rsid w:val="000A723A"/>
    <w:rsid w:val="000A732E"/>
    <w:rsid w:val="000A736A"/>
    <w:rsid w:val="000A7418"/>
    <w:rsid w:val="000A7425"/>
    <w:rsid w:val="000A742F"/>
    <w:rsid w:val="000A748E"/>
    <w:rsid w:val="000A7567"/>
    <w:rsid w:val="000A7592"/>
    <w:rsid w:val="000A75A6"/>
    <w:rsid w:val="000A75B2"/>
    <w:rsid w:val="000A7649"/>
    <w:rsid w:val="000A76C5"/>
    <w:rsid w:val="000A770B"/>
    <w:rsid w:val="000A7741"/>
    <w:rsid w:val="000A77A5"/>
    <w:rsid w:val="000A78A3"/>
    <w:rsid w:val="000A791D"/>
    <w:rsid w:val="000A79C8"/>
    <w:rsid w:val="000A7A24"/>
    <w:rsid w:val="000A7AD8"/>
    <w:rsid w:val="000A7B58"/>
    <w:rsid w:val="000A7BFD"/>
    <w:rsid w:val="000A7C3C"/>
    <w:rsid w:val="000A7CB6"/>
    <w:rsid w:val="000A7CD5"/>
    <w:rsid w:val="000A7D90"/>
    <w:rsid w:val="000A7DC1"/>
    <w:rsid w:val="000A7DDB"/>
    <w:rsid w:val="000A7E5D"/>
    <w:rsid w:val="000A7F01"/>
    <w:rsid w:val="000A7F43"/>
    <w:rsid w:val="000A7F72"/>
    <w:rsid w:val="000A7FF8"/>
    <w:rsid w:val="000B014E"/>
    <w:rsid w:val="000B0156"/>
    <w:rsid w:val="000B01C3"/>
    <w:rsid w:val="000B01CB"/>
    <w:rsid w:val="000B01F4"/>
    <w:rsid w:val="000B036B"/>
    <w:rsid w:val="000B03B4"/>
    <w:rsid w:val="000B047E"/>
    <w:rsid w:val="000B04EF"/>
    <w:rsid w:val="000B055E"/>
    <w:rsid w:val="000B0716"/>
    <w:rsid w:val="000B074E"/>
    <w:rsid w:val="000B0798"/>
    <w:rsid w:val="000B0799"/>
    <w:rsid w:val="000B07AC"/>
    <w:rsid w:val="000B07CC"/>
    <w:rsid w:val="000B0869"/>
    <w:rsid w:val="000B09D1"/>
    <w:rsid w:val="000B09EB"/>
    <w:rsid w:val="000B0A5D"/>
    <w:rsid w:val="000B0A7D"/>
    <w:rsid w:val="000B0A84"/>
    <w:rsid w:val="000B0B14"/>
    <w:rsid w:val="000B0B56"/>
    <w:rsid w:val="000B0B99"/>
    <w:rsid w:val="000B0BC8"/>
    <w:rsid w:val="000B0BE1"/>
    <w:rsid w:val="000B0BFB"/>
    <w:rsid w:val="000B0C22"/>
    <w:rsid w:val="000B0C33"/>
    <w:rsid w:val="000B0CC2"/>
    <w:rsid w:val="000B0D20"/>
    <w:rsid w:val="000B0DEC"/>
    <w:rsid w:val="000B0ECE"/>
    <w:rsid w:val="000B0EEC"/>
    <w:rsid w:val="000B0F83"/>
    <w:rsid w:val="000B1072"/>
    <w:rsid w:val="000B1093"/>
    <w:rsid w:val="000B10B4"/>
    <w:rsid w:val="000B10CB"/>
    <w:rsid w:val="000B124C"/>
    <w:rsid w:val="000B1265"/>
    <w:rsid w:val="000B1276"/>
    <w:rsid w:val="000B12D2"/>
    <w:rsid w:val="000B12D3"/>
    <w:rsid w:val="000B12D7"/>
    <w:rsid w:val="000B133E"/>
    <w:rsid w:val="000B133F"/>
    <w:rsid w:val="000B13BA"/>
    <w:rsid w:val="000B13C0"/>
    <w:rsid w:val="000B13C6"/>
    <w:rsid w:val="000B1414"/>
    <w:rsid w:val="000B1444"/>
    <w:rsid w:val="000B1450"/>
    <w:rsid w:val="000B14C2"/>
    <w:rsid w:val="000B1568"/>
    <w:rsid w:val="000B17A9"/>
    <w:rsid w:val="000B1882"/>
    <w:rsid w:val="000B18C3"/>
    <w:rsid w:val="000B19AB"/>
    <w:rsid w:val="000B19DE"/>
    <w:rsid w:val="000B1A9C"/>
    <w:rsid w:val="000B1AC4"/>
    <w:rsid w:val="000B1ACE"/>
    <w:rsid w:val="000B1AE2"/>
    <w:rsid w:val="000B1BD4"/>
    <w:rsid w:val="000B1C15"/>
    <w:rsid w:val="000B1C16"/>
    <w:rsid w:val="000B1C89"/>
    <w:rsid w:val="000B1C8D"/>
    <w:rsid w:val="000B1CD9"/>
    <w:rsid w:val="000B1D0A"/>
    <w:rsid w:val="000B1E70"/>
    <w:rsid w:val="000B1EB2"/>
    <w:rsid w:val="000B1EE2"/>
    <w:rsid w:val="000B1F30"/>
    <w:rsid w:val="000B1F3A"/>
    <w:rsid w:val="000B1FF2"/>
    <w:rsid w:val="000B2014"/>
    <w:rsid w:val="000B20BC"/>
    <w:rsid w:val="000B214A"/>
    <w:rsid w:val="000B2166"/>
    <w:rsid w:val="000B21E8"/>
    <w:rsid w:val="000B22B5"/>
    <w:rsid w:val="000B23C0"/>
    <w:rsid w:val="000B23F0"/>
    <w:rsid w:val="000B2421"/>
    <w:rsid w:val="000B2430"/>
    <w:rsid w:val="000B2433"/>
    <w:rsid w:val="000B24C0"/>
    <w:rsid w:val="000B257F"/>
    <w:rsid w:val="000B2658"/>
    <w:rsid w:val="000B2717"/>
    <w:rsid w:val="000B278A"/>
    <w:rsid w:val="000B2821"/>
    <w:rsid w:val="000B28C2"/>
    <w:rsid w:val="000B2929"/>
    <w:rsid w:val="000B296F"/>
    <w:rsid w:val="000B2A24"/>
    <w:rsid w:val="000B2AC6"/>
    <w:rsid w:val="000B2AC8"/>
    <w:rsid w:val="000B2AFD"/>
    <w:rsid w:val="000B2B34"/>
    <w:rsid w:val="000B2C07"/>
    <w:rsid w:val="000B2CAB"/>
    <w:rsid w:val="000B2CD6"/>
    <w:rsid w:val="000B2CE7"/>
    <w:rsid w:val="000B2D75"/>
    <w:rsid w:val="000B2E4B"/>
    <w:rsid w:val="000B2E53"/>
    <w:rsid w:val="000B2F10"/>
    <w:rsid w:val="000B2F4B"/>
    <w:rsid w:val="000B3052"/>
    <w:rsid w:val="000B3076"/>
    <w:rsid w:val="000B30C0"/>
    <w:rsid w:val="000B3132"/>
    <w:rsid w:val="000B325D"/>
    <w:rsid w:val="000B3421"/>
    <w:rsid w:val="000B348A"/>
    <w:rsid w:val="000B348D"/>
    <w:rsid w:val="000B358F"/>
    <w:rsid w:val="000B35DD"/>
    <w:rsid w:val="000B35F1"/>
    <w:rsid w:val="000B3693"/>
    <w:rsid w:val="000B36A3"/>
    <w:rsid w:val="000B36CB"/>
    <w:rsid w:val="000B3750"/>
    <w:rsid w:val="000B378A"/>
    <w:rsid w:val="000B3831"/>
    <w:rsid w:val="000B38C6"/>
    <w:rsid w:val="000B39D8"/>
    <w:rsid w:val="000B39F8"/>
    <w:rsid w:val="000B3B7D"/>
    <w:rsid w:val="000B3B94"/>
    <w:rsid w:val="000B3B9C"/>
    <w:rsid w:val="000B3BAB"/>
    <w:rsid w:val="000B3BB2"/>
    <w:rsid w:val="000B3C67"/>
    <w:rsid w:val="000B3CF2"/>
    <w:rsid w:val="000B3D5C"/>
    <w:rsid w:val="000B3D65"/>
    <w:rsid w:val="000B3DD7"/>
    <w:rsid w:val="000B3E92"/>
    <w:rsid w:val="000B3EFA"/>
    <w:rsid w:val="000B3F5E"/>
    <w:rsid w:val="000B3FBB"/>
    <w:rsid w:val="000B3FD6"/>
    <w:rsid w:val="000B4049"/>
    <w:rsid w:val="000B4086"/>
    <w:rsid w:val="000B4095"/>
    <w:rsid w:val="000B4099"/>
    <w:rsid w:val="000B410B"/>
    <w:rsid w:val="000B4113"/>
    <w:rsid w:val="000B418A"/>
    <w:rsid w:val="000B419F"/>
    <w:rsid w:val="000B41AF"/>
    <w:rsid w:val="000B41CA"/>
    <w:rsid w:val="000B41D6"/>
    <w:rsid w:val="000B41DF"/>
    <w:rsid w:val="000B4229"/>
    <w:rsid w:val="000B426E"/>
    <w:rsid w:val="000B42AF"/>
    <w:rsid w:val="000B43A4"/>
    <w:rsid w:val="000B43F4"/>
    <w:rsid w:val="000B44FA"/>
    <w:rsid w:val="000B460D"/>
    <w:rsid w:val="000B4618"/>
    <w:rsid w:val="000B46A2"/>
    <w:rsid w:val="000B471D"/>
    <w:rsid w:val="000B472D"/>
    <w:rsid w:val="000B488F"/>
    <w:rsid w:val="000B48C3"/>
    <w:rsid w:val="000B4959"/>
    <w:rsid w:val="000B496F"/>
    <w:rsid w:val="000B4974"/>
    <w:rsid w:val="000B4A59"/>
    <w:rsid w:val="000B4A9E"/>
    <w:rsid w:val="000B4AFD"/>
    <w:rsid w:val="000B4AFF"/>
    <w:rsid w:val="000B4B0E"/>
    <w:rsid w:val="000B4B74"/>
    <w:rsid w:val="000B4DC3"/>
    <w:rsid w:val="000B4DE0"/>
    <w:rsid w:val="000B4E8D"/>
    <w:rsid w:val="000B504C"/>
    <w:rsid w:val="000B50DE"/>
    <w:rsid w:val="000B5117"/>
    <w:rsid w:val="000B5150"/>
    <w:rsid w:val="000B521F"/>
    <w:rsid w:val="000B524F"/>
    <w:rsid w:val="000B5436"/>
    <w:rsid w:val="000B544F"/>
    <w:rsid w:val="000B54C9"/>
    <w:rsid w:val="000B5581"/>
    <w:rsid w:val="000B55ED"/>
    <w:rsid w:val="000B567B"/>
    <w:rsid w:val="000B5682"/>
    <w:rsid w:val="000B569E"/>
    <w:rsid w:val="000B5751"/>
    <w:rsid w:val="000B5895"/>
    <w:rsid w:val="000B5899"/>
    <w:rsid w:val="000B58B9"/>
    <w:rsid w:val="000B5AC0"/>
    <w:rsid w:val="000B5B98"/>
    <w:rsid w:val="000B5CBE"/>
    <w:rsid w:val="000B5DB5"/>
    <w:rsid w:val="000B5E2A"/>
    <w:rsid w:val="000B5E36"/>
    <w:rsid w:val="000B5EE1"/>
    <w:rsid w:val="000B5FE4"/>
    <w:rsid w:val="000B6062"/>
    <w:rsid w:val="000B60A0"/>
    <w:rsid w:val="000B60D1"/>
    <w:rsid w:val="000B615A"/>
    <w:rsid w:val="000B62A0"/>
    <w:rsid w:val="000B631F"/>
    <w:rsid w:val="000B63A6"/>
    <w:rsid w:val="000B63E9"/>
    <w:rsid w:val="000B6456"/>
    <w:rsid w:val="000B6472"/>
    <w:rsid w:val="000B6490"/>
    <w:rsid w:val="000B6545"/>
    <w:rsid w:val="000B66FC"/>
    <w:rsid w:val="000B680E"/>
    <w:rsid w:val="000B683F"/>
    <w:rsid w:val="000B6840"/>
    <w:rsid w:val="000B692E"/>
    <w:rsid w:val="000B69B6"/>
    <w:rsid w:val="000B6AAB"/>
    <w:rsid w:val="000B6B5E"/>
    <w:rsid w:val="000B6CE6"/>
    <w:rsid w:val="000B6D2D"/>
    <w:rsid w:val="000B6E59"/>
    <w:rsid w:val="000B6E88"/>
    <w:rsid w:val="000B6E8B"/>
    <w:rsid w:val="000B6F69"/>
    <w:rsid w:val="000B6F97"/>
    <w:rsid w:val="000B6FDF"/>
    <w:rsid w:val="000B7023"/>
    <w:rsid w:val="000B70B6"/>
    <w:rsid w:val="000B729B"/>
    <w:rsid w:val="000B7366"/>
    <w:rsid w:val="000B73EB"/>
    <w:rsid w:val="000B7419"/>
    <w:rsid w:val="000B7428"/>
    <w:rsid w:val="000B7436"/>
    <w:rsid w:val="000B746B"/>
    <w:rsid w:val="000B74FA"/>
    <w:rsid w:val="000B74FB"/>
    <w:rsid w:val="000B75A7"/>
    <w:rsid w:val="000B7822"/>
    <w:rsid w:val="000B78A5"/>
    <w:rsid w:val="000B7910"/>
    <w:rsid w:val="000B791D"/>
    <w:rsid w:val="000B7971"/>
    <w:rsid w:val="000B79B1"/>
    <w:rsid w:val="000B7AC7"/>
    <w:rsid w:val="000B7ADD"/>
    <w:rsid w:val="000B7B56"/>
    <w:rsid w:val="000B7BE6"/>
    <w:rsid w:val="000B7CC0"/>
    <w:rsid w:val="000B7D56"/>
    <w:rsid w:val="000B7D59"/>
    <w:rsid w:val="000B7D99"/>
    <w:rsid w:val="000B7F1B"/>
    <w:rsid w:val="000B7F57"/>
    <w:rsid w:val="000C007A"/>
    <w:rsid w:val="000C01A6"/>
    <w:rsid w:val="000C02EE"/>
    <w:rsid w:val="000C030D"/>
    <w:rsid w:val="000C035F"/>
    <w:rsid w:val="000C0437"/>
    <w:rsid w:val="000C04B6"/>
    <w:rsid w:val="000C04C7"/>
    <w:rsid w:val="000C0530"/>
    <w:rsid w:val="000C056D"/>
    <w:rsid w:val="000C0579"/>
    <w:rsid w:val="000C05DA"/>
    <w:rsid w:val="000C0678"/>
    <w:rsid w:val="000C06E0"/>
    <w:rsid w:val="000C0705"/>
    <w:rsid w:val="000C07D0"/>
    <w:rsid w:val="000C087C"/>
    <w:rsid w:val="000C08BC"/>
    <w:rsid w:val="000C0A68"/>
    <w:rsid w:val="000C0A80"/>
    <w:rsid w:val="000C0AAB"/>
    <w:rsid w:val="000C0B40"/>
    <w:rsid w:val="000C0B58"/>
    <w:rsid w:val="000C0B87"/>
    <w:rsid w:val="000C0BC5"/>
    <w:rsid w:val="000C0BC6"/>
    <w:rsid w:val="000C0C1E"/>
    <w:rsid w:val="000C0C6D"/>
    <w:rsid w:val="000C0C7C"/>
    <w:rsid w:val="000C0D5E"/>
    <w:rsid w:val="000C0D63"/>
    <w:rsid w:val="000C0E5B"/>
    <w:rsid w:val="000C0EB3"/>
    <w:rsid w:val="000C0EDA"/>
    <w:rsid w:val="000C0F06"/>
    <w:rsid w:val="000C0F0C"/>
    <w:rsid w:val="000C0F44"/>
    <w:rsid w:val="000C0F77"/>
    <w:rsid w:val="000C112C"/>
    <w:rsid w:val="000C1184"/>
    <w:rsid w:val="000C1245"/>
    <w:rsid w:val="000C125E"/>
    <w:rsid w:val="000C12C2"/>
    <w:rsid w:val="000C1383"/>
    <w:rsid w:val="000C13B6"/>
    <w:rsid w:val="000C13BB"/>
    <w:rsid w:val="000C1429"/>
    <w:rsid w:val="000C14B6"/>
    <w:rsid w:val="000C14E8"/>
    <w:rsid w:val="000C15E8"/>
    <w:rsid w:val="000C1610"/>
    <w:rsid w:val="000C1654"/>
    <w:rsid w:val="000C1698"/>
    <w:rsid w:val="000C16C1"/>
    <w:rsid w:val="000C16F2"/>
    <w:rsid w:val="000C18DB"/>
    <w:rsid w:val="000C19DC"/>
    <w:rsid w:val="000C1A34"/>
    <w:rsid w:val="000C1B3D"/>
    <w:rsid w:val="000C1B51"/>
    <w:rsid w:val="000C1B76"/>
    <w:rsid w:val="000C1BCF"/>
    <w:rsid w:val="000C1C97"/>
    <w:rsid w:val="000C1DA6"/>
    <w:rsid w:val="000C1E00"/>
    <w:rsid w:val="000C1E3A"/>
    <w:rsid w:val="000C1EB3"/>
    <w:rsid w:val="000C1EED"/>
    <w:rsid w:val="000C1F40"/>
    <w:rsid w:val="000C1F95"/>
    <w:rsid w:val="000C1FFF"/>
    <w:rsid w:val="000C20F0"/>
    <w:rsid w:val="000C2122"/>
    <w:rsid w:val="000C214F"/>
    <w:rsid w:val="000C21A3"/>
    <w:rsid w:val="000C221F"/>
    <w:rsid w:val="000C23D2"/>
    <w:rsid w:val="000C24B3"/>
    <w:rsid w:val="000C25CA"/>
    <w:rsid w:val="000C26AC"/>
    <w:rsid w:val="000C26EE"/>
    <w:rsid w:val="000C274F"/>
    <w:rsid w:val="000C2831"/>
    <w:rsid w:val="000C2B77"/>
    <w:rsid w:val="000C2BE9"/>
    <w:rsid w:val="000C2C0F"/>
    <w:rsid w:val="000C2C29"/>
    <w:rsid w:val="000C2C66"/>
    <w:rsid w:val="000C2C82"/>
    <w:rsid w:val="000C2CD7"/>
    <w:rsid w:val="000C2CF9"/>
    <w:rsid w:val="000C2D49"/>
    <w:rsid w:val="000C2DF3"/>
    <w:rsid w:val="000C2DF4"/>
    <w:rsid w:val="000C2E54"/>
    <w:rsid w:val="000C2E70"/>
    <w:rsid w:val="000C2F1C"/>
    <w:rsid w:val="000C2F3C"/>
    <w:rsid w:val="000C3219"/>
    <w:rsid w:val="000C324A"/>
    <w:rsid w:val="000C32B2"/>
    <w:rsid w:val="000C32F7"/>
    <w:rsid w:val="000C331F"/>
    <w:rsid w:val="000C334D"/>
    <w:rsid w:val="000C337C"/>
    <w:rsid w:val="000C33A4"/>
    <w:rsid w:val="000C33F2"/>
    <w:rsid w:val="000C33FF"/>
    <w:rsid w:val="000C350F"/>
    <w:rsid w:val="000C3524"/>
    <w:rsid w:val="000C363C"/>
    <w:rsid w:val="000C3836"/>
    <w:rsid w:val="000C3A88"/>
    <w:rsid w:val="000C3B32"/>
    <w:rsid w:val="000C3B56"/>
    <w:rsid w:val="000C3BF4"/>
    <w:rsid w:val="000C3C18"/>
    <w:rsid w:val="000C3C67"/>
    <w:rsid w:val="000C3C75"/>
    <w:rsid w:val="000C3D5E"/>
    <w:rsid w:val="000C3E68"/>
    <w:rsid w:val="000C3EFD"/>
    <w:rsid w:val="000C3F83"/>
    <w:rsid w:val="000C3F95"/>
    <w:rsid w:val="000C3FFA"/>
    <w:rsid w:val="000C40AD"/>
    <w:rsid w:val="000C41E4"/>
    <w:rsid w:val="000C4339"/>
    <w:rsid w:val="000C43C7"/>
    <w:rsid w:val="000C442C"/>
    <w:rsid w:val="000C4430"/>
    <w:rsid w:val="000C4431"/>
    <w:rsid w:val="000C45F5"/>
    <w:rsid w:val="000C4676"/>
    <w:rsid w:val="000C46CD"/>
    <w:rsid w:val="000C46E9"/>
    <w:rsid w:val="000C4745"/>
    <w:rsid w:val="000C4762"/>
    <w:rsid w:val="000C47A0"/>
    <w:rsid w:val="000C47F9"/>
    <w:rsid w:val="000C480A"/>
    <w:rsid w:val="000C48EF"/>
    <w:rsid w:val="000C48F2"/>
    <w:rsid w:val="000C49F1"/>
    <w:rsid w:val="000C4A75"/>
    <w:rsid w:val="000C4AC9"/>
    <w:rsid w:val="000C4AEB"/>
    <w:rsid w:val="000C4AEC"/>
    <w:rsid w:val="000C4CB2"/>
    <w:rsid w:val="000C4CFD"/>
    <w:rsid w:val="000C4D0E"/>
    <w:rsid w:val="000C4E1C"/>
    <w:rsid w:val="000C4E4B"/>
    <w:rsid w:val="000C4E64"/>
    <w:rsid w:val="000C4EAB"/>
    <w:rsid w:val="000C5069"/>
    <w:rsid w:val="000C50F5"/>
    <w:rsid w:val="000C51E6"/>
    <w:rsid w:val="000C52A6"/>
    <w:rsid w:val="000C52FF"/>
    <w:rsid w:val="000C5335"/>
    <w:rsid w:val="000C5342"/>
    <w:rsid w:val="000C536B"/>
    <w:rsid w:val="000C53A5"/>
    <w:rsid w:val="000C53C3"/>
    <w:rsid w:val="000C53EC"/>
    <w:rsid w:val="000C5428"/>
    <w:rsid w:val="000C552D"/>
    <w:rsid w:val="000C5586"/>
    <w:rsid w:val="000C564D"/>
    <w:rsid w:val="000C5673"/>
    <w:rsid w:val="000C568D"/>
    <w:rsid w:val="000C56A7"/>
    <w:rsid w:val="000C56D9"/>
    <w:rsid w:val="000C5743"/>
    <w:rsid w:val="000C578D"/>
    <w:rsid w:val="000C57F8"/>
    <w:rsid w:val="000C5873"/>
    <w:rsid w:val="000C5893"/>
    <w:rsid w:val="000C58DF"/>
    <w:rsid w:val="000C5B8C"/>
    <w:rsid w:val="000C5C25"/>
    <w:rsid w:val="000C5C52"/>
    <w:rsid w:val="000C5CD5"/>
    <w:rsid w:val="000C5CF8"/>
    <w:rsid w:val="000C5D52"/>
    <w:rsid w:val="000C5DCB"/>
    <w:rsid w:val="000C5DF8"/>
    <w:rsid w:val="000C5E3F"/>
    <w:rsid w:val="000C5E70"/>
    <w:rsid w:val="000C5E82"/>
    <w:rsid w:val="000C5EA7"/>
    <w:rsid w:val="000C5F1E"/>
    <w:rsid w:val="000C5F29"/>
    <w:rsid w:val="000C5F8A"/>
    <w:rsid w:val="000C5FB9"/>
    <w:rsid w:val="000C6052"/>
    <w:rsid w:val="000C607D"/>
    <w:rsid w:val="000C60A1"/>
    <w:rsid w:val="000C6145"/>
    <w:rsid w:val="000C61DB"/>
    <w:rsid w:val="000C61FB"/>
    <w:rsid w:val="000C627D"/>
    <w:rsid w:val="000C629C"/>
    <w:rsid w:val="000C6313"/>
    <w:rsid w:val="000C6429"/>
    <w:rsid w:val="000C644B"/>
    <w:rsid w:val="000C6474"/>
    <w:rsid w:val="000C6563"/>
    <w:rsid w:val="000C665A"/>
    <w:rsid w:val="000C66F8"/>
    <w:rsid w:val="000C670B"/>
    <w:rsid w:val="000C672E"/>
    <w:rsid w:val="000C68A6"/>
    <w:rsid w:val="000C68CF"/>
    <w:rsid w:val="000C6985"/>
    <w:rsid w:val="000C69B0"/>
    <w:rsid w:val="000C69E9"/>
    <w:rsid w:val="000C6AB6"/>
    <w:rsid w:val="000C6B68"/>
    <w:rsid w:val="000C6BC8"/>
    <w:rsid w:val="000C6C62"/>
    <w:rsid w:val="000C6D54"/>
    <w:rsid w:val="000C6DE9"/>
    <w:rsid w:val="000C6DEB"/>
    <w:rsid w:val="000C6E23"/>
    <w:rsid w:val="000C6E2F"/>
    <w:rsid w:val="000C6EA6"/>
    <w:rsid w:val="000C6EC7"/>
    <w:rsid w:val="000C6F03"/>
    <w:rsid w:val="000C6F99"/>
    <w:rsid w:val="000C6FF3"/>
    <w:rsid w:val="000C7003"/>
    <w:rsid w:val="000C711D"/>
    <w:rsid w:val="000C718B"/>
    <w:rsid w:val="000C71AA"/>
    <w:rsid w:val="000C72B3"/>
    <w:rsid w:val="000C72D0"/>
    <w:rsid w:val="000C731F"/>
    <w:rsid w:val="000C7342"/>
    <w:rsid w:val="000C734D"/>
    <w:rsid w:val="000C73C7"/>
    <w:rsid w:val="000C73DF"/>
    <w:rsid w:val="000C74BE"/>
    <w:rsid w:val="000C757E"/>
    <w:rsid w:val="000C7580"/>
    <w:rsid w:val="000C7654"/>
    <w:rsid w:val="000C7726"/>
    <w:rsid w:val="000C7834"/>
    <w:rsid w:val="000C78FD"/>
    <w:rsid w:val="000C790D"/>
    <w:rsid w:val="000C7921"/>
    <w:rsid w:val="000C7A0D"/>
    <w:rsid w:val="000C7A1C"/>
    <w:rsid w:val="000C7AB0"/>
    <w:rsid w:val="000C7AF5"/>
    <w:rsid w:val="000C7B37"/>
    <w:rsid w:val="000C7C50"/>
    <w:rsid w:val="000C7C96"/>
    <w:rsid w:val="000C7CA0"/>
    <w:rsid w:val="000C7CDB"/>
    <w:rsid w:val="000C7D0D"/>
    <w:rsid w:val="000C7E4E"/>
    <w:rsid w:val="000C7E53"/>
    <w:rsid w:val="000C7EE4"/>
    <w:rsid w:val="000C7F4B"/>
    <w:rsid w:val="000C7FA8"/>
    <w:rsid w:val="000C7FAA"/>
    <w:rsid w:val="000C7FE8"/>
    <w:rsid w:val="000C7FE9"/>
    <w:rsid w:val="000D007A"/>
    <w:rsid w:val="000D011F"/>
    <w:rsid w:val="000D013D"/>
    <w:rsid w:val="000D0183"/>
    <w:rsid w:val="000D018D"/>
    <w:rsid w:val="000D023F"/>
    <w:rsid w:val="000D0328"/>
    <w:rsid w:val="000D03C4"/>
    <w:rsid w:val="000D0461"/>
    <w:rsid w:val="000D05FA"/>
    <w:rsid w:val="000D060C"/>
    <w:rsid w:val="000D0622"/>
    <w:rsid w:val="000D0686"/>
    <w:rsid w:val="000D06DA"/>
    <w:rsid w:val="000D0743"/>
    <w:rsid w:val="000D0781"/>
    <w:rsid w:val="000D089B"/>
    <w:rsid w:val="000D08AC"/>
    <w:rsid w:val="000D0942"/>
    <w:rsid w:val="000D0A50"/>
    <w:rsid w:val="000D0AF0"/>
    <w:rsid w:val="000D0B0A"/>
    <w:rsid w:val="000D0C70"/>
    <w:rsid w:val="000D0C82"/>
    <w:rsid w:val="000D0D4A"/>
    <w:rsid w:val="000D0D73"/>
    <w:rsid w:val="000D0E69"/>
    <w:rsid w:val="000D0F23"/>
    <w:rsid w:val="000D0F47"/>
    <w:rsid w:val="000D0F84"/>
    <w:rsid w:val="000D10B8"/>
    <w:rsid w:val="000D10C8"/>
    <w:rsid w:val="000D1160"/>
    <w:rsid w:val="000D117A"/>
    <w:rsid w:val="000D11B4"/>
    <w:rsid w:val="000D11BE"/>
    <w:rsid w:val="000D11D7"/>
    <w:rsid w:val="000D1205"/>
    <w:rsid w:val="000D120D"/>
    <w:rsid w:val="000D1317"/>
    <w:rsid w:val="000D1343"/>
    <w:rsid w:val="000D1357"/>
    <w:rsid w:val="000D13F4"/>
    <w:rsid w:val="000D13FC"/>
    <w:rsid w:val="000D145C"/>
    <w:rsid w:val="000D14EC"/>
    <w:rsid w:val="000D155E"/>
    <w:rsid w:val="000D1590"/>
    <w:rsid w:val="000D170F"/>
    <w:rsid w:val="000D1734"/>
    <w:rsid w:val="000D1735"/>
    <w:rsid w:val="000D1856"/>
    <w:rsid w:val="000D1857"/>
    <w:rsid w:val="000D18BE"/>
    <w:rsid w:val="000D18E2"/>
    <w:rsid w:val="000D197F"/>
    <w:rsid w:val="000D19E0"/>
    <w:rsid w:val="000D19E5"/>
    <w:rsid w:val="000D1B82"/>
    <w:rsid w:val="000D1B9C"/>
    <w:rsid w:val="000D1BD6"/>
    <w:rsid w:val="000D1D2C"/>
    <w:rsid w:val="000D1DB0"/>
    <w:rsid w:val="000D1DBF"/>
    <w:rsid w:val="000D1DEB"/>
    <w:rsid w:val="000D1E1A"/>
    <w:rsid w:val="000D2015"/>
    <w:rsid w:val="000D20A1"/>
    <w:rsid w:val="000D20A6"/>
    <w:rsid w:val="000D20DF"/>
    <w:rsid w:val="000D21BD"/>
    <w:rsid w:val="000D2209"/>
    <w:rsid w:val="000D2241"/>
    <w:rsid w:val="000D2279"/>
    <w:rsid w:val="000D22F6"/>
    <w:rsid w:val="000D2428"/>
    <w:rsid w:val="000D24E0"/>
    <w:rsid w:val="000D25A0"/>
    <w:rsid w:val="000D25A2"/>
    <w:rsid w:val="000D25A5"/>
    <w:rsid w:val="000D2621"/>
    <w:rsid w:val="000D2673"/>
    <w:rsid w:val="000D269B"/>
    <w:rsid w:val="000D26A8"/>
    <w:rsid w:val="000D270E"/>
    <w:rsid w:val="000D2718"/>
    <w:rsid w:val="000D2733"/>
    <w:rsid w:val="000D2756"/>
    <w:rsid w:val="000D27B5"/>
    <w:rsid w:val="000D27FB"/>
    <w:rsid w:val="000D2808"/>
    <w:rsid w:val="000D283C"/>
    <w:rsid w:val="000D290F"/>
    <w:rsid w:val="000D2946"/>
    <w:rsid w:val="000D2984"/>
    <w:rsid w:val="000D2992"/>
    <w:rsid w:val="000D29B9"/>
    <w:rsid w:val="000D2AE7"/>
    <w:rsid w:val="000D2B16"/>
    <w:rsid w:val="000D2B6E"/>
    <w:rsid w:val="000D2BD1"/>
    <w:rsid w:val="000D2C03"/>
    <w:rsid w:val="000D2C35"/>
    <w:rsid w:val="000D2C99"/>
    <w:rsid w:val="000D2E98"/>
    <w:rsid w:val="000D2EC4"/>
    <w:rsid w:val="000D2F69"/>
    <w:rsid w:val="000D2FDD"/>
    <w:rsid w:val="000D3016"/>
    <w:rsid w:val="000D301B"/>
    <w:rsid w:val="000D3029"/>
    <w:rsid w:val="000D315F"/>
    <w:rsid w:val="000D320A"/>
    <w:rsid w:val="000D3236"/>
    <w:rsid w:val="000D325E"/>
    <w:rsid w:val="000D32EE"/>
    <w:rsid w:val="000D3346"/>
    <w:rsid w:val="000D3381"/>
    <w:rsid w:val="000D34B1"/>
    <w:rsid w:val="000D3537"/>
    <w:rsid w:val="000D357A"/>
    <w:rsid w:val="000D35DD"/>
    <w:rsid w:val="000D3692"/>
    <w:rsid w:val="000D3755"/>
    <w:rsid w:val="000D378A"/>
    <w:rsid w:val="000D380C"/>
    <w:rsid w:val="000D3839"/>
    <w:rsid w:val="000D3949"/>
    <w:rsid w:val="000D39EC"/>
    <w:rsid w:val="000D3C12"/>
    <w:rsid w:val="000D3C48"/>
    <w:rsid w:val="000D3C89"/>
    <w:rsid w:val="000D3D85"/>
    <w:rsid w:val="000D3E51"/>
    <w:rsid w:val="000D3E59"/>
    <w:rsid w:val="000D3E7C"/>
    <w:rsid w:val="000D3E80"/>
    <w:rsid w:val="000D3EE5"/>
    <w:rsid w:val="000D3EF1"/>
    <w:rsid w:val="000D4219"/>
    <w:rsid w:val="000D4282"/>
    <w:rsid w:val="000D42B5"/>
    <w:rsid w:val="000D42BA"/>
    <w:rsid w:val="000D439C"/>
    <w:rsid w:val="000D43D7"/>
    <w:rsid w:val="000D446F"/>
    <w:rsid w:val="000D447D"/>
    <w:rsid w:val="000D44BC"/>
    <w:rsid w:val="000D4505"/>
    <w:rsid w:val="000D4529"/>
    <w:rsid w:val="000D4564"/>
    <w:rsid w:val="000D456B"/>
    <w:rsid w:val="000D4586"/>
    <w:rsid w:val="000D4590"/>
    <w:rsid w:val="000D459C"/>
    <w:rsid w:val="000D45AB"/>
    <w:rsid w:val="000D4628"/>
    <w:rsid w:val="000D46AE"/>
    <w:rsid w:val="000D46B1"/>
    <w:rsid w:val="000D4747"/>
    <w:rsid w:val="000D488F"/>
    <w:rsid w:val="000D4899"/>
    <w:rsid w:val="000D48B1"/>
    <w:rsid w:val="000D49A9"/>
    <w:rsid w:val="000D4A4F"/>
    <w:rsid w:val="000D4A82"/>
    <w:rsid w:val="000D4AC8"/>
    <w:rsid w:val="000D4B8F"/>
    <w:rsid w:val="000D4C68"/>
    <w:rsid w:val="000D4DD9"/>
    <w:rsid w:val="000D4DF8"/>
    <w:rsid w:val="000D4DFC"/>
    <w:rsid w:val="000D4E06"/>
    <w:rsid w:val="000D4F19"/>
    <w:rsid w:val="000D4F57"/>
    <w:rsid w:val="000D4F7B"/>
    <w:rsid w:val="000D4F87"/>
    <w:rsid w:val="000D5163"/>
    <w:rsid w:val="000D51FE"/>
    <w:rsid w:val="000D5216"/>
    <w:rsid w:val="000D527D"/>
    <w:rsid w:val="000D528F"/>
    <w:rsid w:val="000D52D2"/>
    <w:rsid w:val="000D52FF"/>
    <w:rsid w:val="000D53BE"/>
    <w:rsid w:val="000D53C6"/>
    <w:rsid w:val="000D540E"/>
    <w:rsid w:val="000D5537"/>
    <w:rsid w:val="000D55D9"/>
    <w:rsid w:val="000D55E2"/>
    <w:rsid w:val="000D56B1"/>
    <w:rsid w:val="000D56D2"/>
    <w:rsid w:val="000D57C9"/>
    <w:rsid w:val="000D5876"/>
    <w:rsid w:val="000D5916"/>
    <w:rsid w:val="000D599B"/>
    <w:rsid w:val="000D59A3"/>
    <w:rsid w:val="000D5AAE"/>
    <w:rsid w:val="000D5B2A"/>
    <w:rsid w:val="000D5B32"/>
    <w:rsid w:val="000D5B9A"/>
    <w:rsid w:val="000D5C73"/>
    <w:rsid w:val="000D5D0B"/>
    <w:rsid w:val="000D5D21"/>
    <w:rsid w:val="000D5D6B"/>
    <w:rsid w:val="000D5DA9"/>
    <w:rsid w:val="000D5DFD"/>
    <w:rsid w:val="000D5E54"/>
    <w:rsid w:val="000D5EAB"/>
    <w:rsid w:val="000D5F5B"/>
    <w:rsid w:val="000D60A4"/>
    <w:rsid w:val="000D60DA"/>
    <w:rsid w:val="000D60ED"/>
    <w:rsid w:val="000D6116"/>
    <w:rsid w:val="000D614E"/>
    <w:rsid w:val="000D6176"/>
    <w:rsid w:val="000D618C"/>
    <w:rsid w:val="000D6207"/>
    <w:rsid w:val="000D6278"/>
    <w:rsid w:val="000D62FC"/>
    <w:rsid w:val="000D6332"/>
    <w:rsid w:val="000D6423"/>
    <w:rsid w:val="000D65B7"/>
    <w:rsid w:val="000D65EE"/>
    <w:rsid w:val="000D6644"/>
    <w:rsid w:val="000D6760"/>
    <w:rsid w:val="000D67A0"/>
    <w:rsid w:val="000D6802"/>
    <w:rsid w:val="000D6844"/>
    <w:rsid w:val="000D68B1"/>
    <w:rsid w:val="000D68D1"/>
    <w:rsid w:val="000D6905"/>
    <w:rsid w:val="000D6BE2"/>
    <w:rsid w:val="000D6C3D"/>
    <w:rsid w:val="000D6CD1"/>
    <w:rsid w:val="000D6D0D"/>
    <w:rsid w:val="000D6DDD"/>
    <w:rsid w:val="000D7027"/>
    <w:rsid w:val="000D705F"/>
    <w:rsid w:val="000D7254"/>
    <w:rsid w:val="000D728F"/>
    <w:rsid w:val="000D72FB"/>
    <w:rsid w:val="000D7311"/>
    <w:rsid w:val="000D7369"/>
    <w:rsid w:val="000D7408"/>
    <w:rsid w:val="000D750B"/>
    <w:rsid w:val="000D7604"/>
    <w:rsid w:val="000D7663"/>
    <w:rsid w:val="000D76CB"/>
    <w:rsid w:val="000D77DF"/>
    <w:rsid w:val="000D784F"/>
    <w:rsid w:val="000D788D"/>
    <w:rsid w:val="000D7A0F"/>
    <w:rsid w:val="000D7A8C"/>
    <w:rsid w:val="000D7AA7"/>
    <w:rsid w:val="000D7AB3"/>
    <w:rsid w:val="000D7AB6"/>
    <w:rsid w:val="000D7B44"/>
    <w:rsid w:val="000D7B54"/>
    <w:rsid w:val="000D7BA5"/>
    <w:rsid w:val="000D7BE7"/>
    <w:rsid w:val="000D7BFC"/>
    <w:rsid w:val="000D7D00"/>
    <w:rsid w:val="000D7DF3"/>
    <w:rsid w:val="000D7F8B"/>
    <w:rsid w:val="000D7FE5"/>
    <w:rsid w:val="000E00ED"/>
    <w:rsid w:val="000E0141"/>
    <w:rsid w:val="000E021C"/>
    <w:rsid w:val="000E0463"/>
    <w:rsid w:val="000E0590"/>
    <w:rsid w:val="000E061F"/>
    <w:rsid w:val="000E06DD"/>
    <w:rsid w:val="000E0753"/>
    <w:rsid w:val="000E0805"/>
    <w:rsid w:val="000E0844"/>
    <w:rsid w:val="000E088C"/>
    <w:rsid w:val="000E08CF"/>
    <w:rsid w:val="000E0A05"/>
    <w:rsid w:val="000E0A6C"/>
    <w:rsid w:val="000E0B4E"/>
    <w:rsid w:val="000E0B71"/>
    <w:rsid w:val="000E0C1C"/>
    <w:rsid w:val="000E0D60"/>
    <w:rsid w:val="000E0D66"/>
    <w:rsid w:val="000E0D75"/>
    <w:rsid w:val="000E0E43"/>
    <w:rsid w:val="000E0EF5"/>
    <w:rsid w:val="000E1001"/>
    <w:rsid w:val="000E10A0"/>
    <w:rsid w:val="000E1219"/>
    <w:rsid w:val="000E127A"/>
    <w:rsid w:val="000E128A"/>
    <w:rsid w:val="000E12D8"/>
    <w:rsid w:val="000E1345"/>
    <w:rsid w:val="000E13DE"/>
    <w:rsid w:val="000E1400"/>
    <w:rsid w:val="000E141E"/>
    <w:rsid w:val="000E143B"/>
    <w:rsid w:val="000E1479"/>
    <w:rsid w:val="000E1608"/>
    <w:rsid w:val="000E161D"/>
    <w:rsid w:val="000E1643"/>
    <w:rsid w:val="000E16CA"/>
    <w:rsid w:val="000E1701"/>
    <w:rsid w:val="000E180C"/>
    <w:rsid w:val="000E18B0"/>
    <w:rsid w:val="000E1931"/>
    <w:rsid w:val="000E1994"/>
    <w:rsid w:val="000E19D2"/>
    <w:rsid w:val="000E19FE"/>
    <w:rsid w:val="000E1A01"/>
    <w:rsid w:val="000E1A0A"/>
    <w:rsid w:val="000E1A2C"/>
    <w:rsid w:val="000E1ACB"/>
    <w:rsid w:val="000E1ADA"/>
    <w:rsid w:val="000E1B6C"/>
    <w:rsid w:val="000E1B92"/>
    <w:rsid w:val="000E1BA9"/>
    <w:rsid w:val="000E1BF2"/>
    <w:rsid w:val="000E1C3A"/>
    <w:rsid w:val="000E1C43"/>
    <w:rsid w:val="000E1D82"/>
    <w:rsid w:val="000E1DA6"/>
    <w:rsid w:val="000E1ECD"/>
    <w:rsid w:val="000E1FCF"/>
    <w:rsid w:val="000E202F"/>
    <w:rsid w:val="000E2037"/>
    <w:rsid w:val="000E20D7"/>
    <w:rsid w:val="000E21F4"/>
    <w:rsid w:val="000E2335"/>
    <w:rsid w:val="000E239A"/>
    <w:rsid w:val="000E239D"/>
    <w:rsid w:val="000E2422"/>
    <w:rsid w:val="000E242B"/>
    <w:rsid w:val="000E2472"/>
    <w:rsid w:val="000E248A"/>
    <w:rsid w:val="000E251F"/>
    <w:rsid w:val="000E2548"/>
    <w:rsid w:val="000E2582"/>
    <w:rsid w:val="000E2585"/>
    <w:rsid w:val="000E25B1"/>
    <w:rsid w:val="000E2618"/>
    <w:rsid w:val="000E2705"/>
    <w:rsid w:val="000E27AF"/>
    <w:rsid w:val="000E27CC"/>
    <w:rsid w:val="000E27F7"/>
    <w:rsid w:val="000E28F7"/>
    <w:rsid w:val="000E295F"/>
    <w:rsid w:val="000E296C"/>
    <w:rsid w:val="000E2B1C"/>
    <w:rsid w:val="000E2B22"/>
    <w:rsid w:val="000E2BA6"/>
    <w:rsid w:val="000E2BBB"/>
    <w:rsid w:val="000E2BE5"/>
    <w:rsid w:val="000E2CC6"/>
    <w:rsid w:val="000E2E36"/>
    <w:rsid w:val="000E2E55"/>
    <w:rsid w:val="000E2EDB"/>
    <w:rsid w:val="000E2FC5"/>
    <w:rsid w:val="000E2FCD"/>
    <w:rsid w:val="000E3034"/>
    <w:rsid w:val="000E3072"/>
    <w:rsid w:val="000E31D1"/>
    <w:rsid w:val="000E3216"/>
    <w:rsid w:val="000E329B"/>
    <w:rsid w:val="000E33BC"/>
    <w:rsid w:val="000E3406"/>
    <w:rsid w:val="000E3472"/>
    <w:rsid w:val="000E3543"/>
    <w:rsid w:val="000E3590"/>
    <w:rsid w:val="000E35F3"/>
    <w:rsid w:val="000E3712"/>
    <w:rsid w:val="000E3716"/>
    <w:rsid w:val="000E375B"/>
    <w:rsid w:val="000E37C5"/>
    <w:rsid w:val="000E3A1B"/>
    <w:rsid w:val="000E3B37"/>
    <w:rsid w:val="000E3BB3"/>
    <w:rsid w:val="000E3BDF"/>
    <w:rsid w:val="000E3CB4"/>
    <w:rsid w:val="000E3CD6"/>
    <w:rsid w:val="000E3CF2"/>
    <w:rsid w:val="000E3E0B"/>
    <w:rsid w:val="000E3FF8"/>
    <w:rsid w:val="000E409E"/>
    <w:rsid w:val="000E4171"/>
    <w:rsid w:val="000E41C6"/>
    <w:rsid w:val="000E41CF"/>
    <w:rsid w:val="000E4217"/>
    <w:rsid w:val="000E4257"/>
    <w:rsid w:val="000E42D1"/>
    <w:rsid w:val="000E42E6"/>
    <w:rsid w:val="000E4317"/>
    <w:rsid w:val="000E4440"/>
    <w:rsid w:val="000E4581"/>
    <w:rsid w:val="000E45A8"/>
    <w:rsid w:val="000E4627"/>
    <w:rsid w:val="000E4701"/>
    <w:rsid w:val="000E479F"/>
    <w:rsid w:val="000E47C2"/>
    <w:rsid w:val="000E47CB"/>
    <w:rsid w:val="000E48BF"/>
    <w:rsid w:val="000E492E"/>
    <w:rsid w:val="000E49D5"/>
    <w:rsid w:val="000E4AFB"/>
    <w:rsid w:val="000E4B15"/>
    <w:rsid w:val="000E4BCE"/>
    <w:rsid w:val="000E4C60"/>
    <w:rsid w:val="000E4C71"/>
    <w:rsid w:val="000E4CCD"/>
    <w:rsid w:val="000E4D19"/>
    <w:rsid w:val="000E4D3D"/>
    <w:rsid w:val="000E4D41"/>
    <w:rsid w:val="000E4DAF"/>
    <w:rsid w:val="000E4DE3"/>
    <w:rsid w:val="000E4E20"/>
    <w:rsid w:val="000E4ED6"/>
    <w:rsid w:val="000E4EDA"/>
    <w:rsid w:val="000E4EEB"/>
    <w:rsid w:val="000E4F77"/>
    <w:rsid w:val="000E4F8E"/>
    <w:rsid w:val="000E4FA8"/>
    <w:rsid w:val="000E4FBE"/>
    <w:rsid w:val="000E5160"/>
    <w:rsid w:val="000E518A"/>
    <w:rsid w:val="000E51FD"/>
    <w:rsid w:val="000E5215"/>
    <w:rsid w:val="000E52DD"/>
    <w:rsid w:val="000E52FD"/>
    <w:rsid w:val="000E5588"/>
    <w:rsid w:val="000E55D4"/>
    <w:rsid w:val="000E55F3"/>
    <w:rsid w:val="000E55FE"/>
    <w:rsid w:val="000E5734"/>
    <w:rsid w:val="000E57AB"/>
    <w:rsid w:val="000E57CD"/>
    <w:rsid w:val="000E586C"/>
    <w:rsid w:val="000E59EC"/>
    <w:rsid w:val="000E5BA6"/>
    <w:rsid w:val="000E5BB0"/>
    <w:rsid w:val="000E5E3D"/>
    <w:rsid w:val="000E5EB3"/>
    <w:rsid w:val="000E5EE4"/>
    <w:rsid w:val="000E5F3C"/>
    <w:rsid w:val="000E5F50"/>
    <w:rsid w:val="000E6027"/>
    <w:rsid w:val="000E60F9"/>
    <w:rsid w:val="000E6120"/>
    <w:rsid w:val="000E6185"/>
    <w:rsid w:val="000E61A2"/>
    <w:rsid w:val="000E6277"/>
    <w:rsid w:val="000E629B"/>
    <w:rsid w:val="000E62EA"/>
    <w:rsid w:val="000E6375"/>
    <w:rsid w:val="000E63A1"/>
    <w:rsid w:val="000E64C1"/>
    <w:rsid w:val="000E651B"/>
    <w:rsid w:val="000E65F9"/>
    <w:rsid w:val="000E65FB"/>
    <w:rsid w:val="000E667C"/>
    <w:rsid w:val="000E669A"/>
    <w:rsid w:val="000E671E"/>
    <w:rsid w:val="000E672A"/>
    <w:rsid w:val="000E67DE"/>
    <w:rsid w:val="000E67F0"/>
    <w:rsid w:val="000E6964"/>
    <w:rsid w:val="000E69CF"/>
    <w:rsid w:val="000E69DC"/>
    <w:rsid w:val="000E6ACA"/>
    <w:rsid w:val="000E6B86"/>
    <w:rsid w:val="000E6D6D"/>
    <w:rsid w:val="000E6D8D"/>
    <w:rsid w:val="000E6EE3"/>
    <w:rsid w:val="000E6F80"/>
    <w:rsid w:val="000E7116"/>
    <w:rsid w:val="000E712A"/>
    <w:rsid w:val="000E7138"/>
    <w:rsid w:val="000E7142"/>
    <w:rsid w:val="000E7184"/>
    <w:rsid w:val="000E71CE"/>
    <w:rsid w:val="000E71F9"/>
    <w:rsid w:val="000E7252"/>
    <w:rsid w:val="000E72AB"/>
    <w:rsid w:val="000E72F2"/>
    <w:rsid w:val="000E7371"/>
    <w:rsid w:val="000E7408"/>
    <w:rsid w:val="000E747A"/>
    <w:rsid w:val="000E7554"/>
    <w:rsid w:val="000E76B1"/>
    <w:rsid w:val="000E79E2"/>
    <w:rsid w:val="000E7C3C"/>
    <w:rsid w:val="000E7CCB"/>
    <w:rsid w:val="000E7D1D"/>
    <w:rsid w:val="000E7D71"/>
    <w:rsid w:val="000E7DB3"/>
    <w:rsid w:val="000E7DE7"/>
    <w:rsid w:val="000E7E19"/>
    <w:rsid w:val="000E7E84"/>
    <w:rsid w:val="000E7E9B"/>
    <w:rsid w:val="000E7EED"/>
    <w:rsid w:val="000E7F20"/>
    <w:rsid w:val="000E7FAC"/>
    <w:rsid w:val="000F00BF"/>
    <w:rsid w:val="000F019E"/>
    <w:rsid w:val="000F0230"/>
    <w:rsid w:val="000F0231"/>
    <w:rsid w:val="000F040C"/>
    <w:rsid w:val="000F041B"/>
    <w:rsid w:val="000F04C8"/>
    <w:rsid w:val="000F04FC"/>
    <w:rsid w:val="000F0528"/>
    <w:rsid w:val="000F056C"/>
    <w:rsid w:val="000F0574"/>
    <w:rsid w:val="000F0585"/>
    <w:rsid w:val="000F05D7"/>
    <w:rsid w:val="000F0608"/>
    <w:rsid w:val="000F0633"/>
    <w:rsid w:val="000F06F6"/>
    <w:rsid w:val="000F0702"/>
    <w:rsid w:val="000F0909"/>
    <w:rsid w:val="000F09CC"/>
    <w:rsid w:val="000F0B2B"/>
    <w:rsid w:val="000F0B3A"/>
    <w:rsid w:val="000F0BF3"/>
    <w:rsid w:val="000F0C13"/>
    <w:rsid w:val="000F0D49"/>
    <w:rsid w:val="000F0E05"/>
    <w:rsid w:val="000F0E45"/>
    <w:rsid w:val="000F0E70"/>
    <w:rsid w:val="000F0E80"/>
    <w:rsid w:val="000F0F3C"/>
    <w:rsid w:val="000F0F99"/>
    <w:rsid w:val="000F0FE2"/>
    <w:rsid w:val="000F1151"/>
    <w:rsid w:val="000F11DA"/>
    <w:rsid w:val="000F130F"/>
    <w:rsid w:val="000F1384"/>
    <w:rsid w:val="000F1385"/>
    <w:rsid w:val="000F1402"/>
    <w:rsid w:val="000F147F"/>
    <w:rsid w:val="000F157F"/>
    <w:rsid w:val="000F15E7"/>
    <w:rsid w:val="000F16D1"/>
    <w:rsid w:val="000F16E9"/>
    <w:rsid w:val="000F16FB"/>
    <w:rsid w:val="000F17E7"/>
    <w:rsid w:val="000F1903"/>
    <w:rsid w:val="000F195A"/>
    <w:rsid w:val="000F1A1B"/>
    <w:rsid w:val="000F1A68"/>
    <w:rsid w:val="000F1C5C"/>
    <w:rsid w:val="000F1CD9"/>
    <w:rsid w:val="000F1DA2"/>
    <w:rsid w:val="000F1E0B"/>
    <w:rsid w:val="000F1E88"/>
    <w:rsid w:val="000F1EBF"/>
    <w:rsid w:val="000F1F6A"/>
    <w:rsid w:val="000F202A"/>
    <w:rsid w:val="000F209B"/>
    <w:rsid w:val="000F2271"/>
    <w:rsid w:val="000F228C"/>
    <w:rsid w:val="000F2299"/>
    <w:rsid w:val="000F229A"/>
    <w:rsid w:val="000F22AE"/>
    <w:rsid w:val="000F22E5"/>
    <w:rsid w:val="000F2322"/>
    <w:rsid w:val="000F238A"/>
    <w:rsid w:val="000F240E"/>
    <w:rsid w:val="000F244D"/>
    <w:rsid w:val="000F24C0"/>
    <w:rsid w:val="000F25AB"/>
    <w:rsid w:val="000F2648"/>
    <w:rsid w:val="000F2670"/>
    <w:rsid w:val="000F26FD"/>
    <w:rsid w:val="000F2720"/>
    <w:rsid w:val="000F285B"/>
    <w:rsid w:val="000F28E0"/>
    <w:rsid w:val="000F2910"/>
    <w:rsid w:val="000F295A"/>
    <w:rsid w:val="000F2985"/>
    <w:rsid w:val="000F2A32"/>
    <w:rsid w:val="000F2AF5"/>
    <w:rsid w:val="000F2BAA"/>
    <w:rsid w:val="000F2C60"/>
    <w:rsid w:val="000F2CD0"/>
    <w:rsid w:val="000F2D00"/>
    <w:rsid w:val="000F2D05"/>
    <w:rsid w:val="000F2D64"/>
    <w:rsid w:val="000F2D70"/>
    <w:rsid w:val="000F2EE1"/>
    <w:rsid w:val="000F2F24"/>
    <w:rsid w:val="000F2FE3"/>
    <w:rsid w:val="000F3027"/>
    <w:rsid w:val="000F3054"/>
    <w:rsid w:val="000F309E"/>
    <w:rsid w:val="000F310C"/>
    <w:rsid w:val="000F3113"/>
    <w:rsid w:val="000F322D"/>
    <w:rsid w:val="000F32B4"/>
    <w:rsid w:val="000F32BC"/>
    <w:rsid w:val="000F32D2"/>
    <w:rsid w:val="000F3383"/>
    <w:rsid w:val="000F3468"/>
    <w:rsid w:val="000F347C"/>
    <w:rsid w:val="000F362D"/>
    <w:rsid w:val="000F3630"/>
    <w:rsid w:val="000F3684"/>
    <w:rsid w:val="000F3691"/>
    <w:rsid w:val="000F372B"/>
    <w:rsid w:val="000F37C8"/>
    <w:rsid w:val="000F382B"/>
    <w:rsid w:val="000F38D3"/>
    <w:rsid w:val="000F38FD"/>
    <w:rsid w:val="000F38FE"/>
    <w:rsid w:val="000F3922"/>
    <w:rsid w:val="000F398E"/>
    <w:rsid w:val="000F39B6"/>
    <w:rsid w:val="000F39BB"/>
    <w:rsid w:val="000F3A06"/>
    <w:rsid w:val="000F3A1E"/>
    <w:rsid w:val="000F3A81"/>
    <w:rsid w:val="000F3AD1"/>
    <w:rsid w:val="000F3B72"/>
    <w:rsid w:val="000F3BD7"/>
    <w:rsid w:val="000F3CC2"/>
    <w:rsid w:val="000F3D5F"/>
    <w:rsid w:val="000F3DE5"/>
    <w:rsid w:val="000F3E3E"/>
    <w:rsid w:val="000F3E76"/>
    <w:rsid w:val="000F3E7B"/>
    <w:rsid w:val="000F3E92"/>
    <w:rsid w:val="000F3EAB"/>
    <w:rsid w:val="000F3EC5"/>
    <w:rsid w:val="000F4136"/>
    <w:rsid w:val="000F41E4"/>
    <w:rsid w:val="000F4242"/>
    <w:rsid w:val="000F42B2"/>
    <w:rsid w:val="000F42C4"/>
    <w:rsid w:val="000F42FE"/>
    <w:rsid w:val="000F4375"/>
    <w:rsid w:val="000F43FE"/>
    <w:rsid w:val="000F44EA"/>
    <w:rsid w:val="000F4570"/>
    <w:rsid w:val="000F46D9"/>
    <w:rsid w:val="000F4721"/>
    <w:rsid w:val="000F47A6"/>
    <w:rsid w:val="000F4AEE"/>
    <w:rsid w:val="000F4B64"/>
    <w:rsid w:val="000F4BB2"/>
    <w:rsid w:val="000F4CBE"/>
    <w:rsid w:val="000F4CC2"/>
    <w:rsid w:val="000F4DC2"/>
    <w:rsid w:val="000F4E68"/>
    <w:rsid w:val="000F4EF5"/>
    <w:rsid w:val="000F4F17"/>
    <w:rsid w:val="000F4F23"/>
    <w:rsid w:val="000F4F50"/>
    <w:rsid w:val="000F4FA1"/>
    <w:rsid w:val="000F4FF0"/>
    <w:rsid w:val="000F5000"/>
    <w:rsid w:val="000F5079"/>
    <w:rsid w:val="000F513C"/>
    <w:rsid w:val="000F514A"/>
    <w:rsid w:val="000F515F"/>
    <w:rsid w:val="000F5165"/>
    <w:rsid w:val="000F5217"/>
    <w:rsid w:val="000F52C9"/>
    <w:rsid w:val="000F52D2"/>
    <w:rsid w:val="000F5385"/>
    <w:rsid w:val="000F5409"/>
    <w:rsid w:val="000F543B"/>
    <w:rsid w:val="000F5481"/>
    <w:rsid w:val="000F5633"/>
    <w:rsid w:val="000F56CF"/>
    <w:rsid w:val="000F57A3"/>
    <w:rsid w:val="000F57C9"/>
    <w:rsid w:val="000F58D8"/>
    <w:rsid w:val="000F592A"/>
    <w:rsid w:val="000F5954"/>
    <w:rsid w:val="000F59BC"/>
    <w:rsid w:val="000F5AFC"/>
    <w:rsid w:val="000F5BA4"/>
    <w:rsid w:val="000F5BBA"/>
    <w:rsid w:val="000F5BEF"/>
    <w:rsid w:val="000F5CC4"/>
    <w:rsid w:val="000F5CE4"/>
    <w:rsid w:val="000F5D12"/>
    <w:rsid w:val="000F5D66"/>
    <w:rsid w:val="000F5D9C"/>
    <w:rsid w:val="000F5DA2"/>
    <w:rsid w:val="000F5DF5"/>
    <w:rsid w:val="000F5E11"/>
    <w:rsid w:val="000F5FDE"/>
    <w:rsid w:val="000F6099"/>
    <w:rsid w:val="000F615F"/>
    <w:rsid w:val="000F6233"/>
    <w:rsid w:val="000F6274"/>
    <w:rsid w:val="000F646F"/>
    <w:rsid w:val="000F64BD"/>
    <w:rsid w:val="000F66CE"/>
    <w:rsid w:val="000F66D3"/>
    <w:rsid w:val="000F6748"/>
    <w:rsid w:val="000F6830"/>
    <w:rsid w:val="000F68D6"/>
    <w:rsid w:val="000F6950"/>
    <w:rsid w:val="000F697E"/>
    <w:rsid w:val="000F69B5"/>
    <w:rsid w:val="000F69DF"/>
    <w:rsid w:val="000F6A81"/>
    <w:rsid w:val="000F6AC8"/>
    <w:rsid w:val="000F6AD1"/>
    <w:rsid w:val="000F6B15"/>
    <w:rsid w:val="000F6B52"/>
    <w:rsid w:val="000F6DA4"/>
    <w:rsid w:val="000F6E36"/>
    <w:rsid w:val="000F6EE8"/>
    <w:rsid w:val="000F6F78"/>
    <w:rsid w:val="000F702A"/>
    <w:rsid w:val="000F7072"/>
    <w:rsid w:val="000F70C0"/>
    <w:rsid w:val="000F7133"/>
    <w:rsid w:val="000F7245"/>
    <w:rsid w:val="000F7250"/>
    <w:rsid w:val="000F7284"/>
    <w:rsid w:val="000F736A"/>
    <w:rsid w:val="000F7525"/>
    <w:rsid w:val="000F7579"/>
    <w:rsid w:val="000F76BE"/>
    <w:rsid w:val="000F76F7"/>
    <w:rsid w:val="000F7734"/>
    <w:rsid w:val="000F7750"/>
    <w:rsid w:val="000F77E3"/>
    <w:rsid w:val="000F78C6"/>
    <w:rsid w:val="000F7ADB"/>
    <w:rsid w:val="000F7B48"/>
    <w:rsid w:val="000F7B77"/>
    <w:rsid w:val="000F7C0F"/>
    <w:rsid w:val="000F7C82"/>
    <w:rsid w:val="000F7CEF"/>
    <w:rsid w:val="000F7D05"/>
    <w:rsid w:val="000F7D5D"/>
    <w:rsid w:val="000F7EFD"/>
    <w:rsid w:val="000F7FAD"/>
    <w:rsid w:val="000F7FEB"/>
    <w:rsid w:val="00100036"/>
    <w:rsid w:val="001000C1"/>
    <w:rsid w:val="0010019C"/>
    <w:rsid w:val="001001A1"/>
    <w:rsid w:val="001001B0"/>
    <w:rsid w:val="001001DE"/>
    <w:rsid w:val="001001F4"/>
    <w:rsid w:val="00100202"/>
    <w:rsid w:val="00100209"/>
    <w:rsid w:val="00100327"/>
    <w:rsid w:val="0010042E"/>
    <w:rsid w:val="001004D1"/>
    <w:rsid w:val="001004D3"/>
    <w:rsid w:val="00100586"/>
    <w:rsid w:val="001006ED"/>
    <w:rsid w:val="001007E5"/>
    <w:rsid w:val="001007F6"/>
    <w:rsid w:val="001008C1"/>
    <w:rsid w:val="001009B0"/>
    <w:rsid w:val="001009CC"/>
    <w:rsid w:val="00100AB5"/>
    <w:rsid w:val="00100B07"/>
    <w:rsid w:val="00100B2F"/>
    <w:rsid w:val="00100B99"/>
    <w:rsid w:val="00100BA8"/>
    <w:rsid w:val="00100C11"/>
    <w:rsid w:val="00100D1C"/>
    <w:rsid w:val="00100D33"/>
    <w:rsid w:val="00100D97"/>
    <w:rsid w:val="00100E03"/>
    <w:rsid w:val="00100EF7"/>
    <w:rsid w:val="00100F68"/>
    <w:rsid w:val="00100F90"/>
    <w:rsid w:val="00100FB4"/>
    <w:rsid w:val="00101125"/>
    <w:rsid w:val="001011CE"/>
    <w:rsid w:val="0010124F"/>
    <w:rsid w:val="0010137C"/>
    <w:rsid w:val="00101395"/>
    <w:rsid w:val="001013E4"/>
    <w:rsid w:val="00101424"/>
    <w:rsid w:val="00101448"/>
    <w:rsid w:val="0010149A"/>
    <w:rsid w:val="001014B3"/>
    <w:rsid w:val="001014CA"/>
    <w:rsid w:val="001014FF"/>
    <w:rsid w:val="0010155F"/>
    <w:rsid w:val="00101572"/>
    <w:rsid w:val="001015CB"/>
    <w:rsid w:val="0010162C"/>
    <w:rsid w:val="00101640"/>
    <w:rsid w:val="00101738"/>
    <w:rsid w:val="001018F6"/>
    <w:rsid w:val="00101901"/>
    <w:rsid w:val="0010190B"/>
    <w:rsid w:val="001019EE"/>
    <w:rsid w:val="00101A20"/>
    <w:rsid w:val="00101B7F"/>
    <w:rsid w:val="00101C08"/>
    <w:rsid w:val="00101C0D"/>
    <w:rsid w:val="00101C20"/>
    <w:rsid w:val="00101C81"/>
    <w:rsid w:val="00101CE4"/>
    <w:rsid w:val="00101D6B"/>
    <w:rsid w:val="00101DEA"/>
    <w:rsid w:val="00101E28"/>
    <w:rsid w:val="00101E38"/>
    <w:rsid w:val="00101FFB"/>
    <w:rsid w:val="0010203D"/>
    <w:rsid w:val="001020D9"/>
    <w:rsid w:val="001020F3"/>
    <w:rsid w:val="0010213A"/>
    <w:rsid w:val="0010222E"/>
    <w:rsid w:val="0010222F"/>
    <w:rsid w:val="00102254"/>
    <w:rsid w:val="0010227A"/>
    <w:rsid w:val="001022A0"/>
    <w:rsid w:val="00102345"/>
    <w:rsid w:val="001023F7"/>
    <w:rsid w:val="001024F8"/>
    <w:rsid w:val="0010260F"/>
    <w:rsid w:val="001026A8"/>
    <w:rsid w:val="001027C2"/>
    <w:rsid w:val="001027EC"/>
    <w:rsid w:val="0010285F"/>
    <w:rsid w:val="001028A9"/>
    <w:rsid w:val="001028D1"/>
    <w:rsid w:val="001028E5"/>
    <w:rsid w:val="00102984"/>
    <w:rsid w:val="0010299C"/>
    <w:rsid w:val="001029D7"/>
    <w:rsid w:val="00102A4B"/>
    <w:rsid w:val="00102A58"/>
    <w:rsid w:val="00102A86"/>
    <w:rsid w:val="00102A92"/>
    <w:rsid w:val="00102ACA"/>
    <w:rsid w:val="00102C3D"/>
    <w:rsid w:val="00102CB0"/>
    <w:rsid w:val="00102D01"/>
    <w:rsid w:val="00102E32"/>
    <w:rsid w:val="00102ED4"/>
    <w:rsid w:val="00102F5C"/>
    <w:rsid w:val="00103005"/>
    <w:rsid w:val="00103037"/>
    <w:rsid w:val="0010312E"/>
    <w:rsid w:val="0010319D"/>
    <w:rsid w:val="00103234"/>
    <w:rsid w:val="00103312"/>
    <w:rsid w:val="00103419"/>
    <w:rsid w:val="00103433"/>
    <w:rsid w:val="00103532"/>
    <w:rsid w:val="00103580"/>
    <w:rsid w:val="001035CE"/>
    <w:rsid w:val="001035D6"/>
    <w:rsid w:val="00103650"/>
    <w:rsid w:val="001037AA"/>
    <w:rsid w:val="00103807"/>
    <w:rsid w:val="00103810"/>
    <w:rsid w:val="0010381F"/>
    <w:rsid w:val="0010383F"/>
    <w:rsid w:val="0010386A"/>
    <w:rsid w:val="0010388A"/>
    <w:rsid w:val="00103912"/>
    <w:rsid w:val="00103921"/>
    <w:rsid w:val="001039B1"/>
    <w:rsid w:val="001039DD"/>
    <w:rsid w:val="00103BDB"/>
    <w:rsid w:val="00103C1B"/>
    <w:rsid w:val="00103C9E"/>
    <w:rsid w:val="00103CA5"/>
    <w:rsid w:val="00103EC5"/>
    <w:rsid w:val="00103F21"/>
    <w:rsid w:val="00103F68"/>
    <w:rsid w:val="00104021"/>
    <w:rsid w:val="0010402A"/>
    <w:rsid w:val="001040A3"/>
    <w:rsid w:val="0010424A"/>
    <w:rsid w:val="0010424C"/>
    <w:rsid w:val="00104299"/>
    <w:rsid w:val="001042B0"/>
    <w:rsid w:val="0010432D"/>
    <w:rsid w:val="001043C8"/>
    <w:rsid w:val="001044DD"/>
    <w:rsid w:val="0010462E"/>
    <w:rsid w:val="0010467B"/>
    <w:rsid w:val="00104773"/>
    <w:rsid w:val="00104797"/>
    <w:rsid w:val="00104824"/>
    <w:rsid w:val="00104840"/>
    <w:rsid w:val="00104B2E"/>
    <w:rsid w:val="00104B59"/>
    <w:rsid w:val="00104B64"/>
    <w:rsid w:val="00104C1D"/>
    <w:rsid w:val="00104C70"/>
    <w:rsid w:val="00104CA8"/>
    <w:rsid w:val="00104DAA"/>
    <w:rsid w:val="00104DE7"/>
    <w:rsid w:val="00104E5D"/>
    <w:rsid w:val="00104E68"/>
    <w:rsid w:val="00104FBC"/>
    <w:rsid w:val="00104FC7"/>
    <w:rsid w:val="00105156"/>
    <w:rsid w:val="00105178"/>
    <w:rsid w:val="001051E7"/>
    <w:rsid w:val="001052EF"/>
    <w:rsid w:val="00105315"/>
    <w:rsid w:val="0010533C"/>
    <w:rsid w:val="0010546D"/>
    <w:rsid w:val="001054BD"/>
    <w:rsid w:val="0010550D"/>
    <w:rsid w:val="00105544"/>
    <w:rsid w:val="0010557A"/>
    <w:rsid w:val="0010560C"/>
    <w:rsid w:val="0010570E"/>
    <w:rsid w:val="00105734"/>
    <w:rsid w:val="0010576B"/>
    <w:rsid w:val="00105928"/>
    <w:rsid w:val="00105986"/>
    <w:rsid w:val="001059F0"/>
    <w:rsid w:val="00105B49"/>
    <w:rsid w:val="00105B9D"/>
    <w:rsid w:val="00105BFC"/>
    <w:rsid w:val="00105C21"/>
    <w:rsid w:val="00105C98"/>
    <w:rsid w:val="00105D0D"/>
    <w:rsid w:val="00105E6D"/>
    <w:rsid w:val="00105E98"/>
    <w:rsid w:val="00105F1D"/>
    <w:rsid w:val="00105F77"/>
    <w:rsid w:val="0010600D"/>
    <w:rsid w:val="00106029"/>
    <w:rsid w:val="0010605F"/>
    <w:rsid w:val="0010606B"/>
    <w:rsid w:val="00106157"/>
    <w:rsid w:val="001061AC"/>
    <w:rsid w:val="001061B0"/>
    <w:rsid w:val="001061E1"/>
    <w:rsid w:val="0010639E"/>
    <w:rsid w:val="001063C9"/>
    <w:rsid w:val="00106485"/>
    <w:rsid w:val="001064B4"/>
    <w:rsid w:val="0010650A"/>
    <w:rsid w:val="001065BF"/>
    <w:rsid w:val="001066B0"/>
    <w:rsid w:val="001066C3"/>
    <w:rsid w:val="00106760"/>
    <w:rsid w:val="00106780"/>
    <w:rsid w:val="00106797"/>
    <w:rsid w:val="0010685D"/>
    <w:rsid w:val="00106895"/>
    <w:rsid w:val="0010698D"/>
    <w:rsid w:val="00106A6C"/>
    <w:rsid w:val="00106A9A"/>
    <w:rsid w:val="00106AEE"/>
    <w:rsid w:val="00106B5A"/>
    <w:rsid w:val="00106C25"/>
    <w:rsid w:val="00106C3E"/>
    <w:rsid w:val="00106C4F"/>
    <w:rsid w:val="00106C83"/>
    <w:rsid w:val="00106CFA"/>
    <w:rsid w:val="00106D2C"/>
    <w:rsid w:val="00106DD8"/>
    <w:rsid w:val="00106EDE"/>
    <w:rsid w:val="00107013"/>
    <w:rsid w:val="0010701E"/>
    <w:rsid w:val="0010711D"/>
    <w:rsid w:val="0010716C"/>
    <w:rsid w:val="00107293"/>
    <w:rsid w:val="001072B5"/>
    <w:rsid w:val="00107344"/>
    <w:rsid w:val="00107384"/>
    <w:rsid w:val="001075A2"/>
    <w:rsid w:val="001075BB"/>
    <w:rsid w:val="0010762D"/>
    <w:rsid w:val="001076DC"/>
    <w:rsid w:val="001076F2"/>
    <w:rsid w:val="00107744"/>
    <w:rsid w:val="001077E8"/>
    <w:rsid w:val="00107801"/>
    <w:rsid w:val="00107813"/>
    <w:rsid w:val="00107842"/>
    <w:rsid w:val="001078C9"/>
    <w:rsid w:val="0010797E"/>
    <w:rsid w:val="00107A6B"/>
    <w:rsid w:val="00107A96"/>
    <w:rsid w:val="00107B0F"/>
    <w:rsid w:val="00107BB6"/>
    <w:rsid w:val="00107C6D"/>
    <w:rsid w:val="00107C7C"/>
    <w:rsid w:val="00107D82"/>
    <w:rsid w:val="00107D9D"/>
    <w:rsid w:val="00107EBF"/>
    <w:rsid w:val="00107F3F"/>
    <w:rsid w:val="0011008E"/>
    <w:rsid w:val="001100CB"/>
    <w:rsid w:val="001100CF"/>
    <w:rsid w:val="0011014C"/>
    <w:rsid w:val="00110181"/>
    <w:rsid w:val="00110247"/>
    <w:rsid w:val="001102B5"/>
    <w:rsid w:val="0011031D"/>
    <w:rsid w:val="0011038A"/>
    <w:rsid w:val="001103B0"/>
    <w:rsid w:val="00110447"/>
    <w:rsid w:val="001104E5"/>
    <w:rsid w:val="001105BF"/>
    <w:rsid w:val="001105C6"/>
    <w:rsid w:val="00110633"/>
    <w:rsid w:val="0011063E"/>
    <w:rsid w:val="00110821"/>
    <w:rsid w:val="0011082B"/>
    <w:rsid w:val="0011087A"/>
    <w:rsid w:val="001108F0"/>
    <w:rsid w:val="00110920"/>
    <w:rsid w:val="00110A7C"/>
    <w:rsid w:val="00110B67"/>
    <w:rsid w:val="00110D08"/>
    <w:rsid w:val="00110D20"/>
    <w:rsid w:val="00110D3F"/>
    <w:rsid w:val="00110D46"/>
    <w:rsid w:val="00110DBD"/>
    <w:rsid w:val="00110E45"/>
    <w:rsid w:val="00110E83"/>
    <w:rsid w:val="00110F5B"/>
    <w:rsid w:val="001110BC"/>
    <w:rsid w:val="001110EE"/>
    <w:rsid w:val="00111125"/>
    <w:rsid w:val="0011115B"/>
    <w:rsid w:val="0011127A"/>
    <w:rsid w:val="001112B3"/>
    <w:rsid w:val="0011130C"/>
    <w:rsid w:val="001113C4"/>
    <w:rsid w:val="001113EF"/>
    <w:rsid w:val="0011146A"/>
    <w:rsid w:val="00111490"/>
    <w:rsid w:val="001114B9"/>
    <w:rsid w:val="001115C3"/>
    <w:rsid w:val="0011173E"/>
    <w:rsid w:val="00111742"/>
    <w:rsid w:val="00111937"/>
    <w:rsid w:val="00111992"/>
    <w:rsid w:val="001119A1"/>
    <w:rsid w:val="00111AB0"/>
    <w:rsid w:val="00111B24"/>
    <w:rsid w:val="00111B53"/>
    <w:rsid w:val="00111BC5"/>
    <w:rsid w:val="00111C15"/>
    <w:rsid w:val="00111CB0"/>
    <w:rsid w:val="00111CB5"/>
    <w:rsid w:val="00111CB6"/>
    <w:rsid w:val="00111DF4"/>
    <w:rsid w:val="00111E42"/>
    <w:rsid w:val="00111F0E"/>
    <w:rsid w:val="00111F72"/>
    <w:rsid w:val="00111FB4"/>
    <w:rsid w:val="00112007"/>
    <w:rsid w:val="00112128"/>
    <w:rsid w:val="0011213F"/>
    <w:rsid w:val="0011215F"/>
    <w:rsid w:val="001121EC"/>
    <w:rsid w:val="0011228C"/>
    <w:rsid w:val="00112293"/>
    <w:rsid w:val="00112360"/>
    <w:rsid w:val="001124AB"/>
    <w:rsid w:val="001124E6"/>
    <w:rsid w:val="00112537"/>
    <w:rsid w:val="00112782"/>
    <w:rsid w:val="0011278E"/>
    <w:rsid w:val="001127EF"/>
    <w:rsid w:val="00112875"/>
    <w:rsid w:val="001128F0"/>
    <w:rsid w:val="0011297B"/>
    <w:rsid w:val="00112987"/>
    <w:rsid w:val="0011298B"/>
    <w:rsid w:val="00112A4F"/>
    <w:rsid w:val="00112AEB"/>
    <w:rsid w:val="00112B1C"/>
    <w:rsid w:val="00112C4D"/>
    <w:rsid w:val="00112D02"/>
    <w:rsid w:val="00112D22"/>
    <w:rsid w:val="00112D4B"/>
    <w:rsid w:val="00112D55"/>
    <w:rsid w:val="00112E5B"/>
    <w:rsid w:val="00112EB9"/>
    <w:rsid w:val="00112EF3"/>
    <w:rsid w:val="00112F0C"/>
    <w:rsid w:val="00113036"/>
    <w:rsid w:val="001130A2"/>
    <w:rsid w:val="001131F2"/>
    <w:rsid w:val="001133B0"/>
    <w:rsid w:val="001133F3"/>
    <w:rsid w:val="0011344F"/>
    <w:rsid w:val="0011350A"/>
    <w:rsid w:val="00113567"/>
    <w:rsid w:val="00113574"/>
    <w:rsid w:val="001135F5"/>
    <w:rsid w:val="001137B4"/>
    <w:rsid w:val="0011384D"/>
    <w:rsid w:val="0011388A"/>
    <w:rsid w:val="00113946"/>
    <w:rsid w:val="001139F5"/>
    <w:rsid w:val="00113A13"/>
    <w:rsid w:val="00113A9C"/>
    <w:rsid w:val="00113AE9"/>
    <w:rsid w:val="00113BE8"/>
    <w:rsid w:val="00113C16"/>
    <w:rsid w:val="00113D98"/>
    <w:rsid w:val="00113E78"/>
    <w:rsid w:val="00113EA6"/>
    <w:rsid w:val="00113ED3"/>
    <w:rsid w:val="00113EF2"/>
    <w:rsid w:val="00113FA2"/>
    <w:rsid w:val="00113FB1"/>
    <w:rsid w:val="001140F4"/>
    <w:rsid w:val="0011418E"/>
    <w:rsid w:val="00114207"/>
    <w:rsid w:val="00114209"/>
    <w:rsid w:val="00114246"/>
    <w:rsid w:val="0011425F"/>
    <w:rsid w:val="00114318"/>
    <w:rsid w:val="001143A3"/>
    <w:rsid w:val="001143C7"/>
    <w:rsid w:val="001143E3"/>
    <w:rsid w:val="001144C2"/>
    <w:rsid w:val="001144C8"/>
    <w:rsid w:val="00114597"/>
    <w:rsid w:val="00114633"/>
    <w:rsid w:val="001146B2"/>
    <w:rsid w:val="0011480B"/>
    <w:rsid w:val="0011489C"/>
    <w:rsid w:val="001148F8"/>
    <w:rsid w:val="0011499B"/>
    <w:rsid w:val="00114AE3"/>
    <w:rsid w:val="00114BD6"/>
    <w:rsid w:val="00114D7E"/>
    <w:rsid w:val="00114EF9"/>
    <w:rsid w:val="001150B1"/>
    <w:rsid w:val="001150B2"/>
    <w:rsid w:val="001151A4"/>
    <w:rsid w:val="001151B9"/>
    <w:rsid w:val="00115208"/>
    <w:rsid w:val="0011524E"/>
    <w:rsid w:val="00115333"/>
    <w:rsid w:val="00115373"/>
    <w:rsid w:val="001153E7"/>
    <w:rsid w:val="001153F9"/>
    <w:rsid w:val="00115474"/>
    <w:rsid w:val="001154C5"/>
    <w:rsid w:val="001154EF"/>
    <w:rsid w:val="0011551C"/>
    <w:rsid w:val="0011558B"/>
    <w:rsid w:val="001155F5"/>
    <w:rsid w:val="00115893"/>
    <w:rsid w:val="001159C8"/>
    <w:rsid w:val="00115A85"/>
    <w:rsid w:val="00115A90"/>
    <w:rsid w:val="00115B51"/>
    <w:rsid w:val="00115B9B"/>
    <w:rsid w:val="00115E0A"/>
    <w:rsid w:val="00115E43"/>
    <w:rsid w:val="00115E75"/>
    <w:rsid w:val="00115E83"/>
    <w:rsid w:val="00115F03"/>
    <w:rsid w:val="00115F22"/>
    <w:rsid w:val="00115F2A"/>
    <w:rsid w:val="00115F39"/>
    <w:rsid w:val="0011611F"/>
    <w:rsid w:val="0011617B"/>
    <w:rsid w:val="001162D2"/>
    <w:rsid w:val="001163A1"/>
    <w:rsid w:val="0011640D"/>
    <w:rsid w:val="00116421"/>
    <w:rsid w:val="001164C9"/>
    <w:rsid w:val="001164D7"/>
    <w:rsid w:val="001164F7"/>
    <w:rsid w:val="00116519"/>
    <w:rsid w:val="0011654A"/>
    <w:rsid w:val="0011655C"/>
    <w:rsid w:val="00116579"/>
    <w:rsid w:val="0011657D"/>
    <w:rsid w:val="001166CC"/>
    <w:rsid w:val="00116770"/>
    <w:rsid w:val="00116885"/>
    <w:rsid w:val="001168A9"/>
    <w:rsid w:val="00116AE6"/>
    <w:rsid w:val="00116B65"/>
    <w:rsid w:val="00116B79"/>
    <w:rsid w:val="00116BD4"/>
    <w:rsid w:val="00116D6B"/>
    <w:rsid w:val="00116ECA"/>
    <w:rsid w:val="00116ECC"/>
    <w:rsid w:val="00116F21"/>
    <w:rsid w:val="00116FB3"/>
    <w:rsid w:val="001170A2"/>
    <w:rsid w:val="0011710F"/>
    <w:rsid w:val="0011715D"/>
    <w:rsid w:val="00117164"/>
    <w:rsid w:val="0011718E"/>
    <w:rsid w:val="001171A4"/>
    <w:rsid w:val="00117211"/>
    <w:rsid w:val="00117254"/>
    <w:rsid w:val="001172E3"/>
    <w:rsid w:val="001172F2"/>
    <w:rsid w:val="00117311"/>
    <w:rsid w:val="0011739D"/>
    <w:rsid w:val="001173E1"/>
    <w:rsid w:val="001173EC"/>
    <w:rsid w:val="001174FC"/>
    <w:rsid w:val="0011752C"/>
    <w:rsid w:val="00117582"/>
    <w:rsid w:val="001175C1"/>
    <w:rsid w:val="001176B3"/>
    <w:rsid w:val="001176FF"/>
    <w:rsid w:val="00117750"/>
    <w:rsid w:val="0011776C"/>
    <w:rsid w:val="001177CA"/>
    <w:rsid w:val="001177E7"/>
    <w:rsid w:val="00117829"/>
    <w:rsid w:val="0011782F"/>
    <w:rsid w:val="0011786B"/>
    <w:rsid w:val="00117882"/>
    <w:rsid w:val="0011788B"/>
    <w:rsid w:val="001179EA"/>
    <w:rsid w:val="00117B2E"/>
    <w:rsid w:val="00117B53"/>
    <w:rsid w:val="00117BB3"/>
    <w:rsid w:val="00117C28"/>
    <w:rsid w:val="00117C40"/>
    <w:rsid w:val="00117E4A"/>
    <w:rsid w:val="00117E69"/>
    <w:rsid w:val="00117E91"/>
    <w:rsid w:val="00117FAC"/>
    <w:rsid w:val="00117FD1"/>
    <w:rsid w:val="00117FE4"/>
    <w:rsid w:val="00120024"/>
    <w:rsid w:val="001201E2"/>
    <w:rsid w:val="001201F6"/>
    <w:rsid w:val="0012029C"/>
    <w:rsid w:val="001202D5"/>
    <w:rsid w:val="00120304"/>
    <w:rsid w:val="0012034C"/>
    <w:rsid w:val="00120394"/>
    <w:rsid w:val="001203A0"/>
    <w:rsid w:val="001204C1"/>
    <w:rsid w:val="00120671"/>
    <w:rsid w:val="001207A4"/>
    <w:rsid w:val="001207C4"/>
    <w:rsid w:val="001207EA"/>
    <w:rsid w:val="00120866"/>
    <w:rsid w:val="001209D7"/>
    <w:rsid w:val="00120B06"/>
    <w:rsid w:val="00120BD7"/>
    <w:rsid w:val="00120C0C"/>
    <w:rsid w:val="00120CA9"/>
    <w:rsid w:val="00120CF9"/>
    <w:rsid w:val="00120D51"/>
    <w:rsid w:val="00120D85"/>
    <w:rsid w:val="00120E1E"/>
    <w:rsid w:val="00120F24"/>
    <w:rsid w:val="00120FF6"/>
    <w:rsid w:val="001210A2"/>
    <w:rsid w:val="001210C4"/>
    <w:rsid w:val="001210EB"/>
    <w:rsid w:val="001212B4"/>
    <w:rsid w:val="001212EA"/>
    <w:rsid w:val="001212EC"/>
    <w:rsid w:val="00121402"/>
    <w:rsid w:val="001214A5"/>
    <w:rsid w:val="001214B4"/>
    <w:rsid w:val="001214B9"/>
    <w:rsid w:val="00121549"/>
    <w:rsid w:val="001215E6"/>
    <w:rsid w:val="001216AC"/>
    <w:rsid w:val="0012176C"/>
    <w:rsid w:val="001217D9"/>
    <w:rsid w:val="0012182D"/>
    <w:rsid w:val="00121867"/>
    <w:rsid w:val="001218A1"/>
    <w:rsid w:val="0012193F"/>
    <w:rsid w:val="0012196A"/>
    <w:rsid w:val="001219E7"/>
    <w:rsid w:val="00121A7F"/>
    <w:rsid w:val="00121AF7"/>
    <w:rsid w:val="00121BA0"/>
    <w:rsid w:val="00121C07"/>
    <w:rsid w:val="00121C61"/>
    <w:rsid w:val="00121D75"/>
    <w:rsid w:val="00121DF9"/>
    <w:rsid w:val="00121E28"/>
    <w:rsid w:val="00121E36"/>
    <w:rsid w:val="00121EB0"/>
    <w:rsid w:val="00121F16"/>
    <w:rsid w:val="00121F90"/>
    <w:rsid w:val="00121FA1"/>
    <w:rsid w:val="00122090"/>
    <w:rsid w:val="0012213B"/>
    <w:rsid w:val="00122157"/>
    <w:rsid w:val="001222A9"/>
    <w:rsid w:val="0012235A"/>
    <w:rsid w:val="00122412"/>
    <w:rsid w:val="0012251A"/>
    <w:rsid w:val="00122583"/>
    <w:rsid w:val="00122588"/>
    <w:rsid w:val="00122770"/>
    <w:rsid w:val="0012278E"/>
    <w:rsid w:val="00122935"/>
    <w:rsid w:val="00122A4C"/>
    <w:rsid w:val="00122A80"/>
    <w:rsid w:val="00122AE9"/>
    <w:rsid w:val="00122AED"/>
    <w:rsid w:val="00122AF1"/>
    <w:rsid w:val="00122B0D"/>
    <w:rsid w:val="00122BA5"/>
    <w:rsid w:val="00122BEC"/>
    <w:rsid w:val="00122D67"/>
    <w:rsid w:val="00122DB2"/>
    <w:rsid w:val="00122EE6"/>
    <w:rsid w:val="00122F80"/>
    <w:rsid w:val="00122FB5"/>
    <w:rsid w:val="00123049"/>
    <w:rsid w:val="00123158"/>
    <w:rsid w:val="0012326B"/>
    <w:rsid w:val="00123275"/>
    <w:rsid w:val="001232B6"/>
    <w:rsid w:val="001232B8"/>
    <w:rsid w:val="00123365"/>
    <w:rsid w:val="0012337B"/>
    <w:rsid w:val="0012344F"/>
    <w:rsid w:val="0012347A"/>
    <w:rsid w:val="0012355B"/>
    <w:rsid w:val="001235A1"/>
    <w:rsid w:val="001235B1"/>
    <w:rsid w:val="00123617"/>
    <w:rsid w:val="001236CC"/>
    <w:rsid w:val="001236EF"/>
    <w:rsid w:val="001236F0"/>
    <w:rsid w:val="00123782"/>
    <w:rsid w:val="001237C8"/>
    <w:rsid w:val="00123822"/>
    <w:rsid w:val="00123877"/>
    <w:rsid w:val="0012395C"/>
    <w:rsid w:val="0012396D"/>
    <w:rsid w:val="0012397E"/>
    <w:rsid w:val="00123A01"/>
    <w:rsid w:val="00123B1C"/>
    <w:rsid w:val="00123C7E"/>
    <w:rsid w:val="00123D4F"/>
    <w:rsid w:val="00123D75"/>
    <w:rsid w:val="00123D82"/>
    <w:rsid w:val="00123DF0"/>
    <w:rsid w:val="00123EE1"/>
    <w:rsid w:val="00123EF3"/>
    <w:rsid w:val="00123F65"/>
    <w:rsid w:val="0012408B"/>
    <w:rsid w:val="001240D5"/>
    <w:rsid w:val="0012419C"/>
    <w:rsid w:val="001242AF"/>
    <w:rsid w:val="001242B5"/>
    <w:rsid w:val="001243E9"/>
    <w:rsid w:val="0012441B"/>
    <w:rsid w:val="0012445E"/>
    <w:rsid w:val="001244BF"/>
    <w:rsid w:val="001247B0"/>
    <w:rsid w:val="00124859"/>
    <w:rsid w:val="00124876"/>
    <w:rsid w:val="001248B3"/>
    <w:rsid w:val="0012490F"/>
    <w:rsid w:val="00124939"/>
    <w:rsid w:val="001249B8"/>
    <w:rsid w:val="001249F0"/>
    <w:rsid w:val="00124CC8"/>
    <w:rsid w:val="00124D3B"/>
    <w:rsid w:val="00124D3C"/>
    <w:rsid w:val="00124E55"/>
    <w:rsid w:val="00124E91"/>
    <w:rsid w:val="00124E9B"/>
    <w:rsid w:val="00124F5E"/>
    <w:rsid w:val="00124F62"/>
    <w:rsid w:val="00124FB6"/>
    <w:rsid w:val="00125009"/>
    <w:rsid w:val="00125027"/>
    <w:rsid w:val="0012529C"/>
    <w:rsid w:val="001252E9"/>
    <w:rsid w:val="001252F2"/>
    <w:rsid w:val="001253CE"/>
    <w:rsid w:val="00125427"/>
    <w:rsid w:val="00125661"/>
    <w:rsid w:val="001256F7"/>
    <w:rsid w:val="001257C6"/>
    <w:rsid w:val="00125814"/>
    <w:rsid w:val="00125854"/>
    <w:rsid w:val="001258AD"/>
    <w:rsid w:val="00125964"/>
    <w:rsid w:val="00125970"/>
    <w:rsid w:val="001259A0"/>
    <w:rsid w:val="00125A15"/>
    <w:rsid w:val="00125B81"/>
    <w:rsid w:val="00125B9F"/>
    <w:rsid w:val="00125BBB"/>
    <w:rsid w:val="00125BC3"/>
    <w:rsid w:val="00125BD3"/>
    <w:rsid w:val="00125BD8"/>
    <w:rsid w:val="00125BE9"/>
    <w:rsid w:val="00125BEF"/>
    <w:rsid w:val="00125C04"/>
    <w:rsid w:val="00125C09"/>
    <w:rsid w:val="00125CC9"/>
    <w:rsid w:val="00125D1D"/>
    <w:rsid w:val="00125D51"/>
    <w:rsid w:val="00125E09"/>
    <w:rsid w:val="00125E67"/>
    <w:rsid w:val="00125EE8"/>
    <w:rsid w:val="00125F00"/>
    <w:rsid w:val="00125F39"/>
    <w:rsid w:val="00125FCB"/>
    <w:rsid w:val="00126000"/>
    <w:rsid w:val="00126148"/>
    <w:rsid w:val="00126152"/>
    <w:rsid w:val="00126183"/>
    <w:rsid w:val="001261B3"/>
    <w:rsid w:val="001261CD"/>
    <w:rsid w:val="001262EE"/>
    <w:rsid w:val="0012630D"/>
    <w:rsid w:val="00126380"/>
    <w:rsid w:val="0012638F"/>
    <w:rsid w:val="001263CD"/>
    <w:rsid w:val="0012642E"/>
    <w:rsid w:val="0012643B"/>
    <w:rsid w:val="00126483"/>
    <w:rsid w:val="001264A3"/>
    <w:rsid w:val="001264BD"/>
    <w:rsid w:val="001264DE"/>
    <w:rsid w:val="00126543"/>
    <w:rsid w:val="0012655C"/>
    <w:rsid w:val="001265DE"/>
    <w:rsid w:val="00126648"/>
    <w:rsid w:val="00126690"/>
    <w:rsid w:val="0012669F"/>
    <w:rsid w:val="001266CC"/>
    <w:rsid w:val="001266CE"/>
    <w:rsid w:val="001266F3"/>
    <w:rsid w:val="001269D1"/>
    <w:rsid w:val="00126A0B"/>
    <w:rsid w:val="00126B43"/>
    <w:rsid w:val="00126C44"/>
    <w:rsid w:val="00126C76"/>
    <w:rsid w:val="00126CEB"/>
    <w:rsid w:val="00126D66"/>
    <w:rsid w:val="00126D8F"/>
    <w:rsid w:val="00126D94"/>
    <w:rsid w:val="00126DDF"/>
    <w:rsid w:val="00126E1D"/>
    <w:rsid w:val="00126EEC"/>
    <w:rsid w:val="00126F66"/>
    <w:rsid w:val="00127023"/>
    <w:rsid w:val="001270B9"/>
    <w:rsid w:val="0012712B"/>
    <w:rsid w:val="0012717A"/>
    <w:rsid w:val="001271A5"/>
    <w:rsid w:val="001271DA"/>
    <w:rsid w:val="001272AA"/>
    <w:rsid w:val="0012739C"/>
    <w:rsid w:val="00127506"/>
    <w:rsid w:val="00127545"/>
    <w:rsid w:val="00127558"/>
    <w:rsid w:val="001275C5"/>
    <w:rsid w:val="0012765A"/>
    <w:rsid w:val="00127772"/>
    <w:rsid w:val="00127778"/>
    <w:rsid w:val="001277F5"/>
    <w:rsid w:val="00127A09"/>
    <w:rsid w:val="00127A30"/>
    <w:rsid w:val="00127A69"/>
    <w:rsid w:val="00127A88"/>
    <w:rsid w:val="00127AA5"/>
    <w:rsid w:val="00127C95"/>
    <w:rsid w:val="00127CBA"/>
    <w:rsid w:val="00127CD7"/>
    <w:rsid w:val="00127CDD"/>
    <w:rsid w:val="00127D9E"/>
    <w:rsid w:val="00127DA0"/>
    <w:rsid w:val="00127DF1"/>
    <w:rsid w:val="00127DFD"/>
    <w:rsid w:val="00127E58"/>
    <w:rsid w:val="00127F16"/>
    <w:rsid w:val="0013009E"/>
    <w:rsid w:val="001300DE"/>
    <w:rsid w:val="001300FD"/>
    <w:rsid w:val="00130226"/>
    <w:rsid w:val="0013028D"/>
    <w:rsid w:val="00130328"/>
    <w:rsid w:val="001303AA"/>
    <w:rsid w:val="001303CE"/>
    <w:rsid w:val="001303FE"/>
    <w:rsid w:val="00130424"/>
    <w:rsid w:val="00130434"/>
    <w:rsid w:val="0013049D"/>
    <w:rsid w:val="001305D7"/>
    <w:rsid w:val="001306B6"/>
    <w:rsid w:val="00130702"/>
    <w:rsid w:val="0013076C"/>
    <w:rsid w:val="001308E9"/>
    <w:rsid w:val="001309F0"/>
    <w:rsid w:val="00130A2C"/>
    <w:rsid w:val="00130AC1"/>
    <w:rsid w:val="00130AE7"/>
    <w:rsid w:val="00130AF4"/>
    <w:rsid w:val="00130C54"/>
    <w:rsid w:val="00130C5E"/>
    <w:rsid w:val="00130CFC"/>
    <w:rsid w:val="00130E29"/>
    <w:rsid w:val="00130E58"/>
    <w:rsid w:val="00130E60"/>
    <w:rsid w:val="00130F36"/>
    <w:rsid w:val="00130FF7"/>
    <w:rsid w:val="00131044"/>
    <w:rsid w:val="0013104A"/>
    <w:rsid w:val="0013105E"/>
    <w:rsid w:val="00131131"/>
    <w:rsid w:val="001311B4"/>
    <w:rsid w:val="00131240"/>
    <w:rsid w:val="001312F5"/>
    <w:rsid w:val="00131303"/>
    <w:rsid w:val="0013137B"/>
    <w:rsid w:val="00131421"/>
    <w:rsid w:val="00131469"/>
    <w:rsid w:val="0013150D"/>
    <w:rsid w:val="00131516"/>
    <w:rsid w:val="0013154A"/>
    <w:rsid w:val="00131550"/>
    <w:rsid w:val="001315CC"/>
    <w:rsid w:val="001315F7"/>
    <w:rsid w:val="00131635"/>
    <w:rsid w:val="0013163C"/>
    <w:rsid w:val="0013168B"/>
    <w:rsid w:val="001316F5"/>
    <w:rsid w:val="00131756"/>
    <w:rsid w:val="0013177A"/>
    <w:rsid w:val="0013178A"/>
    <w:rsid w:val="00131811"/>
    <w:rsid w:val="0013181E"/>
    <w:rsid w:val="0013189B"/>
    <w:rsid w:val="00131997"/>
    <w:rsid w:val="001319F4"/>
    <w:rsid w:val="00131A37"/>
    <w:rsid w:val="00131A82"/>
    <w:rsid w:val="00131B4C"/>
    <w:rsid w:val="00131C42"/>
    <w:rsid w:val="00131DE1"/>
    <w:rsid w:val="00131E33"/>
    <w:rsid w:val="00131EE6"/>
    <w:rsid w:val="00131F8F"/>
    <w:rsid w:val="00131FB1"/>
    <w:rsid w:val="00131FBE"/>
    <w:rsid w:val="001321B4"/>
    <w:rsid w:val="0013224A"/>
    <w:rsid w:val="00132295"/>
    <w:rsid w:val="00132391"/>
    <w:rsid w:val="001323AA"/>
    <w:rsid w:val="001323D8"/>
    <w:rsid w:val="00132526"/>
    <w:rsid w:val="00132566"/>
    <w:rsid w:val="00132676"/>
    <w:rsid w:val="00132791"/>
    <w:rsid w:val="00132A3C"/>
    <w:rsid w:val="00132AEB"/>
    <w:rsid w:val="00132B1A"/>
    <w:rsid w:val="00132B81"/>
    <w:rsid w:val="00132C07"/>
    <w:rsid w:val="00132C08"/>
    <w:rsid w:val="00132C72"/>
    <w:rsid w:val="00132D48"/>
    <w:rsid w:val="00132DD1"/>
    <w:rsid w:val="00132E8D"/>
    <w:rsid w:val="00132F2A"/>
    <w:rsid w:val="00133219"/>
    <w:rsid w:val="0013322C"/>
    <w:rsid w:val="0013327D"/>
    <w:rsid w:val="0013329A"/>
    <w:rsid w:val="00133379"/>
    <w:rsid w:val="001333C5"/>
    <w:rsid w:val="0013348F"/>
    <w:rsid w:val="001335F3"/>
    <w:rsid w:val="00133661"/>
    <w:rsid w:val="00133793"/>
    <w:rsid w:val="00133897"/>
    <w:rsid w:val="001338CB"/>
    <w:rsid w:val="001339B6"/>
    <w:rsid w:val="00133A04"/>
    <w:rsid w:val="00133A12"/>
    <w:rsid w:val="00133AB1"/>
    <w:rsid w:val="00133B82"/>
    <w:rsid w:val="00133BDC"/>
    <w:rsid w:val="00133C07"/>
    <w:rsid w:val="00133C28"/>
    <w:rsid w:val="00133C6D"/>
    <w:rsid w:val="00133CED"/>
    <w:rsid w:val="00133D32"/>
    <w:rsid w:val="00133D6C"/>
    <w:rsid w:val="00133F00"/>
    <w:rsid w:val="00133F34"/>
    <w:rsid w:val="00134085"/>
    <w:rsid w:val="0013415E"/>
    <w:rsid w:val="001341E9"/>
    <w:rsid w:val="00134201"/>
    <w:rsid w:val="0013426F"/>
    <w:rsid w:val="0013430E"/>
    <w:rsid w:val="00134354"/>
    <w:rsid w:val="00134394"/>
    <w:rsid w:val="0013439D"/>
    <w:rsid w:val="001343B2"/>
    <w:rsid w:val="00134417"/>
    <w:rsid w:val="00134434"/>
    <w:rsid w:val="00134462"/>
    <w:rsid w:val="001344C7"/>
    <w:rsid w:val="0013452B"/>
    <w:rsid w:val="0013452E"/>
    <w:rsid w:val="001345FD"/>
    <w:rsid w:val="0013462D"/>
    <w:rsid w:val="00134743"/>
    <w:rsid w:val="00134794"/>
    <w:rsid w:val="00134B03"/>
    <w:rsid w:val="00134B85"/>
    <w:rsid w:val="00134B98"/>
    <w:rsid w:val="00134C1C"/>
    <w:rsid w:val="00134C7F"/>
    <w:rsid w:val="00134D08"/>
    <w:rsid w:val="00134D4A"/>
    <w:rsid w:val="00134D53"/>
    <w:rsid w:val="00134DAB"/>
    <w:rsid w:val="00134E14"/>
    <w:rsid w:val="00134E62"/>
    <w:rsid w:val="001350B8"/>
    <w:rsid w:val="001351C1"/>
    <w:rsid w:val="00135268"/>
    <w:rsid w:val="001352FE"/>
    <w:rsid w:val="00135343"/>
    <w:rsid w:val="00135395"/>
    <w:rsid w:val="00135417"/>
    <w:rsid w:val="0013542B"/>
    <w:rsid w:val="00135444"/>
    <w:rsid w:val="001354EE"/>
    <w:rsid w:val="0013551A"/>
    <w:rsid w:val="0013557D"/>
    <w:rsid w:val="00135687"/>
    <w:rsid w:val="00135701"/>
    <w:rsid w:val="00135727"/>
    <w:rsid w:val="001357FB"/>
    <w:rsid w:val="001358C3"/>
    <w:rsid w:val="001358FA"/>
    <w:rsid w:val="00135963"/>
    <w:rsid w:val="001359D1"/>
    <w:rsid w:val="00135A42"/>
    <w:rsid w:val="00135AA0"/>
    <w:rsid w:val="00135AB6"/>
    <w:rsid w:val="00135C76"/>
    <w:rsid w:val="00135C83"/>
    <w:rsid w:val="00135C88"/>
    <w:rsid w:val="00135E8B"/>
    <w:rsid w:val="00135EC5"/>
    <w:rsid w:val="00135F43"/>
    <w:rsid w:val="0013601B"/>
    <w:rsid w:val="0013602D"/>
    <w:rsid w:val="00136048"/>
    <w:rsid w:val="0013611C"/>
    <w:rsid w:val="0013615D"/>
    <w:rsid w:val="00136262"/>
    <w:rsid w:val="001362B1"/>
    <w:rsid w:val="001362BA"/>
    <w:rsid w:val="001362CC"/>
    <w:rsid w:val="001362DB"/>
    <w:rsid w:val="00136450"/>
    <w:rsid w:val="00136495"/>
    <w:rsid w:val="001364F7"/>
    <w:rsid w:val="00136504"/>
    <w:rsid w:val="00136508"/>
    <w:rsid w:val="0013652A"/>
    <w:rsid w:val="00136552"/>
    <w:rsid w:val="0013663F"/>
    <w:rsid w:val="0013666D"/>
    <w:rsid w:val="00136749"/>
    <w:rsid w:val="001367E5"/>
    <w:rsid w:val="0013681F"/>
    <w:rsid w:val="00136840"/>
    <w:rsid w:val="001369DC"/>
    <w:rsid w:val="001369F0"/>
    <w:rsid w:val="00136A2B"/>
    <w:rsid w:val="00136A36"/>
    <w:rsid w:val="00136A4E"/>
    <w:rsid w:val="00136A70"/>
    <w:rsid w:val="00136B28"/>
    <w:rsid w:val="00136B83"/>
    <w:rsid w:val="00136B9B"/>
    <w:rsid w:val="00136BC3"/>
    <w:rsid w:val="00136C3D"/>
    <w:rsid w:val="00136C6A"/>
    <w:rsid w:val="00136D4C"/>
    <w:rsid w:val="00136EA5"/>
    <w:rsid w:val="00136FBB"/>
    <w:rsid w:val="00136FC9"/>
    <w:rsid w:val="00136FD3"/>
    <w:rsid w:val="00137002"/>
    <w:rsid w:val="001371DD"/>
    <w:rsid w:val="00137219"/>
    <w:rsid w:val="00137248"/>
    <w:rsid w:val="001372C9"/>
    <w:rsid w:val="001373AB"/>
    <w:rsid w:val="0013747D"/>
    <w:rsid w:val="001374F7"/>
    <w:rsid w:val="0013753E"/>
    <w:rsid w:val="001375A9"/>
    <w:rsid w:val="00137867"/>
    <w:rsid w:val="001378D7"/>
    <w:rsid w:val="0013795A"/>
    <w:rsid w:val="0013798A"/>
    <w:rsid w:val="00137A5B"/>
    <w:rsid w:val="00137A98"/>
    <w:rsid w:val="00137BC1"/>
    <w:rsid w:val="00137C2D"/>
    <w:rsid w:val="00137CEF"/>
    <w:rsid w:val="00137D40"/>
    <w:rsid w:val="00137D53"/>
    <w:rsid w:val="00137D5F"/>
    <w:rsid w:val="00137DD2"/>
    <w:rsid w:val="00137EC2"/>
    <w:rsid w:val="0014002F"/>
    <w:rsid w:val="001400C7"/>
    <w:rsid w:val="001400CA"/>
    <w:rsid w:val="00140170"/>
    <w:rsid w:val="00140193"/>
    <w:rsid w:val="001401C4"/>
    <w:rsid w:val="001401FC"/>
    <w:rsid w:val="001402C9"/>
    <w:rsid w:val="001402DE"/>
    <w:rsid w:val="0014035D"/>
    <w:rsid w:val="001403C0"/>
    <w:rsid w:val="0014043F"/>
    <w:rsid w:val="00140441"/>
    <w:rsid w:val="001407F2"/>
    <w:rsid w:val="00140847"/>
    <w:rsid w:val="001408D8"/>
    <w:rsid w:val="001409AB"/>
    <w:rsid w:val="001409BD"/>
    <w:rsid w:val="00140A8E"/>
    <w:rsid w:val="00140ACB"/>
    <w:rsid w:val="00140B94"/>
    <w:rsid w:val="00140C18"/>
    <w:rsid w:val="00140CE4"/>
    <w:rsid w:val="00140DB1"/>
    <w:rsid w:val="00140E43"/>
    <w:rsid w:val="00140EAC"/>
    <w:rsid w:val="00140F3B"/>
    <w:rsid w:val="00141183"/>
    <w:rsid w:val="00141198"/>
    <w:rsid w:val="001411E9"/>
    <w:rsid w:val="001412F5"/>
    <w:rsid w:val="00141379"/>
    <w:rsid w:val="00141385"/>
    <w:rsid w:val="00141423"/>
    <w:rsid w:val="0014142E"/>
    <w:rsid w:val="00141471"/>
    <w:rsid w:val="001414FC"/>
    <w:rsid w:val="00141535"/>
    <w:rsid w:val="0014160B"/>
    <w:rsid w:val="00141687"/>
    <w:rsid w:val="00141689"/>
    <w:rsid w:val="001416F1"/>
    <w:rsid w:val="00141743"/>
    <w:rsid w:val="00141867"/>
    <w:rsid w:val="001418CF"/>
    <w:rsid w:val="0014192A"/>
    <w:rsid w:val="0014195C"/>
    <w:rsid w:val="00141983"/>
    <w:rsid w:val="00141993"/>
    <w:rsid w:val="001419AF"/>
    <w:rsid w:val="00141A26"/>
    <w:rsid w:val="00141AA2"/>
    <w:rsid w:val="00141B14"/>
    <w:rsid w:val="00141C10"/>
    <w:rsid w:val="00141C6D"/>
    <w:rsid w:val="00141C78"/>
    <w:rsid w:val="00141D2E"/>
    <w:rsid w:val="00141D4B"/>
    <w:rsid w:val="00141DD0"/>
    <w:rsid w:val="00141DF0"/>
    <w:rsid w:val="00141E2E"/>
    <w:rsid w:val="00141F5F"/>
    <w:rsid w:val="00141FB7"/>
    <w:rsid w:val="00141FE7"/>
    <w:rsid w:val="00142087"/>
    <w:rsid w:val="001420F9"/>
    <w:rsid w:val="001420FF"/>
    <w:rsid w:val="00142124"/>
    <w:rsid w:val="001421A7"/>
    <w:rsid w:val="001421AE"/>
    <w:rsid w:val="001421D6"/>
    <w:rsid w:val="00142400"/>
    <w:rsid w:val="0014245E"/>
    <w:rsid w:val="0014247F"/>
    <w:rsid w:val="001424E3"/>
    <w:rsid w:val="00142565"/>
    <w:rsid w:val="001425B1"/>
    <w:rsid w:val="001425F4"/>
    <w:rsid w:val="00142607"/>
    <w:rsid w:val="00142635"/>
    <w:rsid w:val="00142751"/>
    <w:rsid w:val="0014275E"/>
    <w:rsid w:val="00142836"/>
    <w:rsid w:val="00142882"/>
    <w:rsid w:val="001428AF"/>
    <w:rsid w:val="001429C2"/>
    <w:rsid w:val="00142A9C"/>
    <w:rsid w:val="00142B8B"/>
    <w:rsid w:val="00142C29"/>
    <w:rsid w:val="00142CEF"/>
    <w:rsid w:val="00142D17"/>
    <w:rsid w:val="00142D5E"/>
    <w:rsid w:val="00142DB1"/>
    <w:rsid w:val="00142E59"/>
    <w:rsid w:val="00142E6C"/>
    <w:rsid w:val="00142E8A"/>
    <w:rsid w:val="00142EEC"/>
    <w:rsid w:val="00142F08"/>
    <w:rsid w:val="00142F35"/>
    <w:rsid w:val="00142F5F"/>
    <w:rsid w:val="00142F8A"/>
    <w:rsid w:val="00142F8F"/>
    <w:rsid w:val="00143034"/>
    <w:rsid w:val="0014304E"/>
    <w:rsid w:val="0014305C"/>
    <w:rsid w:val="001430E1"/>
    <w:rsid w:val="001431EF"/>
    <w:rsid w:val="001432A2"/>
    <w:rsid w:val="001432B5"/>
    <w:rsid w:val="0014333D"/>
    <w:rsid w:val="001433BC"/>
    <w:rsid w:val="001433C3"/>
    <w:rsid w:val="00143457"/>
    <w:rsid w:val="00143483"/>
    <w:rsid w:val="00143526"/>
    <w:rsid w:val="00143778"/>
    <w:rsid w:val="001437CF"/>
    <w:rsid w:val="00143869"/>
    <w:rsid w:val="00143896"/>
    <w:rsid w:val="001439B9"/>
    <w:rsid w:val="001439CB"/>
    <w:rsid w:val="001439D7"/>
    <w:rsid w:val="00143A0C"/>
    <w:rsid w:val="00143A49"/>
    <w:rsid w:val="00143B20"/>
    <w:rsid w:val="00143B35"/>
    <w:rsid w:val="00143C25"/>
    <w:rsid w:val="00143C73"/>
    <w:rsid w:val="00143CFB"/>
    <w:rsid w:val="00143D4D"/>
    <w:rsid w:val="0014420C"/>
    <w:rsid w:val="0014423E"/>
    <w:rsid w:val="001442B2"/>
    <w:rsid w:val="0014432D"/>
    <w:rsid w:val="0014433A"/>
    <w:rsid w:val="0014434C"/>
    <w:rsid w:val="00144364"/>
    <w:rsid w:val="0014452F"/>
    <w:rsid w:val="001445C1"/>
    <w:rsid w:val="0014462E"/>
    <w:rsid w:val="00144729"/>
    <w:rsid w:val="0014483A"/>
    <w:rsid w:val="00144872"/>
    <w:rsid w:val="00144987"/>
    <w:rsid w:val="00144991"/>
    <w:rsid w:val="00144A1A"/>
    <w:rsid w:val="00144AA1"/>
    <w:rsid w:val="00144AAE"/>
    <w:rsid w:val="00144B86"/>
    <w:rsid w:val="00144BE6"/>
    <w:rsid w:val="00144BEF"/>
    <w:rsid w:val="00144C02"/>
    <w:rsid w:val="00144C0A"/>
    <w:rsid w:val="00144C18"/>
    <w:rsid w:val="00144C21"/>
    <w:rsid w:val="00144DBC"/>
    <w:rsid w:val="00144DF1"/>
    <w:rsid w:val="00144EA7"/>
    <w:rsid w:val="00144ECB"/>
    <w:rsid w:val="00144F68"/>
    <w:rsid w:val="00144FDA"/>
    <w:rsid w:val="00145102"/>
    <w:rsid w:val="0014510A"/>
    <w:rsid w:val="00145262"/>
    <w:rsid w:val="0014527D"/>
    <w:rsid w:val="00145287"/>
    <w:rsid w:val="00145315"/>
    <w:rsid w:val="00145330"/>
    <w:rsid w:val="001453C6"/>
    <w:rsid w:val="0014543A"/>
    <w:rsid w:val="0014546C"/>
    <w:rsid w:val="0014555F"/>
    <w:rsid w:val="0014559A"/>
    <w:rsid w:val="0014560F"/>
    <w:rsid w:val="001456B1"/>
    <w:rsid w:val="001456C5"/>
    <w:rsid w:val="001456EE"/>
    <w:rsid w:val="001456F6"/>
    <w:rsid w:val="0014582A"/>
    <w:rsid w:val="001458A9"/>
    <w:rsid w:val="001458B3"/>
    <w:rsid w:val="001459A5"/>
    <w:rsid w:val="00145B46"/>
    <w:rsid w:val="00145BEA"/>
    <w:rsid w:val="00145BFC"/>
    <w:rsid w:val="00145C52"/>
    <w:rsid w:val="00145C5B"/>
    <w:rsid w:val="00145D0E"/>
    <w:rsid w:val="00145D11"/>
    <w:rsid w:val="00145D1B"/>
    <w:rsid w:val="00145DDD"/>
    <w:rsid w:val="00145E58"/>
    <w:rsid w:val="00145EBC"/>
    <w:rsid w:val="00145F35"/>
    <w:rsid w:val="00145FA5"/>
    <w:rsid w:val="00146004"/>
    <w:rsid w:val="00146177"/>
    <w:rsid w:val="00146267"/>
    <w:rsid w:val="0014626C"/>
    <w:rsid w:val="00146313"/>
    <w:rsid w:val="00146409"/>
    <w:rsid w:val="00146448"/>
    <w:rsid w:val="0014648B"/>
    <w:rsid w:val="0014649C"/>
    <w:rsid w:val="00146544"/>
    <w:rsid w:val="0014655C"/>
    <w:rsid w:val="00146599"/>
    <w:rsid w:val="001465F2"/>
    <w:rsid w:val="00146621"/>
    <w:rsid w:val="0014672C"/>
    <w:rsid w:val="00146772"/>
    <w:rsid w:val="0014678A"/>
    <w:rsid w:val="00146884"/>
    <w:rsid w:val="001468A4"/>
    <w:rsid w:val="00146975"/>
    <w:rsid w:val="00146AEC"/>
    <w:rsid w:val="00146B23"/>
    <w:rsid w:val="00146B59"/>
    <w:rsid w:val="00146BE3"/>
    <w:rsid w:val="00146CFB"/>
    <w:rsid w:val="00146D60"/>
    <w:rsid w:val="00146D81"/>
    <w:rsid w:val="00146DDE"/>
    <w:rsid w:val="00146E5D"/>
    <w:rsid w:val="00146E9B"/>
    <w:rsid w:val="00146F2B"/>
    <w:rsid w:val="00146F44"/>
    <w:rsid w:val="00146F72"/>
    <w:rsid w:val="00146F87"/>
    <w:rsid w:val="00147113"/>
    <w:rsid w:val="001471E2"/>
    <w:rsid w:val="00147203"/>
    <w:rsid w:val="001472A9"/>
    <w:rsid w:val="00147326"/>
    <w:rsid w:val="00147359"/>
    <w:rsid w:val="001473FD"/>
    <w:rsid w:val="0014764C"/>
    <w:rsid w:val="001476C5"/>
    <w:rsid w:val="0014784D"/>
    <w:rsid w:val="001479B9"/>
    <w:rsid w:val="001479D7"/>
    <w:rsid w:val="00147A32"/>
    <w:rsid w:val="00147C25"/>
    <w:rsid w:val="00147D92"/>
    <w:rsid w:val="00147D9E"/>
    <w:rsid w:val="00147DA9"/>
    <w:rsid w:val="00147E14"/>
    <w:rsid w:val="00147EB9"/>
    <w:rsid w:val="00147ECA"/>
    <w:rsid w:val="00147F2A"/>
    <w:rsid w:val="00147F51"/>
    <w:rsid w:val="00147F5F"/>
    <w:rsid w:val="00147FC8"/>
    <w:rsid w:val="00150015"/>
    <w:rsid w:val="001500AC"/>
    <w:rsid w:val="00150209"/>
    <w:rsid w:val="00150239"/>
    <w:rsid w:val="00150240"/>
    <w:rsid w:val="0015028A"/>
    <w:rsid w:val="0015040D"/>
    <w:rsid w:val="0015054D"/>
    <w:rsid w:val="0015067A"/>
    <w:rsid w:val="001506D2"/>
    <w:rsid w:val="00150700"/>
    <w:rsid w:val="00150757"/>
    <w:rsid w:val="001507FE"/>
    <w:rsid w:val="00150895"/>
    <w:rsid w:val="001508C8"/>
    <w:rsid w:val="001508FC"/>
    <w:rsid w:val="00150A42"/>
    <w:rsid w:val="00150AB6"/>
    <w:rsid w:val="00150AF3"/>
    <w:rsid w:val="00150AF6"/>
    <w:rsid w:val="00150B07"/>
    <w:rsid w:val="00150B18"/>
    <w:rsid w:val="00150B6C"/>
    <w:rsid w:val="00150B8A"/>
    <w:rsid w:val="00150C17"/>
    <w:rsid w:val="00150C42"/>
    <w:rsid w:val="00150C4C"/>
    <w:rsid w:val="00150D7F"/>
    <w:rsid w:val="00150DA2"/>
    <w:rsid w:val="00150EFF"/>
    <w:rsid w:val="00150F69"/>
    <w:rsid w:val="00150FD3"/>
    <w:rsid w:val="00151006"/>
    <w:rsid w:val="001510BA"/>
    <w:rsid w:val="00151120"/>
    <w:rsid w:val="00151132"/>
    <w:rsid w:val="001511CC"/>
    <w:rsid w:val="0015127F"/>
    <w:rsid w:val="0015131A"/>
    <w:rsid w:val="0015133A"/>
    <w:rsid w:val="00151379"/>
    <w:rsid w:val="001513AD"/>
    <w:rsid w:val="001514F4"/>
    <w:rsid w:val="0015150A"/>
    <w:rsid w:val="0015151D"/>
    <w:rsid w:val="00151702"/>
    <w:rsid w:val="00151705"/>
    <w:rsid w:val="00151771"/>
    <w:rsid w:val="001517B8"/>
    <w:rsid w:val="001517F1"/>
    <w:rsid w:val="00151817"/>
    <w:rsid w:val="001518D2"/>
    <w:rsid w:val="001519A8"/>
    <w:rsid w:val="00151A06"/>
    <w:rsid w:val="00151A10"/>
    <w:rsid w:val="00151B31"/>
    <w:rsid w:val="00151BF6"/>
    <w:rsid w:val="00151CB5"/>
    <w:rsid w:val="00151CC6"/>
    <w:rsid w:val="00151DF9"/>
    <w:rsid w:val="00151DFA"/>
    <w:rsid w:val="00151E22"/>
    <w:rsid w:val="00151EEC"/>
    <w:rsid w:val="00151F2F"/>
    <w:rsid w:val="0015204E"/>
    <w:rsid w:val="00152050"/>
    <w:rsid w:val="0015205F"/>
    <w:rsid w:val="00152298"/>
    <w:rsid w:val="001522D3"/>
    <w:rsid w:val="00152310"/>
    <w:rsid w:val="00152338"/>
    <w:rsid w:val="00152394"/>
    <w:rsid w:val="001523B2"/>
    <w:rsid w:val="00152403"/>
    <w:rsid w:val="001524FA"/>
    <w:rsid w:val="0015260D"/>
    <w:rsid w:val="0015261A"/>
    <w:rsid w:val="00152752"/>
    <w:rsid w:val="001527FE"/>
    <w:rsid w:val="00152865"/>
    <w:rsid w:val="00152950"/>
    <w:rsid w:val="00152959"/>
    <w:rsid w:val="00152994"/>
    <w:rsid w:val="00152AE8"/>
    <w:rsid w:val="00152B82"/>
    <w:rsid w:val="00152BDE"/>
    <w:rsid w:val="00152BE4"/>
    <w:rsid w:val="00152C6D"/>
    <w:rsid w:val="00152D2D"/>
    <w:rsid w:val="00152D33"/>
    <w:rsid w:val="00152D8A"/>
    <w:rsid w:val="00152E2D"/>
    <w:rsid w:val="00152E9E"/>
    <w:rsid w:val="00152F73"/>
    <w:rsid w:val="00152F79"/>
    <w:rsid w:val="00152F9E"/>
    <w:rsid w:val="00152FAB"/>
    <w:rsid w:val="00153040"/>
    <w:rsid w:val="0015307C"/>
    <w:rsid w:val="00153080"/>
    <w:rsid w:val="00153081"/>
    <w:rsid w:val="00153154"/>
    <w:rsid w:val="0015320C"/>
    <w:rsid w:val="0015320E"/>
    <w:rsid w:val="00153212"/>
    <w:rsid w:val="00153227"/>
    <w:rsid w:val="001534A1"/>
    <w:rsid w:val="00153598"/>
    <w:rsid w:val="001535B6"/>
    <w:rsid w:val="00153638"/>
    <w:rsid w:val="001536CB"/>
    <w:rsid w:val="001536F4"/>
    <w:rsid w:val="001537F8"/>
    <w:rsid w:val="00153849"/>
    <w:rsid w:val="001538F2"/>
    <w:rsid w:val="0015391A"/>
    <w:rsid w:val="00153975"/>
    <w:rsid w:val="00153A0C"/>
    <w:rsid w:val="00153A6C"/>
    <w:rsid w:val="00153AEB"/>
    <w:rsid w:val="00153B7C"/>
    <w:rsid w:val="00153C6C"/>
    <w:rsid w:val="00153C6F"/>
    <w:rsid w:val="00153CE6"/>
    <w:rsid w:val="00153D4F"/>
    <w:rsid w:val="00153D8E"/>
    <w:rsid w:val="00153DB4"/>
    <w:rsid w:val="00153E65"/>
    <w:rsid w:val="00153F1E"/>
    <w:rsid w:val="00153F53"/>
    <w:rsid w:val="00153F9D"/>
    <w:rsid w:val="00153F9F"/>
    <w:rsid w:val="00153FC1"/>
    <w:rsid w:val="00154043"/>
    <w:rsid w:val="00154096"/>
    <w:rsid w:val="001540BA"/>
    <w:rsid w:val="00154152"/>
    <w:rsid w:val="0015421C"/>
    <w:rsid w:val="00154228"/>
    <w:rsid w:val="0015422C"/>
    <w:rsid w:val="00154238"/>
    <w:rsid w:val="0015432A"/>
    <w:rsid w:val="0015433C"/>
    <w:rsid w:val="00154342"/>
    <w:rsid w:val="0015435B"/>
    <w:rsid w:val="00154363"/>
    <w:rsid w:val="001543FD"/>
    <w:rsid w:val="00154445"/>
    <w:rsid w:val="00154447"/>
    <w:rsid w:val="001544BA"/>
    <w:rsid w:val="001544D2"/>
    <w:rsid w:val="001544EA"/>
    <w:rsid w:val="001545BD"/>
    <w:rsid w:val="0015487E"/>
    <w:rsid w:val="001549B8"/>
    <w:rsid w:val="001549F7"/>
    <w:rsid w:val="00154A52"/>
    <w:rsid w:val="00154B2F"/>
    <w:rsid w:val="00154BAA"/>
    <w:rsid w:val="00154C2F"/>
    <w:rsid w:val="00154CB1"/>
    <w:rsid w:val="00154D21"/>
    <w:rsid w:val="00154E20"/>
    <w:rsid w:val="00154F55"/>
    <w:rsid w:val="00154F61"/>
    <w:rsid w:val="00154F63"/>
    <w:rsid w:val="00154FC0"/>
    <w:rsid w:val="00154FE7"/>
    <w:rsid w:val="00154FF7"/>
    <w:rsid w:val="00155027"/>
    <w:rsid w:val="0015504B"/>
    <w:rsid w:val="001550F9"/>
    <w:rsid w:val="00155177"/>
    <w:rsid w:val="0015519C"/>
    <w:rsid w:val="00155227"/>
    <w:rsid w:val="00155271"/>
    <w:rsid w:val="001552F2"/>
    <w:rsid w:val="0015532A"/>
    <w:rsid w:val="0015533A"/>
    <w:rsid w:val="00155408"/>
    <w:rsid w:val="00155497"/>
    <w:rsid w:val="001554B8"/>
    <w:rsid w:val="001554C4"/>
    <w:rsid w:val="001556BF"/>
    <w:rsid w:val="001556EF"/>
    <w:rsid w:val="0015570E"/>
    <w:rsid w:val="0015574F"/>
    <w:rsid w:val="001557FF"/>
    <w:rsid w:val="00155820"/>
    <w:rsid w:val="001558CD"/>
    <w:rsid w:val="001558FC"/>
    <w:rsid w:val="00155A69"/>
    <w:rsid w:val="00155A77"/>
    <w:rsid w:val="00155AA5"/>
    <w:rsid w:val="00155B01"/>
    <w:rsid w:val="00155B27"/>
    <w:rsid w:val="00155B32"/>
    <w:rsid w:val="00155B7E"/>
    <w:rsid w:val="00155BB0"/>
    <w:rsid w:val="00155C41"/>
    <w:rsid w:val="00155CA4"/>
    <w:rsid w:val="00155CAC"/>
    <w:rsid w:val="00155CD3"/>
    <w:rsid w:val="00155CE0"/>
    <w:rsid w:val="00155D3C"/>
    <w:rsid w:val="00155DBC"/>
    <w:rsid w:val="00155DFF"/>
    <w:rsid w:val="00155E25"/>
    <w:rsid w:val="00155E63"/>
    <w:rsid w:val="00155E64"/>
    <w:rsid w:val="00155ED4"/>
    <w:rsid w:val="00155F01"/>
    <w:rsid w:val="00155F2D"/>
    <w:rsid w:val="00155F97"/>
    <w:rsid w:val="00155FB0"/>
    <w:rsid w:val="00156061"/>
    <w:rsid w:val="00156092"/>
    <w:rsid w:val="001560C4"/>
    <w:rsid w:val="001563BD"/>
    <w:rsid w:val="001563C5"/>
    <w:rsid w:val="0015644A"/>
    <w:rsid w:val="00156526"/>
    <w:rsid w:val="001566AA"/>
    <w:rsid w:val="001566F6"/>
    <w:rsid w:val="00156701"/>
    <w:rsid w:val="0015674F"/>
    <w:rsid w:val="00156761"/>
    <w:rsid w:val="00156859"/>
    <w:rsid w:val="0015693C"/>
    <w:rsid w:val="00156946"/>
    <w:rsid w:val="001569FD"/>
    <w:rsid w:val="00156D03"/>
    <w:rsid w:val="00156DB3"/>
    <w:rsid w:val="00156DED"/>
    <w:rsid w:val="00156DFC"/>
    <w:rsid w:val="00156E38"/>
    <w:rsid w:val="00156FF4"/>
    <w:rsid w:val="00157070"/>
    <w:rsid w:val="00157080"/>
    <w:rsid w:val="001570D0"/>
    <w:rsid w:val="00157108"/>
    <w:rsid w:val="00157164"/>
    <w:rsid w:val="00157232"/>
    <w:rsid w:val="00157287"/>
    <w:rsid w:val="00157301"/>
    <w:rsid w:val="00157319"/>
    <w:rsid w:val="0015735F"/>
    <w:rsid w:val="00157374"/>
    <w:rsid w:val="00157388"/>
    <w:rsid w:val="0015739E"/>
    <w:rsid w:val="00157577"/>
    <w:rsid w:val="00157622"/>
    <w:rsid w:val="0015763E"/>
    <w:rsid w:val="001576CA"/>
    <w:rsid w:val="00157784"/>
    <w:rsid w:val="00157827"/>
    <w:rsid w:val="00157915"/>
    <w:rsid w:val="00157925"/>
    <w:rsid w:val="001579AC"/>
    <w:rsid w:val="00157A06"/>
    <w:rsid w:val="00157A7F"/>
    <w:rsid w:val="00157AE9"/>
    <w:rsid w:val="00157B4A"/>
    <w:rsid w:val="00157B85"/>
    <w:rsid w:val="00157BAB"/>
    <w:rsid w:val="00157BD4"/>
    <w:rsid w:val="00157C81"/>
    <w:rsid w:val="00157CBA"/>
    <w:rsid w:val="00157CC0"/>
    <w:rsid w:val="00157E8E"/>
    <w:rsid w:val="00157F4A"/>
    <w:rsid w:val="00157F58"/>
    <w:rsid w:val="00157FBA"/>
    <w:rsid w:val="001600A4"/>
    <w:rsid w:val="001600CB"/>
    <w:rsid w:val="001600D4"/>
    <w:rsid w:val="001601F1"/>
    <w:rsid w:val="001601F3"/>
    <w:rsid w:val="00160210"/>
    <w:rsid w:val="00160250"/>
    <w:rsid w:val="00160348"/>
    <w:rsid w:val="00160353"/>
    <w:rsid w:val="001603D5"/>
    <w:rsid w:val="00160479"/>
    <w:rsid w:val="00160500"/>
    <w:rsid w:val="0016063D"/>
    <w:rsid w:val="001606D5"/>
    <w:rsid w:val="0016077C"/>
    <w:rsid w:val="001607BE"/>
    <w:rsid w:val="0016080C"/>
    <w:rsid w:val="001608CE"/>
    <w:rsid w:val="00160901"/>
    <w:rsid w:val="00160949"/>
    <w:rsid w:val="00160A4D"/>
    <w:rsid w:val="00160A5F"/>
    <w:rsid w:val="00160B26"/>
    <w:rsid w:val="00160BEA"/>
    <w:rsid w:val="00160C1A"/>
    <w:rsid w:val="00160CA4"/>
    <w:rsid w:val="00160CFF"/>
    <w:rsid w:val="00160D01"/>
    <w:rsid w:val="00160D0C"/>
    <w:rsid w:val="00160D1B"/>
    <w:rsid w:val="00160D40"/>
    <w:rsid w:val="00160DBD"/>
    <w:rsid w:val="00160E15"/>
    <w:rsid w:val="00160E3F"/>
    <w:rsid w:val="0016104E"/>
    <w:rsid w:val="00161067"/>
    <w:rsid w:val="00161084"/>
    <w:rsid w:val="0016108A"/>
    <w:rsid w:val="00161104"/>
    <w:rsid w:val="00161109"/>
    <w:rsid w:val="00161185"/>
    <w:rsid w:val="00161271"/>
    <w:rsid w:val="001612C0"/>
    <w:rsid w:val="00161340"/>
    <w:rsid w:val="001614D2"/>
    <w:rsid w:val="00161551"/>
    <w:rsid w:val="001615F8"/>
    <w:rsid w:val="00161634"/>
    <w:rsid w:val="00161739"/>
    <w:rsid w:val="001617A9"/>
    <w:rsid w:val="001617DD"/>
    <w:rsid w:val="0016180E"/>
    <w:rsid w:val="00161865"/>
    <w:rsid w:val="001618DB"/>
    <w:rsid w:val="0016197E"/>
    <w:rsid w:val="00161A00"/>
    <w:rsid w:val="00161A18"/>
    <w:rsid w:val="00161A98"/>
    <w:rsid w:val="00161B0B"/>
    <w:rsid w:val="00161B39"/>
    <w:rsid w:val="00161B53"/>
    <w:rsid w:val="00161BC1"/>
    <w:rsid w:val="00161C2C"/>
    <w:rsid w:val="00161C2E"/>
    <w:rsid w:val="00161C4E"/>
    <w:rsid w:val="00161C65"/>
    <w:rsid w:val="00161C83"/>
    <w:rsid w:val="00161C96"/>
    <w:rsid w:val="00161D25"/>
    <w:rsid w:val="00161D50"/>
    <w:rsid w:val="00161D64"/>
    <w:rsid w:val="00161DA3"/>
    <w:rsid w:val="00161FC3"/>
    <w:rsid w:val="00161FD4"/>
    <w:rsid w:val="001620FB"/>
    <w:rsid w:val="0016210A"/>
    <w:rsid w:val="0016211A"/>
    <w:rsid w:val="00162228"/>
    <w:rsid w:val="0016227F"/>
    <w:rsid w:val="001622E1"/>
    <w:rsid w:val="00162331"/>
    <w:rsid w:val="00162362"/>
    <w:rsid w:val="001623BC"/>
    <w:rsid w:val="00162424"/>
    <w:rsid w:val="00162471"/>
    <w:rsid w:val="0016248A"/>
    <w:rsid w:val="001624B7"/>
    <w:rsid w:val="0016251E"/>
    <w:rsid w:val="001625E1"/>
    <w:rsid w:val="00162677"/>
    <w:rsid w:val="001626AF"/>
    <w:rsid w:val="001626CC"/>
    <w:rsid w:val="001626DA"/>
    <w:rsid w:val="00162775"/>
    <w:rsid w:val="001627F9"/>
    <w:rsid w:val="0016283D"/>
    <w:rsid w:val="00162859"/>
    <w:rsid w:val="00162873"/>
    <w:rsid w:val="00162921"/>
    <w:rsid w:val="001629A0"/>
    <w:rsid w:val="001629AC"/>
    <w:rsid w:val="00162A1B"/>
    <w:rsid w:val="00162B31"/>
    <w:rsid w:val="00162B4E"/>
    <w:rsid w:val="00162BCE"/>
    <w:rsid w:val="00162BDF"/>
    <w:rsid w:val="00162BF3"/>
    <w:rsid w:val="00162BFD"/>
    <w:rsid w:val="00162C15"/>
    <w:rsid w:val="00162C44"/>
    <w:rsid w:val="00162CA0"/>
    <w:rsid w:val="00162CC5"/>
    <w:rsid w:val="00162D30"/>
    <w:rsid w:val="00162D38"/>
    <w:rsid w:val="00162D5A"/>
    <w:rsid w:val="00162E2A"/>
    <w:rsid w:val="00162F3F"/>
    <w:rsid w:val="00162FA2"/>
    <w:rsid w:val="00162FB5"/>
    <w:rsid w:val="00163092"/>
    <w:rsid w:val="001630D2"/>
    <w:rsid w:val="0016313A"/>
    <w:rsid w:val="00163213"/>
    <w:rsid w:val="0016322D"/>
    <w:rsid w:val="001633B4"/>
    <w:rsid w:val="001633FC"/>
    <w:rsid w:val="001634BA"/>
    <w:rsid w:val="001634C0"/>
    <w:rsid w:val="001634C2"/>
    <w:rsid w:val="00163564"/>
    <w:rsid w:val="001635A8"/>
    <w:rsid w:val="00163650"/>
    <w:rsid w:val="00163816"/>
    <w:rsid w:val="0016382F"/>
    <w:rsid w:val="001639D6"/>
    <w:rsid w:val="001639F8"/>
    <w:rsid w:val="00163A17"/>
    <w:rsid w:val="00163A38"/>
    <w:rsid w:val="00163A3C"/>
    <w:rsid w:val="00163AE6"/>
    <w:rsid w:val="00163BE0"/>
    <w:rsid w:val="00163C3C"/>
    <w:rsid w:val="00163CAD"/>
    <w:rsid w:val="00163CC8"/>
    <w:rsid w:val="00163D8E"/>
    <w:rsid w:val="00163F71"/>
    <w:rsid w:val="00163F77"/>
    <w:rsid w:val="001640D8"/>
    <w:rsid w:val="0016417E"/>
    <w:rsid w:val="00164187"/>
    <w:rsid w:val="001641B1"/>
    <w:rsid w:val="001642DF"/>
    <w:rsid w:val="00164392"/>
    <w:rsid w:val="00164394"/>
    <w:rsid w:val="001643B4"/>
    <w:rsid w:val="00164411"/>
    <w:rsid w:val="001644C7"/>
    <w:rsid w:val="001644DF"/>
    <w:rsid w:val="00164546"/>
    <w:rsid w:val="0016454E"/>
    <w:rsid w:val="001645B0"/>
    <w:rsid w:val="001645CD"/>
    <w:rsid w:val="00164617"/>
    <w:rsid w:val="001646B6"/>
    <w:rsid w:val="001646B8"/>
    <w:rsid w:val="001646E4"/>
    <w:rsid w:val="00164774"/>
    <w:rsid w:val="0016477C"/>
    <w:rsid w:val="001647A2"/>
    <w:rsid w:val="001647D9"/>
    <w:rsid w:val="001647E6"/>
    <w:rsid w:val="00164874"/>
    <w:rsid w:val="00164975"/>
    <w:rsid w:val="0016499E"/>
    <w:rsid w:val="00164A83"/>
    <w:rsid w:val="00164AB6"/>
    <w:rsid w:val="00164AC8"/>
    <w:rsid w:val="00164AFF"/>
    <w:rsid w:val="00164B0C"/>
    <w:rsid w:val="00164B39"/>
    <w:rsid w:val="00164BDF"/>
    <w:rsid w:val="00164BF9"/>
    <w:rsid w:val="00164C88"/>
    <w:rsid w:val="00164C98"/>
    <w:rsid w:val="00164D6F"/>
    <w:rsid w:val="00164D93"/>
    <w:rsid w:val="00164DE9"/>
    <w:rsid w:val="00164E63"/>
    <w:rsid w:val="00164EE9"/>
    <w:rsid w:val="00164FC9"/>
    <w:rsid w:val="00165001"/>
    <w:rsid w:val="0016503D"/>
    <w:rsid w:val="001650C7"/>
    <w:rsid w:val="001650E7"/>
    <w:rsid w:val="001650E9"/>
    <w:rsid w:val="0016518A"/>
    <w:rsid w:val="001651B3"/>
    <w:rsid w:val="001652CF"/>
    <w:rsid w:val="0016530A"/>
    <w:rsid w:val="0016538A"/>
    <w:rsid w:val="00165394"/>
    <w:rsid w:val="0016542D"/>
    <w:rsid w:val="00165431"/>
    <w:rsid w:val="00165447"/>
    <w:rsid w:val="0016546A"/>
    <w:rsid w:val="00165627"/>
    <w:rsid w:val="0016575C"/>
    <w:rsid w:val="001657DA"/>
    <w:rsid w:val="001657F7"/>
    <w:rsid w:val="001657F8"/>
    <w:rsid w:val="001658A3"/>
    <w:rsid w:val="001658BF"/>
    <w:rsid w:val="001658FF"/>
    <w:rsid w:val="001659A4"/>
    <w:rsid w:val="001659FC"/>
    <w:rsid w:val="00165A5C"/>
    <w:rsid w:val="00165AC3"/>
    <w:rsid w:val="00165AF9"/>
    <w:rsid w:val="00165B10"/>
    <w:rsid w:val="00165B62"/>
    <w:rsid w:val="00165C4E"/>
    <w:rsid w:val="00165C50"/>
    <w:rsid w:val="00165CD4"/>
    <w:rsid w:val="00165D7D"/>
    <w:rsid w:val="00165DB1"/>
    <w:rsid w:val="00165DD2"/>
    <w:rsid w:val="00165DF6"/>
    <w:rsid w:val="00165E0F"/>
    <w:rsid w:val="00165F0F"/>
    <w:rsid w:val="00165FF0"/>
    <w:rsid w:val="00166017"/>
    <w:rsid w:val="00166033"/>
    <w:rsid w:val="001660EF"/>
    <w:rsid w:val="0016614C"/>
    <w:rsid w:val="00166193"/>
    <w:rsid w:val="001661A2"/>
    <w:rsid w:val="001661D5"/>
    <w:rsid w:val="001661EE"/>
    <w:rsid w:val="0016621B"/>
    <w:rsid w:val="00166230"/>
    <w:rsid w:val="0016625B"/>
    <w:rsid w:val="001662AF"/>
    <w:rsid w:val="001662E1"/>
    <w:rsid w:val="001662EF"/>
    <w:rsid w:val="001665AE"/>
    <w:rsid w:val="001666D1"/>
    <w:rsid w:val="0016676E"/>
    <w:rsid w:val="0016681F"/>
    <w:rsid w:val="0016688C"/>
    <w:rsid w:val="0016696F"/>
    <w:rsid w:val="001669CF"/>
    <w:rsid w:val="00166B84"/>
    <w:rsid w:val="00166C45"/>
    <w:rsid w:val="00166CED"/>
    <w:rsid w:val="00166E5D"/>
    <w:rsid w:val="00166E71"/>
    <w:rsid w:val="00166EF6"/>
    <w:rsid w:val="00166F04"/>
    <w:rsid w:val="00166F0E"/>
    <w:rsid w:val="00166FF6"/>
    <w:rsid w:val="00167085"/>
    <w:rsid w:val="0016709D"/>
    <w:rsid w:val="00167116"/>
    <w:rsid w:val="00167124"/>
    <w:rsid w:val="001671BB"/>
    <w:rsid w:val="001672CA"/>
    <w:rsid w:val="0016732A"/>
    <w:rsid w:val="0016734A"/>
    <w:rsid w:val="0016734D"/>
    <w:rsid w:val="0016748E"/>
    <w:rsid w:val="0016753D"/>
    <w:rsid w:val="00167582"/>
    <w:rsid w:val="001676CF"/>
    <w:rsid w:val="00167770"/>
    <w:rsid w:val="00167786"/>
    <w:rsid w:val="00167889"/>
    <w:rsid w:val="00167990"/>
    <w:rsid w:val="00167A29"/>
    <w:rsid w:val="00167A2D"/>
    <w:rsid w:val="00167AED"/>
    <w:rsid w:val="00167BD6"/>
    <w:rsid w:val="00167D50"/>
    <w:rsid w:val="00167DA7"/>
    <w:rsid w:val="00167DDF"/>
    <w:rsid w:val="00167EDC"/>
    <w:rsid w:val="00167F1A"/>
    <w:rsid w:val="00167F33"/>
    <w:rsid w:val="00167FAE"/>
    <w:rsid w:val="00167FCE"/>
    <w:rsid w:val="00167FEC"/>
    <w:rsid w:val="00170136"/>
    <w:rsid w:val="001701D9"/>
    <w:rsid w:val="00170214"/>
    <w:rsid w:val="00170231"/>
    <w:rsid w:val="00170347"/>
    <w:rsid w:val="001703B6"/>
    <w:rsid w:val="00170402"/>
    <w:rsid w:val="0017053C"/>
    <w:rsid w:val="0017054A"/>
    <w:rsid w:val="0017064B"/>
    <w:rsid w:val="00170737"/>
    <w:rsid w:val="001707CE"/>
    <w:rsid w:val="001707E4"/>
    <w:rsid w:val="00170884"/>
    <w:rsid w:val="001708D2"/>
    <w:rsid w:val="00170997"/>
    <w:rsid w:val="001709DA"/>
    <w:rsid w:val="001709FA"/>
    <w:rsid w:val="00170ACF"/>
    <w:rsid w:val="00170B54"/>
    <w:rsid w:val="00170B80"/>
    <w:rsid w:val="00170C14"/>
    <w:rsid w:val="00170CFE"/>
    <w:rsid w:val="00170D80"/>
    <w:rsid w:val="00170D85"/>
    <w:rsid w:val="00170E00"/>
    <w:rsid w:val="00170E5C"/>
    <w:rsid w:val="00170EF6"/>
    <w:rsid w:val="00170F13"/>
    <w:rsid w:val="00170F4E"/>
    <w:rsid w:val="00170F4F"/>
    <w:rsid w:val="00170FA2"/>
    <w:rsid w:val="00171099"/>
    <w:rsid w:val="001713FE"/>
    <w:rsid w:val="00171416"/>
    <w:rsid w:val="001714AA"/>
    <w:rsid w:val="001714AC"/>
    <w:rsid w:val="001714BD"/>
    <w:rsid w:val="001715A6"/>
    <w:rsid w:val="001715C1"/>
    <w:rsid w:val="00171678"/>
    <w:rsid w:val="0017168F"/>
    <w:rsid w:val="00171703"/>
    <w:rsid w:val="00171795"/>
    <w:rsid w:val="001717D6"/>
    <w:rsid w:val="00171840"/>
    <w:rsid w:val="001718EF"/>
    <w:rsid w:val="00171937"/>
    <w:rsid w:val="00171972"/>
    <w:rsid w:val="00171A3F"/>
    <w:rsid w:val="00171B1A"/>
    <w:rsid w:val="00171B60"/>
    <w:rsid w:val="00171B80"/>
    <w:rsid w:val="00171B82"/>
    <w:rsid w:val="00171C96"/>
    <w:rsid w:val="00171D08"/>
    <w:rsid w:val="00171D3B"/>
    <w:rsid w:val="00171D48"/>
    <w:rsid w:val="00171D58"/>
    <w:rsid w:val="00171DD0"/>
    <w:rsid w:val="00171DD8"/>
    <w:rsid w:val="00171DE6"/>
    <w:rsid w:val="00171E3E"/>
    <w:rsid w:val="00171E82"/>
    <w:rsid w:val="00171ED5"/>
    <w:rsid w:val="00171ED8"/>
    <w:rsid w:val="00171F20"/>
    <w:rsid w:val="00171FE1"/>
    <w:rsid w:val="0017201B"/>
    <w:rsid w:val="00172082"/>
    <w:rsid w:val="001720D5"/>
    <w:rsid w:val="00172278"/>
    <w:rsid w:val="00172286"/>
    <w:rsid w:val="00172294"/>
    <w:rsid w:val="00172346"/>
    <w:rsid w:val="00172355"/>
    <w:rsid w:val="001723D6"/>
    <w:rsid w:val="001723EE"/>
    <w:rsid w:val="001723FE"/>
    <w:rsid w:val="00172406"/>
    <w:rsid w:val="00172422"/>
    <w:rsid w:val="001725F5"/>
    <w:rsid w:val="0017270F"/>
    <w:rsid w:val="00172806"/>
    <w:rsid w:val="00172865"/>
    <w:rsid w:val="00172891"/>
    <w:rsid w:val="00172962"/>
    <w:rsid w:val="00172A27"/>
    <w:rsid w:val="00172A6F"/>
    <w:rsid w:val="00172ABD"/>
    <w:rsid w:val="00172B66"/>
    <w:rsid w:val="00172BEB"/>
    <w:rsid w:val="00172C91"/>
    <w:rsid w:val="00172CA4"/>
    <w:rsid w:val="00172CF5"/>
    <w:rsid w:val="00172D51"/>
    <w:rsid w:val="00172DA6"/>
    <w:rsid w:val="00172E2F"/>
    <w:rsid w:val="00172F64"/>
    <w:rsid w:val="00172F9D"/>
    <w:rsid w:val="00173277"/>
    <w:rsid w:val="001732BD"/>
    <w:rsid w:val="001733E8"/>
    <w:rsid w:val="0017350D"/>
    <w:rsid w:val="00173511"/>
    <w:rsid w:val="0017361E"/>
    <w:rsid w:val="001737F6"/>
    <w:rsid w:val="00173809"/>
    <w:rsid w:val="0017385F"/>
    <w:rsid w:val="00173911"/>
    <w:rsid w:val="00173929"/>
    <w:rsid w:val="00173961"/>
    <w:rsid w:val="00173AE6"/>
    <w:rsid w:val="00173AEC"/>
    <w:rsid w:val="00173B22"/>
    <w:rsid w:val="00173BA1"/>
    <w:rsid w:val="00173BBC"/>
    <w:rsid w:val="00173CC9"/>
    <w:rsid w:val="00173DE9"/>
    <w:rsid w:val="00173E2D"/>
    <w:rsid w:val="00173E37"/>
    <w:rsid w:val="00173E52"/>
    <w:rsid w:val="00173E62"/>
    <w:rsid w:val="00173E91"/>
    <w:rsid w:val="00173E92"/>
    <w:rsid w:val="00173FD2"/>
    <w:rsid w:val="00173FE5"/>
    <w:rsid w:val="001740D1"/>
    <w:rsid w:val="001740F2"/>
    <w:rsid w:val="001740FA"/>
    <w:rsid w:val="00174130"/>
    <w:rsid w:val="0017413C"/>
    <w:rsid w:val="001741D3"/>
    <w:rsid w:val="001742CE"/>
    <w:rsid w:val="001743BC"/>
    <w:rsid w:val="001743DA"/>
    <w:rsid w:val="00174560"/>
    <w:rsid w:val="001745FA"/>
    <w:rsid w:val="0017461A"/>
    <w:rsid w:val="0017461C"/>
    <w:rsid w:val="00174732"/>
    <w:rsid w:val="0017477A"/>
    <w:rsid w:val="001749D5"/>
    <w:rsid w:val="00174A05"/>
    <w:rsid w:val="00174AB0"/>
    <w:rsid w:val="00174BA7"/>
    <w:rsid w:val="00174C31"/>
    <w:rsid w:val="00174D44"/>
    <w:rsid w:val="00174DE1"/>
    <w:rsid w:val="00174F43"/>
    <w:rsid w:val="00174F7B"/>
    <w:rsid w:val="00174FD0"/>
    <w:rsid w:val="00175150"/>
    <w:rsid w:val="001751A7"/>
    <w:rsid w:val="00175233"/>
    <w:rsid w:val="001752F1"/>
    <w:rsid w:val="0017533C"/>
    <w:rsid w:val="001753AF"/>
    <w:rsid w:val="00175416"/>
    <w:rsid w:val="00175419"/>
    <w:rsid w:val="0017546C"/>
    <w:rsid w:val="001754DF"/>
    <w:rsid w:val="00175512"/>
    <w:rsid w:val="00175560"/>
    <w:rsid w:val="001755B6"/>
    <w:rsid w:val="001755DD"/>
    <w:rsid w:val="00175683"/>
    <w:rsid w:val="001756BD"/>
    <w:rsid w:val="00175727"/>
    <w:rsid w:val="00175737"/>
    <w:rsid w:val="0017578D"/>
    <w:rsid w:val="001757AC"/>
    <w:rsid w:val="00175A0C"/>
    <w:rsid w:val="00175B2C"/>
    <w:rsid w:val="00175D04"/>
    <w:rsid w:val="00175DD2"/>
    <w:rsid w:val="00175DE4"/>
    <w:rsid w:val="00175E8D"/>
    <w:rsid w:val="00175EE0"/>
    <w:rsid w:val="00175F1F"/>
    <w:rsid w:val="00175FAF"/>
    <w:rsid w:val="00175FDB"/>
    <w:rsid w:val="001760D3"/>
    <w:rsid w:val="00176146"/>
    <w:rsid w:val="0017615A"/>
    <w:rsid w:val="00176189"/>
    <w:rsid w:val="00176199"/>
    <w:rsid w:val="0017624C"/>
    <w:rsid w:val="00176287"/>
    <w:rsid w:val="001762A4"/>
    <w:rsid w:val="00176366"/>
    <w:rsid w:val="001763DC"/>
    <w:rsid w:val="0017641E"/>
    <w:rsid w:val="0017646B"/>
    <w:rsid w:val="0017649C"/>
    <w:rsid w:val="001764FE"/>
    <w:rsid w:val="0017654F"/>
    <w:rsid w:val="00176584"/>
    <w:rsid w:val="001765AD"/>
    <w:rsid w:val="001765DE"/>
    <w:rsid w:val="00176653"/>
    <w:rsid w:val="001766F6"/>
    <w:rsid w:val="00176780"/>
    <w:rsid w:val="001769FF"/>
    <w:rsid w:val="00176A30"/>
    <w:rsid w:val="00176A3D"/>
    <w:rsid w:val="00176A43"/>
    <w:rsid w:val="00176ABE"/>
    <w:rsid w:val="00176B3F"/>
    <w:rsid w:val="00176BFF"/>
    <w:rsid w:val="00176C61"/>
    <w:rsid w:val="00176CBE"/>
    <w:rsid w:val="00176D14"/>
    <w:rsid w:val="00176DE6"/>
    <w:rsid w:val="00176E6F"/>
    <w:rsid w:val="00176EC5"/>
    <w:rsid w:val="00176F6B"/>
    <w:rsid w:val="00176FED"/>
    <w:rsid w:val="00177143"/>
    <w:rsid w:val="00177150"/>
    <w:rsid w:val="00177199"/>
    <w:rsid w:val="00177286"/>
    <w:rsid w:val="001772B4"/>
    <w:rsid w:val="00177305"/>
    <w:rsid w:val="0017734B"/>
    <w:rsid w:val="0017736D"/>
    <w:rsid w:val="001773A6"/>
    <w:rsid w:val="00177439"/>
    <w:rsid w:val="00177452"/>
    <w:rsid w:val="001774A0"/>
    <w:rsid w:val="001774B9"/>
    <w:rsid w:val="00177571"/>
    <w:rsid w:val="001775D8"/>
    <w:rsid w:val="001775FD"/>
    <w:rsid w:val="0017768F"/>
    <w:rsid w:val="00177738"/>
    <w:rsid w:val="001777EC"/>
    <w:rsid w:val="00177886"/>
    <w:rsid w:val="0017789D"/>
    <w:rsid w:val="001778BA"/>
    <w:rsid w:val="0017795E"/>
    <w:rsid w:val="00177A3F"/>
    <w:rsid w:val="00177A48"/>
    <w:rsid w:val="00177AFA"/>
    <w:rsid w:val="00177B55"/>
    <w:rsid w:val="00177C39"/>
    <w:rsid w:val="00177D2E"/>
    <w:rsid w:val="00177E51"/>
    <w:rsid w:val="00177E9D"/>
    <w:rsid w:val="00177EB6"/>
    <w:rsid w:val="00177FD9"/>
    <w:rsid w:val="00180011"/>
    <w:rsid w:val="00180048"/>
    <w:rsid w:val="0018006E"/>
    <w:rsid w:val="0018007C"/>
    <w:rsid w:val="0018009C"/>
    <w:rsid w:val="001800D9"/>
    <w:rsid w:val="00180149"/>
    <w:rsid w:val="00180310"/>
    <w:rsid w:val="00180370"/>
    <w:rsid w:val="00180408"/>
    <w:rsid w:val="001804B2"/>
    <w:rsid w:val="00180547"/>
    <w:rsid w:val="00180607"/>
    <w:rsid w:val="00180618"/>
    <w:rsid w:val="0018068B"/>
    <w:rsid w:val="001806CD"/>
    <w:rsid w:val="0018075F"/>
    <w:rsid w:val="0018076F"/>
    <w:rsid w:val="001807AF"/>
    <w:rsid w:val="00180850"/>
    <w:rsid w:val="001808B6"/>
    <w:rsid w:val="00180932"/>
    <w:rsid w:val="00180956"/>
    <w:rsid w:val="001809A8"/>
    <w:rsid w:val="001809B3"/>
    <w:rsid w:val="001809C0"/>
    <w:rsid w:val="00180A18"/>
    <w:rsid w:val="00180A54"/>
    <w:rsid w:val="00180A69"/>
    <w:rsid w:val="00180A6B"/>
    <w:rsid w:val="00180ABC"/>
    <w:rsid w:val="00180B17"/>
    <w:rsid w:val="00180B26"/>
    <w:rsid w:val="00180B31"/>
    <w:rsid w:val="00180B86"/>
    <w:rsid w:val="00180BA2"/>
    <w:rsid w:val="00180BAE"/>
    <w:rsid w:val="00180BC7"/>
    <w:rsid w:val="00180C20"/>
    <w:rsid w:val="00180CB0"/>
    <w:rsid w:val="00180D96"/>
    <w:rsid w:val="00180E0E"/>
    <w:rsid w:val="00180EFE"/>
    <w:rsid w:val="00181132"/>
    <w:rsid w:val="001811B0"/>
    <w:rsid w:val="001812FB"/>
    <w:rsid w:val="001813D3"/>
    <w:rsid w:val="00181453"/>
    <w:rsid w:val="00181493"/>
    <w:rsid w:val="001814C6"/>
    <w:rsid w:val="001814D5"/>
    <w:rsid w:val="0018158A"/>
    <w:rsid w:val="00181681"/>
    <w:rsid w:val="00181760"/>
    <w:rsid w:val="00181765"/>
    <w:rsid w:val="00181794"/>
    <w:rsid w:val="00181977"/>
    <w:rsid w:val="00181981"/>
    <w:rsid w:val="001819B6"/>
    <w:rsid w:val="001819B9"/>
    <w:rsid w:val="001819CB"/>
    <w:rsid w:val="001819DD"/>
    <w:rsid w:val="00181A2B"/>
    <w:rsid w:val="00181B24"/>
    <w:rsid w:val="00181B69"/>
    <w:rsid w:val="00181C0F"/>
    <w:rsid w:val="00181C8D"/>
    <w:rsid w:val="00181D1E"/>
    <w:rsid w:val="00181D7C"/>
    <w:rsid w:val="00181DDE"/>
    <w:rsid w:val="00181ED6"/>
    <w:rsid w:val="0018202E"/>
    <w:rsid w:val="0018211B"/>
    <w:rsid w:val="0018212B"/>
    <w:rsid w:val="0018214E"/>
    <w:rsid w:val="0018215F"/>
    <w:rsid w:val="00182251"/>
    <w:rsid w:val="001823B3"/>
    <w:rsid w:val="00182461"/>
    <w:rsid w:val="001824C5"/>
    <w:rsid w:val="0018252B"/>
    <w:rsid w:val="00182620"/>
    <w:rsid w:val="00182660"/>
    <w:rsid w:val="0018268E"/>
    <w:rsid w:val="001827E2"/>
    <w:rsid w:val="00182904"/>
    <w:rsid w:val="00182921"/>
    <w:rsid w:val="0018292D"/>
    <w:rsid w:val="00182950"/>
    <w:rsid w:val="00182A81"/>
    <w:rsid w:val="00182B9F"/>
    <w:rsid w:val="00182D9A"/>
    <w:rsid w:val="00182E78"/>
    <w:rsid w:val="00182EB6"/>
    <w:rsid w:val="00182ECB"/>
    <w:rsid w:val="00182F9A"/>
    <w:rsid w:val="0018306D"/>
    <w:rsid w:val="001830FF"/>
    <w:rsid w:val="001831B3"/>
    <w:rsid w:val="001831E5"/>
    <w:rsid w:val="00183295"/>
    <w:rsid w:val="0018333F"/>
    <w:rsid w:val="001833F4"/>
    <w:rsid w:val="00183475"/>
    <w:rsid w:val="001835E1"/>
    <w:rsid w:val="00183601"/>
    <w:rsid w:val="00183608"/>
    <w:rsid w:val="0018365A"/>
    <w:rsid w:val="001836B6"/>
    <w:rsid w:val="001836D6"/>
    <w:rsid w:val="0018372F"/>
    <w:rsid w:val="001837F7"/>
    <w:rsid w:val="0018389D"/>
    <w:rsid w:val="001838C8"/>
    <w:rsid w:val="0018394B"/>
    <w:rsid w:val="00183990"/>
    <w:rsid w:val="001839CA"/>
    <w:rsid w:val="00183A26"/>
    <w:rsid w:val="00183AD1"/>
    <w:rsid w:val="00183B6C"/>
    <w:rsid w:val="00183C59"/>
    <w:rsid w:val="00183C5E"/>
    <w:rsid w:val="00183CE9"/>
    <w:rsid w:val="00183E2F"/>
    <w:rsid w:val="00183F0B"/>
    <w:rsid w:val="00183FEE"/>
    <w:rsid w:val="001840C9"/>
    <w:rsid w:val="001840D8"/>
    <w:rsid w:val="0018414D"/>
    <w:rsid w:val="0018419F"/>
    <w:rsid w:val="001841D3"/>
    <w:rsid w:val="0018426B"/>
    <w:rsid w:val="001842B7"/>
    <w:rsid w:val="001842D1"/>
    <w:rsid w:val="00184312"/>
    <w:rsid w:val="0018433C"/>
    <w:rsid w:val="00184377"/>
    <w:rsid w:val="00184398"/>
    <w:rsid w:val="001843F0"/>
    <w:rsid w:val="0018445B"/>
    <w:rsid w:val="001844F3"/>
    <w:rsid w:val="0018455F"/>
    <w:rsid w:val="001845F6"/>
    <w:rsid w:val="00184805"/>
    <w:rsid w:val="001848A6"/>
    <w:rsid w:val="001848CC"/>
    <w:rsid w:val="00184A01"/>
    <w:rsid w:val="00184AA1"/>
    <w:rsid w:val="00184C0E"/>
    <w:rsid w:val="00184D68"/>
    <w:rsid w:val="00184F39"/>
    <w:rsid w:val="00184F89"/>
    <w:rsid w:val="00185043"/>
    <w:rsid w:val="001850C5"/>
    <w:rsid w:val="00185102"/>
    <w:rsid w:val="00185175"/>
    <w:rsid w:val="001851F5"/>
    <w:rsid w:val="0018523C"/>
    <w:rsid w:val="001852DB"/>
    <w:rsid w:val="0018530B"/>
    <w:rsid w:val="0018531F"/>
    <w:rsid w:val="00185320"/>
    <w:rsid w:val="00185322"/>
    <w:rsid w:val="001853F5"/>
    <w:rsid w:val="00185544"/>
    <w:rsid w:val="001855A0"/>
    <w:rsid w:val="0018563C"/>
    <w:rsid w:val="0018569B"/>
    <w:rsid w:val="001856C3"/>
    <w:rsid w:val="001856E5"/>
    <w:rsid w:val="00185797"/>
    <w:rsid w:val="001857D9"/>
    <w:rsid w:val="001858B1"/>
    <w:rsid w:val="001858F8"/>
    <w:rsid w:val="0018590E"/>
    <w:rsid w:val="00185949"/>
    <w:rsid w:val="0018597D"/>
    <w:rsid w:val="001859E8"/>
    <w:rsid w:val="00185A50"/>
    <w:rsid w:val="00185AE5"/>
    <w:rsid w:val="00185C60"/>
    <w:rsid w:val="00185C6F"/>
    <w:rsid w:val="00185CE4"/>
    <w:rsid w:val="00185D61"/>
    <w:rsid w:val="00185E1B"/>
    <w:rsid w:val="00185E6C"/>
    <w:rsid w:val="00185E7C"/>
    <w:rsid w:val="00185EC7"/>
    <w:rsid w:val="00186097"/>
    <w:rsid w:val="0018609E"/>
    <w:rsid w:val="001860A6"/>
    <w:rsid w:val="0018618C"/>
    <w:rsid w:val="0018625C"/>
    <w:rsid w:val="001862CC"/>
    <w:rsid w:val="0018634A"/>
    <w:rsid w:val="001864FB"/>
    <w:rsid w:val="001865B0"/>
    <w:rsid w:val="001865B3"/>
    <w:rsid w:val="00186730"/>
    <w:rsid w:val="00186759"/>
    <w:rsid w:val="001867A7"/>
    <w:rsid w:val="001867B2"/>
    <w:rsid w:val="0018685E"/>
    <w:rsid w:val="001868B6"/>
    <w:rsid w:val="001868B7"/>
    <w:rsid w:val="001869CE"/>
    <w:rsid w:val="00186B35"/>
    <w:rsid w:val="00186BC8"/>
    <w:rsid w:val="00186DB0"/>
    <w:rsid w:val="00186DBC"/>
    <w:rsid w:val="00186E95"/>
    <w:rsid w:val="00186F13"/>
    <w:rsid w:val="00187019"/>
    <w:rsid w:val="0018706E"/>
    <w:rsid w:val="00187108"/>
    <w:rsid w:val="0018710D"/>
    <w:rsid w:val="0018715D"/>
    <w:rsid w:val="00187188"/>
    <w:rsid w:val="001871EA"/>
    <w:rsid w:val="00187211"/>
    <w:rsid w:val="00187257"/>
    <w:rsid w:val="00187275"/>
    <w:rsid w:val="0018730A"/>
    <w:rsid w:val="0018736E"/>
    <w:rsid w:val="001873A8"/>
    <w:rsid w:val="001873E1"/>
    <w:rsid w:val="001873FF"/>
    <w:rsid w:val="00187420"/>
    <w:rsid w:val="0018747A"/>
    <w:rsid w:val="00187516"/>
    <w:rsid w:val="001875DC"/>
    <w:rsid w:val="001875E7"/>
    <w:rsid w:val="001875F5"/>
    <w:rsid w:val="0018765A"/>
    <w:rsid w:val="001876A1"/>
    <w:rsid w:val="001876E4"/>
    <w:rsid w:val="001877EE"/>
    <w:rsid w:val="00187886"/>
    <w:rsid w:val="001878B1"/>
    <w:rsid w:val="0018795F"/>
    <w:rsid w:val="0018799A"/>
    <w:rsid w:val="00187A3B"/>
    <w:rsid w:val="00187AE4"/>
    <w:rsid w:val="00187C87"/>
    <w:rsid w:val="00187C8C"/>
    <w:rsid w:val="00187CBF"/>
    <w:rsid w:val="00187D56"/>
    <w:rsid w:val="00187D73"/>
    <w:rsid w:val="00187D7B"/>
    <w:rsid w:val="00187E67"/>
    <w:rsid w:val="00187EB3"/>
    <w:rsid w:val="00187FD7"/>
    <w:rsid w:val="00190060"/>
    <w:rsid w:val="001900FC"/>
    <w:rsid w:val="001901CC"/>
    <w:rsid w:val="00190245"/>
    <w:rsid w:val="001902A2"/>
    <w:rsid w:val="00190314"/>
    <w:rsid w:val="0019032A"/>
    <w:rsid w:val="0019034C"/>
    <w:rsid w:val="001903BE"/>
    <w:rsid w:val="00190402"/>
    <w:rsid w:val="00190497"/>
    <w:rsid w:val="001904AB"/>
    <w:rsid w:val="00190542"/>
    <w:rsid w:val="00190587"/>
    <w:rsid w:val="001905A0"/>
    <w:rsid w:val="00190613"/>
    <w:rsid w:val="0019062D"/>
    <w:rsid w:val="001907D2"/>
    <w:rsid w:val="0019084C"/>
    <w:rsid w:val="0019096B"/>
    <w:rsid w:val="00190993"/>
    <w:rsid w:val="00190A07"/>
    <w:rsid w:val="00190A51"/>
    <w:rsid w:val="00190A69"/>
    <w:rsid w:val="00190B17"/>
    <w:rsid w:val="00190B19"/>
    <w:rsid w:val="00190C00"/>
    <w:rsid w:val="00190CCB"/>
    <w:rsid w:val="00190CF6"/>
    <w:rsid w:val="00190D5C"/>
    <w:rsid w:val="00190D89"/>
    <w:rsid w:val="00190E37"/>
    <w:rsid w:val="00190E39"/>
    <w:rsid w:val="00190ECC"/>
    <w:rsid w:val="00190EE4"/>
    <w:rsid w:val="00190FB2"/>
    <w:rsid w:val="00190FE4"/>
    <w:rsid w:val="0019103E"/>
    <w:rsid w:val="0019114D"/>
    <w:rsid w:val="00191195"/>
    <w:rsid w:val="0019122E"/>
    <w:rsid w:val="001912E2"/>
    <w:rsid w:val="00191344"/>
    <w:rsid w:val="0019134F"/>
    <w:rsid w:val="00191360"/>
    <w:rsid w:val="0019140A"/>
    <w:rsid w:val="0019155E"/>
    <w:rsid w:val="0019156E"/>
    <w:rsid w:val="001915E3"/>
    <w:rsid w:val="00191640"/>
    <w:rsid w:val="001916C0"/>
    <w:rsid w:val="001916C7"/>
    <w:rsid w:val="001916D7"/>
    <w:rsid w:val="00191718"/>
    <w:rsid w:val="00191739"/>
    <w:rsid w:val="001919B1"/>
    <w:rsid w:val="001919DB"/>
    <w:rsid w:val="00191AB8"/>
    <w:rsid w:val="00191B10"/>
    <w:rsid w:val="00191B4E"/>
    <w:rsid w:val="00191B58"/>
    <w:rsid w:val="00191BE4"/>
    <w:rsid w:val="00191CEF"/>
    <w:rsid w:val="00191DBB"/>
    <w:rsid w:val="00191E09"/>
    <w:rsid w:val="00191EEF"/>
    <w:rsid w:val="00191F59"/>
    <w:rsid w:val="00191F5A"/>
    <w:rsid w:val="00192013"/>
    <w:rsid w:val="0019209E"/>
    <w:rsid w:val="0019211D"/>
    <w:rsid w:val="0019213D"/>
    <w:rsid w:val="0019217E"/>
    <w:rsid w:val="00192191"/>
    <w:rsid w:val="001921D4"/>
    <w:rsid w:val="00192293"/>
    <w:rsid w:val="0019236F"/>
    <w:rsid w:val="00192386"/>
    <w:rsid w:val="001923A0"/>
    <w:rsid w:val="001923F9"/>
    <w:rsid w:val="001924F4"/>
    <w:rsid w:val="00192528"/>
    <w:rsid w:val="00192596"/>
    <w:rsid w:val="001925D4"/>
    <w:rsid w:val="0019262A"/>
    <w:rsid w:val="0019266E"/>
    <w:rsid w:val="001926CF"/>
    <w:rsid w:val="001926D1"/>
    <w:rsid w:val="001926E1"/>
    <w:rsid w:val="0019272C"/>
    <w:rsid w:val="00192799"/>
    <w:rsid w:val="00192813"/>
    <w:rsid w:val="00192842"/>
    <w:rsid w:val="00192850"/>
    <w:rsid w:val="001928C4"/>
    <w:rsid w:val="001928C6"/>
    <w:rsid w:val="001928D2"/>
    <w:rsid w:val="00192999"/>
    <w:rsid w:val="001929BC"/>
    <w:rsid w:val="00192A4D"/>
    <w:rsid w:val="00192A79"/>
    <w:rsid w:val="00192B39"/>
    <w:rsid w:val="00192B57"/>
    <w:rsid w:val="00192B60"/>
    <w:rsid w:val="00192BFF"/>
    <w:rsid w:val="00192C3B"/>
    <w:rsid w:val="00192C6A"/>
    <w:rsid w:val="00192C7B"/>
    <w:rsid w:val="00192CB3"/>
    <w:rsid w:val="00192CC8"/>
    <w:rsid w:val="00192D75"/>
    <w:rsid w:val="00192DA0"/>
    <w:rsid w:val="00192DEE"/>
    <w:rsid w:val="00192F7E"/>
    <w:rsid w:val="0019301F"/>
    <w:rsid w:val="00193095"/>
    <w:rsid w:val="00193129"/>
    <w:rsid w:val="00193131"/>
    <w:rsid w:val="001931A4"/>
    <w:rsid w:val="001932A1"/>
    <w:rsid w:val="001932FF"/>
    <w:rsid w:val="0019335B"/>
    <w:rsid w:val="001933E8"/>
    <w:rsid w:val="0019352C"/>
    <w:rsid w:val="001935C6"/>
    <w:rsid w:val="00193665"/>
    <w:rsid w:val="001936AA"/>
    <w:rsid w:val="001936AE"/>
    <w:rsid w:val="001936B0"/>
    <w:rsid w:val="00193741"/>
    <w:rsid w:val="0019378F"/>
    <w:rsid w:val="001937C1"/>
    <w:rsid w:val="001938E6"/>
    <w:rsid w:val="001939D2"/>
    <w:rsid w:val="00193A65"/>
    <w:rsid w:val="00193AA6"/>
    <w:rsid w:val="00193B35"/>
    <w:rsid w:val="00193C1D"/>
    <w:rsid w:val="00193C50"/>
    <w:rsid w:val="00193C57"/>
    <w:rsid w:val="00193CA1"/>
    <w:rsid w:val="00193CA2"/>
    <w:rsid w:val="00193D6B"/>
    <w:rsid w:val="00193DF2"/>
    <w:rsid w:val="00193E19"/>
    <w:rsid w:val="00193F7B"/>
    <w:rsid w:val="00193F98"/>
    <w:rsid w:val="00194006"/>
    <w:rsid w:val="00194030"/>
    <w:rsid w:val="00194315"/>
    <w:rsid w:val="00194341"/>
    <w:rsid w:val="00194351"/>
    <w:rsid w:val="00194395"/>
    <w:rsid w:val="001943AB"/>
    <w:rsid w:val="001943F2"/>
    <w:rsid w:val="001944CB"/>
    <w:rsid w:val="0019453C"/>
    <w:rsid w:val="001945F2"/>
    <w:rsid w:val="00194612"/>
    <w:rsid w:val="001946D2"/>
    <w:rsid w:val="001947ED"/>
    <w:rsid w:val="00194871"/>
    <w:rsid w:val="0019492B"/>
    <w:rsid w:val="00194A88"/>
    <w:rsid w:val="00194AC1"/>
    <w:rsid w:val="00194AC6"/>
    <w:rsid w:val="00194C76"/>
    <w:rsid w:val="00194CBD"/>
    <w:rsid w:val="00194CDB"/>
    <w:rsid w:val="00194D59"/>
    <w:rsid w:val="00195178"/>
    <w:rsid w:val="00195345"/>
    <w:rsid w:val="0019536A"/>
    <w:rsid w:val="001954CB"/>
    <w:rsid w:val="001954E2"/>
    <w:rsid w:val="001954F0"/>
    <w:rsid w:val="001955C1"/>
    <w:rsid w:val="0019561C"/>
    <w:rsid w:val="00195665"/>
    <w:rsid w:val="001956CA"/>
    <w:rsid w:val="0019575C"/>
    <w:rsid w:val="00195767"/>
    <w:rsid w:val="0019579D"/>
    <w:rsid w:val="0019581D"/>
    <w:rsid w:val="00195830"/>
    <w:rsid w:val="0019584B"/>
    <w:rsid w:val="00195863"/>
    <w:rsid w:val="00195906"/>
    <w:rsid w:val="0019593B"/>
    <w:rsid w:val="00195958"/>
    <w:rsid w:val="00195B84"/>
    <w:rsid w:val="00195D41"/>
    <w:rsid w:val="00195E75"/>
    <w:rsid w:val="00195EB0"/>
    <w:rsid w:val="00195EE2"/>
    <w:rsid w:val="00195F52"/>
    <w:rsid w:val="001960F3"/>
    <w:rsid w:val="00196108"/>
    <w:rsid w:val="00196159"/>
    <w:rsid w:val="001962FA"/>
    <w:rsid w:val="001964B4"/>
    <w:rsid w:val="0019658D"/>
    <w:rsid w:val="001965C0"/>
    <w:rsid w:val="00196638"/>
    <w:rsid w:val="001966D3"/>
    <w:rsid w:val="00196717"/>
    <w:rsid w:val="0019672B"/>
    <w:rsid w:val="00196747"/>
    <w:rsid w:val="001967BE"/>
    <w:rsid w:val="00196928"/>
    <w:rsid w:val="00196A30"/>
    <w:rsid w:val="00196A7D"/>
    <w:rsid w:val="00196AE4"/>
    <w:rsid w:val="00196AFE"/>
    <w:rsid w:val="00196B21"/>
    <w:rsid w:val="00196B96"/>
    <w:rsid w:val="00196C2F"/>
    <w:rsid w:val="00196D6D"/>
    <w:rsid w:val="00196E8E"/>
    <w:rsid w:val="00196EC3"/>
    <w:rsid w:val="00196F09"/>
    <w:rsid w:val="00196F65"/>
    <w:rsid w:val="00196FCD"/>
    <w:rsid w:val="00197013"/>
    <w:rsid w:val="00197185"/>
    <w:rsid w:val="001972F7"/>
    <w:rsid w:val="001972FC"/>
    <w:rsid w:val="0019730E"/>
    <w:rsid w:val="00197343"/>
    <w:rsid w:val="001974EF"/>
    <w:rsid w:val="001974F0"/>
    <w:rsid w:val="00197583"/>
    <w:rsid w:val="001975CF"/>
    <w:rsid w:val="0019760B"/>
    <w:rsid w:val="0019763E"/>
    <w:rsid w:val="00197698"/>
    <w:rsid w:val="001979BD"/>
    <w:rsid w:val="00197A46"/>
    <w:rsid w:val="00197B0A"/>
    <w:rsid w:val="00197B10"/>
    <w:rsid w:val="00197B21"/>
    <w:rsid w:val="00197B9C"/>
    <w:rsid w:val="00197C98"/>
    <w:rsid w:val="00197CF8"/>
    <w:rsid w:val="00197D48"/>
    <w:rsid w:val="00197E1F"/>
    <w:rsid w:val="00197EAB"/>
    <w:rsid w:val="00197EEE"/>
    <w:rsid w:val="00197EF5"/>
    <w:rsid w:val="001A00C2"/>
    <w:rsid w:val="001A026A"/>
    <w:rsid w:val="001A03A7"/>
    <w:rsid w:val="001A03BA"/>
    <w:rsid w:val="001A03CF"/>
    <w:rsid w:val="001A060F"/>
    <w:rsid w:val="001A068A"/>
    <w:rsid w:val="001A06F9"/>
    <w:rsid w:val="001A07AF"/>
    <w:rsid w:val="001A07D4"/>
    <w:rsid w:val="001A0852"/>
    <w:rsid w:val="001A08DD"/>
    <w:rsid w:val="001A092E"/>
    <w:rsid w:val="001A0952"/>
    <w:rsid w:val="001A0A87"/>
    <w:rsid w:val="001A0AA5"/>
    <w:rsid w:val="001A0AA7"/>
    <w:rsid w:val="001A0B3B"/>
    <w:rsid w:val="001A0B7A"/>
    <w:rsid w:val="001A0BC6"/>
    <w:rsid w:val="001A0C04"/>
    <w:rsid w:val="001A0C47"/>
    <w:rsid w:val="001A0CCB"/>
    <w:rsid w:val="001A0E20"/>
    <w:rsid w:val="001A0E4E"/>
    <w:rsid w:val="001A0E76"/>
    <w:rsid w:val="001A0EE6"/>
    <w:rsid w:val="001A0F77"/>
    <w:rsid w:val="001A0FC6"/>
    <w:rsid w:val="001A12BD"/>
    <w:rsid w:val="001A12FB"/>
    <w:rsid w:val="001A13F7"/>
    <w:rsid w:val="001A144B"/>
    <w:rsid w:val="001A1578"/>
    <w:rsid w:val="001A15AD"/>
    <w:rsid w:val="001A161E"/>
    <w:rsid w:val="001A163D"/>
    <w:rsid w:val="001A18C9"/>
    <w:rsid w:val="001A1960"/>
    <w:rsid w:val="001A1B33"/>
    <w:rsid w:val="001A1B3F"/>
    <w:rsid w:val="001A1C7D"/>
    <w:rsid w:val="001A1D81"/>
    <w:rsid w:val="001A1D8E"/>
    <w:rsid w:val="001A1DB9"/>
    <w:rsid w:val="001A1E0C"/>
    <w:rsid w:val="001A1E11"/>
    <w:rsid w:val="001A1E92"/>
    <w:rsid w:val="001A1F5D"/>
    <w:rsid w:val="001A1FC5"/>
    <w:rsid w:val="001A201B"/>
    <w:rsid w:val="001A2136"/>
    <w:rsid w:val="001A217B"/>
    <w:rsid w:val="001A21E0"/>
    <w:rsid w:val="001A2236"/>
    <w:rsid w:val="001A2258"/>
    <w:rsid w:val="001A2271"/>
    <w:rsid w:val="001A22BF"/>
    <w:rsid w:val="001A22C3"/>
    <w:rsid w:val="001A23C1"/>
    <w:rsid w:val="001A25F5"/>
    <w:rsid w:val="001A266C"/>
    <w:rsid w:val="001A26C4"/>
    <w:rsid w:val="001A26C7"/>
    <w:rsid w:val="001A2704"/>
    <w:rsid w:val="001A27A8"/>
    <w:rsid w:val="001A27AA"/>
    <w:rsid w:val="001A27D0"/>
    <w:rsid w:val="001A28CC"/>
    <w:rsid w:val="001A28EA"/>
    <w:rsid w:val="001A2923"/>
    <w:rsid w:val="001A2A55"/>
    <w:rsid w:val="001A2A85"/>
    <w:rsid w:val="001A2AF2"/>
    <w:rsid w:val="001A2BF5"/>
    <w:rsid w:val="001A2CAB"/>
    <w:rsid w:val="001A2CE3"/>
    <w:rsid w:val="001A2EB5"/>
    <w:rsid w:val="001A2F55"/>
    <w:rsid w:val="001A307D"/>
    <w:rsid w:val="001A30AF"/>
    <w:rsid w:val="001A30C9"/>
    <w:rsid w:val="001A3105"/>
    <w:rsid w:val="001A3164"/>
    <w:rsid w:val="001A3254"/>
    <w:rsid w:val="001A3274"/>
    <w:rsid w:val="001A328E"/>
    <w:rsid w:val="001A331E"/>
    <w:rsid w:val="001A3357"/>
    <w:rsid w:val="001A33AA"/>
    <w:rsid w:val="001A33DA"/>
    <w:rsid w:val="001A354F"/>
    <w:rsid w:val="001A3572"/>
    <w:rsid w:val="001A37C4"/>
    <w:rsid w:val="001A3833"/>
    <w:rsid w:val="001A38CA"/>
    <w:rsid w:val="001A397E"/>
    <w:rsid w:val="001A39EC"/>
    <w:rsid w:val="001A39F0"/>
    <w:rsid w:val="001A3A2C"/>
    <w:rsid w:val="001A3B3E"/>
    <w:rsid w:val="001A3BE5"/>
    <w:rsid w:val="001A3D51"/>
    <w:rsid w:val="001A3DDA"/>
    <w:rsid w:val="001A3E06"/>
    <w:rsid w:val="001A3E15"/>
    <w:rsid w:val="001A3E18"/>
    <w:rsid w:val="001A3E1B"/>
    <w:rsid w:val="001A3E35"/>
    <w:rsid w:val="001A3EB2"/>
    <w:rsid w:val="001A3F06"/>
    <w:rsid w:val="001A3F50"/>
    <w:rsid w:val="001A407C"/>
    <w:rsid w:val="001A40E7"/>
    <w:rsid w:val="001A40F1"/>
    <w:rsid w:val="001A4164"/>
    <w:rsid w:val="001A417C"/>
    <w:rsid w:val="001A4236"/>
    <w:rsid w:val="001A4286"/>
    <w:rsid w:val="001A43F5"/>
    <w:rsid w:val="001A44AB"/>
    <w:rsid w:val="001A44B9"/>
    <w:rsid w:val="001A4589"/>
    <w:rsid w:val="001A45C5"/>
    <w:rsid w:val="001A45F0"/>
    <w:rsid w:val="001A462C"/>
    <w:rsid w:val="001A462D"/>
    <w:rsid w:val="001A469B"/>
    <w:rsid w:val="001A46CE"/>
    <w:rsid w:val="001A46E1"/>
    <w:rsid w:val="001A470C"/>
    <w:rsid w:val="001A473F"/>
    <w:rsid w:val="001A47A4"/>
    <w:rsid w:val="001A4827"/>
    <w:rsid w:val="001A491A"/>
    <w:rsid w:val="001A497D"/>
    <w:rsid w:val="001A49A3"/>
    <w:rsid w:val="001A4AFD"/>
    <w:rsid w:val="001A4C83"/>
    <w:rsid w:val="001A4D40"/>
    <w:rsid w:val="001A4D84"/>
    <w:rsid w:val="001A4D91"/>
    <w:rsid w:val="001A4E0F"/>
    <w:rsid w:val="001A4E4F"/>
    <w:rsid w:val="001A4EA6"/>
    <w:rsid w:val="001A4F78"/>
    <w:rsid w:val="001A4FD0"/>
    <w:rsid w:val="001A4FF9"/>
    <w:rsid w:val="001A502A"/>
    <w:rsid w:val="001A5109"/>
    <w:rsid w:val="001A5155"/>
    <w:rsid w:val="001A51EC"/>
    <w:rsid w:val="001A543C"/>
    <w:rsid w:val="001A555B"/>
    <w:rsid w:val="001A55D1"/>
    <w:rsid w:val="001A5659"/>
    <w:rsid w:val="001A56D0"/>
    <w:rsid w:val="001A56F7"/>
    <w:rsid w:val="001A5727"/>
    <w:rsid w:val="001A57C1"/>
    <w:rsid w:val="001A57C7"/>
    <w:rsid w:val="001A58E2"/>
    <w:rsid w:val="001A5B87"/>
    <w:rsid w:val="001A5B89"/>
    <w:rsid w:val="001A5BE4"/>
    <w:rsid w:val="001A5C5B"/>
    <w:rsid w:val="001A5D0C"/>
    <w:rsid w:val="001A5E55"/>
    <w:rsid w:val="001A5F23"/>
    <w:rsid w:val="001A5F7C"/>
    <w:rsid w:val="001A5F85"/>
    <w:rsid w:val="001A60DB"/>
    <w:rsid w:val="001A6176"/>
    <w:rsid w:val="001A621D"/>
    <w:rsid w:val="001A6267"/>
    <w:rsid w:val="001A6315"/>
    <w:rsid w:val="001A6380"/>
    <w:rsid w:val="001A63FB"/>
    <w:rsid w:val="001A64CE"/>
    <w:rsid w:val="001A6522"/>
    <w:rsid w:val="001A65A5"/>
    <w:rsid w:val="001A660E"/>
    <w:rsid w:val="001A6614"/>
    <w:rsid w:val="001A66D6"/>
    <w:rsid w:val="001A66F6"/>
    <w:rsid w:val="001A6729"/>
    <w:rsid w:val="001A67EF"/>
    <w:rsid w:val="001A680A"/>
    <w:rsid w:val="001A6830"/>
    <w:rsid w:val="001A6875"/>
    <w:rsid w:val="001A6884"/>
    <w:rsid w:val="001A68A3"/>
    <w:rsid w:val="001A68AD"/>
    <w:rsid w:val="001A68BB"/>
    <w:rsid w:val="001A68BC"/>
    <w:rsid w:val="001A699E"/>
    <w:rsid w:val="001A6C35"/>
    <w:rsid w:val="001A6C6E"/>
    <w:rsid w:val="001A6CA7"/>
    <w:rsid w:val="001A6CAA"/>
    <w:rsid w:val="001A6CD5"/>
    <w:rsid w:val="001A6D93"/>
    <w:rsid w:val="001A6DE7"/>
    <w:rsid w:val="001A6E4D"/>
    <w:rsid w:val="001A6EB2"/>
    <w:rsid w:val="001A6EE9"/>
    <w:rsid w:val="001A6FB0"/>
    <w:rsid w:val="001A713F"/>
    <w:rsid w:val="001A716F"/>
    <w:rsid w:val="001A717E"/>
    <w:rsid w:val="001A71EB"/>
    <w:rsid w:val="001A7263"/>
    <w:rsid w:val="001A7351"/>
    <w:rsid w:val="001A73B3"/>
    <w:rsid w:val="001A7418"/>
    <w:rsid w:val="001A7430"/>
    <w:rsid w:val="001A7541"/>
    <w:rsid w:val="001A75F5"/>
    <w:rsid w:val="001A7615"/>
    <w:rsid w:val="001A76E6"/>
    <w:rsid w:val="001A779E"/>
    <w:rsid w:val="001A7917"/>
    <w:rsid w:val="001A794C"/>
    <w:rsid w:val="001A797F"/>
    <w:rsid w:val="001A79E0"/>
    <w:rsid w:val="001A7AB0"/>
    <w:rsid w:val="001A7AF6"/>
    <w:rsid w:val="001A7B24"/>
    <w:rsid w:val="001A7BDD"/>
    <w:rsid w:val="001A7D67"/>
    <w:rsid w:val="001A7D8D"/>
    <w:rsid w:val="001A7E1D"/>
    <w:rsid w:val="001A7EBF"/>
    <w:rsid w:val="001A7EC4"/>
    <w:rsid w:val="001B000C"/>
    <w:rsid w:val="001B006B"/>
    <w:rsid w:val="001B0084"/>
    <w:rsid w:val="001B00E4"/>
    <w:rsid w:val="001B0146"/>
    <w:rsid w:val="001B0157"/>
    <w:rsid w:val="001B01D9"/>
    <w:rsid w:val="001B0323"/>
    <w:rsid w:val="001B0325"/>
    <w:rsid w:val="001B0343"/>
    <w:rsid w:val="001B046B"/>
    <w:rsid w:val="001B0481"/>
    <w:rsid w:val="001B04B5"/>
    <w:rsid w:val="001B0516"/>
    <w:rsid w:val="001B0603"/>
    <w:rsid w:val="001B063E"/>
    <w:rsid w:val="001B06DB"/>
    <w:rsid w:val="001B0776"/>
    <w:rsid w:val="001B080F"/>
    <w:rsid w:val="001B0824"/>
    <w:rsid w:val="001B08CC"/>
    <w:rsid w:val="001B08EA"/>
    <w:rsid w:val="001B0943"/>
    <w:rsid w:val="001B097E"/>
    <w:rsid w:val="001B0988"/>
    <w:rsid w:val="001B099B"/>
    <w:rsid w:val="001B0BB0"/>
    <w:rsid w:val="001B0C69"/>
    <w:rsid w:val="001B0C7E"/>
    <w:rsid w:val="001B0DDE"/>
    <w:rsid w:val="001B0E0A"/>
    <w:rsid w:val="001B0E18"/>
    <w:rsid w:val="001B0E94"/>
    <w:rsid w:val="001B0EA1"/>
    <w:rsid w:val="001B0F41"/>
    <w:rsid w:val="001B0F5F"/>
    <w:rsid w:val="001B0FC2"/>
    <w:rsid w:val="001B0FF9"/>
    <w:rsid w:val="001B100C"/>
    <w:rsid w:val="001B10C9"/>
    <w:rsid w:val="001B119B"/>
    <w:rsid w:val="001B1282"/>
    <w:rsid w:val="001B12AC"/>
    <w:rsid w:val="001B12BF"/>
    <w:rsid w:val="001B12CD"/>
    <w:rsid w:val="001B1387"/>
    <w:rsid w:val="001B147A"/>
    <w:rsid w:val="001B148F"/>
    <w:rsid w:val="001B1500"/>
    <w:rsid w:val="001B1569"/>
    <w:rsid w:val="001B167E"/>
    <w:rsid w:val="001B1775"/>
    <w:rsid w:val="001B17B4"/>
    <w:rsid w:val="001B1885"/>
    <w:rsid w:val="001B18B1"/>
    <w:rsid w:val="001B18BB"/>
    <w:rsid w:val="001B18F0"/>
    <w:rsid w:val="001B18F1"/>
    <w:rsid w:val="001B18F6"/>
    <w:rsid w:val="001B194C"/>
    <w:rsid w:val="001B1A2C"/>
    <w:rsid w:val="001B1A3F"/>
    <w:rsid w:val="001B1A4A"/>
    <w:rsid w:val="001B1A54"/>
    <w:rsid w:val="001B1A64"/>
    <w:rsid w:val="001B1A98"/>
    <w:rsid w:val="001B1BD0"/>
    <w:rsid w:val="001B1CCC"/>
    <w:rsid w:val="001B1D00"/>
    <w:rsid w:val="001B1D31"/>
    <w:rsid w:val="001B1D52"/>
    <w:rsid w:val="001B1F5C"/>
    <w:rsid w:val="001B1FCE"/>
    <w:rsid w:val="001B1FE0"/>
    <w:rsid w:val="001B203B"/>
    <w:rsid w:val="001B20A0"/>
    <w:rsid w:val="001B2152"/>
    <w:rsid w:val="001B216D"/>
    <w:rsid w:val="001B2186"/>
    <w:rsid w:val="001B21DA"/>
    <w:rsid w:val="001B2222"/>
    <w:rsid w:val="001B222B"/>
    <w:rsid w:val="001B22D0"/>
    <w:rsid w:val="001B22DB"/>
    <w:rsid w:val="001B237B"/>
    <w:rsid w:val="001B23CD"/>
    <w:rsid w:val="001B2404"/>
    <w:rsid w:val="001B2410"/>
    <w:rsid w:val="001B2429"/>
    <w:rsid w:val="001B2497"/>
    <w:rsid w:val="001B253D"/>
    <w:rsid w:val="001B254E"/>
    <w:rsid w:val="001B2660"/>
    <w:rsid w:val="001B269A"/>
    <w:rsid w:val="001B27F2"/>
    <w:rsid w:val="001B2885"/>
    <w:rsid w:val="001B28E2"/>
    <w:rsid w:val="001B292C"/>
    <w:rsid w:val="001B294C"/>
    <w:rsid w:val="001B2983"/>
    <w:rsid w:val="001B2A30"/>
    <w:rsid w:val="001B2AF2"/>
    <w:rsid w:val="001B2B20"/>
    <w:rsid w:val="001B2B3E"/>
    <w:rsid w:val="001B2BD8"/>
    <w:rsid w:val="001B2BF8"/>
    <w:rsid w:val="001B2C07"/>
    <w:rsid w:val="001B2C86"/>
    <w:rsid w:val="001B2E8A"/>
    <w:rsid w:val="001B2F08"/>
    <w:rsid w:val="001B2F10"/>
    <w:rsid w:val="001B30F2"/>
    <w:rsid w:val="001B3113"/>
    <w:rsid w:val="001B31A7"/>
    <w:rsid w:val="001B323A"/>
    <w:rsid w:val="001B3309"/>
    <w:rsid w:val="001B331C"/>
    <w:rsid w:val="001B3426"/>
    <w:rsid w:val="001B3434"/>
    <w:rsid w:val="001B3483"/>
    <w:rsid w:val="001B34E8"/>
    <w:rsid w:val="001B3567"/>
    <w:rsid w:val="001B35C8"/>
    <w:rsid w:val="001B35FA"/>
    <w:rsid w:val="001B3602"/>
    <w:rsid w:val="001B3606"/>
    <w:rsid w:val="001B3608"/>
    <w:rsid w:val="001B36A4"/>
    <w:rsid w:val="001B36C6"/>
    <w:rsid w:val="001B37A9"/>
    <w:rsid w:val="001B37AB"/>
    <w:rsid w:val="001B3859"/>
    <w:rsid w:val="001B3879"/>
    <w:rsid w:val="001B3889"/>
    <w:rsid w:val="001B3936"/>
    <w:rsid w:val="001B3983"/>
    <w:rsid w:val="001B3A49"/>
    <w:rsid w:val="001B3AFE"/>
    <w:rsid w:val="001B3B3B"/>
    <w:rsid w:val="001B3C44"/>
    <w:rsid w:val="001B3CDF"/>
    <w:rsid w:val="001B3E07"/>
    <w:rsid w:val="001B3E52"/>
    <w:rsid w:val="001B3EEC"/>
    <w:rsid w:val="001B3F04"/>
    <w:rsid w:val="001B3F1E"/>
    <w:rsid w:val="001B3FE0"/>
    <w:rsid w:val="001B4032"/>
    <w:rsid w:val="001B40F7"/>
    <w:rsid w:val="001B4115"/>
    <w:rsid w:val="001B4166"/>
    <w:rsid w:val="001B4196"/>
    <w:rsid w:val="001B41DF"/>
    <w:rsid w:val="001B4284"/>
    <w:rsid w:val="001B428D"/>
    <w:rsid w:val="001B430B"/>
    <w:rsid w:val="001B433E"/>
    <w:rsid w:val="001B439C"/>
    <w:rsid w:val="001B4469"/>
    <w:rsid w:val="001B451E"/>
    <w:rsid w:val="001B455D"/>
    <w:rsid w:val="001B4819"/>
    <w:rsid w:val="001B4840"/>
    <w:rsid w:val="001B488E"/>
    <w:rsid w:val="001B4999"/>
    <w:rsid w:val="001B49FF"/>
    <w:rsid w:val="001B4AC1"/>
    <w:rsid w:val="001B4AD9"/>
    <w:rsid w:val="001B4B97"/>
    <w:rsid w:val="001B4BB3"/>
    <w:rsid w:val="001B4BDB"/>
    <w:rsid w:val="001B4D04"/>
    <w:rsid w:val="001B4D29"/>
    <w:rsid w:val="001B4E93"/>
    <w:rsid w:val="001B4EA9"/>
    <w:rsid w:val="001B4F70"/>
    <w:rsid w:val="001B4F9B"/>
    <w:rsid w:val="001B4FF8"/>
    <w:rsid w:val="001B5075"/>
    <w:rsid w:val="001B5085"/>
    <w:rsid w:val="001B5092"/>
    <w:rsid w:val="001B5196"/>
    <w:rsid w:val="001B5281"/>
    <w:rsid w:val="001B5290"/>
    <w:rsid w:val="001B54BD"/>
    <w:rsid w:val="001B55AD"/>
    <w:rsid w:val="001B55EA"/>
    <w:rsid w:val="001B56D4"/>
    <w:rsid w:val="001B5928"/>
    <w:rsid w:val="001B5ABD"/>
    <w:rsid w:val="001B5B8B"/>
    <w:rsid w:val="001B5B8E"/>
    <w:rsid w:val="001B5BF9"/>
    <w:rsid w:val="001B5C39"/>
    <w:rsid w:val="001B5C57"/>
    <w:rsid w:val="001B5D28"/>
    <w:rsid w:val="001B5E61"/>
    <w:rsid w:val="001B5F86"/>
    <w:rsid w:val="001B5F9B"/>
    <w:rsid w:val="001B5FAA"/>
    <w:rsid w:val="001B5FBE"/>
    <w:rsid w:val="001B6045"/>
    <w:rsid w:val="001B6060"/>
    <w:rsid w:val="001B6082"/>
    <w:rsid w:val="001B60BD"/>
    <w:rsid w:val="001B60DC"/>
    <w:rsid w:val="001B6238"/>
    <w:rsid w:val="001B6298"/>
    <w:rsid w:val="001B62B7"/>
    <w:rsid w:val="001B62DF"/>
    <w:rsid w:val="001B63D9"/>
    <w:rsid w:val="001B640F"/>
    <w:rsid w:val="001B64F7"/>
    <w:rsid w:val="001B6599"/>
    <w:rsid w:val="001B65A8"/>
    <w:rsid w:val="001B6616"/>
    <w:rsid w:val="001B6674"/>
    <w:rsid w:val="001B66F1"/>
    <w:rsid w:val="001B675D"/>
    <w:rsid w:val="001B6782"/>
    <w:rsid w:val="001B67BD"/>
    <w:rsid w:val="001B67EA"/>
    <w:rsid w:val="001B6816"/>
    <w:rsid w:val="001B6845"/>
    <w:rsid w:val="001B6946"/>
    <w:rsid w:val="001B6A20"/>
    <w:rsid w:val="001B6A48"/>
    <w:rsid w:val="001B6AC8"/>
    <w:rsid w:val="001B6B2D"/>
    <w:rsid w:val="001B6BB9"/>
    <w:rsid w:val="001B6C25"/>
    <w:rsid w:val="001B6C9E"/>
    <w:rsid w:val="001B6D06"/>
    <w:rsid w:val="001B6D63"/>
    <w:rsid w:val="001B6DE0"/>
    <w:rsid w:val="001B70EB"/>
    <w:rsid w:val="001B7101"/>
    <w:rsid w:val="001B7124"/>
    <w:rsid w:val="001B718C"/>
    <w:rsid w:val="001B7227"/>
    <w:rsid w:val="001B72E7"/>
    <w:rsid w:val="001B7434"/>
    <w:rsid w:val="001B745A"/>
    <w:rsid w:val="001B746F"/>
    <w:rsid w:val="001B74B7"/>
    <w:rsid w:val="001B74F6"/>
    <w:rsid w:val="001B7572"/>
    <w:rsid w:val="001B75AC"/>
    <w:rsid w:val="001B75E4"/>
    <w:rsid w:val="001B761D"/>
    <w:rsid w:val="001B76BF"/>
    <w:rsid w:val="001B76C2"/>
    <w:rsid w:val="001B76E5"/>
    <w:rsid w:val="001B77E9"/>
    <w:rsid w:val="001B77F9"/>
    <w:rsid w:val="001B7899"/>
    <w:rsid w:val="001B7908"/>
    <w:rsid w:val="001B792B"/>
    <w:rsid w:val="001B798B"/>
    <w:rsid w:val="001B79BA"/>
    <w:rsid w:val="001B7AEF"/>
    <w:rsid w:val="001B7B0A"/>
    <w:rsid w:val="001B7B35"/>
    <w:rsid w:val="001B7B88"/>
    <w:rsid w:val="001B7BCB"/>
    <w:rsid w:val="001B7BEE"/>
    <w:rsid w:val="001B7C09"/>
    <w:rsid w:val="001B7E41"/>
    <w:rsid w:val="001B7EB4"/>
    <w:rsid w:val="001B7F91"/>
    <w:rsid w:val="001B7FE9"/>
    <w:rsid w:val="001C0131"/>
    <w:rsid w:val="001C0219"/>
    <w:rsid w:val="001C0241"/>
    <w:rsid w:val="001C0418"/>
    <w:rsid w:val="001C0533"/>
    <w:rsid w:val="001C056C"/>
    <w:rsid w:val="001C05E4"/>
    <w:rsid w:val="001C0677"/>
    <w:rsid w:val="001C0678"/>
    <w:rsid w:val="001C06C7"/>
    <w:rsid w:val="001C071A"/>
    <w:rsid w:val="001C07CC"/>
    <w:rsid w:val="001C0980"/>
    <w:rsid w:val="001C0987"/>
    <w:rsid w:val="001C09C4"/>
    <w:rsid w:val="001C0A1B"/>
    <w:rsid w:val="001C0ACE"/>
    <w:rsid w:val="001C0AD1"/>
    <w:rsid w:val="001C0AD5"/>
    <w:rsid w:val="001C0B09"/>
    <w:rsid w:val="001C0B50"/>
    <w:rsid w:val="001C0B99"/>
    <w:rsid w:val="001C0BE9"/>
    <w:rsid w:val="001C0DB5"/>
    <w:rsid w:val="001C0DF7"/>
    <w:rsid w:val="001C0E33"/>
    <w:rsid w:val="001C0EA8"/>
    <w:rsid w:val="001C0F2D"/>
    <w:rsid w:val="001C0F65"/>
    <w:rsid w:val="001C0FE8"/>
    <w:rsid w:val="001C1041"/>
    <w:rsid w:val="001C10B4"/>
    <w:rsid w:val="001C10BC"/>
    <w:rsid w:val="001C10F8"/>
    <w:rsid w:val="001C120B"/>
    <w:rsid w:val="001C1230"/>
    <w:rsid w:val="001C1253"/>
    <w:rsid w:val="001C127A"/>
    <w:rsid w:val="001C12C9"/>
    <w:rsid w:val="001C1319"/>
    <w:rsid w:val="001C1331"/>
    <w:rsid w:val="001C133D"/>
    <w:rsid w:val="001C1442"/>
    <w:rsid w:val="001C1537"/>
    <w:rsid w:val="001C1559"/>
    <w:rsid w:val="001C15C0"/>
    <w:rsid w:val="001C1601"/>
    <w:rsid w:val="001C169D"/>
    <w:rsid w:val="001C16BD"/>
    <w:rsid w:val="001C16E1"/>
    <w:rsid w:val="001C1757"/>
    <w:rsid w:val="001C17F1"/>
    <w:rsid w:val="001C19A7"/>
    <w:rsid w:val="001C19E1"/>
    <w:rsid w:val="001C1A37"/>
    <w:rsid w:val="001C1A3D"/>
    <w:rsid w:val="001C1AB1"/>
    <w:rsid w:val="001C1ACC"/>
    <w:rsid w:val="001C1B82"/>
    <w:rsid w:val="001C1BC2"/>
    <w:rsid w:val="001C1D84"/>
    <w:rsid w:val="001C1E16"/>
    <w:rsid w:val="001C1F2C"/>
    <w:rsid w:val="001C204C"/>
    <w:rsid w:val="001C2079"/>
    <w:rsid w:val="001C209D"/>
    <w:rsid w:val="001C20A8"/>
    <w:rsid w:val="001C20BA"/>
    <w:rsid w:val="001C2236"/>
    <w:rsid w:val="001C22D1"/>
    <w:rsid w:val="001C2369"/>
    <w:rsid w:val="001C23ED"/>
    <w:rsid w:val="001C2500"/>
    <w:rsid w:val="001C2507"/>
    <w:rsid w:val="001C253D"/>
    <w:rsid w:val="001C259B"/>
    <w:rsid w:val="001C25A1"/>
    <w:rsid w:val="001C25AE"/>
    <w:rsid w:val="001C2770"/>
    <w:rsid w:val="001C2893"/>
    <w:rsid w:val="001C289A"/>
    <w:rsid w:val="001C2945"/>
    <w:rsid w:val="001C29AD"/>
    <w:rsid w:val="001C2A33"/>
    <w:rsid w:val="001C2A50"/>
    <w:rsid w:val="001C2A5C"/>
    <w:rsid w:val="001C2B35"/>
    <w:rsid w:val="001C2BCF"/>
    <w:rsid w:val="001C2D09"/>
    <w:rsid w:val="001C2D36"/>
    <w:rsid w:val="001C2D59"/>
    <w:rsid w:val="001C2DD2"/>
    <w:rsid w:val="001C2DEE"/>
    <w:rsid w:val="001C2E1D"/>
    <w:rsid w:val="001C2E34"/>
    <w:rsid w:val="001C2E74"/>
    <w:rsid w:val="001C301A"/>
    <w:rsid w:val="001C3023"/>
    <w:rsid w:val="001C30CB"/>
    <w:rsid w:val="001C30F1"/>
    <w:rsid w:val="001C3156"/>
    <w:rsid w:val="001C3175"/>
    <w:rsid w:val="001C32D8"/>
    <w:rsid w:val="001C32DD"/>
    <w:rsid w:val="001C32E8"/>
    <w:rsid w:val="001C3450"/>
    <w:rsid w:val="001C34A7"/>
    <w:rsid w:val="001C34EB"/>
    <w:rsid w:val="001C353F"/>
    <w:rsid w:val="001C35A7"/>
    <w:rsid w:val="001C3614"/>
    <w:rsid w:val="001C363A"/>
    <w:rsid w:val="001C377C"/>
    <w:rsid w:val="001C37A9"/>
    <w:rsid w:val="001C37C2"/>
    <w:rsid w:val="001C386D"/>
    <w:rsid w:val="001C39DC"/>
    <w:rsid w:val="001C3A02"/>
    <w:rsid w:val="001C3A5E"/>
    <w:rsid w:val="001C3AC1"/>
    <w:rsid w:val="001C3B33"/>
    <w:rsid w:val="001C3B48"/>
    <w:rsid w:val="001C3B87"/>
    <w:rsid w:val="001C3BA2"/>
    <w:rsid w:val="001C3BDC"/>
    <w:rsid w:val="001C3BDE"/>
    <w:rsid w:val="001C3C0C"/>
    <w:rsid w:val="001C3C3B"/>
    <w:rsid w:val="001C3D4E"/>
    <w:rsid w:val="001C3E52"/>
    <w:rsid w:val="001C415B"/>
    <w:rsid w:val="001C417C"/>
    <w:rsid w:val="001C4241"/>
    <w:rsid w:val="001C42AB"/>
    <w:rsid w:val="001C42EE"/>
    <w:rsid w:val="001C42F4"/>
    <w:rsid w:val="001C42F9"/>
    <w:rsid w:val="001C4341"/>
    <w:rsid w:val="001C4374"/>
    <w:rsid w:val="001C4435"/>
    <w:rsid w:val="001C4531"/>
    <w:rsid w:val="001C4544"/>
    <w:rsid w:val="001C45C5"/>
    <w:rsid w:val="001C4606"/>
    <w:rsid w:val="001C4752"/>
    <w:rsid w:val="001C4761"/>
    <w:rsid w:val="001C47F0"/>
    <w:rsid w:val="001C4852"/>
    <w:rsid w:val="001C4880"/>
    <w:rsid w:val="001C4965"/>
    <w:rsid w:val="001C49AA"/>
    <w:rsid w:val="001C4A26"/>
    <w:rsid w:val="001C4A52"/>
    <w:rsid w:val="001C4ACB"/>
    <w:rsid w:val="001C4B2C"/>
    <w:rsid w:val="001C4B81"/>
    <w:rsid w:val="001C4B92"/>
    <w:rsid w:val="001C4BE1"/>
    <w:rsid w:val="001C4C7E"/>
    <w:rsid w:val="001C4C91"/>
    <w:rsid w:val="001C4CF7"/>
    <w:rsid w:val="001C4D32"/>
    <w:rsid w:val="001C4DFD"/>
    <w:rsid w:val="001C4E31"/>
    <w:rsid w:val="001C4E49"/>
    <w:rsid w:val="001C4E88"/>
    <w:rsid w:val="001C4FE9"/>
    <w:rsid w:val="001C5009"/>
    <w:rsid w:val="001C50DE"/>
    <w:rsid w:val="001C51A1"/>
    <w:rsid w:val="001C51E7"/>
    <w:rsid w:val="001C51FE"/>
    <w:rsid w:val="001C522A"/>
    <w:rsid w:val="001C539F"/>
    <w:rsid w:val="001C54CC"/>
    <w:rsid w:val="001C558F"/>
    <w:rsid w:val="001C561F"/>
    <w:rsid w:val="001C5646"/>
    <w:rsid w:val="001C56EA"/>
    <w:rsid w:val="001C5714"/>
    <w:rsid w:val="001C5721"/>
    <w:rsid w:val="001C5726"/>
    <w:rsid w:val="001C5749"/>
    <w:rsid w:val="001C57CD"/>
    <w:rsid w:val="001C587D"/>
    <w:rsid w:val="001C595E"/>
    <w:rsid w:val="001C59DA"/>
    <w:rsid w:val="001C5BC1"/>
    <w:rsid w:val="001C5C0D"/>
    <w:rsid w:val="001C5C17"/>
    <w:rsid w:val="001C5C2D"/>
    <w:rsid w:val="001C5C50"/>
    <w:rsid w:val="001C5C93"/>
    <w:rsid w:val="001C5CA4"/>
    <w:rsid w:val="001C5DE0"/>
    <w:rsid w:val="001C5E9D"/>
    <w:rsid w:val="001C5F77"/>
    <w:rsid w:val="001C6035"/>
    <w:rsid w:val="001C619C"/>
    <w:rsid w:val="001C619D"/>
    <w:rsid w:val="001C62D5"/>
    <w:rsid w:val="001C63A5"/>
    <w:rsid w:val="001C63CE"/>
    <w:rsid w:val="001C649B"/>
    <w:rsid w:val="001C65EA"/>
    <w:rsid w:val="001C66A6"/>
    <w:rsid w:val="001C67D4"/>
    <w:rsid w:val="001C67E2"/>
    <w:rsid w:val="001C694F"/>
    <w:rsid w:val="001C6A48"/>
    <w:rsid w:val="001C6A6B"/>
    <w:rsid w:val="001C6C55"/>
    <w:rsid w:val="001C6D07"/>
    <w:rsid w:val="001C6EBA"/>
    <w:rsid w:val="001C6EF2"/>
    <w:rsid w:val="001C6EF6"/>
    <w:rsid w:val="001C6F4A"/>
    <w:rsid w:val="001C6FCB"/>
    <w:rsid w:val="001C6FE0"/>
    <w:rsid w:val="001C7016"/>
    <w:rsid w:val="001C7046"/>
    <w:rsid w:val="001C70AA"/>
    <w:rsid w:val="001C718C"/>
    <w:rsid w:val="001C71AB"/>
    <w:rsid w:val="001C729B"/>
    <w:rsid w:val="001C72F2"/>
    <w:rsid w:val="001C747D"/>
    <w:rsid w:val="001C74C9"/>
    <w:rsid w:val="001C7514"/>
    <w:rsid w:val="001C7539"/>
    <w:rsid w:val="001C7591"/>
    <w:rsid w:val="001C75C9"/>
    <w:rsid w:val="001C75E8"/>
    <w:rsid w:val="001C76C3"/>
    <w:rsid w:val="001C7765"/>
    <w:rsid w:val="001C7796"/>
    <w:rsid w:val="001C7852"/>
    <w:rsid w:val="001C790D"/>
    <w:rsid w:val="001C79A7"/>
    <w:rsid w:val="001C7A19"/>
    <w:rsid w:val="001C7A35"/>
    <w:rsid w:val="001C7B6E"/>
    <w:rsid w:val="001C7C09"/>
    <w:rsid w:val="001C7D92"/>
    <w:rsid w:val="001C7D94"/>
    <w:rsid w:val="001C7DC5"/>
    <w:rsid w:val="001C7E7D"/>
    <w:rsid w:val="001C7EAE"/>
    <w:rsid w:val="001C7ECC"/>
    <w:rsid w:val="001C7ED5"/>
    <w:rsid w:val="001C7EF6"/>
    <w:rsid w:val="001C7F8B"/>
    <w:rsid w:val="001C7F91"/>
    <w:rsid w:val="001C7FBF"/>
    <w:rsid w:val="001C7FE9"/>
    <w:rsid w:val="001D0133"/>
    <w:rsid w:val="001D01B6"/>
    <w:rsid w:val="001D0216"/>
    <w:rsid w:val="001D0257"/>
    <w:rsid w:val="001D02E9"/>
    <w:rsid w:val="001D03C3"/>
    <w:rsid w:val="001D03E9"/>
    <w:rsid w:val="001D0468"/>
    <w:rsid w:val="001D0493"/>
    <w:rsid w:val="001D04B8"/>
    <w:rsid w:val="001D0545"/>
    <w:rsid w:val="001D058C"/>
    <w:rsid w:val="001D06FF"/>
    <w:rsid w:val="001D0784"/>
    <w:rsid w:val="001D07C9"/>
    <w:rsid w:val="001D0854"/>
    <w:rsid w:val="001D08BA"/>
    <w:rsid w:val="001D08C0"/>
    <w:rsid w:val="001D09BA"/>
    <w:rsid w:val="001D0AD2"/>
    <w:rsid w:val="001D0D6C"/>
    <w:rsid w:val="001D0DBC"/>
    <w:rsid w:val="001D0DDB"/>
    <w:rsid w:val="001D0E6E"/>
    <w:rsid w:val="001D0F3B"/>
    <w:rsid w:val="001D0FBB"/>
    <w:rsid w:val="001D0FEB"/>
    <w:rsid w:val="001D1019"/>
    <w:rsid w:val="001D1028"/>
    <w:rsid w:val="001D10B2"/>
    <w:rsid w:val="001D10F8"/>
    <w:rsid w:val="001D1194"/>
    <w:rsid w:val="001D121C"/>
    <w:rsid w:val="001D12D8"/>
    <w:rsid w:val="001D1337"/>
    <w:rsid w:val="001D134C"/>
    <w:rsid w:val="001D135A"/>
    <w:rsid w:val="001D1360"/>
    <w:rsid w:val="001D15FF"/>
    <w:rsid w:val="001D1647"/>
    <w:rsid w:val="001D18FD"/>
    <w:rsid w:val="001D1A31"/>
    <w:rsid w:val="001D1C29"/>
    <w:rsid w:val="001D1CF7"/>
    <w:rsid w:val="001D1D11"/>
    <w:rsid w:val="001D1E14"/>
    <w:rsid w:val="001D1F77"/>
    <w:rsid w:val="001D1FDB"/>
    <w:rsid w:val="001D2058"/>
    <w:rsid w:val="001D20F1"/>
    <w:rsid w:val="001D2103"/>
    <w:rsid w:val="001D21A4"/>
    <w:rsid w:val="001D2320"/>
    <w:rsid w:val="001D23AD"/>
    <w:rsid w:val="001D240B"/>
    <w:rsid w:val="001D24ED"/>
    <w:rsid w:val="001D2584"/>
    <w:rsid w:val="001D258F"/>
    <w:rsid w:val="001D2629"/>
    <w:rsid w:val="001D27AC"/>
    <w:rsid w:val="001D27FC"/>
    <w:rsid w:val="001D2995"/>
    <w:rsid w:val="001D29BC"/>
    <w:rsid w:val="001D29C6"/>
    <w:rsid w:val="001D29F1"/>
    <w:rsid w:val="001D2A3B"/>
    <w:rsid w:val="001D2A3F"/>
    <w:rsid w:val="001D2B4D"/>
    <w:rsid w:val="001D2B61"/>
    <w:rsid w:val="001D2B90"/>
    <w:rsid w:val="001D2C46"/>
    <w:rsid w:val="001D2CDB"/>
    <w:rsid w:val="001D2E23"/>
    <w:rsid w:val="001D2EE0"/>
    <w:rsid w:val="001D2EE7"/>
    <w:rsid w:val="001D2F09"/>
    <w:rsid w:val="001D2FA8"/>
    <w:rsid w:val="001D305B"/>
    <w:rsid w:val="001D3168"/>
    <w:rsid w:val="001D31E1"/>
    <w:rsid w:val="001D3268"/>
    <w:rsid w:val="001D332B"/>
    <w:rsid w:val="001D33C6"/>
    <w:rsid w:val="001D34E4"/>
    <w:rsid w:val="001D3570"/>
    <w:rsid w:val="001D357C"/>
    <w:rsid w:val="001D35B1"/>
    <w:rsid w:val="001D3603"/>
    <w:rsid w:val="001D368A"/>
    <w:rsid w:val="001D3723"/>
    <w:rsid w:val="001D3756"/>
    <w:rsid w:val="001D37D6"/>
    <w:rsid w:val="001D37F4"/>
    <w:rsid w:val="001D382E"/>
    <w:rsid w:val="001D394E"/>
    <w:rsid w:val="001D3A6D"/>
    <w:rsid w:val="001D3AF2"/>
    <w:rsid w:val="001D3B46"/>
    <w:rsid w:val="001D3B82"/>
    <w:rsid w:val="001D3C44"/>
    <w:rsid w:val="001D3C46"/>
    <w:rsid w:val="001D3CF3"/>
    <w:rsid w:val="001D3D13"/>
    <w:rsid w:val="001D3D4A"/>
    <w:rsid w:val="001D3DFB"/>
    <w:rsid w:val="001D3EA5"/>
    <w:rsid w:val="001D3F15"/>
    <w:rsid w:val="001D3F71"/>
    <w:rsid w:val="001D4014"/>
    <w:rsid w:val="001D40DB"/>
    <w:rsid w:val="001D4139"/>
    <w:rsid w:val="001D415A"/>
    <w:rsid w:val="001D41A7"/>
    <w:rsid w:val="001D41D9"/>
    <w:rsid w:val="001D425F"/>
    <w:rsid w:val="001D4268"/>
    <w:rsid w:val="001D42F1"/>
    <w:rsid w:val="001D4453"/>
    <w:rsid w:val="001D449A"/>
    <w:rsid w:val="001D45A5"/>
    <w:rsid w:val="001D45FA"/>
    <w:rsid w:val="001D472F"/>
    <w:rsid w:val="001D4747"/>
    <w:rsid w:val="001D478B"/>
    <w:rsid w:val="001D47D0"/>
    <w:rsid w:val="001D487C"/>
    <w:rsid w:val="001D488C"/>
    <w:rsid w:val="001D4973"/>
    <w:rsid w:val="001D49CB"/>
    <w:rsid w:val="001D49F8"/>
    <w:rsid w:val="001D4A1C"/>
    <w:rsid w:val="001D4A92"/>
    <w:rsid w:val="001D4AC0"/>
    <w:rsid w:val="001D4B1B"/>
    <w:rsid w:val="001D4C17"/>
    <w:rsid w:val="001D4C33"/>
    <w:rsid w:val="001D4C3A"/>
    <w:rsid w:val="001D4D39"/>
    <w:rsid w:val="001D4D96"/>
    <w:rsid w:val="001D4E11"/>
    <w:rsid w:val="001D4E13"/>
    <w:rsid w:val="001D4E4F"/>
    <w:rsid w:val="001D4E65"/>
    <w:rsid w:val="001D4E8D"/>
    <w:rsid w:val="001D4FAC"/>
    <w:rsid w:val="001D500B"/>
    <w:rsid w:val="001D504B"/>
    <w:rsid w:val="001D507D"/>
    <w:rsid w:val="001D5090"/>
    <w:rsid w:val="001D51DB"/>
    <w:rsid w:val="001D525E"/>
    <w:rsid w:val="001D52E9"/>
    <w:rsid w:val="001D5305"/>
    <w:rsid w:val="001D5315"/>
    <w:rsid w:val="001D5335"/>
    <w:rsid w:val="001D53A5"/>
    <w:rsid w:val="001D53C2"/>
    <w:rsid w:val="001D5447"/>
    <w:rsid w:val="001D54E4"/>
    <w:rsid w:val="001D54E5"/>
    <w:rsid w:val="001D554B"/>
    <w:rsid w:val="001D5558"/>
    <w:rsid w:val="001D55B9"/>
    <w:rsid w:val="001D55BF"/>
    <w:rsid w:val="001D567E"/>
    <w:rsid w:val="001D5747"/>
    <w:rsid w:val="001D57A1"/>
    <w:rsid w:val="001D57E4"/>
    <w:rsid w:val="001D5990"/>
    <w:rsid w:val="001D5A19"/>
    <w:rsid w:val="001D5A42"/>
    <w:rsid w:val="001D5A97"/>
    <w:rsid w:val="001D5AFF"/>
    <w:rsid w:val="001D5B28"/>
    <w:rsid w:val="001D5B2C"/>
    <w:rsid w:val="001D5BE0"/>
    <w:rsid w:val="001D5C0B"/>
    <w:rsid w:val="001D5C3B"/>
    <w:rsid w:val="001D5C50"/>
    <w:rsid w:val="001D5C99"/>
    <w:rsid w:val="001D5CE3"/>
    <w:rsid w:val="001D5CFA"/>
    <w:rsid w:val="001D5D6F"/>
    <w:rsid w:val="001D5D7F"/>
    <w:rsid w:val="001D5DF4"/>
    <w:rsid w:val="001D5DF9"/>
    <w:rsid w:val="001D5ECB"/>
    <w:rsid w:val="001D5F22"/>
    <w:rsid w:val="001D5F54"/>
    <w:rsid w:val="001D5FD8"/>
    <w:rsid w:val="001D5FFC"/>
    <w:rsid w:val="001D6081"/>
    <w:rsid w:val="001D616A"/>
    <w:rsid w:val="001D618A"/>
    <w:rsid w:val="001D619A"/>
    <w:rsid w:val="001D61B0"/>
    <w:rsid w:val="001D6291"/>
    <w:rsid w:val="001D63F5"/>
    <w:rsid w:val="001D6552"/>
    <w:rsid w:val="001D6567"/>
    <w:rsid w:val="001D6672"/>
    <w:rsid w:val="001D6762"/>
    <w:rsid w:val="001D67EE"/>
    <w:rsid w:val="001D6823"/>
    <w:rsid w:val="001D6938"/>
    <w:rsid w:val="001D694C"/>
    <w:rsid w:val="001D6963"/>
    <w:rsid w:val="001D696F"/>
    <w:rsid w:val="001D6993"/>
    <w:rsid w:val="001D69BE"/>
    <w:rsid w:val="001D69E5"/>
    <w:rsid w:val="001D6B55"/>
    <w:rsid w:val="001D6CBA"/>
    <w:rsid w:val="001D6CFB"/>
    <w:rsid w:val="001D6D8C"/>
    <w:rsid w:val="001D6DCF"/>
    <w:rsid w:val="001D6E0D"/>
    <w:rsid w:val="001D6E13"/>
    <w:rsid w:val="001D6E7E"/>
    <w:rsid w:val="001D6EE7"/>
    <w:rsid w:val="001D6F2E"/>
    <w:rsid w:val="001D6FF6"/>
    <w:rsid w:val="001D702F"/>
    <w:rsid w:val="001D70C7"/>
    <w:rsid w:val="001D7150"/>
    <w:rsid w:val="001D71D6"/>
    <w:rsid w:val="001D71EB"/>
    <w:rsid w:val="001D728C"/>
    <w:rsid w:val="001D72E1"/>
    <w:rsid w:val="001D72EC"/>
    <w:rsid w:val="001D7328"/>
    <w:rsid w:val="001D7337"/>
    <w:rsid w:val="001D7358"/>
    <w:rsid w:val="001D73B1"/>
    <w:rsid w:val="001D73F3"/>
    <w:rsid w:val="001D7523"/>
    <w:rsid w:val="001D7557"/>
    <w:rsid w:val="001D759A"/>
    <w:rsid w:val="001D762B"/>
    <w:rsid w:val="001D7682"/>
    <w:rsid w:val="001D7763"/>
    <w:rsid w:val="001D77B3"/>
    <w:rsid w:val="001D77E8"/>
    <w:rsid w:val="001D77EE"/>
    <w:rsid w:val="001D77F3"/>
    <w:rsid w:val="001D7805"/>
    <w:rsid w:val="001D7814"/>
    <w:rsid w:val="001D78BB"/>
    <w:rsid w:val="001D7944"/>
    <w:rsid w:val="001D7972"/>
    <w:rsid w:val="001D7A31"/>
    <w:rsid w:val="001D7A48"/>
    <w:rsid w:val="001D7B03"/>
    <w:rsid w:val="001D7B50"/>
    <w:rsid w:val="001D7B62"/>
    <w:rsid w:val="001D7BA1"/>
    <w:rsid w:val="001D7C0B"/>
    <w:rsid w:val="001D7D65"/>
    <w:rsid w:val="001D7D69"/>
    <w:rsid w:val="001D7E04"/>
    <w:rsid w:val="001D7EE3"/>
    <w:rsid w:val="001E005E"/>
    <w:rsid w:val="001E00C2"/>
    <w:rsid w:val="001E00E3"/>
    <w:rsid w:val="001E0159"/>
    <w:rsid w:val="001E01C4"/>
    <w:rsid w:val="001E01F6"/>
    <w:rsid w:val="001E0222"/>
    <w:rsid w:val="001E0275"/>
    <w:rsid w:val="001E02A2"/>
    <w:rsid w:val="001E0312"/>
    <w:rsid w:val="001E0446"/>
    <w:rsid w:val="001E046B"/>
    <w:rsid w:val="001E047D"/>
    <w:rsid w:val="001E06B9"/>
    <w:rsid w:val="001E06D2"/>
    <w:rsid w:val="001E079E"/>
    <w:rsid w:val="001E07E8"/>
    <w:rsid w:val="001E07FF"/>
    <w:rsid w:val="001E082F"/>
    <w:rsid w:val="001E0844"/>
    <w:rsid w:val="001E09F7"/>
    <w:rsid w:val="001E0A34"/>
    <w:rsid w:val="001E0AAC"/>
    <w:rsid w:val="001E0AD5"/>
    <w:rsid w:val="001E0ADA"/>
    <w:rsid w:val="001E0B07"/>
    <w:rsid w:val="001E0CD5"/>
    <w:rsid w:val="001E0D11"/>
    <w:rsid w:val="001E0F1D"/>
    <w:rsid w:val="001E0F42"/>
    <w:rsid w:val="001E0F56"/>
    <w:rsid w:val="001E0F94"/>
    <w:rsid w:val="001E0FEC"/>
    <w:rsid w:val="001E0FEF"/>
    <w:rsid w:val="001E1128"/>
    <w:rsid w:val="001E116B"/>
    <w:rsid w:val="001E1185"/>
    <w:rsid w:val="001E11D7"/>
    <w:rsid w:val="001E11F4"/>
    <w:rsid w:val="001E121A"/>
    <w:rsid w:val="001E12B6"/>
    <w:rsid w:val="001E12C7"/>
    <w:rsid w:val="001E12DB"/>
    <w:rsid w:val="001E13C9"/>
    <w:rsid w:val="001E1476"/>
    <w:rsid w:val="001E1494"/>
    <w:rsid w:val="001E1498"/>
    <w:rsid w:val="001E1563"/>
    <w:rsid w:val="001E15E9"/>
    <w:rsid w:val="001E1650"/>
    <w:rsid w:val="001E168C"/>
    <w:rsid w:val="001E16AD"/>
    <w:rsid w:val="001E1791"/>
    <w:rsid w:val="001E180C"/>
    <w:rsid w:val="001E185C"/>
    <w:rsid w:val="001E1880"/>
    <w:rsid w:val="001E189F"/>
    <w:rsid w:val="001E1944"/>
    <w:rsid w:val="001E19ED"/>
    <w:rsid w:val="001E1A48"/>
    <w:rsid w:val="001E1ADB"/>
    <w:rsid w:val="001E1B35"/>
    <w:rsid w:val="001E1B6A"/>
    <w:rsid w:val="001E1BC5"/>
    <w:rsid w:val="001E1C09"/>
    <w:rsid w:val="001E1CA9"/>
    <w:rsid w:val="001E1CFD"/>
    <w:rsid w:val="001E1D3C"/>
    <w:rsid w:val="001E1E00"/>
    <w:rsid w:val="001E1E6C"/>
    <w:rsid w:val="001E1ED1"/>
    <w:rsid w:val="001E207D"/>
    <w:rsid w:val="001E20DE"/>
    <w:rsid w:val="001E20FA"/>
    <w:rsid w:val="001E2131"/>
    <w:rsid w:val="001E2171"/>
    <w:rsid w:val="001E21FF"/>
    <w:rsid w:val="001E2218"/>
    <w:rsid w:val="001E2427"/>
    <w:rsid w:val="001E242C"/>
    <w:rsid w:val="001E2669"/>
    <w:rsid w:val="001E2692"/>
    <w:rsid w:val="001E26F2"/>
    <w:rsid w:val="001E2753"/>
    <w:rsid w:val="001E2756"/>
    <w:rsid w:val="001E27BD"/>
    <w:rsid w:val="001E2879"/>
    <w:rsid w:val="001E29EE"/>
    <w:rsid w:val="001E2A8F"/>
    <w:rsid w:val="001E2AA2"/>
    <w:rsid w:val="001E2B65"/>
    <w:rsid w:val="001E2C7D"/>
    <w:rsid w:val="001E2C8D"/>
    <w:rsid w:val="001E2D27"/>
    <w:rsid w:val="001E2E07"/>
    <w:rsid w:val="001E2EBC"/>
    <w:rsid w:val="001E2F52"/>
    <w:rsid w:val="001E2F5F"/>
    <w:rsid w:val="001E2FE8"/>
    <w:rsid w:val="001E310B"/>
    <w:rsid w:val="001E3142"/>
    <w:rsid w:val="001E3170"/>
    <w:rsid w:val="001E3235"/>
    <w:rsid w:val="001E3354"/>
    <w:rsid w:val="001E3376"/>
    <w:rsid w:val="001E3422"/>
    <w:rsid w:val="001E3486"/>
    <w:rsid w:val="001E3495"/>
    <w:rsid w:val="001E3497"/>
    <w:rsid w:val="001E3559"/>
    <w:rsid w:val="001E35FF"/>
    <w:rsid w:val="001E3654"/>
    <w:rsid w:val="001E365F"/>
    <w:rsid w:val="001E37FC"/>
    <w:rsid w:val="001E38BB"/>
    <w:rsid w:val="001E392F"/>
    <w:rsid w:val="001E396C"/>
    <w:rsid w:val="001E3A78"/>
    <w:rsid w:val="001E3AFC"/>
    <w:rsid w:val="001E3B33"/>
    <w:rsid w:val="001E3B6C"/>
    <w:rsid w:val="001E3BFD"/>
    <w:rsid w:val="001E403A"/>
    <w:rsid w:val="001E42A5"/>
    <w:rsid w:val="001E42DD"/>
    <w:rsid w:val="001E4371"/>
    <w:rsid w:val="001E4396"/>
    <w:rsid w:val="001E4407"/>
    <w:rsid w:val="001E447D"/>
    <w:rsid w:val="001E462B"/>
    <w:rsid w:val="001E4643"/>
    <w:rsid w:val="001E4784"/>
    <w:rsid w:val="001E4789"/>
    <w:rsid w:val="001E481E"/>
    <w:rsid w:val="001E4850"/>
    <w:rsid w:val="001E4A30"/>
    <w:rsid w:val="001E4A56"/>
    <w:rsid w:val="001E4AB0"/>
    <w:rsid w:val="001E4B1A"/>
    <w:rsid w:val="001E4C34"/>
    <w:rsid w:val="001E4E5A"/>
    <w:rsid w:val="001E4E6D"/>
    <w:rsid w:val="001E4E94"/>
    <w:rsid w:val="001E4F2A"/>
    <w:rsid w:val="001E4F50"/>
    <w:rsid w:val="001E4F91"/>
    <w:rsid w:val="001E4F97"/>
    <w:rsid w:val="001E5001"/>
    <w:rsid w:val="001E52DD"/>
    <w:rsid w:val="001E5327"/>
    <w:rsid w:val="001E5377"/>
    <w:rsid w:val="001E53E1"/>
    <w:rsid w:val="001E53E4"/>
    <w:rsid w:val="001E549F"/>
    <w:rsid w:val="001E5506"/>
    <w:rsid w:val="001E5673"/>
    <w:rsid w:val="001E5766"/>
    <w:rsid w:val="001E57BB"/>
    <w:rsid w:val="001E57FE"/>
    <w:rsid w:val="001E58B6"/>
    <w:rsid w:val="001E5ABA"/>
    <w:rsid w:val="001E5AC2"/>
    <w:rsid w:val="001E5AC6"/>
    <w:rsid w:val="001E5B19"/>
    <w:rsid w:val="001E5B89"/>
    <w:rsid w:val="001E5BD1"/>
    <w:rsid w:val="001E5CC0"/>
    <w:rsid w:val="001E5CFB"/>
    <w:rsid w:val="001E5D1E"/>
    <w:rsid w:val="001E5F0B"/>
    <w:rsid w:val="001E5F55"/>
    <w:rsid w:val="001E5F68"/>
    <w:rsid w:val="001E6002"/>
    <w:rsid w:val="001E602A"/>
    <w:rsid w:val="001E60C6"/>
    <w:rsid w:val="001E615C"/>
    <w:rsid w:val="001E6253"/>
    <w:rsid w:val="001E6373"/>
    <w:rsid w:val="001E6443"/>
    <w:rsid w:val="001E6516"/>
    <w:rsid w:val="001E65B9"/>
    <w:rsid w:val="001E65C9"/>
    <w:rsid w:val="001E662E"/>
    <w:rsid w:val="001E663A"/>
    <w:rsid w:val="001E663E"/>
    <w:rsid w:val="001E665D"/>
    <w:rsid w:val="001E66A6"/>
    <w:rsid w:val="001E66DC"/>
    <w:rsid w:val="001E675F"/>
    <w:rsid w:val="001E67DD"/>
    <w:rsid w:val="001E67F5"/>
    <w:rsid w:val="001E685F"/>
    <w:rsid w:val="001E6A26"/>
    <w:rsid w:val="001E6A54"/>
    <w:rsid w:val="001E6A8D"/>
    <w:rsid w:val="001E6AAC"/>
    <w:rsid w:val="001E6B8A"/>
    <w:rsid w:val="001E6BD6"/>
    <w:rsid w:val="001E6D39"/>
    <w:rsid w:val="001E6D76"/>
    <w:rsid w:val="001E6ED2"/>
    <w:rsid w:val="001E6EFD"/>
    <w:rsid w:val="001E6F0B"/>
    <w:rsid w:val="001E6FF1"/>
    <w:rsid w:val="001E7112"/>
    <w:rsid w:val="001E7157"/>
    <w:rsid w:val="001E7194"/>
    <w:rsid w:val="001E71FC"/>
    <w:rsid w:val="001E72AE"/>
    <w:rsid w:val="001E72CD"/>
    <w:rsid w:val="001E72CF"/>
    <w:rsid w:val="001E7376"/>
    <w:rsid w:val="001E73D4"/>
    <w:rsid w:val="001E73DD"/>
    <w:rsid w:val="001E743A"/>
    <w:rsid w:val="001E7466"/>
    <w:rsid w:val="001E758C"/>
    <w:rsid w:val="001E75C4"/>
    <w:rsid w:val="001E75D7"/>
    <w:rsid w:val="001E7692"/>
    <w:rsid w:val="001E78EF"/>
    <w:rsid w:val="001E798C"/>
    <w:rsid w:val="001E79D4"/>
    <w:rsid w:val="001E79D5"/>
    <w:rsid w:val="001E7A46"/>
    <w:rsid w:val="001E7A6D"/>
    <w:rsid w:val="001E7BED"/>
    <w:rsid w:val="001E7C1F"/>
    <w:rsid w:val="001E7C49"/>
    <w:rsid w:val="001E7C6A"/>
    <w:rsid w:val="001E7D22"/>
    <w:rsid w:val="001E7D5F"/>
    <w:rsid w:val="001E7E0A"/>
    <w:rsid w:val="001E7F0F"/>
    <w:rsid w:val="001E7F96"/>
    <w:rsid w:val="001E7FCB"/>
    <w:rsid w:val="001F0077"/>
    <w:rsid w:val="001F0079"/>
    <w:rsid w:val="001F0138"/>
    <w:rsid w:val="001F0148"/>
    <w:rsid w:val="001F01A5"/>
    <w:rsid w:val="001F01E7"/>
    <w:rsid w:val="001F01EE"/>
    <w:rsid w:val="001F01F4"/>
    <w:rsid w:val="001F0466"/>
    <w:rsid w:val="001F04B0"/>
    <w:rsid w:val="001F050A"/>
    <w:rsid w:val="001F0518"/>
    <w:rsid w:val="001F05A6"/>
    <w:rsid w:val="001F05BD"/>
    <w:rsid w:val="001F0621"/>
    <w:rsid w:val="001F0642"/>
    <w:rsid w:val="001F067D"/>
    <w:rsid w:val="001F06A3"/>
    <w:rsid w:val="001F06DF"/>
    <w:rsid w:val="001F0735"/>
    <w:rsid w:val="001F0799"/>
    <w:rsid w:val="001F083A"/>
    <w:rsid w:val="001F0870"/>
    <w:rsid w:val="001F0A15"/>
    <w:rsid w:val="001F0A79"/>
    <w:rsid w:val="001F0AE0"/>
    <w:rsid w:val="001F0B6E"/>
    <w:rsid w:val="001F0C35"/>
    <w:rsid w:val="001F0D0A"/>
    <w:rsid w:val="001F0D6C"/>
    <w:rsid w:val="001F0D88"/>
    <w:rsid w:val="001F0DAD"/>
    <w:rsid w:val="001F0DC9"/>
    <w:rsid w:val="001F0DE4"/>
    <w:rsid w:val="001F0E3D"/>
    <w:rsid w:val="001F0E89"/>
    <w:rsid w:val="001F0E8E"/>
    <w:rsid w:val="001F0F0F"/>
    <w:rsid w:val="001F1004"/>
    <w:rsid w:val="001F108C"/>
    <w:rsid w:val="001F10C6"/>
    <w:rsid w:val="001F115D"/>
    <w:rsid w:val="001F1179"/>
    <w:rsid w:val="001F1185"/>
    <w:rsid w:val="001F125B"/>
    <w:rsid w:val="001F12C3"/>
    <w:rsid w:val="001F1456"/>
    <w:rsid w:val="001F14A7"/>
    <w:rsid w:val="001F1593"/>
    <w:rsid w:val="001F15B6"/>
    <w:rsid w:val="001F168E"/>
    <w:rsid w:val="001F16AD"/>
    <w:rsid w:val="001F1721"/>
    <w:rsid w:val="001F177A"/>
    <w:rsid w:val="001F1823"/>
    <w:rsid w:val="001F1898"/>
    <w:rsid w:val="001F18B3"/>
    <w:rsid w:val="001F1908"/>
    <w:rsid w:val="001F1927"/>
    <w:rsid w:val="001F1933"/>
    <w:rsid w:val="001F194A"/>
    <w:rsid w:val="001F198A"/>
    <w:rsid w:val="001F19F5"/>
    <w:rsid w:val="001F1A20"/>
    <w:rsid w:val="001F1AEE"/>
    <w:rsid w:val="001F1C80"/>
    <w:rsid w:val="001F1CE5"/>
    <w:rsid w:val="001F1DAB"/>
    <w:rsid w:val="001F1E15"/>
    <w:rsid w:val="001F1E24"/>
    <w:rsid w:val="001F1E7E"/>
    <w:rsid w:val="001F1E93"/>
    <w:rsid w:val="001F1F10"/>
    <w:rsid w:val="001F1F25"/>
    <w:rsid w:val="001F1F3D"/>
    <w:rsid w:val="001F2128"/>
    <w:rsid w:val="001F2272"/>
    <w:rsid w:val="001F2296"/>
    <w:rsid w:val="001F22DF"/>
    <w:rsid w:val="001F230F"/>
    <w:rsid w:val="001F2317"/>
    <w:rsid w:val="001F23A6"/>
    <w:rsid w:val="001F250B"/>
    <w:rsid w:val="001F2511"/>
    <w:rsid w:val="001F2552"/>
    <w:rsid w:val="001F258B"/>
    <w:rsid w:val="001F25B0"/>
    <w:rsid w:val="001F25B9"/>
    <w:rsid w:val="001F262C"/>
    <w:rsid w:val="001F26DE"/>
    <w:rsid w:val="001F282E"/>
    <w:rsid w:val="001F285E"/>
    <w:rsid w:val="001F28EF"/>
    <w:rsid w:val="001F2909"/>
    <w:rsid w:val="001F296D"/>
    <w:rsid w:val="001F298C"/>
    <w:rsid w:val="001F2B4B"/>
    <w:rsid w:val="001F2D15"/>
    <w:rsid w:val="001F2D9A"/>
    <w:rsid w:val="001F2DB3"/>
    <w:rsid w:val="001F2E3A"/>
    <w:rsid w:val="001F2ED6"/>
    <w:rsid w:val="001F2EF5"/>
    <w:rsid w:val="001F2F3B"/>
    <w:rsid w:val="001F2F4F"/>
    <w:rsid w:val="001F305D"/>
    <w:rsid w:val="001F30C8"/>
    <w:rsid w:val="001F30CC"/>
    <w:rsid w:val="001F30D6"/>
    <w:rsid w:val="001F31BC"/>
    <w:rsid w:val="001F3214"/>
    <w:rsid w:val="001F3288"/>
    <w:rsid w:val="001F32B6"/>
    <w:rsid w:val="001F3310"/>
    <w:rsid w:val="001F33D7"/>
    <w:rsid w:val="001F33DA"/>
    <w:rsid w:val="001F3420"/>
    <w:rsid w:val="001F34E6"/>
    <w:rsid w:val="001F36E4"/>
    <w:rsid w:val="001F36F5"/>
    <w:rsid w:val="001F3751"/>
    <w:rsid w:val="001F3944"/>
    <w:rsid w:val="001F39AB"/>
    <w:rsid w:val="001F3ACE"/>
    <w:rsid w:val="001F3B63"/>
    <w:rsid w:val="001F3C95"/>
    <w:rsid w:val="001F3DAA"/>
    <w:rsid w:val="001F3DE5"/>
    <w:rsid w:val="001F3E9E"/>
    <w:rsid w:val="001F3EAE"/>
    <w:rsid w:val="001F3EC6"/>
    <w:rsid w:val="001F403F"/>
    <w:rsid w:val="001F4098"/>
    <w:rsid w:val="001F417D"/>
    <w:rsid w:val="001F41B6"/>
    <w:rsid w:val="001F41C0"/>
    <w:rsid w:val="001F422B"/>
    <w:rsid w:val="001F4257"/>
    <w:rsid w:val="001F4295"/>
    <w:rsid w:val="001F42CA"/>
    <w:rsid w:val="001F438B"/>
    <w:rsid w:val="001F43FB"/>
    <w:rsid w:val="001F44BC"/>
    <w:rsid w:val="001F453B"/>
    <w:rsid w:val="001F45DC"/>
    <w:rsid w:val="001F45E5"/>
    <w:rsid w:val="001F460D"/>
    <w:rsid w:val="001F4630"/>
    <w:rsid w:val="001F4665"/>
    <w:rsid w:val="001F4676"/>
    <w:rsid w:val="001F46A2"/>
    <w:rsid w:val="001F47BB"/>
    <w:rsid w:val="001F47F4"/>
    <w:rsid w:val="001F48DB"/>
    <w:rsid w:val="001F4926"/>
    <w:rsid w:val="001F495E"/>
    <w:rsid w:val="001F4966"/>
    <w:rsid w:val="001F498E"/>
    <w:rsid w:val="001F4A26"/>
    <w:rsid w:val="001F4A7C"/>
    <w:rsid w:val="001F4B27"/>
    <w:rsid w:val="001F4B32"/>
    <w:rsid w:val="001F4B37"/>
    <w:rsid w:val="001F4B75"/>
    <w:rsid w:val="001F4B7D"/>
    <w:rsid w:val="001F4C45"/>
    <w:rsid w:val="001F4C48"/>
    <w:rsid w:val="001F4C80"/>
    <w:rsid w:val="001F4CA6"/>
    <w:rsid w:val="001F4CB8"/>
    <w:rsid w:val="001F4CEB"/>
    <w:rsid w:val="001F4D68"/>
    <w:rsid w:val="001F4D9C"/>
    <w:rsid w:val="001F4DB6"/>
    <w:rsid w:val="001F4DBE"/>
    <w:rsid w:val="001F4DE0"/>
    <w:rsid w:val="001F4DFA"/>
    <w:rsid w:val="001F4EA1"/>
    <w:rsid w:val="001F4F77"/>
    <w:rsid w:val="001F5000"/>
    <w:rsid w:val="001F502E"/>
    <w:rsid w:val="001F5047"/>
    <w:rsid w:val="001F5084"/>
    <w:rsid w:val="001F50D7"/>
    <w:rsid w:val="001F52C1"/>
    <w:rsid w:val="001F52CE"/>
    <w:rsid w:val="001F52D6"/>
    <w:rsid w:val="001F52EA"/>
    <w:rsid w:val="001F5481"/>
    <w:rsid w:val="001F54FF"/>
    <w:rsid w:val="001F551A"/>
    <w:rsid w:val="001F551C"/>
    <w:rsid w:val="001F5556"/>
    <w:rsid w:val="001F55D7"/>
    <w:rsid w:val="001F55DA"/>
    <w:rsid w:val="001F55F8"/>
    <w:rsid w:val="001F5737"/>
    <w:rsid w:val="001F5751"/>
    <w:rsid w:val="001F582B"/>
    <w:rsid w:val="001F586F"/>
    <w:rsid w:val="001F58B6"/>
    <w:rsid w:val="001F58D1"/>
    <w:rsid w:val="001F5968"/>
    <w:rsid w:val="001F5976"/>
    <w:rsid w:val="001F5985"/>
    <w:rsid w:val="001F5992"/>
    <w:rsid w:val="001F59EC"/>
    <w:rsid w:val="001F59ED"/>
    <w:rsid w:val="001F5AE8"/>
    <w:rsid w:val="001F5B59"/>
    <w:rsid w:val="001F5BE7"/>
    <w:rsid w:val="001F5CF4"/>
    <w:rsid w:val="001F5D42"/>
    <w:rsid w:val="001F5DD0"/>
    <w:rsid w:val="001F5DED"/>
    <w:rsid w:val="001F5E76"/>
    <w:rsid w:val="001F5FFE"/>
    <w:rsid w:val="001F602C"/>
    <w:rsid w:val="001F603E"/>
    <w:rsid w:val="001F606C"/>
    <w:rsid w:val="001F616E"/>
    <w:rsid w:val="001F623C"/>
    <w:rsid w:val="001F62CF"/>
    <w:rsid w:val="001F62D1"/>
    <w:rsid w:val="001F631E"/>
    <w:rsid w:val="001F6570"/>
    <w:rsid w:val="001F65EB"/>
    <w:rsid w:val="001F66B8"/>
    <w:rsid w:val="001F66ED"/>
    <w:rsid w:val="001F68FC"/>
    <w:rsid w:val="001F69C4"/>
    <w:rsid w:val="001F6A34"/>
    <w:rsid w:val="001F6A91"/>
    <w:rsid w:val="001F6BDD"/>
    <w:rsid w:val="001F6BEE"/>
    <w:rsid w:val="001F6C9A"/>
    <w:rsid w:val="001F6D0B"/>
    <w:rsid w:val="001F6DC3"/>
    <w:rsid w:val="001F6F5F"/>
    <w:rsid w:val="001F706A"/>
    <w:rsid w:val="001F70A0"/>
    <w:rsid w:val="001F70D9"/>
    <w:rsid w:val="001F716F"/>
    <w:rsid w:val="001F7171"/>
    <w:rsid w:val="001F7208"/>
    <w:rsid w:val="001F72BB"/>
    <w:rsid w:val="001F7314"/>
    <w:rsid w:val="001F7457"/>
    <w:rsid w:val="001F7479"/>
    <w:rsid w:val="001F7495"/>
    <w:rsid w:val="001F7523"/>
    <w:rsid w:val="001F75AA"/>
    <w:rsid w:val="001F76C0"/>
    <w:rsid w:val="001F7738"/>
    <w:rsid w:val="001F7742"/>
    <w:rsid w:val="001F77C9"/>
    <w:rsid w:val="001F79AF"/>
    <w:rsid w:val="001F7AB1"/>
    <w:rsid w:val="001F7B7B"/>
    <w:rsid w:val="001F7BCA"/>
    <w:rsid w:val="001F7C5B"/>
    <w:rsid w:val="001F7C8C"/>
    <w:rsid w:val="001F7CDC"/>
    <w:rsid w:val="001F7D34"/>
    <w:rsid w:val="001F7D89"/>
    <w:rsid w:val="001F7DA2"/>
    <w:rsid w:val="001F7E42"/>
    <w:rsid w:val="001F7EB8"/>
    <w:rsid w:val="001F7F4A"/>
    <w:rsid w:val="00200009"/>
    <w:rsid w:val="002000BB"/>
    <w:rsid w:val="00200164"/>
    <w:rsid w:val="00200203"/>
    <w:rsid w:val="00200259"/>
    <w:rsid w:val="0020029F"/>
    <w:rsid w:val="00200319"/>
    <w:rsid w:val="0020031D"/>
    <w:rsid w:val="00200474"/>
    <w:rsid w:val="00200677"/>
    <w:rsid w:val="00200690"/>
    <w:rsid w:val="00200723"/>
    <w:rsid w:val="002007E0"/>
    <w:rsid w:val="002008F6"/>
    <w:rsid w:val="00200957"/>
    <w:rsid w:val="00200B37"/>
    <w:rsid w:val="00200BA4"/>
    <w:rsid w:val="00200BA9"/>
    <w:rsid w:val="00200C80"/>
    <w:rsid w:val="00200C8F"/>
    <w:rsid w:val="00200CC7"/>
    <w:rsid w:val="00200CE7"/>
    <w:rsid w:val="00200CF5"/>
    <w:rsid w:val="00200D8C"/>
    <w:rsid w:val="00200DD7"/>
    <w:rsid w:val="00200E7D"/>
    <w:rsid w:val="00200F40"/>
    <w:rsid w:val="00200F47"/>
    <w:rsid w:val="00200F66"/>
    <w:rsid w:val="00200F6C"/>
    <w:rsid w:val="00200FDD"/>
    <w:rsid w:val="00200FE6"/>
    <w:rsid w:val="00200FEB"/>
    <w:rsid w:val="00201014"/>
    <w:rsid w:val="00201016"/>
    <w:rsid w:val="00201114"/>
    <w:rsid w:val="0020114F"/>
    <w:rsid w:val="00201176"/>
    <w:rsid w:val="00201254"/>
    <w:rsid w:val="00201262"/>
    <w:rsid w:val="002012E4"/>
    <w:rsid w:val="002013D3"/>
    <w:rsid w:val="0020149E"/>
    <w:rsid w:val="0020165C"/>
    <w:rsid w:val="002016CD"/>
    <w:rsid w:val="0020176E"/>
    <w:rsid w:val="002017DF"/>
    <w:rsid w:val="00201836"/>
    <w:rsid w:val="00201931"/>
    <w:rsid w:val="00201977"/>
    <w:rsid w:val="00201994"/>
    <w:rsid w:val="00201A57"/>
    <w:rsid w:val="00201ACD"/>
    <w:rsid w:val="00201B55"/>
    <w:rsid w:val="00201C86"/>
    <w:rsid w:val="00201CAD"/>
    <w:rsid w:val="00201D25"/>
    <w:rsid w:val="00201D7F"/>
    <w:rsid w:val="00201DF0"/>
    <w:rsid w:val="00201E80"/>
    <w:rsid w:val="00201E8B"/>
    <w:rsid w:val="00201EAF"/>
    <w:rsid w:val="00201ED1"/>
    <w:rsid w:val="00201F30"/>
    <w:rsid w:val="00201F55"/>
    <w:rsid w:val="00202034"/>
    <w:rsid w:val="002020D8"/>
    <w:rsid w:val="0020214F"/>
    <w:rsid w:val="00202221"/>
    <w:rsid w:val="0020233F"/>
    <w:rsid w:val="00202421"/>
    <w:rsid w:val="00202520"/>
    <w:rsid w:val="00202544"/>
    <w:rsid w:val="002025B6"/>
    <w:rsid w:val="002025C7"/>
    <w:rsid w:val="00202718"/>
    <w:rsid w:val="002027F1"/>
    <w:rsid w:val="002028F4"/>
    <w:rsid w:val="00202953"/>
    <w:rsid w:val="002029AF"/>
    <w:rsid w:val="00202A02"/>
    <w:rsid w:val="00202AFC"/>
    <w:rsid w:val="00202BB0"/>
    <w:rsid w:val="00202C6C"/>
    <w:rsid w:val="00202D2B"/>
    <w:rsid w:val="00202D37"/>
    <w:rsid w:val="00202D76"/>
    <w:rsid w:val="00202DCF"/>
    <w:rsid w:val="00202EA2"/>
    <w:rsid w:val="00202EF1"/>
    <w:rsid w:val="00202F2A"/>
    <w:rsid w:val="00202FFA"/>
    <w:rsid w:val="0020305E"/>
    <w:rsid w:val="002030D8"/>
    <w:rsid w:val="002030FC"/>
    <w:rsid w:val="002031DA"/>
    <w:rsid w:val="002031EF"/>
    <w:rsid w:val="0020327A"/>
    <w:rsid w:val="0020332B"/>
    <w:rsid w:val="00203330"/>
    <w:rsid w:val="002033B7"/>
    <w:rsid w:val="002033C6"/>
    <w:rsid w:val="002033EE"/>
    <w:rsid w:val="00203461"/>
    <w:rsid w:val="002034F2"/>
    <w:rsid w:val="0020354C"/>
    <w:rsid w:val="00203653"/>
    <w:rsid w:val="00203673"/>
    <w:rsid w:val="00203706"/>
    <w:rsid w:val="00203727"/>
    <w:rsid w:val="00203740"/>
    <w:rsid w:val="00203924"/>
    <w:rsid w:val="00203982"/>
    <w:rsid w:val="002039C5"/>
    <w:rsid w:val="00203A41"/>
    <w:rsid w:val="00203A63"/>
    <w:rsid w:val="00203B6E"/>
    <w:rsid w:val="00203B8C"/>
    <w:rsid w:val="00203C0E"/>
    <w:rsid w:val="00203C77"/>
    <w:rsid w:val="00203E21"/>
    <w:rsid w:val="00203EB0"/>
    <w:rsid w:val="00203EE7"/>
    <w:rsid w:val="00203F43"/>
    <w:rsid w:val="00203F6A"/>
    <w:rsid w:val="00203F98"/>
    <w:rsid w:val="00203FC7"/>
    <w:rsid w:val="00203FFE"/>
    <w:rsid w:val="002040C7"/>
    <w:rsid w:val="0020411D"/>
    <w:rsid w:val="0020416F"/>
    <w:rsid w:val="0020420C"/>
    <w:rsid w:val="0020427A"/>
    <w:rsid w:val="002043A6"/>
    <w:rsid w:val="0020445F"/>
    <w:rsid w:val="002044A5"/>
    <w:rsid w:val="002045C2"/>
    <w:rsid w:val="002045C5"/>
    <w:rsid w:val="0020464C"/>
    <w:rsid w:val="002048F0"/>
    <w:rsid w:val="00204A82"/>
    <w:rsid w:val="00204ADC"/>
    <w:rsid w:val="00204C36"/>
    <w:rsid w:val="00204C62"/>
    <w:rsid w:val="00204D4A"/>
    <w:rsid w:val="00204D95"/>
    <w:rsid w:val="00204E0B"/>
    <w:rsid w:val="00204E0E"/>
    <w:rsid w:val="00204E1C"/>
    <w:rsid w:val="00204F65"/>
    <w:rsid w:val="00204FBF"/>
    <w:rsid w:val="00204FED"/>
    <w:rsid w:val="0020504A"/>
    <w:rsid w:val="00205099"/>
    <w:rsid w:val="002050AE"/>
    <w:rsid w:val="002051AE"/>
    <w:rsid w:val="002051B8"/>
    <w:rsid w:val="002051E2"/>
    <w:rsid w:val="002052C6"/>
    <w:rsid w:val="0020535E"/>
    <w:rsid w:val="00205367"/>
    <w:rsid w:val="00205398"/>
    <w:rsid w:val="00205459"/>
    <w:rsid w:val="00205536"/>
    <w:rsid w:val="002055BD"/>
    <w:rsid w:val="0020567D"/>
    <w:rsid w:val="002056BB"/>
    <w:rsid w:val="0020572B"/>
    <w:rsid w:val="0020575C"/>
    <w:rsid w:val="002057D8"/>
    <w:rsid w:val="00205820"/>
    <w:rsid w:val="00205824"/>
    <w:rsid w:val="0020591B"/>
    <w:rsid w:val="00205920"/>
    <w:rsid w:val="00205951"/>
    <w:rsid w:val="00205966"/>
    <w:rsid w:val="0020598F"/>
    <w:rsid w:val="00205997"/>
    <w:rsid w:val="002059F4"/>
    <w:rsid w:val="00205A29"/>
    <w:rsid w:val="00205A3C"/>
    <w:rsid w:val="00205A7F"/>
    <w:rsid w:val="00205A89"/>
    <w:rsid w:val="00205AAC"/>
    <w:rsid w:val="00205B20"/>
    <w:rsid w:val="00205BB7"/>
    <w:rsid w:val="00205C84"/>
    <w:rsid w:val="00205D54"/>
    <w:rsid w:val="00205DBF"/>
    <w:rsid w:val="00205EC3"/>
    <w:rsid w:val="00205EED"/>
    <w:rsid w:val="00205F36"/>
    <w:rsid w:val="0020600B"/>
    <w:rsid w:val="0020607F"/>
    <w:rsid w:val="00206139"/>
    <w:rsid w:val="0020615F"/>
    <w:rsid w:val="00206197"/>
    <w:rsid w:val="00206273"/>
    <w:rsid w:val="002062AB"/>
    <w:rsid w:val="0020630A"/>
    <w:rsid w:val="00206313"/>
    <w:rsid w:val="00206425"/>
    <w:rsid w:val="0020649A"/>
    <w:rsid w:val="002064A9"/>
    <w:rsid w:val="002064FD"/>
    <w:rsid w:val="00206534"/>
    <w:rsid w:val="00206586"/>
    <w:rsid w:val="0020658C"/>
    <w:rsid w:val="002065CB"/>
    <w:rsid w:val="00206604"/>
    <w:rsid w:val="002066E5"/>
    <w:rsid w:val="00206721"/>
    <w:rsid w:val="0020674A"/>
    <w:rsid w:val="00206981"/>
    <w:rsid w:val="0020699B"/>
    <w:rsid w:val="00206A63"/>
    <w:rsid w:val="00206C6F"/>
    <w:rsid w:val="00206CC0"/>
    <w:rsid w:val="00206D2E"/>
    <w:rsid w:val="00206D3F"/>
    <w:rsid w:val="00206EDB"/>
    <w:rsid w:val="00206F30"/>
    <w:rsid w:val="00206F5A"/>
    <w:rsid w:val="00206F8B"/>
    <w:rsid w:val="0020706B"/>
    <w:rsid w:val="00207093"/>
    <w:rsid w:val="002070E8"/>
    <w:rsid w:val="002070FA"/>
    <w:rsid w:val="00207107"/>
    <w:rsid w:val="00207117"/>
    <w:rsid w:val="002071A2"/>
    <w:rsid w:val="002071CA"/>
    <w:rsid w:val="00207228"/>
    <w:rsid w:val="0020726B"/>
    <w:rsid w:val="002072FA"/>
    <w:rsid w:val="00207306"/>
    <w:rsid w:val="002073BA"/>
    <w:rsid w:val="002073EF"/>
    <w:rsid w:val="0020743F"/>
    <w:rsid w:val="00207516"/>
    <w:rsid w:val="00207530"/>
    <w:rsid w:val="0020753C"/>
    <w:rsid w:val="00207657"/>
    <w:rsid w:val="00207674"/>
    <w:rsid w:val="00207754"/>
    <w:rsid w:val="0020787A"/>
    <w:rsid w:val="002078D6"/>
    <w:rsid w:val="002078EC"/>
    <w:rsid w:val="00207934"/>
    <w:rsid w:val="00207972"/>
    <w:rsid w:val="00207A5F"/>
    <w:rsid w:val="00207A6B"/>
    <w:rsid w:val="00207ABD"/>
    <w:rsid w:val="00207B12"/>
    <w:rsid w:val="00207B28"/>
    <w:rsid w:val="00207B73"/>
    <w:rsid w:val="00207B8C"/>
    <w:rsid w:val="00207C79"/>
    <w:rsid w:val="00207D0A"/>
    <w:rsid w:val="00207E3D"/>
    <w:rsid w:val="00207E7A"/>
    <w:rsid w:val="00207E91"/>
    <w:rsid w:val="00207EE1"/>
    <w:rsid w:val="00207F0B"/>
    <w:rsid w:val="00207F13"/>
    <w:rsid w:val="00207F86"/>
    <w:rsid w:val="00207FA2"/>
    <w:rsid w:val="00210088"/>
    <w:rsid w:val="00210128"/>
    <w:rsid w:val="0021026C"/>
    <w:rsid w:val="0021027B"/>
    <w:rsid w:val="002103F9"/>
    <w:rsid w:val="0021043C"/>
    <w:rsid w:val="0021046F"/>
    <w:rsid w:val="0021047C"/>
    <w:rsid w:val="002104A3"/>
    <w:rsid w:val="002104B9"/>
    <w:rsid w:val="00210548"/>
    <w:rsid w:val="002105F8"/>
    <w:rsid w:val="002106AB"/>
    <w:rsid w:val="00210819"/>
    <w:rsid w:val="0021087D"/>
    <w:rsid w:val="00210923"/>
    <w:rsid w:val="00210990"/>
    <w:rsid w:val="00210A3F"/>
    <w:rsid w:val="00210ACF"/>
    <w:rsid w:val="00210B60"/>
    <w:rsid w:val="00210B73"/>
    <w:rsid w:val="00210BBE"/>
    <w:rsid w:val="00210BCD"/>
    <w:rsid w:val="00210CCA"/>
    <w:rsid w:val="00210E43"/>
    <w:rsid w:val="00210EE3"/>
    <w:rsid w:val="00210FA1"/>
    <w:rsid w:val="00210FB5"/>
    <w:rsid w:val="00210FDC"/>
    <w:rsid w:val="00210FE2"/>
    <w:rsid w:val="00211013"/>
    <w:rsid w:val="0021102A"/>
    <w:rsid w:val="0021110C"/>
    <w:rsid w:val="002111EA"/>
    <w:rsid w:val="00211310"/>
    <w:rsid w:val="00211476"/>
    <w:rsid w:val="002114AA"/>
    <w:rsid w:val="002114C6"/>
    <w:rsid w:val="0021158B"/>
    <w:rsid w:val="00211620"/>
    <w:rsid w:val="0021164B"/>
    <w:rsid w:val="002116E6"/>
    <w:rsid w:val="00211810"/>
    <w:rsid w:val="0021186D"/>
    <w:rsid w:val="002118AF"/>
    <w:rsid w:val="002118E1"/>
    <w:rsid w:val="002119DB"/>
    <w:rsid w:val="00211AAD"/>
    <w:rsid w:val="00211AD5"/>
    <w:rsid w:val="00211C55"/>
    <w:rsid w:val="00211D04"/>
    <w:rsid w:val="00211D41"/>
    <w:rsid w:val="00211D44"/>
    <w:rsid w:val="00211DA7"/>
    <w:rsid w:val="00211DB6"/>
    <w:rsid w:val="00211E40"/>
    <w:rsid w:val="00211F59"/>
    <w:rsid w:val="00211F9F"/>
    <w:rsid w:val="00211FC1"/>
    <w:rsid w:val="00212024"/>
    <w:rsid w:val="00212075"/>
    <w:rsid w:val="002120AD"/>
    <w:rsid w:val="0021213B"/>
    <w:rsid w:val="00212173"/>
    <w:rsid w:val="002121A3"/>
    <w:rsid w:val="00212289"/>
    <w:rsid w:val="002122E4"/>
    <w:rsid w:val="0021231D"/>
    <w:rsid w:val="002124C5"/>
    <w:rsid w:val="00212507"/>
    <w:rsid w:val="0021254A"/>
    <w:rsid w:val="0021254B"/>
    <w:rsid w:val="002126D4"/>
    <w:rsid w:val="002126F6"/>
    <w:rsid w:val="00212721"/>
    <w:rsid w:val="00212723"/>
    <w:rsid w:val="00212778"/>
    <w:rsid w:val="002127DF"/>
    <w:rsid w:val="00212838"/>
    <w:rsid w:val="0021286B"/>
    <w:rsid w:val="002129E4"/>
    <w:rsid w:val="00212A25"/>
    <w:rsid w:val="00212C35"/>
    <w:rsid w:val="00212CA5"/>
    <w:rsid w:val="00212D43"/>
    <w:rsid w:val="00212D9B"/>
    <w:rsid w:val="00212E02"/>
    <w:rsid w:val="00212E85"/>
    <w:rsid w:val="00212F1E"/>
    <w:rsid w:val="00212FC6"/>
    <w:rsid w:val="0021308F"/>
    <w:rsid w:val="00213098"/>
    <w:rsid w:val="0021326C"/>
    <w:rsid w:val="002132A5"/>
    <w:rsid w:val="0021347D"/>
    <w:rsid w:val="002134FB"/>
    <w:rsid w:val="002135C6"/>
    <w:rsid w:val="00213692"/>
    <w:rsid w:val="00213718"/>
    <w:rsid w:val="00213738"/>
    <w:rsid w:val="0021374C"/>
    <w:rsid w:val="0021376E"/>
    <w:rsid w:val="002137D9"/>
    <w:rsid w:val="0021387E"/>
    <w:rsid w:val="002138E6"/>
    <w:rsid w:val="00213920"/>
    <w:rsid w:val="00213AB3"/>
    <w:rsid w:val="00213AFE"/>
    <w:rsid w:val="00213B09"/>
    <w:rsid w:val="00213B3D"/>
    <w:rsid w:val="00213B7B"/>
    <w:rsid w:val="00213BA1"/>
    <w:rsid w:val="00213BD2"/>
    <w:rsid w:val="00213C10"/>
    <w:rsid w:val="00213C98"/>
    <w:rsid w:val="00213CB3"/>
    <w:rsid w:val="00213D38"/>
    <w:rsid w:val="00213E17"/>
    <w:rsid w:val="00213E1D"/>
    <w:rsid w:val="00213E74"/>
    <w:rsid w:val="00213ECF"/>
    <w:rsid w:val="00213ED9"/>
    <w:rsid w:val="00213F10"/>
    <w:rsid w:val="00214016"/>
    <w:rsid w:val="002141B0"/>
    <w:rsid w:val="0021435B"/>
    <w:rsid w:val="002143BC"/>
    <w:rsid w:val="0021448D"/>
    <w:rsid w:val="00214517"/>
    <w:rsid w:val="0021470E"/>
    <w:rsid w:val="002147DC"/>
    <w:rsid w:val="002147E0"/>
    <w:rsid w:val="002148FF"/>
    <w:rsid w:val="00214953"/>
    <w:rsid w:val="00214989"/>
    <w:rsid w:val="00214A87"/>
    <w:rsid w:val="00214B23"/>
    <w:rsid w:val="00214B3B"/>
    <w:rsid w:val="00214B80"/>
    <w:rsid w:val="00214BD5"/>
    <w:rsid w:val="00214C2E"/>
    <w:rsid w:val="00214C5D"/>
    <w:rsid w:val="00214D89"/>
    <w:rsid w:val="00214E00"/>
    <w:rsid w:val="00214E35"/>
    <w:rsid w:val="00214E3A"/>
    <w:rsid w:val="00214ECF"/>
    <w:rsid w:val="00215224"/>
    <w:rsid w:val="00215269"/>
    <w:rsid w:val="002152C3"/>
    <w:rsid w:val="00215303"/>
    <w:rsid w:val="0021538E"/>
    <w:rsid w:val="002153B0"/>
    <w:rsid w:val="002153E4"/>
    <w:rsid w:val="00215415"/>
    <w:rsid w:val="00215469"/>
    <w:rsid w:val="0021553E"/>
    <w:rsid w:val="002155B1"/>
    <w:rsid w:val="00215602"/>
    <w:rsid w:val="00215696"/>
    <w:rsid w:val="002156C5"/>
    <w:rsid w:val="002156CB"/>
    <w:rsid w:val="002156D6"/>
    <w:rsid w:val="002157D0"/>
    <w:rsid w:val="002157E2"/>
    <w:rsid w:val="002157F6"/>
    <w:rsid w:val="00215837"/>
    <w:rsid w:val="002159F2"/>
    <w:rsid w:val="00215A44"/>
    <w:rsid w:val="00215B39"/>
    <w:rsid w:val="00215BBE"/>
    <w:rsid w:val="00215C11"/>
    <w:rsid w:val="00215C2D"/>
    <w:rsid w:val="00215C3D"/>
    <w:rsid w:val="00215CC3"/>
    <w:rsid w:val="00215D8F"/>
    <w:rsid w:val="00215EBD"/>
    <w:rsid w:val="00215EF1"/>
    <w:rsid w:val="00215F20"/>
    <w:rsid w:val="00215FB4"/>
    <w:rsid w:val="00216320"/>
    <w:rsid w:val="002163FE"/>
    <w:rsid w:val="002164C2"/>
    <w:rsid w:val="00216541"/>
    <w:rsid w:val="0021659A"/>
    <w:rsid w:val="002165F6"/>
    <w:rsid w:val="0021665E"/>
    <w:rsid w:val="002166F2"/>
    <w:rsid w:val="00216703"/>
    <w:rsid w:val="00216841"/>
    <w:rsid w:val="0021698C"/>
    <w:rsid w:val="002169E6"/>
    <w:rsid w:val="00216BA3"/>
    <w:rsid w:val="00216C37"/>
    <w:rsid w:val="00216C62"/>
    <w:rsid w:val="00216CFD"/>
    <w:rsid w:val="00216D5E"/>
    <w:rsid w:val="00216D69"/>
    <w:rsid w:val="00216DDF"/>
    <w:rsid w:val="00216E04"/>
    <w:rsid w:val="00216E1B"/>
    <w:rsid w:val="00216F23"/>
    <w:rsid w:val="00216FA6"/>
    <w:rsid w:val="00216FC3"/>
    <w:rsid w:val="00217065"/>
    <w:rsid w:val="0021706F"/>
    <w:rsid w:val="00217075"/>
    <w:rsid w:val="00217090"/>
    <w:rsid w:val="002170A4"/>
    <w:rsid w:val="00217111"/>
    <w:rsid w:val="00217130"/>
    <w:rsid w:val="002171AF"/>
    <w:rsid w:val="002171ED"/>
    <w:rsid w:val="002172E7"/>
    <w:rsid w:val="002172FB"/>
    <w:rsid w:val="00217394"/>
    <w:rsid w:val="002173AD"/>
    <w:rsid w:val="002173C7"/>
    <w:rsid w:val="002174B8"/>
    <w:rsid w:val="002174BE"/>
    <w:rsid w:val="00217501"/>
    <w:rsid w:val="0021764E"/>
    <w:rsid w:val="002177A6"/>
    <w:rsid w:val="00217810"/>
    <w:rsid w:val="0021781F"/>
    <w:rsid w:val="00217843"/>
    <w:rsid w:val="002178ED"/>
    <w:rsid w:val="00217A59"/>
    <w:rsid w:val="00217A9A"/>
    <w:rsid w:val="00217AA1"/>
    <w:rsid w:val="00217C1E"/>
    <w:rsid w:val="00217E20"/>
    <w:rsid w:val="00217F6A"/>
    <w:rsid w:val="002200B5"/>
    <w:rsid w:val="002201B2"/>
    <w:rsid w:val="00220328"/>
    <w:rsid w:val="0022032C"/>
    <w:rsid w:val="00220338"/>
    <w:rsid w:val="00220348"/>
    <w:rsid w:val="00220351"/>
    <w:rsid w:val="002204D5"/>
    <w:rsid w:val="00220543"/>
    <w:rsid w:val="00220583"/>
    <w:rsid w:val="0022069D"/>
    <w:rsid w:val="002206F3"/>
    <w:rsid w:val="002207DB"/>
    <w:rsid w:val="0022080C"/>
    <w:rsid w:val="0022081D"/>
    <w:rsid w:val="0022083D"/>
    <w:rsid w:val="00220857"/>
    <w:rsid w:val="00220889"/>
    <w:rsid w:val="00220966"/>
    <w:rsid w:val="002209B9"/>
    <w:rsid w:val="00220A20"/>
    <w:rsid w:val="00220A35"/>
    <w:rsid w:val="00220A3B"/>
    <w:rsid w:val="00220AB3"/>
    <w:rsid w:val="00220C89"/>
    <w:rsid w:val="00220CFA"/>
    <w:rsid w:val="00220D04"/>
    <w:rsid w:val="00220D4E"/>
    <w:rsid w:val="00220E0C"/>
    <w:rsid w:val="00220E58"/>
    <w:rsid w:val="00220E94"/>
    <w:rsid w:val="00220EA5"/>
    <w:rsid w:val="00220F07"/>
    <w:rsid w:val="00220F1C"/>
    <w:rsid w:val="00220F41"/>
    <w:rsid w:val="00220F97"/>
    <w:rsid w:val="0022100F"/>
    <w:rsid w:val="00221070"/>
    <w:rsid w:val="002210B7"/>
    <w:rsid w:val="002210B8"/>
    <w:rsid w:val="00221106"/>
    <w:rsid w:val="00221174"/>
    <w:rsid w:val="002211B1"/>
    <w:rsid w:val="00221234"/>
    <w:rsid w:val="002212B3"/>
    <w:rsid w:val="00221312"/>
    <w:rsid w:val="00221364"/>
    <w:rsid w:val="002213B2"/>
    <w:rsid w:val="00221410"/>
    <w:rsid w:val="0022153B"/>
    <w:rsid w:val="002215CD"/>
    <w:rsid w:val="002215EE"/>
    <w:rsid w:val="00221667"/>
    <w:rsid w:val="00221756"/>
    <w:rsid w:val="0022176A"/>
    <w:rsid w:val="0022177E"/>
    <w:rsid w:val="00221923"/>
    <w:rsid w:val="0022193B"/>
    <w:rsid w:val="00221A02"/>
    <w:rsid w:val="00221C16"/>
    <w:rsid w:val="00221C5B"/>
    <w:rsid w:val="00221D0A"/>
    <w:rsid w:val="00221D6C"/>
    <w:rsid w:val="00221ECA"/>
    <w:rsid w:val="00221EDA"/>
    <w:rsid w:val="00221F9A"/>
    <w:rsid w:val="00222083"/>
    <w:rsid w:val="00222094"/>
    <w:rsid w:val="0022209E"/>
    <w:rsid w:val="002220F3"/>
    <w:rsid w:val="00222199"/>
    <w:rsid w:val="002221BC"/>
    <w:rsid w:val="00222238"/>
    <w:rsid w:val="002222A5"/>
    <w:rsid w:val="002222F5"/>
    <w:rsid w:val="00222378"/>
    <w:rsid w:val="00222405"/>
    <w:rsid w:val="0022256B"/>
    <w:rsid w:val="00222626"/>
    <w:rsid w:val="0022271C"/>
    <w:rsid w:val="00222856"/>
    <w:rsid w:val="002228E2"/>
    <w:rsid w:val="00222913"/>
    <w:rsid w:val="0022298C"/>
    <w:rsid w:val="002229E0"/>
    <w:rsid w:val="00222A4E"/>
    <w:rsid w:val="00222AED"/>
    <w:rsid w:val="00222B51"/>
    <w:rsid w:val="00222C42"/>
    <w:rsid w:val="00222C61"/>
    <w:rsid w:val="00222C62"/>
    <w:rsid w:val="00222C92"/>
    <w:rsid w:val="00222DCF"/>
    <w:rsid w:val="00222DFC"/>
    <w:rsid w:val="00222FAD"/>
    <w:rsid w:val="0022302B"/>
    <w:rsid w:val="0022307D"/>
    <w:rsid w:val="002230E1"/>
    <w:rsid w:val="002232AC"/>
    <w:rsid w:val="002232D3"/>
    <w:rsid w:val="00223438"/>
    <w:rsid w:val="0022354F"/>
    <w:rsid w:val="002235AF"/>
    <w:rsid w:val="00223608"/>
    <w:rsid w:val="0022367B"/>
    <w:rsid w:val="002236D7"/>
    <w:rsid w:val="0022380D"/>
    <w:rsid w:val="002238CC"/>
    <w:rsid w:val="00223908"/>
    <w:rsid w:val="0022390C"/>
    <w:rsid w:val="0022399E"/>
    <w:rsid w:val="00223A02"/>
    <w:rsid w:val="00223A11"/>
    <w:rsid w:val="00223B09"/>
    <w:rsid w:val="00223B3C"/>
    <w:rsid w:val="00223B51"/>
    <w:rsid w:val="00223BC1"/>
    <w:rsid w:val="00223C96"/>
    <w:rsid w:val="00223DB2"/>
    <w:rsid w:val="00223E1C"/>
    <w:rsid w:val="00223E4C"/>
    <w:rsid w:val="00223F55"/>
    <w:rsid w:val="002240E7"/>
    <w:rsid w:val="00224132"/>
    <w:rsid w:val="002241EE"/>
    <w:rsid w:val="0022421F"/>
    <w:rsid w:val="00224262"/>
    <w:rsid w:val="0022426A"/>
    <w:rsid w:val="00224272"/>
    <w:rsid w:val="00224285"/>
    <w:rsid w:val="0022429E"/>
    <w:rsid w:val="00224308"/>
    <w:rsid w:val="0022432C"/>
    <w:rsid w:val="0022468B"/>
    <w:rsid w:val="002246C3"/>
    <w:rsid w:val="00224710"/>
    <w:rsid w:val="00224774"/>
    <w:rsid w:val="0022482B"/>
    <w:rsid w:val="00224830"/>
    <w:rsid w:val="00224B34"/>
    <w:rsid w:val="00224B4F"/>
    <w:rsid w:val="00224C74"/>
    <w:rsid w:val="00224CB1"/>
    <w:rsid w:val="00224CD8"/>
    <w:rsid w:val="00224D61"/>
    <w:rsid w:val="00224D6D"/>
    <w:rsid w:val="00224DBC"/>
    <w:rsid w:val="00224DCB"/>
    <w:rsid w:val="00224E6D"/>
    <w:rsid w:val="00224EAD"/>
    <w:rsid w:val="00224ED3"/>
    <w:rsid w:val="00224F10"/>
    <w:rsid w:val="00225068"/>
    <w:rsid w:val="002250C0"/>
    <w:rsid w:val="00225217"/>
    <w:rsid w:val="00225332"/>
    <w:rsid w:val="00225342"/>
    <w:rsid w:val="0022534C"/>
    <w:rsid w:val="002253B7"/>
    <w:rsid w:val="00225425"/>
    <w:rsid w:val="0022543D"/>
    <w:rsid w:val="002254E8"/>
    <w:rsid w:val="00225524"/>
    <w:rsid w:val="00225589"/>
    <w:rsid w:val="002255A9"/>
    <w:rsid w:val="002255BD"/>
    <w:rsid w:val="00225603"/>
    <w:rsid w:val="002256CD"/>
    <w:rsid w:val="00225731"/>
    <w:rsid w:val="0022586F"/>
    <w:rsid w:val="00225910"/>
    <w:rsid w:val="0022593F"/>
    <w:rsid w:val="002259FE"/>
    <w:rsid w:val="00225AD9"/>
    <w:rsid w:val="00225B8C"/>
    <w:rsid w:val="00225C63"/>
    <w:rsid w:val="00225C71"/>
    <w:rsid w:val="00225CD0"/>
    <w:rsid w:val="00225D5C"/>
    <w:rsid w:val="00225D5D"/>
    <w:rsid w:val="00225DEC"/>
    <w:rsid w:val="00225E9B"/>
    <w:rsid w:val="00225EC7"/>
    <w:rsid w:val="00225F55"/>
    <w:rsid w:val="00226023"/>
    <w:rsid w:val="002260C7"/>
    <w:rsid w:val="002260DD"/>
    <w:rsid w:val="002260EB"/>
    <w:rsid w:val="00226139"/>
    <w:rsid w:val="0022613D"/>
    <w:rsid w:val="0022616F"/>
    <w:rsid w:val="0022626F"/>
    <w:rsid w:val="002262B5"/>
    <w:rsid w:val="002262D3"/>
    <w:rsid w:val="00226309"/>
    <w:rsid w:val="00226317"/>
    <w:rsid w:val="0022633F"/>
    <w:rsid w:val="0022637F"/>
    <w:rsid w:val="00226399"/>
    <w:rsid w:val="0022639F"/>
    <w:rsid w:val="0022646A"/>
    <w:rsid w:val="002264DF"/>
    <w:rsid w:val="00226517"/>
    <w:rsid w:val="00226525"/>
    <w:rsid w:val="00226530"/>
    <w:rsid w:val="00226578"/>
    <w:rsid w:val="00226645"/>
    <w:rsid w:val="002266A4"/>
    <w:rsid w:val="002266BB"/>
    <w:rsid w:val="00226757"/>
    <w:rsid w:val="00226795"/>
    <w:rsid w:val="002267A8"/>
    <w:rsid w:val="002267C5"/>
    <w:rsid w:val="002267CA"/>
    <w:rsid w:val="00226837"/>
    <w:rsid w:val="00226895"/>
    <w:rsid w:val="002268B4"/>
    <w:rsid w:val="002268BA"/>
    <w:rsid w:val="00226A72"/>
    <w:rsid w:val="00226AFE"/>
    <w:rsid w:val="00226B85"/>
    <w:rsid w:val="00226C02"/>
    <w:rsid w:val="00226C26"/>
    <w:rsid w:val="00226D22"/>
    <w:rsid w:val="00226DF0"/>
    <w:rsid w:val="00226E08"/>
    <w:rsid w:val="00226E63"/>
    <w:rsid w:val="00226E7B"/>
    <w:rsid w:val="00227001"/>
    <w:rsid w:val="00227189"/>
    <w:rsid w:val="00227248"/>
    <w:rsid w:val="00227455"/>
    <w:rsid w:val="002274FE"/>
    <w:rsid w:val="0022753A"/>
    <w:rsid w:val="00227643"/>
    <w:rsid w:val="00227651"/>
    <w:rsid w:val="00227678"/>
    <w:rsid w:val="00227698"/>
    <w:rsid w:val="0022769A"/>
    <w:rsid w:val="00227713"/>
    <w:rsid w:val="002277A1"/>
    <w:rsid w:val="00227829"/>
    <w:rsid w:val="00227899"/>
    <w:rsid w:val="00227913"/>
    <w:rsid w:val="00227AD8"/>
    <w:rsid w:val="00227C08"/>
    <w:rsid w:val="00227C88"/>
    <w:rsid w:val="00227CE1"/>
    <w:rsid w:val="00227D14"/>
    <w:rsid w:val="00227D88"/>
    <w:rsid w:val="00227E70"/>
    <w:rsid w:val="00227EBE"/>
    <w:rsid w:val="00227ED9"/>
    <w:rsid w:val="00227EE7"/>
    <w:rsid w:val="00227F7E"/>
    <w:rsid w:val="00230041"/>
    <w:rsid w:val="00230076"/>
    <w:rsid w:val="00230079"/>
    <w:rsid w:val="00230091"/>
    <w:rsid w:val="002300CB"/>
    <w:rsid w:val="00230234"/>
    <w:rsid w:val="0023027F"/>
    <w:rsid w:val="00230456"/>
    <w:rsid w:val="002304B1"/>
    <w:rsid w:val="00230688"/>
    <w:rsid w:val="002306D6"/>
    <w:rsid w:val="00230771"/>
    <w:rsid w:val="002307A9"/>
    <w:rsid w:val="00230810"/>
    <w:rsid w:val="00230874"/>
    <w:rsid w:val="0023094B"/>
    <w:rsid w:val="00230A27"/>
    <w:rsid w:val="00230A29"/>
    <w:rsid w:val="00230B4E"/>
    <w:rsid w:val="00230BAD"/>
    <w:rsid w:val="00230C6E"/>
    <w:rsid w:val="00230D10"/>
    <w:rsid w:val="00230D22"/>
    <w:rsid w:val="00230D4C"/>
    <w:rsid w:val="00230D83"/>
    <w:rsid w:val="00230E04"/>
    <w:rsid w:val="00230E15"/>
    <w:rsid w:val="00230E52"/>
    <w:rsid w:val="00230E6E"/>
    <w:rsid w:val="00230F15"/>
    <w:rsid w:val="00230F28"/>
    <w:rsid w:val="00230F31"/>
    <w:rsid w:val="00230FB1"/>
    <w:rsid w:val="0023105B"/>
    <w:rsid w:val="002310AF"/>
    <w:rsid w:val="00231208"/>
    <w:rsid w:val="00231339"/>
    <w:rsid w:val="00231352"/>
    <w:rsid w:val="002313A9"/>
    <w:rsid w:val="00231423"/>
    <w:rsid w:val="00231452"/>
    <w:rsid w:val="00231499"/>
    <w:rsid w:val="002314D0"/>
    <w:rsid w:val="002315D5"/>
    <w:rsid w:val="002315ED"/>
    <w:rsid w:val="00231617"/>
    <w:rsid w:val="0023166D"/>
    <w:rsid w:val="00231687"/>
    <w:rsid w:val="00231762"/>
    <w:rsid w:val="0023179F"/>
    <w:rsid w:val="002317CC"/>
    <w:rsid w:val="00231891"/>
    <w:rsid w:val="002318D8"/>
    <w:rsid w:val="0023190A"/>
    <w:rsid w:val="00231A12"/>
    <w:rsid w:val="00231AFC"/>
    <w:rsid w:val="00231B08"/>
    <w:rsid w:val="00231B4A"/>
    <w:rsid w:val="00231BC2"/>
    <w:rsid w:val="00231C07"/>
    <w:rsid w:val="00231C18"/>
    <w:rsid w:val="00231C3F"/>
    <w:rsid w:val="00231C4F"/>
    <w:rsid w:val="00231C5D"/>
    <w:rsid w:val="00231C75"/>
    <w:rsid w:val="00231C77"/>
    <w:rsid w:val="00231C7D"/>
    <w:rsid w:val="00231DD9"/>
    <w:rsid w:val="00231F0A"/>
    <w:rsid w:val="00231FF0"/>
    <w:rsid w:val="002320BC"/>
    <w:rsid w:val="002320E0"/>
    <w:rsid w:val="0023210D"/>
    <w:rsid w:val="002321BA"/>
    <w:rsid w:val="00232344"/>
    <w:rsid w:val="002324A1"/>
    <w:rsid w:val="00232501"/>
    <w:rsid w:val="002325C6"/>
    <w:rsid w:val="00232612"/>
    <w:rsid w:val="002326B4"/>
    <w:rsid w:val="0023273C"/>
    <w:rsid w:val="00232782"/>
    <w:rsid w:val="002328AB"/>
    <w:rsid w:val="0023298B"/>
    <w:rsid w:val="002329F3"/>
    <w:rsid w:val="00232A00"/>
    <w:rsid w:val="00232ADB"/>
    <w:rsid w:val="00232B70"/>
    <w:rsid w:val="00232C65"/>
    <w:rsid w:val="00232C88"/>
    <w:rsid w:val="00232EA4"/>
    <w:rsid w:val="00232EA9"/>
    <w:rsid w:val="00232EB4"/>
    <w:rsid w:val="00232EF9"/>
    <w:rsid w:val="00232F41"/>
    <w:rsid w:val="00232FB8"/>
    <w:rsid w:val="00232FDA"/>
    <w:rsid w:val="00233008"/>
    <w:rsid w:val="0023301A"/>
    <w:rsid w:val="0023305E"/>
    <w:rsid w:val="002330C2"/>
    <w:rsid w:val="002330CE"/>
    <w:rsid w:val="0023317D"/>
    <w:rsid w:val="00233239"/>
    <w:rsid w:val="0023325D"/>
    <w:rsid w:val="00233363"/>
    <w:rsid w:val="00233416"/>
    <w:rsid w:val="00233463"/>
    <w:rsid w:val="00233476"/>
    <w:rsid w:val="002334ED"/>
    <w:rsid w:val="002334F9"/>
    <w:rsid w:val="00233552"/>
    <w:rsid w:val="00233765"/>
    <w:rsid w:val="00233789"/>
    <w:rsid w:val="002337C5"/>
    <w:rsid w:val="00233864"/>
    <w:rsid w:val="00233889"/>
    <w:rsid w:val="00233892"/>
    <w:rsid w:val="0023389D"/>
    <w:rsid w:val="0023399A"/>
    <w:rsid w:val="002339B0"/>
    <w:rsid w:val="00233A8A"/>
    <w:rsid w:val="00233A95"/>
    <w:rsid w:val="00233AE8"/>
    <w:rsid w:val="00233B97"/>
    <w:rsid w:val="00233D0B"/>
    <w:rsid w:val="00233D44"/>
    <w:rsid w:val="00233DAD"/>
    <w:rsid w:val="0023402E"/>
    <w:rsid w:val="00234084"/>
    <w:rsid w:val="0023410D"/>
    <w:rsid w:val="00234152"/>
    <w:rsid w:val="00234183"/>
    <w:rsid w:val="0023419A"/>
    <w:rsid w:val="00234242"/>
    <w:rsid w:val="00234265"/>
    <w:rsid w:val="002342F0"/>
    <w:rsid w:val="00234354"/>
    <w:rsid w:val="002343CE"/>
    <w:rsid w:val="00234478"/>
    <w:rsid w:val="002344A5"/>
    <w:rsid w:val="00234598"/>
    <w:rsid w:val="002345A1"/>
    <w:rsid w:val="00234641"/>
    <w:rsid w:val="00234667"/>
    <w:rsid w:val="0023468D"/>
    <w:rsid w:val="002347D1"/>
    <w:rsid w:val="00234808"/>
    <w:rsid w:val="002349FB"/>
    <w:rsid w:val="00234C0A"/>
    <w:rsid w:val="00234C63"/>
    <w:rsid w:val="00234D73"/>
    <w:rsid w:val="00234DB7"/>
    <w:rsid w:val="00234E9F"/>
    <w:rsid w:val="00234F47"/>
    <w:rsid w:val="00234FBE"/>
    <w:rsid w:val="00234FE4"/>
    <w:rsid w:val="00235094"/>
    <w:rsid w:val="002350F1"/>
    <w:rsid w:val="00235153"/>
    <w:rsid w:val="00235155"/>
    <w:rsid w:val="00235199"/>
    <w:rsid w:val="00235372"/>
    <w:rsid w:val="002353E5"/>
    <w:rsid w:val="002354AA"/>
    <w:rsid w:val="002354CB"/>
    <w:rsid w:val="002355F7"/>
    <w:rsid w:val="00235615"/>
    <w:rsid w:val="002356A5"/>
    <w:rsid w:val="002356FC"/>
    <w:rsid w:val="0023572E"/>
    <w:rsid w:val="0023594B"/>
    <w:rsid w:val="0023595F"/>
    <w:rsid w:val="002359F1"/>
    <w:rsid w:val="00235A79"/>
    <w:rsid w:val="00235B07"/>
    <w:rsid w:val="00235BAD"/>
    <w:rsid w:val="00235D0A"/>
    <w:rsid w:val="00235D30"/>
    <w:rsid w:val="00235DC8"/>
    <w:rsid w:val="00235DEA"/>
    <w:rsid w:val="00235DFA"/>
    <w:rsid w:val="00235DFB"/>
    <w:rsid w:val="00235E53"/>
    <w:rsid w:val="00235ECA"/>
    <w:rsid w:val="00235F6E"/>
    <w:rsid w:val="00235F7D"/>
    <w:rsid w:val="00235FCC"/>
    <w:rsid w:val="00235FED"/>
    <w:rsid w:val="00235FFC"/>
    <w:rsid w:val="002360A6"/>
    <w:rsid w:val="002360C8"/>
    <w:rsid w:val="0023610D"/>
    <w:rsid w:val="00236117"/>
    <w:rsid w:val="0023625B"/>
    <w:rsid w:val="00236304"/>
    <w:rsid w:val="002363EA"/>
    <w:rsid w:val="00236441"/>
    <w:rsid w:val="002364BF"/>
    <w:rsid w:val="00236513"/>
    <w:rsid w:val="0023654B"/>
    <w:rsid w:val="0023656B"/>
    <w:rsid w:val="00236575"/>
    <w:rsid w:val="00236612"/>
    <w:rsid w:val="00236621"/>
    <w:rsid w:val="00236677"/>
    <w:rsid w:val="00236711"/>
    <w:rsid w:val="00236764"/>
    <w:rsid w:val="0023678B"/>
    <w:rsid w:val="002367CE"/>
    <w:rsid w:val="00236809"/>
    <w:rsid w:val="0023685A"/>
    <w:rsid w:val="002368C6"/>
    <w:rsid w:val="0023696F"/>
    <w:rsid w:val="0023698F"/>
    <w:rsid w:val="00236A76"/>
    <w:rsid w:val="00236A83"/>
    <w:rsid w:val="00236AA0"/>
    <w:rsid w:val="00236AFD"/>
    <w:rsid w:val="00236B02"/>
    <w:rsid w:val="00236C90"/>
    <w:rsid w:val="00236E0A"/>
    <w:rsid w:val="00236F29"/>
    <w:rsid w:val="00236F45"/>
    <w:rsid w:val="0023702C"/>
    <w:rsid w:val="00237059"/>
    <w:rsid w:val="002370E5"/>
    <w:rsid w:val="00237105"/>
    <w:rsid w:val="00237108"/>
    <w:rsid w:val="0023710A"/>
    <w:rsid w:val="0023711F"/>
    <w:rsid w:val="00237146"/>
    <w:rsid w:val="0023714E"/>
    <w:rsid w:val="00237172"/>
    <w:rsid w:val="0023724B"/>
    <w:rsid w:val="002372B4"/>
    <w:rsid w:val="0023731C"/>
    <w:rsid w:val="0023738E"/>
    <w:rsid w:val="002373D8"/>
    <w:rsid w:val="002373F5"/>
    <w:rsid w:val="00237469"/>
    <w:rsid w:val="00237585"/>
    <w:rsid w:val="002375AE"/>
    <w:rsid w:val="0023764E"/>
    <w:rsid w:val="0023768A"/>
    <w:rsid w:val="00237693"/>
    <w:rsid w:val="0023775B"/>
    <w:rsid w:val="00237772"/>
    <w:rsid w:val="0023777D"/>
    <w:rsid w:val="0023788B"/>
    <w:rsid w:val="00237937"/>
    <w:rsid w:val="00237A2A"/>
    <w:rsid w:val="00237A2D"/>
    <w:rsid w:val="00237A6A"/>
    <w:rsid w:val="00237A8E"/>
    <w:rsid w:val="00237AB2"/>
    <w:rsid w:val="00237BAD"/>
    <w:rsid w:val="00237BEA"/>
    <w:rsid w:val="00237C20"/>
    <w:rsid w:val="00237C6A"/>
    <w:rsid w:val="00237C7A"/>
    <w:rsid w:val="00237DEE"/>
    <w:rsid w:val="00237E3A"/>
    <w:rsid w:val="00237E70"/>
    <w:rsid w:val="00237F15"/>
    <w:rsid w:val="00237FE4"/>
    <w:rsid w:val="00237FF6"/>
    <w:rsid w:val="0024002A"/>
    <w:rsid w:val="002402CA"/>
    <w:rsid w:val="002403A0"/>
    <w:rsid w:val="002403BB"/>
    <w:rsid w:val="00240474"/>
    <w:rsid w:val="002405ED"/>
    <w:rsid w:val="00240744"/>
    <w:rsid w:val="00240776"/>
    <w:rsid w:val="00240780"/>
    <w:rsid w:val="0024078D"/>
    <w:rsid w:val="002407A5"/>
    <w:rsid w:val="002407B4"/>
    <w:rsid w:val="00240829"/>
    <w:rsid w:val="0024086F"/>
    <w:rsid w:val="00240940"/>
    <w:rsid w:val="00240950"/>
    <w:rsid w:val="00240B0F"/>
    <w:rsid w:val="00240B14"/>
    <w:rsid w:val="00240BC0"/>
    <w:rsid w:val="00240C16"/>
    <w:rsid w:val="00240C70"/>
    <w:rsid w:val="00240CBC"/>
    <w:rsid w:val="00240CC1"/>
    <w:rsid w:val="00240D57"/>
    <w:rsid w:val="00240D66"/>
    <w:rsid w:val="00240D73"/>
    <w:rsid w:val="00240E4A"/>
    <w:rsid w:val="00240E73"/>
    <w:rsid w:val="00240E83"/>
    <w:rsid w:val="00240EF6"/>
    <w:rsid w:val="0024100B"/>
    <w:rsid w:val="00241016"/>
    <w:rsid w:val="0024104D"/>
    <w:rsid w:val="0024112F"/>
    <w:rsid w:val="0024114A"/>
    <w:rsid w:val="002411EB"/>
    <w:rsid w:val="0024120D"/>
    <w:rsid w:val="00241307"/>
    <w:rsid w:val="00241530"/>
    <w:rsid w:val="00241577"/>
    <w:rsid w:val="002415C6"/>
    <w:rsid w:val="00241607"/>
    <w:rsid w:val="0024161C"/>
    <w:rsid w:val="00241680"/>
    <w:rsid w:val="002416D3"/>
    <w:rsid w:val="002416F6"/>
    <w:rsid w:val="00241906"/>
    <w:rsid w:val="00241977"/>
    <w:rsid w:val="002419BF"/>
    <w:rsid w:val="00241A08"/>
    <w:rsid w:val="00241A27"/>
    <w:rsid w:val="00241C77"/>
    <w:rsid w:val="00241D15"/>
    <w:rsid w:val="00241D19"/>
    <w:rsid w:val="00241DD7"/>
    <w:rsid w:val="00241E5D"/>
    <w:rsid w:val="00241E6C"/>
    <w:rsid w:val="00241E70"/>
    <w:rsid w:val="00241E78"/>
    <w:rsid w:val="00241F0A"/>
    <w:rsid w:val="00241F3F"/>
    <w:rsid w:val="00241F6A"/>
    <w:rsid w:val="00241FE7"/>
    <w:rsid w:val="00242023"/>
    <w:rsid w:val="00242067"/>
    <w:rsid w:val="00242076"/>
    <w:rsid w:val="0024220B"/>
    <w:rsid w:val="0024229D"/>
    <w:rsid w:val="00242321"/>
    <w:rsid w:val="002423C3"/>
    <w:rsid w:val="0024241A"/>
    <w:rsid w:val="00242441"/>
    <w:rsid w:val="002424D3"/>
    <w:rsid w:val="002425C1"/>
    <w:rsid w:val="002425DF"/>
    <w:rsid w:val="002426D9"/>
    <w:rsid w:val="002427CE"/>
    <w:rsid w:val="002427CF"/>
    <w:rsid w:val="002429A7"/>
    <w:rsid w:val="002429A9"/>
    <w:rsid w:val="002429D1"/>
    <w:rsid w:val="00242A2B"/>
    <w:rsid w:val="00242A58"/>
    <w:rsid w:val="00242B75"/>
    <w:rsid w:val="00242C9F"/>
    <w:rsid w:val="00242CD1"/>
    <w:rsid w:val="00242D09"/>
    <w:rsid w:val="00242D32"/>
    <w:rsid w:val="00242E0D"/>
    <w:rsid w:val="00242FB8"/>
    <w:rsid w:val="002430C7"/>
    <w:rsid w:val="0024312C"/>
    <w:rsid w:val="002431E2"/>
    <w:rsid w:val="00243243"/>
    <w:rsid w:val="002432B4"/>
    <w:rsid w:val="002433B6"/>
    <w:rsid w:val="0024343D"/>
    <w:rsid w:val="002434A2"/>
    <w:rsid w:val="0024353B"/>
    <w:rsid w:val="0024356E"/>
    <w:rsid w:val="0024360B"/>
    <w:rsid w:val="00243792"/>
    <w:rsid w:val="002437AB"/>
    <w:rsid w:val="002437DD"/>
    <w:rsid w:val="002437F9"/>
    <w:rsid w:val="00243844"/>
    <w:rsid w:val="002439D1"/>
    <w:rsid w:val="00243A25"/>
    <w:rsid w:val="00243A5E"/>
    <w:rsid w:val="00243A6B"/>
    <w:rsid w:val="00243A73"/>
    <w:rsid w:val="00243AB7"/>
    <w:rsid w:val="00243B6E"/>
    <w:rsid w:val="00243C25"/>
    <w:rsid w:val="00243CDB"/>
    <w:rsid w:val="00243D86"/>
    <w:rsid w:val="00243F09"/>
    <w:rsid w:val="00243F4B"/>
    <w:rsid w:val="00243F74"/>
    <w:rsid w:val="00243FFC"/>
    <w:rsid w:val="00244002"/>
    <w:rsid w:val="00244085"/>
    <w:rsid w:val="002440A0"/>
    <w:rsid w:val="00244184"/>
    <w:rsid w:val="00244239"/>
    <w:rsid w:val="00244286"/>
    <w:rsid w:val="002442A4"/>
    <w:rsid w:val="002443AA"/>
    <w:rsid w:val="00244453"/>
    <w:rsid w:val="0024447E"/>
    <w:rsid w:val="002444D5"/>
    <w:rsid w:val="002445A3"/>
    <w:rsid w:val="002445E2"/>
    <w:rsid w:val="00244623"/>
    <w:rsid w:val="00244628"/>
    <w:rsid w:val="00244638"/>
    <w:rsid w:val="00244732"/>
    <w:rsid w:val="0024475A"/>
    <w:rsid w:val="0024476F"/>
    <w:rsid w:val="00244920"/>
    <w:rsid w:val="0024494F"/>
    <w:rsid w:val="00244A32"/>
    <w:rsid w:val="00244AF3"/>
    <w:rsid w:val="00244B1B"/>
    <w:rsid w:val="00244C79"/>
    <w:rsid w:val="00244D19"/>
    <w:rsid w:val="00244D91"/>
    <w:rsid w:val="00244DBA"/>
    <w:rsid w:val="00244DD9"/>
    <w:rsid w:val="00244F57"/>
    <w:rsid w:val="00244FA7"/>
    <w:rsid w:val="00244FBF"/>
    <w:rsid w:val="00245152"/>
    <w:rsid w:val="002452D8"/>
    <w:rsid w:val="002453B1"/>
    <w:rsid w:val="00245422"/>
    <w:rsid w:val="0024548D"/>
    <w:rsid w:val="00245541"/>
    <w:rsid w:val="002455D2"/>
    <w:rsid w:val="002455F6"/>
    <w:rsid w:val="0024569D"/>
    <w:rsid w:val="002456DA"/>
    <w:rsid w:val="002456E8"/>
    <w:rsid w:val="0024573F"/>
    <w:rsid w:val="0024576A"/>
    <w:rsid w:val="002458F1"/>
    <w:rsid w:val="0024590B"/>
    <w:rsid w:val="00245916"/>
    <w:rsid w:val="00245A09"/>
    <w:rsid w:val="00245A2B"/>
    <w:rsid w:val="00245AE5"/>
    <w:rsid w:val="00245B12"/>
    <w:rsid w:val="00245BC3"/>
    <w:rsid w:val="00245C9A"/>
    <w:rsid w:val="00245D52"/>
    <w:rsid w:val="00245E08"/>
    <w:rsid w:val="00245EB1"/>
    <w:rsid w:val="00246015"/>
    <w:rsid w:val="002460A8"/>
    <w:rsid w:val="002460FF"/>
    <w:rsid w:val="0024612A"/>
    <w:rsid w:val="002461E9"/>
    <w:rsid w:val="002461FC"/>
    <w:rsid w:val="00246208"/>
    <w:rsid w:val="0024620D"/>
    <w:rsid w:val="00246246"/>
    <w:rsid w:val="002462AF"/>
    <w:rsid w:val="00246432"/>
    <w:rsid w:val="00246453"/>
    <w:rsid w:val="0024647B"/>
    <w:rsid w:val="00246529"/>
    <w:rsid w:val="00246565"/>
    <w:rsid w:val="002465B0"/>
    <w:rsid w:val="002467A1"/>
    <w:rsid w:val="00246932"/>
    <w:rsid w:val="00246A54"/>
    <w:rsid w:val="00246A7A"/>
    <w:rsid w:val="00246A9D"/>
    <w:rsid w:val="00246B50"/>
    <w:rsid w:val="00246B7B"/>
    <w:rsid w:val="00246B92"/>
    <w:rsid w:val="00246BFF"/>
    <w:rsid w:val="00246C04"/>
    <w:rsid w:val="00246C36"/>
    <w:rsid w:val="00246C43"/>
    <w:rsid w:val="00246C59"/>
    <w:rsid w:val="00246CE2"/>
    <w:rsid w:val="00246D67"/>
    <w:rsid w:val="00246D93"/>
    <w:rsid w:val="00246DA0"/>
    <w:rsid w:val="00246E55"/>
    <w:rsid w:val="00246E96"/>
    <w:rsid w:val="00246EC6"/>
    <w:rsid w:val="00246F4B"/>
    <w:rsid w:val="002472B0"/>
    <w:rsid w:val="00247328"/>
    <w:rsid w:val="002473D8"/>
    <w:rsid w:val="002474D7"/>
    <w:rsid w:val="00247566"/>
    <w:rsid w:val="0024758A"/>
    <w:rsid w:val="0024761F"/>
    <w:rsid w:val="00247694"/>
    <w:rsid w:val="0024770F"/>
    <w:rsid w:val="002477AF"/>
    <w:rsid w:val="00247811"/>
    <w:rsid w:val="00247989"/>
    <w:rsid w:val="0024799E"/>
    <w:rsid w:val="00247A4A"/>
    <w:rsid w:val="00247AC4"/>
    <w:rsid w:val="00247B31"/>
    <w:rsid w:val="00247BD0"/>
    <w:rsid w:val="00247C84"/>
    <w:rsid w:val="00247CC3"/>
    <w:rsid w:val="00247DD4"/>
    <w:rsid w:val="00247E4C"/>
    <w:rsid w:val="00247EB4"/>
    <w:rsid w:val="00247F9F"/>
    <w:rsid w:val="00247FF3"/>
    <w:rsid w:val="0025004E"/>
    <w:rsid w:val="002500C5"/>
    <w:rsid w:val="002500E5"/>
    <w:rsid w:val="0025019C"/>
    <w:rsid w:val="002501CE"/>
    <w:rsid w:val="002501E8"/>
    <w:rsid w:val="00250269"/>
    <w:rsid w:val="002502A9"/>
    <w:rsid w:val="0025032A"/>
    <w:rsid w:val="002503B8"/>
    <w:rsid w:val="002503D6"/>
    <w:rsid w:val="0025042B"/>
    <w:rsid w:val="00250509"/>
    <w:rsid w:val="00250586"/>
    <w:rsid w:val="00250622"/>
    <w:rsid w:val="00250638"/>
    <w:rsid w:val="00250640"/>
    <w:rsid w:val="0025071F"/>
    <w:rsid w:val="0025074F"/>
    <w:rsid w:val="00250787"/>
    <w:rsid w:val="0025080A"/>
    <w:rsid w:val="00250996"/>
    <w:rsid w:val="00250A04"/>
    <w:rsid w:val="00250A17"/>
    <w:rsid w:val="00250A2A"/>
    <w:rsid w:val="00250A35"/>
    <w:rsid w:val="00250A4B"/>
    <w:rsid w:val="00250A6E"/>
    <w:rsid w:val="00250B15"/>
    <w:rsid w:val="00250B25"/>
    <w:rsid w:val="00250B2F"/>
    <w:rsid w:val="00250B30"/>
    <w:rsid w:val="00250B6B"/>
    <w:rsid w:val="00250C54"/>
    <w:rsid w:val="00250D0D"/>
    <w:rsid w:val="00250D5F"/>
    <w:rsid w:val="00250D96"/>
    <w:rsid w:val="00250E57"/>
    <w:rsid w:val="00250EBD"/>
    <w:rsid w:val="00250EFB"/>
    <w:rsid w:val="00250F1D"/>
    <w:rsid w:val="00250FEE"/>
    <w:rsid w:val="0025102D"/>
    <w:rsid w:val="00251072"/>
    <w:rsid w:val="002510F7"/>
    <w:rsid w:val="002511C2"/>
    <w:rsid w:val="002511E4"/>
    <w:rsid w:val="00251240"/>
    <w:rsid w:val="00251309"/>
    <w:rsid w:val="00251317"/>
    <w:rsid w:val="00251369"/>
    <w:rsid w:val="002513C3"/>
    <w:rsid w:val="00251419"/>
    <w:rsid w:val="0025141E"/>
    <w:rsid w:val="00251443"/>
    <w:rsid w:val="00251509"/>
    <w:rsid w:val="0025157E"/>
    <w:rsid w:val="0025164E"/>
    <w:rsid w:val="002516D9"/>
    <w:rsid w:val="002516FF"/>
    <w:rsid w:val="0025173A"/>
    <w:rsid w:val="0025174E"/>
    <w:rsid w:val="0025176C"/>
    <w:rsid w:val="0025184F"/>
    <w:rsid w:val="00251887"/>
    <w:rsid w:val="002518F0"/>
    <w:rsid w:val="002518F5"/>
    <w:rsid w:val="00251927"/>
    <w:rsid w:val="002519D5"/>
    <w:rsid w:val="002519FD"/>
    <w:rsid w:val="00251A67"/>
    <w:rsid w:val="00251A69"/>
    <w:rsid w:val="00251AAC"/>
    <w:rsid w:val="00251AE6"/>
    <w:rsid w:val="00251BA2"/>
    <w:rsid w:val="00251BE3"/>
    <w:rsid w:val="00251C37"/>
    <w:rsid w:val="00251C89"/>
    <w:rsid w:val="00251D01"/>
    <w:rsid w:val="00251D69"/>
    <w:rsid w:val="00251D9D"/>
    <w:rsid w:val="00251E11"/>
    <w:rsid w:val="00251E8C"/>
    <w:rsid w:val="00251EA3"/>
    <w:rsid w:val="00251F40"/>
    <w:rsid w:val="00251F7F"/>
    <w:rsid w:val="00251FFA"/>
    <w:rsid w:val="00252034"/>
    <w:rsid w:val="00252053"/>
    <w:rsid w:val="00252202"/>
    <w:rsid w:val="00252255"/>
    <w:rsid w:val="0025228C"/>
    <w:rsid w:val="00252481"/>
    <w:rsid w:val="002524AF"/>
    <w:rsid w:val="00252508"/>
    <w:rsid w:val="00252566"/>
    <w:rsid w:val="00252593"/>
    <w:rsid w:val="00252603"/>
    <w:rsid w:val="00252676"/>
    <w:rsid w:val="002526CF"/>
    <w:rsid w:val="00252723"/>
    <w:rsid w:val="00252889"/>
    <w:rsid w:val="002528B5"/>
    <w:rsid w:val="002528CC"/>
    <w:rsid w:val="0025299F"/>
    <w:rsid w:val="00252A37"/>
    <w:rsid w:val="00252A48"/>
    <w:rsid w:val="00252A6A"/>
    <w:rsid w:val="00252B1E"/>
    <w:rsid w:val="00252B7C"/>
    <w:rsid w:val="00252BF2"/>
    <w:rsid w:val="00252C85"/>
    <w:rsid w:val="00252D6A"/>
    <w:rsid w:val="00252D88"/>
    <w:rsid w:val="00252D8B"/>
    <w:rsid w:val="00252DD2"/>
    <w:rsid w:val="00252DD6"/>
    <w:rsid w:val="00252E0A"/>
    <w:rsid w:val="00252F04"/>
    <w:rsid w:val="00252F2A"/>
    <w:rsid w:val="00252FC1"/>
    <w:rsid w:val="00253015"/>
    <w:rsid w:val="0025306F"/>
    <w:rsid w:val="002530BB"/>
    <w:rsid w:val="002530E6"/>
    <w:rsid w:val="0025312F"/>
    <w:rsid w:val="0025313B"/>
    <w:rsid w:val="002531FC"/>
    <w:rsid w:val="0025322F"/>
    <w:rsid w:val="00253243"/>
    <w:rsid w:val="002532A8"/>
    <w:rsid w:val="002532AE"/>
    <w:rsid w:val="00253313"/>
    <w:rsid w:val="00253354"/>
    <w:rsid w:val="00253377"/>
    <w:rsid w:val="002533AA"/>
    <w:rsid w:val="002533B3"/>
    <w:rsid w:val="002533C6"/>
    <w:rsid w:val="00253411"/>
    <w:rsid w:val="002534B7"/>
    <w:rsid w:val="002534C3"/>
    <w:rsid w:val="002534CE"/>
    <w:rsid w:val="0025354D"/>
    <w:rsid w:val="00253567"/>
    <w:rsid w:val="002535BA"/>
    <w:rsid w:val="00253649"/>
    <w:rsid w:val="00253751"/>
    <w:rsid w:val="00253787"/>
    <w:rsid w:val="0025385E"/>
    <w:rsid w:val="002538CE"/>
    <w:rsid w:val="002539C2"/>
    <w:rsid w:val="002539CF"/>
    <w:rsid w:val="002539DB"/>
    <w:rsid w:val="00253B9A"/>
    <w:rsid w:val="00253BD7"/>
    <w:rsid w:val="00253CAD"/>
    <w:rsid w:val="00253CC8"/>
    <w:rsid w:val="00253DF6"/>
    <w:rsid w:val="00253E3F"/>
    <w:rsid w:val="00253EAD"/>
    <w:rsid w:val="00253EBB"/>
    <w:rsid w:val="00253F06"/>
    <w:rsid w:val="00254039"/>
    <w:rsid w:val="0025409D"/>
    <w:rsid w:val="002540CD"/>
    <w:rsid w:val="00254146"/>
    <w:rsid w:val="002542CE"/>
    <w:rsid w:val="002542E2"/>
    <w:rsid w:val="00254429"/>
    <w:rsid w:val="0025442A"/>
    <w:rsid w:val="0025445F"/>
    <w:rsid w:val="00254499"/>
    <w:rsid w:val="00254555"/>
    <w:rsid w:val="002545CC"/>
    <w:rsid w:val="002546D0"/>
    <w:rsid w:val="0025470A"/>
    <w:rsid w:val="0025472E"/>
    <w:rsid w:val="0025480B"/>
    <w:rsid w:val="002548AE"/>
    <w:rsid w:val="002548FA"/>
    <w:rsid w:val="002549CD"/>
    <w:rsid w:val="00254A10"/>
    <w:rsid w:val="00254A47"/>
    <w:rsid w:val="00254A73"/>
    <w:rsid w:val="00254AAE"/>
    <w:rsid w:val="00254B05"/>
    <w:rsid w:val="00254B59"/>
    <w:rsid w:val="00254B8C"/>
    <w:rsid w:val="00254BA2"/>
    <w:rsid w:val="00254C35"/>
    <w:rsid w:val="00254CF4"/>
    <w:rsid w:val="00254D0D"/>
    <w:rsid w:val="00254D24"/>
    <w:rsid w:val="00254F1F"/>
    <w:rsid w:val="00254F2E"/>
    <w:rsid w:val="00254FDC"/>
    <w:rsid w:val="00255058"/>
    <w:rsid w:val="0025506F"/>
    <w:rsid w:val="00255168"/>
    <w:rsid w:val="00255223"/>
    <w:rsid w:val="0025524C"/>
    <w:rsid w:val="002552CE"/>
    <w:rsid w:val="00255398"/>
    <w:rsid w:val="002553C2"/>
    <w:rsid w:val="00255482"/>
    <w:rsid w:val="00255497"/>
    <w:rsid w:val="002554A7"/>
    <w:rsid w:val="002554E5"/>
    <w:rsid w:val="00255559"/>
    <w:rsid w:val="00255664"/>
    <w:rsid w:val="00255665"/>
    <w:rsid w:val="002556B9"/>
    <w:rsid w:val="00255750"/>
    <w:rsid w:val="00255874"/>
    <w:rsid w:val="002558D8"/>
    <w:rsid w:val="00255945"/>
    <w:rsid w:val="0025598D"/>
    <w:rsid w:val="00255B15"/>
    <w:rsid w:val="00255BB4"/>
    <w:rsid w:val="00255C02"/>
    <w:rsid w:val="00255C32"/>
    <w:rsid w:val="00255D3A"/>
    <w:rsid w:val="00255E9B"/>
    <w:rsid w:val="00255EE6"/>
    <w:rsid w:val="00255FC6"/>
    <w:rsid w:val="00255FCB"/>
    <w:rsid w:val="0025603A"/>
    <w:rsid w:val="00256088"/>
    <w:rsid w:val="002560FC"/>
    <w:rsid w:val="00256178"/>
    <w:rsid w:val="00256184"/>
    <w:rsid w:val="002561BB"/>
    <w:rsid w:val="00256255"/>
    <w:rsid w:val="00256266"/>
    <w:rsid w:val="002562A0"/>
    <w:rsid w:val="002562AD"/>
    <w:rsid w:val="002563FF"/>
    <w:rsid w:val="0025643E"/>
    <w:rsid w:val="0025649B"/>
    <w:rsid w:val="00256556"/>
    <w:rsid w:val="0025664F"/>
    <w:rsid w:val="00256683"/>
    <w:rsid w:val="00256685"/>
    <w:rsid w:val="0025676D"/>
    <w:rsid w:val="00256820"/>
    <w:rsid w:val="00256855"/>
    <w:rsid w:val="00256966"/>
    <w:rsid w:val="002569C5"/>
    <w:rsid w:val="002569F9"/>
    <w:rsid w:val="00256A05"/>
    <w:rsid w:val="00256A73"/>
    <w:rsid w:val="00256B5F"/>
    <w:rsid w:val="00256C43"/>
    <w:rsid w:val="00256D74"/>
    <w:rsid w:val="00256E93"/>
    <w:rsid w:val="00256ECF"/>
    <w:rsid w:val="00256EF4"/>
    <w:rsid w:val="00256EF6"/>
    <w:rsid w:val="00256F5B"/>
    <w:rsid w:val="00256F68"/>
    <w:rsid w:val="00256FE6"/>
    <w:rsid w:val="0025702F"/>
    <w:rsid w:val="002570ED"/>
    <w:rsid w:val="00257187"/>
    <w:rsid w:val="002571E1"/>
    <w:rsid w:val="0025722A"/>
    <w:rsid w:val="002572AE"/>
    <w:rsid w:val="002573B6"/>
    <w:rsid w:val="002573C7"/>
    <w:rsid w:val="002574A8"/>
    <w:rsid w:val="002574DF"/>
    <w:rsid w:val="002574E2"/>
    <w:rsid w:val="00257562"/>
    <w:rsid w:val="00257582"/>
    <w:rsid w:val="002575ED"/>
    <w:rsid w:val="002576B3"/>
    <w:rsid w:val="002576C8"/>
    <w:rsid w:val="0025771F"/>
    <w:rsid w:val="00257729"/>
    <w:rsid w:val="002577D7"/>
    <w:rsid w:val="0025781D"/>
    <w:rsid w:val="0025790D"/>
    <w:rsid w:val="00257982"/>
    <w:rsid w:val="00257A17"/>
    <w:rsid w:val="00257A59"/>
    <w:rsid w:val="00257B4F"/>
    <w:rsid w:val="00257BC6"/>
    <w:rsid w:val="00257D38"/>
    <w:rsid w:val="00257DE7"/>
    <w:rsid w:val="00257E79"/>
    <w:rsid w:val="00257F24"/>
    <w:rsid w:val="00257F39"/>
    <w:rsid w:val="00257FE2"/>
    <w:rsid w:val="00257FF3"/>
    <w:rsid w:val="002600BF"/>
    <w:rsid w:val="002600DD"/>
    <w:rsid w:val="00260352"/>
    <w:rsid w:val="00260465"/>
    <w:rsid w:val="0026060F"/>
    <w:rsid w:val="0026075C"/>
    <w:rsid w:val="00260762"/>
    <w:rsid w:val="002607C5"/>
    <w:rsid w:val="002608C6"/>
    <w:rsid w:val="00260908"/>
    <w:rsid w:val="00260920"/>
    <w:rsid w:val="00260985"/>
    <w:rsid w:val="0026099B"/>
    <w:rsid w:val="002609C6"/>
    <w:rsid w:val="002609F4"/>
    <w:rsid w:val="00260A26"/>
    <w:rsid w:val="00260A66"/>
    <w:rsid w:val="00260AB9"/>
    <w:rsid w:val="00260AE9"/>
    <w:rsid w:val="00260B21"/>
    <w:rsid w:val="00260BC6"/>
    <w:rsid w:val="00260BD8"/>
    <w:rsid w:val="00260BFE"/>
    <w:rsid w:val="00260C0F"/>
    <w:rsid w:val="00260C17"/>
    <w:rsid w:val="00260C83"/>
    <w:rsid w:val="00260D21"/>
    <w:rsid w:val="00260E65"/>
    <w:rsid w:val="00260E7F"/>
    <w:rsid w:val="00260EDF"/>
    <w:rsid w:val="00260F0B"/>
    <w:rsid w:val="00260F35"/>
    <w:rsid w:val="00260F73"/>
    <w:rsid w:val="00260F7B"/>
    <w:rsid w:val="00260FCC"/>
    <w:rsid w:val="00261076"/>
    <w:rsid w:val="00261090"/>
    <w:rsid w:val="002610C3"/>
    <w:rsid w:val="00261142"/>
    <w:rsid w:val="00261145"/>
    <w:rsid w:val="002611B3"/>
    <w:rsid w:val="002611B9"/>
    <w:rsid w:val="002612ED"/>
    <w:rsid w:val="00261387"/>
    <w:rsid w:val="00261396"/>
    <w:rsid w:val="00261430"/>
    <w:rsid w:val="00261476"/>
    <w:rsid w:val="002615B2"/>
    <w:rsid w:val="00261601"/>
    <w:rsid w:val="00261631"/>
    <w:rsid w:val="00261640"/>
    <w:rsid w:val="0026167C"/>
    <w:rsid w:val="002616C3"/>
    <w:rsid w:val="002616D8"/>
    <w:rsid w:val="00261705"/>
    <w:rsid w:val="0026170D"/>
    <w:rsid w:val="00261723"/>
    <w:rsid w:val="00261779"/>
    <w:rsid w:val="002617E0"/>
    <w:rsid w:val="002617F2"/>
    <w:rsid w:val="002618B5"/>
    <w:rsid w:val="002618D6"/>
    <w:rsid w:val="002619BE"/>
    <w:rsid w:val="002619D9"/>
    <w:rsid w:val="00261A06"/>
    <w:rsid w:val="00261A10"/>
    <w:rsid w:val="00261A78"/>
    <w:rsid w:val="00261AFD"/>
    <w:rsid w:val="00261B07"/>
    <w:rsid w:val="00261B43"/>
    <w:rsid w:val="00261BDF"/>
    <w:rsid w:val="00261C84"/>
    <w:rsid w:val="00261CE6"/>
    <w:rsid w:val="00261D2C"/>
    <w:rsid w:val="00261D8F"/>
    <w:rsid w:val="00261E90"/>
    <w:rsid w:val="00261F08"/>
    <w:rsid w:val="00261F84"/>
    <w:rsid w:val="00261FC7"/>
    <w:rsid w:val="00262063"/>
    <w:rsid w:val="00262184"/>
    <w:rsid w:val="0026220D"/>
    <w:rsid w:val="00262229"/>
    <w:rsid w:val="00262242"/>
    <w:rsid w:val="002622C3"/>
    <w:rsid w:val="00262317"/>
    <w:rsid w:val="00262321"/>
    <w:rsid w:val="00262354"/>
    <w:rsid w:val="0026236D"/>
    <w:rsid w:val="0026239F"/>
    <w:rsid w:val="002623A9"/>
    <w:rsid w:val="002624BC"/>
    <w:rsid w:val="00262543"/>
    <w:rsid w:val="0026260F"/>
    <w:rsid w:val="0026263D"/>
    <w:rsid w:val="00262641"/>
    <w:rsid w:val="00262668"/>
    <w:rsid w:val="00262669"/>
    <w:rsid w:val="00262730"/>
    <w:rsid w:val="002627F4"/>
    <w:rsid w:val="00262808"/>
    <w:rsid w:val="002628D7"/>
    <w:rsid w:val="00262929"/>
    <w:rsid w:val="002629FA"/>
    <w:rsid w:val="002629FD"/>
    <w:rsid w:val="00262A57"/>
    <w:rsid w:val="00262A63"/>
    <w:rsid w:val="00262A7B"/>
    <w:rsid w:val="00262BEF"/>
    <w:rsid w:val="00262C34"/>
    <w:rsid w:val="00262C63"/>
    <w:rsid w:val="00262C71"/>
    <w:rsid w:val="00262C74"/>
    <w:rsid w:val="00262DB6"/>
    <w:rsid w:val="00262ECB"/>
    <w:rsid w:val="00262FB7"/>
    <w:rsid w:val="00263000"/>
    <w:rsid w:val="0026306D"/>
    <w:rsid w:val="00263160"/>
    <w:rsid w:val="00263198"/>
    <w:rsid w:val="0026323D"/>
    <w:rsid w:val="00263248"/>
    <w:rsid w:val="002632FC"/>
    <w:rsid w:val="002632FF"/>
    <w:rsid w:val="00263386"/>
    <w:rsid w:val="002633AF"/>
    <w:rsid w:val="002634C4"/>
    <w:rsid w:val="002635E9"/>
    <w:rsid w:val="002635F7"/>
    <w:rsid w:val="00263709"/>
    <w:rsid w:val="0026388B"/>
    <w:rsid w:val="0026390E"/>
    <w:rsid w:val="00263951"/>
    <w:rsid w:val="00263988"/>
    <w:rsid w:val="00263A6A"/>
    <w:rsid w:val="00263A7F"/>
    <w:rsid w:val="00263B51"/>
    <w:rsid w:val="00263C5E"/>
    <w:rsid w:val="00263C60"/>
    <w:rsid w:val="00263DC0"/>
    <w:rsid w:val="00263DEB"/>
    <w:rsid w:val="00263E65"/>
    <w:rsid w:val="00263EFD"/>
    <w:rsid w:val="00263F36"/>
    <w:rsid w:val="00263F8D"/>
    <w:rsid w:val="0026401A"/>
    <w:rsid w:val="00264172"/>
    <w:rsid w:val="002641A1"/>
    <w:rsid w:val="00264221"/>
    <w:rsid w:val="0026424A"/>
    <w:rsid w:val="002642BE"/>
    <w:rsid w:val="002642F4"/>
    <w:rsid w:val="00264311"/>
    <w:rsid w:val="002643AB"/>
    <w:rsid w:val="0026447F"/>
    <w:rsid w:val="002644D8"/>
    <w:rsid w:val="002645BE"/>
    <w:rsid w:val="002645EE"/>
    <w:rsid w:val="002645FB"/>
    <w:rsid w:val="00264600"/>
    <w:rsid w:val="00264656"/>
    <w:rsid w:val="002646A9"/>
    <w:rsid w:val="002646BC"/>
    <w:rsid w:val="0026472B"/>
    <w:rsid w:val="002647B6"/>
    <w:rsid w:val="0026487E"/>
    <w:rsid w:val="00264928"/>
    <w:rsid w:val="00264952"/>
    <w:rsid w:val="002649AB"/>
    <w:rsid w:val="00264B13"/>
    <w:rsid w:val="00264B54"/>
    <w:rsid w:val="00264CD7"/>
    <w:rsid w:val="00264D08"/>
    <w:rsid w:val="00264D6F"/>
    <w:rsid w:val="00264D7C"/>
    <w:rsid w:val="00264DB5"/>
    <w:rsid w:val="00264E28"/>
    <w:rsid w:val="00264E2A"/>
    <w:rsid w:val="00264E31"/>
    <w:rsid w:val="00264E4E"/>
    <w:rsid w:val="00264E66"/>
    <w:rsid w:val="00264ED5"/>
    <w:rsid w:val="00265066"/>
    <w:rsid w:val="002650FA"/>
    <w:rsid w:val="0026516E"/>
    <w:rsid w:val="00265321"/>
    <w:rsid w:val="00265340"/>
    <w:rsid w:val="00265379"/>
    <w:rsid w:val="0026539C"/>
    <w:rsid w:val="002653A3"/>
    <w:rsid w:val="002653B6"/>
    <w:rsid w:val="0026543D"/>
    <w:rsid w:val="00265492"/>
    <w:rsid w:val="00265508"/>
    <w:rsid w:val="00265581"/>
    <w:rsid w:val="002655C4"/>
    <w:rsid w:val="00265632"/>
    <w:rsid w:val="0026566C"/>
    <w:rsid w:val="00265678"/>
    <w:rsid w:val="002656F8"/>
    <w:rsid w:val="0026570E"/>
    <w:rsid w:val="00265721"/>
    <w:rsid w:val="002657DF"/>
    <w:rsid w:val="002657FC"/>
    <w:rsid w:val="0026586C"/>
    <w:rsid w:val="00265907"/>
    <w:rsid w:val="0026594F"/>
    <w:rsid w:val="00265963"/>
    <w:rsid w:val="002659A3"/>
    <w:rsid w:val="00265A71"/>
    <w:rsid w:val="00265B04"/>
    <w:rsid w:val="00265B93"/>
    <w:rsid w:val="00265BBD"/>
    <w:rsid w:val="00265CA6"/>
    <w:rsid w:val="00265CC3"/>
    <w:rsid w:val="00265D58"/>
    <w:rsid w:val="00265EE3"/>
    <w:rsid w:val="00265EF6"/>
    <w:rsid w:val="00265F14"/>
    <w:rsid w:val="00265F2A"/>
    <w:rsid w:val="00265FA3"/>
    <w:rsid w:val="002660AB"/>
    <w:rsid w:val="00266182"/>
    <w:rsid w:val="002661A0"/>
    <w:rsid w:val="00266279"/>
    <w:rsid w:val="00266391"/>
    <w:rsid w:val="002663C9"/>
    <w:rsid w:val="0026645F"/>
    <w:rsid w:val="002664A3"/>
    <w:rsid w:val="002664B1"/>
    <w:rsid w:val="002664E6"/>
    <w:rsid w:val="0026651C"/>
    <w:rsid w:val="0026654C"/>
    <w:rsid w:val="00266599"/>
    <w:rsid w:val="002666C3"/>
    <w:rsid w:val="0026672A"/>
    <w:rsid w:val="0026676A"/>
    <w:rsid w:val="002667E9"/>
    <w:rsid w:val="00266839"/>
    <w:rsid w:val="00266884"/>
    <w:rsid w:val="002669B2"/>
    <w:rsid w:val="002669F5"/>
    <w:rsid w:val="002669FA"/>
    <w:rsid w:val="00266A2D"/>
    <w:rsid w:val="00266A65"/>
    <w:rsid w:val="00266C10"/>
    <w:rsid w:val="00266C79"/>
    <w:rsid w:val="00266CB1"/>
    <w:rsid w:val="00266E01"/>
    <w:rsid w:val="00266ED3"/>
    <w:rsid w:val="00266F60"/>
    <w:rsid w:val="00266F7D"/>
    <w:rsid w:val="00266FBC"/>
    <w:rsid w:val="0026705B"/>
    <w:rsid w:val="0026705D"/>
    <w:rsid w:val="00267102"/>
    <w:rsid w:val="00267209"/>
    <w:rsid w:val="00267261"/>
    <w:rsid w:val="00267270"/>
    <w:rsid w:val="0026727C"/>
    <w:rsid w:val="002673EC"/>
    <w:rsid w:val="002674F7"/>
    <w:rsid w:val="002675AF"/>
    <w:rsid w:val="002675B2"/>
    <w:rsid w:val="002675C7"/>
    <w:rsid w:val="002675E5"/>
    <w:rsid w:val="00267689"/>
    <w:rsid w:val="002676E9"/>
    <w:rsid w:val="0026782D"/>
    <w:rsid w:val="002678C0"/>
    <w:rsid w:val="0026795F"/>
    <w:rsid w:val="002679FB"/>
    <w:rsid w:val="00267A14"/>
    <w:rsid w:val="00267B12"/>
    <w:rsid w:val="00267C8E"/>
    <w:rsid w:val="00267CC3"/>
    <w:rsid w:val="00267CCA"/>
    <w:rsid w:val="00267CE4"/>
    <w:rsid w:val="00267CF6"/>
    <w:rsid w:val="00267E1F"/>
    <w:rsid w:val="00267E78"/>
    <w:rsid w:val="00267EE9"/>
    <w:rsid w:val="00267F54"/>
    <w:rsid w:val="00267FB5"/>
    <w:rsid w:val="00267FBA"/>
    <w:rsid w:val="00267FD1"/>
    <w:rsid w:val="00267FFC"/>
    <w:rsid w:val="002700AF"/>
    <w:rsid w:val="002700C0"/>
    <w:rsid w:val="002700DA"/>
    <w:rsid w:val="002700E6"/>
    <w:rsid w:val="00270111"/>
    <w:rsid w:val="00270143"/>
    <w:rsid w:val="0027038A"/>
    <w:rsid w:val="002703B3"/>
    <w:rsid w:val="002703BC"/>
    <w:rsid w:val="002703E7"/>
    <w:rsid w:val="00270467"/>
    <w:rsid w:val="00270534"/>
    <w:rsid w:val="002705A5"/>
    <w:rsid w:val="0027061A"/>
    <w:rsid w:val="00270662"/>
    <w:rsid w:val="002706D2"/>
    <w:rsid w:val="002706EC"/>
    <w:rsid w:val="00270778"/>
    <w:rsid w:val="00270837"/>
    <w:rsid w:val="002708E4"/>
    <w:rsid w:val="00270970"/>
    <w:rsid w:val="0027098D"/>
    <w:rsid w:val="002709E2"/>
    <w:rsid w:val="00270A03"/>
    <w:rsid w:val="00270A7B"/>
    <w:rsid w:val="00270AAD"/>
    <w:rsid w:val="00270B1F"/>
    <w:rsid w:val="00270B75"/>
    <w:rsid w:val="00270C56"/>
    <w:rsid w:val="00270D0A"/>
    <w:rsid w:val="00270D7A"/>
    <w:rsid w:val="00270DA1"/>
    <w:rsid w:val="00270E4F"/>
    <w:rsid w:val="00270E64"/>
    <w:rsid w:val="00270EC7"/>
    <w:rsid w:val="00270FCA"/>
    <w:rsid w:val="002710C9"/>
    <w:rsid w:val="00271160"/>
    <w:rsid w:val="002711D5"/>
    <w:rsid w:val="002711EF"/>
    <w:rsid w:val="00271460"/>
    <w:rsid w:val="002714D9"/>
    <w:rsid w:val="002714F4"/>
    <w:rsid w:val="0027154D"/>
    <w:rsid w:val="002715DA"/>
    <w:rsid w:val="00271628"/>
    <w:rsid w:val="00271636"/>
    <w:rsid w:val="0027166E"/>
    <w:rsid w:val="00271689"/>
    <w:rsid w:val="002716B9"/>
    <w:rsid w:val="002716EB"/>
    <w:rsid w:val="0027176D"/>
    <w:rsid w:val="002717EA"/>
    <w:rsid w:val="0027181F"/>
    <w:rsid w:val="002718B2"/>
    <w:rsid w:val="00271920"/>
    <w:rsid w:val="002719D6"/>
    <w:rsid w:val="00271B41"/>
    <w:rsid w:val="00271C40"/>
    <w:rsid w:val="00271C5F"/>
    <w:rsid w:val="00271D3D"/>
    <w:rsid w:val="00271DE1"/>
    <w:rsid w:val="00271F33"/>
    <w:rsid w:val="00271F58"/>
    <w:rsid w:val="0027200A"/>
    <w:rsid w:val="00272050"/>
    <w:rsid w:val="00272075"/>
    <w:rsid w:val="002720AB"/>
    <w:rsid w:val="002720E0"/>
    <w:rsid w:val="0027214D"/>
    <w:rsid w:val="002721C7"/>
    <w:rsid w:val="0027232D"/>
    <w:rsid w:val="00272397"/>
    <w:rsid w:val="002723EC"/>
    <w:rsid w:val="00272468"/>
    <w:rsid w:val="002724ED"/>
    <w:rsid w:val="00272585"/>
    <w:rsid w:val="002725F7"/>
    <w:rsid w:val="002726F8"/>
    <w:rsid w:val="00272876"/>
    <w:rsid w:val="00272996"/>
    <w:rsid w:val="002729E4"/>
    <w:rsid w:val="00272A0C"/>
    <w:rsid w:val="00272A8A"/>
    <w:rsid w:val="00272AE2"/>
    <w:rsid w:val="00272AEB"/>
    <w:rsid w:val="00272B16"/>
    <w:rsid w:val="00272C11"/>
    <w:rsid w:val="00272C5B"/>
    <w:rsid w:val="00272ED1"/>
    <w:rsid w:val="00272EF8"/>
    <w:rsid w:val="0027308B"/>
    <w:rsid w:val="002730E9"/>
    <w:rsid w:val="002731D7"/>
    <w:rsid w:val="00273210"/>
    <w:rsid w:val="00273283"/>
    <w:rsid w:val="002732FC"/>
    <w:rsid w:val="00273443"/>
    <w:rsid w:val="00273457"/>
    <w:rsid w:val="002734C1"/>
    <w:rsid w:val="002734F1"/>
    <w:rsid w:val="00273573"/>
    <w:rsid w:val="002737AD"/>
    <w:rsid w:val="002737D0"/>
    <w:rsid w:val="002737E2"/>
    <w:rsid w:val="002737F0"/>
    <w:rsid w:val="002738A0"/>
    <w:rsid w:val="0027399D"/>
    <w:rsid w:val="00273C7A"/>
    <w:rsid w:val="00273C87"/>
    <w:rsid w:val="00273DAC"/>
    <w:rsid w:val="00273F86"/>
    <w:rsid w:val="00273F9E"/>
    <w:rsid w:val="00273FFA"/>
    <w:rsid w:val="00274025"/>
    <w:rsid w:val="0027406D"/>
    <w:rsid w:val="002740D2"/>
    <w:rsid w:val="002740DD"/>
    <w:rsid w:val="002740F1"/>
    <w:rsid w:val="0027412D"/>
    <w:rsid w:val="0027417E"/>
    <w:rsid w:val="002741D2"/>
    <w:rsid w:val="0027427A"/>
    <w:rsid w:val="002742A6"/>
    <w:rsid w:val="002743B7"/>
    <w:rsid w:val="0027448C"/>
    <w:rsid w:val="00274542"/>
    <w:rsid w:val="0027461C"/>
    <w:rsid w:val="00274691"/>
    <w:rsid w:val="0027471F"/>
    <w:rsid w:val="00274727"/>
    <w:rsid w:val="0027478B"/>
    <w:rsid w:val="002747F1"/>
    <w:rsid w:val="0027481A"/>
    <w:rsid w:val="00274864"/>
    <w:rsid w:val="00274874"/>
    <w:rsid w:val="00274879"/>
    <w:rsid w:val="0027490A"/>
    <w:rsid w:val="002749D1"/>
    <w:rsid w:val="002749D4"/>
    <w:rsid w:val="00274A66"/>
    <w:rsid w:val="00274A79"/>
    <w:rsid w:val="00274AD4"/>
    <w:rsid w:val="00274CA6"/>
    <w:rsid w:val="00274CE8"/>
    <w:rsid w:val="00274D16"/>
    <w:rsid w:val="00274D28"/>
    <w:rsid w:val="00274D85"/>
    <w:rsid w:val="00274DF3"/>
    <w:rsid w:val="00274E4A"/>
    <w:rsid w:val="00274EA3"/>
    <w:rsid w:val="00274F4C"/>
    <w:rsid w:val="002750DF"/>
    <w:rsid w:val="002750E4"/>
    <w:rsid w:val="002750F1"/>
    <w:rsid w:val="00275190"/>
    <w:rsid w:val="002751C8"/>
    <w:rsid w:val="002751D1"/>
    <w:rsid w:val="002751D3"/>
    <w:rsid w:val="0027522F"/>
    <w:rsid w:val="002752DC"/>
    <w:rsid w:val="002752FC"/>
    <w:rsid w:val="00275372"/>
    <w:rsid w:val="002753A4"/>
    <w:rsid w:val="002753CA"/>
    <w:rsid w:val="00275462"/>
    <w:rsid w:val="002754DD"/>
    <w:rsid w:val="002754E5"/>
    <w:rsid w:val="00275546"/>
    <w:rsid w:val="002755F3"/>
    <w:rsid w:val="00275639"/>
    <w:rsid w:val="00275655"/>
    <w:rsid w:val="00275659"/>
    <w:rsid w:val="002757BB"/>
    <w:rsid w:val="002757C8"/>
    <w:rsid w:val="002757EC"/>
    <w:rsid w:val="0027582A"/>
    <w:rsid w:val="00275859"/>
    <w:rsid w:val="00275877"/>
    <w:rsid w:val="002758CF"/>
    <w:rsid w:val="00275907"/>
    <w:rsid w:val="00275938"/>
    <w:rsid w:val="00275985"/>
    <w:rsid w:val="00275AEF"/>
    <w:rsid w:val="00275B7A"/>
    <w:rsid w:val="00275BE2"/>
    <w:rsid w:val="00275C5E"/>
    <w:rsid w:val="00275D35"/>
    <w:rsid w:val="00275DA2"/>
    <w:rsid w:val="00275E1C"/>
    <w:rsid w:val="00275E36"/>
    <w:rsid w:val="00275ED7"/>
    <w:rsid w:val="00275F2D"/>
    <w:rsid w:val="00275FC0"/>
    <w:rsid w:val="00275FDD"/>
    <w:rsid w:val="00276087"/>
    <w:rsid w:val="0027612F"/>
    <w:rsid w:val="0027613C"/>
    <w:rsid w:val="0027618E"/>
    <w:rsid w:val="002761A3"/>
    <w:rsid w:val="002762DF"/>
    <w:rsid w:val="00276339"/>
    <w:rsid w:val="00276347"/>
    <w:rsid w:val="0027635D"/>
    <w:rsid w:val="002763F9"/>
    <w:rsid w:val="002764DB"/>
    <w:rsid w:val="00276524"/>
    <w:rsid w:val="0027660A"/>
    <w:rsid w:val="00276645"/>
    <w:rsid w:val="0027674F"/>
    <w:rsid w:val="00276777"/>
    <w:rsid w:val="002768CC"/>
    <w:rsid w:val="00276902"/>
    <w:rsid w:val="002769F0"/>
    <w:rsid w:val="00276A00"/>
    <w:rsid w:val="00276AF9"/>
    <w:rsid w:val="00276B07"/>
    <w:rsid w:val="00276B49"/>
    <w:rsid w:val="00276B8A"/>
    <w:rsid w:val="00276BE0"/>
    <w:rsid w:val="00276C10"/>
    <w:rsid w:val="00276C3D"/>
    <w:rsid w:val="00276C6C"/>
    <w:rsid w:val="00276CB4"/>
    <w:rsid w:val="00276D38"/>
    <w:rsid w:val="00276DBD"/>
    <w:rsid w:val="00276E9B"/>
    <w:rsid w:val="00276EF0"/>
    <w:rsid w:val="00276FDF"/>
    <w:rsid w:val="00276FF0"/>
    <w:rsid w:val="0027704D"/>
    <w:rsid w:val="00277070"/>
    <w:rsid w:val="002771FD"/>
    <w:rsid w:val="0027725C"/>
    <w:rsid w:val="002772DB"/>
    <w:rsid w:val="00277303"/>
    <w:rsid w:val="00277310"/>
    <w:rsid w:val="00277483"/>
    <w:rsid w:val="00277492"/>
    <w:rsid w:val="002774A4"/>
    <w:rsid w:val="00277550"/>
    <w:rsid w:val="0027762F"/>
    <w:rsid w:val="0027768C"/>
    <w:rsid w:val="002776AD"/>
    <w:rsid w:val="002776E2"/>
    <w:rsid w:val="002777DC"/>
    <w:rsid w:val="002778E9"/>
    <w:rsid w:val="00277990"/>
    <w:rsid w:val="002779F6"/>
    <w:rsid w:val="00277AA0"/>
    <w:rsid w:val="00277B26"/>
    <w:rsid w:val="00277B2C"/>
    <w:rsid w:val="00277C22"/>
    <w:rsid w:val="00277C5A"/>
    <w:rsid w:val="00277C7E"/>
    <w:rsid w:val="00277CC3"/>
    <w:rsid w:val="00277CD4"/>
    <w:rsid w:val="00277D1C"/>
    <w:rsid w:val="00277E39"/>
    <w:rsid w:val="00277E50"/>
    <w:rsid w:val="00277E92"/>
    <w:rsid w:val="00277E98"/>
    <w:rsid w:val="00277EE2"/>
    <w:rsid w:val="00277FA4"/>
    <w:rsid w:val="00280096"/>
    <w:rsid w:val="002800BB"/>
    <w:rsid w:val="0028014D"/>
    <w:rsid w:val="002801BD"/>
    <w:rsid w:val="002801DA"/>
    <w:rsid w:val="002801E5"/>
    <w:rsid w:val="0028027A"/>
    <w:rsid w:val="0028029F"/>
    <w:rsid w:val="002802BB"/>
    <w:rsid w:val="0028035C"/>
    <w:rsid w:val="00280373"/>
    <w:rsid w:val="00280562"/>
    <w:rsid w:val="00280590"/>
    <w:rsid w:val="002805BF"/>
    <w:rsid w:val="002805FB"/>
    <w:rsid w:val="00280613"/>
    <w:rsid w:val="00280645"/>
    <w:rsid w:val="002806AF"/>
    <w:rsid w:val="002806C6"/>
    <w:rsid w:val="0028072E"/>
    <w:rsid w:val="0028073C"/>
    <w:rsid w:val="00280752"/>
    <w:rsid w:val="00280775"/>
    <w:rsid w:val="002808A7"/>
    <w:rsid w:val="002809CE"/>
    <w:rsid w:val="00280A11"/>
    <w:rsid w:val="00280A1F"/>
    <w:rsid w:val="00280A29"/>
    <w:rsid w:val="00280A44"/>
    <w:rsid w:val="00280A5C"/>
    <w:rsid w:val="00280A76"/>
    <w:rsid w:val="00280A99"/>
    <w:rsid w:val="00280A9F"/>
    <w:rsid w:val="00280C11"/>
    <w:rsid w:val="00280C45"/>
    <w:rsid w:val="00280CC0"/>
    <w:rsid w:val="00280D6F"/>
    <w:rsid w:val="00280DED"/>
    <w:rsid w:val="00280E75"/>
    <w:rsid w:val="00280F7E"/>
    <w:rsid w:val="00280FB3"/>
    <w:rsid w:val="00280FED"/>
    <w:rsid w:val="00280FFC"/>
    <w:rsid w:val="00281078"/>
    <w:rsid w:val="002810BA"/>
    <w:rsid w:val="002811A1"/>
    <w:rsid w:val="00281219"/>
    <w:rsid w:val="002814E8"/>
    <w:rsid w:val="0028154E"/>
    <w:rsid w:val="00281557"/>
    <w:rsid w:val="00281594"/>
    <w:rsid w:val="00281679"/>
    <w:rsid w:val="002816F2"/>
    <w:rsid w:val="0028170A"/>
    <w:rsid w:val="0028172A"/>
    <w:rsid w:val="00281878"/>
    <w:rsid w:val="00281941"/>
    <w:rsid w:val="00281A43"/>
    <w:rsid w:val="00281A9A"/>
    <w:rsid w:val="00281B23"/>
    <w:rsid w:val="00281B2D"/>
    <w:rsid w:val="00281B77"/>
    <w:rsid w:val="00281BB1"/>
    <w:rsid w:val="00281BBF"/>
    <w:rsid w:val="00281C3B"/>
    <w:rsid w:val="00281C9B"/>
    <w:rsid w:val="00281D27"/>
    <w:rsid w:val="00281D3A"/>
    <w:rsid w:val="00281E13"/>
    <w:rsid w:val="00281E5C"/>
    <w:rsid w:val="00282109"/>
    <w:rsid w:val="00282114"/>
    <w:rsid w:val="0028214E"/>
    <w:rsid w:val="00282163"/>
    <w:rsid w:val="0028218A"/>
    <w:rsid w:val="002821BA"/>
    <w:rsid w:val="002821F9"/>
    <w:rsid w:val="0028222D"/>
    <w:rsid w:val="0028225C"/>
    <w:rsid w:val="00282306"/>
    <w:rsid w:val="00282407"/>
    <w:rsid w:val="0028248E"/>
    <w:rsid w:val="00282493"/>
    <w:rsid w:val="002825C5"/>
    <w:rsid w:val="002825CC"/>
    <w:rsid w:val="00282734"/>
    <w:rsid w:val="0028275E"/>
    <w:rsid w:val="002827BD"/>
    <w:rsid w:val="002827F0"/>
    <w:rsid w:val="002828A8"/>
    <w:rsid w:val="002828ED"/>
    <w:rsid w:val="00282929"/>
    <w:rsid w:val="00282943"/>
    <w:rsid w:val="00282A0D"/>
    <w:rsid w:val="00282B45"/>
    <w:rsid w:val="00282B50"/>
    <w:rsid w:val="00282B53"/>
    <w:rsid w:val="00282B71"/>
    <w:rsid w:val="00282BF2"/>
    <w:rsid w:val="00282C33"/>
    <w:rsid w:val="00282C47"/>
    <w:rsid w:val="00282C7F"/>
    <w:rsid w:val="00282C86"/>
    <w:rsid w:val="00282D56"/>
    <w:rsid w:val="00282DC9"/>
    <w:rsid w:val="00282EA3"/>
    <w:rsid w:val="00282F9D"/>
    <w:rsid w:val="00282FB1"/>
    <w:rsid w:val="00282FE2"/>
    <w:rsid w:val="0028303C"/>
    <w:rsid w:val="00283060"/>
    <w:rsid w:val="00283285"/>
    <w:rsid w:val="002832AD"/>
    <w:rsid w:val="0028332A"/>
    <w:rsid w:val="002833C6"/>
    <w:rsid w:val="00283464"/>
    <w:rsid w:val="002834AB"/>
    <w:rsid w:val="00283626"/>
    <w:rsid w:val="0028362D"/>
    <w:rsid w:val="00283681"/>
    <w:rsid w:val="002836B6"/>
    <w:rsid w:val="00283731"/>
    <w:rsid w:val="002837CD"/>
    <w:rsid w:val="00283821"/>
    <w:rsid w:val="00283870"/>
    <w:rsid w:val="00283896"/>
    <w:rsid w:val="00283920"/>
    <w:rsid w:val="002839BE"/>
    <w:rsid w:val="002839CD"/>
    <w:rsid w:val="002839D2"/>
    <w:rsid w:val="00283A79"/>
    <w:rsid w:val="00283C2E"/>
    <w:rsid w:val="00283C39"/>
    <w:rsid w:val="00283C6E"/>
    <w:rsid w:val="00283CA6"/>
    <w:rsid w:val="00283D9D"/>
    <w:rsid w:val="00283E17"/>
    <w:rsid w:val="00283E4D"/>
    <w:rsid w:val="00283F2D"/>
    <w:rsid w:val="00283F43"/>
    <w:rsid w:val="00283F9B"/>
    <w:rsid w:val="00284029"/>
    <w:rsid w:val="002840B1"/>
    <w:rsid w:val="00284149"/>
    <w:rsid w:val="0028418D"/>
    <w:rsid w:val="002841DA"/>
    <w:rsid w:val="00284281"/>
    <w:rsid w:val="002842DD"/>
    <w:rsid w:val="002842FC"/>
    <w:rsid w:val="002843E3"/>
    <w:rsid w:val="002845E3"/>
    <w:rsid w:val="002845F7"/>
    <w:rsid w:val="00284694"/>
    <w:rsid w:val="002846B7"/>
    <w:rsid w:val="00284730"/>
    <w:rsid w:val="0028476B"/>
    <w:rsid w:val="002847AD"/>
    <w:rsid w:val="00284873"/>
    <w:rsid w:val="002848D9"/>
    <w:rsid w:val="0028494F"/>
    <w:rsid w:val="00284A5E"/>
    <w:rsid w:val="00284A8C"/>
    <w:rsid w:val="00284B35"/>
    <w:rsid w:val="00284BDA"/>
    <w:rsid w:val="00284BE0"/>
    <w:rsid w:val="00284C60"/>
    <w:rsid w:val="00284CFD"/>
    <w:rsid w:val="00284D6A"/>
    <w:rsid w:val="00284DDF"/>
    <w:rsid w:val="00284F16"/>
    <w:rsid w:val="00284F51"/>
    <w:rsid w:val="0028509B"/>
    <w:rsid w:val="002850F8"/>
    <w:rsid w:val="002850FF"/>
    <w:rsid w:val="00285139"/>
    <w:rsid w:val="0028523C"/>
    <w:rsid w:val="00285249"/>
    <w:rsid w:val="002852C5"/>
    <w:rsid w:val="0028541B"/>
    <w:rsid w:val="0028546C"/>
    <w:rsid w:val="00285498"/>
    <w:rsid w:val="00285540"/>
    <w:rsid w:val="002855FA"/>
    <w:rsid w:val="00285630"/>
    <w:rsid w:val="0028574F"/>
    <w:rsid w:val="002859B5"/>
    <w:rsid w:val="00285A38"/>
    <w:rsid w:val="00285AB0"/>
    <w:rsid w:val="00285ACC"/>
    <w:rsid w:val="00285B5F"/>
    <w:rsid w:val="00285B95"/>
    <w:rsid w:val="00285C3E"/>
    <w:rsid w:val="00285C96"/>
    <w:rsid w:val="00285D00"/>
    <w:rsid w:val="00285D32"/>
    <w:rsid w:val="00285D4D"/>
    <w:rsid w:val="00285E53"/>
    <w:rsid w:val="00285FAC"/>
    <w:rsid w:val="00285FC2"/>
    <w:rsid w:val="00286005"/>
    <w:rsid w:val="0028613E"/>
    <w:rsid w:val="00286168"/>
    <w:rsid w:val="00286215"/>
    <w:rsid w:val="002862A6"/>
    <w:rsid w:val="002862B7"/>
    <w:rsid w:val="002862D3"/>
    <w:rsid w:val="002862E4"/>
    <w:rsid w:val="0028649F"/>
    <w:rsid w:val="00286558"/>
    <w:rsid w:val="002867B6"/>
    <w:rsid w:val="00286817"/>
    <w:rsid w:val="002869E4"/>
    <w:rsid w:val="00286D32"/>
    <w:rsid w:val="00286EA6"/>
    <w:rsid w:val="00286F45"/>
    <w:rsid w:val="00286F57"/>
    <w:rsid w:val="00286F62"/>
    <w:rsid w:val="0028705C"/>
    <w:rsid w:val="0028707C"/>
    <w:rsid w:val="0028708F"/>
    <w:rsid w:val="00287170"/>
    <w:rsid w:val="00287189"/>
    <w:rsid w:val="00287350"/>
    <w:rsid w:val="002873CC"/>
    <w:rsid w:val="002873FF"/>
    <w:rsid w:val="002874C6"/>
    <w:rsid w:val="002874DC"/>
    <w:rsid w:val="002874F3"/>
    <w:rsid w:val="00287706"/>
    <w:rsid w:val="0028779B"/>
    <w:rsid w:val="002877D9"/>
    <w:rsid w:val="002878F7"/>
    <w:rsid w:val="00287919"/>
    <w:rsid w:val="00287929"/>
    <w:rsid w:val="0028796B"/>
    <w:rsid w:val="002879DE"/>
    <w:rsid w:val="00287AA1"/>
    <w:rsid w:val="00287B4C"/>
    <w:rsid w:val="00287D64"/>
    <w:rsid w:val="00290016"/>
    <w:rsid w:val="002900C7"/>
    <w:rsid w:val="00290175"/>
    <w:rsid w:val="002901D5"/>
    <w:rsid w:val="00290222"/>
    <w:rsid w:val="002902DC"/>
    <w:rsid w:val="002902F7"/>
    <w:rsid w:val="00290337"/>
    <w:rsid w:val="002903C4"/>
    <w:rsid w:val="002903CC"/>
    <w:rsid w:val="0029046B"/>
    <w:rsid w:val="00290570"/>
    <w:rsid w:val="002905A7"/>
    <w:rsid w:val="00290604"/>
    <w:rsid w:val="002906D3"/>
    <w:rsid w:val="00290701"/>
    <w:rsid w:val="0029087D"/>
    <w:rsid w:val="002908FA"/>
    <w:rsid w:val="00290903"/>
    <w:rsid w:val="00290A99"/>
    <w:rsid w:val="00290AE6"/>
    <w:rsid w:val="00290B9A"/>
    <w:rsid w:val="00290C7B"/>
    <w:rsid w:val="00290CBF"/>
    <w:rsid w:val="00290D5B"/>
    <w:rsid w:val="00290D76"/>
    <w:rsid w:val="00290E1E"/>
    <w:rsid w:val="00290F29"/>
    <w:rsid w:val="00290F3E"/>
    <w:rsid w:val="00290FC8"/>
    <w:rsid w:val="00291014"/>
    <w:rsid w:val="00291098"/>
    <w:rsid w:val="0029111F"/>
    <w:rsid w:val="0029127E"/>
    <w:rsid w:val="00291298"/>
    <w:rsid w:val="002912A9"/>
    <w:rsid w:val="002912C8"/>
    <w:rsid w:val="002912FC"/>
    <w:rsid w:val="0029135B"/>
    <w:rsid w:val="0029136E"/>
    <w:rsid w:val="00291396"/>
    <w:rsid w:val="0029139F"/>
    <w:rsid w:val="002913E8"/>
    <w:rsid w:val="0029156F"/>
    <w:rsid w:val="0029160D"/>
    <w:rsid w:val="0029174A"/>
    <w:rsid w:val="002917E7"/>
    <w:rsid w:val="00291802"/>
    <w:rsid w:val="0029180D"/>
    <w:rsid w:val="0029181A"/>
    <w:rsid w:val="0029187E"/>
    <w:rsid w:val="002918C5"/>
    <w:rsid w:val="002918D4"/>
    <w:rsid w:val="00291A3C"/>
    <w:rsid w:val="00291AB8"/>
    <w:rsid w:val="00291B6B"/>
    <w:rsid w:val="00291C11"/>
    <w:rsid w:val="00291C58"/>
    <w:rsid w:val="00291C66"/>
    <w:rsid w:val="00291C9C"/>
    <w:rsid w:val="00291D85"/>
    <w:rsid w:val="00291D90"/>
    <w:rsid w:val="00291DE7"/>
    <w:rsid w:val="00291E3B"/>
    <w:rsid w:val="00291E57"/>
    <w:rsid w:val="00291EA8"/>
    <w:rsid w:val="00291F01"/>
    <w:rsid w:val="00291F17"/>
    <w:rsid w:val="00291F38"/>
    <w:rsid w:val="002921DA"/>
    <w:rsid w:val="002921EE"/>
    <w:rsid w:val="002921FE"/>
    <w:rsid w:val="002922E3"/>
    <w:rsid w:val="002923A1"/>
    <w:rsid w:val="002924BB"/>
    <w:rsid w:val="0029253B"/>
    <w:rsid w:val="0029262A"/>
    <w:rsid w:val="00292686"/>
    <w:rsid w:val="0029273F"/>
    <w:rsid w:val="0029278E"/>
    <w:rsid w:val="002927F8"/>
    <w:rsid w:val="00292ACA"/>
    <w:rsid w:val="00292AFE"/>
    <w:rsid w:val="00292BE7"/>
    <w:rsid w:val="00292C96"/>
    <w:rsid w:val="00292D76"/>
    <w:rsid w:val="00292DCD"/>
    <w:rsid w:val="00292F6C"/>
    <w:rsid w:val="00292F93"/>
    <w:rsid w:val="00292FBE"/>
    <w:rsid w:val="00293017"/>
    <w:rsid w:val="0029304D"/>
    <w:rsid w:val="00293064"/>
    <w:rsid w:val="0029309C"/>
    <w:rsid w:val="002931FA"/>
    <w:rsid w:val="0029334F"/>
    <w:rsid w:val="00293374"/>
    <w:rsid w:val="002933A2"/>
    <w:rsid w:val="002933C9"/>
    <w:rsid w:val="0029341D"/>
    <w:rsid w:val="0029346F"/>
    <w:rsid w:val="002934C4"/>
    <w:rsid w:val="00293530"/>
    <w:rsid w:val="002935C3"/>
    <w:rsid w:val="002935FB"/>
    <w:rsid w:val="00293603"/>
    <w:rsid w:val="002936D9"/>
    <w:rsid w:val="0029374A"/>
    <w:rsid w:val="00293770"/>
    <w:rsid w:val="0029379A"/>
    <w:rsid w:val="002937AF"/>
    <w:rsid w:val="002937DE"/>
    <w:rsid w:val="00293807"/>
    <w:rsid w:val="0029380C"/>
    <w:rsid w:val="00293837"/>
    <w:rsid w:val="002938C7"/>
    <w:rsid w:val="0029390A"/>
    <w:rsid w:val="0029399B"/>
    <w:rsid w:val="00293A45"/>
    <w:rsid w:val="00293A96"/>
    <w:rsid w:val="00293B1C"/>
    <w:rsid w:val="00293C2E"/>
    <w:rsid w:val="00293D98"/>
    <w:rsid w:val="00293DAC"/>
    <w:rsid w:val="00293DB5"/>
    <w:rsid w:val="00293E71"/>
    <w:rsid w:val="00293E96"/>
    <w:rsid w:val="00293EF7"/>
    <w:rsid w:val="00293F35"/>
    <w:rsid w:val="0029403E"/>
    <w:rsid w:val="00294065"/>
    <w:rsid w:val="0029407C"/>
    <w:rsid w:val="00294101"/>
    <w:rsid w:val="00294112"/>
    <w:rsid w:val="0029418D"/>
    <w:rsid w:val="002941A3"/>
    <w:rsid w:val="00294270"/>
    <w:rsid w:val="00294360"/>
    <w:rsid w:val="0029436C"/>
    <w:rsid w:val="002943CA"/>
    <w:rsid w:val="00294468"/>
    <w:rsid w:val="002944F4"/>
    <w:rsid w:val="00294543"/>
    <w:rsid w:val="002946A5"/>
    <w:rsid w:val="0029484A"/>
    <w:rsid w:val="00294929"/>
    <w:rsid w:val="002949A3"/>
    <w:rsid w:val="00294A4E"/>
    <w:rsid w:val="00294A8E"/>
    <w:rsid w:val="00294B6D"/>
    <w:rsid w:val="00294C2F"/>
    <w:rsid w:val="00294C7A"/>
    <w:rsid w:val="00294CC2"/>
    <w:rsid w:val="00294CDD"/>
    <w:rsid w:val="00294DE7"/>
    <w:rsid w:val="00294E9E"/>
    <w:rsid w:val="00294F41"/>
    <w:rsid w:val="00294F5A"/>
    <w:rsid w:val="00294F61"/>
    <w:rsid w:val="00294FC8"/>
    <w:rsid w:val="00294FCD"/>
    <w:rsid w:val="00294FF1"/>
    <w:rsid w:val="00295181"/>
    <w:rsid w:val="002951B0"/>
    <w:rsid w:val="002952C3"/>
    <w:rsid w:val="0029532B"/>
    <w:rsid w:val="00295353"/>
    <w:rsid w:val="0029539D"/>
    <w:rsid w:val="00295415"/>
    <w:rsid w:val="00295448"/>
    <w:rsid w:val="0029556A"/>
    <w:rsid w:val="0029562D"/>
    <w:rsid w:val="002957D4"/>
    <w:rsid w:val="002958BD"/>
    <w:rsid w:val="002958C1"/>
    <w:rsid w:val="002958EF"/>
    <w:rsid w:val="002958F1"/>
    <w:rsid w:val="0029592A"/>
    <w:rsid w:val="0029596B"/>
    <w:rsid w:val="00295A6C"/>
    <w:rsid w:val="00295AA3"/>
    <w:rsid w:val="00295B10"/>
    <w:rsid w:val="00295BCA"/>
    <w:rsid w:val="00295C6F"/>
    <w:rsid w:val="00295C86"/>
    <w:rsid w:val="00295C99"/>
    <w:rsid w:val="00295CC7"/>
    <w:rsid w:val="00295D3D"/>
    <w:rsid w:val="00295D52"/>
    <w:rsid w:val="00295E5A"/>
    <w:rsid w:val="00295EC1"/>
    <w:rsid w:val="00295F20"/>
    <w:rsid w:val="00295F57"/>
    <w:rsid w:val="00295FD4"/>
    <w:rsid w:val="00296045"/>
    <w:rsid w:val="0029605F"/>
    <w:rsid w:val="0029607C"/>
    <w:rsid w:val="00296188"/>
    <w:rsid w:val="0029622B"/>
    <w:rsid w:val="0029622E"/>
    <w:rsid w:val="00296263"/>
    <w:rsid w:val="00296266"/>
    <w:rsid w:val="002962DF"/>
    <w:rsid w:val="00296393"/>
    <w:rsid w:val="00296396"/>
    <w:rsid w:val="002963F0"/>
    <w:rsid w:val="00296404"/>
    <w:rsid w:val="0029655D"/>
    <w:rsid w:val="002966AF"/>
    <w:rsid w:val="00296763"/>
    <w:rsid w:val="002967D6"/>
    <w:rsid w:val="0029687A"/>
    <w:rsid w:val="002968E2"/>
    <w:rsid w:val="00296969"/>
    <w:rsid w:val="00296A5A"/>
    <w:rsid w:val="00296A74"/>
    <w:rsid w:val="00296ACE"/>
    <w:rsid w:val="00296B6C"/>
    <w:rsid w:val="00296C0D"/>
    <w:rsid w:val="00296C16"/>
    <w:rsid w:val="00296C34"/>
    <w:rsid w:val="00296C41"/>
    <w:rsid w:val="00296CB3"/>
    <w:rsid w:val="00296D5D"/>
    <w:rsid w:val="00296DD5"/>
    <w:rsid w:val="00296DFB"/>
    <w:rsid w:val="00296F9A"/>
    <w:rsid w:val="00296FD8"/>
    <w:rsid w:val="0029702C"/>
    <w:rsid w:val="002970B3"/>
    <w:rsid w:val="0029716B"/>
    <w:rsid w:val="00297177"/>
    <w:rsid w:val="002971C8"/>
    <w:rsid w:val="002971F9"/>
    <w:rsid w:val="00297258"/>
    <w:rsid w:val="00297287"/>
    <w:rsid w:val="002972B3"/>
    <w:rsid w:val="002972C1"/>
    <w:rsid w:val="002972C8"/>
    <w:rsid w:val="0029731D"/>
    <w:rsid w:val="00297376"/>
    <w:rsid w:val="002973AB"/>
    <w:rsid w:val="0029751E"/>
    <w:rsid w:val="00297585"/>
    <w:rsid w:val="00297596"/>
    <w:rsid w:val="00297605"/>
    <w:rsid w:val="00297620"/>
    <w:rsid w:val="00297626"/>
    <w:rsid w:val="00297689"/>
    <w:rsid w:val="002976A0"/>
    <w:rsid w:val="002976F6"/>
    <w:rsid w:val="0029780A"/>
    <w:rsid w:val="00297859"/>
    <w:rsid w:val="00297885"/>
    <w:rsid w:val="0029789C"/>
    <w:rsid w:val="002979B7"/>
    <w:rsid w:val="002979EE"/>
    <w:rsid w:val="00297A55"/>
    <w:rsid w:val="00297B20"/>
    <w:rsid w:val="00297BD4"/>
    <w:rsid w:val="00297CD6"/>
    <w:rsid w:val="00297D5F"/>
    <w:rsid w:val="00297DE0"/>
    <w:rsid w:val="00297E6E"/>
    <w:rsid w:val="00297FD1"/>
    <w:rsid w:val="002A0072"/>
    <w:rsid w:val="002A00C1"/>
    <w:rsid w:val="002A00CA"/>
    <w:rsid w:val="002A0130"/>
    <w:rsid w:val="002A0153"/>
    <w:rsid w:val="002A0237"/>
    <w:rsid w:val="002A025A"/>
    <w:rsid w:val="002A02A8"/>
    <w:rsid w:val="002A02BC"/>
    <w:rsid w:val="002A034F"/>
    <w:rsid w:val="002A0374"/>
    <w:rsid w:val="002A03B8"/>
    <w:rsid w:val="002A03BC"/>
    <w:rsid w:val="002A041D"/>
    <w:rsid w:val="002A0437"/>
    <w:rsid w:val="002A06D9"/>
    <w:rsid w:val="002A0713"/>
    <w:rsid w:val="002A07B2"/>
    <w:rsid w:val="002A08B1"/>
    <w:rsid w:val="002A0905"/>
    <w:rsid w:val="002A090E"/>
    <w:rsid w:val="002A0A95"/>
    <w:rsid w:val="002A0B8A"/>
    <w:rsid w:val="002A0BCB"/>
    <w:rsid w:val="002A0C3C"/>
    <w:rsid w:val="002A0C54"/>
    <w:rsid w:val="002A0C64"/>
    <w:rsid w:val="002A0C97"/>
    <w:rsid w:val="002A0CBB"/>
    <w:rsid w:val="002A0DA8"/>
    <w:rsid w:val="002A0F43"/>
    <w:rsid w:val="002A0F8A"/>
    <w:rsid w:val="002A0FEF"/>
    <w:rsid w:val="002A100A"/>
    <w:rsid w:val="002A10C7"/>
    <w:rsid w:val="002A10E3"/>
    <w:rsid w:val="002A11CF"/>
    <w:rsid w:val="002A147E"/>
    <w:rsid w:val="002A14F3"/>
    <w:rsid w:val="002A1539"/>
    <w:rsid w:val="002A1581"/>
    <w:rsid w:val="002A1615"/>
    <w:rsid w:val="002A1680"/>
    <w:rsid w:val="002A1683"/>
    <w:rsid w:val="002A1750"/>
    <w:rsid w:val="002A1769"/>
    <w:rsid w:val="002A1806"/>
    <w:rsid w:val="002A18D3"/>
    <w:rsid w:val="002A1951"/>
    <w:rsid w:val="002A19D5"/>
    <w:rsid w:val="002A1A45"/>
    <w:rsid w:val="002A1AE1"/>
    <w:rsid w:val="002A1AF9"/>
    <w:rsid w:val="002A1BC3"/>
    <w:rsid w:val="002A1C0A"/>
    <w:rsid w:val="002A1C34"/>
    <w:rsid w:val="002A1CF5"/>
    <w:rsid w:val="002A1D09"/>
    <w:rsid w:val="002A1D53"/>
    <w:rsid w:val="002A1E3C"/>
    <w:rsid w:val="002A1EB1"/>
    <w:rsid w:val="002A1F4F"/>
    <w:rsid w:val="002A1F62"/>
    <w:rsid w:val="002A1F79"/>
    <w:rsid w:val="002A1FD2"/>
    <w:rsid w:val="002A20CA"/>
    <w:rsid w:val="002A212F"/>
    <w:rsid w:val="002A21EC"/>
    <w:rsid w:val="002A22A1"/>
    <w:rsid w:val="002A22FD"/>
    <w:rsid w:val="002A23B3"/>
    <w:rsid w:val="002A241F"/>
    <w:rsid w:val="002A2442"/>
    <w:rsid w:val="002A2484"/>
    <w:rsid w:val="002A26F1"/>
    <w:rsid w:val="002A2789"/>
    <w:rsid w:val="002A27B5"/>
    <w:rsid w:val="002A27BC"/>
    <w:rsid w:val="002A28C1"/>
    <w:rsid w:val="002A28C3"/>
    <w:rsid w:val="002A28D2"/>
    <w:rsid w:val="002A28F1"/>
    <w:rsid w:val="002A2931"/>
    <w:rsid w:val="002A2A8E"/>
    <w:rsid w:val="002A2ACC"/>
    <w:rsid w:val="002A2AD8"/>
    <w:rsid w:val="002A2C11"/>
    <w:rsid w:val="002A2C5C"/>
    <w:rsid w:val="002A2DA9"/>
    <w:rsid w:val="002A2E82"/>
    <w:rsid w:val="002A2ED5"/>
    <w:rsid w:val="002A2EE0"/>
    <w:rsid w:val="002A30DF"/>
    <w:rsid w:val="002A315C"/>
    <w:rsid w:val="002A3164"/>
    <w:rsid w:val="002A3295"/>
    <w:rsid w:val="002A331B"/>
    <w:rsid w:val="002A3323"/>
    <w:rsid w:val="002A3395"/>
    <w:rsid w:val="002A33A1"/>
    <w:rsid w:val="002A33E9"/>
    <w:rsid w:val="002A34BF"/>
    <w:rsid w:val="002A34CF"/>
    <w:rsid w:val="002A3558"/>
    <w:rsid w:val="002A35F0"/>
    <w:rsid w:val="002A3782"/>
    <w:rsid w:val="002A3786"/>
    <w:rsid w:val="002A3868"/>
    <w:rsid w:val="002A38AC"/>
    <w:rsid w:val="002A39AD"/>
    <w:rsid w:val="002A39F1"/>
    <w:rsid w:val="002A39FC"/>
    <w:rsid w:val="002A3A4B"/>
    <w:rsid w:val="002A3A67"/>
    <w:rsid w:val="002A3B14"/>
    <w:rsid w:val="002A3CCD"/>
    <w:rsid w:val="002A3D8F"/>
    <w:rsid w:val="002A3DC0"/>
    <w:rsid w:val="002A405A"/>
    <w:rsid w:val="002A40A2"/>
    <w:rsid w:val="002A414A"/>
    <w:rsid w:val="002A41E2"/>
    <w:rsid w:val="002A4326"/>
    <w:rsid w:val="002A43AF"/>
    <w:rsid w:val="002A4405"/>
    <w:rsid w:val="002A4463"/>
    <w:rsid w:val="002A44F6"/>
    <w:rsid w:val="002A44F9"/>
    <w:rsid w:val="002A450E"/>
    <w:rsid w:val="002A45CF"/>
    <w:rsid w:val="002A45EF"/>
    <w:rsid w:val="002A4668"/>
    <w:rsid w:val="002A4674"/>
    <w:rsid w:val="002A478D"/>
    <w:rsid w:val="002A47CA"/>
    <w:rsid w:val="002A484C"/>
    <w:rsid w:val="002A48DA"/>
    <w:rsid w:val="002A4967"/>
    <w:rsid w:val="002A4A13"/>
    <w:rsid w:val="002A4A8C"/>
    <w:rsid w:val="002A4C4D"/>
    <w:rsid w:val="002A4C8A"/>
    <w:rsid w:val="002A4DE9"/>
    <w:rsid w:val="002A4EC2"/>
    <w:rsid w:val="002A4F44"/>
    <w:rsid w:val="002A4F63"/>
    <w:rsid w:val="002A514D"/>
    <w:rsid w:val="002A518C"/>
    <w:rsid w:val="002A518F"/>
    <w:rsid w:val="002A5196"/>
    <w:rsid w:val="002A51B8"/>
    <w:rsid w:val="002A51FC"/>
    <w:rsid w:val="002A521D"/>
    <w:rsid w:val="002A5299"/>
    <w:rsid w:val="002A53A0"/>
    <w:rsid w:val="002A53EC"/>
    <w:rsid w:val="002A5412"/>
    <w:rsid w:val="002A5545"/>
    <w:rsid w:val="002A560F"/>
    <w:rsid w:val="002A56E0"/>
    <w:rsid w:val="002A5712"/>
    <w:rsid w:val="002A5731"/>
    <w:rsid w:val="002A5752"/>
    <w:rsid w:val="002A579E"/>
    <w:rsid w:val="002A5884"/>
    <w:rsid w:val="002A5889"/>
    <w:rsid w:val="002A58D7"/>
    <w:rsid w:val="002A5A7B"/>
    <w:rsid w:val="002A5BFB"/>
    <w:rsid w:val="002A5C59"/>
    <w:rsid w:val="002A5D8F"/>
    <w:rsid w:val="002A5DC6"/>
    <w:rsid w:val="002A5DD4"/>
    <w:rsid w:val="002A5DE1"/>
    <w:rsid w:val="002A5E00"/>
    <w:rsid w:val="002A5E59"/>
    <w:rsid w:val="002A5EA6"/>
    <w:rsid w:val="002A6011"/>
    <w:rsid w:val="002A6050"/>
    <w:rsid w:val="002A608B"/>
    <w:rsid w:val="002A60C2"/>
    <w:rsid w:val="002A628D"/>
    <w:rsid w:val="002A63D0"/>
    <w:rsid w:val="002A6410"/>
    <w:rsid w:val="002A643D"/>
    <w:rsid w:val="002A6503"/>
    <w:rsid w:val="002A66E2"/>
    <w:rsid w:val="002A6723"/>
    <w:rsid w:val="002A6791"/>
    <w:rsid w:val="002A684D"/>
    <w:rsid w:val="002A6912"/>
    <w:rsid w:val="002A69B1"/>
    <w:rsid w:val="002A69B6"/>
    <w:rsid w:val="002A69B7"/>
    <w:rsid w:val="002A69C2"/>
    <w:rsid w:val="002A69EF"/>
    <w:rsid w:val="002A6B46"/>
    <w:rsid w:val="002A6B7D"/>
    <w:rsid w:val="002A6BBF"/>
    <w:rsid w:val="002A6C00"/>
    <w:rsid w:val="002A6C3A"/>
    <w:rsid w:val="002A6C72"/>
    <w:rsid w:val="002A6CA0"/>
    <w:rsid w:val="002A6CDE"/>
    <w:rsid w:val="002A6D48"/>
    <w:rsid w:val="002A6D88"/>
    <w:rsid w:val="002A6DE8"/>
    <w:rsid w:val="002A6E01"/>
    <w:rsid w:val="002A6E0A"/>
    <w:rsid w:val="002A6E87"/>
    <w:rsid w:val="002A6E9A"/>
    <w:rsid w:val="002A6EF7"/>
    <w:rsid w:val="002A6FE3"/>
    <w:rsid w:val="002A7030"/>
    <w:rsid w:val="002A7047"/>
    <w:rsid w:val="002A706F"/>
    <w:rsid w:val="002A70F1"/>
    <w:rsid w:val="002A7263"/>
    <w:rsid w:val="002A7291"/>
    <w:rsid w:val="002A7365"/>
    <w:rsid w:val="002A73DF"/>
    <w:rsid w:val="002A74F5"/>
    <w:rsid w:val="002A7512"/>
    <w:rsid w:val="002A753C"/>
    <w:rsid w:val="002A7556"/>
    <w:rsid w:val="002A75B0"/>
    <w:rsid w:val="002A76E6"/>
    <w:rsid w:val="002A7779"/>
    <w:rsid w:val="002A779D"/>
    <w:rsid w:val="002A77A5"/>
    <w:rsid w:val="002A77E8"/>
    <w:rsid w:val="002A77FF"/>
    <w:rsid w:val="002A7874"/>
    <w:rsid w:val="002A7884"/>
    <w:rsid w:val="002A7895"/>
    <w:rsid w:val="002A78A5"/>
    <w:rsid w:val="002A7957"/>
    <w:rsid w:val="002A7990"/>
    <w:rsid w:val="002A79C9"/>
    <w:rsid w:val="002A7A28"/>
    <w:rsid w:val="002A7A8D"/>
    <w:rsid w:val="002A7B08"/>
    <w:rsid w:val="002A7BC9"/>
    <w:rsid w:val="002A7C87"/>
    <w:rsid w:val="002A7C92"/>
    <w:rsid w:val="002A7D89"/>
    <w:rsid w:val="002A7DC9"/>
    <w:rsid w:val="002A7E43"/>
    <w:rsid w:val="002A7F07"/>
    <w:rsid w:val="002A7F39"/>
    <w:rsid w:val="002A7F40"/>
    <w:rsid w:val="002A7F4F"/>
    <w:rsid w:val="002B0103"/>
    <w:rsid w:val="002B0169"/>
    <w:rsid w:val="002B0185"/>
    <w:rsid w:val="002B019B"/>
    <w:rsid w:val="002B0350"/>
    <w:rsid w:val="002B0387"/>
    <w:rsid w:val="002B039E"/>
    <w:rsid w:val="002B03B1"/>
    <w:rsid w:val="002B03E9"/>
    <w:rsid w:val="002B041A"/>
    <w:rsid w:val="002B046A"/>
    <w:rsid w:val="002B04A0"/>
    <w:rsid w:val="002B0591"/>
    <w:rsid w:val="002B0659"/>
    <w:rsid w:val="002B068A"/>
    <w:rsid w:val="002B07CD"/>
    <w:rsid w:val="002B082C"/>
    <w:rsid w:val="002B086C"/>
    <w:rsid w:val="002B088E"/>
    <w:rsid w:val="002B08AE"/>
    <w:rsid w:val="002B09CB"/>
    <w:rsid w:val="002B0A07"/>
    <w:rsid w:val="002B0B3E"/>
    <w:rsid w:val="002B0B99"/>
    <w:rsid w:val="002B0B9E"/>
    <w:rsid w:val="002B0BFB"/>
    <w:rsid w:val="002B0C02"/>
    <w:rsid w:val="002B0D2E"/>
    <w:rsid w:val="002B0D5A"/>
    <w:rsid w:val="002B0E12"/>
    <w:rsid w:val="002B0E66"/>
    <w:rsid w:val="002B0E6F"/>
    <w:rsid w:val="002B0F33"/>
    <w:rsid w:val="002B0F59"/>
    <w:rsid w:val="002B0F80"/>
    <w:rsid w:val="002B0FCB"/>
    <w:rsid w:val="002B0FF2"/>
    <w:rsid w:val="002B1061"/>
    <w:rsid w:val="002B10AD"/>
    <w:rsid w:val="002B10B0"/>
    <w:rsid w:val="002B1136"/>
    <w:rsid w:val="002B11A8"/>
    <w:rsid w:val="002B11AB"/>
    <w:rsid w:val="002B11C7"/>
    <w:rsid w:val="002B11F3"/>
    <w:rsid w:val="002B1285"/>
    <w:rsid w:val="002B12B4"/>
    <w:rsid w:val="002B12F5"/>
    <w:rsid w:val="002B12FF"/>
    <w:rsid w:val="002B13C5"/>
    <w:rsid w:val="002B13F8"/>
    <w:rsid w:val="002B1441"/>
    <w:rsid w:val="002B149B"/>
    <w:rsid w:val="002B14EB"/>
    <w:rsid w:val="002B1508"/>
    <w:rsid w:val="002B155D"/>
    <w:rsid w:val="002B15A9"/>
    <w:rsid w:val="002B15DB"/>
    <w:rsid w:val="002B1675"/>
    <w:rsid w:val="002B170F"/>
    <w:rsid w:val="002B173A"/>
    <w:rsid w:val="002B1755"/>
    <w:rsid w:val="002B179A"/>
    <w:rsid w:val="002B188D"/>
    <w:rsid w:val="002B18F3"/>
    <w:rsid w:val="002B1A9D"/>
    <w:rsid w:val="002B1AEA"/>
    <w:rsid w:val="002B1BDA"/>
    <w:rsid w:val="002B1C00"/>
    <w:rsid w:val="002B1C98"/>
    <w:rsid w:val="002B1CB0"/>
    <w:rsid w:val="002B1D5A"/>
    <w:rsid w:val="002B1E59"/>
    <w:rsid w:val="002B1EA2"/>
    <w:rsid w:val="002B1ECC"/>
    <w:rsid w:val="002B1EF6"/>
    <w:rsid w:val="002B1F02"/>
    <w:rsid w:val="002B1F6A"/>
    <w:rsid w:val="002B1FEB"/>
    <w:rsid w:val="002B207E"/>
    <w:rsid w:val="002B20B3"/>
    <w:rsid w:val="002B20CA"/>
    <w:rsid w:val="002B2124"/>
    <w:rsid w:val="002B21ED"/>
    <w:rsid w:val="002B2215"/>
    <w:rsid w:val="002B2260"/>
    <w:rsid w:val="002B22BE"/>
    <w:rsid w:val="002B232C"/>
    <w:rsid w:val="002B23B1"/>
    <w:rsid w:val="002B23C7"/>
    <w:rsid w:val="002B23FC"/>
    <w:rsid w:val="002B2451"/>
    <w:rsid w:val="002B24E3"/>
    <w:rsid w:val="002B2522"/>
    <w:rsid w:val="002B2541"/>
    <w:rsid w:val="002B2587"/>
    <w:rsid w:val="002B25B5"/>
    <w:rsid w:val="002B2676"/>
    <w:rsid w:val="002B2729"/>
    <w:rsid w:val="002B2829"/>
    <w:rsid w:val="002B2865"/>
    <w:rsid w:val="002B2989"/>
    <w:rsid w:val="002B29D4"/>
    <w:rsid w:val="002B29E8"/>
    <w:rsid w:val="002B2A6E"/>
    <w:rsid w:val="002B2C22"/>
    <w:rsid w:val="002B2D58"/>
    <w:rsid w:val="002B2DA2"/>
    <w:rsid w:val="002B2EB5"/>
    <w:rsid w:val="002B2F4D"/>
    <w:rsid w:val="002B2F82"/>
    <w:rsid w:val="002B2F91"/>
    <w:rsid w:val="002B2FB9"/>
    <w:rsid w:val="002B2FF1"/>
    <w:rsid w:val="002B3001"/>
    <w:rsid w:val="002B300F"/>
    <w:rsid w:val="002B301A"/>
    <w:rsid w:val="002B3095"/>
    <w:rsid w:val="002B3128"/>
    <w:rsid w:val="002B3148"/>
    <w:rsid w:val="002B323D"/>
    <w:rsid w:val="002B3256"/>
    <w:rsid w:val="002B3304"/>
    <w:rsid w:val="002B3397"/>
    <w:rsid w:val="002B33F4"/>
    <w:rsid w:val="002B34D4"/>
    <w:rsid w:val="002B3620"/>
    <w:rsid w:val="002B362F"/>
    <w:rsid w:val="002B3802"/>
    <w:rsid w:val="002B384B"/>
    <w:rsid w:val="002B384D"/>
    <w:rsid w:val="002B385E"/>
    <w:rsid w:val="002B389D"/>
    <w:rsid w:val="002B39D2"/>
    <w:rsid w:val="002B3A46"/>
    <w:rsid w:val="002B3B85"/>
    <w:rsid w:val="002B3B87"/>
    <w:rsid w:val="002B3C70"/>
    <w:rsid w:val="002B3C9A"/>
    <w:rsid w:val="002B3CFA"/>
    <w:rsid w:val="002B3DC5"/>
    <w:rsid w:val="002B3EF7"/>
    <w:rsid w:val="002B3F39"/>
    <w:rsid w:val="002B4265"/>
    <w:rsid w:val="002B44B0"/>
    <w:rsid w:val="002B457C"/>
    <w:rsid w:val="002B472F"/>
    <w:rsid w:val="002B47D0"/>
    <w:rsid w:val="002B47E9"/>
    <w:rsid w:val="002B4807"/>
    <w:rsid w:val="002B4821"/>
    <w:rsid w:val="002B48B4"/>
    <w:rsid w:val="002B49F6"/>
    <w:rsid w:val="002B4A56"/>
    <w:rsid w:val="002B4BCB"/>
    <w:rsid w:val="002B4BE3"/>
    <w:rsid w:val="002B4CB0"/>
    <w:rsid w:val="002B4CC9"/>
    <w:rsid w:val="002B4CDC"/>
    <w:rsid w:val="002B4D82"/>
    <w:rsid w:val="002B4E29"/>
    <w:rsid w:val="002B4E57"/>
    <w:rsid w:val="002B5031"/>
    <w:rsid w:val="002B5060"/>
    <w:rsid w:val="002B5125"/>
    <w:rsid w:val="002B5198"/>
    <w:rsid w:val="002B5211"/>
    <w:rsid w:val="002B531E"/>
    <w:rsid w:val="002B5356"/>
    <w:rsid w:val="002B5365"/>
    <w:rsid w:val="002B53CF"/>
    <w:rsid w:val="002B542E"/>
    <w:rsid w:val="002B5485"/>
    <w:rsid w:val="002B54D8"/>
    <w:rsid w:val="002B551A"/>
    <w:rsid w:val="002B559B"/>
    <w:rsid w:val="002B55C2"/>
    <w:rsid w:val="002B56CC"/>
    <w:rsid w:val="002B56CD"/>
    <w:rsid w:val="002B56F7"/>
    <w:rsid w:val="002B570B"/>
    <w:rsid w:val="002B5750"/>
    <w:rsid w:val="002B579E"/>
    <w:rsid w:val="002B580B"/>
    <w:rsid w:val="002B581D"/>
    <w:rsid w:val="002B593F"/>
    <w:rsid w:val="002B5955"/>
    <w:rsid w:val="002B595D"/>
    <w:rsid w:val="002B5A54"/>
    <w:rsid w:val="002B5BC5"/>
    <w:rsid w:val="002B5BD4"/>
    <w:rsid w:val="002B5CA8"/>
    <w:rsid w:val="002B5F65"/>
    <w:rsid w:val="002B6021"/>
    <w:rsid w:val="002B6065"/>
    <w:rsid w:val="002B6152"/>
    <w:rsid w:val="002B61B7"/>
    <w:rsid w:val="002B6225"/>
    <w:rsid w:val="002B627A"/>
    <w:rsid w:val="002B6348"/>
    <w:rsid w:val="002B636B"/>
    <w:rsid w:val="002B6392"/>
    <w:rsid w:val="002B63BC"/>
    <w:rsid w:val="002B64A3"/>
    <w:rsid w:val="002B64E1"/>
    <w:rsid w:val="002B6510"/>
    <w:rsid w:val="002B652B"/>
    <w:rsid w:val="002B6579"/>
    <w:rsid w:val="002B65AA"/>
    <w:rsid w:val="002B65C9"/>
    <w:rsid w:val="002B6612"/>
    <w:rsid w:val="002B6652"/>
    <w:rsid w:val="002B66C2"/>
    <w:rsid w:val="002B66F9"/>
    <w:rsid w:val="002B68C4"/>
    <w:rsid w:val="002B6901"/>
    <w:rsid w:val="002B692D"/>
    <w:rsid w:val="002B69E8"/>
    <w:rsid w:val="002B69E9"/>
    <w:rsid w:val="002B6A84"/>
    <w:rsid w:val="002B6AAD"/>
    <w:rsid w:val="002B6B8C"/>
    <w:rsid w:val="002B6BF0"/>
    <w:rsid w:val="002B6BFD"/>
    <w:rsid w:val="002B6CA0"/>
    <w:rsid w:val="002B6D1F"/>
    <w:rsid w:val="002B6E90"/>
    <w:rsid w:val="002B6F6F"/>
    <w:rsid w:val="002B6F9E"/>
    <w:rsid w:val="002B7205"/>
    <w:rsid w:val="002B724D"/>
    <w:rsid w:val="002B725A"/>
    <w:rsid w:val="002B72CC"/>
    <w:rsid w:val="002B7303"/>
    <w:rsid w:val="002B741B"/>
    <w:rsid w:val="002B75FB"/>
    <w:rsid w:val="002B766A"/>
    <w:rsid w:val="002B76AA"/>
    <w:rsid w:val="002B7A78"/>
    <w:rsid w:val="002B7B59"/>
    <w:rsid w:val="002B7C75"/>
    <w:rsid w:val="002B7D2D"/>
    <w:rsid w:val="002B7D65"/>
    <w:rsid w:val="002B7FB7"/>
    <w:rsid w:val="002B7FE1"/>
    <w:rsid w:val="002C004C"/>
    <w:rsid w:val="002C009A"/>
    <w:rsid w:val="002C00F3"/>
    <w:rsid w:val="002C0139"/>
    <w:rsid w:val="002C013A"/>
    <w:rsid w:val="002C017B"/>
    <w:rsid w:val="002C029B"/>
    <w:rsid w:val="002C0336"/>
    <w:rsid w:val="002C0360"/>
    <w:rsid w:val="002C03ED"/>
    <w:rsid w:val="002C04B3"/>
    <w:rsid w:val="002C05C8"/>
    <w:rsid w:val="002C06BB"/>
    <w:rsid w:val="002C082D"/>
    <w:rsid w:val="002C08D5"/>
    <w:rsid w:val="002C08E5"/>
    <w:rsid w:val="002C08EB"/>
    <w:rsid w:val="002C0902"/>
    <w:rsid w:val="002C095D"/>
    <w:rsid w:val="002C099D"/>
    <w:rsid w:val="002C0A84"/>
    <w:rsid w:val="002C0A9E"/>
    <w:rsid w:val="002C0CA8"/>
    <w:rsid w:val="002C0CAB"/>
    <w:rsid w:val="002C0D0C"/>
    <w:rsid w:val="002C0D25"/>
    <w:rsid w:val="002C0DA4"/>
    <w:rsid w:val="002C0DB4"/>
    <w:rsid w:val="002C0E6E"/>
    <w:rsid w:val="002C0EBD"/>
    <w:rsid w:val="002C0F85"/>
    <w:rsid w:val="002C0FCC"/>
    <w:rsid w:val="002C0FF8"/>
    <w:rsid w:val="002C1005"/>
    <w:rsid w:val="002C1020"/>
    <w:rsid w:val="002C10C5"/>
    <w:rsid w:val="002C10DA"/>
    <w:rsid w:val="002C10FE"/>
    <w:rsid w:val="002C1123"/>
    <w:rsid w:val="002C125B"/>
    <w:rsid w:val="002C13D4"/>
    <w:rsid w:val="002C13DF"/>
    <w:rsid w:val="002C1402"/>
    <w:rsid w:val="002C1417"/>
    <w:rsid w:val="002C1451"/>
    <w:rsid w:val="002C1488"/>
    <w:rsid w:val="002C1499"/>
    <w:rsid w:val="002C154F"/>
    <w:rsid w:val="002C15B0"/>
    <w:rsid w:val="002C165E"/>
    <w:rsid w:val="002C1698"/>
    <w:rsid w:val="002C16A6"/>
    <w:rsid w:val="002C1729"/>
    <w:rsid w:val="002C1764"/>
    <w:rsid w:val="002C179F"/>
    <w:rsid w:val="002C17B6"/>
    <w:rsid w:val="002C1905"/>
    <w:rsid w:val="002C1933"/>
    <w:rsid w:val="002C196F"/>
    <w:rsid w:val="002C197A"/>
    <w:rsid w:val="002C19A9"/>
    <w:rsid w:val="002C1B45"/>
    <w:rsid w:val="002C1B62"/>
    <w:rsid w:val="002C1B6A"/>
    <w:rsid w:val="002C1C1D"/>
    <w:rsid w:val="002C1C99"/>
    <w:rsid w:val="002C1CDA"/>
    <w:rsid w:val="002C1D1E"/>
    <w:rsid w:val="002C1D2D"/>
    <w:rsid w:val="002C1D68"/>
    <w:rsid w:val="002C1DC2"/>
    <w:rsid w:val="002C1EDD"/>
    <w:rsid w:val="002C1EFD"/>
    <w:rsid w:val="002C1F10"/>
    <w:rsid w:val="002C1F30"/>
    <w:rsid w:val="002C1F9C"/>
    <w:rsid w:val="002C1FAE"/>
    <w:rsid w:val="002C1FC0"/>
    <w:rsid w:val="002C20E4"/>
    <w:rsid w:val="002C210F"/>
    <w:rsid w:val="002C2170"/>
    <w:rsid w:val="002C21CE"/>
    <w:rsid w:val="002C224B"/>
    <w:rsid w:val="002C227C"/>
    <w:rsid w:val="002C22FA"/>
    <w:rsid w:val="002C232A"/>
    <w:rsid w:val="002C2432"/>
    <w:rsid w:val="002C243C"/>
    <w:rsid w:val="002C2457"/>
    <w:rsid w:val="002C2472"/>
    <w:rsid w:val="002C2521"/>
    <w:rsid w:val="002C2548"/>
    <w:rsid w:val="002C259A"/>
    <w:rsid w:val="002C26D5"/>
    <w:rsid w:val="002C26E8"/>
    <w:rsid w:val="002C2736"/>
    <w:rsid w:val="002C27C4"/>
    <w:rsid w:val="002C287D"/>
    <w:rsid w:val="002C28E3"/>
    <w:rsid w:val="002C29C4"/>
    <w:rsid w:val="002C29ED"/>
    <w:rsid w:val="002C2B9A"/>
    <w:rsid w:val="002C2BAC"/>
    <w:rsid w:val="002C2E57"/>
    <w:rsid w:val="002C2EB8"/>
    <w:rsid w:val="002C2F30"/>
    <w:rsid w:val="002C2FE5"/>
    <w:rsid w:val="002C2FE7"/>
    <w:rsid w:val="002C3115"/>
    <w:rsid w:val="002C3141"/>
    <w:rsid w:val="002C318F"/>
    <w:rsid w:val="002C31E2"/>
    <w:rsid w:val="002C3204"/>
    <w:rsid w:val="002C322A"/>
    <w:rsid w:val="002C3258"/>
    <w:rsid w:val="002C327D"/>
    <w:rsid w:val="002C32B2"/>
    <w:rsid w:val="002C349C"/>
    <w:rsid w:val="002C356E"/>
    <w:rsid w:val="002C35F9"/>
    <w:rsid w:val="002C369F"/>
    <w:rsid w:val="002C3774"/>
    <w:rsid w:val="002C3784"/>
    <w:rsid w:val="002C37E3"/>
    <w:rsid w:val="002C3821"/>
    <w:rsid w:val="002C3878"/>
    <w:rsid w:val="002C39BA"/>
    <w:rsid w:val="002C3A5C"/>
    <w:rsid w:val="002C3A65"/>
    <w:rsid w:val="002C3B36"/>
    <w:rsid w:val="002C3C5D"/>
    <w:rsid w:val="002C3C6A"/>
    <w:rsid w:val="002C3DBE"/>
    <w:rsid w:val="002C3E44"/>
    <w:rsid w:val="002C3E85"/>
    <w:rsid w:val="002C3F83"/>
    <w:rsid w:val="002C4173"/>
    <w:rsid w:val="002C4188"/>
    <w:rsid w:val="002C4196"/>
    <w:rsid w:val="002C4244"/>
    <w:rsid w:val="002C42B7"/>
    <w:rsid w:val="002C4452"/>
    <w:rsid w:val="002C447F"/>
    <w:rsid w:val="002C4519"/>
    <w:rsid w:val="002C458E"/>
    <w:rsid w:val="002C45A6"/>
    <w:rsid w:val="002C4688"/>
    <w:rsid w:val="002C47A1"/>
    <w:rsid w:val="002C47BA"/>
    <w:rsid w:val="002C47EF"/>
    <w:rsid w:val="002C48B0"/>
    <w:rsid w:val="002C4A00"/>
    <w:rsid w:val="002C4A54"/>
    <w:rsid w:val="002C4B35"/>
    <w:rsid w:val="002C4B53"/>
    <w:rsid w:val="002C4B61"/>
    <w:rsid w:val="002C4B68"/>
    <w:rsid w:val="002C4B8D"/>
    <w:rsid w:val="002C4C39"/>
    <w:rsid w:val="002C4C3E"/>
    <w:rsid w:val="002C4C5D"/>
    <w:rsid w:val="002C4D80"/>
    <w:rsid w:val="002C4DB8"/>
    <w:rsid w:val="002C4E38"/>
    <w:rsid w:val="002C4E57"/>
    <w:rsid w:val="002C4EED"/>
    <w:rsid w:val="002C4EEF"/>
    <w:rsid w:val="002C4F5B"/>
    <w:rsid w:val="002C4F71"/>
    <w:rsid w:val="002C5062"/>
    <w:rsid w:val="002C51EA"/>
    <w:rsid w:val="002C520C"/>
    <w:rsid w:val="002C5285"/>
    <w:rsid w:val="002C531A"/>
    <w:rsid w:val="002C5348"/>
    <w:rsid w:val="002C53B4"/>
    <w:rsid w:val="002C53BE"/>
    <w:rsid w:val="002C5423"/>
    <w:rsid w:val="002C542D"/>
    <w:rsid w:val="002C5489"/>
    <w:rsid w:val="002C552D"/>
    <w:rsid w:val="002C5569"/>
    <w:rsid w:val="002C55FF"/>
    <w:rsid w:val="002C5677"/>
    <w:rsid w:val="002C5719"/>
    <w:rsid w:val="002C5796"/>
    <w:rsid w:val="002C57A1"/>
    <w:rsid w:val="002C5835"/>
    <w:rsid w:val="002C59BD"/>
    <w:rsid w:val="002C5A02"/>
    <w:rsid w:val="002C5A2F"/>
    <w:rsid w:val="002C5A31"/>
    <w:rsid w:val="002C5AF5"/>
    <w:rsid w:val="002C5B70"/>
    <w:rsid w:val="002C5BB9"/>
    <w:rsid w:val="002C5C6B"/>
    <w:rsid w:val="002C5C88"/>
    <w:rsid w:val="002C5CF0"/>
    <w:rsid w:val="002C5DFD"/>
    <w:rsid w:val="002C5E2C"/>
    <w:rsid w:val="002C5E84"/>
    <w:rsid w:val="002C5F00"/>
    <w:rsid w:val="002C5F2B"/>
    <w:rsid w:val="002C607B"/>
    <w:rsid w:val="002C607D"/>
    <w:rsid w:val="002C6157"/>
    <w:rsid w:val="002C6166"/>
    <w:rsid w:val="002C6206"/>
    <w:rsid w:val="002C630B"/>
    <w:rsid w:val="002C6312"/>
    <w:rsid w:val="002C63E6"/>
    <w:rsid w:val="002C6449"/>
    <w:rsid w:val="002C64B2"/>
    <w:rsid w:val="002C64B4"/>
    <w:rsid w:val="002C6598"/>
    <w:rsid w:val="002C6656"/>
    <w:rsid w:val="002C6668"/>
    <w:rsid w:val="002C6719"/>
    <w:rsid w:val="002C678D"/>
    <w:rsid w:val="002C67FD"/>
    <w:rsid w:val="002C6916"/>
    <w:rsid w:val="002C6974"/>
    <w:rsid w:val="002C69A3"/>
    <w:rsid w:val="002C69CE"/>
    <w:rsid w:val="002C6AFF"/>
    <w:rsid w:val="002C6BFD"/>
    <w:rsid w:val="002C6C62"/>
    <w:rsid w:val="002C6D4C"/>
    <w:rsid w:val="002C6DF1"/>
    <w:rsid w:val="002C6F5C"/>
    <w:rsid w:val="002C6FD5"/>
    <w:rsid w:val="002C7016"/>
    <w:rsid w:val="002C7047"/>
    <w:rsid w:val="002C7051"/>
    <w:rsid w:val="002C70D1"/>
    <w:rsid w:val="002C715A"/>
    <w:rsid w:val="002C71D1"/>
    <w:rsid w:val="002C71D8"/>
    <w:rsid w:val="002C7209"/>
    <w:rsid w:val="002C7274"/>
    <w:rsid w:val="002C7291"/>
    <w:rsid w:val="002C72B5"/>
    <w:rsid w:val="002C72E8"/>
    <w:rsid w:val="002C72E9"/>
    <w:rsid w:val="002C74E2"/>
    <w:rsid w:val="002C752E"/>
    <w:rsid w:val="002C764B"/>
    <w:rsid w:val="002C7690"/>
    <w:rsid w:val="002C76A1"/>
    <w:rsid w:val="002C76E2"/>
    <w:rsid w:val="002C773E"/>
    <w:rsid w:val="002C7805"/>
    <w:rsid w:val="002C7888"/>
    <w:rsid w:val="002C7997"/>
    <w:rsid w:val="002C7A52"/>
    <w:rsid w:val="002C7B24"/>
    <w:rsid w:val="002C7C1D"/>
    <w:rsid w:val="002C7D51"/>
    <w:rsid w:val="002C7D56"/>
    <w:rsid w:val="002C7DAC"/>
    <w:rsid w:val="002C7E0F"/>
    <w:rsid w:val="002C7E9C"/>
    <w:rsid w:val="002C7EB8"/>
    <w:rsid w:val="002C7F25"/>
    <w:rsid w:val="002C7FCA"/>
    <w:rsid w:val="002C7FE9"/>
    <w:rsid w:val="002D00D0"/>
    <w:rsid w:val="002D01DE"/>
    <w:rsid w:val="002D0260"/>
    <w:rsid w:val="002D027B"/>
    <w:rsid w:val="002D03F5"/>
    <w:rsid w:val="002D0406"/>
    <w:rsid w:val="002D0495"/>
    <w:rsid w:val="002D04A7"/>
    <w:rsid w:val="002D04BE"/>
    <w:rsid w:val="002D04E1"/>
    <w:rsid w:val="002D05A4"/>
    <w:rsid w:val="002D062B"/>
    <w:rsid w:val="002D064A"/>
    <w:rsid w:val="002D0693"/>
    <w:rsid w:val="002D0789"/>
    <w:rsid w:val="002D078C"/>
    <w:rsid w:val="002D0828"/>
    <w:rsid w:val="002D0978"/>
    <w:rsid w:val="002D0A9D"/>
    <w:rsid w:val="002D0AAD"/>
    <w:rsid w:val="002D0AC2"/>
    <w:rsid w:val="002D0ACD"/>
    <w:rsid w:val="002D0BD6"/>
    <w:rsid w:val="002D0C88"/>
    <w:rsid w:val="002D0CA5"/>
    <w:rsid w:val="002D0CD6"/>
    <w:rsid w:val="002D0D16"/>
    <w:rsid w:val="002D0D1E"/>
    <w:rsid w:val="002D0F58"/>
    <w:rsid w:val="002D0FD2"/>
    <w:rsid w:val="002D125E"/>
    <w:rsid w:val="002D1319"/>
    <w:rsid w:val="002D13CB"/>
    <w:rsid w:val="002D1429"/>
    <w:rsid w:val="002D149D"/>
    <w:rsid w:val="002D14F9"/>
    <w:rsid w:val="002D151D"/>
    <w:rsid w:val="002D15EA"/>
    <w:rsid w:val="002D176D"/>
    <w:rsid w:val="002D17DE"/>
    <w:rsid w:val="002D188D"/>
    <w:rsid w:val="002D1934"/>
    <w:rsid w:val="002D1B31"/>
    <w:rsid w:val="002D1BBD"/>
    <w:rsid w:val="002D1BD5"/>
    <w:rsid w:val="002D1BE0"/>
    <w:rsid w:val="002D1C3D"/>
    <w:rsid w:val="002D1DEC"/>
    <w:rsid w:val="002D1E91"/>
    <w:rsid w:val="002D1E97"/>
    <w:rsid w:val="002D1F2E"/>
    <w:rsid w:val="002D1F56"/>
    <w:rsid w:val="002D1FBF"/>
    <w:rsid w:val="002D1FC7"/>
    <w:rsid w:val="002D20E3"/>
    <w:rsid w:val="002D20F3"/>
    <w:rsid w:val="002D20FB"/>
    <w:rsid w:val="002D213A"/>
    <w:rsid w:val="002D213C"/>
    <w:rsid w:val="002D219F"/>
    <w:rsid w:val="002D21B4"/>
    <w:rsid w:val="002D2208"/>
    <w:rsid w:val="002D2228"/>
    <w:rsid w:val="002D2239"/>
    <w:rsid w:val="002D2373"/>
    <w:rsid w:val="002D23CC"/>
    <w:rsid w:val="002D242E"/>
    <w:rsid w:val="002D24B2"/>
    <w:rsid w:val="002D2517"/>
    <w:rsid w:val="002D251A"/>
    <w:rsid w:val="002D2526"/>
    <w:rsid w:val="002D2646"/>
    <w:rsid w:val="002D2714"/>
    <w:rsid w:val="002D27A0"/>
    <w:rsid w:val="002D27AC"/>
    <w:rsid w:val="002D280B"/>
    <w:rsid w:val="002D2818"/>
    <w:rsid w:val="002D2822"/>
    <w:rsid w:val="002D28F8"/>
    <w:rsid w:val="002D298A"/>
    <w:rsid w:val="002D29C9"/>
    <w:rsid w:val="002D29ED"/>
    <w:rsid w:val="002D2A1E"/>
    <w:rsid w:val="002D2A67"/>
    <w:rsid w:val="002D2AE5"/>
    <w:rsid w:val="002D2B74"/>
    <w:rsid w:val="002D2C28"/>
    <w:rsid w:val="002D2CC7"/>
    <w:rsid w:val="002D2D3E"/>
    <w:rsid w:val="002D2D56"/>
    <w:rsid w:val="002D2F06"/>
    <w:rsid w:val="002D2F2A"/>
    <w:rsid w:val="002D2F8E"/>
    <w:rsid w:val="002D2FD7"/>
    <w:rsid w:val="002D2FE5"/>
    <w:rsid w:val="002D3097"/>
    <w:rsid w:val="002D30AA"/>
    <w:rsid w:val="002D3103"/>
    <w:rsid w:val="002D3240"/>
    <w:rsid w:val="002D32C6"/>
    <w:rsid w:val="002D33BA"/>
    <w:rsid w:val="002D33F4"/>
    <w:rsid w:val="002D3450"/>
    <w:rsid w:val="002D3502"/>
    <w:rsid w:val="002D3696"/>
    <w:rsid w:val="002D36E1"/>
    <w:rsid w:val="002D372B"/>
    <w:rsid w:val="002D3757"/>
    <w:rsid w:val="002D37DA"/>
    <w:rsid w:val="002D3841"/>
    <w:rsid w:val="002D3860"/>
    <w:rsid w:val="002D38F3"/>
    <w:rsid w:val="002D3959"/>
    <w:rsid w:val="002D3A29"/>
    <w:rsid w:val="002D3AAE"/>
    <w:rsid w:val="002D3AEE"/>
    <w:rsid w:val="002D3B69"/>
    <w:rsid w:val="002D3BB2"/>
    <w:rsid w:val="002D3BF1"/>
    <w:rsid w:val="002D3D1C"/>
    <w:rsid w:val="002D3DA4"/>
    <w:rsid w:val="002D3E2A"/>
    <w:rsid w:val="002D3E2E"/>
    <w:rsid w:val="002D3E60"/>
    <w:rsid w:val="002D3E61"/>
    <w:rsid w:val="002D3E94"/>
    <w:rsid w:val="002D3F37"/>
    <w:rsid w:val="002D3F85"/>
    <w:rsid w:val="002D3F8F"/>
    <w:rsid w:val="002D3FC6"/>
    <w:rsid w:val="002D4040"/>
    <w:rsid w:val="002D4070"/>
    <w:rsid w:val="002D40F6"/>
    <w:rsid w:val="002D4150"/>
    <w:rsid w:val="002D41E4"/>
    <w:rsid w:val="002D420A"/>
    <w:rsid w:val="002D4344"/>
    <w:rsid w:val="002D43B8"/>
    <w:rsid w:val="002D43F4"/>
    <w:rsid w:val="002D4450"/>
    <w:rsid w:val="002D44A8"/>
    <w:rsid w:val="002D4503"/>
    <w:rsid w:val="002D45B0"/>
    <w:rsid w:val="002D4621"/>
    <w:rsid w:val="002D4650"/>
    <w:rsid w:val="002D46CB"/>
    <w:rsid w:val="002D4740"/>
    <w:rsid w:val="002D4777"/>
    <w:rsid w:val="002D47C3"/>
    <w:rsid w:val="002D4886"/>
    <w:rsid w:val="002D48F9"/>
    <w:rsid w:val="002D491F"/>
    <w:rsid w:val="002D4AE4"/>
    <w:rsid w:val="002D4B60"/>
    <w:rsid w:val="002D4BC3"/>
    <w:rsid w:val="002D4BFE"/>
    <w:rsid w:val="002D4C2B"/>
    <w:rsid w:val="002D4CE5"/>
    <w:rsid w:val="002D4D1C"/>
    <w:rsid w:val="002D4DBB"/>
    <w:rsid w:val="002D4DF2"/>
    <w:rsid w:val="002D4E21"/>
    <w:rsid w:val="002D4E25"/>
    <w:rsid w:val="002D4E2A"/>
    <w:rsid w:val="002D4E36"/>
    <w:rsid w:val="002D4EBD"/>
    <w:rsid w:val="002D4FB0"/>
    <w:rsid w:val="002D4FED"/>
    <w:rsid w:val="002D5059"/>
    <w:rsid w:val="002D50D6"/>
    <w:rsid w:val="002D50E7"/>
    <w:rsid w:val="002D5187"/>
    <w:rsid w:val="002D51C6"/>
    <w:rsid w:val="002D5240"/>
    <w:rsid w:val="002D5292"/>
    <w:rsid w:val="002D5389"/>
    <w:rsid w:val="002D53BB"/>
    <w:rsid w:val="002D53CC"/>
    <w:rsid w:val="002D54C0"/>
    <w:rsid w:val="002D54DD"/>
    <w:rsid w:val="002D55B0"/>
    <w:rsid w:val="002D55DE"/>
    <w:rsid w:val="002D55F7"/>
    <w:rsid w:val="002D5623"/>
    <w:rsid w:val="002D56A4"/>
    <w:rsid w:val="002D5869"/>
    <w:rsid w:val="002D59A8"/>
    <w:rsid w:val="002D59CE"/>
    <w:rsid w:val="002D5A4A"/>
    <w:rsid w:val="002D5AB6"/>
    <w:rsid w:val="002D5C05"/>
    <w:rsid w:val="002D5F7D"/>
    <w:rsid w:val="002D5FBD"/>
    <w:rsid w:val="002D601B"/>
    <w:rsid w:val="002D6098"/>
    <w:rsid w:val="002D615A"/>
    <w:rsid w:val="002D61AC"/>
    <w:rsid w:val="002D6319"/>
    <w:rsid w:val="002D63A9"/>
    <w:rsid w:val="002D63D5"/>
    <w:rsid w:val="002D6465"/>
    <w:rsid w:val="002D65EF"/>
    <w:rsid w:val="002D665C"/>
    <w:rsid w:val="002D66A6"/>
    <w:rsid w:val="002D66B4"/>
    <w:rsid w:val="002D6718"/>
    <w:rsid w:val="002D671E"/>
    <w:rsid w:val="002D674C"/>
    <w:rsid w:val="002D6788"/>
    <w:rsid w:val="002D678C"/>
    <w:rsid w:val="002D6878"/>
    <w:rsid w:val="002D688A"/>
    <w:rsid w:val="002D6910"/>
    <w:rsid w:val="002D6A42"/>
    <w:rsid w:val="002D6B0C"/>
    <w:rsid w:val="002D6B89"/>
    <w:rsid w:val="002D6BA9"/>
    <w:rsid w:val="002D6BB3"/>
    <w:rsid w:val="002D6BC8"/>
    <w:rsid w:val="002D6BD4"/>
    <w:rsid w:val="002D6BDE"/>
    <w:rsid w:val="002D6BFC"/>
    <w:rsid w:val="002D6C32"/>
    <w:rsid w:val="002D6C35"/>
    <w:rsid w:val="002D6D4A"/>
    <w:rsid w:val="002D6D55"/>
    <w:rsid w:val="002D6E37"/>
    <w:rsid w:val="002D6E5F"/>
    <w:rsid w:val="002D6F08"/>
    <w:rsid w:val="002D6F7F"/>
    <w:rsid w:val="002D6F90"/>
    <w:rsid w:val="002D6FF3"/>
    <w:rsid w:val="002D707E"/>
    <w:rsid w:val="002D70C6"/>
    <w:rsid w:val="002D70E3"/>
    <w:rsid w:val="002D70ED"/>
    <w:rsid w:val="002D710C"/>
    <w:rsid w:val="002D71A8"/>
    <w:rsid w:val="002D723F"/>
    <w:rsid w:val="002D7275"/>
    <w:rsid w:val="002D7286"/>
    <w:rsid w:val="002D732C"/>
    <w:rsid w:val="002D7368"/>
    <w:rsid w:val="002D73AC"/>
    <w:rsid w:val="002D73BE"/>
    <w:rsid w:val="002D73C2"/>
    <w:rsid w:val="002D74A8"/>
    <w:rsid w:val="002D75F7"/>
    <w:rsid w:val="002D76D7"/>
    <w:rsid w:val="002D77BA"/>
    <w:rsid w:val="002D784B"/>
    <w:rsid w:val="002D7881"/>
    <w:rsid w:val="002D78BF"/>
    <w:rsid w:val="002D78CB"/>
    <w:rsid w:val="002D7910"/>
    <w:rsid w:val="002D791A"/>
    <w:rsid w:val="002D7A46"/>
    <w:rsid w:val="002D7A63"/>
    <w:rsid w:val="002D7B61"/>
    <w:rsid w:val="002D7BB4"/>
    <w:rsid w:val="002D7CFF"/>
    <w:rsid w:val="002D7D44"/>
    <w:rsid w:val="002D7E79"/>
    <w:rsid w:val="002D7EBC"/>
    <w:rsid w:val="002D7F39"/>
    <w:rsid w:val="002D7F79"/>
    <w:rsid w:val="002D7FDC"/>
    <w:rsid w:val="002E0072"/>
    <w:rsid w:val="002E01D0"/>
    <w:rsid w:val="002E025D"/>
    <w:rsid w:val="002E0326"/>
    <w:rsid w:val="002E03CE"/>
    <w:rsid w:val="002E03E8"/>
    <w:rsid w:val="002E0466"/>
    <w:rsid w:val="002E04AB"/>
    <w:rsid w:val="002E0630"/>
    <w:rsid w:val="002E064E"/>
    <w:rsid w:val="002E0651"/>
    <w:rsid w:val="002E0735"/>
    <w:rsid w:val="002E0754"/>
    <w:rsid w:val="002E0804"/>
    <w:rsid w:val="002E0869"/>
    <w:rsid w:val="002E0876"/>
    <w:rsid w:val="002E0987"/>
    <w:rsid w:val="002E0A2F"/>
    <w:rsid w:val="002E0A40"/>
    <w:rsid w:val="002E0AB4"/>
    <w:rsid w:val="002E0CC4"/>
    <w:rsid w:val="002E0DA8"/>
    <w:rsid w:val="002E0EC9"/>
    <w:rsid w:val="002E0F14"/>
    <w:rsid w:val="002E0F1C"/>
    <w:rsid w:val="002E0F52"/>
    <w:rsid w:val="002E0F6B"/>
    <w:rsid w:val="002E0F92"/>
    <w:rsid w:val="002E0FF2"/>
    <w:rsid w:val="002E100C"/>
    <w:rsid w:val="002E10E3"/>
    <w:rsid w:val="002E11AE"/>
    <w:rsid w:val="002E11CA"/>
    <w:rsid w:val="002E11CC"/>
    <w:rsid w:val="002E11D4"/>
    <w:rsid w:val="002E1250"/>
    <w:rsid w:val="002E1286"/>
    <w:rsid w:val="002E12A7"/>
    <w:rsid w:val="002E12CD"/>
    <w:rsid w:val="002E1582"/>
    <w:rsid w:val="002E15E1"/>
    <w:rsid w:val="002E1693"/>
    <w:rsid w:val="002E1718"/>
    <w:rsid w:val="002E18D2"/>
    <w:rsid w:val="002E18E4"/>
    <w:rsid w:val="002E18EB"/>
    <w:rsid w:val="002E19AC"/>
    <w:rsid w:val="002E1A9B"/>
    <w:rsid w:val="002E1B10"/>
    <w:rsid w:val="002E1BA5"/>
    <w:rsid w:val="002E1BB8"/>
    <w:rsid w:val="002E1C94"/>
    <w:rsid w:val="002E1CD8"/>
    <w:rsid w:val="002E1CDD"/>
    <w:rsid w:val="002E1D76"/>
    <w:rsid w:val="002E1DC2"/>
    <w:rsid w:val="002E1EC9"/>
    <w:rsid w:val="002E1EDB"/>
    <w:rsid w:val="002E1EE8"/>
    <w:rsid w:val="002E1F06"/>
    <w:rsid w:val="002E1F19"/>
    <w:rsid w:val="002E1F54"/>
    <w:rsid w:val="002E1F73"/>
    <w:rsid w:val="002E1FA5"/>
    <w:rsid w:val="002E1FA8"/>
    <w:rsid w:val="002E1FAC"/>
    <w:rsid w:val="002E1FCE"/>
    <w:rsid w:val="002E2019"/>
    <w:rsid w:val="002E209A"/>
    <w:rsid w:val="002E2160"/>
    <w:rsid w:val="002E21A5"/>
    <w:rsid w:val="002E21FF"/>
    <w:rsid w:val="002E222D"/>
    <w:rsid w:val="002E2237"/>
    <w:rsid w:val="002E224F"/>
    <w:rsid w:val="002E232D"/>
    <w:rsid w:val="002E2402"/>
    <w:rsid w:val="002E241B"/>
    <w:rsid w:val="002E2492"/>
    <w:rsid w:val="002E2597"/>
    <w:rsid w:val="002E25BA"/>
    <w:rsid w:val="002E25D9"/>
    <w:rsid w:val="002E269F"/>
    <w:rsid w:val="002E2787"/>
    <w:rsid w:val="002E27C2"/>
    <w:rsid w:val="002E27C7"/>
    <w:rsid w:val="002E2876"/>
    <w:rsid w:val="002E292D"/>
    <w:rsid w:val="002E29D5"/>
    <w:rsid w:val="002E2A1E"/>
    <w:rsid w:val="002E2A94"/>
    <w:rsid w:val="002E2B7C"/>
    <w:rsid w:val="002E2C19"/>
    <w:rsid w:val="002E2CBD"/>
    <w:rsid w:val="002E2E51"/>
    <w:rsid w:val="002E2F1E"/>
    <w:rsid w:val="002E2F29"/>
    <w:rsid w:val="002E2F49"/>
    <w:rsid w:val="002E2F5F"/>
    <w:rsid w:val="002E2FA7"/>
    <w:rsid w:val="002E30CB"/>
    <w:rsid w:val="002E310E"/>
    <w:rsid w:val="002E318B"/>
    <w:rsid w:val="002E3287"/>
    <w:rsid w:val="002E3292"/>
    <w:rsid w:val="002E33A1"/>
    <w:rsid w:val="002E346C"/>
    <w:rsid w:val="002E3476"/>
    <w:rsid w:val="002E348F"/>
    <w:rsid w:val="002E34A0"/>
    <w:rsid w:val="002E34F9"/>
    <w:rsid w:val="002E352B"/>
    <w:rsid w:val="002E3538"/>
    <w:rsid w:val="002E3577"/>
    <w:rsid w:val="002E365A"/>
    <w:rsid w:val="002E36BC"/>
    <w:rsid w:val="002E3771"/>
    <w:rsid w:val="002E37AB"/>
    <w:rsid w:val="002E37B4"/>
    <w:rsid w:val="002E3821"/>
    <w:rsid w:val="002E3882"/>
    <w:rsid w:val="002E3940"/>
    <w:rsid w:val="002E398D"/>
    <w:rsid w:val="002E39D4"/>
    <w:rsid w:val="002E3A60"/>
    <w:rsid w:val="002E3AF1"/>
    <w:rsid w:val="002E3BE0"/>
    <w:rsid w:val="002E3D01"/>
    <w:rsid w:val="002E3D08"/>
    <w:rsid w:val="002E3D78"/>
    <w:rsid w:val="002E3EC3"/>
    <w:rsid w:val="002E3EEF"/>
    <w:rsid w:val="002E3F06"/>
    <w:rsid w:val="002E3F07"/>
    <w:rsid w:val="002E3F0D"/>
    <w:rsid w:val="002E409E"/>
    <w:rsid w:val="002E40EF"/>
    <w:rsid w:val="002E4132"/>
    <w:rsid w:val="002E4162"/>
    <w:rsid w:val="002E428E"/>
    <w:rsid w:val="002E42F8"/>
    <w:rsid w:val="002E43F4"/>
    <w:rsid w:val="002E44E0"/>
    <w:rsid w:val="002E44E3"/>
    <w:rsid w:val="002E4527"/>
    <w:rsid w:val="002E4581"/>
    <w:rsid w:val="002E45A2"/>
    <w:rsid w:val="002E45D7"/>
    <w:rsid w:val="002E4659"/>
    <w:rsid w:val="002E468B"/>
    <w:rsid w:val="002E483E"/>
    <w:rsid w:val="002E486F"/>
    <w:rsid w:val="002E49D3"/>
    <w:rsid w:val="002E4A79"/>
    <w:rsid w:val="002E4C4F"/>
    <w:rsid w:val="002E4CF9"/>
    <w:rsid w:val="002E4E2B"/>
    <w:rsid w:val="002E4E3E"/>
    <w:rsid w:val="002E4EB7"/>
    <w:rsid w:val="002E4F2B"/>
    <w:rsid w:val="002E4F6A"/>
    <w:rsid w:val="002E4FC6"/>
    <w:rsid w:val="002E50B3"/>
    <w:rsid w:val="002E50EA"/>
    <w:rsid w:val="002E514C"/>
    <w:rsid w:val="002E5196"/>
    <w:rsid w:val="002E5239"/>
    <w:rsid w:val="002E529E"/>
    <w:rsid w:val="002E531C"/>
    <w:rsid w:val="002E540E"/>
    <w:rsid w:val="002E54A9"/>
    <w:rsid w:val="002E5504"/>
    <w:rsid w:val="002E5653"/>
    <w:rsid w:val="002E5788"/>
    <w:rsid w:val="002E57BD"/>
    <w:rsid w:val="002E57EB"/>
    <w:rsid w:val="002E580E"/>
    <w:rsid w:val="002E5820"/>
    <w:rsid w:val="002E5931"/>
    <w:rsid w:val="002E595A"/>
    <w:rsid w:val="002E59C2"/>
    <w:rsid w:val="002E5A52"/>
    <w:rsid w:val="002E5AFB"/>
    <w:rsid w:val="002E5BB1"/>
    <w:rsid w:val="002E5C35"/>
    <w:rsid w:val="002E5DDD"/>
    <w:rsid w:val="002E5E40"/>
    <w:rsid w:val="002E5E63"/>
    <w:rsid w:val="002E5F1E"/>
    <w:rsid w:val="002E5F64"/>
    <w:rsid w:val="002E5FC5"/>
    <w:rsid w:val="002E603A"/>
    <w:rsid w:val="002E6127"/>
    <w:rsid w:val="002E61DE"/>
    <w:rsid w:val="002E6202"/>
    <w:rsid w:val="002E62B2"/>
    <w:rsid w:val="002E62E4"/>
    <w:rsid w:val="002E64AD"/>
    <w:rsid w:val="002E64B1"/>
    <w:rsid w:val="002E64D3"/>
    <w:rsid w:val="002E6500"/>
    <w:rsid w:val="002E6521"/>
    <w:rsid w:val="002E6592"/>
    <w:rsid w:val="002E6671"/>
    <w:rsid w:val="002E66EA"/>
    <w:rsid w:val="002E6701"/>
    <w:rsid w:val="002E6791"/>
    <w:rsid w:val="002E67A6"/>
    <w:rsid w:val="002E67F5"/>
    <w:rsid w:val="002E6917"/>
    <w:rsid w:val="002E69BC"/>
    <w:rsid w:val="002E6ABC"/>
    <w:rsid w:val="002E6AE0"/>
    <w:rsid w:val="002E6B08"/>
    <w:rsid w:val="002E6BF1"/>
    <w:rsid w:val="002E6C0A"/>
    <w:rsid w:val="002E6C23"/>
    <w:rsid w:val="002E6D3A"/>
    <w:rsid w:val="002E6D3C"/>
    <w:rsid w:val="002E6D6E"/>
    <w:rsid w:val="002E6DA8"/>
    <w:rsid w:val="002E6DAA"/>
    <w:rsid w:val="002E6EDD"/>
    <w:rsid w:val="002E6FDA"/>
    <w:rsid w:val="002E70BB"/>
    <w:rsid w:val="002E7149"/>
    <w:rsid w:val="002E7168"/>
    <w:rsid w:val="002E71A9"/>
    <w:rsid w:val="002E73AB"/>
    <w:rsid w:val="002E7500"/>
    <w:rsid w:val="002E75EA"/>
    <w:rsid w:val="002E7617"/>
    <w:rsid w:val="002E779C"/>
    <w:rsid w:val="002E7888"/>
    <w:rsid w:val="002E789F"/>
    <w:rsid w:val="002E791F"/>
    <w:rsid w:val="002E7A10"/>
    <w:rsid w:val="002E7A2D"/>
    <w:rsid w:val="002E7AD6"/>
    <w:rsid w:val="002E7B36"/>
    <w:rsid w:val="002E7BEB"/>
    <w:rsid w:val="002E7BF0"/>
    <w:rsid w:val="002E7C40"/>
    <w:rsid w:val="002E7D1D"/>
    <w:rsid w:val="002E7D4A"/>
    <w:rsid w:val="002E7D7E"/>
    <w:rsid w:val="002E7EC1"/>
    <w:rsid w:val="002E7F43"/>
    <w:rsid w:val="002F006F"/>
    <w:rsid w:val="002F00B4"/>
    <w:rsid w:val="002F015C"/>
    <w:rsid w:val="002F0202"/>
    <w:rsid w:val="002F0280"/>
    <w:rsid w:val="002F02D2"/>
    <w:rsid w:val="002F037D"/>
    <w:rsid w:val="002F038A"/>
    <w:rsid w:val="002F03CF"/>
    <w:rsid w:val="002F0515"/>
    <w:rsid w:val="002F0553"/>
    <w:rsid w:val="002F06CA"/>
    <w:rsid w:val="002F06FA"/>
    <w:rsid w:val="002F070F"/>
    <w:rsid w:val="002F0775"/>
    <w:rsid w:val="002F07F0"/>
    <w:rsid w:val="002F07FB"/>
    <w:rsid w:val="002F0876"/>
    <w:rsid w:val="002F0952"/>
    <w:rsid w:val="002F09A3"/>
    <w:rsid w:val="002F0A17"/>
    <w:rsid w:val="002F0B57"/>
    <w:rsid w:val="002F0C25"/>
    <w:rsid w:val="002F0C6A"/>
    <w:rsid w:val="002F0DE3"/>
    <w:rsid w:val="002F0E4A"/>
    <w:rsid w:val="002F0E64"/>
    <w:rsid w:val="002F0F30"/>
    <w:rsid w:val="002F0F5E"/>
    <w:rsid w:val="002F0FDB"/>
    <w:rsid w:val="002F0FE7"/>
    <w:rsid w:val="002F105F"/>
    <w:rsid w:val="002F10AD"/>
    <w:rsid w:val="002F1110"/>
    <w:rsid w:val="002F11BC"/>
    <w:rsid w:val="002F125B"/>
    <w:rsid w:val="002F130C"/>
    <w:rsid w:val="002F131F"/>
    <w:rsid w:val="002F1381"/>
    <w:rsid w:val="002F1481"/>
    <w:rsid w:val="002F14EA"/>
    <w:rsid w:val="002F14FB"/>
    <w:rsid w:val="002F15EE"/>
    <w:rsid w:val="002F1607"/>
    <w:rsid w:val="002F164B"/>
    <w:rsid w:val="002F1650"/>
    <w:rsid w:val="002F1654"/>
    <w:rsid w:val="002F16F3"/>
    <w:rsid w:val="002F177F"/>
    <w:rsid w:val="002F17FE"/>
    <w:rsid w:val="002F18AE"/>
    <w:rsid w:val="002F1915"/>
    <w:rsid w:val="002F198F"/>
    <w:rsid w:val="002F1B05"/>
    <w:rsid w:val="002F1B6B"/>
    <w:rsid w:val="002F1C5F"/>
    <w:rsid w:val="002F1CA8"/>
    <w:rsid w:val="002F1DC1"/>
    <w:rsid w:val="002F1DDB"/>
    <w:rsid w:val="002F1E65"/>
    <w:rsid w:val="002F1EE5"/>
    <w:rsid w:val="002F1F58"/>
    <w:rsid w:val="002F1FC1"/>
    <w:rsid w:val="002F1FD0"/>
    <w:rsid w:val="002F200A"/>
    <w:rsid w:val="002F201D"/>
    <w:rsid w:val="002F205B"/>
    <w:rsid w:val="002F20C5"/>
    <w:rsid w:val="002F20D2"/>
    <w:rsid w:val="002F213F"/>
    <w:rsid w:val="002F219D"/>
    <w:rsid w:val="002F21C2"/>
    <w:rsid w:val="002F21DA"/>
    <w:rsid w:val="002F22C2"/>
    <w:rsid w:val="002F22D9"/>
    <w:rsid w:val="002F230B"/>
    <w:rsid w:val="002F232B"/>
    <w:rsid w:val="002F2411"/>
    <w:rsid w:val="002F245A"/>
    <w:rsid w:val="002F24BD"/>
    <w:rsid w:val="002F24E9"/>
    <w:rsid w:val="002F257D"/>
    <w:rsid w:val="002F25EA"/>
    <w:rsid w:val="002F262B"/>
    <w:rsid w:val="002F264C"/>
    <w:rsid w:val="002F26A2"/>
    <w:rsid w:val="002F2773"/>
    <w:rsid w:val="002F27C5"/>
    <w:rsid w:val="002F2905"/>
    <w:rsid w:val="002F29A5"/>
    <w:rsid w:val="002F2A74"/>
    <w:rsid w:val="002F2AB6"/>
    <w:rsid w:val="002F2BBB"/>
    <w:rsid w:val="002F2CDC"/>
    <w:rsid w:val="002F2CFD"/>
    <w:rsid w:val="002F2D5D"/>
    <w:rsid w:val="002F2D92"/>
    <w:rsid w:val="002F2DB5"/>
    <w:rsid w:val="002F2E05"/>
    <w:rsid w:val="002F2E10"/>
    <w:rsid w:val="002F2E6A"/>
    <w:rsid w:val="002F2EA2"/>
    <w:rsid w:val="002F2FC5"/>
    <w:rsid w:val="002F30EF"/>
    <w:rsid w:val="002F30F1"/>
    <w:rsid w:val="002F3133"/>
    <w:rsid w:val="002F3152"/>
    <w:rsid w:val="002F318C"/>
    <w:rsid w:val="002F31D3"/>
    <w:rsid w:val="002F31F8"/>
    <w:rsid w:val="002F32B1"/>
    <w:rsid w:val="002F3312"/>
    <w:rsid w:val="002F33F5"/>
    <w:rsid w:val="002F3475"/>
    <w:rsid w:val="002F354F"/>
    <w:rsid w:val="002F3613"/>
    <w:rsid w:val="002F3619"/>
    <w:rsid w:val="002F3683"/>
    <w:rsid w:val="002F3718"/>
    <w:rsid w:val="002F3841"/>
    <w:rsid w:val="002F389E"/>
    <w:rsid w:val="002F38BE"/>
    <w:rsid w:val="002F38C0"/>
    <w:rsid w:val="002F3927"/>
    <w:rsid w:val="002F3A27"/>
    <w:rsid w:val="002F3A38"/>
    <w:rsid w:val="002F3A49"/>
    <w:rsid w:val="002F3B34"/>
    <w:rsid w:val="002F3B74"/>
    <w:rsid w:val="002F3B7C"/>
    <w:rsid w:val="002F3BF1"/>
    <w:rsid w:val="002F3C1D"/>
    <w:rsid w:val="002F3CE7"/>
    <w:rsid w:val="002F3CF8"/>
    <w:rsid w:val="002F3D08"/>
    <w:rsid w:val="002F3D49"/>
    <w:rsid w:val="002F3D77"/>
    <w:rsid w:val="002F3D8F"/>
    <w:rsid w:val="002F3DA5"/>
    <w:rsid w:val="002F3E03"/>
    <w:rsid w:val="002F3FAA"/>
    <w:rsid w:val="002F4038"/>
    <w:rsid w:val="002F4048"/>
    <w:rsid w:val="002F4052"/>
    <w:rsid w:val="002F40A6"/>
    <w:rsid w:val="002F4146"/>
    <w:rsid w:val="002F41A6"/>
    <w:rsid w:val="002F41C5"/>
    <w:rsid w:val="002F41F8"/>
    <w:rsid w:val="002F42E0"/>
    <w:rsid w:val="002F4342"/>
    <w:rsid w:val="002F4345"/>
    <w:rsid w:val="002F4389"/>
    <w:rsid w:val="002F43AA"/>
    <w:rsid w:val="002F43F1"/>
    <w:rsid w:val="002F4543"/>
    <w:rsid w:val="002F46E5"/>
    <w:rsid w:val="002F470D"/>
    <w:rsid w:val="002F473B"/>
    <w:rsid w:val="002F475B"/>
    <w:rsid w:val="002F49E2"/>
    <w:rsid w:val="002F4B58"/>
    <w:rsid w:val="002F4B77"/>
    <w:rsid w:val="002F4BBA"/>
    <w:rsid w:val="002F4BBE"/>
    <w:rsid w:val="002F4C0D"/>
    <w:rsid w:val="002F4C65"/>
    <w:rsid w:val="002F4CBA"/>
    <w:rsid w:val="002F4D09"/>
    <w:rsid w:val="002F4D95"/>
    <w:rsid w:val="002F4DED"/>
    <w:rsid w:val="002F4E1B"/>
    <w:rsid w:val="002F4E96"/>
    <w:rsid w:val="002F4EC5"/>
    <w:rsid w:val="002F4EE5"/>
    <w:rsid w:val="002F4F6D"/>
    <w:rsid w:val="002F4F79"/>
    <w:rsid w:val="002F4FE6"/>
    <w:rsid w:val="002F513D"/>
    <w:rsid w:val="002F5230"/>
    <w:rsid w:val="002F52B8"/>
    <w:rsid w:val="002F545F"/>
    <w:rsid w:val="002F5467"/>
    <w:rsid w:val="002F546D"/>
    <w:rsid w:val="002F548F"/>
    <w:rsid w:val="002F5605"/>
    <w:rsid w:val="002F5629"/>
    <w:rsid w:val="002F564A"/>
    <w:rsid w:val="002F5676"/>
    <w:rsid w:val="002F56AC"/>
    <w:rsid w:val="002F5723"/>
    <w:rsid w:val="002F576C"/>
    <w:rsid w:val="002F5809"/>
    <w:rsid w:val="002F585F"/>
    <w:rsid w:val="002F58C3"/>
    <w:rsid w:val="002F5984"/>
    <w:rsid w:val="002F5997"/>
    <w:rsid w:val="002F59E0"/>
    <w:rsid w:val="002F5A31"/>
    <w:rsid w:val="002F5B42"/>
    <w:rsid w:val="002F5B71"/>
    <w:rsid w:val="002F5BB2"/>
    <w:rsid w:val="002F5C3E"/>
    <w:rsid w:val="002F5C55"/>
    <w:rsid w:val="002F5ED4"/>
    <w:rsid w:val="002F5FC5"/>
    <w:rsid w:val="002F6116"/>
    <w:rsid w:val="002F61E3"/>
    <w:rsid w:val="002F62E2"/>
    <w:rsid w:val="002F6390"/>
    <w:rsid w:val="002F6420"/>
    <w:rsid w:val="002F64AE"/>
    <w:rsid w:val="002F6568"/>
    <w:rsid w:val="002F65CC"/>
    <w:rsid w:val="002F6671"/>
    <w:rsid w:val="002F6752"/>
    <w:rsid w:val="002F6760"/>
    <w:rsid w:val="002F67AE"/>
    <w:rsid w:val="002F67D4"/>
    <w:rsid w:val="002F681B"/>
    <w:rsid w:val="002F6844"/>
    <w:rsid w:val="002F68AD"/>
    <w:rsid w:val="002F68EE"/>
    <w:rsid w:val="002F6957"/>
    <w:rsid w:val="002F6985"/>
    <w:rsid w:val="002F6A50"/>
    <w:rsid w:val="002F6AAB"/>
    <w:rsid w:val="002F6AAF"/>
    <w:rsid w:val="002F6B20"/>
    <w:rsid w:val="002F6B6C"/>
    <w:rsid w:val="002F6B7B"/>
    <w:rsid w:val="002F6C50"/>
    <w:rsid w:val="002F6C7B"/>
    <w:rsid w:val="002F6CB0"/>
    <w:rsid w:val="002F6D2C"/>
    <w:rsid w:val="002F6D91"/>
    <w:rsid w:val="002F6EDC"/>
    <w:rsid w:val="002F6F01"/>
    <w:rsid w:val="002F6F6A"/>
    <w:rsid w:val="002F7084"/>
    <w:rsid w:val="002F70A2"/>
    <w:rsid w:val="002F70B5"/>
    <w:rsid w:val="002F712B"/>
    <w:rsid w:val="002F71F7"/>
    <w:rsid w:val="002F7223"/>
    <w:rsid w:val="002F72FF"/>
    <w:rsid w:val="002F738B"/>
    <w:rsid w:val="002F74D9"/>
    <w:rsid w:val="002F7502"/>
    <w:rsid w:val="002F7582"/>
    <w:rsid w:val="002F75FA"/>
    <w:rsid w:val="002F7905"/>
    <w:rsid w:val="002F7A09"/>
    <w:rsid w:val="002F7A78"/>
    <w:rsid w:val="002F7AAF"/>
    <w:rsid w:val="002F7B0F"/>
    <w:rsid w:val="002F7B19"/>
    <w:rsid w:val="002F7B27"/>
    <w:rsid w:val="002F7BC5"/>
    <w:rsid w:val="002F7C19"/>
    <w:rsid w:val="002F7C55"/>
    <w:rsid w:val="002F7CA8"/>
    <w:rsid w:val="002F7D04"/>
    <w:rsid w:val="002F7DAC"/>
    <w:rsid w:val="002F7DDA"/>
    <w:rsid w:val="002F7F88"/>
    <w:rsid w:val="002F7F9D"/>
    <w:rsid w:val="002F7FE6"/>
    <w:rsid w:val="00300024"/>
    <w:rsid w:val="0030007E"/>
    <w:rsid w:val="0030009E"/>
    <w:rsid w:val="003001F8"/>
    <w:rsid w:val="0030031E"/>
    <w:rsid w:val="00300384"/>
    <w:rsid w:val="00300492"/>
    <w:rsid w:val="003004AA"/>
    <w:rsid w:val="003004D5"/>
    <w:rsid w:val="00300533"/>
    <w:rsid w:val="003005FF"/>
    <w:rsid w:val="00300731"/>
    <w:rsid w:val="003008CA"/>
    <w:rsid w:val="00300903"/>
    <w:rsid w:val="0030090D"/>
    <w:rsid w:val="00300978"/>
    <w:rsid w:val="00300992"/>
    <w:rsid w:val="003009A6"/>
    <w:rsid w:val="003009C0"/>
    <w:rsid w:val="00300A92"/>
    <w:rsid w:val="00300CCD"/>
    <w:rsid w:val="00300D56"/>
    <w:rsid w:val="00300D66"/>
    <w:rsid w:val="00300F9F"/>
    <w:rsid w:val="00300FA5"/>
    <w:rsid w:val="0030115D"/>
    <w:rsid w:val="003011D8"/>
    <w:rsid w:val="003012FA"/>
    <w:rsid w:val="0030135D"/>
    <w:rsid w:val="00301440"/>
    <w:rsid w:val="0030148F"/>
    <w:rsid w:val="00301493"/>
    <w:rsid w:val="0030154E"/>
    <w:rsid w:val="003015A9"/>
    <w:rsid w:val="003015BA"/>
    <w:rsid w:val="0030162B"/>
    <w:rsid w:val="00301674"/>
    <w:rsid w:val="00301764"/>
    <w:rsid w:val="00301846"/>
    <w:rsid w:val="003018EA"/>
    <w:rsid w:val="00301915"/>
    <w:rsid w:val="0030192A"/>
    <w:rsid w:val="003019F8"/>
    <w:rsid w:val="00301A6A"/>
    <w:rsid w:val="00301A71"/>
    <w:rsid w:val="00301AB7"/>
    <w:rsid w:val="00301B28"/>
    <w:rsid w:val="00301B75"/>
    <w:rsid w:val="00301B8B"/>
    <w:rsid w:val="00301C55"/>
    <w:rsid w:val="00301C8A"/>
    <w:rsid w:val="00301CAB"/>
    <w:rsid w:val="00301CEB"/>
    <w:rsid w:val="00301CEC"/>
    <w:rsid w:val="00301CF9"/>
    <w:rsid w:val="00301D23"/>
    <w:rsid w:val="00301E0E"/>
    <w:rsid w:val="00301EF0"/>
    <w:rsid w:val="00301F16"/>
    <w:rsid w:val="00301F23"/>
    <w:rsid w:val="00302095"/>
    <w:rsid w:val="00302133"/>
    <w:rsid w:val="003021DD"/>
    <w:rsid w:val="003022E1"/>
    <w:rsid w:val="003022F3"/>
    <w:rsid w:val="0030236F"/>
    <w:rsid w:val="00302386"/>
    <w:rsid w:val="00302398"/>
    <w:rsid w:val="003023B9"/>
    <w:rsid w:val="00302453"/>
    <w:rsid w:val="00302546"/>
    <w:rsid w:val="0030258A"/>
    <w:rsid w:val="003025B9"/>
    <w:rsid w:val="00302616"/>
    <w:rsid w:val="00302691"/>
    <w:rsid w:val="00302768"/>
    <w:rsid w:val="003028ED"/>
    <w:rsid w:val="00302A34"/>
    <w:rsid w:val="00302A54"/>
    <w:rsid w:val="00302A74"/>
    <w:rsid w:val="00302A7B"/>
    <w:rsid w:val="00302AE8"/>
    <w:rsid w:val="00302B6E"/>
    <w:rsid w:val="00302BE5"/>
    <w:rsid w:val="00302C77"/>
    <w:rsid w:val="00302E6D"/>
    <w:rsid w:val="00302FA2"/>
    <w:rsid w:val="00302FFD"/>
    <w:rsid w:val="0030303C"/>
    <w:rsid w:val="0030304C"/>
    <w:rsid w:val="003030C3"/>
    <w:rsid w:val="003031EB"/>
    <w:rsid w:val="0030325E"/>
    <w:rsid w:val="0030329E"/>
    <w:rsid w:val="003033D1"/>
    <w:rsid w:val="003033DE"/>
    <w:rsid w:val="00303463"/>
    <w:rsid w:val="00303495"/>
    <w:rsid w:val="003034B7"/>
    <w:rsid w:val="003034D9"/>
    <w:rsid w:val="003034DC"/>
    <w:rsid w:val="003035F5"/>
    <w:rsid w:val="00303611"/>
    <w:rsid w:val="00303689"/>
    <w:rsid w:val="00303750"/>
    <w:rsid w:val="0030376C"/>
    <w:rsid w:val="003037B8"/>
    <w:rsid w:val="003038A8"/>
    <w:rsid w:val="003038B0"/>
    <w:rsid w:val="0030395C"/>
    <w:rsid w:val="0030399E"/>
    <w:rsid w:val="003039A2"/>
    <w:rsid w:val="003039B5"/>
    <w:rsid w:val="003039F5"/>
    <w:rsid w:val="00303A45"/>
    <w:rsid w:val="00303AF5"/>
    <w:rsid w:val="00303B75"/>
    <w:rsid w:val="00303BA2"/>
    <w:rsid w:val="00303C61"/>
    <w:rsid w:val="00303D49"/>
    <w:rsid w:val="00303DAA"/>
    <w:rsid w:val="00303DBF"/>
    <w:rsid w:val="00303E2B"/>
    <w:rsid w:val="00303E31"/>
    <w:rsid w:val="00303F5E"/>
    <w:rsid w:val="00303FB8"/>
    <w:rsid w:val="00304020"/>
    <w:rsid w:val="003040CC"/>
    <w:rsid w:val="00304161"/>
    <w:rsid w:val="003042D1"/>
    <w:rsid w:val="003042FC"/>
    <w:rsid w:val="00304331"/>
    <w:rsid w:val="00304397"/>
    <w:rsid w:val="0030442E"/>
    <w:rsid w:val="003044F9"/>
    <w:rsid w:val="0030451B"/>
    <w:rsid w:val="00304557"/>
    <w:rsid w:val="00304564"/>
    <w:rsid w:val="00304586"/>
    <w:rsid w:val="00304678"/>
    <w:rsid w:val="00304728"/>
    <w:rsid w:val="003047EC"/>
    <w:rsid w:val="003047F2"/>
    <w:rsid w:val="00304959"/>
    <w:rsid w:val="003049F6"/>
    <w:rsid w:val="00304A4C"/>
    <w:rsid w:val="00304A9A"/>
    <w:rsid w:val="00304AFA"/>
    <w:rsid w:val="00304B45"/>
    <w:rsid w:val="00304B48"/>
    <w:rsid w:val="00304C23"/>
    <w:rsid w:val="00304CB2"/>
    <w:rsid w:val="00304CBE"/>
    <w:rsid w:val="00304D15"/>
    <w:rsid w:val="00304D35"/>
    <w:rsid w:val="00304D86"/>
    <w:rsid w:val="00304DBD"/>
    <w:rsid w:val="00304DE0"/>
    <w:rsid w:val="00304DE6"/>
    <w:rsid w:val="00304DFE"/>
    <w:rsid w:val="00304E31"/>
    <w:rsid w:val="00304F74"/>
    <w:rsid w:val="00304FC9"/>
    <w:rsid w:val="00304FDA"/>
    <w:rsid w:val="00305002"/>
    <w:rsid w:val="00305012"/>
    <w:rsid w:val="00305122"/>
    <w:rsid w:val="0030525E"/>
    <w:rsid w:val="00305335"/>
    <w:rsid w:val="00305369"/>
    <w:rsid w:val="0030537E"/>
    <w:rsid w:val="00305403"/>
    <w:rsid w:val="003054F9"/>
    <w:rsid w:val="0030550B"/>
    <w:rsid w:val="00305516"/>
    <w:rsid w:val="00305695"/>
    <w:rsid w:val="003056A8"/>
    <w:rsid w:val="003056D0"/>
    <w:rsid w:val="003056F7"/>
    <w:rsid w:val="00305792"/>
    <w:rsid w:val="00305828"/>
    <w:rsid w:val="0030587A"/>
    <w:rsid w:val="00305908"/>
    <w:rsid w:val="0030595D"/>
    <w:rsid w:val="003059B3"/>
    <w:rsid w:val="003059E0"/>
    <w:rsid w:val="00305AC0"/>
    <w:rsid w:val="00305ACB"/>
    <w:rsid w:val="00305AE7"/>
    <w:rsid w:val="00305B55"/>
    <w:rsid w:val="00305B92"/>
    <w:rsid w:val="00305C80"/>
    <w:rsid w:val="00305CB7"/>
    <w:rsid w:val="00305D0C"/>
    <w:rsid w:val="00305DDE"/>
    <w:rsid w:val="00305E35"/>
    <w:rsid w:val="00305E3C"/>
    <w:rsid w:val="00305ECE"/>
    <w:rsid w:val="003060AF"/>
    <w:rsid w:val="003060E3"/>
    <w:rsid w:val="003061C4"/>
    <w:rsid w:val="003061F3"/>
    <w:rsid w:val="00306230"/>
    <w:rsid w:val="00306301"/>
    <w:rsid w:val="00306356"/>
    <w:rsid w:val="0030635A"/>
    <w:rsid w:val="00306374"/>
    <w:rsid w:val="00306435"/>
    <w:rsid w:val="0030644D"/>
    <w:rsid w:val="00306567"/>
    <w:rsid w:val="0030658C"/>
    <w:rsid w:val="00306605"/>
    <w:rsid w:val="00306616"/>
    <w:rsid w:val="003067B7"/>
    <w:rsid w:val="00306BA0"/>
    <w:rsid w:val="00306C6B"/>
    <w:rsid w:val="00306C97"/>
    <w:rsid w:val="00306CD9"/>
    <w:rsid w:val="00306CDB"/>
    <w:rsid w:val="00306D48"/>
    <w:rsid w:val="00306E28"/>
    <w:rsid w:val="00306EC9"/>
    <w:rsid w:val="00306ED6"/>
    <w:rsid w:val="00306EF7"/>
    <w:rsid w:val="00306EFF"/>
    <w:rsid w:val="00306F54"/>
    <w:rsid w:val="00307083"/>
    <w:rsid w:val="003071C0"/>
    <w:rsid w:val="003071D2"/>
    <w:rsid w:val="0030721D"/>
    <w:rsid w:val="003072AC"/>
    <w:rsid w:val="003072F3"/>
    <w:rsid w:val="00307336"/>
    <w:rsid w:val="00307382"/>
    <w:rsid w:val="003073C1"/>
    <w:rsid w:val="003073D6"/>
    <w:rsid w:val="00307479"/>
    <w:rsid w:val="0030754A"/>
    <w:rsid w:val="00307554"/>
    <w:rsid w:val="00307611"/>
    <w:rsid w:val="003076FB"/>
    <w:rsid w:val="0030780B"/>
    <w:rsid w:val="003078AD"/>
    <w:rsid w:val="00307A55"/>
    <w:rsid w:val="00307B6F"/>
    <w:rsid w:val="00307BFA"/>
    <w:rsid w:val="00307C2A"/>
    <w:rsid w:val="00307C5A"/>
    <w:rsid w:val="00307D01"/>
    <w:rsid w:val="00307DDD"/>
    <w:rsid w:val="00307F1D"/>
    <w:rsid w:val="00307F95"/>
    <w:rsid w:val="00310008"/>
    <w:rsid w:val="0031003B"/>
    <w:rsid w:val="00310128"/>
    <w:rsid w:val="00310133"/>
    <w:rsid w:val="0031020E"/>
    <w:rsid w:val="0031027E"/>
    <w:rsid w:val="003102A2"/>
    <w:rsid w:val="003102E5"/>
    <w:rsid w:val="00310356"/>
    <w:rsid w:val="00310403"/>
    <w:rsid w:val="00310423"/>
    <w:rsid w:val="0031042E"/>
    <w:rsid w:val="0031044B"/>
    <w:rsid w:val="003104B9"/>
    <w:rsid w:val="00310633"/>
    <w:rsid w:val="00310692"/>
    <w:rsid w:val="00310702"/>
    <w:rsid w:val="00310734"/>
    <w:rsid w:val="0031074A"/>
    <w:rsid w:val="003107A3"/>
    <w:rsid w:val="003107F8"/>
    <w:rsid w:val="00310914"/>
    <w:rsid w:val="00310975"/>
    <w:rsid w:val="00310A08"/>
    <w:rsid w:val="00310A28"/>
    <w:rsid w:val="00310B20"/>
    <w:rsid w:val="00310B56"/>
    <w:rsid w:val="00310C0E"/>
    <w:rsid w:val="00310D18"/>
    <w:rsid w:val="00310D5B"/>
    <w:rsid w:val="00310DA6"/>
    <w:rsid w:val="00310DE6"/>
    <w:rsid w:val="003110F7"/>
    <w:rsid w:val="00311152"/>
    <w:rsid w:val="0031119A"/>
    <w:rsid w:val="00311211"/>
    <w:rsid w:val="00311290"/>
    <w:rsid w:val="00311370"/>
    <w:rsid w:val="003113B4"/>
    <w:rsid w:val="003113B8"/>
    <w:rsid w:val="0031145C"/>
    <w:rsid w:val="003114A7"/>
    <w:rsid w:val="00311542"/>
    <w:rsid w:val="00311546"/>
    <w:rsid w:val="0031157E"/>
    <w:rsid w:val="00311627"/>
    <w:rsid w:val="00311722"/>
    <w:rsid w:val="0031180D"/>
    <w:rsid w:val="00311819"/>
    <w:rsid w:val="0031185A"/>
    <w:rsid w:val="003118D8"/>
    <w:rsid w:val="0031197A"/>
    <w:rsid w:val="00311993"/>
    <w:rsid w:val="00311BC9"/>
    <w:rsid w:val="00311CB2"/>
    <w:rsid w:val="00311CF8"/>
    <w:rsid w:val="00311D2A"/>
    <w:rsid w:val="00311DB0"/>
    <w:rsid w:val="00311DB1"/>
    <w:rsid w:val="00311ED2"/>
    <w:rsid w:val="00311F4F"/>
    <w:rsid w:val="00311F63"/>
    <w:rsid w:val="0031202D"/>
    <w:rsid w:val="003120D4"/>
    <w:rsid w:val="00312134"/>
    <w:rsid w:val="00312255"/>
    <w:rsid w:val="0031235E"/>
    <w:rsid w:val="003123D7"/>
    <w:rsid w:val="00312497"/>
    <w:rsid w:val="003124CA"/>
    <w:rsid w:val="003124D3"/>
    <w:rsid w:val="00312581"/>
    <w:rsid w:val="00312585"/>
    <w:rsid w:val="0031259B"/>
    <w:rsid w:val="003125C7"/>
    <w:rsid w:val="00312619"/>
    <w:rsid w:val="0031261A"/>
    <w:rsid w:val="003126EE"/>
    <w:rsid w:val="00312787"/>
    <w:rsid w:val="003127DA"/>
    <w:rsid w:val="003127FA"/>
    <w:rsid w:val="00312827"/>
    <w:rsid w:val="00312842"/>
    <w:rsid w:val="00312876"/>
    <w:rsid w:val="0031289E"/>
    <w:rsid w:val="003128BC"/>
    <w:rsid w:val="003128E5"/>
    <w:rsid w:val="0031290C"/>
    <w:rsid w:val="00312932"/>
    <w:rsid w:val="0031293D"/>
    <w:rsid w:val="003129D1"/>
    <w:rsid w:val="00312CB8"/>
    <w:rsid w:val="00312DEF"/>
    <w:rsid w:val="00312E34"/>
    <w:rsid w:val="00312E77"/>
    <w:rsid w:val="00312E7B"/>
    <w:rsid w:val="00312E7C"/>
    <w:rsid w:val="0031302C"/>
    <w:rsid w:val="0031304C"/>
    <w:rsid w:val="003130AB"/>
    <w:rsid w:val="003130B2"/>
    <w:rsid w:val="00313141"/>
    <w:rsid w:val="003133A8"/>
    <w:rsid w:val="00313499"/>
    <w:rsid w:val="003134FB"/>
    <w:rsid w:val="003134FF"/>
    <w:rsid w:val="003135E8"/>
    <w:rsid w:val="0031364F"/>
    <w:rsid w:val="00313702"/>
    <w:rsid w:val="00313739"/>
    <w:rsid w:val="00313793"/>
    <w:rsid w:val="0031380D"/>
    <w:rsid w:val="00313852"/>
    <w:rsid w:val="00313876"/>
    <w:rsid w:val="003138BF"/>
    <w:rsid w:val="003138CC"/>
    <w:rsid w:val="003138DA"/>
    <w:rsid w:val="0031393F"/>
    <w:rsid w:val="003139C0"/>
    <w:rsid w:val="00313A4D"/>
    <w:rsid w:val="00313A77"/>
    <w:rsid w:val="00313A7C"/>
    <w:rsid w:val="00313C1A"/>
    <w:rsid w:val="00313DC0"/>
    <w:rsid w:val="00313E00"/>
    <w:rsid w:val="00313E16"/>
    <w:rsid w:val="00313E37"/>
    <w:rsid w:val="00313F67"/>
    <w:rsid w:val="0031409E"/>
    <w:rsid w:val="003140AE"/>
    <w:rsid w:val="00314196"/>
    <w:rsid w:val="0031422C"/>
    <w:rsid w:val="00314385"/>
    <w:rsid w:val="0031438E"/>
    <w:rsid w:val="00314402"/>
    <w:rsid w:val="00314428"/>
    <w:rsid w:val="00314453"/>
    <w:rsid w:val="0031448A"/>
    <w:rsid w:val="003144B5"/>
    <w:rsid w:val="00314539"/>
    <w:rsid w:val="0031479E"/>
    <w:rsid w:val="003148F4"/>
    <w:rsid w:val="00314985"/>
    <w:rsid w:val="0031498C"/>
    <w:rsid w:val="00314C9C"/>
    <w:rsid w:val="00314CA5"/>
    <w:rsid w:val="00314D18"/>
    <w:rsid w:val="00314D72"/>
    <w:rsid w:val="00314DB6"/>
    <w:rsid w:val="00314EB8"/>
    <w:rsid w:val="00314F3E"/>
    <w:rsid w:val="00314F5E"/>
    <w:rsid w:val="00314F8C"/>
    <w:rsid w:val="00314F98"/>
    <w:rsid w:val="0031509A"/>
    <w:rsid w:val="0031509B"/>
    <w:rsid w:val="00315131"/>
    <w:rsid w:val="0031522B"/>
    <w:rsid w:val="0031527D"/>
    <w:rsid w:val="0031527E"/>
    <w:rsid w:val="003152C1"/>
    <w:rsid w:val="00315435"/>
    <w:rsid w:val="00315460"/>
    <w:rsid w:val="003154D4"/>
    <w:rsid w:val="0031557B"/>
    <w:rsid w:val="0031559B"/>
    <w:rsid w:val="00315680"/>
    <w:rsid w:val="003156C5"/>
    <w:rsid w:val="003156D6"/>
    <w:rsid w:val="00315706"/>
    <w:rsid w:val="0031578C"/>
    <w:rsid w:val="003157AE"/>
    <w:rsid w:val="003158FD"/>
    <w:rsid w:val="00315972"/>
    <w:rsid w:val="003159CB"/>
    <w:rsid w:val="00315A3E"/>
    <w:rsid w:val="00315AAC"/>
    <w:rsid w:val="00315B36"/>
    <w:rsid w:val="00315C0C"/>
    <w:rsid w:val="00315D04"/>
    <w:rsid w:val="00315E0D"/>
    <w:rsid w:val="00315EA0"/>
    <w:rsid w:val="00315EAA"/>
    <w:rsid w:val="00315EF9"/>
    <w:rsid w:val="00315FE2"/>
    <w:rsid w:val="00316024"/>
    <w:rsid w:val="00316052"/>
    <w:rsid w:val="00316059"/>
    <w:rsid w:val="0031606E"/>
    <w:rsid w:val="003160C5"/>
    <w:rsid w:val="003160CD"/>
    <w:rsid w:val="00316103"/>
    <w:rsid w:val="0031610C"/>
    <w:rsid w:val="00316178"/>
    <w:rsid w:val="00316185"/>
    <w:rsid w:val="003161A5"/>
    <w:rsid w:val="003161DA"/>
    <w:rsid w:val="00316242"/>
    <w:rsid w:val="00316280"/>
    <w:rsid w:val="00316311"/>
    <w:rsid w:val="0031634B"/>
    <w:rsid w:val="00316495"/>
    <w:rsid w:val="00316543"/>
    <w:rsid w:val="003165AD"/>
    <w:rsid w:val="00316690"/>
    <w:rsid w:val="00316705"/>
    <w:rsid w:val="003167F3"/>
    <w:rsid w:val="0031682E"/>
    <w:rsid w:val="003168AE"/>
    <w:rsid w:val="00316990"/>
    <w:rsid w:val="00316A5E"/>
    <w:rsid w:val="00316AB1"/>
    <w:rsid w:val="00316B08"/>
    <w:rsid w:val="00316B93"/>
    <w:rsid w:val="00316BE1"/>
    <w:rsid w:val="00316D0A"/>
    <w:rsid w:val="00316D5A"/>
    <w:rsid w:val="00316DD1"/>
    <w:rsid w:val="00316ECA"/>
    <w:rsid w:val="00316FB3"/>
    <w:rsid w:val="00317008"/>
    <w:rsid w:val="0031704F"/>
    <w:rsid w:val="003171D1"/>
    <w:rsid w:val="003171D8"/>
    <w:rsid w:val="00317217"/>
    <w:rsid w:val="00317233"/>
    <w:rsid w:val="0031731E"/>
    <w:rsid w:val="00317353"/>
    <w:rsid w:val="00317390"/>
    <w:rsid w:val="0031762A"/>
    <w:rsid w:val="0031766A"/>
    <w:rsid w:val="003176FE"/>
    <w:rsid w:val="003177F9"/>
    <w:rsid w:val="00317A03"/>
    <w:rsid w:val="00317A0D"/>
    <w:rsid w:val="00317A23"/>
    <w:rsid w:val="00317A7F"/>
    <w:rsid w:val="00317AD3"/>
    <w:rsid w:val="00317B2F"/>
    <w:rsid w:val="00317B41"/>
    <w:rsid w:val="00317B5E"/>
    <w:rsid w:val="00317C1F"/>
    <w:rsid w:val="00317C26"/>
    <w:rsid w:val="00317D3D"/>
    <w:rsid w:val="00317DE8"/>
    <w:rsid w:val="00317E53"/>
    <w:rsid w:val="00317EEC"/>
    <w:rsid w:val="00317F6D"/>
    <w:rsid w:val="00320032"/>
    <w:rsid w:val="00320044"/>
    <w:rsid w:val="00320082"/>
    <w:rsid w:val="003200AB"/>
    <w:rsid w:val="003201D7"/>
    <w:rsid w:val="00320215"/>
    <w:rsid w:val="0032024C"/>
    <w:rsid w:val="00320262"/>
    <w:rsid w:val="00320284"/>
    <w:rsid w:val="003202A3"/>
    <w:rsid w:val="003202E1"/>
    <w:rsid w:val="0032036B"/>
    <w:rsid w:val="003203AA"/>
    <w:rsid w:val="003203E1"/>
    <w:rsid w:val="00320446"/>
    <w:rsid w:val="003204B0"/>
    <w:rsid w:val="00320589"/>
    <w:rsid w:val="003205A9"/>
    <w:rsid w:val="00320624"/>
    <w:rsid w:val="0032070F"/>
    <w:rsid w:val="0032072D"/>
    <w:rsid w:val="00320779"/>
    <w:rsid w:val="003208C4"/>
    <w:rsid w:val="0032098C"/>
    <w:rsid w:val="003209BF"/>
    <w:rsid w:val="00320A19"/>
    <w:rsid w:val="00320A41"/>
    <w:rsid w:val="00320AA6"/>
    <w:rsid w:val="00320AAE"/>
    <w:rsid w:val="00320AD3"/>
    <w:rsid w:val="00320AD5"/>
    <w:rsid w:val="00320AE7"/>
    <w:rsid w:val="00320B3D"/>
    <w:rsid w:val="00320B8D"/>
    <w:rsid w:val="00320BAE"/>
    <w:rsid w:val="00320C8D"/>
    <w:rsid w:val="00320E01"/>
    <w:rsid w:val="00320E04"/>
    <w:rsid w:val="00320E57"/>
    <w:rsid w:val="00320E8F"/>
    <w:rsid w:val="00320EA7"/>
    <w:rsid w:val="003210B0"/>
    <w:rsid w:val="0032110C"/>
    <w:rsid w:val="00321165"/>
    <w:rsid w:val="003211A9"/>
    <w:rsid w:val="003211AF"/>
    <w:rsid w:val="0032122E"/>
    <w:rsid w:val="00321243"/>
    <w:rsid w:val="00321349"/>
    <w:rsid w:val="00321394"/>
    <w:rsid w:val="003213E1"/>
    <w:rsid w:val="0032143E"/>
    <w:rsid w:val="003214C8"/>
    <w:rsid w:val="003214DB"/>
    <w:rsid w:val="0032154E"/>
    <w:rsid w:val="003215C6"/>
    <w:rsid w:val="0032163A"/>
    <w:rsid w:val="0032167C"/>
    <w:rsid w:val="003216E6"/>
    <w:rsid w:val="003216EC"/>
    <w:rsid w:val="003216F2"/>
    <w:rsid w:val="00321919"/>
    <w:rsid w:val="00321A6A"/>
    <w:rsid w:val="00321AC2"/>
    <w:rsid w:val="00321B74"/>
    <w:rsid w:val="00321BF5"/>
    <w:rsid w:val="00321C55"/>
    <w:rsid w:val="00321C64"/>
    <w:rsid w:val="00321C9F"/>
    <w:rsid w:val="00321DD0"/>
    <w:rsid w:val="00321DDA"/>
    <w:rsid w:val="00321E78"/>
    <w:rsid w:val="00321EFC"/>
    <w:rsid w:val="00321FD5"/>
    <w:rsid w:val="00322065"/>
    <w:rsid w:val="003220B3"/>
    <w:rsid w:val="003220D1"/>
    <w:rsid w:val="00322192"/>
    <w:rsid w:val="0032226E"/>
    <w:rsid w:val="00322273"/>
    <w:rsid w:val="00322358"/>
    <w:rsid w:val="00322387"/>
    <w:rsid w:val="00322454"/>
    <w:rsid w:val="00322478"/>
    <w:rsid w:val="003224C3"/>
    <w:rsid w:val="003224F6"/>
    <w:rsid w:val="0032252F"/>
    <w:rsid w:val="00322598"/>
    <w:rsid w:val="0032261A"/>
    <w:rsid w:val="0032266D"/>
    <w:rsid w:val="003226BA"/>
    <w:rsid w:val="003226C7"/>
    <w:rsid w:val="003227B3"/>
    <w:rsid w:val="003228B6"/>
    <w:rsid w:val="003228BA"/>
    <w:rsid w:val="00322904"/>
    <w:rsid w:val="0032295F"/>
    <w:rsid w:val="003229AC"/>
    <w:rsid w:val="003229E3"/>
    <w:rsid w:val="00322A23"/>
    <w:rsid w:val="00322A2A"/>
    <w:rsid w:val="00322A5B"/>
    <w:rsid w:val="00322AF0"/>
    <w:rsid w:val="00322BA6"/>
    <w:rsid w:val="00322C55"/>
    <w:rsid w:val="00322CA4"/>
    <w:rsid w:val="00322CBD"/>
    <w:rsid w:val="00322D84"/>
    <w:rsid w:val="00322DDA"/>
    <w:rsid w:val="00322DE0"/>
    <w:rsid w:val="00322E13"/>
    <w:rsid w:val="00322E87"/>
    <w:rsid w:val="00322F73"/>
    <w:rsid w:val="00322FB5"/>
    <w:rsid w:val="00322FBF"/>
    <w:rsid w:val="00322FCB"/>
    <w:rsid w:val="00322FF5"/>
    <w:rsid w:val="00323014"/>
    <w:rsid w:val="00323025"/>
    <w:rsid w:val="003230A0"/>
    <w:rsid w:val="0032324F"/>
    <w:rsid w:val="003232F8"/>
    <w:rsid w:val="00323305"/>
    <w:rsid w:val="0032335F"/>
    <w:rsid w:val="00323526"/>
    <w:rsid w:val="003235F2"/>
    <w:rsid w:val="00323639"/>
    <w:rsid w:val="00323675"/>
    <w:rsid w:val="003236B8"/>
    <w:rsid w:val="003236C2"/>
    <w:rsid w:val="0032379F"/>
    <w:rsid w:val="003237A1"/>
    <w:rsid w:val="00323A04"/>
    <w:rsid w:val="00323A73"/>
    <w:rsid w:val="00323A91"/>
    <w:rsid w:val="00323A97"/>
    <w:rsid w:val="00323B6A"/>
    <w:rsid w:val="00323B79"/>
    <w:rsid w:val="00323C4D"/>
    <w:rsid w:val="00323CC4"/>
    <w:rsid w:val="00323CE2"/>
    <w:rsid w:val="00323CF2"/>
    <w:rsid w:val="00323D9B"/>
    <w:rsid w:val="00323E20"/>
    <w:rsid w:val="00323E39"/>
    <w:rsid w:val="00323EF6"/>
    <w:rsid w:val="0032401F"/>
    <w:rsid w:val="00324024"/>
    <w:rsid w:val="0032403C"/>
    <w:rsid w:val="0032404B"/>
    <w:rsid w:val="00324057"/>
    <w:rsid w:val="00324185"/>
    <w:rsid w:val="003241F8"/>
    <w:rsid w:val="00324230"/>
    <w:rsid w:val="003242C9"/>
    <w:rsid w:val="003242F8"/>
    <w:rsid w:val="0032431D"/>
    <w:rsid w:val="00324437"/>
    <w:rsid w:val="00324452"/>
    <w:rsid w:val="003246BC"/>
    <w:rsid w:val="003246D5"/>
    <w:rsid w:val="00324788"/>
    <w:rsid w:val="003247E4"/>
    <w:rsid w:val="003247F9"/>
    <w:rsid w:val="003249FE"/>
    <w:rsid w:val="00324A7F"/>
    <w:rsid w:val="00324A86"/>
    <w:rsid w:val="00324B24"/>
    <w:rsid w:val="00324B2D"/>
    <w:rsid w:val="00324BAE"/>
    <w:rsid w:val="00324C87"/>
    <w:rsid w:val="00324CEF"/>
    <w:rsid w:val="00324ECF"/>
    <w:rsid w:val="00325033"/>
    <w:rsid w:val="00325042"/>
    <w:rsid w:val="00325074"/>
    <w:rsid w:val="003250A3"/>
    <w:rsid w:val="00325179"/>
    <w:rsid w:val="0032520C"/>
    <w:rsid w:val="003252C7"/>
    <w:rsid w:val="0032532E"/>
    <w:rsid w:val="0032542E"/>
    <w:rsid w:val="0032546D"/>
    <w:rsid w:val="00325478"/>
    <w:rsid w:val="00325537"/>
    <w:rsid w:val="0032554E"/>
    <w:rsid w:val="00325586"/>
    <w:rsid w:val="003255E8"/>
    <w:rsid w:val="00325627"/>
    <w:rsid w:val="0032567F"/>
    <w:rsid w:val="003256A3"/>
    <w:rsid w:val="00325706"/>
    <w:rsid w:val="00325849"/>
    <w:rsid w:val="00325890"/>
    <w:rsid w:val="003258A5"/>
    <w:rsid w:val="0032592B"/>
    <w:rsid w:val="0032595B"/>
    <w:rsid w:val="003259AF"/>
    <w:rsid w:val="00325A26"/>
    <w:rsid w:val="00325A2E"/>
    <w:rsid w:val="00325A30"/>
    <w:rsid w:val="00325A3D"/>
    <w:rsid w:val="00325B2B"/>
    <w:rsid w:val="00325B34"/>
    <w:rsid w:val="00325C44"/>
    <w:rsid w:val="00325C9A"/>
    <w:rsid w:val="00325D64"/>
    <w:rsid w:val="00325E53"/>
    <w:rsid w:val="00325E55"/>
    <w:rsid w:val="00325F66"/>
    <w:rsid w:val="00325F77"/>
    <w:rsid w:val="00325FFB"/>
    <w:rsid w:val="00325FFC"/>
    <w:rsid w:val="0032618C"/>
    <w:rsid w:val="00326205"/>
    <w:rsid w:val="003262AE"/>
    <w:rsid w:val="00326372"/>
    <w:rsid w:val="0032638D"/>
    <w:rsid w:val="003263AB"/>
    <w:rsid w:val="00326408"/>
    <w:rsid w:val="00326442"/>
    <w:rsid w:val="0032646F"/>
    <w:rsid w:val="003264CE"/>
    <w:rsid w:val="003264F9"/>
    <w:rsid w:val="0032651C"/>
    <w:rsid w:val="0032652E"/>
    <w:rsid w:val="0032657D"/>
    <w:rsid w:val="003267FD"/>
    <w:rsid w:val="00326885"/>
    <w:rsid w:val="003268D2"/>
    <w:rsid w:val="00326987"/>
    <w:rsid w:val="00326A60"/>
    <w:rsid w:val="00326B1C"/>
    <w:rsid w:val="00326B58"/>
    <w:rsid w:val="00326B6E"/>
    <w:rsid w:val="00326C20"/>
    <w:rsid w:val="00326D4C"/>
    <w:rsid w:val="00326D76"/>
    <w:rsid w:val="00326DA5"/>
    <w:rsid w:val="00326E12"/>
    <w:rsid w:val="00326E30"/>
    <w:rsid w:val="00326E46"/>
    <w:rsid w:val="00326E64"/>
    <w:rsid w:val="00326EB1"/>
    <w:rsid w:val="00326F05"/>
    <w:rsid w:val="00326F1C"/>
    <w:rsid w:val="00326F28"/>
    <w:rsid w:val="00326FF8"/>
    <w:rsid w:val="0032700D"/>
    <w:rsid w:val="003270CF"/>
    <w:rsid w:val="003270F4"/>
    <w:rsid w:val="0032716C"/>
    <w:rsid w:val="00327230"/>
    <w:rsid w:val="0032727A"/>
    <w:rsid w:val="00327296"/>
    <w:rsid w:val="0032730C"/>
    <w:rsid w:val="003273E1"/>
    <w:rsid w:val="003273F7"/>
    <w:rsid w:val="003274C7"/>
    <w:rsid w:val="00327552"/>
    <w:rsid w:val="003275E2"/>
    <w:rsid w:val="003275F5"/>
    <w:rsid w:val="00327608"/>
    <w:rsid w:val="00327646"/>
    <w:rsid w:val="003277A8"/>
    <w:rsid w:val="00327840"/>
    <w:rsid w:val="00327841"/>
    <w:rsid w:val="00327849"/>
    <w:rsid w:val="00327883"/>
    <w:rsid w:val="00327890"/>
    <w:rsid w:val="003278F2"/>
    <w:rsid w:val="0032793C"/>
    <w:rsid w:val="00327995"/>
    <w:rsid w:val="003279E6"/>
    <w:rsid w:val="003279F0"/>
    <w:rsid w:val="00327B34"/>
    <w:rsid w:val="00327BAA"/>
    <w:rsid w:val="00327C47"/>
    <w:rsid w:val="00327C6F"/>
    <w:rsid w:val="00327D8A"/>
    <w:rsid w:val="00327E27"/>
    <w:rsid w:val="00327E2A"/>
    <w:rsid w:val="00327F2B"/>
    <w:rsid w:val="00327F30"/>
    <w:rsid w:val="00327FCE"/>
    <w:rsid w:val="00327FE7"/>
    <w:rsid w:val="0033004C"/>
    <w:rsid w:val="00330053"/>
    <w:rsid w:val="003301F5"/>
    <w:rsid w:val="00330275"/>
    <w:rsid w:val="0033029C"/>
    <w:rsid w:val="003302F1"/>
    <w:rsid w:val="00330361"/>
    <w:rsid w:val="003303EC"/>
    <w:rsid w:val="00330401"/>
    <w:rsid w:val="00330480"/>
    <w:rsid w:val="00330597"/>
    <w:rsid w:val="00330773"/>
    <w:rsid w:val="003307AA"/>
    <w:rsid w:val="003307F6"/>
    <w:rsid w:val="00330871"/>
    <w:rsid w:val="0033089E"/>
    <w:rsid w:val="003309B2"/>
    <w:rsid w:val="00330A0B"/>
    <w:rsid w:val="00330C79"/>
    <w:rsid w:val="00330CCD"/>
    <w:rsid w:val="00330CF3"/>
    <w:rsid w:val="00330DA2"/>
    <w:rsid w:val="00330DDB"/>
    <w:rsid w:val="00330E4E"/>
    <w:rsid w:val="00330E92"/>
    <w:rsid w:val="00330F28"/>
    <w:rsid w:val="00330FC2"/>
    <w:rsid w:val="00331041"/>
    <w:rsid w:val="0033105B"/>
    <w:rsid w:val="00331156"/>
    <w:rsid w:val="003311AE"/>
    <w:rsid w:val="0033123C"/>
    <w:rsid w:val="003312CD"/>
    <w:rsid w:val="003312F0"/>
    <w:rsid w:val="00331364"/>
    <w:rsid w:val="00331366"/>
    <w:rsid w:val="00331377"/>
    <w:rsid w:val="0033137F"/>
    <w:rsid w:val="0033138C"/>
    <w:rsid w:val="003314CF"/>
    <w:rsid w:val="003314D7"/>
    <w:rsid w:val="00331664"/>
    <w:rsid w:val="00331676"/>
    <w:rsid w:val="003317B0"/>
    <w:rsid w:val="00331831"/>
    <w:rsid w:val="00331840"/>
    <w:rsid w:val="00331854"/>
    <w:rsid w:val="0033187A"/>
    <w:rsid w:val="00331888"/>
    <w:rsid w:val="00331AB8"/>
    <w:rsid w:val="00331B57"/>
    <w:rsid w:val="00331C84"/>
    <w:rsid w:val="00331E09"/>
    <w:rsid w:val="00331E42"/>
    <w:rsid w:val="00331E94"/>
    <w:rsid w:val="00331F37"/>
    <w:rsid w:val="00331F65"/>
    <w:rsid w:val="00332033"/>
    <w:rsid w:val="0033207A"/>
    <w:rsid w:val="0033217D"/>
    <w:rsid w:val="003322EA"/>
    <w:rsid w:val="00332437"/>
    <w:rsid w:val="00332461"/>
    <w:rsid w:val="00332494"/>
    <w:rsid w:val="003324B0"/>
    <w:rsid w:val="003325A0"/>
    <w:rsid w:val="0033288A"/>
    <w:rsid w:val="003328F6"/>
    <w:rsid w:val="00332910"/>
    <w:rsid w:val="00332A1F"/>
    <w:rsid w:val="00332A71"/>
    <w:rsid w:val="00332B6D"/>
    <w:rsid w:val="00332C00"/>
    <w:rsid w:val="00332CEE"/>
    <w:rsid w:val="00332D9F"/>
    <w:rsid w:val="00332E0E"/>
    <w:rsid w:val="00332E73"/>
    <w:rsid w:val="00332E8A"/>
    <w:rsid w:val="00332E8F"/>
    <w:rsid w:val="00332F26"/>
    <w:rsid w:val="00332F31"/>
    <w:rsid w:val="00332F9C"/>
    <w:rsid w:val="00333070"/>
    <w:rsid w:val="00333084"/>
    <w:rsid w:val="00333135"/>
    <w:rsid w:val="0033313A"/>
    <w:rsid w:val="0033320F"/>
    <w:rsid w:val="00333287"/>
    <w:rsid w:val="003332A3"/>
    <w:rsid w:val="00333303"/>
    <w:rsid w:val="00333461"/>
    <w:rsid w:val="003334A2"/>
    <w:rsid w:val="00333539"/>
    <w:rsid w:val="003335B3"/>
    <w:rsid w:val="0033361B"/>
    <w:rsid w:val="00333645"/>
    <w:rsid w:val="00333683"/>
    <w:rsid w:val="003336C0"/>
    <w:rsid w:val="00333752"/>
    <w:rsid w:val="0033378C"/>
    <w:rsid w:val="00333794"/>
    <w:rsid w:val="00333822"/>
    <w:rsid w:val="00333861"/>
    <w:rsid w:val="0033387D"/>
    <w:rsid w:val="00333913"/>
    <w:rsid w:val="00333B2B"/>
    <w:rsid w:val="00333B3B"/>
    <w:rsid w:val="00333B7C"/>
    <w:rsid w:val="00333BEC"/>
    <w:rsid w:val="00333C3E"/>
    <w:rsid w:val="00333C4C"/>
    <w:rsid w:val="00333C84"/>
    <w:rsid w:val="00333C91"/>
    <w:rsid w:val="00333E18"/>
    <w:rsid w:val="00333E2E"/>
    <w:rsid w:val="00333EDE"/>
    <w:rsid w:val="00333EF7"/>
    <w:rsid w:val="00334092"/>
    <w:rsid w:val="003340A6"/>
    <w:rsid w:val="00334154"/>
    <w:rsid w:val="0033415D"/>
    <w:rsid w:val="00334171"/>
    <w:rsid w:val="0033425E"/>
    <w:rsid w:val="00334260"/>
    <w:rsid w:val="003342FD"/>
    <w:rsid w:val="00334303"/>
    <w:rsid w:val="00334350"/>
    <w:rsid w:val="003343A4"/>
    <w:rsid w:val="003343EB"/>
    <w:rsid w:val="003344E4"/>
    <w:rsid w:val="00334584"/>
    <w:rsid w:val="003345C8"/>
    <w:rsid w:val="00334664"/>
    <w:rsid w:val="0033484B"/>
    <w:rsid w:val="00334865"/>
    <w:rsid w:val="00334941"/>
    <w:rsid w:val="00334A16"/>
    <w:rsid w:val="00334AA0"/>
    <w:rsid w:val="00334ACC"/>
    <w:rsid w:val="00334B03"/>
    <w:rsid w:val="00334C37"/>
    <w:rsid w:val="00334C3C"/>
    <w:rsid w:val="00334C41"/>
    <w:rsid w:val="00334D3F"/>
    <w:rsid w:val="00334D8C"/>
    <w:rsid w:val="00334E08"/>
    <w:rsid w:val="00334E92"/>
    <w:rsid w:val="00334EE6"/>
    <w:rsid w:val="00334FD1"/>
    <w:rsid w:val="00335022"/>
    <w:rsid w:val="00335028"/>
    <w:rsid w:val="0033505D"/>
    <w:rsid w:val="003350C9"/>
    <w:rsid w:val="00335109"/>
    <w:rsid w:val="0033513A"/>
    <w:rsid w:val="0033513E"/>
    <w:rsid w:val="003351B4"/>
    <w:rsid w:val="00335269"/>
    <w:rsid w:val="0033529B"/>
    <w:rsid w:val="0033530A"/>
    <w:rsid w:val="00335381"/>
    <w:rsid w:val="00335418"/>
    <w:rsid w:val="003354A4"/>
    <w:rsid w:val="003356C5"/>
    <w:rsid w:val="003356E5"/>
    <w:rsid w:val="003356FE"/>
    <w:rsid w:val="0033576C"/>
    <w:rsid w:val="003357F8"/>
    <w:rsid w:val="00335859"/>
    <w:rsid w:val="00335970"/>
    <w:rsid w:val="00335AA5"/>
    <w:rsid w:val="00335B18"/>
    <w:rsid w:val="00335B73"/>
    <w:rsid w:val="00335BBB"/>
    <w:rsid w:val="00335CEC"/>
    <w:rsid w:val="00335DD4"/>
    <w:rsid w:val="00335E3E"/>
    <w:rsid w:val="00335E9B"/>
    <w:rsid w:val="00335F1B"/>
    <w:rsid w:val="00335F40"/>
    <w:rsid w:val="003360CD"/>
    <w:rsid w:val="003360E1"/>
    <w:rsid w:val="003361DB"/>
    <w:rsid w:val="003361F9"/>
    <w:rsid w:val="003362A7"/>
    <w:rsid w:val="00336344"/>
    <w:rsid w:val="00336358"/>
    <w:rsid w:val="00336361"/>
    <w:rsid w:val="003363BE"/>
    <w:rsid w:val="0033641E"/>
    <w:rsid w:val="00336446"/>
    <w:rsid w:val="0033647D"/>
    <w:rsid w:val="003364D7"/>
    <w:rsid w:val="0033650C"/>
    <w:rsid w:val="0033652C"/>
    <w:rsid w:val="0033661B"/>
    <w:rsid w:val="00336628"/>
    <w:rsid w:val="0033668E"/>
    <w:rsid w:val="00336720"/>
    <w:rsid w:val="003367C9"/>
    <w:rsid w:val="0033681E"/>
    <w:rsid w:val="0033682C"/>
    <w:rsid w:val="0033687D"/>
    <w:rsid w:val="003368D8"/>
    <w:rsid w:val="0033692C"/>
    <w:rsid w:val="003369C3"/>
    <w:rsid w:val="003369ED"/>
    <w:rsid w:val="00336A71"/>
    <w:rsid w:val="00336C97"/>
    <w:rsid w:val="00336D26"/>
    <w:rsid w:val="00336D53"/>
    <w:rsid w:val="00336E5B"/>
    <w:rsid w:val="003370F6"/>
    <w:rsid w:val="00337124"/>
    <w:rsid w:val="0033717D"/>
    <w:rsid w:val="00337276"/>
    <w:rsid w:val="003372CD"/>
    <w:rsid w:val="00337304"/>
    <w:rsid w:val="0033730B"/>
    <w:rsid w:val="003373CA"/>
    <w:rsid w:val="003374FA"/>
    <w:rsid w:val="00337507"/>
    <w:rsid w:val="003375F3"/>
    <w:rsid w:val="003375FB"/>
    <w:rsid w:val="00337610"/>
    <w:rsid w:val="00337616"/>
    <w:rsid w:val="003376C5"/>
    <w:rsid w:val="003376E3"/>
    <w:rsid w:val="00337751"/>
    <w:rsid w:val="00337793"/>
    <w:rsid w:val="003377E5"/>
    <w:rsid w:val="003377F9"/>
    <w:rsid w:val="00337809"/>
    <w:rsid w:val="003378B3"/>
    <w:rsid w:val="003378CA"/>
    <w:rsid w:val="003378EA"/>
    <w:rsid w:val="00337A0A"/>
    <w:rsid w:val="00337A1D"/>
    <w:rsid w:val="00337AD9"/>
    <w:rsid w:val="00337BED"/>
    <w:rsid w:val="00337CA2"/>
    <w:rsid w:val="00337CA9"/>
    <w:rsid w:val="00337D14"/>
    <w:rsid w:val="00337DB1"/>
    <w:rsid w:val="00337E3E"/>
    <w:rsid w:val="00337F17"/>
    <w:rsid w:val="00337F98"/>
    <w:rsid w:val="00337F9A"/>
    <w:rsid w:val="003400E5"/>
    <w:rsid w:val="0034014A"/>
    <w:rsid w:val="003401DD"/>
    <w:rsid w:val="00340249"/>
    <w:rsid w:val="003402A6"/>
    <w:rsid w:val="00340383"/>
    <w:rsid w:val="00340411"/>
    <w:rsid w:val="00340463"/>
    <w:rsid w:val="0034046E"/>
    <w:rsid w:val="00340490"/>
    <w:rsid w:val="003404F6"/>
    <w:rsid w:val="0034058B"/>
    <w:rsid w:val="00340610"/>
    <w:rsid w:val="00340730"/>
    <w:rsid w:val="003407C6"/>
    <w:rsid w:val="003408A0"/>
    <w:rsid w:val="003408B5"/>
    <w:rsid w:val="00340A3B"/>
    <w:rsid w:val="00340ABE"/>
    <w:rsid w:val="00340B6F"/>
    <w:rsid w:val="00340B9A"/>
    <w:rsid w:val="00340BD8"/>
    <w:rsid w:val="00340C89"/>
    <w:rsid w:val="00340CFE"/>
    <w:rsid w:val="00340DC8"/>
    <w:rsid w:val="00340DD4"/>
    <w:rsid w:val="00340E5B"/>
    <w:rsid w:val="00340E90"/>
    <w:rsid w:val="00340F2B"/>
    <w:rsid w:val="00340FCB"/>
    <w:rsid w:val="00341025"/>
    <w:rsid w:val="00341058"/>
    <w:rsid w:val="003411ED"/>
    <w:rsid w:val="00341216"/>
    <w:rsid w:val="003412F8"/>
    <w:rsid w:val="0034151C"/>
    <w:rsid w:val="00341588"/>
    <w:rsid w:val="0034158B"/>
    <w:rsid w:val="00341654"/>
    <w:rsid w:val="00341676"/>
    <w:rsid w:val="003416CD"/>
    <w:rsid w:val="003416EA"/>
    <w:rsid w:val="00341728"/>
    <w:rsid w:val="0034173B"/>
    <w:rsid w:val="0034177D"/>
    <w:rsid w:val="0034185E"/>
    <w:rsid w:val="00341893"/>
    <w:rsid w:val="003418F8"/>
    <w:rsid w:val="00341910"/>
    <w:rsid w:val="00341912"/>
    <w:rsid w:val="00341936"/>
    <w:rsid w:val="003419A7"/>
    <w:rsid w:val="003419CA"/>
    <w:rsid w:val="00341A51"/>
    <w:rsid w:val="00341C9C"/>
    <w:rsid w:val="00341D1D"/>
    <w:rsid w:val="00341DF3"/>
    <w:rsid w:val="00341E21"/>
    <w:rsid w:val="00341E5C"/>
    <w:rsid w:val="00341E87"/>
    <w:rsid w:val="00341ED5"/>
    <w:rsid w:val="00341F44"/>
    <w:rsid w:val="0034203A"/>
    <w:rsid w:val="003420C8"/>
    <w:rsid w:val="0034223F"/>
    <w:rsid w:val="003422BA"/>
    <w:rsid w:val="00342303"/>
    <w:rsid w:val="00342339"/>
    <w:rsid w:val="00342407"/>
    <w:rsid w:val="00342461"/>
    <w:rsid w:val="00342570"/>
    <w:rsid w:val="0034267D"/>
    <w:rsid w:val="003426CE"/>
    <w:rsid w:val="003426F9"/>
    <w:rsid w:val="003427CF"/>
    <w:rsid w:val="0034280D"/>
    <w:rsid w:val="003428A1"/>
    <w:rsid w:val="003428BB"/>
    <w:rsid w:val="00342934"/>
    <w:rsid w:val="00342AC6"/>
    <w:rsid w:val="00342D69"/>
    <w:rsid w:val="00342D9E"/>
    <w:rsid w:val="00342DF2"/>
    <w:rsid w:val="00342FE0"/>
    <w:rsid w:val="00343097"/>
    <w:rsid w:val="003430DD"/>
    <w:rsid w:val="003430FF"/>
    <w:rsid w:val="0034311D"/>
    <w:rsid w:val="00343121"/>
    <w:rsid w:val="0034319B"/>
    <w:rsid w:val="003432A0"/>
    <w:rsid w:val="003432F3"/>
    <w:rsid w:val="00343461"/>
    <w:rsid w:val="003435B0"/>
    <w:rsid w:val="003435E4"/>
    <w:rsid w:val="0034369B"/>
    <w:rsid w:val="003437E9"/>
    <w:rsid w:val="0034389D"/>
    <w:rsid w:val="00343947"/>
    <w:rsid w:val="003439D8"/>
    <w:rsid w:val="003439F9"/>
    <w:rsid w:val="00343A39"/>
    <w:rsid w:val="00343A7A"/>
    <w:rsid w:val="00343AC7"/>
    <w:rsid w:val="00343C09"/>
    <w:rsid w:val="00343C11"/>
    <w:rsid w:val="00343C53"/>
    <w:rsid w:val="00343C5F"/>
    <w:rsid w:val="00343CC9"/>
    <w:rsid w:val="00343D56"/>
    <w:rsid w:val="00343D59"/>
    <w:rsid w:val="00343EF5"/>
    <w:rsid w:val="00343F34"/>
    <w:rsid w:val="00343FBF"/>
    <w:rsid w:val="00344050"/>
    <w:rsid w:val="0034405C"/>
    <w:rsid w:val="00344060"/>
    <w:rsid w:val="003440FF"/>
    <w:rsid w:val="0034417E"/>
    <w:rsid w:val="00344216"/>
    <w:rsid w:val="00344370"/>
    <w:rsid w:val="003444B6"/>
    <w:rsid w:val="003444E3"/>
    <w:rsid w:val="0034464F"/>
    <w:rsid w:val="00344676"/>
    <w:rsid w:val="003446C9"/>
    <w:rsid w:val="0034473A"/>
    <w:rsid w:val="00344750"/>
    <w:rsid w:val="00344754"/>
    <w:rsid w:val="00344780"/>
    <w:rsid w:val="00344820"/>
    <w:rsid w:val="0034485B"/>
    <w:rsid w:val="003448EE"/>
    <w:rsid w:val="0034498A"/>
    <w:rsid w:val="00344A11"/>
    <w:rsid w:val="00344A4B"/>
    <w:rsid w:val="00344A68"/>
    <w:rsid w:val="00344C07"/>
    <w:rsid w:val="00344CB9"/>
    <w:rsid w:val="00344D4C"/>
    <w:rsid w:val="00344D8D"/>
    <w:rsid w:val="00344DDD"/>
    <w:rsid w:val="00344FE1"/>
    <w:rsid w:val="0034509C"/>
    <w:rsid w:val="00345172"/>
    <w:rsid w:val="003451C4"/>
    <w:rsid w:val="003451DA"/>
    <w:rsid w:val="00345213"/>
    <w:rsid w:val="0034529D"/>
    <w:rsid w:val="003452A4"/>
    <w:rsid w:val="00345354"/>
    <w:rsid w:val="003453D9"/>
    <w:rsid w:val="0034540E"/>
    <w:rsid w:val="00345427"/>
    <w:rsid w:val="00345447"/>
    <w:rsid w:val="00345508"/>
    <w:rsid w:val="003455C7"/>
    <w:rsid w:val="00345620"/>
    <w:rsid w:val="00345665"/>
    <w:rsid w:val="00345704"/>
    <w:rsid w:val="0034576F"/>
    <w:rsid w:val="00345782"/>
    <w:rsid w:val="003457CA"/>
    <w:rsid w:val="003457E2"/>
    <w:rsid w:val="003457F5"/>
    <w:rsid w:val="0034594E"/>
    <w:rsid w:val="00345966"/>
    <w:rsid w:val="003459DE"/>
    <w:rsid w:val="00345A14"/>
    <w:rsid w:val="00345A72"/>
    <w:rsid w:val="00345A9C"/>
    <w:rsid w:val="00345A9E"/>
    <w:rsid w:val="00345B00"/>
    <w:rsid w:val="00345B41"/>
    <w:rsid w:val="00345BD4"/>
    <w:rsid w:val="00345C24"/>
    <w:rsid w:val="00345C74"/>
    <w:rsid w:val="00345D36"/>
    <w:rsid w:val="00345D62"/>
    <w:rsid w:val="00345D95"/>
    <w:rsid w:val="00345DA4"/>
    <w:rsid w:val="00345DF2"/>
    <w:rsid w:val="00345E48"/>
    <w:rsid w:val="00345E50"/>
    <w:rsid w:val="00345F15"/>
    <w:rsid w:val="00345F55"/>
    <w:rsid w:val="00346017"/>
    <w:rsid w:val="00346083"/>
    <w:rsid w:val="0034618E"/>
    <w:rsid w:val="003461BE"/>
    <w:rsid w:val="003461D2"/>
    <w:rsid w:val="003461FA"/>
    <w:rsid w:val="00346216"/>
    <w:rsid w:val="00346280"/>
    <w:rsid w:val="00346319"/>
    <w:rsid w:val="00346503"/>
    <w:rsid w:val="0034658F"/>
    <w:rsid w:val="003465AE"/>
    <w:rsid w:val="003465E6"/>
    <w:rsid w:val="00346627"/>
    <w:rsid w:val="00346649"/>
    <w:rsid w:val="00346656"/>
    <w:rsid w:val="00346669"/>
    <w:rsid w:val="0034671B"/>
    <w:rsid w:val="0034689B"/>
    <w:rsid w:val="003468BE"/>
    <w:rsid w:val="003468DC"/>
    <w:rsid w:val="00346A2C"/>
    <w:rsid w:val="00346A70"/>
    <w:rsid w:val="00346F82"/>
    <w:rsid w:val="00347016"/>
    <w:rsid w:val="00347069"/>
    <w:rsid w:val="003470EC"/>
    <w:rsid w:val="00347120"/>
    <w:rsid w:val="003471AE"/>
    <w:rsid w:val="00347460"/>
    <w:rsid w:val="003474D6"/>
    <w:rsid w:val="0034755F"/>
    <w:rsid w:val="0034759F"/>
    <w:rsid w:val="00347610"/>
    <w:rsid w:val="00347643"/>
    <w:rsid w:val="003476CD"/>
    <w:rsid w:val="003476D4"/>
    <w:rsid w:val="00347708"/>
    <w:rsid w:val="00347710"/>
    <w:rsid w:val="00347867"/>
    <w:rsid w:val="00347927"/>
    <w:rsid w:val="00347928"/>
    <w:rsid w:val="00347998"/>
    <w:rsid w:val="003479B4"/>
    <w:rsid w:val="00347A08"/>
    <w:rsid w:val="00347A37"/>
    <w:rsid w:val="00347A40"/>
    <w:rsid w:val="00347AB3"/>
    <w:rsid w:val="00347AB7"/>
    <w:rsid w:val="00347B39"/>
    <w:rsid w:val="00347C5F"/>
    <w:rsid w:val="00347C8C"/>
    <w:rsid w:val="00347E62"/>
    <w:rsid w:val="00347EB0"/>
    <w:rsid w:val="00347F35"/>
    <w:rsid w:val="00347F5D"/>
    <w:rsid w:val="00347F92"/>
    <w:rsid w:val="00350039"/>
    <w:rsid w:val="0035006E"/>
    <w:rsid w:val="003500D8"/>
    <w:rsid w:val="003500E3"/>
    <w:rsid w:val="0035017D"/>
    <w:rsid w:val="003501DE"/>
    <w:rsid w:val="0035021C"/>
    <w:rsid w:val="003502BD"/>
    <w:rsid w:val="003502C8"/>
    <w:rsid w:val="003502D6"/>
    <w:rsid w:val="003503A3"/>
    <w:rsid w:val="00350451"/>
    <w:rsid w:val="00350464"/>
    <w:rsid w:val="00350524"/>
    <w:rsid w:val="00350582"/>
    <w:rsid w:val="00350623"/>
    <w:rsid w:val="00350693"/>
    <w:rsid w:val="003506D8"/>
    <w:rsid w:val="0035079A"/>
    <w:rsid w:val="0035079C"/>
    <w:rsid w:val="003508DF"/>
    <w:rsid w:val="00350910"/>
    <w:rsid w:val="00350972"/>
    <w:rsid w:val="00350A6E"/>
    <w:rsid w:val="00350B1D"/>
    <w:rsid w:val="00350BC7"/>
    <w:rsid w:val="00350BDA"/>
    <w:rsid w:val="00350BF5"/>
    <w:rsid w:val="00350C51"/>
    <w:rsid w:val="00350CB0"/>
    <w:rsid w:val="00350D32"/>
    <w:rsid w:val="00350D72"/>
    <w:rsid w:val="00350EAF"/>
    <w:rsid w:val="00350F26"/>
    <w:rsid w:val="003510CA"/>
    <w:rsid w:val="00351112"/>
    <w:rsid w:val="00351136"/>
    <w:rsid w:val="003511CC"/>
    <w:rsid w:val="0035131C"/>
    <w:rsid w:val="003513D4"/>
    <w:rsid w:val="00351493"/>
    <w:rsid w:val="003514D5"/>
    <w:rsid w:val="00351619"/>
    <w:rsid w:val="00351723"/>
    <w:rsid w:val="003517D8"/>
    <w:rsid w:val="00351825"/>
    <w:rsid w:val="0035193F"/>
    <w:rsid w:val="00351960"/>
    <w:rsid w:val="00351986"/>
    <w:rsid w:val="003519DB"/>
    <w:rsid w:val="00351A08"/>
    <w:rsid w:val="00351A36"/>
    <w:rsid w:val="00351A47"/>
    <w:rsid w:val="00351A69"/>
    <w:rsid w:val="00351B3C"/>
    <w:rsid w:val="00351B7B"/>
    <w:rsid w:val="00351D17"/>
    <w:rsid w:val="00351D9B"/>
    <w:rsid w:val="00351DF3"/>
    <w:rsid w:val="00351E6A"/>
    <w:rsid w:val="00351FDB"/>
    <w:rsid w:val="0035211D"/>
    <w:rsid w:val="0035215A"/>
    <w:rsid w:val="00352167"/>
    <w:rsid w:val="0035219E"/>
    <w:rsid w:val="003521A3"/>
    <w:rsid w:val="0035225C"/>
    <w:rsid w:val="003522FC"/>
    <w:rsid w:val="00352330"/>
    <w:rsid w:val="003523B1"/>
    <w:rsid w:val="003523B5"/>
    <w:rsid w:val="00352479"/>
    <w:rsid w:val="003524D9"/>
    <w:rsid w:val="00352562"/>
    <w:rsid w:val="00352570"/>
    <w:rsid w:val="0035257C"/>
    <w:rsid w:val="00352844"/>
    <w:rsid w:val="00352845"/>
    <w:rsid w:val="0035286B"/>
    <w:rsid w:val="0035299D"/>
    <w:rsid w:val="003529EB"/>
    <w:rsid w:val="00352A52"/>
    <w:rsid w:val="00352BEA"/>
    <w:rsid w:val="00352C67"/>
    <w:rsid w:val="00352D6C"/>
    <w:rsid w:val="00352DAB"/>
    <w:rsid w:val="00352DD9"/>
    <w:rsid w:val="00352DE2"/>
    <w:rsid w:val="00352DF7"/>
    <w:rsid w:val="00352E75"/>
    <w:rsid w:val="00352EE5"/>
    <w:rsid w:val="00352FAF"/>
    <w:rsid w:val="00353181"/>
    <w:rsid w:val="003531D8"/>
    <w:rsid w:val="00353265"/>
    <w:rsid w:val="003533A1"/>
    <w:rsid w:val="00353406"/>
    <w:rsid w:val="0035340E"/>
    <w:rsid w:val="00353433"/>
    <w:rsid w:val="00353461"/>
    <w:rsid w:val="0035348C"/>
    <w:rsid w:val="003534E5"/>
    <w:rsid w:val="00353526"/>
    <w:rsid w:val="0035354A"/>
    <w:rsid w:val="003535C0"/>
    <w:rsid w:val="003535E8"/>
    <w:rsid w:val="0035365A"/>
    <w:rsid w:val="003536AA"/>
    <w:rsid w:val="00353729"/>
    <w:rsid w:val="00353835"/>
    <w:rsid w:val="003538EA"/>
    <w:rsid w:val="00353A69"/>
    <w:rsid w:val="00353A78"/>
    <w:rsid w:val="00353A84"/>
    <w:rsid w:val="00353A9C"/>
    <w:rsid w:val="00353B5B"/>
    <w:rsid w:val="00353BC5"/>
    <w:rsid w:val="00353C04"/>
    <w:rsid w:val="00353C25"/>
    <w:rsid w:val="00353CA6"/>
    <w:rsid w:val="00353E20"/>
    <w:rsid w:val="00353E96"/>
    <w:rsid w:val="0035400E"/>
    <w:rsid w:val="00354074"/>
    <w:rsid w:val="003541D0"/>
    <w:rsid w:val="003542D6"/>
    <w:rsid w:val="0035435F"/>
    <w:rsid w:val="003543B2"/>
    <w:rsid w:val="0035441C"/>
    <w:rsid w:val="0035448D"/>
    <w:rsid w:val="0035473E"/>
    <w:rsid w:val="0035474A"/>
    <w:rsid w:val="00354849"/>
    <w:rsid w:val="003548FA"/>
    <w:rsid w:val="0035493C"/>
    <w:rsid w:val="003549F8"/>
    <w:rsid w:val="00354A49"/>
    <w:rsid w:val="00354ACF"/>
    <w:rsid w:val="00354CE2"/>
    <w:rsid w:val="00354D4B"/>
    <w:rsid w:val="00354DB7"/>
    <w:rsid w:val="00354DCC"/>
    <w:rsid w:val="00354E2F"/>
    <w:rsid w:val="00354E9C"/>
    <w:rsid w:val="00354EB4"/>
    <w:rsid w:val="00354F38"/>
    <w:rsid w:val="00354F6D"/>
    <w:rsid w:val="00354F9B"/>
    <w:rsid w:val="00354FAC"/>
    <w:rsid w:val="003550A2"/>
    <w:rsid w:val="0035516F"/>
    <w:rsid w:val="003551A8"/>
    <w:rsid w:val="0035520B"/>
    <w:rsid w:val="0035525F"/>
    <w:rsid w:val="00355288"/>
    <w:rsid w:val="003552BD"/>
    <w:rsid w:val="003552CA"/>
    <w:rsid w:val="003552DC"/>
    <w:rsid w:val="003553B8"/>
    <w:rsid w:val="0035558D"/>
    <w:rsid w:val="00355636"/>
    <w:rsid w:val="00355696"/>
    <w:rsid w:val="003556A5"/>
    <w:rsid w:val="0035585B"/>
    <w:rsid w:val="003558F6"/>
    <w:rsid w:val="0035591C"/>
    <w:rsid w:val="003559AD"/>
    <w:rsid w:val="003559E3"/>
    <w:rsid w:val="00355BEF"/>
    <w:rsid w:val="00355C15"/>
    <w:rsid w:val="00355C45"/>
    <w:rsid w:val="00355C92"/>
    <w:rsid w:val="00355C97"/>
    <w:rsid w:val="00355CDA"/>
    <w:rsid w:val="00355D39"/>
    <w:rsid w:val="00355D3D"/>
    <w:rsid w:val="00355D99"/>
    <w:rsid w:val="00355DEF"/>
    <w:rsid w:val="00355E08"/>
    <w:rsid w:val="00355E6C"/>
    <w:rsid w:val="00355F0F"/>
    <w:rsid w:val="00355F13"/>
    <w:rsid w:val="00355FD8"/>
    <w:rsid w:val="00356005"/>
    <w:rsid w:val="003560E0"/>
    <w:rsid w:val="00356120"/>
    <w:rsid w:val="0035624E"/>
    <w:rsid w:val="003562EB"/>
    <w:rsid w:val="0035641D"/>
    <w:rsid w:val="003565AC"/>
    <w:rsid w:val="003566C3"/>
    <w:rsid w:val="003566E6"/>
    <w:rsid w:val="00356741"/>
    <w:rsid w:val="003568CD"/>
    <w:rsid w:val="003568D1"/>
    <w:rsid w:val="003568E1"/>
    <w:rsid w:val="00356A15"/>
    <w:rsid w:val="00356B8D"/>
    <w:rsid w:val="00356C94"/>
    <w:rsid w:val="00356CA0"/>
    <w:rsid w:val="00356D08"/>
    <w:rsid w:val="00356D81"/>
    <w:rsid w:val="00356E47"/>
    <w:rsid w:val="00356ED7"/>
    <w:rsid w:val="00356F38"/>
    <w:rsid w:val="00356FB6"/>
    <w:rsid w:val="00356FDA"/>
    <w:rsid w:val="0035713A"/>
    <w:rsid w:val="003571B7"/>
    <w:rsid w:val="003571E9"/>
    <w:rsid w:val="0035721D"/>
    <w:rsid w:val="00357240"/>
    <w:rsid w:val="003573A8"/>
    <w:rsid w:val="0035743E"/>
    <w:rsid w:val="0035756D"/>
    <w:rsid w:val="003575F2"/>
    <w:rsid w:val="00357602"/>
    <w:rsid w:val="0035762D"/>
    <w:rsid w:val="003576E5"/>
    <w:rsid w:val="0035775A"/>
    <w:rsid w:val="003577EA"/>
    <w:rsid w:val="003577EE"/>
    <w:rsid w:val="00357918"/>
    <w:rsid w:val="00357947"/>
    <w:rsid w:val="00357982"/>
    <w:rsid w:val="003579AB"/>
    <w:rsid w:val="00357B01"/>
    <w:rsid w:val="00357B95"/>
    <w:rsid w:val="00357BD7"/>
    <w:rsid w:val="00357CC1"/>
    <w:rsid w:val="00357CEF"/>
    <w:rsid w:val="00357D08"/>
    <w:rsid w:val="00357D65"/>
    <w:rsid w:val="00357E53"/>
    <w:rsid w:val="00357EFD"/>
    <w:rsid w:val="00357F10"/>
    <w:rsid w:val="00357F3C"/>
    <w:rsid w:val="0036012F"/>
    <w:rsid w:val="00360160"/>
    <w:rsid w:val="00360199"/>
    <w:rsid w:val="003601E9"/>
    <w:rsid w:val="00360246"/>
    <w:rsid w:val="00360272"/>
    <w:rsid w:val="003602F2"/>
    <w:rsid w:val="00360320"/>
    <w:rsid w:val="0036037A"/>
    <w:rsid w:val="0036038B"/>
    <w:rsid w:val="003603C7"/>
    <w:rsid w:val="003603EA"/>
    <w:rsid w:val="00360556"/>
    <w:rsid w:val="003605BC"/>
    <w:rsid w:val="00360613"/>
    <w:rsid w:val="00360637"/>
    <w:rsid w:val="0036069B"/>
    <w:rsid w:val="0036072B"/>
    <w:rsid w:val="003607DB"/>
    <w:rsid w:val="00360870"/>
    <w:rsid w:val="00360939"/>
    <w:rsid w:val="0036096B"/>
    <w:rsid w:val="003609BA"/>
    <w:rsid w:val="003609FA"/>
    <w:rsid w:val="00360A07"/>
    <w:rsid w:val="00360A94"/>
    <w:rsid w:val="00360AFB"/>
    <w:rsid w:val="00360C07"/>
    <w:rsid w:val="00360C2E"/>
    <w:rsid w:val="00360C3A"/>
    <w:rsid w:val="00360CAF"/>
    <w:rsid w:val="00360DC5"/>
    <w:rsid w:val="00360DC7"/>
    <w:rsid w:val="00360DEE"/>
    <w:rsid w:val="00360E50"/>
    <w:rsid w:val="00360E7C"/>
    <w:rsid w:val="00360EE4"/>
    <w:rsid w:val="00360EEF"/>
    <w:rsid w:val="00360F01"/>
    <w:rsid w:val="00360F65"/>
    <w:rsid w:val="00360F97"/>
    <w:rsid w:val="0036100D"/>
    <w:rsid w:val="003610BF"/>
    <w:rsid w:val="0036114F"/>
    <w:rsid w:val="00361213"/>
    <w:rsid w:val="0036123A"/>
    <w:rsid w:val="003613A9"/>
    <w:rsid w:val="00361405"/>
    <w:rsid w:val="00361406"/>
    <w:rsid w:val="00361436"/>
    <w:rsid w:val="003614CF"/>
    <w:rsid w:val="0036151E"/>
    <w:rsid w:val="0036155F"/>
    <w:rsid w:val="003616F6"/>
    <w:rsid w:val="003618EC"/>
    <w:rsid w:val="0036192B"/>
    <w:rsid w:val="00361960"/>
    <w:rsid w:val="00361965"/>
    <w:rsid w:val="00361993"/>
    <w:rsid w:val="003619B6"/>
    <w:rsid w:val="00361A51"/>
    <w:rsid w:val="00361C5A"/>
    <w:rsid w:val="00361C86"/>
    <w:rsid w:val="00361CA8"/>
    <w:rsid w:val="00361CAC"/>
    <w:rsid w:val="00361D8B"/>
    <w:rsid w:val="00361E94"/>
    <w:rsid w:val="00361F49"/>
    <w:rsid w:val="00361F50"/>
    <w:rsid w:val="00361F6C"/>
    <w:rsid w:val="00361FC3"/>
    <w:rsid w:val="0036202B"/>
    <w:rsid w:val="00362073"/>
    <w:rsid w:val="0036215B"/>
    <w:rsid w:val="003621B8"/>
    <w:rsid w:val="003621E1"/>
    <w:rsid w:val="003621F0"/>
    <w:rsid w:val="003621F4"/>
    <w:rsid w:val="003621FD"/>
    <w:rsid w:val="00362216"/>
    <w:rsid w:val="00362253"/>
    <w:rsid w:val="003622D4"/>
    <w:rsid w:val="00362316"/>
    <w:rsid w:val="003623D9"/>
    <w:rsid w:val="0036247E"/>
    <w:rsid w:val="003625E5"/>
    <w:rsid w:val="00362614"/>
    <w:rsid w:val="003626B4"/>
    <w:rsid w:val="00362737"/>
    <w:rsid w:val="003627DA"/>
    <w:rsid w:val="00362804"/>
    <w:rsid w:val="0036280E"/>
    <w:rsid w:val="003628DA"/>
    <w:rsid w:val="003628E5"/>
    <w:rsid w:val="003629C9"/>
    <w:rsid w:val="00362A55"/>
    <w:rsid w:val="00362A7B"/>
    <w:rsid w:val="00362AB3"/>
    <w:rsid w:val="00362B3A"/>
    <w:rsid w:val="00362B55"/>
    <w:rsid w:val="00362B67"/>
    <w:rsid w:val="00362B99"/>
    <w:rsid w:val="00362BC8"/>
    <w:rsid w:val="00362EB1"/>
    <w:rsid w:val="00362EDE"/>
    <w:rsid w:val="00362F28"/>
    <w:rsid w:val="00363011"/>
    <w:rsid w:val="00363037"/>
    <w:rsid w:val="0036304D"/>
    <w:rsid w:val="00363065"/>
    <w:rsid w:val="00363068"/>
    <w:rsid w:val="0036308B"/>
    <w:rsid w:val="003630EA"/>
    <w:rsid w:val="003630FB"/>
    <w:rsid w:val="00363103"/>
    <w:rsid w:val="00363156"/>
    <w:rsid w:val="0036330D"/>
    <w:rsid w:val="003633AB"/>
    <w:rsid w:val="003633D7"/>
    <w:rsid w:val="00363424"/>
    <w:rsid w:val="00363459"/>
    <w:rsid w:val="00363561"/>
    <w:rsid w:val="00363565"/>
    <w:rsid w:val="003635AA"/>
    <w:rsid w:val="003635CC"/>
    <w:rsid w:val="0036360A"/>
    <w:rsid w:val="00363667"/>
    <w:rsid w:val="00363716"/>
    <w:rsid w:val="0036374D"/>
    <w:rsid w:val="003638AE"/>
    <w:rsid w:val="0036393C"/>
    <w:rsid w:val="0036396C"/>
    <w:rsid w:val="00363983"/>
    <w:rsid w:val="003639A0"/>
    <w:rsid w:val="00363B7E"/>
    <w:rsid w:val="00363BB7"/>
    <w:rsid w:val="00363C1B"/>
    <w:rsid w:val="00363C5A"/>
    <w:rsid w:val="00363D25"/>
    <w:rsid w:val="00363D4A"/>
    <w:rsid w:val="00363D4D"/>
    <w:rsid w:val="00363D5D"/>
    <w:rsid w:val="00363E77"/>
    <w:rsid w:val="00363EDF"/>
    <w:rsid w:val="00363F45"/>
    <w:rsid w:val="0036410E"/>
    <w:rsid w:val="0036413D"/>
    <w:rsid w:val="003641DC"/>
    <w:rsid w:val="003642EC"/>
    <w:rsid w:val="00364454"/>
    <w:rsid w:val="0036445F"/>
    <w:rsid w:val="003644C5"/>
    <w:rsid w:val="0036454A"/>
    <w:rsid w:val="00364598"/>
    <w:rsid w:val="00364619"/>
    <w:rsid w:val="003646BD"/>
    <w:rsid w:val="00364746"/>
    <w:rsid w:val="00364749"/>
    <w:rsid w:val="00364795"/>
    <w:rsid w:val="00364810"/>
    <w:rsid w:val="0036488C"/>
    <w:rsid w:val="00364910"/>
    <w:rsid w:val="0036491A"/>
    <w:rsid w:val="0036498C"/>
    <w:rsid w:val="003649FF"/>
    <w:rsid w:val="00364A02"/>
    <w:rsid w:val="00364B65"/>
    <w:rsid w:val="00364BD3"/>
    <w:rsid w:val="00364DE9"/>
    <w:rsid w:val="00364E34"/>
    <w:rsid w:val="00364E8C"/>
    <w:rsid w:val="00364E8E"/>
    <w:rsid w:val="00364F41"/>
    <w:rsid w:val="00364F5D"/>
    <w:rsid w:val="00364F66"/>
    <w:rsid w:val="00364F85"/>
    <w:rsid w:val="003650A9"/>
    <w:rsid w:val="0036519C"/>
    <w:rsid w:val="003651F2"/>
    <w:rsid w:val="003652FF"/>
    <w:rsid w:val="0036532A"/>
    <w:rsid w:val="00365369"/>
    <w:rsid w:val="0036540E"/>
    <w:rsid w:val="0036544D"/>
    <w:rsid w:val="0036546B"/>
    <w:rsid w:val="003654A2"/>
    <w:rsid w:val="00365501"/>
    <w:rsid w:val="00365554"/>
    <w:rsid w:val="00365669"/>
    <w:rsid w:val="003656B6"/>
    <w:rsid w:val="00365784"/>
    <w:rsid w:val="0036580B"/>
    <w:rsid w:val="00365835"/>
    <w:rsid w:val="003658A3"/>
    <w:rsid w:val="00365A72"/>
    <w:rsid w:val="00365A73"/>
    <w:rsid w:val="00365B87"/>
    <w:rsid w:val="00365B8A"/>
    <w:rsid w:val="00365CBC"/>
    <w:rsid w:val="00365D38"/>
    <w:rsid w:val="00365D8B"/>
    <w:rsid w:val="00365DC0"/>
    <w:rsid w:val="00365E1B"/>
    <w:rsid w:val="00365E1F"/>
    <w:rsid w:val="00365E3C"/>
    <w:rsid w:val="00365E49"/>
    <w:rsid w:val="00365EAD"/>
    <w:rsid w:val="00365EC7"/>
    <w:rsid w:val="00365F2C"/>
    <w:rsid w:val="00365F5A"/>
    <w:rsid w:val="00365F80"/>
    <w:rsid w:val="00365FA2"/>
    <w:rsid w:val="00365FBD"/>
    <w:rsid w:val="00365FC6"/>
    <w:rsid w:val="00365FFA"/>
    <w:rsid w:val="00366016"/>
    <w:rsid w:val="00366044"/>
    <w:rsid w:val="0036614C"/>
    <w:rsid w:val="00366188"/>
    <w:rsid w:val="003661A7"/>
    <w:rsid w:val="003661CE"/>
    <w:rsid w:val="00366319"/>
    <w:rsid w:val="00366331"/>
    <w:rsid w:val="00366389"/>
    <w:rsid w:val="003663DF"/>
    <w:rsid w:val="0036640C"/>
    <w:rsid w:val="00366415"/>
    <w:rsid w:val="0036642F"/>
    <w:rsid w:val="00366459"/>
    <w:rsid w:val="003664BC"/>
    <w:rsid w:val="00366640"/>
    <w:rsid w:val="003666AB"/>
    <w:rsid w:val="0036671E"/>
    <w:rsid w:val="003667C4"/>
    <w:rsid w:val="00366869"/>
    <w:rsid w:val="003668AE"/>
    <w:rsid w:val="003668C4"/>
    <w:rsid w:val="00366937"/>
    <w:rsid w:val="003669DC"/>
    <w:rsid w:val="00366A68"/>
    <w:rsid w:val="00366AF2"/>
    <w:rsid w:val="00366B0A"/>
    <w:rsid w:val="00366BD0"/>
    <w:rsid w:val="00366C26"/>
    <w:rsid w:val="00366CB5"/>
    <w:rsid w:val="00366D4D"/>
    <w:rsid w:val="00366D56"/>
    <w:rsid w:val="00366E9D"/>
    <w:rsid w:val="00366F1D"/>
    <w:rsid w:val="00367009"/>
    <w:rsid w:val="003670CE"/>
    <w:rsid w:val="00367277"/>
    <w:rsid w:val="00367376"/>
    <w:rsid w:val="0036738C"/>
    <w:rsid w:val="0036741E"/>
    <w:rsid w:val="00367476"/>
    <w:rsid w:val="003674B2"/>
    <w:rsid w:val="003674D1"/>
    <w:rsid w:val="00367515"/>
    <w:rsid w:val="00367597"/>
    <w:rsid w:val="00367644"/>
    <w:rsid w:val="0036770B"/>
    <w:rsid w:val="003677DC"/>
    <w:rsid w:val="00367826"/>
    <w:rsid w:val="00367865"/>
    <w:rsid w:val="003679A6"/>
    <w:rsid w:val="00367B8C"/>
    <w:rsid w:val="00367BCD"/>
    <w:rsid w:val="00367C0C"/>
    <w:rsid w:val="00367CD7"/>
    <w:rsid w:val="00367D56"/>
    <w:rsid w:val="00367DCB"/>
    <w:rsid w:val="00367E36"/>
    <w:rsid w:val="00367ECE"/>
    <w:rsid w:val="00367F76"/>
    <w:rsid w:val="00367FEA"/>
    <w:rsid w:val="00367FF6"/>
    <w:rsid w:val="00370097"/>
    <w:rsid w:val="003700A8"/>
    <w:rsid w:val="0037010F"/>
    <w:rsid w:val="00370201"/>
    <w:rsid w:val="0037023A"/>
    <w:rsid w:val="003702D8"/>
    <w:rsid w:val="003702F4"/>
    <w:rsid w:val="00370323"/>
    <w:rsid w:val="0037032F"/>
    <w:rsid w:val="00370453"/>
    <w:rsid w:val="0037052B"/>
    <w:rsid w:val="00370566"/>
    <w:rsid w:val="00370690"/>
    <w:rsid w:val="003706C8"/>
    <w:rsid w:val="003706D3"/>
    <w:rsid w:val="00370702"/>
    <w:rsid w:val="0037072E"/>
    <w:rsid w:val="00370744"/>
    <w:rsid w:val="0037085E"/>
    <w:rsid w:val="003708E6"/>
    <w:rsid w:val="0037090A"/>
    <w:rsid w:val="0037090D"/>
    <w:rsid w:val="0037098C"/>
    <w:rsid w:val="00370AB4"/>
    <w:rsid w:val="00370B7F"/>
    <w:rsid w:val="00370C24"/>
    <w:rsid w:val="00370C2F"/>
    <w:rsid w:val="00370C6A"/>
    <w:rsid w:val="00370C96"/>
    <w:rsid w:val="00370D62"/>
    <w:rsid w:val="00370E44"/>
    <w:rsid w:val="00370E4C"/>
    <w:rsid w:val="00370F27"/>
    <w:rsid w:val="0037102E"/>
    <w:rsid w:val="00371051"/>
    <w:rsid w:val="0037111B"/>
    <w:rsid w:val="0037118B"/>
    <w:rsid w:val="003711FD"/>
    <w:rsid w:val="003712FF"/>
    <w:rsid w:val="003713A3"/>
    <w:rsid w:val="00371573"/>
    <w:rsid w:val="003715A7"/>
    <w:rsid w:val="003715CC"/>
    <w:rsid w:val="00371669"/>
    <w:rsid w:val="00371812"/>
    <w:rsid w:val="00371833"/>
    <w:rsid w:val="0037187C"/>
    <w:rsid w:val="003718D5"/>
    <w:rsid w:val="00371954"/>
    <w:rsid w:val="00371A51"/>
    <w:rsid w:val="00371AE5"/>
    <w:rsid w:val="00371B08"/>
    <w:rsid w:val="00371BEB"/>
    <w:rsid w:val="00371CFE"/>
    <w:rsid w:val="00371DF3"/>
    <w:rsid w:val="00371E8E"/>
    <w:rsid w:val="00371ED8"/>
    <w:rsid w:val="00371F1D"/>
    <w:rsid w:val="00371F21"/>
    <w:rsid w:val="00371F74"/>
    <w:rsid w:val="00371F8C"/>
    <w:rsid w:val="00371F90"/>
    <w:rsid w:val="00371FD5"/>
    <w:rsid w:val="00372046"/>
    <w:rsid w:val="00372257"/>
    <w:rsid w:val="0037227A"/>
    <w:rsid w:val="00372375"/>
    <w:rsid w:val="003723A6"/>
    <w:rsid w:val="00372404"/>
    <w:rsid w:val="00372729"/>
    <w:rsid w:val="00372738"/>
    <w:rsid w:val="0037273A"/>
    <w:rsid w:val="003727DF"/>
    <w:rsid w:val="0037289C"/>
    <w:rsid w:val="003728C3"/>
    <w:rsid w:val="003728DD"/>
    <w:rsid w:val="0037292C"/>
    <w:rsid w:val="00372936"/>
    <w:rsid w:val="003729C0"/>
    <w:rsid w:val="00372A0B"/>
    <w:rsid w:val="00372A96"/>
    <w:rsid w:val="00372B04"/>
    <w:rsid w:val="00372B50"/>
    <w:rsid w:val="00372B60"/>
    <w:rsid w:val="00372C5F"/>
    <w:rsid w:val="00372C7E"/>
    <w:rsid w:val="00372D70"/>
    <w:rsid w:val="00372D95"/>
    <w:rsid w:val="00372E0C"/>
    <w:rsid w:val="00372EFB"/>
    <w:rsid w:val="00372F41"/>
    <w:rsid w:val="0037301F"/>
    <w:rsid w:val="00373120"/>
    <w:rsid w:val="0037316A"/>
    <w:rsid w:val="00373178"/>
    <w:rsid w:val="003731BA"/>
    <w:rsid w:val="00373231"/>
    <w:rsid w:val="003732E5"/>
    <w:rsid w:val="003733A4"/>
    <w:rsid w:val="00373439"/>
    <w:rsid w:val="0037343D"/>
    <w:rsid w:val="00373461"/>
    <w:rsid w:val="003735E0"/>
    <w:rsid w:val="00373672"/>
    <w:rsid w:val="003736D1"/>
    <w:rsid w:val="003736DF"/>
    <w:rsid w:val="0037374B"/>
    <w:rsid w:val="00373783"/>
    <w:rsid w:val="0037384C"/>
    <w:rsid w:val="00373858"/>
    <w:rsid w:val="003738E3"/>
    <w:rsid w:val="00373925"/>
    <w:rsid w:val="00373965"/>
    <w:rsid w:val="00373971"/>
    <w:rsid w:val="00373973"/>
    <w:rsid w:val="003739E4"/>
    <w:rsid w:val="00373A06"/>
    <w:rsid w:val="00373AC6"/>
    <w:rsid w:val="00373B68"/>
    <w:rsid w:val="00373BAE"/>
    <w:rsid w:val="00373BE6"/>
    <w:rsid w:val="00373C6B"/>
    <w:rsid w:val="00373CDA"/>
    <w:rsid w:val="00373D50"/>
    <w:rsid w:val="00373F56"/>
    <w:rsid w:val="00373F61"/>
    <w:rsid w:val="00373F9B"/>
    <w:rsid w:val="00373FB9"/>
    <w:rsid w:val="003740A9"/>
    <w:rsid w:val="00374449"/>
    <w:rsid w:val="00374457"/>
    <w:rsid w:val="00374486"/>
    <w:rsid w:val="0037448B"/>
    <w:rsid w:val="003744EE"/>
    <w:rsid w:val="00374510"/>
    <w:rsid w:val="0037467E"/>
    <w:rsid w:val="00374717"/>
    <w:rsid w:val="003747CB"/>
    <w:rsid w:val="0037496D"/>
    <w:rsid w:val="00374A8A"/>
    <w:rsid w:val="00374CEF"/>
    <w:rsid w:val="00374DB1"/>
    <w:rsid w:val="00374DF3"/>
    <w:rsid w:val="00374E1E"/>
    <w:rsid w:val="00374EF4"/>
    <w:rsid w:val="00374F6C"/>
    <w:rsid w:val="00374F6E"/>
    <w:rsid w:val="003750B6"/>
    <w:rsid w:val="003750C0"/>
    <w:rsid w:val="00375104"/>
    <w:rsid w:val="0037511D"/>
    <w:rsid w:val="00375234"/>
    <w:rsid w:val="003752D3"/>
    <w:rsid w:val="0037541D"/>
    <w:rsid w:val="003754FC"/>
    <w:rsid w:val="00375505"/>
    <w:rsid w:val="00375506"/>
    <w:rsid w:val="00375548"/>
    <w:rsid w:val="0037556D"/>
    <w:rsid w:val="0037559A"/>
    <w:rsid w:val="003755A2"/>
    <w:rsid w:val="003755B7"/>
    <w:rsid w:val="003755F6"/>
    <w:rsid w:val="00375832"/>
    <w:rsid w:val="00375914"/>
    <w:rsid w:val="00375924"/>
    <w:rsid w:val="003759BA"/>
    <w:rsid w:val="00375ACD"/>
    <w:rsid w:val="00375B8A"/>
    <w:rsid w:val="00375BB8"/>
    <w:rsid w:val="00375BE2"/>
    <w:rsid w:val="00375CB6"/>
    <w:rsid w:val="00375CBE"/>
    <w:rsid w:val="00375CFF"/>
    <w:rsid w:val="00375E48"/>
    <w:rsid w:val="00375E83"/>
    <w:rsid w:val="00375EDB"/>
    <w:rsid w:val="00375F01"/>
    <w:rsid w:val="00375F30"/>
    <w:rsid w:val="00376001"/>
    <w:rsid w:val="00376030"/>
    <w:rsid w:val="0037617F"/>
    <w:rsid w:val="003761FE"/>
    <w:rsid w:val="0037624D"/>
    <w:rsid w:val="003762CD"/>
    <w:rsid w:val="003762EF"/>
    <w:rsid w:val="00376379"/>
    <w:rsid w:val="003763B5"/>
    <w:rsid w:val="003763B6"/>
    <w:rsid w:val="003763CC"/>
    <w:rsid w:val="003763E8"/>
    <w:rsid w:val="003763EB"/>
    <w:rsid w:val="00376469"/>
    <w:rsid w:val="00376478"/>
    <w:rsid w:val="003764B2"/>
    <w:rsid w:val="00376525"/>
    <w:rsid w:val="00376560"/>
    <w:rsid w:val="0037664D"/>
    <w:rsid w:val="00376699"/>
    <w:rsid w:val="00376850"/>
    <w:rsid w:val="003768A1"/>
    <w:rsid w:val="003769C1"/>
    <w:rsid w:val="00376A3B"/>
    <w:rsid w:val="00376A5C"/>
    <w:rsid w:val="00376A5F"/>
    <w:rsid w:val="00376B13"/>
    <w:rsid w:val="00376B21"/>
    <w:rsid w:val="00376BE0"/>
    <w:rsid w:val="00376C70"/>
    <w:rsid w:val="00376CCE"/>
    <w:rsid w:val="00376D39"/>
    <w:rsid w:val="00376DBD"/>
    <w:rsid w:val="00376F0B"/>
    <w:rsid w:val="00376F83"/>
    <w:rsid w:val="00376FB6"/>
    <w:rsid w:val="00377115"/>
    <w:rsid w:val="0037716A"/>
    <w:rsid w:val="003771E4"/>
    <w:rsid w:val="003771F4"/>
    <w:rsid w:val="00377222"/>
    <w:rsid w:val="0037727F"/>
    <w:rsid w:val="0037730B"/>
    <w:rsid w:val="003773DE"/>
    <w:rsid w:val="003773ED"/>
    <w:rsid w:val="003773FF"/>
    <w:rsid w:val="00377509"/>
    <w:rsid w:val="0037752A"/>
    <w:rsid w:val="00377578"/>
    <w:rsid w:val="0037757A"/>
    <w:rsid w:val="00377587"/>
    <w:rsid w:val="003776BA"/>
    <w:rsid w:val="0037770A"/>
    <w:rsid w:val="003778B9"/>
    <w:rsid w:val="00377940"/>
    <w:rsid w:val="0037795F"/>
    <w:rsid w:val="00377979"/>
    <w:rsid w:val="00377A51"/>
    <w:rsid w:val="00377B06"/>
    <w:rsid w:val="00377BE2"/>
    <w:rsid w:val="00377C00"/>
    <w:rsid w:val="00377C28"/>
    <w:rsid w:val="00377DFF"/>
    <w:rsid w:val="00377E82"/>
    <w:rsid w:val="00377E8F"/>
    <w:rsid w:val="00377F64"/>
    <w:rsid w:val="00377F65"/>
    <w:rsid w:val="00377FE7"/>
    <w:rsid w:val="00380033"/>
    <w:rsid w:val="0038003E"/>
    <w:rsid w:val="003800D3"/>
    <w:rsid w:val="003800F6"/>
    <w:rsid w:val="00380207"/>
    <w:rsid w:val="00380266"/>
    <w:rsid w:val="003802BD"/>
    <w:rsid w:val="00380354"/>
    <w:rsid w:val="003803ED"/>
    <w:rsid w:val="0038054C"/>
    <w:rsid w:val="0038061B"/>
    <w:rsid w:val="0038063E"/>
    <w:rsid w:val="00380755"/>
    <w:rsid w:val="003807F7"/>
    <w:rsid w:val="003807FE"/>
    <w:rsid w:val="003807FF"/>
    <w:rsid w:val="0038085D"/>
    <w:rsid w:val="0038095D"/>
    <w:rsid w:val="003809E8"/>
    <w:rsid w:val="003809EA"/>
    <w:rsid w:val="00380A04"/>
    <w:rsid w:val="00380A0B"/>
    <w:rsid w:val="00380A39"/>
    <w:rsid w:val="00380B01"/>
    <w:rsid w:val="00380B69"/>
    <w:rsid w:val="00380B8C"/>
    <w:rsid w:val="00380C0E"/>
    <w:rsid w:val="00380CDF"/>
    <w:rsid w:val="00380DA4"/>
    <w:rsid w:val="00380E16"/>
    <w:rsid w:val="00380E57"/>
    <w:rsid w:val="00380FD8"/>
    <w:rsid w:val="0038107C"/>
    <w:rsid w:val="003810B2"/>
    <w:rsid w:val="00381103"/>
    <w:rsid w:val="00381129"/>
    <w:rsid w:val="00381135"/>
    <w:rsid w:val="00381171"/>
    <w:rsid w:val="003812A3"/>
    <w:rsid w:val="003812DB"/>
    <w:rsid w:val="00381418"/>
    <w:rsid w:val="0038146A"/>
    <w:rsid w:val="0038169D"/>
    <w:rsid w:val="003816DC"/>
    <w:rsid w:val="00381721"/>
    <w:rsid w:val="003817A4"/>
    <w:rsid w:val="003817DA"/>
    <w:rsid w:val="003817FA"/>
    <w:rsid w:val="0038182C"/>
    <w:rsid w:val="00381A05"/>
    <w:rsid w:val="00381B75"/>
    <w:rsid w:val="00381C04"/>
    <w:rsid w:val="00381C6A"/>
    <w:rsid w:val="00381D08"/>
    <w:rsid w:val="00381D3A"/>
    <w:rsid w:val="00381D41"/>
    <w:rsid w:val="00381DD0"/>
    <w:rsid w:val="00381F82"/>
    <w:rsid w:val="003820CF"/>
    <w:rsid w:val="00382123"/>
    <w:rsid w:val="0038213C"/>
    <w:rsid w:val="003821FE"/>
    <w:rsid w:val="0038223A"/>
    <w:rsid w:val="003822F9"/>
    <w:rsid w:val="0038236C"/>
    <w:rsid w:val="00382388"/>
    <w:rsid w:val="00382488"/>
    <w:rsid w:val="003824C1"/>
    <w:rsid w:val="003824C2"/>
    <w:rsid w:val="003825B8"/>
    <w:rsid w:val="00382671"/>
    <w:rsid w:val="003826F6"/>
    <w:rsid w:val="003826FD"/>
    <w:rsid w:val="003827D7"/>
    <w:rsid w:val="003827E0"/>
    <w:rsid w:val="003827ED"/>
    <w:rsid w:val="00382806"/>
    <w:rsid w:val="00382858"/>
    <w:rsid w:val="0038285A"/>
    <w:rsid w:val="00382A15"/>
    <w:rsid w:val="00382AE6"/>
    <w:rsid w:val="00382D08"/>
    <w:rsid w:val="00382E84"/>
    <w:rsid w:val="00382F03"/>
    <w:rsid w:val="00382F0E"/>
    <w:rsid w:val="00382F98"/>
    <w:rsid w:val="00382FB4"/>
    <w:rsid w:val="003830A8"/>
    <w:rsid w:val="003830C1"/>
    <w:rsid w:val="00383149"/>
    <w:rsid w:val="0038323A"/>
    <w:rsid w:val="0038325B"/>
    <w:rsid w:val="003832D1"/>
    <w:rsid w:val="00383397"/>
    <w:rsid w:val="003833E5"/>
    <w:rsid w:val="00383414"/>
    <w:rsid w:val="00383415"/>
    <w:rsid w:val="0038348B"/>
    <w:rsid w:val="003834AB"/>
    <w:rsid w:val="003834D3"/>
    <w:rsid w:val="00383529"/>
    <w:rsid w:val="0038353F"/>
    <w:rsid w:val="00383609"/>
    <w:rsid w:val="00383742"/>
    <w:rsid w:val="0038384E"/>
    <w:rsid w:val="0038394A"/>
    <w:rsid w:val="00383950"/>
    <w:rsid w:val="00383985"/>
    <w:rsid w:val="00383AC5"/>
    <w:rsid w:val="00383B38"/>
    <w:rsid w:val="00383C3C"/>
    <w:rsid w:val="00383D89"/>
    <w:rsid w:val="00383DB1"/>
    <w:rsid w:val="00383DB7"/>
    <w:rsid w:val="00383DB9"/>
    <w:rsid w:val="00383EEB"/>
    <w:rsid w:val="00383F00"/>
    <w:rsid w:val="00384084"/>
    <w:rsid w:val="00384151"/>
    <w:rsid w:val="0038416B"/>
    <w:rsid w:val="003841B4"/>
    <w:rsid w:val="003841C4"/>
    <w:rsid w:val="003842EB"/>
    <w:rsid w:val="00384325"/>
    <w:rsid w:val="00384377"/>
    <w:rsid w:val="003843DF"/>
    <w:rsid w:val="00384411"/>
    <w:rsid w:val="0038454C"/>
    <w:rsid w:val="00384554"/>
    <w:rsid w:val="0038456C"/>
    <w:rsid w:val="0038465D"/>
    <w:rsid w:val="0038468B"/>
    <w:rsid w:val="003847A1"/>
    <w:rsid w:val="003847B6"/>
    <w:rsid w:val="003847FA"/>
    <w:rsid w:val="003848BA"/>
    <w:rsid w:val="003848E3"/>
    <w:rsid w:val="00384936"/>
    <w:rsid w:val="00384A4C"/>
    <w:rsid w:val="00384A6B"/>
    <w:rsid w:val="00384ADB"/>
    <w:rsid w:val="00384B2A"/>
    <w:rsid w:val="00384B33"/>
    <w:rsid w:val="00384BDA"/>
    <w:rsid w:val="00384CC8"/>
    <w:rsid w:val="00384CF1"/>
    <w:rsid w:val="00384DE8"/>
    <w:rsid w:val="00384E0B"/>
    <w:rsid w:val="00384E0D"/>
    <w:rsid w:val="00384E17"/>
    <w:rsid w:val="00384E1A"/>
    <w:rsid w:val="00384E21"/>
    <w:rsid w:val="00384EC4"/>
    <w:rsid w:val="00384F32"/>
    <w:rsid w:val="003851F9"/>
    <w:rsid w:val="0038525B"/>
    <w:rsid w:val="00385289"/>
    <w:rsid w:val="00385327"/>
    <w:rsid w:val="00385387"/>
    <w:rsid w:val="00385408"/>
    <w:rsid w:val="0038542C"/>
    <w:rsid w:val="003854AA"/>
    <w:rsid w:val="0038555D"/>
    <w:rsid w:val="0038556F"/>
    <w:rsid w:val="00385592"/>
    <w:rsid w:val="00385614"/>
    <w:rsid w:val="00385672"/>
    <w:rsid w:val="00385863"/>
    <w:rsid w:val="00385906"/>
    <w:rsid w:val="003859C9"/>
    <w:rsid w:val="00385A64"/>
    <w:rsid w:val="00385A7A"/>
    <w:rsid w:val="00385AF2"/>
    <w:rsid w:val="00385BA8"/>
    <w:rsid w:val="00385C66"/>
    <w:rsid w:val="00385C92"/>
    <w:rsid w:val="00385D06"/>
    <w:rsid w:val="00385D0F"/>
    <w:rsid w:val="00385D5C"/>
    <w:rsid w:val="00385DBE"/>
    <w:rsid w:val="00385DE3"/>
    <w:rsid w:val="00385E1D"/>
    <w:rsid w:val="00385EB4"/>
    <w:rsid w:val="00385ECA"/>
    <w:rsid w:val="00385ECB"/>
    <w:rsid w:val="00385EF3"/>
    <w:rsid w:val="00385FDF"/>
    <w:rsid w:val="00386084"/>
    <w:rsid w:val="003860A9"/>
    <w:rsid w:val="0038610D"/>
    <w:rsid w:val="00386140"/>
    <w:rsid w:val="003861AD"/>
    <w:rsid w:val="0038635B"/>
    <w:rsid w:val="003863C9"/>
    <w:rsid w:val="003863D8"/>
    <w:rsid w:val="0038640D"/>
    <w:rsid w:val="0038642C"/>
    <w:rsid w:val="0038645D"/>
    <w:rsid w:val="00386497"/>
    <w:rsid w:val="003864A4"/>
    <w:rsid w:val="003864EE"/>
    <w:rsid w:val="0038654E"/>
    <w:rsid w:val="0038658A"/>
    <w:rsid w:val="003865BB"/>
    <w:rsid w:val="00386602"/>
    <w:rsid w:val="00386614"/>
    <w:rsid w:val="0038661B"/>
    <w:rsid w:val="00386631"/>
    <w:rsid w:val="0038667A"/>
    <w:rsid w:val="0038668F"/>
    <w:rsid w:val="003866B9"/>
    <w:rsid w:val="00386748"/>
    <w:rsid w:val="0038678F"/>
    <w:rsid w:val="003867C9"/>
    <w:rsid w:val="00386846"/>
    <w:rsid w:val="00386849"/>
    <w:rsid w:val="0038688A"/>
    <w:rsid w:val="0038689F"/>
    <w:rsid w:val="00386967"/>
    <w:rsid w:val="003869AE"/>
    <w:rsid w:val="00386A27"/>
    <w:rsid w:val="00386A51"/>
    <w:rsid w:val="00386B78"/>
    <w:rsid w:val="00386C0B"/>
    <w:rsid w:val="00386C34"/>
    <w:rsid w:val="00386C86"/>
    <w:rsid w:val="00386C95"/>
    <w:rsid w:val="00386D0E"/>
    <w:rsid w:val="00386D2F"/>
    <w:rsid w:val="00386D45"/>
    <w:rsid w:val="00386D56"/>
    <w:rsid w:val="00386DB4"/>
    <w:rsid w:val="00386E31"/>
    <w:rsid w:val="00386E5E"/>
    <w:rsid w:val="00386EE2"/>
    <w:rsid w:val="00386F5B"/>
    <w:rsid w:val="00386F8A"/>
    <w:rsid w:val="00386FB7"/>
    <w:rsid w:val="00386FFE"/>
    <w:rsid w:val="00387005"/>
    <w:rsid w:val="003871C9"/>
    <w:rsid w:val="00387341"/>
    <w:rsid w:val="003873D6"/>
    <w:rsid w:val="00387418"/>
    <w:rsid w:val="00387540"/>
    <w:rsid w:val="003875A8"/>
    <w:rsid w:val="003875C6"/>
    <w:rsid w:val="003875F9"/>
    <w:rsid w:val="0038762B"/>
    <w:rsid w:val="0038765C"/>
    <w:rsid w:val="003876A9"/>
    <w:rsid w:val="0038777C"/>
    <w:rsid w:val="003877AE"/>
    <w:rsid w:val="003877BC"/>
    <w:rsid w:val="00387880"/>
    <w:rsid w:val="003879B6"/>
    <w:rsid w:val="00387A3D"/>
    <w:rsid w:val="00387A7B"/>
    <w:rsid w:val="00387B03"/>
    <w:rsid w:val="00387B2D"/>
    <w:rsid w:val="00387C2D"/>
    <w:rsid w:val="00387C56"/>
    <w:rsid w:val="00387CC5"/>
    <w:rsid w:val="00387D3F"/>
    <w:rsid w:val="00387D59"/>
    <w:rsid w:val="00387D99"/>
    <w:rsid w:val="00387DCD"/>
    <w:rsid w:val="00387E04"/>
    <w:rsid w:val="00387E09"/>
    <w:rsid w:val="00387E4D"/>
    <w:rsid w:val="00387E80"/>
    <w:rsid w:val="00387E97"/>
    <w:rsid w:val="00387F5A"/>
    <w:rsid w:val="00390039"/>
    <w:rsid w:val="00390125"/>
    <w:rsid w:val="00390140"/>
    <w:rsid w:val="0039014D"/>
    <w:rsid w:val="00390207"/>
    <w:rsid w:val="00390216"/>
    <w:rsid w:val="0039021A"/>
    <w:rsid w:val="00390294"/>
    <w:rsid w:val="00390307"/>
    <w:rsid w:val="003903FB"/>
    <w:rsid w:val="00390405"/>
    <w:rsid w:val="0039043D"/>
    <w:rsid w:val="003904B6"/>
    <w:rsid w:val="00390539"/>
    <w:rsid w:val="0039058E"/>
    <w:rsid w:val="003905A7"/>
    <w:rsid w:val="00390604"/>
    <w:rsid w:val="00390681"/>
    <w:rsid w:val="0039069A"/>
    <w:rsid w:val="003907B2"/>
    <w:rsid w:val="00390824"/>
    <w:rsid w:val="003908A7"/>
    <w:rsid w:val="003908BE"/>
    <w:rsid w:val="00390969"/>
    <w:rsid w:val="00390A7D"/>
    <w:rsid w:val="00390A94"/>
    <w:rsid w:val="00390AB0"/>
    <w:rsid w:val="00390B81"/>
    <w:rsid w:val="00390BBF"/>
    <w:rsid w:val="00390BDE"/>
    <w:rsid w:val="00390D48"/>
    <w:rsid w:val="00390D5D"/>
    <w:rsid w:val="00390DDC"/>
    <w:rsid w:val="00390E08"/>
    <w:rsid w:val="00390F92"/>
    <w:rsid w:val="003912FE"/>
    <w:rsid w:val="0039132B"/>
    <w:rsid w:val="00391394"/>
    <w:rsid w:val="003913F8"/>
    <w:rsid w:val="00391537"/>
    <w:rsid w:val="0039156F"/>
    <w:rsid w:val="00391572"/>
    <w:rsid w:val="0039162D"/>
    <w:rsid w:val="00391672"/>
    <w:rsid w:val="0039169C"/>
    <w:rsid w:val="003916E6"/>
    <w:rsid w:val="00391752"/>
    <w:rsid w:val="00391789"/>
    <w:rsid w:val="0039181E"/>
    <w:rsid w:val="00391841"/>
    <w:rsid w:val="00391859"/>
    <w:rsid w:val="0039185A"/>
    <w:rsid w:val="0039187C"/>
    <w:rsid w:val="003918A1"/>
    <w:rsid w:val="00391974"/>
    <w:rsid w:val="00391996"/>
    <w:rsid w:val="00391A0B"/>
    <w:rsid w:val="00391A27"/>
    <w:rsid w:val="00391A89"/>
    <w:rsid w:val="00391AE5"/>
    <w:rsid w:val="00391AF6"/>
    <w:rsid w:val="00391BBA"/>
    <w:rsid w:val="00391D14"/>
    <w:rsid w:val="00391DB7"/>
    <w:rsid w:val="00391F4F"/>
    <w:rsid w:val="00391FBE"/>
    <w:rsid w:val="00392054"/>
    <w:rsid w:val="003920F9"/>
    <w:rsid w:val="0039211B"/>
    <w:rsid w:val="00392235"/>
    <w:rsid w:val="00392276"/>
    <w:rsid w:val="003922C3"/>
    <w:rsid w:val="003923BC"/>
    <w:rsid w:val="00392444"/>
    <w:rsid w:val="0039247F"/>
    <w:rsid w:val="00392580"/>
    <w:rsid w:val="003925D1"/>
    <w:rsid w:val="003925FC"/>
    <w:rsid w:val="003926A5"/>
    <w:rsid w:val="003926D4"/>
    <w:rsid w:val="0039270D"/>
    <w:rsid w:val="00392713"/>
    <w:rsid w:val="00392788"/>
    <w:rsid w:val="003927A4"/>
    <w:rsid w:val="00392916"/>
    <w:rsid w:val="0039291F"/>
    <w:rsid w:val="00392926"/>
    <w:rsid w:val="003929EA"/>
    <w:rsid w:val="00392A70"/>
    <w:rsid w:val="00392ABE"/>
    <w:rsid w:val="00392ADA"/>
    <w:rsid w:val="00392B1A"/>
    <w:rsid w:val="00392B4D"/>
    <w:rsid w:val="00392BC7"/>
    <w:rsid w:val="00392C52"/>
    <w:rsid w:val="00392C6E"/>
    <w:rsid w:val="00392CC5"/>
    <w:rsid w:val="00392CCB"/>
    <w:rsid w:val="00392D8F"/>
    <w:rsid w:val="00392D95"/>
    <w:rsid w:val="00392ECF"/>
    <w:rsid w:val="00392ED8"/>
    <w:rsid w:val="00392F2D"/>
    <w:rsid w:val="00392F52"/>
    <w:rsid w:val="00392FB7"/>
    <w:rsid w:val="0039322A"/>
    <w:rsid w:val="003932C7"/>
    <w:rsid w:val="00393365"/>
    <w:rsid w:val="00393430"/>
    <w:rsid w:val="003934DD"/>
    <w:rsid w:val="0039362B"/>
    <w:rsid w:val="003936A2"/>
    <w:rsid w:val="003937BD"/>
    <w:rsid w:val="003937DE"/>
    <w:rsid w:val="00393827"/>
    <w:rsid w:val="003938BF"/>
    <w:rsid w:val="003938CC"/>
    <w:rsid w:val="0039390E"/>
    <w:rsid w:val="0039395A"/>
    <w:rsid w:val="00393970"/>
    <w:rsid w:val="003939D5"/>
    <w:rsid w:val="00393A28"/>
    <w:rsid w:val="00393A9D"/>
    <w:rsid w:val="00393AE0"/>
    <w:rsid w:val="00393BA0"/>
    <w:rsid w:val="00393BAB"/>
    <w:rsid w:val="00393C4A"/>
    <w:rsid w:val="00393D9B"/>
    <w:rsid w:val="00393DAC"/>
    <w:rsid w:val="00393DE7"/>
    <w:rsid w:val="00393E5A"/>
    <w:rsid w:val="00393F09"/>
    <w:rsid w:val="00393F58"/>
    <w:rsid w:val="00393F66"/>
    <w:rsid w:val="00393F9F"/>
    <w:rsid w:val="00393FF2"/>
    <w:rsid w:val="00394005"/>
    <w:rsid w:val="00394152"/>
    <w:rsid w:val="0039415A"/>
    <w:rsid w:val="003941A2"/>
    <w:rsid w:val="003941F5"/>
    <w:rsid w:val="00394331"/>
    <w:rsid w:val="003943AD"/>
    <w:rsid w:val="003943BF"/>
    <w:rsid w:val="00394463"/>
    <w:rsid w:val="003944EB"/>
    <w:rsid w:val="00394549"/>
    <w:rsid w:val="00394790"/>
    <w:rsid w:val="003947B1"/>
    <w:rsid w:val="0039485A"/>
    <w:rsid w:val="003949BF"/>
    <w:rsid w:val="003949FC"/>
    <w:rsid w:val="00394B18"/>
    <w:rsid w:val="00394B46"/>
    <w:rsid w:val="00394C4B"/>
    <w:rsid w:val="00394C83"/>
    <w:rsid w:val="00394CED"/>
    <w:rsid w:val="00394CF6"/>
    <w:rsid w:val="00394D3F"/>
    <w:rsid w:val="00394D5C"/>
    <w:rsid w:val="00394D6A"/>
    <w:rsid w:val="00394D93"/>
    <w:rsid w:val="00394DFB"/>
    <w:rsid w:val="00394E71"/>
    <w:rsid w:val="00394E8E"/>
    <w:rsid w:val="00394EA8"/>
    <w:rsid w:val="00394EEB"/>
    <w:rsid w:val="00394F44"/>
    <w:rsid w:val="00394FB9"/>
    <w:rsid w:val="00394FE9"/>
    <w:rsid w:val="00395029"/>
    <w:rsid w:val="003951BC"/>
    <w:rsid w:val="003951E5"/>
    <w:rsid w:val="00395256"/>
    <w:rsid w:val="003952C5"/>
    <w:rsid w:val="00395355"/>
    <w:rsid w:val="00395394"/>
    <w:rsid w:val="003953D9"/>
    <w:rsid w:val="0039543F"/>
    <w:rsid w:val="003954FA"/>
    <w:rsid w:val="00395534"/>
    <w:rsid w:val="00395538"/>
    <w:rsid w:val="0039561A"/>
    <w:rsid w:val="00395643"/>
    <w:rsid w:val="003956DE"/>
    <w:rsid w:val="003956FC"/>
    <w:rsid w:val="0039575E"/>
    <w:rsid w:val="00395795"/>
    <w:rsid w:val="003959B6"/>
    <w:rsid w:val="00395B3C"/>
    <w:rsid w:val="00395B77"/>
    <w:rsid w:val="00395C58"/>
    <w:rsid w:val="00395C94"/>
    <w:rsid w:val="00395D32"/>
    <w:rsid w:val="00395D59"/>
    <w:rsid w:val="00395D68"/>
    <w:rsid w:val="00395DCD"/>
    <w:rsid w:val="00395DE3"/>
    <w:rsid w:val="00395EBC"/>
    <w:rsid w:val="00395EBF"/>
    <w:rsid w:val="00395F43"/>
    <w:rsid w:val="00395F44"/>
    <w:rsid w:val="00395F59"/>
    <w:rsid w:val="00395F6A"/>
    <w:rsid w:val="00396194"/>
    <w:rsid w:val="00396304"/>
    <w:rsid w:val="00396544"/>
    <w:rsid w:val="003965BF"/>
    <w:rsid w:val="003966D3"/>
    <w:rsid w:val="00396777"/>
    <w:rsid w:val="003967A3"/>
    <w:rsid w:val="003967AD"/>
    <w:rsid w:val="003967B0"/>
    <w:rsid w:val="00396816"/>
    <w:rsid w:val="00396832"/>
    <w:rsid w:val="00396876"/>
    <w:rsid w:val="00396886"/>
    <w:rsid w:val="00396A50"/>
    <w:rsid w:val="00396A9D"/>
    <w:rsid w:val="00396BD5"/>
    <w:rsid w:val="00396CB1"/>
    <w:rsid w:val="00396D26"/>
    <w:rsid w:val="00396D2D"/>
    <w:rsid w:val="00396D7E"/>
    <w:rsid w:val="00396DBB"/>
    <w:rsid w:val="00396EEC"/>
    <w:rsid w:val="00396F14"/>
    <w:rsid w:val="0039711A"/>
    <w:rsid w:val="003971C1"/>
    <w:rsid w:val="00397399"/>
    <w:rsid w:val="0039739E"/>
    <w:rsid w:val="00397548"/>
    <w:rsid w:val="003976EA"/>
    <w:rsid w:val="003976F8"/>
    <w:rsid w:val="00397774"/>
    <w:rsid w:val="003977A5"/>
    <w:rsid w:val="003977E6"/>
    <w:rsid w:val="00397825"/>
    <w:rsid w:val="00397887"/>
    <w:rsid w:val="00397AE0"/>
    <w:rsid w:val="00397CAD"/>
    <w:rsid w:val="00397E0F"/>
    <w:rsid w:val="00397E1B"/>
    <w:rsid w:val="00397E79"/>
    <w:rsid w:val="00397EEF"/>
    <w:rsid w:val="00397F26"/>
    <w:rsid w:val="00397F33"/>
    <w:rsid w:val="00397F93"/>
    <w:rsid w:val="00397FD4"/>
    <w:rsid w:val="003A0040"/>
    <w:rsid w:val="003A0124"/>
    <w:rsid w:val="003A0180"/>
    <w:rsid w:val="003A0246"/>
    <w:rsid w:val="003A02A9"/>
    <w:rsid w:val="003A02EC"/>
    <w:rsid w:val="003A0301"/>
    <w:rsid w:val="003A035C"/>
    <w:rsid w:val="003A03BC"/>
    <w:rsid w:val="003A03D9"/>
    <w:rsid w:val="003A049F"/>
    <w:rsid w:val="003A04B2"/>
    <w:rsid w:val="003A0598"/>
    <w:rsid w:val="003A05AE"/>
    <w:rsid w:val="003A05BC"/>
    <w:rsid w:val="003A05FB"/>
    <w:rsid w:val="003A0607"/>
    <w:rsid w:val="003A0686"/>
    <w:rsid w:val="003A0693"/>
    <w:rsid w:val="003A069B"/>
    <w:rsid w:val="003A0729"/>
    <w:rsid w:val="003A0759"/>
    <w:rsid w:val="003A07F6"/>
    <w:rsid w:val="003A0814"/>
    <w:rsid w:val="003A0896"/>
    <w:rsid w:val="003A0A05"/>
    <w:rsid w:val="003A0A49"/>
    <w:rsid w:val="003A0A63"/>
    <w:rsid w:val="003A0A9A"/>
    <w:rsid w:val="003A0B15"/>
    <w:rsid w:val="003A0C58"/>
    <w:rsid w:val="003A0D54"/>
    <w:rsid w:val="003A0D5E"/>
    <w:rsid w:val="003A0E05"/>
    <w:rsid w:val="003A0E5A"/>
    <w:rsid w:val="003A0E6C"/>
    <w:rsid w:val="003A0E92"/>
    <w:rsid w:val="003A0ED3"/>
    <w:rsid w:val="003A0F4F"/>
    <w:rsid w:val="003A0FB5"/>
    <w:rsid w:val="003A0FC2"/>
    <w:rsid w:val="003A0FCE"/>
    <w:rsid w:val="003A1008"/>
    <w:rsid w:val="003A106A"/>
    <w:rsid w:val="003A10C6"/>
    <w:rsid w:val="003A10DC"/>
    <w:rsid w:val="003A10E2"/>
    <w:rsid w:val="003A1124"/>
    <w:rsid w:val="003A112C"/>
    <w:rsid w:val="003A125D"/>
    <w:rsid w:val="003A12B7"/>
    <w:rsid w:val="003A136B"/>
    <w:rsid w:val="003A14B8"/>
    <w:rsid w:val="003A14CC"/>
    <w:rsid w:val="003A1674"/>
    <w:rsid w:val="003A1752"/>
    <w:rsid w:val="003A1783"/>
    <w:rsid w:val="003A17F9"/>
    <w:rsid w:val="003A1863"/>
    <w:rsid w:val="003A18B7"/>
    <w:rsid w:val="003A1945"/>
    <w:rsid w:val="003A198B"/>
    <w:rsid w:val="003A1A04"/>
    <w:rsid w:val="003A1B6D"/>
    <w:rsid w:val="003A1C01"/>
    <w:rsid w:val="003A1C54"/>
    <w:rsid w:val="003A1E24"/>
    <w:rsid w:val="003A1E8B"/>
    <w:rsid w:val="003A1F19"/>
    <w:rsid w:val="003A1F2E"/>
    <w:rsid w:val="003A1F6A"/>
    <w:rsid w:val="003A20C3"/>
    <w:rsid w:val="003A20D6"/>
    <w:rsid w:val="003A210B"/>
    <w:rsid w:val="003A221C"/>
    <w:rsid w:val="003A224C"/>
    <w:rsid w:val="003A22D4"/>
    <w:rsid w:val="003A22F3"/>
    <w:rsid w:val="003A237A"/>
    <w:rsid w:val="003A24E2"/>
    <w:rsid w:val="003A2501"/>
    <w:rsid w:val="003A250F"/>
    <w:rsid w:val="003A252C"/>
    <w:rsid w:val="003A2595"/>
    <w:rsid w:val="003A2673"/>
    <w:rsid w:val="003A2684"/>
    <w:rsid w:val="003A2809"/>
    <w:rsid w:val="003A2812"/>
    <w:rsid w:val="003A28F0"/>
    <w:rsid w:val="003A29C6"/>
    <w:rsid w:val="003A29F5"/>
    <w:rsid w:val="003A2A2A"/>
    <w:rsid w:val="003A2A9A"/>
    <w:rsid w:val="003A2AC3"/>
    <w:rsid w:val="003A2AEC"/>
    <w:rsid w:val="003A2BE6"/>
    <w:rsid w:val="003A2C44"/>
    <w:rsid w:val="003A2C97"/>
    <w:rsid w:val="003A2CB8"/>
    <w:rsid w:val="003A2DAF"/>
    <w:rsid w:val="003A2E1A"/>
    <w:rsid w:val="003A2F04"/>
    <w:rsid w:val="003A2F50"/>
    <w:rsid w:val="003A2FB8"/>
    <w:rsid w:val="003A3097"/>
    <w:rsid w:val="003A30C2"/>
    <w:rsid w:val="003A30D7"/>
    <w:rsid w:val="003A30D9"/>
    <w:rsid w:val="003A30EC"/>
    <w:rsid w:val="003A310F"/>
    <w:rsid w:val="003A3247"/>
    <w:rsid w:val="003A3284"/>
    <w:rsid w:val="003A3337"/>
    <w:rsid w:val="003A33CD"/>
    <w:rsid w:val="003A3453"/>
    <w:rsid w:val="003A3518"/>
    <w:rsid w:val="003A356A"/>
    <w:rsid w:val="003A358D"/>
    <w:rsid w:val="003A35E8"/>
    <w:rsid w:val="003A3626"/>
    <w:rsid w:val="003A36C6"/>
    <w:rsid w:val="003A382C"/>
    <w:rsid w:val="003A38E9"/>
    <w:rsid w:val="003A38F4"/>
    <w:rsid w:val="003A3959"/>
    <w:rsid w:val="003A3992"/>
    <w:rsid w:val="003A39E0"/>
    <w:rsid w:val="003A3AA9"/>
    <w:rsid w:val="003A3AAC"/>
    <w:rsid w:val="003A3AF4"/>
    <w:rsid w:val="003A3C1F"/>
    <w:rsid w:val="003A3C27"/>
    <w:rsid w:val="003A3C89"/>
    <w:rsid w:val="003A3CED"/>
    <w:rsid w:val="003A3D3D"/>
    <w:rsid w:val="003A3EA8"/>
    <w:rsid w:val="003A3F23"/>
    <w:rsid w:val="003A3F90"/>
    <w:rsid w:val="003A3FD8"/>
    <w:rsid w:val="003A3FF4"/>
    <w:rsid w:val="003A40C4"/>
    <w:rsid w:val="003A40CA"/>
    <w:rsid w:val="003A419B"/>
    <w:rsid w:val="003A41A9"/>
    <w:rsid w:val="003A41CB"/>
    <w:rsid w:val="003A421E"/>
    <w:rsid w:val="003A433D"/>
    <w:rsid w:val="003A433E"/>
    <w:rsid w:val="003A434E"/>
    <w:rsid w:val="003A43D1"/>
    <w:rsid w:val="003A448D"/>
    <w:rsid w:val="003A44B0"/>
    <w:rsid w:val="003A44BB"/>
    <w:rsid w:val="003A44BC"/>
    <w:rsid w:val="003A44BF"/>
    <w:rsid w:val="003A47DA"/>
    <w:rsid w:val="003A4908"/>
    <w:rsid w:val="003A49D5"/>
    <w:rsid w:val="003A49DD"/>
    <w:rsid w:val="003A4A7F"/>
    <w:rsid w:val="003A4B31"/>
    <w:rsid w:val="003A4BA5"/>
    <w:rsid w:val="003A4DF9"/>
    <w:rsid w:val="003A4E2E"/>
    <w:rsid w:val="003A4F59"/>
    <w:rsid w:val="003A4FC8"/>
    <w:rsid w:val="003A5050"/>
    <w:rsid w:val="003A5094"/>
    <w:rsid w:val="003A50D3"/>
    <w:rsid w:val="003A5173"/>
    <w:rsid w:val="003A517D"/>
    <w:rsid w:val="003A519B"/>
    <w:rsid w:val="003A5369"/>
    <w:rsid w:val="003A5380"/>
    <w:rsid w:val="003A5481"/>
    <w:rsid w:val="003A54C1"/>
    <w:rsid w:val="003A54EB"/>
    <w:rsid w:val="003A54FE"/>
    <w:rsid w:val="003A5549"/>
    <w:rsid w:val="003A5565"/>
    <w:rsid w:val="003A55E6"/>
    <w:rsid w:val="003A56BA"/>
    <w:rsid w:val="003A5739"/>
    <w:rsid w:val="003A5806"/>
    <w:rsid w:val="003A5835"/>
    <w:rsid w:val="003A5856"/>
    <w:rsid w:val="003A58F3"/>
    <w:rsid w:val="003A5953"/>
    <w:rsid w:val="003A5989"/>
    <w:rsid w:val="003A5A12"/>
    <w:rsid w:val="003A5A49"/>
    <w:rsid w:val="003A5A9A"/>
    <w:rsid w:val="003A5B5C"/>
    <w:rsid w:val="003A5C8B"/>
    <w:rsid w:val="003A5D4E"/>
    <w:rsid w:val="003A5E3B"/>
    <w:rsid w:val="003A5EB3"/>
    <w:rsid w:val="003A5F78"/>
    <w:rsid w:val="003A60E3"/>
    <w:rsid w:val="003A610E"/>
    <w:rsid w:val="003A61E1"/>
    <w:rsid w:val="003A6208"/>
    <w:rsid w:val="003A620D"/>
    <w:rsid w:val="003A6218"/>
    <w:rsid w:val="003A622D"/>
    <w:rsid w:val="003A6252"/>
    <w:rsid w:val="003A62A7"/>
    <w:rsid w:val="003A62C8"/>
    <w:rsid w:val="003A62CA"/>
    <w:rsid w:val="003A63CB"/>
    <w:rsid w:val="003A63CD"/>
    <w:rsid w:val="003A6404"/>
    <w:rsid w:val="003A6414"/>
    <w:rsid w:val="003A651F"/>
    <w:rsid w:val="003A6546"/>
    <w:rsid w:val="003A6603"/>
    <w:rsid w:val="003A664C"/>
    <w:rsid w:val="003A6682"/>
    <w:rsid w:val="003A66BE"/>
    <w:rsid w:val="003A66F6"/>
    <w:rsid w:val="003A6724"/>
    <w:rsid w:val="003A675A"/>
    <w:rsid w:val="003A6780"/>
    <w:rsid w:val="003A67B2"/>
    <w:rsid w:val="003A688B"/>
    <w:rsid w:val="003A691B"/>
    <w:rsid w:val="003A6953"/>
    <w:rsid w:val="003A6A47"/>
    <w:rsid w:val="003A6A48"/>
    <w:rsid w:val="003A6A7C"/>
    <w:rsid w:val="003A6AB9"/>
    <w:rsid w:val="003A6B7A"/>
    <w:rsid w:val="003A6C46"/>
    <w:rsid w:val="003A6D3F"/>
    <w:rsid w:val="003A6D74"/>
    <w:rsid w:val="003A6DB3"/>
    <w:rsid w:val="003A6DC6"/>
    <w:rsid w:val="003A6E9F"/>
    <w:rsid w:val="003A6EAB"/>
    <w:rsid w:val="003A6FA5"/>
    <w:rsid w:val="003A7137"/>
    <w:rsid w:val="003A7155"/>
    <w:rsid w:val="003A7163"/>
    <w:rsid w:val="003A723E"/>
    <w:rsid w:val="003A726C"/>
    <w:rsid w:val="003A728C"/>
    <w:rsid w:val="003A7293"/>
    <w:rsid w:val="003A73CD"/>
    <w:rsid w:val="003A73E7"/>
    <w:rsid w:val="003A7476"/>
    <w:rsid w:val="003A75E5"/>
    <w:rsid w:val="003A75FE"/>
    <w:rsid w:val="003A76BC"/>
    <w:rsid w:val="003A76FC"/>
    <w:rsid w:val="003A7712"/>
    <w:rsid w:val="003A7757"/>
    <w:rsid w:val="003A7782"/>
    <w:rsid w:val="003A77C4"/>
    <w:rsid w:val="003A7817"/>
    <w:rsid w:val="003A7834"/>
    <w:rsid w:val="003A7917"/>
    <w:rsid w:val="003A79A3"/>
    <w:rsid w:val="003A7C06"/>
    <w:rsid w:val="003A7C49"/>
    <w:rsid w:val="003A7C52"/>
    <w:rsid w:val="003A7C5F"/>
    <w:rsid w:val="003A7D0C"/>
    <w:rsid w:val="003A7D20"/>
    <w:rsid w:val="003A7D49"/>
    <w:rsid w:val="003A7E20"/>
    <w:rsid w:val="003A7E4E"/>
    <w:rsid w:val="003A7FF6"/>
    <w:rsid w:val="003A7FF7"/>
    <w:rsid w:val="003B0017"/>
    <w:rsid w:val="003B0112"/>
    <w:rsid w:val="003B0138"/>
    <w:rsid w:val="003B0153"/>
    <w:rsid w:val="003B0170"/>
    <w:rsid w:val="003B0190"/>
    <w:rsid w:val="003B0350"/>
    <w:rsid w:val="003B0373"/>
    <w:rsid w:val="003B04B4"/>
    <w:rsid w:val="003B0596"/>
    <w:rsid w:val="003B059C"/>
    <w:rsid w:val="003B062F"/>
    <w:rsid w:val="003B0927"/>
    <w:rsid w:val="003B096F"/>
    <w:rsid w:val="003B0989"/>
    <w:rsid w:val="003B099A"/>
    <w:rsid w:val="003B0ABD"/>
    <w:rsid w:val="003B0B33"/>
    <w:rsid w:val="003B0C16"/>
    <w:rsid w:val="003B0C57"/>
    <w:rsid w:val="003B0C70"/>
    <w:rsid w:val="003B0D20"/>
    <w:rsid w:val="003B0E6C"/>
    <w:rsid w:val="003B0E7E"/>
    <w:rsid w:val="003B0EFE"/>
    <w:rsid w:val="003B0F26"/>
    <w:rsid w:val="003B0F2D"/>
    <w:rsid w:val="003B0FD0"/>
    <w:rsid w:val="003B0FF7"/>
    <w:rsid w:val="003B0FFE"/>
    <w:rsid w:val="003B102D"/>
    <w:rsid w:val="003B10A2"/>
    <w:rsid w:val="003B1164"/>
    <w:rsid w:val="003B11C2"/>
    <w:rsid w:val="003B1202"/>
    <w:rsid w:val="003B12F1"/>
    <w:rsid w:val="003B1356"/>
    <w:rsid w:val="003B1372"/>
    <w:rsid w:val="003B138F"/>
    <w:rsid w:val="003B13E2"/>
    <w:rsid w:val="003B141E"/>
    <w:rsid w:val="003B1514"/>
    <w:rsid w:val="003B154F"/>
    <w:rsid w:val="003B1599"/>
    <w:rsid w:val="003B1710"/>
    <w:rsid w:val="003B17C5"/>
    <w:rsid w:val="003B1861"/>
    <w:rsid w:val="003B18DA"/>
    <w:rsid w:val="003B191D"/>
    <w:rsid w:val="003B1922"/>
    <w:rsid w:val="003B199D"/>
    <w:rsid w:val="003B19C9"/>
    <w:rsid w:val="003B1A5A"/>
    <w:rsid w:val="003B1ACF"/>
    <w:rsid w:val="003B1B1B"/>
    <w:rsid w:val="003B1BA0"/>
    <w:rsid w:val="003B1C9C"/>
    <w:rsid w:val="003B1D09"/>
    <w:rsid w:val="003B1D8C"/>
    <w:rsid w:val="003B1DCC"/>
    <w:rsid w:val="003B1E0A"/>
    <w:rsid w:val="003B1EF2"/>
    <w:rsid w:val="003B1F85"/>
    <w:rsid w:val="003B1FBF"/>
    <w:rsid w:val="003B2072"/>
    <w:rsid w:val="003B21F6"/>
    <w:rsid w:val="003B2290"/>
    <w:rsid w:val="003B23E9"/>
    <w:rsid w:val="003B2423"/>
    <w:rsid w:val="003B2495"/>
    <w:rsid w:val="003B24D8"/>
    <w:rsid w:val="003B24F4"/>
    <w:rsid w:val="003B252B"/>
    <w:rsid w:val="003B2531"/>
    <w:rsid w:val="003B255D"/>
    <w:rsid w:val="003B264E"/>
    <w:rsid w:val="003B271B"/>
    <w:rsid w:val="003B274C"/>
    <w:rsid w:val="003B27E7"/>
    <w:rsid w:val="003B2819"/>
    <w:rsid w:val="003B2906"/>
    <w:rsid w:val="003B293B"/>
    <w:rsid w:val="003B2944"/>
    <w:rsid w:val="003B2984"/>
    <w:rsid w:val="003B2A11"/>
    <w:rsid w:val="003B2B00"/>
    <w:rsid w:val="003B2B1A"/>
    <w:rsid w:val="003B2B3B"/>
    <w:rsid w:val="003B2B3F"/>
    <w:rsid w:val="003B2C14"/>
    <w:rsid w:val="003B2C20"/>
    <w:rsid w:val="003B2CF0"/>
    <w:rsid w:val="003B2D54"/>
    <w:rsid w:val="003B2E25"/>
    <w:rsid w:val="003B2E31"/>
    <w:rsid w:val="003B2F4A"/>
    <w:rsid w:val="003B2F4B"/>
    <w:rsid w:val="003B2F8E"/>
    <w:rsid w:val="003B3008"/>
    <w:rsid w:val="003B3087"/>
    <w:rsid w:val="003B30FA"/>
    <w:rsid w:val="003B31AA"/>
    <w:rsid w:val="003B31BB"/>
    <w:rsid w:val="003B31F9"/>
    <w:rsid w:val="003B32D2"/>
    <w:rsid w:val="003B32E5"/>
    <w:rsid w:val="003B33E3"/>
    <w:rsid w:val="003B3463"/>
    <w:rsid w:val="003B3492"/>
    <w:rsid w:val="003B352D"/>
    <w:rsid w:val="003B354A"/>
    <w:rsid w:val="003B3563"/>
    <w:rsid w:val="003B359E"/>
    <w:rsid w:val="003B3777"/>
    <w:rsid w:val="003B37A5"/>
    <w:rsid w:val="003B37DE"/>
    <w:rsid w:val="003B3858"/>
    <w:rsid w:val="003B38C5"/>
    <w:rsid w:val="003B38FC"/>
    <w:rsid w:val="003B3916"/>
    <w:rsid w:val="003B39B4"/>
    <w:rsid w:val="003B39CF"/>
    <w:rsid w:val="003B3A51"/>
    <w:rsid w:val="003B3A94"/>
    <w:rsid w:val="003B3B14"/>
    <w:rsid w:val="003B3B87"/>
    <w:rsid w:val="003B3C4F"/>
    <w:rsid w:val="003B3C55"/>
    <w:rsid w:val="003B3C68"/>
    <w:rsid w:val="003B3C78"/>
    <w:rsid w:val="003B3CA6"/>
    <w:rsid w:val="003B3D41"/>
    <w:rsid w:val="003B3DB7"/>
    <w:rsid w:val="003B3DD1"/>
    <w:rsid w:val="003B3F41"/>
    <w:rsid w:val="003B3FD4"/>
    <w:rsid w:val="003B4045"/>
    <w:rsid w:val="003B415D"/>
    <w:rsid w:val="003B41BC"/>
    <w:rsid w:val="003B42DC"/>
    <w:rsid w:val="003B4390"/>
    <w:rsid w:val="003B43E9"/>
    <w:rsid w:val="003B44B5"/>
    <w:rsid w:val="003B4524"/>
    <w:rsid w:val="003B45A1"/>
    <w:rsid w:val="003B467F"/>
    <w:rsid w:val="003B468D"/>
    <w:rsid w:val="003B46A3"/>
    <w:rsid w:val="003B4741"/>
    <w:rsid w:val="003B476F"/>
    <w:rsid w:val="003B47F2"/>
    <w:rsid w:val="003B483F"/>
    <w:rsid w:val="003B48A5"/>
    <w:rsid w:val="003B48CF"/>
    <w:rsid w:val="003B495B"/>
    <w:rsid w:val="003B49A0"/>
    <w:rsid w:val="003B4A51"/>
    <w:rsid w:val="003B4A87"/>
    <w:rsid w:val="003B4B03"/>
    <w:rsid w:val="003B4C26"/>
    <w:rsid w:val="003B4C49"/>
    <w:rsid w:val="003B4E1A"/>
    <w:rsid w:val="003B4E54"/>
    <w:rsid w:val="003B4FF4"/>
    <w:rsid w:val="003B5034"/>
    <w:rsid w:val="003B503B"/>
    <w:rsid w:val="003B5155"/>
    <w:rsid w:val="003B526A"/>
    <w:rsid w:val="003B5314"/>
    <w:rsid w:val="003B53CE"/>
    <w:rsid w:val="003B53F3"/>
    <w:rsid w:val="003B547E"/>
    <w:rsid w:val="003B557E"/>
    <w:rsid w:val="003B55AD"/>
    <w:rsid w:val="003B55BE"/>
    <w:rsid w:val="003B56B9"/>
    <w:rsid w:val="003B57CC"/>
    <w:rsid w:val="003B5917"/>
    <w:rsid w:val="003B5942"/>
    <w:rsid w:val="003B59F5"/>
    <w:rsid w:val="003B5BAE"/>
    <w:rsid w:val="003B5BF7"/>
    <w:rsid w:val="003B5C1D"/>
    <w:rsid w:val="003B5CA2"/>
    <w:rsid w:val="003B5D64"/>
    <w:rsid w:val="003B5D94"/>
    <w:rsid w:val="003B5D96"/>
    <w:rsid w:val="003B5E9D"/>
    <w:rsid w:val="003B5F29"/>
    <w:rsid w:val="003B5F9D"/>
    <w:rsid w:val="003B600C"/>
    <w:rsid w:val="003B6029"/>
    <w:rsid w:val="003B6075"/>
    <w:rsid w:val="003B60F3"/>
    <w:rsid w:val="003B61C3"/>
    <w:rsid w:val="003B6215"/>
    <w:rsid w:val="003B62A1"/>
    <w:rsid w:val="003B63EB"/>
    <w:rsid w:val="003B6550"/>
    <w:rsid w:val="003B65B5"/>
    <w:rsid w:val="003B667F"/>
    <w:rsid w:val="003B673D"/>
    <w:rsid w:val="003B67D6"/>
    <w:rsid w:val="003B6866"/>
    <w:rsid w:val="003B68BD"/>
    <w:rsid w:val="003B691E"/>
    <w:rsid w:val="003B6948"/>
    <w:rsid w:val="003B6989"/>
    <w:rsid w:val="003B69AD"/>
    <w:rsid w:val="003B6A98"/>
    <w:rsid w:val="003B6AAA"/>
    <w:rsid w:val="003B6BE8"/>
    <w:rsid w:val="003B6C43"/>
    <w:rsid w:val="003B6D73"/>
    <w:rsid w:val="003B6D87"/>
    <w:rsid w:val="003B6E8E"/>
    <w:rsid w:val="003B6E94"/>
    <w:rsid w:val="003B71CB"/>
    <w:rsid w:val="003B73A1"/>
    <w:rsid w:val="003B73C5"/>
    <w:rsid w:val="003B743D"/>
    <w:rsid w:val="003B7464"/>
    <w:rsid w:val="003B74EA"/>
    <w:rsid w:val="003B76B8"/>
    <w:rsid w:val="003B76C2"/>
    <w:rsid w:val="003B7788"/>
    <w:rsid w:val="003B7AA5"/>
    <w:rsid w:val="003B7BA3"/>
    <w:rsid w:val="003B7CE3"/>
    <w:rsid w:val="003B7CEC"/>
    <w:rsid w:val="003B7DD6"/>
    <w:rsid w:val="003B7E0C"/>
    <w:rsid w:val="003B7E58"/>
    <w:rsid w:val="003B7F77"/>
    <w:rsid w:val="003B7FA0"/>
    <w:rsid w:val="003C006B"/>
    <w:rsid w:val="003C0181"/>
    <w:rsid w:val="003C01E2"/>
    <w:rsid w:val="003C022B"/>
    <w:rsid w:val="003C0237"/>
    <w:rsid w:val="003C0239"/>
    <w:rsid w:val="003C0391"/>
    <w:rsid w:val="003C0587"/>
    <w:rsid w:val="003C0609"/>
    <w:rsid w:val="003C0659"/>
    <w:rsid w:val="003C0679"/>
    <w:rsid w:val="003C067A"/>
    <w:rsid w:val="003C067F"/>
    <w:rsid w:val="003C0717"/>
    <w:rsid w:val="003C073E"/>
    <w:rsid w:val="003C0812"/>
    <w:rsid w:val="003C08E1"/>
    <w:rsid w:val="003C0914"/>
    <w:rsid w:val="003C0937"/>
    <w:rsid w:val="003C0A15"/>
    <w:rsid w:val="003C0B99"/>
    <w:rsid w:val="003C0C08"/>
    <w:rsid w:val="003C0C96"/>
    <w:rsid w:val="003C0CF8"/>
    <w:rsid w:val="003C0D26"/>
    <w:rsid w:val="003C0D49"/>
    <w:rsid w:val="003C0DFB"/>
    <w:rsid w:val="003C0E05"/>
    <w:rsid w:val="003C0F11"/>
    <w:rsid w:val="003C0F67"/>
    <w:rsid w:val="003C0FEB"/>
    <w:rsid w:val="003C0FF8"/>
    <w:rsid w:val="003C103B"/>
    <w:rsid w:val="003C10BE"/>
    <w:rsid w:val="003C1108"/>
    <w:rsid w:val="003C1155"/>
    <w:rsid w:val="003C12BB"/>
    <w:rsid w:val="003C132E"/>
    <w:rsid w:val="003C1386"/>
    <w:rsid w:val="003C1484"/>
    <w:rsid w:val="003C1558"/>
    <w:rsid w:val="003C163A"/>
    <w:rsid w:val="003C1675"/>
    <w:rsid w:val="003C173D"/>
    <w:rsid w:val="003C173F"/>
    <w:rsid w:val="003C17C1"/>
    <w:rsid w:val="003C17EB"/>
    <w:rsid w:val="003C188F"/>
    <w:rsid w:val="003C1A05"/>
    <w:rsid w:val="003C1A36"/>
    <w:rsid w:val="003C1AD9"/>
    <w:rsid w:val="003C1BDB"/>
    <w:rsid w:val="003C1CC5"/>
    <w:rsid w:val="003C1EDB"/>
    <w:rsid w:val="003C1F0B"/>
    <w:rsid w:val="003C1FC1"/>
    <w:rsid w:val="003C1FE0"/>
    <w:rsid w:val="003C20E3"/>
    <w:rsid w:val="003C2138"/>
    <w:rsid w:val="003C223D"/>
    <w:rsid w:val="003C226F"/>
    <w:rsid w:val="003C2271"/>
    <w:rsid w:val="003C228F"/>
    <w:rsid w:val="003C229F"/>
    <w:rsid w:val="003C22A9"/>
    <w:rsid w:val="003C2373"/>
    <w:rsid w:val="003C25B9"/>
    <w:rsid w:val="003C25E9"/>
    <w:rsid w:val="003C26EA"/>
    <w:rsid w:val="003C2717"/>
    <w:rsid w:val="003C27E8"/>
    <w:rsid w:val="003C28CE"/>
    <w:rsid w:val="003C28E9"/>
    <w:rsid w:val="003C2995"/>
    <w:rsid w:val="003C29EE"/>
    <w:rsid w:val="003C2B73"/>
    <w:rsid w:val="003C2BC6"/>
    <w:rsid w:val="003C2C6E"/>
    <w:rsid w:val="003C2CEA"/>
    <w:rsid w:val="003C2CEB"/>
    <w:rsid w:val="003C2D0C"/>
    <w:rsid w:val="003C2D1F"/>
    <w:rsid w:val="003C2D37"/>
    <w:rsid w:val="003C2D87"/>
    <w:rsid w:val="003C2DC5"/>
    <w:rsid w:val="003C2F11"/>
    <w:rsid w:val="003C2F63"/>
    <w:rsid w:val="003C2F71"/>
    <w:rsid w:val="003C302B"/>
    <w:rsid w:val="003C30E0"/>
    <w:rsid w:val="003C30E6"/>
    <w:rsid w:val="003C3241"/>
    <w:rsid w:val="003C32F2"/>
    <w:rsid w:val="003C3302"/>
    <w:rsid w:val="003C3397"/>
    <w:rsid w:val="003C339C"/>
    <w:rsid w:val="003C33F0"/>
    <w:rsid w:val="003C342F"/>
    <w:rsid w:val="003C346D"/>
    <w:rsid w:val="003C3554"/>
    <w:rsid w:val="003C3573"/>
    <w:rsid w:val="003C3638"/>
    <w:rsid w:val="003C369C"/>
    <w:rsid w:val="003C379D"/>
    <w:rsid w:val="003C3976"/>
    <w:rsid w:val="003C3A1B"/>
    <w:rsid w:val="003C3B2C"/>
    <w:rsid w:val="003C3B7D"/>
    <w:rsid w:val="003C3BAD"/>
    <w:rsid w:val="003C3BB5"/>
    <w:rsid w:val="003C3C00"/>
    <w:rsid w:val="003C3CD3"/>
    <w:rsid w:val="003C3D42"/>
    <w:rsid w:val="003C3D50"/>
    <w:rsid w:val="003C3D68"/>
    <w:rsid w:val="003C3DCE"/>
    <w:rsid w:val="003C3E3E"/>
    <w:rsid w:val="003C3F30"/>
    <w:rsid w:val="003C3FC8"/>
    <w:rsid w:val="003C402D"/>
    <w:rsid w:val="003C4094"/>
    <w:rsid w:val="003C40BC"/>
    <w:rsid w:val="003C413E"/>
    <w:rsid w:val="003C41B7"/>
    <w:rsid w:val="003C4229"/>
    <w:rsid w:val="003C4273"/>
    <w:rsid w:val="003C42DC"/>
    <w:rsid w:val="003C4352"/>
    <w:rsid w:val="003C44CC"/>
    <w:rsid w:val="003C44F8"/>
    <w:rsid w:val="003C4586"/>
    <w:rsid w:val="003C45B3"/>
    <w:rsid w:val="003C4608"/>
    <w:rsid w:val="003C4675"/>
    <w:rsid w:val="003C469F"/>
    <w:rsid w:val="003C47F4"/>
    <w:rsid w:val="003C481D"/>
    <w:rsid w:val="003C484A"/>
    <w:rsid w:val="003C4884"/>
    <w:rsid w:val="003C490B"/>
    <w:rsid w:val="003C4982"/>
    <w:rsid w:val="003C49A0"/>
    <w:rsid w:val="003C4A9C"/>
    <w:rsid w:val="003C4AB7"/>
    <w:rsid w:val="003C4AC5"/>
    <w:rsid w:val="003C4B20"/>
    <w:rsid w:val="003C4C4E"/>
    <w:rsid w:val="003C4C7F"/>
    <w:rsid w:val="003C4D47"/>
    <w:rsid w:val="003C4E33"/>
    <w:rsid w:val="003C4E91"/>
    <w:rsid w:val="003C4EAF"/>
    <w:rsid w:val="003C4F08"/>
    <w:rsid w:val="003C4F1A"/>
    <w:rsid w:val="003C4F82"/>
    <w:rsid w:val="003C50A1"/>
    <w:rsid w:val="003C50AA"/>
    <w:rsid w:val="003C50AE"/>
    <w:rsid w:val="003C50DB"/>
    <w:rsid w:val="003C5192"/>
    <w:rsid w:val="003C51F3"/>
    <w:rsid w:val="003C520A"/>
    <w:rsid w:val="003C52B4"/>
    <w:rsid w:val="003C5347"/>
    <w:rsid w:val="003C5441"/>
    <w:rsid w:val="003C54E8"/>
    <w:rsid w:val="003C5541"/>
    <w:rsid w:val="003C5587"/>
    <w:rsid w:val="003C5618"/>
    <w:rsid w:val="003C5620"/>
    <w:rsid w:val="003C563A"/>
    <w:rsid w:val="003C5700"/>
    <w:rsid w:val="003C5704"/>
    <w:rsid w:val="003C5768"/>
    <w:rsid w:val="003C57EA"/>
    <w:rsid w:val="003C5814"/>
    <w:rsid w:val="003C5890"/>
    <w:rsid w:val="003C58A6"/>
    <w:rsid w:val="003C58E6"/>
    <w:rsid w:val="003C58ED"/>
    <w:rsid w:val="003C59A3"/>
    <w:rsid w:val="003C5B3E"/>
    <w:rsid w:val="003C5B80"/>
    <w:rsid w:val="003C5BBD"/>
    <w:rsid w:val="003C5BE7"/>
    <w:rsid w:val="003C5C3E"/>
    <w:rsid w:val="003C5C54"/>
    <w:rsid w:val="003C5C83"/>
    <w:rsid w:val="003C5C9C"/>
    <w:rsid w:val="003C5D8E"/>
    <w:rsid w:val="003C5D94"/>
    <w:rsid w:val="003C5E1F"/>
    <w:rsid w:val="003C5E3C"/>
    <w:rsid w:val="003C5EE7"/>
    <w:rsid w:val="003C5F11"/>
    <w:rsid w:val="003C5F49"/>
    <w:rsid w:val="003C5F7F"/>
    <w:rsid w:val="003C5FC3"/>
    <w:rsid w:val="003C5FDE"/>
    <w:rsid w:val="003C6056"/>
    <w:rsid w:val="003C605D"/>
    <w:rsid w:val="003C60CB"/>
    <w:rsid w:val="003C623A"/>
    <w:rsid w:val="003C6257"/>
    <w:rsid w:val="003C632C"/>
    <w:rsid w:val="003C6354"/>
    <w:rsid w:val="003C6372"/>
    <w:rsid w:val="003C6377"/>
    <w:rsid w:val="003C63C6"/>
    <w:rsid w:val="003C6406"/>
    <w:rsid w:val="003C64E4"/>
    <w:rsid w:val="003C6589"/>
    <w:rsid w:val="003C6633"/>
    <w:rsid w:val="003C6693"/>
    <w:rsid w:val="003C66F9"/>
    <w:rsid w:val="003C671B"/>
    <w:rsid w:val="003C6734"/>
    <w:rsid w:val="003C673E"/>
    <w:rsid w:val="003C684F"/>
    <w:rsid w:val="003C690D"/>
    <w:rsid w:val="003C694C"/>
    <w:rsid w:val="003C69A2"/>
    <w:rsid w:val="003C69D0"/>
    <w:rsid w:val="003C6A1D"/>
    <w:rsid w:val="003C6A3E"/>
    <w:rsid w:val="003C6A6F"/>
    <w:rsid w:val="003C6A82"/>
    <w:rsid w:val="003C6AA3"/>
    <w:rsid w:val="003C6AB0"/>
    <w:rsid w:val="003C6ADA"/>
    <w:rsid w:val="003C6AFF"/>
    <w:rsid w:val="003C6C0F"/>
    <w:rsid w:val="003C6C1B"/>
    <w:rsid w:val="003C6C85"/>
    <w:rsid w:val="003C6C93"/>
    <w:rsid w:val="003C6D3B"/>
    <w:rsid w:val="003C6D43"/>
    <w:rsid w:val="003C6D9D"/>
    <w:rsid w:val="003C6E12"/>
    <w:rsid w:val="003C6E44"/>
    <w:rsid w:val="003C6EAE"/>
    <w:rsid w:val="003C6F20"/>
    <w:rsid w:val="003C6F41"/>
    <w:rsid w:val="003C6F88"/>
    <w:rsid w:val="003C7040"/>
    <w:rsid w:val="003C7085"/>
    <w:rsid w:val="003C709F"/>
    <w:rsid w:val="003C70DF"/>
    <w:rsid w:val="003C71C4"/>
    <w:rsid w:val="003C71D0"/>
    <w:rsid w:val="003C726F"/>
    <w:rsid w:val="003C72E1"/>
    <w:rsid w:val="003C72F3"/>
    <w:rsid w:val="003C732D"/>
    <w:rsid w:val="003C74A3"/>
    <w:rsid w:val="003C74B0"/>
    <w:rsid w:val="003C7592"/>
    <w:rsid w:val="003C75ED"/>
    <w:rsid w:val="003C76C8"/>
    <w:rsid w:val="003C76E3"/>
    <w:rsid w:val="003C7700"/>
    <w:rsid w:val="003C770D"/>
    <w:rsid w:val="003C7935"/>
    <w:rsid w:val="003C7965"/>
    <w:rsid w:val="003C7A26"/>
    <w:rsid w:val="003C7A90"/>
    <w:rsid w:val="003C7AA4"/>
    <w:rsid w:val="003C7C3B"/>
    <w:rsid w:val="003C7CBE"/>
    <w:rsid w:val="003C7D22"/>
    <w:rsid w:val="003C7D5F"/>
    <w:rsid w:val="003C7D9D"/>
    <w:rsid w:val="003C7E09"/>
    <w:rsid w:val="003C7F68"/>
    <w:rsid w:val="003C7F7D"/>
    <w:rsid w:val="003C7FB7"/>
    <w:rsid w:val="003D0033"/>
    <w:rsid w:val="003D010E"/>
    <w:rsid w:val="003D01AB"/>
    <w:rsid w:val="003D0400"/>
    <w:rsid w:val="003D0438"/>
    <w:rsid w:val="003D047A"/>
    <w:rsid w:val="003D0514"/>
    <w:rsid w:val="003D0627"/>
    <w:rsid w:val="003D06C4"/>
    <w:rsid w:val="003D06DB"/>
    <w:rsid w:val="003D07DE"/>
    <w:rsid w:val="003D0869"/>
    <w:rsid w:val="003D0884"/>
    <w:rsid w:val="003D092B"/>
    <w:rsid w:val="003D0A62"/>
    <w:rsid w:val="003D0AC8"/>
    <w:rsid w:val="003D0ADC"/>
    <w:rsid w:val="003D0B8D"/>
    <w:rsid w:val="003D0BB3"/>
    <w:rsid w:val="003D0C1A"/>
    <w:rsid w:val="003D0D19"/>
    <w:rsid w:val="003D0D2C"/>
    <w:rsid w:val="003D0D38"/>
    <w:rsid w:val="003D0D8A"/>
    <w:rsid w:val="003D0DCA"/>
    <w:rsid w:val="003D0E58"/>
    <w:rsid w:val="003D0E6A"/>
    <w:rsid w:val="003D0ECD"/>
    <w:rsid w:val="003D0EDA"/>
    <w:rsid w:val="003D0F36"/>
    <w:rsid w:val="003D0F93"/>
    <w:rsid w:val="003D1055"/>
    <w:rsid w:val="003D1140"/>
    <w:rsid w:val="003D1152"/>
    <w:rsid w:val="003D1277"/>
    <w:rsid w:val="003D1300"/>
    <w:rsid w:val="003D130B"/>
    <w:rsid w:val="003D13AE"/>
    <w:rsid w:val="003D13B9"/>
    <w:rsid w:val="003D1505"/>
    <w:rsid w:val="003D151A"/>
    <w:rsid w:val="003D1565"/>
    <w:rsid w:val="003D159E"/>
    <w:rsid w:val="003D1628"/>
    <w:rsid w:val="003D163C"/>
    <w:rsid w:val="003D165C"/>
    <w:rsid w:val="003D16F2"/>
    <w:rsid w:val="003D17B2"/>
    <w:rsid w:val="003D17BF"/>
    <w:rsid w:val="003D1836"/>
    <w:rsid w:val="003D190D"/>
    <w:rsid w:val="003D1A5C"/>
    <w:rsid w:val="003D1C5F"/>
    <w:rsid w:val="003D1CCE"/>
    <w:rsid w:val="003D1D23"/>
    <w:rsid w:val="003D1D83"/>
    <w:rsid w:val="003D1EA7"/>
    <w:rsid w:val="003D1F35"/>
    <w:rsid w:val="003D1F79"/>
    <w:rsid w:val="003D2044"/>
    <w:rsid w:val="003D2064"/>
    <w:rsid w:val="003D206A"/>
    <w:rsid w:val="003D2182"/>
    <w:rsid w:val="003D21CC"/>
    <w:rsid w:val="003D2302"/>
    <w:rsid w:val="003D23ED"/>
    <w:rsid w:val="003D243B"/>
    <w:rsid w:val="003D248C"/>
    <w:rsid w:val="003D249A"/>
    <w:rsid w:val="003D24AE"/>
    <w:rsid w:val="003D24E8"/>
    <w:rsid w:val="003D255A"/>
    <w:rsid w:val="003D26D0"/>
    <w:rsid w:val="003D26DA"/>
    <w:rsid w:val="003D27A3"/>
    <w:rsid w:val="003D2861"/>
    <w:rsid w:val="003D2897"/>
    <w:rsid w:val="003D28A8"/>
    <w:rsid w:val="003D28AC"/>
    <w:rsid w:val="003D2928"/>
    <w:rsid w:val="003D2A6B"/>
    <w:rsid w:val="003D2A9C"/>
    <w:rsid w:val="003D2AAE"/>
    <w:rsid w:val="003D2B24"/>
    <w:rsid w:val="003D2BD3"/>
    <w:rsid w:val="003D2BF7"/>
    <w:rsid w:val="003D2C31"/>
    <w:rsid w:val="003D2C72"/>
    <w:rsid w:val="003D2D0D"/>
    <w:rsid w:val="003D2D81"/>
    <w:rsid w:val="003D2DDB"/>
    <w:rsid w:val="003D2DE3"/>
    <w:rsid w:val="003D2DF1"/>
    <w:rsid w:val="003D2F65"/>
    <w:rsid w:val="003D2FCA"/>
    <w:rsid w:val="003D3002"/>
    <w:rsid w:val="003D308C"/>
    <w:rsid w:val="003D30A9"/>
    <w:rsid w:val="003D30FB"/>
    <w:rsid w:val="003D3125"/>
    <w:rsid w:val="003D3174"/>
    <w:rsid w:val="003D3385"/>
    <w:rsid w:val="003D33DE"/>
    <w:rsid w:val="003D3455"/>
    <w:rsid w:val="003D3500"/>
    <w:rsid w:val="003D351C"/>
    <w:rsid w:val="003D3557"/>
    <w:rsid w:val="003D35B6"/>
    <w:rsid w:val="003D363D"/>
    <w:rsid w:val="003D3653"/>
    <w:rsid w:val="003D36A9"/>
    <w:rsid w:val="003D37B7"/>
    <w:rsid w:val="003D381C"/>
    <w:rsid w:val="003D3874"/>
    <w:rsid w:val="003D3913"/>
    <w:rsid w:val="003D3931"/>
    <w:rsid w:val="003D395D"/>
    <w:rsid w:val="003D399D"/>
    <w:rsid w:val="003D3A1E"/>
    <w:rsid w:val="003D3AF6"/>
    <w:rsid w:val="003D3B9B"/>
    <w:rsid w:val="003D3BFE"/>
    <w:rsid w:val="003D3CCE"/>
    <w:rsid w:val="003D3CDF"/>
    <w:rsid w:val="003D3DDA"/>
    <w:rsid w:val="003D3E10"/>
    <w:rsid w:val="003D3E75"/>
    <w:rsid w:val="003D3ED1"/>
    <w:rsid w:val="003D3F4E"/>
    <w:rsid w:val="003D3FBC"/>
    <w:rsid w:val="003D3FEA"/>
    <w:rsid w:val="003D4092"/>
    <w:rsid w:val="003D4230"/>
    <w:rsid w:val="003D423B"/>
    <w:rsid w:val="003D42D7"/>
    <w:rsid w:val="003D4322"/>
    <w:rsid w:val="003D4353"/>
    <w:rsid w:val="003D4372"/>
    <w:rsid w:val="003D4380"/>
    <w:rsid w:val="003D43F9"/>
    <w:rsid w:val="003D443D"/>
    <w:rsid w:val="003D4502"/>
    <w:rsid w:val="003D4531"/>
    <w:rsid w:val="003D4561"/>
    <w:rsid w:val="003D45DD"/>
    <w:rsid w:val="003D46F2"/>
    <w:rsid w:val="003D47C1"/>
    <w:rsid w:val="003D484E"/>
    <w:rsid w:val="003D486E"/>
    <w:rsid w:val="003D487F"/>
    <w:rsid w:val="003D491A"/>
    <w:rsid w:val="003D49B5"/>
    <w:rsid w:val="003D49C5"/>
    <w:rsid w:val="003D4A6E"/>
    <w:rsid w:val="003D4A7F"/>
    <w:rsid w:val="003D4A97"/>
    <w:rsid w:val="003D4ABF"/>
    <w:rsid w:val="003D4ADC"/>
    <w:rsid w:val="003D4B15"/>
    <w:rsid w:val="003D4B89"/>
    <w:rsid w:val="003D4BE2"/>
    <w:rsid w:val="003D4BFE"/>
    <w:rsid w:val="003D4C14"/>
    <w:rsid w:val="003D4C6C"/>
    <w:rsid w:val="003D4C72"/>
    <w:rsid w:val="003D4C8A"/>
    <w:rsid w:val="003D4CA9"/>
    <w:rsid w:val="003D4D08"/>
    <w:rsid w:val="003D4DE1"/>
    <w:rsid w:val="003D4E6A"/>
    <w:rsid w:val="003D4F22"/>
    <w:rsid w:val="003D4F72"/>
    <w:rsid w:val="003D4F9A"/>
    <w:rsid w:val="003D506F"/>
    <w:rsid w:val="003D5198"/>
    <w:rsid w:val="003D522C"/>
    <w:rsid w:val="003D5235"/>
    <w:rsid w:val="003D5349"/>
    <w:rsid w:val="003D535B"/>
    <w:rsid w:val="003D5411"/>
    <w:rsid w:val="003D5466"/>
    <w:rsid w:val="003D54D2"/>
    <w:rsid w:val="003D55B9"/>
    <w:rsid w:val="003D5625"/>
    <w:rsid w:val="003D5669"/>
    <w:rsid w:val="003D569F"/>
    <w:rsid w:val="003D5721"/>
    <w:rsid w:val="003D5735"/>
    <w:rsid w:val="003D577B"/>
    <w:rsid w:val="003D57B8"/>
    <w:rsid w:val="003D57DA"/>
    <w:rsid w:val="003D5806"/>
    <w:rsid w:val="003D58B3"/>
    <w:rsid w:val="003D596E"/>
    <w:rsid w:val="003D5A3D"/>
    <w:rsid w:val="003D5B46"/>
    <w:rsid w:val="003D5B73"/>
    <w:rsid w:val="003D5BF2"/>
    <w:rsid w:val="003D5C07"/>
    <w:rsid w:val="003D5CE1"/>
    <w:rsid w:val="003D5D2B"/>
    <w:rsid w:val="003D5DE1"/>
    <w:rsid w:val="003D5DE8"/>
    <w:rsid w:val="003D5E38"/>
    <w:rsid w:val="003D5E40"/>
    <w:rsid w:val="003D5E73"/>
    <w:rsid w:val="003D5EDD"/>
    <w:rsid w:val="003D5F98"/>
    <w:rsid w:val="003D601A"/>
    <w:rsid w:val="003D6057"/>
    <w:rsid w:val="003D60EF"/>
    <w:rsid w:val="003D60F2"/>
    <w:rsid w:val="003D61C2"/>
    <w:rsid w:val="003D61C4"/>
    <w:rsid w:val="003D6290"/>
    <w:rsid w:val="003D63F2"/>
    <w:rsid w:val="003D63F3"/>
    <w:rsid w:val="003D6424"/>
    <w:rsid w:val="003D6486"/>
    <w:rsid w:val="003D64A9"/>
    <w:rsid w:val="003D64BB"/>
    <w:rsid w:val="003D64ED"/>
    <w:rsid w:val="003D64EF"/>
    <w:rsid w:val="003D64FD"/>
    <w:rsid w:val="003D650E"/>
    <w:rsid w:val="003D6620"/>
    <w:rsid w:val="003D66B1"/>
    <w:rsid w:val="003D672F"/>
    <w:rsid w:val="003D69F1"/>
    <w:rsid w:val="003D6AA9"/>
    <w:rsid w:val="003D6AC1"/>
    <w:rsid w:val="003D6B13"/>
    <w:rsid w:val="003D6B8B"/>
    <w:rsid w:val="003D6BA8"/>
    <w:rsid w:val="003D6BCA"/>
    <w:rsid w:val="003D6BE1"/>
    <w:rsid w:val="003D6C4E"/>
    <w:rsid w:val="003D6CC6"/>
    <w:rsid w:val="003D6CC8"/>
    <w:rsid w:val="003D6CE0"/>
    <w:rsid w:val="003D6D0F"/>
    <w:rsid w:val="003D6D19"/>
    <w:rsid w:val="003D6D26"/>
    <w:rsid w:val="003D6DFA"/>
    <w:rsid w:val="003D6F46"/>
    <w:rsid w:val="003D6F67"/>
    <w:rsid w:val="003D6FEE"/>
    <w:rsid w:val="003D6FF8"/>
    <w:rsid w:val="003D713D"/>
    <w:rsid w:val="003D71B9"/>
    <w:rsid w:val="003D71F4"/>
    <w:rsid w:val="003D7201"/>
    <w:rsid w:val="003D728E"/>
    <w:rsid w:val="003D72CB"/>
    <w:rsid w:val="003D73CD"/>
    <w:rsid w:val="003D7499"/>
    <w:rsid w:val="003D76D1"/>
    <w:rsid w:val="003D7704"/>
    <w:rsid w:val="003D7755"/>
    <w:rsid w:val="003D776B"/>
    <w:rsid w:val="003D7831"/>
    <w:rsid w:val="003D78D5"/>
    <w:rsid w:val="003D7937"/>
    <w:rsid w:val="003D7995"/>
    <w:rsid w:val="003D7A10"/>
    <w:rsid w:val="003D7A91"/>
    <w:rsid w:val="003D7AED"/>
    <w:rsid w:val="003D7B62"/>
    <w:rsid w:val="003D7B97"/>
    <w:rsid w:val="003D7BF0"/>
    <w:rsid w:val="003D7C7C"/>
    <w:rsid w:val="003D7C95"/>
    <w:rsid w:val="003D7CF8"/>
    <w:rsid w:val="003D7CFC"/>
    <w:rsid w:val="003D7DEF"/>
    <w:rsid w:val="003D7EC7"/>
    <w:rsid w:val="003D7F52"/>
    <w:rsid w:val="003E0024"/>
    <w:rsid w:val="003E0097"/>
    <w:rsid w:val="003E00E6"/>
    <w:rsid w:val="003E01E6"/>
    <w:rsid w:val="003E0225"/>
    <w:rsid w:val="003E024B"/>
    <w:rsid w:val="003E0292"/>
    <w:rsid w:val="003E0301"/>
    <w:rsid w:val="003E032A"/>
    <w:rsid w:val="003E0353"/>
    <w:rsid w:val="003E0537"/>
    <w:rsid w:val="003E05C2"/>
    <w:rsid w:val="003E0606"/>
    <w:rsid w:val="003E0680"/>
    <w:rsid w:val="003E06BB"/>
    <w:rsid w:val="003E07E5"/>
    <w:rsid w:val="003E07EE"/>
    <w:rsid w:val="003E0934"/>
    <w:rsid w:val="003E098D"/>
    <w:rsid w:val="003E0A89"/>
    <w:rsid w:val="003E0AC3"/>
    <w:rsid w:val="003E0ADA"/>
    <w:rsid w:val="003E0D5B"/>
    <w:rsid w:val="003E0D8A"/>
    <w:rsid w:val="003E0DE1"/>
    <w:rsid w:val="003E1032"/>
    <w:rsid w:val="003E103A"/>
    <w:rsid w:val="003E1147"/>
    <w:rsid w:val="003E1161"/>
    <w:rsid w:val="003E11A0"/>
    <w:rsid w:val="003E11CC"/>
    <w:rsid w:val="003E11D5"/>
    <w:rsid w:val="003E131D"/>
    <w:rsid w:val="003E1355"/>
    <w:rsid w:val="003E13BA"/>
    <w:rsid w:val="003E13D4"/>
    <w:rsid w:val="003E13D6"/>
    <w:rsid w:val="003E13F3"/>
    <w:rsid w:val="003E1457"/>
    <w:rsid w:val="003E14C7"/>
    <w:rsid w:val="003E14D9"/>
    <w:rsid w:val="003E1523"/>
    <w:rsid w:val="003E1664"/>
    <w:rsid w:val="003E16E1"/>
    <w:rsid w:val="003E171D"/>
    <w:rsid w:val="003E1856"/>
    <w:rsid w:val="003E1951"/>
    <w:rsid w:val="003E19B4"/>
    <w:rsid w:val="003E1A13"/>
    <w:rsid w:val="003E1A3A"/>
    <w:rsid w:val="003E1A42"/>
    <w:rsid w:val="003E1A78"/>
    <w:rsid w:val="003E1A95"/>
    <w:rsid w:val="003E1AA6"/>
    <w:rsid w:val="003E1AB1"/>
    <w:rsid w:val="003E1C63"/>
    <w:rsid w:val="003E1CA7"/>
    <w:rsid w:val="003E1DA6"/>
    <w:rsid w:val="003E1DD5"/>
    <w:rsid w:val="003E1E8C"/>
    <w:rsid w:val="003E1E9C"/>
    <w:rsid w:val="003E1F1B"/>
    <w:rsid w:val="003E1FA8"/>
    <w:rsid w:val="003E1FF3"/>
    <w:rsid w:val="003E2013"/>
    <w:rsid w:val="003E2068"/>
    <w:rsid w:val="003E206B"/>
    <w:rsid w:val="003E2074"/>
    <w:rsid w:val="003E208B"/>
    <w:rsid w:val="003E2137"/>
    <w:rsid w:val="003E213C"/>
    <w:rsid w:val="003E2140"/>
    <w:rsid w:val="003E2153"/>
    <w:rsid w:val="003E2191"/>
    <w:rsid w:val="003E21C1"/>
    <w:rsid w:val="003E21DE"/>
    <w:rsid w:val="003E22D0"/>
    <w:rsid w:val="003E22ED"/>
    <w:rsid w:val="003E23B0"/>
    <w:rsid w:val="003E23C4"/>
    <w:rsid w:val="003E2463"/>
    <w:rsid w:val="003E25AD"/>
    <w:rsid w:val="003E26B2"/>
    <w:rsid w:val="003E2752"/>
    <w:rsid w:val="003E27B8"/>
    <w:rsid w:val="003E2841"/>
    <w:rsid w:val="003E2869"/>
    <w:rsid w:val="003E28C1"/>
    <w:rsid w:val="003E291D"/>
    <w:rsid w:val="003E296C"/>
    <w:rsid w:val="003E2985"/>
    <w:rsid w:val="003E29EF"/>
    <w:rsid w:val="003E2BA5"/>
    <w:rsid w:val="003E2DA4"/>
    <w:rsid w:val="003E2E78"/>
    <w:rsid w:val="003E2EC0"/>
    <w:rsid w:val="003E2F52"/>
    <w:rsid w:val="003E2F60"/>
    <w:rsid w:val="003E3035"/>
    <w:rsid w:val="003E30C1"/>
    <w:rsid w:val="003E30D0"/>
    <w:rsid w:val="003E32C7"/>
    <w:rsid w:val="003E32F5"/>
    <w:rsid w:val="003E3371"/>
    <w:rsid w:val="003E33B4"/>
    <w:rsid w:val="003E34B4"/>
    <w:rsid w:val="003E34DF"/>
    <w:rsid w:val="003E355B"/>
    <w:rsid w:val="003E3564"/>
    <w:rsid w:val="003E3622"/>
    <w:rsid w:val="003E367C"/>
    <w:rsid w:val="003E369C"/>
    <w:rsid w:val="003E3814"/>
    <w:rsid w:val="003E387C"/>
    <w:rsid w:val="003E38D5"/>
    <w:rsid w:val="003E399D"/>
    <w:rsid w:val="003E39D3"/>
    <w:rsid w:val="003E3AD4"/>
    <w:rsid w:val="003E3BD0"/>
    <w:rsid w:val="003E3C93"/>
    <w:rsid w:val="003E3CEE"/>
    <w:rsid w:val="003E3D40"/>
    <w:rsid w:val="003E3F4B"/>
    <w:rsid w:val="003E3FA9"/>
    <w:rsid w:val="003E3FFF"/>
    <w:rsid w:val="003E400F"/>
    <w:rsid w:val="003E41E3"/>
    <w:rsid w:val="003E41F2"/>
    <w:rsid w:val="003E435B"/>
    <w:rsid w:val="003E437E"/>
    <w:rsid w:val="003E43D9"/>
    <w:rsid w:val="003E4494"/>
    <w:rsid w:val="003E449A"/>
    <w:rsid w:val="003E44DE"/>
    <w:rsid w:val="003E45B5"/>
    <w:rsid w:val="003E461D"/>
    <w:rsid w:val="003E463A"/>
    <w:rsid w:val="003E46FD"/>
    <w:rsid w:val="003E4798"/>
    <w:rsid w:val="003E47B0"/>
    <w:rsid w:val="003E47DD"/>
    <w:rsid w:val="003E48AB"/>
    <w:rsid w:val="003E4925"/>
    <w:rsid w:val="003E4968"/>
    <w:rsid w:val="003E4973"/>
    <w:rsid w:val="003E4985"/>
    <w:rsid w:val="003E49C0"/>
    <w:rsid w:val="003E4AC9"/>
    <w:rsid w:val="003E4B92"/>
    <w:rsid w:val="003E4D04"/>
    <w:rsid w:val="003E4D10"/>
    <w:rsid w:val="003E4E2C"/>
    <w:rsid w:val="003E4E3A"/>
    <w:rsid w:val="003E4EB7"/>
    <w:rsid w:val="003E4ECB"/>
    <w:rsid w:val="003E4F57"/>
    <w:rsid w:val="003E4FA7"/>
    <w:rsid w:val="003E4FFC"/>
    <w:rsid w:val="003E5159"/>
    <w:rsid w:val="003E517C"/>
    <w:rsid w:val="003E51B9"/>
    <w:rsid w:val="003E51C5"/>
    <w:rsid w:val="003E52C8"/>
    <w:rsid w:val="003E5328"/>
    <w:rsid w:val="003E53C7"/>
    <w:rsid w:val="003E5439"/>
    <w:rsid w:val="003E544E"/>
    <w:rsid w:val="003E5489"/>
    <w:rsid w:val="003E54E5"/>
    <w:rsid w:val="003E54EB"/>
    <w:rsid w:val="003E5546"/>
    <w:rsid w:val="003E556D"/>
    <w:rsid w:val="003E5692"/>
    <w:rsid w:val="003E569C"/>
    <w:rsid w:val="003E5764"/>
    <w:rsid w:val="003E57B4"/>
    <w:rsid w:val="003E57F7"/>
    <w:rsid w:val="003E5884"/>
    <w:rsid w:val="003E58E3"/>
    <w:rsid w:val="003E5909"/>
    <w:rsid w:val="003E5948"/>
    <w:rsid w:val="003E5976"/>
    <w:rsid w:val="003E5988"/>
    <w:rsid w:val="003E59BB"/>
    <w:rsid w:val="003E5A03"/>
    <w:rsid w:val="003E5A7E"/>
    <w:rsid w:val="003E5B31"/>
    <w:rsid w:val="003E5BC3"/>
    <w:rsid w:val="003E5BD1"/>
    <w:rsid w:val="003E5BDA"/>
    <w:rsid w:val="003E5BE4"/>
    <w:rsid w:val="003E5C13"/>
    <w:rsid w:val="003E5C50"/>
    <w:rsid w:val="003E5D8C"/>
    <w:rsid w:val="003E5E42"/>
    <w:rsid w:val="003E5F6B"/>
    <w:rsid w:val="003E5FDF"/>
    <w:rsid w:val="003E5FEC"/>
    <w:rsid w:val="003E601D"/>
    <w:rsid w:val="003E611B"/>
    <w:rsid w:val="003E61C3"/>
    <w:rsid w:val="003E6209"/>
    <w:rsid w:val="003E6257"/>
    <w:rsid w:val="003E6269"/>
    <w:rsid w:val="003E628B"/>
    <w:rsid w:val="003E628E"/>
    <w:rsid w:val="003E62C1"/>
    <w:rsid w:val="003E62FF"/>
    <w:rsid w:val="003E6332"/>
    <w:rsid w:val="003E6335"/>
    <w:rsid w:val="003E6341"/>
    <w:rsid w:val="003E63B4"/>
    <w:rsid w:val="003E63C2"/>
    <w:rsid w:val="003E647B"/>
    <w:rsid w:val="003E648C"/>
    <w:rsid w:val="003E6579"/>
    <w:rsid w:val="003E66D0"/>
    <w:rsid w:val="003E671F"/>
    <w:rsid w:val="003E6772"/>
    <w:rsid w:val="003E6791"/>
    <w:rsid w:val="003E67AE"/>
    <w:rsid w:val="003E6844"/>
    <w:rsid w:val="003E6A9C"/>
    <w:rsid w:val="003E6CF4"/>
    <w:rsid w:val="003E6D7C"/>
    <w:rsid w:val="003E6DA1"/>
    <w:rsid w:val="003E6E66"/>
    <w:rsid w:val="003E6F14"/>
    <w:rsid w:val="003E6F95"/>
    <w:rsid w:val="003E70C6"/>
    <w:rsid w:val="003E726D"/>
    <w:rsid w:val="003E7378"/>
    <w:rsid w:val="003E7485"/>
    <w:rsid w:val="003E74E1"/>
    <w:rsid w:val="003E7507"/>
    <w:rsid w:val="003E753B"/>
    <w:rsid w:val="003E7549"/>
    <w:rsid w:val="003E763C"/>
    <w:rsid w:val="003E7738"/>
    <w:rsid w:val="003E7743"/>
    <w:rsid w:val="003E778A"/>
    <w:rsid w:val="003E77A2"/>
    <w:rsid w:val="003E77C1"/>
    <w:rsid w:val="003E77CC"/>
    <w:rsid w:val="003E7807"/>
    <w:rsid w:val="003E7ABF"/>
    <w:rsid w:val="003E7B1F"/>
    <w:rsid w:val="003E7C63"/>
    <w:rsid w:val="003E7D6C"/>
    <w:rsid w:val="003E7DCD"/>
    <w:rsid w:val="003E7DFD"/>
    <w:rsid w:val="003E7E77"/>
    <w:rsid w:val="003E7F76"/>
    <w:rsid w:val="003E7F9F"/>
    <w:rsid w:val="003F0062"/>
    <w:rsid w:val="003F00C2"/>
    <w:rsid w:val="003F00C7"/>
    <w:rsid w:val="003F0278"/>
    <w:rsid w:val="003F029D"/>
    <w:rsid w:val="003F037C"/>
    <w:rsid w:val="003F03D1"/>
    <w:rsid w:val="003F0412"/>
    <w:rsid w:val="003F044D"/>
    <w:rsid w:val="003F046F"/>
    <w:rsid w:val="003F04DA"/>
    <w:rsid w:val="003F04EC"/>
    <w:rsid w:val="003F053D"/>
    <w:rsid w:val="003F0567"/>
    <w:rsid w:val="003F05D0"/>
    <w:rsid w:val="003F06A7"/>
    <w:rsid w:val="003F07B6"/>
    <w:rsid w:val="003F089F"/>
    <w:rsid w:val="003F0A33"/>
    <w:rsid w:val="003F0A8D"/>
    <w:rsid w:val="003F0CC2"/>
    <w:rsid w:val="003F0CFD"/>
    <w:rsid w:val="003F0DFC"/>
    <w:rsid w:val="003F0F1A"/>
    <w:rsid w:val="003F0FD6"/>
    <w:rsid w:val="003F109B"/>
    <w:rsid w:val="003F10C1"/>
    <w:rsid w:val="003F1166"/>
    <w:rsid w:val="003F1182"/>
    <w:rsid w:val="003F1278"/>
    <w:rsid w:val="003F12A2"/>
    <w:rsid w:val="003F12B7"/>
    <w:rsid w:val="003F12FA"/>
    <w:rsid w:val="003F1310"/>
    <w:rsid w:val="003F1326"/>
    <w:rsid w:val="003F138D"/>
    <w:rsid w:val="003F13E7"/>
    <w:rsid w:val="003F157F"/>
    <w:rsid w:val="003F1587"/>
    <w:rsid w:val="003F15B4"/>
    <w:rsid w:val="003F160D"/>
    <w:rsid w:val="003F164D"/>
    <w:rsid w:val="003F16A8"/>
    <w:rsid w:val="003F175E"/>
    <w:rsid w:val="003F177C"/>
    <w:rsid w:val="003F17D9"/>
    <w:rsid w:val="003F1805"/>
    <w:rsid w:val="003F1844"/>
    <w:rsid w:val="003F1858"/>
    <w:rsid w:val="003F1A62"/>
    <w:rsid w:val="003F1AA2"/>
    <w:rsid w:val="003F1AA7"/>
    <w:rsid w:val="003F1AAA"/>
    <w:rsid w:val="003F1AD1"/>
    <w:rsid w:val="003F1C14"/>
    <w:rsid w:val="003F1C40"/>
    <w:rsid w:val="003F1D0B"/>
    <w:rsid w:val="003F1E10"/>
    <w:rsid w:val="003F1E80"/>
    <w:rsid w:val="003F1EA8"/>
    <w:rsid w:val="003F1EBC"/>
    <w:rsid w:val="003F1EE6"/>
    <w:rsid w:val="003F1F11"/>
    <w:rsid w:val="003F1F40"/>
    <w:rsid w:val="003F1F59"/>
    <w:rsid w:val="003F2008"/>
    <w:rsid w:val="003F2024"/>
    <w:rsid w:val="003F211A"/>
    <w:rsid w:val="003F214B"/>
    <w:rsid w:val="003F22C2"/>
    <w:rsid w:val="003F2426"/>
    <w:rsid w:val="003F24F5"/>
    <w:rsid w:val="003F256E"/>
    <w:rsid w:val="003F258B"/>
    <w:rsid w:val="003F2592"/>
    <w:rsid w:val="003F25FA"/>
    <w:rsid w:val="003F276E"/>
    <w:rsid w:val="003F27B5"/>
    <w:rsid w:val="003F27F7"/>
    <w:rsid w:val="003F2844"/>
    <w:rsid w:val="003F2892"/>
    <w:rsid w:val="003F28D4"/>
    <w:rsid w:val="003F29A9"/>
    <w:rsid w:val="003F2A7C"/>
    <w:rsid w:val="003F2AA8"/>
    <w:rsid w:val="003F2ABF"/>
    <w:rsid w:val="003F2BCB"/>
    <w:rsid w:val="003F2C4C"/>
    <w:rsid w:val="003F2CD7"/>
    <w:rsid w:val="003F2E70"/>
    <w:rsid w:val="003F2F45"/>
    <w:rsid w:val="003F2F86"/>
    <w:rsid w:val="003F3053"/>
    <w:rsid w:val="003F30BA"/>
    <w:rsid w:val="003F3108"/>
    <w:rsid w:val="003F32E7"/>
    <w:rsid w:val="003F32EF"/>
    <w:rsid w:val="003F33D8"/>
    <w:rsid w:val="003F3404"/>
    <w:rsid w:val="003F3411"/>
    <w:rsid w:val="003F343E"/>
    <w:rsid w:val="003F3484"/>
    <w:rsid w:val="003F34EA"/>
    <w:rsid w:val="003F356F"/>
    <w:rsid w:val="003F35A5"/>
    <w:rsid w:val="003F362D"/>
    <w:rsid w:val="003F36D0"/>
    <w:rsid w:val="003F3768"/>
    <w:rsid w:val="003F38A0"/>
    <w:rsid w:val="003F38A9"/>
    <w:rsid w:val="003F38D1"/>
    <w:rsid w:val="003F3927"/>
    <w:rsid w:val="003F3952"/>
    <w:rsid w:val="003F3A21"/>
    <w:rsid w:val="003F3A5E"/>
    <w:rsid w:val="003F3A85"/>
    <w:rsid w:val="003F3ADB"/>
    <w:rsid w:val="003F3AEF"/>
    <w:rsid w:val="003F3B10"/>
    <w:rsid w:val="003F3B57"/>
    <w:rsid w:val="003F3BEE"/>
    <w:rsid w:val="003F3C37"/>
    <w:rsid w:val="003F3C58"/>
    <w:rsid w:val="003F3C88"/>
    <w:rsid w:val="003F3D4D"/>
    <w:rsid w:val="003F3DD5"/>
    <w:rsid w:val="003F3E02"/>
    <w:rsid w:val="003F3EE3"/>
    <w:rsid w:val="003F3F81"/>
    <w:rsid w:val="003F4095"/>
    <w:rsid w:val="003F4098"/>
    <w:rsid w:val="003F40A2"/>
    <w:rsid w:val="003F4118"/>
    <w:rsid w:val="003F42A4"/>
    <w:rsid w:val="003F42FB"/>
    <w:rsid w:val="003F43D2"/>
    <w:rsid w:val="003F440D"/>
    <w:rsid w:val="003F4416"/>
    <w:rsid w:val="003F4457"/>
    <w:rsid w:val="003F46C5"/>
    <w:rsid w:val="003F46EC"/>
    <w:rsid w:val="003F4754"/>
    <w:rsid w:val="003F475E"/>
    <w:rsid w:val="003F47CA"/>
    <w:rsid w:val="003F4819"/>
    <w:rsid w:val="003F4830"/>
    <w:rsid w:val="003F4845"/>
    <w:rsid w:val="003F48AD"/>
    <w:rsid w:val="003F4928"/>
    <w:rsid w:val="003F499B"/>
    <w:rsid w:val="003F499E"/>
    <w:rsid w:val="003F49B5"/>
    <w:rsid w:val="003F4A49"/>
    <w:rsid w:val="003F4A4D"/>
    <w:rsid w:val="003F4AD0"/>
    <w:rsid w:val="003F4AD5"/>
    <w:rsid w:val="003F4ADF"/>
    <w:rsid w:val="003F4AE8"/>
    <w:rsid w:val="003F4B2B"/>
    <w:rsid w:val="003F4B33"/>
    <w:rsid w:val="003F4B91"/>
    <w:rsid w:val="003F4BD5"/>
    <w:rsid w:val="003F4C87"/>
    <w:rsid w:val="003F4CB5"/>
    <w:rsid w:val="003F4DE0"/>
    <w:rsid w:val="003F4E20"/>
    <w:rsid w:val="003F4F07"/>
    <w:rsid w:val="003F4F0E"/>
    <w:rsid w:val="003F4F51"/>
    <w:rsid w:val="003F4F65"/>
    <w:rsid w:val="003F50BF"/>
    <w:rsid w:val="003F51AB"/>
    <w:rsid w:val="003F5210"/>
    <w:rsid w:val="003F5225"/>
    <w:rsid w:val="003F5233"/>
    <w:rsid w:val="003F52D2"/>
    <w:rsid w:val="003F52E2"/>
    <w:rsid w:val="003F52F2"/>
    <w:rsid w:val="003F534B"/>
    <w:rsid w:val="003F536D"/>
    <w:rsid w:val="003F54C5"/>
    <w:rsid w:val="003F5597"/>
    <w:rsid w:val="003F573B"/>
    <w:rsid w:val="003F57CB"/>
    <w:rsid w:val="003F57E6"/>
    <w:rsid w:val="003F57EA"/>
    <w:rsid w:val="003F588F"/>
    <w:rsid w:val="003F58F4"/>
    <w:rsid w:val="003F5923"/>
    <w:rsid w:val="003F5A36"/>
    <w:rsid w:val="003F5B70"/>
    <w:rsid w:val="003F5C59"/>
    <w:rsid w:val="003F5CD5"/>
    <w:rsid w:val="003F5DCE"/>
    <w:rsid w:val="003F5E05"/>
    <w:rsid w:val="003F5E26"/>
    <w:rsid w:val="003F5E2D"/>
    <w:rsid w:val="003F5E68"/>
    <w:rsid w:val="003F5F2E"/>
    <w:rsid w:val="003F6054"/>
    <w:rsid w:val="003F60B1"/>
    <w:rsid w:val="003F60FB"/>
    <w:rsid w:val="003F61F3"/>
    <w:rsid w:val="003F62DB"/>
    <w:rsid w:val="003F62F6"/>
    <w:rsid w:val="003F63AC"/>
    <w:rsid w:val="003F63D6"/>
    <w:rsid w:val="003F63F0"/>
    <w:rsid w:val="003F64B5"/>
    <w:rsid w:val="003F654F"/>
    <w:rsid w:val="003F655A"/>
    <w:rsid w:val="003F6576"/>
    <w:rsid w:val="003F659C"/>
    <w:rsid w:val="003F65F7"/>
    <w:rsid w:val="003F6664"/>
    <w:rsid w:val="003F66C1"/>
    <w:rsid w:val="003F6727"/>
    <w:rsid w:val="003F677A"/>
    <w:rsid w:val="003F698D"/>
    <w:rsid w:val="003F698F"/>
    <w:rsid w:val="003F69CC"/>
    <w:rsid w:val="003F6AB0"/>
    <w:rsid w:val="003F6AC9"/>
    <w:rsid w:val="003F6B22"/>
    <w:rsid w:val="003F6B3A"/>
    <w:rsid w:val="003F6C13"/>
    <w:rsid w:val="003F6C25"/>
    <w:rsid w:val="003F6C57"/>
    <w:rsid w:val="003F6D13"/>
    <w:rsid w:val="003F6D2F"/>
    <w:rsid w:val="003F6D94"/>
    <w:rsid w:val="003F6DC8"/>
    <w:rsid w:val="003F6DE0"/>
    <w:rsid w:val="003F6DF6"/>
    <w:rsid w:val="003F6E39"/>
    <w:rsid w:val="003F6E89"/>
    <w:rsid w:val="003F6EB1"/>
    <w:rsid w:val="003F6FD1"/>
    <w:rsid w:val="003F6FD5"/>
    <w:rsid w:val="003F70A7"/>
    <w:rsid w:val="003F7140"/>
    <w:rsid w:val="003F72A7"/>
    <w:rsid w:val="003F734C"/>
    <w:rsid w:val="003F740A"/>
    <w:rsid w:val="003F7420"/>
    <w:rsid w:val="003F743F"/>
    <w:rsid w:val="003F74F7"/>
    <w:rsid w:val="003F760D"/>
    <w:rsid w:val="003F7657"/>
    <w:rsid w:val="003F77EA"/>
    <w:rsid w:val="003F77F6"/>
    <w:rsid w:val="003F7802"/>
    <w:rsid w:val="003F7836"/>
    <w:rsid w:val="003F7839"/>
    <w:rsid w:val="003F7864"/>
    <w:rsid w:val="003F7954"/>
    <w:rsid w:val="003F7968"/>
    <w:rsid w:val="003F79D4"/>
    <w:rsid w:val="003F7B05"/>
    <w:rsid w:val="003F7BA9"/>
    <w:rsid w:val="003F7BEC"/>
    <w:rsid w:val="003F7C24"/>
    <w:rsid w:val="003F7C25"/>
    <w:rsid w:val="003F7C4B"/>
    <w:rsid w:val="003F7DDC"/>
    <w:rsid w:val="003F7ED1"/>
    <w:rsid w:val="003F7F87"/>
    <w:rsid w:val="003F7F8D"/>
    <w:rsid w:val="0040002C"/>
    <w:rsid w:val="0040009A"/>
    <w:rsid w:val="004000CE"/>
    <w:rsid w:val="004000D0"/>
    <w:rsid w:val="00400109"/>
    <w:rsid w:val="00400192"/>
    <w:rsid w:val="004001DE"/>
    <w:rsid w:val="00400258"/>
    <w:rsid w:val="00400394"/>
    <w:rsid w:val="004003F7"/>
    <w:rsid w:val="00400410"/>
    <w:rsid w:val="00400425"/>
    <w:rsid w:val="00400470"/>
    <w:rsid w:val="004004C8"/>
    <w:rsid w:val="00400595"/>
    <w:rsid w:val="004006D6"/>
    <w:rsid w:val="00400831"/>
    <w:rsid w:val="00400902"/>
    <w:rsid w:val="00400936"/>
    <w:rsid w:val="004009E1"/>
    <w:rsid w:val="00400A02"/>
    <w:rsid w:val="00400AE9"/>
    <w:rsid w:val="00400B2D"/>
    <w:rsid w:val="00400BCD"/>
    <w:rsid w:val="00400BF7"/>
    <w:rsid w:val="00400C42"/>
    <w:rsid w:val="00400C93"/>
    <w:rsid w:val="00400D0C"/>
    <w:rsid w:val="00400D15"/>
    <w:rsid w:val="00400D21"/>
    <w:rsid w:val="00400E12"/>
    <w:rsid w:val="00400F9D"/>
    <w:rsid w:val="0040105D"/>
    <w:rsid w:val="00401085"/>
    <w:rsid w:val="004010DC"/>
    <w:rsid w:val="004012CD"/>
    <w:rsid w:val="004012DF"/>
    <w:rsid w:val="0040133F"/>
    <w:rsid w:val="0040141A"/>
    <w:rsid w:val="0040155F"/>
    <w:rsid w:val="004015C7"/>
    <w:rsid w:val="004015C8"/>
    <w:rsid w:val="00401606"/>
    <w:rsid w:val="004016B1"/>
    <w:rsid w:val="004016D7"/>
    <w:rsid w:val="0040178B"/>
    <w:rsid w:val="004017DC"/>
    <w:rsid w:val="00401AB2"/>
    <w:rsid w:val="00401C2E"/>
    <w:rsid w:val="00401C44"/>
    <w:rsid w:val="00401D3B"/>
    <w:rsid w:val="00401E89"/>
    <w:rsid w:val="00401F18"/>
    <w:rsid w:val="00401FDA"/>
    <w:rsid w:val="004020EA"/>
    <w:rsid w:val="0040210A"/>
    <w:rsid w:val="004021D8"/>
    <w:rsid w:val="004021FC"/>
    <w:rsid w:val="00402237"/>
    <w:rsid w:val="004022B4"/>
    <w:rsid w:val="004023EB"/>
    <w:rsid w:val="00402401"/>
    <w:rsid w:val="004024DC"/>
    <w:rsid w:val="00402517"/>
    <w:rsid w:val="0040274A"/>
    <w:rsid w:val="00402800"/>
    <w:rsid w:val="0040286E"/>
    <w:rsid w:val="0040293B"/>
    <w:rsid w:val="0040294C"/>
    <w:rsid w:val="004029D8"/>
    <w:rsid w:val="00402A30"/>
    <w:rsid w:val="00402A63"/>
    <w:rsid w:val="00402BF2"/>
    <w:rsid w:val="00402C86"/>
    <w:rsid w:val="00402C87"/>
    <w:rsid w:val="00402C8F"/>
    <w:rsid w:val="00402CCC"/>
    <w:rsid w:val="00402D03"/>
    <w:rsid w:val="00402D28"/>
    <w:rsid w:val="00402DDB"/>
    <w:rsid w:val="00402E1B"/>
    <w:rsid w:val="00402E65"/>
    <w:rsid w:val="00402F05"/>
    <w:rsid w:val="00403015"/>
    <w:rsid w:val="00403082"/>
    <w:rsid w:val="00403087"/>
    <w:rsid w:val="0040309D"/>
    <w:rsid w:val="004030C2"/>
    <w:rsid w:val="0040313A"/>
    <w:rsid w:val="00403169"/>
    <w:rsid w:val="0040320D"/>
    <w:rsid w:val="004032A1"/>
    <w:rsid w:val="0040336C"/>
    <w:rsid w:val="004033D9"/>
    <w:rsid w:val="0040345D"/>
    <w:rsid w:val="00403479"/>
    <w:rsid w:val="004034C7"/>
    <w:rsid w:val="004034E0"/>
    <w:rsid w:val="004034F8"/>
    <w:rsid w:val="00403505"/>
    <w:rsid w:val="0040352B"/>
    <w:rsid w:val="004035A3"/>
    <w:rsid w:val="0040360D"/>
    <w:rsid w:val="00403633"/>
    <w:rsid w:val="0040368B"/>
    <w:rsid w:val="004036FF"/>
    <w:rsid w:val="0040371B"/>
    <w:rsid w:val="00403752"/>
    <w:rsid w:val="004037E3"/>
    <w:rsid w:val="00403816"/>
    <w:rsid w:val="004038AA"/>
    <w:rsid w:val="004038AB"/>
    <w:rsid w:val="00403993"/>
    <w:rsid w:val="00403B13"/>
    <w:rsid w:val="00403BCA"/>
    <w:rsid w:val="00403C2D"/>
    <w:rsid w:val="00403C8B"/>
    <w:rsid w:val="00403D7E"/>
    <w:rsid w:val="00403D87"/>
    <w:rsid w:val="00403DCC"/>
    <w:rsid w:val="0040408F"/>
    <w:rsid w:val="004040FC"/>
    <w:rsid w:val="00404401"/>
    <w:rsid w:val="0040448C"/>
    <w:rsid w:val="00404548"/>
    <w:rsid w:val="00404560"/>
    <w:rsid w:val="004045BD"/>
    <w:rsid w:val="00404777"/>
    <w:rsid w:val="004047B3"/>
    <w:rsid w:val="00404811"/>
    <w:rsid w:val="004048F9"/>
    <w:rsid w:val="004049A6"/>
    <w:rsid w:val="004049CB"/>
    <w:rsid w:val="00404B67"/>
    <w:rsid w:val="00404B89"/>
    <w:rsid w:val="00404C51"/>
    <w:rsid w:val="00404C66"/>
    <w:rsid w:val="00404C7E"/>
    <w:rsid w:val="00404CCA"/>
    <w:rsid w:val="00404D61"/>
    <w:rsid w:val="00404D9F"/>
    <w:rsid w:val="00404E72"/>
    <w:rsid w:val="00404EB3"/>
    <w:rsid w:val="00404EBB"/>
    <w:rsid w:val="00404ED2"/>
    <w:rsid w:val="00404F34"/>
    <w:rsid w:val="00404F4A"/>
    <w:rsid w:val="00405011"/>
    <w:rsid w:val="00405037"/>
    <w:rsid w:val="00405097"/>
    <w:rsid w:val="004050BA"/>
    <w:rsid w:val="004050F6"/>
    <w:rsid w:val="0040510E"/>
    <w:rsid w:val="00405120"/>
    <w:rsid w:val="004051CF"/>
    <w:rsid w:val="00405217"/>
    <w:rsid w:val="0040528B"/>
    <w:rsid w:val="004052F4"/>
    <w:rsid w:val="0040541E"/>
    <w:rsid w:val="004054DD"/>
    <w:rsid w:val="00405526"/>
    <w:rsid w:val="00405566"/>
    <w:rsid w:val="00405576"/>
    <w:rsid w:val="00405599"/>
    <w:rsid w:val="004055FA"/>
    <w:rsid w:val="00405623"/>
    <w:rsid w:val="00405667"/>
    <w:rsid w:val="004056C3"/>
    <w:rsid w:val="004057AC"/>
    <w:rsid w:val="004057B8"/>
    <w:rsid w:val="00405819"/>
    <w:rsid w:val="00405890"/>
    <w:rsid w:val="004058FB"/>
    <w:rsid w:val="00405AED"/>
    <w:rsid w:val="00405B02"/>
    <w:rsid w:val="00405B06"/>
    <w:rsid w:val="00405B65"/>
    <w:rsid w:val="00405B79"/>
    <w:rsid w:val="00405C01"/>
    <w:rsid w:val="00405DCC"/>
    <w:rsid w:val="00405FF7"/>
    <w:rsid w:val="00406071"/>
    <w:rsid w:val="004060AD"/>
    <w:rsid w:val="00406185"/>
    <w:rsid w:val="004061D5"/>
    <w:rsid w:val="004061DA"/>
    <w:rsid w:val="004061E4"/>
    <w:rsid w:val="0040624D"/>
    <w:rsid w:val="004062B6"/>
    <w:rsid w:val="004062E9"/>
    <w:rsid w:val="0040635F"/>
    <w:rsid w:val="004063CE"/>
    <w:rsid w:val="004064A8"/>
    <w:rsid w:val="004066E4"/>
    <w:rsid w:val="00406726"/>
    <w:rsid w:val="00406732"/>
    <w:rsid w:val="00406869"/>
    <w:rsid w:val="00406877"/>
    <w:rsid w:val="004068B3"/>
    <w:rsid w:val="004068DA"/>
    <w:rsid w:val="00406920"/>
    <w:rsid w:val="00406A32"/>
    <w:rsid w:val="00406A7C"/>
    <w:rsid w:val="00406AA8"/>
    <w:rsid w:val="00406BE7"/>
    <w:rsid w:val="00406C2B"/>
    <w:rsid w:val="00406D4A"/>
    <w:rsid w:val="00406D5E"/>
    <w:rsid w:val="00406DC6"/>
    <w:rsid w:val="00406E14"/>
    <w:rsid w:val="00406EB0"/>
    <w:rsid w:val="00406F54"/>
    <w:rsid w:val="00406F84"/>
    <w:rsid w:val="00406F94"/>
    <w:rsid w:val="00406FCA"/>
    <w:rsid w:val="00406FED"/>
    <w:rsid w:val="00407109"/>
    <w:rsid w:val="004072C8"/>
    <w:rsid w:val="00407340"/>
    <w:rsid w:val="004073AC"/>
    <w:rsid w:val="00407555"/>
    <w:rsid w:val="00407613"/>
    <w:rsid w:val="0040762F"/>
    <w:rsid w:val="00407677"/>
    <w:rsid w:val="004076C0"/>
    <w:rsid w:val="00407744"/>
    <w:rsid w:val="00407783"/>
    <w:rsid w:val="004077E1"/>
    <w:rsid w:val="00407806"/>
    <w:rsid w:val="0040789B"/>
    <w:rsid w:val="004078AA"/>
    <w:rsid w:val="004078B7"/>
    <w:rsid w:val="0040792D"/>
    <w:rsid w:val="004079A7"/>
    <w:rsid w:val="004079DC"/>
    <w:rsid w:val="00407A3E"/>
    <w:rsid w:val="00407A84"/>
    <w:rsid w:val="00407BC0"/>
    <w:rsid w:val="00407C8C"/>
    <w:rsid w:val="00407C9F"/>
    <w:rsid w:val="00407D72"/>
    <w:rsid w:val="00407D92"/>
    <w:rsid w:val="00407F0D"/>
    <w:rsid w:val="00407F40"/>
    <w:rsid w:val="00407FD4"/>
    <w:rsid w:val="00407FF4"/>
    <w:rsid w:val="00410036"/>
    <w:rsid w:val="0041015A"/>
    <w:rsid w:val="00410299"/>
    <w:rsid w:val="00410346"/>
    <w:rsid w:val="00410354"/>
    <w:rsid w:val="004103B8"/>
    <w:rsid w:val="004103E5"/>
    <w:rsid w:val="0041057E"/>
    <w:rsid w:val="00410674"/>
    <w:rsid w:val="00410707"/>
    <w:rsid w:val="00410739"/>
    <w:rsid w:val="00410796"/>
    <w:rsid w:val="00410799"/>
    <w:rsid w:val="004107BE"/>
    <w:rsid w:val="004107EC"/>
    <w:rsid w:val="004107ED"/>
    <w:rsid w:val="004108AF"/>
    <w:rsid w:val="004108F2"/>
    <w:rsid w:val="00410910"/>
    <w:rsid w:val="0041091D"/>
    <w:rsid w:val="0041091F"/>
    <w:rsid w:val="004109C4"/>
    <w:rsid w:val="00410A66"/>
    <w:rsid w:val="00410A6F"/>
    <w:rsid w:val="00410B00"/>
    <w:rsid w:val="00410BC9"/>
    <w:rsid w:val="00410CFA"/>
    <w:rsid w:val="00410D08"/>
    <w:rsid w:val="00410D1F"/>
    <w:rsid w:val="00410D30"/>
    <w:rsid w:val="00410D84"/>
    <w:rsid w:val="00410E20"/>
    <w:rsid w:val="00410E95"/>
    <w:rsid w:val="00410FA0"/>
    <w:rsid w:val="00410FFA"/>
    <w:rsid w:val="00410FFB"/>
    <w:rsid w:val="004110D7"/>
    <w:rsid w:val="004111A5"/>
    <w:rsid w:val="00411235"/>
    <w:rsid w:val="004112C5"/>
    <w:rsid w:val="0041136F"/>
    <w:rsid w:val="004113A8"/>
    <w:rsid w:val="00411445"/>
    <w:rsid w:val="004114CB"/>
    <w:rsid w:val="004115AF"/>
    <w:rsid w:val="004115D2"/>
    <w:rsid w:val="004116CC"/>
    <w:rsid w:val="0041173D"/>
    <w:rsid w:val="004117C8"/>
    <w:rsid w:val="004117F1"/>
    <w:rsid w:val="00411999"/>
    <w:rsid w:val="004119BE"/>
    <w:rsid w:val="00411B25"/>
    <w:rsid w:val="00411B86"/>
    <w:rsid w:val="00411CB5"/>
    <w:rsid w:val="00411DED"/>
    <w:rsid w:val="00411F93"/>
    <w:rsid w:val="00412041"/>
    <w:rsid w:val="00412094"/>
    <w:rsid w:val="004120C2"/>
    <w:rsid w:val="004120F0"/>
    <w:rsid w:val="004121BD"/>
    <w:rsid w:val="004121E4"/>
    <w:rsid w:val="004121F1"/>
    <w:rsid w:val="00412224"/>
    <w:rsid w:val="0041223A"/>
    <w:rsid w:val="0041223E"/>
    <w:rsid w:val="00412258"/>
    <w:rsid w:val="0041227D"/>
    <w:rsid w:val="004122A0"/>
    <w:rsid w:val="004122F3"/>
    <w:rsid w:val="0041230A"/>
    <w:rsid w:val="004123C6"/>
    <w:rsid w:val="004123D6"/>
    <w:rsid w:val="00412407"/>
    <w:rsid w:val="00412465"/>
    <w:rsid w:val="00412474"/>
    <w:rsid w:val="00412523"/>
    <w:rsid w:val="0041261D"/>
    <w:rsid w:val="00412634"/>
    <w:rsid w:val="004127AD"/>
    <w:rsid w:val="004128A1"/>
    <w:rsid w:val="004128FA"/>
    <w:rsid w:val="00412923"/>
    <w:rsid w:val="004129BD"/>
    <w:rsid w:val="004129FF"/>
    <w:rsid w:val="00412A17"/>
    <w:rsid w:val="00412A55"/>
    <w:rsid w:val="00412B98"/>
    <w:rsid w:val="00412BB5"/>
    <w:rsid w:val="00412C55"/>
    <w:rsid w:val="00412C5A"/>
    <w:rsid w:val="00412C96"/>
    <w:rsid w:val="00412D03"/>
    <w:rsid w:val="00412DE5"/>
    <w:rsid w:val="00412E50"/>
    <w:rsid w:val="00412F89"/>
    <w:rsid w:val="00412FD1"/>
    <w:rsid w:val="004130CE"/>
    <w:rsid w:val="004130D9"/>
    <w:rsid w:val="00413118"/>
    <w:rsid w:val="0041314E"/>
    <w:rsid w:val="00413163"/>
    <w:rsid w:val="004131A4"/>
    <w:rsid w:val="004131F8"/>
    <w:rsid w:val="00413249"/>
    <w:rsid w:val="00413410"/>
    <w:rsid w:val="0041346C"/>
    <w:rsid w:val="004134AD"/>
    <w:rsid w:val="004134CF"/>
    <w:rsid w:val="004135B2"/>
    <w:rsid w:val="00413631"/>
    <w:rsid w:val="004136C9"/>
    <w:rsid w:val="00413702"/>
    <w:rsid w:val="00413939"/>
    <w:rsid w:val="00413943"/>
    <w:rsid w:val="004139A3"/>
    <w:rsid w:val="004139E3"/>
    <w:rsid w:val="004139F8"/>
    <w:rsid w:val="00413A82"/>
    <w:rsid w:val="00413C06"/>
    <w:rsid w:val="00413DA0"/>
    <w:rsid w:val="00413E6F"/>
    <w:rsid w:val="00413E85"/>
    <w:rsid w:val="00413EF4"/>
    <w:rsid w:val="00413F58"/>
    <w:rsid w:val="00413F90"/>
    <w:rsid w:val="00413FC4"/>
    <w:rsid w:val="004140ED"/>
    <w:rsid w:val="0041410D"/>
    <w:rsid w:val="0041414D"/>
    <w:rsid w:val="0041417B"/>
    <w:rsid w:val="004141AE"/>
    <w:rsid w:val="004141C6"/>
    <w:rsid w:val="00414252"/>
    <w:rsid w:val="00414295"/>
    <w:rsid w:val="004143D1"/>
    <w:rsid w:val="00414420"/>
    <w:rsid w:val="0041443F"/>
    <w:rsid w:val="004144D7"/>
    <w:rsid w:val="0041450F"/>
    <w:rsid w:val="0041451D"/>
    <w:rsid w:val="00414613"/>
    <w:rsid w:val="00414621"/>
    <w:rsid w:val="0041465F"/>
    <w:rsid w:val="00414670"/>
    <w:rsid w:val="004146D5"/>
    <w:rsid w:val="004146EC"/>
    <w:rsid w:val="00414727"/>
    <w:rsid w:val="00414827"/>
    <w:rsid w:val="00414869"/>
    <w:rsid w:val="004148C4"/>
    <w:rsid w:val="00414949"/>
    <w:rsid w:val="0041494B"/>
    <w:rsid w:val="004149C1"/>
    <w:rsid w:val="004149FB"/>
    <w:rsid w:val="00414AB4"/>
    <w:rsid w:val="00414B2F"/>
    <w:rsid w:val="00414C0E"/>
    <w:rsid w:val="00414C79"/>
    <w:rsid w:val="00414CB1"/>
    <w:rsid w:val="00414CCC"/>
    <w:rsid w:val="00414DE6"/>
    <w:rsid w:val="00414E09"/>
    <w:rsid w:val="00414E15"/>
    <w:rsid w:val="00414E35"/>
    <w:rsid w:val="00414E7C"/>
    <w:rsid w:val="00414F4A"/>
    <w:rsid w:val="004150E5"/>
    <w:rsid w:val="00415107"/>
    <w:rsid w:val="00415180"/>
    <w:rsid w:val="0041521B"/>
    <w:rsid w:val="0041531B"/>
    <w:rsid w:val="004153F7"/>
    <w:rsid w:val="00415439"/>
    <w:rsid w:val="0041549F"/>
    <w:rsid w:val="00415526"/>
    <w:rsid w:val="0041559F"/>
    <w:rsid w:val="00415650"/>
    <w:rsid w:val="004156AC"/>
    <w:rsid w:val="00415709"/>
    <w:rsid w:val="0041573C"/>
    <w:rsid w:val="004157F4"/>
    <w:rsid w:val="00415923"/>
    <w:rsid w:val="00415A1F"/>
    <w:rsid w:val="00415ABF"/>
    <w:rsid w:val="00415ACC"/>
    <w:rsid w:val="00415AD6"/>
    <w:rsid w:val="00415B81"/>
    <w:rsid w:val="00415BBC"/>
    <w:rsid w:val="00415BE1"/>
    <w:rsid w:val="00415C63"/>
    <w:rsid w:val="00415C65"/>
    <w:rsid w:val="00415C98"/>
    <w:rsid w:val="00415CEB"/>
    <w:rsid w:val="00415CFD"/>
    <w:rsid w:val="00415D17"/>
    <w:rsid w:val="00415D33"/>
    <w:rsid w:val="00415D8F"/>
    <w:rsid w:val="00415E36"/>
    <w:rsid w:val="00415E4D"/>
    <w:rsid w:val="00415E50"/>
    <w:rsid w:val="00415EC0"/>
    <w:rsid w:val="0041600D"/>
    <w:rsid w:val="00416022"/>
    <w:rsid w:val="0041603E"/>
    <w:rsid w:val="00416206"/>
    <w:rsid w:val="00416278"/>
    <w:rsid w:val="00416279"/>
    <w:rsid w:val="0041627E"/>
    <w:rsid w:val="004162A5"/>
    <w:rsid w:val="004162E8"/>
    <w:rsid w:val="00416603"/>
    <w:rsid w:val="00416669"/>
    <w:rsid w:val="00416674"/>
    <w:rsid w:val="0041668D"/>
    <w:rsid w:val="00416698"/>
    <w:rsid w:val="004166F3"/>
    <w:rsid w:val="00416789"/>
    <w:rsid w:val="00416859"/>
    <w:rsid w:val="00416870"/>
    <w:rsid w:val="004168B2"/>
    <w:rsid w:val="00416906"/>
    <w:rsid w:val="00416961"/>
    <w:rsid w:val="00416B0F"/>
    <w:rsid w:val="00416BD0"/>
    <w:rsid w:val="00416BD2"/>
    <w:rsid w:val="00416C7D"/>
    <w:rsid w:val="00416DB2"/>
    <w:rsid w:val="00416DED"/>
    <w:rsid w:val="00416ED9"/>
    <w:rsid w:val="00416F59"/>
    <w:rsid w:val="00416F69"/>
    <w:rsid w:val="00416FBE"/>
    <w:rsid w:val="00416FF2"/>
    <w:rsid w:val="00417003"/>
    <w:rsid w:val="0041704D"/>
    <w:rsid w:val="00417070"/>
    <w:rsid w:val="004170F1"/>
    <w:rsid w:val="00417135"/>
    <w:rsid w:val="0041717D"/>
    <w:rsid w:val="00417187"/>
    <w:rsid w:val="004171E8"/>
    <w:rsid w:val="004171F5"/>
    <w:rsid w:val="00417235"/>
    <w:rsid w:val="00417241"/>
    <w:rsid w:val="004172F5"/>
    <w:rsid w:val="00417382"/>
    <w:rsid w:val="004175BB"/>
    <w:rsid w:val="00417684"/>
    <w:rsid w:val="004176C2"/>
    <w:rsid w:val="004176C4"/>
    <w:rsid w:val="00417725"/>
    <w:rsid w:val="00417763"/>
    <w:rsid w:val="004177D4"/>
    <w:rsid w:val="004177ED"/>
    <w:rsid w:val="0041781A"/>
    <w:rsid w:val="0041786A"/>
    <w:rsid w:val="0041796D"/>
    <w:rsid w:val="00417974"/>
    <w:rsid w:val="004179C0"/>
    <w:rsid w:val="00417A0C"/>
    <w:rsid w:val="00417A46"/>
    <w:rsid w:val="00417CAB"/>
    <w:rsid w:val="00417D44"/>
    <w:rsid w:val="00417E04"/>
    <w:rsid w:val="00417E06"/>
    <w:rsid w:val="004200BD"/>
    <w:rsid w:val="0042013D"/>
    <w:rsid w:val="004201AA"/>
    <w:rsid w:val="00420219"/>
    <w:rsid w:val="00420250"/>
    <w:rsid w:val="0042027D"/>
    <w:rsid w:val="004202EF"/>
    <w:rsid w:val="00420372"/>
    <w:rsid w:val="00420386"/>
    <w:rsid w:val="004203EC"/>
    <w:rsid w:val="004203FB"/>
    <w:rsid w:val="00420507"/>
    <w:rsid w:val="004205B4"/>
    <w:rsid w:val="004205B7"/>
    <w:rsid w:val="004206E2"/>
    <w:rsid w:val="00420821"/>
    <w:rsid w:val="00420877"/>
    <w:rsid w:val="004208A9"/>
    <w:rsid w:val="004208B6"/>
    <w:rsid w:val="004208E5"/>
    <w:rsid w:val="00420903"/>
    <w:rsid w:val="00420952"/>
    <w:rsid w:val="00420960"/>
    <w:rsid w:val="00420998"/>
    <w:rsid w:val="0042099F"/>
    <w:rsid w:val="00420A91"/>
    <w:rsid w:val="00420AA3"/>
    <w:rsid w:val="00420B7D"/>
    <w:rsid w:val="00420BCE"/>
    <w:rsid w:val="00420D56"/>
    <w:rsid w:val="00420D83"/>
    <w:rsid w:val="00420DA0"/>
    <w:rsid w:val="00420F02"/>
    <w:rsid w:val="00420F26"/>
    <w:rsid w:val="00420F61"/>
    <w:rsid w:val="00421130"/>
    <w:rsid w:val="0042117F"/>
    <w:rsid w:val="00421262"/>
    <w:rsid w:val="004212AC"/>
    <w:rsid w:val="00421328"/>
    <w:rsid w:val="00421370"/>
    <w:rsid w:val="004213CA"/>
    <w:rsid w:val="004213F4"/>
    <w:rsid w:val="0042143F"/>
    <w:rsid w:val="0042146B"/>
    <w:rsid w:val="0042149A"/>
    <w:rsid w:val="0042150F"/>
    <w:rsid w:val="0042157E"/>
    <w:rsid w:val="00421762"/>
    <w:rsid w:val="00421908"/>
    <w:rsid w:val="00421994"/>
    <w:rsid w:val="004219A0"/>
    <w:rsid w:val="00421A1B"/>
    <w:rsid w:val="00421A3E"/>
    <w:rsid w:val="00421ADB"/>
    <w:rsid w:val="00421B6B"/>
    <w:rsid w:val="00421B6F"/>
    <w:rsid w:val="00421BE8"/>
    <w:rsid w:val="00421BFE"/>
    <w:rsid w:val="00421C07"/>
    <w:rsid w:val="00421C18"/>
    <w:rsid w:val="00421C7E"/>
    <w:rsid w:val="00421D1E"/>
    <w:rsid w:val="00421DEF"/>
    <w:rsid w:val="00421E28"/>
    <w:rsid w:val="00421E40"/>
    <w:rsid w:val="00421E99"/>
    <w:rsid w:val="00421EF7"/>
    <w:rsid w:val="0042203F"/>
    <w:rsid w:val="00422065"/>
    <w:rsid w:val="004220F8"/>
    <w:rsid w:val="00422134"/>
    <w:rsid w:val="004221F8"/>
    <w:rsid w:val="004221FB"/>
    <w:rsid w:val="00422291"/>
    <w:rsid w:val="004222CB"/>
    <w:rsid w:val="0042231A"/>
    <w:rsid w:val="00422378"/>
    <w:rsid w:val="004223FA"/>
    <w:rsid w:val="00422405"/>
    <w:rsid w:val="00422408"/>
    <w:rsid w:val="00422449"/>
    <w:rsid w:val="0042245D"/>
    <w:rsid w:val="0042249E"/>
    <w:rsid w:val="004224B8"/>
    <w:rsid w:val="004225F3"/>
    <w:rsid w:val="0042269C"/>
    <w:rsid w:val="0042277C"/>
    <w:rsid w:val="004227E4"/>
    <w:rsid w:val="004227E7"/>
    <w:rsid w:val="00422808"/>
    <w:rsid w:val="00422847"/>
    <w:rsid w:val="004228E9"/>
    <w:rsid w:val="00422A09"/>
    <w:rsid w:val="00422A24"/>
    <w:rsid w:val="00422A28"/>
    <w:rsid w:val="00422A65"/>
    <w:rsid w:val="00422ACA"/>
    <w:rsid w:val="00422B50"/>
    <w:rsid w:val="00422BB6"/>
    <w:rsid w:val="00422CC7"/>
    <w:rsid w:val="00422CF9"/>
    <w:rsid w:val="00422D14"/>
    <w:rsid w:val="00422DB7"/>
    <w:rsid w:val="00422E49"/>
    <w:rsid w:val="00422E90"/>
    <w:rsid w:val="00422F1F"/>
    <w:rsid w:val="00422FD1"/>
    <w:rsid w:val="00422FD6"/>
    <w:rsid w:val="00422FE8"/>
    <w:rsid w:val="004230DE"/>
    <w:rsid w:val="0042314F"/>
    <w:rsid w:val="004231EB"/>
    <w:rsid w:val="004232D8"/>
    <w:rsid w:val="00423308"/>
    <w:rsid w:val="00423341"/>
    <w:rsid w:val="00423478"/>
    <w:rsid w:val="00423716"/>
    <w:rsid w:val="004237BC"/>
    <w:rsid w:val="0042392E"/>
    <w:rsid w:val="00423A2D"/>
    <w:rsid w:val="00423B13"/>
    <w:rsid w:val="00423B98"/>
    <w:rsid w:val="00423C35"/>
    <w:rsid w:val="00423D65"/>
    <w:rsid w:val="00423DFC"/>
    <w:rsid w:val="00423E40"/>
    <w:rsid w:val="00423E71"/>
    <w:rsid w:val="00423EE4"/>
    <w:rsid w:val="00423EF3"/>
    <w:rsid w:val="00423F13"/>
    <w:rsid w:val="00423F17"/>
    <w:rsid w:val="00423F57"/>
    <w:rsid w:val="00423F87"/>
    <w:rsid w:val="00423F9B"/>
    <w:rsid w:val="00424245"/>
    <w:rsid w:val="004242FF"/>
    <w:rsid w:val="004243B5"/>
    <w:rsid w:val="004243C8"/>
    <w:rsid w:val="0042449B"/>
    <w:rsid w:val="004244C1"/>
    <w:rsid w:val="004245BB"/>
    <w:rsid w:val="004245DF"/>
    <w:rsid w:val="00424809"/>
    <w:rsid w:val="0042481C"/>
    <w:rsid w:val="004248D0"/>
    <w:rsid w:val="00424966"/>
    <w:rsid w:val="004249D1"/>
    <w:rsid w:val="00424BD7"/>
    <w:rsid w:val="00424C16"/>
    <w:rsid w:val="00424C46"/>
    <w:rsid w:val="00424C95"/>
    <w:rsid w:val="00424D9A"/>
    <w:rsid w:val="00424E37"/>
    <w:rsid w:val="00424E53"/>
    <w:rsid w:val="00424EC6"/>
    <w:rsid w:val="00424F5A"/>
    <w:rsid w:val="0042503D"/>
    <w:rsid w:val="00425199"/>
    <w:rsid w:val="004252C5"/>
    <w:rsid w:val="00425402"/>
    <w:rsid w:val="004254D3"/>
    <w:rsid w:val="004254ED"/>
    <w:rsid w:val="00425542"/>
    <w:rsid w:val="004255CA"/>
    <w:rsid w:val="004255DB"/>
    <w:rsid w:val="004256B8"/>
    <w:rsid w:val="0042575E"/>
    <w:rsid w:val="004257A8"/>
    <w:rsid w:val="004257DD"/>
    <w:rsid w:val="00425829"/>
    <w:rsid w:val="00425899"/>
    <w:rsid w:val="004259B5"/>
    <w:rsid w:val="004259DC"/>
    <w:rsid w:val="00425A46"/>
    <w:rsid w:val="00425AE8"/>
    <w:rsid w:val="00425B02"/>
    <w:rsid w:val="00425B0C"/>
    <w:rsid w:val="00425BA7"/>
    <w:rsid w:val="00425D01"/>
    <w:rsid w:val="00425D6B"/>
    <w:rsid w:val="00425DD8"/>
    <w:rsid w:val="00425E13"/>
    <w:rsid w:val="00425E97"/>
    <w:rsid w:val="00425EAF"/>
    <w:rsid w:val="00425EBB"/>
    <w:rsid w:val="00425EF3"/>
    <w:rsid w:val="00425F08"/>
    <w:rsid w:val="00425F6D"/>
    <w:rsid w:val="00425F7B"/>
    <w:rsid w:val="00425F94"/>
    <w:rsid w:val="00425FC1"/>
    <w:rsid w:val="00425FD4"/>
    <w:rsid w:val="00426010"/>
    <w:rsid w:val="00426012"/>
    <w:rsid w:val="0042606E"/>
    <w:rsid w:val="0042620E"/>
    <w:rsid w:val="004262E0"/>
    <w:rsid w:val="00426321"/>
    <w:rsid w:val="00426433"/>
    <w:rsid w:val="0042646B"/>
    <w:rsid w:val="00426496"/>
    <w:rsid w:val="00426568"/>
    <w:rsid w:val="004265D4"/>
    <w:rsid w:val="0042676B"/>
    <w:rsid w:val="00426800"/>
    <w:rsid w:val="00426935"/>
    <w:rsid w:val="0042694F"/>
    <w:rsid w:val="00426979"/>
    <w:rsid w:val="004269E2"/>
    <w:rsid w:val="00426AE5"/>
    <w:rsid w:val="00426AEA"/>
    <w:rsid w:val="00426B42"/>
    <w:rsid w:val="00426C43"/>
    <w:rsid w:val="00426CCA"/>
    <w:rsid w:val="00426CDD"/>
    <w:rsid w:val="00426D4E"/>
    <w:rsid w:val="00426DC8"/>
    <w:rsid w:val="00426DEB"/>
    <w:rsid w:val="00426E4C"/>
    <w:rsid w:val="00426EB2"/>
    <w:rsid w:val="00426FF1"/>
    <w:rsid w:val="004270CA"/>
    <w:rsid w:val="004270D5"/>
    <w:rsid w:val="00427123"/>
    <w:rsid w:val="0042713F"/>
    <w:rsid w:val="004272B5"/>
    <w:rsid w:val="004272CF"/>
    <w:rsid w:val="004272EA"/>
    <w:rsid w:val="00427382"/>
    <w:rsid w:val="004274A4"/>
    <w:rsid w:val="004274DD"/>
    <w:rsid w:val="004275BA"/>
    <w:rsid w:val="0042760F"/>
    <w:rsid w:val="0042762A"/>
    <w:rsid w:val="00427650"/>
    <w:rsid w:val="00427813"/>
    <w:rsid w:val="0042788C"/>
    <w:rsid w:val="004278F6"/>
    <w:rsid w:val="0042792F"/>
    <w:rsid w:val="004279AB"/>
    <w:rsid w:val="00427A00"/>
    <w:rsid w:val="00427ACD"/>
    <w:rsid w:val="00427B0B"/>
    <w:rsid w:val="00427B1A"/>
    <w:rsid w:val="00427BD7"/>
    <w:rsid w:val="00427C33"/>
    <w:rsid w:val="00427CDF"/>
    <w:rsid w:val="00427CE5"/>
    <w:rsid w:val="00427E70"/>
    <w:rsid w:val="00427E8C"/>
    <w:rsid w:val="00427EB4"/>
    <w:rsid w:val="00427F1C"/>
    <w:rsid w:val="00427F4A"/>
    <w:rsid w:val="00427FA2"/>
    <w:rsid w:val="00430034"/>
    <w:rsid w:val="00430090"/>
    <w:rsid w:val="00430144"/>
    <w:rsid w:val="00430180"/>
    <w:rsid w:val="004301CD"/>
    <w:rsid w:val="00430225"/>
    <w:rsid w:val="00430251"/>
    <w:rsid w:val="0043028C"/>
    <w:rsid w:val="00430408"/>
    <w:rsid w:val="00430498"/>
    <w:rsid w:val="004304A2"/>
    <w:rsid w:val="004304E3"/>
    <w:rsid w:val="00430501"/>
    <w:rsid w:val="00430551"/>
    <w:rsid w:val="00430611"/>
    <w:rsid w:val="00430663"/>
    <w:rsid w:val="00430697"/>
    <w:rsid w:val="004306B4"/>
    <w:rsid w:val="004306C5"/>
    <w:rsid w:val="004306F9"/>
    <w:rsid w:val="0043073F"/>
    <w:rsid w:val="00430759"/>
    <w:rsid w:val="0043076C"/>
    <w:rsid w:val="0043078F"/>
    <w:rsid w:val="00430796"/>
    <w:rsid w:val="0043081F"/>
    <w:rsid w:val="00430982"/>
    <w:rsid w:val="00430A40"/>
    <w:rsid w:val="00430BD3"/>
    <w:rsid w:val="00430C2A"/>
    <w:rsid w:val="00430C95"/>
    <w:rsid w:val="00430CC1"/>
    <w:rsid w:val="00430D57"/>
    <w:rsid w:val="00430DB4"/>
    <w:rsid w:val="00430E2F"/>
    <w:rsid w:val="00430EA5"/>
    <w:rsid w:val="00430F23"/>
    <w:rsid w:val="00430FCE"/>
    <w:rsid w:val="00431050"/>
    <w:rsid w:val="0043113E"/>
    <w:rsid w:val="00431176"/>
    <w:rsid w:val="00431188"/>
    <w:rsid w:val="004311C3"/>
    <w:rsid w:val="004311DD"/>
    <w:rsid w:val="0043122C"/>
    <w:rsid w:val="00431315"/>
    <w:rsid w:val="00431349"/>
    <w:rsid w:val="00431395"/>
    <w:rsid w:val="004313F4"/>
    <w:rsid w:val="0043144D"/>
    <w:rsid w:val="0043144E"/>
    <w:rsid w:val="004314F6"/>
    <w:rsid w:val="00431523"/>
    <w:rsid w:val="00431565"/>
    <w:rsid w:val="0043159C"/>
    <w:rsid w:val="004315BE"/>
    <w:rsid w:val="00431686"/>
    <w:rsid w:val="0043168A"/>
    <w:rsid w:val="00431A91"/>
    <w:rsid w:val="00431AC5"/>
    <w:rsid w:val="00431AF3"/>
    <w:rsid w:val="00431B79"/>
    <w:rsid w:val="00431CFB"/>
    <w:rsid w:val="00431D96"/>
    <w:rsid w:val="00431E2E"/>
    <w:rsid w:val="00431EBD"/>
    <w:rsid w:val="00431ECE"/>
    <w:rsid w:val="00431F92"/>
    <w:rsid w:val="00431F95"/>
    <w:rsid w:val="00431FDF"/>
    <w:rsid w:val="00431FFF"/>
    <w:rsid w:val="0043202E"/>
    <w:rsid w:val="0043210B"/>
    <w:rsid w:val="00432112"/>
    <w:rsid w:val="004321AC"/>
    <w:rsid w:val="00432233"/>
    <w:rsid w:val="00432257"/>
    <w:rsid w:val="004322D9"/>
    <w:rsid w:val="0043242F"/>
    <w:rsid w:val="004324A2"/>
    <w:rsid w:val="0043252A"/>
    <w:rsid w:val="004325C1"/>
    <w:rsid w:val="00432667"/>
    <w:rsid w:val="00432689"/>
    <w:rsid w:val="004326D2"/>
    <w:rsid w:val="00432714"/>
    <w:rsid w:val="00432719"/>
    <w:rsid w:val="0043273F"/>
    <w:rsid w:val="00432770"/>
    <w:rsid w:val="00432817"/>
    <w:rsid w:val="004328AF"/>
    <w:rsid w:val="004328F5"/>
    <w:rsid w:val="004328FE"/>
    <w:rsid w:val="00432994"/>
    <w:rsid w:val="004329A6"/>
    <w:rsid w:val="00432A09"/>
    <w:rsid w:val="00432AF8"/>
    <w:rsid w:val="00432B65"/>
    <w:rsid w:val="00432BB5"/>
    <w:rsid w:val="00432BBF"/>
    <w:rsid w:val="00432BCB"/>
    <w:rsid w:val="00432BF0"/>
    <w:rsid w:val="00432C17"/>
    <w:rsid w:val="00432D46"/>
    <w:rsid w:val="00432D7E"/>
    <w:rsid w:val="00432E8E"/>
    <w:rsid w:val="00432EE7"/>
    <w:rsid w:val="00432F5B"/>
    <w:rsid w:val="00432FAE"/>
    <w:rsid w:val="00432FCF"/>
    <w:rsid w:val="00433038"/>
    <w:rsid w:val="0043307D"/>
    <w:rsid w:val="00433132"/>
    <w:rsid w:val="0043316E"/>
    <w:rsid w:val="00433197"/>
    <w:rsid w:val="0043321B"/>
    <w:rsid w:val="00433238"/>
    <w:rsid w:val="004333CB"/>
    <w:rsid w:val="00433456"/>
    <w:rsid w:val="004334A8"/>
    <w:rsid w:val="004335A3"/>
    <w:rsid w:val="0043361E"/>
    <w:rsid w:val="004336DB"/>
    <w:rsid w:val="0043377D"/>
    <w:rsid w:val="004337F8"/>
    <w:rsid w:val="00433824"/>
    <w:rsid w:val="004338B5"/>
    <w:rsid w:val="00433931"/>
    <w:rsid w:val="004339AD"/>
    <w:rsid w:val="00433A6F"/>
    <w:rsid w:val="00433A9F"/>
    <w:rsid w:val="00433AE5"/>
    <w:rsid w:val="00433C40"/>
    <w:rsid w:val="00433C51"/>
    <w:rsid w:val="00433DB6"/>
    <w:rsid w:val="00433DFB"/>
    <w:rsid w:val="00433E37"/>
    <w:rsid w:val="00433F0A"/>
    <w:rsid w:val="00433F32"/>
    <w:rsid w:val="00433F4D"/>
    <w:rsid w:val="00433FAF"/>
    <w:rsid w:val="00433FCA"/>
    <w:rsid w:val="00434001"/>
    <w:rsid w:val="0043405C"/>
    <w:rsid w:val="0043407A"/>
    <w:rsid w:val="004340C8"/>
    <w:rsid w:val="004340F0"/>
    <w:rsid w:val="004341B2"/>
    <w:rsid w:val="0043420B"/>
    <w:rsid w:val="00434245"/>
    <w:rsid w:val="0043425B"/>
    <w:rsid w:val="00434270"/>
    <w:rsid w:val="0043429C"/>
    <w:rsid w:val="004342C0"/>
    <w:rsid w:val="004343C7"/>
    <w:rsid w:val="0043445E"/>
    <w:rsid w:val="0043448A"/>
    <w:rsid w:val="004344AC"/>
    <w:rsid w:val="004345C1"/>
    <w:rsid w:val="004347CA"/>
    <w:rsid w:val="004347CD"/>
    <w:rsid w:val="00434854"/>
    <w:rsid w:val="004348F9"/>
    <w:rsid w:val="00434AEA"/>
    <w:rsid w:val="00434C33"/>
    <w:rsid w:val="00434C55"/>
    <w:rsid w:val="00434D0B"/>
    <w:rsid w:val="00434D1A"/>
    <w:rsid w:val="00434E5B"/>
    <w:rsid w:val="00434E64"/>
    <w:rsid w:val="00434EB3"/>
    <w:rsid w:val="00434EDA"/>
    <w:rsid w:val="00434F12"/>
    <w:rsid w:val="00434F5F"/>
    <w:rsid w:val="00434F7C"/>
    <w:rsid w:val="00434F83"/>
    <w:rsid w:val="00434FDF"/>
    <w:rsid w:val="004350AC"/>
    <w:rsid w:val="00435166"/>
    <w:rsid w:val="0043517A"/>
    <w:rsid w:val="0043529E"/>
    <w:rsid w:val="00435354"/>
    <w:rsid w:val="004353F2"/>
    <w:rsid w:val="00435424"/>
    <w:rsid w:val="00435462"/>
    <w:rsid w:val="0043558B"/>
    <w:rsid w:val="00435620"/>
    <w:rsid w:val="0043564F"/>
    <w:rsid w:val="00435668"/>
    <w:rsid w:val="004356A0"/>
    <w:rsid w:val="004356B4"/>
    <w:rsid w:val="0043571B"/>
    <w:rsid w:val="00435903"/>
    <w:rsid w:val="00435963"/>
    <w:rsid w:val="004359C6"/>
    <w:rsid w:val="004359DE"/>
    <w:rsid w:val="00435AD1"/>
    <w:rsid w:val="00435BA2"/>
    <w:rsid w:val="00435C07"/>
    <w:rsid w:val="00435C80"/>
    <w:rsid w:val="00435D17"/>
    <w:rsid w:val="00435D6B"/>
    <w:rsid w:val="00435E6A"/>
    <w:rsid w:val="00435E7D"/>
    <w:rsid w:val="00435FFD"/>
    <w:rsid w:val="00436025"/>
    <w:rsid w:val="00436030"/>
    <w:rsid w:val="00436042"/>
    <w:rsid w:val="004360FE"/>
    <w:rsid w:val="00436210"/>
    <w:rsid w:val="00436235"/>
    <w:rsid w:val="004362D7"/>
    <w:rsid w:val="004362FF"/>
    <w:rsid w:val="004363B5"/>
    <w:rsid w:val="0043640B"/>
    <w:rsid w:val="00436512"/>
    <w:rsid w:val="0043652F"/>
    <w:rsid w:val="0043656D"/>
    <w:rsid w:val="004365A7"/>
    <w:rsid w:val="004365B0"/>
    <w:rsid w:val="004365B8"/>
    <w:rsid w:val="00436618"/>
    <w:rsid w:val="00436636"/>
    <w:rsid w:val="00436698"/>
    <w:rsid w:val="0043677C"/>
    <w:rsid w:val="004367EB"/>
    <w:rsid w:val="00436895"/>
    <w:rsid w:val="004368F6"/>
    <w:rsid w:val="00436966"/>
    <w:rsid w:val="00436A2C"/>
    <w:rsid w:val="00436A5D"/>
    <w:rsid w:val="00436AD6"/>
    <w:rsid w:val="00436CA2"/>
    <w:rsid w:val="00436DA9"/>
    <w:rsid w:val="00436DD8"/>
    <w:rsid w:val="00436E50"/>
    <w:rsid w:val="00436E87"/>
    <w:rsid w:val="00436F33"/>
    <w:rsid w:val="00436F9C"/>
    <w:rsid w:val="00437218"/>
    <w:rsid w:val="004372DA"/>
    <w:rsid w:val="004373CA"/>
    <w:rsid w:val="004373EE"/>
    <w:rsid w:val="00437478"/>
    <w:rsid w:val="00437490"/>
    <w:rsid w:val="0043749B"/>
    <w:rsid w:val="004374FE"/>
    <w:rsid w:val="00437509"/>
    <w:rsid w:val="004375A6"/>
    <w:rsid w:val="004375FF"/>
    <w:rsid w:val="00437610"/>
    <w:rsid w:val="0043769B"/>
    <w:rsid w:val="004376A1"/>
    <w:rsid w:val="00437889"/>
    <w:rsid w:val="004378AB"/>
    <w:rsid w:val="0043790C"/>
    <w:rsid w:val="00437943"/>
    <w:rsid w:val="0043796E"/>
    <w:rsid w:val="0043798F"/>
    <w:rsid w:val="004379C6"/>
    <w:rsid w:val="00437AF3"/>
    <w:rsid w:val="00437B2B"/>
    <w:rsid w:val="00437C73"/>
    <w:rsid w:val="00437CFE"/>
    <w:rsid w:val="00437D65"/>
    <w:rsid w:val="00437D79"/>
    <w:rsid w:val="00437DDF"/>
    <w:rsid w:val="00437E17"/>
    <w:rsid w:val="00437EAA"/>
    <w:rsid w:val="00437FBE"/>
    <w:rsid w:val="0044004C"/>
    <w:rsid w:val="004400C6"/>
    <w:rsid w:val="004400FA"/>
    <w:rsid w:val="00440102"/>
    <w:rsid w:val="00440131"/>
    <w:rsid w:val="00440237"/>
    <w:rsid w:val="0044024A"/>
    <w:rsid w:val="004402D4"/>
    <w:rsid w:val="00440531"/>
    <w:rsid w:val="004405E0"/>
    <w:rsid w:val="004407DE"/>
    <w:rsid w:val="004407F1"/>
    <w:rsid w:val="00440843"/>
    <w:rsid w:val="00440926"/>
    <w:rsid w:val="004409D4"/>
    <w:rsid w:val="00440A67"/>
    <w:rsid w:val="00440B0C"/>
    <w:rsid w:val="00440B23"/>
    <w:rsid w:val="00440BBF"/>
    <w:rsid w:val="00440BD1"/>
    <w:rsid w:val="00440C6C"/>
    <w:rsid w:val="00440D3A"/>
    <w:rsid w:val="00440D69"/>
    <w:rsid w:val="00440D7B"/>
    <w:rsid w:val="00440D91"/>
    <w:rsid w:val="00440DA2"/>
    <w:rsid w:val="00440E29"/>
    <w:rsid w:val="00440E4A"/>
    <w:rsid w:val="00440E98"/>
    <w:rsid w:val="00440EE0"/>
    <w:rsid w:val="00440FAB"/>
    <w:rsid w:val="00441090"/>
    <w:rsid w:val="004411B3"/>
    <w:rsid w:val="00441281"/>
    <w:rsid w:val="00441420"/>
    <w:rsid w:val="0044154D"/>
    <w:rsid w:val="00441566"/>
    <w:rsid w:val="00441578"/>
    <w:rsid w:val="00441582"/>
    <w:rsid w:val="004415BA"/>
    <w:rsid w:val="00441608"/>
    <w:rsid w:val="00441643"/>
    <w:rsid w:val="00441652"/>
    <w:rsid w:val="00441690"/>
    <w:rsid w:val="004416CD"/>
    <w:rsid w:val="004416D6"/>
    <w:rsid w:val="00441718"/>
    <w:rsid w:val="004417D2"/>
    <w:rsid w:val="00441812"/>
    <w:rsid w:val="00441854"/>
    <w:rsid w:val="00441948"/>
    <w:rsid w:val="00441981"/>
    <w:rsid w:val="004419EC"/>
    <w:rsid w:val="00441A2E"/>
    <w:rsid w:val="00441A68"/>
    <w:rsid w:val="00441AAF"/>
    <w:rsid w:val="00441B3F"/>
    <w:rsid w:val="00441BA4"/>
    <w:rsid w:val="00441BE9"/>
    <w:rsid w:val="00441C5A"/>
    <w:rsid w:val="00441D6E"/>
    <w:rsid w:val="00441E17"/>
    <w:rsid w:val="00441E9E"/>
    <w:rsid w:val="00441F1F"/>
    <w:rsid w:val="00441F85"/>
    <w:rsid w:val="00442082"/>
    <w:rsid w:val="004420B4"/>
    <w:rsid w:val="00442449"/>
    <w:rsid w:val="00442453"/>
    <w:rsid w:val="004424AC"/>
    <w:rsid w:val="004425D7"/>
    <w:rsid w:val="004425EC"/>
    <w:rsid w:val="00442656"/>
    <w:rsid w:val="004426D3"/>
    <w:rsid w:val="0044276E"/>
    <w:rsid w:val="004427A4"/>
    <w:rsid w:val="00442845"/>
    <w:rsid w:val="00442A07"/>
    <w:rsid w:val="00442ACC"/>
    <w:rsid w:val="00442B56"/>
    <w:rsid w:val="00442C01"/>
    <w:rsid w:val="00442C79"/>
    <w:rsid w:val="00442CF5"/>
    <w:rsid w:val="00442D70"/>
    <w:rsid w:val="00442DC4"/>
    <w:rsid w:val="00442E39"/>
    <w:rsid w:val="00442EBC"/>
    <w:rsid w:val="00442F22"/>
    <w:rsid w:val="00442FE1"/>
    <w:rsid w:val="00443194"/>
    <w:rsid w:val="004431F2"/>
    <w:rsid w:val="004432CC"/>
    <w:rsid w:val="0044332F"/>
    <w:rsid w:val="00443388"/>
    <w:rsid w:val="00443390"/>
    <w:rsid w:val="00443415"/>
    <w:rsid w:val="004434C5"/>
    <w:rsid w:val="004434E7"/>
    <w:rsid w:val="004434E8"/>
    <w:rsid w:val="004435F2"/>
    <w:rsid w:val="00443604"/>
    <w:rsid w:val="0044360C"/>
    <w:rsid w:val="00443685"/>
    <w:rsid w:val="0044368C"/>
    <w:rsid w:val="004436BA"/>
    <w:rsid w:val="004436C0"/>
    <w:rsid w:val="004437A8"/>
    <w:rsid w:val="004437B9"/>
    <w:rsid w:val="00443827"/>
    <w:rsid w:val="0044387C"/>
    <w:rsid w:val="004438D9"/>
    <w:rsid w:val="004439D1"/>
    <w:rsid w:val="00443A66"/>
    <w:rsid w:val="00443B47"/>
    <w:rsid w:val="00443C75"/>
    <w:rsid w:val="00443DA6"/>
    <w:rsid w:val="00443DB1"/>
    <w:rsid w:val="00443DC0"/>
    <w:rsid w:val="00443DF8"/>
    <w:rsid w:val="00443EB8"/>
    <w:rsid w:val="00443FD3"/>
    <w:rsid w:val="004441E0"/>
    <w:rsid w:val="0044420C"/>
    <w:rsid w:val="00444253"/>
    <w:rsid w:val="004442D5"/>
    <w:rsid w:val="00444308"/>
    <w:rsid w:val="004443CA"/>
    <w:rsid w:val="004443DD"/>
    <w:rsid w:val="00444539"/>
    <w:rsid w:val="004445B7"/>
    <w:rsid w:val="004446C4"/>
    <w:rsid w:val="00444773"/>
    <w:rsid w:val="0044489B"/>
    <w:rsid w:val="0044489F"/>
    <w:rsid w:val="004448FB"/>
    <w:rsid w:val="00444950"/>
    <w:rsid w:val="004449D6"/>
    <w:rsid w:val="00444AC1"/>
    <w:rsid w:val="00444AE0"/>
    <w:rsid w:val="00444B03"/>
    <w:rsid w:val="00444B81"/>
    <w:rsid w:val="00444C7C"/>
    <w:rsid w:val="00444D39"/>
    <w:rsid w:val="00444D86"/>
    <w:rsid w:val="00444E3B"/>
    <w:rsid w:val="00444E67"/>
    <w:rsid w:val="00444E95"/>
    <w:rsid w:val="00444EBA"/>
    <w:rsid w:val="00444EF1"/>
    <w:rsid w:val="00444F5A"/>
    <w:rsid w:val="00444F68"/>
    <w:rsid w:val="00444FF3"/>
    <w:rsid w:val="00445081"/>
    <w:rsid w:val="00445140"/>
    <w:rsid w:val="00445146"/>
    <w:rsid w:val="0044528C"/>
    <w:rsid w:val="00445419"/>
    <w:rsid w:val="004455A3"/>
    <w:rsid w:val="004455BD"/>
    <w:rsid w:val="0044560D"/>
    <w:rsid w:val="00445648"/>
    <w:rsid w:val="004456BD"/>
    <w:rsid w:val="004456D3"/>
    <w:rsid w:val="00445738"/>
    <w:rsid w:val="0044577A"/>
    <w:rsid w:val="00445870"/>
    <w:rsid w:val="004458AC"/>
    <w:rsid w:val="0044594B"/>
    <w:rsid w:val="00445A00"/>
    <w:rsid w:val="00445AB7"/>
    <w:rsid w:val="00445B36"/>
    <w:rsid w:val="00445BA5"/>
    <w:rsid w:val="00445E53"/>
    <w:rsid w:val="00445E66"/>
    <w:rsid w:val="00445E7C"/>
    <w:rsid w:val="00445EA8"/>
    <w:rsid w:val="00445ED7"/>
    <w:rsid w:val="00445FFB"/>
    <w:rsid w:val="00446030"/>
    <w:rsid w:val="00446138"/>
    <w:rsid w:val="0044618E"/>
    <w:rsid w:val="004461F6"/>
    <w:rsid w:val="00446298"/>
    <w:rsid w:val="004462A5"/>
    <w:rsid w:val="004462B9"/>
    <w:rsid w:val="0044632B"/>
    <w:rsid w:val="00446493"/>
    <w:rsid w:val="00446633"/>
    <w:rsid w:val="00446655"/>
    <w:rsid w:val="00446666"/>
    <w:rsid w:val="00446695"/>
    <w:rsid w:val="00446768"/>
    <w:rsid w:val="00446787"/>
    <w:rsid w:val="0044684B"/>
    <w:rsid w:val="0044688B"/>
    <w:rsid w:val="00446944"/>
    <w:rsid w:val="004469C5"/>
    <w:rsid w:val="00446A28"/>
    <w:rsid w:val="00446A4A"/>
    <w:rsid w:val="00446AA0"/>
    <w:rsid w:val="00446BCF"/>
    <w:rsid w:val="00446BD3"/>
    <w:rsid w:val="00446BE7"/>
    <w:rsid w:val="00446C64"/>
    <w:rsid w:val="00446CFA"/>
    <w:rsid w:val="00446D03"/>
    <w:rsid w:val="00446D16"/>
    <w:rsid w:val="00446D6D"/>
    <w:rsid w:val="00446D84"/>
    <w:rsid w:val="00447001"/>
    <w:rsid w:val="0044701E"/>
    <w:rsid w:val="00447024"/>
    <w:rsid w:val="0044705F"/>
    <w:rsid w:val="004470C6"/>
    <w:rsid w:val="004470DF"/>
    <w:rsid w:val="004471FB"/>
    <w:rsid w:val="00447230"/>
    <w:rsid w:val="0044725D"/>
    <w:rsid w:val="0044726A"/>
    <w:rsid w:val="00447287"/>
    <w:rsid w:val="004472E6"/>
    <w:rsid w:val="004473D0"/>
    <w:rsid w:val="0044740C"/>
    <w:rsid w:val="00447482"/>
    <w:rsid w:val="004474E7"/>
    <w:rsid w:val="004474FB"/>
    <w:rsid w:val="004474FD"/>
    <w:rsid w:val="004475CE"/>
    <w:rsid w:val="0044788B"/>
    <w:rsid w:val="004478E4"/>
    <w:rsid w:val="00447921"/>
    <w:rsid w:val="004479A2"/>
    <w:rsid w:val="00447A65"/>
    <w:rsid w:val="00447AC4"/>
    <w:rsid w:val="00447BDE"/>
    <w:rsid w:val="00447C44"/>
    <w:rsid w:val="00447C85"/>
    <w:rsid w:val="00447D28"/>
    <w:rsid w:val="00447DF8"/>
    <w:rsid w:val="00447E9E"/>
    <w:rsid w:val="00447EA4"/>
    <w:rsid w:val="00447ECC"/>
    <w:rsid w:val="00447F05"/>
    <w:rsid w:val="00447F9B"/>
    <w:rsid w:val="0045003F"/>
    <w:rsid w:val="00450135"/>
    <w:rsid w:val="00450238"/>
    <w:rsid w:val="0045023C"/>
    <w:rsid w:val="00450252"/>
    <w:rsid w:val="00450284"/>
    <w:rsid w:val="0045029E"/>
    <w:rsid w:val="00450356"/>
    <w:rsid w:val="0045036E"/>
    <w:rsid w:val="00450371"/>
    <w:rsid w:val="00450377"/>
    <w:rsid w:val="004504D3"/>
    <w:rsid w:val="00450572"/>
    <w:rsid w:val="004505D9"/>
    <w:rsid w:val="00450795"/>
    <w:rsid w:val="004508C2"/>
    <w:rsid w:val="004508FE"/>
    <w:rsid w:val="00450923"/>
    <w:rsid w:val="004509E0"/>
    <w:rsid w:val="00450A7C"/>
    <w:rsid w:val="00450AA1"/>
    <w:rsid w:val="00450AE9"/>
    <w:rsid w:val="00450B19"/>
    <w:rsid w:val="00450B4B"/>
    <w:rsid w:val="00450B77"/>
    <w:rsid w:val="00450BBC"/>
    <w:rsid w:val="00450BC5"/>
    <w:rsid w:val="00450C01"/>
    <w:rsid w:val="00450D77"/>
    <w:rsid w:val="00450F10"/>
    <w:rsid w:val="00450F73"/>
    <w:rsid w:val="00450FA0"/>
    <w:rsid w:val="00450FBC"/>
    <w:rsid w:val="00451030"/>
    <w:rsid w:val="00451040"/>
    <w:rsid w:val="004510A2"/>
    <w:rsid w:val="00451132"/>
    <w:rsid w:val="00451151"/>
    <w:rsid w:val="00451323"/>
    <w:rsid w:val="00451326"/>
    <w:rsid w:val="0045132C"/>
    <w:rsid w:val="00451385"/>
    <w:rsid w:val="004513EF"/>
    <w:rsid w:val="00451503"/>
    <w:rsid w:val="00451542"/>
    <w:rsid w:val="00451601"/>
    <w:rsid w:val="00451608"/>
    <w:rsid w:val="00451652"/>
    <w:rsid w:val="004516D6"/>
    <w:rsid w:val="00451759"/>
    <w:rsid w:val="004517C0"/>
    <w:rsid w:val="0045181E"/>
    <w:rsid w:val="00451842"/>
    <w:rsid w:val="004518E5"/>
    <w:rsid w:val="004519D7"/>
    <w:rsid w:val="00451B4F"/>
    <w:rsid w:val="00451C47"/>
    <w:rsid w:val="00451CF1"/>
    <w:rsid w:val="00451D0C"/>
    <w:rsid w:val="00451D59"/>
    <w:rsid w:val="00451DF6"/>
    <w:rsid w:val="00451EC2"/>
    <w:rsid w:val="00451EE8"/>
    <w:rsid w:val="00451F58"/>
    <w:rsid w:val="00451FA8"/>
    <w:rsid w:val="0045202B"/>
    <w:rsid w:val="00452089"/>
    <w:rsid w:val="00452154"/>
    <w:rsid w:val="0045216F"/>
    <w:rsid w:val="004522A5"/>
    <w:rsid w:val="004522CD"/>
    <w:rsid w:val="00452304"/>
    <w:rsid w:val="0045232D"/>
    <w:rsid w:val="00452393"/>
    <w:rsid w:val="004523EB"/>
    <w:rsid w:val="00452475"/>
    <w:rsid w:val="0045256E"/>
    <w:rsid w:val="00452608"/>
    <w:rsid w:val="00452631"/>
    <w:rsid w:val="00452699"/>
    <w:rsid w:val="00452773"/>
    <w:rsid w:val="004527BD"/>
    <w:rsid w:val="004527E5"/>
    <w:rsid w:val="004528D4"/>
    <w:rsid w:val="004528F7"/>
    <w:rsid w:val="00452972"/>
    <w:rsid w:val="00452BE3"/>
    <w:rsid w:val="00452C1D"/>
    <w:rsid w:val="00452CC6"/>
    <w:rsid w:val="00452D0F"/>
    <w:rsid w:val="00452D75"/>
    <w:rsid w:val="00452DE8"/>
    <w:rsid w:val="00452DF4"/>
    <w:rsid w:val="00452E10"/>
    <w:rsid w:val="00452EF3"/>
    <w:rsid w:val="00452F0E"/>
    <w:rsid w:val="00452FA5"/>
    <w:rsid w:val="0045303C"/>
    <w:rsid w:val="00453045"/>
    <w:rsid w:val="0045304A"/>
    <w:rsid w:val="00453058"/>
    <w:rsid w:val="0045306B"/>
    <w:rsid w:val="0045306C"/>
    <w:rsid w:val="00453073"/>
    <w:rsid w:val="0045308C"/>
    <w:rsid w:val="00453125"/>
    <w:rsid w:val="00453135"/>
    <w:rsid w:val="0045328B"/>
    <w:rsid w:val="0045339F"/>
    <w:rsid w:val="004533FD"/>
    <w:rsid w:val="00453425"/>
    <w:rsid w:val="00453496"/>
    <w:rsid w:val="004534DF"/>
    <w:rsid w:val="004535DA"/>
    <w:rsid w:val="004535DB"/>
    <w:rsid w:val="0045361E"/>
    <w:rsid w:val="004536C3"/>
    <w:rsid w:val="004536F8"/>
    <w:rsid w:val="00453707"/>
    <w:rsid w:val="00453787"/>
    <w:rsid w:val="00453843"/>
    <w:rsid w:val="0045384C"/>
    <w:rsid w:val="004538FF"/>
    <w:rsid w:val="004539CD"/>
    <w:rsid w:val="004539F9"/>
    <w:rsid w:val="00453A54"/>
    <w:rsid w:val="00453AE8"/>
    <w:rsid w:val="00453D1A"/>
    <w:rsid w:val="00453E4D"/>
    <w:rsid w:val="00453E5D"/>
    <w:rsid w:val="00453F23"/>
    <w:rsid w:val="00453F43"/>
    <w:rsid w:val="00453FE9"/>
    <w:rsid w:val="00454004"/>
    <w:rsid w:val="00454025"/>
    <w:rsid w:val="004540E5"/>
    <w:rsid w:val="004540F7"/>
    <w:rsid w:val="00454150"/>
    <w:rsid w:val="004541C1"/>
    <w:rsid w:val="004541D0"/>
    <w:rsid w:val="004541E8"/>
    <w:rsid w:val="004541FB"/>
    <w:rsid w:val="0045424F"/>
    <w:rsid w:val="004542FE"/>
    <w:rsid w:val="0045435E"/>
    <w:rsid w:val="00454381"/>
    <w:rsid w:val="004543DC"/>
    <w:rsid w:val="004543F7"/>
    <w:rsid w:val="00454455"/>
    <w:rsid w:val="004544DB"/>
    <w:rsid w:val="004544DF"/>
    <w:rsid w:val="00454543"/>
    <w:rsid w:val="0045458B"/>
    <w:rsid w:val="00454595"/>
    <w:rsid w:val="004546D0"/>
    <w:rsid w:val="0045485E"/>
    <w:rsid w:val="004548C1"/>
    <w:rsid w:val="004549F3"/>
    <w:rsid w:val="00454A52"/>
    <w:rsid w:val="00454A96"/>
    <w:rsid w:val="00454A99"/>
    <w:rsid w:val="00454B8D"/>
    <w:rsid w:val="00454CF5"/>
    <w:rsid w:val="00454E1B"/>
    <w:rsid w:val="00454E2E"/>
    <w:rsid w:val="00454E63"/>
    <w:rsid w:val="00454ED1"/>
    <w:rsid w:val="00454EE6"/>
    <w:rsid w:val="00455124"/>
    <w:rsid w:val="004551A7"/>
    <w:rsid w:val="004551D7"/>
    <w:rsid w:val="004552D2"/>
    <w:rsid w:val="00455385"/>
    <w:rsid w:val="004553AB"/>
    <w:rsid w:val="004553D4"/>
    <w:rsid w:val="004553DF"/>
    <w:rsid w:val="00455472"/>
    <w:rsid w:val="004554C9"/>
    <w:rsid w:val="004554F7"/>
    <w:rsid w:val="00455534"/>
    <w:rsid w:val="0045560A"/>
    <w:rsid w:val="0045562F"/>
    <w:rsid w:val="004556C3"/>
    <w:rsid w:val="00455760"/>
    <w:rsid w:val="004558D2"/>
    <w:rsid w:val="00455929"/>
    <w:rsid w:val="0045593C"/>
    <w:rsid w:val="0045596A"/>
    <w:rsid w:val="004559B2"/>
    <w:rsid w:val="00455A24"/>
    <w:rsid w:val="00455BD0"/>
    <w:rsid w:val="00455C1D"/>
    <w:rsid w:val="00455C24"/>
    <w:rsid w:val="00455C25"/>
    <w:rsid w:val="00455D1D"/>
    <w:rsid w:val="00455D7A"/>
    <w:rsid w:val="00455DD3"/>
    <w:rsid w:val="00455E04"/>
    <w:rsid w:val="00455E56"/>
    <w:rsid w:val="00455E82"/>
    <w:rsid w:val="00455E90"/>
    <w:rsid w:val="00455FDF"/>
    <w:rsid w:val="00456021"/>
    <w:rsid w:val="004560BB"/>
    <w:rsid w:val="0045628A"/>
    <w:rsid w:val="004562CB"/>
    <w:rsid w:val="00456345"/>
    <w:rsid w:val="0045634F"/>
    <w:rsid w:val="0045642B"/>
    <w:rsid w:val="00456433"/>
    <w:rsid w:val="004564BB"/>
    <w:rsid w:val="004564E7"/>
    <w:rsid w:val="0045657C"/>
    <w:rsid w:val="004566E2"/>
    <w:rsid w:val="00456741"/>
    <w:rsid w:val="0045683F"/>
    <w:rsid w:val="00456842"/>
    <w:rsid w:val="00456876"/>
    <w:rsid w:val="004568CC"/>
    <w:rsid w:val="004568D7"/>
    <w:rsid w:val="00456939"/>
    <w:rsid w:val="00456940"/>
    <w:rsid w:val="0045695B"/>
    <w:rsid w:val="0045696B"/>
    <w:rsid w:val="00456973"/>
    <w:rsid w:val="004569A1"/>
    <w:rsid w:val="00456AAD"/>
    <w:rsid w:val="00456AFA"/>
    <w:rsid w:val="00456B28"/>
    <w:rsid w:val="00456BBB"/>
    <w:rsid w:val="00456CE8"/>
    <w:rsid w:val="00456CED"/>
    <w:rsid w:val="00456D66"/>
    <w:rsid w:val="00456D78"/>
    <w:rsid w:val="00456D98"/>
    <w:rsid w:val="00456DFA"/>
    <w:rsid w:val="00456E21"/>
    <w:rsid w:val="00456E56"/>
    <w:rsid w:val="00456ED5"/>
    <w:rsid w:val="00456F19"/>
    <w:rsid w:val="0045701B"/>
    <w:rsid w:val="00457038"/>
    <w:rsid w:val="00457084"/>
    <w:rsid w:val="0045709E"/>
    <w:rsid w:val="004570AF"/>
    <w:rsid w:val="00457344"/>
    <w:rsid w:val="004573B7"/>
    <w:rsid w:val="004573F1"/>
    <w:rsid w:val="004574AB"/>
    <w:rsid w:val="0045755B"/>
    <w:rsid w:val="0045758B"/>
    <w:rsid w:val="00457614"/>
    <w:rsid w:val="004576BE"/>
    <w:rsid w:val="004578E8"/>
    <w:rsid w:val="00457AC9"/>
    <w:rsid w:val="00457C0A"/>
    <w:rsid w:val="00457C5F"/>
    <w:rsid w:val="00457D21"/>
    <w:rsid w:val="00457D3E"/>
    <w:rsid w:val="00457D69"/>
    <w:rsid w:val="00457DD1"/>
    <w:rsid w:val="00457E22"/>
    <w:rsid w:val="00460097"/>
    <w:rsid w:val="004601AE"/>
    <w:rsid w:val="0046021B"/>
    <w:rsid w:val="0046036F"/>
    <w:rsid w:val="0046040A"/>
    <w:rsid w:val="00460488"/>
    <w:rsid w:val="004604BC"/>
    <w:rsid w:val="00460521"/>
    <w:rsid w:val="004605EC"/>
    <w:rsid w:val="00460649"/>
    <w:rsid w:val="0046065D"/>
    <w:rsid w:val="004606C7"/>
    <w:rsid w:val="004606E8"/>
    <w:rsid w:val="0046071D"/>
    <w:rsid w:val="004607CE"/>
    <w:rsid w:val="00460AF0"/>
    <w:rsid w:val="00460C75"/>
    <w:rsid w:val="00460CE9"/>
    <w:rsid w:val="00460D74"/>
    <w:rsid w:val="00460E27"/>
    <w:rsid w:val="00460E9E"/>
    <w:rsid w:val="00460EF9"/>
    <w:rsid w:val="0046104F"/>
    <w:rsid w:val="00461106"/>
    <w:rsid w:val="00461143"/>
    <w:rsid w:val="00461292"/>
    <w:rsid w:val="004612A8"/>
    <w:rsid w:val="0046133D"/>
    <w:rsid w:val="0046134E"/>
    <w:rsid w:val="0046135F"/>
    <w:rsid w:val="00461435"/>
    <w:rsid w:val="00461449"/>
    <w:rsid w:val="0046148F"/>
    <w:rsid w:val="0046149C"/>
    <w:rsid w:val="00461651"/>
    <w:rsid w:val="004616A9"/>
    <w:rsid w:val="004617DD"/>
    <w:rsid w:val="004618D7"/>
    <w:rsid w:val="00461A2D"/>
    <w:rsid w:val="00461A36"/>
    <w:rsid w:val="00461A50"/>
    <w:rsid w:val="00461A89"/>
    <w:rsid w:val="00461B92"/>
    <w:rsid w:val="00461BE1"/>
    <w:rsid w:val="00461C1E"/>
    <w:rsid w:val="00461C49"/>
    <w:rsid w:val="00461D2F"/>
    <w:rsid w:val="00461F70"/>
    <w:rsid w:val="004620BB"/>
    <w:rsid w:val="004621DD"/>
    <w:rsid w:val="00462262"/>
    <w:rsid w:val="004622FC"/>
    <w:rsid w:val="0046238E"/>
    <w:rsid w:val="00462585"/>
    <w:rsid w:val="00462632"/>
    <w:rsid w:val="00462648"/>
    <w:rsid w:val="00462669"/>
    <w:rsid w:val="004626C2"/>
    <w:rsid w:val="004627E7"/>
    <w:rsid w:val="00462830"/>
    <w:rsid w:val="00462924"/>
    <w:rsid w:val="00462A4B"/>
    <w:rsid w:val="00462A66"/>
    <w:rsid w:val="00462A6B"/>
    <w:rsid w:val="00462A81"/>
    <w:rsid w:val="00462A99"/>
    <w:rsid w:val="00462BFB"/>
    <w:rsid w:val="00462C59"/>
    <w:rsid w:val="00462C67"/>
    <w:rsid w:val="00462C7A"/>
    <w:rsid w:val="00462CD6"/>
    <w:rsid w:val="00462D48"/>
    <w:rsid w:val="00462D4D"/>
    <w:rsid w:val="00462D52"/>
    <w:rsid w:val="00462D85"/>
    <w:rsid w:val="00462EBC"/>
    <w:rsid w:val="00462F25"/>
    <w:rsid w:val="00462F2E"/>
    <w:rsid w:val="00462F36"/>
    <w:rsid w:val="00463061"/>
    <w:rsid w:val="0046314D"/>
    <w:rsid w:val="004631D1"/>
    <w:rsid w:val="00463208"/>
    <w:rsid w:val="00463278"/>
    <w:rsid w:val="004633CA"/>
    <w:rsid w:val="00463488"/>
    <w:rsid w:val="004634DD"/>
    <w:rsid w:val="004634F0"/>
    <w:rsid w:val="00463552"/>
    <w:rsid w:val="00463574"/>
    <w:rsid w:val="00463575"/>
    <w:rsid w:val="004635E1"/>
    <w:rsid w:val="004635FC"/>
    <w:rsid w:val="0046362D"/>
    <w:rsid w:val="0046363F"/>
    <w:rsid w:val="004637BA"/>
    <w:rsid w:val="004637DF"/>
    <w:rsid w:val="004638DF"/>
    <w:rsid w:val="00463903"/>
    <w:rsid w:val="0046398F"/>
    <w:rsid w:val="004639F1"/>
    <w:rsid w:val="00463AA7"/>
    <w:rsid w:val="00463ABC"/>
    <w:rsid w:val="00463B16"/>
    <w:rsid w:val="00463B52"/>
    <w:rsid w:val="00463D33"/>
    <w:rsid w:val="00463D4B"/>
    <w:rsid w:val="00463D57"/>
    <w:rsid w:val="00463D5E"/>
    <w:rsid w:val="00463DD4"/>
    <w:rsid w:val="00463EA4"/>
    <w:rsid w:val="00463EE1"/>
    <w:rsid w:val="00463F18"/>
    <w:rsid w:val="00464016"/>
    <w:rsid w:val="004641D0"/>
    <w:rsid w:val="00464209"/>
    <w:rsid w:val="00464241"/>
    <w:rsid w:val="0046428A"/>
    <w:rsid w:val="004642F1"/>
    <w:rsid w:val="0046430E"/>
    <w:rsid w:val="0046433D"/>
    <w:rsid w:val="004643DF"/>
    <w:rsid w:val="00464494"/>
    <w:rsid w:val="004644C7"/>
    <w:rsid w:val="00464540"/>
    <w:rsid w:val="00464541"/>
    <w:rsid w:val="00464607"/>
    <w:rsid w:val="00464683"/>
    <w:rsid w:val="00464707"/>
    <w:rsid w:val="00464842"/>
    <w:rsid w:val="004649C2"/>
    <w:rsid w:val="00464A7E"/>
    <w:rsid w:val="00464A8B"/>
    <w:rsid w:val="00464A9C"/>
    <w:rsid w:val="00464C14"/>
    <w:rsid w:val="00464D72"/>
    <w:rsid w:val="00464DCC"/>
    <w:rsid w:val="00464E1E"/>
    <w:rsid w:val="00464F31"/>
    <w:rsid w:val="00464F3D"/>
    <w:rsid w:val="00465033"/>
    <w:rsid w:val="00465078"/>
    <w:rsid w:val="0046515A"/>
    <w:rsid w:val="004653AA"/>
    <w:rsid w:val="004653D3"/>
    <w:rsid w:val="00465452"/>
    <w:rsid w:val="0046549B"/>
    <w:rsid w:val="004654D3"/>
    <w:rsid w:val="004654E8"/>
    <w:rsid w:val="0046550D"/>
    <w:rsid w:val="00465566"/>
    <w:rsid w:val="004655B1"/>
    <w:rsid w:val="004655BB"/>
    <w:rsid w:val="004656FA"/>
    <w:rsid w:val="0046573A"/>
    <w:rsid w:val="0046574D"/>
    <w:rsid w:val="00465777"/>
    <w:rsid w:val="004657A0"/>
    <w:rsid w:val="00465831"/>
    <w:rsid w:val="00465893"/>
    <w:rsid w:val="004658CD"/>
    <w:rsid w:val="004658CE"/>
    <w:rsid w:val="0046591F"/>
    <w:rsid w:val="004659BC"/>
    <w:rsid w:val="004659DC"/>
    <w:rsid w:val="00465AE3"/>
    <w:rsid w:val="00465B84"/>
    <w:rsid w:val="00465CE6"/>
    <w:rsid w:val="00465D1A"/>
    <w:rsid w:val="00465D46"/>
    <w:rsid w:val="00465DF6"/>
    <w:rsid w:val="00465E4F"/>
    <w:rsid w:val="00465FDC"/>
    <w:rsid w:val="00466139"/>
    <w:rsid w:val="00466169"/>
    <w:rsid w:val="004661FD"/>
    <w:rsid w:val="00466233"/>
    <w:rsid w:val="00466257"/>
    <w:rsid w:val="004662D2"/>
    <w:rsid w:val="00466328"/>
    <w:rsid w:val="00466345"/>
    <w:rsid w:val="0046634D"/>
    <w:rsid w:val="004663A9"/>
    <w:rsid w:val="0046640D"/>
    <w:rsid w:val="004664BD"/>
    <w:rsid w:val="004664E8"/>
    <w:rsid w:val="004665C0"/>
    <w:rsid w:val="0046663B"/>
    <w:rsid w:val="004666AD"/>
    <w:rsid w:val="004666BD"/>
    <w:rsid w:val="00466761"/>
    <w:rsid w:val="00466767"/>
    <w:rsid w:val="004667B6"/>
    <w:rsid w:val="0046687F"/>
    <w:rsid w:val="004668AA"/>
    <w:rsid w:val="004668AD"/>
    <w:rsid w:val="004668BB"/>
    <w:rsid w:val="00466975"/>
    <w:rsid w:val="00466A54"/>
    <w:rsid w:val="00466AAF"/>
    <w:rsid w:val="00466B81"/>
    <w:rsid w:val="00466B92"/>
    <w:rsid w:val="00466CA1"/>
    <w:rsid w:val="00466DC3"/>
    <w:rsid w:val="00466ED4"/>
    <w:rsid w:val="00466ED8"/>
    <w:rsid w:val="00466F1B"/>
    <w:rsid w:val="00466F60"/>
    <w:rsid w:val="00466FB0"/>
    <w:rsid w:val="00467073"/>
    <w:rsid w:val="004670C2"/>
    <w:rsid w:val="004670EB"/>
    <w:rsid w:val="0046715C"/>
    <w:rsid w:val="0046724F"/>
    <w:rsid w:val="0046730C"/>
    <w:rsid w:val="00467367"/>
    <w:rsid w:val="004673A0"/>
    <w:rsid w:val="004673E1"/>
    <w:rsid w:val="00467439"/>
    <w:rsid w:val="00467458"/>
    <w:rsid w:val="004674FC"/>
    <w:rsid w:val="0046759C"/>
    <w:rsid w:val="00467675"/>
    <w:rsid w:val="004676E7"/>
    <w:rsid w:val="00467760"/>
    <w:rsid w:val="00467822"/>
    <w:rsid w:val="00467864"/>
    <w:rsid w:val="0046790B"/>
    <w:rsid w:val="00467916"/>
    <w:rsid w:val="0046797A"/>
    <w:rsid w:val="00467D46"/>
    <w:rsid w:val="00467E6D"/>
    <w:rsid w:val="00467E79"/>
    <w:rsid w:val="00467F6D"/>
    <w:rsid w:val="00470020"/>
    <w:rsid w:val="004701DC"/>
    <w:rsid w:val="0047024F"/>
    <w:rsid w:val="0047027E"/>
    <w:rsid w:val="00470283"/>
    <w:rsid w:val="004702DB"/>
    <w:rsid w:val="0047030F"/>
    <w:rsid w:val="00470346"/>
    <w:rsid w:val="00470393"/>
    <w:rsid w:val="0047039F"/>
    <w:rsid w:val="004703E8"/>
    <w:rsid w:val="0047059E"/>
    <w:rsid w:val="004705FF"/>
    <w:rsid w:val="004706B1"/>
    <w:rsid w:val="004706E5"/>
    <w:rsid w:val="004709A1"/>
    <w:rsid w:val="004709D8"/>
    <w:rsid w:val="00470A81"/>
    <w:rsid w:val="00470AB9"/>
    <w:rsid w:val="00470BF9"/>
    <w:rsid w:val="00470C01"/>
    <w:rsid w:val="00470CDE"/>
    <w:rsid w:val="00470D6B"/>
    <w:rsid w:val="00470DA7"/>
    <w:rsid w:val="00470E32"/>
    <w:rsid w:val="00470E54"/>
    <w:rsid w:val="00470E72"/>
    <w:rsid w:val="00470E7F"/>
    <w:rsid w:val="00470F07"/>
    <w:rsid w:val="00470F62"/>
    <w:rsid w:val="00470FB9"/>
    <w:rsid w:val="00471124"/>
    <w:rsid w:val="0047112C"/>
    <w:rsid w:val="0047117B"/>
    <w:rsid w:val="00471197"/>
    <w:rsid w:val="00471220"/>
    <w:rsid w:val="004714D1"/>
    <w:rsid w:val="004714DE"/>
    <w:rsid w:val="004714F5"/>
    <w:rsid w:val="0047153F"/>
    <w:rsid w:val="00471540"/>
    <w:rsid w:val="00471544"/>
    <w:rsid w:val="004716A4"/>
    <w:rsid w:val="00471742"/>
    <w:rsid w:val="0047180F"/>
    <w:rsid w:val="00471882"/>
    <w:rsid w:val="004718BE"/>
    <w:rsid w:val="00471A08"/>
    <w:rsid w:val="00471A0F"/>
    <w:rsid w:val="00471A66"/>
    <w:rsid w:val="00471A6F"/>
    <w:rsid w:val="00471A81"/>
    <w:rsid w:val="00471AFD"/>
    <w:rsid w:val="00471B13"/>
    <w:rsid w:val="00471B46"/>
    <w:rsid w:val="00471C5A"/>
    <w:rsid w:val="00471CC7"/>
    <w:rsid w:val="00471D56"/>
    <w:rsid w:val="00471DD5"/>
    <w:rsid w:val="00471E21"/>
    <w:rsid w:val="00471E64"/>
    <w:rsid w:val="00471F2F"/>
    <w:rsid w:val="00471F70"/>
    <w:rsid w:val="004720A8"/>
    <w:rsid w:val="004720E3"/>
    <w:rsid w:val="004720ED"/>
    <w:rsid w:val="0047217E"/>
    <w:rsid w:val="004721C8"/>
    <w:rsid w:val="004721E4"/>
    <w:rsid w:val="0047227C"/>
    <w:rsid w:val="004722AA"/>
    <w:rsid w:val="00472435"/>
    <w:rsid w:val="0047246A"/>
    <w:rsid w:val="00472521"/>
    <w:rsid w:val="00472541"/>
    <w:rsid w:val="00472557"/>
    <w:rsid w:val="00472690"/>
    <w:rsid w:val="0047272E"/>
    <w:rsid w:val="0047280E"/>
    <w:rsid w:val="00472910"/>
    <w:rsid w:val="00472A55"/>
    <w:rsid w:val="00472AEB"/>
    <w:rsid w:val="00472B5E"/>
    <w:rsid w:val="00472BDA"/>
    <w:rsid w:val="00472C23"/>
    <w:rsid w:val="00472D3C"/>
    <w:rsid w:val="00472DAF"/>
    <w:rsid w:val="00472DEC"/>
    <w:rsid w:val="00472EA5"/>
    <w:rsid w:val="00473016"/>
    <w:rsid w:val="0047313A"/>
    <w:rsid w:val="004731C9"/>
    <w:rsid w:val="00473253"/>
    <w:rsid w:val="00473277"/>
    <w:rsid w:val="00473353"/>
    <w:rsid w:val="004733C5"/>
    <w:rsid w:val="0047343B"/>
    <w:rsid w:val="00473441"/>
    <w:rsid w:val="00473457"/>
    <w:rsid w:val="00473472"/>
    <w:rsid w:val="004734F1"/>
    <w:rsid w:val="0047350E"/>
    <w:rsid w:val="0047360B"/>
    <w:rsid w:val="0047373A"/>
    <w:rsid w:val="00473782"/>
    <w:rsid w:val="00473786"/>
    <w:rsid w:val="00473807"/>
    <w:rsid w:val="0047385D"/>
    <w:rsid w:val="0047389F"/>
    <w:rsid w:val="004738CF"/>
    <w:rsid w:val="004739CD"/>
    <w:rsid w:val="00473A41"/>
    <w:rsid w:val="00473ADC"/>
    <w:rsid w:val="00473AE3"/>
    <w:rsid w:val="00473B36"/>
    <w:rsid w:val="00473B4C"/>
    <w:rsid w:val="00473B6B"/>
    <w:rsid w:val="00473B89"/>
    <w:rsid w:val="00473BDA"/>
    <w:rsid w:val="00473C37"/>
    <w:rsid w:val="00473C48"/>
    <w:rsid w:val="00473C64"/>
    <w:rsid w:val="00473CF3"/>
    <w:rsid w:val="00473FE6"/>
    <w:rsid w:val="00474017"/>
    <w:rsid w:val="00474142"/>
    <w:rsid w:val="004741C9"/>
    <w:rsid w:val="00474200"/>
    <w:rsid w:val="004742FC"/>
    <w:rsid w:val="00474349"/>
    <w:rsid w:val="0047435D"/>
    <w:rsid w:val="00474367"/>
    <w:rsid w:val="00474424"/>
    <w:rsid w:val="00474481"/>
    <w:rsid w:val="00474493"/>
    <w:rsid w:val="004744BA"/>
    <w:rsid w:val="0047463F"/>
    <w:rsid w:val="0047464C"/>
    <w:rsid w:val="00474691"/>
    <w:rsid w:val="004747B1"/>
    <w:rsid w:val="004747F0"/>
    <w:rsid w:val="0047485F"/>
    <w:rsid w:val="00474860"/>
    <w:rsid w:val="004748DC"/>
    <w:rsid w:val="00474902"/>
    <w:rsid w:val="00474936"/>
    <w:rsid w:val="004749FD"/>
    <w:rsid w:val="00474A0A"/>
    <w:rsid w:val="00474A63"/>
    <w:rsid w:val="00474A6A"/>
    <w:rsid w:val="00474A71"/>
    <w:rsid w:val="00474ABB"/>
    <w:rsid w:val="00474B9F"/>
    <w:rsid w:val="00474DD1"/>
    <w:rsid w:val="00474E45"/>
    <w:rsid w:val="00474EBE"/>
    <w:rsid w:val="00474F43"/>
    <w:rsid w:val="00475175"/>
    <w:rsid w:val="00475204"/>
    <w:rsid w:val="00475383"/>
    <w:rsid w:val="004753A8"/>
    <w:rsid w:val="004753E0"/>
    <w:rsid w:val="00475416"/>
    <w:rsid w:val="00475498"/>
    <w:rsid w:val="0047552C"/>
    <w:rsid w:val="0047565C"/>
    <w:rsid w:val="004756F0"/>
    <w:rsid w:val="00475759"/>
    <w:rsid w:val="004757B9"/>
    <w:rsid w:val="004757D6"/>
    <w:rsid w:val="00475823"/>
    <w:rsid w:val="00475892"/>
    <w:rsid w:val="004758B5"/>
    <w:rsid w:val="00475998"/>
    <w:rsid w:val="00475ACA"/>
    <w:rsid w:val="00475ADE"/>
    <w:rsid w:val="00475B24"/>
    <w:rsid w:val="00475B36"/>
    <w:rsid w:val="00475B42"/>
    <w:rsid w:val="00475C1B"/>
    <w:rsid w:val="00475C3F"/>
    <w:rsid w:val="00475CD9"/>
    <w:rsid w:val="00475D8A"/>
    <w:rsid w:val="00475DA6"/>
    <w:rsid w:val="00475E3E"/>
    <w:rsid w:val="00475E74"/>
    <w:rsid w:val="00475EDD"/>
    <w:rsid w:val="00475F16"/>
    <w:rsid w:val="00475F31"/>
    <w:rsid w:val="00475F80"/>
    <w:rsid w:val="00475FA4"/>
    <w:rsid w:val="00475FF4"/>
    <w:rsid w:val="004760C7"/>
    <w:rsid w:val="00476114"/>
    <w:rsid w:val="00476119"/>
    <w:rsid w:val="004761E9"/>
    <w:rsid w:val="00476231"/>
    <w:rsid w:val="004762C6"/>
    <w:rsid w:val="0047632B"/>
    <w:rsid w:val="00476369"/>
    <w:rsid w:val="004764D0"/>
    <w:rsid w:val="004765E0"/>
    <w:rsid w:val="0047665D"/>
    <w:rsid w:val="00476880"/>
    <w:rsid w:val="00476884"/>
    <w:rsid w:val="004768E4"/>
    <w:rsid w:val="004769F1"/>
    <w:rsid w:val="004769FA"/>
    <w:rsid w:val="00476A1A"/>
    <w:rsid w:val="00476A30"/>
    <w:rsid w:val="00476ABD"/>
    <w:rsid w:val="00476BA6"/>
    <w:rsid w:val="00476BC2"/>
    <w:rsid w:val="00476BDD"/>
    <w:rsid w:val="00476CC9"/>
    <w:rsid w:val="00476D60"/>
    <w:rsid w:val="00476D6D"/>
    <w:rsid w:val="00476D84"/>
    <w:rsid w:val="00476DCB"/>
    <w:rsid w:val="00476DDF"/>
    <w:rsid w:val="00476E50"/>
    <w:rsid w:val="00476E71"/>
    <w:rsid w:val="00476ED7"/>
    <w:rsid w:val="00476FF0"/>
    <w:rsid w:val="00477016"/>
    <w:rsid w:val="00477039"/>
    <w:rsid w:val="00477098"/>
    <w:rsid w:val="004770BB"/>
    <w:rsid w:val="00477100"/>
    <w:rsid w:val="004771DD"/>
    <w:rsid w:val="00477222"/>
    <w:rsid w:val="004772BD"/>
    <w:rsid w:val="004772D4"/>
    <w:rsid w:val="004773A5"/>
    <w:rsid w:val="004774BF"/>
    <w:rsid w:val="004774D2"/>
    <w:rsid w:val="00477509"/>
    <w:rsid w:val="00477513"/>
    <w:rsid w:val="00477526"/>
    <w:rsid w:val="0047754C"/>
    <w:rsid w:val="0047758F"/>
    <w:rsid w:val="004775DA"/>
    <w:rsid w:val="0047765B"/>
    <w:rsid w:val="004776E5"/>
    <w:rsid w:val="004778B2"/>
    <w:rsid w:val="00477946"/>
    <w:rsid w:val="00477977"/>
    <w:rsid w:val="0047798D"/>
    <w:rsid w:val="004779EE"/>
    <w:rsid w:val="00477A4A"/>
    <w:rsid w:val="00477A98"/>
    <w:rsid w:val="00477B9B"/>
    <w:rsid w:val="00477C16"/>
    <w:rsid w:val="00477CD5"/>
    <w:rsid w:val="00477D16"/>
    <w:rsid w:val="00477D7E"/>
    <w:rsid w:val="00477D84"/>
    <w:rsid w:val="00477DD1"/>
    <w:rsid w:val="00477DDC"/>
    <w:rsid w:val="00477E3E"/>
    <w:rsid w:val="00477EAD"/>
    <w:rsid w:val="00477EE8"/>
    <w:rsid w:val="00477F16"/>
    <w:rsid w:val="00477F68"/>
    <w:rsid w:val="00480043"/>
    <w:rsid w:val="00480049"/>
    <w:rsid w:val="00480082"/>
    <w:rsid w:val="0048008E"/>
    <w:rsid w:val="0048008F"/>
    <w:rsid w:val="004800B8"/>
    <w:rsid w:val="00480170"/>
    <w:rsid w:val="00480192"/>
    <w:rsid w:val="00480243"/>
    <w:rsid w:val="004802C4"/>
    <w:rsid w:val="0048032C"/>
    <w:rsid w:val="004803C4"/>
    <w:rsid w:val="0048053C"/>
    <w:rsid w:val="004805CA"/>
    <w:rsid w:val="0048061E"/>
    <w:rsid w:val="004806A0"/>
    <w:rsid w:val="004806CA"/>
    <w:rsid w:val="004806F8"/>
    <w:rsid w:val="00480735"/>
    <w:rsid w:val="0048078C"/>
    <w:rsid w:val="004807E3"/>
    <w:rsid w:val="004807EF"/>
    <w:rsid w:val="004807F6"/>
    <w:rsid w:val="00480825"/>
    <w:rsid w:val="00480859"/>
    <w:rsid w:val="0048095D"/>
    <w:rsid w:val="00480A31"/>
    <w:rsid w:val="00480A5E"/>
    <w:rsid w:val="00480A6B"/>
    <w:rsid w:val="00480BCB"/>
    <w:rsid w:val="00480C3F"/>
    <w:rsid w:val="00480CBB"/>
    <w:rsid w:val="00480D53"/>
    <w:rsid w:val="00480DB3"/>
    <w:rsid w:val="00480E5A"/>
    <w:rsid w:val="00480E90"/>
    <w:rsid w:val="00480EAE"/>
    <w:rsid w:val="00480EB1"/>
    <w:rsid w:val="00480F7A"/>
    <w:rsid w:val="00480FAD"/>
    <w:rsid w:val="00480FB2"/>
    <w:rsid w:val="00481427"/>
    <w:rsid w:val="0048142A"/>
    <w:rsid w:val="0048144D"/>
    <w:rsid w:val="00481555"/>
    <w:rsid w:val="00481577"/>
    <w:rsid w:val="004815BE"/>
    <w:rsid w:val="004815DE"/>
    <w:rsid w:val="0048161D"/>
    <w:rsid w:val="00481622"/>
    <w:rsid w:val="00481689"/>
    <w:rsid w:val="0048171E"/>
    <w:rsid w:val="00481720"/>
    <w:rsid w:val="0048172D"/>
    <w:rsid w:val="00481770"/>
    <w:rsid w:val="0048179E"/>
    <w:rsid w:val="00481812"/>
    <w:rsid w:val="00481822"/>
    <w:rsid w:val="004818B4"/>
    <w:rsid w:val="004818E1"/>
    <w:rsid w:val="00481906"/>
    <w:rsid w:val="00481A1F"/>
    <w:rsid w:val="00481B02"/>
    <w:rsid w:val="00481B0D"/>
    <w:rsid w:val="00481B6B"/>
    <w:rsid w:val="00481BA5"/>
    <w:rsid w:val="00481BA6"/>
    <w:rsid w:val="00481C81"/>
    <w:rsid w:val="00481C89"/>
    <w:rsid w:val="00481CB1"/>
    <w:rsid w:val="00481CB2"/>
    <w:rsid w:val="00481DBB"/>
    <w:rsid w:val="00481E59"/>
    <w:rsid w:val="00481F24"/>
    <w:rsid w:val="00481F5E"/>
    <w:rsid w:val="00481F88"/>
    <w:rsid w:val="00482025"/>
    <w:rsid w:val="0048206C"/>
    <w:rsid w:val="004820C9"/>
    <w:rsid w:val="00482133"/>
    <w:rsid w:val="004821D9"/>
    <w:rsid w:val="00482225"/>
    <w:rsid w:val="00482243"/>
    <w:rsid w:val="0048226D"/>
    <w:rsid w:val="004822FC"/>
    <w:rsid w:val="0048233A"/>
    <w:rsid w:val="004823AA"/>
    <w:rsid w:val="0048245F"/>
    <w:rsid w:val="0048256B"/>
    <w:rsid w:val="004825AF"/>
    <w:rsid w:val="00482658"/>
    <w:rsid w:val="00482695"/>
    <w:rsid w:val="004826DA"/>
    <w:rsid w:val="004826F1"/>
    <w:rsid w:val="0048272C"/>
    <w:rsid w:val="0048275F"/>
    <w:rsid w:val="0048277A"/>
    <w:rsid w:val="0048278E"/>
    <w:rsid w:val="00482893"/>
    <w:rsid w:val="004829AA"/>
    <w:rsid w:val="004829DD"/>
    <w:rsid w:val="00482A90"/>
    <w:rsid w:val="00482A9E"/>
    <w:rsid w:val="00482B8D"/>
    <w:rsid w:val="00482B93"/>
    <w:rsid w:val="00482CFC"/>
    <w:rsid w:val="00482DDF"/>
    <w:rsid w:val="00482EA2"/>
    <w:rsid w:val="00482F2F"/>
    <w:rsid w:val="00482F5E"/>
    <w:rsid w:val="00483008"/>
    <w:rsid w:val="0048309F"/>
    <w:rsid w:val="00483110"/>
    <w:rsid w:val="00483151"/>
    <w:rsid w:val="004831A0"/>
    <w:rsid w:val="00483244"/>
    <w:rsid w:val="00483351"/>
    <w:rsid w:val="0048335F"/>
    <w:rsid w:val="0048336C"/>
    <w:rsid w:val="004833C6"/>
    <w:rsid w:val="00483401"/>
    <w:rsid w:val="0048342A"/>
    <w:rsid w:val="004835EE"/>
    <w:rsid w:val="004836DD"/>
    <w:rsid w:val="00483705"/>
    <w:rsid w:val="0048378D"/>
    <w:rsid w:val="00483824"/>
    <w:rsid w:val="004838BF"/>
    <w:rsid w:val="00483939"/>
    <w:rsid w:val="00483B5D"/>
    <w:rsid w:val="00483B66"/>
    <w:rsid w:val="00483C07"/>
    <w:rsid w:val="00483CCF"/>
    <w:rsid w:val="00483CDF"/>
    <w:rsid w:val="00483E5D"/>
    <w:rsid w:val="00483E71"/>
    <w:rsid w:val="00483E79"/>
    <w:rsid w:val="00483EC3"/>
    <w:rsid w:val="00483EC5"/>
    <w:rsid w:val="00484053"/>
    <w:rsid w:val="004840AD"/>
    <w:rsid w:val="00484121"/>
    <w:rsid w:val="00484124"/>
    <w:rsid w:val="0048416B"/>
    <w:rsid w:val="00484175"/>
    <w:rsid w:val="00484178"/>
    <w:rsid w:val="0048419A"/>
    <w:rsid w:val="00484262"/>
    <w:rsid w:val="004843EF"/>
    <w:rsid w:val="00484463"/>
    <w:rsid w:val="00484507"/>
    <w:rsid w:val="0048453E"/>
    <w:rsid w:val="0048458A"/>
    <w:rsid w:val="004845D4"/>
    <w:rsid w:val="004845EF"/>
    <w:rsid w:val="004846F3"/>
    <w:rsid w:val="00484927"/>
    <w:rsid w:val="00484948"/>
    <w:rsid w:val="00484A8A"/>
    <w:rsid w:val="00484ABD"/>
    <w:rsid w:val="00484B16"/>
    <w:rsid w:val="00484B40"/>
    <w:rsid w:val="00484C03"/>
    <w:rsid w:val="00484CD5"/>
    <w:rsid w:val="00484D27"/>
    <w:rsid w:val="00484F2E"/>
    <w:rsid w:val="00484FBF"/>
    <w:rsid w:val="00485023"/>
    <w:rsid w:val="00485028"/>
    <w:rsid w:val="004850DD"/>
    <w:rsid w:val="004851C9"/>
    <w:rsid w:val="004851FF"/>
    <w:rsid w:val="00485298"/>
    <w:rsid w:val="004852A8"/>
    <w:rsid w:val="004852E1"/>
    <w:rsid w:val="00485504"/>
    <w:rsid w:val="00485556"/>
    <w:rsid w:val="004855DD"/>
    <w:rsid w:val="004855DE"/>
    <w:rsid w:val="00485600"/>
    <w:rsid w:val="00485624"/>
    <w:rsid w:val="0048572A"/>
    <w:rsid w:val="00485767"/>
    <w:rsid w:val="0048578E"/>
    <w:rsid w:val="004858E7"/>
    <w:rsid w:val="0048597F"/>
    <w:rsid w:val="004859A0"/>
    <w:rsid w:val="004859E9"/>
    <w:rsid w:val="00485B3D"/>
    <w:rsid w:val="00485CB9"/>
    <w:rsid w:val="00485CC5"/>
    <w:rsid w:val="00485CF6"/>
    <w:rsid w:val="00485D00"/>
    <w:rsid w:val="00485DBC"/>
    <w:rsid w:val="00485DF5"/>
    <w:rsid w:val="00485E2E"/>
    <w:rsid w:val="00485F27"/>
    <w:rsid w:val="00485F87"/>
    <w:rsid w:val="00485FD5"/>
    <w:rsid w:val="0048604B"/>
    <w:rsid w:val="004860D5"/>
    <w:rsid w:val="00486169"/>
    <w:rsid w:val="0048620C"/>
    <w:rsid w:val="0048627F"/>
    <w:rsid w:val="004862A2"/>
    <w:rsid w:val="004862BA"/>
    <w:rsid w:val="00486349"/>
    <w:rsid w:val="004863DB"/>
    <w:rsid w:val="00486479"/>
    <w:rsid w:val="00486516"/>
    <w:rsid w:val="0048654B"/>
    <w:rsid w:val="00486555"/>
    <w:rsid w:val="00486570"/>
    <w:rsid w:val="004865B2"/>
    <w:rsid w:val="00486652"/>
    <w:rsid w:val="00486762"/>
    <w:rsid w:val="004867C6"/>
    <w:rsid w:val="004867DA"/>
    <w:rsid w:val="004867E2"/>
    <w:rsid w:val="00486861"/>
    <w:rsid w:val="00486894"/>
    <w:rsid w:val="0048689D"/>
    <w:rsid w:val="00486948"/>
    <w:rsid w:val="00486A19"/>
    <w:rsid w:val="00486A54"/>
    <w:rsid w:val="00486A5A"/>
    <w:rsid w:val="00486C3C"/>
    <w:rsid w:val="00486CC5"/>
    <w:rsid w:val="00486CD0"/>
    <w:rsid w:val="00486CFE"/>
    <w:rsid w:val="00486E7B"/>
    <w:rsid w:val="00486E99"/>
    <w:rsid w:val="00486EC7"/>
    <w:rsid w:val="00486EEE"/>
    <w:rsid w:val="00486F02"/>
    <w:rsid w:val="00486FB7"/>
    <w:rsid w:val="00486FFE"/>
    <w:rsid w:val="004870C6"/>
    <w:rsid w:val="004870CF"/>
    <w:rsid w:val="004871EA"/>
    <w:rsid w:val="004871FA"/>
    <w:rsid w:val="0048728F"/>
    <w:rsid w:val="004873E8"/>
    <w:rsid w:val="004874B4"/>
    <w:rsid w:val="00487506"/>
    <w:rsid w:val="00487588"/>
    <w:rsid w:val="004875C7"/>
    <w:rsid w:val="0048766B"/>
    <w:rsid w:val="004877EF"/>
    <w:rsid w:val="00487802"/>
    <w:rsid w:val="00487923"/>
    <w:rsid w:val="0048793E"/>
    <w:rsid w:val="004879E3"/>
    <w:rsid w:val="00487A5D"/>
    <w:rsid w:val="00487B8B"/>
    <w:rsid w:val="00487BB3"/>
    <w:rsid w:val="00487BBF"/>
    <w:rsid w:val="00487BEC"/>
    <w:rsid w:val="00487BFE"/>
    <w:rsid w:val="00487C2C"/>
    <w:rsid w:val="00487C6B"/>
    <w:rsid w:val="00487D1D"/>
    <w:rsid w:val="00487DF2"/>
    <w:rsid w:val="00487EBD"/>
    <w:rsid w:val="00490156"/>
    <w:rsid w:val="004901AD"/>
    <w:rsid w:val="004902CB"/>
    <w:rsid w:val="004902D8"/>
    <w:rsid w:val="004903D5"/>
    <w:rsid w:val="004903F0"/>
    <w:rsid w:val="0049041A"/>
    <w:rsid w:val="004904B1"/>
    <w:rsid w:val="004904B9"/>
    <w:rsid w:val="00490516"/>
    <w:rsid w:val="00490524"/>
    <w:rsid w:val="004905A1"/>
    <w:rsid w:val="004905CC"/>
    <w:rsid w:val="004906E3"/>
    <w:rsid w:val="00490808"/>
    <w:rsid w:val="0049080F"/>
    <w:rsid w:val="00490839"/>
    <w:rsid w:val="00490855"/>
    <w:rsid w:val="004908BF"/>
    <w:rsid w:val="0049093C"/>
    <w:rsid w:val="00490950"/>
    <w:rsid w:val="0049096F"/>
    <w:rsid w:val="0049097E"/>
    <w:rsid w:val="00490A45"/>
    <w:rsid w:val="00490AD4"/>
    <w:rsid w:val="00490B75"/>
    <w:rsid w:val="00490CE1"/>
    <w:rsid w:val="00490D75"/>
    <w:rsid w:val="00490DE3"/>
    <w:rsid w:val="00490DF0"/>
    <w:rsid w:val="00490E01"/>
    <w:rsid w:val="00490E26"/>
    <w:rsid w:val="00490ED5"/>
    <w:rsid w:val="00491009"/>
    <w:rsid w:val="00491048"/>
    <w:rsid w:val="00491049"/>
    <w:rsid w:val="004910C4"/>
    <w:rsid w:val="00491124"/>
    <w:rsid w:val="00491137"/>
    <w:rsid w:val="0049113B"/>
    <w:rsid w:val="00491147"/>
    <w:rsid w:val="00491288"/>
    <w:rsid w:val="004912CE"/>
    <w:rsid w:val="004913B1"/>
    <w:rsid w:val="0049140A"/>
    <w:rsid w:val="00491427"/>
    <w:rsid w:val="0049150F"/>
    <w:rsid w:val="00491621"/>
    <w:rsid w:val="0049162F"/>
    <w:rsid w:val="004916AC"/>
    <w:rsid w:val="004916C6"/>
    <w:rsid w:val="004917B8"/>
    <w:rsid w:val="0049184E"/>
    <w:rsid w:val="004918F4"/>
    <w:rsid w:val="0049190C"/>
    <w:rsid w:val="00491AA5"/>
    <w:rsid w:val="00491AAA"/>
    <w:rsid w:val="00491B05"/>
    <w:rsid w:val="00491B70"/>
    <w:rsid w:val="00491CCF"/>
    <w:rsid w:val="00491DBB"/>
    <w:rsid w:val="00491EBC"/>
    <w:rsid w:val="00491EF6"/>
    <w:rsid w:val="00492053"/>
    <w:rsid w:val="004920AC"/>
    <w:rsid w:val="004920DE"/>
    <w:rsid w:val="0049219A"/>
    <w:rsid w:val="004921C0"/>
    <w:rsid w:val="00492298"/>
    <w:rsid w:val="004922E3"/>
    <w:rsid w:val="00492327"/>
    <w:rsid w:val="0049233D"/>
    <w:rsid w:val="004923CE"/>
    <w:rsid w:val="00492470"/>
    <w:rsid w:val="00492540"/>
    <w:rsid w:val="004925B3"/>
    <w:rsid w:val="004925D4"/>
    <w:rsid w:val="00492603"/>
    <w:rsid w:val="0049265C"/>
    <w:rsid w:val="0049267A"/>
    <w:rsid w:val="004926A2"/>
    <w:rsid w:val="004926B6"/>
    <w:rsid w:val="004926E6"/>
    <w:rsid w:val="004926EA"/>
    <w:rsid w:val="00492750"/>
    <w:rsid w:val="0049276F"/>
    <w:rsid w:val="004927E4"/>
    <w:rsid w:val="00492966"/>
    <w:rsid w:val="0049296E"/>
    <w:rsid w:val="00492989"/>
    <w:rsid w:val="004929FD"/>
    <w:rsid w:val="00492AC6"/>
    <w:rsid w:val="00492AE4"/>
    <w:rsid w:val="00492B4A"/>
    <w:rsid w:val="00492C3F"/>
    <w:rsid w:val="00492D08"/>
    <w:rsid w:val="00492D20"/>
    <w:rsid w:val="00492DE7"/>
    <w:rsid w:val="00492E44"/>
    <w:rsid w:val="00492E4C"/>
    <w:rsid w:val="00492E6C"/>
    <w:rsid w:val="00492EA9"/>
    <w:rsid w:val="00492EE8"/>
    <w:rsid w:val="00492F16"/>
    <w:rsid w:val="0049307F"/>
    <w:rsid w:val="004930D8"/>
    <w:rsid w:val="004930DC"/>
    <w:rsid w:val="00493210"/>
    <w:rsid w:val="0049321B"/>
    <w:rsid w:val="0049331D"/>
    <w:rsid w:val="00493342"/>
    <w:rsid w:val="0049338E"/>
    <w:rsid w:val="004933ED"/>
    <w:rsid w:val="0049346D"/>
    <w:rsid w:val="00493554"/>
    <w:rsid w:val="00493614"/>
    <w:rsid w:val="0049361E"/>
    <w:rsid w:val="004936C7"/>
    <w:rsid w:val="004938C3"/>
    <w:rsid w:val="00493A02"/>
    <w:rsid w:val="00493A65"/>
    <w:rsid w:val="00493ADB"/>
    <w:rsid w:val="00493AFD"/>
    <w:rsid w:val="00493BBD"/>
    <w:rsid w:val="00493C96"/>
    <w:rsid w:val="00493CBF"/>
    <w:rsid w:val="00493D3C"/>
    <w:rsid w:val="00493D42"/>
    <w:rsid w:val="00493D45"/>
    <w:rsid w:val="00493D97"/>
    <w:rsid w:val="00493E82"/>
    <w:rsid w:val="00493E9C"/>
    <w:rsid w:val="00493F02"/>
    <w:rsid w:val="00494067"/>
    <w:rsid w:val="004940A2"/>
    <w:rsid w:val="004940B7"/>
    <w:rsid w:val="00494137"/>
    <w:rsid w:val="00494200"/>
    <w:rsid w:val="0049423A"/>
    <w:rsid w:val="004942D2"/>
    <w:rsid w:val="0049430F"/>
    <w:rsid w:val="0049435A"/>
    <w:rsid w:val="00494385"/>
    <w:rsid w:val="00494429"/>
    <w:rsid w:val="00494431"/>
    <w:rsid w:val="0049453C"/>
    <w:rsid w:val="00494550"/>
    <w:rsid w:val="00494763"/>
    <w:rsid w:val="00494769"/>
    <w:rsid w:val="0049476F"/>
    <w:rsid w:val="0049477F"/>
    <w:rsid w:val="00494A25"/>
    <w:rsid w:val="00494C37"/>
    <w:rsid w:val="00494C5C"/>
    <w:rsid w:val="00494CDA"/>
    <w:rsid w:val="00494DD5"/>
    <w:rsid w:val="00494E79"/>
    <w:rsid w:val="00494EBA"/>
    <w:rsid w:val="00495052"/>
    <w:rsid w:val="004950FB"/>
    <w:rsid w:val="0049510A"/>
    <w:rsid w:val="00495221"/>
    <w:rsid w:val="0049542F"/>
    <w:rsid w:val="00495442"/>
    <w:rsid w:val="00495610"/>
    <w:rsid w:val="00495677"/>
    <w:rsid w:val="004956A5"/>
    <w:rsid w:val="004956E2"/>
    <w:rsid w:val="0049582C"/>
    <w:rsid w:val="00495832"/>
    <w:rsid w:val="004958D7"/>
    <w:rsid w:val="004958FA"/>
    <w:rsid w:val="00495937"/>
    <w:rsid w:val="00495945"/>
    <w:rsid w:val="004959AB"/>
    <w:rsid w:val="00495A86"/>
    <w:rsid w:val="00495AA0"/>
    <w:rsid w:val="00495AA7"/>
    <w:rsid w:val="00495C00"/>
    <w:rsid w:val="00495C54"/>
    <w:rsid w:val="00495C88"/>
    <w:rsid w:val="00495D1B"/>
    <w:rsid w:val="00495E62"/>
    <w:rsid w:val="00495E89"/>
    <w:rsid w:val="00495F46"/>
    <w:rsid w:val="00495FE3"/>
    <w:rsid w:val="004960EA"/>
    <w:rsid w:val="00496107"/>
    <w:rsid w:val="004961CB"/>
    <w:rsid w:val="0049628A"/>
    <w:rsid w:val="004962A8"/>
    <w:rsid w:val="004962CD"/>
    <w:rsid w:val="00496330"/>
    <w:rsid w:val="0049638D"/>
    <w:rsid w:val="004963CF"/>
    <w:rsid w:val="00496414"/>
    <w:rsid w:val="0049653C"/>
    <w:rsid w:val="0049657E"/>
    <w:rsid w:val="004965E5"/>
    <w:rsid w:val="00496630"/>
    <w:rsid w:val="00496660"/>
    <w:rsid w:val="0049686D"/>
    <w:rsid w:val="004968F7"/>
    <w:rsid w:val="0049691B"/>
    <w:rsid w:val="00496AD7"/>
    <w:rsid w:val="00496AF0"/>
    <w:rsid w:val="00496BC1"/>
    <w:rsid w:val="00496BCC"/>
    <w:rsid w:val="00496CBB"/>
    <w:rsid w:val="00496D6E"/>
    <w:rsid w:val="00496DE3"/>
    <w:rsid w:val="00496E60"/>
    <w:rsid w:val="00496F72"/>
    <w:rsid w:val="00496FA5"/>
    <w:rsid w:val="004970E8"/>
    <w:rsid w:val="0049711F"/>
    <w:rsid w:val="00497128"/>
    <w:rsid w:val="00497209"/>
    <w:rsid w:val="0049725F"/>
    <w:rsid w:val="00497288"/>
    <w:rsid w:val="004972DA"/>
    <w:rsid w:val="004972EE"/>
    <w:rsid w:val="00497323"/>
    <w:rsid w:val="0049737B"/>
    <w:rsid w:val="004974D8"/>
    <w:rsid w:val="00497521"/>
    <w:rsid w:val="0049753A"/>
    <w:rsid w:val="0049765B"/>
    <w:rsid w:val="00497713"/>
    <w:rsid w:val="0049777D"/>
    <w:rsid w:val="004977B4"/>
    <w:rsid w:val="0049780E"/>
    <w:rsid w:val="0049795D"/>
    <w:rsid w:val="00497986"/>
    <w:rsid w:val="00497C36"/>
    <w:rsid w:val="00497D32"/>
    <w:rsid w:val="00497D56"/>
    <w:rsid w:val="00497D5C"/>
    <w:rsid w:val="00497D85"/>
    <w:rsid w:val="00497EEF"/>
    <w:rsid w:val="00497FA4"/>
    <w:rsid w:val="004A0022"/>
    <w:rsid w:val="004A0033"/>
    <w:rsid w:val="004A00AF"/>
    <w:rsid w:val="004A0108"/>
    <w:rsid w:val="004A0244"/>
    <w:rsid w:val="004A02C8"/>
    <w:rsid w:val="004A0320"/>
    <w:rsid w:val="004A03DF"/>
    <w:rsid w:val="004A0401"/>
    <w:rsid w:val="004A0426"/>
    <w:rsid w:val="004A0429"/>
    <w:rsid w:val="004A04AF"/>
    <w:rsid w:val="004A0542"/>
    <w:rsid w:val="004A0559"/>
    <w:rsid w:val="004A05E7"/>
    <w:rsid w:val="004A0661"/>
    <w:rsid w:val="004A06CB"/>
    <w:rsid w:val="004A07E6"/>
    <w:rsid w:val="004A07F0"/>
    <w:rsid w:val="004A07F1"/>
    <w:rsid w:val="004A085C"/>
    <w:rsid w:val="004A0893"/>
    <w:rsid w:val="004A08C8"/>
    <w:rsid w:val="004A096D"/>
    <w:rsid w:val="004A098A"/>
    <w:rsid w:val="004A0A05"/>
    <w:rsid w:val="004A0A59"/>
    <w:rsid w:val="004A0AE2"/>
    <w:rsid w:val="004A0B22"/>
    <w:rsid w:val="004A0BDC"/>
    <w:rsid w:val="004A0C99"/>
    <w:rsid w:val="004A0CC5"/>
    <w:rsid w:val="004A0D66"/>
    <w:rsid w:val="004A0E8B"/>
    <w:rsid w:val="004A0EF3"/>
    <w:rsid w:val="004A0F13"/>
    <w:rsid w:val="004A0F75"/>
    <w:rsid w:val="004A1079"/>
    <w:rsid w:val="004A1088"/>
    <w:rsid w:val="004A1166"/>
    <w:rsid w:val="004A11EE"/>
    <w:rsid w:val="004A1315"/>
    <w:rsid w:val="004A1437"/>
    <w:rsid w:val="004A1489"/>
    <w:rsid w:val="004A1503"/>
    <w:rsid w:val="004A15D6"/>
    <w:rsid w:val="004A16B3"/>
    <w:rsid w:val="004A170D"/>
    <w:rsid w:val="004A172B"/>
    <w:rsid w:val="004A1775"/>
    <w:rsid w:val="004A17A9"/>
    <w:rsid w:val="004A17E6"/>
    <w:rsid w:val="004A1805"/>
    <w:rsid w:val="004A1862"/>
    <w:rsid w:val="004A18D7"/>
    <w:rsid w:val="004A1964"/>
    <w:rsid w:val="004A19DE"/>
    <w:rsid w:val="004A19EC"/>
    <w:rsid w:val="004A1A5E"/>
    <w:rsid w:val="004A1A76"/>
    <w:rsid w:val="004A1AEC"/>
    <w:rsid w:val="004A1BF0"/>
    <w:rsid w:val="004A1C12"/>
    <w:rsid w:val="004A1C23"/>
    <w:rsid w:val="004A1C6D"/>
    <w:rsid w:val="004A1CC9"/>
    <w:rsid w:val="004A1CEF"/>
    <w:rsid w:val="004A1D3F"/>
    <w:rsid w:val="004A1D57"/>
    <w:rsid w:val="004A1DAF"/>
    <w:rsid w:val="004A1E2C"/>
    <w:rsid w:val="004A1E3A"/>
    <w:rsid w:val="004A1EE8"/>
    <w:rsid w:val="004A1F1F"/>
    <w:rsid w:val="004A206F"/>
    <w:rsid w:val="004A2071"/>
    <w:rsid w:val="004A2079"/>
    <w:rsid w:val="004A207E"/>
    <w:rsid w:val="004A2097"/>
    <w:rsid w:val="004A20B7"/>
    <w:rsid w:val="004A20FB"/>
    <w:rsid w:val="004A21F5"/>
    <w:rsid w:val="004A21F7"/>
    <w:rsid w:val="004A2255"/>
    <w:rsid w:val="004A2261"/>
    <w:rsid w:val="004A2263"/>
    <w:rsid w:val="004A22A8"/>
    <w:rsid w:val="004A2564"/>
    <w:rsid w:val="004A25A0"/>
    <w:rsid w:val="004A25FA"/>
    <w:rsid w:val="004A267A"/>
    <w:rsid w:val="004A26B5"/>
    <w:rsid w:val="004A26DA"/>
    <w:rsid w:val="004A26FF"/>
    <w:rsid w:val="004A27E6"/>
    <w:rsid w:val="004A284D"/>
    <w:rsid w:val="004A2867"/>
    <w:rsid w:val="004A28A9"/>
    <w:rsid w:val="004A28E8"/>
    <w:rsid w:val="004A2A1D"/>
    <w:rsid w:val="004A2A24"/>
    <w:rsid w:val="004A2AC1"/>
    <w:rsid w:val="004A2AE6"/>
    <w:rsid w:val="004A2B03"/>
    <w:rsid w:val="004A2C07"/>
    <w:rsid w:val="004A2E7D"/>
    <w:rsid w:val="004A2F72"/>
    <w:rsid w:val="004A30A6"/>
    <w:rsid w:val="004A30BC"/>
    <w:rsid w:val="004A31E1"/>
    <w:rsid w:val="004A328C"/>
    <w:rsid w:val="004A329B"/>
    <w:rsid w:val="004A32C0"/>
    <w:rsid w:val="004A32CF"/>
    <w:rsid w:val="004A337D"/>
    <w:rsid w:val="004A3410"/>
    <w:rsid w:val="004A3434"/>
    <w:rsid w:val="004A345A"/>
    <w:rsid w:val="004A3463"/>
    <w:rsid w:val="004A3485"/>
    <w:rsid w:val="004A34E3"/>
    <w:rsid w:val="004A3557"/>
    <w:rsid w:val="004A35D9"/>
    <w:rsid w:val="004A3627"/>
    <w:rsid w:val="004A365D"/>
    <w:rsid w:val="004A36C5"/>
    <w:rsid w:val="004A3712"/>
    <w:rsid w:val="004A372F"/>
    <w:rsid w:val="004A37D0"/>
    <w:rsid w:val="004A3812"/>
    <w:rsid w:val="004A38F0"/>
    <w:rsid w:val="004A3918"/>
    <w:rsid w:val="004A3AD3"/>
    <w:rsid w:val="004A3AE8"/>
    <w:rsid w:val="004A3B08"/>
    <w:rsid w:val="004A3B58"/>
    <w:rsid w:val="004A3B9F"/>
    <w:rsid w:val="004A3EB8"/>
    <w:rsid w:val="004A3F69"/>
    <w:rsid w:val="004A3FA0"/>
    <w:rsid w:val="004A3FBB"/>
    <w:rsid w:val="004A407B"/>
    <w:rsid w:val="004A4132"/>
    <w:rsid w:val="004A41FD"/>
    <w:rsid w:val="004A4208"/>
    <w:rsid w:val="004A4259"/>
    <w:rsid w:val="004A4337"/>
    <w:rsid w:val="004A43A6"/>
    <w:rsid w:val="004A43C1"/>
    <w:rsid w:val="004A442A"/>
    <w:rsid w:val="004A4472"/>
    <w:rsid w:val="004A45F6"/>
    <w:rsid w:val="004A4656"/>
    <w:rsid w:val="004A46A9"/>
    <w:rsid w:val="004A4764"/>
    <w:rsid w:val="004A477D"/>
    <w:rsid w:val="004A47B0"/>
    <w:rsid w:val="004A4846"/>
    <w:rsid w:val="004A4904"/>
    <w:rsid w:val="004A49D0"/>
    <w:rsid w:val="004A4A96"/>
    <w:rsid w:val="004A4B55"/>
    <w:rsid w:val="004A4BF6"/>
    <w:rsid w:val="004A4C1E"/>
    <w:rsid w:val="004A4CBF"/>
    <w:rsid w:val="004A4F99"/>
    <w:rsid w:val="004A4FD1"/>
    <w:rsid w:val="004A5156"/>
    <w:rsid w:val="004A5159"/>
    <w:rsid w:val="004A517D"/>
    <w:rsid w:val="004A51D0"/>
    <w:rsid w:val="004A523E"/>
    <w:rsid w:val="004A525B"/>
    <w:rsid w:val="004A527E"/>
    <w:rsid w:val="004A5389"/>
    <w:rsid w:val="004A540D"/>
    <w:rsid w:val="004A5484"/>
    <w:rsid w:val="004A55CA"/>
    <w:rsid w:val="004A55FD"/>
    <w:rsid w:val="004A56DE"/>
    <w:rsid w:val="004A57FD"/>
    <w:rsid w:val="004A58C6"/>
    <w:rsid w:val="004A5923"/>
    <w:rsid w:val="004A59A6"/>
    <w:rsid w:val="004A59DE"/>
    <w:rsid w:val="004A5A3D"/>
    <w:rsid w:val="004A5A46"/>
    <w:rsid w:val="004A5B5A"/>
    <w:rsid w:val="004A5B60"/>
    <w:rsid w:val="004A5B6F"/>
    <w:rsid w:val="004A5BC1"/>
    <w:rsid w:val="004A5C22"/>
    <w:rsid w:val="004A5C60"/>
    <w:rsid w:val="004A5D0E"/>
    <w:rsid w:val="004A5E8F"/>
    <w:rsid w:val="004A5F63"/>
    <w:rsid w:val="004A5F6A"/>
    <w:rsid w:val="004A5F90"/>
    <w:rsid w:val="004A5FE0"/>
    <w:rsid w:val="004A625B"/>
    <w:rsid w:val="004A628A"/>
    <w:rsid w:val="004A629A"/>
    <w:rsid w:val="004A65AD"/>
    <w:rsid w:val="004A666F"/>
    <w:rsid w:val="004A66C1"/>
    <w:rsid w:val="004A6702"/>
    <w:rsid w:val="004A6728"/>
    <w:rsid w:val="004A67E3"/>
    <w:rsid w:val="004A68A7"/>
    <w:rsid w:val="004A6940"/>
    <w:rsid w:val="004A6948"/>
    <w:rsid w:val="004A69FE"/>
    <w:rsid w:val="004A6A82"/>
    <w:rsid w:val="004A6C6D"/>
    <w:rsid w:val="004A6D48"/>
    <w:rsid w:val="004A6E08"/>
    <w:rsid w:val="004A6E1B"/>
    <w:rsid w:val="004A6E32"/>
    <w:rsid w:val="004A6E82"/>
    <w:rsid w:val="004A6EA4"/>
    <w:rsid w:val="004A6F12"/>
    <w:rsid w:val="004A72D2"/>
    <w:rsid w:val="004A737D"/>
    <w:rsid w:val="004A76E9"/>
    <w:rsid w:val="004A770D"/>
    <w:rsid w:val="004A7712"/>
    <w:rsid w:val="004A7742"/>
    <w:rsid w:val="004A77AA"/>
    <w:rsid w:val="004A78C6"/>
    <w:rsid w:val="004A7903"/>
    <w:rsid w:val="004A7948"/>
    <w:rsid w:val="004A7A29"/>
    <w:rsid w:val="004A7ADE"/>
    <w:rsid w:val="004A7C03"/>
    <w:rsid w:val="004A7C07"/>
    <w:rsid w:val="004A7CC0"/>
    <w:rsid w:val="004A7D60"/>
    <w:rsid w:val="004A7D62"/>
    <w:rsid w:val="004A7D7C"/>
    <w:rsid w:val="004A7D86"/>
    <w:rsid w:val="004A7F23"/>
    <w:rsid w:val="004A7F32"/>
    <w:rsid w:val="004A7F60"/>
    <w:rsid w:val="004A7F85"/>
    <w:rsid w:val="004A7FEF"/>
    <w:rsid w:val="004B0017"/>
    <w:rsid w:val="004B0027"/>
    <w:rsid w:val="004B0065"/>
    <w:rsid w:val="004B0091"/>
    <w:rsid w:val="004B009E"/>
    <w:rsid w:val="004B010D"/>
    <w:rsid w:val="004B0127"/>
    <w:rsid w:val="004B03AD"/>
    <w:rsid w:val="004B03BC"/>
    <w:rsid w:val="004B040A"/>
    <w:rsid w:val="004B04A8"/>
    <w:rsid w:val="004B04E7"/>
    <w:rsid w:val="004B05F3"/>
    <w:rsid w:val="004B060F"/>
    <w:rsid w:val="004B065C"/>
    <w:rsid w:val="004B06A2"/>
    <w:rsid w:val="004B0710"/>
    <w:rsid w:val="004B0793"/>
    <w:rsid w:val="004B07D7"/>
    <w:rsid w:val="004B07F6"/>
    <w:rsid w:val="004B0866"/>
    <w:rsid w:val="004B08E3"/>
    <w:rsid w:val="004B0948"/>
    <w:rsid w:val="004B09F0"/>
    <w:rsid w:val="004B0B23"/>
    <w:rsid w:val="004B0B34"/>
    <w:rsid w:val="004B0D83"/>
    <w:rsid w:val="004B0DC1"/>
    <w:rsid w:val="004B0DEB"/>
    <w:rsid w:val="004B0EDF"/>
    <w:rsid w:val="004B0F1A"/>
    <w:rsid w:val="004B0F6C"/>
    <w:rsid w:val="004B0FCC"/>
    <w:rsid w:val="004B0FF2"/>
    <w:rsid w:val="004B119E"/>
    <w:rsid w:val="004B1244"/>
    <w:rsid w:val="004B125E"/>
    <w:rsid w:val="004B14C5"/>
    <w:rsid w:val="004B1550"/>
    <w:rsid w:val="004B1657"/>
    <w:rsid w:val="004B1669"/>
    <w:rsid w:val="004B166B"/>
    <w:rsid w:val="004B16C1"/>
    <w:rsid w:val="004B1745"/>
    <w:rsid w:val="004B1785"/>
    <w:rsid w:val="004B1801"/>
    <w:rsid w:val="004B185A"/>
    <w:rsid w:val="004B19E2"/>
    <w:rsid w:val="004B1A20"/>
    <w:rsid w:val="004B1A26"/>
    <w:rsid w:val="004B1B5B"/>
    <w:rsid w:val="004B1B7C"/>
    <w:rsid w:val="004B1B91"/>
    <w:rsid w:val="004B1BB3"/>
    <w:rsid w:val="004B1C9F"/>
    <w:rsid w:val="004B1CA5"/>
    <w:rsid w:val="004B1E2B"/>
    <w:rsid w:val="004B1E4B"/>
    <w:rsid w:val="004B1ECA"/>
    <w:rsid w:val="004B1F3A"/>
    <w:rsid w:val="004B20F3"/>
    <w:rsid w:val="004B2125"/>
    <w:rsid w:val="004B21C4"/>
    <w:rsid w:val="004B231A"/>
    <w:rsid w:val="004B23DB"/>
    <w:rsid w:val="004B23FF"/>
    <w:rsid w:val="004B2405"/>
    <w:rsid w:val="004B24BD"/>
    <w:rsid w:val="004B24C1"/>
    <w:rsid w:val="004B2521"/>
    <w:rsid w:val="004B271F"/>
    <w:rsid w:val="004B2775"/>
    <w:rsid w:val="004B27DA"/>
    <w:rsid w:val="004B2827"/>
    <w:rsid w:val="004B28C1"/>
    <w:rsid w:val="004B2944"/>
    <w:rsid w:val="004B294C"/>
    <w:rsid w:val="004B2963"/>
    <w:rsid w:val="004B2B03"/>
    <w:rsid w:val="004B2B39"/>
    <w:rsid w:val="004B2C17"/>
    <w:rsid w:val="004B2C65"/>
    <w:rsid w:val="004B2D3C"/>
    <w:rsid w:val="004B2DB0"/>
    <w:rsid w:val="004B2E15"/>
    <w:rsid w:val="004B2E27"/>
    <w:rsid w:val="004B2EAB"/>
    <w:rsid w:val="004B2FC6"/>
    <w:rsid w:val="004B301D"/>
    <w:rsid w:val="004B3084"/>
    <w:rsid w:val="004B310B"/>
    <w:rsid w:val="004B3119"/>
    <w:rsid w:val="004B318D"/>
    <w:rsid w:val="004B31D8"/>
    <w:rsid w:val="004B3219"/>
    <w:rsid w:val="004B3241"/>
    <w:rsid w:val="004B32AF"/>
    <w:rsid w:val="004B3330"/>
    <w:rsid w:val="004B3449"/>
    <w:rsid w:val="004B34D4"/>
    <w:rsid w:val="004B3580"/>
    <w:rsid w:val="004B35A5"/>
    <w:rsid w:val="004B361D"/>
    <w:rsid w:val="004B363D"/>
    <w:rsid w:val="004B3676"/>
    <w:rsid w:val="004B3733"/>
    <w:rsid w:val="004B3737"/>
    <w:rsid w:val="004B3752"/>
    <w:rsid w:val="004B377A"/>
    <w:rsid w:val="004B37BF"/>
    <w:rsid w:val="004B37C2"/>
    <w:rsid w:val="004B3894"/>
    <w:rsid w:val="004B38D5"/>
    <w:rsid w:val="004B38E6"/>
    <w:rsid w:val="004B3910"/>
    <w:rsid w:val="004B393C"/>
    <w:rsid w:val="004B39F8"/>
    <w:rsid w:val="004B3B4B"/>
    <w:rsid w:val="004B3B69"/>
    <w:rsid w:val="004B3BAE"/>
    <w:rsid w:val="004B3BC6"/>
    <w:rsid w:val="004B3C10"/>
    <w:rsid w:val="004B3D13"/>
    <w:rsid w:val="004B3D18"/>
    <w:rsid w:val="004B3D45"/>
    <w:rsid w:val="004B3EC3"/>
    <w:rsid w:val="004B3ECE"/>
    <w:rsid w:val="004B3FA9"/>
    <w:rsid w:val="004B4004"/>
    <w:rsid w:val="004B409E"/>
    <w:rsid w:val="004B40BB"/>
    <w:rsid w:val="004B4114"/>
    <w:rsid w:val="004B4143"/>
    <w:rsid w:val="004B42F4"/>
    <w:rsid w:val="004B4364"/>
    <w:rsid w:val="004B4380"/>
    <w:rsid w:val="004B4391"/>
    <w:rsid w:val="004B447F"/>
    <w:rsid w:val="004B44AD"/>
    <w:rsid w:val="004B4534"/>
    <w:rsid w:val="004B4823"/>
    <w:rsid w:val="004B486F"/>
    <w:rsid w:val="004B4888"/>
    <w:rsid w:val="004B4A8D"/>
    <w:rsid w:val="004B4AAE"/>
    <w:rsid w:val="004B4B0F"/>
    <w:rsid w:val="004B4C9E"/>
    <w:rsid w:val="004B4D04"/>
    <w:rsid w:val="004B4D20"/>
    <w:rsid w:val="004B4D6A"/>
    <w:rsid w:val="004B4DC8"/>
    <w:rsid w:val="004B4E4F"/>
    <w:rsid w:val="004B4ED4"/>
    <w:rsid w:val="004B4F13"/>
    <w:rsid w:val="004B4F36"/>
    <w:rsid w:val="004B4F41"/>
    <w:rsid w:val="004B50C5"/>
    <w:rsid w:val="004B50E4"/>
    <w:rsid w:val="004B5113"/>
    <w:rsid w:val="004B5116"/>
    <w:rsid w:val="004B5176"/>
    <w:rsid w:val="004B5183"/>
    <w:rsid w:val="004B51C2"/>
    <w:rsid w:val="004B51E6"/>
    <w:rsid w:val="004B5229"/>
    <w:rsid w:val="004B524B"/>
    <w:rsid w:val="004B5395"/>
    <w:rsid w:val="004B539E"/>
    <w:rsid w:val="004B53B7"/>
    <w:rsid w:val="004B5679"/>
    <w:rsid w:val="004B5807"/>
    <w:rsid w:val="004B5819"/>
    <w:rsid w:val="004B5895"/>
    <w:rsid w:val="004B5A3C"/>
    <w:rsid w:val="004B5A7F"/>
    <w:rsid w:val="004B5AF1"/>
    <w:rsid w:val="004B5AF6"/>
    <w:rsid w:val="004B5B1C"/>
    <w:rsid w:val="004B5B2D"/>
    <w:rsid w:val="004B5B7C"/>
    <w:rsid w:val="004B5B96"/>
    <w:rsid w:val="004B5BF4"/>
    <w:rsid w:val="004B5D19"/>
    <w:rsid w:val="004B5D22"/>
    <w:rsid w:val="004B5D30"/>
    <w:rsid w:val="004B5D7F"/>
    <w:rsid w:val="004B5DAB"/>
    <w:rsid w:val="004B5E5F"/>
    <w:rsid w:val="004B5E7F"/>
    <w:rsid w:val="004B5F49"/>
    <w:rsid w:val="004B5F53"/>
    <w:rsid w:val="004B5F8F"/>
    <w:rsid w:val="004B5FCE"/>
    <w:rsid w:val="004B60F1"/>
    <w:rsid w:val="004B6102"/>
    <w:rsid w:val="004B6214"/>
    <w:rsid w:val="004B62F0"/>
    <w:rsid w:val="004B62F1"/>
    <w:rsid w:val="004B63D3"/>
    <w:rsid w:val="004B63E6"/>
    <w:rsid w:val="004B6479"/>
    <w:rsid w:val="004B649C"/>
    <w:rsid w:val="004B6588"/>
    <w:rsid w:val="004B66BF"/>
    <w:rsid w:val="004B6821"/>
    <w:rsid w:val="004B687B"/>
    <w:rsid w:val="004B688F"/>
    <w:rsid w:val="004B68A0"/>
    <w:rsid w:val="004B68C2"/>
    <w:rsid w:val="004B69A8"/>
    <w:rsid w:val="004B69C4"/>
    <w:rsid w:val="004B6A04"/>
    <w:rsid w:val="004B6AA0"/>
    <w:rsid w:val="004B6AAF"/>
    <w:rsid w:val="004B6B21"/>
    <w:rsid w:val="004B6B41"/>
    <w:rsid w:val="004B6B64"/>
    <w:rsid w:val="004B6C60"/>
    <w:rsid w:val="004B6CAB"/>
    <w:rsid w:val="004B6D54"/>
    <w:rsid w:val="004B6E02"/>
    <w:rsid w:val="004B6FB5"/>
    <w:rsid w:val="004B6FF0"/>
    <w:rsid w:val="004B711A"/>
    <w:rsid w:val="004B716B"/>
    <w:rsid w:val="004B71E4"/>
    <w:rsid w:val="004B726E"/>
    <w:rsid w:val="004B7272"/>
    <w:rsid w:val="004B72FA"/>
    <w:rsid w:val="004B7344"/>
    <w:rsid w:val="004B73B1"/>
    <w:rsid w:val="004B740C"/>
    <w:rsid w:val="004B750D"/>
    <w:rsid w:val="004B752C"/>
    <w:rsid w:val="004B7587"/>
    <w:rsid w:val="004B75CA"/>
    <w:rsid w:val="004B76CD"/>
    <w:rsid w:val="004B7747"/>
    <w:rsid w:val="004B7770"/>
    <w:rsid w:val="004B778B"/>
    <w:rsid w:val="004B77EF"/>
    <w:rsid w:val="004B78BC"/>
    <w:rsid w:val="004B78E0"/>
    <w:rsid w:val="004B78F4"/>
    <w:rsid w:val="004B7A00"/>
    <w:rsid w:val="004B7A21"/>
    <w:rsid w:val="004B7A42"/>
    <w:rsid w:val="004B7B1F"/>
    <w:rsid w:val="004B7B53"/>
    <w:rsid w:val="004B7B74"/>
    <w:rsid w:val="004B7B75"/>
    <w:rsid w:val="004B7B93"/>
    <w:rsid w:val="004B7C7C"/>
    <w:rsid w:val="004B7D9F"/>
    <w:rsid w:val="004B7E3F"/>
    <w:rsid w:val="004B7E45"/>
    <w:rsid w:val="004B7E4C"/>
    <w:rsid w:val="004C0044"/>
    <w:rsid w:val="004C00B2"/>
    <w:rsid w:val="004C0104"/>
    <w:rsid w:val="004C0234"/>
    <w:rsid w:val="004C025F"/>
    <w:rsid w:val="004C0281"/>
    <w:rsid w:val="004C0347"/>
    <w:rsid w:val="004C03C0"/>
    <w:rsid w:val="004C03F8"/>
    <w:rsid w:val="004C041B"/>
    <w:rsid w:val="004C0495"/>
    <w:rsid w:val="004C0569"/>
    <w:rsid w:val="004C06A3"/>
    <w:rsid w:val="004C06D7"/>
    <w:rsid w:val="004C0752"/>
    <w:rsid w:val="004C0774"/>
    <w:rsid w:val="004C07F2"/>
    <w:rsid w:val="004C0857"/>
    <w:rsid w:val="004C085F"/>
    <w:rsid w:val="004C08B1"/>
    <w:rsid w:val="004C0A04"/>
    <w:rsid w:val="004C0A6F"/>
    <w:rsid w:val="004C0A95"/>
    <w:rsid w:val="004C0AE1"/>
    <w:rsid w:val="004C0AFE"/>
    <w:rsid w:val="004C0B2E"/>
    <w:rsid w:val="004C0BAA"/>
    <w:rsid w:val="004C0CA3"/>
    <w:rsid w:val="004C0CD8"/>
    <w:rsid w:val="004C0CE1"/>
    <w:rsid w:val="004C0D65"/>
    <w:rsid w:val="004C0DAD"/>
    <w:rsid w:val="004C0E53"/>
    <w:rsid w:val="004C0FFA"/>
    <w:rsid w:val="004C1028"/>
    <w:rsid w:val="004C11EF"/>
    <w:rsid w:val="004C120E"/>
    <w:rsid w:val="004C124D"/>
    <w:rsid w:val="004C12B3"/>
    <w:rsid w:val="004C12E7"/>
    <w:rsid w:val="004C1321"/>
    <w:rsid w:val="004C1386"/>
    <w:rsid w:val="004C146B"/>
    <w:rsid w:val="004C151E"/>
    <w:rsid w:val="004C1588"/>
    <w:rsid w:val="004C15FC"/>
    <w:rsid w:val="004C1781"/>
    <w:rsid w:val="004C17EB"/>
    <w:rsid w:val="004C181A"/>
    <w:rsid w:val="004C18B2"/>
    <w:rsid w:val="004C1A37"/>
    <w:rsid w:val="004C1A4C"/>
    <w:rsid w:val="004C1C5E"/>
    <w:rsid w:val="004C1CB8"/>
    <w:rsid w:val="004C1D11"/>
    <w:rsid w:val="004C1D3D"/>
    <w:rsid w:val="004C1DA4"/>
    <w:rsid w:val="004C1DA7"/>
    <w:rsid w:val="004C1DEC"/>
    <w:rsid w:val="004C1E30"/>
    <w:rsid w:val="004C1E3C"/>
    <w:rsid w:val="004C1F45"/>
    <w:rsid w:val="004C1F4F"/>
    <w:rsid w:val="004C1F86"/>
    <w:rsid w:val="004C1F97"/>
    <w:rsid w:val="004C1FB1"/>
    <w:rsid w:val="004C1FB3"/>
    <w:rsid w:val="004C2026"/>
    <w:rsid w:val="004C2054"/>
    <w:rsid w:val="004C20A4"/>
    <w:rsid w:val="004C210A"/>
    <w:rsid w:val="004C21E5"/>
    <w:rsid w:val="004C22F6"/>
    <w:rsid w:val="004C2367"/>
    <w:rsid w:val="004C23B5"/>
    <w:rsid w:val="004C23E2"/>
    <w:rsid w:val="004C23FC"/>
    <w:rsid w:val="004C24C0"/>
    <w:rsid w:val="004C24F4"/>
    <w:rsid w:val="004C251D"/>
    <w:rsid w:val="004C254A"/>
    <w:rsid w:val="004C25C2"/>
    <w:rsid w:val="004C262D"/>
    <w:rsid w:val="004C2637"/>
    <w:rsid w:val="004C2686"/>
    <w:rsid w:val="004C26C4"/>
    <w:rsid w:val="004C2748"/>
    <w:rsid w:val="004C2815"/>
    <w:rsid w:val="004C28BF"/>
    <w:rsid w:val="004C28E0"/>
    <w:rsid w:val="004C28FD"/>
    <w:rsid w:val="004C2935"/>
    <w:rsid w:val="004C2950"/>
    <w:rsid w:val="004C2A8B"/>
    <w:rsid w:val="004C2B0D"/>
    <w:rsid w:val="004C2B3E"/>
    <w:rsid w:val="004C2E38"/>
    <w:rsid w:val="004C2EAE"/>
    <w:rsid w:val="004C2F3B"/>
    <w:rsid w:val="004C2FCE"/>
    <w:rsid w:val="004C303F"/>
    <w:rsid w:val="004C3084"/>
    <w:rsid w:val="004C30A2"/>
    <w:rsid w:val="004C3100"/>
    <w:rsid w:val="004C310B"/>
    <w:rsid w:val="004C3131"/>
    <w:rsid w:val="004C31ED"/>
    <w:rsid w:val="004C334F"/>
    <w:rsid w:val="004C338F"/>
    <w:rsid w:val="004C3391"/>
    <w:rsid w:val="004C340C"/>
    <w:rsid w:val="004C343E"/>
    <w:rsid w:val="004C3545"/>
    <w:rsid w:val="004C35D9"/>
    <w:rsid w:val="004C3635"/>
    <w:rsid w:val="004C3652"/>
    <w:rsid w:val="004C36D6"/>
    <w:rsid w:val="004C36E6"/>
    <w:rsid w:val="004C3712"/>
    <w:rsid w:val="004C3747"/>
    <w:rsid w:val="004C378F"/>
    <w:rsid w:val="004C380F"/>
    <w:rsid w:val="004C3894"/>
    <w:rsid w:val="004C38D1"/>
    <w:rsid w:val="004C392A"/>
    <w:rsid w:val="004C395D"/>
    <w:rsid w:val="004C3964"/>
    <w:rsid w:val="004C3975"/>
    <w:rsid w:val="004C3A59"/>
    <w:rsid w:val="004C3ADE"/>
    <w:rsid w:val="004C3B44"/>
    <w:rsid w:val="004C3B6D"/>
    <w:rsid w:val="004C3BFA"/>
    <w:rsid w:val="004C3C03"/>
    <w:rsid w:val="004C3D75"/>
    <w:rsid w:val="004C3D8C"/>
    <w:rsid w:val="004C3E4E"/>
    <w:rsid w:val="004C3EB0"/>
    <w:rsid w:val="004C3F1D"/>
    <w:rsid w:val="004C3F91"/>
    <w:rsid w:val="004C3FC4"/>
    <w:rsid w:val="004C4026"/>
    <w:rsid w:val="004C4247"/>
    <w:rsid w:val="004C42BD"/>
    <w:rsid w:val="004C42E1"/>
    <w:rsid w:val="004C42F3"/>
    <w:rsid w:val="004C436B"/>
    <w:rsid w:val="004C4386"/>
    <w:rsid w:val="004C43A1"/>
    <w:rsid w:val="004C43AB"/>
    <w:rsid w:val="004C4451"/>
    <w:rsid w:val="004C4483"/>
    <w:rsid w:val="004C44BC"/>
    <w:rsid w:val="004C44E1"/>
    <w:rsid w:val="004C45AD"/>
    <w:rsid w:val="004C4646"/>
    <w:rsid w:val="004C4673"/>
    <w:rsid w:val="004C46FC"/>
    <w:rsid w:val="004C47AB"/>
    <w:rsid w:val="004C47B5"/>
    <w:rsid w:val="004C491B"/>
    <w:rsid w:val="004C4943"/>
    <w:rsid w:val="004C49B2"/>
    <w:rsid w:val="004C4A6F"/>
    <w:rsid w:val="004C4AD9"/>
    <w:rsid w:val="004C4BA9"/>
    <w:rsid w:val="004C4D09"/>
    <w:rsid w:val="004C4D32"/>
    <w:rsid w:val="004C4D42"/>
    <w:rsid w:val="004C4D90"/>
    <w:rsid w:val="004C4DB5"/>
    <w:rsid w:val="004C4DBE"/>
    <w:rsid w:val="004C4E4E"/>
    <w:rsid w:val="004C4F15"/>
    <w:rsid w:val="004C4F86"/>
    <w:rsid w:val="004C4F8F"/>
    <w:rsid w:val="004C4FA2"/>
    <w:rsid w:val="004C4FBD"/>
    <w:rsid w:val="004C4FFC"/>
    <w:rsid w:val="004C5041"/>
    <w:rsid w:val="004C5090"/>
    <w:rsid w:val="004C5120"/>
    <w:rsid w:val="004C5123"/>
    <w:rsid w:val="004C51FF"/>
    <w:rsid w:val="004C5280"/>
    <w:rsid w:val="004C54F1"/>
    <w:rsid w:val="004C5514"/>
    <w:rsid w:val="004C55DB"/>
    <w:rsid w:val="004C5712"/>
    <w:rsid w:val="004C5753"/>
    <w:rsid w:val="004C57D4"/>
    <w:rsid w:val="004C58BD"/>
    <w:rsid w:val="004C599D"/>
    <w:rsid w:val="004C59D0"/>
    <w:rsid w:val="004C59E6"/>
    <w:rsid w:val="004C5AF0"/>
    <w:rsid w:val="004C5B38"/>
    <w:rsid w:val="004C5C31"/>
    <w:rsid w:val="004C5D72"/>
    <w:rsid w:val="004C5D9D"/>
    <w:rsid w:val="004C5E5E"/>
    <w:rsid w:val="004C5EC6"/>
    <w:rsid w:val="004C5F41"/>
    <w:rsid w:val="004C6048"/>
    <w:rsid w:val="004C610E"/>
    <w:rsid w:val="004C61EB"/>
    <w:rsid w:val="004C625E"/>
    <w:rsid w:val="004C6302"/>
    <w:rsid w:val="004C6307"/>
    <w:rsid w:val="004C6323"/>
    <w:rsid w:val="004C633F"/>
    <w:rsid w:val="004C6395"/>
    <w:rsid w:val="004C6398"/>
    <w:rsid w:val="004C6523"/>
    <w:rsid w:val="004C6590"/>
    <w:rsid w:val="004C6610"/>
    <w:rsid w:val="004C675A"/>
    <w:rsid w:val="004C67C6"/>
    <w:rsid w:val="004C6899"/>
    <w:rsid w:val="004C6A02"/>
    <w:rsid w:val="004C6A2E"/>
    <w:rsid w:val="004C6A44"/>
    <w:rsid w:val="004C6A99"/>
    <w:rsid w:val="004C6B29"/>
    <w:rsid w:val="004C6B77"/>
    <w:rsid w:val="004C6BCE"/>
    <w:rsid w:val="004C6C03"/>
    <w:rsid w:val="004C6C2B"/>
    <w:rsid w:val="004C6D1E"/>
    <w:rsid w:val="004C6D4C"/>
    <w:rsid w:val="004C6EF5"/>
    <w:rsid w:val="004C6F09"/>
    <w:rsid w:val="004C6FA6"/>
    <w:rsid w:val="004C7002"/>
    <w:rsid w:val="004C7022"/>
    <w:rsid w:val="004C707D"/>
    <w:rsid w:val="004C70C1"/>
    <w:rsid w:val="004C7262"/>
    <w:rsid w:val="004C730D"/>
    <w:rsid w:val="004C732C"/>
    <w:rsid w:val="004C736B"/>
    <w:rsid w:val="004C737D"/>
    <w:rsid w:val="004C73A9"/>
    <w:rsid w:val="004C741D"/>
    <w:rsid w:val="004C7450"/>
    <w:rsid w:val="004C74A1"/>
    <w:rsid w:val="004C75D1"/>
    <w:rsid w:val="004C75DB"/>
    <w:rsid w:val="004C75E7"/>
    <w:rsid w:val="004C75F0"/>
    <w:rsid w:val="004C7653"/>
    <w:rsid w:val="004C77BE"/>
    <w:rsid w:val="004C77E2"/>
    <w:rsid w:val="004C7848"/>
    <w:rsid w:val="004C78E7"/>
    <w:rsid w:val="004C7959"/>
    <w:rsid w:val="004C7A88"/>
    <w:rsid w:val="004C7B6D"/>
    <w:rsid w:val="004C7C68"/>
    <w:rsid w:val="004C7C79"/>
    <w:rsid w:val="004C7C9D"/>
    <w:rsid w:val="004C7D3D"/>
    <w:rsid w:val="004C7D45"/>
    <w:rsid w:val="004C7D50"/>
    <w:rsid w:val="004C7D94"/>
    <w:rsid w:val="004C7DA1"/>
    <w:rsid w:val="004C7E85"/>
    <w:rsid w:val="004C7E9A"/>
    <w:rsid w:val="004C7EEC"/>
    <w:rsid w:val="004C7EEE"/>
    <w:rsid w:val="004C7F8E"/>
    <w:rsid w:val="004C7FD8"/>
    <w:rsid w:val="004D0052"/>
    <w:rsid w:val="004D009D"/>
    <w:rsid w:val="004D0141"/>
    <w:rsid w:val="004D01BB"/>
    <w:rsid w:val="004D0257"/>
    <w:rsid w:val="004D02DD"/>
    <w:rsid w:val="004D0349"/>
    <w:rsid w:val="004D0350"/>
    <w:rsid w:val="004D0625"/>
    <w:rsid w:val="004D0631"/>
    <w:rsid w:val="004D0674"/>
    <w:rsid w:val="004D06CB"/>
    <w:rsid w:val="004D071D"/>
    <w:rsid w:val="004D073B"/>
    <w:rsid w:val="004D07D2"/>
    <w:rsid w:val="004D0812"/>
    <w:rsid w:val="004D0899"/>
    <w:rsid w:val="004D08AC"/>
    <w:rsid w:val="004D0A61"/>
    <w:rsid w:val="004D0A73"/>
    <w:rsid w:val="004D0A76"/>
    <w:rsid w:val="004D0BAA"/>
    <w:rsid w:val="004D0BE0"/>
    <w:rsid w:val="004D0CB0"/>
    <w:rsid w:val="004D0CC6"/>
    <w:rsid w:val="004D0CDD"/>
    <w:rsid w:val="004D0D94"/>
    <w:rsid w:val="004D0EAA"/>
    <w:rsid w:val="004D0F38"/>
    <w:rsid w:val="004D0F48"/>
    <w:rsid w:val="004D0F96"/>
    <w:rsid w:val="004D0FA3"/>
    <w:rsid w:val="004D0FB9"/>
    <w:rsid w:val="004D0FF4"/>
    <w:rsid w:val="004D1034"/>
    <w:rsid w:val="004D10C5"/>
    <w:rsid w:val="004D10FD"/>
    <w:rsid w:val="004D115C"/>
    <w:rsid w:val="004D1170"/>
    <w:rsid w:val="004D1207"/>
    <w:rsid w:val="004D1234"/>
    <w:rsid w:val="004D126D"/>
    <w:rsid w:val="004D12CC"/>
    <w:rsid w:val="004D12F4"/>
    <w:rsid w:val="004D12F7"/>
    <w:rsid w:val="004D132C"/>
    <w:rsid w:val="004D135D"/>
    <w:rsid w:val="004D1377"/>
    <w:rsid w:val="004D13A2"/>
    <w:rsid w:val="004D1402"/>
    <w:rsid w:val="004D14EE"/>
    <w:rsid w:val="004D14F7"/>
    <w:rsid w:val="004D153F"/>
    <w:rsid w:val="004D156B"/>
    <w:rsid w:val="004D15C3"/>
    <w:rsid w:val="004D1786"/>
    <w:rsid w:val="004D1896"/>
    <w:rsid w:val="004D19CE"/>
    <w:rsid w:val="004D1B7D"/>
    <w:rsid w:val="004D1B8A"/>
    <w:rsid w:val="004D1C01"/>
    <w:rsid w:val="004D1C28"/>
    <w:rsid w:val="004D1C37"/>
    <w:rsid w:val="004D1CC0"/>
    <w:rsid w:val="004D1D17"/>
    <w:rsid w:val="004D1D76"/>
    <w:rsid w:val="004D1DC4"/>
    <w:rsid w:val="004D1DEB"/>
    <w:rsid w:val="004D1DF7"/>
    <w:rsid w:val="004D1F0F"/>
    <w:rsid w:val="004D1F5E"/>
    <w:rsid w:val="004D20E8"/>
    <w:rsid w:val="004D2104"/>
    <w:rsid w:val="004D21E0"/>
    <w:rsid w:val="004D2206"/>
    <w:rsid w:val="004D2257"/>
    <w:rsid w:val="004D22BA"/>
    <w:rsid w:val="004D2320"/>
    <w:rsid w:val="004D239E"/>
    <w:rsid w:val="004D23EE"/>
    <w:rsid w:val="004D244E"/>
    <w:rsid w:val="004D24E9"/>
    <w:rsid w:val="004D2635"/>
    <w:rsid w:val="004D26F9"/>
    <w:rsid w:val="004D272A"/>
    <w:rsid w:val="004D290C"/>
    <w:rsid w:val="004D2924"/>
    <w:rsid w:val="004D2990"/>
    <w:rsid w:val="004D2A0A"/>
    <w:rsid w:val="004D2A3D"/>
    <w:rsid w:val="004D2A46"/>
    <w:rsid w:val="004D2AD2"/>
    <w:rsid w:val="004D2B3A"/>
    <w:rsid w:val="004D2BD9"/>
    <w:rsid w:val="004D2C3B"/>
    <w:rsid w:val="004D2C7A"/>
    <w:rsid w:val="004D2E74"/>
    <w:rsid w:val="004D2E94"/>
    <w:rsid w:val="004D2E99"/>
    <w:rsid w:val="004D2ECE"/>
    <w:rsid w:val="004D3079"/>
    <w:rsid w:val="004D30C1"/>
    <w:rsid w:val="004D3123"/>
    <w:rsid w:val="004D3161"/>
    <w:rsid w:val="004D3213"/>
    <w:rsid w:val="004D3283"/>
    <w:rsid w:val="004D32A5"/>
    <w:rsid w:val="004D32BC"/>
    <w:rsid w:val="004D333A"/>
    <w:rsid w:val="004D33E7"/>
    <w:rsid w:val="004D33F9"/>
    <w:rsid w:val="004D3451"/>
    <w:rsid w:val="004D3468"/>
    <w:rsid w:val="004D35A9"/>
    <w:rsid w:val="004D377C"/>
    <w:rsid w:val="004D37AC"/>
    <w:rsid w:val="004D37B5"/>
    <w:rsid w:val="004D3814"/>
    <w:rsid w:val="004D3963"/>
    <w:rsid w:val="004D3A7B"/>
    <w:rsid w:val="004D3B5A"/>
    <w:rsid w:val="004D3B84"/>
    <w:rsid w:val="004D3B89"/>
    <w:rsid w:val="004D3BE6"/>
    <w:rsid w:val="004D3CBB"/>
    <w:rsid w:val="004D3D42"/>
    <w:rsid w:val="004D3DBB"/>
    <w:rsid w:val="004D3E13"/>
    <w:rsid w:val="004D3E18"/>
    <w:rsid w:val="004D3E32"/>
    <w:rsid w:val="004D3E47"/>
    <w:rsid w:val="004D3E6E"/>
    <w:rsid w:val="004D3EAD"/>
    <w:rsid w:val="004D3EC1"/>
    <w:rsid w:val="004D3ED1"/>
    <w:rsid w:val="004D3EF6"/>
    <w:rsid w:val="004D409C"/>
    <w:rsid w:val="004D40C7"/>
    <w:rsid w:val="004D414A"/>
    <w:rsid w:val="004D415D"/>
    <w:rsid w:val="004D4187"/>
    <w:rsid w:val="004D4195"/>
    <w:rsid w:val="004D41CB"/>
    <w:rsid w:val="004D41CC"/>
    <w:rsid w:val="004D41FA"/>
    <w:rsid w:val="004D4201"/>
    <w:rsid w:val="004D420E"/>
    <w:rsid w:val="004D42B4"/>
    <w:rsid w:val="004D42BE"/>
    <w:rsid w:val="004D4383"/>
    <w:rsid w:val="004D43C7"/>
    <w:rsid w:val="004D44C3"/>
    <w:rsid w:val="004D44E3"/>
    <w:rsid w:val="004D458F"/>
    <w:rsid w:val="004D45CD"/>
    <w:rsid w:val="004D4645"/>
    <w:rsid w:val="004D465E"/>
    <w:rsid w:val="004D46B1"/>
    <w:rsid w:val="004D46F3"/>
    <w:rsid w:val="004D47C3"/>
    <w:rsid w:val="004D4875"/>
    <w:rsid w:val="004D48B2"/>
    <w:rsid w:val="004D48C6"/>
    <w:rsid w:val="004D4932"/>
    <w:rsid w:val="004D493C"/>
    <w:rsid w:val="004D4950"/>
    <w:rsid w:val="004D49CA"/>
    <w:rsid w:val="004D49D2"/>
    <w:rsid w:val="004D49EC"/>
    <w:rsid w:val="004D4A03"/>
    <w:rsid w:val="004D4AD4"/>
    <w:rsid w:val="004D4B66"/>
    <w:rsid w:val="004D4C15"/>
    <w:rsid w:val="004D4C98"/>
    <w:rsid w:val="004D4E6E"/>
    <w:rsid w:val="004D4EA7"/>
    <w:rsid w:val="004D4EC0"/>
    <w:rsid w:val="004D4F42"/>
    <w:rsid w:val="004D4F81"/>
    <w:rsid w:val="004D5089"/>
    <w:rsid w:val="004D50E6"/>
    <w:rsid w:val="004D5170"/>
    <w:rsid w:val="004D51C6"/>
    <w:rsid w:val="004D520A"/>
    <w:rsid w:val="004D5252"/>
    <w:rsid w:val="004D52BC"/>
    <w:rsid w:val="004D540D"/>
    <w:rsid w:val="004D5412"/>
    <w:rsid w:val="004D542E"/>
    <w:rsid w:val="004D54DD"/>
    <w:rsid w:val="004D54E2"/>
    <w:rsid w:val="004D550D"/>
    <w:rsid w:val="004D55C9"/>
    <w:rsid w:val="004D5621"/>
    <w:rsid w:val="004D56E2"/>
    <w:rsid w:val="004D578E"/>
    <w:rsid w:val="004D57CE"/>
    <w:rsid w:val="004D5827"/>
    <w:rsid w:val="004D5921"/>
    <w:rsid w:val="004D5A16"/>
    <w:rsid w:val="004D5A67"/>
    <w:rsid w:val="004D5B7A"/>
    <w:rsid w:val="004D5B80"/>
    <w:rsid w:val="004D5B97"/>
    <w:rsid w:val="004D5C6B"/>
    <w:rsid w:val="004D5C8E"/>
    <w:rsid w:val="004D5CE2"/>
    <w:rsid w:val="004D5D5A"/>
    <w:rsid w:val="004D5D61"/>
    <w:rsid w:val="004D5E3E"/>
    <w:rsid w:val="004D5E5E"/>
    <w:rsid w:val="004D5E98"/>
    <w:rsid w:val="004D5EFB"/>
    <w:rsid w:val="004D5FEB"/>
    <w:rsid w:val="004D619F"/>
    <w:rsid w:val="004D61E8"/>
    <w:rsid w:val="004D61FC"/>
    <w:rsid w:val="004D6329"/>
    <w:rsid w:val="004D643D"/>
    <w:rsid w:val="004D65CA"/>
    <w:rsid w:val="004D6667"/>
    <w:rsid w:val="004D670F"/>
    <w:rsid w:val="004D67A8"/>
    <w:rsid w:val="004D6889"/>
    <w:rsid w:val="004D6898"/>
    <w:rsid w:val="004D68A1"/>
    <w:rsid w:val="004D68C0"/>
    <w:rsid w:val="004D69DB"/>
    <w:rsid w:val="004D69F2"/>
    <w:rsid w:val="004D69F5"/>
    <w:rsid w:val="004D6A0A"/>
    <w:rsid w:val="004D6A2A"/>
    <w:rsid w:val="004D6AD8"/>
    <w:rsid w:val="004D6B09"/>
    <w:rsid w:val="004D6B32"/>
    <w:rsid w:val="004D6C15"/>
    <w:rsid w:val="004D6C1A"/>
    <w:rsid w:val="004D6D03"/>
    <w:rsid w:val="004D6D68"/>
    <w:rsid w:val="004D6D93"/>
    <w:rsid w:val="004D6ED6"/>
    <w:rsid w:val="004D6EDE"/>
    <w:rsid w:val="004D6EE2"/>
    <w:rsid w:val="004D7107"/>
    <w:rsid w:val="004D7119"/>
    <w:rsid w:val="004D7148"/>
    <w:rsid w:val="004D715F"/>
    <w:rsid w:val="004D7201"/>
    <w:rsid w:val="004D7227"/>
    <w:rsid w:val="004D72FA"/>
    <w:rsid w:val="004D7300"/>
    <w:rsid w:val="004D734F"/>
    <w:rsid w:val="004D7470"/>
    <w:rsid w:val="004D74F8"/>
    <w:rsid w:val="004D7592"/>
    <w:rsid w:val="004D766A"/>
    <w:rsid w:val="004D767B"/>
    <w:rsid w:val="004D768E"/>
    <w:rsid w:val="004D789D"/>
    <w:rsid w:val="004D7A46"/>
    <w:rsid w:val="004D7A68"/>
    <w:rsid w:val="004D7AAF"/>
    <w:rsid w:val="004D7B1D"/>
    <w:rsid w:val="004D7B21"/>
    <w:rsid w:val="004D7CF7"/>
    <w:rsid w:val="004D7E0F"/>
    <w:rsid w:val="004D7E41"/>
    <w:rsid w:val="004D7F00"/>
    <w:rsid w:val="004D7F1B"/>
    <w:rsid w:val="004D7F1D"/>
    <w:rsid w:val="004D7F76"/>
    <w:rsid w:val="004E0003"/>
    <w:rsid w:val="004E007A"/>
    <w:rsid w:val="004E00FC"/>
    <w:rsid w:val="004E0181"/>
    <w:rsid w:val="004E01BF"/>
    <w:rsid w:val="004E0219"/>
    <w:rsid w:val="004E029C"/>
    <w:rsid w:val="004E03CF"/>
    <w:rsid w:val="004E03F8"/>
    <w:rsid w:val="004E0443"/>
    <w:rsid w:val="004E049A"/>
    <w:rsid w:val="004E04A6"/>
    <w:rsid w:val="004E04B1"/>
    <w:rsid w:val="004E04C0"/>
    <w:rsid w:val="004E04D9"/>
    <w:rsid w:val="004E050C"/>
    <w:rsid w:val="004E0532"/>
    <w:rsid w:val="004E066B"/>
    <w:rsid w:val="004E07D3"/>
    <w:rsid w:val="004E07EB"/>
    <w:rsid w:val="004E082E"/>
    <w:rsid w:val="004E083F"/>
    <w:rsid w:val="004E086F"/>
    <w:rsid w:val="004E089F"/>
    <w:rsid w:val="004E09C6"/>
    <w:rsid w:val="004E09D6"/>
    <w:rsid w:val="004E0A4E"/>
    <w:rsid w:val="004E0A86"/>
    <w:rsid w:val="004E0A99"/>
    <w:rsid w:val="004E0B15"/>
    <w:rsid w:val="004E0B4E"/>
    <w:rsid w:val="004E0B9E"/>
    <w:rsid w:val="004E0CAF"/>
    <w:rsid w:val="004E0CB3"/>
    <w:rsid w:val="004E0CCC"/>
    <w:rsid w:val="004E0DBF"/>
    <w:rsid w:val="004E0DEC"/>
    <w:rsid w:val="004E0F3D"/>
    <w:rsid w:val="004E1057"/>
    <w:rsid w:val="004E10CE"/>
    <w:rsid w:val="004E113D"/>
    <w:rsid w:val="004E1176"/>
    <w:rsid w:val="004E11BE"/>
    <w:rsid w:val="004E11D3"/>
    <w:rsid w:val="004E12E2"/>
    <w:rsid w:val="004E1347"/>
    <w:rsid w:val="004E147F"/>
    <w:rsid w:val="004E14E4"/>
    <w:rsid w:val="004E1524"/>
    <w:rsid w:val="004E153F"/>
    <w:rsid w:val="004E1667"/>
    <w:rsid w:val="004E1677"/>
    <w:rsid w:val="004E16D8"/>
    <w:rsid w:val="004E17C5"/>
    <w:rsid w:val="004E17DC"/>
    <w:rsid w:val="004E1816"/>
    <w:rsid w:val="004E1825"/>
    <w:rsid w:val="004E18EE"/>
    <w:rsid w:val="004E1908"/>
    <w:rsid w:val="004E1A11"/>
    <w:rsid w:val="004E1AC1"/>
    <w:rsid w:val="004E1C2E"/>
    <w:rsid w:val="004E1C6A"/>
    <w:rsid w:val="004E1CDE"/>
    <w:rsid w:val="004E1D1B"/>
    <w:rsid w:val="004E1E5F"/>
    <w:rsid w:val="004E1E9A"/>
    <w:rsid w:val="004E1EFC"/>
    <w:rsid w:val="004E1F55"/>
    <w:rsid w:val="004E1F92"/>
    <w:rsid w:val="004E1FF0"/>
    <w:rsid w:val="004E2081"/>
    <w:rsid w:val="004E2181"/>
    <w:rsid w:val="004E220B"/>
    <w:rsid w:val="004E226A"/>
    <w:rsid w:val="004E2318"/>
    <w:rsid w:val="004E231A"/>
    <w:rsid w:val="004E2485"/>
    <w:rsid w:val="004E2587"/>
    <w:rsid w:val="004E267A"/>
    <w:rsid w:val="004E26F0"/>
    <w:rsid w:val="004E275A"/>
    <w:rsid w:val="004E279A"/>
    <w:rsid w:val="004E27A8"/>
    <w:rsid w:val="004E283D"/>
    <w:rsid w:val="004E28E7"/>
    <w:rsid w:val="004E28F4"/>
    <w:rsid w:val="004E2937"/>
    <w:rsid w:val="004E2970"/>
    <w:rsid w:val="004E2A3D"/>
    <w:rsid w:val="004E2A68"/>
    <w:rsid w:val="004E2AD2"/>
    <w:rsid w:val="004E2AF1"/>
    <w:rsid w:val="004E2B3F"/>
    <w:rsid w:val="004E2BC0"/>
    <w:rsid w:val="004E2C31"/>
    <w:rsid w:val="004E2C72"/>
    <w:rsid w:val="004E2D5A"/>
    <w:rsid w:val="004E2D72"/>
    <w:rsid w:val="004E2DE1"/>
    <w:rsid w:val="004E2ED8"/>
    <w:rsid w:val="004E2F53"/>
    <w:rsid w:val="004E3022"/>
    <w:rsid w:val="004E305F"/>
    <w:rsid w:val="004E30A7"/>
    <w:rsid w:val="004E30FC"/>
    <w:rsid w:val="004E3152"/>
    <w:rsid w:val="004E31AC"/>
    <w:rsid w:val="004E31E0"/>
    <w:rsid w:val="004E321C"/>
    <w:rsid w:val="004E322E"/>
    <w:rsid w:val="004E32E0"/>
    <w:rsid w:val="004E331D"/>
    <w:rsid w:val="004E3338"/>
    <w:rsid w:val="004E3384"/>
    <w:rsid w:val="004E33C6"/>
    <w:rsid w:val="004E33FF"/>
    <w:rsid w:val="004E340B"/>
    <w:rsid w:val="004E3444"/>
    <w:rsid w:val="004E344D"/>
    <w:rsid w:val="004E346A"/>
    <w:rsid w:val="004E34B3"/>
    <w:rsid w:val="004E3510"/>
    <w:rsid w:val="004E3514"/>
    <w:rsid w:val="004E3534"/>
    <w:rsid w:val="004E3551"/>
    <w:rsid w:val="004E35C4"/>
    <w:rsid w:val="004E366B"/>
    <w:rsid w:val="004E36A5"/>
    <w:rsid w:val="004E36E5"/>
    <w:rsid w:val="004E3709"/>
    <w:rsid w:val="004E379F"/>
    <w:rsid w:val="004E37BE"/>
    <w:rsid w:val="004E37C3"/>
    <w:rsid w:val="004E37FD"/>
    <w:rsid w:val="004E39FB"/>
    <w:rsid w:val="004E3A37"/>
    <w:rsid w:val="004E3A49"/>
    <w:rsid w:val="004E3A4F"/>
    <w:rsid w:val="004E3ABE"/>
    <w:rsid w:val="004E3AE4"/>
    <w:rsid w:val="004E3AF1"/>
    <w:rsid w:val="004E3B72"/>
    <w:rsid w:val="004E3D8F"/>
    <w:rsid w:val="004E3EA2"/>
    <w:rsid w:val="004E3EC1"/>
    <w:rsid w:val="004E3F11"/>
    <w:rsid w:val="004E3FD5"/>
    <w:rsid w:val="004E3FD7"/>
    <w:rsid w:val="004E4018"/>
    <w:rsid w:val="004E40BB"/>
    <w:rsid w:val="004E40C1"/>
    <w:rsid w:val="004E4101"/>
    <w:rsid w:val="004E4118"/>
    <w:rsid w:val="004E4170"/>
    <w:rsid w:val="004E41D9"/>
    <w:rsid w:val="004E4229"/>
    <w:rsid w:val="004E43BB"/>
    <w:rsid w:val="004E4511"/>
    <w:rsid w:val="004E4579"/>
    <w:rsid w:val="004E45F4"/>
    <w:rsid w:val="004E4829"/>
    <w:rsid w:val="004E488F"/>
    <w:rsid w:val="004E48AE"/>
    <w:rsid w:val="004E48B2"/>
    <w:rsid w:val="004E4927"/>
    <w:rsid w:val="004E49E2"/>
    <w:rsid w:val="004E4B5F"/>
    <w:rsid w:val="004E4C18"/>
    <w:rsid w:val="004E4C47"/>
    <w:rsid w:val="004E4CDA"/>
    <w:rsid w:val="004E4D0C"/>
    <w:rsid w:val="004E4D92"/>
    <w:rsid w:val="004E4DD7"/>
    <w:rsid w:val="004E4E57"/>
    <w:rsid w:val="004E4EE1"/>
    <w:rsid w:val="004E4F5A"/>
    <w:rsid w:val="004E4F5D"/>
    <w:rsid w:val="004E4F88"/>
    <w:rsid w:val="004E4FCC"/>
    <w:rsid w:val="004E5071"/>
    <w:rsid w:val="004E50D2"/>
    <w:rsid w:val="004E5269"/>
    <w:rsid w:val="004E52E6"/>
    <w:rsid w:val="004E52FC"/>
    <w:rsid w:val="004E530A"/>
    <w:rsid w:val="004E5331"/>
    <w:rsid w:val="004E54C9"/>
    <w:rsid w:val="004E54CC"/>
    <w:rsid w:val="004E5620"/>
    <w:rsid w:val="004E5687"/>
    <w:rsid w:val="004E5732"/>
    <w:rsid w:val="004E592F"/>
    <w:rsid w:val="004E5A05"/>
    <w:rsid w:val="004E5B58"/>
    <w:rsid w:val="004E5B74"/>
    <w:rsid w:val="004E5C38"/>
    <w:rsid w:val="004E5C5A"/>
    <w:rsid w:val="004E5E74"/>
    <w:rsid w:val="004E5EC8"/>
    <w:rsid w:val="004E5F23"/>
    <w:rsid w:val="004E5F3E"/>
    <w:rsid w:val="004E6030"/>
    <w:rsid w:val="004E6034"/>
    <w:rsid w:val="004E6095"/>
    <w:rsid w:val="004E6096"/>
    <w:rsid w:val="004E60BC"/>
    <w:rsid w:val="004E60DC"/>
    <w:rsid w:val="004E61B4"/>
    <w:rsid w:val="004E6232"/>
    <w:rsid w:val="004E6281"/>
    <w:rsid w:val="004E62E8"/>
    <w:rsid w:val="004E62FA"/>
    <w:rsid w:val="004E6301"/>
    <w:rsid w:val="004E6392"/>
    <w:rsid w:val="004E6399"/>
    <w:rsid w:val="004E6425"/>
    <w:rsid w:val="004E652B"/>
    <w:rsid w:val="004E65DC"/>
    <w:rsid w:val="004E66E5"/>
    <w:rsid w:val="004E66FE"/>
    <w:rsid w:val="004E675F"/>
    <w:rsid w:val="004E68CC"/>
    <w:rsid w:val="004E693A"/>
    <w:rsid w:val="004E6992"/>
    <w:rsid w:val="004E69AB"/>
    <w:rsid w:val="004E69C0"/>
    <w:rsid w:val="004E6A35"/>
    <w:rsid w:val="004E6A68"/>
    <w:rsid w:val="004E6A95"/>
    <w:rsid w:val="004E6AA0"/>
    <w:rsid w:val="004E6BE6"/>
    <w:rsid w:val="004E6C3D"/>
    <w:rsid w:val="004E6D17"/>
    <w:rsid w:val="004E6D62"/>
    <w:rsid w:val="004E6ECB"/>
    <w:rsid w:val="004E6FD1"/>
    <w:rsid w:val="004E7020"/>
    <w:rsid w:val="004E712F"/>
    <w:rsid w:val="004E7237"/>
    <w:rsid w:val="004E72B6"/>
    <w:rsid w:val="004E7462"/>
    <w:rsid w:val="004E74AE"/>
    <w:rsid w:val="004E7666"/>
    <w:rsid w:val="004E766A"/>
    <w:rsid w:val="004E778D"/>
    <w:rsid w:val="004E7828"/>
    <w:rsid w:val="004E7876"/>
    <w:rsid w:val="004E78A0"/>
    <w:rsid w:val="004E78E2"/>
    <w:rsid w:val="004E7903"/>
    <w:rsid w:val="004E7909"/>
    <w:rsid w:val="004E79F2"/>
    <w:rsid w:val="004E7A08"/>
    <w:rsid w:val="004E7B71"/>
    <w:rsid w:val="004E7C80"/>
    <w:rsid w:val="004E7CA7"/>
    <w:rsid w:val="004E7D68"/>
    <w:rsid w:val="004E7DC7"/>
    <w:rsid w:val="004E7DE2"/>
    <w:rsid w:val="004E7F30"/>
    <w:rsid w:val="004F0013"/>
    <w:rsid w:val="004F0035"/>
    <w:rsid w:val="004F0173"/>
    <w:rsid w:val="004F018A"/>
    <w:rsid w:val="004F01B2"/>
    <w:rsid w:val="004F021C"/>
    <w:rsid w:val="004F0253"/>
    <w:rsid w:val="004F02E7"/>
    <w:rsid w:val="004F033F"/>
    <w:rsid w:val="004F0499"/>
    <w:rsid w:val="004F056F"/>
    <w:rsid w:val="004F05C3"/>
    <w:rsid w:val="004F05C7"/>
    <w:rsid w:val="004F05F1"/>
    <w:rsid w:val="004F0711"/>
    <w:rsid w:val="004F084A"/>
    <w:rsid w:val="004F08A4"/>
    <w:rsid w:val="004F08D2"/>
    <w:rsid w:val="004F0A06"/>
    <w:rsid w:val="004F0AA2"/>
    <w:rsid w:val="004F0AD8"/>
    <w:rsid w:val="004F0B3B"/>
    <w:rsid w:val="004F0B8C"/>
    <w:rsid w:val="004F0C94"/>
    <w:rsid w:val="004F0D90"/>
    <w:rsid w:val="004F0D9E"/>
    <w:rsid w:val="004F0DE2"/>
    <w:rsid w:val="004F0DE5"/>
    <w:rsid w:val="004F0E78"/>
    <w:rsid w:val="004F0EA4"/>
    <w:rsid w:val="004F0EC0"/>
    <w:rsid w:val="004F0EC2"/>
    <w:rsid w:val="004F0F0B"/>
    <w:rsid w:val="004F0F31"/>
    <w:rsid w:val="004F0F95"/>
    <w:rsid w:val="004F1109"/>
    <w:rsid w:val="004F11C3"/>
    <w:rsid w:val="004F1221"/>
    <w:rsid w:val="004F129F"/>
    <w:rsid w:val="004F12AA"/>
    <w:rsid w:val="004F1595"/>
    <w:rsid w:val="004F159A"/>
    <w:rsid w:val="004F15F7"/>
    <w:rsid w:val="004F1666"/>
    <w:rsid w:val="004F16BC"/>
    <w:rsid w:val="004F1873"/>
    <w:rsid w:val="004F18EA"/>
    <w:rsid w:val="004F1903"/>
    <w:rsid w:val="004F19D3"/>
    <w:rsid w:val="004F1AB2"/>
    <w:rsid w:val="004F1AE2"/>
    <w:rsid w:val="004F1B41"/>
    <w:rsid w:val="004F1C74"/>
    <w:rsid w:val="004F1D3B"/>
    <w:rsid w:val="004F1DC6"/>
    <w:rsid w:val="004F1E46"/>
    <w:rsid w:val="004F1FCE"/>
    <w:rsid w:val="004F203F"/>
    <w:rsid w:val="004F20E0"/>
    <w:rsid w:val="004F21A5"/>
    <w:rsid w:val="004F21B5"/>
    <w:rsid w:val="004F21EE"/>
    <w:rsid w:val="004F223F"/>
    <w:rsid w:val="004F2295"/>
    <w:rsid w:val="004F23AD"/>
    <w:rsid w:val="004F23B8"/>
    <w:rsid w:val="004F23E9"/>
    <w:rsid w:val="004F240B"/>
    <w:rsid w:val="004F261F"/>
    <w:rsid w:val="004F26B4"/>
    <w:rsid w:val="004F2736"/>
    <w:rsid w:val="004F2808"/>
    <w:rsid w:val="004F28CB"/>
    <w:rsid w:val="004F28D1"/>
    <w:rsid w:val="004F296F"/>
    <w:rsid w:val="004F29F8"/>
    <w:rsid w:val="004F2A23"/>
    <w:rsid w:val="004F2A24"/>
    <w:rsid w:val="004F2A94"/>
    <w:rsid w:val="004F2B34"/>
    <w:rsid w:val="004F2BBB"/>
    <w:rsid w:val="004F2C1E"/>
    <w:rsid w:val="004F2CAC"/>
    <w:rsid w:val="004F2CF3"/>
    <w:rsid w:val="004F2EE3"/>
    <w:rsid w:val="004F2F3E"/>
    <w:rsid w:val="004F2F97"/>
    <w:rsid w:val="004F301E"/>
    <w:rsid w:val="004F308D"/>
    <w:rsid w:val="004F3097"/>
    <w:rsid w:val="004F3140"/>
    <w:rsid w:val="004F3147"/>
    <w:rsid w:val="004F314F"/>
    <w:rsid w:val="004F32F9"/>
    <w:rsid w:val="004F33B4"/>
    <w:rsid w:val="004F33B8"/>
    <w:rsid w:val="004F341E"/>
    <w:rsid w:val="004F3437"/>
    <w:rsid w:val="004F3593"/>
    <w:rsid w:val="004F35B4"/>
    <w:rsid w:val="004F35CF"/>
    <w:rsid w:val="004F3678"/>
    <w:rsid w:val="004F3698"/>
    <w:rsid w:val="004F375C"/>
    <w:rsid w:val="004F381C"/>
    <w:rsid w:val="004F3866"/>
    <w:rsid w:val="004F3892"/>
    <w:rsid w:val="004F391E"/>
    <w:rsid w:val="004F3994"/>
    <w:rsid w:val="004F3A1D"/>
    <w:rsid w:val="004F3A95"/>
    <w:rsid w:val="004F3A9A"/>
    <w:rsid w:val="004F3AB0"/>
    <w:rsid w:val="004F3ABF"/>
    <w:rsid w:val="004F3B17"/>
    <w:rsid w:val="004F3B4A"/>
    <w:rsid w:val="004F3BED"/>
    <w:rsid w:val="004F3BF2"/>
    <w:rsid w:val="004F3CD4"/>
    <w:rsid w:val="004F3D9F"/>
    <w:rsid w:val="004F3E72"/>
    <w:rsid w:val="004F3EBA"/>
    <w:rsid w:val="004F3FAA"/>
    <w:rsid w:val="004F3FB7"/>
    <w:rsid w:val="004F4017"/>
    <w:rsid w:val="004F4019"/>
    <w:rsid w:val="004F4057"/>
    <w:rsid w:val="004F406E"/>
    <w:rsid w:val="004F4098"/>
    <w:rsid w:val="004F40DB"/>
    <w:rsid w:val="004F4136"/>
    <w:rsid w:val="004F4236"/>
    <w:rsid w:val="004F425C"/>
    <w:rsid w:val="004F42E3"/>
    <w:rsid w:val="004F42F5"/>
    <w:rsid w:val="004F4357"/>
    <w:rsid w:val="004F4394"/>
    <w:rsid w:val="004F4422"/>
    <w:rsid w:val="004F44A5"/>
    <w:rsid w:val="004F4615"/>
    <w:rsid w:val="004F4687"/>
    <w:rsid w:val="004F46B5"/>
    <w:rsid w:val="004F4725"/>
    <w:rsid w:val="004F47D7"/>
    <w:rsid w:val="004F481A"/>
    <w:rsid w:val="004F483F"/>
    <w:rsid w:val="004F4860"/>
    <w:rsid w:val="004F4899"/>
    <w:rsid w:val="004F48CD"/>
    <w:rsid w:val="004F4912"/>
    <w:rsid w:val="004F4954"/>
    <w:rsid w:val="004F4962"/>
    <w:rsid w:val="004F496B"/>
    <w:rsid w:val="004F4979"/>
    <w:rsid w:val="004F49A1"/>
    <w:rsid w:val="004F4A60"/>
    <w:rsid w:val="004F4A7C"/>
    <w:rsid w:val="004F4B02"/>
    <w:rsid w:val="004F4B23"/>
    <w:rsid w:val="004F4B58"/>
    <w:rsid w:val="004F4B79"/>
    <w:rsid w:val="004F4BE9"/>
    <w:rsid w:val="004F4C32"/>
    <w:rsid w:val="004F4D58"/>
    <w:rsid w:val="004F4DC1"/>
    <w:rsid w:val="004F4DC6"/>
    <w:rsid w:val="004F4E10"/>
    <w:rsid w:val="004F4E93"/>
    <w:rsid w:val="004F4F08"/>
    <w:rsid w:val="004F4FD3"/>
    <w:rsid w:val="004F50C4"/>
    <w:rsid w:val="004F50C9"/>
    <w:rsid w:val="004F50D5"/>
    <w:rsid w:val="004F51DC"/>
    <w:rsid w:val="004F53ED"/>
    <w:rsid w:val="004F53FE"/>
    <w:rsid w:val="004F5402"/>
    <w:rsid w:val="004F5421"/>
    <w:rsid w:val="004F5442"/>
    <w:rsid w:val="004F54BB"/>
    <w:rsid w:val="004F54D6"/>
    <w:rsid w:val="004F5589"/>
    <w:rsid w:val="004F56F1"/>
    <w:rsid w:val="004F5722"/>
    <w:rsid w:val="004F57BC"/>
    <w:rsid w:val="004F5892"/>
    <w:rsid w:val="004F58BE"/>
    <w:rsid w:val="004F5918"/>
    <w:rsid w:val="004F5974"/>
    <w:rsid w:val="004F59F0"/>
    <w:rsid w:val="004F5A35"/>
    <w:rsid w:val="004F5A7B"/>
    <w:rsid w:val="004F5AE5"/>
    <w:rsid w:val="004F5AFA"/>
    <w:rsid w:val="004F5B66"/>
    <w:rsid w:val="004F5B7E"/>
    <w:rsid w:val="004F5B97"/>
    <w:rsid w:val="004F5BDF"/>
    <w:rsid w:val="004F5CAB"/>
    <w:rsid w:val="004F5CC5"/>
    <w:rsid w:val="004F5D13"/>
    <w:rsid w:val="004F5D7E"/>
    <w:rsid w:val="004F5D80"/>
    <w:rsid w:val="004F5DCF"/>
    <w:rsid w:val="004F5DD7"/>
    <w:rsid w:val="004F5EEC"/>
    <w:rsid w:val="004F5F07"/>
    <w:rsid w:val="004F5FA5"/>
    <w:rsid w:val="004F5FEF"/>
    <w:rsid w:val="004F6176"/>
    <w:rsid w:val="004F61E7"/>
    <w:rsid w:val="004F6275"/>
    <w:rsid w:val="004F62B8"/>
    <w:rsid w:val="004F6316"/>
    <w:rsid w:val="004F6360"/>
    <w:rsid w:val="004F63C7"/>
    <w:rsid w:val="004F63F6"/>
    <w:rsid w:val="004F6418"/>
    <w:rsid w:val="004F64A3"/>
    <w:rsid w:val="004F64EF"/>
    <w:rsid w:val="004F654A"/>
    <w:rsid w:val="004F6560"/>
    <w:rsid w:val="004F656E"/>
    <w:rsid w:val="004F6660"/>
    <w:rsid w:val="004F6746"/>
    <w:rsid w:val="004F677C"/>
    <w:rsid w:val="004F6854"/>
    <w:rsid w:val="004F6962"/>
    <w:rsid w:val="004F69F6"/>
    <w:rsid w:val="004F6A46"/>
    <w:rsid w:val="004F6A62"/>
    <w:rsid w:val="004F6B2D"/>
    <w:rsid w:val="004F6CBB"/>
    <w:rsid w:val="004F6CFB"/>
    <w:rsid w:val="004F6D5B"/>
    <w:rsid w:val="004F6E41"/>
    <w:rsid w:val="004F6E48"/>
    <w:rsid w:val="004F6EDE"/>
    <w:rsid w:val="004F6FB3"/>
    <w:rsid w:val="004F6FB7"/>
    <w:rsid w:val="004F6FFC"/>
    <w:rsid w:val="004F7052"/>
    <w:rsid w:val="004F7086"/>
    <w:rsid w:val="004F7089"/>
    <w:rsid w:val="004F7157"/>
    <w:rsid w:val="004F72AF"/>
    <w:rsid w:val="004F7329"/>
    <w:rsid w:val="004F736B"/>
    <w:rsid w:val="004F7399"/>
    <w:rsid w:val="004F73A6"/>
    <w:rsid w:val="004F73BD"/>
    <w:rsid w:val="004F7451"/>
    <w:rsid w:val="004F748C"/>
    <w:rsid w:val="004F74A6"/>
    <w:rsid w:val="004F74EE"/>
    <w:rsid w:val="004F753C"/>
    <w:rsid w:val="004F7545"/>
    <w:rsid w:val="004F7734"/>
    <w:rsid w:val="004F775C"/>
    <w:rsid w:val="004F789F"/>
    <w:rsid w:val="004F791F"/>
    <w:rsid w:val="004F7A0F"/>
    <w:rsid w:val="004F7AAF"/>
    <w:rsid w:val="004F7ABB"/>
    <w:rsid w:val="004F7B30"/>
    <w:rsid w:val="004F7B35"/>
    <w:rsid w:val="004F7B79"/>
    <w:rsid w:val="004F7C7C"/>
    <w:rsid w:val="004F7D77"/>
    <w:rsid w:val="004F7DFC"/>
    <w:rsid w:val="004F7E2A"/>
    <w:rsid w:val="004F7E83"/>
    <w:rsid w:val="004F7E8C"/>
    <w:rsid w:val="004F7ECA"/>
    <w:rsid w:val="004F7F0A"/>
    <w:rsid w:val="004F7F43"/>
    <w:rsid w:val="0050003A"/>
    <w:rsid w:val="005000E3"/>
    <w:rsid w:val="005001E9"/>
    <w:rsid w:val="00500233"/>
    <w:rsid w:val="00500281"/>
    <w:rsid w:val="005003F8"/>
    <w:rsid w:val="0050049D"/>
    <w:rsid w:val="0050057B"/>
    <w:rsid w:val="005005A0"/>
    <w:rsid w:val="005005BD"/>
    <w:rsid w:val="00500682"/>
    <w:rsid w:val="005006A8"/>
    <w:rsid w:val="005006DD"/>
    <w:rsid w:val="005007A5"/>
    <w:rsid w:val="005008FF"/>
    <w:rsid w:val="00500967"/>
    <w:rsid w:val="00500AB7"/>
    <w:rsid w:val="00500ACF"/>
    <w:rsid w:val="00500B3D"/>
    <w:rsid w:val="00500B42"/>
    <w:rsid w:val="00500BAA"/>
    <w:rsid w:val="00500C7E"/>
    <w:rsid w:val="00500CF3"/>
    <w:rsid w:val="00500D1B"/>
    <w:rsid w:val="00500D47"/>
    <w:rsid w:val="00500E15"/>
    <w:rsid w:val="00500E28"/>
    <w:rsid w:val="00500EA6"/>
    <w:rsid w:val="00500F56"/>
    <w:rsid w:val="00501194"/>
    <w:rsid w:val="0050119E"/>
    <w:rsid w:val="005011DC"/>
    <w:rsid w:val="005012DE"/>
    <w:rsid w:val="0050130B"/>
    <w:rsid w:val="0050132F"/>
    <w:rsid w:val="0050138B"/>
    <w:rsid w:val="0050138C"/>
    <w:rsid w:val="005013F3"/>
    <w:rsid w:val="00501478"/>
    <w:rsid w:val="00501566"/>
    <w:rsid w:val="0050160A"/>
    <w:rsid w:val="00501622"/>
    <w:rsid w:val="005016AB"/>
    <w:rsid w:val="00501791"/>
    <w:rsid w:val="005019DA"/>
    <w:rsid w:val="00501A6D"/>
    <w:rsid w:val="00501ACF"/>
    <w:rsid w:val="00501AD7"/>
    <w:rsid w:val="00501ADA"/>
    <w:rsid w:val="00501AE2"/>
    <w:rsid w:val="00501B7F"/>
    <w:rsid w:val="00501BC7"/>
    <w:rsid w:val="00501BDE"/>
    <w:rsid w:val="00501CD3"/>
    <w:rsid w:val="00501D1C"/>
    <w:rsid w:val="00501DA0"/>
    <w:rsid w:val="00501E28"/>
    <w:rsid w:val="00501E39"/>
    <w:rsid w:val="00501F00"/>
    <w:rsid w:val="00502066"/>
    <w:rsid w:val="00502207"/>
    <w:rsid w:val="00502270"/>
    <w:rsid w:val="005022C5"/>
    <w:rsid w:val="005022E3"/>
    <w:rsid w:val="005022EA"/>
    <w:rsid w:val="00502438"/>
    <w:rsid w:val="005024D6"/>
    <w:rsid w:val="005025E1"/>
    <w:rsid w:val="0050260B"/>
    <w:rsid w:val="00502691"/>
    <w:rsid w:val="005026A1"/>
    <w:rsid w:val="005027E5"/>
    <w:rsid w:val="00502825"/>
    <w:rsid w:val="0050289F"/>
    <w:rsid w:val="0050299B"/>
    <w:rsid w:val="005029DB"/>
    <w:rsid w:val="005029EF"/>
    <w:rsid w:val="00502ABC"/>
    <w:rsid w:val="00502C22"/>
    <w:rsid w:val="00502CF1"/>
    <w:rsid w:val="00502D72"/>
    <w:rsid w:val="00502D76"/>
    <w:rsid w:val="00502E1E"/>
    <w:rsid w:val="00502E51"/>
    <w:rsid w:val="00502E70"/>
    <w:rsid w:val="00502F39"/>
    <w:rsid w:val="00502FCA"/>
    <w:rsid w:val="00502FEB"/>
    <w:rsid w:val="00503018"/>
    <w:rsid w:val="00503108"/>
    <w:rsid w:val="005031A5"/>
    <w:rsid w:val="005031D2"/>
    <w:rsid w:val="005031EF"/>
    <w:rsid w:val="0050320F"/>
    <w:rsid w:val="0050321F"/>
    <w:rsid w:val="00503233"/>
    <w:rsid w:val="0050326E"/>
    <w:rsid w:val="005033D0"/>
    <w:rsid w:val="00503499"/>
    <w:rsid w:val="005034B2"/>
    <w:rsid w:val="00503565"/>
    <w:rsid w:val="00503582"/>
    <w:rsid w:val="0050364B"/>
    <w:rsid w:val="005036BC"/>
    <w:rsid w:val="0050373E"/>
    <w:rsid w:val="0050375A"/>
    <w:rsid w:val="00503840"/>
    <w:rsid w:val="005039DF"/>
    <w:rsid w:val="00503A14"/>
    <w:rsid w:val="00503B7B"/>
    <w:rsid w:val="00503C17"/>
    <w:rsid w:val="00503C73"/>
    <w:rsid w:val="00503C88"/>
    <w:rsid w:val="00503E5D"/>
    <w:rsid w:val="00503E8F"/>
    <w:rsid w:val="00503ECA"/>
    <w:rsid w:val="005041D5"/>
    <w:rsid w:val="005041F7"/>
    <w:rsid w:val="00504278"/>
    <w:rsid w:val="005042F3"/>
    <w:rsid w:val="0050430C"/>
    <w:rsid w:val="0050430F"/>
    <w:rsid w:val="00504336"/>
    <w:rsid w:val="0050433B"/>
    <w:rsid w:val="005043B2"/>
    <w:rsid w:val="00504413"/>
    <w:rsid w:val="00504450"/>
    <w:rsid w:val="00504477"/>
    <w:rsid w:val="0050448E"/>
    <w:rsid w:val="00504507"/>
    <w:rsid w:val="00504567"/>
    <w:rsid w:val="0050458E"/>
    <w:rsid w:val="005045E6"/>
    <w:rsid w:val="005045F5"/>
    <w:rsid w:val="005046E8"/>
    <w:rsid w:val="00504720"/>
    <w:rsid w:val="00504751"/>
    <w:rsid w:val="00504788"/>
    <w:rsid w:val="00504792"/>
    <w:rsid w:val="005047C5"/>
    <w:rsid w:val="005047D4"/>
    <w:rsid w:val="00504861"/>
    <w:rsid w:val="0050489B"/>
    <w:rsid w:val="005048BE"/>
    <w:rsid w:val="005048FB"/>
    <w:rsid w:val="005048FC"/>
    <w:rsid w:val="00504937"/>
    <w:rsid w:val="00504972"/>
    <w:rsid w:val="00504A4D"/>
    <w:rsid w:val="00504A8E"/>
    <w:rsid w:val="00504B32"/>
    <w:rsid w:val="00504B6A"/>
    <w:rsid w:val="00504BD7"/>
    <w:rsid w:val="00504C65"/>
    <w:rsid w:val="00504C94"/>
    <w:rsid w:val="00504CB9"/>
    <w:rsid w:val="00504CEC"/>
    <w:rsid w:val="00504DAB"/>
    <w:rsid w:val="00504E5E"/>
    <w:rsid w:val="00504E72"/>
    <w:rsid w:val="00504E98"/>
    <w:rsid w:val="00504EB2"/>
    <w:rsid w:val="00504EB6"/>
    <w:rsid w:val="00504F47"/>
    <w:rsid w:val="00504F62"/>
    <w:rsid w:val="00504FF2"/>
    <w:rsid w:val="00505014"/>
    <w:rsid w:val="005052F2"/>
    <w:rsid w:val="00505357"/>
    <w:rsid w:val="005053FA"/>
    <w:rsid w:val="0050541C"/>
    <w:rsid w:val="005054B9"/>
    <w:rsid w:val="00505534"/>
    <w:rsid w:val="005055E0"/>
    <w:rsid w:val="00505639"/>
    <w:rsid w:val="0050569E"/>
    <w:rsid w:val="005056DA"/>
    <w:rsid w:val="00505703"/>
    <w:rsid w:val="0050576F"/>
    <w:rsid w:val="0050577B"/>
    <w:rsid w:val="005057EA"/>
    <w:rsid w:val="0050582F"/>
    <w:rsid w:val="005058E7"/>
    <w:rsid w:val="005059A3"/>
    <w:rsid w:val="005059C7"/>
    <w:rsid w:val="005059D1"/>
    <w:rsid w:val="00505B32"/>
    <w:rsid w:val="00505B66"/>
    <w:rsid w:val="00505BDA"/>
    <w:rsid w:val="00505BF7"/>
    <w:rsid w:val="00505C24"/>
    <w:rsid w:val="00505CA9"/>
    <w:rsid w:val="00505D51"/>
    <w:rsid w:val="00505D67"/>
    <w:rsid w:val="00505E65"/>
    <w:rsid w:val="00505E7E"/>
    <w:rsid w:val="00505F7C"/>
    <w:rsid w:val="00505F9B"/>
    <w:rsid w:val="00505FC4"/>
    <w:rsid w:val="00506031"/>
    <w:rsid w:val="00506081"/>
    <w:rsid w:val="00506122"/>
    <w:rsid w:val="0050619A"/>
    <w:rsid w:val="00506213"/>
    <w:rsid w:val="0050622D"/>
    <w:rsid w:val="00506259"/>
    <w:rsid w:val="005062CF"/>
    <w:rsid w:val="0050632C"/>
    <w:rsid w:val="00506344"/>
    <w:rsid w:val="00506393"/>
    <w:rsid w:val="00506401"/>
    <w:rsid w:val="00506434"/>
    <w:rsid w:val="0050643E"/>
    <w:rsid w:val="005064DC"/>
    <w:rsid w:val="0050661D"/>
    <w:rsid w:val="00506757"/>
    <w:rsid w:val="005067A0"/>
    <w:rsid w:val="005068D5"/>
    <w:rsid w:val="005068D6"/>
    <w:rsid w:val="0050690A"/>
    <w:rsid w:val="005069A5"/>
    <w:rsid w:val="00506A77"/>
    <w:rsid w:val="00506B2D"/>
    <w:rsid w:val="00506BBC"/>
    <w:rsid w:val="00506C17"/>
    <w:rsid w:val="00506C29"/>
    <w:rsid w:val="00506C8A"/>
    <w:rsid w:val="00506CA2"/>
    <w:rsid w:val="00506D6C"/>
    <w:rsid w:val="00506D7E"/>
    <w:rsid w:val="00506D9D"/>
    <w:rsid w:val="00506DF4"/>
    <w:rsid w:val="00506E0C"/>
    <w:rsid w:val="00506E3F"/>
    <w:rsid w:val="00506E8E"/>
    <w:rsid w:val="00506EA6"/>
    <w:rsid w:val="00506FC2"/>
    <w:rsid w:val="00507034"/>
    <w:rsid w:val="0050703A"/>
    <w:rsid w:val="005070D9"/>
    <w:rsid w:val="00507106"/>
    <w:rsid w:val="00507135"/>
    <w:rsid w:val="00507144"/>
    <w:rsid w:val="005072B3"/>
    <w:rsid w:val="005072EE"/>
    <w:rsid w:val="0050734B"/>
    <w:rsid w:val="0050737E"/>
    <w:rsid w:val="0050739F"/>
    <w:rsid w:val="005074C9"/>
    <w:rsid w:val="005074EF"/>
    <w:rsid w:val="00507513"/>
    <w:rsid w:val="00507573"/>
    <w:rsid w:val="00507592"/>
    <w:rsid w:val="005075A7"/>
    <w:rsid w:val="0050762B"/>
    <w:rsid w:val="00507655"/>
    <w:rsid w:val="005076BD"/>
    <w:rsid w:val="005076D2"/>
    <w:rsid w:val="00507738"/>
    <w:rsid w:val="00507784"/>
    <w:rsid w:val="00507808"/>
    <w:rsid w:val="00507873"/>
    <w:rsid w:val="0050791A"/>
    <w:rsid w:val="00507924"/>
    <w:rsid w:val="00507BC8"/>
    <w:rsid w:val="00507C06"/>
    <w:rsid w:val="00507C9D"/>
    <w:rsid w:val="00507CEC"/>
    <w:rsid w:val="00507CF3"/>
    <w:rsid w:val="00507D9B"/>
    <w:rsid w:val="00507ED2"/>
    <w:rsid w:val="00510001"/>
    <w:rsid w:val="00510018"/>
    <w:rsid w:val="005100C9"/>
    <w:rsid w:val="00510244"/>
    <w:rsid w:val="00510256"/>
    <w:rsid w:val="0051025C"/>
    <w:rsid w:val="00510359"/>
    <w:rsid w:val="00510383"/>
    <w:rsid w:val="005104CE"/>
    <w:rsid w:val="0051059D"/>
    <w:rsid w:val="005105C5"/>
    <w:rsid w:val="00510692"/>
    <w:rsid w:val="005107D6"/>
    <w:rsid w:val="0051088A"/>
    <w:rsid w:val="00510A1A"/>
    <w:rsid w:val="00510A2F"/>
    <w:rsid w:val="00510A81"/>
    <w:rsid w:val="00510BAC"/>
    <w:rsid w:val="00510C18"/>
    <w:rsid w:val="00510C32"/>
    <w:rsid w:val="00510C6E"/>
    <w:rsid w:val="00510CA8"/>
    <w:rsid w:val="00510CFA"/>
    <w:rsid w:val="00510D07"/>
    <w:rsid w:val="00510D56"/>
    <w:rsid w:val="00510ECB"/>
    <w:rsid w:val="00510F00"/>
    <w:rsid w:val="00510F11"/>
    <w:rsid w:val="00510F13"/>
    <w:rsid w:val="00510FCD"/>
    <w:rsid w:val="00511073"/>
    <w:rsid w:val="005111AF"/>
    <w:rsid w:val="0051129D"/>
    <w:rsid w:val="005112C0"/>
    <w:rsid w:val="00511326"/>
    <w:rsid w:val="0051135D"/>
    <w:rsid w:val="00511388"/>
    <w:rsid w:val="00511397"/>
    <w:rsid w:val="00511458"/>
    <w:rsid w:val="0051145F"/>
    <w:rsid w:val="00511544"/>
    <w:rsid w:val="00511583"/>
    <w:rsid w:val="00511584"/>
    <w:rsid w:val="005115D7"/>
    <w:rsid w:val="0051163C"/>
    <w:rsid w:val="005117EC"/>
    <w:rsid w:val="005119EB"/>
    <w:rsid w:val="00511A60"/>
    <w:rsid w:val="00511A89"/>
    <w:rsid w:val="00511B51"/>
    <w:rsid w:val="00511B8E"/>
    <w:rsid w:val="00511C90"/>
    <w:rsid w:val="00511C95"/>
    <w:rsid w:val="00511CFB"/>
    <w:rsid w:val="00511D09"/>
    <w:rsid w:val="00511EB3"/>
    <w:rsid w:val="00511EC3"/>
    <w:rsid w:val="00511ED6"/>
    <w:rsid w:val="00511F5C"/>
    <w:rsid w:val="00511F71"/>
    <w:rsid w:val="00511F90"/>
    <w:rsid w:val="00512058"/>
    <w:rsid w:val="00512103"/>
    <w:rsid w:val="00512119"/>
    <w:rsid w:val="0051216D"/>
    <w:rsid w:val="005121A8"/>
    <w:rsid w:val="005121C9"/>
    <w:rsid w:val="00512297"/>
    <w:rsid w:val="00512492"/>
    <w:rsid w:val="0051255A"/>
    <w:rsid w:val="0051263B"/>
    <w:rsid w:val="00512722"/>
    <w:rsid w:val="00512784"/>
    <w:rsid w:val="005127D7"/>
    <w:rsid w:val="005127EB"/>
    <w:rsid w:val="00512862"/>
    <w:rsid w:val="005128A9"/>
    <w:rsid w:val="005128D0"/>
    <w:rsid w:val="005128F5"/>
    <w:rsid w:val="0051291D"/>
    <w:rsid w:val="00512964"/>
    <w:rsid w:val="005129A8"/>
    <w:rsid w:val="005129BF"/>
    <w:rsid w:val="005129C4"/>
    <w:rsid w:val="00512AD2"/>
    <w:rsid w:val="00512AEE"/>
    <w:rsid w:val="00512B0D"/>
    <w:rsid w:val="00512C1A"/>
    <w:rsid w:val="00512C31"/>
    <w:rsid w:val="00512C68"/>
    <w:rsid w:val="00512C88"/>
    <w:rsid w:val="00512C8A"/>
    <w:rsid w:val="00512CC7"/>
    <w:rsid w:val="00512D0B"/>
    <w:rsid w:val="00512D31"/>
    <w:rsid w:val="00512DB6"/>
    <w:rsid w:val="00512DD1"/>
    <w:rsid w:val="00512EC5"/>
    <w:rsid w:val="00512F72"/>
    <w:rsid w:val="00512F8B"/>
    <w:rsid w:val="00513004"/>
    <w:rsid w:val="00513015"/>
    <w:rsid w:val="005130BA"/>
    <w:rsid w:val="005132BA"/>
    <w:rsid w:val="00513486"/>
    <w:rsid w:val="005134C8"/>
    <w:rsid w:val="0051356F"/>
    <w:rsid w:val="005135EC"/>
    <w:rsid w:val="005135ED"/>
    <w:rsid w:val="00513605"/>
    <w:rsid w:val="00513748"/>
    <w:rsid w:val="0051376A"/>
    <w:rsid w:val="00513796"/>
    <w:rsid w:val="00513833"/>
    <w:rsid w:val="00513861"/>
    <w:rsid w:val="005138C8"/>
    <w:rsid w:val="005138F7"/>
    <w:rsid w:val="005139B3"/>
    <w:rsid w:val="00513A08"/>
    <w:rsid w:val="00513A53"/>
    <w:rsid w:val="00513A75"/>
    <w:rsid w:val="00513AA7"/>
    <w:rsid w:val="00513AED"/>
    <w:rsid w:val="00513DD3"/>
    <w:rsid w:val="00513DE4"/>
    <w:rsid w:val="00513E8F"/>
    <w:rsid w:val="00513FFD"/>
    <w:rsid w:val="00514044"/>
    <w:rsid w:val="00514097"/>
    <w:rsid w:val="005140C5"/>
    <w:rsid w:val="005140E4"/>
    <w:rsid w:val="00514128"/>
    <w:rsid w:val="005141E5"/>
    <w:rsid w:val="005141F2"/>
    <w:rsid w:val="005142C2"/>
    <w:rsid w:val="005142D8"/>
    <w:rsid w:val="005142FC"/>
    <w:rsid w:val="0051433D"/>
    <w:rsid w:val="005143F8"/>
    <w:rsid w:val="0051441C"/>
    <w:rsid w:val="00514438"/>
    <w:rsid w:val="00514472"/>
    <w:rsid w:val="0051452F"/>
    <w:rsid w:val="005145C1"/>
    <w:rsid w:val="005145C9"/>
    <w:rsid w:val="0051461F"/>
    <w:rsid w:val="0051468B"/>
    <w:rsid w:val="005146FB"/>
    <w:rsid w:val="0051470A"/>
    <w:rsid w:val="0051476A"/>
    <w:rsid w:val="005147A4"/>
    <w:rsid w:val="005147AE"/>
    <w:rsid w:val="005147DB"/>
    <w:rsid w:val="00514808"/>
    <w:rsid w:val="005148DE"/>
    <w:rsid w:val="00514933"/>
    <w:rsid w:val="005149FC"/>
    <w:rsid w:val="00514A96"/>
    <w:rsid w:val="00514B18"/>
    <w:rsid w:val="00514B63"/>
    <w:rsid w:val="00514B77"/>
    <w:rsid w:val="00514B82"/>
    <w:rsid w:val="00514BF3"/>
    <w:rsid w:val="00514C0A"/>
    <w:rsid w:val="00514CD4"/>
    <w:rsid w:val="00514E29"/>
    <w:rsid w:val="00514F0E"/>
    <w:rsid w:val="00514FD3"/>
    <w:rsid w:val="00514FE9"/>
    <w:rsid w:val="0051500A"/>
    <w:rsid w:val="0051509E"/>
    <w:rsid w:val="00515292"/>
    <w:rsid w:val="005152ED"/>
    <w:rsid w:val="0051533C"/>
    <w:rsid w:val="0051534D"/>
    <w:rsid w:val="0051535E"/>
    <w:rsid w:val="005153E8"/>
    <w:rsid w:val="005153F4"/>
    <w:rsid w:val="005153FD"/>
    <w:rsid w:val="00515490"/>
    <w:rsid w:val="005155B1"/>
    <w:rsid w:val="005155BE"/>
    <w:rsid w:val="00515600"/>
    <w:rsid w:val="005156DD"/>
    <w:rsid w:val="00515708"/>
    <w:rsid w:val="005157EE"/>
    <w:rsid w:val="005158EC"/>
    <w:rsid w:val="0051596D"/>
    <w:rsid w:val="00515A00"/>
    <w:rsid w:val="00515A6A"/>
    <w:rsid w:val="00515AA3"/>
    <w:rsid w:val="00515ADD"/>
    <w:rsid w:val="00515B62"/>
    <w:rsid w:val="00515BCF"/>
    <w:rsid w:val="00515C23"/>
    <w:rsid w:val="00515C4C"/>
    <w:rsid w:val="00515D8E"/>
    <w:rsid w:val="00515E5A"/>
    <w:rsid w:val="00515EBD"/>
    <w:rsid w:val="00515F1B"/>
    <w:rsid w:val="00515F7A"/>
    <w:rsid w:val="00515F86"/>
    <w:rsid w:val="0051601A"/>
    <w:rsid w:val="00516075"/>
    <w:rsid w:val="005163CE"/>
    <w:rsid w:val="00516424"/>
    <w:rsid w:val="005164CA"/>
    <w:rsid w:val="00516523"/>
    <w:rsid w:val="0051652E"/>
    <w:rsid w:val="005165D8"/>
    <w:rsid w:val="005165FB"/>
    <w:rsid w:val="00516601"/>
    <w:rsid w:val="00516611"/>
    <w:rsid w:val="00516682"/>
    <w:rsid w:val="0051668E"/>
    <w:rsid w:val="00516765"/>
    <w:rsid w:val="00516857"/>
    <w:rsid w:val="00516928"/>
    <w:rsid w:val="00516955"/>
    <w:rsid w:val="005169F0"/>
    <w:rsid w:val="005169FA"/>
    <w:rsid w:val="00516A84"/>
    <w:rsid w:val="00516AC8"/>
    <w:rsid w:val="00516B5A"/>
    <w:rsid w:val="00516C5B"/>
    <w:rsid w:val="00516C6C"/>
    <w:rsid w:val="00516C74"/>
    <w:rsid w:val="00516D5B"/>
    <w:rsid w:val="00516D9F"/>
    <w:rsid w:val="00516E08"/>
    <w:rsid w:val="00516EEF"/>
    <w:rsid w:val="00516FDE"/>
    <w:rsid w:val="00516FFE"/>
    <w:rsid w:val="00517017"/>
    <w:rsid w:val="00517021"/>
    <w:rsid w:val="00517035"/>
    <w:rsid w:val="005172C9"/>
    <w:rsid w:val="0051731A"/>
    <w:rsid w:val="00517350"/>
    <w:rsid w:val="0051739B"/>
    <w:rsid w:val="005173AC"/>
    <w:rsid w:val="0051750C"/>
    <w:rsid w:val="0051757E"/>
    <w:rsid w:val="00517587"/>
    <w:rsid w:val="005175F3"/>
    <w:rsid w:val="005175F9"/>
    <w:rsid w:val="00517628"/>
    <w:rsid w:val="0051767C"/>
    <w:rsid w:val="00517700"/>
    <w:rsid w:val="00517778"/>
    <w:rsid w:val="00517958"/>
    <w:rsid w:val="00517AF2"/>
    <w:rsid w:val="00517C21"/>
    <w:rsid w:val="00517CE8"/>
    <w:rsid w:val="00517EFC"/>
    <w:rsid w:val="00517F08"/>
    <w:rsid w:val="005202BC"/>
    <w:rsid w:val="00520328"/>
    <w:rsid w:val="005203E6"/>
    <w:rsid w:val="0052042F"/>
    <w:rsid w:val="00520431"/>
    <w:rsid w:val="00520507"/>
    <w:rsid w:val="0052054D"/>
    <w:rsid w:val="0052068E"/>
    <w:rsid w:val="00520690"/>
    <w:rsid w:val="005206E9"/>
    <w:rsid w:val="00520738"/>
    <w:rsid w:val="00520AA1"/>
    <w:rsid w:val="00520BC2"/>
    <w:rsid w:val="00520C3E"/>
    <w:rsid w:val="00520CB2"/>
    <w:rsid w:val="00520DC4"/>
    <w:rsid w:val="00520FC6"/>
    <w:rsid w:val="00520FE9"/>
    <w:rsid w:val="00521021"/>
    <w:rsid w:val="00521071"/>
    <w:rsid w:val="00521114"/>
    <w:rsid w:val="005211BD"/>
    <w:rsid w:val="005213CE"/>
    <w:rsid w:val="005215CC"/>
    <w:rsid w:val="00521647"/>
    <w:rsid w:val="00521691"/>
    <w:rsid w:val="00521738"/>
    <w:rsid w:val="005217A0"/>
    <w:rsid w:val="005217C8"/>
    <w:rsid w:val="0052181A"/>
    <w:rsid w:val="0052181C"/>
    <w:rsid w:val="0052192D"/>
    <w:rsid w:val="00521A34"/>
    <w:rsid w:val="00521A6B"/>
    <w:rsid w:val="00521A89"/>
    <w:rsid w:val="00521B71"/>
    <w:rsid w:val="00521BA8"/>
    <w:rsid w:val="00521BD1"/>
    <w:rsid w:val="00521BD7"/>
    <w:rsid w:val="00521C76"/>
    <w:rsid w:val="00521CA8"/>
    <w:rsid w:val="00521D6F"/>
    <w:rsid w:val="00521E18"/>
    <w:rsid w:val="00521E3F"/>
    <w:rsid w:val="00521E64"/>
    <w:rsid w:val="00521E6C"/>
    <w:rsid w:val="00521EA9"/>
    <w:rsid w:val="00521F41"/>
    <w:rsid w:val="00521FDB"/>
    <w:rsid w:val="00522010"/>
    <w:rsid w:val="005220E9"/>
    <w:rsid w:val="0052213B"/>
    <w:rsid w:val="00522199"/>
    <w:rsid w:val="005222CE"/>
    <w:rsid w:val="00522323"/>
    <w:rsid w:val="00522391"/>
    <w:rsid w:val="0052239C"/>
    <w:rsid w:val="00522400"/>
    <w:rsid w:val="0052244D"/>
    <w:rsid w:val="005225CE"/>
    <w:rsid w:val="005225D0"/>
    <w:rsid w:val="0052267D"/>
    <w:rsid w:val="00522683"/>
    <w:rsid w:val="005226B0"/>
    <w:rsid w:val="00522A6D"/>
    <w:rsid w:val="00522A9C"/>
    <w:rsid w:val="00522AE1"/>
    <w:rsid w:val="00522C12"/>
    <w:rsid w:val="00522C4D"/>
    <w:rsid w:val="00522D2B"/>
    <w:rsid w:val="00522E82"/>
    <w:rsid w:val="00522F3D"/>
    <w:rsid w:val="00522FFF"/>
    <w:rsid w:val="0052300B"/>
    <w:rsid w:val="0052305D"/>
    <w:rsid w:val="0052310D"/>
    <w:rsid w:val="0052314B"/>
    <w:rsid w:val="0052315A"/>
    <w:rsid w:val="00523169"/>
    <w:rsid w:val="00523330"/>
    <w:rsid w:val="00523333"/>
    <w:rsid w:val="0052333B"/>
    <w:rsid w:val="005233A7"/>
    <w:rsid w:val="005233C6"/>
    <w:rsid w:val="0052367B"/>
    <w:rsid w:val="005236CB"/>
    <w:rsid w:val="005237C8"/>
    <w:rsid w:val="0052386C"/>
    <w:rsid w:val="00523C05"/>
    <w:rsid w:val="00523C94"/>
    <w:rsid w:val="00523DD6"/>
    <w:rsid w:val="00523EB8"/>
    <w:rsid w:val="00523EEF"/>
    <w:rsid w:val="00523F82"/>
    <w:rsid w:val="005241DD"/>
    <w:rsid w:val="0052421E"/>
    <w:rsid w:val="00524353"/>
    <w:rsid w:val="005243B1"/>
    <w:rsid w:val="005243BC"/>
    <w:rsid w:val="0052451D"/>
    <w:rsid w:val="005245AE"/>
    <w:rsid w:val="00524631"/>
    <w:rsid w:val="0052467D"/>
    <w:rsid w:val="005246AD"/>
    <w:rsid w:val="00524759"/>
    <w:rsid w:val="0052478B"/>
    <w:rsid w:val="005247A2"/>
    <w:rsid w:val="005247CA"/>
    <w:rsid w:val="00524867"/>
    <w:rsid w:val="0052486E"/>
    <w:rsid w:val="0052488C"/>
    <w:rsid w:val="005248AC"/>
    <w:rsid w:val="0052490A"/>
    <w:rsid w:val="00524941"/>
    <w:rsid w:val="00524995"/>
    <w:rsid w:val="00524A17"/>
    <w:rsid w:val="00524ACB"/>
    <w:rsid w:val="00524AE1"/>
    <w:rsid w:val="00524B98"/>
    <w:rsid w:val="00524C46"/>
    <w:rsid w:val="00524D30"/>
    <w:rsid w:val="00524E24"/>
    <w:rsid w:val="00524E3F"/>
    <w:rsid w:val="00524F05"/>
    <w:rsid w:val="00524FE0"/>
    <w:rsid w:val="00525036"/>
    <w:rsid w:val="00525098"/>
    <w:rsid w:val="005250D0"/>
    <w:rsid w:val="005250FB"/>
    <w:rsid w:val="00525111"/>
    <w:rsid w:val="0052512A"/>
    <w:rsid w:val="00525175"/>
    <w:rsid w:val="00525197"/>
    <w:rsid w:val="00525246"/>
    <w:rsid w:val="0052525F"/>
    <w:rsid w:val="00525287"/>
    <w:rsid w:val="005252D7"/>
    <w:rsid w:val="005252F0"/>
    <w:rsid w:val="00525364"/>
    <w:rsid w:val="005253A0"/>
    <w:rsid w:val="00525410"/>
    <w:rsid w:val="005254BD"/>
    <w:rsid w:val="00525527"/>
    <w:rsid w:val="005255C9"/>
    <w:rsid w:val="00525681"/>
    <w:rsid w:val="005256EE"/>
    <w:rsid w:val="005256F6"/>
    <w:rsid w:val="0052573D"/>
    <w:rsid w:val="00525821"/>
    <w:rsid w:val="00525833"/>
    <w:rsid w:val="0052585C"/>
    <w:rsid w:val="0052586F"/>
    <w:rsid w:val="00525966"/>
    <w:rsid w:val="005259E1"/>
    <w:rsid w:val="005259F5"/>
    <w:rsid w:val="00525B9C"/>
    <w:rsid w:val="00525CCD"/>
    <w:rsid w:val="00525D24"/>
    <w:rsid w:val="00525D65"/>
    <w:rsid w:val="00525F1A"/>
    <w:rsid w:val="00525F78"/>
    <w:rsid w:val="00525F8E"/>
    <w:rsid w:val="00525FEA"/>
    <w:rsid w:val="00525FFA"/>
    <w:rsid w:val="00526024"/>
    <w:rsid w:val="00526029"/>
    <w:rsid w:val="00526132"/>
    <w:rsid w:val="00526215"/>
    <w:rsid w:val="00526247"/>
    <w:rsid w:val="005262E5"/>
    <w:rsid w:val="005263F3"/>
    <w:rsid w:val="00526429"/>
    <w:rsid w:val="00526651"/>
    <w:rsid w:val="005266EE"/>
    <w:rsid w:val="00526714"/>
    <w:rsid w:val="00526735"/>
    <w:rsid w:val="0052675B"/>
    <w:rsid w:val="005267F2"/>
    <w:rsid w:val="0052696C"/>
    <w:rsid w:val="005269A9"/>
    <w:rsid w:val="00526A07"/>
    <w:rsid w:val="00526A52"/>
    <w:rsid w:val="00526A9D"/>
    <w:rsid w:val="00526AA7"/>
    <w:rsid w:val="00526AF2"/>
    <w:rsid w:val="00526B2F"/>
    <w:rsid w:val="00526B9C"/>
    <w:rsid w:val="00526C68"/>
    <w:rsid w:val="00526C86"/>
    <w:rsid w:val="00526DDF"/>
    <w:rsid w:val="00526E4C"/>
    <w:rsid w:val="00526E7E"/>
    <w:rsid w:val="00527007"/>
    <w:rsid w:val="0052704C"/>
    <w:rsid w:val="00527127"/>
    <w:rsid w:val="00527145"/>
    <w:rsid w:val="005271D8"/>
    <w:rsid w:val="0052720A"/>
    <w:rsid w:val="00527236"/>
    <w:rsid w:val="0052734A"/>
    <w:rsid w:val="0052734B"/>
    <w:rsid w:val="00527377"/>
    <w:rsid w:val="0052739D"/>
    <w:rsid w:val="00527403"/>
    <w:rsid w:val="00527431"/>
    <w:rsid w:val="00527473"/>
    <w:rsid w:val="005274EB"/>
    <w:rsid w:val="00527571"/>
    <w:rsid w:val="0052758C"/>
    <w:rsid w:val="005275A0"/>
    <w:rsid w:val="005275DB"/>
    <w:rsid w:val="00527661"/>
    <w:rsid w:val="0052767A"/>
    <w:rsid w:val="005276CF"/>
    <w:rsid w:val="005277B8"/>
    <w:rsid w:val="00527914"/>
    <w:rsid w:val="005279A9"/>
    <w:rsid w:val="00527AC8"/>
    <w:rsid w:val="00527B74"/>
    <w:rsid w:val="00527B8F"/>
    <w:rsid w:val="00527B95"/>
    <w:rsid w:val="00527BEB"/>
    <w:rsid w:val="00527C8D"/>
    <w:rsid w:val="00527D7D"/>
    <w:rsid w:val="00527DBC"/>
    <w:rsid w:val="00527E00"/>
    <w:rsid w:val="00527E49"/>
    <w:rsid w:val="00527E76"/>
    <w:rsid w:val="00527EE1"/>
    <w:rsid w:val="00527EE6"/>
    <w:rsid w:val="00527FA2"/>
    <w:rsid w:val="00527FB7"/>
    <w:rsid w:val="00527FBC"/>
    <w:rsid w:val="00530016"/>
    <w:rsid w:val="005301B6"/>
    <w:rsid w:val="00530270"/>
    <w:rsid w:val="005302D8"/>
    <w:rsid w:val="005302F4"/>
    <w:rsid w:val="005303F8"/>
    <w:rsid w:val="0053047E"/>
    <w:rsid w:val="00530564"/>
    <w:rsid w:val="00530624"/>
    <w:rsid w:val="00530654"/>
    <w:rsid w:val="005306D3"/>
    <w:rsid w:val="005307DD"/>
    <w:rsid w:val="00530838"/>
    <w:rsid w:val="0053085C"/>
    <w:rsid w:val="005308EE"/>
    <w:rsid w:val="00530923"/>
    <w:rsid w:val="00530947"/>
    <w:rsid w:val="00530964"/>
    <w:rsid w:val="00530AA1"/>
    <w:rsid w:val="00530ACB"/>
    <w:rsid w:val="00530AF7"/>
    <w:rsid w:val="00530B82"/>
    <w:rsid w:val="00530CA6"/>
    <w:rsid w:val="00530D6E"/>
    <w:rsid w:val="00530DB0"/>
    <w:rsid w:val="00530DB2"/>
    <w:rsid w:val="00530DDA"/>
    <w:rsid w:val="00530E44"/>
    <w:rsid w:val="00530E8C"/>
    <w:rsid w:val="00530EAF"/>
    <w:rsid w:val="00530F3D"/>
    <w:rsid w:val="00530F88"/>
    <w:rsid w:val="005311BD"/>
    <w:rsid w:val="005311DA"/>
    <w:rsid w:val="0053124D"/>
    <w:rsid w:val="0053135D"/>
    <w:rsid w:val="00531360"/>
    <w:rsid w:val="005313FD"/>
    <w:rsid w:val="0053153E"/>
    <w:rsid w:val="005315C8"/>
    <w:rsid w:val="00531608"/>
    <w:rsid w:val="005317E7"/>
    <w:rsid w:val="0053193E"/>
    <w:rsid w:val="0053198A"/>
    <w:rsid w:val="005319B2"/>
    <w:rsid w:val="005319D5"/>
    <w:rsid w:val="00531A41"/>
    <w:rsid w:val="00531A58"/>
    <w:rsid w:val="00531B85"/>
    <w:rsid w:val="00531D13"/>
    <w:rsid w:val="00531DC9"/>
    <w:rsid w:val="00531E53"/>
    <w:rsid w:val="00531EB5"/>
    <w:rsid w:val="005320CD"/>
    <w:rsid w:val="005320DD"/>
    <w:rsid w:val="00532124"/>
    <w:rsid w:val="00532222"/>
    <w:rsid w:val="0053224A"/>
    <w:rsid w:val="0053224C"/>
    <w:rsid w:val="005322A3"/>
    <w:rsid w:val="005322CE"/>
    <w:rsid w:val="005323BB"/>
    <w:rsid w:val="005323DC"/>
    <w:rsid w:val="005323EC"/>
    <w:rsid w:val="0053241F"/>
    <w:rsid w:val="0053242B"/>
    <w:rsid w:val="00532456"/>
    <w:rsid w:val="00532601"/>
    <w:rsid w:val="00532619"/>
    <w:rsid w:val="00532650"/>
    <w:rsid w:val="00532679"/>
    <w:rsid w:val="005326E7"/>
    <w:rsid w:val="00532711"/>
    <w:rsid w:val="005327FB"/>
    <w:rsid w:val="0053284C"/>
    <w:rsid w:val="005328BD"/>
    <w:rsid w:val="00532A67"/>
    <w:rsid w:val="00532AC0"/>
    <w:rsid w:val="00532ACB"/>
    <w:rsid w:val="00532AF8"/>
    <w:rsid w:val="00532B39"/>
    <w:rsid w:val="00532B43"/>
    <w:rsid w:val="00532BF1"/>
    <w:rsid w:val="00532BFF"/>
    <w:rsid w:val="00532C77"/>
    <w:rsid w:val="00532E6F"/>
    <w:rsid w:val="00532EE8"/>
    <w:rsid w:val="00532F1D"/>
    <w:rsid w:val="00532F3D"/>
    <w:rsid w:val="00532F6D"/>
    <w:rsid w:val="00532FD2"/>
    <w:rsid w:val="00532FF0"/>
    <w:rsid w:val="00533008"/>
    <w:rsid w:val="005330B1"/>
    <w:rsid w:val="0053315B"/>
    <w:rsid w:val="005331B9"/>
    <w:rsid w:val="00533200"/>
    <w:rsid w:val="00533202"/>
    <w:rsid w:val="0053322E"/>
    <w:rsid w:val="00533294"/>
    <w:rsid w:val="00533402"/>
    <w:rsid w:val="00533429"/>
    <w:rsid w:val="005334AF"/>
    <w:rsid w:val="005334F7"/>
    <w:rsid w:val="00533603"/>
    <w:rsid w:val="005336C1"/>
    <w:rsid w:val="005337B0"/>
    <w:rsid w:val="00533862"/>
    <w:rsid w:val="005338E1"/>
    <w:rsid w:val="005338F4"/>
    <w:rsid w:val="005339EA"/>
    <w:rsid w:val="005339FC"/>
    <w:rsid w:val="00533B07"/>
    <w:rsid w:val="00533B80"/>
    <w:rsid w:val="00533BA9"/>
    <w:rsid w:val="00533C96"/>
    <w:rsid w:val="00533C9C"/>
    <w:rsid w:val="00533CFE"/>
    <w:rsid w:val="00533D02"/>
    <w:rsid w:val="00533D28"/>
    <w:rsid w:val="00533D4A"/>
    <w:rsid w:val="00533E70"/>
    <w:rsid w:val="00533EDE"/>
    <w:rsid w:val="00534054"/>
    <w:rsid w:val="00534072"/>
    <w:rsid w:val="00534074"/>
    <w:rsid w:val="00534090"/>
    <w:rsid w:val="005340F3"/>
    <w:rsid w:val="005341BE"/>
    <w:rsid w:val="005342AD"/>
    <w:rsid w:val="00534324"/>
    <w:rsid w:val="005343C6"/>
    <w:rsid w:val="00534454"/>
    <w:rsid w:val="005344F5"/>
    <w:rsid w:val="00534536"/>
    <w:rsid w:val="00534572"/>
    <w:rsid w:val="005345AD"/>
    <w:rsid w:val="00534610"/>
    <w:rsid w:val="0053463E"/>
    <w:rsid w:val="00534711"/>
    <w:rsid w:val="005347DD"/>
    <w:rsid w:val="00534865"/>
    <w:rsid w:val="005348AC"/>
    <w:rsid w:val="00534935"/>
    <w:rsid w:val="005349CD"/>
    <w:rsid w:val="00534A94"/>
    <w:rsid w:val="00534AC6"/>
    <w:rsid w:val="00534B2E"/>
    <w:rsid w:val="00534B65"/>
    <w:rsid w:val="00534BF9"/>
    <w:rsid w:val="00534C12"/>
    <w:rsid w:val="00534C91"/>
    <w:rsid w:val="00534D55"/>
    <w:rsid w:val="00534DA9"/>
    <w:rsid w:val="00534DED"/>
    <w:rsid w:val="00534EFC"/>
    <w:rsid w:val="00534F35"/>
    <w:rsid w:val="00534FD2"/>
    <w:rsid w:val="00535025"/>
    <w:rsid w:val="005350F7"/>
    <w:rsid w:val="005350FB"/>
    <w:rsid w:val="0053519A"/>
    <w:rsid w:val="00535295"/>
    <w:rsid w:val="0053529D"/>
    <w:rsid w:val="0053532E"/>
    <w:rsid w:val="00535365"/>
    <w:rsid w:val="00535398"/>
    <w:rsid w:val="005353A7"/>
    <w:rsid w:val="005353CB"/>
    <w:rsid w:val="005353FD"/>
    <w:rsid w:val="0053543B"/>
    <w:rsid w:val="0053548A"/>
    <w:rsid w:val="005354D3"/>
    <w:rsid w:val="00535515"/>
    <w:rsid w:val="00535516"/>
    <w:rsid w:val="005356AB"/>
    <w:rsid w:val="00535734"/>
    <w:rsid w:val="0053585C"/>
    <w:rsid w:val="00535930"/>
    <w:rsid w:val="0053595F"/>
    <w:rsid w:val="00535A07"/>
    <w:rsid w:val="00535A38"/>
    <w:rsid w:val="00535B96"/>
    <w:rsid w:val="00535CF7"/>
    <w:rsid w:val="00535D8C"/>
    <w:rsid w:val="00535F97"/>
    <w:rsid w:val="00535F9F"/>
    <w:rsid w:val="0053600E"/>
    <w:rsid w:val="00536025"/>
    <w:rsid w:val="005360CC"/>
    <w:rsid w:val="00536102"/>
    <w:rsid w:val="005361FC"/>
    <w:rsid w:val="00536340"/>
    <w:rsid w:val="00536347"/>
    <w:rsid w:val="005363E9"/>
    <w:rsid w:val="00536455"/>
    <w:rsid w:val="0053657F"/>
    <w:rsid w:val="00536803"/>
    <w:rsid w:val="005368BE"/>
    <w:rsid w:val="00536924"/>
    <w:rsid w:val="005369AC"/>
    <w:rsid w:val="00536A6E"/>
    <w:rsid w:val="00536AAD"/>
    <w:rsid w:val="00536AC2"/>
    <w:rsid w:val="00536B02"/>
    <w:rsid w:val="00536DF1"/>
    <w:rsid w:val="00536E0D"/>
    <w:rsid w:val="00536F6F"/>
    <w:rsid w:val="0053705C"/>
    <w:rsid w:val="00537081"/>
    <w:rsid w:val="00537110"/>
    <w:rsid w:val="005371A9"/>
    <w:rsid w:val="005373D5"/>
    <w:rsid w:val="0053740C"/>
    <w:rsid w:val="0053749F"/>
    <w:rsid w:val="005374A0"/>
    <w:rsid w:val="005374A1"/>
    <w:rsid w:val="00537549"/>
    <w:rsid w:val="00537583"/>
    <w:rsid w:val="0053758C"/>
    <w:rsid w:val="0053759B"/>
    <w:rsid w:val="005375B6"/>
    <w:rsid w:val="005375E4"/>
    <w:rsid w:val="00537727"/>
    <w:rsid w:val="00537763"/>
    <w:rsid w:val="00537769"/>
    <w:rsid w:val="0053785C"/>
    <w:rsid w:val="005378B3"/>
    <w:rsid w:val="00537987"/>
    <w:rsid w:val="00537997"/>
    <w:rsid w:val="005379AD"/>
    <w:rsid w:val="005379CC"/>
    <w:rsid w:val="00537B84"/>
    <w:rsid w:val="00537C6B"/>
    <w:rsid w:val="00537CCA"/>
    <w:rsid w:val="00537CDC"/>
    <w:rsid w:val="00537D0A"/>
    <w:rsid w:val="00537DC3"/>
    <w:rsid w:val="00537E68"/>
    <w:rsid w:val="00537E84"/>
    <w:rsid w:val="00537EF8"/>
    <w:rsid w:val="00537FC0"/>
    <w:rsid w:val="00540042"/>
    <w:rsid w:val="005400A6"/>
    <w:rsid w:val="005400F2"/>
    <w:rsid w:val="0054019A"/>
    <w:rsid w:val="005401E3"/>
    <w:rsid w:val="00540268"/>
    <w:rsid w:val="0054030B"/>
    <w:rsid w:val="00540337"/>
    <w:rsid w:val="0054055A"/>
    <w:rsid w:val="0054057D"/>
    <w:rsid w:val="005405EC"/>
    <w:rsid w:val="00540625"/>
    <w:rsid w:val="00540648"/>
    <w:rsid w:val="005408AE"/>
    <w:rsid w:val="005408EF"/>
    <w:rsid w:val="00540931"/>
    <w:rsid w:val="005409E9"/>
    <w:rsid w:val="00540A1A"/>
    <w:rsid w:val="00540ABC"/>
    <w:rsid w:val="00540ADD"/>
    <w:rsid w:val="00540B6F"/>
    <w:rsid w:val="00540D06"/>
    <w:rsid w:val="00540DBE"/>
    <w:rsid w:val="00540ED9"/>
    <w:rsid w:val="00540F78"/>
    <w:rsid w:val="00540F79"/>
    <w:rsid w:val="0054104E"/>
    <w:rsid w:val="005411CE"/>
    <w:rsid w:val="0054120B"/>
    <w:rsid w:val="0054124A"/>
    <w:rsid w:val="00541409"/>
    <w:rsid w:val="00541441"/>
    <w:rsid w:val="005414C0"/>
    <w:rsid w:val="00541622"/>
    <w:rsid w:val="005416A2"/>
    <w:rsid w:val="00541718"/>
    <w:rsid w:val="00541788"/>
    <w:rsid w:val="005417D8"/>
    <w:rsid w:val="00541858"/>
    <w:rsid w:val="005418B6"/>
    <w:rsid w:val="00541908"/>
    <w:rsid w:val="0054194A"/>
    <w:rsid w:val="0054194B"/>
    <w:rsid w:val="00541A3B"/>
    <w:rsid w:val="00541A76"/>
    <w:rsid w:val="00541B70"/>
    <w:rsid w:val="00541C21"/>
    <w:rsid w:val="00541CC3"/>
    <w:rsid w:val="00541CD1"/>
    <w:rsid w:val="00541E10"/>
    <w:rsid w:val="00541EAF"/>
    <w:rsid w:val="00541EE1"/>
    <w:rsid w:val="00541FA6"/>
    <w:rsid w:val="00542007"/>
    <w:rsid w:val="005420D0"/>
    <w:rsid w:val="0054214D"/>
    <w:rsid w:val="0054215D"/>
    <w:rsid w:val="005421B7"/>
    <w:rsid w:val="005422CB"/>
    <w:rsid w:val="00542364"/>
    <w:rsid w:val="00542373"/>
    <w:rsid w:val="00542389"/>
    <w:rsid w:val="005424B4"/>
    <w:rsid w:val="005424F7"/>
    <w:rsid w:val="0054257C"/>
    <w:rsid w:val="00542592"/>
    <w:rsid w:val="005425C3"/>
    <w:rsid w:val="005426A6"/>
    <w:rsid w:val="005426F8"/>
    <w:rsid w:val="00542716"/>
    <w:rsid w:val="0054279B"/>
    <w:rsid w:val="005428BA"/>
    <w:rsid w:val="005428C5"/>
    <w:rsid w:val="00542919"/>
    <w:rsid w:val="005429CA"/>
    <w:rsid w:val="00542A19"/>
    <w:rsid w:val="00542A50"/>
    <w:rsid w:val="00542AC3"/>
    <w:rsid w:val="00542C02"/>
    <w:rsid w:val="00542C5C"/>
    <w:rsid w:val="00542D0B"/>
    <w:rsid w:val="00542D16"/>
    <w:rsid w:val="00542D30"/>
    <w:rsid w:val="00542D4D"/>
    <w:rsid w:val="00542D5F"/>
    <w:rsid w:val="00542E6C"/>
    <w:rsid w:val="00542E92"/>
    <w:rsid w:val="00542EC5"/>
    <w:rsid w:val="00542F2B"/>
    <w:rsid w:val="00542F3C"/>
    <w:rsid w:val="00542F45"/>
    <w:rsid w:val="0054301C"/>
    <w:rsid w:val="005430A9"/>
    <w:rsid w:val="005430E0"/>
    <w:rsid w:val="00543106"/>
    <w:rsid w:val="0054341F"/>
    <w:rsid w:val="0054345D"/>
    <w:rsid w:val="0054365C"/>
    <w:rsid w:val="005436A8"/>
    <w:rsid w:val="00543707"/>
    <w:rsid w:val="00543946"/>
    <w:rsid w:val="00543951"/>
    <w:rsid w:val="005439A0"/>
    <w:rsid w:val="00543A59"/>
    <w:rsid w:val="00543AE5"/>
    <w:rsid w:val="00543C29"/>
    <w:rsid w:val="00543C97"/>
    <w:rsid w:val="00543CD2"/>
    <w:rsid w:val="00543D4C"/>
    <w:rsid w:val="00543DAF"/>
    <w:rsid w:val="00543DB2"/>
    <w:rsid w:val="00543ED4"/>
    <w:rsid w:val="00543EE7"/>
    <w:rsid w:val="00543F78"/>
    <w:rsid w:val="00543F7D"/>
    <w:rsid w:val="00544020"/>
    <w:rsid w:val="00544029"/>
    <w:rsid w:val="0054404C"/>
    <w:rsid w:val="0054426E"/>
    <w:rsid w:val="005442AE"/>
    <w:rsid w:val="0054431D"/>
    <w:rsid w:val="0054433F"/>
    <w:rsid w:val="005443A9"/>
    <w:rsid w:val="0054455E"/>
    <w:rsid w:val="005445F3"/>
    <w:rsid w:val="005446BE"/>
    <w:rsid w:val="0054471C"/>
    <w:rsid w:val="00544723"/>
    <w:rsid w:val="005447E2"/>
    <w:rsid w:val="00544806"/>
    <w:rsid w:val="0054480E"/>
    <w:rsid w:val="00544835"/>
    <w:rsid w:val="0054484E"/>
    <w:rsid w:val="00544920"/>
    <w:rsid w:val="005449A6"/>
    <w:rsid w:val="005449AF"/>
    <w:rsid w:val="00544A0F"/>
    <w:rsid w:val="00544B36"/>
    <w:rsid w:val="00544B85"/>
    <w:rsid w:val="00544D42"/>
    <w:rsid w:val="00544DBB"/>
    <w:rsid w:val="00544E29"/>
    <w:rsid w:val="00544F7C"/>
    <w:rsid w:val="005450D4"/>
    <w:rsid w:val="0054519D"/>
    <w:rsid w:val="00545284"/>
    <w:rsid w:val="00545297"/>
    <w:rsid w:val="005453BB"/>
    <w:rsid w:val="005453EB"/>
    <w:rsid w:val="00545445"/>
    <w:rsid w:val="005454B2"/>
    <w:rsid w:val="0054553C"/>
    <w:rsid w:val="00545627"/>
    <w:rsid w:val="0054566D"/>
    <w:rsid w:val="00545744"/>
    <w:rsid w:val="00545829"/>
    <w:rsid w:val="0054586A"/>
    <w:rsid w:val="005458E5"/>
    <w:rsid w:val="00545929"/>
    <w:rsid w:val="0054595F"/>
    <w:rsid w:val="005459A3"/>
    <w:rsid w:val="00545A26"/>
    <w:rsid w:val="00545A87"/>
    <w:rsid w:val="00545AA1"/>
    <w:rsid w:val="00545B1E"/>
    <w:rsid w:val="00545B88"/>
    <w:rsid w:val="00545B8E"/>
    <w:rsid w:val="00545BF2"/>
    <w:rsid w:val="00545C3D"/>
    <w:rsid w:val="00545C7C"/>
    <w:rsid w:val="00545CEC"/>
    <w:rsid w:val="00545D5C"/>
    <w:rsid w:val="00545E5E"/>
    <w:rsid w:val="00545E67"/>
    <w:rsid w:val="00545E9A"/>
    <w:rsid w:val="00545EC8"/>
    <w:rsid w:val="00545FF3"/>
    <w:rsid w:val="0054604F"/>
    <w:rsid w:val="00546085"/>
    <w:rsid w:val="005460AC"/>
    <w:rsid w:val="00546161"/>
    <w:rsid w:val="005461BD"/>
    <w:rsid w:val="0054623F"/>
    <w:rsid w:val="005462BB"/>
    <w:rsid w:val="005462D6"/>
    <w:rsid w:val="0054631E"/>
    <w:rsid w:val="005463F8"/>
    <w:rsid w:val="00546412"/>
    <w:rsid w:val="0054647C"/>
    <w:rsid w:val="00546495"/>
    <w:rsid w:val="0054649C"/>
    <w:rsid w:val="005464C2"/>
    <w:rsid w:val="005464F6"/>
    <w:rsid w:val="005465E4"/>
    <w:rsid w:val="0054660B"/>
    <w:rsid w:val="00546702"/>
    <w:rsid w:val="00546771"/>
    <w:rsid w:val="00546854"/>
    <w:rsid w:val="005468EA"/>
    <w:rsid w:val="00546935"/>
    <w:rsid w:val="00546B76"/>
    <w:rsid w:val="00546C11"/>
    <w:rsid w:val="00546DAC"/>
    <w:rsid w:val="00546DFD"/>
    <w:rsid w:val="00546E19"/>
    <w:rsid w:val="00546E6B"/>
    <w:rsid w:val="00546E95"/>
    <w:rsid w:val="00546ED8"/>
    <w:rsid w:val="00546EE7"/>
    <w:rsid w:val="00546EF7"/>
    <w:rsid w:val="00546F38"/>
    <w:rsid w:val="00546F4B"/>
    <w:rsid w:val="00546F53"/>
    <w:rsid w:val="00546FFE"/>
    <w:rsid w:val="00547036"/>
    <w:rsid w:val="005470C8"/>
    <w:rsid w:val="005470D8"/>
    <w:rsid w:val="005470F2"/>
    <w:rsid w:val="00547120"/>
    <w:rsid w:val="00547168"/>
    <w:rsid w:val="00547184"/>
    <w:rsid w:val="0054722B"/>
    <w:rsid w:val="00547233"/>
    <w:rsid w:val="0054724F"/>
    <w:rsid w:val="0054726A"/>
    <w:rsid w:val="0054728E"/>
    <w:rsid w:val="005472F5"/>
    <w:rsid w:val="00547329"/>
    <w:rsid w:val="00547367"/>
    <w:rsid w:val="005473DE"/>
    <w:rsid w:val="00547510"/>
    <w:rsid w:val="005475B0"/>
    <w:rsid w:val="005475BC"/>
    <w:rsid w:val="005475DB"/>
    <w:rsid w:val="0054769E"/>
    <w:rsid w:val="0054772D"/>
    <w:rsid w:val="00547799"/>
    <w:rsid w:val="0054783D"/>
    <w:rsid w:val="00547898"/>
    <w:rsid w:val="005479DF"/>
    <w:rsid w:val="00547A0F"/>
    <w:rsid w:val="00547A17"/>
    <w:rsid w:val="00547A74"/>
    <w:rsid w:val="00547B7D"/>
    <w:rsid w:val="00547BC3"/>
    <w:rsid w:val="00547C59"/>
    <w:rsid w:val="00547C94"/>
    <w:rsid w:val="00547CE6"/>
    <w:rsid w:val="00547E26"/>
    <w:rsid w:val="00547E4E"/>
    <w:rsid w:val="00547FAF"/>
    <w:rsid w:val="00547FF3"/>
    <w:rsid w:val="0055006F"/>
    <w:rsid w:val="0055010A"/>
    <w:rsid w:val="0055016D"/>
    <w:rsid w:val="005501F2"/>
    <w:rsid w:val="0055020A"/>
    <w:rsid w:val="00550257"/>
    <w:rsid w:val="0055035C"/>
    <w:rsid w:val="0055038F"/>
    <w:rsid w:val="005503AF"/>
    <w:rsid w:val="005503FE"/>
    <w:rsid w:val="00550436"/>
    <w:rsid w:val="005504E3"/>
    <w:rsid w:val="005505DD"/>
    <w:rsid w:val="0055071F"/>
    <w:rsid w:val="00550872"/>
    <w:rsid w:val="00550994"/>
    <w:rsid w:val="00550A4D"/>
    <w:rsid w:val="00550A92"/>
    <w:rsid w:val="00550CB0"/>
    <w:rsid w:val="00550CE1"/>
    <w:rsid w:val="00550D6D"/>
    <w:rsid w:val="00550DA0"/>
    <w:rsid w:val="00550DA2"/>
    <w:rsid w:val="00550DA3"/>
    <w:rsid w:val="00550FBB"/>
    <w:rsid w:val="00550FE5"/>
    <w:rsid w:val="00551182"/>
    <w:rsid w:val="005512A6"/>
    <w:rsid w:val="0055135E"/>
    <w:rsid w:val="0055139D"/>
    <w:rsid w:val="005513F9"/>
    <w:rsid w:val="0055144B"/>
    <w:rsid w:val="005515AE"/>
    <w:rsid w:val="005515C7"/>
    <w:rsid w:val="005515FC"/>
    <w:rsid w:val="00551639"/>
    <w:rsid w:val="0055165C"/>
    <w:rsid w:val="005516BE"/>
    <w:rsid w:val="00551740"/>
    <w:rsid w:val="0055179E"/>
    <w:rsid w:val="005517A7"/>
    <w:rsid w:val="00551936"/>
    <w:rsid w:val="00551A06"/>
    <w:rsid w:val="00551A44"/>
    <w:rsid w:val="00551A70"/>
    <w:rsid w:val="00551B3E"/>
    <w:rsid w:val="00551C0A"/>
    <w:rsid w:val="00551C43"/>
    <w:rsid w:val="00551CBB"/>
    <w:rsid w:val="00551CF8"/>
    <w:rsid w:val="00551DAF"/>
    <w:rsid w:val="00551E52"/>
    <w:rsid w:val="00551E80"/>
    <w:rsid w:val="00551ECA"/>
    <w:rsid w:val="00551F6C"/>
    <w:rsid w:val="00552001"/>
    <w:rsid w:val="00552043"/>
    <w:rsid w:val="00552069"/>
    <w:rsid w:val="00552138"/>
    <w:rsid w:val="005522E9"/>
    <w:rsid w:val="0055236C"/>
    <w:rsid w:val="00552586"/>
    <w:rsid w:val="0055272F"/>
    <w:rsid w:val="0055274F"/>
    <w:rsid w:val="00552803"/>
    <w:rsid w:val="0055281A"/>
    <w:rsid w:val="005528C3"/>
    <w:rsid w:val="005528CD"/>
    <w:rsid w:val="005529E7"/>
    <w:rsid w:val="00552A26"/>
    <w:rsid w:val="00552A70"/>
    <w:rsid w:val="00552AD4"/>
    <w:rsid w:val="00552B00"/>
    <w:rsid w:val="00552B56"/>
    <w:rsid w:val="00552BDA"/>
    <w:rsid w:val="00552C10"/>
    <w:rsid w:val="00552C20"/>
    <w:rsid w:val="00552CD1"/>
    <w:rsid w:val="00552CEA"/>
    <w:rsid w:val="00552DA6"/>
    <w:rsid w:val="00552DFC"/>
    <w:rsid w:val="00552E3B"/>
    <w:rsid w:val="00552F14"/>
    <w:rsid w:val="00553028"/>
    <w:rsid w:val="0055309F"/>
    <w:rsid w:val="00553123"/>
    <w:rsid w:val="00553180"/>
    <w:rsid w:val="0055328B"/>
    <w:rsid w:val="0055328F"/>
    <w:rsid w:val="005532A4"/>
    <w:rsid w:val="005533A5"/>
    <w:rsid w:val="005533E7"/>
    <w:rsid w:val="0055348A"/>
    <w:rsid w:val="005534E2"/>
    <w:rsid w:val="0055355A"/>
    <w:rsid w:val="00553581"/>
    <w:rsid w:val="00553585"/>
    <w:rsid w:val="0055362A"/>
    <w:rsid w:val="0055366A"/>
    <w:rsid w:val="00553701"/>
    <w:rsid w:val="00553742"/>
    <w:rsid w:val="0055377B"/>
    <w:rsid w:val="005537AE"/>
    <w:rsid w:val="00553813"/>
    <w:rsid w:val="00553889"/>
    <w:rsid w:val="005538CA"/>
    <w:rsid w:val="00553916"/>
    <w:rsid w:val="005539DA"/>
    <w:rsid w:val="00553B7D"/>
    <w:rsid w:val="00553C7A"/>
    <w:rsid w:val="00553DCD"/>
    <w:rsid w:val="00553EAB"/>
    <w:rsid w:val="00553F22"/>
    <w:rsid w:val="00553F39"/>
    <w:rsid w:val="00553F92"/>
    <w:rsid w:val="00553FA3"/>
    <w:rsid w:val="00553FA4"/>
    <w:rsid w:val="00553FE1"/>
    <w:rsid w:val="00553FE8"/>
    <w:rsid w:val="0055418C"/>
    <w:rsid w:val="005541B1"/>
    <w:rsid w:val="0055427B"/>
    <w:rsid w:val="00554368"/>
    <w:rsid w:val="005543AB"/>
    <w:rsid w:val="00554432"/>
    <w:rsid w:val="0055443D"/>
    <w:rsid w:val="005544F0"/>
    <w:rsid w:val="00554530"/>
    <w:rsid w:val="0055453E"/>
    <w:rsid w:val="00554595"/>
    <w:rsid w:val="00554678"/>
    <w:rsid w:val="0055468E"/>
    <w:rsid w:val="005546C5"/>
    <w:rsid w:val="005546F7"/>
    <w:rsid w:val="0055471E"/>
    <w:rsid w:val="0055482E"/>
    <w:rsid w:val="00554845"/>
    <w:rsid w:val="005548A0"/>
    <w:rsid w:val="005548C8"/>
    <w:rsid w:val="005549B7"/>
    <w:rsid w:val="00554A32"/>
    <w:rsid w:val="00554AF2"/>
    <w:rsid w:val="00554B49"/>
    <w:rsid w:val="00554BB9"/>
    <w:rsid w:val="00554BC9"/>
    <w:rsid w:val="00554BD5"/>
    <w:rsid w:val="00554C0B"/>
    <w:rsid w:val="00554D31"/>
    <w:rsid w:val="00554D34"/>
    <w:rsid w:val="00554D99"/>
    <w:rsid w:val="00554ED6"/>
    <w:rsid w:val="00554F40"/>
    <w:rsid w:val="00554F6F"/>
    <w:rsid w:val="00554FB8"/>
    <w:rsid w:val="005551D4"/>
    <w:rsid w:val="0055534F"/>
    <w:rsid w:val="005553FF"/>
    <w:rsid w:val="00555468"/>
    <w:rsid w:val="0055551F"/>
    <w:rsid w:val="0055557E"/>
    <w:rsid w:val="0055568E"/>
    <w:rsid w:val="00555755"/>
    <w:rsid w:val="00555784"/>
    <w:rsid w:val="00555891"/>
    <w:rsid w:val="005558F6"/>
    <w:rsid w:val="005559B5"/>
    <w:rsid w:val="00555A5B"/>
    <w:rsid w:val="00555A8B"/>
    <w:rsid w:val="00555AB7"/>
    <w:rsid w:val="00555AFC"/>
    <w:rsid w:val="00555BA4"/>
    <w:rsid w:val="00555BD1"/>
    <w:rsid w:val="00555C58"/>
    <w:rsid w:val="00555CEC"/>
    <w:rsid w:val="00555DE6"/>
    <w:rsid w:val="00555E10"/>
    <w:rsid w:val="00555E94"/>
    <w:rsid w:val="005560CB"/>
    <w:rsid w:val="00556197"/>
    <w:rsid w:val="00556211"/>
    <w:rsid w:val="005562DD"/>
    <w:rsid w:val="00556309"/>
    <w:rsid w:val="0055633F"/>
    <w:rsid w:val="005563D3"/>
    <w:rsid w:val="00556435"/>
    <w:rsid w:val="00556574"/>
    <w:rsid w:val="00556575"/>
    <w:rsid w:val="00556579"/>
    <w:rsid w:val="00556584"/>
    <w:rsid w:val="0055658A"/>
    <w:rsid w:val="00556688"/>
    <w:rsid w:val="005566A3"/>
    <w:rsid w:val="00556778"/>
    <w:rsid w:val="0055678B"/>
    <w:rsid w:val="005567FA"/>
    <w:rsid w:val="00556815"/>
    <w:rsid w:val="00556AA8"/>
    <w:rsid w:val="00556AE7"/>
    <w:rsid w:val="00556B7C"/>
    <w:rsid w:val="00556BD9"/>
    <w:rsid w:val="00556BEB"/>
    <w:rsid w:val="00556BFB"/>
    <w:rsid w:val="00556CA8"/>
    <w:rsid w:val="00556CC5"/>
    <w:rsid w:val="00556D04"/>
    <w:rsid w:val="00556DEE"/>
    <w:rsid w:val="00556F33"/>
    <w:rsid w:val="00556F3F"/>
    <w:rsid w:val="00556FE8"/>
    <w:rsid w:val="00557152"/>
    <w:rsid w:val="005572C6"/>
    <w:rsid w:val="005572F6"/>
    <w:rsid w:val="0055732C"/>
    <w:rsid w:val="00557330"/>
    <w:rsid w:val="005574BD"/>
    <w:rsid w:val="005574DB"/>
    <w:rsid w:val="0055762D"/>
    <w:rsid w:val="0055773F"/>
    <w:rsid w:val="005579D9"/>
    <w:rsid w:val="00557AAE"/>
    <w:rsid w:val="00557B08"/>
    <w:rsid w:val="00557B25"/>
    <w:rsid w:val="00557B3E"/>
    <w:rsid w:val="00557B9B"/>
    <w:rsid w:val="00557BF8"/>
    <w:rsid w:val="00557CAD"/>
    <w:rsid w:val="00557D36"/>
    <w:rsid w:val="00557D45"/>
    <w:rsid w:val="00557D84"/>
    <w:rsid w:val="00557DEE"/>
    <w:rsid w:val="00557E7B"/>
    <w:rsid w:val="00557E95"/>
    <w:rsid w:val="00557EB6"/>
    <w:rsid w:val="00557ECA"/>
    <w:rsid w:val="00560010"/>
    <w:rsid w:val="00560028"/>
    <w:rsid w:val="00560059"/>
    <w:rsid w:val="0056011C"/>
    <w:rsid w:val="00560235"/>
    <w:rsid w:val="005602DD"/>
    <w:rsid w:val="0056040D"/>
    <w:rsid w:val="005604A4"/>
    <w:rsid w:val="00560513"/>
    <w:rsid w:val="005605FB"/>
    <w:rsid w:val="005605FF"/>
    <w:rsid w:val="005606C2"/>
    <w:rsid w:val="005606EA"/>
    <w:rsid w:val="005608A9"/>
    <w:rsid w:val="005608B6"/>
    <w:rsid w:val="005608C0"/>
    <w:rsid w:val="005608C7"/>
    <w:rsid w:val="005608EE"/>
    <w:rsid w:val="0056091A"/>
    <w:rsid w:val="00560940"/>
    <w:rsid w:val="00560963"/>
    <w:rsid w:val="0056097F"/>
    <w:rsid w:val="005609C5"/>
    <w:rsid w:val="00560A7E"/>
    <w:rsid w:val="00560BB2"/>
    <w:rsid w:val="00560BCB"/>
    <w:rsid w:val="00560CB6"/>
    <w:rsid w:val="00560CEB"/>
    <w:rsid w:val="00560DA5"/>
    <w:rsid w:val="00560E8B"/>
    <w:rsid w:val="00560EC5"/>
    <w:rsid w:val="00560FEF"/>
    <w:rsid w:val="00561124"/>
    <w:rsid w:val="005611BF"/>
    <w:rsid w:val="0056121B"/>
    <w:rsid w:val="0056127F"/>
    <w:rsid w:val="005612DB"/>
    <w:rsid w:val="005612E4"/>
    <w:rsid w:val="005614D9"/>
    <w:rsid w:val="00561512"/>
    <w:rsid w:val="005615B4"/>
    <w:rsid w:val="005615CB"/>
    <w:rsid w:val="00561751"/>
    <w:rsid w:val="00561761"/>
    <w:rsid w:val="00561798"/>
    <w:rsid w:val="00561845"/>
    <w:rsid w:val="00561943"/>
    <w:rsid w:val="00561970"/>
    <w:rsid w:val="005619FF"/>
    <w:rsid w:val="00561A42"/>
    <w:rsid w:val="00561B0F"/>
    <w:rsid w:val="00561BBB"/>
    <w:rsid w:val="00561BE8"/>
    <w:rsid w:val="00561CA4"/>
    <w:rsid w:val="00561D92"/>
    <w:rsid w:val="00561F06"/>
    <w:rsid w:val="00561F58"/>
    <w:rsid w:val="0056200B"/>
    <w:rsid w:val="0056200C"/>
    <w:rsid w:val="00562094"/>
    <w:rsid w:val="005620D3"/>
    <w:rsid w:val="0056214A"/>
    <w:rsid w:val="00562164"/>
    <w:rsid w:val="00562206"/>
    <w:rsid w:val="0056222F"/>
    <w:rsid w:val="0056226E"/>
    <w:rsid w:val="00562392"/>
    <w:rsid w:val="00562475"/>
    <w:rsid w:val="00562520"/>
    <w:rsid w:val="00562521"/>
    <w:rsid w:val="005625CD"/>
    <w:rsid w:val="00562603"/>
    <w:rsid w:val="005626B9"/>
    <w:rsid w:val="00562725"/>
    <w:rsid w:val="0056272C"/>
    <w:rsid w:val="00562788"/>
    <w:rsid w:val="005627B3"/>
    <w:rsid w:val="00562845"/>
    <w:rsid w:val="00562974"/>
    <w:rsid w:val="005629B1"/>
    <w:rsid w:val="00562A51"/>
    <w:rsid w:val="00562A80"/>
    <w:rsid w:val="00562ABD"/>
    <w:rsid w:val="00562BAD"/>
    <w:rsid w:val="00562BFB"/>
    <w:rsid w:val="00562C48"/>
    <w:rsid w:val="00562CB9"/>
    <w:rsid w:val="00562D51"/>
    <w:rsid w:val="00562D6D"/>
    <w:rsid w:val="00562DC0"/>
    <w:rsid w:val="00562DD0"/>
    <w:rsid w:val="00562EAE"/>
    <w:rsid w:val="00562EE6"/>
    <w:rsid w:val="00562F0D"/>
    <w:rsid w:val="00562F36"/>
    <w:rsid w:val="00562FC3"/>
    <w:rsid w:val="00563146"/>
    <w:rsid w:val="00563152"/>
    <w:rsid w:val="005631F2"/>
    <w:rsid w:val="00563262"/>
    <w:rsid w:val="0056334C"/>
    <w:rsid w:val="00563426"/>
    <w:rsid w:val="00563449"/>
    <w:rsid w:val="0056349B"/>
    <w:rsid w:val="005634B7"/>
    <w:rsid w:val="00563540"/>
    <w:rsid w:val="00563583"/>
    <w:rsid w:val="005635AE"/>
    <w:rsid w:val="005635E0"/>
    <w:rsid w:val="00563741"/>
    <w:rsid w:val="0056378D"/>
    <w:rsid w:val="0056382B"/>
    <w:rsid w:val="005638EB"/>
    <w:rsid w:val="00563A80"/>
    <w:rsid w:val="00563A88"/>
    <w:rsid w:val="00563B02"/>
    <w:rsid w:val="00563B8C"/>
    <w:rsid w:val="00563BE7"/>
    <w:rsid w:val="00563CAA"/>
    <w:rsid w:val="00563CD9"/>
    <w:rsid w:val="00563D02"/>
    <w:rsid w:val="00563D35"/>
    <w:rsid w:val="00563DC1"/>
    <w:rsid w:val="00563F0F"/>
    <w:rsid w:val="00563F96"/>
    <w:rsid w:val="00563FE4"/>
    <w:rsid w:val="00563FF2"/>
    <w:rsid w:val="0056404F"/>
    <w:rsid w:val="005640F1"/>
    <w:rsid w:val="0056410D"/>
    <w:rsid w:val="00564123"/>
    <w:rsid w:val="0056413E"/>
    <w:rsid w:val="0056419F"/>
    <w:rsid w:val="00564284"/>
    <w:rsid w:val="005643C7"/>
    <w:rsid w:val="005643E2"/>
    <w:rsid w:val="0056443C"/>
    <w:rsid w:val="00564459"/>
    <w:rsid w:val="005644A8"/>
    <w:rsid w:val="005644AB"/>
    <w:rsid w:val="005644C5"/>
    <w:rsid w:val="005644E8"/>
    <w:rsid w:val="005645A4"/>
    <w:rsid w:val="005645DB"/>
    <w:rsid w:val="00564650"/>
    <w:rsid w:val="005646D3"/>
    <w:rsid w:val="00564854"/>
    <w:rsid w:val="005648F3"/>
    <w:rsid w:val="0056499F"/>
    <w:rsid w:val="005649D1"/>
    <w:rsid w:val="00564A4C"/>
    <w:rsid w:val="00564AA1"/>
    <w:rsid w:val="00564ACE"/>
    <w:rsid w:val="00564AEC"/>
    <w:rsid w:val="00564C62"/>
    <w:rsid w:val="00564C90"/>
    <w:rsid w:val="00564D3B"/>
    <w:rsid w:val="00564D47"/>
    <w:rsid w:val="00564D6C"/>
    <w:rsid w:val="00564D98"/>
    <w:rsid w:val="00564DD7"/>
    <w:rsid w:val="00564E5B"/>
    <w:rsid w:val="00564E60"/>
    <w:rsid w:val="00564E75"/>
    <w:rsid w:val="00564F69"/>
    <w:rsid w:val="005650FA"/>
    <w:rsid w:val="00565128"/>
    <w:rsid w:val="0056515C"/>
    <w:rsid w:val="00565332"/>
    <w:rsid w:val="00565449"/>
    <w:rsid w:val="00565452"/>
    <w:rsid w:val="005654A4"/>
    <w:rsid w:val="005654B6"/>
    <w:rsid w:val="005654C3"/>
    <w:rsid w:val="0056554F"/>
    <w:rsid w:val="005655AB"/>
    <w:rsid w:val="005655C1"/>
    <w:rsid w:val="005655D1"/>
    <w:rsid w:val="00565647"/>
    <w:rsid w:val="0056567C"/>
    <w:rsid w:val="0056570E"/>
    <w:rsid w:val="00565788"/>
    <w:rsid w:val="00565877"/>
    <w:rsid w:val="00565A2A"/>
    <w:rsid w:val="00565A55"/>
    <w:rsid w:val="00565BB9"/>
    <w:rsid w:val="00565BDE"/>
    <w:rsid w:val="00565C28"/>
    <w:rsid w:val="00565D0C"/>
    <w:rsid w:val="00565D76"/>
    <w:rsid w:val="00565D92"/>
    <w:rsid w:val="00565DD8"/>
    <w:rsid w:val="00565DED"/>
    <w:rsid w:val="00565E0D"/>
    <w:rsid w:val="00565E13"/>
    <w:rsid w:val="00565E16"/>
    <w:rsid w:val="00565EC1"/>
    <w:rsid w:val="00565F39"/>
    <w:rsid w:val="00565F5C"/>
    <w:rsid w:val="00565F8E"/>
    <w:rsid w:val="00565FA9"/>
    <w:rsid w:val="00565FB0"/>
    <w:rsid w:val="00566079"/>
    <w:rsid w:val="0056613E"/>
    <w:rsid w:val="005661A6"/>
    <w:rsid w:val="005661B2"/>
    <w:rsid w:val="005661BF"/>
    <w:rsid w:val="00566202"/>
    <w:rsid w:val="0056641E"/>
    <w:rsid w:val="00566446"/>
    <w:rsid w:val="005664FF"/>
    <w:rsid w:val="00566501"/>
    <w:rsid w:val="0056653B"/>
    <w:rsid w:val="005666EC"/>
    <w:rsid w:val="005667C1"/>
    <w:rsid w:val="0056683B"/>
    <w:rsid w:val="00566932"/>
    <w:rsid w:val="0056695C"/>
    <w:rsid w:val="005669AC"/>
    <w:rsid w:val="00566A4A"/>
    <w:rsid w:val="00566AA0"/>
    <w:rsid w:val="00566AEB"/>
    <w:rsid w:val="00566B05"/>
    <w:rsid w:val="00566B6F"/>
    <w:rsid w:val="00566C1D"/>
    <w:rsid w:val="00566C2E"/>
    <w:rsid w:val="00566C7A"/>
    <w:rsid w:val="00566CAF"/>
    <w:rsid w:val="00566D44"/>
    <w:rsid w:val="00566D7F"/>
    <w:rsid w:val="00566DCC"/>
    <w:rsid w:val="00566DE9"/>
    <w:rsid w:val="00566EB7"/>
    <w:rsid w:val="00566F02"/>
    <w:rsid w:val="00566F66"/>
    <w:rsid w:val="00566FA1"/>
    <w:rsid w:val="00566FAB"/>
    <w:rsid w:val="00567010"/>
    <w:rsid w:val="0056706C"/>
    <w:rsid w:val="00567126"/>
    <w:rsid w:val="00567171"/>
    <w:rsid w:val="00567172"/>
    <w:rsid w:val="005671AB"/>
    <w:rsid w:val="0056726C"/>
    <w:rsid w:val="00567308"/>
    <w:rsid w:val="0056731A"/>
    <w:rsid w:val="0056731C"/>
    <w:rsid w:val="005673B2"/>
    <w:rsid w:val="0056741A"/>
    <w:rsid w:val="0056747F"/>
    <w:rsid w:val="0056748F"/>
    <w:rsid w:val="005674FC"/>
    <w:rsid w:val="0056750E"/>
    <w:rsid w:val="00567526"/>
    <w:rsid w:val="0056762D"/>
    <w:rsid w:val="00567645"/>
    <w:rsid w:val="00567709"/>
    <w:rsid w:val="005677AB"/>
    <w:rsid w:val="005678E9"/>
    <w:rsid w:val="00567943"/>
    <w:rsid w:val="005679C6"/>
    <w:rsid w:val="00567A73"/>
    <w:rsid w:val="00567AAB"/>
    <w:rsid w:val="00567B10"/>
    <w:rsid w:val="00567B98"/>
    <w:rsid w:val="00567C45"/>
    <w:rsid w:val="00567C82"/>
    <w:rsid w:val="00567CA9"/>
    <w:rsid w:val="00567CDD"/>
    <w:rsid w:val="00567D09"/>
    <w:rsid w:val="00567D61"/>
    <w:rsid w:val="00567DE9"/>
    <w:rsid w:val="00567E43"/>
    <w:rsid w:val="00567FFE"/>
    <w:rsid w:val="00570004"/>
    <w:rsid w:val="005700BC"/>
    <w:rsid w:val="005701E7"/>
    <w:rsid w:val="005701EF"/>
    <w:rsid w:val="00570353"/>
    <w:rsid w:val="00570385"/>
    <w:rsid w:val="005703CE"/>
    <w:rsid w:val="00570496"/>
    <w:rsid w:val="005704EA"/>
    <w:rsid w:val="005704F0"/>
    <w:rsid w:val="00570552"/>
    <w:rsid w:val="005705CB"/>
    <w:rsid w:val="00570644"/>
    <w:rsid w:val="005706BC"/>
    <w:rsid w:val="00570790"/>
    <w:rsid w:val="005707D4"/>
    <w:rsid w:val="00570828"/>
    <w:rsid w:val="00570917"/>
    <w:rsid w:val="00570A44"/>
    <w:rsid w:val="00570A5C"/>
    <w:rsid w:val="00570B60"/>
    <w:rsid w:val="00570CA9"/>
    <w:rsid w:val="00570CEF"/>
    <w:rsid w:val="00570D62"/>
    <w:rsid w:val="00570D88"/>
    <w:rsid w:val="00570EFB"/>
    <w:rsid w:val="00570FC3"/>
    <w:rsid w:val="00570FC6"/>
    <w:rsid w:val="005710B3"/>
    <w:rsid w:val="005710F3"/>
    <w:rsid w:val="0057112F"/>
    <w:rsid w:val="005711DE"/>
    <w:rsid w:val="0057126A"/>
    <w:rsid w:val="005712A5"/>
    <w:rsid w:val="005712A9"/>
    <w:rsid w:val="005712BD"/>
    <w:rsid w:val="005712C1"/>
    <w:rsid w:val="00571310"/>
    <w:rsid w:val="00571363"/>
    <w:rsid w:val="00571413"/>
    <w:rsid w:val="00571416"/>
    <w:rsid w:val="0057149B"/>
    <w:rsid w:val="005714C3"/>
    <w:rsid w:val="005714CB"/>
    <w:rsid w:val="005715F0"/>
    <w:rsid w:val="00571648"/>
    <w:rsid w:val="00571725"/>
    <w:rsid w:val="00571741"/>
    <w:rsid w:val="00571785"/>
    <w:rsid w:val="005717CE"/>
    <w:rsid w:val="005717D1"/>
    <w:rsid w:val="005718C3"/>
    <w:rsid w:val="00571952"/>
    <w:rsid w:val="00571957"/>
    <w:rsid w:val="005719E0"/>
    <w:rsid w:val="00571A01"/>
    <w:rsid w:val="00571A69"/>
    <w:rsid w:val="00571AB2"/>
    <w:rsid w:val="00571B13"/>
    <w:rsid w:val="00571C59"/>
    <w:rsid w:val="00571C5B"/>
    <w:rsid w:val="00571C75"/>
    <w:rsid w:val="00571DAB"/>
    <w:rsid w:val="00571DDE"/>
    <w:rsid w:val="00571E05"/>
    <w:rsid w:val="00571ECC"/>
    <w:rsid w:val="00571ED0"/>
    <w:rsid w:val="00571EEF"/>
    <w:rsid w:val="00571EFF"/>
    <w:rsid w:val="00571F34"/>
    <w:rsid w:val="00571F4F"/>
    <w:rsid w:val="00571F54"/>
    <w:rsid w:val="00571FD2"/>
    <w:rsid w:val="005720F7"/>
    <w:rsid w:val="0057213C"/>
    <w:rsid w:val="005721CD"/>
    <w:rsid w:val="0057221E"/>
    <w:rsid w:val="00572332"/>
    <w:rsid w:val="005723A9"/>
    <w:rsid w:val="0057245E"/>
    <w:rsid w:val="005724A2"/>
    <w:rsid w:val="0057254A"/>
    <w:rsid w:val="0057260F"/>
    <w:rsid w:val="0057265C"/>
    <w:rsid w:val="00572694"/>
    <w:rsid w:val="00572888"/>
    <w:rsid w:val="00572893"/>
    <w:rsid w:val="00572990"/>
    <w:rsid w:val="005729B3"/>
    <w:rsid w:val="005729BC"/>
    <w:rsid w:val="005729C3"/>
    <w:rsid w:val="00572A7E"/>
    <w:rsid w:val="00572ADA"/>
    <w:rsid w:val="00572ADB"/>
    <w:rsid w:val="00572B11"/>
    <w:rsid w:val="00572C91"/>
    <w:rsid w:val="00572CC9"/>
    <w:rsid w:val="00572D86"/>
    <w:rsid w:val="00572DCF"/>
    <w:rsid w:val="00572DFA"/>
    <w:rsid w:val="00572E00"/>
    <w:rsid w:val="00572E83"/>
    <w:rsid w:val="00572EDC"/>
    <w:rsid w:val="00572F2F"/>
    <w:rsid w:val="00573044"/>
    <w:rsid w:val="0057309F"/>
    <w:rsid w:val="005731BE"/>
    <w:rsid w:val="0057325C"/>
    <w:rsid w:val="0057342D"/>
    <w:rsid w:val="0057352C"/>
    <w:rsid w:val="0057354D"/>
    <w:rsid w:val="00573598"/>
    <w:rsid w:val="005735A9"/>
    <w:rsid w:val="005736B8"/>
    <w:rsid w:val="005737BE"/>
    <w:rsid w:val="005737FE"/>
    <w:rsid w:val="00573806"/>
    <w:rsid w:val="00573809"/>
    <w:rsid w:val="005738FB"/>
    <w:rsid w:val="00573976"/>
    <w:rsid w:val="00573977"/>
    <w:rsid w:val="00573A12"/>
    <w:rsid w:val="00573A63"/>
    <w:rsid w:val="00573A6C"/>
    <w:rsid w:val="00573ACD"/>
    <w:rsid w:val="00573C55"/>
    <w:rsid w:val="00573C74"/>
    <w:rsid w:val="00573CD7"/>
    <w:rsid w:val="00573D00"/>
    <w:rsid w:val="00573D89"/>
    <w:rsid w:val="00573DF1"/>
    <w:rsid w:val="00573E18"/>
    <w:rsid w:val="00573E40"/>
    <w:rsid w:val="00573E5A"/>
    <w:rsid w:val="00573EB7"/>
    <w:rsid w:val="00573ED4"/>
    <w:rsid w:val="00573F1A"/>
    <w:rsid w:val="00574006"/>
    <w:rsid w:val="00574115"/>
    <w:rsid w:val="00574178"/>
    <w:rsid w:val="005741CA"/>
    <w:rsid w:val="005742A1"/>
    <w:rsid w:val="005742F1"/>
    <w:rsid w:val="00574300"/>
    <w:rsid w:val="00574400"/>
    <w:rsid w:val="0057440A"/>
    <w:rsid w:val="00574550"/>
    <w:rsid w:val="00574554"/>
    <w:rsid w:val="005745AF"/>
    <w:rsid w:val="00574679"/>
    <w:rsid w:val="0057478C"/>
    <w:rsid w:val="00574804"/>
    <w:rsid w:val="0057484E"/>
    <w:rsid w:val="00574923"/>
    <w:rsid w:val="00574AEE"/>
    <w:rsid w:val="00574B1B"/>
    <w:rsid w:val="00574B9B"/>
    <w:rsid w:val="00574BDE"/>
    <w:rsid w:val="00574BE5"/>
    <w:rsid w:val="00574D01"/>
    <w:rsid w:val="00574D5E"/>
    <w:rsid w:val="00574F0F"/>
    <w:rsid w:val="00574F6D"/>
    <w:rsid w:val="00574F8B"/>
    <w:rsid w:val="0057516E"/>
    <w:rsid w:val="0057520A"/>
    <w:rsid w:val="0057529C"/>
    <w:rsid w:val="00575372"/>
    <w:rsid w:val="0057540B"/>
    <w:rsid w:val="00575411"/>
    <w:rsid w:val="005754C2"/>
    <w:rsid w:val="005754ED"/>
    <w:rsid w:val="005755B4"/>
    <w:rsid w:val="005755E7"/>
    <w:rsid w:val="005755FB"/>
    <w:rsid w:val="00575615"/>
    <w:rsid w:val="005756D0"/>
    <w:rsid w:val="00575762"/>
    <w:rsid w:val="005757DB"/>
    <w:rsid w:val="005757FD"/>
    <w:rsid w:val="0057588A"/>
    <w:rsid w:val="00575927"/>
    <w:rsid w:val="00575975"/>
    <w:rsid w:val="00575B1C"/>
    <w:rsid w:val="00575B40"/>
    <w:rsid w:val="00575B54"/>
    <w:rsid w:val="00575B97"/>
    <w:rsid w:val="00575BCA"/>
    <w:rsid w:val="00575BF0"/>
    <w:rsid w:val="00575C02"/>
    <w:rsid w:val="00575C53"/>
    <w:rsid w:val="00575CA7"/>
    <w:rsid w:val="00575CCB"/>
    <w:rsid w:val="00575D15"/>
    <w:rsid w:val="00575D65"/>
    <w:rsid w:val="00575E45"/>
    <w:rsid w:val="00575EF2"/>
    <w:rsid w:val="005760B2"/>
    <w:rsid w:val="005760CD"/>
    <w:rsid w:val="005760F6"/>
    <w:rsid w:val="00576105"/>
    <w:rsid w:val="0057612F"/>
    <w:rsid w:val="00576135"/>
    <w:rsid w:val="0057615C"/>
    <w:rsid w:val="00576216"/>
    <w:rsid w:val="00576252"/>
    <w:rsid w:val="005762FB"/>
    <w:rsid w:val="00576300"/>
    <w:rsid w:val="0057635D"/>
    <w:rsid w:val="005763F7"/>
    <w:rsid w:val="005765CC"/>
    <w:rsid w:val="0057666A"/>
    <w:rsid w:val="00576730"/>
    <w:rsid w:val="005767A9"/>
    <w:rsid w:val="005767F5"/>
    <w:rsid w:val="0057681D"/>
    <w:rsid w:val="00576905"/>
    <w:rsid w:val="0057690F"/>
    <w:rsid w:val="0057695A"/>
    <w:rsid w:val="005769B6"/>
    <w:rsid w:val="00576AE4"/>
    <w:rsid w:val="00576B52"/>
    <w:rsid w:val="00576B5B"/>
    <w:rsid w:val="00576BA8"/>
    <w:rsid w:val="00576C25"/>
    <w:rsid w:val="00576C9C"/>
    <w:rsid w:val="00576D2C"/>
    <w:rsid w:val="00576D2E"/>
    <w:rsid w:val="00576DC3"/>
    <w:rsid w:val="00576E16"/>
    <w:rsid w:val="00576F4B"/>
    <w:rsid w:val="00576FBF"/>
    <w:rsid w:val="00576FFE"/>
    <w:rsid w:val="0057718C"/>
    <w:rsid w:val="005771C3"/>
    <w:rsid w:val="005771CD"/>
    <w:rsid w:val="0057722B"/>
    <w:rsid w:val="00577285"/>
    <w:rsid w:val="0057736A"/>
    <w:rsid w:val="0057736F"/>
    <w:rsid w:val="005773BF"/>
    <w:rsid w:val="00577480"/>
    <w:rsid w:val="005774CB"/>
    <w:rsid w:val="0057773C"/>
    <w:rsid w:val="00577758"/>
    <w:rsid w:val="00577813"/>
    <w:rsid w:val="00577929"/>
    <w:rsid w:val="00577983"/>
    <w:rsid w:val="00577988"/>
    <w:rsid w:val="005779D0"/>
    <w:rsid w:val="005779FF"/>
    <w:rsid w:val="00577A7C"/>
    <w:rsid w:val="00577AF5"/>
    <w:rsid w:val="00577B53"/>
    <w:rsid w:val="00577B67"/>
    <w:rsid w:val="00577C50"/>
    <w:rsid w:val="00577C7E"/>
    <w:rsid w:val="00577D01"/>
    <w:rsid w:val="00577D52"/>
    <w:rsid w:val="00577E85"/>
    <w:rsid w:val="00577EA8"/>
    <w:rsid w:val="00577EB2"/>
    <w:rsid w:val="00577F69"/>
    <w:rsid w:val="0058000E"/>
    <w:rsid w:val="00580017"/>
    <w:rsid w:val="00580121"/>
    <w:rsid w:val="00580129"/>
    <w:rsid w:val="005801E2"/>
    <w:rsid w:val="00580309"/>
    <w:rsid w:val="00580459"/>
    <w:rsid w:val="00580551"/>
    <w:rsid w:val="00580572"/>
    <w:rsid w:val="00580628"/>
    <w:rsid w:val="00580667"/>
    <w:rsid w:val="005806B4"/>
    <w:rsid w:val="00580719"/>
    <w:rsid w:val="0058073B"/>
    <w:rsid w:val="00580761"/>
    <w:rsid w:val="00580779"/>
    <w:rsid w:val="005808A1"/>
    <w:rsid w:val="005809A1"/>
    <w:rsid w:val="005809B1"/>
    <w:rsid w:val="00580A66"/>
    <w:rsid w:val="00580B0A"/>
    <w:rsid w:val="00580BCC"/>
    <w:rsid w:val="00580BCF"/>
    <w:rsid w:val="00580C0F"/>
    <w:rsid w:val="00580CC8"/>
    <w:rsid w:val="00580CEC"/>
    <w:rsid w:val="00580D86"/>
    <w:rsid w:val="00580DB9"/>
    <w:rsid w:val="00580E05"/>
    <w:rsid w:val="00580E57"/>
    <w:rsid w:val="00580E73"/>
    <w:rsid w:val="00580E80"/>
    <w:rsid w:val="00580F50"/>
    <w:rsid w:val="00580F83"/>
    <w:rsid w:val="00580FDD"/>
    <w:rsid w:val="00580FED"/>
    <w:rsid w:val="00580FF8"/>
    <w:rsid w:val="00581068"/>
    <w:rsid w:val="00581085"/>
    <w:rsid w:val="0058113C"/>
    <w:rsid w:val="00581192"/>
    <w:rsid w:val="005811F9"/>
    <w:rsid w:val="00581246"/>
    <w:rsid w:val="005813CD"/>
    <w:rsid w:val="00581407"/>
    <w:rsid w:val="0058143A"/>
    <w:rsid w:val="0058147E"/>
    <w:rsid w:val="005814B5"/>
    <w:rsid w:val="0058159A"/>
    <w:rsid w:val="00581633"/>
    <w:rsid w:val="005817DB"/>
    <w:rsid w:val="00581880"/>
    <w:rsid w:val="00581904"/>
    <w:rsid w:val="00581941"/>
    <w:rsid w:val="00581943"/>
    <w:rsid w:val="005819F7"/>
    <w:rsid w:val="00581AFF"/>
    <w:rsid w:val="00581BFA"/>
    <w:rsid w:val="00581C0E"/>
    <w:rsid w:val="00581C3D"/>
    <w:rsid w:val="00581CD9"/>
    <w:rsid w:val="00581D0C"/>
    <w:rsid w:val="00581D4A"/>
    <w:rsid w:val="00581D61"/>
    <w:rsid w:val="00581D70"/>
    <w:rsid w:val="00581DE5"/>
    <w:rsid w:val="00581E31"/>
    <w:rsid w:val="00581F99"/>
    <w:rsid w:val="00582090"/>
    <w:rsid w:val="0058211A"/>
    <w:rsid w:val="00582209"/>
    <w:rsid w:val="0058236E"/>
    <w:rsid w:val="00582391"/>
    <w:rsid w:val="005823AF"/>
    <w:rsid w:val="005823FE"/>
    <w:rsid w:val="00582488"/>
    <w:rsid w:val="0058248A"/>
    <w:rsid w:val="005824D3"/>
    <w:rsid w:val="0058258B"/>
    <w:rsid w:val="005825C9"/>
    <w:rsid w:val="0058272B"/>
    <w:rsid w:val="0058275F"/>
    <w:rsid w:val="005827BB"/>
    <w:rsid w:val="00582833"/>
    <w:rsid w:val="005828DD"/>
    <w:rsid w:val="00582983"/>
    <w:rsid w:val="00582988"/>
    <w:rsid w:val="005829DC"/>
    <w:rsid w:val="00582AA7"/>
    <w:rsid w:val="00582ACC"/>
    <w:rsid w:val="00582AF3"/>
    <w:rsid w:val="00582BB9"/>
    <w:rsid w:val="00582BBE"/>
    <w:rsid w:val="00582C7D"/>
    <w:rsid w:val="00582C90"/>
    <w:rsid w:val="00582CDF"/>
    <w:rsid w:val="00582D25"/>
    <w:rsid w:val="00582F27"/>
    <w:rsid w:val="00582F53"/>
    <w:rsid w:val="0058302A"/>
    <w:rsid w:val="00583105"/>
    <w:rsid w:val="0058311C"/>
    <w:rsid w:val="005831BB"/>
    <w:rsid w:val="00583213"/>
    <w:rsid w:val="0058323E"/>
    <w:rsid w:val="00583265"/>
    <w:rsid w:val="005832A6"/>
    <w:rsid w:val="005832AD"/>
    <w:rsid w:val="005832AF"/>
    <w:rsid w:val="00583381"/>
    <w:rsid w:val="005833B8"/>
    <w:rsid w:val="005833F2"/>
    <w:rsid w:val="00583716"/>
    <w:rsid w:val="0058377E"/>
    <w:rsid w:val="0058379E"/>
    <w:rsid w:val="0058381A"/>
    <w:rsid w:val="0058382F"/>
    <w:rsid w:val="00583852"/>
    <w:rsid w:val="005838CE"/>
    <w:rsid w:val="005838D5"/>
    <w:rsid w:val="005839D4"/>
    <w:rsid w:val="00583B07"/>
    <w:rsid w:val="00583B1A"/>
    <w:rsid w:val="00583B2B"/>
    <w:rsid w:val="00583BD4"/>
    <w:rsid w:val="00583BE2"/>
    <w:rsid w:val="00583C76"/>
    <w:rsid w:val="00583CAE"/>
    <w:rsid w:val="00583D15"/>
    <w:rsid w:val="00583DD3"/>
    <w:rsid w:val="00583DE4"/>
    <w:rsid w:val="00583DE5"/>
    <w:rsid w:val="00583E2A"/>
    <w:rsid w:val="00583EB7"/>
    <w:rsid w:val="00584027"/>
    <w:rsid w:val="00584052"/>
    <w:rsid w:val="00584131"/>
    <w:rsid w:val="005841AF"/>
    <w:rsid w:val="00584212"/>
    <w:rsid w:val="0058422A"/>
    <w:rsid w:val="00584263"/>
    <w:rsid w:val="005843BC"/>
    <w:rsid w:val="00584479"/>
    <w:rsid w:val="005845D8"/>
    <w:rsid w:val="005845E2"/>
    <w:rsid w:val="00584747"/>
    <w:rsid w:val="0058484A"/>
    <w:rsid w:val="0058485E"/>
    <w:rsid w:val="00584959"/>
    <w:rsid w:val="0058495A"/>
    <w:rsid w:val="00584B6F"/>
    <w:rsid w:val="00584B83"/>
    <w:rsid w:val="00584CB7"/>
    <w:rsid w:val="00584CEB"/>
    <w:rsid w:val="00584CEC"/>
    <w:rsid w:val="00584E73"/>
    <w:rsid w:val="00584ED9"/>
    <w:rsid w:val="00584EE1"/>
    <w:rsid w:val="00584F0C"/>
    <w:rsid w:val="00585023"/>
    <w:rsid w:val="0058503A"/>
    <w:rsid w:val="005850BA"/>
    <w:rsid w:val="0058516D"/>
    <w:rsid w:val="0058521D"/>
    <w:rsid w:val="0058524A"/>
    <w:rsid w:val="005852FF"/>
    <w:rsid w:val="00585302"/>
    <w:rsid w:val="0058538C"/>
    <w:rsid w:val="0058548E"/>
    <w:rsid w:val="005854F1"/>
    <w:rsid w:val="0058551C"/>
    <w:rsid w:val="00585586"/>
    <w:rsid w:val="00585614"/>
    <w:rsid w:val="005856CF"/>
    <w:rsid w:val="005857DF"/>
    <w:rsid w:val="005857E4"/>
    <w:rsid w:val="00585888"/>
    <w:rsid w:val="005858FA"/>
    <w:rsid w:val="005859B0"/>
    <w:rsid w:val="00585A1C"/>
    <w:rsid w:val="00585A87"/>
    <w:rsid w:val="00585ADE"/>
    <w:rsid w:val="00585B7A"/>
    <w:rsid w:val="00585C91"/>
    <w:rsid w:val="00585E68"/>
    <w:rsid w:val="00586071"/>
    <w:rsid w:val="005860B1"/>
    <w:rsid w:val="00586108"/>
    <w:rsid w:val="00586132"/>
    <w:rsid w:val="0058614E"/>
    <w:rsid w:val="005861DD"/>
    <w:rsid w:val="005861E0"/>
    <w:rsid w:val="005862B8"/>
    <w:rsid w:val="00586347"/>
    <w:rsid w:val="00586427"/>
    <w:rsid w:val="005864D4"/>
    <w:rsid w:val="00586528"/>
    <w:rsid w:val="005865E5"/>
    <w:rsid w:val="0058662E"/>
    <w:rsid w:val="00586638"/>
    <w:rsid w:val="00586669"/>
    <w:rsid w:val="005866C4"/>
    <w:rsid w:val="00586701"/>
    <w:rsid w:val="005868AB"/>
    <w:rsid w:val="005868D8"/>
    <w:rsid w:val="00586908"/>
    <w:rsid w:val="005869A3"/>
    <w:rsid w:val="005869B9"/>
    <w:rsid w:val="00586A37"/>
    <w:rsid w:val="00586A9F"/>
    <w:rsid w:val="00586B46"/>
    <w:rsid w:val="00586B9F"/>
    <w:rsid w:val="00586CCA"/>
    <w:rsid w:val="00586D1E"/>
    <w:rsid w:val="00586E50"/>
    <w:rsid w:val="00586F5D"/>
    <w:rsid w:val="00586FA0"/>
    <w:rsid w:val="00586FE0"/>
    <w:rsid w:val="0058701C"/>
    <w:rsid w:val="00587044"/>
    <w:rsid w:val="00587064"/>
    <w:rsid w:val="005870A0"/>
    <w:rsid w:val="00587209"/>
    <w:rsid w:val="00587217"/>
    <w:rsid w:val="00587313"/>
    <w:rsid w:val="00587314"/>
    <w:rsid w:val="005873D0"/>
    <w:rsid w:val="005873D5"/>
    <w:rsid w:val="00587543"/>
    <w:rsid w:val="005875BE"/>
    <w:rsid w:val="005875F8"/>
    <w:rsid w:val="00587637"/>
    <w:rsid w:val="005876AD"/>
    <w:rsid w:val="00587752"/>
    <w:rsid w:val="00587880"/>
    <w:rsid w:val="005878CA"/>
    <w:rsid w:val="00587B17"/>
    <w:rsid w:val="00587B48"/>
    <w:rsid w:val="00587BF7"/>
    <w:rsid w:val="00587C19"/>
    <w:rsid w:val="00587D09"/>
    <w:rsid w:val="00587DF8"/>
    <w:rsid w:val="00587E24"/>
    <w:rsid w:val="00587EEC"/>
    <w:rsid w:val="00587F7B"/>
    <w:rsid w:val="00590000"/>
    <w:rsid w:val="00590037"/>
    <w:rsid w:val="0059007F"/>
    <w:rsid w:val="0059012A"/>
    <w:rsid w:val="00590134"/>
    <w:rsid w:val="005902A0"/>
    <w:rsid w:val="005902D0"/>
    <w:rsid w:val="005902D6"/>
    <w:rsid w:val="005904D5"/>
    <w:rsid w:val="00590604"/>
    <w:rsid w:val="00590780"/>
    <w:rsid w:val="00590874"/>
    <w:rsid w:val="00590923"/>
    <w:rsid w:val="00590A5A"/>
    <w:rsid w:val="00590A75"/>
    <w:rsid w:val="00590B2C"/>
    <w:rsid w:val="00590B7D"/>
    <w:rsid w:val="00590C67"/>
    <w:rsid w:val="00590CA3"/>
    <w:rsid w:val="00590CAE"/>
    <w:rsid w:val="00590DCF"/>
    <w:rsid w:val="00590E37"/>
    <w:rsid w:val="00590E3D"/>
    <w:rsid w:val="00590F7C"/>
    <w:rsid w:val="00590FDE"/>
    <w:rsid w:val="00591088"/>
    <w:rsid w:val="00591176"/>
    <w:rsid w:val="0059119B"/>
    <w:rsid w:val="005912F0"/>
    <w:rsid w:val="00591346"/>
    <w:rsid w:val="00591436"/>
    <w:rsid w:val="00591673"/>
    <w:rsid w:val="0059167C"/>
    <w:rsid w:val="005916C6"/>
    <w:rsid w:val="005917ED"/>
    <w:rsid w:val="0059184B"/>
    <w:rsid w:val="0059188D"/>
    <w:rsid w:val="0059191B"/>
    <w:rsid w:val="00591944"/>
    <w:rsid w:val="00591A2A"/>
    <w:rsid w:val="00591A67"/>
    <w:rsid w:val="00591AF4"/>
    <w:rsid w:val="00591B0F"/>
    <w:rsid w:val="00591B14"/>
    <w:rsid w:val="00591B38"/>
    <w:rsid w:val="00591BB7"/>
    <w:rsid w:val="00591BCB"/>
    <w:rsid w:val="00591CE9"/>
    <w:rsid w:val="00591D2F"/>
    <w:rsid w:val="00591D56"/>
    <w:rsid w:val="00591ED5"/>
    <w:rsid w:val="00591F78"/>
    <w:rsid w:val="00591FE2"/>
    <w:rsid w:val="005920F9"/>
    <w:rsid w:val="005920FE"/>
    <w:rsid w:val="005921FA"/>
    <w:rsid w:val="0059225E"/>
    <w:rsid w:val="005923E1"/>
    <w:rsid w:val="005923E3"/>
    <w:rsid w:val="0059252C"/>
    <w:rsid w:val="005925AB"/>
    <w:rsid w:val="0059264B"/>
    <w:rsid w:val="005926B0"/>
    <w:rsid w:val="00592710"/>
    <w:rsid w:val="00592725"/>
    <w:rsid w:val="0059275A"/>
    <w:rsid w:val="005927DF"/>
    <w:rsid w:val="00592913"/>
    <w:rsid w:val="00592922"/>
    <w:rsid w:val="005929D7"/>
    <w:rsid w:val="00592ABC"/>
    <w:rsid w:val="00592AD0"/>
    <w:rsid w:val="00592AFB"/>
    <w:rsid w:val="00592BB5"/>
    <w:rsid w:val="00592BD9"/>
    <w:rsid w:val="00592F5B"/>
    <w:rsid w:val="00592FC5"/>
    <w:rsid w:val="00593143"/>
    <w:rsid w:val="005931FA"/>
    <w:rsid w:val="005931FE"/>
    <w:rsid w:val="005932A7"/>
    <w:rsid w:val="005932B4"/>
    <w:rsid w:val="005933D1"/>
    <w:rsid w:val="005933F0"/>
    <w:rsid w:val="00593415"/>
    <w:rsid w:val="0059347D"/>
    <w:rsid w:val="0059355C"/>
    <w:rsid w:val="005935A2"/>
    <w:rsid w:val="005935A8"/>
    <w:rsid w:val="005935F2"/>
    <w:rsid w:val="005936BA"/>
    <w:rsid w:val="00593752"/>
    <w:rsid w:val="00593755"/>
    <w:rsid w:val="0059377C"/>
    <w:rsid w:val="0059380C"/>
    <w:rsid w:val="0059382E"/>
    <w:rsid w:val="00593890"/>
    <w:rsid w:val="005938EA"/>
    <w:rsid w:val="005939C3"/>
    <w:rsid w:val="00593A39"/>
    <w:rsid w:val="00593A98"/>
    <w:rsid w:val="00593B0E"/>
    <w:rsid w:val="00593B45"/>
    <w:rsid w:val="00593C5D"/>
    <w:rsid w:val="00593C81"/>
    <w:rsid w:val="00593CFE"/>
    <w:rsid w:val="00593D01"/>
    <w:rsid w:val="00593D9B"/>
    <w:rsid w:val="00593DAB"/>
    <w:rsid w:val="00593E28"/>
    <w:rsid w:val="00593EA7"/>
    <w:rsid w:val="00593EE5"/>
    <w:rsid w:val="00593FC2"/>
    <w:rsid w:val="00593FF8"/>
    <w:rsid w:val="0059400C"/>
    <w:rsid w:val="00594069"/>
    <w:rsid w:val="0059412B"/>
    <w:rsid w:val="00594195"/>
    <w:rsid w:val="0059426C"/>
    <w:rsid w:val="005942A7"/>
    <w:rsid w:val="005942D7"/>
    <w:rsid w:val="00594332"/>
    <w:rsid w:val="00594337"/>
    <w:rsid w:val="00594358"/>
    <w:rsid w:val="00594394"/>
    <w:rsid w:val="0059449B"/>
    <w:rsid w:val="00594597"/>
    <w:rsid w:val="005945AB"/>
    <w:rsid w:val="005945C2"/>
    <w:rsid w:val="005945FE"/>
    <w:rsid w:val="005946A5"/>
    <w:rsid w:val="005946CD"/>
    <w:rsid w:val="0059470F"/>
    <w:rsid w:val="00594728"/>
    <w:rsid w:val="00594734"/>
    <w:rsid w:val="0059477D"/>
    <w:rsid w:val="005947D3"/>
    <w:rsid w:val="00594A1E"/>
    <w:rsid w:val="00594B20"/>
    <w:rsid w:val="00594B9F"/>
    <w:rsid w:val="00594BBB"/>
    <w:rsid w:val="00594BF0"/>
    <w:rsid w:val="00594BFA"/>
    <w:rsid w:val="00594C19"/>
    <w:rsid w:val="00594D96"/>
    <w:rsid w:val="00594DBA"/>
    <w:rsid w:val="00594E57"/>
    <w:rsid w:val="00594E72"/>
    <w:rsid w:val="00594F08"/>
    <w:rsid w:val="00595102"/>
    <w:rsid w:val="00595126"/>
    <w:rsid w:val="00595165"/>
    <w:rsid w:val="0059521C"/>
    <w:rsid w:val="00595223"/>
    <w:rsid w:val="0059529B"/>
    <w:rsid w:val="00595379"/>
    <w:rsid w:val="0059549D"/>
    <w:rsid w:val="00595528"/>
    <w:rsid w:val="00595576"/>
    <w:rsid w:val="00595639"/>
    <w:rsid w:val="00595772"/>
    <w:rsid w:val="005957D7"/>
    <w:rsid w:val="0059585B"/>
    <w:rsid w:val="00595866"/>
    <w:rsid w:val="00595959"/>
    <w:rsid w:val="0059597C"/>
    <w:rsid w:val="00595985"/>
    <w:rsid w:val="00595A40"/>
    <w:rsid w:val="00595A94"/>
    <w:rsid w:val="00595A98"/>
    <w:rsid w:val="00595B2B"/>
    <w:rsid w:val="00595B3A"/>
    <w:rsid w:val="00595B3B"/>
    <w:rsid w:val="00595C2F"/>
    <w:rsid w:val="00595C61"/>
    <w:rsid w:val="00595C68"/>
    <w:rsid w:val="00595CBC"/>
    <w:rsid w:val="00595D1E"/>
    <w:rsid w:val="00595DF2"/>
    <w:rsid w:val="00595E33"/>
    <w:rsid w:val="00595EB5"/>
    <w:rsid w:val="00595FF6"/>
    <w:rsid w:val="0059620D"/>
    <w:rsid w:val="00596273"/>
    <w:rsid w:val="005962BD"/>
    <w:rsid w:val="00596478"/>
    <w:rsid w:val="005966DD"/>
    <w:rsid w:val="00596705"/>
    <w:rsid w:val="0059677B"/>
    <w:rsid w:val="005967C2"/>
    <w:rsid w:val="00596813"/>
    <w:rsid w:val="00596822"/>
    <w:rsid w:val="0059685A"/>
    <w:rsid w:val="00596887"/>
    <w:rsid w:val="00596919"/>
    <w:rsid w:val="00596959"/>
    <w:rsid w:val="0059699F"/>
    <w:rsid w:val="005969D2"/>
    <w:rsid w:val="00596A43"/>
    <w:rsid w:val="00596A7D"/>
    <w:rsid w:val="00596A8E"/>
    <w:rsid w:val="00596CB4"/>
    <w:rsid w:val="00596CBB"/>
    <w:rsid w:val="00596D06"/>
    <w:rsid w:val="00596DC2"/>
    <w:rsid w:val="00596E05"/>
    <w:rsid w:val="00596E54"/>
    <w:rsid w:val="00596E84"/>
    <w:rsid w:val="00596E86"/>
    <w:rsid w:val="00596F1F"/>
    <w:rsid w:val="00597024"/>
    <w:rsid w:val="0059703A"/>
    <w:rsid w:val="005970A0"/>
    <w:rsid w:val="0059718A"/>
    <w:rsid w:val="00597260"/>
    <w:rsid w:val="005972CE"/>
    <w:rsid w:val="00597306"/>
    <w:rsid w:val="00597373"/>
    <w:rsid w:val="0059739B"/>
    <w:rsid w:val="0059744F"/>
    <w:rsid w:val="0059749D"/>
    <w:rsid w:val="0059750E"/>
    <w:rsid w:val="00597552"/>
    <w:rsid w:val="005975CF"/>
    <w:rsid w:val="005975E6"/>
    <w:rsid w:val="005975F8"/>
    <w:rsid w:val="0059763E"/>
    <w:rsid w:val="005976B6"/>
    <w:rsid w:val="00597735"/>
    <w:rsid w:val="005977E9"/>
    <w:rsid w:val="00597A32"/>
    <w:rsid w:val="00597A3D"/>
    <w:rsid w:val="00597A49"/>
    <w:rsid w:val="00597A74"/>
    <w:rsid w:val="00597B12"/>
    <w:rsid w:val="00597B13"/>
    <w:rsid w:val="00597B39"/>
    <w:rsid w:val="00597B53"/>
    <w:rsid w:val="00597CCB"/>
    <w:rsid w:val="00597D39"/>
    <w:rsid w:val="00597D89"/>
    <w:rsid w:val="00597E4C"/>
    <w:rsid w:val="00597E93"/>
    <w:rsid w:val="00597ECE"/>
    <w:rsid w:val="00597ED1"/>
    <w:rsid w:val="00597F11"/>
    <w:rsid w:val="00597F50"/>
    <w:rsid w:val="005A0017"/>
    <w:rsid w:val="005A00B9"/>
    <w:rsid w:val="005A0283"/>
    <w:rsid w:val="005A0322"/>
    <w:rsid w:val="005A0367"/>
    <w:rsid w:val="005A0383"/>
    <w:rsid w:val="005A03AE"/>
    <w:rsid w:val="005A045E"/>
    <w:rsid w:val="005A0507"/>
    <w:rsid w:val="005A056E"/>
    <w:rsid w:val="005A059C"/>
    <w:rsid w:val="005A06AF"/>
    <w:rsid w:val="005A073E"/>
    <w:rsid w:val="005A07D6"/>
    <w:rsid w:val="005A08D3"/>
    <w:rsid w:val="005A0968"/>
    <w:rsid w:val="005A09BB"/>
    <w:rsid w:val="005A0A59"/>
    <w:rsid w:val="005A0B7E"/>
    <w:rsid w:val="005A0BB8"/>
    <w:rsid w:val="005A0C1B"/>
    <w:rsid w:val="005A0C1F"/>
    <w:rsid w:val="005A0C57"/>
    <w:rsid w:val="005A0C5A"/>
    <w:rsid w:val="005A0C64"/>
    <w:rsid w:val="005A0CD8"/>
    <w:rsid w:val="005A0E72"/>
    <w:rsid w:val="005A0F83"/>
    <w:rsid w:val="005A107D"/>
    <w:rsid w:val="005A118D"/>
    <w:rsid w:val="005A11D1"/>
    <w:rsid w:val="005A1250"/>
    <w:rsid w:val="005A12A0"/>
    <w:rsid w:val="005A1358"/>
    <w:rsid w:val="005A13FA"/>
    <w:rsid w:val="005A1414"/>
    <w:rsid w:val="005A1455"/>
    <w:rsid w:val="005A1467"/>
    <w:rsid w:val="005A150A"/>
    <w:rsid w:val="005A151E"/>
    <w:rsid w:val="005A1562"/>
    <w:rsid w:val="005A15FB"/>
    <w:rsid w:val="005A162B"/>
    <w:rsid w:val="005A1739"/>
    <w:rsid w:val="005A1794"/>
    <w:rsid w:val="005A179E"/>
    <w:rsid w:val="005A18EE"/>
    <w:rsid w:val="005A18FA"/>
    <w:rsid w:val="005A1945"/>
    <w:rsid w:val="005A19C0"/>
    <w:rsid w:val="005A1A54"/>
    <w:rsid w:val="005A1A78"/>
    <w:rsid w:val="005A1A97"/>
    <w:rsid w:val="005A1AEE"/>
    <w:rsid w:val="005A1B59"/>
    <w:rsid w:val="005A1BAA"/>
    <w:rsid w:val="005A1BED"/>
    <w:rsid w:val="005A1D50"/>
    <w:rsid w:val="005A1D7F"/>
    <w:rsid w:val="005A1DA7"/>
    <w:rsid w:val="005A1DF3"/>
    <w:rsid w:val="005A1E21"/>
    <w:rsid w:val="005A1F27"/>
    <w:rsid w:val="005A1FB3"/>
    <w:rsid w:val="005A2092"/>
    <w:rsid w:val="005A20B4"/>
    <w:rsid w:val="005A21F9"/>
    <w:rsid w:val="005A221C"/>
    <w:rsid w:val="005A2352"/>
    <w:rsid w:val="005A24CC"/>
    <w:rsid w:val="005A24F8"/>
    <w:rsid w:val="005A25E2"/>
    <w:rsid w:val="005A265B"/>
    <w:rsid w:val="005A269D"/>
    <w:rsid w:val="005A27D6"/>
    <w:rsid w:val="005A27F7"/>
    <w:rsid w:val="005A285C"/>
    <w:rsid w:val="005A2877"/>
    <w:rsid w:val="005A2920"/>
    <w:rsid w:val="005A2937"/>
    <w:rsid w:val="005A298F"/>
    <w:rsid w:val="005A29E6"/>
    <w:rsid w:val="005A2A36"/>
    <w:rsid w:val="005A2A3C"/>
    <w:rsid w:val="005A2A4F"/>
    <w:rsid w:val="005A2A50"/>
    <w:rsid w:val="005A2B17"/>
    <w:rsid w:val="005A2C98"/>
    <w:rsid w:val="005A2D4C"/>
    <w:rsid w:val="005A2DB1"/>
    <w:rsid w:val="005A2E0B"/>
    <w:rsid w:val="005A2E17"/>
    <w:rsid w:val="005A2EF5"/>
    <w:rsid w:val="005A2F06"/>
    <w:rsid w:val="005A2FEB"/>
    <w:rsid w:val="005A30A4"/>
    <w:rsid w:val="005A311E"/>
    <w:rsid w:val="005A314C"/>
    <w:rsid w:val="005A31DE"/>
    <w:rsid w:val="005A32EF"/>
    <w:rsid w:val="005A3377"/>
    <w:rsid w:val="005A3405"/>
    <w:rsid w:val="005A3426"/>
    <w:rsid w:val="005A343B"/>
    <w:rsid w:val="005A34A4"/>
    <w:rsid w:val="005A34D5"/>
    <w:rsid w:val="005A34F1"/>
    <w:rsid w:val="005A359F"/>
    <w:rsid w:val="005A35A9"/>
    <w:rsid w:val="005A361A"/>
    <w:rsid w:val="005A3734"/>
    <w:rsid w:val="005A377E"/>
    <w:rsid w:val="005A3782"/>
    <w:rsid w:val="005A37B9"/>
    <w:rsid w:val="005A37BE"/>
    <w:rsid w:val="005A37F0"/>
    <w:rsid w:val="005A37FF"/>
    <w:rsid w:val="005A381E"/>
    <w:rsid w:val="005A3831"/>
    <w:rsid w:val="005A3832"/>
    <w:rsid w:val="005A3950"/>
    <w:rsid w:val="005A3A35"/>
    <w:rsid w:val="005A3A4D"/>
    <w:rsid w:val="005A3A94"/>
    <w:rsid w:val="005A3BE9"/>
    <w:rsid w:val="005A3C4D"/>
    <w:rsid w:val="005A3C91"/>
    <w:rsid w:val="005A3D2E"/>
    <w:rsid w:val="005A3DE4"/>
    <w:rsid w:val="005A3E75"/>
    <w:rsid w:val="005A3F4E"/>
    <w:rsid w:val="005A3FDA"/>
    <w:rsid w:val="005A406E"/>
    <w:rsid w:val="005A40B4"/>
    <w:rsid w:val="005A414E"/>
    <w:rsid w:val="005A414F"/>
    <w:rsid w:val="005A4260"/>
    <w:rsid w:val="005A42C1"/>
    <w:rsid w:val="005A42F2"/>
    <w:rsid w:val="005A4565"/>
    <w:rsid w:val="005A45AC"/>
    <w:rsid w:val="005A460E"/>
    <w:rsid w:val="005A477F"/>
    <w:rsid w:val="005A4852"/>
    <w:rsid w:val="005A4864"/>
    <w:rsid w:val="005A48F6"/>
    <w:rsid w:val="005A493F"/>
    <w:rsid w:val="005A49DF"/>
    <w:rsid w:val="005A4A08"/>
    <w:rsid w:val="005A4A64"/>
    <w:rsid w:val="005A4AD9"/>
    <w:rsid w:val="005A4AF2"/>
    <w:rsid w:val="005A4BD9"/>
    <w:rsid w:val="005A4C27"/>
    <w:rsid w:val="005A4C75"/>
    <w:rsid w:val="005A4C87"/>
    <w:rsid w:val="005A4CA9"/>
    <w:rsid w:val="005A4CC3"/>
    <w:rsid w:val="005A4D17"/>
    <w:rsid w:val="005A4D30"/>
    <w:rsid w:val="005A4D71"/>
    <w:rsid w:val="005A4D8C"/>
    <w:rsid w:val="005A4D90"/>
    <w:rsid w:val="005A4D96"/>
    <w:rsid w:val="005A4DCA"/>
    <w:rsid w:val="005A4E58"/>
    <w:rsid w:val="005A4E6B"/>
    <w:rsid w:val="005A4E8D"/>
    <w:rsid w:val="005A4EC2"/>
    <w:rsid w:val="005A4EE7"/>
    <w:rsid w:val="005A4F06"/>
    <w:rsid w:val="005A4F23"/>
    <w:rsid w:val="005A4FBD"/>
    <w:rsid w:val="005A4FBF"/>
    <w:rsid w:val="005A5085"/>
    <w:rsid w:val="005A509B"/>
    <w:rsid w:val="005A513E"/>
    <w:rsid w:val="005A516E"/>
    <w:rsid w:val="005A521D"/>
    <w:rsid w:val="005A52EC"/>
    <w:rsid w:val="005A5438"/>
    <w:rsid w:val="005A545D"/>
    <w:rsid w:val="005A5476"/>
    <w:rsid w:val="005A5497"/>
    <w:rsid w:val="005A554A"/>
    <w:rsid w:val="005A55FC"/>
    <w:rsid w:val="005A5702"/>
    <w:rsid w:val="005A577E"/>
    <w:rsid w:val="005A5814"/>
    <w:rsid w:val="005A5857"/>
    <w:rsid w:val="005A585F"/>
    <w:rsid w:val="005A5902"/>
    <w:rsid w:val="005A5A23"/>
    <w:rsid w:val="005A5A59"/>
    <w:rsid w:val="005A5AA1"/>
    <w:rsid w:val="005A5B44"/>
    <w:rsid w:val="005A5B70"/>
    <w:rsid w:val="005A5F10"/>
    <w:rsid w:val="005A5F56"/>
    <w:rsid w:val="005A5F5F"/>
    <w:rsid w:val="005A5FF4"/>
    <w:rsid w:val="005A603C"/>
    <w:rsid w:val="005A60EE"/>
    <w:rsid w:val="005A61E9"/>
    <w:rsid w:val="005A634C"/>
    <w:rsid w:val="005A637C"/>
    <w:rsid w:val="005A6477"/>
    <w:rsid w:val="005A64B0"/>
    <w:rsid w:val="005A64DA"/>
    <w:rsid w:val="005A65A4"/>
    <w:rsid w:val="005A6621"/>
    <w:rsid w:val="005A681C"/>
    <w:rsid w:val="005A686B"/>
    <w:rsid w:val="005A6B41"/>
    <w:rsid w:val="005A6B5F"/>
    <w:rsid w:val="005A6C8B"/>
    <w:rsid w:val="005A6D36"/>
    <w:rsid w:val="005A6D5D"/>
    <w:rsid w:val="005A6EE2"/>
    <w:rsid w:val="005A6EF6"/>
    <w:rsid w:val="005A6F1F"/>
    <w:rsid w:val="005A6F38"/>
    <w:rsid w:val="005A6FC8"/>
    <w:rsid w:val="005A7020"/>
    <w:rsid w:val="005A7033"/>
    <w:rsid w:val="005A704A"/>
    <w:rsid w:val="005A704E"/>
    <w:rsid w:val="005A7068"/>
    <w:rsid w:val="005A70A8"/>
    <w:rsid w:val="005A70CE"/>
    <w:rsid w:val="005A71B8"/>
    <w:rsid w:val="005A726D"/>
    <w:rsid w:val="005A7273"/>
    <w:rsid w:val="005A72DE"/>
    <w:rsid w:val="005A7354"/>
    <w:rsid w:val="005A7370"/>
    <w:rsid w:val="005A73B6"/>
    <w:rsid w:val="005A742F"/>
    <w:rsid w:val="005A7459"/>
    <w:rsid w:val="005A7487"/>
    <w:rsid w:val="005A74A9"/>
    <w:rsid w:val="005A750E"/>
    <w:rsid w:val="005A751E"/>
    <w:rsid w:val="005A7581"/>
    <w:rsid w:val="005A75AA"/>
    <w:rsid w:val="005A75D7"/>
    <w:rsid w:val="005A77C3"/>
    <w:rsid w:val="005A780D"/>
    <w:rsid w:val="005A782B"/>
    <w:rsid w:val="005A79E0"/>
    <w:rsid w:val="005A7A6B"/>
    <w:rsid w:val="005A7A8F"/>
    <w:rsid w:val="005A7AB4"/>
    <w:rsid w:val="005A7AE8"/>
    <w:rsid w:val="005A7B08"/>
    <w:rsid w:val="005A7D86"/>
    <w:rsid w:val="005A7DAE"/>
    <w:rsid w:val="005A7DDE"/>
    <w:rsid w:val="005A7E0E"/>
    <w:rsid w:val="005A7E96"/>
    <w:rsid w:val="005B0039"/>
    <w:rsid w:val="005B00A2"/>
    <w:rsid w:val="005B00B3"/>
    <w:rsid w:val="005B00D4"/>
    <w:rsid w:val="005B01FD"/>
    <w:rsid w:val="005B0270"/>
    <w:rsid w:val="005B046C"/>
    <w:rsid w:val="005B0936"/>
    <w:rsid w:val="005B0A45"/>
    <w:rsid w:val="005B0A92"/>
    <w:rsid w:val="005B0AA5"/>
    <w:rsid w:val="005B0B2C"/>
    <w:rsid w:val="005B0B38"/>
    <w:rsid w:val="005B0B78"/>
    <w:rsid w:val="005B0B91"/>
    <w:rsid w:val="005B0BF8"/>
    <w:rsid w:val="005B0CE3"/>
    <w:rsid w:val="005B0CFA"/>
    <w:rsid w:val="005B0DD1"/>
    <w:rsid w:val="005B0ECA"/>
    <w:rsid w:val="005B0EEA"/>
    <w:rsid w:val="005B0FE4"/>
    <w:rsid w:val="005B100A"/>
    <w:rsid w:val="005B1058"/>
    <w:rsid w:val="005B1070"/>
    <w:rsid w:val="005B114F"/>
    <w:rsid w:val="005B1200"/>
    <w:rsid w:val="005B1217"/>
    <w:rsid w:val="005B1525"/>
    <w:rsid w:val="005B1628"/>
    <w:rsid w:val="005B162A"/>
    <w:rsid w:val="005B16EE"/>
    <w:rsid w:val="005B1739"/>
    <w:rsid w:val="005B175C"/>
    <w:rsid w:val="005B182F"/>
    <w:rsid w:val="005B18C2"/>
    <w:rsid w:val="005B19D1"/>
    <w:rsid w:val="005B1AB2"/>
    <w:rsid w:val="005B1AD5"/>
    <w:rsid w:val="005B1B81"/>
    <w:rsid w:val="005B1BF1"/>
    <w:rsid w:val="005B1CEF"/>
    <w:rsid w:val="005B1D0F"/>
    <w:rsid w:val="005B1D5B"/>
    <w:rsid w:val="005B1DBF"/>
    <w:rsid w:val="005B1DD7"/>
    <w:rsid w:val="005B1EC2"/>
    <w:rsid w:val="005B1F74"/>
    <w:rsid w:val="005B1FB1"/>
    <w:rsid w:val="005B1FC5"/>
    <w:rsid w:val="005B1FE8"/>
    <w:rsid w:val="005B2053"/>
    <w:rsid w:val="005B2163"/>
    <w:rsid w:val="005B21A3"/>
    <w:rsid w:val="005B2295"/>
    <w:rsid w:val="005B229A"/>
    <w:rsid w:val="005B234D"/>
    <w:rsid w:val="005B242A"/>
    <w:rsid w:val="005B2434"/>
    <w:rsid w:val="005B244B"/>
    <w:rsid w:val="005B24A0"/>
    <w:rsid w:val="005B250E"/>
    <w:rsid w:val="005B25CD"/>
    <w:rsid w:val="005B2622"/>
    <w:rsid w:val="005B270C"/>
    <w:rsid w:val="005B2773"/>
    <w:rsid w:val="005B27FC"/>
    <w:rsid w:val="005B2877"/>
    <w:rsid w:val="005B2896"/>
    <w:rsid w:val="005B28B1"/>
    <w:rsid w:val="005B2930"/>
    <w:rsid w:val="005B2963"/>
    <w:rsid w:val="005B2972"/>
    <w:rsid w:val="005B29BB"/>
    <w:rsid w:val="005B29EC"/>
    <w:rsid w:val="005B2A1D"/>
    <w:rsid w:val="005B2BA2"/>
    <w:rsid w:val="005B2C22"/>
    <w:rsid w:val="005B2C9C"/>
    <w:rsid w:val="005B2D60"/>
    <w:rsid w:val="005B2D98"/>
    <w:rsid w:val="005B2E45"/>
    <w:rsid w:val="005B2F92"/>
    <w:rsid w:val="005B2FF5"/>
    <w:rsid w:val="005B30C6"/>
    <w:rsid w:val="005B30F4"/>
    <w:rsid w:val="005B323B"/>
    <w:rsid w:val="005B32C8"/>
    <w:rsid w:val="005B32E7"/>
    <w:rsid w:val="005B32FC"/>
    <w:rsid w:val="005B34FE"/>
    <w:rsid w:val="005B354F"/>
    <w:rsid w:val="005B35D2"/>
    <w:rsid w:val="005B35D8"/>
    <w:rsid w:val="005B36BC"/>
    <w:rsid w:val="005B36C2"/>
    <w:rsid w:val="005B3714"/>
    <w:rsid w:val="005B371A"/>
    <w:rsid w:val="005B371F"/>
    <w:rsid w:val="005B3894"/>
    <w:rsid w:val="005B393B"/>
    <w:rsid w:val="005B3A13"/>
    <w:rsid w:val="005B3A2F"/>
    <w:rsid w:val="005B3B22"/>
    <w:rsid w:val="005B3B72"/>
    <w:rsid w:val="005B3CC3"/>
    <w:rsid w:val="005B3D98"/>
    <w:rsid w:val="005B3F11"/>
    <w:rsid w:val="005B40FB"/>
    <w:rsid w:val="005B4111"/>
    <w:rsid w:val="005B4149"/>
    <w:rsid w:val="005B41FF"/>
    <w:rsid w:val="005B42B0"/>
    <w:rsid w:val="005B42BE"/>
    <w:rsid w:val="005B42DA"/>
    <w:rsid w:val="005B4435"/>
    <w:rsid w:val="005B44A8"/>
    <w:rsid w:val="005B44AA"/>
    <w:rsid w:val="005B45EC"/>
    <w:rsid w:val="005B45F3"/>
    <w:rsid w:val="005B4684"/>
    <w:rsid w:val="005B46DE"/>
    <w:rsid w:val="005B4717"/>
    <w:rsid w:val="005B47C0"/>
    <w:rsid w:val="005B47CB"/>
    <w:rsid w:val="005B4809"/>
    <w:rsid w:val="005B4825"/>
    <w:rsid w:val="005B4942"/>
    <w:rsid w:val="005B49B7"/>
    <w:rsid w:val="005B49F8"/>
    <w:rsid w:val="005B4A0D"/>
    <w:rsid w:val="005B4AEA"/>
    <w:rsid w:val="005B4B9A"/>
    <w:rsid w:val="005B4CC1"/>
    <w:rsid w:val="005B4D37"/>
    <w:rsid w:val="005B4D9F"/>
    <w:rsid w:val="005B4E23"/>
    <w:rsid w:val="005B4E76"/>
    <w:rsid w:val="005B4EB7"/>
    <w:rsid w:val="005B4EBE"/>
    <w:rsid w:val="005B4F01"/>
    <w:rsid w:val="005B4F2F"/>
    <w:rsid w:val="005B4FBA"/>
    <w:rsid w:val="005B500F"/>
    <w:rsid w:val="005B5065"/>
    <w:rsid w:val="005B51B3"/>
    <w:rsid w:val="005B51DF"/>
    <w:rsid w:val="005B520F"/>
    <w:rsid w:val="005B5212"/>
    <w:rsid w:val="005B521D"/>
    <w:rsid w:val="005B523D"/>
    <w:rsid w:val="005B526A"/>
    <w:rsid w:val="005B52F4"/>
    <w:rsid w:val="005B53B9"/>
    <w:rsid w:val="005B54C6"/>
    <w:rsid w:val="005B5527"/>
    <w:rsid w:val="005B578B"/>
    <w:rsid w:val="005B57FA"/>
    <w:rsid w:val="005B58D9"/>
    <w:rsid w:val="005B5945"/>
    <w:rsid w:val="005B59B9"/>
    <w:rsid w:val="005B5AF9"/>
    <w:rsid w:val="005B5B08"/>
    <w:rsid w:val="005B5B40"/>
    <w:rsid w:val="005B5BEF"/>
    <w:rsid w:val="005B5C48"/>
    <w:rsid w:val="005B5C6A"/>
    <w:rsid w:val="005B5D00"/>
    <w:rsid w:val="005B5E76"/>
    <w:rsid w:val="005B5ECB"/>
    <w:rsid w:val="005B5F98"/>
    <w:rsid w:val="005B5F99"/>
    <w:rsid w:val="005B5FF6"/>
    <w:rsid w:val="005B6159"/>
    <w:rsid w:val="005B6177"/>
    <w:rsid w:val="005B629D"/>
    <w:rsid w:val="005B62B6"/>
    <w:rsid w:val="005B654F"/>
    <w:rsid w:val="005B671D"/>
    <w:rsid w:val="005B6796"/>
    <w:rsid w:val="005B6840"/>
    <w:rsid w:val="005B684C"/>
    <w:rsid w:val="005B69DB"/>
    <w:rsid w:val="005B6A52"/>
    <w:rsid w:val="005B6A92"/>
    <w:rsid w:val="005B6B0B"/>
    <w:rsid w:val="005B6BE2"/>
    <w:rsid w:val="005B6C23"/>
    <w:rsid w:val="005B6C99"/>
    <w:rsid w:val="005B6CA7"/>
    <w:rsid w:val="005B6CC1"/>
    <w:rsid w:val="005B6CF1"/>
    <w:rsid w:val="005B6D06"/>
    <w:rsid w:val="005B6D08"/>
    <w:rsid w:val="005B6D18"/>
    <w:rsid w:val="005B6D78"/>
    <w:rsid w:val="005B6DF1"/>
    <w:rsid w:val="005B6EE8"/>
    <w:rsid w:val="005B6F77"/>
    <w:rsid w:val="005B6FAF"/>
    <w:rsid w:val="005B7098"/>
    <w:rsid w:val="005B70E3"/>
    <w:rsid w:val="005B712E"/>
    <w:rsid w:val="005B7139"/>
    <w:rsid w:val="005B71DB"/>
    <w:rsid w:val="005B72A0"/>
    <w:rsid w:val="005B72D7"/>
    <w:rsid w:val="005B732E"/>
    <w:rsid w:val="005B7406"/>
    <w:rsid w:val="005B743A"/>
    <w:rsid w:val="005B744E"/>
    <w:rsid w:val="005B7457"/>
    <w:rsid w:val="005B74FF"/>
    <w:rsid w:val="005B7612"/>
    <w:rsid w:val="005B766B"/>
    <w:rsid w:val="005B76C8"/>
    <w:rsid w:val="005B76CA"/>
    <w:rsid w:val="005B76F8"/>
    <w:rsid w:val="005B7703"/>
    <w:rsid w:val="005B777C"/>
    <w:rsid w:val="005B77ED"/>
    <w:rsid w:val="005B77EE"/>
    <w:rsid w:val="005B7899"/>
    <w:rsid w:val="005B789D"/>
    <w:rsid w:val="005B78A1"/>
    <w:rsid w:val="005B78ED"/>
    <w:rsid w:val="005B7A80"/>
    <w:rsid w:val="005B7A94"/>
    <w:rsid w:val="005B7B64"/>
    <w:rsid w:val="005B7C57"/>
    <w:rsid w:val="005B7C9F"/>
    <w:rsid w:val="005B7D28"/>
    <w:rsid w:val="005B7DD5"/>
    <w:rsid w:val="005B7E6D"/>
    <w:rsid w:val="005B7EC3"/>
    <w:rsid w:val="005B7F36"/>
    <w:rsid w:val="005C0006"/>
    <w:rsid w:val="005C0137"/>
    <w:rsid w:val="005C020D"/>
    <w:rsid w:val="005C0254"/>
    <w:rsid w:val="005C0377"/>
    <w:rsid w:val="005C037E"/>
    <w:rsid w:val="005C0402"/>
    <w:rsid w:val="005C0441"/>
    <w:rsid w:val="005C04A5"/>
    <w:rsid w:val="005C04F5"/>
    <w:rsid w:val="005C053C"/>
    <w:rsid w:val="005C057E"/>
    <w:rsid w:val="005C06B0"/>
    <w:rsid w:val="005C06D9"/>
    <w:rsid w:val="005C06DD"/>
    <w:rsid w:val="005C0767"/>
    <w:rsid w:val="005C090E"/>
    <w:rsid w:val="005C09E4"/>
    <w:rsid w:val="005C0AB5"/>
    <w:rsid w:val="005C0ACA"/>
    <w:rsid w:val="005C0AF1"/>
    <w:rsid w:val="005C0AF7"/>
    <w:rsid w:val="005C0B52"/>
    <w:rsid w:val="005C0C60"/>
    <w:rsid w:val="005C0CFF"/>
    <w:rsid w:val="005C0DA4"/>
    <w:rsid w:val="005C0E6F"/>
    <w:rsid w:val="005C1055"/>
    <w:rsid w:val="005C1231"/>
    <w:rsid w:val="005C1315"/>
    <w:rsid w:val="005C1383"/>
    <w:rsid w:val="005C138E"/>
    <w:rsid w:val="005C143A"/>
    <w:rsid w:val="005C1493"/>
    <w:rsid w:val="005C1509"/>
    <w:rsid w:val="005C1569"/>
    <w:rsid w:val="005C1584"/>
    <w:rsid w:val="005C1610"/>
    <w:rsid w:val="005C16D0"/>
    <w:rsid w:val="005C16F5"/>
    <w:rsid w:val="005C171B"/>
    <w:rsid w:val="005C18CD"/>
    <w:rsid w:val="005C18F4"/>
    <w:rsid w:val="005C18FC"/>
    <w:rsid w:val="005C1982"/>
    <w:rsid w:val="005C19D8"/>
    <w:rsid w:val="005C19F0"/>
    <w:rsid w:val="005C1A22"/>
    <w:rsid w:val="005C1A81"/>
    <w:rsid w:val="005C1AAD"/>
    <w:rsid w:val="005C1AD4"/>
    <w:rsid w:val="005C1AE0"/>
    <w:rsid w:val="005C1C23"/>
    <w:rsid w:val="005C1C36"/>
    <w:rsid w:val="005C1CC9"/>
    <w:rsid w:val="005C1CFD"/>
    <w:rsid w:val="005C1D19"/>
    <w:rsid w:val="005C1D2D"/>
    <w:rsid w:val="005C1DC4"/>
    <w:rsid w:val="005C2071"/>
    <w:rsid w:val="005C2200"/>
    <w:rsid w:val="005C23A9"/>
    <w:rsid w:val="005C246D"/>
    <w:rsid w:val="005C25D9"/>
    <w:rsid w:val="005C2654"/>
    <w:rsid w:val="005C279C"/>
    <w:rsid w:val="005C28B2"/>
    <w:rsid w:val="005C28D2"/>
    <w:rsid w:val="005C2945"/>
    <w:rsid w:val="005C294E"/>
    <w:rsid w:val="005C299A"/>
    <w:rsid w:val="005C2A83"/>
    <w:rsid w:val="005C2A8A"/>
    <w:rsid w:val="005C2B0E"/>
    <w:rsid w:val="005C2B47"/>
    <w:rsid w:val="005C2BF9"/>
    <w:rsid w:val="005C2C0D"/>
    <w:rsid w:val="005C2D22"/>
    <w:rsid w:val="005C2F24"/>
    <w:rsid w:val="005C2F2C"/>
    <w:rsid w:val="005C2FC9"/>
    <w:rsid w:val="005C301E"/>
    <w:rsid w:val="005C3070"/>
    <w:rsid w:val="005C30D4"/>
    <w:rsid w:val="005C3262"/>
    <w:rsid w:val="005C328E"/>
    <w:rsid w:val="005C32E4"/>
    <w:rsid w:val="005C3327"/>
    <w:rsid w:val="005C3337"/>
    <w:rsid w:val="005C333B"/>
    <w:rsid w:val="005C337D"/>
    <w:rsid w:val="005C3382"/>
    <w:rsid w:val="005C33E2"/>
    <w:rsid w:val="005C3462"/>
    <w:rsid w:val="005C3558"/>
    <w:rsid w:val="005C369A"/>
    <w:rsid w:val="005C3713"/>
    <w:rsid w:val="005C373B"/>
    <w:rsid w:val="005C374A"/>
    <w:rsid w:val="005C391C"/>
    <w:rsid w:val="005C3965"/>
    <w:rsid w:val="005C39FA"/>
    <w:rsid w:val="005C3A40"/>
    <w:rsid w:val="005C3A80"/>
    <w:rsid w:val="005C3AE2"/>
    <w:rsid w:val="005C3B2C"/>
    <w:rsid w:val="005C3C25"/>
    <w:rsid w:val="005C3C99"/>
    <w:rsid w:val="005C3DDD"/>
    <w:rsid w:val="005C3DF3"/>
    <w:rsid w:val="005C3E2B"/>
    <w:rsid w:val="005C3E2C"/>
    <w:rsid w:val="005C3F42"/>
    <w:rsid w:val="005C3F6D"/>
    <w:rsid w:val="005C40DB"/>
    <w:rsid w:val="005C415E"/>
    <w:rsid w:val="005C42B3"/>
    <w:rsid w:val="005C432B"/>
    <w:rsid w:val="005C4406"/>
    <w:rsid w:val="005C449F"/>
    <w:rsid w:val="005C44F4"/>
    <w:rsid w:val="005C4546"/>
    <w:rsid w:val="005C4607"/>
    <w:rsid w:val="005C4637"/>
    <w:rsid w:val="005C46AF"/>
    <w:rsid w:val="005C470A"/>
    <w:rsid w:val="005C4770"/>
    <w:rsid w:val="005C4775"/>
    <w:rsid w:val="005C47E8"/>
    <w:rsid w:val="005C480D"/>
    <w:rsid w:val="005C48A4"/>
    <w:rsid w:val="005C4942"/>
    <w:rsid w:val="005C49CA"/>
    <w:rsid w:val="005C4A89"/>
    <w:rsid w:val="005C4B82"/>
    <w:rsid w:val="005C4C69"/>
    <w:rsid w:val="005C4CB6"/>
    <w:rsid w:val="005C4DDB"/>
    <w:rsid w:val="005C4E80"/>
    <w:rsid w:val="005C4F00"/>
    <w:rsid w:val="005C502A"/>
    <w:rsid w:val="005C505F"/>
    <w:rsid w:val="005C50AD"/>
    <w:rsid w:val="005C511A"/>
    <w:rsid w:val="005C5191"/>
    <w:rsid w:val="005C52B5"/>
    <w:rsid w:val="005C537D"/>
    <w:rsid w:val="005C542B"/>
    <w:rsid w:val="005C5545"/>
    <w:rsid w:val="005C55AB"/>
    <w:rsid w:val="005C55C0"/>
    <w:rsid w:val="005C55CE"/>
    <w:rsid w:val="005C56A0"/>
    <w:rsid w:val="005C56F1"/>
    <w:rsid w:val="005C5720"/>
    <w:rsid w:val="005C5741"/>
    <w:rsid w:val="005C57C6"/>
    <w:rsid w:val="005C5917"/>
    <w:rsid w:val="005C5929"/>
    <w:rsid w:val="005C5969"/>
    <w:rsid w:val="005C59DD"/>
    <w:rsid w:val="005C59E3"/>
    <w:rsid w:val="005C5AED"/>
    <w:rsid w:val="005C5B35"/>
    <w:rsid w:val="005C5B43"/>
    <w:rsid w:val="005C5B84"/>
    <w:rsid w:val="005C5BAC"/>
    <w:rsid w:val="005C5C1C"/>
    <w:rsid w:val="005C5D06"/>
    <w:rsid w:val="005C5DA2"/>
    <w:rsid w:val="005C5E01"/>
    <w:rsid w:val="005C5E3F"/>
    <w:rsid w:val="005C5EBE"/>
    <w:rsid w:val="005C5F0B"/>
    <w:rsid w:val="005C60AC"/>
    <w:rsid w:val="005C60B2"/>
    <w:rsid w:val="005C618C"/>
    <w:rsid w:val="005C6224"/>
    <w:rsid w:val="005C623F"/>
    <w:rsid w:val="005C62EF"/>
    <w:rsid w:val="005C63ED"/>
    <w:rsid w:val="005C63F5"/>
    <w:rsid w:val="005C64CC"/>
    <w:rsid w:val="005C6532"/>
    <w:rsid w:val="005C65BA"/>
    <w:rsid w:val="005C6702"/>
    <w:rsid w:val="005C6730"/>
    <w:rsid w:val="005C675B"/>
    <w:rsid w:val="005C6772"/>
    <w:rsid w:val="005C6798"/>
    <w:rsid w:val="005C6869"/>
    <w:rsid w:val="005C68EF"/>
    <w:rsid w:val="005C69A5"/>
    <w:rsid w:val="005C6A33"/>
    <w:rsid w:val="005C6A7B"/>
    <w:rsid w:val="005C6AF8"/>
    <w:rsid w:val="005C6B17"/>
    <w:rsid w:val="005C6D07"/>
    <w:rsid w:val="005C6D41"/>
    <w:rsid w:val="005C6DAC"/>
    <w:rsid w:val="005C6EF3"/>
    <w:rsid w:val="005C6FAF"/>
    <w:rsid w:val="005C6FF0"/>
    <w:rsid w:val="005C7058"/>
    <w:rsid w:val="005C7066"/>
    <w:rsid w:val="005C70AB"/>
    <w:rsid w:val="005C70D4"/>
    <w:rsid w:val="005C7140"/>
    <w:rsid w:val="005C718C"/>
    <w:rsid w:val="005C71A2"/>
    <w:rsid w:val="005C723D"/>
    <w:rsid w:val="005C728A"/>
    <w:rsid w:val="005C72B7"/>
    <w:rsid w:val="005C73F7"/>
    <w:rsid w:val="005C7409"/>
    <w:rsid w:val="005C7410"/>
    <w:rsid w:val="005C741D"/>
    <w:rsid w:val="005C74D5"/>
    <w:rsid w:val="005C7569"/>
    <w:rsid w:val="005C75D6"/>
    <w:rsid w:val="005C75FF"/>
    <w:rsid w:val="005C761D"/>
    <w:rsid w:val="005C7773"/>
    <w:rsid w:val="005C7807"/>
    <w:rsid w:val="005C780D"/>
    <w:rsid w:val="005C783A"/>
    <w:rsid w:val="005C7853"/>
    <w:rsid w:val="005C789D"/>
    <w:rsid w:val="005C7903"/>
    <w:rsid w:val="005C7908"/>
    <w:rsid w:val="005C7A6C"/>
    <w:rsid w:val="005C7BB0"/>
    <w:rsid w:val="005C7CE6"/>
    <w:rsid w:val="005C7D09"/>
    <w:rsid w:val="005C7E1B"/>
    <w:rsid w:val="005C7E67"/>
    <w:rsid w:val="005C7E9C"/>
    <w:rsid w:val="005C7EA7"/>
    <w:rsid w:val="005C7EF4"/>
    <w:rsid w:val="005C7F3A"/>
    <w:rsid w:val="005C7F4C"/>
    <w:rsid w:val="005C7F6D"/>
    <w:rsid w:val="005C7FA0"/>
    <w:rsid w:val="005C7FB2"/>
    <w:rsid w:val="005D0004"/>
    <w:rsid w:val="005D000D"/>
    <w:rsid w:val="005D0080"/>
    <w:rsid w:val="005D00A7"/>
    <w:rsid w:val="005D00BF"/>
    <w:rsid w:val="005D00DA"/>
    <w:rsid w:val="005D019C"/>
    <w:rsid w:val="005D027A"/>
    <w:rsid w:val="005D027F"/>
    <w:rsid w:val="005D0282"/>
    <w:rsid w:val="005D02E5"/>
    <w:rsid w:val="005D0344"/>
    <w:rsid w:val="005D0449"/>
    <w:rsid w:val="005D0549"/>
    <w:rsid w:val="005D0576"/>
    <w:rsid w:val="005D05A7"/>
    <w:rsid w:val="005D05B0"/>
    <w:rsid w:val="005D05E3"/>
    <w:rsid w:val="005D064D"/>
    <w:rsid w:val="005D0683"/>
    <w:rsid w:val="005D083F"/>
    <w:rsid w:val="005D08F2"/>
    <w:rsid w:val="005D08FB"/>
    <w:rsid w:val="005D0900"/>
    <w:rsid w:val="005D0949"/>
    <w:rsid w:val="005D0A04"/>
    <w:rsid w:val="005D0A55"/>
    <w:rsid w:val="005D0B18"/>
    <w:rsid w:val="005D0B1C"/>
    <w:rsid w:val="005D0C58"/>
    <w:rsid w:val="005D0CF4"/>
    <w:rsid w:val="005D0D1A"/>
    <w:rsid w:val="005D0D8C"/>
    <w:rsid w:val="005D0DB7"/>
    <w:rsid w:val="005D0EC2"/>
    <w:rsid w:val="005D0F33"/>
    <w:rsid w:val="005D0F55"/>
    <w:rsid w:val="005D0F9E"/>
    <w:rsid w:val="005D0FD2"/>
    <w:rsid w:val="005D0FF9"/>
    <w:rsid w:val="005D1015"/>
    <w:rsid w:val="005D101B"/>
    <w:rsid w:val="005D10C4"/>
    <w:rsid w:val="005D10DD"/>
    <w:rsid w:val="005D11EB"/>
    <w:rsid w:val="005D1264"/>
    <w:rsid w:val="005D1321"/>
    <w:rsid w:val="005D13FB"/>
    <w:rsid w:val="005D147D"/>
    <w:rsid w:val="005D14FA"/>
    <w:rsid w:val="005D168A"/>
    <w:rsid w:val="005D17C1"/>
    <w:rsid w:val="005D17F0"/>
    <w:rsid w:val="005D1869"/>
    <w:rsid w:val="005D19C6"/>
    <w:rsid w:val="005D1A9D"/>
    <w:rsid w:val="005D1AD4"/>
    <w:rsid w:val="005D1B6A"/>
    <w:rsid w:val="005D1C38"/>
    <w:rsid w:val="005D1CB5"/>
    <w:rsid w:val="005D1CBA"/>
    <w:rsid w:val="005D1CC3"/>
    <w:rsid w:val="005D1CD9"/>
    <w:rsid w:val="005D1DB6"/>
    <w:rsid w:val="005D1E73"/>
    <w:rsid w:val="005D1F29"/>
    <w:rsid w:val="005D1F4C"/>
    <w:rsid w:val="005D1FCD"/>
    <w:rsid w:val="005D2000"/>
    <w:rsid w:val="005D20C6"/>
    <w:rsid w:val="005D21F0"/>
    <w:rsid w:val="005D2238"/>
    <w:rsid w:val="005D2259"/>
    <w:rsid w:val="005D2380"/>
    <w:rsid w:val="005D2420"/>
    <w:rsid w:val="005D2438"/>
    <w:rsid w:val="005D24EB"/>
    <w:rsid w:val="005D251E"/>
    <w:rsid w:val="005D252A"/>
    <w:rsid w:val="005D264B"/>
    <w:rsid w:val="005D268B"/>
    <w:rsid w:val="005D26B4"/>
    <w:rsid w:val="005D272D"/>
    <w:rsid w:val="005D27A7"/>
    <w:rsid w:val="005D29B6"/>
    <w:rsid w:val="005D29EC"/>
    <w:rsid w:val="005D2BED"/>
    <w:rsid w:val="005D2DC5"/>
    <w:rsid w:val="005D2EED"/>
    <w:rsid w:val="005D2FB6"/>
    <w:rsid w:val="005D3016"/>
    <w:rsid w:val="005D31FB"/>
    <w:rsid w:val="005D32B7"/>
    <w:rsid w:val="005D3321"/>
    <w:rsid w:val="005D3381"/>
    <w:rsid w:val="005D33A8"/>
    <w:rsid w:val="005D33EF"/>
    <w:rsid w:val="005D340C"/>
    <w:rsid w:val="005D345E"/>
    <w:rsid w:val="005D3482"/>
    <w:rsid w:val="005D3589"/>
    <w:rsid w:val="005D3615"/>
    <w:rsid w:val="005D36FC"/>
    <w:rsid w:val="005D38A4"/>
    <w:rsid w:val="005D391C"/>
    <w:rsid w:val="005D39B0"/>
    <w:rsid w:val="005D3B37"/>
    <w:rsid w:val="005D3BFA"/>
    <w:rsid w:val="005D3C01"/>
    <w:rsid w:val="005D3C35"/>
    <w:rsid w:val="005D3CA1"/>
    <w:rsid w:val="005D3CB7"/>
    <w:rsid w:val="005D3CE6"/>
    <w:rsid w:val="005D3D87"/>
    <w:rsid w:val="005D3EC2"/>
    <w:rsid w:val="005D3ECA"/>
    <w:rsid w:val="005D3F4B"/>
    <w:rsid w:val="005D3FBB"/>
    <w:rsid w:val="005D413D"/>
    <w:rsid w:val="005D416C"/>
    <w:rsid w:val="005D417E"/>
    <w:rsid w:val="005D4220"/>
    <w:rsid w:val="005D42C2"/>
    <w:rsid w:val="005D4354"/>
    <w:rsid w:val="005D436E"/>
    <w:rsid w:val="005D439D"/>
    <w:rsid w:val="005D44AD"/>
    <w:rsid w:val="005D457F"/>
    <w:rsid w:val="005D4634"/>
    <w:rsid w:val="005D466C"/>
    <w:rsid w:val="005D4681"/>
    <w:rsid w:val="005D4687"/>
    <w:rsid w:val="005D46AB"/>
    <w:rsid w:val="005D46CB"/>
    <w:rsid w:val="005D4759"/>
    <w:rsid w:val="005D47D9"/>
    <w:rsid w:val="005D4801"/>
    <w:rsid w:val="005D49F8"/>
    <w:rsid w:val="005D4A26"/>
    <w:rsid w:val="005D4A76"/>
    <w:rsid w:val="005D4AAC"/>
    <w:rsid w:val="005D4B62"/>
    <w:rsid w:val="005D4C89"/>
    <w:rsid w:val="005D4D7B"/>
    <w:rsid w:val="005D4DCE"/>
    <w:rsid w:val="005D4E30"/>
    <w:rsid w:val="005D4EB9"/>
    <w:rsid w:val="005D4F55"/>
    <w:rsid w:val="005D5078"/>
    <w:rsid w:val="005D510C"/>
    <w:rsid w:val="005D517E"/>
    <w:rsid w:val="005D51A9"/>
    <w:rsid w:val="005D51C6"/>
    <w:rsid w:val="005D5326"/>
    <w:rsid w:val="005D5350"/>
    <w:rsid w:val="005D535F"/>
    <w:rsid w:val="005D5446"/>
    <w:rsid w:val="005D5507"/>
    <w:rsid w:val="005D5609"/>
    <w:rsid w:val="005D5736"/>
    <w:rsid w:val="005D5740"/>
    <w:rsid w:val="005D57BB"/>
    <w:rsid w:val="005D58A3"/>
    <w:rsid w:val="005D5995"/>
    <w:rsid w:val="005D5A39"/>
    <w:rsid w:val="005D5A60"/>
    <w:rsid w:val="005D5B4A"/>
    <w:rsid w:val="005D5BAD"/>
    <w:rsid w:val="005D5C72"/>
    <w:rsid w:val="005D5CC9"/>
    <w:rsid w:val="005D5DFC"/>
    <w:rsid w:val="005D5F77"/>
    <w:rsid w:val="005D5FA5"/>
    <w:rsid w:val="005D6165"/>
    <w:rsid w:val="005D619A"/>
    <w:rsid w:val="005D621E"/>
    <w:rsid w:val="005D633B"/>
    <w:rsid w:val="005D63AE"/>
    <w:rsid w:val="005D63B1"/>
    <w:rsid w:val="005D63D5"/>
    <w:rsid w:val="005D6414"/>
    <w:rsid w:val="005D645D"/>
    <w:rsid w:val="005D652E"/>
    <w:rsid w:val="005D6566"/>
    <w:rsid w:val="005D657E"/>
    <w:rsid w:val="005D65A6"/>
    <w:rsid w:val="005D65BB"/>
    <w:rsid w:val="005D65CC"/>
    <w:rsid w:val="005D665A"/>
    <w:rsid w:val="005D677E"/>
    <w:rsid w:val="005D6790"/>
    <w:rsid w:val="005D67B1"/>
    <w:rsid w:val="005D6868"/>
    <w:rsid w:val="005D6918"/>
    <w:rsid w:val="005D6956"/>
    <w:rsid w:val="005D698A"/>
    <w:rsid w:val="005D698C"/>
    <w:rsid w:val="005D6AF6"/>
    <w:rsid w:val="005D6C0F"/>
    <w:rsid w:val="005D6CB0"/>
    <w:rsid w:val="005D6CE7"/>
    <w:rsid w:val="005D6D8A"/>
    <w:rsid w:val="005D6E10"/>
    <w:rsid w:val="005D6EEC"/>
    <w:rsid w:val="005D6F40"/>
    <w:rsid w:val="005D6FA3"/>
    <w:rsid w:val="005D6FB6"/>
    <w:rsid w:val="005D70BE"/>
    <w:rsid w:val="005D72C6"/>
    <w:rsid w:val="005D72CE"/>
    <w:rsid w:val="005D72EE"/>
    <w:rsid w:val="005D7387"/>
    <w:rsid w:val="005D73B3"/>
    <w:rsid w:val="005D73F9"/>
    <w:rsid w:val="005D7400"/>
    <w:rsid w:val="005D745C"/>
    <w:rsid w:val="005D745F"/>
    <w:rsid w:val="005D7618"/>
    <w:rsid w:val="005D7673"/>
    <w:rsid w:val="005D76EE"/>
    <w:rsid w:val="005D77C8"/>
    <w:rsid w:val="005D784F"/>
    <w:rsid w:val="005D7870"/>
    <w:rsid w:val="005D787D"/>
    <w:rsid w:val="005D78DA"/>
    <w:rsid w:val="005D78E8"/>
    <w:rsid w:val="005D79CB"/>
    <w:rsid w:val="005D79D0"/>
    <w:rsid w:val="005D7A2B"/>
    <w:rsid w:val="005D7A75"/>
    <w:rsid w:val="005D7C64"/>
    <w:rsid w:val="005D7C7B"/>
    <w:rsid w:val="005D7CC0"/>
    <w:rsid w:val="005D7E58"/>
    <w:rsid w:val="005D7E99"/>
    <w:rsid w:val="005D7EA0"/>
    <w:rsid w:val="005D7EB3"/>
    <w:rsid w:val="005D7FDF"/>
    <w:rsid w:val="005E002A"/>
    <w:rsid w:val="005E0078"/>
    <w:rsid w:val="005E00F3"/>
    <w:rsid w:val="005E0126"/>
    <w:rsid w:val="005E0128"/>
    <w:rsid w:val="005E01AE"/>
    <w:rsid w:val="005E0216"/>
    <w:rsid w:val="005E028E"/>
    <w:rsid w:val="005E03BE"/>
    <w:rsid w:val="005E0553"/>
    <w:rsid w:val="005E0590"/>
    <w:rsid w:val="005E0631"/>
    <w:rsid w:val="005E064D"/>
    <w:rsid w:val="005E06AA"/>
    <w:rsid w:val="005E06E2"/>
    <w:rsid w:val="005E0751"/>
    <w:rsid w:val="005E0873"/>
    <w:rsid w:val="005E08D9"/>
    <w:rsid w:val="005E0931"/>
    <w:rsid w:val="005E09B9"/>
    <w:rsid w:val="005E0A0E"/>
    <w:rsid w:val="005E0A95"/>
    <w:rsid w:val="005E0BDF"/>
    <w:rsid w:val="005E0C3B"/>
    <w:rsid w:val="005E0C67"/>
    <w:rsid w:val="005E0C8D"/>
    <w:rsid w:val="005E0D15"/>
    <w:rsid w:val="005E0E02"/>
    <w:rsid w:val="005E0EC7"/>
    <w:rsid w:val="005E0F21"/>
    <w:rsid w:val="005E0F38"/>
    <w:rsid w:val="005E1013"/>
    <w:rsid w:val="005E1079"/>
    <w:rsid w:val="005E1093"/>
    <w:rsid w:val="005E10A6"/>
    <w:rsid w:val="005E10B0"/>
    <w:rsid w:val="005E125C"/>
    <w:rsid w:val="005E135F"/>
    <w:rsid w:val="005E13DB"/>
    <w:rsid w:val="005E1503"/>
    <w:rsid w:val="005E15B4"/>
    <w:rsid w:val="005E1609"/>
    <w:rsid w:val="005E166C"/>
    <w:rsid w:val="005E1880"/>
    <w:rsid w:val="005E1893"/>
    <w:rsid w:val="005E1904"/>
    <w:rsid w:val="005E1A30"/>
    <w:rsid w:val="005E1A51"/>
    <w:rsid w:val="005E1AE1"/>
    <w:rsid w:val="005E1B64"/>
    <w:rsid w:val="005E1C40"/>
    <w:rsid w:val="005E1C56"/>
    <w:rsid w:val="005E1C6D"/>
    <w:rsid w:val="005E1E9F"/>
    <w:rsid w:val="005E1FC9"/>
    <w:rsid w:val="005E2021"/>
    <w:rsid w:val="005E2022"/>
    <w:rsid w:val="005E20E9"/>
    <w:rsid w:val="005E2226"/>
    <w:rsid w:val="005E234D"/>
    <w:rsid w:val="005E24D2"/>
    <w:rsid w:val="005E25EF"/>
    <w:rsid w:val="005E2653"/>
    <w:rsid w:val="005E27DD"/>
    <w:rsid w:val="005E28B9"/>
    <w:rsid w:val="005E29AF"/>
    <w:rsid w:val="005E2A02"/>
    <w:rsid w:val="005E2A26"/>
    <w:rsid w:val="005E2B6E"/>
    <w:rsid w:val="005E2B96"/>
    <w:rsid w:val="005E2BF9"/>
    <w:rsid w:val="005E2D65"/>
    <w:rsid w:val="005E2D74"/>
    <w:rsid w:val="005E2D7E"/>
    <w:rsid w:val="005E2DB5"/>
    <w:rsid w:val="005E2DFE"/>
    <w:rsid w:val="005E2E50"/>
    <w:rsid w:val="005E2E52"/>
    <w:rsid w:val="005E2F95"/>
    <w:rsid w:val="005E2FC4"/>
    <w:rsid w:val="005E3080"/>
    <w:rsid w:val="005E308D"/>
    <w:rsid w:val="005E3211"/>
    <w:rsid w:val="005E327E"/>
    <w:rsid w:val="005E32D6"/>
    <w:rsid w:val="005E33AC"/>
    <w:rsid w:val="005E34E9"/>
    <w:rsid w:val="005E359F"/>
    <w:rsid w:val="005E35DA"/>
    <w:rsid w:val="005E363C"/>
    <w:rsid w:val="005E3642"/>
    <w:rsid w:val="005E3879"/>
    <w:rsid w:val="005E39EA"/>
    <w:rsid w:val="005E3A03"/>
    <w:rsid w:val="005E3AE0"/>
    <w:rsid w:val="005E3B17"/>
    <w:rsid w:val="005E3B52"/>
    <w:rsid w:val="005E3BC3"/>
    <w:rsid w:val="005E3DD3"/>
    <w:rsid w:val="005E3EA6"/>
    <w:rsid w:val="005E3EED"/>
    <w:rsid w:val="005E4016"/>
    <w:rsid w:val="005E405D"/>
    <w:rsid w:val="005E40C9"/>
    <w:rsid w:val="005E4111"/>
    <w:rsid w:val="005E4145"/>
    <w:rsid w:val="005E41C0"/>
    <w:rsid w:val="005E41D7"/>
    <w:rsid w:val="005E4210"/>
    <w:rsid w:val="005E4212"/>
    <w:rsid w:val="005E4223"/>
    <w:rsid w:val="005E423A"/>
    <w:rsid w:val="005E4275"/>
    <w:rsid w:val="005E4304"/>
    <w:rsid w:val="005E4332"/>
    <w:rsid w:val="005E4338"/>
    <w:rsid w:val="005E438F"/>
    <w:rsid w:val="005E43A5"/>
    <w:rsid w:val="005E4441"/>
    <w:rsid w:val="005E444E"/>
    <w:rsid w:val="005E44C6"/>
    <w:rsid w:val="005E45D3"/>
    <w:rsid w:val="005E47DE"/>
    <w:rsid w:val="005E47EC"/>
    <w:rsid w:val="005E486C"/>
    <w:rsid w:val="005E4914"/>
    <w:rsid w:val="005E4A3B"/>
    <w:rsid w:val="005E4A8D"/>
    <w:rsid w:val="005E4ABB"/>
    <w:rsid w:val="005E4ABF"/>
    <w:rsid w:val="005E4B26"/>
    <w:rsid w:val="005E4BEB"/>
    <w:rsid w:val="005E4BF0"/>
    <w:rsid w:val="005E4BFA"/>
    <w:rsid w:val="005E4C0A"/>
    <w:rsid w:val="005E4C19"/>
    <w:rsid w:val="005E4DA7"/>
    <w:rsid w:val="005E4DE8"/>
    <w:rsid w:val="005E4DFA"/>
    <w:rsid w:val="005E4E56"/>
    <w:rsid w:val="005E4F01"/>
    <w:rsid w:val="005E4F68"/>
    <w:rsid w:val="005E4F7E"/>
    <w:rsid w:val="005E4FD8"/>
    <w:rsid w:val="005E500F"/>
    <w:rsid w:val="005E509D"/>
    <w:rsid w:val="005E5113"/>
    <w:rsid w:val="005E517C"/>
    <w:rsid w:val="005E52FF"/>
    <w:rsid w:val="005E53F5"/>
    <w:rsid w:val="005E54AB"/>
    <w:rsid w:val="005E54F4"/>
    <w:rsid w:val="005E5539"/>
    <w:rsid w:val="005E55D9"/>
    <w:rsid w:val="005E55DF"/>
    <w:rsid w:val="005E563A"/>
    <w:rsid w:val="005E565A"/>
    <w:rsid w:val="005E5696"/>
    <w:rsid w:val="005E5735"/>
    <w:rsid w:val="005E58A6"/>
    <w:rsid w:val="005E58A7"/>
    <w:rsid w:val="005E591A"/>
    <w:rsid w:val="005E5989"/>
    <w:rsid w:val="005E599F"/>
    <w:rsid w:val="005E5AFD"/>
    <w:rsid w:val="005E5BFA"/>
    <w:rsid w:val="005E5C68"/>
    <w:rsid w:val="005E5D3B"/>
    <w:rsid w:val="005E5D8A"/>
    <w:rsid w:val="005E5E23"/>
    <w:rsid w:val="005E606C"/>
    <w:rsid w:val="005E60C3"/>
    <w:rsid w:val="005E6112"/>
    <w:rsid w:val="005E6203"/>
    <w:rsid w:val="005E6269"/>
    <w:rsid w:val="005E6275"/>
    <w:rsid w:val="005E62DC"/>
    <w:rsid w:val="005E62E4"/>
    <w:rsid w:val="005E646A"/>
    <w:rsid w:val="005E650A"/>
    <w:rsid w:val="005E6555"/>
    <w:rsid w:val="005E660B"/>
    <w:rsid w:val="005E66B9"/>
    <w:rsid w:val="005E671A"/>
    <w:rsid w:val="005E67AC"/>
    <w:rsid w:val="005E67B8"/>
    <w:rsid w:val="005E67D5"/>
    <w:rsid w:val="005E6823"/>
    <w:rsid w:val="005E698E"/>
    <w:rsid w:val="005E69E0"/>
    <w:rsid w:val="005E6B0D"/>
    <w:rsid w:val="005E6B6C"/>
    <w:rsid w:val="005E6B8E"/>
    <w:rsid w:val="005E6D18"/>
    <w:rsid w:val="005E6D54"/>
    <w:rsid w:val="005E6E2F"/>
    <w:rsid w:val="005E6E4D"/>
    <w:rsid w:val="005E6EFE"/>
    <w:rsid w:val="005E6F3F"/>
    <w:rsid w:val="005E6F68"/>
    <w:rsid w:val="005E6FED"/>
    <w:rsid w:val="005E6FFE"/>
    <w:rsid w:val="005E7044"/>
    <w:rsid w:val="005E7090"/>
    <w:rsid w:val="005E70B1"/>
    <w:rsid w:val="005E7133"/>
    <w:rsid w:val="005E7180"/>
    <w:rsid w:val="005E7203"/>
    <w:rsid w:val="005E72A9"/>
    <w:rsid w:val="005E72DC"/>
    <w:rsid w:val="005E7342"/>
    <w:rsid w:val="005E734E"/>
    <w:rsid w:val="005E736F"/>
    <w:rsid w:val="005E73C1"/>
    <w:rsid w:val="005E73D9"/>
    <w:rsid w:val="005E7400"/>
    <w:rsid w:val="005E7456"/>
    <w:rsid w:val="005E7477"/>
    <w:rsid w:val="005E757C"/>
    <w:rsid w:val="005E75DA"/>
    <w:rsid w:val="005E75EF"/>
    <w:rsid w:val="005E75F5"/>
    <w:rsid w:val="005E7650"/>
    <w:rsid w:val="005E765D"/>
    <w:rsid w:val="005E7672"/>
    <w:rsid w:val="005E77E8"/>
    <w:rsid w:val="005E78B4"/>
    <w:rsid w:val="005E78D4"/>
    <w:rsid w:val="005E7961"/>
    <w:rsid w:val="005E79E0"/>
    <w:rsid w:val="005E7B1F"/>
    <w:rsid w:val="005E7B26"/>
    <w:rsid w:val="005E7C89"/>
    <w:rsid w:val="005E7CB1"/>
    <w:rsid w:val="005E7D61"/>
    <w:rsid w:val="005E7DF9"/>
    <w:rsid w:val="005F0032"/>
    <w:rsid w:val="005F006E"/>
    <w:rsid w:val="005F0299"/>
    <w:rsid w:val="005F039A"/>
    <w:rsid w:val="005F03E1"/>
    <w:rsid w:val="005F0439"/>
    <w:rsid w:val="005F0482"/>
    <w:rsid w:val="005F04C3"/>
    <w:rsid w:val="005F05D0"/>
    <w:rsid w:val="005F0652"/>
    <w:rsid w:val="005F06D0"/>
    <w:rsid w:val="005F071E"/>
    <w:rsid w:val="005F0814"/>
    <w:rsid w:val="005F0898"/>
    <w:rsid w:val="005F094F"/>
    <w:rsid w:val="005F0971"/>
    <w:rsid w:val="005F098D"/>
    <w:rsid w:val="005F099B"/>
    <w:rsid w:val="005F09E0"/>
    <w:rsid w:val="005F0B2A"/>
    <w:rsid w:val="005F0B36"/>
    <w:rsid w:val="005F0B3F"/>
    <w:rsid w:val="005F0B88"/>
    <w:rsid w:val="005F0C5F"/>
    <w:rsid w:val="005F0C87"/>
    <w:rsid w:val="005F0C94"/>
    <w:rsid w:val="005F0CEA"/>
    <w:rsid w:val="005F0D34"/>
    <w:rsid w:val="005F0E02"/>
    <w:rsid w:val="005F0E16"/>
    <w:rsid w:val="005F0E30"/>
    <w:rsid w:val="005F0E43"/>
    <w:rsid w:val="005F1084"/>
    <w:rsid w:val="005F10C4"/>
    <w:rsid w:val="005F1165"/>
    <w:rsid w:val="005F1169"/>
    <w:rsid w:val="005F11EB"/>
    <w:rsid w:val="005F1242"/>
    <w:rsid w:val="005F137C"/>
    <w:rsid w:val="005F17A9"/>
    <w:rsid w:val="005F18AF"/>
    <w:rsid w:val="005F18D3"/>
    <w:rsid w:val="005F1A45"/>
    <w:rsid w:val="005F1A8B"/>
    <w:rsid w:val="005F1A95"/>
    <w:rsid w:val="005F1B76"/>
    <w:rsid w:val="005F1B8C"/>
    <w:rsid w:val="005F1D79"/>
    <w:rsid w:val="005F1D87"/>
    <w:rsid w:val="005F1DDD"/>
    <w:rsid w:val="005F1E21"/>
    <w:rsid w:val="005F1E8C"/>
    <w:rsid w:val="005F1E9C"/>
    <w:rsid w:val="005F1EE9"/>
    <w:rsid w:val="005F1F90"/>
    <w:rsid w:val="005F1FFB"/>
    <w:rsid w:val="005F203F"/>
    <w:rsid w:val="005F20A9"/>
    <w:rsid w:val="005F20D3"/>
    <w:rsid w:val="005F21BE"/>
    <w:rsid w:val="005F21CA"/>
    <w:rsid w:val="005F21E1"/>
    <w:rsid w:val="005F23ED"/>
    <w:rsid w:val="005F2424"/>
    <w:rsid w:val="005F2470"/>
    <w:rsid w:val="005F24F4"/>
    <w:rsid w:val="005F25CF"/>
    <w:rsid w:val="005F26CC"/>
    <w:rsid w:val="005F27B9"/>
    <w:rsid w:val="005F2810"/>
    <w:rsid w:val="005F288B"/>
    <w:rsid w:val="005F28C5"/>
    <w:rsid w:val="005F2A63"/>
    <w:rsid w:val="005F2AA6"/>
    <w:rsid w:val="005F2B3C"/>
    <w:rsid w:val="005F2BC6"/>
    <w:rsid w:val="005F2C65"/>
    <w:rsid w:val="005F2CE8"/>
    <w:rsid w:val="005F2D8B"/>
    <w:rsid w:val="005F2E58"/>
    <w:rsid w:val="005F2F1A"/>
    <w:rsid w:val="005F2FA3"/>
    <w:rsid w:val="005F30BE"/>
    <w:rsid w:val="005F30C8"/>
    <w:rsid w:val="005F30D9"/>
    <w:rsid w:val="005F31F2"/>
    <w:rsid w:val="005F31FB"/>
    <w:rsid w:val="005F3299"/>
    <w:rsid w:val="005F32E4"/>
    <w:rsid w:val="005F330C"/>
    <w:rsid w:val="005F33D8"/>
    <w:rsid w:val="005F3493"/>
    <w:rsid w:val="005F34CD"/>
    <w:rsid w:val="005F35C1"/>
    <w:rsid w:val="005F35E3"/>
    <w:rsid w:val="005F3629"/>
    <w:rsid w:val="005F364C"/>
    <w:rsid w:val="005F3723"/>
    <w:rsid w:val="005F3753"/>
    <w:rsid w:val="005F37FC"/>
    <w:rsid w:val="005F3808"/>
    <w:rsid w:val="005F3893"/>
    <w:rsid w:val="005F392D"/>
    <w:rsid w:val="005F3A54"/>
    <w:rsid w:val="005F3AE1"/>
    <w:rsid w:val="005F3B2F"/>
    <w:rsid w:val="005F3B35"/>
    <w:rsid w:val="005F3B6B"/>
    <w:rsid w:val="005F3B83"/>
    <w:rsid w:val="005F3BAE"/>
    <w:rsid w:val="005F3BD3"/>
    <w:rsid w:val="005F3C30"/>
    <w:rsid w:val="005F3D5E"/>
    <w:rsid w:val="005F3D72"/>
    <w:rsid w:val="005F3DB9"/>
    <w:rsid w:val="005F3DF3"/>
    <w:rsid w:val="005F3E30"/>
    <w:rsid w:val="005F3EA7"/>
    <w:rsid w:val="005F3EAF"/>
    <w:rsid w:val="005F3F3F"/>
    <w:rsid w:val="005F3F7E"/>
    <w:rsid w:val="005F3F93"/>
    <w:rsid w:val="005F40D9"/>
    <w:rsid w:val="005F41A2"/>
    <w:rsid w:val="005F4309"/>
    <w:rsid w:val="005F434F"/>
    <w:rsid w:val="005F4421"/>
    <w:rsid w:val="005F445E"/>
    <w:rsid w:val="005F4583"/>
    <w:rsid w:val="005F45F5"/>
    <w:rsid w:val="005F467C"/>
    <w:rsid w:val="005F4690"/>
    <w:rsid w:val="005F4791"/>
    <w:rsid w:val="005F4821"/>
    <w:rsid w:val="005F48CB"/>
    <w:rsid w:val="005F496B"/>
    <w:rsid w:val="005F497B"/>
    <w:rsid w:val="005F4983"/>
    <w:rsid w:val="005F4B17"/>
    <w:rsid w:val="005F4B7A"/>
    <w:rsid w:val="005F4BE4"/>
    <w:rsid w:val="005F4CF7"/>
    <w:rsid w:val="005F4F64"/>
    <w:rsid w:val="005F4F6E"/>
    <w:rsid w:val="005F5009"/>
    <w:rsid w:val="005F5100"/>
    <w:rsid w:val="005F5181"/>
    <w:rsid w:val="005F51DE"/>
    <w:rsid w:val="005F52AC"/>
    <w:rsid w:val="005F52E6"/>
    <w:rsid w:val="005F5324"/>
    <w:rsid w:val="005F5370"/>
    <w:rsid w:val="005F5388"/>
    <w:rsid w:val="005F53A3"/>
    <w:rsid w:val="005F53AB"/>
    <w:rsid w:val="005F53E0"/>
    <w:rsid w:val="005F551B"/>
    <w:rsid w:val="005F5560"/>
    <w:rsid w:val="005F5595"/>
    <w:rsid w:val="005F56A5"/>
    <w:rsid w:val="005F56F8"/>
    <w:rsid w:val="005F5818"/>
    <w:rsid w:val="005F596B"/>
    <w:rsid w:val="005F59CC"/>
    <w:rsid w:val="005F59F3"/>
    <w:rsid w:val="005F5A3E"/>
    <w:rsid w:val="005F5AA2"/>
    <w:rsid w:val="005F5AB9"/>
    <w:rsid w:val="005F5BB0"/>
    <w:rsid w:val="005F5BE6"/>
    <w:rsid w:val="005F5CE0"/>
    <w:rsid w:val="005F5D59"/>
    <w:rsid w:val="005F5E0C"/>
    <w:rsid w:val="005F5E2C"/>
    <w:rsid w:val="005F5EC4"/>
    <w:rsid w:val="005F5F17"/>
    <w:rsid w:val="005F5F70"/>
    <w:rsid w:val="005F5F71"/>
    <w:rsid w:val="005F5FE1"/>
    <w:rsid w:val="005F5FFF"/>
    <w:rsid w:val="005F6039"/>
    <w:rsid w:val="005F6100"/>
    <w:rsid w:val="005F6127"/>
    <w:rsid w:val="005F615D"/>
    <w:rsid w:val="005F6174"/>
    <w:rsid w:val="005F62EF"/>
    <w:rsid w:val="005F631F"/>
    <w:rsid w:val="005F63CF"/>
    <w:rsid w:val="005F6406"/>
    <w:rsid w:val="005F647F"/>
    <w:rsid w:val="005F64F5"/>
    <w:rsid w:val="005F65A7"/>
    <w:rsid w:val="005F65DF"/>
    <w:rsid w:val="005F6685"/>
    <w:rsid w:val="005F668B"/>
    <w:rsid w:val="005F66D3"/>
    <w:rsid w:val="005F680E"/>
    <w:rsid w:val="005F68D4"/>
    <w:rsid w:val="005F68E8"/>
    <w:rsid w:val="005F68E9"/>
    <w:rsid w:val="005F69ED"/>
    <w:rsid w:val="005F6ABF"/>
    <w:rsid w:val="005F6B08"/>
    <w:rsid w:val="005F6B69"/>
    <w:rsid w:val="005F6BEA"/>
    <w:rsid w:val="005F6BFC"/>
    <w:rsid w:val="005F6C37"/>
    <w:rsid w:val="005F6C61"/>
    <w:rsid w:val="005F6D29"/>
    <w:rsid w:val="005F6E1A"/>
    <w:rsid w:val="005F6E49"/>
    <w:rsid w:val="005F6E5B"/>
    <w:rsid w:val="005F6EE5"/>
    <w:rsid w:val="005F6F03"/>
    <w:rsid w:val="005F6F67"/>
    <w:rsid w:val="005F6FCC"/>
    <w:rsid w:val="005F6FFA"/>
    <w:rsid w:val="005F70B1"/>
    <w:rsid w:val="005F7199"/>
    <w:rsid w:val="005F71C3"/>
    <w:rsid w:val="005F7260"/>
    <w:rsid w:val="005F74FF"/>
    <w:rsid w:val="005F75AF"/>
    <w:rsid w:val="005F7649"/>
    <w:rsid w:val="005F7653"/>
    <w:rsid w:val="005F766E"/>
    <w:rsid w:val="005F770E"/>
    <w:rsid w:val="005F780E"/>
    <w:rsid w:val="005F7817"/>
    <w:rsid w:val="005F781F"/>
    <w:rsid w:val="005F7827"/>
    <w:rsid w:val="005F7983"/>
    <w:rsid w:val="005F7996"/>
    <w:rsid w:val="005F79DA"/>
    <w:rsid w:val="005F7A46"/>
    <w:rsid w:val="005F7A5A"/>
    <w:rsid w:val="005F7AF7"/>
    <w:rsid w:val="005F7B60"/>
    <w:rsid w:val="005F7DA0"/>
    <w:rsid w:val="005F7E1C"/>
    <w:rsid w:val="005F7EBB"/>
    <w:rsid w:val="005F7F48"/>
    <w:rsid w:val="0060006C"/>
    <w:rsid w:val="0060008C"/>
    <w:rsid w:val="00600166"/>
    <w:rsid w:val="00600189"/>
    <w:rsid w:val="0060018E"/>
    <w:rsid w:val="006001F3"/>
    <w:rsid w:val="006002C8"/>
    <w:rsid w:val="006002E7"/>
    <w:rsid w:val="00600319"/>
    <w:rsid w:val="00600341"/>
    <w:rsid w:val="0060035A"/>
    <w:rsid w:val="006004EC"/>
    <w:rsid w:val="0060057D"/>
    <w:rsid w:val="006008DA"/>
    <w:rsid w:val="00600915"/>
    <w:rsid w:val="00600926"/>
    <w:rsid w:val="0060093F"/>
    <w:rsid w:val="00600980"/>
    <w:rsid w:val="006009D1"/>
    <w:rsid w:val="00600A50"/>
    <w:rsid w:val="00600AEF"/>
    <w:rsid w:val="00600BEC"/>
    <w:rsid w:val="00600C6B"/>
    <w:rsid w:val="00600CC3"/>
    <w:rsid w:val="00600D70"/>
    <w:rsid w:val="00600E25"/>
    <w:rsid w:val="00600E3D"/>
    <w:rsid w:val="00600E50"/>
    <w:rsid w:val="00600E56"/>
    <w:rsid w:val="00600EE9"/>
    <w:rsid w:val="0060120C"/>
    <w:rsid w:val="00601248"/>
    <w:rsid w:val="006012B0"/>
    <w:rsid w:val="0060132F"/>
    <w:rsid w:val="006013E4"/>
    <w:rsid w:val="0060149C"/>
    <w:rsid w:val="00601563"/>
    <w:rsid w:val="0060161C"/>
    <w:rsid w:val="0060171F"/>
    <w:rsid w:val="00601798"/>
    <w:rsid w:val="0060179A"/>
    <w:rsid w:val="0060179D"/>
    <w:rsid w:val="006017AA"/>
    <w:rsid w:val="00601825"/>
    <w:rsid w:val="00601869"/>
    <w:rsid w:val="006018DA"/>
    <w:rsid w:val="00601939"/>
    <w:rsid w:val="00601997"/>
    <w:rsid w:val="006019EB"/>
    <w:rsid w:val="00601A3A"/>
    <w:rsid w:val="00601ACB"/>
    <w:rsid w:val="00601AF8"/>
    <w:rsid w:val="00601B3A"/>
    <w:rsid w:val="00601B61"/>
    <w:rsid w:val="00601BC5"/>
    <w:rsid w:val="00601CFB"/>
    <w:rsid w:val="00601E66"/>
    <w:rsid w:val="00601F02"/>
    <w:rsid w:val="00601F9D"/>
    <w:rsid w:val="0060204C"/>
    <w:rsid w:val="006021B5"/>
    <w:rsid w:val="006022AF"/>
    <w:rsid w:val="00602332"/>
    <w:rsid w:val="006023C8"/>
    <w:rsid w:val="00602428"/>
    <w:rsid w:val="0060244F"/>
    <w:rsid w:val="006024A0"/>
    <w:rsid w:val="006024BF"/>
    <w:rsid w:val="006025CC"/>
    <w:rsid w:val="0060280C"/>
    <w:rsid w:val="00602914"/>
    <w:rsid w:val="0060292B"/>
    <w:rsid w:val="00602950"/>
    <w:rsid w:val="006029EE"/>
    <w:rsid w:val="00602A71"/>
    <w:rsid w:val="00602BA4"/>
    <w:rsid w:val="00602BE7"/>
    <w:rsid w:val="00602C70"/>
    <w:rsid w:val="00602CB7"/>
    <w:rsid w:val="00602D08"/>
    <w:rsid w:val="00602D51"/>
    <w:rsid w:val="00602DDF"/>
    <w:rsid w:val="00602E06"/>
    <w:rsid w:val="00602EAA"/>
    <w:rsid w:val="00602EB9"/>
    <w:rsid w:val="00602F5C"/>
    <w:rsid w:val="006031AF"/>
    <w:rsid w:val="00603213"/>
    <w:rsid w:val="006032F1"/>
    <w:rsid w:val="00603313"/>
    <w:rsid w:val="006033BA"/>
    <w:rsid w:val="00603428"/>
    <w:rsid w:val="00603441"/>
    <w:rsid w:val="00603447"/>
    <w:rsid w:val="0060347D"/>
    <w:rsid w:val="006034A2"/>
    <w:rsid w:val="006034D6"/>
    <w:rsid w:val="00603558"/>
    <w:rsid w:val="0060358C"/>
    <w:rsid w:val="006035C7"/>
    <w:rsid w:val="00603650"/>
    <w:rsid w:val="006037B5"/>
    <w:rsid w:val="006037CA"/>
    <w:rsid w:val="00603839"/>
    <w:rsid w:val="006038F5"/>
    <w:rsid w:val="00603959"/>
    <w:rsid w:val="006039A0"/>
    <w:rsid w:val="006039EB"/>
    <w:rsid w:val="00603B15"/>
    <w:rsid w:val="00603C15"/>
    <w:rsid w:val="00603C69"/>
    <w:rsid w:val="00603D66"/>
    <w:rsid w:val="00603D8F"/>
    <w:rsid w:val="00603DAD"/>
    <w:rsid w:val="00603E22"/>
    <w:rsid w:val="00603F03"/>
    <w:rsid w:val="00603F38"/>
    <w:rsid w:val="00603FBD"/>
    <w:rsid w:val="00604006"/>
    <w:rsid w:val="0060400D"/>
    <w:rsid w:val="0060416D"/>
    <w:rsid w:val="00604183"/>
    <w:rsid w:val="006041C6"/>
    <w:rsid w:val="006041E2"/>
    <w:rsid w:val="006041F5"/>
    <w:rsid w:val="006042A1"/>
    <w:rsid w:val="006044D2"/>
    <w:rsid w:val="0060453F"/>
    <w:rsid w:val="00604544"/>
    <w:rsid w:val="006045BE"/>
    <w:rsid w:val="0060461B"/>
    <w:rsid w:val="006048FA"/>
    <w:rsid w:val="00604CEC"/>
    <w:rsid w:val="00604D7C"/>
    <w:rsid w:val="00604DF1"/>
    <w:rsid w:val="00604F87"/>
    <w:rsid w:val="00604FD7"/>
    <w:rsid w:val="00605062"/>
    <w:rsid w:val="006050CA"/>
    <w:rsid w:val="006050F6"/>
    <w:rsid w:val="00605100"/>
    <w:rsid w:val="006051E9"/>
    <w:rsid w:val="006052A9"/>
    <w:rsid w:val="006053FB"/>
    <w:rsid w:val="0060544D"/>
    <w:rsid w:val="006054E2"/>
    <w:rsid w:val="00605517"/>
    <w:rsid w:val="0060558F"/>
    <w:rsid w:val="0060568B"/>
    <w:rsid w:val="00605760"/>
    <w:rsid w:val="0060578F"/>
    <w:rsid w:val="00605818"/>
    <w:rsid w:val="00605847"/>
    <w:rsid w:val="00605863"/>
    <w:rsid w:val="00605885"/>
    <w:rsid w:val="006058C7"/>
    <w:rsid w:val="00605A1C"/>
    <w:rsid w:val="00605A73"/>
    <w:rsid w:val="00605B9B"/>
    <w:rsid w:val="00605C03"/>
    <w:rsid w:val="00605CE4"/>
    <w:rsid w:val="00605D4F"/>
    <w:rsid w:val="00605DB2"/>
    <w:rsid w:val="00605E0A"/>
    <w:rsid w:val="00605E44"/>
    <w:rsid w:val="00605E95"/>
    <w:rsid w:val="00605E98"/>
    <w:rsid w:val="00605EA2"/>
    <w:rsid w:val="00605F54"/>
    <w:rsid w:val="00605FB7"/>
    <w:rsid w:val="00606036"/>
    <w:rsid w:val="006060BF"/>
    <w:rsid w:val="00606142"/>
    <w:rsid w:val="00606184"/>
    <w:rsid w:val="006061AD"/>
    <w:rsid w:val="0060623F"/>
    <w:rsid w:val="006062EB"/>
    <w:rsid w:val="006063E8"/>
    <w:rsid w:val="006064FE"/>
    <w:rsid w:val="00606551"/>
    <w:rsid w:val="006065E7"/>
    <w:rsid w:val="0060662B"/>
    <w:rsid w:val="006066A8"/>
    <w:rsid w:val="00606782"/>
    <w:rsid w:val="006067B5"/>
    <w:rsid w:val="006067BA"/>
    <w:rsid w:val="00606828"/>
    <w:rsid w:val="0060682C"/>
    <w:rsid w:val="006068EE"/>
    <w:rsid w:val="0060695A"/>
    <w:rsid w:val="0060695D"/>
    <w:rsid w:val="00606A1E"/>
    <w:rsid w:val="00606A46"/>
    <w:rsid w:val="00606A4C"/>
    <w:rsid w:val="00606A5E"/>
    <w:rsid w:val="00606A62"/>
    <w:rsid w:val="00606A8B"/>
    <w:rsid w:val="00606A91"/>
    <w:rsid w:val="00606A98"/>
    <w:rsid w:val="00606AB4"/>
    <w:rsid w:val="00606B06"/>
    <w:rsid w:val="00606B0B"/>
    <w:rsid w:val="00606B2B"/>
    <w:rsid w:val="00606B63"/>
    <w:rsid w:val="00606B8B"/>
    <w:rsid w:val="00606BBF"/>
    <w:rsid w:val="00606BD0"/>
    <w:rsid w:val="00606C95"/>
    <w:rsid w:val="00606CB4"/>
    <w:rsid w:val="00606D7E"/>
    <w:rsid w:val="00606E1A"/>
    <w:rsid w:val="00606E2C"/>
    <w:rsid w:val="00606EDA"/>
    <w:rsid w:val="00606F19"/>
    <w:rsid w:val="00606FD9"/>
    <w:rsid w:val="0060706A"/>
    <w:rsid w:val="00607125"/>
    <w:rsid w:val="0060715F"/>
    <w:rsid w:val="0060718A"/>
    <w:rsid w:val="00607232"/>
    <w:rsid w:val="0060728C"/>
    <w:rsid w:val="00607370"/>
    <w:rsid w:val="00607374"/>
    <w:rsid w:val="00607394"/>
    <w:rsid w:val="006073DA"/>
    <w:rsid w:val="00607438"/>
    <w:rsid w:val="0060747C"/>
    <w:rsid w:val="006075E6"/>
    <w:rsid w:val="00607625"/>
    <w:rsid w:val="00607675"/>
    <w:rsid w:val="00607764"/>
    <w:rsid w:val="00607793"/>
    <w:rsid w:val="006077F0"/>
    <w:rsid w:val="0060780F"/>
    <w:rsid w:val="00607832"/>
    <w:rsid w:val="0060796B"/>
    <w:rsid w:val="00607A12"/>
    <w:rsid w:val="00607A4E"/>
    <w:rsid w:val="00607B64"/>
    <w:rsid w:val="00607B97"/>
    <w:rsid w:val="00607BC4"/>
    <w:rsid w:val="00607C16"/>
    <w:rsid w:val="00607D5D"/>
    <w:rsid w:val="00607E79"/>
    <w:rsid w:val="00607EEB"/>
    <w:rsid w:val="00607F99"/>
    <w:rsid w:val="00607FCB"/>
    <w:rsid w:val="00610014"/>
    <w:rsid w:val="00610041"/>
    <w:rsid w:val="006100A0"/>
    <w:rsid w:val="00610171"/>
    <w:rsid w:val="006102CC"/>
    <w:rsid w:val="006102EA"/>
    <w:rsid w:val="00610378"/>
    <w:rsid w:val="00610552"/>
    <w:rsid w:val="006105DF"/>
    <w:rsid w:val="00610705"/>
    <w:rsid w:val="0061079B"/>
    <w:rsid w:val="00610822"/>
    <w:rsid w:val="00610833"/>
    <w:rsid w:val="00610889"/>
    <w:rsid w:val="0061088B"/>
    <w:rsid w:val="006109A9"/>
    <w:rsid w:val="006109EC"/>
    <w:rsid w:val="00610A72"/>
    <w:rsid w:val="00610ACF"/>
    <w:rsid w:val="00610B19"/>
    <w:rsid w:val="00610B71"/>
    <w:rsid w:val="00610C5D"/>
    <w:rsid w:val="00610C5E"/>
    <w:rsid w:val="00610DB0"/>
    <w:rsid w:val="00610DE0"/>
    <w:rsid w:val="00610E8A"/>
    <w:rsid w:val="00610E9D"/>
    <w:rsid w:val="00610F19"/>
    <w:rsid w:val="00611063"/>
    <w:rsid w:val="00611097"/>
    <w:rsid w:val="00611112"/>
    <w:rsid w:val="00611122"/>
    <w:rsid w:val="0061129A"/>
    <w:rsid w:val="006112C0"/>
    <w:rsid w:val="006112D7"/>
    <w:rsid w:val="00611345"/>
    <w:rsid w:val="006114E5"/>
    <w:rsid w:val="00611613"/>
    <w:rsid w:val="006116E3"/>
    <w:rsid w:val="00611897"/>
    <w:rsid w:val="006118C5"/>
    <w:rsid w:val="0061195B"/>
    <w:rsid w:val="00611979"/>
    <w:rsid w:val="0061199B"/>
    <w:rsid w:val="00611A30"/>
    <w:rsid w:val="00611A47"/>
    <w:rsid w:val="00611A73"/>
    <w:rsid w:val="00611B38"/>
    <w:rsid w:val="00611B47"/>
    <w:rsid w:val="00611B8D"/>
    <w:rsid w:val="00611C3F"/>
    <w:rsid w:val="00611E66"/>
    <w:rsid w:val="00611EDE"/>
    <w:rsid w:val="00611F0B"/>
    <w:rsid w:val="00612069"/>
    <w:rsid w:val="006120F5"/>
    <w:rsid w:val="006121EC"/>
    <w:rsid w:val="0061229E"/>
    <w:rsid w:val="00612369"/>
    <w:rsid w:val="006124AC"/>
    <w:rsid w:val="006124CC"/>
    <w:rsid w:val="006125C3"/>
    <w:rsid w:val="006125E6"/>
    <w:rsid w:val="00612652"/>
    <w:rsid w:val="0061265A"/>
    <w:rsid w:val="0061266B"/>
    <w:rsid w:val="006126A7"/>
    <w:rsid w:val="00612893"/>
    <w:rsid w:val="00612896"/>
    <w:rsid w:val="006128C0"/>
    <w:rsid w:val="006128F0"/>
    <w:rsid w:val="006128F7"/>
    <w:rsid w:val="006129D9"/>
    <w:rsid w:val="00612A1A"/>
    <w:rsid w:val="00612A1F"/>
    <w:rsid w:val="00612AA6"/>
    <w:rsid w:val="00612BA0"/>
    <w:rsid w:val="00612CEC"/>
    <w:rsid w:val="00612CF2"/>
    <w:rsid w:val="00612D07"/>
    <w:rsid w:val="00612D32"/>
    <w:rsid w:val="00612E16"/>
    <w:rsid w:val="00612EBF"/>
    <w:rsid w:val="00613069"/>
    <w:rsid w:val="0061324C"/>
    <w:rsid w:val="006132E6"/>
    <w:rsid w:val="00613453"/>
    <w:rsid w:val="00613519"/>
    <w:rsid w:val="006135B1"/>
    <w:rsid w:val="006135BA"/>
    <w:rsid w:val="00613614"/>
    <w:rsid w:val="0061370A"/>
    <w:rsid w:val="0061371C"/>
    <w:rsid w:val="0061375A"/>
    <w:rsid w:val="00613762"/>
    <w:rsid w:val="00613852"/>
    <w:rsid w:val="006139BD"/>
    <w:rsid w:val="006139CF"/>
    <w:rsid w:val="00613BEA"/>
    <w:rsid w:val="00613C32"/>
    <w:rsid w:val="00613C72"/>
    <w:rsid w:val="00613C7F"/>
    <w:rsid w:val="00613CDA"/>
    <w:rsid w:val="00613D2B"/>
    <w:rsid w:val="00613E02"/>
    <w:rsid w:val="00613E08"/>
    <w:rsid w:val="00613EB5"/>
    <w:rsid w:val="00613F23"/>
    <w:rsid w:val="006140C9"/>
    <w:rsid w:val="0061423C"/>
    <w:rsid w:val="00614258"/>
    <w:rsid w:val="00614292"/>
    <w:rsid w:val="0061429C"/>
    <w:rsid w:val="0061434B"/>
    <w:rsid w:val="0061451B"/>
    <w:rsid w:val="00614553"/>
    <w:rsid w:val="006146E7"/>
    <w:rsid w:val="006146EE"/>
    <w:rsid w:val="00614709"/>
    <w:rsid w:val="00614763"/>
    <w:rsid w:val="00614795"/>
    <w:rsid w:val="006147C2"/>
    <w:rsid w:val="006147C5"/>
    <w:rsid w:val="00614850"/>
    <w:rsid w:val="006148B3"/>
    <w:rsid w:val="00614973"/>
    <w:rsid w:val="006149AA"/>
    <w:rsid w:val="006149AF"/>
    <w:rsid w:val="00614A0A"/>
    <w:rsid w:val="00614A42"/>
    <w:rsid w:val="00614A8C"/>
    <w:rsid w:val="00614AB3"/>
    <w:rsid w:val="00614BA9"/>
    <w:rsid w:val="00614BD6"/>
    <w:rsid w:val="00614BFD"/>
    <w:rsid w:val="00614C1A"/>
    <w:rsid w:val="00614C22"/>
    <w:rsid w:val="00614C26"/>
    <w:rsid w:val="00614C7C"/>
    <w:rsid w:val="00614CC6"/>
    <w:rsid w:val="00614D01"/>
    <w:rsid w:val="00614D47"/>
    <w:rsid w:val="00614D53"/>
    <w:rsid w:val="00614D5D"/>
    <w:rsid w:val="00614D92"/>
    <w:rsid w:val="00614DCA"/>
    <w:rsid w:val="00614E67"/>
    <w:rsid w:val="00614E8D"/>
    <w:rsid w:val="00614E98"/>
    <w:rsid w:val="00614E9E"/>
    <w:rsid w:val="00614F0B"/>
    <w:rsid w:val="00614FFD"/>
    <w:rsid w:val="00615036"/>
    <w:rsid w:val="00615118"/>
    <w:rsid w:val="006151C4"/>
    <w:rsid w:val="0061521C"/>
    <w:rsid w:val="006152FE"/>
    <w:rsid w:val="00615449"/>
    <w:rsid w:val="00615462"/>
    <w:rsid w:val="00615474"/>
    <w:rsid w:val="00615509"/>
    <w:rsid w:val="0061550B"/>
    <w:rsid w:val="00615546"/>
    <w:rsid w:val="006155E0"/>
    <w:rsid w:val="0061566B"/>
    <w:rsid w:val="006156A0"/>
    <w:rsid w:val="006156CB"/>
    <w:rsid w:val="0061572A"/>
    <w:rsid w:val="0061581E"/>
    <w:rsid w:val="00615941"/>
    <w:rsid w:val="006159F7"/>
    <w:rsid w:val="00615B85"/>
    <w:rsid w:val="00615CCC"/>
    <w:rsid w:val="00615E51"/>
    <w:rsid w:val="00615E56"/>
    <w:rsid w:val="00615FCA"/>
    <w:rsid w:val="006161B6"/>
    <w:rsid w:val="006161BD"/>
    <w:rsid w:val="006162AA"/>
    <w:rsid w:val="006162BC"/>
    <w:rsid w:val="006162E4"/>
    <w:rsid w:val="00616335"/>
    <w:rsid w:val="00616384"/>
    <w:rsid w:val="00616413"/>
    <w:rsid w:val="006164C2"/>
    <w:rsid w:val="006164E8"/>
    <w:rsid w:val="006165C4"/>
    <w:rsid w:val="006165D0"/>
    <w:rsid w:val="0061663C"/>
    <w:rsid w:val="0061665B"/>
    <w:rsid w:val="006166B2"/>
    <w:rsid w:val="006166C1"/>
    <w:rsid w:val="00616797"/>
    <w:rsid w:val="006167B4"/>
    <w:rsid w:val="006167D2"/>
    <w:rsid w:val="006168AD"/>
    <w:rsid w:val="0061696E"/>
    <w:rsid w:val="00616A3E"/>
    <w:rsid w:val="00616A98"/>
    <w:rsid w:val="00616AF7"/>
    <w:rsid w:val="00616B01"/>
    <w:rsid w:val="00616B4A"/>
    <w:rsid w:val="00616B4B"/>
    <w:rsid w:val="00616BCD"/>
    <w:rsid w:val="00616BDC"/>
    <w:rsid w:val="00616D9B"/>
    <w:rsid w:val="00616E69"/>
    <w:rsid w:val="00616E79"/>
    <w:rsid w:val="00616EA7"/>
    <w:rsid w:val="00616EBB"/>
    <w:rsid w:val="00616FDC"/>
    <w:rsid w:val="00616FEA"/>
    <w:rsid w:val="006171EE"/>
    <w:rsid w:val="006172D6"/>
    <w:rsid w:val="00617406"/>
    <w:rsid w:val="0061745E"/>
    <w:rsid w:val="00617577"/>
    <w:rsid w:val="006175BC"/>
    <w:rsid w:val="006175DD"/>
    <w:rsid w:val="0061771D"/>
    <w:rsid w:val="00617767"/>
    <w:rsid w:val="0061782B"/>
    <w:rsid w:val="0061783B"/>
    <w:rsid w:val="00617851"/>
    <w:rsid w:val="00617996"/>
    <w:rsid w:val="00617A16"/>
    <w:rsid w:val="00617AE3"/>
    <w:rsid w:val="00617B22"/>
    <w:rsid w:val="00617B3A"/>
    <w:rsid w:val="00617B6D"/>
    <w:rsid w:val="00617B85"/>
    <w:rsid w:val="00617BE3"/>
    <w:rsid w:val="00617C2D"/>
    <w:rsid w:val="00617C54"/>
    <w:rsid w:val="00617C5B"/>
    <w:rsid w:val="00617CE6"/>
    <w:rsid w:val="00617CF0"/>
    <w:rsid w:val="00617CF6"/>
    <w:rsid w:val="00617D6B"/>
    <w:rsid w:val="00617D8A"/>
    <w:rsid w:val="00617DB3"/>
    <w:rsid w:val="00617E0F"/>
    <w:rsid w:val="00617E52"/>
    <w:rsid w:val="00617EA4"/>
    <w:rsid w:val="00617EC2"/>
    <w:rsid w:val="00617EE4"/>
    <w:rsid w:val="00617F7B"/>
    <w:rsid w:val="00620042"/>
    <w:rsid w:val="006201FA"/>
    <w:rsid w:val="00620218"/>
    <w:rsid w:val="006202C1"/>
    <w:rsid w:val="006202FF"/>
    <w:rsid w:val="00620486"/>
    <w:rsid w:val="00620490"/>
    <w:rsid w:val="006204C3"/>
    <w:rsid w:val="006204CB"/>
    <w:rsid w:val="00620665"/>
    <w:rsid w:val="006206BE"/>
    <w:rsid w:val="006208BA"/>
    <w:rsid w:val="006209AA"/>
    <w:rsid w:val="00620A60"/>
    <w:rsid w:val="00620A70"/>
    <w:rsid w:val="00620A9D"/>
    <w:rsid w:val="00620B07"/>
    <w:rsid w:val="00620B67"/>
    <w:rsid w:val="00620B9D"/>
    <w:rsid w:val="00620CAC"/>
    <w:rsid w:val="00620D04"/>
    <w:rsid w:val="00620D21"/>
    <w:rsid w:val="00620DC9"/>
    <w:rsid w:val="00620E0D"/>
    <w:rsid w:val="00620EBC"/>
    <w:rsid w:val="00620ED3"/>
    <w:rsid w:val="00620F2C"/>
    <w:rsid w:val="00620FA5"/>
    <w:rsid w:val="00620FBD"/>
    <w:rsid w:val="0062100D"/>
    <w:rsid w:val="006210EB"/>
    <w:rsid w:val="006211EE"/>
    <w:rsid w:val="0062123E"/>
    <w:rsid w:val="00621370"/>
    <w:rsid w:val="0062137D"/>
    <w:rsid w:val="006213A1"/>
    <w:rsid w:val="006213E3"/>
    <w:rsid w:val="00621401"/>
    <w:rsid w:val="0062148D"/>
    <w:rsid w:val="006214DD"/>
    <w:rsid w:val="00621596"/>
    <w:rsid w:val="006215B8"/>
    <w:rsid w:val="00621621"/>
    <w:rsid w:val="00621673"/>
    <w:rsid w:val="00621684"/>
    <w:rsid w:val="00621718"/>
    <w:rsid w:val="0062173B"/>
    <w:rsid w:val="006217BD"/>
    <w:rsid w:val="0062188F"/>
    <w:rsid w:val="0062191E"/>
    <w:rsid w:val="00621944"/>
    <w:rsid w:val="00621958"/>
    <w:rsid w:val="00621981"/>
    <w:rsid w:val="0062198E"/>
    <w:rsid w:val="00621B58"/>
    <w:rsid w:val="00621B5E"/>
    <w:rsid w:val="00621BE8"/>
    <w:rsid w:val="00621C30"/>
    <w:rsid w:val="00621CA1"/>
    <w:rsid w:val="00621CE7"/>
    <w:rsid w:val="00621D4B"/>
    <w:rsid w:val="00621D68"/>
    <w:rsid w:val="00621E0A"/>
    <w:rsid w:val="00621E30"/>
    <w:rsid w:val="00621E96"/>
    <w:rsid w:val="00622117"/>
    <w:rsid w:val="00622135"/>
    <w:rsid w:val="0062217D"/>
    <w:rsid w:val="0062229C"/>
    <w:rsid w:val="00622367"/>
    <w:rsid w:val="00622437"/>
    <w:rsid w:val="00622496"/>
    <w:rsid w:val="006224DC"/>
    <w:rsid w:val="00622527"/>
    <w:rsid w:val="00622533"/>
    <w:rsid w:val="006225F6"/>
    <w:rsid w:val="00622627"/>
    <w:rsid w:val="00622645"/>
    <w:rsid w:val="0062267B"/>
    <w:rsid w:val="00622701"/>
    <w:rsid w:val="00622905"/>
    <w:rsid w:val="00622957"/>
    <w:rsid w:val="00622A14"/>
    <w:rsid w:val="00622A74"/>
    <w:rsid w:val="00622A97"/>
    <w:rsid w:val="00622AA4"/>
    <w:rsid w:val="00622B79"/>
    <w:rsid w:val="00622BA0"/>
    <w:rsid w:val="00622C25"/>
    <w:rsid w:val="00622D8F"/>
    <w:rsid w:val="00622F21"/>
    <w:rsid w:val="00622F5A"/>
    <w:rsid w:val="00622F7E"/>
    <w:rsid w:val="00622FC6"/>
    <w:rsid w:val="00623004"/>
    <w:rsid w:val="0062309F"/>
    <w:rsid w:val="006231A1"/>
    <w:rsid w:val="00623287"/>
    <w:rsid w:val="006232D4"/>
    <w:rsid w:val="0062338F"/>
    <w:rsid w:val="00623395"/>
    <w:rsid w:val="00623397"/>
    <w:rsid w:val="00623483"/>
    <w:rsid w:val="0062354C"/>
    <w:rsid w:val="006235E3"/>
    <w:rsid w:val="006235ED"/>
    <w:rsid w:val="006236B6"/>
    <w:rsid w:val="006236CB"/>
    <w:rsid w:val="0062373F"/>
    <w:rsid w:val="006237DF"/>
    <w:rsid w:val="006237F6"/>
    <w:rsid w:val="00623823"/>
    <w:rsid w:val="00623949"/>
    <w:rsid w:val="00623A1A"/>
    <w:rsid w:val="00623A1D"/>
    <w:rsid w:val="00623A69"/>
    <w:rsid w:val="00623A6B"/>
    <w:rsid w:val="00623B2C"/>
    <w:rsid w:val="00623B65"/>
    <w:rsid w:val="00623B7B"/>
    <w:rsid w:val="00623BE1"/>
    <w:rsid w:val="00623C82"/>
    <w:rsid w:val="00623D1B"/>
    <w:rsid w:val="00623EE8"/>
    <w:rsid w:val="00623F2B"/>
    <w:rsid w:val="00624086"/>
    <w:rsid w:val="006240FC"/>
    <w:rsid w:val="006241C8"/>
    <w:rsid w:val="006241F2"/>
    <w:rsid w:val="006243E9"/>
    <w:rsid w:val="00624493"/>
    <w:rsid w:val="006244D5"/>
    <w:rsid w:val="006244F4"/>
    <w:rsid w:val="0062452E"/>
    <w:rsid w:val="0062455B"/>
    <w:rsid w:val="00624667"/>
    <w:rsid w:val="00624694"/>
    <w:rsid w:val="00624748"/>
    <w:rsid w:val="00624795"/>
    <w:rsid w:val="00624827"/>
    <w:rsid w:val="00624965"/>
    <w:rsid w:val="006249AD"/>
    <w:rsid w:val="00624A40"/>
    <w:rsid w:val="00624A63"/>
    <w:rsid w:val="00624B44"/>
    <w:rsid w:val="00624B77"/>
    <w:rsid w:val="00624BBD"/>
    <w:rsid w:val="00624EB8"/>
    <w:rsid w:val="00624F68"/>
    <w:rsid w:val="00624F83"/>
    <w:rsid w:val="00624F8B"/>
    <w:rsid w:val="00624F9F"/>
    <w:rsid w:val="00624FDA"/>
    <w:rsid w:val="0062502D"/>
    <w:rsid w:val="006250C9"/>
    <w:rsid w:val="0062510B"/>
    <w:rsid w:val="006252AA"/>
    <w:rsid w:val="006252B9"/>
    <w:rsid w:val="00625336"/>
    <w:rsid w:val="00625348"/>
    <w:rsid w:val="006253B0"/>
    <w:rsid w:val="00625435"/>
    <w:rsid w:val="006254AB"/>
    <w:rsid w:val="006254EE"/>
    <w:rsid w:val="006255BC"/>
    <w:rsid w:val="006255C0"/>
    <w:rsid w:val="006255DF"/>
    <w:rsid w:val="00625621"/>
    <w:rsid w:val="00625664"/>
    <w:rsid w:val="006256E0"/>
    <w:rsid w:val="00625716"/>
    <w:rsid w:val="006257E2"/>
    <w:rsid w:val="0062582F"/>
    <w:rsid w:val="006258B9"/>
    <w:rsid w:val="0062590F"/>
    <w:rsid w:val="00625934"/>
    <w:rsid w:val="00625988"/>
    <w:rsid w:val="00625993"/>
    <w:rsid w:val="006259C5"/>
    <w:rsid w:val="006259D0"/>
    <w:rsid w:val="00625A17"/>
    <w:rsid w:val="00625A9F"/>
    <w:rsid w:val="00625ABA"/>
    <w:rsid w:val="00625C54"/>
    <w:rsid w:val="00625C7B"/>
    <w:rsid w:val="00625CC9"/>
    <w:rsid w:val="00625E39"/>
    <w:rsid w:val="006261C5"/>
    <w:rsid w:val="00626251"/>
    <w:rsid w:val="00626290"/>
    <w:rsid w:val="006262D9"/>
    <w:rsid w:val="006262DC"/>
    <w:rsid w:val="0062638E"/>
    <w:rsid w:val="00626469"/>
    <w:rsid w:val="00626495"/>
    <w:rsid w:val="006264C2"/>
    <w:rsid w:val="006264CD"/>
    <w:rsid w:val="006264FE"/>
    <w:rsid w:val="006265B3"/>
    <w:rsid w:val="006265BB"/>
    <w:rsid w:val="0062663F"/>
    <w:rsid w:val="0062665E"/>
    <w:rsid w:val="006266CE"/>
    <w:rsid w:val="006266D9"/>
    <w:rsid w:val="00626759"/>
    <w:rsid w:val="0062679E"/>
    <w:rsid w:val="006267C7"/>
    <w:rsid w:val="00626835"/>
    <w:rsid w:val="00626865"/>
    <w:rsid w:val="006268AC"/>
    <w:rsid w:val="006268B9"/>
    <w:rsid w:val="0062690D"/>
    <w:rsid w:val="0062691C"/>
    <w:rsid w:val="0062693D"/>
    <w:rsid w:val="00626942"/>
    <w:rsid w:val="006269E2"/>
    <w:rsid w:val="00626A05"/>
    <w:rsid w:val="00626A2D"/>
    <w:rsid w:val="00626BCD"/>
    <w:rsid w:val="00626C28"/>
    <w:rsid w:val="00626C99"/>
    <w:rsid w:val="00626CC9"/>
    <w:rsid w:val="00626D0F"/>
    <w:rsid w:val="00626D2E"/>
    <w:rsid w:val="00626D89"/>
    <w:rsid w:val="00626DEE"/>
    <w:rsid w:val="00626E8C"/>
    <w:rsid w:val="0062713D"/>
    <w:rsid w:val="0062714B"/>
    <w:rsid w:val="006271A9"/>
    <w:rsid w:val="0062728D"/>
    <w:rsid w:val="006272E4"/>
    <w:rsid w:val="00627357"/>
    <w:rsid w:val="0062739C"/>
    <w:rsid w:val="006273FE"/>
    <w:rsid w:val="00627457"/>
    <w:rsid w:val="006274A3"/>
    <w:rsid w:val="006274BA"/>
    <w:rsid w:val="006274E3"/>
    <w:rsid w:val="00627514"/>
    <w:rsid w:val="0062754B"/>
    <w:rsid w:val="006275CF"/>
    <w:rsid w:val="00627693"/>
    <w:rsid w:val="006276D5"/>
    <w:rsid w:val="00627743"/>
    <w:rsid w:val="00627950"/>
    <w:rsid w:val="00627959"/>
    <w:rsid w:val="00627964"/>
    <w:rsid w:val="006279EE"/>
    <w:rsid w:val="00627A90"/>
    <w:rsid w:val="00627AEA"/>
    <w:rsid w:val="00627BFE"/>
    <w:rsid w:val="00627C36"/>
    <w:rsid w:val="00627C7B"/>
    <w:rsid w:val="00627C8F"/>
    <w:rsid w:val="00627D37"/>
    <w:rsid w:val="00627D3B"/>
    <w:rsid w:val="00630062"/>
    <w:rsid w:val="0063009C"/>
    <w:rsid w:val="006300C1"/>
    <w:rsid w:val="00630130"/>
    <w:rsid w:val="006301A9"/>
    <w:rsid w:val="0063021B"/>
    <w:rsid w:val="00630231"/>
    <w:rsid w:val="006302F6"/>
    <w:rsid w:val="006303D4"/>
    <w:rsid w:val="006303E9"/>
    <w:rsid w:val="006303F4"/>
    <w:rsid w:val="00630451"/>
    <w:rsid w:val="0063052F"/>
    <w:rsid w:val="00630645"/>
    <w:rsid w:val="00630656"/>
    <w:rsid w:val="0063073B"/>
    <w:rsid w:val="0063079F"/>
    <w:rsid w:val="00630820"/>
    <w:rsid w:val="00630994"/>
    <w:rsid w:val="00630A11"/>
    <w:rsid w:val="00630AA6"/>
    <w:rsid w:val="00630B9B"/>
    <w:rsid w:val="00630BAC"/>
    <w:rsid w:val="00630BD6"/>
    <w:rsid w:val="00630BEC"/>
    <w:rsid w:val="00630C45"/>
    <w:rsid w:val="00630E22"/>
    <w:rsid w:val="00630E53"/>
    <w:rsid w:val="00631015"/>
    <w:rsid w:val="00631040"/>
    <w:rsid w:val="00631075"/>
    <w:rsid w:val="00631085"/>
    <w:rsid w:val="00631087"/>
    <w:rsid w:val="00631171"/>
    <w:rsid w:val="00631298"/>
    <w:rsid w:val="0063129B"/>
    <w:rsid w:val="006312AC"/>
    <w:rsid w:val="0063131F"/>
    <w:rsid w:val="00631350"/>
    <w:rsid w:val="006313BF"/>
    <w:rsid w:val="00631439"/>
    <w:rsid w:val="00631543"/>
    <w:rsid w:val="00631574"/>
    <w:rsid w:val="006315E9"/>
    <w:rsid w:val="006317E7"/>
    <w:rsid w:val="00631826"/>
    <w:rsid w:val="00631864"/>
    <w:rsid w:val="00631895"/>
    <w:rsid w:val="0063189F"/>
    <w:rsid w:val="006318A7"/>
    <w:rsid w:val="00631AF4"/>
    <w:rsid w:val="00631B39"/>
    <w:rsid w:val="00631B50"/>
    <w:rsid w:val="00631CB2"/>
    <w:rsid w:val="00631D1F"/>
    <w:rsid w:val="00631D38"/>
    <w:rsid w:val="00631E80"/>
    <w:rsid w:val="0063207F"/>
    <w:rsid w:val="006320BF"/>
    <w:rsid w:val="0063213D"/>
    <w:rsid w:val="00632201"/>
    <w:rsid w:val="00632220"/>
    <w:rsid w:val="0063227A"/>
    <w:rsid w:val="006322AC"/>
    <w:rsid w:val="00632360"/>
    <w:rsid w:val="0063236A"/>
    <w:rsid w:val="006323AF"/>
    <w:rsid w:val="00632419"/>
    <w:rsid w:val="0063243A"/>
    <w:rsid w:val="0063247B"/>
    <w:rsid w:val="006324D9"/>
    <w:rsid w:val="006324E3"/>
    <w:rsid w:val="006325C0"/>
    <w:rsid w:val="006325D7"/>
    <w:rsid w:val="00632643"/>
    <w:rsid w:val="0063273F"/>
    <w:rsid w:val="006327A1"/>
    <w:rsid w:val="006327F3"/>
    <w:rsid w:val="0063280A"/>
    <w:rsid w:val="00632849"/>
    <w:rsid w:val="00632864"/>
    <w:rsid w:val="006328AF"/>
    <w:rsid w:val="006328E1"/>
    <w:rsid w:val="00632A74"/>
    <w:rsid w:val="00632AE0"/>
    <w:rsid w:val="00632AFF"/>
    <w:rsid w:val="00632B79"/>
    <w:rsid w:val="00632B9C"/>
    <w:rsid w:val="00632BA1"/>
    <w:rsid w:val="00632C0B"/>
    <w:rsid w:val="00632D4B"/>
    <w:rsid w:val="00632DA0"/>
    <w:rsid w:val="00632DB7"/>
    <w:rsid w:val="00632DF0"/>
    <w:rsid w:val="00632E5A"/>
    <w:rsid w:val="00632EC0"/>
    <w:rsid w:val="00632EC1"/>
    <w:rsid w:val="00633141"/>
    <w:rsid w:val="0063339E"/>
    <w:rsid w:val="006333A0"/>
    <w:rsid w:val="0063348C"/>
    <w:rsid w:val="0063353F"/>
    <w:rsid w:val="00633598"/>
    <w:rsid w:val="00633623"/>
    <w:rsid w:val="00633627"/>
    <w:rsid w:val="00633688"/>
    <w:rsid w:val="006336AC"/>
    <w:rsid w:val="006336C5"/>
    <w:rsid w:val="0063376C"/>
    <w:rsid w:val="0063377C"/>
    <w:rsid w:val="006337A7"/>
    <w:rsid w:val="0063384F"/>
    <w:rsid w:val="0063389A"/>
    <w:rsid w:val="0063389D"/>
    <w:rsid w:val="00633910"/>
    <w:rsid w:val="006339F4"/>
    <w:rsid w:val="006339F6"/>
    <w:rsid w:val="00633A06"/>
    <w:rsid w:val="00633A6B"/>
    <w:rsid w:val="00633BE8"/>
    <w:rsid w:val="00633C71"/>
    <w:rsid w:val="00633C9C"/>
    <w:rsid w:val="00633D5B"/>
    <w:rsid w:val="00633E7F"/>
    <w:rsid w:val="00633F75"/>
    <w:rsid w:val="00634072"/>
    <w:rsid w:val="00634081"/>
    <w:rsid w:val="0063410A"/>
    <w:rsid w:val="006341C2"/>
    <w:rsid w:val="00634225"/>
    <w:rsid w:val="00634259"/>
    <w:rsid w:val="0063427E"/>
    <w:rsid w:val="006342FF"/>
    <w:rsid w:val="00634314"/>
    <w:rsid w:val="00634351"/>
    <w:rsid w:val="00634446"/>
    <w:rsid w:val="00634450"/>
    <w:rsid w:val="00634586"/>
    <w:rsid w:val="006345A2"/>
    <w:rsid w:val="006345EB"/>
    <w:rsid w:val="00634720"/>
    <w:rsid w:val="006347AE"/>
    <w:rsid w:val="006347C1"/>
    <w:rsid w:val="0063490A"/>
    <w:rsid w:val="00634927"/>
    <w:rsid w:val="006349EC"/>
    <w:rsid w:val="00634A37"/>
    <w:rsid w:val="00634A5B"/>
    <w:rsid w:val="00634AD8"/>
    <w:rsid w:val="00634B06"/>
    <w:rsid w:val="00634B0B"/>
    <w:rsid w:val="00634B1E"/>
    <w:rsid w:val="00634B72"/>
    <w:rsid w:val="00634BDD"/>
    <w:rsid w:val="00634C37"/>
    <w:rsid w:val="00634C60"/>
    <w:rsid w:val="00634CB6"/>
    <w:rsid w:val="00634CE1"/>
    <w:rsid w:val="00634DDB"/>
    <w:rsid w:val="00634E22"/>
    <w:rsid w:val="00634E36"/>
    <w:rsid w:val="00634E67"/>
    <w:rsid w:val="00634EB2"/>
    <w:rsid w:val="006350A9"/>
    <w:rsid w:val="00635190"/>
    <w:rsid w:val="0063524A"/>
    <w:rsid w:val="006352A3"/>
    <w:rsid w:val="006352A6"/>
    <w:rsid w:val="006352B0"/>
    <w:rsid w:val="006352EA"/>
    <w:rsid w:val="00635358"/>
    <w:rsid w:val="006354B4"/>
    <w:rsid w:val="006355C5"/>
    <w:rsid w:val="00635627"/>
    <w:rsid w:val="0063564C"/>
    <w:rsid w:val="006356EE"/>
    <w:rsid w:val="0063581C"/>
    <w:rsid w:val="0063582C"/>
    <w:rsid w:val="00635860"/>
    <w:rsid w:val="00635880"/>
    <w:rsid w:val="0063592E"/>
    <w:rsid w:val="00635A02"/>
    <w:rsid w:val="00635AF1"/>
    <w:rsid w:val="00635AFA"/>
    <w:rsid w:val="00635B0F"/>
    <w:rsid w:val="00635B19"/>
    <w:rsid w:val="00635BA0"/>
    <w:rsid w:val="00635C69"/>
    <w:rsid w:val="00635C76"/>
    <w:rsid w:val="00635CB0"/>
    <w:rsid w:val="00635DE1"/>
    <w:rsid w:val="00635E1A"/>
    <w:rsid w:val="00635FBB"/>
    <w:rsid w:val="00635FFD"/>
    <w:rsid w:val="00636029"/>
    <w:rsid w:val="00636087"/>
    <w:rsid w:val="006360BE"/>
    <w:rsid w:val="0063618B"/>
    <w:rsid w:val="00636231"/>
    <w:rsid w:val="00636252"/>
    <w:rsid w:val="00636261"/>
    <w:rsid w:val="0063634B"/>
    <w:rsid w:val="00636355"/>
    <w:rsid w:val="0063637D"/>
    <w:rsid w:val="00636397"/>
    <w:rsid w:val="006363BB"/>
    <w:rsid w:val="006364B7"/>
    <w:rsid w:val="00636596"/>
    <w:rsid w:val="006366CC"/>
    <w:rsid w:val="00636738"/>
    <w:rsid w:val="00636740"/>
    <w:rsid w:val="00636782"/>
    <w:rsid w:val="00636930"/>
    <w:rsid w:val="0063696A"/>
    <w:rsid w:val="00636A41"/>
    <w:rsid w:val="00636A55"/>
    <w:rsid w:val="00636AA3"/>
    <w:rsid w:val="00636CA4"/>
    <w:rsid w:val="00636D24"/>
    <w:rsid w:val="00636D6C"/>
    <w:rsid w:val="00636D7F"/>
    <w:rsid w:val="00636E27"/>
    <w:rsid w:val="00636E3D"/>
    <w:rsid w:val="00636F14"/>
    <w:rsid w:val="00636FDA"/>
    <w:rsid w:val="00636FF9"/>
    <w:rsid w:val="00637017"/>
    <w:rsid w:val="00637034"/>
    <w:rsid w:val="006370D6"/>
    <w:rsid w:val="00637147"/>
    <w:rsid w:val="0063714D"/>
    <w:rsid w:val="006371D8"/>
    <w:rsid w:val="0063737B"/>
    <w:rsid w:val="006373C2"/>
    <w:rsid w:val="006373D1"/>
    <w:rsid w:val="006374DB"/>
    <w:rsid w:val="0063760A"/>
    <w:rsid w:val="0063762F"/>
    <w:rsid w:val="00637641"/>
    <w:rsid w:val="00637677"/>
    <w:rsid w:val="006376E0"/>
    <w:rsid w:val="00637761"/>
    <w:rsid w:val="00637767"/>
    <w:rsid w:val="006377A5"/>
    <w:rsid w:val="0063786C"/>
    <w:rsid w:val="006379AD"/>
    <w:rsid w:val="00637A60"/>
    <w:rsid w:val="00637AB2"/>
    <w:rsid w:val="00637B1C"/>
    <w:rsid w:val="00637BB0"/>
    <w:rsid w:val="00637BD2"/>
    <w:rsid w:val="00637C28"/>
    <w:rsid w:val="00637C6E"/>
    <w:rsid w:val="00637CA9"/>
    <w:rsid w:val="00637CB8"/>
    <w:rsid w:val="00637CC2"/>
    <w:rsid w:val="00637D29"/>
    <w:rsid w:val="00637D53"/>
    <w:rsid w:val="00637D7D"/>
    <w:rsid w:val="00637E07"/>
    <w:rsid w:val="00637EDB"/>
    <w:rsid w:val="00637EFC"/>
    <w:rsid w:val="00637F25"/>
    <w:rsid w:val="00637F47"/>
    <w:rsid w:val="00637F89"/>
    <w:rsid w:val="00637F9D"/>
    <w:rsid w:val="00640017"/>
    <w:rsid w:val="0064003E"/>
    <w:rsid w:val="0064013E"/>
    <w:rsid w:val="0064018A"/>
    <w:rsid w:val="006401C7"/>
    <w:rsid w:val="006402B3"/>
    <w:rsid w:val="006402BF"/>
    <w:rsid w:val="00640309"/>
    <w:rsid w:val="00640318"/>
    <w:rsid w:val="00640455"/>
    <w:rsid w:val="006405F5"/>
    <w:rsid w:val="0064063A"/>
    <w:rsid w:val="00640712"/>
    <w:rsid w:val="0064071B"/>
    <w:rsid w:val="00640726"/>
    <w:rsid w:val="00640795"/>
    <w:rsid w:val="0064079B"/>
    <w:rsid w:val="006407A8"/>
    <w:rsid w:val="006407D4"/>
    <w:rsid w:val="006407DD"/>
    <w:rsid w:val="00640830"/>
    <w:rsid w:val="00640858"/>
    <w:rsid w:val="00640927"/>
    <w:rsid w:val="006409C5"/>
    <w:rsid w:val="00640A3A"/>
    <w:rsid w:val="00640C00"/>
    <w:rsid w:val="00640C0E"/>
    <w:rsid w:val="00640C16"/>
    <w:rsid w:val="00640C72"/>
    <w:rsid w:val="00640CF8"/>
    <w:rsid w:val="00640D46"/>
    <w:rsid w:val="00640D73"/>
    <w:rsid w:val="00640EC5"/>
    <w:rsid w:val="00640EFC"/>
    <w:rsid w:val="00640F80"/>
    <w:rsid w:val="00640FDD"/>
    <w:rsid w:val="00641024"/>
    <w:rsid w:val="00641032"/>
    <w:rsid w:val="0064113E"/>
    <w:rsid w:val="0064119A"/>
    <w:rsid w:val="006411FB"/>
    <w:rsid w:val="00641253"/>
    <w:rsid w:val="0064126E"/>
    <w:rsid w:val="006412B6"/>
    <w:rsid w:val="00641374"/>
    <w:rsid w:val="006414B5"/>
    <w:rsid w:val="006414C0"/>
    <w:rsid w:val="00641696"/>
    <w:rsid w:val="006416E5"/>
    <w:rsid w:val="006417A6"/>
    <w:rsid w:val="006417F6"/>
    <w:rsid w:val="00641800"/>
    <w:rsid w:val="0064184B"/>
    <w:rsid w:val="00641888"/>
    <w:rsid w:val="00641947"/>
    <w:rsid w:val="006419FF"/>
    <w:rsid w:val="00641A0D"/>
    <w:rsid w:val="00641A4C"/>
    <w:rsid w:val="00641A62"/>
    <w:rsid w:val="00641ACD"/>
    <w:rsid w:val="00641AFB"/>
    <w:rsid w:val="00641B3E"/>
    <w:rsid w:val="00641B69"/>
    <w:rsid w:val="00641BAC"/>
    <w:rsid w:val="00641CE7"/>
    <w:rsid w:val="00641D42"/>
    <w:rsid w:val="00641D5A"/>
    <w:rsid w:val="00641D7B"/>
    <w:rsid w:val="00641DC0"/>
    <w:rsid w:val="00641DC3"/>
    <w:rsid w:val="00641E05"/>
    <w:rsid w:val="00641E2D"/>
    <w:rsid w:val="00641EC2"/>
    <w:rsid w:val="00641F10"/>
    <w:rsid w:val="00641F83"/>
    <w:rsid w:val="00642058"/>
    <w:rsid w:val="00642605"/>
    <w:rsid w:val="00642670"/>
    <w:rsid w:val="006427AB"/>
    <w:rsid w:val="00642827"/>
    <w:rsid w:val="0064284E"/>
    <w:rsid w:val="00642920"/>
    <w:rsid w:val="006429A0"/>
    <w:rsid w:val="006429D3"/>
    <w:rsid w:val="00642A62"/>
    <w:rsid w:val="00642A82"/>
    <w:rsid w:val="00642BE4"/>
    <w:rsid w:val="00642C7F"/>
    <w:rsid w:val="00642D1D"/>
    <w:rsid w:val="00642DA4"/>
    <w:rsid w:val="00642E58"/>
    <w:rsid w:val="00642EB1"/>
    <w:rsid w:val="00642F4A"/>
    <w:rsid w:val="00642F6E"/>
    <w:rsid w:val="00643010"/>
    <w:rsid w:val="006430AA"/>
    <w:rsid w:val="006432A9"/>
    <w:rsid w:val="00643338"/>
    <w:rsid w:val="00643394"/>
    <w:rsid w:val="00643397"/>
    <w:rsid w:val="00643398"/>
    <w:rsid w:val="006433C1"/>
    <w:rsid w:val="006433FB"/>
    <w:rsid w:val="00643421"/>
    <w:rsid w:val="0064342F"/>
    <w:rsid w:val="0064366E"/>
    <w:rsid w:val="00643683"/>
    <w:rsid w:val="00643697"/>
    <w:rsid w:val="006436B2"/>
    <w:rsid w:val="006436C3"/>
    <w:rsid w:val="006437CB"/>
    <w:rsid w:val="00643804"/>
    <w:rsid w:val="00643823"/>
    <w:rsid w:val="00643858"/>
    <w:rsid w:val="00643892"/>
    <w:rsid w:val="006438BC"/>
    <w:rsid w:val="00643981"/>
    <w:rsid w:val="006439E9"/>
    <w:rsid w:val="00643A19"/>
    <w:rsid w:val="00643A3B"/>
    <w:rsid w:val="00643AE8"/>
    <w:rsid w:val="00643B08"/>
    <w:rsid w:val="00643B0C"/>
    <w:rsid w:val="00643BEF"/>
    <w:rsid w:val="00643C52"/>
    <w:rsid w:val="00643C6C"/>
    <w:rsid w:val="00643DE3"/>
    <w:rsid w:val="00643DF6"/>
    <w:rsid w:val="00643F0E"/>
    <w:rsid w:val="00644046"/>
    <w:rsid w:val="006440E0"/>
    <w:rsid w:val="006440F6"/>
    <w:rsid w:val="00644221"/>
    <w:rsid w:val="00644260"/>
    <w:rsid w:val="006442BD"/>
    <w:rsid w:val="0064446A"/>
    <w:rsid w:val="00644473"/>
    <w:rsid w:val="006444B2"/>
    <w:rsid w:val="006444E0"/>
    <w:rsid w:val="0064452A"/>
    <w:rsid w:val="00644684"/>
    <w:rsid w:val="006446FB"/>
    <w:rsid w:val="00644707"/>
    <w:rsid w:val="0064475A"/>
    <w:rsid w:val="00644761"/>
    <w:rsid w:val="006448CA"/>
    <w:rsid w:val="006449EC"/>
    <w:rsid w:val="00644A0E"/>
    <w:rsid w:val="00644B5D"/>
    <w:rsid w:val="00644C98"/>
    <w:rsid w:val="00644E12"/>
    <w:rsid w:val="00644E45"/>
    <w:rsid w:val="00644F63"/>
    <w:rsid w:val="00645151"/>
    <w:rsid w:val="006451BC"/>
    <w:rsid w:val="0064520F"/>
    <w:rsid w:val="00645243"/>
    <w:rsid w:val="006452C7"/>
    <w:rsid w:val="006452D2"/>
    <w:rsid w:val="006452FC"/>
    <w:rsid w:val="0064538B"/>
    <w:rsid w:val="0064539B"/>
    <w:rsid w:val="00645438"/>
    <w:rsid w:val="0064545B"/>
    <w:rsid w:val="0064547E"/>
    <w:rsid w:val="00645568"/>
    <w:rsid w:val="0064560C"/>
    <w:rsid w:val="00645633"/>
    <w:rsid w:val="00645696"/>
    <w:rsid w:val="006457A5"/>
    <w:rsid w:val="006457D7"/>
    <w:rsid w:val="006458B8"/>
    <w:rsid w:val="00645929"/>
    <w:rsid w:val="00645938"/>
    <w:rsid w:val="00645988"/>
    <w:rsid w:val="006459D4"/>
    <w:rsid w:val="00645A08"/>
    <w:rsid w:val="00645A3F"/>
    <w:rsid w:val="00645A54"/>
    <w:rsid w:val="00645AE3"/>
    <w:rsid w:val="00645B0A"/>
    <w:rsid w:val="00645B4C"/>
    <w:rsid w:val="00645B66"/>
    <w:rsid w:val="00645BA0"/>
    <w:rsid w:val="00645BDC"/>
    <w:rsid w:val="00645C59"/>
    <w:rsid w:val="00645CCB"/>
    <w:rsid w:val="00645D59"/>
    <w:rsid w:val="00645D77"/>
    <w:rsid w:val="00645E13"/>
    <w:rsid w:val="00645E21"/>
    <w:rsid w:val="00645EC8"/>
    <w:rsid w:val="00645ED9"/>
    <w:rsid w:val="00645EF3"/>
    <w:rsid w:val="00645F9B"/>
    <w:rsid w:val="006460AD"/>
    <w:rsid w:val="006460EF"/>
    <w:rsid w:val="0064618F"/>
    <w:rsid w:val="006461CC"/>
    <w:rsid w:val="006461CD"/>
    <w:rsid w:val="00646457"/>
    <w:rsid w:val="00646588"/>
    <w:rsid w:val="006465C8"/>
    <w:rsid w:val="00646604"/>
    <w:rsid w:val="00646679"/>
    <w:rsid w:val="0064669D"/>
    <w:rsid w:val="00646790"/>
    <w:rsid w:val="006467A4"/>
    <w:rsid w:val="006467E6"/>
    <w:rsid w:val="0064681B"/>
    <w:rsid w:val="00646861"/>
    <w:rsid w:val="0064689F"/>
    <w:rsid w:val="006468AD"/>
    <w:rsid w:val="006468C1"/>
    <w:rsid w:val="00646972"/>
    <w:rsid w:val="006469A6"/>
    <w:rsid w:val="006469F5"/>
    <w:rsid w:val="006469FF"/>
    <w:rsid w:val="00646A79"/>
    <w:rsid w:val="00646B1B"/>
    <w:rsid w:val="00646C09"/>
    <w:rsid w:val="00646D08"/>
    <w:rsid w:val="00646DFB"/>
    <w:rsid w:val="00646EDC"/>
    <w:rsid w:val="00646EE9"/>
    <w:rsid w:val="00646EF0"/>
    <w:rsid w:val="00646F6D"/>
    <w:rsid w:val="00646FA1"/>
    <w:rsid w:val="00647025"/>
    <w:rsid w:val="00647056"/>
    <w:rsid w:val="00647111"/>
    <w:rsid w:val="006471A0"/>
    <w:rsid w:val="006471DD"/>
    <w:rsid w:val="00647271"/>
    <w:rsid w:val="006472BE"/>
    <w:rsid w:val="006472FC"/>
    <w:rsid w:val="00647391"/>
    <w:rsid w:val="0064739A"/>
    <w:rsid w:val="006473A6"/>
    <w:rsid w:val="006473F7"/>
    <w:rsid w:val="00647497"/>
    <w:rsid w:val="006474CA"/>
    <w:rsid w:val="006474EF"/>
    <w:rsid w:val="006474F1"/>
    <w:rsid w:val="00647514"/>
    <w:rsid w:val="00647526"/>
    <w:rsid w:val="0064764B"/>
    <w:rsid w:val="0064764D"/>
    <w:rsid w:val="00647808"/>
    <w:rsid w:val="00647853"/>
    <w:rsid w:val="0064789D"/>
    <w:rsid w:val="00647B81"/>
    <w:rsid w:val="00647B8F"/>
    <w:rsid w:val="00647BAD"/>
    <w:rsid w:val="00647C1D"/>
    <w:rsid w:val="00647C7D"/>
    <w:rsid w:val="00647D3D"/>
    <w:rsid w:val="00647F35"/>
    <w:rsid w:val="00647F66"/>
    <w:rsid w:val="00647F87"/>
    <w:rsid w:val="00647FC0"/>
    <w:rsid w:val="0065002E"/>
    <w:rsid w:val="00650063"/>
    <w:rsid w:val="00650071"/>
    <w:rsid w:val="00650124"/>
    <w:rsid w:val="0065013D"/>
    <w:rsid w:val="00650175"/>
    <w:rsid w:val="0065018A"/>
    <w:rsid w:val="00650250"/>
    <w:rsid w:val="00650279"/>
    <w:rsid w:val="00650448"/>
    <w:rsid w:val="00650487"/>
    <w:rsid w:val="00650507"/>
    <w:rsid w:val="00650541"/>
    <w:rsid w:val="006505D6"/>
    <w:rsid w:val="006506BE"/>
    <w:rsid w:val="0065073C"/>
    <w:rsid w:val="0065073D"/>
    <w:rsid w:val="00650772"/>
    <w:rsid w:val="006507A1"/>
    <w:rsid w:val="00650807"/>
    <w:rsid w:val="00650858"/>
    <w:rsid w:val="0065089E"/>
    <w:rsid w:val="00650943"/>
    <w:rsid w:val="00650988"/>
    <w:rsid w:val="006509BA"/>
    <w:rsid w:val="00650A42"/>
    <w:rsid w:val="00650AA8"/>
    <w:rsid w:val="00650B3C"/>
    <w:rsid w:val="00650BBC"/>
    <w:rsid w:val="00650C30"/>
    <w:rsid w:val="00650CAB"/>
    <w:rsid w:val="00650D53"/>
    <w:rsid w:val="00650D6D"/>
    <w:rsid w:val="00650D9F"/>
    <w:rsid w:val="00650DAA"/>
    <w:rsid w:val="00650DD6"/>
    <w:rsid w:val="00650E32"/>
    <w:rsid w:val="00650E6A"/>
    <w:rsid w:val="00650FCB"/>
    <w:rsid w:val="0065112D"/>
    <w:rsid w:val="0065115B"/>
    <w:rsid w:val="00651173"/>
    <w:rsid w:val="006511B5"/>
    <w:rsid w:val="006512CA"/>
    <w:rsid w:val="00651368"/>
    <w:rsid w:val="006514C1"/>
    <w:rsid w:val="00651620"/>
    <w:rsid w:val="00651627"/>
    <w:rsid w:val="00651682"/>
    <w:rsid w:val="0065174A"/>
    <w:rsid w:val="006517F7"/>
    <w:rsid w:val="00651823"/>
    <w:rsid w:val="00651828"/>
    <w:rsid w:val="00651861"/>
    <w:rsid w:val="006518F2"/>
    <w:rsid w:val="00651968"/>
    <w:rsid w:val="00651A12"/>
    <w:rsid w:val="00651A82"/>
    <w:rsid w:val="00651BAA"/>
    <w:rsid w:val="00651C7E"/>
    <w:rsid w:val="00651C97"/>
    <w:rsid w:val="00651C9B"/>
    <w:rsid w:val="00651CD4"/>
    <w:rsid w:val="00651D22"/>
    <w:rsid w:val="00651E3F"/>
    <w:rsid w:val="00651EFE"/>
    <w:rsid w:val="00651F00"/>
    <w:rsid w:val="00651F11"/>
    <w:rsid w:val="00651F6F"/>
    <w:rsid w:val="00651FA4"/>
    <w:rsid w:val="00651FF2"/>
    <w:rsid w:val="00652015"/>
    <w:rsid w:val="00652064"/>
    <w:rsid w:val="0065208A"/>
    <w:rsid w:val="0065212D"/>
    <w:rsid w:val="0065213A"/>
    <w:rsid w:val="006522D8"/>
    <w:rsid w:val="00652319"/>
    <w:rsid w:val="00652375"/>
    <w:rsid w:val="006524E7"/>
    <w:rsid w:val="006524FA"/>
    <w:rsid w:val="00652610"/>
    <w:rsid w:val="0065265D"/>
    <w:rsid w:val="006526A8"/>
    <w:rsid w:val="006526CF"/>
    <w:rsid w:val="00652724"/>
    <w:rsid w:val="006528C9"/>
    <w:rsid w:val="00652948"/>
    <w:rsid w:val="00652955"/>
    <w:rsid w:val="00652970"/>
    <w:rsid w:val="006529AC"/>
    <w:rsid w:val="00652A54"/>
    <w:rsid w:val="00652A6B"/>
    <w:rsid w:val="00652B13"/>
    <w:rsid w:val="00652BAE"/>
    <w:rsid w:val="00652C10"/>
    <w:rsid w:val="00652E42"/>
    <w:rsid w:val="00652E9D"/>
    <w:rsid w:val="00652F1E"/>
    <w:rsid w:val="00653092"/>
    <w:rsid w:val="00653147"/>
    <w:rsid w:val="006531CB"/>
    <w:rsid w:val="0065320B"/>
    <w:rsid w:val="00653298"/>
    <w:rsid w:val="00653316"/>
    <w:rsid w:val="006533A0"/>
    <w:rsid w:val="006533D5"/>
    <w:rsid w:val="00653410"/>
    <w:rsid w:val="006535D1"/>
    <w:rsid w:val="006535F8"/>
    <w:rsid w:val="0065363B"/>
    <w:rsid w:val="00653683"/>
    <w:rsid w:val="00653724"/>
    <w:rsid w:val="0065372D"/>
    <w:rsid w:val="0065382A"/>
    <w:rsid w:val="006538C2"/>
    <w:rsid w:val="006538D7"/>
    <w:rsid w:val="00653AED"/>
    <w:rsid w:val="00653C46"/>
    <w:rsid w:val="00653F8A"/>
    <w:rsid w:val="00653FFB"/>
    <w:rsid w:val="00654095"/>
    <w:rsid w:val="006540D0"/>
    <w:rsid w:val="006540D2"/>
    <w:rsid w:val="006540DE"/>
    <w:rsid w:val="00654174"/>
    <w:rsid w:val="006541F6"/>
    <w:rsid w:val="0065421B"/>
    <w:rsid w:val="00654236"/>
    <w:rsid w:val="0065428E"/>
    <w:rsid w:val="006542EC"/>
    <w:rsid w:val="00654373"/>
    <w:rsid w:val="0065439C"/>
    <w:rsid w:val="0065439D"/>
    <w:rsid w:val="006544BC"/>
    <w:rsid w:val="00654650"/>
    <w:rsid w:val="00654677"/>
    <w:rsid w:val="0065486A"/>
    <w:rsid w:val="006548EF"/>
    <w:rsid w:val="00654A0A"/>
    <w:rsid w:val="00654A7D"/>
    <w:rsid w:val="00654AB0"/>
    <w:rsid w:val="00654B5D"/>
    <w:rsid w:val="00654C24"/>
    <w:rsid w:val="00654C53"/>
    <w:rsid w:val="00654EF0"/>
    <w:rsid w:val="00654F09"/>
    <w:rsid w:val="00654F2C"/>
    <w:rsid w:val="006550D4"/>
    <w:rsid w:val="0065513C"/>
    <w:rsid w:val="00655149"/>
    <w:rsid w:val="00655161"/>
    <w:rsid w:val="0065518D"/>
    <w:rsid w:val="006551F4"/>
    <w:rsid w:val="00655297"/>
    <w:rsid w:val="00655380"/>
    <w:rsid w:val="0065538D"/>
    <w:rsid w:val="006554A2"/>
    <w:rsid w:val="00655621"/>
    <w:rsid w:val="00655687"/>
    <w:rsid w:val="006556FB"/>
    <w:rsid w:val="00655775"/>
    <w:rsid w:val="006558DD"/>
    <w:rsid w:val="00655A3C"/>
    <w:rsid w:val="00655A55"/>
    <w:rsid w:val="00655A65"/>
    <w:rsid w:val="00655A68"/>
    <w:rsid w:val="00655A7B"/>
    <w:rsid w:val="00655A8F"/>
    <w:rsid w:val="00655AD6"/>
    <w:rsid w:val="00655B56"/>
    <w:rsid w:val="00655B90"/>
    <w:rsid w:val="00655BA0"/>
    <w:rsid w:val="00655BCE"/>
    <w:rsid w:val="00655C14"/>
    <w:rsid w:val="00655C9A"/>
    <w:rsid w:val="00655D59"/>
    <w:rsid w:val="00655E42"/>
    <w:rsid w:val="00655E53"/>
    <w:rsid w:val="00655E5E"/>
    <w:rsid w:val="00655E7E"/>
    <w:rsid w:val="00655F52"/>
    <w:rsid w:val="00655FFB"/>
    <w:rsid w:val="0065604B"/>
    <w:rsid w:val="006560EC"/>
    <w:rsid w:val="0065610D"/>
    <w:rsid w:val="00656191"/>
    <w:rsid w:val="006561B0"/>
    <w:rsid w:val="006561DE"/>
    <w:rsid w:val="006561E0"/>
    <w:rsid w:val="006562D9"/>
    <w:rsid w:val="0065630A"/>
    <w:rsid w:val="006563FF"/>
    <w:rsid w:val="00656458"/>
    <w:rsid w:val="006564D2"/>
    <w:rsid w:val="00656597"/>
    <w:rsid w:val="006565BC"/>
    <w:rsid w:val="006565FB"/>
    <w:rsid w:val="0065666A"/>
    <w:rsid w:val="0065668C"/>
    <w:rsid w:val="006566FB"/>
    <w:rsid w:val="006567E4"/>
    <w:rsid w:val="006568CD"/>
    <w:rsid w:val="006568D2"/>
    <w:rsid w:val="006568E5"/>
    <w:rsid w:val="00656979"/>
    <w:rsid w:val="00656A3C"/>
    <w:rsid w:val="00656AA7"/>
    <w:rsid w:val="00656AC1"/>
    <w:rsid w:val="00656AEC"/>
    <w:rsid w:val="00656C6C"/>
    <w:rsid w:val="00656C81"/>
    <w:rsid w:val="00656D19"/>
    <w:rsid w:val="00656D32"/>
    <w:rsid w:val="00656D69"/>
    <w:rsid w:val="00656D81"/>
    <w:rsid w:val="00656DB4"/>
    <w:rsid w:val="00656EFA"/>
    <w:rsid w:val="00656F24"/>
    <w:rsid w:val="0065702E"/>
    <w:rsid w:val="00657043"/>
    <w:rsid w:val="0065711E"/>
    <w:rsid w:val="0065713D"/>
    <w:rsid w:val="00657158"/>
    <w:rsid w:val="00657165"/>
    <w:rsid w:val="0065728B"/>
    <w:rsid w:val="00657372"/>
    <w:rsid w:val="00657389"/>
    <w:rsid w:val="00657398"/>
    <w:rsid w:val="006573DF"/>
    <w:rsid w:val="006576AB"/>
    <w:rsid w:val="0065772C"/>
    <w:rsid w:val="0065789A"/>
    <w:rsid w:val="006579AB"/>
    <w:rsid w:val="006579CA"/>
    <w:rsid w:val="00657B23"/>
    <w:rsid w:val="00657B35"/>
    <w:rsid w:val="00657B77"/>
    <w:rsid w:val="00657BEC"/>
    <w:rsid w:val="00657D01"/>
    <w:rsid w:val="00657D50"/>
    <w:rsid w:val="00657E40"/>
    <w:rsid w:val="00657E84"/>
    <w:rsid w:val="00657EFC"/>
    <w:rsid w:val="00657F49"/>
    <w:rsid w:val="00657F82"/>
    <w:rsid w:val="0066009C"/>
    <w:rsid w:val="00660192"/>
    <w:rsid w:val="00660218"/>
    <w:rsid w:val="00660350"/>
    <w:rsid w:val="00660371"/>
    <w:rsid w:val="00660376"/>
    <w:rsid w:val="006603AB"/>
    <w:rsid w:val="0066052E"/>
    <w:rsid w:val="00660645"/>
    <w:rsid w:val="006606DD"/>
    <w:rsid w:val="006606FE"/>
    <w:rsid w:val="00660740"/>
    <w:rsid w:val="0066076C"/>
    <w:rsid w:val="006607E6"/>
    <w:rsid w:val="00660926"/>
    <w:rsid w:val="00660975"/>
    <w:rsid w:val="006609D0"/>
    <w:rsid w:val="00660B08"/>
    <w:rsid w:val="00660C4D"/>
    <w:rsid w:val="00660C77"/>
    <w:rsid w:val="00660CED"/>
    <w:rsid w:val="00660D49"/>
    <w:rsid w:val="00660D65"/>
    <w:rsid w:val="00660D72"/>
    <w:rsid w:val="00660D91"/>
    <w:rsid w:val="00660E1B"/>
    <w:rsid w:val="00660EF3"/>
    <w:rsid w:val="00660F45"/>
    <w:rsid w:val="00660F90"/>
    <w:rsid w:val="00661028"/>
    <w:rsid w:val="0066102D"/>
    <w:rsid w:val="006610FA"/>
    <w:rsid w:val="00661245"/>
    <w:rsid w:val="0066127C"/>
    <w:rsid w:val="006612FD"/>
    <w:rsid w:val="0066132D"/>
    <w:rsid w:val="0066133C"/>
    <w:rsid w:val="00661354"/>
    <w:rsid w:val="006613C2"/>
    <w:rsid w:val="006613E8"/>
    <w:rsid w:val="006613FA"/>
    <w:rsid w:val="00661426"/>
    <w:rsid w:val="006614EA"/>
    <w:rsid w:val="00661527"/>
    <w:rsid w:val="006615D6"/>
    <w:rsid w:val="00661651"/>
    <w:rsid w:val="00661667"/>
    <w:rsid w:val="006617AF"/>
    <w:rsid w:val="006617B2"/>
    <w:rsid w:val="006617E4"/>
    <w:rsid w:val="0066182C"/>
    <w:rsid w:val="00661897"/>
    <w:rsid w:val="0066193B"/>
    <w:rsid w:val="00661A47"/>
    <w:rsid w:val="00661A7C"/>
    <w:rsid w:val="00661B4B"/>
    <w:rsid w:val="00661BC9"/>
    <w:rsid w:val="00661D49"/>
    <w:rsid w:val="00661DBE"/>
    <w:rsid w:val="00661DBF"/>
    <w:rsid w:val="00661DE7"/>
    <w:rsid w:val="00661E5A"/>
    <w:rsid w:val="00661E65"/>
    <w:rsid w:val="00661E77"/>
    <w:rsid w:val="00661EAE"/>
    <w:rsid w:val="00661F06"/>
    <w:rsid w:val="00661F41"/>
    <w:rsid w:val="00661FD8"/>
    <w:rsid w:val="00662016"/>
    <w:rsid w:val="00662083"/>
    <w:rsid w:val="0066213A"/>
    <w:rsid w:val="0066215F"/>
    <w:rsid w:val="00662178"/>
    <w:rsid w:val="006621EA"/>
    <w:rsid w:val="0066224E"/>
    <w:rsid w:val="006622DC"/>
    <w:rsid w:val="00662359"/>
    <w:rsid w:val="00662405"/>
    <w:rsid w:val="0066245F"/>
    <w:rsid w:val="0066246D"/>
    <w:rsid w:val="006624E9"/>
    <w:rsid w:val="006624F0"/>
    <w:rsid w:val="006624FF"/>
    <w:rsid w:val="0066254B"/>
    <w:rsid w:val="00662570"/>
    <w:rsid w:val="006625C4"/>
    <w:rsid w:val="006625E0"/>
    <w:rsid w:val="006625EF"/>
    <w:rsid w:val="00662622"/>
    <w:rsid w:val="00662693"/>
    <w:rsid w:val="00662768"/>
    <w:rsid w:val="00662899"/>
    <w:rsid w:val="006628EE"/>
    <w:rsid w:val="00662900"/>
    <w:rsid w:val="00662959"/>
    <w:rsid w:val="00662A0A"/>
    <w:rsid w:val="00662ABE"/>
    <w:rsid w:val="00662B2E"/>
    <w:rsid w:val="00662B92"/>
    <w:rsid w:val="00662B9D"/>
    <w:rsid w:val="00662BC3"/>
    <w:rsid w:val="00662BD4"/>
    <w:rsid w:val="00662C1A"/>
    <w:rsid w:val="00662CC0"/>
    <w:rsid w:val="00662CFE"/>
    <w:rsid w:val="00662DC7"/>
    <w:rsid w:val="00662E03"/>
    <w:rsid w:val="00662E42"/>
    <w:rsid w:val="00662E59"/>
    <w:rsid w:val="00662EB6"/>
    <w:rsid w:val="00662EF7"/>
    <w:rsid w:val="00662FA7"/>
    <w:rsid w:val="00662FE4"/>
    <w:rsid w:val="00663049"/>
    <w:rsid w:val="006630B8"/>
    <w:rsid w:val="0066310C"/>
    <w:rsid w:val="0066331A"/>
    <w:rsid w:val="006633AC"/>
    <w:rsid w:val="006633AF"/>
    <w:rsid w:val="00663469"/>
    <w:rsid w:val="006634AC"/>
    <w:rsid w:val="006634CC"/>
    <w:rsid w:val="006636C0"/>
    <w:rsid w:val="006637E3"/>
    <w:rsid w:val="00663A1D"/>
    <w:rsid w:val="00663BB5"/>
    <w:rsid w:val="00663C2D"/>
    <w:rsid w:val="00663C92"/>
    <w:rsid w:val="00663CCA"/>
    <w:rsid w:val="00663CFC"/>
    <w:rsid w:val="00663D34"/>
    <w:rsid w:val="00663DA0"/>
    <w:rsid w:val="00663DB3"/>
    <w:rsid w:val="00663DCD"/>
    <w:rsid w:val="00663E23"/>
    <w:rsid w:val="00664079"/>
    <w:rsid w:val="0066407D"/>
    <w:rsid w:val="00664169"/>
    <w:rsid w:val="00664330"/>
    <w:rsid w:val="00664393"/>
    <w:rsid w:val="00664411"/>
    <w:rsid w:val="0066441C"/>
    <w:rsid w:val="00664445"/>
    <w:rsid w:val="0066444D"/>
    <w:rsid w:val="006645B1"/>
    <w:rsid w:val="0066467F"/>
    <w:rsid w:val="006646B3"/>
    <w:rsid w:val="0066476F"/>
    <w:rsid w:val="006647D3"/>
    <w:rsid w:val="006647D4"/>
    <w:rsid w:val="006647F7"/>
    <w:rsid w:val="00664816"/>
    <w:rsid w:val="00664873"/>
    <w:rsid w:val="00664925"/>
    <w:rsid w:val="006649CE"/>
    <w:rsid w:val="006649FF"/>
    <w:rsid w:val="00664A5D"/>
    <w:rsid w:val="00664A65"/>
    <w:rsid w:val="00664A8D"/>
    <w:rsid w:val="00664C14"/>
    <w:rsid w:val="00664CF5"/>
    <w:rsid w:val="00664CF9"/>
    <w:rsid w:val="00664E77"/>
    <w:rsid w:val="00664E7F"/>
    <w:rsid w:val="00664EE3"/>
    <w:rsid w:val="00664FDC"/>
    <w:rsid w:val="00665002"/>
    <w:rsid w:val="0066516C"/>
    <w:rsid w:val="006651D9"/>
    <w:rsid w:val="00665227"/>
    <w:rsid w:val="00665333"/>
    <w:rsid w:val="00665388"/>
    <w:rsid w:val="0066538C"/>
    <w:rsid w:val="006653AE"/>
    <w:rsid w:val="006654BA"/>
    <w:rsid w:val="00665510"/>
    <w:rsid w:val="00665528"/>
    <w:rsid w:val="00665570"/>
    <w:rsid w:val="006655CF"/>
    <w:rsid w:val="006655FA"/>
    <w:rsid w:val="0066561B"/>
    <w:rsid w:val="0066564E"/>
    <w:rsid w:val="00665676"/>
    <w:rsid w:val="0066568E"/>
    <w:rsid w:val="00665753"/>
    <w:rsid w:val="00665815"/>
    <w:rsid w:val="00665842"/>
    <w:rsid w:val="0066585E"/>
    <w:rsid w:val="00665880"/>
    <w:rsid w:val="00665959"/>
    <w:rsid w:val="0066596F"/>
    <w:rsid w:val="00665974"/>
    <w:rsid w:val="006659A3"/>
    <w:rsid w:val="006659F5"/>
    <w:rsid w:val="00665A06"/>
    <w:rsid w:val="00665A84"/>
    <w:rsid w:val="00665B4E"/>
    <w:rsid w:val="00665B51"/>
    <w:rsid w:val="00665C10"/>
    <w:rsid w:val="00665D29"/>
    <w:rsid w:val="00665DA5"/>
    <w:rsid w:val="00665DB0"/>
    <w:rsid w:val="00665DD5"/>
    <w:rsid w:val="00665DFF"/>
    <w:rsid w:val="00665E46"/>
    <w:rsid w:val="00665EF2"/>
    <w:rsid w:val="00665F00"/>
    <w:rsid w:val="00665F08"/>
    <w:rsid w:val="00665F0B"/>
    <w:rsid w:val="00666005"/>
    <w:rsid w:val="00666084"/>
    <w:rsid w:val="00666106"/>
    <w:rsid w:val="00666161"/>
    <w:rsid w:val="00666267"/>
    <w:rsid w:val="00666352"/>
    <w:rsid w:val="00666383"/>
    <w:rsid w:val="00666401"/>
    <w:rsid w:val="00666455"/>
    <w:rsid w:val="00666457"/>
    <w:rsid w:val="0066657C"/>
    <w:rsid w:val="00666720"/>
    <w:rsid w:val="006667D9"/>
    <w:rsid w:val="0066686C"/>
    <w:rsid w:val="0066686E"/>
    <w:rsid w:val="00666890"/>
    <w:rsid w:val="00666B1A"/>
    <w:rsid w:val="00666BE4"/>
    <w:rsid w:val="00666BF0"/>
    <w:rsid w:val="00666C4C"/>
    <w:rsid w:val="00666C6E"/>
    <w:rsid w:val="00666CAA"/>
    <w:rsid w:val="00666D17"/>
    <w:rsid w:val="00666D68"/>
    <w:rsid w:val="00666DBF"/>
    <w:rsid w:val="00666DD0"/>
    <w:rsid w:val="00666DDB"/>
    <w:rsid w:val="00666E3C"/>
    <w:rsid w:val="00666E6B"/>
    <w:rsid w:val="00666EF4"/>
    <w:rsid w:val="00666EF5"/>
    <w:rsid w:val="00666F5D"/>
    <w:rsid w:val="00666F6D"/>
    <w:rsid w:val="00666F8A"/>
    <w:rsid w:val="00666F9C"/>
    <w:rsid w:val="00667061"/>
    <w:rsid w:val="00667071"/>
    <w:rsid w:val="006670A7"/>
    <w:rsid w:val="00667106"/>
    <w:rsid w:val="00667133"/>
    <w:rsid w:val="0066721D"/>
    <w:rsid w:val="006672EF"/>
    <w:rsid w:val="00667321"/>
    <w:rsid w:val="00667335"/>
    <w:rsid w:val="00667341"/>
    <w:rsid w:val="006673B5"/>
    <w:rsid w:val="00667406"/>
    <w:rsid w:val="00667467"/>
    <w:rsid w:val="006674AB"/>
    <w:rsid w:val="0066760B"/>
    <w:rsid w:val="006676EC"/>
    <w:rsid w:val="0066789A"/>
    <w:rsid w:val="006678C0"/>
    <w:rsid w:val="0066790C"/>
    <w:rsid w:val="006679A8"/>
    <w:rsid w:val="006679B6"/>
    <w:rsid w:val="00667A86"/>
    <w:rsid w:val="00667B59"/>
    <w:rsid w:val="00667B74"/>
    <w:rsid w:val="00667B7B"/>
    <w:rsid w:val="00667B94"/>
    <w:rsid w:val="00667C71"/>
    <w:rsid w:val="00667CBF"/>
    <w:rsid w:val="00667EA2"/>
    <w:rsid w:val="00667EBE"/>
    <w:rsid w:val="00667F30"/>
    <w:rsid w:val="00667F48"/>
    <w:rsid w:val="00667F83"/>
    <w:rsid w:val="00667FA0"/>
    <w:rsid w:val="00667FF5"/>
    <w:rsid w:val="00670012"/>
    <w:rsid w:val="0067005A"/>
    <w:rsid w:val="0067010F"/>
    <w:rsid w:val="006701CD"/>
    <w:rsid w:val="00670239"/>
    <w:rsid w:val="0067032C"/>
    <w:rsid w:val="006703FC"/>
    <w:rsid w:val="00670496"/>
    <w:rsid w:val="006704C7"/>
    <w:rsid w:val="0067058A"/>
    <w:rsid w:val="00670752"/>
    <w:rsid w:val="006707EC"/>
    <w:rsid w:val="006708A5"/>
    <w:rsid w:val="006709B8"/>
    <w:rsid w:val="00670A30"/>
    <w:rsid w:val="00670A38"/>
    <w:rsid w:val="00670B1E"/>
    <w:rsid w:val="00670B53"/>
    <w:rsid w:val="00670BC3"/>
    <w:rsid w:val="00670E3E"/>
    <w:rsid w:val="00670E58"/>
    <w:rsid w:val="00670E9D"/>
    <w:rsid w:val="0067102E"/>
    <w:rsid w:val="00671043"/>
    <w:rsid w:val="0067115F"/>
    <w:rsid w:val="006711DF"/>
    <w:rsid w:val="0067125E"/>
    <w:rsid w:val="00671288"/>
    <w:rsid w:val="006712AB"/>
    <w:rsid w:val="006712E0"/>
    <w:rsid w:val="006712E3"/>
    <w:rsid w:val="0067131C"/>
    <w:rsid w:val="00671356"/>
    <w:rsid w:val="00671360"/>
    <w:rsid w:val="0067139E"/>
    <w:rsid w:val="0067140E"/>
    <w:rsid w:val="0067141B"/>
    <w:rsid w:val="0067144A"/>
    <w:rsid w:val="006714DF"/>
    <w:rsid w:val="00671809"/>
    <w:rsid w:val="00671874"/>
    <w:rsid w:val="0067192F"/>
    <w:rsid w:val="00671CD5"/>
    <w:rsid w:val="00671D09"/>
    <w:rsid w:val="00671EF4"/>
    <w:rsid w:val="00671F4B"/>
    <w:rsid w:val="00671FD7"/>
    <w:rsid w:val="00671FFD"/>
    <w:rsid w:val="00672036"/>
    <w:rsid w:val="00672043"/>
    <w:rsid w:val="006720A6"/>
    <w:rsid w:val="00672227"/>
    <w:rsid w:val="0067223D"/>
    <w:rsid w:val="00672254"/>
    <w:rsid w:val="00672276"/>
    <w:rsid w:val="006722D9"/>
    <w:rsid w:val="00672305"/>
    <w:rsid w:val="0067230E"/>
    <w:rsid w:val="0067241C"/>
    <w:rsid w:val="006724ED"/>
    <w:rsid w:val="00672518"/>
    <w:rsid w:val="00672538"/>
    <w:rsid w:val="006725DE"/>
    <w:rsid w:val="0067263C"/>
    <w:rsid w:val="00672769"/>
    <w:rsid w:val="006728FD"/>
    <w:rsid w:val="00672961"/>
    <w:rsid w:val="006729CA"/>
    <w:rsid w:val="00672A70"/>
    <w:rsid w:val="00672ADD"/>
    <w:rsid w:val="00672B6F"/>
    <w:rsid w:val="00672BA1"/>
    <w:rsid w:val="00672BA4"/>
    <w:rsid w:val="00672BC1"/>
    <w:rsid w:val="00672C54"/>
    <w:rsid w:val="00672C9B"/>
    <w:rsid w:val="00672CCA"/>
    <w:rsid w:val="00672CFB"/>
    <w:rsid w:val="00672D75"/>
    <w:rsid w:val="00672E0D"/>
    <w:rsid w:val="00672EAC"/>
    <w:rsid w:val="00672F02"/>
    <w:rsid w:val="00673153"/>
    <w:rsid w:val="00673308"/>
    <w:rsid w:val="006733A5"/>
    <w:rsid w:val="006733E1"/>
    <w:rsid w:val="00673470"/>
    <w:rsid w:val="00673505"/>
    <w:rsid w:val="006735C5"/>
    <w:rsid w:val="00673604"/>
    <w:rsid w:val="00673610"/>
    <w:rsid w:val="00673738"/>
    <w:rsid w:val="00673795"/>
    <w:rsid w:val="006737C3"/>
    <w:rsid w:val="0067380E"/>
    <w:rsid w:val="00673893"/>
    <w:rsid w:val="006738E6"/>
    <w:rsid w:val="006739CC"/>
    <w:rsid w:val="00673A40"/>
    <w:rsid w:val="00673A61"/>
    <w:rsid w:val="00673A8F"/>
    <w:rsid w:val="00673B0C"/>
    <w:rsid w:val="00673B64"/>
    <w:rsid w:val="00673C5A"/>
    <w:rsid w:val="00673C92"/>
    <w:rsid w:val="00673DB9"/>
    <w:rsid w:val="00673DCC"/>
    <w:rsid w:val="00673E48"/>
    <w:rsid w:val="00673E79"/>
    <w:rsid w:val="00673E84"/>
    <w:rsid w:val="00673ECD"/>
    <w:rsid w:val="00673F07"/>
    <w:rsid w:val="00673F1A"/>
    <w:rsid w:val="00673F2A"/>
    <w:rsid w:val="00673F64"/>
    <w:rsid w:val="0067401A"/>
    <w:rsid w:val="006740B3"/>
    <w:rsid w:val="006740D4"/>
    <w:rsid w:val="0067417A"/>
    <w:rsid w:val="006741AF"/>
    <w:rsid w:val="00674218"/>
    <w:rsid w:val="006742BF"/>
    <w:rsid w:val="00674377"/>
    <w:rsid w:val="006743C8"/>
    <w:rsid w:val="006743DB"/>
    <w:rsid w:val="00674477"/>
    <w:rsid w:val="00674521"/>
    <w:rsid w:val="0067454E"/>
    <w:rsid w:val="006745AB"/>
    <w:rsid w:val="00674699"/>
    <w:rsid w:val="00674758"/>
    <w:rsid w:val="006747F1"/>
    <w:rsid w:val="006747FC"/>
    <w:rsid w:val="00674864"/>
    <w:rsid w:val="0067493C"/>
    <w:rsid w:val="00674AA0"/>
    <w:rsid w:val="00674AB6"/>
    <w:rsid w:val="00674BCA"/>
    <w:rsid w:val="00674C3D"/>
    <w:rsid w:val="00674C48"/>
    <w:rsid w:val="00674C58"/>
    <w:rsid w:val="00674C7A"/>
    <w:rsid w:val="00674D18"/>
    <w:rsid w:val="00674D52"/>
    <w:rsid w:val="00674DD0"/>
    <w:rsid w:val="00674E02"/>
    <w:rsid w:val="00674F71"/>
    <w:rsid w:val="00674FDD"/>
    <w:rsid w:val="0067508F"/>
    <w:rsid w:val="00675179"/>
    <w:rsid w:val="006751A1"/>
    <w:rsid w:val="006751F2"/>
    <w:rsid w:val="006752DC"/>
    <w:rsid w:val="0067531B"/>
    <w:rsid w:val="006753F6"/>
    <w:rsid w:val="00675496"/>
    <w:rsid w:val="006754D3"/>
    <w:rsid w:val="006755A3"/>
    <w:rsid w:val="006755EF"/>
    <w:rsid w:val="00675633"/>
    <w:rsid w:val="006756E4"/>
    <w:rsid w:val="006757B7"/>
    <w:rsid w:val="006757C7"/>
    <w:rsid w:val="006759C3"/>
    <w:rsid w:val="00675A7C"/>
    <w:rsid w:val="00675A88"/>
    <w:rsid w:val="00675AAC"/>
    <w:rsid w:val="00675AE5"/>
    <w:rsid w:val="00675B1D"/>
    <w:rsid w:val="00675B2F"/>
    <w:rsid w:val="00675B69"/>
    <w:rsid w:val="00675B8C"/>
    <w:rsid w:val="00675BBD"/>
    <w:rsid w:val="00675C17"/>
    <w:rsid w:val="00675D60"/>
    <w:rsid w:val="00675E54"/>
    <w:rsid w:val="00675EFE"/>
    <w:rsid w:val="00675F55"/>
    <w:rsid w:val="00676029"/>
    <w:rsid w:val="006760CA"/>
    <w:rsid w:val="006760F7"/>
    <w:rsid w:val="0067618A"/>
    <w:rsid w:val="006761E9"/>
    <w:rsid w:val="0067626F"/>
    <w:rsid w:val="00676404"/>
    <w:rsid w:val="00676412"/>
    <w:rsid w:val="00676470"/>
    <w:rsid w:val="0067648A"/>
    <w:rsid w:val="006764BA"/>
    <w:rsid w:val="00676540"/>
    <w:rsid w:val="00676563"/>
    <w:rsid w:val="006766E9"/>
    <w:rsid w:val="00676744"/>
    <w:rsid w:val="00676805"/>
    <w:rsid w:val="00676826"/>
    <w:rsid w:val="00676A18"/>
    <w:rsid w:val="00676A4C"/>
    <w:rsid w:val="00676BD9"/>
    <w:rsid w:val="00676BF7"/>
    <w:rsid w:val="00676CF2"/>
    <w:rsid w:val="00676D22"/>
    <w:rsid w:val="00676D49"/>
    <w:rsid w:val="00676D4C"/>
    <w:rsid w:val="00676D51"/>
    <w:rsid w:val="00676F15"/>
    <w:rsid w:val="00676F42"/>
    <w:rsid w:val="00676FA1"/>
    <w:rsid w:val="00677019"/>
    <w:rsid w:val="0067704A"/>
    <w:rsid w:val="0067704C"/>
    <w:rsid w:val="00677104"/>
    <w:rsid w:val="00677110"/>
    <w:rsid w:val="006771AA"/>
    <w:rsid w:val="006771F4"/>
    <w:rsid w:val="0067726B"/>
    <w:rsid w:val="006772C3"/>
    <w:rsid w:val="006772F2"/>
    <w:rsid w:val="006773A9"/>
    <w:rsid w:val="00677534"/>
    <w:rsid w:val="00677535"/>
    <w:rsid w:val="00677572"/>
    <w:rsid w:val="006775EE"/>
    <w:rsid w:val="0067770E"/>
    <w:rsid w:val="00677745"/>
    <w:rsid w:val="0067781A"/>
    <w:rsid w:val="00677849"/>
    <w:rsid w:val="006778E7"/>
    <w:rsid w:val="00677956"/>
    <w:rsid w:val="00677969"/>
    <w:rsid w:val="006779C6"/>
    <w:rsid w:val="00677A8B"/>
    <w:rsid w:val="00677B40"/>
    <w:rsid w:val="00677B7E"/>
    <w:rsid w:val="00677BDB"/>
    <w:rsid w:val="00677CA4"/>
    <w:rsid w:val="00677D59"/>
    <w:rsid w:val="00677D5F"/>
    <w:rsid w:val="00677DB4"/>
    <w:rsid w:val="00677DC2"/>
    <w:rsid w:val="00677DC4"/>
    <w:rsid w:val="00677DDF"/>
    <w:rsid w:val="00677E19"/>
    <w:rsid w:val="00677E6F"/>
    <w:rsid w:val="00677E98"/>
    <w:rsid w:val="00677F26"/>
    <w:rsid w:val="00680099"/>
    <w:rsid w:val="006800F6"/>
    <w:rsid w:val="0068015D"/>
    <w:rsid w:val="006806AD"/>
    <w:rsid w:val="006806C4"/>
    <w:rsid w:val="0068073C"/>
    <w:rsid w:val="00680740"/>
    <w:rsid w:val="00680765"/>
    <w:rsid w:val="006807F4"/>
    <w:rsid w:val="006808E9"/>
    <w:rsid w:val="0068098F"/>
    <w:rsid w:val="006809B9"/>
    <w:rsid w:val="00680A24"/>
    <w:rsid w:val="00680AB7"/>
    <w:rsid w:val="00680B26"/>
    <w:rsid w:val="00680BA1"/>
    <w:rsid w:val="00680C38"/>
    <w:rsid w:val="00680C6E"/>
    <w:rsid w:val="00680D50"/>
    <w:rsid w:val="00680D65"/>
    <w:rsid w:val="00680DCB"/>
    <w:rsid w:val="00680E29"/>
    <w:rsid w:val="00680EAA"/>
    <w:rsid w:val="00680FAB"/>
    <w:rsid w:val="00680FAF"/>
    <w:rsid w:val="00681150"/>
    <w:rsid w:val="00681164"/>
    <w:rsid w:val="006811D9"/>
    <w:rsid w:val="00681259"/>
    <w:rsid w:val="006812F1"/>
    <w:rsid w:val="00681423"/>
    <w:rsid w:val="006814A0"/>
    <w:rsid w:val="006814A3"/>
    <w:rsid w:val="006814B9"/>
    <w:rsid w:val="006814E6"/>
    <w:rsid w:val="0068150C"/>
    <w:rsid w:val="00681512"/>
    <w:rsid w:val="006815BF"/>
    <w:rsid w:val="006816EA"/>
    <w:rsid w:val="00681723"/>
    <w:rsid w:val="006817D7"/>
    <w:rsid w:val="0068183E"/>
    <w:rsid w:val="006818D5"/>
    <w:rsid w:val="006818E2"/>
    <w:rsid w:val="006818FF"/>
    <w:rsid w:val="00681914"/>
    <w:rsid w:val="006819F2"/>
    <w:rsid w:val="00681A52"/>
    <w:rsid w:val="00681BBC"/>
    <w:rsid w:val="00681C4B"/>
    <w:rsid w:val="00681C76"/>
    <w:rsid w:val="00681CC7"/>
    <w:rsid w:val="00681D36"/>
    <w:rsid w:val="00681D37"/>
    <w:rsid w:val="00681D40"/>
    <w:rsid w:val="00681D98"/>
    <w:rsid w:val="00681EA1"/>
    <w:rsid w:val="00681EA7"/>
    <w:rsid w:val="00681F0B"/>
    <w:rsid w:val="00682051"/>
    <w:rsid w:val="006820CB"/>
    <w:rsid w:val="00682198"/>
    <w:rsid w:val="006821FE"/>
    <w:rsid w:val="006822E1"/>
    <w:rsid w:val="00682389"/>
    <w:rsid w:val="006823C9"/>
    <w:rsid w:val="006824DA"/>
    <w:rsid w:val="00682619"/>
    <w:rsid w:val="00682784"/>
    <w:rsid w:val="0068282A"/>
    <w:rsid w:val="0068287C"/>
    <w:rsid w:val="006828EE"/>
    <w:rsid w:val="00682A85"/>
    <w:rsid w:val="00682ABF"/>
    <w:rsid w:val="00682AC9"/>
    <w:rsid w:val="00682AE0"/>
    <w:rsid w:val="00682B3A"/>
    <w:rsid w:val="00682CC3"/>
    <w:rsid w:val="00682CD4"/>
    <w:rsid w:val="00682D03"/>
    <w:rsid w:val="00682D41"/>
    <w:rsid w:val="00682D8D"/>
    <w:rsid w:val="00682DA2"/>
    <w:rsid w:val="00682E49"/>
    <w:rsid w:val="00682E4D"/>
    <w:rsid w:val="00682E5D"/>
    <w:rsid w:val="00682E7C"/>
    <w:rsid w:val="00682EA6"/>
    <w:rsid w:val="00682EB4"/>
    <w:rsid w:val="00682EBD"/>
    <w:rsid w:val="00682F1D"/>
    <w:rsid w:val="00683142"/>
    <w:rsid w:val="0068315D"/>
    <w:rsid w:val="006831B1"/>
    <w:rsid w:val="006831DD"/>
    <w:rsid w:val="006831F4"/>
    <w:rsid w:val="0068320B"/>
    <w:rsid w:val="00683277"/>
    <w:rsid w:val="00683361"/>
    <w:rsid w:val="006833EA"/>
    <w:rsid w:val="00683607"/>
    <w:rsid w:val="006836AC"/>
    <w:rsid w:val="0068376F"/>
    <w:rsid w:val="006837F9"/>
    <w:rsid w:val="00683872"/>
    <w:rsid w:val="00683893"/>
    <w:rsid w:val="006838A9"/>
    <w:rsid w:val="00683956"/>
    <w:rsid w:val="00683AA7"/>
    <w:rsid w:val="00683BCA"/>
    <w:rsid w:val="00683C8D"/>
    <w:rsid w:val="00683D40"/>
    <w:rsid w:val="00683D90"/>
    <w:rsid w:val="00683D9B"/>
    <w:rsid w:val="00683DCB"/>
    <w:rsid w:val="00683ED3"/>
    <w:rsid w:val="00683ED8"/>
    <w:rsid w:val="00683F12"/>
    <w:rsid w:val="00683F13"/>
    <w:rsid w:val="00683F6E"/>
    <w:rsid w:val="00683FA5"/>
    <w:rsid w:val="00684025"/>
    <w:rsid w:val="0068403D"/>
    <w:rsid w:val="00684091"/>
    <w:rsid w:val="006840B8"/>
    <w:rsid w:val="006840CD"/>
    <w:rsid w:val="00684187"/>
    <w:rsid w:val="006841ED"/>
    <w:rsid w:val="00684204"/>
    <w:rsid w:val="006842CB"/>
    <w:rsid w:val="0068437B"/>
    <w:rsid w:val="006843E7"/>
    <w:rsid w:val="00684414"/>
    <w:rsid w:val="00684415"/>
    <w:rsid w:val="0068448A"/>
    <w:rsid w:val="006845DC"/>
    <w:rsid w:val="00684607"/>
    <w:rsid w:val="0068463C"/>
    <w:rsid w:val="00684694"/>
    <w:rsid w:val="0068483E"/>
    <w:rsid w:val="0068489C"/>
    <w:rsid w:val="0068490C"/>
    <w:rsid w:val="00684921"/>
    <w:rsid w:val="00684A0C"/>
    <w:rsid w:val="00684A33"/>
    <w:rsid w:val="00684A64"/>
    <w:rsid w:val="00684A97"/>
    <w:rsid w:val="00684AA0"/>
    <w:rsid w:val="00684B05"/>
    <w:rsid w:val="00684C07"/>
    <w:rsid w:val="00684C6B"/>
    <w:rsid w:val="00684CA7"/>
    <w:rsid w:val="00684CDB"/>
    <w:rsid w:val="00684D71"/>
    <w:rsid w:val="00684DA0"/>
    <w:rsid w:val="00684E8B"/>
    <w:rsid w:val="00684FE7"/>
    <w:rsid w:val="00685027"/>
    <w:rsid w:val="00685160"/>
    <w:rsid w:val="00685193"/>
    <w:rsid w:val="006851BC"/>
    <w:rsid w:val="006851C2"/>
    <w:rsid w:val="00685255"/>
    <w:rsid w:val="00685280"/>
    <w:rsid w:val="006852D4"/>
    <w:rsid w:val="0068534A"/>
    <w:rsid w:val="006853C6"/>
    <w:rsid w:val="00685409"/>
    <w:rsid w:val="00685516"/>
    <w:rsid w:val="006856FF"/>
    <w:rsid w:val="0068572B"/>
    <w:rsid w:val="00685749"/>
    <w:rsid w:val="00685808"/>
    <w:rsid w:val="0068589A"/>
    <w:rsid w:val="006858C3"/>
    <w:rsid w:val="0068598F"/>
    <w:rsid w:val="00685A18"/>
    <w:rsid w:val="00685AF3"/>
    <w:rsid w:val="00685C56"/>
    <w:rsid w:val="00685C78"/>
    <w:rsid w:val="00685CB8"/>
    <w:rsid w:val="00685CCA"/>
    <w:rsid w:val="00685CFB"/>
    <w:rsid w:val="00685D15"/>
    <w:rsid w:val="00685D1D"/>
    <w:rsid w:val="00685D56"/>
    <w:rsid w:val="00685D65"/>
    <w:rsid w:val="00685DF8"/>
    <w:rsid w:val="00685F07"/>
    <w:rsid w:val="0068609E"/>
    <w:rsid w:val="00686145"/>
    <w:rsid w:val="006861BB"/>
    <w:rsid w:val="00686294"/>
    <w:rsid w:val="00686297"/>
    <w:rsid w:val="00686383"/>
    <w:rsid w:val="006863CC"/>
    <w:rsid w:val="006864F3"/>
    <w:rsid w:val="00686657"/>
    <w:rsid w:val="006867BE"/>
    <w:rsid w:val="006867C9"/>
    <w:rsid w:val="006867F5"/>
    <w:rsid w:val="0068689B"/>
    <w:rsid w:val="006868FC"/>
    <w:rsid w:val="00686938"/>
    <w:rsid w:val="00686BF3"/>
    <w:rsid w:val="00686C26"/>
    <w:rsid w:val="00686C6C"/>
    <w:rsid w:val="00686C7B"/>
    <w:rsid w:val="00686CA1"/>
    <w:rsid w:val="00686D34"/>
    <w:rsid w:val="00686D72"/>
    <w:rsid w:val="00686DE5"/>
    <w:rsid w:val="00686DF4"/>
    <w:rsid w:val="00686E34"/>
    <w:rsid w:val="00686E39"/>
    <w:rsid w:val="00686ED0"/>
    <w:rsid w:val="00686EDC"/>
    <w:rsid w:val="00686EE9"/>
    <w:rsid w:val="00686FD2"/>
    <w:rsid w:val="00686FD9"/>
    <w:rsid w:val="00687009"/>
    <w:rsid w:val="0068707B"/>
    <w:rsid w:val="0068710A"/>
    <w:rsid w:val="0068713B"/>
    <w:rsid w:val="0068719F"/>
    <w:rsid w:val="006872F3"/>
    <w:rsid w:val="006873D4"/>
    <w:rsid w:val="006873F9"/>
    <w:rsid w:val="00687402"/>
    <w:rsid w:val="00687458"/>
    <w:rsid w:val="00687495"/>
    <w:rsid w:val="00687530"/>
    <w:rsid w:val="00687546"/>
    <w:rsid w:val="006875A0"/>
    <w:rsid w:val="0068767C"/>
    <w:rsid w:val="00687700"/>
    <w:rsid w:val="00687777"/>
    <w:rsid w:val="006877BA"/>
    <w:rsid w:val="0068780D"/>
    <w:rsid w:val="00687855"/>
    <w:rsid w:val="00687985"/>
    <w:rsid w:val="00687A05"/>
    <w:rsid w:val="00687A60"/>
    <w:rsid w:val="00687AB7"/>
    <w:rsid w:val="00687B2F"/>
    <w:rsid w:val="00687B4F"/>
    <w:rsid w:val="00687C2B"/>
    <w:rsid w:val="00687C8C"/>
    <w:rsid w:val="00687CA5"/>
    <w:rsid w:val="00687CBC"/>
    <w:rsid w:val="00687D50"/>
    <w:rsid w:val="00687EEF"/>
    <w:rsid w:val="00687FB3"/>
    <w:rsid w:val="00687FD7"/>
    <w:rsid w:val="00687FDC"/>
    <w:rsid w:val="00690006"/>
    <w:rsid w:val="006900D0"/>
    <w:rsid w:val="00690102"/>
    <w:rsid w:val="00690165"/>
    <w:rsid w:val="006901F1"/>
    <w:rsid w:val="00690319"/>
    <w:rsid w:val="00690332"/>
    <w:rsid w:val="0069036F"/>
    <w:rsid w:val="006904C1"/>
    <w:rsid w:val="006904FD"/>
    <w:rsid w:val="00690519"/>
    <w:rsid w:val="00690527"/>
    <w:rsid w:val="0069058E"/>
    <w:rsid w:val="006905A6"/>
    <w:rsid w:val="00690621"/>
    <w:rsid w:val="00690641"/>
    <w:rsid w:val="00690657"/>
    <w:rsid w:val="0069066A"/>
    <w:rsid w:val="00690684"/>
    <w:rsid w:val="00690694"/>
    <w:rsid w:val="006907D5"/>
    <w:rsid w:val="006907FE"/>
    <w:rsid w:val="006908CB"/>
    <w:rsid w:val="00690902"/>
    <w:rsid w:val="0069098A"/>
    <w:rsid w:val="00690995"/>
    <w:rsid w:val="00690ADB"/>
    <w:rsid w:val="00690B62"/>
    <w:rsid w:val="00690D5B"/>
    <w:rsid w:val="00690D5C"/>
    <w:rsid w:val="00690E36"/>
    <w:rsid w:val="00690E5E"/>
    <w:rsid w:val="00690EA5"/>
    <w:rsid w:val="00690F7E"/>
    <w:rsid w:val="00690F84"/>
    <w:rsid w:val="00691028"/>
    <w:rsid w:val="006910E1"/>
    <w:rsid w:val="00691128"/>
    <w:rsid w:val="00691155"/>
    <w:rsid w:val="00691166"/>
    <w:rsid w:val="00691243"/>
    <w:rsid w:val="00691272"/>
    <w:rsid w:val="006912C8"/>
    <w:rsid w:val="0069136E"/>
    <w:rsid w:val="006913C4"/>
    <w:rsid w:val="00691437"/>
    <w:rsid w:val="0069158F"/>
    <w:rsid w:val="006915CB"/>
    <w:rsid w:val="006915F2"/>
    <w:rsid w:val="00691618"/>
    <w:rsid w:val="00691677"/>
    <w:rsid w:val="006916A6"/>
    <w:rsid w:val="00691730"/>
    <w:rsid w:val="0069175B"/>
    <w:rsid w:val="00691814"/>
    <w:rsid w:val="0069187E"/>
    <w:rsid w:val="0069189B"/>
    <w:rsid w:val="006918EF"/>
    <w:rsid w:val="00691917"/>
    <w:rsid w:val="00691A1B"/>
    <w:rsid w:val="00691A2A"/>
    <w:rsid w:val="00691AE0"/>
    <w:rsid w:val="00691B74"/>
    <w:rsid w:val="00691B91"/>
    <w:rsid w:val="00691BCC"/>
    <w:rsid w:val="00691C5B"/>
    <w:rsid w:val="00691D7D"/>
    <w:rsid w:val="00691E36"/>
    <w:rsid w:val="00691EDF"/>
    <w:rsid w:val="00691EF1"/>
    <w:rsid w:val="0069203C"/>
    <w:rsid w:val="00692051"/>
    <w:rsid w:val="00692066"/>
    <w:rsid w:val="00692093"/>
    <w:rsid w:val="00692106"/>
    <w:rsid w:val="00692127"/>
    <w:rsid w:val="0069216D"/>
    <w:rsid w:val="006921AE"/>
    <w:rsid w:val="006922A0"/>
    <w:rsid w:val="00692304"/>
    <w:rsid w:val="0069231A"/>
    <w:rsid w:val="006923EF"/>
    <w:rsid w:val="00692578"/>
    <w:rsid w:val="006925AF"/>
    <w:rsid w:val="00692676"/>
    <w:rsid w:val="00692691"/>
    <w:rsid w:val="006926A2"/>
    <w:rsid w:val="00692709"/>
    <w:rsid w:val="00692710"/>
    <w:rsid w:val="0069274D"/>
    <w:rsid w:val="00692764"/>
    <w:rsid w:val="00692820"/>
    <w:rsid w:val="0069298D"/>
    <w:rsid w:val="0069299E"/>
    <w:rsid w:val="006929E7"/>
    <w:rsid w:val="00692A96"/>
    <w:rsid w:val="00692AAB"/>
    <w:rsid w:val="00692ACD"/>
    <w:rsid w:val="00692AD3"/>
    <w:rsid w:val="00692C39"/>
    <w:rsid w:val="00692C6D"/>
    <w:rsid w:val="00692C7A"/>
    <w:rsid w:val="00692D65"/>
    <w:rsid w:val="00692DB5"/>
    <w:rsid w:val="00692E6A"/>
    <w:rsid w:val="00692ED7"/>
    <w:rsid w:val="00692F3E"/>
    <w:rsid w:val="00692F40"/>
    <w:rsid w:val="00692F57"/>
    <w:rsid w:val="00692F8B"/>
    <w:rsid w:val="00692FE5"/>
    <w:rsid w:val="006930AF"/>
    <w:rsid w:val="0069329D"/>
    <w:rsid w:val="006932AB"/>
    <w:rsid w:val="00693304"/>
    <w:rsid w:val="0069335D"/>
    <w:rsid w:val="00693370"/>
    <w:rsid w:val="00693397"/>
    <w:rsid w:val="006933E6"/>
    <w:rsid w:val="00693418"/>
    <w:rsid w:val="00693472"/>
    <w:rsid w:val="006934EB"/>
    <w:rsid w:val="00693525"/>
    <w:rsid w:val="006935EB"/>
    <w:rsid w:val="006935ED"/>
    <w:rsid w:val="00693616"/>
    <w:rsid w:val="00693648"/>
    <w:rsid w:val="006936A0"/>
    <w:rsid w:val="006936F0"/>
    <w:rsid w:val="0069375B"/>
    <w:rsid w:val="0069378F"/>
    <w:rsid w:val="006937AF"/>
    <w:rsid w:val="006937BC"/>
    <w:rsid w:val="006937DF"/>
    <w:rsid w:val="006937ED"/>
    <w:rsid w:val="00693819"/>
    <w:rsid w:val="006938A5"/>
    <w:rsid w:val="00693933"/>
    <w:rsid w:val="00693A5C"/>
    <w:rsid w:val="00693B19"/>
    <w:rsid w:val="00693BDD"/>
    <w:rsid w:val="00693D43"/>
    <w:rsid w:val="00693DA3"/>
    <w:rsid w:val="00693DD3"/>
    <w:rsid w:val="00693E07"/>
    <w:rsid w:val="00693E8D"/>
    <w:rsid w:val="00693E9A"/>
    <w:rsid w:val="00693EA8"/>
    <w:rsid w:val="00693F97"/>
    <w:rsid w:val="00693FA3"/>
    <w:rsid w:val="00693FC2"/>
    <w:rsid w:val="0069402B"/>
    <w:rsid w:val="0069402D"/>
    <w:rsid w:val="0069405E"/>
    <w:rsid w:val="0069411D"/>
    <w:rsid w:val="00694131"/>
    <w:rsid w:val="0069415B"/>
    <w:rsid w:val="00694177"/>
    <w:rsid w:val="006941E3"/>
    <w:rsid w:val="006941E7"/>
    <w:rsid w:val="0069432C"/>
    <w:rsid w:val="006944C7"/>
    <w:rsid w:val="0069463A"/>
    <w:rsid w:val="00694655"/>
    <w:rsid w:val="006946B1"/>
    <w:rsid w:val="0069473F"/>
    <w:rsid w:val="00694850"/>
    <w:rsid w:val="00694864"/>
    <w:rsid w:val="00694883"/>
    <w:rsid w:val="00694887"/>
    <w:rsid w:val="006949CF"/>
    <w:rsid w:val="00694A83"/>
    <w:rsid w:val="00694AB6"/>
    <w:rsid w:val="00694B10"/>
    <w:rsid w:val="00694B5E"/>
    <w:rsid w:val="00694B7E"/>
    <w:rsid w:val="00694C44"/>
    <w:rsid w:val="00694C48"/>
    <w:rsid w:val="00694C65"/>
    <w:rsid w:val="00694D37"/>
    <w:rsid w:val="00694DCA"/>
    <w:rsid w:val="00694E31"/>
    <w:rsid w:val="00694F7D"/>
    <w:rsid w:val="00695065"/>
    <w:rsid w:val="006950CB"/>
    <w:rsid w:val="00695100"/>
    <w:rsid w:val="00695114"/>
    <w:rsid w:val="0069519C"/>
    <w:rsid w:val="006951D9"/>
    <w:rsid w:val="006951E4"/>
    <w:rsid w:val="00695240"/>
    <w:rsid w:val="00695262"/>
    <w:rsid w:val="006952BB"/>
    <w:rsid w:val="006952E4"/>
    <w:rsid w:val="00695395"/>
    <w:rsid w:val="006953EF"/>
    <w:rsid w:val="00695441"/>
    <w:rsid w:val="006954EE"/>
    <w:rsid w:val="00695525"/>
    <w:rsid w:val="00695556"/>
    <w:rsid w:val="00695566"/>
    <w:rsid w:val="006955B6"/>
    <w:rsid w:val="00695667"/>
    <w:rsid w:val="00695836"/>
    <w:rsid w:val="00695841"/>
    <w:rsid w:val="00695882"/>
    <w:rsid w:val="00695884"/>
    <w:rsid w:val="00695909"/>
    <w:rsid w:val="00695921"/>
    <w:rsid w:val="0069596F"/>
    <w:rsid w:val="006959BD"/>
    <w:rsid w:val="006959CB"/>
    <w:rsid w:val="00695A69"/>
    <w:rsid w:val="00695B12"/>
    <w:rsid w:val="00695BEF"/>
    <w:rsid w:val="00695E0B"/>
    <w:rsid w:val="00695EAD"/>
    <w:rsid w:val="00696242"/>
    <w:rsid w:val="0069646A"/>
    <w:rsid w:val="0069649D"/>
    <w:rsid w:val="00696502"/>
    <w:rsid w:val="006965B9"/>
    <w:rsid w:val="006965E0"/>
    <w:rsid w:val="00696640"/>
    <w:rsid w:val="006966D9"/>
    <w:rsid w:val="00696880"/>
    <w:rsid w:val="006968DE"/>
    <w:rsid w:val="006968FD"/>
    <w:rsid w:val="00696A56"/>
    <w:rsid w:val="00696A61"/>
    <w:rsid w:val="00696A76"/>
    <w:rsid w:val="00696B06"/>
    <w:rsid w:val="00696B64"/>
    <w:rsid w:val="00696CBA"/>
    <w:rsid w:val="00696CE0"/>
    <w:rsid w:val="00696D28"/>
    <w:rsid w:val="00696D87"/>
    <w:rsid w:val="00696E3D"/>
    <w:rsid w:val="00696F11"/>
    <w:rsid w:val="00696F15"/>
    <w:rsid w:val="00696F1E"/>
    <w:rsid w:val="00696F2E"/>
    <w:rsid w:val="006970DC"/>
    <w:rsid w:val="0069713A"/>
    <w:rsid w:val="006971C6"/>
    <w:rsid w:val="00697277"/>
    <w:rsid w:val="00697290"/>
    <w:rsid w:val="006972E1"/>
    <w:rsid w:val="0069734D"/>
    <w:rsid w:val="00697379"/>
    <w:rsid w:val="0069739C"/>
    <w:rsid w:val="00697499"/>
    <w:rsid w:val="00697505"/>
    <w:rsid w:val="0069764D"/>
    <w:rsid w:val="006976C5"/>
    <w:rsid w:val="00697737"/>
    <w:rsid w:val="00697741"/>
    <w:rsid w:val="00697799"/>
    <w:rsid w:val="006977AC"/>
    <w:rsid w:val="006977B9"/>
    <w:rsid w:val="0069782C"/>
    <w:rsid w:val="00697845"/>
    <w:rsid w:val="0069786E"/>
    <w:rsid w:val="00697881"/>
    <w:rsid w:val="0069794C"/>
    <w:rsid w:val="00697B74"/>
    <w:rsid w:val="00697C1F"/>
    <w:rsid w:val="00697C6E"/>
    <w:rsid w:val="00697C9F"/>
    <w:rsid w:val="00697CBC"/>
    <w:rsid w:val="00697D2B"/>
    <w:rsid w:val="00697DAF"/>
    <w:rsid w:val="00697E1B"/>
    <w:rsid w:val="00697E31"/>
    <w:rsid w:val="00697E56"/>
    <w:rsid w:val="00697E5F"/>
    <w:rsid w:val="00697E88"/>
    <w:rsid w:val="00697FC8"/>
    <w:rsid w:val="006A001D"/>
    <w:rsid w:val="006A0036"/>
    <w:rsid w:val="006A00CC"/>
    <w:rsid w:val="006A00D3"/>
    <w:rsid w:val="006A0100"/>
    <w:rsid w:val="006A010B"/>
    <w:rsid w:val="006A0146"/>
    <w:rsid w:val="006A0271"/>
    <w:rsid w:val="006A0273"/>
    <w:rsid w:val="006A0343"/>
    <w:rsid w:val="006A035D"/>
    <w:rsid w:val="006A036B"/>
    <w:rsid w:val="006A0393"/>
    <w:rsid w:val="006A039B"/>
    <w:rsid w:val="006A04DE"/>
    <w:rsid w:val="006A0513"/>
    <w:rsid w:val="006A0587"/>
    <w:rsid w:val="006A05C3"/>
    <w:rsid w:val="006A0644"/>
    <w:rsid w:val="006A07A3"/>
    <w:rsid w:val="006A07B2"/>
    <w:rsid w:val="006A0895"/>
    <w:rsid w:val="006A091D"/>
    <w:rsid w:val="006A0950"/>
    <w:rsid w:val="006A0A77"/>
    <w:rsid w:val="006A0A7D"/>
    <w:rsid w:val="006A0B4A"/>
    <w:rsid w:val="006A0CB3"/>
    <w:rsid w:val="006A0CFC"/>
    <w:rsid w:val="006A0D36"/>
    <w:rsid w:val="006A0D53"/>
    <w:rsid w:val="006A0D77"/>
    <w:rsid w:val="006A0D79"/>
    <w:rsid w:val="006A0DE2"/>
    <w:rsid w:val="006A0E04"/>
    <w:rsid w:val="006A0EF1"/>
    <w:rsid w:val="006A0F65"/>
    <w:rsid w:val="006A0F7D"/>
    <w:rsid w:val="006A0F8D"/>
    <w:rsid w:val="006A1089"/>
    <w:rsid w:val="006A10E3"/>
    <w:rsid w:val="006A1147"/>
    <w:rsid w:val="006A1180"/>
    <w:rsid w:val="006A119E"/>
    <w:rsid w:val="006A1247"/>
    <w:rsid w:val="006A1298"/>
    <w:rsid w:val="006A1354"/>
    <w:rsid w:val="006A1399"/>
    <w:rsid w:val="006A1518"/>
    <w:rsid w:val="006A1522"/>
    <w:rsid w:val="006A15C3"/>
    <w:rsid w:val="006A15D5"/>
    <w:rsid w:val="006A15F0"/>
    <w:rsid w:val="006A16A5"/>
    <w:rsid w:val="006A16F3"/>
    <w:rsid w:val="006A16F8"/>
    <w:rsid w:val="006A1717"/>
    <w:rsid w:val="006A173E"/>
    <w:rsid w:val="006A17BC"/>
    <w:rsid w:val="006A17EE"/>
    <w:rsid w:val="006A17FC"/>
    <w:rsid w:val="006A1809"/>
    <w:rsid w:val="006A1815"/>
    <w:rsid w:val="006A1861"/>
    <w:rsid w:val="006A1868"/>
    <w:rsid w:val="006A18B4"/>
    <w:rsid w:val="006A18D0"/>
    <w:rsid w:val="006A1912"/>
    <w:rsid w:val="006A1978"/>
    <w:rsid w:val="006A1B2B"/>
    <w:rsid w:val="006A1BFE"/>
    <w:rsid w:val="006A1C03"/>
    <w:rsid w:val="006A1C73"/>
    <w:rsid w:val="006A1C8B"/>
    <w:rsid w:val="006A1DCC"/>
    <w:rsid w:val="006A1E21"/>
    <w:rsid w:val="006A1F36"/>
    <w:rsid w:val="006A1F83"/>
    <w:rsid w:val="006A209C"/>
    <w:rsid w:val="006A20B7"/>
    <w:rsid w:val="006A21BF"/>
    <w:rsid w:val="006A21EE"/>
    <w:rsid w:val="006A2211"/>
    <w:rsid w:val="006A231A"/>
    <w:rsid w:val="006A2362"/>
    <w:rsid w:val="006A23C3"/>
    <w:rsid w:val="006A23FE"/>
    <w:rsid w:val="006A2521"/>
    <w:rsid w:val="006A2527"/>
    <w:rsid w:val="006A2634"/>
    <w:rsid w:val="006A26F1"/>
    <w:rsid w:val="006A289C"/>
    <w:rsid w:val="006A28D1"/>
    <w:rsid w:val="006A2966"/>
    <w:rsid w:val="006A2A4C"/>
    <w:rsid w:val="006A2B7D"/>
    <w:rsid w:val="006A2D3C"/>
    <w:rsid w:val="006A2D79"/>
    <w:rsid w:val="006A2EA0"/>
    <w:rsid w:val="006A2EE7"/>
    <w:rsid w:val="006A2F60"/>
    <w:rsid w:val="006A2F85"/>
    <w:rsid w:val="006A2F9A"/>
    <w:rsid w:val="006A2FCD"/>
    <w:rsid w:val="006A3017"/>
    <w:rsid w:val="006A323A"/>
    <w:rsid w:val="006A345C"/>
    <w:rsid w:val="006A34F4"/>
    <w:rsid w:val="006A3564"/>
    <w:rsid w:val="006A357F"/>
    <w:rsid w:val="006A358E"/>
    <w:rsid w:val="006A3633"/>
    <w:rsid w:val="006A3661"/>
    <w:rsid w:val="006A3744"/>
    <w:rsid w:val="006A388B"/>
    <w:rsid w:val="006A38CA"/>
    <w:rsid w:val="006A3925"/>
    <w:rsid w:val="006A3A31"/>
    <w:rsid w:val="006A3ABD"/>
    <w:rsid w:val="006A3AC6"/>
    <w:rsid w:val="006A3B36"/>
    <w:rsid w:val="006A3B86"/>
    <w:rsid w:val="006A3D2A"/>
    <w:rsid w:val="006A3D96"/>
    <w:rsid w:val="006A3DEF"/>
    <w:rsid w:val="006A3E32"/>
    <w:rsid w:val="006A3EC3"/>
    <w:rsid w:val="006A3FA2"/>
    <w:rsid w:val="006A4022"/>
    <w:rsid w:val="006A4076"/>
    <w:rsid w:val="006A409A"/>
    <w:rsid w:val="006A416C"/>
    <w:rsid w:val="006A423D"/>
    <w:rsid w:val="006A43A0"/>
    <w:rsid w:val="006A444F"/>
    <w:rsid w:val="006A452C"/>
    <w:rsid w:val="006A45E7"/>
    <w:rsid w:val="006A4798"/>
    <w:rsid w:val="006A47DA"/>
    <w:rsid w:val="006A4892"/>
    <w:rsid w:val="006A48AE"/>
    <w:rsid w:val="006A4973"/>
    <w:rsid w:val="006A497D"/>
    <w:rsid w:val="006A49B3"/>
    <w:rsid w:val="006A4ADF"/>
    <w:rsid w:val="006A4CFF"/>
    <w:rsid w:val="006A4D86"/>
    <w:rsid w:val="006A4DB3"/>
    <w:rsid w:val="006A4E1F"/>
    <w:rsid w:val="006A4EB8"/>
    <w:rsid w:val="006A4ED0"/>
    <w:rsid w:val="006A4ED6"/>
    <w:rsid w:val="006A4F17"/>
    <w:rsid w:val="006A4FCD"/>
    <w:rsid w:val="006A4FFD"/>
    <w:rsid w:val="006A511B"/>
    <w:rsid w:val="006A5133"/>
    <w:rsid w:val="006A51AE"/>
    <w:rsid w:val="006A526F"/>
    <w:rsid w:val="006A5309"/>
    <w:rsid w:val="006A5316"/>
    <w:rsid w:val="006A533A"/>
    <w:rsid w:val="006A5427"/>
    <w:rsid w:val="006A5450"/>
    <w:rsid w:val="006A54A8"/>
    <w:rsid w:val="006A5508"/>
    <w:rsid w:val="006A561B"/>
    <w:rsid w:val="006A563B"/>
    <w:rsid w:val="006A566B"/>
    <w:rsid w:val="006A582A"/>
    <w:rsid w:val="006A58A1"/>
    <w:rsid w:val="006A58B7"/>
    <w:rsid w:val="006A5950"/>
    <w:rsid w:val="006A5995"/>
    <w:rsid w:val="006A5A28"/>
    <w:rsid w:val="006A5AFD"/>
    <w:rsid w:val="006A5BE9"/>
    <w:rsid w:val="006A5C74"/>
    <w:rsid w:val="006A5CE8"/>
    <w:rsid w:val="006A5D26"/>
    <w:rsid w:val="006A5D2D"/>
    <w:rsid w:val="006A5DD5"/>
    <w:rsid w:val="006A5F82"/>
    <w:rsid w:val="006A6052"/>
    <w:rsid w:val="006A6061"/>
    <w:rsid w:val="006A60AE"/>
    <w:rsid w:val="006A6188"/>
    <w:rsid w:val="006A6194"/>
    <w:rsid w:val="006A62C5"/>
    <w:rsid w:val="006A62E1"/>
    <w:rsid w:val="006A62F2"/>
    <w:rsid w:val="006A6309"/>
    <w:rsid w:val="006A6396"/>
    <w:rsid w:val="006A63EE"/>
    <w:rsid w:val="006A661E"/>
    <w:rsid w:val="006A66A1"/>
    <w:rsid w:val="006A6761"/>
    <w:rsid w:val="006A67C5"/>
    <w:rsid w:val="006A67F1"/>
    <w:rsid w:val="006A6810"/>
    <w:rsid w:val="006A68B3"/>
    <w:rsid w:val="006A69E7"/>
    <w:rsid w:val="006A6BA2"/>
    <w:rsid w:val="006A6BF0"/>
    <w:rsid w:val="006A6C05"/>
    <w:rsid w:val="006A6C41"/>
    <w:rsid w:val="006A6C6C"/>
    <w:rsid w:val="006A6CB0"/>
    <w:rsid w:val="006A6CB5"/>
    <w:rsid w:val="006A6D17"/>
    <w:rsid w:val="006A6D35"/>
    <w:rsid w:val="006A6DDD"/>
    <w:rsid w:val="006A6DEE"/>
    <w:rsid w:val="006A6DF0"/>
    <w:rsid w:val="006A6E60"/>
    <w:rsid w:val="006A6F3C"/>
    <w:rsid w:val="006A6FC7"/>
    <w:rsid w:val="006A6FEA"/>
    <w:rsid w:val="006A703A"/>
    <w:rsid w:val="006A70BF"/>
    <w:rsid w:val="006A70C1"/>
    <w:rsid w:val="006A7117"/>
    <w:rsid w:val="006A714E"/>
    <w:rsid w:val="006A719A"/>
    <w:rsid w:val="006A71E2"/>
    <w:rsid w:val="006A7321"/>
    <w:rsid w:val="006A736B"/>
    <w:rsid w:val="006A73B5"/>
    <w:rsid w:val="006A73CA"/>
    <w:rsid w:val="006A7475"/>
    <w:rsid w:val="006A74E0"/>
    <w:rsid w:val="006A7516"/>
    <w:rsid w:val="006A756D"/>
    <w:rsid w:val="006A7589"/>
    <w:rsid w:val="006A75D3"/>
    <w:rsid w:val="006A75F4"/>
    <w:rsid w:val="006A7622"/>
    <w:rsid w:val="006A7641"/>
    <w:rsid w:val="006A7760"/>
    <w:rsid w:val="006A782D"/>
    <w:rsid w:val="006A78C3"/>
    <w:rsid w:val="006A7968"/>
    <w:rsid w:val="006A7987"/>
    <w:rsid w:val="006A7A0B"/>
    <w:rsid w:val="006A7A39"/>
    <w:rsid w:val="006A7B28"/>
    <w:rsid w:val="006A7B74"/>
    <w:rsid w:val="006A7BCB"/>
    <w:rsid w:val="006A7E4A"/>
    <w:rsid w:val="006A7E4F"/>
    <w:rsid w:val="006A7E66"/>
    <w:rsid w:val="006A7EEB"/>
    <w:rsid w:val="006A7F80"/>
    <w:rsid w:val="006A7FEF"/>
    <w:rsid w:val="006B0091"/>
    <w:rsid w:val="006B0127"/>
    <w:rsid w:val="006B0131"/>
    <w:rsid w:val="006B01C8"/>
    <w:rsid w:val="006B0266"/>
    <w:rsid w:val="006B0309"/>
    <w:rsid w:val="006B034C"/>
    <w:rsid w:val="006B035A"/>
    <w:rsid w:val="006B03AA"/>
    <w:rsid w:val="006B03B7"/>
    <w:rsid w:val="006B040C"/>
    <w:rsid w:val="006B0585"/>
    <w:rsid w:val="006B0596"/>
    <w:rsid w:val="006B073E"/>
    <w:rsid w:val="006B0867"/>
    <w:rsid w:val="006B086F"/>
    <w:rsid w:val="006B08F6"/>
    <w:rsid w:val="006B08FA"/>
    <w:rsid w:val="006B0A51"/>
    <w:rsid w:val="006B0A85"/>
    <w:rsid w:val="006B0A99"/>
    <w:rsid w:val="006B0AE7"/>
    <w:rsid w:val="006B0B02"/>
    <w:rsid w:val="006B0B72"/>
    <w:rsid w:val="006B0B7B"/>
    <w:rsid w:val="006B0BBC"/>
    <w:rsid w:val="006B0C19"/>
    <w:rsid w:val="006B0C1A"/>
    <w:rsid w:val="006B0C22"/>
    <w:rsid w:val="006B0C91"/>
    <w:rsid w:val="006B0D04"/>
    <w:rsid w:val="006B0D20"/>
    <w:rsid w:val="006B0D2C"/>
    <w:rsid w:val="006B0D3A"/>
    <w:rsid w:val="006B0DA1"/>
    <w:rsid w:val="006B0DEE"/>
    <w:rsid w:val="006B0E52"/>
    <w:rsid w:val="006B0E86"/>
    <w:rsid w:val="006B0EB3"/>
    <w:rsid w:val="006B1049"/>
    <w:rsid w:val="006B1090"/>
    <w:rsid w:val="006B11EC"/>
    <w:rsid w:val="006B1311"/>
    <w:rsid w:val="006B1353"/>
    <w:rsid w:val="006B14B9"/>
    <w:rsid w:val="006B1592"/>
    <w:rsid w:val="006B160B"/>
    <w:rsid w:val="006B1687"/>
    <w:rsid w:val="006B1706"/>
    <w:rsid w:val="006B17EC"/>
    <w:rsid w:val="006B184F"/>
    <w:rsid w:val="006B18AA"/>
    <w:rsid w:val="006B1946"/>
    <w:rsid w:val="006B1967"/>
    <w:rsid w:val="006B1A16"/>
    <w:rsid w:val="006B1A29"/>
    <w:rsid w:val="006B1AF3"/>
    <w:rsid w:val="006B1BAF"/>
    <w:rsid w:val="006B1BD4"/>
    <w:rsid w:val="006B1C3E"/>
    <w:rsid w:val="006B1CD7"/>
    <w:rsid w:val="006B1CFA"/>
    <w:rsid w:val="006B1D18"/>
    <w:rsid w:val="006B1DD0"/>
    <w:rsid w:val="006B1EE6"/>
    <w:rsid w:val="006B1F08"/>
    <w:rsid w:val="006B1F34"/>
    <w:rsid w:val="006B1F6D"/>
    <w:rsid w:val="006B1F8D"/>
    <w:rsid w:val="006B2071"/>
    <w:rsid w:val="006B20F9"/>
    <w:rsid w:val="006B210A"/>
    <w:rsid w:val="006B21D5"/>
    <w:rsid w:val="006B2254"/>
    <w:rsid w:val="006B2342"/>
    <w:rsid w:val="006B235B"/>
    <w:rsid w:val="006B243C"/>
    <w:rsid w:val="006B256F"/>
    <w:rsid w:val="006B2574"/>
    <w:rsid w:val="006B25BB"/>
    <w:rsid w:val="006B25E4"/>
    <w:rsid w:val="006B2626"/>
    <w:rsid w:val="006B2630"/>
    <w:rsid w:val="006B271E"/>
    <w:rsid w:val="006B284C"/>
    <w:rsid w:val="006B2862"/>
    <w:rsid w:val="006B2873"/>
    <w:rsid w:val="006B2946"/>
    <w:rsid w:val="006B29F9"/>
    <w:rsid w:val="006B2A9F"/>
    <w:rsid w:val="006B2AE6"/>
    <w:rsid w:val="006B2AE9"/>
    <w:rsid w:val="006B2BBE"/>
    <w:rsid w:val="006B2BD6"/>
    <w:rsid w:val="006B2CE2"/>
    <w:rsid w:val="006B2DC2"/>
    <w:rsid w:val="006B2E37"/>
    <w:rsid w:val="006B2E48"/>
    <w:rsid w:val="006B2F9B"/>
    <w:rsid w:val="006B2FBC"/>
    <w:rsid w:val="006B30AD"/>
    <w:rsid w:val="006B30C1"/>
    <w:rsid w:val="006B30FD"/>
    <w:rsid w:val="006B3107"/>
    <w:rsid w:val="006B316D"/>
    <w:rsid w:val="006B31B1"/>
    <w:rsid w:val="006B31DF"/>
    <w:rsid w:val="006B31FB"/>
    <w:rsid w:val="006B3219"/>
    <w:rsid w:val="006B3328"/>
    <w:rsid w:val="006B3359"/>
    <w:rsid w:val="006B340F"/>
    <w:rsid w:val="006B3442"/>
    <w:rsid w:val="006B3468"/>
    <w:rsid w:val="006B34FD"/>
    <w:rsid w:val="006B350E"/>
    <w:rsid w:val="006B3550"/>
    <w:rsid w:val="006B35E7"/>
    <w:rsid w:val="006B3601"/>
    <w:rsid w:val="006B3659"/>
    <w:rsid w:val="006B3675"/>
    <w:rsid w:val="006B3680"/>
    <w:rsid w:val="006B36B2"/>
    <w:rsid w:val="006B36C3"/>
    <w:rsid w:val="006B36D9"/>
    <w:rsid w:val="006B3780"/>
    <w:rsid w:val="006B37C6"/>
    <w:rsid w:val="006B3853"/>
    <w:rsid w:val="006B3868"/>
    <w:rsid w:val="006B3919"/>
    <w:rsid w:val="006B39A5"/>
    <w:rsid w:val="006B3AF8"/>
    <w:rsid w:val="006B3B7C"/>
    <w:rsid w:val="006B3C35"/>
    <w:rsid w:val="006B3C92"/>
    <w:rsid w:val="006B3DE2"/>
    <w:rsid w:val="006B3DE3"/>
    <w:rsid w:val="006B3EF0"/>
    <w:rsid w:val="006B3FEC"/>
    <w:rsid w:val="006B4038"/>
    <w:rsid w:val="006B4050"/>
    <w:rsid w:val="006B408D"/>
    <w:rsid w:val="006B4150"/>
    <w:rsid w:val="006B420B"/>
    <w:rsid w:val="006B427F"/>
    <w:rsid w:val="006B4351"/>
    <w:rsid w:val="006B4386"/>
    <w:rsid w:val="006B4412"/>
    <w:rsid w:val="006B448E"/>
    <w:rsid w:val="006B449C"/>
    <w:rsid w:val="006B457B"/>
    <w:rsid w:val="006B4671"/>
    <w:rsid w:val="006B4697"/>
    <w:rsid w:val="006B46DE"/>
    <w:rsid w:val="006B4712"/>
    <w:rsid w:val="006B4737"/>
    <w:rsid w:val="006B47AE"/>
    <w:rsid w:val="006B4872"/>
    <w:rsid w:val="006B49AC"/>
    <w:rsid w:val="006B4A07"/>
    <w:rsid w:val="006B4A9C"/>
    <w:rsid w:val="006B4B30"/>
    <w:rsid w:val="006B4BA9"/>
    <w:rsid w:val="006B4BD2"/>
    <w:rsid w:val="006B4BD3"/>
    <w:rsid w:val="006B4C47"/>
    <w:rsid w:val="006B4C5F"/>
    <w:rsid w:val="006B4D1A"/>
    <w:rsid w:val="006B4D73"/>
    <w:rsid w:val="006B4DDE"/>
    <w:rsid w:val="006B4E11"/>
    <w:rsid w:val="006B4E35"/>
    <w:rsid w:val="006B4E53"/>
    <w:rsid w:val="006B4EE2"/>
    <w:rsid w:val="006B4F76"/>
    <w:rsid w:val="006B4F89"/>
    <w:rsid w:val="006B4FC2"/>
    <w:rsid w:val="006B5025"/>
    <w:rsid w:val="006B51F7"/>
    <w:rsid w:val="006B5287"/>
    <w:rsid w:val="006B52DE"/>
    <w:rsid w:val="006B5392"/>
    <w:rsid w:val="006B53A7"/>
    <w:rsid w:val="006B547D"/>
    <w:rsid w:val="006B5495"/>
    <w:rsid w:val="006B561D"/>
    <w:rsid w:val="006B5649"/>
    <w:rsid w:val="006B576D"/>
    <w:rsid w:val="006B5779"/>
    <w:rsid w:val="006B57E1"/>
    <w:rsid w:val="006B58D9"/>
    <w:rsid w:val="006B597B"/>
    <w:rsid w:val="006B5B6F"/>
    <w:rsid w:val="006B5C06"/>
    <w:rsid w:val="006B5C41"/>
    <w:rsid w:val="006B5C4D"/>
    <w:rsid w:val="006B5CFC"/>
    <w:rsid w:val="006B5D56"/>
    <w:rsid w:val="006B5D64"/>
    <w:rsid w:val="006B5D67"/>
    <w:rsid w:val="006B5E15"/>
    <w:rsid w:val="006B5EB9"/>
    <w:rsid w:val="006B5F35"/>
    <w:rsid w:val="006B5F5A"/>
    <w:rsid w:val="006B5FF7"/>
    <w:rsid w:val="006B6042"/>
    <w:rsid w:val="006B60AF"/>
    <w:rsid w:val="006B60BA"/>
    <w:rsid w:val="006B61EB"/>
    <w:rsid w:val="006B61F9"/>
    <w:rsid w:val="006B6277"/>
    <w:rsid w:val="006B62B1"/>
    <w:rsid w:val="006B62BF"/>
    <w:rsid w:val="006B63C1"/>
    <w:rsid w:val="006B6419"/>
    <w:rsid w:val="006B6432"/>
    <w:rsid w:val="006B6461"/>
    <w:rsid w:val="006B646C"/>
    <w:rsid w:val="006B65BE"/>
    <w:rsid w:val="006B65DA"/>
    <w:rsid w:val="006B6611"/>
    <w:rsid w:val="006B6636"/>
    <w:rsid w:val="006B686C"/>
    <w:rsid w:val="006B68DD"/>
    <w:rsid w:val="006B6972"/>
    <w:rsid w:val="006B6991"/>
    <w:rsid w:val="006B69FE"/>
    <w:rsid w:val="006B6A59"/>
    <w:rsid w:val="006B6A8B"/>
    <w:rsid w:val="006B6ABE"/>
    <w:rsid w:val="006B6AC8"/>
    <w:rsid w:val="006B6ACC"/>
    <w:rsid w:val="006B6B98"/>
    <w:rsid w:val="006B6C06"/>
    <w:rsid w:val="006B6C27"/>
    <w:rsid w:val="006B6DDC"/>
    <w:rsid w:val="006B6E59"/>
    <w:rsid w:val="006B6E68"/>
    <w:rsid w:val="006B6E73"/>
    <w:rsid w:val="006B6F36"/>
    <w:rsid w:val="006B6FE6"/>
    <w:rsid w:val="006B7018"/>
    <w:rsid w:val="006B7165"/>
    <w:rsid w:val="006B71FA"/>
    <w:rsid w:val="006B73E1"/>
    <w:rsid w:val="006B73F0"/>
    <w:rsid w:val="006B7584"/>
    <w:rsid w:val="006B762D"/>
    <w:rsid w:val="006B7650"/>
    <w:rsid w:val="006B774B"/>
    <w:rsid w:val="006B7776"/>
    <w:rsid w:val="006B77DF"/>
    <w:rsid w:val="006B7809"/>
    <w:rsid w:val="006B787E"/>
    <w:rsid w:val="006B788F"/>
    <w:rsid w:val="006B79E9"/>
    <w:rsid w:val="006B79F3"/>
    <w:rsid w:val="006B7AB6"/>
    <w:rsid w:val="006B7BB4"/>
    <w:rsid w:val="006B7BC1"/>
    <w:rsid w:val="006B7BDB"/>
    <w:rsid w:val="006B7C22"/>
    <w:rsid w:val="006B7F5B"/>
    <w:rsid w:val="006B7F8F"/>
    <w:rsid w:val="006B7FC1"/>
    <w:rsid w:val="006C0016"/>
    <w:rsid w:val="006C0044"/>
    <w:rsid w:val="006C007A"/>
    <w:rsid w:val="006C0148"/>
    <w:rsid w:val="006C0251"/>
    <w:rsid w:val="006C025F"/>
    <w:rsid w:val="006C02A6"/>
    <w:rsid w:val="006C0358"/>
    <w:rsid w:val="006C03E9"/>
    <w:rsid w:val="006C0556"/>
    <w:rsid w:val="006C0562"/>
    <w:rsid w:val="006C05E2"/>
    <w:rsid w:val="006C0603"/>
    <w:rsid w:val="006C0767"/>
    <w:rsid w:val="006C0938"/>
    <w:rsid w:val="006C0960"/>
    <w:rsid w:val="006C0A0A"/>
    <w:rsid w:val="006C0AB3"/>
    <w:rsid w:val="006C0B13"/>
    <w:rsid w:val="006C0B4F"/>
    <w:rsid w:val="006C0B51"/>
    <w:rsid w:val="006C0C9C"/>
    <w:rsid w:val="006C0CED"/>
    <w:rsid w:val="006C0CFD"/>
    <w:rsid w:val="006C0E18"/>
    <w:rsid w:val="006C0E8B"/>
    <w:rsid w:val="006C0EA2"/>
    <w:rsid w:val="006C0ECD"/>
    <w:rsid w:val="006C0FE7"/>
    <w:rsid w:val="006C1007"/>
    <w:rsid w:val="006C1164"/>
    <w:rsid w:val="006C11BC"/>
    <w:rsid w:val="006C11E5"/>
    <w:rsid w:val="006C1249"/>
    <w:rsid w:val="006C127B"/>
    <w:rsid w:val="006C12C1"/>
    <w:rsid w:val="006C12DE"/>
    <w:rsid w:val="006C1353"/>
    <w:rsid w:val="006C1440"/>
    <w:rsid w:val="006C1467"/>
    <w:rsid w:val="006C15B7"/>
    <w:rsid w:val="006C1653"/>
    <w:rsid w:val="006C1693"/>
    <w:rsid w:val="006C17D5"/>
    <w:rsid w:val="006C183B"/>
    <w:rsid w:val="006C19BE"/>
    <w:rsid w:val="006C19DE"/>
    <w:rsid w:val="006C1C13"/>
    <w:rsid w:val="006C1D19"/>
    <w:rsid w:val="006C1D36"/>
    <w:rsid w:val="006C1D4A"/>
    <w:rsid w:val="006C1E24"/>
    <w:rsid w:val="006C1E78"/>
    <w:rsid w:val="006C1E98"/>
    <w:rsid w:val="006C1F0C"/>
    <w:rsid w:val="006C1F10"/>
    <w:rsid w:val="006C1F6E"/>
    <w:rsid w:val="006C2028"/>
    <w:rsid w:val="006C2062"/>
    <w:rsid w:val="006C218F"/>
    <w:rsid w:val="006C2274"/>
    <w:rsid w:val="006C2361"/>
    <w:rsid w:val="006C2384"/>
    <w:rsid w:val="006C23BC"/>
    <w:rsid w:val="006C2524"/>
    <w:rsid w:val="006C2555"/>
    <w:rsid w:val="006C2598"/>
    <w:rsid w:val="006C276D"/>
    <w:rsid w:val="006C2771"/>
    <w:rsid w:val="006C2778"/>
    <w:rsid w:val="006C27F5"/>
    <w:rsid w:val="006C283C"/>
    <w:rsid w:val="006C287B"/>
    <w:rsid w:val="006C288A"/>
    <w:rsid w:val="006C28F7"/>
    <w:rsid w:val="006C29D8"/>
    <w:rsid w:val="006C29E6"/>
    <w:rsid w:val="006C2A59"/>
    <w:rsid w:val="006C2B32"/>
    <w:rsid w:val="006C2B97"/>
    <w:rsid w:val="006C2BB5"/>
    <w:rsid w:val="006C2CA7"/>
    <w:rsid w:val="006C2CC2"/>
    <w:rsid w:val="006C2CFB"/>
    <w:rsid w:val="006C2D97"/>
    <w:rsid w:val="006C2E46"/>
    <w:rsid w:val="006C2EB3"/>
    <w:rsid w:val="006C2ED6"/>
    <w:rsid w:val="006C3043"/>
    <w:rsid w:val="006C3113"/>
    <w:rsid w:val="006C322D"/>
    <w:rsid w:val="006C3350"/>
    <w:rsid w:val="006C33EF"/>
    <w:rsid w:val="006C343A"/>
    <w:rsid w:val="006C3460"/>
    <w:rsid w:val="006C3484"/>
    <w:rsid w:val="006C3490"/>
    <w:rsid w:val="006C3619"/>
    <w:rsid w:val="006C363D"/>
    <w:rsid w:val="006C3667"/>
    <w:rsid w:val="006C36C9"/>
    <w:rsid w:val="006C36F2"/>
    <w:rsid w:val="006C37DC"/>
    <w:rsid w:val="006C3820"/>
    <w:rsid w:val="006C382B"/>
    <w:rsid w:val="006C385B"/>
    <w:rsid w:val="006C38B2"/>
    <w:rsid w:val="006C39CE"/>
    <w:rsid w:val="006C3A73"/>
    <w:rsid w:val="006C3AAF"/>
    <w:rsid w:val="006C3B18"/>
    <w:rsid w:val="006C3B51"/>
    <w:rsid w:val="006C3C3E"/>
    <w:rsid w:val="006C3C40"/>
    <w:rsid w:val="006C3C75"/>
    <w:rsid w:val="006C3CFC"/>
    <w:rsid w:val="006C3D36"/>
    <w:rsid w:val="006C3D74"/>
    <w:rsid w:val="006C3DE9"/>
    <w:rsid w:val="006C3DED"/>
    <w:rsid w:val="006C3DF9"/>
    <w:rsid w:val="006C3DFC"/>
    <w:rsid w:val="006C3F6E"/>
    <w:rsid w:val="006C3F7C"/>
    <w:rsid w:val="006C3FAC"/>
    <w:rsid w:val="006C3FC8"/>
    <w:rsid w:val="006C401A"/>
    <w:rsid w:val="006C4035"/>
    <w:rsid w:val="006C4064"/>
    <w:rsid w:val="006C4066"/>
    <w:rsid w:val="006C40FF"/>
    <w:rsid w:val="006C4144"/>
    <w:rsid w:val="006C41E5"/>
    <w:rsid w:val="006C420E"/>
    <w:rsid w:val="006C421C"/>
    <w:rsid w:val="006C42EE"/>
    <w:rsid w:val="006C42F5"/>
    <w:rsid w:val="006C42FF"/>
    <w:rsid w:val="006C43F4"/>
    <w:rsid w:val="006C4466"/>
    <w:rsid w:val="006C44E8"/>
    <w:rsid w:val="006C4508"/>
    <w:rsid w:val="006C4517"/>
    <w:rsid w:val="006C460F"/>
    <w:rsid w:val="006C4617"/>
    <w:rsid w:val="006C4697"/>
    <w:rsid w:val="006C46B6"/>
    <w:rsid w:val="006C46D5"/>
    <w:rsid w:val="006C4733"/>
    <w:rsid w:val="006C4760"/>
    <w:rsid w:val="006C4781"/>
    <w:rsid w:val="006C479B"/>
    <w:rsid w:val="006C487F"/>
    <w:rsid w:val="006C48DD"/>
    <w:rsid w:val="006C4A1D"/>
    <w:rsid w:val="006C4A59"/>
    <w:rsid w:val="006C4B25"/>
    <w:rsid w:val="006C4B87"/>
    <w:rsid w:val="006C4BDD"/>
    <w:rsid w:val="006C4BFD"/>
    <w:rsid w:val="006C4C18"/>
    <w:rsid w:val="006C4CA8"/>
    <w:rsid w:val="006C4CCE"/>
    <w:rsid w:val="006C4D1A"/>
    <w:rsid w:val="006C4E38"/>
    <w:rsid w:val="006C4E47"/>
    <w:rsid w:val="006C4F83"/>
    <w:rsid w:val="006C500C"/>
    <w:rsid w:val="006C5062"/>
    <w:rsid w:val="006C507F"/>
    <w:rsid w:val="006C50D5"/>
    <w:rsid w:val="006C50F0"/>
    <w:rsid w:val="006C5121"/>
    <w:rsid w:val="006C5193"/>
    <w:rsid w:val="006C51A6"/>
    <w:rsid w:val="006C51D5"/>
    <w:rsid w:val="006C5291"/>
    <w:rsid w:val="006C5309"/>
    <w:rsid w:val="006C5313"/>
    <w:rsid w:val="006C5318"/>
    <w:rsid w:val="006C5356"/>
    <w:rsid w:val="006C5395"/>
    <w:rsid w:val="006C5405"/>
    <w:rsid w:val="006C540E"/>
    <w:rsid w:val="006C5434"/>
    <w:rsid w:val="006C5453"/>
    <w:rsid w:val="006C545B"/>
    <w:rsid w:val="006C549B"/>
    <w:rsid w:val="006C55AC"/>
    <w:rsid w:val="006C55CF"/>
    <w:rsid w:val="006C563F"/>
    <w:rsid w:val="006C5729"/>
    <w:rsid w:val="006C57D8"/>
    <w:rsid w:val="006C584E"/>
    <w:rsid w:val="006C587B"/>
    <w:rsid w:val="006C5910"/>
    <w:rsid w:val="006C59B4"/>
    <w:rsid w:val="006C5AA7"/>
    <w:rsid w:val="006C5AA9"/>
    <w:rsid w:val="006C5ACD"/>
    <w:rsid w:val="006C5C2B"/>
    <w:rsid w:val="006C5C57"/>
    <w:rsid w:val="006C5C8A"/>
    <w:rsid w:val="006C5CA0"/>
    <w:rsid w:val="006C5CC8"/>
    <w:rsid w:val="006C5D31"/>
    <w:rsid w:val="006C5D67"/>
    <w:rsid w:val="006C5D7C"/>
    <w:rsid w:val="006C5DAD"/>
    <w:rsid w:val="006C5E2F"/>
    <w:rsid w:val="006C5FD9"/>
    <w:rsid w:val="006C6316"/>
    <w:rsid w:val="006C6375"/>
    <w:rsid w:val="006C63C7"/>
    <w:rsid w:val="006C6545"/>
    <w:rsid w:val="006C65FC"/>
    <w:rsid w:val="006C6667"/>
    <w:rsid w:val="006C66D7"/>
    <w:rsid w:val="006C6867"/>
    <w:rsid w:val="006C68A0"/>
    <w:rsid w:val="006C6923"/>
    <w:rsid w:val="006C6938"/>
    <w:rsid w:val="006C698A"/>
    <w:rsid w:val="006C69AE"/>
    <w:rsid w:val="006C69CC"/>
    <w:rsid w:val="006C6AD2"/>
    <w:rsid w:val="006C6B46"/>
    <w:rsid w:val="006C6B66"/>
    <w:rsid w:val="006C6BA9"/>
    <w:rsid w:val="006C6C6E"/>
    <w:rsid w:val="006C6CD3"/>
    <w:rsid w:val="006C6D62"/>
    <w:rsid w:val="006C6DCD"/>
    <w:rsid w:val="006C6ED3"/>
    <w:rsid w:val="006C6F5C"/>
    <w:rsid w:val="006C6FB2"/>
    <w:rsid w:val="006C7064"/>
    <w:rsid w:val="006C7102"/>
    <w:rsid w:val="006C711D"/>
    <w:rsid w:val="006C716F"/>
    <w:rsid w:val="006C71A4"/>
    <w:rsid w:val="006C7269"/>
    <w:rsid w:val="006C72F2"/>
    <w:rsid w:val="006C72F5"/>
    <w:rsid w:val="006C7311"/>
    <w:rsid w:val="006C74F5"/>
    <w:rsid w:val="006C7528"/>
    <w:rsid w:val="006C7570"/>
    <w:rsid w:val="006C7788"/>
    <w:rsid w:val="006C779B"/>
    <w:rsid w:val="006C77B6"/>
    <w:rsid w:val="006C78C9"/>
    <w:rsid w:val="006C78E5"/>
    <w:rsid w:val="006C78F4"/>
    <w:rsid w:val="006C798E"/>
    <w:rsid w:val="006C79A0"/>
    <w:rsid w:val="006C7A5E"/>
    <w:rsid w:val="006C7AA8"/>
    <w:rsid w:val="006C7AE2"/>
    <w:rsid w:val="006C7B6B"/>
    <w:rsid w:val="006C7B8A"/>
    <w:rsid w:val="006C7BB0"/>
    <w:rsid w:val="006C7D63"/>
    <w:rsid w:val="006C7D86"/>
    <w:rsid w:val="006C7DA7"/>
    <w:rsid w:val="006C7DAB"/>
    <w:rsid w:val="006C7DAE"/>
    <w:rsid w:val="006C7DB6"/>
    <w:rsid w:val="006C7E59"/>
    <w:rsid w:val="006C7E77"/>
    <w:rsid w:val="006C7F0B"/>
    <w:rsid w:val="006C7F2D"/>
    <w:rsid w:val="006C7F41"/>
    <w:rsid w:val="006C7F83"/>
    <w:rsid w:val="006C7FCA"/>
    <w:rsid w:val="006D0080"/>
    <w:rsid w:val="006D010A"/>
    <w:rsid w:val="006D0270"/>
    <w:rsid w:val="006D02B8"/>
    <w:rsid w:val="006D02BB"/>
    <w:rsid w:val="006D038D"/>
    <w:rsid w:val="006D03E9"/>
    <w:rsid w:val="006D03F8"/>
    <w:rsid w:val="006D0524"/>
    <w:rsid w:val="006D059C"/>
    <w:rsid w:val="006D05E1"/>
    <w:rsid w:val="006D06CC"/>
    <w:rsid w:val="006D073A"/>
    <w:rsid w:val="006D0751"/>
    <w:rsid w:val="006D077D"/>
    <w:rsid w:val="006D07FE"/>
    <w:rsid w:val="006D084E"/>
    <w:rsid w:val="006D0885"/>
    <w:rsid w:val="006D0935"/>
    <w:rsid w:val="006D0C19"/>
    <w:rsid w:val="006D0DA4"/>
    <w:rsid w:val="006D0E06"/>
    <w:rsid w:val="006D0F0A"/>
    <w:rsid w:val="006D0F6C"/>
    <w:rsid w:val="006D101D"/>
    <w:rsid w:val="006D1091"/>
    <w:rsid w:val="006D10AE"/>
    <w:rsid w:val="006D1380"/>
    <w:rsid w:val="006D14DA"/>
    <w:rsid w:val="006D161E"/>
    <w:rsid w:val="006D1640"/>
    <w:rsid w:val="006D1691"/>
    <w:rsid w:val="006D16BB"/>
    <w:rsid w:val="006D170F"/>
    <w:rsid w:val="006D17A8"/>
    <w:rsid w:val="006D17E7"/>
    <w:rsid w:val="006D1A83"/>
    <w:rsid w:val="006D1AEA"/>
    <w:rsid w:val="006D1AF7"/>
    <w:rsid w:val="006D1C4A"/>
    <w:rsid w:val="006D1C93"/>
    <w:rsid w:val="006D1CE9"/>
    <w:rsid w:val="006D1D07"/>
    <w:rsid w:val="006D1D3D"/>
    <w:rsid w:val="006D1DA6"/>
    <w:rsid w:val="006D1E73"/>
    <w:rsid w:val="006D1E9B"/>
    <w:rsid w:val="006D1EAB"/>
    <w:rsid w:val="006D1EC2"/>
    <w:rsid w:val="006D1EFE"/>
    <w:rsid w:val="006D2088"/>
    <w:rsid w:val="006D2114"/>
    <w:rsid w:val="006D21E2"/>
    <w:rsid w:val="006D2270"/>
    <w:rsid w:val="006D231F"/>
    <w:rsid w:val="006D2402"/>
    <w:rsid w:val="006D24A7"/>
    <w:rsid w:val="006D256D"/>
    <w:rsid w:val="006D265A"/>
    <w:rsid w:val="006D281B"/>
    <w:rsid w:val="006D2824"/>
    <w:rsid w:val="006D28BD"/>
    <w:rsid w:val="006D290C"/>
    <w:rsid w:val="006D29A1"/>
    <w:rsid w:val="006D29C9"/>
    <w:rsid w:val="006D2A13"/>
    <w:rsid w:val="006D2A40"/>
    <w:rsid w:val="006D2A5F"/>
    <w:rsid w:val="006D2AC8"/>
    <w:rsid w:val="006D2B10"/>
    <w:rsid w:val="006D2B89"/>
    <w:rsid w:val="006D2C1C"/>
    <w:rsid w:val="006D2C33"/>
    <w:rsid w:val="006D2CCE"/>
    <w:rsid w:val="006D2F83"/>
    <w:rsid w:val="006D2F86"/>
    <w:rsid w:val="006D30A8"/>
    <w:rsid w:val="006D30B9"/>
    <w:rsid w:val="006D31CD"/>
    <w:rsid w:val="006D3233"/>
    <w:rsid w:val="006D3318"/>
    <w:rsid w:val="006D33DC"/>
    <w:rsid w:val="006D3548"/>
    <w:rsid w:val="006D3551"/>
    <w:rsid w:val="006D359C"/>
    <w:rsid w:val="006D36EB"/>
    <w:rsid w:val="006D3A13"/>
    <w:rsid w:val="006D3A38"/>
    <w:rsid w:val="006D3A62"/>
    <w:rsid w:val="006D3B12"/>
    <w:rsid w:val="006D3B33"/>
    <w:rsid w:val="006D3C22"/>
    <w:rsid w:val="006D3C97"/>
    <w:rsid w:val="006D3CCD"/>
    <w:rsid w:val="006D3D00"/>
    <w:rsid w:val="006D3D30"/>
    <w:rsid w:val="006D3D45"/>
    <w:rsid w:val="006D3DD8"/>
    <w:rsid w:val="006D3E34"/>
    <w:rsid w:val="006D3F8B"/>
    <w:rsid w:val="006D3F9C"/>
    <w:rsid w:val="006D3FD2"/>
    <w:rsid w:val="006D4026"/>
    <w:rsid w:val="006D414F"/>
    <w:rsid w:val="006D41C8"/>
    <w:rsid w:val="006D4216"/>
    <w:rsid w:val="006D4246"/>
    <w:rsid w:val="006D426A"/>
    <w:rsid w:val="006D42EA"/>
    <w:rsid w:val="006D4302"/>
    <w:rsid w:val="006D4344"/>
    <w:rsid w:val="006D43ED"/>
    <w:rsid w:val="006D4419"/>
    <w:rsid w:val="006D456F"/>
    <w:rsid w:val="006D459C"/>
    <w:rsid w:val="006D46F0"/>
    <w:rsid w:val="006D479A"/>
    <w:rsid w:val="006D47E4"/>
    <w:rsid w:val="006D4852"/>
    <w:rsid w:val="006D4887"/>
    <w:rsid w:val="006D48B9"/>
    <w:rsid w:val="006D4932"/>
    <w:rsid w:val="006D4979"/>
    <w:rsid w:val="006D4BA3"/>
    <w:rsid w:val="006D4C16"/>
    <w:rsid w:val="006D4CD2"/>
    <w:rsid w:val="006D4D1F"/>
    <w:rsid w:val="006D4D37"/>
    <w:rsid w:val="006D4D81"/>
    <w:rsid w:val="006D4DAD"/>
    <w:rsid w:val="006D4DCB"/>
    <w:rsid w:val="006D4EAC"/>
    <w:rsid w:val="006D4F9B"/>
    <w:rsid w:val="006D4FB0"/>
    <w:rsid w:val="006D4FCB"/>
    <w:rsid w:val="006D5023"/>
    <w:rsid w:val="006D5083"/>
    <w:rsid w:val="006D5090"/>
    <w:rsid w:val="006D50F4"/>
    <w:rsid w:val="006D51E9"/>
    <w:rsid w:val="006D52B9"/>
    <w:rsid w:val="006D53D4"/>
    <w:rsid w:val="006D53EB"/>
    <w:rsid w:val="006D541F"/>
    <w:rsid w:val="006D54AF"/>
    <w:rsid w:val="006D552A"/>
    <w:rsid w:val="006D552E"/>
    <w:rsid w:val="006D55A3"/>
    <w:rsid w:val="006D562A"/>
    <w:rsid w:val="006D5793"/>
    <w:rsid w:val="006D581A"/>
    <w:rsid w:val="006D5928"/>
    <w:rsid w:val="006D5967"/>
    <w:rsid w:val="006D59A3"/>
    <w:rsid w:val="006D5A12"/>
    <w:rsid w:val="006D5A8B"/>
    <w:rsid w:val="006D5A9D"/>
    <w:rsid w:val="006D5B8F"/>
    <w:rsid w:val="006D5CD1"/>
    <w:rsid w:val="006D5D31"/>
    <w:rsid w:val="006D5D9C"/>
    <w:rsid w:val="006D5DDA"/>
    <w:rsid w:val="006D5E37"/>
    <w:rsid w:val="006D5EC1"/>
    <w:rsid w:val="006D5EE7"/>
    <w:rsid w:val="006D5FF3"/>
    <w:rsid w:val="006D603A"/>
    <w:rsid w:val="006D612D"/>
    <w:rsid w:val="006D613C"/>
    <w:rsid w:val="006D6261"/>
    <w:rsid w:val="006D6279"/>
    <w:rsid w:val="006D62E0"/>
    <w:rsid w:val="006D630E"/>
    <w:rsid w:val="006D63A2"/>
    <w:rsid w:val="006D6500"/>
    <w:rsid w:val="006D655A"/>
    <w:rsid w:val="006D6588"/>
    <w:rsid w:val="006D66B2"/>
    <w:rsid w:val="006D66EF"/>
    <w:rsid w:val="006D66F6"/>
    <w:rsid w:val="006D6724"/>
    <w:rsid w:val="006D673E"/>
    <w:rsid w:val="006D67D3"/>
    <w:rsid w:val="006D67DD"/>
    <w:rsid w:val="006D68C0"/>
    <w:rsid w:val="006D690A"/>
    <w:rsid w:val="006D6966"/>
    <w:rsid w:val="006D698C"/>
    <w:rsid w:val="006D6A89"/>
    <w:rsid w:val="006D6ADE"/>
    <w:rsid w:val="006D6B1B"/>
    <w:rsid w:val="006D6B56"/>
    <w:rsid w:val="006D6BDD"/>
    <w:rsid w:val="006D6E21"/>
    <w:rsid w:val="006D6E83"/>
    <w:rsid w:val="006D6F97"/>
    <w:rsid w:val="006D6FCC"/>
    <w:rsid w:val="006D71F6"/>
    <w:rsid w:val="006D7215"/>
    <w:rsid w:val="006D726E"/>
    <w:rsid w:val="006D7290"/>
    <w:rsid w:val="006D72AD"/>
    <w:rsid w:val="006D739B"/>
    <w:rsid w:val="006D7411"/>
    <w:rsid w:val="006D7440"/>
    <w:rsid w:val="006D74AB"/>
    <w:rsid w:val="006D74FA"/>
    <w:rsid w:val="006D754F"/>
    <w:rsid w:val="006D75F5"/>
    <w:rsid w:val="006D7709"/>
    <w:rsid w:val="006D775A"/>
    <w:rsid w:val="006D780B"/>
    <w:rsid w:val="006D78FE"/>
    <w:rsid w:val="006D7921"/>
    <w:rsid w:val="006D79F8"/>
    <w:rsid w:val="006D7ABB"/>
    <w:rsid w:val="006D7B0B"/>
    <w:rsid w:val="006D7B15"/>
    <w:rsid w:val="006D7C89"/>
    <w:rsid w:val="006D7D4A"/>
    <w:rsid w:val="006D7D9F"/>
    <w:rsid w:val="006D7DE3"/>
    <w:rsid w:val="006D7E21"/>
    <w:rsid w:val="006D7EE2"/>
    <w:rsid w:val="006D7FD4"/>
    <w:rsid w:val="006E027A"/>
    <w:rsid w:val="006E040F"/>
    <w:rsid w:val="006E045C"/>
    <w:rsid w:val="006E0478"/>
    <w:rsid w:val="006E04DA"/>
    <w:rsid w:val="006E04F4"/>
    <w:rsid w:val="006E0531"/>
    <w:rsid w:val="006E05CF"/>
    <w:rsid w:val="006E05E0"/>
    <w:rsid w:val="006E06DA"/>
    <w:rsid w:val="006E072C"/>
    <w:rsid w:val="006E0732"/>
    <w:rsid w:val="006E0785"/>
    <w:rsid w:val="006E082A"/>
    <w:rsid w:val="006E091A"/>
    <w:rsid w:val="006E09D2"/>
    <w:rsid w:val="006E0A79"/>
    <w:rsid w:val="006E0B54"/>
    <w:rsid w:val="006E0B6D"/>
    <w:rsid w:val="006E0B85"/>
    <w:rsid w:val="006E0C56"/>
    <w:rsid w:val="006E0CF0"/>
    <w:rsid w:val="006E0D01"/>
    <w:rsid w:val="006E0D15"/>
    <w:rsid w:val="006E0D1A"/>
    <w:rsid w:val="006E0D82"/>
    <w:rsid w:val="006E0DDF"/>
    <w:rsid w:val="006E0FCD"/>
    <w:rsid w:val="006E105B"/>
    <w:rsid w:val="006E10A2"/>
    <w:rsid w:val="006E11ED"/>
    <w:rsid w:val="006E120A"/>
    <w:rsid w:val="006E126B"/>
    <w:rsid w:val="006E12B6"/>
    <w:rsid w:val="006E1363"/>
    <w:rsid w:val="006E140D"/>
    <w:rsid w:val="006E1456"/>
    <w:rsid w:val="006E147A"/>
    <w:rsid w:val="006E1539"/>
    <w:rsid w:val="006E15F1"/>
    <w:rsid w:val="006E1825"/>
    <w:rsid w:val="006E18B2"/>
    <w:rsid w:val="006E19AE"/>
    <w:rsid w:val="006E1A55"/>
    <w:rsid w:val="006E1C74"/>
    <w:rsid w:val="006E1CD3"/>
    <w:rsid w:val="006E1D89"/>
    <w:rsid w:val="006E1DA3"/>
    <w:rsid w:val="006E1F23"/>
    <w:rsid w:val="006E1F2D"/>
    <w:rsid w:val="006E1F6A"/>
    <w:rsid w:val="006E1F77"/>
    <w:rsid w:val="006E1F8E"/>
    <w:rsid w:val="006E2149"/>
    <w:rsid w:val="006E21AE"/>
    <w:rsid w:val="006E21FD"/>
    <w:rsid w:val="006E228C"/>
    <w:rsid w:val="006E229A"/>
    <w:rsid w:val="006E22A5"/>
    <w:rsid w:val="006E2351"/>
    <w:rsid w:val="006E2398"/>
    <w:rsid w:val="006E2448"/>
    <w:rsid w:val="006E24F9"/>
    <w:rsid w:val="006E2508"/>
    <w:rsid w:val="006E256D"/>
    <w:rsid w:val="006E27D4"/>
    <w:rsid w:val="006E285F"/>
    <w:rsid w:val="006E286A"/>
    <w:rsid w:val="006E2A3A"/>
    <w:rsid w:val="006E2A87"/>
    <w:rsid w:val="006E2AC4"/>
    <w:rsid w:val="006E2B8E"/>
    <w:rsid w:val="006E2B94"/>
    <w:rsid w:val="006E2BA3"/>
    <w:rsid w:val="006E2CE0"/>
    <w:rsid w:val="006E2D25"/>
    <w:rsid w:val="006E2D6A"/>
    <w:rsid w:val="006E2E87"/>
    <w:rsid w:val="006E2FB7"/>
    <w:rsid w:val="006E3054"/>
    <w:rsid w:val="006E306A"/>
    <w:rsid w:val="006E30E2"/>
    <w:rsid w:val="006E3172"/>
    <w:rsid w:val="006E319D"/>
    <w:rsid w:val="006E31C9"/>
    <w:rsid w:val="006E33B6"/>
    <w:rsid w:val="006E3408"/>
    <w:rsid w:val="006E3477"/>
    <w:rsid w:val="006E34BC"/>
    <w:rsid w:val="006E34EA"/>
    <w:rsid w:val="006E3603"/>
    <w:rsid w:val="006E3742"/>
    <w:rsid w:val="006E374C"/>
    <w:rsid w:val="006E391D"/>
    <w:rsid w:val="006E394B"/>
    <w:rsid w:val="006E3999"/>
    <w:rsid w:val="006E3BA6"/>
    <w:rsid w:val="006E3BE5"/>
    <w:rsid w:val="006E3C86"/>
    <w:rsid w:val="006E3D77"/>
    <w:rsid w:val="006E3E0A"/>
    <w:rsid w:val="006E3E2E"/>
    <w:rsid w:val="006E3E44"/>
    <w:rsid w:val="006E3EBD"/>
    <w:rsid w:val="006E3ECC"/>
    <w:rsid w:val="006E3EF2"/>
    <w:rsid w:val="006E3F40"/>
    <w:rsid w:val="006E3F8E"/>
    <w:rsid w:val="006E4114"/>
    <w:rsid w:val="006E4190"/>
    <w:rsid w:val="006E42EA"/>
    <w:rsid w:val="006E435F"/>
    <w:rsid w:val="006E442D"/>
    <w:rsid w:val="006E4519"/>
    <w:rsid w:val="006E4522"/>
    <w:rsid w:val="006E4566"/>
    <w:rsid w:val="006E45AD"/>
    <w:rsid w:val="006E4688"/>
    <w:rsid w:val="006E477C"/>
    <w:rsid w:val="006E47E0"/>
    <w:rsid w:val="006E47FE"/>
    <w:rsid w:val="006E48C5"/>
    <w:rsid w:val="006E49E6"/>
    <w:rsid w:val="006E4ADC"/>
    <w:rsid w:val="006E4C27"/>
    <w:rsid w:val="006E4CC8"/>
    <w:rsid w:val="006E4CD3"/>
    <w:rsid w:val="006E4D15"/>
    <w:rsid w:val="006E4D4E"/>
    <w:rsid w:val="006E4EA8"/>
    <w:rsid w:val="006E4F60"/>
    <w:rsid w:val="006E5076"/>
    <w:rsid w:val="006E5089"/>
    <w:rsid w:val="006E50CC"/>
    <w:rsid w:val="006E515C"/>
    <w:rsid w:val="006E520B"/>
    <w:rsid w:val="006E5342"/>
    <w:rsid w:val="006E5458"/>
    <w:rsid w:val="006E54EA"/>
    <w:rsid w:val="006E5649"/>
    <w:rsid w:val="006E5791"/>
    <w:rsid w:val="006E57FF"/>
    <w:rsid w:val="006E581D"/>
    <w:rsid w:val="006E582C"/>
    <w:rsid w:val="006E587C"/>
    <w:rsid w:val="006E58B7"/>
    <w:rsid w:val="006E58DE"/>
    <w:rsid w:val="006E58E1"/>
    <w:rsid w:val="006E5934"/>
    <w:rsid w:val="006E597B"/>
    <w:rsid w:val="006E59FE"/>
    <w:rsid w:val="006E5A17"/>
    <w:rsid w:val="006E5A34"/>
    <w:rsid w:val="006E5A41"/>
    <w:rsid w:val="006E5B5A"/>
    <w:rsid w:val="006E5B8A"/>
    <w:rsid w:val="006E5BC3"/>
    <w:rsid w:val="006E5C5B"/>
    <w:rsid w:val="006E5EC4"/>
    <w:rsid w:val="006E5F42"/>
    <w:rsid w:val="006E5F74"/>
    <w:rsid w:val="006E5FE0"/>
    <w:rsid w:val="006E5FFD"/>
    <w:rsid w:val="006E6008"/>
    <w:rsid w:val="006E605D"/>
    <w:rsid w:val="006E608E"/>
    <w:rsid w:val="006E60BD"/>
    <w:rsid w:val="006E6176"/>
    <w:rsid w:val="006E63F1"/>
    <w:rsid w:val="006E64E5"/>
    <w:rsid w:val="006E6549"/>
    <w:rsid w:val="006E657C"/>
    <w:rsid w:val="006E65D9"/>
    <w:rsid w:val="006E66F4"/>
    <w:rsid w:val="006E677A"/>
    <w:rsid w:val="006E679B"/>
    <w:rsid w:val="006E67F8"/>
    <w:rsid w:val="006E6884"/>
    <w:rsid w:val="006E6912"/>
    <w:rsid w:val="006E69C3"/>
    <w:rsid w:val="006E69C9"/>
    <w:rsid w:val="006E69F2"/>
    <w:rsid w:val="006E6A1F"/>
    <w:rsid w:val="006E6A2B"/>
    <w:rsid w:val="006E6A50"/>
    <w:rsid w:val="006E6ADD"/>
    <w:rsid w:val="006E6CA0"/>
    <w:rsid w:val="006E6CAD"/>
    <w:rsid w:val="006E6DDE"/>
    <w:rsid w:val="006E6E82"/>
    <w:rsid w:val="006E6F63"/>
    <w:rsid w:val="006E7004"/>
    <w:rsid w:val="006E7016"/>
    <w:rsid w:val="006E70D7"/>
    <w:rsid w:val="006E712D"/>
    <w:rsid w:val="006E7154"/>
    <w:rsid w:val="006E71B3"/>
    <w:rsid w:val="006E71F7"/>
    <w:rsid w:val="006E72F9"/>
    <w:rsid w:val="006E7350"/>
    <w:rsid w:val="006E74DF"/>
    <w:rsid w:val="006E755D"/>
    <w:rsid w:val="006E76CA"/>
    <w:rsid w:val="006E76D7"/>
    <w:rsid w:val="006E773F"/>
    <w:rsid w:val="006E775B"/>
    <w:rsid w:val="006E7825"/>
    <w:rsid w:val="006E785E"/>
    <w:rsid w:val="006E7917"/>
    <w:rsid w:val="006E7979"/>
    <w:rsid w:val="006E79F0"/>
    <w:rsid w:val="006E7A1C"/>
    <w:rsid w:val="006E7AAB"/>
    <w:rsid w:val="006E7AD0"/>
    <w:rsid w:val="006E7BC9"/>
    <w:rsid w:val="006E7C02"/>
    <w:rsid w:val="006E7C06"/>
    <w:rsid w:val="006E7C09"/>
    <w:rsid w:val="006E7C21"/>
    <w:rsid w:val="006E7C58"/>
    <w:rsid w:val="006E7DE1"/>
    <w:rsid w:val="006E7E2F"/>
    <w:rsid w:val="006E7E48"/>
    <w:rsid w:val="006E7E5D"/>
    <w:rsid w:val="006E7FD4"/>
    <w:rsid w:val="006F0187"/>
    <w:rsid w:val="006F0527"/>
    <w:rsid w:val="006F05C7"/>
    <w:rsid w:val="006F0630"/>
    <w:rsid w:val="006F065C"/>
    <w:rsid w:val="006F067C"/>
    <w:rsid w:val="006F0688"/>
    <w:rsid w:val="006F06AD"/>
    <w:rsid w:val="006F06B0"/>
    <w:rsid w:val="006F06C2"/>
    <w:rsid w:val="006F06CD"/>
    <w:rsid w:val="006F0819"/>
    <w:rsid w:val="006F084C"/>
    <w:rsid w:val="006F0869"/>
    <w:rsid w:val="006F0999"/>
    <w:rsid w:val="006F09DD"/>
    <w:rsid w:val="006F0A7D"/>
    <w:rsid w:val="006F0B36"/>
    <w:rsid w:val="006F0B6E"/>
    <w:rsid w:val="006F0CE3"/>
    <w:rsid w:val="006F0D4C"/>
    <w:rsid w:val="006F0E86"/>
    <w:rsid w:val="006F0EE3"/>
    <w:rsid w:val="006F0F4E"/>
    <w:rsid w:val="006F0F78"/>
    <w:rsid w:val="006F10AC"/>
    <w:rsid w:val="006F10BD"/>
    <w:rsid w:val="006F113A"/>
    <w:rsid w:val="006F113E"/>
    <w:rsid w:val="006F114B"/>
    <w:rsid w:val="006F118F"/>
    <w:rsid w:val="006F1201"/>
    <w:rsid w:val="006F129C"/>
    <w:rsid w:val="006F12D8"/>
    <w:rsid w:val="006F1313"/>
    <w:rsid w:val="006F1379"/>
    <w:rsid w:val="006F137F"/>
    <w:rsid w:val="006F13D2"/>
    <w:rsid w:val="006F13D6"/>
    <w:rsid w:val="006F1426"/>
    <w:rsid w:val="006F1492"/>
    <w:rsid w:val="006F150D"/>
    <w:rsid w:val="006F1510"/>
    <w:rsid w:val="006F1521"/>
    <w:rsid w:val="006F152D"/>
    <w:rsid w:val="006F1542"/>
    <w:rsid w:val="006F1555"/>
    <w:rsid w:val="006F1576"/>
    <w:rsid w:val="006F1586"/>
    <w:rsid w:val="006F1603"/>
    <w:rsid w:val="006F1637"/>
    <w:rsid w:val="006F1670"/>
    <w:rsid w:val="006F1685"/>
    <w:rsid w:val="006F17FA"/>
    <w:rsid w:val="006F1803"/>
    <w:rsid w:val="006F18B1"/>
    <w:rsid w:val="006F18C5"/>
    <w:rsid w:val="006F18D2"/>
    <w:rsid w:val="006F1929"/>
    <w:rsid w:val="006F1965"/>
    <w:rsid w:val="006F198D"/>
    <w:rsid w:val="006F1B0A"/>
    <w:rsid w:val="006F1B84"/>
    <w:rsid w:val="006F1C23"/>
    <w:rsid w:val="006F1C9C"/>
    <w:rsid w:val="006F1CCA"/>
    <w:rsid w:val="006F1D17"/>
    <w:rsid w:val="006F1E78"/>
    <w:rsid w:val="006F1E95"/>
    <w:rsid w:val="006F1E99"/>
    <w:rsid w:val="006F1F8D"/>
    <w:rsid w:val="006F1FA5"/>
    <w:rsid w:val="006F1FB3"/>
    <w:rsid w:val="006F2041"/>
    <w:rsid w:val="006F2065"/>
    <w:rsid w:val="006F20A9"/>
    <w:rsid w:val="006F2127"/>
    <w:rsid w:val="006F215E"/>
    <w:rsid w:val="006F21FE"/>
    <w:rsid w:val="006F2250"/>
    <w:rsid w:val="006F22D3"/>
    <w:rsid w:val="006F22DF"/>
    <w:rsid w:val="006F23E6"/>
    <w:rsid w:val="006F2448"/>
    <w:rsid w:val="006F263D"/>
    <w:rsid w:val="006F2649"/>
    <w:rsid w:val="006F26A6"/>
    <w:rsid w:val="006F26E1"/>
    <w:rsid w:val="006F279E"/>
    <w:rsid w:val="006F287E"/>
    <w:rsid w:val="006F28EC"/>
    <w:rsid w:val="006F2903"/>
    <w:rsid w:val="006F29B4"/>
    <w:rsid w:val="006F29C5"/>
    <w:rsid w:val="006F2A8D"/>
    <w:rsid w:val="006F2A9B"/>
    <w:rsid w:val="006F2AEC"/>
    <w:rsid w:val="006F2AFE"/>
    <w:rsid w:val="006F2B44"/>
    <w:rsid w:val="006F2B86"/>
    <w:rsid w:val="006F2BC4"/>
    <w:rsid w:val="006F2C3E"/>
    <w:rsid w:val="006F2C63"/>
    <w:rsid w:val="006F2D08"/>
    <w:rsid w:val="006F2D93"/>
    <w:rsid w:val="006F2DE9"/>
    <w:rsid w:val="006F2EB9"/>
    <w:rsid w:val="006F300A"/>
    <w:rsid w:val="006F3097"/>
    <w:rsid w:val="006F30C6"/>
    <w:rsid w:val="006F3167"/>
    <w:rsid w:val="006F31CB"/>
    <w:rsid w:val="006F324B"/>
    <w:rsid w:val="006F3267"/>
    <w:rsid w:val="006F32D4"/>
    <w:rsid w:val="006F3308"/>
    <w:rsid w:val="006F33AE"/>
    <w:rsid w:val="006F3430"/>
    <w:rsid w:val="006F34FC"/>
    <w:rsid w:val="006F3628"/>
    <w:rsid w:val="006F3659"/>
    <w:rsid w:val="006F369D"/>
    <w:rsid w:val="006F3756"/>
    <w:rsid w:val="006F3769"/>
    <w:rsid w:val="006F388C"/>
    <w:rsid w:val="006F38B6"/>
    <w:rsid w:val="006F39FC"/>
    <w:rsid w:val="006F3A16"/>
    <w:rsid w:val="006F3B56"/>
    <w:rsid w:val="006F3BDB"/>
    <w:rsid w:val="006F3CC0"/>
    <w:rsid w:val="006F3D2F"/>
    <w:rsid w:val="006F3D81"/>
    <w:rsid w:val="006F3EE2"/>
    <w:rsid w:val="006F3F44"/>
    <w:rsid w:val="006F40C7"/>
    <w:rsid w:val="006F4103"/>
    <w:rsid w:val="006F418D"/>
    <w:rsid w:val="006F41A6"/>
    <w:rsid w:val="006F41EC"/>
    <w:rsid w:val="006F4238"/>
    <w:rsid w:val="006F4259"/>
    <w:rsid w:val="006F42E3"/>
    <w:rsid w:val="006F430D"/>
    <w:rsid w:val="006F4433"/>
    <w:rsid w:val="006F4465"/>
    <w:rsid w:val="006F44AB"/>
    <w:rsid w:val="006F44BF"/>
    <w:rsid w:val="006F4598"/>
    <w:rsid w:val="006F460E"/>
    <w:rsid w:val="006F4650"/>
    <w:rsid w:val="006F4711"/>
    <w:rsid w:val="006F4733"/>
    <w:rsid w:val="006F4757"/>
    <w:rsid w:val="006F477F"/>
    <w:rsid w:val="006F481A"/>
    <w:rsid w:val="006F4A0F"/>
    <w:rsid w:val="006F4A2C"/>
    <w:rsid w:val="006F4A80"/>
    <w:rsid w:val="006F4A8B"/>
    <w:rsid w:val="006F4D95"/>
    <w:rsid w:val="006F4E72"/>
    <w:rsid w:val="006F4F0A"/>
    <w:rsid w:val="006F4F54"/>
    <w:rsid w:val="006F4F98"/>
    <w:rsid w:val="006F4FFC"/>
    <w:rsid w:val="006F50C5"/>
    <w:rsid w:val="006F51B9"/>
    <w:rsid w:val="006F51CB"/>
    <w:rsid w:val="006F51DF"/>
    <w:rsid w:val="006F51FC"/>
    <w:rsid w:val="006F520B"/>
    <w:rsid w:val="006F52B3"/>
    <w:rsid w:val="006F53A0"/>
    <w:rsid w:val="006F53C4"/>
    <w:rsid w:val="006F5465"/>
    <w:rsid w:val="006F5471"/>
    <w:rsid w:val="006F54C9"/>
    <w:rsid w:val="006F54F9"/>
    <w:rsid w:val="006F5507"/>
    <w:rsid w:val="006F55A1"/>
    <w:rsid w:val="006F5641"/>
    <w:rsid w:val="006F566B"/>
    <w:rsid w:val="006F566D"/>
    <w:rsid w:val="006F56C2"/>
    <w:rsid w:val="006F5787"/>
    <w:rsid w:val="006F57AA"/>
    <w:rsid w:val="006F5821"/>
    <w:rsid w:val="006F58FB"/>
    <w:rsid w:val="006F5906"/>
    <w:rsid w:val="006F5970"/>
    <w:rsid w:val="006F59A5"/>
    <w:rsid w:val="006F5A63"/>
    <w:rsid w:val="006F5CC6"/>
    <w:rsid w:val="006F5D32"/>
    <w:rsid w:val="006F5E3C"/>
    <w:rsid w:val="006F5E98"/>
    <w:rsid w:val="006F5F01"/>
    <w:rsid w:val="006F5F61"/>
    <w:rsid w:val="006F5FB3"/>
    <w:rsid w:val="006F5FBB"/>
    <w:rsid w:val="006F6022"/>
    <w:rsid w:val="006F6050"/>
    <w:rsid w:val="006F6051"/>
    <w:rsid w:val="006F60CD"/>
    <w:rsid w:val="006F60DF"/>
    <w:rsid w:val="006F6136"/>
    <w:rsid w:val="006F6138"/>
    <w:rsid w:val="006F6141"/>
    <w:rsid w:val="006F61CF"/>
    <w:rsid w:val="006F627B"/>
    <w:rsid w:val="006F6297"/>
    <w:rsid w:val="006F6319"/>
    <w:rsid w:val="006F63A7"/>
    <w:rsid w:val="006F63E8"/>
    <w:rsid w:val="006F64CF"/>
    <w:rsid w:val="006F6563"/>
    <w:rsid w:val="006F6582"/>
    <w:rsid w:val="006F6598"/>
    <w:rsid w:val="006F65A2"/>
    <w:rsid w:val="006F65F9"/>
    <w:rsid w:val="006F6651"/>
    <w:rsid w:val="006F666E"/>
    <w:rsid w:val="006F66D6"/>
    <w:rsid w:val="006F6877"/>
    <w:rsid w:val="006F68AE"/>
    <w:rsid w:val="006F68C9"/>
    <w:rsid w:val="006F6986"/>
    <w:rsid w:val="006F6997"/>
    <w:rsid w:val="006F6AA3"/>
    <w:rsid w:val="006F6BCF"/>
    <w:rsid w:val="006F6C32"/>
    <w:rsid w:val="006F6C88"/>
    <w:rsid w:val="006F6D2E"/>
    <w:rsid w:val="006F6D90"/>
    <w:rsid w:val="006F6E9C"/>
    <w:rsid w:val="006F6F07"/>
    <w:rsid w:val="006F6F75"/>
    <w:rsid w:val="006F6F90"/>
    <w:rsid w:val="006F7145"/>
    <w:rsid w:val="006F7174"/>
    <w:rsid w:val="006F7291"/>
    <w:rsid w:val="006F72B2"/>
    <w:rsid w:val="006F7342"/>
    <w:rsid w:val="006F739A"/>
    <w:rsid w:val="006F73A6"/>
    <w:rsid w:val="006F73DF"/>
    <w:rsid w:val="006F7400"/>
    <w:rsid w:val="006F7495"/>
    <w:rsid w:val="006F74B1"/>
    <w:rsid w:val="006F753F"/>
    <w:rsid w:val="006F7606"/>
    <w:rsid w:val="006F7635"/>
    <w:rsid w:val="006F7706"/>
    <w:rsid w:val="006F777E"/>
    <w:rsid w:val="006F786F"/>
    <w:rsid w:val="006F789D"/>
    <w:rsid w:val="006F7A07"/>
    <w:rsid w:val="006F7B9F"/>
    <w:rsid w:val="006F7BF8"/>
    <w:rsid w:val="006F7CB3"/>
    <w:rsid w:val="006F7D24"/>
    <w:rsid w:val="006F7D4D"/>
    <w:rsid w:val="006F7D9D"/>
    <w:rsid w:val="006F7E33"/>
    <w:rsid w:val="006F7EBF"/>
    <w:rsid w:val="006F7FDD"/>
    <w:rsid w:val="00700199"/>
    <w:rsid w:val="0070021A"/>
    <w:rsid w:val="007002DF"/>
    <w:rsid w:val="00700417"/>
    <w:rsid w:val="00700430"/>
    <w:rsid w:val="0070045E"/>
    <w:rsid w:val="0070048C"/>
    <w:rsid w:val="0070050A"/>
    <w:rsid w:val="00700514"/>
    <w:rsid w:val="00700564"/>
    <w:rsid w:val="007005C7"/>
    <w:rsid w:val="00700616"/>
    <w:rsid w:val="007006EF"/>
    <w:rsid w:val="007007AC"/>
    <w:rsid w:val="007008DB"/>
    <w:rsid w:val="0070093B"/>
    <w:rsid w:val="007009A8"/>
    <w:rsid w:val="00700B36"/>
    <w:rsid w:val="00700B46"/>
    <w:rsid w:val="00700B54"/>
    <w:rsid w:val="00700BAF"/>
    <w:rsid w:val="00700BB4"/>
    <w:rsid w:val="00700BD7"/>
    <w:rsid w:val="00700E09"/>
    <w:rsid w:val="00700E57"/>
    <w:rsid w:val="00700EC4"/>
    <w:rsid w:val="00700F10"/>
    <w:rsid w:val="00700F3E"/>
    <w:rsid w:val="00700F56"/>
    <w:rsid w:val="00700F82"/>
    <w:rsid w:val="007010A5"/>
    <w:rsid w:val="007011A0"/>
    <w:rsid w:val="00701209"/>
    <w:rsid w:val="00701350"/>
    <w:rsid w:val="0070148E"/>
    <w:rsid w:val="0070149E"/>
    <w:rsid w:val="007014BA"/>
    <w:rsid w:val="00701512"/>
    <w:rsid w:val="0070160E"/>
    <w:rsid w:val="007016B3"/>
    <w:rsid w:val="00701765"/>
    <w:rsid w:val="007017B5"/>
    <w:rsid w:val="0070181C"/>
    <w:rsid w:val="0070189C"/>
    <w:rsid w:val="00701996"/>
    <w:rsid w:val="00701B11"/>
    <w:rsid w:val="00701B4E"/>
    <w:rsid w:val="00701C2C"/>
    <w:rsid w:val="00701C6C"/>
    <w:rsid w:val="00701C7A"/>
    <w:rsid w:val="00701CA5"/>
    <w:rsid w:val="00701E09"/>
    <w:rsid w:val="00701E86"/>
    <w:rsid w:val="00701EB0"/>
    <w:rsid w:val="00701EEC"/>
    <w:rsid w:val="00701FDD"/>
    <w:rsid w:val="0070204B"/>
    <w:rsid w:val="007020EC"/>
    <w:rsid w:val="007020F7"/>
    <w:rsid w:val="00702115"/>
    <w:rsid w:val="007021B3"/>
    <w:rsid w:val="0070222A"/>
    <w:rsid w:val="007022AB"/>
    <w:rsid w:val="00702367"/>
    <w:rsid w:val="00702374"/>
    <w:rsid w:val="007024B8"/>
    <w:rsid w:val="007024B9"/>
    <w:rsid w:val="00702563"/>
    <w:rsid w:val="00702679"/>
    <w:rsid w:val="007026AC"/>
    <w:rsid w:val="007027B7"/>
    <w:rsid w:val="007027BB"/>
    <w:rsid w:val="0070283C"/>
    <w:rsid w:val="0070289D"/>
    <w:rsid w:val="007028C4"/>
    <w:rsid w:val="007028D1"/>
    <w:rsid w:val="007028F6"/>
    <w:rsid w:val="00702979"/>
    <w:rsid w:val="00702AF4"/>
    <w:rsid w:val="00702C25"/>
    <w:rsid w:val="00702D10"/>
    <w:rsid w:val="00702D25"/>
    <w:rsid w:val="00702D2A"/>
    <w:rsid w:val="00702D3A"/>
    <w:rsid w:val="00702E28"/>
    <w:rsid w:val="00702FE9"/>
    <w:rsid w:val="00703015"/>
    <w:rsid w:val="00703125"/>
    <w:rsid w:val="0070318F"/>
    <w:rsid w:val="007031DE"/>
    <w:rsid w:val="007031F4"/>
    <w:rsid w:val="00703203"/>
    <w:rsid w:val="00703259"/>
    <w:rsid w:val="00703309"/>
    <w:rsid w:val="00703410"/>
    <w:rsid w:val="00703411"/>
    <w:rsid w:val="0070347E"/>
    <w:rsid w:val="00703492"/>
    <w:rsid w:val="007035AD"/>
    <w:rsid w:val="00703622"/>
    <w:rsid w:val="0070367C"/>
    <w:rsid w:val="007037D9"/>
    <w:rsid w:val="00703814"/>
    <w:rsid w:val="007038B5"/>
    <w:rsid w:val="0070395A"/>
    <w:rsid w:val="00703A1B"/>
    <w:rsid w:val="00703A74"/>
    <w:rsid w:val="00703AB7"/>
    <w:rsid w:val="00703B1A"/>
    <w:rsid w:val="00703B1F"/>
    <w:rsid w:val="00703B6F"/>
    <w:rsid w:val="00703CB4"/>
    <w:rsid w:val="00703CF8"/>
    <w:rsid w:val="00703DAD"/>
    <w:rsid w:val="00703E82"/>
    <w:rsid w:val="0070400B"/>
    <w:rsid w:val="00704081"/>
    <w:rsid w:val="00704159"/>
    <w:rsid w:val="007041D1"/>
    <w:rsid w:val="00704250"/>
    <w:rsid w:val="00704257"/>
    <w:rsid w:val="007042A5"/>
    <w:rsid w:val="007042C2"/>
    <w:rsid w:val="007042DC"/>
    <w:rsid w:val="00704358"/>
    <w:rsid w:val="00704388"/>
    <w:rsid w:val="0070439B"/>
    <w:rsid w:val="00704405"/>
    <w:rsid w:val="0070443F"/>
    <w:rsid w:val="007044FD"/>
    <w:rsid w:val="0070458A"/>
    <w:rsid w:val="00704622"/>
    <w:rsid w:val="00704769"/>
    <w:rsid w:val="0070478D"/>
    <w:rsid w:val="007047D7"/>
    <w:rsid w:val="007047EC"/>
    <w:rsid w:val="0070480D"/>
    <w:rsid w:val="00704855"/>
    <w:rsid w:val="0070489A"/>
    <w:rsid w:val="007048C8"/>
    <w:rsid w:val="00704919"/>
    <w:rsid w:val="007049AD"/>
    <w:rsid w:val="00704A18"/>
    <w:rsid w:val="00704AAF"/>
    <w:rsid w:val="00704B7B"/>
    <w:rsid w:val="00704CA5"/>
    <w:rsid w:val="00704CEF"/>
    <w:rsid w:val="00704D86"/>
    <w:rsid w:val="00704E45"/>
    <w:rsid w:val="00704E9D"/>
    <w:rsid w:val="00704EDC"/>
    <w:rsid w:val="00704F70"/>
    <w:rsid w:val="00704F8A"/>
    <w:rsid w:val="00704FD9"/>
    <w:rsid w:val="00704FDA"/>
    <w:rsid w:val="0070505A"/>
    <w:rsid w:val="0070508B"/>
    <w:rsid w:val="007051CF"/>
    <w:rsid w:val="007052F7"/>
    <w:rsid w:val="00705371"/>
    <w:rsid w:val="007053CC"/>
    <w:rsid w:val="0070543C"/>
    <w:rsid w:val="007054B1"/>
    <w:rsid w:val="00705539"/>
    <w:rsid w:val="00705633"/>
    <w:rsid w:val="00705696"/>
    <w:rsid w:val="0070575B"/>
    <w:rsid w:val="00705889"/>
    <w:rsid w:val="0070589B"/>
    <w:rsid w:val="007058B4"/>
    <w:rsid w:val="007058E5"/>
    <w:rsid w:val="007059D6"/>
    <w:rsid w:val="00705A29"/>
    <w:rsid w:val="00705A9A"/>
    <w:rsid w:val="00705B17"/>
    <w:rsid w:val="00705C41"/>
    <w:rsid w:val="00705CBF"/>
    <w:rsid w:val="00705CD3"/>
    <w:rsid w:val="00705D17"/>
    <w:rsid w:val="00705D21"/>
    <w:rsid w:val="00705D22"/>
    <w:rsid w:val="00705D54"/>
    <w:rsid w:val="00705D9A"/>
    <w:rsid w:val="00705DAF"/>
    <w:rsid w:val="00705DEB"/>
    <w:rsid w:val="00705EB2"/>
    <w:rsid w:val="00705EC4"/>
    <w:rsid w:val="00705F11"/>
    <w:rsid w:val="00705FFC"/>
    <w:rsid w:val="007060A0"/>
    <w:rsid w:val="007060C3"/>
    <w:rsid w:val="007061A7"/>
    <w:rsid w:val="007061DC"/>
    <w:rsid w:val="00706263"/>
    <w:rsid w:val="00706281"/>
    <w:rsid w:val="007062FE"/>
    <w:rsid w:val="0070633E"/>
    <w:rsid w:val="007066A8"/>
    <w:rsid w:val="007066BE"/>
    <w:rsid w:val="0070671E"/>
    <w:rsid w:val="0070673D"/>
    <w:rsid w:val="007067B8"/>
    <w:rsid w:val="0070680A"/>
    <w:rsid w:val="00706824"/>
    <w:rsid w:val="00706835"/>
    <w:rsid w:val="007068D7"/>
    <w:rsid w:val="007068E6"/>
    <w:rsid w:val="0070697E"/>
    <w:rsid w:val="00706980"/>
    <w:rsid w:val="007069AD"/>
    <w:rsid w:val="00706B70"/>
    <w:rsid w:val="00706B8A"/>
    <w:rsid w:val="00706B9C"/>
    <w:rsid w:val="00706C3A"/>
    <w:rsid w:val="00706D54"/>
    <w:rsid w:val="00706D8E"/>
    <w:rsid w:val="00706DAF"/>
    <w:rsid w:val="00706E8B"/>
    <w:rsid w:val="00706EC8"/>
    <w:rsid w:val="00706EE9"/>
    <w:rsid w:val="00706FB0"/>
    <w:rsid w:val="007070C1"/>
    <w:rsid w:val="007070E9"/>
    <w:rsid w:val="00707168"/>
    <w:rsid w:val="007071A3"/>
    <w:rsid w:val="007072D1"/>
    <w:rsid w:val="00707375"/>
    <w:rsid w:val="00707386"/>
    <w:rsid w:val="007073CE"/>
    <w:rsid w:val="00707444"/>
    <w:rsid w:val="007075C6"/>
    <w:rsid w:val="00707665"/>
    <w:rsid w:val="007076AA"/>
    <w:rsid w:val="007077DF"/>
    <w:rsid w:val="00707832"/>
    <w:rsid w:val="0070792A"/>
    <w:rsid w:val="00707B4C"/>
    <w:rsid w:val="00707CEB"/>
    <w:rsid w:val="00707D0A"/>
    <w:rsid w:val="00707D4D"/>
    <w:rsid w:val="00707D97"/>
    <w:rsid w:val="00707DAD"/>
    <w:rsid w:val="00707E43"/>
    <w:rsid w:val="00707ECD"/>
    <w:rsid w:val="00710011"/>
    <w:rsid w:val="00710074"/>
    <w:rsid w:val="007100B6"/>
    <w:rsid w:val="007101CD"/>
    <w:rsid w:val="00710266"/>
    <w:rsid w:val="007102B0"/>
    <w:rsid w:val="0071034F"/>
    <w:rsid w:val="007103CF"/>
    <w:rsid w:val="0071053D"/>
    <w:rsid w:val="00710572"/>
    <w:rsid w:val="007105AC"/>
    <w:rsid w:val="007105B1"/>
    <w:rsid w:val="00710629"/>
    <w:rsid w:val="0071069B"/>
    <w:rsid w:val="007106B6"/>
    <w:rsid w:val="0071072E"/>
    <w:rsid w:val="007107EE"/>
    <w:rsid w:val="007108A9"/>
    <w:rsid w:val="007108B7"/>
    <w:rsid w:val="007108B9"/>
    <w:rsid w:val="007108C9"/>
    <w:rsid w:val="00710988"/>
    <w:rsid w:val="007109D0"/>
    <w:rsid w:val="00710A5B"/>
    <w:rsid w:val="00710A94"/>
    <w:rsid w:val="00710AAF"/>
    <w:rsid w:val="00710B4F"/>
    <w:rsid w:val="00710D19"/>
    <w:rsid w:val="00710D1C"/>
    <w:rsid w:val="00710D7B"/>
    <w:rsid w:val="00710D83"/>
    <w:rsid w:val="00710E07"/>
    <w:rsid w:val="00710E34"/>
    <w:rsid w:val="00710E9A"/>
    <w:rsid w:val="00710EB3"/>
    <w:rsid w:val="00710ED3"/>
    <w:rsid w:val="00710F18"/>
    <w:rsid w:val="00710F7B"/>
    <w:rsid w:val="0071106B"/>
    <w:rsid w:val="0071108F"/>
    <w:rsid w:val="007110CC"/>
    <w:rsid w:val="00711198"/>
    <w:rsid w:val="0071119F"/>
    <w:rsid w:val="007111F9"/>
    <w:rsid w:val="007112C7"/>
    <w:rsid w:val="007112F9"/>
    <w:rsid w:val="00711300"/>
    <w:rsid w:val="00711356"/>
    <w:rsid w:val="00711414"/>
    <w:rsid w:val="00711415"/>
    <w:rsid w:val="007114FE"/>
    <w:rsid w:val="00711525"/>
    <w:rsid w:val="00711552"/>
    <w:rsid w:val="007115F6"/>
    <w:rsid w:val="0071173B"/>
    <w:rsid w:val="00711750"/>
    <w:rsid w:val="00711831"/>
    <w:rsid w:val="00711981"/>
    <w:rsid w:val="00711991"/>
    <w:rsid w:val="007119DF"/>
    <w:rsid w:val="00711A0E"/>
    <w:rsid w:val="00711A91"/>
    <w:rsid w:val="00711AA5"/>
    <w:rsid w:val="00711AF4"/>
    <w:rsid w:val="00711B01"/>
    <w:rsid w:val="00711B3C"/>
    <w:rsid w:val="00711BF7"/>
    <w:rsid w:val="00711CDB"/>
    <w:rsid w:val="00711D37"/>
    <w:rsid w:val="00711E8F"/>
    <w:rsid w:val="0071200B"/>
    <w:rsid w:val="00712023"/>
    <w:rsid w:val="0071204D"/>
    <w:rsid w:val="00712072"/>
    <w:rsid w:val="00712096"/>
    <w:rsid w:val="00712166"/>
    <w:rsid w:val="00712288"/>
    <w:rsid w:val="007122EF"/>
    <w:rsid w:val="007122F7"/>
    <w:rsid w:val="00712390"/>
    <w:rsid w:val="00712425"/>
    <w:rsid w:val="00712481"/>
    <w:rsid w:val="00712553"/>
    <w:rsid w:val="007125B0"/>
    <w:rsid w:val="0071265B"/>
    <w:rsid w:val="0071270D"/>
    <w:rsid w:val="0071278F"/>
    <w:rsid w:val="007127B4"/>
    <w:rsid w:val="00712813"/>
    <w:rsid w:val="00712814"/>
    <w:rsid w:val="00712835"/>
    <w:rsid w:val="0071284E"/>
    <w:rsid w:val="0071287C"/>
    <w:rsid w:val="007128A2"/>
    <w:rsid w:val="007129BF"/>
    <w:rsid w:val="00712A4E"/>
    <w:rsid w:val="00712A69"/>
    <w:rsid w:val="00712A70"/>
    <w:rsid w:val="00712AE9"/>
    <w:rsid w:val="00712B64"/>
    <w:rsid w:val="00712C1E"/>
    <w:rsid w:val="00712CDE"/>
    <w:rsid w:val="00712CFF"/>
    <w:rsid w:val="00712D67"/>
    <w:rsid w:val="00712DD3"/>
    <w:rsid w:val="00712E63"/>
    <w:rsid w:val="00712E9C"/>
    <w:rsid w:val="00712ED4"/>
    <w:rsid w:val="00712EF1"/>
    <w:rsid w:val="00712F26"/>
    <w:rsid w:val="00712F73"/>
    <w:rsid w:val="00712F89"/>
    <w:rsid w:val="00713069"/>
    <w:rsid w:val="007130C9"/>
    <w:rsid w:val="00713125"/>
    <w:rsid w:val="0071313F"/>
    <w:rsid w:val="007131E7"/>
    <w:rsid w:val="00713261"/>
    <w:rsid w:val="007133BB"/>
    <w:rsid w:val="0071347F"/>
    <w:rsid w:val="007134A6"/>
    <w:rsid w:val="0071350B"/>
    <w:rsid w:val="007135E4"/>
    <w:rsid w:val="0071364E"/>
    <w:rsid w:val="007136A7"/>
    <w:rsid w:val="007136E2"/>
    <w:rsid w:val="00713782"/>
    <w:rsid w:val="0071379A"/>
    <w:rsid w:val="007137A1"/>
    <w:rsid w:val="007137AB"/>
    <w:rsid w:val="007137BB"/>
    <w:rsid w:val="00713999"/>
    <w:rsid w:val="00713A23"/>
    <w:rsid w:val="00713A50"/>
    <w:rsid w:val="00713A5E"/>
    <w:rsid w:val="00713AAA"/>
    <w:rsid w:val="00713C40"/>
    <w:rsid w:val="00713C83"/>
    <w:rsid w:val="00713CB7"/>
    <w:rsid w:val="00713D08"/>
    <w:rsid w:val="00713ECF"/>
    <w:rsid w:val="00713F70"/>
    <w:rsid w:val="00714120"/>
    <w:rsid w:val="0071418F"/>
    <w:rsid w:val="0071423C"/>
    <w:rsid w:val="00714252"/>
    <w:rsid w:val="00714288"/>
    <w:rsid w:val="007142A9"/>
    <w:rsid w:val="00714343"/>
    <w:rsid w:val="00714389"/>
    <w:rsid w:val="007143C4"/>
    <w:rsid w:val="007143EE"/>
    <w:rsid w:val="007144CC"/>
    <w:rsid w:val="007144EB"/>
    <w:rsid w:val="00714522"/>
    <w:rsid w:val="00714537"/>
    <w:rsid w:val="00714562"/>
    <w:rsid w:val="007145C5"/>
    <w:rsid w:val="007146C7"/>
    <w:rsid w:val="007146F1"/>
    <w:rsid w:val="0071471B"/>
    <w:rsid w:val="007148CA"/>
    <w:rsid w:val="007148CC"/>
    <w:rsid w:val="007148E2"/>
    <w:rsid w:val="007149C7"/>
    <w:rsid w:val="00714A07"/>
    <w:rsid w:val="00714A46"/>
    <w:rsid w:val="00714A97"/>
    <w:rsid w:val="00714B19"/>
    <w:rsid w:val="00714BB5"/>
    <w:rsid w:val="00714BFB"/>
    <w:rsid w:val="00714BFF"/>
    <w:rsid w:val="00714C03"/>
    <w:rsid w:val="00714C1C"/>
    <w:rsid w:val="00714C3B"/>
    <w:rsid w:val="00714C8E"/>
    <w:rsid w:val="00714CA4"/>
    <w:rsid w:val="00714CCF"/>
    <w:rsid w:val="00714CF5"/>
    <w:rsid w:val="00714D64"/>
    <w:rsid w:val="00714DDB"/>
    <w:rsid w:val="00714E0F"/>
    <w:rsid w:val="00714EE4"/>
    <w:rsid w:val="00715021"/>
    <w:rsid w:val="00715130"/>
    <w:rsid w:val="007151A1"/>
    <w:rsid w:val="00715269"/>
    <w:rsid w:val="00715387"/>
    <w:rsid w:val="00715404"/>
    <w:rsid w:val="007154B3"/>
    <w:rsid w:val="0071561A"/>
    <w:rsid w:val="00715724"/>
    <w:rsid w:val="0071577B"/>
    <w:rsid w:val="007157FE"/>
    <w:rsid w:val="00715891"/>
    <w:rsid w:val="0071589B"/>
    <w:rsid w:val="0071589C"/>
    <w:rsid w:val="007159AC"/>
    <w:rsid w:val="007159EA"/>
    <w:rsid w:val="00715A17"/>
    <w:rsid w:val="00715A37"/>
    <w:rsid w:val="00715C33"/>
    <w:rsid w:val="00715CF5"/>
    <w:rsid w:val="00715EE7"/>
    <w:rsid w:val="00716007"/>
    <w:rsid w:val="007160CD"/>
    <w:rsid w:val="0071611A"/>
    <w:rsid w:val="007162AE"/>
    <w:rsid w:val="00716497"/>
    <w:rsid w:val="007164A5"/>
    <w:rsid w:val="0071654E"/>
    <w:rsid w:val="0071661A"/>
    <w:rsid w:val="007166A4"/>
    <w:rsid w:val="007166B6"/>
    <w:rsid w:val="007166DE"/>
    <w:rsid w:val="00716870"/>
    <w:rsid w:val="00716877"/>
    <w:rsid w:val="00716879"/>
    <w:rsid w:val="007168A1"/>
    <w:rsid w:val="0071690D"/>
    <w:rsid w:val="007169C1"/>
    <w:rsid w:val="00716B4A"/>
    <w:rsid w:val="00716B8B"/>
    <w:rsid w:val="00716C55"/>
    <w:rsid w:val="00716CBF"/>
    <w:rsid w:val="00716E07"/>
    <w:rsid w:val="00716E14"/>
    <w:rsid w:val="00716E47"/>
    <w:rsid w:val="00716EBA"/>
    <w:rsid w:val="00716F46"/>
    <w:rsid w:val="00716FEA"/>
    <w:rsid w:val="007170CA"/>
    <w:rsid w:val="00717140"/>
    <w:rsid w:val="0071716D"/>
    <w:rsid w:val="00717203"/>
    <w:rsid w:val="0071725D"/>
    <w:rsid w:val="007172AA"/>
    <w:rsid w:val="007172B6"/>
    <w:rsid w:val="007172CC"/>
    <w:rsid w:val="0071730C"/>
    <w:rsid w:val="00717583"/>
    <w:rsid w:val="007175C0"/>
    <w:rsid w:val="007175F0"/>
    <w:rsid w:val="00717633"/>
    <w:rsid w:val="0071763F"/>
    <w:rsid w:val="007176AB"/>
    <w:rsid w:val="00717714"/>
    <w:rsid w:val="00717745"/>
    <w:rsid w:val="007177C8"/>
    <w:rsid w:val="00717814"/>
    <w:rsid w:val="00717833"/>
    <w:rsid w:val="0071783A"/>
    <w:rsid w:val="00717857"/>
    <w:rsid w:val="007178D1"/>
    <w:rsid w:val="007179CA"/>
    <w:rsid w:val="00717B43"/>
    <w:rsid w:val="00717B8B"/>
    <w:rsid w:val="00717BEB"/>
    <w:rsid w:val="00717C0C"/>
    <w:rsid w:val="00717C13"/>
    <w:rsid w:val="00717CCF"/>
    <w:rsid w:val="00717CD3"/>
    <w:rsid w:val="00717D27"/>
    <w:rsid w:val="00717DA0"/>
    <w:rsid w:val="007200A1"/>
    <w:rsid w:val="00720124"/>
    <w:rsid w:val="00720134"/>
    <w:rsid w:val="0072015C"/>
    <w:rsid w:val="007201D5"/>
    <w:rsid w:val="00720401"/>
    <w:rsid w:val="0072047D"/>
    <w:rsid w:val="00720501"/>
    <w:rsid w:val="00720518"/>
    <w:rsid w:val="0072056C"/>
    <w:rsid w:val="0072063A"/>
    <w:rsid w:val="007206E5"/>
    <w:rsid w:val="007206F7"/>
    <w:rsid w:val="0072071F"/>
    <w:rsid w:val="00720796"/>
    <w:rsid w:val="007207A2"/>
    <w:rsid w:val="007207E4"/>
    <w:rsid w:val="00720901"/>
    <w:rsid w:val="00720957"/>
    <w:rsid w:val="0072098B"/>
    <w:rsid w:val="007209B5"/>
    <w:rsid w:val="00720B07"/>
    <w:rsid w:val="00720B55"/>
    <w:rsid w:val="00720B67"/>
    <w:rsid w:val="00720BC2"/>
    <w:rsid w:val="00720CE6"/>
    <w:rsid w:val="00720CF2"/>
    <w:rsid w:val="00720D18"/>
    <w:rsid w:val="00720E09"/>
    <w:rsid w:val="00720E4E"/>
    <w:rsid w:val="00720E54"/>
    <w:rsid w:val="00720E8A"/>
    <w:rsid w:val="00720EE1"/>
    <w:rsid w:val="00720F29"/>
    <w:rsid w:val="00720F2F"/>
    <w:rsid w:val="00720F44"/>
    <w:rsid w:val="00720F63"/>
    <w:rsid w:val="00720F8E"/>
    <w:rsid w:val="0072100B"/>
    <w:rsid w:val="00721102"/>
    <w:rsid w:val="00721191"/>
    <w:rsid w:val="007211C3"/>
    <w:rsid w:val="007211D3"/>
    <w:rsid w:val="007211F6"/>
    <w:rsid w:val="00721283"/>
    <w:rsid w:val="00721309"/>
    <w:rsid w:val="00721368"/>
    <w:rsid w:val="00721494"/>
    <w:rsid w:val="007214B1"/>
    <w:rsid w:val="007214DE"/>
    <w:rsid w:val="00721517"/>
    <w:rsid w:val="0072155F"/>
    <w:rsid w:val="00721577"/>
    <w:rsid w:val="0072158E"/>
    <w:rsid w:val="00721668"/>
    <w:rsid w:val="007216A2"/>
    <w:rsid w:val="00721729"/>
    <w:rsid w:val="00721803"/>
    <w:rsid w:val="00721975"/>
    <w:rsid w:val="007219E6"/>
    <w:rsid w:val="007219F5"/>
    <w:rsid w:val="00721A56"/>
    <w:rsid w:val="00721AA8"/>
    <w:rsid w:val="00721AF1"/>
    <w:rsid w:val="00721B11"/>
    <w:rsid w:val="00721B57"/>
    <w:rsid w:val="00721B75"/>
    <w:rsid w:val="00721B79"/>
    <w:rsid w:val="00721C67"/>
    <w:rsid w:val="00721C72"/>
    <w:rsid w:val="00721D87"/>
    <w:rsid w:val="00721D8D"/>
    <w:rsid w:val="00721D9E"/>
    <w:rsid w:val="00721DAF"/>
    <w:rsid w:val="00721E33"/>
    <w:rsid w:val="00721F78"/>
    <w:rsid w:val="00721FCE"/>
    <w:rsid w:val="0072212A"/>
    <w:rsid w:val="00722147"/>
    <w:rsid w:val="007221D6"/>
    <w:rsid w:val="007221FD"/>
    <w:rsid w:val="00722207"/>
    <w:rsid w:val="00722233"/>
    <w:rsid w:val="00722250"/>
    <w:rsid w:val="00722272"/>
    <w:rsid w:val="007223D9"/>
    <w:rsid w:val="00722561"/>
    <w:rsid w:val="0072267C"/>
    <w:rsid w:val="00722764"/>
    <w:rsid w:val="00722789"/>
    <w:rsid w:val="007227F1"/>
    <w:rsid w:val="0072290E"/>
    <w:rsid w:val="00722BB2"/>
    <w:rsid w:val="00722CAE"/>
    <w:rsid w:val="00722D29"/>
    <w:rsid w:val="00722D78"/>
    <w:rsid w:val="00722DBC"/>
    <w:rsid w:val="00722DF0"/>
    <w:rsid w:val="00722E04"/>
    <w:rsid w:val="00722F36"/>
    <w:rsid w:val="00722F3E"/>
    <w:rsid w:val="007230B4"/>
    <w:rsid w:val="0072312E"/>
    <w:rsid w:val="00723175"/>
    <w:rsid w:val="0072317F"/>
    <w:rsid w:val="007231DD"/>
    <w:rsid w:val="007232BC"/>
    <w:rsid w:val="007232C1"/>
    <w:rsid w:val="007233A1"/>
    <w:rsid w:val="007233CF"/>
    <w:rsid w:val="00723412"/>
    <w:rsid w:val="00723466"/>
    <w:rsid w:val="0072346D"/>
    <w:rsid w:val="007234EC"/>
    <w:rsid w:val="00723540"/>
    <w:rsid w:val="0072369A"/>
    <w:rsid w:val="007236CD"/>
    <w:rsid w:val="007236DF"/>
    <w:rsid w:val="00723876"/>
    <w:rsid w:val="00723884"/>
    <w:rsid w:val="007238DB"/>
    <w:rsid w:val="007238F4"/>
    <w:rsid w:val="0072393F"/>
    <w:rsid w:val="007239F9"/>
    <w:rsid w:val="00723A3F"/>
    <w:rsid w:val="00723A96"/>
    <w:rsid w:val="00723AB5"/>
    <w:rsid w:val="00723AF1"/>
    <w:rsid w:val="00723BF4"/>
    <w:rsid w:val="00723C3F"/>
    <w:rsid w:val="00723C6F"/>
    <w:rsid w:val="00723CFB"/>
    <w:rsid w:val="00723D43"/>
    <w:rsid w:val="00723EFC"/>
    <w:rsid w:val="00723F5B"/>
    <w:rsid w:val="00723F77"/>
    <w:rsid w:val="00723F78"/>
    <w:rsid w:val="00723FAB"/>
    <w:rsid w:val="00723FE5"/>
    <w:rsid w:val="0072405A"/>
    <w:rsid w:val="00724065"/>
    <w:rsid w:val="00724085"/>
    <w:rsid w:val="00724151"/>
    <w:rsid w:val="007241A3"/>
    <w:rsid w:val="00724208"/>
    <w:rsid w:val="0072434C"/>
    <w:rsid w:val="0072449D"/>
    <w:rsid w:val="007244A0"/>
    <w:rsid w:val="00724516"/>
    <w:rsid w:val="00724564"/>
    <w:rsid w:val="00724596"/>
    <w:rsid w:val="007245B8"/>
    <w:rsid w:val="007245C2"/>
    <w:rsid w:val="007245CE"/>
    <w:rsid w:val="007245E5"/>
    <w:rsid w:val="007246B5"/>
    <w:rsid w:val="007246CF"/>
    <w:rsid w:val="007246FD"/>
    <w:rsid w:val="0072473F"/>
    <w:rsid w:val="007247BC"/>
    <w:rsid w:val="007247E8"/>
    <w:rsid w:val="00724927"/>
    <w:rsid w:val="00724A83"/>
    <w:rsid w:val="00724C16"/>
    <w:rsid w:val="00724C1D"/>
    <w:rsid w:val="00724C49"/>
    <w:rsid w:val="00724CC1"/>
    <w:rsid w:val="00724D48"/>
    <w:rsid w:val="00724D65"/>
    <w:rsid w:val="00724DA4"/>
    <w:rsid w:val="00724DD1"/>
    <w:rsid w:val="00724DDD"/>
    <w:rsid w:val="00724DE7"/>
    <w:rsid w:val="00725017"/>
    <w:rsid w:val="0072504C"/>
    <w:rsid w:val="0072504E"/>
    <w:rsid w:val="00725112"/>
    <w:rsid w:val="00725297"/>
    <w:rsid w:val="007252BA"/>
    <w:rsid w:val="00725478"/>
    <w:rsid w:val="007254E0"/>
    <w:rsid w:val="007254F5"/>
    <w:rsid w:val="0072553C"/>
    <w:rsid w:val="007255A3"/>
    <w:rsid w:val="007255CB"/>
    <w:rsid w:val="007256B7"/>
    <w:rsid w:val="007256C7"/>
    <w:rsid w:val="007256FC"/>
    <w:rsid w:val="0072588A"/>
    <w:rsid w:val="007259D9"/>
    <w:rsid w:val="00725A7A"/>
    <w:rsid w:val="00725A86"/>
    <w:rsid w:val="00725AC7"/>
    <w:rsid w:val="00725B26"/>
    <w:rsid w:val="00725B2B"/>
    <w:rsid w:val="00725B44"/>
    <w:rsid w:val="00725B91"/>
    <w:rsid w:val="00725BB1"/>
    <w:rsid w:val="00725EF6"/>
    <w:rsid w:val="00725F50"/>
    <w:rsid w:val="00725F52"/>
    <w:rsid w:val="0072601E"/>
    <w:rsid w:val="0072605D"/>
    <w:rsid w:val="007260D5"/>
    <w:rsid w:val="007260DC"/>
    <w:rsid w:val="00726118"/>
    <w:rsid w:val="0072629C"/>
    <w:rsid w:val="00726340"/>
    <w:rsid w:val="007263EB"/>
    <w:rsid w:val="00726434"/>
    <w:rsid w:val="0072644C"/>
    <w:rsid w:val="0072644F"/>
    <w:rsid w:val="007264BC"/>
    <w:rsid w:val="007266AE"/>
    <w:rsid w:val="0072687A"/>
    <w:rsid w:val="00726953"/>
    <w:rsid w:val="00726A14"/>
    <w:rsid w:val="00726A22"/>
    <w:rsid w:val="00726A7F"/>
    <w:rsid w:val="00726AF7"/>
    <w:rsid w:val="00726B2D"/>
    <w:rsid w:val="00726C29"/>
    <w:rsid w:val="00726C69"/>
    <w:rsid w:val="00726C72"/>
    <w:rsid w:val="00726C96"/>
    <w:rsid w:val="00726CDD"/>
    <w:rsid w:val="00726CF9"/>
    <w:rsid w:val="00726DA6"/>
    <w:rsid w:val="00726DB1"/>
    <w:rsid w:val="00726DBA"/>
    <w:rsid w:val="00726F89"/>
    <w:rsid w:val="00727074"/>
    <w:rsid w:val="007270FB"/>
    <w:rsid w:val="00727117"/>
    <w:rsid w:val="0072719C"/>
    <w:rsid w:val="007271CD"/>
    <w:rsid w:val="007271FD"/>
    <w:rsid w:val="00727381"/>
    <w:rsid w:val="007273EF"/>
    <w:rsid w:val="007274A0"/>
    <w:rsid w:val="00727508"/>
    <w:rsid w:val="00727601"/>
    <w:rsid w:val="00727664"/>
    <w:rsid w:val="0072766B"/>
    <w:rsid w:val="0072767D"/>
    <w:rsid w:val="00727715"/>
    <w:rsid w:val="0072774F"/>
    <w:rsid w:val="007277FD"/>
    <w:rsid w:val="00727801"/>
    <w:rsid w:val="00727860"/>
    <w:rsid w:val="0072787A"/>
    <w:rsid w:val="007278D9"/>
    <w:rsid w:val="0072794E"/>
    <w:rsid w:val="007279A9"/>
    <w:rsid w:val="007279C4"/>
    <w:rsid w:val="00727A7A"/>
    <w:rsid w:val="00727AA9"/>
    <w:rsid w:val="00727B13"/>
    <w:rsid w:val="00727B4B"/>
    <w:rsid w:val="00727C1E"/>
    <w:rsid w:val="00727C5F"/>
    <w:rsid w:val="00727D1B"/>
    <w:rsid w:val="00727D50"/>
    <w:rsid w:val="00727E78"/>
    <w:rsid w:val="00727E92"/>
    <w:rsid w:val="00727FE0"/>
    <w:rsid w:val="00730069"/>
    <w:rsid w:val="00730081"/>
    <w:rsid w:val="0073019B"/>
    <w:rsid w:val="007301BD"/>
    <w:rsid w:val="00730251"/>
    <w:rsid w:val="00730387"/>
    <w:rsid w:val="0073041B"/>
    <w:rsid w:val="00730432"/>
    <w:rsid w:val="0073052F"/>
    <w:rsid w:val="00730697"/>
    <w:rsid w:val="00730722"/>
    <w:rsid w:val="007307A3"/>
    <w:rsid w:val="007307C5"/>
    <w:rsid w:val="0073083C"/>
    <w:rsid w:val="0073086E"/>
    <w:rsid w:val="00730935"/>
    <w:rsid w:val="0073096D"/>
    <w:rsid w:val="00730B39"/>
    <w:rsid w:val="00730BBC"/>
    <w:rsid w:val="00730C44"/>
    <w:rsid w:val="00730CC8"/>
    <w:rsid w:val="00730CFF"/>
    <w:rsid w:val="00730DCB"/>
    <w:rsid w:val="00730DDF"/>
    <w:rsid w:val="00730DF6"/>
    <w:rsid w:val="00730F14"/>
    <w:rsid w:val="00730F9B"/>
    <w:rsid w:val="00730FDF"/>
    <w:rsid w:val="00730FE2"/>
    <w:rsid w:val="00731039"/>
    <w:rsid w:val="0073108E"/>
    <w:rsid w:val="00731199"/>
    <w:rsid w:val="007311C1"/>
    <w:rsid w:val="0073123B"/>
    <w:rsid w:val="00731292"/>
    <w:rsid w:val="00731395"/>
    <w:rsid w:val="007313F6"/>
    <w:rsid w:val="0073140D"/>
    <w:rsid w:val="007314C9"/>
    <w:rsid w:val="0073154A"/>
    <w:rsid w:val="00731589"/>
    <w:rsid w:val="00731661"/>
    <w:rsid w:val="007316C5"/>
    <w:rsid w:val="007316D0"/>
    <w:rsid w:val="00731700"/>
    <w:rsid w:val="00731749"/>
    <w:rsid w:val="0073178F"/>
    <w:rsid w:val="007317F6"/>
    <w:rsid w:val="00731808"/>
    <w:rsid w:val="0073183E"/>
    <w:rsid w:val="0073188B"/>
    <w:rsid w:val="0073194D"/>
    <w:rsid w:val="0073194F"/>
    <w:rsid w:val="007319EF"/>
    <w:rsid w:val="00731AB2"/>
    <w:rsid w:val="00731B6F"/>
    <w:rsid w:val="00731BB0"/>
    <w:rsid w:val="00731C3B"/>
    <w:rsid w:val="00731DC6"/>
    <w:rsid w:val="00731F11"/>
    <w:rsid w:val="0073200F"/>
    <w:rsid w:val="00732011"/>
    <w:rsid w:val="0073201D"/>
    <w:rsid w:val="0073204D"/>
    <w:rsid w:val="007320A4"/>
    <w:rsid w:val="0073211A"/>
    <w:rsid w:val="007321F3"/>
    <w:rsid w:val="0073221A"/>
    <w:rsid w:val="0073228E"/>
    <w:rsid w:val="00732324"/>
    <w:rsid w:val="00732378"/>
    <w:rsid w:val="007323B2"/>
    <w:rsid w:val="007323E7"/>
    <w:rsid w:val="00732469"/>
    <w:rsid w:val="007324E0"/>
    <w:rsid w:val="007324F3"/>
    <w:rsid w:val="00732545"/>
    <w:rsid w:val="00732664"/>
    <w:rsid w:val="00732686"/>
    <w:rsid w:val="00732705"/>
    <w:rsid w:val="00732724"/>
    <w:rsid w:val="00732743"/>
    <w:rsid w:val="00732795"/>
    <w:rsid w:val="007327AE"/>
    <w:rsid w:val="007327C3"/>
    <w:rsid w:val="007327F8"/>
    <w:rsid w:val="007328D8"/>
    <w:rsid w:val="007329B1"/>
    <w:rsid w:val="00732A08"/>
    <w:rsid w:val="00732A74"/>
    <w:rsid w:val="00732B19"/>
    <w:rsid w:val="00732C8A"/>
    <w:rsid w:val="00732CB1"/>
    <w:rsid w:val="00732D7C"/>
    <w:rsid w:val="00732DC9"/>
    <w:rsid w:val="00732E44"/>
    <w:rsid w:val="00732F24"/>
    <w:rsid w:val="00732F44"/>
    <w:rsid w:val="00733078"/>
    <w:rsid w:val="007330D7"/>
    <w:rsid w:val="007330EA"/>
    <w:rsid w:val="00733161"/>
    <w:rsid w:val="007331AC"/>
    <w:rsid w:val="0073323E"/>
    <w:rsid w:val="00733323"/>
    <w:rsid w:val="00733398"/>
    <w:rsid w:val="007333A3"/>
    <w:rsid w:val="0073347C"/>
    <w:rsid w:val="007336BB"/>
    <w:rsid w:val="007336C7"/>
    <w:rsid w:val="00733759"/>
    <w:rsid w:val="00733777"/>
    <w:rsid w:val="007337C8"/>
    <w:rsid w:val="00733872"/>
    <w:rsid w:val="00733960"/>
    <w:rsid w:val="00733C07"/>
    <w:rsid w:val="00733C72"/>
    <w:rsid w:val="00733C81"/>
    <w:rsid w:val="00733C94"/>
    <w:rsid w:val="00733CB3"/>
    <w:rsid w:val="00733CEC"/>
    <w:rsid w:val="00733DA2"/>
    <w:rsid w:val="00733E8D"/>
    <w:rsid w:val="00733EEA"/>
    <w:rsid w:val="00733F44"/>
    <w:rsid w:val="0073411B"/>
    <w:rsid w:val="00734149"/>
    <w:rsid w:val="007341D2"/>
    <w:rsid w:val="00734224"/>
    <w:rsid w:val="00734260"/>
    <w:rsid w:val="0073431E"/>
    <w:rsid w:val="0073439F"/>
    <w:rsid w:val="007343AC"/>
    <w:rsid w:val="007344A9"/>
    <w:rsid w:val="007346B4"/>
    <w:rsid w:val="007346C3"/>
    <w:rsid w:val="00734714"/>
    <w:rsid w:val="00734791"/>
    <w:rsid w:val="007348BF"/>
    <w:rsid w:val="00734A3D"/>
    <w:rsid w:val="00734AAA"/>
    <w:rsid w:val="00734B13"/>
    <w:rsid w:val="00734B90"/>
    <w:rsid w:val="00734BA2"/>
    <w:rsid w:val="00734BEA"/>
    <w:rsid w:val="00734C5D"/>
    <w:rsid w:val="00734C77"/>
    <w:rsid w:val="00734C7A"/>
    <w:rsid w:val="00734CD4"/>
    <w:rsid w:val="00734D22"/>
    <w:rsid w:val="00734D32"/>
    <w:rsid w:val="00734DBC"/>
    <w:rsid w:val="00734DC0"/>
    <w:rsid w:val="00734DD4"/>
    <w:rsid w:val="00734E0E"/>
    <w:rsid w:val="00734E13"/>
    <w:rsid w:val="00734E45"/>
    <w:rsid w:val="00734F14"/>
    <w:rsid w:val="00734FC6"/>
    <w:rsid w:val="00734FD8"/>
    <w:rsid w:val="00734FDE"/>
    <w:rsid w:val="0073513D"/>
    <w:rsid w:val="0073515B"/>
    <w:rsid w:val="0073518D"/>
    <w:rsid w:val="007351A0"/>
    <w:rsid w:val="007351C7"/>
    <w:rsid w:val="007351F3"/>
    <w:rsid w:val="00735200"/>
    <w:rsid w:val="0073527C"/>
    <w:rsid w:val="00735292"/>
    <w:rsid w:val="00735349"/>
    <w:rsid w:val="0073535E"/>
    <w:rsid w:val="0073535F"/>
    <w:rsid w:val="00735446"/>
    <w:rsid w:val="00735554"/>
    <w:rsid w:val="00735667"/>
    <w:rsid w:val="007356DB"/>
    <w:rsid w:val="00735758"/>
    <w:rsid w:val="007357C6"/>
    <w:rsid w:val="00735894"/>
    <w:rsid w:val="007358BE"/>
    <w:rsid w:val="0073590D"/>
    <w:rsid w:val="00735952"/>
    <w:rsid w:val="007359A5"/>
    <w:rsid w:val="00735A1B"/>
    <w:rsid w:val="00735A95"/>
    <w:rsid w:val="00735ADE"/>
    <w:rsid w:val="00735B3D"/>
    <w:rsid w:val="00735C6D"/>
    <w:rsid w:val="00735CBF"/>
    <w:rsid w:val="00735CE9"/>
    <w:rsid w:val="00735D49"/>
    <w:rsid w:val="00735D63"/>
    <w:rsid w:val="00735D81"/>
    <w:rsid w:val="00735DEA"/>
    <w:rsid w:val="00735E21"/>
    <w:rsid w:val="00735ED9"/>
    <w:rsid w:val="00735EF3"/>
    <w:rsid w:val="00735F10"/>
    <w:rsid w:val="00735F41"/>
    <w:rsid w:val="00735FA0"/>
    <w:rsid w:val="00735FA6"/>
    <w:rsid w:val="00736042"/>
    <w:rsid w:val="0073608F"/>
    <w:rsid w:val="007360CC"/>
    <w:rsid w:val="007360F3"/>
    <w:rsid w:val="00736113"/>
    <w:rsid w:val="00736293"/>
    <w:rsid w:val="00736294"/>
    <w:rsid w:val="007363DE"/>
    <w:rsid w:val="007363EC"/>
    <w:rsid w:val="007363EE"/>
    <w:rsid w:val="0073640B"/>
    <w:rsid w:val="0073648C"/>
    <w:rsid w:val="0073649E"/>
    <w:rsid w:val="007364A1"/>
    <w:rsid w:val="007364D8"/>
    <w:rsid w:val="00736525"/>
    <w:rsid w:val="00736536"/>
    <w:rsid w:val="007365BC"/>
    <w:rsid w:val="0073669B"/>
    <w:rsid w:val="007366EA"/>
    <w:rsid w:val="00736700"/>
    <w:rsid w:val="00736721"/>
    <w:rsid w:val="007367B2"/>
    <w:rsid w:val="00736814"/>
    <w:rsid w:val="00736839"/>
    <w:rsid w:val="00736860"/>
    <w:rsid w:val="007368EF"/>
    <w:rsid w:val="00736961"/>
    <w:rsid w:val="00736996"/>
    <w:rsid w:val="007369C9"/>
    <w:rsid w:val="00736A50"/>
    <w:rsid w:val="00736D49"/>
    <w:rsid w:val="00736D7F"/>
    <w:rsid w:val="00736D8E"/>
    <w:rsid w:val="00736E2D"/>
    <w:rsid w:val="00736E6D"/>
    <w:rsid w:val="00736EA3"/>
    <w:rsid w:val="00736ED6"/>
    <w:rsid w:val="00736EFD"/>
    <w:rsid w:val="00736F49"/>
    <w:rsid w:val="00736FC5"/>
    <w:rsid w:val="00736FEB"/>
    <w:rsid w:val="00737072"/>
    <w:rsid w:val="007370F5"/>
    <w:rsid w:val="00737129"/>
    <w:rsid w:val="00737185"/>
    <w:rsid w:val="00737226"/>
    <w:rsid w:val="0073722B"/>
    <w:rsid w:val="0073725F"/>
    <w:rsid w:val="007372A0"/>
    <w:rsid w:val="007372EA"/>
    <w:rsid w:val="00737312"/>
    <w:rsid w:val="0073731D"/>
    <w:rsid w:val="00737337"/>
    <w:rsid w:val="007374B5"/>
    <w:rsid w:val="007374C0"/>
    <w:rsid w:val="007375E4"/>
    <w:rsid w:val="00737627"/>
    <w:rsid w:val="00737707"/>
    <w:rsid w:val="0073777A"/>
    <w:rsid w:val="007377BF"/>
    <w:rsid w:val="00737829"/>
    <w:rsid w:val="0073786D"/>
    <w:rsid w:val="00737894"/>
    <w:rsid w:val="007378CB"/>
    <w:rsid w:val="00737903"/>
    <w:rsid w:val="007379D8"/>
    <w:rsid w:val="00737A23"/>
    <w:rsid w:val="00737A88"/>
    <w:rsid w:val="00737AA6"/>
    <w:rsid w:val="00737B61"/>
    <w:rsid w:val="00737B70"/>
    <w:rsid w:val="00737B7B"/>
    <w:rsid w:val="00737B92"/>
    <w:rsid w:val="00737BEC"/>
    <w:rsid w:val="00737CBA"/>
    <w:rsid w:val="00737D0B"/>
    <w:rsid w:val="00737DEE"/>
    <w:rsid w:val="00737E3E"/>
    <w:rsid w:val="00737E65"/>
    <w:rsid w:val="00737EBD"/>
    <w:rsid w:val="007400A8"/>
    <w:rsid w:val="007400E2"/>
    <w:rsid w:val="00740166"/>
    <w:rsid w:val="0074017D"/>
    <w:rsid w:val="0074018C"/>
    <w:rsid w:val="007401B8"/>
    <w:rsid w:val="007401F8"/>
    <w:rsid w:val="00740215"/>
    <w:rsid w:val="0074024F"/>
    <w:rsid w:val="00740270"/>
    <w:rsid w:val="007402A7"/>
    <w:rsid w:val="007402DE"/>
    <w:rsid w:val="0074030F"/>
    <w:rsid w:val="00740315"/>
    <w:rsid w:val="0074037D"/>
    <w:rsid w:val="00740411"/>
    <w:rsid w:val="00740436"/>
    <w:rsid w:val="007404FA"/>
    <w:rsid w:val="00740523"/>
    <w:rsid w:val="007405C6"/>
    <w:rsid w:val="00740695"/>
    <w:rsid w:val="0074073A"/>
    <w:rsid w:val="00740754"/>
    <w:rsid w:val="007407FB"/>
    <w:rsid w:val="0074080F"/>
    <w:rsid w:val="007408A9"/>
    <w:rsid w:val="00740928"/>
    <w:rsid w:val="00740A3B"/>
    <w:rsid w:val="00740B14"/>
    <w:rsid w:val="00740D7D"/>
    <w:rsid w:val="00740D96"/>
    <w:rsid w:val="00740E0F"/>
    <w:rsid w:val="00740E66"/>
    <w:rsid w:val="00740E68"/>
    <w:rsid w:val="00740EA5"/>
    <w:rsid w:val="00740EDE"/>
    <w:rsid w:val="00740EE5"/>
    <w:rsid w:val="00740F80"/>
    <w:rsid w:val="0074102E"/>
    <w:rsid w:val="00741045"/>
    <w:rsid w:val="007410F5"/>
    <w:rsid w:val="007410F8"/>
    <w:rsid w:val="007412F0"/>
    <w:rsid w:val="007412F7"/>
    <w:rsid w:val="0074130B"/>
    <w:rsid w:val="00741366"/>
    <w:rsid w:val="00741384"/>
    <w:rsid w:val="00741397"/>
    <w:rsid w:val="0074140C"/>
    <w:rsid w:val="00741454"/>
    <w:rsid w:val="00741594"/>
    <w:rsid w:val="007415DD"/>
    <w:rsid w:val="0074171F"/>
    <w:rsid w:val="00741922"/>
    <w:rsid w:val="00741984"/>
    <w:rsid w:val="007419B9"/>
    <w:rsid w:val="007419C7"/>
    <w:rsid w:val="007419E6"/>
    <w:rsid w:val="00741A9C"/>
    <w:rsid w:val="00741AF1"/>
    <w:rsid w:val="00741C3C"/>
    <w:rsid w:val="00741CE3"/>
    <w:rsid w:val="00741E74"/>
    <w:rsid w:val="00741EBD"/>
    <w:rsid w:val="00741EC6"/>
    <w:rsid w:val="00741EF6"/>
    <w:rsid w:val="00741FF3"/>
    <w:rsid w:val="0074203B"/>
    <w:rsid w:val="0074217B"/>
    <w:rsid w:val="007421D5"/>
    <w:rsid w:val="007421EF"/>
    <w:rsid w:val="0074224C"/>
    <w:rsid w:val="0074226C"/>
    <w:rsid w:val="00742275"/>
    <w:rsid w:val="00742292"/>
    <w:rsid w:val="0074229A"/>
    <w:rsid w:val="007422BF"/>
    <w:rsid w:val="007422C4"/>
    <w:rsid w:val="007422E0"/>
    <w:rsid w:val="007422E8"/>
    <w:rsid w:val="00742522"/>
    <w:rsid w:val="00742557"/>
    <w:rsid w:val="0074258F"/>
    <w:rsid w:val="007425CD"/>
    <w:rsid w:val="0074268D"/>
    <w:rsid w:val="0074269B"/>
    <w:rsid w:val="00742715"/>
    <w:rsid w:val="0074272A"/>
    <w:rsid w:val="0074279F"/>
    <w:rsid w:val="007427B1"/>
    <w:rsid w:val="007427BE"/>
    <w:rsid w:val="0074281D"/>
    <w:rsid w:val="007428E6"/>
    <w:rsid w:val="007429EA"/>
    <w:rsid w:val="00742ADE"/>
    <w:rsid w:val="00742AF8"/>
    <w:rsid w:val="00742C31"/>
    <w:rsid w:val="00742C99"/>
    <w:rsid w:val="00742CEF"/>
    <w:rsid w:val="00742D74"/>
    <w:rsid w:val="00742DD1"/>
    <w:rsid w:val="00742DE6"/>
    <w:rsid w:val="00742E08"/>
    <w:rsid w:val="00742EAD"/>
    <w:rsid w:val="00742FC8"/>
    <w:rsid w:val="00742FDB"/>
    <w:rsid w:val="007432C1"/>
    <w:rsid w:val="00743324"/>
    <w:rsid w:val="0074343E"/>
    <w:rsid w:val="0074345D"/>
    <w:rsid w:val="007434BF"/>
    <w:rsid w:val="00743593"/>
    <w:rsid w:val="00743701"/>
    <w:rsid w:val="0074376C"/>
    <w:rsid w:val="00743778"/>
    <w:rsid w:val="0074385C"/>
    <w:rsid w:val="00743883"/>
    <w:rsid w:val="007438BB"/>
    <w:rsid w:val="00743946"/>
    <w:rsid w:val="00743978"/>
    <w:rsid w:val="0074399A"/>
    <w:rsid w:val="007439B1"/>
    <w:rsid w:val="007439D9"/>
    <w:rsid w:val="00743A31"/>
    <w:rsid w:val="00743A69"/>
    <w:rsid w:val="00743A89"/>
    <w:rsid w:val="00743B51"/>
    <w:rsid w:val="00743B5F"/>
    <w:rsid w:val="00743BA7"/>
    <w:rsid w:val="00743C79"/>
    <w:rsid w:val="00743CB7"/>
    <w:rsid w:val="00743D56"/>
    <w:rsid w:val="00743E27"/>
    <w:rsid w:val="00743E37"/>
    <w:rsid w:val="00743F67"/>
    <w:rsid w:val="007440E4"/>
    <w:rsid w:val="007441A2"/>
    <w:rsid w:val="007441C5"/>
    <w:rsid w:val="007442A6"/>
    <w:rsid w:val="007442C5"/>
    <w:rsid w:val="007442D3"/>
    <w:rsid w:val="007443F8"/>
    <w:rsid w:val="00744411"/>
    <w:rsid w:val="0074442B"/>
    <w:rsid w:val="0074444D"/>
    <w:rsid w:val="007444B7"/>
    <w:rsid w:val="0074465C"/>
    <w:rsid w:val="007446C5"/>
    <w:rsid w:val="00744744"/>
    <w:rsid w:val="007447BF"/>
    <w:rsid w:val="007447D8"/>
    <w:rsid w:val="00744845"/>
    <w:rsid w:val="007448AF"/>
    <w:rsid w:val="0074494A"/>
    <w:rsid w:val="007449E7"/>
    <w:rsid w:val="00744A10"/>
    <w:rsid w:val="00744A11"/>
    <w:rsid w:val="00744B0B"/>
    <w:rsid w:val="00744B72"/>
    <w:rsid w:val="00744C28"/>
    <w:rsid w:val="00744C4D"/>
    <w:rsid w:val="00744CE8"/>
    <w:rsid w:val="00744D0B"/>
    <w:rsid w:val="00744DA4"/>
    <w:rsid w:val="00744DCF"/>
    <w:rsid w:val="00744EAB"/>
    <w:rsid w:val="00744EB0"/>
    <w:rsid w:val="00744ECF"/>
    <w:rsid w:val="00744EFB"/>
    <w:rsid w:val="00745032"/>
    <w:rsid w:val="007450A5"/>
    <w:rsid w:val="007450C4"/>
    <w:rsid w:val="007450EB"/>
    <w:rsid w:val="00745194"/>
    <w:rsid w:val="0074528D"/>
    <w:rsid w:val="007452C2"/>
    <w:rsid w:val="007452D5"/>
    <w:rsid w:val="0074534C"/>
    <w:rsid w:val="0074539F"/>
    <w:rsid w:val="00745507"/>
    <w:rsid w:val="00745588"/>
    <w:rsid w:val="007455DC"/>
    <w:rsid w:val="0074561E"/>
    <w:rsid w:val="00745622"/>
    <w:rsid w:val="0074562D"/>
    <w:rsid w:val="00745689"/>
    <w:rsid w:val="007456CE"/>
    <w:rsid w:val="007456F3"/>
    <w:rsid w:val="007456FD"/>
    <w:rsid w:val="00745720"/>
    <w:rsid w:val="00745734"/>
    <w:rsid w:val="00745777"/>
    <w:rsid w:val="007457B6"/>
    <w:rsid w:val="007457D8"/>
    <w:rsid w:val="00745AB9"/>
    <w:rsid w:val="00745ADA"/>
    <w:rsid w:val="00745AF8"/>
    <w:rsid w:val="00745B4B"/>
    <w:rsid w:val="00745C00"/>
    <w:rsid w:val="00745C52"/>
    <w:rsid w:val="00745D52"/>
    <w:rsid w:val="00745DA8"/>
    <w:rsid w:val="00745DE8"/>
    <w:rsid w:val="00745E2D"/>
    <w:rsid w:val="00745E6C"/>
    <w:rsid w:val="00745ED2"/>
    <w:rsid w:val="00745F4E"/>
    <w:rsid w:val="00745F5F"/>
    <w:rsid w:val="00745FB7"/>
    <w:rsid w:val="00745FDC"/>
    <w:rsid w:val="0074602C"/>
    <w:rsid w:val="00746066"/>
    <w:rsid w:val="00746078"/>
    <w:rsid w:val="00746145"/>
    <w:rsid w:val="0074615D"/>
    <w:rsid w:val="007461B5"/>
    <w:rsid w:val="007461D8"/>
    <w:rsid w:val="0074624C"/>
    <w:rsid w:val="007462AF"/>
    <w:rsid w:val="00746307"/>
    <w:rsid w:val="0074631C"/>
    <w:rsid w:val="00746334"/>
    <w:rsid w:val="00746368"/>
    <w:rsid w:val="00746407"/>
    <w:rsid w:val="007465B2"/>
    <w:rsid w:val="0074671C"/>
    <w:rsid w:val="00746824"/>
    <w:rsid w:val="007468C5"/>
    <w:rsid w:val="007468F0"/>
    <w:rsid w:val="0074692B"/>
    <w:rsid w:val="00746947"/>
    <w:rsid w:val="007469E0"/>
    <w:rsid w:val="00746A21"/>
    <w:rsid w:val="00746B0B"/>
    <w:rsid w:val="00746B38"/>
    <w:rsid w:val="00746B57"/>
    <w:rsid w:val="00746BC8"/>
    <w:rsid w:val="00746C02"/>
    <w:rsid w:val="00746D57"/>
    <w:rsid w:val="00746E54"/>
    <w:rsid w:val="00746E62"/>
    <w:rsid w:val="00746EA5"/>
    <w:rsid w:val="00746EBF"/>
    <w:rsid w:val="00746EF0"/>
    <w:rsid w:val="00746F6E"/>
    <w:rsid w:val="007470C2"/>
    <w:rsid w:val="007470D3"/>
    <w:rsid w:val="00747142"/>
    <w:rsid w:val="007471FA"/>
    <w:rsid w:val="007472B5"/>
    <w:rsid w:val="007472CD"/>
    <w:rsid w:val="0074736B"/>
    <w:rsid w:val="007473AA"/>
    <w:rsid w:val="007473BF"/>
    <w:rsid w:val="007474F2"/>
    <w:rsid w:val="0074755B"/>
    <w:rsid w:val="007475D6"/>
    <w:rsid w:val="0074761B"/>
    <w:rsid w:val="0074762F"/>
    <w:rsid w:val="0074771A"/>
    <w:rsid w:val="0074777F"/>
    <w:rsid w:val="0074778A"/>
    <w:rsid w:val="007477F2"/>
    <w:rsid w:val="0074798B"/>
    <w:rsid w:val="007479E7"/>
    <w:rsid w:val="00747A27"/>
    <w:rsid w:val="00747BF5"/>
    <w:rsid w:val="00747CF2"/>
    <w:rsid w:val="00747E4F"/>
    <w:rsid w:val="00747F2C"/>
    <w:rsid w:val="00747F3B"/>
    <w:rsid w:val="00750014"/>
    <w:rsid w:val="007500EA"/>
    <w:rsid w:val="007500F2"/>
    <w:rsid w:val="007501D1"/>
    <w:rsid w:val="007501E8"/>
    <w:rsid w:val="0075024F"/>
    <w:rsid w:val="007503B3"/>
    <w:rsid w:val="00750451"/>
    <w:rsid w:val="00750581"/>
    <w:rsid w:val="007505C1"/>
    <w:rsid w:val="0075062B"/>
    <w:rsid w:val="007506A2"/>
    <w:rsid w:val="007506BD"/>
    <w:rsid w:val="00750758"/>
    <w:rsid w:val="00750833"/>
    <w:rsid w:val="0075084F"/>
    <w:rsid w:val="007508DE"/>
    <w:rsid w:val="00750964"/>
    <w:rsid w:val="00750977"/>
    <w:rsid w:val="00750BED"/>
    <w:rsid w:val="00750C6B"/>
    <w:rsid w:val="00750E8B"/>
    <w:rsid w:val="00750E98"/>
    <w:rsid w:val="00750F0F"/>
    <w:rsid w:val="00750F65"/>
    <w:rsid w:val="00751040"/>
    <w:rsid w:val="00751163"/>
    <w:rsid w:val="007512C3"/>
    <w:rsid w:val="00751433"/>
    <w:rsid w:val="0075145F"/>
    <w:rsid w:val="007514C0"/>
    <w:rsid w:val="007514D9"/>
    <w:rsid w:val="0075159A"/>
    <w:rsid w:val="0075161C"/>
    <w:rsid w:val="00751621"/>
    <w:rsid w:val="00751629"/>
    <w:rsid w:val="007516EF"/>
    <w:rsid w:val="00751739"/>
    <w:rsid w:val="0075176A"/>
    <w:rsid w:val="00751879"/>
    <w:rsid w:val="007519F0"/>
    <w:rsid w:val="00751A1C"/>
    <w:rsid w:val="00751AB4"/>
    <w:rsid w:val="00751AC4"/>
    <w:rsid w:val="00751AC9"/>
    <w:rsid w:val="00751C11"/>
    <w:rsid w:val="00751CCA"/>
    <w:rsid w:val="00751D18"/>
    <w:rsid w:val="00751DB6"/>
    <w:rsid w:val="00751E65"/>
    <w:rsid w:val="00751ECD"/>
    <w:rsid w:val="0075203D"/>
    <w:rsid w:val="00752119"/>
    <w:rsid w:val="00752171"/>
    <w:rsid w:val="00752228"/>
    <w:rsid w:val="0075224C"/>
    <w:rsid w:val="00752286"/>
    <w:rsid w:val="00752296"/>
    <w:rsid w:val="007522BC"/>
    <w:rsid w:val="00752346"/>
    <w:rsid w:val="007523B1"/>
    <w:rsid w:val="00752444"/>
    <w:rsid w:val="007524CE"/>
    <w:rsid w:val="007524E4"/>
    <w:rsid w:val="0075250C"/>
    <w:rsid w:val="00752623"/>
    <w:rsid w:val="00752647"/>
    <w:rsid w:val="00752678"/>
    <w:rsid w:val="0075267C"/>
    <w:rsid w:val="007527AD"/>
    <w:rsid w:val="00752857"/>
    <w:rsid w:val="007528E7"/>
    <w:rsid w:val="0075290D"/>
    <w:rsid w:val="0075292F"/>
    <w:rsid w:val="007529DD"/>
    <w:rsid w:val="00752ACA"/>
    <w:rsid w:val="00752B7C"/>
    <w:rsid w:val="00752B8B"/>
    <w:rsid w:val="00752BC3"/>
    <w:rsid w:val="00752D71"/>
    <w:rsid w:val="00752DDD"/>
    <w:rsid w:val="00752DF1"/>
    <w:rsid w:val="00752E10"/>
    <w:rsid w:val="00752FB7"/>
    <w:rsid w:val="00752FDE"/>
    <w:rsid w:val="0075322E"/>
    <w:rsid w:val="0075334A"/>
    <w:rsid w:val="00753365"/>
    <w:rsid w:val="00753443"/>
    <w:rsid w:val="00753461"/>
    <w:rsid w:val="007534AF"/>
    <w:rsid w:val="00753501"/>
    <w:rsid w:val="0075380F"/>
    <w:rsid w:val="0075389B"/>
    <w:rsid w:val="007539CE"/>
    <w:rsid w:val="007539DC"/>
    <w:rsid w:val="00753A5E"/>
    <w:rsid w:val="00753B3D"/>
    <w:rsid w:val="00753B66"/>
    <w:rsid w:val="00753BD6"/>
    <w:rsid w:val="00753C4E"/>
    <w:rsid w:val="00753D5E"/>
    <w:rsid w:val="00753DA6"/>
    <w:rsid w:val="00753F18"/>
    <w:rsid w:val="00753F1B"/>
    <w:rsid w:val="00753F76"/>
    <w:rsid w:val="00753FD9"/>
    <w:rsid w:val="00754170"/>
    <w:rsid w:val="00754229"/>
    <w:rsid w:val="007542E0"/>
    <w:rsid w:val="007544A0"/>
    <w:rsid w:val="00754565"/>
    <w:rsid w:val="0075458E"/>
    <w:rsid w:val="00754596"/>
    <w:rsid w:val="00754599"/>
    <w:rsid w:val="007545D6"/>
    <w:rsid w:val="00754632"/>
    <w:rsid w:val="00754842"/>
    <w:rsid w:val="00754884"/>
    <w:rsid w:val="007548A8"/>
    <w:rsid w:val="007549A7"/>
    <w:rsid w:val="00754A1D"/>
    <w:rsid w:val="00754B72"/>
    <w:rsid w:val="00754BD0"/>
    <w:rsid w:val="00754CD9"/>
    <w:rsid w:val="00754D62"/>
    <w:rsid w:val="00754DCF"/>
    <w:rsid w:val="00754F55"/>
    <w:rsid w:val="00755031"/>
    <w:rsid w:val="007550C8"/>
    <w:rsid w:val="0075510B"/>
    <w:rsid w:val="00755252"/>
    <w:rsid w:val="0075527B"/>
    <w:rsid w:val="007553A6"/>
    <w:rsid w:val="0075548A"/>
    <w:rsid w:val="007555C9"/>
    <w:rsid w:val="00755746"/>
    <w:rsid w:val="007557A1"/>
    <w:rsid w:val="00755836"/>
    <w:rsid w:val="0075589A"/>
    <w:rsid w:val="00755930"/>
    <w:rsid w:val="0075594D"/>
    <w:rsid w:val="00755A3D"/>
    <w:rsid w:val="00755AE9"/>
    <w:rsid w:val="00755B7D"/>
    <w:rsid w:val="00755BBA"/>
    <w:rsid w:val="00755C28"/>
    <w:rsid w:val="00755DEE"/>
    <w:rsid w:val="00755DFC"/>
    <w:rsid w:val="00755F03"/>
    <w:rsid w:val="00755F07"/>
    <w:rsid w:val="00755FB2"/>
    <w:rsid w:val="00756069"/>
    <w:rsid w:val="0075607A"/>
    <w:rsid w:val="007560EE"/>
    <w:rsid w:val="0075614C"/>
    <w:rsid w:val="00756168"/>
    <w:rsid w:val="0075637D"/>
    <w:rsid w:val="007563DB"/>
    <w:rsid w:val="0075640B"/>
    <w:rsid w:val="0075645F"/>
    <w:rsid w:val="007564C6"/>
    <w:rsid w:val="007565C6"/>
    <w:rsid w:val="007565F2"/>
    <w:rsid w:val="00756625"/>
    <w:rsid w:val="007566CA"/>
    <w:rsid w:val="00756754"/>
    <w:rsid w:val="0075677C"/>
    <w:rsid w:val="0075677D"/>
    <w:rsid w:val="007567A1"/>
    <w:rsid w:val="007567B2"/>
    <w:rsid w:val="007567E1"/>
    <w:rsid w:val="007567F2"/>
    <w:rsid w:val="00756871"/>
    <w:rsid w:val="007568FE"/>
    <w:rsid w:val="007569F9"/>
    <w:rsid w:val="00756AE1"/>
    <w:rsid w:val="00756B21"/>
    <w:rsid w:val="00756B6C"/>
    <w:rsid w:val="00756BA4"/>
    <w:rsid w:val="00756BD3"/>
    <w:rsid w:val="00756BE9"/>
    <w:rsid w:val="00756CC1"/>
    <w:rsid w:val="00756E68"/>
    <w:rsid w:val="00756E7E"/>
    <w:rsid w:val="00756EB6"/>
    <w:rsid w:val="00756EC8"/>
    <w:rsid w:val="00756EE7"/>
    <w:rsid w:val="00756F81"/>
    <w:rsid w:val="00756FD4"/>
    <w:rsid w:val="00757059"/>
    <w:rsid w:val="00757066"/>
    <w:rsid w:val="007570B4"/>
    <w:rsid w:val="007570E6"/>
    <w:rsid w:val="0075713A"/>
    <w:rsid w:val="00757187"/>
    <w:rsid w:val="007571C4"/>
    <w:rsid w:val="00757200"/>
    <w:rsid w:val="0075724C"/>
    <w:rsid w:val="00757261"/>
    <w:rsid w:val="007572C6"/>
    <w:rsid w:val="007573D3"/>
    <w:rsid w:val="0075740F"/>
    <w:rsid w:val="00757429"/>
    <w:rsid w:val="00757448"/>
    <w:rsid w:val="0075744C"/>
    <w:rsid w:val="00757516"/>
    <w:rsid w:val="00757517"/>
    <w:rsid w:val="00757564"/>
    <w:rsid w:val="007575F7"/>
    <w:rsid w:val="007576D6"/>
    <w:rsid w:val="007577D3"/>
    <w:rsid w:val="007577E7"/>
    <w:rsid w:val="007577EB"/>
    <w:rsid w:val="00757822"/>
    <w:rsid w:val="0075797A"/>
    <w:rsid w:val="0075797E"/>
    <w:rsid w:val="00757A79"/>
    <w:rsid w:val="00757A85"/>
    <w:rsid w:val="00757AC0"/>
    <w:rsid w:val="00757AD2"/>
    <w:rsid w:val="00757AEC"/>
    <w:rsid w:val="00757B02"/>
    <w:rsid w:val="00757B89"/>
    <w:rsid w:val="00757BCD"/>
    <w:rsid w:val="00757CBA"/>
    <w:rsid w:val="00757D0A"/>
    <w:rsid w:val="0076000F"/>
    <w:rsid w:val="0076008C"/>
    <w:rsid w:val="007600AD"/>
    <w:rsid w:val="00760134"/>
    <w:rsid w:val="007601AF"/>
    <w:rsid w:val="007601CC"/>
    <w:rsid w:val="0076020F"/>
    <w:rsid w:val="007602B4"/>
    <w:rsid w:val="007602B7"/>
    <w:rsid w:val="00760391"/>
    <w:rsid w:val="00760462"/>
    <w:rsid w:val="007604C9"/>
    <w:rsid w:val="007604F6"/>
    <w:rsid w:val="00760516"/>
    <w:rsid w:val="00760597"/>
    <w:rsid w:val="007605B6"/>
    <w:rsid w:val="00760817"/>
    <w:rsid w:val="00760828"/>
    <w:rsid w:val="0076086C"/>
    <w:rsid w:val="00760922"/>
    <w:rsid w:val="007609AB"/>
    <w:rsid w:val="007609B6"/>
    <w:rsid w:val="007609F6"/>
    <w:rsid w:val="00760A28"/>
    <w:rsid w:val="00760A58"/>
    <w:rsid w:val="00760B17"/>
    <w:rsid w:val="00760B39"/>
    <w:rsid w:val="00760BBA"/>
    <w:rsid w:val="00760BD2"/>
    <w:rsid w:val="00760BFE"/>
    <w:rsid w:val="00760C0E"/>
    <w:rsid w:val="00760C8F"/>
    <w:rsid w:val="00760D0A"/>
    <w:rsid w:val="00760D7B"/>
    <w:rsid w:val="00760E88"/>
    <w:rsid w:val="00760F3C"/>
    <w:rsid w:val="00760F95"/>
    <w:rsid w:val="00760FF2"/>
    <w:rsid w:val="00761015"/>
    <w:rsid w:val="0076102C"/>
    <w:rsid w:val="0076104F"/>
    <w:rsid w:val="00761134"/>
    <w:rsid w:val="0076113E"/>
    <w:rsid w:val="00761175"/>
    <w:rsid w:val="007611D6"/>
    <w:rsid w:val="00761254"/>
    <w:rsid w:val="0076127B"/>
    <w:rsid w:val="0076127F"/>
    <w:rsid w:val="00761300"/>
    <w:rsid w:val="007613CD"/>
    <w:rsid w:val="0076143C"/>
    <w:rsid w:val="00761465"/>
    <w:rsid w:val="0076148A"/>
    <w:rsid w:val="00761525"/>
    <w:rsid w:val="00761537"/>
    <w:rsid w:val="0076156D"/>
    <w:rsid w:val="00761594"/>
    <w:rsid w:val="007615D4"/>
    <w:rsid w:val="0076160B"/>
    <w:rsid w:val="007618BA"/>
    <w:rsid w:val="00761962"/>
    <w:rsid w:val="007619EB"/>
    <w:rsid w:val="00761A42"/>
    <w:rsid w:val="00761A8B"/>
    <w:rsid w:val="00761B0A"/>
    <w:rsid w:val="00761B2D"/>
    <w:rsid w:val="00761B54"/>
    <w:rsid w:val="00761CCC"/>
    <w:rsid w:val="00761D16"/>
    <w:rsid w:val="00761D19"/>
    <w:rsid w:val="00761D1D"/>
    <w:rsid w:val="00761F0D"/>
    <w:rsid w:val="00761F4F"/>
    <w:rsid w:val="00761F51"/>
    <w:rsid w:val="00762009"/>
    <w:rsid w:val="00762055"/>
    <w:rsid w:val="007620BB"/>
    <w:rsid w:val="00762194"/>
    <w:rsid w:val="007621D4"/>
    <w:rsid w:val="007621D8"/>
    <w:rsid w:val="00762242"/>
    <w:rsid w:val="007623A3"/>
    <w:rsid w:val="007623B1"/>
    <w:rsid w:val="007623B6"/>
    <w:rsid w:val="007623FB"/>
    <w:rsid w:val="00762519"/>
    <w:rsid w:val="007625BF"/>
    <w:rsid w:val="0076266C"/>
    <w:rsid w:val="007626C6"/>
    <w:rsid w:val="007626D8"/>
    <w:rsid w:val="0076271A"/>
    <w:rsid w:val="00762728"/>
    <w:rsid w:val="00762773"/>
    <w:rsid w:val="0076279D"/>
    <w:rsid w:val="007627EA"/>
    <w:rsid w:val="0076287B"/>
    <w:rsid w:val="0076294A"/>
    <w:rsid w:val="007629C7"/>
    <w:rsid w:val="00762A0E"/>
    <w:rsid w:val="00762BEF"/>
    <w:rsid w:val="00762C02"/>
    <w:rsid w:val="00762C4E"/>
    <w:rsid w:val="00762C64"/>
    <w:rsid w:val="00762D09"/>
    <w:rsid w:val="00762DA8"/>
    <w:rsid w:val="00762DEE"/>
    <w:rsid w:val="00762E13"/>
    <w:rsid w:val="00762E8E"/>
    <w:rsid w:val="00762F48"/>
    <w:rsid w:val="00762FC7"/>
    <w:rsid w:val="00762FF7"/>
    <w:rsid w:val="0076300A"/>
    <w:rsid w:val="00763173"/>
    <w:rsid w:val="00763177"/>
    <w:rsid w:val="007632AC"/>
    <w:rsid w:val="007632D5"/>
    <w:rsid w:val="00763354"/>
    <w:rsid w:val="007633DF"/>
    <w:rsid w:val="00763409"/>
    <w:rsid w:val="007634A2"/>
    <w:rsid w:val="007634B7"/>
    <w:rsid w:val="0076357E"/>
    <w:rsid w:val="007635A2"/>
    <w:rsid w:val="00763629"/>
    <w:rsid w:val="0076365B"/>
    <w:rsid w:val="007636F9"/>
    <w:rsid w:val="0076373E"/>
    <w:rsid w:val="007637EE"/>
    <w:rsid w:val="00763811"/>
    <w:rsid w:val="007638B9"/>
    <w:rsid w:val="007638EA"/>
    <w:rsid w:val="00763954"/>
    <w:rsid w:val="0076395C"/>
    <w:rsid w:val="0076398C"/>
    <w:rsid w:val="00763A55"/>
    <w:rsid w:val="00763B97"/>
    <w:rsid w:val="00763BCA"/>
    <w:rsid w:val="00763BEC"/>
    <w:rsid w:val="00763C12"/>
    <w:rsid w:val="00763C61"/>
    <w:rsid w:val="00763C6B"/>
    <w:rsid w:val="00763D2B"/>
    <w:rsid w:val="00763D4F"/>
    <w:rsid w:val="00763E37"/>
    <w:rsid w:val="00763FDA"/>
    <w:rsid w:val="00764096"/>
    <w:rsid w:val="00764180"/>
    <w:rsid w:val="00764205"/>
    <w:rsid w:val="00764291"/>
    <w:rsid w:val="007642C6"/>
    <w:rsid w:val="007642D9"/>
    <w:rsid w:val="0076431A"/>
    <w:rsid w:val="0076436D"/>
    <w:rsid w:val="00764396"/>
    <w:rsid w:val="007643B0"/>
    <w:rsid w:val="00764446"/>
    <w:rsid w:val="0076445C"/>
    <w:rsid w:val="007645FB"/>
    <w:rsid w:val="00764685"/>
    <w:rsid w:val="00764694"/>
    <w:rsid w:val="007646B7"/>
    <w:rsid w:val="007646BD"/>
    <w:rsid w:val="00764736"/>
    <w:rsid w:val="007648C3"/>
    <w:rsid w:val="00764973"/>
    <w:rsid w:val="007649A1"/>
    <w:rsid w:val="00764AE7"/>
    <w:rsid w:val="00764BA7"/>
    <w:rsid w:val="00764CEE"/>
    <w:rsid w:val="00764D12"/>
    <w:rsid w:val="00764D73"/>
    <w:rsid w:val="00764DA3"/>
    <w:rsid w:val="00764DB1"/>
    <w:rsid w:val="00764E90"/>
    <w:rsid w:val="00764EBA"/>
    <w:rsid w:val="00764EC5"/>
    <w:rsid w:val="00764F06"/>
    <w:rsid w:val="00764F0A"/>
    <w:rsid w:val="00764F2D"/>
    <w:rsid w:val="00764FCD"/>
    <w:rsid w:val="00765008"/>
    <w:rsid w:val="00765188"/>
    <w:rsid w:val="007651CC"/>
    <w:rsid w:val="0076538A"/>
    <w:rsid w:val="007653D3"/>
    <w:rsid w:val="0076543A"/>
    <w:rsid w:val="007654C8"/>
    <w:rsid w:val="007655A0"/>
    <w:rsid w:val="00765636"/>
    <w:rsid w:val="00765663"/>
    <w:rsid w:val="00765665"/>
    <w:rsid w:val="007657BF"/>
    <w:rsid w:val="007657DB"/>
    <w:rsid w:val="00765813"/>
    <w:rsid w:val="007658A1"/>
    <w:rsid w:val="007658EE"/>
    <w:rsid w:val="00765965"/>
    <w:rsid w:val="0076597D"/>
    <w:rsid w:val="007659B5"/>
    <w:rsid w:val="007659F0"/>
    <w:rsid w:val="007659FA"/>
    <w:rsid w:val="00765A56"/>
    <w:rsid w:val="00765A57"/>
    <w:rsid w:val="00765A75"/>
    <w:rsid w:val="00765B23"/>
    <w:rsid w:val="00765C80"/>
    <w:rsid w:val="00765D43"/>
    <w:rsid w:val="00765E32"/>
    <w:rsid w:val="00765F0A"/>
    <w:rsid w:val="00765FD9"/>
    <w:rsid w:val="007660E2"/>
    <w:rsid w:val="00766224"/>
    <w:rsid w:val="0076624D"/>
    <w:rsid w:val="0076625E"/>
    <w:rsid w:val="00766414"/>
    <w:rsid w:val="0076643E"/>
    <w:rsid w:val="007664F9"/>
    <w:rsid w:val="0076653D"/>
    <w:rsid w:val="007665DC"/>
    <w:rsid w:val="00766612"/>
    <w:rsid w:val="007666DB"/>
    <w:rsid w:val="00766734"/>
    <w:rsid w:val="00766783"/>
    <w:rsid w:val="007667B2"/>
    <w:rsid w:val="007667D3"/>
    <w:rsid w:val="00766949"/>
    <w:rsid w:val="00766954"/>
    <w:rsid w:val="007669D5"/>
    <w:rsid w:val="00766A37"/>
    <w:rsid w:val="00766B0E"/>
    <w:rsid w:val="00766B86"/>
    <w:rsid w:val="00766BBE"/>
    <w:rsid w:val="00766C39"/>
    <w:rsid w:val="00766CBF"/>
    <w:rsid w:val="00766D43"/>
    <w:rsid w:val="00766DC4"/>
    <w:rsid w:val="00766E2B"/>
    <w:rsid w:val="00766E5A"/>
    <w:rsid w:val="00766E91"/>
    <w:rsid w:val="00767001"/>
    <w:rsid w:val="007670B9"/>
    <w:rsid w:val="0076717E"/>
    <w:rsid w:val="00767192"/>
    <w:rsid w:val="007671BB"/>
    <w:rsid w:val="007671E5"/>
    <w:rsid w:val="00767226"/>
    <w:rsid w:val="00767342"/>
    <w:rsid w:val="007673BE"/>
    <w:rsid w:val="007674B7"/>
    <w:rsid w:val="007674C9"/>
    <w:rsid w:val="00767516"/>
    <w:rsid w:val="00767555"/>
    <w:rsid w:val="0076755C"/>
    <w:rsid w:val="00767641"/>
    <w:rsid w:val="007676CC"/>
    <w:rsid w:val="007676E1"/>
    <w:rsid w:val="007676E7"/>
    <w:rsid w:val="007678E5"/>
    <w:rsid w:val="00767927"/>
    <w:rsid w:val="00767953"/>
    <w:rsid w:val="00767A1F"/>
    <w:rsid w:val="00767A21"/>
    <w:rsid w:val="00767A74"/>
    <w:rsid w:val="00767AF2"/>
    <w:rsid w:val="00767B50"/>
    <w:rsid w:val="00767B96"/>
    <w:rsid w:val="00767C65"/>
    <w:rsid w:val="00767CD2"/>
    <w:rsid w:val="00767D0C"/>
    <w:rsid w:val="00767D43"/>
    <w:rsid w:val="00767DC7"/>
    <w:rsid w:val="00767E49"/>
    <w:rsid w:val="00767E73"/>
    <w:rsid w:val="00767F60"/>
    <w:rsid w:val="00770058"/>
    <w:rsid w:val="0077007D"/>
    <w:rsid w:val="007700D2"/>
    <w:rsid w:val="007700F3"/>
    <w:rsid w:val="00770157"/>
    <w:rsid w:val="00770191"/>
    <w:rsid w:val="0077032C"/>
    <w:rsid w:val="007703B2"/>
    <w:rsid w:val="007703FE"/>
    <w:rsid w:val="007704D0"/>
    <w:rsid w:val="00770564"/>
    <w:rsid w:val="00770630"/>
    <w:rsid w:val="007706E7"/>
    <w:rsid w:val="00770731"/>
    <w:rsid w:val="0077078C"/>
    <w:rsid w:val="0077084B"/>
    <w:rsid w:val="00770890"/>
    <w:rsid w:val="0077089D"/>
    <w:rsid w:val="007708D4"/>
    <w:rsid w:val="00770907"/>
    <w:rsid w:val="0077091E"/>
    <w:rsid w:val="007709BD"/>
    <w:rsid w:val="00770A3E"/>
    <w:rsid w:val="00770A81"/>
    <w:rsid w:val="00770B22"/>
    <w:rsid w:val="00770B4E"/>
    <w:rsid w:val="00770B82"/>
    <w:rsid w:val="00770BE4"/>
    <w:rsid w:val="00770C5B"/>
    <w:rsid w:val="00770C9B"/>
    <w:rsid w:val="00770CCE"/>
    <w:rsid w:val="00770CF8"/>
    <w:rsid w:val="00770DB4"/>
    <w:rsid w:val="00770E94"/>
    <w:rsid w:val="00770F1C"/>
    <w:rsid w:val="00770FAF"/>
    <w:rsid w:val="00771086"/>
    <w:rsid w:val="00771177"/>
    <w:rsid w:val="00771318"/>
    <w:rsid w:val="0077135D"/>
    <w:rsid w:val="0077136F"/>
    <w:rsid w:val="007713AC"/>
    <w:rsid w:val="007713ED"/>
    <w:rsid w:val="0077153E"/>
    <w:rsid w:val="00771582"/>
    <w:rsid w:val="007715AF"/>
    <w:rsid w:val="0077162F"/>
    <w:rsid w:val="0077163D"/>
    <w:rsid w:val="00771715"/>
    <w:rsid w:val="00771729"/>
    <w:rsid w:val="007717B5"/>
    <w:rsid w:val="007717B8"/>
    <w:rsid w:val="007718BE"/>
    <w:rsid w:val="00771908"/>
    <w:rsid w:val="00771937"/>
    <w:rsid w:val="00771A10"/>
    <w:rsid w:val="00771B25"/>
    <w:rsid w:val="00771B95"/>
    <w:rsid w:val="00771C09"/>
    <w:rsid w:val="00771D04"/>
    <w:rsid w:val="00771D4C"/>
    <w:rsid w:val="00771D5A"/>
    <w:rsid w:val="00771D66"/>
    <w:rsid w:val="00771D6A"/>
    <w:rsid w:val="00771E94"/>
    <w:rsid w:val="00771EAB"/>
    <w:rsid w:val="00771F7A"/>
    <w:rsid w:val="00771FCD"/>
    <w:rsid w:val="00772017"/>
    <w:rsid w:val="007720B2"/>
    <w:rsid w:val="0077212E"/>
    <w:rsid w:val="0077229D"/>
    <w:rsid w:val="0077229F"/>
    <w:rsid w:val="00772308"/>
    <w:rsid w:val="00772313"/>
    <w:rsid w:val="00772324"/>
    <w:rsid w:val="0077233D"/>
    <w:rsid w:val="00772379"/>
    <w:rsid w:val="007723E9"/>
    <w:rsid w:val="00772423"/>
    <w:rsid w:val="0077252B"/>
    <w:rsid w:val="00772538"/>
    <w:rsid w:val="00772568"/>
    <w:rsid w:val="0077278E"/>
    <w:rsid w:val="007727FF"/>
    <w:rsid w:val="007728B7"/>
    <w:rsid w:val="007728DD"/>
    <w:rsid w:val="007728F3"/>
    <w:rsid w:val="0077290A"/>
    <w:rsid w:val="00772A09"/>
    <w:rsid w:val="00772AD1"/>
    <w:rsid w:val="00772AEE"/>
    <w:rsid w:val="00772B55"/>
    <w:rsid w:val="00772BF5"/>
    <w:rsid w:val="00772BFF"/>
    <w:rsid w:val="00772C96"/>
    <w:rsid w:val="00772CDA"/>
    <w:rsid w:val="00772CF3"/>
    <w:rsid w:val="00772DCD"/>
    <w:rsid w:val="00772E11"/>
    <w:rsid w:val="00772E36"/>
    <w:rsid w:val="00772E8A"/>
    <w:rsid w:val="00772F1A"/>
    <w:rsid w:val="00772F47"/>
    <w:rsid w:val="0077301D"/>
    <w:rsid w:val="00773055"/>
    <w:rsid w:val="0077308D"/>
    <w:rsid w:val="007730D3"/>
    <w:rsid w:val="00773108"/>
    <w:rsid w:val="00773114"/>
    <w:rsid w:val="00773157"/>
    <w:rsid w:val="007731D0"/>
    <w:rsid w:val="007731E1"/>
    <w:rsid w:val="0077321C"/>
    <w:rsid w:val="00773238"/>
    <w:rsid w:val="007732DE"/>
    <w:rsid w:val="00773398"/>
    <w:rsid w:val="00773463"/>
    <w:rsid w:val="0077349F"/>
    <w:rsid w:val="0077358B"/>
    <w:rsid w:val="007735FF"/>
    <w:rsid w:val="00773614"/>
    <w:rsid w:val="0077362B"/>
    <w:rsid w:val="007736BD"/>
    <w:rsid w:val="007736D3"/>
    <w:rsid w:val="0077377B"/>
    <w:rsid w:val="00773797"/>
    <w:rsid w:val="007737CB"/>
    <w:rsid w:val="007737F1"/>
    <w:rsid w:val="007738A1"/>
    <w:rsid w:val="00773920"/>
    <w:rsid w:val="00773A21"/>
    <w:rsid w:val="00773AFD"/>
    <w:rsid w:val="00773B7F"/>
    <w:rsid w:val="00773B81"/>
    <w:rsid w:val="00773C9C"/>
    <w:rsid w:val="00773D38"/>
    <w:rsid w:val="00773D90"/>
    <w:rsid w:val="00773E25"/>
    <w:rsid w:val="00773ED6"/>
    <w:rsid w:val="00773EE1"/>
    <w:rsid w:val="00773F5A"/>
    <w:rsid w:val="00773F68"/>
    <w:rsid w:val="00773FAA"/>
    <w:rsid w:val="00773FD6"/>
    <w:rsid w:val="007740C4"/>
    <w:rsid w:val="007740C5"/>
    <w:rsid w:val="00774212"/>
    <w:rsid w:val="007742A5"/>
    <w:rsid w:val="00774366"/>
    <w:rsid w:val="007743A6"/>
    <w:rsid w:val="00774409"/>
    <w:rsid w:val="007744E2"/>
    <w:rsid w:val="00774686"/>
    <w:rsid w:val="00774768"/>
    <w:rsid w:val="007747D5"/>
    <w:rsid w:val="007747E3"/>
    <w:rsid w:val="00774852"/>
    <w:rsid w:val="00774921"/>
    <w:rsid w:val="00774964"/>
    <w:rsid w:val="007749CA"/>
    <w:rsid w:val="007749E0"/>
    <w:rsid w:val="00774A27"/>
    <w:rsid w:val="00774A6C"/>
    <w:rsid w:val="00774B77"/>
    <w:rsid w:val="00774C83"/>
    <w:rsid w:val="00774DA4"/>
    <w:rsid w:val="00774E06"/>
    <w:rsid w:val="00774E47"/>
    <w:rsid w:val="00774E4F"/>
    <w:rsid w:val="00774EDE"/>
    <w:rsid w:val="00774F1D"/>
    <w:rsid w:val="00774F37"/>
    <w:rsid w:val="00774F61"/>
    <w:rsid w:val="00774F8E"/>
    <w:rsid w:val="00774FA0"/>
    <w:rsid w:val="00774FB3"/>
    <w:rsid w:val="00775068"/>
    <w:rsid w:val="00775096"/>
    <w:rsid w:val="0077520F"/>
    <w:rsid w:val="0077530F"/>
    <w:rsid w:val="00775342"/>
    <w:rsid w:val="0077549B"/>
    <w:rsid w:val="007754C1"/>
    <w:rsid w:val="0077552E"/>
    <w:rsid w:val="0077554D"/>
    <w:rsid w:val="0077557A"/>
    <w:rsid w:val="00775630"/>
    <w:rsid w:val="00775683"/>
    <w:rsid w:val="00775738"/>
    <w:rsid w:val="00775743"/>
    <w:rsid w:val="007757E7"/>
    <w:rsid w:val="007757EB"/>
    <w:rsid w:val="00775959"/>
    <w:rsid w:val="007759DD"/>
    <w:rsid w:val="007759F2"/>
    <w:rsid w:val="00775A8F"/>
    <w:rsid w:val="00775A9D"/>
    <w:rsid w:val="00775ACD"/>
    <w:rsid w:val="00775B0A"/>
    <w:rsid w:val="00775B96"/>
    <w:rsid w:val="00775BBF"/>
    <w:rsid w:val="00775CA8"/>
    <w:rsid w:val="00775CCC"/>
    <w:rsid w:val="00775CEC"/>
    <w:rsid w:val="00775CF7"/>
    <w:rsid w:val="00775D1E"/>
    <w:rsid w:val="00775E1B"/>
    <w:rsid w:val="00775E59"/>
    <w:rsid w:val="00775F02"/>
    <w:rsid w:val="00775F82"/>
    <w:rsid w:val="00775F96"/>
    <w:rsid w:val="0077604C"/>
    <w:rsid w:val="00776153"/>
    <w:rsid w:val="007761D3"/>
    <w:rsid w:val="00776278"/>
    <w:rsid w:val="007762F1"/>
    <w:rsid w:val="00776323"/>
    <w:rsid w:val="0077641D"/>
    <w:rsid w:val="00776487"/>
    <w:rsid w:val="007764A4"/>
    <w:rsid w:val="007764AE"/>
    <w:rsid w:val="007764B1"/>
    <w:rsid w:val="007764FC"/>
    <w:rsid w:val="00776533"/>
    <w:rsid w:val="007765C6"/>
    <w:rsid w:val="00776693"/>
    <w:rsid w:val="00776704"/>
    <w:rsid w:val="00776726"/>
    <w:rsid w:val="00776808"/>
    <w:rsid w:val="0077680E"/>
    <w:rsid w:val="007768BC"/>
    <w:rsid w:val="0077692A"/>
    <w:rsid w:val="00776931"/>
    <w:rsid w:val="00776982"/>
    <w:rsid w:val="00776A3D"/>
    <w:rsid w:val="00776A80"/>
    <w:rsid w:val="00776AB9"/>
    <w:rsid w:val="00776AF5"/>
    <w:rsid w:val="00776B97"/>
    <w:rsid w:val="00776BAC"/>
    <w:rsid w:val="00776C42"/>
    <w:rsid w:val="00776D09"/>
    <w:rsid w:val="00776DE9"/>
    <w:rsid w:val="00776EA0"/>
    <w:rsid w:val="00776FCF"/>
    <w:rsid w:val="007770AF"/>
    <w:rsid w:val="0077722F"/>
    <w:rsid w:val="00777247"/>
    <w:rsid w:val="0077724D"/>
    <w:rsid w:val="00777268"/>
    <w:rsid w:val="00777393"/>
    <w:rsid w:val="007773DF"/>
    <w:rsid w:val="00777483"/>
    <w:rsid w:val="00777496"/>
    <w:rsid w:val="007774A1"/>
    <w:rsid w:val="007774FD"/>
    <w:rsid w:val="0077756C"/>
    <w:rsid w:val="0077756D"/>
    <w:rsid w:val="007776CF"/>
    <w:rsid w:val="007776D0"/>
    <w:rsid w:val="007776D6"/>
    <w:rsid w:val="007778B6"/>
    <w:rsid w:val="00777A13"/>
    <w:rsid w:val="00777A52"/>
    <w:rsid w:val="00777A64"/>
    <w:rsid w:val="00777B21"/>
    <w:rsid w:val="00777C30"/>
    <w:rsid w:val="00777C48"/>
    <w:rsid w:val="00777D22"/>
    <w:rsid w:val="00777D97"/>
    <w:rsid w:val="00777DA1"/>
    <w:rsid w:val="00777E24"/>
    <w:rsid w:val="00777EAD"/>
    <w:rsid w:val="00777F06"/>
    <w:rsid w:val="00777FB0"/>
    <w:rsid w:val="0078004D"/>
    <w:rsid w:val="007800EF"/>
    <w:rsid w:val="007800FB"/>
    <w:rsid w:val="00780395"/>
    <w:rsid w:val="0078043F"/>
    <w:rsid w:val="00780490"/>
    <w:rsid w:val="007806A9"/>
    <w:rsid w:val="00780788"/>
    <w:rsid w:val="007807A2"/>
    <w:rsid w:val="0078081E"/>
    <w:rsid w:val="00780896"/>
    <w:rsid w:val="007808B2"/>
    <w:rsid w:val="00780970"/>
    <w:rsid w:val="007809D4"/>
    <w:rsid w:val="00780A28"/>
    <w:rsid w:val="00780A59"/>
    <w:rsid w:val="00780B79"/>
    <w:rsid w:val="00780B89"/>
    <w:rsid w:val="00780BD9"/>
    <w:rsid w:val="00780C1D"/>
    <w:rsid w:val="00780C78"/>
    <w:rsid w:val="00780CEE"/>
    <w:rsid w:val="00780D57"/>
    <w:rsid w:val="00780E05"/>
    <w:rsid w:val="00780FAF"/>
    <w:rsid w:val="00780FC4"/>
    <w:rsid w:val="00781031"/>
    <w:rsid w:val="00781032"/>
    <w:rsid w:val="00781051"/>
    <w:rsid w:val="0078108D"/>
    <w:rsid w:val="00781092"/>
    <w:rsid w:val="00781098"/>
    <w:rsid w:val="00781112"/>
    <w:rsid w:val="007813A5"/>
    <w:rsid w:val="007813AF"/>
    <w:rsid w:val="007815DF"/>
    <w:rsid w:val="007815E4"/>
    <w:rsid w:val="007815E6"/>
    <w:rsid w:val="0078162C"/>
    <w:rsid w:val="0078173E"/>
    <w:rsid w:val="0078179A"/>
    <w:rsid w:val="007817B9"/>
    <w:rsid w:val="00781805"/>
    <w:rsid w:val="00781860"/>
    <w:rsid w:val="0078189F"/>
    <w:rsid w:val="007818D6"/>
    <w:rsid w:val="00781952"/>
    <w:rsid w:val="007819BD"/>
    <w:rsid w:val="00781B3F"/>
    <w:rsid w:val="00781B4B"/>
    <w:rsid w:val="00781BA9"/>
    <w:rsid w:val="00781C3D"/>
    <w:rsid w:val="00781CB6"/>
    <w:rsid w:val="00781CE1"/>
    <w:rsid w:val="00781CFB"/>
    <w:rsid w:val="00781D08"/>
    <w:rsid w:val="00781D6D"/>
    <w:rsid w:val="00781E5A"/>
    <w:rsid w:val="00781F0E"/>
    <w:rsid w:val="00781FB5"/>
    <w:rsid w:val="00782044"/>
    <w:rsid w:val="00782058"/>
    <w:rsid w:val="00782260"/>
    <w:rsid w:val="0078228A"/>
    <w:rsid w:val="00782332"/>
    <w:rsid w:val="007823C9"/>
    <w:rsid w:val="007823D4"/>
    <w:rsid w:val="00782431"/>
    <w:rsid w:val="00782533"/>
    <w:rsid w:val="00782545"/>
    <w:rsid w:val="00782559"/>
    <w:rsid w:val="00782607"/>
    <w:rsid w:val="00782617"/>
    <w:rsid w:val="0078267D"/>
    <w:rsid w:val="007826AC"/>
    <w:rsid w:val="007826BC"/>
    <w:rsid w:val="00782759"/>
    <w:rsid w:val="00782760"/>
    <w:rsid w:val="00782811"/>
    <w:rsid w:val="0078295E"/>
    <w:rsid w:val="00782A18"/>
    <w:rsid w:val="00782A28"/>
    <w:rsid w:val="00782A4F"/>
    <w:rsid w:val="00782A7E"/>
    <w:rsid w:val="00782BF8"/>
    <w:rsid w:val="00782C1A"/>
    <w:rsid w:val="00782C30"/>
    <w:rsid w:val="00782C3E"/>
    <w:rsid w:val="00782C5A"/>
    <w:rsid w:val="00782C80"/>
    <w:rsid w:val="00782D03"/>
    <w:rsid w:val="00782D1B"/>
    <w:rsid w:val="00782E1E"/>
    <w:rsid w:val="00782E48"/>
    <w:rsid w:val="00782EC8"/>
    <w:rsid w:val="00782F46"/>
    <w:rsid w:val="00782F5B"/>
    <w:rsid w:val="0078306F"/>
    <w:rsid w:val="007830AE"/>
    <w:rsid w:val="00783135"/>
    <w:rsid w:val="0078316E"/>
    <w:rsid w:val="0078317C"/>
    <w:rsid w:val="00783197"/>
    <w:rsid w:val="0078322B"/>
    <w:rsid w:val="007832FD"/>
    <w:rsid w:val="007833AB"/>
    <w:rsid w:val="007833D5"/>
    <w:rsid w:val="007833DE"/>
    <w:rsid w:val="007833F8"/>
    <w:rsid w:val="00783405"/>
    <w:rsid w:val="007834F9"/>
    <w:rsid w:val="00783504"/>
    <w:rsid w:val="007835B0"/>
    <w:rsid w:val="00783688"/>
    <w:rsid w:val="00783691"/>
    <w:rsid w:val="007836D8"/>
    <w:rsid w:val="0078379C"/>
    <w:rsid w:val="007837BC"/>
    <w:rsid w:val="0078382E"/>
    <w:rsid w:val="00783863"/>
    <w:rsid w:val="007839E1"/>
    <w:rsid w:val="00783AE8"/>
    <w:rsid w:val="00783B0E"/>
    <w:rsid w:val="00783B2B"/>
    <w:rsid w:val="00783B3E"/>
    <w:rsid w:val="00783B43"/>
    <w:rsid w:val="00783B8D"/>
    <w:rsid w:val="00783C51"/>
    <w:rsid w:val="00783D09"/>
    <w:rsid w:val="00783DA6"/>
    <w:rsid w:val="00783DF1"/>
    <w:rsid w:val="00783E12"/>
    <w:rsid w:val="00783E8B"/>
    <w:rsid w:val="00783EC1"/>
    <w:rsid w:val="00783F90"/>
    <w:rsid w:val="0078406A"/>
    <w:rsid w:val="007840B2"/>
    <w:rsid w:val="007840C8"/>
    <w:rsid w:val="0078414F"/>
    <w:rsid w:val="00784214"/>
    <w:rsid w:val="00784216"/>
    <w:rsid w:val="00784245"/>
    <w:rsid w:val="007842B7"/>
    <w:rsid w:val="00784300"/>
    <w:rsid w:val="00784511"/>
    <w:rsid w:val="00784555"/>
    <w:rsid w:val="00784586"/>
    <w:rsid w:val="00784641"/>
    <w:rsid w:val="00784691"/>
    <w:rsid w:val="0078470F"/>
    <w:rsid w:val="00784767"/>
    <w:rsid w:val="00784882"/>
    <w:rsid w:val="00784A10"/>
    <w:rsid w:val="00784C46"/>
    <w:rsid w:val="00784C6F"/>
    <w:rsid w:val="00784CF2"/>
    <w:rsid w:val="00784DDC"/>
    <w:rsid w:val="00784E4D"/>
    <w:rsid w:val="00784F77"/>
    <w:rsid w:val="00784FD9"/>
    <w:rsid w:val="00785050"/>
    <w:rsid w:val="00785075"/>
    <w:rsid w:val="007850F1"/>
    <w:rsid w:val="00785149"/>
    <w:rsid w:val="007851A2"/>
    <w:rsid w:val="00785251"/>
    <w:rsid w:val="00785271"/>
    <w:rsid w:val="007852A4"/>
    <w:rsid w:val="007852C2"/>
    <w:rsid w:val="0078532F"/>
    <w:rsid w:val="007853D2"/>
    <w:rsid w:val="007853D3"/>
    <w:rsid w:val="007853FB"/>
    <w:rsid w:val="00785613"/>
    <w:rsid w:val="007856FB"/>
    <w:rsid w:val="00785739"/>
    <w:rsid w:val="007857F4"/>
    <w:rsid w:val="00785880"/>
    <w:rsid w:val="00785899"/>
    <w:rsid w:val="007858C5"/>
    <w:rsid w:val="007859F6"/>
    <w:rsid w:val="00785AD6"/>
    <w:rsid w:val="00785B7F"/>
    <w:rsid w:val="00785C0D"/>
    <w:rsid w:val="00785C78"/>
    <w:rsid w:val="00785CDA"/>
    <w:rsid w:val="00785CDD"/>
    <w:rsid w:val="00785D00"/>
    <w:rsid w:val="00785D3E"/>
    <w:rsid w:val="00785E4F"/>
    <w:rsid w:val="00785E60"/>
    <w:rsid w:val="00785EB1"/>
    <w:rsid w:val="00785EC2"/>
    <w:rsid w:val="00785EDE"/>
    <w:rsid w:val="00785FC7"/>
    <w:rsid w:val="0078608B"/>
    <w:rsid w:val="007860FE"/>
    <w:rsid w:val="007861BE"/>
    <w:rsid w:val="007861D8"/>
    <w:rsid w:val="007861E0"/>
    <w:rsid w:val="0078637E"/>
    <w:rsid w:val="0078639B"/>
    <w:rsid w:val="007863FC"/>
    <w:rsid w:val="007864BF"/>
    <w:rsid w:val="007865C3"/>
    <w:rsid w:val="007866CC"/>
    <w:rsid w:val="007867AC"/>
    <w:rsid w:val="007867B3"/>
    <w:rsid w:val="007868A0"/>
    <w:rsid w:val="007868C3"/>
    <w:rsid w:val="00786988"/>
    <w:rsid w:val="007869BC"/>
    <w:rsid w:val="00786A47"/>
    <w:rsid w:val="00786A57"/>
    <w:rsid w:val="00786AC2"/>
    <w:rsid w:val="00786AE3"/>
    <w:rsid w:val="00786AFE"/>
    <w:rsid w:val="00786B36"/>
    <w:rsid w:val="00786D35"/>
    <w:rsid w:val="00786D46"/>
    <w:rsid w:val="00786DC2"/>
    <w:rsid w:val="00786E7B"/>
    <w:rsid w:val="00786EC4"/>
    <w:rsid w:val="00786EDC"/>
    <w:rsid w:val="00786F4D"/>
    <w:rsid w:val="00786FCD"/>
    <w:rsid w:val="0078715F"/>
    <w:rsid w:val="0078722B"/>
    <w:rsid w:val="0078725C"/>
    <w:rsid w:val="007872B2"/>
    <w:rsid w:val="007872EE"/>
    <w:rsid w:val="007873E9"/>
    <w:rsid w:val="007874EB"/>
    <w:rsid w:val="00787571"/>
    <w:rsid w:val="007875AE"/>
    <w:rsid w:val="007875FF"/>
    <w:rsid w:val="0078761A"/>
    <w:rsid w:val="00787634"/>
    <w:rsid w:val="00787665"/>
    <w:rsid w:val="0078768D"/>
    <w:rsid w:val="00787732"/>
    <w:rsid w:val="00787734"/>
    <w:rsid w:val="007878D2"/>
    <w:rsid w:val="00787A0B"/>
    <w:rsid w:val="00787A5C"/>
    <w:rsid w:val="00787B75"/>
    <w:rsid w:val="00787B87"/>
    <w:rsid w:val="00787BFD"/>
    <w:rsid w:val="00787C35"/>
    <w:rsid w:val="00787C72"/>
    <w:rsid w:val="00787D14"/>
    <w:rsid w:val="00787D20"/>
    <w:rsid w:val="00787F0C"/>
    <w:rsid w:val="00787F63"/>
    <w:rsid w:val="00790097"/>
    <w:rsid w:val="00790192"/>
    <w:rsid w:val="00790219"/>
    <w:rsid w:val="0079024F"/>
    <w:rsid w:val="00790251"/>
    <w:rsid w:val="00790258"/>
    <w:rsid w:val="007902C9"/>
    <w:rsid w:val="007902F8"/>
    <w:rsid w:val="00790318"/>
    <w:rsid w:val="00790550"/>
    <w:rsid w:val="007905ED"/>
    <w:rsid w:val="00790698"/>
    <w:rsid w:val="00790723"/>
    <w:rsid w:val="0079079F"/>
    <w:rsid w:val="007907C1"/>
    <w:rsid w:val="00790823"/>
    <w:rsid w:val="00790864"/>
    <w:rsid w:val="00790901"/>
    <w:rsid w:val="0079091C"/>
    <w:rsid w:val="007909B9"/>
    <w:rsid w:val="00790A46"/>
    <w:rsid w:val="00790A83"/>
    <w:rsid w:val="00790A84"/>
    <w:rsid w:val="00790B12"/>
    <w:rsid w:val="00790B23"/>
    <w:rsid w:val="00790B93"/>
    <w:rsid w:val="00790BF3"/>
    <w:rsid w:val="00790BF7"/>
    <w:rsid w:val="00790CCB"/>
    <w:rsid w:val="00790D60"/>
    <w:rsid w:val="00790F30"/>
    <w:rsid w:val="00790F4C"/>
    <w:rsid w:val="00790F53"/>
    <w:rsid w:val="0079107D"/>
    <w:rsid w:val="007911AB"/>
    <w:rsid w:val="007911AE"/>
    <w:rsid w:val="007912AA"/>
    <w:rsid w:val="00791319"/>
    <w:rsid w:val="00791376"/>
    <w:rsid w:val="00791431"/>
    <w:rsid w:val="0079153F"/>
    <w:rsid w:val="00791674"/>
    <w:rsid w:val="007917A8"/>
    <w:rsid w:val="007917DE"/>
    <w:rsid w:val="00791831"/>
    <w:rsid w:val="007918D0"/>
    <w:rsid w:val="0079198B"/>
    <w:rsid w:val="00791A3E"/>
    <w:rsid w:val="00791AF4"/>
    <w:rsid w:val="00791BBB"/>
    <w:rsid w:val="00791CA4"/>
    <w:rsid w:val="00791D0D"/>
    <w:rsid w:val="00791D7F"/>
    <w:rsid w:val="00791E6F"/>
    <w:rsid w:val="00791EC9"/>
    <w:rsid w:val="00791F78"/>
    <w:rsid w:val="00791FC5"/>
    <w:rsid w:val="00792006"/>
    <w:rsid w:val="00792052"/>
    <w:rsid w:val="0079217C"/>
    <w:rsid w:val="007921A6"/>
    <w:rsid w:val="007921C3"/>
    <w:rsid w:val="0079226A"/>
    <w:rsid w:val="007922C6"/>
    <w:rsid w:val="007922F7"/>
    <w:rsid w:val="007923AC"/>
    <w:rsid w:val="0079251B"/>
    <w:rsid w:val="007925AB"/>
    <w:rsid w:val="007925CE"/>
    <w:rsid w:val="0079263F"/>
    <w:rsid w:val="007926E8"/>
    <w:rsid w:val="0079277E"/>
    <w:rsid w:val="00792882"/>
    <w:rsid w:val="00792989"/>
    <w:rsid w:val="00792997"/>
    <w:rsid w:val="0079299D"/>
    <w:rsid w:val="007929B4"/>
    <w:rsid w:val="007929FF"/>
    <w:rsid w:val="00792AA6"/>
    <w:rsid w:val="00792B14"/>
    <w:rsid w:val="00792B3A"/>
    <w:rsid w:val="00792B4E"/>
    <w:rsid w:val="00792BB2"/>
    <w:rsid w:val="00792C26"/>
    <w:rsid w:val="00792CE1"/>
    <w:rsid w:val="00792CE7"/>
    <w:rsid w:val="00792D68"/>
    <w:rsid w:val="00792D77"/>
    <w:rsid w:val="00792DCE"/>
    <w:rsid w:val="00792E86"/>
    <w:rsid w:val="00792E92"/>
    <w:rsid w:val="00792F22"/>
    <w:rsid w:val="00792F3B"/>
    <w:rsid w:val="007930DE"/>
    <w:rsid w:val="00793217"/>
    <w:rsid w:val="00793353"/>
    <w:rsid w:val="00793378"/>
    <w:rsid w:val="0079338D"/>
    <w:rsid w:val="0079356B"/>
    <w:rsid w:val="007935C1"/>
    <w:rsid w:val="00793677"/>
    <w:rsid w:val="00793700"/>
    <w:rsid w:val="0079371C"/>
    <w:rsid w:val="00793732"/>
    <w:rsid w:val="00793743"/>
    <w:rsid w:val="007937CB"/>
    <w:rsid w:val="007937D0"/>
    <w:rsid w:val="007937D1"/>
    <w:rsid w:val="00793854"/>
    <w:rsid w:val="0079386D"/>
    <w:rsid w:val="0079397B"/>
    <w:rsid w:val="00793980"/>
    <w:rsid w:val="00793A1D"/>
    <w:rsid w:val="00793B98"/>
    <w:rsid w:val="00793BA7"/>
    <w:rsid w:val="00793BC9"/>
    <w:rsid w:val="00793BF6"/>
    <w:rsid w:val="00793C47"/>
    <w:rsid w:val="00793C51"/>
    <w:rsid w:val="00793CA6"/>
    <w:rsid w:val="00793DB4"/>
    <w:rsid w:val="00793DC6"/>
    <w:rsid w:val="00793F79"/>
    <w:rsid w:val="00793FD8"/>
    <w:rsid w:val="0079402D"/>
    <w:rsid w:val="0079406D"/>
    <w:rsid w:val="0079408D"/>
    <w:rsid w:val="007940A5"/>
    <w:rsid w:val="007940F6"/>
    <w:rsid w:val="00794119"/>
    <w:rsid w:val="00794165"/>
    <w:rsid w:val="007942CF"/>
    <w:rsid w:val="0079436B"/>
    <w:rsid w:val="0079437A"/>
    <w:rsid w:val="00794422"/>
    <w:rsid w:val="0079448E"/>
    <w:rsid w:val="007944CE"/>
    <w:rsid w:val="0079460E"/>
    <w:rsid w:val="0079466A"/>
    <w:rsid w:val="007946F3"/>
    <w:rsid w:val="007946FE"/>
    <w:rsid w:val="00794770"/>
    <w:rsid w:val="007947E7"/>
    <w:rsid w:val="0079485E"/>
    <w:rsid w:val="0079490A"/>
    <w:rsid w:val="0079494B"/>
    <w:rsid w:val="00794961"/>
    <w:rsid w:val="0079496A"/>
    <w:rsid w:val="00794A03"/>
    <w:rsid w:val="00794A5B"/>
    <w:rsid w:val="00794A85"/>
    <w:rsid w:val="00794ADB"/>
    <w:rsid w:val="00794C35"/>
    <w:rsid w:val="00794C6F"/>
    <w:rsid w:val="00794D47"/>
    <w:rsid w:val="00794DB5"/>
    <w:rsid w:val="00794E2B"/>
    <w:rsid w:val="00794E2D"/>
    <w:rsid w:val="00794EFC"/>
    <w:rsid w:val="007950B7"/>
    <w:rsid w:val="00795102"/>
    <w:rsid w:val="007951F3"/>
    <w:rsid w:val="007953B6"/>
    <w:rsid w:val="007954FF"/>
    <w:rsid w:val="0079555E"/>
    <w:rsid w:val="007955D2"/>
    <w:rsid w:val="007956CF"/>
    <w:rsid w:val="007956DB"/>
    <w:rsid w:val="0079575F"/>
    <w:rsid w:val="0079581C"/>
    <w:rsid w:val="00795823"/>
    <w:rsid w:val="00795907"/>
    <w:rsid w:val="00795A6C"/>
    <w:rsid w:val="00795B00"/>
    <w:rsid w:val="00795B8F"/>
    <w:rsid w:val="00795C21"/>
    <w:rsid w:val="00795CD6"/>
    <w:rsid w:val="00795D1A"/>
    <w:rsid w:val="00795EA2"/>
    <w:rsid w:val="00795F08"/>
    <w:rsid w:val="00795F7C"/>
    <w:rsid w:val="00795FB2"/>
    <w:rsid w:val="00796128"/>
    <w:rsid w:val="007961DE"/>
    <w:rsid w:val="0079621A"/>
    <w:rsid w:val="00796224"/>
    <w:rsid w:val="00796231"/>
    <w:rsid w:val="00796289"/>
    <w:rsid w:val="00796433"/>
    <w:rsid w:val="0079651F"/>
    <w:rsid w:val="007967CB"/>
    <w:rsid w:val="00796953"/>
    <w:rsid w:val="00796CD8"/>
    <w:rsid w:val="00796DF1"/>
    <w:rsid w:val="00796F07"/>
    <w:rsid w:val="00796F6F"/>
    <w:rsid w:val="00797061"/>
    <w:rsid w:val="00797099"/>
    <w:rsid w:val="007970A3"/>
    <w:rsid w:val="00797182"/>
    <w:rsid w:val="00797192"/>
    <w:rsid w:val="00797244"/>
    <w:rsid w:val="007972F7"/>
    <w:rsid w:val="00797422"/>
    <w:rsid w:val="00797461"/>
    <w:rsid w:val="00797514"/>
    <w:rsid w:val="00797518"/>
    <w:rsid w:val="007975CA"/>
    <w:rsid w:val="00797610"/>
    <w:rsid w:val="00797647"/>
    <w:rsid w:val="007976DD"/>
    <w:rsid w:val="007977F8"/>
    <w:rsid w:val="00797850"/>
    <w:rsid w:val="0079789D"/>
    <w:rsid w:val="00797995"/>
    <w:rsid w:val="00797A25"/>
    <w:rsid w:val="00797A9D"/>
    <w:rsid w:val="00797AF2"/>
    <w:rsid w:val="00797BAF"/>
    <w:rsid w:val="00797C32"/>
    <w:rsid w:val="00797CA2"/>
    <w:rsid w:val="00797CA3"/>
    <w:rsid w:val="00797CDB"/>
    <w:rsid w:val="00797D87"/>
    <w:rsid w:val="00797DEA"/>
    <w:rsid w:val="00797DFA"/>
    <w:rsid w:val="00797E74"/>
    <w:rsid w:val="00797EBA"/>
    <w:rsid w:val="00797EBC"/>
    <w:rsid w:val="007A0050"/>
    <w:rsid w:val="007A013D"/>
    <w:rsid w:val="007A0152"/>
    <w:rsid w:val="007A01A1"/>
    <w:rsid w:val="007A0306"/>
    <w:rsid w:val="007A031C"/>
    <w:rsid w:val="007A04DB"/>
    <w:rsid w:val="007A04DD"/>
    <w:rsid w:val="007A055A"/>
    <w:rsid w:val="007A05FF"/>
    <w:rsid w:val="007A062B"/>
    <w:rsid w:val="007A063F"/>
    <w:rsid w:val="007A065E"/>
    <w:rsid w:val="007A0743"/>
    <w:rsid w:val="007A0867"/>
    <w:rsid w:val="007A0949"/>
    <w:rsid w:val="007A0A67"/>
    <w:rsid w:val="007A0CC1"/>
    <w:rsid w:val="007A0D00"/>
    <w:rsid w:val="007A0D0B"/>
    <w:rsid w:val="007A0D44"/>
    <w:rsid w:val="007A0DE9"/>
    <w:rsid w:val="007A0DEF"/>
    <w:rsid w:val="007A0E40"/>
    <w:rsid w:val="007A0E90"/>
    <w:rsid w:val="007A0EC7"/>
    <w:rsid w:val="007A0F1D"/>
    <w:rsid w:val="007A0F3E"/>
    <w:rsid w:val="007A1041"/>
    <w:rsid w:val="007A10CD"/>
    <w:rsid w:val="007A1147"/>
    <w:rsid w:val="007A13CF"/>
    <w:rsid w:val="007A143E"/>
    <w:rsid w:val="007A1509"/>
    <w:rsid w:val="007A1538"/>
    <w:rsid w:val="007A1539"/>
    <w:rsid w:val="007A1544"/>
    <w:rsid w:val="007A154D"/>
    <w:rsid w:val="007A1588"/>
    <w:rsid w:val="007A16B4"/>
    <w:rsid w:val="007A16C9"/>
    <w:rsid w:val="007A17AF"/>
    <w:rsid w:val="007A182B"/>
    <w:rsid w:val="007A1844"/>
    <w:rsid w:val="007A1849"/>
    <w:rsid w:val="007A18D2"/>
    <w:rsid w:val="007A19A1"/>
    <w:rsid w:val="007A1A4A"/>
    <w:rsid w:val="007A1A62"/>
    <w:rsid w:val="007A1ADD"/>
    <w:rsid w:val="007A1B44"/>
    <w:rsid w:val="007A1BFA"/>
    <w:rsid w:val="007A1C50"/>
    <w:rsid w:val="007A1DCF"/>
    <w:rsid w:val="007A1E25"/>
    <w:rsid w:val="007A1EAD"/>
    <w:rsid w:val="007A1F08"/>
    <w:rsid w:val="007A1F17"/>
    <w:rsid w:val="007A1F5B"/>
    <w:rsid w:val="007A1FE5"/>
    <w:rsid w:val="007A200B"/>
    <w:rsid w:val="007A2026"/>
    <w:rsid w:val="007A209B"/>
    <w:rsid w:val="007A2125"/>
    <w:rsid w:val="007A2185"/>
    <w:rsid w:val="007A21A3"/>
    <w:rsid w:val="007A2381"/>
    <w:rsid w:val="007A24AC"/>
    <w:rsid w:val="007A2656"/>
    <w:rsid w:val="007A26AF"/>
    <w:rsid w:val="007A26B6"/>
    <w:rsid w:val="007A26BC"/>
    <w:rsid w:val="007A26D2"/>
    <w:rsid w:val="007A26D7"/>
    <w:rsid w:val="007A2744"/>
    <w:rsid w:val="007A275E"/>
    <w:rsid w:val="007A27A0"/>
    <w:rsid w:val="007A288A"/>
    <w:rsid w:val="007A288C"/>
    <w:rsid w:val="007A28D3"/>
    <w:rsid w:val="007A290F"/>
    <w:rsid w:val="007A29D5"/>
    <w:rsid w:val="007A2AA8"/>
    <w:rsid w:val="007A2B33"/>
    <w:rsid w:val="007A2B71"/>
    <w:rsid w:val="007A2C12"/>
    <w:rsid w:val="007A2C55"/>
    <w:rsid w:val="007A2CA2"/>
    <w:rsid w:val="007A2D44"/>
    <w:rsid w:val="007A2D75"/>
    <w:rsid w:val="007A2D7F"/>
    <w:rsid w:val="007A2DAC"/>
    <w:rsid w:val="007A2DBA"/>
    <w:rsid w:val="007A2E6B"/>
    <w:rsid w:val="007A2EFA"/>
    <w:rsid w:val="007A2F25"/>
    <w:rsid w:val="007A2F71"/>
    <w:rsid w:val="007A2FC8"/>
    <w:rsid w:val="007A3012"/>
    <w:rsid w:val="007A30A4"/>
    <w:rsid w:val="007A30B7"/>
    <w:rsid w:val="007A32C1"/>
    <w:rsid w:val="007A330B"/>
    <w:rsid w:val="007A335C"/>
    <w:rsid w:val="007A3436"/>
    <w:rsid w:val="007A343E"/>
    <w:rsid w:val="007A3449"/>
    <w:rsid w:val="007A34E3"/>
    <w:rsid w:val="007A35A9"/>
    <w:rsid w:val="007A35D2"/>
    <w:rsid w:val="007A35DD"/>
    <w:rsid w:val="007A35F2"/>
    <w:rsid w:val="007A3639"/>
    <w:rsid w:val="007A3693"/>
    <w:rsid w:val="007A36BB"/>
    <w:rsid w:val="007A37B0"/>
    <w:rsid w:val="007A380F"/>
    <w:rsid w:val="007A390C"/>
    <w:rsid w:val="007A3931"/>
    <w:rsid w:val="007A3952"/>
    <w:rsid w:val="007A395A"/>
    <w:rsid w:val="007A3A2E"/>
    <w:rsid w:val="007A3A75"/>
    <w:rsid w:val="007A3B2B"/>
    <w:rsid w:val="007A3BEE"/>
    <w:rsid w:val="007A3BF4"/>
    <w:rsid w:val="007A3C6D"/>
    <w:rsid w:val="007A3DCE"/>
    <w:rsid w:val="007A3DFD"/>
    <w:rsid w:val="007A3E2D"/>
    <w:rsid w:val="007A3F0C"/>
    <w:rsid w:val="007A3F1E"/>
    <w:rsid w:val="007A3FAF"/>
    <w:rsid w:val="007A3FEB"/>
    <w:rsid w:val="007A402B"/>
    <w:rsid w:val="007A405B"/>
    <w:rsid w:val="007A4062"/>
    <w:rsid w:val="007A40B6"/>
    <w:rsid w:val="007A40C9"/>
    <w:rsid w:val="007A40D7"/>
    <w:rsid w:val="007A4114"/>
    <w:rsid w:val="007A413A"/>
    <w:rsid w:val="007A4254"/>
    <w:rsid w:val="007A42A8"/>
    <w:rsid w:val="007A42CE"/>
    <w:rsid w:val="007A43B0"/>
    <w:rsid w:val="007A43D6"/>
    <w:rsid w:val="007A4486"/>
    <w:rsid w:val="007A457E"/>
    <w:rsid w:val="007A45DB"/>
    <w:rsid w:val="007A4693"/>
    <w:rsid w:val="007A46D9"/>
    <w:rsid w:val="007A46EB"/>
    <w:rsid w:val="007A473A"/>
    <w:rsid w:val="007A477B"/>
    <w:rsid w:val="007A4A06"/>
    <w:rsid w:val="007A4A74"/>
    <w:rsid w:val="007A4AD1"/>
    <w:rsid w:val="007A4AEE"/>
    <w:rsid w:val="007A4BD6"/>
    <w:rsid w:val="007A4C19"/>
    <w:rsid w:val="007A4CE4"/>
    <w:rsid w:val="007A4CF5"/>
    <w:rsid w:val="007A4D39"/>
    <w:rsid w:val="007A4D3C"/>
    <w:rsid w:val="007A4DEC"/>
    <w:rsid w:val="007A4E0A"/>
    <w:rsid w:val="007A4EA6"/>
    <w:rsid w:val="007A4F2B"/>
    <w:rsid w:val="007A4F70"/>
    <w:rsid w:val="007A4FB5"/>
    <w:rsid w:val="007A5001"/>
    <w:rsid w:val="007A5050"/>
    <w:rsid w:val="007A50BE"/>
    <w:rsid w:val="007A50CA"/>
    <w:rsid w:val="007A50DE"/>
    <w:rsid w:val="007A5123"/>
    <w:rsid w:val="007A514B"/>
    <w:rsid w:val="007A51F2"/>
    <w:rsid w:val="007A5212"/>
    <w:rsid w:val="007A521F"/>
    <w:rsid w:val="007A530A"/>
    <w:rsid w:val="007A530C"/>
    <w:rsid w:val="007A532C"/>
    <w:rsid w:val="007A537D"/>
    <w:rsid w:val="007A53A1"/>
    <w:rsid w:val="007A54A0"/>
    <w:rsid w:val="007A553A"/>
    <w:rsid w:val="007A554E"/>
    <w:rsid w:val="007A55AC"/>
    <w:rsid w:val="007A55E3"/>
    <w:rsid w:val="007A55FA"/>
    <w:rsid w:val="007A55FF"/>
    <w:rsid w:val="007A56FD"/>
    <w:rsid w:val="007A57A2"/>
    <w:rsid w:val="007A57AA"/>
    <w:rsid w:val="007A57BE"/>
    <w:rsid w:val="007A57EE"/>
    <w:rsid w:val="007A58E1"/>
    <w:rsid w:val="007A5932"/>
    <w:rsid w:val="007A5981"/>
    <w:rsid w:val="007A5A96"/>
    <w:rsid w:val="007A5AD7"/>
    <w:rsid w:val="007A5B91"/>
    <w:rsid w:val="007A5BCA"/>
    <w:rsid w:val="007A5C20"/>
    <w:rsid w:val="007A5D1D"/>
    <w:rsid w:val="007A5DFA"/>
    <w:rsid w:val="007A5E2C"/>
    <w:rsid w:val="007A6000"/>
    <w:rsid w:val="007A6033"/>
    <w:rsid w:val="007A603D"/>
    <w:rsid w:val="007A60BC"/>
    <w:rsid w:val="007A6205"/>
    <w:rsid w:val="007A6209"/>
    <w:rsid w:val="007A625F"/>
    <w:rsid w:val="007A6274"/>
    <w:rsid w:val="007A62A9"/>
    <w:rsid w:val="007A6309"/>
    <w:rsid w:val="007A6386"/>
    <w:rsid w:val="007A63FF"/>
    <w:rsid w:val="007A6489"/>
    <w:rsid w:val="007A64B1"/>
    <w:rsid w:val="007A6584"/>
    <w:rsid w:val="007A6643"/>
    <w:rsid w:val="007A66BE"/>
    <w:rsid w:val="007A66D5"/>
    <w:rsid w:val="007A678B"/>
    <w:rsid w:val="007A6803"/>
    <w:rsid w:val="007A6824"/>
    <w:rsid w:val="007A6826"/>
    <w:rsid w:val="007A682F"/>
    <w:rsid w:val="007A6899"/>
    <w:rsid w:val="007A68BE"/>
    <w:rsid w:val="007A6C11"/>
    <w:rsid w:val="007A6CD5"/>
    <w:rsid w:val="007A6E28"/>
    <w:rsid w:val="007A6E49"/>
    <w:rsid w:val="007A7084"/>
    <w:rsid w:val="007A70FF"/>
    <w:rsid w:val="007A7127"/>
    <w:rsid w:val="007A727F"/>
    <w:rsid w:val="007A72C3"/>
    <w:rsid w:val="007A72E9"/>
    <w:rsid w:val="007A739B"/>
    <w:rsid w:val="007A73A5"/>
    <w:rsid w:val="007A73B0"/>
    <w:rsid w:val="007A7428"/>
    <w:rsid w:val="007A74B3"/>
    <w:rsid w:val="007A7591"/>
    <w:rsid w:val="007A75FD"/>
    <w:rsid w:val="007A76D9"/>
    <w:rsid w:val="007A76FB"/>
    <w:rsid w:val="007A77BD"/>
    <w:rsid w:val="007A7895"/>
    <w:rsid w:val="007A791F"/>
    <w:rsid w:val="007A7A1B"/>
    <w:rsid w:val="007A7AB8"/>
    <w:rsid w:val="007A7B8C"/>
    <w:rsid w:val="007A7BAE"/>
    <w:rsid w:val="007A7BF0"/>
    <w:rsid w:val="007A7C26"/>
    <w:rsid w:val="007A7CD1"/>
    <w:rsid w:val="007A7DDA"/>
    <w:rsid w:val="007A7E31"/>
    <w:rsid w:val="007A7E83"/>
    <w:rsid w:val="007A7E95"/>
    <w:rsid w:val="007A7EDA"/>
    <w:rsid w:val="007A7F38"/>
    <w:rsid w:val="007A7FA5"/>
    <w:rsid w:val="007B008A"/>
    <w:rsid w:val="007B00E1"/>
    <w:rsid w:val="007B0171"/>
    <w:rsid w:val="007B01F6"/>
    <w:rsid w:val="007B0253"/>
    <w:rsid w:val="007B02AE"/>
    <w:rsid w:val="007B0388"/>
    <w:rsid w:val="007B038D"/>
    <w:rsid w:val="007B0396"/>
    <w:rsid w:val="007B04EA"/>
    <w:rsid w:val="007B0690"/>
    <w:rsid w:val="007B06AE"/>
    <w:rsid w:val="007B06F6"/>
    <w:rsid w:val="007B0800"/>
    <w:rsid w:val="007B0880"/>
    <w:rsid w:val="007B0945"/>
    <w:rsid w:val="007B09A2"/>
    <w:rsid w:val="007B09AA"/>
    <w:rsid w:val="007B09C4"/>
    <w:rsid w:val="007B09E6"/>
    <w:rsid w:val="007B0B22"/>
    <w:rsid w:val="007B0B77"/>
    <w:rsid w:val="007B0BA3"/>
    <w:rsid w:val="007B0BD6"/>
    <w:rsid w:val="007B0D05"/>
    <w:rsid w:val="007B0FAB"/>
    <w:rsid w:val="007B0FD0"/>
    <w:rsid w:val="007B1053"/>
    <w:rsid w:val="007B1071"/>
    <w:rsid w:val="007B10CF"/>
    <w:rsid w:val="007B1145"/>
    <w:rsid w:val="007B11E3"/>
    <w:rsid w:val="007B123B"/>
    <w:rsid w:val="007B129E"/>
    <w:rsid w:val="007B136F"/>
    <w:rsid w:val="007B1485"/>
    <w:rsid w:val="007B14FD"/>
    <w:rsid w:val="007B167C"/>
    <w:rsid w:val="007B16A0"/>
    <w:rsid w:val="007B176A"/>
    <w:rsid w:val="007B1774"/>
    <w:rsid w:val="007B179E"/>
    <w:rsid w:val="007B17B3"/>
    <w:rsid w:val="007B17F7"/>
    <w:rsid w:val="007B18CD"/>
    <w:rsid w:val="007B18E4"/>
    <w:rsid w:val="007B19A9"/>
    <w:rsid w:val="007B1AA1"/>
    <w:rsid w:val="007B1AF3"/>
    <w:rsid w:val="007B1BA5"/>
    <w:rsid w:val="007B1BD0"/>
    <w:rsid w:val="007B1C92"/>
    <w:rsid w:val="007B1CDA"/>
    <w:rsid w:val="007B1CDD"/>
    <w:rsid w:val="007B1D64"/>
    <w:rsid w:val="007B1F48"/>
    <w:rsid w:val="007B1F76"/>
    <w:rsid w:val="007B1F79"/>
    <w:rsid w:val="007B1FDA"/>
    <w:rsid w:val="007B1FE1"/>
    <w:rsid w:val="007B2114"/>
    <w:rsid w:val="007B2164"/>
    <w:rsid w:val="007B218B"/>
    <w:rsid w:val="007B2224"/>
    <w:rsid w:val="007B223E"/>
    <w:rsid w:val="007B2246"/>
    <w:rsid w:val="007B238B"/>
    <w:rsid w:val="007B23C8"/>
    <w:rsid w:val="007B2562"/>
    <w:rsid w:val="007B2649"/>
    <w:rsid w:val="007B26F5"/>
    <w:rsid w:val="007B274E"/>
    <w:rsid w:val="007B276B"/>
    <w:rsid w:val="007B2892"/>
    <w:rsid w:val="007B28C6"/>
    <w:rsid w:val="007B2A18"/>
    <w:rsid w:val="007B2A1C"/>
    <w:rsid w:val="007B2AE8"/>
    <w:rsid w:val="007B2B3A"/>
    <w:rsid w:val="007B2B70"/>
    <w:rsid w:val="007B2B90"/>
    <w:rsid w:val="007B2BAD"/>
    <w:rsid w:val="007B2BB7"/>
    <w:rsid w:val="007B2C43"/>
    <w:rsid w:val="007B2C69"/>
    <w:rsid w:val="007B2CB0"/>
    <w:rsid w:val="007B2CCF"/>
    <w:rsid w:val="007B2D1A"/>
    <w:rsid w:val="007B2D3C"/>
    <w:rsid w:val="007B2EB2"/>
    <w:rsid w:val="007B2EEE"/>
    <w:rsid w:val="007B2F82"/>
    <w:rsid w:val="007B30A8"/>
    <w:rsid w:val="007B30F3"/>
    <w:rsid w:val="007B31C9"/>
    <w:rsid w:val="007B32A5"/>
    <w:rsid w:val="007B32AB"/>
    <w:rsid w:val="007B331B"/>
    <w:rsid w:val="007B3349"/>
    <w:rsid w:val="007B3389"/>
    <w:rsid w:val="007B3463"/>
    <w:rsid w:val="007B348F"/>
    <w:rsid w:val="007B3518"/>
    <w:rsid w:val="007B359A"/>
    <w:rsid w:val="007B35B3"/>
    <w:rsid w:val="007B35DC"/>
    <w:rsid w:val="007B36F3"/>
    <w:rsid w:val="007B3751"/>
    <w:rsid w:val="007B383B"/>
    <w:rsid w:val="007B390B"/>
    <w:rsid w:val="007B3961"/>
    <w:rsid w:val="007B39C9"/>
    <w:rsid w:val="007B39FD"/>
    <w:rsid w:val="007B3A9A"/>
    <w:rsid w:val="007B3B38"/>
    <w:rsid w:val="007B3B9C"/>
    <w:rsid w:val="007B3BBE"/>
    <w:rsid w:val="007B3CB1"/>
    <w:rsid w:val="007B3D0D"/>
    <w:rsid w:val="007B3D0F"/>
    <w:rsid w:val="007B3E1F"/>
    <w:rsid w:val="007B3E43"/>
    <w:rsid w:val="007B3EBA"/>
    <w:rsid w:val="007B3F92"/>
    <w:rsid w:val="007B3FF9"/>
    <w:rsid w:val="007B405C"/>
    <w:rsid w:val="007B4079"/>
    <w:rsid w:val="007B421F"/>
    <w:rsid w:val="007B42B4"/>
    <w:rsid w:val="007B42F6"/>
    <w:rsid w:val="007B434A"/>
    <w:rsid w:val="007B43C5"/>
    <w:rsid w:val="007B44C4"/>
    <w:rsid w:val="007B44C8"/>
    <w:rsid w:val="007B44FE"/>
    <w:rsid w:val="007B45BA"/>
    <w:rsid w:val="007B46BA"/>
    <w:rsid w:val="007B4874"/>
    <w:rsid w:val="007B4888"/>
    <w:rsid w:val="007B4911"/>
    <w:rsid w:val="007B4ADE"/>
    <w:rsid w:val="007B4B03"/>
    <w:rsid w:val="007B4C92"/>
    <w:rsid w:val="007B4D16"/>
    <w:rsid w:val="007B4E55"/>
    <w:rsid w:val="007B4E75"/>
    <w:rsid w:val="007B4F53"/>
    <w:rsid w:val="007B4F80"/>
    <w:rsid w:val="007B50BC"/>
    <w:rsid w:val="007B5107"/>
    <w:rsid w:val="007B518B"/>
    <w:rsid w:val="007B51F1"/>
    <w:rsid w:val="007B526D"/>
    <w:rsid w:val="007B540F"/>
    <w:rsid w:val="007B548B"/>
    <w:rsid w:val="007B561A"/>
    <w:rsid w:val="007B5643"/>
    <w:rsid w:val="007B5745"/>
    <w:rsid w:val="007B5777"/>
    <w:rsid w:val="007B579E"/>
    <w:rsid w:val="007B57DE"/>
    <w:rsid w:val="007B593F"/>
    <w:rsid w:val="007B594B"/>
    <w:rsid w:val="007B594F"/>
    <w:rsid w:val="007B598D"/>
    <w:rsid w:val="007B5B0C"/>
    <w:rsid w:val="007B5B2F"/>
    <w:rsid w:val="007B5C07"/>
    <w:rsid w:val="007B5D02"/>
    <w:rsid w:val="007B5D42"/>
    <w:rsid w:val="007B5E3E"/>
    <w:rsid w:val="007B5F16"/>
    <w:rsid w:val="007B6020"/>
    <w:rsid w:val="007B60D5"/>
    <w:rsid w:val="007B613C"/>
    <w:rsid w:val="007B620B"/>
    <w:rsid w:val="007B623E"/>
    <w:rsid w:val="007B626A"/>
    <w:rsid w:val="007B6279"/>
    <w:rsid w:val="007B6298"/>
    <w:rsid w:val="007B62AB"/>
    <w:rsid w:val="007B63CC"/>
    <w:rsid w:val="007B6472"/>
    <w:rsid w:val="007B64FE"/>
    <w:rsid w:val="007B6559"/>
    <w:rsid w:val="007B6561"/>
    <w:rsid w:val="007B6597"/>
    <w:rsid w:val="007B6660"/>
    <w:rsid w:val="007B66EE"/>
    <w:rsid w:val="007B6797"/>
    <w:rsid w:val="007B67F7"/>
    <w:rsid w:val="007B67FD"/>
    <w:rsid w:val="007B680C"/>
    <w:rsid w:val="007B688E"/>
    <w:rsid w:val="007B696C"/>
    <w:rsid w:val="007B698C"/>
    <w:rsid w:val="007B69CB"/>
    <w:rsid w:val="007B69F7"/>
    <w:rsid w:val="007B6A05"/>
    <w:rsid w:val="007B6A77"/>
    <w:rsid w:val="007B6C7D"/>
    <w:rsid w:val="007B6C8C"/>
    <w:rsid w:val="007B6CEB"/>
    <w:rsid w:val="007B6CED"/>
    <w:rsid w:val="007B6DAA"/>
    <w:rsid w:val="007B6E5C"/>
    <w:rsid w:val="007B6F4C"/>
    <w:rsid w:val="007B70BA"/>
    <w:rsid w:val="007B7182"/>
    <w:rsid w:val="007B7228"/>
    <w:rsid w:val="007B7265"/>
    <w:rsid w:val="007B7285"/>
    <w:rsid w:val="007B728D"/>
    <w:rsid w:val="007B729E"/>
    <w:rsid w:val="007B7425"/>
    <w:rsid w:val="007B74A6"/>
    <w:rsid w:val="007B74E0"/>
    <w:rsid w:val="007B75C0"/>
    <w:rsid w:val="007B75EA"/>
    <w:rsid w:val="007B7602"/>
    <w:rsid w:val="007B7657"/>
    <w:rsid w:val="007B7701"/>
    <w:rsid w:val="007B7706"/>
    <w:rsid w:val="007B7709"/>
    <w:rsid w:val="007B77A6"/>
    <w:rsid w:val="007B77FF"/>
    <w:rsid w:val="007B7871"/>
    <w:rsid w:val="007B78D3"/>
    <w:rsid w:val="007B796B"/>
    <w:rsid w:val="007B7B1D"/>
    <w:rsid w:val="007B7B23"/>
    <w:rsid w:val="007B7B39"/>
    <w:rsid w:val="007B7B5F"/>
    <w:rsid w:val="007B7CBC"/>
    <w:rsid w:val="007B7EB2"/>
    <w:rsid w:val="007B7ECA"/>
    <w:rsid w:val="007C0032"/>
    <w:rsid w:val="007C0170"/>
    <w:rsid w:val="007C0194"/>
    <w:rsid w:val="007C01FF"/>
    <w:rsid w:val="007C02D0"/>
    <w:rsid w:val="007C0305"/>
    <w:rsid w:val="007C0405"/>
    <w:rsid w:val="007C0505"/>
    <w:rsid w:val="007C0513"/>
    <w:rsid w:val="007C0602"/>
    <w:rsid w:val="007C06E3"/>
    <w:rsid w:val="007C077A"/>
    <w:rsid w:val="007C07B9"/>
    <w:rsid w:val="007C07E5"/>
    <w:rsid w:val="007C0917"/>
    <w:rsid w:val="007C0922"/>
    <w:rsid w:val="007C098F"/>
    <w:rsid w:val="007C0B60"/>
    <w:rsid w:val="007C0C72"/>
    <w:rsid w:val="007C0C87"/>
    <w:rsid w:val="007C0CC8"/>
    <w:rsid w:val="007C0EDE"/>
    <w:rsid w:val="007C0F31"/>
    <w:rsid w:val="007C0F8D"/>
    <w:rsid w:val="007C0F95"/>
    <w:rsid w:val="007C1009"/>
    <w:rsid w:val="007C102B"/>
    <w:rsid w:val="007C1088"/>
    <w:rsid w:val="007C1092"/>
    <w:rsid w:val="007C10A0"/>
    <w:rsid w:val="007C1119"/>
    <w:rsid w:val="007C111E"/>
    <w:rsid w:val="007C1158"/>
    <w:rsid w:val="007C11E4"/>
    <w:rsid w:val="007C1248"/>
    <w:rsid w:val="007C127C"/>
    <w:rsid w:val="007C12AA"/>
    <w:rsid w:val="007C130C"/>
    <w:rsid w:val="007C133D"/>
    <w:rsid w:val="007C141D"/>
    <w:rsid w:val="007C1462"/>
    <w:rsid w:val="007C160D"/>
    <w:rsid w:val="007C16BA"/>
    <w:rsid w:val="007C1730"/>
    <w:rsid w:val="007C17A1"/>
    <w:rsid w:val="007C17BC"/>
    <w:rsid w:val="007C17C6"/>
    <w:rsid w:val="007C17CE"/>
    <w:rsid w:val="007C1825"/>
    <w:rsid w:val="007C1860"/>
    <w:rsid w:val="007C1879"/>
    <w:rsid w:val="007C1990"/>
    <w:rsid w:val="007C1A24"/>
    <w:rsid w:val="007C1AAE"/>
    <w:rsid w:val="007C1B72"/>
    <w:rsid w:val="007C1BCC"/>
    <w:rsid w:val="007C1BCD"/>
    <w:rsid w:val="007C1C79"/>
    <w:rsid w:val="007C1EB9"/>
    <w:rsid w:val="007C1F2C"/>
    <w:rsid w:val="007C1F66"/>
    <w:rsid w:val="007C1FCB"/>
    <w:rsid w:val="007C202A"/>
    <w:rsid w:val="007C206A"/>
    <w:rsid w:val="007C20BB"/>
    <w:rsid w:val="007C20E3"/>
    <w:rsid w:val="007C21A4"/>
    <w:rsid w:val="007C221C"/>
    <w:rsid w:val="007C2225"/>
    <w:rsid w:val="007C2261"/>
    <w:rsid w:val="007C22B8"/>
    <w:rsid w:val="007C2316"/>
    <w:rsid w:val="007C2323"/>
    <w:rsid w:val="007C23B0"/>
    <w:rsid w:val="007C2431"/>
    <w:rsid w:val="007C248D"/>
    <w:rsid w:val="007C24C7"/>
    <w:rsid w:val="007C24EF"/>
    <w:rsid w:val="007C25D8"/>
    <w:rsid w:val="007C2623"/>
    <w:rsid w:val="007C263C"/>
    <w:rsid w:val="007C266A"/>
    <w:rsid w:val="007C26DA"/>
    <w:rsid w:val="007C26E5"/>
    <w:rsid w:val="007C285E"/>
    <w:rsid w:val="007C28B3"/>
    <w:rsid w:val="007C2933"/>
    <w:rsid w:val="007C297A"/>
    <w:rsid w:val="007C29A2"/>
    <w:rsid w:val="007C29A7"/>
    <w:rsid w:val="007C29BF"/>
    <w:rsid w:val="007C2A86"/>
    <w:rsid w:val="007C2D09"/>
    <w:rsid w:val="007C2EB4"/>
    <w:rsid w:val="007C2EFE"/>
    <w:rsid w:val="007C2F66"/>
    <w:rsid w:val="007C2FE1"/>
    <w:rsid w:val="007C300E"/>
    <w:rsid w:val="007C304E"/>
    <w:rsid w:val="007C307E"/>
    <w:rsid w:val="007C3092"/>
    <w:rsid w:val="007C3144"/>
    <w:rsid w:val="007C319B"/>
    <w:rsid w:val="007C31C2"/>
    <w:rsid w:val="007C3270"/>
    <w:rsid w:val="007C32A4"/>
    <w:rsid w:val="007C32DD"/>
    <w:rsid w:val="007C3323"/>
    <w:rsid w:val="007C3445"/>
    <w:rsid w:val="007C348D"/>
    <w:rsid w:val="007C34E2"/>
    <w:rsid w:val="007C34EF"/>
    <w:rsid w:val="007C3551"/>
    <w:rsid w:val="007C363C"/>
    <w:rsid w:val="007C372F"/>
    <w:rsid w:val="007C3730"/>
    <w:rsid w:val="007C3823"/>
    <w:rsid w:val="007C3862"/>
    <w:rsid w:val="007C38A6"/>
    <w:rsid w:val="007C392D"/>
    <w:rsid w:val="007C3949"/>
    <w:rsid w:val="007C398F"/>
    <w:rsid w:val="007C3A4C"/>
    <w:rsid w:val="007C3B3D"/>
    <w:rsid w:val="007C3B9F"/>
    <w:rsid w:val="007C3C65"/>
    <w:rsid w:val="007C3D26"/>
    <w:rsid w:val="007C3D2A"/>
    <w:rsid w:val="007C3D84"/>
    <w:rsid w:val="007C3DF1"/>
    <w:rsid w:val="007C3E80"/>
    <w:rsid w:val="007C3EB0"/>
    <w:rsid w:val="007C3EBD"/>
    <w:rsid w:val="007C3EED"/>
    <w:rsid w:val="007C3F34"/>
    <w:rsid w:val="007C3F47"/>
    <w:rsid w:val="007C3F70"/>
    <w:rsid w:val="007C3F8E"/>
    <w:rsid w:val="007C3FF1"/>
    <w:rsid w:val="007C407D"/>
    <w:rsid w:val="007C40C4"/>
    <w:rsid w:val="007C4177"/>
    <w:rsid w:val="007C41D9"/>
    <w:rsid w:val="007C4238"/>
    <w:rsid w:val="007C42B4"/>
    <w:rsid w:val="007C42B7"/>
    <w:rsid w:val="007C4375"/>
    <w:rsid w:val="007C437D"/>
    <w:rsid w:val="007C438D"/>
    <w:rsid w:val="007C43CA"/>
    <w:rsid w:val="007C43F5"/>
    <w:rsid w:val="007C44AF"/>
    <w:rsid w:val="007C4597"/>
    <w:rsid w:val="007C46E0"/>
    <w:rsid w:val="007C4752"/>
    <w:rsid w:val="007C482F"/>
    <w:rsid w:val="007C4836"/>
    <w:rsid w:val="007C489E"/>
    <w:rsid w:val="007C48E5"/>
    <w:rsid w:val="007C4980"/>
    <w:rsid w:val="007C49B0"/>
    <w:rsid w:val="007C49FE"/>
    <w:rsid w:val="007C4A33"/>
    <w:rsid w:val="007C4A46"/>
    <w:rsid w:val="007C4A4D"/>
    <w:rsid w:val="007C4A50"/>
    <w:rsid w:val="007C4A51"/>
    <w:rsid w:val="007C4AD1"/>
    <w:rsid w:val="007C4C59"/>
    <w:rsid w:val="007C4CF9"/>
    <w:rsid w:val="007C4D14"/>
    <w:rsid w:val="007C4D1F"/>
    <w:rsid w:val="007C4D4F"/>
    <w:rsid w:val="007C4E36"/>
    <w:rsid w:val="007C4E4E"/>
    <w:rsid w:val="007C4E87"/>
    <w:rsid w:val="007C4EA7"/>
    <w:rsid w:val="007C4EBF"/>
    <w:rsid w:val="007C5002"/>
    <w:rsid w:val="007C5055"/>
    <w:rsid w:val="007C517A"/>
    <w:rsid w:val="007C5222"/>
    <w:rsid w:val="007C5240"/>
    <w:rsid w:val="007C5283"/>
    <w:rsid w:val="007C52E1"/>
    <w:rsid w:val="007C53C0"/>
    <w:rsid w:val="007C54BD"/>
    <w:rsid w:val="007C557C"/>
    <w:rsid w:val="007C55C5"/>
    <w:rsid w:val="007C56B0"/>
    <w:rsid w:val="007C56F7"/>
    <w:rsid w:val="007C5811"/>
    <w:rsid w:val="007C58E0"/>
    <w:rsid w:val="007C58E4"/>
    <w:rsid w:val="007C593C"/>
    <w:rsid w:val="007C5A06"/>
    <w:rsid w:val="007C5A1B"/>
    <w:rsid w:val="007C5A53"/>
    <w:rsid w:val="007C5AAC"/>
    <w:rsid w:val="007C5BDA"/>
    <w:rsid w:val="007C5E0F"/>
    <w:rsid w:val="007C5E2F"/>
    <w:rsid w:val="007C5E37"/>
    <w:rsid w:val="007C5E3C"/>
    <w:rsid w:val="007C5E3D"/>
    <w:rsid w:val="007C5E71"/>
    <w:rsid w:val="007C5E75"/>
    <w:rsid w:val="007C5ECE"/>
    <w:rsid w:val="007C5F0B"/>
    <w:rsid w:val="007C5F5D"/>
    <w:rsid w:val="007C5F7E"/>
    <w:rsid w:val="007C5FD8"/>
    <w:rsid w:val="007C6014"/>
    <w:rsid w:val="007C6051"/>
    <w:rsid w:val="007C6077"/>
    <w:rsid w:val="007C609F"/>
    <w:rsid w:val="007C6137"/>
    <w:rsid w:val="007C61AA"/>
    <w:rsid w:val="007C629E"/>
    <w:rsid w:val="007C62A6"/>
    <w:rsid w:val="007C62AF"/>
    <w:rsid w:val="007C6330"/>
    <w:rsid w:val="007C646F"/>
    <w:rsid w:val="007C6591"/>
    <w:rsid w:val="007C65D9"/>
    <w:rsid w:val="007C6672"/>
    <w:rsid w:val="007C6732"/>
    <w:rsid w:val="007C67BE"/>
    <w:rsid w:val="007C682B"/>
    <w:rsid w:val="007C6981"/>
    <w:rsid w:val="007C6A3D"/>
    <w:rsid w:val="007C6BCD"/>
    <w:rsid w:val="007C6C22"/>
    <w:rsid w:val="007C6C6A"/>
    <w:rsid w:val="007C6CEE"/>
    <w:rsid w:val="007C6D42"/>
    <w:rsid w:val="007C6E20"/>
    <w:rsid w:val="007C6E55"/>
    <w:rsid w:val="007C6EC7"/>
    <w:rsid w:val="007C6F0E"/>
    <w:rsid w:val="007C70CE"/>
    <w:rsid w:val="007C711C"/>
    <w:rsid w:val="007C71EE"/>
    <w:rsid w:val="007C71F8"/>
    <w:rsid w:val="007C7231"/>
    <w:rsid w:val="007C7255"/>
    <w:rsid w:val="007C725F"/>
    <w:rsid w:val="007C7323"/>
    <w:rsid w:val="007C7367"/>
    <w:rsid w:val="007C73BD"/>
    <w:rsid w:val="007C7452"/>
    <w:rsid w:val="007C76E2"/>
    <w:rsid w:val="007C7755"/>
    <w:rsid w:val="007C7776"/>
    <w:rsid w:val="007C7810"/>
    <w:rsid w:val="007C7825"/>
    <w:rsid w:val="007C784D"/>
    <w:rsid w:val="007C78CE"/>
    <w:rsid w:val="007C78E1"/>
    <w:rsid w:val="007C795B"/>
    <w:rsid w:val="007C7AB0"/>
    <w:rsid w:val="007C7B67"/>
    <w:rsid w:val="007C7BA8"/>
    <w:rsid w:val="007C7BFB"/>
    <w:rsid w:val="007C7C4D"/>
    <w:rsid w:val="007C7C6A"/>
    <w:rsid w:val="007C7CD3"/>
    <w:rsid w:val="007C7CF0"/>
    <w:rsid w:val="007C7D1D"/>
    <w:rsid w:val="007C7D9E"/>
    <w:rsid w:val="007C7DEB"/>
    <w:rsid w:val="007C7F95"/>
    <w:rsid w:val="007C7FCA"/>
    <w:rsid w:val="007D00D3"/>
    <w:rsid w:val="007D00ED"/>
    <w:rsid w:val="007D0116"/>
    <w:rsid w:val="007D013F"/>
    <w:rsid w:val="007D0158"/>
    <w:rsid w:val="007D022A"/>
    <w:rsid w:val="007D0371"/>
    <w:rsid w:val="007D038C"/>
    <w:rsid w:val="007D04C4"/>
    <w:rsid w:val="007D059B"/>
    <w:rsid w:val="007D05C2"/>
    <w:rsid w:val="007D0615"/>
    <w:rsid w:val="007D06C1"/>
    <w:rsid w:val="007D07C0"/>
    <w:rsid w:val="007D0951"/>
    <w:rsid w:val="007D096E"/>
    <w:rsid w:val="007D0978"/>
    <w:rsid w:val="007D0A46"/>
    <w:rsid w:val="007D0ADD"/>
    <w:rsid w:val="007D0BD9"/>
    <w:rsid w:val="007D0C15"/>
    <w:rsid w:val="007D0C18"/>
    <w:rsid w:val="007D0C52"/>
    <w:rsid w:val="007D0DCC"/>
    <w:rsid w:val="007D0E63"/>
    <w:rsid w:val="007D0EDB"/>
    <w:rsid w:val="007D0FA5"/>
    <w:rsid w:val="007D104B"/>
    <w:rsid w:val="007D10CE"/>
    <w:rsid w:val="007D1158"/>
    <w:rsid w:val="007D11FB"/>
    <w:rsid w:val="007D1211"/>
    <w:rsid w:val="007D124C"/>
    <w:rsid w:val="007D12A8"/>
    <w:rsid w:val="007D12EF"/>
    <w:rsid w:val="007D13B3"/>
    <w:rsid w:val="007D13BC"/>
    <w:rsid w:val="007D14A6"/>
    <w:rsid w:val="007D1528"/>
    <w:rsid w:val="007D16E2"/>
    <w:rsid w:val="007D1751"/>
    <w:rsid w:val="007D1757"/>
    <w:rsid w:val="007D1767"/>
    <w:rsid w:val="007D179E"/>
    <w:rsid w:val="007D17DF"/>
    <w:rsid w:val="007D18AA"/>
    <w:rsid w:val="007D18E9"/>
    <w:rsid w:val="007D196C"/>
    <w:rsid w:val="007D19DE"/>
    <w:rsid w:val="007D19E8"/>
    <w:rsid w:val="007D1A4E"/>
    <w:rsid w:val="007D1A68"/>
    <w:rsid w:val="007D1B32"/>
    <w:rsid w:val="007D1C20"/>
    <w:rsid w:val="007D1C5B"/>
    <w:rsid w:val="007D1C6F"/>
    <w:rsid w:val="007D1C8F"/>
    <w:rsid w:val="007D1D15"/>
    <w:rsid w:val="007D1D56"/>
    <w:rsid w:val="007D1FF7"/>
    <w:rsid w:val="007D1FFE"/>
    <w:rsid w:val="007D2268"/>
    <w:rsid w:val="007D22BC"/>
    <w:rsid w:val="007D2469"/>
    <w:rsid w:val="007D2579"/>
    <w:rsid w:val="007D258B"/>
    <w:rsid w:val="007D25C1"/>
    <w:rsid w:val="007D25F9"/>
    <w:rsid w:val="007D263D"/>
    <w:rsid w:val="007D27CA"/>
    <w:rsid w:val="007D29AD"/>
    <w:rsid w:val="007D29E7"/>
    <w:rsid w:val="007D2A6F"/>
    <w:rsid w:val="007D2A88"/>
    <w:rsid w:val="007D2BB5"/>
    <w:rsid w:val="007D2C5D"/>
    <w:rsid w:val="007D2C95"/>
    <w:rsid w:val="007D2EA1"/>
    <w:rsid w:val="007D2F1E"/>
    <w:rsid w:val="007D2F97"/>
    <w:rsid w:val="007D2FAF"/>
    <w:rsid w:val="007D2FB6"/>
    <w:rsid w:val="007D304D"/>
    <w:rsid w:val="007D30A7"/>
    <w:rsid w:val="007D3148"/>
    <w:rsid w:val="007D314D"/>
    <w:rsid w:val="007D319C"/>
    <w:rsid w:val="007D31C2"/>
    <w:rsid w:val="007D31D6"/>
    <w:rsid w:val="007D32B7"/>
    <w:rsid w:val="007D3305"/>
    <w:rsid w:val="007D331A"/>
    <w:rsid w:val="007D33A5"/>
    <w:rsid w:val="007D3429"/>
    <w:rsid w:val="007D34E2"/>
    <w:rsid w:val="007D3523"/>
    <w:rsid w:val="007D370B"/>
    <w:rsid w:val="007D37F0"/>
    <w:rsid w:val="007D3962"/>
    <w:rsid w:val="007D3972"/>
    <w:rsid w:val="007D39A2"/>
    <w:rsid w:val="007D3AB7"/>
    <w:rsid w:val="007D3BAA"/>
    <w:rsid w:val="007D3D79"/>
    <w:rsid w:val="007D3D86"/>
    <w:rsid w:val="007D3DD2"/>
    <w:rsid w:val="007D3EB7"/>
    <w:rsid w:val="007D3F0C"/>
    <w:rsid w:val="007D3F99"/>
    <w:rsid w:val="007D4004"/>
    <w:rsid w:val="007D4043"/>
    <w:rsid w:val="007D4314"/>
    <w:rsid w:val="007D4323"/>
    <w:rsid w:val="007D44A4"/>
    <w:rsid w:val="007D44B0"/>
    <w:rsid w:val="007D44E8"/>
    <w:rsid w:val="007D45C6"/>
    <w:rsid w:val="007D4604"/>
    <w:rsid w:val="007D4680"/>
    <w:rsid w:val="007D49A6"/>
    <w:rsid w:val="007D4B56"/>
    <w:rsid w:val="007D4BE0"/>
    <w:rsid w:val="007D4C5E"/>
    <w:rsid w:val="007D4CC9"/>
    <w:rsid w:val="007D4D03"/>
    <w:rsid w:val="007D4D35"/>
    <w:rsid w:val="007D4D52"/>
    <w:rsid w:val="007D4D68"/>
    <w:rsid w:val="007D4D7B"/>
    <w:rsid w:val="007D4D8E"/>
    <w:rsid w:val="007D4F2D"/>
    <w:rsid w:val="007D4FBB"/>
    <w:rsid w:val="007D4FCA"/>
    <w:rsid w:val="007D5009"/>
    <w:rsid w:val="007D501E"/>
    <w:rsid w:val="007D50CD"/>
    <w:rsid w:val="007D5105"/>
    <w:rsid w:val="007D5237"/>
    <w:rsid w:val="007D5242"/>
    <w:rsid w:val="007D52FF"/>
    <w:rsid w:val="007D5312"/>
    <w:rsid w:val="007D5337"/>
    <w:rsid w:val="007D538A"/>
    <w:rsid w:val="007D53CF"/>
    <w:rsid w:val="007D560F"/>
    <w:rsid w:val="007D56A7"/>
    <w:rsid w:val="007D56B0"/>
    <w:rsid w:val="007D5728"/>
    <w:rsid w:val="007D581A"/>
    <w:rsid w:val="007D5842"/>
    <w:rsid w:val="007D5870"/>
    <w:rsid w:val="007D590D"/>
    <w:rsid w:val="007D59CC"/>
    <w:rsid w:val="007D5A32"/>
    <w:rsid w:val="007D5A4F"/>
    <w:rsid w:val="007D5B32"/>
    <w:rsid w:val="007D5BF6"/>
    <w:rsid w:val="007D5C8E"/>
    <w:rsid w:val="007D5CA2"/>
    <w:rsid w:val="007D5D3F"/>
    <w:rsid w:val="007D5D55"/>
    <w:rsid w:val="007D5E57"/>
    <w:rsid w:val="007D5F44"/>
    <w:rsid w:val="007D5F7A"/>
    <w:rsid w:val="007D5F97"/>
    <w:rsid w:val="007D6056"/>
    <w:rsid w:val="007D6064"/>
    <w:rsid w:val="007D6074"/>
    <w:rsid w:val="007D60BB"/>
    <w:rsid w:val="007D60C8"/>
    <w:rsid w:val="007D615C"/>
    <w:rsid w:val="007D61BC"/>
    <w:rsid w:val="007D61F0"/>
    <w:rsid w:val="007D6260"/>
    <w:rsid w:val="007D62D7"/>
    <w:rsid w:val="007D633C"/>
    <w:rsid w:val="007D63F7"/>
    <w:rsid w:val="007D64C8"/>
    <w:rsid w:val="007D652A"/>
    <w:rsid w:val="007D6679"/>
    <w:rsid w:val="007D67BA"/>
    <w:rsid w:val="007D67CD"/>
    <w:rsid w:val="007D67EA"/>
    <w:rsid w:val="007D6824"/>
    <w:rsid w:val="007D6825"/>
    <w:rsid w:val="007D68C4"/>
    <w:rsid w:val="007D6953"/>
    <w:rsid w:val="007D69D6"/>
    <w:rsid w:val="007D6A14"/>
    <w:rsid w:val="007D6B18"/>
    <w:rsid w:val="007D6BCA"/>
    <w:rsid w:val="007D6BD0"/>
    <w:rsid w:val="007D6CA8"/>
    <w:rsid w:val="007D6D04"/>
    <w:rsid w:val="007D6D41"/>
    <w:rsid w:val="007D6D9B"/>
    <w:rsid w:val="007D6DA2"/>
    <w:rsid w:val="007D6DCF"/>
    <w:rsid w:val="007D6E5F"/>
    <w:rsid w:val="007D6F07"/>
    <w:rsid w:val="007D6F0F"/>
    <w:rsid w:val="007D6F5F"/>
    <w:rsid w:val="007D704B"/>
    <w:rsid w:val="007D70AA"/>
    <w:rsid w:val="007D7243"/>
    <w:rsid w:val="007D7269"/>
    <w:rsid w:val="007D7286"/>
    <w:rsid w:val="007D7303"/>
    <w:rsid w:val="007D7356"/>
    <w:rsid w:val="007D73AA"/>
    <w:rsid w:val="007D73E5"/>
    <w:rsid w:val="007D73F1"/>
    <w:rsid w:val="007D743A"/>
    <w:rsid w:val="007D74FA"/>
    <w:rsid w:val="007D75DB"/>
    <w:rsid w:val="007D75F7"/>
    <w:rsid w:val="007D764D"/>
    <w:rsid w:val="007D7789"/>
    <w:rsid w:val="007D77D5"/>
    <w:rsid w:val="007D7853"/>
    <w:rsid w:val="007D7878"/>
    <w:rsid w:val="007D79A6"/>
    <w:rsid w:val="007D7BC3"/>
    <w:rsid w:val="007D7BC9"/>
    <w:rsid w:val="007D7CA0"/>
    <w:rsid w:val="007D7D45"/>
    <w:rsid w:val="007D7D79"/>
    <w:rsid w:val="007D7D96"/>
    <w:rsid w:val="007D7DC3"/>
    <w:rsid w:val="007D7EF9"/>
    <w:rsid w:val="007D7F75"/>
    <w:rsid w:val="007D7FBD"/>
    <w:rsid w:val="007E0029"/>
    <w:rsid w:val="007E00C8"/>
    <w:rsid w:val="007E017F"/>
    <w:rsid w:val="007E02D1"/>
    <w:rsid w:val="007E02EC"/>
    <w:rsid w:val="007E03D6"/>
    <w:rsid w:val="007E040F"/>
    <w:rsid w:val="007E042C"/>
    <w:rsid w:val="007E045E"/>
    <w:rsid w:val="007E0460"/>
    <w:rsid w:val="007E05FA"/>
    <w:rsid w:val="007E061C"/>
    <w:rsid w:val="007E0620"/>
    <w:rsid w:val="007E069E"/>
    <w:rsid w:val="007E06BB"/>
    <w:rsid w:val="007E0754"/>
    <w:rsid w:val="007E07A1"/>
    <w:rsid w:val="007E07DC"/>
    <w:rsid w:val="007E0844"/>
    <w:rsid w:val="007E0893"/>
    <w:rsid w:val="007E0933"/>
    <w:rsid w:val="007E0998"/>
    <w:rsid w:val="007E0A35"/>
    <w:rsid w:val="007E0B7D"/>
    <w:rsid w:val="007E0B83"/>
    <w:rsid w:val="007E0BD9"/>
    <w:rsid w:val="007E0C32"/>
    <w:rsid w:val="007E0D12"/>
    <w:rsid w:val="007E0DD4"/>
    <w:rsid w:val="007E0DFE"/>
    <w:rsid w:val="007E0E6D"/>
    <w:rsid w:val="007E0EE4"/>
    <w:rsid w:val="007E0F0B"/>
    <w:rsid w:val="007E0F3C"/>
    <w:rsid w:val="007E0F54"/>
    <w:rsid w:val="007E0F55"/>
    <w:rsid w:val="007E0F93"/>
    <w:rsid w:val="007E0FF6"/>
    <w:rsid w:val="007E1042"/>
    <w:rsid w:val="007E1048"/>
    <w:rsid w:val="007E1223"/>
    <w:rsid w:val="007E1239"/>
    <w:rsid w:val="007E12DB"/>
    <w:rsid w:val="007E12E0"/>
    <w:rsid w:val="007E13DA"/>
    <w:rsid w:val="007E13E2"/>
    <w:rsid w:val="007E1400"/>
    <w:rsid w:val="007E14C0"/>
    <w:rsid w:val="007E1586"/>
    <w:rsid w:val="007E15D5"/>
    <w:rsid w:val="007E164D"/>
    <w:rsid w:val="007E16FA"/>
    <w:rsid w:val="007E1772"/>
    <w:rsid w:val="007E1773"/>
    <w:rsid w:val="007E17C8"/>
    <w:rsid w:val="007E17EE"/>
    <w:rsid w:val="007E1877"/>
    <w:rsid w:val="007E187E"/>
    <w:rsid w:val="007E18D0"/>
    <w:rsid w:val="007E18E8"/>
    <w:rsid w:val="007E18EE"/>
    <w:rsid w:val="007E195C"/>
    <w:rsid w:val="007E1A18"/>
    <w:rsid w:val="007E1A8F"/>
    <w:rsid w:val="007E1ACB"/>
    <w:rsid w:val="007E1C6B"/>
    <w:rsid w:val="007E1D7A"/>
    <w:rsid w:val="007E1DA5"/>
    <w:rsid w:val="007E1E4A"/>
    <w:rsid w:val="007E1ECE"/>
    <w:rsid w:val="007E203A"/>
    <w:rsid w:val="007E20BA"/>
    <w:rsid w:val="007E2135"/>
    <w:rsid w:val="007E247B"/>
    <w:rsid w:val="007E2517"/>
    <w:rsid w:val="007E2564"/>
    <w:rsid w:val="007E2570"/>
    <w:rsid w:val="007E26A4"/>
    <w:rsid w:val="007E26F6"/>
    <w:rsid w:val="007E2797"/>
    <w:rsid w:val="007E28BA"/>
    <w:rsid w:val="007E2921"/>
    <w:rsid w:val="007E2924"/>
    <w:rsid w:val="007E2962"/>
    <w:rsid w:val="007E2998"/>
    <w:rsid w:val="007E2A12"/>
    <w:rsid w:val="007E2A17"/>
    <w:rsid w:val="007E2ADB"/>
    <w:rsid w:val="007E2B44"/>
    <w:rsid w:val="007E2C12"/>
    <w:rsid w:val="007E2D3B"/>
    <w:rsid w:val="007E2E08"/>
    <w:rsid w:val="007E2E46"/>
    <w:rsid w:val="007E2E70"/>
    <w:rsid w:val="007E2F70"/>
    <w:rsid w:val="007E2FED"/>
    <w:rsid w:val="007E3009"/>
    <w:rsid w:val="007E3202"/>
    <w:rsid w:val="007E32E0"/>
    <w:rsid w:val="007E32E6"/>
    <w:rsid w:val="007E3315"/>
    <w:rsid w:val="007E33B1"/>
    <w:rsid w:val="007E33D3"/>
    <w:rsid w:val="007E3422"/>
    <w:rsid w:val="007E3442"/>
    <w:rsid w:val="007E34A0"/>
    <w:rsid w:val="007E34AE"/>
    <w:rsid w:val="007E34B1"/>
    <w:rsid w:val="007E34B5"/>
    <w:rsid w:val="007E34DF"/>
    <w:rsid w:val="007E353C"/>
    <w:rsid w:val="007E3605"/>
    <w:rsid w:val="007E360F"/>
    <w:rsid w:val="007E3657"/>
    <w:rsid w:val="007E3662"/>
    <w:rsid w:val="007E3691"/>
    <w:rsid w:val="007E3732"/>
    <w:rsid w:val="007E3782"/>
    <w:rsid w:val="007E3791"/>
    <w:rsid w:val="007E37A1"/>
    <w:rsid w:val="007E3805"/>
    <w:rsid w:val="007E3818"/>
    <w:rsid w:val="007E3BC9"/>
    <w:rsid w:val="007E3D56"/>
    <w:rsid w:val="007E3D86"/>
    <w:rsid w:val="007E3DF1"/>
    <w:rsid w:val="007E3E89"/>
    <w:rsid w:val="007E3EB9"/>
    <w:rsid w:val="007E3F10"/>
    <w:rsid w:val="007E3F7D"/>
    <w:rsid w:val="007E3FAD"/>
    <w:rsid w:val="007E3FBE"/>
    <w:rsid w:val="007E400C"/>
    <w:rsid w:val="007E4103"/>
    <w:rsid w:val="007E4343"/>
    <w:rsid w:val="007E43CF"/>
    <w:rsid w:val="007E4457"/>
    <w:rsid w:val="007E446C"/>
    <w:rsid w:val="007E46A2"/>
    <w:rsid w:val="007E471D"/>
    <w:rsid w:val="007E47CE"/>
    <w:rsid w:val="007E4800"/>
    <w:rsid w:val="007E48AE"/>
    <w:rsid w:val="007E4943"/>
    <w:rsid w:val="007E4993"/>
    <w:rsid w:val="007E4B71"/>
    <w:rsid w:val="007E4CE4"/>
    <w:rsid w:val="007E4D5A"/>
    <w:rsid w:val="007E4D90"/>
    <w:rsid w:val="007E4DDE"/>
    <w:rsid w:val="007E4E3B"/>
    <w:rsid w:val="007E4E4F"/>
    <w:rsid w:val="007E4EE6"/>
    <w:rsid w:val="007E4EF7"/>
    <w:rsid w:val="007E4F2C"/>
    <w:rsid w:val="007E4F93"/>
    <w:rsid w:val="007E5007"/>
    <w:rsid w:val="007E50AC"/>
    <w:rsid w:val="007E50E1"/>
    <w:rsid w:val="007E513A"/>
    <w:rsid w:val="007E51B8"/>
    <w:rsid w:val="007E5298"/>
    <w:rsid w:val="007E5319"/>
    <w:rsid w:val="007E541E"/>
    <w:rsid w:val="007E546B"/>
    <w:rsid w:val="007E54AE"/>
    <w:rsid w:val="007E54BD"/>
    <w:rsid w:val="007E552D"/>
    <w:rsid w:val="007E5545"/>
    <w:rsid w:val="007E5558"/>
    <w:rsid w:val="007E5781"/>
    <w:rsid w:val="007E57B4"/>
    <w:rsid w:val="007E57DF"/>
    <w:rsid w:val="007E5852"/>
    <w:rsid w:val="007E5894"/>
    <w:rsid w:val="007E5903"/>
    <w:rsid w:val="007E59CE"/>
    <w:rsid w:val="007E59DC"/>
    <w:rsid w:val="007E5A00"/>
    <w:rsid w:val="007E5A68"/>
    <w:rsid w:val="007E5B91"/>
    <w:rsid w:val="007E5BA5"/>
    <w:rsid w:val="007E5C11"/>
    <w:rsid w:val="007E5CD9"/>
    <w:rsid w:val="007E5D3F"/>
    <w:rsid w:val="007E5D45"/>
    <w:rsid w:val="007E5D6A"/>
    <w:rsid w:val="007E5E6F"/>
    <w:rsid w:val="007E5E88"/>
    <w:rsid w:val="007E5E98"/>
    <w:rsid w:val="007E5E9C"/>
    <w:rsid w:val="007E5ED8"/>
    <w:rsid w:val="007E5F90"/>
    <w:rsid w:val="007E5F91"/>
    <w:rsid w:val="007E5F9B"/>
    <w:rsid w:val="007E5FAC"/>
    <w:rsid w:val="007E607E"/>
    <w:rsid w:val="007E6181"/>
    <w:rsid w:val="007E624E"/>
    <w:rsid w:val="007E6299"/>
    <w:rsid w:val="007E62D7"/>
    <w:rsid w:val="007E62E7"/>
    <w:rsid w:val="007E6309"/>
    <w:rsid w:val="007E6311"/>
    <w:rsid w:val="007E6336"/>
    <w:rsid w:val="007E638E"/>
    <w:rsid w:val="007E64EB"/>
    <w:rsid w:val="007E6564"/>
    <w:rsid w:val="007E65E2"/>
    <w:rsid w:val="007E6624"/>
    <w:rsid w:val="007E6665"/>
    <w:rsid w:val="007E66CA"/>
    <w:rsid w:val="007E6745"/>
    <w:rsid w:val="007E682A"/>
    <w:rsid w:val="007E6866"/>
    <w:rsid w:val="007E697C"/>
    <w:rsid w:val="007E69C9"/>
    <w:rsid w:val="007E69F5"/>
    <w:rsid w:val="007E69FC"/>
    <w:rsid w:val="007E6A8E"/>
    <w:rsid w:val="007E6ADF"/>
    <w:rsid w:val="007E6B6B"/>
    <w:rsid w:val="007E6BA5"/>
    <w:rsid w:val="007E6BDB"/>
    <w:rsid w:val="007E6C20"/>
    <w:rsid w:val="007E6C77"/>
    <w:rsid w:val="007E6C86"/>
    <w:rsid w:val="007E6C8E"/>
    <w:rsid w:val="007E6CF3"/>
    <w:rsid w:val="007E6D47"/>
    <w:rsid w:val="007E6E25"/>
    <w:rsid w:val="007E6E6D"/>
    <w:rsid w:val="007E6E82"/>
    <w:rsid w:val="007E6EB0"/>
    <w:rsid w:val="007E6F62"/>
    <w:rsid w:val="007E6FAC"/>
    <w:rsid w:val="007E6FDC"/>
    <w:rsid w:val="007E701C"/>
    <w:rsid w:val="007E704F"/>
    <w:rsid w:val="007E71B3"/>
    <w:rsid w:val="007E71E1"/>
    <w:rsid w:val="007E7216"/>
    <w:rsid w:val="007E7286"/>
    <w:rsid w:val="007E72FD"/>
    <w:rsid w:val="007E733A"/>
    <w:rsid w:val="007E73A6"/>
    <w:rsid w:val="007E73CB"/>
    <w:rsid w:val="007E7420"/>
    <w:rsid w:val="007E7618"/>
    <w:rsid w:val="007E7758"/>
    <w:rsid w:val="007E777A"/>
    <w:rsid w:val="007E7796"/>
    <w:rsid w:val="007E77A2"/>
    <w:rsid w:val="007E7871"/>
    <w:rsid w:val="007E79B0"/>
    <w:rsid w:val="007E7A86"/>
    <w:rsid w:val="007E7B47"/>
    <w:rsid w:val="007E7C3B"/>
    <w:rsid w:val="007E7CE2"/>
    <w:rsid w:val="007F0009"/>
    <w:rsid w:val="007F0061"/>
    <w:rsid w:val="007F014F"/>
    <w:rsid w:val="007F0161"/>
    <w:rsid w:val="007F0165"/>
    <w:rsid w:val="007F0173"/>
    <w:rsid w:val="007F01EF"/>
    <w:rsid w:val="007F023D"/>
    <w:rsid w:val="007F0309"/>
    <w:rsid w:val="007F034E"/>
    <w:rsid w:val="007F0359"/>
    <w:rsid w:val="007F036F"/>
    <w:rsid w:val="007F03AC"/>
    <w:rsid w:val="007F042E"/>
    <w:rsid w:val="007F04E9"/>
    <w:rsid w:val="007F050B"/>
    <w:rsid w:val="007F078F"/>
    <w:rsid w:val="007F07AE"/>
    <w:rsid w:val="007F07FE"/>
    <w:rsid w:val="007F084A"/>
    <w:rsid w:val="007F0AF9"/>
    <w:rsid w:val="007F0B10"/>
    <w:rsid w:val="007F0B29"/>
    <w:rsid w:val="007F0B56"/>
    <w:rsid w:val="007F0BCA"/>
    <w:rsid w:val="007F0C2F"/>
    <w:rsid w:val="007F0D30"/>
    <w:rsid w:val="007F0D45"/>
    <w:rsid w:val="007F0D48"/>
    <w:rsid w:val="007F0DFF"/>
    <w:rsid w:val="007F0FA6"/>
    <w:rsid w:val="007F0FF5"/>
    <w:rsid w:val="007F1028"/>
    <w:rsid w:val="007F10DA"/>
    <w:rsid w:val="007F10E6"/>
    <w:rsid w:val="007F113B"/>
    <w:rsid w:val="007F1158"/>
    <w:rsid w:val="007F11D2"/>
    <w:rsid w:val="007F122F"/>
    <w:rsid w:val="007F124E"/>
    <w:rsid w:val="007F12F4"/>
    <w:rsid w:val="007F1376"/>
    <w:rsid w:val="007F13E7"/>
    <w:rsid w:val="007F13F5"/>
    <w:rsid w:val="007F13FF"/>
    <w:rsid w:val="007F1425"/>
    <w:rsid w:val="007F145E"/>
    <w:rsid w:val="007F14D5"/>
    <w:rsid w:val="007F1679"/>
    <w:rsid w:val="007F17F7"/>
    <w:rsid w:val="007F183E"/>
    <w:rsid w:val="007F1896"/>
    <w:rsid w:val="007F1928"/>
    <w:rsid w:val="007F1940"/>
    <w:rsid w:val="007F19A1"/>
    <w:rsid w:val="007F1ACB"/>
    <w:rsid w:val="007F1B09"/>
    <w:rsid w:val="007F1C17"/>
    <w:rsid w:val="007F1CDE"/>
    <w:rsid w:val="007F1D05"/>
    <w:rsid w:val="007F1D1A"/>
    <w:rsid w:val="007F1D94"/>
    <w:rsid w:val="007F1DC6"/>
    <w:rsid w:val="007F1E01"/>
    <w:rsid w:val="007F1E59"/>
    <w:rsid w:val="007F1E63"/>
    <w:rsid w:val="007F1E97"/>
    <w:rsid w:val="007F1EDD"/>
    <w:rsid w:val="007F1EE0"/>
    <w:rsid w:val="007F1EE1"/>
    <w:rsid w:val="007F1F33"/>
    <w:rsid w:val="007F1F36"/>
    <w:rsid w:val="007F1FB1"/>
    <w:rsid w:val="007F1FD6"/>
    <w:rsid w:val="007F2015"/>
    <w:rsid w:val="007F2101"/>
    <w:rsid w:val="007F210B"/>
    <w:rsid w:val="007F213C"/>
    <w:rsid w:val="007F228E"/>
    <w:rsid w:val="007F239B"/>
    <w:rsid w:val="007F23F1"/>
    <w:rsid w:val="007F24B6"/>
    <w:rsid w:val="007F24ED"/>
    <w:rsid w:val="007F24F4"/>
    <w:rsid w:val="007F2519"/>
    <w:rsid w:val="007F2574"/>
    <w:rsid w:val="007F25FE"/>
    <w:rsid w:val="007F2612"/>
    <w:rsid w:val="007F2677"/>
    <w:rsid w:val="007F273B"/>
    <w:rsid w:val="007F274B"/>
    <w:rsid w:val="007F27B0"/>
    <w:rsid w:val="007F28AE"/>
    <w:rsid w:val="007F28E3"/>
    <w:rsid w:val="007F29DC"/>
    <w:rsid w:val="007F2A33"/>
    <w:rsid w:val="007F2A4C"/>
    <w:rsid w:val="007F2A54"/>
    <w:rsid w:val="007F2A94"/>
    <w:rsid w:val="007F2C12"/>
    <w:rsid w:val="007F2CFB"/>
    <w:rsid w:val="007F2EB8"/>
    <w:rsid w:val="007F2EDE"/>
    <w:rsid w:val="007F2F6C"/>
    <w:rsid w:val="007F3021"/>
    <w:rsid w:val="007F3270"/>
    <w:rsid w:val="007F3278"/>
    <w:rsid w:val="007F3283"/>
    <w:rsid w:val="007F3565"/>
    <w:rsid w:val="007F35D2"/>
    <w:rsid w:val="007F35DA"/>
    <w:rsid w:val="007F35EB"/>
    <w:rsid w:val="007F35F1"/>
    <w:rsid w:val="007F3628"/>
    <w:rsid w:val="007F3640"/>
    <w:rsid w:val="007F36AC"/>
    <w:rsid w:val="007F36E2"/>
    <w:rsid w:val="007F3886"/>
    <w:rsid w:val="007F3901"/>
    <w:rsid w:val="007F392E"/>
    <w:rsid w:val="007F3AE4"/>
    <w:rsid w:val="007F3B2F"/>
    <w:rsid w:val="007F3B37"/>
    <w:rsid w:val="007F3B99"/>
    <w:rsid w:val="007F3CDE"/>
    <w:rsid w:val="007F3D61"/>
    <w:rsid w:val="007F3D63"/>
    <w:rsid w:val="007F4026"/>
    <w:rsid w:val="007F403D"/>
    <w:rsid w:val="007F4084"/>
    <w:rsid w:val="007F409B"/>
    <w:rsid w:val="007F40EA"/>
    <w:rsid w:val="007F41B2"/>
    <w:rsid w:val="007F434D"/>
    <w:rsid w:val="007F4372"/>
    <w:rsid w:val="007F43D3"/>
    <w:rsid w:val="007F4405"/>
    <w:rsid w:val="007F457F"/>
    <w:rsid w:val="007F461F"/>
    <w:rsid w:val="007F46F1"/>
    <w:rsid w:val="007F4836"/>
    <w:rsid w:val="007F4A95"/>
    <w:rsid w:val="007F4B6B"/>
    <w:rsid w:val="007F4BB9"/>
    <w:rsid w:val="007F4BBC"/>
    <w:rsid w:val="007F4BE7"/>
    <w:rsid w:val="007F4CE8"/>
    <w:rsid w:val="007F4D89"/>
    <w:rsid w:val="007F4DC9"/>
    <w:rsid w:val="007F4DDD"/>
    <w:rsid w:val="007F4DE6"/>
    <w:rsid w:val="007F4E5D"/>
    <w:rsid w:val="007F4E74"/>
    <w:rsid w:val="007F4ECB"/>
    <w:rsid w:val="007F4FE9"/>
    <w:rsid w:val="007F5086"/>
    <w:rsid w:val="007F50F1"/>
    <w:rsid w:val="007F523E"/>
    <w:rsid w:val="007F52E9"/>
    <w:rsid w:val="007F539E"/>
    <w:rsid w:val="007F53A2"/>
    <w:rsid w:val="007F53D0"/>
    <w:rsid w:val="007F54F6"/>
    <w:rsid w:val="007F54FC"/>
    <w:rsid w:val="007F5589"/>
    <w:rsid w:val="007F55B9"/>
    <w:rsid w:val="007F5711"/>
    <w:rsid w:val="007F58D3"/>
    <w:rsid w:val="007F59B0"/>
    <w:rsid w:val="007F59D6"/>
    <w:rsid w:val="007F59E3"/>
    <w:rsid w:val="007F5A95"/>
    <w:rsid w:val="007F5A96"/>
    <w:rsid w:val="007F5AEF"/>
    <w:rsid w:val="007F5B79"/>
    <w:rsid w:val="007F5C85"/>
    <w:rsid w:val="007F5CC5"/>
    <w:rsid w:val="007F5FAC"/>
    <w:rsid w:val="007F605A"/>
    <w:rsid w:val="007F6099"/>
    <w:rsid w:val="007F6102"/>
    <w:rsid w:val="007F6276"/>
    <w:rsid w:val="007F62EF"/>
    <w:rsid w:val="007F6373"/>
    <w:rsid w:val="007F63DB"/>
    <w:rsid w:val="007F63F4"/>
    <w:rsid w:val="007F6412"/>
    <w:rsid w:val="007F650B"/>
    <w:rsid w:val="007F656A"/>
    <w:rsid w:val="007F65A4"/>
    <w:rsid w:val="007F65C7"/>
    <w:rsid w:val="007F6676"/>
    <w:rsid w:val="007F668E"/>
    <w:rsid w:val="007F66AF"/>
    <w:rsid w:val="007F66DF"/>
    <w:rsid w:val="007F69C4"/>
    <w:rsid w:val="007F6A66"/>
    <w:rsid w:val="007F6A71"/>
    <w:rsid w:val="007F6AE9"/>
    <w:rsid w:val="007F6B6C"/>
    <w:rsid w:val="007F6C6E"/>
    <w:rsid w:val="007F6D5C"/>
    <w:rsid w:val="007F6D6F"/>
    <w:rsid w:val="007F6DA2"/>
    <w:rsid w:val="007F6EFC"/>
    <w:rsid w:val="007F6F5D"/>
    <w:rsid w:val="007F708D"/>
    <w:rsid w:val="007F70E8"/>
    <w:rsid w:val="007F70FE"/>
    <w:rsid w:val="007F7234"/>
    <w:rsid w:val="007F72F5"/>
    <w:rsid w:val="007F73C9"/>
    <w:rsid w:val="007F73D1"/>
    <w:rsid w:val="007F7521"/>
    <w:rsid w:val="007F7526"/>
    <w:rsid w:val="007F768B"/>
    <w:rsid w:val="007F7845"/>
    <w:rsid w:val="007F7861"/>
    <w:rsid w:val="007F7875"/>
    <w:rsid w:val="007F78AC"/>
    <w:rsid w:val="007F78F6"/>
    <w:rsid w:val="007F79B0"/>
    <w:rsid w:val="007F7A8F"/>
    <w:rsid w:val="007F7AB1"/>
    <w:rsid w:val="007F7B1B"/>
    <w:rsid w:val="007F7B1D"/>
    <w:rsid w:val="007F7B27"/>
    <w:rsid w:val="007F7CD9"/>
    <w:rsid w:val="007F7D14"/>
    <w:rsid w:val="007F7DCE"/>
    <w:rsid w:val="007F7E29"/>
    <w:rsid w:val="007F7EAC"/>
    <w:rsid w:val="007F7EF3"/>
    <w:rsid w:val="007F7F68"/>
    <w:rsid w:val="007F7F80"/>
    <w:rsid w:val="0080000C"/>
    <w:rsid w:val="00800020"/>
    <w:rsid w:val="0080009B"/>
    <w:rsid w:val="008000D7"/>
    <w:rsid w:val="0080012C"/>
    <w:rsid w:val="0080013B"/>
    <w:rsid w:val="0080018A"/>
    <w:rsid w:val="008001BA"/>
    <w:rsid w:val="008002A3"/>
    <w:rsid w:val="008002B0"/>
    <w:rsid w:val="00800311"/>
    <w:rsid w:val="00800339"/>
    <w:rsid w:val="008003B1"/>
    <w:rsid w:val="008003E8"/>
    <w:rsid w:val="00800413"/>
    <w:rsid w:val="0080059C"/>
    <w:rsid w:val="0080060F"/>
    <w:rsid w:val="00800628"/>
    <w:rsid w:val="0080065D"/>
    <w:rsid w:val="008006B0"/>
    <w:rsid w:val="0080079D"/>
    <w:rsid w:val="008007F3"/>
    <w:rsid w:val="008007FE"/>
    <w:rsid w:val="00800A05"/>
    <w:rsid w:val="00800A3F"/>
    <w:rsid w:val="00800A8C"/>
    <w:rsid w:val="00800A94"/>
    <w:rsid w:val="00800B0E"/>
    <w:rsid w:val="00800C66"/>
    <w:rsid w:val="00800CC3"/>
    <w:rsid w:val="00800CC8"/>
    <w:rsid w:val="00800D39"/>
    <w:rsid w:val="00800DA3"/>
    <w:rsid w:val="00800DC8"/>
    <w:rsid w:val="00800E49"/>
    <w:rsid w:val="00800ED8"/>
    <w:rsid w:val="00800F0C"/>
    <w:rsid w:val="00800F55"/>
    <w:rsid w:val="00800F66"/>
    <w:rsid w:val="00801034"/>
    <w:rsid w:val="0080103B"/>
    <w:rsid w:val="008010A1"/>
    <w:rsid w:val="00801221"/>
    <w:rsid w:val="0080129A"/>
    <w:rsid w:val="00801403"/>
    <w:rsid w:val="0080142C"/>
    <w:rsid w:val="00801577"/>
    <w:rsid w:val="008015EE"/>
    <w:rsid w:val="00801622"/>
    <w:rsid w:val="00801654"/>
    <w:rsid w:val="00801735"/>
    <w:rsid w:val="0080175E"/>
    <w:rsid w:val="0080177C"/>
    <w:rsid w:val="008018F2"/>
    <w:rsid w:val="008019CA"/>
    <w:rsid w:val="00801A38"/>
    <w:rsid w:val="00801ACE"/>
    <w:rsid w:val="00801B87"/>
    <w:rsid w:val="00801CB1"/>
    <w:rsid w:val="00801CDA"/>
    <w:rsid w:val="00801CDF"/>
    <w:rsid w:val="00801D87"/>
    <w:rsid w:val="00801DB4"/>
    <w:rsid w:val="00801DE7"/>
    <w:rsid w:val="00801DF4"/>
    <w:rsid w:val="00801DFD"/>
    <w:rsid w:val="00801EAF"/>
    <w:rsid w:val="00801F44"/>
    <w:rsid w:val="008020BC"/>
    <w:rsid w:val="00802105"/>
    <w:rsid w:val="008021D5"/>
    <w:rsid w:val="008022C4"/>
    <w:rsid w:val="00802349"/>
    <w:rsid w:val="00802395"/>
    <w:rsid w:val="008023B1"/>
    <w:rsid w:val="008023B9"/>
    <w:rsid w:val="008025CA"/>
    <w:rsid w:val="008026FB"/>
    <w:rsid w:val="0080273E"/>
    <w:rsid w:val="008027DE"/>
    <w:rsid w:val="00802854"/>
    <w:rsid w:val="0080286D"/>
    <w:rsid w:val="0080288B"/>
    <w:rsid w:val="00802955"/>
    <w:rsid w:val="008029B2"/>
    <w:rsid w:val="008029C8"/>
    <w:rsid w:val="00802AD3"/>
    <w:rsid w:val="00802BC6"/>
    <w:rsid w:val="00802C84"/>
    <w:rsid w:val="00802D50"/>
    <w:rsid w:val="00802EA6"/>
    <w:rsid w:val="00802F19"/>
    <w:rsid w:val="00802F8C"/>
    <w:rsid w:val="008030C5"/>
    <w:rsid w:val="00803133"/>
    <w:rsid w:val="008031C1"/>
    <w:rsid w:val="00803210"/>
    <w:rsid w:val="0080323E"/>
    <w:rsid w:val="008032DD"/>
    <w:rsid w:val="00803366"/>
    <w:rsid w:val="008033D2"/>
    <w:rsid w:val="008033F6"/>
    <w:rsid w:val="00803412"/>
    <w:rsid w:val="00803421"/>
    <w:rsid w:val="00803422"/>
    <w:rsid w:val="0080357C"/>
    <w:rsid w:val="008035CE"/>
    <w:rsid w:val="00803790"/>
    <w:rsid w:val="008037F2"/>
    <w:rsid w:val="0080385A"/>
    <w:rsid w:val="008038C2"/>
    <w:rsid w:val="008038F8"/>
    <w:rsid w:val="0080392E"/>
    <w:rsid w:val="008039E6"/>
    <w:rsid w:val="00803A8F"/>
    <w:rsid w:val="00803B07"/>
    <w:rsid w:val="00803B6E"/>
    <w:rsid w:val="00803B9E"/>
    <w:rsid w:val="00803BBD"/>
    <w:rsid w:val="00803BCD"/>
    <w:rsid w:val="00803C2C"/>
    <w:rsid w:val="00803C86"/>
    <w:rsid w:val="00803CAD"/>
    <w:rsid w:val="00803CD5"/>
    <w:rsid w:val="00803D01"/>
    <w:rsid w:val="008041CC"/>
    <w:rsid w:val="00804284"/>
    <w:rsid w:val="008042BF"/>
    <w:rsid w:val="008042DB"/>
    <w:rsid w:val="00804376"/>
    <w:rsid w:val="00804407"/>
    <w:rsid w:val="00804476"/>
    <w:rsid w:val="008044E5"/>
    <w:rsid w:val="00804558"/>
    <w:rsid w:val="0080457A"/>
    <w:rsid w:val="00804590"/>
    <w:rsid w:val="00804608"/>
    <w:rsid w:val="0080462D"/>
    <w:rsid w:val="0080462E"/>
    <w:rsid w:val="0080468D"/>
    <w:rsid w:val="008046A2"/>
    <w:rsid w:val="008046EB"/>
    <w:rsid w:val="008047BA"/>
    <w:rsid w:val="008047C6"/>
    <w:rsid w:val="00804804"/>
    <w:rsid w:val="0080498B"/>
    <w:rsid w:val="008049AA"/>
    <w:rsid w:val="00804A6B"/>
    <w:rsid w:val="00804A9E"/>
    <w:rsid w:val="00804B45"/>
    <w:rsid w:val="00804B6F"/>
    <w:rsid w:val="00804BB4"/>
    <w:rsid w:val="00804BD9"/>
    <w:rsid w:val="00804C3D"/>
    <w:rsid w:val="00804C8C"/>
    <w:rsid w:val="00804D1F"/>
    <w:rsid w:val="00804D26"/>
    <w:rsid w:val="00804D3E"/>
    <w:rsid w:val="00804D6C"/>
    <w:rsid w:val="00804D73"/>
    <w:rsid w:val="00804DA3"/>
    <w:rsid w:val="00804E50"/>
    <w:rsid w:val="00804EC5"/>
    <w:rsid w:val="00804EE0"/>
    <w:rsid w:val="00804FAF"/>
    <w:rsid w:val="00805118"/>
    <w:rsid w:val="0080534A"/>
    <w:rsid w:val="0080538F"/>
    <w:rsid w:val="008053D3"/>
    <w:rsid w:val="00805403"/>
    <w:rsid w:val="00805511"/>
    <w:rsid w:val="00805552"/>
    <w:rsid w:val="0080557F"/>
    <w:rsid w:val="008055C1"/>
    <w:rsid w:val="008055F0"/>
    <w:rsid w:val="0080563D"/>
    <w:rsid w:val="00805665"/>
    <w:rsid w:val="008056C8"/>
    <w:rsid w:val="0080570B"/>
    <w:rsid w:val="008057F8"/>
    <w:rsid w:val="008058DB"/>
    <w:rsid w:val="00805956"/>
    <w:rsid w:val="00805A56"/>
    <w:rsid w:val="00805A5F"/>
    <w:rsid w:val="00805A80"/>
    <w:rsid w:val="00805AC6"/>
    <w:rsid w:val="00805B24"/>
    <w:rsid w:val="00805B94"/>
    <w:rsid w:val="00805C42"/>
    <w:rsid w:val="00805C9C"/>
    <w:rsid w:val="00805CF9"/>
    <w:rsid w:val="00805DCA"/>
    <w:rsid w:val="00805F73"/>
    <w:rsid w:val="00805F7C"/>
    <w:rsid w:val="00805FD4"/>
    <w:rsid w:val="0080615C"/>
    <w:rsid w:val="008061D3"/>
    <w:rsid w:val="00806347"/>
    <w:rsid w:val="008063FC"/>
    <w:rsid w:val="00806415"/>
    <w:rsid w:val="0080644B"/>
    <w:rsid w:val="0080647D"/>
    <w:rsid w:val="008064A5"/>
    <w:rsid w:val="008065E0"/>
    <w:rsid w:val="008065E6"/>
    <w:rsid w:val="00806619"/>
    <w:rsid w:val="00806635"/>
    <w:rsid w:val="0080664B"/>
    <w:rsid w:val="0080667B"/>
    <w:rsid w:val="008066F6"/>
    <w:rsid w:val="00806756"/>
    <w:rsid w:val="00806812"/>
    <w:rsid w:val="00806822"/>
    <w:rsid w:val="008068D5"/>
    <w:rsid w:val="008069EA"/>
    <w:rsid w:val="00806A20"/>
    <w:rsid w:val="00806A27"/>
    <w:rsid w:val="00806A31"/>
    <w:rsid w:val="00806B60"/>
    <w:rsid w:val="00806B7B"/>
    <w:rsid w:val="00806BA8"/>
    <w:rsid w:val="00806BBC"/>
    <w:rsid w:val="00806CE4"/>
    <w:rsid w:val="00806CEB"/>
    <w:rsid w:val="00806DC2"/>
    <w:rsid w:val="00806E65"/>
    <w:rsid w:val="00806E85"/>
    <w:rsid w:val="00806F89"/>
    <w:rsid w:val="00807020"/>
    <w:rsid w:val="0080704D"/>
    <w:rsid w:val="008070E1"/>
    <w:rsid w:val="00807111"/>
    <w:rsid w:val="00807140"/>
    <w:rsid w:val="0080718A"/>
    <w:rsid w:val="00807211"/>
    <w:rsid w:val="0080722A"/>
    <w:rsid w:val="008072A6"/>
    <w:rsid w:val="008073A9"/>
    <w:rsid w:val="00807408"/>
    <w:rsid w:val="0080745F"/>
    <w:rsid w:val="00807543"/>
    <w:rsid w:val="008075EA"/>
    <w:rsid w:val="00807620"/>
    <w:rsid w:val="008076CE"/>
    <w:rsid w:val="0080773E"/>
    <w:rsid w:val="0080775F"/>
    <w:rsid w:val="00807771"/>
    <w:rsid w:val="008077B4"/>
    <w:rsid w:val="008077FD"/>
    <w:rsid w:val="00807A2C"/>
    <w:rsid w:val="00807A67"/>
    <w:rsid w:val="00807A7E"/>
    <w:rsid w:val="00807AC3"/>
    <w:rsid w:val="00807BB9"/>
    <w:rsid w:val="00807BBD"/>
    <w:rsid w:val="00807BF5"/>
    <w:rsid w:val="00807CBD"/>
    <w:rsid w:val="00807DA0"/>
    <w:rsid w:val="00807F49"/>
    <w:rsid w:val="008100A9"/>
    <w:rsid w:val="00810111"/>
    <w:rsid w:val="0081014C"/>
    <w:rsid w:val="00810214"/>
    <w:rsid w:val="0081025F"/>
    <w:rsid w:val="008102BC"/>
    <w:rsid w:val="0081034C"/>
    <w:rsid w:val="008103AA"/>
    <w:rsid w:val="008103D7"/>
    <w:rsid w:val="0081040F"/>
    <w:rsid w:val="0081042D"/>
    <w:rsid w:val="0081049E"/>
    <w:rsid w:val="0081054F"/>
    <w:rsid w:val="008105E1"/>
    <w:rsid w:val="008105FB"/>
    <w:rsid w:val="00810621"/>
    <w:rsid w:val="008106BF"/>
    <w:rsid w:val="008106CF"/>
    <w:rsid w:val="00810841"/>
    <w:rsid w:val="00810860"/>
    <w:rsid w:val="00810896"/>
    <w:rsid w:val="008108B4"/>
    <w:rsid w:val="00810A0F"/>
    <w:rsid w:val="00810ACE"/>
    <w:rsid w:val="00810B29"/>
    <w:rsid w:val="00810C75"/>
    <w:rsid w:val="00810CC3"/>
    <w:rsid w:val="00810FB4"/>
    <w:rsid w:val="00810FBA"/>
    <w:rsid w:val="00811030"/>
    <w:rsid w:val="0081104F"/>
    <w:rsid w:val="008110E9"/>
    <w:rsid w:val="0081126F"/>
    <w:rsid w:val="0081127A"/>
    <w:rsid w:val="008112E3"/>
    <w:rsid w:val="008114D2"/>
    <w:rsid w:val="00811517"/>
    <w:rsid w:val="0081155C"/>
    <w:rsid w:val="0081162F"/>
    <w:rsid w:val="00811709"/>
    <w:rsid w:val="00811883"/>
    <w:rsid w:val="00811896"/>
    <w:rsid w:val="00811941"/>
    <w:rsid w:val="00811949"/>
    <w:rsid w:val="00811969"/>
    <w:rsid w:val="008119BF"/>
    <w:rsid w:val="008119C4"/>
    <w:rsid w:val="008119F7"/>
    <w:rsid w:val="00811A0B"/>
    <w:rsid w:val="00811A39"/>
    <w:rsid w:val="00811A72"/>
    <w:rsid w:val="00811A9C"/>
    <w:rsid w:val="00811B08"/>
    <w:rsid w:val="00811B48"/>
    <w:rsid w:val="00811BB2"/>
    <w:rsid w:val="00811BCA"/>
    <w:rsid w:val="00811C58"/>
    <w:rsid w:val="00811C96"/>
    <w:rsid w:val="00811CF2"/>
    <w:rsid w:val="00811D7A"/>
    <w:rsid w:val="0081200E"/>
    <w:rsid w:val="0081206D"/>
    <w:rsid w:val="008120E4"/>
    <w:rsid w:val="008122BD"/>
    <w:rsid w:val="008122E4"/>
    <w:rsid w:val="00812302"/>
    <w:rsid w:val="00812331"/>
    <w:rsid w:val="00812388"/>
    <w:rsid w:val="008123E5"/>
    <w:rsid w:val="00812413"/>
    <w:rsid w:val="0081241E"/>
    <w:rsid w:val="0081244A"/>
    <w:rsid w:val="0081247E"/>
    <w:rsid w:val="008124F4"/>
    <w:rsid w:val="008126EE"/>
    <w:rsid w:val="008128DF"/>
    <w:rsid w:val="00812951"/>
    <w:rsid w:val="00812B47"/>
    <w:rsid w:val="00812C37"/>
    <w:rsid w:val="00812C8C"/>
    <w:rsid w:val="00812DA4"/>
    <w:rsid w:val="00812E4D"/>
    <w:rsid w:val="00812E51"/>
    <w:rsid w:val="00812EBC"/>
    <w:rsid w:val="00812F68"/>
    <w:rsid w:val="0081303F"/>
    <w:rsid w:val="008130CA"/>
    <w:rsid w:val="0081315E"/>
    <w:rsid w:val="00813275"/>
    <w:rsid w:val="00813361"/>
    <w:rsid w:val="008133D3"/>
    <w:rsid w:val="008134C8"/>
    <w:rsid w:val="00813609"/>
    <w:rsid w:val="008136A1"/>
    <w:rsid w:val="00813744"/>
    <w:rsid w:val="0081377D"/>
    <w:rsid w:val="00813790"/>
    <w:rsid w:val="00813834"/>
    <w:rsid w:val="00813932"/>
    <w:rsid w:val="00813960"/>
    <w:rsid w:val="00813966"/>
    <w:rsid w:val="008139A6"/>
    <w:rsid w:val="008139FC"/>
    <w:rsid w:val="00813A2E"/>
    <w:rsid w:val="00813B88"/>
    <w:rsid w:val="00813BA7"/>
    <w:rsid w:val="00813C51"/>
    <w:rsid w:val="00813C6D"/>
    <w:rsid w:val="00813C7E"/>
    <w:rsid w:val="00813C88"/>
    <w:rsid w:val="00813C97"/>
    <w:rsid w:val="00813E76"/>
    <w:rsid w:val="00813EBB"/>
    <w:rsid w:val="00813FDC"/>
    <w:rsid w:val="00813FFD"/>
    <w:rsid w:val="008141C7"/>
    <w:rsid w:val="008141ED"/>
    <w:rsid w:val="0081425D"/>
    <w:rsid w:val="00814294"/>
    <w:rsid w:val="00814384"/>
    <w:rsid w:val="0081438D"/>
    <w:rsid w:val="008143F5"/>
    <w:rsid w:val="0081458E"/>
    <w:rsid w:val="0081459D"/>
    <w:rsid w:val="008145BA"/>
    <w:rsid w:val="008145DF"/>
    <w:rsid w:val="0081462D"/>
    <w:rsid w:val="008146CE"/>
    <w:rsid w:val="008146EC"/>
    <w:rsid w:val="008146FC"/>
    <w:rsid w:val="00814759"/>
    <w:rsid w:val="00814835"/>
    <w:rsid w:val="00814878"/>
    <w:rsid w:val="00814889"/>
    <w:rsid w:val="008149A6"/>
    <w:rsid w:val="008149CD"/>
    <w:rsid w:val="00814AD3"/>
    <w:rsid w:val="00814ADC"/>
    <w:rsid w:val="00814AF5"/>
    <w:rsid w:val="00814B2B"/>
    <w:rsid w:val="00814C46"/>
    <w:rsid w:val="00814D8C"/>
    <w:rsid w:val="00814EA5"/>
    <w:rsid w:val="00815020"/>
    <w:rsid w:val="00815103"/>
    <w:rsid w:val="00815191"/>
    <w:rsid w:val="008152C4"/>
    <w:rsid w:val="0081544B"/>
    <w:rsid w:val="00815458"/>
    <w:rsid w:val="00815459"/>
    <w:rsid w:val="0081546E"/>
    <w:rsid w:val="008154A5"/>
    <w:rsid w:val="0081550F"/>
    <w:rsid w:val="00815579"/>
    <w:rsid w:val="008155D1"/>
    <w:rsid w:val="008155FE"/>
    <w:rsid w:val="008156C3"/>
    <w:rsid w:val="008156D4"/>
    <w:rsid w:val="00815734"/>
    <w:rsid w:val="0081578B"/>
    <w:rsid w:val="008157B9"/>
    <w:rsid w:val="0081583F"/>
    <w:rsid w:val="008158B5"/>
    <w:rsid w:val="0081594F"/>
    <w:rsid w:val="0081597E"/>
    <w:rsid w:val="0081598A"/>
    <w:rsid w:val="008159A6"/>
    <w:rsid w:val="00815B76"/>
    <w:rsid w:val="00815B78"/>
    <w:rsid w:val="00815BC1"/>
    <w:rsid w:val="00815C02"/>
    <w:rsid w:val="00815C37"/>
    <w:rsid w:val="00815C53"/>
    <w:rsid w:val="00815C5D"/>
    <w:rsid w:val="00815C75"/>
    <w:rsid w:val="00815C89"/>
    <w:rsid w:val="00815E1D"/>
    <w:rsid w:val="00815E5E"/>
    <w:rsid w:val="00815EF3"/>
    <w:rsid w:val="00815F66"/>
    <w:rsid w:val="00815FBD"/>
    <w:rsid w:val="00816070"/>
    <w:rsid w:val="0081609B"/>
    <w:rsid w:val="008160E1"/>
    <w:rsid w:val="00816179"/>
    <w:rsid w:val="008161A8"/>
    <w:rsid w:val="0081626B"/>
    <w:rsid w:val="008162BE"/>
    <w:rsid w:val="00816317"/>
    <w:rsid w:val="0081631E"/>
    <w:rsid w:val="008165B6"/>
    <w:rsid w:val="0081662C"/>
    <w:rsid w:val="0081672D"/>
    <w:rsid w:val="008167FE"/>
    <w:rsid w:val="008168B2"/>
    <w:rsid w:val="008169BA"/>
    <w:rsid w:val="008169BF"/>
    <w:rsid w:val="00816A04"/>
    <w:rsid w:val="00816A33"/>
    <w:rsid w:val="00816A36"/>
    <w:rsid w:val="00816A96"/>
    <w:rsid w:val="00816BFB"/>
    <w:rsid w:val="00816C71"/>
    <w:rsid w:val="00816CAB"/>
    <w:rsid w:val="00816CDF"/>
    <w:rsid w:val="00816D5A"/>
    <w:rsid w:val="00816E45"/>
    <w:rsid w:val="00816F07"/>
    <w:rsid w:val="00817035"/>
    <w:rsid w:val="0081709A"/>
    <w:rsid w:val="008171A4"/>
    <w:rsid w:val="0081723E"/>
    <w:rsid w:val="00817301"/>
    <w:rsid w:val="008173A6"/>
    <w:rsid w:val="008173A9"/>
    <w:rsid w:val="008173C4"/>
    <w:rsid w:val="008173E3"/>
    <w:rsid w:val="00817484"/>
    <w:rsid w:val="00817543"/>
    <w:rsid w:val="0081758D"/>
    <w:rsid w:val="0081777B"/>
    <w:rsid w:val="0081781F"/>
    <w:rsid w:val="00817863"/>
    <w:rsid w:val="00817963"/>
    <w:rsid w:val="00817A3E"/>
    <w:rsid w:val="00817A6C"/>
    <w:rsid w:val="00817A93"/>
    <w:rsid w:val="00817B50"/>
    <w:rsid w:val="00817B5D"/>
    <w:rsid w:val="00817B70"/>
    <w:rsid w:val="00817B85"/>
    <w:rsid w:val="00817B87"/>
    <w:rsid w:val="00817BAC"/>
    <w:rsid w:val="00817BFB"/>
    <w:rsid w:val="00817C68"/>
    <w:rsid w:val="00817CBA"/>
    <w:rsid w:val="00817CFA"/>
    <w:rsid w:val="00817E52"/>
    <w:rsid w:val="00817EA1"/>
    <w:rsid w:val="00817ED1"/>
    <w:rsid w:val="00817F64"/>
    <w:rsid w:val="00817F69"/>
    <w:rsid w:val="00817FB7"/>
    <w:rsid w:val="0082003D"/>
    <w:rsid w:val="00820048"/>
    <w:rsid w:val="00820155"/>
    <w:rsid w:val="008201BF"/>
    <w:rsid w:val="0082025B"/>
    <w:rsid w:val="008203EA"/>
    <w:rsid w:val="00820473"/>
    <w:rsid w:val="00820629"/>
    <w:rsid w:val="00820685"/>
    <w:rsid w:val="00820761"/>
    <w:rsid w:val="0082079A"/>
    <w:rsid w:val="008208A1"/>
    <w:rsid w:val="00820A11"/>
    <w:rsid w:val="00820A13"/>
    <w:rsid w:val="00820AE2"/>
    <w:rsid w:val="00820C0F"/>
    <w:rsid w:val="00820D79"/>
    <w:rsid w:val="00820E2D"/>
    <w:rsid w:val="00820E7B"/>
    <w:rsid w:val="00820FAA"/>
    <w:rsid w:val="0082107F"/>
    <w:rsid w:val="008210A4"/>
    <w:rsid w:val="008210C2"/>
    <w:rsid w:val="00821171"/>
    <w:rsid w:val="008212B6"/>
    <w:rsid w:val="00821361"/>
    <w:rsid w:val="008213CB"/>
    <w:rsid w:val="008213D1"/>
    <w:rsid w:val="008213E5"/>
    <w:rsid w:val="00821429"/>
    <w:rsid w:val="0082142B"/>
    <w:rsid w:val="00821457"/>
    <w:rsid w:val="008214FB"/>
    <w:rsid w:val="00821594"/>
    <w:rsid w:val="008215A5"/>
    <w:rsid w:val="0082167C"/>
    <w:rsid w:val="0082168F"/>
    <w:rsid w:val="008216FF"/>
    <w:rsid w:val="00821712"/>
    <w:rsid w:val="008217BC"/>
    <w:rsid w:val="008218F8"/>
    <w:rsid w:val="00821972"/>
    <w:rsid w:val="00821ABD"/>
    <w:rsid w:val="00821CC0"/>
    <w:rsid w:val="00821CE4"/>
    <w:rsid w:val="00821D08"/>
    <w:rsid w:val="00821DAF"/>
    <w:rsid w:val="00821DC1"/>
    <w:rsid w:val="00821DE0"/>
    <w:rsid w:val="00821E0F"/>
    <w:rsid w:val="00821EC6"/>
    <w:rsid w:val="00821ECC"/>
    <w:rsid w:val="00821F69"/>
    <w:rsid w:val="00821F75"/>
    <w:rsid w:val="00821F86"/>
    <w:rsid w:val="00822046"/>
    <w:rsid w:val="008220E9"/>
    <w:rsid w:val="0082217E"/>
    <w:rsid w:val="0082219D"/>
    <w:rsid w:val="008221B7"/>
    <w:rsid w:val="008221D3"/>
    <w:rsid w:val="00822249"/>
    <w:rsid w:val="0082224F"/>
    <w:rsid w:val="00822339"/>
    <w:rsid w:val="00822346"/>
    <w:rsid w:val="0082234A"/>
    <w:rsid w:val="00822356"/>
    <w:rsid w:val="0082240A"/>
    <w:rsid w:val="00822416"/>
    <w:rsid w:val="00822493"/>
    <w:rsid w:val="008224BE"/>
    <w:rsid w:val="0082250F"/>
    <w:rsid w:val="008225A6"/>
    <w:rsid w:val="00822614"/>
    <w:rsid w:val="008226CC"/>
    <w:rsid w:val="008226FA"/>
    <w:rsid w:val="0082271A"/>
    <w:rsid w:val="0082278C"/>
    <w:rsid w:val="008227E8"/>
    <w:rsid w:val="008227EA"/>
    <w:rsid w:val="0082294A"/>
    <w:rsid w:val="0082294B"/>
    <w:rsid w:val="008229B1"/>
    <w:rsid w:val="00822A0E"/>
    <w:rsid w:val="00822A99"/>
    <w:rsid w:val="00822AB4"/>
    <w:rsid w:val="00822B08"/>
    <w:rsid w:val="00822B4F"/>
    <w:rsid w:val="00822BDD"/>
    <w:rsid w:val="00822C2B"/>
    <w:rsid w:val="00822C3F"/>
    <w:rsid w:val="00822C4B"/>
    <w:rsid w:val="00822C76"/>
    <w:rsid w:val="00822C80"/>
    <w:rsid w:val="00822CBA"/>
    <w:rsid w:val="00822DCF"/>
    <w:rsid w:val="00822F83"/>
    <w:rsid w:val="00822FA2"/>
    <w:rsid w:val="0082312B"/>
    <w:rsid w:val="0082317C"/>
    <w:rsid w:val="0082319D"/>
    <w:rsid w:val="008231D7"/>
    <w:rsid w:val="008232D1"/>
    <w:rsid w:val="008232D4"/>
    <w:rsid w:val="008232D8"/>
    <w:rsid w:val="00823320"/>
    <w:rsid w:val="00823322"/>
    <w:rsid w:val="0082338D"/>
    <w:rsid w:val="00823497"/>
    <w:rsid w:val="0082349E"/>
    <w:rsid w:val="008234AD"/>
    <w:rsid w:val="008234D0"/>
    <w:rsid w:val="0082362C"/>
    <w:rsid w:val="00823729"/>
    <w:rsid w:val="008237F1"/>
    <w:rsid w:val="00823839"/>
    <w:rsid w:val="00823886"/>
    <w:rsid w:val="00823971"/>
    <w:rsid w:val="00823979"/>
    <w:rsid w:val="00823B8A"/>
    <w:rsid w:val="00823BDE"/>
    <w:rsid w:val="00823C30"/>
    <w:rsid w:val="00823D6E"/>
    <w:rsid w:val="00823DC4"/>
    <w:rsid w:val="00823DC6"/>
    <w:rsid w:val="00823DD2"/>
    <w:rsid w:val="00823E86"/>
    <w:rsid w:val="00823ED4"/>
    <w:rsid w:val="00824068"/>
    <w:rsid w:val="00824079"/>
    <w:rsid w:val="00824095"/>
    <w:rsid w:val="008240B2"/>
    <w:rsid w:val="0082410A"/>
    <w:rsid w:val="00824120"/>
    <w:rsid w:val="0082422F"/>
    <w:rsid w:val="00824249"/>
    <w:rsid w:val="00824282"/>
    <w:rsid w:val="0082428D"/>
    <w:rsid w:val="00824324"/>
    <w:rsid w:val="00824338"/>
    <w:rsid w:val="008243BA"/>
    <w:rsid w:val="00824441"/>
    <w:rsid w:val="00824483"/>
    <w:rsid w:val="008245E6"/>
    <w:rsid w:val="008246B9"/>
    <w:rsid w:val="00824751"/>
    <w:rsid w:val="00824770"/>
    <w:rsid w:val="00824793"/>
    <w:rsid w:val="008247CD"/>
    <w:rsid w:val="008247D6"/>
    <w:rsid w:val="00824807"/>
    <w:rsid w:val="0082484F"/>
    <w:rsid w:val="00824860"/>
    <w:rsid w:val="00824891"/>
    <w:rsid w:val="0082490E"/>
    <w:rsid w:val="00824A8C"/>
    <w:rsid w:val="00824BBC"/>
    <w:rsid w:val="00824CC8"/>
    <w:rsid w:val="00824DA5"/>
    <w:rsid w:val="00824E06"/>
    <w:rsid w:val="00824E26"/>
    <w:rsid w:val="00824E82"/>
    <w:rsid w:val="00824EF4"/>
    <w:rsid w:val="00824F00"/>
    <w:rsid w:val="00825078"/>
    <w:rsid w:val="008251C2"/>
    <w:rsid w:val="00825222"/>
    <w:rsid w:val="0082524F"/>
    <w:rsid w:val="008252A6"/>
    <w:rsid w:val="008252AA"/>
    <w:rsid w:val="00825323"/>
    <w:rsid w:val="008253A0"/>
    <w:rsid w:val="0082545D"/>
    <w:rsid w:val="00825464"/>
    <w:rsid w:val="008254A0"/>
    <w:rsid w:val="00825523"/>
    <w:rsid w:val="00825573"/>
    <w:rsid w:val="0082557D"/>
    <w:rsid w:val="0082563A"/>
    <w:rsid w:val="008256BA"/>
    <w:rsid w:val="008256F7"/>
    <w:rsid w:val="008257AB"/>
    <w:rsid w:val="008258FB"/>
    <w:rsid w:val="00825A43"/>
    <w:rsid w:val="00825A4A"/>
    <w:rsid w:val="00825C85"/>
    <w:rsid w:val="00825D3F"/>
    <w:rsid w:val="00825D9E"/>
    <w:rsid w:val="00825E16"/>
    <w:rsid w:val="00825E1C"/>
    <w:rsid w:val="00825E4A"/>
    <w:rsid w:val="00825EAA"/>
    <w:rsid w:val="00825EF9"/>
    <w:rsid w:val="00825F25"/>
    <w:rsid w:val="00825F4F"/>
    <w:rsid w:val="00825FA9"/>
    <w:rsid w:val="00825FB1"/>
    <w:rsid w:val="008260BA"/>
    <w:rsid w:val="008260E3"/>
    <w:rsid w:val="00826125"/>
    <w:rsid w:val="00826196"/>
    <w:rsid w:val="0082622E"/>
    <w:rsid w:val="00826240"/>
    <w:rsid w:val="008263C0"/>
    <w:rsid w:val="0082640A"/>
    <w:rsid w:val="00826461"/>
    <w:rsid w:val="008264C4"/>
    <w:rsid w:val="008264E0"/>
    <w:rsid w:val="0082652D"/>
    <w:rsid w:val="0082664F"/>
    <w:rsid w:val="008266BC"/>
    <w:rsid w:val="0082670D"/>
    <w:rsid w:val="00826750"/>
    <w:rsid w:val="0082679A"/>
    <w:rsid w:val="0082681F"/>
    <w:rsid w:val="0082687F"/>
    <w:rsid w:val="0082696A"/>
    <w:rsid w:val="008269AF"/>
    <w:rsid w:val="00826A03"/>
    <w:rsid w:val="00826A3D"/>
    <w:rsid w:val="00826A9C"/>
    <w:rsid w:val="00826AEC"/>
    <w:rsid w:val="00826B14"/>
    <w:rsid w:val="00826B28"/>
    <w:rsid w:val="00826B5F"/>
    <w:rsid w:val="00826B83"/>
    <w:rsid w:val="00826BB7"/>
    <w:rsid w:val="00826BF7"/>
    <w:rsid w:val="00826C13"/>
    <w:rsid w:val="00826C37"/>
    <w:rsid w:val="00826C47"/>
    <w:rsid w:val="00826D57"/>
    <w:rsid w:val="00826DB2"/>
    <w:rsid w:val="00826E4E"/>
    <w:rsid w:val="00826F0B"/>
    <w:rsid w:val="00826F13"/>
    <w:rsid w:val="00826F6B"/>
    <w:rsid w:val="0082703E"/>
    <w:rsid w:val="008270D4"/>
    <w:rsid w:val="00827122"/>
    <w:rsid w:val="0082712E"/>
    <w:rsid w:val="0082715E"/>
    <w:rsid w:val="00827161"/>
    <w:rsid w:val="008271A3"/>
    <w:rsid w:val="008271F0"/>
    <w:rsid w:val="00827272"/>
    <w:rsid w:val="0082729A"/>
    <w:rsid w:val="008272B4"/>
    <w:rsid w:val="0082732C"/>
    <w:rsid w:val="00827342"/>
    <w:rsid w:val="00827439"/>
    <w:rsid w:val="00827461"/>
    <w:rsid w:val="0082747E"/>
    <w:rsid w:val="0082748F"/>
    <w:rsid w:val="008274A1"/>
    <w:rsid w:val="008274DF"/>
    <w:rsid w:val="00827561"/>
    <w:rsid w:val="008275A8"/>
    <w:rsid w:val="008275DD"/>
    <w:rsid w:val="00827615"/>
    <w:rsid w:val="0082767D"/>
    <w:rsid w:val="00827754"/>
    <w:rsid w:val="00827769"/>
    <w:rsid w:val="008277A1"/>
    <w:rsid w:val="00827814"/>
    <w:rsid w:val="00827832"/>
    <w:rsid w:val="0082784F"/>
    <w:rsid w:val="00827892"/>
    <w:rsid w:val="008278FA"/>
    <w:rsid w:val="00827910"/>
    <w:rsid w:val="0082799C"/>
    <w:rsid w:val="008279F1"/>
    <w:rsid w:val="008279FF"/>
    <w:rsid w:val="00827A02"/>
    <w:rsid w:val="00827A25"/>
    <w:rsid w:val="00827A5F"/>
    <w:rsid w:val="00827A8F"/>
    <w:rsid w:val="00827AD5"/>
    <w:rsid w:val="00827C76"/>
    <w:rsid w:val="00827EF2"/>
    <w:rsid w:val="00827F6A"/>
    <w:rsid w:val="00827FD8"/>
    <w:rsid w:val="00830077"/>
    <w:rsid w:val="00830173"/>
    <w:rsid w:val="008301DE"/>
    <w:rsid w:val="00830245"/>
    <w:rsid w:val="008302B1"/>
    <w:rsid w:val="00830368"/>
    <w:rsid w:val="008303A7"/>
    <w:rsid w:val="008303F3"/>
    <w:rsid w:val="00830484"/>
    <w:rsid w:val="00830496"/>
    <w:rsid w:val="008304CC"/>
    <w:rsid w:val="00830556"/>
    <w:rsid w:val="00830557"/>
    <w:rsid w:val="00830582"/>
    <w:rsid w:val="008306BD"/>
    <w:rsid w:val="008306F2"/>
    <w:rsid w:val="00830706"/>
    <w:rsid w:val="0083076F"/>
    <w:rsid w:val="00830853"/>
    <w:rsid w:val="00830AFC"/>
    <w:rsid w:val="00830B06"/>
    <w:rsid w:val="00830B2F"/>
    <w:rsid w:val="00830C68"/>
    <w:rsid w:val="00830C9C"/>
    <w:rsid w:val="00830D29"/>
    <w:rsid w:val="00830DFF"/>
    <w:rsid w:val="00830EF4"/>
    <w:rsid w:val="00830F3A"/>
    <w:rsid w:val="0083101E"/>
    <w:rsid w:val="00831142"/>
    <w:rsid w:val="00831170"/>
    <w:rsid w:val="008311DE"/>
    <w:rsid w:val="008312BA"/>
    <w:rsid w:val="008312E0"/>
    <w:rsid w:val="008312E1"/>
    <w:rsid w:val="0083130C"/>
    <w:rsid w:val="00831327"/>
    <w:rsid w:val="0083136E"/>
    <w:rsid w:val="00831376"/>
    <w:rsid w:val="008313D0"/>
    <w:rsid w:val="0083142B"/>
    <w:rsid w:val="0083144E"/>
    <w:rsid w:val="00831684"/>
    <w:rsid w:val="008316B4"/>
    <w:rsid w:val="00831707"/>
    <w:rsid w:val="00831760"/>
    <w:rsid w:val="0083180F"/>
    <w:rsid w:val="00831875"/>
    <w:rsid w:val="008319B3"/>
    <w:rsid w:val="00831ACB"/>
    <w:rsid w:val="00831B46"/>
    <w:rsid w:val="00831CD3"/>
    <w:rsid w:val="00831D54"/>
    <w:rsid w:val="00831DAD"/>
    <w:rsid w:val="00831F31"/>
    <w:rsid w:val="00831F8E"/>
    <w:rsid w:val="00831FB2"/>
    <w:rsid w:val="008320B1"/>
    <w:rsid w:val="008320E4"/>
    <w:rsid w:val="00832101"/>
    <w:rsid w:val="00832108"/>
    <w:rsid w:val="008321B9"/>
    <w:rsid w:val="0083222B"/>
    <w:rsid w:val="0083223A"/>
    <w:rsid w:val="00832294"/>
    <w:rsid w:val="008322A8"/>
    <w:rsid w:val="008322AD"/>
    <w:rsid w:val="008322C6"/>
    <w:rsid w:val="0083239C"/>
    <w:rsid w:val="0083258F"/>
    <w:rsid w:val="00832643"/>
    <w:rsid w:val="008326D9"/>
    <w:rsid w:val="00832774"/>
    <w:rsid w:val="0083279C"/>
    <w:rsid w:val="008327B9"/>
    <w:rsid w:val="00832997"/>
    <w:rsid w:val="008329FF"/>
    <w:rsid w:val="00832B51"/>
    <w:rsid w:val="00832B8D"/>
    <w:rsid w:val="00832C5D"/>
    <w:rsid w:val="00832E11"/>
    <w:rsid w:val="00832E17"/>
    <w:rsid w:val="00832E3C"/>
    <w:rsid w:val="00832E6B"/>
    <w:rsid w:val="00832EE7"/>
    <w:rsid w:val="00832F6E"/>
    <w:rsid w:val="00833039"/>
    <w:rsid w:val="00833084"/>
    <w:rsid w:val="008330E5"/>
    <w:rsid w:val="0083313F"/>
    <w:rsid w:val="00833145"/>
    <w:rsid w:val="00833157"/>
    <w:rsid w:val="00833188"/>
    <w:rsid w:val="008331AF"/>
    <w:rsid w:val="008331F2"/>
    <w:rsid w:val="0083327B"/>
    <w:rsid w:val="00833285"/>
    <w:rsid w:val="0083331D"/>
    <w:rsid w:val="00833455"/>
    <w:rsid w:val="008334A0"/>
    <w:rsid w:val="00833511"/>
    <w:rsid w:val="008335E4"/>
    <w:rsid w:val="00833759"/>
    <w:rsid w:val="00833833"/>
    <w:rsid w:val="0083383A"/>
    <w:rsid w:val="00833850"/>
    <w:rsid w:val="00833891"/>
    <w:rsid w:val="008338FC"/>
    <w:rsid w:val="008339FD"/>
    <w:rsid w:val="00833A62"/>
    <w:rsid w:val="00833BC0"/>
    <w:rsid w:val="00833BCE"/>
    <w:rsid w:val="00833CCD"/>
    <w:rsid w:val="00833F79"/>
    <w:rsid w:val="008340AD"/>
    <w:rsid w:val="008340E3"/>
    <w:rsid w:val="00834176"/>
    <w:rsid w:val="00834327"/>
    <w:rsid w:val="0083436D"/>
    <w:rsid w:val="0083440B"/>
    <w:rsid w:val="0083454C"/>
    <w:rsid w:val="0083455C"/>
    <w:rsid w:val="008345DD"/>
    <w:rsid w:val="0083469B"/>
    <w:rsid w:val="008346BC"/>
    <w:rsid w:val="008347DF"/>
    <w:rsid w:val="00834823"/>
    <w:rsid w:val="008348BC"/>
    <w:rsid w:val="00834922"/>
    <w:rsid w:val="0083492F"/>
    <w:rsid w:val="008349A1"/>
    <w:rsid w:val="008349C9"/>
    <w:rsid w:val="00834A9B"/>
    <w:rsid w:val="00834AC4"/>
    <w:rsid w:val="00834AEB"/>
    <w:rsid w:val="00834C11"/>
    <w:rsid w:val="00834CE8"/>
    <w:rsid w:val="00834D76"/>
    <w:rsid w:val="00834DB9"/>
    <w:rsid w:val="00834EBD"/>
    <w:rsid w:val="00834FE3"/>
    <w:rsid w:val="00835023"/>
    <w:rsid w:val="00835137"/>
    <w:rsid w:val="00835169"/>
    <w:rsid w:val="0083518F"/>
    <w:rsid w:val="00835202"/>
    <w:rsid w:val="008352C9"/>
    <w:rsid w:val="008352E8"/>
    <w:rsid w:val="008353A4"/>
    <w:rsid w:val="008353F9"/>
    <w:rsid w:val="00835479"/>
    <w:rsid w:val="0083553B"/>
    <w:rsid w:val="008356E8"/>
    <w:rsid w:val="0083576B"/>
    <w:rsid w:val="008357BA"/>
    <w:rsid w:val="008357F4"/>
    <w:rsid w:val="008357FA"/>
    <w:rsid w:val="008358B9"/>
    <w:rsid w:val="00835927"/>
    <w:rsid w:val="00835A1D"/>
    <w:rsid w:val="00835B10"/>
    <w:rsid w:val="00835B13"/>
    <w:rsid w:val="00835B52"/>
    <w:rsid w:val="00835C23"/>
    <w:rsid w:val="00835C86"/>
    <w:rsid w:val="00835CE0"/>
    <w:rsid w:val="00835D73"/>
    <w:rsid w:val="00835E8F"/>
    <w:rsid w:val="00835E9A"/>
    <w:rsid w:val="00835ED6"/>
    <w:rsid w:val="00835F62"/>
    <w:rsid w:val="008360D4"/>
    <w:rsid w:val="008361A1"/>
    <w:rsid w:val="008361B7"/>
    <w:rsid w:val="008361D0"/>
    <w:rsid w:val="008361F6"/>
    <w:rsid w:val="00836268"/>
    <w:rsid w:val="0083629F"/>
    <w:rsid w:val="008362CC"/>
    <w:rsid w:val="0083634E"/>
    <w:rsid w:val="0083640D"/>
    <w:rsid w:val="0083643D"/>
    <w:rsid w:val="0083643E"/>
    <w:rsid w:val="008364C2"/>
    <w:rsid w:val="0083653E"/>
    <w:rsid w:val="00836549"/>
    <w:rsid w:val="008365C9"/>
    <w:rsid w:val="00836658"/>
    <w:rsid w:val="008366DC"/>
    <w:rsid w:val="008366EE"/>
    <w:rsid w:val="0083672A"/>
    <w:rsid w:val="00836786"/>
    <w:rsid w:val="0083683A"/>
    <w:rsid w:val="00836C7A"/>
    <w:rsid w:val="00836CCE"/>
    <w:rsid w:val="00836CD1"/>
    <w:rsid w:val="00836CEF"/>
    <w:rsid w:val="00836D1D"/>
    <w:rsid w:val="00836D4B"/>
    <w:rsid w:val="00836EB7"/>
    <w:rsid w:val="00836EBB"/>
    <w:rsid w:val="00836F7A"/>
    <w:rsid w:val="00837084"/>
    <w:rsid w:val="00837163"/>
    <w:rsid w:val="008371A7"/>
    <w:rsid w:val="008371A9"/>
    <w:rsid w:val="00837210"/>
    <w:rsid w:val="0083726E"/>
    <w:rsid w:val="00837433"/>
    <w:rsid w:val="008375A2"/>
    <w:rsid w:val="00837680"/>
    <w:rsid w:val="00837919"/>
    <w:rsid w:val="00837934"/>
    <w:rsid w:val="00837B92"/>
    <w:rsid w:val="00837BA7"/>
    <w:rsid w:val="00837BDF"/>
    <w:rsid w:val="00837BF7"/>
    <w:rsid w:val="00837C71"/>
    <w:rsid w:val="00837C74"/>
    <w:rsid w:val="00837C7C"/>
    <w:rsid w:val="00837CAC"/>
    <w:rsid w:val="00837D51"/>
    <w:rsid w:val="00837DBF"/>
    <w:rsid w:val="00837DC1"/>
    <w:rsid w:val="00837DE0"/>
    <w:rsid w:val="00837E30"/>
    <w:rsid w:val="00837EB2"/>
    <w:rsid w:val="00837ECF"/>
    <w:rsid w:val="00837EF3"/>
    <w:rsid w:val="00837F3D"/>
    <w:rsid w:val="00837F60"/>
    <w:rsid w:val="00837F62"/>
    <w:rsid w:val="00837F97"/>
    <w:rsid w:val="00837FF4"/>
    <w:rsid w:val="008400E5"/>
    <w:rsid w:val="00840199"/>
    <w:rsid w:val="00840234"/>
    <w:rsid w:val="0084035E"/>
    <w:rsid w:val="00840555"/>
    <w:rsid w:val="008405D9"/>
    <w:rsid w:val="008406BF"/>
    <w:rsid w:val="008407CA"/>
    <w:rsid w:val="0084082C"/>
    <w:rsid w:val="00840830"/>
    <w:rsid w:val="0084087C"/>
    <w:rsid w:val="00840945"/>
    <w:rsid w:val="00840A1E"/>
    <w:rsid w:val="00840A75"/>
    <w:rsid w:val="00840A85"/>
    <w:rsid w:val="00840B19"/>
    <w:rsid w:val="00840C07"/>
    <w:rsid w:val="00840CA5"/>
    <w:rsid w:val="00840D7C"/>
    <w:rsid w:val="00840F57"/>
    <w:rsid w:val="00840FEE"/>
    <w:rsid w:val="00841015"/>
    <w:rsid w:val="008410BE"/>
    <w:rsid w:val="00841116"/>
    <w:rsid w:val="00841127"/>
    <w:rsid w:val="0084123D"/>
    <w:rsid w:val="00841287"/>
    <w:rsid w:val="00841295"/>
    <w:rsid w:val="008412BF"/>
    <w:rsid w:val="0084130A"/>
    <w:rsid w:val="0084141A"/>
    <w:rsid w:val="00841621"/>
    <w:rsid w:val="00841624"/>
    <w:rsid w:val="00841656"/>
    <w:rsid w:val="0084166C"/>
    <w:rsid w:val="008416AF"/>
    <w:rsid w:val="008419F9"/>
    <w:rsid w:val="00841A80"/>
    <w:rsid w:val="00841AF3"/>
    <w:rsid w:val="00841B0A"/>
    <w:rsid w:val="00841B90"/>
    <w:rsid w:val="00841B94"/>
    <w:rsid w:val="00841B99"/>
    <w:rsid w:val="00841BFA"/>
    <w:rsid w:val="00841C82"/>
    <w:rsid w:val="00841CC0"/>
    <w:rsid w:val="00841D08"/>
    <w:rsid w:val="00841D7F"/>
    <w:rsid w:val="00841D86"/>
    <w:rsid w:val="00841DBC"/>
    <w:rsid w:val="00841E50"/>
    <w:rsid w:val="00841E8E"/>
    <w:rsid w:val="00841EF9"/>
    <w:rsid w:val="00842059"/>
    <w:rsid w:val="0084212F"/>
    <w:rsid w:val="0084216C"/>
    <w:rsid w:val="0084218B"/>
    <w:rsid w:val="008421B3"/>
    <w:rsid w:val="008421EB"/>
    <w:rsid w:val="00842271"/>
    <w:rsid w:val="00842275"/>
    <w:rsid w:val="00842399"/>
    <w:rsid w:val="008423C3"/>
    <w:rsid w:val="00842414"/>
    <w:rsid w:val="00842435"/>
    <w:rsid w:val="0084249C"/>
    <w:rsid w:val="00842698"/>
    <w:rsid w:val="008426AC"/>
    <w:rsid w:val="00842780"/>
    <w:rsid w:val="008427A6"/>
    <w:rsid w:val="00842809"/>
    <w:rsid w:val="00842822"/>
    <w:rsid w:val="008428A7"/>
    <w:rsid w:val="008428D9"/>
    <w:rsid w:val="00842939"/>
    <w:rsid w:val="00842943"/>
    <w:rsid w:val="0084294E"/>
    <w:rsid w:val="008429F5"/>
    <w:rsid w:val="00842A9A"/>
    <w:rsid w:val="00842CDB"/>
    <w:rsid w:val="00842D01"/>
    <w:rsid w:val="00842D07"/>
    <w:rsid w:val="00842EC1"/>
    <w:rsid w:val="00842ED8"/>
    <w:rsid w:val="008430C0"/>
    <w:rsid w:val="0084317E"/>
    <w:rsid w:val="008431AC"/>
    <w:rsid w:val="008432CC"/>
    <w:rsid w:val="00843395"/>
    <w:rsid w:val="00843441"/>
    <w:rsid w:val="00843481"/>
    <w:rsid w:val="008435CE"/>
    <w:rsid w:val="0084365D"/>
    <w:rsid w:val="008436A9"/>
    <w:rsid w:val="008436FC"/>
    <w:rsid w:val="0084371F"/>
    <w:rsid w:val="008437CA"/>
    <w:rsid w:val="00843808"/>
    <w:rsid w:val="00843846"/>
    <w:rsid w:val="00843897"/>
    <w:rsid w:val="00843940"/>
    <w:rsid w:val="00843A18"/>
    <w:rsid w:val="00843B15"/>
    <w:rsid w:val="00843B2E"/>
    <w:rsid w:val="00843B3F"/>
    <w:rsid w:val="00843C08"/>
    <w:rsid w:val="00843C22"/>
    <w:rsid w:val="00843C36"/>
    <w:rsid w:val="00843C43"/>
    <w:rsid w:val="00843C9F"/>
    <w:rsid w:val="00843CB7"/>
    <w:rsid w:val="00843CF1"/>
    <w:rsid w:val="00843D02"/>
    <w:rsid w:val="00843D6F"/>
    <w:rsid w:val="00843D75"/>
    <w:rsid w:val="00843DAB"/>
    <w:rsid w:val="00843DDE"/>
    <w:rsid w:val="00843DEA"/>
    <w:rsid w:val="00843E9C"/>
    <w:rsid w:val="00843F71"/>
    <w:rsid w:val="00843F8C"/>
    <w:rsid w:val="00843FAD"/>
    <w:rsid w:val="00843FB1"/>
    <w:rsid w:val="00844043"/>
    <w:rsid w:val="008440C5"/>
    <w:rsid w:val="008440DB"/>
    <w:rsid w:val="008441E2"/>
    <w:rsid w:val="008441F1"/>
    <w:rsid w:val="008442D4"/>
    <w:rsid w:val="008442FD"/>
    <w:rsid w:val="00844395"/>
    <w:rsid w:val="008443D2"/>
    <w:rsid w:val="00844405"/>
    <w:rsid w:val="00844471"/>
    <w:rsid w:val="00844480"/>
    <w:rsid w:val="008444A5"/>
    <w:rsid w:val="008444D3"/>
    <w:rsid w:val="00844666"/>
    <w:rsid w:val="008446D2"/>
    <w:rsid w:val="00844770"/>
    <w:rsid w:val="008447DC"/>
    <w:rsid w:val="008448C0"/>
    <w:rsid w:val="00844955"/>
    <w:rsid w:val="008449DA"/>
    <w:rsid w:val="00844B25"/>
    <w:rsid w:val="00844BE4"/>
    <w:rsid w:val="00844CD6"/>
    <w:rsid w:val="00844D84"/>
    <w:rsid w:val="00844D8E"/>
    <w:rsid w:val="00844F5D"/>
    <w:rsid w:val="00845085"/>
    <w:rsid w:val="0084509D"/>
    <w:rsid w:val="0084515C"/>
    <w:rsid w:val="00845168"/>
    <w:rsid w:val="00845193"/>
    <w:rsid w:val="008451E6"/>
    <w:rsid w:val="00845257"/>
    <w:rsid w:val="008452DB"/>
    <w:rsid w:val="008452F2"/>
    <w:rsid w:val="00845338"/>
    <w:rsid w:val="00845368"/>
    <w:rsid w:val="008453D0"/>
    <w:rsid w:val="008453F6"/>
    <w:rsid w:val="00845521"/>
    <w:rsid w:val="008455DC"/>
    <w:rsid w:val="0084590B"/>
    <w:rsid w:val="008459C0"/>
    <w:rsid w:val="00845A68"/>
    <w:rsid w:val="00845B7D"/>
    <w:rsid w:val="00845B8E"/>
    <w:rsid w:val="00845BC7"/>
    <w:rsid w:val="00845BF7"/>
    <w:rsid w:val="00845C08"/>
    <w:rsid w:val="00845E35"/>
    <w:rsid w:val="00845E49"/>
    <w:rsid w:val="00845E5B"/>
    <w:rsid w:val="00845F44"/>
    <w:rsid w:val="00845FAF"/>
    <w:rsid w:val="00845FB1"/>
    <w:rsid w:val="00846003"/>
    <w:rsid w:val="00846037"/>
    <w:rsid w:val="0084605B"/>
    <w:rsid w:val="008460C1"/>
    <w:rsid w:val="00846109"/>
    <w:rsid w:val="008461AC"/>
    <w:rsid w:val="008462B1"/>
    <w:rsid w:val="0084635C"/>
    <w:rsid w:val="008463BF"/>
    <w:rsid w:val="008463E6"/>
    <w:rsid w:val="008463FB"/>
    <w:rsid w:val="008465C5"/>
    <w:rsid w:val="00846679"/>
    <w:rsid w:val="0084667A"/>
    <w:rsid w:val="00846768"/>
    <w:rsid w:val="00846789"/>
    <w:rsid w:val="00846901"/>
    <w:rsid w:val="008469F3"/>
    <w:rsid w:val="00846A96"/>
    <w:rsid w:val="00846AB9"/>
    <w:rsid w:val="00846C41"/>
    <w:rsid w:val="00846C5F"/>
    <w:rsid w:val="00846CD7"/>
    <w:rsid w:val="00846DE3"/>
    <w:rsid w:val="00846DE9"/>
    <w:rsid w:val="00846F42"/>
    <w:rsid w:val="00846F4F"/>
    <w:rsid w:val="00846F7A"/>
    <w:rsid w:val="00846FA0"/>
    <w:rsid w:val="00847188"/>
    <w:rsid w:val="008471BB"/>
    <w:rsid w:val="008471EC"/>
    <w:rsid w:val="0084737D"/>
    <w:rsid w:val="008474F5"/>
    <w:rsid w:val="00847544"/>
    <w:rsid w:val="00847584"/>
    <w:rsid w:val="00847597"/>
    <w:rsid w:val="00847649"/>
    <w:rsid w:val="008476BF"/>
    <w:rsid w:val="008478E6"/>
    <w:rsid w:val="00847912"/>
    <w:rsid w:val="00847A46"/>
    <w:rsid w:val="00847A4E"/>
    <w:rsid w:val="00847ADA"/>
    <w:rsid w:val="00847AF9"/>
    <w:rsid w:val="00847B04"/>
    <w:rsid w:val="00847B31"/>
    <w:rsid w:val="00847BF8"/>
    <w:rsid w:val="00847C07"/>
    <w:rsid w:val="00847C6D"/>
    <w:rsid w:val="00847CA1"/>
    <w:rsid w:val="00847CD9"/>
    <w:rsid w:val="00847D65"/>
    <w:rsid w:val="00847E35"/>
    <w:rsid w:val="00847E8D"/>
    <w:rsid w:val="00847EBD"/>
    <w:rsid w:val="00847F17"/>
    <w:rsid w:val="00847F79"/>
    <w:rsid w:val="00847FA2"/>
    <w:rsid w:val="0085004C"/>
    <w:rsid w:val="0085018F"/>
    <w:rsid w:val="008501CC"/>
    <w:rsid w:val="008502DE"/>
    <w:rsid w:val="0085034D"/>
    <w:rsid w:val="00850370"/>
    <w:rsid w:val="008503F0"/>
    <w:rsid w:val="0085041C"/>
    <w:rsid w:val="0085041E"/>
    <w:rsid w:val="00850463"/>
    <w:rsid w:val="00850472"/>
    <w:rsid w:val="00850576"/>
    <w:rsid w:val="00850581"/>
    <w:rsid w:val="00850583"/>
    <w:rsid w:val="008505E4"/>
    <w:rsid w:val="00850687"/>
    <w:rsid w:val="008506ED"/>
    <w:rsid w:val="00850722"/>
    <w:rsid w:val="00850782"/>
    <w:rsid w:val="008508F0"/>
    <w:rsid w:val="00850995"/>
    <w:rsid w:val="00850C06"/>
    <w:rsid w:val="00850C6E"/>
    <w:rsid w:val="00850D2F"/>
    <w:rsid w:val="00850DB4"/>
    <w:rsid w:val="00850E84"/>
    <w:rsid w:val="008511A6"/>
    <w:rsid w:val="00851236"/>
    <w:rsid w:val="00851273"/>
    <w:rsid w:val="0085127E"/>
    <w:rsid w:val="00851377"/>
    <w:rsid w:val="00851380"/>
    <w:rsid w:val="00851398"/>
    <w:rsid w:val="008513A0"/>
    <w:rsid w:val="00851436"/>
    <w:rsid w:val="008514ED"/>
    <w:rsid w:val="00851541"/>
    <w:rsid w:val="00851657"/>
    <w:rsid w:val="00851674"/>
    <w:rsid w:val="0085167D"/>
    <w:rsid w:val="008516A9"/>
    <w:rsid w:val="0085170D"/>
    <w:rsid w:val="00851710"/>
    <w:rsid w:val="00851773"/>
    <w:rsid w:val="00851848"/>
    <w:rsid w:val="0085188E"/>
    <w:rsid w:val="008518AD"/>
    <w:rsid w:val="0085190B"/>
    <w:rsid w:val="008519FB"/>
    <w:rsid w:val="00851A27"/>
    <w:rsid w:val="00851AB7"/>
    <w:rsid w:val="00851AD2"/>
    <w:rsid w:val="00851AF1"/>
    <w:rsid w:val="00851B15"/>
    <w:rsid w:val="00851BB8"/>
    <w:rsid w:val="00851C9B"/>
    <w:rsid w:val="00851F4E"/>
    <w:rsid w:val="00852012"/>
    <w:rsid w:val="00852035"/>
    <w:rsid w:val="008520BF"/>
    <w:rsid w:val="008520EE"/>
    <w:rsid w:val="0085210F"/>
    <w:rsid w:val="00852111"/>
    <w:rsid w:val="00852151"/>
    <w:rsid w:val="0085226C"/>
    <w:rsid w:val="0085231A"/>
    <w:rsid w:val="00852375"/>
    <w:rsid w:val="00852472"/>
    <w:rsid w:val="00852484"/>
    <w:rsid w:val="0085253E"/>
    <w:rsid w:val="008525E5"/>
    <w:rsid w:val="008525EE"/>
    <w:rsid w:val="008526AB"/>
    <w:rsid w:val="008526B8"/>
    <w:rsid w:val="0085276B"/>
    <w:rsid w:val="0085276F"/>
    <w:rsid w:val="0085290B"/>
    <w:rsid w:val="00852916"/>
    <w:rsid w:val="00852947"/>
    <w:rsid w:val="0085299A"/>
    <w:rsid w:val="008529F6"/>
    <w:rsid w:val="008529F7"/>
    <w:rsid w:val="00852A64"/>
    <w:rsid w:val="00852A9B"/>
    <w:rsid w:val="00852AA2"/>
    <w:rsid w:val="00852B26"/>
    <w:rsid w:val="00852B3D"/>
    <w:rsid w:val="00852BFD"/>
    <w:rsid w:val="00852CC6"/>
    <w:rsid w:val="00852CD6"/>
    <w:rsid w:val="00852CD9"/>
    <w:rsid w:val="00852CDD"/>
    <w:rsid w:val="00852D7E"/>
    <w:rsid w:val="00852E09"/>
    <w:rsid w:val="00852ED3"/>
    <w:rsid w:val="00852F7B"/>
    <w:rsid w:val="00853029"/>
    <w:rsid w:val="00853062"/>
    <w:rsid w:val="0085314B"/>
    <w:rsid w:val="0085333D"/>
    <w:rsid w:val="00853375"/>
    <w:rsid w:val="008533FE"/>
    <w:rsid w:val="008534D9"/>
    <w:rsid w:val="0085354C"/>
    <w:rsid w:val="0085355F"/>
    <w:rsid w:val="0085356C"/>
    <w:rsid w:val="00853599"/>
    <w:rsid w:val="00853648"/>
    <w:rsid w:val="00853661"/>
    <w:rsid w:val="00853681"/>
    <w:rsid w:val="00853743"/>
    <w:rsid w:val="008537C0"/>
    <w:rsid w:val="00853859"/>
    <w:rsid w:val="00853A1A"/>
    <w:rsid w:val="00853AE6"/>
    <w:rsid w:val="00853B90"/>
    <w:rsid w:val="00853C2C"/>
    <w:rsid w:val="00853C95"/>
    <w:rsid w:val="00853CBC"/>
    <w:rsid w:val="00853CD1"/>
    <w:rsid w:val="00853D60"/>
    <w:rsid w:val="00853D9C"/>
    <w:rsid w:val="00853E07"/>
    <w:rsid w:val="00853E86"/>
    <w:rsid w:val="00853ED5"/>
    <w:rsid w:val="00853ED7"/>
    <w:rsid w:val="00853F17"/>
    <w:rsid w:val="00853F55"/>
    <w:rsid w:val="00853F93"/>
    <w:rsid w:val="0085405E"/>
    <w:rsid w:val="008541CB"/>
    <w:rsid w:val="008541DE"/>
    <w:rsid w:val="00854240"/>
    <w:rsid w:val="00854241"/>
    <w:rsid w:val="00854330"/>
    <w:rsid w:val="008543EF"/>
    <w:rsid w:val="00854421"/>
    <w:rsid w:val="008544B1"/>
    <w:rsid w:val="008545C4"/>
    <w:rsid w:val="00854667"/>
    <w:rsid w:val="008546B2"/>
    <w:rsid w:val="008546D0"/>
    <w:rsid w:val="00854797"/>
    <w:rsid w:val="008547A1"/>
    <w:rsid w:val="008547A3"/>
    <w:rsid w:val="008547CD"/>
    <w:rsid w:val="008547D5"/>
    <w:rsid w:val="008548BB"/>
    <w:rsid w:val="00854976"/>
    <w:rsid w:val="00854A93"/>
    <w:rsid w:val="00854AA0"/>
    <w:rsid w:val="00854BA2"/>
    <w:rsid w:val="00854CE5"/>
    <w:rsid w:val="00854DC9"/>
    <w:rsid w:val="00854EA1"/>
    <w:rsid w:val="00854F94"/>
    <w:rsid w:val="00855018"/>
    <w:rsid w:val="00855035"/>
    <w:rsid w:val="0085505B"/>
    <w:rsid w:val="0085509A"/>
    <w:rsid w:val="008550CF"/>
    <w:rsid w:val="00855124"/>
    <w:rsid w:val="0085519D"/>
    <w:rsid w:val="008551D7"/>
    <w:rsid w:val="00855227"/>
    <w:rsid w:val="00855290"/>
    <w:rsid w:val="008552CB"/>
    <w:rsid w:val="00855351"/>
    <w:rsid w:val="00855373"/>
    <w:rsid w:val="00855423"/>
    <w:rsid w:val="0085550F"/>
    <w:rsid w:val="00855657"/>
    <w:rsid w:val="0085566A"/>
    <w:rsid w:val="008556BC"/>
    <w:rsid w:val="008556DF"/>
    <w:rsid w:val="008556F2"/>
    <w:rsid w:val="0085570E"/>
    <w:rsid w:val="00855835"/>
    <w:rsid w:val="0085587E"/>
    <w:rsid w:val="00855889"/>
    <w:rsid w:val="008558E4"/>
    <w:rsid w:val="008559AA"/>
    <w:rsid w:val="00855A1D"/>
    <w:rsid w:val="00855A76"/>
    <w:rsid w:val="00855B12"/>
    <w:rsid w:val="00855BE9"/>
    <w:rsid w:val="00855C3F"/>
    <w:rsid w:val="00855CA7"/>
    <w:rsid w:val="00855D28"/>
    <w:rsid w:val="00855D4A"/>
    <w:rsid w:val="00855E6D"/>
    <w:rsid w:val="00855EDD"/>
    <w:rsid w:val="00855F65"/>
    <w:rsid w:val="00855FF0"/>
    <w:rsid w:val="0085605A"/>
    <w:rsid w:val="008560E9"/>
    <w:rsid w:val="0085611F"/>
    <w:rsid w:val="00856234"/>
    <w:rsid w:val="00856250"/>
    <w:rsid w:val="0085631F"/>
    <w:rsid w:val="00856366"/>
    <w:rsid w:val="0085637B"/>
    <w:rsid w:val="008565AC"/>
    <w:rsid w:val="00856621"/>
    <w:rsid w:val="00856677"/>
    <w:rsid w:val="0085668B"/>
    <w:rsid w:val="008566B6"/>
    <w:rsid w:val="00856731"/>
    <w:rsid w:val="0085674D"/>
    <w:rsid w:val="00856866"/>
    <w:rsid w:val="008568F1"/>
    <w:rsid w:val="008569AC"/>
    <w:rsid w:val="00856A30"/>
    <w:rsid w:val="00856AA6"/>
    <w:rsid w:val="00856C7C"/>
    <w:rsid w:val="00856CDD"/>
    <w:rsid w:val="00856D47"/>
    <w:rsid w:val="00856D55"/>
    <w:rsid w:val="00856EEB"/>
    <w:rsid w:val="00856FA0"/>
    <w:rsid w:val="0085700F"/>
    <w:rsid w:val="00857012"/>
    <w:rsid w:val="00857030"/>
    <w:rsid w:val="00857208"/>
    <w:rsid w:val="00857251"/>
    <w:rsid w:val="008572F4"/>
    <w:rsid w:val="0085730B"/>
    <w:rsid w:val="00857410"/>
    <w:rsid w:val="00857455"/>
    <w:rsid w:val="0085750F"/>
    <w:rsid w:val="00857569"/>
    <w:rsid w:val="00857583"/>
    <w:rsid w:val="00857598"/>
    <w:rsid w:val="008575A3"/>
    <w:rsid w:val="0085760B"/>
    <w:rsid w:val="00857667"/>
    <w:rsid w:val="00857713"/>
    <w:rsid w:val="00857732"/>
    <w:rsid w:val="00857753"/>
    <w:rsid w:val="008577AC"/>
    <w:rsid w:val="0085780C"/>
    <w:rsid w:val="00857838"/>
    <w:rsid w:val="008578AA"/>
    <w:rsid w:val="0085792B"/>
    <w:rsid w:val="0085797F"/>
    <w:rsid w:val="00857A53"/>
    <w:rsid w:val="00857A73"/>
    <w:rsid w:val="00857A83"/>
    <w:rsid w:val="00857A9E"/>
    <w:rsid w:val="00857B26"/>
    <w:rsid w:val="00857B9D"/>
    <w:rsid w:val="00857BC8"/>
    <w:rsid w:val="00857BDF"/>
    <w:rsid w:val="00857C45"/>
    <w:rsid w:val="00857CC8"/>
    <w:rsid w:val="00857CD1"/>
    <w:rsid w:val="00857E5E"/>
    <w:rsid w:val="00857EAA"/>
    <w:rsid w:val="00857F15"/>
    <w:rsid w:val="00857F61"/>
    <w:rsid w:val="00857FC2"/>
    <w:rsid w:val="00860026"/>
    <w:rsid w:val="008600D7"/>
    <w:rsid w:val="0086011D"/>
    <w:rsid w:val="008601C6"/>
    <w:rsid w:val="008601E4"/>
    <w:rsid w:val="008602AD"/>
    <w:rsid w:val="008602EB"/>
    <w:rsid w:val="008603A4"/>
    <w:rsid w:val="008603B8"/>
    <w:rsid w:val="0086047E"/>
    <w:rsid w:val="00860544"/>
    <w:rsid w:val="008605F9"/>
    <w:rsid w:val="00860744"/>
    <w:rsid w:val="00860812"/>
    <w:rsid w:val="008608EB"/>
    <w:rsid w:val="00860965"/>
    <w:rsid w:val="008609C5"/>
    <w:rsid w:val="00860A2B"/>
    <w:rsid w:val="00860A66"/>
    <w:rsid w:val="00860AA0"/>
    <w:rsid w:val="00860AED"/>
    <w:rsid w:val="00860BA7"/>
    <w:rsid w:val="00860C69"/>
    <w:rsid w:val="00860C86"/>
    <w:rsid w:val="00860D14"/>
    <w:rsid w:val="00860D9F"/>
    <w:rsid w:val="00860DFE"/>
    <w:rsid w:val="00860E8B"/>
    <w:rsid w:val="00860F00"/>
    <w:rsid w:val="00860F14"/>
    <w:rsid w:val="00860F20"/>
    <w:rsid w:val="00860F5C"/>
    <w:rsid w:val="00860F88"/>
    <w:rsid w:val="00861000"/>
    <w:rsid w:val="00861011"/>
    <w:rsid w:val="0086107C"/>
    <w:rsid w:val="00861092"/>
    <w:rsid w:val="008611D9"/>
    <w:rsid w:val="00861200"/>
    <w:rsid w:val="008612A0"/>
    <w:rsid w:val="008612A4"/>
    <w:rsid w:val="0086135B"/>
    <w:rsid w:val="0086135D"/>
    <w:rsid w:val="00861399"/>
    <w:rsid w:val="008613A1"/>
    <w:rsid w:val="008614B0"/>
    <w:rsid w:val="00861537"/>
    <w:rsid w:val="008615D6"/>
    <w:rsid w:val="00861608"/>
    <w:rsid w:val="0086164B"/>
    <w:rsid w:val="008617C2"/>
    <w:rsid w:val="00861895"/>
    <w:rsid w:val="008618BF"/>
    <w:rsid w:val="008618DD"/>
    <w:rsid w:val="00861900"/>
    <w:rsid w:val="00861920"/>
    <w:rsid w:val="008619A0"/>
    <w:rsid w:val="008619CF"/>
    <w:rsid w:val="008619E1"/>
    <w:rsid w:val="008619E9"/>
    <w:rsid w:val="00861A45"/>
    <w:rsid w:val="00861AC8"/>
    <w:rsid w:val="00861B34"/>
    <w:rsid w:val="00861B81"/>
    <w:rsid w:val="00861BA5"/>
    <w:rsid w:val="00861BEF"/>
    <w:rsid w:val="00861C58"/>
    <w:rsid w:val="00861C76"/>
    <w:rsid w:val="00861C92"/>
    <w:rsid w:val="00861DF8"/>
    <w:rsid w:val="00861E59"/>
    <w:rsid w:val="00861ED1"/>
    <w:rsid w:val="00861F07"/>
    <w:rsid w:val="00861F96"/>
    <w:rsid w:val="00862051"/>
    <w:rsid w:val="008620A1"/>
    <w:rsid w:val="008620EC"/>
    <w:rsid w:val="00862184"/>
    <w:rsid w:val="0086219F"/>
    <w:rsid w:val="008621FE"/>
    <w:rsid w:val="00862265"/>
    <w:rsid w:val="0086227A"/>
    <w:rsid w:val="008622BF"/>
    <w:rsid w:val="0086233D"/>
    <w:rsid w:val="00862375"/>
    <w:rsid w:val="0086239B"/>
    <w:rsid w:val="008623D4"/>
    <w:rsid w:val="008623F4"/>
    <w:rsid w:val="00862502"/>
    <w:rsid w:val="00862544"/>
    <w:rsid w:val="0086262F"/>
    <w:rsid w:val="00862693"/>
    <w:rsid w:val="008626A3"/>
    <w:rsid w:val="0086270B"/>
    <w:rsid w:val="008627FD"/>
    <w:rsid w:val="00862874"/>
    <w:rsid w:val="0086287E"/>
    <w:rsid w:val="008628C5"/>
    <w:rsid w:val="0086295B"/>
    <w:rsid w:val="008629C2"/>
    <w:rsid w:val="008629ED"/>
    <w:rsid w:val="00862A27"/>
    <w:rsid w:val="00862A7D"/>
    <w:rsid w:val="00862AB0"/>
    <w:rsid w:val="00862BAC"/>
    <w:rsid w:val="00862BEF"/>
    <w:rsid w:val="00862C23"/>
    <w:rsid w:val="00862C5E"/>
    <w:rsid w:val="00862CC1"/>
    <w:rsid w:val="00862D02"/>
    <w:rsid w:val="00862D6D"/>
    <w:rsid w:val="00862EDA"/>
    <w:rsid w:val="0086301F"/>
    <w:rsid w:val="00863024"/>
    <w:rsid w:val="00863044"/>
    <w:rsid w:val="00863096"/>
    <w:rsid w:val="00863102"/>
    <w:rsid w:val="0086311B"/>
    <w:rsid w:val="0086314C"/>
    <w:rsid w:val="00863197"/>
    <w:rsid w:val="008631DA"/>
    <w:rsid w:val="00863215"/>
    <w:rsid w:val="0086325B"/>
    <w:rsid w:val="00863368"/>
    <w:rsid w:val="00863386"/>
    <w:rsid w:val="00863441"/>
    <w:rsid w:val="0086354D"/>
    <w:rsid w:val="00863711"/>
    <w:rsid w:val="00863807"/>
    <w:rsid w:val="00863960"/>
    <w:rsid w:val="00863A24"/>
    <w:rsid w:val="00863A5E"/>
    <w:rsid w:val="00863A70"/>
    <w:rsid w:val="00863A9E"/>
    <w:rsid w:val="00863B81"/>
    <w:rsid w:val="00863BE7"/>
    <w:rsid w:val="00863D46"/>
    <w:rsid w:val="00863EA4"/>
    <w:rsid w:val="00863ED4"/>
    <w:rsid w:val="00863F24"/>
    <w:rsid w:val="00863F47"/>
    <w:rsid w:val="00864028"/>
    <w:rsid w:val="00864197"/>
    <w:rsid w:val="008641A0"/>
    <w:rsid w:val="008641BC"/>
    <w:rsid w:val="00864258"/>
    <w:rsid w:val="00864282"/>
    <w:rsid w:val="008642D8"/>
    <w:rsid w:val="00864464"/>
    <w:rsid w:val="0086454E"/>
    <w:rsid w:val="00864614"/>
    <w:rsid w:val="0086466F"/>
    <w:rsid w:val="008646C3"/>
    <w:rsid w:val="008647AD"/>
    <w:rsid w:val="008648D0"/>
    <w:rsid w:val="00864964"/>
    <w:rsid w:val="00864A4C"/>
    <w:rsid w:val="00864A5A"/>
    <w:rsid w:val="00864C2A"/>
    <w:rsid w:val="00864C42"/>
    <w:rsid w:val="00864C5D"/>
    <w:rsid w:val="00864C83"/>
    <w:rsid w:val="00864CEB"/>
    <w:rsid w:val="00864D91"/>
    <w:rsid w:val="00864DD2"/>
    <w:rsid w:val="00864DF0"/>
    <w:rsid w:val="00864EA2"/>
    <w:rsid w:val="00864EAD"/>
    <w:rsid w:val="00864F6A"/>
    <w:rsid w:val="00864FF9"/>
    <w:rsid w:val="00865052"/>
    <w:rsid w:val="0086511A"/>
    <w:rsid w:val="008651E3"/>
    <w:rsid w:val="00865247"/>
    <w:rsid w:val="00865403"/>
    <w:rsid w:val="00865482"/>
    <w:rsid w:val="008654A0"/>
    <w:rsid w:val="008654EF"/>
    <w:rsid w:val="00865667"/>
    <w:rsid w:val="0086567F"/>
    <w:rsid w:val="008656ED"/>
    <w:rsid w:val="008656FB"/>
    <w:rsid w:val="008657A2"/>
    <w:rsid w:val="0086587F"/>
    <w:rsid w:val="008658FB"/>
    <w:rsid w:val="00865A1C"/>
    <w:rsid w:val="00865A8E"/>
    <w:rsid w:val="00865BCD"/>
    <w:rsid w:val="00865C28"/>
    <w:rsid w:val="00865CAD"/>
    <w:rsid w:val="00865D5E"/>
    <w:rsid w:val="00865D89"/>
    <w:rsid w:val="00865DB3"/>
    <w:rsid w:val="00865E10"/>
    <w:rsid w:val="00865E15"/>
    <w:rsid w:val="00865E2A"/>
    <w:rsid w:val="00865E92"/>
    <w:rsid w:val="00865EEF"/>
    <w:rsid w:val="00865F4F"/>
    <w:rsid w:val="00865FEE"/>
    <w:rsid w:val="00865FF0"/>
    <w:rsid w:val="0086606C"/>
    <w:rsid w:val="00866116"/>
    <w:rsid w:val="0086618F"/>
    <w:rsid w:val="00866228"/>
    <w:rsid w:val="008662AE"/>
    <w:rsid w:val="0086630C"/>
    <w:rsid w:val="00866339"/>
    <w:rsid w:val="0086647F"/>
    <w:rsid w:val="008664E4"/>
    <w:rsid w:val="0086656A"/>
    <w:rsid w:val="00866592"/>
    <w:rsid w:val="00866597"/>
    <w:rsid w:val="0086662F"/>
    <w:rsid w:val="0086668A"/>
    <w:rsid w:val="00866715"/>
    <w:rsid w:val="0086680B"/>
    <w:rsid w:val="00866820"/>
    <w:rsid w:val="0086684D"/>
    <w:rsid w:val="0086689F"/>
    <w:rsid w:val="0086692A"/>
    <w:rsid w:val="00866953"/>
    <w:rsid w:val="0086695E"/>
    <w:rsid w:val="00866963"/>
    <w:rsid w:val="00866971"/>
    <w:rsid w:val="00866A34"/>
    <w:rsid w:val="00866B8D"/>
    <w:rsid w:val="00866D04"/>
    <w:rsid w:val="00866D2E"/>
    <w:rsid w:val="00866D86"/>
    <w:rsid w:val="00866DDA"/>
    <w:rsid w:val="00866E73"/>
    <w:rsid w:val="00866ED5"/>
    <w:rsid w:val="00866F2B"/>
    <w:rsid w:val="00867142"/>
    <w:rsid w:val="0086723B"/>
    <w:rsid w:val="008672C6"/>
    <w:rsid w:val="0086733D"/>
    <w:rsid w:val="00867406"/>
    <w:rsid w:val="00867602"/>
    <w:rsid w:val="00867645"/>
    <w:rsid w:val="00867656"/>
    <w:rsid w:val="008676B0"/>
    <w:rsid w:val="00867832"/>
    <w:rsid w:val="00867835"/>
    <w:rsid w:val="0086783F"/>
    <w:rsid w:val="00867937"/>
    <w:rsid w:val="008679C3"/>
    <w:rsid w:val="008679F7"/>
    <w:rsid w:val="00867A12"/>
    <w:rsid w:val="00867A32"/>
    <w:rsid w:val="00867A34"/>
    <w:rsid w:val="00867C78"/>
    <w:rsid w:val="00867D1B"/>
    <w:rsid w:val="00867D33"/>
    <w:rsid w:val="00867E29"/>
    <w:rsid w:val="00867EDB"/>
    <w:rsid w:val="00867EEC"/>
    <w:rsid w:val="00867F0A"/>
    <w:rsid w:val="00867F57"/>
    <w:rsid w:val="0087004E"/>
    <w:rsid w:val="00870064"/>
    <w:rsid w:val="00870129"/>
    <w:rsid w:val="00870257"/>
    <w:rsid w:val="00870265"/>
    <w:rsid w:val="00870268"/>
    <w:rsid w:val="0087030E"/>
    <w:rsid w:val="00870334"/>
    <w:rsid w:val="008703B3"/>
    <w:rsid w:val="008703BB"/>
    <w:rsid w:val="008703FF"/>
    <w:rsid w:val="00870419"/>
    <w:rsid w:val="0087041F"/>
    <w:rsid w:val="008704A3"/>
    <w:rsid w:val="008705EC"/>
    <w:rsid w:val="00870612"/>
    <w:rsid w:val="0087061A"/>
    <w:rsid w:val="00870630"/>
    <w:rsid w:val="0087069E"/>
    <w:rsid w:val="008706D1"/>
    <w:rsid w:val="00870780"/>
    <w:rsid w:val="00870825"/>
    <w:rsid w:val="00870855"/>
    <w:rsid w:val="0087087F"/>
    <w:rsid w:val="008708F2"/>
    <w:rsid w:val="00870978"/>
    <w:rsid w:val="00870986"/>
    <w:rsid w:val="008709BB"/>
    <w:rsid w:val="008709CA"/>
    <w:rsid w:val="00870A7C"/>
    <w:rsid w:val="00870AD8"/>
    <w:rsid w:val="00870BA2"/>
    <w:rsid w:val="00870C05"/>
    <w:rsid w:val="00870C12"/>
    <w:rsid w:val="00870C31"/>
    <w:rsid w:val="00870C4C"/>
    <w:rsid w:val="00870CF0"/>
    <w:rsid w:val="00870D4E"/>
    <w:rsid w:val="00870DA0"/>
    <w:rsid w:val="00870E08"/>
    <w:rsid w:val="00870EBA"/>
    <w:rsid w:val="00870F23"/>
    <w:rsid w:val="00871029"/>
    <w:rsid w:val="008710E2"/>
    <w:rsid w:val="00871136"/>
    <w:rsid w:val="00871238"/>
    <w:rsid w:val="0087126E"/>
    <w:rsid w:val="00871386"/>
    <w:rsid w:val="0087142D"/>
    <w:rsid w:val="0087154D"/>
    <w:rsid w:val="00871577"/>
    <w:rsid w:val="008715B0"/>
    <w:rsid w:val="008715B4"/>
    <w:rsid w:val="008715BD"/>
    <w:rsid w:val="008715FD"/>
    <w:rsid w:val="0087162F"/>
    <w:rsid w:val="00871676"/>
    <w:rsid w:val="00871677"/>
    <w:rsid w:val="008716C5"/>
    <w:rsid w:val="008716D6"/>
    <w:rsid w:val="0087176C"/>
    <w:rsid w:val="00871782"/>
    <w:rsid w:val="008717AD"/>
    <w:rsid w:val="0087184A"/>
    <w:rsid w:val="008718F3"/>
    <w:rsid w:val="008719F3"/>
    <w:rsid w:val="00871A73"/>
    <w:rsid w:val="00871A81"/>
    <w:rsid w:val="00871ADD"/>
    <w:rsid w:val="00871B27"/>
    <w:rsid w:val="00871B87"/>
    <w:rsid w:val="00871C73"/>
    <w:rsid w:val="00871C9D"/>
    <w:rsid w:val="00871CE3"/>
    <w:rsid w:val="00871D01"/>
    <w:rsid w:val="00871DA7"/>
    <w:rsid w:val="00871EA1"/>
    <w:rsid w:val="00871F45"/>
    <w:rsid w:val="0087202C"/>
    <w:rsid w:val="008720C0"/>
    <w:rsid w:val="008721C8"/>
    <w:rsid w:val="0087222A"/>
    <w:rsid w:val="00872233"/>
    <w:rsid w:val="00872242"/>
    <w:rsid w:val="00872261"/>
    <w:rsid w:val="00872271"/>
    <w:rsid w:val="00872368"/>
    <w:rsid w:val="0087242A"/>
    <w:rsid w:val="00872484"/>
    <w:rsid w:val="0087248C"/>
    <w:rsid w:val="00872564"/>
    <w:rsid w:val="00872597"/>
    <w:rsid w:val="00872664"/>
    <w:rsid w:val="00872760"/>
    <w:rsid w:val="00872768"/>
    <w:rsid w:val="00872776"/>
    <w:rsid w:val="00872788"/>
    <w:rsid w:val="0087279E"/>
    <w:rsid w:val="008727BE"/>
    <w:rsid w:val="0087285F"/>
    <w:rsid w:val="008728E0"/>
    <w:rsid w:val="00872949"/>
    <w:rsid w:val="0087294A"/>
    <w:rsid w:val="008729C4"/>
    <w:rsid w:val="008729EB"/>
    <w:rsid w:val="00872ABB"/>
    <w:rsid w:val="00872B1B"/>
    <w:rsid w:val="00872B56"/>
    <w:rsid w:val="00872B76"/>
    <w:rsid w:val="00872C1A"/>
    <w:rsid w:val="00872C46"/>
    <w:rsid w:val="00872D6F"/>
    <w:rsid w:val="00872D94"/>
    <w:rsid w:val="00872E3A"/>
    <w:rsid w:val="00872E5C"/>
    <w:rsid w:val="00872EDB"/>
    <w:rsid w:val="00872EE8"/>
    <w:rsid w:val="00872F7E"/>
    <w:rsid w:val="0087312A"/>
    <w:rsid w:val="0087313E"/>
    <w:rsid w:val="008731FC"/>
    <w:rsid w:val="00873304"/>
    <w:rsid w:val="00873313"/>
    <w:rsid w:val="0087332E"/>
    <w:rsid w:val="00873461"/>
    <w:rsid w:val="00873552"/>
    <w:rsid w:val="0087357B"/>
    <w:rsid w:val="008735A0"/>
    <w:rsid w:val="00873603"/>
    <w:rsid w:val="008737BE"/>
    <w:rsid w:val="00873895"/>
    <w:rsid w:val="00873942"/>
    <w:rsid w:val="00873962"/>
    <w:rsid w:val="00873989"/>
    <w:rsid w:val="008739A4"/>
    <w:rsid w:val="00873AAD"/>
    <w:rsid w:val="00873B09"/>
    <w:rsid w:val="00873B90"/>
    <w:rsid w:val="00873C26"/>
    <w:rsid w:val="00873CA1"/>
    <w:rsid w:val="00873E05"/>
    <w:rsid w:val="00873F60"/>
    <w:rsid w:val="00873F64"/>
    <w:rsid w:val="00873FCD"/>
    <w:rsid w:val="00874023"/>
    <w:rsid w:val="00874029"/>
    <w:rsid w:val="00874081"/>
    <w:rsid w:val="008740C9"/>
    <w:rsid w:val="008740D2"/>
    <w:rsid w:val="0087411F"/>
    <w:rsid w:val="00874131"/>
    <w:rsid w:val="00874196"/>
    <w:rsid w:val="00874255"/>
    <w:rsid w:val="008742A2"/>
    <w:rsid w:val="008743A3"/>
    <w:rsid w:val="008743D3"/>
    <w:rsid w:val="00874414"/>
    <w:rsid w:val="00874444"/>
    <w:rsid w:val="00874455"/>
    <w:rsid w:val="008744B7"/>
    <w:rsid w:val="0087467A"/>
    <w:rsid w:val="0087488C"/>
    <w:rsid w:val="00874896"/>
    <w:rsid w:val="008748A7"/>
    <w:rsid w:val="0087493E"/>
    <w:rsid w:val="00874A2B"/>
    <w:rsid w:val="00874A3A"/>
    <w:rsid w:val="00874BD4"/>
    <w:rsid w:val="00874BD6"/>
    <w:rsid w:val="00874CB5"/>
    <w:rsid w:val="00874D1A"/>
    <w:rsid w:val="00874E52"/>
    <w:rsid w:val="00874EDC"/>
    <w:rsid w:val="008750C0"/>
    <w:rsid w:val="008750CE"/>
    <w:rsid w:val="008750E0"/>
    <w:rsid w:val="00875117"/>
    <w:rsid w:val="0087516B"/>
    <w:rsid w:val="00875182"/>
    <w:rsid w:val="00875186"/>
    <w:rsid w:val="008751AA"/>
    <w:rsid w:val="008751C6"/>
    <w:rsid w:val="00875212"/>
    <w:rsid w:val="00875223"/>
    <w:rsid w:val="00875453"/>
    <w:rsid w:val="0087555C"/>
    <w:rsid w:val="008755E2"/>
    <w:rsid w:val="00875728"/>
    <w:rsid w:val="0087575E"/>
    <w:rsid w:val="008757BA"/>
    <w:rsid w:val="0087583B"/>
    <w:rsid w:val="00875854"/>
    <w:rsid w:val="00875954"/>
    <w:rsid w:val="0087595D"/>
    <w:rsid w:val="00875973"/>
    <w:rsid w:val="00875A4E"/>
    <w:rsid w:val="00875AA8"/>
    <w:rsid w:val="00875AFD"/>
    <w:rsid w:val="00875C98"/>
    <w:rsid w:val="00875D6E"/>
    <w:rsid w:val="00875DDC"/>
    <w:rsid w:val="00875E0F"/>
    <w:rsid w:val="00875E72"/>
    <w:rsid w:val="00875EB3"/>
    <w:rsid w:val="00875ECC"/>
    <w:rsid w:val="00875F50"/>
    <w:rsid w:val="00875F89"/>
    <w:rsid w:val="00875FD5"/>
    <w:rsid w:val="00875FF4"/>
    <w:rsid w:val="008761D1"/>
    <w:rsid w:val="008762AB"/>
    <w:rsid w:val="00876326"/>
    <w:rsid w:val="008763A3"/>
    <w:rsid w:val="00876430"/>
    <w:rsid w:val="00876453"/>
    <w:rsid w:val="008764DF"/>
    <w:rsid w:val="00876505"/>
    <w:rsid w:val="00876557"/>
    <w:rsid w:val="00876609"/>
    <w:rsid w:val="008766E4"/>
    <w:rsid w:val="008767D1"/>
    <w:rsid w:val="0087688B"/>
    <w:rsid w:val="008768CB"/>
    <w:rsid w:val="0087691D"/>
    <w:rsid w:val="00876A48"/>
    <w:rsid w:val="00876A71"/>
    <w:rsid w:val="00876ADA"/>
    <w:rsid w:val="00876B17"/>
    <w:rsid w:val="00876D39"/>
    <w:rsid w:val="00876DC9"/>
    <w:rsid w:val="00876DFA"/>
    <w:rsid w:val="00876ED5"/>
    <w:rsid w:val="00876EF1"/>
    <w:rsid w:val="00876F2A"/>
    <w:rsid w:val="00877004"/>
    <w:rsid w:val="0087706B"/>
    <w:rsid w:val="0087709D"/>
    <w:rsid w:val="00877120"/>
    <w:rsid w:val="00877131"/>
    <w:rsid w:val="0087716B"/>
    <w:rsid w:val="00877179"/>
    <w:rsid w:val="008771C8"/>
    <w:rsid w:val="008771DE"/>
    <w:rsid w:val="00877270"/>
    <w:rsid w:val="0087728C"/>
    <w:rsid w:val="008773BA"/>
    <w:rsid w:val="0087750F"/>
    <w:rsid w:val="0087761E"/>
    <w:rsid w:val="0087770A"/>
    <w:rsid w:val="0087771F"/>
    <w:rsid w:val="00877736"/>
    <w:rsid w:val="008777CA"/>
    <w:rsid w:val="008779D3"/>
    <w:rsid w:val="00877A42"/>
    <w:rsid w:val="00877A7F"/>
    <w:rsid w:val="00877B52"/>
    <w:rsid w:val="00877B58"/>
    <w:rsid w:val="00877B7F"/>
    <w:rsid w:val="00877D3A"/>
    <w:rsid w:val="00877D5C"/>
    <w:rsid w:val="00877EB8"/>
    <w:rsid w:val="00877EBC"/>
    <w:rsid w:val="00877EDC"/>
    <w:rsid w:val="0088004C"/>
    <w:rsid w:val="008800AB"/>
    <w:rsid w:val="008800F6"/>
    <w:rsid w:val="00880155"/>
    <w:rsid w:val="0088023E"/>
    <w:rsid w:val="008803A2"/>
    <w:rsid w:val="008803F9"/>
    <w:rsid w:val="00880505"/>
    <w:rsid w:val="00880553"/>
    <w:rsid w:val="0088058C"/>
    <w:rsid w:val="008805BD"/>
    <w:rsid w:val="0088071E"/>
    <w:rsid w:val="00880731"/>
    <w:rsid w:val="0088078A"/>
    <w:rsid w:val="008807BD"/>
    <w:rsid w:val="008807D9"/>
    <w:rsid w:val="008808D6"/>
    <w:rsid w:val="008808EA"/>
    <w:rsid w:val="00880926"/>
    <w:rsid w:val="00880930"/>
    <w:rsid w:val="00880B53"/>
    <w:rsid w:val="00880C47"/>
    <w:rsid w:val="00880CBC"/>
    <w:rsid w:val="00880CC9"/>
    <w:rsid w:val="00880CF5"/>
    <w:rsid w:val="00880EEC"/>
    <w:rsid w:val="00880EF2"/>
    <w:rsid w:val="00880FB6"/>
    <w:rsid w:val="00881036"/>
    <w:rsid w:val="00881048"/>
    <w:rsid w:val="00881052"/>
    <w:rsid w:val="008810DD"/>
    <w:rsid w:val="008810FD"/>
    <w:rsid w:val="0088116D"/>
    <w:rsid w:val="00881189"/>
    <w:rsid w:val="008811A9"/>
    <w:rsid w:val="008811CB"/>
    <w:rsid w:val="008812E6"/>
    <w:rsid w:val="0088132B"/>
    <w:rsid w:val="00881344"/>
    <w:rsid w:val="008813F4"/>
    <w:rsid w:val="008814D2"/>
    <w:rsid w:val="008815B2"/>
    <w:rsid w:val="008816AB"/>
    <w:rsid w:val="00881788"/>
    <w:rsid w:val="00881888"/>
    <w:rsid w:val="0088190D"/>
    <w:rsid w:val="0088195C"/>
    <w:rsid w:val="008819A1"/>
    <w:rsid w:val="008819E7"/>
    <w:rsid w:val="00881A14"/>
    <w:rsid w:val="00881A6F"/>
    <w:rsid w:val="00881A7F"/>
    <w:rsid w:val="00881B14"/>
    <w:rsid w:val="00881B25"/>
    <w:rsid w:val="00881C00"/>
    <w:rsid w:val="00881DB3"/>
    <w:rsid w:val="00881E2B"/>
    <w:rsid w:val="00881EBB"/>
    <w:rsid w:val="00881F05"/>
    <w:rsid w:val="00881F0F"/>
    <w:rsid w:val="00881F97"/>
    <w:rsid w:val="00881FDB"/>
    <w:rsid w:val="0088201E"/>
    <w:rsid w:val="00882035"/>
    <w:rsid w:val="0088209A"/>
    <w:rsid w:val="00882129"/>
    <w:rsid w:val="00882152"/>
    <w:rsid w:val="00882237"/>
    <w:rsid w:val="0088224E"/>
    <w:rsid w:val="00882291"/>
    <w:rsid w:val="008822F6"/>
    <w:rsid w:val="00882397"/>
    <w:rsid w:val="008823B7"/>
    <w:rsid w:val="00882428"/>
    <w:rsid w:val="00882583"/>
    <w:rsid w:val="008825FE"/>
    <w:rsid w:val="00882607"/>
    <w:rsid w:val="0088261C"/>
    <w:rsid w:val="00882624"/>
    <w:rsid w:val="0088263B"/>
    <w:rsid w:val="008826F8"/>
    <w:rsid w:val="00882805"/>
    <w:rsid w:val="00882877"/>
    <w:rsid w:val="008828ED"/>
    <w:rsid w:val="00882989"/>
    <w:rsid w:val="008829A1"/>
    <w:rsid w:val="008829F9"/>
    <w:rsid w:val="00882A91"/>
    <w:rsid w:val="00882BCB"/>
    <w:rsid w:val="00882BE7"/>
    <w:rsid w:val="00882DC2"/>
    <w:rsid w:val="00882DDB"/>
    <w:rsid w:val="00882EF7"/>
    <w:rsid w:val="00882FDF"/>
    <w:rsid w:val="00882FE4"/>
    <w:rsid w:val="00882FFB"/>
    <w:rsid w:val="0088303D"/>
    <w:rsid w:val="008830A9"/>
    <w:rsid w:val="00883118"/>
    <w:rsid w:val="008832C5"/>
    <w:rsid w:val="0088334F"/>
    <w:rsid w:val="00883378"/>
    <w:rsid w:val="008833DD"/>
    <w:rsid w:val="0088340B"/>
    <w:rsid w:val="00883418"/>
    <w:rsid w:val="0088343D"/>
    <w:rsid w:val="00883459"/>
    <w:rsid w:val="00883562"/>
    <w:rsid w:val="00883593"/>
    <w:rsid w:val="0088359D"/>
    <w:rsid w:val="008835A1"/>
    <w:rsid w:val="008835EA"/>
    <w:rsid w:val="00883628"/>
    <w:rsid w:val="008836C5"/>
    <w:rsid w:val="0088375C"/>
    <w:rsid w:val="008837A1"/>
    <w:rsid w:val="008837B7"/>
    <w:rsid w:val="0088380E"/>
    <w:rsid w:val="00883825"/>
    <w:rsid w:val="00883878"/>
    <w:rsid w:val="008838CA"/>
    <w:rsid w:val="00883949"/>
    <w:rsid w:val="00883968"/>
    <w:rsid w:val="0088397C"/>
    <w:rsid w:val="008839A8"/>
    <w:rsid w:val="00883C27"/>
    <w:rsid w:val="00883C67"/>
    <w:rsid w:val="00883CEF"/>
    <w:rsid w:val="00883D60"/>
    <w:rsid w:val="00883DD7"/>
    <w:rsid w:val="00883DEA"/>
    <w:rsid w:val="00883E21"/>
    <w:rsid w:val="0088402D"/>
    <w:rsid w:val="0088405A"/>
    <w:rsid w:val="00884104"/>
    <w:rsid w:val="00884147"/>
    <w:rsid w:val="00884219"/>
    <w:rsid w:val="008842DD"/>
    <w:rsid w:val="008842EE"/>
    <w:rsid w:val="00884315"/>
    <w:rsid w:val="00884401"/>
    <w:rsid w:val="0088441B"/>
    <w:rsid w:val="00884611"/>
    <w:rsid w:val="00884647"/>
    <w:rsid w:val="008846E7"/>
    <w:rsid w:val="008847EC"/>
    <w:rsid w:val="00884805"/>
    <w:rsid w:val="00884825"/>
    <w:rsid w:val="00884872"/>
    <w:rsid w:val="0088488E"/>
    <w:rsid w:val="0088496F"/>
    <w:rsid w:val="008849FB"/>
    <w:rsid w:val="00884AEF"/>
    <w:rsid w:val="00884AF1"/>
    <w:rsid w:val="00884B20"/>
    <w:rsid w:val="00884B75"/>
    <w:rsid w:val="00884BCD"/>
    <w:rsid w:val="00884BD3"/>
    <w:rsid w:val="00884BDB"/>
    <w:rsid w:val="00884C78"/>
    <w:rsid w:val="00884CEB"/>
    <w:rsid w:val="00884DFE"/>
    <w:rsid w:val="00884E8A"/>
    <w:rsid w:val="00884F2A"/>
    <w:rsid w:val="00884FB7"/>
    <w:rsid w:val="00884FC8"/>
    <w:rsid w:val="0088504C"/>
    <w:rsid w:val="008850FD"/>
    <w:rsid w:val="00885185"/>
    <w:rsid w:val="00885205"/>
    <w:rsid w:val="008852B3"/>
    <w:rsid w:val="008852B9"/>
    <w:rsid w:val="008852C3"/>
    <w:rsid w:val="008852C8"/>
    <w:rsid w:val="00885306"/>
    <w:rsid w:val="0088537C"/>
    <w:rsid w:val="0088547D"/>
    <w:rsid w:val="008854C4"/>
    <w:rsid w:val="008855D5"/>
    <w:rsid w:val="008855E3"/>
    <w:rsid w:val="00885629"/>
    <w:rsid w:val="00885634"/>
    <w:rsid w:val="00885678"/>
    <w:rsid w:val="008857AC"/>
    <w:rsid w:val="008857D1"/>
    <w:rsid w:val="008857D2"/>
    <w:rsid w:val="008857EC"/>
    <w:rsid w:val="00885A56"/>
    <w:rsid w:val="00885B21"/>
    <w:rsid w:val="00885C36"/>
    <w:rsid w:val="00885C65"/>
    <w:rsid w:val="00885D1D"/>
    <w:rsid w:val="00885D53"/>
    <w:rsid w:val="00885E0C"/>
    <w:rsid w:val="00885E42"/>
    <w:rsid w:val="00885E7C"/>
    <w:rsid w:val="00885ECD"/>
    <w:rsid w:val="00885F33"/>
    <w:rsid w:val="008860D2"/>
    <w:rsid w:val="008860E0"/>
    <w:rsid w:val="00886144"/>
    <w:rsid w:val="008861FE"/>
    <w:rsid w:val="00886258"/>
    <w:rsid w:val="00886436"/>
    <w:rsid w:val="008864CA"/>
    <w:rsid w:val="0088662B"/>
    <w:rsid w:val="0088662D"/>
    <w:rsid w:val="0088675A"/>
    <w:rsid w:val="0088676F"/>
    <w:rsid w:val="00886897"/>
    <w:rsid w:val="008868B2"/>
    <w:rsid w:val="008868E1"/>
    <w:rsid w:val="0088695E"/>
    <w:rsid w:val="00886976"/>
    <w:rsid w:val="00886998"/>
    <w:rsid w:val="008869BC"/>
    <w:rsid w:val="00886AF7"/>
    <w:rsid w:val="00886B38"/>
    <w:rsid w:val="00886BBE"/>
    <w:rsid w:val="00886BE3"/>
    <w:rsid w:val="00886C63"/>
    <w:rsid w:val="00886CF7"/>
    <w:rsid w:val="00886D98"/>
    <w:rsid w:val="00886E57"/>
    <w:rsid w:val="00886E89"/>
    <w:rsid w:val="00886F54"/>
    <w:rsid w:val="00886FB3"/>
    <w:rsid w:val="00887020"/>
    <w:rsid w:val="008870B4"/>
    <w:rsid w:val="008870E7"/>
    <w:rsid w:val="0088715D"/>
    <w:rsid w:val="00887182"/>
    <w:rsid w:val="0088718F"/>
    <w:rsid w:val="008871DF"/>
    <w:rsid w:val="008871ED"/>
    <w:rsid w:val="00887240"/>
    <w:rsid w:val="0088725C"/>
    <w:rsid w:val="008872E0"/>
    <w:rsid w:val="00887302"/>
    <w:rsid w:val="00887451"/>
    <w:rsid w:val="00887461"/>
    <w:rsid w:val="0088752B"/>
    <w:rsid w:val="00887542"/>
    <w:rsid w:val="0088755C"/>
    <w:rsid w:val="008875D3"/>
    <w:rsid w:val="00887602"/>
    <w:rsid w:val="0088766A"/>
    <w:rsid w:val="008876A9"/>
    <w:rsid w:val="008876DB"/>
    <w:rsid w:val="00887735"/>
    <w:rsid w:val="00887982"/>
    <w:rsid w:val="008879A1"/>
    <w:rsid w:val="008879D8"/>
    <w:rsid w:val="00887A0A"/>
    <w:rsid w:val="00887B30"/>
    <w:rsid w:val="00887B59"/>
    <w:rsid w:val="00887BE7"/>
    <w:rsid w:val="00887C4E"/>
    <w:rsid w:val="00887C8F"/>
    <w:rsid w:val="00887D19"/>
    <w:rsid w:val="00887E78"/>
    <w:rsid w:val="00887F39"/>
    <w:rsid w:val="00887F4A"/>
    <w:rsid w:val="00887F90"/>
    <w:rsid w:val="00887F99"/>
    <w:rsid w:val="00887FCD"/>
    <w:rsid w:val="00890026"/>
    <w:rsid w:val="0089008C"/>
    <w:rsid w:val="008900BE"/>
    <w:rsid w:val="008900CF"/>
    <w:rsid w:val="008900D4"/>
    <w:rsid w:val="0089018F"/>
    <w:rsid w:val="008901A4"/>
    <w:rsid w:val="008901BD"/>
    <w:rsid w:val="008902D1"/>
    <w:rsid w:val="0089033B"/>
    <w:rsid w:val="0089041C"/>
    <w:rsid w:val="008904A2"/>
    <w:rsid w:val="0089068F"/>
    <w:rsid w:val="00890883"/>
    <w:rsid w:val="008908BC"/>
    <w:rsid w:val="00890992"/>
    <w:rsid w:val="008909F3"/>
    <w:rsid w:val="00890B54"/>
    <w:rsid w:val="00890B68"/>
    <w:rsid w:val="00890B6A"/>
    <w:rsid w:val="00890BD6"/>
    <w:rsid w:val="00890C4E"/>
    <w:rsid w:val="00890CC0"/>
    <w:rsid w:val="00890CD9"/>
    <w:rsid w:val="00890D9E"/>
    <w:rsid w:val="00890DBF"/>
    <w:rsid w:val="00890DC1"/>
    <w:rsid w:val="00890EB7"/>
    <w:rsid w:val="00890F11"/>
    <w:rsid w:val="00890F5F"/>
    <w:rsid w:val="00890F85"/>
    <w:rsid w:val="00891011"/>
    <w:rsid w:val="0089102D"/>
    <w:rsid w:val="0089105C"/>
    <w:rsid w:val="0089109B"/>
    <w:rsid w:val="008910CE"/>
    <w:rsid w:val="0089115F"/>
    <w:rsid w:val="008911DD"/>
    <w:rsid w:val="0089127E"/>
    <w:rsid w:val="008912D1"/>
    <w:rsid w:val="0089131E"/>
    <w:rsid w:val="008913EB"/>
    <w:rsid w:val="00891420"/>
    <w:rsid w:val="0089146E"/>
    <w:rsid w:val="008914E3"/>
    <w:rsid w:val="008915DE"/>
    <w:rsid w:val="00891691"/>
    <w:rsid w:val="00891709"/>
    <w:rsid w:val="00891801"/>
    <w:rsid w:val="008918D6"/>
    <w:rsid w:val="0089192D"/>
    <w:rsid w:val="00891AA8"/>
    <w:rsid w:val="00891BBB"/>
    <w:rsid w:val="00891BC0"/>
    <w:rsid w:val="00891C82"/>
    <w:rsid w:val="00891CF5"/>
    <w:rsid w:val="00891DE1"/>
    <w:rsid w:val="00891E1A"/>
    <w:rsid w:val="00891E7F"/>
    <w:rsid w:val="00891E98"/>
    <w:rsid w:val="00891F11"/>
    <w:rsid w:val="00891F47"/>
    <w:rsid w:val="0089200F"/>
    <w:rsid w:val="00892015"/>
    <w:rsid w:val="008920B8"/>
    <w:rsid w:val="00892168"/>
    <w:rsid w:val="0089218A"/>
    <w:rsid w:val="00892191"/>
    <w:rsid w:val="008921C8"/>
    <w:rsid w:val="00892255"/>
    <w:rsid w:val="00892257"/>
    <w:rsid w:val="008923BF"/>
    <w:rsid w:val="008923C4"/>
    <w:rsid w:val="008923F3"/>
    <w:rsid w:val="00892402"/>
    <w:rsid w:val="00892415"/>
    <w:rsid w:val="00892501"/>
    <w:rsid w:val="0089263C"/>
    <w:rsid w:val="00892672"/>
    <w:rsid w:val="008926C0"/>
    <w:rsid w:val="008926CD"/>
    <w:rsid w:val="0089279D"/>
    <w:rsid w:val="008927A5"/>
    <w:rsid w:val="0089286D"/>
    <w:rsid w:val="00892899"/>
    <w:rsid w:val="008929B1"/>
    <w:rsid w:val="00892A2A"/>
    <w:rsid w:val="00892A72"/>
    <w:rsid w:val="00892BF9"/>
    <w:rsid w:val="00892C4F"/>
    <w:rsid w:val="00892CC5"/>
    <w:rsid w:val="00892CFB"/>
    <w:rsid w:val="00892D32"/>
    <w:rsid w:val="00892D9A"/>
    <w:rsid w:val="00892DC0"/>
    <w:rsid w:val="00892DD7"/>
    <w:rsid w:val="00892E6F"/>
    <w:rsid w:val="00892E9A"/>
    <w:rsid w:val="00892F34"/>
    <w:rsid w:val="00893016"/>
    <w:rsid w:val="00893039"/>
    <w:rsid w:val="0089306F"/>
    <w:rsid w:val="00893247"/>
    <w:rsid w:val="00893274"/>
    <w:rsid w:val="0089334D"/>
    <w:rsid w:val="008933A4"/>
    <w:rsid w:val="0089345D"/>
    <w:rsid w:val="008935D4"/>
    <w:rsid w:val="008935F8"/>
    <w:rsid w:val="0089367D"/>
    <w:rsid w:val="008936C8"/>
    <w:rsid w:val="008936DD"/>
    <w:rsid w:val="008937B4"/>
    <w:rsid w:val="0089382A"/>
    <w:rsid w:val="00893862"/>
    <w:rsid w:val="00893881"/>
    <w:rsid w:val="008939CD"/>
    <w:rsid w:val="008939F7"/>
    <w:rsid w:val="00893A47"/>
    <w:rsid w:val="00893B04"/>
    <w:rsid w:val="00893C6A"/>
    <w:rsid w:val="00893C79"/>
    <w:rsid w:val="00893DB0"/>
    <w:rsid w:val="00893E0B"/>
    <w:rsid w:val="00893E3D"/>
    <w:rsid w:val="00893EB9"/>
    <w:rsid w:val="00893F08"/>
    <w:rsid w:val="00893F0D"/>
    <w:rsid w:val="00893F19"/>
    <w:rsid w:val="00893FD8"/>
    <w:rsid w:val="00893FEF"/>
    <w:rsid w:val="0089402D"/>
    <w:rsid w:val="00894061"/>
    <w:rsid w:val="00894095"/>
    <w:rsid w:val="008940AB"/>
    <w:rsid w:val="00894100"/>
    <w:rsid w:val="00894137"/>
    <w:rsid w:val="00894150"/>
    <w:rsid w:val="00894198"/>
    <w:rsid w:val="008941B7"/>
    <w:rsid w:val="0089433F"/>
    <w:rsid w:val="008944AB"/>
    <w:rsid w:val="008944FA"/>
    <w:rsid w:val="008945B5"/>
    <w:rsid w:val="00894647"/>
    <w:rsid w:val="0089469D"/>
    <w:rsid w:val="00894729"/>
    <w:rsid w:val="008947E9"/>
    <w:rsid w:val="00894885"/>
    <w:rsid w:val="00894906"/>
    <w:rsid w:val="0089491B"/>
    <w:rsid w:val="0089499D"/>
    <w:rsid w:val="00894B57"/>
    <w:rsid w:val="00894B81"/>
    <w:rsid w:val="00894B8F"/>
    <w:rsid w:val="00894BAC"/>
    <w:rsid w:val="00895059"/>
    <w:rsid w:val="008950A2"/>
    <w:rsid w:val="008950B0"/>
    <w:rsid w:val="008950E7"/>
    <w:rsid w:val="00895158"/>
    <w:rsid w:val="008951A6"/>
    <w:rsid w:val="00895202"/>
    <w:rsid w:val="00895224"/>
    <w:rsid w:val="008952A2"/>
    <w:rsid w:val="008952F9"/>
    <w:rsid w:val="008953B9"/>
    <w:rsid w:val="008953BF"/>
    <w:rsid w:val="008953C9"/>
    <w:rsid w:val="008953CA"/>
    <w:rsid w:val="00895431"/>
    <w:rsid w:val="00895435"/>
    <w:rsid w:val="00895439"/>
    <w:rsid w:val="00895467"/>
    <w:rsid w:val="008955C9"/>
    <w:rsid w:val="008955E8"/>
    <w:rsid w:val="008956E9"/>
    <w:rsid w:val="0089570A"/>
    <w:rsid w:val="0089574E"/>
    <w:rsid w:val="00895790"/>
    <w:rsid w:val="00895834"/>
    <w:rsid w:val="00895882"/>
    <w:rsid w:val="00895913"/>
    <w:rsid w:val="00895A41"/>
    <w:rsid w:val="00895A70"/>
    <w:rsid w:val="00895AB1"/>
    <w:rsid w:val="00895AE1"/>
    <w:rsid w:val="00895BBF"/>
    <w:rsid w:val="00895BF8"/>
    <w:rsid w:val="00895C8F"/>
    <w:rsid w:val="00895D28"/>
    <w:rsid w:val="00895D81"/>
    <w:rsid w:val="00895E0B"/>
    <w:rsid w:val="00895EF3"/>
    <w:rsid w:val="00895FC8"/>
    <w:rsid w:val="008960DC"/>
    <w:rsid w:val="008960FB"/>
    <w:rsid w:val="0089614B"/>
    <w:rsid w:val="00896163"/>
    <w:rsid w:val="0089616C"/>
    <w:rsid w:val="0089616D"/>
    <w:rsid w:val="00896192"/>
    <w:rsid w:val="00896352"/>
    <w:rsid w:val="0089636B"/>
    <w:rsid w:val="008963DF"/>
    <w:rsid w:val="00896467"/>
    <w:rsid w:val="008964F9"/>
    <w:rsid w:val="008966A9"/>
    <w:rsid w:val="008966E5"/>
    <w:rsid w:val="00896712"/>
    <w:rsid w:val="00896752"/>
    <w:rsid w:val="00896788"/>
    <w:rsid w:val="008967A7"/>
    <w:rsid w:val="00896898"/>
    <w:rsid w:val="00896965"/>
    <w:rsid w:val="008969FC"/>
    <w:rsid w:val="00896A7D"/>
    <w:rsid w:val="00896A95"/>
    <w:rsid w:val="00896BC1"/>
    <w:rsid w:val="00896CE8"/>
    <w:rsid w:val="00896D31"/>
    <w:rsid w:val="00896E40"/>
    <w:rsid w:val="00896E44"/>
    <w:rsid w:val="00896E6E"/>
    <w:rsid w:val="00896EE5"/>
    <w:rsid w:val="00896F2E"/>
    <w:rsid w:val="0089703D"/>
    <w:rsid w:val="008970A5"/>
    <w:rsid w:val="00897243"/>
    <w:rsid w:val="0089738A"/>
    <w:rsid w:val="008974C3"/>
    <w:rsid w:val="008974DC"/>
    <w:rsid w:val="00897572"/>
    <w:rsid w:val="008975BB"/>
    <w:rsid w:val="008975F0"/>
    <w:rsid w:val="008976B4"/>
    <w:rsid w:val="008976ED"/>
    <w:rsid w:val="00897775"/>
    <w:rsid w:val="008977B9"/>
    <w:rsid w:val="00897817"/>
    <w:rsid w:val="00897889"/>
    <w:rsid w:val="00897912"/>
    <w:rsid w:val="008979A6"/>
    <w:rsid w:val="00897AD9"/>
    <w:rsid w:val="00897AE2"/>
    <w:rsid w:val="00897AF3"/>
    <w:rsid w:val="00897B24"/>
    <w:rsid w:val="00897B38"/>
    <w:rsid w:val="00897BD0"/>
    <w:rsid w:val="00897BE1"/>
    <w:rsid w:val="00897BE6"/>
    <w:rsid w:val="00897C4A"/>
    <w:rsid w:val="00897CE9"/>
    <w:rsid w:val="00897D15"/>
    <w:rsid w:val="00897DFF"/>
    <w:rsid w:val="00897E1D"/>
    <w:rsid w:val="00897E72"/>
    <w:rsid w:val="00897EFC"/>
    <w:rsid w:val="008A0022"/>
    <w:rsid w:val="008A007D"/>
    <w:rsid w:val="008A00CE"/>
    <w:rsid w:val="008A018E"/>
    <w:rsid w:val="008A01E8"/>
    <w:rsid w:val="008A0276"/>
    <w:rsid w:val="008A02E9"/>
    <w:rsid w:val="008A02ED"/>
    <w:rsid w:val="008A0324"/>
    <w:rsid w:val="008A0362"/>
    <w:rsid w:val="008A047E"/>
    <w:rsid w:val="008A04CE"/>
    <w:rsid w:val="008A0565"/>
    <w:rsid w:val="008A0568"/>
    <w:rsid w:val="008A05A7"/>
    <w:rsid w:val="008A05AC"/>
    <w:rsid w:val="008A0615"/>
    <w:rsid w:val="008A063E"/>
    <w:rsid w:val="008A06D3"/>
    <w:rsid w:val="008A06FA"/>
    <w:rsid w:val="008A0759"/>
    <w:rsid w:val="008A0AFD"/>
    <w:rsid w:val="008A0B19"/>
    <w:rsid w:val="008A0B40"/>
    <w:rsid w:val="008A0CD2"/>
    <w:rsid w:val="008A0CFA"/>
    <w:rsid w:val="008A0F3B"/>
    <w:rsid w:val="008A1004"/>
    <w:rsid w:val="008A10B2"/>
    <w:rsid w:val="008A1195"/>
    <w:rsid w:val="008A120A"/>
    <w:rsid w:val="008A12F4"/>
    <w:rsid w:val="008A12FF"/>
    <w:rsid w:val="008A1365"/>
    <w:rsid w:val="008A145C"/>
    <w:rsid w:val="008A1510"/>
    <w:rsid w:val="008A15E9"/>
    <w:rsid w:val="008A161D"/>
    <w:rsid w:val="008A1691"/>
    <w:rsid w:val="008A16CC"/>
    <w:rsid w:val="008A175D"/>
    <w:rsid w:val="008A185D"/>
    <w:rsid w:val="008A187F"/>
    <w:rsid w:val="008A18CE"/>
    <w:rsid w:val="008A18CF"/>
    <w:rsid w:val="008A197B"/>
    <w:rsid w:val="008A199C"/>
    <w:rsid w:val="008A1A82"/>
    <w:rsid w:val="008A1AC0"/>
    <w:rsid w:val="008A1C57"/>
    <w:rsid w:val="008A1CE8"/>
    <w:rsid w:val="008A1D95"/>
    <w:rsid w:val="008A1DC0"/>
    <w:rsid w:val="008A1E41"/>
    <w:rsid w:val="008A1E6C"/>
    <w:rsid w:val="008A2001"/>
    <w:rsid w:val="008A2020"/>
    <w:rsid w:val="008A208D"/>
    <w:rsid w:val="008A2091"/>
    <w:rsid w:val="008A20DE"/>
    <w:rsid w:val="008A2105"/>
    <w:rsid w:val="008A2203"/>
    <w:rsid w:val="008A2268"/>
    <w:rsid w:val="008A228A"/>
    <w:rsid w:val="008A229D"/>
    <w:rsid w:val="008A2353"/>
    <w:rsid w:val="008A235B"/>
    <w:rsid w:val="008A2386"/>
    <w:rsid w:val="008A23B2"/>
    <w:rsid w:val="008A23BA"/>
    <w:rsid w:val="008A2403"/>
    <w:rsid w:val="008A24BB"/>
    <w:rsid w:val="008A2543"/>
    <w:rsid w:val="008A2575"/>
    <w:rsid w:val="008A258C"/>
    <w:rsid w:val="008A25DA"/>
    <w:rsid w:val="008A263F"/>
    <w:rsid w:val="008A2795"/>
    <w:rsid w:val="008A2817"/>
    <w:rsid w:val="008A2819"/>
    <w:rsid w:val="008A299D"/>
    <w:rsid w:val="008A2B04"/>
    <w:rsid w:val="008A2C0E"/>
    <w:rsid w:val="008A2CF7"/>
    <w:rsid w:val="008A2DB9"/>
    <w:rsid w:val="008A2EC5"/>
    <w:rsid w:val="008A2EE2"/>
    <w:rsid w:val="008A2F2C"/>
    <w:rsid w:val="008A2F7F"/>
    <w:rsid w:val="008A2FA4"/>
    <w:rsid w:val="008A3034"/>
    <w:rsid w:val="008A3139"/>
    <w:rsid w:val="008A321C"/>
    <w:rsid w:val="008A32E0"/>
    <w:rsid w:val="008A32E8"/>
    <w:rsid w:val="008A32EA"/>
    <w:rsid w:val="008A3384"/>
    <w:rsid w:val="008A338A"/>
    <w:rsid w:val="008A33B0"/>
    <w:rsid w:val="008A33EF"/>
    <w:rsid w:val="008A3459"/>
    <w:rsid w:val="008A345E"/>
    <w:rsid w:val="008A34BA"/>
    <w:rsid w:val="008A34E0"/>
    <w:rsid w:val="008A35B4"/>
    <w:rsid w:val="008A3628"/>
    <w:rsid w:val="008A3632"/>
    <w:rsid w:val="008A3678"/>
    <w:rsid w:val="008A36BE"/>
    <w:rsid w:val="008A3765"/>
    <w:rsid w:val="008A387E"/>
    <w:rsid w:val="008A388D"/>
    <w:rsid w:val="008A3964"/>
    <w:rsid w:val="008A3984"/>
    <w:rsid w:val="008A39CF"/>
    <w:rsid w:val="008A39D4"/>
    <w:rsid w:val="008A39DF"/>
    <w:rsid w:val="008A3A68"/>
    <w:rsid w:val="008A3A7A"/>
    <w:rsid w:val="008A3B71"/>
    <w:rsid w:val="008A3BE8"/>
    <w:rsid w:val="008A3C0C"/>
    <w:rsid w:val="008A3E19"/>
    <w:rsid w:val="008A4117"/>
    <w:rsid w:val="008A417E"/>
    <w:rsid w:val="008A41F7"/>
    <w:rsid w:val="008A4308"/>
    <w:rsid w:val="008A43EB"/>
    <w:rsid w:val="008A43F5"/>
    <w:rsid w:val="008A443B"/>
    <w:rsid w:val="008A445F"/>
    <w:rsid w:val="008A44CA"/>
    <w:rsid w:val="008A44DD"/>
    <w:rsid w:val="008A44E8"/>
    <w:rsid w:val="008A4600"/>
    <w:rsid w:val="008A4640"/>
    <w:rsid w:val="008A4647"/>
    <w:rsid w:val="008A4685"/>
    <w:rsid w:val="008A46AA"/>
    <w:rsid w:val="008A4779"/>
    <w:rsid w:val="008A4787"/>
    <w:rsid w:val="008A47DD"/>
    <w:rsid w:val="008A486C"/>
    <w:rsid w:val="008A48B7"/>
    <w:rsid w:val="008A48F3"/>
    <w:rsid w:val="008A4944"/>
    <w:rsid w:val="008A4A46"/>
    <w:rsid w:val="008A4B87"/>
    <w:rsid w:val="008A4B8D"/>
    <w:rsid w:val="008A4B98"/>
    <w:rsid w:val="008A4BFF"/>
    <w:rsid w:val="008A4C44"/>
    <w:rsid w:val="008A4CBE"/>
    <w:rsid w:val="008A4DA0"/>
    <w:rsid w:val="008A4DDD"/>
    <w:rsid w:val="008A4E17"/>
    <w:rsid w:val="008A4E1F"/>
    <w:rsid w:val="008A4E56"/>
    <w:rsid w:val="008A4E5D"/>
    <w:rsid w:val="008A4F6B"/>
    <w:rsid w:val="008A4FDC"/>
    <w:rsid w:val="008A51EE"/>
    <w:rsid w:val="008A5404"/>
    <w:rsid w:val="008A5420"/>
    <w:rsid w:val="008A5472"/>
    <w:rsid w:val="008A54E3"/>
    <w:rsid w:val="008A55D4"/>
    <w:rsid w:val="008A568F"/>
    <w:rsid w:val="008A571E"/>
    <w:rsid w:val="008A582F"/>
    <w:rsid w:val="008A58DA"/>
    <w:rsid w:val="008A5A55"/>
    <w:rsid w:val="008A5A86"/>
    <w:rsid w:val="008A5B2F"/>
    <w:rsid w:val="008A5B49"/>
    <w:rsid w:val="008A5C5A"/>
    <w:rsid w:val="008A5D0B"/>
    <w:rsid w:val="008A5D0E"/>
    <w:rsid w:val="008A5DE2"/>
    <w:rsid w:val="008A5DED"/>
    <w:rsid w:val="008A5E8B"/>
    <w:rsid w:val="008A5F52"/>
    <w:rsid w:val="008A5F55"/>
    <w:rsid w:val="008A5F6E"/>
    <w:rsid w:val="008A5F70"/>
    <w:rsid w:val="008A6035"/>
    <w:rsid w:val="008A6070"/>
    <w:rsid w:val="008A60A0"/>
    <w:rsid w:val="008A60E5"/>
    <w:rsid w:val="008A6199"/>
    <w:rsid w:val="008A6239"/>
    <w:rsid w:val="008A6277"/>
    <w:rsid w:val="008A627E"/>
    <w:rsid w:val="008A62CD"/>
    <w:rsid w:val="008A6380"/>
    <w:rsid w:val="008A63FA"/>
    <w:rsid w:val="008A643D"/>
    <w:rsid w:val="008A6513"/>
    <w:rsid w:val="008A6562"/>
    <w:rsid w:val="008A6586"/>
    <w:rsid w:val="008A65DD"/>
    <w:rsid w:val="008A672D"/>
    <w:rsid w:val="008A6733"/>
    <w:rsid w:val="008A676B"/>
    <w:rsid w:val="008A6844"/>
    <w:rsid w:val="008A6A5C"/>
    <w:rsid w:val="008A6A5F"/>
    <w:rsid w:val="008A6A79"/>
    <w:rsid w:val="008A6A92"/>
    <w:rsid w:val="008A6C22"/>
    <w:rsid w:val="008A6C28"/>
    <w:rsid w:val="008A6C8A"/>
    <w:rsid w:val="008A6D84"/>
    <w:rsid w:val="008A6E3E"/>
    <w:rsid w:val="008A6E5A"/>
    <w:rsid w:val="008A6ED0"/>
    <w:rsid w:val="008A6F65"/>
    <w:rsid w:val="008A6F79"/>
    <w:rsid w:val="008A715A"/>
    <w:rsid w:val="008A7302"/>
    <w:rsid w:val="008A7319"/>
    <w:rsid w:val="008A736F"/>
    <w:rsid w:val="008A739B"/>
    <w:rsid w:val="008A73A7"/>
    <w:rsid w:val="008A74C0"/>
    <w:rsid w:val="008A7512"/>
    <w:rsid w:val="008A757D"/>
    <w:rsid w:val="008A7584"/>
    <w:rsid w:val="008A75AB"/>
    <w:rsid w:val="008A7792"/>
    <w:rsid w:val="008A78CF"/>
    <w:rsid w:val="008A7957"/>
    <w:rsid w:val="008A7986"/>
    <w:rsid w:val="008A7A1C"/>
    <w:rsid w:val="008A7AFD"/>
    <w:rsid w:val="008A7BA9"/>
    <w:rsid w:val="008A7C3D"/>
    <w:rsid w:val="008A7D75"/>
    <w:rsid w:val="008A7DCF"/>
    <w:rsid w:val="008A7EB1"/>
    <w:rsid w:val="008A7F05"/>
    <w:rsid w:val="008A7F17"/>
    <w:rsid w:val="008B0049"/>
    <w:rsid w:val="008B0089"/>
    <w:rsid w:val="008B00CA"/>
    <w:rsid w:val="008B0145"/>
    <w:rsid w:val="008B019C"/>
    <w:rsid w:val="008B0235"/>
    <w:rsid w:val="008B024D"/>
    <w:rsid w:val="008B035F"/>
    <w:rsid w:val="008B0371"/>
    <w:rsid w:val="008B04DD"/>
    <w:rsid w:val="008B0573"/>
    <w:rsid w:val="008B0612"/>
    <w:rsid w:val="008B0648"/>
    <w:rsid w:val="008B06A0"/>
    <w:rsid w:val="008B06DA"/>
    <w:rsid w:val="008B06E9"/>
    <w:rsid w:val="008B077A"/>
    <w:rsid w:val="008B077B"/>
    <w:rsid w:val="008B0876"/>
    <w:rsid w:val="008B08B8"/>
    <w:rsid w:val="008B093F"/>
    <w:rsid w:val="008B0952"/>
    <w:rsid w:val="008B097D"/>
    <w:rsid w:val="008B0997"/>
    <w:rsid w:val="008B0A76"/>
    <w:rsid w:val="008B0ADD"/>
    <w:rsid w:val="008B0B4C"/>
    <w:rsid w:val="008B0D10"/>
    <w:rsid w:val="008B0D23"/>
    <w:rsid w:val="008B0D36"/>
    <w:rsid w:val="008B0DAC"/>
    <w:rsid w:val="008B0E21"/>
    <w:rsid w:val="008B0ED8"/>
    <w:rsid w:val="008B0F6E"/>
    <w:rsid w:val="008B0F81"/>
    <w:rsid w:val="008B0FD1"/>
    <w:rsid w:val="008B1052"/>
    <w:rsid w:val="008B10A7"/>
    <w:rsid w:val="008B10BA"/>
    <w:rsid w:val="008B116F"/>
    <w:rsid w:val="008B11BD"/>
    <w:rsid w:val="008B11D6"/>
    <w:rsid w:val="008B1305"/>
    <w:rsid w:val="008B1351"/>
    <w:rsid w:val="008B13C7"/>
    <w:rsid w:val="008B1403"/>
    <w:rsid w:val="008B141F"/>
    <w:rsid w:val="008B148D"/>
    <w:rsid w:val="008B14C8"/>
    <w:rsid w:val="008B153C"/>
    <w:rsid w:val="008B15D9"/>
    <w:rsid w:val="008B1638"/>
    <w:rsid w:val="008B1775"/>
    <w:rsid w:val="008B177A"/>
    <w:rsid w:val="008B181D"/>
    <w:rsid w:val="008B198C"/>
    <w:rsid w:val="008B1A85"/>
    <w:rsid w:val="008B1AAA"/>
    <w:rsid w:val="008B1B03"/>
    <w:rsid w:val="008B1B4B"/>
    <w:rsid w:val="008B1C69"/>
    <w:rsid w:val="008B1CA2"/>
    <w:rsid w:val="008B1E0F"/>
    <w:rsid w:val="008B1EC7"/>
    <w:rsid w:val="008B1F57"/>
    <w:rsid w:val="008B1FEE"/>
    <w:rsid w:val="008B2003"/>
    <w:rsid w:val="008B2007"/>
    <w:rsid w:val="008B2056"/>
    <w:rsid w:val="008B2133"/>
    <w:rsid w:val="008B2149"/>
    <w:rsid w:val="008B22DE"/>
    <w:rsid w:val="008B230D"/>
    <w:rsid w:val="008B2396"/>
    <w:rsid w:val="008B23AD"/>
    <w:rsid w:val="008B23C0"/>
    <w:rsid w:val="008B267B"/>
    <w:rsid w:val="008B26FE"/>
    <w:rsid w:val="008B27FB"/>
    <w:rsid w:val="008B283D"/>
    <w:rsid w:val="008B2886"/>
    <w:rsid w:val="008B28AC"/>
    <w:rsid w:val="008B28DC"/>
    <w:rsid w:val="008B29C8"/>
    <w:rsid w:val="008B29D0"/>
    <w:rsid w:val="008B29F1"/>
    <w:rsid w:val="008B2A39"/>
    <w:rsid w:val="008B2AA5"/>
    <w:rsid w:val="008B2B50"/>
    <w:rsid w:val="008B2C32"/>
    <w:rsid w:val="008B2C59"/>
    <w:rsid w:val="008B2C72"/>
    <w:rsid w:val="008B2D57"/>
    <w:rsid w:val="008B2DCA"/>
    <w:rsid w:val="008B2DF5"/>
    <w:rsid w:val="008B2EEB"/>
    <w:rsid w:val="008B2F1A"/>
    <w:rsid w:val="008B2F7B"/>
    <w:rsid w:val="008B2FA9"/>
    <w:rsid w:val="008B30E7"/>
    <w:rsid w:val="008B30F8"/>
    <w:rsid w:val="008B319E"/>
    <w:rsid w:val="008B31B7"/>
    <w:rsid w:val="008B31FB"/>
    <w:rsid w:val="008B3211"/>
    <w:rsid w:val="008B32FB"/>
    <w:rsid w:val="008B3446"/>
    <w:rsid w:val="008B34A4"/>
    <w:rsid w:val="008B34EB"/>
    <w:rsid w:val="008B35BF"/>
    <w:rsid w:val="008B376D"/>
    <w:rsid w:val="008B37D2"/>
    <w:rsid w:val="008B37DA"/>
    <w:rsid w:val="008B37F6"/>
    <w:rsid w:val="008B3890"/>
    <w:rsid w:val="008B3929"/>
    <w:rsid w:val="008B3A52"/>
    <w:rsid w:val="008B3AB2"/>
    <w:rsid w:val="008B3B07"/>
    <w:rsid w:val="008B3BBF"/>
    <w:rsid w:val="008B3DA4"/>
    <w:rsid w:val="008B3E16"/>
    <w:rsid w:val="008B3E53"/>
    <w:rsid w:val="008B3F56"/>
    <w:rsid w:val="008B3FB5"/>
    <w:rsid w:val="008B4017"/>
    <w:rsid w:val="008B416E"/>
    <w:rsid w:val="008B4172"/>
    <w:rsid w:val="008B41D0"/>
    <w:rsid w:val="008B4248"/>
    <w:rsid w:val="008B4260"/>
    <w:rsid w:val="008B4269"/>
    <w:rsid w:val="008B426D"/>
    <w:rsid w:val="008B4336"/>
    <w:rsid w:val="008B4377"/>
    <w:rsid w:val="008B43AB"/>
    <w:rsid w:val="008B43B1"/>
    <w:rsid w:val="008B4490"/>
    <w:rsid w:val="008B4528"/>
    <w:rsid w:val="008B4563"/>
    <w:rsid w:val="008B45B9"/>
    <w:rsid w:val="008B4708"/>
    <w:rsid w:val="008B47AE"/>
    <w:rsid w:val="008B47C4"/>
    <w:rsid w:val="008B4833"/>
    <w:rsid w:val="008B48E2"/>
    <w:rsid w:val="008B4A76"/>
    <w:rsid w:val="008B4ADF"/>
    <w:rsid w:val="008B4B31"/>
    <w:rsid w:val="008B4B79"/>
    <w:rsid w:val="008B4C7E"/>
    <w:rsid w:val="008B4CD3"/>
    <w:rsid w:val="008B4D74"/>
    <w:rsid w:val="008B4D78"/>
    <w:rsid w:val="008B4DA6"/>
    <w:rsid w:val="008B4DE3"/>
    <w:rsid w:val="008B4E50"/>
    <w:rsid w:val="008B4E57"/>
    <w:rsid w:val="008B4EB0"/>
    <w:rsid w:val="008B4ECD"/>
    <w:rsid w:val="008B5000"/>
    <w:rsid w:val="008B50C0"/>
    <w:rsid w:val="008B50CA"/>
    <w:rsid w:val="008B50D7"/>
    <w:rsid w:val="008B512B"/>
    <w:rsid w:val="008B5210"/>
    <w:rsid w:val="008B5212"/>
    <w:rsid w:val="008B524E"/>
    <w:rsid w:val="008B5286"/>
    <w:rsid w:val="008B52ED"/>
    <w:rsid w:val="008B52F0"/>
    <w:rsid w:val="008B53E5"/>
    <w:rsid w:val="008B53FF"/>
    <w:rsid w:val="008B544F"/>
    <w:rsid w:val="008B5486"/>
    <w:rsid w:val="008B553A"/>
    <w:rsid w:val="008B5570"/>
    <w:rsid w:val="008B5676"/>
    <w:rsid w:val="008B573B"/>
    <w:rsid w:val="008B576E"/>
    <w:rsid w:val="008B5796"/>
    <w:rsid w:val="008B5853"/>
    <w:rsid w:val="008B5876"/>
    <w:rsid w:val="008B58E4"/>
    <w:rsid w:val="008B592C"/>
    <w:rsid w:val="008B59C9"/>
    <w:rsid w:val="008B5A35"/>
    <w:rsid w:val="008B5AEC"/>
    <w:rsid w:val="008B5B05"/>
    <w:rsid w:val="008B5DC0"/>
    <w:rsid w:val="008B5F00"/>
    <w:rsid w:val="008B5F19"/>
    <w:rsid w:val="008B5F22"/>
    <w:rsid w:val="008B5FD1"/>
    <w:rsid w:val="008B6085"/>
    <w:rsid w:val="008B609B"/>
    <w:rsid w:val="008B61B7"/>
    <w:rsid w:val="008B622C"/>
    <w:rsid w:val="008B6239"/>
    <w:rsid w:val="008B626A"/>
    <w:rsid w:val="008B62F4"/>
    <w:rsid w:val="008B6401"/>
    <w:rsid w:val="008B6410"/>
    <w:rsid w:val="008B64D5"/>
    <w:rsid w:val="008B6525"/>
    <w:rsid w:val="008B652C"/>
    <w:rsid w:val="008B6658"/>
    <w:rsid w:val="008B6692"/>
    <w:rsid w:val="008B670F"/>
    <w:rsid w:val="008B67B2"/>
    <w:rsid w:val="008B67C0"/>
    <w:rsid w:val="008B6888"/>
    <w:rsid w:val="008B693E"/>
    <w:rsid w:val="008B69D3"/>
    <w:rsid w:val="008B69F6"/>
    <w:rsid w:val="008B6A42"/>
    <w:rsid w:val="008B6A71"/>
    <w:rsid w:val="008B6AC7"/>
    <w:rsid w:val="008B6B95"/>
    <w:rsid w:val="008B6C4A"/>
    <w:rsid w:val="008B6C4C"/>
    <w:rsid w:val="008B6CA3"/>
    <w:rsid w:val="008B6D35"/>
    <w:rsid w:val="008B6D5C"/>
    <w:rsid w:val="008B6E1F"/>
    <w:rsid w:val="008B6E2A"/>
    <w:rsid w:val="008B6E2C"/>
    <w:rsid w:val="008B6E2F"/>
    <w:rsid w:val="008B6EEC"/>
    <w:rsid w:val="008B6FB6"/>
    <w:rsid w:val="008B70D3"/>
    <w:rsid w:val="008B7254"/>
    <w:rsid w:val="008B72B9"/>
    <w:rsid w:val="008B73A3"/>
    <w:rsid w:val="008B73BA"/>
    <w:rsid w:val="008B73E2"/>
    <w:rsid w:val="008B7452"/>
    <w:rsid w:val="008B7481"/>
    <w:rsid w:val="008B74AF"/>
    <w:rsid w:val="008B763C"/>
    <w:rsid w:val="008B7723"/>
    <w:rsid w:val="008B774E"/>
    <w:rsid w:val="008B77D8"/>
    <w:rsid w:val="008B7841"/>
    <w:rsid w:val="008B78F4"/>
    <w:rsid w:val="008B7936"/>
    <w:rsid w:val="008B793B"/>
    <w:rsid w:val="008B7A93"/>
    <w:rsid w:val="008B7ACF"/>
    <w:rsid w:val="008B7B10"/>
    <w:rsid w:val="008B7B29"/>
    <w:rsid w:val="008B7BA5"/>
    <w:rsid w:val="008B7C07"/>
    <w:rsid w:val="008B7C7A"/>
    <w:rsid w:val="008B7D50"/>
    <w:rsid w:val="008B7D7D"/>
    <w:rsid w:val="008B7ECB"/>
    <w:rsid w:val="008B7FCC"/>
    <w:rsid w:val="008C001C"/>
    <w:rsid w:val="008C0080"/>
    <w:rsid w:val="008C013C"/>
    <w:rsid w:val="008C0166"/>
    <w:rsid w:val="008C01AD"/>
    <w:rsid w:val="008C01B8"/>
    <w:rsid w:val="008C01DC"/>
    <w:rsid w:val="008C01DD"/>
    <w:rsid w:val="008C0208"/>
    <w:rsid w:val="008C0364"/>
    <w:rsid w:val="008C0427"/>
    <w:rsid w:val="008C04A0"/>
    <w:rsid w:val="008C04D2"/>
    <w:rsid w:val="008C057A"/>
    <w:rsid w:val="008C05DD"/>
    <w:rsid w:val="008C06A0"/>
    <w:rsid w:val="008C06F2"/>
    <w:rsid w:val="008C08A8"/>
    <w:rsid w:val="008C08CA"/>
    <w:rsid w:val="008C08D9"/>
    <w:rsid w:val="008C08FB"/>
    <w:rsid w:val="008C0913"/>
    <w:rsid w:val="008C0A03"/>
    <w:rsid w:val="008C0A2D"/>
    <w:rsid w:val="008C0A8F"/>
    <w:rsid w:val="008C0ABA"/>
    <w:rsid w:val="008C0AD2"/>
    <w:rsid w:val="008C0AF8"/>
    <w:rsid w:val="008C0B82"/>
    <w:rsid w:val="008C0C00"/>
    <w:rsid w:val="008C0C61"/>
    <w:rsid w:val="008C0CA1"/>
    <w:rsid w:val="008C0CCA"/>
    <w:rsid w:val="008C0CE8"/>
    <w:rsid w:val="008C0D73"/>
    <w:rsid w:val="008C0DF5"/>
    <w:rsid w:val="008C0EC2"/>
    <w:rsid w:val="008C0EDC"/>
    <w:rsid w:val="008C0F5A"/>
    <w:rsid w:val="008C0F60"/>
    <w:rsid w:val="008C0FD6"/>
    <w:rsid w:val="008C102B"/>
    <w:rsid w:val="008C1065"/>
    <w:rsid w:val="008C10D9"/>
    <w:rsid w:val="008C10ED"/>
    <w:rsid w:val="008C1303"/>
    <w:rsid w:val="008C1326"/>
    <w:rsid w:val="008C138D"/>
    <w:rsid w:val="008C138F"/>
    <w:rsid w:val="008C139E"/>
    <w:rsid w:val="008C142E"/>
    <w:rsid w:val="008C144D"/>
    <w:rsid w:val="008C1596"/>
    <w:rsid w:val="008C15F9"/>
    <w:rsid w:val="008C167C"/>
    <w:rsid w:val="008C16F4"/>
    <w:rsid w:val="008C171C"/>
    <w:rsid w:val="008C180E"/>
    <w:rsid w:val="008C1843"/>
    <w:rsid w:val="008C18A8"/>
    <w:rsid w:val="008C19CD"/>
    <w:rsid w:val="008C1A40"/>
    <w:rsid w:val="008C1AF7"/>
    <w:rsid w:val="008C1B79"/>
    <w:rsid w:val="008C1BCC"/>
    <w:rsid w:val="008C1BE5"/>
    <w:rsid w:val="008C1C03"/>
    <w:rsid w:val="008C1C13"/>
    <w:rsid w:val="008C1CCF"/>
    <w:rsid w:val="008C1D26"/>
    <w:rsid w:val="008C1D77"/>
    <w:rsid w:val="008C1D7F"/>
    <w:rsid w:val="008C1E9C"/>
    <w:rsid w:val="008C223A"/>
    <w:rsid w:val="008C2258"/>
    <w:rsid w:val="008C22D0"/>
    <w:rsid w:val="008C2328"/>
    <w:rsid w:val="008C236B"/>
    <w:rsid w:val="008C2392"/>
    <w:rsid w:val="008C23EC"/>
    <w:rsid w:val="008C2459"/>
    <w:rsid w:val="008C2493"/>
    <w:rsid w:val="008C24C1"/>
    <w:rsid w:val="008C2533"/>
    <w:rsid w:val="008C257C"/>
    <w:rsid w:val="008C2603"/>
    <w:rsid w:val="008C268F"/>
    <w:rsid w:val="008C26B8"/>
    <w:rsid w:val="008C2706"/>
    <w:rsid w:val="008C2741"/>
    <w:rsid w:val="008C285B"/>
    <w:rsid w:val="008C293D"/>
    <w:rsid w:val="008C29A2"/>
    <w:rsid w:val="008C2A2D"/>
    <w:rsid w:val="008C2AC3"/>
    <w:rsid w:val="008C2AE5"/>
    <w:rsid w:val="008C2AEA"/>
    <w:rsid w:val="008C2B1E"/>
    <w:rsid w:val="008C2B56"/>
    <w:rsid w:val="008C2B99"/>
    <w:rsid w:val="008C2BA9"/>
    <w:rsid w:val="008C2C20"/>
    <w:rsid w:val="008C2C97"/>
    <w:rsid w:val="008C2DB9"/>
    <w:rsid w:val="008C2DF2"/>
    <w:rsid w:val="008C2E48"/>
    <w:rsid w:val="008C2F4B"/>
    <w:rsid w:val="008C2F9C"/>
    <w:rsid w:val="008C3072"/>
    <w:rsid w:val="008C30B2"/>
    <w:rsid w:val="008C30E7"/>
    <w:rsid w:val="008C3125"/>
    <w:rsid w:val="008C31D1"/>
    <w:rsid w:val="008C31FE"/>
    <w:rsid w:val="008C324E"/>
    <w:rsid w:val="008C3365"/>
    <w:rsid w:val="008C336D"/>
    <w:rsid w:val="008C340B"/>
    <w:rsid w:val="008C34A2"/>
    <w:rsid w:val="008C34E0"/>
    <w:rsid w:val="008C3517"/>
    <w:rsid w:val="008C3625"/>
    <w:rsid w:val="008C36E4"/>
    <w:rsid w:val="008C37DA"/>
    <w:rsid w:val="008C38B9"/>
    <w:rsid w:val="008C38CD"/>
    <w:rsid w:val="008C38F6"/>
    <w:rsid w:val="008C3946"/>
    <w:rsid w:val="008C3A1B"/>
    <w:rsid w:val="008C3B2B"/>
    <w:rsid w:val="008C3CC7"/>
    <w:rsid w:val="008C3CCE"/>
    <w:rsid w:val="008C3EB4"/>
    <w:rsid w:val="008C3ECB"/>
    <w:rsid w:val="008C3F9A"/>
    <w:rsid w:val="008C3FB8"/>
    <w:rsid w:val="008C40A4"/>
    <w:rsid w:val="008C40C8"/>
    <w:rsid w:val="008C433E"/>
    <w:rsid w:val="008C4372"/>
    <w:rsid w:val="008C4386"/>
    <w:rsid w:val="008C43BC"/>
    <w:rsid w:val="008C4469"/>
    <w:rsid w:val="008C44A8"/>
    <w:rsid w:val="008C45B0"/>
    <w:rsid w:val="008C45EB"/>
    <w:rsid w:val="008C4634"/>
    <w:rsid w:val="008C46EE"/>
    <w:rsid w:val="008C478B"/>
    <w:rsid w:val="008C483E"/>
    <w:rsid w:val="008C484C"/>
    <w:rsid w:val="008C48B1"/>
    <w:rsid w:val="008C48E9"/>
    <w:rsid w:val="008C48F0"/>
    <w:rsid w:val="008C4A10"/>
    <w:rsid w:val="008C4A68"/>
    <w:rsid w:val="008C4AC6"/>
    <w:rsid w:val="008C4C2F"/>
    <w:rsid w:val="008C4D57"/>
    <w:rsid w:val="008C4DB0"/>
    <w:rsid w:val="008C4DB4"/>
    <w:rsid w:val="008C4DBE"/>
    <w:rsid w:val="008C4DE4"/>
    <w:rsid w:val="008C4E45"/>
    <w:rsid w:val="008C4E7D"/>
    <w:rsid w:val="008C4ED2"/>
    <w:rsid w:val="008C4ED7"/>
    <w:rsid w:val="008C4F14"/>
    <w:rsid w:val="008C4F83"/>
    <w:rsid w:val="008C4FDC"/>
    <w:rsid w:val="008C5020"/>
    <w:rsid w:val="008C514F"/>
    <w:rsid w:val="008C5189"/>
    <w:rsid w:val="008C51CE"/>
    <w:rsid w:val="008C531C"/>
    <w:rsid w:val="008C544E"/>
    <w:rsid w:val="008C55F6"/>
    <w:rsid w:val="008C5658"/>
    <w:rsid w:val="008C5778"/>
    <w:rsid w:val="008C5784"/>
    <w:rsid w:val="008C5787"/>
    <w:rsid w:val="008C58AC"/>
    <w:rsid w:val="008C58E3"/>
    <w:rsid w:val="008C5A32"/>
    <w:rsid w:val="008C5B00"/>
    <w:rsid w:val="008C5B05"/>
    <w:rsid w:val="008C5B71"/>
    <w:rsid w:val="008C5D0C"/>
    <w:rsid w:val="008C5E13"/>
    <w:rsid w:val="008C5E8A"/>
    <w:rsid w:val="008C5EAF"/>
    <w:rsid w:val="008C5F2F"/>
    <w:rsid w:val="008C5F66"/>
    <w:rsid w:val="008C5FAA"/>
    <w:rsid w:val="008C6006"/>
    <w:rsid w:val="008C60C2"/>
    <w:rsid w:val="008C60E9"/>
    <w:rsid w:val="008C6270"/>
    <w:rsid w:val="008C62DE"/>
    <w:rsid w:val="008C6308"/>
    <w:rsid w:val="008C635A"/>
    <w:rsid w:val="008C6374"/>
    <w:rsid w:val="008C6385"/>
    <w:rsid w:val="008C643F"/>
    <w:rsid w:val="008C6584"/>
    <w:rsid w:val="008C6637"/>
    <w:rsid w:val="008C6655"/>
    <w:rsid w:val="008C669C"/>
    <w:rsid w:val="008C6752"/>
    <w:rsid w:val="008C6778"/>
    <w:rsid w:val="008C67D1"/>
    <w:rsid w:val="008C68AF"/>
    <w:rsid w:val="008C68DD"/>
    <w:rsid w:val="008C6AE8"/>
    <w:rsid w:val="008C6B57"/>
    <w:rsid w:val="008C6BA8"/>
    <w:rsid w:val="008C6BF0"/>
    <w:rsid w:val="008C6C17"/>
    <w:rsid w:val="008C6C67"/>
    <w:rsid w:val="008C6CF4"/>
    <w:rsid w:val="008C6D59"/>
    <w:rsid w:val="008C6D78"/>
    <w:rsid w:val="008C6DF3"/>
    <w:rsid w:val="008C6E2F"/>
    <w:rsid w:val="008C6F89"/>
    <w:rsid w:val="008C6F9A"/>
    <w:rsid w:val="008C6FA5"/>
    <w:rsid w:val="008C7098"/>
    <w:rsid w:val="008C711E"/>
    <w:rsid w:val="008C713D"/>
    <w:rsid w:val="008C719C"/>
    <w:rsid w:val="008C71DD"/>
    <w:rsid w:val="008C72AC"/>
    <w:rsid w:val="008C72B3"/>
    <w:rsid w:val="008C7446"/>
    <w:rsid w:val="008C7448"/>
    <w:rsid w:val="008C74BF"/>
    <w:rsid w:val="008C75F5"/>
    <w:rsid w:val="008C7659"/>
    <w:rsid w:val="008C76B4"/>
    <w:rsid w:val="008C770D"/>
    <w:rsid w:val="008C7740"/>
    <w:rsid w:val="008C77CD"/>
    <w:rsid w:val="008C7818"/>
    <w:rsid w:val="008C7827"/>
    <w:rsid w:val="008C7860"/>
    <w:rsid w:val="008C79E3"/>
    <w:rsid w:val="008C7A3F"/>
    <w:rsid w:val="008C7BAF"/>
    <w:rsid w:val="008C7C1A"/>
    <w:rsid w:val="008C7CA0"/>
    <w:rsid w:val="008C7CB7"/>
    <w:rsid w:val="008C7E13"/>
    <w:rsid w:val="008C7E76"/>
    <w:rsid w:val="008C7F4F"/>
    <w:rsid w:val="008C7F68"/>
    <w:rsid w:val="008C7F6E"/>
    <w:rsid w:val="008C7F75"/>
    <w:rsid w:val="008C7F90"/>
    <w:rsid w:val="008C7FB2"/>
    <w:rsid w:val="008D00EF"/>
    <w:rsid w:val="008D022D"/>
    <w:rsid w:val="008D031A"/>
    <w:rsid w:val="008D04CC"/>
    <w:rsid w:val="008D0546"/>
    <w:rsid w:val="008D05AC"/>
    <w:rsid w:val="008D05F5"/>
    <w:rsid w:val="008D06AB"/>
    <w:rsid w:val="008D072D"/>
    <w:rsid w:val="008D07F9"/>
    <w:rsid w:val="008D081E"/>
    <w:rsid w:val="008D083C"/>
    <w:rsid w:val="008D0862"/>
    <w:rsid w:val="008D0879"/>
    <w:rsid w:val="008D0896"/>
    <w:rsid w:val="008D093C"/>
    <w:rsid w:val="008D0951"/>
    <w:rsid w:val="008D097F"/>
    <w:rsid w:val="008D09A7"/>
    <w:rsid w:val="008D0A2A"/>
    <w:rsid w:val="008D0A67"/>
    <w:rsid w:val="008D0A93"/>
    <w:rsid w:val="008D0AB2"/>
    <w:rsid w:val="008D0ACD"/>
    <w:rsid w:val="008D0CA9"/>
    <w:rsid w:val="008D0CAB"/>
    <w:rsid w:val="008D0D55"/>
    <w:rsid w:val="008D0DE6"/>
    <w:rsid w:val="008D0DF2"/>
    <w:rsid w:val="008D0E27"/>
    <w:rsid w:val="008D0E3A"/>
    <w:rsid w:val="008D0E54"/>
    <w:rsid w:val="008D103B"/>
    <w:rsid w:val="008D1084"/>
    <w:rsid w:val="008D10FF"/>
    <w:rsid w:val="008D1105"/>
    <w:rsid w:val="008D124E"/>
    <w:rsid w:val="008D12B0"/>
    <w:rsid w:val="008D12EA"/>
    <w:rsid w:val="008D1371"/>
    <w:rsid w:val="008D143D"/>
    <w:rsid w:val="008D1483"/>
    <w:rsid w:val="008D15E3"/>
    <w:rsid w:val="008D15FE"/>
    <w:rsid w:val="008D167C"/>
    <w:rsid w:val="008D16CB"/>
    <w:rsid w:val="008D17A2"/>
    <w:rsid w:val="008D185A"/>
    <w:rsid w:val="008D19DC"/>
    <w:rsid w:val="008D1A64"/>
    <w:rsid w:val="008D1ABE"/>
    <w:rsid w:val="008D1AC2"/>
    <w:rsid w:val="008D1AE4"/>
    <w:rsid w:val="008D1B19"/>
    <w:rsid w:val="008D1BF1"/>
    <w:rsid w:val="008D1C28"/>
    <w:rsid w:val="008D1D0E"/>
    <w:rsid w:val="008D1E2F"/>
    <w:rsid w:val="008D1F40"/>
    <w:rsid w:val="008D1F56"/>
    <w:rsid w:val="008D1F6B"/>
    <w:rsid w:val="008D2030"/>
    <w:rsid w:val="008D2208"/>
    <w:rsid w:val="008D221C"/>
    <w:rsid w:val="008D2228"/>
    <w:rsid w:val="008D226F"/>
    <w:rsid w:val="008D22A5"/>
    <w:rsid w:val="008D22D0"/>
    <w:rsid w:val="008D2382"/>
    <w:rsid w:val="008D239A"/>
    <w:rsid w:val="008D2418"/>
    <w:rsid w:val="008D241D"/>
    <w:rsid w:val="008D2479"/>
    <w:rsid w:val="008D2499"/>
    <w:rsid w:val="008D25C4"/>
    <w:rsid w:val="008D277A"/>
    <w:rsid w:val="008D2859"/>
    <w:rsid w:val="008D2934"/>
    <w:rsid w:val="008D29AD"/>
    <w:rsid w:val="008D29B6"/>
    <w:rsid w:val="008D2B76"/>
    <w:rsid w:val="008D2BA7"/>
    <w:rsid w:val="008D2C83"/>
    <w:rsid w:val="008D2CF6"/>
    <w:rsid w:val="008D2DC9"/>
    <w:rsid w:val="008D2EC2"/>
    <w:rsid w:val="008D2FEF"/>
    <w:rsid w:val="008D30E3"/>
    <w:rsid w:val="008D30E4"/>
    <w:rsid w:val="008D3124"/>
    <w:rsid w:val="008D3142"/>
    <w:rsid w:val="008D314F"/>
    <w:rsid w:val="008D317C"/>
    <w:rsid w:val="008D3237"/>
    <w:rsid w:val="008D3295"/>
    <w:rsid w:val="008D3358"/>
    <w:rsid w:val="008D3468"/>
    <w:rsid w:val="008D34B1"/>
    <w:rsid w:val="008D34D1"/>
    <w:rsid w:val="008D3641"/>
    <w:rsid w:val="008D3713"/>
    <w:rsid w:val="008D376B"/>
    <w:rsid w:val="008D37B6"/>
    <w:rsid w:val="008D3849"/>
    <w:rsid w:val="008D3AC4"/>
    <w:rsid w:val="008D3ADD"/>
    <w:rsid w:val="008D3B4F"/>
    <w:rsid w:val="008D3C5A"/>
    <w:rsid w:val="008D3D3A"/>
    <w:rsid w:val="008D3DA8"/>
    <w:rsid w:val="008D3DBB"/>
    <w:rsid w:val="008D3E6E"/>
    <w:rsid w:val="008D3F75"/>
    <w:rsid w:val="008D3FDF"/>
    <w:rsid w:val="008D4014"/>
    <w:rsid w:val="008D4116"/>
    <w:rsid w:val="008D41FA"/>
    <w:rsid w:val="008D42EC"/>
    <w:rsid w:val="008D434C"/>
    <w:rsid w:val="008D4365"/>
    <w:rsid w:val="008D43BB"/>
    <w:rsid w:val="008D43FD"/>
    <w:rsid w:val="008D4409"/>
    <w:rsid w:val="008D4436"/>
    <w:rsid w:val="008D4535"/>
    <w:rsid w:val="008D4570"/>
    <w:rsid w:val="008D45F3"/>
    <w:rsid w:val="008D472F"/>
    <w:rsid w:val="008D47AA"/>
    <w:rsid w:val="008D4832"/>
    <w:rsid w:val="008D4861"/>
    <w:rsid w:val="008D4881"/>
    <w:rsid w:val="008D4A26"/>
    <w:rsid w:val="008D4A4D"/>
    <w:rsid w:val="008D4AF2"/>
    <w:rsid w:val="008D4B7C"/>
    <w:rsid w:val="008D4BA2"/>
    <w:rsid w:val="008D4C5C"/>
    <w:rsid w:val="008D4D41"/>
    <w:rsid w:val="008D4E9A"/>
    <w:rsid w:val="008D4F3B"/>
    <w:rsid w:val="008D5060"/>
    <w:rsid w:val="008D5065"/>
    <w:rsid w:val="008D50FA"/>
    <w:rsid w:val="008D5103"/>
    <w:rsid w:val="008D516D"/>
    <w:rsid w:val="008D51EC"/>
    <w:rsid w:val="008D51FB"/>
    <w:rsid w:val="008D52B6"/>
    <w:rsid w:val="008D5365"/>
    <w:rsid w:val="008D541A"/>
    <w:rsid w:val="008D545E"/>
    <w:rsid w:val="008D5510"/>
    <w:rsid w:val="008D557E"/>
    <w:rsid w:val="008D55C2"/>
    <w:rsid w:val="008D55FB"/>
    <w:rsid w:val="008D563C"/>
    <w:rsid w:val="008D56AE"/>
    <w:rsid w:val="008D56B5"/>
    <w:rsid w:val="008D56D4"/>
    <w:rsid w:val="008D57BC"/>
    <w:rsid w:val="008D57C4"/>
    <w:rsid w:val="008D57CA"/>
    <w:rsid w:val="008D57D5"/>
    <w:rsid w:val="008D588A"/>
    <w:rsid w:val="008D58B4"/>
    <w:rsid w:val="008D58BE"/>
    <w:rsid w:val="008D58E6"/>
    <w:rsid w:val="008D58EE"/>
    <w:rsid w:val="008D5907"/>
    <w:rsid w:val="008D5930"/>
    <w:rsid w:val="008D5971"/>
    <w:rsid w:val="008D5978"/>
    <w:rsid w:val="008D598C"/>
    <w:rsid w:val="008D598E"/>
    <w:rsid w:val="008D5A01"/>
    <w:rsid w:val="008D5A54"/>
    <w:rsid w:val="008D5AE2"/>
    <w:rsid w:val="008D5B21"/>
    <w:rsid w:val="008D5B31"/>
    <w:rsid w:val="008D5BFF"/>
    <w:rsid w:val="008D5C21"/>
    <w:rsid w:val="008D5D01"/>
    <w:rsid w:val="008D5D47"/>
    <w:rsid w:val="008D5E9A"/>
    <w:rsid w:val="008D5EB7"/>
    <w:rsid w:val="008D5ECD"/>
    <w:rsid w:val="008D5F55"/>
    <w:rsid w:val="008D6077"/>
    <w:rsid w:val="008D61EF"/>
    <w:rsid w:val="008D6200"/>
    <w:rsid w:val="008D6207"/>
    <w:rsid w:val="008D625C"/>
    <w:rsid w:val="008D62DE"/>
    <w:rsid w:val="008D6475"/>
    <w:rsid w:val="008D6555"/>
    <w:rsid w:val="008D6587"/>
    <w:rsid w:val="008D663E"/>
    <w:rsid w:val="008D67EC"/>
    <w:rsid w:val="008D67F5"/>
    <w:rsid w:val="008D67F7"/>
    <w:rsid w:val="008D6885"/>
    <w:rsid w:val="008D6897"/>
    <w:rsid w:val="008D68E2"/>
    <w:rsid w:val="008D6919"/>
    <w:rsid w:val="008D697B"/>
    <w:rsid w:val="008D6A12"/>
    <w:rsid w:val="008D6ADA"/>
    <w:rsid w:val="008D6B28"/>
    <w:rsid w:val="008D6B30"/>
    <w:rsid w:val="008D6EC7"/>
    <w:rsid w:val="008D6F72"/>
    <w:rsid w:val="008D6FD3"/>
    <w:rsid w:val="008D7134"/>
    <w:rsid w:val="008D71D5"/>
    <w:rsid w:val="008D7222"/>
    <w:rsid w:val="008D7251"/>
    <w:rsid w:val="008D7271"/>
    <w:rsid w:val="008D7292"/>
    <w:rsid w:val="008D7311"/>
    <w:rsid w:val="008D738F"/>
    <w:rsid w:val="008D73C9"/>
    <w:rsid w:val="008D7718"/>
    <w:rsid w:val="008D7790"/>
    <w:rsid w:val="008D7805"/>
    <w:rsid w:val="008D7923"/>
    <w:rsid w:val="008D79B5"/>
    <w:rsid w:val="008D79DD"/>
    <w:rsid w:val="008D79EE"/>
    <w:rsid w:val="008D7B02"/>
    <w:rsid w:val="008D7B06"/>
    <w:rsid w:val="008D7B41"/>
    <w:rsid w:val="008D7BD4"/>
    <w:rsid w:val="008D7D1C"/>
    <w:rsid w:val="008D7D5A"/>
    <w:rsid w:val="008D7D78"/>
    <w:rsid w:val="008D7DA3"/>
    <w:rsid w:val="008D7E57"/>
    <w:rsid w:val="008D7F23"/>
    <w:rsid w:val="008D7F31"/>
    <w:rsid w:val="008D7FFC"/>
    <w:rsid w:val="008E010D"/>
    <w:rsid w:val="008E0111"/>
    <w:rsid w:val="008E0161"/>
    <w:rsid w:val="008E0186"/>
    <w:rsid w:val="008E0233"/>
    <w:rsid w:val="008E0256"/>
    <w:rsid w:val="008E0303"/>
    <w:rsid w:val="008E0355"/>
    <w:rsid w:val="008E03A4"/>
    <w:rsid w:val="008E03B3"/>
    <w:rsid w:val="008E03F4"/>
    <w:rsid w:val="008E046E"/>
    <w:rsid w:val="008E04C1"/>
    <w:rsid w:val="008E0651"/>
    <w:rsid w:val="008E06AF"/>
    <w:rsid w:val="008E07F0"/>
    <w:rsid w:val="008E0858"/>
    <w:rsid w:val="008E087C"/>
    <w:rsid w:val="008E088E"/>
    <w:rsid w:val="008E088F"/>
    <w:rsid w:val="008E09A1"/>
    <w:rsid w:val="008E0A72"/>
    <w:rsid w:val="008E0A8D"/>
    <w:rsid w:val="008E0AF6"/>
    <w:rsid w:val="008E0B2A"/>
    <w:rsid w:val="008E0B3A"/>
    <w:rsid w:val="008E0B9F"/>
    <w:rsid w:val="008E0C9D"/>
    <w:rsid w:val="008E0D66"/>
    <w:rsid w:val="008E0D6C"/>
    <w:rsid w:val="008E0DE8"/>
    <w:rsid w:val="008E0E44"/>
    <w:rsid w:val="008E0EF7"/>
    <w:rsid w:val="008E100D"/>
    <w:rsid w:val="008E1078"/>
    <w:rsid w:val="008E119D"/>
    <w:rsid w:val="008E11A9"/>
    <w:rsid w:val="008E11FE"/>
    <w:rsid w:val="008E12E4"/>
    <w:rsid w:val="008E1341"/>
    <w:rsid w:val="008E13F1"/>
    <w:rsid w:val="008E1455"/>
    <w:rsid w:val="008E14BD"/>
    <w:rsid w:val="008E162B"/>
    <w:rsid w:val="008E16E7"/>
    <w:rsid w:val="008E1728"/>
    <w:rsid w:val="008E177E"/>
    <w:rsid w:val="008E17FA"/>
    <w:rsid w:val="008E1803"/>
    <w:rsid w:val="008E1854"/>
    <w:rsid w:val="008E1972"/>
    <w:rsid w:val="008E1B45"/>
    <w:rsid w:val="008E1BA6"/>
    <w:rsid w:val="008E1BC2"/>
    <w:rsid w:val="008E1BD4"/>
    <w:rsid w:val="008E1BDA"/>
    <w:rsid w:val="008E1C08"/>
    <w:rsid w:val="008E1C4C"/>
    <w:rsid w:val="008E1C72"/>
    <w:rsid w:val="008E1C7C"/>
    <w:rsid w:val="008E1C84"/>
    <w:rsid w:val="008E1D37"/>
    <w:rsid w:val="008E1D5D"/>
    <w:rsid w:val="008E1D85"/>
    <w:rsid w:val="008E1DBC"/>
    <w:rsid w:val="008E1E6B"/>
    <w:rsid w:val="008E1F0E"/>
    <w:rsid w:val="008E211A"/>
    <w:rsid w:val="008E22C8"/>
    <w:rsid w:val="008E22FE"/>
    <w:rsid w:val="008E2358"/>
    <w:rsid w:val="008E238B"/>
    <w:rsid w:val="008E2454"/>
    <w:rsid w:val="008E24A4"/>
    <w:rsid w:val="008E267A"/>
    <w:rsid w:val="008E2835"/>
    <w:rsid w:val="008E286E"/>
    <w:rsid w:val="008E293D"/>
    <w:rsid w:val="008E29C5"/>
    <w:rsid w:val="008E2AF6"/>
    <w:rsid w:val="008E2B72"/>
    <w:rsid w:val="008E2B98"/>
    <w:rsid w:val="008E2C60"/>
    <w:rsid w:val="008E2DD6"/>
    <w:rsid w:val="008E2E5A"/>
    <w:rsid w:val="008E2FA9"/>
    <w:rsid w:val="008E3011"/>
    <w:rsid w:val="008E305E"/>
    <w:rsid w:val="008E3155"/>
    <w:rsid w:val="008E31FB"/>
    <w:rsid w:val="008E32DB"/>
    <w:rsid w:val="008E3394"/>
    <w:rsid w:val="008E349A"/>
    <w:rsid w:val="008E352F"/>
    <w:rsid w:val="008E36BB"/>
    <w:rsid w:val="008E371F"/>
    <w:rsid w:val="008E3725"/>
    <w:rsid w:val="008E379B"/>
    <w:rsid w:val="008E37F0"/>
    <w:rsid w:val="008E38E5"/>
    <w:rsid w:val="008E3A8C"/>
    <w:rsid w:val="008E3AF6"/>
    <w:rsid w:val="008E3B6B"/>
    <w:rsid w:val="008E3B6D"/>
    <w:rsid w:val="008E3C02"/>
    <w:rsid w:val="008E3CD8"/>
    <w:rsid w:val="008E3D91"/>
    <w:rsid w:val="008E3E4C"/>
    <w:rsid w:val="008E3EAC"/>
    <w:rsid w:val="008E3F3F"/>
    <w:rsid w:val="008E3F86"/>
    <w:rsid w:val="008E40C6"/>
    <w:rsid w:val="008E40D1"/>
    <w:rsid w:val="008E40DB"/>
    <w:rsid w:val="008E40F9"/>
    <w:rsid w:val="008E4178"/>
    <w:rsid w:val="008E41C6"/>
    <w:rsid w:val="008E4220"/>
    <w:rsid w:val="008E426B"/>
    <w:rsid w:val="008E4314"/>
    <w:rsid w:val="008E4351"/>
    <w:rsid w:val="008E4405"/>
    <w:rsid w:val="008E4454"/>
    <w:rsid w:val="008E44BF"/>
    <w:rsid w:val="008E44FA"/>
    <w:rsid w:val="008E4545"/>
    <w:rsid w:val="008E4547"/>
    <w:rsid w:val="008E45FE"/>
    <w:rsid w:val="008E46A8"/>
    <w:rsid w:val="008E4709"/>
    <w:rsid w:val="008E471A"/>
    <w:rsid w:val="008E479E"/>
    <w:rsid w:val="008E47DE"/>
    <w:rsid w:val="008E47F2"/>
    <w:rsid w:val="008E484E"/>
    <w:rsid w:val="008E4921"/>
    <w:rsid w:val="008E4972"/>
    <w:rsid w:val="008E4AD9"/>
    <w:rsid w:val="008E4B15"/>
    <w:rsid w:val="008E4B56"/>
    <w:rsid w:val="008E4B80"/>
    <w:rsid w:val="008E4BD9"/>
    <w:rsid w:val="008E4CAA"/>
    <w:rsid w:val="008E4CBF"/>
    <w:rsid w:val="008E4CFC"/>
    <w:rsid w:val="008E4D0F"/>
    <w:rsid w:val="008E4D5A"/>
    <w:rsid w:val="008E4E51"/>
    <w:rsid w:val="008E4F58"/>
    <w:rsid w:val="008E4FA5"/>
    <w:rsid w:val="008E502B"/>
    <w:rsid w:val="008E52BA"/>
    <w:rsid w:val="008E5346"/>
    <w:rsid w:val="008E535B"/>
    <w:rsid w:val="008E53CB"/>
    <w:rsid w:val="008E53DA"/>
    <w:rsid w:val="008E5439"/>
    <w:rsid w:val="008E5443"/>
    <w:rsid w:val="008E54F9"/>
    <w:rsid w:val="008E555B"/>
    <w:rsid w:val="008E5582"/>
    <w:rsid w:val="008E56A8"/>
    <w:rsid w:val="008E571E"/>
    <w:rsid w:val="008E5898"/>
    <w:rsid w:val="008E594F"/>
    <w:rsid w:val="008E59D1"/>
    <w:rsid w:val="008E5A2C"/>
    <w:rsid w:val="008E5A2E"/>
    <w:rsid w:val="008E5B5A"/>
    <w:rsid w:val="008E5BD2"/>
    <w:rsid w:val="008E5C0E"/>
    <w:rsid w:val="008E5C6F"/>
    <w:rsid w:val="008E5C73"/>
    <w:rsid w:val="008E5C96"/>
    <w:rsid w:val="008E5D66"/>
    <w:rsid w:val="008E5E1E"/>
    <w:rsid w:val="008E5E52"/>
    <w:rsid w:val="008E5E6B"/>
    <w:rsid w:val="008E5F0A"/>
    <w:rsid w:val="008E5FE0"/>
    <w:rsid w:val="008E6132"/>
    <w:rsid w:val="008E6229"/>
    <w:rsid w:val="008E6283"/>
    <w:rsid w:val="008E62DC"/>
    <w:rsid w:val="008E6336"/>
    <w:rsid w:val="008E6386"/>
    <w:rsid w:val="008E641B"/>
    <w:rsid w:val="008E643D"/>
    <w:rsid w:val="008E6510"/>
    <w:rsid w:val="008E6531"/>
    <w:rsid w:val="008E656C"/>
    <w:rsid w:val="008E66D5"/>
    <w:rsid w:val="008E67D3"/>
    <w:rsid w:val="008E6842"/>
    <w:rsid w:val="008E69C9"/>
    <w:rsid w:val="008E6A63"/>
    <w:rsid w:val="008E6B66"/>
    <w:rsid w:val="008E6CE3"/>
    <w:rsid w:val="008E6F76"/>
    <w:rsid w:val="008E7019"/>
    <w:rsid w:val="008E7040"/>
    <w:rsid w:val="008E7080"/>
    <w:rsid w:val="008E70E0"/>
    <w:rsid w:val="008E714B"/>
    <w:rsid w:val="008E715E"/>
    <w:rsid w:val="008E7183"/>
    <w:rsid w:val="008E7255"/>
    <w:rsid w:val="008E7293"/>
    <w:rsid w:val="008E729F"/>
    <w:rsid w:val="008E72AF"/>
    <w:rsid w:val="008E72F3"/>
    <w:rsid w:val="008E7320"/>
    <w:rsid w:val="008E73DA"/>
    <w:rsid w:val="008E73DC"/>
    <w:rsid w:val="008E74C4"/>
    <w:rsid w:val="008E752C"/>
    <w:rsid w:val="008E7532"/>
    <w:rsid w:val="008E771F"/>
    <w:rsid w:val="008E77D7"/>
    <w:rsid w:val="008E77DA"/>
    <w:rsid w:val="008E78E7"/>
    <w:rsid w:val="008E7968"/>
    <w:rsid w:val="008E7995"/>
    <w:rsid w:val="008E79CC"/>
    <w:rsid w:val="008E7A5E"/>
    <w:rsid w:val="008E7AE8"/>
    <w:rsid w:val="008E7B13"/>
    <w:rsid w:val="008E7B66"/>
    <w:rsid w:val="008E7D79"/>
    <w:rsid w:val="008E7DDD"/>
    <w:rsid w:val="008E7E09"/>
    <w:rsid w:val="008E7E29"/>
    <w:rsid w:val="008E7E32"/>
    <w:rsid w:val="008E7EF3"/>
    <w:rsid w:val="008E7EF4"/>
    <w:rsid w:val="008E7F15"/>
    <w:rsid w:val="008F00DA"/>
    <w:rsid w:val="008F013C"/>
    <w:rsid w:val="008F017C"/>
    <w:rsid w:val="008F01CF"/>
    <w:rsid w:val="008F01EC"/>
    <w:rsid w:val="008F01EE"/>
    <w:rsid w:val="008F028D"/>
    <w:rsid w:val="008F02EA"/>
    <w:rsid w:val="008F02FB"/>
    <w:rsid w:val="008F0341"/>
    <w:rsid w:val="008F0359"/>
    <w:rsid w:val="008F03B2"/>
    <w:rsid w:val="008F03BA"/>
    <w:rsid w:val="008F03EC"/>
    <w:rsid w:val="008F04D7"/>
    <w:rsid w:val="008F06C6"/>
    <w:rsid w:val="008F0718"/>
    <w:rsid w:val="008F0768"/>
    <w:rsid w:val="008F0862"/>
    <w:rsid w:val="008F0920"/>
    <w:rsid w:val="008F099C"/>
    <w:rsid w:val="008F09F7"/>
    <w:rsid w:val="008F0A5D"/>
    <w:rsid w:val="008F0AF9"/>
    <w:rsid w:val="008F0CEC"/>
    <w:rsid w:val="008F0D26"/>
    <w:rsid w:val="008F0D2F"/>
    <w:rsid w:val="008F0DEB"/>
    <w:rsid w:val="008F0DF1"/>
    <w:rsid w:val="008F0EB1"/>
    <w:rsid w:val="008F0F40"/>
    <w:rsid w:val="008F10CD"/>
    <w:rsid w:val="008F10EF"/>
    <w:rsid w:val="008F119E"/>
    <w:rsid w:val="008F11B1"/>
    <w:rsid w:val="008F11DE"/>
    <w:rsid w:val="008F121F"/>
    <w:rsid w:val="008F1243"/>
    <w:rsid w:val="008F12A9"/>
    <w:rsid w:val="008F130F"/>
    <w:rsid w:val="008F14C9"/>
    <w:rsid w:val="008F1518"/>
    <w:rsid w:val="008F1566"/>
    <w:rsid w:val="008F15EA"/>
    <w:rsid w:val="008F1628"/>
    <w:rsid w:val="008F1748"/>
    <w:rsid w:val="008F187C"/>
    <w:rsid w:val="008F1970"/>
    <w:rsid w:val="008F19E9"/>
    <w:rsid w:val="008F1A04"/>
    <w:rsid w:val="008F1A8B"/>
    <w:rsid w:val="008F1AE6"/>
    <w:rsid w:val="008F1AF0"/>
    <w:rsid w:val="008F1B84"/>
    <w:rsid w:val="008F1BE4"/>
    <w:rsid w:val="008F1BE5"/>
    <w:rsid w:val="008F1C80"/>
    <w:rsid w:val="008F1CA9"/>
    <w:rsid w:val="008F1D03"/>
    <w:rsid w:val="008F1D0E"/>
    <w:rsid w:val="008F1D5F"/>
    <w:rsid w:val="008F1DBD"/>
    <w:rsid w:val="008F1DCF"/>
    <w:rsid w:val="008F1FB0"/>
    <w:rsid w:val="008F1FEE"/>
    <w:rsid w:val="008F2092"/>
    <w:rsid w:val="008F23B0"/>
    <w:rsid w:val="008F2414"/>
    <w:rsid w:val="008F2457"/>
    <w:rsid w:val="008F2463"/>
    <w:rsid w:val="008F255E"/>
    <w:rsid w:val="008F28A6"/>
    <w:rsid w:val="008F2955"/>
    <w:rsid w:val="008F2957"/>
    <w:rsid w:val="008F2981"/>
    <w:rsid w:val="008F2A31"/>
    <w:rsid w:val="008F2B26"/>
    <w:rsid w:val="008F2B44"/>
    <w:rsid w:val="008F2B90"/>
    <w:rsid w:val="008F2BBF"/>
    <w:rsid w:val="008F2BE0"/>
    <w:rsid w:val="008F2BE1"/>
    <w:rsid w:val="008F2C06"/>
    <w:rsid w:val="008F2D11"/>
    <w:rsid w:val="008F2D3D"/>
    <w:rsid w:val="008F2D51"/>
    <w:rsid w:val="008F2DBC"/>
    <w:rsid w:val="008F2DD9"/>
    <w:rsid w:val="008F2E2B"/>
    <w:rsid w:val="008F2E90"/>
    <w:rsid w:val="008F2E93"/>
    <w:rsid w:val="008F2EE2"/>
    <w:rsid w:val="008F2FB3"/>
    <w:rsid w:val="008F30A6"/>
    <w:rsid w:val="008F3177"/>
    <w:rsid w:val="008F31F3"/>
    <w:rsid w:val="008F3220"/>
    <w:rsid w:val="008F3222"/>
    <w:rsid w:val="008F334D"/>
    <w:rsid w:val="008F3440"/>
    <w:rsid w:val="008F35CF"/>
    <w:rsid w:val="008F3670"/>
    <w:rsid w:val="008F37DF"/>
    <w:rsid w:val="008F3956"/>
    <w:rsid w:val="008F3983"/>
    <w:rsid w:val="008F39BF"/>
    <w:rsid w:val="008F39C9"/>
    <w:rsid w:val="008F3A71"/>
    <w:rsid w:val="008F3A86"/>
    <w:rsid w:val="008F3A96"/>
    <w:rsid w:val="008F3AC4"/>
    <w:rsid w:val="008F3AF1"/>
    <w:rsid w:val="008F3B15"/>
    <w:rsid w:val="008F3DC4"/>
    <w:rsid w:val="008F3E19"/>
    <w:rsid w:val="008F3FF2"/>
    <w:rsid w:val="008F40F8"/>
    <w:rsid w:val="008F413E"/>
    <w:rsid w:val="008F41A3"/>
    <w:rsid w:val="008F41E7"/>
    <w:rsid w:val="008F42B4"/>
    <w:rsid w:val="008F42DD"/>
    <w:rsid w:val="008F4351"/>
    <w:rsid w:val="008F43AF"/>
    <w:rsid w:val="008F43B4"/>
    <w:rsid w:val="008F45B9"/>
    <w:rsid w:val="008F45C3"/>
    <w:rsid w:val="008F4651"/>
    <w:rsid w:val="008F4744"/>
    <w:rsid w:val="008F4780"/>
    <w:rsid w:val="008F4783"/>
    <w:rsid w:val="008F482E"/>
    <w:rsid w:val="008F4833"/>
    <w:rsid w:val="008F48BB"/>
    <w:rsid w:val="008F4971"/>
    <w:rsid w:val="008F4992"/>
    <w:rsid w:val="008F4A2E"/>
    <w:rsid w:val="008F4A4E"/>
    <w:rsid w:val="008F4B2F"/>
    <w:rsid w:val="008F4BFA"/>
    <w:rsid w:val="008F4CE6"/>
    <w:rsid w:val="008F4D96"/>
    <w:rsid w:val="008F4DDB"/>
    <w:rsid w:val="008F4F43"/>
    <w:rsid w:val="008F4F52"/>
    <w:rsid w:val="008F4F72"/>
    <w:rsid w:val="008F4F8F"/>
    <w:rsid w:val="008F4FCD"/>
    <w:rsid w:val="008F504D"/>
    <w:rsid w:val="008F5290"/>
    <w:rsid w:val="008F529B"/>
    <w:rsid w:val="008F52AA"/>
    <w:rsid w:val="008F52D4"/>
    <w:rsid w:val="008F52FE"/>
    <w:rsid w:val="008F53FB"/>
    <w:rsid w:val="008F540C"/>
    <w:rsid w:val="008F5452"/>
    <w:rsid w:val="008F54BA"/>
    <w:rsid w:val="008F5529"/>
    <w:rsid w:val="008F5622"/>
    <w:rsid w:val="008F5676"/>
    <w:rsid w:val="008F56AD"/>
    <w:rsid w:val="008F576D"/>
    <w:rsid w:val="008F57B4"/>
    <w:rsid w:val="008F5818"/>
    <w:rsid w:val="008F590D"/>
    <w:rsid w:val="008F5A79"/>
    <w:rsid w:val="008F5AB7"/>
    <w:rsid w:val="008F5AD2"/>
    <w:rsid w:val="008F5AD5"/>
    <w:rsid w:val="008F5B40"/>
    <w:rsid w:val="008F5D1A"/>
    <w:rsid w:val="008F5E8F"/>
    <w:rsid w:val="008F5F0B"/>
    <w:rsid w:val="008F5F3E"/>
    <w:rsid w:val="008F609D"/>
    <w:rsid w:val="008F6129"/>
    <w:rsid w:val="008F61D4"/>
    <w:rsid w:val="008F6211"/>
    <w:rsid w:val="008F6227"/>
    <w:rsid w:val="008F628E"/>
    <w:rsid w:val="008F629E"/>
    <w:rsid w:val="008F62BB"/>
    <w:rsid w:val="008F62FE"/>
    <w:rsid w:val="008F653D"/>
    <w:rsid w:val="008F6556"/>
    <w:rsid w:val="008F65E4"/>
    <w:rsid w:val="008F65ED"/>
    <w:rsid w:val="008F66AD"/>
    <w:rsid w:val="008F66AF"/>
    <w:rsid w:val="008F6743"/>
    <w:rsid w:val="008F67AC"/>
    <w:rsid w:val="008F683E"/>
    <w:rsid w:val="008F691B"/>
    <w:rsid w:val="008F6A89"/>
    <w:rsid w:val="008F6ABD"/>
    <w:rsid w:val="008F6B0A"/>
    <w:rsid w:val="008F6B5D"/>
    <w:rsid w:val="008F6C05"/>
    <w:rsid w:val="008F6C0F"/>
    <w:rsid w:val="008F6C22"/>
    <w:rsid w:val="008F6C9E"/>
    <w:rsid w:val="008F6DE6"/>
    <w:rsid w:val="008F6E57"/>
    <w:rsid w:val="008F6E65"/>
    <w:rsid w:val="008F6E70"/>
    <w:rsid w:val="008F6F1C"/>
    <w:rsid w:val="008F7028"/>
    <w:rsid w:val="008F7033"/>
    <w:rsid w:val="008F706A"/>
    <w:rsid w:val="008F70D1"/>
    <w:rsid w:val="008F70FE"/>
    <w:rsid w:val="008F711B"/>
    <w:rsid w:val="008F7199"/>
    <w:rsid w:val="008F71C4"/>
    <w:rsid w:val="008F71F5"/>
    <w:rsid w:val="008F72F8"/>
    <w:rsid w:val="008F732A"/>
    <w:rsid w:val="008F73AF"/>
    <w:rsid w:val="008F73B3"/>
    <w:rsid w:val="008F7421"/>
    <w:rsid w:val="008F7462"/>
    <w:rsid w:val="008F7464"/>
    <w:rsid w:val="008F748A"/>
    <w:rsid w:val="008F754F"/>
    <w:rsid w:val="008F7565"/>
    <w:rsid w:val="008F7585"/>
    <w:rsid w:val="008F75C6"/>
    <w:rsid w:val="008F7603"/>
    <w:rsid w:val="008F79B1"/>
    <w:rsid w:val="008F79BE"/>
    <w:rsid w:val="008F79FF"/>
    <w:rsid w:val="008F7A16"/>
    <w:rsid w:val="008F7A4D"/>
    <w:rsid w:val="008F7AEC"/>
    <w:rsid w:val="008F7C2B"/>
    <w:rsid w:val="008F7C7A"/>
    <w:rsid w:val="008F7CD2"/>
    <w:rsid w:val="008F7DC4"/>
    <w:rsid w:val="008F7DF0"/>
    <w:rsid w:val="008F7E45"/>
    <w:rsid w:val="008F7E68"/>
    <w:rsid w:val="008F7EB0"/>
    <w:rsid w:val="0090004A"/>
    <w:rsid w:val="009000B9"/>
    <w:rsid w:val="009001AC"/>
    <w:rsid w:val="00900317"/>
    <w:rsid w:val="0090037C"/>
    <w:rsid w:val="00900395"/>
    <w:rsid w:val="00900475"/>
    <w:rsid w:val="0090050C"/>
    <w:rsid w:val="009005CF"/>
    <w:rsid w:val="009005F2"/>
    <w:rsid w:val="009005F8"/>
    <w:rsid w:val="00900631"/>
    <w:rsid w:val="009006EC"/>
    <w:rsid w:val="00900865"/>
    <w:rsid w:val="00900877"/>
    <w:rsid w:val="00900892"/>
    <w:rsid w:val="00900901"/>
    <w:rsid w:val="0090090E"/>
    <w:rsid w:val="00900A0D"/>
    <w:rsid w:val="00900A72"/>
    <w:rsid w:val="00900B1C"/>
    <w:rsid w:val="00900B7D"/>
    <w:rsid w:val="00900D45"/>
    <w:rsid w:val="00900DDE"/>
    <w:rsid w:val="00900EDA"/>
    <w:rsid w:val="00900F55"/>
    <w:rsid w:val="00900F8F"/>
    <w:rsid w:val="00900FA1"/>
    <w:rsid w:val="00900FD6"/>
    <w:rsid w:val="00900FDB"/>
    <w:rsid w:val="0090104D"/>
    <w:rsid w:val="009010AD"/>
    <w:rsid w:val="009010C1"/>
    <w:rsid w:val="0090119C"/>
    <w:rsid w:val="009011F6"/>
    <w:rsid w:val="00901204"/>
    <w:rsid w:val="0090125B"/>
    <w:rsid w:val="00901268"/>
    <w:rsid w:val="00901286"/>
    <w:rsid w:val="00901383"/>
    <w:rsid w:val="009013E5"/>
    <w:rsid w:val="00901418"/>
    <w:rsid w:val="00901456"/>
    <w:rsid w:val="00901507"/>
    <w:rsid w:val="009015AA"/>
    <w:rsid w:val="00901729"/>
    <w:rsid w:val="00901772"/>
    <w:rsid w:val="009017AF"/>
    <w:rsid w:val="009017C7"/>
    <w:rsid w:val="00901818"/>
    <w:rsid w:val="0090189B"/>
    <w:rsid w:val="009018C7"/>
    <w:rsid w:val="00901A1A"/>
    <w:rsid w:val="00901A37"/>
    <w:rsid w:val="00901B3A"/>
    <w:rsid w:val="00901B74"/>
    <w:rsid w:val="00901BDD"/>
    <w:rsid w:val="00901CB1"/>
    <w:rsid w:val="00901CCF"/>
    <w:rsid w:val="00901DF5"/>
    <w:rsid w:val="00901E0F"/>
    <w:rsid w:val="00901FB7"/>
    <w:rsid w:val="00901FC0"/>
    <w:rsid w:val="00901FEF"/>
    <w:rsid w:val="0090210E"/>
    <w:rsid w:val="00902137"/>
    <w:rsid w:val="0090218B"/>
    <w:rsid w:val="009022F2"/>
    <w:rsid w:val="009024CB"/>
    <w:rsid w:val="00902506"/>
    <w:rsid w:val="0090256F"/>
    <w:rsid w:val="00902572"/>
    <w:rsid w:val="009025C4"/>
    <w:rsid w:val="0090269D"/>
    <w:rsid w:val="009027FB"/>
    <w:rsid w:val="00902874"/>
    <w:rsid w:val="00902884"/>
    <w:rsid w:val="0090294D"/>
    <w:rsid w:val="00902A02"/>
    <w:rsid w:val="00902A7C"/>
    <w:rsid w:val="00902AF2"/>
    <w:rsid w:val="00902B31"/>
    <w:rsid w:val="00902B42"/>
    <w:rsid w:val="00902B64"/>
    <w:rsid w:val="00902BD6"/>
    <w:rsid w:val="00902D24"/>
    <w:rsid w:val="00902D57"/>
    <w:rsid w:val="00902D58"/>
    <w:rsid w:val="00902DAC"/>
    <w:rsid w:val="00902E12"/>
    <w:rsid w:val="00902E13"/>
    <w:rsid w:val="00902E25"/>
    <w:rsid w:val="00902E8F"/>
    <w:rsid w:val="00902E97"/>
    <w:rsid w:val="00902F7D"/>
    <w:rsid w:val="00903015"/>
    <w:rsid w:val="0090303D"/>
    <w:rsid w:val="0090306A"/>
    <w:rsid w:val="0090312A"/>
    <w:rsid w:val="0090313A"/>
    <w:rsid w:val="00903176"/>
    <w:rsid w:val="00903190"/>
    <w:rsid w:val="009031DA"/>
    <w:rsid w:val="00903232"/>
    <w:rsid w:val="00903265"/>
    <w:rsid w:val="009032CB"/>
    <w:rsid w:val="00903403"/>
    <w:rsid w:val="00903408"/>
    <w:rsid w:val="00903437"/>
    <w:rsid w:val="0090343E"/>
    <w:rsid w:val="0090349E"/>
    <w:rsid w:val="009034FA"/>
    <w:rsid w:val="0090352D"/>
    <w:rsid w:val="009035E7"/>
    <w:rsid w:val="009035EA"/>
    <w:rsid w:val="0090363B"/>
    <w:rsid w:val="00903704"/>
    <w:rsid w:val="0090371B"/>
    <w:rsid w:val="00903821"/>
    <w:rsid w:val="00903850"/>
    <w:rsid w:val="0090388A"/>
    <w:rsid w:val="009038BD"/>
    <w:rsid w:val="0090396D"/>
    <w:rsid w:val="00903AE1"/>
    <w:rsid w:val="00903C38"/>
    <w:rsid w:val="00903C77"/>
    <w:rsid w:val="00903C8D"/>
    <w:rsid w:val="00903CE1"/>
    <w:rsid w:val="00903D34"/>
    <w:rsid w:val="00903D8A"/>
    <w:rsid w:val="00903E09"/>
    <w:rsid w:val="00903E27"/>
    <w:rsid w:val="00903EA4"/>
    <w:rsid w:val="00903EDD"/>
    <w:rsid w:val="00903F2E"/>
    <w:rsid w:val="00903FD2"/>
    <w:rsid w:val="009040C4"/>
    <w:rsid w:val="00904125"/>
    <w:rsid w:val="0090414E"/>
    <w:rsid w:val="009041B5"/>
    <w:rsid w:val="0090424B"/>
    <w:rsid w:val="00904331"/>
    <w:rsid w:val="0090445C"/>
    <w:rsid w:val="00904508"/>
    <w:rsid w:val="0090450C"/>
    <w:rsid w:val="00904566"/>
    <w:rsid w:val="00904584"/>
    <w:rsid w:val="009046AA"/>
    <w:rsid w:val="00904707"/>
    <w:rsid w:val="0090489B"/>
    <w:rsid w:val="009048C3"/>
    <w:rsid w:val="00904914"/>
    <w:rsid w:val="009049CF"/>
    <w:rsid w:val="009049FA"/>
    <w:rsid w:val="00904ACF"/>
    <w:rsid w:val="00904B19"/>
    <w:rsid w:val="00904B3D"/>
    <w:rsid w:val="00904BC5"/>
    <w:rsid w:val="00904C56"/>
    <w:rsid w:val="00904CF6"/>
    <w:rsid w:val="00904E2A"/>
    <w:rsid w:val="00904F1E"/>
    <w:rsid w:val="00904FFA"/>
    <w:rsid w:val="00905039"/>
    <w:rsid w:val="00905085"/>
    <w:rsid w:val="0090513E"/>
    <w:rsid w:val="00905150"/>
    <w:rsid w:val="00905171"/>
    <w:rsid w:val="00905177"/>
    <w:rsid w:val="0090518B"/>
    <w:rsid w:val="009051BF"/>
    <w:rsid w:val="009051FE"/>
    <w:rsid w:val="0090520E"/>
    <w:rsid w:val="0090521B"/>
    <w:rsid w:val="00905263"/>
    <w:rsid w:val="009055C1"/>
    <w:rsid w:val="009056B7"/>
    <w:rsid w:val="009057C8"/>
    <w:rsid w:val="009058B6"/>
    <w:rsid w:val="0090594D"/>
    <w:rsid w:val="009059D5"/>
    <w:rsid w:val="00905AEC"/>
    <w:rsid w:val="00905B57"/>
    <w:rsid w:val="00905C18"/>
    <w:rsid w:val="00905D01"/>
    <w:rsid w:val="00905D1A"/>
    <w:rsid w:val="00905D22"/>
    <w:rsid w:val="00905DA2"/>
    <w:rsid w:val="00905DBE"/>
    <w:rsid w:val="00905E90"/>
    <w:rsid w:val="00905F7F"/>
    <w:rsid w:val="00905F89"/>
    <w:rsid w:val="00905FD9"/>
    <w:rsid w:val="0090601E"/>
    <w:rsid w:val="0090602D"/>
    <w:rsid w:val="00906040"/>
    <w:rsid w:val="009060BE"/>
    <w:rsid w:val="00906238"/>
    <w:rsid w:val="0090623F"/>
    <w:rsid w:val="009062A9"/>
    <w:rsid w:val="009062AC"/>
    <w:rsid w:val="00906310"/>
    <w:rsid w:val="009063E2"/>
    <w:rsid w:val="009063F9"/>
    <w:rsid w:val="0090643B"/>
    <w:rsid w:val="0090644E"/>
    <w:rsid w:val="00906563"/>
    <w:rsid w:val="009065AF"/>
    <w:rsid w:val="009065DD"/>
    <w:rsid w:val="009066B4"/>
    <w:rsid w:val="009066D6"/>
    <w:rsid w:val="009067A7"/>
    <w:rsid w:val="0090681F"/>
    <w:rsid w:val="0090684E"/>
    <w:rsid w:val="009068A9"/>
    <w:rsid w:val="00906985"/>
    <w:rsid w:val="00906AF5"/>
    <w:rsid w:val="00906B21"/>
    <w:rsid w:val="00906C0D"/>
    <w:rsid w:val="00906C17"/>
    <w:rsid w:val="00906C50"/>
    <w:rsid w:val="00906CFB"/>
    <w:rsid w:val="00906D22"/>
    <w:rsid w:val="00906DEA"/>
    <w:rsid w:val="00906E86"/>
    <w:rsid w:val="00906F39"/>
    <w:rsid w:val="00906F57"/>
    <w:rsid w:val="00906F68"/>
    <w:rsid w:val="00906F74"/>
    <w:rsid w:val="00906F94"/>
    <w:rsid w:val="00906FA9"/>
    <w:rsid w:val="0090706D"/>
    <w:rsid w:val="009070BA"/>
    <w:rsid w:val="0090715B"/>
    <w:rsid w:val="009071E7"/>
    <w:rsid w:val="0090727A"/>
    <w:rsid w:val="00907287"/>
    <w:rsid w:val="00907376"/>
    <w:rsid w:val="00907436"/>
    <w:rsid w:val="0090744F"/>
    <w:rsid w:val="00907463"/>
    <w:rsid w:val="0090746D"/>
    <w:rsid w:val="009074A9"/>
    <w:rsid w:val="00907560"/>
    <w:rsid w:val="00907566"/>
    <w:rsid w:val="00907686"/>
    <w:rsid w:val="00907697"/>
    <w:rsid w:val="009076C5"/>
    <w:rsid w:val="009076CF"/>
    <w:rsid w:val="00907726"/>
    <w:rsid w:val="00907764"/>
    <w:rsid w:val="009077F2"/>
    <w:rsid w:val="00907826"/>
    <w:rsid w:val="0090787F"/>
    <w:rsid w:val="00907987"/>
    <w:rsid w:val="00907AA7"/>
    <w:rsid w:val="00907B3A"/>
    <w:rsid w:val="00907C69"/>
    <w:rsid w:val="00907C70"/>
    <w:rsid w:val="00907CDB"/>
    <w:rsid w:val="00907D1F"/>
    <w:rsid w:val="00907E06"/>
    <w:rsid w:val="00907E1D"/>
    <w:rsid w:val="00907E99"/>
    <w:rsid w:val="00907F4E"/>
    <w:rsid w:val="00907FB9"/>
    <w:rsid w:val="00910143"/>
    <w:rsid w:val="009102EE"/>
    <w:rsid w:val="00910371"/>
    <w:rsid w:val="009103E5"/>
    <w:rsid w:val="009104B7"/>
    <w:rsid w:val="009104BB"/>
    <w:rsid w:val="009104EC"/>
    <w:rsid w:val="0091050C"/>
    <w:rsid w:val="0091061E"/>
    <w:rsid w:val="009106AA"/>
    <w:rsid w:val="00910738"/>
    <w:rsid w:val="0091077D"/>
    <w:rsid w:val="00910790"/>
    <w:rsid w:val="00910815"/>
    <w:rsid w:val="0091081C"/>
    <w:rsid w:val="009108BB"/>
    <w:rsid w:val="0091096A"/>
    <w:rsid w:val="00910976"/>
    <w:rsid w:val="009109D3"/>
    <w:rsid w:val="00910B07"/>
    <w:rsid w:val="00910BC1"/>
    <w:rsid w:val="00910CEE"/>
    <w:rsid w:val="00910D39"/>
    <w:rsid w:val="00910F23"/>
    <w:rsid w:val="00910F8C"/>
    <w:rsid w:val="0091105F"/>
    <w:rsid w:val="009110B2"/>
    <w:rsid w:val="009110D9"/>
    <w:rsid w:val="00911148"/>
    <w:rsid w:val="0091114F"/>
    <w:rsid w:val="009111EF"/>
    <w:rsid w:val="00911306"/>
    <w:rsid w:val="0091131C"/>
    <w:rsid w:val="00911362"/>
    <w:rsid w:val="009114AE"/>
    <w:rsid w:val="00911540"/>
    <w:rsid w:val="00911557"/>
    <w:rsid w:val="0091155D"/>
    <w:rsid w:val="0091187B"/>
    <w:rsid w:val="00911886"/>
    <w:rsid w:val="0091190E"/>
    <w:rsid w:val="0091190F"/>
    <w:rsid w:val="009119AB"/>
    <w:rsid w:val="00911A5C"/>
    <w:rsid w:val="00911A79"/>
    <w:rsid w:val="00911A7B"/>
    <w:rsid w:val="00911A86"/>
    <w:rsid w:val="00911B4B"/>
    <w:rsid w:val="00911BEB"/>
    <w:rsid w:val="00911C7F"/>
    <w:rsid w:val="00911D45"/>
    <w:rsid w:val="00911F20"/>
    <w:rsid w:val="00911FC3"/>
    <w:rsid w:val="009120C8"/>
    <w:rsid w:val="009120F0"/>
    <w:rsid w:val="009120F2"/>
    <w:rsid w:val="00912111"/>
    <w:rsid w:val="0091217B"/>
    <w:rsid w:val="009121FF"/>
    <w:rsid w:val="0091221B"/>
    <w:rsid w:val="0091226F"/>
    <w:rsid w:val="0091228E"/>
    <w:rsid w:val="0091229D"/>
    <w:rsid w:val="009122AB"/>
    <w:rsid w:val="0091247E"/>
    <w:rsid w:val="009125A5"/>
    <w:rsid w:val="0091265C"/>
    <w:rsid w:val="00912690"/>
    <w:rsid w:val="009126DB"/>
    <w:rsid w:val="0091278A"/>
    <w:rsid w:val="00912804"/>
    <w:rsid w:val="00912844"/>
    <w:rsid w:val="009128F2"/>
    <w:rsid w:val="00912925"/>
    <w:rsid w:val="0091293A"/>
    <w:rsid w:val="0091294D"/>
    <w:rsid w:val="009129A9"/>
    <w:rsid w:val="009129BC"/>
    <w:rsid w:val="00912A35"/>
    <w:rsid w:val="00912B50"/>
    <w:rsid w:val="00912CFB"/>
    <w:rsid w:val="00912D98"/>
    <w:rsid w:val="00912E1B"/>
    <w:rsid w:val="00912E4D"/>
    <w:rsid w:val="00912E6B"/>
    <w:rsid w:val="00912EB2"/>
    <w:rsid w:val="00912F36"/>
    <w:rsid w:val="00912F6A"/>
    <w:rsid w:val="00912F6D"/>
    <w:rsid w:val="00912FD0"/>
    <w:rsid w:val="00912FEB"/>
    <w:rsid w:val="00913085"/>
    <w:rsid w:val="00913164"/>
    <w:rsid w:val="0091318F"/>
    <w:rsid w:val="009131E7"/>
    <w:rsid w:val="009131FD"/>
    <w:rsid w:val="00913282"/>
    <w:rsid w:val="0091328F"/>
    <w:rsid w:val="00913381"/>
    <w:rsid w:val="00913535"/>
    <w:rsid w:val="00913649"/>
    <w:rsid w:val="0091364A"/>
    <w:rsid w:val="0091370F"/>
    <w:rsid w:val="00913724"/>
    <w:rsid w:val="00913733"/>
    <w:rsid w:val="00913775"/>
    <w:rsid w:val="009137E1"/>
    <w:rsid w:val="00913800"/>
    <w:rsid w:val="00913819"/>
    <w:rsid w:val="00913860"/>
    <w:rsid w:val="009138C3"/>
    <w:rsid w:val="00913961"/>
    <w:rsid w:val="00913989"/>
    <w:rsid w:val="00913A57"/>
    <w:rsid w:val="00913A7B"/>
    <w:rsid w:val="00913ACD"/>
    <w:rsid w:val="00913C4F"/>
    <w:rsid w:val="00913C77"/>
    <w:rsid w:val="00913CA7"/>
    <w:rsid w:val="00913CAF"/>
    <w:rsid w:val="00913D31"/>
    <w:rsid w:val="00913E24"/>
    <w:rsid w:val="00913E93"/>
    <w:rsid w:val="00913E98"/>
    <w:rsid w:val="00913ED7"/>
    <w:rsid w:val="00913EF1"/>
    <w:rsid w:val="00914079"/>
    <w:rsid w:val="00914126"/>
    <w:rsid w:val="0091414E"/>
    <w:rsid w:val="00914177"/>
    <w:rsid w:val="009141BD"/>
    <w:rsid w:val="009142DC"/>
    <w:rsid w:val="0091438E"/>
    <w:rsid w:val="009143C1"/>
    <w:rsid w:val="00914425"/>
    <w:rsid w:val="0091449C"/>
    <w:rsid w:val="009144C3"/>
    <w:rsid w:val="0091451E"/>
    <w:rsid w:val="00914606"/>
    <w:rsid w:val="00914697"/>
    <w:rsid w:val="00914781"/>
    <w:rsid w:val="009147CB"/>
    <w:rsid w:val="009147E9"/>
    <w:rsid w:val="00914815"/>
    <w:rsid w:val="00914824"/>
    <w:rsid w:val="0091482B"/>
    <w:rsid w:val="00914870"/>
    <w:rsid w:val="009148A8"/>
    <w:rsid w:val="009149DF"/>
    <w:rsid w:val="009149ED"/>
    <w:rsid w:val="00914A33"/>
    <w:rsid w:val="00914AF9"/>
    <w:rsid w:val="00914B03"/>
    <w:rsid w:val="00914BBF"/>
    <w:rsid w:val="00914C90"/>
    <w:rsid w:val="00914D75"/>
    <w:rsid w:val="00914E15"/>
    <w:rsid w:val="00914E1F"/>
    <w:rsid w:val="00914E6A"/>
    <w:rsid w:val="00914E84"/>
    <w:rsid w:val="00914F30"/>
    <w:rsid w:val="00914F80"/>
    <w:rsid w:val="00915084"/>
    <w:rsid w:val="00915106"/>
    <w:rsid w:val="00915253"/>
    <w:rsid w:val="0091528A"/>
    <w:rsid w:val="009152C2"/>
    <w:rsid w:val="0091535D"/>
    <w:rsid w:val="00915509"/>
    <w:rsid w:val="009155E9"/>
    <w:rsid w:val="0091571D"/>
    <w:rsid w:val="0091585E"/>
    <w:rsid w:val="00915867"/>
    <w:rsid w:val="0091594E"/>
    <w:rsid w:val="0091597B"/>
    <w:rsid w:val="00915A12"/>
    <w:rsid w:val="00915AA2"/>
    <w:rsid w:val="00915B39"/>
    <w:rsid w:val="00915BBF"/>
    <w:rsid w:val="00915BC4"/>
    <w:rsid w:val="00915BDD"/>
    <w:rsid w:val="00915BDE"/>
    <w:rsid w:val="00915C10"/>
    <w:rsid w:val="00915C26"/>
    <w:rsid w:val="00915D4C"/>
    <w:rsid w:val="00915DB3"/>
    <w:rsid w:val="00915DE9"/>
    <w:rsid w:val="00915DEC"/>
    <w:rsid w:val="00915E76"/>
    <w:rsid w:val="00915EF0"/>
    <w:rsid w:val="00915FA7"/>
    <w:rsid w:val="00915FF9"/>
    <w:rsid w:val="00916099"/>
    <w:rsid w:val="00916257"/>
    <w:rsid w:val="009163C9"/>
    <w:rsid w:val="0091640B"/>
    <w:rsid w:val="009164D1"/>
    <w:rsid w:val="0091658B"/>
    <w:rsid w:val="009165BD"/>
    <w:rsid w:val="009165CB"/>
    <w:rsid w:val="00916684"/>
    <w:rsid w:val="009166CB"/>
    <w:rsid w:val="009166F3"/>
    <w:rsid w:val="00916759"/>
    <w:rsid w:val="00916762"/>
    <w:rsid w:val="0091676D"/>
    <w:rsid w:val="0091679D"/>
    <w:rsid w:val="009167E3"/>
    <w:rsid w:val="00916878"/>
    <w:rsid w:val="0091689D"/>
    <w:rsid w:val="00916BCA"/>
    <w:rsid w:val="00916BD8"/>
    <w:rsid w:val="00916BDC"/>
    <w:rsid w:val="00916C63"/>
    <w:rsid w:val="00916CA2"/>
    <w:rsid w:val="00916CE4"/>
    <w:rsid w:val="00916D17"/>
    <w:rsid w:val="00916E12"/>
    <w:rsid w:val="00916E23"/>
    <w:rsid w:val="00916E54"/>
    <w:rsid w:val="00916EEB"/>
    <w:rsid w:val="00916F5E"/>
    <w:rsid w:val="00916F63"/>
    <w:rsid w:val="00917039"/>
    <w:rsid w:val="00917071"/>
    <w:rsid w:val="009171C2"/>
    <w:rsid w:val="00917267"/>
    <w:rsid w:val="00917277"/>
    <w:rsid w:val="00917285"/>
    <w:rsid w:val="009172AB"/>
    <w:rsid w:val="00917334"/>
    <w:rsid w:val="009173B2"/>
    <w:rsid w:val="009173B4"/>
    <w:rsid w:val="009173BB"/>
    <w:rsid w:val="00917425"/>
    <w:rsid w:val="009174A7"/>
    <w:rsid w:val="009174D4"/>
    <w:rsid w:val="0091752A"/>
    <w:rsid w:val="0091755B"/>
    <w:rsid w:val="009175B9"/>
    <w:rsid w:val="00917612"/>
    <w:rsid w:val="0091775F"/>
    <w:rsid w:val="0091778E"/>
    <w:rsid w:val="00917792"/>
    <w:rsid w:val="009177AA"/>
    <w:rsid w:val="00917843"/>
    <w:rsid w:val="0091794A"/>
    <w:rsid w:val="00917A3D"/>
    <w:rsid w:val="00917A83"/>
    <w:rsid w:val="00917B09"/>
    <w:rsid w:val="00917B69"/>
    <w:rsid w:val="00917B85"/>
    <w:rsid w:val="00917DB8"/>
    <w:rsid w:val="00917DD8"/>
    <w:rsid w:val="00917E75"/>
    <w:rsid w:val="00917EDD"/>
    <w:rsid w:val="00917EF4"/>
    <w:rsid w:val="00917F1D"/>
    <w:rsid w:val="00920053"/>
    <w:rsid w:val="009200F8"/>
    <w:rsid w:val="009201CB"/>
    <w:rsid w:val="0092022E"/>
    <w:rsid w:val="009202DD"/>
    <w:rsid w:val="009202F0"/>
    <w:rsid w:val="00920317"/>
    <w:rsid w:val="0092038C"/>
    <w:rsid w:val="009204C7"/>
    <w:rsid w:val="009204F1"/>
    <w:rsid w:val="00920509"/>
    <w:rsid w:val="00920525"/>
    <w:rsid w:val="009205C4"/>
    <w:rsid w:val="00920646"/>
    <w:rsid w:val="009206AE"/>
    <w:rsid w:val="00920808"/>
    <w:rsid w:val="00920819"/>
    <w:rsid w:val="009208B2"/>
    <w:rsid w:val="00920946"/>
    <w:rsid w:val="0092095E"/>
    <w:rsid w:val="0092095F"/>
    <w:rsid w:val="00920AD8"/>
    <w:rsid w:val="00920B68"/>
    <w:rsid w:val="00920BE8"/>
    <w:rsid w:val="00920C05"/>
    <w:rsid w:val="00920CF8"/>
    <w:rsid w:val="00920D62"/>
    <w:rsid w:val="00920DC0"/>
    <w:rsid w:val="00920E07"/>
    <w:rsid w:val="00920E30"/>
    <w:rsid w:val="00920F46"/>
    <w:rsid w:val="00920FCD"/>
    <w:rsid w:val="009210B9"/>
    <w:rsid w:val="00921127"/>
    <w:rsid w:val="0092115E"/>
    <w:rsid w:val="00921195"/>
    <w:rsid w:val="0092119D"/>
    <w:rsid w:val="009212B3"/>
    <w:rsid w:val="009212D2"/>
    <w:rsid w:val="00921343"/>
    <w:rsid w:val="0092135A"/>
    <w:rsid w:val="00921391"/>
    <w:rsid w:val="00921393"/>
    <w:rsid w:val="009213AF"/>
    <w:rsid w:val="009213DC"/>
    <w:rsid w:val="009214AD"/>
    <w:rsid w:val="0092152D"/>
    <w:rsid w:val="0092154C"/>
    <w:rsid w:val="009215D7"/>
    <w:rsid w:val="00921624"/>
    <w:rsid w:val="00921677"/>
    <w:rsid w:val="0092167E"/>
    <w:rsid w:val="009216A2"/>
    <w:rsid w:val="00921726"/>
    <w:rsid w:val="009218D1"/>
    <w:rsid w:val="009219E9"/>
    <w:rsid w:val="00921A61"/>
    <w:rsid w:val="00921AC7"/>
    <w:rsid w:val="00921AE4"/>
    <w:rsid w:val="00921B00"/>
    <w:rsid w:val="00921B75"/>
    <w:rsid w:val="00921B90"/>
    <w:rsid w:val="00921C61"/>
    <w:rsid w:val="00921CAA"/>
    <w:rsid w:val="00921DBD"/>
    <w:rsid w:val="00921DF7"/>
    <w:rsid w:val="00921EB4"/>
    <w:rsid w:val="009220BD"/>
    <w:rsid w:val="00922248"/>
    <w:rsid w:val="00922284"/>
    <w:rsid w:val="00922294"/>
    <w:rsid w:val="009222A8"/>
    <w:rsid w:val="009222BF"/>
    <w:rsid w:val="00922338"/>
    <w:rsid w:val="00922354"/>
    <w:rsid w:val="0092236C"/>
    <w:rsid w:val="0092238E"/>
    <w:rsid w:val="00922436"/>
    <w:rsid w:val="009224F9"/>
    <w:rsid w:val="00922508"/>
    <w:rsid w:val="0092268E"/>
    <w:rsid w:val="00922699"/>
    <w:rsid w:val="0092269D"/>
    <w:rsid w:val="0092271C"/>
    <w:rsid w:val="0092279C"/>
    <w:rsid w:val="009227AA"/>
    <w:rsid w:val="009227F9"/>
    <w:rsid w:val="0092280D"/>
    <w:rsid w:val="0092298D"/>
    <w:rsid w:val="009229B7"/>
    <w:rsid w:val="009229C1"/>
    <w:rsid w:val="009229CD"/>
    <w:rsid w:val="00922A8E"/>
    <w:rsid w:val="00922AA4"/>
    <w:rsid w:val="00922AFD"/>
    <w:rsid w:val="00922B23"/>
    <w:rsid w:val="00922B9F"/>
    <w:rsid w:val="00922BA6"/>
    <w:rsid w:val="00922BE4"/>
    <w:rsid w:val="00922D3D"/>
    <w:rsid w:val="00922D48"/>
    <w:rsid w:val="00922D59"/>
    <w:rsid w:val="00922DAF"/>
    <w:rsid w:val="00922DC3"/>
    <w:rsid w:val="00922DFA"/>
    <w:rsid w:val="00922E26"/>
    <w:rsid w:val="00922E67"/>
    <w:rsid w:val="00922E6B"/>
    <w:rsid w:val="00922EBD"/>
    <w:rsid w:val="00922EE3"/>
    <w:rsid w:val="00922F4A"/>
    <w:rsid w:val="00923002"/>
    <w:rsid w:val="0092305D"/>
    <w:rsid w:val="0092312B"/>
    <w:rsid w:val="00923189"/>
    <w:rsid w:val="009231A9"/>
    <w:rsid w:val="00923269"/>
    <w:rsid w:val="009232D6"/>
    <w:rsid w:val="0092332D"/>
    <w:rsid w:val="00923352"/>
    <w:rsid w:val="00923477"/>
    <w:rsid w:val="0092347D"/>
    <w:rsid w:val="00923488"/>
    <w:rsid w:val="00923551"/>
    <w:rsid w:val="00923560"/>
    <w:rsid w:val="009235A9"/>
    <w:rsid w:val="00923667"/>
    <w:rsid w:val="0092377B"/>
    <w:rsid w:val="009237E0"/>
    <w:rsid w:val="00923818"/>
    <w:rsid w:val="00923914"/>
    <w:rsid w:val="00923953"/>
    <w:rsid w:val="00923A1B"/>
    <w:rsid w:val="00923AA2"/>
    <w:rsid w:val="00923AB4"/>
    <w:rsid w:val="00923AB9"/>
    <w:rsid w:val="00923B14"/>
    <w:rsid w:val="00923B76"/>
    <w:rsid w:val="00923B7B"/>
    <w:rsid w:val="00923BB1"/>
    <w:rsid w:val="00923C5A"/>
    <w:rsid w:val="00923C88"/>
    <w:rsid w:val="00923CB0"/>
    <w:rsid w:val="00923D54"/>
    <w:rsid w:val="00923D92"/>
    <w:rsid w:val="00923DAC"/>
    <w:rsid w:val="00923F72"/>
    <w:rsid w:val="00923FDF"/>
    <w:rsid w:val="00924165"/>
    <w:rsid w:val="0092417A"/>
    <w:rsid w:val="0092423B"/>
    <w:rsid w:val="0092426E"/>
    <w:rsid w:val="00924272"/>
    <w:rsid w:val="00924330"/>
    <w:rsid w:val="00924482"/>
    <w:rsid w:val="009245E1"/>
    <w:rsid w:val="009246AC"/>
    <w:rsid w:val="009246B6"/>
    <w:rsid w:val="009246C8"/>
    <w:rsid w:val="00924767"/>
    <w:rsid w:val="009247AE"/>
    <w:rsid w:val="0092483D"/>
    <w:rsid w:val="00924849"/>
    <w:rsid w:val="0092489F"/>
    <w:rsid w:val="009248A8"/>
    <w:rsid w:val="009248E1"/>
    <w:rsid w:val="009248FD"/>
    <w:rsid w:val="0092493F"/>
    <w:rsid w:val="009249EB"/>
    <w:rsid w:val="00924A0B"/>
    <w:rsid w:val="00924A25"/>
    <w:rsid w:val="00924AC1"/>
    <w:rsid w:val="00924C3C"/>
    <w:rsid w:val="00924C65"/>
    <w:rsid w:val="00924D0D"/>
    <w:rsid w:val="00924D5E"/>
    <w:rsid w:val="00924DBE"/>
    <w:rsid w:val="00924DCC"/>
    <w:rsid w:val="00924F84"/>
    <w:rsid w:val="00924FA3"/>
    <w:rsid w:val="00924FD3"/>
    <w:rsid w:val="00924FD7"/>
    <w:rsid w:val="0092505E"/>
    <w:rsid w:val="00925064"/>
    <w:rsid w:val="00925072"/>
    <w:rsid w:val="009250AD"/>
    <w:rsid w:val="009250CB"/>
    <w:rsid w:val="009251B3"/>
    <w:rsid w:val="00925245"/>
    <w:rsid w:val="00925252"/>
    <w:rsid w:val="0092532D"/>
    <w:rsid w:val="0092533C"/>
    <w:rsid w:val="00925361"/>
    <w:rsid w:val="009253DE"/>
    <w:rsid w:val="009254AC"/>
    <w:rsid w:val="009254D8"/>
    <w:rsid w:val="00925501"/>
    <w:rsid w:val="009256CD"/>
    <w:rsid w:val="009256D9"/>
    <w:rsid w:val="009256EF"/>
    <w:rsid w:val="0092570D"/>
    <w:rsid w:val="009258DB"/>
    <w:rsid w:val="00925937"/>
    <w:rsid w:val="00925963"/>
    <w:rsid w:val="009259C2"/>
    <w:rsid w:val="00925A3C"/>
    <w:rsid w:val="00925B31"/>
    <w:rsid w:val="00925B3D"/>
    <w:rsid w:val="00925C8E"/>
    <w:rsid w:val="00925CC2"/>
    <w:rsid w:val="00925DD0"/>
    <w:rsid w:val="00925E0C"/>
    <w:rsid w:val="00925E3C"/>
    <w:rsid w:val="00925E77"/>
    <w:rsid w:val="00925EEF"/>
    <w:rsid w:val="00925F01"/>
    <w:rsid w:val="00925F3C"/>
    <w:rsid w:val="00926104"/>
    <w:rsid w:val="0092610F"/>
    <w:rsid w:val="009261A1"/>
    <w:rsid w:val="009262EF"/>
    <w:rsid w:val="00926333"/>
    <w:rsid w:val="009264AC"/>
    <w:rsid w:val="009264D1"/>
    <w:rsid w:val="009264DE"/>
    <w:rsid w:val="0092653D"/>
    <w:rsid w:val="00926542"/>
    <w:rsid w:val="00926572"/>
    <w:rsid w:val="00926664"/>
    <w:rsid w:val="0092669E"/>
    <w:rsid w:val="009266D8"/>
    <w:rsid w:val="009266EF"/>
    <w:rsid w:val="0092675E"/>
    <w:rsid w:val="009267A2"/>
    <w:rsid w:val="00926912"/>
    <w:rsid w:val="009269D0"/>
    <w:rsid w:val="00926AE1"/>
    <w:rsid w:val="00926C21"/>
    <w:rsid w:val="00926C2C"/>
    <w:rsid w:val="00926CC5"/>
    <w:rsid w:val="00926D18"/>
    <w:rsid w:val="00926D64"/>
    <w:rsid w:val="00926E89"/>
    <w:rsid w:val="00926E91"/>
    <w:rsid w:val="00926EA1"/>
    <w:rsid w:val="00926EE2"/>
    <w:rsid w:val="00927006"/>
    <w:rsid w:val="0092705C"/>
    <w:rsid w:val="0092719A"/>
    <w:rsid w:val="009271AB"/>
    <w:rsid w:val="009271B3"/>
    <w:rsid w:val="009271F0"/>
    <w:rsid w:val="00927200"/>
    <w:rsid w:val="0092729F"/>
    <w:rsid w:val="00927319"/>
    <w:rsid w:val="009273C6"/>
    <w:rsid w:val="00927426"/>
    <w:rsid w:val="00927442"/>
    <w:rsid w:val="009274E0"/>
    <w:rsid w:val="00927503"/>
    <w:rsid w:val="0092755A"/>
    <w:rsid w:val="009275BC"/>
    <w:rsid w:val="0092760F"/>
    <w:rsid w:val="00927618"/>
    <w:rsid w:val="00927629"/>
    <w:rsid w:val="009276BE"/>
    <w:rsid w:val="00927706"/>
    <w:rsid w:val="009277A9"/>
    <w:rsid w:val="009277DF"/>
    <w:rsid w:val="0092785A"/>
    <w:rsid w:val="00927967"/>
    <w:rsid w:val="009279A8"/>
    <w:rsid w:val="00927A76"/>
    <w:rsid w:val="00927A94"/>
    <w:rsid w:val="00927AF8"/>
    <w:rsid w:val="00927B7A"/>
    <w:rsid w:val="00927B94"/>
    <w:rsid w:val="00927BC8"/>
    <w:rsid w:val="00927C0C"/>
    <w:rsid w:val="00927CD6"/>
    <w:rsid w:val="00927CEC"/>
    <w:rsid w:val="00927DCC"/>
    <w:rsid w:val="00927E1A"/>
    <w:rsid w:val="00927E9B"/>
    <w:rsid w:val="00927EC6"/>
    <w:rsid w:val="00927EE1"/>
    <w:rsid w:val="00927F1F"/>
    <w:rsid w:val="00927FAF"/>
    <w:rsid w:val="00927FD9"/>
    <w:rsid w:val="009300FD"/>
    <w:rsid w:val="009301F5"/>
    <w:rsid w:val="00930223"/>
    <w:rsid w:val="00930298"/>
    <w:rsid w:val="009302EC"/>
    <w:rsid w:val="00930343"/>
    <w:rsid w:val="009304D6"/>
    <w:rsid w:val="009304F0"/>
    <w:rsid w:val="0093051E"/>
    <w:rsid w:val="0093079B"/>
    <w:rsid w:val="009307F5"/>
    <w:rsid w:val="009308FF"/>
    <w:rsid w:val="0093094F"/>
    <w:rsid w:val="0093096B"/>
    <w:rsid w:val="009309B3"/>
    <w:rsid w:val="00930AC1"/>
    <w:rsid w:val="00930C1F"/>
    <w:rsid w:val="00930CF1"/>
    <w:rsid w:val="00930D18"/>
    <w:rsid w:val="00930F7E"/>
    <w:rsid w:val="00931015"/>
    <w:rsid w:val="00931020"/>
    <w:rsid w:val="0093116E"/>
    <w:rsid w:val="009311D4"/>
    <w:rsid w:val="00931232"/>
    <w:rsid w:val="0093148A"/>
    <w:rsid w:val="00931496"/>
    <w:rsid w:val="009314AE"/>
    <w:rsid w:val="00931546"/>
    <w:rsid w:val="0093157F"/>
    <w:rsid w:val="009315B1"/>
    <w:rsid w:val="00931602"/>
    <w:rsid w:val="0093168C"/>
    <w:rsid w:val="00931756"/>
    <w:rsid w:val="0093175F"/>
    <w:rsid w:val="009317DA"/>
    <w:rsid w:val="00931800"/>
    <w:rsid w:val="009318DF"/>
    <w:rsid w:val="009319A9"/>
    <w:rsid w:val="00931C2A"/>
    <w:rsid w:val="00931D0B"/>
    <w:rsid w:val="00931D44"/>
    <w:rsid w:val="00931D6E"/>
    <w:rsid w:val="00931DA8"/>
    <w:rsid w:val="00931DB1"/>
    <w:rsid w:val="00931E32"/>
    <w:rsid w:val="00931E39"/>
    <w:rsid w:val="00931FDD"/>
    <w:rsid w:val="00932007"/>
    <w:rsid w:val="00932022"/>
    <w:rsid w:val="009320B0"/>
    <w:rsid w:val="009321F3"/>
    <w:rsid w:val="009322E3"/>
    <w:rsid w:val="00932314"/>
    <w:rsid w:val="009323C8"/>
    <w:rsid w:val="00932420"/>
    <w:rsid w:val="00932476"/>
    <w:rsid w:val="00932550"/>
    <w:rsid w:val="00932595"/>
    <w:rsid w:val="00932635"/>
    <w:rsid w:val="00932658"/>
    <w:rsid w:val="00932682"/>
    <w:rsid w:val="0093268D"/>
    <w:rsid w:val="009326A7"/>
    <w:rsid w:val="00932842"/>
    <w:rsid w:val="00932A78"/>
    <w:rsid w:val="00932D3A"/>
    <w:rsid w:val="00932D70"/>
    <w:rsid w:val="00932D9F"/>
    <w:rsid w:val="00932DDD"/>
    <w:rsid w:val="00932E82"/>
    <w:rsid w:val="00932EEA"/>
    <w:rsid w:val="00932F2B"/>
    <w:rsid w:val="00932F75"/>
    <w:rsid w:val="009330B7"/>
    <w:rsid w:val="009330C8"/>
    <w:rsid w:val="00933140"/>
    <w:rsid w:val="00933241"/>
    <w:rsid w:val="0093328A"/>
    <w:rsid w:val="00933293"/>
    <w:rsid w:val="009332D4"/>
    <w:rsid w:val="00933310"/>
    <w:rsid w:val="0093331A"/>
    <w:rsid w:val="0093332D"/>
    <w:rsid w:val="00933412"/>
    <w:rsid w:val="00933458"/>
    <w:rsid w:val="0093349C"/>
    <w:rsid w:val="009334A6"/>
    <w:rsid w:val="009334AC"/>
    <w:rsid w:val="00933508"/>
    <w:rsid w:val="0093353C"/>
    <w:rsid w:val="00933595"/>
    <w:rsid w:val="0093371F"/>
    <w:rsid w:val="009337C5"/>
    <w:rsid w:val="00933821"/>
    <w:rsid w:val="00933881"/>
    <w:rsid w:val="00933909"/>
    <w:rsid w:val="009339D8"/>
    <w:rsid w:val="00933A06"/>
    <w:rsid w:val="00933A2F"/>
    <w:rsid w:val="00933B85"/>
    <w:rsid w:val="00933BE5"/>
    <w:rsid w:val="00933BE9"/>
    <w:rsid w:val="00933D97"/>
    <w:rsid w:val="00933DAB"/>
    <w:rsid w:val="00933EDD"/>
    <w:rsid w:val="00933EFA"/>
    <w:rsid w:val="00933F62"/>
    <w:rsid w:val="00933F93"/>
    <w:rsid w:val="00933FE2"/>
    <w:rsid w:val="009340A3"/>
    <w:rsid w:val="009340C3"/>
    <w:rsid w:val="00934121"/>
    <w:rsid w:val="00934198"/>
    <w:rsid w:val="00934322"/>
    <w:rsid w:val="00934347"/>
    <w:rsid w:val="00934412"/>
    <w:rsid w:val="0093446A"/>
    <w:rsid w:val="009345D5"/>
    <w:rsid w:val="009347B5"/>
    <w:rsid w:val="0093495B"/>
    <w:rsid w:val="00934969"/>
    <w:rsid w:val="009349CA"/>
    <w:rsid w:val="00934A91"/>
    <w:rsid w:val="00934AEB"/>
    <w:rsid w:val="00934AED"/>
    <w:rsid w:val="00934B68"/>
    <w:rsid w:val="00934C5E"/>
    <w:rsid w:val="00934CA7"/>
    <w:rsid w:val="00934CC6"/>
    <w:rsid w:val="00934D37"/>
    <w:rsid w:val="00934E1E"/>
    <w:rsid w:val="00934E56"/>
    <w:rsid w:val="00934EA0"/>
    <w:rsid w:val="00934EBC"/>
    <w:rsid w:val="0093513D"/>
    <w:rsid w:val="0093514A"/>
    <w:rsid w:val="0093518C"/>
    <w:rsid w:val="009351AF"/>
    <w:rsid w:val="009351C1"/>
    <w:rsid w:val="009352B8"/>
    <w:rsid w:val="0093547A"/>
    <w:rsid w:val="009354D2"/>
    <w:rsid w:val="00935620"/>
    <w:rsid w:val="0093564E"/>
    <w:rsid w:val="0093584F"/>
    <w:rsid w:val="009358DA"/>
    <w:rsid w:val="009358FD"/>
    <w:rsid w:val="0093595C"/>
    <w:rsid w:val="00935976"/>
    <w:rsid w:val="00935996"/>
    <w:rsid w:val="009359B0"/>
    <w:rsid w:val="00935B0E"/>
    <w:rsid w:val="00935B79"/>
    <w:rsid w:val="00935C09"/>
    <w:rsid w:val="00935D00"/>
    <w:rsid w:val="00935D29"/>
    <w:rsid w:val="00935E16"/>
    <w:rsid w:val="00935F0D"/>
    <w:rsid w:val="00935FD2"/>
    <w:rsid w:val="00935FF7"/>
    <w:rsid w:val="0093601D"/>
    <w:rsid w:val="00936068"/>
    <w:rsid w:val="00936072"/>
    <w:rsid w:val="009360BD"/>
    <w:rsid w:val="009360FF"/>
    <w:rsid w:val="00936101"/>
    <w:rsid w:val="0093612D"/>
    <w:rsid w:val="009362CE"/>
    <w:rsid w:val="009366A0"/>
    <w:rsid w:val="009366C2"/>
    <w:rsid w:val="009366EE"/>
    <w:rsid w:val="009367A0"/>
    <w:rsid w:val="009367CD"/>
    <w:rsid w:val="009367E4"/>
    <w:rsid w:val="00936932"/>
    <w:rsid w:val="0093695F"/>
    <w:rsid w:val="0093697D"/>
    <w:rsid w:val="009369F8"/>
    <w:rsid w:val="00936A35"/>
    <w:rsid w:val="00936A7F"/>
    <w:rsid w:val="00936AAE"/>
    <w:rsid w:val="00936ADE"/>
    <w:rsid w:val="00936AE4"/>
    <w:rsid w:val="00936BBE"/>
    <w:rsid w:val="00936C12"/>
    <w:rsid w:val="00936D07"/>
    <w:rsid w:val="00936D47"/>
    <w:rsid w:val="00936DF3"/>
    <w:rsid w:val="00936E1A"/>
    <w:rsid w:val="00936E68"/>
    <w:rsid w:val="00936E95"/>
    <w:rsid w:val="00936ED7"/>
    <w:rsid w:val="00936FC5"/>
    <w:rsid w:val="00936FE0"/>
    <w:rsid w:val="00937011"/>
    <w:rsid w:val="00937012"/>
    <w:rsid w:val="009370A3"/>
    <w:rsid w:val="009370A6"/>
    <w:rsid w:val="009370D0"/>
    <w:rsid w:val="009370E5"/>
    <w:rsid w:val="00937219"/>
    <w:rsid w:val="00937295"/>
    <w:rsid w:val="0093729F"/>
    <w:rsid w:val="009372A0"/>
    <w:rsid w:val="009372C5"/>
    <w:rsid w:val="009372F9"/>
    <w:rsid w:val="009372FF"/>
    <w:rsid w:val="0093730C"/>
    <w:rsid w:val="009373F6"/>
    <w:rsid w:val="009374BF"/>
    <w:rsid w:val="009374D6"/>
    <w:rsid w:val="009375AC"/>
    <w:rsid w:val="00937609"/>
    <w:rsid w:val="0093768E"/>
    <w:rsid w:val="00937754"/>
    <w:rsid w:val="009377D0"/>
    <w:rsid w:val="00937855"/>
    <w:rsid w:val="00937894"/>
    <w:rsid w:val="009379EB"/>
    <w:rsid w:val="00937B0A"/>
    <w:rsid w:val="00937B98"/>
    <w:rsid w:val="00937C0D"/>
    <w:rsid w:val="00937CFC"/>
    <w:rsid w:val="00937D57"/>
    <w:rsid w:val="00937DE5"/>
    <w:rsid w:val="00937E67"/>
    <w:rsid w:val="00937ED3"/>
    <w:rsid w:val="00937ED9"/>
    <w:rsid w:val="00937F38"/>
    <w:rsid w:val="00937FB5"/>
    <w:rsid w:val="00937FBD"/>
    <w:rsid w:val="00937FD0"/>
    <w:rsid w:val="00937FE6"/>
    <w:rsid w:val="0094003D"/>
    <w:rsid w:val="0094017A"/>
    <w:rsid w:val="00940234"/>
    <w:rsid w:val="00940271"/>
    <w:rsid w:val="00940316"/>
    <w:rsid w:val="0094036F"/>
    <w:rsid w:val="0094044D"/>
    <w:rsid w:val="00940546"/>
    <w:rsid w:val="009405A0"/>
    <w:rsid w:val="00940692"/>
    <w:rsid w:val="009406D3"/>
    <w:rsid w:val="00940713"/>
    <w:rsid w:val="00940760"/>
    <w:rsid w:val="00940765"/>
    <w:rsid w:val="009407BC"/>
    <w:rsid w:val="009408BF"/>
    <w:rsid w:val="009408C2"/>
    <w:rsid w:val="009409A1"/>
    <w:rsid w:val="00940C24"/>
    <w:rsid w:val="00940D66"/>
    <w:rsid w:val="00940D8E"/>
    <w:rsid w:val="00940E35"/>
    <w:rsid w:val="00940EC8"/>
    <w:rsid w:val="00940F15"/>
    <w:rsid w:val="00941062"/>
    <w:rsid w:val="00941098"/>
    <w:rsid w:val="00941102"/>
    <w:rsid w:val="00941151"/>
    <w:rsid w:val="009411AD"/>
    <w:rsid w:val="00941293"/>
    <w:rsid w:val="009413E0"/>
    <w:rsid w:val="00941460"/>
    <w:rsid w:val="0094147B"/>
    <w:rsid w:val="0094150B"/>
    <w:rsid w:val="00941520"/>
    <w:rsid w:val="00941548"/>
    <w:rsid w:val="009415AC"/>
    <w:rsid w:val="009415EA"/>
    <w:rsid w:val="00941600"/>
    <w:rsid w:val="00941624"/>
    <w:rsid w:val="0094186B"/>
    <w:rsid w:val="009418CC"/>
    <w:rsid w:val="009419DC"/>
    <w:rsid w:val="009419F4"/>
    <w:rsid w:val="00941A96"/>
    <w:rsid w:val="00941AF0"/>
    <w:rsid w:val="00941B60"/>
    <w:rsid w:val="00941BCC"/>
    <w:rsid w:val="00941D08"/>
    <w:rsid w:val="00941D4E"/>
    <w:rsid w:val="00941D84"/>
    <w:rsid w:val="00941E6D"/>
    <w:rsid w:val="00941E88"/>
    <w:rsid w:val="00941F8F"/>
    <w:rsid w:val="00941FDA"/>
    <w:rsid w:val="0094207C"/>
    <w:rsid w:val="0094216F"/>
    <w:rsid w:val="0094224F"/>
    <w:rsid w:val="00942260"/>
    <w:rsid w:val="009422A4"/>
    <w:rsid w:val="0094232E"/>
    <w:rsid w:val="00942347"/>
    <w:rsid w:val="00942370"/>
    <w:rsid w:val="00942375"/>
    <w:rsid w:val="009423CD"/>
    <w:rsid w:val="009423F5"/>
    <w:rsid w:val="009424EC"/>
    <w:rsid w:val="0094253D"/>
    <w:rsid w:val="009425C2"/>
    <w:rsid w:val="009427AB"/>
    <w:rsid w:val="009428C2"/>
    <w:rsid w:val="009429D7"/>
    <w:rsid w:val="00942A86"/>
    <w:rsid w:val="00942B30"/>
    <w:rsid w:val="00942B73"/>
    <w:rsid w:val="00942BCF"/>
    <w:rsid w:val="00942C05"/>
    <w:rsid w:val="00942C10"/>
    <w:rsid w:val="00942D16"/>
    <w:rsid w:val="00942DDD"/>
    <w:rsid w:val="00942E4D"/>
    <w:rsid w:val="00942F18"/>
    <w:rsid w:val="00942F27"/>
    <w:rsid w:val="00942FF7"/>
    <w:rsid w:val="00943228"/>
    <w:rsid w:val="00943242"/>
    <w:rsid w:val="00943271"/>
    <w:rsid w:val="0094334E"/>
    <w:rsid w:val="00943447"/>
    <w:rsid w:val="00943489"/>
    <w:rsid w:val="009434BF"/>
    <w:rsid w:val="009434D5"/>
    <w:rsid w:val="009434D8"/>
    <w:rsid w:val="0094352F"/>
    <w:rsid w:val="00943582"/>
    <w:rsid w:val="009435D3"/>
    <w:rsid w:val="009435DE"/>
    <w:rsid w:val="009435F0"/>
    <w:rsid w:val="009435FD"/>
    <w:rsid w:val="00943640"/>
    <w:rsid w:val="00943685"/>
    <w:rsid w:val="009436CD"/>
    <w:rsid w:val="009436EF"/>
    <w:rsid w:val="00943789"/>
    <w:rsid w:val="009437C1"/>
    <w:rsid w:val="00943802"/>
    <w:rsid w:val="0094398A"/>
    <w:rsid w:val="00943A28"/>
    <w:rsid w:val="00943AA3"/>
    <w:rsid w:val="00943AE1"/>
    <w:rsid w:val="00943AFC"/>
    <w:rsid w:val="00943CB7"/>
    <w:rsid w:val="00943CE0"/>
    <w:rsid w:val="00943CF4"/>
    <w:rsid w:val="00943D78"/>
    <w:rsid w:val="00943D7B"/>
    <w:rsid w:val="00943DD5"/>
    <w:rsid w:val="00943DEE"/>
    <w:rsid w:val="00943F39"/>
    <w:rsid w:val="00943F53"/>
    <w:rsid w:val="009440FB"/>
    <w:rsid w:val="0094411E"/>
    <w:rsid w:val="00944137"/>
    <w:rsid w:val="00944138"/>
    <w:rsid w:val="009441E9"/>
    <w:rsid w:val="009441F0"/>
    <w:rsid w:val="0094420D"/>
    <w:rsid w:val="00944210"/>
    <w:rsid w:val="00944374"/>
    <w:rsid w:val="0094437D"/>
    <w:rsid w:val="009443DE"/>
    <w:rsid w:val="009444C9"/>
    <w:rsid w:val="009444DD"/>
    <w:rsid w:val="009444EA"/>
    <w:rsid w:val="00944565"/>
    <w:rsid w:val="009445A8"/>
    <w:rsid w:val="0094472C"/>
    <w:rsid w:val="0094474B"/>
    <w:rsid w:val="009447F2"/>
    <w:rsid w:val="009448C4"/>
    <w:rsid w:val="0094495F"/>
    <w:rsid w:val="009449AD"/>
    <w:rsid w:val="00944A0E"/>
    <w:rsid w:val="00944ABA"/>
    <w:rsid w:val="00944B9A"/>
    <w:rsid w:val="00944C69"/>
    <w:rsid w:val="00944D64"/>
    <w:rsid w:val="00944DD8"/>
    <w:rsid w:val="00944DF4"/>
    <w:rsid w:val="00944E0A"/>
    <w:rsid w:val="00944F0D"/>
    <w:rsid w:val="00944FD5"/>
    <w:rsid w:val="00944FE9"/>
    <w:rsid w:val="00945009"/>
    <w:rsid w:val="00945071"/>
    <w:rsid w:val="00945099"/>
    <w:rsid w:val="009451C8"/>
    <w:rsid w:val="009451CB"/>
    <w:rsid w:val="009451F4"/>
    <w:rsid w:val="00945210"/>
    <w:rsid w:val="00945250"/>
    <w:rsid w:val="00945308"/>
    <w:rsid w:val="00945317"/>
    <w:rsid w:val="00945383"/>
    <w:rsid w:val="009453D5"/>
    <w:rsid w:val="00945430"/>
    <w:rsid w:val="00945446"/>
    <w:rsid w:val="00945542"/>
    <w:rsid w:val="009455CC"/>
    <w:rsid w:val="009456F9"/>
    <w:rsid w:val="009456FA"/>
    <w:rsid w:val="00945741"/>
    <w:rsid w:val="00945754"/>
    <w:rsid w:val="00945760"/>
    <w:rsid w:val="0094576E"/>
    <w:rsid w:val="00945841"/>
    <w:rsid w:val="00945848"/>
    <w:rsid w:val="0094585A"/>
    <w:rsid w:val="0094590A"/>
    <w:rsid w:val="0094590F"/>
    <w:rsid w:val="00945A2B"/>
    <w:rsid w:val="00945A50"/>
    <w:rsid w:val="00945A63"/>
    <w:rsid w:val="00945A66"/>
    <w:rsid w:val="00945AE8"/>
    <w:rsid w:val="00945B0C"/>
    <w:rsid w:val="00945B10"/>
    <w:rsid w:val="00945D9B"/>
    <w:rsid w:val="00945DDE"/>
    <w:rsid w:val="00946046"/>
    <w:rsid w:val="009460A4"/>
    <w:rsid w:val="009460CC"/>
    <w:rsid w:val="00946122"/>
    <w:rsid w:val="00946127"/>
    <w:rsid w:val="0094614A"/>
    <w:rsid w:val="0094617D"/>
    <w:rsid w:val="0094622C"/>
    <w:rsid w:val="00946353"/>
    <w:rsid w:val="0094640D"/>
    <w:rsid w:val="0094648A"/>
    <w:rsid w:val="009464AA"/>
    <w:rsid w:val="009464F2"/>
    <w:rsid w:val="00946591"/>
    <w:rsid w:val="00946638"/>
    <w:rsid w:val="009466D3"/>
    <w:rsid w:val="00946771"/>
    <w:rsid w:val="009467E5"/>
    <w:rsid w:val="009468B7"/>
    <w:rsid w:val="009469AC"/>
    <w:rsid w:val="009469B2"/>
    <w:rsid w:val="00946BAD"/>
    <w:rsid w:val="00946BE7"/>
    <w:rsid w:val="00946C2D"/>
    <w:rsid w:val="00946D45"/>
    <w:rsid w:val="00946DA0"/>
    <w:rsid w:val="00946E59"/>
    <w:rsid w:val="00946EC7"/>
    <w:rsid w:val="00946F82"/>
    <w:rsid w:val="009470F4"/>
    <w:rsid w:val="009470F8"/>
    <w:rsid w:val="00947174"/>
    <w:rsid w:val="00947189"/>
    <w:rsid w:val="00947237"/>
    <w:rsid w:val="009473D8"/>
    <w:rsid w:val="009473E2"/>
    <w:rsid w:val="00947430"/>
    <w:rsid w:val="0094746B"/>
    <w:rsid w:val="00947481"/>
    <w:rsid w:val="009474B1"/>
    <w:rsid w:val="009474BF"/>
    <w:rsid w:val="00947675"/>
    <w:rsid w:val="00947689"/>
    <w:rsid w:val="0094768B"/>
    <w:rsid w:val="009476A7"/>
    <w:rsid w:val="009476B9"/>
    <w:rsid w:val="00947727"/>
    <w:rsid w:val="009477EB"/>
    <w:rsid w:val="00947830"/>
    <w:rsid w:val="00947850"/>
    <w:rsid w:val="009478A0"/>
    <w:rsid w:val="00947A6B"/>
    <w:rsid w:val="00947A9B"/>
    <w:rsid w:val="00947B78"/>
    <w:rsid w:val="00947BBE"/>
    <w:rsid w:val="00947C24"/>
    <w:rsid w:val="00947C69"/>
    <w:rsid w:val="00947CF3"/>
    <w:rsid w:val="00947D35"/>
    <w:rsid w:val="00947E4D"/>
    <w:rsid w:val="00947EE3"/>
    <w:rsid w:val="00947EF9"/>
    <w:rsid w:val="00947F8F"/>
    <w:rsid w:val="00947FF3"/>
    <w:rsid w:val="00947FF8"/>
    <w:rsid w:val="00950076"/>
    <w:rsid w:val="009500F3"/>
    <w:rsid w:val="009500FB"/>
    <w:rsid w:val="0095014A"/>
    <w:rsid w:val="0095033C"/>
    <w:rsid w:val="009503F7"/>
    <w:rsid w:val="0095045F"/>
    <w:rsid w:val="00950492"/>
    <w:rsid w:val="009504CF"/>
    <w:rsid w:val="0095054A"/>
    <w:rsid w:val="009505B0"/>
    <w:rsid w:val="009505FF"/>
    <w:rsid w:val="0095063A"/>
    <w:rsid w:val="00950686"/>
    <w:rsid w:val="009507C5"/>
    <w:rsid w:val="009507C6"/>
    <w:rsid w:val="0095085F"/>
    <w:rsid w:val="009508A6"/>
    <w:rsid w:val="00950976"/>
    <w:rsid w:val="009509E0"/>
    <w:rsid w:val="00950A4D"/>
    <w:rsid w:val="00950A50"/>
    <w:rsid w:val="00950B5C"/>
    <w:rsid w:val="00950B74"/>
    <w:rsid w:val="00950C49"/>
    <w:rsid w:val="00950CFC"/>
    <w:rsid w:val="00950D17"/>
    <w:rsid w:val="00950DA6"/>
    <w:rsid w:val="00950E0D"/>
    <w:rsid w:val="00950E23"/>
    <w:rsid w:val="00950EEA"/>
    <w:rsid w:val="00950F09"/>
    <w:rsid w:val="00950F64"/>
    <w:rsid w:val="00950F88"/>
    <w:rsid w:val="0095100C"/>
    <w:rsid w:val="0095103F"/>
    <w:rsid w:val="00951126"/>
    <w:rsid w:val="00951129"/>
    <w:rsid w:val="0095115A"/>
    <w:rsid w:val="0095116E"/>
    <w:rsid w:val="00951176"/>
    <w:rsid w:val="009512AC"/>
    <w:rsid w:val="009512B3"/>
    <w:rsid w:val="009512EC"/>
    <w:rsid w:val="00951303"/>
    <w:rsid w:val="0095138B"/>
    <w:rsid w:val="0095140B"/>
    <w:rsid w:val="009514AF"/>
    <w:rsid w:val="009515BA"/>
    <w:rsid w:val="009516DD"/>
    <w:rsid w:val="00951748"/>
    <w:rsid w:val="00951791"/>
    <w:rsid w:val="009517CF"/>
    <w:rsid w:val="009517F5"/>
    <w:rsid w:val="009517FE"/>
    <w:rsid w:val="00951812"/>
    <w:rsid w:val="009519B6"/>
    <w:rsid w:val="009519D9"/>
    <w:rsid w:val="00951B6C"/>
    <w:rsid w:val="00951B96"/>
    <w:rsid w:val="00951BDE"/>
    <w:rsid w:val="00951C33"/>
    <w:rsid w:val="00951C52"/>
    <w:rsid w:val="00951C95"/>
    <w:rsid w:val="00951CB2"/>
    <w:rsid w:val="00951CC2"/>
    <w:rsid w:val="00951D4C"/>
    <w:rsid w:val="00951DE0"/>
    <w:rsid w:val="00951E7A"/>
    <w:rsid w:val="00951E84"/>
    <w:rsid w:val="00951EA4"/>
    <w:rsid w:val="00951F2B"/>
    <w:rsid w:val="00951F2D"/>
    <w:rsid w:val="0095204C"/>
    <w:rsid w:val="00952182"/>
    <w:rsid w:val="0095218D"/>
    <w:rsid w:val="009521B5"/>
    <w:rsid w:val="009521B9"/>
    <w:rsid w:val="00952252"/>
    <w:rsid w:val="0095234C"/>
    <w:rsid w:val="009523FC"/>
    <w:rsid w:val="00952504"/>
    <w:rsid w:val="009526E5"/>
    <w:rsid w:val="00952785"/>
    <w:rsid w:val="009527D9"/>
    <w:rsid w:val="009527F5"/>
    <w:rsid w:val="00952886"/>
    <w:rsid w:val="009528A0"/>
    <w:rsid w:val="00952A7B"/>
    <w:rsid w:val="00952A7F"/>
    <w:rsid w:val="00952A94"/>
    <w:rsid w:val="00952B12"/>
    <w:rsid w:val="00952B4B"/>
    <w:rsid w:val="00952C52"/>
    <w:rsid w:val="00952DC0"/>
    <w:rsid w:val="00952E13"/>
    <w:rsid w:val="00952E33"/>
    <w:rsid w:val="00952E46"/>
    <w:rsid w:val="00952E50"/>
    <w:rsid w:val="00952E8E"/>
    <w:rsid w:val="00952E90"/>
    <w:rsid w:val="00952F00"/>
    <w:rsid w:val="00953039"/>
    <w:rsid w:val="009530D5"/>
    <w:rsid w:val="00953144"/>
    <w:rsid w:val="009531D7"/>
    <w:rsid w:val="009531E9"/>
    <w:rsid w:val="009532B7"/>
    <w:rsid w:val="009532E0"/>
    <w:rsid w:val="00953323"/>
    <w:rsid w:val="00953383"/>
    <w:rsid w:val="009533D6"/>
    <w:rsid w:val="00953517"/>
    <w:rsid w:val="0095352D"/>
    <w:rsid w:val="0095353E"/>
    <w:rsid w:val="0095365F"/>
    <w:rsid w:val="0095377C"/>
    <w:rsid w:val="009537BE"/>
    <w:rsid w:val="00953811"/>
    <w:rsid w:val="0095382D"/>
    <w:rsid w:val="0095385E"/>
    <w:rsid w:val="00953A2A"/>
    <w:rsid w:val="00953A8F"/>
    <w:rsid w:val="00953B5C"/>
    <w:rsid w:val="00953BA4"/>
    <w:rsid w:val="00953BE8"/>
    <w:rsid w:val="00953C83"/>
    <w:rsid w:val="00953D6A"/>
    <w:rsid w:val="00953D6E"/>
    <w:rsid w:val="00953E46"/>
    <w:rsid w:val="00953EC3"/>
    <w:rsid w:val="00953F95"/>
    <w:rsid w:val="00953FE2"/>
    <w:rsid w:val="009540BF"/>
    <w:rsid w:val="009541E9"/>
    <w:rsid w:val="00954222"/>
    <w:rsid w:val="00954423"/>
    <w:rsid w:val="00954456"/>
    <w:rsid w:val="0095446A"/>
    <w:rsid w:val="0095452D"/>
    <w:rsid w:val="00954597"/>
    <w:rsid w:val="009545E3"/>
    <w:rsid w:val="0095474C"/>
    <w:rsid w:val="00954771"/>
    <w:rsid w:val="009548DA"/>
    <w:rsid w:val="00954AB0"/>
    <w:rsid w:val="00954AD4"/>
    <w:rsid w:val="00954B9F"/>
    <w:rsid w:val="00954C18"/>
    <w:rsid w:val="00954C1F"/>
    <w:rsid w:val="00954C4D"/>
    <w:rsid w:val="00954C88"/>
    <w:rsid w:val="00954D0B"/>
    <w:rsid w:val="00954D2A"/>
    <w:rsid w:val="00954E0B"/>
    <w:rsid w:val="00954E7C"/>
    <w:rsid w:val="00954FD4"/>
    <w:rsid w:val="00954FE9"/>
    <w:rsid w:val="009550C0"/>
    <w:rsid w:val="00955104"/>
    <w:rsid w:val="0095514C"/>
    <w:rsid w:val="009551EB"/>
    <w:rsid w:val="0095528C"/>
    <w:rsid w:val="00955367"/>
    <w:rsid w:val="00955489"/>
    <w:rsid w:val="009555B2"/>
    <w:rsid w:val="00955610"/>
    <w:rsid w:val="0095563C"/>
    <w:rsid w:val="009556CF"/>
    <w:rsid w:val="009556D5"/>
    <w:rsid w:val="0095572E"/>
    <w:rsid w:val="00955745"/>
    <w:rsid w:val="0095579D"/>
    <w:rsid w:val="009557A9"/>
    <w:rsid w:val="00955802"/>
    <w:rsid w:val="00955876"/>
    <w:rsid w:val="009558A3"/>
    <w:rsid w:val="00955909"/>
    <w:rsid w:val="00955951"/>
    <w:rsid w:val="009559D3"/>
    <w:rsid w:val="00955B34"/>
    <w:rsid w:val="00955B68"/>
    <w:rsid w:val="00955C02"/>
    <w:rsid w:val="00955D0D"/>
    <w:rsid w:val="00955D25"/>
    <w:rsid w:val="00955D38"/>
    <w:rsid w:val="00955D56"/>
    <w:rsid w:val="00955D8A"/>
    <w:rsid w:val="00955E06"/>
    <w:rsid w:val="00955EAA"/>
    <w:rsid w:val="00955F02"/>
    <w:rsid w:val="00955F73"/>
    <w:rsid w:val="0095603D"/>
    <w:rsid w:val="00956308"/>
    <w:rsid w:val="0095636C"/>
    <w:rsid w:val="009563E6"/>
    <w:rsid w:val="00956583"/>
    <w:rsid w:val="0095660D"/>
    <w:rsid w:val="00956669"/>
    <w:rsid w:val="009567D9"/>
    <w:rsid w:val="00956860"/>
    <w:rsid w:val="00956946"/>
    <w:rsid w:val="0095696A"/>
    <w:rsid w:val="00956A0D"/>
    <w:rsid w:val="00956A4D"/>
    <w:rsid w:val="00956AEB"/>
    <w:rsid w:val="00956B13"/>
    <w:rsid w:val="00956B22"/>
    <w:rsid w:val="00956B69"/>
    <w:rsid w:val="00956BBD"/>
    <w:rsid w:val="00956C56"/>
    <w:rsid w:val="00956E40"/>
    <w:rsid w:val="00956E67"/>
    <w:rsid w:val="00956E80"/>
    <w:rsid w:val="00956FA8"/>
    <w:rsid w:val="00956FC1"/>
    <w:rsid w:val="00957081"/>
    <w:rsid w:val="00957095"/>
    <w:rsid w:val="009570EB"/>
    <w:rsid w:val="009570FA"/>
    <w:rsid w:val="009571D2"/>
    <w:rsid w:val="00957297"/>
    <w:rsid w:val="00957339"/>
    <w:rsid w:val="009573DE"/>
    <w:rsid w:val="0095741F"/>
    <w:rsid w:val="009574D7"/>
    <w:rsid w:val="00957543"/>
    <w:rsid w:val="009575EF"/>
    <w:rsid w:val="009575FF"/>
    <w:rsid w:val="0095774E"/>
    <w:rsid w:val="0095779F"/>
    <w:rsid w:val="009577CE"/>
    <w:rsid w:val="009578F9"/>
    <w:rsid w:val="00957922"/>
    <w:rsid w:val="009579ED"/>
    <w:rsid w:val="00957A36"/>
    <w:rsid w:val="00957A74"/>
    <w:rsid w:val="00957AB9"/>
    <w:rsid w:val="00957AC2"/>
    <w:rsid w:val="00957C5D"/>
    <w:rsid w:val="00957C82"/>
    <w:rsid w:val="00957C8B"/>
    <w:rsid w:val="00957CB3"/>
    <w:rsid w:val="00957CF5"/>
    <w:rsid w:val="00957D10"/>
    <w:rsid w:val="00957E82"/>
    <w:rsid w:val="00957E84"/>
    <w:rsid w:val="00957EC3"/>
    <w:rsid w:val="00957FB0"/>
    <w:rsid w:val="00957FB7"/>
    <w:rsid w:val="00960040"/>
    <w:rsid w:val="00960076"/>
    <w:rsid w:val="009600B4"/>
    <w:rsid w:val="00960124"/>
    <w:rsid w:val="009601E3"/>
    <w:rsid w:val="00960222"/>
    <w:rsid w:val="009603D0"/>
    <w:rsid w:val="009603EB"/>
    <w:rsid w:val="00960404"/>
    <w:rsid w:val="00960447"/>
    <w:rsid w:val="00960450"/>
    <w:rsid w:val="00960482"/>
    <w:rsid w:val="0096054C"/>
    <w:rsid w:val="0096065C"/>
    <w:rsid w:val="00960667"/>
    <w:rsid w:val="00960796"/>
    <w:rsid w:val="009607CD"/>
    <w:rsid w:val="00960862"/>
    <w:rsid w:val="00960896"/>
    <w:rsid w:val="009608C4"/>
    <w:rsid w:val="0096092D"/>
    <w:rsid w:val="009609F6"/>
    <w:rsid w:val="00960ADC"/>
    <w:rsid w:val="00960BCC"/>
    <w:rsid w:val="00960C68"/>
    <w:rsid w:val="00960CE4"/>
    <w:rsid w:val="00960D70"/>
    <w:rsid w:val="00960DB2"/>
    <w:rsid w:val="00960E1B"/>
    <w:rsid w:val="00960E67"/>
    <w:rsid w:val="00960EE7"/>
    <w:rsid w:val="00960F2F"/>
    <w:rsid w:val="00960F82"/>
    <w:rsid w:val="00960FBF"/>
    <w:rsid w:val="00960FD2"/>
    <w:rsid w:val="009610FE"/>
    <w:rsid w:val="00961223"/>
    <w:rsid w:val="0096128D"/>
    <w:rsid w:val="0096133B"/>
    <w:rsid w:val="0096134F"/>
    <w:rsid w:val="00961357"/>
    <w:rsid w:val="009613B8"/>
    <w:rsid w:val="009614C4"/>
    <w:rsid w:val="00961568"/>
    <w:rsid w:val="009615F2"/>
    <w:rsid w:val="00961782"/>
    <w:rsid w:val="009617D3"/>
    <w:rsid w:val="0096185C"/>
    <w:rsid w:val="009618E1"/>
    <w:rsid w:val="00961999"/>
    <w:rsid w:val="00961A0B"/>
    <w:rsid w:val="00961A75"/>
    <w:rsid w:val="00961ACB"/>
    <w:rsid w:val="00961B09"/>
    <w:rsid w:val="00961B6D"/>
    <w:rsid w:val="00961BA9"/>
    <w:rsid w:val="00961C18"/>
    <w:rsid w:val="00961D3E"/>
    <w:rsid w:val="00961D4D"/>
    <w:rsid w:val="00961F0C"/>
    <w:rsid w:val="00961F49"/>
    <w:rsid w:val="00962078"/>
    <w:rsid w:val="0096213E"/>
    <w:rsid w:val="00962172"/>
    <w:rsid w:val="00962306"/>
    <w:rsid w:val="0096230E"/>
    <w:rsid w:val="0096243A"/>
    <w:rsid w:val="00962478"/>
    <w:rsid w:val="009624F0"/>
    <w:rsid w:val="009624FA"/>
    <w:rsid w:val="00962515"/>
    <w:rsid w:val="009625BD"/>
    <w:rsid w:val="00962603"/>
    <w:rsid w:val="00962622"/>
    <w:rsid w:val="0096263E"/>
    <w:rsid w:val="00962849"/>
    <w:rsid w:val="00962995"/>
    <w:rsid w:val="0096299C"/>
    <w:rsid w:val="00962ACA"/>
    <w:rsid w:val="00962B2F"/>
    <w:rsid w:val="00962B3E"/>
    <w:rsid w:val="00962BD6"/>
    <w:rsid w:val="00962C6C"/>
    <w:rsid w:val="00962E1E"/>
    <w:rsid w:val="00962EBF"/>
    <w:rsid w:val="00962F91"/>
    <w:rsid w:val="00962FC2"/>
    <w:rsid w:val="00963003"/>
    <w:rsid w:val="00963066"/>
    <w:rsid w:val="00963070"/>
    <w:rsid w:val="0096314B"/>
    <w:rsid w:val="009631A9"/>
    <w:rsid w:val="009631AE"/>
    <w:rsid w:val="009631D0"/>
    <w:rsid w:val="009632EA"/>
    <w:rsid w:val="00963369"/>
    <w:rsid w:val="00963494"/>
    <w:rsid w:val="0096352D"/>
    <w:rsid w:val="009635C8"/>
    <w:rsid w:val="009635DF"/>
    <w:rsid w:val="009636F4"/>
    <w:rsid w:val="00963718"/>
    <w:rsid w:val="00963751"/>
    <w:rsid w:val="009637C6"/>
    <w:rsid w:val="00963869"/>
    <w:rsid w:val="0096394F"/>
    <w:rsid w:val="0096396C"/>
    <w:rsid w:val="0096397C"/>
    <w:rsid w:val="00963C73"/>
    <w:rsid w:val="00963CC4"/>
    <w:rsid w:val="00963D86"/>
    <w:rsid w:val="00963EEA"/>
    <w:rsid w:val="00963F00"/>
    <w:rsid w:val="00963F3F"/>
    <w:rsid w:val="00963F81"/>
    <w:rsid w:val="00964025"/>
    <w:rsid w:val="00964040"/>
    <w:rsid w:val="0096407A"/>
    <w:rsid w:val="009640A1"/>
    <w:rsid w:val="009641A6"/>
    <w:rsid w:val="009641DE"/>
    <w:rsid w:val="00964213"/>
    <w:rsid w:val="00964336"/>
    <w:rsid w:val="009643EB"/>
    <w:rsid w:val="009644C4"/>
    <w:rsid w:val="009644FE"/>
    <w:rsid w:val="009645C6"/>
    <w:rsid w:val="009645D8"/>
    <w:rsid w:val="009646C9"/>
    <w:rsid w:val="00964749"/>
    <w:rsid w:val="00964825"/>
    <w:rsid w:val="00964834"/>
    <w:rsid w:val="00964910"/>
    <w:rsid w:val="00964A6B"/>
    <w:rsid w:val="00964AEE"/>
    <w:rsid w:val="00964B1A"/>
    <w:rsid w:val="00964B37"/>
    <w:rsid w:val="00964C8B"/>
    <w:rsid w:val="00964CA2"/>
    <w:rsid w:val="00964CDE"/>
    <w:rsid w:val="00964DCD"/>
    <w:rsid w:val="00964DF1"/>
    <w:rsid w:val="00964F38"/>
    <w:rsid w:val="00964F6B"/>
    <w:rsid w:val="009650A2"/>
    <w:rsid w:val="009650FF"/>
    <w:rsid w:val="00965161"/>
    <w:rsid w:val="0096519A"/>
    <w:rsid w:val="009651D9"/>
    <w:rsid w:val="009652B0"/>
    <w:rsid w:val="009652FB"/>
    <w:rsid w:val="009653E8"/>
    <w:rsid w:val="00965495"/>
    <w:rsid w:val="00965559"/>
    <w:rsid w:val="00965585"/>
    <w:rsid w:val="009655EB"/>
    <w:rsid w:val="00965635"/>
    <w:rsid w:val="0096568F"/>
    <w:rsid w:val="00965836"/>
    <w:rsid w:val="0096583D"/>
    <w:rsid w:val="00965884"/>
    <w:rsid w:val="009658BE"/>
    <w:rsid w:val="00965951"/>
    <w:rsid w:val="0096597A"/>
    <w:rsid w:val="009659C7"/>
    <w:rsid w:val="00965A20"/>
    <w:rsid w:val="00965A8F"/>
    <w:rsid w:val="00965ACA"/>
    <w:rsid w:val="00965ADB"/>
    <w:rsid w:val="00965B5D"/>
    <w:rsid w:val="00965BF4"/>
    <w:rsid w:val="00965C97"/>
    <w:rsid w:val="00965CE8"/>
    <w:rsid w:val="00965DDF"/>
    <w:rsid w:val="00965E25"/>
    <w:rsid w:val="00965ECE"/>
    <w:rsid w:val="00965ED8"/>
    <w:rsid w:val="00966094"/>
    <w:rsid w:val="009660F4"/>
    <w:rsid w:val="009661A4"/>
    <w:rsid w:val="009661C3"/>
    <w:rsid w:val="009662A3"/>
    <w:rsid w:val="00966507"/>
    <w:rsid w:val="0096655C"/>
    <w:rsid w:val="0096655E"/>
    <w:rsid w:val="009665BA"/>
    <w:rsid w:val="009665D9"/>
    <w:rsid w:val="0096665F"/>
    <w:rsid w:val="009666BB"/>
    <w:rsid w:val="00966710"/>
    <w:rsid w:val="00966723"/>
    <w:rsid w:val="0096674E"/>
    <w:rsid w:val="00966779"/>
    <w:rsid w:val="00966812"/>
    <w:rsid w:val="00966891"/>
    <w:rsid w:val="0096689D"/>
    <w:rsid w:val="009668EA"/>
    <w:rsid w:val="00966944"/>
    <w:rsid w:val="009669B6"/>
    <w:rsid w:val="00966A8A"/>
    <w:rsid w:val="00966B0E"/>
    <w:rsid w:val="00966B13"/>
    <w:rsid w:val="00966B34"/>
    <w:rsid w:val="00966C19"/>
    <w:rsid w:val="00966C38"/>
    <w:rsid w:val="00966DA9"/>
    <w:rsid w:val="00966DD5"/>
    <w:rsid w:val="00966EF5"/>
    <w:rsid w:val="009670BE"/>
    <w:rsid w:val="00967117"/>
    <w:rsid w:val="0096714A"/>
    <w:rsid w:val="009671C2"/>
    <w:rsid w:val="0096725A"/>
    <w:rsid w:val="00967277"/>
    <w:rsid w:val="0096727C"/>
    <w:rsid w:val="009672C7"/>
    <w:rsid w:val="0096736C"/>
    <w:rsid w:val="0096738F"/>
    <w:rsid w:val="00967410"/>
    <w:rsid w:val="0096747A"/>
    <w:rsid w:val="009674DD"/>
    <w:rsid w:val="0096752E"/>
    <w:rsid w:val="0096767C"/>
    <w:rsid w:val="009676AA"/>
    <w:rsid w:val="009676B7"/>
    <w:rsid w:val="009677DA"/>
    <w:rsid w:val="009677F1"/>
    <w:rsid w:val="009677FD"/>
    <w:rsid w:val="009678B3"/>
    <w:rsid w:val="0096791A"/>
    <w:rsid w:val="0096796A"/>
    <w:rsid w:val="009679D0"/>
    <w:rsid w:val="00967A18"/>
    <w:rsid w:val="00967A98"/>
    <w:rsid w:val="00967B30"/>
    <w:rsid w:val="00967BAB"/>
    <w:rsid w:val="00967C10"/>
    <w:rsid w:val="00967C4C"/>
    <w:rsid w:val="00967CE5"/>
    <w:rsid w:val="00967CF6"/>
    <w:rsid w:val="00967D03"/>
    <w:rsid w:val="00967E0F"/>
    <w:rsid w:val="00967E8D"/>
    <w:rsid w:val="0097003C"/>
    <w:rsid w:val="00970055"/>
    <w:rsid w:val="009700D1"/>
    <w:rsid w:val="0097018D"/>
    <w:rsid w:val="009701D1"/>
    <w:rsid w:val="00970260"/>
    <w:rsid w:val="009702EB"/>
    <w:rsid w:val="009702F6"/>
    <w:rsid w:val="0097030D"/>
    <w:rsid w:val="00970319"/>
    <w:rsid w:val="0097034B"/>
    <w:rsid w:val="0097037C"/>
    <w:rsid w:val="009703BC"/>
    <w:rsid w:val="00970426"/>
    <w:rsid w:val="0097042E"/>
    <w:rsid w:val="00970438"/>
    <w:rsid w:val="009704B3"/>
    <w:rsid w:val="009704BA"/>
    <w:rsid w:val="009704EE"/>
    <w:rsid w:val="009705ED"/>
    <w:rsid w:val="00970607"/>
    <w:rsid w:val="009706BB"/>
    <w:rsid w:val="009706E0"/>
    <w:rsid w:val="00970734"/>
    <w:rsid w:val="009708DB"/>
    <w:rsid w:val="00970A2B"/>
    <w:rsid w:val="00970A79"/>
    <w:rsid w:val="00970B76"/>
    <w:rsid w:val="00970BDD"/>
    <w:rsid w:val="00970BEF"/>
    <w:rsid w:val="00970BF5"/>
    <w:rsid w:val="00970C14"/>
    <w:rsid w:val="00970C74"/>
    <w:rsid w:val="00970CBB"/>
    <w:rsid w:val="00970D1A"/>
    <w:rsid w:val="00970D33"/>
    <w:rsid w:val="00970D8E"/>
    <w:rsid w:val="00970DB3"/>
    <w:rsid w:val="00970E6B"/>
    <w:rsid w:val="00970E75"/>
    <w:rsid w:val="00970EDD"/>
    <w:rsid w:val="00970F69"/>
    <w:rsid w:val="00970FC5"/>
    <w:rsid w:val="009710F4"/>
    <w:rsid w:val="0097115C"/>
    <w:rsid w:val="009711B1"/>
    <w:rsid w:val="0097120C"/>
    <w:rsid w:val="0097125D"/>
    <w:rsid w:val="009712E3"/>
    <w:rsid w:val="00971303"/>
    <w:rsid w:val="009715DA"/>
    <w:rsid w:val="0097160C"/>
    <w:rsid w:val="0097163F"/>
    <w:rsid w:val="00971777"/>
    <w:rsid w:val="0097179F"/>
    <w:rsid w:val="009717BA"/>
    <w:rsid w:val="009717CE"/>
    <w:rsid w:val="00971A0B"/>
    <w:rsid w:val="00971A6D"/>
    <w:rsid w:val="00971A9A"/>
    <w:rsid w:val="00971ADD"/>
    <w:rsid w:val="00971AE6"/>
    <w:rsid w:val="00971B8C"/>
    <w:rsid w:val="00971BD1"/>
    <w:rsid w:val="00971C20"/>
    <w:rsid w:val="00971C51"/>
    <w:rsid w:val="00971C6C"/>
    <w:rsid w:val="00971C90"/>
    <w:rsid w:val="00971D52"/>
    <w:rsid w:val="00971D85"/>
    <w:rsid w:val="00971DB4"/>
    <w:rsid w:val="00971EF5"/>
    <w:rsid w:val="00971FC2"/>
    <w:rsid w:val="00971FE8"/>
    <w:rsid w:val="00972096"/>
    <w:rsid w:val="009720E1"/>
    <w:rsid w:val="009720F3"/>
    <w:rsid w:val="00972158"/>
    <w:rsid w:val="009721B9"/>
    <w:rsid w:val="0097220A"/>
    <w:rsid w:val="00972311"/>
    <w:rsid w:val="0097232A"/>
    <w:rsid w:val="0097240F"/>
    <w:rsid w:val="00972481"/>
    <w:rsid w:val="00972497"/>
    <w:rsid w:val="009724A1"/>
    <w:rsid w:val="00972593"/>
    <w:rsid w:val="009725B8"/>
    <w:rsid w:val="009726E4"/>
    <w:rsid w:val="009727A6"/>
    <w:rsid w:val="009728CE"/>
    <w:rsid w:val="0097290D"/>
    <w:rsid w:val="00972962"/>
    <w:rsid w:val="009729C6"/>
    <w:rsid w:val="00972A4C"/>
    <w:rsid w:val="00972AD0"/>
    <w:rsid w:val="00972B47"/>
    <w:rsid w:val="00972C60"/>
    <w:rsid w:val="00972FBB"/>
    <w:rsid w:val="00972FED"/>
    <w:rsid w:val="0097306D"/>
    <w:rsid w:val="009730FE"/>
    <w:rsid w:val="0097315E"/>
    <w:rsid w:val="0097316C"/>
    <w:rsid w:val="0097316D"/>
    <w:rsid w:val="009731A1"/>
    <w:rsid w:val="00973295"/>
    <w:rsid w:val="009732C9"/>
    <w:rsid w:val="00973478"/>
    <w:rsid w:val="00973490"/>
    <w:rsid w:val="0097350C"/>
    <w:rsid w:val="00973698"/>
    <w:rsid w:val="0097369D"/>
    <w:rsid w:val="009736C9"/>
    <w:rsid w:val="0097371E"/>
    <w:rsid w:val="0097375F"/>
    <w:rsid w:val="00973812"/>
    <w:rsid w:val="00973834"/>
    <w:rsid w:val="00973840"/>
    <w:rsid w:val="00973851"/>
    <w:rsid w:val="009738EF"/>
    <w:rsid w:val="00973919"/>
    <w:rsid w:val="00973995"/>
    <w:rsid w:val="009739E9"/>
    <w:rsid w:val="00973AA4"/>
    <w:rsid w:val="00973B37"/>
    <w:rsid w:val="00973B40"/>
    <w:rsid w:val="00973C12"/>
    <w:rsid w:val="00973C16"/>
    <w:rsid w:val="00973CF9"/>
    <w:rsid w:val="00973D79"/>
    <w:rsid w:val="00973D82"/>
    <w:rsid w:val="00973E2F"/>
    <w:rsid w:val="00973E64"/>
    <w:rsid w:val="00973EFD"/>
    <w:rsid w:val="00974022"/>
    <w:rsid w:val="009740DD"/>
    <w:rsid w:val="009741EC"/>
    <w:rsid w:val="00974225"/>
    <w:rsid w:val="00974227"/>
    <w:rsid w:val="0097424F"/>
    <w:rsid w:val="00974305"/>
    <w:rsid w:val="0097431A"/>
    <w:rsid w:val="009745D5"/>
    <w:rsid w:val="00974672"/>
    <w:rsid w:val="0097475F"/>
    <w:rsid w:val="009748E1"/>
    <w:rsid w:val="00974984"/>
    <w:rsid w:val="009749FB"/>
    <w:rsid w:val="00974A4C"/>
    <w:rsid w:val="00974AAD"/>
    <w:rsid w:val="00974B60"/>
    <w:rsid w:val="00974B63"/>
    <w:rsid w:val="00974B99"/>
    <w:rsid w:val="00974BBD"/>
    <w:rsid w:val="00974C67"/>
    <w:rsid w:val="00974C8B"/>
    <w:rsid w:val="00974CBE"/>
    <w:rsid w:val="00974CD3"/>
    <w:rsid w:val="00974D80"/>
    <w:rsid w:val="00974DDC"/>
    <w:rsid w:val="00974E60"/>
    <w:rsid w:val="00974ED5"/>
    <w:rsid w:val="00974F87"/>
    <w:rsid w:val="00974FBC"/>
    <w:rsid w:val="0097500A"/>
    <w:rsid w:val="0097503A"/>
    <w:rsid w:val="00975097"/>
    <w:rsid w:val="009750AB"/>
    <w:rsid w:val="0097513D"/>
    <w:rsid w:val="00975223"/>
    <w:rsid w:val="00975234"/>
    <w:rsid w:val="009752C3"/>
    <w:rsid w:val="009752F5"/>
    <w:rsid w:val="009752F6"/>
    <w:rsid w:val="0097535F"/>
    <w:rsid w:val="00975376"/>
    <w:rsid w:val="00975381"/>
    <w:rsid w:val="009753FB"/>
    <w:rsid w:val="0097540E"/>
    <w:rsid w:val="0097551D"/>
    <w:rsid w:val="009755CA"/>
    <w:rsid w:val="00975623"/>
    <w:rsid w:val="00975655"/>
    <w:rsid w:val="0097566D"/>
    <w:rsid w:val="009756BC"/>
    <w:rsid w:val="009757C9"/>
    <w:rsid w:val="00975933"/>
    <w:rsid w:val="00975A09"/>
    <w:rsid w:val="00975A0C"/>
    <w:rsid w:val="00975A1F"/>
    <w:rsid w:val="00975A3D"/>
    <w:rsid w:val="00975BC9"/>
    <w:rsid w:val="00975D1F"/>
    <w:rsid w:val="00975D53"/>
    <w:rsid w:val="00975E96"/>
    <w:rsid w:val="00975F3E"/>
    <w:rsid w:val="00975F40"/>
    <w:rsid w:val="00975F73"/>
    <w:rsid w:val="0097605C"/>
    <w:rsid w:val="00976128"/>
    <w:rsid w:val="009761C4"/>
    <w:rsid w:val="009761F4"/>
    <w:rsid w:val="0097632F"/>
    <w:rsid w:val="00976406"/>
    <w:rsid w:val="0097648F"/>
    <w:rsid w:val="009764BF"/>
    <w:rsid w:val="009764F1"/>
    <w:rsid w:val="00976560"/>
    <w:rsid w:val="009766EE"/>
    <w:rsid w:val="0097672B"/>
    <w:rsid w:val="0097672F"/>
    <w:rsid w:val="00976777"/>
    <w:rsid w:val="0097696F"/>
    <w:rsid w:val="00976B36"/>
    <w:rsid w:val="00976C76"/>
    <w:rsid w:val="00976C93"/>
    <w:rsid w:val="00976DB8"/>
    <w:rsid w:val="00976E66"/>
    <w:rsid w:val="00976FC8"/>
    <w:rsid w:val="00976FED"/>
    <w:rsid w:val="0097701E"/>
    <w:rsid w:val="0097707B"/>
    <w:rsid w:val="0097709F"/>
    <w:rsid w:val="009770B9"/>
    <w:rsid w:val="009771DD"/>
    <w:rsid w:val="009771DE"/>
    <w:rsid w:val="00977203"/>
    <w:rsid w:val="00977346"/>
    <w:rsid w:val="009774A5"/>
    <w:rsid w:val="009774A9"/>
    <w:rsid w:val="009775BA"/>
    <w:rsid w:val="00977662"/>
    <w:rsid w:val="0097770B"/>
    <w:rsid w:val="00977776"/>
    <w:rsid w:val="0097788E"/>
    <w:rsid w:val="009778E3"/>
    <w:rsid w:val="0097792F"/>
    <w:rsid w:val="0097794A"/>
    <w:rsid w:val="00977961"/>
    <w:rsid w:val="00977982"/>
    <w:rsid w:val="00977994"/>
    <w:rsid w:val="009779C9"/>
    <w:rsid w:val="00977ADA"/>
    <w:rsid w:val="00977CC7"/>
    <w:rsid w:val="00977DCC"/>
    <w:rsid w:val="00977F91"/>
    <w:rsid w:val="00977FC1"/>
    <w:rsid w:val="00980001"/>
    <w:rsid w:val="00980050"/>
    <w:rsid w:val="00980086"/>
    <w:rsid w:val="00980118"/>
    <w:rsid w:val="009801D8"/>
    <w:rsid w:val="00980233"/>
    <w:rsid w:val="0098028D"/>
    <w:rsid w:val="009802BD"/>
    <w:rsid w:val="009803B2"/>
    <w:rsid w:val="009803CC"/>
    <w:rsid w:val="0098053B"/>
    <w:rsid w:val="009806C0"/>
    <w:rsid w:val="00980766"/>
    <w:rsid w:val="009807A3"/>
    <w:rsid w:val="0098082F"/>
    <w:rsid w:val="00980838"/>
    <w:rsid w:val="00980882"/>
    <w:rsid w:val="009808EE"/>
    <w:rsid w:val="00980977"/>
    <w:rsid w:val="0098098C"/>
    <w:rsid w:val="00980992"/>
    <w:rsid w:val="00980AD8"/>
    <w:rsid w:val="00980C48"/>
    <w:rsid w:val="00980C4B"/>
    <w:rsid w:val="00980C89"/>
    <w:rsid w:val="00980D03"/>
    <w:rsid w:val="00980D17"/>
    <w:rsid w:val="00980E3C"/>
    <w:rsid w:val="00980EA1"/>
    <w:rsid w:val="00980EF1"/>
    <w:rsid w:val="00980F30"/>
    <w:rsid w:val="00981020"/>
    <w:rsid w:val="00981038"/>
    <w:rsid w:val="009810A4"/>
    <w:rsid w:val="0098114F"/>
    <w:rsid w:val="0098123E"/>
    <w:rsid w:val="0098126A"/>
    <w:rsid w:val="009812BD"/>
    <w:rsid w:val="00981358"/>
    <w:rsid w:val="009813CE"/>
    <w:rsid w:val="0098143D"/>
    <w:rsid w:val="00981453"/>
    <w:rsid w:val="009814F8"/>
    <w:rsid w:val="009816A5"/>
    <w:rsid w:val="00981712"/>
    <w:rsid w:val="0098176E"/>
    <w:rsid w:val="00981770"/>
    <w:rsid w:val="00981860"/>
    <w:rsid w:val="00981933"/>
    <w:rsid w:val="00981A1E"/>
    <w:rsid w:val="00981AAC"/>
    <w:rsid w:val="00981B16"/>
    <w:rsid w:val="00981BA2"/>
    <w:rsid w:val="00981BB4"/>
    <w:rsid w:val="00981C04"/>
    <w:rsid w:val="00981CB3"/>
    <w:rsid w:val="00981D38"/>
    <w:rsid w:val="00981D47"/>
    <w:rsid w:val="00981D8C"/>
    <w:rsid w:val="00981E4B"/>
    <w:rsid w:val="00981EE1"/>
    <w:rsid w:val="00981EED"/>
    <w:rsid w:val="0098203E"/>
    <w:rsid w:val="0098204D"/>
    <w:rsid w:val="009820BE"/>
    <w:rsid w:val="009820CB"/>
    <w:rsid w:val="009820D6"/>
    <w:rsid w:val="009820FA"/>
    <w:rsid w:val="00982138"/>
    <w:rsid w:val="0098215C"/>
    <w:rsid w:val="0098215D"/>
    <w:rsid w:val="0098239C"/>
    <w:rsid w:val="009824BE"/>
    <w:rsid w:val="00982502"/>
    <w:rsid w:val="0098251A"/>
    <w:rsid w:val="00982527"/>
    <w:rsid w:val="0098252D"/>
    <w:rsid w:val="009825A5"/>
    <w:rsid w:val="009826EB"/>
    <w:rsid w:val="009827C7"/>
    <w:rsid w:val="00982867"/>
    <w:rsid w:val="0098292C"/>
    <w:rsid w:val="009829D9"/>
    <w:rsid w:val="009829DC"/>
    <w:rsid w:val="009829EC"/>
    <w:rsid w:val="00982A27"/>
    <w:rsid w:val="00982AC3"/>
    <w:rsid w:val="00982AEA"/>
    <w:rsid w:val="00982B35"/>
    <w:rsid w:val="00982C02"/>
    <w:rsid w:val="00982C61"/>
    <w:rsid w:val="00982CB1"/>
    <w:rsid w:val="00982D56"/>
    <w:rsid w:val="00982DAA"/>
    <w:rsid w:val="00982E34"/>
    <w:rsid w:val="00982EA8"/>
    <w:rsid w:val="00982F38"/>
    <w:rsid w:val="00982F7D"/>
    <w:rsid w:val="00982F9D"/>
    <w:rsid w:val="0098311C"/>
    <w:rsid w:val="009831B9"/>
    <w:rsid w:val="0098320B"/>
    <w:rsid w:val="0098323B"/>
    <w:rsid w:val="00983410"/>
    <w:rsid w:val="00983439"/>
    <w:rsid w:val="00983472"/>
    <w:rsid w:val="009834A0"/>
    <w:rsid w:val="0098353B"/>
    <w:rsid w:val="009835B0"/>
    <w:rsid w:val="009835D9"/>
    <w:rsid w:val="0098362A"/>
    <w:rsid w:val="009836A8"/>
    <w:rsid w:val="0098388C"/>
    <w:rsid w:val="00983897"/>
    <w:rsid w:val="00983925"/>
    <w:rsid w:val="00983AD2"/>
    <w:rsid w:val="00983B6F"/>
    <w:rsid w:val="00983B96"/>
    <w:rsid w:val="00983C4B"/>
    <w:rsid w:val="00983CB4"/>
    <w:rsid w:val="00983D5E"/>
    <w:rsid w:val="00983DA4"/>
    <w:rsid w:val="00983E23"/>
    <w:rsid w:val="00983EE9"/>
    <w:rsid w:val="00983FFF"/>
    <w:rsid w:val="0098402B"/>
    <w:rsid w:val="009840C0"/>
    <w:rsid w:val="009840E8"/>
    <w:rsid w:val="00984123"/>
    <w:rsid w:val="009841AB"/>
    <w:rsid w:val="009841FE"/>
    <w:rsid w:val="00984242"/>
    <w:rsid w:val="0098425A"/>
    <w:rsid w:val="009843D6"/>
    <w:rsid w:val="00984411"/>
    <w:rsid w:val="0098443F"/>
    <w:rsid w:val="00984521"/>
    <w:rsid w:val="00984600"/>
    <w:rsid w:val="00984673"/>
    <w:rsid w:val="00984684"/>
    <w:rsid w:val="00984696"/>
    <w:rsid w:val="0098472B"/>
    <w:rsid w:val="00984820"/>
    <w:rsid w:val="00984831"/>
    <w:rsid w:val="00984880"/>
    <w:rsid w:val="009848F3"/>
    <w:rsid w:val="00984918"/>
    <w:rsid w:val="00984940"/>
    <w:rsid w:val="009849CF"/>
    <w:rsid w:val="00984B05"/>
    <w:rsid w:val="00984B4C"/>
    <w:rsid w:val="00984C12"/>
    <w:rsid w:val="00984C52"/>
    <w:rsid w:val="00984DBC"/>
    <w:rsid w:val="00984DD9"/>
    <w:rsid w:val="00984F4D"/>
    <w:rsid w:val="00984FC4"/>
    <w:rsid w:val="0098500C"/>
    <w:rsid w:val="00985033"/>
    <w:rsid w:val="0098503B"/>
    <w:rsid w:val="009851AE"/>
    <w:rsid w:val="009851B7"/>
    <w:rsid w:val="00985238"/>
    <w:rsid w:val="0098523A"/>
    <w:rsid w:val="0098525C"/>
    <w:rsid w:val="009852E3"/>
    <w:rsid w:val="00985368"/>
    <w:rsid w:val="0098541B"/>
    <w:rsid w:val="00985454"/>
    <w:rsid w:val="0098549A"/>
    <w:rsid w:val="009854DC"/>
    <w:rsid w:val="009854E4"/>
    <w:rsid w:val="009856C4"/>
    <w:rsid w:val="0098572C"/>
    <w:rsid w:val="00985731"/>
    <w:rsid w:val="009857FD"/>
    <w:rsid w:val="0098596C"/>
    <w:rsid w:val="00985B71"/>
    <w:rsid w:val="00985B8F"/>
    <w:rsid w:val="00985CB9"/>
    <w:rsid w:val="00985DF4"/>
    <w:rsid w:val="00985E22"/>
    <w:rsid w:val="00985EDF"/>
    <w:rsid w:val="00985F05"/>
    <w:rsid w:val="00985F22"/>
    <w:rsid w:val="00985F9C"/>
    <w:rsid w:val="00986104"/>
    <w:rsid w:val="00986261"/>
    <w:rsid w:val="009862EC"/>
    <w:rsid w:val="00986312"/>
    <w:rsid w:val="0098633B"/>
    <w:rsid w:val="0098634D"/>
    <w:rsid w:val="00986366"/>
    <w:rsid w:val="00986424"/>
    <w:rsid w:val="00986538"/>
    <w:rsid w:val="0098659F"/>
    <w:rsid w:val="009865DC"/>
    <w:rsid w:val="00986628"/>
    <w:rsid w:val="00986670"/>
    <w:rsid w:val="0098673E"/>
    <w:rsid w:val="00986827"/>
    <w:rsid w:val="00986835"/>
    <w:rsid w:val="00986887"/>
    <w:rsid w:val="009868A2"/>
    <w:rsid w:val="00986A7B"/>
    <w:rsid w:val="00986B69"/>
    <w:rsid w:val="00986B73"/>
    <w:rsid w:val="00986BD3"/>
    <w:rsid w:val="00986C36"/>
    <w:rsid w:val="00986DE6"/>
    <w:rsid w:val="00986F36"/>
    <w:rsid w:val="00986F42"/>
    <w:rsid w:val="00986FAB"/>
    <w:rsid w:val="00987010"/>
    <w:rsid w:val="00987015"/>
    <w:rsid w:val="0098702F"/>
    <w:rsid w:val="00987049"/>
    <w:rsid w:val="00987262"/>
    <w:rsid w:val="0098729C"/>
    <w:rsid w:val="009872C7"/>
    <w:rsid w:val="009873C3"/>
    <w:rsid w:val="009874CF"/>
    <w:rsid w:val="0098775C"/>
    <w:rsid w:val="0098784B"/>
    <w:rsid w:val="0098786D"/>
    <w:rsid w:val="00987885"/>
    <w:rsid w:val="00987AC7"/>
    <w:rsid w:val="00987ACB"/>
    <w:rsid w:val="00987B62"/>
    <w:rsid w:val="00987BC2"/>
    <w:rsid w:val="00987BF5"/>
    <w:rsid w:val="00987C19"/>
    <w:rsid w:val="00987C1C"/>
    <w:rsid w:val="00987D6A"/>
    <w:rsid w:val="00987D78"/>
    <w:rsid w:val="00990020"/>
    <w:rsid w:val="00990079"/>
    <w:rsid w:val="00990132"/>
    <w:rsid w:val="009901CE"/>
    <w:rsid w:val="00990237"/>
    <w:rsid w:val="00990258"/>
    <w:rsid w:val="00990269"/>
    <w:rsid w:val="00990298"/>
    <w:rsid w:val="00990319"/>
    <w:rsid w:val="00990344"/>
    <w:rsid w:val="0099043C"/>
    <w:rsid w:val="0099046A"/>
    <w:rsid w:val="009904BA"/>
    <w:rsid w:val="009904D8"/>
    <w:rsid w:val="0099052D"/>
    <w:rsid w:val="009905F0"/>
    <w:rsid w:val="00990671"/>
    <w:rsid w:val="00990708"/>
    <w:rsid w:val="00990741"/>
    <w:rsid w:val="0099078F"/>
    <w:rsid w:val="009907CB"/>
    <w:rsid w:val="00990803"/>
    <w:rsid w:val="009908B9"/>
    <w:rsid w:val="0099090F"/>
    <w:rsid w:val="009909AE"/>
    <w:rsid w:val="00990A17"/>
    <w:rsid w:val="00990B0C"/>
    <w:rsid w:val="00990B6B"/>
    <w:rsid w:val="00990B95"/>
    <w:rsid w:val="00990BC1"/>
    <w:rsid w:val="00990C27"/>
    <w:rsid w:val="00990C58"/>
    <w:rsid w:val="00990D3D"/>
    <w:rsid w:val="00990D7C"/>
    <w:rsid w:val="00990E28"/>
    <w:rsid w:val="00990F3C"/>
    <w:rsid w:val="00990FF0"/>
    <w:rsid w:val="0099106D"/>
    <w:rsid w:val="00991078"/>
    <w:rsid w:val="0099108F"/>
    <w:rsid w:val="0099116B"/>
    <w:rsid w:val="0099119C"/>
    <w:rsid w:val="00991225"/>
    <w:rsid w:val="0099123A"/>
    <w:rsid w:val="00991248"/>
    <w:rsid w:val="009913A4"/>
    <w:rsid w:val="009914BD"/>
    <w:rsid w:val="009914BF"/>
    <w:rsid w:val="009914DA"/>
    <w:rsid w:val="00991589"/>
    <w:rsid w:val="0099158E"/>
    <w:rsid w:val="009915CC"/>
    <w:rsid w:val="00991617"/>
    <w:rsid w:val="00991682"/>
    <w:rsid w:val="009916B5"/>
    <w:rsid w:val="00991711"/>
    <w:rsid w:val="0099172E"/>
    <w:rsid w:val="00991870"/>
    <w:rsid w:val="009918C2"/>
    <w:rsid w:val="0099190E"/>
    <w:rsid w:val="00991913"/>
    <w:rsid w:val="00991986"/>
    <w:rsid w:val="00991AE8"/>
    <w:rsid w:val="00991CCF"/>
    <w:rsid w:val="00991DA8"/>
    <w:rsid w:val="00991EB7"/>
    <w:rsid w:val="00991F01"/>
    <w:rsid w:val="00991F0A"/>
    <w:rsid w:val="00991F99"/>
    <w:rsid w:val="009920B9"/>
    <w:rsid w:val="00992107"/>
    <w:rsid w:val="0099211C"/>
    <w:rsid w:val="009921E3"/>
    <w:rsid w:val="00992447"/>
    <w:rsid w:val="00992495"/>
    <w:rsid w:val="009924A8"/>
    <w:rsid w:val="009924BA"/>
    <w:rsid w:val="00992676"/>
    <w:rsid w:val="009926A4"/>
    <w:rsid w:val="009926BC"/>
    <w:rsid w:val="009927E0"/>
    <w:rsid w:val="00992802"/>
    <w:rsid w:val="00992815"/>
    <w:rsid w:val="00992837"/>
    <w:rsid w:val="00992843"/>
    <w:rsid w:val="0099284E"/>
    <w:rsid w:val="0099285B"/>
    <w:rsid w:val="00992864"/>
    <w:rsid w:val="00992886"/>
    <w:rsid w:val="00992968"/>
    <w:rsid w:val="0099296E"/>
    <w:rsid w:val="00992A2E"/>
    <w:rsid w:val="00992A4F"/>
    <w:rsid w:val="00992A9A"/>
    <w:rsid w:val="00992AF9"/>
    <w:rsid w:val="00992BAE"/>
    <w:rsid w:val="00992C5B"/>
    <w:rsid w:val="00992CCD"/>
    <w:rsid w:val="00992D59"/>
    <w:rsid w:val="00992DD8"/>
    <w:rsid w:val="00992E00"/>
    <w:rsid w:val="00992EAE"/>
    <w:rsid w:val="00992ED3"/>
    <w:rsid w:val="00992ED4"/>
    <w:rsid w:val="00992F01"/>
    <w:rsid w:val="00993060"/>
    <w:rsid w:val="0099307A"/>
    <w:rsid w:val="009931E4"/>
    <w:rsid w:val="009931FA"/>
    <w:rsid w:val="00993342"/>
    <w:rsid w:val="00993435"/>
    <w:rsid w:val="009934BD"/>
    <w:rsid w:val="0099355B"/>
    <w:rsid w:val="00993617"/>
    <w:rsid w:val="00993637"/>
    <w:rsid w:val="0099369A"/>
    <w:rsid w:val="00993721"/>
    <w:rsid w:val="00993724"/>
    <w:rsid w:val="009937D8"/>
    <w:rsid w:val="009937E4"/>
    <w:rsid w:val="00993824"/>
    <w:rsid w:val="00993929"/>
    <w:rsid w:val="0099392A"/>
    <w:rsid w:val="00993959"/>
    <w:rsid w:val="00993B01"/>
    <w:rsid w:val="00993B41"/>
    <w:rsid w:val="00993BB1"/>
    <w:rsid w:val="00993BCF"/>
    <w:rsid w:val="00993C56"/>
    <w:rsid w:val="00993CB5"/>
    <w:rsid w:val="00993CED"/>
    <w:rsid w:val="00993D94"/>
    <w:rsid w:val="00993DF3"/>
    <w:rsid w:val="00994038"/>
    <w:rsid w:val="009940A3"/>
    <w:rsid w:val="009940C7"/>
    <w:rsid w:val="0099410B"/>
    <w:rsid w:val="00994118"/>
    <w:rsid w:val="00994135"/>
    <w:rsid w:val="00994374"/>
    <w:rsid w:val="0099437D"/>
    <w:rsid w:val="00994438"/>
    <w:rsid w:val="00994530"/>
    <w:rsid w:val="00994607"/>
    <w:rsid w:val="00994686"/>
    <w:rsid w:val="00994723"/>
    <w:rsid w:val="00994770"/>
    <w:rsid w:val="00994775"/>
    <w:rsid w:val="009947AC"/>
    <w:rsid w:val="0099489C"/>
    <w:rsid w:val="009949A8"/>
    <w:rsid w:val="009949B9"/>
    <w:rsid w:val="00994AFB"/>
    <w:rsid w:val="00994B06"/>
    <w:rsid w:val="00994B60"/>
    <w:rsid w:val="00994B93"/>
    <w:rsid w:val="00994BA4"/>
    <w:rsid w:val="00994BBE"/>
    <w:rsid w:val="00994D4E"/>
    <w:rsid w:val="00994E50"/>
    <w:rsid w:val="00994E76"/>
    <w:rsid w:val="00994F7C"/>
    <w:rsid w:val="00994F97"/>
    <w:rsid w:val="00995124"/>
    <w:rsid w:val="009951FC"/>
    <w:rsid w:val="00995241"/>
    <w:rsid w:val="009953CC"/>
    <w:rsid w:val="00995549"/>
    <w:rsid w:val="009956B5"/>
    <w:rsid w:val="0099579F"/>
    <w:rsid w:val="009957BC"/>
    <w:rsid w:val="009958D3"/>
    <w:rsid w:val="00995914"/>
    <w:rsid w:val="00995A9F"/>
    <w:rsid w:val="00995C0A"/>
    <w:rsid w:val="00995C67"/>
    <w:rsid w:val="00995CFB"/>
    <w:rsid w:val="00995D05"/>
    <w:rsid w:val="00995F3B"/>
    <w:rsid w:val="00995F6C"/>
    <w:rsid w:val="009960B4"/>
    <w:rsid w:val="00996131"/>
    <w:rsid w:val="009962D3"/>
    <w:rsid w:val="009963AA"/>
    <w:rsid w:val="009963D5"/>
    <w:rsid w:val="00996446"/>
    <w:rsid w:val="00996513"/>
    <w:rsid w:val="00996550"/>
    <w:rsid w:val="00996735"/>
    <w:rsid w:val="00996776"/>
    <w:rsid w:val="00996798"/>
    <w:rsid w:val="009967D6"/>
    <w:rsid w:val="00996818"/>
    <w:rsid w:val="009968C3"/>
    <w:rsid w:val="009968D8"/>
    <w:rsid w:val="00996913"/>
    <w:rsid w:val="009969EC"/>
    <w:rsid w:val="00996A06"/>
    <w:rsid w:val="00996AE5"/>
    <w:rsid w:val="00996BAE"/>
    <w:rsid w:val="00996C54"/>
    <w:rsid w:val="00996DBB"/>
    <w:rsid w:val="00996E00"/>
    <w:rsid w:val="00996E18"/>
    <w:rsid w:val="00996E23"/>
    <w:rsid w:val="00996F07"/>
    <w:rsid w:val="00996F17"/>
    <w:rsid w:val="00996F86"/>
    <w:rsid w:val="00996FF3"/>
    <w:rsid w:val="00997071"/>
    <w:rsid w:val="00997075"/>
    <w:rsid w:val="009970B8"/>
    <w:rsid w:val="00997134"/>
    <w:rsid w:val="00997288"/>
    <w:rsid w:val="009972D6"/>
    <w:rsid w:val="00997324"/>
    <w:rsid w:val="0099732E"/>
    <w:rsid w:val="0099735A"/>
    <w:rsid w:val="009973CB"/>
    <w:rsid w:val="009973D6"/>
    <w:rsid w:val="00997473"/>
    <w:rsid w:val="009974AA"/>
    <w:rsid w:val="0099752E"/>
    <w:rsid w:val="009975A7"/>
    <w:rsid w:val="0099776E"/>
    <w:rsid w:val="00997796"/>
    <w:rsid w:val="009977A5"/>
    <w:rsid w:val="00997820"/>
    <w:rsid w:val="009978D2"/>
    <w:rsid w:val="0099795B"/>
    <w:rsid w:val="00997A8D"/>
    <w:rsid w:val="00997B8D"/>
    <w:rsid w:val="00997C44"/>
    <w:rsid w:val="00997CDF"/>
    <w:rsid w:val="00997E55"/>
    <w:rsid w:val="00997E86"/>
    <w:rsid w:val="00997F1E"/>
    <w:rsid w:val="009A002A"/>
    <w:rsid w:val="009A0135"/>
    <w:rsid w:val="009A0155"/>
    <w:rsid w:val="009A01DF"/>
    <w:rsid w:val="009A024B"/>
    <w:rsid w:val="009A026C"/>
    <w:rsid w:val="009A0281"/>
    <w:rsid w:val="009A02BD"/>
    <w:rsid w:val="009A0323"/>
    <w:rsid w:val="009A03A0"/>
    <w:rsid w:val="009A03E4"/>
    <w:rsid w:val="009A0400"/>
    <w:rsid w:val="009A0439"/>
    <w:rsid w:val="009A0475"/>
    <w:rsid w:val="009A05AD"/>
    <w:rsid w:val="009A077A"/>
    <w:rsid w:val="009A07BA"/>
    <w:rsid w:val="009A0868"/>
    <w:rsid w:val="009A0902"/>
    <w:rsid w:val="009A0963"/>
    <w:rsid w:val="009A099E"/>
    <w:rsid w:val="009A0A97"/>
    <w:rsid w:val="009A0B77"/>
    <w:rsid w:val="009A0B92"/>
    <w:rsid w:val="009A0BD9"/>
    <w:rsid w:val="009A0C35"/>
    <w:rsid w:val="009A0D74"/>
    <w:rsid w:val="009A0DE9"/>
    <w:rsid w:val="009A0E2E"/>
    <w:rsid w:val="009A0ED6"/>
    <w:rsid w:val="009A0F06"/>
    <w:rsid w:val="009A0F9C"/>
    <w:rsid w:val="009A0FF8"/>
    <w:rsid w:val="009A1032"/>
    <w:rsid w:val="009A10B5"/>
    <w:rsid w:val="009A1156"/>
    <w:rsid w:val="009A13DF"/>
    <w:rsid w:val="009A1441"/>
    <w:rsid w:val="009A1465"/>
    <w:rsid w:val="009A1476"/>
    <w:rsid w:val="009A154E"/>
    <w:rsid w:val="009A16BE"/>
    <w:rsid w:val="009A16E5"/>
    <w:rsid w:val="009A1746"/>
    <w:rsid w:val="009A181F"/>
    <w:rsid w:val="009A1823"/>
    <w:rsid w:val="009A1843"/>
    <w:rsid w:val="009A1944"/>
    <w:rsid w:val="009A19A8"/>
    <w:rsid w:val="009A1A5F"/>
    <w:rsid w:val="009A1AB5"/>
    <w:rsid w:val="009A1B29"/>
    <w:rsid w:val="009A1B50"/>
    <w:rsid w:val="009A1B90"/>
    <w:rsid w:val="009A1C25"/>
    <w:rsid w:val="009A1C40"/>
    <w:rsid w:val="009A1CD7"/>
    <w:rsid w:val="009A1D4E"/>
    <w:rsid w:val="009A1DF1"/>
    <w:rsid w:val="009A1E4B"/>
    <w:rsid w:val="009A1FB8"/>
    <w:rsid w:val="009A20A9"/>
    <w:rsid w:val="009A2139"/>
    <w:rsid w:val="009A217A"/>
    <w:rsid w:val="009A21FB"/>
    <w:rsid w:val="009A225A"/>
    <w:rsid w:val="009A22A5"/>
    <w:rsid w:val="009A2323"/>
    <w:rsid w:val="009A23A0"/>
    <w:rsid w:val="009A23AC"/>
    <w:rsid w:val="009A25FD"/>
    <w:rsid w:val="009A2631"/>
    <w:rsid w:val="009A26CF"/>
    <w:rsid w:val="009A277A"/>
    <w:rsid w:val="009A27A1"/>
    <w:rsid w:val="009A27CB"/>
    <w:rsid w:val="009A2890"/>
    <w:rsid w:val="009A28C8"/>
    <w:rsid w:val="009A2913"/>
    <w:rsid w:val="009A2958"/>
    <w:rsid w:val="009A29A6"/>
    <w:rsid w:val="009A29D3"/>
    <w:rsid w:val="009A2BFF"/>
    <w:rsid w:val="009A2C81"/>
    <w:rsid w:val="009A2C82"/>
    <w:rsid w:val="009A2D70"/>
    <w:rsid w:val="009A2E04"/>
    <w:rsid w:val="009A2E40"/>
    <w:rsid w:val="009A2EE5"/>
    <w:rsid w:val="009A2F91"/>
    <w:rsid w:val="009A2FD6"/>
    <w:rsid w:val="009A3030"/>
    <w:rsid w:val="009A311D"/>
    <w:rsid w:val="009A313E"/>
    <w:rsid w:val="009A3158"/>
    <w:rsid w:val="009A31CD"/>
    <w:rsid w:val="009A3234"/>
    <w:rsid w:val="009A323A"/>
    <w:rsid w:val="009A3381"/>
    <w:rsid w:val="009A33C6"/>
    <w:rsid w:val="009A348A"/>
    <w:rsid w:val="009A351E"/>
    <w:rsid w:val="009A35C1"/>
    <w:rsid w:val="009A3681"/>
    <w:rsid w:val="009A36F7"/>
    <w:rsid w:val="009A3762"/>
    <w:rsid w:val="009A38CC"/>
    <w:rsid w:val="009A3A48"/>
    <w:rsid w:val="009A3A4A"/>
    <w:rsid w:val="009A3A61"/>
    <w:rsid w:val="009A3AC2"/>
    <w:rsid w:val="009A3B20"/>
    <w:rsid w:val="009A3BBD"/>
    <w:rsid w:val="009A3BDD"/>
    <w:rsid w:val="009A3CBB"/>
    <w:rsid w:val="009A3CDD"/>
    <w:rsid w:val="009A3CE2"/>
    <w:rsid w:val="009A3D5A"/>
    <w:rsid w:val="009A3E13"/>
    <w:rsid w:val="009A3E27"/>
    <w:rsid w:val="009A3E88"/>
    <w:rsid w:val="009A3ED9"/>
    <w:rsid w:val="009A40D0"/>
    <w:rsid w:val="009A416B"/>
    <w:rsid w:val="009A4289"/>
    <w:rsid w:val="009A42D0"/>
    <w:rsid w:val="009A431E"/>
    <w:rsid w:val="009A43D2"/>
    <w:rsid w:val="009A4411"/>
    <w:rsid w:val="009A449C"/>
    <w:rsid w:val="009A44AE"/>
    <w:rsid w:val="009A44F1"/>
    <w:rsid w:val="009A4606"/>
    <w:rsid w:val="009A46F1"/>
    <w:rsid w:val="009A479B"/>
    <w:rsid w:val="009A47BA"/>
    <w:rsid w:val="009A47BD"/>
    <w:rsid w:val="009A483F"/>
    <w:rsid w:val="009A4892"/>
    <w:rsid w:val="009A48A6"/>
    <w:rsid w:val="009A48EF"/>
    <w:rsid w:val="009A490E"/>
    <w:rsid w:val="009A4933"/>
    <w:rsid w:val="009A4975"/>
    <w:rsid w:val="009A49F7"/>
    <w:rsid w:val="009A4AA8"/>
    <w:rsid w:val="009A4AE5"/>
    <w:rsid w:val="009A4B44"/>
    <w:rsid w:val="009A4BE2"/>
    <w:rsid w:val="009A4BF1"/>
    <w:rsid w:val="009A4BFB"/>
    <w:rsid w:val="009A4CAD"/>
    <w:rsid w:val="009A4D0A"/>
    <w:rsid w:val="009A4D64"/>
    <w:rsid w:val="009A4DB0"/>
    <w:rsid w:val="009A4F9C"/>
    <w:rsid w:val="009A4FDB"/>
    <w:rsid w:val="009A5025"/>
    <w:rsid w:val="009A502C"/>
    <w:rsid w:val="009A5040"/>
    <w:rsid w:val="009A5202"/>
    <w:rsid w:val="009A529D"/>
    <w:rsid w:val="009A531D"/>
    <w:rsid w:val="009A5335"/>
    <w:rsid w:val="009A5408"/>
    <w:rsid w:val="009A540D"/>
    <w:rsid w:val="009A5418"/>
    <w:rsid w:val="009A5465"/>
    <w:rsid w:val="009A5469"/>
    <w:rsid w:val="009A5536"/>
    <w:rsid w:val="009A553E"/>
    <w:rsid w:val="009A5558"/>
    <w:rsid w:val="009A55E0"/>
    <w:rsid w:val="009A5620"/>
    <w:rsid w:val="009A56AD"/>
    <w:rsid w:val="009A5888"/>
    <w:rsid w:val="009A58A6"/>
    <w:rsid w:val="009A591B"/>
    <w:rsid w:val="009A59CE"/>
    <w:rsid w:val="009A59D9"/>
    <w:rsid w:val="009A5B21"/>
    <w:rsid w:val="009A5B9A"/>
    <w:rsid w:val="009A5BA3"/>
    <w:rsid w:val="009A5D2D"/>
    <w:rsid w:val="009A5DBA"/>
    <w:rsid w:val="009A5E44"/>
    <w:rsid w:val="009A5F32"/>
    <w:rsid w:val="009A5F5C"/>
    <w:rsid w:val="009A5FAA"/>
    <w:rsid w:val="009A6124"/>
    <w:rsid w:val="009A6170"/>
    <w:rsid w:val="009A622A"/>
    <w:rsid w:val="009A63CC"/>
    <w:rsid w:val="009A63E9"/>
    <w:rsid w:val="009A63F0"/>
    <w:rsid w:val="009A6406"/>
    <w:rsid w:val="009A664B"/>
    <w:rsid w:val="009A66F7"/>
    <w:rsid w:val="009A672D"/>
    <w:rsid w:val="009A6735"/>
    <w:rsid w:val="009A6781"/>
    <w:rsid w:val="009A67FC"/>
    <w:rsid w:val="009A6893"/>
    <w:rsid w:val="009A68B4"/>
    <w:rsid w:val="009A68BF"/>
    <w:rsid w:val="009A68FC"/>
    <w:rsid w:val="009A6B29"/>
    <w:rsid w:val="009A6B51"/>
    <w:rsid w:val="009A6B56"/>
    <w:rsid w:val="009A6B86"/>
    <w:rsid w:val="009A6BEC"/>
    <w:rsid w:val="009A6D0F"/>
    <w:rsid w:val="009A6DF8"/>
    <w:rsid w:val="009A6EA7"/>
    <w:rsid w:val="009A6F0C"/>
    <w:rsid w:val="009A6F24"/>
    <w:rsid w:val="009A6F76"/>
    <w:rsid w:val="009A708D"/>
    <w:rsid w:val="009A70C2"/>
    <w:rsid w:val="009A7162"/>
    <w:rsid w:val="009A7191"/>
    <w:rsid w:val="009A720B"/>
    <w:rsid w:val="009A725D"/>
    <w:rsid w:val="009A7288"/>
    <w:rsid w:val="009A7309"/>
    <w:rsid w:val="009A7354"/>
    <w:rsid w:val="009A7397"/>
    <w:rsid w:val="009A73B4"/>
    <w:rsid w:val="009A7409"/>
    <w:rsid w:val="009A7457"/>
    <w:rsid w:val="009A749D"/>
    <w:rsid w:val="009A74A5"/>
    <w:rsid w:val="009A74C8"/>
    <w:rsid w:val="009A7527"/>
    <w:rsid w:val="009A76F2"/>
    <w:rsid w:val="009A778E"/>
    <w:rsid w:val="009A77AF"/>
    <w:rsid w:val="009A781C"/>
    <w:rsid w:val="009A7849"/>
    <w:rsid w:val="009A78A8"/>
    <w:rsid w:val="009A7923"/>
    <w:rsid w:val="009A7925"/>
    <w:rsid w:val="009A7A52"/>
    <w:rsid w:val="009A7A5F"/>
    <w:rsid w:val="009A7AE2"/>
    <w:rsid w:val="009A7B0D"/>
    <w:rsid w:val="009A7B30"/>
    <w:rsid w:val="009A7C0F"/>
    <w:rsid w:val="009A7CED"/>
    <w:rsid w:val="009A7D29"/>
    <w:rsid w:val="009A7D59"/>
    <w:rsid w:val="009A7DBA"/>
    <w:rsid w:val="009A7F8D"/>
    <w:rsid w:val="009B009C"/>
    <w:rsid w:val="009B0154"/>
    <w:rsid w:val="009B0190"/>
    <w:rsid w:val="009B0268"/>
    <w:rsid w:val="009B0316"/>
    <w:rsid w:val="009B0319"/>
    <w:rsid w:val="009B035E"/>
    <w:rsid w:val="009B039D"/>
    <w:rsid w:val="009B0445"/>
    <w:rsid w:val="009B0573"/>
    <w:rsid w:val="009B05C5"/>
    <w:rsid w:val="009B067F"/>
    <w:rsid w:val="009B0693"/>
    <w:rsid w:val="009B0714"/>
    <w:rsid w:val="009B076D"/>
    <w:rsid w:val="009B0873"/>
    <w:rsid w:val="009B0938"/>
    <w:rsid w:val="009B09AF"/>
    <w:rsid w:val="009B09F2"/>
    <w:rsid w:val="009B09FF"/>
    <w:rsid w:val="009B0B41"/>
    <w:rsid w:val="009B0BF5"/>
    <w:rsid w:val="009B0E32"/>
    <w:rsid w:val="009B0E68"/>
    <w:rsid w:val="009B0F00"/>
    <w:rsid w:val="009B0F14"/>
    <w:rsid w:val="009B0F6E"/>
    <w:rsid w:val="009B10AC"/>
    <w:rsid w:val="009B126E"/>
    <w:rsid w:val="009B12C5"/>
    <w:rsid w:val="009B12CF"/>
    <w:rsid w:val="009B13B0"/>
    <w:rsid w:val="009B142E"/>
    <w:rsid w:val="009B147D"/>
    <w:rsid w:val="009B151E"/>
    <w:rsid w:val="009B152D"/>
    <w:rsid w:val="009B1669"/>
    <w:rsid w:val="009B16A8"/>
    <w:rsid w:val="009B1728"/>
    <w:rsid w:val="009B1751"/>
    <w:rsid w:val="009B17DA"/>
    <w:rsid w:val="009B17EA"/>
    <w:rsid w:val="009B1812"/>
    <w:rsid w:val="009B1814"/>
    <w:rsid w:val="009B18FE"/>
    <w:rsid w:val="009B19F5"/>
    <w:rsid w:val="009B1A58"/>
    <w:rsid w:val="009B1AA7"/>
    <w:rsid w:val="009B1B4A"/>
    <w:rsid w:val="009B1B4D"/>
    <w:rsid w:val="009B1BA1"/>
    <w:rsid w:val="009B1BD0"/>
    <w:rsid w:val="009B1D10"/>
    <w:rsid w:val="009B1D4F"/>
    <w:rsid w:val="009B1D6C"/>
    <w:rsid w:val="009B1DC2"/>
    <w:rsid w:val="009B1E3D"/>
    <w:rsid w:val="009B1FA6"/>
    <w:rsid w:val="009B2044"/>
    <w:rsid w:val="009B2049"/>
    <w:rsid w:val="009B2121"/>
    <w:rsid w:val="009B2147"/>
    <w:rsid w:val="009B219E"/>
    <w:rsid w:val="009B21FE"/>
    <w:rsid w:val="009B2227"/>
    <w:rsid w:val="009B222B"/>
    <w:rsid w:val="009B2347"/>
    <w:rsid w:val="009B23EE"/>
    <w:rsid w:val="009B241D"/>
    <w:rsid w:val="009B24ED"/>
    <w:rsid w:val="009B2553"/>
    <w:rsid w:val="009B25FE"/>
    <w:rsid w:val="009B269F"/>
    <w:rsid w:val="009B26B0"/>
    <w:rsid w:val="009B2702"/>
    <w:rsid w:val="009B276A"/>
    <w:rsid w:val="009B27BD"/>
    <w:rsid w:val="009B28F1"/>
    <w:rsid w:val="009B292F"/>
    <w:rsid w:val="009B2A78"/>
    <w:rsid w:val="009B2A9B"/>
    <w:rsid w:val="009B2B12"/>
    <w:rsid w:val="009B2B68"/>
    <w:rsid w:val="009B2C3C"/>
    <w:rsid w:val="009B2CA4"/>
    <w:rsid w:val="009B2CAD"/>
    <w:rsid w:val="009B2D08"/>
    <w:rsid w:val="009B2D1E"/>
    <w:rsid w:val="009B2DC4"/>
    <w:rsid w:val="009B2DC6"/>
    <w:rsid w:val="009B2DCA"/>
    <w:rsid w:val="009B2E3A"/>
    <w:rsid w:val="009B2F6A"/>
    <w:rsid w:val="009B2F6F"/>
    <w:rsid w:val="009B2F9E"/>
    <w:rsid w:val="009B2FF4"/>
    <w:rsid w:val="009B304E"/>
    <w:rsid w:val="009B3050"/>
    <w:rsid w:val="009B3199"/>
    <w:rsid w:val="009B31FB"/>
    <w:rsid w:val="009B32B8"/>
    <w:rsid w:val="009B32E5"/>
    <w:rsid w:val="009B332F"/>
    <w:rsid w:val="009B344B"/>
    <w:rsid w:val="009B34A1"/>
    <w:rsid w:val="009B34E9"/>
    <w:rsid w:val="009B3516"/>
    <w:rsid w:val="009B3699"/>
    <w:rsid w:val="009B3703"/>
    <w:rsid w:val="009B379F"/>
    <w:rsid w:val="009B3819"/>
    <w:rsid w:val="009B3834"/>
    <w:rsid w:val="009B38AC"/>
    <w:rsid w:val="009B397C"/>
    <w:rsid w:val="009B3A67"/>
    <w:rsid w:val="009B3ABF"/>
    <w:rsid w:val="009B3ADF"/>
    <w:rsid w:val="009B3AE0"/>
    <w:rsid w:val="009B3B1E"/>
    <w:rsid w:val="009B3BE8"/>
    <w:rsid w:val="009B3C1A"/>
    <w:rsid w:val="009B3C85"/>
    <w:rsid w:val="009B3D81"/>
    <w:rsid w:val="009B3E86"/>
    <w:rsid w:val="009B3EAB"/>
    <w:rsid w:val="009B3ED8"/>
    <w:rsid w:val="009B3F34"/>
    <w:rsid w:val="009B3F71"/>
    <w:rsid w:val="009B3F86"/>
    <w:rsid w:val="009B3FA9"/>
    <w:rsid w:val="009B4133"/>
    <w:rsid w:val="009B4171"/>
    <w:rsid w:val="009B417F"/>
    <w:rsid w:val="009B4255"/>
    <w:rsid w:val="009B425B"/>
    <w:rsid w:val="009B426C"/>
    <w:rsid w:val="009B429E"/>
    <w:rsid w:val="009B42C6"/>
    <w:rsid w:val="009B4315"/>
    <w:rsid w:val="009B433F"/>
    <w:rsid w:val="009B43AF"/>
    <w:rsid w:val="009B45A0"/>
    <w:rsid w:val="009B460B"/>
    <w:rsid w:val="009B462A"/>
    <w:rsid w:val="009B4677"/>
    <w:rsid w:val="009B48D8"/>
    <w:rsid w:val="009B4970"/>
    <w:rsid w:val="009B4991"/>
    <w:rsid w:val="009B49A8"/>
    <w:rsid w:val="009B49EC"/>
    <w:rsid w:val="009B4C22"/>
    <w:rsid w:val="009B4DBE"/>
    <w:rsid w:val="009B4DD7"/>
    <w:rsid w:val="009B4E30"/>
    <w:rsid w:val="009B4E5C"/>
    <w:rsid w:val="009B4F28"/>
    <w:rsid w:val="009B4F70"/>
    <w:rsid w:val="009B5007"/>
    <w:rsid w:val="009B504E"/>
    <w:rsid w:val="009B521E"/>
    <w:rsid w:val="009B569F"/>
    <w:rsid w:val="009B5700"/>
    <w:rsid w:val="009B5793"/>
    <w:rsid w:val="009B5846"/>
    <w:rsid w:val="009B587A"/>
    <w:rsid w:val="009B5917"/>
    <w:rsid w:val="009B59D8"/>
    <w:rsid w:val="009B5A24"/>
    <w:rsid w:val="009B5B82"/>
    <w:rsid w:val="009B5CCF"/>
    <w:rsid w:val="009B5CF8"/>
    <w:rsid w:val="009B5D0C"/>
    <w:rsid w:val="009B5E30"/>
    <w:rsid w:val="009B616C"/>
    <w:rsid w:val="009B6554"/>
    <w:rsid w:val="009B6567"/>
    <w:rsid w:val="009B6569"/>
    <w:rsid w:val="009B6632"/>
    <w:rsid w:val="009B6659"/>
    <w:rsid w:val="009B672F"/>
    <w:rsid w:val="009B6732"/>
    <w:rsid w:val="009B675B"/>
    <w:rsid w:val="009B67CB"/>
    <w:rsid w:val="009B67DC"/>
    <w:rsid w:val="009B680F"/>
    <w:rsid w:val="009B6841"/>
    <w:rsid w:val="009B6881"/>
    <w:rsid w:val="009B68D0"/>
    <w:rsid w:val="009B6943"/>
    <w:rsid w:val="009B695A"/>
    <w:rsid w:val="009B69D5"/>
    <w:rsid w:val="009B6AB8"/>
    <w:rsid w:val="009B6B7B"/>
    <w:rsid w:val="009B6C89"/>
    <w:rsid w:val="009B6D0D"/>
    <w:rsid w:val="009B6D31"/>
    <w:rsid w:val="009B6DD9"/>
    <w:rsid w:val="009B6E29"/>
    <w:rsid w:val="009B6E57"/>
    <w:rsid w:val="009B6E7E"/>
    <w:rsid w:val="009B6EEA"/>
    <w:rsid w:val="009B6F35"/>
    <w:rsid w:val="009B6FB6"/>
    <w:rsid w:val="009B7033"/>
    <w:rsid w:val="009B70EF"/>
    <w:rsid w:val="009B713E"/>
    <w:rsid w:val="009B716F"/>
    <w:rsid w:val="009B718E"/>
    <w:rsid w:val="009B729A"/>
    <w:rsid w:val="009B7343"/>
    <w:rsid w:val="009B7479"/>
    <w:rsid w:val="009B7523"/>
    <w:rsid w:val="009B75A5"/>
    <w:rsid w:val="009B75FD"/>
    <w:rsid w:val="009B7674"/>
    <w:rsid w:val="009B769E"/>
    <w:rsid w:val="009B76B7"/>
    <w:rsid w:val="009B7795"/>
    <w:rsid w:val="009B77B5"/>
    <w:rsid w:val="009B7851"/>
    <w:rsid w:val="009B7887"/>
    <w:rsid w:val="009B78E7"/>
    <w:rsid w:val="009B7907"/>
    <w:rsid w:val="009B79AF"/>
    <w:rsid w:val="009B7A0A"/>
    <w:rsid w:val="009B7A23"/>
    <w:rsid w:val="009B7AD2"/>
    <w:rsid w:val="009B7C5D"/>
    <w:rsid w:val="009B7C63"/>
    <w:rsid w:val="009B7C97"/>
    <w:rsid w:val="009B7D4D"/>
    <w:rsid w:val="009B7E18"/>
    <w:rsid w:val="009B7E1C"/>
    <w:rsid w:val="009B7E88"/>
    <w:rsid w:val="009B7E94"/>
    <w:rsid w:val="009B7EA8"/>
    <w:rsid w:val="009B7EC2"/>
    <w:rsid w:val="009B7EC7"/>
    <w:rsid w:val="009B7F69"/>
    <w:rsid w:val="009B7F83"/>
    <w:rsid w:val="009B7F9A"/>
    <w:rsid w:val="009B7FAC"/>
    <w:rsid w:val="009B7FB5"/>
    <w:rsid w:val="009C0104"/>
    <w:rsid w:val="009C011A"/>
    <w:rsid w:val="009C0181"/>
    <w:rsid w:val="009C031D"/>
    <w:rsid w:val="009C037C"/>
    <w:rsid w:val="009C03AD"/>
    <w:rsid w:val="009C0489"/>
    <w:rsid w:val="009C04B6"/>
    <w:rsid w:val="009C055B"/>
    <w:rsid w:val="009C0606"/>
    <w:rsid w:val="009C0635"/>
    <w:rsid w:val="009C06BA"/>
    <w:rsid w:val="009C078C"/>
    <w:rsid w:val="009C07B2"/>
    <w:rsid w:val="009C0809"/>
    <w:rsid w:val="009C0811"/>
    <w:rsid w:val="009C093C"/>
    <w:rsid w:val="009C0A3F"/>
    <w:rsid w:val="009C0ACE"/>
    <w:rsid w:val="009C0AD2"/>
    <w:rsid w:val="009C0BAA"/>
    <w:rsid w:val="009C0BD2"/>
    <w:rsid w:val="009C0D41"/>
    <w:rsid w:val="009C0D43"/>
    <w:rsid w:val="009C0D98"/>
    <w:rsid w:val="009C0E27"/>
    <w:rsid w:val="009C0E2E"/>
    <w:rsid w:val="009C0E94"/>
    <w:rsid w:val="009C0ECC"/>
    <w:rsid w:val="009C0EF7"/>
    <w:rsid w:val="009C0EFB"/>
    <w:rsid w:val="009C0F07"/>
    <w:rsid w:val="009C0F09"/>
    <w:rsid w:val="009C1005"/>
    <w:rsid w:val="009C10A1"/>
    <w:rsid w:val="009C10AA"/>
    <w:rsid w:val="009C11BF"/>
    <w:rsid w:val="009C1237"/>
    <w:rsid w:val="009C1240"/>
    <w:rsid w:val="009C1260"/>
    <w:rsid w:val="009C12B6"/>
    <w:rsid w:val="009C1327"/>
    <w:rsid w:val="009C13DE"/>
    <w:rsid w:val="009C1471"/>
    <w:rsid w:val="009C14EF"/>
    <w:rsid w:val="009C1574"/>
    <w:rsid w:val="009C1699"/>
    <w:rsid w:val="009C16CF"/>
    <w:rsid w:val="009C17DB"/>
    <w:rsid w:val="009C18AD"/>
    <w:rsid w:val="009C190D"/>
    <w:rsid w:val="009C1949"/>
    <w:rsid w:val="009C1969"/>
    <w:rsid w:val="009C1982"/>
    <w:rsid w:val="009C199A"/>
    <w:rsid w:val="009C1A58"/>
    <w:rsid w:val="009C1B1E"/>
    <w:rsid w:val="009C1C01"/>
    <w:rsid w:val="009C1C4D"/>
    <w:rsid w:val="009C1ED0"/>
    <w:rsid w:val="009C2092"/>
    <w:rsid w:val="009C20FE"/>
    <w:rsid w:val="009C211C"/>
    <w:rsid w:val="009C21FF"/>
    <w:rsid w:val="009C222D"/>
    <w:rsid w:val="009C227E"/>
    <w:rsid w:val="009C2326"/>
    <w:rsid w:val="009C236F"/>
    <w:rsid w:val="009C239F"/>
    <w:rsid w:val="009C23B2"/>
    <w:rsid w:val="009C2509"/>
    <w:rsid w:val="009C2513"/>
    <w:rsid w:val="009C25BE"/>
    <w:rsid w:val="009C25E3"/>
    <w:rsid w:val="009C2666"/>
    <w:rsid w:val="009C2675"/>
    <w:rsid w:val="009C26CB"/>
    <w:rsid w:val="009C270D"/>
    <w:rsid w:val="009C2749"/>
    <w:rsid w:val="009C2752"/>
    <w:rsid w:val="009C2757"/>
    <w:rsid w:val="009C2760"/>
    <w:rsid w:val="009C2864"/>
    <w:rsid w:val="009C2874"/>
    <w:rsid w:val="009C29AB"/>
    <w:rsid w:val="009C2A04"/>
    <w:rsid w:val="009C2B3C"/>
    <w:rsid w:val="009C2B9D"/>
    <w:rsid w:val="009C2C90"/>
    <w:rsid w:val="009C2CC3"/>
    <w:rsid w:val="009C2D0B"/>
    <w:rsid w:val="009C2D74"/>
    <w:rsid w:val="009C2D96"/>
    <w:rsid w:val="009C2E78"/>
    <w:rsid w:val="009C2EA7"/>
    <w:rsid w:val="009C2F1C"/>
    <w:rsid w:val="009C2F38"/>
    <w:rsid w:val="009C2F50"/>
    <w:rsid w:val="009C2F52"/>
    <w:rsid w:val="009C2FD8"/>
    <w:rsid w:val="009C3024"/>
    <w:rsid w:val="009C302B"/>
    <w:rsid w:val="009C306A"/>
    <w:rsid w:val="009C313B"/>
    <w:rsid w:val="009C3173"/>
    <w:rsid w:val="009C3217"/>
    <w:rsid w:val="009C32BD"/>
    <w:rsid w:val="009C3632"/>
    <w:rsid w:val="009C36A2"/>
    <w:rsid w:val="009C3718"/>
    <w:rsid w:val="009C3794"/>
    <w:rsid w:val="009C37FE"/>
    <w:rsid w:val="009C3816"/>
    <w:rsid w:val="009C384B"/>
    <w:rsid w:val="009C3896"/>
    <w:rsid w:val="009C38C5"/>
    <w:rsid w:val="009C393A"/>
    <w:rsid w:val="009C3A1E"/>
    <w:rsid w:val="009C3A64"/>
    <w:rsid w:val="009C3A81"/>
    <w:rsid w:val="009C3A85"/>
    <w:rsid w:val="009C3AB3"/>
    <w:rsid w:val="009C3B2E"/>
    <w:rsid w:val="009C3C1F"/>
    <w:rsid w:val="009C3C6F"/>
    <w:rsid w:val="009C3CE7"/>
    <w:rsid w:val="009C3D40"/>
    <w:rsid w:val="009C3E32"/>
    <w:rsid w:val="009C3E8B"/>
    <w:rsid w:val="009C3EFB"/>
    <w:rsid w:val="009C4005"/>
    <w:rsid w:val="009C424B"/>
    <w:rsid w:val="009C4268"/>
    <w:rsid w:val="009C4277"/>
    <w:rsid w:val="009C430D"/>
    <w:rsid w:val="009C4376"/>
    <w:rsid w:val="009C4403"/>
    <w:rsid w:val="009C4424"/>
    <w:rsid w:val="009C4492"/>
    <w:rsid w:val="009C459B"/>
    <w:rsid w:val="009C45C6"/>
    <w:rsid w:val="009C45FA"/>
    <w:rsid w:val="009C468E"/>
    <w:rsid w:val="009C46BA"/>
    <w:rsid w:val="009C46C7"/>
    <w:rsid w:val="009C46CA"/>
    <w:rsid w:val="009C474E"/>
    <w:rsid w:val="009C4770"/>
    <w:rsid w:val="009C47E5"/>
    <w:rsid w:val="009C47EE"/>
    <w:rsid w:val="009C47F3"/>
    <w:rsid w:val="009C483E"/>
    <w:rsid w:val="009C4905"/>
    <w:rsid w:val="009C49AD"/>
    <w:rsid w:val="009C4A47"/>
    <w:rsid w:val="009C4A85"/>
    <w:rsid w:val="009C4A99"/>
    <w:rsid w:val="009C4AA3"/>
    <w:rsid w:val="009C4AAB"/>
    <w:rsid w:val="009C4B08"/>
    <w:rsid w:val="009C4CD3"/>
    <w:rsid w:val="009C4E60"/>
    <w:rsid w:val="009C4EA7"/>
    <w:rsid w:val="009C4F6F"/>
    <w:rsid w:val="009C5155"/>
    <w:rsid w:val="009C5234"/>
    <w:rsid w:val="009C5251"/>
    <w:rsid w:val="009C52ED"/>
    <w:rsid w:val="009C536C"/>
    <w:rsid w:val="009C53FC"/>
    <w:rsid w:val="009C5410"/>
    <w:rsid w:val="009C54BA"/>
    <w:rsid w:val="009C54E7"/>
    <w:rsid w:val="009C54F1"/>
    <w:rsid w:val="009C5534"/>
    <w:rsid w:val="009C5554"/>
    <w:rsid w:val="009C55C8"/>
    <w:rsid w:val="009C55D6"/>
    <w:rsid w:val="009C56E1"/>
    <w:rsid w:val="009C57E1"/>
    <w:rsid w:val="009C58AE"/>
    <w:rsid w:val="009C58B1"/>
    <w:rsid w:val="009C5917"/>
    <w:rsid w:val="009C59DB"/>
    <w:rsid w:val="009C5A01"/>
    <w:rsid w:val="009C5A25"/>
    <w:rsid w:val="009C5B21"/>
    <w:rsid w:val="009C5C99"/>
    <w:rsid w:val="009C5D4A"/>
    <w:rsid w:val="009C5D56"/>
    <w:rsid w:val="009C5E13"/>
    <w:rsid w:val="009C5F56"/>
    <w:rsid w:val="009C6026"/>
    <w:rsid w:val="009C6066"/>
    <w:rsid w:val="009C60C2"/>
    <w:rsid w:val="009C611B"/>
    <w:rsid w:val="009C6167"/>
    <w:rsid w:val="009C61B5"/>
    <w:rsid w:val="009C6220"/>
    <w:rsid w:val="009C6254"/>
    <w:rsid w:val="009C6302"/>
    <w:rsid w:val="009C6312"/>
    <w:rsid w:val="009C637F"/>
    <w:rsid w:val="009C63CC"/>
    <w:rsid w:val="009C6458"/>
    <w:rsid w:val="009C6464"/>
    <w:rsid w:val="009C64D5"/>
    <w:rsid w:val="009C6521"/>
    <w:rsid w:val="009C66A0"/>
    <w:rsid w:val="009C66DE"/>
    <w:rsid w:val="009C66FA"/>
    <w:rsid w:val="009C677B"/>
    <w:rsid w:val="009C67C8"/>
    <w:rsid w:val="009C6831"/>
    <w:rsid w:val="009C6835"/>
    <w:rsid w:val="009C6894"/>
    <w:rsid w:val="009C68D0"/>
    <w:rsid w:val="009C68D7"/>
    <w:rsid w:val="009C69C8"/>
    <w:rsid w:val="009C6A55"/>
    <w:rsid w:val="009C6A9A"/>
    <w:rsid w:val="009C6AD3"/>
    <w:rsid w:val="009C6BE5"/>
    <w:rsid w:val="009C6CAB"/>
    <w:rsid w:val="009C6CB4"/>
    <w:rsid w:val="009C6CCB"/>
    <w:rsid w:val="009C6D1A"/>
    <w:rsid w:val="009C6D1D"/>
    <w:rsid w:val="009C6E0E"/>
    <w:rsid w:val="009C6E2D"/>
    <w:rsid w:val="009C6E67"/>
    <w:rsid w:val="009C6E70"/>
    <w:rsid w:val="009C6E78"/>
    <w:rsid w:val="009C6F87"/>
    <w:rsid w:val="009C7122"/>
    <w:rsid w:val="009C715A"/>
    <w:rsid w:val="009C7212"/>
    <w:rsid w:val="009C72FF"/>
    <w:rsid w:val="009C736B"/>
    <w:rsid w:val="009C73B1"/>
    <w:rsid w:val="009C7490"/>
    <w:rsid w:val="009C74E4"/>
    <w:rsid w:val="009C74F5"/>
    <w:rsid w:val="009C756D"/>
    <w:rsid w:val="009C7628"/>
    <w:rsid w:val="009C7673"/>
    <w:rsid w:val="009C7857"/>
    <w:rsid w:val="009C7863"/>
    <w:rsid w:val="009C78B2"/>
    <w:rsid w:val="009C78DC"/>
    <w:rsid w:val="009C792A"/>
    <w:rsid w:val="009C79B6"/>
    <w:rsid w:val="009C7A57"/>
    <w:rsid w:val="009C7AFF"/>
    <w:rsid w:val="009C7B79"/>
    <w:rsid w:val="009C7BD3"/>
    <w:rsid w:val="009C7BD8"/>
    <w:rsid w:val="009C7CC8"/>
    <w:rsid w:val="009C7CCF"/>
    <w:rsid w:val="009C7D33"/>
    <w:rsid w:val="009C7D4B"/>
    <w:rsid w:val="009C7DAC"/>
    <w:rsid w:val="009C7DD4"/>
    <w:rsid w:val="009C7E85"/>
    <w:rsid w:val="009C7F76"/>
    <w:rsid w:val="009C7FF2"/>
    <w:rsid w:val="009C7FF6"/>
    <w:rsid w:val="009D00F1"/>
    <w:rsid w:val="009D0174"/>
    <w:rsid w:val="009D02D3"/>
    <w:rsid w:val="009D03CC"/>
    <w:rsid w:val="009D03EE"/>
    <w:rsid w:val="009D04B3"/>
    <w:rsid w:val="009D052B"/>
    <w:rsid w:val="009D0557"/>
    <w:rsid w:val="009D05AC"/>
    <w:rsid w:val="009D05DF"/>
    <w:rsid w:val="009D0680"/>
    <w:rsid w:val="009D0698"/>
    <w:rsid w:val="009D06E7"/>
    <w:rsid w:val="009D071D"/>
    <w:rsid w:val="009D0781"/>
    <w:rsid w:val="009D07B8"/>
    <w:rsid w:val="009D07CE"/>
    <w:rsid w:val="009D0863"/>
    <w:rsid w:val="009D08B2"/>
    <w:rsid w:val="009D08C8"/>
    <w:rsid w:val="009D0922"/>
    <w:rsid w:val="009D0963"/>
    <w:rsid w:val="009D097A"/>
    <w:rsid w:val="009D09E3"/>
    <w:rsid w:val="009D09F1"/>
    <w:rsid w:val="009D0A84"/>
    <w:rsid w:val="009D0AF1"/>
    <w:rsid w:val="009D0AF2"/>
    <w:rsid w:val="009D0B07"/>
    <w:rsid w:val="009D0BC5"/>
    <w:rsid w:val="009D0C15"/>
    <w:rsid w:val="009D0CCF"/>
    <w:rsid w:val="009D0D9A"/>
    <w:rsid w:val="009D0DF4"/>
    <w:rsid w:val="009D0DF6"/>
    <w:rsid w:val="009D0E38"/>
    <w:rsid w:val="009D0F16"/>
    <w:rsid w:val="009D0F24"/>
    <w:rsid w:val="009D0FDB"/>
    <w:rsid w:val="009D1048"/>
    <w:rsid w:val="009D1163"/>
    <w:rsid w:val="009D11F5"/>
    <w:rsid w:val="009D12DE"/>
    <w:rsid w:val="009D14C3"/>
    <w:rsid w:val="009D14FC"/>
    <w:rsid w:val="009D155E"/>
    <w:rsid w:val="009D1564"/>
    <w:rsid w:val="009D15F6"/>
    <w:rsid w:val="009D166A"/>
    <w:rsid w:val="009D1698"/>
    <w:rsid w:val="009D16DC"/>
    <w:rsid w:val="009D1724"/>
    <w:rsid w:val="009D182C"/>
    <w:rsid w:val="009D186E"/>
    <w:rsid w:val="009D19D1"/>
    <w:rsid w:val="009D19E7"/>
    <w:rsid w:val="009D19F2"/>
    <w:rsid w:val="009D1A77"/>
    <w:rsid w:val="009D1AAA"/>
    <w:rsid w:val="009D1B3B"/>
    <w:rsid w:val="009D1BCB"/>
    <w:rsid w:val="009D1C4B"/>
    <w:rsid w:val="009D1DDB"/>
    <w:rsid w:val="009D1E28"/>
    <w:rsid w:val="009D1E48"/>
    <w:rsid w:val="009D1F71"/>
    <w:rsid w:val="009D1FD0"/>
    <w:rsid w:val="009D207A"/>
    <w:rsid w:val="009D207C"/>
    <w:rsid w:val="009D22F6"/>
    <w:rsid w:val="009D22FD"/>
    <w:rsid w:val="009D2369"/>
    <w:rsid w:val="009D23C7"/>
    <w:rsid w:val="009D23DC"/>
    <w:rsid w:val="009D23E8"/>
    <w:rsid w:val="009D243E"/>
    <w:rsid w:val="009D2518"/>
    <w:rsid w:val="009D251D"/>
    <w:rsid w:val="009D2698"/>
    <w:rsid w:val="009D27DD"/>
    <w:rsid w:val="009D27E8"/>
    <w:rsid w:val="009D2843"/>
    <w:rsid w:val="009D2891"/>
    <w:rsid w:val="009D2948"/>
    <w:rsid w:val="009D298A"/>
    <w:rsid w:val="009D2B42"/>
    <w:rsid w:val="009D2C05"/>
    <w:rsid w:val="009D2DD5"/>
    <w:rsid w:val="009D2EA1"/>
    <w:rsid w:val="009D2EA7"/>
    <w:rsid w:val="009D2F37"/>
    <w:rsid w:val="009D3042"/>
    <w:rsid w:val="009D310F"/>
    <w:rsid w:val="009D3159"/>
    <w:rsid w:val="009D3223"/>
    <w:rsid w:val="009D32D1"/>
    <w:rsid w:val="009D344C"/>
    <w:rsid w:val="009D34D0"/>
    <w:rsid w:val="009D34DB"/>
    <w:rsid w:val="009D3504"/>
    <w:rsid w:val="009D358E"/>
    <w:rsid w:val="009D3653"/>
    <w:rsid w:val="009D36B5"/>
    <w:rsid w:val="009D3888"/>
    <w:rsid w:val="009D3970"/>
    <w:rsid w:val="009D39AA"/>
    <w:rsid w:val="009D3A60"/>
    <w:rsid w:val="009D3B7D"/>
    <w:rsid w:val="009D3C1B"/>
    <w:rsid w:val="009D3C24"/>
    <w:rsid w:val="009D3C48"/>
    <w:rsid w:val="009D3CD2"/>
    <w:rsid w:val="009D3D29"/>
    <w:rsid w:val="009D3DC1"/>
    <w:rsid w:val="009D3E7B"/>
    <w:rsid w:val="009D3F01"/>
    <w:rsid w:val="009D3F24"/>
    <w:rsid w:val="009D3FA5"/>
    <w:rsid w:val="009D3FA9"/>
    <w:rsid w:val="009D3FE4"/>
    <w:rsid w:val="009D41C9"/>
    <w:rsid w:val="009D422D"/>
    <w:rsid w:val="009D4268"/>
    <w:rsid w:val="009D4390"/>
    <w:rsid w:val="009D458F"/>
    <w:rsid w:val="009D4660"/>
    <w:rsid w:val="009D474B"/>
    <w:rsid w:val="009D480D"/>
    <w:rsid w:val="009D48CD"/>
    <w:rsid w:val="009D49DA"/>
    <w:rsid w:val="009D4AAD"/>
    <w:rsid w:val="009D4AB7"/>
    <w:rsid w:val="009D4ABC"/>
    <w:rsid w:val="009D4B23"/>
    <w:rsid w:val="009D4B3D"/>
    <w:rsid w:val="009D4B6D"/>
    <w:rsid w:val="009D4C2F"/>
    <w:rsid w:val="009D4D3D"/>
    <w:rsid w:val="009D4F26"/>
    <w:rsid w:val="009D4FBB"/>
    <w:rsid w:val="009D5090"/>
    <w:rsid w:val="009D5094"/>
    <w:rsid w:val="009D5096"/>
    <w:rsid w:val="009D518B"/>
    <w:rsid w:val="009D51F5"/>
    <w:rsid w:val="009D530D"/>
    <w:rsid w:val="009D53A7"/>
    <w:rsid w:val="009D5427"/>
    <w:rsid w:val="009D544D"/>
    <w:rsid w:val="009D5468"/>
    <w:rsid w:val="009D54BA"/>
    <w:rsid w:val="009D560E"/>
    <w:rsid w:val="009D5622"/>
    <w:rsid w:val="009D5651"/>
    <w:rsid w:val="009D5668"/>
    <w:rsid w:val="009D5775"/>
    <w:rsid w:val="009D5840"/>
    <w:rsid w:val="009D58DD"/>
    <w:rsid w:val="009D5A1B"/>
    <w:rsid w:val="009D5ADC"/>
    <w:rsid w:val="009D5AFD"/>
    <w:rsid w:val="009D5C04"/>
    <w:rsid w:val="009D5C8F"/>
    <w:rsid w:val="009D5C97"/>
    <w:rsid w:val="009D5CBE"/>
    <w:rsid w:val="009D5D90"/>
    <w:rsid w:val="009D5F23"/>
    <w:rsid w:val="009D5F87"/>
    <w:rsid w:val="009D5FC4"/>
    <w:rsid w:val="009D604B"/>
    <w:rsid w:val="009D6058"/>
    <w:rsid w:val="009D61E6"/>
    <w:rsid w:val="009D6202"/>
    <w:rsid w:val="009D6216"/>
    <w:rsid w:val="009D6241"/>
    <w:rsid w:val="009D624F"/>
    <w:rsid w:val="009D6391"/>
    <w:rsid w:val="009D63FB"/>
    <w:rsid w:val="009D6437"/>
    <w:rsid w:val="009D64A1"/>
    <w:rsid w:val="009D65AC"/>
    <w:rsid w:val="009D6634"/>
    <w:rsid w:val="009D6675"/>
    <w:rsid w:val="009D670E"/>
    <w:rsid w:val="009D6715"/>
    <w:rsid w:val="009D6731"/>
    <w:rsid w:val="009D6748"/>
    <w:rsid w:val="009D68F3"/>
    <w:rsid w:val="009D68F5"/>
    <w:rsid w:val="009D6943"/>
    <w:rsid w:val="009D69D6"/>
    <w:rsid w:val="009D6A77"/>
    <w:rsid w:val="009D6A87"/>
    <w:rsid w:val="009D6BC0"/>
    <w:rsid w:val="009D6C50"/>
    <w:rsid w:val="009D6D62"/>
    <w:rsid w:val="009D6D65"/>
    <w:rsid w:val="009D6DB1"/>
    <w:rsid w:val="009D6E8F"/>
    <w:rsid w:val="009D6E95"/>
    <w:rsid w:val="009D6EFC"/>
    <w:rsid w:val="009D7040"/>
    <w:rsid w:val="009D70B2"/>
    <w:rsid w:val="009D7207"/>
    <w:rsid w:val="009D7243"/>
    <w:rsid w:val="009D72F7"/>
    <w:rsid w:val="009D7376"/>
    <w:rsid w:val="009D7382"/>
    <w:rsid w:val="009D73FD"/>
    <w:rsid w:val="009D74E4"/>
    <w:rsid w:val="009D7574"/>
    <w:rsid w:val="009D758A"/>
    <w:rsid w:val="009D769B"/>
    <w:rsid w:val="009D770D"/>
    <w:rsid w:val="009D7751"/>
    <w:rsid w:val="009D77AE"/>
    <w:rsid w:val="009D78E4"/>
    <w:rsid w:val="009D7903"/>
    <w:rsid w:val="009D7905"/>
    <w:rsid w:val="009D7947"/>
    <w:rsid w:val="009D7971"/>
    <w:rsid w:val="009D7A73"/>
    <w:rsid w:val="009D7A7A"/>
    <w:rsid w:val="009D7ACD"/>
    <w:rsid w:val="009D7B04"/>
    <w:rsid w:val="009D7CC4"/>
    <w:rsid w:val="009D7D66"/>
    <w:rsid w:val="009D7D85"/>
    <w:rsid w:val="009D7D8D"/>
    <w:rsid w:val="009D7D98"/>
    <w:rsid w:val="009D7DE0"/>
    <w:rsid w:val="009D7DE5"/>
    <w:rsid w:val="009D7EC1"/>
    <w:rsid w:val="009D7F85"/>
    <w:rsid w:val="009D7FA3"/>
    <w:rsid w:val="009E0008"/>
    <w:rsid w:val="009E0012"/>
    <w:rsid w:val="009E0039"/>
    <w:rsid w:val="009E01EA"/>
    <w:rsid w:val="009E02D9"/>
    <w:rsid w:val="009E0397"/>
    <w:rsid w:val="009E039B"/>
    <w:rsid w:val="009E03E7"/>
    <w:rsid w:val="009E047D"/>
    <w:rsid w:val="009E04C2"/>
    <w:rsid w:val="009E04DA"/>
    <w:rsid w:val="009E053F"/>
    <w:rsid w:val="009E0566"/>
    <w:rsid w:val="009E0593"/>
    <w:rsid w:val="009E06AE"/>
    <w:rsid w:val="009E06CA"/>
    <w:rsid w:val="009E0721"/>
    <w:rsid w:val="009E072F"/>
    <w:rsid w:val="009E073E"/>
    <w:rsid w:val="009E0747"/>
    <w:rsid w:val="009E0768"/>
    <w:rsid w:val="009E08B0"/>
    <w:rsid w:val="009E09CC"/>
    <w:rsid w:val="009E0A37"/>
    <w:rsid w:val="009E0AB0"/>
    <w:rsid w:val="009E0AF1"/>
    <w:rsid w:val="009E0B9A"/>
    <w:rsid w:val="009E0C2C"/>
    <w:rsid w:val="009E0C45"/>
    <w:rsid w:val="009E0CE3"/>
    <w:rsid w:val="009E0D3B"/>
    <w:rsid w:val="009E0D40"/>
    <w:rsid w:val="009E0FA6"/>
    <w:rsid w:val="009E1185"/>
    <w:rsid w:val="009E1247"/>
    <w:rsid w:val="009E1338"/>
    <w:rsid w:val="009E134A"/>
    <w:rsid w:val="009E1376"/>
    <w:rsid w:val="009E137E"/>
    <w:rsid w:val="009E14A5"/>
    <w:rsid w:val="009E14E0"/>
    <w:rsid w:val="009E1513"/>
    <w:rsid w:val="009E1524"/>
    <w:rsid w:val="009E1629"/>
    <w:rsid w:val="009E1632"/>
    <w:rsid w:val="009E16CC"/>
    <w:rsid w:val="009E17FD"/>
    <w:rsid w:val="009E181A"/>
    <w:rsid w:val="009E186D"/>
    <w:rsid w:val="009E1976"/>
    <w:rsid w:val="009E1985"/>
    <w:rsid w:val="009E19D4"/>
    <w:rsid w:val="009E1A96"/>
    <w:rsid w:val="009E1AD4"/>
    <w:rsid w:val="009E1B10"/>
    <w:rsid w:val="009E1B7C"/>
    <w:rsid w:val="009E1C03"/>
    <w:rsid w:val="009E1C4F"/>
    <w:rsid w:val="009E1CA5"/>
    <w:rsid w:val="009E1D6B"/>
    <w:rsid w:val="009E1D79"/>
    <w:rsid w:val="009E1DA2"/>
    <w:rsid w:val="009E1E46"/>
    <w:rsid w:val="009E202A"/>
    <w:rsid w:val="009E203B"/>
    <w:rsid w:val="009E2074"/>
    <w:rsid w:val="009E209A"/>
    <w:rsid w:val="009E20BD"/>
    <w:rsid w:val="009E20C9"/>
    <w:rsid w:val="009E20F2"/>
    <w:rsid w:val="009E2140"/>
    <w:rsid w:val="009E21DA"/>
    <w:rsid w:val="009E2232"/>
    <w:rsid w:val="009E237C"/>
    <w:rsid w:val="009E237D"/>
    <w:rsid w:val="009E2520"/>
    <w:rsid w:val="009E2528"/>
    <w:rsid w:val="009E254F"/>
    <w:rsid w:val="009E25EA"/>
    <w:rsid w:val="009E2656"/>
    <w:rsid w:val="009E2677"/>
    <w:rsid w:val="009E2970"/>
    <w:rsid w:val="009E299D"/>
    <w:rsid w:val="009E29F7"/>
    <w:rsid w:val="009E2A7A"/>
    <w:rsid w:val="009E2AC9"/>
    <w:rsid w:val="009E2B06"/>
    <w:rsid w:val="009E2B73"/>
    <w:rsid w:val="009E2B74"/>
    <w:rsid w:val="009E2B83"/>
    <w:rsid w:val="009E2C69"/>
    <w:rsid w:val="009E2CC6"/>
    <w:rsid w:val="009E2ECF"/>
    <w:rsid w:val="009E30C3"/>
    <w:rsid w:val="009E317B"/>
    <w:rsid w:val="009E31A2"/>
    <w:rsid w:val="009E31B6"/>
    <w:rsid w:val="009E322F"/>
    <w:rsid w:val="009E32F0"/>
    <w:rsid w:val="009E3384"/>
    <w:rsid w:val="009E33AD"/>
    <w:rsid w:val="009E33B0"/>
    <w:rsid w:val="009E33DE"/>
    <w:rsid w:val="009E3454"/>
    <w:rsid w:val="009E3463"/>
    <w:rsid w:val="009E3467"/>
    <w:rsid w:val="009E3564"/>
    <w:rsid w:val="009E35B1"/>
    <w:rsid w:val="009E3665"/>
    <w:rsid w:val="009E366A"/>
    <w:rsid w:val="009E3750"/>
    <w:rsid w:val="009E376B"/>
    <w:rsid w:val="009E3834"/>
    <w:rsid w:val="009E384A"/>
    <w:rsid w:val="009E3854"/>
    <w:rsid w:val="009E3860"/>
    <w:rsid w:val="009E39D3"/>
    <w:rsid w:val="009E3A7B"/>
    <w:rsid w:val="009E3A81"/>
    <w:rsid w:val="009E3AC2"/>
    <w:rsid w:val="009E3BEE"/>
    <w:rsid w:val="009E3C7C"/>
    <w:rsid w:val="009E3D67"/>
    <w:rsid w:val="009E3EDD"/>
    <w:rsid w:val="009E3FFA"/>
    <w:rsid w:val="009E404F"/>
    <w:rsid w:val="009E408A"/>
    <w:rsid w:val="009E411E"/>
    <w:rsid w:val="009E413C"/>
    <w:rsid w:val="009E41C9"/>
    <w:rsid w:val="009E41EC"/>
    <w:rsid w:val="009E423B"/>
    <w:rsid w:val="009E42B8"/>
    <w:rsid w:val="009E42E8"/>
    <w:rsid w:val="009E436F"/>
    <w:rsid w:val="009E4424"/>
    <w:rsid w:val="009E44A6"/>
    <w:rsid w:val="009E4513"/>
    <w:rsid w:val="009E4522"/>
    <w:rsid w:val="009E4569"/>
    <w:rsid w:val="009E4584"/>
    <w:rsid w:val="009E461A"/>
    <w:rsid w:val="009E466B"/>
    <w:rsid w:val="009E467B"/>
    <w:rsid w:val="009E483E"/>
    <w:rsid w:val="009E48C1"/>
    <w:rsid w:val="009E492B"/>
    <w:rsid w:val="009E493D"/>
    <w:rsid w:val="009E49A7"/>
    <w:rsid w:val="009E49A8"/>
    <w:rsid w:val="009E4A3D"/>
    <w:rsid w:val="009E4A66"/>
    <w:rsid w:val="009E4AA8"/>
    <w:rsid w:val="009E4BF9"/>
    <w:rsid w:val="009E4C97"/>
    <w:rsid w:val="009E4D70"/>
    <w:rsid w:val="009E4E00"/>
    <w:rsid w:val="009E4EC2"/>
    <w:rsid w:val="009E4F1C"/>
    <w:rsid w:val="009E5223"/>
    <w:rsid w:val="009E533D"/>
    <w:rsid w:val="009E5351"/>
    <w:rsid w:val="009E550B"/>
    <w:rsid w:val="009E5534"/>
    <w:rsid w:val="009E5811"/>
    <w:rsid w:val="009E598B"/>
    <w:rsid w:val="009E59CD"/>
    <w:rsid w:val="009E5AD6"/>
    <w:rsid w:val="009E5BD6"/>
    <w:rsid w:val="009E5C4E"/>
    <w:rsid w:val="009E5C82"/>
    <w:rsid w:val="009E5E60"/>
    <w:rsid w:val="009E5ECD"/>
    <w:rsid w:val="009E5F08"/>
    <w:rsid w:val="009E5F0C"/>
    <w:rsid w:val="009E5F9A"/>
    <w:rsid w:val="009E61EB"/>
    <w:rsid w:val="009E6248"/>
    <w:rsid w:val="009E640A"/>
    <w:rsid w:val="009E6411"/>
    <w:rsid w:val="009E654C"/>
    <w:rsid w:val="009E65B3"/>
    <w:rsid w:val="009E66BD"/>
    <w:rsid w:val="009E66F9"/>
    <w:rsid w:val="009E66FD"/>
    <w:rsid w:val="009E687B"/>
    <w:rsid w:val="009E687C"/>
    <w:rsid w:val="009E68BD"/>
    <w:rsid w:val="009E6958"/>
    <w:rsid w:val="009E6990"/>
    <w:rsid w:val="009E6A0D"/>
    <w:rsid w:val="009E6A2A"/>
    <w:rsid w:val="009E6A69"/>
    <w:rsid w:val="009E6B27"/>
    <w:rsid w:val="009E6B63"/>
    <w:rsid w:val="009E6BAC"/>
    <w:rsid w:val="009E6BB4"/>
    <w:rsid w:val="009E6BCC"/>
    <w:rsid w:val="009E6CAE"/>
    <w:rsid w:val="009E6D15"/>
    <w:rsid w:val="009E6D34"/>
    <w:rsid w:val="009E6DD1"/>
    <w:rsid w:val="009E6EDE"/>
    <w:rsid w:val="009E6F32"/>
    <w:rsid w:val="009E6F8B"/>
    <w:rsid w:val="009E6FF1"/>
    <w:rsid w:val="009E7086"/>
    <w:rsid w:val="009E7100"/>
    <w:rsid w:val="009E71B2"/>
    <w:rsid w:val="009E7240"/>
    <w:rsid w:val="009E7259"/>
    <w:rsid w:val="009E7277"/>
    <w:rsid w:val="009E7316"/>
    <w:rsid w:val="009E7410"/>
    <w:rsid w:val="009E7556"/>
    <w:rsid w:val="009E7568"/>
    <w:rsid w:val="009E762B"/>
    <w:rsid w:val="009E768A"/>
    <w:rsid w:val="009E77AB"/>
    <w:rsid w:val="009E780F"/>
    <w:rsid w:val="009E7842"/>
    <w:rsid w:val="009E78D4"/>
    <w:rsid w:val="009E7A5B"/>
    <w:rsid w:val="009E7A78"/>
    <w:rsid w:val="009E7B07"/>
    <w:rsid w:val="009E7C04"/>
    <w:rsid w:val="009E7CB2"/>
    <w:rsid w:val="009E7D3C"/>
    <w:rsid w:val="009E7D95"/>
    <w:rsid w:val="009E7DB0"/>
    <w:rsid w:val="009E7E3C"/>
    <w:rsid w:val="009E7F0D"/>
    <w:rsid w:val="009E7F4B"/>
    <w:rsid w:val="009E7F95"/>
    <w:rsid w:val="009F0032"/>
    <w:rsid w:val="009F00C1"/>
    <w:rsid w:val="009F00FE"/>
    <w:rsid w:val="009F0262"/>
    <w:rsid w:val="009F03EF"/>
    <w:rsid w:val="009F04A8"/>
    <w:rsid w:val="009F0507"/>
    <w:rsid w:val="009F053C"/>
    <w:rsid w:val="009F05C0"/>
    <w:rsid w:val="009F06A8"/>
    <w:rsid w:val="009F0851"/>
    <w:rsid w:val="009F0854"/>
    <w:rsid w:val="009F0902"/>
    <w:rsid w:val="009F09A7"/>
    <w:rsid w:val="009F09F9"/>
    <w:rsid w:val="009F0A24"/>
    <w:rsid w:val="009F0AAB"/>
    <w:rsid w:val="009F0BAC"/>
    <w:rsid w:val="009F0C54"/>
    <w:rsid w:val="009F0CB9"/>
    <w:rsid w:val="009F0CE6"/>
    <w:rsid w:val="009F0E09"/>
    <w:rsid w:val="009F0E33"/>
    <w:rsid w:val="009F0E69"/>
    <w:rsid w:val="009F0EA0"/>
    <w:rsid w:val="009F0EAC"/>
    <w:rsid w:val="009F0F06"/>
    <w:rsid w:val="009F0F42"/>
    <w:rsid w:val="009F105F"/>
    <w:rsid w:val="009F116A"/>
    <w:rsid w:val="009F11C9"/>
    <w:rsid w:val="009F12C3"/>
    <w:rsid w:val="009F1300"/>
    <w:rsid w:val="009F13CE"/>
    <w:rsid w:val="009F14DC"/>
    <w:rsid w:val="009F14E9"/>
    <w:rsid w:val="009F15ED"/>
    <w:rsid w:val="009F1600"/>
    <w:rsid w:val="009F16D3"/>
    <w:rsid w:val="009F17A9"/>
    <w:rsid w:val="009F17D3"/>
    <w:rsid w:val="009F17DB"/>
    <w:rsid w:val="009F17EE"/>
    <w:rsid w:val="009F191F"/>
    <w:rsid w:val="009F19AA"/>
    <w:rsid w:val="009F19EF"/>
    <w:rsid w:val="009F1A0D"/>
    <w:rsid w:val="009F1AD2"/>
    <w:rsid w:val="009F1AFE"/>
    <w:rsid w:val="009F1B89"/>
    <w:rsid w:val="009F1BD5"/>
    <w:rsid w:val="009F1C6A"/>
    <w:rsid w:val="009F1D2C"/>
    <w:rsid w:val="009F1D67"/>
    <w:rsid w:val="009F1F9B"/>
    <w:rsid w:val="009F201D"/>
    <w:rsid w:val="009F2026"/>
    <w:rsid w:val="009F2194"/>
    <w:rsid w:val="009F231A"/>
    <w:rsid w:val="009F2396"/>
    <w:rsid w:val="009F23FD"/>
    <w:rsid w:val="009F2528"/>
    <w:rsid w:val="009F252B"/>
    <w:rsid w:val="009F25DA"/>
    <w:rsid w:val="009F2644"/>
    <w:rsid w:val="009F26A2"/>
    <w:rsid w:val="009F26E2"/>
    <w:rsid w:val="009F2791"/>
    <w:rsid w:val="009F27EF"/>
    <w:rsid w:val="009F294B"/>
    <w:rsid w:val="009F29D4"/>
    <w:rsid w:val="009F2B76"/>
    <w:rsid w:val="009F2C01"/>
    <w:rsid w:val="009F2CEA"/>
    <w:rsid w:val="009F2D3E"/>
    <w:rsid w:val="009F2D62"/>
    <w:rsid w:val="009F2D8D"/>
    <w:rsid w:val="009F2DB5"/>
    <w:rsid w:val="009F2DBE"/>
    <w:rsid w:val="009F2E40"/>
    <w:rsid w:val="009F2E46"/>
    <w:rsid w:val="009F2E66"/>
    <w:rsid w:val="009F2E81"/>
    <w:rsid w:val="009F2EAC"/>
    <w:rsid w:val="009F2EBA"/>
    <w:rsid w:val="009F2FFE"/>
    <w:rsid w:val="009F3040"/>
    <w:rsid w:val="009F31D1"/>
    <w:rsid w:val="009F31EE"/>
    <w:rsid w:val="009F320E"/>
    <w:rsid w:val="009F3259"/>
    <w:rsid w:val="009F32A9"/>
    <w:rsid w:val="009F3376"/>
    <w:rsid w:val="009F33CA"/>
    <w:rsid w:val="009F3580"/>
    <w:rsid w:val="009F35B4"/>
    <w:rsid w:val="009F3663"/>
    <w:rsid w:val="009F369C"/>
    <w:rsid w:val="009F36C7"/>
    <w:rsid w:val="009F376E"/>
    <w:rsid w:val="009F38E0"/>
    <w:rsid w:val="009F3906"/>
    <w:rsid w:val="009F390E"/>
    <w:rsid w:val="009F3B16"/>
    <w:rsid w:val="009F3B90"/>
    <w:rsid w:val="009F3B93"/>
    <w:rsid w:val="009F3B9D"/>
    <w:rsid w:val="009F3C0D"/>
    <w:rsid w:val="009F3D3C"/>
    <w:rsid w:val="009F3D9E"/>
    <w:rsid w:val="009F3DE1"/>
    <w:rsid w:val="009F3E1E"/>
    <w:rsid w:val="009F3EC5"/>
    <w:rsid w:val="009F3F03"/>
    <w:rsid w:val="009F3F33"/>
    <w:rsid w:val="009F4061"/>
    <w:rsid w:val="009F407A"/>
    <w:rsid w:val="009F40F2"/>
    <w:rsid w:val="009F424F"/>
    <w:rsid w:val="009F42D0"/>
    <w:rsid w:val="009F4643"/>
    <w:rsid w:val="009F46A9"/>
    <w:rsid w:val="009F4715"/>
    <w:rsid w:val="009F4888"/>
    <w:rsid w:val="009F4AD3"/>
    <w:rsid w:val="009F4B4D"/>
    <w:rsid w:val="009F4B55"/>
    <w:rsid w:val="009F4C3A"/>
    <w:rsid w:val="009F4C74"/>
    <w:rsid w:val="009F4CFE"/>
    <w:rsid w:val="009F4DC7"/>
    <w:rsid w:val="009F4DDA"/>
    <w:rsid w:val="009F4DDF"/>
    <w:rsid w:val="009F4E07"/>
    <w:rsid w:val="009F4ECD"/>
    <w:rsid w:val="009F501A"/>
    <w:rsid w:val="009F5059"/>
    <w:rsid w:val="009F5093"/>
    <w:rsid w:val="009F50CA"/>
    <w:rsid w:val="009F5132"/>
    <w:rsid w:val="009F5135"/>
    <w:rsid w:val="009F5139"/>
    <w:rsid w:val="009F518D"/>
    <w:rsid w:val="009F51D1"/>
    <w:rsid w:val="009F5303"/>
    <w:rsid w:val="009F5311"/>
    <w:rsid w:val="009F5411"/>
    <w:rsid w:val="009F5494"/>
    <w:rsid w:val="009F5628"/>
    <w:rsid w:val="009F56CF"/>
    <w:rsid w:val="009F5786"/>
    <w:rsid w:val="009F5887"/>
    <w:rsid w:val="009F58AF"/>
    <w:rsid w:val="009F59D9"/>
    <w:rsid w:val="009F59F7"/>
    <w:rsid w:val="009F59FF"/>
    <w:rsid w:val="009F5A06"/>
    <w:rsid w:val="009F5A2F"/>
    <w:rsid w:val="009F5A33"/>
    <w:rsid w:val="009F5A6A"/>
    <w:rsid w:val="009F5B15"/>
    <w:rsid w:val="009F5B55"/>
    <w:rsid w:val="009F5B7B"/>
    <w:rsid w:val="009F5C1F"/>
    <w:rsid w:val="009F5DC5"/>
    <w:rsid w:val="009F5E16"/>
    <w:rsid w:val="009F5E4F"/>
    <w:rsid w:val="009F5E63"/>
    <w:rsid w:val="009F5FD1"/>
    <w:rsid w:val="009F600E"/>
    <w:rsid w:val="009F602D"/>
    <w:rsid w:val="009F6101"/>
    <w:rsid w:val="009F6132"/>
    <w:rsid w:val="009F61DA"/>
    <w:rsid w:val="009F61F2"/>
    <w:rsid w:val="009F622B"/>
    <w:rsid w:val="009F632B"/>
    <w:rsid w:val="009F669E"/>
    <w:rsid w:val="009F66F4"/>
    <w:rsid w:val="009F6746"/>
    <w:rsid w:val="009F6857"/>
    <w:rsid w:val="009F68DC"/>
    <w:rsid w:val="009F68DD"/>
    <w:rsid w:val="009F6A08"/>
    <w:rsid w:val="009F6A85"/>
    <w:rsid w:val="009F6AC1"/>
    <w:rsid w:val="009F6B19"/>
    <w:rsid w:val="009F6C24"/>
    <w:rsid w:val="009F6C27"/>
    <w:rsid w:val="009F6CEF"/>
    <w:rsid w:val="009F6D04"/>
    <w:rsid w:val="009F6D6E"/>
    <w:rsid w:val="009F6E1F"/>
    <w:rsid w:val="009F6E4F"/>
    <w:rsid w:val="009F6F02"/>
    <w:rsid w:val="009F6F06"/>
    <w:rsid w:val="009F6FE0"/>
    <w:rsid w:val="009F700C"/>
    <w:rsid w:val="009F707C"/>
    <w:rsid w:val="009F70CC"/>
    <w:rsid w:val="009F70D4"/>
    <w:rsid w:val="009F7159"/>
    <w:rsid w:val="009F71B3"/>
    <w:rsid w:val="009F71D9"/>
    <w:rsid w:val="009F7303"/>
    <w:rsid w:val="009F732F"/>
    <w:rsid w:val="009F733E"/>
    <w:rsid w:val="009F7358"/>
    <w:rsid w:val="009F7548"/>
    <w:rsid w:val="009F759D"/>
    <w:rsid w:val="009F76E5"/>
    <w:rsid w:val="009F76FD"/>
    <w:rsid w:val="009F7773"/>
    <w:rsid w:val="009F77B3"/>
    <w:rsid w:val="009F7802"/>
    <w:rsid w:val="009F7838"/>
    <w:rsid w:val="009F78CB"/>
    <w:rsid w:val="009F7966"/>
    <w:rsid w:val="009F7995"/>
    <w:rsid w:val="009F7A5A"/>
    <w:rsid w:val="009F7A66"/>
    <w:rsid w:val="009F7A6A"/>
    <w:rsid w:val="009F7AA0"/>
    <w:rsid w:val="009F7B44"/>
    <w:rsid w:val="009F7BE8"/>
    <w:rsid w:val="009F7BEE"/>
    <w:rsid w:val="009F7C2D"/>
    <w:rsid w:val="009F7C45"/>
    <w:rsid w:val="009F7CD3"/>
    <w:rsid w:val="009F7D0A"/>
    <w:rsid w:val="009F7E20"/>
    <w:rsid w:val="009F7E21"/>
    <w:rsid w:val="009F7F01"/>
    <w:rsid w:val="009F7F94"/>
    <w:rsid w:val="00A0002B"/>
    <w:rsid w:val="00A00216"/>
    <w:rsid w:val="00A002D6"/>
    <w:rsid w:val="00A002DF"/>
    <w:rsid w:val="00A0031D"/>
    <w:rsid w:val="00A00321"/>
    <w:rsid w:val="00A00393"/>
    <w:rsid w:val="00A003E6"/>
    <w:rsid w:val="00A003EF"/>
    <w:rsid w:val="00A00404"/>
    <w:rsid w:val="00A0045F"/>
    <w:rsid w:val="00A00463"/>
    <w:rsid w:val="00A00479"/>
    <w:rsid w:val="00A004F0"/>
    <w:rsid w:val="00A0065C"/>
    <w:rsid w:val="00A006D2"/>
    <w:rsid w:val="00A006F6"/>
    <w:rsid w:val="00A0070F"/>
    <w:rsid w:val="00A007E2"/>
    <w:rsid w:val="00A00865"/>
    <w:rsid w:val="00A00894"/>
    <w:rsid w:val="00A0091F"/>
    <w:rsid w:val="00A00964"/>
    <w:rsid w:val="00A009A0"/>
    <w:rsid w:val="00A009FE"/>
    <w:rsid w:val="00A00A0C"/>
    <w:rsid w:val="00A00A71"/>
    <w:rsid w:val="00A00AB7"/>
    <w:rsid w:val="00A00B5C"/>
    <w:rsid w:val="00A00B64"/>
    <w:rsid w:val="00A00B80"/>
    <w:rsid w:val="00A00B94"/>
    <w:rsid w:val="00A00BE7"/>
    <w:rsid w:val="00A00C9A"/>
    <w:rsid w:val="00A00D15"/>
    <w:rsid w:val="00A00D9A"/>
    <w:rsid w:val="00A00DD5"/>
    <w:rsid w:val="00A00E48"/>
    <w:rsid w:val="00A00E4E"/>
    <w:rsid w:val="00A00E9B"/>
    <w:rsid w:val="00A01010"/>
    <w:rsid w:val="00A010B7"/>
    <w:rsid w:val="00A010F0"/>
    <w:rsid w:val="00A01113"/>
    <w:rsid w:val="00A01115"/>
    <w:rsid w:val="00A0115B"/>
    <w:rsid w:val="00A011FB"/>
    <w:rsid w:val="00A012E4"/>
    <w:rsid w:val="00A01374"/>
    <w:rsid w:val="00A013A3"/>
    <w:rsid w:val="00A013CF"/>
    <w:rsid w:val="00A01434"/>
    <w:rsid w:val="00A01482"/>
    <w:rsid w:val="00A0149F"/>
    <w:rsid w:val="00A014BB"/>
    <w:rsid w:val="00A014DD"/>
    <w:rsid w:val="00A01501"/>
    <w:rsid w:val="00A015BA"/>
    <w:rsid w:val="00A015E6"/>
    <w:rsid w:val="00A01622"/>
    <w:rsid w:val="00A0164F"/>
    <w:rsid w:val="00A0176A"/>
    <w:rsid w:val="00A017B6"/>
    <w:rsid w:val="00A018DE"/>
    <w:rsid w:val="00A01A3C"/>
    <w:rsid w:val="00A01B47"/>
    <w:rsid w:val="00A01BCC"/>
    <w:rsid w:val="00A01BDA"/>
    <w:rsid w:val="00A01C4D"/>
    <w:rsid w:val="00A01CEC"/>
    <w:rsid w:val="00A01D8C"/>
    <w:rsid w:val="00A01DA3"/>
    <w:rsid w:val="00A01E2F"/>
    <w:rsid w:val="00A01E78"/>
    <w:rsid w:val="00A01ED6"/>
    <w:rsid w:val="00A01F7F"/>
    <w:rsid w:val="00A01FA3"/>
    <w:rsid w:val="00A02114"/>
    <w:rsid w:val="00A0231E"/>
    <w:rsid w:val="00A024AE"/>
    <w:rsid w:val="00A024B2"/>
    <w:rsid w:val="00A02589"/>
    <w:rsid w:val="00A0269A"/>
    <w:rsid w:val="00A026D3"/>
    <w:rsid w:val="00A02775"/>
    <w:rsid w:val="00A027F8"/>
    <w:rsid w:val="00A02803"/>
    <w:rsid w:val="00A028AF"/>
    <w:rsid w:val="00A028BB"/>
    <w:rsid w:val="00A028ED"/>
    <w:rsid w:val="00A029BB"/>
    <w:rsid w:val="00A02A37"/>
    <w:rsid w:val="00A02A98"/>
    <w:rsid w:val="00A02AE7"/>
    <w:rsid w:val="00A02BC0"/>
    <w:rsid w:val="00A02BCA"/>
    <w:rsid w:val="00A02BFD"/>
    <w:rsid w:val="00A02CFD"/>
    <w:rsid w:val="00A02D30"/>
    <w:rsid w:val="00A02E0B"/>
    <w:rsid w:val="00A02E17"/>
    <w:rsid w:val="00A02E20"/>
    <w:rsid w:val="00A02E2A"/>
    <w:rsid w:val="00A02EFE"/>
    <w:rsid w:val="00A02FC4"/>
    <w:rsid w:val="00A02FDD"/>
    <w:rsid w:val="00A03114"/>
    <w:rsid w:val="00A03144"/>
    <w:rsid w:val="00A0327F"/>
    <w:rsid w:val="00A032A6"/>
    <w:rsid w:val="00A03304"/>
    <w:rsid w:val="00A033EF"/>
    <w:rsid w:val="00A0342B"/>
    <w:rsid w:val="00A03542"/>
    <w:rsid w:val="00A03593"/>
    <w:rsid w:val="00A035FB"/>
    <w:rsid w:val="00A03624"/>
    <w:rsid w:val="00A03635"/>
    <w:rsid w:val="00A0369F"/>
    <w:rsid w:val="00A037A0"/>
    <w:rsid w:val="00A03967"/>
    <w:rsid w:val="00A039BB"/>
    <w:rsid w:val="00A039E8"/>
    <w:rsid w:val="00A03A05"/>
    <w:rsid w:val="00A03A1D"/>
    <w:rsid w:val="00A03AA5"/>
    <w:rsid w:val="00A03ABB"/>
    <w:rsid w:val="00A03B30"/>
    <w:rsid w:val="00A03B31"/>
    <w:rsid w:val="00A03B55"/>
    <w:rsid w:val="00A03BB9"/>
    <w:rsid w:val="00A03BD4"/>
    <w:rsid w:val="00A03D92"/>
    <w:rsid w:val="00A03DA1"/>
    <w:rsid w:val="00A03F65"/>
    <w:rsid w:val="00A03FAF"/>
    <w:rsid w:val="00A0408B"/>
    <w:rsid w:val="00A040AE"/>
    <w:rsid w:val="00A04142"/>
    <w:rsid w:val="00A04205"/>
    <w:rsid w:val="00A0424F"/>
    <w:rsid w:val="00A04259"/>
    <w:rsid w:val="00A0425F"/>
    <w:rsid w:val="00A042B4"/>
    <w:rsid w:val="00A0433A"/>
    <w:rsid w:val="00A0433C"/>
    <w:rsid w:val="00A04393"/>
    <w:rsid w:val="00A04481"/>
    <w:rsid w:val="00A04493"/>
    <w:rsid w:val="00A044C2"/>
    <w:rsid w:val="00A044DB"/>
    <w:rsid w:val="00A044FC"/>
    <w:rsid w:val="00A0455E"/>
    <w:rsid w:val="00A046FF"/>
    <w:rsid w:val="00A0471D"/>
    <w:rsid w:val="00A04799"/>
    <w:rsid w:val="00A047D1"/>
    <w:rsid w:val="00A047DC"/>
    <w:rsid w:val="00A04822"/>
    <w:rsid w:val="00A04936"/>
    <w:rsid w:val="00A049B5"/>
    <w:rsid w:val="00A04A19"/>
    <w:rsid w:val="00A04AF7"/>
    <w:rsid w:val="00A04B9C"/>
    <w:rsid w:val="00A04C0E"/>
    <w:rsid w:val="00A04C5B"/>
    <w:rsid w:val="00A04D47"/>
    <w:rsid w:val="00A04E00"/>
    <w:rsid w:val="00A04E4A"/>
    <w:rsid w:val="00A04E4F"/>
    <w:rsid w:val="00A04FA5"/>
    <w:rsid w:val="00A04FA6"/>
    <w:rsid w:val="00A04FE5"/>
    <w:rsid w:val="00A050BF"/>
    <w:rsid w:val="00A05139"/>
    <w:rsid w:val="00A05142"/>
    <w:rsid w:val="00A05151"/>
    <w:rsid w:val="00A05320"/>
    <w:rsid w:val="00A05406"/>
    <w:rsid w:val="00A054EE"/>
    <w:rsid w:val="00A05518"/>
    <w:rsid w:val="00A05530"/>
    <w:rsid w:val="00A055AE"/>
    <w:rsid w:val="00A0562E"/>
    <w:rsid w:val="00A05773"/>
    <w:rsid w:val="00A05829"/>
    <w:rsid w:val="00A05AB6"/>
    <w:rsid w:val="00A05B7B"/>
    <w:rsid w:val="00A05BD1"/>
    <w:rsid w:val="00A05BDD"/>
    <w:rsid w:val="00A05C36"/>
    <w:rsid w:val="00A05C65"/>
    <w:rsid w:val="00A05D04"/>
    <w:rsid w:val="00A05D3C"/>
    <w:rsid w:val="00A05D4C"/>
    <w:rsid w:val="00A05D50"/>
    <w:rsid w:val="00A05E3D"/>
    <w:rsid w:val="00A05E9F"/>
    <w:rsid w:val="00A05F25"/>
    <w:rsid w:val="00A05F27"/>
    <w:rsid w:val="00A05FBF"/>
    <w:rsid w:val="00A06022"/>
    <w:rsid w:val="00A06034"/>
    <w:rsid w:val="00A06054"/>
    <w:rsid w:val="00A060A9"/>
    <w:rsid w:val="00A061A9"/>
    <w:rsid w:val="00A06248"/>
    <w:rsid w:val="00A0627D"/>
    <w:rsid w:val="00A063B1"/>
    <w:rsid w:val="00A063EA"/>
    <w:rsid w:val="00A063F9"/>
    <w:rsid w:val="00A06519"/>
    <w:rsid w:val="00A06539"/>
    <w:rsid w:val="00A065AB"/>
    <w:rsid w:val="00A06655"/>
    <w:rsid w:val="00A0667A"/>
    <w:rsid w:val="00A0669D"/>
    <w:rsid w:val="00A066AA"/>
    <w:rsid w:val="00A0675B"/>
    <w:rsid w:val="00A0676B"/>
    <w:rsid w:val="00A06846"/>
    <w:rsid w:val="00A068A1"/>
    <w:rsid w:val="00A0693E"/>
    <w:rsid w:val="00A0696B"/>
    <w:rsid w:val="00A06A38"/>
    <w:rsid w:val="00A06A7E"/>
    <w:rsid w:val="00A06AF4"/>
    <w:rsid w:val="00A06AFD"/>
    <w:rsid w:val="00A06B38"/>
    <w:rsid w:val="00A06B76"/>
    <w:rsid w:val="00A06BCF"/>
    <w:rsid w:val="00A06CC5"/>
    <w:rsid w:val="00A06CF7"/>
    <w:rsid w:val="00A06D24"/>
    <w:rsid w:val="00A06D5E"/>
    <w:rsid w:val="00A06D8C"/>
    <w:rsid w:val="00A06D9D"/>
    <w:rsid w:val="00A06DAB"/>
    <w:rsid w:val="00A06DB6"/>
    <w:rsid w:val="00A06E32"/>
    <w:rsid w:val="00A06ED8"/>
    <w:rsid w:val="00A06F6E"/>
    <w:rsid w:val="00A06FB0"/>
    <w:rsid w:val="00A06FF7"/>
    <w:rsid w:val="00A07076"/>
    <w:rsid w:val="00A07136"/>
    <w:rsid w:val="00A07150"/>
    <w:rsid w:val="00A07273"/>
    <w:rsid w:val="00A0727C"/>
    <w:rsid w:val="00A072AF"/>
    <w:rsid w:val="00A07318"/>
    <w:rsid w:val="00A073CC"/>
    <w:rsid w:val="00A073E2"/>
    <w:rsid w:val="00A0745E"/>
    <w:rsid w:val="00A074B8"/>
    <w:rsid w:val="00A074F9"/>
    <w:rsid w:val="00A0751C"/>
    <w:rsid w:val="00A075FE"/>
    <w:rsid w:val="00A0764C"/>
    <w:rsid w:val="00A07666"/>
    <w:rsid w:val="00A07866"/>
    <w:rsid w:val="00A078E5"/>
    <w:rsid w:val="00A07964"/>
    <w:rsid w:val="00A079F0"/>
    <w:rsid w:val="00A07A2E"/>
    <w:rsid w:val="00A07A64"/>
    <w:rsid w:val="00A07B0D"/>
    <w:rsid w:val="00A07B6C"/>
    <w:rsid w:val="00A07BA8"/>
    <w:rsid w:val="00A07BD0"/>
    <w:rsid w:val="00A07C83"/>
    <w:rsid w:val="00A07C85"/>
    <w:rsid w:val="00A07DA4"/>
    <w:rsid w:val="00A07DEC"/>
    <w:rsid w:val="00A07E51"/>
    <w:rsid w:val="00A07E61"/>
    <w:rsid w:val="00A07E7B"/>
    <w:rsid w:val="00A07F89"/>
    <w:rsid w:val="00A100C5"/>
    <w:rsid w:val="00A100D6"/>
    <w:rsid w:val="00A100FE"/>
    <w:rsid w:val="00A1010A"/>
    <w:rsid w:val="00A1029C"/>
    <w:rsid w:val="00A10419"/>
    <w:rsid w:val="00A10421"/>
    <w:rsid w:val="00A10482"/>
    <w:rsid w:val="00A104C4"/>
    <w:rsid w:val="00A10584"/>
    <w:rsid w:val="00A10597"/>
    <w:rsid w:val="00A1062C"/>
    <w:rsid w:val="00A1063D"/>
    <w:rsid w:val="00A10759"/>
    <w:rsid w:val="00A10831"/>
    <w:rsid w:val="00A108B4"/>
    <w:rsid w:val="00A108E0"/>
    <w:rsid w:val="00A10937"/>
    <w:rsid w:val="00A109A9"/>
    <w:rsid w:val="00A109D0"/>
    <w:rsid w:val="00A109E8"/>
    <w:rsid w:val="00A10A41"/>
    <w:rsid w:val="00A10AD7"/>
    <w:rsid w:val="00A10AFB"/>
    <w:rsid w:val="00A10B18"/>
    <w:rsid w:val="00A10C2C"/>
    <w:rsid w:val="00A10C81"/>
    <w:rsid w:val="00A10C8D"/>
    <w:rsid w:val="00A10CFD"/>
    <w:rsid w:val="00A10D09"/>
    <w:rsid w:val="00A10EDD"/>
    <w:rsid w:val="00A10EEF"/>
    <w:rsid w:val="00A110DF"/>
    <w:rsid w:val="00A11152"/>
    <w:rsid w:val="00A1120C"/>
    <w:rsid w:val="00A112C4"/>
    <w:rsid w:val="00A112FB"/>
    <w:rsid w:val="00A11320"/>
    <w:rsid w:val="00A11335"/>
    <w:rsid w:val="00A1134B"/>
    <w:rsid w:val="00A11396"/>
    <w:rsid w:val="00A113B1"/>
    <w:rsid w:val="00A113E4"/>
    <w:rsid w:val="00A1145F"/>
    <w:rsid w:val="00A1152B"/>
    <w:rsid w:val="00A115E6"/>
    <w:rsid w:val="00A11695"/>
    <w:rsid w:val="00A116A6"/>
    <w:rsid w:val="00A116C2"/>
    <w:rsid w:val="00A11720"/>
    <w:rsid w:val="00A117C4"/>
    <w:rsid w:val="00A117C8"/>
    <w:rsid w:val="00A1185F"/>
    <w:rsid w:val="00A1189A"/>
    <w:rsid w:val="00A118CC"/>
    <w:rsid w:val="00A119A3"/>
    <w:rsid w:val="00A11A3B"/>
    <w:rsid w:val="00A11A65"/>
    <w:rsid w:val="00A11AA4"/>
    <w:rsid w:val="00A11ACC"/>
    <w:rsid w:val="00A11ACD"/>
    <w:rsid w:val="00A11B8D"/>
    <w:rsid w:val="00A11BB4"/>
    <w:rsid w:val="00A11BDE"/>
    <w:rsid w:val="00A11BFE"/>
    <w:rsid w:val="00A11C2D"/>
    <w:rsid w:val="00A11CDA"/>
    <w:rsid w:val="00A11D15"/>
    <w:rsid w:val="00A11D6B"/>
    <w:rsid w:val="00A11E23"/>
    <w:rsid w:val="00A11F0B"/>
    <w:rsid w:val="00A11F0C"/>
    <w:rsid w:val="00A11F3C"/>
    <w:rsid w:val="00A1211C"/>
    <w:rsid w:val="00A1212D"/>
    <w:rsid w:val="00A12161"/>
    <w:rsid w:val="00A1217A"/>
    <w:rsid w:val="00A12187"/>
    <w:rsid w:val="00A121ED"/>
    <w:rsid w:val="00A12237"/>
    <w:rsid w:val="00A12252"/>
    <w:rsid w:val="00A1228D"/>
    <w:rsid w:val="00A122C3"/>
    <w:rsid w:val="00A122CC"/>
    <w:rsid w:val="00A1243A"/>
    <w:rsid w:val="00A12447"/>
    <w:rsid w:val="00A1246A"/>
    <w:rsid w:val="00A12478"/>
    <w:rsid w:val="00A1247C"/>
    <w:rsid w:val="00A12525"/>
    <w:rsid w:val="00A12532"/>
    <w:rsid w:val="00A126BA"/>
    <w:rsid w:val="00A12710"/>
    <w:rsid w:val="00A1272B"/>
    <w:rsid w:val="00A1277B"/>
    <w:rsid w:val="00A128E0"/>
    <w:rsid w:val="00A128EF"/>
    <w:rsid w:val="00A1291F"/>
    <w:rsid w:val="00A12A57"/>
    <w:rsid w:val="00A12CA8"/>
    <w:rsid w:val="00A12CF6"/>
    <w:rsid w:val="00A12D3D"/>
    <w:rsid w:val="00A12DD7"/>
    <w:rsid w:val="00A12EBA"/>
    <w:rsid w:val="00A1306C"/>
    <w:rsid w:val="00A130C0"/>
    <w:rsid w:val="00A13158"/>
    <w:rsid w:val="00A1316C"/>
    <w:rsid w:val="00A131AB"/>
    <w:rsid w:val="00A1321C"/>
    <w:rsid w:val="00A1335C"/>
    <w:rsid w:val="00A13377"/>
    <w:rsid w:val="00A134E3"/>
    <w:rsid w:val="00A13562"/>
    <w:rsid w:val="00A135C4"/>
    <w:rsid w:val="00A1360F"/>
    <w:rsid w:val="00A13632"/>
    <w:rsid w:val="00A136D9"/>
    <w:rsid w:val="00A136F2"/>
    <w:rsid w:val="00A13744"/>
    <w:rsid w:val="00A13823"/>
    <w:rsid w:val="00A13A6E"/>
    <w:rsid w:val="00A13A91"/>
    <w:rsid w:val="00A13A95"/>
    <w:rsid w:val="00A13AE8"/>
    <w:rsid w:val="00A13B39"/>
    <w:rsid w:val="00A13BA5"/>
    <w:rsid w:val="00A13BCF"/>
    <w:rsid w:val="00A13D0B"/>
    <w:rsid w:val="00A13D2F"/>
    <w:rsid w:val="00A13D41"/>
    <w:rsid w:val="00A13D4A"/>
    <w:rsid w:val="00A13D98"/>
    <w:rsid w:val="00A13D9E"/>
    <w:rsid w:val="00A13E12"/>
    <w:rsid w:val="00A13E82"/>
    <w:rsid w:val="00A13FDC"/>
    <w:rsid w:val="00A14102"/>
    <w:rsid w:val="00A141E5"/>
    <w:rsid w:val="00A14274"/>
    <w:rsid w:val="00A14277"/>
    <w:rsid w:val="00A142A9"/>
    <w:rsid w:val="00A142CF"/>
    <w:rsid w:val="00A142D1"/>
    <w:rsid w:val="00A14338"/>
    <w:rsid w:val="00A14371"/>
    <w:rsid w:val="00A143CD"/>
    <w:rsid w:val="00A1444E"/>
    <w:rsid w:val="00A144BF"/>
    <w:rsid w:val="00A14529"/>
    <w:rsid w:val="00A145B4"/>
    <w:rsid w:val="00A145B5"/>
    <w:rsid w:val="00A145ED"/>
    <w:rsid w:val="00A14630"/>
    <w:rsid w:val="00A14644"/>
    <w:rsid w:val="00A14651"/>
    <w:rsid w:val="00A1469B"/>
    <w:rsid w:val="00A146AC"/>
    <w:rsid w:val="00A146F0"/>
    <w:rsid w:val="00A14739"/>
    <w:rsid w:val="00A147CD"/>
    <w:rsid w:val="00A147EA"/>
    <w:rsid w:val="00A1480A"/>
    <w:rsid w:val="00A14822"/>
    <w:rsid w:val="00A14854"/>
    <w:rsid w:val="00A1486D"/>
    <w:rsid w:val="00A1491C"/>
    <w:rsid w:val="00A14935"/>
    <w:rsid w:val="00A1497E"/>
    <w:rsid w:val="00A14981"/>
    <w:rsid w:val="00A149A4"/>
    <w:rsid w:val="00A149B6"/>
    <w:rsid w:val="00A14A5A"/>
    <w:rsid w:val="00A14D65"/>
    <w:rsid w:val="00A14DAB"/>
    <w:rsid w:val="00A14E36"/>
    <w:rsid w:val="00A14E4E"/>
    <w:rsid w:val="00A14E6A"/>
    <w:rsid w:val="00A14E70"/>
    <w:rsid w:val="00A14F8F"/>
    <w:rsid w:val="00A14F94"/>
    <w:rsid w:val="00A150A3"/>
    <w:rsid w:val="00A1519B"/>
    <w:rsid w:val="00A151FA"/>
    <w:rsid w:val="00A1528F"/>
    <w:rsid w:val="00A152BB"/>
    <w:rsid w:val="00A1541D"/>
    <w:rsid w:val="00A15430"/>
    <w:rsid w:val="00A1544A"/>
    <w:rsid w:val="00A155AA"/>
    <w:rsid w:val="00A1561A"/>
    <w:rsid w:val="00A15734"/>
    <w:rsid w:val="00A157DD"/>
    <w:rsid w:val="00A1584D"/>
    <w:rsid w:val="00A159E4"/>
    <w:rsid w:val="00A15A43"/>
    <w:rsid w:val="00A15A96"/>
    <w:rsid w:val="00A15D02"/>
    <w:rsid w:val="00A15D93"/>
    <w:rsid w:val="00A15DD6"/>
    <w:rsid w:val="00A15E23"/>
    <w:rsid w:val="00A16045"/>
    <w:rsid w:val="00A1611C"/>
    <w:rsid w:val="00A16166"/>
    <w:rsid w:val="00A16195"/>
    <w:rsid w:val="00A161E0"/>
    <w:rsid w:val="00A162BC"/>
    <w:rsid w:val="00A1630D"/>
    <w:rsid w:val="00A1647E"/>
    <w:rsid w:val="00A16675"/>
    <w:rsid w:val="00A16693"/>
    <w:rsid w:val="00A166B1"/>
    <w:rsid w:val="00A166B3"/>
    <w:rsid w:val="00A166F5"/>
    <w:rsid w:val="00A16813"/>
    <w:rsid w:val="00A1686C"/>
    <w:rsid w:val="00A1686D"/>
    <w:rsid w:val="00A168D2"/>
    <w:rsid w:val="00A1694B"/>
    <w:rsid w:val="00A16A06"/>
    <w:rsid w:val="00A16A58"/>
    <w:rsid w:val="00A16B02"/>
    <w:rsid w:val="00A16B7C"/>
    <w:rsid w:val="00A16BC5"/>
    <w:rsid w:val="00A16BDD"/>
    <w:rsid w:val="00A16C2A"/>
    <w:rsid w:val="00A16D96"/>
    <w:rsid w:val="00A16D9A"/>
    <w:rsid w:val="00A16F2A"/>
    <w:rsid w:val="00A16FF6"/>
    <w:rsid w:val="00A17085"/>
    <w:rsid w:val="00A1714A"/>
    <w:rsid w:val="00A17250"/>
    <w:rsid w:val="00A17266"/>
    <w:rsid w:val="00A1729F"/>
    <w:rsid w:val="00A172AA"/>
    <w:rsid w:val="00A17331"/>
    <w:rsid w:val="00A1737C"/>
    <w:rsid w:val="00A17438"/>
    <w:rsid w:val="00A1749B"/>
    <w:rsid w:val="00A174DF"/>
    <w:rsid w:val="00A176D8"/>
    <w:rsid w:val="00A17727"/>
    <w:rsid w:val="00A17790"/>
    <w:rsid w:val="00A177C0"/>
    <w:rsid w:val="00A1780D"/>
    <w:rsid w:val="00A178EC"/>
    <w:rsid w:val="00A1793B"/>
    <w:rsid w:val="00A17BB3"/>
    <w:rsid w:val="00A17BC3"/>
    <w:rsid w:val="00A17CD8"/>
    <w:rsid w:val="00A17D0A"/>
    <w:rsid w:val="00A17D14"/>
    <w:rsid w:val="00A17D3A"/>
    <w:rsid w:val="00A17D82"/>
    <w:rsid w:val="00A17ECF"/>
    <w:rsid w:val="00A17F36"/>
    <w:rsid w:val="00A17F54"/>
    <w:rsid w:val="00A17F99"/>
    <w:rsid w:val="00A17FBD"/>
    <w:rsid w:val="00A20029"/>
    <w:rsid w:val="00A20033"/>
    <w:rsid w:val="00A200BC"/>
    <w:rsid w:val="00A200DC"/>
    <w:rsid w:val="00A20116"/>
    <w:rsid w:val="00A20176"/>
    <w:rsid w:val="00A2017D"/>
    <w:rsid w:val="00A201B9"/>
    <w:rsid w:val="00A2027F"/>
    <w:rsid w:val="00A20380"/>
    <w:rsid w:val="00A2047C"/>
    <w:rsid w:val="00A20527"/>
    <w:rsid w:val="00A2052D"/>
    <w:rsid w:val="00A20711"/>
    <w:rsid w:val="00A20748"/>
    <w:rsid w:val="00A20832"/>
    <w:rsid w:val="00A208B1"/>
    <w:rsid w:val="00A2095F"/>
    <w:rsid w:val="00A209C0"/>
    <w:rsid w:val="00A209ED"/>
    <w:rsid w:val="00A20B1F"/>
    <w:rsid w:val="00A20B28"/>
    <w:rsid w:val="00A20B90"/>
    <w:rsid w:val="00A20BE7"/>
    <w:rsid w:val="00A20BF8"/>
    <w:rsid w:val="00A20D68"/>
    <w:rsid w:val="00A20E32"/>
    <w:rsid w:val="00A20E51"/>
    <w:rsid w:val="00A20FBE"/>
    <w:rsid w:val="00A21151"/>
    <w:rsid w:val="00A21245"/>
    <w:rsid w:val="00A21281"/>
    <w:rsid w:val="00A212A9"/>
    <w:rsid w:val="00A212EC"/>
    <w:rsid w:val="00A21320"/>
    <w:rsid w:val="00A2140E"/>
    <w:rsid w:val="00A214BE"/>
    <w:rsid w:val="00A21505"/>
    <w:rsid w:val="00A215A1"/>
    <w:rsid w:val="00A215A8"/>
    <w:rsid w:val="00A215C7"/>
    <w:rsid w:val="00A215EB"/>
    <w:rsid w:val="00A21611"/>
    <w:rsid w:val="00A2161C"/>
    <w:rsid w:val="00A21652"/>
    <w:rsid w:val="00A21662"/>
    <w:rsid w:val="00A216A8"/>
    <w:rsid w:val="00A21769"/>
    <w:rsid w:val="00A21780"/>
    <w:rsid w:val="00A21863"/>
    <w:rsid w:val="00A219BF"/>
    <w:rsid w:val="00A21AC7"/>
    <w:rsid w:val="00A21B3C"/>
    <w:rsid w:val="00A21B4F"/>
    <w:rsid w:val="00A21CAB"/>
    <w:rsid w:val="00A21EDE"/>
    <w:rsid w:val="00A21F0D"/>
    <w:rsid w:val="00A21F17"/>
    <w:rsid w:val="00A21FE0"/>
    <w:rsid w:val="00A220BA"/>
    <w:rsid w:val="00A220D0"/>
    <w:rsid w:val="00A220ED"/>
    <w:rsid w:val="00A22169"/>
    <w:rsid w:val="00A22249"/>
    <w:rsid w:val="00A223D8"/>
    <w:rsid w:val="00A223FF"/>
    <w:rsid w:val="00A22431"/>
    <w:rsid w:val="00A22432"/>
    <w:rsid w:val="00A2244D"/>
    <w:rsid w:val="00A2247C"/>
    <w:rsid w:val="00A224E5"/>
    <w:rsid w:val="00A22536"/>
    <w:rsid w:val="00A225A0"/>
    <w:rsid w:val="00A22661"/>
    <w:rsid w:val="00A22669"/>
    <w:rsid w:val="00A2266D"/>
    <w:rsid w:val="00A226AC"/>
    <w:rsid w:val="00A22716"/>
    <w:rsid w:val="00A229CC"/>
    <w:rsid w:val="00A22AE4"/>
    <w:rsid w:val="00A22C2E"/>
    <w:rsid w:val="00A22C58"/>
    <w:rsid w:val="00A22D7C"/>
    <w:rsid w:val="00A22DCF"/>
    <w:rsid w:val="00A22F2D"/>
    <w:rsid w:val="00A22F64"/>
    <w:rsid w:val="00A23280"/>
    <w:rsid w:val="00A233F6"/>
    <w:rsid w:val="00A234B5"/>
    <w:rsid w:val="00A23509"/>
    <w:rsid w:val="00A23567"/>
    <w:rsid w:val="00A235E5"/>
    <w:rsid w:val="00A236EF"/>
    <w:rsid w:val="00A237BE"/>
    <w:rsid w:val="00A2384F"/>
    <w:rsid w:val="00A23949"/>
    <w:rsid w:val="00A2395A"/>
    <w:rsid w:val="00A2396C"/>
    <w:rsid w:val="00A23985"/>
    <w:rsid w:val="00A239ED"/>
    <w:rsid w:val="00A23B2B"/>
    <w:rsid w:val="00A23B5F"/>
    <w:rsid w:val="00A23BEA"/>
    <w:rsid w:val="00A23D8F"/>
    <w:rsid w:val="00A23E6E"/>
    <w:rsid w:val="00A23ED4"/>
    <w:rsid w:val="00A23F6A"/>
    <w:rsid w:val="00A23F82"/>
    <w:rsid w:val="00A23F8E"/>
    <w:rsid w:val="00A23FC0"/>
    <w:rsid w:val="00A23FCA"/>
    <w:rsid w:val="00A23FF9"/>
    <w:rsid w:val="00A241B0"/>
    <w:rsid w:val="00A24202"/>
    <w:rsid w:val="00A242BD"/>
    <w:rsid w:val="00A2461A"/>
    <w:rsid w:val="00A2464F"/>
    <w:rsid w:val="00A246E9"/>
    <w:rsid w:val="00A2470D"/>
    <w:rsid w:val="00A2471B"/>
    <w:rsid w:val="00A2474B"/>
    <w:rsid w:val="00A247D5"/>
    <w:rsid w:val="00A24810"/>
    <w:rsid w:val="00A2481C"/>
    <w:rsid w:val="00A2483E"/>
    <w:rsid w:val="00A24889"/>
    <w:rsid w:val="00A24897"/>
    <w:rsid w:val="00A24960"/>
    <w:rsid w:val="00A24AC3"/>
    <w:rsid w:val="00A24ACB"/>
    <w:rsid w:val="00A24BA4"/>
    <w:rsid w:val="00A24C63"/>
    <w:rsid w:val="00A24D24"/>
    <w:rsid w:val="00A24E53"/>
    <w:rsid w:val="00A24E64"/>
    <w:rsid w:val="00A24EF2"/>
    <w:rsid w:val="00A24F2E"/>
    <w:rsid w:val="00A24F8B"/>
    <w:rsid w:val="00A2501F"/>
    <w:rsid w:val="00A2518E"/>
    <w:rsid w:val="00A25269"/>
    <w:rsid w:val="00A2542D"/>
    <w:rsid w:val="00A254A8"/>
    <w:rsid w:val="00A254D6"/>
    <w:rsid w:val="00A25500"/>
    <w:rsid w:val="00A25539"/>
    <w:rsid w:val="00A25597"/>
    <w:rsid w:val="00A255B6"/>
    <w:rsid w:val="00A25672"/>
    <w:rsid w:val="00A25691"/>
    <w:rsid w:val="00A256F1"/>
    <w:rsid w:val="00A2584B"/>
    <w:rsid w:val="00A258E7"/>
    <w:rsid w:val="00A25901"/>
    <w:rsid w:val="00A2596D"/>
    <w:rsid w:val="00A25A30"/>
    <w:rsid w:val="00A25B3C"/>
    <w:rsid w:val="00A25B52"/>
    <w:rsid w:val="00A25B5C"/>
    <w:rsid w:val="00A25CB9"/>
    <w:rsid w:val="00A25CDD"/>
    <w:rsid w:val="00A25CE3"/>
    <w:rsid w:val="00A25D8E"/>
    <w:rsid w:val="00A25DC2"/>
    <w:rsid w:val="00A25DEE"/>
    <w:rsid w:val="00A25EB5"/>
    <w:rsid w:val="00A26018"/>
    <w:rsid w:val="00A26087"/>
    <w:rsid w:val="00A260B8"/>
    <w:rsid w:val="00A260C2"/>
    <w:rsid w:val="00A260CC"/>
    <w:rsid w:val="00A2619E"/>
    <w:rsid w:val="00A262D7"/>
    <w:rsid w:val="00A262F2"/>
    <w:rsid w:val="00A26303"/>
    <w:rsid w:val="00A26441"/>
    <w:rsid w:val="00A264BB"/>
    <w:rsid w:val="00A264E9"/>
    <w:rsid w:val="00A26518"/>
    <w:rsid w:val="00A2666E"/>
    <w:rsid w:val="00A26686"/>
    <w:rsid w:val="00A2686E"/>
    <w:rsid w:val="00A268BD"/>
    <w:rsid w:val="00A26A5A"/>
    <w:rsid w:val="00A26A6D"/>
    <w:rsid w:val="00A26B19"/>
    <w:rsid w:val="00A26CBB"/>
    <w:rsid w:val="00A26CEF"/>
    <w:rsid w:val="00A26D95"/>
    <w:rsid w:val="00A26DF9"/>
    <w:rsid w:val="00A26E60"/>
    <w:rsid w:val="00A26E81"/>
    <w:rsid w:val="00A26E9C"/>
    <w:rsid w:val="00A26F2D"/>
    <w:rsid w:val="00A26F4F"/>
    <w:rsid w:val="00A27030"/>
    <w:rsid w:val="00A2704C"/>
    <w:rsid w:val="00A2717B"/>
    <w:rsid w:val="00A2722D"/>
    <w:rsid w:val="00A272D2"/>
    <w:rsid w:val="00A272F2"/>
    <w:rsid w:val="00A272FE"/>
    <w:rsid w:val="00A274C0"/>
    <w:rsid w:val="00A27564"/>
    <w:rsid w:val="00A275B9"/>
    <w:rsid w:val="00A275F8"/>
    <w:rsid w:val="00A276CF"/>
    <w:rsid w:val="00A2775F"/>
    <w:rsid w:val="00A278BE"/>
    <w:rsid w:val="00A27944"/>
    <w:rsid w:val="00A2794C"/>
    <w:rsid w:val="00A2795C"/>
    <w:rsid w:val="00A279F8"/>
    <w:rsid w:val="00A27A2E"/>
    <w:rsid w:val="00A27A37"/>
    <w:rsid w:val="00A27A72"/>
    <w:rsid w:val="00A27AF1"/>
    <w:rsid w:val="00A27B97"/>
    <w:rsid w:val="00A27BB6"/>
    <w:rsid w:val="00A27BF6"/>
    <w:rsid w:val="00A27C4D"/>
    <w:rsid w:val="00A27C50"/>
    <w:rsid w:val="00A27C6A"/>
    <w:rsid w:val="00A27CDE"/>
    <w:rsid w:val="00A27D32"/>
    <w:rsid w:val="00A27ED3"/>
    <w:rsid w:val="00A27FA3"/>
    <w:rsid w:val="00A27FAF"/>
    <w:rsid w:val="00A300A8"/>
    <w:rsid w:val="00A30169"/>
    <w:rsid w:val="00A3018B"/>
    <w:rsid w:val="00A301DE"/>
    <w:rsid w:val="00A301F5"/>
    <w:rsid w:val="00A3022F"/>
    <w:rsid w:val="00A30238"/>
    <w:rsid w:val="00A302A4"/>
    <w:rsid w:val="00A30423"/>
    <w:rsid w:val="00A30498"/>
    <w:rsid w:val="00A304CF"/>
    <w:rsid w:val="00A304E3"/>
    <w:rsid w:val="00A30554"/>
    <w:rsid w:val="00A3056F"/>
    <w:rsid w:val="00A305D1"/>
    <w:rsid w:val="00A305E3"/>
    <w:rsid w:val="00A3060A"/>
    <w:rsid w:val="00A30657"/>
    <w:rsid w:val="00A30717"/>
    <w:rsid w:val="00A3078F"/>
    <w:rsid w:val="00A3095A"/>
    <w:rsid w:val="00A3095E"/>
    <w:rsid w:val="00A309A5"/>
    <w:rsid w:val="00A309F7"/>
    <w:rsid w:val="00A30A20"/>
    <w:rsid w:val="00A30AAA"/>
    <w:rsid w:val="00A30AD1"/>
    <w:rsid w:val="00A30B76"/>
    <w:rsid w:val="00A30E33"/>
    <w:rsid w:val="00A30E51"/>
    <w:rsid w:val="00A30F78"/>
    <w:rsid w:val="00A31008"/>
    <w:rsid w:val="00A3101D"/>
    <w:rsid w:val="00A31035"/>
    <w:rsid w:val="00A31051"/>
    <w:rsid w:val="00A31083"/>
    <w:rsid w:val="00A31086"/>
    <w:rsid w:val="00A31091"/>
    <w:rsid w:val="00A310CD"/>
    <w:rsid w:val="00A310E4"/>
    <w:rsid w:val="00A31175"/>
    <w:rsid w:val="00A31242"/>
    <w:rsid w:val="00A312DB"/>
    <w:rsid w:val="00A3130E"/>
    <w:rsid w:val="00A31407"/>
    <w:rsid w:val="00A31443"/>
    <w:rsid w:val="00A31561"/>
    <w:rsid w:val="00A315AF"/>
    <w:rsid w:val="00A316D7"/>
    <w:rsid w:val="00A31702"/>
    <w:rsid w:val="00A31786"/>
    <w:rsid w:val="00A31867"/>
    <w:rsid w:val="00A3190C"/>
    <w:rsid w:val="00A319A2"/>
    <w:rsid w:val="00A31A3A"/>
    <w:rsid w:val="00A31AC9"/>
    <w:rsid w:val="00A31AD1"/>
    <w:rsid w:val="00A31B01"/>
    <w:rsid w:val="00A31B8B"/>
    <w:rsid w:val="00A31BDA"/>
    <w:rsid w:val="00A31C59"/>
    <w:rsid w:val="00A31CB3"/>
    <w:rsid w:val="00A31E9C"/>
    <w:rsid w:val="00A32035"/>
    <w:rsid w:val="00A320CB"/>
    <w:rsid w:val="00A320DB"/>
    <w:rsid w:val="00A32379"/>
    <w:rsid w:val="00A32397"/>
    <w:rsid w:val="00A323DC"/>
    <w:rsid w:val="00A323EA"/>
    <w:rsid w:val="00A323F7"/>
    <w:rsid w:val="00A3240D"/>
    <w:rsid w:val="00A32487"/>
    <w:rsid w:val="00A3250C"/>
    <w:rsid w:val="00A325B5"/>
    <w:rsid w:val="00A326C3"/>
    <w:rsid w:val="00A3271F"/>
    <w:rsid w:val="00A32756"/>
    <w:rsid w:val="00A328B1"/>
    <w:rsid w:val="00A328C4"/>
    <w:rsid w:val="00A328CB"/>
    <w:rsid w:val="00A32998"/>
    <w:rsid w:val="00A32A31"/>
    <w:rsid w:val="00A32A9B"/>
    <w:rsid w:val="00A32CC5"/>
    <w:rsid w:val="00A32CE6"/>
    <w:rsid w:val="00A32D31"/>
    <w:rsid w:val="00A32DBA"/>
    <w:rsid w:val="00A32DF6"/>
    <w:rsid w:val="00A32DFF"/>
    <w:rsid w:val="00A32E34"/>
    <w:rsid w:val="00A32E6E"/>
    <w:rsid w:val="00A32F1B"/>
    <w:rsid w:val="00A32FC8"/>
    <w:rsid w:val="00A32FF3"/>
    <w:rsid w:val="00A331A0"/>
    <w:rsid w:val="00A331B9"/>
    <w:rsid w:val="00A33220"/>
    <w:rsid w:val="00A33257"/>
    <w:rsid w:val="00A33288"/>
    <w:rsid w:val="00A33353"/>
    <w:rsid w:val="00A333D9"/>
    <w:rsid w:val="00A33582"/>
    <w:rsid w:val="00A336FC"/>
    <w:rsid w:val="00A33759"/>
    <w:rsid w:val="00A337BC"/>
    <w:rsid w:val="00A33815"/>
    <w:rsid w:val="00A3383F"/>
    <w:rsid w:val="00A3387C"/>
    <w:rsid w:val="00A33A2D"/>
    <w:rsid w:val="00A33A37"/>
    <w:rsid w:val="00A33A3C"/>
    <w:rsid w:val="00A33BB0"/>
    <w:rsid w:val="00A33C95"/>
    <w:rsid w:val="00A33D6C"/>
    <w:rsid w:val="00A33E45"/>
    <w:rsid w:val="00A33EA8"/>
    <w:rsid w:val="00A33EEB"/>
    <w:rsid w:val="00A33F27"/>
    <w:rsid w:val="00A33F2B"/>
    <w:rsid w:val="00A33F3C"/>
    <w:rsid w:val="00A33F72"/>
    <w:rsid w:val="00A33F88"/>
    <w:rsid w:val="00A33F8F"/>
    <w:rsid w:val="00A33FA6"/>
    <w:rsid w:val="00A3409F"/>
    <w:rsid w:val="00A340CA"/>
    <w:rsid w:val="00A34138"/>
    <w:rsid w:val="00A34148"/>
    <w:rsid w:val="00A3426B"/>
    <w:rsid w:val="00A34348"/>
    <w:rsid w:val="00A343BC"/>
    <w:rsid w:val="00A34464"/>
    <w:rsid w:val="00A344D2"/>
    <w:rsid w:val="00A34540"/>
    <w:rsid w:val="00A34760"/>
    <w:rsid w:val="00A347B1"/>
    <w:rsid w:val="00A3482D"/>
    <w:rsid w:val="00A34865"/>
    <w:rsid w:val="00A3487D"/>
    <w:rsid w:val="00A34A22"/>
    <w:rsid w:val="00A34AE8"/>
    <w:rsid w:val="00A34BC5"/>
    <w:rsid w:val="00A34D19"/>
    <w:rsid w:val="00A34D23"/>
    <w:rsid w:val="00A34D7C"/>
    <w:rsid w:val="00A34D86"/>
    <w:rsid w:val="00A34E08"/>
    <w:rsid w:val="00A34E88"/>
    <w:rsid w:val="00A34EB3"/>
    <w:rsid w:val="00A34F1A"/>
    <w:rsid w:val="00A34F1F"/>
    <w:rsid w:val="00A34F9A"/>
    <w:rsid w:val="00A35047"/>
    <w:rsid w:val="00A35069"/>
    <w:rsid w:val="00A3507E"/>
    <w:rsid w:val="00A35107"/>
    <w:rsid w:val="00A35112"/>
    <w:rsid w:val="00A351A4"/>
    <w:rsid w:val="00A351E6"/>
    <w:rsid w:val="00A35220"/>
    <w:rsid w:val="00A3526D"/>
    <w:rsid w:val="00A35302"/>
    <w:rsid w:val="00A35304"/>
    <w:rsid w:val="00A35391"/>
    <w:rsid w:val="00A35480"/>
    <w:rsid w:val="00A3549F"/>
    <w:rsid w:val="00A354A6"/>
    <w:rsid w:val="00A354D6"/>
    <w:rsid w:val="00A354D8"/>
    <w:rsid w:val="00A3555F"/>
    <w:rsid w:val="00A35588"/>
    <w:rsid w:val="00A35594"/>
    <w:rsid w:val="00A35615"/>
    <w:rsid w:val="00A356DC"/>
    <w:rsid w:val="00A35705"/>
    <w:rsid w:val="00A35727"/>
    <w:rsid w:val="00A35856"/>
    <w:rsid w:val="00A3588C"/>
    <w:rsid w:val="00A35921"/>
    <w:rsid w:val="00A3592B"/>
    <w:rsid w:val="00A3593A"/>
    <w:rsid w:val="00A35A36"/>
    <w:rsid w:val="00A35A49"/>
    <w:rsid w:val="00A35A56"/>
    <w:rsid w:val="00A35ABE"/>
    <w:rsid w:val="00A35AD1"/>
    <w:rsid w:val="00A35ADE"/>
    <w:rsid w:val="00A35B1C"/>
    <w:rsid w:val="00A35B9D"/>
    <w:rsid w:val="00A35BA1"/>
    <w:rsid w:val="00A35C00"/>
    <w:rsid w:val="00A35C32"/>
    <w:rsid w:val="00A35C7F"/>
    <w:rsid w:val="00A35CA5"/>
    <w:rsid w:val="00A35D06"/>
    <w:rsid w:val="00A35DFC"/>
    <w:rsid w:val="00A35E26"/>
    <w:rsid w:val="00A35EAA"/>
    <w:rsid w:val="00A35F81"/>
    <w:rsid w:val="00A35F95"/>
    <w:rsid w:val="00A35FF1"/>
    <w:rsid w:val="00A36026"/>
    <w:rsid w:val="00A36171"/>
    <w:rsid w:val="00A3617F"/>
    <w:rsid w:val="00A3626A"/>
    <w:rsid w:val="00A362A3"/>
    <w:rsid w:val="00A36304"/>
    <w:rsid w:val="00A36351"/>
    <w:rsid w:val="00A3637A"/>
    <w:rsid w:val="00A36387"/>
    <w:rsid w:val="00A363B9"/>
    <w:rsid w:val="00A36496"/>
    <w:rsid w:val="00A364B6"/>
    <w:rsid w:val="00A3657B"/>
    <w:rsid w:val="00A36592"/>
    <w:rsid w:val="00A3664A"/>
    <w:rsid w:val="00A3674D"/>
    <w:rsid w:val="00A367AB"/>
    <w:rsid w:val="00A367DB"/>
    <w:rsid w:val="00A368A7"/>
    <w:rsid w:val="00A368BC"/>
    <w:rsid w:val="00A368BD"/>
    <w:rsid w:val="00A368F8"/>
    <w:rsid w:val="00A3690B"/>
    <w:rsid w:val="00A36A59"/>
    <w:rsid w:val="00A36B8E"/>
    <w:rsid w:val="00A36C48"/>
    <w:rsid w:val="00A36CA9"/>
    <w:rsid w:val="00A36CD6"/>
    <w:rsid w:val="00A36CDA"/>
    <w:rsid w:val="00A36DAD"/>
    <w:rsid w:val="00A36EBE"/>
    <w:rsid w:val="00A36EBF"/>
    <w:rsid w:val="00A36EE3"/>
    <w:rsid w:val="00A36FF4"/>
    <w:rsid w:val="00A37098"/>
    <w:rsid w:val="00A370B7"/>
    <w:rsid w:val="00A370D7"/>
    <w:rsid w:val="00A370E6"/>
    <w:rsid w:val="00A37230"/>
    <w:rsid w:val="00A37265"/>
    <w:rsid w:val="00A372F6"/>
    <w:rsid w:val="00A37309"/>
    <w:rsid w:val="00A37392"/>
    <w:rsid w:val="00A3740A"/>
    <w:rsid w:val="00A37428"/>
    <w:rsid w:val="00A37434"/>
    <w:rsid w:val="00A3744C"/>
    <w:rsid w:val="00A3749B"/>
    <w:rsid w:val="00A37502"/>
    <w:rsid w:val="00A3760D"/>
    <w:rsid w:val="00A37672"/>
    <w:rsid w:val="00A37681"/>
    <w:rsid w:val="00A37734"/>
    <w:rsid w:val="00A37865"/>
    <w:rsid w:val="00A37867"/>
    <w:rsid w:val="00A37893"/>
    <w:rsid w:val="00A3789C"/>
    <w:rsid w:val="00A378BC"/>
    <w:rsid w:val="00A378ED"/>
    <w:rsid w:val="00A378F7"/>
    <w:rsid w:val="00A37959"/>
    <w:rsid w:val="00A379BE"/>
    <w:rsid w:val="00A37AB8"/>
    <w:rsid w:val="00A37AC4"/>
    <w:rsid w:val="00A37BD1"/>
    <w:rsid w:val="00A37C68"/>
    <w:rsid w:val="00A37D08"/>
    <w:rsid w:val="00A37D55"/>
    <w:rsid w:val="00A37D63"/>
    <w:rsid w:val="00A37DBD"/>
    <w:rsid w:val="00A37E05"/>
    <w:rsid w:val="00A37E38"/>
    <w:rsid w:val="00A37E49"/>
    <w:rsid w:val="00A37EBA"/>
    <w:rsid w:val="00A37F2E"/>
    <w:rsid w:val="00A40122"/>
    <w:rsid w:val="00A401D0"/>
    <w:rsid w:val="00A401EC"/>
    <w:rsid w:val="00A4036C"/>
    <w:rsid w:val="00A40391"/>
    <w:rsid w:val="00A403AC"/>
    <w:rsid w:val="00A4040A"/>
    <w:rsid w:val="00A40425"/>
    <w:rsid w:val="00A4044A"/>
    <w:rsid w:val="00A40478"/>
    <w:rsid w:val="00A40599"/>
    <w:rsid w:val="00A40669"/>
    <w:rsid w:val="00A4076C"/>
    <w:rsid w:val="00A407D9"/>
    <w:rsid w:val="00A40811"/>
    <w:rsid w:val="00A408B8"/>
    <w:rsid w:val="00A409CD"/>
    <w:rsid w:val="00A40A3F"/>
    <w:rsid w:val="00A40ABF"/>
    <w:rsid w:val="00A40B0B"/>
    <w:rsid w:val="00A40B7A"/>
    <w:rsid w:val="00A40BB0"/>
    <w:rsid w:val="00A40C1B"/>
    <w:rsid w:val="00A40C39"/>
    <w:rsid w:val="00A40C94"/>
    <w:rsid w:val="00A40CC3"/>
    <w:rsid w:val="00A40CCF"/>
    <w:rsid w:val="00A40CE4"/>
    <w:rsid w:val="00A40D23"/>
    <w:rsid w:val="00A40ED2"/>
    <w:rsid w:val="00A40F10"/>
    <w:rsid w:val="00A40F2E"/>
    <w:rsid w:val="00A40F6E"/>
    <w:rsid w:val="00A4105F"/>
    <w:rsid w:val="00A410DA"/>
    <w:rsid w:val="00A4111E"/>
    <w:rsid w:val="00A41138"/>
    <w:rsid w:val="00A4119F"/>
    <w:rsid w:val="00A411A0"/>
    <w:rsid w:val="00A411F6"/>
    <w:rsid w:val="00A41248"/>
    <w:rsid w:val="00A41361"/>
    <w:rsid w:val="00A41378"/>
    <w:rsid w:val="00A41444"/>
    <w:rsid w:val="00A4144A"/>
    <w:rsid w:val="00A41463"/>
    <w:rsid w:val="00A4167D"/>
    <w:rsid w:val="00A41854"/>
    <w:rsid w:val="00A4185B"/>
    <w:rsid w:val="00A4187B"/>
    <w:rsid w:val="00A4190E"/>
    <w:rsid w:val="00A419C4"/>
    <w:rsid w:val="00A41A5E"/>
    <w:rsid w:val="00A41A85"/>
    <w:rsid w:val="00A41AEF"/>
    <w:rsid w:val="00A41B45"/>
    <w:rsid w:val="00A41BB4"/>
    <w:rsid w:val="00A41C0E"/>
    <w:rsid w:val="00A41CD4"/>
    <w:rsid w:val="00A41E2D"/>
    <w:rsid w:val="00A41E7B"/>
    <w:rsid w:val="00A41EEC"/>
    <w:rsid w:val="00A41F5E"/>
    <w:rsid w:val="00A41F82"/>
    <w:rsid w:val="00A41FB4"/>
    <w:rsid w:val="00A4209E"/>
    <w:rsid w:val="00A42117"/>
    <w:rsid w:val="00A4216C"/>
    <w:rsid w:val="00A4221A"/>
    <w:rsid w:val="00A4222A"/>
    <w:rsid w:val="00A42376"/>
    <w:rsid w:val="00A42425"/>
    <w:rsid w:val="00A4247B"/>
    <w:rsid w:val="00A42517"/>
    <w:rsid w:val="00A4253F"/>
    <w:rsid w:val="00A42569"/>
    <w:rsid w:val="00A425E7"/>
    <w:rsid w:val="00A428FF"/>
    <w:rsid w:val="00A42911"/>
    <w:rsid w:val="00A42958"/>
    <w:rsid w:val="00A4296B"/>
    <w:rsid w:val="00A4299F"/>
    <w:rsid w:val="00A42A1C"/>
    <w:rsid w:val="00A42A21"/>
    <w:rsid w:val="00A42AA4"/>
    <w:rsid w:val="00A42AFA"/>
    <w:rsid w:val="00A42AFB"/>
    <w:rsid w:val="00A42B17"/>
    <w:rsid w:val="00A42B21"/>
    <w:rsid w:val="00A42B61"/>
    <w:rsid w:val="00A42B6B"/>
    <w:rsid w:val="00A42B7F"/>
    <w:rsid w:val="00A42BAA"/>
    <w:rsid w:val="00A42C65"/>
    <w:rsid w:val="00A42C87"/>
    <w:rsid w:val="00A42D07"/>
    <w:rsid w:val="00A42D8C"/>
    <w:rsid w:val="00A42DFE"/>
    <w:rsid w:val="00A42E16"/>
    <w:rsid w:val="00A42E21"/>
    <w:rsid w:val="00A42EC0"/>
    <w:rsid w:val="00A42F17"/>
    <w:rsid w:val="00A42F6A"/>
    <w:rsid w:val="00A42FA9"/>
    <w:rsid w:val="00A42FB8"/>
    <w:rsid w:val="00A43017"/>
    <w:rsid w:val="00A43163"/>
    <w:rsid w:val="00A432F8"/>
    <w:rsid w:val="00A43332"/>
    <w:rsid w:val="00A434A9"/>
    <w:rsid w:val="00A434BC"/>
    <w:rsid w:val="00A43529"/>
    <w:rsid w:val="00A435FE"/>
    <w:rsid w:val="00A43725"/>
    <w:rsid w:val="00A43828"/>
    <w:rsid w:val="00A4384D"/>
    <w:rsid w:val="00A438D5"/>
    <w:rsid w:val="00A439B4"/>
    <w:rsid w:val="00A439BF"/>
    <w:rsid w:val="00A439FD"/>
    <w:rsid w:val="00A43A2A"/>
    <w:rsid w:val="00A43A95"/>
    <w:rsid w:val="00A43B23"/>
    <w:rsid w:val="00A43B49"/>
    <w:rsid w:val="00A43B4C"/>
    <w:rsid w:val="00A43B9A"/>
    <w:rsid w:val="00A43BA0"/>
    <w:rsid w:val="00A43CE6"/>
    <w:rsid w:val="00A43D23"/>
    <w:rsid w:val="00A43D30"/>
    <w:rsid w:val="00A43D34"/>
    <w:rsid w:val="00A43D7D"/>
    <w:rsid w:val="00A43DD2"/>
    <w:rsid w:val="00A43E24"/>
    <w:rsid w:val="00A43E69"/>
    <w:rsid w:val="00A43FE9"/>
    <w:rsid w:val="00A4406D"/>
    <w:rsid w:val="00A4409E"/>
    <w:rsid w:val="00A440E6"/>
    <w:rsid w:val="00A4416E"/>
    <w:rsid w:val="00A44302"/>
    <w:rsid w:val="00A44375"/>
    <w:rsid w:val="00A443E7"/>
    <w:rsid w:val="00A4441A"/>
    <w:rsid w:val="00A444DA"/>
    <w:rsid w:val="00A44514"/>
    <w:rsid w:val="00A44586"/>
    <w:rsid w:val="00A44693"/>
    <w:rsid w:val="00A446B2"/>
    <w:rsid w:val="00A44727"/>
    <w:rsid w:val="00A44786"/>
    <w:rsid w:val="00A44797"/>
    <w:rsid w:val="00A448CF"/>
    <w:rsid w:val="00A448D0"/>
    <w:rsid w:val="00A448EC"/>
    <w:rsid w:val="00A448FD"/>
    <w:rsid w:val="00A4491E"/>
    <w:rsid w:val="00A44A45"/>
    <w:rsid w:val="00A44A66"/>
    <w:rsid w:val="00A44A8E"/>
    <w:rsid w:val="00A44AB2"/>
    <w:rsid w:val="00A44ABD"/>
    <w:rsid w:val="00A44BD1"/>
    <w:rsid w:val="00A44CB3"/>
    <w:rsid w:val="00A44D41"/>
    <w:rsid w:val="00A44D49"/>
    <w:rsid w:val="00A44D5E"/>
    <w:rsid w:val="00A44D62"/>
    <w:rsid w:val="00A44D96"/>
    <w:rsid w:val="00A44DB1"/>
    <w:rsid w:val="00A450C2"/>
    <w:rsid w:val="00A450C8"/>
    <w:rsid w:val="00A4512B"/>
    <w:rsid w:val="00A4515B"/>
    <w:rsid w:val="00A4516A"/>
    <w:rsid w:val="00A45197"/>
    <w:rsid w:val="00A451E8"/>
    <w:rsid w:val="00A45210"/>
    <w:rsid w:val="00A45225"/>
    <w:rsid w:val="00A45266"/>
    <w:rsid w:val="00A452E1"/>
    <w:rsid w:val="00A452F9"/>
    <w:rsid w:val="00A4533C"/>
    <w:rsid w:val="00A45369"/>
    <w:rsid w:val="00A4542B"/>
    <w:rsid w:val="00A454A0"/>
    <w:rsid w:val="00A4551B"/>
    <w:rsid w:val="00A4555C"/>
    <w:rsid w:val="00A455C4"/>
    <w:rsid w:val="00A4560A"/>
    <w:rsid w:val="00A4560E"/>
    <w:rsid w:val="00A4574F"/>
    <w:rsid w:val="00A45751"/>
    <w:rsid w:val="00A4576A"/>
    <w:rsid w:val="00A45831"/>
    <w:rsid w:val="00A458A4"/>
    <w:rsid w:val="00A458E6"/>
    <w:rsid w:val="00A4597E"/>
    <w:rsid w:val="00A45A24"/>
    <w:rsid w:val="00A45AC4"/>
    <w:rsid w:val="00A45C65"/>
    <w:rsid w:val="00A45CB1"/>
    <w:rsid w:val="00A45D72"/>
    <w:rsid w:val="00A45DC1"/>
    <w:rsid w:val="00A45E61"/>
    <w:rsid w:val="00A45ECD"/>
    <w:rsid w:val="00A45F57"/>
    <w:rsid w:val="00A46018"/>
    <w:rsid w:val="00A461D9"/>
    <w:rsid w:val="00A46220"/>
    <w:rsid w:val="00A46230"/>
    <w:rsid w:val="00A462BE"/>
    <w:rsid w:val="00A46552"/>
    <w:rsid w:val="00A465A9"/>
    <w:rsid w:val="00A465B5"/>
    <w:rsid w:val="00A46637"/>
    <w:rsid w:val="00A466E2"/>
    <w:rsid w:val="00A467BB"/>
    <w:rsid w:val="00A4691E"/>
    <w:rsid w:val="00A4693E"/>
    <w:rsid w:val="00A4694E"/>
    <w:rsid w:val="00A46990"/>
    <w:rsid w:val="00A46A31"/>
    <w:rsid w:val="00A46AAC"/>
    <w:rsid w:val="00A46AFF"/>
    <w:rsid w:val="00A46B5F"/>
    <w:rsid w:val="00A46BC8"/>
    <w:rsid w:val="00A46CCB"/>
    <w:rsid w:val="00A46CE1"/>
    <w:rsid w:val="00A46D11"/>
    <w:rsid w:val="00A46D74"/>
    <w:rsid w:val="00A46DD9"/>
    <w:rsid w:val="00A46E91"/>
    <w:rsid w:val="00A46F0D"/>
    <w:rsid w:val="00A46FBD"/>
    <w:rsid w:val="00A4705D"/>
    <w:rsid w:val="00A4708B"/>
    <w:rsid w:val="00A47157"/>
    <w:rsid w:val="00A47177"/>
    <w:rsid w:val="00A4723E"/>
    <w:rsid w:val="00A4723F"/>
    <w:rsid w:val="00A47244"/>
    <w:rsid w:val="00A47369"/>
    <w:rsid w:val="00A47381"/>
    <w:rsid w:val="00A473BC"/>
    <w:rsid w:val="00A4742D"/>
    <w:rsid w:val="00A47524"/>
    <w:rsid w:val="00A47540"/>
    <w:rsid w:val="00A47627"/>
    <w:rsid w:val="00A47660"/>
    <w:rsid w:val="00A47699"/>
    <w:rsid w:val="00A476BB"/>
    <w:rsid w:val="00A4770E"/>
    <w:rsid w:val="00A47715"/>
    <w:rsid w:val="00A4772D"/>
    <w:rsid w:val="00A47770"/>
    <w:rsid w:val="00A4778C"/>
    <w:rsid w:val="00A4792A"/>
    <w:rsid w:val="00A479E9"/>
    <w:rsid w:val="00A47AE3"/>
    <w:rsid w:val="00A47B89"/>
    <w:rsid w:val="00A47C5F"/>
    <w:rsid w:val="00A47CB6"/>
    <w:rsid w:val="00A47CBA"/>
    <w:rsid w:val="00A47CF2"/>
    <w:rsid w:val="00A47D17"/>
    <w:rsid w:val="00A47E2B"/>
    <w:rsid w:val="00A47E55"/>
    <w:rsid w:val="00A500A1"/>
    <w:rsid w:val="00A50306"/>
    <w:rsid w:val="00A5031B"/>
    <w:rsid w:val="00A504A8"/>
    <w:rsid w:val="00A50596"/>
    <w:rsid w:val="00A505C5"/>
    <w:rsid w:val="00A5066B"/>
    <w:rsid w:val="00A506FA"/>
    <w:rsid w:val="00A5076A"/>
    <w:rsid w:val="00A507FD"/>
    <w:rsid w:val="00A50837"/>
    <w:rsid w:val="00A50A7D"/>
    <w:rsid w:val="00A50B68"/>
    <w:rsid w:val="00A50BB7"/>
    <w:rsid w:val="00A50C01"/>
    <w:rsid w:val="00A50C10"/>
    <w:rsid w:val="00A50C59"/>
    <w:rsid w:val="00A50CA1"/>
    <w:rsid w:val="00A50CAB"/>
    <w:rsid w:val="00A50D6F"/>
    <w:rsid w:val="00A50D85"/>
    <w:rsid w:val="00A50D89"/>
    <w:rsid w:val="00A50F8E"/>
    <w:rsid w:val="00A50F9A"/>
    <w:rsid w:val="00A51058"/>
    <w:rsid w:val="00A510C3"/>
    <w:rsid w:val="00A510DD"/>
    <w:rsid w:val="00A510DF"/>
    <w:rsid w:val="00A51166"/>
    <w:rsid w:val="00A511AB"/>
    <w:rsid w:val="00A511D1"/>
    <w:rsid w:val="00A5123C"/>
    <w:rsid w:val="00A51272"/>
    <w:rsid w:val="00A51414"/>
    <w:rsid w:val="00A51467"/>
    <w:rsid w:val="00A514EE"/>
    <w:rsid w:val="00A51590"/>
    <w:rsid w:val="00A5159B"/>
    <w:rsid w:val="00A516C9"/>
    <w:rsid w:val="00A5170D"/>
    <w:rsid w:val="00A517DC"/>
    <w:rsid w:val="00A51867"/>
    <w:rsid w:val="00A51947"/>
    <w:rsid w:val="00A5197E"/>
    <w:rsid w:val="00A51A17"/>
    <w:rsid w:val="00A51AA7"/>
    <w:rsid w:val="00A51AD2"/>
    <w:rsid w:val="00A51B0C"/>
    <w:rsid w:val="00A51B75"/>
    <w:rsid w:val="00A51BAF"/>
    <w:rsid w:val="00A51C38"/>
    <w:rsid w:val="00A51C79"/>
    <w:rsid w:val="00A51C7F"/>
    <w:rsid w:val="00A51D25"/>
    <w:rsid w:val="00A51E06"/>
    <w:rsid w:val="00A51E62"/>
    <w:rsid w:val="00A51E6D"/>
    <w:rsid w:val="00A51ECD"/>
    <w:rsid w:val="00A51EF0"/>
    <w:rsid w:val="00A51F12"/>
    <w:rsid w:val="00A51F17"/>
    <w:rsid w:val="00A51F65"/>
    <w:rsid w:val="00A51FA3"/>
    <w:rsid w:val="00A5216B"/>
    <w:rsid w:val="00A521E9"/>
    <w:rsid w:val="00A522F9"/>
    <w:rsid w:val="00A5230E"/>
    <w:rsid w:val="00A5235F"/>
    <w:rsid w:val="00A523A1"/>
    <w:rsid w:val="00A523C2"/>
    <w:rsid w:val="00A523F9"/>
    <w:rsid w:val="00A524CE"/>
    <w:rsid w:val="00A525A6"/>
    <w:rsid w:val="00A525CA"/>
    <w:rsid w:val="00A52656"/>
    <w:rsid w:val="00A526A3"/>
    <w:rsid w:val="00A52821"/>
    <w:rsid w:val="00A5289B"/>
    <w:rsid w:val="00A528C1"/>
    <w:rsid w:val="00A5296B"/>
    <w:rsid w:val="00A529F9"/>
    <w:rsid w:val="00A52C20"/>
    <w:rsid w:val="00A52D2C"/>
    <w:rsid w:val="00A52E2E"/>
    <w:rsid w:val="00A52EE1"/>
    <w:rsid w:val="00A52F61"/>
    <w:rsid w:val="00A52F69"/>
    <w:rsid w:val="00A52FC4"/>
    <w:rsid w:val="00A5300C"/>
    <w:rsid w:val="00A5301A"/>
    <w:rsid w:val="00A53073"/>
    <w:rsid w:val="00A530FB"/>
    <w:rsid w:val="00A53142"/>
    <w:rsid w:val="00A531A0"/>
    <w:rsid w:val="00A531A7"/>
    <w:rsid w:val="00A53237"/>
    <w:rsid w:val="00A53243"/>
    <w:rsid w:val="00A53287"/>
    <w:rsid w:val="00A5328E"/>
    <w:rsid w:val="00A53396"/>
    <w:rsid w:val="00A533EF"/>
    <w:rsid w:val="00A53441"/>
    <w:rsid w:val="00A5347B"/>
    <w:rsid w:val="00A534C9"/>
    <w:rsid w:val="00A53527"/>
    <w:rsid w:val="00A5353C"/>
    <w:rsid w:val="00A53593"/>
    <w:rsid w:val="00A5359E"/>
    <w:rsid w:val="00A535C9"/>
    <w:rsid w:val="00A535CB"/>
    <w:rsid w:val="00A53639"/>
    <w:rsid w:val="00A53779"/>
    <w:rsid w:val="00A5379E"/>
    <w:rsid w:val="00A53868"/>
    <w:rsid w:val="00A53871"/>
    <w:rsid w:val="00A538D7"/>
    <w:rsid w:val="00A538F9"/>
    <w:rsid w:val="00A5398C"/>
    <w:rsid w:val="00A53A31"/>
    <w:rsid w:val="00A53ADF"/>
    <w:rsid w:val="00A53B13"/>
    <w:rsid w:val="00A53B43"/>
    <w:rsid w:val="00A53B6A"/>
    <w:rsid w:val="00A53BD0"/>
    <w:rsid w:val="00A53D0B"/>
    <w:rsid w:val="00A53DE4"/>
    <w:rsid w:val="00A53E13"/>
    <w:rsid w:val="00A53E4C"/>
    <w:rsid w:val="00A53E91"/>
    <w:rsid w:val="00A53EED"/>
    <w:rsid w:val="00A53FAB"/>
    <w:rsid w:val="00A53FB4"/>
    <w:rsid w:val="00A5403A"/>
    <w:rsid w:val="00A5403B"/>
    <w:rsid w:val="00A54112"/>
    <w:rsid w:val="00A54185"/>
    <w:rsid w:val="00A541A3"/>
    <w:rsid w:val="00A5420A"/>
    <w:rsid w:val="00A54247"/>
    <w:rsid w:val="00A5424B"/>
    <w:rsid w:val="00A54276"/>
    <w:rsid w:val="00A542E7"/>
    <w:rsid w:val="00A542FA"/>
    <w:rsid w:val="00A5432A"/>
    <w:rsid w:val="00A54372"/>
    <w:rsid w:val="00A54422"/>
    <w:rsid w:val="00A54462"/>
    <w:rsid w:val="00A54568"/>
    <w:rsid w:val="00A545D3"/>
    <w:rsid w:val="00A545E3"/>
    <w:rsid w:val="00A54613"/>
    <w:rsid w:val="00A546FD"/>
    <w:rsid w:val="00A5478A"/>
    <w:rsid w:val="00A547C8"/>
    <w:rsid w:val="00A5481F"/>
    <w:rsid w:val="00A548E7"/>
    <w:rsid w:val="00A54997"/>
    <w:rsid w:val="00A54A00"/>
    <w:rsid w:val="00A54A34"/>
    <w:rsid w:val="00A54ABF"/>
    <w:rsid w:val="00A54B32"/>
    <w:rsid w:val="00A54BEE"/>
    <w:rsid w:val="00A54C0F"/>
    <w:rsid w:val="00A54C1E"/>
    <w:rsid w:val="00A54C9B"/>
    <w:rsid w:val="00A54CB5"/>
    <w:rsid w:val="00A54D79"/>
    <w:rsid w:val="00A54DC4"/>
    <w:rsid w:val="00A54DE8"/>
    <w:rsid w:val="00A54E8A"/>
    <w:rsid w:val="00A54E9F"/>
    <w:rsid w:val="00A54F15"/>
    <w:rsid w:val="00A54F1E"/>
    <w:rsid w:val="00A54FD9"/>
    <w:rsid w:val="00A54FEC"/>
    <w:rsid w:val="00A55008"/>
    <w:rsid w:val="00A5508D"/>
    <w:rsid w:val="00A550A6"/>
    <w:rsid w:val="00A55132"/>
    <w:rsid w:val="00A552FF"/>
    <w:rsid w:val="00A55358"/>
    <w:rsid w:val="00A55543"/>
    <w:rsid w:val="00A55549"/>
    <w:rsid w:val="00A555B3"/>
    <w:rsid w:val="00A55640"/>
    <w:rsid w:val="00A55714"/>
    <w:rsid w:val="00A5582B"/>
    <w:rsid w:val="00A5582F"/>
    <w:rsid w:val="00A55839"/>
    <w:rsid w:val="00A55841"/>
    <w:rsid w:val="00A559B8"/>
    <w:rsid w:val="00A559BC"/>
    <w:rsid w:val="00A559DC"/>
    <w:rsid w:val="00A55A48"/>
    <w:rsid w:val="00A55A70"/>
    <w:rsid w:val="00A55C67"/>
    <w:rsid w:val="00A55CA6"/>
    <w:rsid w:val="00A55D62"/>
    <w:rsid w:val="00A55D84"/>
    <w:rsid w:val="00A55E33"/>
    <w:rsid w:val="00A55E54"/>
    <w:rsid w:val="00A55E56"/>
    <w:rsid w:val="00A55E5E"/>
    <w:rsid w:val="00A55EAC"/>
    <w:rsid w:val="00A55EF5"/>
    <w:rsid w:val="00A55F12"/>
    <w:rsid w:val="00A55F68"/>
    <w:rsid w:val="00A55F99"/>
    <w:rsid w:val="00A55FCB"/>
    <w:rsid w:val="00A56063"/>
    <w:rsid w:val="00A560E8"/>
    <w:rsid w:val="00A56116"/>
    <w:rsid w:val="00A5613F"/>
    <w:rsid w:val="00A561F5"/>
    <w:rsid w:val="00A56224"/>
    <w:rsid w:val="00A56265"/>
    <w:rsid w:val="00A56314"/>
    <w:rsid w:val="00A56358"/>
    <w:rsid w:val="00A563EC"/>
    <w:rsid w:val="00A5648B"/>
    <w:rsid w:val="00A564C8"/>
    <w:rsid w:val="00A5650C"/>
    <w:rsid w:val="00A56586"/>
    <w:rsid w:val="00A566D5"/>
    <w:rsid w:val="00A56707"/>
    <w:rsid w:val="00A5670E"/>
    <w:rsid w:val="00A5679E"/>
    <w:rsid w:val="00A567CE"/>
    <w:rsid w:val="00A56805"/>
    <w:rsid w:val="00A56845"/>
    <w:rsid w:val="00A568D2"/>
    <w:rsid w:val="00A569A6"/>
    <w:rsid w:val="00A56AB6"/>
    <w:rsid w:val="00A56B73"/>
    <w:rsid w:val="00A56BB2"/>
    <w:rsid w:val="00A56C71"/>
    <w:rsid w:val="00A56CBA"/>
    <w:rsid w:val="00A56D1F"/>
    <w:rsid w:val="00A56D90"/>
    <w:rsid w:val="00A56DAC"/>
    <w:rsid w:val="00A56E47"/>
    <w:rsid w:val="00A56EBE"/>
    <w:rsid w:val="00A56EE0"/>
    <w:rsid w:val="00A56FA3"/>
    <w:rsid w:val="00A56FAD"/>
    <w:rsid w:val="00A57018"/>
    <w:rsid w:val="00A5717C"/>
    <w:rsid w:val="00A571E9"/>
    <w:rsid w:val="00A57241"/>
    <w:rsid w:val="00A5728B"/>
    <w:rsid w:val="00A57308"/>
    <w:rsid w:val="00A57342"/>
    <w:rsid w:val="00A5735C"/>
    <w:rsid w:val="00A5740C"/>
    <w:rsid w:val="00A57493"/>
    <w:rsid w:val="00A574C0"/>
    <w:rsid w:val="00A574D4"/>
    <w:rsid w:val="00A57503"/>
    <w:rsid w:val="00A5750F"/>
    <w:rsid w:val="00A57580"/>
    <w:rsid w:val="00A5772B"/>
    <w:rsid w:val="00A57759"/>
    <w:rsid w:val="00A57798"/>
    <w:rsid w:val="00A5779B"/>
    <w:rsid w:val="00A5783C"/>
    <w:rsid w:val="00A5789D"/>
    <w:rsid w:val="00A578F3"/>
    <w:rsid w:val="00A57931"/>
    <w:rsid w:val="00A57959"/>
    <w:rsid w:val="00A57980"/>
    <w:rsid w:val="00A57AB0"/>
    <w:rsid w:val="00A57AF4"/>
    <w:rsid w:val="00A57BE3"/>
    <w:rsid w:val="00A57C11"/>
    <w:rsid w:val="00A57D53"/>
    <w:rsid w:val="00A57D65"/>
    <w:rsid w:val="00A57E7B"/>
    <w:rsid w:val="00A57EB8"/>
    <w:rsid w:val="00A57EBF"/>
    <w:rsid w:val="00A57ED9"/>
    <w:rsid w:val="00A57F7E"/>
    <w:rsid w:val="00A60006"/>
    <w:rsid w:val="00A6006B"/>
    <w:rsid w:val="00A60124"/>
    <w:rsid w:val="00A6012D"/>
    <w:rsid w:val="00A60203"/>
    <w:rsid w:val="00A6027C"/>
    <w:rsid w:val="00A602BB"/>
    <w:rsid w:val="00A602CB"/>
    <w:rsid w:val="00A60463"/>
    <w:rsid w:val="00A60522"/>
    <w:rsid w:val="00A60627"/>
    <w:rsid w:val="00A6081C"/>
    <w:rsid w:val="00A608AC"/>
    <w:rsid w:val="00A608D3"/>
    <w:rsid w:val="00A60902"/>
    <w:rsid w:val="00A6091E"/>
    <w:rsid w:val="00A60943"/>
    <w:rsid w:val="00A6096B"/>
    <w:rsid w:val="00A6099E"/>
    <w:rsid w:val="00A60A67"/>
    <w:rsid w:val="00A60AD7"/>
    <w:rsid w:val="00A60D5F"/>
    <w:rsid w:val="00A60DC7"/>
    <w:rsid w:val="00A60DE6"/>
    <w:rsid w:val="00A60E34"/>
    <w:rsid w:val="00A60E72"/>
    <w:rsid w:val="00A60ED6"/>
    <w:rsid w:val="00A60EEE"/>
    <w:rsid w:val="00A60EFD"/>
    <w:rsid w:val="00A60FEC"/>
    <w:rsid w:val="00A6100F"/>
    <w:rsid w:val="00A61083"/>
    <w:rsid w:val="00A6122A"/>
    <w:rsid w:val="00A6134B"/>
    <w:rsid w:val="00A6135B"/>
    <w:rsid w:val="00A6136E"/>
    <w:rsid w:val="00A613EB"/>
    <w:rsid w:val="00A614E2"/>
    <w:rsid w:val="00A6155E"/>
    <w:rsid w:val="00A61674"/>
    <w:rsid w:val="00A616A4"/>
    <w:rsid w:val="00A616CF"/>
    <w:rsid w:val="00A61723"/>
    <w:rsid w:val="00A6175A"/>
    <w:rsid w:val="00A61775"/>
    <w:rsid w:val="00A6181C"/>
    <w:rsid w:val="00A61830"/>
    <w:rsid w:val="00A61832"/>
    <w:rsid w:val="00A6198F"/>
    <w:rsid w:val="00A61AC9"/>
    <w:rsid w:val="00A61BB2"/>
    <w:rsid w:val="00A61BE6"/>
    <w:rsid w:val="00A61C20"/>
    <w:rsid w:val="00A61C8E"/>
    <w:rsid w:val="00A61CFC"/>
    <w:rsid w:val="00A61E6E"/>
    <w:rsid w:val="00A61F14"/>
    <w:rsid w:val="00A61F4D"/>
    <w:rsid w:val="00A61F7B"/>
    <w:rsid w:val="00A61FB9"/>
    <w:rsid w:val="00A61FFE"/>
    <w:rsid w:val="00A62039"/>
    <w:rsid w:val="00A62175"/>
    <w:rsid w:val="00A621B4"/>
    <w:rsid w:val="00A621E8"/>
    <w:rsid w:val="00A62234"/>
    <w:rsid w:val="00A62269"/>
    <w:rsid w:val="00A6229D"/>
    <w:rsid w:val="00A62327"/>
    <w:rsid w:val="00A62380"/>
    <w:rsid w:val="00A6242A"/>
    <w:rsid w:val="00A62721"/>
    <w:rsid w:val="00A62B16"/>
    <w:rsid w:val="00A62B43"/>
    <w:rsid w:val="00A62B78"/>
    <w:rsid w:val="00A62C1D"/>
    <w:rsid w:val="00A62C30"/>
    <w:rsid w:val="00A62CDC"/>
    <w:rsid w:val="00A62EDB"/>
    <w:rsid w:val="00A6300B"/>
    <w:rsid w:val="00A63291"/>
    <w:rsid w:val="00A63319"/>
    <w:rsid w:val="00A633D4"/>
    <w:rsid w:val="00A63504"/>
    <w:rsid w:val="00A635A2"/>
    <w:rsid w:val="00A63673"/>
    <w:rsid w:val="00A63723"/>
    <w:rsid w:val="00A63769"/>
    <w:rsid w:val="00A6388B"/>
    <w:rsid w:val="00A63892"/>
    <w:rsid w:val="00A638BA"/>
    <w:rsid w:val="00A638F8"/>
    <w:rsid w:val="00A6392B"/>
    <w:rsid w:val="00A63964"/>
    <w:rsid w:val="00A63A0A"/>
    <w:rsid w:val="00A63A3B"/>
    <w:rsid w:val="00A63A65"/>
    <w:rsid w:val="00A63AAA"/>
    <w:rsid w:val="00A63BEF"/>
    <w:rsid w:val="00A63C2E"/>
    <w:rsid w:val="00A63C30"/>
    <w:rsid w:val="00A63D14"/>
    <w:rsid w:val="00A63DAE"/>
    <w:rsid w:val="00A63E1A"/>
    <w:rsid w:val="00A63EC4"/>
    <w:rsid w:val="00A63EC6"/>
    <w:rsid w:val="00A63EDD"/>
    <w:rsid w:val="00A6405F"/>
    <w:rsid w:val="00A64088"/>
    <w:rsid w:val="00A640F6"/>
    <w:rsid w:val="00A641AF"/>
    <w:rsid w:val="00A6422B"/>
    <w:rsid w:val="00A64239"/>
    <w:rsid w:val="00A64327"/>
    <w:rsid w:val="00A643AB"/>
    <w:rsid w:val="00A643B0"/>
    <w:rsid w:val="00A643FB"/>
    <w:rsid w:val="00A64407"/>
    <w:rsid w:val="00A644C9"/>
    <w:rsid w:val="00A64670"/>
    <w:rsid w:val="00A64677"/>
    <w:rsid w:val="00A646E2"/>
    <w:rsid w:val="00A64711"/>
    <w:rsid w:val="00A6472E"/>
    <w:rsid w:val="00A647D2"/>
    <w:rsid w:val="00A6481E"/>
    <w:rsid w:val="00A64825"/>
    <w:rsid w:val="00A6482E"/>
    <w:rsid w:val="00A6486E"/>
    <w:rsid w:val="00A6499D"/>
    <w:rsid w:val="00A649A0"/>
    <w:rsid w:val="00A649B5"/>
    <w:rsid w:val="00A649C0"/>
    <w:rsid w:val="00A649DC"/>
    <w:rsid w:val="00A64A89"/>
    <w:rsid w:val="00A64B0C"/>
    <w:rsid w:val="00A64BC1"/>
    <w:rsid w:val="00A64C71"/>
    <w:rsid w:val="00A64D0F"/>
    <w:rsid w:val="00A64D8E"/>
    <w:rsid w:val="00A64DDD"/>
    <w:rsid w:val="00A64E69"/>
    <w:rsid w:val="00A64E8B"/>
    <w:rsid w:val="00A64ED9"/>
    <w:rsid w:val="00A64F50"/>
    <w:rsid w:val="00A64FEB"/>
    <w:rsid w:val="00A65090"/>
    <w:rsid w:val="00A65244"/>
    <w:rsid w:val="00A65265"/>
    <w:rsid w:val="00A652D1"/>
    <w:rsid w:val="00A653C4"/>
    <w:rsid w:val="00A6547B"/>
    <w:rsid w:val="00A65526"/>
    <w:rsid w:val="00A6553C"/>
    <w:rsid w:val="00A65647"/>
    <w:rsid w:val="00A656A9"/>
    <w:rsid w:val="00A657A7"/>
    <w:rsid w:val="00A657F8"/>
    <w:rsid w:val="00A6583A"/>
    <w:rsid w:val="00A6588A"/>
    <w:rsid w:val="00A658E6"/>
    <w:rsid w:val="00A659F4"/>
    <w:rsid w:val="00A65A8E"/>
    <w:rsid w:val="00A65ADA"/>
    <w:rsid w:val="00A65B62"/>
    <w:rsid w:val="00A65C01"/>
    <w:rsid w:val="00A65C7D"/>
    <w:rsid w:val="00A65CA1"/>
    <w:rsid w:val="00A65D45"/>
    <w:rsid w:val="00A65EBF"/>
    <w:rsid w:val="00A65EC9"/>
    <w:rsid w:val="00A65ECB"/>
    <w:rsid w:val="00A65EE8"/>
    <w:rsid w:val="00A65EFE"/>
    <w:rsid w:val="00A65F36"/>
    <w:rsid w:val="00A6604E"/>
    <w:rsid w:val="00A6646D"/>
    <w:rsid w:val="00A66472"/>
    <w:rsid w:val="00A664E3"/>
    <w:rsid w:val="00A66508"/>
    <w:rsid w:val="00A66536"/>
    <w:rsid w:val="00A66639"/>
    <w:rsid w:val="00A66698"/>
    <w:rsid w:val="00A666E1"/>
    <w:rsid w:val="00A666F4"/>
    <w:rsid w:val="00A6673E"/>
    <w:rsid w:val="00A667E0"/>
    <w:rsid w:val="00A668A9"/>
    <w:rsid w:val="00A668EA"/>
    <w:rsid w:val="00A668F6"/>
    <w:rsid w:val="00A669C1"/>
    <w:rsid w:val="00A669E7"/>
    <w:rsid w:val="00A66A05"/>
    <w:rsid w:val="00A66A2B"/>
    <w:rsid w:val="00A66AC4"/>
    <w:rsid w:val="00A66B27"/>
    <w:rsid w:val="00A66B9A"/>
    <w:rsid w:val="00A66C1B"/>
    <w:rsid w:val="00A66CC2"/>
    <w:rsid w:val="00A66CEC"/>
    <w:rsid w:val="00A66D1D"/>
    <w:rsid w:val="00A66DB1"/>
    <w:rsid w:val="00A66DEB"/>
    <w:rsid w:val="00A66E99"/>
    <w:rsid w:val="00A66E9C"/>
    <w:rsid w:val="00A66E9F"/>
    <w:rsid w:val="00A66EB7"/>
    <w:rsid w:val="00A66EF4"/>
    <w:rsid w:val="00A66F41"/>
    <w:rsid w:val="00A6702A"/>
    <w:rsid w:val="00A670C5"/>
    <w:rsid w:val="00A670D5"/>
    <w:rsid w:val="00A670EA"/>
    <w:rsid w:val="00A67166"/>
    <w:rsid w:val="00A671AA"/>
    <w:rsid w:val="00A671DB"/>
    <w:rsid w:val="00A6728B"/>
    <w:rsid w:val="00A6728E"/>
    <w:rsid w:val="00A6735C"/>
    <w:rsid w:val="00A673C3"/>
    <w:rsid w:val="00A675B9"/>
    <w:rsid w:val="00A67674"/>
    <w:rsid w:val="00A676D4"/>
    <w:rsid w:val="00A67702"/>
    <w:rsid w:val="00A67787"/>
    <w:rsid w:val="00A6779C"/>
    <w:rsid w:val="00A677E8"/>
    <w:rsid w:val="00A67826"/>
    <w:rsid w:val="00A67843"/>
    <w:rsid w:val="00A67874"/>
    <w:rsid w:val="00A678B7"/>
    <w:rsid w:val="00A67A05"/>
    <w:rsid w:val="00A67A9E"/>
    <w:rsid w:val="00A67B82"/>
    <w:rsid w:val="00A67C74"/>
    <w:rsid w:val="00A67CAB"/>
    <w:rsid w:val="00A67CDD"/>
    <w:rsid w:val="00A67F62"/>
    <w:rsid w:val="00A7001A"/>
    <w:rsid w:val="00A7004B"/>
    <w:rsid w:val="00A70263"/>
    <w:rsid w:val="00A702AC"/>
    <w:rsid w:val="00A702E9"/>
    <w:rsid w:val="00A703A5"/>
    <w:rsid w:val="00A7049D"/>
    <w:rsid w:val="00A704A1"/>
    <w:rsid w:val="00A705D7"/>
    <w:rsid w:val="00A7064C"/>
    <w:rsid w:val="00A7066C"/>
    <w:rsid w:val="00A7067A"/>
    <w:rsid w:val="00A70698"/>
    <w:rsid w:val="00A706FC"/>
    <w:rsid w:val="00A70823"/>
    <w:rsid w:val="00A70843"/>
    <w:rsid w:val="00A708A6"/>
    <w:rsid w:val="00A7094A"/>
    <w:rsid w:val="00A709F7"/>
    <w:rsid w:val="00A70A7C"/>
    <w:rsid w:val="00A70A99"/>
    <w:rsid w:val="00A70B58"/>
    <w:rsid w:val="00A70BF6"/>
    <w:rsid w:val="00A70D7A"/>
    <w:rsid w:val="00A70D89"/>
    <w:rsid w:val="00A70DE8"/>
    <w:rsid w:val="00A70E2A"/>
    <w:rsid w:val="00A70E6F"/>
    <w:rsid w:val="00A70F17"/>
    <w:rsid w:val="00A70F3C"/>
    <w:rsid w:val="00A71013"/>
    <w:rsid w:val="00A7101B"/>
    <w:rsid w:val="00A7104A"/>
    <w:rsid w:val="00A71157"/>
    <w:rsid w:val="00A71176"/>
    <w:rsid w:val="00A7118B"/>
    <w:rsid w:val="00A71192"/>
    <w:rsid w:val="00A71359"/>
    <w:rsid w:val="00A713F9"/>
    <w:rsid w:val="00A714A4"/>
    <w:rsid w:val="00A7152B"/>
    <w:rsid w:val="00A71530"/>
    <w:rsid w:val="00A715B6"/>
    <w:rsid w:val="00A7160F"/>
    <w:rsid w:val="00A7169E"/>
    <w:rsid w:val="00A716F0"/>
    <w:rsid w:val="00A716F7"/>
    <w:rsid w:val="00A7170A"/>
    <w:rsid w:val="00A71767"/>
    <w:rsid w:val="00A71797"/>
    <w:rsid w:val="00A717A8"/>
    <w:rsid w:val="00A717D4"/>
    <w:rsid w:val="00A71818"/>
    <w:rsid w:val="00A71851"/>
    <w:rsid w:val="00A71890"/>
    <w:rsid w:val="00A718A9"/>
    <w:rsid w:val="00A71943"/>
    <w:rsid w:val="00A719AE"/>
    <w:rsid w:val="00A71AA4"/>
    <w:rsid w:val="00A71B70"/>
    <w:rsid w:val="00A71BB6"/>
    <w:rsid w:val="00A71BC0"/>
    <w:rsid w:val="00A71C0F"/>
    <w:rsid w:val="00A71C45"/>
    <w:rsid w:val="00A71CD0"/>
    <w:rsid w:val="00A71ED7"/>
    <w:rsid w:val="00A71EE1"/>
    <w:rsid w:val="00A71F51"/>
    <w:rsid w:val="00A71F67"/>
    <w:rsid w:val="00A71F8E"/>
    <w:rsid w:val="00A71FEB"/>
    <w:rsid w:val="00A72037"/>
    <w:rsid w:val="00A72066"/>
    <w:rsid w:val="00A72148"/>
    <w:rsid w:val="00A72151"/>
    <w:rsid w:val="00A72214"/>
    <w:rsid w:val="00A7221B"/>
    <w:rsid w:val="00A7221C"/>
    <w:rsid w:val="00A7223E"/>
    <w:rsid w:val="00A723BA"/>
    <w:rsid w:val="00A7246B"/>
    <w:rsid w:val="00A724CD"/>
    <w:rsid w:val="00A72577"/>
    <w:rsid w:val="00A725F4"/>
    <w:rsid w:val="00A72651"/>
    <w:rsid w:val="00A7268D"/>
    <w:rsid w:val="00A726AE"/>
    <w:rsid w:val="00A72780"/>
    <w:rsid w:val="00A7282F"/>
    <w:rsid w:val="00A72856"/>
    <w:rsid w:val="00A7287C"/>
    <w:rsid w:val="00A728DF"/>
    <w:rsid w:val="00A7298B"/>
    <w:rsid w:val="00A729DC"/>
    <w:rsid w:val="00A72A1A"/>
    <w:rsid w:val="00A72B02"/>
    <w:rsid w:val="00A72B1E"/>
    <w:rsid w:val="00A72B2C"/>
    <w:rsid w:val="00A72B58"/>
    <w:rsid w:val="00A72B6C"/>
    <w:rsid w:val="00A72D0A"/>
    <w:rsid w:val="00A72DE9"/>
    <w:rsid w:val="00A72DF6"/>
    <w:rsid w:val="00A72E38"/>
    <w:rsid w:val="00A72E39"/>
    <w:rsid w:val="00A72E7D"/>
    <w:rsid w:val="00A72E82"/>
    <w:rsid w:val="00A72E99"/>
    <w:rsid w:val="00A72F4D"/>
    <w:rsid w:val="00A72F4E"/>
    <w:rsid w:val="00A72F7F"/>
    <w:rsid w:val="00A72FB7"/>
    <w:rsid w:val="00A73087"/>
    <w:rsid w:val="00A730F5"/>
    <w:rsid w:val="00A73120"/>
    <w:rsid w:val="00A731A1"/>
    <w:rsid w:val="00A731A8"/>
    <w:rsid w:val="00A731E6"/>
    <w:rsid w:val="00A73246"/>
    <w:rsid w:val="00A73276"/>
    <w:rsid w:val="00A733A2"/>
    <w:rsid w:val="00A73434"/>
    <w:rsid w:val="00A73464"/>
    <w:rsid w:val="00A73545"/>
    <w:rsid w:val="00A7358F"/>
    <w:rsid w:val="00A735FE"/>
    <w:rsid w:val="00A73669"/>
    <w:rsid w:val="00A73682"/>
    <w:rsid w:val="00A736CC"/>
    <w:rsid w:val="00A736FC"/>
    <w:rsid w:val="00A73755"/>
    <w:rsid w:val="00A738A6"/>
    <w:rsid w:val="00A738A8"/>
    <w:rsid w:val="00A73966"/>
    <w:rsid w:val="00A73A2B"/>
    <w:rsid w:val="00A73B07"/>
    <w:rsid w:val="00A73B25"/>
    <w:rsid w:val="00A73C6A"/>
    <w:rsid w:val="00A73CEC"/>
    <w:rsid w:val="00A73D18"/>
    <w:rsid w:val="00A73D3D"/>
    <w:rsid w:val="00A73EE5"/>
    <w:rsid w:val="00A73F69"/>
    <w:rsid w:val="00A74101"/>
    <w:rsid w:val="00A74182"/>
    <w:rsid w:val="00A74469"/>
    <w:rsid w:val="00A744E1"/>
    <w:rsid w:val="00A74561"/>
    <w:rsid w:val="00A7458B"/>
    <w:rsid w:val="00A7460B"/>
    <w:rsid w:val="00A7469E"/>
    <w:rsid w:val="00A7472C"/>
    <w:rsid w:val="00A7474E"/>
    <w:rsid w:val="00A74766"/>
    <w:rsid w:val="00A747BD"/>
    <w:rsid w:val="00A748A9"/>
    <w:rsid w:val="00A7490F"/>
    <w:rsid w:val="00A74949"/>
    <w:rsid w:val="00A74960"/>
    <w:rsid w:val="00A74AA4"/>
    <w:rsid w:val="00A74B35"/>
    <w:rsid w:val="00A74BC0"/>
    <w:rsid w:val="00A74BF8"/>
    <w:rsid w:val="00A74C0E"/>
    <w:rsid w:val="00A74C1E"/>
    <w:rsid w:val="00A74CB0"/>
    <w:rsid w:val="00A74CE3"/>
    <w:rsid w:val="00A74E11"/>
    <w:rsid w:val="00A74E42"/>
    <w:rsid w:val="00A74E47"/>
    <w:rsid w:val="00A74F55"/>
    <w:rsid w:val="00A75065"/>
    <w:rsid w:val="00A75158"/>
    <w:rsid w:val="00A7516E"/>
    <w:rsid w:val="00A751A6"/>
    <w:rsid w:val="00A751CC"/>
    <w:rsid w:val="00A75307"/>
    <w:rsid w:val="00A75360"/>
    <w:rsid w:val="00A75455"/>
    <w:rsid w:val="00A754DF"/>
    <w:rsid w:val="00A754E2"/>
    <w:rsid w:val="00A75533"/>
    <w:rsid w:val="00A75561"/>
    <w:rsid w:val="00A755F9"/>
    <w:rsid w:val="00A75680"/>
    <w:rsid w:val="00A757D4"/>
    <w:rsid w:val="00A7593F"/>
    <w:rsid w:val="00A75980"/>
    <w:rsid w:val="00A75A11"/>
    <w:rsid w:val="00A75A1D"/>
    <w:rsid w:val="00A75B2C"/>
    <w:rsid w:val="00A75B4A"/>
    <w:rsid w:val="00A75BAE"/>
    <w:rsid w:val="00A75CB6"/>
    <w:rsid w:val="00A75F61"/>
    <w:rsid w:val="00A760E0"/>
    <w:rsid w:val="00A7611F"/>
    <w:rsid w:val="00A76363"/>
    <w:rsid w:val="00A7637E"/>
    <w:rsid w:val="00A76388"/>
    <w:rsid w:val="00A763EE"/>
    <w:rsid w:val="00A763F5"/>
    <w:rsid w:val="00A7647F"/>
    <w:rsid w:val="00A76547"/>
    <w:rsid w:val="00A76693"/>
    <w:rsid w:val="00A76697"/>
    <w:rsid w:val="00A766D2"/>
    <w:rsid w:val="00A7672B"/>
    <w:rsid w:val="00A767DE"/>
    <w:rsid w:val="00A7687B"/>
    <w:rsid w:val="00A768CF"/>
    <w:rsid w:val="00A7692B"/>
    <w:rsid w:val="00A76978"/>
    <w:rsid w:val="00A76A47"/>
    <w:rsid w:val="00A76A7D"/>
    <w:rsid w:val="00A76AB4"/>
    <w:rsid w:val="00A76C0F"/>
    <w:rsid w:val="00A76C27"/>
    <w:rsid w:val="00A76C82"/>
    <w:rsid w:val="00A76C87"/>
    <w:rsid w:val="00A76C8F"/>
    <w:rsid w:val="00A76CFE"/>
    <w:rsid w:val="00A76D51"/>
    <w:rsid w:val="00A76D7F"/>
    <w:rsid w:val="00A76E1E"/>
    <w:rsid w:val="00A76E8A"/>
    <w:rsid w:val="00A76F4C"/>
    <w:rsid w:val="00A76FAC"/>
    <w:rsid w:val="00A76FCB"/>
    <w:rsid w:val="00A76FD8"/>
    <w:rsid w:val="00A77044"/>
    <w:rsid w:val="00A77119"/>
    <w:rsid w:val="00A771AA"/>
    <w:rsid w:val="00A77446"/>
    <w:rsid w:val="00A774A3"/>
    <w:rsid w:val="00A774D4"/>
    <w:rsid w:val="00A77545"/>
    <w:rsid w:val="00A775E9"/>
    <w:rsid w:val="00A775F5"/>
    <w:rsid w:val="00A77721"/>
    <w:rsid w:val="00A7778C"/>
    <w:rsid w:val="00A7780B"/>
    <w:rsid w:val="00A77879"/>
    <w:rsid w:val="00A778AB"/>
    <w:rsid w:val="00A77B82"/>
    <w:rsid w:val="00A77BA1"/>
    <w:rsid w:val="00A77C10"/>
    <w:rsid w:val="00A77CB5"/>
    <w:rsid w:val="00A77D11"/>
    <w:rsid w:val="00A77D65"/>
    <w:rsid w:val="00A77DAD"/>
    <w:rsid w:val="00A77E82"/>
    <w:rsid w:val="00A77E93"/>
    <w:rsid w:val="00A77EBA"/>
    <w:rsid w:val="00A77F0F"/>
    <w:rsid w:val="00A77F61"/>
    <w:rsid w:val="00A80088"/>
    <w:rsid w:val="00A8013B"/>
    <w:rsid w:val="00A8016C"/>
    <w:rsid w:val="00A8018A"/>
    <w:rsid w:val="00A801A4"/>
    <w:rsid w:val="00A80258"/>
    <w:rsid w:val="00A8029E"/>
    <w:rsid w:val="00A8033E"/>
    <w:rsid w:val="00A80346"/>
    <w:rsid w:val="00A804CF"/>
    <w:rsid w:val="00A804D3"/>
    <w:rsid w:val="00A805C3"/>
    <w:rsid w:val="00A8071E"/>
    <w:rsid w:val="00A807A4"/>
    <w:rsid w:val="00A807A6"/>
    <w:rsid w:val="00A80832"/>
    <w:rsid w:val="00A80854"/>
    <w:rsid w:val="00A8085F"/>
    <w:rsid w:val="00A8088F"/>
    <w:rsid w:val="00A808D9"/>
    <w:rsid w:val="00A80923"/>
    <w:rsid w:val="00A80A96"/>
    <w:rsid w:val="00A80ABF"/>
    <w:rsid w:val="00A80AED"/>
    <w:rsid w:val="00A80C51"/>
    <w:rsid w:val="00A80CC5"/>
    <w:rsid w:val="00A80D61"/>
    <w:rsid w:val="00A80D8B"/>
    <w:rsid w:val="00A80D9D"/>
    <w:rsid w:val="00A80E2A"/>
    <w:rsid w:val="00A80FDB"/>
    <w:rsid w:val="00A80FED"/>
    <w:rsid w:val="00A810B3"/>
    <w:rsid w:val="00A810E3"/>
    <w:rsid w:val="00A81240"/>
    <w:rsid w:val="00A8127A"/>
    <w:rsid w:val="00A812D9"/>
    <w:rsid w:val="00A8138B"/>
    <w:rsid w:val="00A813CC"/>
    <w:rsid w:val="00A8142E"/>
    <w:rsid w:val="00A81437"/>
    <w:rsid w:val="00A814BE"/>
    <w:rsid w:val="00A81534"/>
    <w:rsid w:val="00A81542"/>
    <w:rsid w:val="00A815C4"/>
    <w:rsid w:val="00A8161C"/>
    <w:rsid w:val="00A8164F"/>
    <w:rsid w:val="00A816CA"/>
    <w:rsid w:val="00A816EF"/>
    <w:rsid w:val="00A817B5"/>
    <w:rsid w:val="00A81803"/>
    <w:rsid w:val="00A818E8"/>
    <w:rsid w:val="00A818ED"/>
    <w:rsid w:val="00A81948"/>
    <w:rsid w:val="00A819B8"/>
    <w:rsid w:val="00A81AE4"/>
    <w:rsid w:val="00A81B7F"/>
    <w:rsid w:val="00A81BC3"/>
    <w:rsid w:val="00A81C03"/>
    <w:rsid w:val="00A81C8F"/>
    <w:rsid w:val="00A81CA3"/>
    <w:rsid w:val="00A81D0F"/>
    <w:rsid w:val="00A81DAA"/>
    <w:rsid w:val="00A81E04"/>
    <w:rsid w:val="00A81E7A"/>
    <w:rsid w:val="00A81ED8"/>
    <w:rsid w:val="00A820F1"/>
    <w:rsid w:val="00A820F9"/>
    <w:rsid w:val="00A8216E"/>
    <w:rsid w:val="00A821EB"/>
    <w:rsid w:val="00A821F6"/>
    <w:rsid w:val="00A8234D"/>
    <w:rsid w:val="00A8260A"/>
    <w:rsid w:val="00A826B1"/>
    <w:rsid w:val="00A826F3"/>
    <w:rsid w:val="00A8272B"/>
    <w:rsid w:val="00A827AA"/>
    <w:rsid w:val="00A82868"/>
    <w:rsid w:val="00A82980"/>
    <w:rsid w:val="00A829CD"/>
    <w:rsid w:val="00A829EA"/>
    <w:rsid w:val="00A82A31"/>
    <w:rsid w:val="00A82A32"/>
    <w:rsid w:val="00A82A91"/>
    <w:rsid w:val="00A82ADA"/>
    <w:rsid w:val="00A82B17"/>
    <w:rsid w:val="00A82BCE"/>
    <w:rsid w:val="00A82C88"/>
    <w:rsid w:val="00A82CC3"/>
    <w:rsid w:val="00A82CCC"/>
    <w:rsid w:val="00A82CD5"/>
    <w:rsid w:val="00A82D27"/>
    <w:rsid w:val="00A83098"/>
    <w:rsid w:val="00A83105"/>
    <w:rsid w:val="00A8310B"/>
    <w:rsid w:val="00A8314D"/>
    <w:rsid w:val="00A83152"/>
    <w:rsid w:val="00A831EF"/>
    <w:rsid w:val="00A83212"/>
    <w:rsid w:val="00A83260"/>
    <w:rsid w:val="00A832F2"/>
    <w:rsid w:val="00A8336C"/>
    <w:rsid w:val="00A833E7"/>
    <w:rsid w:val="00A8341B"/>
    <w:rsid w:val="00A834DC"/>
    <w:rsid w:val="00A834F4"/>
    <w:rsid w:val="00A83541"/>
    <w:rsid w:val="00A835C2"/>
    <w:rsid w:val="00A8372C"/>
    <w:rsid w:val="00A837AF"/>
    <w:rsid w:val="00A83A6B"/>
    <w:rsid w:val="00A83B1C"/>
    <w:rsid w:val="00A83C6E"/>
    <w:rsid w:val="00A83C74"/>
    <w:rsid w:val="00A83D4D"/>
    <w:rsid w:val="00A83D55"/>
    <w:rsid w:val="00A83DB8"/>
    <w:rsid w:val="00A83E23"/>
    <w:rsid w:val="00A83E32"/>
    <w:rsid w:val="00A83E6A"/>
    <w:rsid w:val="00A84092"/>
    <w:rsid w:val="00A84175"/>
    <w:rsid w:val="00A841DE"/>
    <w:rsid w:val="00A841DF"/>
    <w:rsid w:val="00A842C9"/>
    <w:rsid w:val="00A842DE"/>
    <w:rsid w:val="00A84330"/>
    <w:rsid w:val="00A84397"/>
    <w:rsid w:val="00A843C5"/>
    <w:rsid w:val="00A84440"/>
    <w:rsid w:val="00A844A7"/>
    <w:rsid w:val="00A8458F"/>
    <w:rsid w:val="00A84660"/>
    <w:rsid w:val="00A846D7"/>
    <w:rsid w:val="00A84783"/>
    <w:rsid w:val="00A847CE"/>
    <w:rsid w:val="00A84898"/>
    <w:rsid w:val="00A84986"/>
    <w:rsid w:val="00A8498E"/>
    <w:rsid w:val="00A849B4"/>
    <w:rsid w:val="00A849DA"/>
    <w:rsid w:val="00A84A57"/>
    <w:rsid w:val="00A84B64"/>
    <w:rsid w:val="00A84BD1"/>
    <w:rsid w:val="00A84BEB"/>
    <w:rsid w:val="00A84BF1"/>
    <w:rsid w:val="00A84C6A"/>
    <w:rsid w:val="00A84D56"/>
    <w:rsid w:val="00A84D86"/>
    <w:rsid w:val="00A84E45"/>
    <w:rsid w:val="00A84E53"/>
    <w:rsid w:val="00A84E86"/>
    <w:rsid w:val="00A84FD7"/>
    <w:rsid w:val="00A85000"/>
    <w:rsid w:val="00A85006"/>
    <w:rsid w:val="00A85013"/>
    <w:rsid w:val="00A85064"/>
    <w:rsid w:val="00A851AF"/>
    <w:rsid w:val="00A85208"/>
    <w:rsid w:val="00A8524A"/>
    <w:rsid w:val="00A85273"/>
    <w:rsid w:val="00A85324"/>
    <w:rsid w:val="00A853E7"/>
    <w:rsid w:val="00A85497"/>
    <w:rsid w:val="00A854CB"/>
    <w:rsid w:val="00A85549"/>
    <w:rsid w:val="00A8560D"/>
    <w:rsid w:val="00A8568F"/>
    <w:rsid w:val="00A856F9"/>
    <w:rsid w:val="00A857C4"/>
    <w:rsid w:val="00A85871"/>
    <w:rsid w:val="00A85898"/>
    <w:rsid w:val="00A859BF"/>
    <w:rsid w:val="00A85A8D"/>
    <w:rsid w:val="00A85AFE"/>
    <w:rsid w:val="00A85B7C"/>
    <w:rsid w:val="00A85BAE"/>
    <w:rsid w:val="00A85C90"/>
    <w:rsid w:val="00A85CC9"/>
    <w:rsid w:val="00A85D14"/>
    <w:rsid w:val="00A85DC5"/>
    <w:rsid w:val="00A85E2A"/>
    <w:rsid w:val="00A85E45"/>
    <w:rsid w:val="00A85E62"/>
    <w:rsid w:val="00A85ED6"/>
    <w:rsid w:val="00A8604B"/>
    <w:rsid w:val="00A8604D"/>
    <w:rsid w:val="00A860F8"/>
    <w:rsid w:val="00A86108"/>
    <w:rsid w:val="00A86130"/>
    <w:rsid w:val="00A861CC"/>
    <w:rsid w:val="00A861F4"/>
    <w:rsid w:val="00A86295"/>
    <w:rsid w:val="00A86298"/>
    <w:rsid w:val="00A86311"/>
    <w:rsid w:val="00A86314"/>
    <w:rsid w:val="00A8631E"/>
    <w:rsid w:val="00A86335"/>
    <w:rsid w:val="00A86353"/>
    <w:rsid w:val="00A864D5"/>
    <w:rsid w:val="00A86562"/>
    <w:rsid w:val="00A8656A"/>
    <w:rsid w:val="00A867C0"/>
    <w:rsid w:val="00A867E7"/>
    <w:rsid w:val="00A8680A"/>
    <w:rsid w:val="00A8682B"/>
    <w:rsid w:val="00A86832"/>
    <w:rsid w:val="00A86878"/>
    <w:rsid w:val="00A868EA"/>
    <w:rsid w:val="00A869B2"/>
    <w:rsid w:val="00A869C9"/>
    <w:rsid w:val="00A86AF3"/>
    <w:rsid w:val="00A86AFD"/>
    <w:rsid w:val="00A86BD3"/>
    <w:rsid w:val="00A86BFA"/>
    <w:rsid w:val="00A86C13"/>
    <w:rsid w:val="00A86C36"/>
    <w:rsid w:val="00A86CBA"/>
    <w:rsid w:val="00A86D01"/>
    <w:rsid w:val="00A86D24"/>
    <w:rsid w:val="00A86E18"/>
    <w:rsid w:val="00A86E19"/>
    <w:rsid w:val="00A86E4A"/>
    <w:rsid w:val="00A86E5C"/>
    <w:rsid w:val="00A86EF1"/>
    <w:rsid w:val="00A86FBF"/>
    <w:rsid w:val="00A86FD7"/>
    <w:rsid w:val="00A87095"/>
    <w:rsid w:val="00A8722E"/>
    <w:rsid w:val="00A87232"/>
    <w:rsid w:val="00A872FA"/>
    <w:rsid w:val="00A87357"/>
    <w:rsid w:val="00A873A4"/>
    <w:rsid w:val="00A873EF"/>
    <w:rsid w:val="00A8743C"/>
    <w:rsid w:val="00A8747A"/>
    <w:rsid w:val="00A87571"/>
    <w:rsid w:val="00A875F9"/>
    <w:rsid w:val="00A875FE"/>
    <w:rsid w:val="00A8760C"/>
    <w:rsid w:val="00A87655"/>
    <w:rsid w:val="00A87833"/>
    <w:rsid w:val="00A8784F"/>
    <w:rsid w:val="00A87912"/>
    <w:rsid w:val="00A8796C"/>
    <w:rsid w:val="00A879BD"/>
    <w:rsid w:val="00A879E1"/>
    <w:rsid w:val="00A87A34"/>
    <w:rsid w:val="00A87AA3"/>
    <w:rsid w:val="00A87AD0"/>
    <w:rsid w:val="00A87B53"/>
    <w:rsid w:val="00A87B88"/>
    <w:rsid w:val="00A87B9F"/>
    <w:rsid w:val="00A87C3A"/>
    <w:rsid w:val="00A87CC8"/>
    <w:rsid w:val="00A87D4D"/>
    <w:rsid w:val="00A87D93"/>
    <w:rsid w:val="00A87E66"/>
    <w:rsid w:val="00A87F84"/>
    <w:rsid w:val="00A87FA9"/>
    <w:rsid w:val="00A87FD1"/>
    <w:rsid w:val="00A9006A"/>
    <w:rsid w:val="00A9015B"/>
    <w:rsid w:val="00A90184"/>
    <w:rsid w:val="00A90207"/>
    <w:rsid w:val="00A9022D"/>
    <w:rsid w:val="00A9033F"/>
    <w:rsid w:val="00A90368"/>
    <w:rsid w:val="00A9038B"/>
    <w:rsid w:val="00A903AF"/>
    <w:rsid w:val="00A903C3"/>
    <w:rsid w:val="00A904E0"/>
    <w:rsid w:val="00A90527"/>
    <w:rsid w:val="00A9054E"/>
    <w:rsid w:val="00A90583"/>
    <w:rsid w:val="00A905A9"/>
    <w:rsid w:val="00A90619"/>
    <w:rsid w:val="00A90652"/>
    <w:rsid w:val="00A906A7"/>
    <w:rsid w:val="00A907D0"/>
    <w:rsid w:val="00A90823"/>
    <w:rsid w:val="00A90831"/>
    <w:rsid w:val="00A908FD"/>
    <w:rsid w:val="00A90957"/>
    <w:rsid w:val="00A90976"/>
    <w:rsid w:val="00A9099B"/>
    <w:rsid w:val="00A90A0B"/>
    <w:rsid w:val="00A90AA5"/>
    <w:rsid w:val="00A90B5F"/>
    <w:rsid w:val="00A90B9C"/>
    <w:rsid w:val="00A90D07"/>
    <w:rsid w:val="00A90D1A"/>
    <w:rsid w:val="00A90D33"/>
    <w:rsid w:val="00A90EC5"/>
    <w:rsid w:val="00A91072"/>
    <w:rsid w:val="00A9109A"/>
    <w:rsid w:val="00A91103"/>
    <w:rsid w:val="00A91114"/>
    <w:rsid w:val="00A9115F"/>
    <w:rsid w:val="00A91163"/>
    <w:rsid w:val="00A9116F"/>
    <w:rsid w:val="00A91180"/>
    <w:rsid w:val="00A911D2"/>
    <w:rsid w:val="00A91224"/>
    <w:rsid w:val="00A91247"/>
    <w:rsid w:val="00A9128A"/>
    <w:rsid w:val="00A91292"/>
    <w:rsid w:val="00A91391"/>
    <w:rsid w:val="00A91531"/>
    <w:rsid w:val="00A915AB"/>
    <w:rsid w:val="00A91629"/>
    <w:rsid w:val="00A91675"/>
    <w:rsid w:val="00A91694"/>
    <w:rsid w:val="00A9171A"/>
    <w:rsid w:val="00A9181C"/>
    <w:rsid w:val="00A919CF"/>
    <w:rsid w:val="00A91A48"/>
    <w:rsid w:val="00A91A88"/>
    <w:rsid w:val="00A91B29"/>
    <w:rsid w:val="00A91B62"/>
    <w:rsid w:val="00A91BA0"/>
    <w:rsid w:val="00A91BB2"/>
    <w:rsid w:val="00A91BD7"/>
    <w:rsid w:val="00A91C1D"/>
    <w:rsid w:val="00A91CA6"/>
    <w:rsid w:val="00A91CE5"/>
    <w:rsid w:val="00A91E98"/>
    <w:rsid w:val="00A91E99"/>
    <w:rsid w:val="00A91ED9"/>
    <w:rsid w:val="00A91F51"/>
    <w:rsid w:val="00A91F52"/>
    <w:rsid w:val="00A91F58"/>
    <w:rsid w:val="00A91FB6"/>
    <w:rsid w:val="00A91FD0"/>
    <w:rsid w:val="00A92006"/>
    <w:rsid w:val="00A92030"/>
    <w:rsid w:val="00A920FA"/>
    <w:rsid w:val="00A9220B"/>
    <w:rsid w:val="00A92279"/>
    <w:rsid w:val="00A922AE"/>
    <w:rsid w:val="00A922E1"/>
    <w:rsid w:val="00A92416"/>
    <w:rsid w:val="00A92446"/>
    <w:rsid w:val="00A924E5"/>
    <w:rsid w:val="00A92606"/>
    <w:rsid w:val="00A92630"/>
    <w:rsid w:val="00A92639"/>
    <w:rsid w:val="00A9264C"/>
    <w:rsid w:val="00A92879"/>
    <w:rsid w:val="00A928FB"/>
    <w:rsid w:val="00A92954"/>
    <w:rsid w:val="00A929A0"/>
    <w:rsid w:val="00A929BE"/>
    <w:rsid w:val="00A929FB"/>
    <w:rsid w:val="00A92BF6"/>
    <w:rsid w:val="00A92C09"/>
    <w:rsid w:val="00A92C27"/>
    <w:rsid w:val="00A92C2C"/>
    <w:rsid w:val="00A92C32"/>
    <w:rsid w:val="00A92CE2"/>
    <w:rsid w:val="00A92D1E"/>
    <w:rsid w:val="00A92D2D"/>
    <w:rsid w:val="00A92ED4"/>
    <w:rsid w:val="00A92EF6"/>
    <w:rsid w:val="00A92F3B"/>
    <w:rsid w:val="00A930DF"/>
    <w:rsid w:val="00A930FE"/>
    <w:rsid w:val="00A932DD"/>
    <w:rsid w:val="00A93379"/>
    <w:rsid w:val="00A934C3"/>
    <w:rsid w:val="00A9368D"/>
    <w:rsid w:val="00A936B7"/>
    <w:rsid w:val="00A9381C"/>
    <w:rsid w:val="00A93855"/>
    <w:rsid w:val="00A9387F"/>
    <w:rsid w:val="00A938CE"/>
    <w:rsid w:val="00A9391F"/>
    <w:rsid w:val="00A939BE"/>
    <w:rsid w:val="00A93A09"/>
    <w:rsid w:val="00A93A65"/>
    <w:rsid w:val="00A93AA7"/>
    <w:rsid w:val="00A93AE3"/>
    <w:rsid w:val="00A93B76"/>
    <w:rsid w:val="00A93B8E"/>
    <w:rsid w:val="00A93B91"/>
    <w:rsid w:val="00A93C69"/>
    <w:rsid w:val="00A93C71"/>
    <w:rsid w:val="00A93C73"/>
    <w:rsid w:val="00A93C9B"/>
    <w:rsid w:val="00A93D45"/>
    <w:rsid w:val="00A93E10"/>
    <w:rsid w:val="00A93E7B"/>
    <w:rsid w:val="00A93E9A"/>
    <w:rsid w:val="00A93E9E"/>
    <w:rsid w:val="00A93F16"/>
    <w:rsid w:val="00A93F46"/>
    <w:rsid w:val="00A93FFA"/>
    <w:rsid w:val="00A9401E"/>
    <w:rsid w:val="00A9402F"/>
    <w:rsid w:val="00A94069"/>
    <w:rsid w:val="00A940C6"/>
    <w:rsid w:val="00A94114"/>
    <w:rsid w:val="00A94292"/>
    <w:rsid w:val="00A942D7"/>
    <w:rsid w:val="00A94354"/>
    <w:rsid w:val="00A9439A"/>
    <w:rsid w:val="00A944DE"/>
    <w:rsid w:val="00A9451A"/>
    <w:rsid w:val="00A94590"/>
    <w:rsid w:val="00A9471F"/>
    <w:rsid w:val="00A94944"/>
    <w:rsid w:val="00A9495D"/>
    <w:rsid w:val="00A94A07"/>
    <w:rsid w:val="00A94AA3"/>
    <w:rsid w:val="00A94B44"/>
    <w:rsid w:val="00A94B80"/>
    <w:rsid w:val="00A94BC1"/>
    <w:rsid w:val="00A94C02"/>
    <w:rsid w:val="00A94C22"/>
    <w:rsid w:val="00A94C3B"/>
    <w:rsid w:val="00A94C9D"/>
    <w:rsid w:val="00A94CE7"/>
    <w:rsid w:val="00A94CF1"/>
    <w:rsid w:val="00A94CF4"/>
    <w:rsid w:val="00A94D5E"/>
    <w:rsid w:val="00A94D82"/>
    <w:rsid w:val="00A94E83"/>
    <w:rsid w:val="00A94E88"/>
    <w:rsid w:val="00A94EE7"/>
    <w:rsid w:val="00A94F5C"/>
    <w:rsid w:val="00A950F4"/>
    <w:rsid w:val="00A95130"/>
    <w:rsid w:val="00A95180"/>
    <w:rsid w:val="00A95307"/>
    <w:rsid w:val="00A95436"/>
    <w:rsid w:val="00A954BF"/>
    <w:rsid w:val="00A9555F"/>
    <w:rsid w:val="00A955B3"/>
    <w:rsid w:val="00A95725"/>
    <w:rsid w:val="00A95757"/>
    <w:rsid w:val="00A9577E"/>
    <w:rsid w:val="00A957FE"/>
    <w:rsid w:val="00A95830"/>
    <w:rsid w:val="00A958DA"/>
    <w:rsid w:val="00A95993"/>
    <w:rsid w:val="00A959E7"/>
    <w:rsid w:val="00A95A42"/>
    <w:rsid w:val="00A95B0C"/>
    <w:rsid w:val="00A95B36"/>
    <w:rsid w:val="00A95B54"/>
    <w:rsid w:val="00A95BA2"/>
    <w:rsid w:val="00A95C93"/>
    <w:rsid w:val="00A95E4A"/>
    <w:rsid w:val="00A95F37"/>
    <w:rsid w:val="00A96030"/>
    <w:rsid w:val="00A9603A"/>
    <w:rsid w:val="00A9606A"/>
    <w:rsid w:val="00A960B1"/>
    <w:rsid w:val="00A960C2"/>
    <w:rsid w:val="00A96193"/>
    <w:rsid w:val="00A9619D"/>
    <w:rsid w:val="00A962E8"/>
    <w:rsid w:val="00A96417"/>
    <w:rsid w:val="00A96420"/>
    <w:rsid w:val="00A9656C"/>
    <w:rsid w:val="00A965BA"/>
    <w:rsid w:val="00A96605"/>
    <w:rsid w:val="00A966E0"/>
    <w:rsid w:val="00A96758"/>
    <w:rsid w:val="00A96759"/>
    <w:rsid w:val="00A967A0"/>
    <w:rsid w:val="00A96870"/>
    <w:rsid w:val="00A96891"/>
    <w:rsid w:val="00A968DC"/>
    <w:rsid w:val="00A96942"/>
    <w:rsid w:val="00A96955"/>
    <w:rsid w:val="00A969D2"/>
    <w:rsid w:val="00A96A29"/>
    <w:rsid w:val="00A96A8B"/>
    <w:rsid w:val="00A96B15"/>
    <w:rsid w:val="00A96C48"/>
    <w:rsid w:val="00A96C7F"/>
    <w:rsid w:val="00A96CD9"/>
    <w:rsid w:val="00A96D02"/>
    <w:rsid w:val="00A96E21"/>
    <w:rsid w:val="00A96E92"/>
    <w:rsid w:val="00A96EDD"/>
    <w:rsid w:val="00A96EE4"/>
    <w:rsid w:val="00A96F55"/>
    <w:rsid w:val="00A96FCF"/>
    <w:rsid w:val="00A97015"/>
    <w:rsid w:val="00A97018"/>
    <w:rsid w:val="00A970BE"/>
    <w:rsid w:val="00A970DB"/>
    <w:rsid w:val="00A9714B"/>
    <w:rsid w:val="00A97180"/>
    <w:rsid w:val="00A97188"/>
    <w:rsid w:val="00A971AB"/>
    <w:rsid w:val="00A971BA"/>
    <w:rsid w:val="00A972F3"/>
    <w:rsid w:val="00A97328"/>
    <w:rsid w:val="00A973AE"/>
    <w:rsid w:val="00A973F1"/>
    <w:rsid w:val="00A974A0"/>
    <w:rsid w:val="00A974CF"/>
    <w:rsid w:val="00A97580"/>
    <w:rsid w:val="00A975CF"/>
    <w:rsid w:val="00A97625"/>
    <w:rsid w:val="00A976A5"/>
    <w:rsid w:val="00A976B2"/>
    <w:rsid w:val="00A97788"/>
    <w:rsid w:val="00A977CC"/>
    <w:rsid w:val="00A9782A"/>
    <w:rsid w:val="00A97857"/>
    <w:rsid w:val="00A97998"/>
    <w:rsid w:val="00A97A6B"/>
    <w:rsid w:val="00A97A89"/>
    <w:rsid w:val="00A97AFF"/>
    <w:rsid w:val="00A97C65"/>
    <w:rsid w:val="00A97C79"/>
    <w:rsid w:val="00A97D25"/>
    <w:rsid w:val="00A97DF5"/>
    <w:rsid w:val="00A97F37"/>
    <w:rsid w:val="00A97F3F"/>
    <w:rsid w:val="00A97F8B"/>
    <w:rsid w:val="00AA005A"/>
    <w:rsid w:val="00AA0185"/>
    <w:rsid w:val="00AA0263"/>
    <w:rsid w:val="00AA028E"/>
    <w:rsid w:val="00AA02F7"/>
    <w:rsid w:val="00AA036C"/>
    <w:rsid w:val="00AA0390"/>
    <w:rsid w:val="00AA03B0"/>
    <w:rsid w:val="00AA040E"/>
    <w:rsid w:val="00AA0513"/>
    <w:rsid w:val="00AA0538"/>
    <w:rsid w:val="00AA0547"/>
    <w:rsid w:val="00AA06B2"/>
    <w:rsid w:val="00AA06F6"/>
    <w:rsid w:val="00AA070A"/>
    <w:rsid w:val="00AA07DE"/>
    <w:rsid w:val="00AA07EB"/>
    <w:rsid w:val="00AA0940"/>
    <w:rsid w:val="00AA09C5"/>
    <w:rsid w:val="00AA0A35"/>
    <w:rsid w:val="00AA0BCE"/>
    <w:rsid w:val="00AA0C37"/>
    <w:rsid w:val="00AA0C6B"/>
    <w:rsid w:val="00AA0CC0"/>
    <w:rsid w:val="00AA0DD1"/>
    <w:rsid w:val="00AA0F07"/>
    <w:rsid w:val="00AA104F"/>
    <w:rsid w:val="00AA1070"/>
    <w:rsid w:val="00AA10B7"/>
    <w:rsid w:val="00AA1183"/>
    <w:rsid w:val="00AA11D4"/>
    <w:rsid w:val="00AA11ED"/>
    <w:rsid w:val="00AA124E"/>
    <w:rsid w:val="00AA12FD"/>
    <w:rsid w:val="00AA139D"/>
    <w:rsid w:val="00AA14E1"/>
    <w:rsid w:val="00AA156E"/>
    <w:rsid w:val="00AA1635"/>
    <w:rsid w:val="00AA1669"/>
    <w:rsid w:val="00AA1703"/>
    <w:rsid w:val="00AA173A"/>
    <w:rsid w:val="00AA176D"/>
    <w:rsid w:val="00AA178E"/>
    <w:rsid w:val="00AA179A"/>
    <w:rsid w:val="00AA1A70"/>
    <w:rsid w:val="00AA1C3F"/>
    <w:rsid w:val="00AA1C46"/>
    <w:rsid w:val="00AA1D5C"/>
    <w:rsid w:val="00AA1D7B"/>
    <w:rsid w:val="00AA1E14"/>
    <w:rsid w:val="00AA1EDD"/>
    <w:rsid w:val="00AA1F8A"/>
    <w:rsid w:val="00AA1FA2"/>
    <w:rsid w:val="00AA207D"/>
    <w:rsid w:val="00AA20CB"/>
    <w:rsid w:val="00AA20DF"/>
    <w:rsid w:val="00AA2105"/>
    <w:rsid w:val="00AA2270"/>
    <w:rsid w:val="00AA2284"/>
    <w:rsid w:val="00AA228E"/>
    <w:rsid w:val="00AA22E1"/>
    <w:rsid w:val="00AA2341"/>
    <w:rsid w:val="00AA238E"/>
    <w:rsid w:val="00AA23BC"/>
    <w:rsid w:val="00AA2451"/>
    <w:rsid w:val="00AA2498"/>
    <w:rsid w:val="00AA252A"/>
    <w:rsid w:val="00AA2694"/>
    <w:rsid w:val="00AA273F"/>
    <w:rsid w:val="00AA2786"/>
    <w:rsid w:val="00AA27EF"/>
    <w:rsid w:val="00AA27F5"/>
    <w:rsid w:val="00AA285F"/>
    <w:rsid w:val="00AA28B5"/>
    <w:rsid w:val="00AA28C2"/>
    <w:rsid w:val="00AA29C0"/>
    <w:rsid w:val="00AA2A06"/>
    <w:rsid w:val="00AA2B36"/>
    <w:rsid w:val="00AA2B9C"/>
    <w:rsid w:val="00AA2C2F"/>
    <w:rsid w:val="00AA2C31"/>
    <w:rsid w:val="00AA2C70"/>
    <w:rsid w:val="00AA2C97"/>
    <w:rsid w:val="00AA2CAD"/>
    <w:rsid w:val="00AA2CD1"/>
    <w:rsid w:val="00AA2D4C"/>
    <w:rsid w:val="00AA2E42"/>
    <w:rsid w:val="00AA2F31"/>
    <w:rsid w:val="00AA3086"/>
    <w:rsid w:val="00AA3175"/>
    <w:rsid w:val="00AA31B5"/>
    <w:rsid w:val="00AA328D"/>
    <w:rsid w:val="00AA3378"/>
    <w:rsid w:val="00AA359C"/>
    <w:rsid w:val="00AA35BF"/>
    <w:rsid w:val="00AA3703"/>
    <w:rsid w:val="00AA3715"/>
    <w:rsid w:val="00AA3730"/>
    <w:rsid w:val="00AA374A"/>
    <w:rsid w:val="00AA382A"/>
    <w:rsid w:val="00AA388A"/>
    <w:rsid w:val="00AA38E0"/>
    <w:rsid w:val="00AA38FC"/>
    <w:rsid w:val="00AA3907"/>
    <w:rsid w:val="00AA3922"/>
    <w:rsid w:val="00AA3938"/>
    <w:rsid w:val="00AA3A88"/>
    <w:rsid w:val="00AA3B58"/>
    <w:rsid w:val="00AA3BA5"/>
    <w:rsid w:val="00AA3BC3"/>
    <w:rsid w:val="00AA3C0A"/>
    <w:rsid w:val="00AA3D15"/>
    <w:rsid w:val="00AA3D70"/>
    <w:rsid w:val="00AA3DA4"/>
    <w:rsid w:val="00AA3E49"/>
    <w:rsid w:val="00AA3E67"/>
    <w:rsid w:val="00AA3E74"/>
    <w:rsid w:val="00AA3E83"/>
    <w:rsid w:val="00AA3E96"/>
    <w:rsid w:val="00AA3EAE"/>
    <w:rsid w:val="00AA4024"/>
    <w:rsid w:val="00AA4055"/>
    <w:rsid w:val="00AA40AA"/>
    <w:rsid w:val="00AA40E3"/>
    <w:rsid w:val="00AA40FF"/>
    <w:rsid w:val="00AA4140"/>
    <w:rsid w:val="00AA4154"/>
    <w:rsid w:val="00AA416E"/>
    <w:rsid w:val="00AA417E"/>
    <w:rsid w:val="00AA4199"/>
    <w:rsid w:val="00AA41B1"/>
    <w:rsid w:val="00AA41B6"/>
    <w:rsid w:val="00AA41C6"/>
    <w:rsid w:val="00AA422B"/>
    <w:rsid w:val="00AA427A"/>
    <w:rsid w:val="00AA43DD"/>
    <w:rsid w:val="00AA4499"/>
    <w:rsid w:val="00AA4625"/>
    <w:rsid w:val="00AA46D8"/>
    <w:rsid w:val="00AA473E"/>
    <w:rsid w:val="00AA4844"/>
    <w:rsid w:val="00AA48DB"/>
    <w:rsid w:val="00AA4A69"/>
    <w:rsid w:val="00AA4B1C"/>
    <w:rsid w:val="00AA4B3C"/>
    <w:rsid w:val="00AA4B7C"/>
    <w:rsid w:val="00AA4BEB"/>
    <w:rsid w:val="00AA4DB6"/>
    <w:rsid w:val="00AA4DC6"/>
    <w:rsid w:val="00AA4FAC"/>
    <w:rsid w:val="00AA50E4"/>
    <w:rsid w:val="00AA5116"/>
    <w:rsid w:val="00AA5204"/>
    <w:rsid w:val="00AA5290"/>
    <w:rsid w:val="00AA5296"/>
    <w:rsid w:val="00AA52A5"/>
    <w:rsid w:val="00AA5319"/>
    <w:rsid w:val="00AA5354"/>
    <w:rsid w:val="00AA5378"/>
    <w:rsid w:val="00AA5434"/>
    <w:rsid w:val="00AA5532"/>
    <w:rsid w:val="00AA5587"/>
    <w:rsid w:val="00AA559C"/>
    <w:rsid w:val="00AA5611"/>
    <w:rsid w:val="00AA5705"/>
    <w:rsid w:val="00AA572F"/>
    <w:rsid w:val="00AA57C4"/>
    <w:rsid w:val="00AA57FC"/>
    <w:rsid w:val="00AA585E"/>
    <w:rsid w:val="00AA5878"/>
    <w:rsid w:val="00AA58DE"/>
    <w:rsid w:val="00AA58FC"/>
    <w:rsid w:val="00AA5A06"/>
    <w:rsid w:val="00AA5A0A"/>
    <w:rsid w:val="00AA5A21"/>
    <w:rsid w:val="00AA5A32"/>
    <w:rsid w:val="00AA5AB3"/>
    <w:rsid w:val="00AA5B8F"/>
    <w:rsid w:val="00AA5C80"/>
    <w:rsid w:val="00AA5C8F"/>
    <w:rsid w:val="00AA5DCE"/>
    <w:rsid w:val="00AA5E2A"/>
    <w:rsid w:val="00AA5E61"/>
    <w:rsid w:val="00AA5EBA"/>
    <w:rsid w:val="00AA5F6F"/>
    <w:rsid w:val="00AA6223"/>
    <w:rsid w:val="00AA6248"/>
    <w:rsid w:val="00AA626F"/>
    <w:rsid w:val="00AA627D"/>
    <w:rsid w:val="00AA62DA"/>
    <w:rsid w:val="00AA630C"/>
    <w:rsid w:val="00AA63A2"/>
    <w:rsid w:val="00AA63CF"/>
    <w:rsid w:val="00AA6413"/>
    <w:rsid w:val="00AA64A6"/>
    <w:rsid w:val="00AA652B"/>
    <w:rsid w:val="00AA65FE"/>
    <w:rsid w:val="00AA665D"/>
    <w:rsid w:val="00AA671E"/>
    <w:rsid w:val="00AA675C"/>
    <w:rsid w:val="00AA68AA"/>
    <w:rsid w:val="00AA69AB"/>
    <w:rsid w:val="00AA69F4"/>
    <w:rsid w:val="00AA6A27"/>
    <w:rsid w:val="00AA6A61"/>
    <w:rsid w:val="00AA6A6E"/>
    <w:rsid w:val="00AA6A7A"/>
    <w:rsid w:val="00AA6AA4"/>
    <w:rsid w:val="00AA6B04"/>
    <w:rsid w:val="00AA6B0F"/>
    <w:rsid w:val="00AA6B1A"/>
    <w:rsid w:val="00AA6B7A"/>
    <w:rsid w:val="00AA6C0A"/>
    <w:rsid w:val="00AA6D92"/>
    <w:rsid w:val="00AA6EE8"/>
    <w:rsid w:val="00AA6F5D"/>
    <w:rsid w:val="00AA6F91"/>
    <w:rsid w:val="00AA705E"/>
    <w:rsid w:val="00AA74C3"/>
    <w:rsid w:val="00AA7500"/>
    <w:rsid w:val="00AA7546"/>
    <w:rsid w:val="00AA75B2"/>
    <w:rsid w:val="00AA760E"/>
    <w:rsid w:val="00AA7690"/>
    <w:rsid w:val="00AA76F6"/>
    <w:rsid w:val="00AA76FA"/>
    <w:rsid w:val="00AA77A4"/>
    <w:rsid w:val="00AA7851"/>
    <w:rsid w:val="00AA7A7A"/>
    <w:rsid w:val="00AA7AC7"/>
    <w:rsid w:val="00AA7B24"/>
    <w:rsid w:val="00AA7B6B"/>
    <w:rsid w:val="00AA7C25"/>
    <w:rsid w:val="00AA7C2F"/>
    <w:rsid w:val="00AA7CA5"/>
    <w:rsid w:val="00AA7D72"/>
    <w:rsid w:val="00AA7E77"/>
    <w:rsid w:val="00AA7E9B"/>
    <w:rsid w:val="00AA7FB6"/>
    <w:rsid w:val="00AA7FBB"/>
    <w:rsid w:val="00AA7FBD"/>
    <w:rsid w:val="00AB00B4"/>
    <w:rsid w:val="00AB00F3"/>
    <w:rsid w:val="00AB0101"/>
    <w:rsid w:val="00AB012D"/>
    <w:rsid w:val="00AB0131"/>
    <w:rsid w:val="00AB01B9"/>
    <w:rsid w:val="00AB0355"/>
    <w:rsid w:val="00AB035A"/>
    <w:rsid w:val="00AB04CC"/>
    <w:rsid w:val="00AB04D9"/>
    <w:rsid w:val="00AB063A"/>
    <w:rsid w:val="00AB0687"/>
    <w:rsid w:val="00AB06A8"/>
    <w:rsid w:val="00AB07DA"/>
    <w:rsid w:val="00AB0821"/>
    <w:rsid w:val="00AB08E2"/>
    <w:rsid w:val="00AB091A"/>
    <w:rsid w:val="00AB094D"/>
    <w:rsid w:val="00AB0A67"/>
    <w:rsid w:val="00AB0A90"/>
    <w:rsid w:val="00AB0ABC"/>
    <w:rsid w:val="00AB0AC0"/>
    <w:rsid w:val="00AB0AD7"/>
    <w:rsid w:val="00AB0B5F"/>
    <w:rsid w:val="00AB0BC9"/>
    <w:rsid w:val="00AB0C05"/>
    <w:rsid w:val="00AB0CB5"/>
    <w:rsid w:val="00AB0D14"/>
    <w:rsid w:val="00AB0E3D"/>
    <w:rsid w:val="00AB0E56"/>
    <w:rsid w:val="00AB0E94"/>
    <w:rsid w:val="00AB0F15"/>
    <w:rsid w:val="00AB0F57"/>
    <w:rsid w:val="00AB0F71"/>
    <w:rsid w:val="00AB0F87"/>
    <w:rsid w:val="00AB0FA3"/>
    <w:rsid w:val="00AB0FC3"/>
    <w:rsid w:val="00AB1129"/>
    <w:rsid w:val="00AB115C"/>
    <w:rsid w:val="00AB11D3"/>
    <w:rsid w:val="00AB11D6"/>
    <w:rsid w:val="00AB11E9"/>
    <w:rsid w:val="00AB1259"/>
    <w:rsid w:val="00AB129E"/>
    <w:rsid w:val="00AB12A3"/>
    <w:rsid w:val="00AB12E0"/>
    <w:rsid w:val="00AB1356"/>
    <w:rsid w:val="00AB1384"/>
    <w:rsid w:val="00AB13A0"/>
    <w:rsid w:val="00AB13B8"/>
    <w:rsid w:val="00AB1459"/>
    <w:rsid w:val="00AB14C0"/>
    <w:rsid w:val="00AB159C"/>
    <w:rsid w:val="00AB1681"/>
    <w:rsid w:val="00AB16A9"/>
    <w:rsid w:val="00AB177A"/>
    <w:rsid w:val="00AB180E"/>
    <w:rsid w:val="00AB1834"/>
    <w:rsid w:val="00AB1858"/>
    <w:rsid w:val="00AB1868"/>
    <w:rsid w:val="00AB1941"/>
    <w:rsid w:val="00AB1944"/>
    <w:rsid w:val="00AB19D9"/>
    <w:rsid w:val="00AB1A41"/>
    <w:rsid w:val="00AB1A9C"/>
    <w:rsid w:val="00AB1B04"/>
    <w:rsid w:val="00AB1BC3"/>
    <w:rsid w:val="00AB1C2A"/>
    <w:rsid w:val="00AB1C9C"/>
    <w:rsid w:val="00AB1CB0"/>
    <w:rsid w:val="00AB1CB8"/>
    <w:rsid w:val="00AB1D16"/>
    <w:rsid w:val="00AB1DD0"/>
    <w:rsid w:val="00AB1DE0"/>
    <w:rsid w:val="00AB1E5A"/>
    <w:rsid w:val="00AB2046"/>
    <w:rsid w:val="00AB2097"/>
    <w:rsid w:val="00AB20AF"/>
    <w:rsid w:val="00AB2107"/>
    <w:rsid w:val="00AB211D"/>
    <w:rsid w:val="00AB2133"/>
    <w:rsid w:val="00AB21A5"/>
    <w:rsid w:val="00AB2207"/>
    <w:rsid w:val="00AB2214"/>
    <w:rsid w:val="00AB2346"/>
    <w:rsid w:val="00AB234F"/>
    <w:rsid w:val="00AB23C8"/>
    <w:rsid w:val="00AB240F"/>
    <w:rsid w:val="00AB242E"/>
    <w:rsid w:val="00AB2482"/>
    <w:rsid w:val="00AB249B"/>
    <w:rsid w:val="00AB24F6"/>
    <w:rsid w:val="00AB2604"/>
    <w:rsid w:val="00AB2671"/>
    <w:rsid w:val="00AB26E8"/>
    <w:rsid w:val="00AB2711"/>
    <w:rsid w:val="00AB2754"/>
    <w:rsid w:val="00AB27DC"/>
    <w:rsid w:val="00AB2977"/>
    <w:rsid w:val="00AB2988"/>
    <w:rsid w:val="00AB29AF"/>
    <w:rsid w:val="00AB2A24"/>
    <w:rsid w:val="00AB2B18"/>
    <w:rsid w:val="00AB2C31"/>
    <w:rsid w:val="00AB2C81"/>
    <w:rsid w:val="00AB2C83"/>
    <w:rsid w:val="00AB2D43"/>
    <w:rsid w:val="00AB2ED7"/>
    <w:rsid w:val="00AB2F3D"/>
    <w:rsid w:val="00AB3005"/>
    <w:rsid w:val="00AB3042"/>
    <w:rsid w:val="00AB3044"/>
    <w:rsid w:val="00AB3089"/>
    <w:rsid w:val="00AB309C"/>
    <w:rsid w:val="00AB30F3"/>
    <w:rsid w:val="00AB3142"/>
    <w:rsid w:val="00AB3147"/>
    <w:rsid w:val="00AB32A1"/>
    <w:rsid w:val="00AB3362"/>
    <w:rsid w:val="00AB3385"/>
    <w:rsid w:val="00AB33D5"/>
    <w:rsid w:val="00AB3473"/>
    <w:rsid w:val="00AB35C5"/>
    <w:rsid w:val="00AB35DA"/>
    <w:rsid w:val="00AB36BA"/>
    <w:rsid w:val="00AB36E1"/>
    <w:rsid w:val="00AB37AD"/>
    <w:rsid w:val="00AB37E1"/>
    <w:rsid w:val="00AB37EC"/>
    <w:rsid w:val="00AB3849"/>
    <w:rsid w:val="00AB3953"/>
    <w:rsid w:val="00AB3AED"/>
    <w:rsid w:val="00AB3B03"/>
    <w:rsid w:val="00AB3C83"/>
    <w:rsid w:val="00AB3CD0"/>
    <w:rsid w:val="00AB3CE1"/>
    <w:rsid w:val="00AB3D32"/>
    <w:rsid w:val="00AB3E36"/>
    <w:rsid w:val="00AB3E51"/>
    <w:rsid w:val="00AB3E80"/>
    <w:rsid w:val="00AB3EA8"/>
    <w:rsid w:val="00AB3F8B"/>
    <w:rsid w:val="00AB3F97"/>
    <w:rsid w:val="00AB3FD9"/>
    <w:rsid w:val="00AB40FA"/>
    <w:rsid w:val="00AB41A5"/>
    <w:rsid w:val="00AB422A"/>
    <w:rsid w:val="00AB42E9"/>
    <w:rsid w:val="00AB4344"/>
    <w:rsid w:val="00AB4394"/>
    <w:rsid w:val="00AB43AB"/>
    <w:rsid w:val="00AB43CE"/>
    <w:rsid w:val="00AB441E"/>
    <w:rsid w:val="00AB4429"/>
    <w:rsid w:val="00AB4431"/>
    <w:rsid w:val="00AB4595"/>
    <w:rsid w:val="00AB45EF"/>
    <w:rsid w:val="00AB463A"/>
    <w:rsid w:val="00AB466F"/>
    <w:rsid w:val="00AB468C"/>
    <w:rsid w:val="00AB46BC"/>
    <w:rsid w:val="00AB46FB"/>
    <w:rsid w:val="00AB4792"/>
    <w:rsid w:val="00AB479E"/>
    <w:rsid w:val="00AB47B7"/>
    <w:rsid w:val="00AB4837"/>
    <w:rsid w:val="00AB4841"/>
    <w:rsid w:val="00AB492B"/>
    <w:rsid w:val="00AB49A6"/>
    <w:rsid w:val="00AB4AFD"/>
    <w:rsid w:val="00AB4B18"/>
    <w:rsid w:val="00AB4B3E"/>
    <w:rsid w:val="00AB4B62"/>
    <w:rsid w:val="00AB4B70"/>
    <w:rsid w:val="00AB4C55"/>
    <w:rsid w:val="00AB4C57"/>
    <w:rsid w:val="00AB4D9A"/>
    <w:rsid w:val="00AB4D9C"/>
    <w:rsid w:val="00AB4DEE"/>
    <w:rsid w:val="00AB4ED9"/>
    <w:rsid w:val="00AB4F0D"/>
    <w:rsid w:val="00AB5007"/>
    <w:rsid w:val="00AB50FD"/>
    <w:rsid w:val="00AB510D"/>
    <w:rsid w:val="00AB51DF"/>
    <w:rsid w:val="00AB5251"/>
    <w:rsid w:val="00AB52A9"/>
    <w:rsid w:val="00AB52F7"/>
    <w:rsid w:val="00AB5355"/>
    <w:rsid w:val="00AB53CD"/>
    <w:rsid w:val="00AB54C6"/>
    <w:rsid w:val="00AB5592"/>
    <w:rsid w:val="00AB55C7"/>
    <w:rsid w:val="00AB56FC"/>
    <w:rsid w:val="00AB577D"/>
    <w:rsid w:val="00AB577E"/>
    <w:rsid w:val="00AB57D7"/>
    <w:rsid w:val="00AB589A"/>
    <w:rsid w:val="00AB5945"/>
    <w:rsid w:val="00AB5A64"/>
    <w:rsid w:val="00AB5A84"/>
    <w:rsid w:val="00AB5C0E"/>
    <w:rsid w:val="00AB5C0F"/>
    <w:rsid w:val="00AB5C68"/>
    <w:rsid w:val="00AB5D72"/>
    <w:rsid w:val="00AB5DC5"/>
    <w:rsid w:val="00AB5E11"/>
    <w:rsid w:val="00AB5F94"/>
    <w:rsid w:val="00AB605C"/>
    <w:rsid w:val="00AB608C"/>
    <w:rsid w:val="00AB62C6"/>
    <w:rsid w:val="00AB62F7"/>
    <w:rsid w:val="00AB6425"/>
    <w:rsid w:val="00AB658D"/>
    <w:rsid w:val="00AB6698"/>
    <w:rsid w:val="00AB6735"/>
    <w:rsid w:val="00AB68D3"/>
    <w:rsid w:val="00AB6AB4"/>
    <w:rsid w:val="00AB6AB9"/>
    <w:rsid w:val="00AB6ACA"/>
    <w:rsid w:val="00AB6B3F"/>
    <w:rsid w:val="00AB6C47"/>
    <w:rsid w:val="00AB6C51"/>
    <w:rsid w:val="00AB6C63"/>
    <w:rsid w:val="00AB6CBF"/>
    <w:rsid w:val="00AB6CF8"/>
    <w:rsid w:val="00AB6CFC"/>
    <w:rsid w:val="00AB6D2D"/>
    <w:rsid w:val="00AB6D32"/>
    <w:rsid w:val="00AB6D38"/>
    <w:rsid w:val="00AB6EC0"/>
    <w:rsid w:val="00AB6F2C"/>
    <w:rsid w:val="00AB6F9B"/>
    <w:rsid w:val="00AB6FBE"/>
    <w:rsid w:val="00AB7057"/>
    <w:rsid w:val="00AB709C"/>
    <w:rsid w:val="00AB713A"/>
    <w:rsid w:val="00AB7298"/>
    <w:rsid w:val="00AB735B"/>
    <w:rsid w:val="00AB7446"/>
    <w:rsid w:val="00AB74BC"/>
    <w:rsid w:val="00AB7545"/>
    <w:rsid w:val="00AB756A"/>
    <w:rsid w:val="00AB762B"/>
    <w:rsid w:val="00AB7742"/>
    <w:rsid w:val="00AB7752"/>
    <w:rsid w:val="00AB7783"/>
    <w:rsid w:val="00AB77B8"/>
    <w:rsid w:val="00AB784D"/>
    <w:rsid w:val="00AB78E5"/>
    <w:rsid w:val="00AB79C1"/>
    <w:rsid w:val="00AB79E8"/>
    <w:rsid w:val="00AB7A1B"/>
    <w:rsid w:val="00AB7A7E"/>
    <w:rsid w:val="00AB7AD1"/>
    <w:rsid w:val="00AB7ADE"/>
    <w:rsid w:val="00AB7BDC"/>
    <w:rsid w:val="00AB7C3A"/>
    <w:rsid w:val="00AB7C66"/>
    <w:rsid w:val="00AB7D09"/>
    <w:rsid w:val="00AB7DC4"/>
    <w:rsid w:val="00AB7E0C"/>
    <w:rsid w:val="00AB7E2C"/>
    <w:rsid w:val="00AB7E96"/>
    <w:rsid w:val="00AB7EC9"/>
    <w:rsid w:val="00AB7F54"/>
    <w:rsid w:val="00AB7F71"/>
    <w:rsid w:val="00AB7FCE"/>
    <w:rsid w:val="00AC0001"/>
    <w:rsid w:val="00AC000E"/>
    <w:rsid w:val="00AC0179"/>
    <w:rsid w:val="00AC01E2"/>
    <w:rsid w:val="00AC0217"/>
    <w:rsid w:val="00AC0227"/>
    <w:rsid w:val="00AC02A0"/>
    <w:rsid w:val="00AC0325"/>
    <w:rsid w:val="00AC03D0"/>
    <w:rsid w:val="00AC0446"/>
    <w:rsid w:val="00AC0455"/>
    <w:rsid w:val="00AC04FE"/>
    <w:rsid w:val="00AC0575"/>
    <w:rsid w:val="00AC05D6"/>
    <w:rsid w:val="00AC0739"/>
    <w:rsid w:val="00AC07E5"/>
    <w:rsid w:val="00AC0806"/>
    <w:rsid w:val="00AC088F"/>
    <w:rsid w:val="00AC0A01"/>
    <w:rsid w:val="00AC0A07"/>
    <w:rsid w:val="00AC0A9C"/>
    <w:rsid w:val="00AC0BC9"/>
    <w:rsid w:val="00AC0BFD"/>
    <w:rsid w:val="00AC0C64"/>
    <w:rsid w:val="00AC0CC8"/>
    <w:rsid w:val="00AC0D0A"/>
    <w:rsid w:val="00AC0D63"/>
    <w:rsid w:val="00AC0D71"/>
    <w:rsid w:val="00AC0DB4"/>
    <w:rsid w:val="00AC0E3D"/>
    <w:rsid w:val="00AC0F96"/>
    <w:rsid w:val="00AC105F"/>
    <w:rsid w:val="00AC1071"/>
    <w:rsid w:val="00AC1096"/>
    <w:rsid w:val="00AC109E"/>
    <w:rsid w:val="00AC1133"/>
    <w:rsid w:val="00AC1217"/>
    <w:rsid w:val="00AC1229"/>
    <w:rsid w:val="00AC1259"/>
    <w:rsid w:val="00AC1278"/>
    <w:rsid w:val="00AC12A2"/>
    <w:rsid w:val="00AC1316"/>
    <w:rsid w:val="00AC1393"/>
    <w:rsid w:val="00AC1450"/>
    <w:rsid w:val="00AC1477"/>
    <w:rsid w:val="00AC14B9"/>
    <w:rsid w:val="00AC14C7"/>
    <w:rsid w:val="00AC1501"/>
    <w:rsid w:val="00AC151F"/>
    <w:rsid w:val="00AC1542"/>
    <w:rsid w:val="00AC154B"/>
    <w:rsid w:val="00AC15A4"/>
    <w:rsid w:val="00AC15EC"/>
    <w:rsid w:val="00AC1627"/>
    <w:rsid w:val="00AC1739"/>
    <w:rsid w:val="00AC17BD"/>
    <w:rsid w:val="00AC1827"/>
    <w:rsid w:val="00AC1919"/>
    <w:rsid w:val="00AC1AAA"/>
    <w:rsid w:val="00AC1B00"/>
    <w:rsid w:val="00AC1BB7"/>
    <w:rsid w:val="00AC1CA5"/>
    <w:rsid w:val="00AC1CB9"/>
    <w:rsid w:val="00AC1E64"/>
    <w:rsid w:val="00AC1EED"/>
    <w:rsid w:val="00AC1F34"/>
    <w:rsid w:val="00AC210A"/>
    <w:rsid w:val="00AC2146"/>
    <w:rsid w:val="00AC2151"/>
    <w:rsid w:val="00AC2291"/>
    <w:rsid w:val="00AC22AB"/>
    <w:rsid w:val="00AC2311"/>
    <w:rsid w:val="00AC2333"/>
    <w:rsid w:val="00AC235A"/>
    <w:rsid w:val="00AC2365"/>
    <w:rsid w:val="00AC24C5"/>
    <w:rsid w:val="00AC24CB"/>
    <w:rsid w:val="00AC24F8"/>
    <w:rsid w:val="00AC256E"/>
    <w:rsid w:val="00AC25D5"/>
    <w:rsid w:val="00AC26EE"/>
    <w:rsid w:val="00AC26FD"/>
    <w:rsid w:val="00AC2707"/>
    <w:rsid w:val="00AC2715"/>
    <w:rsid w:val="00AC271B"/>
    <w:rsid w:val="00AC279C"/>
    <w:rsid w:val="00AC28A8"/>
    <w:rsid w:val="00AC28D3"/>
    <w:rsid w:val="00AC28E5"/>
    <w:rsid w:val="00AC2914"/>
    <w:rsid w:val="00AC2A07"/>
    <w:rsid w:val="00AC2A47"/>
    <w:rsid w:val="00AC2A9A"/>
    <w:rsid w:val="00AC2AFD"/>
    <w:rsid w:val="00AC2BD6"/>
    <w:rsid w:val="00AC2BE4"/>
    <w:rsid w:val="00AC2C7C"/>
    <w:rsid w:val="00AC2CC8"/>
    <w:rsid w:val="00AC2CD5"/>
    <w:rsid w:val="00AC2CDC"/>
    <w:rsid w:val="00AC2D54"/>
    <w:rsid w:val="00AC2DAA"/>
    <w:rsid w:val="00AC2E40"/>
    <w:rsid w:val="00AC2E41"/>
    <w:rsid w:val="00AC2E5B"/>
    <w:rsid w:val="00AC2ECB"/>
    <w:rsid w:val="00AC2ED7"/>
    <w:rsid w:val="00AC2F8D"/>
    <w:rsid w:val="00AC301D"/>
    <w:rsid w:val="00AC3098"/>
    <w:rsid w:val="00AC316A"/>
    <w:rsid w:val="00AC31A8"/>
    <w:rsid w:val="00AC3242"/>
    <w:rsid w:val="00AC32DF"/>
    <w:rsid w:val="00AC32FB"/>
    <w:rsid w:val="00AC32FF"/>
    <w:rsid w:val="00AC357E"/>
    <w:rsid w:val="00AC3595"/>
    <w:rsid w:val="00AC35C0"/>
    <w:rsid w:val="00AC363A"/>
    <w:rsid w:val="00AC3685"/>
    <w:rsid w:val="00AC372D"/>
    <w:rsid w:val="00AC37C7"/>
    <w:rsid w:val="00AC3810"/>
    <w:rsid w:val="00AC38D4"/>
    <w:rsid w:val="00AC39F9"/>
    <w:rsid w:val="00AC3A4F"/>
    <w:rsid w:val="00AC3A81"/>
    <w:rsid w:val="00AC3AF9"/>
    <w:rsid w:val="00AC3B1E"/>
    <w:rsid w:val="00AC3CE5"/>
    <w:rsid w:val="00AC3D18"/>
    <w:rsid w:val="00AC3D22"/>
    <w:rsid w:val="00AC3D27"/>
    <w:rsid w:val="00AC3E74"/>
    <w:rsid w:val="00AC3EC2"/>
    <w:rsid w:val="00AC3EEB"/>
    <w:rsid w:val="00AC3F22"/>
    <w:rsid w:val="00AC3FE5"/>
    <w:rsid w:val="00AC3FFA"/>
    <w:rsid w:val="00AC40E6"/>
    <w:rsid w:val="00AC40EB"/>
    <w:rsid w:val="00AC4180"/>
    <w:rsid w:val="00AC41EC"/>
    <w:rsid w:val="00AC4204"/>
    <w:rsid w:val="00AC428F"/>
    <w:rsid w:val="00AC4476"/>
    <w:rsid w:val="00AC44B9"/>
    <w:rsid w:val="00AC459B"/>
    <w:rsid w:val="00AC45BC"/>
    <w:rsid w:val="00AC4625"/>
    <w:rsid w:val="00AC468E"/>
    <w:rsid w:val="00AC46AF"/>
    <w:rsid w:val="00AC4765"/>
    <w:rsid w:val="00AC476D"/>
    <w:rsid w:val="00AC47CC"/>
    <w:rsid w:val="00AC480A"/>
    <w:rsid w:val="00AC48A9"/>
    <w:rsid w:val="00AC48C5"/>
    <w:rsid w:val="00AC49D1"/>
    <w:rsid w:val="00AC49F5"/>
    <w:rsid w:val="00AC4ACE"/>
    <w:rsid w:val="00AC4B8C"/>
    <w:rsid w:val="00AC4BCC"/>
    <w:rsid w:val="00AC4C92"/>
    <w:rsid w:val="00AC4DA4"/>
    <w:rsid w:val="00AC4E45"/>
    <w:rsid w:val="00AC4E96"/>
    <w:rsid w:val="00AC4E97"/>
    <w:rsid w:val="00AC4F14"/>
    <w:rsid w:val="00AC4FD6"/>
    <w:rsid w:val="00AC506C"/>
    <w:rsid w:val="00AC506D"/>
    <w:rsid w:val="00AC508F"/>
    <w:rsid w:val="00AC50D8"/>
    <w:rsid w:val="00AC512D"/>
    <w:rsid w:val="00AC51FC"/>
    <w:rsid w:val="00AC5211"/>
    <w:rsid w:val="00AC52D1"/>
    <w:rsid w:val="00AC53BB"/>
    <w:rsid w:val="00AC53D3"/>
    <w:rsid w:val="00AC550B"/>
    <w:rsid w:val="00AC5559"/>
    <w:rsid w:val="00AC55CE"/>
    <w:rsid w:val="00AC5668"/>
    <w:rsid w:val="00AC5739"/>
    <w:rsid w:val="00AC57B8"/>
    <w:rsid w:val="00AC581C"/>
    <w:rsid w:val="00AC5A16"/>
    <w:rsid w:val="00AC5AB6"/>
    <w:rsid w:val="00AC5BCA"/>
    <w:rsid w:val="00AC5BFE"/>
    <w:rsid w:val="00AC5CB8"/>
    <w:rsid w:val="00AC5CDE"/>
    <w:rsid w:val="00AC5D3F"/>
    <w:rsid w:val="00AC5D5E"/>
    <w:rsid w:val="00AC5EF8"/>
    <w:rsid w:val="00AC5F93"/>
    <w:rsid w:val="00AC5FD7"/>
    <w:rsid w:val="00AC60BC"/>
    <w:rsid w:val="00AC6134"/>
    <w:rsid w:val="00AC6284"/>
    <w:rsid w:val="00AC6304"/>
    <w:rsid w:val="00AC6305"/>
    <w:rsid w:val="00AC6316"/>
    <w:rsid w:val="00AC6583"/>
    <w:rsid w:val="00AC65C0"/>
    <w:rsid w:val="00AC65E5"/>
    <w:rsid w:val="00AC6606"/>
    <w:rsid w:val="00AC6683"/>
    <w:rsid w:val="00AC673D"/>
    <w:rsid w:val="00AC6930"/>
    <w:rsid w:val="00AC6979"/>
    <w:rsid w:val="00AC69CC"/>
    <w:rsid w:val="00AC69D5"/>
    <w:rsid w:val="00AC69E6"/>
    <w:rsid w:val="00AC6AED"/>
    <w:rsid w:val="00AC6B59"/>
    <w:rsid w:val="00AC6BE7"/>
    <w:rsid w:val="00AC6BEF"/>
    <w:rsid w:val="00AC6C3F"/>
    <w:rsid w:val="00AC6CE4"/>
    <w:rsid w:val="00AC6D07"/>
    <w:rsid w:val="00AC6DC3"/>
    <w:rsid w:val="00AC6E50"/>
    <w:rsid w:val="00AC6E65"/>
    <w:rsid w:val="00AC6ECA"/>
    <w:rsid w:val="00AC6F79"/>
    <w:rsid w:val="00AC6FB4"/>
    <w:rsid w:val="00AC6FCF"/>
    <w:rsid w:val="00AC6FE5"/>
    <w:rsid w:val="00AC7025"/>
    <w:rsid w:val="00AC705D"/>
    <w:rsid w:val="00AC708A"/>
    <w:rsid w:val="00AC7098"/>
    <w:rsid w:val="00AC7138"/>
    <w:rsid w:val="00AC7165"/>
    <w:rsid w:val="00AC7196"/>
    <w:rsid w:val="00AC71A0"/>
    <w:rsid w:val="00AC71A4"/>
    <w:rsid w:val="00AC71B7"/>
    <w:rsid w:val="00AC73E8"/>
    <w:rsid w:val="00AC7508"/>
    <w:rsid w:val="00AC7514"/>
    <w:rsid w:val="00AC7515"/>
    <w:rsid w:val="00AC75B7"/>
    <w:rsid w:val="00AC75BD"/>
    <w:rsid w:val="00AC7654"/>
    <w:rsid w:val="00AC7655"/>
    <w:rsid w:val="00AC77EA"/>
    <w:rsid w:val="00AC7815"/>
    <w:rsid w:val="00AC78D9"/>
    <w:rsid w:val="00AC7986"/>
    <w:rsid w:val="00AC7A56"/>
    <w:rsid w:val="00AC7A8D"/>
    <w:rsid w:val="00AC7AC5"/>
    <w:rsid w:val="00AC7AD8"/>
    <w:rsid w:val="00AC7B0E"/>
    <w:rsid w:val="00AC7B4B"/>
    <w:rsid w:val="00AC7B82"/>
    <w:rsid w:val="00AC7BAF"/>
    <w:rsid w:val="00AC7C38"/>
    <w:rsid w:val="00AC7C4F"/>
    <w:rsid w:val="00AC7CC7"/>
    <w:rsid w:val="00AC7F1B"/>
    <w:rsid w:val="00AD00F0"/>
    <w:rsid w:val="00AD020F"/>
    <w:rsid w:val="00AD0257"/>
    <w:rsid w:val="00AD025E"/>
    <w:rsid w:val="00AD0295"/>
    <w:rsid w:val="00AD02E3"/>
    <w:rsid w:val="00AD035F"/>
    <w:rsid w:val="00AD0380"/>
    <w:rsid w:val="00AD0398"/>
    <w:rsid w:val="00AD0494"/>
    <w:rsid w:val="00AD04B4"/>
    <w:rsid w:val="00AD04B6"/>
    <w:rsid w:val="00AD0589"/>
    <w:rsid w:val="00AD058E"/>
    <w:rsid w:val="00AD05A9"/>
    <w:rsid w:val="00AD05DC"/>
    <w:rsid w:val="00AD05E2"/>
    <w:rsid w:val="00AD0668"/>
    <w:rsid w:val="00AD06CB"/>
    <w:rsid w:val="00AD072C"/>
    <w:rsid w:val="00AD0799"/>
    <w:rsid w:val="00AD0846"/>
    <w:rsid w:val="00AD084C"/>
    <w:rsid w:val="00AD085D"/>
    <w:rsid w:val="00AD095E"/>
    <w:rsid w:val="00AD09E3"/>
    <w:rsid w:val="00AD0A40"/>
    <w:rsid w:val="00AD0A4A"/>
    <w:rsid w:val="00AD0A80"/>
    <w:rsid w:val="00AD0B7F"/>
    <w:rsid w:val="00AD0C29"/>
    <w:rsid w:val="00AD0CB8"/>
    <w:rsid w:val="00AD0CCC"/>
    <w:rsid w:val="00AD0D29"/>
    <w:rsid w:val="00AD0EA2"/>
    <w:rsid w:val="00AD0FFD"/>
    <w:rsid w:val="00AD1012"/>
    <w:rsid w:val="00AD107B"/>
    <w:rsid w:val="00AD109E"/>
    <w:rsid w:val="00AD10DA"/>
    <w:rsid w:val="00AD1248"/>
    <w:rsid w:val="00AD12E3"/>
    <w:rsid w:val="00AD132B"/>
    <w:rsid w:val="00AD1359"/>
    <w:rsid w:val="00AD13EC"/>
    <w:rsid w:val="00AD1481"/>
    <w:rsid w:val="00AD14EB"/>
    <w:rsid w:val="00AD1617"/>
    <w:rsid w:val="00AD170A"/>
    <w:rsid w:val="00AD1720"/>
    <w:rsid w:val="00AD1738"/>
    <w:rsid w:val="00AD1786"/>
    <w:rsid w:val="00AD182F"/>
    <w:rsid w:val="00AD1836"/>
    <w:rsid w:val="00AD1908"/>
    <w:rsid w:val="00AD1971"/>
    <w:rsid w:val="00AD19D9"/>
    <w:rsid w:val="00AD1A2E"/>
    <w:rsid w:val="00AD1A6C"/>
    <w:rsid w:val="00AD1A75"/>
    <w:rsid w:val="00AD1AD0"/>
    <w:rsid w:val="00AD1AD7"/>
    <w:rsid w:val="00AD1AE1"/>
    <w:rsid w:val="00AD1B33"/>
    <w:rsid w:val="00AD1B6B"/>
    <w:rsid w:val="00AD1C02"/>
    <w:rsid w:val="00AD1C23"/>
    <w:rsid w:val="00AD1C8E"/>
    <w:rsid w:val="00AD1CE8"/>
    <w:rsid w:val="00AD1D06"/>
    <w:rsid w:val="00AD1D5D"/>
    <w:rsid w:val="00AD1D7C"/>
    <w:rsid w:val="00AD1DFB"/>
    <w:rsid w:val="00AD1E0D"/>
    <w:rsid w:val="00AD1E1D"/>
    <w:rsid w:val="00AD1E3E"/>
    <w:rsid w:val="00AD1E59"/>
    <w:rsid w:val="00AD1E95"/>
    <w:rsid w:val="00AD1ED0"/>
    <w:rsid w:val="00AD1FD3"/>
    <w:rsid w:val="00AD2014"/>
    <w:rsid w:val="00AD203C"/>
    <w:rsid w:val="00AD2041"/>
    <w:rsid w:val="00AD2044"/>
    <w:rsid w:val="00AD204B"/>
    <w:rsid w:val="00AD211C"/>
    <w:rsid w:val="00AD2141"/>
    <w:rsid w:val="00AD21D9"/>
    <w:rsid w:val="00AD2295"/>
    <w:rsid w:val="00AD2311"/>
    <w:rsid w:val="00AD2395"/>
    <w:rsid w:val="00AD2469"/>
    <w:rsid w:val="00AD24A5"/>
    <w:rsid w:val="00AD24CB"/>
    <w:rsid w:val="00AD2515"/>
    <w:rsid w:val="00AD25B2"/>
    <w:rsid w:val="00AD277F"/>
    <w:rsid w:val="00AD27FE"/>
    <w:rsid w:val="00AD2852"/>
    <w:rsid w:val="00AD28C2"/>
    <w:rsid w:val="00AD28C4"/>
    <w:rsid w:val="00AD292C"/>
    <w:rsid w:val="00AD293A"/>
    <w:rsid w:val="00AD2959"/>
    <w:rsid w:val="00AD2961"/>
    <w:rsid w:val="00AD29BF"/>
    <w:rsid w:val="00AD2A93"/>
    <w:rsid w:val="00AD2AAF"/>
    <w:rsid w:val="00AD2B31"/>
    <w:rsid w:val="00AD2BC8"/>
    <w:rsid w:val="00AD2BED"/>
    <w:rsid w:val="00AD2C3F"/>
    <w:rsid w:val="00AD2DED"/>
    <w:rsid w:val="00AD2F1C"/>
    <w:rsid w:val="00AD2F71"/>
    <w:rsid w:val="00AD307D"/>
    <w:rsid w:val="00AD3120"/>
    <w:rsid w:val="00AD31BF"/>
    <w:rsid w:val="00AD32F2"/>
    <w:rsid w:val="00AD3392"/>
    <w:rsid w:val="00AD33B3"/>
    <w:rsid w:val="00AD3409"/>
    <w:rsid w:val="00AD341B"/>
    <w:rsid w:val="00AD3420"/>
    <w:rsid w:val="00AD3439"/>
    <w:rsid w:val="00AD3445"/>
    <w:rsid w:val="00AD3519"/>
    <w:rsid w:val="00AD35B8"/>
    <w:rsid w:val="00AD3649"/>
    <w:rsid w:val="00AD36E3"/>
    <w:rsid w:val="00AD37AF"/>
    <w:rsid w:val="00AD37C5"/>
    <w:rsid w:val="00AD37E0"/>
    <w:rsid w:val="00AD3815"/>
    <w:rsid w:val="00AD38D9"/>
    <w:rsid w:val="00AD39A6"/>
    <w:rsid w:val="00AD39DC"/>
    <w:rsid w:val="00AD3A54"/>
    <w:rsid w:val="00AD3A8D"/>
    <w:rsid w:val="00AD3B98"/>
    <w:rsid w:val="00AD3BAB"/>
    <w:rsid w:val="00AD3BC5"/>
    <w:rsid w:val="00AD3BEB"/>
    <w:rsid w:val="00AD3C41"/>
    <w:rsid w:val="00AD3DCB"/>
    <w:rsid w:val="00AD3E00"/>
    <w:rsid w:val="00AD3E89"/>
    <w:rsid w:val="00AD3EC2"/>
    <w:rsid w:val="00AD3F29"/>
    <w:rsid w:val="00AD404D"/>
    <w:rsid w:val="00AD418C"/>
    <w:rsid w:val="00AD41E2"/>
    <w:rsid w:val="00AD426E"/>
    <w:rsid w:val="00AD427C"/>
    <w:rsid w:val="00AD432A"/>
    <w:rsid w:val="00AD4370"/>
    <w:rsid w:val="00AD43A8"/>
    <w:rsid w:val="00AD43C5"/>
    <w:rsid w:val="00AD4413"/>
    <w:rsid w:val="00AD44F7"/>
    <w:rsid w:val="00AD44FD"/>
    <w:rsid w:val="00AD4504"/>
    <w:rsid w:val="00AD45E4"/>
    <w:rsid w:val="00AD45FA"/>
    <w:rsid w:val="00AD463A"/>
    <w:rsid w:val="00AD46AA"/>
    <w:rsid w:val="00AD46D2"/>
    <w:rsid w:val="00AD470A"/>
    <w:rsid w:val="00AD4725"/>
    <w:rsid w:val="00AD4742"/>
    <w:rsid w:val="00AD485F"/>
    <w:rsid w:val="00AD4886"/>
    <w:rsid w:val="00AD48CC"/>
    <w:rsid w:val="00AD4939"/>
    <w:rsid w:val="00AD4991"/>
    <w:rsid w:val="00AD4B28"/>
    <w:rsid w:val="00AD4BD9"/>
    <w:rsid w:val="00AD4CBA"/>
    <w:rsid w:val="00AD4D32"/>
    <w:rsid w:val="00AD4D95"/>
    <w:rsid w:val="00AD4DA5"/>
    <w:rsid w:val="00AD4FE7"/>
    <w:rsid w:val="00AD50D3"/>
    <w:rsid w:val="00AD5234"/>
    <w:rsid w:val="00AD529E"/>
    <w:rsid w:val="00AD5315"/>
    <w:rsid w:val="00AD5336"/>
    <w:rsid w:val="00AD536C"/>
    <w:rsid w:val="00AD544E"/>
    <w:rsid w:val="00AD5490"/>
    <w:rsid w:val="00AD551E"/>
    <w:rsid w:val="00AD559E"/>
    <w:rsid w:val="00AD5605"/>
    <w:rsid w:val="00AD5614"/>
    <w:rsid w:val="00AD5629"/>
    <w:rsid w:val="00AD56FD"/>
    <w:rsid w:val="00AD5734"/>
    <w:rsid w:val="00AD57A9"/>
    <w:rsid w:val="00AD585C"/>
    <w:rsid w:val="00AD5A9B"/>
    <w:rsid w:val="00AD5BEC"/>
    <w:rsid w:val="00AD5CDE"/>
    <w:rsid w:val="00AD5CF5"/>
    <w:rsid w:val="00AD5D62"/>
    <w:rsid w:val="00AD5D96"/>
    <w:rsid w:val="00AD5E28"/>
    <w:rsid w:val="00AD5EBF"/>
    <w:rsid w:val="00AD5F0B"/>
    <w:rsid w:val="00AD5FA9"/>
    <w:rsid w:val="00AD6022"/>
    <w:rsid w:val="00AD6036"/>
    <w:rsid w:val="00AD60E8"/>
    <w:rsid w:val="00AD615B"/>
    <w:rsid w:val="00AD6199"/>
    <w:rsid w:val="00AD61DF"/>
    <w:rsid w:val="00AD620B"/>
    <w:rsid w:val="00AD6227"/>
    <w:rsid w:val="00AD6268"/>
    <w:rsid w:val="00AD6296"/>
    <w:rsid w:val="00AD62A7"/>
    <w:rsid w:val="00AD6389"/>
    <w:rsid w:val="00AD65A2"/>
    <w:rsid w:val="00AD65D3"/>
    <w:rsid w:val="00AD65E2"/>
    <w:rsid w:val="00AD65F9"/>
    <w:rsid w:val="00AD66A7"/>
    <w:rsid w:val="00AD66AE"/>
    <w:rsid w:val="00AD6714"/>
    <w:rsid w:val="00AD6735"/>
    <w:rsid w:val="00AD6769"/>
    <w:rsid w:val="00AD684B"/>
    <w:rsid w:val="00AD6868"/>
    <w:rsid w:val="00AD690D"/>
    <w:rsid w:val="00AD6950"/>
    <w:rsid w:val="00AD69B2"/>
    <w:rsid w:val="00AD6A43"/>
    <w:rsid w:val="00AD6A53"/>
    <w:rsid w:val="00AD6AFB"/>
    <w:rsid w:val="00AD6BD8"/>
    <w:rsid w:val="00AD6BDC"/>
    <w:rsid w:val="00AD6C09"/>
    <w:rsid w:val="00AD6C0E"/>
    <w:rsid w:val="00AD6C4B"/>
    <w:rsid w:val="00AD6C88"/>
    <w:rsid w:val="00AD6CEF"/>
    <w:rsid w:val="00AD6D30"/>
    <w:rsid w:val="00AD6D7C"/>
    <w:rsid w:val="00AD6DC1"/>
    <w:rsid w:val="00AD6E23"/>
    <w:rsid w:val="00AD6E28"/>
    <w:rsid w:val="00AD6EAC"/>
    <w:rsid w:val="00AD6EE8"/>
    <w:rsid w:val="00AD6F08"/>
    <w:rsid w:val="00AD6F0F"/>
    <w:rsid w:val="00AD6FA3"/>
    <w:rsid w:val="00AD6FE3"/>
    <w:rsid w:val="00AD705A"/>
    <w:rsid w:val="00AD7066"/>
    <w:rsid w:val="00AD7082"/>
    <w:rsid w:val="00AD7135"/>
    <w:rsid w:val="00AD71F1"/>
    <w:rsid w:val="00AD7215"/>
    <w:rsid w:val="00AD72E7"/>
    <w:rsid w:val="00AD7376"/>
    <w:rsid w:val="00AD73A4"/>
    <w:rsid w:val="00AD73F1"/>
    <w:rsid w:val="00AD745D"/>
    <w:rsid w:val="00AD74E9"/>
    <w:rsid w:val="00AD76B6"/>
    <w:rsid w:val="00AD7748"/>
    <w:rsid w:val="00AD7838"/>
    <w:rsid w:val="00AD7877"/>
    <w:rsid w:val="00AD78BC"/>
    <w:rsid w:val="00AD7A06"/>
    <w:rsid w:val="00AD7A52"/>
    <w:rsid w:val="00AD7A66"/>
    <w:rsid w:val="00AD7AB2"/>
    <w:rsid w:val="00AD7B94"/>
    <w:rsid w:val="00AD7BD7"/>
    <w:rsid w:val="00AD7C8D"/>
    <w:rsid w:val="00AD7D60"/>
    <w:rsid w:val="00AD7DE8"/>
    <w:rsid w:val="00AD7EDA"/>
    <w:rsid w:val="00AD7F81"/>
    <w:rsid w:val="00AD7FEF"/>
    <w:rsid w:val="00AE0009"/>
    <w:rsid w:val="00AE000B"/>
    <w:rsid w:val="00AE0034"/>
    <w:rsid w:val="00AE003C"/>
    <w:rsid w:val="00AE006B"/>
    <w:rsid w:val="00AE009F"/>
    <w:rsid w:val="00AE00C4"/>
    <w:rsid w:val="00AE0149"/>
    <w:rsid w:val="00AE01C0"/>
    <w:rsid w:val="00AE0294"/>
    <w:rsid w:val="00AE02EC"/>
    <w:rsid w:val="00AE0355"/>
    <w:rsid w:val="00AE03A4"/>
    <w:rsid w:val="00AE03C3"/>
    <w:rsid w:val="00AE040D"/>
    <w:rsid w:val="00AE045B"/>
    <w:rsid w:val="00AE0474"/>
    <w:rsid w:val="00AE0499"/>
    <w:rsid w:val="00AE049C"/>
    <w:rsid w:val="00AE0606"/>
    <w:rsid w:val="00AE073D"/>
    <w:rsid w:val="00AE0752"/>
    <w:rsid w:val="00AE07F7"/>
    <w:rsid w:val="00AE0837"/>
    <w:rsid w:val="00AE0860"/>
    <w:rsid w:val="00AE0862"/>
    <w:rsid w:val="00AE0898"/>
    <w:rsid w:val="00AE08A1"/>
    <w:rsid w:val="00AE08D2"/>
    <w:rsid w:val="00AE099A"/>
    <w:rsid w:val="00AE0AB2"/>
    <w:rsid w:val="00AE0AD7"/>
    <w:rsid w:val="00AE0B87"/>
    <w:rsid w:val="00AE0C42"/>
    <w:rsid w:val="00AE0C7D"/>
    <w:rsid w:val="00AE0C86"/>
    <w:rsid w:val="00AE0DC1"/>
    <w:rsid w:val="00AE0DF2"/>
    <w:rsid w:val="00AE0E44"/>
    <w:rsid w:val="00AE0E6F"/>
    <w:rsid w:val="00AE0EAE"/>
    <w:rsid w:val="00AE0F20"/>
    <w:rsid w:val="00AE0F8A"/>
    <w:rsid w:val="00AE1222"/>
    <w:rsid w:val="00AE1272"/>
    <w:rsid w:val="00AE12C0"/>
    <w:rsid w:val="00AE1361"/>
    <w:rsid w:val="00AE13EC"/>
    <w:rsid w:val="00AE15D6"/>
    <w:rsid w:val="00AE1658"/>
    <w:rsid w:val="00AE16E9"/>
    <w:rsid w:val="00AE17AA"/>
    <w:rsid w:val="00AE187F"/>
    <w:rsid w:val="00AE18BE"/>
    <w:rsid w:val="00AE1968"/>
    <w:rsid w:val="00AE1981"/>
    <w:rsid w:val="00AE19A7"/>
    <w:rsid w:val="00AE19BE"/>
    <w:rsid w:val="00AE1A09"/>
    <w:rsid w:val="00AE1AB6"/>
    <w:rsid w:val="00AE1B6E"/>
    <w:rsid w:val="00AE1C16"/>
    <w:rsid w:val="00AE1C83"/>
    <w:rsid w:val="00AE1C94"/>
    <w:rsid w:val="00AE1CA9"/>
    <w:rsid w:val="00AE1D1A"/>
    <w:rsid w:val="00AE1D4E"/>
    <w:rsid w:val="00AE1D5B"/>
    <w:rsid w:val="00AE1D8D"/>
    <w:rsid w:val="00AE1DB3"/>
    <w:rsid w:val="00AE1DFF"/>
    <w:rsid w:val="00AE1E8A"/>
    <w:rsid w:val="00AE1EAF"/>
    <w:rsid w:val="00AE1F71"/>
    <w:rsid w:val="00AE1F96"/>
    <w:rsid w:val="00AE2032"/>
    <w:rsid w:val="00AE2069"/>
    <w:rsid w:val="00AE21CB"/>
    <w:rsid w:val="00AE2232"/>
    <w:rsid w:val="00AE24CD"/>
    <w:rsid w:val="00AE24CF"/>
    <w:rsid w:val="00AE256C"/>
    <w:rsid w:val="00AE25D2"/>
    <w:rsid w:val="00AE26B9"/>
    <w:rsid w:val="00AE26BE"/>
    <w:rsid w:val="00AE26E4"/>
    <w:rsid w:val="00AE2702"/>
    <w:rsid w:val="00AE2730"/>
    <w:rsid w:val="00AE2856"/>
    <w:rsid w:val="00AE29AD"/>
    <w:rsid w:val="00AE29BA"/>
    <w:rsid w:val="00AE29FD"/>
    <w:rsid w:val="00AE2A2B"/>
    <w:rsid w:val="00AE2A57"/>
    <w:rsid w:val="00AE2B68"/>
    <w:rsid w:val="00AE2C3E"/>
    <w:rsid w:val="00AE2D06"/>
    <w:rsid w:val="00AE2D11"/>
    <w:rsid w:val="00AE2DB4"/>
    <w:rsid w:val="00AE2E23"/>
    <w:rsid w:val="00AE2F23"/>
    <w:rsid w:val="00AE2F55"/>
    <w:rsid w:val="00AE2F6B"/>
    <w:rsid w:val="00AE2F73"/>
    <w:rsid w:val="00AE3028"/>
    <w:rsid w:val="00AE302B"/>
    <w:rsid w:val="00AE308E"/>
    <w:rsid w:val="00AE30AF"/>
    <w:rsid w:val="00AE312F"/>
    <w:rsid w:val="00AE3150"/>
    <w:rsid w:val="00AE3155"/>
    <w:rsid w:val="00AE3191"/>
    <w:rsid w:val="00AE323F"/>
    <w:rsid w:val="00AE3240"/>
    <w:rsid w:val="00AE325C"/>
    <w:rsid w:val="00AE32F9"/>
    <w:rsid w:val="00AE34C4"/>
    <w:rsid w:val="00AE364F"/>
    <w:rsid w:val="00AE3696"/>
    <w:rsid w:val="00AE382D"/>
    <w:rsid w:val="00AE39FD"/>
    <w:rsid w:val="00AE3A7E"/>
    <w:rsid w:val="00AE3AF7"/>
    <w:rsid w:val="00AE3C74"/>
    <w:rsid w:val="00AE3CDF"/>
    <w:rsid w:val="00AE3D95"/>
    <w:rsid w:val="00AE3DF7"/>
    <w:rsid w:val="00AE3E48"/>
    <w:rsid w:val="00AE3F1C"/>
    <w:rsid w:val="00AE3FC5"/>
    <w:rsid w:val="00AE4023"/>
    <w:rsid w:val="00AE406C"/>
    <w:rsid w:val="00AE407A"/>
    <w:rsid w:val="00AE410D"/>
    <w:rsid w:val="00AE4124"/>
    <w:rsid w:val="00AE418E"/>
    <w:rsid w:val="00AE4193"/>
    <w:rsid w:val="00AE4366"/>
    <w:rsid w:val="00AE43F0"/>
    <w:rsid w:val="00AE447C"/>
    <w:rsid w:val="00AE44A8"/>
    <w:rsid w:val="00AE44BF"/>
    <w:rsid w:val="00AE451D"/>
    <w:rsid w:val="00AE4589"/>
    <w:rsid w:val="00AE45F9"/>
    <w:rsid w:val="00AE466E"/>
    <w:rsid w:val="00AE4779"/>
    <w:rsid w:val="00AE47AF"/>
    <w:rsid w:val="00AE47DF"/>
    <w:rsid w:val="00AE4828"/>
    <w:rsid w:val="00AE4871"/>
    <w:rsid w:val="00AE48D5"/>
    <w:rsid w:val="00AE4920"/>
    <w:rsid w:val="00AE4950"/>
    <w:rsid w:val="00AE4963"/>
    <w:rsid w:val="00AE4964"/>
    <w:rsid w:val="00AE4AAE"/>
    <w:rsid w:val="00AE4B2E"/>
    <w:rsid w:val="00AE4C86"/>
    <w:rsid w:val="00AE4C88"/>
    <w:rsid w:val="00AE4CA5"/>
    <w:rsid w:val="00AE4CB9"/>
    <w:rsid w:val="00AE4D41"/>
    <w:rsid w:val="00AE4D46"/>
    <w:rsid w:val="00AE4D8D"/>
    <w:rsid w:val="00AE4DE2"/>
    <w:rsid w:val="00AE4DE7"/>
    <w:rsid w:val="00AE4EF6"/>
    <w:rsid w:val="00AE4FA2"/>
    <w:rsid w:val="00AE4FCF"/>
    <w:rsid w:val="00AE5099"/>
    <w:rsid w:val="00AE50F4"/>
    <w:rsid w:val="00AE5148"/>
    <w:rsid w:val="00AE519A"/>
    <w:rsid w:val="00AE51B1"/>
    <w:rsid w:val="00AE5235"/>
    <w:rsid w:val="00AE5237"/>
    <w:rsid w:val="00AE5302"/>
    <w:rsid w:val="00AE538F"/>
    <w:rsid w:val="00AE5400"/>
    <w:rsid w:val="00AE5449"/>
    <w:rsid w:val="00AE5498"/>
    <w:rsid w:val="00AE55E7"/>
    <w:rsid w:val="00AE5618"/>
    <w:rsid w:val="00AE5643"/>
    <w:rsid w:val="00AE566F"/>
    <w:rsid w:val="00AE58E0"/>
    <w:rsid w:val="00AE58F7"/>
    <w:rsid w:val="00AE595B"/>
    <w:rsid w:val="00AE59E0"/>
    <w:rsid w:val="00AE5B39"/>
    <w:rsid w:val="00AE5C19"/>
    <w:rsid w:val="00AE5C47"/>
    <w:rsid w:val="00AE5C86"/>
    <w:rsid w:val="00AE5CD1"/>
    <w:rsid w:val="00AE5CF9"/>
    <w:rsid w:val="00AE5ECF"/>
    <w:rsid w:val="00AE5EF1"/>
    <w:rsid w:val="00AE5FA0"/>
    <w:rsid w:val="00AE5FB9"/>
    <w:rsid w:val="00AE613F"/>
    <w:rsid w:val="00AE6168"/>
    <w:rsid w:val="00AE618C"/>
    <w:rsid w:val="00AE62DB"/>
    <w:rsid w:val="00AE63A9"/>
    <w:rsid w:val="00AE6421"/>
    <w:rsid w:val="00AE649E"/>
    <w:rsid w:val="00AE657B"/>
    <w:rsid w:val="00AE6648"/>
    <w:rsid w:val="00AE667F"/>
    <w:rsid w:val="00AE66B1"/>
    <w:rsid w:val="00AE671B"/>
    <w:rsid w:val="00AE67CA"/>
    <w:rsid w:val="00AE6852"/>
    <w:rsid w:val="00AE692F"/>
    <w:rsid w:val="00AE696F"/>
    <w:rsid w:val="00AE6980"/>
    <w:rsid w:val="00AE6993"/>
    <w:rsid w:val="00AE6A02"/>
    <w:rsid w:val="00AE6A9A"/>
    <w:rsid w:val="00AE6AD0"/>
    <w:rsid w:val="00AE6CB5"/>
    <w:rsid w:val="00AE6CCE"/>
    <w:rsid w:val="00AE6D77"/>
    <w:rsid w:val="00AE6D81"/>
    <w:rsid w:val="00AE6F25"/>
    <w:rsid w:val="00AE6FC8"/>
    <w:rsid w:val="00AE7130"/>
    <w:rsid w:val="00AE71CC"/>
    <w:rsid w:val="00AE71F5"/>
    <w:rsid w:val="00AE724E"/>
    <w:rsid w:val="00AE7450"/>
    <w:rsid w:val="00AE751C"/>
    <w:rsid w:val="00AE752C"/>
    <w:rsid w:val="00AE75DD"/>
    <w:rsid w:val="00AE75F7"/>
    <w:rsid w:val="00AE7629"/>
    <w:rsid w:val="00AE762D"/>
    <w:rsid w:val="00AE764F"/>
    <w:rsid w:val="00AE7685"/>
    <w:rsid w:val="00AE76EF"/>
    <w:rsid w:val="00AE77FD"/>
    <w:rsid w:val="00AE782D"/>
    <w:rsid w:val="00AE78D5"/>
    <w:rsid w:val="00AE7918"/>
    <w:rsid w:val="00AE794B"/>
    <w:rsid w:val="00AE7A19"/>
    <w:rsid w:val="00AE7A67"/>
    <w:rsid w:val="00AE7BB6"/>
    <w:rsid w:val="00AE7CC0"/>
    <w:rsid w:val="00AE7E10"/>
    <w:rsid w:val="00AE7E18"/>
    <w:rsid w:val="00AE7E1C"/>
    <w:rsid w:val="00AE7E23"/>
    <w:rsid w:val="00AE7E28"/>
    <w:rsid w:val="00AE7E46"/>
    <w:rsid w:val="00AE7E75"/>
    <w:rsid w:val="00AE7ED8"/>
    <w:rsid w:val="00AE7FB6"/>
    <w:rsid w:val="00AF006F"/>
    <w:rsid w:val="00AF00ED"/>
    <w:rsid w:val="00AF00F1"/>
    <w:rsid w:val="00AF012D"/>
    <w:rsid w:val="00AF016F"/>
    <w:rsid w:val="00AF01C8"/>
    <w:rsid w:val="00AF01F5"/>
    <w:rsid w:val="00AF0244"/>
    <w:rsid w:val="00AF024D"/>
    <w:rsid w:val="00AF029C"/>
    <w:rsid w:val="00AF031D"/>
    <w:rsid w:val="00AF03A5"/>
    <w:rsid w:val="00AF0554"/>
    <w:rsid w:val="00AF058B"/>
    <w:rsid w:val="00AF05BD"/>
    <w:rsid w:val="00AF063E"/>
    <w:rsid w:val="00AF0647"/>
    <w:rsid w:val="00AF073C"/>
    <w:rsid w:val="00AF0876"/>
    <w:rsid w:val="00AF0904"/>
    <w:rsid w:val="00AF0981"/>
    <w:rsid w:val="00AF0A61"/>
    <w:rsid w:val="00AF0A64"/>
    <w:rsid w:val="00AF0A70"/>
    <w:rsid w:val="00AF0A8F"/>
    <w:rsid w:val="00AF0A93"/>
    <w:rsid w:val="00AF0AA7"/>
    <w:rsid w:val="00AF0ABD"/>
    <w:rsid w:val="00AF0B00"/>
    <w:rsid w:val="00AF0B81"/>
    <w:rsid w:val="00AF0C51"/>
    <w:rsid w:val="00AF0C8A"/>
    <w:rsid w:val="00AF0CD0"/>
    <w:rsid w:val="00AF0DEB"/>
    <w:rsid w:val="00AF0E53"/>
    <w:rsid w:val="00AF0E9D"/>
    <w:rsid w:val="00AF0F00"/>
    <w:rsid w:val="00AF0F0A"/>
    <w:rsid w:val="00AF1023"/>
    <w:rsid w:val="00AF10AF"/>
    <w:rsid w:val="00AF119B"/>
    <w:rsid w:val="00AF11B0"/>
    <w:rsid w:val="00AF120E"/>
    <w:rsid w:val="00AF12DC"/>
    <w:rsid w:val="00AF12DE"/>
    <w:rsid w:val="00AF1404"/>
    <w:rsid w:val="00AF1446"/>
    <w:rsid w:val="00AF14B1"/>
    <w:rsid w:val="00AF1630"/>
    <w:rsid w:val="00AF16A9"/>
    <w:rsid w:val="00AF16B1"/>
    <w:rsid w:val="00AF16C8"/>
    <w:rsid w:val="00AF174F"/>
    <w:rsid w:val="00AF176B"/>
    <w:rsid w:val="00AF17FD"/>
    <w:rsid w:val="00AF1A31"/>
    <w:rsid w:val="00AF1ACD"/>
    <w:rsid w:val="00AF1B98"/>
    <w:rsid w:val="00AF1BE4"/>
    <w:rsid w:val="00AF1D46"/>
    <w:rsid w:val="00AF1E0D"/>
    <w:rsid w:val="00AF1E58"/>
    <w:rsid w:val="00AF1F36"/>
    <w:rsid w:val="00AF1F71"/>
    <w:rsid w:val="00AF1F92"/>
    <w:rsid w:val="00AF1FA9"/>
    <w:rsid w:val="00AF1FE2"/>
    <w:rsid w:val="00AF20C1"/>
    <w:rsid w:val="00AF210E"/>
    <w:rsid w:val="00AF214A"/>
    <w:rsid w:val="00AF2151"/>
    <w:rsid w:val="00AF21E3"/>
    <w:rsid w:val="00AF2335"/>
    <w:rsid w:val="00AF23E4"/>
    <w:rsid w:val="00AF2400"/>
    <w:rsid w:val="00AF2456"/>
    <w:rsid w:val="00AF2513"/>
    <w:rsid w:val="00AF25C4"/>
    <w:rsid w:val="00AF262A"/>
    <w:rsid w:val="00AF26AB"/>
    <w:rsid w:val="00AF2784"/>
    <w:rsid w:val="00AF286B"/>
    <w:rsid w:val="00AF2951"/>
    <w:rsid w:val="00AF2BB4"/>
    <w:rsid w:val="00AF2C74"/>
    <w:rsid w:val="00AF2D30"/>
    <w:rsid w:val="00AF2D84"/>
    <w:rsid w:val="00AF2E30"/>
    <w:rsid w:val="00AF2E3A"/>
    <w:rsid w:val="00AF2E79"/>
    <w:rsid w:val="00AF2EE5"/>
    <w:rsid w:val="00AF30C7"/>
    <w:rsid w:val="00AF30F1"/>
    <w:rsid w:val="00AF30F9"/>
    <w:rsid w:val="00AF3197"/>
    <w:rsid w:val="00AF31D3"/>
    <w:rsid w:val="00AF3218"/>
    <w:rsid w:val="00AF32C8"/>
    <w:rsid w:val="00AF32F9"/>
    <w:rsid w:val="00AF33DB"/>
    <w:rsid w:val="00AF3431"/>
    <w:rsid w:val="00AF3491"/>
    <w:rsid w:val="00AF3495"/>
    <w:rsid w:val="00AF3566"/>
    <w:rsid w:val="00AF35AF"/>
    <w:rsid w:val="00AF3603"/>
    <w:rsid w:val="00AF3637"/>
    <w:rsid w:val="00AF3674"/>
    <w:rsid w:val="00AF36F0"/>
    <w:rsid w:val="00AF370C"/>
    <w:rsid w:val="00AF37AA"/>
    <w:rsid w:val="00AF3802"/>
    <w:rsid w:val="00AF38A9"/>
    <w:rsid w:val="00AF38DE"/>
    <w:rsid w:val="00AF3A3E"/>
    <w:rsid w:val="00AF3A4D"/>
    <w:rsid w:val="00AF3B83"/>
    <w:rsid w:val="00AF3B89"/>
    <w:rsid w:val="00AF3BC0"/>
    <w:rsid w:val="00AF3C26"/>
    <w:rsid w:val="00AF3C45"/>
    <w:rsid w:val="00AF3C53"/>
    <w:rsid w:val="00AF3C58"/>
    <w:rsid w:val="00AF3C6B"/>
    <w:rsid w:val="00AF3D90"/>
    <w:rsid w:val="00AF3E1E"/>
    <w:rsid w:val="00AF3E42"/>
    <w:rsid w:val="00AF3EC8"/>
    <w:rsid w:val="00AF3F5C"/>
    <w:rsid w:val="00AF403D"/>
    <w:rsid w:val="00AF4044"/>
    <w:rsid w:val="00AF405E"/>
    <w:rsid w:val="00AF40C6"/>
    <w:rsid w:val="00AF40CC"/>
    <w:rsid w:val="00AF40FD"/>
    <w:rsid w:val="00AF420F"/>
    <w:rsid w:val="00AF425E"/>
    <w:rsid w:val="00AF42CA"/>
    <w:rsid w:val="00AF42EE"/>
    <w:rsid w:val="00AF4354"/>
    <w:rsid w:val="00AF435C"/>
    <w:rsid w:val="00AF4360"/>
    <w:rsid w:val="00AF43E1"/>
    <w:rsid w:val="00AF440C"/>
    <w:rsid w:val="00AF448B"/>
    <w:rsid w:val="00AF44A7"/>
    <w:rsid w:val="00AF454A"/>
    <w:rsid w:val="00AF45B0"/>
    <w:rsid w:val="00AF4836"/>
    <w:rsid w:val="00AF4884"/>
    <w:rsid w:val="00AF48CC"/>
    <w:rsid w:val="00AF4A3A"/>
    <w:rsid w:val="00AF4A89"/>
    <w:rsid w:val="00AF4BD6"/>
    <w:rsid w:val="00AF4BE1"/>
    <w:rsid w:val="00AF4CBD"/>
    <w:rsid w:val="00AF4D28"/>
    <w:rsid w:val="00AF4DC2"/>
    <w:rsid w:val="00AF4E22"/>
    <w:rsid w:val="00AF4E42"/>
    <w:rsid w:val="00AF4E61"/>
    <w:rsid w:val="00AF4ED0"/>
    <w:rsid w:val="00AF4F19"/>
    <w:rsid w:val="00AF4F40"/>
    <w:rsid w:val="00AF5060"/>
    <w:rsid w:val="00AF5096"/>
    <w:rsid w:val="00AF51CE"/>
    <w:rsid w:val="00AF5208"/>
    <w:rsid w:val="00AF521D"/>
    <w:rsid w:val="00AF52B5"/>
    <w:rsid w:val="00AF5437"/>
    <w:rsid w:val="00AF548B"/>
    <w:rsid w:val="00AF54E7"/>
    <w:rsid w:val="00AF553B"/>
    <w:rsid w:val="00AF5561"/>
    <w:rsid w:val="00AF5566"/>
    <w:rsid w:val="00AF557E"/>
    <w:rsid w:val="00AF569E"/>
    <w:rsid w:val="00AF56C0"/>
    <w:rsid w:val="00AF5796"/>
    <w:rsid w:val="00AF586A"/>
    <w:rsid w:val="00AF58E8"/>
    <w:rsid w:val="00AF5ABB"/>
    <w:rsid w:val="00AF5B43"/>
    <w:rsid w:val="00AF5B57"/>
    <w:rsid w:val="00AF5B5A"/>
    <w:rsid w:val="00AF5B85"/>
    <w:rsid w:val="00AF5BB5"/>
    <w:rsid w:val="00AF5BC5"/>
    <w:rsid w:val="00AF5BDC"/>
    <w:rsid w:val="00AF5D14"/>
    <w:rsid w:val="00AF5DE5"/>
    <w:rsid w:val="00AF5E30"/>
    <w:rsid w:val="00AF5E93"/>
    <w:rsid w:val="00AF5F5A"/>
    <w:rsid w:val="00AF5F6A"/>
    <w:rsid w:val="00AF6067"/>
    <w:rsid w:val="00AF606D"/>
    <w:rsid w:val="00AF60CB"/>
    <w:rsid w:val="00AF619F"/>
    <w:rsid w:val="00AF61AA"/>
    <w:rsid w:val="00AF61BE"/>
    <w:rsid w:val="00AF62A5"/>
    <w:rsid w:val="00AF62B7"/>
    <w:rsid w:val="00AF62E2"/>
    <w:rsid w:val="00AF62F7"/>
    <w:rsid w:val="00AF638F"/>
    <w:rsid w:val="00AF642F"/>
    <w:rsid w:val="00AF64D8"/>
    <w:rsid w:val="00AF6599"/>
    <w:rsid w:val="00AF65F6"/>
    <w:rsid w:val="00AF660B"/>
    <w:rsid w:val="00AF6652"/>
    <w:rsid w:val="00AF6656"/>
    <w:rsid w:val="00AF67B0"/>
    <w:rsid w:val="00AF6802"/>
    <w:rsid w:val="00AF68E0"/>
    <w:rsid w:val="00AF699C"/>
    <w:rsid w:val="00AF69BB"/>
    <w:rsid w:val="00AF6A33"/>
    <w:rsid w:val="00AF6AFA"/>
    <w:rsid w:val="00AF6BCC"/>
    <w:rsid w:val="00AF6E2E"/>
    <w:rsid w:val="00AF6EA0"/>
    <w:rsid w:val="00AF6EDA"/>
    <w:rsid w:val="00AF6F3A"/>
    <w:rsid w:val="00AF7016"/>
    <w:rsid w:val="00AF7140"/>
    <w:rsid w:val="00AF724A"/>
    <w:rsid w:val="00AF728C"/>
    <w:rsid w:val="00AF72E5"/>
    <w:rsid w:val="00AF72F2"/>
    <w:rsid w:val="00AF733A"/>
    <w:rsid w:val="00AF7420"/>
    <w:rsid w:val="00AF7574"/>
    <w:rsid w:val="00AF7610"/>
    <w:rsid w:val="00AF7649"/>
    <w:rsid w:val="00AF7659"/>
    <w:rsid w:val="00AF777C"/>
    <w:rsid w:val="00AF77B4"/>
    <w:rsid w:val="00AF78CC"/>
    <w:rsid w:val="00AF7918"/>
    <w:rsid w:val="00AF7941"/>
    <w:rsid w:val="00AF7950"/>
    <w:rsid w:val="00AF795D"/>
    <w:rsid w:val="00AF7B3A"/>
    <w:rsid w:val="00AF7BE3"/>
    <w:rsid w:val="00AF7C08"/>
    <w:rsid w:val="00AF7C7E"/>
    <w:rsid w:val="00AF7D63"/>
    <w:rsid w:val="00AF7D91"/>
    <w:rsid w:val="00AF7D95"/>
    <w:rsid w:val="00AF7DC7"/>
    <w:rsid w:val="00AF7E06"/>
    <w:rsid w:val="00AF7E47"/>
    <w:rsid w:val="00AF7F23"/>
    <w:rsid w:val="00AF7F29"/>
    <w:rsid w:val="00B0005C"/>
    <w:rsid w:val="00B000AD"/>
    <w:rsid w:val="00B00146"/>
    <w:rsid w:val="00B00213"/>
    <w:rsid w:val="00B002BE"/>
    <w:rsid w:val="00B0037E"/>
    <w:rsid w:val="00B00440"/>
    <w:rsid w:val="00B00505"/>
    <w:rsid w:val="00B00510"/>
    <w:rsid w:val="00B005CB"/>
    <w:rsid w:val="00B0075C"/>
    <w:rsid w:val="00B007A1"/>
    <w:rsid w:val="00B007AC"/>
    <w:rsid w:val="00B007F5"/>
    <w:rsid w:val="00B0080F"/>
    <w:rsid w:val="00B00895"/>
    <w:rsid w:val="00B008E9"/>
    <w:rsid w:val="00B0094B"/>
    <w:rsid w:val="00B00A1C"/>
    <w:rsid w:val="00B00A27"/>
    <w:rsid w:val="00B00A83"/>
    <w:rsid w:val="00B00AB9"/>
    <w:rsid w:val="00B00AF7"/>
    <w:rsid w:val="00B00B23"/>
    <w:rsid w:val="00B00C12"/>
    <w:rsid w:val="00B00C71"/>
    <w:rsid w:val="00B00D12"/>
    <w:rsid w:val="00B00D49"/>
    <w:rsid w:val="00B01010"/>
    <w:rsid w:val="00B01056"/>
    <w:rsid w:val="00B01106"/>
    <w:rsid w:val="00B01164"/>
    <w:rsid w:val="00B01177"/>
    <w:rsid w:val="00B011D1"/>
    <w:rsid w:val="00B011D2"/>
    <w:rsid w:val="00B0123E"/>
    <w:rsid w:val="00B0128C"/>
    <w:rsid w:val="00B0145E"/>
    <w:rsid w:val="00B014AF"/>
    <w:rsid w:val="00B0156E"/>
    <w:rsid w:val="00B015D0"/>
    <w:rsid w:val="00B0170F"/>
    <w:rsid w:val="00B01790"/>
    <w:rsid w:val="00B017BE"/>
    <w:rsid w:val="00B017EE"/>
    <w:rsid w:val="00B01880"/>
    <w:rsid w:val="00B018A4"/>
    <w:rsid w:val="00B01A24"/>
    <w:rsid w:val="00B01A25"/>
    <w:rsid w:val="00B01AA3"/>
    <w:rsid w:val="00B01AD3"/>
    <w:rsid w:val="00B01AE7"/>
    <w:rsid w:val="00B01B53"/>
    <w:rsid w:val="00B01CC9"/>
    <w:rsid w:val="00B01D2F"/>
    <w:rsid w:val="00B01EB3"/>
    <w:rsid w:val="00B01EC3"/>
    <w:rsid w:val="00B01FC6"/>
    <w:rsid w:val="00B020FD"/>
    <w:rsid w:val="00B02170"/>
    <w:rsid w:val="00B021A0"/>
    <w:rsid w:val="00B021F2"/>
    <w:rsid w:val="00B0229B"/>
    <w:rsid w:val="00B0230E"/>
    <w:rsid w:val="00B02342"/>
    <w:rsid w:val="00B02460"/>
    <w:rsid w:val="00B024B4"/>
    <w:rsid w:val="00B025C3"/>
    <w:rsid w:val="00B02642"/>
    <w:rsid w:val="00B0265C"/>
    <w:rsid w:val="00B02717"/>
    <w:rsid w:val="00B0276E"/>
    <w:rsid w:val="00B027D3"/>
    <w:rsid w:val="00B0280C"/>
    <w:rsid w:val="00B028AB"/>
    <w:rsid w:val="00B028BD"/>
    <w:rsid w:val="00B029E1"/>
    <w:rsid w:val="00B02A80"/>
    <w:rsid w:val="00B02AC9"/>
    <w:rsid w:val="00B02ACF"/>
    <w:rsid w:val="00B02B40"/>
    <w:rsid w:val="00B02B43"/>
    <w:rsid w:val="00B02DE4"/>
    <w:rsid w:val="00B02E73"/>
    <w:rsid w:val="00B02EE3"/>
    <w:rsid w:val="00B02F00"/>
    <w:rsid w:val="00B03034"/>
    <w:rsid w:val="00B0303A"/>
    <w:rsid w:val="00B03048"/>
    <w:rsid w:val="00B0304D"/>
    <w:rsid w:val="00B03180"/>
    <w:rsid w:val="00B03270"/>
    <w:rsid w:val="00B03278"/>
    <w:rsid w:val="00B032C8"/>
    <w:rsid w:val="00B03365"/>
    <w:rsid w:val="00B0337A"/>
    <w:rsid w:val="00B033A6"/>
    <w:rsid w:val="00B033BB"/>
    <w:rsid w:val="00B0341B"/>
    <w:rsid w:val="00B034AC"/>
    <w:rsid w:val="00B035B3"/>
    <w:rsid w:val="00B036B0"/>
    <w:rsid w:val="00B0370D"/>
    <w:rsid w:val="00B03756"/>
    <w:rsid w:val="00B0376E"/>
    <w:rsid w:val="00B037DA"/>
    <w:rsid w:val="00B03858"/>
    <w:rsid w:val="00B038F4"/>
    <w:rsid w:val="00B0392D"/>
    <w:rsid w:val="00B0395D"/>
    <w:rsid w:val="00B039E9"/>
    <w:rsid w:val="00B03A13"/>
    <w:rsid w:val="00B03BBB"/>
    <w:rsid w:val="00B03C22"/>
    <w:rsid w:val="00B03C90"/>
    <w:rsid w:val="00B03CAA"/>
    <w:rsid w:val="00B03D10"/>
    <w:rsid w:val="00B03DF3"/>
    <w:rsid w:val="00B03E02"/>
    <w:rsid w:val="00B03E7B"/>
    <w:rsid w:val="00B03FE1"/>
    <w:rsid w:val="00B03FFA"/>
    <w:rsid w:val="00B0407F"/>
    <w:rsid w:val="00B040EA"/>
    <w:rsid w:val="00B041F5"/>
    <w:rsid w:val="00B04226"/>
    <w:rsid w:val="00B0425C"/>
    <w:rsid w:val="00B042E9"/>
    <w:rsid w:val="00B043CA"/>
    <w:rsid w:val="00B04405"/>
    <w:rsid w:val="00B0447C"/>
    <w:rsid w:val="00B04657"/>
    <w:rsid w:val="00B046A7"/>
    <w:rsid w:val="00B046B3"/>
    <w:rsid w:val="00B046ED"/>
    <w:rsid w:val="00B0479A"/>
    <w:rsid w:val="00B047D6"/>
    <w:rsid w:val="00B04892"/>
    <w:rsid w:val="00B04A31"/>
    <w:rsid w:val="00B04A53"/>
    <w:rsid w:val="00B04A5A"/>
    <w:rsid w:val="00B04AB2"/>
    <w:rsid w:val="00B04B43"/>
    <w:rsid w:val="00B04B53"/>
    <w:rsid w:val="00B04CE8"/>
    <w:rsid w:val="00B04E26"/>
    <w:rsid w:val="00B04E37"/>
    <w:rsid w:val="00B04EAD"/>
    <w:rsid w:val="00B04F71"/>
    <w:rsid w:val="00B050CD"/>
    <w:rsid w:val="00B05241"/>
    <w:rsid w:val="00B0526A"/>
    <w:rsid w:val="00B0529A"/>
    <w:rsid w:val="00B052FA"/>
    <w:rsid w:val="00B0535C"/>
    <w:rsid w:val="00B0540F"/>
    <w:rsid w:val="00B05454"/>
    <w:rsid w:val="00B0547C"/>
    <w:rsid w:val="00B0552D"/>
    <w:rsid w:val="00B055AA"/>
    <w:rsid w:val="00B055D4"/>
    <w:rsid w:val="00B05687"/>
    <w:rsid w:val="00B056AA"/>
    <w:rsid w:val="00B0570D"/>
    <w:rsid w:val="00B05901"/>
    <w:rsid w:val="00B0593C"/>
    <w:rsid w:val="00B05941"/>
    <w:rsid w:val="00B059C7"/>
    <w:rsid w:val="00B059EF"/>
    <w:rsid w:val="00B05AAB"/>
    <w:rsid w:val="00B05B52"/>
    <w:rsid w:val="00B05B58"/>
    <w:rsid w:val="00B05D2D"/>
    <w:rsid w:val="00B05E1B"/>
    <w:rsid w:val="00B05E44"/>
    <w:rsid w:val="00B05E6F"/>
    <w:rsid w:val="00B05E97"/>
    <w:rsid w:val="00B05F51"/>
    <w:rsid w:val="00B05F75"/>
    <w:rsid w:val="00B05FB0"/>
    <w:rsid w:val="00B05FDD"/>
    <w:rsid w:val="00B05FFD"/>
    <w:rsid w:val="00B0619D"/>
    <w:rsid w:val="00B061BF"/>
    <w:rsid w:val="00B06218"/>
    <w:rsid w:val="00B062B3"/>
    <w:rsid w:val="00B06304"/>
    <w:rsid w:val="00B06377"/>
    <w:rsid w:val="00B0638C"/>
    <w:rsid w:val="00B063EE"/>
    <w:rsid w:val="00B06473"/>
    <w:rsid w:val="00B0649A"/>
    <w:rsid w:val="00B064A0"/>
    <w:rsid w:val="00B06531"/>
    <w:rsid w:val="00B0654E"/>
    <w:rsid w:val="00B065E1"/>
    <w:rsid w:val="00B06636"/>
    <w:rsid w:val="00B0668B"/>
    <w:rsid w:val="00B06710"/>
    <w:rsid w:val="00B06864"/>
    <w:rsid w:val="00B06897"/>
    <w:rsid w:val="00B068C7"/>
    <w:rsid w:val="00B068EF"/>
    <w:rsid w:val="00B0699C"/>
    <w:rsid w:val="00B06A22"/>
    <w:rsid w:val="00B06A5C"/>
    <w:rsid w:val="00B06A83"/>
    <w:rsid w:val="00B06B06"/>
    <w:rsid w:val="00B06B1D"/>
    <w:rsid w:val="00B06B8D"/>
    <w:rsid w:val="00B06BB2"/>
    <w:rsid w:val="00B06BCC"/>
    <w:rsid w:val="00B06C50"/>
    <w:rsid w:val="00B06C8B"/>
    <w:rsid w:val="00B06D08"/>
    <w:rsid w:val="00B06D6A"/>
    <w:rsid w:val="00B06E61"/>
    <w:rsid w:val="00B06F7F"/>
    <w:rsid w:val="00B06FF8"/>
    <w:rsid w:val="00B07010"/>
    <w:rsid w:val="00B07186"/>
    <w:rsid w:val="00B07217"/>
    <w:rsid w:val="00B07244"/>
    <w:rsid w:val="00B07280"/>
    <w:rsid w:val="00B07310"/>
    <w:rsid w:val="00B07349"/>
    <w:rsid w:val="00B073CB"/>
    <w:rsid w:val="00B07429"/>
    <w:rsid w:val="00B074D7"/>
    <w:rsid w:val="00B077B5"/>
    <w:rsid w:val="00B077CE"/>
    <w:rsid w:val="00B077DA"/>
    <w:rsid w:val="00B07832"/>
    <w:rsid w:val="00B0786E"/>
    <w:rsid w:val="00B07897"/>
    <w:rsid w:val="00B078DA"/>
    <w:rsid w:val="00B07965"/>
    <w:rsid w:val="00B079E6"/>
    <w:rsid w:val="00B07A3C"/>
    <w:rsid w:val="00B07ACB"/>
    <w:rsid w:val="00B07BA7"/>
    <w:rsid w:val="00B07BAF"/>
    <w:rsid w:val="00B07BFD"/>
    <w:rsid w:val="00B07D20"/>
    <w:rsid w:val="00B07D5E"/>
    <w:rsid w:val="00B07ED7"/>
    <w:rsid w:val="00B07F62"/>
    <w:rsid w:val="00B10051"/>
    <w:rsid w:val="00B1008C"/>
    <w:rsid w:val="00B100A1"/>
    <w:rsid w:val="00B1018D"/>
    <w:rsid w:val="00B10204"/>
    <w:rsid w:val="00B1023B"/>
    <w:rsid w:val="00B102A1"/>
    <w:rsid w:val="00B102C9"/>
    <w:rsid w:val="00B102E7"/>
    <w:rsid w:val="00B1033F"/>
    <w:rsid w:val="00B103C1"/>
    <w:rsid w:val="00B103F1"/>
    <w:rsid w:val="00B104B7"/>
    <w:rsid w:val="00B104E2"/>
    <w:rsid w:val="00B10500"/>
    <w:rsid w:val="00B10520"/>
    <w:rsid w:val="00B10569"/>
    <w:rsid w:val="00B10641"/>
    <w:rsid w:val="00B106B8"/>
    <w:rsid w:val="00B106F4"/>
    <w:rsid w:val="00B10761"/>
    <w:rsid w:val="00B10775"/>
    <w:rsid w:val="00B107C9"/>
    <w:rsid w:val="00B107E1"/>
    <w:rsid w:val="00B108DA"/>
    <w:rsid w:val="00B10939"/>
    <w:rsid w:val="00B10967"/>
    <w:rsid w:val="00B1098D"/>
    <w:rsid w:val="00B10AB9"/>
    <w:rsid w:val="00B10B23"/>
    <w:rsid w:val="00B10B31"/>
    <w:rsid w:val="00B10B63"/>
    <w:rsid w:val="00B10C84"/>
    <w:rsid w:val="00B10CCB"/>
    <w:rsid w:val="00B10D18"/>
    <w:rsid w:val="00B10E59"/>
    <w:rsid w:val="00B10EF1"/>
    <w:rsid w:val="00B10F7A"/>
    <w:rsid w:val="00B10F7F"/>
    <w:rsid w:val="00B10FDF"/>
    <w:rsid w:val="00B1101C"/>
    <w:rsid w:val="00B11033"/>
    <w:rsid w:val="00B11041"/>
    <w:rsid w:val="00B110D4"/>
    <w:rsid w:val="00B11199"/>
    <w:rsid w:val="00B111E3"/>
    <w:rsid w:val="00B11391"/>
    <w:rsid w:val="00B113F5"/>
    <w:rsid w:val="00B11413"/>
    <w:rsid w:val="00B1144F"/>
    <w:rsid w:val="00B11471"/>
    <w:rsid w:val="00B1165A"/>
    <w:rsid w:val="00B1165E"/>
    <w:rsid w:val="00B11779"/>
    <w:rsid w:val="00B117D7"/>
    <w:rsid w:val="00B11808"/>
    <w:rsid w:val="00B1185F"/>
    <w:rsid w:val="00B119D7"/>
    <w:rsid w:val="00B11A62"/>
    <w:rsid w:val="00B11AA1"/>
    <w:rsid w:val="00B11B24"/>
    <w:rsid w:val="00B11B6D"/>
    <w:rsid w:val="00B11BA6"/>
    <w:rsid w:val="00B11C18"/>
    <w:rsid w:val="00B11D32"/>
    <w:rsid w:val="00B11D7D"/>
    <w:rsid w:val="00B11D8D"/>
    <w:rsid w:val="00B11D9B"/>
    <w:rsid w:val="00B11E02"/>
    <w:rsid w:val="00B11E0A"/>
    <w:rsid w:val="00B11E63"/>
    <w:rsid w:val="00B11E9F"/>
    <w:rsid w:val="00B11EE3"/>
    <w:rsid w:val="00B11EF1"/>
    <w:rsid w:val="00B11EF8"/>
    <w:rsid w:val="00B12012"/>
    <w:rsid w:val="00B1208B"/>
    <w:rsid w:val="00B12136"/>
    <w:rsid w:val="00B12183"/>
    <w:rsid w:val="00B121C3"/>
    <w:rsid w:val="00B12210"/>
    <w:rsid w:val="00B1222B"/>
    <w:rsid w:val="00B122CF"/>
    <w:rsid w:val="00B122E0"/>
    <w:rsid w:val="00B123CA"/>
    <w:rsid w:val="00B12411"/>
    <w:rsid w:val="00B1247F"/>
    <w:rsid w:val="00B12506"/>
    <w:rsid w:val="00B12606"/>
    <w:rsid w:val="00B12669"/>
    <w:rsid w:val="00B12775"/>
    <w:rsid w:val="00B127BD"/>
    <w:rsid w:val="00B12803"/>
    <w:rsid w:val="00B12817"/>
    <w:rsid w:val="00B12892"/>
    <w:rsid w:val="00B12903"/>
    <w:rsid w:val="00B1293B"/>
    <w:rsid w:val="00B129C6"/>
    <w:rsid w:val="00B12A37"/>
    <w:rsid w:val="00B12A76"/>
    <w:rsid w:val="00B12ACC"/>
    <w:rsid w:val="00B12C31"/>
    <w:rsid w:val="00B12C58"/>
    <w:rsid w:val="00B12C63"/>
    <w:rsid w:val="00B12CBB"/>
    <w:rsid w:val="00B12DB9"/>
    <w:rsid w:val="00B12EBA"/>
    <w:rsid w:val="00B12F14"/>
    <w:rsid w:val="00B12F6A"/>
    <w:rsid w:val="00B12FA6"/>
    <w:rsid w:val="00B12FC6"/>
    <w:rsid w:val="00B12FE7"/>
    <w:rsid w:val="00B131A4"/>
    <w:rsid w:val="00B13222"/>
    <w:rsid w:val="00B1322C"/>
    <w:rsid w:val="00B13247"/>
    <w:rsid w:val="00B1328F"/>
    <w:rsid w:val="00B132D1"/>
    <w:rsid w:val="00B133AC"/>
    <w:rsid w:val="00B133EB"/>
    <w:rsid w:val="00B13593"/>
    <w:rsid w:val="00B135FC"/>
    <w:rsid w:val="00B1361D"/>
    <w:rsid w:val="00B13644"/>
    <w:rsid w:val="00B136FC"/>
    <w:rsid w:val="00B1370D"/>
    <w:rsid w:val="00B13722"/>
    <w:rsid w:val="00B13736"/>
    <w:rsid w:val="00B13919"/>
    <w:rsid w:val="00B13AAC"/>
    <w:rsid w:val="00B13B3B"/>
    <w:rsid w:val="00B13B77"/>
    <w:rsid w:val="00B13BE1"/>
    <w:rsid w:val="00B13C15"/>
    <w:rsid w:val="00B13D57"/>
    <w:rsid w:val="00B13DB1"/>
    <w:rsid w:val="00B13DEA"/>
    <w:rsid w:val="00B13DFF"/>
    <w:rsid w:val="00B13E07"/>
    <w:rsid w:val="00B13F8F"/>
    <w:rsid w:val="00B13FAE"/>
    <w:rsid w:val="00B13FC1"/>
    <w:rsid w:val="00B1400B"/>
    <w:rsid w:val="00B14072"/>
    <w:rsid w:val="00B140FD"/>
    <w:rsid w:val="00B1416E"/>
    <w:rsid w:val="00B141AD"/>
    <w:rsid w:val="00B14389"/>
    <w:rsid w:val="00B1443D"/>
    <w:rsid w:val="00B1449B"/>
    <w:rsid w:val="00B144E4"/>
    <w:rsid w:val="00B14588"/>
    <w:rsid w:val="00B14610"/>
    <w:rsid w:val="00B14699"/>
    <w:rsid w:val="00B146BE"/>
    <w:rsid w:val="00B14788"/>
    <w:rsid w:val="00B147CD"/>
    <w:rsid w:val="00B1480B"/>
    <w:rsid w:val="00B1481D"/>
    <w:rsid w:val="00B14832"/>
    <w:rsid w:val="00B14880"/>
    <w:rsid w:val="00B148E9"/>
    <w:rsid w:val="00B14917"/>
    <w:rsid w:val="00B14918"/>
    <w:rsid w:val="00B149D8"/>
    <w:rsid w:val="00B14B74"/>
    <w:rsid w:val="00B14B91"/>
    <w:rsid w:val="00B14BCE"/>
    <w:rsid w:val="00B14C6E"/>
    <w:rsid w:val="00B14C9C"/>
    <w:rsid w:val="00B14CE4"/>
    <w:rsid w:val="00B14D7E"/>
    <w:rsid w:val="00B14EEC"/>
    <w:rsid w:val="00B14F4C"/>
    <w:rsid w:val="00B1505D"/>
    <w:rsid w:val="00B150E3"/>
    <w:rsid w:val="00B1519D"/>
    <w:rsid w:val="00B152DB"/>
    <w:rsid w:val="00B154BF"/>
    <w:rsid w:val="00B154DD"/>
    <w:rsid w:val="00B154FD"/>
    <w:rsid w:val="00B15566"/>
    <w:rsid w:val="00B155E0"/>
    <w:rsid w:val="00B15672"/>
    <w:rsid w:val="00B156B9"/>
    <w:rsid w:val="00B156D0"/>
    <w:rsid w:val="00B156E0"/>
    <w:rsid w:val="00B156F4"/>
    <w:rsid w:val="00B15750"/>
    <w:rsid w:val="00B15782"/>
    <w:rsid w:val="00B157FD"/>
    <w:rsid w:val="00B1596B"/>
    <w:rsid w:val="00B15A1C"/>
    <w:rsid w:val="00B15A4F"/>
    <w:rsid w:val="00B15AB4"/>
    <w:rsid w:val="00B15B3D"/>
    <w:rsid w:val="00B15B69"/>
    <w:rsid w:val="00B15BE2"/>
    <w:rsid w:val="00B15C06"/>
    <w:rsid w:val="00B15C28"/>
    <w:rsid w:val="00B15DBB"/>
    <w:rsid w:val="00B15E20"/>
    <w:rsid w:val="00B15E29"/>
    <w:rsid w:val="00B15E48"/>
    <w:rsid w:val="00B15E4F"/>
    <w:rsid w:val="00B15E8F"/>
    <w:rsid w:val="00B15EBE"/>
    <w:rsid w:val="00B15EDE"/>
    <w:rsid w:val="00B1605A"/>
    <w:rsid w:val="00B160FB"/>
    <w:rsid w:val="00B16158"/>
    <w:rsid w:val="00B16164"/>
    <w:rsid w:val="00B1617B"/>
    <w:rsid w:val="00B161D5"/>
    <w:rsid w:val="00B162BB"/>
    <w:rsid w:val="00B162C3"/>
    <w:rsid w:val="00B16345"/>
    <w:rsid w:val="00B1637D"/>
    <w:rsid w:val="00B16389"/>
    <w:rsid w:val="00B163B7"/>
    <w:rsid w:val="00B163DD"/>
    <w:rsid w:val="00B1641B"/>
    <w:rsid w:val="00B16453"/>
    <w:rsid w:val="00B164B6"/>
    <w:rsid w:val="00B16503"/>
    <w:rsid w:val="00B16617"/>
    <w:rsid w:val="00B166D6"/>
    <w:rsid w:val="00B166E8"/>
    <w:rsid w:val="00B1670F"/>
    <w:rsid w:val="00B16720"/>
    <w:rsid w:val="00B16728"/>
    <w:rsid w:val="00B16752"/>
    <w:rsid w:val="00B16800"/>
    <w:rsid w:val="00B168FA"/>
    <w:rsid w:val="00B16923"/>
    <w:rsid w:val="00B1698A"/>
    <w:rsid w:val="00B1698C"/>
    <w:rsid w:val="00B16C4E"/>
    <w:rsid w:val="00B16D9E"/>
    <w:rsid w:val="00B16DFC"/>
    <w:rsid w:val="00B16E30"/>
    <w:rsid w:val="00B16E35"/>
    <w:rsid w:val="00B16E4F"/>
    <w:rsid w:val="00B16EC1"/>
    <w:rsid w:val="00B1700F"/>
    <w:rsid w:val="00B1701B"/>
    <w:rsid w:val="00B17105"/>
    <w:rsid w:val="00B17109"/>
    <w:rsid w:val="00B17114"/>
    <w:rsid w:val="00B1712F"/>
    <w:rsid w:val="00B1720C"/>
    <w:rsid w:val="00B1723B"/>
    <w:rsid w:val="00B1724F"/>
    <w:rsid w:val="00B172EC"/>
    <w:rsid w:val="00B17314"/>
    <w:rsid w:val="00B17361"/>
    <w:rsid w:val="00B173C8"/>
    <w:rsid w:val="00B173DF"/>
    <w:rsid w:val="00B1745B"/>
    <w:rsid w:val="00B175D3"/>
    <w:rsid w:val="00B17600"/>
    <w:rsid w:val="00B1760A"/>
    <w:rsid w:val="00B1762E"/>
    <w:rsid w:val="00B177EA"/>
    <w:rsid w:val="00B1780B"/>
    <w:rsid w:val="00B179C7"/>
    <w:rsid w:val="00B17AB1"/>
    <w:rsid w:val="00B17AF2"/>
    <w:rsid w:val="00B17BF1"/>
    <w:rsid w:val="00B17C28"/>
    <w:rsid w:val="00B17CFC"/>
    <w:rsid w:val="00B17F12"/>
    <w:rsid w:val="00B17FBB"/>
    <w:rsid w:val="00B200A9"/>
    <w:rsid w:val="00B200E3"/>
    <w:rsid w:val="00B200FB"/>
    <w:rsid w:val="00B2012F"/>
    <w:rsid w:val="00B20143"/>
    <w:rsid w:val="00B20186"/>
    <w:rsid w:val="00B201DE"/>
    <w:rsid w:val="00B202D7"/>
    <w:rsid w:val="00B203B8"/>
    <w:rsid w:val="00B204BF"/>
    <w:rsid w:val="00B204DE"/>
    <w:rsid w:val="00B2056D"/>
    <w:rsid w:val="00B2057E"/>
    <w:rsid w:val="00B20725"/>
    <w:rsid w:val="00B20790"/>
    <w:rsid w:val="00B207D7"/>
    <w:rsid w:val="00B207EB"/>
    <w:rsid w:val="00B20870"/>
    <w:rsid w:val="00B20907"/>
    <w:rsid w:val="00B20951"/>
    <w:rsid w:val="00B209ED"/>
    <w:rsid w:val="00B20BE2"/>
    <w:rsid w:val="00B20C10"/>
    <w:rsid w:val="00B20C71"/>
    <w:rsid w:val="00B20C9F"/>
    <w:rsid w:val="00B20CE6"/>
    <w:rsid w:val="00B20D4B"/>
    <w:rsid w:val="00B20E90"/>
    <w:rsid w:val="00B20ED1"/>
    <w:rsid w:val="00B20F36"/>
    <w:rsid w:val="00B20FC7"/>
    <w:rsid w:val="00B20FF9"/>
    <w:rsid w:val="00B21004"/>
    <w:rsid w:val="00B2115A"/>
    <w:rsid w:val="00B21286"/>
    <w:rsid w:val="00B2128D"/>
    <w:rsid w:val="00B212A9"/>
    <w:rsid w:val="00B21440"/>
    <w:rsid w:val="00B2146E"/>
    <w:rsid w:val="00B214A5"/>
    <w:rsid w:val="00B214D0"/>
    <w:rsid w:val="00B21504"/>
    <w:rsid w:val="00B21596"/>
    <w:rsid w:val="00B215F9"/>
    <w:rsid w:val="00B216DD"/>
    <w:rsid w:val="00B21746"/>
    <w:rsid w:val="00B21780"/>
    <w:rsid w:val="00B217C6"/>
    <w:rsid w:val="00B218C8"/>
    <w:rsid w:val="00B218FB"/>
    <w:rsid w:val="00B21968"/>
    <w:rsid w:val="00B21992"/>
    <w:rsid w:val="00B219D0"/>
    <w:rsid w:val="00B219FF"/>
    <w:rsid w:val="00B21A92"/>
    <w:rsid w:val="00B21B8B"/>
    <w:rsid w:val="00B21C0F"/>
    <w:rsid w:val="00B21C8A"/>
    <w:rsid w:val="00B21DC0"/>
    <w:rsid w:val="00B21E19"/>
    <w:rsid w:val="00B21E26"/>
    <w:rsid w:val="00B21E59"/>
    <w:rsid w:val="00B21F47"/>
    <w:rsid w:val="00B21FB6"/>
    <w:rsid w:val="00B22036"/>
    <w:rsid w:val="00B22037"/>
    <w:rsid w:val="00B2209A"/>
    <w:rsid w:val="00B220C9"/>
    <w:rsid w:val="00B220EA"/>
    <w:rsid w:val="00B22162"/>
    <w:rsid w:val="00B221CD"/>
    <w:rsid w:val="00B22230"/>
    <w:rsid w:val="00B2228C"/>
    <w:rsid w:val="00B22323"/>
    <w:rsid w:val="00B2238F"/>
    <w:rsid w:val="00B22394"/>
    <w:rsid w:val="00B226CA"/>
    <w:rsid w:val="00B22813"/>
    <w:rsid w:val="00B2289B"/>
    <w:rsid w:val="00B22904"/>
    <w:rsid w:val="00B2298F"/>
    <w:rsid w:val="00B229EC"/>
    <w:rsid w:val="00B22AD2"/>
    <w:rsid w:val="00B22B19"/>
    <w:rsid w:val="00B22B81"/>
    <w:rsid w:val="00B22BFE"/>
    <w:rsid w:val="00B22C72"/>
    <w:rsid w:val="00B22CBD"/>
    <w:rsid w:val="00B22CCB"/>
    <w:rsid w:val="00B22D42"/>
    <w:rsid w:val="00B22E39"/>
    <w:rsid w:val="00B22E60"/>
    <w:rsid w:val="00B22E6E"/>
    <w:rsid w:val="00B22E70"/>
    <w:rsid w:val="00B22E71"/>
    <w:rsid w:val="00B22EBE"/>
    <w:rsid w:val="00B22EC1"/>
    <w:rsid w:val="00B22F10"/>
    <w:rsid w:val="00B22F6F"/>
    <w:rsid w:val="00B22FCF"/>
    <w:rsid w:val="00B22FD1"/>
    <w:rsid w:val="00B2303D"/>
    <w:rsid w:val="00B231A2"/>
    <w:rsid w:val="00B231C4"/>
    <w:rsid w:val="00B23268"/>
    <w:rsid w:val="00B232EA"/>
    <w:rsid w:val="00B2355C"/>
    <w:rsid w:val="00B23574"/>
    <w:rsid w:val="00B2368B"/>
    <w:rsid w:val="00B236EC"/>
    <w:rsid w:val="00B237CD"/>
    <w:rsid w:val="00B23950"/>
    <w:rsid w:val="00B2395E"/>
    <w:rsid w:val="00B23B4D"/>
    <w:rsid w:val="00B23B56"/>
    <w:rsid w:val="00B23BA7"/>
    <w:rsid w:val="00B23BB3"/>
    <w:rsid w:val="00B23C6B"/>
    <w:rsid w:val="00B23D3D"/>
    <w:rsid w:val="00B24066"/>
    <w:rsid w:val="00B24272"/>
    <w:rsid w:val="00B2442E"/>
    <w:rsid w:val="00B24440"/>
    <w:rsid w:val="00B24449"/>
    <w:rsid w:val="00B2448F"/>
    <w:rsid w:val="00B2458A"/>
    <w:rsid w:val="00B24596"/>
    <w:rsid w:val="00B246F8"/>
    <w:rsid w:val="00B24731"/>
    <w:rsid w:val="00B2473D"/>
    <w:rsid w:val="00B247D6"/>
    <w:rsid w:val="00B2483F"/>
    <w:rsid w:val="00B248B6"/>
    <w:rsid w:val="00B248C7"/>
    <w:rsid w:val="00B24918"/>
    <w:rsid w:val="00B24944"/>
    <w:rsid w:val="00B2496E"/>
    <w:rsid w:val="00B249B3"/>
    <w:rsid w:val="00B249E3"/>
    <w:rsid w:val="00B24A67"/>
    <w:rsid w:val="00B24A9A"/>
    <w:rsid w:val="00B24AE1"/>
    <w:rsid w:val="00B24B20"/>
    <w:rsid w:val="00B24B6E"/>
    <w:rsid w:val="00B24CB6"/>
    <w:rsid w:val="00B24E8E"/>
    <w:rsid w:val="00B24F0B"/>
    <w:rsid w:val="00B24F0E"/>
    <w:rsid w:val="00B24F24"/>
    <w:rsid w:val="00B24F5F"/>
    <w:rsid w:val="00B24F81"/>
    <w:rsid w:val="00B24F8D"/>
    <w:rsid w:val="00B25061"/>
    <w:rsid w:val="00B25077"/>
    <w:rsid w:val="00B250A6"/>
    <w:rsid w:val="00B250BF"/>
    <w:rsid w:val="00B25256"/>
    <w:rsid w:val="00B25274"/>
    <w:rsid w:val="00B25304"/>
    <w:rsid w:val="00B25379"/>
    <w:rsid w:val="00B253E9"/>
    <w:rsid w:val="00B254DB"/>
    <w:rsid w:val="00B2551A"/>
    <w:rsid w:val="00B2552F"/>
    <w:rsid w:val="00B2555C"/>
    <w:rsid w:val="00B25634"/>
    <w:rsid w:val="00B256AE"/>
    <w:rsid w:val="00B25701"/>
    <w:rsid w:val="00B25740"/>
    <w:rsid w:val="00B25753"/>
    <w:rsid w:val="00B257CA"/>
    <w:rsid w:val="00B258DB"/>
    <w:rsid w:val="00B25A14"/>
    <w:rsid w:val="00B25A47"/>
    <w:rsid w:val="00B25A56"/>
    <w:rsid w:val="00B25A5D"/>
    <w:rsid w:val="00B25ADC"/>
    <w:rsid w:val="00B25BBF"/>
    <w:rsid w:val="00B25CCC"/>
    <w:rsid w:val="00B25D56"/>
    <w:rsid w:val="00B25D72"/>
    <w:rsid w:val="00B25E4F"/>
    <w:rsid w:val="00B25E56"/>
    <w:rsid w:val="00B25F37"/>
    <w:rsid w:val="00B25FA8"/>
    <w:rsid w:val="00B25FC8"/>
    <w:rsid w:val="00B260CE"/>
    <w:rsid w:val="00B260E5"/>
    <w:rsid w:val="00B2612F"/>
    <w:rsid w:val="00B2614B"/>
    <w:rsid w:val="00B26182"/>
    <w:rsid w:val="00B26285"/>
    <w:rsid w:val="00B2628B"/>
    <w:rsid w:val="00B262B2"/>
    <w:rsid w:val="00B263D2"/>
    <w:rsid w:val="00B2640E"/>
    <w:rsid w:val="00B2645C"/>
    <w:rsid w:val="00B26508"/>
    <w:rsid w:val="00B265F4"/>
    <w:rsid w:val="00B26640"/>
    <w:rsid w:val="00B26673"/>
    <w:rsid w:val="00B2673F"/>
    <w:rsid w:val="00B2675D"/>
    <w:rsid w:val="00B26760"/>
    <w:rsid w:val="00B2677D"/>
    <w:rsid w:val="00B268D9"/>
    <w:rsid w:val="00B2694A"/>
    <w:rsid w:val="00B26975"/>
    <w:rsid w:val="00B26AD4"/>
    <w:rsid w:val="00B26BE6"/>
    <w:rsid w:val="00B26D71"/>
    <w:rsid w:val="00B26D90"/>
    <w:rsid w:val="00B26DD2"/>
    <w:rsid w:val="00B26F50"/>
    <w:rsid w:val="00B26FA7"/>
    <w:rsid w:val="00B27076"/>
    <w:rsid w:val="00B270D5"/>
    <w:rsid w:val="00B27121"/>
    <w:rsid w:val="00B2718E"/>
    <w:rsid w:val="00B271EB"/>
    <w:rsid w:val="00B2727D"/>
    <w:rsid w:val="00B27297"/>
    <w:rsid w:val="00B27309"/>
    <w:rsid w:val="00B2730D"/>
    <w:rsid w:val="00B27319"/>
    <w:rsid w:val="00B2732F"/>
    <w:rsid w:val="00B2735B"/>
    <w:rsid w:val="00B27424"/>
    <w:rsid w:val="00B2745C"/>
    <w:rsid w:val="00B2759C"/>
    <w:rsid w:val="00B27633"/>
    <w:rsid w:val="00B2765B"/>
    <w:rsid w:val="00B27728"/>
    <w:rsid w:val="00B27844"/>
    <w:rsid w:val="00B27845"/>
    <w:rsid w:val="00B278DB"/>
    <w:rsid w:val="00B27938"/>
    <w:rsid w:val="00B2798B"/>
    <w:rsid w:val="00B279B9"/>
    <w:rsid w:val="00B27A15"/>
    <w:rsid w:val="00B27A57"/>
    <w:rsid w:val="00B27A61"/>
    <w:rsid w:val="00B27A90"/>
    <w:rsid w:val="00B27A9E"/>
    <w:rsid w:val="00B27ABF"/>
    <w:rsid w:val="00B27B7A"/>
    <w:rsid w:val="00B27BAC"/>
    <w:rsid w:val="00B27BB7"/>
    <w:rsid w:val="00B27BE0"/>
    <w:rsid w:val="00B27C14"/>
    <w:rsid w:val="00B27C86"/>
    <w:rsid w:val="00B27CD7"/>
    <w:rsid w:val="00B27CE7"/>
    <w:rsid w:val="00B27D65"/>
    <w:rsid w:val="00B27D88"/>
    <w:rsid w:val="00B27DE6"/>
    <w:rsid w:val="00B27E0F"/>
    <w:rsid w:val="00B27EB9"/>
    <w:rsid w:val="00B27EC3"/>
    <w:rsid w:val="00B27F03"/>
    <w:rsid w:val="00B27F44"/>
    <w:rsid w:val="00B27F83"/>
    <w:rsid w:val="00B30013"/>
    <w:rsid w:val="00B30030"/>
    <w:rsid w:val="00B300A9"/>
    <w:rsid w:val="00B30170"/>
    <w:rsid w:val="00B30193"/>
    <w:rsid w:val="00B301F6"/>
    <w:rsid w:val="00B30207"/>
    <w:rsid w:val="00B30212"/>
    <w:rsid w:val="00B30475"/>
    <w:rsid w:val="00B304DE"/>
    <w:rsid w:val="00B3052F"/>
    <w:rsid w:val="00B3062C"/>
    <w:rsid w:val="00B30652"/>
    <w:rsid w:val="00B307BA"/>
    <w:rsid w:val="00B307C2"/>
    <w:rsid w:val="00B307E2"/>
    <w:rsid w:val="00B307EA"/>
    <w:rsid w:val="00B3094F"/>
    <w:rsid w:val="00B30988"/>
    <w:rsid w:val="00B309BE"/>
    <w:rsid w:val="00B30A57"/>
    <w:rsid w:val="00B30AC9"/>
    <w:rsid w:val="00B30ACD"/>
    <w:rsid w:val="00B30C53"/>
    <w:rsid w:val="00B30D91"/>
    <w:rsid w:val="00B30DC3"/>
    <w:rsid w:val="00B30E59"/>
    <w:rsid w:val="00B30EAD"/>
    <w:rsid w:val="00B30ECB"/>
    <w:rsid w:val="00B30F1D"/>
    <w:rsid w:val="00B30F61"/>
    <w:rsid w:val="00B30FBB"/>
    <w:rsid w:val="00B30FEA"/>
    <w:rsid w:val="00B3105A"/>
    <w:rsid w:val="00B31069"/>
    <w:rsid w:val="00B310C6"/>
    <w:rsid w:val="00B310FD"/>
    <w:rsid w:val="00B3112F"/>
    <w:rsid w:val="00B31169"/>
    <w:rsid w:val="00B311AF"/>
    <w:rsid w:val="00B311EC"/>
    <w:rsid w:val="00B31230"/>
    <w:rsid w:val="00B312C7"/>
    <w:rsid w:val="00B312CC"/>
    <w:rsid w:val="00B3131C"/>
    <w:rsid w:val="00B3138D"/>
    <w:rsid w:val="00B31413"/>
    <w:rsid w:val="00B31427"/>
    <w:rsid w:val="00B315C0"/>
    <w:rsid w:val="00B31646"/>
    <w:rsid w:val="00B316F5"/>
    <w:rsid w:val="00B3184F"/>
    <w:rsid w:val="00B31867"/>
    <w:rsid w:val="00B3196D"/>
    <w:rsid w:val="00B319A7"/>
    <w:rsid w:val="00B319C5"/>
    <w:rsid w:val="00B31B63"/>
    <w:rsid w:val="00B31BFD"/>
    <w:rsid w:val="00B31C85"/>
    <w:rsid w:val="00B31C8F"/>
    <w:rsid w:val="00B31CB7"/>
    <w:rsid w:val="00B31D95"/>
    <w:rsid w:val="00B31E5D"/>
    <w:rsid w:val="00B31E65"/>
    <w:rsid w:val="00B32052"/>
    <w:rsid w:val="00B320C5"/>
    <w:rsid w:val="00B320F5"/>
    <w:rsid w:val="00B320FC"/>
    <w:rsid w:val="00B32127"/>
    <w:rsid w:val="00B32141"/>
    <w:rsid w:val="00B3214B"/>
    <w:rsid w:val="00B32165"/>
    <w:rsid w:val="00B3217C"/>
    <w:rsid w:val="00B321EC"/>
    <w:rsid w:val="00B322AF"/>
    <w:rsid w:val="00B324B7"/>
    <w:rsid w:val="00B324E6"/>
    <w:rsid w:val="00B325BC"/>
    <w:rsid w:val="00B3272E"/>
    <w:rsid w:val="00B3273F"/>
    <w:rsid w:val="00B32789"/>
    <w:rsid w:val="00B327C6"/>
    <w:rsid w:val="00B328B2"/>
    <w:rsid w:val="00B32956"/>
    <w:rsid w:val="00B32968"/>
    <w:rsid w:val="00B329AE"/>
    <w:rsid w:val="00B32C40"/>
    <w:rsid w:val="00B32C58"/>
    <w:rsid w:val="00B32C98"/>
    <w:rsid w:val="00B32C9A"/>
    <w:rsid w:val="00B32CAE"/>
    <w:rsid w:val="00B32D88"/>
    <w:rsid w:val="00B32DFF"/>
    <w:rsid w:val="00B32E43"/>
    <w:rsid w:val="00B32F35"/>
    <w:rsid w:val="00B32F9C"/>
    <w:rsid w:val="00B3307E"/>
    <w:rsid w:val="00B33095"/>
    <w:rsid w:val="00B33198"/>
    <w:rsid w:val="00B331DF"/>
    <w:rsid w:val="00B33217"/>
    <w:rsid w:val="00B332E1"/>
    <w:rsid w:val="00B33340"/>
    <w:rsid w:val="00B3337A"/>
    <w:rsid w:val="00B33445"/>
    <w:rsid w:val="00B334C6"/>
    <w:rsid w:val="00B3364A"/>
    <w:rsid w:val="00B336D3"/>
    <w:rsid w:val="00B33774"/>
    <w:rsid w:val="00B3383D"/>
    <w:rsid w:val="00B3388B"/>
    <w:rsid w:val="00B3389E"/>
    <w:rsid w:val="00B338C5"/>
    <w:rsid w:val="00B33979"/>
    <w:rsid w:val="00B33B47"/>
    <w:rsid w:val="00B33BC0"/>
    <w:rsid w:val="00B33CC6"/>
    <w:rsid w:val="00B33D42"/>
    <w:rsid w:val="00B33D84"/>
    <w:rsid w:val="00B33E1D"/>
    <w:rsid w:val="00B33E25"/>
    <w:rsid w:val="00B33ED8"/>
    <w:rsid w:val="00B34048"/>
    <w:rsid w:val="00B340A5"/>
    <w:rsid w:val="00B340B6"/>
    <w:rsid w:val="00B34162"/>
    <w:rsid w:val="00B341CD"/>
    <w:rsid w:val="00B341DA"/>
    <w:rsid w:val="00B34232"/>
    <w:rsid w:val="00B34287"/>
    <w:rsid w:val="00B34307"/>
    <w:rsid w:val="00B344A4"/>
    <w:rsid w:val="00B344A8"/>
    <w:rsid w:val="00B344E6"/>
    <w:rsid w:val="00B345A6"/>
    <w:rsid w:val="00B34749"/>
    <w:rsid w:val="00B34769"/>
    <w:rsid w:val="00B3476D"/>
    <w:rsid w:val="00B347B7"/>
    <w:rsid w:val="00B349BA"/>
    <w:rsid w:val="00B34A10"/>
    <w:rsid w:val="00B34AA5"/>
    <w:rsid w:val="00B34C75"/>
    <w:rsid w:val="00B34C7A"/>
    <w:rsid w:val="00B34E08"/>
    <w:rsid w:val="00B34E5B"/>
    <w:rsid w:val="00B34EA3"/>
    <w:rsid w:val="00B34EA8"/>
    <w:rsid w:val="00B34F74"/>
    <w:rsid w:val="00B34FA0"/>
    <w:rsid w:val="00B34FAF"/>
    <w:rsid w:val="00B350F2"/>
    <w:rsid w:val="00B35157"/>
    <w:rsid w:val="00B351C6"/>
    <w:rsid w:val="00B351EE"/>
    <w:rsid w:val="00B35312"/>
    <w:rsid w:val="00B35320"/>
    <w:rsid w:val="00B353BD"/>
    <w:rsid w:val="00B353C1"/>
    <w:rsid w:val="00B353C4"/>
    <w:rsid w:val="00B35502"/>
    <w:rsid w:val="00B355AE"/>
    <w:rsid w:val="00B35641"/>
    <w:rsid w:val="00B35752"/>
    <w:rsid w:val="00B3576B"/>
    <w:rsid w:val="00B35813"/>
    <w:rsid w:val="00B3585C"/>
    <w:rsid w:val="00B358C3"/>
    <w:rsid w:val="00B3590D"/>
    <w:rsid w:val="00B359C1"/>
    <w:rsid w:val="00B35A09"/>
    <w:rsid w:val="00B35A4B"/>
    <w:rsid w:val="00B35B86"/>
    <w:rsid w:val="00B35D1A"/>
    <w:rsid w:val="00B35F14"/>
    <w:rsid w:val="00B35F1C"/>
    <w:rsid w:val="00B35FFB"/>
    <w:rsid w:val="00B36041"/>
    <w:rsid w:val="00B36042"/>
    <w:rsid w:val="00B36080"/>
    <w:rsid w:val="00B360B2"/>
    <w:rsid w:val="00B36118"/>
    <w:rsid w:val="00B3617C"/>
    <w:rsid w:val="00B362BC"/>
    <w:rsid w:val="00B36369"/>
    <w:rsid w:val="00B36478"/>
    <w:rsid w:val="00B36713"/>
    <w:rsid w:val="00B36773"/>
    <w:rsid w:val="00B367BB"/>
    <w:rsid w:val="00B368A5"/>
    <w:rsid w:val="00B3693E"/>
    <w:rsid w:val="00B3698F"/>
    <w:rsid w:val="00B369F8"/>
    <w:rsid w:val="00B36A7B"/>
    <w:rsid w:val="00B36ACB"/>
    <w:rsid w:val="00B36AE0"/>
    <w:rsid w:val="00B36AF1"/>
    <w:rsid w:val="00B36B33"/>
    <w:rsid w:val="00B36B9E"/>
    <w:rsid w:val="00B36CD4"/>
    <w:rsid w:val="00B36DA5"/>
    <w:rsid w:val="00B36DC4"/>
    <w:rsid w:val="00B36E09"/>
    <w:rsid w:val="00B36E8E"/>
    <w:rsid w:val="00B36E9B"/>
    <w:rsid w:val="00B36F05"/>
    <w:rsid w:val="00B36F26"/>
    <w:rsid w:val="00B36F97"/>
    <w:rsid w:val="00B37194"/>
    <w:rsid w:val="00B372E2"/>
    <w:rsid w:val="00B37363"/>
    <w:rsid w:val="00B3744F"/>
    <w:rsid w:val="00B3753C"/>
    <w:rsid w:val="00B375AD"/>
    <w:rsid w:val="00B376E4"/>
    <w:rsid w:val="00B37885"/>
    <w:rsid w:val="00B378F6"/>
    <w:rsid w:val="00B3795B"/>
    <w:rsid w:val="00B3799E"/>
    <w:rsid w:val="00B37A97"/>
    <w:rsid w:val="00B37ABC"/>
    <w:rsid w:val="00B37AC7"/>
    <w:rsid w:val="00B37B19"/>
    <w:rsid w:val="00B37B4D"/>
    <w:rsid w:val="00B37C14"/>
    <w:rsid w:val="00B37D00"/>
    <w:rsid w:val="00B37D4D"/>
    <w:rsid w:val="00B37DAB"/>
    <w:rsid w:val="00B37DC1"/>
    <w:rsid w:val="00B37DCE"/>
    <w:rsid w:val="00B37F96"/>
    <w:rsid w:val="00B37FD8"/>
    <w:rsid w:val="00B37FE5"/>
    <w:rsid w:val="00B4005E"/>
    <w:rsid w:val="00B40137"/>
    <w:rsid w:val="00B40269"/>
    <w:rsid w:val="00B40326"/>
    <w:rsid w:val="00B403A6"/>
    <w:rsid w:val="00B403EA"/>
    <w:rsid w:val="00B403EB"/>
    <w:rsid w:val="00B404BE"/>
    <w:rsid w:val="00B4050F"/>
    <w:rsid w:val="00B40515"/>
    <w:rsid w:val="00B405D6"/>
    <w:rsid w:val="00B4062C"/>
    <w:rsid w:val="00B4066E"/>
    <w:rsid w:val="00B40788"/>
    <w:rsid w:val="00B40820"/>
    <w:rsid w:val="00B4082A"/>
    <w:rsid w:val="00B40837"/>
    <w:rsid w:val="00B408DB"/>
    <w:rsid w:val="00B409E6"/>
    <w:rsid w:val="00B409FB"/>
    <w:rsid w:val="00B40A24"/>
    <w:rsid w:val="00B40B29"/>
    <w:rsid w:val="00B40B9A"/>
    <w:rsid w:val="00B40C37"/>
    <w:rsid w:val="00B40C84"/>
    <w:rsid w:val="00B40D32"/>
    <w:rsid w:val="00B40E71"/>
    <w:rsid w:val="00B40E76"/>
    <w:rsid w:val="00B40E7C"/>
    <w:rsid w:val="00B40EFB"/>
    <w:rsid w:val="00B41062"/>
    <w:rsid w:val="00B410FD"/>
    <w:rsid w:val="00B411B4"/>
    <w:rsid w:val="00B41239"/>
    <w:rsid w:val="00B4129F"/>
    <w:rsid w:val="00B41344"/>
    <w:rsid w:val="00B41426"/>
    <w:rsid w:val="00B4147F"/>
    <w:rsid w:val="00B41493"/>
    <w:rsid w:val="00B41641"/>
    <w:rsid w:val="00B41644"/>
    <w:rsid w:val="00B41682"/>
    <w:rsid w:val="00B41867"/>
    <w:rsid w:val="00B418E6"/>
    <w:rsid w:val="00B418F6"/>
    <w:rsid w:val="00B41924"/>
    <w:rsid w:val="00B41A41"/>
    <w:rsid w:val="00B41A69"/>
    <w:rsid w:val="00B41A74"/>
    <w:rsid w:val="00B41ACF"/>
    <w:rsid w:val="00B41B18"/>
    <w:rsid w:val="00B41B1A"/>
    <w:rsid w:val="00B41BB6"/>
    <w:rsid w:val="00B41C70"/>
    <w:rsid w:val="00B41C86"/>
    <w:rsid w:val="00B41D43"/>
    <w:rsid w:val="00B41D45"/>
    <w:rsid w:val="00B41D76"/>
    <w:rsid w:val="00B41DC1"/>
    <w:rsid w:val="00B41E7C"/>
    <w:rsid w:val="00B41EDE"/>
    <w:rsid w:val="00B41EF1"/>
    <w:rsid w:val="00B420BE"/>
    <w:rsid w:val="00B4210B"/>
    <w:rsid w:val="00B421CE"/>
    <w:rsid w:val="00B421FC"/>
    <w:rsid w:val="00B4221A"/>
    <w:rsid w:val="00B42234"/>
    <w:rsid w:val="00B42249"/>
    <w:rsid w:val="00B4225C"/>
    <w:rsid w:val="00B422F9"/>
    <w:rsid w:val="00B42306"/>
    <w:rsid w:val="00B423AD"/>
    <w:rsid w:val="00B424A9"/>
    <w:rsid w:val="00B4255B"/>
    <w:rsid w:val="00B4267A"/>
    <w:rsid w:val="00B4282B"/>
    <w:rsid w:val="00B428BA"/>
    <w:rsid w:val="00B4290D"/>
    <w:rsid w:val="00B4293D"/>
    <w:rsid w:val="00B4294C"/>
    <w:rsid w:val="00B429E2"/>
    <w:rsid w:val="00B42A0A"/>
    <w:rsid w:val="00B42A0E"/>
    <w:rsid w:val="00B42AE3"/>
    <w:rsid w:val="00B42B8C"/>
    <w:rsid w:val="00B42BA9"/>
    <w:rsid w:val="00B42BCE"/>
    <w:rsid w:val="00B42BD4"/>
    <w:rsid w:val="00B42CE3"/>
    <w:rsid w:val="00B42D22"/>
    <w:rsid w:val="00B42EA6"/>
    <w:rsid w:val="00B42F38"/>
    <w:rsid w:val="00B4302E"/>
    <w:rsid w:val="00B43036"/>
    <w:rsid w:val="00B43041"/>
    <w:rsid w:val="00B4310A"/>
    <w:rsid w:val="00B43205"/>
    <w:rsid w:val="00B43258"/>
    <w:rsid w:val="00B432F6"/>
    <w:rsid w:val="00B43356"/>
    <w:rsid w:val="00B4344F"/>
    <w:rsid w:val="00B43474"/>
    <w:rsid w:val="00B434A7"/>
    <w:rsid w:val="00B43524"/>
    <w:rsid w:val="00B435C3"/>
    <w:rsid w:val="00B4364E"/>
    <w:rsid w:val="00B436EE"/>
    <w:rsid w:val="00B4379A"/>
    <w:rsid w:val="00B437D8"/>
    <w:rsid w:val="00B43814"/>
    <w:rsid w:val="00B438D6"/>
    <w:rsid w:val="00B438FA"/>
    <w:rsid w:val="00B438FD"/>
    <w:rsid w:val="00B43AD5"/>
    <w:rsid w:val="00B43B74"/>
    <w:rsid w:val="00B43D6A"/>
    <w:rsid w:val="00B43D92"/>
    <w:rsid w:val="00B43E86"/>
    <w:rsid w:val="00B44016"/>
    <w:rsid w:val="00B440F3"/>
    <w:rsid w:val="00B4416C"/>
    <w:rsid w:val="00B44183"/>
    <w:rsid w:val="00B441AA"/>
    <w:rsid w:val="00B4429F"/>
    <w:rsid w:val="00B4436A"/>
    <w:rsid w:val="00B443F5"/>
    <w:rsid w:val="00B44415"/>
    <w:rsid w:val="00B4441F"/>
    <w:rsid w:val="00B445D5"/>
    <w:rsid w:val="00B446A8"/>
    <w:rsid w:val="00B446B9"/>
    <w:rsid w:val="00B446CB"/>
    <w:rsid w:val="00B446EA"/>
    <w:rsid w:val="00B446F0"/>
    <w:rsid w:val="00B44718"/>
    <w:rsid w:val="00B44728"/>
    <w:rsid w:val="00B4486E"/>
    <w:rsid w:val="00B448A2"/>
    <w:rsid w:val="00B4494D"/>
    <w:rsid w:val="00B4497A"/>
    <w:rsid w:val="00B4498D"/>
    <w:rsid w:val="00B449C9"/>
    <w:rsid w:val="00B44B70"/>
    <w:rsid w:val="00B44B93"/>
    <w:rsid w:val="00B44B96"/>
    <w:rsid w:val="00B44BF9"/>
    <w:rsid w:val="00B44D20"/>
    <w:rsid w:val="00B44D92"/>
    <w:rsid w:val="00B44DAA"/>
    <w:rsid w:val="00B44E40"/>
    <w:rsid w:val="00B44EB1"/>
    <w:rsid w:val="00B44EFA"/>
    <w:rsid w:val="00B45067"/>
    <w:rsid w:val="00B45083"/>
    <w:rsid w:val="00B450BF"/>
    <w:rsid w:val="00B45110"/>
    <w:rsid w:val="00B45232"/>
    <w:rsid w:val="00B453EA"/>
    <w:rsid w:val="00B454CA"/>
    <w:rsid w:val="00B4560F"/>
    <w:rsid w:val="00B4563D"/>
    <w:rsid w:val="00B45649"/>
    <w:rsid w:val="00B45664"/>
    <w:rsid w:val="00B456A1"/>
    <w:rsid w:val="00B456CF"/>
    <w:rsid w:val="00B457B4"/>
    <w:rsid w:val="00B457EB"/>
    <w:rsid w:val="00B4583E"/>
    <w:rsid w:val="00B45863"/>
    <w:rsid w:val="00B458BC"/>
    <w:rsid w:val="00B458CF"/>
    <w:rsid w:val="00B45A33"/>
    <w:rsid w:val="00B45A8D"/>
    <w:rsid w:val="00B45BA8"/>
    <w:rsid w:val="00B45C64"/>
    <w:rsid w:val="00B45C6F"/>
    <w:rsid w:val="00B45CDD"/>
    <w:rsid w:val="00B45E9D"/>
    <w:rsid w:val="00B45EDE"/>
    <w:rsid w:val="00B45EEC"/>
    <w:rsid w:val="00B4601B"/>
    <w:rsid w:val="00B461AE"/>
    <w:rsid w:val="00B46369"/>
    <w:rsid w:val="00B4640A"/>
    <w:rsid w:val="00B46461"/>
    <w:rsid w:val="00B46469"/>
    <w:rsid w:val="00B464E4"/>
    <w:rsid w:val="00B46529"/>
    <w:rsid w:val="00B4669C"/>
    <w:rsid w:val="00B466D7"/>
    <w:rsid w:val="00B4675C"/>
    <w:rsid w:val="00B467A7"/>
    <w:rsid w:val="00B467B6"/>
    <w:rsid w:val="00B46816"/>
    <w:rsid w:val="00B46845"/>
    <w:rsid w:val="00B468EB"/>
    <w:rsid w:val="00B46A85"/>
    <w:rsid w:val="00B46BC8"/>
    <w:rsid w:val="00B46BE8"/>
    <w:rsid w:val="00B46C71"/>
    <w:rsid w:val="00B46C8E"/>
    <w:rsid w:val="00B46DA8"/>
    <w:rsid w:val="00B46E08"/>
    <w:rsid w:val="00B46E52"/>
    <w:rsid w:val="00B46E56"/>
    <w:rsid w:val="00B46EB0"/>
    <w:rsid w:val="00B46ED3"/>
    <w:rsid w:val="00B46F69"/>
    <w:rsid w:val="00B4702B"/>
    <w:rsid w:val="00B47098"/>
    <w:rsid w:val="00B470EC"/>
    <w:rsid w:val="00B47152"/>
    <w:rsid w:val="00B471F6"/>
    <w:rsid w:val="00B47208"/>
    <w:rsid w:val="00B4724F"/>
    <w:rsid w:val="00B472AE"/>
    <w:rsid w:val="00B4736A"/>
    <w:rsid w:val="00B4739A"/>
    <w:rsid w:val="00B47459"/>
    <w:rsid w:val="00B475A0"/>
    <w:rsid w:val="00B475EC"/>
    <w:rsid w:val="00B476B4"/>
    <w:rsid w:val="00B47791"/>
    <w:rsid w:val="00B4784B"/>
    <w:rsid w:val="00B47868"/>
    <w:rsid w:val="00B478CE"/>
    <w:rsid w:val="00B47931"/>
    <w:rsid w:val="00B47A3C"/>
    <w:rsid w:val="00B47A7D"/>
    <w:rsid w:val="00B47A98"/>
    <w:rsid w:val="00B47BA7"/>
    <w:rsid w:val="00B47C78"/>
    <w:rsid w:val="00B47CCF"/>
    <w:rsid w:val="00B47D02"/>
    <w:rsid w:val="00B47DE0"/>
    <w:rsid w:val="00B47E50"/>
    <w:rsid w:val="00B47E73"/>
    <w:rsid w:val="00B47EDE"/>
    <w:rsid w:val="00B47F4A"/>
    <w:rsid w:val="00B500D5"/>
    <w:rsid w:val="00B5012E"/>
    <w:rsid w:val="00B50147"/>
    <w:rsid w:val="00B5018F"/>
    <w:rsid w:val="00B50192"/>
    <w:rsid w:val="00B50236"/>
    <w:rsid w:val="00B5028E"/>
    <w:rsid w:val="00B502B4"/>
    <w:rsid w:val="00B504A2"/>
    <w:rsid w:val="00B504B6"/>
    <w:rsid w:val="00B504F1"/>
    <w:rsid w:val="00B504F7"/>
    <w:rsid w:val="00B50502"/>
    <w:rsid w:val="00B505A0"/>
    <w:rsid w:val="00B505AF"/>
    <w:rsid w:val="00B505C2"/>
    <w:rsid w:val="00B5069A"/>
    <w:rsid w:val="00B5073C"/>
    <w:rsid w:val="00B508BF"/>
    <w:rsid w:val="00B508FE"/>
    <w:rsid w:val="00B509AD"/>
    <w:rsid w:val="00B509E3"/>
    <w:rsid w:val="00B509E8"/>
    <w:rsid w:val="00B509FD"/>
    <w:rsid w:val="00B50A23"/>
    <w:rsid w:val="00B50A75"/>
    <w:rsid w:val="00B50B44"/>
    <w:rsid w:val="00B50B72"/>
    <w:rsid w:val="00B50C92"/>
    <w:rsid w:val="00B50D46"/>
    <w:rsid w:val="00B50E0B"/>
    <w:rsid w:val="00B50E99"/>
    <w:rsid w:val="00B50EBD"/>
    <w:rsid w:val="00B51078"/>
    <w:rsid w:val="00B51095"/>
    <w:rsid w:val="00B510F4"/>
    <w:rsid w:val="00B511C0"/>
    <w:rsid w:val="00B511C8"/>
    <w:rsid w:val="00B511E7"/>
    <w:rsid w:val="00B51241"/>
    <w:rsid w:val="00B51258"/>
    <w:rsid w:val="00B51273"/>
    <w:rsid w:val="00B51307"/>
    <w:rsid w:val="00B51316"/>
    <w:rsid w:val="00B51409"/>
    <w:rsid w:val="00B514A6"/>
    <w:rsid w:val="00B515B9"/>
    <w:rsid w:val="00B515C5"/>
    <w:rsid w:val="00B51620"/>
    <w:rsid w:val="00B5169B"/>
    <w:rsid w:val="00B5169D"/>
    <w:rsid w:val="00B516C6"/>
    <w:rsid w:val="00B51797"/>
    <w:rsid w:val="00B517AD"/>
    <w:rsid w:val="00B517BE"/>
    <w:rsid w:val="00B51816"/>
    <w:rsid w:val="00B51828"/>
    <w:rsid w:val="00B51845"/>
    <w:rsid w:val="00B518A0"/>
    <w:rsid w:val="00B519D5"/>
    <w:rsid w:val="00B51A09"/>
    <w:rsid w:val="00B51A7E"/>
    <w:rsid w:val="00B51AB0"/>
    <w:rsid w:val="00B51B4B"/>
    <w:rsid w:val="00B51B5A"/>
    <w:rsid w:val="00B51BC5"/>
    <w:rsid w:val="00B51BCA"/>
    <w:rsid w:val="00B51CC2"/>
    <w:rsid w:val="00B51DB0"/>
    <w:rsid w:val="00B51E4E"/>
    <w:rsid w:val="00B51E6E"/>
    <w:rsid w:val="00B51E8E"/>
    <w:rsid w:val="00B51FBE"/>
    <w:rsid w:val="00B520B6"/>
    <w:rsid w:val="00B5214C"/>
    <w:rsid w:val="00B52159"/>
    <w:rsid w:val="00B52184"/>
    <w:rsid w:val="00B521AA"/>
    <w:rsid w:val="00B521FE"/>
    <w:rsid w:val="00B5221C"/>
    <w:rsid w:val="00B5229B"/>
    <w:rsid w:val="00B52305"/>
    <w:rsid w:val="00B5232E"/>
    <w:rsid w:val="00B524DF"/>
    <w:rsid w:val="00B52543"/>
    <w:rsid w:val="00B5255B"/>
    <w:rsid w:val="00B52697"/>
    <w:rsid w:val="00B526DE"/>
    <w:rsid w:val="00B5291C"/>
    <w:rsid w:val="00B5295D"/>
    <w:rsid w:val="00B5299B"/>
    <w:rsid w:val="00B52C07"/>
    <w:rsid w:val="00B52CB1"/>
    <w:rsid w:val="00B52E2E"/>
    <w:rsid w:val="00B52E96"/>
    <w:rsid w:val="00B52EE8"/>
    <w:rsid w:val="00B52FF1"/>
    <w:rsid w:val="00B52FF3"/>
    <w:rsid w:val="00B5305F"/>
    <w:rsid w:val="00B530DE"/>
    <w:rsid w:val="00B53110"/>
    <w:rsid w:val="00B53145"/>
    <w:rsid w:val="00B5317F"/>
    <w:rsid w:val="00B531BC"/>
    <w:rsid w:val="00B53261"/>
    <w:rsid w:val="00B532B1"/>
    <w:rsid w:val="00B5335E"/>
    <w:rsid w:val="00B533D8"/>
    <w:rsid w:val="00B5344B"/>
    <w:rsid w:val="00B5345E"/>
    <w:rsid w:val="00B534B0"/>
    <w:rsid w:val="00B534BE"/>
    <w:rsid w:val="00B53565"/>
    <w:rsid w:val="00B53575"/>
    <w:rsid w:val="00B5359B"/>
    <w:rsid w:val="00B535A0"/>
    <w:rsid w:val="00B53767"/>
    <w:rsid w:val="00B5377D"/>
    <w:rsid w:val="00B537D4"/>
    <w:rsid w:val="00B538EB"/>
    <w:rsid w:val="00B53913"/>
    <w:rsid w:val="00B5392C"/>
    <w:rsid w:val="00B53961"/>
    <w:rsid w:val="00B539E8"/>
    <w:rsid w:val="00B53A10"/>
    <w:rsid w:val="00B53ACC"/>
    <w:rsid w:val="00B53AEE"/>
    <w:rsid w:val="00B53B13"/>
    <w:rsid w:val="00B53B51"/>
    <w:rsid w:val="00B53C7B"/>
    <w:rsid w:val="00B53CE7"/>
    <w:rsid w:val="00B53EDA"/>
    <w:rsid w:val="00B53F29"/>
    <w:rsid w:val="00B53F3F"/>
    <w:rsid w:val="00B54100"/>
    <w:rsid w:val="00B54107"/>
    <w:rsid w:val="00B54131"/>
    <w:rsid w:val="00B541D5"/>
    <w:rsid w:val="00B541F6"/>
    <w:rsid w:val="00B54264"/>
    <w:rsid w:val="00B542EB"/>
    <w:rsid w:val="00B5431E"/>
    <w:rsid w:val="00B54359"/>
    <w:rsid w:val="00B543B7"/>
    <w:rsid w:val="00B54449"/>
    <w:rsid w:val="00B545D5"/>
    <w:rsid w:val="00B54637"/>
    <w:rsid w:val="00B5464B"/>
    <w:rsid w:val="00B54664"/>
    <w:rsid w:val="00B546F2"/>
    <w:rsid w:val="00B547E2"/>
    <w:rsid w:val="00B5486D"/>
    <w:rsid w:val="00B54885"/>
    <w:rsid w:val="00B5490E"/>
    <w:rsid w:val="00B54927"/>
    <w:rsid w:val="00B5498A"/>
    <w:rsid w:val="00B54AC3"/>
    <w:rsid w:val="00B54AD5"/>
    <w:rsid w:val="00B54B3E"/>
    <w:rsid w:val="00B54DAD"/>
    <w:rsid w:val="00B54E48"/>
    <w:rsid w:val="00B54E8F"/>
    <w:rsid w:val="00B54FA7"/>
    <w:rsid w:val="00B54FF5"/>
    <w:rsid w:val="00B550B7"/>
    <w:rsid w:val="00B551D5"/>
    <w:rsid w:val="00B55217"/>
    <w:rsid w:val="00B552F5"/>
    <w:rsid w:val="00B55349"/>
    <w:rsid w:val="00B553AB"/>
    <w:rsid w:val="00B553E3"/>
    <w:rsid w:val="00B55411"/>
    <w:rsid w:val="00B55417"/>
    <w:rsid w:val="00B55430"/>
    <w:rsid w:val="00B5543B"/>
    <w:rsid w:val="00B5549F"/>
    <w:rsid w:val="00B554C3"/>
    <w:rsid w:val="00B554FF"/>
    <w:rsid w:val="00B55530"/>
    <w:rsid w:val="00B555D9"/>
    <w:rsid w:val="00B5569C"/>
    <w:rsid w:val="00B556F6"/>
    <w:rsid w:val="00B5589C"/>
    <w:rsid w:val="00B558BB"/>
    <w:rsid w:val="00B55965"/>
    <w:rsid w:val="00B55987"/>
    <w:rsid w:val="00B55A9E"/>
    <w:rsid w:val="00B55AA7"/>
    <w:rsid w:val="00B55BA5"/>
    <w:rsid w:val="00B55C21"/>
    <w:rsid w:val="00B55C74"/>
    <w:rsid w:val="00B55CD1"/>
    <w:rsid w:val="00B55D16"/>
    <w:rsid w:val="00B55E11"/>
    <w:rsid w:val="00B55E5B"/>
    <w:rsid w:val="00B55E8A"/>
    <w:rsid w:val="00B55F29"/>
    <w:rsid w:val="00B56001"/>
    <w:rsid w:val="00B56032"/>
    <w:rsid w:val="00B56079"/>
    <w:rsid w:val="00B560A7"/>
    <w:rsid w:val="00B5614F"/>
    <w:rsid w:val="00B5634C"/>
    <w:rsid w:val="00B5642F"/>
    <w:rsid w:val="00B56507"/>
    <w:rsid w:val="00B56510"/>
    <w:rsid w:val="00B56560"/>
    <w:rsid w:val="00B566CF"/>
    <w:rsid w:val="00B566D3"/>
    <w:rsid w:val="00B5671D"/>
    <w:rsid w:val="00B567D4"/>
    <w:rsid w:val="00B567F5"/>
    <w:rsid w:val="00B567FA"/>
    <w:rsid w:val="00B56816"/>
    <w:rsid w:val="00B5681E"/>
    <w:rsid w:val="00B5689A"/>
    <w:rsid w:val="00B568CF"/>
    <w:rsid w:val="00B568E6"/>
    <w:rsid w:val="00B56942"/>
    <w:rsid w:val="00B569B9"/>
    <w:rsid w:val="00B56A36"/>
    <w:rsid w:val="00B56A75"/>
    <w:rsid w:val="00B56A97"/>
    <w:rsid w:val="00B56ABB"/>
    <w:rsid w:val="00B56CD7"/>
    <w:rsid w:val="00B56CF2"/>
    <w:rsid w:val="00B56DAC"/>
    <w:rsid w:val="00B56EA4"/>
    <w:rsid w:val="00B56EA9"/>
    <w:rsid w:val="00B56ED4"/>
    <w:rsid w:val="00B56F5F"/>
    <w:rsid w:val="00B57036"/>
    <w:rsid w:val="00B570F4"/>
    <w:rsid w:val="00B57125"/>
    <w:rsid w:val="00B5721B"/>
    <w:rsid w:val="00B572D3"/>
    <w:rsid w:val="00B572F9"/>
    <w:rsid w:val="00B57491"/>
    <w:rsid w:val="00B574BE"/>
    <w:rsid w:val="00B574CD"/>
    <w:rsid w:val="00B5752C"/>
    <w:rsid w:val="00B575B0"/>
    <w:rsid w:val="00B57719"/>
    <w:rsid w:val="00B5774F"/>
    <w:rsid w:val="00B57772"/>
    <w:rsid w:val="00B5787D"/>
    <w:rsid w:val="00B57891"/>
    <w:rsid w:val="00B578C7"/>
    <w:rsid w:val="00B5794A"/>
    <w:rsid w:val="00B57AC0"/>
    <w:rsid w:val="00B57C18"/>
    <w:rsid w:val="00B57C8F"/>
    <w:rsid w:val="00B57D5C"/>
    <w:rsid w:val="00B57D78"/>
    <w:rsid w:val="00B57DA8"/>
    <w:rsid w:val="00B57DB4"/>
    <w:rsid w:val="00B57DFD"/>
    <w:rsid w:val="00B57E5D"/>
    <w:rsid w:val="00B57F13"/>
    <w:rsid w:val="00B57FCD"/>
    <w:rsid w:val="00B6007E"/>
    <w:rsid w:val="00B60205"/>
    <w:rsid w:val="00B60292"/>
    <w:rsid w:val="00B602B3"/>
    <w:rsid w:val="00B602EC"/>
    <w:rsid w:val="00B603D3"/>
    <w:rsid w:val="00B6044C"/>
    <w:rsid w:val="00B604E7"/>
    <w:rsid w:val="00B6060D"/>
    <w:rsid w:val="00B6064A"/>
    <w:rsid w:val="00B60675"/>
    <w:rsid w:val="00B606F4"/>
    <w:rsid w:val="00B6071A"/>
    <w:rsid w:val="00B6077D"/>
    <w:rsid w:val="00B60901"/>
    <w:rsid w:val="00B60936"/>
    <w:rsid w:val="00B60937"/>
    <w:rsid w:val="00B6095B"/>
    <w:rsid w:val="00B609CB"/>
    <w:rsid w:val="00B60ABD"/>
    <w:rsid w:val="00B60AE8"/>
    <w:rsid w:val="00B60B7C"/>
    <w:rsid w:val="00B60BCB"/>
    <w:rsid w:val="00B60BCC"/>
    <w:rsid w:val="00B60C19"/>
    <w:rsid w:val="00B60C6D"/>
    <w:rsid w:val="00B60CCE"/>
    <w:rsid w:val="00B60D00"/>
    <w:rsid w:val="00B60DE8"/>
    <w:rsid w:val="00B60E0D"/>
    <w:rsid w:val="00B60E47"/>
    <w:rsid w:val="00B60E8B"/>
    <w:rsid w:val="00B61241"/>
    <w:rsid w:val="00B61297"/>
    <w:rsid w:val="00B6133E"/>
    <w:rsid w:val="00B6137F"/>
    <w:rsid w:val="00B6142D"/>
    <w:rsid w:val="00B6146F"/>
    <w:rsid w:val="00B614D0"/>
    <w:rsid w:val="00B6158D"/>
    <w:rsid w:val="00B61602"/>
    <w:rsid w:val="00B616FC"/>
    <w:rsid w:val="00B61756"/>
    <w:rsid w:val="00B6179D"/>
    <w:rsid w:val="00B61883"/>
    <w:rsid w:val="00B618AF"/>
    <w:rsid w:val="00B61913"/>
    <w:rsid w:val="00B61920"/>
    <w:rsid w:val="00B6192A"/>
    <w:rsid w:val="00B6195D"/>
    <w:rsid w:val="00B6199F"/>
    <w:rsid w:val="00B61A5F"/>
    <w:rsid w:val="00B61A69"/>
    <w:rsid w:val="00B61A94"/>
    <w:rsid w:val="00B61AF3"/>
    <w:rsid w:val="00B61BD3"/>
    <w:rsid w:val="00B61ECA"/>
    <w:rsid w:val="00B61F36"/>
    <w:rsid w:val="00B61FB0"/>
    <w:rsid w:val="00B6209C"/>
    <w:rsid w:val="00B621AF"/>
    <w:rsid w:val="00B623AD"/>
    <w:rsid w:val="00B62421"/>
    <w:rsid w:val="00B62457"/>
    <w:rsid w:val="00B6246D"/>
    <w:rsid w:val="00B62660"/>
    <w:rsid w:val="00B62720"/>
    <w:rsid w:val="00B627AF"/>
    <w:rsid w:val="00B62803"/>
    <w:rsid w:val="00B62813"/>
    <w:rsid w:val="00B62814"/>
    <w:rsid w:val="00B62825"/>
    <w:rsid w:val="00B62852"/>
    <w:rsid w:val="00B62894"/>
    <w:rsid w:val="00B6298C"/>
    <w:rsid w:val="00B62BE7"/>
    <w:rsid w:val="00B62C12"/>
    <w:rsid w:val="00B62CB5"/>
    <w:rsid w:val="00B62D47"/>
    <w:rsid w:val="00B62DB5"/>
    <w:rsid w:val="00B62E0B"/>
    <w:rsid w:val="00B62E6A"/>
    <w:rsid w:val="00B62EBF"/>
    <w:rsid w:val="00B62F25"/>
    <w:rsid w:val="00B62FA9"/>
    <w:rsid w:val="00B630FA"/>
    <w:rsid w:val="00B6318F"/>
    <w:rsid w:val="00B63321"/>
    <w:rsid w:val="00B63505"/>
    <w:rsid w:val="00B6358B"/>
    <w:rsid w:val="00B6358F"/>
    <w:rsid w:val="00B635EE"/>
    <w:rsid w:val="00B636C9"/>
    <w:rsid w:val="00B6376A"/>
    <w:rsid w:val="00B63786"/>
    <w:rsid w:val="00B63809"/>
    <w:rsid w:val="00B63899"/>
    <w:rsid w:val="00B638CF"/>
    <w:rsid w:val="00B638ED"/>
    <w:rsid w:val="00B638F7"/>
    <w:rsid w:val="00B63915"/>
    <w:rsid w:val="00B639A7"/>
    <w:rsid w:val="00B63A34"/>
    <w:rsid w:val="00B63A61"/>
    <w:rsid w:val="00B63A64"/>
    <w:rsid w:val="00B63A68"/>
    <w:rsid w:val="00B63AB2"/>
    <w:rsid w:val="00B63AC9"/>
    <w:rsid w:val="00B63BE9"/>
    <w:rsid w:val="00B63CDD"/>
    <w:rsid w:val="00B63D24"/>
    <w:rsid w:val="00B63D46"/>
    <w:rsid w:val="00B63D47"/>
    <w:rsid w:val="00B63EC4"/>
    <w:rsid w:val="00B63F32"/>
    <w:rsid w:val="00B63F51"/>
    <w:rsid w:val="00B63F82"/>
    <w:rsid w:val="00B63FBE"/>
    <w:rsid w:val="00B6408D"/>
    <w:rsid w:val="00B640FC"/>
    <w:rsid w:val="00B641B8"/>
    <w:rsid w:val="00B64200"/>
    <w:rsid w:val="00B64276"/>
    <w:rsid w:val="00B6431F"/>
    <w:rsid w:val="00B643B6"/>
    <w:rsid w:val="00B64614"/>
    <w:rsid w:val="00B64684"/>
    <w:rsid w:val="00B64764"/>
    <w:rsid w:val="00B647FD"/>
    <w:rsid w:val="00B648B4"/>
    <w:rsid w:val="00B648D7"/>
    <w:rsid w:val="00B64A36"/>
    <w:rsid w:val="00B64ABC"/>
    <w:rsid w:val="00B64AE2"/>
    <w:rsid w:val="00B64B6A"/>
    <w:rsid w:val="00B64B84"/>
    <w:rsid w:val="00B64B8D"/>
    <w:rsid w:val="00B64BAA"/>
    <w:rsid w:val="00B64BD6"/>
    <w:rsid w:val="00B64BE0"/>
    <w:rsid w:val="00B64C54"/>
    <w:rsid w:val="00B64C99"/>
    <w:rsid w:val="00B64CA9"/>
    <w:rsid w:val="00B64CD8"/>
    <w:rsid w:val="00B64CED"/>
    <w:rsid w:val="00B64CFB"/>
    <w:rsid w:val="00B64D13"/>
    <w:rsid w:val="00B64D7A"/>
    <w:rsid w:val="00B64D8B"/>
    <w:rsid w:val="00B64E15"/>
    <w:rsid w:val="00B64E32"/>
    <w:rsid w:val="00B64E8D"/>
    <w:rsid w:val="00B64E9E"/>
    <w:rsid w:val="00B64ED2"/>
    <w:rsid w:val="00B64F92"/>
    <w:rsid w:val="00B64FF9"/>
    <w:rsid w:val="00B65075"/>
    <w:rsid w:val="00B650C2"/>
    <w:rsid w:val="00B650E0"/>
    <w:rsid w:val="00B651F3"/>
    <w:rsid w:val="00B652F7"/>
    <w:rsid w:val="00B653EB"/>
    <w:rsid w:val="00B654E1"/>
    <w:rsid w:val="00B65615"/>
    <w:rsid w:val="00B65662"/>
    <w:rsid w:val="00B656AB"/>
    <w:rsid w:val="00B65702"/>
    <w:rsid w:val="00B65795"/>
    <w:rsid w:val="00B6589D"/>
    <w:rsid w:val="00B6595E"/>
    <w:rsid w:val="00B659B2"/>
    <w:rsid w:val="00B65A0F"/>
    <w:rsid w:val="00B65B4F"/>
    <w:rsid w:val="00B65BAE"/>
    <w:rsid w:val="00B65C2F"/>
    <w:rsid w:val="00B65C36"/>
    <w:rsid w:val="00B65C44"/>
    <w:rsid w:val="00B65C86"/>
    <w:rsid w:val="00B65CF6"/>
    <w:rsid w:val="00B65D37"/>
    <w:rsid w:val="00B65F09"/>
    <w:rsid w:val="00B66058"/>
    <w:rsid w:val="00B6608C"/>
    <w:rsid w:val="00B660F7"/>
    <w:rsid w:val="00B66141"/>
    <w:rsid w:val="00B6614C"/>
    <w:rsid w:val="00B661C5"/>
    <w:rsid w:val="00B662C6"/>
    <w:rsid w:val="00B66338"/>
    <w:rsid w:val="00B66341"/>
    <w:rsid w:val="00B6644D"/>
    <w:rsid w:val="00B6646A"/>
    <w:rsid w:val="00B66470"/>
    <w:rsid w:val="00B6648D"/>
    <w:rsid w:val="00B66500"/>
    <w:rsid w:val="00B6655A"/>
    <w:rsid w:val="00B66561"/>
    <w:rsid w:val="00B66590"/>
    <w:rsid w:val="00B665E1"/>
    <w:rsid w:val="00B6662D"/>
    <w:rsid w:val="00B66649"/>
    <w:rsid w:val="00B66698"/>
    <w:rsid w:val="00B666A1"/>
    <w:rsid w:val="00B6674E"/>
    <w:rsid w:val="00B667F1"/>
    <w:rsid w:val="00B6688C"/>
    <w:rsid w:val="00B66987"/>
    <w:rsid w:val="00B669E1"/>
    <w:rsid w:val="00B66A0F"/>
    <w:rsid w:val="00B66A10"/>
    <w:rsid w:val="00B66AD3"/>
    <w:rsid w:val="00B66AFD"/>
    <w:rsid w:val="00B66B50"/>
    <w:rsid w:val="00B66BB4"/>
    <w:rsid w:val="00B66BCA"/>
    <w:rsid w:val="00B66BD0"/>
    <w:rsid w:val="00B66C53"/>
    <w:rsid w:val="00B66CC1"/>
    <w:rsid w:val="00B66CF0"/>
    <w:rsid w:val="00B66D79"/>
    <w:rsid w:val="00B66E92"/>
    <w:rsid w:val="00B66ECE"/>
    <w:rsid w:val="00B67038"/>
    <w:rsid w:val="00B6718D"/>
    <w:rsid w:val="00B67214"/>
    <w:rsid w:val="00B67220"/>
    <w:rsid w:val="00B6722C"/>
    <w:rsid w:val="00B67268"/>
    <w:rsid w:val="00B672CA"/>
    <w:rsid w:val="00B672E6"/>
    <w:rsid w:val="00B67302"/>
    <w:rsid w:val="00B673E7"/>
    <w:rsid w:val="00B6748F"/>
    <w:rsid w:val="00B6749B"/>
    <w:rsid w:val="00B6752D"/>
    <w:rsid w:val="00B675D7"/>
    <w:rsid w:val="00B6773D"/>
    <w:rsid w:val="00B67752"/>
    <w:rsid w:val="00B677AB"/>
    <w:rsid w:val="00B67819"/>
    <w:rsid w:val="00B6788D"/>
    <w:rsid w:val="00B678F9"/>
    <w:rsid w:val="00B6791D"/>
    <w:rsid w:val="00B67929"/>
    <w:rsid w:val="00B6794A"/>
    <w:rsid w:val="00B67A6F"/>
    <w:rsid w:val="00B67AA8"/>
    <w:rsid w:val="00B67B07"/>
    <w:rsid w:val="00B67B12"/>
    <w:rsid w:val="00B67B9E"/>
    <w:rsid w:val="00B67C91"/>
    <w:rsid w:val="00B67C9F"/>
    <w:rsid w:val="00B67D05"/>
    <w:rsid w:val="00B67D8F"/>
    <w:rsid w:val="00B67DB1"/>
    <w:rsid w:val="00B67F3A"/>
    <w:rsid w:val="00B7004C"/>
    <w:rsid w:val="00B70070"/>
    <w:rsid w:val="00B70098"/>
    <w:rsid w:val="00B700AA"/>
    <w:rsid w:val="00B7010D"/>
    <w:rsid w:val="00B70198"/>
    <w:rsid w:val="00B701A2"/>
    <w:rsid w:val="00B701DB"/>
    <w:rsid w:val="00B7022C"/>
    <w:rsid w:val="00B70282"/>
    <w:rsid w:val="00B70370"/>
    <w:rsid w:val="00B70383"/>
    <w:rsid w:val="00B70401"/>
    <w:rsid w:val="00B704E3"/>
    <w:rsid w:val="00B7055A"/>
    <w:rsid w:val="00B706B3"/>
    <w:rsid w:val="00B706DD"/>
    <w:rsid w:val="00B7074A"/>
    <w:rsid w:val="00B707CC"/>
    <w:rsid w:val="00B708A2"/>
    <w:rsid w:val="00B708B5"/>
    <w:rsid w:val="00B708D4"/>
    <w:rsid w:val="00B708E3"/>
    <w:rsid w:val="00B709AA"/>
    <w:rsid w:val="00B70A09"/>
    <w:rsid w:val="00B70A30"/>
    <w:rsid w:val="00B70A86"/>
    <w:rsid w:val="00B70AAE"/>
    <w:rsid w:val="00B70B31"/>
    <w:rsid w:val="00B70B32"/>
    <w:rsid w:val="00B70B5C"/>
    <w:rsid w:val="00B70B9A"/>
    <w:rsid w:val="00B70CEA"/>
    <w:rsid w:val="00B70D5F"/>
    <w:rsid w:val="00B70DE7"/>
    <w:rsid w:val="00B70E4F"/>
    <w:rsid w:val="00B70E88"/>
    <w:rsid w:val="00B70EA0"/>
    <w:rsid w:val="00B70ED0"/>
    <w:rsid w:val="00B70F9C"/>
    <w:rsid w:val="00B710C6"/>
    <w:rsid w:val="00B710C9"/>
    <w:rsid w:val="00B71106"/>
    <w:rsid w:val="00B71125"/>
    <w:rsid w:val="00B71222"/>
    <w:rsid w:val="00B7124C"/>
    <w:rsid w:val="00B71286"/>
    <w:rsid w:val="00B712D1"/>
    <w:rsid w:val="00B7148B"/>
    <w:rsid w:val="00B714D0"/>
    <w:rsid w:val="00B71542"/>
    <w:rsid w:val="00B715DB"/>
    <w:rsid w:val="00B7167F"/>
    <w:rsid w:val="00B71725"/>
    <w:rsid w:val="00B7177C"/>
    <w:rsid w:val="00B71881"/>
    <w:rsid w:val="00B718E7"/>
    <w:rsid w:val="00B71964"/>
    <w:rsid w:val="00B719E2"/>
    <w:rsid w:val="00B719FB"/>
    <w:rsid w:val="00B71A20"/>
    <w:rsid w:val="00B71ACA"/>
    <w:rsid w:val="00B71ACD"/>
    <w:rsid w:val="00B71B01"/>
    <w:rsid w:val="00B71B13"/>
    <w:rsid w:val="00B71B82"/>
    <w:rsid w:val="00B71BEC"/>
    <w:rsid w:val="00B71BFA"/>
    <w:rsid w:val="00B71D9B"/>
    <w:rsid w:val="00B71DD4"/>
    <w:rsid w:val="00B71ED6"/>
    <w:rsid w:val="00B71F5F"/>
    <w:rsid w:val="00B71FF8"/>
    <w:rsid w:val="00B7210B"/>
    <w:rsid w:val="00B72152"/>
    <w:rsid w:val="00B72168"/>
    <w:rsid w:val="00B72208"/>
    <w:rsid w:val="00B72268"/>
    <w:rsid w:val="00B7228D"/>
    <w:rsid w:val="00B7229C"/>
    <w:rsid w:val="00B72316"/>
    <w:rsid w:val="00B723AA"/>
    <w:rsid w:val="00B7245A"/>
    <w:rsid w:val="00B7245C"/>
    <w:rsid w:val="00B7249F"/>
    <w:rsid w:val="00B724D4"/>
    <w:rsid w:val="00B72577"/>
    <w:rsid w:val="00B7269C"/>
    <w:rsid w:val="00B7270D"/>
    <w:rsid w:val="00B72758"/>
    <w:rsid w:val="00B727D3"/>
    <w:rsid w:val="00B72813"/>
    <w:rsid w:val="00B7292B"/>
    <w:rsid w:val="00B72AC7"/>
    <w:rsid w:val="00B72B82"/>
    <w:rsid w:val="00B72BE3"/>
    <w:rsid w:val="00B72D12"/>
    <w:rsid w:val="00B72D5D"/>
    <w:rsid w:val="00B72D9C"/>
    <w:rsid w:val="00B72DFF"/>
    <w:rsid w:val="00B72EA9"/>
    <w:rsid w:val="00B72FA9"/>
    <w:rsid w:val="00B72FFD"/>
    <w:rsid w:val="00B730B3"/>
    <w:rsid w:val="00B73227"/>
    <w:rsid w:val="00B7331A"/>
    <w:rsid w:val="00B73331"/>
    <w:rsid w:val="00B733B6"/>
    <w:rsid w:val="00B7340F"/>
    <w:rsid w:val="00B73548"/>
    <w:rsid w:val="00B73606"/>
    <w:rsid w:val="00B7374F"/>
    <w:rsid w:val="00B73928"/>
    <w:rsid w:val="00B7394A"/>
    <w:rsid w:val="00B73A42"/>
    <w:rsid w:val="00B73A44"/>
    <w:rsid w:val="00B73A7C"/>
    <w:rsid w:val="00B73A87"/>
    <w:rsid w:val="00B73AD6"/>
    <w:rsid w:val="00B73B20"/>
    <w:rsid w:val="00B73B3E"/>
    <w:rsid w:val="00B73CBB"/>
    <w:rsid w:val="00B73D03"/>
    <w:rsid w:val="00B73D17"/>
    <w:rsid w:val="00B73EEE"/>
    <w:rsid w:val="00B73F39"/>
    <w:rsid w:val="00B74126"/>
    <w:rsid w:val="00B74141"/>
    <w:rsid w:val="00B741E0"/>
    <w:rsid w:val="00B74271"/>
    <w:rsid w:val="00B74294"/>
    <w:rsid w:val="00B742CE"/>
    <w:rsid w:val="00B74314"/>
    <w:rsid w:val="00B7437F"/>
    <w:rsid w:val="00B743FA"/>
    <w:rsid w:val="00B744E4"/>
    <w:rsid w:val="00B74506"/>
    <w:rsid w:val="00B74580"/>
    <w:rsid w:val="00B746A7"/>
    <w:rsid w:val="00B74739"/>
    <w:rsid w:val="00B747BA"/>
    <w:rsid w:val="00B74803"/>
    <w:rsid w:val="00B74823"/>
    <w:rsid w:val="00B7485F"/>
    <w:rsid w:val="00B74872"/>
    <w:rsid w:val="00B74976"/>
    <w:rsid w:val="00B749A8"/>
    <w:rsid w:val="00B74A24"/>
    <w:rsid w:val="00B74A42"/>
    <w:rsid w:val="00B74A57"/>
    <w:rsid w:val="00B74B89"/>
    <w:rsid w:val="00B74BDA"/>
    <w:rsid w:val="00B74C0A"/>
    <w:rsid w:val="00B74D3A"/>
    <w:rsid w:val="00B74D78"/>
    <w:rsid w:val="00B74D96"/>
    <w:rsid w:val="00B74DDE"/>
    <w:rsid w:val="00B74E61"/>
    <w:rsid w:val="00B74F0B"/>
    <w:rsid w:val="00B74F4F"/>
    <w:rsid w:val="00B74F8F"/>
    <w:rsid w:val="00B75111"/>
    <w:rsid w:val="00B7512C"/>
    <w:rsid w:val="00B75325"/>
    <w:rsid w:val="00B75333"/>
    <w:rsid w:val="00B75529"/>
    <w:rsid w:val="00B75556"/>
    <w:rsid w:val="00B7561E"/>
    <w:rsid w:val="00B7562E"/>
    <w:rsid w:val="00B75652"/>
    <w:rsid w:val="00B75776"/>
    <w:rsid w:val="00B7578A"/>
    <w:rsid w:val="00B757C2"/>
    <w:rsid w:val="00B757C3"/>
    <w:rsid w:val="00B758E3"/>
    <w:rsid w:val="00B758E7"/>
    <w:rsid w:val="00B75921"/>
    <w:rsid w:val="00B7595F"/>
    <w:rsid w:val="00B75BBF"/>
    <w:rsid w:val="00B75CF7"/>
    <w:rsid w:val="00B75F04"/>
    <w:rsid w:val="00B75F47"/>
    <w:rsid w:val="00B75F5B"/>
    <w:rsid w:val="00B76013"/>
    <w:rsid w:val="00B7608C"/>
    <w:rsid w:val="00B76261"/>
    <w:rsid w:val="00B76280"/>
    <w:rsid w:val="00B763BC"/>
    <w:rsid w:val="00B76460"/>
    <w:rsid w:val="00B76486"/>
    <w:rsid w:val="00B764A5"/>
    <w:rsid w:val="00B76529"/>
    <w:rsid w:val="00B76533"/>
    <w:rsid w:val="00B76544"/>
    <w:rsid w:val="00B7659E"/>
    <w:rsid w:val="00B765E2"/>
    <w:rsid w:val="00B766C4"/>
    <w:rsid w:val="00B76741"/>
    <w:rsid w:val="00B76883"/>
    <w:rsid w:val="00B768FE"/>
    <w:rsid w:val="00B76961"/>
    <w:rsid w:val="00B76B01"/>
    <w:rsid w:val="00B76B48"/>
    <w:rsid w:val="00B76B94"/>
    <w:rsid w:val="00B76BA9"/>
    <w:rsid w:val="00B76BCE"/>
    <w:rsid w:val="00B76CFC"/>
    <w:rsid w:val="00B76D63"/>
    <w:rsid w:val="00B76E3D"/>
    <w:rsid w:val="00B76F28"/>
    <w:rsid w:val="00B76F6E"/>
    <w:rsid w:val="00B76F97"/>
    <w:rsid w:val="00B76FC7"/>
    <w:rsid w:val="00B77023"/>
    <w:rsid w:val="00B77056"/>
    <w:rsid w:val="00B7707A"/>
    <w:rsid w:val="00B770C2"/>
    <w:rsid w:val="00B7714E"/>
    <w:rsid w:val="00B77170"/>
    <w:rsid w:val="00B772C8"/>
    <w:rsid w:val="00B772FC"/>
    <w:rsid w:val="00B77344"/>
    <w:rsid w:val="00B77356"/>
    <w:rsid w:val="00B77371"/>
    <w:rsid w:val="00B7737A"/>
    <w:rsid w:val="00B773CF"/>
    <w:rsid w:val="00B77409"/>
    <w:rsid w:val="00B774D3"/>
    <w:rsid w:val="00B774E0"/>
    <w:rsid w:val="00B77524"/>
    <w:rsid w:val="00B7752C"/>
    <w:rsid w:val="00B775F7"/>
    <w:rsid w:val="00B77656"/>
    <w:rsid w:val="00B77679"/>
    <w:rsid w:val="00B77764"/>
    <w:rsid w:val="00B777BD"/>
    <w:rsid w:val="00B77815"/>
    <w:rsid w:val="00B7786F"/>
    <w:rsid w:val="00B778E0"/>
    <w:rsid w:val="00B77981"/>
    <w:rsid w:val="00B77A8C"/>
    <w:rsid w:val="00B77B09"/>
    <w:rsid w:val="00B77CDF"/>
    <w:rsid w:val="00B77D16"/>
    <w:rsid w:val="00B77DA5"/>
    <w:rsid w:val="00B77DB1"/>
    <w:rsid w:val="00B77E2C"/>
    <w:rsid w:val="00B77E66"/>
    <w:rsid w:val="00B77F6C"/>
    <w:rsid w:val="00B77F7C"/>
    <w:rsid w:val="00B8007A"/>
    <w:rsid w:val="00B8015D"/>
    <w:rsid w:val="00B8018D"/>
    <w:rsid w:val="00B801CE"/>
    <w:rsid w:val="00B80220"/>
    <w:rsid w:val="00B80267"/>
    <w:rsid w:val="00B80359"/>
    <w:rsid w:val="00B80396"/>
    <w:rsid w:val="00B8044B"/>
    <w:rsid w:val="00B80545"/>
    <w:rsid w:val="00B80649"/>
    <w:rsid w:val="00B8065D"/>
    <w:rsid w:val="00B80678"/>
    <w:rsid w:val="00B807D4"/>
    <w:rsid w:val="00B80907"/>
    <w:rsid w:val="00B80A5D"/>
    <w:rsid w:val="00B80A96"/>
    <w:rsid w:val="00B80AAB"/>
    <w:rsid w:val="00B80ABE"/>
    <w:rsid w:val="00B80ACB"/>
    <w:rsid w:val="00B80AE0"/>
    <w:rsid w:val="00B80B1B"/>
    <w:rsid w:val="00B80B1D"/>
    <w:rsid w:val="00B80CC9"/>
    <w:rsid w:val="00B80D62"/>
    <w:rsid w:val="00B80DD5"/>
    <w:rsid w:val="00B80E46"/>
    <w:rsid w:val="00B80EEB"/>
    <w:rsid w:val="00B80FA2"/>
    <w:rsid w:val="00B8100B"/>
    <w:rsid w:val="00B8119B"/>
    <w:rsid w:val="00B811AC"/>
    <w:rsid w:val="00B811FA"/>
    <w:rsid w:val="00B81238"/>
    <w:rsid w:val="00B812D8"/>
    <w:rsid w:val="00B812DA"/>
    <w:rsid w:val="00B812E1"/>
    <w:rsid w:val="00B81308"/>
    <w:rsid w:val="00B81442"/>
    <w:rsid w:val="00B81497"/>
    <w:rsid w:val="00B81566"/>
    <w:rsid w:val="00B815AC"/>
    <w:rsid w:val="00B815BA"/>
    <w:rsid w:val="00B815C4"/>
    <w:rsid w:val="00B815EF"/>
    <w:rsid w:val="00B815FC"/>
    <w:rsid w:val="00B81634"/>
    <w:rsid w:val="00B8169B"/>
    <w:rsid w:val="00B816BB"/>
    <w:rsid w:val="00B8172C"/>
    <w:rsid w:val="00B81761"/>
    <w:rsid w:val="00B818A7"/>
    <w:rsid w:val="00B818E6"/>
    <w:rsid w:val="00B8194D"/>
    <w:rsid w:val="00B819F1"/>
    <w:rsid w:val="00B81A5D"/>
    <w:rsid w:val="00B81A61"/>
    <w:rsid w:val="00B81A97"/>
    <w:rsid w:val="00B81AA5"/>
    <w:rsid w:val="00B81ABC"/>
    <w:rsid w:val="00B81B30"/>
    <w:rsid w:val="00B81B86"/>
    <w:rsid w:val="00B81C35"/>
    <w:rsid w:val="00B81C3A"/>
    <w:rsid w:val="00B81CE8"/>
    <w:rsid w:val="00B81CFD"/>
    <w:rsid w:val="00B81D27"/>
    <w:rsid w:val="00B81E6A"/>
    <w:rsid w:val="00B81EA5"/>
    <w:rsid w:val="00B81F9F"/>
    <w:rsid w:val="00B82051"/>
    <w:rsid w:val="00B82063"/>
    <w:rsid w:val="00B8208C"/>
    <w:rsid w:val="00B820B6"/>
    <w:rsid w:val="00B820B9"/>
    <w:rsid w:val="00B82169"/>
    <w:rsid w:val="00B82204"/>
    <w:rsid w:val="00B8236F"/>
    <w:rsid w:val="00B8242E"/>
    <w:rsid w:val="00B82444"/>
    <w:rsid w:val="00B8269F"/>
    <w:rsid w:val="00B826AB"/>
    <w:rsid w:val="00B826AC"/>
    <w:rsid w:val="00B826D5"/>
    <w:rsid w:val="00B82702"/>
    <w:rsid w:val="00B82721"/>
    <w:rsid w:val="00B82723"/>
    <w:rsid w:val="00B82731"/>
    <w:rsid w:val="00B82844"/>
    <w:rsid w:val="00B828A1"/>
    <w:rsid w:val="00B82937"/>
    <w:rsid w:val="00B829B4"/>
    <w:rsid w:val="00B82A48"/>
    <w:rsid w:val="00B82AEB"/>
    <w:rsid w:val="00B82AFB"/>
    <w:rsid w:val="00B82B07"/>
    <w:rsid w:val="00B82B36"/>
    <w:rsid w:val="00B82B47"/>
    <w:rsid w:val="00B82B65"/>
    <w:rsid w:val="00B82B71"/>
    <w:rsid w:val="00B82BAC"/>
    <w:rsid w:val="00B82C0C"/>
    <w:rsid w:val="00B82C4C"/>
    <w:rsid w:val="00B82C53"/>
    <w:rsid w:val="00B82C6C"/>
    <w:rsid w:val="00B82C7C"/>
    <w:rsid w:val="00B82D42"/>
    <w:rsid w:val="00B82D79"/>
    <w:rsid w:val="00B82FBB"/>
    <w:rsid w:val="00B8300C"/>
    <w:rsid w:val="00B83084"/>
    <w:rsid w:val="00B831C9"/>
    <w:rsid w:val="00B83235"/>
    <w:rsid w:val="00B83290"/>
    <w:rsid w:val="00B832A7"/>
    <w:rsid w:val="00B832CD"/>
    <w:rsid w:val="00B83338"/>
    <w:rsid w:val="00B83348"/>
    <w:rsid w:val="00B833C2"/>
    <w:rsid w:val="00B834BC"/>
    <w:rsid w:val="00B834CC"/>
    <w:rsid w:val="00B834EC"/>
    <w:rsid w:val="00B83535"/>
    <w:rsid w:val="00B835C1"/>
    <w:rsid w:val="00B835EA"/>
    <w:rsid w:val="00B835EF"/>
    <w:rsid w:val="00B83600"/>
    <w:rsid w:val="00B8364F"/>
    <w:rsid w:val="00B83727"/>
    <w:rsid w:val="00B8373C"/>
    <w:rsid w:val="00B837B6"/>
    <w:rsid w:val="00B83894"/>
    <w:rsid w:val="00B839C2"/>
    <w:rsid w:val="00B83A9A"/>
    <w:rsid w:val="00B83B04"/>
    <w:rsid w:val="00B83B11"/>
    <w:rsid w:val="00B83B23"/>
    <w:rsid w:val="00B83BAA"/>
    <w:rsid w:val="00B83C31"/>
    <w:rsid w:val="00B83C45"/>
    <w:rsid w:val="00B83D96"/>
    <w:rsid w:val="00B83DDF"/>
    <w:rsid w:val="00B83E13"/>
    <w:rsid w:val="00B83E17"/>
    <w:rsid w:val="00B83E33"/>
    <w:rsid w:val="00B83E3C"/>
    <w:rsid w:val="00B83E46"/>
    <w:rsid w:val="00B83E51"/>
    <w:rsid w:val="00B83E90"/>
    <w:rsid w:val="00B83E91"/>
    <w:rsid w:val="00B83F40"/>
    <w:rsid w:val="00B83F95"/>
    <w:rsid w:val="00B84011"/>
    <w:rsid w:val="00B84082"/>
    <w:rsid w:val="00B840C7"/>
    <w:rsid w:val="00B840CB"/>
    <w:rsid w:val="00B84121"/>
    <w:rsid w:val="00B84169"/>
    <w:rsid w:val="00B841AE"/>
    <w:rsid w:val="00B8436A"/>
    <w:rsid w:val="00B84373"/>
    <w:rsid w:val="00B84433"/>
    <w:rsid w:val="00B84465"/>
    <w:rsid w:val="00B84503"/>
    <w:rsid w:val="00B84525"/>
    <w:rsid w:val="00B84591"/>
    <w:rsid w:val="00B84789"/>
    <w:rsid w:val="00B847E2"/>
    <w:rsid w:val="00B84813"/>
    <w:rsid w:val="00B8483E"/>
    <w:rsid w:val="00B8486E"/>
    <w:rsid w:val="00B848E9"/>
    <w:rsid w:val="00B848EC"/>
    <w:rsid w:val="00B84A86"/>
    <w:rsid w:val="00B84B2E"/>
    <w:rsid w:val="00B84BB5"/>
    <w:rsid w:val="00B84C07"/>
    <w:rsid w:val="00B84C35"/>
    <w:rsid w:val="00B84C45"/>
    <w:rsid w:val="00B84C7E"/>
    <w:rsid w:val="00B84CEE"/>
    <w:rsid w:val="00B84CF0"/>
    <w:rsid w:val="00B84D13"/>
    <w:rsid w:val="00B84DC5"/>
    <w:rsid w:val="00B84DC6"/>
    <w:rsid w:val="00B84E8E"/>
    <w:rsid w:val="00B84ED4"/>
    <w:rsid w:val="00B84EDB"/>
    <w:rsid w:val="00B84EFF"/>
    <w:rsid w:val="00B84F27"/>
    <w:rsid w:val="00B84F2F"/>
    <w:rsid w:val="00B84FB3"/>
    <w:rsid w:val="00B851A5"/>
    <w:rsid w:val="00B851F7"/>
    <w:rsid w:val="00B851FB"/>
    <w:rsid w:val="00B85231"/>
    <w:rsid w:val="00B8544D"/>
    <w:rsid w:val="00B85567"/>
    <w:rsid w:val="00B85586"/>
    <w:rsid w:val="00B855FC"/>
    <w:rsid w:val="00B85639"/>
    <w:rsid w:val="00B8564E"/>
    <w:rsid w:val="00B85656"/>
    <w:rsid w:val="00B85683"/>
    <w:rsid w:val="00B85789"/>
    <w:rsid w:val="00B857C5"/>
    <w:rsid w:val="00B85899"/>
    <w:rsid w:val="00B8590B"/>
    <w:rsid w:val="00B859C8"/>
    <w:rsid w:val="00B859FF"/>
    <w:rsid w:val="00B85A25"/>
    <w:rsid w:val="00B85AEA"/>
    <w:rsid w:val="00B85B42"/>
    <w:rsid w:val="00B85C78"/>
    <w:rsid w:val="00B85C85"/>
    <w:rsid w:val="00B85DC1"/>
    <w:rsid w:val="00B85E05"/>
    <w:rsid w:val="00B85F16"/>
    <w:rsid w:val="00B85F4B"/>
    <w:rsid w:val="00B85F9C"/>
    <w:rsid w:val="00B85FEA"/>
    <w:rsid w:val="00B86037"/>
    <w:rsid w:val="00B86047"/>
    <w:rsid w:val="00B8605B"/>
    <w:rsid w:val="00B860B7"/>
    <w:rsid w:val="00B86179"/>
    <w:rsid w:val="00B86203"/>
    <w:rsid w:val="00B86300"/>
    <w:rsid w:val="00B86309"/>
    <w:rsid w:val="00B86341"/>
    <w:rsid w:val="00B86347"/>
    <w:rsid w:val="00B863C8"/>
    <w:rsid w:val="00B864B0"/>
    <w:rsid w:val="00B866DB"/>
    <w:rsid w:val="00B86834"/>
    <w:rsid w:val="00B86849"/>
    <w:rsid w:val="00B8684A"/>
    <w:rsid w:val="00B868CD"/>
    <w:rsid w:val="00B869B2"/>
    <w:rsid w:val="00B86B44"/>
    <w:rsid w:val="00B86BE1"/>
    <w:rsid w:val="00B86C1A"/>
    <w:rsid w:val="00B86C37"/>
    <w:rsid w:val="00B86C52"/>
    <w:rsid w:val="00B86DB8"/>
    <w:rsid w:val="00B86DFB"/>
    <w:rsid w:val="00B86ED5"/>
    <w:rsid w:val="00B86F32"/>
    <w:rsid w:val="00B86F9A"/>
    <w:rsid w:val="00B86FAE"/>
    <w:rsid w:val="00B870BE"/>
    <w:rsid w:val="00B8713A"/>
    <w:rsid w:val="00B87284"/>
    <w:rsid w:val="00B872F4"/>
    <w:rsid w:val="00B87335"/>
    <w:rsid w:val="00B873D5"/>
    <w:rsid w:val="00B87507"/>
    <w:rsid w:val="00B876D3"/>
    <w:rsid w:val="00B876D8"/>
    <w:rsid w:val="00B876DA"/>
    <w:rsid w:val="00B876F1"/>
    <w:rsid w:val="00B87780"/>
    <w:rsid w:val="00B87837"/>
    <w:rsid w:val="00B878DF"/>
    <w:rsid w:val="00B879BA"/>
    <w:rsid w:val="00B87A1C"/>
    <w:rsid w:val="00B87A24"/>
    <w:rsid w:val="00B87ACF"/>
    <w:rsid w:val="00B87AE2"/>
    <w:rsid w:val="00B87B7F"/>
    <w:rsid w:val="00B87B83"/>
    <w:rsid w:val="00B87C47"/>
    <w:rsid w:val="00B87CAF"/>
    <w:rsid w:val="00B87D1B"/>
    <w:rsid w:val="00B87D69"/>
    <w:rsid w:val="00B87E1C"/>
    <w:rsid w:val="00B87E79"/>
    <w:rsid w:val="00B87E83"/>
    <w:rsid w:val="00B87F64"/>
    <w:rsid w:val="00B87F87"/>
    <w:rsid w:val="00B87FED"/>
    <w:rsid w:val="00B87FF8"/>
    <w:rsid w:val="00B9003D"/>
    <w:rsid w:val="00B9005D"/>
    <w:rsid w:val="00B9007B"/>
    <w:rsid w:val="00B901BF"/>
    <w:rsid w:val="00B90247"/>
    <w:rsid w:val="00B90293"/>
    <w:rsid w:val="00B902A2"/>
    <w:rsid w:val="00B902A9"/>
    <w:rsid w:val="00B902FA"/>
    <w:rsid w:val="00B90377"/>
    <w:rsid w:val="00B903C4"/>
    <w:rsid w:val="00B904F7"/>
    <w:rsid w:val="00B90509"/>
    <w:rsid w:val="00B9051A"/>
    <w:rsid w:val="00B905A6"/>
    <w:rsid w:val="00B905D2"/>
    <w:rsid w:val="00B9060F"/>
    <w:rsid w:val="00B9086C"/>
    <w:rsid w:val="00B9089C"/>
    <w:rsid w:val="00B90966"/>
    <w:rsid w:val="00B909CD"/>
    <w:rsid w:val="00B90A5E"/>
    <w:rsid w:val="00B90A6A"/>
    <w:rsid w:val="00B90B04"/>
    <w:rsid w:val="00B90B54"/>
    <w:rsid w:val="00B90C5E"/>
    <w:rsid w:val="00B90C7E"/>
    <w:rsid w:val="00B90C80"/>
    <w:rsid w:val="00B90EE5"/>
    <w:rsid w:val="00B90F5F"/>
    <w:rsid w:val="00B90F77"/>
    <w:rsid w:val="00B91099"/>
    <w:rsid w:val="00B9109E"/>
    <w:rsid w:val="00B910B7"/>
    <w:rsid w:val="00B91140"/>
    <w:rsid w:val="00B911A1"/>
    <w:rsid w:val="00B911A5"/>
    <w:rsid w:val="00B91294"/>
    <w:rsid w:val="00B9129F"/>
    <w:rsid w:val="00B91332"/>
    <w:rsid w:val="00B9134F"/>
    <w:rsid w:val="00B91356"/>
    <w:rsid w:val="00B914E5"/>
    <w:rsid w:val="00B914F5"/>
    <w:rsid w:val="00B91549"/>
    <w:rsid w:val="00B9167F"/>
    <w:rsid w:val="00B91696"/>
    <w:rsid w:val="00B917B3"/>
    <w:rsid w:val="00B917CA"/>
    <w:rsid w:val="00B917DD"/>
    <w:rsid w:val="00B9187B"/>
    <w:rsid w:val="00B918D3"/>
    <w:rsid w:val="00B91922"/>
    <w:rsid w:val="00B919DA"/>
    <w:rsid w:val="00B91A57"/>
    <w:rsid w:val="00B91A58"/>
    <w:rsid w:val="00B91AA6"/>
    <w:rsid w:val="00B91AB9"/>
    <w:rsid w:val="00B91AE3"/>
    <w:rsid w:val="00B91B03"/>
    <w:rsid w:val="00B91B55"/>
    <w:rsid w:val="00B91B78"/>
    <w:rsid w:val="00B91BDF"/>
    <w:rsid w:val="00B91CB7"/>
    <w:rsid w:val="00B91D9C"/>
    <w:rsid w:val="00B91DD6"/>
    <w:rsid w:val="00B91DE1"/>
    <w:rsid w:val="00B91EF0"/>
    <w:rsid w:val="00B91F1A"/>
    <w:rsid w:val="00B91F5E"/>
    <w:rsid w:val="00B92168"/>
    <w:rsid w:val="00B92229"/>
    <w:rsid w:val="00B9230B"/>
    <w:rsid w:val="00B9234C"/>
    <w:rsid w:val="00B92384"/>
    <w:rsid w:val="00B92389"/>
    <w:rsid w:val="00B923B8"/>
    <w:rsid w:val="00B923BB"/>
    <w:rsid w:val="00B923D4"/>
    <w:rsid w:val="00B9256A"/>
    <w:rsid w:val="00B925D8"/>
    <w:rsid w:val="00B9261C"/>
    <w:rsid w:val="00B92624"/>
    <w:rsid w:val="00B926D3"/>
    <w:rsid w:val="00B926E8"/>
    <w:rsid w:val="00B92712"/>
    <w:rsid w:val="00B92740"/>
    <w:rsid w:val="00B927B1"/>
    <w:rsid w:val="00B9286F"/>
    <w:rsid w:val="00B92A57"/>
    <w:rsid w:val="00B92AC3"/>
    <w:rsid w:val="00B92BC4"/>
    <w:rsid w:val="00B92BCF"/>
    <w:rsid w:val="00B92BE4"/>
    <w:rsid w:val="00B92CC1"/>
    <w:rsid w:val="00B92D4B"/>
    <w:rsid w:val="00B92E1E"/>
    <w:rsid w:val="00B92EC6"/>
    <w:rsid w:val="00B9303A"/>
    <w:rsid w:val="00B93111"/>
    <w:rsid w:val="00B93142"/>
    <w:rsid w:val="00B931CB"/>
    <w:rsid w:val="00B932EA"/>
    <w:rsid w:val="00B9330A"/>
    <w:rsid w:val="00B9336F"/>
    <w:rsid w:val="00B93474"/>
    <w:rsid w:val="00B934A0"/>
    <w:rsid w:val="00B934B5"/>
    <w:rsid w:val="00B934CB"/>
    <w:rsid w:val="00B934CC"/>
    <w:rsid w:val="00B93502"/>
    <w:rsid w:val="00B9362D"/>
    <w:rsid w:val="00B936D0"/>
    <w:rsid w:val="00B936F9"/>
    <w:rsid w:val="00B93711"/>
    <w:rsid w:val="00B937D4"/>
    <w:rsid w:val="00B9381D"/>
    <w:rsid w:val="00B93894"/>
    <w:rsid w:val="00B938E2"/>
    <w:rsid w:val="00B938EA"/>
    <w:rsid w:val="00B938F5"/>
    <w:rsid w:val="00B93906"/>
    <w:rsid w:val="00B93A4E"/>
    <w:rsid w:val="00B93AC6"/>
    <w:rsid w:val="00B93AF3"/>
    <w:rsid w:val="00B93B0B"/>
    <w:rsid w:val="00B93C16"/>
    <w:rsid w:val="00B93C57"/>
    <w:rsid w:val="00B93CB0"/>
    <w:rsid w:val="00B93CBF"/>
    <w:rsid w:val="00B93D40"/>
    <w:rsid w:val="00B93D98"/>
    <w:rsid w:val="00B93D9D"/>
    <w:rsid w:val="00B93DBA"/>
    <w:rsid w:val="00B93F0C"/>
    <w:rsid w:val="00B93F83"/>
    <w:rsid w:val="00B93FDC"/>
    <w:rsid w:val="00B94015"/>
    <w:rsid w:val="00B94115"/>
    <w:rsid w:val="00B94154"/>
    <w:rsid w:val="00B94228"/>
    <w:rsid w:val="00B94342"/>
    <w:rsid w:val="00B9434F"/>
    <w:rsid w:val="00B94362"/>
    <w:rsid w:val="00B943B8"/>
    <w:rsid w:val="00B94439"/>
    <w:rsid w:val="00B94456"/>
    <w:rsid w:val="00B94471"/>
    <w:rsid w:val="00B944A8"/>
    <w:rsid w:val="00B945D8"/>
    <w:rsid w:val="00B9461B"/>
    <w:rsid w:val="00B9479E"/>
    <w:rsid w:val="00B9487B"/>
    <w:rsid w:val="00B94881"/>
    <w:rsid w:val="00B9498F"/>
    <w:rsid w:val="00B94A05"/>
    <w:rsid w:val="00B94AD9"/>
    <w:rsid w:val="00B94BC8"/>
    <w:rsid w:val="00B94BCA"/>
    <w:rsid w:val="00B94CB8"/>
    <w:rsid w:val="00B94CD8"/>
    <w:rsid w:val="00B94D31"/>
    <w:rsid w:val="00B94D7E"/>
    <w:rsid w:val="00B94DF7"/>
    <w:rsid w:val="00B94E08"/>
    <w:rsid w:val="00B94E46"/>
    <w:rsid w:val="00B94E7D"/>
    <w:rsid w:val="00B94F28"/>
    <w:rsid w:val="00B94F5C"/>
    <w:rsid w:val="00B94FC3"/>
    <w:rsid w:val="00B95039"/>
    <w:rsid w:val="00B95101"/>
    <w:rsid w:val="00B951AF"/>
    <w:rsid w:val="00B95203"/>
    <w:rsid w:val="00B953CD"/>
    <w:rsid w:val="00B95424"/>
    <w:rsid w:val="00B954CB"/>
    <w:rsid w:val="00B95530"/>
    <w:rsid w:val="00B9554C"/>
    <w:rsid w:val="00B9570E"/>
    <w:rsid w:val="00B95798"/>
    <w:rsid w:val="00B95806"/>
    <w:rsid w:val="00B95876"/>
    <w:rsid w:val="00B958DB"/>
    <w:rsid w:val="00B95907"/>
    <w:rsid w:val="00B95921"/>
    <w:rsid w:val="00B9598B"/>
    <w:rsid w:val="00B95A13"/>
    <w:rsid w:val="00B95BA0"/>
    <w:rsid w:val="00B95BC4"/>
    <w:rsid w:val="00B95C19"/>
    <w:rsid w:val="00B95C1C"/>
    <w:rsid w:val="00B95C4B"/>
    <w:rsid w:val="00B95C86"/>
    <w:rsid w:val="00B95CA9"/>
    <w:rsid w:val="00B95DE6"/>
    <w:rsid w:val="00B95E12"/>
    <w:rsid w:val="00B95EA3"/>
    <w:rsid w:val="00B95EF0"/>
    <w:rsid w:val="00B95F2D"/>
    <w:rsid w:val="00B95F55"/>
    <w:rsid w:val="00B95F64"/>
    <w:rsid w:val="00B95FC0"/>
    <w:rsid w:val="00B95FDA"/>
    <w:rsid w:val="00B96084"/>
    <w:rsid w:val="00B96162"/>
    <w:rsid w:val="00B96181"/>
    <w:rsid w:val="00B9633B"/>
    <w:rsid w:val="00B9637A"/>
    <w:rsid w:val="00B963D0"/>
    <w:rsid w:val="00B9641A"/>
    <w:rsid w:val="00B964DC"/>
    <w:rsid w:val="00B96541"/>
    <w:rsid w:val="00B96550"/>
    <w:rsid w:val="00B9659E"/>
    <w:rsid w:val="00B9660A"/>
    <w:rsid w:val="00B9662B"/>
    <w:rsid w:val="00B96660"/>
    <w:rsid w:val="00B9671B"/>
    <w:rsid w:val="00B9675B"/>
    <w:rsid w:val="00B9676E"/>
    <w:rsid w:val="00B96773"/>
    <w:rsid w:val="00B967D6"/>
    <w:rsid w:val="00B968D3"/>
    <w:rsid w:val="00B96918"/>
    <w:rsid w:val="00B9693A"/>
    <w:rsid w:val="00B9698E"/>
    <w:rsid w:val="00B969F4"/>
    <w:rsid w:val="00B96A8D"/>
    <w:rsid w:val="00B96AD9"/>
    <w:rsid w:val="00B96B18"/>
    <w:rsid w:val="00B96B44"/>
    <w:rsid w:val="00B96B74"/>
    <w:rsid w:val="00B96B81"/>
    <w:rsid w:val="00B96BB8"/>
    <w:rsid w:val="00B96D09"/>
    <w:rsid w:val="00B96D9D"/>
    <w:rsid w:val="00B96DBC"/>
    <w:rsid w:val="00B96E76"/>
    <w:rsid w:val="00B96E78"/>
    <w:rsid w:val="00B96EBA"/>
    <w:rsid w:val="00B96ED6"/>
    <w:rsid w:val="00B96F7F"/>
    <w:rsid w:val="00B96FE6"/>
    <w:rsid w:val="00B971AC"/>
    <w:rsid w:val="00B9720E"/>
    <w:rsid w:val="00B97276"/>
    <w:rsid w:val="00B97427"/>
    <w:rsid w:val="00B97436"/>
    <w:rsid w:val="00B97482"/>
    <w:rsid w:val="00B974A9"/>
    <w:rsid w:val="00B97506"/>
    <w:rsid w:val="00B97880"/>
    <w:rsid w:val="00B978A1"/>
    <w:rsid w:val="00B97978"/>
    <w:rsid w:val="00B97A61"/>
    <w:rsid w:val="00B97AB7"/>
    <w:rsid w:val="00B97C38"/>
    <w:rsid w:val="00B97C78"/>
    <w:rsid w:val="00B97CF5"/>
    <w:rsid w:val="00B97D8A"/>
    <w:rsid w:val="00B97D92"/>
    <w:rsid w:val="00B97DAD"/>
    <w:rsid w:val="00B97DDB"/>
    <w:rsid w:val="00B97E4D"/>
    <w:rsid w:val="00B97FE7"/>
    <w:rsid w:val="00BA0004"/>
    <w:rsid w:val="00BA0067"/>
    <w:rsid w:val="00BA00AE"/>
    <w:rsid w:val="00BA0180"/>
    <w:rsid w:val="00BA0181"/>
    <w:rsid w:val="00BA0333"/>
    <w:rsid w:val="00BA037B"/>
    <w:rsid w:val="00BA0460"/>
    <w:rsid w:val="00BA04CF"/>
    <w:rsid w:val="00BA04D5"/>
    <w:rsid w:val="00BA0531"/>
    <w:rsid w:val="00BA05C6"/>
    <w:rsid w:val="00BA06DF"/>
    <w:rsid w:val="00BA0701"/>
    <w:rsid w:val="00BA0713"/>
    <w:rsid w:val="00BA0756"/>
    <w:rsid w:val="00BA09D9"/>
    <w:rsid w:val="00BA09FD"/>
    <w:rsid w:val="00BA0A19"/>
    <w:rsid w:val="00BA0ADE"/>
    <w:rsid w:val="00BA0BBF"/>
    <w:rsid w:val="00BA0C25"/>
    <w:rsid w:val="00BA0D97"/>
    <w:rsid w:val="00BA0DC3"/>
    <w:rsid w:val="00BA0E12"/>
    <w:rsid w:val="00BA0EF1"/>
    <w:rsid w:val="00BA0F4F"/>
    <w:rsid w:val="00BA0F67"/>
    <w:rsid w:val="00BA0F6F"/>
    <w:rsid w:val="00BA0FB5"/>
    <w:rsid w:val="00BA0FD3"/>
    <w:rsid w:val="00BA101E"/>
    <w:rsid w:val="00BA1303"/>
    <w:rsid w:val="00BA1316"/>
    <w:rsid w:val="00BA132B"/>
    <w:rsid w:val="00BA1349"/>
    <w:rsid w:val="00BA1460"/>
    <w:rsid w:val="00BA152D"/>
    <w:rsid w:val="00BA1585"/>
    <w:rsid w:val="00BA16CB"/>
    <w:rsid w:val="00BA16DA"/>
    <w:rsid w:val="00BA185B"/>
    <w:rsid w:val="00BA1886"/>
    <w:rsid w:val="00BA1955"/>
    <w:rsid w:val="00BA1974"/>
    <w:rsid w:val="00BA19EB"/>
    <w:rsid w:val="00BA1A1F"/>
    <w:rsid w:val="00BA1A55"/>
    <w:rsid w:val="00BA1A9E"/>
    <w:rsid w:val="00BA1B02"/>
    <w:rsid w:val="00BA1CC6"/>
    <w:rsid w:val="00BA1EB2"/>
    <w:rsid w:val="00BA1EE7"/>
    <w:rsid w:val="00BA1F26"/>
    <w:rsid w:val="00BA1F7D"/>
    <w:rsid w:val="00BA1FD5"/>
    <w:rsid w:val="00BA2036"/>
    <w:rsid w:val="00BA20B7"/>
    <w:rsid w:val="00BA20BC"/>
    <w:rsid w:val="00BA219A"/>
    <w:rsid w:val="00BA2262"/>
    <w:rsid w:val="00BA22BB"/>
    <w:rsid w:val="00BA22C0"/>
    <w:rsid w:val="00BA238E"/>
    <w:rsid w:val="00BA246D"/>
    <w:rsid w:val="00BA2499"/>
    <w:rsid w:val="00BA24B1"/>
    <w:rsid w:val="00BA24C3"/>
    <w:rsid w:val="00BA2678"/>
    <w:rsid w:val="00BA26B1"/>
    <w:rsid w:val="00BA275E"/>
    <w:rsid w:val="00BA27BF"/>
    <w:rsid w:val="00BA2811"/>
    <w:rsid w:val="00BA28FF"/>
    <w:rsid w:val="00BA2920"/>
    <w:rsid w:val="00BA2A6A"/>
    <w:rsid w:val="00BA2AD0"/>
    <w:rsid w:val="00BA2C21"/>
    <w:rsid w:val="00BA2C32"/>
    <w:rsid w:val="00BA2C93"/>
    <w:rsid w:val="00BA2CF3"/>
    <w:rsid w:val="00BA2D02"/>
    <w:rsid w:val="00BA2D62"/>
    <w:rsid w:val="00BA2D77"/>
    <w:rsid w:val="00BA2F17"/>
    <w:rsid w:val="00BA2FF1"/>
    <w:rsid w:val="00BA310B"/>
    <w:rsid w:val="00BA31B2"/>
    <w:rsid w:val="00BA3203"/>
    <w:rsid w:val="00BA3218"/>
    <w:rsid w:val="00BA3423"/>
    <w:rsid w:val="00BA34ED"/>
    <w:rsid w:val="00BA3600"/>
    <w:rsid w:val="00BA371F"/>
    <w:rsid w:val="00BA3784"/>
    <w:rsid w:val="00BA3A19"/>
    <w:rsid w:val="00BA3ACB"/>
    <w:rsid w:val="00BA3B0C"/>
    <w:rsid w:val="00BA3B2F"/>
    <w:rsid w:val="00BA3BA9"/>
    <w:rsid w:val="00BA3CAB"/>
    <w:rsid w:val="00BA3D64"/>
    <w:rsid w:val="00BA3DB2"/>
    <w:rsid w:val="00BA3E9B"/>
    <w:rsid w:val="00BA3EB1"/>
    <w:rsid w:val="00BA3EB9"/>
    <w:rsid w:val="00BA3F0A"/>
    <w:rsid w:val="00BA3F7C"/>
    <w:rsid w:val="00BA3F91"/>
    <w:rsid w:val="00BA40AC"/>
    <w:rsid w:val="00BA40D9"/>
    <w:rsid w:val="00BA4215"/>
    <w:rsid w:val="00BA42ED"/>
    <w:rsid w:val="00BA4316"/>
    <w:rsid w:val="00BA434E"/>
    <w:rsid w:val="00BA43B7"/>
    <w:rsid w:val="00BA4476"/>
    <w:rsid w:val="00BA44CF"/>
    <w:rsid w:val="00BA44FB"/>
    <w:rsid w:val="00BA452D"/>
    <w:rsid w:val="00BA45B9"/>
    <w:rsid w:val="00BA45C7"/>
    <w:rsid w:val="00BA45E4"/>
    <w:rsid w:val="00BA46BD"/>
    <w:rsid w:val="00BA47AA"/>
    <w:rsid w:val="00BA4937"/>
    <w:rsid w:val="00BA4A02"/>
    <w:rsid w:val="00BA4BDA"/>
    <w:rsid w:val="00BA4C59"/>
    <w:rsid w:val="00BA4C70"/>
    <w:rsid w:val="00BA4CB9"/>
    <w:rsid w:val="00BA4D02"/>
    <w:rsid w:val="00BA4D3B"/>
    <w:rsid w:val="00BA4EA1"/>
    <w:rsid w:val="00BA4F38"/>
    <w:rsid w:val="00BA4FE2"/>
    <w:rsid w:val="00BA5036"/>
    <w:rsid w:val="00BA5039"/>
    <w:rsid w:val="00BA5055"/>
    <w:rsid w:val="00BA5077"/>
    <w:rsid w:val="00BA50A0"/>
    <w:rsid w:val="00BA50DB"/>
    <w:rsid w:val="00BA5136"/>
    <w:rsid w:val="00BA518B"/>
    <w:rsid w:val="00BA533D"/>
    <w:rsid w:val="00BA5424"/>
    <w:rsid w:val="00BA5430"/>
    <w:rsid w:val="00BA54E7"/>
    <w:rsid w:val="00BA5520"/>
    <w:rsid w:val="00BA552C"/>
    <w:rsid w:val="00BA5575"/>
    <w:rsid w:val="00BA5618"/>
    <w:rsid w:val="00BA56CE"/>
    <w:rsid w:val="00BA5714"/>
    <w:rsid w:val="00BA5808"/>
    <w:rsid w:val="00BA5831"/>
    <w:rsid w:val="00BA5840"/>
    <w:rsid w:val="00BA5856"/>
    <w:rsid w:val="00BA59A2"/>
    <w:rsid w:val="00BA5A94"/>
    <w:rsid w:val="00BA5ACD"/>
    <w:rsid w:val="00BA5AE2"/>
    <w:rsid w:val="00BA5C8F"/>
    <w:rsid w:val="00BA5CB2"/>
    <w:rsid w:val="00BA5DA2"/>
    <w:rsid w:val="00BA5EAB"/>
    <w:rsid w:val="00BA5EAC"/>
    <w:rsid w:val="00BA5F5A"/>
    <w:rsid w:val="00BA60D4"/>
    <w:rsid w:val="00BA6180"/>
    <w:rsid w:val="00BA61B1"/>
    <w:rsid w:val="00BA62A2"/>
    <w:rsid w:val="00BA62F1"/>
    <w:rsid w:val="00BA62F2"/>
    <w:rsid w:val="00BA6440"/>
    <w:rsid w:val="00BA6482"/>
    <w:rsid w:val="00BA6549"/>
    <w:rsid w:val="00BA672A"/>
    <w:rsid w:val="00BA676B"/>
    <w:rsid w:val="00BA68B8"/>
    <w:rsid w:val="00BA68D5"/>
    <w:rsid w:val="00BA697A"/>
    <w:rsid w:val="00BA69FC"/>
    <w:rsid w:val="00BA6AC4"/>
    <w:rsid w:val="00BA6B9A"/>
    <w:rsid w:val="00BA6BA8"/>
    <w:rsid w:val="00BA6C1A"/>
    <w:rsid w:val="00BA6C7A"/>
    <w:rsid w:val="00BA6D51"/>
    <w:rsid w:val="00BA6D80"/>
    <w:rsid w:val="00BA6E1F"/>
    <w:rsid w:val="00BA6E8E"/>
    <w:rsid w:val="00BA6E95"/>
    <w:rsid w:val="00BA6F0D"/>
    <w:rsid w:val="00BA6F19"/>
    <w:rsid w:val="00BA6F2B"/>
    <w:rsid w:val="00BA705A"/>
    <w:rsid w:val="00BA738A"/>
    <w:rsid w:val="00BA73BB"/>
    <w:rsid w:val="00BA7471"/>
    <w:rsid w:val="00BA785F"/>
    <w:rsid w:val="00BA78B6"/>
    <w:rsid w:val="00BA78E8"/>
    <w:rsid w:val="00BA7946"/>
    <w:rsid w:val="00BA7AE7"/>
    <w:rsid w:val="00BA7B0A"/>
    <w:rsid w:val="00BA7BD3"/>
    <w:rsid w:val="00BA7D8E"/>
    <w:rsid w:val="00BA7E15"/>
    <w:rsid w:val="00BA7E85"/>
    <w:rsid w:val="00BA7EC5"/>
    <w:rsid w:val="00BA7EE1"/>
    <w:rsid w:val="00BA7EF0"/>
    <w:rsid w:val="00BA7F09"/>
    <w:rsid w:val="00BA7F37"/>
    <w:rsid w:val="00BA7FA3"/>
    <w:rsid w:val="00BA7FB1"/>
    <w:rsid w:val="00BB0081"/>
    <w:rsid w:val="00BB0166"/>
    <w:rsid w:val="00BB0290"/>
    <w:rsid w:val="00BB0328"/>
    <w:rsid w:val="00BB03FA"/>
    <w:rsid w:val="00BB0412"/>
    <w:rsid w:val="00BB0442"/>
    <w:rsid w:val="00BB0488"/>
    <w:rsid w:val="00BB04DB"/>
    <w:rsid w:val="00BB0558"/>
    <w:rsid w:val="00BB0588"/>
    <w:rsid w:val="00BB05EE"/>
    <w:rsid w:val="00BB0639"/>
    <w:rsid w:val="00BB06CE"/>
    <w:rsid w:val="00BB06E1"/>
    <w:rsid w:val="00BB087F"/>
    <w:rsid w:val="00BB0896"/>
    <w:rsid w:val="00BB0945"/>
    <w:rsid w:val="00BB0973"/>
    <w:rsid w:val="00BB09C0"/>
    <w:rsid w:val="00BB09D9"/>
    <w:rsid w:val="00BB0A98"/>
    <w:rsid w:val="00BB0AB8"/>
    <w:rsid w:val="00BB0AB9"/>
    <w:rsid w:val="00BB0B08"/>
    <w:rsid w:val="00BB0C71"/>
    <w:rsid w:val="00BB0DDB"/>
    <w:rsid w:val="00BB0DFA"/>
    <w:rsid w:val="00BB0F67"/>
    <w:rsid w:val="00BB0F92"/>
    <w:rsid w:val="00BB101B"/>
    <w:rsid w:val="00BB1027"/>
    <w:rsid w:val="00BB1056"/>
    <w:rsid w:val="00BB106E"/>
    <w:rsid w:val="00BB1095"/>
    <w:rsid w:val="00BB115C"/>
    <w:rsid w:val="00BB1254"/>
    <w:rsid w:val="00BB129C"/>
    <w:rsid w:val="00BB1314"/>
    <w:rsid w:val="00BB13AD"/>
    <w:rsid w:val="00BB13C1"/>
    <w:rsid w:val="00BB1675"/>
    <w:rsid w:val="00BB1676"/>
    <w:rsid w:val="00BB16A8"/>
    <w:rsid w:val="00BB16C3"/>
    <w:rsid w:val="00BB170F"/>
    <w:rsid w:val="00BB17E1"/>
    <w:rsid w:val="00BB182D"/>
    <w:rsid w:val="00BB1834"/>
    <w:rsid w:val="00BB1867"/>
    <w:rsid w:val="00BB18BC"/>
    <w:rsid w:val="00BB1A9A"/>
    <w:rsid w:val="00BB1AC1"/>
    <w:rsid w:val="00BB1B3D"/>
    <w:rsid w:val="00BB1BC5"/>
    <w:rsid w:val="00BB1BD9"/>
    <w:rsid w:val="00BB1BE2"/>
    <w:rsid w:val="00BB1CDD"/>
    <w:rsid w:val="00BB1DDF"/>
    <w:rsid w:val="00BB2007"/>
    <w:rsid w:val="00BB2179"/>
    <w:rsid w:val="00BB2202"/>
    <w:rsid w:val="00BB227C"/>
    <w:rsid w:val="00BB2295"/>
    <w:rsid w:val="00BB22D7"/>
    <w:rsid w:val="00BB235D"/>
    <w:rsid w:val="00BB237C"/>
    <w:rsid w:val="00BB23B2"/>
    <w:rsid w:val="00BB2452"/>
    <w:rsid w:val="00BB256A"/>
    <w:rsid w:val="00BB26FD"/>
    <w:rsid w:val="00BB275B"/>
    <w:rsid w:val="00BB295F"/>
    <w:rsid w:val="00BB299B"/>
    <w:rsid w:val="00BB29CB"/>
    <w:rsid w:val="00BB2A1C"/>
    <w:rsid w:val="00BB2A96"/>
    <w:rsid w:val="00BB2AD0"/>
    <w:rsid w:val="00BB2B3E"/>
    <w:rsid w:val="00BB2C73"/>
    <w:rsid w:val="00BB2C8E"/>
    <w:rsid w:val="00BB2C93"/>
    <w:rsid w:val="00BB2CD4"/>
    <w:rsid w:val="00BB2D5E"/>
    <w:rsid w:val="00BB2DA5"/>
    <w:rsid w:val="00BB2DFA"/>
    <w:rsid w:val="00BB2F79"/>
    <w:rsid w:val="00BB307B"/>
    <w:rsid w:val="00BB30E6"/>
    <w:rsid w:val="00BB3192"/>
    <w:rsid w:val="00BB3201"/>
    <w:rsid w:val="00BB3226"/>
    <w:rsid w:val="00BB3417"/>
    <w:rsid w:val="00BB347E"/>
    <w:rsid w:val="00BB359F"/>
    <w:rsid w:val="00BB35CB"/>
    <w:rsid w:val="00BB35EE"/>
    <w:rsid w:val="00BB360A"/>
    <w:rsid w:val="00BB3649"/>
    <w:rsid w:val="00BB364E"/>
    <w:rsid w:val="00BB36C2"/>
    <w:rsid w:val="00BB36F8"/>
    <w:rsid w:val="00BB37B0"/>
    <w:rsid w:val="00BB37B1"/>
    <w:rsid w:val="00BB37D4"/>
    <w:rsid w:val="00BB37FB"/>
    <w:rsid w:val="00BB3907"/>
    <w:rsid w:val="00BB39DB"/>
    <w:rsid w:val="00BB3A60"/>
    <w:rsid w:val="00BB3A75"/>
    <w:rsid w:val="00BB3A84"/>
    <w:rsid w:val="00BB3B0C"/>
    <w:rsid w:val="00BB3B56"/>
    <w:rsid w:val="00BB3B79"/>
    <w:rsid w:val="00BB3B95"/>
    <w:rsid w:val="00BB3BDE"/>
    <w:rsid w:val="00BB3BFA"/>
    <w:rsid w:val="00BB3D09"/>
    <w:rsid w:val="00BB3D8F"/>
    <w:rsid w:val="00BB3DAC"/>
    <w:rsid w:val="00BB3EB0"/>
    <w:rsid w:val="00BB3EE1"/>
    <w:rsid w:val="00BB3EE9"/>
    <w:rsid w:val="00BB3F15"/>
    <w:rsid w:val="00BB3F53"/>
    <w:rsid w:val="00BB3F69"/>
    <w:rsid w:val="00BB3FE0"/>
    <w:rsid w:val="00BB4021"/>
    <w:rsid w:val="00BB406C"/>
    <w:rsid w:val="00BB407D"/>
    <w:rsid w:val="00BB4117"/>
    <w:rsid w:val="00BB411C"/>
    <w:rsid w:val="00BB4166"/>
    <w:rsid w:val="00BB4213"/>
    <w:rsid w:val="00BB424C"/>
    <w:rsid w:val="00BB438C"/>
    <w:rsid w:val="00BB4435"/>
    <w:rsid w:val="00BB4436"/>
    <w:rsid w:val="00BB46F5"/>
    <w:rsid w:val="00BB4737"/>
    <w:rsid w:val="00BB480C"/>
    <w:rsid w:val="00BB481C"/>
    <w:rsid w:val="00BB486E"/>
    <w:rsid w:val="00BB4898"/>
    <w:rsid w:val="00BB48B7"/>
    <w:rsid w:val="00BB48E2"/>
    <w:rsid w:val="00BB4935"/>
    <w:rsid w:val="00BB49AF"/>
    <w:rsid w:val="00BB49FB"/>
    <w:rsid w:val="00BB4AFB"/>
    <w:rsid w:val="00BB4B08"/>
    <w:rsid w:val="00BB4B37"/>
    <w:rsid w:val="00BB4B5A"/>
    <w:rsid w:val="00BB4C41"/>
    <w:rsid w:val="00BB4D96"/>
    <w:rsid w:val="00BB4EDD"/>
    <w:rsid w:val="00BB4FB3"/>
    <w:rsid w:val="00BB4FBC"/>
    <w:rsid w:val="00BB5011"/>
    <w:rsid w:val="00BB5078"/>
    <w:rsid w:val="00BB508F"/>
    <w:rsid w:val="00BB5204"/>
    <w:rsid w:val="00BB5210"/>
    <w:rsid w:val="00BB524B"/>
    <w:rsid w:val="00BB527F"/>
    <w:rsid w:val="00BB52B6"/>
    <w:rsid w:val="00BB5460"/>
    <w:rsid w:val="00BB54EC"/>
    <w:rsid w:val="00BB550C"/>
    <w:rsid w:val="00BB5520"/>
    <w:rsid w:val="00BB55F6"/>
    <w:rsid w:val="00BB5653"/>
    <w:rsid w:val="00BB56AD"/>
    <w:rsid w:val="00BB573D"/>
    <w:rsid w:val="00BB577F"/>
    <w:rsid w:val="00BB5797"/>
    <w:rsid w:val="00BB57AD"/>
    <w:rsid w:val="00BB5980"/>
    <w:rsid w:val="00BB5986"/>
    <w:rsid w:val="00BB5AA9"/>
    <w:rsid w:val="00BB5AFA"/>
    <w:rsid w:val="00BB5B51"/>
    <w:rsid w:val="00BB5BBE"/>
    <w:rsid w:val="00BB5C35"/>
    <w:rsid w:val="00BB5D73"/>
    <w:rsid w:val="00BB5DE3"/>
    <w:rsid w:val="00BB6035"/>
    <w:rsid w:val="00BB605D"/>
    <w:rsid w:val="00BB60FE"/>
    <w:rsid w:val="00BB61D2"/>
    <w:rsid w:val="00BB6269"/>
    <w:rsid w:val="00BB62C2"/>
    <w:rsid w:val="00BB630D"/>
    <w:rsid w:val="00BB6349"/>
    <w:rsid w:val="00BB65FB"/>
    <w:rsid w:val="00BB6620"/>
    <w:rsid w:val="00BB6668"/>
    <w:rsid w:val="00BB66D6"/>
    <w:rsid w:val="00BB6757"/>
    <w:rsid w:val="00BB67CC"/>
    <w:rsid w:val="00BB67D3"/>
    <w:rsid w:val="00BB67E4"/>
    <w:rsid w:val="00BB6964"/>
    <w:rsid w:val="00BB6BAA"/>
    <w:rsid w:val="00BB6CE7"/>
    <w:rsid w:val="00BB6D04"/>
    <w:rsid w:val="00BB6D16"/>
    <w:rsid w:val="00BB6E38"/>
    <w:rsid w:val="00BB6E74"/>
    <w:rsid w:val="00BB6F46"/>
    <w:rsid w:val="00BB6FBA"/>
    <w:rsid w:val="00BB6FCB"/>
    <w:rsid w:val="00BB7058"/>
    <w:rsid w:val="00BB7069"/>
    <w:rsid w:val="00BB70F7"/>
    <w:rsid w:val="00BB71B6"/>
    <w:rsid w:val="00BB71DD"/>
    <w:rsid w:val="00BB730D"/>
    <w:rsid w:val="00BB7372"/>
    <w:rsid w:val="00BB741A"/>
    <w:rsid w:val="00BB7552"/>
    <w:rsid w:val="00BB7571"/>
    <w:rsid w:val="00BB758F"/>
    <w:rsid w:val="00BB75EF"/>
    <w:rsid w:val="00BB7665"/>
    <w:rsid w:val="00BB7672"/>
    <w:rsid w:val="00BB7732"/>
    <w:rsid w:val="00BB77AB"/>
    <w:rsid w:val="00BB77C0"/>
    <w:rsid w:val="00BB7839"/>
    <w:rsid w:val="00BB784B"/>
    <w:rsid w:val="00BB7941"/>
    <w:rsid w:val="00BB7953"/>
    <w:rsid w:val="00BB7AEC"/>
    <w:rsid w:val="00BB7BA9"/>
    <w:rsid w:val="00BB7C52"/>
    <w:rsid w:val="00BB7C54"/>
    <w:rsid w:val="00BB7D87"/>
    <w:rsid w:val="00BB7E6E"/>
    <w:rsid w:val="00BB7E79"/>
    <w:rsid w:val="00BB7F6E"/>
    <w:rsid w:val="00BB7F80"/>
    <w:rsid w:val="00BB7FD3"/>
    <w:rsid w:val="00BC0031"/>
    <w:rsid w:val="00BC00EA"/>
    <w:rsid w:val="00BC02F6"/>
    <w:rsid w:val="00BC031E"/>
    <w:rsid w:val="00BC047B"/>
    <w:rsid w:val="00BC04D2"/>
    <w:rsid w:val="00BC066E"/>
    <w:rsid w:val="00BC067B"/>
    <w:rsid w:val="00BC095F"/>
    <w:rsid w:val="00BC0973"/>
    <w:rsid w:val="00BC09BB"/>
    <w:rsid w:val="00BC09BE"/>
    <w:rsid w:val="00BC0A30"/>
    <w:rsid w:val="00BC0A76"/>
    <w:rsid w:val="00BC0A84"/>
    <w:rsid w:val="00BC0ABF"/>
    <w:rsid w:val="00BC0AD3"/>
    <w:rsid w:val="00BC0B76"/>
    <w:rsid w:val="00BC0BCF"/>
    <w:rsid w:val="00BC0BF2"/>
    <w:rsid w:val="00BC0D68"/>
    <w:rsid w:val="00BC0EB1"/>
    <w:rsid w:val="00BC0EDD"/>
    <w:rsid w:val="00BC0FE2"/>
    <w:rsid w:val="00BC10BB"/>
    <w:rsid w:val="00BC1148"/>
    <w:rsid w:val="00BC1150"/>
    <w:rsid w:val="00BC11CE"/>
    <w:rsid w:val="00BC1209"/>
    <w:rsid w:val="00BC1346"/>
    <w:rsid w:val="00BC15AD"/>
    <w:rsid w:val="00BC15C3"/>
    <w:rsid w:val="00BC15E0"/>
    <w:rsid w:val="00BC1690"/>
    <w:rsid w:val="00BC16D9"/>
    <w:rsid w:val="00BC1731"/>
    <w:rsid w:val="00BC17AD"/>
    <w:rsid w:val="00BC1859"/>
    <w:rsid w:val="00BC196A"/>
    <w:rsid w:val="00BC19B8"/>
    <w:rsid w:val="00BC1A43"/>
    <w:rsid w:val="00BC1A54"/>
    <w:rsid w:val="00BC1A5D"/>
    <w:rsid w:val="00BC1A9C"/>
    <w:rsid w:val="00BC1ABD"/>
    <w:rsid w:val="00BC1AC5"/>
    <w:rsid w:val="00BC1B01"/>
    <w:rsid w:val="00BC1B79"/>
    <w:rsid w:val="00BC1BF9"/>
    <w:rsid w:val="00BC1C49"/>
    <w:rsid w:val="00BC1C71"/>
    <w:rsid w:val="00BC1C9D"/>
    <w:rsid w:val="00BC1D5F"/>
    <w:rsid w:val="00BC1D9F"/>
    <w:rsid w:val="00BC1DA7"/>
    <w:rsid w:val="00BC1E1B"/>
    <w:rsid w:val="00BC1E60"/>
    <w:rsid w:val="00BC1E87"/>
    <w:rsid w:val="00BC1E8A"/>
    <w:rsid w:val="00BC1F04"/>
    <w:rsid w:val="00BC1F1A"/>
    <w:rsid w:val="00BC1F43"/>
    <w:rsid w:val="00BC1FB7"/>
    <w:rsid w:val="00BC1FF6"/>
    <w:rsid w:val="00BC20E9"/>
    <w:rsid w:val="00BC21CB"/>
    <w:rsid w:val="00BC224A"/>
    <w:rsid w:val="00BC23CC"/>
    <w:rsid w:val="00BC2471"/>
    <w:rsid w:val="00BC24A7"/>
    <w:rsid w:val="00BC24B9"/>
    <w:rsid w:val="00BC2526"/>
    <w:rsid w:val="00BC2564"/>
    <w:rsid w:val="00BC25A3"/>
    <w:rsid w:val="00BC25A4"/>
    <w:rsid w:val="00BC2644"/>
    <w:rsid w:val="00BC2651"/>
    <w:rsid w:val="00BC2686"/>
    <w:rsid w:val="00BC279F"/>
    <w:rsid w:val="00BC27A3"/>
    <w:rsid w:val="00BC27A4"/>
    <w:rsid w:val="00BC27A6"/>
    <w:rsid w:val="00BC281A"/>
    <w:rsid w:val="00BC28A0"/>
    <w:rsid w:val="00BC2A51"/>
    <w:rsid w:val="00BC2A89"/>
    <w:rsid w:val="00BC2A93"/>
    <w:rsid w:val="00BC2AA8"/>
    <w:rsid w:val="00BC2B02"/>
    <w:rsid w:val="00BC2B5B"/>
    <w:rsid w:val="00BC2C2A"/>
    <w:rsid w:val="00BC2C65"/>
    <w:rsid w:val="00BC2C7A"/>
    <w:rsid w:val="00BC2E5F"/>
    <w:rsid w:val="00BC2E94"/>
    <w:rsid w:val="00BC2ECA"/>
    <w:rsid w:val="00BC2ED9"/>
    <w:rsid w:val="00BC2F2D"/>
    <w:rsid w:val="00BC2F55"/>
    <w:rsid w:val="00BC3079"/>
    <w:rsid w:val="00BC3092"/>
    <w:rsid w:val="00BC30BF"/>
    <w:rsid w:val="00BC30D4"/>
    <w:rsid w:val="00BC3190"/>
    <w:rsid w:val="00BC3210"/>
    <w:rsid w:val="00BC3226"/>
    <w:rsid w:val="00BC324B"/>
    <w:rsid w:val="00BC324D"/>
    <w:rsid w:val="00BC33B2"/>
    <w:rsid w:val="00BC33B5"/>
    <w:rsid w:val="00BC33F5"/>
    <w:rsid w:val="00BC3438"/>
    <w:rsid w:val="00BC3440"/>
    <w:rsid w:val="00BC345D"/>
    <w:rsid w:val="00BC34EC"/>
    <w:rsid w:val="00BC361C"/>
    <w:rsid w:val="00BC376A"/>
    <w:rsid w:val="00BC384E"/>
    <w:rsid w:val="00BC38C3"/>
    <w:rsid w:val="00BC3941"/>
    <w:rsid w:val="00BC39E1"/>
    <w:rsid w:val="00BC39EA"/>
    <w:rsid w:val="00BC3ACF"/>
    <w:rsid w:val="00BC3B75"/>
    <w:rsid w:val="00BC3BD0"/>
    <w:rsid w:val="00BC3BF2"/>
    <w:rsid w:val="00BC3C09"/>
    <w:rsid w:val="00BC3C2B"/>
    <w:rsid w:val="00BC3C7C"/>
    <w:rsid w:val="00BC3CB3"/>
    <w:rsid w:val="00BC3D01"/>
    <w:rsid w:val="00BC3D95"/>
    <w:rsid w:val="00BC3F2A"/>
    <w:rsid w:val="00BC3FF5"/>
    <w:rsid w:val="00BC4005"/>
    <w:rsid w:val="00BC4072"/>
    <w:rsid w:val="00BC40E8"/>
    <w:rsid w:val="00BC4221"/>
    <w:rsid w:val="00BC4235"/>
    <w:rsid w:val="00BC4245"/>
    <w:rsid w:val="00BC427A"/>
    <w:rsid w:val="00BC4366"/>
    <w:rsid w:val="00BC43CE"/>
    <w:rsid w:val="00BC43ED"/>
    <w:rsid w:val="00BC43F2"/>
    <w:rsid w:val="00BC4401"/>
    <w:rsid w:val="00BC4441"/>
    <w:rsid w:val="00BC4467"/>
    <w:rsid w:val="00BC44E6"/>
    <w:rsid w:val="00BC4509"/>
    <w:rsid w:val="00BC453D"/>
    <w:rsid w:val="00BC456E"/>
    <w:rsid w:val="00BC459F"/>
    <w:rsid w:val="00BC4635"/>
    <w:rsid w:val="00BC46DA"/>
    <w:rsid w:val="00BC4724"/>
    <w:rsid w:val="00BC47B9"/>
    <w:rsid w:val="00BC47CA"/>
    <w:rsid w:val="00BC4806"/>
    <w:rsid w:val="00BC4957"/>
    <w:rsid w:val="00BC497C"/>
    <w:rsid w:val="00BC4994"/>
    <w:rsid w:val="00BC4A55"/>
    <w:rsid w:val="00BC4AB2"/>
    <w:rsid w:val="00BC4B72"/>
    <w:rsid w:val="00BC4B8E"/>
    <w:rsid w:val="00BC4BA0"/>
    <w:rsid w:val="00BC4BA2"/>
    <w:rsid w:val="00BC4BAE"/>
    <w:rsid w:val="00BC4BB2"/>
    <w:rsid w:val="00BC4BD9"/>
    <w:rsid w:val="00BC4C3A"/>
    <w:rsid w:val="00BC4CAB"/>
    <w:rsid w:val="00BC4CB4"/>
    <w:rsid w:val="00BC4D21"/>
    <w:rsid w:val="00BC4DF2"/>
    <w:rsid w:val="00BC4F96"/>
    <w:rsid w:val="00BC5085"/>
    <w:rsid w:val="00BC5089"/>
    <w:rsid w:val="00BC50A3"/>
    <w:rsid w:val="00BC50C5"/>
    <w:rsid w:val="00BC50C7"/>
    <w:rsid w:val="00BC50F2"/>
    <w:rsid w:val="00BC51BF"/>
    <w:rsid w:val="00BC51D2"/>
    <w:rsid w:val="00BC528B"/>
    <w:rsid w:val="00BC52BF"/>
    <w:rsid w:val="00BC53BB"/>
    <w:rsid w:val="00BC53CA"/>
    <w:rsid w:val="00BC5422"/>
    <w:rsid w:val="00BC5446"/>
    <w:rsid w:val="00BC5449"/>
    <w:rsid w:val="00BC54A2"/>
    <w:rsid w:val="00BC55ED"/>
    <w:rsid w:val="00BC5708"/>
    <w:rsid w:val="00BC57A6"/>
    <w:rsid w:val="00BC57DB"/>
    <w:rsid w:val="00BC5816"/>
    <w:rsid w:val="00BC5832"/>
    <w:rsid w:val="00BC5844"/>
    <w:rsid w:val="00BC585A"/>
    <w:rsid w:val="00BC587A"/>
    <w:rsid w:val="00BC5885"/>
    <w:rsid w:val="00BC58C6"/>
    <w:rsid w:val="00BC58F2"/>
    <w:rsid w:val="00BC5922"/>
    <w:rsid w:val="00BC59BB"/>
    <w:rsid w:val="00BC59C5"/>
    <w:rsid w:val="00BC59EC"/>
    <w:rsid w:val="00BC5A0A"/>
    <w:rsid w:val="00BC5A6F"/>
    <w:rsid w:val="00BC5ACA"/>
    <w:rsid w:val="00BC5B6A"/>
    <w:rsid w:val="00BC5B7C"/>
    <w:rsid w:val="00BC5C00"/>
    <w:rsid w:val="00BC5CA4"/>
    <w:rsid w:val="00BC5D03"/>
    <w:rsid w:val="00BC5DA2"/>
    <w:rsid w:val="00BC5EAE"/>
    <w:rsid w:val="00BC5F73"/>
    <w:rsid w:val="00BC601A"/>
    <w:rsid w:val="00BC605E"/>
    <w:rsid w:val="00BC6075"/>
    <w:rsid w:val="00BC6081"/>
    <w:rsid w:val="00BC60AA"/>
    <w:rsid w:val="00BC60EF"/>
    <w:rsid w:val="00BC6151"/>
    <w:rsid w:val="00BC616D"/>
    <w:rsid w:val="00BC616E"/>
    <w:rsid w:val="00BC63D8"/>
    <w:rsid w:val="00BC63F8"/>
    <w:rsid w:val="00BC642A"/>
    <w:rsid w:val="00BC6490"/>
    <w:rsid w:val="00BC6599"/>
    <w:rsid w:val="00BC66F0"/>
    <w:rsid w:val="00BC6701"/>
    <w:rsid w:val="00BC677C"/>
    <w:rsid w:val="00BC6848"/>
    <w:rsid w:val="00BC68D2"/>
    <w:rsid w:val="00BC6908"/>
    <w:rsid w:val="00BC6951"/>
    <w:rsid w:val="00BC69A1"/>
    <w:rsid w:val="00BC6C46"/>
    <w:rsid w:val="00BC6CB2"/>
    <w:rsid w:val="00BC6CFB"/>
    <w:rsid w:val="00BC6D14"/>
    <w:rsid w:val="00BC6EAA"/>
    <w:rsid w:val="00BC6EB5"/>
    <w:rsid w:val="00BC6F54"/>
    <w:rsid w:val="00BC6F84"/>
    <w:rsid w:val="00BC6F90"/>
    <w:rsid w:val="00BC704F"/>
    <w:rsid w:val="00BC70FA"/>
    <w:rsid w:val="00BC70FC"/>
    <w:rsid w:val="00BC70FF"/>
    <w:rsid w:val="00BC714F"/>
    <w:rsid w:val="00BC71AB"/>
    <w:rsid w:val="00BC71B8"/>
    <w:rsid w:val="00BC71FD"/>
    <w:rsid w:val="00BC726D"/>
    <w:rsid w:val="00BC7289"/>
    <w:rsid w:val="00BC7297"/>
    <w:rsid w:val="00BC72E3"/>
    <w:rsid w:val="00BC7368"/>
    <w:rsid w:val="00BC73F2"/>
    <w:rsid w:val="00BC744D"/>
    <w:rsid w:val="00BC75AD"/>
    <w:rsid w:val="00BC76EB"/>
    <w:rsid w:val="00BC7786"/>
    <w:rsid w:val="00BC77C6"/>
    <w:rsid w:val="00BC7817"/>
    <w:rsid w:val="00BC7867"/>
    <w:rsid w:val="00BC78C8"/>
    <w:rsid w:val="00BC78DE"/>
    <w:rsid w:val="00BC7945"/>
    <w:rsid w:val="00BC795D"/>
    <w:rsid w:val="00BC7A0F"/>
    <w:rsid w:val="00BC7B60"/>
    <w:rsid w:val="00BC7BDC"/>
    <w:rsid w:val="00BC7BDF"/>
    <w:rsid w:val="00BC7CB7"/>
    <w:rsid w:val="00BC7DEB"/>
    <w:rsid w:val="00BC7EB3"/>
    <w:rsid w:val="00BC7F44"/>
    <w:rsid w:val="00BC7FC8"/>
    <w:rsid w:val="00BD0001"/>
    <w:rsid w:val="00BD01DF"/>
    <w:rsid w:val="00BD03E1"/>
    <w:rsid w:val="00BD04F3"/>
    <w:rsid w:val="00BD0512"/>
    <w:rsid w:val="00BD0553"/>
    <w:rsid w:val="00BD058D"/>
    <w:rsid w:val="00BD0595"/>
    <w:rsid w:val="00BD0780"/>
    <w:rsid w:val="00BD0851"/>
    <w:rsid w:val="00BD08AB"/>
    <w:rsid w:val="00BD0945"/>
    <w:rsid w:val="00BD0A46"/>
    <w:rsid w:val="00BD0A61"/>
    <w:rsid w:val="00BD0AC1"/>
    <w:rsid w:val="00BD0ACE"/>
    <w:rsid w:val="00BD0B20"/>
    <w:rsid w:val="00BD0B8E"/>
    <w:rsid w:val="00BD0C22"/>
    <w:rsid w:val="00BD0CAB"/>
    <w:rsid w:val="00BD0CF4"/>
    <w:rsid w:val="00BD0D1D"/>
    <w:rsid w:val="00BD0DD2"/>
    <w:rsid w:val="00BD0F44"/>
    <w:rsid w:val="00BD0F6C"/>
    <w:rsid w:val="00BD0FE0"/>
    <w:rsid w:val="00BD1132"/>
    <w:rsid w:val="00BD116C"/>
    <w:rsid w:val="00BD11B3"/>
    <w:rsid w:val="00BD11B4"/>
    <w:rsid w:val="00BD11BE"/>
    <w:rsid w:val="00BD11C3"/>
    <w:rsid w:val="00BD1204"/>
    <w:rsid w:val="00BD1257"/>
    <w:rsid w:val="00BD1316"/>
    <w:rsid w:val="00BD133B"/>
    <w:rsid w:val="00BD13AA"/>
    <w:rsid w:val="00BD13B1"/>
    <w:rsid w:val="00BD1472"/>
    <w:rsid w:val="00BD14EB"/>
    <w:rsid w:val="00BD15BB"/>
    <w:rsid w:val="00BD15EA"/>
    <w:rsid w:val="00BD161D"/>
    <w:rsid w:val="00BD166B"/>
    <w:rsid w:val="00BD16BB"/>
    <w:rsid w:val="00BD16CC"/>
    <w:rsid w:val="00BD1700"/>
    <w:rsid w:val="00BD1792"/>
    <w:rsid w:val="00BD1991"/>
    <w:rsid w:val="00BD199C"/>
    <w:rsid w:val="00BD1A6E"/>
    <w:rsid w:val="00BD1B67"/>
    <w:rsid w:val="00BD1C09"/>
    <w:rsid w:val="00BD1C2A"/>
    <w:rsid w:val="00BD1CBF"/>
    <w:rsid w:val="00BD1CD7"/>
    <w:rsid w:val="00BD1D12"/>
    <w:rsid w:val="00BD1D19"/>
    <w:rsid w:val="00BD1D82"/>
    <w:rsid w:val="00BD1DBC"/>
    <w:rsid w:val="00BD1E94"/>
    <w:rsid w:val="00BD1F57"/>
    <w:rsid w:val="00BD1FAB"/>
    <w:rsid w:val="00BD1FEB"/>
    <w:rsid w:val="00BD2098"/>
    <w:rsid w:val="00BD21A9"/>
    <w:rsid w:val="00BD21C6"/>
    <w:rsid w:val="00BD225B"/>
    <w:rsid w:val="00BD23A5"/>
    <w:rsid w:val="00BD2470"/>
    <w:rsid w:val="00BD2483"/>
    <w:rsid w:val="00BD25E9"/>
    <w:rsid w:val="00BD25F7"/>
    <w:rsid w:val="00BD2689"/>
    <w:rsid w:val="00BD2739"/>
    <w:rsid w:val="00BD2849"/>
    <w:rsid w:val="00BD28E8"/>
    <w:rsid w:val="00BD28F6"/>
    <w:rsid w:val="00BD2906"/>
    <w:rsid w:val="00BD2990"/>
    <w:rsid w:val="00BD2AD6"/>
    <w:rsid w:val="00BD2B09"/>
    <w:rsid w:val="00BD2BA1"/>
    <w:rsid w:val="00BD2BC9"/>
    <w:rsid w:val="00BD2CF0"/>
    <w:rsid w:val="00BD2DC2"/>
    <w:rsid w:val="00BD2DCF"/>
    <w:rsid w:val="00BD2DF6"/>
    <w:rsid w:val="00BD2E95"/>
    <w:rsid w:val="00BD3031"/>
    <w:rsid w:val="00BD3060"/>
    <w:rsid w:val="00BD30E7"/>
    <w:rsid w:val="00BD30E9"/>
    <w:rsid w:val="00BD31AF"/>
    <w:rsid w:val="00BD31B7"/>
    <w:rsid w:val="00BD31E7"/>
    <w:rsid w:val="00BD3319"/>
    <w:rsid w:val="00BD331A"/>
    <w:rsid w:val="00BD3361"/>
    <w:rsid w:val="00BD350B"/>
    <w:rsid w:val="00BD36B1"/>
    <w:rsid w:val="00BD36FE"/>
    <w:rsid w:val="00BD373C"/>
    <w:rsid w:val="00BD378C"/>
    <w:rsid w:val="00BD3827"/>
    <w:rsid w:val="00BD3967"/>
    <w:rsid w:val="00BD39BB"/>
    <w:rsid w:val="00BD39E4"/>
    <w:rsid w:val="00BD3AC8"/>
    <w:rsid w:val="00BD3B97"/>
    <w:rsid w:val="00BD3BCD"/>
    <w:rsid w:val="00BD3C4C"/>
    <w:rsid w:val="00BD3CDE"/>
    <w:rsid w:val="00BD3CE7"/>
    <w:rsid w:val="00BD3D1B"/>
    <w:rsid w:val="00BD3D95"/>
    <w:rsid w:val="00BD3FA1"/>
    <w:rsid w:val="00BD3FC3"/>
    <w:rsid w:val="00BD4028"/>
    <w:rsid w:val="00BD404F"/>
    <w:rsid w:val="00BD406C"/>
    <w:rsid w:val="00BD4137"/>
    <w:rsid w:val="00BD4141"/>
    <w:rsid w:val="00BD41A4"/>
    <w:rsid w:val="00BD41EC"/>
    <w:rsid w:val="00BD4269"/>
    <w:rsid w:val="00BD42DF"/>
    <w:rsid w:val="00BD4315"/>
    <w:rsid w:val="00BD43EE"/>
    <w:rsid w:val="00BD4514"/>
    <w:rsid w:val="00BD4532"/>
    <w:rsid w:val="00BD45CF"/>
    <w:rsid w:val="00BD463F"/>
    <w:rsid w:val="00BD4667"/>
    <w:rsid w:val="00BD4709"/>
    <w:rsid w:val="00BD4797"/>
    <w:rsid w:val="00BD47B2"/>
    <w:rsid w:val="00BD47FC"/>
    <w:rsid w:val="00BD4B54"/>
    <w:rsid w:val="00BD4BB4"/>
    <w:rsid w:val="00BD4BD3"/>
    <w:rsid w:val="00BD4CBF"/>
    <w:rsid w:val="00BD4D8B"/>
    <w:rsid w:val="00BD4DA9"/>
    <w:rsid w:val="00BD4DCE"/>
    <w:rsid w:val="00BD4E5D"/>
    <w:rsid w:val="00BD4E65"/>
    <w:rsid w:val="00BD4E92"/>
    <w:rsid w:val="00BD4E9C"/>
    <w:rsid w:val="00BD5043"/>
    <w:rsid w:val="00BD50C2"/>
    <w:rsid w:val="00BD522D"/>
    <w:rsid w:val="00BD52DD"/>
    <w:rsid w:val="00BD5363"/>
    <w:rsid w:val="00BD53E0"/>
    <w:rsid w:val="00BD546A"/>
    <w:rsid w:val="00BD551E"/>
    <w:rsid w:val="00BD5528"/>
    <w:rsid w:val="00BD573C"/>
    <w:rsid w:val="00BD577B"/>
    <w:rsid w:val="00BD579A"/>
    <w:rsid w:val="00BD57BE"/>
    <w:rsid w:val="00BD5847"/>
    <w:rsid w:val="00BD5891"/>
    <w:rsid w:val="00BD5A1E"/>
    <w:rsid w:val="00BD5AA1"/>
    <w:rsid w:val="00BD5AC6"/>
    <w:rsid w:val="00BD5B18"/>
    <w:rsid w:val="00BD5BF0"/>
    <w:rsid w:val="00BD5D2A"/>
    <w:rsid w:val="00BD5DB3"/>
    <w:rsid w:val="00BD5DB5"/>
    <w:rsid w:val="00BD5DD2"/>
    <w:rsid w:val="00BD5E1F"/>
    <w:rsid w:val="00BD5EF2"/>
    <w:rsid w:val="00BD5FE9"/>
    <w:rsid w:val="00BD6037"/>
    <w:rsid w:val="00BD61CF"/>
    <w:rsid w:val="00BD6314"/>
    <w:rsid w:val="00BD6369"/>
    <w:rsid w:val="00BD63AD"/>
    <w:rsid w:val="00BD64B4"/>
    <w:rsid w:val="00BD64F6"/>
    <w:rsid w:val="00BD651E"/>
    <w:rsid w:val="00BD6553"/>
    <w:rsid w:val="00BD66DA"/>
    <w:rsid w:val="00BD68C8"/>
    <w:rsid w:val="00BD694F"/>
    <w:rsid w:val="00BD6972"/>
    <w:rsid w:val="00BD6973"/>
    <w:rsid w:val="00BD69C8"/>
    <w:rsid w:val="00BD69ED"/>
    <w:rsid w:val="00BD6A2B"/>
    <w:rsid w:val="00BD6AC4"/>
    <w:rsid w:val="00BD6B02"/>
    <w:rsid w:val="00BD6B8C"/>
    <w:rsid w:val="00BD6BC3"/>
    <w:rsid w:val="00BD6BFB"/>
    <w:rsid w:val="00BD6C49"/>
    <w:rsid w:val="00BD6CA0"/>
    <w:rsid w:val="00BD6CA2"/>
    <w:rsid w:val="00BD6CE2"/>
    <w:rsid w:val="00BD6D28"/>
    <w:rsid w:val="00BD6D30"/>
    <w:rsid w:val="00BD6E83"/>
    <w:rsid w:val="00BD6F7D"/>
    <w:rsid w:val="00BD6FBC"/>
    <w:rsid w:val="00BD6FC0"/>
    <w:rsid w:val="00BD6FCB"/>
    <w:rsid w:val="00BD7047"/>
    <w:rsid w:val="00BD71C4"/>
    <w:rsid w:val="00BD721F"/>
    <w:rsid w:val="00BD7345"/>
    <w:rsid w:val="00BD7392"/>
    <w:rsid w:val="00BD73E2"/>
    <w:rsid w:val="00BD73EB"/>
    <w:rsid w:val="00BD74D3"/>
    <w:rsid w:val="00BD7590"/>
    <w:rsid w:val="00BD75AE"/>
    <w:rsid w:val="00BD7613"/>
    <w:rsid w:val="00BD7677"/>
    <w:rsid w:val="00BD77EC"/>
    <w:rsid w:val="00BD7B89"/>
    <w:rsid w:val="00BD7BA6"/>
    <w:rsid w:val="00BD7C65"/>
    <w:rsid w:val="00BD7DE9"/>
    <w:rsid w:val="00BD7E3D"/>
    <w:rsid w:val="00BD7E4D"/>
    <w:rsid w:val="00BD7F18"/>
    <w:rsid w:val="00BD7F95"/>
    <w:rsid w:val="00BE0024"/>
    <w:rsid w:val="00BE0044"/>
    <w:rsid w:val="00BE00D4"/>
    <w:rsid w:val="00BE00E4"/>
    <w:rsid w:val="00BE023C"/>
    <w:rsid w:val="00BE0284"/>
    <w:rsid w:val="00BE0353"/>
    <w:rsid w:val="00BE039E"/>
    <w:rsid w:val="00BE03AF"/>
    <w:rsid w:val="00BE049F"/>
    <w:rsid w:val="00BE0524"/>
    <w:rsid w:val="00BE056B"/>
    <w:rsid w:val="00BE05E2"/>
    <w:rsid w:val="00BE0601"/>
    <w:rsid w:val="00BE065B"/>
    <w:rsid w:val="00BE070B"/>
    <w:rsid w:val="00BE079E"/>
    <w:rsid w:val="00BE07BA"/>
    <w:rsid w:val="00BE07CA"/>
    <w:rsid w:val="00BE07F0"/>
    <w:rsid w:val="00BE0837"/>
    <w:rsid w:val="00BE08D4"/>
    <w:rsid w:val="00BE0901"/>
    <w:rsid w:val="00BE09DC"/>
    <w:rsid w:val="00BE0A3F"/>
    <w:rsid w:val="00BE0AE0"/>
    <w:rsid w:val="00BE0B29"/>
    <w:rsid w:val="00BE0BC1"/>
    <w:rsid w:val="00BE0C46"/>
    <w:rsid w:val="00BE0CB8"/>
    <w:rsid w:val="00BE0E26"/>
    <w:rsid w:val="00BE0E54"/>
    <w:rsid w:val="00BE0E6C"/>
    <w:rsid w:val="00BE0ED7"/>
    <w:rsid w:val="00BE0F15"/>
    <w:rsid w:val="00BE1121"/>
    <w:rsid w:val="00BE1144"/>
    <w:rsid w:val="00BE11E8"/>
    <w:rsid w:val="00BE1270"/>
    <w:rsid w:val="00BE1383"/>
    <w:rsid w:val="00BE13DF"/>
    <w:rsid w:val="00BE13FA"/>
    <w:rsid w:val="00BE15F1"/>
    <w:rsid w:val="00BE15FA"/>
    <w:rsid w:val="00BE16E3"/>
    <w:rsid w:val="00BE1790"/>
    <w:rsid w:val="00BE1829"/>
    <w:rsid w:val="00BE1861"/>
    <w:rsid w:val="00BE1889"/>
    <w:rsid w:val="00BE18C4"/>
    <w:rsid w:val="00BE18CE"/>
    <w:rsid w:val="00BE190D"/>
    <w:rsid w:val="00BE1925"/>
    <w:rsid w:val="00BE1B4D"/>
    <w:rsid w:val="00BE1C27"/>
    <w:rsid w:val="00BE1CB4"/>
    <w:rsid w:val="00BE1D7A"/>
    <w:rsid w:val="00BE1D95"/>
    <w:rsid w:val="00BE1DFE"/>
    <w:rsid w:val="00BE1EFA"/>
    <w:rsid w:val="00BE1F36"/>
    <w:rsid w:val="00BE20CA"/>
    <w:rsid w:val="00BE20D4"/>
    <w:rsid w:val="00BE20F6"/>
    <w:rsid w:val="00BE2161"/>
    <w:rsid w:val="00BE21D3"/>
    <w:rsid w:val="00BE2232"/>
    <w:rsid w:val="00BE239D"/>
    <w:rsid w:val="00BE239E"/>
    <w:rsid w:val="00BE23E4"/>
    <w:rsid w:val="00BE244A"/>
    <w:rsid w:val="00BE2490"/>
    <w:rsid w:val="00BE2506"/>
    <w:rsid w:val="00BE252E"/>
    <w:rsid w:val="00BE257C"/>
    <w:rsid w:val="00BE2667"/>
    <w:rsid w:val="00BE26B6"/>
    <w:rsid w:val="00BE26F2"/>
    <w:rsid w:val="00BE2706"/>
    <w:rsid w:val="00BE273B"/>
    <w:rsid w:val="00BE27A5"/>
    <w:rsid w:val="00BE27D7"/>
    <w:rsid w:val="00BE2826"/>
    <w:rsid w:val="00BE2863"/>
    <w:rsid w:val="00BE2A5F"/>
    <w:rsid w:val="00BE2A73"/>
    <w:rsid w:val="00BE2AD9"/>
    <w:rsid w:val="00BE2B71"/>
    <w:rsid w:val="00BE2BAF"/>
    <w:rsid w:val="00BE2CDF"/>
    <w:rsid w:val="00BE2D27"/>
    <w:rsid w:val="00BE2DF4"/>
    <w:rsid w:val="00BE2DF9"/>
    <w:rsid w:val="00BE2E75"/>
    <w:rsid w:val="00BE2F26"/>
    <w:rsid w:val="00BE2F3F"/>
    <w:rsid w:val="00BE2FC2"/>
    <w:rsid w:val="00BE3026"/>
    <w:rsid w:val="00BE3067"/>
    <w:rsid w:val="00BE306A"/>
    <w:rsid w:val="00BE30FB"/>
    <w:rsid w:val="00BE3351"/>
    <w:rsid w:val="00BE33AA"/>
    <w:rsid w:val="00BE33D3"/>
    <w:rsid w:val="00BE3449"/>
    <w:rsid w:val="00BE34C2"/>
    <w:rsid w:val="00BE353F"/>
    <w:rsid w:val="00BE354B"/>
    <w:rsid w:val="00BE357C"/>
    <w:rsid w:val="00BE35D3"/>
    <w:rsid w:val="00BE3603"/>
    <w:rsid w:val="00BE37D3"/>
    <w:rsid w:val="00BE37F5"/>
    <w:rsid w:val="00BE3967"/>
    <w:rsid w:val="00BE39A0"/>
    <w:rsid w:val="00BE39E0"/>
    <w:rsid w:val="00BE3BF0"/>
    <w:rsid w:val="00BE3CB5"/>
    <w:rsid w:val="00BE3D4E"/>
    <w:rsid w:val="00BE3E66"/>
    <w:rsid w:val="00BE401F"/>
    <w:rsid w:val="00BE403D"/>
    <w:rsid w:val="00BE4044"/>
    <w:rsid w:val="00BE4051"/>
    <w:rsid w:val="00BE4075"/>
    <w:rsid w:val="00BE4086"/>
    <w:rsid w:val="00BE4114"/>
    <w:rsid w:val="00BE43FC"/>
    <w:rsid w:val="00BE4409"/>
    <w:rsid w:val="00BE4422"/>
    <w:rsid w:val="00BE44D4"/>
    <w:rsid w:val="00BE466D"/>
    <w:rsid w:val="00BE473D"/>
    <w:rsid w:val="00BE4831"/>
    <w:rsid w:val="00BE489E"/>
    <w:rsid w:val="00BE48A0"/>
    <w:rsid w:val="00BE48BF"/>
    <w:rsid w:val="00BE48DA"/>
    <w:rsid w:val="00BE48EE"/>
    <w:rsid w:val="00BE48F4"/>
    <w:rsid w:val="00BE4955"/>
    <w:rsid w:val="00BE4A50"/>
    <w:rsid w:val="00BE4A8D"/>
    <w:rsid w:val="00BE4B10"/>
    <w:rsid w:val="00BE4BC8"/>
    <w:rsid w:val="00BE4C10"/>
    <w:rsid w:val="00BE4C84"/>
    <w:rsid w:val="00BE4CA7"/>
    <w:rsid w:val="00BE4D4B"/>
    <w:rsid w:val="00BE4D4E"/>
    <w:rsid w:val="00BE4D86"/>
    <w:rsid w:val="00BE4E39"/>
    <w:rsid w:val="00BE4E4F"/>
    <w:rsid w:val="00BE4F16"/>
    <w:rsid w:val="00BE4FDC"/>
    <w:rsid w:val="00BE5062"/>
    <w:rsid w:val="00BE50EA"/>
    <w:rsid w:val="00BE52B9"/>
    <w:rsid w:val="00BE52E4"/>
    <w:rsid w:val="00BE549B"/>
    <w:rsid w:val="00BE54EB"/>
    <w:rsid w:val="00BE5523"/>
    <w:rsid w:val="00BE554F"/>
    <w:rsid w:val="00BE55A3"/>
    <w:rsid w:val="00BE55CC"/>
    <w:rsid w:val="00BE561D"/>
    <w:rsid w:val="00BE5646"/>
    <w:rsid w:val="00BE57FD"/>
    <w:rsid w:val="00BE582C"/>
    <w:rsid w:val="00BE587B"/>
    <w:rsid w:val="00BE596E"/>
    <w:rsid w:val="00BE59BD"/>
    <w:rsid w:val="00BE5A07"/>
    <w:rsid w:val="00BE5AF5"/>
    <w:rsid w:val="00BE5B73"/>
    <w:rsid w:val="00BE5BC1"/>
    <w:rsid w:val="00BE5C07"/>
    <w:rsid w:val="00BE5CAD"/>
    <w:rsid w:val="00BE5CB1"/>
    <w:rsid w:val="00BE5D5E"/>
    <w:rsid w:val="00BE5D87"/>
    <w:rsid w:val="00BE5D90"/>
    <w:rsid w:val="00BE5E3F"/>
    <w:rsid w:val="00BE5F18"/>
    <w:rsid w:val="00BE5F2E"/>
    <w:rsid w:val="00BE5F52"/>
    <w:rsid w:val="00BE5F97"/>
    <w:rsid w:val="00BE5FBE"/>
    <w:rsid w:val="00BE5FF8"/>
    <w:rsid w:val="00BE5FFE"/>
    <w:rsid w:val="00BE60AA"/>
    <w:rsid w:val="00BE60C0"/>
    <w:rsid w:val="00BE6170"/>
    <w:rsid w:val="00BE628B"/>
    <w:rsid w:val="00BE6322"/>
    <w:rsid w:val="00BE63A4"/>
    <w:rsid w:val="00BE641F"/>
    <w:rsid w:val="00BE6505"/>
    <w:rsid w:val="00BE65B8"/>
    <w:rsid w:val="00BE65F5"/>
    <w:rsid w:val="00BE6660"/>
    <w:rsid w:val="00BE67FA"/>
    <w:rsid w:val="00BE68F5"/>
    <w:rsid w:val="00BE6915"/>
    <w:rsid w:val="00BE6952"/>
    <w:rsid w:val="00BE6992"/>
    <w:rsid w:val="00BE69C3"/>
    <w:rsid w:val="00BE6B4F"/>
    <w:rsid w:val="00BE6BD5"/>
    <w:rsid w:val="00BE6DCE"/>
    <w:rsid w:val="00BE6DD3"/>
    <w:rsid w:val="00BE6E76"/>
    <w:rsid w:val="00BE6ED6"/>
    <w:rsid w:val="00BE6F1E"/>
    <w:rsid w:val="00BE6F3D"/>
    <w:rsid w:val="00BE6FE5"/>
    <w:rsid w:val="00BE70AA"/>
    <w:rsid w:val="00BE70EF"/>
    <w:rsid w:val="00BE7172"/>
    <w:rsid w:val="00BE7236"/>
    <w:rsid w:val="00BE7271"/>
    <w:rsid w:val="00BE7298"/>
    <w:rsid w:val="00BE72DB"/>
    <w:rsid w:val="00BE72F7"/>
    <w:rsid w:val="00BE743C"/>
    <w:rsid w:val="00BE7463"/>
    <w:rsid w:val="00BE748A"/>
    <w:rsid w:val="00BE750D"/>
    <w:rsid w:val="00BE7522"/>
    <w:rsid w:val="00BE7606"/>
    <w:rsid w:val="00BE762B"/>
    <w:rsid w:val="00BE768D"/>
    <w:rsid w:val="00BE78D6"/>
    <w:rsid w:val="00BE7942"/>
    <w:rsid w:val="00BE794F"/>
    <w:rsid w:val="00BE7962"/>
    <w:rsid w:val="00BE7A0F"/>
    <w:rsid w:val="00BE7A86"/>
    <w:rsid w:val="00BE7AD8"/>
    <w:rsid w:val="00BE7AEE"/>
    <w:rsid w:val="00BE7B37"/>
    <w:rsid w:val="00BE7C20"/>
    <w:rsid w:val="00BE7D23"/>
    <w:rsid w:val="00BE7E30"/>
    <w:rsid w:val="00BE7E53"/>
    <w:rsid w:val="00BE7F5F"/>
    <w:rsid w:val="00BF004E"/>
    <w:rsid w:val="00BF00AF"/>
    <w:rsid w:val="00BF00E2"/>
    <w:rsid w:val="00BF01CB"/>
    <w:rsid w:val="00BF0211"/>
    <w:rsid w:val="00BF0219"/>
    <w:rsid w:val="00BF024F"/>
    <w:rsid w:val="00BF0302"/>
    <w:rsid w:val="00BF0318"/>
    <w:rsid w:val="00BF031B"/>
    <w:rsid w:val="00BF0483"/>
    <w:rsid w:val="00BF049D"/>
    <w:rsid w:val="00BF0592"/>
    <w:rsid w:val="00BF05AD"/>
    <w:rsid w:val="00BF05FD"/>
    <w:rsid w:val="00BF06D2"/>
    <w:rsid w:val="00BF084F"/>
    <w:rsid w:val="00BF08A0"/>
    <w:rsid w:val="00BF0B01"/>
    <w:rsid w:val="00BF0B0C"/>
    <w:rsid w:val="00BF0B12"/>
    <w:rsid w:val="00BF0B88"/>
    <w:rsid w:val="00BF0C78"/>
    <w:rsid w:val="00BF0CC9"/>
    <w:rsid w:val="00BF0D53"/>
    <w:rsid w:val="00BF0D66"/>
    <w:rsid w:val="00BF0D7B"/>
    <w:rsid w:val="00BF0DA6"/>
    <w:rsid w:val="00BF0E88"/>
    <w:rsid w:val="00BF0E90"/>
    <w:rsid w:val="00BF1075"/>
    <w:rsid w:val="00BF10D4"/>
    <w:rsid w:val="00BF110E"/>
    <w:rsid w:val="00BF1197"/>
    <w:rsid w:val="00BF1218"/>
    <w:rsid w:val="00BF1353"/>
    <w:rsid w:val="00BF136B"/>
    <w:rsid w:val="00BF1411"/>
    <w:rsid w:val="00BF15CA"/>
    <w:rsid w:val="00BF15ED"/>
    <w:rsid w:val="00BF175E"/>
    <w:rsid w:val="00BF1765"/>
    <w:rsid w:val="00BF180F"/>
    <w:rsid w:val="00BF1811"/>
    <w:rsid w:val="00BF181C"/>
    <w:rsid w:val="00BF183F"/>
    <w:rsid w:val="00BF18A0"/>
    <w:rsid w:val="00BF18C9"/>
    <w:rsid w:val="00BF18D6"/>
    <w:rsid w:val="00BF190E"/>
    <w:rsid w:val="00BF1A2F"/>
    <w:rsid w:val="00BF1A77"/>
    <w:rsid w:val="00BF1A9C"/>
    <w:rsid w:val="00BF1AAF"/>
    <w:rsid w:val="00BF1B78"/>
    <w:rsid w:val="00BF1CB9"/>
    <w:rsid w:val="00BF1CF7"/>
    <w:rsid w:val="00BF1D1D"/>
    <w:rsid w:val="00BF1D44"/>
    <w:rsid w:val="00BF1E2C"/>
    <w:rsid w:val="00BF1F02"/>
    <w:rsid w:val="00BF1F41"/>
    <w:rsid w:val="00BF1F9A"/>
    <w:rsid w:val="00BF1FB5"/>
    <w:rsid w:val="00BF204E"/>
    <w:rsid w:val="00BF206C"/>
    <w:rsid w:val="00BF2074"/>
    <w:rsid w:val="00BF2103"/>
    <w:rsid w:val="00BF2136"/>
    <w:rsid w:val="00BF2188"/>
    <w:rsid w:val="00BF21AA"/>
    <w:rsid w:val="00BF21B1"/>
    <w:rsid w:val="00BF21CC"/>
    <w:rsid w:val="00BF21E4"/>
    <w:rsid w:val="00BF2213"/>
    <w:rsid w:val="00BF2220"/>
    <w:rsid w:val="00BF2280"/>
    <w:rsid w:val="00BF22F5"/>
    <w:rsid w:val="00BF2344"/>
    <w:rsid w:val="00BF2376"/>
    <w:rsid w:val="00BF23E8"/>
    <w:rsid w:val="00BF2401"/>
    <w:rsid w:val="00BF2419"/>
    <w:rsid w:val="00BF247E"/>
    <w:rsid w:val="00BF2505"/>
    <w:rsid w:val="00BF251E"/>
    <w:rsid w:val="00BF2605"/>
    <w:rsid w:val="00BF262C"/>
    <w:rsid w:val="00BF26EE"/>
    <w:rsid w:val="00BF276D"/>
    <w:rsid w:val="00BF2BAA"/>
    <w:rsid w:val="00BF2BB4"/>
    <w:rsid w:val="00BF2C01"/>
    <w:rsid w:val="00BF2C35"/>
    <w:rsid w:val="00BF2CE7"/>
    <w:rsid w:val="00BF2CFF"/>
    <w:rsid w:val="00BF2D35"/>
    <w:rsid w:val="00BF2DB1"/>
    <w:rsid w:val="00BF2E14"/>
    <w:rsid w:val="00BF2E69"/>
    <w:rsid w:val="00BF2EA3"/>
    <w:rsid w:val="00BF2F17"/>
    <w:rsid w:val="00BF2F2A"/>
    <w:rsid w:val="00BF2F8A"/>
    <w:rsid w:val="00BF303B"/>
    <w:rsid w:val="00BF30C3"/>
    <w:rsid w:val="00BF3109"/>
    <w:rsid w:val="00BF311E"/>
    <w:rsid w:val="00BF31E6"/>
    <w:rsid w:val="00BF32F2"/>
    <w:rsid w:val="00BF333B"/>
    <w:rsid w:val="00BF333C"/>
    <w:rsid w:val="00BF3343"/>
    <w:rsid w:val="00BF3591"/>
    <w:rsid w:val="00BF35BC"/>
    <w:rsid w:val="00BF35CD"/>
    <w:rsid w:val="00BF370D"/>
    <w:rsid w:val="00BF3713"/>
    <w:rsid w:val="00BF3770"/>
    <w:rsid w:val="00BF37AA"/>
    <w:rsid w:val="00BF383E"/>
    <w:rsid w:val="00BF3879"/>
    <w:rsid w:val="00BF38B0"/>
    <w:rsid w:val="00BF390F"/>
    <w:rsid w:val="00BF39B8"/>
    <w:rsid w:val="00BF39E0"/>
    <w:rsid w:val="00BF3B7D"/>
    <w:rsid w:val="00BF3C6A"/>
    <w:rsid w:val="00BF3DC8"/>
    <w:rsid w:val="00BF3DE2"/>
    <w:rsid w:val="00BF3DF9"/>
    <w:rsid w:val="00BF3E38"/>
    <w:rsid w:val="00BF3E55"/>
    <w:rsid w:val="00BF3E6E"/>
    <w:rsid w:val="00BF3F00"/>
    <w:rsid w:val="00BF3F17"/>
    <w:rsid w:val="00BF4140"/>
    <w:rsid w:val="00BF418E"/>
    <w:rsid w:val="00BF418F"/>
    <w:rsid w:val="00BF4221"/>
    <w:rsid w:val="00BF430A"/>
    <w:rsid w:val="00BF430D"/>
    <w:rsid w:val="00BF4467"/>
    <w:rsid w:val="00BF44A5"/>
    <w:rsid w:val="00BF4529"/>
    <w:rsid w:val="00BF471C"/>
    <w:rsid w:val="00BF47D2"/>
    <w:rsid w:val="00BF483F"/>
    <w:rsid w:val="00BF48C8"/>
    <w:rsid w:val="00BF48E9"/>
    <w:rsid w:val="00BF48F5"/>
    <w:rsid w:val="00BF492D"/>
    <w:rsid w:val="00BF4A1F"/>
    <w:rsid w:val="00BF4A38"/>
    <w:rsid w:val="00BF4A75"/>
    <w:rsid w:val="00BF4AEB"/>
    <w:rsid w:val="00BF4B27"/>
    <w:rsid w:val="00BF4B87"/>
    <w:rsid w:val="00BF4E08"/>
    <w:rsid w:val="00BF4E18"/>
    <w:rsid w:val="00BF4EB4"/>
    <w:rsid w:val="00BF5085"/>
    <w:rsid w:val="00BF50D7"/>
    <w:rsid w:val="00BF5111"/>
    <w:rsid w:val="00BF520E"/>
    <w:rsid w:val="00BF5291"/>
    <w:rsid w:val="00BF52B8"/>
    <w:rsid w:val="00BF52E6"/>
    <w:rsid w:val="00BF52F9"/>
    <w:rsid w:val="00BF535E"/>
    <w:rsid w:val="00BF541D"/>
    <w:rsid w:val="00BF545D"/>
    <w:rsid w:val="00BF551A"/>
    <w:rsid w:val="00BF558C"/>
    <w:rsid w:val="00BF55E7"/>
    <w:rsid w:val="00BF5622"/>
    <w:rsid w:val="00BF567E"/>
    <w:rsid w:val="00BF56AC"/>
    <w:rsid w:val="00BF5733"/>
    <w:rsid w:val="00BF57B3"/>
    <w:rsid w:val="00BF5835"/>
    <w:rsid w:val="00BF583D"/>
    <w:rsid w:val="00BF5912"/>
    <w:rsid w:val="00BF5951"/>
    <w:rsid w:val="00BF598B"/>
    <w:rsid w:val="00BF59CB"/>
    <w:rsid w:val="00BF5B17"/>
    <w:rsid w:val="00BF5B1D"/>
    <w:rsid w:val="00BF5B35"/>
    <w:rsid w:val="00BF5B3B"/>
    <w:rsid w:val="00BF5B3E"/>
    <w:rsid w:val="00BF5B7F"/>
    <w:rsid w:val="00BF5BF8"/>
    <w:rsid w:val="00BF5D46"/>
    <w:rsid w:val="00BF5E9A"/>
    <w:rsid w:val="00BF5F15"/>
    <w:rsid w:val="00BF602F"/>
    <w:rsid w:val="00BF6053"/>
    <w:rsid w:val="00BF60C7"/>
    <w:rsid w:val="00BF621B"/>
    <w:rsid w:val="00BF6231"/>
    <w:rsid w:val="00BF62ED"/>
    <w:rsid w:val="00BF6315"/>
    <w:rsid w:val="00BF6396"/>
    <w:rsid w:val="00BF650B"/>
    <w:rsid w:val="00BF650F"/>
    <w:rsid w:val="00BF65F3"/>
    <w:rsid w:val="00BF662A"/>
    <w:rsid w:val="00BF66CA"/>
    <w:rsid w:val="00BF672F"/>
    <w:rsid w:val="00BF67D9"/>
    <w:rsid w:val="00BF6809"/>
    <w:rsid w:val="00BF68B2"/>
    <w:rsid w:val="00BF6920"/>
    <w:rsid w:val="00BF69E8"/>
    <w:rsid w:val="00BF6A2D"/>
    <w:rsid w:val="00BF6CA2"/>
    <w:rsid w:val="00BF6DC7"/>
    <w:rsid w:val="00BF6E92"/>
    <w:rsid w:val="00BF6ED0"/>
    <w:rsid w:val="00BF6FA0"/>
    <w:rsid w:val="00BF6FB1"/>
    <w:rsid w:val="00BF6FD3"/>
    <w:rsid w:val="00BF6FF1"/>
    <w:rsid w:val="00BF705B"/>
    <w:rsid w:val="00BF70F0"/>
    <w:rsid w:val="00BF7149"/>
    <w:rsid w:val="00BF71C4"/>
    <w:rsid w:val="00BF7312"/>
    <w:rsid w:val="00BF7343"/>
    <w:rsid w:val="00BF73AB"/>
    <w:rsid w:val="00BF73FD"/>
    <w:rsid w:val="00BF743A"/>
    <w:rsid w:val="00BF74E4"/>
    <w:rsid w:val="00BF7561"/>
    <w:rsid w:val="00BF75F7"/>
    <w:rsid w:val="00BF7615"/>
    <w:rsid w:val="00BF7691"/>
    <w:rsid w:val="00BF76A3"/>
    <w:rsid w:val="00BF76FB"/>
    <w:rsid w:val="00BF7757"/>
    <w:rsid w:val="00BF7820"/>
    <w:rsid w:val="00BF78F7"/>
    <w:rsid w:val="00BF7AB4"/>
    <w:rsid w:val="00BF7AE8"/>
    <w:rsid w:val="00BF7AEC"/>
    <w:rsid w:val="00BF7B34"/>
    <w:rsid w:val="00BF7BA8"/>
    <w:rsid w:val="00BF7BDC"/>
    <w:rsid w:val="00BF7C14"/>
    <w:rsid w:val="00BF7E05"/>
    <w:rsid w:val="00BF7E14"/>
    <w:rsid w:val="00BF7E92"/>
    <w:rsid w:val="00BF7EAB"/>
    <w:rsid w:val="00BF7EF4"/>
    <w:rsid w:val="00BF7F0B"/>
    <w:rsid w:val="00BF7F11"/>
    <w:rsid w:val="00BF7F1E"/>
    <w:rsid w:val="00BF7F49"/>
    <w:rsid w:val="00BF7F7A"/>
    <w:rsid w:val="00BF7FA3"/>
    <w:rsid w:val="00C0005B"/>
    <w:rsid w:val="00C00230"/>
    <w:rsid w:val="00C0024C"/>
    <w:rsid w:val="00C002D8"/>
    <w:rsid w:val="00C00323"/>
    <w:rsid w:val="00C0033C"/>
    <w:rsid w:val="00C003B5"/>
    <w:rsid w:val="00C003CD"/>
    <w:rsid w:val="00C003D0"/>
    <w:rsid w:val="00C00454"/>
    <w:rsid w:val="00C0046A"/>
    <w:rsid w:val="00C004B9"/>
    <w:rsid w:val="00C004C4"/>
    <w:rsid w:val="00C00577"/>
    <w:rsid w:val="00C00594"/>
    <w:rsid w:val="00C005D3"/>
    <w:rsid w:val="00C00661"/>
    <w:rsid w:val="00C0067E"/>
    <w:rsid w:val="00C006E4"/>
    <w:rsid w:val="00C007D7"/>
    <w:rsid w:val="00C00863"/>
    <w:rsid w:val="00C008EC"/>
    <w:rsid w:val="00C008EE"/>
    <w:rsid w:val="00C00922"/>
    <w:rsid w:val="00C00944"/>
    <w:rsid w:val="00C00947"/>
    <w:rsid w:val="00C00952"/>
    <w:rsid w:val="00C009CB"/>
    <w:rsid w:val="00C009FA"/>
    <w:rsid w:val="00C00A6C"/>
    <w:rsid w:val="00C00AC4"/>
    <w:rsid w:val="00C00BDA"/>
    <w:rsid w:val="00C00CF1"/>
    <w:rsid w:val="00C00CFA"/>
    <w:rsid w:val="00C00D4A"/>
    <w:rsid w:val="00C00DB3"/>
    <w:rsid w:val="00C00E8B"/>
    <w:rsid w:val="00C00E8F"/>
    <w:rsid w:val="00C00F07"/>
    <w:rsid w:val="00C00F60"/>
    <w:rsid w:val="00C00F93"/>
    <w:rsid w:val="00C01067"/>
    <w:rsid w:val="00C01099"/>
    <w:rsid w:val="00C010D4"/>
    <w:rsid w:val="00C01178"/>
    <w:rsid w:val="00C011D7"/>
    <w:rsid w:val="00C011FB"/>
    <w:rsid w:val="00C012B3"/>
    <w:rsid w:val="00C01342"/>
    <w:rsid w:val="00C0134D"/>
    <w:rsid w:val="00C0135D"/>
    <w:rsid w:val="00C0135E"/>
    <w:rsid w:val="00C013E5"/>
    <w:rsid w:val="00C014B3"/>
    <w:rsid w:val="00C014B8"/>
    <w:rsid w:val="00C014BB"/>
    <w:rsid w:val="00C014FC"/>
    <w:rsid w:val="00C015C4"/>
    <w:rsid w:val="00C01627"/>
    <w:rsid w:val="00C01670"/>
    <w:rsid w:val="00C01866"/>
    <w:rsid w:val="00C01873"/>
    <w:rsid w:val="00C018A4"/>
    <w:rsid w:val="00C018B1"/>
    <w:rsid w:val="00C018C8"/>
    <w:rsid w:val="00C01944"/>
    <w:rsid w:val="00C01A2D"/>
    <w:rsid w:val="00C01A73"/>
    <w:rsid w:val="00C01AFA"/>
    <w:rsid w:val="00C01C03"/>
    <w:rsid w:val="00C01CA5"/>
    <w:rsid w:val="00C01CB6"/>
    <w:rsid w:val="00C01D79"/>
    <w:rsid w:val="00C01F7C"/>
    <w:rsid w:val="00C02122"/>
    <w:rsid w:val="00C02209"/>
    <w:rsid w:val="00C02221"/>
    <w:rsid w:val="00C0228D"/>
    <w:rsid w:val="00C0229A"/>
    <w:rsid w:val="00C02325"/>
    <w:rsid w:val="00C02374"/>
    <w:rsid w:val="00C0237E"/>
    <w:rsid w:val="00C0245C"/>
    <w:rsid w:val="00C02483"/>
    <w:rsid w:val="00C024DD"/>
    <w:rsid w:val="00C024EB"/>
    <w:rsid w:val="00C02589"/>
    <w:rsid w:val="00C025AF"/>
    <w:rsid w:val="00C025B5"/>
    <w:rsid w:val="00C0260A"/>
    <w:rsid w:val="00C02683"/>
    <w:rsid w:val="00C0268F"/>
    <w:rsid w:val="00C026A6"/>
    <w:rsid w:val="00C0275E"/>
    <w:rsid w:val="00C02762"/>
    <w:rsid w:val="00C02785"/>
    <w:rsid w:val="00C027D9"/>
    <w:rsid w:val="00C028DB"/>
    <w:rsid w:val="00C02963"/>
    <w:rsid w:val="00C029C7"/>
    <w:rsid w:val="00C02A4D"/>
    <w:rsid w:val="00C02B97"/>
    <w:rsid w:val="00C02C1D"/>
    <w:rsid w:val="00C02C2F"/>
    <w:rsid w:val="00C02CC1"/>
    <w:rsid w:val="00C02D43"/>
    <w:rsid w:val="00C02E8F"/>
    <w:rsid w:val="00C02E98"/>
    <w:rsid w:val="00C02F90"/>
    <w:rsid w:val="00C02F99"/>
    <w:rsid w:val="00C0309B"/>
    <w:rsid w:val="00C0312A"/>
    <w:rsid w:val="00C0324C"/>
    <w:rsid w:val="00C03313"/>
    <w:rsid w:val="00C03404"/>
    <w:rsid w:val="00C03472"/>
    <w:rsid w:val="00C034AD"/>
    <w:rsid w:val="00C03515"/>
    <w:rsid w:val="00C03535"/>
    <w:rsid w:val="00C03567"/>
    <w:rsid w:val="00C036D9"/>
    <w:rsid w:val="00C03794"/>
    <w:rsid w:val="00C037AF"/>
    <w:rsid w:val="00C0385B"/>
    <w:rsid w:val="00C0387C"/>
    <w:rsid w:val="00C03898"/>
    <w:rsid w:val="00C039DD"/>
    <w:rsid w:val="00C03A09"/>
    <w:rsid w:val="00C03A67"/>
    <w:rsid w:val="00C03AF4"/>
    <w:rsid w:val="00C03B6C"/>
    <w:rsid w:val="00C03CAB"/>
    <w:rsid w:val="00C03CCD"/>
    <w:rsid w:val="00C03E2D"/>
    <w:rsid w:val="00C03EEB"/>
    <w:rsid w:val="00C0402E"/>
    <w:rsid w:val="00C040D2"/>
    <w:rsid w:val="00C040EC"/>
    <w:rsid w:val="00C040FD"/>
    <w:rsid w:val="00C0422B"/>
    <w:rsid w:val="00C042E3"/>
    <w:rsid w:val="00C0435E"/>
    <w:rsid w:val="00C04385"/>
    <w:rsid w:val="00C043F9"/>
    <w:rsid w:val="00C0451B"/>
    <w:rsid w:val="00C04561"/>
    <w:rsid w:val="00C045B5"/>
    <w:rsid w:val="00C045C3"/>
    <w:rsid w:val="00C045CB"/>
    <w:rsid w:val="00C04660"/>
    <w:rsid w:val="00C04663"/>
    <w:rsid w:val="00C04699"/>
    <w:rsid w:val="00C046DE"/>
    <w:rsid w:val="00C04724"/>
    <w:rsid w:val="00C04933"/>
    <w:rsid w:val="00C0496A"/>
    <w:rsid w:val="00C04ACA"/>
    <w:rsid w:val="00C04B86"/>
    <w:rsid w:val="00C04C34"/>
    <w:rsid w:val="00C04C69"/>
    <w:rsid w:val="00C04D45"/>
    <w:rsid w:val="00C04D54"/>
    <w:rsid w:val="00C04DBA"/>
    <w:rsid w:val="00C04E22"/>
    <w:rsid w:val="00C04F41"/>
    <w:rsid w:val="00C04F46"/>
    <w:rsid w:val="00C050AC"/>
    <w:rsid w:val="00C0510C"/>
    <w:rsid w:val="00C05112"/>
    <w:rsid w:val="00C051F3"/>
    <w:rsid w:val="00C0526E"/>
    <w:rsid w:val="00C05270"/>
    <w:rsid w:val="00C0541E"/>
    <w:rsid w:val="00C05442"/>
    <w:rsid w:val="00C054F4"/>
    <w:rsid w:val="00C0555B"/>
    <w:rsid w:val="00C0555D"/>
    <w:rsid w:val="00C055C3"/>
    <w:rsid w:val="00C05633"/>
    <w:rsid w:val="00C05697"/>
    <w:rsid w:val="00C056F0"/>
    <w:rsid w:val="00C05897"/>
    <w:rsid w:val="00C05962"/>
    <w:rsid w:val="00C059C5"/>
    <w:rsid w:val="00C05AB2"/>
    <w:rsid w:val="00C05AEE"/>
    <w:rsid w:val="00C05B46"/>
    <w:rsid w:val="00C05B4F"/>
    <w:rsid w:val="00C05BB7"/>
    <w:rsid w:val="00C05D80"/>
    <w:rsid w:val="00C05F7B"/>
    <w:rsid w:val="00C05F7D"/>
    <w:rsid w:val="00C0600B"/>
    <w:rsid w:val="00C0603D"/>
    <w:rsid w:val="00C0608C"/>
    <w:rsid w:val="00C06148"/>
    <w:rsid w:val="00C06179"/>
    <w:rsid w:val="00C061AB"/>
    <w:rsid w:val="00C061C8"/>
    <w:rsid w:val="00C061E2"/>
    <w:rsid w:val="00C0631F"/>
    <w:rsid w:val="00C0634E"/>
    <w:rsid w:val="00C06377"/>
    <w:rsid w:val="00C063A8"/>
    <w:rsid w:val="00C0642E"/>
    <w:rsid w:val="00C06520"/>
    <w:rsid w:val="00C06585"/>
    <w:rsid w:val="00C065BB"/>
    <w:rsid w:val="00C0661F"/>
    <w:rsid w:val="00C0662C"/>
    <w:rsid w:val="00C06821"/>
    <w:rsid w:val="00C06867"/>
    <w:rsid w:val="00C06876"/>
    <w:rsid w:val="00C068CD"/>
    <w:rsid w:val="00C06924"/>
    <w:rsid w:val="00C0692B"/>
    <w:rsid w:val="00C06A53"/>
    <w:rsid w:val="00C06A9C"/>
    <w:rsid w:val="00C06A9F"/>
    <w:rsid w:val="00C06B31"/>
    <w:rsid w:val="00C06B54"/>
    <w:rsid w:val="00C06BA4"/>
    <w:rsid w:val="00C06BFA"/>
    <w:rsid w:val="00C06C20"/>
    <w:rsid w:val="00C06C79"/>
    <w:rsid w:val="00C06CAF"/>
    <w:rsid w:val="00C06D14"/>
    <w:rsid w:val="00C06D79"/>
    <w:rsid w:val="00C06DC3"/>
    <w:rsid w:val="00C06E4B"/>
    <w:rsid w:val="00C06E9D"/>
    <w:rsid w:val="00C06F92"/>
    <w:rsid w:val="00C06FF4"/>
    <w:rsid w:val="00C07029"/>
    <w:rsid w:val="00C07128"/>
    <w:rsid w:val="00C07370"/>
    <w:rsid w:val="00C073C1"/>
    <w:rsid w:val="00C073D2"/>
    <w:rsid w:val="00C07502"/>
    <w:rsid w:val="00C0750D"/>
    <w:rsid w:val="00C07561"/>
    <w:rsid w:val="00C075BD"/>
    <w:rsid w:val="00C07610"/>
    <w:rsid w:val="00C0762D"/>
    <w:rsid w:val="00C07635"/>
    <w:rsid w:val="00C0763D"/>
    <w:rsid w:val="00C076FA"/>
    <w:rsid w:val="00C0770C"/>
    <w:rsid w:val="00C0776A"/>
    <w:rsid w:val="00C0778E"/>
    <w:rsid w:val="00C077AD"/>
    <w:rsid w:val="00C077C9"/>
    <w:rsid w:val="00C07899"/>
    <w:rsid w:val="00C078EA"/>
    <w:rsid w:val="00C07A05"/>
    <w:rsid w:val="00C07A90"/>
    <w:rsid w:val="00C07B20"/>
    <w:rsid w:val="00C07B35"/>
    <w:rsid w:val="00C07B6B"/>
    <w:rsid w:val="00C07B8F"/>
    <w:rsid w:val="00C07BCA"/>
    <w:rsid w:val="00C07CEF"/>
    <w:rsid w:val="00C07DCC"/>
    <w:rsid w:val="00C07E72"/>
    <w:rsid w:val="00C07EA1"/>
    <w:rsid w:val="00C07EDD"/>
    <w:rsid w:val="00C07F14"/>
    <w:rsid w:val="00C07F3C"/>
    <w:rsid w:val="00C07F4B"/>
    <w:rsid w:val="00C1011B"/>
    <w:rsid w:val="00C10145"/>
    <w:rsid w:val="00C101FF"/>
    <w:rsid w:val="00C1028E"/>
    <w:rsid w:val="00C10473"/>
    <w:rsid w:val="00C104C6"/>
    <w:rsid w:val="00C10574"/>
    <w:rsid w:val="00C1060C"/>
    <w:rsid w:val="00C10647"/>
    <w:rsid w:val="00C106B8"/>
    <w:rsid w:val="00C106DD"/>
    <w:rsid w:val="00C10775"/>
    <w:rsid w:val="00C10799"/>
    <w:rsid w:val="00C107AB"/>
    <w:rsid w:val="00C107BE"/>
    <w:rsid w:val="00C107DF"/>
    <w:rsid w:val="00C1080A"/>
    <w:rsid w:val="00C109B5"/>
    <w:rsid w:val="00C10A47"/>
    <w:rsid w:val="00C10B75"/>
    <w:rsid w:val="00C10C4A"/>
    <w:rsid w:val="00C10CA6"/>
    <w:rsid w:val="00C10D66"/>
    <w:rsid w:val="00C10D78"/>
    <w:rsid w:val="00C10DCC"/>
    <w:rsid w:val="00C10F29"/>
    <w:rsid w:val="00C110E1"/>
    <w:rsid w:val="00C11101"/>
    <w:rsid w:val="00C11167"/>
    <w:rsid w:val="00C1119E"/>
    <w:rsid w:val="00C11241"/>
    <w:rsid w:val="00C11360"/>
    <w:rsid w:val="00C11664"/>
    <w:rsid w:val="00C11699"/>
    <w:rsid w:val="00C117DD"/>
    <w:rsid w:val="00C11811"/>
    <w:rsid w:val="00C1194C"/>
    <w:rsid w:val="00C11B71"/>
    <w:rsid w:val="00C11C43"/>
    <w:rsid w:val="00C11D19"/>
    <w:rsid w:val="00C11D93"/>
    <w:rsid w:val="00C11EF9"/>
    <w:rsid w:val="00C12051"/>
    <w:rsid w:val="00C120F5"/>
    <w:rsid w:val="00C12196"/>
    <w:rsid w:val="00C1225B"/>
    <w:rsid w:val="00C12314"/>
    <w:rsid w:val="00C12517"/>
    <w:rsid w:val="00C12537"/>
    <w:rsid w:val="00C125B6"/>
    <w:rsid w:val="00C125B7"/>
    <w:rsid w:val="00C125BD"/>
    <w:rsid w:val="00C126A2"/>
    <w:rsid w:val="00C126AA"/>
    <w:rsid w:val="00C127C9"/>
    <w:rsid w:val="00C128BC"/>
    <w:rsid w:val="00C128E4"/>
    <w:rsid w:val="00C1292D"/>
    <w:rsid w:val="00C129EB"/>
    <w:rsid w:val="00C12A14"/>
    <w:rsid w:val="00C12A4A"/>
    <w:rsid w:val="00C12BF1"/>
    <w:rsid w:val="00C12C0D"/>
    <w:rsid w:val="00C12CCA"/>
    <w:rsid w:val="00C12CCE"/>
    <w:rsid w:val="00C12D23"/>
    <w:rsid w:val="00C12D8D"/>
    <w:rsid w:val="00C12DB4"/>
    <w:rsid w:val="00C12DFF"/>
    <w:rsid w:val="00C12E0C"/>
    <w:rsid w:val="00C12ED7"/>
    <w:rsid w:val="00C12EFB"/>
    <w:rsid w:val="00C12FCD"/>
    <w:rsid w:val="00C12FE2"/>
    <w:rsid w:val="00C13015"/>
    <w:rsid w:val="00C1304D"/>
    <w:rsid w:val="00C13167"/>
    <w:rsid w:val="00C131D7"/>
    <w:rsid w:val="00C132BD"/>
    <w:rsid w:val="00C13372"/>
    <w:rsid w:val="00C133E4"/>
    <w:rsid w:val="00C133EA"/>
    <w:rsid w:val="00C1344E"/>
    <w:rsid w:val="00C134C5"/>
    <w:rsid w:val="00C1356B"/>
    <w:rsid w:val="00C13579"/>
    <w:rsid w:val="00C13585"/>
    <w:rsid w:val="00C135B0"/>
    <w:rsid w:val="00C135BC"/>
    <w:rsid w:val="00C136FF"/>
    <w:rsid w:val="00C13844"/>
    <w:rsid w:val="00C138B9"/>
    <w:rsid w:val="00C1399B"/>
    <w:rsid w:val="00C13A9B"/>
    <w:rsid w:val="00C13ABD"/>
    <w:rsid w:val="00C13AF0"/>
    <w:rsid w:val="00C13B36"/>
    <w:rsid w:val="00C13B76"/>
    <w:rsid w:val="00C13C3A"/>
    <w:rsid w:val="00C13CB1"/>
    <w:rsid w:val="00C13DB8"/>
    <w:rsid w:val="00C13DF1"/>
    <w:rsid w:val="00C13F0F"/>
    <w:rsid w:val="00C140AD"/>
    <w:rsid w:val="00C140E0"/>
    <w:rsid w:val="00C14151"/>
    <w:rsid w:val="00C141E5"/>
    <w:rsid w:val="00C141EE"/>
    <w:rsid w:val="00C14286"/>
    <w:rsid w:val="00C14442"/>
    <w:rsid w:val="00C1458C"/>
    <w:rsid w:val="00C146B4"/>
    <w:rsid w:val="00C14713"/>
    <w:rsid w:val="00C1472C"/>
    <w:rsid w:val="00C14755"/>
    <w:rsid w:val="00C148DD"/>
    <w:rsid w:val="00C149BD"/>
    <w:rsid w:val="00C14AB4"/>
    <w:rsid w:val="00C14BE5"/>
    <w:rsid w:val="00C14C36"/>
    <w:rsid w:val="00C14C82"/>
    <w:rsid w:val="00C14C9D"/>
    <w:rsid w:val="00C14D89"/>
    <w:rsid w:val="00C14DFA"/>
    <w:rsid w:val="00C14E02"/>
    <w:rsid w:val="00C14E4E"/>
    <w:rsid w:val="00C14E6E"/>
    <w:rsid w:val="00C15049"/>
    <w:rsid w:val="00C150C2"/>
    <w:rsid w:val="00C1511F"/>
    <w:rsid w:val="00C1522A"/>
    <w:rsid w:val="00C153DE"/>
    <w:rsid w:val="00C15425"/>
    <w:rsid w:val="00C1549C"/>
    <w:rsid w:val="00C1549F"/>
    <w:rsid w:val="00C1556F"/>
    <w:rsid w:val="00C155C0"/>
    <w:rsid w:val="00C155C6"/>
    <w:rsid w:val="00C15617"/>
    <w:rsid w:val="00C1567A"/>
    <w:rsid w:val="00C156D0"/>
    <w:rsid w:val="00C156F6"/>
    <w:rsid w:val="00C1570D"/>
    <w:rsid w:val="00C15821"/>
    <w:rsid w:val="00C1587A"/>
    <w:rsid w:val="00C15963"/>
    <w:rsid w:val="00C159B2"/>
    <w:rsid w:val="00C15A87"/>
    <w:rsid w:val="00C15B6E"/>
    <w:rsid w:val="00C15C27"/>
    <w:rsid w:val="00C15C38"/>
    <w:rsid w:val="00C15C78"/>
    <w:rsid w:val="00C15C85"/>
    <w:rsid w:val="00C15CC2"/>
    <w:rsid w:val="00C15D2B"/>
    <w:rsid w:val="00C15DF8"/>
    <w:rsid w:val="00C15E25"/>
    <w:rsid w:val="00C15EEC"/>
    <w:rsid w:val="00C16080"/>
    <w:rsid w:val="00C160BE"/>
    <w:rsid w:val="00C160DF"/>
    <w:rsid w:val="00C160F5"/>
    <w:rsid w:val="00C16119"/>
    <w:rsid w:val="00C161BD"/>
    <w:rsid w:val="00C161C7"/>
    <w:rsid w:val="00C16217"/>
    <w:rsid w:val="00C16225"/>
    <w:rsid w:val="00C1627A"/>
    <w:rsid w:val="00C16288"/>
    <w:rsid w:val="00C165B4"/>
    <w:rsid w:val="00C165C2"/>
    <w:rsid w:val="00C166CC"/>
    <w:rsid w:val="00C16771"/>
    <w:rsid w:val="00C167D3"/>
    <w:rsid w:val="00C16863"/>
    <w:rsid w:val="00C168F8"/>
    <w:rsid w:val="00C1696B"/>
    <w:rsid w:val="00C16A2C"/>
    <w:rsid w:val="00C16AD2"/>
    <w:rsid w:val="00C16B0C"/>
    <w:rsid w:val="00C16B49"/>
    <w:rsid w:val="00C16BE7"/>
    <w:rsid w:val="00C16DE5"/>
    <w:rsid w:val="00C16DEB"/>
    <w:rsid w:val="00C16E94"/>
    <w:rsid w:val="00C16F34"/>
    <w:rsid w:val="00C16FB2"/>
    <w:rsid w:val="00C1700A"/>
    <w:rsid w:val="00C1701D"/>
    <w:rsid w:val="00C1704F"/>
    <w:rsid w:val="00C17088"/>
    <w:rsid w:val="00C170D6"/>
    <w:rsid w:val="00C170EB"/>
    <w:rsid w:val="00C1716C"/>
    <w:rsid w:val="00C171C8"/>
    <w:rsid w:val="00C171FF"/>
    <w:rsid w:val="00C17290"/>
    <w:rsid w:val="00C172AB"/>
    <w:rsid w:val="00C1730D"/>
    <w:rsid w:val="00C17390"/>
    <w:rsid w:val="00C17489"/>
    <w:rsid w:val="00C1749C"/>
    <w:rsid w:val="00C174A7"/>
    <w:rsid w:val="00C174C4"/>
    <w:rsid w:val="00C174E1"/>
    <w:rsid w:val="00C1757B"/>
    <w:rsid w:val="00C17598"/>
    <w:rsid w:val="00C1759F"/>
    <w:rsid w:val="00C175ED"/>
    <w:rsid w:val="00C175EE"/>
    <w:rsid w:val="00C17604"/>
    <w:rsid w:val="00C177A8"/>
    <w:rsid w:val="00C177CD"/>
    <w:rsid w:val="00C17831"/>
    <w:rsid w:val="00C1789C"/>
    <w:rsid w:val="00C178BA"/>
    <w:rsid w:val="00C1795E"/>
    <w:rsid w:val="00C179AA"/>
    <w:rsid w:val="00C17A28"/>
    <w:rsid w:val="00C17AC2"/>
    <w:rsid w:val="00C17B3B"/>
    <w:rsid w:val="00C17B67"/>
    <w:rsid w:val="00C17B84"/>
    <w:rsid w:val="00C17BDE"/>
    <w:rsid w:val="00C17BEE"/>
    <w:rsid w:val="00C17C77"/>
    <w:rsid w:val="00C17CAE"/>
    <w:rsid w:val="00C17CE8"/>
    <w:rsid w:val="00C17DD9"/>
    <w:rsid w:val="00C17F24"/>
    <w:rsid w:val="00C17FD0"/>
    <w:rsid w:val="00C2012D"/>
    <w:rsid w:val="00C20220"/>
    <w:rsid w:val="00C202AD"/>
    <w:rsid w:val="00C20345"/>
    <w:rsid w:val="00C20357"/>
    <w:rsid w:val="00C203AD"/>
    <w:rsid w:val="00C2041C"/>
    <w:rsid w:val="00C20461"/>
    <w:rsid w:val="00C204FC"/>
    <w:rsid w:val="00C2059D"/>
    <w:rsid w:val="00C205FA"/>
    <w:rsid w:val="00C2063D"/>
    <w:rsid w:val="00C206BB"/>
    <w:rsid w:val="00C20706"/>
    <w:rsid w:val="00C20728"/>
    <w:rsid w:val="00C20793"/>
    <w:rsid w:val="00C207B6"/>
    <w:rsid w:val="00C20815"/>
    <w:rsid w:val="00C208B1"/>
    <w:rsid w:val="00C2096D"/>
    <w:rsid w:val="00C2097D"/>
    <w:rsid w:val="00C209F4"/>
    <w:rsid w:val="00C209F7"/>
    <w:rsid w:val="00C209F9"/>
    <w:rsid w:val="00C20A46"/>
    <w:rsid w:val="00C20C27"/>
    <w:rsid w:val="00C20CF9"/>
    <w:rsid w:val="00C20D7A"/>
    <w:rsid w:val="00C20E68"/>
    <w:rsid w:val="00C20EF0"/>
    <w:rsid w:val="00C20FAB"/>
    <w:rsid w:val="00C21018"/>
    <w:rsid w:val="00C2105B"/>
    <w:rsid w:val="00C210B6"/>
    <w:rsid w:val="00C211A6"/>
    <w:rsid w:val="00C21237"/>
    <w:rsid w:val="00C21279"/>
    <w:rsid w:val="00C21292"/>
    <w:rsid w:val="00C212D3"/>
    <w:rsid w:val="00C21323"/>
    <w:rsid w:val="00C21398"/>
    <w:rsid w:val="00C213DF"/>
    <w:rsid w:val="00C21463"/>
    <w:rsid w:val="00C214B4"/>
    <w:rsid w:val="00C21512"/>
    <w:rsid w:val="00C215FF"/>
    <w:rsid w:val="00C216B2"/>
    <w:rsid w:val="00C21778"/>
    <w:rsid w:val="00C217D8"/>
    <w:rsid w:val="00C2188A"/>
    <w:rsid w:val="00C218DC"/>
    <w:rsid w:val="00C2195E"/>
    <w:rsid w:val="00C2197C"/>
    <w:rsid w:val="00C21A97"/>
    <w:rsid w:val="00C21AD6"/>
    <w:rsid w:val="00C21BCA"/>
    <w:rsid w:val="00C21C47"/>
    <w:rsid w:val="00C21CF7"/>
    <w:rsid w:val="00C21D1A"/>
    <w:rsid w:val="00C21D96"/>
    <w:rsid w:val="00C21FEA"/>
    <w:rsid w:val="00C21FF3"/>
    <w:rsid w:val="00C2203B"/>
    <w:rsid w:val="00C22045"/>
    <w:rsid w:val="00C2208B"/>
    <w:rsid w:val="00C221C3"/>
    <w:rsid w:val="00C22289"/>
    <w:rsid w:val="00C222F4"/>
    <w:rsid w:val="00C22308"/>
    <w:rsid w:val="00C223D9"/>
    <w:rsid w:val="00C22497"/>
    <w:rsid w:val="00C224D8"/>
    <w:rsid w:val="00C224FF"/>
    <w:rsid w:val="00C22592"/>
    <w:rsid w:val="00C22779"/>
    <w:rsid w:val="00C227A5"/>
    <w:rsid w:val="00C227ED"/>
    <w:rsid w:val="00C2286A"/>
    <w:rsid w:val="00C228FC"/>
    <w:rsid w:val="00C22981"/>
    <w:rsid w:val="00C22ABA"/>
    <w:rsid w:val="00C22B37"/>
    <w:rsid w:val="00C22B5D"/>
    <w:rsid w:val="00C22BA2"/>
    <w:rsid w:val="00C22BFE"/>
    <w:rsid w:val="00C22C3D"/>
    <w:rsid w:val="00C22CCC"/>
    <w:rsid w:val="00C22E5E"/>
    <w:rsid w:val="00C22F80"/>
    <w:rsid w:val="00C22FAC"/>
    <w:rsid w:val="00C2303A"/>
    <w:rsid w:val="00C2320B"/>
    <w:rsid w:val="00C2325E"/>
    <w:rsid w:val="00C23348"/>
    <w:rsid w:val="00C2337C"/>
    <w:rsid w:val="00C233CF"/>
    <w:rsid w:val="00C2346B"/>
    <w:rsid w:val="00C234A7"/>
    <w:rsid w:val="00C2350C"/>
    <w:rsid w:val="00C2353E"/>
    <w:rsid w:val="00C236CA"/>
    <w:rsid w:val="00C237A8"/>
    <w:rsid w:val="00C2381E"/>
    <w:rsid w:val="00C2396F"/>
    <w:rsid w:val="00C239D7"/>
    <w:rsid w:val="00C239E6"/>
    <w:rsid w:val="00C23B51"/>
    <w:rsid w:val="00C23BC1"/>
    <w:rsid w:val="00C23BEF"/>
    <w:rsid w:val="00C23C2A"/>
    <w:rsid w:val="00C23C54"/>
    <w:rsid w:val="00C23C63"/>
    <w:rsid w:val="00C23DDC"/>
    <w:rsid w:val="00C2410A"/>
    <w:rsid w:val="00C2417F"/>
    <w:rsid w:val="00C24185"/>
    <w:rsid w:val="00C241CF"/>
    <w:rsid w:val="00C24296"/>
    <w:rsid w:val="00C242A1"/>
    <w:rsid w:val="00C24457"/>
    <w:rsid w:val="00C2448A"/>
    <w:rsid w:val="00C244AE"/>
    <w:rsid w:val="00C2450B"/>
    <w:rsid w:val="00C24563"/>
    <w:rsid w:val="00C24571"/>
    <w:rsid w:val="00C246B6"/>
    <w:rsid w:val="00C246D2"/>
    <w:rsid w:val="00C246E5"/>
    <w:rsid w:val="00C24729"/>
    <w:rsid w:val="00C24892"/>
    <w:rsid w:val="00C248BF"/>
    <w:rsid w:val="00C248C5"/>
    <w:rsid w:val="00C248D2"/>
    <w:rsid w:val="00C248E1"/>
    <w:rsid w:val="00C248E2"/>
    <w:rsid w:val="00C2495B"/>
    <w:rsid w:val="00C249A1"/>
    <w:rsid w:val="00C249E6"/>
    <w:rsid w:val="00C249FF"/>
    <w:rsid w:val="00C24B68"/>
    <w:rsid w:val="00C24BCF"/>
    <w:rsid w:val="00C24E3B"/>
    <w:rsid w:val="00C24F05"/>
    <w:rsid w:val="00C24F24"/>
    <w:rsid w:val="00C2505B"/>
    <w:rsid w:val="00C25158"/>
    <w:rsid w:val="00C2517B"/>
    <w:rsid w:val="00C25199"/>
    <w:rsid w:val="00C25227"/>
    <w:rsid w:val="00C25242"/>
    <w:rsid w:val="00C2526C"/>
    <w:rsid w:val="00C25343"/>
    <w:rsid w:val="00C253FA"/>
    <w:rsid w:val="00C25401"/>
    <w:rsid w:val="00C2542D"/>
    <w:rsid w:val="00C2543A"/>
    <w:rsid w:val="00C25467"/>
    <w:rsid w:val="00C2549F"/>
    <w:rsid w:val="00C254E3"/>
    <w:rsid w:val="00C25515"/>
    <w:rsid w:val="00C25541"/>
    <w:rsid w:val="00C25544"/>
    <w:rsid w:val="00C2555D"/>
    <w:rsid w:val="00C25612"/>
    <w:rsid w:val="00C2567C"/>
    <w:rsid w:val="00C256B2"/>
    <w:rsid w:val="00C256E9"/>
    <w:rsid w:val="00C257CF"/>
    <w:rsid w:val="00C257EB"/>
    <w:rsid w:val="00C25844"/>
    <w:rsid w:val="00C25866"/>
    <w:rsid w:val="00C258BE"/>
    <w:rsid w:val="00C258F8"/>
    <w:rsid w:val="00C25936"/>
    <w:rsid w:val="00C259B3"/>
    <w:rsid w:val="00C25CCC"/>
    <w:rsid w:val="00C25D89"/>
    <w:rsid w:val="00C25D97"/>
    <w:rsid w:val="00C25DD4"/>
    <w:rsid w:val="00C25E72"/>
    <w:rsid w:val="00C25E74"/>
    <w:rsid w:val="00C25F34"/>
    <w:rsid w:val="00C25F9D"/>
    <w:rsid w:val="00C25FDF"/>
    <w:rsid w:val="00C25FF3"/>
    <w:rsid w:val="00C26019"/>
    <w:rsid w:val="00C26064"/>
    <w:rsid w:val="00C2606C"/>
    <w:rsid w:val="00C260E9"/>
    <w:rsid w:val="00C26167"/>
    <w:rsid w:val="00C261D5"/>
    <w:rsid w:val="00C261EF"/>
    <w:rsid w:val="00C2626E"/>
    <w:rsid w:val="00C263FD"/>
    <w:rsid w:val="00C264B8"/>
    <w:rsid w:val="00C26533"/>
    <w:rsid w:val="00C26539"/>
    <w:rsid w:val="00C26586"/>
    <w:rsid w:val="00C26605"/>
    <w:rsid w:val="00C26632"/>
    <w:rsid w:val="00C2667B"/>
    <w:rsid w:val="00C26725"/>
    <w:rsid w:val="00C26778"/>
    <w:rsid w:val="00C2683E"/>
    <w:rsid w:val="00C26907"/>
    <w:rsid w:val="00C26A4E"/>
    <w:rsid w:val="00C26A52"/>
    <w:rsid w:val="00C26ABA"/>
    <w:rsid w:val="00C26B0C"/>
    <w:rsid w:val="00C26B18"/>
    <w:rsid w:val="00C26B1A"/>
    <w:rsid w:val="00C26B2A"/>
    <w:rsid w:val="00C26B36"/>
    <w:rsid w:val="00C26B53"/>
    <w:rsid w:val="00C26C62"/>
    <w:rsid w:val="00C26C95"/>
    <w:rsid w:val="00C26CC0"/>
    <w:rsid w:val="00C26D23"/>
    <w:rsid w:val="00C26DDD"/>
    <w:rsid w:val="00C26DF4"/>
    <w:rsid w:val="00C26EC9"/>
    <w:rsid w:val="00C2704E"/>
    <w:rsid w:val="00C2708C"/>
    <w:rsid w:val="00C270D1"/>
    <w:rsid w:val="00C271B8"/>
    <w:rsid w:val="00C271DD"/>
    <w:rsid w:val="00C271E1"/>
    <w:rsid w:val="00C271F5"/>
    <w:rsid w:val="00C27249"/>
    <w:rsid w:val="00C27253"/>
    <w:rsid w:val="00C272D5"/>
    <w:rsid w:val="00C27466"/>
    <w:rsid w:val="00C274B8"/>
    <w:rsid w:val="00C2750A"/>
    <w:rsid w:val="00C276B6"/>
    <w:rsid w:val="00C276D9"/>
    <w:rsid w:val="00C276EE"/>
    <w:rsid w:val="00C276F3"/>
    <w:rsid w:val="00C27925"/>
    <w:rsid w:val="00C27936"/>
    <w:rsid w:val="00C279F6"/>
    <w:rsid w:val="00C27A87"/>
    <w:rsid w:val="00C27ADD"/>
    <w:rsid w:val="00C27B79"/>
    <w:rsid w:val="00C27B86"/>
    <w:rsid w:val="00C27B91"/>
    <w:rsid w:val="00C27BB9"/>
    <w:rsid w:val="00C27C25"/>
    <w:rsid w:val="00C27C68"/>
    <w:rsid w:val="00C27CBE"/>
    <w:rsid w:val="00C27E17"/>
    <w:rsid w:val="00C27E34"/>
    <w:rsid w:val="00C27E44"/>
    <w:rsid w:val="00C27E6C"/>
    <w:rsid w:val="00C27E8A"/>
    <w:rsid w:val="00C27E96"/>
    <w:rsid w:val="00C27ECF"/>
    <w:rsid w:val="00C27F93"/>
    <w:rsid w:val="00C27FE8"/>
    <w:rsid w:val="00C27FF8"/>
    <w:rsid w:val="00C301C5"/>
    <w:rsid w:val="00C30216"/>
    <w:rsid w:val="00C302EA"/>
    <w:rsid w:val="00C3030D"/>
    <w:rsid w:val="00C303A6"/>
    <w:rsid w:val="00C303C6"/>
    <w:rsid w:val="00C303F7"/>
    <w:rsid w:val="00C30402"/>
    <w:rsid w:val="00C304D3"/>
    <w:rsid w:val="00C30501"/>
    <w:rsid w:val="00C30507"/>
    <w:rsid w:val="00C3057C"/>
    <w:rsid w:val="00C30591"/>
    <w:rsid w:val="00C30603"/>
    <w:rsid w:val="00C3060F"/>
    <w:rsid w:val="00C3061A"/>
    <w:rsid w:val="00C3079F"/>
    <w:rsid w:val="00C307F6"/>
    <w:rsid w:val="00C308B1"/>
    <w:rsid w:val="00C30903"/>
    <w:rsid w:val="00C3092D"/>
    <w:rsid w:val="00C309A4"/>
    <w:rsid w:val="00C30A10"/>
    <w:rsid w:val="00C30A17"/>
    <w:rsid w:val="00C30B28"/>
    <w:rsid w:val="00C30BA5"/>
    <w:rsid w:val="00C30C3F"/>
    <w:rsid w:val="00C30C88"/>
    <w:rsid w:val="00C30CB7"/>
    <w:rsid w:val="00C30CC5"/>
    <w:rsid w:val="00C30D26"/>
    <w:rsid w:val="00C30D84"/>
    <w:rsid w:val="00C30DB7"/>
    <w:rsid w:val="00C30E51"/>
    <w:rsid w:val="00C30EBE"/>
    <w:rsid w:val="00C30EE5"/>
    <w:rsid w:val="00C30FF7"/>
    <w:rsid w:val="00C31093"/>
    <w:rsid w:val="00C310F6"/>
    <w:rsid w:val="00C31290"/>
    <w:rsid w:val="00C3138A"/>
    <w:rsid w:val="00C31471"/>
    <w:rsid w:val="00C314AE"/>
    <w:rsid w:val="00C314B3"/>
    <w:rsid w:val="00C315A9"/>
    <w:rsid w:val="00C315BC"/>
    <w:rsid w:val="00C31842"/>
    <w:rsid w:val="00C31957"/>
    <w:rsid w:val="00C31961"/>
    <w:rsid w:val="00C31966"/>
    <w:rsid w:val="00C31AB8"/>
    <w:rsid w:val="00C31B0A"/>
    <w:rsid w:val="00C31B40"/>
    <w:rsid w:val="00C31BE4"/>
    <w:rsid w:val="00C31BE7"/>
    <w:rsid w:val="00C31C22"/>
    <w:rsid w:val="00C31E6A"/>
    <w:rsid w:val="00C31E9A"/>
    <w:rsid w:val="00C31EBB"/>
    <w:rsid w:val="00C32005"/>
    <w:rsid w:val="00C3201E"/>
    <w:rsid w:val="00C32097"/>
    <w:rsid w:val="00C32158"/>
    <w:rsid w:val="00C321A3"/>
    <w:rsid w:val="00C32229"/>
    <w:rsid w:val="00C324BB"/>
    <w:rsid w:val="00C325A4"/>
    <w:rsid w:val="00C325A9"/>
    <w:rsid w:val="00C3280F"/>
    <w:rsid w:val="00C3289E"/>
    <w:rsid w:val="00C328BA"/>
    <w:rsid w:val="00C32904"/>
    <w:rsid w:val="00C32987"/>
    <w:rsid w:val="00C329DB"/>
    <w:rsid w:val="00C32A26"/>
    <w:rsid w:val="00C32A2D"/>
    <w:rsid w:val="00C32A31"/>
    <w:rsid w:val="00C32A53"/>
    <w:rsid w:val="00C32AC8"/>
    <w:rsid w:val="00C32BDE"/>
    <w:rsid w:val="00C32BE3"/>
    <w:rsid w:val="00C32C0A"/>
    <w:rsid w:val="00C32C12"/>
    <w:rsid w:val="00C32C90"/>
    <w:rsid w:val="00C32CFB"/>
    <w:rsid w:val="00C32D16"/>
    <w:rsid w:val="00C32D76"/>
    <w:rsid w:val="00C32D9D"/>
    <w:rsid w:val="00C32E09"/>
    <w:rsid w:val="00C32E23"/>
    <w:rsid w:val="00C32F4A"/>
    <w:rsid w:val="00C32F87"/>
    <w:rsid w:val="00C32F8E"/>
    <w:rsid w:val="00C3307F"/>
    <w:rsid w:val="00C33095"/>
    <w:rsid w:val="00C33122"/>
    <w:rsid w:val="00C33196"/>
    <w:rsid w:val="00C331D3"/>
    <w:rsid w:val="00C332B6"/>
    <w:rsid w:val="00C332E7"/>
    <w:rsid w:val="00C333BB"/>
    <w:rsid w:val="00C3341F"/>
    <w:rsid w:val="00C33439"/>
    <w:rsid w:val="00C3344C"/>
    <w:rsid w:val="00C334B1"/>
    <w:rsid w:val="00C334D1"/>
    <w:rsid w:val="00C33500"/>
    <w:rsid w:val="00C3351B"/>
    <w:rsid w:val="00C33576"/>
    <w:rsid w:val="00C3359C"/>
    <w:rsid w:val="00C3366C"/>
    <w:rsid w:val="00C336D8"/>
    <w:rsid w:val="00C33702"/>
    <w:rsid w:val="00C33713"/>
    <w:rsid w:val="00C339CE"/>
    <w:rsid w:val="00C33A2D"/>
    <w:rsid w:val="00C33A56"/>
    <w:rsid w:val="00C33A7C"/>
    <w:rsid w:val="00C33ACB"/>
    <w:rsid w:val="00C33AD7"/>
    <w:rsid w:val="00C33AEF"/>
    <w:rsid w:val="00C33B74"/>
    <w:rsid w:val="00C33BB3"/>
    <w:rsid w:val="00C33C6E"/>
    <w:rsid w:val="00C33F9A"/>
    <w:rsid w:val="00C33FD3"/>
    <w:rsid w:val="00C34035"/>
    <w:rsid w:val="00C3405F"/>
    <w:rsid w:val="00C3450A"/>
    <w:rsid w:val="00C34515"/>
    <w:rsid w:val="00C34522"/>
    <w:rsid w:val="00C345BF"/>
    <w:rsid w:val="00C345CC"/>
    <w:rsid w:val="00C345D7"/>
    <w:rsid w:val="00C345E3"/>
    <w:rsid w:val="00C34690"/>
    <w:rsid w:val="00C346B2"/>
    <w:rsid w:val="00C34813"/>
    <w:rsid w:val="00C34880"/>
    <w:rsid w:val="00C348D6"/>
    <w:rsid w:val="00C348DC"/>
    <w:rsid w:val="00C34A8C"/>
    <w:rsid w:val="00C34A8E"/>
    <w:rsid w:val="00C34B49"/>
    <w:rsid w:val="00C34B7E"/>
    <w:rsid w:val="00C34B94"/>
    <w:rsid w:val="00C34BAB"/>
    <w:rsid w:val="00C34CC9"/>
    <w:rsid w:val="00C34D0C"/>
    <w:rsid w:val="00C34D23"/>
    <w:rsid w:val="00C34D57"/>
    <w:rsid w:val="00C34D6F"/>
    <w:rsid w:val="00C34DD1"/>
    <w:rsid w:val="00C34E33"/>
    <w:rsid w:val="00C34E85"/>
    <w:rsid w:val="00C34F3B"/>
    <w:rsid w:val="00C34F85"/>
    <w:rsid w:val="00C3509D"/>
    <w:rsid w:val="00C35157"/>
    <w:rsid w:val="00C351D9"/>
    <w:rsid w:val="00C35241"/>
    <w:rsid w:val="00C352B6"/>
    <w:rsid w:val="00C352CA"/>
    <w:rsid w:val="00C35300"/>
    <w:rsid w:val="00C3533C"/>
    <w:rsid w:val="00C354B2"/>
    <w:rsid w:val="00C354FD"/>
    <w:rsid w:val="00C355AC"/>
    <w:rsid w:val="00C3567C"/>
    <w:rsid w:val="00C356E7"/>
    <w:rsid w:val="00C3571E"/>
    <w:rsid w:val="00C35726"/>
    <w:rsid w:val="00C3586D"/>
    <w:rsid w:val="00C3588E"/>
    <w:rsid w:val="00C358C3"/>
    <w:rsid w:val="00C358DB"/>
    <w:rsid w:val="00C358E2"/>
    <w:rsid w:val="00C3593F"/>
    <w:rsid w:val="00C35A35"/>
    <w:rsid w:val="00C35A47"/>
    <w:rsid w:val="00C35B0F"/>
    <w:rsid w:val="00C35B4E"/>
    <w:rsid w:val="00C35B8A"/>
    <w:rsid w:val="00C35C9C"/>
    <w:rsid w:val="00C35D04"/>
    <w:rsid w:val="00C35D99"/>
    <w:rsid w:val="00C35D9C"/>
    <w:rsid w:val="00C35DB7"/>
    <w:rsid w:val="00C35E2A"/>
    <w:rsid w:val="00C35E7D"/>
    <w:rsid w:val="00C35F01"/>
    <w:rsid w:val="00C35FC2"/>
    <w:rsid w:val="00C35FCE"/>
    <w:rsid w:val="00C361B3"/>
    <w:rsid w:val="00C361EF"/>
    <w:rsid w:val="00C3623E"/>
    <w:rsid w:val="00C36258"/>
    <w:rsid w:val="00C3627D"/>
    <w:rsid w:val="00C362B4"/>
    <w:rsid w:val="00C362C5"/>
    <w:rsid w:val="00C363AD"/>
    <w:rsid w:val="00C363D0"/>
    <w:rsid w:val="00C36430"/>
    <w:rsid w:val="00C36538"/>
    <w:rsid w:val="00C365F6"/>
    <w:rsid w:val="00C3665F"/>
    <w:rsid w:val="00C366A5"/>
    <w:rsid w:val="00C366F8"/>
    <w:rsid w:val="00C36718"/>
    <w:rsid w:val="00C36775"/>
    <w:rsid w:val="00C367A7"/>
    <w:rsid w:val="00C3682E"/>
    <w:rsid w:val="00C36A05"/>
    <w:rsid w:val="00C36AEF"/>
    <w:rsid w:val="00C36B1C"/>
    <w:rsid w:val="00C36BC1"/>
    <w:rsid w:val="00C36C82"/>
    <w:rsid w:val="00C36CCB"/>
    <w:rsid w:val="00C36E4E"/>
    <w:rsid w:val="00C36EDD"/>
    <w:rsid w:val="00C36EFC"/>
    <w:rsid w:val="00C36FBC"/>
    <w:rsid w:val="00C36FD0"/>
    <w:rsid w:val="00C3710A"/>
    <w:rsid w:val="00C37154"/>
    <w:rsid w:val="00C37157"/>
    <w:rsid w:val="00C37282"/>
    <w:rsid w:val="00C3732B"/>
    <w:rsid w:val="00C37339"/>
    <w:rsid w:val="00C373AA"/>
    <w:rsid w:val="00C373AE"/>
    <w:rsid w:val="00C373C0"/>
    <w:rsid w:val="00C373F6"/>
    <w:rsid w:val="00C37460"/>
    <w:rsid w:val="00C374CE"/>
    <w:rsid w:val="00C374D8"/>
    <w:rsid w:val="00C37645"/>
    <w:rsid w:val="00C37790"/>
    <w:rsid w:val="00C3779C"/>
    <w:rsid w:val="00C377C6"/>
    <w:rsid w:val="00C377F3"/>
    <w:rsid w:val="00C377F9"/>
    <w:rsid w:val="00C3786D"/>
    <w:rsid w:val="00C37909"/>
    <w:rsid w:val="00C379B5"/>
    <w:rsid w:val="00C379E9"/>
    <w:rsid w:val="00C379F4"/>
    <w:rsid w:val="00C37A69"/>
    <w:rsid w:val="00C37A93"/>
    <w:rsid w:val="00C37AD8"/>
    <w:rsid w:val="00C37AF9"/>
    <w:rsid w:val="00C37B1C"/>
    <w:rsid w:val="00C37B2D"/>
    <w:rsid w:val="00C37B5A"/>
    <w:rsid w:val="00C37B74"/>
    <w:rsid w:val="00C37BB8"/>
    <w:rsid w:val="00C37C33"/>
    <w:rsid w:val="00C37CCC"/>
    <w:rsid w:val="00C37DEB"/>
    <w:rsid w:val="00C37E8C"/>
    <w:rsid w:val="00C37EB0"/>
    <w:rsid w:val="00C37EB1"/>
    <w:rsid w:val="00C37F63"/>
    <w:rsid w:val="00C37F75"/>
    <w:rsid w:val="00C37FE5"/>
    <w:rsid w:val="00C37FF6"/>
    <w:rsid w:val="00C4000C"/>
    <w:rsid w:val="00C40057"/>
    <w:rsid w:val="00C400D0"/>
    <w:rsid w:val="00C400EB"/>
    <w:rsid w:val="00C40246"/>
    <w:rsid w:val="00C40281"/>
    <w:rsid w:val="00C402AB"/>
    <w:rsid w:val="00C4032D"/>
    <w:rsid w:val="00C40393"/>
    <w:rsid w:val="00C403AD"/>
    <w:rsid w:val="00C403E8"/>
    <w:rsid w:val="00C404BF"/>
    <w:rsid w:val="00C405AF"/>
    <w:rsid w:val="00C40632"/>
    <w:rsid w:val="00C40714"/>
    <w:rsid w:val="00C4073F"/>
    <w:rsid w:val="00C40779"/>
    <w:rsid w:val="00C4095C"/>
    <w:rsid w:val="00C40A57"/>
    <w:rsid w:val="00C40B56"/>
    <w:rsid w:val="00C40BD9"/>
    <w:rsid w:val="00C40C28"/>
    <w:rsid w:val="00C40CF3"/>
    <w:rsid w:val="00C40D91"/>
    <w:rsid w:val="00C40DCE"/>
    <w:rsid w:val="00C40DFA"/>
    <w:rsid w:val="00C40E24"/>
    <w:rsid w:val="00C40F5C"/>
    <w:rsid w:val="00C40F5E"/>
    <w:rsid w:val="00C40FAA"/>
    <w:rsid w:val="00C40FE1"/>
    <w:rsid w:val="00C40FF7"/>
    <w:rsid w:val="00C4106A"/>
    <w:rsid w:val="00C410C7"/>
    <w:rsid w:val="00C4123C"/>
    <w:rsid w:val="00C41286"/>
    <w:rsid w:val="00C4133F"/>
    <w:rsid w:val="00C4138D"/>
    <w:rsid w:val="00C413A7"/>
    <w:rsid w:val="00C413B6"/>
    <w:rsid w:val="00C4141C"/>
    <w:rsid w:val="00C414DA"/>
    <w:rsid w:val="00C4151B"/>
    <w:rsid w:val="00C41566"/>
    <w:rsid w:val="00C41576"/>
    <w:rsid w:val="00C4158A"/>
    <w:rsid w:val="00C415A0"/>
    <w:rsid w:val="00C415AA"/>
    <w:rsid w:val="00C416FD"/>
    <w:rsid w:val="00C41757"/>
    <w:rsid w:val="00C41805"/>
    <w:rsid w:val="00C41819"/>
    <w:rsid w:val="00C41A4E"/>
    <w:rsid w:val="00C41AE9"/>
    <w:rsid w:val="00C41AF9"/>
    <w:rsid w:val="00C41B85"/>
    <w:rsid w:val="00C41BA4"/>
    <w:rsid w:val="00C41BCB"/>
    <w:rsid w:val="00C41CE7"/>
    <w:rsid w:val="00C41DE3"/>
    <w:rsid w:val="00C41E88"/>
    <w:rsid w:val="00C4203F"/>
    <w:rsid w:val="00C420B0"/>
    <w:rsid w:val="00C420E5"/>
    <w:rsid w:val="00C42167"/>
    <w:rsid w:val="00C42192"/>
    <w:rsid w:val="00C421FA"/>
    <w:rsid w:val="00C422BB"/>
    <w:rsid w:val="00C42309"/>
    <w:rsid w:val="00C4230A"/>
    <w:rsid w:val="00C42318"/>
    <w:rsid w:val="00C4240B"/>
    <w:rsid w:val="00C42487"/>
    <w:rsid w:val="00C425AD"/>
    <w:rsid w:val="00C425C5"/>
    <w:rsid w:val="00C4263B"/>
    <w:rsid w:val="00C42664"/>
    <w:rsid w:val="00C426C7"/>
    <w:rsid w:val="00C426D1"/>
    <w:rsid w:val="00C427A0"/>
    <w:rsid w:val="00C4281D"/>
    <w:rsid w:val="00C428A9"/>
    <w:rsid w:val="00C428D1"/>
    <w:rsid w:val="00C429C7"/>
    <w:rsid w:val="00C42A07"/>
    <w:rsid w:val="00C42A32"/>
    <w:rsid w:val="00C42A87"/>
    <w:rsid w:val="00C42AF2"/>
    <w:rsid w:val="00C42B31"/>
    <w:rsid w:val="00C42B4A"/>
    <w:rsid w:val="00C42BAF"/>
    <w:rsid w:val="00C42CDA"/>
    <w:rsid w:val="00C42D06"/>
    <w:rsid w:val="00C42D21"/>
    <w:rsid w:val="00C42E10"/>
    <w:rsid w:val="00C42E5B"/>
    <w:rsid w:val="00C42ED8"/>
    <w:rsid w:val="00C42F5D"/>
    <w:rsid w:val="00C4304F"/>
    <w:rsid w:val="00C430B9"/>
    <w:rsid w:val="00C43286"/>
    <w:rsid w:val="00C432A5"/>
    <w:rsid w:val="00C432FC"/>
    <w:rsid w:val="00C4331E"/>
    <w:rsid w:val="00C43339"/>
    <w:rsid w:val="00C433CF"/>
    <w:rsid w:val="00C433D5"/>
    <w:rsid w:val="00C433FF"/>
    <w:rsid w:val="00C4341D"/>
    <w:rsid w:val="00C434BB"/>
    <w:rsid w:val="00C4353D"/>
    <w:rsid w:val="00C43541"/>
    <w:rsid w:val="00C435B9"/>
    <w:rsid w:val="00C435EA"/>
    <w:rsid w:val="00C4362F"/>
    <w:rsid w:val="00C4366C"/>
    <w:rsid w:val="00C436A3"/>
    <w:rsid w:val="00C43734"/>
    <w:rsid w:val="00C43763"/>
    <w:rsid w:val="00C437AF"/>
    <w:rsid w:val="00C437F5"/>
    <w:rsid w:val="00C43892"/>
    <w:rsid w:val="00C4396F"/>
    <w:rsid w:val="00C4399E"/>
    <w:rsid w:val="00C439D3"/>
    <w:rsid w:val="00C43A9C"/>
    <w:rsid w:val="00C43AB1"/>
    <w:rsid w:val="00C43AD6"/>
    <w:rsid w:val="00C43AE4"/>
    <w:rsid w:val="00C43D8C"/>
    <w:rsid w:val="00C43EE6"/>
    <w:rsid w:val="00C43FAE"/>
    <w:rsid w:val="00C440ED"/>
    <w:rsid w:val="00C44348"/>
    <w:rsid w:val="00C44428"/>
    <w:rsid w:val="00C44463"/>
    <w:rsid w:val="00C444F6"/>
    <w:rsid w:val="00C44540"/>
    <w:rsid w:val="00C4464B"/>
    <w:rsid w:val="00C4466E"/>
    <w:rsid w:val="00C446AC"/>
    <w:rsid w:val="00C446FF"/>
    <w:rsid w:val="00C4471B"/>
    <w:rsid w:val="00C4477B"/>
    <w:rsid w:val="00C44780"/>
    <w:rsid w:val="00C447B3"/>
    <w:rsid w:val="00C44898"/>
    <w:rsid w:val="00C448AC"/>
    <w:rsid w:val="00C44A19"/>
    <w:rsid w:val="00C44A6D"/>
    <w:rsid w:val="00C44A98"/>
    <w:rsid w:val="00C44ADE"/>
    <w:rsid w:val="00C44AFF"/>
    <w:rsid w:val="00C44B19"/>
    <w:rsid w:val="00C44B98"/>
    <w:rsid w:val="00C44CA9"/>
    <w:rsid w:val="00C44CF0"/>
    <w:rsid w:val="00C44D7C"/>
    <w:rsid w:val="00C44E0A"/>
    <w:rsid w:val="00C44E1D"/>
    <w:rsid w:val="00C44E87"/>
    <w:rsid w:val="00C44E90"/>
    <w:rsid w:val="00C44EF4"/>
    <w:rsid w:val="00C44EFE"/>
    <w:rsid w:val="00C44F12"/>
    <w:rsid w:val="00C44F80"/>
    <w:rsid w:val="00C44FA7"/>
    <w:rsid w:val="00C44FF7"/>
    <w:rsid w:val="00C4501F"/>
    <w:rsid w:val="00C45020"/>
    <w:rsid w:val="00C4505F"/>
    <w:rsid w:val="00C450A3"/>
    <w:rsid w:val="00C45127"/>
    <w:rsid w:val="00C451E4"/>
    <w:rsid w:val="00C452C2"/>
    <w:rsid w:val="00C452F4"/>
    <w:rsid w:val="00C45356"/>
    <w:rsid w:val="00C4542E"/>
    <w:rsid w:val="00C45479"/>
    <w:rsid w:val="00C454C0"/>
    <w:rsid w:val="00C45582"/>
    <w:rsid w:val="00C45595"/>
    <w:rsid w:val="00C45627"/>
    <w:rsid w:val="00C456CD"/>
    <w:rsid w:val="00C456D7"/>
    <w:rsid w:val="00C4580F"/>
    <w:rsid w:val="00C458ED"/>
    <w:rsid w:val="00C458F4"/>
    <w:rsid w:val="00C459E3"/>
    <w:rsid w:val="00C459FB"/>
    <w:rsid w:val="00C45A76"/>
    <w:rsid w:val="00C45BE7"/>
    <w:rsid w:val="00C45C4A"/>
    <w:rsid w:val="00C45D5A"/>
    <w:rsid w:val="00C45DB6"/>
    <w:rsid w:val="00C45F04"/>
    <w:rsid w:val="00C45F07"/>
    <w:rsid w:val="00C45F76"/>
    <w:rsid w:val="00C45FB4"/>
    <w:rsid w:val="00C4617C"/>
    <w:rsid w:val="00C461CC"/>
    <w:rsid w:val="00C461FA"/>
    <w:rsid w:val="00C4632A"/>
    <w:rsid w:val="00C46345"/>
    <w:rsid w:val="00C463A0"/>
    <w:rsid w:val="00C463F0"/>
    <w:rsid w:val="00C464FA"/>
    <w:rsid w:val="00C46584"/>
    <w:rsid w:val="00C465D2"/>
    <w:rsid w:val="00C46623"/>
    <w:rsid w:val="00C46831"/>
    <w:rsid w:val="00C46864"/>
    <w:rsid w:val="00C4691F"/>
    <w:rsid w:val="00C469C8"/>
    <w:rsid w:val="00C46A2C"/>
    <w:rsid w:val="00C46A71"/>
    <w:rsid w:val="00C46ADB"/>
    <w:rsid w:val="00C46B15"/>
    <w:rsid w:val="00C46B37"/>
    <w:rsid w:val="00C46BA3"/>
    <w:rsid w:val="00C46BD0"/>
    <w:rsid w:val="00C46BE2"/>
    <w:rsid w:val="00C46CFB"/>
    <w:rsid w:val="00C46D33"/>
    <w:rsid w:val="00C46D8F"/>
    <w:rsid w:val="00C46DCB"/>
    <w:rsid w:val="00C46F12"/>
    <w:rsid w:val="00C46F16"/>
    <w:rsid w:val="00C46F1E"/>
    <w:rsid w:val="00C46FBA"/>
    <w:rsid w:val="00C46FEA"/>
    <w:rsid w:val="00C47039"/>
    <w:rsid w:val="00C470BD"/>
    <w:rsid w:val="00C47106"/>
    <w:rsid w:val="00C47218"/>
    <w:rsid w:val="00C472C3"/>
    <w:rsid w:val="00C472DE"/>
    <w:rsid w:val="00C472F9"/>
    <w:rsid w:val="00C47402"/>
    <w:rsid w:val="00C47493"/>
    <w:rsid w:val="00C4750F"/>
    <w:rsid w:val="00C47576"/>
    <w:rsid w:val="00C47603"/>
    <w:rsid w:val="00C47612"/>
    <w:rsid w:val="00C4765D"/>
    <w:rsid w:val="00C476E5"/>
    <w:rsid w:val="00C4774F"/>
    <w:rsid w:val="00C4776A"/>
    <w:rsid w:val="00C477D0"/>
    <w:rsid w:val="00C47827"/>
    <w:rsid w:val="00C47862"/>
    <w:rsid w:val="00C47933"/>
    <w:rsid w:val="00C479EF"/>
    <w:rsid w:val="00C47A6A"/>
    <w:rsid w:val="00C47B35"/>
    <w:rsid w:val="00C47C07"/>
    <w:rsid w:val="00C47D40"/>
    <w:rsid w:val="00C47E2A"/>
    <w:rsid w:val="00C47E5C"/>
    <w:rsid w:val="00C47E63"/>
    <w:rsid w:val="00C47FA2"/>
    <w:rsid w:val="00C500A5"/>
    <w:rsid w:val="00C500E6"/>
    <w:rsid w:val="00C50144"/>
    <w:rsid w:val="00C5019B"/>
    <w:rsid w:val="00C50247"/>
    <w:rsid w:val="00C50280"/>
    <w:rsid w:val="00C50311"/>
    <w:rsid w:val="00C5049B"/>
    <w:rsid w:val="00C505BB"/>
    <w:rsid w:val="00C50615"/>
    <w:rsid w:val="00C506EB"/>
    <w:rsid w:val="00C508F4"/>
    <w:rsid w:val="00C50AFD"/>
    <w:rsid w:val="00C50C50"/>
    <w:rsid w:val="00C50E42"/>
    <w:rsid w:val="00C50F3F"/>
    <w:rsid w:val="00C51165"/>
    <w:rsid w:val="00C5116E"/>
    <w:rsid w:val="00C5117B"/>
    <w:rsid w:val="00C511A7"/>
    <w:rsid w:val="00C512FD"/>
    <w:rsid w:val="00C5130D"/>
    <w:rsid w:val="00C51330"/>
    <w:rsid w:val="00C514E8"/>
    <w:rsid w:val="00C51516"/>
    <w:rsid w:val="00C5153E"/>
    <w:rsid w:val="00C51641"/>
    <w:rsid w:val="00C51671"/>
    <w:rsid w:val="00C5168E"/>
    <w:rsid w:val="00C516B3"/>
    <w:rsid w:val="00C517D2"/>
    <w:rsid w:val="00C5183E"/>
    <w:rsid w:val="00C51850"/>
    <w:rsid w:val="00C518FC"/>
    <w:rsid w:val="00C5192E"/>
    <w:rsid w:val="00C51945"/>
    <w:rsid w:val="00C51970"/>
    <w:rsid w:val="00C519C0"/>
    <w:rsid w:val="00C51A7B"/>
    <w:rsid w:val="00C51B8E"/>
    <w:rsid w:val="00C51BB4"/>
    <w:rsid w:val="00C51C05"/>
    <w:rsid w:val="00C51C2A"/>
    <w:rsid w:val="00C51CCB"/>
    <w:rsid w:val="00C51CF5"/>
    <w:rsid w:val="00C51E0D"/>
    <w:rsid w:val="00C51E54"/>
    <w:rsid w:val="00C51E74"/>
    <w:rsid w:val="00C51EEE"/>
    <w:rsid w:val="00C51F58"/>
    <w:rsid w:val="00C51FA9"/>
    <w:rsid w:val="00C51FDC"/>
    <w:rsid w:val="00C51FFB"/>
    <w:rsid w:val="00C52032"/>
    <w:rsid w:val="00C52190"/>
    <w:rsid w:val="00C521D8"/>
    <w:rsid w:val="00C5223D"/>
    <w:rsid w:val="00C52308"/>
    <w:rsid w:val="00C52319"/>
    <w:rsid w:val="00C5237C"/>
    <w:rsid w:val="00C5238C"/>
    <w:rsid w:val="00C523B1"/>
    <w:rsid w:val="00C52411"/>
    <w:rsid w:val="00C5248B"/>
    <w:rsid w:val="00C52533"/>
    <w:rsid w:val="00C5259A"/>
    <w:rsid w:val="00C525C5"/>
    <w:rsid w:val="00C525CA"/>
    <w:rsid w:val="00C525FD"/>
    <w:rsid w:val="00C5264D"/>
    <w:rsid w:val="00C5266A"/>
    <w:rsid w:val="00C526FD"/>
    <w:rsid w:val="00C529EF"/>
    <w:rsid w:val="00C52A2A"/>
    <w:rsid w:val="00C52AD2"/>
    <w:rsid w:val="00C52B33"/>
    <w:rsid w:val="00C52B55"/>
    <w:rsid w:val="00C52B85"/>
    <w:rsid w:val="00C52B86"/>
    <w:rsid w:val="00C52C61"/>
    <w:rsid w:val="00C52C87"/>
    <w:rsid w:val="00C52D43"/>
    <w:rsid w:val="00C52E24"/>
    <w:rsid w:val="00C52E74"/>
    <w:rsid w:val="00C52E95"/>
    <w:rsid w:val="00C52F30"/>
    <w:rsid w:val="00C52FAA"/>
    <w:rsid w:val="00C53139"/>
    <w:rsid w:val="00C53190"/>
    <w:rsid w:val="00C531A6"/>
    <w:rsid w:val="00C532FC"/>
    <w:rsid w:val="00C5337E"/>
    <w:rsid w:val="00C53505"/>
    <w:rsid w:val="00C53592"/>
    <w:rsid w:val="00C5364D"/>
    <w:rsid w:val="00C53683"/>
    <w:rsid w:val="00C536BA"/>
    <w:rsid w:val="00C5372A"/>
    <w:rsid w:val="00C53813"/>
    <w:rsid w:val="00C53837"/>
    <w:rsid w:val="00C53868"/>
    <w:rsid w:val="00C53883"/>
    <w:rsid w:val="00C53A20"/>
    <w:rsid w:val="00C53AA9"/>
    <w:rsid w:val="00C53B01"/>
    <w:rsid w:val="00C53BE8"/>
    <w:rsid w:val="00C53BFC"/>
    <w:rsid w:val="00C53C17"/>
    <w:rsid w:val="00C53C60"/>
    <w:rsid w:val="00C53CCB"/>
    <w:rsid w:val="00C53CDD"/>
    <w:rsid w:val="00C53D2E"/>
    <w:rsid w:val="00C53DD4"/>
    <w:rsid w:val="00C53E9F"/>
    <w:rsid w:val="00C53EB8"/>
    <w:rsid w:val="00C53F47"/>
    <w:rsid w:val="00C53F63"/>
    <w:rsid w:val="00C54019"/>
    <w:rsid w:val="00C5415E"/>
    <w:rsid w:val="00C54202"/>
    <w:rsid w:val="00C5421A"/>
    <w:rsid w:val="00C542C7"/>
    <w:rsid w:val="00C542DB"/>
    <w:rsid w:val="00C54361"/>
    <w:rsid w:val="00C545E9"/>
    <w:rsid w:val="00C54636"/>
    <w:rsid w:val="00C5466B"/>
    <w:rsid w:val="00C54776"/>
    <w:rsid w:val="00C547E3"/>
    <w:rsid w:val="00C547F9"/>
    <w:rsid w:val="00C54802"/>
    <w:rsid w:val="00C54803"/>
    <w:rsid w:val="00C54805"/>
    <w:rsid w:val="00C54835"/>
    <w:rsid w:val="00C548CE"/>
    <w:rsid w:val="00C5492E"/>
    <w:rsid w:val="00C5497A"/>
    <w:rsid w:val="00C549C0"/>
    <w:rsid w:val="00C549D2"/>
    <w:rsid w:val="00C54ABF"/>
    <w:rsid w:val="00C54AFC"/>
    <w:rsid w:val="00C54B3B"/>
    <w:rsid w:val="00C54B60"/>
    <w:rsid w:val="00C54B9A"/>
    <w:rsid w:val="00C54C79"/>
    <w:rsid w:val="00C54D08"/>
    <w:rsid w:val="00C54D14"/>
    <w:rsid w:val="00C54D37"/>
    <w:rsid w:val="00C54DBA"/>
    <w:rsid w:val="00C54E14"/>
    <w:rsid w:val="00C54EA7"/>
    <w:rsid w:val="00C54EBD"/>
    <w:rsid w:val="00C54ED8"/>
    <w:rsid w:val="00C54FD6"/>
    <w:rsid w:val="00C5509E"/>
    <w:rsid w:val="00C550B9"/>
    <w:rsid w:val="00C550F4"/>
    <w:rsid w:val="00C5511A"/>
    <w:rsid w:val="00C5516F"/>
    <w:rsid w:val="00C551BF"/>
    <w:rsid w:val="00C553DF"/>
    <w:rsid w:val="00C55421"/>
    <w:rsid w:val="00C55518"/>
    <w:rsid w:val="00C55520"/>
    <w:rsid w:val="00C5556D"/>
    <w:rsid w:val="00C555A3"/>
    <w:rsid w:val="00C55640"/>
    <w:rsid w:val="00C556A5"/>
    <w:rsid w:val="00C556BD"/>
    <w:rsid w:val="00C5570A"/>
    <w:rsid w:val="00C55741"/>
    <w:rsid w:val="00C55799"/>
    <w:rsid w:val="00C557BD"/>
    <w:rsid w:val="00C557FF"/>
    <w:rsid w:val="00C559A3"/>
    <w:rsid w:val="00C559B7"/>
    <w:rsid w:val="00C559F7"/>
    <w:rsid w:val="00C55B59"/>
    <w:rsid w:val="00C55B88"/>
    <w:rsid w:val="00C55B8A"/>
    <w:rsid w:val="00C55C8C"/>
    <w:rsid w:val="00C55CCC"/>
    <w:rsid w:val="00C55D92"/>
    <w:rsid w:val="00C55DE1"/>
    <w:rsid w:val="00C55DE8"/>
    <w:rsid w:val="00C55DFB"/>
    <w:rsid w:val="00C55E0E"/>
    <w:rsid w:val="00C55E18"/>
    <w:rsid w:val="00C55EAB"/>
    <w:rsid w:val="00C55F60"/>
    <w:rsid w:val="00C55F93"/>
    <w:rsid w:val="00C56117"/>
    <w:rsid w:val="00C56131"/>
    <w:rsid w:val="00C56137"/>
    <w:rsid w:val="00C56292"/>
    <w:rsid w:val="00C562B0"/>
    <w:rsid w:val="00C562F3"/>
    <w:rsid w:val="00C5631B"/>
    <w:rsid w:val="00C5636D"/>
    <w:rsid w:val="00C563BA"/>
    <w:rsid w:val="00C564BF"/>
    <w:rsid w:val="00C564CF"/>
    <w:rsid w:val="00C5653D"/>
    <w:rsid w:val="00C56551"/>
    <w:rsid w:val="00C56557"/>
    <w:rsid w:val="00C56582"/>
    <w:rsid w:val="00C565BE"/>
    <w:rsid w:val="00C56640"/>
    <w:rsid w:val="00C569AF"/>
    <w:rsid w:val="00C56A58"/>
    <w:rsid w:val="00C56D7E"/>
    <w:rsid w:val="00C56DE0"/>
    <w:rsid w:val="00C56E91"/>
    <w:rsid w:val="00C56ED5"/>
    <w:rsid w:val="00C56EF6"/>
    <w:rsid w:val="00C56FA5"/>
    <w:rsid w:val="00C571AA"/>
    <w:rsid w:val="00C571CF"/>
    <w:rsid w:val="00C571E9"/>
    <w:rsid w:val="00C57204"/>
    <w:rsid w:val="00C5734B"/>
    <w:rsid w:val="00C5738E"/>
    <w:rsid w:val="00C573E5"/>
    <w:rsid w:val="00C5740C"/>
    <w:rsid w:val="00C574A4"/>
    <w:rsid w:val="00C574DB"/>
    <w:rsid w:val="00C57577"/>
    <w:rsid w:val="00C57580"/>
    <w:rsid w:val="00C576A1"/>
    <w:rsid w:val="00C577F3"/>
    <w:rsid w:val="00C5785B"/>
    <w:rsid w:val="00C578DC"/>
    <w:rsid w:val="00C5797B"/>
    <w:rsid w:val="00C57A8B"/>
    <w:rsid w:val="00C57AA2"/>
    <w:rsid w:val="00C57AC9"/>
    <w:rsid w:val="00C57DFC"/>
    <w:rsid w:val="00C57E94"/>
    <w:rsid w:val="00C57E9F"/>
    <w:rsid w:val="00C57F0F"/>
    <w:rsid w:val="00C57F6B"/>
    <w:rsid w:val="00C57FBD"/>
    <w:rsid w:val="00C57FF1"/>
    <w:rsid w:val="00C6003B"/>
    <w:rsid w:val="00C600BD"/>
    <w:rsid w:val="00C601FF"/>
    <w:rsid w:val="00C60252"/>
    <w:rsid w:val="00C6026F"/>
    <w:rsid w:val="00C6035E"/>
    <w:rsid w:val="00C603D9"/>
    <w:rsid w:val="00C603DF"/>
    <w:rsid w:val="00C6044F"/>
    <w:rsid w:val="00C6050D"/>
    <w:rsid w:val="00C60561"/>
    <w:rsid w:val="00C605C3"/>
    <w:rsid w:val="00C60629"/>
    <w:rsid w:val="00C60696"/>
    <w:rsid w:val="00C606E3"/>
    <w:rsid w:val="00C6071F"/>
    <w:rsid w:val="00C60A1D"/>
    <w:rsid w:val="00C60AE1"/>
    <w:rsid w:val="00C60B61"/>
    <w:rsid w:val="00C60B8E"/>
    <w:rsid w:val="00C60C45"/>
    <w:rsid w:val="00C60C8F"/>
    <w:rsid w:val="00C60CFA"/>
    <w:rsid w:val="00C60D23"/>
    <w:rsid w:val="00C60EA3"/>
    <w:rsid w:val="00C60F6F"/>
    <w:rsid w:val="00C61069"/>
    <w:rsid w:val="00C610AB"/>
    <w:rsid w:val="00C610B6"/>
    <w:rsid w:val="00C6110E"/>
    <w:rsid w:val="00C611C3"/>
    <w:rsid w:val="00C61253"/>
    <w:rsid w:val="00C6130E"/>
    <w:rsid w:val="00C6136E"/>
    <w:rsid w:val="00C61386"/>
    <w:rsid w:val="00C613C1"/>
    <w:rsid w:val="00C6146F"/>
    <w:rsid w:val="00C615A7"/>
    <w:rsid w:val="00C61636"/>
    <w:rsid w:val="00C61641"/>
    <w:rsid w:val="00C616DB"/>
    <w:rsid w:val="00C616FD"/>
    <w:rsid w:val="00C61720"/>
    <w:rsid w:val="00C617C6"/>
    <w:rsid w:val="00C617CC"/>
    <w:rsid w:val="00C6186E"/>
    <w:rsid w:val="00C61903"/>
    <w:rsid w:val="00C619D4"/>
    <w:rsid w:val="00C61AD0"/>
    <w:rsid w:val="00C61AF1"/>
    <w:rsid w:val="00C61C92"/>
    <w:rsid w:val="00C61D10"/>
    <w:rsid w:val="00C61E17"/>
    <w:rsid w:val="00C61E44"/>
    <w:rsid w:val="00C61F94"/>
    <w:rsid w:val="00C62060"/>
    <w:rsid w:val="00C620C6"/>
    <w:rsid w:val="00C62124"/>
    <w:rsid w:val="00C62167"/>
    <w:rsid w:val="00C6217A"/>
    <w:rsid w:val="00C62205"/>
    <w:rsid w:val="00C6228C"/>
    <w:rsid w:val="00C62295"/>
    <w:rsid w:val="00C6238D"/>
    <w:rsid w:val="00C623D1"/>
    <w:rsid w:val="00C62402"/>
    <w:rsid w:val="00C62418"/>
    <w:rsid w:val="00C62420"/>
    <w:rsid w:val="00C62480"/>
    <w:rsid w:val="00C624BF"/>
    <w:rsid w:val="00C624CF"/>
    <w:rsid w:val="00C624DE"/>
    <w:rsid w:val="00C62507"/>
    <w:rsid w:val="00C627D9"/>
    <w:rsid w:val="00C628C3"/>
    <w:rsid w:val="00C628F5"/>
    <w:rsid w:val="00C62997"/>
    <w:rsid w:val="00C62A07"/>
    <w:rsid w:val="00C62BA5"/>
    <w:rsid w:val="00C62CEE"/>
    <w:rsid w:val="00C62DE1"/>
    <w:rsid w:val="00C62EB7"/>
    <w:rsid w:val="00C62ED4"/>
    <w:rsid w:val="00C62F21"/>
    <w:rsid w:val="00C62F45"/>
    <w:rsid w:val="00C62F75"/>
    <w:rsid w:val="00C62FD6"/>
    <w:rsid w:val="00C6301F"/>
    <w:rsid w:val="00C63086"/>
    <w:rsid w:val="00C630B6"/>
    <w:rsid w:val="00C63235"/>
    <w:rsid w:val="00C632B5"/>
    <w:rsid w:val="00C63412"/>
    <w:rsid w:val="00C63528"/>
    <w:rsid w:val="00C635E7"/>
    <w:rsid w:val="00C63637"/>
    <w:rsid w:val="00C636FF"/>
    <w:rsid w:val="00C6394A"/>
    <w:rsid w:val="00C63982"/>
    <w:rsid w:val="00C63AE7"/>
    <w:rsid w:val="00C63B51"/>
    <w:rsid w:val="00C63BE2"/>
    <w:rsid w:val="00C63C97"/>
    <w:rsid w:val="00C63CCC"/>
    <w:rsid w:val="00C63D63"/>
    <w:rsid w:val="00C63ED9"/>
    <w:rsid w:val="00C63F22"/>
    <w:rsid w:val="00C63F24"/>
    <w:rsid w:val="00C64182"/>
    <w:rsid w:val="00C6431D"/>
    <w:rsid w:val="00C64320"/>
    <w:rsid w:val="00C645B0"/>
    <w:rsid w:val="00C64623"/>
    <w:rsid w:val="00C6464D"/>
    <w:rsid w:val="00C64662"/>
    <w:rsid w:val="00C64779"/>
    <w:rsid w:val="00C647FE"/>
    <w:rsid w:val="00C64843"/>
    <w:rsid w:val="00C648DE"/>
    <w:rsid w:val="00C64900"/>
    <w:rsid w:val="00C6494A"/>
    <w:rsid w:val="00C64953"/>
    <w:rsid w:val="00C6497D"/>
    <w:rsid w:val="00C64984"/>
    <w:rsid w:val="00C649B4"/>
    <w:rsid w:val="00C64A73"/>
    <w:rsid w:val="00C64AC4"/>
    <w:rsid w:val="00C64AE5"/>
    <w:rsid w:val="00C64B05"/>
    <w:rsid w:val="00C64B60"/>
    <w:rsid w:val="00C64BE1"/>
    <w:rsid w:val="00C64C20"/>
    <w:rsid w:val="00C64C28"/>
    <w:rsid w:val="00C64C59"/>
    <w:rsid w:val="00C64C76"/>
    <w:rsid w:val="00C64C83"/>
    <w:rsid w:val="00C64C90"/>
    <w:rsid w:val="00C64D3C"/>
    <w:rsid w:val="00C64D4A"/>
    <w:rsid w:val="00C64D6C"/>
    <w:rsid w:val="00C64E38"/>
    <w:rsid w:val="00C64E79"/>
    <w:rsid w:val="00C64ECC"/>
    <w:rsid w:val="00C64FCF"/>
    <w:rsid w:val="00C65086"/>
    <w:rsid w:val="00C650B4"/>
    <w:rsid w:val="00C650CE"/>
    <w:rsid w:val="00C6513F"/>
    <w:rsid w:val="00C65156"/>
    <w:rsid w:val="00C6515C"/>
    <w:rsid w:val="00C651E1"/>
    <w:rsid w:val="00C65225"/>
    <w:rsid w:val="00C65313"/>
    <w:rsid w:val="00C6554A"/>
    <w:rsid w:val="00C6565F"/>
    <w:rsid w:val="00C6566A"/>
    <w:rsid w:val="00C6567E"/>
    <w:rsid w:val="00C656F2"/>
    <w:rsid w:val="00C65746"/>
    <w:rsid w:val="00C65794"/>
    <w:rsid w:val="00C657D6"/>
    <w:rsid w:val="00C657DD"/>
    <w:rsid w:val="00C65809"/>
    <w:rsid w:val="00C6598C"/>
    <w:rsid w:val="00C65A50"/>
    <w:rsid w:val="00C65B75"/>
    <w:rsid w:val="00C65C19"/>
    <w:rsid w:val="00C65CEC"/>
    <w:rsid w:val="00C65DB9"/>
    <w:rsid w:val="00C65DBB"/>
    <w:rsid w:val="00C65EB3"/>
    <w:rsid w:val="00C65EDB"/>
    <w:rsid w:val="00C65F31"/>
    <w:rsid w:val="00C6602D"/>
    <w:rsid w:val="00C660A6"/>
    <w:rsid w:val="00C660C1"/>
    <w:rsid w:val="00C66216"/>
    <w:rsid w:val="00C66335"/>
    <w:rsid w:val="00C6637C"/>
    <w:rsid w:val="00C665AF"/>
    <w:rsid w:val="00C66675"/>
    <w:rsid w:val="00C666C3"/>
    <w:rsid w:val="00C666C4"/>
    <w:rsid w:val="00C66719"/>
    <w:rsid w:val="00C6677E"/>
    <w:rsid w:val="00C667B5"/>
    <w:rsid w:val="00C66814"/>
    <w:rsid w:val="00C66896"/>
    <w:rsid w:val="00C66918"/>
    <w:rsid w:val="00C669D2"/>
    <w:rsid w:val="00C669F1"/>
    <w:rsid w:val="00C66B33"/>
    <w:rsid w:val="00C66BB9"/>
    <w:rsid w:val="00C66CBA"/>
    <w:rsid w:val="00C66D04"/>
    <w:rsid w:val="00C66D3D"/>
    <w:rsid w:val="00C66D8A"/>
    <w:rsid w:val="00C66DF9"/>
    <w:rsid w:val="00C66E51"/>
    <w:rsid w:val="00C66EAE"/>
    <w:rsid w:val="00C66EEA"/>
    <w:rsid w:val="00C66FD2"/>
    <w:rsid w:val="00C66FF1"/>
    <w:rsid w:val="00C6702F"/>
    <w:rsid w:val="00C67047"/>
    <w:rsid w:val="00C67144"/>
    <w:rsid w:val="00C6716E"/>
    <w:rsid w:val="00C6723E"/>
    <w:rsid w:val="00C67264"/>
    <w:rsid w:val="00C67266"/>
    <w:rsid w:val="00C672D7"/>
    <w:rsid w:val="00C67372"/>
    <w:rsid w:val="00C673B7"/>
    <w:rsid w:val="00C67443"/>
    <w:rsid w:val="00C674C3"/>
    <w:rsid w:val="00C675A4"/>
    <w:rsid w:val="00C67616"/>
    <w:rsid w:val="00C6763C"/>
    <w:rsid w:val="00C67749"/>
    <w:rsid w:val="00C6776B"/>
    <w:rsid w:val="00C677E7"/>
    <w:rsid w:val="00C67812"/>
    <w:rsid w:val="00C678EE"/>
    <w:rsid w:val="00C67988"/>
    <w:rsid w:val="00C679DE"/>
    <w:rsid w:val="00C67A90"/>
    <w:rsid w:val="00C67B3A"/>
    <w:rsid w:val="00C67BBC"/>
    <w:rsid w:val="00C67BD6"/>
    <w:rsid w:val="00C67BDA"/>
    <w:rsid w:val="00C67CF5"/>
    <w:rsid w:val="00C67D53"/>
    <w:rsid w:val="00C67F2E"/>
    <w:rsid w:val="00C700B0"/>
    <w:rsid w:val="00C70106"/>
    <w:rsid w:val="00C70166"/>
    <w:rsid w:val="00C70345"/>
    <w:rsid w:val="00C7036C"/>
    <w:rsid w:val="00C7042C"/>
    <w:rsid w:val="00C704AC"/>
    <w:rsid w:val="00C704B6"/>
    <w:rsid w:val="00C705E3"/>
    <w:rsid w:val="00C7065D"/>
    <w:rsid w:val="00C706F8"/>
    <w:rsid w:val="00C70736"/>
    <w:rsid w:val="00C708E3"/>
    <w:rsid w:val="00C708F2"/>
    <w:rsid w:val="00C70987"/>
    <w:rsid w:val="00C709AF"/>
    <w:rsid w:val="00C709F1"/>
    <w:rsid w:val="00C709F5"/>
    <w:rsid w:val="00C70A69"/>
    <w:rsid w:val="00C70B07"/>
    <w:rsid w:val="00C70C48"/>
    <w:rsid w:val="00C70CDF"/>
    <w:rsid w:val="00C70CF1"/>
    <w:rsid w:val="00C70DBB"/>
    <w:rsid w:val="00C70DCB"/>
    <w:rsid w:val="00C70DEF"/>
    <w:rsid w:val="00C70E97"/>
    <w:rsid w:val="00C70EA2"/>
    <w:rsid w:val="00C70EFD"/>
    <w:rsid w:val="00C710FF"/>
    <w:rsid w:val="00C71167"/>
    <w:rsid w:val="00C71183"/>
    <w:rsid w:val="00C711C5"/>
    <w:rsid w:val="00C711E4"/>
    <w:rsid w:val="00C71255"/>
    <w:rsid w:val="00C7129B"/>
    <w:rsid w:val="00C713F1"/>
    <w:rsid w:val="00C71454"/>
    <w:rsid w:val="00C71586"/>
    <w:rsid w:val="00C71605"/>
    <w:rsid w:val="00C71634"/>
    <w:rsid w:val="00C71665"/>
    <w:rsid w:val="00C71685"/>
    <w:rsid w:val="00C71690"/>
    <w:rsid w:val="00C716A7"/>
    <w:rsid w:val="00C716BA"/>
    <w:rsid w:val="00C71742"/>
    <w:rsid w:val="00C717A3"/>
    <w:rsid w:val="00C717D5"/>
    <w:rsid w:val="00C7180A"/>
    <w:rsid w:val="00C71840"/>
    <w:rsid w:val="00C7186B"/>
    <w:rsid w:val="00C71902"/>
    <w:rsid w:val="00C7192C"/>
    <w:rsid w:val="00C7192E"/>
    <w:rsid w:val="00C71945"/>
    <w:rsid w:val="00C71991"/>
    <w:rsid w:val="00C71A06"/>
    <w:rsid w:val="00C71A92"/>
    <w:rsid w:val="00C71BC2"/>
    <w:rsid w:val="00C71CD7"/>
    <w:rsid w:val="00C71CF2"/>
    <w:rsid w:val="00C71D36"/>
    <w:rsid w:val="00C71E0D"/>
    <w:rsid w:val="00C71E6C"/>
    <w:rsid w:val="00C72009"/>
    <w:rsid w:val="00C7200C"/>
    <w:rsid w:val="00C72048"/>
    <w:rsid w:val="00C7205C"/>
    <w:rsid w:val="00C72128"/>
    <w:rsid w:val="00C72154"/>
    <w:rsid w:val="00C7219C"/>
    <w:rsid w:val="00C721ED"/>
    <w:rsid w:val="00C72220"/>
    <w:rsid w:val="00C7224A"/>
    <w:rsid w:val="00C722DD"/>
    <w:rsid w:val="00C722E1"/>
    <w:rsid w:val="00C72307"/>
    <w:rsid w:val="00C7230F"/>
    <w:rsid w:val="00C7232B"/>
    <w:rsid w:val="00C723A8"/>
    <w:rsid w:val="00C72438"/>
    <w:rsid w:val="00C724D0"/>
    <w:rsid w:val="00C7253F"/>
    <w:rsid w:val="00C72652"/>
    <w:rsid w:val="00C727AE"/>
    <w:rsid w:val="00C7292C"/>
    <w:rsid w:val="00C729CB"/>
    <w:rsid w:val="00C729E1"/>
    <w:rsid w:val="00C729F2"/>
    <w:rsid w:val="00C72B61"/>
    <w:rsid w:val="00C72B94"/>
    <w:rsid w:val="00C72BD4"/>
    <w:rsid w:val="00C72BDC"/>
    <w:rsid w:val="00C72BE3"/>
    <w:rsid w:val="00C72BED"/>
    <w:rsid w:val="00C72C26"/>
    <w:rsid w:val="00C72C5E"/>
    <w:rsid w:val="00C72D19"/>
    <w:rsid w:val="00C72D58"/>
    <w:rsid w:val="00C72D7D"/>
    <w:rsid w:val="00C72D9C"/>
    <w:rsid w:val="00C72DD5"/>
    <w:rsid w:val="00C72E16"/>
    <w:rsid w:val="00C72E74"/>
    <w:rsid w:val="00C72EA1"/>
    <w:rsid w:val="00C72F13"/>
    <w:rsid w:val="00C731DC"/>
    <w:rsid w:val="00C7327C"/>
    <w:rsid w:val="00C73320"/>
    <w:rsid w:val="00C7335C"/>
    <w:rsid w:val="00C734BA"/>
    <w:rsid w:val="00C73513"/>
    <w:rsid w:val="00C73593"/>
    <w:rsid w:val="00C7370F"/>
    <w:rsid w:val="00C73726"/>
    <w:rsid w:val="00C73790"/>
    <w:rsid w:val="00C737E7"/>
    <w:rsid w:val="00C7381F"/>
    <w:rsid w:val="00C7391D"/>
    <w:rsid w:val="00C73921"/>
    <w:rsid w:val="00C7393A"/>
    <w:rsid w:val="00C739AC"/>
    <w:rsid w:val="00C739AE"/>
    <w:rsid w:val="00C73ABD"/>
    <w:rsid w:val="00C73B34"/>
    <w:rsid w:val="00C73BA7"/>
    <w:rsid w:val="00C73C9D"/>
    <w:rsid w:val="00C73CF7"/>
    <w:rsid w:val="00C73D0E"/>
    <w:rsid w:val="00C73DA7"/>
    <w:rsid w:val="00C73E6F"/>
    <w:rsid w:val="00C73F07"/>
    <w:rsid w:val="00C73FEF"/>
    <w:rsid w:val="00C74036"/>
    <w:rsid w:val="00C740B3"/>
    <w:rsid w:val="00C741BD"/>
    <w:rsid w:val="00C74266"/>
    <w:rsid w:val="00C7439C"/>
    <w:rsid w:val="00C74444"/>
    <w:rsid w:val="00C74491"/>
    <w:rsid w:val="00C744A2"/>
    <w:rsid w:val="00C745E2"/>
    <w:rsid w:val="00C746E4"/>
    <w:rsid w:val="00C74792"/>
    <w:rsid w:val="00C747B7"/>
    <w:rsid w:val="00C74808"/>
    <w:rsid w:val="00C74889"/>
    <w:rsid w:val="00C7496D"/>
    <w:rsid w:val="00C749E4"/>
    <w:rsid w:val="00C74B64"/>
    <w:rsid w:val="00C74BAE"/>
    <w:rsid w:val="00C74D50"/>
    <w:rsid w:val="00C74DF5"/>
    <w:rsid w:val="00C74E21"/>
    <w:rsid w:val="00C74E34"/>
    <w:rsid w:val="00C74E46"/>
    <w:rsid w:val="00C74EB0"/>
    <w:rsid w:val="00C74EB3"/>
    <w:rsid w:val="00C74F10"/>
    <w:rsid w:val="00C74F34"/>
    <w:rsid w:val="00C74F7D"/>
    <w:rsid w:val="00C74FE2"/>
    <w:rsid w:val="00C75009"/>
    <w:rsid w:val="00C75339"/>
    <w:rsid w:val="00C753AD"/>
    <w:rsid w:val="00C75434"/>
    <w:rsid w:val="00C7545A"/>
    <w:rsid w:val="00C754D8"/>
    <w:rsid w:val="00C75569"/>
    <w:rsid w:val="00C756CF"/>
    <w:rsid w:val="00C756E1"/>
    <w:rsid w:val="00C75719"/>
    <w:rsid w:val="00C75739"/>
    <w:rsid w:val="00C757E1"/>
    <w:rsid w:val="00C75853"/>
    <w:rsid w:val="00C7588C"/>
    <w:rsid w:val="00C758CB"/>
    <w:rsid w:val="00C75906"/>
    <w:rsid w:val="00C7591B"/>
    <w:rsid w:val="00C7599C"/>
    <w:rsid w:val="00C759D4"/>
    <w:rsid w:val="00C75A20"/>
    <w:rsid w:val="00C75A8C"/>
    <w:rsid w:val="00C75ACD"/>
    <w:rsid w:val="00C75AE8"/>
    <w:rsid w:val="00C75C33"/>
    <w:rsid w:val="00C75CAE"/>
    <w:rsid w:val="00C75D96"/>
    <w:rsid w:val="00C75E18"/>
    <w:rsid w:val="00C75ED0"/>
    <w:rsid w:val="00C75ED3"/>
    <w:rsid w:val="00C75F0C"/>
    <w:rsid w:val="00C75F25"/>
    <w:rsid w:val="00C75FF7"/>
    <w:rsid w:val="00C76014"/>
    <w:rsid w:val="00C76067"/>
    <w:rsid w:val="00C7619A"/>
    <w:rsid w:val="00C761C2"/>
    <w:rsid w:val="00C762A4"/>
    <w:rsid w:val="00C762E9"/>
    <w:rsid w:val="00C76379"/>
    <w:rsid w:val="00C763A8"/>
    <w:rsid w:val="00C76465"/>
    <w:rsid w:val="00C764BC"/>
    <w:rsid w:val="00C76603"/>
    <w:rsid w:val="00C767F9"/>
    <w:rsid w:val="00C768FE"/>
    <w:rsid w:val="00C76920"/>
    <w:rsid w:val="00C769FD"/>
    <w:rsid w:val="00C76A65"/>
    <w:rsid w:val="00C76B65"/>
    <w:rsid w:val="00C76B6D"/>
    <w:rsid w:val="00C76BFC"/>
    <w:rsid w:val="00C76D30"/>
    <w:rsid w:val="00C76D33"/>
    <w:rsid w:val="00C76DB5"/>
    <w:rsid w:val="00C76E41"/>
    <w:rsid w:val="00C76F13"/>
    <w:rsid w:val="00C76F42"/>
    <w:rsid w:val="00C76F9A"/>
    <w:rsid w:val="00C7704A"/>
    <w:rsid w:val="00C77110"/>
    <w:rsid w:val="00C77115"/>
    <w:rsid w:val="00C771C0"/>
    <w:rsid w:val="00C7724D"/>
    <w:rsid w:val="00C772BC"/>
    <w:rsid w:val="00C773E5"/>
    <w:rsid w:val="00C774C9"/>
    <w:rsid w:val="00C774E1"/>
    <w:rsid w:val="00C7750C"/>
    <w:rsid w:val="00C77515"/>
    <w:rsid w:val="00C775F7"/>
    <w:rsid w:val="00C77692"/>
    <w:rsid w:val="00C77708"/>
    <w:rsid w:val="00C777CA"/>
    <w:rsid w:val="00C77897"/>
    <w:rsid w:val="00C7797B"/>
    <w:rsid w:val="00C7797F"/>
    <w:rsid w:val="00C779C7"/>
    <w:rsid w:val="00C77A34"/>
    <w:rsid w:val="00C77B8B"/>
    <w:rsid w:val="00C77BFE"/>
    <w:rsid w:val="00C77D92"/>
    <w:rsid w:val="00C77E03"/>
    <w:rsid w:val="00C77E3E"/>
    <w:rsid w:val="00C77F12"/>
    <w:rsid w:val="00C77F33"/>
    <w:rsid w:val="00C77F77"/>
    <w:rsid w:val="00C80035"/>
    <w:rsid w:val="00C800DB"/>
    <w:rsid w:val="00C80223"/>
    <w:rsid w:val="00C8032A"/>
    <w:rsid w:val="00C803CC"/>
    <w:rsid w:val="00C8043B"/>
    <w:rsid w:val="00C80482"/>
    <w:rsid w:val="00C8049A"/>
    <w:rsid w:val="00C8050B"/>
    <w:rsid w:val="00C80577"/>
    <w:rsid w:val="00C80608"/>
    <w:rsid w:val="00C80631"/>
    <w:rsid w:val="00C8080B"/>
    <w:rsid w:val="00C80821"/>
    <w:rsid w:val="00C80842"/>
    <w:rsid w:val="00C809FC"/>
    <w:rsid w:val="00C80A2E"/>
    <w:rsid w:val="00C80A48"/>
    <w:rsid w:val="00C80AD0"/>
    <w:rsid w:val="00C80B5B"/>
    <w:rsid w:val="00C80B5C"/>
    <w:rsid w:val="00C80B5E"/>
    <w:rsid w:val="00C80B84"/>
    <w:rsid w:val="00C80BFA"/>
    <w:rsid w:val="00C80C07"/>
    <w:rsid w:val="00C80CC4"/>
    <w:rsid w:val="00C80D5B"/>
    <w:rsid w:val="00C80DA7"/>
    <w:rsid w:val="00C80DE9"/>
    <w:rsid w:val="00C80E3F"/>
    <w:rsid w:val="00C80F5C"/>
    <w:rsid w:val="00C80FF9"/>
    <w:rsid w:val="00C81005"/>
    <w:rsid w:val="00C81048"/>
    <w:rsid w:val="00C8104A"/>
    <w:rsid w:val="00C81102"/>
    <w:rsid w:val="00C81132"/>
    <w:rsid w:val="00C81172"/>
    <w:rsid w:val="00C8117E"/>
    <w:rsid w:val="00C8122A"/>
    <w:rsid w:val="00C812E2"/>
    <w:rsid w:val="00C8133B"/>
    <w:rsid w:val="00C8147C"/>
    <w:rsid w:val="00C81501"/>
    <w:rsid w:val="00C81592"/>
    <w:rsid w:val="00C815AD"/>
    <w:rsid w:val="00C815B4"/>
    <w:rsid w:val="00C815C2"/>
    <w:rsid w:val="00C81677"/>
    <w:rsid w:val="00C8176C"/>
    <w:rsid w:val="00C81799"/>
    <w:rsid w:val="00C817CF"/>
    <w:rsid w:val="00C8192B"/>
    <w:rsid w:val="00C81995"/>
    <w:rsid w:val="00C81A61"/>
    <w:rsid w:val="00C81AC4"/>
    <w:rsid w:val="00C81B09"/>
    <w:rsid w:val="00C81B14"/>
    <w:rsid w:val="00C81B7E"/>
    <w:rsid w:val="00C81B87"/>
    <w:rsid w:val="00C81BAB"/>
    <w:rsid w:val="00C81C0E"/>
    <w:rsid w:val="00C81D2D"/>
    <w:rsid w:val="00C81D36"/>
    <w:rsid w:val="00C81D6A"/>
    <w:rsid w:val="00C81DAB"/>
    <w:rsid w:val="00C81E21"/>
    <w:rsid w:val="00C81E87"/>
    <w:rsid w:val="00C81FFC"/>
    <w:rsid w:val="00C82005"/>
    <w:rsid w:val="00C82081"/>
    <w:rsid w:val="00C820BD"/>
    <w:rsid w:val="00C82183"/>
    <w:rsid w:val="00C821BE"/>
    <w:rsid w:val="00C82276"/>
    <w:rsid w:val="00C8233A"/>
    <w:rsid w:val="00C823AF"/>
    <w:rsid w:val="00C823CE"/>
    <w:rsid w:val="00C82444"/>
    <w:rsid w:val="00C8246F"/>
    <w:rsid w:val="00C8247A"/>
    <w:rsid w:val="00C824F1"/>
    <w:rsid w:val="00C8250C"/>
    <w:rsid w:val="00C825E8"/>
    <w:rsid w:val="00C8264F"/>
    <w:rsid w:val="00C826DD"/>
    <w:rsid w:val="00C827EA"/>
    <w:rsid w:val="00C82810"/>
    <w:rsid w:val="00C82889"/>
    <w:rsid w:val="00C828E5"/>
    <w:rsid w:val="00C829E0"/>
    <w:rsid w:val="00C82AAF"/>
    <w:rsid w:val="00C82B19"/>
    <w:rsid w:val="00C82BEA"/>
    <w:rsid w:val="00C82C90"/>
    <w:rsid w:val="00C82CB8"/>
    <w:rsid w:val="00C82D03"/>
    <w:rsid w:val="00C82D39"/>
    <w:rsid w:val="00C82D9C"/>
    <w:rsid w:val="00C82E46"/>
    <w:rsid w:val="00C82ED8"/>
    <w:rsid w:val="00C8306C"/>
    <w:rsid w:val="00C8308A"/>
    <w:rsid w:val="00C83174"/>
    <w:rsid w:val="00C83199"/>
    <w:rsid w:val="00C8323A"/>
    <w:rsid w:val="00C83286"/>
    <w:rsid w:val="00C83414"/>
    <w:rsid w:val="00C835AD"/>
    <w:rsid w:val="00C835CF"/>
    <w:rsid w:val="00C835E9"/>
    <w:rsid w:val="00C8369B"/>
    <w:rsid w:val="00C8374B"/>
    <w:rsid w:val="00C83751"/>
    <w:rsid w:val="00C837EE"/>
    <w:rsid w:val="00C838EB"/>
    <w:rsid w:val="00C83C76"/>
    <w:rsid w:val="00C83C7C"/>
    <w:rsid w:val="00C83D5E"/>
    <w:rsid w:val="00C83DA3"/>
    <w:rsid w:val="00C83DC0"/>
    <w:rsid w:val="00C83EF9"/>
    <w:rsid w:val="00C83F50"/>
    <w:rsid w:val="00C83FBB"/>
    <w:rsid w:val="00C84010"/>
    <w:rsid w:val="00C84073"/>
    <w:rsid w:val="00C840D7"/>
    <w:rsid w:val="00C8413B"/>
    <w:rsid w:val="00C84156"/>
    <w:rsid w:val="00C841A8"/>
    <w:rsid w:val="00C841ED"/>
    <w:rsid w:val="00C842BB"/>
    <w:rsid w:val="00C842FB"/>
    <w:rsid w:val="00C843E2"/>
    <w:rsid w:val="00C844A0"/>
    <w:rsid w:val="00C844AF"/>
    <w:rsid w:val="00C844E2"/>
    <w:rsid w:val="00C84513"/>
    <w:rsid w:val="00C8468F"/>
    <w:rsid w:val="00C8470B"/>
    <w:rsid w:val="00C847D4"/>
    <w:rsid w:val="00C8487C"/>
    <w:rsid w:val="00C8492B"/>
    <w:rsid w:val="00C849E5"/>
    <w:rsid w:val="00C84A74"/>
    <w:rsid w:val="00C84AA2"/>
    <w:rsid w:val="00C84AAF"/>
    <w:rsid w:val="00C84AFC"/>
    <w:rsid w:val="00C84BF3"/>
    <w:rsid w:val="00C84C97"/>
    <w:rsid w:val="00C84CA1"/>
    <w:rsid w:val="00C84CC2"/>
    <w:rsid w:val="00C84D7A"/>
    <w:rsid w:val="00C84D9A"/>
    <w:rsid w:val="00C84E71"/>
    <w:rsid w:val="00C84E8E"/>
    <w:rsid w:val="00C84F91"/>
    <w:rsid w:val="00C84FA1"/>
    <w:rsid w:val="00C84FAC"/>
    <w:rsid w:val="00C85002"/>
    <w:rsid w:val="00C8507B"/>
    <w:rsid w:val="00C8509D"/>
    <w:rsid w:val="00C85104"/>
    <w:rsid w:val="00C852E7"/>
    <w:rsid w:val="00C85303"/>
    <w:rsid w:val="00C853C8"/>
    <w:rsid w:val="00C8544C"/>
    <w:rsid w:val="00C85458"/>
    <w:rsid w:val="00C8548D"/>
    <w:rsid w:val="00C854EA"/>
    <w:rsid w:val="00C855CD"/>
    <w:rsid w:val="00C8560C"/>
    <w:rsid w:val="00C85619"/>
    <w:rsid w:val="00C85631"/>
    <w:rsid w:val="00C8573B"/>
    <w:rsid w:val="00C85774"/>
    <w:rsid w:val="00C8581D"/>
    <w:rsid w:val="00C85821"/>
    <w:rsid w:val="00C8584E"/>
    <w:rsid w:val="00C8589D"/>
    <w:rsid w:val="00C858C0"/>
    <w:rsid w:val="00C85918"/>
    <w:rsid w:val="00C85B0E"/>
    <w:rsid w:val="00C85B65"/>
    <w:rsid w:val="00C85BED"/>
    <w:rsid w:val="00C85DEE"/>
    <w:rsid w:val="00C85EA7"/>
    <w:rsid w:val="00C85ED3"/>
    <w:rsid w:val="00C85F13"/>
    <w:rsid w:val="00C85F24"/>
    <w:rsid w:val="00C85F26"/>
    <w:rsid w:val="00C85FE1"/>
    <w:rsid w:val="00C8600D"/>
    <w:rsid w:val="00C86190"/>
    <w:rsid w:val="00C86252"/>
    <w:rsid w:val="00C8631B"/>
    <w:rsid w:val="00C863C1"/>
    <w:rsid w:val="00C8647D"/>
    <w:rsid w:val="00C865B3"/>
    <w:rsid w:val="00C8662A"/>
    <w:rsid w:val="00C866DE"/>
    <w:rsid w:val="00C866F2"/>
    <w:rsid w:val="00C86816"/>
    <w:rsid w:val="00C8696D"/>
    <w:rsid w:val="00C86A19"/>
    <w:rsid w:val="00C86AB4"/>
    <w:rsid w:val="00C86B77"/>
    <w:rsid w:val="00C86BF7"/>
    <w:rsid w:val="00C86C24"/>
    <w:rsid w:val="00C86C8A"/>
    <w:rsid w:val="00C86D2F"/>
    <w:rsid w:val="00C86E04"/>
    <w:rsid w:val="00C86E97"/>
    <w:rsid w:val="00C86EC3"/>
    <w:rsid w:val="00C86EEE"/>
    <w:rsid w:val="00C86FD4"/>
    <w:rsid w:val="00C86FFC"/>
    <w:rsid w:val="00C87026"/>
    <w:rsid w:val="00C87190"/>
    <w:rsid w:val="00C87198"/>
    <w:rsid w:val="00C87267"/>
    <w:rsid w:val="00C872BC"/>
    <w:rsid w:val="00C8735C"/>
    <w:rsid w:val="00C873BE"/>
    <w:rsid w:val="00C87440"/>
    <w:rsid w:val="00C87543"/>
    <w:rsid w:val="00C876B3"/>
    <w:rsid w:val="00C87860"/>
    <w:rsid w:val="00C87880"/>
    <w:rsid w:val="00C878F4"/>
    <w:rsid w:val="00C8796F"/>
    <w:rsid w:val="00C87A49"/>
    <w:rsid w:val="00C87AA9"/>
    <w:rsid w:val="00C87AEA"/>
    <w:rsid w:val="00C87BEF"/>
    <w:rsid w:val="00C87C39"/>
    <w:rsid w:val="00C87C44"/>
    <w:rsid w:val="00C87C6F"/>
    <w:rsid w:val="00C87C99"/>
    <w:rsid w:val="00C87C9C"/>
    <w:rsid w:val="00C87E32"/>
    <w:rsid w:val="00C87FAD"/>
    <w:rsid w:val="00C87FF8"/>
    <w:rsid w:val="00C90051"/>
    <w:rsid w:val="00C90080"/>
    <w:rsid w:val="00C900A5"/>
    <w:rsid w:val="00C9010C"/>
    <w:rsid w:val="00C9013A"/>
    <w:rsid w:val="00C901A3"/>
    <w:rsid w:val="00C901F7"/>
    <w:rsid w:val="00C902A0"/>
    <w:rsid w:val="00C9035D"/>
    <w:rsid w:val="00C90487"/>
    <w:rsid w:val="00C9056F"/>
    <w:rsid w:val="00C90578"/>
    <w:rsid w:val="00C906B1"/>
    <w:rsid w:val="00C90824"/>
    <w:rsid w:val="00C909C6"/>
    <w:rsid w:val="00C909EF"/>
    <w:rsid w:val="00C90B24"/>
    <w:rsid w:val="00C90BB6"/>
    <w:rsid w:val="00C90E2D"/>
    <w:rsid w:val="00C90EB5"/>
    <w:rsid w:val="00C90EC0"/>
    <w:rsid w:val="00C90ED6"/>
    <w:rsid w:val="00C90F41"/>
    <w:rsid w:val="00C90F58"/>
    <w:rsid w:val="00C90FDB"/>
    <w:rsid w:val="00C90FDF"/>
    <w:rsid w:val="00C90FF5"/>
    <w:rsid w:val="00C9110A"/>
    <w:rsid w:val="00C91255"/>
    <w:rsid w:val="00C9128A"/>
    <w:rsid w:val="00C9130D"/>
    <w:rsid w:val="00C91360"/>
    <w:rsid w:val="00C91400"/>
    <w:rsid w:val="00C91426"/>
    <w:rsid w:val="00C9142A"/>
    <w:rsid w:val="00C91445"/>
    <w:rsid w:val="00C91482"/>
    <w:rsid w:val="00C91521"/>
    <w:rsid w:val="00C91551"/>
    <w:rsid w:val="00C9166D"/>
    <w:rsid w:val="00C916FA"/>
    <w:rsid w:val="00C9179A"/>
    <w:rsid w:val="00C917D0"/>
    <w:rsid w:val="00C91835"/>
    <w:rsid w:val="00C9183C"/>
    <w:rsid w:val="00C91850"/>
    <w:rsid w:val="00C91868"/>
    <w:rsid w:val="00C919AD"/>
    <w:rsid w:val="00C919EE"/>
    <w:rsid w:val="00C91A75"/>
    <w:rsid w:val="00C91B15"/>
    <w:rsid w:val="00C91C1F"/>
    <w:rsid w:val="00C91E0F"/>
    <w:rsid w:val="00C91E32"/>
    <w:rsid w:val="00C91E91"/>
    <w:rsid w:val="00C92011"/>
    <w:rsid w:val="00C9207C"/>
    <w:rsid w:val="00C920C0"/>
    <w:rsid w:val="00C9219A"/>
    <w:rsid w:val="00C92208"/>
    <w:rsid w:val="00C922E6"/>
    <w:rsid w:val="00C923D8"/>
    <w:rsid w:val="00C92409"/>
    <w:rsid w:val="00C92480"/>
    <w:rsid w:val="00C92530"/>
    <w:rsid w:val="00C92539"/>
    <w:rsid w:val="00C925A1"/>
    <w:rsid w:val="00C92676"/>
    <w:rsid w:val="00C92699"/>
    <w:rsid w:val="00C926A7"/>
    <w:rsid w:val="00C926B5"/>
    <w:rsid w:val="00C926C0"/>
    <w:rsid w:val="00C926DC"/>
    <w:rsid w:val="00C926E9"/>
    <w:rsid w:val="00C92754"/>
    <w:rsid w:val="00C927B8"/>
    <w:rsid w:val="00C92827"/>
    <w:rsid w:val="00C9282B"/>
    <w:rsid w:val="00C92833"/>
    <w:rsid w:val="00C92855"/>
    <w:rsid w:val="00C928BB"/>
    <w:rsid w:val="00C92934"/>
    <w:rsid w:val="00C92974"/>
    <w:rsid w:val="00C92A9C"/>
    <w:rsid w:val="00C92B2F"/>
    <w:rsid w:val="00C92B58"/>
    <w:rsid w:val="00C92C19"/>
    <w:rsid w:val="00C92C85"/>
    <w:rsid w:val="00C92C99"/>
    <w:rsid w:val="00C92CDE"/>
    <w:rsid w:val="00C92CE3"/>
    <w:rsid w:val="00C92D16"/>
    <w:rsid w:val="00C92DAA"/>
    <w:rsid w:val="00C92F18"/>
    <w:rsid w:val="00C92F23"/>
    <w:rsid w:val="00C930A6"/>
    <w:rsid w:val="00C9312A"/>
    <w:rsid w:val="00C93143"/>
    <w:rsid w:val="00C931BA"/>
    <w:rsid w:val="00C933C9"/>
    <w:rsid w:val="00C93402"/>
    <w:rsid w:val="00C9344C"/>
    <w:rsid w:val="00C9345A"/>
    <w:rsid w:val="00C93586"/>
    <w:rsid w:val="00C936F7"/>
    <w:rsid w:val="00C9370C"/>
    <w:rsid w:val="00C9375C"/>
    <w:rsid w:val="00C93869"/>
    <w:rsid w:val="00C9387D"/>
    <w:rsid w:val="00C9392B"/>
    <w:rsid w:val="00C939D6"/>
    <w:rsid w:val="00C939E0"/>
    <w:rsid w:val="00C93A87"/>
    <w:rsid w:val="00C93A9B"/>
    <w:rsid w:val="00C93AC2"/>
    <w:rsid w:val="00C93B9C"/>
    <w:rsid w:val="00C93BCB"/>
    <w:rsid w:val="00C93C11"/>
    <w:rsid w:val="00C93C42"/>
    <w:rsid w:val="00C93C46"/>
    <w:rsid w:val="00C93CA0"/>
    <w:rsid w:val="00C93CEA"/>
    <w:rsid w:val="00C93D72"/>
    <w:rsid w:val="00C93E2D"/>
    <w:rsid w:val="00C93E46"/>
    <w:rsid w:val="00C93E7B"/>
    <w:rsid w:val="00C93F00"/>
    <w:rsid w:val="00C93F25"/>
    <w:rsid w:val="00C93FE8"/>
    <w:rsid w:val="00C94027"/>
    <w:rsid w:val="00C94028"/>
    <w:rsid w:val="00C9402F"/>
    <w:rsid w:val="00C9406A"/>
    <w:rsid w:val="00C94156"/>
    <w:rsid w:val="00C94184"/>
    <w:rsid w:val="00C94280"/>
    <w:rsid w:val="00C942EF"/>
    <w:rsid w:val="00C943BE"/>
    <w:rsid w:val="00C943D0"/>
    <w:rsid w:val="00C94459"/>
    <w:rsid w:val="00C9449C"/>
    <w:rsid w:val="00C94519"/>
    <w:rsid w:val="00C9459B"/>
    <w:rsid w:val="00C945DA"/>
    <w:rsid w:val="00C94664"/>
    <w:rsid w:val="00C946FD"/>
    <w:rsid w:val="00C9475B"/>
    <w:rsid w:val="00C947A6"/>
    <w:rsid w:val="00C9480A"/>
    <w:rsid w:val="00C9486D"/>
    <w:rsid w:val="00C94907"/>
    <w:rsid w:val="00C9491C"/>
    <w:rsid w:val="00C94984"/>
    <w:rsid w:val="00C949C0"/>
    <w:rsid w:val="00C94A15"/>
    <w:rsid w:val="00C94ACE"/>
    <w:rsid w:val="00C94B59"/>
    <w:rsid w:val="00C94CF9"/>
    <w:rsid w:val="00C94D1F"/>
    <w:rsid w:val="00C94D21"/>
    <w:rsid w:val="00C94D23"/>
    <w:rsid w:val="00C94DEE"/>
    <w:rsid w:val="00C94E89"/>
    <w:rsid w:val="00C94EFD"/>
    <w:rsid w:val="00C94F51"/>
    <w:rsid w:val="00C94F73"/>
    <w:rsid w:val="00C94F84"/>
    <w:rsid w:val="00C94FE5"/>
    <w:rsid w:val="00C9505E"/>
    <w:rsid w:val="00C95123"/>
    <w:rsid w:val="00C9516C"/>
    <w:rsid w:val="00C9529F"/>
    <w:rsid w:val="00C95325"/>
    <w:rsid w:val="00C95327"/>
    <w:rsid w:val="00C953B8"/>
    <w:rsid w:val="00C953C3"/>
    <w:rsid w:val="00C953ED"/>
    <w:rsid w:val="00C9540A"/>
    <w:rsid w:val="00C954D2"/>
    <w:rsid w:val="00C9552E"/>
    <w:rsid w:val="00C95568"/>
    <w:rsid w:val="00C955ED"/>
    <w:rsid w:val="00C9564F"/>
    <w:rsid w:val="00C956F1"/>
    <w:rsid w:val="00C9574F"/>
    <w:rsid w:val="00C957F7"/>
    <w:rsid w:val="00C95817"/>
    <w:rsid w:val="00C95825"/>
    <w:rsid w:val="00C9584D"/>
    <w:rsid w:val="00C95858"/>
    <w:rsid w:val="00C95911"/>
    <w:rsid w:val="00C9592D"/>
    <w:rsid w:val="00C95986"/>
    <w:rsid w:val="00C95A3C"/>
    <w:rsid w:val="00C95AEE"/>
    <w:rsid w:val="00C95AF7"/>
    <w:rsid w:val="00C95BCD"/>
    <w:rsid w:val="00C95C29"/>
    <w:rsid w:val="00C95CCE"/>
    <w:rsid w:val="00C95DC1"/>
    <w:rsid w:val="00C95F85"/>
    <w:rsid w:val="00C95FBA"/>
    <w:rsid w:val="00C960D8"/>
    <w:rsid w:val="00C96139"/>
    <w:rsid w:val="00C9617C"/>
    <w:rsid w:val="00C961CC"/>
    <w:rsid w:val="00C961CE"/>
    <w:rsid w:val="00C961E8"/>
    <w:rsid w:val="00C96219"/>
    <w:rsid w:val="00C962C9"/>
    <w:rsid w:val="00C962E0"/>
    <w:rsid w:val="00C962F9"/>
    <w:rsid w:val="00C963EB"/>
    <w:rsid w:val="00C9649E"/>
    <w:rsid w:val="00C964DE"/>
    <w:rsid w:val="00C96589"/>
    <w:rsid w:val="00C96626"/>
    <w:rsid w:val="00C9666D"/>
    <w:rsid w:val="00C966C0"/>
    <w:rsid w:val="00C96882"/>
    <w:rsid w:val="00C96889"/>
    <w:rsid w:val="00C969EF"/>
    <w:rsid w:val="00C96A45"/>
    <w:rsid w:val="00C96A6D"/>
    <w:rsid w:val="00C96A91"/>
    <w:rsid w:val="00C96ABC"/>
    <w:rsid w:val="00C96B8D"/>
    <w:rsid w:val="00C96C77"/>
    <w:rsid w:val="00C96CB3"/>
    <w:rsid w:val="00C96D3D"/>
    <w:rsid w:val="00C96DEA"/>
    <w:rsid w:val="00C96DED"/>
    <w:rsid w:val="00C96FB9"/>
    <w:rsid w:val="00C96FBA"/>
    <w:rsid w:val="00C96FC7"/>
    <w:rsid w:val="00C96FDF"/>
    <w:rsid w:val="00C9704F"/>
    <w:rsid w:val="00C97083"/>
    <w:rsid w:val="00C970A3"/>
    <w:rsid w:val="00C970E4"/>
    <w:rsid w:val="00C9713C"/>
    <w:rsid w:val="00C971CB"/>
    <w:rsid w:val="00C973D1"/>
    <w:rsid w:val="00C973D8"/>
    <w:rsid w:val="00C976C7"/>
    <w:rsid w:val="00C976D9"/>
    <w:rsid w:val="00C97703"/>
    <w:rsid w:val="00C97812"/>
    <w:rsid w:val="00C97911"/>
    <w:rsid w:val="00C97922"/>
    <w:rsid w:val="00C979D2"/>
    <w:rsid w:val="00C97A5D"/>
    <w:rsid w:val="00C97A77"/>
    <w:rsid w:val="00C97ADB"/>
    <w:rsid w:val="00C97BC4"/>
    <w:rsid w:val="00C97DB2"/>
    <w:rsid w:val="00C97EA6"/>
    <w:rsid w:val="00C97EF1"/>
    <w:rsid w:val="00C97F82"/>
    <w:rsid w:val="00C97FAA"/>
    <w:rsid w:val="00C97FC6"/>
    <w:rsid w:val="00CA00A6"/>
    <w:rsid w:val="00CA0116"/>
    <w:rsid w:val="00CA0229"/>
    <w:rsid w:val="00CA0335"/>
    <w:rsid w:val="00CA0364"/>
    <w:rsid w:val="00CA0446"/>
    <w:rsid w:val="00CA048F"/>
    <w:rsid w:val="00CA050B"/>
    <w:rsid w:val="00CA050E"/>
    <w:rsid w:val="00CA0586"/>
    <w:rsid w:val="00CA05ED"/>
    <w:rsid w:val="00CA068F"/>
    <w:rsid w:val="00CA075A"/>
    <w:rsid w:val="00CA0791"/>
    <w:rsid w:val="00CA0886"/>
    <w:rsid w:val="00CA08C0"/>
    <w:rsid w:val="00CA08E0"/>
    <w:rsid w:val="00CA08E4"/>
    <w:rsid w:val="00CA0945"/>
    <w:rsid w:val="00CA0964"/>
    <w:rsid w:val="00CA0A10"/>
    <w:rsid w:val="00CA0A40"/>
    <w:rsid w:val="00CA0BCA"/>
    <w:rsid w:val="00CA0CCA"/>
    <w:rsid w:val="00CA0DB6"/>
    <w:rsid w:val="00CA0DF2"/>
    <w:rsid w:val="00CA0DFD"/>
    <w:rsid w:val="00CA0E69"/>
    <w:rsid w:val="00CA0E8A"/>
    <w:rsid w:val="00CA0E98"/>
    <w:rsid w:val="00CA0EC9"/>
    <w:rsid w:val="00CA0FE2"/>
    <w:rsid w:val="00CA100A"/>
    <w:rsid w:val="00CA1084"/>
    <w:rsid w:val="00CA10FA"/>
    <w:rsid w:val="00CA1174"/>
    <w:rsid w:val="00CA11E8"/>
    <w:rsid w:val="00CA1237"/>
    <w:rsid w:val="00CA12BE"/>
    <w:rsid w:val="00CA1325"/>
    <w:rsid w:val="00CA134B"/>
    <w:rsid w:val="00CA148F"/>
    <w:rsid w:val="00CA14CC"/>
    <w:rsid w:val="00CA152C"/>
    <w:rsid w:val="00CA1566"/>
    <w:rsid w:val="00CA1689"/>
    <w:rsid w:val="00CA16AA"/>
    <w:rsid w:val="00CA16B3"/>
    <w:rsid w:val="00CA174F"/>
    <w:rsid w:val="00CA17EC"/>
    <w:rsid w:val="00CA1882"/>
    <w:rsid w:val="00CA18B4"/>
    <w:rsid w:val="00CA18FA"/>
    <w:rsid w:val="00CA1A26"/>
    <w:rsid w:val="00CA1B40"/>
    <w:rsid w:val="00CA1B56"/>
    <w:rsid w:val="00CA1BA8"/>
    <w:rsid w:val="00CA1BB6"/>
    <w:rsid w:val="00CA1C1C"/>
    <w:rsid w:val="00CA1C7E"/>
    <w:rsid w:val="00CA1CBD"/>
    <w:rsid w:val="00CA1DB6"/>
    <w:rsid w:val="00CA1DD0"/>
    <w:rsid w:val="00CA1DD9"/>
    <w:rsid w:val="00CA1EB8"/>
    <w:rsid w:val="00CA1F17"/>
    <w:rsid w:val="00CA1FE3"/>
    <w:rsid w:val="00CA2214"/>
    <w:rsid w:val="00CA2219"/>
    <w:rsid w:val="00CA2296"/>
    <w:rsid w:val="00CA22EC"/>
    <w:rsid w:val="00CA22F5"/>
    <w:rsid w:val="00CA2305"/>
    <w:rsid w:val="00CA23C8"/>
    <w:rsid w:val="00CA23E9"/>
    <w:rsid w:val="00CA23F8"/>
    <w:rsid w:val="00CA23FA"/>
    <w:rsid w:val="00CA241B"/>
    <w:rsid w:val="00CA2426"/>
    <w:rsid w:val="00CA2462"/>
    <w:rsid w:val="00CA253F"/>
    <w:rsid w:val="00CA2581"/>
    <w:rsid w:val="00CA2587"/>
    <w:rsid w:val="00CA26AC"/>
    <w:rsid w:val="00CA28FB"/>
    <w:rsid w:val="00CA2942"/>
    <w:rsid w:val="00CA295F"/>
    <w:rsid w:val="00CA29F1"/>
    <w:rsid w:val="00CA2A72"/>
    <w:rsid w:val="00CA2AAF"/>
    <w:rsid w:val="00CA2B0D"/>
    <w:rsid w:val="00CA2B90"/>
    <w:rsid w:val="00CA2BC1"/>
    <w:rsid w:val="00CA2C58"/>
    <w:rsid w:val="00CA2C79"/>
    <w:rsid w:val="00CA2C85"/>
    <w:rsid w:val="00CA2CB7"/>
    <w:rsid w:val="00CA2CD3"/>
    <w:rsid w:val="00CA2D11"/>
    <w:rsid w:val="00CA2D19"/>
    <w:rsid w:val="00CA2DAF"/>
    <w:rsid w:val="00CA2E81"/>
    <w:rsid w:val="00CA3047"/>
    <w:rsid w:val="00CA30D2"/>
    <w:rsid w:val="00CA30EF"/>
    <w:rsid w:val="00CA310E"/>
    <w:rsid w:val="00CA323A"/>
    <w:rsid w:val="00CA344F"/>
    <w:rsid w:val="00CA347A"/>
    <w:rsid w:val="00CA3517"/>
    <w:rsid w:val="00CA3581"/>
    <w:rsid w:val="00CA3687"/>
    <w:rsid w:val="00CA36B2"/>
    <w:rsid w:val="00CA36D8"/>
    <w:rsid w:val="00CA3764"/>
    <w:rsid w:val="00CA37AE"/>
    <w:rsid w:val="00CA37FC"/>
    <w:rsid w:val="00CA3815"/>
    <w:rsid w:val="00CA3845"/>
    <w:rsid w:val="00CA38C8"/>
    <w:rsid w:val="00CA38E6"/>
    <w:rsid w:val="00CA392B"/>
    <w:rsid w:val="00CA3B00"/>
    <w:rsid w:val="00CA3B2A"/>
    <w:rsid w:val="00CA3B7D"/>
    <w:rsid w:val="00CA3B8B"/>
    <w:rsid w:val="00CA3CB1"/>
    <w:rsid w:val="00CA3D24"/>
    <w:rsid w:val="00CA3E06"/>
    <w:rsid w:val="00CA3F1E"/>
    <w:rsid w:val="00CA3F47"/>
    <w:rsid w:val="00CA3FC1"/>
    <w:rsid w:val="00CA400A"/>
    <w:rsid w:val="00CA4064"/>
    <w:rsid w:val="00CA40A3"/>
    <w:rsid w:val="00CA40CA"/>
    <w:rsid w:val="00CA40E2"/>
    <w:rsid w:val="00CA4147"/>
    <w:rsid w:val="00CA4186"/>
    <w:rsid w:val="00CA41B5"/>
    <w:rsid w:val="00CA43B1"/>
    <w:rsid w:val="00CA4440"/>
    <w:rsid w:val="00CA44A4"/>
    <w:rsid w:val="00CA465C"/>
    <w:rsid w:val="00CA4886"/>
    <w:rsid w:val="00CA488E"/>
    <w:rsid w:val="00CA48EB"/>
    <w:rsid w:val="00CA4996"/>
    <w:rsid w:val="00CA49E9"/>
    <w:rsid w:val="00CA4B1D"/>
    <w:rsid w:val="00CA4BCC"/>
    <w:rsid w:val="00CA4C67"/>
    <w:rsid w:val="00CA4C89"/>
    <w:rsid w:val="00CA4DB1"/>
    <w:rsid w:val="00CA4E0F"/>
    <w:rsid w:val="00CA4E92"/>
    <w:rsid w:val="00CA4EE2"/>
    <w:rsid w:val="00CA4F66"/>
    <w:rsid w:val="00CA4FE5"/>
    <w:rsid w:val="00CA509B"/>
    <w:rsid w:val="00CA50B5"/>
    <w:rsid w:val="00CA521F"/>
    <w:rsid w:val="00CA524C"/>
    <w:rsid w:val="00CA525A"/>
    <w:rsid w:val="00CA52A5"/>
    <w:rsid w:val="00CA52CE"/>
    <w:rsid w:val="00CA5376"/>
    <w:rsid w:val="00CA5388"/>
    <w:rsid w:val="00CA53A1"/>
    <w:rsid w:val="00CA5400"/>
    <w:rsid w:val="00CA541B"/>
    <w:rsid w:val="00CA5691"/>
    <w:rsid w:val="00CA56AF"/>
    <w:rsid w:val="00CA571D"/>
    <w:rsid w:val="00CA5726"/>
    <w:rsid w:val="00CA584B"/>
    <w:rsid w:val="00CA5881"/>
    <w:rsid w:val="00CA58EF"/>
    <w:rsid w:val="00CA59E1"/>
    <w:rsid w:val="00CA5A73"/>
    <w:rsid w:val="00CA5ACC"/>
    <w:rsid w:val="00CA5B02"/>
    <w:rsid w:val="00CA5B39"/>
    <w:rsid w:val="00CA5BE5"/>
    <w:rsid w:val="00CA5C7E"/>
    <w:rsid w:val="00CA5C88"/>
    <w:rsid w:val="00CA5E2F"/>
    <w:rsid w:val="00CA5FD4"/>
    <w:rsid w:val="00CA6186"/>
    <w:rsid w:val="00CA61A6"/>
    <w:rsid w:val="00CA6318"/>
    <w:rsid w:val="00CA6346"/>
    <w:rsid w:val="00CA63F6"/>
    <w:rsid w:val="00CA6452"/>
    <w:rsid w:val="00CA6457"/>
    <w:rsid w:val="00CA6483"/>
    <w:rsid w:val="00CA6631"/>
    <w:rsid w:val="00CA6654"/>
    <w:rsid w:val="00CA66C6"/>
    <w:rsid w:val="00CA66D4"/>
    <w:rsid w:val="00CA6764"/>
    <w:rsid w:val="00CA6799"/>
    <w:rsid w:val="00CA67A1"/>
    <w:rsid w:val="00CA67CA"/>
    <w:rsid w:val="00CA693D"/>
    <w:rsid w:val="00CA698D"/>
    <w:rsid w:val="00CA69C8"/>
    <w:rsid w:val="00CA69D3"/>
    <w:rsid w:val="00CA69E3"/>
    <w:rsid w:val="00CA6B04"/>
    <w:rsid w:val="00CA6C5A"/>
    <w:rsid w:val="00CA6C79"/>
    <w:rsid w:val="00CA6D0D"/>
    <w:rsid w:val="00CA6D12"/>
    <w:rsid w:val="00CA6D3C"/>
    <w:rsid w:val="00CA6D9C"/>
    <w:rsid w:val="00CA6DE2"/>
    <w:rsid w:val="00CA6DF6"/>
    <w:rsid w:val="00CA6E2F"/>
    <w:rsid w:val="00CA6E35"/>
    <w:rsid w:val="00CA6E88"/>
    <w:rsid w:val="00CA6ED8"/>
    <w:rsid w:val="00CA6EEB"/>
    <w:rsid w:val="00CA6F7F"/>
    <w:rsid w:val="00CA70EC"/>
    <w:rsid w:val="00CA7111"/>
    <w:rsid w:val="00CA7120"/>
    <w:rsid w:val="00CA7136"/>
    <w:rsid w:val="00CA71E4"/>
    <w:rsid w:val="00CA722D"/>
    <w:rsid w:val="00CA722F"/>
    <w:rsid w:val="00CA7364"/>
    <w:rsid w:val="00CA738D"/>
    <w:rsid w:val="00CA75AB"/>
    <w:rsid w:val="00CA76F6"/>
    <w:rsid w:val="00CA777C"/>
    <w:rsid w:val="00CA781A"/>
    <w:rsid w:val="00CA7820"/>
    <w:rsid w:val="00CA7877"/>
    <w:rsid w:val="00CA78A8"/>
    <w:rsid w:val="00CA7917"/>
    <w:rsid w:val="00CA797C"/>
    <w:rsid w:val="00CA799D"/>
    <w:rsid w:val="00CA7B21"/>
    <w:rsid w:val="00CA7CE5"/>
    <w:rsid w:val="00CA7DCC"/>
    <w:rsid w:val="00CA7DF2"/>
    <w:rsid w:val="00CA7E0D"/>
    <w:rsid w:val="00CA7F99"/>
    <w:rsid w:val="00CB0067"/>
    <w:rsid w:val="00CB00A0"/>
    <w:rsid w:val="00CB0123"/>
    <w:rsid w:val="00CB014D"/>
    <w:rsid w:val="00CB015A"/>
    <w:rsid w:val="00CB022F"/>
    <w:rsid w:val="00CB02E6"/>
    <w:rsid w:val="00CB02E8"/>
    <w:rsid w:val="00CB0322"/>
    <w:rsid w:val="00CB03BF"/>
    <w:rsid w:val="00CB0401"/>
    <w:rsid w:val="00CB0470"/>
    <w:rsid w:val="00CB04AB"/>
    <w:rsid w:val="00CB0528"/>
    <w:rsid w:val="00CB0551"/>
    <w:rsid w:val="00CB0587"/>
    <w:rsid w:val="00CB05B1"/>
    <w:rsid w:val="00CB05E3"/>
    <w:rsid w:val="00CB0605"/>
    <w:rsid w:val="00CB07A0"/>
    <w:rsid w:val="00CB07BB"/>
    <w:rsid w:val="00CB080A"/>
    <w:rsid w:val="00CB0822"/>
    <w:rsid w:val="00CB084D"/>
    <w:rsid w:val="00CB085D"/>
    <w:rsid w:val="00CB0923"/>
    <w:rsid w:val="00CB0A92"/>
    <w:rsid w:val="00CB0B3C"/>
    <w:rsid w:val="00CB0D93"/>
    <w:rsid w:val="00CB0DE9"/>
    <w:rsid w:val="00CB0E43"/>
    <w:rsid w:val="00CB0E7B"/>
    <w:rsid w:val="00CB0EB6"/>
    <w:rsid w:val="00CB0EBE"/>
    <w:rsid w:val="00CB0FAB"/>
    <w:rsid w:val="00CB0FC1"/>
    <w:rsid w:val="00CB0FF6"/>
    <w:rsid w:val="00CB103F"/>
    <w:rsid w:val="00CB1060"/>
    <w:rsid w:val="00CB10BB"/>
    <w:rsid w:val="00CB11C4"/>
    <w:rsid w:val="00CB1221"/>
    <w:rsid w:val="00CB13D8"/>
    <w:rsid w:val="00CB1421"/>
    <w:rsid w:val="00CB1471"/>
    <w:rsid w:val="00CB1476"/>
    <w:rsid w:val="00CB1552"/>
    <w:rsid w:val="00CB15F8"/>
    <w:rsid w:val="00CB1638"/>
    <w:rsid w:val="00CB1667"/>
    <w:rsid w:val="00CB167E"/>
    <w:rsid w:val="00CB1751"/>
    <w:rsid w:val="00CB17C3"/>
    <w:rsid w:val="00CB1833"/>
    <w:rsid w:val="00CB1846"/>
    <w:rsid w:val="00CB1885"/>
    <w:rsid w:val="00CB18BC"/>
    <w:rsid w:val="00CB1903"/>
    <w:rsid w:val="00CB1996"/>
    <w:rsid w:val="00CB1A4B"/>
    <w:rsid w:val="00CB1B72"/>
    <w:rsid w:val="00CB1BA0"/>
    <w:rsid w:val="00CB1CDD"/>
    <w:rsid w:val="00CB1E7B"/>
    <w:rsid w:val="00CB1EA4"/>
    <w:rsid w:val="00CB20A5"/>
    <w:rsid w:val="00CB20BF"/>
    <w:rsid w:val="00CB20FD"/>
    <w:rsid w:val="00CB21F6"/>
    <w:rsid w:val="00CB21FE"/>
    <w:rsid w:val="00CB2202"/>
    <w:rsid w:val="00CB225E"/>
    <w:rsid w:val="00CB2269"/>
    <w:rsid w:val="00CB22B7"/>
    <w:rsid w:val="00CB2341"/>
    <w:rsid w:val="00CB2484"/>
    <w:rsid w:val="00CB252A"/>
    <w:rsid w:val="00CB256F"/>
    <w:rsid w:val="00CB262D"/>
    <w:rsid w:val="00CB2656"/>
    <w:rsid w:val="00CB268E"/>
    <w:rsid w:val="00CB2693"/>
    <w:rsid w:val="00CB26FB"/>
    <w:rsid w:val="00CB26FF"/>
    <w:rsid w:val="00CB2708"/>
    <w:rsid w:val="00CB2797"/>
    <w:rsid w:val="00CB27DD"/>
    <w:rsid w:val="00CB29A2"/>
    <w:rsid w:val="00CB2A2D"/>
    <w:rsid w:val="00CB2A79"/>
    <w:rsid w:val="00CB2B56"/>
    <w:rsid w:val="00CB2BB7"/>
    <w:rsid w:val="00CB2BC8"/>
    <w:rsid w:val="00CB2C30"/>
    <w:rsid w:val="00CB2C4E"/>
    <w:rsid w:val="00CB2EDC"/>
    <w:rsid w:val="00CB2EF3"/>
    <w:rsid w:val="00CB2F10"/>
    <w:rsid w:val="00CB2F2F"/>
    <w:rsid w:val="00CB300B"/>
    <w:rsid w:val="00CB302A"/>
    <w:rsid w:val="00CB3035"/>
    <w:rsid w:val="00CB30C7"/>
    <w:rsid w:val="00CB3156"/>
    <w:rsid w:val="00CB3221"/>
    <w:rsid w:val="00CB3260"/>
    <w:rsid w:val="00CB329E"/>
    <w:rsid w:val="00CB32D9"/>
    <w:rsid w:val="00CB33A3"/>
    <w:rsid w:val="00CB3464"/>
    <w:rsid w:val="00CB3533"/>
    <w:rsid w:val="00CB3549"/>
    <w:rsid w:val="00CB35AF"/>
    <w:rsid w:val="00CB3643"/>
    <w:rsid w:val="00CB367F"/>
    <w:rsid w:val="00CB369D"/>
    <w:rsid w:val="00CB36B4"/>
    <w:rsid w:val="00CB36F3"/>
    <w:rsid w:val="00CB36FA"/>
    <w:rsid w:val="00CB37BF"/>
    <w:rsid w:val="00CB37E4"/>
    <w:rsid w:val="00CB3846"/>
    <w:rsid w:val="00CB3886"/>
    <w:rsid w:val="00CB39A3"/>
    <w:rsid w:val="00CB39CF"/>
    <w:rsid w:val="00CB3A9B"/>
    <w:rsid w:val="00CB3AA7"/>
    <w:rsid w:val="00CB3B3C"/>
    <w:rsid w:val="00CB3BD3"/>
    <w:rsid w:val="00CB3BEB"/>
    <w:rsid w:val="00CB3C02"/>
    <w:rsid w:val="00CB3C8D"/>
    <w:rsid w:val="00CB3CA7"/>
    <w:rsid w:val="00CB3D1B"/>
    <w:rsid w:val="00CB3DD5"/>
    <w:rsid w:val="00CB3E9A"/>
    <w:rsid w:val="00CB3F54"/>
    <w:rsid w:val="00CB3F77"/>
    <w:rsid w:val="00CB3F9C"/>
    <w:rsid w:val="00CB4024"/>
    <w:rsid w:val="00CB4099"/>
    <w:rsid w:val="00CB4135"/>
    <w:rsid w:val="00CB41BB"/>
    <w:rsid w:val="00CB422E"/>
    <w:rsid w:val="00CB4293"/>
    <w:rsid w:val="00CB4322"/>
    <w:rsid w:val="00CB4455"/>
    <w:rsid w:val="00CB4457"/>
    <w:rsid w:val="00CB44B0"/>
    <w:rsid w:val="00CB44BC"/>
    <w:rsid w:val="00CB45A0"/>
    <w:rsid w:val="00CB45BA"/>
    <w:rsid w:val="00CB468A"/>
    <w:rsid w:val="00CB4690"/>
    <w:rsid w:val="00CB47B5"/>
    <w:rsid w:val="00CB47BD"/>
    <w:rsid w:val="00CB4835"/>
    <w:rsid w:val="00CB48F6"/>
    <w:rsid w:val="00CB4991"/>
    <w:rsid w:val="00CB49BF"/>
    <w:rsid w:val="00CB4ADB"/>
    <w:rsid w:val="00CB4AE1"/>
    <w:rsid w:val="00CB4AFA"/>
    <w:rsid w:val="00CB4B01"/>
    <w:rsid w:val="00CB4B16"/>
    <w:rsid w:val="00CB4B75"/>
    <w:rsid w:val="00CB4B96"/>
    <w:rsid w:val="00CB4CAE"/>
    <w:rsid w:val="00CB4ECC"/>
    <w:rsid w:val="00CB4EE0"/>
    <w:rsid w:val="00CB4F13"/>
    <w:rsid w:val="00CB4FE4"/>
    <w:rsid w:val="00CB505F"/>
    <w:rsid w:val="00CB5139"/>
    <w:rsid w:val="00CB51D5"/>
    <w:rsid w:val="00CB51E5"/>
    <w:rsid w:val="00CB5296"/>
    <w:rsid w:val="00CB533A"/>
    <w:rsid w:val="00CB5502"/>
    <w:rsid w:val="00CB5530"/>
    <w:rsid w:val="00CB56D7"/>
    <w:rsid w:val="00CB5773"/>
    <w:rsid w:val="00CB57AD"/>
    <w:rsid w:val="00CB5933"/>
    <w:rsid w:val="00CB5988"/>
    <w:rsid w:val="00CB5A07"/>
    <w:rsid w:val="00CB5A6D"/>
    <w:rsid w:val="00CB5A79"/>
    <w:rsid w:val="00CB5A8B"/>
    <w:rsid w:val="00CB5ADE"/>
    <w:rsid w:val="00CB5B4E"/>
    <w:rsid w:val="00CB5B63"/>
    <w:rsid w:val="00CB5C01"/>
    <w:rsid w:val="00CB5C90"/>
    <w:rsid w:val="00CB5D2D"/>
    <w:rsid w:val="00CB5E28"/>
    <w:rsid w:val="00CB5EE7"/>
    <w:rsid w:val="00CB5FBD"/>
    <w:rsid w:val="00CB5FEB"/>
    <w:rsid w:val="00CB61B9"/>
    <w:rsid w:val="00CB629E"/>
    <w:rsid w:val="00CB62BB"/>
    <w:rsid w:val="00CB62EF"/>
    <w:rsid w:val="00CB6324"/>
    <w:rsid w:val="00CB63A4"/>
    <w:rsid w:val="00CB63E2"/>
    <w:rsid w:val="00CB652B"/>
    <w:rsid w:val="00CB6550"/>
    <w:rsid w:val="00CB65AC"/>
    <w:rsid w:val="00CB65C5"/>
    <w:rsid w:val="00CB667B"/>
    <w:rsid w:val="00CB66ED"/>
    <w:rsid w:val="00CB66FA"/>
    <w:rsid w:val="00CB6782"/>
    <w:rsid w:val="00CB67D2"/>
    <w:rsid w:val="00CB6862"/>
    <w:rsid w:val="00CB6867"/>
    <w:rsid w:val="00CB686C"/>
    <w:rsid w:val="00CB687E"/>
    <w:rsid w:val="00CB689C"/>
    <w:rsid w:val="00CB6989"/>
    <w:rsid w:val="00CB69C2"/>
    <w:rsid w:val="00CB69D5"/>
    <w:rsid w:val="00CB69EE"/>
    <w:rsid w:val="00CB69FB"/>
    <w:rsid w:val="00CB6A3C"/>
    <w:rsid w:val="00CB6A5F"/>
    <w:rsid w:val="00CB6A69"/>
    <w:rsid w:val="00CB6BDD"/>
    <w:rsid w:val="00CB6C97"/>
    <w:rsid w:val="00CB6CF6"/>
    <w:rsid w:val="00CB6E07"/>
    <w:rsid w:val="00CB6E11"/>
    <w:rsid w:val="00CB6E2D"/>
    <w:rsid w:val="00CB6E55"/>
    <w:rsid w:val="00CB6E8B"/>
    <w:rsid w:val="00CB6E9D"/>
    <w:rsid w:val="00CB6EB9"/>
    <w:rsid w:val="00CB6F0E"/>
    <w:rsid w:val="00CB6F33"/>
    <w:rsid w:val="00CB6F57"/>
    <w:rsid w:val="00CB6FF4"/>
    <w:rsid w:val="00CB7020"/>
    <w:rsid w:val="00CB7173"/>
    <w:rsid w:val="00CB71F5"/>
    <w:rsid w:val="00CB7328"/>
    <w:rsid w:val="00CB75B4"/>
    <w:rsid w:val="00CB764F"/>
    <w:rsid w:val="00CB76BC"/>
    <w:rsid w:val="00CB7735"/>
    <w:rsid w:val="00CB782B"/>
    <w:rsid w:val="00CB79A7"/>
    <w:rsid w:val="00CB7AB4"/>
    <w:rsid w:val="00CB7BB5"/>
    <w:rsid w:val="00CB7C45"/>
    <w:rsid w:val="00CB7C91"/>
    <w:rsid w:val="00CB7CB6"/>
    <w:rsid w:val="00CB7E90"/>
    <w:rsid w:val="00CB7F40"/>
    <w:rsid w:val="00CC004B"/>
    <w:rsid w:val="00CC022D"/>
    <w:rsid w:val="00CC037C"/>
    <w:rsid w:val="00CC0407"/>
    <w:rsid w:val="00CC040D"/>
    <w:rsid w:val="00CC045A"/>
    <w:rsid w:val="00CC047F"/>
    <w:rsid w:val="00CC050F"/>
    <w:rsid w:val="00CC05E4"/>
    <w:rsid w:val="00CC05F0"/>
    <w:rsid w:val="00CC064B"/>
    <w:rsid w:val="00CC0650"/>
    <w:rsid w:val="00CC0667"/>
    <w:rsid w:val="00CC06CA"/>
    <w:rsid w:val="00CC087C"/>
    <w:rsid w:val="00CC089C"/>
    <w:rsid w:val="00CC08AB"/>
    <w:rsid w:val="00CC08C6"/>
    <w:rsid w:val="00CC08ED"/>
    <w:rsid w:val="00CC0996"/>
    <w:rsid w:val="00CC0A06"/>
    <w:rsid w:val="00CC0A98"/>
    <w:rsid w:val="00CC0AC3"/>
    <w:rsid w:val="00CC0AFC"/>
    <w:rsid w:val="00CC0B90"/>
    <w:rsid w:val="00CC0BE1"/>
    <w:rsid w:val="00CC0D21"/>
    <w:rsid w:val="00CC0DCC"/>
    <w:rsid w:val="00CC0E94"/>
    <w:rsid w:val="00CC0F4A"/>
    <w:rsid w:val="00CC0FBE"/>
    <w:rsid w:val="00CC1015"/>
    <w:rsid w:val="00CC101B"/>
    <w:rsid w:val="00CC10B8"/>
    <w:rsid w:val="00CC114F"/>
    <w:rsid w:val="00CC11A7"/>
    <w:rsid w:val="00CC11B5"/>
    <w:rsid w:val="00CC1235"/>
    <w:rsid w:val="00CC1303"/>
    <w:rsid w:val="00CC1349"/>
    <w:rsid w:val="00CC140F"/>
    <w:rsid w:val="00CC1450"/>
    <w:rsid w:val="00CC1642"/>
    <w:rsid w:val="00CC170F"/>
    <w:rsid w:val="00CC1793"/>
    <w:rsid w:val="00CC183D"/>
    <w:rsid w:val="00CC187A"/>
    <w:rsid w:val="00CC1882"/>
    <w:rsid w:val="00CC1952"/>
    <w:rsid w:val="00CC198F"/>
    <w:rsid w:val="00CC1A46"/>
    <w:rsid w:val="00CC1A7A"/>
    <w:rsid w:val="00CC1A7F"/>
    <w:rsid w:val="00CC1ADE"/>
    <w:rsid w:val="00CC1B51"/>
    <w:rsid w:val="00CC1D53"/>
    <w:rsid w:val="00CC1D80"/>
    <w:rsid w:val="00CC1DBF"/>
    <w:rsid w:val="00CC1ECA"/>
    <w:rsid w:val="00CC20AB"/>
    <w:rsid w:val="00CC2200"/>
    <w:rsid w:val="00CC2280"/>
    <w:rsid w:val="00CC23AD"/>
    <w:rsid w:val="00CC23B6"/>
    <w:rsid w:val="00CC23DC"/>
    <w:rsid w:val="00CC2483"/>
    <w:rsid w:val="00CC2506"/>
    <w:rsid w:val="00CC25D1"/>
    <w:rsid w:val="00CC2721"/>
    <w:rsid w:val="00CC27B1"/>
    <w:rsid w:val="00CC2833"/>
    <w:rsid w:val="00CC2838"/>
    <w:rsid w:val="00CC289C"/>
    <w:rsid w:val="00CC28D7"/>
    <w:rsid w:val="00CC2A0A"/>
    <w:rsid w:val="00CC2B03"/>
    <w:rsid w:val="00CC2B5E"/>
    <w:rsid w:val="00CC2B80"/>
    <w:rsid w:val="00CC2C1C"/>
    <w:rsid w:val="00CC2C78"/>
    <w:rsid w:val="00CC2CFC"/>
    <w:rsid w:val="00CC2DC3"/>
    <w:rsid w:val="00CC2E04"/>
    <w:rsid w:val="00CC2F04"/>
    <w:rsid w:val="00CC2F95"/>
    <w:rsid w:val="00CC2FA0"/>
    <w:rsid w:val="00CC3036"/>
    <w:rsid w:val="00CC304E"/>
    <w:rsid w:val="00CC30F6"/>
    <w:rsid w:val="00CC3113"/>
    <w:rsid w:val="00CC3133"/>
    <w:rsid w:val="00CC3275"/>
    <w:rsid w:val="00CC32BF"/>
    <w:rsid w:val="00CC3321"/>
    <w:rsid w:val="00CC3323"/>
    <w:rsid w:val="00CC3334"/>
    <w:rsid w:val="00CC3358"/>
    <w:rsid w:val="00CC3373"/>
    <w:rsid w:val="00CC3400"/>
    <w:rsid w:val="00CC342B"/>
    <w:rsid w:val="00CC3509"/>
    <w:rsid w:val="00CC354F"/>
    <w:rsid w:val="00CC3616"/>
    <w:rsid w:val="00CC366B"/>
    <w:rsid w:val="00CC3677"/>
    <w:rsid w:val="00CC36A5"/>
    <w:rsid w:val="00CC36D2"/>
    <w:rsid w:val="00CC371D"/>
    <w:rsid w:val="00CC3765"/>
    <w:rsid w:val="00CC3776"/>
    <w:rsid w:val="00CC377D"/>
    <w:rsid w:val="00CC37D9"/>
    <w:rsid w:val="00CC3822"/>
    <w:rsid w:val="00CC391C"/>
    <w:rsid w:val="00CC392F"/>
    <w:rsid w:val="00CC3967"/>
    <w:rsid w:val="00CC3999"/>
    <w:rsid w:val="00CC39D0"/>
    <w:rsid w:val="00CC3A20"/>
    <w:rsid w:val="00CC3AD5"/>
    <w:rsid w:val="00CC3AE3"/>
    <w:rsid w:val="00CC3BC8"/>
    <w:rsid w:val="00CC3C38"/>
    <w:rsid w:val="00CC3C55"/>
    <w:rsid w:val="00CC3CEC"/>
    <w:rsid w:val="00CC3D5C"/>
    <w:rsid w:val="00CC3DF7"/>
    <w:rsid w:val="00CC3E33"/>
    <w:rsid w:val="00CC3E41"/>
    <w:rsid w:val="00CC3EE4"/>
    <w:rsid w:val="00CC4276"/>
    <w:rsid w:val="00CC4289"/>
    <w:rsid w:val="00CC42AD"/>
    <w:rsid w:val="00CC42BE"/>
    <w:rsid w:val="00CC438E"/>
    <w:rsid w:val="00CC43CB"/>
    <w:rsid w:val="00CC44DE"/>
    <w:rsid w:val="00CC4560"/>
    <w:rsid w:val="00CC45F0"/>
    <w:rsid w:val="00CC4628"/>
    <w:rsid w:val="00CC4632"/>
    <w:rsid w:val="00CC463E"/>
    <w:rsid w:val="00CC46C4"/>
    <w:rsid w:val="00CC46CD"/>
    <w:rsid w:val="00CC46E6"/>
    <w:rsid w:val="00CC475B"/>
    <w:rsid w:val="00CC4783"/>
    <w:rsid w:val="00CC4870"/>
    <w:rsid w:val="00CC48E3"/>
    <w:rsid w:val="00CC48F4"/>
    <w:rsid w:val="00CC4902"/>
    <w:rsid w:val="00CC49DB"/>
    <w:rsid w:val="00CC4CAD"/>
    <w:rsid w:val="00CC4CD2"/>
    <w:rsid w:val="00CC4CF8"/>
    <w:rsid w:val="00CC4D06"/>
    <w:rsid w:val="00CC4D30"/>
    <w:rsid w:val="00CC4D81"/>
    <w:rsid w:val="00CC4EA7"/>
    <w:rsid w:val="00CC4FA9"/>
    <w:rsid w:val="00CC5125"/>
    <w:rsid w:val="00CC51F0"/>
    <w:rsid w:val="00CC527C"/>
    <w:rsid w:val="00CC528E"/>
    <w:rsid w:val="00CC529A"/>
    <w:rsid w:val="00CC52CF"/>
    <w:rsid w:val="00CC5316"/>
    <w:rsid w:val="00CC547D"/>
    <w:rsid w:val="00CC54C4"/>
    <w:rsid w:val="00CC5573"/>
    <w:rsid w:val="00CC5575"/>
    <w:rsid w:val="00CC55E5"/>
    <w:rsid w:val="00CC5697"/>
    <w:rsid w:val="00CC57A4"/>
    <w:rsid w:val="00CC57BD"/>
    <w:rsid w:val="00CC57CD"/>
    <w:rsid w:val="00CC57FC"/>
    <w:rsid w:val="00CC58BA"/>
    <w:rsid w:val="00CC5948"/>
    <w:rsid w:val="00CC5A2F"/>
    <w:rsid w:val="00CC5A9B"/>
    <w:rsid w:val="00CC5BB9"/>
    <w:rsid w:val="00CC5C0B"/>
    <w:rsid w:val="00CC5C97"/>
    <w:rsid w:val="00CC5CA0"/>
    <w:rsid w:val="00CC5CBD"/>
    <w:rsid w:val="00CC5CE9"/>
    <w:rsid w:val="00CC5D98"/>
    <w:rsid w:val="00CC5DFE"/>
    <w:rsid w:val="00CC5E00"/>
    <w:rsid w:val="00CC5E05"/>
    <w:rsid w:val="00CC5E4B"/>
    <w:rsid w:val="00CC5E60"/>
    <w:rsid w:val="00CC5E79"/>
    <w:rsid w:val="00CC5E96"/>
    <w:rsid w:val="00CC5F4B"/>
    <w:rsid w:val="00CC5FBA"/>
    <w:rsid w:val="00CC60AD"/>
    <w:rsid w:val="00CC625B"/>
    <w:rsid w:val="00CC62A7"/>
    <w:rsid w:val="00CC6439"/>
    <w:rsid w:val="00CC6491"/>
    <w:rsid w:val="00CC6588"/>
    <w:rsid w:val="00CC66AB"/>
    <w:rsid w:val="00CC677A"/>
    <w:rsid w:val="00CC67A2"/>
    <w:rsid w:val="00CC67B5"/>
    <w:rsid w:val="00CC67E6"/>
    <w:rsid w:val="00CC6899"/>
    <w:rsid w:val="00CC6960"/>
    <w:rsid w:val="00CC6982"/>
    <w:rsid w:val="00CC698D"/>
    <w:rsid w:val="00CC698E"/>
    <w:rsid w:val="00CC6997"/>
    <w:rsid w:val="00CC69AD"/>
    <w:rsid w:val="00CC6A8C"/>
    <w:rsid w:val="00CC6B66"/>
    <w:rsid w:val="00CC6B8D"/>
    <w:rsid w:val="00CC6C3F"/>
    <w:rsid w:val="00CC6D8C"/>
    <w:rsid w:val="00CC6E1D"/>
    <w:rsid w:val="00CC7076"/>
    <w:rsid w:val="00CC709B"/>
    <w:rsid w:val="00CC70AD"/>
    <w:rsid w:val="00CC70D4"/>
    <w:rsid w:val="00CC70F6"/>
    <w:rsid w:val="00CC7248"/>
    <w:rsid w:val="00CC7312"/>
    <w:rsid w:val="00CC73A7"/>
    <w:rsid w:val="00CC73D9"/>
    <w:rsid w:val="00CC73DB"/>
    <w:rsid w:val="00CC74B6"/>
    <w:rsid w:val="00CC7517"/>
    <w:rsid w:val="00CC7521"/>
    <w:rsid w:val="00CC7550"/>
    <w:rsid w:val="00CC75E4"/>
    <w:rsid w:val="00CC7604"/>
    <w:rsid w:val="00CC7649"/>
    <w:rsid w:val="00CC7653"/>
    <w:rsid w:val="00CC7656"/>
    <w:rsid w:val="00CC76D9"/>
    <w:rsid w:val="00CC799F"/>
    <w:rsid w:val="00CC7BBD"/>
    <w:rsid w:val="00CC7C50"/>
    <w:rsid w:val="00CC7CB2"/>
    <w:rsid w:val="00CC7EDA"/>
    <w:rsid w:val="00CD013F"/>
    <w:rsid w:val="00CD0157"/>
    <w:rsid w:val="00CD018A"/>
    <w:rsid w:val="00CD0190"/>
    <w:rsid w:val="00CD0195"/>
    <w:rsid w:val="00CD01D4"/>
    <w:rsid w:val="00CD0235"/>
    <w:rsid w:val="00CD0251"/>
    <w:rsid w:val="00CD02A4"/>
    <w:rsid w:val="00CD0320"/>
    <w:rsid w:val="00CD0643"/>
    <w:rsid w:val="00CD0669"/>
    <w:rsid w:val="00CD0676"/>
    <w:rsid w:val="00CD06BE"/>
    <w:rsid w:val="00CD089D"/>
    <w:rsid w:val="00CD0944"/>
    <w:rsid w:val="00CD09EF"/>
    <w:rsid w:val="00CD0B0E"/>
    <w:rsid w:val="00CD0B6C"/>
    <w:rsid w:val="00CD0CB6"/>
    <w:rsid w:val="00CD0D6F"/>
    <w:rsid w:val="00CD0EDA"/>
    <w:rsid w:val="00CD0F2D"/>
    <w:rsid w:val="00CD0F4D"/>
    <w:rsid w:val="00CD0F50"/>
    <w:rsid w:val="00CD0FC6"/>
    <w:rsid w:val="00CD1014"/>
    <w:rsid w:val="00CD10BA"/>
    <w:rsid w:val="00CD10E6"/>
    <w:rsid w:val="00CD116C"/>
    <w:rsid w:val="00CD11C7"/>
    <w:rsid w:val="00CD11CD"/>
    <w:rsid w:val="00CD11D9"/>
    <w:rsid w:val="00CD1264"/>
    <w:rsid w:val="00CD1312"/>
    <w:rsid w:val="00CD1374"/>
    <w:rsid w:val="00CD1399"/>
    <w:rsid w:val="00CD13CA"/>
    <w:rsid w:val="00CD13F0"/>
    <w:rsid w:val="00CD1429"/>
    <w:rsid w:val="00CD1435"/>
    <w:rsid w:val="00CD1488"/>
    <w:rsid w:val="00CD15F1"/>
    <w:rsid w:val="00CD1743"/>
    <w:rsid w:val="00CD1770"/>
    <w:rsid w:val="00CD17FB"/>
    <w:rsid w:val="00CD1885"/>
    <w:rsid w:val="00CD19DF"/>
    <w:rsid w:val="00CD1A9B"/>
    <w:rsid w:val="00CD1B14"/>
    <w:rsid w:val="00CD1B60"/>
    <w:rsid w:val="00CD1BF9"/>
    <w:rsid w:val="00CD1C05"/>
    <w:rsid w:val="00CD1C81"/>
    <w:rsid w:val="00CD1C97"/>
    <w:rsid w:val="00CD1E35"/>
    <w:rsid w:val="00CD1F5D"/>
    <w:rsid w:val="00CD1F74"/>
    <w:rsid w:val="00CD1FA8"/>
    <w:rsid w:val="00CD1FDF"/>
    <w:rsid w:val="00CD2041"/>
    <w:rsid w:val="00CD214F"/>
    <w:rsid w:val="00CD221A"/>
    <w:rsid w:val="00CD2255"/>
    <w:rsid w:val="00CD2306"/>
    <w:rsid w:val="00CD245D"/>
    <w:rsid w:val="00CD2465"/>
    <w:rsid w:val="00CD24F9"/>
    <w:rsid w:val="00CD2520"/>
    <w:rsid w:val="00CD2584"/>
    <w:rsid w:val="00CD2669"/>
    <w:rsid w:val="00CD271A"/>
    <w:rsid w:val="00CD2744"/>
    <w:rsid w:val="00CD283A"/>
    <w:rsid w:val="00CD286F"/>
    <w:rsid w:val="00CD2A01"/>
    <w:rsid w:val="00CD2A07"/>
    <w:rsid w:val="00CD2A19"/>
    <w:rsid w:val="00CD2ABA"/>
    <w:rsid w:val="00CD2B17"/>
    <w:rsid w:val="00CD2B50"/>
    <w:rsid w:val="00CD2B96"/>
    <w:rsid w:val="00CD2BA4"/>
    <w:rsid w:val="00CD2BAF"/>
    <w:rsid w:val="00CD2BD2"/>
    <w:rsid w:val="00CD2C69"/>
    <w:rsid w:val="00CD2C91"/>
    <w:rsid w:val="00CD2C9A"/>
    <w:rsid w:val="00CD2E69"/>
    <w:rsid w:val="00CD2EBE"/>
    <w:rsid w:val="00CD2F96"/>
    <w:rsid w:val="00CD2FB0"/>
    <w:rsid w:val="00CD2FB2"/>
    <w:rsid w:val="00CD2FB6"/>
    <w:rsid w:val="00CD30BF"/>
    <w:rsid w:val="00CD30CE"/>
    <w:rsid w:val="00CD3129"/>
    <w:rsid w:val="00CD31A6"/>
    <w:rsid w:val="00CD32CE"/>
    <w:rsid w:val="00CD339B"/>
    <w:rsid w:val="00CD33D7"/>
    <w:rsid w:val="00CD3480"/>
    <w:rsid w:val="00CD34F0"/>
    <w:rsid w:val="00CD350A"/>
    <w:rsid w:val="00CD3510"/>
    <w:rsid w:val="00CD354B"/>
    <w:rsid w:val="00CD354F"/>
    <w:rsid w:val="00CD3568"/>
    <w:rsid w:val="00CD358E"/>
    <w:rsid w:val="00CD35B0"/>
    <w:rsid w:val="00CD35FB"/>
    <w:rsid w:val="00CD3719"/>
    <w:rsid w:val="00CD3781"/>
    <w:rsid w:val="00CD383D"/>
    <w:rsid w:val="00CD3916"/>
    <w:rsid w:val="00CD3921"/>
    <w:rsid w:val="00CD39AD"/>
    <w:rsid w:val="00CD39D4"/>
    <w:rsid w:val="00CD3A29"/>
    <w:rsid w:val="00CD3AEB"/>
    <w:rsid w:val="00CD3B6E"/>
    <w:rsid w:val="00CD3BD4"/>
    <w:rsid w:val="00CD3BDC"/>
    <w:rsid w:val="00CD3CA2"/>
    <w:rsid w:val="00CD3CC1"/>
    <w:rsid w:val="00CD3D81"/>
    <w:rsid w:val="00CD3E9D"/>
    <w:rsid w:val="00CD3F0C"/>
    <w:rsid w:val="00CD3F55"/>
    <w:rsid w:val="00CD407B"/>
    <w:rsid w:val="00CD40F1"/>
    <w:rsid w:val="00CD415C"/>
    <w:rsid w:val="00CD415E"/>
    <w:rsid w:val="00CD417E"/>
    <w:rsid w:val="00CD41C3"/>
    <w:rsid w:val="00CD41CD"/>
    <w:rsid w:val="00CD41D8"/>
    <w:rsid w:val="00CD4267"/>
    <w:rsid w:val="00CD437B"/>
    <w:rsid w:val="00CD439F"/>
    <w:rsid w:val="00CD43D1"/>
    <w:rsid w:val="00CD441D"/>
    <w:rsid w:val="00CD442F"/>
    <w:rsid w:val="00CD4430"/>
    <w:rsid w:val="00CD44AA"/>
    <w:rsid w:val="00CD44B4"/>
    <w:rsid w:val="00CD455E"/>
    <w:rsid w:val="00CD45ED"/>
    <w:rsid w:val="00CD4616"/>
    <w:rsid w:val="00CD46EB"/>
    <w:rsid w:val="00CD478D"/>
    <w:rsid w:val="00CD4888"/>
    <w:rsid w:val="00CD489F"/>
    <w:rsid w:val="00CD4966"/>
    <w:rsid w:val="00CD4A03"/>
    <w:rsid w:val="00CD4B2D"/>
    <w:rsid w:val="00CD4B2F"/>
    <w:rsid w:val="00CD4C31"/>
    <w:rsid w:val="00CD4CC4"/>
    <w:rsid w:val="00CD4DB0"/>
    <w:rsid w:val="00CD4DCF"/>
    <w:rsid w:val="00CD4E22"/>
    <w:rsid w:val="00CD4E36"/>
    <w:rsid w:val="00CD4E94"/>
    <w:rsid w:val="00CD4EEC"/>
    <w:rsid w:val="00CD4F4B"/>
    <w:rsid w:val="00CD4FA5"/>
    <w:rsid w:val="00CD50D1"/>
    <w:rsid w:val="00CD5251"/>
    <w:rsid w:val="00CD52AD"/>
    <w:rsid w:val="00CD537A"/>
    <w:rsid w:val="00CD544A"/>
    <w:rsid w:val="00CD54EC"/>
    <w:rsid w:val="00CD552B"/>
    <w:rsid w:val="00CD55AF"/>
    <w:rsid w:val="00CD562A"/>
    <w:rsid w:val="00CD573F"/>
    <w:rsid w:val="00CD5745"/>
    <w:rsid w:val="00CD5764"/>
    <w:rsid w:val="00CD5840"/>
    <w:rsid w:val="00CD5857"/>
    <w:rsid w:val="00CD590A"/>
    <w:rsid w:val="00CD5A02"/>
    <w:rsid w:val="00CD5A09"/>
    <w:rsid w:val="00CD5A2E"/>
    <w:rsid w:val="00CD5A3B"/>
    <w:rsid w:val="00CD5B0A"/>
    <w:rsid w:val="00CD5B1C"/>
    <w:rsid w:val="00CD5B52"/>
    <w:rsid w:val="00CD5B5D"/>
    <w:rsid w:val="00CD5BDF"/>
    <w:rsid w:val="00CD5C90"/>
    <w:rsid w:val="00CD5DB7"/>
    <w:rsid w:val="00CD5E16"/>
    <w:rsid w:val="00CD5F18"/>
    <w:rsid w:val="00CD5FC4"/>
    <w:rsid w:val="00CD6026"/>
    <w:rsid w:val="00CD60CA"/>
    <w:rsid w:val="00CD616D"/>
    <w:rsid w:val="00CD61AC"/>
    <w:rsid w:val="00CD620F"/>
    <w:rsid w:val="00CD6375"/>
    <w:rsid w:val="00CD63AE"/>
    <w:rsid w:val="00CD63F7"/>
    <w:rsid w:val="00CD64D3"/>
    <w:rsid w:val="00CD6519"/>
    <w:rsid w:val="00CD6619"/>
    <w:rsid w:val="00CD6686"/>
    <w:rsid w:val="00CD66EC"/>
    <w:rsid w:val="00CD66F7"/>
    <w:rsid w:val="00CD66FF"/>
    <w:rsid w:val="00CD674D"/>
    <w:rsid w:val="00CD6775"/>
    <w:rsid w:val="00CD67C5"/>
    <w:rsid w:val="00CD67E3"/>
    <w:rsid w:val="00CD6A0B"/>
    <w:rsid w:val="00CD6A3F"/>
    <w:rsid w:val="00CD6B3D"/>
    <w:rsid w:val="00CD6BCC"/>
    <w:rsid w:val="00CD6C90"/>
    <w:rsid w:val="00CD6D8F"/>
    <w:rsid w:val="00CD6DA2"/>
    <w:rsid w:val="00CD6EC3"/>
    <w:rsid w:val="00CD6F54"/>
    <w:rsid w:val="00CD6FB4"/>
    <w:rsid w:val="00CD7031"/>
    <w:rsid w:val="00CD7051"/>
    <w:rsid w:val="00CD70B7"/>
    <w:rsid w:val="00CD712B"/>
    <w:rsid w:val="00CD715F"/>
    <w:rsid w:val="00CD7195"/>
    <w:rsid w:val="00CD71DD"/>
    <w:rsid w:val="00CD72AF"/>
    <w:rsid w:val="00CD72BB"/>
    <w:rsid w:val="00CD7330"/>
    <w:rsid w:val="00CD74B4"/>
    <w:rsid w:val="00CD74BD"/>
    <w:rsid w:val="00CD7516"/>
    <w:rsid w:val="00CD755A"/>
    <w:rsid w:val="00CD7590"/>
    <w:rsid w:val="00CD75D9"/>
    <w:rsid w:val="00CD7746"/>
    <w:rsid w:val="00CD774A"/>
    <w:rsid w:val="00CD774D"/>
    <w:rsid w:val="00CD779A"/>
    <w:rsid w:val="00CD77AB"/>
    <w:rsid w:val="00CD77E3"/>
    <w:rsid w:val="00CD78A3"/>
    <w:rsid w:val="00CD7952"/>
    <w:rsid w:val="00CD79A2"/>
    <w:rsid w:val="00CD79F1"/>
    <w:rsid w:val="00CD7A31"/>
    <w:rsid w:val="00CD7A87"/>
    <w:rsid w:val="00CD7AD3"/>
    <w:rsid w:val="00CD7BE3"/>
    <w:rsid w:val="00CD7F5D"/>
    <w:rsid w:val="00CD7F99"/>
    <w:rsid w:val="00CE020B"/>
    <w:rsid w:val="00CE020F"/>
    <w:rsid w:val="00CE0217"/>
    <w:rsid w:val="00CE0249"/>
    <w:rsid w:val="00CE027A"/>
    <w:rsid w:val="00CE028E"/>
    <w:rsid w:val="00CE0381"/>
    <w:rsid w:val="00CE03FB"/>
    <w:rsid w:val="00CE043C"/>
    <w:rsid w:val="00CE044C"/>
    <w:rsid w:val="00CE0479"/>
    <w:rsid w:val="00CE04F5"/>
    <w:rsid w:val="00CE0550"/>
    <w:rsid w:val="00CE0554"/>
    <w:rsid w:val="00CE07DF"/>
    <w:rsid w:val="00CE07E1"/>
    <w:rsid w:val="00CE07FD"/>
    <w:rsid w:val="00CE0809"/>
    <w:rsid w:val="00CE0883"/>
    <w:rsid w:val="00CE08FA"/>
    <w:rsid w:val="00CE0999"/>
    <w:rsid w:val="00CE09BE"/>
    <w:rsid w:val="00CE09D1"/>
    <w:rsid w:val="00CE0A8F"/>
    <w:rsid w:val="00CE0AC6"/>
    <w:rsid w:val="00CE0B34"/>
    <w:rsid w:val="00CE0BC3"/>
    <w:rsid w:val="00CE0C03"/>
    <w:rsid w:val="00CE0C1E"/>
    <w:rsid w:val="00CE0D3A"/>
    <w:rsid w:val="00CE0E16"/>
    <w:rsid w:val="00CE0E9F"/>
    <w:rsid w:val="00CE1191"/>
    <w:rsid w:val="00CE11AE"/>
    <w:rsid w:val="00CE1214"/>
    <w:rsid w:val="00CE1221"/>
    <w:rsid w:val="00CE1316"/>
    <w:rsid w:val="00CE13F1"/>
    <w:rsid w:val="00CE140C"/>
    <w:rsid w:val="00CE14DB"/>
    <w:rsid w:val="00CE156D"/>
    <w:rsid w:val="00CE15BA"/>
    <w:rsid w:val="00CE15DC"/>
    <w:rsid w:val="00CE1747"/>
    <w:rsid w:val="00CE178F"/>
    <w:rsid w:val="00CE179A"/>
    <w:rsid w:val="00CE179E"/>
    <w:rsid w:val="00CE17A0"/>
    <w:rsid w:val="00CE18EC"/>
    <w:rsid w:val="00CE1932"/>
    <w:rsid w:val="00CE19A4"/>
    <w:rsid w:val="00CE1A4B"/>
    <w:rsid w:val="00CE1A7F"/>
    <w:rsid w:val="00CE1AF8"/>
    <w:rsid w:val="00CE1B83"/>
    <w:rsid w:val="00CE1B85"/>
    <w:rsid w:val="00CE1CD9"/>
    <w:rsid w:val="00CE1DA2"/>
    <w:rsid w:val="00CE1DC9"/>
    <w:rsid w:val="00CE1EE9"/>
    <w:rsid w:val="00CE1F60"/>
    <w:rsid w:val="00CE1F8C"/>
    <w:rsid w:val="00CE1FB2"/>
    <w:rsid w:val="00CE2038"/>
    <w:rsid w:val="00CE203C"/>
    <w:rsid w:val="00CE2041"/>
    <w:rsid w:val="00CE21D4"/>
    <w:rsid w:val="00CE21DF"/>
    <w:rsid w:val="00CE224B"/>
    <w:rsid w:val="00CE2276"/>
    <w:rsid w:val="00CE232D"/>
    <w:rsid w:val="00CE2439"/>
    <w:rsid w:val="00CE2449"/>
    <w:rsid w:val="00CE2474"/>
    <w:rsid w:val="00CE2484"/>
    <w:rsid w:val="00CE24B2"/>
    <w:rsid w:val="00CE2552"/>
    <w:rsid w:val="00CE259C"/>
    <w:rsid w:val="00CE25AA"/>
    <w:rsid w:val="00CE25F6"/>
    <w:rsid w:val="00CE2619"/>
    <w:rsid w:val="00CE2780"/>
    <w:rsid w:val="00CE27AB"/>
    <w:rsid w:val="00CE287A"/>
    <w:rsid w:val="00CE2A82"/>
    <w:rsid w:val="00CE2AE1"/>
    <w:rsid w:val="00CE2BBE"/>
    <w:rsid w:val="00CE2C06"/>
    <w:rsid w:val="00CE2C4E"/>
    <w:rsid w:val="00CE2CAC"/>
    <w:rsid w:val="00CE2CD8"/>
    <w:rsid w:val="00CE2D8F"/>
    <w:rsid w:val="00CE2DE8"/>
    <w:rsid w:val="00CE2E01"/>
    <w:rsid w:val="00CE2E7A"/>
    <w:rsid w:val="00CE2EDE"/>
    <w:rsid w:val="00CE2F2B"/>
    <w:rsid w:val="00CE2F75"/>
    <w:rsid w:val="00CE2FA7"/>
    <w:rsid w:val="00CE3044"/>
    <w:rsid w:val="00CE30A2"/>
    <w:rsid w:val="00CE30FA"/>
    <w:rsid w:val="00CE32D1"/>
    <w:rsid w:val="00CE32D9"/>
    <w:rsid w:val="00CE3330"/>
    <w:rsid w:val="00CE337A"/>
    <w:rsid w:val="00CE3443"/>
    <w:rsid w:val="00CE34BE"/>
    <w:rsid w:val="00CE34BF"/>
    <w:rsid w:val="00CE34EE"/>
    <w:rsid w:val="00CE35EE"/>
    <w:rsid w:val="00CE3620"/>
    <w:rsid w:val="00CE362F"/>
    <w:rsid w:val="00CE3698"/>
    <w:rsid w:val="00CE372D"/>
    <w:rsid w:val="00CE376C"/>
    <w:rsid w:val="00CE37ED"/>
    <w:rsid w:val="00CE383B"/>
    <w:rsid w:val="00CE3894"/>
    <w:rsid w:val="00CE38C4"/>
    <w:rsid w:val="00CE38E4"/>
    <w:rsid w:val="00CE38ED"/>
    <w:rsid w:val="00CE3907"/>
    <w:rsid w:val="00CE3941"/>
    <w:rsid w:val="00CE3A4B"/>
    <w:rsid w:val="00CE3A79"/>
    <w:rsid w:val="00CE3A91"/>
    <w:rsid w:val="00CE3BB2"/>
    <w:rsid w:val="00CE3BD7"/>
    <w:rsid w:val="00CE3C00"/>
    <w:rsid w:val="00CE3C4E"/>
    <w:rsid w:val="00CE3DDC"/>
    <w:rsid w:val="00CE3E09"/>
    <w:rsid w:val="00CE3EC3"/>
    <w:rsid w:val="00CE3FC5"/>
    <w:rsid w:val="00CE3FE8"/>
    <w:rsid w:val="00CE40CA"/>
    <w:rsid w:val="00CE4194"/>
    <w:rsid w:val="00CE4208"/>
    <w:rsid w:val="00CE425D"/>
    <w:rsid w:val="00CE42CE"/>
    <w:rsid w:val="00CE4315"/>
    <w:rsid w:val="00CE433E"/>
    <w:rsid w:val="00CE4349"/>
    <w:rsid w:val="00CE434E"/>
    <w:rsid w:val="00CE442A"/>
    <w:rsid w:val="00CE4433"/>
    <w:rsid w:val="00CE4463"/>
    <w:rsid w:val="00CE452E"/>
    <w:rsid w:val="00CE4573"/>
    <w:rsid w:val="00CE4575"/>
    <w:rsid w:val="00CE4695"/>
    <w:rsid w:val="00CE469D"/>
    <w:rsid w:val="00CE46FC"/>
    <w:rsid w:val="00CE4782"/>
    <w:rsid w:val="00CE47BA"/>
    <w:rsid w:val="00CE47D3"/>
    <w:rsid w:val="00CE4818"/>
    <w:rsid w:val="00CE487D"/>
    <w:rsid w:val="00CE48CD"/>
    <w:rsid w:val="00CE48E2"/>
    <w:rsid w:val="00CE4909"/>
    <w:rsid w:val="00CE4946"/>
    <w:rsid w:val="00CE495F"/>
    <w:rsid w:val="00CE4AB8"/>
    <w:rsid w:val="00CE4AF7"/>
    <w:rsid w:val="00CE4BC4"/>
    <w:rsid w:val="00CE4C96"/>
    <w:rsid w:val="00CE4C98"/>
    <w:rsid w:val="00CE4D06"/>
    <w:rsid w:val="00CE4D75"/>
    <w:rsid w:val="00CE4E0B"/>
    <w:rsid w:val="00CE4E4B"/>
    <w:rsid w:val="00CE4E93"/>
    <w:rsid w:val="00CE4EF2"/>
    <w:rsid w:val="00CE4F4C"/>
    <w:rsid w:val="00CE4F8F"/>
    <w:rsid w:val="00CE4FE0"/>
    <w:rsid w:val="00CE5081"/>
    <w:rsid w:val="00CE5172"/>
    <w:rsid w:val="00CE51AE"/>
    <w:rsid w:val="00CE51EE"/>
    <w:rsid w:val="00CE521F"/>
    <w:rsid w:val="00CE527A"/>
    <w:rsid w:val="00CE52F2"/>
    <w:rsid w:val="00CE54F7"/>
    <w:rsid w:val="00CE5525"/>
    <w:rsid w:val="00CE560D"/>
    <w:rsid w:val="00CE56A7"/>
    <w:rsid w:val="00CE56E2"/>
    <w:rsid w:val="00CE5756"/>
    <w:rsid w:val="00CE57D8"/>
    <w:rsid w:val="00CE5844"/>
    <w:rsid w:val="00CE58CD"/>
    <w:rsid w:val="00CE5A4A"/>
    <w:rsid w:val="00CE5ADC"/>
    <w:rsid w:val="00CE5B34"/>
    <w:rsid w:val="00CE5B65"/>
    <w:rsid w:val="00CE5C65"/>
    <w:rsid w:val="00CE5C69"/>
    <w:rsid w:val="00CE5C9E"/>
    <w:rsid w:val="00CE5CE7"/>
    <w:rsid w:val="00CE5D3E"/>
    <w:rsid w:val="00CE5DBC"/>
    <w:rsid w:val="00CE5DF6"/>
    <w:rsid w:val="00CE5EAA"/>
    <w:rsid w:val="00CE60FF"/>
    <w:rsid w:val="00CE6350"/>
    <w:rsid w:val="00CE636B"/>
    <w:rsid w:val="00CE6374"/>
    <w:rsid w:val="00CE645C"/>
    <w:rsid w:val="00CE64DA"/>
    <w:rsid w:val="00CE65C9"/>
    <w:rsid w:val="00CE65F3"/>
    <w:rsid w:val="00CE6659"/>
    <w:rsid w:val="00CE6664"/>
    <w:rsid w:val="00CE66B4"/>
    <w:rsid w:val="00CE6751"/>
    <w:rsid w:val="00CE67EF"/>
    <w:rsid w:val="00CE68CF"/>
    <w:rsid w:val="00CE68DD"/>
    <w:rsid w:val="00CE6952"/>
    <w:rsid w:val="00CE6A49"/>
    <w:rsid w:val="00CE6A51"/>
    <w:rsid w:val="00CE6C1A"/>
    <w:rsid w:val="00CE6C4B"/>
    <w:rsid w:val="00CE6CCE"/>
    <w:rsid w:val="00CE6D3A"/>
    <w:rsid w:val="00CE6D60"/>
    <w:rsid w:val="00CE6D70"/>
    <w:rsid w:val="00CE6D72"/>
    <w:rsid w:val="00CE6D85"/>
    <w:rsid w:val="00CE6D91"/>
    <w:rsid w:val="00CE6DB5"/>
    <w:rsid w:val="00CE6E5D"/>
    <w:rsid w:val="00CE6E97"/>
    <w:rsid w:val="00CE6EDA"/>
    <w:rsid w:val="00CE6F27"/>
    <w:rsid w:val="00CE6F41"/>
    <w:rsid w:val="00CE6F42"/>
    <w:rsid w:val="00CE6F7A"/>
    <w:rsid w:val="00CE6F9B"/>
    <w:rsid w:val="00CE6FC2"/>
    <w:rsid w:val="00CE717E"/>
    <w:rsid w:val="00CE7196"/>
    <w:rsid w:val="00CE71D3"/>
    <w:rsid w:val="00CE71EB"/>
    <w:rsid w:val="00CE722D"/>
    <w:rsid w:val="00CE7264"/>
    <w:rsid w:val="00CE726D"/>
    <w:rsid w:val="00CE729E"/>
    <w:rsid w:val="00CE72C2"/>
    <w:rsid w:val="00CE72EB"/>
    <w:rsid w:val="00CE73BD"/>
    <w:rsid w:val="00CE73F6"/>
    <w:rsid w:val="00CE7672"/>
    <w:rsid w:val="00CE77E7"/>
    <w:rsid w:val="00CE780C"/>
    <w:rsid w:val="00CE7858"/>
    <w:rsid w:val="00CE790C"/>
    <w:rsid w:val="00CE790E"/>
    <w:rsid w:val="00CE7A5E"/>
    <w:rsid w:val="00CE7AAB"/>
    <w:rsid w:val="00CE7C48"/>
    <w:rsid w:val="00CE7C82"/>
    <w:rsid w:val="00CE7D2D"/>
    <w:rsid w:val="00CE7DB3"/>
    <w:rsid w:val="00CE7DFC"/>
    <w:rsid w:val="00CE7E2B"/>
    <w:rsid w:val="00CE7E3A"/>
    <w:rsid w:val="00CE7E4A"/>
    <w:rsid w:val="00CE7E84"/>
    <w:rsid w:val="00CE7E8E"/>
    <w:rsid w:val="00CE7F09"/>
    <w:rsid w:val="00CE7F1F"/>
    <w:rsid w:val="00CF00DB"/>
    <w:rsid w:val="00CF00E0"/>
    <w:rsid w:val="00CF013D"/>
    <w:rsid w:val="00CF0153"/>
    <w:rsid w:val="00CF0209"/>
    <w:rsid w:val="00CF021D"/>
    <w:rsid w:val="00CF0280"/>
    <w:rsid w:val="00CF029A"/>
    <w:rsid w:val="00CF0353"/>
    <w:rsid w:val="00CF03D5"/>
    <w:rsid w:val="00CF0462"/>
    <w:rsid w:val="00CF046B"/>
    <w:rsid w:val="00CF04CA"/>
    <w:rsid w:val="00CF04E9"/>
    <w:rsid w:val="00CF0550"/>
    <w:rsid w:val="00CF05B2"/>
    <w:rsid w:val="00CF06E7"/>
    <w:rsid w:val="00CF070F"/>
    <w:rsid w:val="00CF071B"/>
    <w:rsid w:val="00CF0741"/>
    <w:rsid w:val="00CF082A"/>
    <w:rsid w:val="00CF0909"/>
    <w:rsid w:val="00CF0951"/>
    <w:rsid w:val="00CF099B"/>
    <w:rsid w:val="00CF0A2D"/>
    <w:rsid w:val="00CF0A82"/>
    <w:rsid w:val="00CF0A8B"/>
    <w:rsid w:val="00CF0AEF"/>
    <w:rsid w:val="00CF0AFB"/>
    <w:rsid w:val="00CF0B19"/>
    <w:rsid w:val="00CF0B99"/>
    <w:rsid w:val="00CF0BCB"/>
    <w:rsid w:val="00CF0BF0"/>
    <w:rsid w:val="00CF0C28"/>
    <w:rsid w:val="00CF0D31"/>
    <w:rsid w:val="00CF0DCE"/>
    <w:rsid w:val="00CF0EFC"/>
    <w:rsid w:val="00CF0FE4"/>
    <w:rsid w:val="00CF10FB"/>
    <w:rsid w:val="00CF10FC"/>
    <w:rsid w:val="00CF126E"/>
    <w:rsid w:val="00CF130B"/>
    <w:rsid w:val="00CF1315"/>
    <w:rsid w:val="00CF1325"/>
    <w:rsid w:val="00CF1357"/>
    <w:rsid w:val="00CF13C9"/>
    <w:rsid w:val="00CF13DA"/>
    <w:rsid w:val="00CF1440"/>
    <w:rsid w:val="00CF147A"/>
    <w:rsid w:val="00CF14E2"/>
    <w:rsid w:val="00CF1540"/>
    <w:rsid w:val="00CF1578"/>
    <w:rsid w:val="00CF16D9"/>
    <w:rsid w:val="00CF17E3"/>
    <w:rsid w:val="00CF1864"/>
    <w:rsid w:val="00CF1889"/>
    <w:rsid w:val="00CF1995"/>
    <w:rsid w:val="00CF1999"/>
    <w:rsid w:val="00CF19FE"/>
    <w:rsid w:val="00CF1A43"/>
    <w:rsid w:val="00CF1A77"/>
    <w:rsid w:val="00CF1AA3"/>
    <w:rsid w:val="00CF1AFE"/>
    <w:rsid w:val="00CF1BE6"/>
    <w:rsid w:val="00CF1D34"/>
    <w:rsid w:val="00CF1D68"/>
    <w:rsid w:val="00CF1DED"/>
    <w:rsid w:val="00CF1E51"/>
    <w:rsid w:val="00CF1EAD"/>
    <w:rsid w:val="00CF1FAD"/>
    <w:rsid w:val="00CF2005"/>
    <w:rsid w:val="00CF2006"/>
    <w:rsid w:val="00CF204D"/>
    <w:rsid w:val="00CF2052"/>
    <w:rsid w:val="00CF21B4"/>
    <w:rsid w:val="00CF223A"/>
    <w:rsid w:val="00CF223E"/>
    <w:rsid w:val="00CF234B"/>
    <w:rsid w:val="00CF23C0"/>
    <w:rsid w:val="00CF24E2"/>
    <w:rsid w:val="00CF24E8"/>
    <w:rsid w:val="00CF25F8"/>
    <w:rsid w:val="00CF25F9"/>
    <w:rsid w:val="00CF27AC"/>
    <w:rsid w:val="00CF27C2"/>
    <w:rsid w:val="00CF2894"/>
    <w:rsid w:val="00CF2895"/>
    <w:rsid w:val="00CF2909"/>
    <w:rsid w:val="00CF2935"/>
    <w:rsid w:val="00CF2AC0"/>
    <w:rsid w:val="00CF2B27"/>
    <w:rsid w:val="00CF2B62"/>
    <w:rsid w:val="00CF2D11"/>
    <w:rsid w:val="00CF2E59"/>
    <w:rsid w:val="00CF2FA9"/>
    <w:rsid w:val="00CF3042"/>
    <w:rsid w:val="00CF31B8"/>
    <w:rsid w:val="00CF3201"/>
    <w:rsid w:val="00CF3278"/>
    <w:rsid w:val="00CF33C4"/>
    <w:rsid w:val="00CF361F"/>
    <w:rsid w:val="00CF3636"/>
    <w:rsid w:val="00CF36B8"/>
    <w:rsid w:val="00CF36EB"/>
    <w:rsid w:val="00CF3750"/>
    <w:rsid w:val="00CF3853"/>
    <w:rsid w:val="00CF386E"/>
    <w:rsid w:val="00CF3898"/>
    <w:rsid w:val="00CF38C7"/>
    <w:rsid w:val="00CF39E9"/>
    <w:rsid w:val="00CF3B17"/>
    <w:rsid w:val="00CF3B2F"/>
    <w:rsid w:val="00CF3C08"/>
    <w:rsid w:val="00CF3D5F"/>
    <w:rsid w:val="00CF3DCC"/>
    <w:rsid w:val="00CF3E16"/>
    <w:rsid w:val="00CF3E43"/>
    <w:rsid w:val="00CF3EE9"/>
    <w:rsid w:val="00CF3EFC"/>
    <w:rsid w:val="00CF3F88"/>
    <w:rsid w:val="00CF3FE3"/>
    <w:rsid w:val="00CF4016"/>
    <w:rsid w:val="00CF4035"/>
    <w:rsid w:val="00CF418A"/>
    <w:rsid w:val="00CF41DB"/>
    <w:rsid w:val="00CF4229"/>
    <w:rsid w:val="00CF425B"/>
    <w:rsid w:val="00CF42A4"/>
    <w:rsid w:val="00CF42B0"/>
    <w:rsid w:val="00CF42E4"/>
    <w:rsid w:val="00CF4302"/>
    <w:rsid w:val="00CF430F"/>
    <w:rsid w:val="00CF43D0"/>
    <w:rsid w:val="00CF4438"/>
    <w:rsid w:val="00CF444E"/>
    <w:rsid w:val="00CF44C6"/>
    <w:rsid w:val="00CF4524"/>
    <w:rsid w:val="00CF45BE"/>
    <w:rsid w:val="00CF45C8"/>
    <w:rsid w:val="00CF464E"/>
    <w:rsid w:val="00CF4688"/>
    <w:rsid w:val="00CF4788"/>
    <w:rsid w:val="00CF47EB"/>
    <w:rsid w:val="00CF48EE"/>
    <w:rsid w:val="00CF493B"/>
    <w:rsid w:val="00CF4AF5"/>
    <w:rsid w:val="00CF4C5F"/>
    <w:rsid w:val="00CF4CAD"/>
    <w:rsid w:val="00CF4D14"/>
    <w:rsid w:val="00CF4D3E"/>
    <w:rsid w:val="00CF4D5B"/>
    <w:rsid w:val="00CF4D95"/>
    <w:rsid w:val="00CF4F16"/>
    <w:rsid w:val="00CF4F35"/>
    <w:rsid w:val="00CF4F46"/>
    <w:rsid w:val="00CF4FB1"/>
    <w:rsid w:val="00CF50B0"/>
    <w:rsid w:val="00CF50CF"/>
    <w:rsid w:val="00CF5173"/>
    <w:rsid w:val="00CF517A"/>
    <w:rsid w:val="00CF5295"/>
    <w:rsid w:val="00CF52DA"/>
    <w:rsid w:val="00CF532C"/>
    <w:rsid w:val="00CF5381"/>
    <w:rsid w:val="00CF5435"/>
    <w:rsid w:val="00CF54AB"/>
    <w:rsid w:val="00CF5535"/>
    <w:rsid w:val="00CF5588"/>
    <w:rsid w:val="00CF55BA"/>
    <w:rsid w:val="00CF56F8"/>
    <w:rsid w:val="00CF5769"/>
    <w:rsid w:val="00CF58D1"/>
    <w:rsid w:val="00CF58FD"/>
    <w:rsid w:val="00CF5960"/>
    <w:rsid w:val="00CF5984"/>
    <w:rsid w:val="00CF5C14"/>
    <w:rsid w:val="00CF5CB2"/>
    <w:rsid w:val="00CF5CD3"/>
    <w:rsid w:val="00CF5CF2"/>
    <w:rsid w:val="00CF5D69"/>
    <w:rsid w:val="00CF5DE7"/>
    <w:rsid w:val="00CF5E76"/>
    <w:rsid w:val="00CF5E78"/>
    <w:rsid w:val="00CF5FF7"/>
    <w:rsid w:val="00CF607E"/>
    <w:rsid w:val="00CF60D0"/>
    <w:rsid w:val="00CF611B"/>
    <w:rsid w:val="00CF61AD"/>
    <w:rsid w:val="00CF61BF"/>
    <w:rsid w:val="00CF6223"/>
    <w:rsid w:val="00CF6306"/>
    <w:rsid w:val="00CF637D"/>
    <w:rsid w:val="00CF6383"/>
    <w:rsid w:val="00CF63A3"/>
    <w:rsid w:val="00CF6401"/>
    <w:rsid w:val="00CF648E"/>
    <w:rsid w:val="00CF64A3"/>
    <w:rsid w:val="00CF64BD"/>
    <w:rsid w:val="00CF654F"/>
    <w:rsid w:val="00CF659D"/>
    <w:rsid w:val="00CF66A4"/>
    <w:rsid w:val="00CF66B4"/>
    <w:rsid w:val="00CF671A"/>
    <w:rsid w:val="00CF682F"/>
    <w:rsid w:val="00CF6896"/>
    <w:rsid w:val="00CF68D7"/>
    <w:rsid w:val="00CF6947"/>
    <w:rsid w:val="00CF6B59"/>
    <w:rsid w:val="00CF6BAE"/>
    <w:rsid w:val="00CF6CA2"/>
    <w:rsid w:val="00CF6CA5"/>
    <w:rsid w:val="00CF6CA7"/>
    <w:rsid w:val="00CF6CB8"/>
    <w:rsid w:val="00CF6D0E"/>
    <w:rsid w:val="00CF6D1B"/>
    <w:rsid w:val="00CF6D52"/>
    <w:rsid w:val="00CF6D74"/>
    <w:rsid w:val="00CF6E0B"/>
    <w:rsid w:val="00CF6E52"/>
    <w:rsid w:val="00CF6EDB"/>
    <w:rsid w:val="00CF6EEF"/>
    <w:rsid w:val="00CF6F5E"/>
    <w:rsid w:val="00CF7008"/>
    <w:rsid w:val="00CF708D"/>
    <w:rsid w:val="00CF70B1"/>
    <w:rsid w:val="00CF7110"/>
    <w:rsid w:val="00CF718D"/>
    <w:rsid w:val="00CF7240"/>
    <w:rsid w:val="00CF7261"/>
    <w:rsid w:val="00CF7266"/>
    <w:rsid w:val="00CF7320"/>
    <w:rsid w:val="00CF732F"/>
    <w:rsid w:val="00CF7342"/>
    <w:rsid w:val="00CF737F"/>
    <w:rsid w:val="00CF7416"/>
    <w:rsid w:val="00CF75C0"/>
    <w:rsid w:val="00CF7672"/>
    <w:rsid w:val="00CF770E"/>
    <w:rsid w:val="00CF7925"/>
    <w:rsid w:val="00CF79C4"/>
    <w:rsid w:val="00CF7A04"/>
    <w:rsid w:val="00CF7A85"/>
    <w:rsid w:val="00CF7B3B"/>
    <w:rsid w:val="00CF7B41"/>
    <w:rsid w:val="00CF7CD6"/>
    <w:rsid w:val="00CF7D15"/>
    <w:rsid w:val="00CF7D7C"/>
    <w:rsid w:val="00CF7E85"/>
    <w:rsid w:val="00CF7F11"/>
    <w:rsid w:val="00CF7FB4"/>
    <w:rsid w:val="00D0000B"/>
    <w:rsid w:val="00D00091"/>
    <w:rsid w:val="00D000EA"/>
    <w:rsid w:val="00D001C8"/>
    <w:rsid w:val="00D001F8"/>
    <w:rsid w:val="00D0021B"/>
    <w:rsid w:val="00D00259"/>
    <w:rsid w:val="00D0026F"/>
    <w:rsid w:val="00D003B9"/>
    <w:rsid w:val="00D00441"/>
    <w:rsid w:val="00D00448"/>
    <w:rsid w:val="00D004F3"/>
    <w:rsid w:val="00D00543"/>
    <w:rsid w:val="00D0055F"/>
    <w:rsid w:val="00D00641"/>
    <w:rsid w:val="00D006E5"/>
    <w:rsid w:val="00D00702"/>
    <w:rsid w:val="00D0072C"/>
    <w:rsid w:val="00D00739"/>
    <w:rsid w:val="00D007B7"/>
    <w:rsid w:val="00D007DC"/>
    <w:rsid w:val="00D0081F"/>
    <w:rsid w:val="00D0092D"/>
    <w:rsid w:val="00D009A1"/>
    <w:rsid w:val="00D00C53"/>
    <w:rsid w:val="00D00CCD"/>
    <w:rsid w:val="00D00CEA"/>
    <w:rsid w:val="00D00D3F"/>
    <w:rsid w:val="00D00D73"/>
    <w:rsid w:val="00D00DEB"/>
    <w:rsid w:val="00D00F4F"/>
    <w:rsid w:val="00D00F57"/>
    <w:rsid w:val="00D00F6E"/>
    <w:rsid w:val="00D0109D"/>
    <w:rsid w:val="00D01143"/>
    <w:rsid w:val="00D0114A"/>
    <w:rsid w:val="00D01210"/>
    <w:rsid w:val="00D01237"/>
    <w:rsid w:val="00D01277"/>
    <w:rsid w:val="00D012C5"/>
    <w:rsid w:val="00D012DA"/>
    <w:rsid w:val="00D01465"/>
    <w:rsid w:val="00D01509"/>
    <w:rsid w:val="00D0159C"/>
    <w:rsid w:val="00D01620"/>
    <w:rsid w:val="00D01656"/>
    <w:rsid w:val="00D01679"/>
    <w:rsid w:val="00D0174F"/>
    <w:rsid w:val="00D0180A"/>
    <w:rsid w:val="00D0180E"/>
    <w:rsid w:val="00D018B0"/>
    <w:rsid w:val="00D01912"/>
    <w:rsid w:val="00D01A03"/>
    <w:rsid w:val="00D01A81"/>
    <w:rsid w:val="00D01AD1"/>
    <w:rsid w:val="00D01B53"/>
    <w:rsid w:val="00D01B5A"/>
    <w:rsid w:val="00D01B7E"/>
    <w:rsid w:val="00D01BDA"/>
    <w:rsid w:val="00D01C54"/>
    <w:rsid w:val="00D01CCE"/>
    <w:rsid w:val="00D01CF4"/>
    <w:rsid w:val="00D01CF8"/>
    <w:rsid w:val="00D01D45"/>
    <w:rsid w:val="00D01E8D"/>
    <w:rsid w:val="00D01F49"/>
    <w:rsid w:val="00D01F60"/>
    <w:rsid w:val="00D01F71"/>
    <w:rsid w:val="00D02056"/>
    <w:rsid w:val="00D020C1"/>
    <w:rsid w:val="00D020D8"/>
    <w:rsid w:val="00D02147"/>
    <w:rsid w:val="00D02168"/>
    <w:rsid w:val="00D02197"/>
    <w:rsid w:val="00D0229A"/>
    <w:rsid w:val="00D0229B"/>
    <w:rsid w:val="00D022BD"/>
    <w:rsid w:val="00D023E3"/>
    <w:rsid w:val="00D023E8"/>
    <w:rsid w:val="00D02539"/>
    <w:rsid w:val="00D0253A"/>
    <w:rsid w:val="00D025A5"/>
    <w:rsid w:val="00D02608"/>
    <w:rsid w:val="00D0260A"/>
    <w:rsid w:val="00D026A7"/>
    <w:rsid w:val="00D026F9"/>
    <w:rsid w:val="00D02710"/>
    <w:rsid w:val="00D02763"/>
    <w:rsid w:val="00D02944"/>
    <w:rsid w:val="00D0296E"/>
    <w:rsid w:val="00D02972"/>
    <w:rsid w:val="00D02991"/>
    <w:rsid w:val="00D02A2D"/>
    <w:rsid w:val="00D02AAC"/>
    <w:rsid w:val="00D02AFC"/>
    <w:rsid w:val="00D02BA8"/>
    <w:rsid w:val="00D02BE5"/>
    <w:rsid w:val="00D02C09"/>
    <w:rsid w:val="00D02CF6"/>
    <w:rsid w:val="00D02EA0"/>
    <w:rsid w:val="00D02ED4"/>
    <w:rsid w:val="00D02EF8"/>
    <w:rsid w:val="00D02F34"/>
    <w:rsid w:val="00D02F4A"/>
    <w:rsid w:val="00D02F6F"/>
    <w:rsid w:val="00D02F77"/>
    <w:rsid w:val="00D03129"/>
    <w:rsid w:val="00D03137"/>
    <w:rsid w:val="00D0315E"/>
    <w:rsid w:val="00D03184"/>
    <w:rsid w:val="00D031C0"/>
    <w:rsid w:val="00D0320C"/>
    <w:rsid w:val="00D0320E"/>
    <w:rsid w:val="00D03242"/>
    <w:rsid w:val="00D0326D"/>
    <w:rsid w:val="00D0327A"/>
    <w:rsid w:val="00D032EC"/>
    <w:rsid w:val="00D03413"/>
    <w:rsid w:val="00D03416"/>
    <w:rsid w:val="00D034EF"/>
    <w:rsid w:val="00D035C0"/>
    <w:rsid w:val="00D0369B"/>
    <w:rsid w:val="00D036ED"/>
    <w:rsid w:val="00D036F4"/>
    <w:rsid w:val="00D03807"/>
    <w:rsid w:val="00D03817"/>
    <w:rsid w:val="00D03890"/>
    <w:rsid w:val="00D038AF"/>
    <w:rsid w:val="00D03921"/>
    <w:rsid w:val="00D039DD"/>
    <w:rsid w:val="00D03A15"/>
    <w:rsid w:val="00D03A7F"/>
    <w:rsid w:val="00D03B3B"/>
    <w:rsid w:val="00D03DDE"/>
    <w:rsid w:val="00D03E0B"/>
    <w:rsid w:val="00D03EEF"/>
    <w:rsid w:val="00D03F00"/>
    <w:rsid w:val="00D03F5F"/>
    <w:rsid w:val="00D03FF0"/>
    <w:rsid w:val="00D04011"/>
    <w:rsid w:val="00D040FA"/>
    <w:rsid w:val="00D041D2"/>
    <w:rsid w:val="00D04202"/>
    <w:rsid w:val="00D0423D"/>
    <w:rsid w:val="00D042E2"/>
    <w:rsid w:val="00D0433A"/>
    <w:rsid w:val="00D0435B"/>
    <w:rsid w:val="00D04368"/>
    <w:rsid w:val="00D043A1"/>
    <w:rsid w:val="00D043CA"/>
    <w:rsid w:val="00D043F7"/>
    <w:rsid w:val="00D0448D"/>
    <w:rsid w:val="00D04498"/>
    <w:rsid w:val="00D044A6"/>
    <w:rsid w:val="00D04578"/>
    <w:rsid w:val="00D04591"/>
    <w:rsid w:val="00D045C5"/>
    <w:rsid w:val="00D04834"/>
    <w:rsid w:val="00D0484F"/>
    <w:rsid w:val="00D04875"/>
    <w:rsid w:val="00D0489B"/>
    <w:rsid w:val="00D048EE"/>
    <w:rsid w:val="00D0494E"/>
    <w:rsid w:val="00D049EE"/>
    <w:rsid w:val="00D04A15"/>
    <w:rsid w:val="00D04AEB"/>
    <w:rsid w:val="00D04AED"/>
    <w:rsid w:val="00D04B77"/>
    <w:rsid w:val="00D04BC1"/>
    <w:rsid w:val="00D04BC2"/>
    <w:rsid w:val="00D04C1E"/>
    <w:rsid w:val="00D04C37"/>
    <w:rsid w:val="00D04CFD"/>
    <w:rsid w:val="00D04D57"/>
    <w:rsid w:val="00D04D9D"/>
    <w:rsid w:val="00D04E02"/>
    <w:rsid w:val="00D04E63"/>
    <w:rsid w:val="00D04E8D"/>
    <w:rsid w:val="00D04EF0"/>
    <w:rsid w:val="00D04F62"/>
    <w:rsid w:val="00D050DC"/>
    <w:rsid w:val="00D05323"/>
    <w:rsid w:val="00D05327"/>
    <w:rsid w:val="00D053B8"/>
    <w:rsid w:val="00D053E5"/>
    <w:rsid w:val="00D05401"/>
    <w:rsid w:val="00D05578"/>
    <w:rsid w:val="00D0557D"/>
    <w:rsid w:val="00D05612"/>
    <w:rsid w:val="00D0589E"/>
    <w:rsid w:val="00D058BE"/>
    <w:rsid w:val="00D058DF"/>
    <w:rsid w:val="00D058FF"/>
    <w:rsid w:val="00D05978"/>
    <w:rsid w:val="00D059B8"/>
    <w:rsid w:val="00D05A91"/>
    <w:rsid w:val="00D05B90"/>
    <w:rsid w:val="00D05CDE"/>
    <w:rsid w:val="00D05D15"/>
    <w:rsid w:val="00D05D57"/>
    <w:rsid w:val="00D05D71"/>
    <w:rsid w:val="00D05DB1"/>
    <w:rsid w:val="00D05DDA"/>
    <w:rsid w:val="00D05E0B"/>
    <w:rsid w:val="00D05EAE"/>
    <w:rsid w:val="00D05F13"/>
    <w:rsid w:val="00D05F19"/>
    <w:rsid w:val="00D05F4D"/>
    <w:rsid w:val="00D05F86"/>
    <w:rsid w:val="00D05FCA"/>
    <w:rsid w:val="00D05FD2"/>
    <w:rsid w:val="00D0606E"/>
    <w:rsid w:val="00D060CB"/>
    <w:rsid w:val="00D06126"/>
    <w:rsid w:val="00D06196"/>
    <w:rsid w:val="00D061C7"/>
    <w:rsid w:val="00D06256"/>
    <w:rsid w:val="00D0629D"/>
    <w:rsid w:val="00D062F6"/>
    <w:rsid w:val="00D0631A"/>
    <w:rsid w:val="00D0641B"/>
    <w:rsid w:val="00D06420"/>
    <w:rsid w:val="00D064CC"/>
    <w:rsid w:val="00D065FD"/>
    <w:rsid w:val="00D0660D"/>
    <w:rsid w:val="00D0660F"/>
    <w:rsid w:val="00D06623"/>
    <w:rsid w:val="00D06631"/>
    <w:rsid w:val="00D06684"/>
    <w:rsid w:val="00D066AC"/>
    <w:rsid w:val="00D066F9"/>
    <w:rsid w:val="00D067AF"/>
    <w:rsid w:val="00D0696B"/>
    <w:rsid w:val="00D06992"/>
    <w:rsid w:val="00D06A06"/>
    <w:rsid w:val="00D06A16"/>
    <w:rsid w:val="00D06A6F"/>
    <w:rsid w:val="00D06A75"/>
    <w:rsid w:val="00D06A78"/>
    <w:rsid w:val="00D06B21"/>
    <w:rsid w:val="00D06D51"/>
    <w:rsid w:val="00D06D71"/>
    <w:rsid w:val="00D06DB3"/>
    <w:rsid w:val="00D06E68"/>
    <w:rsid w:val="00D06EB9"/>
    <w:rsid w:val="00D06F47"/>
    <w:rsid w:val="00D06FE4"/>
    <w:rsid w:val="00D0706C"/>
    <w:rsid w:val="00D070AE"/>
    <w:rsid w:val="00D070E8"/>
    <w:rsid w:val="00D0717C"/>
    <w:rsid w:val="00D0727C"/>
    <w:rsid w:val="00D072AD"/>
    <w:rsid w:val="00D0730C"/>
    <w:rsid w:val="00D073AF"/>
    <w:rsid w:val="00D07413"/>
    <w:rsid w:val="00D075E5"/>
    <w:rsid w:val="00D07607"/>
    <w:rsid w:val="00D07655"/>
    <w:rsid w:val="00D076D9"/>
    <w:rsid w:val="00D077B0"/>
    <w:rsid w:val="00D077FE"/>
    <w:rsid w:val="00D078A2"/>
    <w:rsid w:val="00D07904"/>
    <w:rsid w:val="00D07922"/>
    <w:rsid w:val="00D07930"/>
    <w:rsid w:val="00D079EE"/>
    <w:rsid w:val="00D07A35"/>
    <w:rsid w:val="00D07A8C"/>
    <w:rsid w:val="00D07A96"/>
    <w:rsid w:val="00D07A9E"/>
    <w:rsid w:val="00D07AAB"/>
    <w:rsid w:val="00D07ACC"/>
    <w:rsid w:val="00D07B0F"/>
    <w:rsid w:val="00D07B32"/>
    <w:rsid w:val="00D07B96"/>
    <w:rsid w:val="00D07C18"/>
    <w:rsid w:val="00D07C62"/>
    <w:rsid w:val="00D07C96"/>
    <w:rsid w:val="00D07D20"/>
    <w:rsid w:val="00D07D6B"/>
    <w:rsid w:val="00D07DA7"/>
    <w:rsid w:val="00D07E71"/>
    <w:rsid w:val="00D1003C"/>
    <w:rsid w:val="00D10092"/>
    <w:rsid w:val="00D100BA"/>
    <w:rsid w:val="00D100D1"/>
    <w:rsid w:val="00D1024F"/>
    <w:rsid w:val="00D1026D"/>
    <w:rsid w:val="00D102B5"/>
    <w:rsid w:val="00D102F9"/>
    <w:rsid w:val="00D10395"/>
    <w:rsid w:val="00D1041A"/>
    <w:rsid w:val="00D10468"/>
    <w:rsid w:val="00D10486"/>
    <w:rsid w:val="00D104BB"/>
    <w:rsid w:val="00D10539"/>
    <w:rsid w:val="00D10597"/>
    <w:rsid w:val="00D106B4"/>
    <w:rsid w:val="00D106BB"/>
    <w:rsid w:val="00D10735"/>
    <w:rsid w:val="00D1077B"/>
    <w:rsid w:val="00D107E8"/>
    <w:rsid w:val="00D108AD"/>
    <w:rsid w:val="00D1091B"/>
    <w:rsid w:val="00D10931"/>
    <w:rsid w:val="00D10954"/>
    <w:rsid w:val="00D10B0E"/>
    <w:rsid w:val="00D10B6D"/>
    <w:rsid w:val="00D10B91"/>
    <w:rsid w:val="00D10BE4"/>
    <w:rsid w:val="00D10CBE"/>
    <w:rsid w:val="00D10D01"/>
    <w:rsid w:val="00D10D29"/>
    <w:rsid w:val="00D10D59"/>
    <w:rsid w:val="00D10D70"/>
    <w:rsid w:val="00D10E1C"/>
    <w:rsid w:val="00D10F21"/>
    <w:rsid w:val="00D10F43"/>
    <w:rsid w:val="00D10FDC"/>
    <w:rsid w:val="00D10FEB"/>
    <w:rsid w:val="00D1100A"/>
    <w:rsid w:val="00D11095"/>
    <w:rsid w:val="00D110D3"/>
    <w:rsid w:val="00D110EE"/>
    <w:rsid w:val="00D11185"/>
    <w:rsid w:val="00D1127C"/>
    <w:rsid w:val="00D113A3"/>
    <w:rsid w:val="00D114DD"/>
    <w:rsid w:val="00D114E9"/>
    <w:rsid w:val="00D11629"/>
    <w:rsid w:val="00D11645"/>
    <w:rsid w:val="00D1165B"/>
    <w:rsid w:val="00D117F4"/>
    <w:rsid w:val="00D1182A"/>
    <w:rsid w:val="00D11848"/>
    <w:rsid w:val="00D11856"/>
    <w:rsid w:val="00D1190F"/>
    <w:rsid w:val="00D11930"/>
    <w:rsid w:val="00D11950"/>
    <w:rsid w:val="00D119AB"/>
    <w:rsid w:val="00D119B5"/>
    <w:rsid w:val="00D119F2"/>
    <w:rsid w:val="00D11AB6"/>
    <w:rsid w:val="00D11AF9"/>
    <w:rsid w:val="00D11B00"/>
    <w:rsid w:val="00D11B0B"/>
    <w:rsid w:val="00D11B2E"/>
    <w:rsid w:val="00D11B47"/>
    <w:rsid w:val="00D11B70"/>
    <w:rsid w:val="00D11CE8"/>
    <w:rsid w:val="00D11D46"/>
    <w:rsid w:val="00D11D5E"/>
    <w:rsid w:val="00D11D76"/>
    <w:rsid w:val="00D11DB0"/>
    <w:rsid w:val="00D11DB6"/>
    <w:rsid w:val="00D11E73"/>
    <w:rsid w:val="00D11F20"/>
    <w:rsid w:val="00D11FC4"/>
    <w:rsid w:val="00D12181"/>
    <w:rsid w:val="00D12292"/>
    <w:rsid w:val="00D122D1"/>
    <w:rsid w:val="00D122F4"/>
    <w:rsid w:val="00D12316"/>
    <w:rsid w:val="00D12322"/>
    <w:rsid w:val="00D123CA"/>
    <w:rsid w:val="00D12509"/>
    <w:rsid w:val="00D1268C"/>
    <w:rsid w:val="00D12710"/>
    <w:rsid w:val="00D127B3"/>
    <w:rsid w:val="00D127DE"/>
    <w:rsid w:val="00D1284F"/>
    <w:rsid w:val="00D128B9"/>
    <w:rsid w:val="00D12903"/>
    <w:rsid w:val="00D12906"/>
    <w:rsid w:val="00D12910"/>
    <w:rsid w:val="00D129C1"/>
    <w:rsid w:val="00D129D8"/>
    <w:rsid w:val="00D129E2"/>
    <w:rsid w:val="00D12BBE"/>
    <w:rsid w:val="00D12CA3"/>
    <w:rsid w:val="00D12CDF"/>
    <w:rsid w:val="00D12D46"/>
    <w:rsid w:val="00D12D6A"/>
    <w:rsid w:val="00D12DA8"/>
    <w:rsid w:val="00D12DF1"/>
    <w:rsid w:val="00D12E24"/>
    <w:rsid w:val="00D12EE3"/>
    <w:rsid w:val="00D12F12"/>
    <w:rsid w:val="00D12F49"/>
    <w:rsid w:val="00D13145"/>
    <w:rsid w:val="00D1317B"/>
    <w:rsid w:val="00D1319E"/>
    <w:rsid w:val="00D13393"/>
    <w:rsid w:val="00D13396"/>
    <w:rsid w:val="00D1345A"/>
    <w:rsid w:val="00D13492"/>
    <w:rsid w:val="00D135C4"/>
    <w:rsid w:val="00D135EE"/>
    <w:rsid w:val="00D1362A"/>
    <w:rsid w:val="00D1368B"/>
    <w:rsid w:val="00D1370C"/>
    <w:rsid w:val="00D13726"/>
    <w:rsid w:val="00D13772"/>
    <w:rsid w:val="00D13825"/>
    <w:rsid w:val="00D1387C"/>
    <w:rsid w:val="00D13914"/>
    <w:rsid w:val="00D13936"/>
    <w:rsid w:val="00D1394F"/>
    <w:rsid w:val="00D1398B"/>
    <w:rsid w:val="00D13998"/>
    <w:rsid w:val="00D13AFD"/>
    <w:rsid w:val="00D13B3B"/>
    <w:rsid w:val="00D13BFE"/>
    <w:rsid w:val="00D13C18"/>
    <w:rsid w:val="00D13C38"/>
    <w:rsid w:val="00D13CA1"/>
    <w:rsid w:val="00D13CF3"/>
    <w:rsid w:val="00D13DCB"/>
    <w:rsid w:val="00D13E6A"/>
    <w:rsid w:val="00D13ECE"/>
    <w:rsid w:val="00D13F56"/>
    <w:rsid w:val="00D13F66"/>
    <w:rsid w:val="00D1412D"/>
    <w:rsid w:val="00D14170"/>
    <w:rsid w:val="00D1423E"/>
    <w:rsid w:val="00D1431D"/>
    <w:rsid w:val="00D14394"/>
    <w:rsid w:val="00D1450C"/>
    <w:rsid w:val="00D1450E"/>
    <w:rsid w:val="00D1452B"/>
    <w:rsid w:val="00D14620"/>
    <w:rsid w:val="00D14640"/>
    <w:rsid w:val="00D147DB"/>
    <w:rsid w:val="00D1488F"/>
    <w:rsid w:val="00D149DB"/>
    <w:rsid w:val="00D14A3E"/>
    <w:rsid w:val="00D14A74"/>
    <w:rsid w:val="00D14AB7"/>
    <w:rsid w:val="00D14B08"/>
    <w:rsid w:val="00D14B5A"/>
    <w:rsid w:val="00D14D95"/>
    <w:rsid w:val="00D14E35"/>
    <w:rsid w:val="00D14E98"/>
    <w:rsid w:val="00D14FB1"/>
    <w:rsid w:val="00D150B3"/>
    <w:rsid w:val="00D150B6"/>
    <w:rsid w:val="00D150BF"/>
    <w:rsid w:val="00D150DB"/>
    <w:rsid w:val="00D151F9"/>
    <w:rsid w:val="00D152C5"/>
    <w:rsid w:val="00D15562"/>
    <w:rsid w:val="00D1558E"/>
    <w:rsid w:val="00D155B3"/>
    <w:rsid w:val="00D156B0"/>
    <w:rsid w:val="00D156C5"/>
    <w:rsid w:val="00D157FB"/>
    <w:rsid w:val="00D1580D"/>
    <w:rsid w:val="00D158AC"/>
    <w:rsid w:val="00D15906"/>
    <w:rsid w:val="00D15AB5"/>
    <w:rsid w:val="00D15B10"/>
    <w:rsid w:val="00D15B2C"/>
    <w:rsid w:val="00D15BD6"/>
    <w:rsid w:val="00D15BF6"/>
    <w:rsid w:val="00D15C34"/>
    <w:rsid w:val="00D15DBD"/>
    <w:rsid w:val="00D15DF1"/>
    <w:rsid w:val="00D15E85"/>
    <w:rsid w:val="00D15F55"/>
    <w:rsid w:val="00D15F72"/>
    <w:rsid w:val="00D15FAF"/>
    <w:rsid w:val="00D16129"/>
    <w:rsid w:val="00D16189"/>
    <w:rsid w:val="00D161BD"/>
    <w:rsid w:val="00D161CA"/>
    <w:rsid w:val="00D16212"/>
    <w:rsid w:val="00D163B5"/>
    <w:rsid w:val="00D163C4"/>
    <w:rsid w:val="00D163E5"/>
    <w:rsid w:val="00D16468"/>
    <w:rsid w:val="00D164B9"/>
    <w:rsid w:val="00D1653A"/>
    <w:rsid w:val="00D16566"/>
    <w:rsid w:val="00D16693"/>
    <w:rsid w:val="00D166AA"/>
    <w:rsid w:val="00D16826"/>
    <w:rsid w:val="00D1686E"/>
    <w:rsid w:val="00D16883"/>
    <w:rsid w:val="00D1689B"/>
    <w:rsid w:val="00D168E8"/>
    <w:rsid w:val="00D169CB"/>
    <w:rsid w:val="00D169D1"/>
    <w:rsid w:val="00D169E3"/>
    <w:rsid w:val="00D16A4A"/>
    <w:rsid w:val="00D16B3E"/>
    <w:rsid w:val="00D16BB1"/>
    <w:rsid w:val="00D16BB7"/>
    <w:rsid w:val="00D16C2B"/>
    <w:rsid w:val="00D16C6D"/>
    <w:rsid w:val="00D16C9B"/>
    <w:rsid w:val="00D16D05"/>
    <w:rsid w:val="00D16D38"/>
    <w:rsid w:val="00D16D64"/>
    <w:rsid w:val="00D16D66"/>
    <w:rsid w:val="00D16D83"/>
    <w:rsid w:val="00D16E57"/>
    <w:rsid w:val="00D16E6E"/>
    <w:rsid w:val="00D16EB9"/>
    <w:rsid w:val="00D16EE8"/>
    <w:rsid w:val="00D16EED"/>
    <w:rsid w:val="00D16EF0"/>
    <w:rsid w:val="00D16F58"/>
    <w:rsid w:val="00D16F93"/>
    <w:rsid w:val="00D1706D"/>
    <w:rsid w:val="00D17090"/>
    <w:rsid w:val="00D1709C"/>
    <w:rsid w:val="00D171D0"/>
    <w:rsid w:val="00D1723A"/>
    <w:rsid w:val="00D172A7"/>
    <w:rsid w:val="00D172F5"/>
    <w:rsid w:val="00D173CA"/>
    <w:rsid w:val="00D1746C"/>
    <w:rsid w:val="00D174B9"/>
    <w:rsid w:val="00D175AE"/>
    <w:rsid w:val="00D17692"/>
    <w:rsid w:val="00D17752"/>
    <w:rsid w:val="00D1782E"/>
    <w:rsid w:val="00D17863"/>
    <w:rsid w:val="00D178A4"/>
    <w:rsid w:val="00D178E4"/>
    <w:rsid w:val="00D17983"/>
    <w:rsid w:val="00D17A75"/>
    <w:rsid w:val="00D17A8A"/>
    <w:rsid w:val="00D17A8C"/>
    <w:rsid w:val="00D17B74"/>
    <w:rsid w:val="00D17C7E"/>
    <w:rsid w:val="00D17CB9"/>
    <w:rsid w:val="00D17E27"/>
    <w:rsid w:val="00D17E81"/>
    <w:rsid w:val="00D17EE5"/>
    <w:rsid w:val="00D17F9D"/>
    <w:rsid w:val="00D17FA6"/>
    <w:rsid w:val="00D17FA9"/>
    <w:rsid w:val="00D20034"/>
    <w:rsid w:val="00D20109"/>
    <w:rsid w:val="00D2016B"/>
    <w:rsid w:val="00D201B0"/>
    <w:rsid w:val="00D201CA"/>
    <w:rsid w:val="00D2023D"/>
    <w:rsid w:val="00D20275"/>
    <w:rsid w:val="00D2028B"/>
    <w:rsid w:val="00D2028E"/>
    <w:rsid w:val="00D20310"/>
    <w:rsid w:val="00D20385"/>
    <w:rsid w:val="00D203C2"/>
    <w:rsid w:val="00D203DD"/>
    <w:rsid w:val="00D20457"/>
    <w:rsid w:val="00D204AF"/>
    <w:rsid w:val="00D2053E"/>
    <w:rsid w:val="00D205A3"/>
    <w:rsid w:val="00D205B9"/>
    <w:rsid w:val="00D206FE"/>
    <w:rsid w:val="00D2072A"/>
    <w:rsid w:val="00D2077A"/>
    <w:rsid w:val="00D207F6"/>
    <w:rsid w:val="00D20870"/>
    <w:rsid w:val="00D208CB"/>
    <w:rsid w:val="00D20925"/>
    <w:rsid w:val="00D20954"/>
    <w:rsid w:val="00D209AA"/>
    <w:rsid w:val="00D209CA"/>
    <w:rsid w:val="00D20A5B"/>
    <w:rsid w:val="00D20B2D"/>
    <w:rsid w:val="00D20B40"/>
    <w:rsid w:val="00D20B75"/>
    <w:rsid w:val="00D20B7E"/>
    <w:rsid w:val="00D20C4E"/>
    <w:rsid w:val="00D20DB5"/>
    <w:rsid w:val="00D20E26"/>
    <w:rsid w:val="00D20F35"/>
    <w:rsid w:val="00D210D4"/>
    <w:rsid w:val="00D210D5"/>
    <w:rsid w:val="00D210D8"/>
    <w:rsid w:val="00D2118A"/>
    <w:rsid w:val="00D213D7"/>
    <w:rsid w:val="00D2141C"/>
    <w:rsid w:val="00D214DC"/>
    <w:rsid w:val="00D2150E"/>
    <w:rsid w:val="00D21514"/>
    <w:rsid w:val="00D2154F"/>
    <w:rsid w:val="00D2167C"/>
    <w:rsid w:val="00D21796"/>
    <w:rsid w:val="00D217EB"/>
    <w:rsid w:val="00D21815"/>
    <w:rsid w:val="00D2187F"/>
    <w:rsid w:val="00D2189C"/>
    <w:rsid w:val="00D218D6"/>
    <w:rsid w:val="00D218F6"/>
    <w:rsid w:val="00D219E4"/>
    <w:rsid w:val="00D219F4"/>
    <w:rsid w:val="00D21AE2"/>
    <w:rsid w:val="00D21B04"/>
    <w:rsid w:val="00D21C58"/>
    <w:rsid w:val="00D21CA4"/>
    <w:rsid w:val="00D21CE2"/>
    <w:rsid w:val="00D21D75"/>
    <w:rsid w:val="00D21D8D"/>
    <w:rsid w:val="00D21E06"/>
    <w:rsid w:val="00D21E38"/>
    <w:rsid w:val="00D21E99"/>
    <w:rsid w:val="00D21ECF"/>
    <w:rsid w:val="00D21EE9"/>
    <w:rsid w:val="00D22049"/>
    <w:rsid w:val="00D22052"/>
    <w:rsid w:val="00D220BD"/>
    <w:rsid w:val="00D220C3"/>
    <w:rsid w:val="00D221EE"/>
    <w:rsid w:val="00D2225C"/>
    <w:rsid w:val="00D222B2"/>
    <w:rsid w:val="00D222BB"/>
    <w:rsid w:val="00D222F1"/>
    <w:rsid w:val="00D2231D"/>
    <w:rsid w:val="00D224BF"/>
    <w:rsid w:val="00D22521"/>
    <w:rsid w:val="00D22525"/>
    <w:rsid w:val="00D225D3"/>
    <w:rsid w:val="00D225DF"/>
    <w:rsid w:val="00D2260B"/>
    <w:rsid w:val="00D22622"/>
    <w:rsid w:val="00D22719"/>
    <w:rsid w:val="00D22764"/>
    <w:rsid w:val="00D22798"/>
    <w:rsid w:val="00D227D9"/>
    <w:rsid w:val="00D229FE"/>
    <w:rsid w:val="00D22A97"/>
    <w:rsid w:val="00D22AA0"/>
    <w:rsid w:val="00D22B1C"/>
    <w:rsid w:val="00D22C00"/>
    <w:rsid w:val="00D22CDF"/>
    <w:rsid w:val="00D22DBB"/>
    <w:rsid w:val="00D22DD9"/>
    <w:rsid w:val="00D22EB1"/>
    <w:rsid w:val="00D22F5D"/>
    <w:rsid w:val="00D22F9E"/>
    <w:rsid w:val="00D22FC4"/>
    <w:rsid w:val="00D22FEC"/>
    <w:rsid w:val="00D23084"/>
    <w:rsid w:val="00D230C1"/>
    <w:rsid w:val="00D230DB"/>
    <w:rsid w:val="00D2310E"/>
    <w:rsid w:val="00D231FA"/>
    <w:rsid w:val="00D23232"/>
    <w:rsid w:val="00D2328E"/>
    <w:rsid w:val="00D232B9"/>
    <w:rsid w:val="00D23306"/>
    <w:rsid w:val="00D23449"/>
    <w:rsid w:val="00D23608"/>
    <w:rsid w:val="00D23748"/>
    <w:rsid w:val="00D23776"/>
    <w:rsid w:val="00D23780"/>
    <w:rsid w:val="00D237B3"/>
    <w:rsid w:val="00D237CA"/>
    <w:rsid w:val="00D237D0"/>
    <w:rsid w:val="00D23829"/>
    <w:rsid w:val="00D23978"/>
    <w:rsid w:val="00D239AF"/>
    <w:rsid w:val="00D23BF5"/>
    <w:rsid w:val="00D23C43"/>
    <w:rsid w:val="00D23C60"/>
    <w:rsid w:val="00D23CB8"/>
    <w:rsid w:val="00D23DFA"/>
    <w:rsid w:val="00D23E14"/>
    <w:rsid w:val="00D23E88"/>
    <w:rsid w:val="00D23FCF"/>
    <w:rsid w:val="00D24133"/>
    <w:rsid w:val="00D241B4"/>
    <w:rsid w:val="00D24210"/>
    <w:rsid w:val="00D2425A"/>
    <w:rsid w:val="00D24306"/>
    <w:rsid w:val="00D24328"/>
    <w:rsid w:val="00D243EB"/>
    <w:rsid w:val="00D2443A"/>
    <w:rsid w:val="00D244DA"/>
    <w:rsid w:val="00D24535"/>
    <w:rsid w:val="00D2453A"/>
    <w:rsid w:val="00D24645"/>
    <w:rsid w:val="00D24797"/>
    <w:rsid w:val="00D24817"/>
    <w:rsid w:val="00D24820"/>
    <w:rsid w:val="00D248BA"/>
    <w:rsid w:val="00D248DA"/>
    <w:rsid w:val="00D2491F"/>
    <w:rsid w:val="00D24A39"/>
    <w:rsid w:val="00D24A60"/>
    <w:rsid w:val="00D24A9D"/>
    <w:rsid w:val="00D24BAF"/>
    <w:rsid w:val="00D24BDF"/>
    <w:rsid w:val="00D24BF8"/>
    <w:rsid w:val="00D24C4E"/>
    <w:rsid w:val="00D24C80"/>
    <w:rsid w:val="00D24DF8"/>
    <w:rsid w:val="00D24E09"/>
    <w:rsid w:val="00D24E58"/>
    <w:rsid w:val="00D24EA8"/>
    <w:rsid w:val="00D24F68"/>
    <w:rsid w:val="00D24FE4"/>
    <w:rsid w:val="00D250A4"/>
    <w:rsid w:val="00D25114"/>
    <w:rsid w:val="00D251F4"/>
    <w:rsid w:val="00D25219"/>
    <w:rsid w:val="00D2529F"/>
    <w:rsid w:val="00D25379"/>
    <w:rsid w:val="00D2537A"/>
    <w:rsid w:val="00D25395"/>
    <w:rsid w:val="00D2543E"/>
    <w:rsid w:val="00D2549F"/>
    <w:rsid w:val="00D2563C"/>
    <w:rsid w:val="00D256B4"/>
    <w:rsid w:val="00D2582B"/>
    <w:rsid w:val="00D258A8"/>
    <w:rsid w:val="00D259DF"/>
    <w:rsid w:val="00D25A15"/>
    <w:rsid w:val="00D25A28"/>
    <w:rsid w:val="00D25ABF"/>
    <w:rsid w:val="00D25AF1"/>
    <w:rsid w:val="00D25B4D"/>
    <w:rsid w:val="00D25C5A"/>
    <w:rsid w:val="00D25CF3"/>
    <w:rsid w:val="00D25DA5"/>
    <w:rsid w:val="00D25E63"/>
    <w:rsid w:val="00D25FF0"/>
    <w:rsid w:val="00D2603A"/>
    <w:rsid w:val="00D26043"/>
    <w:rsid w:val="00D26085"/>
    <w:rsid w:val="00D261E1"/>
    <w:rsid w:val="00D26281"/>
    <w:rsid w:val="00D2633E"/>
    <w:rsid w:val="00D263B8"/>
    <w:rsid w:val="00D263FA"/>
    <w:rsid w:val="00D26438"/>
    <w:rsid w:val="00D26578"/>
    <w:rsid w:val="00D265A3"/>
    <w:rsid w:val="00D265C7"/>
    <w:rsid w:val="00D26662"/>
    <w:rsid w:val="00D26718"/>
    <w:rsid w:val="00D26732"/>
    <w:rsid w:val="00D26776"/>
    <w:rsid w:val="00D268AE"/>
    <w:rsid w:val="00D268B2"/>
    <w:rsid w:val="00D26953"/>
    <w:rsid w:val="00D2699A"/>
    <w:rsid w:val="00D26AA3"/>
    <w:rsid w:val="00D26ADD"/>
    <w:rsid w:val="00D26B99"/>
    <w:rsid w:val="00D26C21"/>
    <w:rsid w:val="00D26CCE"/>
    <w:rsid w:val="00D26D09"/>
    <w:rsid w:val="00D26D19"/>
    <w:rsid w:val="00D26DAD"/>
    <w:rsid w:val="00D26E48"/>
    <w:rsid w:val="00D26E74"/>
    <w:rsid w:val="00D26ED5"/>
    <w:rsid w:val="00D26F41"/>
    <w:rsid w:val="00D26F82"/>
    <w:rsid w:val="00D26F8D"/>
    <w:rsid w:val="00D26FAF"/>
    <w:rsid w:val="00D26FCC"/>
    <w:rsid w:val="00D2702E"/>
    <w:rsid w:val="00D270E3"/>
    <w:rsid w:val="00D27112"/>
    <w:rsid w:val="00D2719E"/>
    <w:rsid w:val="00D271EC"/>
    <w:rsid w:val="00D27264"/>
    <w:rsid w:val="00D27458"/>
    <w:rsid w:val="00D274B2"/>
    <w:rsid w:val="00D2752D"/>
    <w:rsid w:val="00D2757B"/>
    <w:rsid w:val="00D275A4"/>
    <w:rsid w:val="00D27624"/>
    <w:rsid w:val="00D2763A"/>
    <w:rsid w:val="00D27644"/>
    <w:rsid w:val="00D276BB"/>
    <w:rsid w:val="00D27755"/>
    <w:rsid w:val="00D278C5"/>
    <w:rsid w:val="00D279FB"/>
    <w:rsid w:val="00D27A15"/>
    <w:rsid w:val="00D27A3C"/>
    <w:rsid w:val="00D27C92"/>
    <w:rsid w:val="00D27D0B"/>
    <w:rsid w:val="00D27E8E"/>
    <w:rsid w:val="00D27EAE"/>
    <w:rsid w:val="00D27EB2"/>
    <w:rsid w:val="00D27EC3"/>
    <w:rsid w:val="00D27F94"/>
    <w:rsid w:val="00D27FDD"/>
    <w:rsid w:val="00D30029"/>
    <w:rsid w:val="00D30086"/>
    <w:rsid w:val="00D3044E"/>
    <w:rsid w:val="00D3058D"/>
    <w:rsid w:val="00D3061A"/>
    <w:rsid w:val="00D306C6"/>
    <w:rsid w:val="00D30728"/>
    <w:rsid w:val="00D30734"/>
    <w:rsid w:val="00D307FC"/>
    <w:rsid w:val="00D30841"/>
    <w:rsid w:val="00D308D9"/>
    <w:rsid w:val="00D308EC"/>
    <w:rsid w:val="00D30927"/>
    <w:rsid w:val="00D30977"/>
    <w:rsid w:val="00D309DE"/>
    <w:rsid w:val="00D30A17"/>
    <w:rsid w:val="00D30A8B"/>
    <w:rsid w:val="00D30AD5"/>
    <w:rsid w:val="00D30B26"/>
    <w:rsid w:val="00D30B4E"/>
    <w:rsid w:val="00D30B67"/>
    <w:rsid w:val="00D30C7A"/>
    <w:rsid w:val="00D30CE9"/>
    <w:rsid w:val="00D30E7B"/>
    <w:rsid w:val="00D30F09"/>
    <w:rsid w:val="00D30F22"/>
    <w:rsid w:val="00D30F4E"/>
    <w:rsid w:val="00D30F6A"/>
    <w:rsid w:val="00D310C4"/>
    <w:rsid w:val="00D3125F"/>
    <w:rsid w:val="00D312D4"/>
    <w:rsid w:val="00D312F5"/>
    <w:rsid w:val="00D313F9"/>
    <w:rsid w:val="00D313FC"/>
    <w:rsid w:val="00D31499"/>
    <w:rsid w:val="00D315A5"/>
    <w:rsid w:val="00D31629"/>
    <w:rsid w:val="00D31631"/>
    <w:rsid w:val="00D31686"/>
    <w:rsid w:val="00D316A1"/>
    <w:rsid w:val="00D316CA"/>
    <w:rsid w:val="00D31752"/>
    <w:rsid w:val="00D31794"/>
    <w:rsid w:val="00D3179F"/>
    <w:rsid w:val="00D317A8"/>
    <w:rsid w:val="00D3180A"/>
    <w:rsid w:val="00D3182B"/>
    <w:rsid w:val="00D3187B"/>
    <w:rsid w:val="00D318A6"/>
    <w:rsid w:val="00D318C6"/>
    <w:rsid w:val="00D3198D"/>
    <w:rsid w:val="00D31A3E"/>
    <w:rsid w:val="00D31A7D"/>
    <w:rsid w:val="00D31B5C"/>
    <w:rsid w:val="00D31BD8"/>
    <w:rsid w:val="00D31BEB"/>
    <w:rsid w:val="00D31C26"/>
    <w:rsid w:val="00D31CB8"/>
    <w:rsid w:val="00D31CDB"/>
    <w:rsid w:val="00D31D17"/>
    <w:rsid w:val="00D31D30"/>
    <w:rsid w:val="00D31D53"/>
    <w:rsid w:val="00D31E4D"/>
    <w:rsid w:val="00D31E66"/>
    <w:rsid w:val="00D31F79"/>
    <w:rsid w:val="00D31FC4"/>
    <w:rsid w:val="00D32029"/>
    <w:rsid w:val="00D3207D"/>
    <w:rsid w:val="00D32080"/>
    <w:rsid w:val="00D32091"/>
    <w:rsid w:val="00D3214A"/>
    <w:rsid w:val="00D3222A"/>
    <w:rsid w:val="00D32311"/>
    <w:rsid w:val="00D32317"/>
    <w:rsid w:val="00D3232A"/>
    <w:rsid w:val="00D3236A"/>
    <w:rsid w:val="00D324B4"/>
    <w:rsid w:val="00D32541"/>
    <w:rsid w:val="00D3256B"/>
    <w:rsid w:val="00D32625"/>
    <w:rsid w:val="00D326CD"/>
    <w:rsid w:val="00D32771"/>
    <w:rsid w:val="00D3277D"/>
    <w:rsid w:val="00D327AD"/>
    <w:rsid w:val="00D327C4"/>
    <w:rsid w:val="00D327E8"/>
    <w:rsid w:val="00D327FC"/>
    <w:rsid w:val="00D3282D"/>
    <w:rsid w:val="00D32A37"/>
    <w:rsid w:val="00D32B10"/>
    <w:rsid w:val="00D32C19"/>
    <w:rsid w:val="00D32C59"/>
    <w:rsid w:val="00D32CA3"/>
    <w:rsid w:val="00D32CB0"/>
    <w:rsid w:val="00D32D1F"/>
    <w:rsid w:val="00D32D7F"/>
    <w:rsid w:val="00D32E45"/>
    <w:rsid w:val="00D32E72"/>
    <w:rsid w:val="00D32E83"/>
    <w:rsid w:val="00D32EE7"/>
    <w:rsid w:val="00D32F04"/>
    <w:rsid w:val="00D32F43"/>
    <w:rsid w:val="00D32FF4"/>
    <w:rsid w:val="00D330C4"/>
    <w:rsid w:val="00D3311B"/>
    <w:rsid w:val="00D33128"/>
    <w:rsid w:val="00D3312D"/>
    <w:rsid w:val="00D33170"/>
    <w:rsid w:val="00D33227"/>
    <w:rsid w:val="00D33294"/>
    <w:rsid w:val="00D3339B"/>
    <w:rsid w:val="00D333A6"/>
    <w:rsid w:val="00D333B4"/>
    <w:rsid w:val="00D333B9"/>
    <w:rsid w:val="00D3352A"/>
    <w:rsid w:val="00D3361C"/>
    <w:rsid w:val="00D3389C"/>
    <w:rsid w:val="00D3395A"/>
    <w:rsid w:val="00D33999"/>
    <w:rsid w:val="00D33AE3"/>
    <w:rsid w:val="00D33BA5"/>
    <w:rsid w:val="00D33DFA"/>
    <w:rsid w:val="00D33E2A"/>
    <w:rsid w:val="00D33E6A"/>
    <w:rsid w:val="00D33F04"/>
    <w:rsid w:val="00D3404D"/>
    <w:rsid w:val="00D340DB"/>
    <w:rsid w:val="00D34166"/>
    <w:rsid w:val="00D341A9"/>
    <w:rsid w:val="00D34203"/>
    <w:rsid w:val="00D3424C"/>
    <w:rsid w:val="00D34353"/>
    <w:rsid w:val="00D34485"/>
    <w:rsid w:val="00D3449A"/>
    <w:rsid w:val="00D345BF"/>
    <w:rsid w:val="00D345C7"/>
    <w:rsid w:val="00D34659"/>
    <w:rsid w:val="00D346D1"/>
    <w:rsid w:val="00D346F1"/>
    <w:rsid w:val="00D346F7"/>
    <w:rsid w:val="00D347E4"/>
    <w:rsid w:val="00D3486D"/>
    <w:rsid w:val="00D34876"/>
    <w:rsid w:val="00D34913"/>
    <w:rsid w:val="00D349EF"/>
    <w:rsid w:val="00D34AB4"/>
    <w:rsid w:val="00D34AE8"/>
    <w:rsid w:val="00D34B86"/>
    <w:rsid w:val="00D34C64"/>
    <w:rsid w:val="00D34CD2"/>
    <w:rsid w:val="00D34CD4"/>
    <w:rsid w:val="00D34D92"/>
    <w:rsid w:val="00D34DEC"/>
    <w:rsid w:val="00D34F27"/>
    <w:rsid w:val="00D34F3A"/>
    <w:rsid w:val="00D34F5C"/>
    <w:rsid w:val="00D35018"/>
    <w:rsid w:val="00D3502B"/>
    <w:rsid w:val="00D3503B"/>
    <w:rsid w:val="00D3506D"/>
    <w:rsid w:val="00D3511B"/>
    <w:rsid w:val="00D35136"/>
    <w:rsid w:val="00D351D4"/>
    <w:rsid w:val="00D3525A"/>
    <w:rsid w:val="00D35263"/>
    <w:rsid w:val="00D35377"/>
    <w:rsid w:val="00D35405"/>
    <w:rsid w:val="00D35417"/>
    <w:rsid w:val="00D3543F"/>
    <w:rsid w:val="00D354FA"/>
    <w:rsid w:val="00D35514"/>
    <w:rsid w:val="00D35567"/>
    <w:rsid w:val="00D355D9"/>
    <w:rsid w:val="00D35622"/>
    <w:rsid w:val="00D356AD"/>
    <w:rsid w:val="00D356D7"/>
    <w:rsid w:val="00D356F0"/>
    <w:rsid w:val="00D356FD"/>
    <w:rsid w:val="00D35703"/>
    <w:rsid w:val="00D35722"/>
    <w:rsid w:val="00D358E9"/>
    <w:rsid w:val="00D35C3B"/>
    <w:rsid w:val="00D35CD5"/>
    <w:rsid w:val="00D35D4F"/>
    <w:rsid w:val="00D35DFF"/>
    <w:rsid w:val="00D35F44"/>
    <w:rsid w:val="00D35FE1"/>
    <w:rsid w:val="00D36126"/>
    <w:rsid w:val="00D36159"/>
    <w:rsid w:val="00D3616F"/>
    <w:rsid w:val="00D36198"/>
    <w:rsid w:val="00D361F0"/>
    <w:rsid w:val="00D36212"/>
    <w:rsid w:val="00D36215"/>
    <w:rsid w:val="00D3621C"/>
    <w:rsid w:val="00D36244"/>
    <w:rsid w:val="00D36289"/>
    <w:rsid w:val="00D364C5"/>
    <w:rsid w:val="00D365F5"/>
    <w:rsid w:val="00D36646"/>
    <w:rsid w:val="00D36802"/>
    <w:rsid w:val="00D3683E"/>
    <w:rsid w:val="00D3692D"/>
    <w:rsid w:val="00D36998"/>
    <w:rsid w:val="00D369AA"/>
    <w:rsid w:val="00D36B5F"/>
    <w:rsid w:val="00D36C14"/>
    <w:rsid w:val="00D36CBB"/>
    <w:rsid w:val="00D36CFC"/>
    <w:rsid w:val="00D36D1A"/>
    <w:rsid w:val="00D36DC0"/>
    <w:rsid w:val="00D36DF0"/>
    <w:rsid w:val="00D36EA4"/>
    <w:rsid w:val="00D36FC0"/>
    <w:rsid w:val="00D36FC6"/>
    <w:rsid w:val="00D37064"/>
    <w:rsid w:val="00D370E3"/>
    <w:rsid w:val="00D3714D"/>
    <w:rsid w:val="00D371BF"/>
    <w:rsid w:val="00D371C5"/>
    <w:rsid w:val="00D372BC"/>
    <w:rsid w:val="00D3739E"/>
    <w:rsid w:val="00D37607"/>
    <w:rsid w:val="00D3767B"/>
    <w:rsid w:val="00D37684"/>
    <w:rsid w:val="00D37781"/>
    <w:rsid w:val="00D37788"/>
    <w:rsid w:val="00D377FE"/>
    <w:rsid w:val="00D37844"/>
    <w:rsid w:val="00D37868"/>
    <w:rsid w:val="00D378F9"/>
    <w:rsid w:val="00D379EC"/>
    <w:rsid w:val="00D379F4"/>
    <w:rsid w:val="00D37A2E"/>
    <w:rsid w:val="00D37B36"/>
    <w:rsid w:val="00D37B81"/>
    <w:rsid w:val="00D37BE4"/>
    <w:rsid w:val="00D37C6D"/>
    <w:rsid w:val="00D37CDF"/>
    <w:rsid w:val="00D37D07"/>
    <w:rsid w:val="00D37DA2"/>
    <w:rsid w:val="00D37DF0"/>
    <w:rsid w:val="00D37EBA"/>
    <w:rsid w:val="00D37F7F"/>
    <w:rsid w:val="00D40000"/>
    <w:rsid w:val="00D40032"/>
    <w:rsid w:val="00D40034"/>
    <w:rsid w:val="00D400AA"/>
    <w:rsid w:val="00D400D4"/>
    <w:rsid w:val="00D401C8"/>
    <w:rsid w:val="00D40231"/>
    <w:rsid w:val="00D40254"/>
    <w:rsid w:val="00D402CA"/>
    <w:rsid w:val="00D402D8"/>
    <w:rsid w:val="00D40451"/>
    <w:rsid w:val="00D404C7"/>
    <w:rsid w:val="00D404FC"/>
    <w:rsid w:val="00D40508"/>
    <w:rsid w:val="00D40513"/>
    <w:rsid w:val="00D4056C"/>
    <w:rsid w:val="00D405CE"/>
    <w:rsid w:val="00D405E3"/>
    <w:rsid w:val="00D405F7"/>
    <w:rsid w:val="00D4071C"/>
    <w:rsid w:val="00D4075D"/>
    <w:rsid w:val="00D40800"/>
    <w:rsid w:val="00D408C5"/>
    <w:rsid w:val="00D40970"/>
    <w:rsid w:val="00D4099D"/>
    <w:rsid w:val="00D409B3"/>
    <w:rsid w:val="00D40A20"/>
    <w:rsid w:val="00D40A27"/>
    <w:rsid w:val="00D40A5C"/>
    <w:rsid w:val="00D40ADE"/>
    <w:rsid w:val="00D40B75"/>
    <w:rsid w:val="00D40BE5"/>
    <w:rsid w:val="00D40C7E"/>
    <w:rsid w:val="00D40CD1"/>
    <w:rsid w:val="00D40D0D"/>
    <w:rsid w:val="00D40D15"/>
    <w:rsid w:val="00D40D2C"/>
    <w:rsid w:val="00D40EBC"/>
    <w:rsid w:val="00D4100C"/>
    <w:rsid w:val="00D4116D"/>
    <w:rsid w:val="00D41217"/>
    <w:rsid w:val="00D41243"/>
    <w:rsid w:val="00D414F3"/>
    <w:rsid w:val="00D41636"/>
    <w:rsid w:val="00D41659"/>
    <w:rsid w:val="00D4171E"/>
    <w:rsid w:val="00D417E6"/>
    <w:rsid w:val="00D417EE"/>
    <w:rsid w:val="00D41800"/>
    <w:rsid w:val="00D4182C"/>
    <w:rsid w:val="00D4189A"/>
    <w:rsid w:val="00D418DD"/>
    <w:rsid w:val="00D419DB"/>
    <w:rsid w:val="00D41B8C"/>
    <w:rsid w:val="00D41BDD"/>
    <w:rsid w:val="00D41C64"/>
    <w:rsid w:val="00D41CDD"/>
    <w:rsid w:val="00D41D2E"/>
    <w:rsid w:val="00D41D72"/>
    <w:rsid w:val="00D41E3E"/>
    <w:rsid w:val="00D41F32"/>
    <w:rsid w:val="00D41F63"/>
    <w:rsid w:val="00D41F97"/>
    <w:rsid w:val="00D41FB8"/>
    <w:rsid w:val="00D420AB"/>
    <w:rsid w:val="00D42176"/>
    <w:rsid w:val="00D422F2"/>
    <w:rsid w:val="00D4236E"/>
    <w:rsid w:val="00D42440"/>
    <w:rsid w:val="00D424D7"/>
    <w:rsid w:val="00D424DE"/>
    <w:rsid w:val="00D426C6"/>
    <w:rsid w:val="00D427FB"/>
    <w:rsid w:val="00D4291C"/>
    <w:rsid w:val="00D42938"/>
    <w:rsid w:val="00D429A7"/>
    <w:rsid w:val="00D429C9"/>
    <w:rsid w:val="00D429D7"/>
    <w:rsid w:val="00D429ED"/>
    <w:rsid w:val="00D429F3"/>
    <w:rsid w:val="00D42A14"/>
    <w:rsid w:val="00D42A46"/>
    <w:rsid w:val="00D42B24"/>
    <w:rsid w:val="00D42B2A"/>
    <w:rsid w:val="00D42B6F"/>
    <w:rsid w:val="00D42BF7"/>
    <w:rsid w:val="00D42D5A"/>
    <w:rsid w:val="00D42E1C"/>
    <w:rsid w:val="00D42F6A"/>
    <w:rsid w:val="00D42F6D"/>
    <w:rsid w:val="00D42FB1"/>
    <w:rsid w:val="00D43005"/>
    <w:rsid w:val="00D4300D"/>
    <w:rsid w:val="00D43039"/>
    <w:rsid w:val="00D4307A"/>
    <w:rsid w:val="00D430B7"/>
    <w:rsid w:val="00D431D4"/>
    <w:rsid w:val="00D43249"/>
    <w:rsid w:val="00D43315"/>
    <w:rsid w:val="00D43317"/>
    <w:rsid w:val="00D433A3"/>
    <w:rsid w:val="00D435B3"/>
    <w:rsid w:val="00D43612"/>
    <w:rsid w:val="00D436FD"/>
    <w:rsid w:val="00D4371C"/>
    <w:rsid w:val="00D43731"/>
    <w:rsid w:val="00D43816"/>
    <w:rsid w:val="00D4383C"/>
    <w:rsid w:val="00D43889"/>
    <w:rsid w:val="00D438BD"/>
    <w:rsid w:val="00D4395C"/>
    <w:rsid w:val="00D4398C"/>
    <w:rsid w:val="00D439F2"/>
    <w:rsid w:val="00D43A4F"/>
    <w:rsid w:val="00D43AFD"/>
    <w:rsid w:val="00D43C27"/>
    <w:rsid w:val="00D43C3F"/>
    <w:rsid w:val="00D43E38"/>
    <w:rsid w:val="00D43F2F"/>
    <w:rsid w:val="00D43F79"/>
    <w:rsid w:val="00D43F9A"/>
    <w:rsid w:val="00D44080"/>
    <w:rsid w:val="00D440DF"/>
    <w:rsid w:val="00D44291"/>
    <w:rsid w:val="00D44292"/>
    <w:rsid w:val="00D442C6"/>
    <w:rsid w:val="00D44317"/>
    <w:rsid w:val="00D443A4"/>
    <w:rsid w:val="00D4440E"/>
    <w:rsid w:val="00D44470"/>
    <w:rsid w:val="00D4447D"/>
    <w:rsid w:val="00D444F2"/>
    <w:rsid w:val="00D44557"/>
    <w:rsid w:val="00D44602"/>
    <w:rsid w:val="00D446C9"/>
    <w:rsid w:val="00D446CB"/>
    <w:rsid w:val="00D44726"/>
    <w:rsid w:val="00D44785"/>
    <w:rsid w:val="00D4482A"/>
    <w:rsid w:val="00D44844"/>
    <w:rsid w:val="00D4487E"/>
    <w:rsid w:val="00D448BE"/>
    <w:rsid w:val="00D44915"/>
    <w:rsid w:val="00D44964"/>
    <w:rsid w:val="00D44A2F"/>
    <w:rsid w:val="00D44B34"/>
    <w:rsid w:val="00D44BB0"/>
    <w:rsid w:val="00D44BC5"/>
    <w:rsid w:val="00D44BE7"/>
    <w:rsid w:val="00D44C31"/>
    <w:rsid w:val="00D44D0C"/>
    <w:rsid w:val="00D44D7A"/>
    <w:rsid w:val="00D44DF6"/>
    <w:rsid w:val="00D44F62"/>
    <w:rsid w:val="00D44FD6"/>
    <w:rsid w:val="00D450BF"/>
    <w:rsid w:val="00D450C2"/>
    <w:rsid w:val="00D4512B"/>
    <w:rsid w:val="00D4512D"/>
    <w:rsid w:val="00D452B0"/>
    <w:rsid w:val="00D452FF"/>
    <w:rsid w:val="00D45339"/>
    <w:rsid w:val="00D45362"/>
    <w:rsid w:val="00D4537D"/>
    <w:rsid w:val="00D4540C"/>
    <w:rsid w:val="00D45450"/>
    <w:rsid w:val="00D45566"/>
    <w:rsid w:val="00D45573"/>
    <w:rsid w:val="00D455DB"/>
    <w:rsid w:val="00D456D5"/>
    <w:rsid w:val="00D456E8"/>
    <w:rsid w:val="00D45710"/>
    <w:rsid w:val="00D45750"/>
    <w:rsid w:val="00D45764"/>
    <w:rsid w:val="00D4579E"/>
    <w:rsid w:val="00D45816"/>
    <w:rsid w:val="00D45848"/>
    <w:rsid w:val="00D458E1"/>
    <w:rsid w:val="00D45952"/>
    <w:rsid w:val="00D45AC7"/>
    <w:rsid w:val="00D45AE5"/>
    <w:rsid w:val="00D45BAA"/>
    <w:rsid w:val="00D45BBA"/>
    <w:rsid w:val="00D45C1F"/>
    <w:rsid w:val="00D45CA1"/>
    <w:rsid w:val="00D45CE3"/>
    <w:rsid w:val="00D45D28"/>
    <w:rsid w:val="00D45D42"/>
    <w:rsid w:val="00D45D48"/>
    <w:rsid w:val="00D45D7A"/>
    <w:rsid w:val="00D45ED4"/>
    <w:rsid w:val="00D45FC5"/>
    <w:rsid w:val="00D46002"/>
    <w:rsid w:val="00D4602C"/>
    <w:rsid w:val="00D46043"/>
    <w:rsid w:val="00D460E7"/>
    <w:rsid w:val="00D4612D"/>
    <w:rsid w:val="00D461B1"/>
    <w:rsid w:val="00D46210"/>
    <w:rsid w:val="00D46269"/>
    <w:rsid w:val="00D463CC"/>
    <w:rsid w:val="00D46427"/>
    <w:rsid w:val="00D4643B"/>
    <w:rsid w:val="00D46510"/>
    <w:rsid w:val="00D465B3"/>
    <w:rsid w:val="00D46636"/>
    <w:rsid w:val="00D46680"/>
    <w:rsid w:val="00D46835"/>
    <w:rsid w:val="00D46885"/>
    <w:rsid w:val="00D46A13"/>
    <w:rsid w:val="00D46B03"/>
    <w:rsid w:val="00D46B16"/>
    <w:rsid w:val="00D46BB8"/>
    <w:rsid w:val="00D46CE7"/>
    <w:rsid w:val="00D46EBB"/>
    <w:rsid w:val="00D46F04"/>
    <w:rsid w:val="00D46F6B"/>
    <w:rsid w:val="00D46FDC"/>
    <w:rsid w:val="00D47081"/>
    <w:rsid w:val="00D470DF"/>
    <w:rsid w:val="00D47120"/>
    <w:rsid w:val="00D4712F"/>
    <w:rsid w:val="00D4717C"/>
    <w:rsid w:val="00D471EA"/>
    <w:rsid w:val="00D4720F"/>
    <w:rsid w:val="00D47251"/>
    <w:rsid w:val="00D4726D"/>
    <w:rsid w:val="00D4727C"/>
    <w:rsid w:val="00D47362"/>
    <w:rsid w:val="00D47380"/>
    <w:rsid w:val="00D4739C"/>
    <w:rsid w:val="00D4746B"/>
    <w:rsid w:val="00D475D7"/>
    <w:rsid w:val="00D476D5"/>
    <w:rsid w:val="00D47747"/>
    <w:rsid w:val="00D4785E"/>
    <w:rsid w:val="00D478CC"/>
    <w:rsid w:val="00D47938"/>
    <w:rsid w:val="00D479AF"/>
    <w:rsid w:val="00D479F7"/>
    <w:rsid w:val="00D47AAF"/>
    <w:rsid w:val="00D47AB0"/>
    <w:rsid w:val="00D47B20"/>
    <w:rsid w:val="00D47BE4"/>
    <w:rsid w:val="00D47C2A"/>
    <w:rsid w:val="00D47D02"/>
    <w:rsid w:val="00D47D46"/>
    <w:rsid w:val="00D47E0F"/>
    <w:rsid w:val="00D47E27"/>
    <w:rsid w:val="00D47E93"/>
    <w:rsid w:val="00D47EA2"/>
    <w:rsid w:val="00D47ECB"/>
    <w:rsid w:val="00D47F40"/>
    <w:rsid w:val="00D47FC6"/>
    <w:rsid w:val="00D47FC8"/>
    <w:rsid w:val="00D5000F"/>
    <w:rsid w:val="00D50012"/>
    <w:rsid w:val="00D5014C"/>
    <w:rsid w:val="00D5016F"/>
    <w:rsid w:val="00D50190"/>
    <w:rsid w:val="00D5019B"/>
    <w:rsid w:val="00D502B5"/>
    <w:rsid w:val="00D503EA"/>
    <w:rsid w:val="00D5050A"/>
    <w:rsid w:val="00D50547"/>
    <w:rsid w:val="00D505F7"/>
    <w:rsid w:val="00D5062B"/>
    <w:rsid w:val="00D50651"/>
    <w:rsid w:val="00D5075C"/>
    <w:rsid w:val="00D507A9"/>
    <w:rsid w:val="00D507C7"/>
    <w:rsid w:val="00D507C9"/>
    <w:rsid w:val="00D50813"/>
    <w:rsid w:val="00D50867"/>
    <w:rsid w:val="00D508CC"/>
    <w:rsid w:val="00D508EE"/>
    <w:rsid w:val="00D50961"/>
    <w:rsid w:val="00D5098D"/>
    <w:rsid w:val="00D50997"/>
    <w:rsid w:val="00D509D9"/>
    <w:rsid w:val="00D509E2"/>
    <w:rsid w:val="00D50A7E"/>
    <w:rsid w:val="00D50ADF"/>
    <w:rsid w:val="00D50B87"/>
    <w:rsid w:val="00D50D58"/>
    <w:rsid w:val="00D50E0E"/>
    <w:rsid w:val="00D50F92"/>
    <w:rsid w:val="00D50FA4"/>
    <w:rsid w:val="00D50FD0"/>
    <w:rsid w:val="00D50FDE"/>
    <w:rsid w:val="00D51008"/>
    <w:rsid w:val="00D5108E"/>
    <w:rsid w:val="00D510C5"/>
    <w:rsid w:val="00D5112C"/>
    <w:rsid w:val="00D51136"/>
    <w:rsid w:val="00D51148"/>
    <w:rsid w:val="00D5116F"/>
    <w:rsid w:val="00D51275"/>
    <w:rsid w:val="00D51344"/>
    <w:rsid w:val="00D51354"/>
    <w:rsid w:val="00D515B0"/>
    <w:rsid w:val="00D515D6"/>
    <w:rsid w:val="00D51704"/>
    <w:rsid w:val="00D5179B"/>
    <w:rsid w:val="00D51811"/>
    <w:rsid w:val="00D518A3"/>
    <w:rsid w:val="00D518E7"/>
    <w:rsid w:val="00D519B0"/>
    <w:rsid w:val="00D51A42"/>
    <w:rsid w:val="00D51A7C"/>
    <w:rsid w:val="00D51C96"/>
    <w:rsid w:val="00D51E14"/>
    <w:rsid w:val="00D51E26"/>
    <w:rsid w:val="00D51E68"/>
    <w:rsid w:val="00D51E94"/>
    <w:rsid w:val="00D51FF2"/>
    <w:rsid w:val="00D5203C"/>
    <w:rsid w:val="00D5204D"/>
    <w:rsid w:val="00D5208F"/>
    <w:rsid w:val="00D52109"/>
    <w:rsid w:val="00D52213"/>
    <w:rsid w:val="00D52255"/>
    <w:rsid w:val="00D52262"/>
    <w:rsid w:val="00D522C9"/>
    <w:rsid w:val="00D52398"/>
    <w:rsid w:val="00D523AA"/>
    <w:rsid w:val="00D523BB"/>
    <w:rsid w:val="00D523F2"/>
    <w:rsid w:val="00D52574"/>
    <w:rsid w:val="00D52694"/>
    <w:rsid w:val="00D526B3"/>
    <w:rsid w:val="00D52747"/>
    <w:rsid w:val="00D527E7"/>
    <w:rsid w:val="00D527F3"/>
    <w:rsid w:val="00D52900"/>
    <w:rsid w:val="00D5290B"/>
    <w:rsid w:val="00D52A5A"/>
    <w:rsid w:val="00D52A87"/>
    <w:rsid w:val="00D52A9F"/>
    <w:rsid w:val="00D52B57"/>
    <w:rsid w:val="00D52CA1"/>
    <w:rsid w:val="00D52CA2"/>
    <w:rsid w:val="00D52CE0"/>
    <w:rsid w:val="00D52D56"/>
    <w:rsid w:val="00D52E73"/>
    <w:rsid w:val="00D5307B"/>
    <w:rsid w:val="00D5318A"/>
    <w:rsid w:val="00D53237"/>
    <w:rsid w:val="00D53246"/>
    <w:rsid w:val="00D5330E"/>
    <w:rsid w:val="00D533CE"/>
    <w:rsid w:val="00D533FF"/>
    <w:rsid w:val="00D535D4"/>
    <w:rsid w:val="00D53604"/>
    <w:rsid w:val="00D536E6"/>
    <w:rsid w:val="00D53701"/>
    <w:rsid w:val="00D5371F"/>
    <w:rsid w:val="00D53730"/>
    <w:rsid w:val="00D5377B"/>
    <w:rsid w:val="00D53795"/>
    <w:rsid w:val="00D5385C"/>
    <w:rsid w:val="00D53946"/>
    <w:rsid w:val="00D53961"/>
    <w:rsid w:val="00D53A1F"/>
    <w:rsid w:val="00D53A3F"/>
    <w:rsid w:val="00D53AA8"/>
    <w:rsid w:val="00D53ABD"/>
    <w:rsid w:val="00D53B40"/>
    <w:rsid w:val="00D53BE8"/>
    <w:rsid w:val="00D53C3C"/>
    <w:rsid w:val="00D53C8F"/>
    <w:rsid w:val="00D53CC0"/>
    <w:rsid w:val="00D53E89"/>
    <w:rsid w:val="00D53EF1"/>
    <w:rsid w:val="00D53EFA"/>
    <w:rsid w:val="00D53FA8"/>
    <w:rsid w:val="00D53FF5"/>
    <w:rsid w:val="00D54021"/>
    <w:rsid w:val="00D54160"/>
    <w:rsid w:val="00D54165"/>
    <w:rsid w:val="00D54230"/>
    <w:rsid w:val="00D54305"/>
    <w:rsid w:val="00D54409"/>
    <w:rsid w:val="00D54410"/>
    <w:rsid w:val="00D5444D"/>
    <w:rsid w:val="00D54567"/>
    <w:rsid w:val="00D545BD"/>
    <w:rsid w:val="00D5461F"/>
    <w:rsid w:val="00D54625"/>
    <w:rsid w:val="00D5462D"/>
    <w:rsid w:val="00D54661"/>
    <w:rsid w:val="00D54681"/>
    <w:rsid w:val="00D546A7"/>
    <w:rsid w:val="00D546CC"/>
    <w:rsid w:val="00D546DD"/>
    <w:rsid w:val="00D54720"/>
    <w:rsid w:val="00D54732"/>
    <w:rsid w:val="00D5485A"/>
    <w:rsid w:val="00D54A9B"/>
    <w:rsid w:val="00D54B86"/>
    <w:rsid w:val="00D54B9E"/>
    <w:rsid w:val="00D54D76"/>
    <w:rsid w:val="00D54D95"/>
    <w:rsid w:val="00D54DF0"/>
    <w:rsid w:val="00D54E44"/>
    <w:rsid w:val="00D54EC2"/>
    <w:rsid w:val="00D54ED9"/>
    <w:rsid w:val="00D54F4F"/>
    <w:rsid w:val="00D54F9F"/>
    <w:rsid w:val="00D550A7"/>
    <w:rsid w:val="00D550B7"/>
    <w:rsid w:val="00D550BF"/>
    <w:rsid w:val="00D550E6"/>
    <w:rsid w:val="00D5515C"/>
    <w:rsid w:val="00D5516C"/>
    <w:rsid w:val="00D5525A"/>
    <w:rsid w:val="00D5530E"/>
    <w:rsid w:val="00D5537D"/>
    <w:rsid w:val="00D555A6"/>
    <w:rsid w:val="00D555C6"/>
    <w:rsid w:val="00D55637"/>
    <w:rsid w:val="00D55668"/>
    <w:rsid w:val="00D556F5"/>
    <w:rsid w:val="00D557C5"/>
    <w:rsid w:val="00D55836"/>
    <w:rsid w:val="00D55846"/>
    <w:rsid w:val="00D55854"/>
    <w:rsid w:val="00D558CB"/>
    <w:rsid w:val="00D55A13"/>
    <w:rsid w:val="00D55AD6"/>
    <w:rsid w:val="00D55C30"/>
    <w:rsid w:val="00D55C8E"/>
    <w:rsid w:val="00D55D04"/>
    <w:rsid w:val="00D55D46"/>
    <w:rsid w:val="00D55D6F"/>
    <w:rsid w:val="00D55DD5"/>
    <w:rsid w:val="00D55EB2"/>
    <w:rsid w:val="00D55F25"/>
    <w:rsid w:val="00D55F5A"/>
    <w:rsid w:val="00D55F7C"/>
    <w:rsid w:val="00D55FE4"/>
    <w:rsid w:val="00D5609F"/>
    <w:rsid w:val="00D5624A"/>
    <w:rsid w:val="00D56293"/>
    <w:rsid w:val="00D56329"/>
    <w:rsid w:val="00D56342"/>
    <w:rsid w:val="00D563C2"/>
    <w:rsid w:val="00D563D4"/>
    <w:rsid w:val="00D5643A"/>
    <w:rsid w:val="00D56474"/>
    <w:rsid w:val="00D56518"/>
    <w:rsid w:val="00D565A5"/>
    <w:rsid w:val="00D566DD"/>
    <w:rsid w:val="00D56700"/>
    <w:rsid w:val="00D568D4"/>
    <w:rsid w:val="00D568E9"/>
    <w:rsid w:val="00D568F6"/>
    <w:rsid w:val="00D569BF"/>
    <w:rsid w:val="00D56A45"/>
    <w:rsid w:val="00D56A5B"/>
    <w:rsid w:val="00D56AAC"/>
    <w:rsid w:val="00D56AE0"/>
    <w:rsid w:val="00D56D45"/>
    <w:rsid w:val="00D56D86"/>
    <w:rsid w:val="00D56DDE"/>
    <w:rsid w:val="00D56E0A"/>
    <w:rsid w:val="00D56EC6"/>
    <w:rsid w:val="00D56EFB"/>
    <w:rsid w:val="00D56F53"/>
    <w:rsid w:val="00D56F58"/>
    <w:rsid w:val="00D56FC2"/>
    <w:rsid w:val="00D570D1"/>
    <w:rsid w:val="00D570F3"/>
    <w:rsid w:val="00D5712D"/>
    <w:rsid w:val="00D57140"/>
    <w:rsid w:val="00D57192"/>
    <w:rsid w:val="00D57234"/>
    <w:rsid w:val="00D57285"/>
    <w:rsid w:val="00D572C0"/>
    <w:rsid w:val="00D573C3"/>
    <w:rsid w:val="00D574CE"/>
    <w:rsid w:val="00D574ED"/>
    <w:rsid w:val="00D574F1"/>
    <w:rsid w:val="00D575A0"/>
    <w:rsid w:val="00D575B9"/>
    <w:rsid w:val="00D575D8"/>
    <w:rsid w:val="00D57654"/>
    <w:rsid w:val="00D57810"/>
    <w:rsid w:val="00D57867"/>
    <w:rsid w:val="00D57885"/>
    <w:rsid w:val="00D578A7"/>
    <w:rsid w:val="00D57928"/>
    <w:rsid w:val="00D57C2E"/>
    <w:rsid w:val="00D57C95"/>
    <w:rsid w:val="00D57CE0"/>
    <w:rsid w:val="00D57D0F"/>
    <w:rsid w:val="00D57DCD"/>
    <w:rsid w:val="00D57DD5"/>
    <w:rsid w:val="00D57E4E"/>
    <w:rsid w:val="00D57E9B"/>
    <w:rsid w:val="00D60065"/>
    <w:rsid w:val="00D600AA"/>
    <w:rsid w:val="00D600BD"/>
    <w:rsid w:val="00D6019E"/>
    <w:rsid w:val="00D601B3"/>
    <w:rsid w:val="00D601E5"/>
    <w:rsid w:val="00D6025E"/>
    <w:rsid w:val="00D6027A"/>
    <w:rsid w:val="00D602DA"/>
    <w:rsid w:val="00D602F9"/>
    <w:rsid w:val="00D60324"/>
    <w:rsid w:val="00D60325"/>
    <w:rsid w:val="00D603AF"/>
    <w:rsid w:val="00D60411"/>
    <w:rsid w:val="00D6044E"/>
    <w:rsid w:val="00D60493"/>
    <w:rsid w:val="00D60508"/>
    <w:rsid w:val="00D6050A"/>
    <w:rsid w:val="00D6057F"/>
    <w:rsid w:val="00D605BD"/>
    <w:rsid w:val="00D6062E"/>
    <w:rsid w:val="00D60632"/>
    <w:rsid w:val="00D60694"/>
    <w:rsid w:val="00D6070D"/>
    <w:rsid w:val="00D6074B"/>
    <w:rsid w:val="00D607AD"/>
    <w:rsid w:val="00D60857"/>
    <w:rsid w:val="00D60882"/>
    <w:rsid w:val="00D60955"/>
    <w:rsid w:val="00D60987"/>
    <w:rsid w:val="00D609A8"/>
    <w:rsid w:val="00D60A22"/>
    <w:rsid w:val="00D60BAB"/>
    <w:rsid w:val="00D60D0B"/>
    <w:rsid w:val="00D60D4F"/>
    <w:rsid w:val="00D60D6F"/>
    <w:rsid w:val="00D60D99"/>
    <w:rsid w:val="00D60DD9"/>
    <w:rsid w:val="00D60E43"/>
    <w:rsid w:val="00D60E49"/>
    <w:rsid w:val="00D60F39"/>
    <w:rsid w:val="00D60F44"/>
    <w:rsid w:val="00D610AB"/>
    <w:rsid w:val="00D6110A"/>
    <w:rsid w:val="00D611AE"/>
    <w:rsid w:val="00D61243"/>
    <w:rsid w:val="00D61373"/>
    <w:rsid w:val="00D613B9"/>
    <w:rsid w:val="00D613F2"/>
    <w:rsid w:val="00D6142C"/>
    <w:rsid w:val="00D6142E"/>
    <w:rsid w:val="00D6149D"/>
    <w:rsid w:val="00D614A5"/>
    <w:rsid w:val="00D61523"/>
    <w:rsid w:val="00D6166D"/>
    <w:rsid w:val="00D6167A"/>
    <w:rsid w:val="00D616B5"/>
    <w:rsid w:val="00D61751"/>
    <w:rsid w:val="00D6175C"/>
    <w:rsid w:val="00D617A1"/>
    <w:rsid w:val="00D6183D"/>
    <w:rsid w:val="00D6194C"/>
    <w:rsid w:val="00D619E2"/>
    <w:rsid w:val="00D61A35"/>
    <w:rsid w:val="00D61A44"/>
    <w:rsid w:val="00D61AA4"/>
    <w:rsid w:val="00D61AD9"/>
    <w:rsid w:val="00D61B4C"/>
    <w:rsid w:val="00D61B8D"/>
    <w:rsid w:val="00D61BB2"/>
    <w:rsid w:val="00D61BCB"/>
    <w:rsid w:val="00D61BD8"/>
    <w:rsid w:val="00D61C92"/>
    <w:rsid w:val="00D61CE5"/>
    <w:rsid w:val="00D61CEB"/>
    <w:rsid w:val="00D61D15"/>
    <w:rsid w:val="00D61D68"/>
    <w:rsid w:val="00D61DFE"/>
    <w:rsid w:val="00D61F2A"/>
    <w:rsid w:val="00D61F39"/>
    <w:rsid w:val="00D61F3A"/>
    <w:rsid w:val="00D61F81"/>
    <w:rsid w:val="00D62133"/>
    <w:rsid w:val="00D6219F"/>
    <w:rsid w:val="00D62247"/>
    <w:rsid w:val="00D623F6"/>
    <w:rsid w:val="00D6243B"/>
    <w:rsid w:val="00D62477"/>
    <w:rsid w:val="00D6252B"/>
    <w:rsid w:val="00D6258B"/>
    <w:rsid w:val="00D625EF"/>
    <w:rsid w:val="00D62606"/>
    <w:rsid w:val="00D6266A"/>
    <w:rsid w:val="00D62723"/>
    <w:rsid w:val="00D62783"/>
    <w:rsid w:val="00D62832"/>
    <w:rsid w:val="00D62942"/>
    <w:rsid w:val="00D6295C"/>
    <w:rsid w:val="00D6299A"/>
    <w:rsid w:val="00D629A4"/>
    <w:rsid w:val="00D629A6"/>
    <w:rsid w:val="00D629DC"/>
    <w:rsid w:val="00D62B2F"/>
    <w:rsid w:val="00D62B3A"/>
    <w:rsid w:val="00D62B8A"/>
    <w:rsid w:val="00D62BE0"/>
    <w:rsid w:val="00D62C57"/>
    <w:rsid w:val="00D62CB6"/>
    <w:rsid w:val="00D62D2A"/>
    <w:rsid w:val="00D62D4E"/>
    <w:rsid w:val="00D62E6A"/>
    <w:rsid w:val="00D62E8F"/>
    <w:rsid w:val="00D62F87"/>
    <w:rsid w:val="00D62FEF"/>
    <w:rsid w:val="00D63008"/>
    <w:rsid w:val="00D630F1"/>
    <w:rsid w:val="00D6313A"/>
    <w:rsid w:val="00D63262"/>
    <w:rsid w:val="00D63309"/>
    <w:rsid w:val="00D63317"/>
    <w:rsid w:val="00D6342B"/>
    <w:rsid w:val="00D63441"/>
    <w:rsid w:val="00D635A7"/>
    <w:rsid w:val="00D635E7"/>
    <w:rsid w:val="00D6361A"/>
    <w:rsid w:val="00D63663"/>
    <w:rsid w:val="00D63666"/>
    <w:rsid w:val="00D636B3"/>
    <w:rsid w:val="00D6378E"/>
    <w:rsid w:val="00D63850"/>
    <w:rsid w:val="00D63921"/>
    <w:rsid w:val="00D63924"/>
    <w:rsid w:val="00D6392C"/>
    <w:rsid w:val="00D6394B"/>
    <w:rsid w:val="00D63AEC"/>
    <w:rsid w:val="00D63B3D"/>
    <w:rsid w:val="00D63B62"/>
    <w:rsid w:val="00D63C1F"/>
    <w:rsid w:val="00D63CCA"/>
    <w:rsid w:val="00D63D15"/>
    <w:rsid w:val="00D63D3A"/>
    <w:rsid w:val="00D63DA0"/>
    <w:rsid w:val="00D63E47"/>
    <w:rsid w:val="00D63EFF"/>
    <w:rsid w:val="00D63F77"/>
    <w:rsid w:val="00D63F86"/>
    <w:rsid w:val="00D63FAB"/>
    <w:rsid w:val="00D6411C"/>
    <w:rsid w:val="00D641F1"/>
    <w:rsid w:val="00D641F5"/>
    <w:rsid w:val="00D64270"/>
    <w:rsid w:val="00D642F4"/>
    <w:rsid w:val="00D64332"/>
    <w:rsid w:val="00D64431"/>
    <w:rsid w:val="00D6448D"/>
    <w:rsid w:val="00D644BE"/>
    <w:rsid w:val="00D644E9"/>
    <w:rsid w:val="00D6453C"/>
    <w:rsid w:val="00D64542"/>
    <w:rsid w:val="00D645F4"/>
    <w:rsid w:val="00D64600"/>
    <w:rsid w:val="00D6464F"/>
    <w:rsid w:val="00D64652"/>
    <w:rsid w:val="00D647E2"/>
    <w:rsid w:val="00D64811"/>
    <w:rsid w:val="00D649A7"/>
    <w:rsid w:val="00D64ABB"/>
    <w:rsid w:val="00D64AC1"/>
    <w:rsid w:val="00D64AF8"/>
    <w:rsid w:val="00D64C28"/>
    <w:rsid w:val="00D64DEF"/>
    <w:rsid w:val="00D64E19"/>
    <w:rsid w:val="00D64E24"/>
    <w:rsid w:val="00D64F1A"/>
    <w:rsid w:val="00D64FAC"/>
    <w:rsid w:val="00D64FD9"/>
    <w:rsid w:val="00D65009"/>
    <w:rsid w:val="00D6528B"/>
    <w:rsid w:val="00D652AA"/>
    <w:rsid w:val="00D65376"/>
    <w:rsid w:val="00D653AE"/>
    <w:rsid w:val="00D653B7"/>
    <w:rsid w:val="00D65419"/>
    <w:rsid w:val="00D6552C"/>
    <w:rsid w:val="00D65598"/>
    <w:rsid w:val="00D65653"/>
    <w:rsid w:val="00D6567C"/>
    <w:rsid w:val="00D65726"/>
    <w:rsid w:val="00D6576C"/>
    <w:rsid w:val="00D657A4"/>
    <w:rsid w:val="00D65A93"/>
    <w:rsid w:val="00D65B09"/>
    <w:rsid w:val="00D65C6C"/>
    <w:rsid w:val="00D65C85"/>
    <w:rsid w:val="00D65CA2"/>
    <w:rsid w:val="00D65DFD"/>
    <w:rsid w:val="00D65E23"/>
    <w:rsid w:val="00D65EAD"/>
    <w:rsid w:val="00D65EDB"/>
    <w:rsid w:val="00D65F00"/>
    <w:rsid w:val="00D65F3A"/>
    <w:rsid w:val="00D65FA7"/>
    <w:rsid w:val="00D660B4"/>
    <w:rsid w:val="00D66134"/>
    <w:rsid w:val="00D661AB"/>
    <w:rsid w:val="00D66258"/>
    <w:rsid w:val="00D6632C"/>
    <w:rsid w:val="00D66536"/>
    <w:rsid w:val="00D66580"/>
    <w:rsid w:val="00D66637"/>
    <w:rsid w:val="00D6665D"/>
    <w:rsid w:val="00D666AF"/>
    <w:rsid w:val="00D66704"/>
    <w:rsid w:val="00D667A9"/>
    <w:rsid w:val="00D667D9"/>
    <w:rsid w:val="00D668F0"/>
    <w:rsid w:val="00D669B9"/>
    <w:rsid w:val="00D669E0"/>
    <w:rsid w:val="00D669E1"/>
    <w:rsid w:val="00D66A61"/>
    <w:rsid w:val="00D66ACB"/>
    <w:rsid w:val="00D66AD3"/>
    <w:rsid w:val="00D66ADC"/>
    <w:rsid w:val="00D66B55"/>
    <w:rsid w:val="00D66B7A"/>
    <w:rsid w:val="00D66B80"/>
    <w:rsid w:val="00D66C6C"/>
    <w:rsid w:val="00D66CBA"/>
    <w:rsid w:val="00D66D73"/>
    <w:rsid w:val="00D66E12"/>
    <w:rsid w:val="00D66E4B"/>
    <w:rsid w:val="00D66E61"/>
    <w:rsid w:val="00D66F57"/>
    <w:rsid w:val="00D66F9B"/>
    <w:rsid w:val="00D66FB3"/>
    <w:rsid w:val="00D6713D"/>
    <w:rsid w:val="00D67161"/>
    <w:rsid w:val="00D6717C"/>
    <w:rsid w:val="00D6721D"/>
    <w:rsid w:val="00D67241"/>
    <w:rsid w:val="00D6738A"/>
    <w:rsid w:val="00D673EC"/>
    <w:rsid w:val="00D67413"/>
    <w:rsid w:val="00D67469"/>
    <w:rsid w:val="00D67496"/>
    <w:rsid w:val="00D674BF"/>
    <w:rsid w:val="00D67626"/>
    <w:rsid w:val="00D67768"/>
    <w:rsid w:val="00D67816"/>
    <w:rsid w:val="00D67895"/>
    <w:rsid w:val="00D67979"/>
    <w:rsid w:val="00D679DF"/>
    <w:rsid w:val="00D67A02"/>
    <w:rsid w:val="00D67A70"/>
    <w:rsid w:val="00D67ABA"/>
    <w:rsid w:val="00D67AC0"/>
    <w:rsid w:val="00D67AD9"/>
    <w:rsid w:val="00D67B72"/>
    <w:rsid w:val="00D67BE8"/>
    <w:rsid w:val="00D67C52"/>
    <w:rsid w:val="00D67CF3"/>
    <w:rsid w:val="00D67D0B"/>
    <w:rsid w:val="00D67DB7"/>
    <w:rsid w:val="00D67DFA"/>
    <w:rsid w:val="00D67E60"/>
    <w:rsid w:val="00D67ED9"/>
    <w:rsid w:val="00D67F3A"/>
    <w:rsid w:val="00D67F4D"/>
    <w:rsid w:val="00D67F8D"/>
    <w:rsid w:val="00D67FCE"/>
    <w:rsid w:val="00D70078"/>
    <w:rsid w:val="00D700D0"/>
    <w:rsid w:val="00D70102"/>
    <w:rsid w:val="00D70141"/>
    <w:rsid w:val="00D701C3"/>
    <w:rsid w:val="00D701FC"/>
    <w:rsid w:val="00D7020B"/>
    <w:rsid w:val="00D7047E"/>
    <w:rsid w:val="00D704BF"/>
    <w:rsid w:val="00D7065C"/>
    <w:rsid w:val="00D7073A"/>
    <w:rsid w:val="00D70848"/>
    <w:rsid w:val="00D70886"/>
    <w:rsid w:val="00D708DF"/>
    <w:rsid w:val="00D708F9"/>
    <w:rsid w:val="00D70929"/>
    <w:rsid w:val="00D709A3"/>
    <w:rsid w:val="00D709AD"/>
    <w:rsid w:val="00D709BF"/>
    <w:rsid w:val="00D70AEC"/>
    <w:rsid w:val="00D70B5F"/>
    <w:rsid w:val="00D70BBC"/>
    <w:rsid w:val="00D70C20"/>
    <w:rsid w:val="00D70C21"/>
    <w:rsid w:val="00D70C22"/>
    <w:rsid w:val="00D70C9F"/>
    <w:rsid w:val="00D70CB4"/>
    <w:rsid w:val="00D70CF8"/>
    <w:rsid w:val="00D70DE2"/>
    <w:rsid w:val="00D70DEB"/>
    <w:rsid w:val="00D70E4E"/>
    <w:rsid w:val="00D70E55"/>
    <w:rsid w:val="00D70EBB"/>
    <w:rsid w:val="00D70EE2"/>
    <w:rsid w:val="00D70F0B"/>
    <w:rsid w:val="00D70F36"/>
    <w:rsid w:val="00D70FBD"/>
    <w:rsid w:val="00D710C2"/>
    <w:rsid w:val="00D711DC"/>
    <w:rsid w:val="00D711EC"/>
    <w:rsid w:val="00D71308"/>
    <w:rsid w:val="00D71345"/>
    <w:rsid w:val="00D71362"/>
    <w:rsid w:val="00D713F8"/>
    <w:rsid w:val="00D71442"/>
    <w:rsid w:val="00D714E6"/>
    <w:rsid w:val="00D71609"/>
    <w:rsid w:val="00D71685"/>
    <w:rsid w:val="00D716C6"/>
    <w:rsid w:val="00D7184F"/>
    <w:rsid w:val="00D718C0"/>
    <w:rsid w:val="00D71B94"/>
    <w:rsid w:val="00D71BF8"/>
    <w:rsid w:val="00D71C1E"/>
    <w:rsid w:val="00D71C6E"/>
    <w:rsid w:val="00D71C8A"/>
    <w:rsid w:val="00D71D56"/>
    <w:rsid w:val="00D71D95"/>
    <w:rsid w:val="00D71DC1"/>
    <w:rsid w:val="00D71DD5"/>
    <w:rsid w:val="00D71DFC"/>
    <w:rsid w:val="00D71E0E"/>
    <w:rsid w:val="00D71EBB"/>
    <w:rsid w:val="00D71F45"/>
    <w:rsid w:val="00D71FBA"/>
    <w:rsid w:val="00D71FE4"/>
    <w:rsid w:val="00D72121"/>
    <w:rsid w:val="00D72273"/>
    <w:rsid w:val="00D72335"/>
    <w:rsid w:val="00D72430"/>
    <w:rsid w:val="00D72458"/>
    <w:rsid w:val="00D7247D"/>
    <w:rsid w:val="00D72499"/>
    <w:rsid w:val="00D7254B"/>
    <w:rsid w:val="00D72588"/>
    <w:rsid w:val="00D72653"/>
    <w:rsid w:val="00D72688"/>
    <w:rsid w:val="00D726EE"/>
    <w:rsid w:val="00D727D7"/>
    <w:rsid w:val="00D7282A"/>
    <w:rsid w:val="00D72895"/>
    <w:rsid w:val="00D728E1"/>
    <w:rsid w:val="00D7298A"/>
    <w:rsid w:val="00D72A1F"/>
    <w:rsid w:val="00D72A35"/>
    <w:rsid w:val="00D72A62"/>
    <w:rsid w:val="00D72A91"/>
    <w:rsid w:val="00D72A9E"/>
    <w:rsid w:val="00D72E9E"/>
    <w:rsid w:val="00D72F8B"/>
    <w:rsid w:val="00D7302E"/>
    <w:rsid w:val="00D7320A"/>
    <w:rsid w:val="00D73381"/>
    <w:rsid w:val="00D7344B"/>
    <w:rsid w:val="00D73675"/>
    <w:rsid w:val="00D73686"/>
    <w:rsid w:val="00D736A6"/>
    <w:rsid w:val="00D736E9"/>
    <w:rsid w:val="00D73758"/>
    <w:rsid w:val="00D73848"/>
    <w:rsid w:val="00D7396D"/>
    <w:rsid w:val="00D73996"/>
    <w:rsid w:val="00D739CE"/>
    <w:rsid w:val="00D73A03"/>
    <w:rsid w:val="00D73A18"/>
    <w:rsid w:val="00D73ACF"/>
    <w:rsid w:val="00D73AD5"/>
    <w:rsid w:val="00D73B42"/>
    <w:rsid w:val="00D73C82"/>
    <w:rsid w:val="00D73C91"/>
    <w:rsid w:val="00D73D59"/>
    <w:rsid w:val="00D73DD2"/>
    <w:rsid w:val="00D73DF2"/>
    <w:rsid w:val="00D73E77"/>
    <w:rsid w:val="00D73EAE"/>
    <w:rsid w:val="00D73EB1"/>
    <w:rsid w:val="00D73FBB"/>
    <w:rsid w:val="00D73FFC"/>
    <w:rsid w:val="00D740FF"/>
    <w:rsid w:val="00D74106"/>
    <w:rsid w:val="00D74201"/>
    <w:rsid w:val="00D74259"/>
    <w:rsid w:val="00D7427E"/>
    <w:rsid w:val="00D742FB"/>
    <w:rsid w:val="00D743C7"/>
    <w:rsid w:val="00D74401"/>
    <w:rsid w:val="00D7450B"/>
    <w:rsid w:val="00D746AA"/>
    <w:rsid w:val="00D7474C"/>
    <w:rsid w:val="00D74757"/>
    <w:rsid w:val="00D7479E"/>
    <w:rsid w:val="00D747CD"/>
    <w:rsid w:val="00D747E5"/>
    <w:rsid w:val="00D747E7"/>
    <w:rsid w:val="00D7488D"/>
    <w:rsid w:val="00D74980"/>
    <w:rsid w:val="00D749C3"/>
    <w:rsid w:val="00D749DF"/>
    <w:rsid w:val="00D74A42"/>
    <w:rsid w:val="00D74AB2"/>
    <w:rsid w:val="00D74B29"/>
    <w:rsid w:val="00D74B8C"/>
    <w:rsid w:val="00D74BA0"/>
    <w:rsid w:val="00D74C67"/>
    <w:rsid w:val="00D74C95"/>
    <w:rsid w:val="00D74CD6"/>
    <w:rsid w:val="00D74CEE"/>
    <w:rsid w:val="00D74D95"/>
    <w:rsid w:val="00D74EB2"/>
    <w:rsid w:val="00D74ECA"/>
    <w:rsid w:val="00D74F30"/>
    <w:rsid w:val="00D74F3C"/>
    <w:rsid w:val="00D74F4A"/>
    <w:rsid w:val="00D74F81"/>
    <w:rsid w:val="00D74F93"/>
    <w:rsid w:val="00D750DD"/>
    <w:rsid w:val="00D750F6"/>
    <w:rsid w:val="00D75179"/>
    <w:rsid w:val="00D7527A"/>
    <w:rsid w:val="00D752B8"/>
    <w:rsid w:val="00D75303"/>
    <w:rsid w:val="00D75329"/>
    <w:rsid w:val="00D753C2"/>
    <w:rsid w:val="00D754A3"/>
    <w:rsid w:val="00D754B0"/>
    <w:rsid w:val="00D7552F"/>
    <w:rsid w:val="00D756A0"/>
    <w:rsid w:val="00D756E4"/>
    <w:rsid w:val="00D756FE"/>
    <w:rsid w:val="00D75767"/>
    <w:rsid w:val="00D758EE"/>
    <w:rsid w:val="00D7594F"/>
    <w:rsid w:val="00D7599B"/>
    <w:rsid w:val="00D75A4D"/>
    <w:rsid w:val="00D75C30"/>
    <w:rsid w:val="00D75CF4"/>
    <w:rsid w:val="00D75D83"/>
    <w:rsid w:val="00D75DEC"/>
    <w:rsid w:val="00D75EF5"/>
    <w:rsid w:val="00D75F14"/>
    <w:rsid w:val="00D75FED"/>
    <w:rsid w:val="00D76005"/>
    <w:rsid w:val="00D76089"/>
    <w:rsid w:val="00D76189"/>
    <w:rsid w:val="00D761ED"/>
    <w:rsid w:val="00D76207"/>
    <w:rsid w:val="00D76215"/>
    <w:rsid w:val="00D7622A"/>
    <w:rsid w:val="00D76332"/>
    <w:rsid w:val="00D76361"/>
    <w:rsid w:val="00D7636F"/>
    <w:rsid w:val="00D763D7"/>
    <w:rsid w:val="00D76435"/>
    <w:rsid w:val="00D76482"/>
    <w:rsid w:val="00D76518"/>
    <w:rsid w:val="00D76576"/>
    <w:rsid w:val="00D765FF"/>
    <w:rsid w:val="00D76652"/>
    <w:rsid w:val="00D766CC"/>
    <w:rsid w:val="00D768AC"/>
    <w:rsid w:val="00D768CA"/>
    <w:rsid w:val="00D76919"/>
    <w:rsid w:val="00D76972"/>
    <w:rsid w:val="00D769D7"/>
    <w:rsid w:val="00D76A84"/>
    <w:rsid w:val="00D76ADB"/>
    <w:rsid w:val="00D76B9E"/>
    <w:rsid w:val="00D76BA1"/>
    <w:rsid w:val="00D76BF2"/>
    <w:rsid w:val="00D76C01"/>
    <w:rsid w:val="00D76C43"/>
    <w:rsid w:val="00D76C96"/>
    <w:rsid w:val="00D76D54"/>
    <w:rsid w:val="00D76D63"/>
    <w:rsid w:val="00D76E04"/>
    <w:rsid w:val="00D76E61"/>
    <w:rsid w:val="00D76EF1"/>
    <w:rsid w:val="00D76F02"/>
    <w:rsid w:val="00D76F28"/>
    <w:rsid w:val="00D76F6C"/>
    <w:rsid w:val="00D76F77"/>
    <w:rsid w:val="00D76FC3"/>
    <w:rsid w:val="00D77041"/>
    <w:rsid w:val="00D7711A"/>
    <w:rsid w:val="00D77142"/>
    <w:rsid w:val="00D7714D"/>
    <w:rsid w:val="00D77175"/>
    <w:rsid w:val="00D771AA"/>
    <w:rsid w:val="00D771E6"/>
    <w:rsid w:val="00D77248"/>
    <w:rsid w:val="00D772D6"/>
    <w:rsid w:val="00D77342"/>
    <w:rsid w:val="00D77369"/>
    <w:rsid w:val="00D773CC"/>
    <w:rsid w:val="00D773F2"/>
    <w:rsid w:val="00D77424"/>
    <w:rsid w:val="00D77485"/>
    <w:rsid w:val="00D774DB"/>
    <w:rsid w:val="00D77563"/>
    <w:rsid w:val="00D7775A"/>
    <w:rsid w:val="00D777EB"/>
    <w:rsid w:val="00D7780C"/>
    <w:rsid w:val="00D77880"/>
    <w:rsid w:val="00D778D6"/>
    <w:rsid w:val="00D778E7"/>
    <w:rsid w:val="00D77A55"/>
    <w:rsid w:val="00D77A86"/>
    <w:rsid w:val="00D77AEA"/>
    <w:rsid w:val="00D77B02"/>
    <w:rsid w:val="00D77B96"/>
    <w:rsid w:val="00D77BEF"/>
    <w:rsid w:val="00D77C05"/>
    <w:rsid w:val="00D77C0F"/>
    <w:rsid w:val="00D77C59"/>
    <w:rsid w:val="00D77CAA"/>
    <w:rsid w:val="00D77D65"/>
    <w:rsid w:val="00D77E8C"/>
    <w:rsid w:val="00D77F01"/>
    <w:rsid w:val="00D77F0A"/>
    <w:rsid w:val="00D77F2F"/>
    <w:rsid w:val="00D77F3B"/>
    <w:rsid w:val="00D77F3F"/>
    <w:rsid w:val="00D800FF"/>
    <w:rsid w:val="00D80278"/>
    <w:rsid w:val="00D80291"/>
    <w:rsid w:val="00D80426"/>
    <w:rsid w:val="00D80485"/>
    <w:rsid w:val="00D80502"/>
    <w:rsid w:val="00D80541"/>
    <w:rsid w:val="00D805A6"/>
    <w:rsid w:val="00D80601"/>
    <w:rsid w:val="00D80677"/>
    <w:rsid w:val="00D806E1"/>
    <w:rsid w:val="00D80737"/>
    <w:rsid w:val="00D80758"/>
    <w:rsid w:val="00D808FE"/>
    <w:rsid w:val="00D80978"/>
    <w:rsid w:val="00D809AC"/>
    <w:rsid w:val="00D809CA"/>
    <w:rsid w:val="00D809E7"/>
    <w:rsid w:val="00D80A8E"/>
    <w:rsid w:val="00D80A98"/>
    <w:rsid w:val="00D80AA8"/>
    <w:rsid w:val="00D80AEF"/>
    <w:rsid w:val="00D80B03"/>
    <w:rsid w:val="00D80B54"/>
    <w:rsid w:val="00D80B8E"/>
    <w:rsid w:val="00D80C94"/>
    <w:rsid w:val="00D80E1B"/>
    <w:rsid w:val="00D80F3F"/>
    <w:rsid w:val="00D80F79"/>
    <w:rsid w:val="00D80FED"/>
    <w:rsid w:val="00D81191"/>
    <w:rsid w:val="00D81195"/>
    <w:rsid w:val="00D811D9"/>
    <w:rsid w:val="00D811F7"/>
    <w:rsid w:val="00D8121B"/>
    <w:rsid w:val="00D81399"/>
    <w:rsid w:val="00D81408"/>
    <w:rsid w:val="00D81532"/>
    <w:rsid w:val="00D8156A"/>
    <w:rsid w:val="00D81598"/>
    <w:rsid w:val="00D815D6"/>
    <w:rsid w:val="00D8160B"/>
    <w:rsid w:val="00D8178B"/>
    <w:rsid w:val="00D81806"/>
    <w:rsid w:val="00D8185F"/>
    <w:rsid w:val="00D8195E"/>
    <w:rsid w:val="00D81979"/>
    <w:rsid w:val="00D8198F"/>
    <w:rsid w:val="00D819C6"/>
    <w:rsid w:val="00D819CD"/>
    <w:rsid w:val="00D81A06"/>
    <w:rsid w:val="00D81A68"/>
    <w:rsid w:val="00D81A88"/>
    <w:rsid w:val="00D81AAD"/>
    <w:rsid w:val="00D81ABC"/>
    <w:rsid w:val="00D81AEB"/>
    <w:rsid w:val="00D81B86"/>
    <w:rsid w:val="00D81C63"/>
    <w:rsid w:val="00D81CBB"/>
    <w:rsid w:val="00D81D6B"/>
    <w:rsid w:val="00D81EC2"/>
    <w:rsid w:val="00D81F41"/>
    <w:rsid w:val="00D81F57"/>
    <w:rsid w:val="00D821ED"/>
    <w:rsid w:val="00D82407"/>
    <w:rsid w:val="00D82460"/>
    <w:rsid w:val="00D824E0"/>
    <w:rsid w:val="00D8254F"/>
    <w:rsid w:val="00D8271E"/>
    <w:rsid w:val="00D82743"/>
    <w:rsid w:val="00D8278D"/>
    <w:rsid w:val="00D827BE"/>
    <w:rsid w:val="00D82916"/>
    <w:rsid w:val="00D82A06"/>
    <w:rsid w:val="00D82A40"/>
    <w:rsid w:val="00D82A98"/>
    <w:rsid w:val="00D82AA1"/>
    <w:rsid w:val="00D82C88"/>
    <w:rsid w:val="00D82CC4"/>
    <w:rsid w:val="00D82D1A"/>
    <w:rsid w:val="00D82D66"/>
    <w:rsid w:val="00D82DA6"/>
    <w:rsid w:val="00D82DB4"/>
    <w:rsid w:val="00D82E08"/>
    <w:rsid w:val="00D82E93"/>
    <w:rsid w:val="00D82E9C"/>
    <w:rsid w:val="00D82F11"/>
    <w:rsid w:val="00D82F32"/>
    <w:rsid w:val="00D83046"/>
    <w:rsid w:val="00D830D5"/>
    <w:rsid w:val="00D830FD"/>
    <w:rsid w:val="00D8312C"/>
    <w:rsid w:val="00D831AB"/>
    <w:rsid w:val="00D832E7"/>
    <w:rsid w:val="00D832FC"/>
    <w:rsid w:val="00D8338D"/>
    <w:rsid w:val="00D833AC"/>
    <w:rsid w:val="00D83403"/>
    <w:rsid w:val="00D8344C"/>
    <w:rsid w:val="00D834FC"/>
    <w:rsid w:val="00D83504"/>
    <w:rsid w:val="00D83527"/>
    <w:rsid w:val="00D8360D"/>
    <w:rsid w:val="00D8368F"/>
    <w:rsid w:val="00D836D1"/>
    <w:rsid w:val="00D837DD"/>
    <w:rsid w:val="00D837E0"/>
    <w:rsid w:val="00D83829"/>
    <w:rsid w:val="00D83867"/>
    <w:rsid w:val="00D83873"/>
    <w:rsid w:val="00D838BC"/>
    <w:rsid w:val="00D83976"/>
    <w:rsid w:val="00D839A8"/>
    <w:rsid w:val="00D839FA"/>
    <w:rsid w:val="00D83BB8"/>
    <w:rsid w:val="00D83C6B"/>
    <w:rsid w:val="00D83D70"/>
    <w:rsid w:val="00D83DD7"/>
    <w:rsid w:val="00D83E9F"/>
    <w:rsid w:val="00D83EA6"/>
    <w:rsid w:val="00D83F89"/>
    <w:rsid w:val="00D83FD2"/>
    <w:rsid w:val="00D83FD5"/>
    <w:rsid w:val="00D840AF"/>
    <w:rsid w:val="00D840C7"/>
    <w:rsid w:val="00D840D3"/>
    <w:rsid w:val="00D840D5"/>
    <w:rsid w:val="00D8410B"/>
    <w:rsid w:val="00D84162"/>
    <w:rsid w:val="00D841A3"/>
    <w:rsid w:val="00D842EA"/>
    <w:rsid w:val="00D84343"/>
    <w:rsid w:val="00D8439E"/>
    <w:rsid w:val="00D843C5"/>
    <w:rsid w:val="00D84427"/>
    <w:rsid w:val="00D844D6"/>
    <w:rsid w:val="00D8451C"/>
    <w:rsid w:val="00D8454C"/>
    <w:rsid w:val="00D8455C"/>
    <w:rsid w:val="00D8464F"/>
    <w:rsid w:val="00D84689"/>
    <w:rsid w:val="00D846A2"/>
    <w:rsid w:val="00D84770"/>
    <w:rsid w:val="00D84782"/>
    <w:rsid w:val="00D84790"/>
    <w:rsid w:val="00D847B5"/>
    <w:rsid w:val="00D847FF"/>
    <w:rsid w:val="00D84831"/>
    <w:rsid w:val="00D84876"/>
    <w:rsid w:val="00D84898"/>
    <w:rsid w:val="00D848E5"/>
    <w:rsid w:val="00D84ABA"/>
    <w:rsid w:val="00D84AE6"/>
    <w:rsid w:val="00D84AF0"/>
    <w:rsid w:val="00D84B3B"/>
    <w:rsid w:val="00D84B4A"/>
    <w:rsid w:val="00D84BBD"/>
    <w:rsid w:val="00D84C70"/>
    <w:rsid w:val="00D84CD6"/>
    <w:rsid w:val="00D84D08"/>
    <w:rsid w:val="00D84DE4"/>
    <w:rsid w:val="00D84E06"/>
    <w:rsid w:val="00D84E7C"/>
    <w:rsid w:val="00D84E9A"/>
    <w:rsid w:val="00D84ED0"/>
    <w:rsid w:val="00D84F23"/>
    <w:rsid w:val="00D84F32"/>
    <w:rsid w:val="00D8502B"/>
    <w:rsid w:val="00D8504F"/>
    <w:rsid w:val="00D850FF"/>
    <w:rsid w:val="00D85212"/>
    <w:rsid w:val="00D85253"/>
    <w:rsid w:val="00D853E0"/>
    <w:rsid w:val="00D854ED"/>
    <w:rsid w:val="00D854F5"/>
    <w:rsid w:val="00D854F9"/>
    <w:rsid w:val="00D85641"/>
    <w:rsid w:val="00D857DC"/>
    <w:rsid w:val="00D8596D"/>
    <w:rsid w:val="00D859AF"/>
    <w:rsid w:val="00D859F7"/>
    <w:rsid w:val="00D85A28"/>
    <w:rsid w:val="00D85A46"/>
    <w:rsid w:val="00D85A8D"/>
    <w:rsid w:val="00D85ACF"/>
    <w:rsid w:val="00D85BB4"/>
    <w:rsid w:val="00D85C2D"/>
    <w:rsid w:val="00D85CD3"/>
    <w:rsid w:val="00D85D28"/>
    <w:rsid w:val="00D85D65"/>
    <w:rsid w:val="00D85DDD"/>
    <w:rsid w:val="00D85DF8"/>
    <w:rsid w:val="00D85E36"/>
    <w:rsid w:val="00D85ED7"/>
    <w:rsid w:val="00D85EED"/>
    <w:rsid w:val="00D85F3F"/>
    <w:rsid w:val="00D85F43"/>
    <w:rsid w:val="00D85F48"/>
    <w:rsid w:val="00D85F67"/>
    <w:rsid w:val="00D8603C"/>
    <w:rsid w:val="00D8607C"/>
    <w:rsid w:val="00D86133"/>
    <w:rsid w:val="00D8624B"/>
    <w:rsid w:val="00D862D0"/>
    <w:rsid w:val="00D862D5"/>
    <w:rsid w:val="00D86344"/>
    <w:rsid w:val="00D863CC"/>
    <w:rsid w:val="00D8659F"/>
    <w:rsid w:val="00D865A2"/>
    <w:rsid w:val="00D865BF"/>
    <w:rsid w:val="00D866B0"/>
    <w:rsid w:val="00D8677D"/>
    <w:rsid w:val="00D869C3"/>
    <w:rsid w:val="00D869E7"/>
    <w:rsid w:val="00D86AB1"/>
    <w:rsid w:val="00D86B33"/>
    <w:rsid w:val="00D86B46"/>
    <w:rsid w:val="00D86B67"/>
    <w:rsid w:val="00D86BCF"/>
    <w:rsid w:val="00D86CA2"/>
    <w:rsid w:val="00D86D04"/>
    <w:rsid w:val="00D86D64"/>
    <w:rsid w:val="00D86DC9"/>
    <w:rsid w:val="00D86ECC"/>
    <w:rsid w:val="00D86F45"/>
    <w:rsid w:val="00D87024"/>
    <w:rsid w:val="00D87065"/>
    <w:rsid w:val="00D871B1"/>
    <w:rsid w:val="00D8721F"/>
    <w:rsid w:val="00D87249"/>
    <w:rsid w:val="00D87298"/>
    <w:rsid w:val="00D87346"/>
    <w:rsid w:val="00D873D1"/>
    <w:rsid w:val="00D87465"/>
    <w:rsid w:val="00D87548"/>
    <w:rsid w:val="00D875D8"/>
    <w:rsid w:val="00D87672"/>
    <w:rsid w:val="00D876CE"/>
    <w:rsid w:val="00D87773"/>
    <w:rsid w:val="00D877A5"/>
    <w:rsid w:val="00D8781E"/>
    <w:rsid w:val="00D87846"/>
    <w:rsid w:val="00D8788C"/>
    <w:rsid w:val="00D87A98"/>
    <w:rsid w:val="00D87B31"/>
    <w:rsid w:val="00D87B98"/>
    <w:rsid w:val="00D87C03"/>
    <w:rsid w:val="00D87C55"/>
    <w:rsid w:val="00D87C76"/>
    <w:rsid w:val="00D87C7E"/>
    <w:rsid w:val="00D87CCA"/>
    <w:rsid w:val="00D87DA8"/>
    <w:rsid w:val="00D87DD1"/>
    <w:rsid w:val="00D87DE2"/>
    <w:rsid w:val="00D87E4E"/>
    <w:rsid w:val="00D87EA3"/>
    <w:rsid w:val="00D87EE3"/>
    <w:rsid w:val="00D87F37"/>
    <w:rsid w:val="00D87FB5"/>
    <w:rsid w:val="00D90003"/>
    <w:rsid w:val="00D90004"/>
    <w:rsid w:val="00D900FC"/>
    <w:rsid w:val="00D90127"/>
    <w:rsid w:val="00D901F0"/>
    <w:rsid w:val="00D90237"/>
    <w:rsid w:val="00D90282"/>
    <w:rsid w:val="00D9030D"/>
    <w:rsid w:val="00D90337"/>
    <w:rsid w:val="00D90339"/>
    <w:rsid w:val="00D9034D"/>
    <w:rsid w:val="00D90378"/>
    <w:rsid w:val="00D903AA"/>
    <w:rsid w:val="00D903F5"/>
    <w:rsid w:val="00D903FE"/>
    <w:rsid w:val="00D90484"/>
    <w:rsid w:val="00D9048C"/>
    <w:rsid w:val="00D9051C"/>
    <w:rsid w:val="00D90540"/>
    <w:rsid w:val="00D9055C"/>
    <w:rsid w:val="00D90595"/>
    <w:rsid w:val="00D905C3"/>
    <w:rsid w:val="00D905C5"/>
    <w:rsid w:val="00D905DA"/>
    <w:rsid w:val="00D90699"/>
    <w:rsid w:val="00D90745"/>
    <w:rsid w:val="00D907CB"/>
    <w:rsid w:val="00D9090D"/>
    <w:rsid w:val="00D909DD"/>
    <w:rsid w:val="00D90B64"/>
    <w:rsid w:val="00D90D15"/>
    <w:rsid w:val="00D90DBD"/>
    <w:rsid w:val="00D90EEE"/>
    <w:rsid w:val="00D90EF1"/>
    <w:rsid w:val="00D90EFC"/>
    <w:rsid w:val="00D90F11"/>
    <w:rsid w:val="00D90F3C"/>
    <w:rsid w:val="00D90FC0"/>
    <w:rsid w:val="00D91018"/>
    <w:rsid w:val="00D91022"/>
    <w:rsid w:val="00D91072"/>
    <w:rsid w:val="00D910FF"/>
    <w:rsid w:val="00D91126"/>
    <w:rsid w:val="00D91164"/>
    <w:rsid w:val="00D9123B"/>
    <w:rsid w:val="00D91247"/>
    <w:rsid w:val="00D91281"/>
    <w:rsid w:val="00D912DE"/>
    <w:rsid w:val="00D91301"/>
    <w:rsid w:val="00D91395"/>
    <w:rsid w:val="00D913EF"/>
    <w:rsid w:val="00D9147E"/>
    <w:rsid w:val="00D91509"/>
    <w:rsid w:val="00D9151C"/>
    <w:rsid w:val="00D9156E"/>
    <w:rsid w:val="00D915D3"/>
    <w:rsid w:val="00D91665"/>
    <w:rsid w:val="00D91690"/>
    <w:rsid w:val="00D916DC"/>
    <w:rsid w:val="00D916EC"/>
    <w:rsid w:val="00D91792"/>
    <w:rsid w:val="00D917E9"/>
    <w:rsid w:val="00D918A6"/>
    <w:rsid w:val="00D9193A"/>
    <w:rsid w:val="00D9198C"/>
    <w:rsid w:val="00D919A1"/>
    <w:rsid w:val="00D91A0D"/>
    <w:rsid w:val="00D91A9C"/>
    <w:rsid w:val="00D91B4E"/>
    <w:rsid w:val="00D91C4C"/>
    <w:rsid w:val="00D91CDE"/>
    <w:rsid w:val="00D91D6A"/>
    <w:rsid w:val="00D91DD8"/>
    <w:rsid w:val="00D91E36"/>
    <w:rsid w:val="00D91F24"/>
    <w:rsid w:val="00D91F27"/>
    <w:rsid w:val="00D91F4C"/>
    <w:rsid w:val="00D91F61"/>
    <w:rsid w:val="00D91F66"/>
    <w:rsid w:val="00D91FBA"/>
    <w:rsid w:val="00D92335"/>
    <w:rsid w:val="00D9235A"/>
    <w:rsid w:val="00D92466"/>
    <w:rsid w:val="00D924F5"/>
    <w:rsid w:val="00D924F7"/>
    <w:rsid w:val="00D924FB"/>
    <w:rsid w:val="00D925FE"/>
    <w:rsid w:val="00D926A6"/>
    <w:rsid w:val="00D9270B"/>
    <w:rsid w:val="00D92710"/>
    <w:rsid w:val="00D92729"/>
    <w:rsid w:val="00D92747"/>
    <w:rsid w:val="00D927CA"/>
    <w:rsid w:val="00D9281B"/>
    <w:rsid w:val="00D92850"/>
    <w:rsid w:val="00D9286A"/>
    <w:rsid w:val="00D928A2"/>
    <w:rsid w:val="00D928B0"/>
    <w:rsid w:val="00D92977"/>
    <w:rsid w:val="00D929A8"/>
    <w:rsid w:val="00D929C0"/>
    <w:rsid w:val="00D92A4F"/>
    <w:rsid w:val="00D92A78"/>
    <w:rsid w:val="00D92B1F"/>
    <w:rsid w:val="00D92C10"/>
    <w:rsid w:val="00D92C74"/>
    <w:rsid w:val="00D92CFC"/>
    <w:rsid w:val="00D92DB2"/>
    <w:rsid w:val="00D92E32"/>
    <w:rsid w:val="00D92E53"/>
    <w:rsid w:val="00D92EE4"/>
    <w:rsid w:val="00D92F27"/>
    <w:rsid w:val="00D92F29"/>
    <w:rsid w:val="00D92F69"/>
    <w:rsid w:val="00D92F8D"/>
    <w:rsid w:val="00D930CB"/>
    <w:rsid w:val="00D93134"/>
    <w:rsid w:val="00D9317D"/>
    <w:rsid w:val="00D932B4"/>
    <w:rsid w:val="00D933F2"/>
    <w:rsid w:val="00D93557"/>
    <w:rsid w:val="00D935F9"/>
    <w:rsid w:val="00D9363E"/>
    <w:rsid w:val="00D9367C"/>
    <w:rsid w:val="00D93680"/>
    <w:rsid w:val="00D9383B"/>
    <w:rsid w:val="00D93873"/>
    <w:rsid w:val="00D93918"/>
    <w:rsid w:val="00D93925"/>
    <w:rsid w:val="00D93B0C"/>
    <w:rsid w:val="00D93B2F"/>
    <w:rsid w:val="00D93B3B"/>
    <w:rsid w:val="00D93B6E"/>
    <w:rsid w:val="00D93BC8"/>
    <w:rsid w:val="00D93E0D"/>
    <w:rsid w:val="00D93E45"/>
    <w:rsid w:val="00D93EB4"/>
    <w:rsid w:val="00D93F6F"/>
    <w:rsid w:val="00D94014"/>
    <w:rsid w:val="00D9409B"/>
    <w:rsid w:val="00D94123"/>
    <w:rsid w:val="00D941E9"/>
    <w:rsid w:val="00D941EA"/>
    <w:rsid w:val="00D94224"/>
    <w:rsid w:val="00D94323"/>
    <w:rsid w:val="00D94422"/>
    <w:rsid w:val="00D9450A"/>
    <w:rsid w:val="00D9453F"/>
    <w:rsid w:val="00D945DD"/>
    <w:rsid w:val="00D94646"/>
    <w:rsid w:val="00D9472A"/>
    <w:rsid w:val="00D94770"/>
    <w:rsid w:val="00D947A3"/>
    <w:rsid w:val="00D947C9"/>
    <w:rsid w:val="00D94810"/>
    <w:rsid w:val="00D94869"/>
    <w:rsid w:val="00D9487C"/>
    <w:rsid w:val="00D948F9"/>
    <w:rsid w:val="00D94975"/>
    <w:rsid w:val="00D94AE7"/>
    <w:rsid w:val="00D94B2E"/>
    <w:rsid w:val="00D94B4B"/>
    <w:rsid w:val="00D94BD5"/>
    <w:rsid w:val="00D94BDF"/>
    <w:rsid w:val="00D94BF3"/>
    <w:rsid w:val="00D94CB0"/>
    <w:rsid w:val="00D94CD9"/>
    <w:rsid w:val="00D94F06"/>
    <w:rsid w:val="00D94FB5"/>
    <w:rsid w:val="00D94FE7"/>
    <w:rsid w:val="00D95038"/>
    <w:rsid w:val="00D95097"/>
    <w:rsid w:val="00D95237"/>
    <w:rsid w:val="00D9525B"/>
    <w:rsid w:val="00D952ED"/>
    <w:rsid w:val="00D9532C"/>
    <w:rsid w:val="00D9536A"/>
    <w:rsid w:val="00D9537B"/>
    <w:rsid w:val="00D95407"/>
    <w:rsid w:val="00D95417"/>
    <w:rsid w:val="00D954DF"/>
    <w:rsid w:val="00D9554E"/>
    <w:rsid w:val="00D9559E"/>
    <w:rsid w:val="00D95618"/>
    <w:rsid w:val="00D9569F"/>
    <w:rsid w:val="00D9576E"/>
    <w:rsid w:val="00D957B8"/>
    <w:rsid w:val="00D957C9"/>
    <w:rsid w:val="00D95813"/>
    <w:rsid w:val="00D9586E"/>
    <w:rsid w:val="00D958CF"/>
    <w:rsid w:val="00D958E8"/>
    <w:rsid w:val="00D95A1C"/>
    <w:rsid w:val="00D95A6F"/>
    <w:rsid w:val="00D95BF8"/>
    <w:rsid w:val="00D95C7B"/>
    <w:rsid w:val="00D95C9E"/>
    <w:rsid w:val="00D95D5C"/>
    <w:rsid w:val="00D95D86"/>
    <w:rsid w:val="00D95E28"/>
    <w:rsid w:val="00D95E4A"/>
    <w:rsid w:val="00D95EB4"/>
    <w:rsid w:val="00D95EBA"/>
    <w:rsid w:val="00D95F36"/>
    <w:rsid w:val="00D960AD"/>
    <w:rsid w:val="00D9618C"/>
    <w:rsid w:val="00D961DC"/>
    <w:rsid w:val="00D96339"/>
    <w:rsid w:val="00D9638E"/>
    <w:rsid w:val="00D96443"/>
    <w:rsid w:val="00D96476"/>
    <w:rsid w:val="00D964E6"/>
    <w:rsid w:val="00D96599"/>
    <w:rsid w:val="00D96692"/>
    <w:rsid w:val="00D966F8"/>
    <w:rsid w:val="00D96715"/>
    <w:rsid w:val="00D968E0"/>
    <w:rsid w:val="00D96A31"/>
    <w:rsid w:val="00D96A58"/>
    <w:rsid w:val="00D96ACE"/>
    <w:rsid w:val="00D96C38"/>
    <w:rsid w:val="00D96C6D"/>
    <w:rsid w:val="00D96C9B"/>
    <w:rsid w:val="00D96D5A"/>
    <w:rsid w:val="00D96D96"/>
    <w:rsid w:val="00D9708A"/>
    <w:rsid w:val="00D970F0"/>
    <w:rsid w:val="00D97130"/>
    <w:rsid w:val="00D97131"/>
    <w:rsid w:val="00D97134"/>
    <w:rsid w:val="00D971AF"/>
    <w:rsid w:val="00D9721C"/>
    <w:rsid w:val="00D97221"/>
    <w:rsid w:val="00D97330"/>
    <w:rsid w:val="00D97395"/>
    <w:rsid w:val="00D97438"/>
    <w:rsid w:val="00D97447"/>
    <w:rsid w:val="00D974AB"/>
    <w:rsid w:val="00D97538"/>
    <w:rsid w:val="00D97546"/>
    <w:rsid w:val="00D975B2"/>
    <w:rsid w:val="00D97628"/>
    <w:rsid w:val="00D97632"/>
    <w:rsid w:val="00D9766A"/>
    <w:rsid w:val="00D9767C"/>
    <w:rsid w:val="00D97680"/>
    <w:rsid w:val="00D97722"/>
    <w:rsid w:val="00D97725"/>
    <w:rsid w:val="00D97822"/>
    <w:rsid w:val="00D97850"/>
    <w:rsid w:val="00D9786E"/>
    <w:rsid w:val="00D97876"/>
    <w:rsid w:val="00D97948"/>
    <w:rsid w:val="00D979F3"/>
    <w:rsid w:val="00D97A9E"/>
    <w:rsid w:val="00D97B87"/>
    <w:rsid w:val="00D97C25"/>
    <w:rsid w:val="00D97D4A"/>
    <w:rsid w:val="00D97DCD"/>
    <w:rsid w:val="00D97DFC"/>
    <w:rsid w:val="00D97E35"/>
    <w:rsid w:val="00D97E5D"/>
    <w:rsid w:val="00D97E68"/>
    <w:rsid w:val="00D97E6A"/>
    <w:rsid w:val="00DA0075"/>
    <w:rsid w:val="00DA0163"/>
    <w:rsid w:val="00DA02A2"/>
    <w:rsid w:val="00DA02F6"/>
    <w:rsid w:val="00DA035E"/>
    <w:rsid w:val="00DA039E"/>
    <w:rsid w:val="00DA0581"/>
    <w:rsid w:val="00DA05C7"/>
    <w:rsid w:val="00DA05EE"/>
    <w:rsid w:val="00DA067C"/>
    <w:rsid w:val="00DA06FA"/>
    <w:rsid w:val="00DA0732"/>
    <w:rsid w:val="00DA079B"/>
    <w:rsid w:val="00DA07D5"/>
    <w:rsid w:val="00DA0950"/>
    <w:rsid w:val="00DA0986"/>
    <w:rsid w:val="00DA09EF"/>
    <w:rsid w:val="00DA0BE3"/>
    <w:rsid w:val="00DA0C46"/>
    <w:rsid w:val="00DA0C97"/>
    <w:rsid w:val="00DA0CAF"/>
    <w:rsid w:val="00DA0D10"/>
    <w:rsid w:val="00DA0D37"/>
    <w:rsid w:val="00DA0DA5"/>
    <w:rsid w:val="00DA0DC7"/>
    <w:rsid w:val="00DA0E39"/>
    <w:rsid w:val="00DA0E9A"/>
    <w:rsid w:val="00DA0ECF"/>
    <w:rsid w:val="00DA0ED1"/>
    <w:rsid w:val="00DA0F8A"/>
    <w:rsid w:val="00DA0F9F"/>
    <w:rsid w:val="00DA0FBE"/>
    <w:rsid w:val="00DA102C"/>
    <w:rsid w:val="00DA106F"/>
    <w:rsid w:val="00DA10C8"/>
    <w:rsid w:val="00DA121A"/>
    <w:rsid w:val="00DA12C1"/>
    <w:rsid w:val="00DA133A"/>
    <w:rsid w:val="00DA137B"/>
    <w:rsid w:val="00DA13B9"/>
    <w:rsid w:val="00DA13BD"/>
    <w:rsid w:val="00DA143E"/>
    <w:rsid w:val="00DA14DB"/>
    <w:rsid w:val="00DA14E5"/>
    <w:rsid w:val="00DA152E"/>
    <w:rsid w:val="00DA1536"/>
    <w:rsid w:val="00DA15BC"/>
    <w:rsid w:val="00DA1694"/>
    <w:rsid w:val="00DA1701"/>
    <w:rsid w:val="00DA17A4"/>
    <w:rsid w:val="00DA17BA"/>
    <w:rsid w:val="00DA185A"/>
    <w:rsid w:val="00DA191E"/>
    <w:rsid w:val="00DA19FD"/>
    <w:rsid w:val="00DA1A05"/>
    <w:rsid w:val="00DA1A25"/>
    <w:rsid w:val="00DA1AB4"/>
    <w:rsid w:val="00DA1AE4"/>
    <w:rsid w:val="00DA1B0D"/>
    <w:rsid w:val="00DA1B12"/>
    <w:rsid w:val="00DA1BF4"/>
    <w:rsid w:val="00DA1C36"/>
    <w:rsid w:val="00DA1C75"/>
    <w:rsid w:val="00DA1C98"/>
    <w:rsid w:val="00DA1C9E"/>
    <w:rsid w:val="00DA1CB2"/>
    <w:rsid w:val="00DA1E1F"/>
    <w:rsid w:val="00DA1E59"/>
    <w:rsid w:val="00DA1EC3"/>
    <w:rsid w:val="00DA1EF2"/>
    <w:rsid w:val="00DA1EFC"/>
    <w:rsid w:val="00DA1F2F"/>
    <w:rsid w:val="00DA1F33"/>
    <w:rsid w:val="00DA1F8A"/>
    <w:rsid w:val="00DA2033"/>
    <w:rsid w:val="00DA2062"/>
    <w:rsid w:val="00DA20ED"/>
    <w:rsid w:val="00DA22BF"/>
    <w:rsid w:val="00DA22CB"/>
    <w:rsid w:val="00DA245A"/>
    <w:rsid w:val="00DA2460"/>
    <w:rsid w:val="00DA2482"/>
    <w:rsid w:val="00DA2498"/>
    <w:rsid w:val="00DA24B3"/>
    <w:rsid w:val="00DA24BB"/>
    <w:rsid w:val="00DA2589"/>
    <w:rsid w:val="00DA25F5"/>
    <w:rsid w:val="00DA2659"/>
    <w:rsid w:val="00DA2699"/>
    <w:rsid w:val="00DA26A4"/>
    <w:rsid w:val="00DA2710"/>
    <w:rsid w:val="00DA2742"/>
    <w:rsid w:val="00DA2758"/>
    <w:rsid w:val="00DA27EB"/>
    <w:rsid w:val="00DA28D3"/>
    <w:rsid w:val="00DA29DB"/>
    <w:rsid w:val="00DA2B80"/>
    <w:rsid w:val="00DA2BC6"/>
    <w:rsid w:val="00DA2C01"/>
    <w:rsid w:val="00DA2C37"/>
    <w:rsid w:val="00DA2C49"/>
    <w:rsid w:val="00DA2C7C"/>
    <w:rsid w:val="00DA2CB1"/>
    <w:rsid w:val="00DA2D08"/>
    <w:rsid w:val="00DA2DB5"/>
    <w:rsid w:val="00DA2F84"/>
    <w:rsid w:val="00DA3092"/>
    <w:rsid w:val="00DA30BB"/>
    <w:rsid w:val="00DA3185"/>
    <w:rsid w:val="00DA32C2"/>
    <w:rsid w:val="00DA351E"/>
    <w:rsid w:val="00DA3567"/>
    <w:rsid w:val="00DA3568"/>
    <w:rsid w:val="00DA35A6"/>
    <w:rsid w:val="00DA35AB"/>
    <w:rsid w:val="00DA363A"/>
    <w:rsid w:val="00DA377B"/>
    <w:rsid w:val="00DA388C"/>
    <w:rsid w:val="00DA38FC"/>
    <w:rsid w:val="00DA3A44"/>
    <w:rsid w:val="00DA3A7C"/>
    <w:rsid w:val="00DA3AE2"/>
    <w:rsid w:val="00DA3B35"/>
    <w:rsid w:val="00DA3CC3"/>
    <w:rsid w:val="00DA3D0A"/>
    <w:rsid w:val="00DA3E01"/>
    <w:rsid w:val="00DA3E79"/>
    <w:rsid w:val="00DA3E8F"/>
    <w:rsid w:val="00DA3ED6"/>
    <w:rsid w:val="00DA4018"/>
    <w:rsid w:val="00DA4076"/>
    <w:rsid w:val="00DA40C2"/>
    <w:rsid w:val="00DA414D"/>
    <w:rsid w:val="00DA425E"/>
    <w:rsid w:val="00DA4332"/>
    <w:rsid w:val="00DA43F2"/>
    <w:rsid w:val="00DA4402"/>
    <w:rsid w:val="00DA445F"/>
    <w:rsid w:val="00DA4503"/>
    <w:rsid w:val="00DA4534"/>
    <w:rsid w:val="00DA45CD"/>
    <w:rsid w:val="00DA464B"/>
    <w:rsid w:val="00DA4673"/>
    <w:rsid w:val="00DA477B"/>
    <w:rsid w:val="00DA4781"/>
    <w:rsid w:val="00DA480D"/>
    <w:rsid w:val="00DA4832"/>
    <w:rsid w:val="00DA4914"/>
    <w:rsid w:val="00DA491C"/>
    <w:rsid w:val="00DA4942"/>
    <w:rsid w:val="00DA4A82"/>
    <w:rsid w:val="00DA4ADC"/>
    <w:rsid w:val="00DA4AE5"/>
    <w:rsid w:val="00DA4B30"/>
    <w:rsid w:val="00DA4BA5"/>
    <w:rsid w:val="00DA4C0F"/>
    <w:rsid w:val="00DA4C39"/>
    <w:rsid w:val="00DA4C7E"/>
    <w:rsid w:val="00DA4D0A"/>
    <w:rsid w:val="00DA4DD9"/>
    <w:rsid w:val="00DA4E01"/>
    <w:rsid w:val="00DA4E11"/>
    <w:rsid w:val="00DA4EAF"/>
    <w:rsid w:val="00DA4F05"/>
    <w:rsid w:val="00DA4FA0"/>
    <w:rsid w:val="00DA4FDC"/>
    <w:rsid w:val="00DA4FFD"/>
    <w:rsid w:val="00DA5008"/>
    <w:rsid w:val="00DA5075"/>
    <w:rsid w:val="00DA50D0"/>
    <w:rsid w:val="00DA51C3"/>
    <w:rsid w:val="00DA52BC"/>
    <w:rsid w:val="00DA52CC"/>
    <w:rsid w:val="00DA5344"/>
    <w:rsid w:val="00DA5478"/>
    <w:rsid w:val="00DA5487"/>
    <w:rsid w:val="00DA548B"/>
    <w:rsid w:val="00DA5494"/>
    <w:rsid w:val="00DA5495"/>
    <w:rsid w:val="00DA54D1"/>
    <w:rsid w:val="00DA54D4"/>
    <w:rsid w:val="00DA55AA"/>
    <w:rsid w:val="00DA5601"/>
    <w:rsid w:val="00DA56CD"/>
    <w:rsid w:val="00DA5733"/>
    <w:rsid w:val="00DA5753"/>
    <w:rsid w:val="00DA575D"/>
    <w:rsid w:val="00DA5779"/>
    <w:rsid w:val="00DA58DA"/>
    <w:rsid w:val="00DA58ED"/>
    <w:rsid w:val="00DA59D3"/>
    <w:rsid w:val="00DA5A26"/>
    <w:rsid w:val="00DA5AAB"/>
    <w:rsid w:val="00DA5AD6"/>
    <w:rsid w:val="00DA5BB7"/>
    <w:rsid w:val="00DA5BF4"/>
    <w:rsid w:val="00DA5EEF"/>
    <w:rsid w:val="00DA5F90"/>
    <w:rsid w:val="00DA603A"/>
    <w:rsid w:val="00DA609B"/>
    <w:rsid w:val="00DA60DE"/>
    <w:rsid w:val="00DA6131"/>
    <w:rsid w:val="00DA617B"/>
    <w:rsid w:val="00DA6221"/>
    <w:rsid w:val="00DA626D"/>
    <w:rsid w:val="00DA6299"/>
    <w:rsid w:val="00DA639E"/>
    <w:rsid w:val="00DA63C0"/>
    <w:rsid w:val="00DA6420"/>
    <w:rsid w:val="00DA643E"/>
    <w:rsid w:val="00DA650B"/>
    <w:rsid w:val="00DA652F"/>
    <w:rsid w:val="00DA654C"/>
    <w:rsid w:val="00DA65F5"/>
    <w:rsid w:val="00DA66B2"/>
    <w:rsid w:val="00DA67DF"/>
    <w:rsid w:val="00DA691D"/>
    <w:rsid w:val="00DA6933"/>
    <w:rsid w:val="00DA693A"/>
    <w:rsid w:val="00DA697F"/>
    <w:rsid w:val="00DA69C1"/>
    <w:rsid w:val="00DA6A3D"/>
    <w:rsid w:val="00DA6A56"/>
    <w:rsid w:val="00DA6A9E"/>
    <w:rsid w:val="00DA6D46"/>
    <w:rsid w:val="00DA6D64"/>
    <w:rsid w:val="00DA6E0C"/>
    <w:rsid w:val="00DA6E8A"/>
    <w:rsid w:val="00DA6F78"/>
    <w:rsid w:val="00DA7011"/>
    <w:rsid w:val="00DA7029"/>
    <w:rsid w:val="00DA7056"/>
    <w:rsid w:val="00DA71BA"/>
    <w:rsid w:val="00DA71E7"/>
    <w:rsid w:val="00DA7207"/>
    <w:rsid w:val="00DA72B3"/>
    <w:rsid w:val="00DA72B7"/>
    <w:rsid w:val="00DA7314"/>
    <w:rsid w:val="00DA73D4"/>
    <w:rsid w:val="00DA7481"/>
    <w:rsid w:val="00DA74AC"/>
    <w:rsid w:val="00DA74C3"/>
    <w:rsid w:val="00DA7706"/>
    <w:rsid w:val="00DA7726"/>
    <w:rsid w:val="00DA775D"/>
    <w:rsid w:val="00DA77C4"/>
    <w:rsid w:val="00DA77EF"/>
    <w:rsid w:val="00DA7877"/>
    <w:rsid w:val="00DA78EC"/>
    <w:rsid w:val="00DA79A2"/>
    <w:rsid w:val="00DA7A24"/>
    <w:rsid w:val="00DA7B30"/>
    <w:rsid w:val="00DA7BCC"/>
    <w:rsid w:val="00DA7C07"/>
    <w:rsid w:val="00DA7D3B"/>
    <w:rsid w:val="00DA7DAE"/>
    <w:rsid w:val="00DA7DD0"/>
    <w:rsid w:val="00DA7E53"/>
    <w:rsid w:val="00DA7EE6"/>
    <w:rsid w:val="00DA7F40"/>
    <w:rsid w:val="00DA7FB0"/>
    <w:rsid w:val="00DA7FC5"/>
    <w:rsid w:val="00DB0173"/>
    <w:rsid w:val="00DB01DA"/>
    <w:rsid w:val="00DB0218"/>
    <w:rsid w:val="00DB02AD"/>
    <w:rsid w:val="00DB0436"/>
    <w:rsid w:val="00DB04BF"/>
    <w:rsid w:val="00DB0518"/>
    <w:rsid w:val="00DB0676"/>
    <w:rsid w:val="00DB06D2"/>
    <w:rsid w:val="00DB07D8"/>
    <w:rsid w:val="00DB07E5"/>
    <w:rsid w:val="00DB0825"/>
    <w:rsid w:val="00DB082C"/>
    <w:rsid w:val="00DB0865"/>
    <w:rsid w:val="00DB08F6"/>
    <w:rsid w:val="00DB090E"/>
    <w:rsid w:val="00DB0911"/>
    <w:rsid w:val="00DB0AFF"/>
    <w:rsid w:val="00DB0B49"/>
    <w:rsid w:val="00DB0BB2"/>
    <w:rsid w:val="00DB0BF9"/>
    <w:rsid w:val="00DB0DB9"/>
    <w:rsid w:val="00DB0E24"/>
    <w:rsid w:val="00DB0EA0"/>
    <w:rsid w:val="00DB0F0E"/>
    <w:rsid w:val="00DB0F11"/>
    <w:rsid w:val="00DB0F69"/>
    <w:rsid w:val="00DB0FA1"/>
    <w:rsid w:val="00DB103B"/>
    <w:rsid w:val="00DB1167"/>
    <w:rsid w:val="00DB1168"/>
    <w:rsid w:val="00DB12A1"/>
    <w:rsid w:val="00DB12F8"/>
    <w:rsid w:val="00DB13B4"/>
    <w:rsid w:val="00DB148E"/>
    <w:rsid w:val="00DB1494"/>
    <w:rsid w:val="00DB149D"/>
    <w:rsid w:val="00DB1612"/>
    <w:rsid w:val="00DB16D7"/>
    <w:rsid w:val="00DB170E"/>
    <w:rsid w:val="00DB1734"/>
    <w:rsid w:val="00DB182C"/>
    <w:rsid w:val="00DB188E"/>
    <w:rsid w:val="00DB19CF"/>
    <w:rsid w:val="00DB19D9"/>
    <w:rsid w:val="00DB19E6"/>
    <w:rsid w:val="00DB1A88"/>
    <w:rsid w:val="00DB1B5B"/>
    <w:rsid w:val="00DB1CBC"/>
    <w:rsid w:val="00DB1EB9"/>
    <w:rsid w:val="00DB1ED4"/>
    <w:rsid w:val="00DB1EFD"/>
    <w:rsid w:val="00DB1F4E"/>
    <w:rsid w:val="00DB1F6F"/>
    <w:rsid w:val="00DB206A"/>
    <w:rsid w:val="00DB209E"/>
    <w:rsid w:val="00DB20DB"/>
    <w:rsid w:val="00DB2108"/>
    <w:rsid w:val="00DB2393"/>
    <w:rsid w:val="00DB251E"/>
    <w:rsid w:val="00DB2533"/>
    <w:rsid w:val="00DB25A9"/>
    <w:rsid w:val="00DB270D"/>
    <w:rsid w:val="00DB272B"/>
    <w:rsid w:val="00DB27A1"/>
    <w:rsid w:val="00DB2838"/>
    <w:rsid w:val="00DB288F"/>
    <w:rsid w:val="00DB2A76"/>
    <w:rsid w:val="00DB2B8D"/>
    <w:rsid w:val="00DB2C24"/>
    <w:rsid w:val="00DB2DAF"/>
    <w:rsid w:val="00DB2DE8"/>
    <w:rsid w:val="00DB2DFF"/>
    <w:rsid w:val="00DB2E73"/>
    <w:rsid w:val="00DB2E90"/>
    <w:rsid w:val="00DB2EC5"/>
    <w:rsid w:val="00DB2F1C"/>
    <w:rsid w:val="00DB2F30"/>
    <w:rsid w:val="00DB2FD3"/>
    <w:rsid w:val="00DB2FFA"/>
    <w:rsid w:val="00DB302C"/>
    <w:rsid w:val="00DB3079"/>
    <w:rsid w:val="00DB30C5"/>
    <w:rsid w:val="00DB3135"/>
    <w:rsid w:val="00DB3172"/>
    <w:rsid w:val="00DB31DA"/>
    <w:rsid w:val="00DB32AB"/>
    <w:rsid w:val="00DB33E7"/>
    <w:rsid w:val="00DB33F6"/>
    <w:rsid w:val="00DB3506"/>
    <w:rsid w:val="00DB3517"/>
    <w:rsid w:val="00DB356D"/>
    <w:rsid w:val="00DB358D"/>
    <w:rsid w:val="00DB3599"/>
    <w:rsid w:val="00DB36F3"/>
    <w:rsid w:val="00DB376E"/>
    <w:rsid w:val="00DB3779"/>
    <w:rsid w:val="00DB3899"/>
    <w:rsid w:val="00DB38CB"/>
    <w:rsid w:val="00DB38CE"/>
    <w:rsid w:val="00DB38DB"/>
    <w:rsid w:val="00DB38DF"/>
    <w:rsid w:val="00DB39CC"/>
    <w:rsid w:val="00DB39E0"/>
    <w:rsid w:val="00DB3B2A"/>
    <w:rsid w:val="00DB3B2B"/>
    <w:rsid w:val="00DB3BED"/>
    <w:rsid w:val="00DB3C8D"/>
    <w:rsid w:val="00DB3CAD"/>
    <w:rsid w:val="00DB3CD8"/>
    <w:rsid w:val="00DB3E1D"/>
    <w:rsid w:val="00DB3E6D"/>
    <w:rsid w:val="00DB3F39"/>
    <w:rsid w:val="00DB3F59"/>
    <w:rsid w:val="00DB3FC4"/>
    <w:rsid w:val="00DB4050"/>
    <w:rsid w:val="00DB4103"/>
    <w:rsid w:val="00DB41BD"/>
    <w:rsid w:val="00DB41F6"/>
    <w:rsid w:val="00DB4209"/>
    <w:rsid w:val="00DB423F"/>
    <w:rsid w:val="00DB4297"/>
    <w:rsid w:val="00DB432F"/>
    <w:rsid w:val="00DB4332"/>
    <w:rsid w:val="00DB4367"/>
    <w:rsid w:val="00DB443D"/>
    <w:rsid w:val="00DB443E"/>
    <w:rsid w:val="00DB44F4"/>
    <w:rsid w:val="00DB4661"/>
    <w:rsid w:val="00DB4672"/>
    <w:rsid w:val="00DB4694"/>
    <w:rsid w:val="00DB46F9"/>
    <w:rsid w:val="00DB489B"/>
    <w:rsid w:val="00DB496C"/>
    <w:rsid w:val="00DB498B"/>
    <w:rsid w:val="00DB49A9"/>
    <w:rsid w:val="00DB4A20"/>
    <w:rsid w:val="00DB4B57"/>
    <w:rsid w:val="00DB4CAC"/>
    <w:rsid w:val="00DB4CE2"/>
    <w:rsid w:val="00DB4D66"/>
    <w:rsid w:val="00DB4DB7"/>
    <w:rsid w:val="00DB4E11"/>
    <w:rsid w:val="00DB4E65"/>
    <w:rsid w:val="00DB4E72"/>
    <w:rsid w:val="00DB50E0"/>
    <w:rsid w:val="00DB51B2"/>
    <w:rsid w:val="00DB5216"/>
    <w:rsid w:val="00DB523B"/>
    <w:rsid w:val="00DB524C"/>
    <w:rsid w:val="00DB52AC"/>
    <w:rsid w:val="00DB52CF"/>
    <w:rsid w:val="00DB534E"/>
    <w:rsid w:val="00DB53F7"/>
    <w:rsid w:val="00DB5442"/>
    <w:rsid w:val="00DB5451"/>
    <w:rsid w:val="00DB54A7"/>
    <w:rsid w:val="00DB5520"/>
    <w:rsid w:val="00DB5529"/>
    <w:rsid w:val="00DB552E"/>
    <w:rsid w:val="00DB5553"/>
    <w:rsid w:val="00DB5571"/>
    <w:rsid w:val="00DB569C"/>
    <w:rsid w:val="00DB56F3"/>
    <w:rsid w:val="00DB5704"/>
    <w:rsid w:val="00DB5769"/>
    <w:rsid w:val="00DB5786"/>
    <w:rsid w:val="00DB578B"/>
    <w:rsid w:val="00DB57A8"/>
    <w:rsid w:val="00DB57BE"/>
    <w:rsid w:val="00DB58F0"/>
    <w:rsid w:val="00DB5AA0"/>
    <w:rsid w:val="00DB5C14"/>
    <w:rsid w:val="00DB5C2A"/>
    <w:rsid w:val="00DB5C48"/>
    <w:rsid w:val="00DB5CBF"/>
    <w:rsid w:val="00DB5CE1"/>
    <w:rsid w:val="00DB5D45"/>
    <w:rsid w:val="00DB5DF9"/>
    <w:rsid w:val="00DB5E03"/>
    <w:rsid w:val="00DB5E10"/>
    <w:rsid w:val="00DB5E18"/>
    <w:rsid w:val="00DB5E73"/>
    <w:rsid w:val="00DB5E92"/>
    <w:rsid w:val="00DB5E9B"/>
    <w:rsid w:val="00DB5F59"/>
    <w:rsid w:val="00DB5FA5"/>
    <w:rsid w:val="00DB5FCC"/>
    <w:rsid w:val="00DB6044"/>
    <w:rsid w:val="00DB6065"/>
    <w:rsid w:val="00DB6103"/>
    <w:rsid w:val="00DB6119"/>
    <w:rsid w:val="00DB612F"/>
    <w:rsid w:val="00DB6133"/>
    <w:rsid w:val="00DB6146"/>
    <w:rsid w:val="00DB6204"/>
    <w:rsid w:val="00DB622C"/>
    <w:rsid w:val="00DB636D"/>
    <w:rsid w:val="00DB63ED"/>
    <w:rsid w:val="00DB6408"/>
    <w:rsid w:val="00DB641F"/>
    <w:rsid w:val="00DB646F"/>
    <w:rsid w:val="00DB64B6"/>
    <w:rsid w:val="00DB64CE"/>
    <w:rsid w:val="00DB65CB"/>
    <w:rsid w:val="00DB669B"/>
    <w:rsid w:val="00DB6714"/>
    <w:rsid w:val="00DB67E1"/>
    <w:rsid w:val="00DB6862"/>
    <w:rsid w:val="00DB690F"/>
    <w:rsid w:val="00DB6A37"/>
    <w:rsid w:val="00DB6A5F"/>
    <w:rsid w:val="00DB6AAA"/>
    <w:rsid w:val="00DB6B11"/>
    <w:rsid w:val="00DB6D6A"/>
    <w:rsid w:val="00DB6DC2"/>
    <w:rsid w:val="00DB6DEE"/>
    <w:rsid w:val="00DB6E02"/>
    <w:rsid w:val="00DB6EB6"/>
    <w:rsid w:val="00DB6F3B"/>
    <w:rsid w:val="00DB6FDF"/>
    <w:rsid w:val="00DB702E"/>
    <w:rsid w:val="00DB7054"/>
    <w:rsid w:val="00DB70AA"/>
    <w:rsid w:val="00DB70E3"/>
    <w:rsid w:val="00DB710F"/>
    <w:rsid w:val="00DB71D2"/>
    <w:rsid w:val="00DB7219"/>
    <w:rsid w:val="00DB72EF"/>
    <w:rsid w:val="00DB72F1"/>
    <w:rsid w:val="00DB74A2"/>
    <w:rsid w:val="00DB74F5"/>
    <w:rsid w:val="00DB75E2"/>
    <w:rsid w:val="00DB7618"/>
    <w:rsid w:val="00DB773A"/>
    <w:rsid w:val="00DB7769"/>
    <w:rsid w:val="00DB778F"/>
    <w:rsid w:val="00DB780D"/>
    <w:rsid w:val="00DB7900"/>
    <w:rsid w:val="00DB7969"/>
    <w:rsid w:val="00DB7996"/>
    <w:rsid w:val="00DB7A9E"/>
    <w:rsid w:val="00DB7ADF"/>
    <w:rsid w:val="00DB7AEF"/>
    <w:rsid w:val="00DB7AF1"/>
    <w:rsid w:val="00DB7C41"/>
    <w:rsid w:val="00DB7C49"/>
    <w:rsid w:val="00DB7C8D"/>
    <w:rsid w:val="00DB7D05"/>
    <w:rsid w:val="00DB7DAD"/>
    <w:rsid w:val="00DB7E07"/>
    <w:rsid w:val="00DB7E15"/>
    <w:rsid w:val="00DB7E23"/>
    <w:rsid w:val="00DB7E4C"/>
    <w:rsid w:val="00DB7F6C"/>
    <w:rsid w:val="00DB7FFA"/>
    <w:rsid w:val="00DC001B"/>
    <w:rsid w:val="00DC00BD"/>
    <w:rsid w:val="00DC00C9"/>
    <w:rsid w:val="00DC014B"/>
    <w:rsid w:val="00DC025A"/>
    <w:rsid w:val="00DC027C"/>
    <w:rsid w:val="00DC02F8"/>
    <w:rsid w:val="00DC0302"/>
    <w:rsid w:val="00DC033C"/>
    <w:rsid w:val="00DC034D"/>
    <w:rsid w:val="00DC0353"/>
    <w:rsid w:val="00DC050B"/>
    <w:rsid w:val="00DC0540"/>
    <w:rsid w:val="00DC057F"/>
    <w:rsid w:val="00DC060C"/>
    <w:rsid w:val="00DC062C"/>
    <w:rsid w:val="00DC07E7"/>
    <w:rsid w:val="00DC07F3"/>
    <w:rsid w:val="00DC0AC5"/>
    <w:rsid w:val="00DC0AFA"/>
    <w:rsid w:val="00DC0B23"/>
    <w:rsid w:val="00DC0B49"/>
    <w:rsid w:val="00DC0B5C"/>
    <w:rsid w:val="00DC0BD2"/>
    <w:rsid w:val="00DC0C01"/>
    <w:rsid w:val="00DC0C74"/>
    <w:rsid w:val="00DC0CFD"/>
    <w:rsid w:val="00DC0D28"/>
    <w:rsid w:val="00DC0D36"/>
    <w:rsid w:val="00DC0E2B"/>
    <w:rsid w:val="00DC0E2F"/>
    <w:rsid w:val="00DC0E7E"/>
    <w:rsid w:val="00DC0EBD"/>
    <w:rsid w:val="00DC0ECE"/>
    <w:rsid w:val="00DC0FBC"/>
    <w:rsid w:val="00DC0FC8"/>
    <w:rsid w:val="00DC10C2"/>
    <w:rsid w:val="00DC1219"/>
    <w:rsid w:val="00DC1237"/>
    <w:rsid w:val="00DC127F"/>
    <w:rsid w:val="00DC12BD"/>
    <w:rsid w:val="00DC12DB"/>
    <w:rsid w:val="00DC136B"/>
    <w:rsid w:val="00DC1377"/>
    <w:rsid w:val="00DC13E9"/>
    <w:rsid w:val="00DC1436"/>
    <w:rsid w:val="00DC15C6"/>
    <w:rsid w:val="00DC15CF"/>
    <w:rsid w:val="00DC15D3"/>
    <w:rsid w:val="00DC15D9"/>
    <w:rsid w:val="00DC15E6"/>
    <w:rsid w:val="00DC15F3"/>
    <w:rsid w:val="00DC173F"/>
    <w:rsid w:val="00DC17EC"/>
    <w:rsid w:val="00DC18BE"/>
    <w:rsid w:val="00DC18E7"/>
    <w:rsid w:val="00DC18FB"/>
    <w:rsid w:val="00DC1941"/>
    <w:rsid w:val="00DC1948"/>
    <w:rsid w:val="00DC19CD"/>
    <w:rsid w:val="00DC1A8F"/>
    <w:rsid w:val="00DC1A93"/>
    <w:rsid w:val="00DC1B25"/>
    <w:rsid w:val="00DC1BB5"/>
    <w:rsid w:val="00DC1C55"/>
    <w:rsid w:val="00DC1C8C"/>
    <w:rsid w:val="00DC1CD0"/>
    <w:rsid w:val="00DC1D25"/>
    <w:rsid w:val="00DC1D28"/>
    <w:rsid w:val="00DC1D4D"/>
    <w:rsid w:val="00DC1D96"/>
    <w:rsid w:val="00DC1E45"/>
    <w:rsid w:val="00DC1E79"/>
    <w:rsid w:val="00DC1E82"/>
    <w:rsid w:val="00DC1EEB"/>
    <w:rsid w:val="00DC1F0D"/>
    <w:rsid w:val="00DC1F5B"/>
    <w:rsid w:val="00DC202D"/>
    <w:rsid w:val="00DC2173"/>
    <w:rsid w:val="00DC21D8"/>
    <w:rsid w:val="00DC22AF"/>
    <w:rsid w:val="00DC2348"/>
    <w:rsid w:val="00DC2554"/>
    <w:rsid w:val="00DC26C2"/>
    <w:rsid w:val="00DC26E9"/>
    <w:rsid w:val="00DC2716"/>
    <w:rsid w:val="00DC2730"/>
    <w:rsid w:val="00DC2765"/>
    <w:rsid w:val="00DC2903"/>
    <w:rsid w:val="00DC29B2"/>
    <w:rsid w:val="00DC2BB1"/>
    <w:rsid w:val="00DC2BCE"/>
    <w:rsid w:val="00DC2BD8"/>
    <w:rsid w:val="00DC2C45"/>
    <w:rsid w:val="00DC2C9F"/>
    <w:rsid w:val="00DC2CCD"/>
    <w:rsid w:val="00DC2CEA"/>
    <w:rsid w:val="00DC2E52"/>
    <w:rsid w:val="00DC2E8C"/>
    <w:rsid w:val="00DC2EA7"/>
    <w:rsid w:val="00DC2F1F"/>
    <w:rsid w:val="00DC2F73"/>
    <w:rsid w:val="00DC2FC7"/>
    <w:rsid w:val="00DC2FCA"/>
    <w:rsid w:val="00DC2FE9"/>
    <w:rsid w:val="00DC3085"/>
    <w:rsid w:val="00DC30A1"/>
    <w:rsid w:val="00DC30A6"/>
    <w:rsid w:val="00DC30BE"/>
    <w:rsid w:val="00DC312F"/>
    <w:rsid w:val="00DC319D"/>
    <w:rsid w:val="00DC3292"/>
    <w:rsid w:val="00DC3312"/>
    <w:rsid w:val="00DC34BF"/>
    <w:rsid w:val="00DC34DC"/>
    <w:rsid w:val="00DC352F"/>
    <w:rsid w:val="00DC3535"/>
    <w:rsid w:val="00DC35E9"/>
    <w:rsid w:val="00DC3661"/>
    <w:rsid w:val="00DC36AF"/>
    <w:rsid w:val="00DC36D7"/>
    <w:rsid w:val="00DC38A8"/>
    <w:rsid w:val="00DC3947"/>
    <w:rsid w:val="00DC396D"/>
    <w:rsid w:val="00DC39C1"/>
    <w:rsid w:val="00DC3A22"/>
    <w:rsid w:val="00DC3ABB"/>
    <w:rsid w:val="00DC3B32"/>
    <w:rsid w:val="00DC3B61"/>
    <w:rsid w:val="00DC3BC9"/>
    <w:rsid w:val="00DC3BD4"/>
    <w:rsid w:val="00DC3C30"/>
    <w:rsid w:val="00DC3D60"/>
    <w:rsid w:val="00DC3DDE"/>
    <w:rsid w:val="00DC3EA6"/>
    <w:rsid w:val="00DC40AD"/>
    <w:rsid w:val="00DC40C9"/>
    <w:rsid w:val="00DC4103"/>
    <w:rsid w:val="00DC410D"/>
    <w:rsid w:val="00DC416A"/>
    <w:rsid w:val="00DC4336"/>
    <w:rsid w:val="00DC4430"/>
    <w:rsid w:val="00DC45F3"/>
    <w:rsid w:val="00DC4696"/>
    <w:rsid w:val="00DC4824"/>
    <w:rsid w:val="00DC48C1"/>
    <w:rsid w:val="00DC4915"/>
    <w:rsid w:val="00DC4952"/>
    <w:rsid w:val="00DC49AC"/>
    <w:rsid w:val="00DC49F2"/>
    <w:rsid w:val="00DC4A48"/>
    <w:rsid w:val="00DC4A61"/>
    <w:rsid w:val="00DC4AA9"/>
    <w:rsid w:val="00DC4B07"/>
    <w:rsid w:val="00DC4B4A"/>
    <w:rsid w:val="00DC4BD5"/>
    <w:rsid w:val="00DC4C8D"/>
    <w:rsid w:val="00DC4CC2"/>
    <w:rsid w:val="00DC4CD4"/>
    <w:rsid w:val="00DC4D3A"/>
    <w:rsid w:val="00DC4D78"/>
    <w:rsid w:val="00DC4E9A"/>
    <w:rsid w:val="00DC4F6D"/>
    <w:rsid w:val="00DC4FC3"/>
    <w:rsid w:val="00DC4FCB"/>
    <w:rsid w:val="00DC501D"/>
    <w:rsid w:val="00DC50AB"/>
    <w:rsid w:val="00DC518E"/>
    <w:rsid w:val="00DC51A8"/>
    <w:rsid w:val="00DC51D2"/>
    <w:rsid w:val="00DC5207"/>
    <w:rsid w:val="00DC5330"/>
    <w:rsid w:val="00DC5384"/>
    <w:rsid w:val="00DC53BC"/>
    <w:rsid w:val="00DC53C2"/>
    <w:rsid w:val="00DC53D9"/>
    <w:rsid w:val="00DC5455"/>
    <w:rsid w:val="00DC547C"/>
    <w:rsid w:val="00DC549B"/>
    <w:rsid w:val="00DC54C0"/>
    <w:rsid w:val="00DC5531"/>
    <w:rsid w:val="00DC554A"/>
    <w:rsid w:val="00DC56D3"/>
    <w:rsid w:val="00DC575A"/>
    <w:rsid w:val="00DC5794"/>
    <w:rsid w:val="00DC57EE"/>
    <w:rsid w:val="00DC590C"/>
    <w:rsid w:val="00DC594F"/>
    <w:rsid w:val="00DC5A10"/>
    <w:rsid w:val="00DC5A5C"/>
    <w:rsid w:val="00DC5A70"/>
    <w:rsid w:val="00DC5A9C"/>
    <w:rsid w:val="00DC5B4F"/>
    <w:rsid w:val="00DC5B86"/>
    <w:rsid w:val="00DC5BA3"/>
    <w:rsid w:val="00DC5C00"/>
    <w:rsid w:val="00DC5DB9"/>
    <w:rsid w:val="00DC5DD3"/>
    <w:rsid w:val="00DC5DEC"/>
    <w:rsid w:val="00DC5EF6"/>
    <w:rsid w:val="00DC5F97"/>
    <w:rsid w:val="00DC5FF3"/>
    <w:rsid w:val="00DC602B"/>
    <w:rsid w:val="00DC60A1"/>
    <w:rsid w:val="00DC614B"/>
    <w:rsid w:val="00DC615A"/>
    <w:rsid w:val="00DC6236"/>
    <w:rsid w:val="00DC63AC"/>
    <w:rsid w:val="00DC63B6"/>
    <w:rsid w:val="00DC642E"/>
    <w:rsid w:val="00DC649F"/>
    <w:rsid w:val="00DC64DE"/>
    <w:rsid w:val="00DC6722"/>
    <w:rsid w:val="00DC67A7"/>
    <w:rsid w:val="00DC68BB"/>
    <w:rsid w:val="00DC69EF"/>
    <w:rsid w:val="00DC69FB"/>
    <w:rsid w:val="00DC6A1B"/>
    <w:rsid w:val="00DC6A43"/>
    <w:rsid w:val="00DC6A6B"/>
    <w:rsid w:val="00DC6A7E"/>
    <w:rsid w:val="00DC6AAF"/>
    <w:rsid w:val="00DC6AEB"/>
    <w:rsid w:val="00DC6B21"/>
    <w:rsid w:val="00DC6B72"/>
    <w:rsid w:val="00DC6BC2"/>
    <w:rsid w:val="00DC6CC5"/>
    <w:rsid w:val="00DC6EA8"/>
    <w:rsid w:val="00DC6F5B"/>
    <w:rsid w:val="00DC6FDC"/>
    <w:rsid w:val="00DC7130"/>
    <w:rsid w:val="00DC71E0"/>
    <w:rsid w:val="00DC725F"/>
    <w:rsid w:val="00DC72AA"/>
    <w:rsid w:val="00DC72B3"/>
    <w:rsid w:val="00DC72DD"/>
    <w:rsid w:val="00DC72E3"/>
    <w:rsid w:val="00DC7448"/>
    <w:rsid w:val="00DC745B"/>
    <w:rsid w:val="00DC74EB"/>
    <w:rsid w:val="00DC74ED"/>
    <w:rsid w:val="00DC74F6"/>
    <w:rsid w:val="00DC7587"/>
    <w:rsid w:val="00DC7599"/>
    <w:rsid w:val="00DC75CF"/>
    <w:rsid w:val="00DC7609"/>
    <w:rsid w:val="00DC763E"/>
    <w:rsid w:val="00DC7640"/>
    <w:rsid w:val="00DC7747"/>
    <w:rsid w:val="00DC775C"/>
    <w:rsid w:val="00DC7773"/>
    <w:rsid w:val="00DC7950"/>
    <w:rsid w:val="00DC7BC6"/>
    <w:rsid w:val="00DC7BFC"/>
    <w:rsid w:val="00DC7C48"/>
    <w:rsid w:val="00DC7CC8"/>
    <w:rsid w:val="00DC7CF2"/>
    <w:rsid w:val="00DC7D4A"/>
    <w:rsid w:val="00DC7E5D"/>
    <w:rsid w:val="00DC7EB3"/>
    <w:rsid w:val="00DC7F8B"/>
    <w:rsid w:val="00DC7FFA"/>
    <w:rsid w:val="00DD000F"/>
    <w:rsid w:val="00DD0047"/>
    <w:rsid w:val="00DD0259"/>
    <w:rsid w:val="00DD02D1"/>
    <w:rsid w:val="00DD0317"/>
    <w:rsid w:val="00DD0335"/>
    <w:rsid w:val="00DD040C"/>
    <w:rsid w:val="00DD0450"/>
    <w:rsid w:val="00DD0475"/>
    <w:rsid w:val="00DD048A"/>
    <w:rsid w:val="00DD04C7"/>
    <w:rsid w:val="00DD052B"/>
    <w:rsid w:val="00DD054B"/>
    <w:rsid w:val="00DD05E2"/>
    <w:rsid w:val="00DD05F9"/>
    <w:rsid w:val="00DD0737"/>
    <w:rsid w:val="00DD07A3"/>
    <w:rsid w:val="00DD07C2"/>
    <w:rsid w:val="00DD0803"/>
    <w:rsid w:val="00DD084D"/>
    <w:rsid w:val="00DD0A4B"/>
    <w:rsid w:val="00DD0BF5"/>
    <w:rsid w:val="00DD0C27"/>
    <w:rsid w:val="00DD0C55"/>
    <w:rsid w:val="00DD0D3C"/>
    <w:rsid w:val="00DD0D47"/>
    <w:rsid w:val="00DD0D59"/>
    <w:rsid w:val="00DD0E1A"/>
    <w:rsid w:val="00DD0E1D"/>
    <w:rsid w:val="00DD0F87"/>
    <w:rsid w:val="00DD1020"/>
    <w:rsid w:val="00DD10CC"/>
    <w:rsid w:val="00DD1167"/>
    <w:rsid w:val="00DD141B"/>
    <w:rsid w:val="00DD14A4"/>
    <w:rsid w:val="00DD1602"/>
    <w:rsid w:val="00DD175B"/>
    <w:rsid w:val="00DD17CD"/>
    <w:rsid w:val="00DD1813"/>
    <w:rsid w:val="00DD18AB"/>
    <w:rsid w:val="00DD1972"/>
    <w:rsid w:val="00DD1A54"/>
    <w:rsid w:val="00DD1B0F"/>
    <w:rsid w:val="00DD1C13"/>
    <w:rsid w:val="00DD1CCA"/>
    <w:rsid w:val="00DD1D2E"/>
    <w:rsid w:val="00DD1DFD"/>
    <w:rsid w:val="00DD1E31"/>
    <w:rsid w:val="00DD1E4B"/>
    <w:rsid w:val="00DD1E4E"/>
    <w:rsid w:val="00DD1EF4"/>
    <w:rsid w:val="00DD1EF7"/>
    <w:rsid w:val="00DD1F10"/>
    <w:rsid w:val="00DD1FEA"/>
    <w:rsid w:val="00DD2171"/>
    <w:rsid w:val="00DD219F"/>
    <w:rsid w:val="00DD21E0"/>
    <w:rsid w:val="00DD220C"/>
    <w:rsid w:val="00DD22DF"/>
    <w:rsid w:val="00DD22EA"/>
    <w:rsid w:val="00DD2357"/>
    <w:rsid w:val="00DD241F"/>
    <w:rsid w:val="00DD2420"/>
    <w:rsid w:val="00DD2498"/>
    <w:rsid w:val="00DD24B4"/>
    <w:rsid w:val="00DD24D7"/>
    <w:rsid w:val="00DD250D"/>
    <w:rsid w:val="00DD25EB"/>
    <w:rsid w:val="00DD2756"/>
    <w:rsid w:val="00DD2760"/>
    <w:rsid w:val="00DD27E0"/>
    <w:rsid w:val="00DD2913"/>
    <w:rsid w:val="00DD2A01"/>
    <w:rsid w:val="00DD2A0E"/>
    <w:rsid w:val="00DD2A6B"/>
    <w:rsid w:val="00DD2B2B"/>
    <w:rsid w:val="00DD2B5E"/>
    <w:rsid w:val="00DD2BA5"/>
    <w:rsid w:val="00DD2BEC"/>
    <w:rsid w:val="00DD2C27"/>
    <w:rsid w:val="00DD2D7F"/>
    <w:rsid w:val="00DD2D96"/>
    <w:rsid w:val="00DD2E45"/>
    <w:rsid w:val="00DD2E83"/>
    <w:rsid w:val="00DD2FDA"/>
    <w:rsid w:val="00DD2FF1"/>
    <w:rsid w:val="00DD304F"/>
    <w:rsid w:val="00DD30A1"/>
    <w:rsid w:val="00DD3190"/>
    <w:rsid w:val="00DD32C2"/>
    <w:rsid w:val="00DD32E3"/>
    <w:rsid w:val="00DD337C"/>
    <w:rsid w:val="00DD34AF"/>
    <w:rsid w:val="00DD34D1"/>
    <w:rsid w:val="00DD3544"/>
    <w:rsid w:val="00DD3558"/>
    <w:rsid w:val="00DD3613"/>
    <w:rsid w:val="00DD3615"/>
    <w:rsid w:val="00DD3647"/>
    <w:rsid w:val="00DD367E"/>
    <w:rsid w:val="00DD3694"/>
    <w:rsid w:val="00DD36A1"/>
    <w:rsid w:val="00DD36AA"/>
    <w:rsid w:val="00DD36AC"/>
    <w:rsid w:val="00DD3864"/>
    <w:rsid w:val="00DD39BC"/>
    <w:rsid w:val="00DD39C9"/>
    <w:rsid w:val="00DD3B81"/>
    <w:rsid w:val="00DD3CB4"/>
    <w:rsid w:val="00DD3CE2"/>
    <w:rsid w:val="00DD3D1A"/>
    <w:rsid w:val="00DD3D57"/>
    <w:rsid w:val="00DD3D9D"/>
    <w:rsid w:val="00DD3DC3"/>
    <w:rsid w:val="00DD3DE8"/>
    <w:rsid w:val="00DD3EF6"/>
    <w:rsid w:val="00DD3F6D"/>
    <w:rsid w:val="00DD3F97"/>
    <w:rsid w:val="00DD40C6"/>
    <w:rsid w:val="00DD40FB"/>
    <w:rsid w:val="00DD4216"/>
    <w:rsid w:val="00DD42BD"/>
    <w:rsid w:val="00DD430B"/>
    <w:rsid w:val="00DD4310"/>
    <w:rsid w:val="00DD4327"/>
    <w:rsid w:val="00DD4476"/>
    <w:rsid w:val="00DD4563"/>
    <w:rsid w:val="00DD4608"/>
    <w:rsid w:val="00DD4650"/>
    <w:rsid w:val="00DD4731"/>
    <w:rsid w:val="00DD4754"/>
    <w:rsid w:val="00DD485A"/>
    <w:rsid w:val="00DD4864"/>
    <w:rsid w:val="00DD486F"/>
    <w:rsid w:val="00DD48B9"/>
    <w:rsid w:val="00DD4980"/>
    <w:rsid w:val="00DD498E"/>
    <w:rsid w:val="00DD49B1"/>
    <w:rsid w:val="00DD4A0B"/>
    <w:rsid w:val="00DD4AA7"/>
    <w:rsid w:val="00DD4AA9"/>
    <w:rsid w:val="00DD4BD8"/>
    <w:rsid w:val="00DD4C03"/>
    <w:rsid w:val="00DD4CB5"/>
    <w:rsid w:val="00DD4CF0"/>
    <w:rsid w:val="00DD4DCA"/>
    <w:rsid w:val="00DD4E28"/>
    <w:rsid w:val="00DD4E3E"/>
    <w:rsid w:val="00DD4E43"/>
    <w:rsid w:val="00DD4E60"/>
    <w:rsid w:val="00DD4EA7"/>
    <w:rsid w:val="00DD4F0F"/>
    <w:rsid w:val="00DD4F28"/>
    <w:rsid w:val="00DD4F80"/>
    <w:rsid w:val="00DD4FA3"/>
    <w:rsid w:val="00DD4FAC"/>
    <w:rsid w:val="00DD4FC4"/>
    <w:rsid w:val="00DD5045"/>
    <w:rsid w:val="00DD50D6"/>
    <w:rsid w:val="00DD5199"/>
    <w:rsid w:val="00DD51A3"/>
    <w:rsid w:val="00DD51C5"/>
    <w:rsid w:val="00DD5310"/>
    <w:rsid w:val="00DD5315"/>
    <w:rsid w:val="00DD5351"/>
    <w:rsid w:val="00DD5383"/>
    <w:rsid w:val="00DD5386"/>
    <w:rsid w:val="00DD544A"/>
    <w:rsid w:val="00DD5463"/>
    <w:rsid w:val="00DD5478"/>
    <w:rsid w:val="00DD5513"/>
    <w:rsid w:val="00DD56D2"/>
    <w:rsid w:val="00DD570E"/>
    <w:rsid w:val="00DD5736"/>
    <w:rsid w:val="00DD5813"/>
    <w:rsid w:val="00DD58D9"/>
    <w:rsid w:val="00DD5950"/>
    <w:rsid w:val="00DD59DD"/>
    <w:rsid w:val="00DD5A1D"/>
    <w:rsid w:val="00DD5A73"/>
    <w:rsid w:val="00DD5BD7"/>
    <w:rsid w:val="00DD5C06"/>
    <w:rsid w:val="00DD5CBC"/>
    <w:rsid w:val="00DD5D2E"/>
    <w:rsid w:val="00DD5E87"/>
    <w:rsid w:val="00DD5EFF"/>
    <w:rsid w:val="00DD5FED"/>
    <w:rsid w:val="00DD5FF7"/>
    <w:rsid w:val="00DD601C"/>
    <w:rsid w:val="00DD60EC"/>
    <w:rsid w:val="00DD611E"/>
    <w:rsid w:val="00DD61AF"/>
    <w:rsid w:val="00DD61E4"/>
    <w:rsid w:val="00DD61F8"/>
    <w:rsid w:val="00DD6243"/>
    <w:rsid w:val="00DD630E"/>
    <w:rsid w:val="00DD636C"/>
    <w:rsid w:val="00DD63DB"/>
    <w:rsid w:val="00DD6412"/>
    <w:rsid w:val="00DD6429"/>
    <w:rsid w:val="00DD6576"/>
    <w:rsid w:val="00DD66D6"/>
    <w:rsid w:val="00DD66E0"/>
    <w:rsid w:val="00DD6703"/>
    <w:rsid w:val="00DD6708"/>
    <w:rsid w:val="00DD6727"/>
    <w:rsid w:val="00DD675C"/>
    <w:rsid w:val="00DD67C7"/>
    <w:rsid w:val="00DD68D5"/>
    <w:rsid w:val="00DD69AE"/>
    <w:rsid w:val="00DD6A58"/>
    <w:rsid w:val="00DD6B3A"/>
    <w:rsid w:val="00DD6B3D"/>
    <w:rsid w:val="00DD6B60"/>
    <w:rsid w:val="00DD6B70"/>
    <w:rsid w:val="00DD6BAB"/>
    <w:rsid w:val="00DD6BF2"/>
    <w:rsid w:val="00DD6C30"/>
    <w:rsid w:val="00DD6C33"/>
    <w:rsid w:val="00DD6C35"/>
    <w:rsid w:val="00DD6C73"/>
    <w:rsid w:val="00DD6CFC"/>
    <w:rsid w:val="00DD6D12"/>
    <w:rsid w:val="00DD6D7F"/>
    <w:rsid w:val="00DD6E4D"/>
    <w:rsid w:val="00DD6E59"/>
    <w:rsid w:val="00DD6F04"/>
    <w:rsid w:val="00DD6F2A"/>
    <w:rsid w:val="00DD7090"/>
    <w:rsid w:val="00DD7094"/>
    <w:rsid w:val="00DD70F7"/>
    <w:rsid w:val="00DD716D"/>
    <w:rsid w:val="00DD717D"/>
    <w:rsid w:val="00DD71D0"/>
    <w:rsid w:val="00DD71DB"/>
    <w:rsid w:val="00DD7339"/>
    <w:rsid w:val="00DD7386"/>
    <w:rsid w:val="00DD7401"/>
    <w:rsid w:val="00DD744E"/>
    <w:rsid w:val="00DD75E4"/>
    <w:rsid w:val="00DD75FF"/>
    <w:rsid w:val="00DD76B3"/>
    <w:rsid w:val="00DD77BD"/>
    <w:rsid w:val="00DD77D5"/>
    <w:rsid w:val="00DD7880"/>
    <w:rsid w:val="00DD790D"/>
    <w:rsid w:val="00DD7960"/>
    <w:rsid w:val="00DD7A2A"/>
    <w:rsid w:val="00DD7ABE"/>
    <w:rsid w:val="00DD7AEC"/>
    <w:rsid w:val="00DD7B27"/>
    <w:rsid w:val="00DD7BF1"/>
    <w:rsid w:val="00DD7C48"/>
    <w:rsid w:val="00DD7C4C"/>
    <w:rsid w:val="00DD7C7B"/>
    <w:rsid w:val="00DD7D66"/>
    <w:rsid w:val="00DD7D97"/>
    <w:rsid w:val="00DD7DEA"/>
    <w:rsid w:val="00DD7EEB"/>
    <w:rsid w:val="00DE003B"/>
    <w:rsid w:val="00DE0160"/>
    <w:rsid w:val="00DE01ED"/>
    <w:rsid w:val="00DE0245"/>
    <w:rsid w:val="00DE0264"/>
    <w:rsid w:val="00DE03B2"/>
    <w:rsid w:val="00DE04E9"/>
    <w:rsid w:val="00DE0545"/>
    <w:rsid w:val="00DE0581"/>
    <w:rsid w:val="00DE05B0"/>
    <w:rsid w:val="00DE06BC"/>
    <w:rsid w:val="00DE07A4"/>
    <w:rsid w:val="00DE0865"/>
    <w:rsid w:val="00DE0879"/>
    <w:rsid w:val="00DE088E"/>
    <w:rsid w:val="00DE089B"/>
    <w:rsid w:val="00DE08B4"/>
    <w:rsid w:val="00DE0A16"/>
    <w:rsid w:val="00DE0A27"/>
    <w:rsid w:val="00DE0A41"/>
    <w:rsid w:val="00DE0ADE"/>
    <w:rsid w:val="00DE0BFC"/>
    <w:rsid w:val="00DE0DD3"/>
    <w:rsid w:val="00DE0DEC"/>
    <w:rsid w:val="00DE0E72"/>
    <w:rsid w:val="00DE0F0C"/>
    <w:rsid w:val="00DE0F44"/>
    <w:rsid w:val="00DE0FAD"/>
    <w:rsid w:val="00DE0FE6"/>
    <w:rsid w:val="00DE104F"/>
    <w:rsid w:val="00DE111A"/>
    <w:rsid w:val="00DE1128"/>
    <w:rsid w:val="00DE1192"/>
    <w:rsid w:val="00DE11FB"/>
    <w:rsid w:val="00DE123F"/>
    <w:rsid w:val="00DE129E"/>
    <w:rsid w:val="00DE12B8"/>
    <w:rsid w:val="00DE132E"/>
    <w:rsid w:val="00DE13E4"/>
    <w:rsid w:val="00DE1423"/>
    <w:rsid w:val="00DE149B"/>
    <w:rsid w:val="00DE14A8"/>
    <w:rsid w:val="00DE1577"/>
    <w:rsid w:val="00DE16AF"/>
    <w:rsid w:val="00DE1716"/>
    <w:rsid w:val="00DE174A"/>
    <w:rsid w:val="00DE18B6"/>
    <w:rsid w:val="00DE18EA"/>
    <w:rsid w:val="00DE1905"/>
    <w:rsid w:val="00DE1979"/>
    <w:rsid w:val="00DE197C"/>
    <w:rsid w:val="00DE199D"/>
    <w:rsid w:val="00DE19A0"/>
    <w:rsid w:val="00DE19D7"/>
    <w:rsid w:val="00DE1A53"/>
    <w:rsid w:val="00DE1A5D"/>
    <w:rsid w:val="00DE1B0D"/>
    <w:rsid w:val="00DE1B61"/>
    <w:rsid w:val="00DE1B87"/>
    <w:rsid w:val="00DE1BB5"/>
    <w:rsid w:val="00DE1BC6"/>
    <w:rsid w:val="00DE1C1B"/>
    <w:rsid w:val="00DE1CC7"/>
    <w:rsid w:val="00DE1CC9"/>
    <w:rsid w:val="00DE1D5B"/>
    <w:rsid w:val="00DE1D84"/>
    <w:rsid w:val="00DE1E83"/>
    <w:rsid w:val="00DE2095"/>
    <w:rsid w:val="00DE20C9"/>
    <w:rsid w:val="00DE20DF"/>
    <w:rsid w:val="00DE20F1"/>
    <w:rsid w:val="00DE2108"/>
    <w:rsid w:val="00DE212E"/>
    <w:rsid w:val="00DE220B"/>
    <w:rsid w:val="00DE2275"/>
    <w:rsid w:val="00DE22A9"/>
    <w:rsid w:val="00DE233E"/>
    <w:rsid w:val="00DE234C"/>
    <w:rsid w:val="00DE236A"/>
    <w:rsid w:val="00DE2393"/>
    <w:rsid w:val="00DE23DD"/>
    <w:rsid w:val="00DE2407"/>
    <w:rsid w:val="00DE2533"/>
    <w:rsid w:val="00DE259C"/>
    <w:rsid w:val="00DE25FA"/>
    <w:rsid w:val="00DE2661"/>
    <w:rsid w:val="00DE2705"/>
    <w:rsid w:val="00DE2707"/>
    <w:rsid w:val="00DE280A"/>
    <w:rsid w:val="00DE281B"/>
    <w:rsid w:val="00DE28D9"/>
    <w:rsid w:val="00DE2908"/>
    <w:rsid w:val="00DE2973"/>
    <w:rsid w:val="00DE29BC"/>
    <w:rsid w:val="00DE29D0"/>
    <w:rsid w:val="00DE29E5"/>
    <w:rsid w:val="00DE2A04"/>
    <w:rsid w:val="00DE2A16"/>
    <w:rsid w:val="00DE2A51"/>
    <w:rsid w:val="00DE2AA3"/>
    <w:rsid w:val="00DE2B04"/>
    <w:rsid w:val="00DE2B06"/>
    <w:rsid w:val="00DE2B60"/>
    <w:rsid w:val="00DE2B95"/>
    <w:rsid w:val="00DE2BAA"/>
    <w:rsid w:val="00DE2BB3"/>
    <w:rsid w:val="00DE2BF1"/>
    <w:rsid w:val="00DE2CAC"/>
    <w:rsid w:val="00DE2D71"/>
    <w:rsid w:val="00DE2EB7"/>
    <w:rsid w:val="00DE2F18"/>
    <w:rsid w:val="00DE2F63"/>
    <w:rsid w:val="00DE2FF6"/>
    <w:rsid w:val="00DE3107"/>
    <w:rsid w:val="00DE3150"/>
    <w:rsid w:val="00DE3235"/>
    <w:rsid w:val="00DE3297"/>
    <w:rsid w:val="00DE3372"/>
    <w:rsid w:val="00DE34B5"/>
    <w:rsid w:val="00DE3517"/>
    <w:rsid w:val="00DE3549"/>
    <w:rsid w:val="00DE355C"/>
    <w:rsid w:val="00DE3658"/>
    <w:rsid w:val="00DE36B4"/>
    <w:rsid w:val="00DE375B"/>
    <w:rsid w:val="00DE3842"/>
    <w:rsid w:val="00DE38B4"/>
    <w:rsid w:val="00DE38CF"/>
    <w:rsid w:val="00DE390E"/>
    <w:rsid w:val="00DE39CD"/>
    <w:rsid w:val="00DE39FC"/>
    <w:rsid w:val="00DE3A8E"/>
    <w:rsid w:val="00DE3A95"/>
    <w:rsid w:val="00DE3B0B"/>
    <w:rsid w:val="00DE3B67"/>
    <w:rsid w:val="00DE3B74"/>
    <w:rsid w:val="00DE3C25"/>
    <w:rsid w:val="00DE3CA9"/>
    <w:rsid w:val="00DE3CD4"/>
    <w:rsid w:val="00DE3D85"/>
    <w:rsid w:val="00DE3ED9"/>
    <w:rsid w:val="00DE4036"/>
    <w:rsid w:val="00DE4045"/>
    <w:rsid w:val="00DE40EE"/>
    <w:rsid w:val="00DE4105"/>
    <w:rsid w:val="00DE4116"/>
    <w:rsid w:val="00DE42A6"/>
    <w:rsid w:val="00DE43A4"/>
    <w:rsid w:val="00DE452E"/>
    <w:rsid w:val="00DE4564"/>
    <w:rsid w:val="00DE45AD"/>
    <w:rsid w:val="00DE45B2"/>
    <w:rsid w:val="00DE45EC"/>
    <w:rsid w:val="00DE46A8"/>
    <w:rsid w:val="00DE46CA"/>
    <w:rsid w:val="00DE4770"/>
    <w:rsid w:val="00DE481E"/>
    <w:rsid w:val="00DE4876"/>
    <w:rsid w:val="00DE488A"/>
    <w:rsid w:val="00DE48CC"/>
    <w:rsid w:val="00DE48F2"/>
    <w:rsid w:val="00DE4A27"/>
    <w:rsid w:val="00DE4BC6"/>
    <w:rsid w:val="00DE4D6E"/>
    <w:rsid w:val="00DE4E12"/>
    <w:rsid w:val="00DE4E58"/>
    <w:rsid w:val="00DE4E72"/>
    <w:rsid w:val="00DE4EC5"/>
    <w:rsid w:val="00DE4F64"/>
    <w:rsid w:val="00DE5007"/>
    <w:rsid w:val="00DE50CF"/>
    <w:rsid w:val="00DE530C"/>
    <w:rsid w:val="00DE5353"/>
    <w:rsid w:val="00DE5374"/>
    <w:rsid w:val="00DE53CF"/>
    <w:rsid w:val="00DE53D2"/>
    <w:rsid w:val="00DE5449"/>
    <w:rsid w:val="00DE5453"/>
    <w:rsid w:val="00DE5469"/>
    <w:rsid w:val="00DE54CF"/>
    <w:rsid w:val="00DE54D3"/>
    <w:rsid w:val="00DE54D7"/>
    <w:rsid w:val="00DE5507"/>
    <w:rsid w:val="00DE5599"/>
    <w:rsid w:val="00DE559E"/>
    <w:rsid w:val="00DE5624"/>
    <w:rsid w:val="00DE5661"/>
    <w:rsid w:val="00DE568D"/>
    <w:rsid w:val="00DE56AC"/>
    <w:rsid w:val="00DE58BD"/>
    <w:rsid w:val="00DE58DC"/>
    <w:rsid w:val="00DE58DD"/>
    <w:rsid w:val="00DE59B6"/>
    <w:rsid w:val="00DE59FA"/>
    <w:rsid w:val="00DE5B13"/>
    <w:rsid w:val="00DE5B29"/>
    <w:rsid w:val="00DE5B51"/>
    <w:rsid w:val="00DE5B97"/>
    <w:rsid w:val="00DE5B9C"/>
    <w:rsid w:val="00DE5BA7"/>
    <w:rsid w:val="00DE5CEE"/>
    <w:rsid w:val="00DE5D0A"/>
    <w:rsid w:val="00DE5D24"/>
    <w:rsid w:val="00DE5DE9"/>
    <w:rsid w:val="00DE5E61"/>
    <w:rsid w:val="00DE5F21"/>
    <w:rsid w:val="00DE6066"/>
    <w:rsid w:val="00DE606F"/>
    <w:rsid w:val="00DE609B"/>
    <w:rsid w:val="00DE60F9"/>
    <w:rsid w:val="00DE6105"/>
    <w:rsid w:val="00DE61CE"/>
    <w:rsid w:val="00DE632F"/>
    <w:rsid w:val="00DE63CE"/>
    <w:rsid w:val="00DE641D"/>
    <w:rsid w:val="00DE653A"/>
    <w:rsid w:val="00DE65AD"/>
    <w:rsid w:val="00DE661B"/>
    <w:rsid w:val="00DE66BE"/>
    <w:rsid w:val="00DE66F6"/>
    <w:rsid w:val="00DE679D"/>
    <w:rsid w:val="00DE67FD"/>
    <w:rsid w:val="00DE68D1"/>
    <w:rsid w:val="00DE6908"/>
    <w:rsid w:val="00DE6925"/>
    <w:rsid w:val="00DE6A47"/>
    <w:rsid w:val="00DE6A62"/>
    <w:rsid w:val="00DE6A78"/>
    <w:rsid w:val="00DE6B58"/>
    <w:rsid w:val="00DE6BAE"/>
    <w:rsid w:val="00DE6BB7"/>
    <w:rsid w:val="00DE6BD6"/>
    <w:rsid w:val="00DE6BF2"/>
    <w:rsid w:val="00DE6CC1"/>
    <w:rsid w:val="00DE6CF4"/>
    <w:rsid w:val="00DE6D75"/>
    <w:rsid w:val="00DE6D94"/>
    <w:rsid w:val="00DE6E3B"/>
    <w:rsid w:val="00DE6F1E"/>
    <w:rsid w:val="00DE6F5E"/>
    <w:rsid w:val="00DE6FA3"/>
    <w:rsid w:val="00DE7013"/>
    <w:rsid w:val="00DE7028"/>
    <w:rsid w:val="00DE70A3"/>
    <w:rsid w:val="00DE7176"/>
    <w:rsid w:val="00DE71AF"/>
    <w:rsid w:val="00DE7204"/>
    <w:rsid w:val="00DE721C"/>
    <w:rsid w:val="00DE73C8"/>
    <w:rsid w:val="00DE73D3"/>
    <w:rsid w:val="00DE73D4"/>
    <w:rsid w:val="00DE74D8"/>
    <w:rsid w:val="00DE7531"/>
    <w:rsid w:val="00DE754E"/>
    <w:rsid w:val="00DE755D"/>
    <w:rsid w:val="00DE7577"/>
    <w:rsid w:val="00DE75AD"/>
    <w:rsid w:val="00DE75D0"/>
    <w:rsid w:val="00DE75E1"/>
    <w:rsid w:val="00DE7607"/>
    <w:rsid w:val="00DE76A4"/>
    <w:rsid w:val="00DE7767"/>
    <w:rsid w:val="00DE78AE"/>
    <w:rsid w:val="00DE797A"/>
    <w:rsid w:val="00DE7A0E"/>
    <w:rsid w:val="00DE7B34"/>
    <w:rsid w:val="00DE7BC7"/>
    <w:rsid w:val="00DE7C34"/>
    <w:rsid w:val="00DE7C3C"/>
    <w:rsid w:val="00DE7CF3"/>
    <w:rsid w:val="00DE7D1B"/>
    <w:rsid w:val="00DE7D2A"/>
    <w:rsid w:val="00DE7D6B"/>
    <w:rsid w:val="00DE7E01"/>
    <w:rsid w:val="00DE7EBC"/>
    <w:rsid w:val="00DE7FAB"/>
    <w:rsid w:val="00DF000F"/>
    <w:rsid w:val="00DF0034"/>
    <w:rsid w:val="00DF00D0"/>
    <w:rsid w:val="00DF011F"/>
    <w:rsid w:val="00DF01F6"/>
    <w:rsid w:val="00DF020F"/>
    <w:rsid w:val="00DF0263"/>
    <w:rsid w:val="00DF0294"/>
    <w:rsid w:val="00DF03DC"/>
    <w:rsid w:val="00DF05BE"/>
    <w:rsid w:val="00DF05FD"/>
    <w:rsid w:val="00DF06A7"/>
    <w:rsid w:val="00DF06B8"/>
    <w:rsid w:val="00DF06BF"/>
    <w:rsid w:val="00DF06D7"/>
    <w:rsid w:val="00DF06EE"/>
    <w:rsid w:val="00DF0742"/>
    <w:rsid w:val="00DF08C5"/>
    <w:rsid w:val="00DF08D2"/>
    <w:rsid w:val="00DF095E"/>
    <w:rsid w:val="00DF0979"/>
    <w:rsid w:val="00DF09A5"/>
    <w:rsid w:val="00DF09D6"/>
    <w:rsid w:val="00DF09ED"/>
    <w:rsid w:val="00DF0A10"/>
    <w:rsid w:val="00DF0A57"/>
    <w:rsid w:val="00DF0A60"/>
    <w:rsid w:val="00DF0AAD"/>
    <w:rsid w:val="00DF0ACA"/>
    <w:rsid w:val="00DF0B65"/>
    <w:rsid w:val="00DF0B8F"/>
    <w:rsid w:val="00DF0C21"/>
    <w:rsid w:val="00DF0E3C"/>
    <w:rsid w:val="00DF0E7E"/>
    <w:rsid w:val="00DF0F50"/>
    <w:rsid w:val="00DF0F6A"/>
    <w:rsid w:val="00DF1069"/>
    <w:rsid w:val="00DF1099"/>
    <w:rsid w:val="00DF10E8"/>
    <w:rsid w:val="00DF1102"/>
    <w:rsid w:val="00DF1126"/>
    <w:rsid w:val="00DF1140"/>
    <w:rsid w:val="00DF1237"/>
    <w:rsid w:val="00DF1254"/>
    <w:rsid w:val="00DF127A"/>
    <w:rsid w:val="00DF1287"/>
    <w:rsid w:val="00DF12BD"/>
    <w:rsid w:val="00DF1331"/>
    <w:rsid w:val="00DF1466"/>
    <w:rsid w:val="00DF14A4"/>
    <w:rsid w:val="00DF1547"/>
    <w:rsid w:val="00DF158F"/>
    <w:rsid w:val="00DF15A6"/>
    <w:rsid w:val="00DF15D0"/>
    <w:rsid w:val="00DF15F7"/>
    <w:rsid w:val="00DF1636"/>
    <w:rsid w:val="00DF16F8"/>
    <w:rsid w:val="00DF1742"/>
    <w:rsid w:val="00DF17BD"/>
    <w:rsid w:val="00DF180D"/>
    <w:rsid w:val="00DF1836"/>
    <w:rsid w:val="00DF1872"/>
    <w:rsid w:val="00DF189C"/>
    <w:rsid w:val="00DF18EF"/>
    <w:rsid w:val="00DF1A6B"/>
    <w:rsid w:val="00DF1AE5"/>
    <w:rsid w:val="00DF1CFF"/>
    <w:rsid w:val="00DF1D1C"/>
    <w:rsid w:val="00DF1DBD"/>
    <w:rsid w:val="00DF1E22"/>
    <w:rsid w:val="00DF1E81"/>
    <w:rsid w:val="00DF1F4F"/>
    <w:rsid w:val="00DF1F73"/>
    <w:rsid w:val="00DF1FF0"/>
    <w:rsid w:val="00DF1FFE"/>
    <w:rsid w:val="00DF207D"/>
    <w:rsid w:val="00DF20A6"/>
    <w:rsid w:val="00DF20AF"/>
    <w:rsid w:val="00DF21E9"/>
    <w:rsid w:val="00DF21F7"/>
    <w:rsid w:val="00DF224F"/>
    <w:rsid w:val="00DF22A4"/>
    <w:rsid w:val="00DF22FD"/>
    <w:rsid w:val="00DF2383"/>
    <w:rsid w:val="00DF2399"/>
    <w:rsid w:val="00DF23CD"/>
    <w:rsid w:val="00DF24C3"/>
    <w:rsid w:val="00DF24CE"/>
    <w:rsid w:val="00DF2558"/>
    <w:rsid w:val="00DF2565"/>
    <w:rsid w:val="00DF263A"/>
    <w:rsid w:val="00DF2691"/>
    <w:rsid w:val="00DF26BA"/>
    <w:rsid w:val="00DF2809"/>
    <w:rsid w:val="00DF2833"/>
    <w:rsid w:val="00DF2839"/>
    <w:rsid w:val="00DF288C"/>
    <w:rsid w:val="00DF289A"/>
    <w:rsid w:val="00DF29E2"/>
    <w:rsid w:val="00DF2A59"/>
    <w:rsid w:val="00DF2A83"/>
    <w:rsid w:val="00DF2ABD"/>
    <w:rsid w:val="00DF2AF5"/>
    <w:rsid w:val="00DF2AF7"/>
    <w:rsid w:val="00DF2AFC"/>
    <w:rsid w:val="00DF2BAB"/>
    <w:rsid w:val="00DF2BC8"/>
    <w:rsid w:val="00DF2CEF"/>
    <w:rsid w:val="00DF2CF6"/>
    <w:rsid w:val="00DF2D53"/>
    <w:rsid w:val="00DF2D5C"/>
    <w:rsid w:val="00DF2DAD"/>
    <w:rsid w:val="00DF2E0D"/>
    <w:rsid w:val="00DF2E49"/>
    <w:rsid w:val="00DF2ED6"/>
    <w:rsid w:val="00DF2F3F"/>
    <w:rsid w:val="00DF2F5A"/>
    <w:rsid w:val="00DF3001"/>
    <w:rsid w:val="00DF303A"/>
    <w:rsid w:val="00DF312D"/>
    <w:rsid w:val="00DF31C3"/>
    <w:rsid w:val="00DF34DA"/>
    <w:rsid w:val="00DF351A"/>
    <w:rsid w:val="00DF355D"/>
    <w:rsid w:val="00DF3777"/>
    <w:rsid w:val="00DF3843"/>
    <w:rsid w:val="00DF38BD"/>
    <w:rsid w:val="00DF38F6"/>
    <w:rsid w:val="00DF3952"/>
    <w:rsid w:val="00DF39A2"/>
    <w:rsid w:val="00DF3A18"/>
    <w:rsid w:val="00DF3A5A"/>
    <w:rsid w:val="00DF3B84"/>
    <w:rsid w:val="00DF3BF3"/>
    <w:rsid w:val="00DF3C89"/>
    <w:rsid w:val="00DF3CD6"/>
    <w:rsid w:val="00DF3D36"/>
    <w:rsid w:val="00DF3DCE"/>
    <w:rsid w:val="00DF3DF4"/>
    <w:rsid w:val="00DF3E2C"/>
    <w:rsid w:val="00DF3E51"/>
    <w:rsid w:val="00DF3EA1"/>
    <w:rsid w:val="00DF3F13"/>
    <w:rsid w:val="00DF3F20"/>
    <w:rsid w:val="00DF3F63"/>
    <w:rsid w:val="00DF3FA0"/>
    <w:rsid w:val="00DF401A"/>
    <w:rsid w:val="00DF4073"/>
    <w:rsid w:val="00DF40C6"/>
    <w:rsid w:val="00DF413E"/>
    <w:rsid w:val="00DF41CB"/>
    <w:rsid w:val="00DF4359"/>
    <w:rsid w:val="00DF436E"/>
    <w:rsid w:val="00DF4389"/>
    <w:rsid w:val="00DF440A"/>
    <w:rsid w:val="00DF4522"/>
    <w:rsid w:val="00DF454A"/>
    <w:rsid w:val="00DF460C"/>
    <w:rsid w:val="00DF46EF"/>
    <w:rsid w:val="00DF46FF"/>
    <w:rsid w:val="00DF4815"/>
    <w:rsid w:val="00DF4824"/>
    <w:rsid w:val="00DF486C"/>
    <w:rsid w:val="00DF4887"/>
    <w:rsid w:val="00DF48EE"/>
    <w:rsid w:val="00DF48FA"/>
    <w:rsid w:val="00DF4901"/>
    <w:rsid w:val="00DF498C"/>
    <w:rsid w:val="00DF49C6"/>
    <w:rsid w:val="00DF49D4"/>
    <w:rsid w:val="00DF4B33"/>
    <w:rsid w:val="00DF4C3D"/>
    <w:rsid w:val="00DF4C85"/>
    <w:rsid w:val="00DF4D02"/>
    <w:rsid w:val="00DF4D35"/>
    <w:rsid w:val="00DF4DE4"/>
    <w:rsid w:val="00DF4F43"/>
    <w:rsid w:val="00DF505B"/>
    <w:rsid w:val="00DF5107"/>
    <w:rsid w:val="00DF5184"/>
    <w:rsid w:val="00DF51C7"/>
    <w:rsid w:val="00DF5217"/>
    <w:rsid w:val="00DF529C"/>
    <w:rsid w:val="00DF52D3"/>
    <w:rsid w:val="00DF52E2"/>
    <w:rsid w:val="00DF52F7"/>
    <w:rsid w:val="00DF532F"/>
    <w:rsid w:val="00DF54BE"/>
    <w:rsid w:val="00DF556A"/>
    <w:rsid w:val="00DF5590"/>
    <w:rsid w:val="00DF5606"/>
    <w:rsid w:val="00DF5630"/>
    <w:rsid w:val="00DF563E"/>
    <w:rsid w:val="00DF580F"/>
    <w:rsid w:val="00DF594C"/>
    <w:rsid w:val="00DF5972"/>
    <w:rsid w:val="00DF5999"/>
    <w:rsid w:val="00DF5A55"/>
    <w:rsid w:val="00DF5AD8"/>
    <w:rsid w:val="00DF5B10"/>
    <w:rsid w:val="00DF5BA8"/>
    <w:rsid w:val="00DF5BC6"/>
    <w:rsid w:val="00DF5D09"/>
    <w:rsid w:val="00DF5E21"/>
    <w:rsid w:val="00DF5E86"/>
    <w:rsid w:val="00DF5F28"/>
    <w:rsid w:val="00DF5F39"/>
    <w:rsid w:val="00DF5F4D"/>
    <w:rsid w:val="00DF5F82"/>
    <w:rsid w:val="00DF5FF0"/>
    <w:rsid w:val="00DF6031"/>
    <w:rsid w:val="00DF606F"/>
    <w:rsid w:val="00DF610A"/>
    <w:rsid w:val="00DF6252"/>
    <w:rsid w:val="00DF626C"/>
    <w:rsid w:val="00DF62EF"/>
    <w:rsid w:val="00DF635C"/>
    <w:rsid w:val="00DF63C4"/>
    <w:rsid w:val="00DF63F0"/>
    <w:rsid w:val="00DF6497"/>
    <w:rsid w:val="00DF653A"/>
    <w:rsid w:val="00DF6622"/>
    <w:rsid w:val="00DF662B"/>
    <w:rsid w:val="00DF6676"/>
    <w:rsid w:val="00DF67C0"/>
    <w:rsid w:val="00DF682A"/>
    <w:rsid w:val="00DF6838"/>
    <w:rsid w:val="00DF686C"/>
    <w:rsid w:val="00DF699F"/>
    <w:rsid w:val="00DF69BF"/>
    <w:rsid w:val="00DF6AB7"/>
    <w:rsid w:val="00DF6AD1"/>
    <w:rsid w:val="00DF6ADD"/>
    <w:rsid w:val="00DF6B2F"/>
    <w:rsid w:val="00DF6B5D"/>
    <w:rsid w:val="00DF6B7F"/>
    <w:rsid w:val="00DF6D53"/>
    <w:rsid w:val="00DF6D7A"/>
    <w:rsid w:val="00DF6D88"/>
    <w:rsid w:val="00DF6DE7"/>
    <w:rsid w:val="00DF6E59"/>
    <w:rsid w:val="00DF6E83"/>
    <w:rsid w:val="00DF6EF2"/>
    <w:rsid w:val="00DF6FF5"/>
    <w:rsid w:val="00DF714B"/>
    <w:rsid w:val="00DF7248"/>
    <w:rsid w:val="00DF72F0"/>
    <w:rsid w:val="00DF73A5"/>
    <w:rsid w:val="00DF742C"/>
    <w:rsid w:val="00DF7435"/>
    <w:rsid w:val="00DF7466"/>
    <w:rsid w:val="00DF7551"/>
    <w:rsid w:val="00DF7558"/>
    <w:rsid w:val="00DF7562"/>
    <w:rsid w:val="00DF75AE"/>
    <w:rsid w:val="00DF7656"/>
    <w:rsid w:val="00DF77EA"/>
    <w:rsid w:val="00DF7817"/>
    <w:rsid w:val="00DF789D"/>
    <w:rsid w:val="00DF7931"/>
    <w:rsid w:val="00DF7A08"/>
    <w:rsid w:val="00DF7BB1"/>
    <w:rsid w:val="00DF7CA4"/>
    <w:rsid w:val="00DF7CDF"/>
    <w:rsid w:val="00DF7D2B"/>
    <w:rsid w:val="00DF7DA6"/>
    <w:rsid w:val="00DF7E4B"/>
    <w:rsid w:val="00DF7E8D"/>
    <w:rsid w:val="00DF7EFB"/>
    <w:rsid w:val="00DF7F1B"/>
    <w:rsid w:val="00DF7F59"/>
    <w:rsid w:val="00DF7FE1"/>
    <w:rsid w:val="00E00043"/>
    <w:rsid w:val="00E00056"/>
    <w:rsid w:val="00E000E9"/>
    <w:rsid w:val="00E00244"/>
    <w:rsid w:val="00E0032E"/>
    <w:rsid w:val="00E00372"/>
    <w:rsid w:val="00E0039F"/>
    <w:rsid w:val="00E0051E"/>
    <w:rsid w:val="00E00527"/>
    <w:rsid w:val="00E0055C"/>
    <w:rsid w:val="00E00657"/>
    <w:rsid w:val="00E0065B"/>
    <w:rsid w:val="00E00683"/>
    <w:rsid w:val="00E006D4"/>
    <w:rsid w:val="00E00771"/>
    <w:rsid w:val="00E007AA"/>
    <w:rsid w:val="00E007E9"/>
    <w:rsid w:val="00E008A7"/>
    <w:rsid w:val="00E009F9"/>
    <w:rsid w:val="00E00A9C"/>
    <w:rsid w:val="00E00AAE"/>
    <w:rsid w:val="00E00AD5"/>
    <w:rsid w:val="00E00AEB"/>
    <w:rsid w:val="00E00B4A"/>
    <w:rsid w:val="00E00B50"/>
    <w:rsid w:val="00E00B6E"/>
    <w:rsid w:val="00E00BAE"/>
    <w:rsid w:val="00E00BB5"/>
    <w:rsid w:val="00E00BC1"/>
    <w:rsid w:val="00E00D74"/>
    <w:rsid w:val="00E00D81"/>
    <w:rsid w:val="00E00DFB"/>
    <w:rsid w:val="00E00DFF"/>
    <w:rsid w:val="00E00EA4"/>
    <w:rsid w:val="00E00F83"/>
    <w:rsid w:val="00E00F89"/>
    <w:rsid w:val="00E00F8E"/>
    <w:rsid w:val="00E00F95"/>
    <w:rsid w:val="00E01020"/>
    <w:rsid w:val="00E011C7"/>
    <w:rsid w:val="00E012F8"/>
    <w:rsid w:val="00E01303"/>
    <w:rsid w:val="00E0136D"/>
    <w:rsid w:val="00E013FC"/>
    <w:rsid w:val="00E01492"/>
    <w:rsid w:val="00E0149A"/>
    <w:rsid w:val="00E01507"/>
    <w:rsid w:val="00E0154D"/>
    <w:rsid w:val="00E016DD"/>
    <w:rsid w:val="00E01726"/>
    <w:rsid w:val="00E01774"/>
    <w:rsid w:val="00E0181E"/>
    <w:rsid w:val="00E01876"/>
    <w:rsid w:val="00E01890"/>
    <w:rsid w:val="00E018B4"/>
    <w:rsid w:val="00E01906"/>
    <w:rsid w:val="00E01A38"/>
    <w:rsid w:val="00E01B06"/>
    <w:rsid w:val="00E01C3B"/>
    <w:rsid w:val="00E01C70"/>
    <w:rsid w:val="00E01CE5"/>
    <w:rsid w:val="00E01D58"/>
    <w:rsid w:val="00E01D81"/>
    <w:rsid w:val="00E01EA2"/>
    <w:rsid w:val="00E01F98"/>
    <w:rsid w:val="00E01FAF"/>
    <w:rsid w:val="00E01FB2"/>
    <w:rsid w:val="00E02196"/>
    <w:rsid w:val="00E02198"/>
    <w:rsid w:val="00E021A6"/>
    <w:rsid w:val="00E021D6"/>
    <w:rsid w:val="00E021DA"/>
    <w:rsid w:val="00E021EB"/>
    <w:rsid w:val="00E02276"/>
    <w:rsid w:val="00E02324"/>
    <w:rsid w:val="00E023CA"/>
    <w:rsid w:val="00E023D8"/>
    <w:rsid w:val="00E02485"/>
    <w:rsid w:val="00E02509"/>
    <w:rsid w:val="00E0252B"/>
    <w:rsid w:val="00E0253A"/>
    <w:rsid w:val="00E02645"/>
    <w:rsid w:val="00E02671"/>
    <w:rsid w:val="00E0269D"/>
    <w:rsid w:val="00E026EA"/>
    <w:rsid w:val="00E027B1"/>
    <w:rsid w:val="00E0288F"/>
    <w:rsid w:val="00E028A7"/>
    <w:rsid w:val="00E028F6"/>
    <w:rsid w:val="00E02907"/>
    <w:rsid w:val="00E029C0"/>
    <w:rsid w:val="00E029E5"/>
    <w:rsid w:val="00E02A3B"/>
    <w:rsid w:val="00E02A85"/>
    <w:rsid w:val="00E02B1E"/>
    <w:rsid w:val="00E02BF1"/>
    <w:rsid w:val="00E02CA7"/>
    <w:rsid w:val="00E02CD4"/>
    <w:rsid w:val="00E02D7F"/>
    <w:rsid w:val="00E02DC6"/>
    <w:rsid w:val="00E02DD8"/>
    <w:rsid w:val="00E02E21"/>
    <w:rsid w:val="00E02ED6"/>
    <w:rsid w:val="00E02FC9"/>
    <w:rsid w:val="00E030E3"/>
    <w:rsid w:val="00E030EB"/>
    <w:rsid w:val="00E03124"/>
    <w:rsid w:val="00E03154"/>
    <w:rsid w:val="00E03282"/>
    <w:rsid w:val="00E0344C"/>
    <w:rsid w:val="00E03551"/>
    <w:rsid w:val="00E03568"/>
    <w:rsid w:val="00E0358E"/>
    <w:rsid w:val="00E035EC"/>
    <w:rsid w:val="00E036A4"/>
    <w:rsid w:val="00E036C1"/>
    <w:rsid w:val="00E036CD"/>
    <w:rsid w:val="00E03706"/>
    <w:rsid w:val="00E03767"/>
    <w:rsid w:val="00E037DB"/>
    <w:rsid w:val="00E037F1"/>
    <w:rsid w:val="00E038AE"/>
    <w:rsid w:val="00E03977"/>
    <w:rsid w:val="00E03C39"/>
    <w:rsid w:val="00E03C80"/>
    <w:rsid w:val="00E03D39"/>
    <w:rsid w:val="00E03D43"/>
    <w:rsid w:val="00E03D76"/>
    <w:rsid w:val="00E03DB5"/>
    <w:rsid w:val="00E03F4E"/>
    <w:rsid w:val="00E03FB6"/>
    <w:rsid w:val="00E03FED"/>
    <w:rsid w:val="00E04022"/>
    <w:rsid w:val="00E04054"/>
    <w:rsid w:val="00E0407F"/>
    <w:rsid w:val="00E040AC"/>
    <w:rsid w:val="00E040B4"/>
    <w:rsid w:val="00E0415A"/>
    <w:rsid w:val="00E041E2"/>
    <w:rsid w:val="00E041F2"/>
    <w:rsid w:val="00E04217"/>
    <w:rsid w:val="00E04373"/>
    <w:rsid w:val="00E043F2"/>
    <w:rsid w:val="00E043F8"/>
    <w:rsid w:val="00E0444B"/>
    <w:rsid w:val="00E044DE"/>
    <w:rsid w:val="00E044E1"/>
    <w:rsid w:val="00E0454C"/>
    <w:rsid w:val="00E045DF"/>
    <w:rsid w:val="00E045E9"/>
    <w:rsid w:val="00E045FE"/>
    <w:rsid w:val="00E0460B"/>
    <w:rsid w:val="00E046AE"/>
    <w:rsid w:val="00E046F7"/>
    <w:rsid w:val="00E046FF"/>
    <w:rsid w:val="00E0474D"/>
    <w:rsid w:val="00E0478F"/>
    <w:rsid w:val="00E047FD"/>
    <w:rsid w:val="00E0480A"/>
    <w:rsid w:val="00E04816"/>
    <w:rsid w:val="00E04821"/>
    <w:rsid w:val="00E04848"/>
    <w:rsid w:val="00E048E1"/>
    <w:rsid w:val="00E04912"/>
    <w:rsid w:val="00E04940"/>
    <w:rsid w:val="00E04A51"/>
    <w:rsid w:val="00E04A5F"/>
    <w:rsid w:val="00E04AE7"/>
    <w:rsid w:val="00E04B6A"/>
    <w:rsid w:val="00E04B6B"/>
    <w:rsid w:val="00E04C97"/>
    <w:rsid w:val="00E04E1E"/>
    <w:rsid w:val="00E04EA2"/>
    <w:rsid w:val="00E04F0D"/>
    <w:rsid w:val="00E04F61"/>
    <w:rsid w:val="00E04FFD"/>
    <w:rsid w:val="00E05042"/>
    <w:rsid w:val="00E05157"/>
    <w:rsid w:val="00E05215"/>
    <w:rsid w:val="00E052F4"/>
    <w:rsid w:val="00E0537C"/>
    <w:rsid w:val="00E053F5"/>
    <w:rsid w:val="00E05426"/>
    <w:rsid w:val="00E0542B"/>
    <w:rsid w:val="00E05435"/>
    <w:rsid w:val="00E05442"/>
    <w:rsid w:val="00E0545C"/>
    <w:rsid w:val="00E0546C"/>
    <w:rsid w:val="00E054AD"/>
    <w:rsid w:val="00E054D6"/>
    <w:rsid w:val="00E05517"/>
    <w:rsid w:val="00E0554B"/>
    <w:rsid w:val="00E0560B"/>
    <w:rsid w:val="00E0575C"/>
    <w:rsid w:val="00E05797"/>
    <w:rsid w:val="00E058AF"/>
    <w:rsid w:val="00E0595D"/>
    <w:rsid w:val="00E05983"/>
    <w:rsid w:val="00E0599E"/>
    <w:rsid w:val="00E05BD8"/>
    <w:rsid w:val="00E05C2F"/>
    <w:rsid w:val="00E05CAA"/>
    <w:rsid w:val="00E05D28"/>
    <w:rsid w:val="00E05FC9"/>
    <w:rsid w:val="00E05FE2"/>
    <w:rsid w:val="00E060CA"/>
    <w:rsid w:val="00E0611F"/>
    <w:rsid w:val="00E06142"/>
    <w:rsid w:val="00E061AC"/>
    <w:rsid w:val="00E06209"/>
    <w:rsid w:val="00E0622C"/>
    <w:rsid w:val="00E06236"/>
    <w:rsid w:val="00E06238"/>
    <w:rsid w:val="00E0629D"/>
    <w:rsid w:val="00E062E4"/>
    <w:rsid w:val="00E06307"/>
    <w:rsid w:val="00E0633C"/>
    <w:rsid w:val="00E063F4"/>
    <w:rsid w:val="00E06582"/>
    <w:rsid w:val="00E0666C"/>
    <w:rsid w:val="00E066DE"/>
    <w:rsid w:val="00E06701"/>
    <w:rsid w:val="00E0670E"/>
    <w:rsid w:val="00E0672F"/>
    <w:rsid w:val="00E06749"/>
    <w:rsid w:val="00E06750"/>
    <w:rsid w:val="00E0678B"/>
    <w:rsid w:val="00E067D3"/>
    <w:rsid w:val="00E06824"/>
    <w:rsid w:val="00E068F8"/>
    <w:rsid w:val="00E06903"/>
    <w:rsid w:val="00E069F0"/>
    <w:rsid w:val="00E06A55"/>
    <w:rsid w:val="00E06A86"/>
    <w:rsid w:val="00E06A91"/>
    <w:rsid w:val="00E06AB5"/>
    <w:rsid w:val="00E06AD6"/>
    <w:rsid w:val="00E06B11"/>
    <w:rsid w:val="00E06BEA"/>
    <w:rsid w:val="00E06C62"/>
    <w:rsid w:val="00E06D6A"/>
    <w:rsid w:val="00E06D70"/>
    <w:rsid w:val="00E06E44"/>
    <w:rsid w:val="00E06E6A"/>
    <w:rsid w:val="00E06E88"/>
    <w:rsid w:val="00E06F55"/>
    <w:rsid w:val="00E06F96"/>
    <w:rsid w:val="00E07004"/>
    <w:rsid w:val="00E071E0"/>
    <w:rsid w:val="00E07250"/>
    <w:rsid w:val="00E072E6"/>
    <w:rsid w:val="00E0730C"/>
    <w:rsid w:val="00E0738E"/>
    <w:rsid w:val="00E0739F"/>
    <w:rsid w:val="00E0746F"/>
    <w:rsid w:val="00E07486"/>
    <w:rsid w:val="00E07513"/>
    <w:rsid w:val="00E07520"/>
    <w:rsid w:val="00E077F3"/>
    <w:rsid w:val="00E0781B"/>
    <w:rsid w:val="00E07824"/>
    <w:rsid w:val="00E07864"/>
    <w:rsid w:val="00E07906"/>
    <w:rsid w:val="00E07934"/>
    <w:rsid w:val="00E07964"/>
    <w:rsid w:val="00E07967"/>
    <w:rsid w:val="00E07C39"/>
    <w:rsid w:val="00E07C53"/>
    <w:rsid w:val="00E07C66"/>
    <w:rsid w:val="00E07C9B"/>
    <w:rsid w:val="00E07E32"/>
    <w:rsid w:val="00E07EC7"/>
    <w:rsid w:val="00E07EDF"/>
    <w:rsid w:val="00E07F9E"/>
    <w:rsid w:val="00E07FC0"/>
    <w:rsid w:val="00E10008"/>
    <w:rsid w:val="00E10083"/>
    <w:rsid w:val="00E1009C"/>
    <w:rsid w:val="00E1015E"/>
    <w:rsid w:val="00E10179"/>
    <w:rsid w:val="00E10348"/>
    <w:rsid w:val="00E10374"/>
    <w:rsid w:val="00E10434"/>
    <w:rsid w:val="00E10613"/>
    <w:rsid w:val="00E1068C"/>
    <w:rsid w:val="00E1068F"/>
    <w:rsid w:val="00E107DF"/>
    <w:rsid w:val="00E10819"/>
    <w:rsid w:val="00E1081C"/>
    <w:rsid w:val="00E108C9"/>
    <w:rsid w:val="00E10962"/>
    <w:rsid w:val="00E109BC"/>
    <w:rsid w:val="00E10A0B"/>
    <w:rsid w:val="00E10A1D"/>
    <w:rsid w:val="00E10A2A"/>
    <w:rsid w:val="00E10C39"/>
    <w:rsid w:val="00E10CF6"/>
    <w:rsid w:val="00E10D87"/>
    <w:rsid w:val="00E10D96"/>
    <w:rsid w:val="00E10DAF"/>
    <w:rsid w:val="00E10DDE"/>
    <w:rsid w:val="00E10E75"/>
    <w:rsid w:val="00E10EAD"/>
    <w:rsid w:val="00E10F22"/>
    <w:rsid w:val="00E10F57"/>
    <w:rsid w:val="00E10F60"/>
    <w:rsid w:val="00E10F9C"/>
    <w:rsid w:val="00E10FA1"/>
    <w:rsid w:val="00E11118"/>
    <w:rsid w:val="00E1115C"/>
    <w:rsid w:val="00E1117F"/>
    <w:rsid w:val="00E11187"/>
    <w:rsid w:val="00E11305"/>
    <w:rsid w:val="00E1144D"/>
    <w:rsid w:val="00E1145B"/>
    <w:rsid w:val="00E114B8"/>
    <w:rsid w:val="00E1162D"/>
    <w:rsid w:val="00E11675"/>
    <w:rsid w:val="00E116A0"/>
    <w:rsid w:val="00E116B2"/>
    <w:rsid w:val="00E1176E"/>
    <w:rsid w:val="00E118D7"/>
    <w:rsid w:val="00E11A1E"/>
    <w:rsid w:val="00E11B7F"/>
    <w:rsid w:val="00E11C52"/>
    <w:rsid w:val="00E11CEF"/>
    <w:rsid w:val="00E11D14"/>
    <w:rsid w:val="00E11E5F"/>
    <w:rsid w:val="00E11E6C"/>
    <w:rsid w:val="00E11E7A"/>
    <w:rsid w:val="00E11EC8"/>
    <w:rsid w:val="00E11F53"/>
    <w:rsid w:val="00E1205A"/>
    <w:rsid w:val="00E12169"/>
    <w:rsid w:val="00E121A2"/>
    <w:rsid w:val="00E122D9"/>
    <w:rsid w:val="00E12308"/>
    <w:rsid w:val="00E12309"/>
    <w:rsid w:val="00E1240B"/>
    <w:rsid w:val="00E12501"/>
    <w:rsid w:val="00E1254A"/>
    <w:rsid w:val="00E1256B"/>
    <w:rsid w:val="00E12680"/>
    <w:rsid w:val="00E126DE"/>
    <w:rsid w:val="00E12722"/>
    <w:rsid w:val="00E127AE"/>
    <w:rsid w:val="00E127EF"/>
    <w:rsid w:val="00E1296A"/>
    <w:rsid w:val="00E12A1B"/>
    <w:rsid w:val="00E12A32"/>
    <w:rsid w:val="00E12C05"/>
    <w:rsid w:val="00E12DDA"/>
    <w:rsid w:val="00E12EB8"/>
    <w:rsid w:val="00E12F66"/>
    <w:rsid w:val="00E1316C"/>
    <w:rsid w:val="00E131A3"/>
    <w:rsid w:val="00E131BC"/>
    <w:rsid w:val="00E1320D"/>
    <w:rsid w:val="00E13223"/>
    <w:rsid w:val="00E13231"/>
    <w:rsid w:val="00E1363E"/>
    <w:rsid w:val="00E13666"/>
    <w:rsid w:val="00E13688"/>
    <w:rsid w:val="00E1368B"/>
    <w:rsid w:val="00E13754"/>
    <w:rsid w:val="00E1377C"/>
    <w:rsid w:val="00E1377D"/>
    <w:rsid w:val="00E1378C"/>
    <w:rsid w:val="00E137E6"/>
    <w:rsid w:val="00E1398A"/>
    <w:rsid w:val="00E139B4"/>
    <w:rsid w:val="00E139C2"/>
    <w:rsid w:val="00E139D8"/>
    <w:rsid w:val="00E13A55"/>
    <w:rsid w:val="00E13A9F"/>
    <w:rsid w:val="00E13AF0"/>
    <w:rsid w:val="00E13B6A"/>
    <w:rsid w:val="00E13C44"/>
    <w:rsid w:val="00E13C4C"/>
    <w:rsid w:val="00E13CBB"/>
    <w:rsid w:val="00E13F7A"/>
    <w:rsid w:val="00E13F9C"/>
    <w:rsid w:val="00E13FD8"/>
    <w:rsid w:val="00E13FD9"/>
    <w:rsid w:val="00E14093"/>
    <w:rsid w:val="00E1410A"/>
    <w:rsid w:val="00E1415B"/>
    <w:rsid w:val="00E14167"/>
    <w:rsid w:val="00E143DB"/>
    <w:rsid w:val="00E14442"/>
    <w:rsid w:val="00E14474"/>
    <w:rsid w:val="00E1447D"/>
    <w:rsid w:val="00E145FB"/>
    <w:rsid w:val="00E1461D"/>
    <w:rsid w:val="00E14639"/>
    <w:rsid w:val="00E14702"/>
    <w:rsid w:val="00E14738"/>
    <w:rsid w:val="00E1473E"/>
    <w:rsid w:val="00E14828"/>
    <w:rsid w:val="00E1488E"/>
    <w:rsid w:val="00E14894"/>
    <w:rsid w:val="00E148B2"/>
    <w:rsid w:val="00E1492F"/>
    <w:rsid w:val="00E149D6"/>
    <w:rsid w:val="00E14A0A"/>
    <w:rsid w:val="00E14B29"/>
    <w:rsid w:val="00E14B43"/>
    <w:rsid w:val="00E14B86"/>
    <w:rsid w:val="00E14B9B"/>
    <w:rsid w:val="00E14C31"/>
    <w:rsid w:val="00E14CEA"/>
    <w:rsid w:val="00E14D52"/>
    <w:rsid w:val="00E14D72"/>
    <w:rsid w:val="00E14D97"/>
    <w:rsid w:val="00E14D9B"/>
    <w:rsid w:val="00E14F5F"/>
    <w:rsid w:val="00E14FE1"/>
    <w:rsid w:val="00E1512D"/>
    <w:rsid w:val="00E15183"/>
    <w:rsid w:val="00E1531A"/>
    <w:rsid w:val="00E15375"/>
    <w:rsid w:val="00E1539A"/>
    <w:rsid w:val="00E153D9"/>
    <w:rsid w:val="00E15555"/>
    <w:rsid w:val="00E155EE"/>
    <w:rsid w:val="00E15722"/>
    <w:rsid w:val="00E1577C"/>
    <w:rsid w:val="00E157A4"/>
    <w:rsid w:val="00E15816"/>
    <w:rsid w:val="00E15ACF"/>
    <w:rsid w:val="00E15AED"/>
    <w:rsid w:val="00E15B0D"/>
    <w:rsid w:val="00E15C3A"/>
    <w:rsid w:val="00E15D83"/>
    <w:rsid w:val="00E15E79"/>
    <w:rsid w:val="00E15E8B"/>
    <w:rsid w:val="00E15EB9"/>
    <w:rsid w:val="00E15EF4"/>
    <w:rsid w:val="00E15F2A"/>
    <w:rsid w:val="00E15F97"/>
    <w:rsid w:val="00E15FB8"/>
    <w:rsid w:val="00E15FFA"/>
    <w:rsid w:val="00E16039"/>
    <w:rsid w:val="00E161AA"/>
    <w:rsid w:val="00E161E9"/>
    <w:rsid w:val="00E161F3"/>
    <w:rsid w:val="00E16441"/>
    <w:rsid w:val="00E1646B"/>
    <w:rsid w:val="00E16482"/>
    <w:rsid w:val="00E1651E"/>
    <w:rsid w:val="00E166E9"/>
    <w:rsid w:val="00E16703"/>
    <w:rsid w:val="00E167D2"/>
    <w:rsid w:val="00E16856"/>
    <w:rsid w:val="00E168C5"/>
    <w:rsid w:val="00E16915"/>
    <w:rsid w:val="00E169DE"/>
    <w:rsid w:val="00E16B04"/>
    <w:rsid w:val="00E16C2F"/>
    <w:rsid w:val="00E16D66"/>
    <w:rsid w:val="00E16DEC"/>
    <w:rsid w:val="00E16E64"/>
    <w:rsid w:val="00E16EAA"/>
    <w:rsid w:val="00E16FB8"/>
    <w:rsid w:val="00E17022"/>
    <w:rsid w:val="00E1702E"/>
    <w:rsid w:val="00E17095"/>
    <w:rsid w:val="00E171C3"/>
    <w:rsid w:val="00E17262"/>
    <w:rsid w:val="00E17264"/>
    <w:rsid w:val="00E1726F"/>
    <w:rsid w:val="00E17435"/>
    <w:rsid w:val="00E1759A"/>
    <w:rsid w:val="00E175C7"/>
    <w:rsid w:val="00E17608"/>
    <w:rsid w:val="00E1766B"/>
    <w:rsid w:val="00E17687"/>
    <w:rsid w:val="00E176F3"/>
    <w:rsid w:val="00E17770"/>
    <w:rsid w:val="00E177A2"/>
    <w:rsid w:val="00E177E7"/>
    <w:rsid w:val="00E1790C"/>
    <w:rsid w:val="00E179E1"/>
    <w:rsid w:val="00E179F5"/>
    <w:rsid w:val="00E17A09"/>
    <w:rsid w:val="00E17A8C"/>
    <w:rsid w:val="00E17B3F"/>
    <w:rsid w:val="00E17B59"/>
    <w:rsid w:val="00E17C71"/>
    <w:rsid w:val="00E17D29"/>
    <w:rsid w:val="00E17D82"/>
    <w:rsid w:val="00E17D9B"/>
    <w:rsid w:val="00E17DD8"/>
    <w:rsid w:val="00E17E11"/>
    <w:rsid w:val="00E17E82"/>
    <w:rsid w:val="00E17E8D"/>
    <w:rsid w:val="00E17EE1"/>
    <w:rsid w:val="00E17F27"/>
    <w:rsid w:val="00E2001B"/>
    <w:rsid w:val="00E20144"/>
    <w:rsid w:val="00E2016D"/>
    <w:rsid w:val="00E2019C"/>
    <w:rsid w:val="00E201F2"/>
    <w:rsid w:val="00E20345"/>
    <w:rsid w:val="00E203B3"/>
    <w:rsid w:val="00E20407"/>
    <w:rsid w:val="00E20470"/>
    <w:rsid w:val="00E20510"/>
    <w:rsid w:val="00E2052C"/>
    <w:rsid w:val="00E205C5"/>
    <w:rsid w:val="00E2060B"/>
    <w:rsid w:val="00E20638"/>
    <w:rsid w:val="00E20666"/>
    <w:rsid w:val="00E20765"/>
    <w:rsid w:val="00E207FB"/>
    <w:rsid w:val="00E2082A"/>
    <w:rsid w:val="00E2086E"/>
    <w:rsid w:val="00E209B4"/>
    <w:rsid w:val="00E20A86"/>
    <w:rsid w:val="00E20AF4"/>
    <w:rsid w:val="00E20B24"/>
    <w:rsid w:val="00E20BC2"/>
    <w:rsid w:val="00E20C41"/>
    <w:rsid w:val="00E20CA2"/>
    <w:rsid w:val="00E20D3F"/>
    <w:rsid w:val="00E20D62"/>
    <w:rsid w:val="00E20D83"/>
    <w:rsid w:val="00E20E26"/>
    <w:rsid w:val="00E20E30"/>
    <w:rsid w:val="00E20E58"/>
    <w:rsid w:val="00E20EC7"/>
    <w:rsid w:val="00E20F55"/>
    <w:rsid w:val="00E21063"/>
    <w:rsid w:val="00E21068"/>
    <w:rsid w:val="00E2113D"/>
    <w:rsid w:val="00E21321"/>
    <w:rsid w:val="00E213A3"/>
    <w:rsid w:val="00E213CD"/>
    <w:rsid w:val="00E213EF"/>
    <w:rsid w:val="00E21422"/>
    <w:rsid w:val="00E2148E"/>
    <w:rsid w:val="00E21496"/>
    <w:rsid w:val="00E2155F"/>
    <w:rsid w:val="00E2172B"/>
    <w:rsid w:val="00E2176D"/>
    <w:rsid w:val="00E218F5"/>
    <w:rsid w:val="00E21945"/>
    <w:rsid w:val="00E21978"/>
    <w:rsid w:val="00E219D9"/>
    <w:rsid w:val="00E21A1C"/>
    <w:rsid w:val="00E21A40"/>
    <w:rsid w:val="00E21A4C"/>
    <w:rsid w:val="00E21A9E"/>
    <w:rsid w:val="00E21AE4"/>
    <w:rsid w:val="00E21B06"/>
    <w:rsid w:val="00E21B0F"/>
    <w:rsid w:val="00E21B64"/>
    <w:rsid w:val="00E21BEB"/>
    <w:rsid w:val="00E21C04"/>
    <w:rsid w:val="00E21C07"/>
    <w:rsid w:val="00E21C3F"/>
    <w:rsid w:val="00E21D73"/>
    <w:rsid w:val="00E21DC6"/>
    <w:rsid w:val="00E21FFD"/>
    <w:rsid w:val="00E221C7"/>
    <w:rsid w:val="00E2228D"/>
    <w:rsid w:val="00E222D5"/>
    <w:rsid w:val="00E2231A"/>
    <w:rsid w:val="00E22374"/>
    <w:rsid w:val="00E224D2"/>
    <w:rsid w:val="00E2250A"/>
    <w:rsid w:val="00E22581"/>
    <w:rsid w:val="00E22683"/>
    <w:rsid w:val="00E2268C"/>
    <w:rsid w:val="00E226F0"/>
    <w:rsid w:val="00E226F2"/>
    <w:rsid w:val="00E22790"/>
    <w:rsid w:val="00E227E9"/>
    <w:rsid w:val="00E227EF"/>
    <w:rsid w:val="00E227F3"/>
    <w:rsid w:val="00E2283D"/>
    <w:rsid w:val="00E22938"/>
    <w:rsid w:val="00E229E6"/>
    <w:rsid w:val="00E22A2F"/>
    <w:rsid w:val="00E22A8C"/>
    <w:rsid w:val="00E22B7B"/>
    <w:rsid w:val="00E22BD6"/>
    <w:rsid w:val="00E22CA4"/>
    <w:rsid w:val="00E22D3C"/>
    <w:rsid w:val="00E22D97"/>
    <w:rsid w:val="00E22E11"/>
    <w:rsid w:val="00E22ED2"/>
    <w:rsid w:val="00E22F97"/>
    <w:rsid w:val="00E23001"/>
    <w:rsid w:val="00E2308C"/>
    <w:rsid w:val="00E2314D"/>
    <w:rsid w:val="00E231C6"/>
    <w:rsid w:val="00E231CD"/>
    <w:rsid w:val="00E231F8"/>
    <w:rsid w:val="00E2322B"/>
    <w:rsid w:val="00E23236"/>
    <w:rsid w:val="00E2329C"/>
    <w:rsid w:val="00E232C3"/>
    <w:rsid w:val="00E23302"/>
    <w:rsid w:val="00E23305"/>
    <w:rsid w:val="00E23313"/>
    <w:rsid w:val="00E23376"/>
    <w:rsid w:val="00E23445"/>
    <w:rsid w:val="00E2345F"/>
    <w:rsid w:val="00E234B6"/>
    <w:rsid w:val="00E234C4"/>
    <w:rsid w:val="00E234E4"/>
    <w:rsid w:val="00E23572"/>
    <w:rsid w:val="00E23626"/>
    <w:rsid w:val="00E23675"/>
    <w:rsid w:val="00E237C0"/>
    <w:rsid w:val="00E23880"/>
    <w:rsid w:val="00E238F0"/>
    <w:rsid w:val="00E2395F"/>
    <w:rsid w:val="00E2396F"/>
    <w:rsid w:val="00E239D2"/>
    <w:rsid w:val="00E23A23"/>
    <w:rsid w:val="00E23C08"/>
    <w:rsid w:val="00E23C58"/>
    <w:rsid w:val="00E23CAF"/>
    <w:rsid w:val="00E23CC3"/>
    <w:rsid w:val="00E23CD4"/>
    <w:rsid w:val="00E23D90"/>
    <w:rsid w:val="00E23D9F"/>
    <w:rsid w:val="00E23EAE"/>
    <w:rsid w:val="00E23F2F"/>
    <w:rsid w:val="00E23F5C"/>
    <w:rsid w:val="00E24058"/>
    <w:rsid w:val="00E240D7"/>
    <w:rsid w:val="00E24103"/>
    <w:rsid w:val="00E24134"/>
    <w:rsid w:val="00E242DE"/>
    <w:rsid w:val="00E243F4"/>
    <w:rsid w:val="00E2442B"/>
    <w:rsid w:val="00E24507"/>
    <w:rsid w:val="00E24547"/>
    <w:rsid w:val="00E24583"/>
    <w:rsid w:val="00E24697"/>
    <w:rsid w:val="00E246C2"/>
    <w:rsid w:val="00E24707"/>
    <w:rsid w:val="00E24719"/>
    <w:rsid w:val="00E24720"/>
    <w:rsid w:val="00E24828"/>
    <w:rsid w:val="00E2483A"/>
    <w:rsid w:val="00E249FE"/>
    <w:rsid w:val="00E24A94"/>
    <w:rsid w:val="00E24BB2"/>
    <w:rsid w:val="00E24C06"/>
    <w:rsid w:val="00E24C1C"/>
    <w:rsid w:val="00E24C81"/>
    <w:rsid w:val="00E24C93"/>
    <w:rsid w:val="00E24D0D"/>
    <w:rsid w:val="00E24D50"/>
    <w:rsid w:val="00E24DB8"/>
    <w:rsid w:val="00E24E17"/>
    <w:rsid w:val="00E24E8F"/>
    <w:rsid w:val="00E24F67"/>
    <w:rsid w:val="00E24FB0"/>
    <w:rsid w:val="00E2502C"/>
    <w:rsid w:val="00E2521C"/>
    <w:rsid w:val="00E25238"/>
    <w:rsid w:val="00E25271"/>
    <w:rsid w:val="00E252A7"/>
    <w:rsid w:val="00E2539B"/>
    <w:rsid w:val="00E2553C"/>
    <w:rsid w:val="00E25641"/>
    <w:rsid w:val="00E25710"/>
    <w:rsid w:val="00E257AD"/>
    <w:rsid w:val="00E257F9"/>
    <w:rsid w:val="00E25827"/>
    <w:rsid w:val="00E2588D"/>
    <w:rsid w:val="00E258B7"/>
    <w:rsid w:val="00E2596B"/>
    <w:rsid w:val="00E25A2F"/>
    <w:rsid w:val="00E25BF4"/>
    <w:rsid w:val="00E25CBE"/>
    <w:rsid w:val="00E25D30"/>
    <w:rsid w:val="00E25E04"/>
    <w:rsid w:val="00E25E9B"/>
    <w:rsid w:val="00E25FFC"/>
    <w:rsid w:val="00E260BB"/>
    <w:rsid w:val="00E26134"/>
    <w:rsid w:val="00E2623F"/>
    <w:rsid w:val="00E26243"/>
    <w:rsid w:val="00E26259"/>
    <w:rsid w:val="00E2628C"/>
    <w:rsid w:val="00E262B9"/>
    <w:rsid w:val="00E26332"/>
    <w:rsid w:val="00E26370"/>
    <w:rsid w:val="00E263DD"/>
    <w:rsid w:val="00E2648A"/>
    <w:rsid w:val="00E26523"/>
    <w:rsid w:val="00E26546"/>
    <w:rsid w:val="00E265AC"/>
    <w:rsid w:val="00E26725"/>
    <w:rsid w:val="00E26732"/>
    <w:rsid w:val="00E267FA"/>
    <w:rsid w:val="00E26944"/>
    <w:rsid w:val="00E269BA"/>
    <w:rsid w:val="00E269C6"/>
    <w:rsid w:val="00E269D7"/>
    <w:rsid w:val="00E26AEA"/>
    <w:rsid w:val="00E26B7F"/>
    <w:rsid w:val="00E26BDD"/>
    <w:rsid w:val="00E26C0A"/>
    <w:rsid w:val="00E26C84"/>
    <w:rsid w:val="00E26C98"/>
    <w:rsid w:val="00E26DBB"/>
    <w:rsid w:val="00E26E8E"/>
    <w:rsid w:val="00E26F48"/>
    <w:rsid w:val="00E26F7A"/>
    <w:rsid w:val="00E26FE6"/>
    <w:rsid w:val="00E27074"/>
    <w:rsid w:val="00E2711E"/>
    <w:rsid w:val="00E271A3"/>
    <w:rsid w:val="00E271AD"/>
    <w:rsid w:val="00E271B6"/>
    <w:rsid w:val="00E2728B"/>
    <w:rsid w:val="00E27317"/>
    <w:rsid w:val="00E273D4"/>
    <w:rsid w:val="00E273F3"/>
    <w:rsid w:val="00E27429"/>
    <w:rsid w:val="00E2742C"/>
    <w:rsid w:val="00E27480"/>
    <w:rsid w:val="00E274AD"/>
    <w:rsid w:val="00E274C0"/>
    <w:rsid w:val="00E275F5"/>
    <w:rsid w:val="00E27628"/>
    <w:rsid w:val="00E277B8"/>
    <w:rsid w:val="00E27803"/>
    <w:rsid w:val="00E27868"/>
    <w:rsid w:val="00E2789C"/>
    <w:rsid w:val="00E278CA"/>
    <w:rsid w:val="00E27903"/>
    <w:rsid w:val="00E27998"/>
    <w:rsid w:val="00E279F7"/>
    <w:rsid w:val="00E27A3A"/>
    <w:rsid w:val="00E27A46"/>
    <w:rsid w:val="00E27AB2"/>
    <w:rsid w:val="00E27B27"/>
    <w:rsid w:val="00E27B5B"/>
    <w:rsid w:val="00E27B71"/>
    <w:rsid w:val="00E27CAF"/>
    <w:rsid w:val="00E27D60"/>
    <w:rsid w:val="00E27E24"/>
    <w:rsid w:val="00E27EDC"/>
    <w:rsid w:val="00E27F61"/>
    <w:rsid w:val="00E27FC7"/>
    <w:rsid w:val="00E27FE1"/>
    <w:rsid w:val="00E30015"/>
    <w:rsid w:val="00E30047"/>
    <w:rsid w:val="00E3005A"/>
    <w:rsid w:val="00E3008F"/>
    <w:rsid w:val="00E300D7"/>
    <w:rsid w:val="00E301CD"/>
    <w:rsid w:val="00E301D7"/>
    <w:rsid w:val="00E30306"/>
    <w:rsid w:val="00E30351"/>
    <w:rsid w:val="00E303A4"/>
    <w:rsid w:val="00E303BF"/>
    <w:rsid w:val="00E30445"/>
    <w:rsid w:val="00E30466"/>
    <w:rsid w:val="00E30534"/>
    <w:rsid w:val="00E30574"/>
    <w:rsid w:val="00E30603"/>
    <w:rsid w:val="00E30666"/>
    <w:rsid w:val="00E307B3"/>
    <w:rsid w:val="00E307E0"/>
    <w:rsid w:val="00E30821"/>
    <w:rsid w:val="00E30924"/>
    <w:rsid w:val="00E309AB"/>
    <w:rsid w:val="00E309CC"/>
    <w:rsid w:val="00E309ED"/>
    <w:rsid w:val="00E30A1F"/>
    <w:rsid w:val="00E30AFC"/>
    <w:rsid w:val="00E30BDA"/>
    <w:rsid w:val="00E30C36"/>
    <w:rsid w:val="00E30CB9"/>
    <w:rsid w:val="00E30D3F"/>
    <w:rsid w:val="00E30D41"/>
    <w:rsid w:val="00E30DB9"/>
    <w:rsid w:val="00E30DE1"/>
    <w:rsid w:val="00E30DFD"/>
    <w:rsid w:val="00E30E52"/>
    <w:rsid w:val="00E30EDF"/>
    <w:rsid w:val="00E30FFD"/>
    <w:rsid w:val="00E310B9"/>
    <w:rsid w:val="00E31125"/>
    <w:rsid w:val="00E31131"/>
    <w:rsid w:val="00E3129C"/>
    <w:rsid w:val="00E31355"/>
    <w:rsid w:val="00E3136C"/>
    <w:rsid w:val="00E31371"/>
    <w:rsid w:val="00E313EF"/>
    <w:rsid w:val="00E3143F"/>
    <w:rsid w:val="00E3149B"/>
    <w:rsid w:val="00E314D4"/>
    <w:rsid w:val="00E3168A"/>
    <w:rsid w:val="00E316D1"/>
    <w:rsid w:val="00E317BD"/>
    <w:rsid w:val="00E3189B"/>
    <w:rsid w:val="00E318F8"/>
    <w:rsid w:val="00E3194F"/>
    <w:rsid w:val="00E3199A"/>
    <w:rsid w:val="00E31A1F"/>
    <w:rsid w:val="00E31B02"/>
    <w:rsid w:val="00E31B0B"/>
    <w:rsid w:val="00E31B1B"/>
    <w:rsid w:val="00E31BB0"/>
    <w:rsid w:val="00E31C24"/>
    <w:rsid w:val="00E31C3D"/>
    <w:rsid w:val="00E31CBB"/>
    <w:rsid w:val="00E31D36"/>
    <w:rsid w:val="00E31D6F"/>
    <w:rsid w:val="00E31E49"/>
    <w:rsid w:val="00E31E4C"/>
    <w:rsid w:val="00E31EC2"/>
    <w:rsid w:val="00E31F32"/>
    <w:rsid w:val="00E3212C"/>
    <w:rsid w:val="00E32206"/>
    <w:rsid w:val="00E32214"/>
    <w:rsid w:val="00E322B2"/>
    <w:rsid w:val="00E322C2"/>
    <w:rsid w:val="00E3238A"/>
    <w:rsid w:val="00E323D5"/>
    <w:rsid w:val="00E323FC"/>
    <w:rsid w:val="00E32427"/>
    <w:rsid w:val="00E324A1"/>
    <w:rsid w:val="00E324D5"/>
    <w:rsid w:val="00E325FD"/>
    <w:rsid w:val="00E3272D"/>
    <w:rsid w:val="00E3276B"/>
    <w:rsid w:val="00E32776"/>
    <w:rsid w:val="00E3278D"/>
    <w:rsid w:val="00E32871"/>
    <w:rsid w:val="00E328B9"/>
    <w:rsid w:val="00E3290C"/>
    <w:rsid w:val="00E32974"/>
    <w:rsid w:val="00E32A44"/>
    <w:rsid w:val="00E32AC2"/>
    <w:rsid w:val="00E32B66"/>
    <w:rsid w:val="00E32B98"/>
    <w:rsid w:val="00E32D7D"/>
    <w:rsid w:val="00E32DF5"/>
    <w:rsid w:val="00E32E2C"/>
    <w:rsid w:val="00E32E74"/>
    <w:rsid w:val="00E32E78"/>
    <w:rsid w:val="00E32F19"/>
    <w:rsid w:val="00E33048"/>
    <w:rsid w:val="00E33056"/>
    <w:rsid w:val="00E330DA"/>
    <w:rsid w:val="00E33134"/>
    <w:rsid w:val="00E331F4"/>
    <w:rsid w:val="00E33252"/>
    <w:rsid w:val="00E33405"/>
    <w:rsid w:val="00E33447"/>
    <w:rsid w:val="00E334A6"/>
    <w:rsid w:val="00E334BD"/>
    <w:rsid w:val="00E334F1"/>
    <w:rsid w:val="00E33570"/>
    <w:rsid w:val="00E33667"/>
    <w:rsid w:val="00E33745"/>
    <w:rsid w:val="00E3393C"/>
    <w:rsid w:val="00E33940"/>
    <w:rsid w:val="00E339A3"/>
    <w:rsid w:val="00E33B05"/>
    <w:rsid w:val="00E33C01"/>
    <w:rsid w:val="00E33CFE"/>
    <w:rsid w:val="00E33D96"/>
    <w:rsid w:val="00E33DB7"/>
    <w:rsid w:val="00E33DC6"/>
    <w:rsid w:val="00E33E12"/>
    <w:rsid w:val="00E33E38"/>
    <w:rsid w:val="00E33E8D"/>
    <w:rsid w:val="00E33EB5"/>
    <w:rsid w:val="00E33F2C"/>
    <w:rsid w:val="00E33F33"/>
    <w:rsid w:val="00E33F42"/>
    <w:rsid w:val="00E33F9B"/>
    <w:rsid w:val="00E34059"/>
    <w:rsid w:val="00E341BD"/>
    <w:rsid w:val="00E341F5"/>
    <w:rsid w:val="00E3428F"/>
    <w:rsid w:val="00E342B3"/>
    <w:rsid w:val="00E3433C"/>
    <w:rsid w:val="00E34442"/>
    <w:rsid w:val="00E344FF"/>
    <w:rsid w:val="00E34598"/>
    <w:rsid w:val="00E346E4"/>
    <w:rsid w:val="00E34801"/>
    <w:rsid w:val="00E3480D"/>
    <w:rsid w:val="00E34893"/>
    <w:rsid w:val="00E3489D"/>
    <w:rsid w:val="00E34975"/>
    <w:rsid w:val="00E34B51"/>
    <w:rsid w:val="00E34B55"/>
    <w:rsid w:val="00E34B81"/>
    <w:rsid w:val="00E34BCE"/>
    <w:rsid w:val="00E34C82"/>
    <w:rsid w:val="00E34C83"/>
    <w:rsid w:val="00E34CC2"/>
    <w:rsid w:val="00E34D56"/>
    <w:rsid w:val="00E34D88"/>
    <w:rsid w:val="00E34DA8"/>
    <w:rsid w:val="00E34E69"/>
    <w:rsid w:val="00E34EA9"/>
    <w:rsid w:val="00E34EFD"/>
    <w:rsid w:val="00E34F19"/>
    <w:rsid w:val="00E34F59"/>
    <w:rsid w:val="00E34F6E"/>
    <w:rsid w:val="00E34F95"/>
    <w:rsid w:val="00E350C4"/>
    <w:rsid w:val="00E3513D"/>
    <w:rsid w:val="00E3515C"/>
    <w:rsid w:val="00E351E4"/>
    <w:rsid w:val="00E352BF"/>
    <w:rsid w:val="00E352CB"/>
    <w:rsid w:val="00E35388"/>
    <w:rsid w:val="00E35399"/>
    <w:rsid w:val="00E353DB"/>
    <w:rsid w:val="00E353DD"/>
    <w:rsid w:val="00E35433"/>
    <w:rsid w:val="00E35572"/>
    <w:rsid w:val="00E3558F"/>
    <w:rsid w:val="00E35598"/>
    <w:rsid w:val="00E355E5"/>
    <w:rsid w:val="00E355FB"/>
    <w:rsid w:val="00E355FF"/>
    <w:rsid w:val="00E3569D"/>
    <w:rsid w:val="00E356B0"/>
    <w:rsid w:val="00E356DC"/>
    <w:rsid w:val="00E3578C"/>
    <w:rsid w:val="00E3578E"/>
    <w:rsid w:val="00E357E2"/>
    <w:rsid w:val="00E35899"/>
    <w:rsid w:val="00E358D9"/>
    <w:rsid w:val="00E35A1D"/>
    <w:rsid w:val="00E35A60"/>
    <w:rsid w:val="00E35B24"/>
    <w:rsid w:val="00E35C30"/>
    <w:rsid w:val="00E35C45"/>
    <w:rsid w:val="00E35CE6"/>
    <w:rsid w:val="00E35D18"/>
    <w:rsid w:val="00E35D88"/>
    <w:rsid w:val="00E35E49"/>
    <w:rsid w:val="00E35ED0"/>
    <w:rsid w:val="00E35F36"/>
    <w:rsid w:val="00E35F55"/>
    <w:rsid w:val="00E35F98"/>
    <w:rsid w:val="00E360F5"/>
    <w:rsid w:val="00E36113"/>
    <w:rsid w:val="00E3612E"/>
    <w:rsid w:val="00E36188"/>
    <w:rsid w:val="00E361E2"/>
    <w:rsid w:val="00E3627C"/>
    <w:rsid w:val="00E36289"/>
    <w:rsid w:val="00E36380"/>
    <w:rsid w:val="00E36491"/>
    <w:rsid w:val="00E36497"/>
    <w:rsid w:val="00E3664C"/>
    <w:rsid w:val="00E3665E"/>
    <w:rsid w:val="00E366A0"/>
    <w:rsid w:val="00E36780"/>
    <w:rsid w:val="00E367BE"/>
    <w:rsid w:val="00E368E0"/>
    <w:rsid w:val="00E36927"/>
    <w:rsid w:val="00E36979"/>
    <w:rsid w:val="00E369AC"/>
    <w:rsid w:val="00E369F1"/>
    <w:rsid w:val="00E36A45"/>
    <w:rsid w:val="00E36A88"/>
    <w:rsid w:val="00E36AA3"/>
    <w:rsid w:val="00E36ADA"/>
    <w:rsid w:val="00E36C79"/>
    <w:rsid w:val="00E36D4A"/>
    <w:rsid w:val="00E36D60"/>
    <w:rsid w:val="00E36D83"/>
    <w:rsid w:val="00E36E12"/>
    <w:rsid w:val="00E36E1C"/>
    <w:rsid w:val="00E36E22"/>
    <w:rsid w:val="00E36E54"/>
    <w:rsid w:val="00E36ED7"/>
    <w:rsid w:val="00E36EFB"/>
    <w:rsid w:val="00E36F13"/>
    <w:rsid w:val="00E37029"/>
    <w:rsid w:val="00E370F2"/>
    <w:rsid w:val="00E3727F"/>
    <w:rsid w:val="00E3729E"/>
    <w:rsid w:val="00E37334"/>
    <w:rsid w:val="00E3738B"/>
    <w:rsid w:val="00E373C0"/>
    <w:rsid w:val="00E373E7"/>
    <w:rsid w:val="00E374E8"/>
    <w:rsid w:val="00E37555"/>
    <w:rsid w:val="00E37575"/>
    <w:rsid w:val="00E375DF"/>
    <w:rsid w:val="00E3760C"/>
    <w:rsid w:val="00E37642"/>
    <w:rsid w:val="00E376A1"/>
    <w:rsid w:val="00E37730"/>
    <w:rsid w:val="00E37736"/>
    <w:rsid w:val="00E37746"/>
    <w:rsid w:val="00E3778E"/>
    <w:rsid w:val="00E377B3"/>
    <w:rsid w:val="00E3789D"/>
    <w:rsid w:val="00E378A2"/>
    <w:rsid w:val="00E37906"/>
    <w:rsid w:val="00E3793F"/>
    <w:rsid w:val="00E379F4"/>
    <w:rsid w:val="00E37C37"/>
    <w:rsid w:val="00E37C68"/>
    <w:rsid w:val="00E37DC8"/>
    <w:rsid w:val="00E37DD2"/>
    <w:rsid w:val="00E37E3D"/>
    <w:rsid w:val="00E37E54"/>
    <w:rsid w:val="00E37E5E"/>
    <w:rsid w:val="00E37E70"/>
    <w:rsid w:val="00E37E9B"/>
    <w:rsid w:val="00E37F44"/>
    <w:rsid w:val="00E37F71"/>
    <w:rsid w:val="00E37F99"/>
    <w:rsid w:val="00E4009D"/>
    <w:rsid w:val="00E400A7"/>
    <w:rsid w:val="00E40102"/>
    <w:rsid w:val="00E4017E"/>
    <w:rsid w:val="00E401E7"/>
    <w:rsid w:val="00E401FC"/>
    <w:rsid w:val="00E40357"/>
    <w:rsid w:val="00E404F8"/>
    <w:rsid w:val="00E40586"/>
    <w:rsid w:val="00E4059C"/>
    <w:rsid w:val="00E40696"/>
    <w:rsid w:val="00E40758"/>
    <w:rsid w:val="00E40770"/>
    <w:rsid w:val="00E4092D"/>
    <w:rsid w:val="00E40A5F"/>
    <w:rsid w:val="00E40A93"/>
    <w:rsid w:val="00E40ACC"/>
    <w:rsid w:val="00E40AF6"/>
    <w:rsid w:val="00E40C94"/>
    <w:rsid w:val="00E40D8A"/>
    <w:rsid w:val="00E40E4D"/>
    <w:rsid w:val="00E40EAC"/>
    <w:rsid w:val="00E40EF4"/>
    <w:rsid w:val="00E410F7"/>
    <w:rsid w:val="00E411C6"/>
    <w:rsid w:val="00E411D8"/>
    <w:rsid w:val="00E41334"/>
    <w:rsid w:val="00E41384"/>
    <w:rsid w:val="00E4157C"/>
    <w:rsid w:val="00E415A6"/>
    <w:rsid w:val="00E415E9"/>
    <w:rsid w:val="00E41623"/>
    <w:rsid w:val="00E41710"/>
    <w:rsid w:val="00E41754"/>
    <w:rsid w:val="00E417A1"/>
    <w:rsid w:val="00E41844"/>
    <w:rsid w:val="00E41864"/>
    <w:rsid w:val="00E41894"/>
    <w:rsid w:val="00E418A2"/>
    <w:rsid w:val="00E4192C"/>
    <w:rsid w:val="00E41941"/>
    <w:rsid w:val="00E4195C"/>
    <w:rsid w:val="00E419A7"/>
    <w:rsid w:val="00E419E9"/>
    <w:rsid w:val="00E41A0B"/>
    <w:rsid w:val="00E41A80"/>
    <w:rsid w:val="00E41AF7"/>
    <w:rsid w:val="00E41B60"/>
    <w:rsid w:val="00E41D6F"/>
    <w:rsid w:val="00E41D9B"/>
    <w:rsid w:val="00E41DE6"/>
    <w:rsid w:val="00E41EEE"/>
    <w:rsid w:val="00E41F0B"/>
    <w:rsid w:val="00E41F36"/>
    <w:rsid w:val="00E42024"/>
    <w:rsid w:val="00E4202E"/>
    <w:rsid w:val="00E42043"/>
    <w:rsid w:val="00E4218D"/>
    <w:rsid w:val="00E421D9"/>
    <w:rsid w:val="00E42299"/>
    <w:rsid w:val="00E4234B"/>
    <w:rsid w:val="00E42446"/>
    <w:rsid w:val="00E42455"/>
    <w:rsid w:val="00E42481"/>
    <w:rsid w:val="00E42525"/>
    <w:rsid w:val="00E425F6"/>
    <w:rsid w:val="00E42679"/>
    <w:rsid w:val="00E42790"/>
    <w:rsid w:val="00E427C1"/>
    <w:rsid w:val="00E427F4"/>
    <w:rsid w:val="00E4289B"/>
    <w:rsid w:val="00E42915"/>
    <w:rsid w:val="00E4294B"/>
    <w:rsid w:val="00E42A40"/>
    <w:rsid w:val="00E42B4C"/>
    <w:rsid w:val="00E42B9D"/>
    <w:rsid w:val="00E42C6D"/>
    <w:rsid w:val="00E42D32"/>
    <w:rsid w:val="00E42D59"/>
    <w:rsid w:val="00E42D91"/>
    <w:rsid w:val="00E42E61"/>
    <w:rsid w:val="00E42E6F"/>
    <w:rsid w:val="00E42EA4"/>
    <w:rsid w:val="00E42FDE"/>
    <w:rsid w:val="00E43063"/>
    <w:rsid w:val="00E430C8"/>
    <w:rsid w:val="00E43199"/>
    <w:rsid w:val="00E431BE"/>
    <w:rsid w:val="00E431C0"/>
    <w:rsid w:val="00E431C4"/>
    <w:rsid w:val="00E431FA"/>
    <w:rsid w:val="00E432B6"/>
    <w:rsid w:val="00E43332"/>
    <w:rsid w:val="00E43333"/>
    <w:rsid w:val="00E4346D"/>
    <w:rsid w:val="00E43495"/>
    <w:rsid w:val="00E435A0"/>
    <w:rsid w:val="00E435BF"/>
    <w:rsid w:val="00E435F6"/>
    <w:rsid w:val="00E4360A"/>
    <w:rsid w:val="00E4377E"/>
    <w:rsid w:val="00E437BC"/>
    <w:rsid w:val="00E4380A"/>
    <w:rsid w:val="00E43873"/>
    <w:rsid w:val="00E4396E"/>
    <w:rsid w:val="00E4399E"/>
    <w:rsid w:val="00E439A2"/>
    <w:rsid w:val="00E43A60"/>
    <w:rsid w:val="00E43A98"/>
    <w:rsid w:val="00E43BC4"/>
    <w:rsid w:val="00E43C25"/>
    <w:rsid w:val="00E43C58"/>
    <w:rsid w:val="00E43C8A"/>
    <w:rsid w:val="00E43CEC"/>
    <w:rsid w:val="00E43CF6"/>
    <w:rsid w:val="00E43D0D"/>
    <w:rsid w:val="00E43D21"/>
    <w:rsid w:val="00E43DBE"/>
    <w:rsid w:val="00E43E59"/>
    <w:rsid w:val="00E43FF4"/>
    <w:rsid w:val="00E440CF"/>
    <w:rsid w:val="00E440DD"/>
    <w:rsid w:val="00E44198"/>
    <w:rsid w:val="00E441A9"/>
    <w:rsid w:val="00E4421C"/>
    <w:rsid w:val="00E4437D"/>
    <w:rsid w:val="00E443C5"/>
    <w:rsid w:val="00E4446A"/>
    <w:rsid w:val="00E4448C"/>
    <w:rsid w:val="00E444E1"/>
    <w:rsid w:val="00E445B4"/>
    <w:rsid w:val="00E4473D"/>
    <w:rsid w:val="00E44767"/>
    <w:rsid w:val="00E4476F"/>
    <w:rsid w:val="00E447F1"/>
    <w:rsid w:val="00E44891"/>
    <w:rsid w:val="00E448AE"/>
    <w:rsid w:val="00E448B1"/>
    <w:rsid w:val="00E44946"/>
    <w:rsid w:val="00E449B5"/>
    <w:rsid w:val="00E449DF"/>
    <w:rsid w:val="00E449E2"/>
    <w:rsid w:val="00E44A12"/>
    <w:rsid w:val="00E44A40"/>
    <w:rsid w:val="00E44A46"/>
    <w:rsid w:val="00E44A7A"/>
    <w:rsid w:val="00E44A7F"/>
    <w:rsid w:val="00E44ACB"/>
    <w:rsid w:val="00E44B69"/>
    <w:rsid w:val="00E44C97"/>
    <w:rsid w:val="00E44DA5"/>
    <w:rsid w:val="00E44E96"/>
    <w:rsid w:val="00E45007"/>
    <w:rsid w:val="00E45019"/>
    <w:rsid w:val="00E45045"/>
    <w:rsid w:val="00E4512E"/>
    <w:rsid w:val="00E4514F"/>
    <w:rsid w:val="00E4521A"/>
    <w:rsid w:val="00E4523F"/>
    <w:rsid w:val="00E45376"/>
    <w:rsid w:val="00E45413"/>
    <w:rsid w:val="00E45434"/>
    <w:rsid w:val="00E45477"/>
    <w:rsid w:val="00E45591"/>
    <w:rsid w:val="00E4561F"/>
    <w:rsid w:val="00E4573D"/>
    <w:rsid w:val="00E457BB"/>
    <w:rsid w:val="00E457F0"/>
    <w:rsid w:val="00E4587D"/>
    <w:rsid w:val="00E458E8"/>
    <w:rsid w:val="00E458FB"/>
    <w:rsid w:val="00E45984"/>
    <w:rsid w:val="00E45A4A"/>
    <w:rsid w:val="00E45BA6"/>
    <w:rsid w:val="00E45C0A"/>
    <w:rsid w:val="00E45C76"/>
    <w:rsid w:val="00E45CB8"/>
    <w:rsid w:val="00E45CF7"/>
    <w:rsid w:val="00E45D24"/>
    <w:rsid w:val="00E45D47"/>
    <w:rsid w:val="00E45D6B"/>
    <w:rsid w:val="00E45E3A"/>
    <w:rsid w:val="00E45F42"/>
    <w:rsid w:val="00E45F63"/>
    <w:rsid w:val="00E4602F"/>
    <w:rsid w:val="00E460DC"/>
    <w:rsid w:val="00E460F2"/>
    <w:rsid w:val="00E4621D"/>
    <w:rsid w:val="00E462D1"/>
    <w:rsid w:val="00E462FD"/>
    <w:rsid w:val="00E4632B"/>
    <w:rsid w:val="00E4634C"/>
    <w:rsid w:val="00E4635F"/>
    <w:rsid w:val="00E46445"/>
    <w:rsid w:val="00E46460"/>
    <w:rsid w:val="00E464E2"/>
    <w:rsid w:val="00E4651E"/>
    <w:rsid w:val="00E4653B"/>
    <w:rsid w:val="00E465CD"/>
    <w:rsid w:val="00E466D2"/>
    <w:rsid w:val="00E46707"/>
    <w:rsid w:val="00E4671D"/>
    <w:rsid w:val="00E467E3"/>
    <w:rsid w:val="00E4682F"/>
    <w:rsid w:val="00E4684C"/>
    <w:rsid w:val="00E4692F"/>
    <w:rsid w:val="00E4699A"/>
    <w:rsid w:val="00E46AAB"/>
    <w:rsid w:val="00E46C3C"/>
    <w:rsid w:val="00E46D3D"/>
    <w:rsid w:val="00E46DD1"/>
    <w:rsid w:val="00E46E31"/>
    <w:rsid w:val="00E46F51"/>
    <w:rsid w:val="00E46FED"/>
    <w:rsid w:val="00E47050"/>
    <w:rsid w:val="00E471AB"/>
    <w:rsid w:val="00E471C1"/>
    <w:rsid w:val="00E472BC"/>
    <w:rsid w:val="00E47388"/>
    <w:rsid w:val="00E474CC"/>
    <w:rsid w:val="00E47561"/>
    <w:rsid w:val="00E475A7"/>
    <w:rsid w:val="00E47679"/>
    <w:rsid w:val="00E477AE"/>
    <w:rsid w:val="00E47828"/>
    <w:rsid w:val="00E47875"/>
    <w:rsid w:val="00E47896"/>
    <w:rsid w:val="00E478F9"/>
    <w:rsid w:val="00E47942"/>
    <w:rsid w:val="00E479BD"/>
    <w:rsid w:val="00E479C8"/>
    <w:rsid w:val="00E47ABD"/>
    <w:rsid w:val="00E47B2D"/>
    <w:rsid w:val="00E47B56"/>
    <w:rsid w:val="00E47B71"/>
    <w:rsid w:val="00E47BA2"/>
    <w:rsid w:val="00E47C6C"/>
    <w:rsid w:val="00E47DAC"/>
    <w:rsid w:val="00E47E8E"/>
    <w:rsid w:val="00E47EA0"/>
    <w:rsid w:val="00E47EB9"/>
    <w:rsid w:val="00E47F95"/>
    <w:rsid w:val="00E5003C"/>
    <w:rsid w:val="00E50139"/>
    <w:rsid w:val="00E50207"/>
    <w:rsid w:val="00E50210"/>
    <w:rsid w:val="00E502D3"/>
    <w:rsid w:val="00E50434"/>
    <w:rsid w:val="00E5045B"/>
    <w:rsid w:val="00E50492"/>
    <w:rsid w:val="00E504EF"/>
    <w:rsid w:val="00E50549"/>
    <w:rsid w:val="00E505AF"/>
    <w:rsid w:val="00E505C2"/>
    <w:rsid w:val="00E507BE"/>
    <w:rsid w:val="00E5084B"/>
    <w:rsid w:val="00E50850"/>
    <w:rsid w:val="00E5087B"/>
    <w:rsid w:val="00E50891"/>
    <w:rsid w:val="00E50ACA"/>
    <w:rsid w:val="00E50BCF"/>
    <w:rsid w:val="00E50C6D"/>
    <w:rsid w:val="00E50D29"/>
    <w:rsid w:val="00E50DBB"/>
    <w:rsid w:val="00E50DBF"/>
    <w:rsid w:val="00E50E28"/>
    <w:rsid w:val="00E50E75"/>
    <w:rsid w:val="00E50EB5"/>
    <w:rsid w:val="00E50EE6"/>
    <w:rsid w:val="00E50FCD"/>
    <w:rsid w:val="00E510C2"/>
    <w:rsid w:val="00E510E4"/>
    <w:rsid w:val="00E5120C"/>
    <w:rsid w:val="00E51264"/>
    <w:rsid w:val="00E51294"/>
    <w:rsid w:val="00E51326"/>
    <w:rsid w:val="00E5142B"/>
    <w:rsid w:val="00E514FF"/>
    <w:rsid w:val="00E51503"/>
    <w:rsid w:val="00E51558"/>
    <w:rsid w:val="00E5162B"/>
    <w:rsid w:val="00E5169C"/>
    <w:rsid w:val="00E5170E"/>
    <w:rsid w:val="00E5175F"/>
    <w:rsid w:val="00E51760"/>
    <w:rsid w:val="00E5178C"/>
    <w:rsid w:val="00E51807"/>
    <w:rsid w:val="00E5190A"/>
    <w:rsid w:val="00E51B46"/>
    <w:rsid w:val="00E51B80"/>
    <w:rsid w:val="00E51BC0"/>
    <w:rsid w:val="00E51C49"/>
    <w:rsid w:val="00E51C83"/>
    <w:rsid w:val="00E51CBD"/>
    <w:rsid w:val="00E51CCB"/>
    <w:rsid w:val="00E51D58"/>
    <w:rsid w:val="00E51E0E"/>
    <w:rsid w:val="00E51E44"/>
    <w:rsid w:val="00E51E4A"/>
    <w:rsid w:val="00E51E9A"/>
    <w:rsid w:val="00E51EBD"/>
    <w:rsid w:val="00E51EF4"/>
    <w:rsid w:val="00E51F95"/>
    <w:rsid w:val="00E52049"/>
    <w:rsid w:val="00E520DA"/>
    <w:rsid w:val="00E52119"/>
    <w:rsid w:val="00E5214E"/>
    <w:rsid w:val="00E52253"/>
    <w:rsid w:val="00E52281"/>
    <w:rsid w:val="00E5239E"/>
    <w:rsid w:val="00E52474"/>
    <w:rsid w:val="00E52481"/>
    <w:rsid w:val="00E52504"/>
    <w:rsid w:val="00E525B5"/>
    <w:rsid w:val="00E5260E"/>
    <w:rsid w:val="00E5262E"/>
    <w:rsid w:val="00E526B3"/>
    <w:rsid w:val="00E5275A"/>
    <w:rsid w:val="00E52807"/>
    <w:rsid w:val="00E5286A"/>
    <w:rsid w:val="00E52A9A"/>
    <w:rsid w:val="00E52B13"/>
    <w:rsid w:val="00E52B8C"/>
    <w:rsid w:val="00E52C62"/>
    <w:rsid w:val="00E52DCC"/>
    <w:rsid w:val="00E52E78"/>
    <w:rsid w:val="00E52EBD"/>
    <w:rsid w:val="00E52EC5"/>
    <w:rsid w:val="00E52F22"/>
    <w:rsid w:val="00E52F54"/>
    <w:rsid w:val="00E52F95"/>
    <w:rsid w:val="00E530AC"/>
    <w:rsid w:val="00E53109"/>
    <w:rsid w:val="00E53186"/>
    <w:rsid w:val="00E531F7"/>
    <w:rsid w:val="00E5323E"/>
    <w:rsid w:val="00E532A2"/>
    <w:rsid w:val="00E533AD"/>
    <w:rsid w:val="00E533EF"/>
    <w:rsid w:val="00E533F3"/>
    <w:rsid w:val="00E53476"/>
    <w:rsid w:val="00E53514"/>
    <w:rsid w:val="00E5353D"/>
    <w:rsid w:val="00E53553"/>
    <w:rsid w:val="00E53673"/>
    <w:rsid w:val="00E5374B"/>
    <w:rsid w:val="00E53879"/>
    <w:rsid w:val="00E538E0"/>
    <w:rsid w:val="00E53928"/>
    <w:rsid w:val="00E5395B"/>
    <w:rsid w:val="00E53972"/>
    <w:rsid w:val="00E539B1"/>
    <w:rsid w:val="00E53A4F"/>
    <w:rsid w:val="00E53A67"/>
    <w:rsid w:val="00E53AB2"/>
    <w:rsid w:val="00E53B2A"/>
    <w:rsid w:val="00E53B35"/>
    <w:rsid w:val="00E53B5A"/>
    <w:rsid w:val="00E53C88"/>
    <w:rsid w:val="00E53CBD"/>
    <w:rsid w:val="00E53CCF"/>
    <w:rsid w:val="00E53D24"/>
    <w:rsid w:val="00E53D4B"/>
    <w:rsid w:val="00E53D79"/>
    <w:rsid w:val="00E53DE4"/>
    <w:rsid w:val="00E53E52"/>
    <w:rsid w:val="00E53EB8"/>
    <w:rsid w:val="00E53F8B"/>
    <w:rsid w:val="00E53F90"/>
    <w:rsid w:val="00E53F98"/>
    <w:rsid w:val="00E53FCD"/>
    <w:rsid w:val="00E53FFA"/>
    <w:rsid w:val="00E54069"/>
    <w:rsid w:val="00E5409B"/>
    <w:rsid w:val="00E54146"/>
    <w:rsid w:val="00E54188"/>
    <w:rsid w:val="00E541FB"/>
    <w:rsid w:val="00E54258"/>
    <w:rsid w:val="00E5428E"/>
    <w:rsid w:val="00E5429A"/>
    <w:rsid w:val="00E542CD"/>
    <w:rsid w:val="00E54369"/>
    <w:rsid w:val="00E543D2"/>
    <w:rsid w:val="00E543FD"/>
    <w:rsid w:val="00E5444B"/>
    <w:rsid w:val="00E5446E"/>
    <w:rsid w:val="00E544B7"/>
    <w:rsid w:val="00E54552"/>
    <w:rsid w:val="00E5461C"/>
    <w:rsid w:val="00E546D0"/>
    <w:rsid w:val="00E546D5"/>
    <w:rsid w:val="00E5478E"/>
    <w:rsid w:val="00E547AB"/>
    <w:rsid w:val="00E547BA"/>
    <w:rsid w:val="00E547E7"/>
    <w:rsid w:val="00E54827"/>
    <w:rsid w:val="00E54865"/>
    <w:rsid w:val="00E54894"/>
    <w:rsid w:val="00E5498C"/>
    <w:rsid w:val="00E549D5"/>
    <w:rsid w:val="00E54AEB"/>
    <w:rsid w:val="00E54B33"/>
    <w:rsid w:val="00E54B4B"/>
    <w:rsid w:val="00E54B7E"/>
    <w:rsid w:val="00E54B96"/>
    <w:rsid w:val="00E54BB9"/>
    <w:rsid w:val="00E54C2A"/>
    <w:rsid w:val="00E54D1A"/>
    <w:rsid w:val="00E54D32"/>
    <w:rsid w:val="00E54DE0"/>
    <w:rsid w:val="00E54DF8"/>
    <w:rsid w:val="00E54DFB"/>
    <w:rsid w:val="00E54EAA"/>
    <w:rsid w:val="00E5503D"/>
    <w:rsid w:val="00E55063"/>
    <w:rsid w:val="00E55095"/>
    <w:rsid w:val="00E550D4"/>
    <w:rsid w:val="00E550EB"/>
    <w:rsid w:val="00E55120"/>
    <w:rsid w:val="00E55132"/>
    <w:rsid w:val="00E55156"/>
    <w:rsid w:val="00E551BA"/>
    <w:rsid w:val="00E551E1"/>
    <w:rsid w:val="00E553A5"/>
    <w:rsid w:val="00E55448"/>
    <w:rsid w:val="00E55449"/>
    <w:rsid w:val="00E5545C"/>
    <w:rsid w:val="00E5550E"/>
    <w:rsid w:val="00E55522"/>
    <w:rsid w:val="00E55724"/>
    <w:rsid w:val="00E557B5"/>
    <w:rsid w:val="00E559F9"/>
    <w:rsid w:val="00E55A06"/>
    <w:rsid w:val="00E55A42"/>
    <w:rsid w:val="00E55AB5"/>
    <w:rsid w:val="00E55ACE"/>
    <w:rsid w:val="00E55C24"/>
    <w:rsid w:val="00E55CC8"/>
    <w:rsid w:val="00E55D07"/>
    <w:rsid w:val="00E55D1C"/>
    <w:rsid w:val="00E55D93"/>
    <w:rsid w:val="00E55EA1"/>
    <w:rsid w:val="00E55EFD"/>
    <w:rsid w:val="00E55FCB"/>
    <w:rsid w:val="00E55FEE"/>
    <w:rsid w:val="00E56026"/>
    <w:rsid w:val="00E56146"/>
    <w:rsid w:val="00E56195"/>
    <w:rsid w:val="00E56244"/>
    <w:rsid w:val="00E562D0"/>
    <w:rsid w:val="00E56320"/>
    <w:rsid w:val="00E56367"/>
    <w:rsid w:val="00E56414"/>
    <w:rsid w:val="00E5645D"/>
    <w:rsid w:val="00E56566"/>
    <w:rsid w:val="00E56572"/>
    <w:rsid w:val="00E565F5"/>
    <w:rsid w:val="00E56602"/>
    <w:rsid w:val="00E56678"/>
    <w:rsid w:val="00E56770"/>
    <w:rsid w:val="00E567CC"/>
    <w:rsid w:val="00E567DE"/>
    <w:rsid w:val="00E568E7"/>
    <w:rsid w:val="00E56940"/>
    <w:rsid w:val="00E56956"/>
    <w:rsid w:val="00E56969"/>
    <w:rsid w:val="00E569C2"/>
    <w:rsid w:val="00E569CD"/>
    <w:rsid w:val="00E56A3C"/>
    <w:rsid w:val="00E56A70"/>
    <w:rsid w:val="00E56B14"/>
    <w:rsid w:val="00E56B32"/>
    <w:rsid w:val="00E56B60"/>
    <w:rsid w:val="00E56BA8"/>
    <w:rsid w:val="00E56BEA"/>
    <w:rsid w:val="00E56C8F"/>
    <w:rsid w:val="00E56CDE"/>
    <w:rsid w:val="00E56D79"/>
    <w:rsid w:val="00E56D9B"/>
    <w:rsid w:val="00E56E90"/>
    <w:rsid w:val="00E56ED2"/>
    <w:rsid w:val="00E56FBE"/>
    <w:rsid w:val="00E57041"/>
    <w:rsid w:val="00E5706F"/>
    <w:rsid w:val="00E5709A"/>
    <w:rsid w:val="00E570C3"/>
    <w:rsid w:val="00E570D0"/>
    <w:rsid w:val="00E57194"/>
    <w:rsid w:val="00E572E3"/>
    <w:rsid w:val="00E57319"/>
    <w:rsid w:val="00E573D5"/>
    <w:rsid w:val="00E57494"/>
    <w:rsid w:val="00E574DD"/>
    <w:rsid w:val="00E575C0"/>
    <w:rsid w:val="00E575C1"/>
    <w:rsid w:val="00E575D0"/>
    <w:rsid w:val="00E57684"/>
    <w:rsid w:val="00E576B4"/>
    <w:rsid w:val="00E57718"/>
    <w:rsid w:val="00E5779B"/>
    <w:rsid w:val="00E577B1"/>
    <w:rsid w:val="00E577F6"/>
    <w:rsid w:val="00E57881"/>
    <w:rsid w:val="00E5795A"/>
    <w:rsid w:val="00E5796C"/>
    <w:rsid w:val="00E57A12"/>
    <w:rsid w:val="00E57A30"/>
    <w:rsid w:val="00E57A3D"/>
    <w:rsid w:val="00E57A7A"/>
    <w:rsid w:val="00E57AD3"/>
    <w:rsid w:val="00E57B07"/>
    <w:rsid w:val="00E57B0F"/>
    <w:rsid w:val="00E57B5F"/>
    <w:rsid w:val="00E57D27"/>
    <w:rsid w:val="00E57D71"/>
    <w:rsid w:val="00E57D7E"/>
    <w:rsid w:val="00E57DBB"/>
    <w:rsid w:val="00E57E50"/>
    <w:rsid w:val="00E57E67"/>
    <w:rsid w:val="00E57F13"/>
    <w:rsid w:val="00E57F43"/>
    <w:rsid w:val="00E57F64"/>
    <w:rsid w:val="00E57FB8"/>
    <w:rsid w:val="00E57FC9"/>
    <w:rsid w:val="00E600A1"/>
    <w:rsid w:val="00E600E0"/>
    <w:rsid w:val="00E60108"/>
    <w:rsid w:val="00E60348"/>
    <w:rsid w:val="00E603C4"/>
    <w:rsid w:val="00E605A4"/>
    <w:rsid w:val="00E605F7"/>
    <w:rsid w:val="00E60646"/>
    <w:rsid w:val="00E60654"/>
    <w:rsid w:val="00E607B3"/>
    <w:rsid w:val="00E60841"/>
    <w:rsid w:val="00E60860"/>
    <w:rsid w:val="00E60AAA"/>
    <w:rsid w:val="00E60B28"/>
    <w:rsid w:val="00E60B73"/>
    <w:rsid w:val="00E60C37"/>
    <w:rsid w:val="00E60C8C"/>
    <w:rsid w:val="00E60CB8"/>
    <w:rsid w:val="00E60D86"/>
    <w:rsid w:val="00E60DD4"/>
    <w:rsid w:val="00E60DDE"/>
    <w:rsid w:val="00E60E31"/>
    <w:rsid w:val="00E60EA3"/>
    <w:rsid w:val="00E60F63"/>
    <w:rsid w:val="00E60FD3"/>
    <w:rsid w:val="00E60FF4"/>
    <w:rsid w:val="00E6100E"/>
    <w:rsid w:val="00E61183"/>
    <w:rsid w:val="00E611B7"/>
    <w:rsid w:val="00E61220"/>
    <w:rsid w:val="00E61239"/>
    <w:rsid w:val="00E6123E"/>
    <w:rsid w:val="00E612E0"/>
    <w:rsid w:val="00E61397"/>
    <w:rsid w:val="00E613BD"/>
    <w:rsid w:val="00E6141A"/>
    <w:rsid w:val="00E61489"/>
    <w:rsid w:val="00E614A9"/>
    <w:rsid w:val="00E615F6"/>
    <w:rsid w:val="00E616C4"/>
    <w:rsid w:val="00E616F1"/>
    <w:rsid w:val="00E61723"/>
    <w:rsid w:val="00E61760"/>
    <w:rsid w:val="00E61762"/>
    <w:rsid w:val="00E617A7"/>
    <w:rsid w:val="00E617FB"/>
    <w:rsid w:val="00E61817"/>
    <w:rsid w:val="00E61867"/>
    <w:rsid w:val="00E61921"/>
    <w:rsid w:val="00E6194D"/>
    <w:rsid w:val="00E619B5"/>
    <w:rsid w:val="00E619BC"/>
    <w:rsid w:val="00E61B1A"/>
    <w:rsid w:val="00E61B76"/>
    <w:rsid w:val="00E61CF8"/>
    <w:rsid w:val="00E61D4E"/>
    <w:rsid w:val="00E61EB9"/>
    <w:rsid w:val="00E61EBD"/>
    <w:rsid w:val="00E61EE0"/>
    <w:rsid w:val="00E61F5E"/>
    <w:rsid w:val="00E61FAB"/>
    <w:rsid w:val="00E62188"/>
    <w:rsid w:val="00E6218E"/>
    <w:rsid w:val="00E621B6"/>
    <w:rsid w:val="00E621ED"/>
    <w:rsid w:val="00E6220E"/>
    <w:rsid w:val="00E622AB"/>
    <w:rsid w:val="00E622BC"/>
    <w:rsid w:val="00E624D2"/>
    <w:rsid w:val="00E624FF"/>
    <w:rsid w:val="00E62544"/>
    <w:rsid w:val="00E6258D"/>
    <w:rsid w:val="00E625AC"/>
    <w:rsid w:val="00E625ED"/>
    <w:rsid w:val="00E6268D"/>
    <w:rsid w:val="00E627C9"/>
    <w:rsid w:val="00E627ED"/>
    <w:rsid w:val="00E6285B"/>
    <w:rsid w:val="00E62871"/>
    <w:rsid w:val="00E62895"/>
    <w:rsid w:val="00E62937"/>
    <w:rsid w:val="00E62AFC"/>
    <w:rsid w:val="00E62B72"/>
    <w:rsid w:val="00E62BE7"/>
    <w:rsid w:val="00E62BF7"/>
    <w:rsid w:val="00E62C26"/>
    <w:rsid w:val="00E62C66"/>
    <w:rsid w:val="00E62C6B"/>
    <w:rsid w:val="00E62C70"/>
    <w:rsid w:val="00E62C83"/>
    <w:rsid w:val="00E62C9E"/>
    <w:rsid w:val="00E62CA3"/>
    <w:rsid w:val="00E62CEF"/>
    <w:rsid w:val="00E62EB9"/>
    <w:rsid w:val="00E62F20"/>
    <w:rsid w:val="00E62F5E"/>
    <w:rsid w:val="00E62FE4"/>
    <w:rsid w:val="00E630DE"/>
    <w:rsid w:val="00E630EB"/>
    <w:rsid w:val="00E630F0"/>
    <w:rsid w:val="00E6311A"/>
    <w:rsid w:val="00E63157"/>
    <w:rsid w:val="00E63188"/>
    <w:rsid w:val="00E631D8"/>
    <w:rsid w:val="00E63222"/>
    <w:rsid w:val="00E63237"/>
    <w:rsid w:val="00E6324C"/>
    <w:rsid w:val="00E6327A"/>
    <w:rsid w:val="00E632D6"/>
    <w:rsid w:val="00E63338"/>
    <w:rsid w:val="00E63341"/>
    <w:rsid w:val="00E63409"/>
    <w:rsid w:val="00E634B9"/>
    <w:rsid w:val="00E634C7"/>
    <w:rsid w:val="00E634D1"/>
    <w:rsid w:val="00E634F6"/>
    <w:rsid w:val="00E63543"/>
    <w:rsid w:val="00E63593"/>
    <w:rsid w:val="00E635B3"/>
    <w:rsid w:val="00E636B9"/>
    <w:rsid w:val="00E636CE"/>
    <w:rsid w:val="00E636FB"/>
    <w:rsid w:val="00E63700"/>
    <w:rsid w:val="00E63725"/>
    <w:rsid w:val="00E637FB"/>
    <w:rsid w:val="00E638D7"/>
    <w:rsid w:val="00E639AA"/>
    <w:rsid w:val="00E639C8"/>
    <w:rsid w:val="00E639FE"/>
    <w:rsid w:val="00E63A60"/>
    <w:rsid w:val="00E63A8A"/>
    <w:rsid w:val="00E63ABA"/>
    <w:rsid w:val="00E63B37"/>
    <w:rsid w:val="00E63B5F"/>
    <w:rsid w:val="00E63B81"/>
    <w:rsid w:val="00E63B91"/>
    <w:rsid w:val="00E63BEA"/>
    <w:rsid w:val="00E63BF3"/>
    <w:rsid w:val="00E63BFE"/>
    <w:rsid w:val="00E63BFF"/>
    <w:rsid w:val="00E63CCD"/>
    <w:rsid w:val="00E63D19"/>
    <w:rsid w:val="00E63E00"/>
    <w:rsid w:val="00E63FD3"/>
    <w:rsid w:val="00E6403B"/>
    <w:rsid w:val="00E64047"/>
    <w:rsid w:val="00E640DE"/>
    <w:rsid w:val="00E640DF"/>
    <w:rsid w:val="00E640E2"/>
    <w:rsid w:val="00E641F8"/>
    <w:rsid w:val="00E64328"/>
    <w:rsid w:val="00E64498"/>
    <w:rsid w:val="00E6452B"/>
    <w:rsid w:val="00E64653"/>
    <w:rsid w:val="00E6466C"/>
    <w:rsid w:val="00E646B7"/>
    <w:rsid w:val="00E6475B"/>
    <w:rsid w:val="00E647CD"/>
    <w:rsid w:val="00E64827"/>
    <w:rsid w:val="00E6485B"/>
    <w:rsid w:val="00E64A09"/>
    <w:rsid w:val="00E64A86"/>
    <w:rsid w:val="00E64AA5"/>
    <w:rsid w:val="00E64BD2"/>
    <w:rsid w:val="00E64C2C"/>
    <w:rsid w:val="00E64CB2"/>
    <w:rsid w:val="00E64CB4"/>
    <w:rsid w:val="00E64D3B"/>
    <w:rsid w:val="00E64D5D"/>
    <w:rsid w:val="00E64D7F"/>
    <w:rsid w:val="00E64D8F"/>
    <w:rsid w:val="00E64E06"/>
    <w:rsid w:val="00E64E5E"/>
    <w:rsid w:val="00E64E63"/>
    <w:rsid w:val="00E64E6B"/>
    <w:rsid w:val="00E64E8E"/>
    <w:rsid w:val="00E6501D"/>
    <w:rsid w:val="00E65026"/>
    <w:rsid w:val="00E650A9"/>
    <w:rsid w:val="00E65269"/>
    <w:rsid w:val="00E653AF"/>
    <w:rsid w:val="00E654BB"/>
    <w:rsid w:val="00E65522"/>
    <w:rsid w:val="00E655D5"/>
    <w:rsid w:val="00E65673"/>
    <w:rsid w:val="00E656F7"/>
    <w:rsid w:val="00E65857"/>
    <w:rsid w:val="00E65922"/>
    <w:rsid w:val="00E65996"/>
    <w:rsid w:val="00E65A5D"/>
    <w:rsid w:val="00E65BA6"/>
    <w:rsid w:val="00E65C5B"/>
    <w:rsid w:val="00E65D4F"/>
    <w:rsid w:val="00E65D7D"/>
    <w:rsid w:val="00E65E21"/>
    <w:rsid w:val="00E65EE6"/>
    <w:rsid w:val="00E65F1C"/>
    <w:rsid w:val="00E65F2F"/>
    <w:rsid w:val="00E65F3A"/>
    <w:rsid w:val="00E65FEA"/>
    <w:rsid w:val="00E660EB"/>
    <w:rsid w:val="00E660F6"/>
    <w:rsid w:val="00E66184"/>
    <w:rsid w:val="00E662A7"/>
    <w:rsid w:val="00E6636E"/>
    <w:rsid w:val="00E66531"/>
    <w:rsid w:val="00E665A7"/>
    <w:rsid w:val="00E665D6"/>
    <w:rsid w:val="00E6663B"/>
    <w:rsid w:val="00E66651"/>
    <w:rsid w:val="00E667FE"/>
    <w:rsid w:val="00E6680F"/>
    <w:rsid w:val="00E66874"/>
    <w:rsid w:val="00E66A88"/>
    <w:rsid w:val="00E66AEB"/>
    <w:rsid w:val="00E66B22"/>
    <w:rsid w:val="00E66B3D"/>
    <w:rsid w:val="00E66BCF"/>
    <w:rsid w:val="00E66BE0"/>
    <w:rsid w:val="00E66D45"/>
    <w:rsid w:val="00E66D82"/>
    <w:rsid w:val="00E66D8E"/>
    <w:rsid w:val="00E66DAA"/>
    <w:rsid w:val="00E66DCD"/>
    <w:rsid w:val="00E66DFE"/>
    <w:rsid w:val="00E67083"/>
    <w:rsid w:val="00E670B7"/>
    <w:rsid w:val="00E67133"/>
    <w:rsid w:val="00E67232"/>
    <w:rsid w:val="00E672C4"/>
    <w:rsid w:val="00E67403"/>
    <w:rsid w:val="00E6741C"/>
    <w:rsid w:val="00E67462"/>
    <w:rsid w:val="00E674FE"/>
    <w:rsid w:val="00E6754F"/>
    <w:rsid w:val="00E67593"/>
    <w:rsid w:val="00E675B9"/>
    <w:rsid w:val="00E6760C"/>
    <w:rsid w:val="00E67689"/>
    <w:rsid w:val="00E676AA"/>
    <w:rsid w:val="00E67798"/>
    <w:rsid w:val="00E67890"/>
    <w:rsid w:val="00E678AF"/>
    <w:rsid w:val="00E6794A"/>
    <w:rsid w:val="00E67997"/>
    <w:rsid w:val="00E679D7"/>
    <w:rsid w:val="00E67A33"/>
    <w:rsid w:val="00E67A9C"/>
    <w:rsid w:val="00E67B08"/>
    <w:rsid w:val="00E67B3D"/>
    <w:rsid w:val="00E67BBA"/>
    <w:rsid w:val="00E67C06"/>
    <w:rsid w:val="00E67C07"/>
    <w:rsid w:val="00E67C38"/>
    <w:rsid w:val="00E67D82"/>
    <w:rsid w:val="00E67DC1"/>
    <w:rsid w:val="00E67DC2"/>
    <w:rsid w:val="00E67E57"/>
    <w:rsid w:val="00E67E86"/>
    <w:rsid w:val="00E67E95"/>
    <w:rsid w:val="00E67EFC"/>
    <w:rsid w:val="00E67F3E"/>
    <w:rsid w:val="00E67F5A"/>
    <w:rsid w:val="00E67FF6"/>
    <w:rsid w:val="00E70062"/>
    <w:rsid w:val="00E700B7"/>
    <w:rsid w:val="00E7011B"/>
    <w:rsid w:val="00E70173"/>
    <w:rsid w:val="00E701B3"/>
    <w:rsid w:val="00E703EF"/>
    <w:rsid w:val="00E70455"/>
    <w:rsid w:val="00E7046B"/>
    <w:rsid w:val="00E704BE"/>
    <w:rsid w:val="00E704C1"/>
    <w:rsid w:val="00E70556"/>
    <w:rsid w:val="00E70581"/>
    <w:rsid w:val="00E70591"/>
    <w:rsid w:val="00E70835"/>
    <w:rsid w:val="00E70839"/>
    <w:rsid w:val="00E708B2"/>
    <w:rsid w:val="00E70A62"/>
    <w:rsid w:val="00E70B0D"/>
    <w:rsid w:val="00E70B44"/>
    <w:rsid w:val="00E70C53"/>
    <w:rsid w:val="00E70DDD"/>
    <w:rsid w:val="00E70E08"/>
    <w:rsid w:val="00E70E3F"/>
    <w:rsid w:val="00E70E49"/>
    <w:rsid w:val="00E70E79"/>
    <w:rsid w:val="00E710A7"/>
    <w:rsid w:val="00E71101"/>
    <w:rsid w:val="00E71111"/>
    <w:rsid w:val="00E711A4"/>
    <w:rsid w:val="00E711B5"/>
    <w:rsid w:val="00E711CC"/>
    <w:rsid w:val="00E711E7"/>
    <w:rsid w:val="00E7128F"/>
    <w:rsid w:val="00E7129D"/>
    <w:rsid w:val="00E7133D"/>
    <w:rsid w:val="00E7136D"/>
    <w:rsid w:val="00E7144A"/>
    <w:rsid w:val="00E714A0"/>
    <w:rsid w:val="00E71503"/>
    <w:rsid w:val="00E7151D"/>
    <w:rsid w:val="00E7156D"/>
    <w:rsid w:val="00E715CA"/>
    <w:rsid w:val="00E715E6"/>
    <w:rsid w:val="00E71676"/>
    <w:rsid w:val="00E716F1"/>
    <w:rsid w:val="00E716F2"/>
    <w:rsid w:val="00E71714"/>
    <w:rsid w:val="00E7174A"/>
    <w:rsid w:val="00E71804"/>
    <w:rsid w:val="00E7180A"/>
    <w:rsid w:val="00E71841"/>
    <w:rsid w:val="00E71865"/>
    <w:rsid w:val="00E718F4"/>
    <w:rsid w:val="00E71917"/>
    <w:rsid w:val="00E71963"/>
    <w:rsid w:val="00E71A64"/>
    <w:rsid w:val="00E71B14"/>
    <w:rsid w:val="00E71BC0"/>
    <w:rsid w:val="00E71BFB"/>
    <w:rsid w:val="00E71C1A"/>
    <w:rsid w:val="00E71C41"/>
    <w:rsid w:val="00E71CCF"/>
    <w:rsid w:val="00E71DDC"/>
    <w:rsid w:val="00E71ED2"/>
    <w:rsid w:val="00E71F65"/>
    <w:rsid w:val="00E72045"/>
    <w:rsid w:val="00E720AB"/>
    <w:rsid w:val="00E720F4"/>
    <w:rsid w:val="00E72192"/>
    <w:rsid w:val="00E721D3"/>
    <w:rsid w:val="00E721F5"/>
    <w:rsid w:val="00E72210"/>
    <w:rsid w:val="00E72212"/>
    <w:rsid w:val="00E72279"/>
    <w:rsid w:val="00E722F6"/>
    <w:rsid w:val="00E7231B"/>
    <w:rsid w:val="00E7232B"/>
    <w:rsid w:val="00E7232C"/>
    <w:rsid w:val="00E7233C"/>
    <w:rsid w:val="00E7239A"/>
    <w:rsid w:val="00E72451"/>
    <w:rsid w:val="00E72472"/>
    <w:rsid w:val="00E72475"/>
    <w:rsid w:val="00E72488"/>
    <w:rsid w:val="00E724DC"/>
    <w:rsid w:val="00E725F4"/>
    <w:rsid w:val="00E7260C"/>
    <w:rsid w:val="00E7265A"/>
    <w:rsid w:val="00E7269B"/>
    <w:rsid w:val="00E72763"/>
    <w:rsid w:val="00E727A5"/>
    <w:rsid w:val="00E727B4"/>
    <w:rsid w:val="00E7286C"/>
    <w:rsid w:val="00E72883"/>
    <w:rsid w:val="00E72935"/>
    <w:rsid w:val="00E72970"/>
    <w:rsid w:val="00E7297E"/>
    <w:rsid w:val="00E729A7"/>
    <w:rsid w:val="00E72A0C"/>
    <w:rsid w:val="00E72AEE"/>
    <w:rsid w:val="00E72B09"/>
    <w:rsid w:val="00E72B1B"/>
    <w:rsid w:val="00E72B2B"/>
    <w:rsid w:val="00E72B67"/>
    <w:rsid w:val="00E72B91"/>
    <w:rsid w:val="00E72B97"/>
    <w:rsid w:val="00E72BD6"/>
    <w:rsid w:val="00E72DA4"/>
    <w:rsid w:val="00E72DB4"/>
    <w:rsid w:val="00E72DE5"/>
    <w:rsid w:val="00E72E4C"/>
    <w:rsid w:val="00E72FD9"/>
    <w:rsid w:val="00E72FE1"/>
    <w:rsid w:val="00E7308B"/>
    <w:rsid w:val="00E730A2"/>
    <w:rsid w:val="00E73188"/>
    <w:rsid w:val="00E7330D"/>
    <w:rsid w:val="00E73356"/>
    <w:rsid w:val="00E73378"/>
    <w:rsid w:val="00E73432"/>
    <w:rsid w:val="00E73468"/>
    <w:rsid w:val="00E734CD"/>
    <w:rsid w:val="00E73534"/>
    <w:rsid w:val="00E73578"/>
    <w:rsid w:val="00E73582"/>
    <w:rsid w:val="00E73587"/>
    <w:rsid w:val="00E73628"/>
    <w:rsid w:val="00E73659"/>
    <w:rsid w:val="00E737B7"/>
    <w:rsid w:val="00E737F1"/>
    <w:rsid w:val="00E7388F"/>
    <w:rsid w:val="00E738E9"/>
    <w:rsid w:val="00E73984"/>
    <w:rsid w:val="00E73996"/>
    <w:rsid w:val="00E739B0"/>
    <w:rsid w:val="00E739BF"/>
    <w:rsid w:val="00E739E4"/>
    <w:rsid w:val="00E73A29"/>
    <w:rsid w:val="00E73AA9"/>
    <w:rsid w:val="00E73B39"/>
    <w:rsid w:val="00E73B94"/>
    <w:rsid w:val="00E73BBB"/>
    <w:rsid w:val="00E73C35"/>
    <w:rsid w:val="00E73C3D"/>
    <w:rsid w:val="00E73D7E"/>
    <w:rsid w:val="00E73EC5"/>
    <w:rsid w:val="00E73EDE"/>
    <w:rsid w:val="00E73EDF"/>
    <w:rsid w:val="00E73F28"/>
    <w:rsid w:val="00E73F69"/>
    <w:rsid w:val="00E7417E"/>
    <w:rsid w:val="00E74181"/>
    <w:rsid w:val="00E7424F"/>
    <w:rsid w:val="00E74260"/>
    <w:rsid w:val="00E742D0"/>
    <w:rsid w:val="00E74438"/>
    <w:rsid w:val="00E74501"/>
    <w:rsid w:val="00E74557"/>
    <w:rsid w:val="00E745FE"/>
    <w:rsid w:val="00E7470A"/>
    <w:rsid w:val="00E747B5"/>
    <w:rsid w:val="00E7489D"/>
    <w:rsid w:val="00E748A4"/>
    <w:rsid w:val="00E748C1"/>
    <w:rsid w:val="00E748D8"/>
    <w:rsid w:val="00E748F4"/>
    <w:rsid w:val="00E74916"/>
    <w:rsid w:val="00E74953"/>
    <w:rsid w:val="00E74A30"/>
    <w:rsid w:val="00E74A72"/>
    <w:rsid w:val="00E74A81"/>
    <w:rsid w:val="00E74BA5"/>
    <w:rsid w:val="00E74BBA"/>
    <w:rsid w:val="00E74BCE"/>
    <w:rsid w:val="00E74C2F"/>
    <w:rsid w:val="00E74C4E"/>
    <w:rsid w:val="00E74CB3"/>
    <w:rsid w:val="00E74CD3"/>
    <w:rsid w:val="00E74D7C"/>
    <w:rsid w:val="00E74DAC"/>
    <w:rsid w:val="00E74DE6"/>
    <w:rsid w:val="00E74F10"/>
    <w:rsid w:val="00E74F16"/>
    <w:rsid w:val="00E74FA9"/>
    <w:rsid w:val="00E7511D"/>
    <w:rsid w:val="00E751E2"/>
    <w:rsid w:val="00E75206"/>
    <w:rsid w:val="00E75227"/>
    <w:rsid w:val="00E7528E"/>
    <w:rsid w:val="00E753A3"/>
    <w:rsid w:val="00E753A9"/>
    <w:rsid w:val="00E753C4"/>
    <w:rsid w:val="00E753C7"/>
    <w:rsid w:val="00E753D3"/>
    <w:rsid w:val="00E7543A"/>
    <w:rsid w:val="00E75446"/>
    <w:rsid w:val="00E754F1"/>
    <w:rsid w:val="00E75540"/>
    <w:rsid w:val="00E755ED"/>
    <w:rsid w:val="00E75646"/>
    <w:rsid w:val="00E758B6"/>
    <w:rsid w:val="00E758B9"/>
    <w:rsid w:val="00E758C2"/>
    <w:rsid w:val="00E758D6"/>
    <w:rsid w:val="00E758E9"/>
    <w:rsid w:val="00E759AF"/>
    <w:rsid w:val="00E759E4"/>
    <w:rsid w:val="00E759F2"/>
    <w:rsid w:val="00E75A0F"/>
    <w:rsid w:val="00E75A21"/>
    <w:rsid w:val="00E75D12"/>
    <w:rsid w:val="00E75D29"/>
    <w:rsid w:val="00E75E72"/>
    <w:rsid w:val="00E75EBF"/>
    <w:rsid w:val="00E75F58"/>
    <w:rsid w:val="00E75FA6"/>
    <w:rsid w:val="00E7604C"/>
    <w:rsid w:val="00E7607C"/>
    <w:rsid w:val="00E761AA"/>
    <w:rsid w:val="00E76228"/>
    <w:rsid w:val="00E76291"/>
    <w:rsid w:val="00E7632B"/>
    <w:rsid w:val="00E763B0"/>
    <w:rsid w:val="00E763E6"/>
    <w:rsid w:val="00E763ED"/>
    <w:rsid w:val="00E763F9"/>
    <w:rsid w:val="00E763FA"/>
    <w:rsid w:val="00E764A1"/>
    <w:rsid w:val="00E764C2"/>
    <w:rsid w:val="00E764EB"/>
    <w:rsid w:val="00E7650E"/>
    <w:rsid w:val="00E76529"/>
    <w:rsid w:val="00E7653B"/>
    <w:rsid w:val="00E7658C"/>
    <w:rsid w:val="00E765C0"/>
    <w:rsid w:val="00E765E6"/>
    <w:rsid w:val="00E765F9"/>
    <w:rsid w:val="00E76658"/>
    <w:rsid w:val="00E76750"/>
    <w:rsid w:val="00E76830"/>
    <w:rsid w:val="00E7693C"/>
    <w:rsid w:val="00E76A91"/>
    <w:rsid w:val="00E76AEA"/>
    <w:rsid w:val="00E76B64"/>
    <w:rsid w:val="00E76BFD"/>
    <w:rsid w:val="00E76BFE"/>
    <w:rsid w:val="00E76D46"/>
    <w:rsid w:val="00E76DF3"/>
    <w:rsid w:val="00E76E09"/>
    <w:rsid w:val="00E7709F"/>
    <w:rsid w:val="00E770D1"/>
    <w:rsid w:val="00E7717A"/>
    <w:rsid w:val="00E77214"/>
    <w:rsid w:val="00E7735C"/>
    <w:rsid w:val="00E7738F"/>
    <w:rsid w:val="00E7748C"/>
    <w:rsid w:val="00E774C8"/>
    <w:rsid w:val="00E77552"/>
    <w:rsid w:val="00E775B7"/>
    <w:rsid w:val="00E7760B"/>
    <w:rsid w:val="00E776A4"/>
    <w:rsid w:val="00E7771D"/>
    <w:rsid w:val="00E77755"/>
    <w:rsid w:val="00E77756"/>
    <w:rsid w:val="00E77808"/>
    <w:rsid w:val="00E77890"/>
    <w:rsid w:val="00E778EC"/>
    <w:rsid w:val="00E77982"/>
    <w:rsid w:val="00E77A06"/>
    <w:rsid w:val="00E77B41"/>
    <w:rsid w:val="00E77C3D"/>
    <w:rsid w:val="00E77C5B"/>
    <w:rsid w:val="00E77D62"/>
    <w:rsid w:val="00E77D88"/>
    <w:rsid w:val="00E77E1A"/>
    <w:rsid w:val="00E77F9C"/>
    <w:rsid w:val="00E8004E"/>
    <w:rsid w:val="00E800FF"/>
    <w:rsid w:val="00E80123"/>
    <w:rsid w:val="00E80144"/>
    <w:rsid w:val="00E80170"/>
    <w:rsid w:val="00E80176"/>
    <w:rsid w:val="00E801A5"/>
    <w:rsid w:val="00E801DD"/>
    <w:rsid w:val="00E80300"/>
    <w:rsid w:val="00E8032C"/>
    <w:rsid w:val="00E80557"/>
    <w:rsid w:val="00E80588"/>
    <w:rsid w:val="00E805AD"/>
    <w:rsid w:val="00E80604"/>
    <w:rsid w:val="00E80656"/>
    <w:rsid w:val="00E80778"/>
    <w:rsid w:val="00E807A2"/>
    <w:rsid w:val="00E807FF"/>
    <w:rsid w:val="00E808AD"/>
    <w:rsid w:val="00E808ED"/>
    <w:rsid w:val="00E8092B"/>
    <w:rsid w:val="00E80A63"/>
    <w:rsid w:val="00E80A7E"/>
    <w:rsid w:val="00E80AC0"/>
    <w:rsid w:val="00E80B1D"/>
    <w:rsid w:val="00E80D34"/>
    <w:rsid w:val="00E80D63"/>
    <w:rsid w:val="00E80F0D"/>
    <w:rsid w:val="00E80FF1"/>
    <w:rsid w:val="00E80FFC"/>
    <w:rsid w:val="00E81004"/>
    <w:rsid w:val="00E8100C"/>
    <w:rsid w:val="00E8108E"/>
    <w:rsid w:val="00E8115E"/>
    <w:rsid w:val="00E81272"/>
    <w:rsid w:val="00E81303"/>
    <w:rsid w:val="00E81347"/>
    <w:rsid w:val="00E8136C"/>
    <w:rsid w:val="00E81395"/>
    <w:rsid w:val="00E813A5"/>
    <w:rsid w:val="00E813BB"/>
    <w:rsid w:val="00E81416"/>
    <w:rsid w:val="00E81504"/>
    <w:rsid w:val="00E8152D"/>
    <w:rsid w:val="00E81595"/>
    <w:rsid w:val="00E8160E"/>
    <w:rsid w:val="00E81738"/>
    <w:rsid w:val="00E817ED"/>
    <w:rsid w:val="00E81811"/>
    <w:rsid w:val="00E8183B"/>
    <w:rsid w:val="00E818BF"/>
    <w:rsid w:val="00E81934"/>
    <w:rsid w:val="00E81966"/>
    <w:rsid w:val="00E819FB"/>
    <w:rsid w:val="00E81A14"/>
    <w:rsid w:val="00E81BAE"/>
    <w:rsid w:val="00E81C4C"/>
    <w:rsid w:val="00E81E29"/>
    <w:rsid w:val="00E81F45"/>
    <w:rsid w:val="00E81F6C"/>
    <w:rsid w:val="00E8201B"/>
    <w:rsid w:val="00E8202D"/>
    <w:rsid w:val="00E82061"/>
    <w:rsid w:val="00E820B8"/>
    <w:rsid w:val="00E820D3"/>
    <w:rsid w:val="00E82158"/>
    <w:rsid w:val="00E8219E"/>
    <w:rsid w:val="00E821FF"/>
    <w:rsid w:val="00E82262"/>
    <w:rsid w:val="00E822D0"/>
    <w:rsid w:val="00E822ED"/>
    <w:rsid w:val="00E82408"/>
    <w:rsid w:val="00E82425"/>
    <w:rsid w:val="00E824E7"/>
    <w:rsid w:val="00E82555"/>
    <w:rsid w:val="00E82562"/>
    <w:rsid w:val="00E82637"/>
    <w:rsid w:val="00E8268C"/>
    <w:rsid w:val="00E826BD"/>
    <w:rsid w:val="00E826D2"/>
    <w:rsid w:val="00E8271E"/>
    <w:rsid w:val="00E82732"/>
    <w:rsid w:val="00E82739"/>
    <w:rsid w:val="00E8282E"/>
    <w:rsid w:val="00E82897"/>
    <w:rsid w:val="00E828B6"/>
    <w:rsid w:val="00E82A06"/>
    <w:rsid w:val="00E82AE8"/>
    <w:rsid w:val="00E82B3F"/>
    <w:rsid w:val="00E82BB1"/>
    <w:rsid w:val="00E82C7E"/>
    <w:rsid w:val="00E82CCB"/>
    <w:rsid w:val="00E82D2F"/>
    <w:rsid w:val="00E82DBE"/>
    <w:rsid w:val="00E82E11"/>
    <w:rsid w:val="00E82E2A"/>
    <w:rsid w:val="00E82EDD"/>
    <w:rsid w:val="00E82F2E"/>
    <w:rsid w:val="00E8306B"/>
    <w:rsid w:val="00E83120"/>
    <w:rsid w:val="00E83162"/>
    <w:rsid w:val="00E83174"/>
    <w:rsid w:val="00E83283"/>
    <w:rsid w:val="00E83299"/>
    <w:rsid w:val="00E832DD"/>
    <w:rsid w:val="00E832FB"/>
    <w:rsid w:val="00E833E8"/>
    <w:rsid w:val="00E83438"/>
    <w:rsid w:val="00E83504"/>
    <w:rsid w:val="00E83660"/>
    <w:rsid w:val="00E836EE"/>
    <w:rsid w:val="00E8377A"/>
    <w:rsid w:val="00E838E9"/>
    <w:rsid w:val="00E8394B"/>
    <w:rsid w:val="00E83AA3"/>
    <w:rsid w:val="00E83B85"/>
    <w:rsid w:val="00E83CF9"/>
    <w:rsid w:val="00E83DDC"/>
    <w:rsid w:val="00E83E4D"/>
    <w:rsid w:val="00E83E7E"/>
    <w:rsid w:val="00E83F35"/>
    <w:rsid w:val="00E84010"/>
    <w:rsid w:val="00E840FA"/>
    <w:rsid w:val="00E84100"/>
    <w:rsid w:val="00E841BC"/>
    <w:rsid w:val="00E841F7"/>
    <w:rsid w:val="00E84232"/>
    <w:rsid w:val="00E84267"/>
    <w:rsid w:val="00E842DC"/>
    <w:rsid w:val="00E84308"/>
    <w:rsid w:val="00E8430C"/>
    <w:rsid w:val="00E843A5"/>
    <w:rsid w:val="00E843C1"/>
    <w:rsid w:val="00E84411"/>
    <w:rsid w:val="00E8443E"/>
    <w:rsid w:val="00E844C6"/>
    <w:rsid w:val="00E845BB"/>
    <w:rsid w:val="00E84601"/>
    <w:rsid w:val="00E847BB"/>
    <w:rsid w:val="00E847E6"/>
    <w:rsid w:val="00E8492A"/>
    <w:rsid w:val="00E8492E"/>
    <w:rsid w:val="00E8495B"/>
    <w:rsid w:val="00E84966"/>
    <w:rsid w:val="00E849A6"/>
    <w:rsid w:val="00E849BF"/>
    <w:rsid w:val="00E84A19"/>
    <w:rsid w:val="00E84A64"/>
    <w:rsid w:val="00E84ACD"/>
    <w:rsid w:val="00E84B31"/>
    <w:rsid w:val="00E84BAA"/>
    <w:rsid w:val="00E84C01"/>
    <w:rsid w:val="00E84C05"/>
    <w:rsid w:val="00E84C51"/>
    <w:rsid w:val="00E84DA5"/>
    <w:rsid w:val="00E84DE6"/>
    <w:rsid w:val="00E84DF7"/>
    <w:rsid w:val="00E84EED"/>
    <w:rsid w:val="00E84F31"/>
    <w:rsid w:val="00E84FC3"/>
    <w:rsid w:val="00E85060"/>
    <w:rsid w:val="00E8508E"/>
    <w:rsid w:val="00E8525B"/>
    <w:rsid w:val="00E85353"/>
    <w:rsid w:val="00E853B3"/>
    <w:rsid w:val="00E855CE"/>
    <w:rsid w:val="00E85758"/>
    <w:rsid w:val="00E8581D"/>
    <w:rsid w:val="00E85859"/>
    <w:rsid w:val="00E85860"/>
    <w:rsid w:val="00E8588C"/>
    <w:rsid w:val="00E858FA"/>
    <w:rsid w:val="00E85907"/>
    <w:rsid w:val="00E85908"/>
    <w:rsid w:val="00E8590F"/>
    <w:rsid w:val="00E859DC"/>
    <w:rsid w:val="00E85A96"/>
    <w:rsid w:val="00E85AF5"/>
    <w:rsid w:val="00E85AFE"/>
    <w:rsid w:val="00E85B0A"/>
    <w:rsid w:val="00E85B5E"/>
    <w:rsid w:val="00E85B8D"/>
    <w:rsid w:val="00E85B91"/>
    <w:rsid w:val="00E85C49"/>
    <w:rsid w:val="00E85C5F"/>
    <w:rsid w:val="00E85C62"/>
    <w:rsid w:val="00E85C87"/>
    <w:rsid w:val="00E85D2A"/>
    <w:rsid w:val="00E85D73"/>
    <w:rsid w:val="00E85DAC"/>
    <w:rsid w:val="00E85DD6"/>
    <w:rsid w:val="00E85EA5"/>
    <w:rsid w:val="00E85EE6"/>
    <w:rsid w:val="00E85F87"/>
    <w:rsid w:val="00E8606B"/>
    <w:rsid w:val="00E8628A"/>
    <w:rsid w:val="00E86420"/>
    <w:rsid w:val="00E8644F"/>
    <w:rsid w:val="00E864A4"/>
    <w:rsid w:val="00E8650E"/>
    <w:rsid w:val="00E86511"/>
    <w:rsid w:val="00E86538"/>
    <w:rsid w:val="00E865D2"/>
    <w:rsid w:val="00E8668E"/>
    <w:rsid w:val="00E866BA"/>
    <w:rsid w:val="00E86709"/>
    <w:rsid w:val="00E867CA"/>
    <w:rsid w:val="00E8697A"/>
    <w:rsid w:val="00E869C9"/>
    <w:rsid w:val="00E86B3C"/>
    <w:rsid w:val="00E86B51"/>
    <w:rsid w:val="00E86CDE"/>
    <w:rsid w:val="00E86D2A"/>
    <w:rsid w:val="00E86E65"/>
    <w:rsid w:val="00E86F27"/>
    <w:rsid w:val="00E86F71"/>
    <w:rsid w:val="00E86F93"/>
    <w:rsid w:val="00E8701F"/>
    <w:rsid w:val="00E87092"/>
    <w:rsid w:val="00E8718E"/>
    <w:rsid w:val="00E87198"/>
    <w:rsid w:val="00E8755B"/>
    <w:rsid w:val="00E87562"/>
    <w:rsid w:val="00E875AE"/>
    <w:rsid w:val="00E875B1"/>
    <w:rsid w:val="00E87733"/>
    <w:rsid w:val="00E877E8"/>
    <w:rsid w:val="00E878CF"/>
    <w:rsid w:val="00E8793C"/>
    <w:rsid w:val="00E8799C"/>
    <w:rsid w:val="00E87A39"/>
    <w:rsid w:val="00E87A44"/>
    <w:rsid w:val="00E87A88"/>
    <w:rsid w:val="00E87AA1"/>
    <w:rsid w:val="00E87B37"/>
    <w:rsid w:val="00E87CBB"/>
    <w:rsid w:val="00E87CE7"/>
    <w:rsid w:val="00E87E09"/>
    <w:rsid w:val="00E87F93"/>
    <w:rsid w:val="00E87F99"/>
    <w:rsid w:val="00E87FA6"/>
    <w:rsid w:val="00E9000A"/>
    <w:rsid w:val="00E90077"/>
    <w:rsid w:val="00E9016B"/>
    <w:rsid w:val="00E901DF"/>
    <w:rsid w:val="00E902D6"/>
    <w:rsid w:val="00E9042E"/>
    <w:rsid w:val="00E9054F"/>
    <w:rsid w:val="00E9061E"/>
    <w:rsid w:val="00E90634"/>
    <w:rsid w:val="00E9068D"/>
    <w:rsid w:val="00E9068E"/>
    <w:rsid w:val="00E906AE"/>
    <w:rsid w:val="00E907B2"/>
    <w:rsid w:val="00E907DA"/>
    <w:rsid w:val="00E90872"/>
    <w:rsid w:val="00E908A8"/>
    <w:rsid w:val="00E908A9"/>
    <w:rsid w:val="00E9099A"/>
    <w:rsid w:val="00E909D1"/>
    <w:rsid w:val="00E909E6"/>
    <w:rsid w:val="00E90A4F"/>
    <w:rsid w:val="00E90AA9"/>
    <w:rsid w:val="00E90AB6"/>
    <w:rsid w:val="00E90AE8"/>
    <w:rsid w:val="00E90C7F"/>
    <w:rsid w:val="00E90E2F"/>
    <w:rsid w:val="00E90E87"/>
    <w:rsid w:val="00E90EA0"/>
    <w:rsid w:val="00E90EAA"/>
    <w:rsid w:val="00E90F03"/>
    <w:rsid w:val="00E90F19"/>
    <w:rsid w:val="00E90F41"/>
    <w:rsid w:val="00E90F5D"/>
    <w:rsid w:val="00E90F7F"/>
    <w:rsid w:val="00E9102B"/>
    <w:rsid w:val="00E910E1"/>
    <w:rsid w:val="00E9111F"/>
    <w:rsid w:val="00E911FB"/>
    <w:rsid w:val="00E91293"/>
    <w:rsid w:val="00E91307"/>
    <w:rsid w:val="00E91368"/>
    <w:rsid w:val="00E913F4"/>
    <w:rsid w:val="00E9144F"/>
    <w:rsid w:val="00E914B2"/>
    <w:rsid w:val="00E914B6"/>
    <w:rsid w:val="00E914C3"/>
    <w:rsid w:val="00E91550"/>
    <w:rsid w:val="00E91568"/>
    <w:rsid w:val="00E91591"/>
    <w:rsid w:val="00E915E9"/>
    <w:rsid w:val="00E917F7"/>
    <w:rsid w:val="00E918B0"/>
    <w:rsid w:val="00E918EC"/>
    <w:rsid w:val="00E919F5"/>
    <w:rsid w:val="00E91A73"/>
    <w:rsid w:val="00E91AEB"/>
    <w:rsid w:val="00E91B38"/>
    <w:rsid w:val="00E91B51"/>
    <w:rsid w:val="00E91BED"/>
    <w:rsid w:val="00E91C13"/>
    <w:rsid w:val="00E91D05"/>
    <w:rsid w:val="00E91E3F"/>
    <w:rsid w:val="00E91F61"/>
    <w:rsid w:val="00E91F9C"/>
    <w:rsid w:val="00E91FAF"/>
    <w:rsid w:val="00E92028"/>
    <w:rsid w:val="00E9202E"/>
    <w:rsid w:val="00E920EE"/>
    <w:rsid w:val="00E920FE"/>
    <w:rsid w:val="00E92100"/>
    <w:rsid w:val="00E9219E"/>
    <w:rsid w:val="00E9220A"/>
    <w:rsid w:val="00E9222C"/>
    <w:rsid w:val="00E92325"/>
    <w:rsid w:val="00E92327"/>
    <w:rsid w:val="00E9236C"/>
    <w:rsid w:val="00E92384"/>
    <w:rsid w:val="00E92388"/>
    <w:rsid w:val="00E9243A"/>
    <w:rsid w:val="00E92452"/>
    <w:rsid w:val="00E924D7"/>
    <w:rsid w:val="00E92506"/>
    <w:rsid w:val="00E9259F"/>
    <w:rsid w:val="00E92636"/>
    <w:rsid w:val="00E9265E"/>
    <w:rsid w:val="00E92687"/>
    <w:rsid w:val="00E926B2"/>
    <w:rsid w:val="00E9271A"/>
    <w:rsid w:val="00E92746"/>
    <w:rsid w:val="00E9278F"/>
    <w:rsid w:val="00E92798"/>
    <w:rsid w:val="00E927CE"/>
    <w:rsid w:val="00E927E8"/>
    <w:rsid w:val="00E92881"/>
    <w:rsid w:val="00E928F5"/>
    <w:rsid w:val="00E92906"/>
    <w:rsid w:val="00E9294E"/>
    <w:rsid w:val="00E929DD"/>
    <w:rsid w:val="00E92B4C"/>
    <w:rsid w:val="00E92B5E"/>
    <w:rsid w:val="00E92C0A"/>
    <w:rsid w:val="00E92C98"/>
    <w:rsid w:val="00E92D43"/>
    <w:rsid w:val="00E92D87"/>
    <w:rsid w:val="00E92DC3"/>
    <w:rsid w:val="00E92E25"/>
    <w:rsid w:val="00E92E38"/>
    <w:rsid w:val="00E92F09"/>
    <w:rsid w:val="00E92FC5"/>
    <w:rsid w:val="00E93064"/>
    <w:rsid w:val="00E933AA"/>
    <w:rsid w:val="00E933EF"/>
    <w:rsid w:val="00E93480"/>
    <w:rsid w:val="00E93495"/>
    <w:rsid w:val="00E93559"/>
    <w:rsid w:val="00E9367E"/>
    <w:rsid w:val="00E93702"/>
    <w:rsid w:val="00E937AC"/>
    <w:rsid w:val="00E938F8"/>
    <w:rsid w:val="00E93A20"/>
    <w:rsid w:val="00E93A27"/>
    <w:rsid w:val="00E93B2E"/>
    <w:rsid w:val="00E93B53"/>
    <w:rsid w:val="00E93B87"/>
    <w:rsid w:val="00E93CD3"/>
    <w:rsid w:val="00E93D44"/>
    <w:rsid w:val="00E93D6C"/>
    <w:rsid w:val="00E93DB9"/>
    <w:rsid w:val="00E93DBD"/>
    <w:rsid w:val="00E93E87"/>
    <w:rsid w:val="00E93F28"/>
    <w:rsid w:val="00E93F56"/>
    <w:rsid w:val="00E93FFF"/>
    <w:rsid w:val="00E94013"/>
    <w:rsid w:val="00E9409B"/>
    <w:rsid w:val="00E94210"/>
    <w:rsid w:val="00E94331"/>
    <w:rsid w:val="00E9435A"/>
    <w:rsid w:val="00E944E6"/>
    <w:rsid w:val="00E944F7"/>
    <w:rsid w:val="00E94507"/>
    <w:rsid w:val="00E9469A"/>
    <w:rsid w:val="00E9478E"/>
    <w:rsid w:val="00E947F7"/>
    <w:rsid w:val="00E9480F"/>
    <w:rsid w:val="00E948C6"/>
    <w:rsid w:val="00E9496E"/>
    <w:rsid w:val="00E94988"/>
    <w:rsid w:val="00E9499D"/>
    <w:rsid w:val="00E949BD"/>
    <w:rsid w:val="00E94AA9"/>
    <w:rsid w:val="00E94C83"/>
    <w:rsid w:val="00E94D2D"/>
    <w:rsid w:val="00E94D40"/>
    <w:rsid w:val="00E94D5B"/>
    <w:rsid w:val="00E94D93"/>
    <w:rsid w:val="00E94DA6"/>
    <w:rsid w:val="00E94DD5"/>
    <w:rsid w:val="00E94DFF"/>
    <w:rsid w:val="00E94E7B"/>
    <w:rsid w:val="00E94EF6"/>
    <w:rsid w:val="00E94F19"/>
    <w:rsid w:val="00E94F36"/>
    <w:rsid w:val="00E94F3C"/>
    <w:rsid w:val="00E94FF8"/>
    <w:rsid w:val="00E94FFE"/>
    <w:rsid w:val="00E9500C"/>
    <w:rsid w:val="00E95149"/>
    <w:rsid w:val="00E9517D"/>
    <w:rsid w:val="00E951C5"/>
    <w:rsid w:val="00E951EB"/>
    <w:rsid w:val="00E951FA"/>
    <w:rsid w:val="00E9525E"/>
    <w:rsid w:val="00E953CE"/>
    <w:rsid w:val="00E95420"/>
    <w:rsid w:val="00E9547E"/>
    <w:rsid w:val="00E9547F"/>
    <w:rsid w:val="00E954B3"/>
    <w:rsid w:val="00E95663"/>
    <w:rsid w:val="00E9566A"/>
    <w:rsid w:val="00E9566F"/>
    <w:rsid w:val="00E956B4"/>
    <w:rsid w:val="00E956D0"/>
    <w:rsid w:val="00E95746"/>
    <w:rsid w:val="00E9577A"/>
    <w:rsid w:val="00E9579C"/>
    <w:rsid w:val="00E95918"/>
    <w:rsid w:val="00E95A23"/>
    <w:rsid w:val="00E95BF1"/>
    <w:rsid w:val="00E95BFA"/>
    <w:rsid w:val="00E95C7C"/>
    <w:rsid w:val="00E95CA3"/>
    <w:rsid w:val="00E95D20"/>
    <w:rsid w:val="00E95E1A"/>
    <w:rsid w:val="00E95E4A"/>
    <w:rsid w:val="00E95EAD"/>
    <w:rsid w:val="00E95ECD"/>
    <w:rsid w:val="00E95ED3"/>
    <w:rsid w:val="00E95F0A"/>
    <w:rsid w:val="00E96165"/>
    <w:rsid w:val="00E961C9"/>
    <w:rsid w:val="00E961FF"/>
    <w:rsid w:val="00E9633B"/>
    <w:rsid w:val="00E963D3"/>
    <w:rsid w:val="00E963ED"/>
    <w:rsid w:val="00E96489"/>
    <w:rsid w:val="00E964CF"/>
    <w:rsid w:val="00E9651F"/>
    <w:rsid w:val="00E9653D"/>
    <w:rsid w:val="00E96569"/>
    <w:rsid w:val="00E96596"/>
    <w:rsid w:val="00E96601"/>
    <w:rsid w:val="00E96602"/>
    <w:rsid w:val="00E96634"/>
    <w:rsid w:val="00E9677F"/>
    <w:rsid w:val="00E967EC"/>
    <w:rsid w:val="00E96807"/>
    <w:rsid w:val="00E96860"/>
    <w:rsid w:val="00E968FF"/>
    <w:rsid w:val="00E96906"/>
    <w:rsid w:val="00E96965"/>
    <w:rsid w:val="00E96987"/>
    <w:rsid w:val="00E969CD"/>
    <w:rsid w:val="00E96A8A"/>
    <w:rsid w:val="00E96AA0"/>
    <w:rsid w:val="00E96AD1"/>
    <w:rsid w:val="00E96B11"/>
    <w:rsid w:val="00E96B8F"/>
    <w:rsid w:val="00E96C18"/>
    <w:rsid w:val="00E96C4E"/>
    <w:rsid w:val="00E96C8E"/>
    <w:rsid w:val="00E96DA8"/>
    <w:rsid w:val="00E96E20"/>
    <w:rsid w:val="00E96EED"/>
    <w:rsid w:val="00E96F32"/>
    <w:rsid w:val="00E96F4A"/>
    <w:rsid w:val="00E96F5C"/>
    <w:rsid w:val="00E96F65"/>
    <w:rsid w:val="00E96FB5"/>
    <w:rsid w:val="00E96FDA"/>
    <w:rsid w:val="00E97012"/>
    <w:rsid w:val="00E970CD"/>
    <w:rsid w:val="00E971AA"/>
    <w:rsid w:val="00E97202"/>
    <w:rsid w:val="00E9727C"/>
    <w:rsid w:val="00E972F3"/>
    <w:rsid w:val="00E97422"/>
    <w:rsid w:val="00E9755F"/>
    <w:rsid w:val="00E9757A"/>
    <w:rsid w:val="00E97770"/>
    <w:rsid w:val="00E977BF"/>
    <w:rsid w:val="00E97807"/>
    <w:rsid w:val="00E9784C"/>
    <w:rsid w:val="00E978A0"/>
    <w:rsid w:val="00E978FD"/>
    <w:rsid w:val="00E97953"/>
    <w:rsid w:val="00E9799C"/>
    <w:rsid w:val="00E979E8"/>
    <w:rsid w:val="00E97A04"/>
    <w:rsid w:val="00E97A71"/>
    <w:rsid w:val="00E97AAA"/>
    <w:rsid w:val="00E97AB3"/>
    <w:rsid w:val="00E97B96"/>
    <w:rsid w:val="00E97C60"/>
    <w:rsid w:val="00E97C6A"/>
    <w:rsid w:val="00E97C7B"/>
    <w:rsid w:val="00E97CC3"/>
    <w:rsid w:val="00E97CF2"/>
    <w:rsid w:val="00E97D16"/>
    <w:rsid w:val="00E97D90"/>
    <w:rsid w:val="00E97D96"/>
    <w:rsid w:val="00E97DE8"/>
    <w:rsid w:val="00E97FFB"/>
    <w:rsid w:val="00EA0229"/>
    <w:rsid w:val="00EA0446"/>
    <w:rsid w:val="00EA04A5"/>
    <w:rsid w:val="00EA0535"/>
    <w:rsid w:val="00EA05F5"/>
    <w:rsid w:val="00EA0638"/>
    <w:rsid w:val="00EA0679"/>
    <w:rsid w:val="00EA06BE"/>
    <w:rsid w:val="00EA06FB"/>
    <w:rsid w:val="00EA0764"/>
    <w:rsid w:val="00EA078F"/>
    <w:rsid w:val="00EA07ED"/>
    <w:rsid w:val="00EA082A"/>
    <w:rsid w:val="00EA087C"/>
    <w:rsid w:val="00EA08C6"/>
    <w:rsid w:val="00EA0A0C"/>
    <w:rsid w:val="00EA0A8E"/>
    <w:rsid w:val="00EA0A92"/>
    <w:rsid w:val="00EA0AAB"/>
    <w:rsid w:val="00EA0B21"/>
    <w:rsid w:val="00EA0B3A"/>
    <w:rsid w:val="00EA0B4B"/>
    <w:rsid w:val="00EA0C0B"/>
    <w:rsid w:val="00EA0C75"/>
    <w:rsid w:val="00EA0CBA"/>
    <w:rsid w:val="00EA0D2C"/>
    <w:rsid w:val="00EA0DBE"/>
    <w:rsid w:val="00EA0DC4"/>
    <w:rsid w:val="00EA0E47"/>
    <w:rsid w:val="00EA0E77"/>
    <w:rsid w:val="00EA0EB0"/>
    <w:rsid w:val="00EA1050"/>
    <w:rsid w:val="00EA1073"/>
    <w:rsid w:val="00EA107E"/>
    <w:rsid w:val="00EA10B8"/>
    <w:rsid w:val="00EA11A0"/>
    <w:rsid w:val="00EA11A3"/>
    <w:rsid w:val="00EA11C5"/>
    <w:rsid w:val="00EA11D6"/>
    <w:rsid w:val="00EA122E"/>
    <w:rsid w:val="00EA1248"/>
    <w:rsid w:val="00EA1268"/>
    <w:rsid w:val="00EA12A0"/>
    <w:rsid w:val="00EA131D"/>
    <w:rsid w:val="00EA1376"/>
    <w:rsid w:val="00EA1450"/>
    <w:rsid w:val="00EA149C"/>
    <w:rsid w:val="00EA16DB"/>
    <w:rsid w:val="00EA1775"/>
    <w:rsid w:val="00EA177C"/>
    <w:rsid w:val="00EA17FB"/>
    <w:rsid w:val="00EA187A"/>
    <w:rsid w:val="00EA189A"/>
    <w:rsid w:val="00EA18BD"/>
    <w:rsid w:val="00EA1984"/>
    <w:rsid w:val="00EA19BC"/>
    <w:rsid w:val="00EA19DE"/>
    <w:rsid w:val="00EA1A4A"/>
    <w:rsid w:val="00EA1A56"/>
    <w:rsid w:val="00EA1A74"/>
    <w:rsid w:val="00EA1AA6"/>
    <w:rsid w:val="00EA1B30"/>
    <w:rsid w:val="00EA1B56"/>
    <w:rsid w:val="00EA1C05"/>
    <w:rsid w:val="00EA1C64"/>
    <w:rsid w:val="00EA1E7D"/>
    <w:rsid w:val="00EA1E8F"/>
    <w:rsid w:val="00EA1EA6"/>
    <w:rsid w:val="00EA1F07"/>
    <w:rsid w:val="00EA1FC4"/>
    <w:rsid w:val="00EA1FFC"/>
    <w:rsid w:val="00EA204C"/>
    <w:rsid w:val="00EA2087"/>
    <w:rsid w:val="00EA2157"/>
    <w:rsid w:val="00EA21B6"/>
    <w:rsid w:val="00EA2218"/>
    <w:rsid w:val="00EA230D"/>
    <w:rsid w:val="00EA2333"/>
    <w:rsid w:val="00EA233F"/>
    <w:rsid w:val="00EA2453"/>
    <w:rsid w:val="00EA24E0"/>
    <w:rsid w:val="00EA24E9"/>
    <w:rsid w:val="00EA2510"/>
    <w:rsid w:val="00EA251F"/>
    <w:rsid w:val="00EA2546"/>
    <w:rsid w:val="00EA2586"/>
    <w:rsid w:val="00EA25D4"/>
    <w:rsid w:val="00EA25FE"/>
    <w:rsid w:val="00EA2617"/>
    <w:rsid w:val="00EA271D"/>
    <w:rsid w:val="00EA28A6"/>
    <w:rsid w:val="00EA2A7F"/>
    <w:rsid w:val="00EA2AEC"/>
    <w:rsid w:val="00EA2B13"/>
    <w:rsid w:val="00EA2B1B"/>
    <w:rsid w:val="00EA2BC6"/>
    <w:rsid w:val="00EA2BDA"/>
    <w:rsid w:val="00EA2C24"/>
    <w:rsid w:val="00EA2D55"/>
    <w:rsid w:val="00EA2E03"/>
    <w:rsid w:val="00EA2E21"/>
    <w:rsid w:val="00EA2E99"/>
    <w:rsid w:val="00EA2E9C"/>
    <w:rsid w:val="00EA2ECF"/>
    <w:rsid w:val="00EA2F74"/>
    <w:rsid w:val="00EA2F93"/>
    <w:rsid w:val="00EA300C"/>
    <w:rsid w:val="00EA303B"/>
    <w:rsid w:val="00EA30A1"/>
    <w:rsid w:val="00EA3101"/>
    <w:rsid w:val="00EA322F"/>
    <w:rsid w:val="00EA32CC"/>
    <w:rsid w:val="00EA32EE"/>
    <w:rsid w:val="00EA33CF"/>
    <w:rsid w:val="00EA3512"/>
    <w:rsid w:val="00EA3628"/>
    <w:rsid w:val="00EA37B8"/>
    <w:rsid w:val="00EA37C6"/>
    <w:rsid w:val="00EA3806"/>
    <w:rsid w:val="00EA381D"/>
    <w:rsid w:val="00EA38C5"/>
    <w:rsid w:val="00EA3972"/>
    <w:rsid w:val="00EA39F6"/>
    <w:rsid w:val="00EA3A30"/>
    <w:rsid w:val="00EA3A51"/>
    <w:rsid w:val="00EA3A73"/>
    <w:rsid w:val="00EA3ADB"/>
    <w:rsid w:val="00EA3B1B"/>
    <w:rsid w:val="00EA3B80"/>
    <w:rsid w:val="00EA3BC6"/>
    <w:rsid w:val="00EA3C48"/>
    <w:rsid w:val="00EA3CB7"/>
    <w:rsid w:val="00EA3CDC"/>
    <w:rsid w:val="00EA3D27"/>
    <w:rsid w:val="00EA3D54"/>
    <w:rsid w:val="00EA3DA2"/>
    <w:rsid w:val="00EA3F01"/>
    <w:rsid w:val="00EA3F5C"/>
    <w:rsid w:val="00EA409E"/>
    <w:rsid w:val="00EA40DC"/>
    <w:rsid w:val="00EA411A"/>
    <w:rsid w:val="00EA415F"/>
    <w:rsid w:val="00EA4197"/>
    <w:rsid w:val="00EA426D"/>
    <w:rsid w:val="00EA4279"/>
    <w:rsid w:val="00EA42EB"/>
    <w:rsid w:val="00EA42F6"/>
    <w:rsid w:val="00EA4314"/>
    <w:rsid w:val="00EA43DC"/>
    <w:rsid w:val="00EA447F"/>
    <w:rsid w:val="00EA44A3"/>
    <w:rsid w:val="00EA4533"/>
    <w:rsid w:val="00EA4623"/>
    <w:rsid w:val="00EA4692"/>
    <w:rsid w:val="00EA46A7"/>
    <w:rsid w:val="00EA4718"/>
    <w:rsid w:val="00EA4778"/>
    <w:rsid w:val="00EA47B2"/>
    <w:rsid w:val="00EA47BB"/>
    <w:rsid w:val="00EA49B1"/>
    <w:rsid w:val="00EA4A0C"/>
    <w:rsid w:val="00EA4CBF"/>
    <w:rsid w:val="00EA4D1A"/>
    <w:rsid w:val="00EA4DC8"/>
    <w:rsid w:val="00EA4E33"/>
    <w:rsid w:val="00EA4E50"/>
    <w:rsid w:val="00EA4E64"/>
    <w:rsid w:val="00EA4EDA"/>
    <w:rsid w:val="00EA4F0E"/>
    <w:rsid w:val="00EA4F26"/>
    <w:rsid w:val="00EA4F61"/>
    <w:rsid w:val="00EA5031"/>
    <w:rsid w:val="00EA5057"/>
    <w:rsid w:val="00EA5239"/>
    <w:rsid w:val="00EA5252"/>
    <w:rsid w:val="00EA5281"/>
    <w:rsid w:val="00EA52D5"/>
    <w:rsid w:val="00EA52D9"/>
    <w:rsid w:val="00EA5319"/>
    <w:rsid w:val="00EA535A"/>
    <w:rsid w:val="00EA5398"/>
    <w:rsid w:val="00EA53F8"/>
    <w:rsid w:val="00EA5431"/>
    <w:rsid w:val="00EA5478"/>
    <w:rsid w:val="00EA5519"/>
    <w:rsid w:val="00EA55DD"/>
    <w:rsid w:val="00EA5843"/>
    <w:rsid w:val="00EA5888"/>
    <w:rsid w:val="00EA596B"/>
    <w:rsid w:val="00EA5C75"/>
    <w:rsid w:val="00EA5D2C"/>
    <w:rsid w:val="00EA5DEC"/>
    <w:rsid w:val="00EA5E60"/>
    <w:rsid w:val="00EA5F02"/>
    <w:rsid w:val="00EA5F82"/>
    <w:rsid w:val="00EA6025"/>
    <w:rsid w:val="00EA60B8"/>
    <w:rsid w:val="00EA61C6"/>
    <w:rsid w:val="00EA622E"/>
    <w:rsid w:val="00EA62AC"/>
    <w:rsid w:val="00EA62C3"/>
    <w:rsid w:val="00EA6301"/>
    <w:rsid w:val="00EA6372"/>
    <w:rsid w:val="00EA63CB"/>
    <w:rsid w:val="00EA644F"/>
    <w:rsid w:val="00EA6457"/>
    <w:rsid w:val="00EA6525"/>
    <w:rsid w:val="00EA660D"/>
    <w:rsid w:val="00EA6629"/>
    <w:rsid w:val="00EA6678"/>
    <w:rsid w:val="00EA66B7"/>
    <w:rsid w:val="00EA66E5"/>
    <w:rsid w:val="00EA6751"/>
    <w:rsid w:val="00EA676C"/>
    <w:rsid w:val="00EA6798"/>
    <w:rsid w:val="00EA681D"/>
    <w:rsid w:val="00EA683B"/>
    <w:rsid w:val="00EA685A"/>
    <w:rsid w:val="00EA6916"/>
    <w:rsid w:val="00EA6950"/>
    <w:rsid w:val="00EA6965"/>
    <w:rsid w:val="00EA69D3"/>
    <w:rsid w:val="00EA6A25"/>
    <w:rsid w:val="00EA6AE5"/>
    <w:rsid w:val="00EA6AE6"/>
    <w:rsid w:val="00EA6BD2"/>
    <w:rsid w:val="00EA6C82"/>
    <w:rsid w:val="00EA6CB4"/>
    <w:rsid w:val="00EA6D35"/>
    <w:rsid w:val="00EA6D9E"/>
    <w:rsid w:val="00EA6DAE"/>
    <w:rsid w:val="00EA6DC2"/>
    <w:rsid w:val="00EA6DE0"/>
    <w:rsid w:val="00EA6E30"/>
    <w:rsid w:val="00EA6E43"/>
    <w:rsid w:val="00EA6E49"/>
    <w:rsid w:val="00EA6ED7"/>
    <w:rsid w:val="00EA6FD9"/>
    <w:rsid w:val="00EA6FFD"/>
    <w:rsid w:val="00EA716A"/>
    <w:rsid w:val="00EA716E"/>
    <w:rsid w:val="00EA7207"/>
    <w:rsid w:val="00EA7244"/>
    <w:rsid w:val="00EA7289"/>
    <w:rsid w:val="00EA72BD"/>
    <w:rsid w:val="00EA72D9"/>
    <w:rsid w:val="00EA730F"/>
    <w:rsid w:val="00EA735C"/>
    <w:rsid w:val="00EA739E"/>
    <w:rsid w:val="00EA73AE"/>
    <w:rsid w:val="00EA73F3"/>
    <w:rsid w:val="00EA7412"/>
    <w:rsid w:val="00EA7434"/>
    <w:rsid w:val="00EA74CC"/>
    <w:rsid w:val="00EA7533"/>
    <w:rsid w:val="00EA7584"/>
    <w:rsid w:val="00EA7586"/>
    <w:rsid w:val="00EA76CF"/>
    <w:rsid w:val="00EA779E"/>
    <w:rsid w:val="00EA77A7"/>
    <w:rsid w:val="00EA7818"/>
    <w:rsid w:val="00EA7903"/>
    <w:rsid w:val="00EA79B7"/>
    <w:rsid w:val="00EA7A17"/>
    <w:rsid w:val="00EA7A75"/>
    <w:rsid w:val="00EA7B0F"/>
    <w:rsid w:val="00EA7B48"/>
    <w:rsid w:val="00EA7C1B"/>
    <w:rsid w:val="00EA7C89"/>
    <w:rsid w:val="00EA7CC9"/>
    <w:rsid w:val="00EA7D8A"/>
    <w:rsid w:val="00EA7DEF"/>
    <w:rsid w:val="00EA7F19"/>
    <w:rsid w:val="00EA7F25"/>
    <w:rsid w:val="00EA7FD1"/>
    <w:rsid w:val="00EB001D"/>
    <w:rsid w:val="00EB00F5"/>
    <w:rsid w:val="00EB01C4"/>
    <w:rsid w:val="00EB0200"/>
    <w:rsid w:val="00EB0336"/>
    <w:rsid w:val="00EB04E7"/>
    <w:rsid w:val="00EB04FC"/>
    <w:rsid w:val="00EB0510"/>
    <w:rsid w:val="00EB052C"/>
    <w:rsid w:val="00EB05A2"/>
    <w:rsid w:val="00EB05A6"/>
    <w:rsid w:val="00EB072D"/>
    <w:rsid w:val="00EB07B5"/>
    <w:rsid w:val="00EB096B"/>
    <w:rsid w:val="00EB099C"/>
    <w:rsid w:val="00EB0A12"/>
    <w:rsid w:val="00EB0B26"/>
    <w:rsid w:val="00EB0BC3"/>
    <w:rsid w:val="00EB0CBD"/>
    <w:rsid w:val="00EB0D0E"/>
    <w:rsid w:val="00EB0DA8"/>
    <w:rsid w:val="00EB0F09"/>
    <w:rsid w:val="00EB0F0D"/>
    <w:rsid w:val="00EB0F4A"/>
    <w:rsid w:val="00EB0F52"/>
    <w:rsid w:val="00EB10D0"/>
    <w:rsid w:val="00EB1134"/>
    <w:rsid w:val="00EB1183"/>
    <w:rsid w:val="00EB118F"/>
    <w:rsid w:val="00EB11A4"/>
    <w:rsid w:val="00EB11D9"/>
    <w:rsid w:val="00EB12D0"/>
    <w:rsid w:val="00EB13A8"/>
    <w:rsid w:val="00EB13F2"/>
    <w:rsid w:val="00EB1539"/>
    <w:rsid w:val="00EB1650"/>
    <w:rsid w:val="00EB16D9"/>
    <w:rsid w:val="00EB1710"/>
    <w:rsid w:val="00EB172D"/>
    <w:rsid w:val="00EB17B6"/>
    <w:rsid w:val="00EB17F9"/>
    <w:rsid w:val="00EB184B"/>
    <w:rsid w:val="00EB1896"/>
    <w:rsid w:val="00EB1904"/>
    <w:rsid w:val="00EB1A3A"/>
    <w:rsid w:val="00EB1A85"/>
    <w:rsid w:val="00EB1AC6"/>
    <w:rsid w:val="00EB1AF6"/>
    <w:rsid w:val="00EB1B03"/>
    <w:rsid w:val="00EB1E3F"/>
    <w:rsid w:val="00EB1FD4"/>
    <w:rsid w:val="00EB1FED"/>
    <w:rsid w:val="00EB201D"/>
    <w:rsid w:val="00EB205D"/>
    <w:rsid w:val="00EB208E"/>
    <w:rsid w:val="00EB2190"/>
    <w:rsid w:val="00EB21CA"/>
    <w:rsid w:val="00EB2299"/>
    <w:rsid w:val="00EB2307"/>
    <w:rsid w:val="00EB2357"/>
    <w:rsid w:val="00EB245D"/>
    <w:rsid w:val="00EB24C3"/>
    <w:rsid w:val="00EB24E3"/>
    <w:rsid w:val="00EB2629"/>
    <w:rsid w:val="00EB26F7"/>
    <w:rsid w:val="00EB2755"/>
    <w:rsid w:val="00EB27D7"/>
    <w:rsid w:val="00EB286A"/>
    <w:rsid w:val="00EB289D"/>
    <w:rsid w:val="00EB29D1"/>
    <w:rsid w:val="00EB2A6E"/>
    <w:rsid w:val="00EB2A98"/>
    <w:rsid w:val="00EB2AF5"/>
    <w:rsid w:val="00EB2BEA"/>
    <w:rsid w:val="00EB2C8F"/>
    <w:rsid w:val="00EB2DD2"/>
    <w:rsid w:val="00EB2E02"/>
    <w:rsid w:val="00EB2ECD"/>
    <w:rsid w:val="00EB2F4F"/>
    <w:rsid w:val="00EB2F5F"/>
    <w:rsid w:val="00EB2FA5"/>
    <w:rsid w:val="00EB2FF4"/>
    <w:rsid w:val="00EB301E"/>
    <w:rsid w:val="00EB32DD"/>
    <w:rsid w:val="00EB331B"/>
    <w:rsid w:val="00EB3761"/>
    <w:rsid w:val="00EB3838"/>
    <w:rsid w:val="00EB38AA"/>
    <w:rsid w:val="00EB393A"/>
    <w:rsid w:val="00EB3970"/>
    <w:rsid w:val="00EB39C4"/>
    <w:rsid w:val="00EB3AD9"/>
    <w:rsid w:val="00EB3B61"/>
    <w:rsid w:val="00EB3B77"/>
    <w:rsid w:val="00EB3D1E"/>
    <w:rsid w:val="00EB3D64"/>
    <w:rsid w:val="00EB3E02"/>
    <w:rsid w:val="00EB3E8A"/>
    <w:rsid w:val="00EB3ED2"/>
    <w:rsid w:val="00EB3F24"/>
    <w:rsid w:val="00EB3F6C"/>
    <w:rsid w:val="00EB3FD0"/>
    <w:rsid w:val="00EB40A1"/>
    <w:rsid w:val="00EB40E2"/>
    <w:rsid w:val="00EB4114"/>
    <w:rsid w:val="00EB413E"/>
    <w:rsid w:val="00EB421C"/>
    <w:rsid w:val="00EB430B"/>
    <w:rsid w:val="00EB4314"/>
    <w:rsid w:val="00EB43E6"/>
    <w:rsid w:val="00EB449F"/>
    <w:rsid w:val="00EB4504"/>
    <w:rsid w:val="00EB4512"/>
    <w:rsid w:val="00EB452F"/>
    <w:rsid w:val="00EB4531"/>
    <w:rsid w:val="00EB4545"/>
    <w:rsid w:val="00EB45EF"/>
    <w:rsid w:val="00EB463C"/>
    <w:rsid w:val="00EB476E"/>
    <w:rsid w:val="00EB4770"/>
    <w:rsid w:val="00EB478A"/>
    <w:rsid w:val="00EB47A4"/>
    <w:rsid w:val="00EB47B0"/>
    <w:rsid w:val="00EB47B5"/>
    <w:rsid w:val="00EB4990"/>
    <w:rsid w:val="00EB4ACF"/>
    <w:rsid w:val="00EB4B88"/>
    <w:rsid w:val="00EB4B9D"/>
    <w:rsid w:val="00EB4BBA"/>
    <w:rsid w:val="00EB4BEA"/>
    <w:rsid w:val="00EB4D5C"/>
    <w:rsid w:val="00EB4DCC"/>
    <w:rsid w:val="00EB4E31"/>
    <w:rsid w:val="00EB4E3D"/>
    <w:rsid w:val="00EB4E4D"/>
    <w:rsid w:val="00EB4ECD"/>
    <w:rsid w:val="00EB4FEB"/>
    <w:rsid w:val="00EB4FF3"/>
    <w:rsid w:val="00EB5239"/>
    <w:rsid w:val="00EB5284"/>
    <w:rsid w:val="00EB5299"/>
    <w:rsid w:val="00EB52CB"/>
    <w:rsid w:val="00EB531C"/>
    <w:rsid w:val="00EB53C5"/>
    <w:rsid w:val="00EB53F4"/>
    <w:rsid w:val="00EB543E"/>
    <w:rsid w:val="00EB54A5"/>
    <w:rsid w:val="00EB5526"/>
    <w:rsid w:val="00EB5532"/>
    <w:rsid w:val="00EB55DC"/>
    <w:rsid w:val="00EB55EA"/>
    <w:rsid w:val="00EB5612"/>
    <w:rsid w:val="00EB5653"/>
    <w:rsid w:val="00EB567F"/>
    <w:rsid w:val="00EB581F"/>
    <w:rsid w:val="00EB5945"/>
    <w:rsid w:val="00EB5951"/>
    <w:rsid w:val="00EB5B17"/>
    <w:rsid w:val="00EB5B24"/>
    <w:rsid w:val="00EB5B89"/>
    <w:rsid w:val="00EB5B94"/>
    <w:rsid w:val="00EB5D62"/>
    <w:rsid w:val="00EB5E1F"/>
    <w:rsid w:val="00EB5E57"/>
    <w:rsid w:val="00EB5E77"/>
    <w:rsid w:val="00EB6062"/>
    <w:rsid w:val="00EB6071"/>
    <w:rsid w:val="00EB6075"/>
    <w:rsid w:val="00EB60C6"/>
    <w:rsid w:val="00EB61F6"/>
    <w:rsid w:val="00EB6277"/>
    <w:rsid w:val="00EB62BD"/>
    <w:rsid w:val="00EB62FA"/>
    <w:rsid w:val="00EB63FE"/>
    <w:rsid w:val="00EB640C"/>
    <w:rsid w:val="00EB6424"/>
    <w:rsid w:val="00EB6539"/>
    <w:rsid w:val="00EB6559"/>
    <w:rsid w:val="00EB659A"/>
    <w:rsid w:val="00EB65B0"/>
    <w:rsid w:val="00EB669E"/>
    <w:rsid w:val="00EB66F8"/>
    <w:rsid w:val="00EB682A"/>
    <w:rsid w:val="00EB6836"/>
    <w:rsid w:val="00EB68B0"/>
    <w:rsid w:val="00EB68FC"/>
    <w:rsid w:val="00EB6912"/>
    <w:rsid w:val="00EB69E0"/>
    <w:rsid w:val="00EB6BB7"/>
    <w:rsid w:val="00EB6C54"/>
    <w:rsid w:val="00EB6CDA"/>
    <w:rsid w:val="00EB6D07"/>
    <w:rsid w:val="00EB6D1A"/>
    <w:rsid w:val="00EB6D6D"/>
    <w:rsid w:val="00EB6E1A"/>
    <w:rsid w:val="00EB6EE7"/>
    <w:rsid w:val="00EB6F08"/>
    <w:rsid w:val="00EB6FDA"/>
    <w:rsid w:val="00EB6FF0"/>
    <w:rsid w:val="00EB7028"/>
    <w:rsid w:val="00EB70B7"/>
    <w:rsid w:val="00EB70C4"/>
    <w:rsid w:val="00EB7130"/>
    <w:rsid w:val="00EB7424"/>
    <w:rsid w:val="00EB74CD"/>
    <w:rsid w:val="00EB7574"/>
    <w:rsid w:val="00EB75E5"/>
    <w:rsid w:val="00EB7648"/>
    <w:rsid w:val="00EB770C"/>
    <w:rsid w:val="00EB7728"/>
    <w:rsid w:val="00EB7729"/>
    <w:rsid w:val="00EB778F"/>
    <w:rsid w:val="00EB7847"/>
    <w:rsid w:val="00EB78CC"/>
    <w:rsid w:val="00EB78D1"/>
    <w:rsid w:val="00EB7A75"/>
    <w:rsid w:val="00EB7B9F"/>
    <w:rsid w:val="00EB7C1F"/>
    <w:rsid w:val="00EB7C3F"/>
    <w:rsid w:val="00EB7CA6"/>
    <w:rsid w:val="00EB7D01"/>
    <w:rsid w:val="00EB7D7C"/>
    <w:rsid w:val="00EB7DA9"/>
    <w:rsid w:val="00EB7E43"/>
    <w:rsid w:val="00EB7E92"/>
    <w:rsid w:val="00EB7EBF"/>
    <w:rsid w:val="00EB7F80"/>
    <w:rsid w:val="00EC0008"/>
    <w:rsid w:val="00EC0010"/>
    <w:rsid w:val="00EC0023"/>
    <w:rsid w:val="00EC0108"/>
    <w:rsid w:val="00EC0175"/>
    <w:rsid w:val="00EC0190"/>
    <w:rsid w:val="00EC0280"/>
    <w:rsid w:val="00EC0317"/>
    <w:rsid w:val="00EC0327"/>
    <w:rsid w:val="00EC03D3"/>
    <w:rsid w:val="00EC049D"/>
    <w:rsid w:val="00EC04B8"/>
    <w:rsid w:val="00EC0572"/>
    <w:rsid w:val="00EC05FC"/>
    <w:rsid w:val="00EC0613"/>
    <w:rsid w:val="00EC065B"/>
    <w:rsid w:val="00EC0678"/>
    <w:rsid w:val="00EC0808"/>
    <w:rsid w:val="00EC08E7"/>
    <w:rsid w:val="00EC0947"/>
    <w:rsid w:val="00EC0966"/>
    <w:rsid w:val="00EC0A9F"/>
    <w:rsid w:val="00EC0AC9"/>
    <w:rsid w:val="00EC0B03"/>
    <w:rsid w:val="00EC0B4A"/>
    <w:rsid w:val="00EC0B8C"/>
    <w:rsid w:val="00EC0BB9"/>
    <w:rsid w:val="00EC0CE1"/>
    <w:rsid w:val="00EC0D34"/>
    <w:rsid w:val="00EC0DC0"/>
    <w:rsid w:val="00EC0E2F"/>
    <w:rsid w:val="00EC10EA"/>
    <w:rsid w:val="00EC1153"/>
    <w:rsid w:val="00EC1155"/>
    <w:rsid w:val="00EC121B"/>
    <w:rsid w:val="00EC124D"/>
    <w:rsid w:val="00EC1327"/>
    <w:rsid w:val="00EC137A"/>
    <w:rsid w:val="00EC13B8"/>
    <w:rsid w:val="00EC1443"/>
    <w:rsid w:val="00EC14A2"/>
    <w:rsid w:val="00EC14F6"/>
    <w:rsid w:val="00EC1536"/>
    <w:rsid w:val="00EC15CC"/>
    <w:rsid w:val="00EC15DE"/>
    <w:rsid w:val="00EC163D"/>
    <w:rsid w:val="00EC16A9"/>
    <w:rsid w:val="00EC1758"/>
    <w:rsid w:val="00EC17F9"/>
    <w:rsid w:val="00EC1864"/>
    <w:rsid w:val="00EC18EE"/>
    <w:rsid w:val="00EC190C"/>
    <w:rsid w:val="00EC191B"/>
    <w:rsid w:val="00EC1A56"/>
    <w:rsid w:val="00EC1AB3"/>
    <w:rsid w:val="00EC1AD3"/>
    <w:rsid w:val="00EC1B6B"/>
    <w:rsid w:val="00EC1BA8"/>
    <w:rsid w:val="00EC1D0D"/>
    <w:rsid w:val="00EC1D49"/>
    <w:rsid w:val="00EC1D6C"/>
    <w:rsid w:val="00EC1EBA"/>
    <w:rsid w:val="00EC1F3D"/>
    <w:rsid w:val="00EC2033"/>
    <w:rsid w:val="00EC2046"/>
    <w:rsid w:val="00EC2053"/>
    <w:rsid w:val="00EC2065"/>
    <w:rsid w:val="00EC2078"/>
    <w:rsid w:val="00EC207A"/>
    <w:rsid w:val="00EC21A5"/>
    <w:rsid w:val="00EC21C4"/>
    <w:rsid w:val="00EC22E8"/>
    <w:rsid w:val="00EC2325"/>
    <w:rsid w:val="00EC2343"/>
    <w:rsid w:val="00EC24EA"/>
    <w:rsid w:val="00EC2640"/>
    <w:rsid w:val="00EC2658"/>
    <w:rsid w:val="00EC26BD"/>
    <w:rsid w:val="00EC274C"/>
    <w:rsid w:val="00EC27FE"/>
    <w:rsid w:val="00EC28AC"/>
    <w:rsid w:val="00EC29D2"/>
    <w:rsid w:val="00EC2A93"/>
    <w:rsid w:val="00EC2AE0"/>
    <w:rsid w:val="00EC2B95"/>
    <w:rsid w:val="00EC2BE1"/>
    <w:rsid w:val="00EC2BEE"/>
    <w:rsid w:val="00EC2CEF"/>
    <w:rsid w:val="00EC2E63"/>
    <w:rsid w:val="00EC2F85"/>
    <w:rsid w:val="00EC2F8E"/>
    <w:rsid w:val="00EC2FA2"/>
    <w:rsid w:val="00EC2FBA"/>
    <w:rsid w:val="00EC3011"/>
    <w:rsid w:val="00EC31C9"/>
    <w:rsid w:val="00EC31EE"/>
    <w:rsid w:val="00EC3225"/>
    <w:rsid w:val="00EC3292"/>
    <w:rsid w:val="00EC32FA"/>
    <w:rsid w:val="00EC333E"/>
    <w:rsid w:val="00EC344B"/>
    <w:rsid w:val="00EC35F6"/>
    <w:rsid w:val="00EC3604"/>
    <w:rsid w:val="00EC369D"/>
    <w:rsid w:val="00EC3744"/>
    <w:rsid w:val="00EC3764"/>
    <w:rsid w:val="00EC385C"/>
    <w:rsid w:val="00EC38D0"/>
    <w:rsid w:val="00EC3A85"/>
    <w:rsid w:val="00EC3B63"/>
    <w:rsid w:val="00EC3B7C"/>
    <w:rsid w:val="00EC3BC8"/>
    <w:rsid w:val="00EC3BD3"/>
    <w:rsid w:val="00EC3BED"/>
    <w:rsid w:val="00EC3C18"/>
    <w:rsid w:val="00EC3CA3"/>
    <w:rsid w:val="00EC3CA7"/>
    <w:rsid w:val="00EC3D68"/>
    <w:rsid w:val="00EC3E3D"/>
    <w:rsid w:val="00EC3F5A"/>
    <w:rsid w:val="00EC408A"/>
    <w:rsid w:val="00EC411E"/>
    <w:rsid w:val="00EC41B6"/>
    <w:rsid w:val="00EC41E8"/>
    <w:rsid w:val="00EC425D"/>
    <w:rsid w:val="00EC42A0"/>
    <w:rsid w:val="00EC42B1"/>
    <w:rsid w:val="00EC4317"/>
    <w:rsid w:val="00EC441E"/>
    <w:rsid w:val="00EC44A2"/>
    <w:rsid w:val="00EC44A7"/>
    <w:rsid w:val="00EC44F6"/>
    <w:rsid w:val="00EC4544"/>
    <w:rsid w:val="00EC4647"/>
    <w:rsid w:val="00EC46A0"/>
    <w:rsid w:val="00EC46B4"/>
    <w:rsid w:val="00EC46FD"/>
    <w:rsid w:val="00EC4810"/>
    <w:rsid w:val="00EC4898"/>
    <w:rsid w:val="00EC48E3"/>
    <w:rsid w:val="00EC4AA0"/>
    <w:rsid w:val="00EC4BF8"/>
    <w:rsid w:val="00EC4C22"/>
    <w:rsid w:val="00EC4CC7"/>
    <w:rsid w:val="00EC4D0B"/>
    <w:rsid w:val="00EC4D75"/>
    <w:rsid w:val="00EC4DE4"/>
    <w:rsid w:val="00EC4F8A"/>
    <w:rsid w:val="00EC502B"/>
    <w:rsid w:val="00EC5046"/>
    <w:rsid w:val="00EC50EA"/>
    <w:rsid w:val="00EC50EF"/>
    <w:rsid w:val="00EC5151"/>
    <w:rsid w:val="00EC51CB"/>
    <w:rsid w:val="00EC5216"/>
    <w:rsid w:val="00EC5345"/>
    <w:rsid w:val="00EC53F8"/>
    <w:rsid w:val="00EC5417"/>
    <w:rsid w:val="00EC5493"/>
    <w:rsid w:val="00EC54BD"/>
    <w:rsid w:val="00EC5503"/>
    <w:rsid w:val="00EC562D"/>
    <w:rsid w:val="00EC563B"/>
    <w:rsid w:val="00EC5740"/>
    <w:rsid w:val="00EC574B"/>
    <w:rsid w:val="00EC5761"/>
    <w:rsid w:val="00EC57BE"/>
    <w:rsid w:val="00EC580F"/>
    <w:rsid w:val="00EC59EE"/>
    <w:rsid w:val="00EC5A32"/>
    <w:rsid w:val="00EC5A49"/>
    <w:rsid w:val="00EC5AD5"/>
    <w:rsid w:val="00EC5B71"/>
    <w:rsid w:val="00EC5B84"/>
    <w:rsid w:val="00EC5BA0"/>
    <w:rsid w:val="00EC5CAC"/>
    <w:rsid w:val="00EC5D47"/>
    <w:rsid w:val="00EC5DBB"/>
    <w:rsid w:val="00EC5E3C"/>
    <w:rsid w:val="00EC5F09"/>
    <w:rsid w:val="00EC5F2B"/>
    <w:rsid w:val="00EC5FD4"/>
    <w:rsid w:val="00EC6130"/>
    <w:rsid w:val="00EC6132"/>
    <w:rsid w:val="00EC6186"/>
    <w:rsid w:val="00EC61D2"/>
    <w:rsid w:val="00EC61FD"/>
    <w:rsid w:val="00EC6318"/>
    <w:rsid w:val="00EC6392"/>
    <w:rsid w:val="00EC63F5"/>
    <w:rsid w:val="00EC64FA"/>
    <w:rsid w:val="00EC64FF"/>
    <w:rsid w:val="00EC6503"/>
    <w:rsid w:val="00EC6573"/>
    <w:rsid w:val="00EC657F"/>
    <w:rsid w:val="00EC65AD"/>
    <w:rsid w:val="00EC65BA"/>
    <w:rsid w:val="00EC65C6"/>
    <w:rsid w:val="00EC65D1"/>
    <w:rsid w:val="00EC6696"/>
    <w:rsid w:val="00EC66EA"/>
    <w:rsid w:val="00EC6779"/>
    <w:rsid w:val="00EC67E8"/>
    <w:rsid w:val="00EC67F8"/>
    <w:rsid w:val="00EC68E8"/>
    <w:rsid w:val="00EC694E"/>
    <w:rsid w:val="00EC6951"/>
    <w:rsid w:val="00EC6952"/>
    <w:rsid w:val="00EC6961"/>
    <w:rsid w:val="00EC6A23"/>
    <w:rsid w:val="00EC6A67"/>
    <w:rsid w:val="00EC6B56"/>
    <w:rsid w:val="00EC6BA9"/>
    <w:rsid w:val="00EC6C0D"/>
    <w:rsid w:val="00EC6CDA"/>
    <w:rsid w:val="00EC6CE9"/>
    <w:rsid w:val="00EC6EC4"/>
    <w:rsid w:val="00EC6FBB"/>
    <w:rsid w:val="00EC6FC2"/>
    <w:rsid w:val="00EC710B"/>
    <w:rsid w:val="00EC717E"/>
    <w:rsid w:val="00EC7188"/>
    <w:rsid w:val="00EC71BF"/>
    <w:rsid w:val="00EC72C1"/>
    <w:rsid w:val="00EC72DE"/>
    <w:rsid w:val="00EC7333"/>
    <w:rsid w:val="00EC740B"/>
    <w:rsid w:val="00EC74E4"/>
    <w:rsid w:val="00EC7601"/>
    <w:rsid w:val="00EC7629"/>
    <w:rsid w:val="00EC7660"/>
    <w:rsid w:val="00EC770C"/>
    <w:rsid w:val="00EC7726"/>
    <w:rsid w:val="00EC7750"/>
    <w:rsid w:val="00EC7777"/>
    <w:rsid w:val="00EC77D7"/>
    <w:rsid w:val="00EC77FB"/>
    <w:rsid w:val="00EC78C9"/>
    <w:rsid w:val="00EC7961"/>
    <w:rsid w:val="00EC79C3"/>
    <w:rsid w:val="00EC79CD"/>
    <w:rsid w:val="00EC7AC6"/>
    <w:rsid w:val="00EC7B39"/>
    <w:rsid w:val="00EC7BA2"/>
    <w:rsid w:val="00EC7BE0"/>
    <w:rsid w:val="00EC7C2E"/>
    <w:rsid w:val="00EC7C3C"/>
    <w:rsid w:val="00EC7D68"/>
    <w:rsid w:val="00EC7DFA"/>
    <w:rsid w:val="00EC7DFC"/>
    <w:rsid w:val="00EC7F3B"/>
    <w:rsid w:val="00EC7F4F"/>
    <w:rsid w:val="00EC7F77"/>
    <w:rsid w:val="00ED0063"/>
    <w:rsid w:val="00ED008C"/>
    <w:rsid w:val="00ED0116"/>
    <w:rsid w:val="00ED012E"/>
    <w:rsid w:val="00ED013A"/>
    <w:rsid w:val="00ED01A0"/>
    <w:rsid w:val="00ED01A3"/>
    <w:rsid w:val="00ED02CB"/>
    <w:rsid w:val="00ED02E1"/>
    <w:rsid w:val="00ED031F"/>
    <w:rsid w:val="00ED03E5"/>
    <w:rsid w:val="00ED042A"/>
    <w:rsid w:val="00ED04B6"/>
    <w:rsid w:val="00ED04ED"/>
    <w:rsid w:val="00ED0506"/>
    <w:rsid w:val="00ED05DC"/>
    <w:rsid w:val="00ED0638"/>
    <w:rsid w:val="00ED0644"/>
    <w:rsid w:val="00ED0665"/>
    <w:rsid w:val="00ED0669"/>
    <w:rsid w:val="00ED066D"/>
    <w:rsid w:val="00ED06BC"/>
    <w:rsid w:val="00ED06D2"/>
    <w:rsid w:val="00ED0774"/>
    <w:rsid w:val="00ED07D2"/>
    <w:rsid w:val="00ED0893"/>
    <w:rsid w:val="00ED0928"/>
    <w:rsid w:val="00ED0AD5"/>
    <w:rsid w:val="00ED0C19"/>
    <w:rsid w:val="00ED0CAA"/>
    <w:rsid w:val="00ED0CCD"/>
    <w:rsid w:val="00ED0CE1"/>
    <w:rsid w:val="00ED0CF8"/>
    <w:rsid w:val="00ED0D3A"/>
    <w:rsid w:val="00ED0DED"/>
    <w:rsid w:val="00ED0E21"/>
    <w:rsid w:val="00ED0E5F"/>
    <w:rsid w:val="00ED0F28"/>
    <w:rsid w:val="00ED0FC7"/>
    <w:rsid w:val="00ED103C"/>
    <w:rsid w:val="00ED1121"/>
    <w:rsid w:val="00ED138D"/>
    <w:rsid w:val="00ED149F"/>
    <w:rsid w:val="00ED157B"/>
    <w:rsid w:val="00ED1601"/>
    <w:rsid w:val="00ED1634"/>
    <w:rsid w:val="00ED1724"/>
    <w:rsid w:val="00ED1744"/>
    <w:rsid w:val="00ED17F4"/>
    <w:rsid w:val="00ED1845"/>
    <w:rsid w:val="00ED18FB"/>
    <w:rsid w:val="00ED199C"/>
    <w:rsid w:val="00ED1A37"/>
    <w:rsid w:val="00ED1A82"/>
    <w:rsid w:val="00ED1A89"/>
    <w:rsid w:val="00ED1B3C"/>
    <w:rsid w:val="00ED1BBD"/>
    <w:rsid w:val="00ED1C83"/>
    <w:rsid w:val="00ED1D42"/>
    <w:rsid w:val="00ED1D69"/>
    <w:rsid w:val="00ED1DE1"/>
    <w:rsid w:val="00ED1E92"/>
    <w:rsid w:val="00ED1E9E"/>
    <w:rsid w:val="00ED1EBF"/>
    <w:rsid w:val="00ED2023"/>
    <w:rsid w:val="00ED2052"/>
    <w:rsid w:val="00ED2079"/>
    <w:rsid w:val="00ED215E"/>
    <w:rsid w:val="00ED21CF"/>
    <w:rsid w:val="00ED21D2"/>
    <w:rsid w:val="00ED22D7"/>
    <w:rsid w:val="00ED2353"/>
    <w:rsid w:val="00ED2424"/>
    <w:rsid w:val="00ED2466"/>
    <w:rsid w:val="00ED257D"/>
    <w:rsid w:val="00ED2581"/>
    <w:rsid w:val="00ED25D6"/>
    <w:rsid w:val="00ED2605"/>
    <w:rsid w:val="00ED26EB"/>
    <w:rsid w:val="00ED2712"/>
    <w:rsid w:val="00ED277E"/>
    <w:rsid w:val="00ED27B0"/>
    <w:rsid w:val="00ED27DD"/>
    <w:rsid w:val="00ED280C"/>
    <w:rsid w:val="00ED28CC"/>
    <w:rsid w:val="00ED2950"/>
    <w:rsid w:val="00ED2966"/>
    <w:rsid w:val="00ED2AD8"/>
    <w:rsid w:val="00ED2AE1"/>
    <w:rsid w:val="00ED2C0E"/>
    <w:rsid w:val="00ED2C20"/>
    <w:rsid w:val="00ED2C82"/>
    <w:rsid w:val="00ED2EA5"/>
    <w:rsid w:val="00ED2F00"/>
    <w:rsid w:val="00ED308E"/>
    <w:rsid w:val="00ED3138"/>
    <w:rsid w:val="00ED314B"/>
    <w:rsid w:val="00ED315E"/>
    <w:rsid w:val="00ED3166"/>
    <w:rsid w:val="00ED31C6"/>
    <w:rsid w:val="00ED31CB"/>
    <w:rsid w:val="00ED330F"/>
    <w:rsid w:val="00ED3399"/>
    <w:rsid w:val="00ED33E4"/>
    <w:rsid w:val="00ED359B"/>
    <w:rsid w:val="00ED35A3"/>
    <w:rsid w:val="00ED3618"/>
    <w:rsid w:val="00ED37BA"/>
    <w:rsid w:val="00ED37FE"/>
    <w:rsid w:val="00ED3884"/>
    <w:rsid w:val="00ED388F"/>
    <w:rsid w:val="00ED38E1"/>
    <w:rsid w:val="00ED396C"/>
    <w:rsid w:val="00ED39BC"/>
    <w:rsid w:val="00ED3A6D"/>
    <w:rsid w:val="00ED3AC0"/>
    <w:rsid w:val="00ED3B4C"/>
    <w:rsid w:val="00ED3C66"/>
    <w:rsid w:val="00ED3CBA"/>
    <w:rsid w:val="00ED3CF5"/>
    <w:rsid w:val="00ED3D70"/>
    <w:rsid w:val="00ED3D8F"/>
    <w:rsid w:val="00ED3E61"/>
    <w:rsid w:val="00ED3E79"/>
    <w:rsid w:val="00ED3E90"/>
    <w:rsid w:val="00ED3F60"/>
    <w:rsid w:val="00ED40A7"/>
    <w:rsid w:val="00ED419C"/>
    <w:rsid w:val="00ED419E"/>
    <w:rsid w:val="00ED41DA"/>
    <w:rsid w:val="00ED428D"/>
    <w:rsid w:val="00ED42B0"/>
    <w:rsid w:val="00ED4336"/>
    <w:rsid w:val="00ED4461"/>
    <w:rsid w:val="00ED44F3"/>
    <w:rsid w:val="00ED4616"/>
    <w:rsid w:val="00ED4630"/>
    <w:rsid w:val="00ED469C"/>
    <w:rsid w:val="00ED46A8"/>
    <w:rsid w:val="00ED479A"/>
    <w:rsid w:val="00ED47E7"/>
    <w:rsid w:val="00ED4839"/>
    <w:rsid w:val="00ED4846"/>
    <w:rsid w:val="00ED4853"/>
    <w:rsid w:val="00ED48CF"/>
    <w:rsid w:val="00ED48EC"/>
    <w:rsid w:val="00ED48F3"/>
    <w:rsid w:val="00ED49E9"/>
    <w:rsid w:val="00ED4B8E"/>
    <w:rsid w:val="00ED4C3F"/>
    <w:rsid w:val="00ED4D40"/>
    <w:rsid w:val="00ED4DC3"/>
    <w:rsid w:val="00ED4E36"/>
    <w:rsid w:val="00ED4E66"/>
    <w:rsid w:val="00ED4EF3"/>
    <w:rsid w:val="00ED4FDE"/>
    <w:rsid w:val="00ED5055"/>
    <w:rsid w:val="00ED510B"/>
    <w:rsid w:val="00ED52D6"/>
    <w:rsid w:val="00ED52F4"/>
    <w:rsid w:val="00ED52FA"/>
    <w:rsid w:val="00ED530D"/>
    <w:rsid w:val="00ED5399"/>
    <w:rsid w:val="00ED541B"/>
    <w:rsid w:val="00ED5446"/>
    <w:rsid w:val="00ED547A"/>
    <w:rsid w:val="00ED54D3"/>
    <w:rsid w:val="00ED5530"/>
    <w:rsid w:val="00ED5572"/>
    <w:rsid w:val="00ED5674"/>
    <w:rsid w:val="00ED582A"/>
    <w:rsid w:val="00ED58D5"/>
    <w:rsid w:val="00ED5A38"/>
    <w:rsid w:val="00ED5A4C"/>
    <w:rsid w:val="00ED5A5B"/>
    <w:rsid w:val="00ED5B46"/>
    <w:rsid w:val="00ED5B61"/>
    <w:rsid w:val="00ED5B6C"/>
    <w:rsid w:val="00ED5B6E"/>
    <w:rsid w:val="00ED5BF3"/>
    <w:rsid w:val="00ED5D33"/>
    <w:rsid w:val="00ED5D7E"/>
    <w:rsid w:val="00ED5DC1"/>
    <w:rsid w:val="00ED5E70"/>
    <w:rsid w:val="00ED5EF1"/>
    <w:rsid w:val="00ED5F03"/>
    <w:rsid w:val="00ED5F13"/>
    <w:rsid w:val="00ED5F3C"/>
    <w:rsid w:val="00ED5F74"/>
    <w:rsid w:val="00ED5FD8"/>
    <w:rsid w:val="00ED604F"/>
    <w:rsid w:val="00ED612C"/>
    <w:rsid w:val="00ED614C"/>
    <w:rsid w:val="00ED61E4"/>
    <w:rsid w:val="00ED62B3"/>
    <w:rsid w:val="00ED62D9"/>
    <w:rsid w:val="00ED62FA"/>
    <w:rsid w:val="00ED6401"/>
    <w:rsid w:val="00ED640D"/>
    <w:rsid w:val="00ED646E"/>
    <w:rsid w:val="00ED65F5"/>
    <w:rsid w:val="00ED6718"/>
    <w:rsid w:val="00ED67ED"/>
    <w:rsid w:val="00ED67F7"/>
    <w:rsid w:val="00ED67F9"/>
    <w:rsid w:val="00ED6849"/>
    <w:rsid w:val="00ED6863"/>
    <w:rsid w:val="00ED6912"/>
    <w:rsid w:val="00ED6986"/>
    <w:rsid w:val="00ED69DA"/>
    <w:rsid w:val="00ED6A01"/>
    <w:rsid w:val="00ED6C24"/>
    <w:rsid w:val="00ED6C87"/>
    <w:rsid w:val="00ED6CB1"/>
    <w:rsid w:val="00ED6CDD"/>
    <w:rsid w:val="00ED6CFD"/>
    <w:rsid w:val="00ED6D0D"/>
    <w:rsid w:val="00ED6D6C"/>
    <w:rsid w:val="00ED6DC2"/>
    <w:rsid w:val="00ED6E63"/>
    <w:rsid w:val="00ED6F13"/>
    <w:rsid w:val="00ED6F53"/>
    <w:rsid w:val="00ED6F57"/>
    <w:rsid w:val="00ED6F68"/>
    <w:rsid w:val="00ED6F9E"/>
    <w:rsid w:val="00ED6FA8"/>
    <w:rsid w:val="00ED70B4"/>
    <w:rsid w:val="00ED711C"/>
    <w:rsid w:val="00ED723D"/>
    <w:rsid w:val="00ED728A"/>
    <w:rsid w:val="00ED7292"/>
    <w:rsid w:val="00ED72F6"/>
    <w:rsid w:val="00ED745B"/>
    <w:rsid w:val="00ED7498"/>
    <w:rsid w:val="00ED74AE"/>
    <w:rsid w:val="00ED7528"/>
    <w:rsid w:val="00ED7548"/>
    <w:rsid w:val="00ED7673"/>
    <w:rsid w:val="00ED76EE"/>
    <w:rsid w:val="00ED78AA"/>
    <w:rsid w:val="00ED793C"/>
    <w:rsid w:val="00ED7A49"/>
    <w:rsid w:val="00ED7A55"/>
    <w:rsid w:val="00ED7A6A"/>
    <w:rsid w:val="00ED7B3D"/>
    <w:rsid w:val="00ED7C0F"/>
    <w:rsid w:val="00ED7C32"/>
    <w:rsid w:val="00ED7C49"/>
    <w:rsid w:val="00ED7CEB"/>
    <w:rsid w:val="00ED7CFC"/>
    <w:rsid w:val="00ED7D80"/>
    <w:rsid w:val="00ED7F10"/>
    <w:rsid w:val="00ED7F73"/>
    <w:rsid w:val="00ED7FC2"/>
    <w:rsid w:val="00ED7FCB"/>
    <w:rsid w:val="00ED7FD2"/>
    <w:rsid w:val="00ED7FD5"/>
    <w:rsid w:val="00EE00CA"/>
    <w:rsid w:val="00EE016D"/>
    <w:rsid w:val="00EE017F"/>
    <w:rsid w:val="00EE01C3"/>
    <w:rsid w:val="00EE0250"/>
    <w:rsid w:val="00EE0259"/>
    <w:rsid w:val="00EE025C"/>
    <w:rsid w:val="00EE02AA"/>
    <w:rsid w:val="00EE0311"/>
    <w:rsid w:val="00EE0325"/>
    <w:rsid w:val="00EE0335"/>
    <w:rsid w:val="00EE03C7"/>
    <w:rsid w:val="00EE0567"/>
    <w:rsid w:val="00EE0602"/>
    <w:rsid w:val="00EE06A0"/>
    <w:rsid w:val="00EE076A"/>
    <w:rsid w:val="00EE077A"/>
    <w:rsid w:val="00EE07A5"/>
    <w:rsid w:val="00EE083D"/>
    <w:rsid w:val="00EE08B4"/>
    <w:rsid w:val="00EE0987"/>
    <w:rsid w:val="00EE09A0"/>
    <w:rsid w:val="00EE09F1"/>
    <w:rsid w:val="00EE09F3"/>
    <w:rsid w:val="00EE0A2E"/>
    <w:rsid w:val="00EE0B4E"/>
    <w:rsid w:val="00EE0BAA"/>
    <w:rsid w:val="00EE0BC8"/>
    <w:rsid w:val="00EE0C2D"/>
    <w:rsid w:val="00EE0C95"/>
    <w:rsid w:val="00EE0C98"/>
    <w:rsid w:val="00EE0CD6"/>
    <w:rsid w:val="00EE0D1C"/>
    <w:rsid w:val="00EE0D61"/>
    <w:rsid w:val="00EE0D8B"/>
    <w:rsid w:val="00EE0DC7"/>
    <w:rsid w:val="00EE0DEF"/>
    <w:rsid w:val="00EE0E8B"/>
    <w:rsid w:val="00EE0E90"/>
    <w:rsid w:val="00EE0EA2"/>
    <w:rsid w:val="00EE0F2A"/>
    <w:rsid w:val="00EE0F33"/>
    <w:rsid w:val="00EE0FCA"/>
    <w:rsid w:val="00EE1027"/>
    <w:rsid w:val="00EE10BC"/>
    <w:rsid w:val="00EE118A"/>
    <w:rsid w:val="00EE122D"/>
    <w:rsid w:val="00EE125E"/>
    <w:rsid w:val="00EE128B"/>
    <w:rsid w:val="00EE1334"/>
    <w:rsid w:val="00EE1372"/>
    <w:rsid w:val="00EE1377"/>
    <w:rsid w:val="00EE1410"/>
    <w:rsid w:val="00EE14AD"/>
    <w:rsid w:val="00EE1506"/>
    <w:rsid w:val="00EE158C"/>
    <w:rsid w:val="00EE158F"/>
    <w:rsid w:val="00EE15CB"/>
    <w:rsid w:val="00EE175E"/>
    <w:rsid w:val="00EE176D"/>
    <w:rsid w:val="00EE19C1"/>
    <w:rsid w:val="00EE19C6"/>
    <w:rsid w:val="00EE1AAA"/>
    <w:rsid w:val="00EE1ADB"/>
    <w:rsid w:val="00EE1BB2"/>
    <w:rsid w:val="00EE1C0E"/>
    <w:rsid w:val="00EE1C71"/>
    <w:rsid w:val="00EE1D29"/>
    <w:rsid w:val="00EE1D7D"/>
    <w:rsid w:val="00EE1E8E"/>
    <w:rsid w:val="00EE1F7C"/>
    <w:rsid w:val="00EE1F81"/>
    <w:rsid w:val="00EE200D"/>
    <w:rsid w:val="00EE206E"/>
    <w:rsid w:val="00EE2084"/>
    <w:rsid w:val="00EE215E"/>
    <w:rsid w:val="00EE2185"/>
    <w:rsid w:val="00EE22E6"/>
    <w:rsid w:val="00EE2301"/>
    <w:rsid w:val="00EE235A"/>
    <w:rsid w:val="00EE2365"/>
    <w:rsid w:val="00EE23A5"/>
    <w:rsid w:val="00EE2456"/>
    <w:rsid w:val="00EE2469"/>
    <w:rsid w:val="00EE2486"/>
    <w:rsid w:val="00EE24BE"/>
    <w:rsid w:val="00EE24F5"/>
    <w:rsid w:val="00EE2608"/>
    <w:rsid w:val="00EE26B2"/>
    <w:rsid w:val="00EE2707"/>
    <w:rsid w:val="00EE2807"/>
    <w:rsid w:val="00EE2885"/>
    <w:rsid w:val="00EE2888"/>
    <w:rsid w:val="00EE28AF"/>
    <w:rsid w:val="00EE28EB"/>
    <w:rsid w:val="00EE294B"/>
    <w:rsid w:val="00EE2995"/>
    <w:rsid w:val="00EE2A67"/>
    <w:rsid w:val="00EE2ABD"/>
    <w:rsid w:val="00EE2AEA"/>
    <w:rsid w:val="00EE2D44"/>
    <w:rsid w:val="00EE2F0A"/>
    <w:rsid w:val="00EE2F54"/>
    <w:rsid w:val="00EE2F61"/>
    <w:rsid w:val="00EE2FA6"/>
    <w:rsid w:val="00EE3083"/>
    <w:rsid w:val="00EE3113"/>
    <w:rsid w:val="00EE31B7"/>
    <w:rsid w:val="00EE31C3"/>
    <w:rsid w:val="00EE31D1"/>
    <w:rsid w:val="00EE3215"/>
    <w:rsid w:val="00EE3244"/>
    <w:rsid w:val="00EE340D"/>
    <w:rsid w:val="00EE3481"/>
    <w:rsid w:val="00EE34B5"/>
    <w:rsid w:val="00EE34CC"/>
    <w:rsid w:val="00EE34D4"/>
    <w:rsid w:val="00EE3547"/>
    <w:rsid w:val="00EE35B1"/>
    <w:rsid w:val="00EE3685"/>
    <w:rsid w:val="00EE374E"/>
    <w:rsid w:val="00EE37C6"/>
    <w:rsid w:val="00EE3917"/>
    <w:rsid w:val="00EE39A5"/>
    <w:rsid w:val="00EE39A7"/>
    <w:rsid w:val="00EE3ADC"/>
    <w:rsid w:val="00EE3BC0"/>
    <w:rsid w:val="00EE3BFF"/>
    <w:rsid w:val="00EE3CBE"/>
    <w:rsid w:val="00EE3CF4"/>
    <w:rsid w:val="00EE3D52"/>
    <w:rsid w:val="00EE3D7D"/>
    <w:rsid w:val="00EE3E36"/>
    <w:rsid w:val="00EE3E9C"/>
    <w:rsid w:val="00EE3F0F"/>
    <w:rsid w:val="00EE40AA"/>
    <w:rsid w:val="00EE40D8"/>
    <w:rsid w:val="00EE41A0"/>
    <w:rsid w:val="00EE4212"/>
    <w:rsid w:val="00EE42BB"/>
    <w:rsid w:val="00EE42DA"/>
    <w:rsid w:val="00EE4332"/>
    <w:rsid w:val="00EE4414"/>
    <w:rsid w:val="00EE44CB"/>
    <w:rsid w:val="00EE450E"/>
    <w:rsid w:val="00EE4712"/>
    <w:rsid w:val="00EE4745"/>
    <w:rsid w:val="00EE4834"/>
    <w:rsid w:val="00EE4845"/>
    <w:rsid w:val="00EE4860"/>
    <w:rsid w:val="00EE4882"/>
    <w:rsid w:val="00EE48B9"/>
    <w:rsid w:val="00EE4920"/>
    <w:rsid w:val="00EE4967"/>
    <w:rsid w:val="00EE496E"/>
    <w:rsid w:val="00EE4A0C"/>
    <w:rsid w:val="00EE4A4D"/>
    <w:rsid w:val="00EE4A76"/>
    <w:rsid w:val="00EE4A90"/>
    <w:rsid w:val="00EE4ABE"/>
    <w:rsid w:val="00EE4B0A"/>
    <w:rsid w:val="00EE4B79"/>
    <w:rsid w:val="00EE4B7F"/>
    <w:rsid w:val="00EE4B86"/>
    <w:rsid w:val="00EE4C1E"/>
    <w:rsid w:val="00EE4CBC"/>
    <w:rsid w:val="00EE4D03"/>
    <w:rsid w:val="00EE4D0E"/>
    <w:rsid w:val="00EE4D37"/>
    <w:rsid w:val="00EE4D57"/>
    <w:rsid w:val="00EE4D9E"/>
    <w:rsid w:val="00EE4DE4"/>
    <w:rsid w:val="00EE4F00"/>
    <w:rsid w:val="00EE4F17"/>
    <w:rsid w:val="00EE4F1F"/>
    <w:rsid w:val="00EE4F9B"/>
    <w:rsid w:val="00EE5044"/>
    <w:rsid w:val="00EE513A"/>
    <w:rsid w:val="00EE518B"/>
    <w:rsid w:val="00EE51CB"/>
    <w:rsid w:val="00EE51D7"/>
    <w:rsid w:val="00EE51E5"/>
    <w:rsid w:val="00EE5220"/>
    <w:rsid w:val="00EE5282"/>
    <w:rsid w:val="00EE52E7"/>
    <w:rsid w:val="00EE531E"/>
    <w:rsid w:val="00EE5358"/>
    <w:rsid w:val="00EE54C1"/>
    <w:rsid w:val="00EE556D"/>
    <w:rsid w:val="00EE5673"/>
    <w:rsid w:val="00EE57F5"/>
    <w:rsid w:val="00EE5808"/>
    <w:rsid w:val="00EE5838"/>
    <w:rsid w:val="00EE5869"/>
    <w:rsid w:val="00EE587A"/>
    <w:rsid w:val="00EE58C4"/>
    <w:rsid w:val="00EE58E3"/>
    <w:rsid w:val="00EE58E4"/>
    <w:rsid w:val="00EE5976"/>
    <w:rsid w:val="00EE5AAC"/>
    <w:rsid w:val="00EE5B05"/>
    <w:rsid w:val="00EE5C17"/>
    <w:rsid w:val="00EE5C2D"/>
    <w:rsid w:val="00EE5D06"/>
    <w:rsid w:val="00EE5DFA"/>
    <w:rsid w:val="00EE5F4B"/>
    <w:rsid w:val="00EE6086"/>
    <w:rsid w:val="00EE6093"/>
    <w:rsid w:val="00EE612C"/>
    <w:rsid w:val="00EE61BE"/>
    <w:rsid w:val="00EE6297"/>
    <w:rsid w:val="00EE6318"/>
    <w:rsid w:val="00EE6360"/>
    <w:rsid w:val="00EE637D"/>
    <w:rsid w:val="00EE6381"/>
    <w:rsid w:val="00EE63F7"/>
    <w:rsid w:val="00EE6456"/>
    <w:rsid w:val="00EE6468"/>
    <w:rsid w:val="00EE64A4"/>
    <w:rsid w:val="00EE66E1"/>
    <w:rsid w:val="00EE66FD"/>
    <w:rsid w:val="00EE6714"/>
    <w:rsid w:val="00EE6716"/>
    <w:rsid w:val="00EE6777"/>
    <w:rsid w:val="00EE678F"/>
    <w:rsid w:val="00EE6807"/>
    <w:rsid w:val="00EE6816"/>
    <w:rsid w:val="00EE6855"/>
    <w:rsid w:val="00EE6896"/>
    <w:rsid w:val="00EE68D6"/>
    <w:rsid w:val="00EE68E3"/>
    <w:rsid w:val="00EE6903"/>
    <w:rsid w:val="00EE694F"/>
    <w:rsid w:val="00EE69F6"/>
    <w:rsid w:val="00EE6A7C"/>
    <w:rsid w:val="00EE6C77"/>
    <w:rsid w:val="00EE6CC5"/>
    <w:rsid w:val="00EE6CE6"/>
    <w:rsid w:val="00EE6D13"/>
    <w:rsid w:val="00EE6E5E"/>
    <w:rsid w:val="00EE6E74"/>
    <w:rsid w:val="00EE6E8B"/>
    <w:rsid w:val="00EE6F15"/>
    <w:rsid w:val="00EE6F6A"/>
    <w:rsid w:val="00EE6F84"/>
    <w:rsid w:val="00EE6F89"/>
    <w:rsid w:val="00EE6FEE"/>
    <w:rsid w:val="00EE700A"/>
    <w:rsid w:val="00EE704A"/>
    <w:rsid w:val="00EE7076"/>
    <w:rsid w:val="00EE715E"/>
    <w:rsid w:val="00EE7185"/>
    <w:rsid w:val="00EE7248"/>
    <w:rsid w:val="00EE7333"/>
    <w:rsid w:val="00EE734F"/>
    <w:rsid w:val="00EE745F"/>
    <w:rsid w:val="00EE7474"/>
    <w:rsid w:val="00EE74B8"/>
    <w:rsid w:val="00EE765D"/>
    <w:rsid w:val="00EE767A"/>
    <w:rsid w:val="00EE76A0"/>
    <w:rsid w:val="00EE7785"/>
    <w:rsid w:val="00EE77C2"/>
    <w:rsid w:val="00EE7935"/>
    <w:rsid w:val="00EE7A25"/>
    <w:rsid w:val="00EE7A98"/>
    <w:rsid w:val="00EE7B0A"/>
    <w:rsid w:val="00EE7B23"/>
    <w:rsid w:val="00EE7D2E"/>
    <w:rsid w:val="00EE7E1A"/>
    <w:rsid w:val="00EE7E7A"/>
    <w:rsid w:val="00EF003C"/>
    <w:rsid w:val="00EF0088"/>
    <w:rsid w:val="00EF00A2"/>
    <w:rsid w:val="00EF0207"/>
    <w:rsid w:val="00EF0289"/>
    <w:rsid w:val="00EF03EB"/>
    <w:rsid w:val="00EF0449"/>
    <w:rsid w:val="00EF05AB"/>
    <w:rsid w:val="00EF0644"/>
    <w:rsid w:val="00EF0659"/>
    <w:rsid w:val="00EF06A2"/>
    <w:rsid w:val="00EF075A"/>
    <w:rsid w:val="00EF0771"/>
    <w:rsid w:val="00EF07C8"/>
    <w:rsid w:val="00EF08CD"/>
    <w:rsid w:val="00EF090B"/>
    <w:rsid w:val="00EF0913"/>
    <w:rsid w:val="00EF0920"/>
    <w:rsid w:val="00EF0959"/>
    <w:rsid w:val="00EF0987"/>
    <w:rsid w:val="00EF099F"/>
    <w:rsid w:val="00EF0A1E"/>
    <w:rsid w:val="00EF0AB4"/>
    <w:rsid w:val="00EF0BE8"/>
    <w:rsid w:val="00EF0E77"/>
    <w:rsid w:val="00EF0EBB"/>
    <w:rsid w:val="00EF0F00"/>
    <w:rsid w:val="00EF100A"/>
    <w:rsid w:val="00EF1053"/>
    <w:rsid w:val="00EF106A"/>
    <w:rsid w:val="00EF1079"/>
    <w:rsid w:val="00EF1147"/>
    <w:rsid w:val="00EF136A"/>
    <w:rsid w:val="00EF14C3"/>
    <w:rsid w:val="00EF14D3"/>
    <w:rsid w:val="00EF150E"/>
    <w:rsid w:val="00EF154A"/>
    <w:rsid w:val="00EF16A0"/>
    <w:rsid w:val="00EF16B7"/>
    <w:rsid w:val="00EF18EE"/>
    <w:rsid w:val="00EF1920"/>
    <w:rsid w:val="00EF1AE2"/>
    <w:rsid w:val="00EF1B31"/>
    <w:rsid w:val="00EF1C2E"/>
    <w:rsid w:val="00EF1DA1"/>
    <w:rsid w:val="00EF1DC6"/>
    <w:rsid w:val="00EF1E9B"/>
    <w:rsid w:val="00EF1FAD"/>
    <w:rsid w:val="00EF2034"/>
    <w:rsid w:val="00EF206A"/>
    <w:rsid w:val="00EF210D"/>
    <w:rsid w:val="00EF2124"/>
    <w:rsid w:val="00EF21F0"/>
    <w:rsid w:val="00EF2221"/>
    <w:rsid w:val="00EF2269"/>
    <w:rsid w:val="00EF2270"/>
    <w:rsid w:val="00EF228C"/>
    <w:rsid w:val="00EF22AB"/>
    <w:rsid w:val="00EF22F4"/>
    <w:rsid w:val="00EF230C"/>
    <w:rsid w:val="00EF241C"/>
    <w:rsid w:val="00EF2425"/>
    <w:rsid w:val="00EF2480"/>
    <w:rsid w:val="00EF25BD"/>
    <w:rsid w:val="00EF260B"/>
    <w:rsid w:val="00EF26CF"/>
    <w:rsid w:val="00EF26F3"/>
    <w:rsid w:val="00EF285F"/>
    <w:rsid w:val="00EF290C"/>
    <w:rsid w:val="00EF290E"/>
    <w:rsid w:val="00EF2916"/>
    <w:rsid w:val="00EF291A"/>
    <w:rsid w:val="00EF2922"/>
    <w:rsid w:val="00EF2A2A"/>
    <w:rsid w:val="00EF2A3A"/>
    <w:rsid w:val="00EF2AEE"/>
    <w:rsid w:val="00EF2C06"/>
    <w:rsid w:val="00EF2CD6"/>
    <w:rsid w:val="00EF2CD7"/>
    <w:rsid w:val="00EF2DBE"/>
    <w:rsid w:val="00EF2DCE"/>
    <w:rsid w:val="00EF2E1A"/>
    <w:rsid w:val="00EF2FE7"/>
    <w:rsid w:val="00EF3043"/>
    <w:rsid w:val="00EF3129"/>
    <w:rsid w:val="00EF3155"/>
    <w:rsid w:val="00EF317C"/>
    <w:rsid w:val="00EF31AF"/>
    <w:rsid w:val="00EF31B4"/>
    <w:rsid w:val="00EF3245"/>
    <w:rsid w:val="00EF3247"/>
    <w:rsid w:val="00EF3269"/>
    <w:rsid w:val="00EF32A3"/>
    <w:rsid w:val="00EF32C4"/>
    <w:rsid w:val="00EF3321"/>
    <w:rsid w:val="00EF33A5"/>
    <w:rsid w:val="00EF33E5"/>
    <w:rsid w:val="00EF3417"/>
    <w:rsid w:val="00EF349F"/>
    <w:rsid w:val="00EF34C3"/>
    <w:rsid w:val="00EF34C9"/>
    <w:rsid w:val="00EF3624"/>
    <w:rsid w:val="00EF368E"/>
    <w:rsid w:val="00EF36C8"/>
    <w:rsid w:val="00EF36D4"/>
    <w:rsid w:val="00EF36EE"/>
    <w:rsid w:val="00EF3700"/>
    <w:rsid w:val="00EF376E"/>
    <w:rsid w:val="00EF385F"/>
    <w:rsid w:val="00EF3906"/>
    <w:rsid w:val="00EF39D3"/>
    <w:rsid w:val="00EF39DA"/>
    <w:rsid w:val="00EF3A8F"/>
    <w:rsid w:val="00EF3AAE"/>
    <w:rsid w:val="00EF3B00"/>
    <w:rsid w:val="00EF3B49"/>
    <w:rsid w:val="00EF3B75"/>
    <w:rsid w:val="00EF3C96"/>
    <w:rsid w:val="00EF3CDC"/>
    <w:rsid w:val="00EF3D12"/>
    <w:rsid w:val="00EF3D96"/>
    <w:rsid w:val="00EF3DF0"/>
    <w:rsid w:val="00EF3E1B"/>
    <w:rsid w:val="00EF3F06"/>
    <w:rsid w:val="00EF3F15"/>
    <w:rsid w:val="00EF3F1A"/>
    <w:rsid w:val="00EF3FFE"/>
    <w:rsid w:val="00EF4145"/>
    <w:rsid w:val="00EF4153"/>
    <w:rsid w:val="00EF4179"/>
    <w:rsid w:val="00EF4209"/>
    <w:rsid w:val="00EF42A1"/>
    <w:rsid w:val="00EF42D2"/>
    <w:rsid w:val="00EF43E4"/>
    <w:rsid w:val="00EF4630"/>
    <w:rsid w:val="00EF468A"/>
    <w:rsid w:val="00EF46D9"/>
    <w:rsid w:val="00EF4749"/>
    <w:rsid w:val="00EF47AB"/>
    <w:rsid w:val="00EF47DD"/>
    <w:rsid w:val="00EF47EE"/>
    <w:rsid w:val="00EF48D4"/>
    <w:rsid w:val="00EF4969"/>
    <w:rsid w:val="00EF4A30"/>
    <w:rsid w:val="00EF4A43"/>
    <w:rsid w:val="00EF4A62"/>
    <w:rsid w:val="00EF4B0D"/>
    <w:rsid w:val="00EF4B70"/>
    <w:rsid w:val="00EF4BCE"/>
    <w:rsid w:val="00EF4C21"/>
    <w:rsid w:val="00EF4D1E"/>
    <w:rsid w:val="00EF4D1F"/>
    <w:rsid w:val="00EF4D2C"/>
    <w:rsid w:val="00EF4DB0"/>
    <w:rsid w:val="00EF4DBC"/>
    <w:rsid w:val="00EF4DCB"/>
    <w:rsid w:val="00EF4E00"/>
    <w:rsid w:val="00EF4EF3"/>
    <w:rsid w:val="00EF4F1B"/>
    <w:rsid w:val="00EF4F68"/>
    <w:rsid w:val="00EF4FD5"/>
    <w:rsid w:val="00EF5075"/>
    <w:rsid w:val="00EF518E"/>
    <w:rsid w:val="00EF523B"/>
    <w:rsid w:val="00EF5280"/>
    <w:rsid w:val="00EF5287"/>
    <w:rsid w:val="00EF52A0"/>
    <w:rsid w:val="00EF52E5"/>
    <w:rsid w:val="00EF5354"/>
    <w:rsid w:val="00EF5373"/>
    <w:rsid w:val="00EF54A4"/>
    <w:rsid w:val="00EF54A7"/>
    <w:rsid w:val="00EF54A8"/>
    <w:rsid w:val="00EF54E7"/>
    <w:rsid w:val="00EF5554"/>
    <w:rsid w:val="00EF558A"/>
    <w:rsid w:val="00EF5627"/>
    <w:rsid w:val="00EF568C"/>
    <w:rsid w:val="00EF56D4"/>
    <w:rsid w:val="00EF56DC"/>
    <w:rsid w:val="00EF57E3"/>
    <w:rsid w:val="00EF5841"/>
    <w:rsid w:val="00EF5961"/>
    <w:rsid w:val="00EF5969"/>
    <w:rsid w:val="00EF5975"/>
    <w:rsid w:val="00EF59AE"/>
    <w:rsid w:val="00EF5A2B"/>
    <w:rsid w:val="00EF5B02"/>
    <w:rsid w:val="00EF5B2F"/>
    <w:rsid w:val="00EF5B6C"/>
    <w:rsid w:val="00EF5B89"/>
    <w:rsid w:val="00EF5BDC"/>
    <w:rsid w:val="00EF5BF7"/>
    <w:rsid w:val="00EF5C12"/>
    <w:rsid w:val="00EF5CBC"/>
    <w:rsid w:val="00EF5D8A"/>
    <w:rsid w:val="00EF5DE7"/>
    <w:rsid w:val="00EF5FD5"/>
    <w:rsid w:val="00EF5FF5"/>
    <w:rsid w:val="00EF6028"/>
    <w:rsid w:val="00EF603A"/>
    <w:rsid w:val="00EF6071"/>
    <w:rsid w:val="00EF61A5"/>
    <w:rsid w:val="00EF61B8"/>
    <w:rsid w:val="00EF6200"/>
    <w:rsid w:val="00EF6221"/>
    <w:rsid w:val="00EF62D2"/>
    <w:rsid w:val="00EF635A"/>
    <w:rsid w:val="00EF636E"/>
    <w:rsid w:val="00EF63CA"/>
    <w:rsid w:val="00EF6409"/>
    <w:rsid w:val="00EF6434"/>
    <w:rsid w:val="00EF6435"/>
    <w:rsid w:val="00EF6461"/>
    <w:rsid w:val="00EF64CA"/>
    <w:rsid w:val="00EF650F"/>
    <w:rsid w:val="00EF671F"/>
    <w:rsid w:val="00EF67A2"/>
    <w:rsid w:val="00EF67A3"/>
    <w:rsid w:val="00EF6837"/>
    <w:rsid w:val="00EF6862"/>
    <w:rsid w:val="00EF6879"/>
    <w:rsid w:val="00EF68B1"/>
    <w:rsid w:val="00EF6A1D"/>
    <w:rsid w:val="00EF6B3B"/>
    <w:rsid w:val="00EF6BE2"/>
    <w:rsid w:val="00EF6C49"/>
    <w:rsid w:val="00EF6C7B"/>
    <w:rsid w:val="00EF6CC2"/>
    <w:rsid w:val="00EF6D01"/>
    <w:rsid w:val="00EF6D4D"/>
    <w:rsid w:val="00EF6F08"/>
    <w:rsid w:val="00EF6F86"/>
    <w:rsid w:val="00EF7060"/>
    <w:rsid w:val="00EF71CB"/>
    <w:rsid w:val="00EF7253"/>
    <w:rsid w:val="00EF730A"/>
    <w:rsid w:val="00EF73C9"/>
    <w:rsid w:val="00EF7436"/>
    <w:rsid w:val="00EF7486"/>
    <w:rsid w:val="00EF7558"/>
    <w:rsid w:val="00EF7598"/>
    <w:rsid w:val="00EF75BC"/>
    <w:rsid w:val="00EF7616"/>
    <w:rsid w:val="00EF766F"/>
    <w:rsid w:val="00EF7685"/>
    <w:rsid w:val="00EF77BF"/>
    <w:rsid w:val="00EF782C"/>
    <w:rsid w:val="00EF7841"/>
    <w:rsid w:val="00EF7847"/>
    <w:rsid w:val="00EF78A8"/>
    <w:rsid w:val="00EF79CF"/>
    <w:rsid w:val="00EF7C31"/>
    <w:rsid w:val="00EF7C53"/>
    <w:rsid w:val="00EF7D3E"/>
    <w:rsid w:val="00EF7DCD"/>
    <w:rsid w:val="00EF7EE3"/>
    <w:rsid w:val="00F0003B"/>
    <w:rsid w:val="00F0007A"/>
    <w:rsid w:val="00F0016C"/>
    <w:rsid w:val="00F0016F"/>
    <w:rsid w:val="00F00187"/>
    <w:rsid w:val="00F001D2"/>
    <w:rsid w:val="00F001EE"/>
    <w:rsid w:val="00F002E5"/>
    <w:rsid w:val="00F00380"/>
    <w:rsid w:val="00F003F7"/>
    <w:rsid w:val="00F003F9"/>
    <w:rsid w:val="00F00412"/>
    <w:rsid w:val="00F00483"/>
    <w:rsid w:val="00F0048C"/>
    <w:rsid w:val="00F00505"/>
    <w:rsid w:val="00F00579"/>
    <w:rsid w:val="00F005F6"/>
    <w:rsid w:val="00F0064C"/>
    <w:rsid w:val="00F00729"/>
    <w:rsid w:val="00F007BD"/>
    <w:rsid w:val="00F00804"/>
    <w:rsid w:val="00F0081C"/>
    <w:rsid w:val="00F00865"/>
    <w:rsid w:val="00F00892"/>
    <w:rsid w:val="00F008F4"/>
    <w:rsid w:val="00F00921"/>
    <w:rsid w:val="00F00924"/>
    <w:rsid w:val="00F0092D"/>
    <w:rsid w:val="00F00A03"/>
    <w:rsid w:val="00F00A9D"/>
    <w:rsid w:val="00F00AF6"/>
    <w:rsid w:val="00F00BB6"/>
    <w:rsid w:val="00F00C94"/>
    <w:rsid w:val="00F00E71"/>
    <w:rsid w:val="00F00E85"/>
    <w:rsid w:val="00F00ED8"/>
    <w:rsid w:val="00F00F6F"/>
    <w:rsid w:val="00F01104"/>
    <w:rsid w:val="00F01164"/>
    <w:rsid w:val="00F011AC"/>
    <w:rsid w:val="00F0123C"/>
    <w:rsid w:val="00F012C3"/>
    <w:rsid w:val="00F0136A"/>
    <w:rsid w:val="00F01397"/>
    <w:rsid w:val="00F01454"/>
    <w:rsid w:val="00F0152B"/>
    <w:rsid w:val="00F0155F"/>
    <w:rsid w:val="00F01581"/>
    <w:rsid w:val="00F016AF"/>
    <w:rsid w:val="00F01711"/>
    <w:rsid w:val="00F01716"/>
    <w:rsid w:val="00F0173E"/>
    <w:rsid w:val="00F017C0"/>
    <w:rsid w:val="00F01800"/>
    <w:rsid w:val="00F018C3"/>
    <w:rsid w:val="00F01945"/>
    <w:rsid w:val="00F01981"/>
    <w:rsid w:val="00F01A1E"/>
    <w:rsid w:val="00F01A95"/>
    <w:rsid w:val="00F01B11"/>
    <w:rsid w:val="00F01BAB"/>
    <w:rsid w:val="00F01C35"/>
    <w:rsid w:val="00F01C6A"/>
    <w:rsid w:val="00F01CF1"/>
    <w:rsid w:val="00F01D8C"/>
    <w:rsid w:val="00F01DB0"/>
    <w:rsid w:val="00F01DE9"/>
    <w:rsid w:val="00F01E14"/>
    <w:rsid w:val="00F01F1D"/>
    <w:rsid w:val="00F01F99"/>
    <w:rsid w:val="00F0201A"/>
    <w:rsid w:val="00F02064"/>
    <w:rsid w:val="00F0208F"/>
    <w:rsid w:val="00F02100"/>
    <w:rsid w:val="00F02185"/>
    <w:rsid w:val="00F0232B"/>
    <w:rsid w:val="00F02370"/>
    <w:rsid w:val="00F023B3"/>
    <w:rsid w:val="00F023BA"/>
    <w:rsid w:val="00F0251B"/>
    <w:rsid w:val="00F0254D"/>
    <w:rsid w:val="00F02565"/>
    <w:rsid w:val="00F027F9"/>
    <w:rsid w:val="00F02804"/>
    <w:rsid w:val="00F02806"/>
    <w:rsid w:val="00F02961"/>
    <w:rsid w:val="00F02979"/>
    <w:rsid w:val="00F02996"/>
    <w:rsid w:val="00F02A29"/>
    <w:rsid w:val="00F02A9F"/>
    <w:rsid w:val="00F02AD5"/>
    <w:rsid w:val="00F02B68"/>
    <w:rsid w:val="00F02B71"/>
    <w:rsid w:val="00F02C1C"/>
    <w:rsid w:val="00F02C47"/>
    <w:rsid w:val="00F02C86"/>
    <w:rsid w:val="00F02CE1"/>
    <w:rsid w:val="00F02D0E"/>
    <w:rsid w:val="00F02D6E"/>
    <w:rsid w:val="00F02DD2"/>
    <w:rsid w:val="00F02F2C"/>
    <w:rsid w:val="00F02F82"/>
    <w:rsid w:val="00F030D7"/>
    <w:rsid w:val="00F03124"/>
    <w:rsid w:val="00F031AB"/>
    <w:rsid w:val="00F03243"/>
    <w:rsid w:val="00F0327B"/>
    <w:rsid w:val="00F032E2"/>
    <w:rsid w:val="00F033AB"/>
    <w:rsid w:val="00F033F1"/>
    <w:rsid w:val="00F03421"/>
    <w:rsid w:val="00F0349D"/>
    <w:rsid w:val="00F03528"/>
    <w:rsid w:val="00F03530"/>
    <w:rsid w:val="00F035E7"/>
    <w:rsid w:val="00F03612"/>
    <w:rsid w:val="00F0361F"/>
    <w:rsid w:val="00F03692"/>
    <w:rsid w:val="00F036BE"/>
    <w:rsid w:val="00F0385E"/>
    <w:rsid w:val="00F03954"/>
    <w:rsid w:val="00F039AE"/>
    <w:rsid w:val="00F039F5"/>
    <w:rsid w:val="00F03BB1"/>
    <w:rsid w:val="00F03BE5"/>
    <w:rsid w:val="00F03C06"/>
    <w:rsid w:val="00F03C21"/>
    <w:rsid w:val="00F03CF0"/>
    <w:rsid w:val="00F03D06"/>
    <w:rsid w:val="00F03E34"/>
    <w:rsid w:val="00F03E67"/>
    <w:rsid w:val="00F03F67"/>
    <w:rsid w:val="00F0402D"/>
    <w:rsid w:val="00F0404F"/>
    <w:rsid w:val="00F04066"/>
    <w:rsid w:val="00F04075"/>
    <w:rsid w:val="00F040B4"/>
    <w:rsid w:val="00F04134"/>
    <w:rsid w:val="00F04150"/>
    <w:rsid w:val="00F041C7"/>
    <w:rsid w:val="00F04398"/>
    <w:rsid w:val="00F043AF"/>
    <w:rsid w:val="00F043EB"/>
    <w:rsid w:val="00F044DE"/>
    <w:rsid w:val="00F045C8"/>
    <w:rsid w:val="00F04612"/>
    <w:rsid w:val="00F04662"/>
    <w:rsid w:val="00F04684"/>
    <w:rsid w:val="00F04690"/>
    <w:rsid w:val="00F046F0"/>
    <w:rsid w:val="00F04795"/>
    <w:rsid w:val="00F047ED"/>
    <w:rsid w:val="00F0485C"/>
    <w:rsid w:val="00F04891"/>
    <w:rsid w:val="00F04976"/>
    <w:rsid w:val="00F0499B"/>
    <w:rsid w:val="00F04A2C"/>
    <w:rsid w:val="00F04AAD"/>
    <w:rsid w:val="00F04ADA"/>
    <w:rsid w:val="00F04B3D"/>
    <w:rsid w:val="00F04B58"/>
    <w:rsid w:val="00F04B66"/>
    <w:rsid w:val="00F04B87"/>
    <w:rsid w:val="00F04C8B"/>
    <w:rsid w:val="00F04C96"/>
    <w:rsid w:val="00F04D98"/>
    <w:rsid w:val="00F04DFB"/>
    <w:rsid w:val="00F04E7C"/>
    <w:rsid w:val="00F04E91"/>
    <w:rsid w:val="00F04EF8"/>
    <w:rsid w:val="00F04F6F"/>
    <w:rsid w:val="00F04F9B"/>
    <w:rsid w:val="00F0500B"/>
    <w:rsid w:val="00F050FD"/>
    <w:rsid w:val="00F05184"/>
    <w:rsid w:val="00F051A9"/>
    <w:rsid w:val="00F05240"/>
    <w:rsid w:val="00F0529F"/>
    <w:rsid w:val="00F052C7"/>
    <w:rsid w:val="00F052D9"/>
    <w:rsid w:val="00F052EB"/>
    <w:rsid w:val="00F0532B"/>
    <w:rsid w:val="00F0534E"/>
    <w:rsid w:val="00F053A5"/>
    <w:rsid w:val="00F054C9"/>
    <w:rsid w:val="00F0554B"/>
    <w:rsid w:val="00F05660"/>
    <w:rsid w:val="00F05758"/>
    <w:rsid w:val="00F058B1"/>
    <w:rsid w:val="00F058D6"/>
    <w:rsid w:val="00F058D8"/>
    <w:rsid w:val="00F058F6"/>
    <w:rsid w:val="00F0590D"/>
    <w:rsid w:val="00F05967"/>
    <w:rsid w:val="00F05A3B"/>
    <w:rsid w:val="00F05A44"/>
    <w:rsid w:val="00F05AB8"/>
    <w:rsid w:val="00F05BB4"/>
    <w:rsid w:val="00F05D68"/>
    <w:rsid w:val="00F05D69"/>
    <w:rsid w:val="00F05E40"/>
    <w:rsid w:val="00F05F07"/>
    <w:rsid w:val="00F05FE3"/>
    <w:rsid w:val="00F06086"/>
    <w:rsid w:val="00F06119"/>
    <w:rsid w:val="00F061A5"/>
    <w:rsid w:val="00F061AA"/>
    <w:rsid w:val="00F061BC"/>
    <w:rsid w:val="00F0627D"/>
    <w:rsid w:val="00F062FE"/>
    <w:rsid w:val="00F06323"/>
    <w:rsid w:val="00F06452"/>
    <w:rsid w:val="00F06462"/>
    <w:rsid w:val="00F0646D"/>
    <w:rsid w:val="00F064AC"/>
    <w:rsid w:val="00F064B9"/>
    <w:rsid w:val="00F06511"/>
    <w:rsid w:val="00F06559"/>
    <w:rsid w:val="00F0668B"/>
    <w:rsid w:val="00F068AF"/>
    <w:rsid w:val="00F069AC"/>
    <w:rsid w:val="00F06C03"/>
    <w:rsid w:val="00F06D06"/>
    <w:rsid w:val="00F06D34"/>
    <w:rsid w:val="00F06D3C"/>
    <w:rsid w:val="00F06D85"/>
    <w:rsid w:val="00F06DAD"/>
    <w:rsid w:val="00F06E63"/>
    <w:rsid w:val="00F06EAE"/>
    <w:rsid w:val="00F06F6D"/>
    <w:rsid w:val="00F06FDB"/>
    <w:rsid w:val="00F07071"/>
    <w:rsid w:val="00F0716A"/>
    <w:rsid w:val="00F071CD"/>
    <w:rsid w:val="00F072B4"/>
    <w:rsid w:val="00F073CE"/>
    <w:rsid w:val="00F0789B"/>
    <w:rsid w:val="00F078F0"/>
    <w:rsid w:val="00F0790D"/>
    <w:rsid w:val="00F07947"/>
    <w:rsid w:val="00F07961"/>
    <w:rsid w:val="00F07A2A"/>
    <w:rsid w:val="00F07A84"/>
    <w:rsid w:val="00F07AB0"/>
    <w:rsid w:val="00F07B23"/>
    <w:rsid w:val="00F07B66"/>
    <w:rsid w:val="00F07BC4"/>
    <w:rsid w:val="00F07C97"/>
    <w:rsid w:val="00F07D2B"/>
    <w:rsid w:val="00F07DAF"/>
    <w:rsid w:val="00F07E65"/>
    <w:rsid w:val="00F07EA5"/>
    <w:rsid w:val="00F07F8A"/>
    <w:rsid w:val="00F07FEE"/>
    <w:rsid w:val="00F1000D"/>
    <w:rsid w:val="00F10100"/>
    <w:rsid w:val="00F10187"/>
    <w:rsid w:val="00F1023C"/>
    <w:rsid w:val="00F10242"/>
    <w:rsid w:val="00F1029F"/>
    <w:rsid w:val="00F102FF"/>
    <w:rsid w:val="00F1033A"/>
    <w:rsid w:val="00F103B0"/>
    <w:rsid w:val="00F10411"/>
    <w:rsid w:val="00F10442"/>
    <w:rsid w:val="00F10487"/>
    <w:rsid w:val="00F1054B"/>
    <w:rsid w:val="00F10722"/>
    <w:rsid w:val="00F107B6"/>
    <w:rsid w:val="00F10822"/>
    <w:rsid w:val="00F108E8"/>
    <w:rsid w:val="00F108EE"/>
    <w:rsid w:val="00F10938"/>
    <w:rsid w:val="00F109EC"/>
    <w:rsid w:val="00F10AB4"/>
    <w:rsid w:val="00F10AB7"/>
    <w:rsid w:val="00F10ADA"/>
    <w:rsid w:val="00F10C5B"/>
    <w:rsid w:val="00F10C67"/>
    <w:rsid w:val="00F10CA6"/>
    <w:rsid w:val="00F10D07"/>
    <w:rsid w:val="00F10D0F"/>
    <w:rsid w:val="00F10E61"/>
    <w:rsid w:val="00F10EA8"/>
    <w:rsid w:val="00F10FA0"/>
    <w:rsid w:val="00F10FAD"/>
    <w:rsid w:val="00F11085"/>
    <w:rsid w:val="00F1111C"/>
    <w:rsid w:val="00F11218"/>
    <w:rsid w:val="00F1121E"/>
    <w:rsid w:val="00F112F6"/>
    <w:rsid w:val="00F1130C"/>
    <w:rsid w:val="00F1130F"/>
    <w:rsid w:val="00F1136C"/>
    <w:rsid w:val="00F113C9"/>
    <w:rsid w:val="00F11499"/>
    <w:rsid w:val="00F114CD"/>
    <w:rsid w:val="00F114D0"/>
    <w:rsid w:val="00F114FB"/>
    <w:rsid w:val="00F11520"/>
    <w:rsid w:val="00F11550"/>
    <w:rsid w:val="00F11561"/>
    <w:rsid w:val="00F11588"/>
    <w:rsid w:val="00F115C4"/>
    <w:rsid w:val="00F11677"/>
    <w:rsid w:val="00F1170C"/>
    <w:rsid w:val="00F11740"/>
    <w:rsid w:val="00F1179A"/>
    <w:rsid w:val="00F117C5"/>
    <w:rsid w:val="00F11885"/>
    <w:rsid w:val="00F11962"/>
    <w:rsid w:val="00F11AF0"/>
    <w:rsid w:val="00F11B11"/>
    <w:rsid w:val="00F11B3C"/>
    <w:rsid w:val="00F11B4C"/>
    <w:rsid w:val="00F11BEB"/>
    <w:rsid w:val="00F11C22"/>
    <w:rsid w:val="00F11E5B"/>
    <w:rsid w:val="00F11EE8"/>
    <w:rsid w:val="00F11F3A"/>
    <w:rsid w:val="00F11F3F"/>
    <w:rsid w:val="00F12049"/>
    <w:rsid w:val="00F120B6"/>
    <w:rsid w:val="00F1212D"/>
    <w:rsid w:val="00F1217F"/>
    <w:rsid w:val="00F122E2"/>
    <w:rsid w:val="00F122F9"/>
    <w:rsid w:val="00F12434"/>
    <w:rsid w:val="00F12514"/>
    <w:rsid w:val="00F1255E"/>
    <w:rsid w:val="00F12566"/>
    <w:rsid w:val="00F12577"/>
    <w:rsid w:val="00F125A8"/>
    <w:rsid w:val="00F125D3"/>
    <w:rsid w:val="00F12678"/>
    <w:rsid w:val="00F126C9"/>
    <w:rsid w:val="00F12762"/>
    <w:rsid w:val="00F127D5"/>
    <w:rsid w:val="00F1282A"/>
    <w:rsid w:val="00F128CF"/>
    <w:rsid w:val="00F12915"/>
    <w:rsid w:val="00F129B0"/>
    <w:rsid w:val="00F12A29"/>
    <w:rsid w:val="00F12AB8"/>
    <w:rsid w:val="00F12ADE"/>
    <w:rsid w:val="00F12BB4"/>
    <w:rsid w:val="00F12C41"/>
    <w:rsid w:val="00F12C44"/>
    <w:rsid w:val="00F12D98"/>
    <w:rsid w:val="00F12E58"/>
    <w:rsid w:val="00F12E86"/>
    <w:rsid w:val="00F12E92"/>
    <w:rsid w:val="00F12EBB"/>
    <w:rsid w:val="00F12F71"/>
    <w:rsid w:val="00F130E9"/>
    <w:rsid w:val="00F13140"/>
    <w:rsid w:val="00F13205"/>
    <w:rsid w:val="00F13227"/>
    <w:rsid w:val="00F13264"/>
    <w:rsid w:val="00F1326B"/>
    <w:rsid w:val="00F132A7"/>
    <w:rsid w:val="00F13311"/>
    <w:rsid w:val="00F133C8"/>
    <w:rsid w:val="00F13485"/>
    <w:rsid w:val="00F135A3"/>
    <w:rsid w:val="00F1375C"/>
    <w:rsid w:val="00F13880"/>
    <w:rsid w:val="00F138BA"/>
    <w:rsid w:val="00F13921"/>
    <w:rsid w:val="00F139F5"/>
    <w:rsid w:val="00F13A2E"/>
    <w:rsid w:val="00F13A59"/>
    <w:rsid w:val="00F13B30"/>
    <w:rsid w:val="00F13B59"/>
    <w:rsid w:val="00F13BCC"/>
    <w:rsid w:val="00F13C33"/>
    <w:rsid w:val="00F13C75"/>
    <w:rsid w:val="00F13D09"/>
    <w:rsid w:val="00F13F03"/>
    <w:rsid w:val="00F13F43"/>
    <w:rsid w:val="00F13F6D"/>
    <w:rsid w:val="00F13FB5"/>
    <w:rsid w:val="00F14179"/>
    <w:rsid w:val="00F14198"/>
    <w:rsid w:val="00F1419A"/>
    <w:rsid w:val="00F14212"/>
    <w:rsid w:val="00F1428A"/>
    <w:rsid w:val="00F142BA"/>
    <w:rsid w:val="00F1433C"/>
    <w:rsid w:val="00F14384"/>
    <w:rsid w:val="00F14457"/>
    <w:rsid w:val="00F14465"/>
    <w:rsid w:val="00F14487"/>
    <w:rsid w:val="00F144E8"/>
    <w:rsid w:val="00F145C3"/>
    <w:rsid w:val="00F14601"/>
    <w:rsid w:val="00F14619"/>
    <w:rsid w:val="00F14634"/>
    <w:rsid w:val="00F14739"/>
    <w:rsid w:val="00F14846"/>
    <w:rsid w:val="00F14933"/>
    <w:rsid w:val="00F149EA"/>
    <w:rsid w:val="00F14A11"/>
    <w:rsid w:val="00F14BE1"/>
    <w:rsid w:val="00F14C9F"/>
    <w:rsid w:val="00F14CEE"/>
    <w:rsid w:val="00F14D6B"/>
    <w:rsid w:val="00F14DF6"/>
    <w:rsid w:val="00F14FE5"/>
    <w:rsid w:val="00F14FE8"/>
    <w:rsid w:val="00F150F2"/>
    <w:rsid w:val="00F15188"/>
    <w:rsid w:val="00F151F8"/>
    <w:rsid w:val="00F152F8"/>
    <w:rsid w:val="00F15377"/>
    <w:rsid w:val="00F15384"/>
    <w:rsid w:val="00F15422"/>
    <w:rsid w:val="00F155FA"/>
    <w:rsid w:val="00F1576F"/>
    <w:rsid w:val="00F157EC"/>
    <w:rsid w:val="00F1585E"/>
    <w:rsid w:val="00F15A5B"/>
    <w:rsid w:val="00F15A92"/>
    <w:rsid w:val="00F15AAD"/>
    <w:rsid w:val="00F15AE0"/>
    <w:rsid w:val="00F15BC5"/>
    <w:rsid w:val="00F15BD3"/>
    <w:rsid w:val="00F15D2A"/>
    <w:rsid w:val="00F15D46"/>
    <w:rsid w:val="00F15E2C"/>
    <w:rsid w:val="00F15E90"/>
    <w:rsid w:val="00F15E92"/>
    <w:rsid w:val="00F15F57"/>
    <w:rsid w:val="00F15FE0"/>
    <w:rsid w:val="00F1608A"/>
    <w:rsid w:val="00F160B0"/>
    <w:rsid w:val="00F1611C"/>
    <w:rsid w:val="00F16141"/>
    <w:rsid w:val="00F16196"/>
    <w:rsid w:val="00F161EB"/>
    <w:rsid w:val="00F16230"/>
    <w:rsid w:val="00F16269"/>
    <w:rsid w:val="00F16278"/>
    <w:rsid w:val="00F162EA"/>
    <w:rsid w:val="00F1633E"/>
    <w:rsid w:val="00F16371"/>
    <w:rsid w:val="00F1637F"/>
    <w:rsid w:val="00F163E9"/>
    <w:rsid w:val="00F16431"/>
    <w:rsid w:val="00F1646C"/>
    <w:rsid w:val="00F16575"/>
    <w:rsid w:val="00F1658C"/>
    <w:rsid w:val="00F1661B"/>
    <w:rsid w:val="00F1662C"/>
    <w:rsid w:val="00F16662"/>
    <w:rsid w:val="00F16688"/>
    <w:rsid w:val="00F16781"/>
    <w:rsid w:val="00F1679E"/>
    <w:rsid w:val="00F16850"/>
    <w:rsid w:val="00F16949"/>
    <w:rsid w:val="00F169A2"/>
    <w:rsid w:val="00F169DE"/>
    <w:rsid w:val="00F16A04"/>
    <w:rsid w:val="00F16A36"/>
    <w:rsid w:val="00F16AD0"/>
    <w:rsid w:val="00F16B81"/>
    <w:rsid w:val="00F16BA8"/>
    <w:rsid w:val="00F16BC8"/>
    <w:rsid w:val="00F16C39"/>
    <w:rsid w:val="00F16C4C"/>
    <w:rsid w:val="00F16C65"/>
    <w:rsid w:val="00F16E97"/>
    <w:rsid w:val="00F17116"/>
    <w:rsid w:val="00F171E5"/>
    <w:rsid w:val="00F1727B"/>
    <w:rsid w:val="00F17385"/>
    <w:rsid w:val="00F1742E"/>
    <w:rsid w:val="00F174C8"/>
    <w:rsid w:val="00F174CF"/>
    <w:rsid w:val="00F174E1"/>
    <w:rsid w:val="00F175D1"/>
    <w:rsid w:val="00F175E1"/>
    <w:rsid w:val="00F176E0"/>
    <w:rsid w:val="00F17730"/>
    <w:rsid w:val="00F1775C"/>
    <w:rsid w:val="00F178A2"/>
    <w:rsid w:val="00F179AE"/>
    <w:rsid w:val="00F179B8"/>
    <w:rsid w:val="00F17A84"/>
    <w:rsid w:val="00F17B24"/>
    <w:rsid w:val="00F17BDE"/>
    <w:rsid w:val="00F17CA0"/>
    <w:rsid w:val="00F17CEE"/>
    <w:rsid w:val="00F17D0F"/>
    <w:rsid w:val="00F17E31"/>
    <w:rsid w:val="00F17E5D"/>
    <w:rsid w:val="00F200FF"/>
    <w:rsid w:val="00F20161"/>
    <w:rsid w:val="00F20291"/>
    <w:rsid w:val="00F20351"/>
    <w:rsid w:val="00F2036B"/>
    <w:rsid w:val="00F20390"/>
    <w:rsid w:val="00F203A6"/>
    <w:rsid w:val="00F20599"/>
    <w:rsid w:val="00F205CD"/>
    <w:rsid w:val="00F20635"/>
    <w:rsid w:val="00F2064D"/>
    <w:rsid w:val="00F20677"/>
    <w:rsid w:val="00F20767"/>
    <w:rsid w:val="00F20783"/>
    <w:rsid w:val="00F20798"/>
    <w:rsid w:val="00F207AB"/>
    <w:rsid w:val="00F20810"/>
    <w:rsid w:val="00F208CA"/>
    <w:rsid w:val="00F208F9"/>
    <w:rsid w:val="00F20907"/>
    <w:rsid w:val="00F20A1B"/>
    <w:rsid w:val="00F20A1D"/>
    <w:rsid w:val="00F20A4F"/>
    <w:rsid w:val="00F20ADB"/>
    <w:rsid w:val="00F20AFF"/>
    <w:rsid w:val="00F20B34"/>
    <w:rsid w:val="00F20B5A"/>
    <w:rsid w:val="00F20BEA"/>
    <w:rsid w:val="00F20C22"/>
    <w:rsid w:val="00F20C5B"/>
    <w:rsid w:val="00F20CAA"/>
    <w:rsid w:val="00F20D3B"/>
    <w:rsid w:val="00F20EAE"/>
    <w:rsid w:val="00F20EB9"/>
    <w:rsid w:val="00F20EDD"/>
    <w:rsid w:val="00F20F73"/>
    <w:rsid w:val="00F20F7C"/>
    <w:rsid w:val="00F20FC8"/>
    <w:rsid w:val="00F2100C"/>
    <w:rsid w:val="00F21144"/>
    <w:rsid w:val="00F211E5"/>
    <w:rsid w:val="00F21201"/>
    <w:rsid w:val="00F21215"/>
    <w:rsid w:val="00F21260"/>
    <w:rsid w:val="00F2127E"/>
    <w:rsid w:val="00F21281"/>
    <w:rsid w:val="00F212C5"/>
    <w:rsid w:val="00F212FA"/>
    <w:rsid w:val="00F21320"/>
    <w:rsid w:val="00F213EA"/>
    <w:rsid w:val="00F214C1"/>
    <w:rsid w:val="00F21527"/>
    <w:rsid w:val="00F215AF"/>
    <w:rsid w:val="00F21654"/>
    <w:rsid w:val="00F2165A"/>
    <w:rsid w:val="00F2165D"/>
    <w:rsid w:val="00F216CB"/>
    <w:rsid w:val="00F216E8"/>
    <w:rsid w:val="00F21735"/>
    <w:rsid w:val="00F2173B"/>
    <w:rsid w:val="00F2178C"/>
    <w:rsid w:val="00F217E6"/>
    <w:rsid w:val="00F217E8"/>
    <w:rsid w:val="00F21839"/>
    <w:rsid w:val="00F219BC"/>
    <w:rsid w:val="00F21ADD"/>
    <w:rsid w:val="00F21B73"/>
    <w:rsid w:val="00F21C96"/>
    <w:rsid w:val="00F21CA0"/>
    <w:rsid w:val="00F21CE2"/>
    <w:rsid w:val="00F21D41"/>
    <w:rsid w:val="00F21D7E"/>
    <w:rsid w:val="00F21E2B"/>
    <w:rsid w:val="00F21E9C"/>
    <w:rsid w:val="00F21EEA"/>
    <w:rsid w:val="00F22034"/>
    <w:rsid w:val="00F2206B"/>
    <w:rsid w:val="00F222DE"/>
    <w:rsid w:val="00F22361"/>
    <w:rsid w:val="00F223AD"/>
    <w:rsid w:val="00F2244D"/>
    <w:rsid w:val="00F224A2"/>
    <w:rsid w:val="00F22515"/>
    <w:rsid w:val="00F2251E"/>
    <w:rsid w:val="00F22583"/>
    <w:rsid w:val="00F22609"/>
    <w:rsid w:val="00F22631"/>
    <w:rsid w:val="00F2265E"/>
    <w:rsid w:val="00F22806"/>
    <w:rsid w:val="00F22845"/>
    <w:rsid w:val="00F2286A"/>
    <w:rsid w:val="00F22895"/>
    <w:rsid w:val="00F228C2"/>
    <w:rsid w:val="00F228F6"/>
    <w:rsid w:val="00F22963"/>
    <w:rsid w:val="00F22A49"/>
    <w:rsid w:val="00F22B13"/>
    <w:rsid w:val="00F22BDA"/>
    <w:rsid w:val="00F22BDB"/>
    <w:rsid w:val="00F22BDC"/>
    <w:rsid w:val="00F22D01"/>
    <w:rsid w:val="00F22E29"/>
    <w:rsid w:val="00F22F3C"/>
    <w:rsid w:val="00F22FB6"/>
    <w:rsid w:val="00F22FC2"/>
    <w:rsid w:val="00F230A8"/>
    <w:rsid w:val="00F230DB"/>
    <w:rsid w:val="00F23140"/>
    <w:rsid w:val="00F231A0"/>
    <w:rsid w:val="00F231EB"/>
    <w:rsid w:val="00F23238"/>
    <w:rsid w:val="00F233C2"/>
    <w:rsid w:val="00F23431"/>
    <w:rsid w:val="00F23468"/>
    <w:rsid w:val="00F23543"/>
    <w:rsid w:val="00F23547"/>
    <w:rsid w:val="00F2354D"/>
    <w:rsid w:val="00F235B8"/>
    <w:rsid w:val="00F235E8"/>
    <w:rsid w:val="00F236FA"/>
    <w:rsid w:val="00F23712"/>
    <w:rsid w:val="00F2373F"/>
    <w:rsid w:val="00F2374F"/>
    <w:rsid w:val="00F237C6"/>
    <w:rsid w:val="00F237D3"/>
    <w:rsid w:val="00F238D1"/>
    <w:rsid w:val="00F23916"/>
    <w:rsid w:val="00F23937"/>
    <w:rsid w:val="00F23B13"/>
    <w:rsid w:val="00F23BBC"/>
    <w:rsid w:val="00F23C0D"/>
    <w:rsid w:val="00F23C1F"/>
    <w:rsid w:val="00F23CD0"/>
    <w:rsid w:val="00F23D66"/>
    <w:rsid w:val="00F23D6B"/>
    <w:rsid w:val="00F23E2F"/>
    <w:rsid w:val="00F23E32"/>
    <w:rsid w:val="00F23E34"/>
    <w:rsid w:val="00F23E85"/>
    <w:rsid w:val="00F23FC5"/>
    <w:rsid w:val="00F23FF6"/>
    <w:rsid w:val="00F241C8"/>
    <w:rsid w:val="00F24269"/>
    <w:rsid w:val="00F2432A"/>
    <w:rsid w:val="00F243C6"/>
    <w:rsid w:val="00F24402"/>
    <w:rsid w:val="00F2445F"/>
    <w:rsid w:val="00F245E0"/>
    <w:rsid w:val="00F245F4"/>
    <w:rsid w:val="00F246F3"/>
    <w:rsid w:val="00F247AA"/>
    <w:rsid w:val="00F2492C"/>
    <w:rsid w:val="00F2498D"/>
    <w:rsid w:val="00F24A5D"/>
    <w:rsid w:val="00F24AB4"/>
    <w:rsid w:val="00F24B1C"/>
    <w:rsid w:val="00F24B7C"/>
    <w:rsid w:val="00F24BBF"/>
    <w:rsid w:val="00F24BED"/>
    <w:rsid w:val="00F24C28"/>
    <w:rsid w:val="00F24C2A"/>
    <w:rsid w:val="00F24C8D"/>
    <w:rsid w:val="00F24CCD"/>
    <w:rsid w:val="00F24E95"/>
    <w:rsid w:val="00F25021"/>
    <w:rsid w:val="00F250C4"/>
    <w:rsid w:val="00F250D2"/>
    <w:rsid w:val="00F250DE"/>
    <w:rsid w:val="00F25174"/>
    <w:rsid w:val="00F251D3"/>
    <w:rsid w:val="00F251EA"/>
    <w:rsid w:val="00F25239"/>
    <w:rsid w:val="00F25244"/>
    <w:rsid w:val="00F25259"/>
    <w:rsid w:val="00F253BE"/>
    <w:rsid w:val="00F253D9"/>
    <w:rsid w:val="00F25511"/>
    <w:rsid w:val="00F2554E"/>
    <w:rsid w:val="00F25580"/>
    <w:rsid w:val="00F25592"/>
    <w:rsid w:val="00F25595"/>
    <w:rsid w:val="00F25602"/>
    <w:rsid w:val="00F25645"/>
    <w:rsid w:val="00F25888"/>
    <w:rsid w:val="00F2588E"/>
    <w:rsid w:val="00F2597F"/>
    <w:rsid w:val="00F25987"/>
    <w:rsid w:val="00F25AE1"/>
    <w:rsid w:val="00F25AF7"/>
    <w:rsid w:val="00F25B2E"/>
    <w:rsid w:val="00F25C53"/>
    <w:rsid w:val="00F25C64"/>
    <w:rsid w:val="00F25CED"/>
    <w:rsid w:val="00F25D4F"/>
    <w:rsid w:val="00F25DAD"/>
    <w:rsid w:val="00F25DCF"/>
    <w:rsid w:val="00F25DD7"/>
    <w:rsid w:val="00F25DDD"/>
    <w:rsid w:val="00F25E41"/>
    <w:rsid w:val="00F25EA8"/>
    <w:rsid w:val="00F25F05"/>
    <w:rsid w:val="00F25F1D"/>
    <w:rsid w:val="00F25FF4"/>
    <w:rsid w:val="00F26030"/>
    <w:rsid w:val="00F26092"/>
    <w:rsid w:val="00F260B6"/>
    <w:rsid w:val="00F260E8"/>
    <w:rsid w:val="00F26100"/>
    <w:rsid w:val="00F261BF"/>
    <w:rsid w:val="00F2624B"/>
    <w:rsid w:val="00F2627C"/>
    <w:rsid w:val="00F2638B"/>
    <w:rsid w:val="00F2638D"/>
    <w:rsid w:val="00F263A4"/>
    <w:rsid w:val="00F263A7"/>
    <w:rsid w:val="00F263AA"/>
    <w:rsid w:val="00F263D8"/>
    <w:rsid w:val="00F263FC"/>
    <w:rsid w:val="00F26424"/>
    <w:rsid w:val="00F2642F"/>
    <w:rsid w:val="00F2651E"/>
    <w:rsid w:val="00F26534"/>
    <w:rsid w:val="00F265C5"/>
    <w:rsid w:val="00F26604"/>
    <w:rsid w:val="00F26650"/>
    <w:rsid w:val="00F2667E"/>
    <w:rsid w:val="00F266A8"/>
    <w:rsid w:val="00F266EE"/>
    <w:rsid w:val="00F26754"/>
    <w:rsid w:val="00F268E1"/>
    <w:rsid w:val="00F26962"/>
    <w:rsid w:val="00F26974"/>
    <w:rsid w:val="00F269B6"/>
    <w:rsid w:val="00F26A27"/>
    <w:rsid w:val="00F26AE0"/>
    <w:rsid w:val="00F26BD3"/>
    <w:rsid w:val="00F26C1C"/>
    <w:rsid w:val="00F26C90"/>
    <w:rsid w:val="00F26DBA"/>
    <w:rsid w:val="00F26F1C"/>
    <w:rsid w:val="00F27034"/>
    <w:rsid w:val="00F27038"/>
    <w:rsid w:val="00F270BD"/>
    <w:rsid w:val="00F270E4"/>
    <w:rsid w:val="00F2711C"/>
    <w:rsid w:val="00F271FA"/>
    <w:rsid w:val="00F2720F"/>
    <w:rsid w:val="00F27258"/>
    <w:rsid w:val="00F27273"/>
    <w:rsid w:val="00F272DF"/>
    <w:rsid w:val="00F27332"/>
    <w:rsid w:val="00F2738D"/>
    <w:rsid w:val="00F273E1"/>
    <w:rsid w:val="00F27433"/>
    <w:rsid w:val="00F2749D"/>
    <w:rsid w:val="00F2751E"/>
    <w:rsid w:val="00F275E2"/>
    <w:rsid w:val="00F2765E"/>
    <w:rsid w:val="00F27672"/>
    <w:rsid w:val="00F2769A"/>
    <w:rsid w:val="00F27746"/>
    <w:rsid w:val="00F277D1"/>
    <w:rsid w:val="00F2789B"/>
    <w:rsid w:val="00F2791A"/>
    <w:rsid w:val="00F27934"/>
    <w:rsid w:val="00F27A7E"/>
    <w:rsid w:val="00F27AD7"/>
    <w:rsid w:val="00F27C3E"/>
    <w:rsid w:val="00F27C7C"/>
    <w:rsid w:val="00F27CD1"/>
    <w:rsid w:val="00F27D17"/>
    <w:rsid w:val="00F27D49"/>
    <w:rsid w:val="00F27D7B"/>
    <w:rsid w:val="00F27DCB"/>
    <w:rsid w:val="00F27E5F"/>
    <w:rsid w:val="00F27EBD"/>
    <w:rsid w:val="00F27FA6"/>
    <w:rsid w:val="00F27FC9"/>
    <w:rsid w:val="00F27FDB"/>
    <w:rsid w:val="00F27FF0"/>
    <w:rsid w:val="00F30008"/>
    <w:rsid w:val="00F300E2"/>
    <w:rsid w:val="00F300F2"/>
    <w:rsid w:val="00F300F6"/>
    <w:rsid w:val="00F301F7"/>
    <w:rsid w:val="00F301FC"/>
    <w:rsid w:val="00F3021D"/>
    <w:rsid w:val="00F303D6"/>
    <w:rsid w:val="00F303FE"/>
    <w:rsid w:val="00F3040F"/>
    <w:rsid w:val="00F3045F"/>
    <w:rsid w:val="00F30502"/>
    <w:rsid w:val="00F30511"/>
    <w:rsid w:val="00F30514"/>
    <w:rsid w:val="00F305EE"/>
    <w:rsid w:val="00F30767"/>
    <w:rsid w:val="00F307F2"/>
    <w:rsid w:val="00F30873"/>
    <w:rsid w:val="00F308C0"/>
    <w:rsid w:val="00F308CF"/>
    <w:rsid w:val="00F308F9"/>
    <w:rsid w:val="00F30905"/>
    <w:rsid w:val="00F30908"/>
    <w:rsid w:val="00F30916"/>
    <w:rsid w:val="00F30938"/>
    <w:rsid w:val="00F309B4"/>
    <w:rsid w:val="00F30AEB"/>
    <w:rsid w:val="00F30AF7"/>
    <w:rsid w:val="00F30B1C"/>
    <w:rsid w:val="00F30BA6"/>
    <w:rsid w:val="00F30C8F"/>
    <w:rsid w:val="00F30CB7"/>
    <w:rsid w:val="00F30CD9"/>
    <w:rsid w:val="00F30D19"/>
    <w:rsid w:val="00F30DEA"/>
    <w:rsid w:val="00F30E17"/>
    <w:rsid w:val="00F30FA3"/>
    <w:rsid w:val="00F30FBD"/>
    <w:rsid w:val="00F31050"/>
    <w:rsid w:val="00F31056"/>
    <w:rsid w:val="00F31057"/>
    <w:rsid w:val="00F310A6"/>
    <w:rsid w:val="00F310B9"/>
    <w:rsid w:val="00F311DA"/>
    <w:rsid w:val="00F31203"/>
    <w:rsid w:val="00F3126D"/>
    <w:rsid w:val="00F313A0"/>
    <w:rsid w:val="00F3146A"/>
    <w:rsid w:val="00F314DE"/>
    <w:rsid w:val="00F3154A"/>
    <w:rsid w:val="00F31587"/>
    <w:rsid w:val="00F31680"/>
    <w:rsid w:val="00F31684"/>
    <w:rsid w:val="00F31751"/>
    <w:rsid w:val="00F3178A"/>
    <w:rsid w:val="00F31999"/>
    <w:rsid w:val="00F319B7"/>
    <w:rsid w:val="00F319C0"/>
    <w:rsid w:val="00F31A39"/>
    <w:rsid w:val="00F31B09"/>
    <w:rsid w:val="00F31B28"/>
    <w:rsid w:val="00F31B73"/>
    <w:rsid w:val="00F31D07"/>
    <w:rsid w:val="00F31D2E"/>
    <w:rsid w:val="00F31F6A"/>
    <w:rsid w:val="00F31F79"/>
    <w:rsid w:val="00F3200F"/>
    <w:rsid w:val="00F32075"/>
    <w:rsid w:val="00F321B8"/>
    <w:rsid w:val="00F321E7"/>
    <w:rsid w:val="00F32218"/>
    <w:rsid w:val="00F32232"/>
    <w:rsid w:val="00F32260"/>
    <w:rsid w:val="00F322D2"/>
    <w:rsid w:val="00F322F9"/>
    <w:rsid w:val="00F322FB"/>
    <w:rsid w:val="00F32388"/>
    <w:rsid w:val="00F32430"/>
    <w:rsid w:val="00F32453"/>
    <w:rsid w:val="00F32482"/>
    <w:rsid w:val="00F3252A"/>
    <w:rsid w:val="00F3258A"/>
    <w:rsid w:val="00F326B9"/>
    <w:rsid w:val="00F326FC"/>
    <w:rsid w:val="00F32742"/>
    <w:rsid w:val="00F328FF"/>
    <w:rsid w:val="00F3299A"/>
    <w:rsid w:val="00F329D1"/>
    <w:rsid w:val="00F32A6A"/>
    <w:rsid w:val="00F32AC3"/>
    <w:rsid w:val="00F32AEA"/>
    <w:rsid w:val="00F32B66"/>
    <w:rsid w:val="00F32BD2"/>
    <w:rsid w:val="00F32C4B"/>
    <w:rsid w:val="00F32C81"/>
    <w:rsid w:val="00F32C89"/>
    <w:rsid w:val="00F32C8F"/>
    <w:rsid w:val="00F32DCB"/>
    <w:rsid w:val="00F32DFE"/>
    <w:rsid w:val="00F32ED0"/>
    <w:rsid w:val="00F32F3A"/>
    <w:rsid w:val="00F32FF5"/>
    <w:rsid w:val="00F3303F"/>
    <w:rsid w:val="00F3306F"/>
    <w:rsid w:val="00F330C7"/>
    <w:rsid w:val="00F33100"/>
    <w:rsid w:val="00F33180"/>
    <w:rsid w:val="00F331F4"/>
    <w:rsid w:val="00F331FD"/>
    <w:rsid w:val="00F33323"/>
    <w:rsid w:val="00F333FD"/>
    <w:rsid w:val="00F3353A"/>
    <w:rsid w:val="00F335E9"/>
    <w:rsid w:val="00F33674"/>
    <w:rsid w:val="00F337AC"/>
    <w:rsid w:val="00F337C7"/>
    <w:rsid w:val="00F33841"/>
    <w:rsid w:val="00F338E0"/>
    <w:rsid w:val="00F338E3"/>
    <w:rsid w:val="00F3395B"/>
    <w:rsid w:val="00F3399C"/>
    <w:rsid w:val="00F33A38"/>
    <w:rsid w:val="00F33A4F"/>
    <w:rsid w:val="00F33B39"/>
    <w:rsid w:val="00F33B80"/>
    <w:rsid w:val="00F33B90"/>
    <w:rsid w:val="00F33BC8"/>
    <w:rsid w:val="00F33C33"/>
    <w:rsid w:val="00F33C4D"/>
    <w:rsid w:val="00F33DF7"/>
    <w:rsid w:val="00F33E54"/>
    <w:rsid w:val="00F33E8E"/>
    <w:rsid w:val="00F34063"/>
    <w:rsid w:val="00F340B5"/>
    <w:rsid w:val="00F3420A"/>
    <w:rsid w:val="00F3426D"/>
    <w:rsid w:val="00F342B5"/>
    <w:rsid w:val="00F34344"/>
    <w:rsid w:val="00F343EC"/>
    <w:rsid w:val="00F34495"/>
    <w:rsid w:val="00F34534"/>
    <w:rsid w:val="00F34620"/>
    <w:rsid w:val="00F346EF"/>
    <w:rsid w:val="00F3470D"/>
    <w:rsid w:val="00F3473C"/>
    <w:rsid w:val="00F34765"/>
    <w:rsid w:val="00F34780"/>
    <w:rsid w:val="00F347E4"/>
    <w:rsid w:val="00F34820"/>
    <w:rsid w:val="00F3485F"/>
    <w:rsid w:val="00F34880"/>
    <w:rsid w:val="00F34936"/>
    <w:rsid w:val="00F34972"/>
    <w:rsid w:val="00F34AE9"/>
    <w:rsid w:val="00F34B9A"/>
    <w:rsid w:val="00F34BAD"/>
    <w:rsid w:val="00F34BD8"/>
    <w:rsid w:val="00F34C62"/>
    <w:rsid w:val="00F34C66"/>
    <w:rsid w:val="00F34C82"/>
    <w:rsid w:val="00F34C8C"/>
    <w:rsid w:val="00F34D87"/>
    <w:rsid w:val="00F34DA6"/>
    <w:rsid w:val="00F34DAB"/>
    <w:rsid w:val="00F34EA9"/>
    <w:rsid w:val="00F34EAD"/>
    <w:rsid w:val="00F34ECE"/>
    <w:rsid w:val="00F35056"/>
    <w:rsid w:val="00F35085"/>
    <w:rsid w:val="00F350D6"/>
    <w:rsid w:val="00F350E2"/>
    <w:rsid w:val="00F3512D"/>
    <w:rsid w:val="00F35267"/>
    <w:rsid w:val="00F3534C"/>
    <w:rsid w:val="00F35426"/>
    <w:rsid w:val="00F35509"/>
    <w:rsid w:val="00F3550C"/>
    <w:rsid w:val="00F35605"/>
    <w:rsid w:val="00F3565C"/>
    <w:rsid w:val="00F35662"/>
    <w:rsid w:val="00F356DA"/>
    <w:rsid w:val="00F35742"/>
    <w:rsid w:val="00F35757"/>
    <w:rsid w:val="00F35858"/>
    <w:rsid w:val="00F3585A"/>
    <w:rsid w:val="00F35899"/>
    <w:rsid w:val="00F35C2F"/>
    <w:rsid w:val="00F35C5A"/>
    <w:rsid w:val="00F35DE9"/>
    <w:rsid w:val="00F35E5C"/>
    <w:rsid w:val="00F35EBB"/>
    <w:rsid w:val="00F35F89"/>
    <w:rsid w:val="00F35F99"/>
    <w:rsid w:val="00F3603D"/>
    <w:rsid w:val="00F3607D"/>
    <w:rsid w:val="00F36130"/>
    <w:rsid w:val="00F36131"/>
    <w:rsid w:val="00F361F0"/>
    <w:rsid w:val="00F3621A"/>
    <w:rsid w:val="00F36262"/>
    <w:rsid w:val="00F36354"/>
    <w:rsid w:val="00F3636B"/>
    <w:rsid w:val="00F36452"/>
    <w:rsid w:val="00F36476"/>
    <w:rsid w:val="00F364C9"/>
    <w:rsid w:val="00F36548"/>
    <w:rsid w:val="00F3654E"/>
    <w:rsid w:val="00F3673B"/>
    <w:rsid w:val="00F3673F"/>
    <w:rsid w:val="00F36794"/>
    <w:rsid w:val="00F36899"/>
    <w:rsid w:val="00F36936"/>
    <w:rsid w:val="00F3697A"/>
    <w:rsid w:val="00F369D8"/>
    <w:rsid w:val="00F36A72"/>
    <w:rsid w:val="00F36AA3"/>
    <w:rsid w:val="00F36AE3"/>
    <w:rsid w:val="00F36AF4"/>
    <w:rsid w:val="00F36AF7"/>
    <w:rsid w:val="00F36B19"/>
    <w:rsid w:val="00F36B94"/>
    <w:rsid w:val="00F36B9A"/>
    <w:rsid w:val="00F36C25"/>
    <w:rsid w:val="00F36C75"/>
    <w:rsid w:val="00F36CC7"/>
    <w:rsid w:val="00F36CD6"/>
    <w:rsid w:val="00F36E49"/>
    <w:rsid w:val="00F36E69"/>
    <w:rsid w:val="00F36ED5"/>
    <w:rsid w:val="00F36EF7"/>
    <w:rsid w:val="00F36F46"/>
    <w:rsid w:val="00F36F74"/>
    <w:rsid w:val="00F36FFF"/>
    <w:rsid w:val="00F37009"/>
    <w:rsid w:val="00F37043"/>
    <w:rsid w:val="00F3709B"/>
    <w:rsid w:val="00F370EB"/>
    <w:rsid w:val="00F370F9"/>
    <w:rsid w:val="00F371C9"/>
    <w:rsid w:val="00F371D8"/>
    <w:rsid w:val="00F37213"/>
    <w:rsid w:val="00F372E6"/>
    <w:rsid w:val="00F372F7"/>
    <w:rsid w:val="00F372FE"/>
    <w:rsid w:val="00F37522"/>
    <w:rsid w:val="00F3754C"/>
    <w:rsid w:val="00F3756D"/>
    <w:rsid w:val="00F375D2"/>
    <w:rsid w:val="00F37619"/>
    <w:rsid w:val="00F37688"/>
    <w:rsid w:val="00F376AC"/>
    <w:rsid w:val="00F376F5"/>
    <w:rsid w:val="00F37835"/>
    <w:rsid w:val="00F3785B"/>
    <w:rsid w:val="00F37899"/>
    <w:rsid w:val="00F378B2"/>
    <w:rsid w:val="00F378F1"/>
    <w:rsid w:val="00F37977"/>
    <w:rsid w:val="00F37987"/>
    <w:rsid w:val="00F379AA"/>
    <w:rsid w:val="00F379C1"/>
    <w:rsid w:val="00F379D6"/>
    <w:rsid w:val="00F37A71"/>
    <w:rsid w:val="00F37C45"/>
    <w:rsid w:val="00F37CB3"/>
    <w:rsid w:val="00F37D67"/>
    <w:rsid w:val="00F37D83"/>
    <w:rsid w:val="00F37DEF"/>
    <w:rsid w:val="00F37F2B"/>
    <w:rsid w:val="00F37F38"/>
    <w:rsid w:val="00F37FA5"/>
    <w:rsid w:val="00F4000B"/>
    <w:rsid w:val="00F40035"/>
    <w:rsid w:val="00F400B9"/>
    <w:rsid w:val="00F40184"/>
    <w:rsid w:val="00F4018A"/>
    <w:rsid w:val="00F4019D"/>
    <w:rsid w:val="00F4019E"/>
    <w:rsid w:val="00F4020F"/>
    <w:rsid w:val="00F40293"/>
    <w:rsid w:val="00F40305"/>
    <w:rsid w:val="00F4030E"/>
    <w:rsid w:val="00F40387"/>
    <w:rsid w:val="00F40484"/>
    <w:rsid w:val="00F404D4"/>
    <w:rsid w:val="00F405BB"/>
    <w:rsid w:val="00F405CF"/>
    <w:rsid w:val="00F4073C"/>
    <w:rsid w:val="00F4074B"/>
    <w:rsid w:val="00F40783"/>
    <w:rsid w:val="00F407F6"/>
    <w:rsid w:val="00F4087E"/>
    <w:rsid w:val="00F40912"/>
    <w:rsid w:val="00F40993"/>
    <w:rsid w:val="00F40A7C"/>
    <w:rsid w:val="00F40BAE"/>
    <w:rsid w:val="00F40BE8"/>
    <w:rsid w:val="00F40D3F"/>
    <w:rsid w:val="00F40EDB"/>
    <w:rsid w:val="00F40EEC"/>
    <w:rsid w:val="00F40F20"/>
    <w:rsid w:val="00F40FD1"/>
    <w:rsid w:val="00F40FDF"/>
    <w:rsid w:val="00F41017"/>
    <w:rsid w:val="00F4107A"/>
    <w:rsid w:val="00F41091"/>
    <w:rsid w:val="00F410D3"/>
    <w:rsid w:val="00F410E6"/>
    <w:rsid w:val="00F41226"/>
    <w:rsid w:val="00F4122F"/>
    <w:rsid w:val="00F41395"/>
    <w:rsid w:val="00F413CA"/>
    <w:rsid w:val="00F413F6"/>
    <w:rsid w:val="00F41433"/>
    <w:rsid w:val="00F4146A"/>
    <w:rsid w:val="00F4150A"/>
    <w:rsid w:val="00F4156A"/>
    <w:rsid w:val="00F415AE"/>
    <w:rsid w:val="00F41613"/>
    <w:rsid w:val="00F41660"/>
    <w:rsid w:val="00F41665"/>
    <w:rsid w:val="00F41689"/>
    <w:rsid w:val="00F41948"/>
    <w:rsid w:val="00F41A52"/>
    <w:rsid w:val="00F41A5E"/>
    <w:rsid w:val="00F41B70"/>
    <w:rsid w:val="00F41B9B"/>
    <w:rsid w:val="00F41BCB"/>
    <w:rsid w:val="00F41BFD"/>
    <w:rsid w:val="00F41C26"/>
    <w:rsid w:val="00F41C2E"/>
    <w:rsid w:val="00F41CCB"/>
    <w:rsid w:val="00F41DD1"/>
    <w:rsid w:val="00F41F2A"/>
    <w:rsid w:val="00F41FC2"/>
    <w:rsid w:val="00F41FD5"/>
    <w:rsid w:val="00F4201E"/>
    <w:rsid w:val="00F4214D"/>
    <w:rsid w:val="00F42180"/>
    <w:rsid w:val="00F421EF"/>
    <w:rsid w:val="00F421F5"/>
    <w:rsid w:val="00F42218"/>
    <w:rsid w:val="00F42267"/>
    <w:rsid w:val="00F42277"/>
    <w:rsid w:val="00F422B1"/>
    <w:rsid w:val="00F422E9"/>
    <w:rsid w:val="00F42361"/>
    <w:rsid w:val="00F42398"/>
    <w:rsid w:val="00F42491"/>
    <w:rsid w:val="00F4254F"/>
    <w:rsid w:val="00F4263B"/>
    <w:rsid w:val="00F42767"/>
    <w:rsid w:val="00F42794"/>
    <w:rsid w:val="00F427AB"/>
    <w:rsid w:val="00F427E5"/>
    <w:rsid w:val="00F42821"/>
    <w:rsid w:val="00F42823"/>
    <w:rsid w:val="00F42853"/>
    <w:rsid w:val="00F4285E"/>
    <w:rsid w:val="00F428D1"/>
    <w:rsid w:val="00F428FA"/>
    <w:rsid w:val="00F42957"/>
    <w:rsid w:val="00F429CA"/>
    <w:rsid w:val="00F42A98"/>
    <w:rsid w:val="00F42B3E"/>
    <w:rsid w:val="00F42BB5"/>
    <w:rsid w:val="00F42BDA"/>
    <w:rsid w:val="00F42C0B"/>
    <w:rsid w:val="00F42C37"/>
    <w:rsid w:val="00F42C4B"/>
    <w:rsid w:val="00F42CBD"/>
    <w:rsid w:val="00F42CC6"/>
    <w:rsid w:val="00F42DBC"/>
    <w:rsid w:val="00F42EC0"/>
    <w:rsid w:val="00F42ED6"/>
    <w:rsid w:val="00F42F18"/>
    <w:rsid w:val="00F42F68"/>
    <w:rsid w:val="00F42F6C"/>
    <w:rsid w:val="00F42F8F"/>
    <w:rsid w:val="00F43002"/>
    <w:rsid w:val="00F4307D"/>
    <w:rsid w:val="00F43141"/>
    <w:rsid w:val="00F43184"/>
    <w:rsid w:val="00F43241"/>
    <w:rsid w:val="00F433DE"/>
    <w:rsid w:val="00F43462"/>
    <w:rsid w:val="00F43558"/>
    <w:rsid w:val="00F435B3"/>
    <w:rsid w:val="00F436D8"/>
    <w:rsid w:val="00F43783"/>
    <w:rsid w:val="00F437EB"/>
    <w:rsid w:val="00F43823"/>
    <w:rsid w:val="00F4382B"/>
    <w:rsid w:val="00F43945"/>
    <w:rsid w:val="00F4399D"/>
    <w:rsid w:val="00F43ABC"/>
    <w:rsid w:val="00F43AC1"/>
    <w:rsid w:val="00F43AFC"/>
    <w:rsid w:val="00F43AFD"/>
    <w:rsid w:val="00F43B0D"/>
    <w:rsid w:val="00F43B21"/>
    <w:rsid w:val="00F43C01"/>
    <w:rsid w:val="00F43C54"/>
    <w:rsid w:val="00F43C93"/>
    <w:rsid w:val="00F43C94"/>
    <w:rsid w:val="00F43CFA"/>
    <w:rsid w:val="00F43D8C"/>
    <w:rsid w:val="00F43DFC"/>
    <w:rsid w:val="00F43E0D"/>
    <w:rsid w:val="00F43E4C"/>
    <w:rsid w:val="00F43EC9"/>
    <w:rsid w:val="00F43F22"/>
    <w:rsid w:val="00F43F54"/>
    <w:rsid w:val="00F43FA8"/>
    <w:rsid w:val="00F43FC9"/>
    <w:rsid w:val="00F44004"/>
    <w:rsid w:val="00F440D3"/>
    <w:rsid w:val="00F440DB"/>
    <w:rsid w:val="00F44360"/>
    <w:rsid w:val="00F443B1"/>
    <w:rsid w:val="00F443F8"/>
    <w:rsid w:val="00F444B5"/>
    <w:rsid w:val="00F44568"/>
    <w:rsid w:val="00F4458F"/>
    <w:rsid w:val="00F445E1"/>
    <w:rsid w:val="00F44635"/>
    <w:rsid w:val="00F4466D"/>
    <w:rsid w:val="00F447C8"/>
    <w:rsid w:val="00F44856"/>
    <w:rsid w:val="00F448D9"/>
    <w:rsid w:val="00F448EA"/>
    <w:rsid w:val="00F448EF"/>
    <w:rsid w:val="00F44926"/>
    <w:rsid w:val="00F44963"/>
    <w:rsid w:val="00F449E3"/>
    <w:rsid w:val="00F44A37"/>
    <w:rsid w:val="00F44A92"/>
    <w:rsid w:val="00F44AD8"/>
    <w:rsid w:val="00F44AFF"/>
    <w:rsid w:val="00F44C56"/>
    <w:rsid w:val="00F44C95"/>
    <w:rsid w:val="00F44DE6"/>
    <w:rsid w:val="00F44E1D"/>
    <w:rsid w:val="00F44E26"/>
    <w:rsid w:val="00F44EB5"/>
    <w:rsid w:val="00F44EC0"/>
    <w:rsid w:val="00F44ECC"/>
    <w:rsid w:val="00F44F47"/>
    <w:rsid w:val="00F44F59"/>
    <w:rsid w:val="00F45023"/>
    <w:rsid w:val="00F450BE"/>
    <w:rsid w:val="00F45118"/>
    <w:rsid w:val="00F45143"/>
    <w:rsid w:val="00F451C9"/>
    <w:rsid w:val="00F4520C"/>
    <w:rsid w:val="00F4537F"/>
    <w:rsid w:val="00F45503"/>
    <w:rsid w:val="00F4552F"/>
    <w:rsid w:val="00F45540"/>
    <w:rsid w:val="00F455A7"/>
    <w:rsid w:val="00F456AE"/>
    <w:rsid w:val="00F456CF"/>
    <w:rsid w:val="00F45715"/>
    <w:rsid w:val="00F4578C"/>
    <w:rsid w:val="00F457AF"/>
    <w:rsid w:val="00F45823"/>
    <w:rsid w:val="00F45848"/>
    <w:rsid w:val="00F45859"/>
    <w:rsid w:val="00F45962"/>
    <w:rsid w:val="00F45A0B"/>
    <w:rsid w:val="00F45A88"/>
    <w:rsid w:val="00F45AAC"/>
    <w:rsid w:val="00F45B1E"/>
    <w:rsid w:val="00F45B61"/>
    <w:rsid w:val="00F45C41"/>
    <w:rsid w:val="00F45CBC"/>
    <w:rsid w:val="00F45CD2"/>
    <w:rsid w:val="00F45CD9"/>
    <w:rsid w:val="00F45D5B"/>
    <w:rsid w:val="00F45D6B"/>
    <w:rsid w:val="00F45D6F"/>
    <w:rsid w:val="00F45D7E"/>
    <w:rsid w:val="00F45D93"/>
    <w:rsid w:val="00F45E19"/>
    <w:rsid w:val="00F45F8D"/>
    <w:rsid w:val="00F46002"/>
    <w:rsid w:val="00F460A6"/>
    <w:rsid w:val="00F461C8"/>
    <w:rsid w:val="00F46226"/>
    <w:rsid w:val="00F46240"/>
    <w:rsid w:val="00F462D9"/>
    <w:rsid w:val="00F46431"/>
    <w:rsid w:val="00F4645D"/>
    <w:rsid w:val="00F465DD"/>
    <w:rsid w:val="00F465EB"/>
    <w:rsid w:val="00F46692"/>
    <w:rsid w:val="00F466E6"/>
    <w:rsid w:val="00F46723"/>
    <w:rsid w:val="00F46802"/>
    <w:rsid w:val="00F4688B"/>
    <w:rsid w:val="00F46950"/>
    <w:rsid w:val="00F4695B"/>
    <w:rsid w:val="00F46989"/>
    <w:rsid w:val="00F469FC"/>
    <w:rsid w:val="00F46AAE"/>
    <w:rsid w:val="00F46C39"/>
    <w:rsid w:val="00F46D5F"/>
    <w:rsid w:val="00F46DA8"/>
    <w:rsid w:val="00F46DC0"/>
    <w:rsid w:val="00F46DED"/>
    <w:rsid w:val="00F46E9D"/>
    <w:rsid w:val="00F46ECC"/>
    <w:rsid w:val="00F46F4F"/>
    <w:rsid w:val="00F47146"/>
    <w:rsid w:val="00F47147"/>
    <w:rsid w:val="00F47159"/>
    <w:rsid w:val="00F47294"/>
    <w:rsid w:val="00F4730D"/>
    <w:rsid w:val="00F47327"/>
    <w:rsid w:val="00F4735B"/>
    <w:rsid w:val="00F473D2"/>
    <w:rsid w:val="00F47437"/>
    <w:rsid w:val="00F47524"/>
    <w:rsid w:val="00F4753F"/>
    <w:rsid w:val="00F47655"/>
    <w:rsid w:val="00F476A4"/>
    <w:rsid w:val="00F4775A"/>
    <w:rsid w:val="00F47874"/>
    <w:rsid w:val="00F478CD"/>
    <w:rsid w:val="00F47935"/>
    <w:rsid w:val="00F4799A"/>
    <w:rsid w:val="00F479F0"/>
    <w:rsid w:val="00F47AC2"/>
    <w:rsid w:val="00F47AF7"/>
    <w:rsid w:val="00F47BCB"/>
    <w:rsid w:val="00F47BFF"/>
    <w:rsid w:val="00F47C2A"/>
    <w:rsid w:val="00F47C7E"/>
    <w:rsid w:val="00F47D22"/>
    <w:rsid w:val="00F47E29"/>
    <w:rsid w:val="00F47E77"/>
    <w:rsid w:val="00F47EC6"/>
    <w:rsid w:val="00F47F87"/>
    <w:rsid w:val="00F47F89"/>
    <w:rsid w:val="00F47F9F"/>
    <w:rsid w:val="00F500E8"/>
    <w:rsid w:val="00F500EB"/>
    <w:rsid w:val="00F501B0"/>
    <w:rsid w:val="00F502A1"/>
    <w:rsid w:val="00F502AE"/>
    <w:rsid w:val="00F503C0"/>
    <w:rsid w:val="00F5043D"/>
    <w:rsid w:val="00F504F5"/>
    <w:rsid w:val="00F50544"/>
    <w:rsid w:val="00F507B4"/>
    <w:rsid w:val="00F5080E"/>
    <w:rsid w:val="00F50853"/>
    <w:rsid w:val="00F50952"/>
    <w:rsid w:val="00F50958"/>
    <w:rsid w:val="00F509BE"/>
    <w:rsid w:val="00F50AC2"/>
    <w:rsid w:val="00F50B31"/>
    <w:rsid w:val="00F50C65"/>
    <w:rsid w:val="00F50E78"/>
    <w:rsid w:val="00F50EB3"/>
    <w:rsid w:val="00F51026"/>
    <w:rsid w:val="00F5106B"/>
    <w:rsid w:val="00F51082"/>
    <w:rsid w:val="00F510E0"/>
    <w:rsid w:val="00F5111A"/>
    <w:rsid w:val="00F51124"/>
    <w:rsid w:val="00F511A0"/>
    <w:rsid w:val="00F51250"/>
    <w:rsid w:val="00F512FC"/>
    <w:rsid w:val="00F51312"/>
    <w:rsid w:val="00F5135C"/>
    <w:rsid w:val="00F514BC"/>
    <w:rsid w:val="00F51553"/>
    <w:rsid w:val="00F51564"/>
    <w:rsid w:val="00F51603"/>
    <w:rsid w:val="00F51615"/>
    <w:rsid w:val="00F51629"/>
    <w:rsid w:val="00F5167F"/>
    <w:rsid w:val="00F51695"/>
    <w:rsid w:val="00F5172F"/>
    <w:rsid w:val="00F51756"/>
    <w:rsid w:val="00F51838"/>
    <w:rsid w:val="00F51847"/>
    <w:rsid w:val="00F51885"/>
    <w:rsid w:val="00F518D1"/>
    <w:rsid w:val="00F51955"/>
    <w:rsid w:val="00F51AAB"/>
    <w:rsid w:val="00F51AD9"/>
    <w:rsid w:val="00F51B0B"/>
    <w:rsid w:val="00F51B2B"/>
    <w:rsid w:val="00F51D41"/>
    <w:rsid w:val="00F51DF4"/>
    <w:rsid w:val="00F51E99"/>
    <w:rsid w:val="00F51FC6"/>
    <w:rsid w:val="00F5209B"/>
    <w:rsid w:val="00F52144"/>
    <w:rsid w:val="00F52181"/>
    <w:rsid w:val="00F52244"/>
    <w:rsid w:val="00F5232A"/>
    <w:rsid w:val="00F523A2"/>
    <w:rsid w:val="00F523AA"/>
    <w:rsid w:val="00F52493"/>
    <w:rsid w:val="00F524DF"/>
    <w:rsid w:val="00F524E7"/>
    <w:rsid w:val="00F52621"/>
    <w:rsid w:val="00F52690"/>
    <w:rsid w:val="00F526E1"/>
    <w:rsid w:val="00F5273E"/>
    <w:rsid w:val="00F5274F"/>
    <w:rsid w:val="00F52817"/>
    <w:rsid w:val="00F5291C"/>
    <w:rsid w:val="00F52954"/>
    <w:rsid w:val="00F52975"/>
    <w:rsid w:val="00F52987"/>
    <w:rsid w:val="00F529A5"/>
    <w:rsid w:val="00F52A4D"/>
    <w:rsid w:val="00F52A6D"/>
    <w:rsid w:val="00F52B6A"/>
    <w:rsid w:val="00F52BBF"/>
    <w:rsid w:val="00F52C06"/>
    <w:rsid w:val="00F52CF3"/>
    <w:rsid w:val="00F52D9B"/>
    <w:rsid w:val="00F52E62"/>
    <w:rsid w:val="00F52E8D"/>
    <w:rsid w:val="00F52ED4"/>
    <w:rsid w:val="00F52EF2"/>
    <w:rsid w:val="00F52F64"/>
    <w:rsid w:val="00F52FE8"/>
    <w:rsid w:val="00F52FF9"/>
    <w:rsid w:val="00F5309B"/>
    <w:rsid w:val="00F530B2"/>
    <w:rsid w:val="00F53127"/>
    <w:rsid w:val="00F531E8"/>
    <w:rsid w:val="00F53290"/>
    <w:rsid w:val="00F532A3"/>
    <w:rsid w:val="00F533D7"/>
    <w:rsid w:val="00F533F8"/>
    <w:rsid w:val="00F5364B"/>
    <w:rsid w:val="00F536BA"/>
    <w:rsid w:val="00F53722"/>
    <w:rsid w:val="00F53820"/>
    <w:rsid w:val="00F53854"/>
    <w:rsid w:val="00F538A5"/>
    <w:rsid w:val="00F53925"/>
    <w:rsid w:val="00F53950"/>
    <w:rsid w:val="00F53A40"/>
    <w:rsid w:val="00F53BCB"/>
    <w:rsid w:val="00F53BEA"/>
    <w:rsid w:val="00F53C0C"/>
    <w:rsid w:val="00F53CF8"/>
    <w:rsid w:val="00F53E56"/>
    <w:rsid w:val="00F53F01"/>
    <w:rsid w:val="00F53F03"/>
    <w:rsid w:val="00F53F13"/>
    <w:rsid w:val="00F53F43"/>
    <w:rsid w:val="00F53F75"/>
    <w:rsid w:val="00F53FB9"/>
    <w:rsid w:val="00F53FBE"/>
    <w:rsid w:val="00F53FF7"/>
    <w:rsid w:val="00F540A4"/>
    <w:rsid w:val="00F54234"/>
    <w:rsid w:val="00F54262"/>
    <w:rsid w:val="00F542A3"/>
    <w:rsid w:val="00F54426"/>
    <w:rsid w:val="00F5448D"/>
    <w:rsid w:val="00F54498"/>
    <w:rsid w:val="00F5452D"/>
    <w:rsid w:val="00F5454C"/>
    <w:rsid w:val="00F54566"/>
    <w:rsid w:val="00F54613"/>
    <w:rsid w:val="00F5461D"/>
    <w:rsid w:val="00F54651"/>
    <w:rsid w:val="00F54684"/>
    <w:rsid w:val="00F5468E"/>
    <w:rsid w:val="00F546E7"/>
    <w:rsid w:val="00F546F2"/>
    <w:rsid w:val="00F5470C"/>
    <w:rsid w:val="00F54776"/>
    <w:rsid w:val="00F547F0"/>
    <w:rsid w:val="00F5487A"/>
    <w:rsid w:val="00F548BF"/>
    <w:rsid w:val="00F548CE"/>
    <w:rsid w:val="00F54946"/>
    <w:rsid w:val="00F5495D"/>
    <w:rsid w:val="00F54984"/>
    <w:rsid w:val="00F549C8"/>
    <w:rsid w:val="00F54B76"/>
    <w:rsid w:val="00F54BAC"/>
    <w:rsid w:val="00F54BC4"/>
    <w:rsid w:val="00F54BFE"/>
    <w:rsid w:val="00F54C5F"/>
    <w:rsid w:val="00F54DC3"/>
    <w:rsid w:val="00F54E55"/>
    <w:rsid w:val="00F54ED5"/>
    <w:rsid w:val="00F54F36"/>
    <w:rsid w:val="00F550EF"/>
    <w:rsid w:val="00F55186"/>
    <w:rsid w:val="00F551C1"/>
    <w:rsid w:val="00F551CC"/>
    <w:rsid w:val="00F5528D"/>
    <w:rsid w:val="00F55365"/>
    <w:rsid w:val="00F55405"/>
    <w:rsid w:val="00F5541F"/>
    <w:rsid w:val="00F55422"/>
    <w:rsid w:val="00F55443"/>
    <w:rsid w:val="00F5546A"/>
    <w:rsid w:val="00F55478"/>
    <w:rsid w:val="00F5548E"/>
    <w:rsid w:val="00F554E9"/>
    <w:rsid w:val="00F554FB"/>
    <w:rsid w:val="00F55571"/>
    <w:rsid w:val="00F55655"/>
    <w:rsid w:val="00F5567C"/>
    <w:rsid w:val="00F5571D"/>
    <w:rsid w:val="00F5574D"/>
    <w:rsid w:val="00F5576E"/>
    <w:rsid w:val="00F55880"/>
    <w:rsid w:val="00F558A9"/>
    <w:rsid w:val="00F558C4"/>
    <w:rsid w:val="00F558F5"/>
    <w:rsid w:val="00F5597B"/>
    <w:rsid w:val="00F55B00"/>
    <w:rsid w:val="00F55B12"/>
    <w:rsid w:val="00F55B39"/>
    <w:rsid w:val="00F55C71"/>
    <w:rsid w:val="00F55D11"/>
    <w:rsid w:val="00F55D47"/>
    <w:rsid w:val="00F55D52"/>
    <w:rsid w:val="00F55DCC"/>
    <w:rsid w:val="00F55E44"/>
    <w:rsid w:val="00F55F4D"/>
    <w:rsid w:val="00F5614C"/>
    <w:rsid w:val="00F5618C"/>
    <w:rsid w:val="00F56223"/>
    <w:rsid w:val="00F56225"/>
    <w:rsid w:val="00F5624C"/>
    <w:rsid w:val="00F56257"/>
    <w:rsid w:val="00F5637E"/>
    <w:rsid w:val="00F56388"/>
    <w:rsid w:val="00F563A4"/>
    <w:rsid w:val="00F563D5"/>
    <w:rsid w:val="00F563D8"/>
    <w:rsid w:val="00F564EC"/>
    <w:rsid w:val="00F56533"/>
    <w:rsid w:val="00F56591"/>
    <w:rsid w:val="00F56609"/>
    <w:rsid w:val="00F566DA"/>
    <w:rsid w:val="00F56773"/>
    <w:rsid w:val="00F567A6"/>
    <w:rsid w:val="00F56906"/>
    <w:rsid w:val="00F56951"/>
    <w:rsid w:val="00F569C9"/>
    <w:rsid w:val="00F56A48"/>
    <w:rsid w:val="00F56AEF"/>
    <w:rsid w:val="00F56B08"/>
    <w:rsid w:val="00F56B39"/>
    <w:rsid w:val="00F56BF6"/>
    <w:rsid w:val="00F56CAF"/>
    <w:rsid w:val="00F56DD0"/>
    <w:rsid w:val="00F56E5D"/>
    <w:rsid w:val="00F5700F"/>
    <w:rsid w:val="00F570FE"/>
    <w:rsid w:val="00F5711E"/>
    <w:rsid w:val="00F57138"/>
    <w:rsid w:val="00F5716B"/>
    <w:rsid w:val="00F571BD"/>
    <w:rsid w:val="00F571C4"/>
    <w:rsid w:val="00F571D1"/>
    <w:rsid w:val="00F5723E"/>
    <w:rsid w:val="00F573D9"/>
    <w:rsid w:val="00F57416"/>
    <w:rsid w:val="00F57453"/>
    <w:rsid w:val="00F574AC"/>
    <w:rsid w:val="00F574BD"/>
    <w:rsid w:val="00F574F8"/>
    <w:rsid w:val="00F5753E"/>
    <w:rsid w:val="00F57575"/>
    <w:rsid w:val="00F5761A"/>
    <w:rsid w:val="00F576E6"/>
    <w:rsid w:val="00F5770D"/>
    <w:rsid w:val="00F57713"/>
    <w:rsid w:val="00F577A5"/>
    <w:rsid w:val="00F57846"/>
    <w:rsid w:val="00F57863"/>
    <w:rsid w:val="00F57884"/>
    <w:rsid w:val="00F57B51"/>
    <w:rsid w:val="00F57B71"/>
    <w:rsid w:val="00F57C4C"/>
    <w:rsid w:val="00F57C79"/>
    <w:rsid w:val="00F57CD9"/>
    <w:rsid w:val="00F57D16"/>
    <w:rsid w:val="00F57D58"/>
    <w:rsid w:val="00F57DD3"/>
    <w:rsid w:val="00F57EF2"/>
    <w:rsid w:val="00F57FAA"/>
    <w:rsid w:val="00F60173"/>
    <w:rsid w:val="00F601EC"/>
    <w:rsid w:val="00F60256"/>
    <w:rsid w:val="00F602EB"/>
    <w:rsid w:val="00F603DC"/>
    <w:rsid w:val="00F60402"/>
    <w:rsid w:val="00F604A9"/>
    <w:rsid w:val="00F604B8"/>
    <w:rsid w:val="00F604DC"/>
    <w:rsid w:val="00F6054B"/>
    <w:rsid w:val="00F60579"/>
    <w:rsid w:val="00F6058C"/>
    <w:rsid w:val="00F6060B"/>
    <w:rsid w:val="00F6063A"/>
    <w:rsid w:val="00F60710"/>
    <w:rsid w:val="00F607EF"/>
    <w:rsid w:val="00F607F6"/>
    <w:rsid w:val="00F60895"/>
    <w:rsid w:val="00F609A1"/>
    <w:rsid w:val="00F60AC9"/>
    <w:rsid w:val="00F60B01"/>
    <w:rsid w:val="00F60BE8"/>
    <w:rsid w:val="00F60C06"/>
    <w:rsid w:val="00F60C86"/>
    <w:rsid w:val="00F60C8F"/>
    <w:rsid w:val="00F60C9E"/>
    <w:rsid w:val="00F60DD8"/>
    <w:rsid w:val="00F60EF9"/>
    <w:rsid w:val="00F60F35"/>
    <w:rsid w:val="00F60F78"/>
    <w:rsid w:val="00F610DF"/>
    <w:rsid w:val="00F6111B"/>
    <w:rsid w:val="00F6112F"/>
    <w:rsid w:val="00F61171"/>
    <w:rsid w:val="00F61188"/>
    <w:rsid w:val="00F611D0"/>
    <w:rsid w:val="00F61275"/>
    <w:rsid w:val="00F612F5"/>
    <w:rsid w:val="00F61363"/>
    <w:rsid w:val="00F6140A"/>
    <w:rsid w:val="00F61420"/>
    <w:rsid w:val="00F61523"/>
    <w:rsid w:val="00F61603"/>
    <w:rsid w:val="00F616DA"/>
    <w:rsid w:val="00F61729"/>
    <w:rsid w:val="00F6177C"/>
    <w:rsid w:val="00F61794"/>
    <w:rsid w:val="00F617EC"/>
    <w:rsid w:val="00F61852"/>
    <w:rsid w:val="00F619F9"/>
    <w:rsid w:val="00F61AB1"/>
    <w:rsid w:val="00F61B1A"/>
    <w:rsid w:val="00F61B2B"/>
    <w:rsid w:val="00F61B76"/>
    <w:rsid w:val="00F61C3F"/>
    <w:rsid w:val="00F61C8F"/>
    <w:rsid w:val="00F61CD4"/>
    <w:rsid w:val="00F61D00"/>
    <w:rsid w:val="00F61D0A"/>
    <w:rsid w:val="00F61D99"/>
    <w:rsid w:val="00F61DEF"/>
    <w:rsid w:val="00F61E0F"/>
    <w:rsid w:val="00F61E61"/>
    <w:rsid w:val="00F61F01"/>
    <w:rsid w:val="00F61F1A"/>
    <w:rsid w:val="00F61F3E"/>
    <w:rsid w:val="00F61FB7"/>
    <w:rsid w:val="00F61FF0"/>
    <w:rsid w:val="00F62048"/>
    <w:rsid w:val="00F62057"/>
    <w:rsid w:val="00F6215A"/>
    <w:rsid w:val="00F623E2"/>
    <w:rsid w:val="00F62466"/>
    <w:rsid w:val="00F624AF"/>
    <w:rsid w:val="00F624FC"/>
    <w:rsid w:val="00F625D1"/>
    <w:rsid w:val="00F6260C"/>
    <w:rsid w:val="00F62644"/>
    <w:rsid w:val="00F62701"/>
    <w:rsid w:val="00F62735"/>
    <w:rsid w:val="00F627BB"/>
    <w:rsid w:val="00F62918"/>
    <w:rsid w:val="00F62AF6"/>
    <w:rsid w:val="00F62B75"/>
    <w:rsid w:val="00F62BD4"/>
    <w:rsid w:val="00F62BD8"/>
    <w:rsid w:val="00F62C12"/>
    <w:rsid w:val="00F62D17"/>
    <w:rsid w:val="00F62D80"/>
    <w:rsid w:val="00F62E16"/>
    <w:rsid w:val="00F62E38"/>
    <w:rsid w:val="00F62E61"/>
    <w:rsid w:val="00F62EE7"/>
    <w:rsid w:val="00F62F8E"/>
    <w:rsid w:val="00F62F95"/>
    <w:rsid w:val="00F62FC7"/>
    <w:rsid w:val="00F62FCA"/>
    <w:rsid w:val="00F62FD6"/>
    <w:rsid w:val="00F6310E"/>
    <w:rsid w:val="00F631B8"/>
    <w:rsid w:val="00F632B0"/>
    <w:rsid w:val="00F632E2"/>
    <w:rsid w:val="00F63302"/>
    <w:rsid w:val="00F6331E"/>
    <w:rsid w:val="00F63414"/>
    <w:rsid w:val="00F63418"/>
    <w:rsid w:val="00F63426"/>
    <w:rsid w:val="00F634AF"/>
    <w:rsid w:val="00F63536"/>
    <w:rsid w:val="00F63598"/>
    <w:rsid w:val="00F635FE"/>
    <w:rsid w:val="00F6366E"/>
    <w:rsid w:val="00F636F0"/>
    <w:rsid w:val="00F636F1"/>
    <w:rsid w:val="00F636F6"/>
    <w:rsid w:val="00F6379F"/>
    <w:rsid w:val="00F637A9"/>
    <w:rsid w:val="00F637F7"/>
    <w:rsid w:val="00F63804"/>
    <w:rsid w:val="00F638B9"/>
    <w:rsid w:val="00F63905"/>
    <w:rsid w:val="00F639B5"/>
    <w:rsid w:val="00F639C3"/>
    <w:rsid w:val="00F639C7"/>
    <w:rsid w:val="00F63A47"/>
    <w:rsid w:val="00F63AC7"/>
    <w:rsid w:val="00F63B30"/>
    <w:rsid w:val="00F63B49"/>
    <w:rsid w:val="00F63C1E"/>
    <w:rsid w:val="00F63C7E"/>
    <w:rsid w:val="00F63CA3"/>
    <w:rsid w:val="00F63DC8"/>
    <w:rsid w:val="00F63DE6"/>
    <w:rsid w:val="00F63DE7"/>
    <w:rsid w:val="00F63DE9"/>
    <w:rsid w:val="00F63F66"/>
    <w:rsid w:val="00F63FA7"/>
    <w:rsid w:val="00F63FAE"/>
    <w:rsid w:val="00F63FE1"/>
    <w:rsid w:val="00F6401B"/>
    <w:rsid w:val="00F640A1"/>
    <w:rsid w:val="00F64123"/>
    <w:rsid w:val="00F64187"/>
    <w:rsid w:val="00F64218"/>
    <w:rsid w:val="00F64285"/>
    <w:rsid w:val="00F6436B"/>
    <w:rsid w:val="00F643AA"/>
    <w:rsid w:val="00F64516"/>
    <w:rsid w:val="00F6453A"/>
    <w:rsid w:val="00F6459F"/>
    <w:rsid w:val="00F645C9"/>
    <w:rsid w:val="00F64620"/>
    <w:rsid w:val="00F64623"/>
    <w:rsid w:val="00F6462D"/>
    <w:rsid w:val="00F64680"/>
    <w:rsid w:val="00F646CE"/>
    <w:rsid w:val="00F646FE"/>
    <w:rsid w:val="00F64703"/>
    <w:rsid w:val="00F647D4"/>
    <w:rsid w:val="00F647FE"/>
    <w:rsid w:val="00F6485F"/>
    <w:rsid w:val="00F648C0"/>
    <w:rsid w:val="00F64973"/>
    <w:rsid w:val="00F64977"/>
    <w:rsid w:val="00F64A2D"/>
    <w:rsid w:val="00F64AB9"/>
    <w:rsid w:val="00F64B56"/>
    <w:rsid w:val="00F64B62"/>
    <w:rsid w:val="00F64B8E"/>
    <w:rsid w:val="00F64C17"/>
    <w:rsid w:val="00F64CA8"/>
    <w:rsid w:val="00F64CAD"/>
    <w:rsid w:val="00F64D21"/>
    <w:rsid w:val="00F64D9C"/>
    <w:rsid w:val="00F64DB8"/>
    <w:rsid w:val="00F64E7D"/>
    <w:rsid w:val="00F64EA5"/>
    <w:rsid w:val="00F64F00"/>
    <w:rsid w:val="00F64F11"/>
    <w:rsid w:val="00F64F2C"/>
    <w:rsid w:val="00F64FCF"/>
    <w:rsid w:val="00F65041"/>
    <w:rsid w:val="00F65050"/>
    <w:rsid w:val="00F6510E"/>
    <w:rsid w:val="00F65120"/>
    <w:rsid w:val="00F651CE"/>
    <w:rsid w:val="00F651E5"/>
    <w:rsid w:val="00F652FF"/>
    <w:rsid w:val="00F65314"/>
    <w:rsid w:val="00F653A7"/>
    <w:rsid w:val="00F65465"/>
    <w:rsid w:val="00F654E0"/>
    <w:rsid w:val="00F65553"/>
    <w:rsid w:val="00F65595"/>
    <w:rsid w:val="00F65641"/>
    <w:rsid w:val="00F6566B"/>
    <w:rsid w:val="00F656AF"/>
    <w:rsid w:val="00F656B4"/>
    <w:rsid w:val="00F65716"/>
    <w:rsid w:val="00F6586E"/>
    <w:rsid w:val="00F65A89"/>
    <w:rsid w:val="00F65AC5"/>
    <w:rsid w:val="00F65AF8"/>
    <w:rsid w:val="00F65BA3"/>
    <w:rsid w:val="00F65BD4"/>
    <w:rsid w:val="00F65C80"/>
    <w:rsid w:val="00F65CCA"/>
    <w:rsid w:val="00F65E52"/>
    <w:rsid w:val="00F65F98"/>
    <w:rsid w:val="00F66008"/>
    <w:rsid w:val="00F66018"/>
    <w:rsid w:val="00F66049"/>
    <w:rsid w:val="00F66058"/>
    <w:rsid w:val="00F6605F"/>
    <w:rsid w:val="00F6606F"/>
    <w:rsid w:val="00F6607A"/>
    <w:rsid w:val="00F6612B"/>
    <w:rsid w:val="00F66141"/>
    <w:rsid w:val="00F661C2"/>
    <w:rsid w:val="00F661EA"/>
    <w:rsid w:val="00F6624F"/>
    <w:rsid w:val="00F66280"/>
    <w:rsid w:val="00F662F9"/>
    <w:rsid w:val="00F663DD"/>
    <w:rsid w:val="00F66434"/>
    <w:rsid w:val="00F66555"/>
    <w:rsid w:val="00F665BE"/>
    <w:rsid w:val="00F665C9"/>
    <w:rsid w:val="00F665F2"/>
    <w:rsid w:val="00F66605"/>
    <w:rsid w:val="00F66637"/>
    <w:rsid w:val="00F6663F"/>
    <w:rsid w:val="00F6667B"/>
    <w:rsid w:val="00F666F9"/>
    <w:rsid w:val="00F6673C"/>
    <w:rsid w:val="00F667CC"/>
    <w:rsid w:val="00F66881"/>
    <w:rsid w:val="00F668BB"/>
    <w:rsid w:val="00F66977"/>
    <w:rsid w:val="00F66A0B"/>
    <w:rsid w:val="00F66A39"/>
    <w:rsid w:val="00F66A55"/>
    <w:rsid w:val="00F66B5D"/>
    <w:rsid w:val="00F66BB9"/>
    <w:rsid w:val="00F66C52"/>
    <w:rsid w:val="00F66C71"/>
    <w:rsid w:val="00F66CDC"/>
    <w:rsid w:val="00F66E18"/>
    <w:rsid w:val="00F66E64"/>
    <w:rsid w:val="00F66E7E"/>
    <w:rsid w:val="00F66EA0"/>
    <w:rsid w:val="00F66FBA"/>
    <w:rsid w:val="00F6726F"/>
    <w:rsid w:val="00F673DE"/>
    <w:rsid w:val="00F67429"/>
    <w:rsid w:val="00F674B8"/>
    <w:rsid w:val="00F675CB"/>
    <w:rsid w:val="00F675F2"/>
    <w:rsid w:val="00F67615"/>
    <w:rsid w:val="00F67635"/>
    <w:rsid w:val="00F67649"/>
    <w:rsid w:val="00F6765E"/>
    <w:rsid w:val="00F67686"/>
    <w:rsid w:val="00F67791"/>
    <w:rsid w:val="00F677AF"/>
    <w:rsid w:val="00F67921"/>
    <w:rsid w:val="00F679DC"/>
    <w:rsid w:val="00F679F8"/>
    <w:rsid w:val="00F67B3C"/>
    <w:rsid w:val="00F67C17"/>
    <w:rsid w:val="00F67C29"/>
    <w:rsid w:val="00F67C55"/>
    <w:rsid w:val="00F67C93"/>
    <w:rsid w:val="00F67CE1"/>
    <w:rsid w:val="00F67DC3"/>
    <w:rsid w:val="00F67E72"/>
    <w:rsid w:val="00F67F42"/>
    <w:rsid w:val="00F7000F"/>
    <w:rsid w:val="00F70013"/>
    <w:rsid w:val="00F7007F"/>
    <w:rsid w:val="00F700C8"/>
    <w:rsid w:val="00F70115"/>
    <w:rsid w:val="00F70127"/>
    <w:rsid w:val="00F70133"/>
    <w:rsid w:val="00F70137"/>
    <w:rsid w:val="00F70148"/>
    <w:rsid w:val="00F7016E"/>
    <w:rsid w:val="00F701D4"/>
    <w:rsid w:val="00F701EF"/>
    <w:rsid w:val="00F702D2"/>
    <w:rsid w:val="00F70347"/>
    <w:rsid w:val="00F703DE"/>
    <w:rsid w:val="00F704A2"/>
    <w:rsid w:val="00F704A5"/>
    <w:rsid w:val="00F7052F"/>
    <w:rsid w:val="00F705B9"/>
    <w:rsid w:val="00F70657"/>
    <w:rsid w:val="00F70690"/>
    <w:rsid w:val="00F7089C"/>
    <w:rsid w:val="00F708D8"/>
    <w:rsid w:val="00F70919"/>
    <w:rsid w:val="00F709A6"/>
    <w:rsid w:val="00F709F5"/>
    <w:rsid w:val="00F70C37"/>
    <w:rsid w:val="00F70C5B"/>
    <w:rsid w:val="00F70C9E"/>
    <w:rsid w:val="00F70D9C"/>
    <w:rsid w:val="00F70E10"/>
    <w:rsid w:val="00F70E15"/>
    <w:rsid w:val="00F70E53"/>
    <w:rsid w:val="00F70EC1"/>
    <w:rsid w:val="00F70F1A"/>
    <w:rsid w:val="00F70F21"/>
    <w:rsid w:val="00F70F36"/>
    <w:rsid w:val="00F70F40"/>
    <w:rsid w:val="00F70F75"/>
    <w:rsid w:val="00F70FAB"/>
    <w:rsid w:val="00F71012"/>
    <w:rsid w:val="00F7103A"/>
    <w:rsid w:val="00F71084"/>
    <w:rsid w:val="00F710C1"/>
    <w:rsid w:val="00F7111E"/>
    <w:rsid w:val="00F711D6"/>
    <w:rsid w:val="00F711FC"/>
    <w:rsid w:val="00F71215"/>
    <w:rsid w:val="00F712BC"/>
    <w:rsid w:val="00F712D9"/>
    <w:rsid w:val="00F71306"/>
    <w:rsid w:val="00F7137E"/>
    <w:rsid w:val="00F713AA"/>
    <w:rsid w:val="00F71411"/>
    <w:rsid w:val="00F71418"/>
    <w:rsid w:val="00F714BC"/>
    <w:rsid w:val="00F714BF"/>
    <w:rsid w:val="00F715A0"/>
    <w:rsid w:val="00F715F0"/>
    <w:rsid w:val="00F71614"/>
    <w:rsid w:val="00F71714"/>
    <w:rsid w:val="00F71752"/>
    <w:rsid w:val="00F71753"/>
    <w:rsid w:val="00F71840"/>
    <w:rsid w:val="00F718AE"/>
    <w:rsid w:val="00F718C9"/>
    <w:rsid w:val="00F7198C"/>
    <w:rsid w:val="00F71AFE"/>
    <w:rsid w:val="00F71B09"/>
    <w:rsid w:val="00F71C4F"/>
    <w:rsid w:val="00F71CAA"/>
    <w:rsid w:val="00F71D42"/>
    <w:rsid w:val="00F71D6E"/>
    <w:rsid w:val="00F71E67"/>
    <w:rsid w:val="00F71F44"/>
    <w:rsid w:val="00F71FAA"/>
    <w:rsid w:val="00F71FD7"/>
    <w:rsid w:val="00F7212E"/>
    <w:rsid w:val="00F72190"/>
    <w:rsid w:val="00F722E2"/>
    <w:rsid w:val="00F72411"/>
    <w:rsid w:val="00F72535"/>
    <w:rsid w:val="00F7258F"/>
    <w:rsid w:val="00F72645"/>
    <w:rsid w:val="00F7266A"/>
    <w:rsid w:val="00F726A5"/>
    <w:rsid w:val="00F726C1"/>
    <w:rsid w:val="00F726D3"/>
    <w:rsid w:val="00F727F5"/>
    <w:rsid w:val="00F72837"/>
    <w:rsid w:val="00F7287A"/>
    <w:rsid w:val="00F728C8"/>
    <w:rsid w:val="00F728DF"/>
    <w:rsid w:val="00F728EC"/>
    <w:rsid w:val="00F728F3"/>
    <w:rsid w:val="00F72966"/>
    <w:rsid w:val="00F72974"/>
    <w:rsid w:val="00F72999"/>
    <w:rsid w:val="00F729C1"/>
    <w:rsid w:val="00F72A2D"/>
    <w:rsid w:val="00F72CD4"/>
    <w:rsid w:val="00F72CF8"/>
    <w:rsid w:val="00F72D0B"/>
    <w:rsid w:val="00F72D8F"/>
    <w:rsid w:val="00F72DF7"/>
    <w:rsid w:val="00F72E3D"/>
    <w:rsid w:val="00F72E49"/>
    <w:rsid w:val="00F72F5F"/>
    <w:rsid w:val="00F72F77"/>
    <w:rsid w:val="00F72F7B"/>
    <w:rsid w:val="00F72F8A"/>
    <w:rsid w:val="00F7306C"/>
    <w:rsid w:val="00F73104"/>
    <w:rsid w:val="00F73189"/>
    <w:rsid w:val="00F7323B"/>
    <w:rsid w:val="00F7325D"/>
    <w:rsid w:val="00F7338E"/>
    <w:rsid w:val="00F7345A"/>
    <w:rsid w:val="00F7345C"/>
    <w:rsid w:val="00F7348B"/>
    <w:rsid w:val="00F734D1"/>
    <w:rsid w:val="00F73512"/>
    <w:rsid w:val="00F73530"/>
    <w:rsid w:val="00F735E1"/>
    <w:rsid w:val="00F735EE"/>
    <w:rsid w:val="00F73631"/>
    <w:rsid w:val="00F73639"/>
    <w:rsid w:val="00F73643"/>
    <w:rsid w:val="00F7364D"/>
    <w:rsid w:val="00F736E7"/>
    <w:rsid w:val="00F73740"/>
    <w:rsid w:val="00F738A3"/>
    <w:rsid w:val="00F738D7"/>
    <w:rsid w:val="00F73957"/>
    <w:rsid w:val="00F739F6"/>
    <w:rsid w:val="00F73A66"/>
    <w:rsid w:val="00F73A68"/>
    <w:rsid w:val="00F73A80"/>
    <w:rsid w:val="00F73AA3"/>
    <w:rsid w:val="00F73AA8"/>
    <w:rsid w:val="00F73ACB"/>
    <w:rsid w:val="00F73B83"/>
    <w:rsid w:val="00F73BCD"/>
    <w:rsid w:val="00F73C65"/>
    <w:rsid w:val="00F73C8C"/>
    <w:rsid w:val="00F73C9F"/>
    <w:rsid w:val="00F73CAF"/>
    <w:rsid w:val="00F73CED"/>
    <w:rsid w:val="00F73D1E"/>
    <w:rsid w:val="00F73D5C"/>
    <w:rsid w:val="00F73DE1"/>
    <w:rsid w:val="00F73E21"/>
    <w:rsid w:val="00F73E24"/>
    <w:rsid w:val="00F73E79"/>
    <w:rsid w:val="00F73F69"/>
    <w:rsid w:val="00F73FBA"/>
    <w:rsid w:val="00F741B2"/>
    <w:rsid w:val="00F741D1"/>
    <w:rsid w:val="00F741D7"/>
    <w:rsid w:val="00F741DD"/>
    <w:rsid w:val="00F7428C"/>
    <w:rsid w:val="00F74315"/>
    <w:rsid w:val="00F74320"/>
    <w:rsid w:val="00F743B5"/>
    <w:rsid w:val="00F7453D"/>
    <w:rsid w:val="00F7457B"/>
    <w:rsid w:val="00F746D1"/>
    <w:rsid w:val="00F74749"/>
    <w:rsid w:val="00F747B2"/>
    <w:rsid w:val="00F74836"/>
    <w:rsid w:val="00F74848"/>
    <w:rsid w:val="00F748C0"/>
    <w:rsid w:val="00F748F7"/>
    <w:rsid w:val="00F74A2B"/>
    <w:rsid w:val="00F74A5F"/>
    <w:rsid w:val="00F74AA8"/>
    <w:rsid w:val="00F74AAA"/>
    <w:rsid w:val="00F74B5E"/>
    <w:rsid w:val="00F74B9F"/>
    <w:rsid w:val="00F74C05"/>
    <w:rsid w:val="00F74D1D"/>
    <w:rsid w:val="00F74D23"/>
    <w:rsid w:val="00F74D48"/>
    <w:rsid w:val="00F74D5D"/>
    <w:rsid w:val="00F75013"/>
    <w:rsid w:val="00F75098"/>
    <w:rsid w:val="00F750EE"/>
    <w:rsid w:val="00F7510D"/>
    <w:rsid w:val="00F751B3"/>
    <w:rsid w:val="00F752CF"/>
    <w:rsid w:val="00F753A6"/>
    <w:rsid w:val="00F75421"/>
    <w:rsid w:val="00F75520"/>
    <w:rsid w:val="00F755CF"/>
    <w:rsid w:val="00F755E5"/>
    <w:rsid w:val="00F755E7"/>
    <w:rsid w:val="00F755E9"/>
    <w:rsid w:val="00F75633"/>
    <w:rsid w:val="00F75650"/>
    <w:rsid w:val="00F7568F"/>
    <w:rsid w:val="00F75772"/>
    <w:rsid w:val="00F75914"/>
    <w:rsid w:val="00F75948"/>
    <w:rsid w:val="00F75983"/>
    <w:rsid w:val="00F759D1"/>
    <w:rsid w:val="00F75A72"/>
    <w:rsid w:val="00F75A98"/>
    <w:rsid w:val="00F75AC3"/>
    <w:rsid w:val="00F75B28"/>
    <w:rsid w:val="00F75B37"/>
    <w:rsid w:val="00F75B41"/>
    <w:rsid w:val="00F75C5D"/>
    <w:rsid w:val="00F75C86"/>
    <w:rsid w:val="00F75E5B"/>
    <w:rsid w:val="00F75EE5"/>
    <w:rsid w:val="00F75FD0"/>
    <w:rsid w:val="00F7602D"/>
    <w:rsid w:val="00F76056"/>
    <w:rsid w:val="00F760FD"/>
    <w:rsid w:val="00F761C6"/>
    <w:rsid w:val="00F761DB"/>
    <w:rsid w:val="00F76221"/>
    <w:rsid w:val="00F7623A"/>
    <w:rsid w:val="00F762C5"/>
    <w:rsid w:val="00F76425"/>
    <w:rsid w:val="00F765CE"/>
    <w:rsid w:val="00F765E5"/>
    <w:rsid w:val="00F766C8"/>
    <w:rsid w:val="00F76725"/>
    <w:rsid w:val="00F7672A"/>
    <w:rsid w:val="00F7673A"/>
    <w:rsid w:val="00F7682B"/>
    <w:rsid w:val="00F76870"/>
    <w:rsid w:val="00F768E9"/>
    <w:rsid w:val="00F769DB"/>
    <w:rsid w:val="00F76A52"/>
    <w:rsid w:val="00F76A76"/>
    <w:rsid w:val="00F76BE4"/>
    <w:rsid w:val="00F76BED"/>
    <w:rsid w:val="00F76C55"/>
    <w:rsid w:val="00F76C5E"/>
    <w:rsid w:val="00F76CE9"/>
    <w:rsid w:val="00F76DB6"/>
    <w:rsid w:val="00F76E8D"/>
    <w:rsid w:val="00F76FA8"/>
    <w:rsid w:val="00F77036"/>
    <w:rsid w:val="00F7704F"/>
    <w:rsid w:val="00F7707B"/>
    <w:rsid w:val="00F7709C"/>
    <w:rsid w:val="00F77102"/>
    <w:rsid w:val="00F77113"/>
    <w:rsid w:val="00F7713C"/>
    <w:rsid w:val="00F77146"/>
    <w:rsid w:val="00F7719D"/>
    <w:rsid w:val="00F77234"/>
    <w:rsid w:val="00F7726B"/>
    <w:rsid w:val="00F77275"/>
    <w:rsid w:val="00F772F1"/>
    <w:rsid w:val="00F77329"/>
    <w:rsid w:val="00F7736F"/>
    <w:rsid w:val="00F773D5"/>
    <w:rsid w:val="00F77427"/>
    <w:rsid w:val="00F775C1"/>
    <w:rsid w:val="00F77605"/>
    <w:rsid w:val="00F77621"/>
    <w:rsid w:val="00F7766C"/>
    <w:rsid w:val="00F777FC"/>
    <w:rsid w:val="00F778B6"/>
    <w:rsid w:val="00F77962"/>
    <w:rsid w:val="00F779C6"/>
    <w:rsid w:val="00F77BBE"/>
    <w:rsid w:val="00F77C32"/>
    <w:rsid w:val="00F77C59"/>
    <w:rsid w:val="00F77CA9"/>
    <w:rsid w:val="00F77CB6"/>
    <w:rsid w:val="00F77D49"/>
    <w:rsid w:val="00F77DF7"/>
    <w:rsid w:val="00F77E7D"/>
    <w:rsid w:val="00F77F7A"/>
    <w:rsid w:val="00F77FF1"/>
    <w:rsid w:val="00F8005D"/>
    <w:rsid w:val="00F800F9"/>
    <w:rsid w:val="00F80100"/>
    <w:rsid w:val="00F80132"/>
    <w:rsid w:val="00F80141"/>
    <w:rsid w:val="00F80297"/>
    <w:rsid w:val="00F802A3"/>
    <w:rsid w:val="00F802C3"/>
    <w:rsid w:val="00F803D5"/>
    <w:rsid w:val="00F803F8"/>
    <w:rsid w:val="00F804D8"/>
    <w:rsid w:val="00F80551"/>
    <w:rsid w:val="00F80633"/>
    <w:rsid w:val="00F806B3"/>
    <w:rsid w:val="00F80806"/>
    <w:rsid w:val="00F8080D"/>
    <w:rsid w:val="00F8090D"/>
    <w:rsid w:val="00F80948"/>
    <w:rsid w:val="00F80976"/>
    <w:rsid w:val="00F80982"/>
    <w:rsid w:val="00F809A7"/>
    <w:rsid w:val="00F80BAB"/>
    <w:rsid w:val="00F80CAD"/>
    <w:rsid w:val="00F80CE7"/>
    <w:rsid w:val="00F80D85"/>
    <w:rsid w:val="00F80E36"/>
    <w:rsid w:val="00F80E3D"/>
    <w:rsid w:val="00F80EAA"/>
    <w:rsid w:val="00F80F61"/>
    <w:rsid w:val="00F810FE"/>
    <w:rsid w:val="00F811B0"/>
    <w:rsid w:val="00F811DA"/>
    <w:rsid w:val="00F8131C"/>
    <w:rsid w:val="00F8144C"/>
    <w:rsid w:val="00F81473"/>
    <w:rsid w:val="00F814FF"/>
    <w:rsid w:val="00F81521"/>
    <w:rsid w:val="00F81561"/>
    <w:rsid w:val="00F81567"/>
    <w:rsid w:val="00F8159D"/>
    <w:rsid w:val="00F815CE"/>
    <w:rsid w:val="00F81662"/>
    <w:rsid w:val="00F8170E"/>
    <w:rsid w:val="00F81715"/>
    <w:rsid w:val="00F8175C"/>
    <w:rsid w:val="00F81782"/>
    <w:rsid w:val="00F81887"/>
    <w:rsid w:val="00F81A41"/>
    <w:rsid w:val="00F81A44"/>
    <w:rsid w:val="00F81AB0"/>
    <w:rsid w:val="00F81AD5"/>
    <w:rsid w:val="00F81BCA"/>
    <w:rsid w:val="00F81C01"/>
    <w:rsid w:val="00F81C50"/>
    <w:rsid w:val="00F81CD7"/>
    <w:rsid w:val="00F81DB6"/>
    <w:rsid w:val="00F81E46"/>
    <w:rsid w:val="00F81E62"/>
    <w:rsid w:val="00F81E96"/>
    <w:rsid w:val="00F82050"/>
    <w:rsid w:val="00F8207B"/>
    <w:rsid w:val="00F82104"/>
    <w:rsid w:val="00F82293"/>
    <w:rsid w:val="00F822FE"/>
    <w:rsid w:val="00F8235F"/>
    <w:rsid w:val="00F82437"/>
    <w:rsid w:val="00F82449"/>
    <w:rsid w:val="00F82462"/>
    <w:rsid w:val="00F8248D"/>
    <w:rsid w:val="00F82632"/>
    <w:rsid w:val="00F82633"/>
    <w:rsid w:val="00F826CB"/>
    <w:rsid w:val="00F826E2"/>
    <w:rsid w:val="00F82746"/>
    <w:rsid w:val="00F827E3"/>
    <w:rsid w:val="00F828E3"/>
    <w:rsid w:val="00F8296F"/>
    <w:rsid w:val="00F82988"/>
    <w:rsid w:val="00F8298B"/>
    <w:rsid w:val="00F82A92"/>
    <w:rsid w:val="00F82B40"/>
    <w:rsid w:val="00F82BA8"/>
    <w:rsid w:val="00F82C23"/>
    <w:rsid w:val="00F82C2A"/>
    <w:rsid w:val="00F82CFC"/>
    <w:rsid w:val="00F82D35"/>
    <w:rsid w:val="00F82D97"/>
    <w:rsid w:val="00F82DCD"/>
    <w:rsid w:val="00F82F00"/>
    <w:rsid w:val="00F82F2B"/>
    <w:rsid w:val="00F830DA"/>
    <w:rsid w:val="00F83153"/>
    <w:rsid w:val="00F8316C"/>
    <w:rsid w:val="00F8318D"/>
    <w:rsid w:val="00F831AA"/>
    <w:rsid w:val="00F831CF"/>
    <w:rsid w:val="00F8322C"/>
    <w:rsid w:val="00F83231"/>
    <w:rsid w:val="00F83307"/>
    <w:rsid w:val="00F8339E"/>
    <w:rsid w:val="00F833B9"/>
    <w:rsid w:val="00F83467"/>
    <w:rsid w:val="00F834B2"/>
    <w:rsid w:val="00F8351A"/>
    <w:rsid w:val="00F83542"/>
    <w:rsid w:val="00F83589"/>
    <w:rsid w:val="00F835C8"/>
    <w:rsid w:val="00F835DD"/>
    <w:rsid w:val="00F836B0"/>
    <w:rsid w:val="00F8381A"/>
    <w:rsid w:val="00F838CB"/>
    <w:rsid w:val="00F83947"/>
    <w:rsid w:val="00F83A60"/>
    <w:rsid w:val="00F83A9D"/>
    <w:rsid w:val="00F83AF0"/>
    <w:rsid w:val="00F83B18"/>
    <w:rsid w:val="00F83C0B"/>
    <w:rsid w:val="00F83C65"/>
    <w:rsid w:val="00F83CCD"/>
    <w:rsid w:val="00F83CF3"/>
    <w:rsid w:val="00F83D33"/>
    <w:rsid w:val="00F83D6F"/>
    <w:rsid w:val="00F83DBE"/>
    <w:rsid w:val="00F83FC2"/>
    <w:rsid w:val="00F84013"/>
    <w:rsid w:val="00F8404B"/>
    <w:rsid w:val="00F8407C"/>
    <w:rsid w:val="00F8408A"/>
    <w:rsid w:val="00F84225"/>
    <w:rsid w:val="00F8424D"/>
    <w:rsid w:val="00F84254"/>
    <w:rsid w:val="00F843C4"/>
    <w:rsid w:val="00F84453"/>
    <w:rsid w:val="00F8447A"/>
    <w:rsid w:val="00F844BC"/>
    <w:rsid w:val="00F844F7"/>
    <w:rsid w:val="00F84512"/>
    <w:rsid w:val="00F84540"/>
    <w:rsid w:val="00F8460C"/>
    <w:rsid w:val="00F84658"/>
    <w:rsid w:val="00F846C3"/>
    <w:rsid w:val="00F84717"/>
    <w:rsid w:val="00F84746"/>
    <w:rsid w:val="00F84758"/>
    <w:rsid w:val="00F8486E"/>
    <w:rsid w:val="00F84896"/>
    <w:rsid w:val="00F84993"/>
    <w:rsid w:val="00F849CE"/>
    <w:rsid w:val="00F84A36"/>
    <w:rsid w:val="00F84A92"/>
    <w:rsid w:val="00F84AF3"/>
    <w:rsid w:val="00F84B08"/>
    <w:rsid w:val="00F84C12"/>
    <w:rsid w:val="00F84C54"/>
    <w:rsid w:val="00F84D84"/>
    <w:rsid w:val="00F84DB8"/>
    <w:rsid w:val="00F84DE3"/>
    <w:rsid w:val="00F84E06"/>
    <w:rsid w:val="00F84E10"/>
    <w:rsid w:val="00F84EED"/>
    <w:rsid w:val="00F8502E"/>
    <w:rsid w:val="00F850AB"/>
    <w:rsid w:val="00F850D2"/>
    <w:rsid w:val="00F85130"/>
    <w:rsid w:val="00F85184"/>
    <w:rsid w:val="00F85191"/>
    <w:rsid w:val="00F85229"/>
    <w:rsid w:val="00F8524A"/>
    <w:rsid w:val="00F8531D"/>
    <w:rsid w:val="00F85422"/>
    <w:rsid w:val="00F85425"/>
    <w:rsid w:val="00F8542A"/>
    <w:rsid w:val="00F85498"/>
    <w:rsid w:val="00F855F1"/>
    <w:rsid w:val="00F8563B"/>
    <w:rsid w:val="00F8575E"/>
    <w:rsid w:val="00F8589F"/>
    <w:rsid w:val="00F858DE"/>
    <w:rsid w:val="00F85962"/>
    <w:rsid w:val="00F859AC"/>
    <w:rsid w:val="00F85AA1"/>
    <w:rsid w:val="00F85BDD"/>
    <w:rsid w:val="00F85C0E"/>
    <w:rsid w:val="00F85C41"/>
    <w:rsid w:val="00F85CD7"/>
    <w:rsid w:val="00F85D4B"/>
    <w:rsid w:val="00F85E05"/>
    <w:rsid w:val="00F85E08"/>
    <w:rsid w:val="00F85FF6"/>
    <w:rsid w:val="00F8600F"/>
    <w:rsid w:val="00F86029"/>
    <w:rsid w:val="00F86068"/>
    <w:rsid w:val="00F860C2"/>
    <w:rsid w:val="00F860C5"/>
    <w:rsid w:val="00F860EF"/>
    <w:rsid w:val="00F861B9"/>
    <w:rsid w:val="00F862E9"/>
    <w:rsid w:val="00F8632B"/>
    <w:rsid w:val="00F863AF"/>
    <w:rsid w:val="00F864E3"/>
    <w:rsid w:val="00F8652E"/>
    <w:rsid w:val="00F8652F"/>
    <w:rsid w:val="00F86531"/>
    <w:rsid w:val="00F865A8"/>
    <w:rsid w:val="00F86677"/>
    <w:rsid w:val="00F8668C"/>
    <w:rsid w:val="00F866F3"/>
    <w:rsid w:val="00F866FF"/>
    <w:rsid w:val="00F86704"/>
    <w:rsid w:val="00F86779"/>
    <w:rsid w:val="00F8678A"/>
    <w:rsid w:val="00F86882"/>
    <w:rsid w:val="00F868B4"/>
    <w:rsid w:val="00F86905"/>
    <w:rsid w:val="00F869AE"/>
    <w:rsid w:val="00F86A5E"/>
    <w:rsid w:val="00F86A9E"/>
    <w:rsid w:val="00F86AB4"/>
    <w:rsid w:val="00F86C3A"/>
    <w:rsid w:val="00F86CA7"/>
    <w:rsid w:val="00F86D46"/>
    <w:rsid w:val="00F86D74"/>
    <w:rsid w:val="00F86E90"/>
    <w:rsid w:val="00F86F37"/>
    <w:rsid w:val="00F86F46"/>
    <w:rsid w:val="00F86F6C"/>
    <w:rsid w:val="00F86FD5"/>
    <w:rsid w:val="00F87055"/>
    <w:rsid w:val="00F870B6"/>
    <w:rsid w:val="00F87100"/>
    <w:rsid w:val="00F87110"/>
    <w:rsid w:val="00F87161"/>
    <w:rsid w:val="00F8724D"/>
    <w:rsid w:val="00F87320"/>
    <w:rsid w:val="00F87344"/>
    <w:rsid w:val="00F87368"/>
    <w:rsid w:val="00F8739A"/>
    <w:rsid w:val="00F873FD"/>
    <w:rsid w:val="00F8746E"/>
    <w:rsid w:val="00F87561"/>
    <w:rsid w:val="00F875D9"/>
    <w:rsid w:val="00F876D3"/>
    <w:rsid w:val="00F876DB"/>
    <w:rsid w:val="00F876E8"/>
    <w:rsid w:val="00F87813"/>
    <w:rsid w:val="00F87830"/>
    <w:rsid w:val="00F87848"/>
    <w:rsid w:val="00F878A7"/>
    <w:rsid w:val="00F878EA"/>
    <w:rsid w:val="00F878F9"/>
    <w:rsid w:val="00F8790D"/>
    <w:rsid w:val="00F8791B"/>
    <w:rsid w:val="00F87A64"/>
    <w:rsid w:val="00F87BCC"/>
    <w:rsid w:val="00F87E13"/>
    <w:rsid w:val="00F87E1D"/>
    <w:rsid w:val="00F87E27"/>
    <w:rsid w:val="00F87E44"/>
    <w:rsid w:val="00F87EAF"/>
    <w:rsid w:val="00F87EE6"/>
    <w:rsid w:val="00F87EF6"/>
    <w:rsid w:val="00F87F90"/>
    <w:rsid w:val="00F900B2"/>
    <w:rsid w:val="00F90113"/>
    <w:rsid w:val="00F90115"/>
    <w:rsid w:val="00F901D5"/>
    <w:rsid w:val="00F903C3"/>
    <w:rsid w:val="00F90441"/>
    <w:rsid w:val="00F906D8"/>
    <w:rsid w:val="00F90702"/>
    <w:rsid w:val="00F9070D"/>
    <w:rsid w:val="00F9071F"/>
    <w:rsid w:val="00F90961"/>
    <w:rsid w:val="00F90980"/>
    <w:rsid w:val="00F909F0"/>
    <w:rsid w:val="00F909F2"/>
    <w:rsid w:val="00F90B69"/>
    <w:rsid w:val="00F90BA1"/>
    <w:rsid w:val="00F90BA2"/>
    <w:rsid w:val="00F90BFE"/>
    <w:rsid w:val="00F90C3D"/>
    <w:rsid w:val="00F90D35"/>
    <w:rsid w:val="00F90E0A"/>
    <w:rsid w:val="00F90E71"/>
    <w:rsid w:val="00F90E89"/>
    <w:rsid w:val="00F90EC3"/>
    <w:rsid w:val="00F90ECF"/>
    <w:rsid w:val="00F90F13"/>
    <w:rsid w:val="00F90F2E"/>
    <w:rsid w:val="00F90F85"/>
    <w:rsid w:val="00F90FAD"/>
    <w:rsid w:val="00F91104"/>
    <w:rsid w:val="00F9134B"/>
    <w:rsid w:val="00F91365"/>
    <w:rsid w:val="00F91380"/>
    <w:rsid w:val="00F9143C"/>
    <w:rsid w:val="00F914DF"/>
    <w:rsid w:val="00F9159B"/>
    <w:rsid w:val="00F915DF"/>
    <w:rsid w:val="00F915E7"/>
    <w:rsid w:val="00F916CB"/>
    <w:rsid w:val="00F9171D"/>
    <w:rsid w:val="00F9180E"/>
    <w:rsid w:val="00F9184B"/>
    <w:rsid w:val="00F91A55"/>
    <w:rsid w:val="00F91AF1"/>
    <w:rsid w:val="00F91BBE"/>
    <w:rsid w:val="00F91BC4"/>
    <w:rsid w:val="00F91C66"/>
    <w:rsid w:val="00F91C80"/>
    <w:rsid w:val="00F91CC1"/>
    <w:rsid w:val="00F91CD2"/>
    <w:rsid w:val="00F91D60"/>
    <w:rsid w:val="00F91D67"/>
    <w:rsid w:val="00F91DF5"/>
    <w:rsid w:val="00F91E50"/>
    <w:rsid w:val="00F91E86"/>
    <w:rsid w:val="00F921B6"/>
    <w:rsid w:val="00F92203"/>
    <w:rsid w:val="00F922F3"/>
    <w:rsid w:val="00F9230C"/>
    <w:rsid w:val="00F9236B"/>
    <w:rsid w:val="00F923B3"/>
    <w:rsid w:val="00F923F3"/>
    <w:rsid w:val="00F9240C"/>
    <w:rsid w:val="00F9242B"/>
    <w:rsid w:val="00F9243D"/>
    <w:rsid w:val="00F92449"/>
    <w:rsid w:val="00F9245F"/>
    <w:rsid w:val="00F92505"/>
    <w:rsid w:val="00F925C1"/>
    <w:rsid w:val="00F92693"/>
    <w:rsid w:val="00F926C7"/>
    <w:rsid w:val="00F926FF"/>
    <w:rsid w:val="00F9272F"/>
    <w:rsid w:val="00F92752"/>
    <w:rsid w:val="00F9277B"/>
    <w:rsid w:val="00F9277C"/>
    <w:rsid w:val="00F928D4"/>
    <w:rsid w:val="00F929A9"/>
    <w:rsid w:val="00F92A68"/>
    <w:rsid w:val="00F92B7B"/>
    <w:rsid w:val="00F92C02"/>
    <w:rsid w:val="00F92C42"/>
    <w:rsid w:val="00F92D4D"/>
    <w:rsid w:val="00F92D6D"/>
    <w:rsid w:val="00F92E30"/>
    <w:rsid w:val="00F92F47"/>
    <w:rsid w:val="00F9314A"/>
    <w:rsid w:val="00F93165"/>
    <w:rsid w:val="00F9317E"/>
    <w:rsid w:val="00F9320A"/>
    <w:rsid w:val="00F932B2"/>
    <w:rsid w:val="00F932B5"/>
    <w:rsid w:val="00F93324"/>
    <w:rsid w:val="00F933CF"/>
    <w:rsid w:val="00F933ED"/>
    <w:rsid w:val="00F933FA"/>
    <w:rsid w:val="00F9342F"/>
    <w:rsid w:val="00F9357D"/>
    <w:rsid w:val="00F935CA"/>
    <w:rsid w:val="00F935CB"/>
    <w:rsid w:val="00F93631"/>
    <w:rsid w:val="00F9365D"/>
    <w:rsid w:val="00F93907"/>
    <w:rsid w:val="00F9392A"/>
    <w:rsid w:val="00F9397E"/>
    <w:rsid w:val="00F939C1"/>
    <w:rsid w:val="00F93A9B"/>
    <w:rsid w:val="00F93B38"/>
    <w:rsid w:val="00F93B8B"/>
    <w:rsid w:val="00F93B9D"/>
    <w:rsid w:val="00F93BC7"/>
    <w:rsid w:val="00F93C08"/>
    <w:rsid w:val="00F93C27"/>
    <w:rsid w:val="00F93CAC"/>
    <w:rsid w:val="00F93D44"/>
    <w:rsid w:val="00F93D61"/>
    <w:rsid w:val="00F93DEB"/>
    <w:rsid w:val="00F93E31"/>
    <w:rsid w:val="00F93EB4"/>
    <w:rsid w:val="00F93EE7"/>
    <w:rsid w:val="00F93F49"/>
    <w:rsid w:val="00F93FA9"/>
    <w:rsid w:val="00F94048"/>
    <w:rsid w:val="00F94118"/>
    <w:rsid w:val="00F941AB"/>
    <w:rsid w:val="00F941B0"/>
    <w:rsid w:val="00F9421A"/>
    <w:rsid w:val="00F94268"/>
    <w:rsid w:val="00F9427E"/>
    <w:rsid w:val="00F94295"/>
    <w:rsid w:val="00F9434E"/>
    <w:rsid w:val="00F94399"/>
    <w:rsid w:val="00F9444A"/>
    <w:rsid w:val="00F9457C"/>
    <w:rsid w:val="00F945D3"/>
    <w:rsid w:val="00F945E9"/>
    <w:rsid w:val="00F94614"/>
    <w:rsid w:val="00F946F0"/>
    <w:rsid w:val="00F94713"/>
    <w:rsid w:val="00F94754"/>
    <w:rsid w:val="00F947DF"/>
    <w:rsid w:val="00F94831"/>
    <w:rsid w:val="00F948AC"/>
    <w:rsid w:val="00F9492F"/>
    <w:rsid w:val="00F94947"/>
    <w:rsid w:val="00F9498B"/>
    <w:rsid w:val="00F949DF"/>
    <w:rsid w:val="00F94A29"/>
    <w:rsid w:val="00F94A39"/>
    <w:rsid w:val="00F94A98"/>
    <w:rsid w:val="00F94B12"/>
    <w:rsid w:val="00F94BB6"/>
    <w:rsid w:val="00F94C0C"/>
    <w:rsid w:val="00F94C53"/>
    <w:rsid w:val="00F94C8C"/>
    <w:rsid w:val="00F94CA1"/>
    <w:rsid w:val="00F94E3A"/>
    <w:rsid w:val="00F94E46"/>
    <w:rsid w:val="00F94E8A"/>
    <w:rsid w:val="00F94E9A"/>
    <w:rsid w:val="00F94EA0"/>
    <w:rsid w:val="00F94EEF"/>
    <w:rsid w:val="00F94FF0"/>
    <w:rsid w:val="00F950F0"/>
    <w:rsid w:val="00F951EF"/>
    <w:rsid w:val="00F9522D"/>
    <w:rsid w:val="00F9523A"/>
    <w:rsid w:val="00F9526B"/>
    <w:rsid w:val="00F952E4"/>
    <w:rsid w:val="00F95329"/>
    <w:rsid w:val="00F954F9"/>
    <w:rsid w:val="00F9559B"/>
    <w:rsid w:val="00F95705"/>
    <w:rsid w:val="00F95715"/>
    <w:rsid w:val="00F957DF"/>
    <w:rsid w:val="00F957E4"/>
    <w:rsid w:val="00F95841"/>
    <w:rsid w:val="00F95857"/>
    <w:rsid w:val="00F9587F"/>
    <w:rsid w:val="00F958A8"/>
    <w:rsid w:val="00F95A64"/>
    <w:rsid w:val="00F95AE6"/>
    <w:rsid w:val="00F95B3E"/>
    <w:rsid w:val="00F95BC6"/>
    <w:rsid w:val="00F95C02"/>
    <w:rsid w:val="00F95C1B"/>
    <w:rsid w:val="00F95C34"/>
    <w:rsid w:val="00F95E07"/>
    <w:rsid w:val="00F95E80"/>
    <w:rsid w:val="00F95F3B"/>
    <w:rsid w:val="00F95F4F"/>
    <w:rsid w:val="00F95FA4"/>
    <w:rsid w:val="00F960FC"/>
    <w:rsid w:val="00F96132"/>
    <w:rsid w:val="00F96215"/>
    <w:rsid w:val="00F96244"/>
    <w:rsid w:val="00F96273"/>
    <w:rsid w:val="00F96481"/>
    <w:rsid w:val="00F96494"/>
    <w:rsid w:val="00F965BC"/>
    <w:rsid w:val="00F96643"/>
    <w:rsid w:val="00F966AC"/>
    <w:rsid w:val="00F96805"/>
    <w:rsid w:val="00F968A5"/>
    <w:rsid w:val="00F96939"/>
    <w:rsid w:val="00F9694E"/>
    <w:rsid w:val="00F96964"/>
    <w:rsid w:val="00F969DE"/>
    <w:rsid w:val="00F96A78"/>
    <w:rsid w:val="00F96A84"/>
    <w:rsid w:val="00F96ABB"/>
    <w:rsid w:val="00F96AF2"/>
    <w:rsid w:val="00F96BE5"/>
    <w:rsid w:val="00F96C35"/>
    <w:rsid w:val="00F96DD6"/>
    <w:rsid w:val="00F96E17"/>
    <w:rsid w:val="00F96EC7"/>
    <w:rsid w:val="00F96EEF"/>
    <w:rsid w:val="00F96F01"/>
    <w:rsid w:val="00F96F2E"/>
    <w:rsid w:val="00F96FCC"/>
    <w:rsid w:val="00F97031"/>
    <w:rsid w:val="00F970A4"/>
    <w:rsid w:val="00F970B3"/>
    <w:rsid w:val="00F9710D"/>
    <w:rsid w:val="00F97191"/>
    <w:rsid w:val="00F97200"/>
    <w:rsid w:val="00F97232"/>
    <w:rsid w:val="00F9728F"/>
    <w:rsid w:val="00F97374"/>
    <w:rsid w:val="00F97386"/>
    <w:rsid w:val="00F9752C"/>
    <w:rsid w:val="00F9768B"/>
    <w:rsid w:val="00F976AA"/>
    <w:rsid w:val="00F97706"/>
    <w:rsid w:val="00F978B9"/>
    <w:rsid w:val="00F97939"/>
    <w:rsid w:val="00F97A8A"/>
    <w:rsid w:val="00F97A9E"/>
    <w:rsid w:val="00F97AA3"/>
    <w:rsid w:val="00F97B0F"/>
    <w:rsid w:val="00F97B61"/>
    <w:rsid w:val="00F97C78"/>
    <w:rsid w:val="00F97C83"/>
    <w:rsid w:val="00F97C9A"/>
    <w:rsid w:val="00F97CA6"/>
    <w:rsid w:val="00F97CDB"/>
    <w:rsid w:val="00F97F54"/>
    <w:rsid w:val="00FA0014"/>
    <w:rsid w:val="00FA0095"/>
    <w:rsid w:val="00FA00FC"/>
    <w:rsid w:val="00FA0115"/>
    <w:rsid w:val="00FA0278"/>
    <w:rsid w:val="00FA02E5"/>
    <w:rsid w:val="00FA0342"/>
    <w:rsid w:val="00FA044F"/>
    <w:rsid w:val="00FA048E"/>
    <w:rsid w:val="00FA0584"/>
    <w:rsid w:val="00FA05B2"/>
    <w:rsid w:val="00FA0624"/>
    <w:rsid w:val="00FA0764"/>
    <w:rsid w:val="00FA0876"/>
    <w:rsid w:val="00FA0877"/>
    <w:rsid w:val="00FA08AA"/>
    <w:rsid w:val="00FA08AF"/>
    <w:rsid w:val="00FA092B"/>
    <w:rsid w:val="00FA0A62"/>
    <w:rsid w:val="00FA0AB8"/>
    <w:rsid w:val="00FA0B0F"/>
    <w:rsid w:val="00FA0B51"/>
    <w:rsid w:val="00FA0C15"/>
    <w:rsid w:val="00FA0C18"/>
    <w:rsid w:val="00FA0CA8"/>
    <w:rsid w:val="00FA0D26"/>
    <w:rsid w:val="00FA0D9A"/>
    <w:rsid w:val="00FA0DA5"/>
    <w:rsid w:val="00FA0E09"/>
    <w:rsid w:val="00FA0E60"/>
    <w:rsid w:val="00FA0F69"/>
    <w:rsid w:val="00FA0F86"/>
    <w:rsid w:val="00FA0FA3"/>
    <w:rsid w:val="00FA1050"/>
    <w:rsid w:val="00FA10B5"/>
    <w:rsid w:val="00FA10E5"/>
    <w:rsid w:val="00FA1189"/>
    <w:rsid w:val="00FA120D"/>
    <w:rsid w:val="00FA129B"/>
    <w:rsid w:val="00FA12EB"/>
    <w:rsid w:val="00FA131A"/>
    <w:rsid w:val="00FA1327"/>
    <w:rsid w:val="00FA137A"/>
    <w:rsid w:val="00FA1398"/>
    <w:rsid w:val="00FA13AA"/>
    <w:rsid w:val="00FA1409"/>
    <w:rsid w:val="00FA152E"/>
    <w:rsid w:val="00FA159E"/>
    <w:rsid w:val="00FA15F5"/>
    <w:rsid w:val="00FA1622"/>
    <w:rsid w:val="00FA1706"/>
    <w:rsid w:val="00FA1826"/>
    <w:rsid w:val="00FA1852"/>
    <w:rsid w:val="00FA1885"/>
    <w:rsid w:val="00FA18DD"/>
    <w:rsid w:val="00FA1A55"/>
    <w:rsid w:val="00FA1AB8"/>
    <w:rsid w:val="00FA1AEC"/>
    <w:rsid w:val="00FA1B5C"/>
    <w:rsid w:val="00FA1BD1"/>
    <w:rsid w:val="00FA1C05"/>
    <w:rsid w:val="00FA1CEE"/>
    <w:rsid w:val="00FA1D55"/>
    <w:rsid w:val="00FA1D6A"/>
    <w:rsid w:val="00FA1D6E"/>
    <w:rsid w:val="00FA1DDC"/>
    <w:rsid w:val="00FA1E17"/>
    <w:rsid w:val="00FA1F6E"/>
    <w:rsid w:val="00FA1F93"/>
    <w:rsid w:val="00FA20BA"/>
    <w:rsid w:val="00FA20E8"/>
    <w:rsid w:val="00FA2131"/>
    <w:rsid w:val="00FA227B"/>
    <w:rsid w:val="00FA2305"/>
    <w:rsid w:val="00FA2332"/>
    <w:rsid w:val="00FA2344"/>
    <w:rsid w:val="00FA2522"/>
    <w:rsid w:val="00FA2571"/>
    <w:rsid w:val="00FA258F"/>
    <w:rsid w:val="00FA2603"/>
    <w:rsid w:val="00FA26D5"/>
    <w:rsid w:val="00FA26F2"/>
    <w:rsid w:val="00FA2720"/>
    <w:rsid w:val="00FA2740"/>
    <w:rsid w:val="00FA288B"/>
    <w:rsid w:val="00FA28A2"/>
    <w:rsid w:val="00FA291C"/>
    <w:rsid w:val="00FA2922"/>
    <w:rsid w:val="00FA297B"/>
    <w:rsid w:val="00FA2BC6"/>
    <w:rsid w:val="00FA2C85"/>
    <w:rsid w:val="00FA2D03"/>
    <w:rsid w:val="00FA2E0D"/>
    <w:rsid w:val="00FA2EB6"/>
    <w:rsid w:val="00FA31BE"/>
    <w:rsid w:val="00FA3249"/>
    <w:rsid w:val="00FA3301"/>
    <w:rsid w:val="00FA3324"/>
    <w:rsid w:val="00FA33BA"/>
    <w:rsid w:val="00FA347D"/>
    <w:rsid w:val="00FA354C"/>
    <w:rsid w:val="00FA3576"/>
    <w:rsid w:val="00FA35BD"/>
    <w:rsid w:val="00FA35EE"/>
    <w:rsid w:val="00FA365D"/>
    <w:rsid w:val="00FA371F"/>
    <w:rsid w:val="00FA377E"/>
    <w:rsid w:val="00FA37BB"/>
    <w:rsid w:val="00FA37E4"/>
    <w:rsid w:val="00FA3841"/>
    <w:rsid w:val="00FA391B"/>
    <w:rsid w:val="00FA392D"/>
    <w:rsid w:val="00FA3972"/>
    <w:rsid w:val="00FA397C"/>
    <w:rsid w:val="00FA397E"/>
    <w:rsid w:val="00FA3A4F"/>
    <w:rsid w:val="00FA3AC9"/>
    <w:rsid w:val="00FA3B34"/>
    <w:rsid w:val="00FA3D31"/>
    <w:rsid w:val="00FA3DD6"/>
    <w:rsid w:val="00FA3E29"/>
    <w:rsid w:val="00FA3E88"/>
    <w:rsid w:val="00FA3F38"/>
    <w:rsid w:val="00FA3F71"/>
    <w:rsid w:val="00FA400A"/>
    <w:rsid w:val="00FA405A"/>
    <w:rsid w:val="00FA4177"/>
    <w:rsid w:val="00FA4178"/>
    <w:rsid w:val="00FA418C"/>
    <w:rsid w:val="00FA4200"/>
    <w:rsid w:val="00FA423D"/>
    <w:rsid w:val="00FA428B"/>
    <w:rsid w:val="00FA4516"/>
    <w:rsid w:val="00FA4533"/>
    <w:rsid w:val="00FA48C3"/>
    <w:rsid w:val="00FA49F4"/>
    <w:rsid w:val="00FA4A5E"/>
    <w:rsid w:val="00FA4AFF"/>
    <w:rsid w:val="00FA4C6B"/>
    <w:rsid w:val="00FA4CA4"/>
    <w:rsid w:val="00FA4CCB"/>
    <w:rsid w:val="00FA4D26"/>
    <w:rsid w:val="00FA4D77"/>
    <w:rsid w:val="00FA4EEB"/>
    <w:rsid w:val="00FA4F8B"/>
    <w:rsid w:val="00FA4FB7"/>
    <w:rsid w:val="00FA4FC6"/>
    <w:rsid w:val="00FA502B"/>
    <w:rsid w:val="00FA50AB"/>
    <w:rsid w:val="00FA52C0"/>
    <w:rsid w:val="00FA52E2"/>
    <w:rsid w:val="00FA5303"/>
    <w:rsid w:val="00FA533E"/>
    <w:rsid w:val="00FA5344"/>
    <w:rsid w:val="00FA5498"/>
    <w:rsid w:val="00FA54A8"/>
    <w:rsid w:val="00FA5520"/>
    <w:rsid w:val="00FA5647"/>
    <w:rsid w:val="00FA57AD"/>
    <w:rsid w:val="00FA5819"/>
    <w:rsid w:val="00FA58CC"/>
    <w:rsid w:val="00FA594D"/>
    <w:rsid w:val="00FA5A3E"/>
    <w:rsid w:val="00FA5ABD"/>
    <w:rsid w:val="00FA5B62"/>
    <w:rsid w:val="00FA5D5A"/>
    <w:rsid w:val="00FA5E56"/>
    <w:rsid w:val="00FA5E86"/>
    <w:rsid w:val="00FA5EBD"/>
    <w:rsid w:val="00FA5EEE"/>
    <w:rsid w:val="00FA5FDB"/>
    <w:rsid w:val="00FA608A"/>
    <w:rsid w:val="00FA6104"/>
    <w:rsid w:val="00FA6113"/>
    <w:rsid w:val="00FA615E"/>
    <w:rsid w:val="00FA6199"/>
    <w:rsid w:val="00FA629C"/>
    <w:rsid w:val="00FA62B4"/>
    <w:rsid w:val="00FA6368"/>
    <w:rsid w:val="00FA63DB"/>
    <w:rsid w:val="00FA6427"/>
    <w:rsid w:val="00FA644A"/>
    <w:rsid w:val="00FA64CC"/>
    <w:rsid w:val="00FA6509"/>
    <w:rsid w:val="00FA65CC"/>
    <w:rsid w:val="00FA65D2"/>
    <w:rsid w:val="00FA65EC"/>
    <w:rsid w:val="00FA6631"/>
    <w:rsid w:val="00FA6632"/>
    <w:rsid w:val="00FA667A"/>
    <w:rsid w:val="00FA6684"/>
    <w:rsid w:val="00FA66F2"/>
    <w:rsid w:val="00FA671B"/>
    <w:rsid w:val="00FA6746"/>
    <w:rsid w:val="00FA680C"/>
    <w:rsid w:val="00FA6814"/>
    <w:rsid w:val="00FA6839"/>
    <w:rsid w:val="00FA6879"/>
    <w:rsid w:val="00FA68D9"/>
    <w:rsid w:val="00FA6909"/>
    <w:rsid w:val="00FA6962"/>
    <w:rsid w:val="00FA6A77"/>
    <w:rsid w:val="00FA6B18"/>
    <w:rsid w:val="00FA6C91"/>
    <w:rsid w:val="00FA6D60"/>
    <w:rsid w:val="00FA6D71"/>
    <w:rsid w:val="00FA6E09"/>
    <w:rsid w:val="00FA6E2F"/>
    <w:rsid w:val="00FA6E45"/>
    <w:rsid w:val="00FA6F8B"/>
    <w:rsid w:val="00FA6F8F"/>
    <w:rsid w:val="00FA6F97"/>
    <w:rsid w:val="00FA6FD2"/>
    <w:rsid w:val="00FA70E4"/>
    <w:rsid w:val="00FA71EE"/>
    <w:rsid w:val="00FA71F9"/>
    <w:rsid w:val="00FA7252"/>
    <w:rsid w:val="00FA7282"/>
    <w:rsid w:val="00FA72A4"/>
    <w:rsid w:val="00FA72D2"/>
    <w:rsid w:val="00FA7336"/>
    <w:rsid w:val="00FA735B"/>
    <w:rsid w:val="00FA7362"/>
    <w:rsid w:val="00FA740F"/>
    <w:rsid w:val="00FA7412"/>
    <w:rsid w:val="00FA744C"/>
    <w:rsid w:val="00FA7565"/>
    <w:rsid w:val="00FA762F"/>
    <w:rsid w:val="00FA7654"/>
    <w:rsid w:val="00FA771D"/>
    <w:rsid w:val="00FA7822"/>
    <w:rsid w:val="00FA7A95"/>
    <w:rsid w:val="00FA7B19"/>
    <w:rsid w:val="00FA7BA0"/>
    <w:rsid w:val="00FA7BB6"/>
    <w:rsid w:val="00FA7CA5"/>
    <w:rsid w:val="00FA7CEE"/>
    <w:rsid w:val="00FA7D3C"/>
    <w:rsid w:val="00FA7D69"/>
    <w:rsid w:val="00FA7E12"/>
    <w:rsid w:val="00FA7E15"/>
    <w:rsid w:val="00FA7E45"/>
    <w:rsid w:val="00FA7F0B"/>
    <w:rsid w:val="00FA7F35"/>
    <w:rsid w:val="00FB00B0"/>
    <w:rsid w:val="00FB016F"/>
    <w:rsid w:val="00FB0191"/>
    <w:rsid w:val="00FB01A2"/>
    <w:rsid w:val="00FB01CF"/>
    <w:rsid w:val="00FB020F"/>
    <w:rsid w:val="00FB0226"/>
    <w:rsid w:val="00FB024E"/>
    <w:rsid w:val="00FB02CC"/>
    <w:rsid w:val="00FB0378"/>
    <w:rsid w:val="00FB04D9"/>
    <w:rsid w:val="00FB0522"/>
    <w:rsid w:val="00FB05F2"/>
    <w:rsid w:val="00FB0657"/>
    <w:rsid w:val="00FB0679"/>
    <w:rsid w:val="00FB06E7"/>
    <w:rsid w:val="00FB079E"/>
    <w:rsid w:val="00FB07BA"/>
    <w:rsid w:val="00FB07F3"/>
    <w:rsid w:val="00FB0849"/>
    <w:rsid w:val="00FB0860"/>
    <w:rsid w:val="00FB08A5"/>
    <w:rsid w:val="00FB0913"/>
    <w:rsid w:val="00FB09AC"/>
    <w:rsid w:val="00FB09AD"/>
    <w:rsid w:val="00FB0A2E"/>
    <w:rsid w:val="00FB0A6C"/>
    <w:rsid w:val="00FB0AB0"/>
    <w:rsid w:val="00FB0ABB"/>
    <w:rsid w:val="00FB0B3D"/>
    <w:rsid w:val="00FB0C4C"/>
    <w:rsid w:val="00FB0CB4"/>
    <w:rsid w:val="00FB0D09"/>
    <w:rsid w:val="00FB0D2F"/>
    <w:rsid w:val="00FB0D9D"/>
    <w:rsid w:val="00FB0E24"/>
    <w:rsid w:val="00FB0F99"/>
    <w:rsid w:val="00FB102A"/>
    <w:rsid w:val="00FB1128"/>
    <w:rsid w:val="00FB121F"/>
    <w:rsid w:val="00FB1343"/>
    <w:rsid w:val="00FB1384"/>
    <w:rsid w:val="00FB141F"/>
    <w:rsid w:val="00FB143D"/>
    <w:rsid w:val="00FB145C"/>
    <w:rsid w:val="00FB1483"/>
    <w:rsid w:val="00FB14C7"/>
    <w:rsid w:val="00FB15F8"/>
    <w:rsid w:val="00FB1633"/>
    <w:rsid w:val="00FB16D8"/>
    <w:rsid w:val="00FB177B"/>
    <w:rsid w:val="00FB181E"/>
    <w:rsid w:val="00FB1854"/>
    <w:rsid w:val="00FB192F"/>
    <w:rsid w:val="00FB1A5E"/>
    <w:rsid w:val="00FB1A64"/>
    <w:rsid w:val="00FB1B93"/>
    <w:rsid w:val="00FB1BEA"/>
    <w:rsid w:val="00FB1C62"/>
    <w:rsid w:val="00FB1CD5"/>
    <w:rsid w:val="00FB1E35"/>
    <w:rsid w:val="00FB1E73"/>
    <w:rsid w:val="00FB2057"/>
    <w:rsid w:val="00FB2059"/>
    <w:rsid w:val="00FB20CF"/>
    <w:rsid w:val="00FB2109"/>
    <w:rsid w:val="00FB213C"/>
    <w:rsid w:val="00FB213F"/>
    <w:rsid w:val="00FB21D4"/>
    <w:rsid w:val="00FB2357"/>
    <w:rsid w:val="00FB23F4"/>
    <w:rsid w:val="00FB2422"/>
    <w:rsid w:val="00FB2449"/>
    <w:rsid w:val="00FB2463"/>
    <w:rsid w:val="00FB2475"/>
    <w:rsid w:val="00FB24A3"/>
    <w:rsid w:val="00FB24C9"/>
    <w:rsid w:val="00FB24F6"/>
    <w:rsid w:val="00FB25BC"/>
    <w:rsid w:val="00FB266A"/>
    <w:rsid w:val="00FB26DB"/>
    <w:rsid w:val="00FB26DF"/>
    <w:rsid w:val="00FB280D"/>
    <w:rsid w:val="00FB28B8"/>
    <w:rsid w:val="00FB2901"/>
    <w:rsid w:val="00FB299E"/>
    <w:rsid w:val="00FB2A71"/>
    <w:rsid w:val="00FB2A8E"/>
    <w:rsid w:val="00FB2B09"/>
    <w:rsid w:val="00FB2B18"/>
    <w:rsid w:val="00FB2B28"/>
    <w:rsid w:val="00FB2C34"/>
    <w:rsid w:val="00FB2C53"/>
    <w:rsid w:val="00FB2C74"/>
    <w:rsid w:val="00FB2D7D"/>
    <w:rsid w:val="00FB2D89"/>
    <w:rsid w:val="00FB2E25"/>
    <w:rsid w:val="00FB2EB5"/>
    <w:rsid w:val="00FB2F04"/>
    <w:rsid w:val="00FB30CF"/>
    <w:rsid w:val="00FB318A"/>
    <w:rsid w:val="00FB3213"/>
    <w:rsid w:val="00FB3222"/>
    <w:rsid w:val="00FB32BE"/>
    <w:rsid w:val="00FB32D4"/>
    <w:rsid w:val="00FB32D9"/>
    <w:rsid w:val="00FB33BC"/>
    <w:rsid w:val="00FB33DB"/>
    <w:rsid w:val="00FB34B0"/>
    <w:rsid w:val="00FB34DD"/>
    <w:rsid w:val="00FB34FF"/>
    <w:rsid w:val="00FB3508"/>
    <w:rsid w:val="00FB3523"/>
    <w:rsid w:val="00FB3527"/>
    <w:rsid w:val="00FB36E5"/>
    <w:rsid w:val="00FB372F"/>
    <w:rsid w:val="00FB379B"/>
    <w:rsid w:val="00FB37A7"/>
    <w:rsid w:val="00FB3859"/>
    <w:rsid w:val="00FB38BD"/>
    <w:rsid w:val="00FB39D4"/>
    <w:rsid w:val="00FB3A32"/>
    <w:rsid w:val="00FB3B2D"/>
    <w:rsid w:val="00FB3BC7"/>
    <w:rsid w:val="00FB3BCF"/>
    <w:rsid w:val="00FB3BE7"/>
    <w:rsid w:val="00FB3C60"/>
    <w:rsid w:val="00FB3CC8"/>
    <w:rsid w:val="00FB3E3E"/>
    <w:rsid w:val="00FB3ECF"/>
    <w:rsid w:val="00FB3EDF"/>
    <w:rsid w:val="00FB3F51"/>
    <w:rsid w:val="00FB3FFC"/>
    <w:rsid w:val="00FB4084"/>
    <w:rsid w:val="00FB408E"/>
    <w:rsid w:val="00FB40E5"/>
    <w:rsid w:val="00FB414D"/>
    <w:rsid w:val="00FB41BF"/>
    <w:rsid w:val="00FB43D3"/>
    <w:rsid w:val="00FB4426"/>
    <w:rsid w:val="00FB44C5"/>
    <w:rsid w:val="00FB44F7"/>
    <w:rsid w:val="00FB458A"/>
    <w:rsid w:val="00FB45C6"/>
    <w:rsid w:val="00FB474D"/>
    <w:rsid w:val="00FB475D"/>
    <w:rsid w:val="00FB47AB"/>
    <w:rsid w:val="00FB4854"/>
    <w:rsid w:val="00FB48BB"/>
    <w:rsid w:val="00FB48FF"/>
    <w:rsid w:val="00FB4911"/>
    <w:rsid w:val="00FB4A29"/>
    <w:rsid w:val="00FB4A9E"/>
    <w:rsid w:val="00FB4AC7"/>
    <w:rsid w:val="00FB4B27"/>
    <w:rsid w:val="00FB4B3D"/>
    <w:rsid w:val="00FB4BCC"/>
    <w:rsid w:val="00FB4C63"/>
    <w:rsid w:val="00FB4C69"/>
    <w:rsid w:val="00FB4CB2"/>
    <w:rsid w:val="00FB4DB7"/>
    <w:rsid w:val="00FB4F3C"/>
    <w:rsid w:val="00FB4FEF"/>
    <w:rsid w:val="00FB4FF6"/>
    <w:rsid w:val="00FB51B3"/>
    <w:rsid w:val="00FB51EC"/>
    <w:rsid w:val="00FB5205"/>
    <w:rsid w:val="00FB5211"/>
    <w:rsid w:val="00FB52A8"/>
    <w:rsid w:val="00FB52A9"/>
    <w:rsid w:val="00FB52D0"/>
    <w:rsid w:val="00FB5322"/>
    <w:rsid w:val="00FB5389"/>
    <w:rsid w:val="00FB53AF"/>
    <w:rsid w:val="00FB53DB"/>
    <w:rsid w:val="00FB542A"/>
    <w:rsid w:val="00FB5470"/>
    <w:rsid w:val="00FB5545"/>
    <w:rsid w:val="00FB55BD"/>
    <w:rsid w:val="00FB56D3"/>
    <w:rsid w:val="00FB56F5"/>
    <w:rsid w:val="00FB5776"/>
    <w:rsid w:val="00FB57C3"/>
    <w:rsid w:val="00FB5815"/>
    <w:rsid w:val="00FB5828"/>
    <w:rsid w:val="00FB5866"/>
    <w:rsid w:val="00FB586B"/>
    <w:rsid w:val="00FB5932"/>
    <w:rsid w:val="00FB5972"/>
    <w:rsid w:val="00FB599E"/>
    <w:rsid w:val="00FB5A1C"/>
    <w:rsid w:val="00FB5A59"/>
    <w:rsid w:val="00FB5B1F"/>
    <w:rsid w:val="00FB5B53"/>
    <w:rsid w:val="00FB5BC9"/>
    <w:rsid w:val="00FB5CBE"/>
    <w:rsid w:val="00FB5CC7"/>
    <w:rsid w:val="00FB5CD1"/>
    <w:rsid w:val="00FB5DA2"/>
    <w:rsid w:val="00FB5DCA"/>
    <w:rsid w:val="00FB5DDE"/>
    <w:rsid w:val="00FB5EF4"/>
    <w:rsid w:val="00FB5F1C"/>
    <w:rsid w:val="00FB5F57"/>
    <w:rsid w:val="00FB6026"/>
    <w:rsid w:val="00FB6073"/>
    <w:rsid w:val="00FB60CD"/>
    <w:rsid w:val="00FB612B"/>
    <w:rsid w:val="00FB617B"/>
    <w:rsid w:val="00FB61F8"/>
    <w:rsid w:val="00FB6254"/>
    <w:rsid w:val="00FB6315"/>
    <w:rsid w:val="00FB63C6"/>
    <w:rsid w:val="00FB63EA"/>
    <w:rsid w:val="00FB64FC"/>
    <w:rsid w:val="00FB654D"/>
    <w:rsid w:val="00FB65E9"/>
    <w:rsid w:val="00FB664B"/>
    <w:rsid w:val="00FB6742"/>
    <w:rsid w:val="00FB67D3"/>
    <w:rsid w:val="00FB68B6"/>
    <w:rsid w:val="00FB6B42"/>
    <w:rsid w:val="00FB6B75"/>
    <w:rsid w:val="00FB6BEB"/>
    <w:rsid w:val="00FB6C06"/>
    <w:rsid w:val="00FB6C28"/>
    <w:rsid w:val="00FB6D87"/>
    <w:rsid w:val="00FB6E69"/>
    <w:rsid w:val="00FB6F90"/>
    <w:rsid w:val="00FB6FE8"/>
    <w:rsid w:val="00FB70AB"/>
    <w:rsid w:val="00FB71FD"/>
    <w:rsid w:val="00FB7213"/>
    <w:rsid w:val="00FB729B"/>
    <w:rsid w:val="00FB72A1"/>
    <w:rsid w:val="00FB72C9"/>
    <w:rsid w:val="00FB7318"/>
    <w:rsid w:val="00FB7436"/>
    <w:rsid w:val="00FB7438"/>
    <w:rsid w:val="00FB7477"/>
    <w:rsid w:val="00FB7498"/>
    <w:rsid w:val="00FB7499"/>
    <w:rsid w:val="00FB7514"/>
    <w:rsid w:val="00FB7589"/>
    <w:rsid w:val="00FB75AC"/>
    <w:rsid w:val="00FB75B6"/>
    <w:rsid w:val="00FB76E7"/>
    <w:rsid w:val="00FB7712"/>
    <w:rsid w:val="00FB795A"/>
    <w:rsid w:val="00FB7966"/>
    <w:rsid w:val="00FB7A1B"/>
    <w:rsid w:val="00FB7B5B"/>
    <w:rsid w:val="00FB7C5F"/>
    <w:rsid w:val="00FB7CED"/>
    <w:rsid w:val="00FB7D07"/>
    <w:rsid w:val="00FB7D10"/>
    <w:rsid w:val="00FB7D15"/>
    <w:rsid w:val="00FB7EE8"/>
    <w:rsid w:val="00FB7FEC"/>
    <w:rsid w:val="00FC01E1"/>
    <w:rsid w:val="00FC020F"/>
    <w:rsid w:val="00FC0260"/>
    <w:rsid w:val="00FC0326"/>
    <w:rsid w:val="00FC0435"/>
    <w:rsid w:val="00FC0442"/>
    <w:rsid w:val="00FC047E"/>
    <w:rsid w:val="00FC04CF"/>
    <w:rsid w:val="00FC04FE"/>
    <w:rsid w:val="00FC0502"/>
    <w:rsid w:val="00FC0561"/>
    <w:rsid w:val="00FC0571"/>
    <w:rsid w:val="00FC05E1"/>
    <w:rsid w:val="00FC07CC"/>
    <w:rsid w:val="00FC0A71"/>
    <w:rsid w:val="00FC0B42"/>
    <w:rsid w:val="00FC0B8A"/>
    <w:rsid w:val="00FC0C0A"/>
    <w:rsid w:val="00FC0C11"/>
    <w:rsid w:val="00FC0C28"/>
    <w:rsid w:val="00FC0C64"/>
    <w:rsid w:val="00FC0D29"/>
    <w:rsid w:val="00FC0DA8"/>
    <w:rsid w:val="00FC0DC8"/>
    <w:rsid w:val="00FC0F40"/>
    <w:rsid w:val="00FC1130"/>
    <w:rsid w:val="00FC1131"/>
    <w:rsid w:val="00FC1227"/>
    <w:rsid w:val="00FC1256"/>
    <w:rsid w:val="00FC12AB"/>
    <w:rsid w:val="00FC1370"/>
    <w:rsid w:val="00FC13DA"/>
    <w:rsid w:val="00FC145B"/>
    <w:rsid w:val="00FC14B7"/>
    <w:rsid w:val="00FC14E0"/>
    <w:rsid w:val="00FC14FD"/>
    <w:rsid w:val="00FC1545"/>
    <w:rsid w:val="00FC1549"/>
    <w:rsid w:val="00FC15D4"/>
    <w:rsid w:val="00FC15FA"/>
    <w:rsid w:val="00FC1622"/>
    <w:rsid w:val="00FC1654"/>
    <w:rsid w:val="00FC169C"/>
    <w:rsid w:val="00FC17D4"/>
    <w:rsid w:val="00FC1856"/>
    <w:rsid w:val="00FC18B3"/>
    <w:rsid w:val="00FC18D9"/>
    <w:rsid w:val="00FC1900"/>
    <w:rsid w:val="00FC19F6"/>
    <w:rsid w:val="00FC1A27"/>
    <w:rsid w:val="00FC1A5C"/>
    <w:rsid w:val="00FC1B26"/>
    <w:rsid w:val="00FC1CE1"/>
    <w:rsid w:val="00FC1CEE"/>
    <w:rsid w:val="00FC1D09"/>
    <w:rsid w:val="00FC1D4D"/>
    <w:rsid w:val="00FC1EAB"/>
    <w:rsid w:val="00FC1F7D"/>
    <w:rsid w:val="00FC1FAD"/>
    <w:rsid w:val="00FC1FB7"/>
    <w:rsid w:val="00FC1FD9"/>
    <w:rsid w:val="00FC2036"/>
    <w:rsid w:val="00FC209F"/>
    <w:rsid w:val="00FC225A"/>
    <w:rsid w:val="00FC22BD"/>
    <w:rsid w:val="00FC22BF"/>
    <w:rsid w:val="00FC23DB"/>
    <w:rsid w:val="00FC241B"/>
    <w:rsid w:val="00FC244F"/>
    <w:rsid w:val="00FC2456"/>
    <w:rsid w:val="00FC264A"/>
    <w:rsid w:val="00FC26F9"/>
    <w:rsid w:val="00FC271C"/>
    <w:rsid w:val="00FC2773"/>
    <w:rsid w:val="00FC27BF"/>
    <w:rsid w:val="00FC282A"/>
    <w:rsid w:val="00FC28C6"/>
    <w:rsid w:val="00FC295E"/>
    <w:rsid w:val="00FC29E0"/>
    <w:rsid w:val="00FC29FE"/>
    <w:rsid w:val="00FC2AD1"/>
    <w:rsid w:val="00FC2B91"/>
    <w:rsid w:val="00FC2C51"/>
    <w:rsid w:val="00FC2D53"/>
    <w:rsid w:val="00FC2D92"/>
    <w:rsid w:val="00FC2E5F"/>
    <w:rsid w:val="00FC2EB2"/>
    <w:rsid w:val="00FC2EE4"/>
    <w:rsid w:val="00FC2FA1"/>
    <w:rsid w:val="00FC307D"/>
    <w:rsid w:val="00FC3085"/>
    <w:rsid w:val="00FC311F"/>
    <w:rsid w:val="00FC318D"/>
    <w:rsid w:val="00FC3195"/>
    <w:rsid w:val="00FC31A6"/>
    <w:rsid w:val="00FC3238"/>
    <w:rsid w:val="00FC3268"/>
    <w:rsid w:val="00FC3274"/>
    <w:rsid w:val="00FC3277"/>
    <w:rsid w:val="00FC3307"/>
    <w:rsid w:val="00FC3421"/>
    <w:rsid w:val="00FC34B1"/>
    <w:rsid w:val="00FC34EC"/>
    <w:rsid w:val="00FC35A1"/>
    <w:rsid w:val="00FC35A4"/>
    <w:rsid w:val="00FC35E2"/>
    <w:rsid w:val="00FC35EC"/>
    <w:rsid w:val="00FC3787"/>
    <w:rsid w:val="00FC37F5"/>
    <w:rsid w:val="00FC3857"/>
    <w:rsid w:val="00FC38C9"/>
    <w:rsid w:val="00FC396F"/>
    <w:rsid w:val="00FC3A0D"/>
    <w:rsid w:val="00FC3AD7"/>
    <w:rsid w:val="00FC3AE1"/>
    <w:rsid w:val="00FC3BDF"/>
    <w:rsid w:val="00FC3D82"/>
    <w:rsid w:val="00FC3D93"/>
    <w:rsid w:val="00FC3E73"/>
    <w:rsid w:val="00FC3F06"/>
    <w:rsid w:val="00FC3F38"/>
    <w:rsid w:val="00FC3F4D"/>
    <w:rsid w:val="00FC4052"/>
    <w:rsid w:val="00FC4114"/>
    <w:rsid w:val="00FC4258"/>
    <w:rsid w:val="00FC42D2"/>
    <w:rsid w:val="00FC43BD"/>
    <w:rsid w:val="00FC4564"/>
    <w:rsid w:val="00FC45EA"/>
    <w:rsid w:val="00FC4661"/>
    <w:rsid w:val="00FC4686"/>
    <w:rsid w:val="00FC46C7"/>
    <w:rsid w:val="00FC486F"/>
    <w:rsid w:val="00FC48A3"/>
    <w:rsid w:val="00FC49BD"/>
    <w:rsid w:val="00FC4A03"/>
    <w:rsid w:val="00FC4AD2"/>
    <w:rsid w:val="00FC4B5A"/>
    <w:rsid w:val="00FC4C65"/>
    <w:rsid w:val="00FC4C67"/>
    <w:rsid w:val="00FC4C9C"/>
    <w:rsid w:val="00FC4CE2"/>
    <w:rsid w:val="00FC4D25"/>
    <w:rsid w:val="00FC4D6A"/>
    <w:rsid w:val="00FC4ED9"/>
    <w:rsid w:val="00FC4EED"/>
    <w:rsid w:val="00FC4F64"/>
    <w:rsid w:val="00FC4F6B"/>
    <w:rsid w:val="00FC4F70"/>
    <w:rsid w:val="00FC4FA2"/>
    <w:rsid w:val="00FC508B"/>
    <w:rsid w:val="00FC50A5"/>
    <w:rsid w:val="00FC50BD"/>
    <w:rsid w:val="00FC5120"/>
    <w:rsid w:val="00FC52AA"/>
    <w:rsid w:val="00FC52AB"/>
    <w:rsid w:val="00FC52BE"/>
    <w:rsid w:val="00FC5428"/>
    <w:rsid w:val="00FC5485"/>
    <w:rsid w:val="00FC5489"/>
    <w:rsid w:val="00FC55D9"/>
    <w:rsid w:val="00FC5660"/>
    <w:rsid w:val="00FC56A1"/>
    <w:rsid w:val="00FC571B"/>
    <w:rsid w:val="00FC575D"/>
    <w:rsid w:val="00FC58E2"/>
    <w:rsid w:val="00FC5958"/>
    <w:rsid w:val="00FC5997"/>
    <w:rsid w:val="00FC599F"/>
    <w:rsid w:val="00FC59B8"/>
    <w:rsid w:val="00FC5AB5"/>
    <w:rsid w:val="00FC5AB6"/>
    <w:rsid w:val="00FC5B5A"/>
    <w:rsid w:val="00FC5B80"/>
    <w:rsid w:val="00FC5BE6"/>
    <w:rsid w:val="00FC5C64"/>
    <w:rsid w:val="00FC5D30"/>
    <w:rsid w:val="00FC5E7D"/>
    <w:rsid w:val="00FC5F16"/>
    <w:rsid w:val="00FC5F30"/>
    <w:rsid w:val="00FC5F32"/>
    <w:rsid w:val="00FC5F76"/>
    <w:rsid w:val="00FC5F9C"/>
    <w:rsid w:val="00FC6087"/>
    <w:rsid w:val="00FC60AF"/>
    <w:rsid w:val="00FC6118"/>
    <w:rsid w:val="00FC6197"/>
    <w:rsid w:val="00FC61AD"/>
    <w:rsid w:val="00FC6272"/>
    <w:rsid w:val="00FC62E5"/>
    <w:rsid w:val="00FC6312"/>
    <w:rsid w:val="00FC63C1"/>
    <w:rsid w:val="00FC64DA"/>
    <w:rsid w:val="00FC65A9"/>
    <w:rsid w:val="00FC662C"/>
    <w:rsid w:val="00FC674B"/>
    <w:rsid w:val="00FC6891"/>
    <w:rsid w:val="00FC69AF"/>
    <w:rsid w:val="00FC69BA"/>
    <w:rsid w:val="00FC6A56"/>
    <w:rsid w:val="00FC6AB6"/>
    <w:rsid w:val="00FC6AD9"/>
    <w:rsid w:val="00FC6AEA"/>
    <w:rsid w:val="00FC6B4A"/>
    <w:rsid w:val="00FC6C4C"/>
    <w:rsid w:val="00FC6C73"/>
    <w:rsid w:val="00FC6CD7"/>
    <w:rsid w:val="00FC6D13"/>
    <w:rsid w:val="00FC6E21"/>
    <w:rsid w:val="00FC6EDB"/>
    <w:rsid w:val="00FC6EDD"/>
    <w:rsid w:val="00FC6F08"/>
    <w:rsid w:val="00FC6F76"/>
    <w:rsid w:val="00FC6FAF"/>
    <w:rsid w:val="00FC6FFB"/>
    <w:rsid w:val="00FC702B"/>
    <w:rsid w:val="00FC70B0"/>
    <w:rsid w:val="00FC70DB"/>
    <w:rsid w:val="00FC7187"/>
    <w:rsid w:val="00FC7189"/>
    <w:rsid w:val="00FC71DF"/>
    <w:rsid w:val="00FC7279"/>
    <w:rsid w:val="00FC7280"/>
    <w:rsid w:val="00FC72DE"/>
    <w:rsid w:val="00FC7358"/>
    <w:rsid w:val="00FC7374"/>
    <w:rsid w:val="00FC7382"/>
    <w:rsid w:val="00FC7404"/>
    <w:rsid w:val="00FC743B"/>
    <w:rsid w:val="00FC743D"/>
    <w:rsid w:val="00FC764A"/>
    <w:rsid w:val="00FC7714"/>
    <w:rsid w:val="00FC780B"/>
    <w:rsid w:val="00FC784C"/>
    <w:rsid w:val="00FC7886"/>
    <w:rsid w:val="00FC789F"/>
    <w:rsid w:val="00FC7955"/>
    <w:rsid w:val="00FC7957"/>
    <w:rsid w:val="00FC7B94"/>
    <w:rsid w:val="00FC7C8E"/>
    <w:rsid w:val="00FC7CC0"/>
    <w:rsid w:val="00FC7D08"/>
    <w:rsid w:val="00FC7E59"/>
    <w:rsid w:val="00FC7E68"/>
    <w:rsid w:val="00FC7EFE"/>
    <w:rsid w:val="00FC7F0B"/>
    <w:rsid w:val="00FC7F7E"/>
    <w:rsid w:val="00FC7FA3"/>
    <w:rsid w:val="00FC7FF0"/>
    <w:rsid w:val="00FD004B"/>
    <w:rsid w:val="00FD00D2"/>
    <w:rsid w:val="00FD01E1"/>
    <w:rsid w:val="00FD02EB"/>
    <w:rsid w:val="00FD0345"/>
    <w:rsid w:val="00FD0431"/>
    <w:rsid w:val="00FD047C"/>
    <w:rsid w:val="00FD0497"/>
    <w:rsid w:val="00FD05CE"/>
    <w:rsid w:val="00FD0698"/>
    <w:rsid w:val="00FD06AB"/>
    <w:rsid w:val="00FD0787"/>
    <w:rsid w:val="00FD07C9"/>
    <w:rsid w:val="00FD0890"/>
    <w:rsid w:val="00FD09F0"/>
    <w:rsid w:val="00FD0A11"/>
    <w:rsid w:val="00FD0B95"/>
    <w:rsid w:val="00FD0C69"/>
    <w:rsid w:val="00FD0DD7"/>
    <w:rsid w:val="00FD0DE0"/>
    <w:rsid w:val="00FD0E1B"/>
    <w:rsid w:val="00FD0E8D"/>
    <w:rsid w:val="00FD0F61"/>
    <w:rsid w:val="00FD0F6C"/>
    <w:rsid w:val="00FD0FC7"/>
    <w:rsid w:val="00FD1000"/>
    <w:rsid w:val="00FD100B"/>
    <w:rsid w:val="00FD1014"/>
    <w:rsid w:val="00FD104D"/>
    <w:rsid w:val="00FD10A7"/>
    <w:rsid w:val="00FD1126"/>
    <w:rsid w:val="00FD11FA"/>
    <w:rsid w:val="00FD12BA"/>
    <w:rsid w:val="00FD1364"/>
    <w:rsid w:val="00FD15E2"/>
    <w:rsid w:val="00FD162C"/>
    <w:rsid w:val="00FD16DD"/>
    <w:rsid w:val="00FD1783"/>
    <w:rsid w:val="00FD17A8"/>
    <w:rsid w:val="00FD1956"/>
    <w:rsid w:val="00FD1972"/>
    <w:rsid w:val="00FD19CC"/>
    <w:rsid w:val="00FD1A4A"/>
    <w:rsid w:val="00FD1C0C"/>
    <w:rsid w:val="00FD1CE6"/>
    <w:rsid w:val="00FD1DD7"/>
    <w:rsid w:val="00FD1DFB"/>
    <w:rsid w:val="00FD1E47"/>
    <w:rsid w:val="00FD1F94"/>
    <w:rsid w:val="00FD2028"/>
    <w:rsid w:val="00FD202B"/>
    <w:rsid w:val="00FD204D"/>
    <w:rsid w:val="00FD20A5"/>
    <w:rsid w:val="00FD2146"/>
    <w:rsid w:val="00FD21BF"/>
    <w:rsid w:val="00FD21D1"/>
    <w:rsid w:val="00FD2203"/>
    <w:rsid w:val="00FD227A"/>
    <w:rsid w:val="00FD236D"/>
    <w:rsid w:val="00FD23CB"/>
    <w:rsid w:val="00FD23DE"/>
    <w:rsid w:val="00FD2452"/>
    <w:rsid w:val="00FD24E6"/>
    <w:rsid w:val="00FD2510"/>
    <w:rsid w:val="00FD2511"/>
    <w:rsid w:val="00FD25FD"/>
    <w:rsid w:val="00FD2629"/>
    <w:rsid w:val="00FD2657"/>
    <w:rsid w:val="00FD279B"/>
    <w:rsid w:val="00FD27CE"/>
    <w:rsid w:val="00FD27FB"/>
    <w:rsid w:val="00FD2896"/>
    <w:rsid w:val="00FD28F7"/>
    <w:rsid w:val="00FD2919"/>
    <w:rsid w:val="00FD293F"/>
    <w:rsid w:val="00FD2943"/>
    <w:rsid w:val="00FD2965"/>
    <w:rsid w:val="00FD2970"/>
    <w:rsid w:val="00FD297D"/>
    <w:rsid w:val="00FD29AB"/>
    <w:rsid w:val="00FD2A86"/>
    <w:rsid w:val="00FD2B1C"/>
    <w:rsid w:val="00FD2B87"/>
    <w:rsid w:val="00FD2C52"/>
    <w:rsid w:val="00FD2D53"/>
    <w:rsid w:val="00FD2D86"/>
    <w:rsid w:val="00FD2E47"/>
    <w:rsid w:val="00FD2ED5"/>
    <w:rsid w:val="00FD2F43"/>
    <w:rsid w:val="00FD2F67"/>
    <w:rsid w:val="00FD3121"/>
    <w:rsid w:val="00FD31FA"/>
    <w:rsid w:val="00FD31FD"/>
    <w:rsid w:val="00FD3229"/>
    <w:rsid w:val="00FD32FB"/>
    <w:rsid w:val="00FD3486"/>
    <w:rsid w:val="00FD34EC"/>
    <w:rsid w:val="00FD35B6"/>
    <w:rsid w:val="00FD35D8"/>
    <w:rsid w:val="00FD35F3"/>
    <w:rsid w:val="00FD362C"/>
    <w:rsid w:val="00FD3798"/>
    <w:rsid w:val="00FD37F2"/>
    <w:rsid w:val="00FD386A"/>
    <w:rsid w:val="00FD38AC"/>
    <w:rsid w:val="00FD38EB"/>
    <w:rsid w:val="00FD39CC"/>
    <w:rsid w:val="00FD39E7"/>
    <w:rsid w:val="00FD3A81"/>
    <w:rsid w:val="00FD3ABA"/>
    <w:rsid w:val="00FD3B7B"/>
    <w:rsid w:val="00FD3BFB"/>
    <w:rsid w:val="00FD3CB6"/>
    <w:rsid w:val="00FD3DC0"/>
    <w:rsid w:val="00FD3E33"/>
    <w:rsid w:val="00FD3EA4"/>
    <w:rsid w:val="00FD3F4A"/>
    <w:rsid w:val="00FD3F58"/>
    <w:rsid w:val="00FD3FC2"/>
    <w:rsid w:val="00FD4000"/>
    <w:rsid w:val="00FD40B4"/>
    <w:rsid w:val="00FD40B5"/>
    <w:rsid w:val="00FD412D"/>
    <w:rsid w:val="00FD441F"/>
    <w:rsid w:val="00FD44F6"/>
    <w:rsid w:val="00FD4501"/>
    <w:rsid w:val="00FD4542"/>
    <w:rsid w:val="00FD4551"/>
    <w:rsid w:val="00FD461A"/>
    <w:rsid w:val="00FD4751"/>
    <w:rsid w:val="00FD4890"/>
    <w:rsid w:val="00FD48AF"/>
    <w:rsid w:val="00FD4B0B"/>
    <w:rsid w:val="00FD4B6F"/>
    <w:rsid w:val="00FD4BF6"/>
    <w:rsid w:val="00FD4BFF"/>
    <w:rsid w:val="00FD4D9F"/>
    <w:rsid w:val="00FD4DA4"/>
    <w:rsid w:val="00FD4E06"/>
    <w:rsid w:val="00FD4E51"/>
    <w:rsid w:val="00FD4E83"/>
    <w:rsid w:val="00FD4E97"/>
    <w:rsid w:val="00FD4EF5"/>
    <w:rsid w:val="00FD50DD"/>
    <w:rsid w:val="00FD5162"/>
    <w:rsid w:val="00FD5253"/>
    <w:rsid w:val="00FD5360"/>
    <w:rsid w:val="00FD5378"/>
    <w:rsid w:val="00FD54BA"/>
    <w:rsid w:val="00FD54C7"/>
    <w:rsid w:val="00FD550F"/>
    <w:rsid w:val="00FD5561"/>
    <w:rsid w:val="00FD567A"/>
    <w:rsid w:val="00FD57AE"/>
    <w:rsid w:val="00FD58A5"/>
    <w:rsid w:val="00FD58D5"/>
    <w:rsid w:val="00FD59DF"/>
    <w:rsid w:val="00FD5AAE"/>
    <w:rsid w:val="00FD5B55"/>
    <w:rsid w:val="00FD5B88"/>
    <w:rsid w:val="00FD5C35"/>
    <w:rsid w:val="00FD5D7C"/>
    <w:rsid w:val="00FD5DF6"/>
    <w:rsid w:val="00FD5E33"/>
    <w:rsid w:val="00FD5ECE"/>
    <w:rsid w:val="00FD5F2C"/>
    <w:rsid w:val="00FD5F42"/>
    <w:rsid w:val="00FD5FE9"/>
    <w:rsid w:val="00FD600E"/>
    <w:rsid w:val="00FD6059"/>
    <w:rsid w:val="00FD61D6"/>
    <w:rsid w:val="00FD6396"/>
    <w:rsid w:val="00FD63E1"/>
    <w:rsid w:val="00FD64C5"/>
    <w:rsid w:val="00FD64CA"/>
    <w:rsid w:val="00FD64F9"/>
    <w:rsid w:val="00FD651A"/>
    <w:rsid w:val="00FD652B"/>
    <w:rsid w:val="00FD6601"/>
    <w:rsid w:val="00FD660D"/>
    <w:rsid w:val="00FD66DB"/>
    <w:rsid w:val="00FD6756"/>
    <w:rsid w:val="00FD67B8"/>
    <w:rsid w:val="00FD67E6"/>
    <w:rsid w:val="00FD6861"/>
    <w:rsid w:val="00FD68B2"/>
    <w:rsid w:val="00FD68C1"/>
    <w:rsid w:val="00FD690E"/>
    <w:rsid w:val="00FD69E2"/>
    <w:rsid w:val="00FD6BCE"/>
    <w:rsid w:val="00FD6CA7"/>
    <w:rsid w:val="00FD6CAF"/>
    <w:rsid w:val="00FD6CB2"/>
    <w:rsid w:val="00FD6D7F"/>
    <w:rsid w:val="00FD6DAB"/>
    <w:rsid w:val="00FD6DDC"/>
    <w:rsid w:val="00FD6E1C"/>
    <w:rsid w:val="00FD6F87"/>
    <w:rsid w:val="00FD6F9F"/>
    <w:rsid w:val="00FD7052"/>
    <w:rsid w:val="00FD7178"/>
    <w:rsid w:val="00FD729F"/>
    <w:rsid w:val="00FD72D0"/>
    <w:rsid w:val="00FD7307"/>
    <w:rsid w:val="00FD7312"/>
    <w:rsid w:val="00FD7313"/>
    <w:rsid w:val="00FD7366"/>
    <w:rsid w:val="00FD737B"/>
    <w:rsid w:val="00FD73DB"/>
    <w:rsid w:val="00FD7447"/>
    <w:rsid w:val="00FD7471"/>
    <w:rsid w:val="00FD74AF"/>
    <w:rsid w:val="00FD760D"/>
    <w:rsid w:val="00FD761F"/>
    <w:rsid w:val="00FD7698"/>
    <w:rsid w:val="00FD76AD"/>
    <w:rsid w:val="00FD76DB"/>
    <w:rsid w:val="00FD76EB"/>
    <w:rsid w:val="00FD7725"/>
    <w:rsid w:val="00FD77E6"/>
    <w:rsid w:val="00FD77EA"/>
    <w:rsid w:val="00FD780F"/>
    <w:rsid w:val="00FD7855"/>
    <w:rsid w:val="00FD786E"/>
    <w:rsid w:val="00FD78AB"/>
    <w:rsid w:val="00FD78CD"/>
    <w:rsid w:val="00FD791C"/>
    <w:rsid w:val="00FD79F9"/>
    <w:rsid w:val="00FD7CA0"/>
    <w:rsid w:val="00FD7E9A"/>
    <w:rsid w:val="00FD7EB0"/>
    <w:rsid w:val="00FD7EF2"/>
    <w:rsid w:val="00FD7F2D"/>
    <w:rsid w:val="00FD7F4F"/>
    <w:rsid w:val="00FD7F9B"/>
    <w:rsid w:val="00FD7FAB"/>
    <w:rsid w:val="00FD7FC6"/>
    <w:rsid w:val="00FD7FCD"/>
    <w:rsid w:val="00FE0008"/>
    <w:rsid w:val="00FE0030"/>
    <w:rsid w:val="00FE0061"/>
    <w:rsid w:val="00FE0135"/>
    <w:rsid w:val="00FE01C0"/>
    <w:rsid w:val="00FE0213"/>
    <w:rsid w:val="00FE0215"/>
    <w:rsid w:val="00FE02BE"/>
    <w:rsid w:val="00FE0331"/>
    <w:rsid w:val="00FE0332"/>
    <w:rsid w:val="00FE03A8"/>
    <w:rsid w:val="00FE043F"/>
    <w:rsid w:val="00FE04B8"/>
    <w:rsid w:val="00FE0540"/>
    <w:rsid w:val="00FE0727"/>
    <w:rsid w:val="00FE074B"/>
    <w:rsid w:val="00FE07B8"/>
    <w:rsid w:val="00FE0845"/>
    <w:rsid w:val="00FE08F8"/>
    <w:rsid w:val="00FE0984"/>
    <w:rsid w:val="00FE098F"/>
    <w:rsid w:val="00FE0990"/>
    <w:rsid w:val="00FE0A37"/>
    <w:rsid w:val="00FE0A66"/>
    <w:rsid w:val="00FE0C0A"/>
    <w:rsid w:val="00FE0C5F"/>
    <w:rsid w:val="00FE0DC2"/>
    <w:rsid w:val="00FE0FC8"/>
    <w:rsid w:val="00FE1049"/>
    <w:rsid w:val="00FE10A9"/>
    <w:rsid w:val="00FE10DB"/>
    <w:rsid w:val="00FE1173"/>
    <w:rsid w:val="00FE12CF"/>
    <w:rsid w:val="00FE12D5"/>
    <w:rsid w:val="00FE15E1"/>
    <w:rsid w:val="00FE15F4"/>
    <w:rsid w:val="00FE16E5"/>
    <w:rsid w:val="00FE1724"/>
    <w:rsid w:val="00FE17B4"/>
    <w:rsid w:val="00FE185F"/>
    <w:rsid w:val="00FE186C"/>
    <w:rsid w:val="00FE189F"/>
    <w:rsid w:val="00FE193F"/>
    <w:rsid w:val="00FE1953"/>
    <w:rsid w:val="00FE19D7"/>
    <w:rsid w:val="00FE19D8"/>
    <w:rsid w:val="00FE1A24"/>
    <w:rsid w:val="00FE1AB6"/>
    <w:rsid w:val="00FE1B57"/>
    <w:rsid w:val="00FE1CB1"/>
    <w:rsid w:val="00FE1CB9"/>
    <w:rsid w:val="00FE1CCC"/>
    <w:rsid w:val="00FE1D17"/>
    <w:rsid w:val="00FE1D64"/>
    <w:rsid w:val="00FE1E7F"/>
    <w:rsid w:val="00FE1E86"/>
    <w:rsid w:val="00FE1E9F"/>
    <w:rsid w:val="00FE1ED2"/>
    <w:rsid w:val="00FE1F9C"/>
    <w:rsid w:val="00FE1FE0"/>
    <w:rsid w:val="00FE1FF3"/>
    <w:rsid w:val="00FE2083"/>
    <w:rsid w:val="00FE20FC"/>
    <w:rsid w:val="00FE216B"/>
    <w:rsid w:val="00FE21EE"/>
    <w:rsid w:val="00FE22AA"/>
    <w:rsid w:val="00FE2325"/>
    <w:rsid w:val="00FE2432"/>
    <w:rsid w:val="00FE2498"/>
    <w:rsid w:val="00FE2695"/>
    <w:rsid w:val="00FE269A"/>
    <w:rsid w:val="00FE2757"/>
    <w:rsid w:val="00FE27E0"/>
    <w:rsid w:val="00FE281D"/>
    <w:rsid w:val="00FE289F"/>
    <w:rsid w:val="00FE28FA"/>
    <w:rsid w:val="00FE2903"/>
    <w:rsid w:val="00FE29C7"/>
    <w:rsid w:val="00FE2A23"/>
    <w:rsid w:val="00FE2A96"/>
    <w:rsid w:val="00FE2B39"/>
    <w:rsid w:val="00FE2B63"/>
    <w:rsid w:val="00FE2BBA"/>
    <w:rsid w:val="00FE2BE4"/>
    <w:rsid w:val="00FE2C44"/>
    <w:rsid w:val="00FE2CF9"/>
    <w:rsid w:val="00FE2D1D"/>
    <w:rsid w:val="00FE2D25"/>
    <w:rsid w:val="00FE2D2C"/>
    <w:rsid w:val="00FE2D73"/>
    <w:rsid w:val="00FE2DE7"/>
    <w:rsid w:val="00FE2DEC"/>
    <w:rsid w:val="00FE2E9C"/>
    <w:rsid w:val="00FE30DD"/>
    <w:rsid w:val="00FE3168"/>
    <w:rsid w:val="00FE3202"/>
    <w:rsid w:val="00FE3288"/>
    <w:rsid w:val="00FE32FC"/>
    <w:rsid w:val="00FE33B2"/>
    <w:rsid w:val="00FE33C4"/>
    <w:rsid w:val="00FE347D"/>
    <w:rsid w:val="00FE34D1"/>
    <w:rsid w:val="00FE353E"/>
    <w:rsid w:val="00FE3608"/>
    <w:rsid w:val="00FE37B8"/>
    <w:rsid w:val="00FE388D"/>
    <w:rsid w:val="00FE38FE"/>
    <w:rsid w:val="00FE39B7"/>
    <w:rsid w:val="00FE3A5E"/>
    <w:rsid w:val="00FE3DD0"/>
    <w:rsid w:val="00FE3DFE"/>
    <w:rsid w:val="00FE3E89"/>
    <w:rsid w:val="00FE3E8C"/>
    <w:rsid w:val="00FE3ED1"/>
    <w:rsid w:val="00FE3F43"/>
    <w:rsid w:val="00FE3F8E"/>
    <w:rsid w:val="00FE3FB3"/>
    <w:rsid w:val="00FE3FC4"/>
    <w:rsid w:val="00FE4042"/>
    <w:rsid w:val="00FE40D7"/>
    <w:rsid w:val="00FE4187"/>
    <w:rsid w:val="00FE4206"/>
    <w:rsid w:val="00FE4214"/>
    <w:rsid w:val="00FE42A4"/>
    <w:rsid w:val="00FE42FC"/>
    <w:rsid w:val="00FE4300"/>
    <w:rsid w:val="00FE43D6"/>
    <w:rsid w:val="00FE44EA"/>
    <w:rsid w:val="00FE44F7"/>
    <w:rsid w:val="00FE4599"/>
    <w:rsid w:val="00FE45E9"/>
    <w:rsid w:val="00FE46F6"/>
    <w:rsid w:val="00FE4856"/>
    <w:rsid w:val="00FE48F7"/>
    <w:rsid w:val="00FE4970"/>
    <w:rsid w:val="00FE4A7B"/>
    <w:rsid w:val="00FE4B1C"/>
    <w:rsid w:val="00FE4BDE"/>
    <w:rsid w:val="00FE4ED1"/>
    <w:rsid w:val="00FE4EDF"/>
    <w:rsid w:val="00FE4EED"/>
    <w:rsid w:val="00FE4F07"/>
    <w:rsid w:val="00FE4FF8"/>
    <w:rsid w:val="00FE5101"/>
    <w:rsid w:val="00FE513D"/>
    <w:rsid w:val="00FE5170"/>
    <w:rsid w:val="00FE5235"/>
    <w:rsid w:val="00FE5258"/>
    <w:rsid w:val="00FE525A"/>
    <w:rsid w:val="00FE5266"/>
    <w:rsid w:val="00FE5452"/>
    <w:rsid w:val="00FE548E"/>
    <w:rsid w:val="00FE54D0"/>
    <w:rsid w:val="00FE5502"/>
    <w:rsid w:val="00FE5538"/>
    <w:rsid w:val="00FE5550"/>
    <w:rsid w:val="00FE55B1"/>
    <w:rsid w:val="00FE564F"/>
    <w:rsid w:val="00FE5716"/>
    <w:rsid w:val="00FE5864"/>
    <w:rsid w:val="00FE5A76"/>
    <w:rsid w:val="00FE5BA5"/>
    <w:rsid w:val="00FE5BB9"/>
    <w:rsid w:val="00FE5BEA"/>
    <w:rsid w:val="00FE5BF5"/>
    <w:rsid w:val="00FE5C50"/>
    <w:rsid w:val="00FE5CF4"/>
    <w:rsid w:val="00FE5D44"/>
    <w:rsid w:val="00FE5E16"/>
    <w:rsid w:val="00FE5EB7"/>
    <w:rsid w:val="00FE5F38"/>
    <w:rsid w:val="00FE5FB7"/>
    <w:rsid w:val="00FE5FE0"/>
    <w:rsid w:val="00FE5FFE"/>
    <w:rsid w:val="00FE606A"/>
    <w:rsid w:val="00FE60B2"/>
    <w:rsid w:val="00FE60DC"/>
    <w:rsid w:val="00FE60EF"/>
    <w:rsid w:val="00FE60F6"/>
    <w:rsid w:val="00FE6274"/>
    <w:rsid w:val="00FE62CF"/>
    <w:rsid w:val="00FE6385"/>
    <w:rsid w:val="00FE645E"/>
    <w:rsid w:val="00FE6470"/>
    <w:rsid w:val="00FE650B"/>
    <w:rsid w:val="00FE65B5"/>
    <w:rsid w:val="00FE65EF"/>
    <w:rsid w:val="00FE6638"/>
    <w:rsid w:val="00FE66BA"/>
    <w:rsid w:val="00FE67AF"/>
    <w:rsid w:val="00FE67C9"/>
    <w:rsid w:val="00FE6810"/>
    <w:rsid w:val="00FE685E"/>
    <w:rsid w:val="00FE68CA"/>
    <w:rsid w:val="00FE69C0"/>
    <w:rsid w:val="00FE6A55"/>
    <w:rsid w:val="00FE6B1D"/>
    <w:rsid w:val="00FE6BDC"/>
    <w:rsid w:val="00FE6BDE"/>
    <w:rsid w:val="00FE6BEC"/>
    <w:rsid w:val="00FE6C27"/>
    <w:rsid w:val="00FE6C34"/>
    <w:rsid w:val="00FE6C74"/>
    <w:rsid w:val="00FE6CFE"/>
    <w:rsid w:val="00FE6D2F"/>
    <w:rsid w:val="00FE6D82"/>
    <w:rsid w:val="00FE6D9F"/>
    <w:rsid w:val="00FE6DAE"/>
    <w:rsid w:val="00FE6DE5"/>
    <w:rsid w:val="00FE6E28"/>
    <w:rsid w:val="00FE6E84"/>
    <w:rsid w:val="00FE6F18"/>
    <w:rsid w:val="00FE6FB6"/>
    <w:rsid w:val="00FE7046"/>
    <w:rsid w:val="00FE7049"/>
    <w:rsid w:val="00FE719F"/>
    <w:rsid w:val="00FE71B3"/>
    <w:rsid w:val="00FE72B6"/>
    <w:rsid w:val="00FE7320"/>
    <w:rsid w:val="00FE73A7"/>
    <w:rsid w:val="00FE73C9"/>
    <w:rsid w:val="00FE746C"/>
    <w:rsid w:val="00FE7479"/>
    <w:rsid w:val="00FE74C2"/>
    <w:rsid w:val="00FE750A"/>
    <w:rsid w:val="00FE7594"/>
    <w:rsid w:val="00FE764E"/>
    <w:rsid w:val="00FE7655"/>
    <w:rsid w:val="00FE767D"/>
    <w:rsid w:val="00FE77A2"/>
    <w:rsid w:val="00FE77C4"/>
    <w:rsid w:val="00FE7885"/>
    <w:rsid w:val="00FE7924"/>
    <w:rsid w:val="00FE79F4"/>
    <w:rsid w:val="00FE7CAF"/>
    <w:rsid w:val="00FE7CE7"/>
    <w:rsid w:val="00FE7D45"/>
    <w:rsid w:val="00FE7D71"/>
    <w:rsid w:val="00FE7DFA"/>
    <w:rsid w:val="00FE7F35"/>
    <w:rsid w:val="00FE7F52"/>
    <w:rsid w:val="00FE7F98"/>
    <w:rsid w:val="00FF008E"/>
    <w:rsid w:val="00FF017A"/>
    <w:rsid w:val="00FF0184"/>
    <w:rsid w:val="00FF01AD"/>
    <w:rsid w:val="00FF0229"/>
    <w:rsid w:val="00FF02A2"/>
    <w:rsid w:val="00FF02FC"/>
    <w:rsid w:val="00FF0471"/>
    <w:rsid w:val="00FF0472"/>
    <w:rsid w:val="00FF0486"/>
    <w:rsid w:val="00FF04CA"/>
    <w:rsid w:val="00FF0572"/>
    <w:rsid w:val="00FF05AC"/>
    <w:rsid w:val="00FF05EE"/>
    <w:rsid w:val="00FF0632"/>
    <w:rsid w:val="00FF0661"/>
    <w:rsid w:val="00FF06E1"/>
    <w:rsid w:val="00FF073B"/>
    <w:rsid w:val="00FF07A2"/>
    <w:rsid w:val="00FF0A30"/>
    <w:rsid w:val="00FF0AD4"/>
    <w:rsid w:val="00FF0AFF"/>
    <w:rsid w:val="00FF0B1D"/>
    <w:rsid w:val="00FF0B1E"/>
    <w:rsid w:val="00FF0BEC"/>
    <w:rsid w:val="00FF0C37"/>
    <w:rsid w:val="00FF0C6A"/>
    <w:rsid w:val="00FF0D68"/>
    <w:rsid w:val="00FF0DAE"/>
    <w:rsid w:val="00FF0E83"/>
    <w:rsid w:val="00FF0ED3"/>
    <w:rsid w:val="00FF0FB9"/>
    <w:rsid w:val="00FF1008"/>
    <w:rsid w:val="00FF1026"/>
    <w:rsid w:val="00FF1087"/>
    <w:rsid w:val="00FF111B"/>
    <w:rsid w:val="00FF1236"/>
    <w:rsid w:val="00FF12C4"/>
    <w:rsid w:val="00FF12D2"/>
    <w:rsid w:val="00FF12D3"/>
    <w:rsid w:val="00FF139A"/>
    <w:rsid w:val="00FF13A8"/>
    <w:rsid w:val="00FF13FE"/>
    <w:rsid w:val="00FF141E"/>
    <w:rsid w:val="00FF142E"/>
    <w:rsid w:val="00FF143E"/>
    <w:rsid w:val="00FF1444"/>
    <w:rsid w:val="00FF1458"/>
    <w:rsid w:val="00FF1482"/>
    <w:rsid w:val="00FF1561"/>
    <w:rsid w:val="00FF1590"/>
    <w:rsid w:val="00FF165A"/>
    <w:rsid w:val="00FF1699"/>
    <w:rsid w:val="00FF17B8"/>
    <w:rsid w:val="00FF1875"/>
    <w:rsid w:val="00FF194B"/>
    <w:rsid w:val="00FF195B"/>
    <w:rsid w:val="00FF1A00"/>
    <w:rsid w:val="00FF1A54"/>
    <w:rsid w:val="00FF1A78"/>
    <w:rsid w:val="00FF1ACF"/>
    <w:rsid w:val="00FF1ADC"/>
    <w:rsid w:val="00FF1AFE"/>
    <w:rsid w:val="00FF1B44"/>
    <w:rsid w:val="00FF1BA9"/>
    <w:rsid w:val="00FF1BB6"/>
    <w:rsid w:val="00FF1BD5"/>
    <w:rsid w:val="00FF1C77"/>
    <w:rsid w:val="00FF1D04"/>
    <w:rsid w:val="00FF1D2C"/>
    <w:rsid w:val="00FF1E44"/>
    <w:rsid w:val="00FF1EB8"/>
    <w:rsid w:val="00FF1F0C"/>
    <w:rsid w:val="00FF1F9D"/>
    <w:rsid w:val="00FF1FDB"/>
    <w:rsid w:val="00FF2005"/>
    <w:rsid w:val="00FF212D"/>
    <w:rsid w:val="00FF214A"/>
    <w:rsid w:val="00FF21BE"/>
    <w:rsid w:val="00FF225D"/>
    <w:rsid w:val="00FF2362"/>
    <w:rsid w:val="00FF23AC"/>
    <w:rsid w:val="00FF241E"/>
    <w:rsid w:val="00FF251D"/>
    <w:rsid w:val="00FF2589"/>
    <w:rsid w:val="00FF25E3"/>
    <w:rsid w:val="00FF262E"/>
    <w:rsid w:val="00FF2639"/>
    <w:rsid w:val="00FF26FC"/>
    <w:rsid w:val="00FF286B"/>
    <w:rsid w:val="00FF2946"/>
    <w:rsid w:val="00FF29C4"/>
    <w:rsid w:val="00FF2A30"/>
    <w:rsid w:val="00FF2A43"/>
    <w:rsid w:val="00FF2BC7"/>
    <w:rsid w:val="00FF2CA6"/>
    <w:rsid w:val="00FF2CCB"/>
    <w:rsid w:val="00FF2D73"/>
    <w:rsid w:val="00FF2DA8"/>
    <w:rsid w:val="00FF2DF5"/>
    <w:rsid w:val="00FF2E4A"/>
    <w:rsid w:val="00FF2E62"/>
    <w:rsid w:val="00FF2F31"/>
    <w:rsid w:val="00FF2F4F"/>
    <w:rsid w:val="00FF306B"/>
    <w:rsid w:val="00FF30B8"/>
    <w:rsid w:val="00FF30D8"/>
    <w:rsid w:val="00FF30EC"/>
    <w:rsid w:val="00FF3155"/>
    <w:rsid w:val="00FF330B"/>
    <w:rsid w:val="00FF33CC"/>
    <w:rsid w:val="00FF341C"/>
    <w:rsid w:val="00FF3463"/>
    <w:rsid w:val="00FF3601"/>
    <w:rsid w:val="00FF3682"/>
    <w:rsid w:val="00FF36D7"/>
    <w:rsid w:val="00FF3721"/>
    <w:rsid w:val="00FF38A9"/>
    <w:rsid w:val="00FF38EF"/>
    <w:rsid w:val="00FF395E"/>
    <w:rsid w:val="00FF39DC"/>
    <w:rsid w:val="00FF3A2E"/>
    <w:rsid w:val="00FF3A46"/>
    <w:rsid w:val="00FF3A7E"/>
    <w:rsid w:val="00FF3A95"/>
    <w:rsid w:val="00FF3BE3"/>
    <w:rsid w:val="00FF3C04"/>
    <w:rsid w:val="00FF3C58"/>
    <w:rsid w:val="00FF3D1B"/>
    <w:rsid w:val="00FF3D66"/>
    <w:rsid w:val="00FF3F14"/>
    <w:rsid w:val="00FF3F1E"/>
    <w:rsid w:val="00FF4030"/>
    <w:rsid w:val="00FF404F"/>
    <w:rsid w:val="00FF40A3"/>
    <w:rsid w:val="00FF40AB"/>
    <w:rsid w:val="00FF40FA"/>
    <w:rsid w:val="00FF4122"/>
    <w:rsid w:val="00FF4179"/>
    <w:rsid w:val="00FF42AF"/>
    <w:rsid w:val="00FF443D"/>
    <w:rsid w:val="00FF446F"/>
    <w:rsid w:val="00FF458F"/>
    <w:rsid w:val="00FF45F5"/>
    <w:rsid w:val="00FF4609"/>
    <w:rsid w:val="00FF469C"/>
    <w:rsid w:val="00FF475B"/>
    <w:rsid w:val="00FF480B"/>
    <w:rsid w:val="00FF4857"/>
    <w:rsid w:val="00FF4882"/>
    <w:rsid w:val="00FF488F"/>
    <w:rsid w:val="00FF48DE"/>
    <w:rsid w:val="00FF497A"/>
    <w:rsid w:val="00FF49B3"/>
    <w:rsid w:val="00FF49C9"/>
    <w:rsid w:val="00FF4BAA"/>
    <w:rsid w:val="00FF4C26"/>
    <w:rsid w:val="00FF4CA0"/>
    <w:rsid w:val="00FF4D24"/>
    <w:rsid w:val="00FF4D43"/>
    <w:rsid w:val="00FF4D49"/>
    <w:rsid w:val="00FF4E0F"/>
    <w:rsid w:val="00FF4E9C"/>
    <w:rsid w:val="00FF4F0F"/>
    <w:rsid w:val="00FF4F6E"/>
    <w:rsid w:val="00FF51F4"/>
    <w:rsid w:val="00FF51FE"/>
    <w:rsid w:val="00FF522F"/>
    <w:rsid w:val="00FF52DD"/>
    <w:rsid w:val="00FF52EA"/>
    <w:rsid w:val="00FF53E7"/>
    <w:rsid w:val="00FF5480"/>
    <w:rsid w:val="00FF5499"/>
    <w:rsid w:val="00FF55E3"/>
    <w:rsid w:val="00FF564F"/>
    <w:rsid w:val="00FF56B3"/>
    <w:rsid w:val="00FF5748"/>
    <w:rsid w:val="00FF574E"/>
    <w:rsid w:val="00FF577A"/>
    <w:rsid w:val="00FF57B2"/>
    <w:rsid w:val="00FF57C2"/>
    <w:rsid w:val="00FF57CB"/>
    <w:rsid w:val="00FF582F"/>
    <w:rsid w:val="00FF583F"/>
    <w:rsid w:val="00FF587A"/>
    <w:rsid w:val="00FF58A9"/>
    <w:rsid w:val="00FF5906"/>
    <w:rsid w:val="00FF599A"/>
    <w:rsid w:val="00FF59B2"/>
    <w:rsid w:val="00FF59C9"/>
    <w:rsid w:val="00FF5A53"/>
    <w:rsid w:val="00FF5AE8"/>
    <w:rsid w:val="00FF5B4C"/>
    <w:rsid w:val="00FF5BBE"/>
    <w:rsid w:val="00FF5C1F"/>
    <w:rsid w:val="00FF5C2B"/>
    <w:rsid w:val="00FF5C98"/>
    <w:rsid w:val="00FF5CC8"/>
    <w:rsid w:val="00FF5DC2"/>
    <w:rsid w:val="00FF5E17"/>
    <w:rsid w:val="00FF5E66"/>
    <w:rsid w:val="00FF5F71"/>
    <w:rsid w:val="00FF5F96"/>
    <w:rsid w:val="00FF60A6"/>
    <w:rsid w:val="00FF6169"/>
    <w:rsid w:val="00FF616C"/>
    <w:rsid w:val="00FF61D5"/>
    <w:rsid w:val="00FF61EF"/>
    <w:rsid w:val="00FF62F1"/>
    <w:rsid w:val="00FF6346"/>
    <w:rsid w:val="00FF635B"/>
    <w:rsid w:val="00FF63AE"/>
    <w:rsid w:val="00FF64A3"/>
    <w:rsid w:val="00FF64B3"/>
    <w:rsid w:val="00FF65A1"/>
    <w:rsid w:val="00FF65CF"/>
    <w:rsid w:val="00FF6605"/>
    <w:rsid w:val="00FF6632"/>
    <w:rsid w:val="00FF6691"/>
    <w:rsid w:val="00FF6778"/>
    <w:rsid w:val="00FF67B3"/>
    <w:rsid w:val="00FF6892"/>
    <w:rsid w:val="00FF68BD"/>
    <w:rsid w:val="00FF68CD"/>
    <w:rsid w:val="00FF6914"/>
    <w:rsid w:val="00FF694B"/>
    <w:rsid w:val="00FF6976"/>
    <w:rsid w:val="00FF69BD"/>
    <w:rsid w:val="00FF6A3D"/>
    <w:rsid w:val="00FF6A78"/>
    <w:rsid w:val="00FF6B71"/>
    <w:rsid w:val="00FF6BA1"/>
    <w:rsid w:val="00FF6C7A"/>
    <w:rsid w:val="00FF6D2D"/>
    <w:rsid w:val="00FF6D4D"/>
    <w:rsid w:val="00FF6D64"/>
    <w:rsid w:val="00FF6EA4"/>
    <w:rsid w:val="00FF6EDC"/>
    <w:rsid w:val="00FF6F78"/>
    <w:rsid w:val="00FF6FD4"/>
    <w:rsid w:val="00FF703F"/>
    <w:rsid w:val="00FF707A"/>
    <w:rsid w:val="00FF70DF"/>
    <w:rsid w:val="00FF7111"/>
    <w:rsid w:val="00FF715D"/>
    <w:rsid w:val="00FF7168"/>
    <w:rsid w:val="00FF71AC"/>
    <w:rsid w:val="00FF72D9"/>
    <w:rsid w:val="00FF7320"/>
    <w:rsid w:val="00FF7382"/>
    <w:rsid w:val="00FF73BB"/>
    <w:rsid w:val="00FF73BE"/>
    <w:rsid w:val="00FF73D8"/>
    <w:rsid w:val="00FF7527"/>
    <w:rsid w:val="00FF7539"/>
    <w:rsid w:val="00FF75D4"/>
    <w:rsid w:val="00FF75F1"/>
    <w:rsid w:val="00FF7655"/>
    <w:rsid w:val="00FF7692"/>
    <w:rsid w:val="00FF76B6"/>
    <w:rsid w:val="00FF76EE"/>
    <w:rsid w:val="00FF771A"/>
    <w:rsid w:val="00FF7799"/>
    <w:rsid w:val="00FF77FF"/>
    <w:rsid w:val="00FF785B"/>
    <w:rsid w:val="00FF7874"/>
    <w:rsid w:val="00FF795B"/>
    <w:rsid w:val="00FF79C6"/>
    <w:rsid w:val="00FF7AE0"/>
    <w:rsid w:val="00FF7B0B"/>
    <w:rsid w:val="00FF7B51"/>
    <w:rsid w:val="00FF7B55"/>
    <w:rsid w:val="00FF7B62"/>
    <w:rsid w:val="00FF7C8E"/>
    <w:rsid w:val="00FF7E0C"/>
    <w:rsid w:val="00FF7E0F"/>
    <w:rsid w:val="00FF7E1A"/>
    <w:rsid w:val="00FF7E5E"/>
    <w:rsid w:val="00FF7ED2"/>
    <w:rsid w:val="00FF7ED4"/>
    <w:rsid w:val="00FF7EF2"/>
    <w:rsid w:val="00FF7F0B"/>
    <w:rsid w:val="00FF7FA8"/>
    <w:rsid w:val="00FF7FD7"/>
    <w:rsid w:val="0800071A"/>
    <w:rsid w:val="080010DD"/>
    <w:rsid w:val="080011A0"/>
    <w:rsid w:val="08001DD1"/>
    <w:rsid w:val="0800334E"/>
    <w:rsid w:val="080038B6"/>
    <w:rsid w:val="080038E1"/>
    <w:rsid w:val="080056F3"/>
    <w:rsid w:val="08005CC2"/>
    <w:rsid w:val="08005F33"/>
    <w:rsid w:val="08006478"/>
    <w:rsid w:val="0800699E"/>
    <w:rsid w:val="08006AF8"/>
    <w:rsid w:val="08007174"/>
    <w:rsid w:val="080071FD"/>
    <w:rsid w:val="08010F5A"/>
    <w:rsid w:val="080110AA"/>
    <w:rsid w:val="08011235"/>
    <w:rsid w:val="08011241"/>
    <w:rsid w:val="08011895"/>
    <w:rsid w:val="08011FB1"/>
    <w:rsid w:val="08012F94"/>
    <w:rsid w:val="080130F6"/>
    <w:rsid w:val="08013AFD"/>
    <w:rsid w:val="08014386"/>
    <w:rsid w:val="08015517"/>
    <w:rsid w:val="080159CC"/>
    <w:rsid w:val="080164B9"/>
    <w:rsid w:val="08017635"/>
    <w:rsid w:val="08017D75"/>
    <w:rsid w:val="080204A1"/>
    <w:rsid w:val="080211BB"/>
    <w:rsid w:val="08021460"/>
    <w:rsid w:val="080218B7"/>
    <w:rsid w:val="08022FE8"/>
    <w:rsid w:val="0802301C"/>
    <w:rsid w:val="0802399A"/>
    <w:rsid w:val="080249DE"/>
    <w:rsid w:val="08025122"/>
    <w:rsid w:val="08025DF9"/>
    <w:rsid w:val="08025E2E"/>
    <w:rsid w:val="08026316"/>
    <w:rsid w:val="08026457"/>
    <w:rsid w:val="080268D4"/>
    <w:rsid w:val="08026AFD"/>
    <w:rsid w:val="08027417"/>
    <w:rsid w:val="0802759E"/>
    <w:rsid w:val="0803025C"/>
    <w:rsid w:val="080302DE"/>
    <w:rsid w:val="08030483"/>
    <w:rsid w:val="080305F7"/>
    <w:rsid w:val="08030EA1"/>
    <w:rsid w:val="08031201"/>
    <w:rsid w:val="0803166A"/>
    <w:rsid w:val="08031B9D"/>
    <w:rsid w:val="080328AA"/>
    <w:rsid w:val="08032E9A"/>
    <w:rsid w:val="08032F54"/>
    <w:rsid w:val="080330EE"/>
    <w:rsid w:val="08033EF1"/>
    <w:rsid w:val="0803453E"/>
    <w:rsid w:val="08034BA9"/>
    <w:rsid w:val="08034EDF"/>
    <w:rsid w:val="0803522E"/>
    <w:rsid w:val="080363A5"/>
    <w:rsid w:val="080363E2"/>
    <w:rsid w:val="08036B4F"/>
    <w:rsid w:val="08036D86"/>
    <w:rsid w:val="08037A07"/>
    <w:rsid w:val="08037C08"/>
    <w:rsid w:val="08040449"/>
    <w:rsid w:val="080404E7"/>
    <w:rsid w:val="08041050"/>
    <w:rsid w:val="080410FB"/>
    <w:rsid w:val="08041324"/>
    <w:rsid w:val="080414E6"/>
    <w:rsid w:val="08041684"/>
    <w:rsid w:val="08042003"/>
    <w:rsid w:val="080425AC"/>
    <w:rsid w:val="080439DB"/>
    <w:rsid w:val="08044478"/>
    <w:rsid w:val="080446AB"/>
    <w:rsid w:val="08044FC9"/>
    <w:rsid w:val="0804503C"/>
    <w:rsid w:val="08045470"/>
    <w:rsid w:val="08045566"/>
    <w:rsid w:val="080459E3"/>
    <w:rsid w:val="08045F8A"/>
    <w:rsid w:val="08046204"/>
    <w:rsid w:val="08046293"/>
    <w:rsid w:val="08046E5A"/>
    <w:rsid w:val="08047A2B"/>
    <w:rsid w:val="08050284"/>
    <w:rsid w:val="08050AC3"/>
    <w:rsid w:val="080511B5"/>
    <w:rsid w:val="080511CB"/>
    <w:rsid w:val="08051334"/>
    <w:rsid w:val="0805144C"/>
    <w:rsid w:val="08052B20"/>
    <w:rsid w:val="08052EAB"/>
    <w:rsid w:val="08052ECC"/>
    <w:rsid w:val="0805310F"/>
    <w:rsid w:val="08053DAB"/>
    <w:rsid w:val="0805406F"/>
    <w:rsid w:val="08054A8F"/>
    <w:rsid w:val="08055CC6"/>
    <w:rsid w:val="08056FF7"/>
    <w:rsid w:val="08057408"/>
    <w:rsid w:val="080579E4"/>
    <w:rsid w:val="08057FED"/>
    <w:rsid w:val="08060024"/>
    <w:rsid w:val="0806014D"/>
    <w:rsid w:val="080602DD"/>
    <w:rsid w:val="0806043E"/>
    <w:rsid w:val="080605A4"/>
    <w:rsid w:val="08060889"/>
    <w:rsid w:val="0806296C"/>
    <w:rsid w:val="08062C9E"/>
    <w:rsid w:val="08063114"/>
    <w:rsid w:val="0806362C"/>
    <w:rsid w:val="08063F16"/>
    <w:rsid w:val="0806505A"/>
    <w:rsid w:val="080658D2"/>
    <w:rsid w:val="080665E1"/>
    <w:rsid w:val="08066915"/>
    <w:rsid w:val="080675A0"/>
    <w:rsid w:val="080703E2"/>
    <w:rsid w:val="0807079E"/>
    <w:rsid w:val="080709B9"/>
    <w:rsid w:val="080715BF"/>
    <w:rsid w:val="080716CB"/>
    <w:rsid w:val="080716FD"/>
    <w:rsid w:val="0807235C"/>
    <w:rsid w:val="08073CAB"/>
    <w:rsid w:val="08074419"/>
    <w:rsid w:val="0807515D"/>
    <w:rsid w:val="080757AE"/>
    <w:rsid w:val="080758C3"/>
    <w:rsid w:val="08075B1D"/>
    <w:rsid w:val="080768FF"/>
    <w:rsid w:val="08076D72"/>
    <w:rsid w:val="08077646"/>
    <w:rsid w:val="080776C5"/>
    <w:rsid w:val="08077D3C"/>
    <w:rsid w:val="08080C51"/>
    <w:rsid w:val="08080FCA"/>
    <w:rsid w:val="08081049"/>
    <w:rsid w:val="080812A1"/>
    <w:rsid w:val="08081A14"/>
    <w:rsid w:val="08081B38"/>
    <w:rsid w:val="08082804"/>
    <w:rsid w:val="08083D4D"/>
    <w:rsid w:val="08083FEC"/>
    <w:rsid w:val="080853B4"/>
    <w:rsid w:val="080853E7"/>
    <w:rsid w:val="0808547E"/>
    <w:rsid w:val="08085B65"/>
    <w:rsid w:val="0808626D"/>
    <w:rsid w:val="0808655E"/>
    <w:rsid w:val="08086974"/>
    <w:rsid w:val="08086C75"/>
    <w:rsid w:val="08086DA2"/>
    <w:rsid w:val="08087891"/>
    <w:rsid w:val="08087E1F"/>
    <w:rsid w:val="08087EB7"/>
    <w:rsid w:val="08090BFF"/>
    <w:rsid w:val="08090E7E"/>
    <w:rsid w:val="08090F5B"/>
    <w:rsid w:val="08091299"/>
    <w:rsid w:val="08091793"/>
    <w:rsid w:val="08092305"/>
    <w:rsid w:val="08092469"/>
    <w:rsid w:val="0809289B"/>
    <w:rsid w:val="08092ACB"/>
    <w:rsid w:val="08092DC9"/>
    <w:rsid w:val="08093676"/>
    <w:rsid w:val="0809383D"/>
    <w:rsid w:val="0809401F"/>
    <w:rsid w:val="080941C4"/>
    <w:rsid w:val="080950EB"/>
    <w:rsid w:val="080957B7"/>
    <w:rsid w:val="08097A3A"/>
    <w:rsid w:val="08097A57"/>
    <w:rsid w:val="08097D6A"/>
    <w:rsid w:val="080A17A3"/>
    <w:rsid w:val="080A18F0"/>
    <w:rsid w:val="080A1B97"/>
    <w:rsid w:val="080A2132"/>
    <w:rsid w:val="080A2ACB"/>
    <w:rsid w:val="080A32A7"/>
    <w:rsid w:val="080A551A"/>
    <w:rsid w:val="080A6B03"/>
    <w:rsid w:val="080A712C"/>
    <w:rsid w:val="080A7889"/>
    <w:rsid w:val="080A7965"/>
    <w:rsid w:val="080B0888"/>
    <w:rsid w:val="080B0F6A"/>
    <w:rsid w:val="080B14F0"/>
    <w:rsid w:val="080B1C10"/>
    <w:rsid w:val="080B21C4"/>
    <w:rsid w:val="080B2FB6"/>
    <w:rsid w:val="080B30F4"/>
    <w:rsid w:val="080B46A5"/>
    <w:rsid w:val="080B4B2F"/>
    <w:rsid w:val="080B5B12"/>
    <w:rsid w:val="080B6980"/>
    <w:rsid w:val="080B7B1D"/>
    <w:rsid w:val="080C0200"/>
    <w:rsid w:val="080C0FA3"/>
    <w:rsid w:val="080C1974"/>
    <w:rsid w:val="080C1BA6"/>
    <w:rsid w:val="080C2794"/>
    <w:rsid w:val="080C2921"/>
    <w:rsid w:val="080C329D"/>
    <w:rsid w:val="080C3354"/>
    <w:rsid w:val="080C3E1A"/>
    <w:rsid w:val="080C3FA5"/>
    <w:rsid w:val="080C4428"/>
    <w:rsid w:val="080C458D"/>
    <w:rsid w:val="080C4C07"/>
    <w:rsid w:val="080C4C26"/>
    <w:rsid w:val="080C5160"/>
    <w:rsid w:val="080C545D"/>
    <w:rsid w:val="080C5473"/>
    <w:rsid w:val="080C55A6"/>
    <w:rsid w:val="080C6148"/>
    <w:rsid w:val="080C665B"/>
    <w:rsid w:val="080C721D"/>
    <w:rsid w:val="080C76C1"/>
    <w:rsid w:val="080D02DA"/>
    <w:rsid w:val="080D02DB"/>
    <w:rsid w:val="080D0DA3"/>
    <w:rsid w:val="080D10F5"/>
    <w:rsid w:val="080D11C6"/>
    <w:rsid w:val="080D13F7"/>
    <w:rsid w:val="080D1640"/>
    <w:rsid w:val="080D2083"/>
    <w:rsid w:val="080D310D"/>
    <w:rsid w:val="080D48CC"/>
    <w:rsid w:val="080D52FA"/>
    <w:rsid w:val="080D61D1"/>
    <w:rsid w:val="080D6B50"/>
    <w:rsid w:val="080D7398"/>
    <w:rsid w:val="080D779F"/>
    <w:rsid w:val="080E037E"/>
    <w:rsid w:val="080E11F3"/>
    <w:rsid w:val="080E2A85"/>
    <w:rsid w:val="080E3CF4"/>
    <w:rsid w:val="080E404E"/>
    <w:rsid w:val="080E46AE"/>
    <w:rsid w:val="080E5DB7"/>
    <w:rsid w:val="080E5FC5"/>
    <w:rsid w:val="080E669A"/>
    <w:rsid w:val="080E68C6"/>
    <w:rsid w:val="080E752C"/>
    <w:rsid w:val="080F1712"/>
    <w:rsid w:val="080F1BCA"/>
    <w:rsid w:val="080F21B9"/>
    <w:rsid w:val="080F36AF"/>
    <w:rsid w:val="080F3CE9"/>
    <w:rsid w:val="080F45CB"/>
    <w:rsid w:val="080F68BC"/>
    <w:rsid w:val="080F6FBE"/>
    <w:rsid w:val="080F702F"/>
    <w:rsid w:val="080F708E"/>
    <w:rsid w:val="080F7B24"/>
    <w:rsid w:val="080F7BD0"/>
    <w:rsid w:val="08100448"/>
    <w:rsid w:val="08100C25"/>
    <w:rsid w:val="081012AA"/>
    <w:rsid w:val="081013BB"/>
    <w:rsid w:val="081015F6"/>
    <w:rsid w:val="08101B48"/>
    <w:rsid w:val="08101FFE"/>
    <w:rsid w:val="08102105"/>
    <w:rsid w:val="081023D5"/>
    <w:rsid w:val="0810331D"/>
    <w:rsid w:val="081036F7"/>
    <w:rsid w:val="08103A16"/>
    <w:rsid w:val="081046E4"/>
    <w:rsid w:val="08105BDC"/>
    <w:rsid w:val="0810614D"/>
    <w:rsid w:val="08106E94"/>
    <w:rsid w:val="0810714A"/>
    <w:rsid w:val="08107856"/>
    <w:rsid w:val="08107D5E"/>
    <w:rsid w:val="0811018B"/>
    <w:rsid w:val="08110583"/>
    <w:rsid w:val="08110650"/>
    <w:rsid w:val="081106CF"/>
    <w:rsid w:val="081106FD"/>
    <w:rsid w:val="08111457"/>
    <w:rsid w:val="08111F93"/>
    <w:rsid w:val="0811369A"/>
    <w:rsid w:val="081139E9"/>
    <w:rsid w:val="08114909"/>
    <w:rsid w:val="08114B0A"/>
    <w:rsid w:val="08115AF4"/>
    <w:rsid w:val="08115D9D"/>
    <w:rsid w:val="081162B3"/>
    <w:rsid w:val="081164A6"/>
    <w:rsid w:val="0811676C"/>
    <w:rsid w:val="081175FF"/>
    <w:rsid w:val="08117B9C"/>
    <w:rsid w:val="08117BDA"/>
    <w:rsid w:val="08117BFB"/>
    <w:rsid w:val="08117E00"/>
    <w:rsid w:val="081202DC"/>
    <w:rsid w:val="0812088F"/>
    <w:rsid w:val="08120FF5"/>
    <w:rsid w:val="081217EC"/>
    <w:rsid w:val="08122613"/>
    <w:rsid w:val="0812266E"/>
    <w:rsid w:val="08122962"/>
    <w:rsid w:val="081242B9"/>
    <w:rsid w:val="0812510F"/>
    <w:rsid w:val="08125AD5"/>
    <w:rsid w:val="08125EDB"/>
    <w:rsid w:val="081260A9"/>
    <w:rsid w:val="08126676"/>
    <w:rsid w:val="081267CC"/>
    <w:rsid w:val="081307BE"/>
    <w:rsid w:val="081325EC"/>
    <w:rsid w:val="08132945"/>
    <w:rsid w:val="08134239"/>
    <w:rsid w:val="08134B68"/>
    <w:rsid w:val="0813515E"/>
    <w:rsid w:val="08136863"/>
    <w:rsid w:val="081377C2"/>
    <w:rsid w:val="08142212"/>
    <w:rsid w:val="081422E7"/>
    <w:rsid w:val="08142480"/>
    <w:rsid w:val="081439B2"/>
    <w:rsid w:val="08145F7F"/>
    <w:rsid w:val="081469B7"/>
    <w:rsid w:val="08146BFC"/>
    <w:rsid w:val="081471A1"/>
    <w:rsid w:val="08147D7C"/>
    <w:rsid w:val="08147E6E"/>
    <w:rsid w:val="081504FB"/>
    <w:rsid w:val="081517F1"/>
    <w:rsid w:val="08151DD1"/>
    <w:rsid w:val="08151DE3"/>
    <w:rsid w:val="08151E6F"/>
    <w:rsid w:val="08152C11"/>
    <w:rsid w:val="08152C37"/>
    <w:rsid w:val="08153D75"/>
    <w:rsid w:val="0815465D"/>
    <w:rsid w:val="08154713"/>
    <w:rsid w:val="08154966"/>
    <w:rsid w:val="08155B9B"/>
    <w:rsid w:val="08155FA4"/>
    <w:rsid w:val="0815673C"/>
    <w:rsid w:val="08156F75"/>
    <w:rsid w:val="081606F7"/>
    <w:rsid w:val="081619A1"/>
    <w:rsid w:val="08162275"/>
    <w:rsid w:val="0816348C"/>
    <w:rsid w:val="081639AC"/>
    <w:rsid w:val="08163DF7"/>
    <w:rsid w:val="0816419E"/>
    <w:rsid w:val="08164ADB"/>
    <w:rsid w:val="08165A06"/>
    <w:rsid w:val="08166376"/>
    <w:rsid w:val="08166A4C"/>
    <w:rsid w:val="08166E88"/>
    <w:rsid w:val="081670FE"/>
    <w:rsid w:val="081674A3"/>
    <w:rsid w:val="081677C7"/>
    <w:rsid w:val="08167AB2"/>
    <w:rsid w:val="08167C9D"/>
    <w:rsid w:val="08167D1C"/>
    <w:rsid w:val="08167D21"/>
    <w:rsid w:val="081705B8"/>
    <w:rsid w:val="081706C3"/>
    <w:rsid w:val="08171987"/>
    <w:rsid w:val="08171A61"/>
    <w:rsid w:val="08171D1A"/>
    <w:rsid w:val="0817212B"/>
    <w:rsid w:val="08173774"/>
    <w:rsid w:val="0817389A"/>
    <w:rsid w:val="08174CC1"/>
    <w:rsid w:val="08176430"/>
    <w:rsid w:val="08176A0C"/>
    <w:rsid w:val="08176DC4"/>
    <w:rsid w:val="0817717D"/>
    <w:rsid w:val="08177501"/>
    <w:rsid w:val="08180878"/>
    <w:rsid w:val="081808F1"/>
    <w:rsid w:val="08180A9A"/>
    <w:rsid w:val="08180D0B"/>
    <w:rsid w:val="081817A6"/>
    <w:rsid w:val="081818B0"/>
    <w:rsid w:val="08181EF3"/>
    <w:rsid w:val="081823B7"/>
    <w:rsid w:val="0818278C"/>
    <w:rsid w:val="08183077"/>
    <w:rsid w:val="0818317A"/>
    <w:rsid w:val="081837E7"/>
    <w:rsid w:val="08183927"/>
    <w:rsid w:val="08184A86"/>
    <w:rsid w:val="08184D07"/>
    <w:rsid w:val="08185742"/>
    <w:rsid w:val="081863FE"/>
    <w:rsid w:val="08186C31"/>
    <w:rsid w:val="08191065"/>
    <w:rsid w:val="08191EB8"/>
    <w:rsid w:val="08192157"/>
    <w:rsid w:val="0819254B"/>
    <w:rsid w:val="08192609"/>
    <w:rsid w:val="08192B5E"/>
    <w:rsid w:val="08192B84"/>
    <w:rsid w:val="08192DF5"/>
    <w:rsid w:val="08192E3A"/>
    <w:rsid w:val="08192FF8"/>
    <w:rsid w:val="0819467D"/>
    <w:rsid w:val="08194C92"/>
    <w:rsid w:val="08197409"/>
    <w:rsid w:val="081974E8"/>
    <w:rsid w:val="081A1422"/>
    <w:rsid w:val="081A17E7"/>
    <w:rsid w:val="081A2495"/>
    <w:rsid w:val="081A2634"/>
    <w:rsid w:val="081A52B3"/>
    <w:rsid w:val="081A6DF4"/>
    <w:rsid w:val="081A75ED"/>
    <w:rsid w:val="081A7E60"/>
    <w:rsid w:val="081A7F23"/>
    <w:rsid w:val="081B04F1"/>
    <w:rsid w:val="081B0D75"/>
    <w:rsid w:val="081B39B9"/>
    <w:rsid w:val="081B3D1D"/>
    <w:rsid w:val="081B3D8D"/>
    <w:rsid w:val="081B4527"/>
    <w:rsid w:val="081B4547"/>
    <w:rsid w:val="081B467B"/>
    <w:rsid w:val="081B4D34"/>
    <w:rsid w:val="081B4E1B"/>
    <w:rsid w:val="081B52DE"/>
    <w:rsid w:val="081B5FDE"/>
    <w:rsid w:val="081B6657"/>
    <w:rsid w:val="081B7848"/>
    <w:rsid w:val="081B7923"/>
    <w:rsid w:val="081C0669"/>
    <w:rsid w:val="081C160E"/>
    <w:rsid w:val="081C1823"/>
    <w:rsid w:val="081C2205"/>
    <w:rsid w:val="081C3DB5"/>
    <w:rsid w:val="081C4027"/>
    <w:rsid w:val="081C5689"/>
    <w:rsid w:val="081C5BA2"/>
    <w:rsid w:val="081C5C30"/>
    <w:rsid w:val="081C5E56"/>
    <w:rsid w:val="081C5ED6"/>
    <w:rsid w:val="081C6A35"/>
    <w:rsid w:val="081C6E11"/>
    <w:rsid w:val="081C6FDC"/>
    <w:rsid w:val="081C7941"/>
    <w:rsid w:val="081C7E44"/>
    <w:rsid w:val="081D0A92"/>
    <w:rsid w:val="081D0C86"/>
    <w:rsid w:val="081D182E"/>
    <w:rsid w:val="081D2569"/>
    <w:rsid w:val="081D2FFA"/>
    <w:rsid w:val="081D31F3"/>
    <w:rsid w:val="081D363D"/>
    <w:rsid w:val="081D42B7"/>
    <w:rsid w:val="081D4A9D"/>
    <w:rsid w:val="081D4AC6"/>
    <w:rsid w:val="081D4C81"/>
    <w:rsid w:val="081D4EFF"/>
    <w:rsid w:val="081D5258"/>
    <w:rsid w:val="081D5290"/>
    <w:rsid w:val="081D6235"/>
    <w:rsid w:val="081D625F"/>
    <w:rsid w:val="081D6D3C"/>
    <w:rsid w:val="081D7D3B"/>
    <w:rsid w:val="081E02D3"/>
    <w:rsid w:val="081E0555"/>
    <w:rsid w:val="081E19B2"/>
    <w:rsid w:val="081E1F1E"/>
    <w:rsid w:val="081E203B"/>
    <w:rsid w:val="081E27CF"/>
    <w:rsid w:val="081E2A4A"/>
    <w:rsid w:val="081E2D94"/>
    <w:rsid w:val="081E347D"/>
    <w:rsid w:val="081E375C"/>
    <w:rsid w:val="081E37CA"/>
    <w:rsid w:val="081E3F51"/>
    <w:rsid w:val="081E4004"/>
    <w:rsid w:val="081E43F3"/>
    <w:rsid w:val="081E4413"/>
    <w:rsid w:val="081E5618"/>
    <w:rsid w:val="081E5EC0"/>
    <w:rsid w:val="081E5ED6"/>
    <w:rsid w:val="081E62DA"/>
    <w:rsid w:val="081E667D"/>
    <w:rsid w:val="081E66F7"/>
    <w:rsid w:val="081E6A51"/>
    <w:rsid w:val="081E6D59"/>
    <w:rsid w:val="081E730D"/>
    <w:rsid w:val="081F0C6E"/>
    <w:rsid w:val="081F19D4"/>
    <w:rsid w:val="081F1DF5"/>
    <w:rsid w:val="081F264E"/>
    <w:rsid w:val="081F3D70"/>
    <w:rsid w:val="081F4046"/>
    <w:rsid w:val="081F6F64"/>
    <w:rsid w:val="081F7391"/>
    <w:rsid w:val="081F7D49"/>
    <w:rsid w:val="08200AE0"/>
    <w:rsid w:val="082010EE"/>
    <w:rsid w:val="08201248"/>
    <w:rsid w:val="08201417"/>
    <w:rsid w:val="082021FC"/>
    <w:rsid w:val="08202A06"/>
    <w:rsid w:val="08202EE2"/>
    <w:rsid w:val="082037B4"/>
    <w:rsid w:val="08203A09"/>
    <w:rsid w:val="08203CC9"/>
    <w:rsid w:val="082049EB"/>
    <w:rsid w:val="08204AED"/>
    <w:rsid w:val="082059AE"/>
    <w:rsid w:val="08205FAD"/>
    <w:rsid w:val="082062A5"/>
    <w:rsid w:val="08206ABA"/>
    <w:rsid w:val="08206F1F"/>
    <w:rsid w:val="082070B5"/>
    <w:rsid w:val="082070BD"/>
    <w:rsid w:val="082072B2"/>
    <w:rsid w:val="08207ED5"/>
    <w:rsid w:val="082105F5"/>
    <w:rsid w:val="08210E19"/>
    <w:rsid w:val="08211191"/>
    <w:rsid w:val="08211750"/>
    <w:rsid w:val="082121FD"/>
    <w:rsid w:val="08212444"/>
    <w:rsid w:val="08212615"/>
    <w:rsid w:val="082128D9"/>
    <w:rsid w:val="08212C05"/>
    <w:rsid w:val="082134EE"/>
    <w:rsid w:val="08213952"/>
    <w:rsid w:val="082154ED"/>
    <w:rsid w:val="08216082"/>
    <w:rsid w:val="08216D16"/>
    <w:rsid w:val="08217368"/>
    <w:rsid w:val="0821752A"/>
    <w:rsid w:val="0821761F"/>
    <w:rsid w:val="082202DE"/>
    <w:rsid w:val="082208F4"/>
    <w:rsid w:val="08222534"/>
    <w:rsid w:val="08222C94"/>
    <w:rsid w:val="08222D22"/>
    <w:rsid w:val="08222E4A"/>
    <w:rsid w:val="08223484"/>
    <w:rsid w:val="08223ADA"/>
    <w:rsid w:val="0822469E"/>
    <w:rsid w:val="08224B44"/>
    <w:rsid w:val="08224B9F"/>
    <w:rsid w:val="08224D77"/>
    <w:rsid w:val="082264CA"/>
    <w:rsid w:val="08226868"/>
    <w:rsid w:val="08226873"/>
    <w:rsid w:val="08227B64"/>
    <w:rsid w:val="08227E64"/>
    <w:rsid w:val="08230C4F"/>
    <w:rsid w:val="08230E06"/>
    <w:rsid w:val="08232FF1"/>
    <w:rsid w:val="082343E9"/>
    <w:rsid w:val="08234E54"/>
    <w:rsid w:val="08235331"/>
    <w:rsid w:val="08235B67"/>
    <w:rsid w:val="08235E08"/>
    <w:rsid w:val="08236841"/>
    <w:rsid w:val="0823698A"/>
    <w:rsid w:val="082369B1"/>
    <w:rsid w:val="08237009"/>
    <w:rsid w:val="08237FC1"/>
    <w:rsid w:val="08240F50"/>
    <w:rsid w:val="082414BE"/>
    <w:rsid w:val="0824162A"/>
    <w:rsid w:val="08241AF9"/>
    <w:rsid w:val="082427A1"/>
    <w:rsid w:val="08242C29"/>
    <w:rsid w:val="08244C54"/>
    <w:rsid w:val="08244F54"/>
    <w:rsid w:val="08245318"/>
    <w:rsid w:val="08245420"/>
    <w:rsid w:val="08246F33"/>
    <w:rsid w:val="08247348"/>
    <w:rsid w:val="0824743D"/>
    <w:rsid w:val="082475C4"/>
    <w:rsid w:val="082479E7"/>
    <w:rsid w:val="08250B76"/>
    <w:rsid w:val="082511A3"/>
    <w:rsid w:val="082511C5"/>
    <w:rsid w:val="08251F86"/>
    <w:rsid w:val="0825219F"/>
    <w:rsid w:val="08252C66"/>
    <w:rsid w:val="08253B5B"/>
    <w:rsid w:val="08253B5F"/>
    <w:rsid w:val="08255746"/>
    <w:rsid w:val="082558A5"/>
    <w:rsid w:val="08256B4E"/>
    <w:rsid w:val="08256D26"/>
    <w:rsid w:val="08257052"/>
    <w:rsid w:val="082572FD"/>
    <w:rsid w:val="08257677"/>
    <w:rsid w:val="0825773B"/>
    <w:rsid w:val="082600D5"/>
    <w:rsid w:val="0826083B"/>
    <w:rsid w:val="082610B0"/>
    <w:rsid w:val="08262820"/>
    <w:rsid w:val="0826377E"/>
    <w:rsid w:val="08263DB7"/>
    <w:rsid w:val="08263F9E"/>
    <w:rsid w:val="0826411A"/>
    <w:rsid w:val="082648C1"/>
    <w:rsid w:val="082653BA"/>
    <w:rsid w:val="0826638E"/>
    <w:rsid w:val="08267973"/>
    <w:rsid w:val="08270390"/>
    <w:rsid w:val="082712C6"/>
    <w:rsid w:val="08271639"/>
    <w:rsid w:val="08271925"/>
    <w:rsid w:val="08274940"/>
    <w:rsid w:val="082761D9"/>
    <w:rsid w:val="08276581"/>
    <w:rsid w:val="08276913"/>
    <w:rsid w:val="08276D5A"/>
    <w:rsid w:val="082775CD"/>
    <w:rsid w:val="08277685"/>
    <w:rsid w:val="08277E28"/>
    <w:rsid w:val="08281000"/>
    <w:rsid w:val="082814CD"/>
    <w:rsid w:val="082818B8"/>
    <w:rsid w:val="08281D0D"/>
    <w:rsid w:val="082827A8"/>
    <w:rsid w:val="08282861"/>
    <w:rsid w:val="08282878"/>
    <w:rsid w:val="082828F5"/>
    <w:rsid w:val="0828442C"/>
    <w:rsid w:val="08284E93"/>
    <w:rsid w:val="08285043"/>
    <w:rsid w:val="082857B5"/>
    <w:rsid w:val="08285995"/>
    <w:rsid w:val="08286174"/>
    <w:rsid w:val="08286EA4"/>
    <w:rsid w:val="08287200"/>
    <w:rsid w:val="08287742"/>
    <w:rsid w:val="08287BB4"/>
    <w:rsid w:val="08290064"/>
    <w:rsid w:val="08291215"/>
    <w:rsid w:val="08291C89"/>
    <w:rsid w:val="0829256F"/>
    <w:rsid w:val="08292600"/>
    <w:rsid w:val="08292DF3"/>
    <w:rsid w:val="08293250"/>
    <w:rsid w:val="08293A5B"/>
    <w:rsid w:val="08294ADD"/>
    <w:rsid w:val="08295595"/>
    <w:rsid w:val="08295BC5"/>
    <w:rsid w:val="08297637"/>
    <w:rsid w:val="08297FF1"/>
    <w:rsid w:val="082A0412"/>
    <w:rsid w:val="082A09EB"/>
    <w:rsid w:val="082A0CBB"/>
    <w:rsid w:val="082A0DBD"/>
    <w:rsid w:val="082A140E"/>
    <w:rsid w:val="082A164C"/>
    <w:rsid w:val="082A19D7"/>
    <w:rsid w:val="082A1C0A"/>
    <w:rsid w:val="082A1D91"/>
    <w:rsid w:val="082A2140"/>
    <w:rsid w:val="082A2143"/>
    <w:rsid w:val="082A2210"/>
    <w:rsid w:val="082A2B09"/>
    <w:rsid w:val="082A33F5"/>
    <w:rsid w:val="082A36B6"/>
    <w:rsid w:val="082A3F50"/>
    <w:rsid w:val="082A42EA"/>
    <w:rsid w:val="082A43A3"/>
    <w:rsid w:val="082A4850"/>
    <w:rsid w:val="082A4C07"/>
    <w:rsid w:val="082A5084"/>
    <w:rsid w:val="082A51DB"/>
    <w:rsid w:val="082A53CB"/>
    <w:rsid w:val="082A53E0"/>
    <w:rsid w:val="082A555A"/>
    <w:rsid w:val="082A583D"/>
    <w:rsid w:val="082A5C54"/>
    <w:rsid w:val="082B07FC"/>
    <w:rsid w:val="082B0949"/>
    <w:rsid w:val="082B097B"/>
    <w:rsid w:val="082B163B"/>
    <w:rsid w:val="082B20F6"/>
    <w:rsid w:val="082B317C"/>
    <w:rsid w:val="082B33D0"/>
    <w:rsid w:val="082B376E"/>
    <w:rsid w:val="082B3F22"/>
    <w:rsid w:val="082B3FA3"/>
    <w:rsid w:val="082B3FC9"/>
    <w:rsid w:val="082B40D0"/>
    <w:rsid w:val="082B551D"/>
    <w:rsid w:val="082B59ED"/>
    <w:rsid w:val="082B7057"/>
    <w:rsid w:val="082B7492"/>
    <w:rsid w:val="082B7852"/>
    <w:rsid w:val="082B7C01"/>
    <w:rsid w:val="082C03B6"/>
    <w:rsid w:val="082C1EDA"/>
    <w:rsid w:val="082C256A"/>
    <w:rsid w:val="082C54FA"/>
    <w:rsid w:val="082C5C15"/>
    <w:rsid w:val="082C5EDC"/>
    <w:rsid w:val="082C6D27"/>
    <w:rsid w:val="082C7601"/>
    <w:rsid w:val="082D005D"/>
    <w:rsid w:val="082D0E3A"/>
    <w:rsid w:val="082D101E"/>
    <w:rsid w:val="082D2118"/>
    <w:rsid w:val="082D2692"/>
    <w:rsid w:val="082D3001"/>
    <w:rsid w:val="082D3689"/>
    <w:rsid w:val="082D4C73"/>
    <w:rsid w:val="082D4CEC"/>
    <w:rsid w:val="082D4E79"/>
    <w:rsid w:val="082D4EB4"/>
    <w:rsid w:val="082D528E"/>
    <w:rsid w:val="082D6018"/>
    <w:rsid w:val="082D6536"/>
    <w:rsid w:val="082D67DA"/>
    <w:rsid w:val="082E03D6"/>
    <w:rsid w:val="082E0C12"/>
    <w:rsid w:val="082E0FC6"/>
    <w:rsid w:val="082E11A9"/>
    <w:rsid w:val="082E1435"/>
    <w:rsid w:val="082E35A5"/>
    <w:rsid w:val="082E389E"/>
    <w:rsid w:val="082E3C24"/>
    <w:rsid w:val="082E3CDF"/>
    <w:rsid w:val="082E45E5"/>
    <w:rsid w:val="082E5E3A"/>
    <w:rsid w:val="082E607D"/>
    <w:rsid w:val="082E6136"/>
    <w:rsid w:val="082E7044"/>
    <w:rsid w:val="082F0C62"/>
    <w:rsid w:val="082F0CDB"/>
    <w:rsid w:val="082F1210"/>
    <w:rsid w:val="082F1704"/>
    <w:rsid w:val="082F1AA9"/>
    <w:rsid w:val="082F1D34"/>
    <w:rsid w:val="082F25E4"/>
    <w:rsid w:val="082F29AB"/>
    <w:rsid w:val="082F3002"/>
    <w:rsid w:val="082F305C"/>
    <w:rsid w:val="082F3803"/>
    <w:rsid w:val="082F5104"/>
    <w:rsid w:val="082F5A8C"/>
    <w:rsid w:val="082F5D2F"/>
    <w:rsid w:val="082F72C5"/>
    <w:rsid w:val="082F7435"/>
    <w:rsid w:val="082F7BD3"/>
    <w:rsid w:val="0830027C"/>
    <w:rsid w:val="08300644"/>
    <w:rsid w:val="08301D84"/>
    <w:rsid w:val="0830306C"/>
    <w:rsid w:val="08303282"/>
    <w:rsid w:val="0830390C"/>
    <w:rsid w:val="08304758"/>
    <w:rsid w:val="083052E6"/>
    <w:rsid w:val="083059CE"/>
    <w:rsid w:val="08306630"/>
    <w:rsid w:val="08306875"/>
    <w:rsid w:val="083100D1"/>
    <w:rsid w:val="083109AE"/>
    <w:rsid w:val="083110B3"/>
    <w:rsid w:val="0831164B"/>
    <w:rsid w:val="083135E1"/>
    <w:rsid w:val="08313A47"/>
    <w:rsid w:val="083154D7"/>
    <w:rsid w:val="083159C6"/>
    <w:rsid w:val="08316CCE"/>
    <w:rsid w:val="08316FE1"/>
    <w:rsid w:val="08317553"/>
    <w:rsid w:val="08317F4E"/>
    <w:rsid w:val="08320D56"/>
    <w:rsid w:val="08322026"/>
    <w:rsid w:val="083220B8"/>
    <w:rsid w:val="083222D4"/>
    <w:rsid w:val="083234D7"/>
    <w:rsid w:val="08323798"/>
    <w:rsid w:val="08324664"/>
    <w:rsid w:val="08324A6D"/>
    <w:rsid w:val="08325171"/>
    <w:rsid w:val="083252D3"/>
    <w:rsid w:val="083253C4"/>
    <w:rsid w:val="08325FA4"/>
    <w:rsid w:val="08326730"/>
    <w:rsid w:val="08326A59"/>
    <w:rsid w:val="08327242"/>
    <w:rsid w:val="08327463"/>
    <w:rsid w:val="0833026F"/>
    <w:rsid w:val="08330A45"/>
    <w:rsid w:val="0833177C"/>
    <w:rsid w:val="0833182C"/>
    <w:rsid w:val="08332FEF"/>
    <w:rsid w:val="0833362A"/>
    <w:rsid w:val="08333FED"/>
    <w:rsid w:val="0833448F"/>
    <w:rsid w:val="083345EB"/>
    <w:rsid w:val="08334792"/>
    <w:rsid w:val="083349AB"/>
    <w:rsid w:val="08334B59"/>
    <w:rsid w:val="0833501A"/>
    <w:rsid w:val="08335C4B"/>
    <w:rsid w:val="0833646B"/>
    <w:rsid w:val="08336661"/>
    <w:rsid w:val="0833723C"/>
    <w:rsid w:val="08337599"/>
    <w:rsid w:val="08337723"/>
    <w:rsid w:val="08337728"/>
    <w:rsid w:val="08340FF6"/>
    <w:rsid w:val="08341F60"/>
    <w:rsid w:val="083420CB"/>
    <w:rsid w:val="08342272"/>
    <w:rsid w:val="08343467"/>
    <w:rsid w:val="08343D6F"/>
    <w:rsid w:val="0834423F"/>
    <w:rsid w:val="0834486D"/>
    <w:rsid w:val="083450E1"/>
    <w:rsid w:val="083452C2"/>
    <w:rsid w:val="0834571B"/>
    <w:rsid w:val="083458E7"/>
    <w:rsid w:val="08345C8B"/>
    <w:rsid w:val="0834612D"/>
    <w:rsid w:val="0834628D"/>
    <w:rsid w:val="083470CA"/>
    <w:rsid w:val="08347766"/>
    <w:rsid w:val="08347C34"/>
    <w:rsid w:val="08351959"/>
    <w:rsid w:val="08351F29"/>
    <w:rsid w:val="0835263F"/>
    <w:rsid w:val="08353194"/>
    <w:rsid w:val="08353354"/>
    <w:rsid w:val="08353C77"/>
    <w:rsid w:val="08353C97"/>
    <w:rsid w:val="08354655"/>
    <w:rsid w:val="083546F5"/>
    <w:rsid w:val="0835470F"/>
    <w:rsid w:val="083548F2"/>
    <w:rsid w:val="08354E04"/>
    <w:rsid w:val="0835503B"/>
    <w:rsid w:val="08355C6C"/>
    <w:rsid w:val="08355E08"/>
    <w:rsid w:val="08356CC3"/>
    <w:rsid w:val="08356FD1"/>
    <w:rsid w:val="0836005E"/>
    <w:rsid w:val="0836087C"/>
    <w:rsid w:val="08360E21"/>
    <w:rsid w:val="08361073"/>
    <w:rsid w:val="083612A2"/>
    <w:rsid w:val="083617AC"/>
    <w:rsid w:val="083628C7"/>
    <w:rsid w:val="083635B9"/>
    <w:rsid w:val="08363D17"/>
    <w:rsid w:val="08363E44"/>
    <w:rsid w:val="0836428B"/>
    <w:rsid w:val="083645A9"/>
    <w:rsid w:val="08364CD9"/>
    <w:rsid w:val="08364D9F"/>
    <w:rsid w:val="0836623E"/>
    <w:rsid w:val="083663E9"/>
    <w:rsid w:val="083666FF"/>
    <w:rsid w:val="08366EE7"/>
    <w:rsid w:val="08367370"/>
    <w:rsid w:val="083700CD"/>
    <w:rsid w:val="08370C4E"/>
    <w:rsid w:val="08371202"/>
    <w:rsid w:val="08371310"/>
    <w:rsid w:val="08371D7D"/>
    <w:rsid w:val="08372E79"/>
    <w:rsid w:val="08375984"/>
    <w:rsid w:val="08375CF8"/>
    <w:rsid w:val="08375D49"/>
    <w:rsid w:val="08375E82"/>
    <w:rsid w:val="08375F96"/>
    <w:rsid w:val="083761A9"/>
    <w:rsid w:val="08376BA2"/>
    <w:rsid w:val="083771B7"/>
    <w:rsid w:val="0838002C"/>
    <w:rsid w:val="083802AD"/>
    <w:rsid w:val="083809C5"/>
    <w:rsid w:val="08380E5D"/>
    <w:rsid w:val="0838142E"/>
    <w:rsid w:val="08381A77"/>
    <w:rsid w:val="083823F3"/>
    <w:rsid w:val="08382B54"/>
    <w:rsid w:val="0838325D"/>
    <w:rsid w:val="08385743"/>
    <w:rsid w:val="0838611D"/>
    <w:rsid w:val="08386784"/>
    <w:rsid w:val="08386B6F"/>
    <w:rsid w:val="08386C7B"/>
    <w:rsid w:val="08386DB4"/>
    <w:rsid w:val="083874C6"/>
    <w:rsid w:val="083878F1"/>
    <w:rsid w:val="08387BF6"/>
    <w:rsid w:val="083907D5"/>
    <w:rsid w:val="08390CE5"/>
    <w:rsid w:val="08390EBB"/>
    <w:rsid w:val="08391F20"/>
    <w:rsid w:val="083926ED"/>
    <w:rsid w:val="08392B9C"/>
    <w:rsid w:val="0839418B"/>
    <w:rsid w:val="083949E4"/>
    <w:rsid w:val="08394BCA"/>
    <w:rsid w:val="08396083"/>
    <w:rsid w:val="08396959"/>
    <w:rsid w:val="08396DC0"/>
    <w:rsid w:val="08396E1F"/>
    <w:rsid w:val="083A0710"/>
    <w:rsid w:val="083A0827"/>
    <w:rsid w:val="083A08DE"/>
    <w:rsid w:val="083A096C"/>
    <w:rsid w:val="083A122A"/>
    <w:rsid w:val="083A1713"/>
    <w:rsid w:val="083A235C"/>
    <w:rsid w:val="083A28B2"/>
    <w:rsid w:val="083A2982"/>
    <w:rsid w:val="083A3754"/>
    <w:rsid w:val="083A39EA"/>
    <w:rsid w:val="083A4813"/>
    <w:rsid w:val="083A4B09"/>
    <w:rsid w:val="083A4BFC"/>
    <w:rsid w:val="083A564E"/>
    <w:rsid w:val="083A564F"/>
    <w:rsid w:val="083A60AA"/>
    <w:rsid w:val="083A7DFF"/>
    <w:rsid w:val="083B00EE"/>
    <w:rsid w:val="083B2043"/>
    <w:rsid w:val="083B2128"/>
    <w:rsid w:val="083B26F2"/>
    <w:rsid w:val="083B2C85"/>
    <w:rsid w:val="083B365E"/>
    <w:rsid w:val="083B3FA3"/>
    <w:rsid w:val="083B487F"/>
    <w:rsid w:val="083B5113"/>
    <w:rsid w:val="083B5FBF"/>
    <w:rsid w:val="083B632A"/>
    <w:rsid w:val="083B637D"/>
    <w:rsid w:val="083B74C0"/>
    <w:rsid w:val="083B7D4E"/>
    <w:rsid w:val="083B7DF3"/>
    <w:rsid w:val="083C16F4"/>
    <w:rsid w:val="083C19AF"/>
    <w:rsid w:val="083C1CF5"/>
    <w:rsid w:val="083C2F94"/>
    <w:rsid w:val="083C36B3"/>
    <w:rsid w:val="083C37DC"/>
    <w:rsid w:val="083C3E93"/>
    <w:rsid w:val="083C4C65"/>
    <w:rsid w:val="083C5446"/>
    <w:rsid w:val="083C568D"/>
    <w:rsid w:val="083C5BDD"/>
    <w:rsid w:val="083C5D1D"/>
    <w:rsid w:val="083C63BE"/>
    <w:rsid w:val="083C6721"/>
    <w:rsid w:val="083C719C"/>
    <w:rsid w:val="083C7812"/>
    <w:rsid w:val="083C7959"/>
    <w:rsid w:val="083C7ADD"/>
    <w:rsid w:val="083D0FF1"/>
    <w:rsid w:val="083D16E5"/>
    <w:rsid w:val="083D1CBB"/>
    <w:rsid w:val="083D1CF6"/>
    <w:rsid w:val="083D1DD2"/>
    <w:rsid w:val="083D2784"/>
    <w:rsid w:val="083D29CB"/>
    <w:rsid w:val="083D2CB3"/>
    <w:rsid w:val="083D463D"/>
    <w:rsid w:val="083D4D8A"/>
    <w:rsid w:val="083D55EC"/>
    <w:rsid w:val="083D5D82"/>
    <w:rsid w:val="083D67C1"/>
    <w:rsid w:val="083D7A5E"/>
    <w:rsid w:val="083E152B"/>
    <w:rsid w:val="083E1AA9"/>
    <w:rsid w:val="083E1F31"/>
    <w:rsid w:val="083E3A9A"/>
    <w:rsid w:val="083E40AF"/>
    <w:rsid w:val="083E4359"/>
    <w:rsid w:val="083E45A9"/>
    <w:rsid w:val="083E4A8F"/>
    <w:rsid w:val="083E4B6A"/>
    <w:rsid w:val="083E5185"/>
    <w:rsid w:val="083E54AD"/>
    <w:rsid w:val="083E5A3E"/>
    <w:rsid w:val="083E5F52"/>
    <w:rsid w:val="083E6621"/>
    <w:rsid w:val="083E686D"/>
    <w:rsid w:val="083E6DE5"/>
    <w:rsid w:val="083E7857"/>
    <w:rsid w:val="083E7B82"/>
    <w:rsid w:val="083F0A3D"/>
    <w:rsid w:val="083F1554"/>
    <w:rsid w:val="083F1B97"/>
    <w:rsid w:val="083F3E7A"/>
    <w:rsid w:val="083F3F95"/>
    <w:rsid w:val="083F4F45"/>
    <w:rsid w:val="083F5959"/>
    <w:rsid w:val="083F6226"/>
    <w:rsid w:val="083F6C73"/>
    <w:rsid w:val="0840049D"/>
    <w:rsid w:val="08400E10"/>
    <w:rsid w:val="08400ECD"/>
    <w:rsid w:val="08401142"/>
    <w:rsid w:val="08401FE2"/>
    <w:rsid w:val="08401FF2"/>
    <w:rsid w:val="08402340"/>
    <w:rsid w:val="08402F1C"/>
    <w:rsid w:val="0840337B"/>
    <w:rsid w:val="0840368C"/>
    <w:rsid w:val="08404FB1"/>
    <w:rsid w:val="084053E3"/>
    <w:rsid w:val="08405611"/>
    <w:rsid w:val="08405B9B"/>
    <w:rsid w:val="08406302"/>
    <w:rsid w:val="08406835"/>
    <w:rsid w:val="08406E5E"/>
    <w:rsid w:val="0840755F"/>
    <w:rsid w:val="08410FC9"/>
    <w:rsid w:val="0841103B"/>
    <w:rsid w:val="08411241"/>
    <w:rsid w:val="08411532"/>
    <w:rsid w:val="0841187C"/>
    <w:rsid w:val="08412351"/>
    <w:rsid w:val="084128E6"/>
    <w:rsid w:val="084128F6"/>
    <w:rsid w:val="084129B9"/>
    <w:rsid w:val="08412AD1"/>
    <w:rsid w:val="08413652"/>
    <w:rsid w:val="08413D17"/>
    <w:rsid w:val="08413FBC"/>
    <w:rsid w:val="0841479E"/>
    <w:rsid w:val="0841684E"/>
    <w:rsid w:val="08416EB1"/>
    <w:rsid w:val="08416F05"/>
    <w:rsid w:val="0841787F"/>
    <w:rsid w:val="08417B0D"/>
    <w:rsid w:val="08417D12"/>
    <w:rsid w:val="08420133"/>
    <w:rsid w:val="084209AC"/>
    <w:rsid w:val="08420AF1"/>
    <w:rsid w:val="084210AD"/>
    <w:rsid w:val="084218E6"/>
    <w:rsid w:val="08423BDB"/>
    <w:rsid w:val="08424320"/>
    <w:rsid w:val="0842471E"/>
    <w:rsid w:val="0842545B"/>
    <w:rsid w:val="08425622"/>
    <w:rsid w:val="08425CCE"/>
    <w:rsid w:val="084267B7"/>
    <w:rsid w:val="08426FCE"/>
    <w:rsid w:val="08427633"/>
    <w:rsid w:val="0843027E"/>
    <w:rsid w:val="0843052F"/>
    <w:rsid w:val="08430791"/>
    <w:rsid w:val="084312C6"/>
    <w:rsid w:val="08431CD2"/>
    <w:rsid w:val="08431E3F"/>
    <w:rsid w:val="08432147"/>
    <w:rsid w:val="084328C9"/>
    <w:rsid w:val="084329FE"/>
    <w:rsid w:val="08434815"/>
    <w:rsid w:val="08434881"/>
    <w:rsid w:val="08434FA9"/>
    <w:rsid w:val="08435056"/>
    <w:rsid w:val="08435973"/>
    <w:rsid w:val="08435A2F"/>
    <w:rsid w:val="08435B70"/>
    <w:rsid w:val="08435BCE"/>
    <w:rsid w:val="08435E80"/>
    <w:rsid w:val="08436F43"/>
    <w:rsid w:val="08437091"/>
    <w:rsid w:val="084405C1"/>
    <w:rsid w:val="084410B9"/>
    <w:rsid w:val="084416E0"/>
    <w:rsid w:val="08441802"/>
    <w:rsid w:val="08441922"/>
    <w:rsid w:val="08441BD7"/>
    <w:rsid w:val="084428A3"/>
    <w:rsid w:val="08443245"/>
    <w:rsid w:val="08443D83"/>
    <w:rsid w:val="08443E5F"/>
    <w:rsid w:val="08444757"/>
    <w:rsid w:val="08446075"/>
    <w:rsid w:val="0844733F"/>
    <w:rsid w:val="08447BD9"/>
    <w:rsid w:val="08447EE6"/>
    <w:rsid w:val="0845073D"/>
    <w:rsid w:val="0845088F"/>
    <w:rsid w:val="08450F88"/>
    <w:rsid w:val="08451498"/>
    <w:rsid w:val="08451A83"/>
    <w:rsid w:val="08451BF7"/>
    <w:rsid w:val="084525EB"/>
    <w:rsid w:val="08452D1E"/>
    <w:rsid w:val="08454180"/>
    <w:rsid w:val="08454493"/>
    <w:rsid w:val="084551D7"/>
    <w:rsid w:val="08455A78"/>
    <w:rsid w:val="0845647E"/>
    <w:rsid w:val="084570E1"/>
    <w:rsid w:val="084571DA"/>
    <w:rsid w:val="08457652"/>
    <w:rsid w:val="084577DE"/>
    <w:rsid w:val="08457B8B"/>
    <w:rsid w:val="0846067A"/>
    <w:rsid w:val="08460C26"/>
    <w:rsid w:val="08460EB7"/>
    <w:rsid w:val="08461385"/>
    <w:rsid w:val="084618E5"/>
    <w:rsid w:val="0846197A"/>
    <w:rsid w:val="084619D9"/>
    <w:rsid w:val="08461B53"/>
    <w:rsid w:val="08461C29"/>
    <w:rsid w:val="08461F29"/>
    <w:rsid w:val="084622FD"/>
    <w:rsid w:val="08463604"/>
    <w:rsid w:val="08464C8A"/>
    <w:rsid w:val="08465D3D"/>
    <w:rsid w:val="08465F80"/>
    <w:rsid w:val="08466711"/>
    <w:rsid w:val="08466DC5"/>
    <w:rsid w:val="084671D4"/>
    <w:rsid w:val="0847045E"/>
    <w:rsid w:val="084708B7"/>
    <w:rsid w:val="084708D3"/>
    <w:rsid w:val="084714C9"/>
    <w:rsid w:val="0847348E"/>
    <w:rsid w:val="0847483D"/>
    <w:rsid w:val="084751DC"/>
    <w:rsid w:val="084756FB"/>
    <w:rsid w:val="0847572F"/>
    <w:rsid w:val="08475737"/>
    <w:rsid w:val="08475AE6"/>
    <w:rsid w:val="08476DAE"/>
    <w:rsid w:val="08476DDE"/>
    <w:rsid w:val="08476E0D"/>
    <w:rsid w:val="084778EA"/>
    <w:rsid w:val="08477C65"/>
    <w:rsid w:val="0848016A"/>
    <w:rsid w:val="08480DBC"/>
    <w:rsid w:val="08480E7D"/>
    <w:rsid w:val="084811BE"/>
    <w:rsid w:val="08481845"/>
    <w:rsid w:val="08481DEA"/>
    <w:rsid w:val="084821F4"/>
    <w:rsid w:val="084826B2"/>
    <w:rsid w:val="08483F41"/>
    <w:rsid w:val="084841EE"/>
    <w:rsid w:val="084849E4"/>
    <w:rsid w:val="08484BB5"/>
    <w:rsid w:val="08484E51"/>
    <w:rsid w:val="08484E5C"/>
    <w:rsid w:val="08485E36"/>
    <w:rsid w:val="0848628E"/>
    <w:rsid w:val="08486C2F"/>
    <w:rsid w:val="08486D0D"/>
    <w:rsid w:val="08487321"/>
    <w:rsid w:val="0848769B"/>
    <w:rsid w:val="084902EA"/>
    <w:rsid w:val="08490FC9"/>
    <w:rsid w:val="0849104D"/>
    <w:rsid w:val="08491B5A"/>
    <w:rsid w:val="08492524"/>
    <w:rsid w:val="0849289E"/>
    <w:rsid w:val="08492ADE"/>
    <w:rsid w:val="084930C1"/>
    <w:rsid w:val="08493E4A"/>
    <w:rsid w:val="08494D52"/>
    <w:rsid w:val="08495020"/>
    <w:rsid w:val="0849552A"/>
    <w:rsid w:val="08495F2D"/>
    <w:rsid w:val="0849610A"/>
    <w:rsid w:val="0849691F"/>
    <w:rsid w:val="084A02E9"/>
    <w:rsid w:val="084A0576"/>
    <w:rsid w:val="084A091F"/>
    <w:rsid w:val="084A0A29"/>
    <w:rsid w:val="084A0DC2"/>
    <w:rsid w:val="084A1257"/>
    <w:rsid w:val="084A1437"/>
    <w:rsid w:val="084A176E"/>
    <w:rsid w:val="084A2B60"/>
    <w:rsid w:val="084A4299"/>
    <w:rsid w:val="084A54CF"/>
    <w:rsid w:val="084A5A49"/>
    <w:rsid w:val="084A5D2C"/>
    <w:rsid w:val="084A66A7"/>
    <w:rsid w:val="084A7FD0"/>
    <w:rsid w:val="084B03B2"/>
    <w:rsid w:val="084B1771"/>
    <w:rsid w:val="084B38E3"/>
    <w:rsid w:val="084B4401"/>
    <w:rsid w:val="084B462B"/>
    <w:rsid w:val="084B4913"/>
    <w:rsid w:val="084B5824"/>
    <w:rsid w:val="084B6262"/>
    <w:rsid w:val="084B6BCE"/>
    <w:rsid w:val="084B6BF6"/>
    <w:rsid w:val="084B7315"/>
    <w:rsid w:val="084B79A1"/>
    <w:rsid w:val="084B7A49"/>
    <w:rsid w:val="084B7BE9"/>
    <w:rsid w:val="084C034A"/>
    <w:rsid w:val="084C0414"/>
    <w:rsid w:val="084C0938"/>
    <w:rsid w:val="084C1201"/>
    <w:rsid w:val="084C1564"/>
    <w:rsid w:val="084C3C14"/>
    <w:rsid w:val="084C4406"/>
    <w:rsid w:val="084C46AD"/>
    <w:rsid w:val="084C51A6"/>
    <w:rsid w:val="084C563B"/>
    <w:rsid w:val="084C56F8"/>
    <w:rsid w:val="084C59D6"/>
    <w:rsid w:val="084C5B76"/>
    <w:rsid w:val="084C6009"/>
    <w:rsid w:val="084C61BC"/>
    <w:rsid w:val="084C663A"/>
    <w:rsid w:val="084C7315"/>
    <w:rsid w:val="084C7EC1"/>
    <w:rsid w:val="084D013B"/>
    <w:rsid w:val="084D19C5"/>
    <w:rsid w:val="084D2E53"/>
    <w:rsid w:val="084D313C"/>
    <w:rsid w:val="084D3B57"/>
    <w:rsid w:val="084D3F43"/>
    <w:rsid w:val="084D4D87"/>
    <w:rsid w:val="084D55D4"/>
    <w:rsid w:val="084D5B39"/>
    <w:rsid w:val="084D5F1E"/>
    <w:rsid w:val="084D607D"/>
    <w:rsid w:val="084D7053"/>
    <w:rsid w:val="084D7190"/>
    <w:rsid w:val="084E01D4"/>
    <w:rsid w:val="084E0C33"/>
    <w:rsid w:val="084E19FC"/>
    <w:rsid w:val="084E1CD7"/>
    <w:rsid w:val="084E24CD"/>
    <w:rsid w:val="084E2D36"/>
    <w:rsid w:val="084E3443"/>
    <w:rsid w:val="084E3D09"/>
    <w:rsid w:val="084E3D27"/>
    <w:rsid w:val="084E6229"/>
    <w:rsid w:val="084E6E48"/>
    <w:rsid w:val="084F0705"/>
    <w:rsid w:val="084F088F"/>
    <w:rsid w:val="084F0EBF"/>
    <w:rsid w:val="084F1299"/>
    <w:rsid w:val="084F1DC6"/>
    <w:rsid w:val="084F2344"/>
    <w:rsid w:val="084F249B"/>
    <w:rsid w:val="084F29F7"/>
    <w:rsid w:val="084F3055"/>
    <w:rsid w:val="084F30FB"/>
    <w:rsid w:val="084F3ED2"/>
    <w:rsid w:val="084F3FD8"/>
    <w:rsid w:val="084F416E"/>
    <w:rsid w:val="084F4430"/>
    <w:rsid w:val="084F5380"/>
    <w:rsid w:val="084F6F35"/>
    <w:rsid w:val="084F7485"/>
    <w:rsid w:val="084F7AA8"/>
    <w:rsid w:val="0850042A"/>
    <w:rsid w:val="08500CDE"/>
    <w:rsid w:val="08501043"/>
    <w:rsid w:val="0850160E"/>
    <w:rsid w:val="08501D2D"/>
    <w:rsid w:val="08502848"/>
    <w:rsid w:val="08502FA8"/>
    <w:rsid w:val="08504079"/>
    <w:rsid w:val="0850453A"/>
    <w:rsid w:val="085049E1"/>
    <w:rsid w:val="08504E83"/>
    <w:rsid w:val="085050C4"/>
    <w:rsid w:val="08505EDD"/>
    <w:rsid w:val="08506193"/>
    <w:rsid w:val="0850632D"/>
    <w:rsid w:val="085063A8"/>
    <w:rsid w:val="08507224"/>
    <w:rsid w:val="08507422"/>
    <w:rsid w:val="0851008A"/>
    <w:rsid w:val="085113E1"/>
    <w:rsid w:val="08511F15"/>
    <w:rsid w:val="0851200D"/>
    <w:rsid w:val="08512C9E"/>
    <w:rsid w:val="08512E22"/>
    <w:rsid w:val="08513067"/>
    <w:rsid w:val="08513071"/>
    <w:rsid w:val="08513511"/>
    <w:rsid w:val="08513838"/>
    <w:rsid w:val="08513ED5"/>
    <w:rsid w:val="085141D6"/>
    <w:rsid w:val="085143F9"/>
    <w:rsid w:val="08514E7D"/>
    <w:rsid w:val="08515160"/>
    <w:rsid w:val="08515F6C"/>
    <w:rsid w:val="0851733D"/>
    <w:rsid w:val="0852099C"/>
    <w:rsid w:val="08520C5E"/>
    <w:rsid w:val="085213E7"/>
    <w:rsid w:val="0852144C"/>
    <w:rsid w:val="08521979"/>
    <w:rsid w:val="08522879"/>
    <w:rsid w:val="08523BFE"/>
    <w:rsid w:val="08523C8A"/>
    <w:rsid w:val="08525168"/>
    <w:rsid w:val="085257D7"/>
    <w:rsid w:val="08526A08"/>
    <w:rsid w:val="08527385"/>
    <w:rsid w:val="0852791D"/>
    <w:rsid w:val="08530239"/>
    <w:rsid w:val="085304CC"/>
    <w:rsid w:val="08530516"/>
    <w:rsid w:val="08530832"/>
    <w:rsid w:val="08531463"/>
    <w:rsid w:val="085322AB"/>
    <w:rsid w:val="08532E31"/>
    <w:rsid w:val="085333B6"/>
    <w:rsid w:val="08533596"/>
    <w:rsid w:val="08535BA2"/>
    <w:rsid w:val="085364CA"/>
    <w:rsid w:val="0853659B"/>
    <w:rsid w:val="085368F2"/>
    <w:rsid w:val="085378CF"/>
    <w:rsid w:val="085379C9"/>
    <w:rsid w:val="085379E3"/>
    <w:rsid w:val="0854038C"/>
    <w:rsid w:val="08540778"/>
    <w:rsid w:val="08540869"/>
    <w:rsid w:val="08542892"/>
    <w:rsid w:val="085435FD"/>
    <w:rsid w:val="08543F72"/>
    <w:rsid w:val="08544A63"/>
    <w:rsid w:val="08544F61"/>
    <w:rsid w:val="085459DF"/>
    <w:rsid w:val="08545E93"/>
    <w:rsid w:val="08545F80"/>
    <w:rsid w:val="08545F84"/>
    <w:rsid w:val="085464F2"/>
    <w:rsid w:val="0854656D"/>
    <w:rsid w:val="08546660"/>
    <w:rsid w:val="08546C73"/>
    <w:rsid w:val="085474A2"/>
    <w:rsid w:val="085509DF"/>
    <w:rsid w:val="08550D0E"/>
    <w:rsid w:val="08551617"/>
    <w:rsid w:val="0855183D"/>
    <w:rsid w:val="08552252"/>
    <w:rsid w:val="08552354"/>
    <w:rsid w:val="08552567"/>
    <w:rsid w:val="08553455"/>
    <w:rsid w:val="085537FE"/>
    <w:rsid w:val="0855548C"/>
    <w:rsid w:val="0855594B"/>
    <w:rsid w:val="08555F54"/>
    <w:rsid w:val="08556A01"/>
    <w:rsid w:val="08557336"/>
    <w:rsid w:val="08557658"/>
    <w:rsid w:val="08557BAB"/>
    <w:rsid w:val="08561A0D"/>
    <w:rsid w:val="08562A2A"/>
    <w:rsid w:val="08563052"/>
    <w:rsid w:val="08563399"/>
    <w:rsid w:val="085639CB"/>
    <w:rsid w:val="08563DE2"/>
    <w:rsid w:val="08564963"/>
    <w:rsid w:val="08565463"/>
    <w:rsid w:val="0856588B"/>
    <w:rsid w:val="085660EF"/>
    <w:rsid w:val="0856618A"/>
    <w:rsid w:val="08567119"/>
    <w:rsid w:val="08571CD3"/>
    <w:rsid w:val="08571F59"/>
    <w:rsid w:val="08571FC4"/>
    <w:rsid w:val="085723C9"/>
    <w:rsid w:val="085726A0"/>
    <w:rsid w:val="08572F63"/>
    <w:rsid w:val="08573133"/>
    <w:rsid w:val="0857341D"/>
    <w:rsid w:val="08573515"/>
    <w:rsid w:val="08573DB5"/>
    <w:rsid w:val="08574271"/>
    <w:rsid w:val="08574395"/>
    <w:rsid w:val="085744FC"/>
    <w:rsid w:val="085752CA"/>
    <w:rsid w:val="08575353"/>
    <w:rsid w:val="085767CB"/>
    <w:rsid w:val="08576E4D"/>
    <w:rsid w:val="08577889"/>
    <w:rsid w:val="08577BA5"/>
    <w:rsid w:val="08581168"/>
    <w:rsid w:val="0858123A"/>
    <w:rsid w:val="0858167E"/>
    <w:rsid w:val="08581716"/>
    <w:rsid w:val="08581E9E"/>
    <w:rsid w:val="0858303D"/>
    <w:rsid w:val="0858369A"/>
    <w:rsid w:val="08583763"/>
    <w:rsid w:val="08585782"/>
    <w:rsid w:val="0858655B"/>
    <w:rsid w:val="08586614"/>
    <w:rsid w:val="08586BBC"/>
    <w:rsid w:val="08586DA6"/>
    <w:rsid w:val="08587A95"/>
    <w:rsid w:val="08587C00"/>
    <w:rsid w:val="08587CF8"/>
    <w:rsid w:val="08587E7B"/>
    <w:rsid w:val="085903E9"/>
    <w:rsid w:val="0859061D"/>
    <w:rsid w:val="08591160"/>
    <w:rsid w:val="0859149F"/>
    <w:rsid w:val="08592050"/>
    <w:rsid w:val="085923D8"/>
    <w:rsid w:val="08592F24"/>
    <w:rsid w:val="085941F9"/>
    <w:rsid w:val="085949A6"/>
    <w:rsid w:val="08596413"/>
    <w:rsid w:val="08596699"/>
    <w:rsid w:val="085968B1"/>
    <w:rsid w:val="08596A69"/>
    <w:rsid w:val="0859723A"/>
    <w:rsid w:val="08597245"/>
    <w:rsid w:val="085A0614"/>
    <w:rsid w:val="085A0B77"/>
    <w:rsid w:val="085A0BBB"/>
    <w:rsid w:val="085A136D"/>
    <w:rsid w:val="085A13B9"/>
    <w:rsid w:val="085A1B35"/>
    <w:rsid w:val="085A25A9"/>
    <w:rsid w:val="085A2E25"/>
    <w:rsid w:val="085A33AD"/>
    <w:rsid w:val="085A3FE7"/>
    <w:rsid w:val="085A40AD"/>
    <w:rsid w:val="085A419A"/>
    <w:rsid w:val="085A4307"/>
    <w:rsid w:val="085A5CB2"/>
    <w:rsid w:val="085A60CD"/>
    <w:rsid w:val="085A6C41"/>
    <w:rsid w:val="085A7556"/>
    <w:rsid w:val="085B02A4"/>
    <w:rsid w:val="085B1479"/>
    <w:rsid w:val="085B14F3"/>
    <w:rsid w:val="085B1A42"/>
    <w:rsid w:val="085B214D"/>
    <w:rsid w:val="085B23DE"/>
    <w:rsid w:val="085B2572"/>
    <w:rsid w:val="085B2BCB"/>
    <w:rsid w:val="085B3425"/>
    <w:rsid w:val="085B383C"/>
    <w:rsid w:val="085B45E4"/>
    <w:rsid w:val="085B5C2E"/>
    <w:rsid w:val="085B64F3"/>
    <w:rsid w:val="085B7572"/>
    <w:rsid w:val="085C0BB3"/>
    <w:rsid w:val="085C1303"/>
    <w:rsid w:val="085C299F"/>
    <w:rsid w:val="085C32A3"/>
    <w:rsid w:val="085C3933"/>
    <w:rsid w:val="085C3AF3"/>
    <w:rsid w:val="085C3D3C"/>
    <w:rsid w:val="085C524F"/>
    <w:rsid w:val="085C5691"/>
    <w:rsid w:val="085C5E39"/>
    <w:rsid w:val="085C64C8"/>
    <w:rsid w:val="085C685D"/>
    <w:rsid w:val="085C6A3A"/>
    <w:rsid w:val="085D0E5C"/>
    <w:rsid w:val="085D0EFE"/>
    <w:rsid w:val="085D3F76"/>
    <w:rsid w:val="085D4652"/>
    <w:rsid w:val="085D50A5"/>
    <w:rsid w:val="085D52CA"/>
    <w:rsid w:val="085D6CED"/>
    <w:rsid w:val="085D6D04"/>
    <w:rsid w:val="085D6D7B"/>
    <w:rsid w:val="085D6EC5"/>
    <w:rsid w:val="085D78D9"/>
    <w:rsid w:val="085D7B6B"/>
    <w:rsid w:val="085E0842"/>
    <w:rsid w:val="085E0C43"/>
    <w:rsid w:val="085E1CB4"/>
    <w:rsid w:val="085E20E4"/>
    <w:rsid w:val="085E246C"/>
    <w:rsid w:val="085E27E3"/>
    <w:rsid w:val="085E2DC4"/>
    <w:rsid w:val="085E2FA3"/>
    <w:rsid w:val="085E31F6"/>
    <w:rsid w:val="085E3278"/>
    <w:rsid w:val="085E486F"/>
    <w:rsid w:val="085E564A"/>
    <w:rsid w:val="085E62BB"/>
    <w:rsid w:val="085E669A"/>
    <w:rsid w:val="085E67D4"/>
    <w:rsid w:val="085E68C5"/>
    <w:rsid w:val="085E6B54"/>
    <w:rsid w:val="085E7F00"/>
    <w:rsid w:val="085F0AAA"/>
    <w:rsid w:val="085F0B82"/>
    <w:rsid w:val="085F130E"/>
    <w:rsid w:val="085F223B"/>
    <w:rsid w:val="085F2D73"/>
    <w:rsid w:val="085F39FA"/>
    <w:rsid w:val="085F44F7"/>
    <w:rsid w:val="085F477B"/>
    <w:rsid w:val="085F4B6E"/>
    <w:rsid w:val="085F4D6A"/>
    <w:rsid w:val="085F5341"/>
    <w:rsid w:val="085F53FF"/>
    <w:rsid w:val="085F5C71"/>
    <w:rsid w:val="085F6463"/>
    <w:rsid w:val="085F6B79"/>
    <w:rsid w:val="085F7140"/>
    <w:rsid w:val="085F71FB"/>
    <w:rsid w:val="085F7459"/>
    <w:rsid w:val="085F7958"/>
    <w:rsid w:val="08600378"/>
    <w:rsid w:val="086036E7"/>
    <w:rsid w:val="08603D55"/>
    <w:rsid w:val="08604D49"/>
    <w:rsid w:val="08604D98"/>
    <w:rsid w:val="08604F6F"/>
    <w:rsid w:val="08605239"/>
    <w:rsid w:val="08605AD1"/>
    <w:rsid w:val="08606075"/>
    <w:rsid w:val="08606082"/>
    <w:rsid w:val="08606CCB"/>
    <w:rsid w:val="08606F55"/>
    <w:rsid w:val="08610B21"/>
    <w:rsid w:val="08610CE0"/>
    <w:rsid w:val="08610EA3"/>
    <w:rsid w:val="08611984"/>
    <w:rsid w:val="08611F81"/>
    <w:rsid w:val="08612784"/>
    <w:rsid w:val="08612951"/>
    <w:rsid w:val="08612A00"/>
    <w:rsid w:val="08612A0E"/>
    <w:rsid w:val="086130E1"/>
    <w:rsid w:val="08614C4E"/>
    <w:rsid w:val="086156A0"/>
    <w:rsid w:val="086163B2"/>
    <w:rsid w:val="0861676B"/>
    <w:rsid w:val="086173E1"/>
    <w:rsid w:val="08617948"/>
    <w:rsid w:val="08620172"/>
    <w:rsid w:val="08621B3C"/>
    <w:rsid w:val="0862212A"/>
    <w:rsid w:val="086223F9"/>
    <w:rsid w:val="086225EA"/>
    <w:rsid w:val="08622C27"/>
    <w:rsid w:val="08623751"/>
    <w:rsid w:val="086246A9"/>
    <w:rsid w:val="08625852"/>
    <w:rsid w:val="086268ED"/>
    <w:rsid w:val="08626EB3"/>
    <w:rsid w:val="0862717A"/>
    <w:rsid w:val="08627FE7"/>
    <w:rsid w:val="08630288"/>
    <w:rsid w:val="086306B8"/>
    <w:rsid w:val="086309E6"/>
    <w:rsid w:val="08631E2C"/>
    <w:rsid w:val="086328CD"/>
    <w:rsid w:val="08633E97"/>
    <w:rsid w:val="0863423B"/>
    <w:rsid w:val="086346E5"/>
    <w:rsid w:val="08635023"/>
    <w:rsid w:val="086377A4"/>
    <w:rsid w:val="08640451"/>
    <w:rsid w:val="08641244"/>
    <w:rsid w:val="08641428"/>
    <w:rsid w:val="0864199E"/>
    <w:rsid w:val="08641CED"/>
    <w:rsid w:val="08641D6F"/>
    <w:rsid w:val="0864201D"/>
    <w:rsid w:val="08642B4A"/>
    <w:rsid w:val="08643772"/>
    <w:rsid w:val="08643D61"/>
    <w:rsid w:val="086456E8"/>
    <w:rsid w:val="086465C9"/>
    <w:rsid w:val="08646BEF"/>
    <w:rsid w:val="086515D6"/>
    <w:rsid w:val="08651C7B"/>
    <w:rsid w:val="08651DC3"/>
    <w:rsid w:val="08652218"/>
    <w:rsid w:val="08652FB0"/>
    <w:rsid w:val="0865584F"/>
    <w:rsid w:val="08655C5A"/>
    <w:rsid w:val="08655FD9"/>
    <w:rsid w:val="086573BE"/>
    <w:rsid w:val="0865761B"/>
    <w:rsid w:val="08657F78"/>
    <w:rsid w:val="08660314"/>
    <w:rsid w:val="08660B80"/>
    <w:rsid w:val="0866127C"/>
    <w:rsid w:val="0866139E"/>
    <w:rsid w:val="08661EAB"/>
    <w:rsid w:val="0866290B"/>
    <w:rsid w:val="08662FAF"/>
    <w:rsid w:val="08663AFF"/>
    <w:rsid w:val="086640DB"/>
    <w:rsid w:val="08664199"/>
    <w:rsid w:val="0866426F"/>
    <w:rsid w:val="08665F88"/>
    <w:rsid w:val="086662CF"/>
    <w:rsid w:val="08666471"/>
    <w:rsid w:val="08666580"/>
    <w:rsid w:val="086667A5"/>
    <w:rsid w:val="08666925"/>
    <w:rsid w:val="08666BDF"/>
    <w:rsid w:val="086676DF"/>
    <w:rsid w:val="08667E0B"/>
    <w:rsid w:val="08670A6D"/>
    <w:rsid w:val="08672204"/>
    <w:rsid w:val="08672316"/>
    <w:rsid w:val="08672D02"/>
    <w:rsid w:val="08673524"/>
    <w:rsid w:val="08673793"/>
    <w:rsid w:val="08673D8C"/>
    <w:rsid w:val="086747BB"/>
    <w:rsid w:val="08674CBD"/>
    <w:rsid w:val="08674E20"/>
    <w:rsid w:val="0867594D"/>
    <w:rsid w:val="08675E17"/>
    <w:rsid w:val="08675EF5"/>
    <w:rsid w:val="08676CF0"/>
    <w:rsid w:val="0867777B"/>
    <w:rsid w:val="08680CF8"/>
    <w:rsid w:val="08680E09"/>
    <w:rsid w:val="0868129B"/>
    <w:rsid w:val="08681C85"/>
    <w:rsid w:val="0868231A"/>
    <w:rsid w:val="086823F1"/>
    <w:rsid w:val="08682DDD"/>
    <w:rsid w:val="086835AB"/>
    <w:rsid w:val="08683D00"/>
    <w:rsid w:val="08684E4C"/>
    <w:rsid w:val="08684EF0"/>
    <w:rsid w:val="0868617B"/>
    <w:rsid w:val="08686622"/>
    <w:rsid w:val="08687A42"/>
    <w:rsid w:val="086906FA"/>
    <w:rsid w:val="086910AD"/>
    <w:rsid w:val="08691306"/>
    <w:rsid w:val="086917D6"/>
    <w:rsid w:val="08691852"/>
    <w:rsid w:val="086923EF"/>
    <w:rsid w:val="0869281D"/>
    <w:rsid w:val="08692F1E"/>
    <w:rsid w:val="08693375"/>
    <w:rsid w:val="08693E89"/>
    <w:rsid w:val="08694849"/>
    <w:rsid w:val="08694E7C"/>
    <w:rsid w:val="086951BF"/>
    <w:rsid w:val="08695A73"/>
    <w:rsid w:val="08695E01"/>
    <w:rsid w:val="086962ED"/>
    <w:rsid w:val="08696F68"/>
    <w:rsid w:val="08697DC1"/>
    <w:rsid w:val="08697F62"/>
    <w:rsid w:val="086A1401"/>
    <w:rsid w:val="086A1F28"/>
    <w:rsid w:val="086A2EF4"/>
    <w:rsid w:val="086A381D"/>
    <w:rsid w:val="086A58E7"/>
    <w:rsid w:val="086A6D6B"/>
    <w:rsid w:val="086A6E47"/>
    <w:rsid w:val="086A75A2"/>
    <w:rsid w:val="086A7E7F"/>
    <w:rsid w:val="086B06BD"/>
    <w:rsid w:val="086B0CE8"/>
    <w:rsid w:val="086B2394"/>
    <w:rsid w:val="086B2557"/>
    <w:rsid w:val="086B26D7"/>
    <w:rsid w:val="086B2AE5"/>
    <w:rsid w:val="086B38CB"/>
    <w:rsid w:val="086B39CA"/>
    <w:rsid w:val="086B44C2"/>
    <w:rsid w:val="086B4503"/>
    <w:rsid w:val="086B5605"/>
    <w:rsid w:val="086B66E5"/>
    <w:rsid w:val="086B6F09"/>
    <w:rsid w:val="086B7336"/>
    <w:rsid w:val="086B739A"/>
    <w:rsid w:val="086C0D5C"/>
    <w:rsid w:val="086C151B"/>
    <w:rsid w:val="086C1BCF"/>
    <w:rsid w:val="086C25EB"/>
    <w:rsid w:val="086C2CBE"/>
    <w:rsid w:val="086C33E2"/>
    <w:rsid w:val="086C36F4"/>
    <w:rsid w:val="086C404F"/>
    <w:rsid w:val="086C43B6"/>
    <w:rsid w:val="086C49EE"/>
    <w:rsid w:val="086C4B90"/>
    <w:rsid w:val="086C566E"/>
    <w:rsid w:val="086C568B"/>
    <w:rsid w:val="086C5D6C"/>
    <w:rsid w:val="086C603B"/>
    <w:rsid w:val="086C676D"/>
    <w:rsid w:val="086C67C5"/>
    <w:rsid w:val="086C7547"/>
    <w:rsid w:val="086C7852"/>
    <w:rsid w:val="086C7AAE"/>
    <w:rsid w:val="086D0011"/>
    <w:rsid w:val="086D164A"/>
    <w:rsid w:val="086D1E7B"/>
    <w:rsid w:val="086D286F"/>
    <w:rsid w:val="086D2DD1"/>
    <w:rsid w:val="086D3CAE"/>
    <w:rsid w:val="086D48DA"/>
    <w:rsid w:val="086D58AF"/>
    <w:rsid w:val="086D6117"/>
    <w:rsid w:val="086E00A9"/>
    <w:rsid w:val="086E06C8"/>
    <w:rsid w:val="086E0CBB"/>
    <w:rsid w:val="086E0F9F"/>
    <w:rsid w:val="086E1473"/>
    <w:rsid w:val="086E2913"/>
    <w:rsid w:val="086E2D92"/>
    <w:rsid w:val="086E3A80"/>
    <w:rsid w:val="086E3D2E"/>
    <w:rsid w:val="086E468F"/>
    <w:rsid w:val="086E4E50"/>
    <w:rsid w:val="086E53CA"/>
    <w:rsid w:val="086E6B28"/>
    <w:rsid w:val="086E6BAF"/>
    <w:rsid w:val="086E7324"/>
    <w:rsid w:val="086E7418"/>
    <w:rsid w:val="086E7D12"/>
    <w:rsid w:val="086E7EE5"/>
    <w:rsid w:val="086F00F1"/>
    <w:rsid w:val="086F0EB5"/>
    <w:rsid w:val="086F125D"/>
    <w:rsid w:val="086F1520"/>
    <w:rsid w:val="086F18B9"/>
    <w:rsid w:val="086F1ACD"/>
    <w:rsid w:val="086F305C"/>
    <w:rsid w:val="086F332D"/>
    <w:rsid w:val="086F338E"/>
    <w:rsid w:val="086F3742"/>
    <w:rsid w:val="086F43BA"/>
    <w:rsid w:val="086F49A9"/>
    <w:rsid w:val="086F59D0"/>
    <w:rsid w:val="086F6150"/>
    <w:rsid w:val="086F695F"/>
    <w:rsid w:val="086F6DDE"/>
    <w:rsid w:val="086F70DB"/>
    <w:rsid w:val="0870050F"/>
    <w:rsid w:val="0870145D"/>
    <w:rsid w:val="08701FE7"/>
    <w:rsid w:val="08702D34"/>
    <w:rsid w:val="08703533"/>
    <w:rsid w:val="087035B9"/>
    <w:rsid w:val="08703E57"/>
    <w:rsid w:val="08703EAD"/>
    <w:rsid w:val="087046E9"/>
    <w:rsid w:val="08704A8E"/>
    <w:rsid w:val="08706412"/>
    <w:rsid w:val="08706538"/>
    <w:rsid w:val="087067AF"/>
    <w:rsid w:val="08706BC2"/>
    <w:rsid w:val="08706DFE"/>
    <w:rsid w:val="08707DAB"/>
    <w:rsid w:val="0871099A"/>
    <w:rsid w:val="08710D48"/>
    <w:rsid w:val="08710E82"/>
    <w:rsid w:val="08711005"/>
    <w:rsid w:val="0871102F"/>
    <w:rsid w:val="08711AF3"/>
    <w:rsid w:val="087124F1"/>
    <w:rsid w:val="087131B7"/>
    <w:rsid w:val="0871353A"/>
    <w:rsid w:val="08713EE2"/>
    <w:rsid w:val="087149FD"/>
    <w:rsid w:val="087162A5"/>
    <w:rsid w:val="087162C7"/>
    <w:rsid w:val="08716BF5"/>
    <w:rsid w:val="08716D41"/>
    <w:rsid w:val="08716F5F"/>
    <w:rsid w:val="08717BB3"/>
    <w:rsid w:val="08720247"/>
    <w:rsid w:val="08720588"/>
    <w:rsid w:val="087209EE"/>
    <w:rsid w:val="08721BAF"/>
    <w:rsid w:val="08723A8A"/>
    <w:rsid w:val="08723ADF"/>
    <w:rsid w:val="08723BB7"/>
    <w:rsid w:val="08723DA7"/>
    <w:rsid w:val="08723E05"/>
    <w:rsid w:val="0872412C"/>
    <w:rsid w:val="08724AA9"/>
    <w:rsid w:val="08724D56"/>
    <w:rsid w:val="0872551B"/>
    <w:rsid w:val="087258C5"/>
    <w:rsid w:val="087267B4"/>
    <w:rsid w:val="087274BC"/>
    <w:rsid w:val="08730113"/>
    <w:rsid w:val="0873051E"/>
    <w:rsid w:val="08730FF5"/>
    <w:rsid w:val="0873106F"/>
    <w:rsid w:val="087335EB"/>
    <w:rsid w:val="08733A06"/>
    <w:rsid w:val="08733D99"/>
    <w:rsid w:val="08734B83"/>
    <w:rsid w:val="0873526F"/>
    <w:rsid w:val="08735875"/>
    <w:rsid w:val="08735C54"/>
    <w:rsid w:val="0873642A"/>
    <w:rsid w:val="08737A62"/>
    <w:rsid w:val="08737BE1"/>
    <w:rsid w:val="0874015C"/>
    <w:rsid w:val="08740177"/>
    <w:rsid w:val="08740D70"/>
    <w:rsid w:val="087418DE"/>
    <w:rsid w:val="087420ED"/>
    <w:rsid w:val="0874253F"/>
    <w:rsid w:val="0874443E"/>
    <w:rsid w:val="087445CC"/>
    <w:rsid w:val="087461BF"/>
    <w:rsid w:val="087462D3"/>
    <w:rsid w:val="08746C4B"/>
    <w:rsid w:val="08747C18"/>
    <w:rsid w:val="08751128"/>
    <w:rsid w:val="0875158A"/>
    <w:rsid w:val="08751950"/>
    <w:rsid w:val="08752C59"/>
    <w:rsid w:val="08753568"/>
    <w:rsid w:val="08753A29"/>
    <w:rsid w:val="08753FA7"/>
    <w:rsid w:val="0875455A"/>
    <w:rsid w:val="08754666"/>
    <w:rsid w:val="08754C94"/>
    <w:rsid w:val="087557E0"/>
    <w:rsid w:val="08755863"/>
    <w:rsid w:val="08756E79"/>
    <w:rsid w:val="08757F8F"/>
    <w:rsid w:val="08760004"/>
    <w:rsid w:val="087614C9"/>
    <w:rsid w:val="08761DA7"/>
    <w:rsid w:val="087622EE"/>
    <w:rsid w:val="08762D92"/>
    <w:rsid w:val="08763282"/>
    <w:rsid w:val="087635BF"/>
    <w:rsid w:val="087639F8"/>
    <w:rsid w:val="08763BE5"/>
    <w:rsid w:val="08763E6E"/>
    <w:rsid w:val="08765749"/>
    <w:rsid w:val="0876580D"/>
    <w:rsid w:val="08765D90"/>
    <w:rsid w:val="08765E62"/>
    <w:rsid w:val="087663B5"/>
    <w:rsid w:val="08766537"/>
    <w:rsid w:val="08767F71"/>
    <w:rsid w:val="08770218"/>
    <w:rsid w:val="0877021E"/>
    <w:rsid w:val="08770A2C"/>
    <w:rsid w:val="08770FEC"/>
    <w:rsid w:val="087713EC"/>
    <w:rsid w:val="087720CE"/>
    <w:rsid w:val="08772945"/>
    <w:rsid w:val="08772B38"/>
    <w:rsid w:val="0877347D"/>
    <w:rsid w:val="08773DFC"/>
    <w:rsid w:val="08774C8E"/>
    <w:rsid w:val="08775C20"/>
    <w:rsid w:val="087763D0"/>
    <w:rsid w:val="08776BE2"/>
    <w:rsid w:val="087775AE"/>
    <w:rsid w:val="08777A9A"/>
    <w:rsid w:val="0878047F"/>
    <w:rsid w:val="08780B4C"/>
    <w:rsid w:val="08780FA8"/>
    <w:rsid w:val="087811E9"/>
    <w:rsid w:val="087823E6"/>
    <w:rsid w:val="08782AFE"/>
    <w:rsid w:val="08783B9D"/>
    <w:rsid w:val="08783C8A"/>
    <w:rsid w:val="08783F87"/>
    <w:rsid w:val="08785E6D"/>
    <w:rsid w:val="087862D8"/>
    <w:rsid w:val="08786C39"/>
    <w:rsid w:val="087873B0"/>
    <w:rsid w:val="08787900"/>
    <w:rsid w:val="0879075E"/>
    <w:rsid w:val="0879117E"/>
    <w:rsid w:val="087916B3"/>
    <w:rsid w:val="08791CE8"/>
    <w:rsid w:val="08791F8D"/>
    <w:rsid w:val="087922A3"/>
    <w:rsid w:val="08792825"/>
    <w:rsid w:val="0879285A"/>
    <w:rsid w:val="08792957"/>
    <w:rsid w:val="087935C4"/>
    <w:rsid w:val="08793FB3"/>
    <w:rsid w:val="08794568"/>
    <w:rsid w:val="08795989"/>
    <w:rsid w:val="08795DAA"/>
    <w:rsid w:val="08795F9E"/>
    <w:rsid w:val="08796397"/>
    <w:rsid w:val="08796706"/>
    <w:rsid w:val="08796758"/>
    <w:rsid w:val="08796ABB"/>
    <w:rsid w:val="08796AC1"/>
    <w:rsid w:val="08796C36"/>
    <w:rsid w:val="08796E0E"/>
    <w:rsid w:val="08797847"/>
    <w:rsid w:val="087A029C"/>
    <w:rsid w:val="087A03E5"/>
    <w:rsid w:val="087A0B7D"/>
    <w:rsid w:val="087A14C9"/>
    <w:rsid w:val="087A1EC8"/>
    <w:rsid w:val="087A21AB"/>
    <w:rsid w:val="087A2D0A"/>
    <w:rsid w:val="087A36F1"/>
    <w:rsid w:val="087A3A09"/>
    <w:rsid w:val="087A3D2D"/>
    <w:rsid w:val="087A3DB5"/>
    <w:rsid w:val="087A4B3C"/>
    <w:rsid w:val="087A4B67"/>
    <w:rsid w:val="087A52A8"/>
    <w:rsid w:val="087A5BA5"/>
    <w:rsid w:val="087A63A0"/>
    <w:rsid w:val="087A648F"/>
    <w:rsid w:val="087A69E7"/>
    <w:rsid w:val="087A7D1F"/>
    <w:rsid w:val="087B024B"/>
    <w:rsid w:val="087B0916"/>
    <w:rsid w:val="087B0DC9"/>
    <w:rsid w:val="087B16F5"/>
    <w:rsid w:val="087B2021"/>
    <w:rsid w:val="087B22C5"/>
    <w:rsid w:val="087B25BA"/>
    <w:rsid w:val="087B2995"/>
    <w:rsid w:val="087B2C4D"/>
    <w:rsid w:val="087B39F5"/>
    <w:rsid w:val="087B4970"/>
    <w:rsid w:val="087B4A22"/>
    <w:rsid w:val="087B6376"/>
    <w:rsid w:val="087B7D4D"/>
    <w:rsid w:val="087B7D50"/>
    <w:rsid w:val="087C0260"/>
    <w:rsid w:val="087C07C6"/>
    <w:rsid w:val="087C0EB2"/>
    <w:rsid w:val="087C20FB"/>
    <w:rsid w:val="087C2645"/>
    <w:rsid w:val="087C294A"/>
    <w:rsid w:val="087C2B76"/>
    <w:rsid w:val="087C4200"/>
    <w:rsid w:val="087C4851"/>
    <w:rsid w:val="087C53BC"/>
    <w:rsid w:val="087C732D"/>
    <w:rsid w:val="087C7336"/>
    <w:rsid w:val="087C7C22"/>
    <w:rsid w:val="087D0E41"/>
    <w:rsid w:val="087D30B8"/>
    <w:rsid w:val="087D3C59"/>
    <w:rsid w:val="087D3E89"/>
    <w:rsid w:val="087D4B2C"/>
    <w:rsid w:val="087D4F18"/>
    <w:rsid w:val="087D5441"/>
    <w:rsid w:val="087D69C0"/>
    <w:rsid w:val="087D6BE8"/>
    <w:rsid w:val="087D7598"/>
    <w:rsid w:val="087D7721"/>
    <w:rsid w:val="087D7A15"/>
    <w:rsid w:val="087D7C5C"/>
    <w:rsid w:val="087D7D52"/>
    <w:rsid w:val="087E00B7"/>
    <w:rsid w:val="087E0308"/>
    <w:rsid w:val="087E044C"/>
    <w:rsid w:val="087E076E"/>
    <w:rsid w:val="087E0926"/>
    <w:rsid w:val="087E0DC6"/>
    <w:rsid w:val="087E14FC"/>
    <w:rsid w:val="087E289E"/>
    <w:rsid w:val="087E37CD"/>
    <w:rsid w:val="087E3CEE"/>
    <w:rsid w:val="087E3EA7"/>
    <w:rsid w:val="087E4650"/>
    <w:rsid w:val="087E473C"/>
    <w:rsid w:val="087E52C2"/>
    <w:rsid w:val="087E56F2"/>
    <w:rsid w:val="087E57A3"/>
    <w:rsid w:val="087E5B5C"/>
    <w:rsid w:val="087E5D6D"/>
    <w:rsid w:val="087E6AE0"/>
    <w:rsid w:val="087E751C"/>
    <w:rsid w:val="087E7947"/>
    <w:rsid w:val="087E7D2C"/>
    <w:rsid w:val="087E7D72"/>
    <w:rsid w:val="087F0854"/>
    <w:rsid w:val="087F095B"/>
    <w:rsid w:val="087F0A80"/>
    <w:rsid w:val="087F1209"/>
    <w:rsid w:val="087F2F54"/>
    <w:rsid w:val="087F2FFE"/>
    <w:rsid w:val="087F3333"/>
    <w:rsid w:val="087F338A"/>
    <w:rsid w:val="087F3E25"/>
    <w:rsid w:val="087F4C6A"/>
    <w:rsid w:val="087F503B"/>
    <w:rsid w:val="087F5048"/>
    <w:rsid w:val="087F511C"/>
    <w:rsid w:val="087F5369"/>
    <w:rsid w:val="087F559B"/>
    <w:rsid w:val="087F6D2C"/>
    <w:rsid w:val="087F77DA"/>
    <w:rsid w:val="088016E4"/>
    <w:rsid w:val="08801ACC"/>
    <w:rsid w:val="088025F0"/>
    <w:rsid w:val="08802EDD"/>
    <w:rsid w:val="0880301D"/>
    <w:rsid w:val="088032A1"/>
    <w:rsid w:val="08803A1A"/>
    <w:rsid w:val="08803B36"/>
    <w:rsid w:val="08803C14"/>
    <w:rsid w:val="088043D7"/>
    <w:rsid w:val="08804FBC"/>
    <w:rsid w:val="08805210"/>
    <w:rsid w:val="08805C47"/>
    <w:rsid w:val="08805F17"/>
    <w:rsid w:val="08806C01"/>
    <w:rsid w:val="08807FF4"/>
    <w:rsid w:val="0881036A"/>
    <w:rsid w:val="08811420"/>
    <w:rsid w:val="08811FC1"/>
    <w:rsid w:val="088120B8"/>
    <w:rsid w:val="088122D5"/>
    <w:rsid w:val="08812BD3"/>
    <w:rsid w:val="08813497"/>
    <w:rsid w:val="088136D4"/>
    <w:rsid w:val="0881392E"/>
    <w:rsid w:val="0881535A"/>
    <w:rsid w:val="088161C7"/>
    <w:rsid w:val="08816738"/>
    <w:rsid w:val="08816C0F"/>
    <w:rsid w:val="0881716A"/>
    <w:rsid w:val="0881748E"/>
    <w:rsid w:val="08817A3A"/>
    <w:rsid w:val="088201E0"/>
    <w:rsid w:val="08821C2B"/>
    <w:rsid w:val="08822139"/>
    <w:rsid w:val="088226F1"/>
    <w:rsid w:val="08822860"/>
    <w:rsid w:val="08823C88"/>
    <w:rsid w:val="08824EC5"/>
    <w:rsid w:val="0882535C"/>
    <w:rsid w:val="08825E00"/>
    <w:rsid w:val="0882648C"/>
    <w:rsid w:val="08826521"/>
    <w:rsid w:val="0882660E"/>
    <w:rsid w:val="08826690"/>
    <w:rsid w:val="088272F4"/>
    <w:rsid w:val="08827E33"/>
    <w:rsid w:val="08830095"/>
    <w:rsid w:val="08831727"/>
    <w:rsid w:val="0883182A"/>
    <w:rsid w:val="088321E3"/>
    <w:rsid w:val="0883233E"/>
    <w:rsid w:val="08832F41"/>
    <w:rsid w:val="088333F6"/>
    <w:rsid w:val="088334D6"/>
    <w:rsid w:val="08833D0B"/>
    <w:rsid w:val="08834734"/>
    <w:rsid w:val="08834766"/>
    <w:rsid w:val="08834899"/>
    <w:rsid w:val="088348A7"/>
    <w:rsid w:val="088358A6"/>
    <w:rsid w:val="08836091"/>
    <w:rsid w:val="088365D8"/>
    <w:rsid w:val="08836C31"/>
    <w:rsid w:val="08837439"/>
    <w:rsid w:val="088433BE"/>
    <w:rsid w:val="088448F3"/>
    <w:rsid w:val="08845407"/>
    <w:rsid w:val="08845543"/>
    <w:rsid w:val="08845B13"/>
    <w:rsid w:val="08845C06"/>
    <w:rsid w:val="088463AB"/>
    <w:rsid w:val="08846607"/>
    <w:rsid w:val="08846DBF"/>
    <w:rsid w:val="088473E5"/>
    <w:rsid w:val="0884753E"/>
    <w:rsid w:val="08850658"/>
    <w:rsid w:val="08851256"/>
    <w:rsid w:val="08851333"/>
    <w:rsid w:val="088513ED"/>
    <w:rsid w:val="08851668"/>
    <w:rsid w:val="088523B6"/>
    <w:rsid w:val="08852DE2"/>
    <w:rsid w:val="088536CD"/>
    <w:rsid w:val="08853883"/>
    <w:rsid w:val="08853C2F"/>
    <w:rsid w:val="08853C3B"/>
    <w:rsid w:val="08853E0D"/>
    <w:rsid w:val="08854472"/>
    <w:rsid w:val="088549D5"/>
    <w:rsid w:val="08854B84"/>
    <w:rsid w:val="08855309"/>
    <w:rsid w:val="08855763"/>
    <w:rsid w:val="08855BA7"/>
    <w:rsid w:val="088567EB"/>
    <w:rsid w:val="08856CE7"/>
    <w:rsid w:val="0885723D"/>
    <w:rsid w:val="088572B8"/>
    <w:rsid w:val="088572CE"/>
    <w:rsid w:val="088606A8"/>
    <w:rsid w:val="08860720"/>
    <w:rsid w:val="08860AA1"/>
    <w:rsid w:val="08860C56"/>
    <w:rsid w:val="0886160A"/>
    <w:rsid w:val="08861749"/>
    <w:rsid w:val="08862200"/>
    <w:rsid w:val="088628F0"/>
    <w:rsid w:val="08862DA8"/>
    <w:rsid w:val="08864839"/>
    <w:rsid w:val="08864C98"/>
    <w:rsid w:val="08864D7B"/>
    <w:rsid w:val="088652EE"/>
    <w:rsid w:val="08865303"/>
    <w:rsid w:val="088678DE"/>
    <w:rsid w:val="0887009D"/>
    <w:rsid w:val="08870285"/>
    <w:rsid w:val="08870710"/>
    <w:rsid w:val="08870D03"/>
    <w:rsid w:val="08870F8F"/>
    <w:rsid w:val="088714BA"/>
    <w:rsid w:val="088717A0"/>
    <w:rsid w:val="08871AC0"/>
    <w:rsid w:val="088724BE"/>
    <w:rsid w:val="088728A2"/>
    <w:rsid w:val="08872E11"/>
    <w:rsid w:val="088731C7"/>
    <w:rsid w:val="08873687"/>
    <w:rsid w:val="088736FA"/>
    <w:rsid w:val="08873C0B"/>
    <w:rsid w:val="08874097"/>
    <w:rsid w:val="08875712"/>
    <w:rsid w:val="08875EF8"/>
    <w:rsid w:val="08876964"/>
    <w:rsid w:val="088769CA"/>
    <w:rsid w:val="08876E0F"/>
    <w:rsid w:val="08876F8D"/>
    <w:rsid w:val="08877194"/>
    <w:rsid w:val="08877B48"/>
    <w:rsid w:val="08877ED8"/>
    <w:rsid w:val="08880CA3"/>
    <w:rsid w:val="0888112E"/>
    <w:rsid w:val="08881566"/>
    <w:rsid w:val="08882DA6"/>
    <w:rsid w:val="08882EF9"/>
    <w:rsid w:val="0888533B"/>
    <w:rsid w:val="0888590B"/>
    <w:rsid w:val="08886A4B"/>
    <w:rsid w:val="08886C94"/>
    <w:rsid w:val="08891CE5"/>
    <w:rsid w:val="08892043"/>
    <w:rsid w:val="08892752"/>
    <w:rsid w:val="08893722"/>
    <w:rsid w:val="0889387F"/>
    <w:rsid w:val="088940D3"/>
    <w:rsid w:val="08894238"/>
    <w:rsid w:val="088945F4"/>
    <w:rsid w:val="088949E9"/>
    <w:rsid w:val="088960C3"/>
    <w:rsid w:val="0889650A"/>
    <w:rsid w:val="0889688F"/>
    <w:rsid w:val="08896EEA"/>
    <w:rsid w:val="088A07D0"/>
    <w:rsid w:val="088A1BE0"/>
    <w:rsid w:val="088A2C63"/>
    <w:rsid w:val="088A37CF"/>
    <w:rsid w:val="088A4F18"/>
    <w:rsid w:val="088A5500"/>
    <w:rsid w:val="088A567D"/>
    <w:rsid w:val="088A568D"/>
    <w:rsid w:val="088A7003"/>
    <w:rsid w:val="088B017F"/>
    <w:rsid w:val="088B07C7"/>
    <w:rsid w:val="088B085A"/>
    <w:rsid w:val="088B1213"/>
    <w:rsid w:val="088B1D2F"/>
    <w:rsid w:val="088B2377"/>
    <w:rsid w:val="088B3348"/>
    <w:rsid w:val="088B3868"/>
    <w:rsid w:val="088B4FED"/>
    <w:rsid w:val="088B5368"/>
    <w:rsid w:val="088B5444"/>
    <w:rsid w:val="088B5BE8"/>
    <w:rsid w:val="088B6581"/>
    <w:rsid w:val="088B663B"/>
    <w:rsid w:val="088B6760"/>
    <w:rsid w:val="088B69BC"/>
    <w:rsid w:val="088B7537"/>
    <w:rsid w:val="088C04FE"/>
    <w:rsid w:val="088C059C"/>
    <w:rsid w:val="088C28D9"/>
    <w:rsid w:val="088C2CCC"/>
    <w:rsid w:val="088C3527"/>
    <w:rsid w:val="088C5216"/>
    <w:rsid w:val="088C6147"/>
    <w:rsid w:val="088C69D9"/>
    <w:rsid w:val="088C6D54"/>
    <w:rsid w:val="088C6D98"/>
    <w:rsid w:val="088C7678"/>
    <w:rsid w:val="088C7722"/>
    <w:rsid w:val="088C7975"/>
    <w:rsid w:val="088C7A04"/>
    <w:rsid w:val="088D045F"/>
    <w:rsid w:val="088D0569"/>
    <w:rsid w:val="088D0785"/>
    <w:rsid w:val="088D0FA0"/>
    <w:rsid w:val="088D168D"/>
    <w:rsid w:val="088D1E3D"/>
    <w:rsid w:val="088D1FAF"/>
    <w:rsid w:val="088D2638"/>
    <w:rsid w:val="088D27D6"/>
    <w:rsid w:val="088D642F"/>
    <w:rsid w:val="088D6A02"/>
    <w:rsid w:val="088D6B9C"/>
    <w:rsid w:val="088D7836"/>
    <w:rsid w:val="088D79CB"/>
    <w:rsid w:val="088E0460"/>
    <w:rsid w:val="088E0F96"/>
    <w:rsid w:val="088E175E"/>
    <w:rsid w:val="088E2094"/>
    <w:rsid w:val="088E2A3A"/>
    <w:rsid w:val="088E4960"/>
    <w:rsid w:val="088E4DB3"/>
    <w:rsid w:val="088E4E3D"/>
    <w:rsid w:val="088E5761"/>
    <w:rsid w:val="088E57F5"/>
    <w:rsid w:val="088E66C7"/>
    <w:rsid w:val="088E7318"/>
    <w:rsid w:val="088E77EE"/>
    <w:rsid w:val="088E7887"/>
    <w:rsid w:val="088F14E1"/>
    <w:rsid w:val="088F18B6"/>
    <w:rsid w:val="088F1C2F"/>
    <w:rsid w:val="088F1EBC"/>
    <w:rsid w:val="088F2914"/>
    <w:rsid w:val="088F5335"/>
    <w:rsid w:val="088F5446"/>
    <w:rsid w:val="088F57A4"/>
    <w:rsid w:val="088F5951"/>
    <w:rsid w:val="088F5C7E"/>
    <w:rsid w:val="088F5F81"/>
    <w:rsid w:val="088F6184"/>
    <w:rsid w:val="088F621A"/>
    <w:rsid w:val="088F6378"/>
    <w:rsid w:val="088F68FA"/>
    <w:rsid w:val="088F6CF5"/>
    <w:rsid w:val="088F7799"/>
    <w:rsid w:val="088F79FE"/>
    <w:rsid w:val="089006BE"/>
    <w:rsid w:val="08900BB1"/>
    <w:rsid w:val="08900C37"/>
    <w:rsid w:val="089012F5"/>
    <w:rsid w:val="08901820"/>
    <w:rsid w:val="0890235B"/>
    <w:rsid w:val="08902566"/>
    <w:rsid w:val="089038CD"/>
    <w:rsid w:val="089040C9"/>
    <w:rsid w:val="08904138"/>
    <w:rsid w:val="08904A09"/>
    <w:rsid w:val="08904A73"/>
    <w:rsid w:val="08905DDC"/>
    <w:rsid w:val="089064B1"/>
    <w:rsid w:val="089069F7"/>
    <w:rsid w:val="08907056"/>
    <w:rsid w:val="08907C45"/>
    <w:rsid w:val="08910602"/>
    <w:rsid w:val="08910DBE"/>
    <w:rsid w:val="089111D2"/>
    <w:rsid w:val="08912E9B"/>
    <w:rsid w:val="08912F6E"/>
    <w:rsid w:val="0891310F"/>
    <w:rsid w:val="0891333F"/>
    <w:rsid w:val="08913E84"/>
    <w:rsid w:val="08914070"/>
    <w:rsid w:val="089140A5"/>
    <w:rsid w:val="08914925"/>
    <w:rsid w:val="08915002"/>
    <w:rsid w:val="08915ADB"/>
    <w:rsid w:val="08915AF7"/>
    <w:rsid w:val="08916182"/>
    <w:rsid w:val="0891626F"/>
    <w:rsid w:val="0891691F"/>
    <w:rsid w:val="089171EA"/>
    <w:rsid w:val="08917228"/>
    <w:rsid w:val="08921784"/>
    <w:rsid w:val="08922CD1"/>
    <w:rsid w:val="08923321"/>
    <w:rsid w:val="089236CB"/>
    <w:rsid w:val="08923A2F"/>
    <w:rsid w:val="08924444"/>
    <w:rsid w:val="089244DB"/>
    <w:rsid w:val="0892497F"/>
    <w:rsid w:val="08926495"/>
    <w:rsid w:val="08926F8E"/>
    <w:rsid w:val="0892707A"/>
    <w:rsid w:val="0892743D"/>
    <w:rsid w:val="08927D3E"/>
    <w:rsid w:val="08927D47"/>
    <w:rsid w:val="0893167A"/>
    <w:rsid w:val="08931B2E"/>
    <w:rsid w:val="08932E48"/>
    <w:rsid w:val="08932FD6"/>
    <w:rsid w:val="08933163"/>
    <w:rsid w:val="0893317D"/>
    <w:rsid w:val="08933552"/>
    <w:rsid w:val="08933A70"/>
    <w:rsid w:val="08933FAC"/>
    <w:rsid w:val="0893403D"/>
    <w:rsid w:val="08934B8B"/>
    <w:rsid w:val="08934D64"/>
    <w:rsid w:val="08935376"/>
    <w:rsid w:val="08935473"/>
    <w:rsid w:val="08936012"/>
    <w:rsid w:val="08937019"/>
    <w:rsid w:val="08937426"/>
    <w:rsid w:val="08937A56"/>
    <w:rsid w:val="08937DDF"/>
    <w:rsid w:val="0894066D"/>
    <w:rsid w:val="089413C5"/>
    <w:rsid w:val="08941E0A"/>
    <w:rsid w:val="08942013"/>
    <w:rsid w:val="08942473"/>
    <w:rsid w:val="0894287E"/>
    <w:rsid w:val="08942A84"/>
    <w:rsid w:val="08944B30"/>
    <w:rsid w:val="08945554"/>
    <w:rsid w:val="08945A8D"/>
    <w:rsid w:val="08945D27"/>
    <w:rsid w:val="08945FC8"/>
    <w:rsid w:val="08946A1E"/>
    <w:rsid w:val="08946D35"/>
    <w:rsid w:val="08947092"/>
    <w:rsid w:val="0894742B"/>
    <w:rsid w:val="08950577"/>
    <w:rsid w:val="089512F7"/>
    <w:rsid w:val="089526A5"/>
    <w:rsid w:val="089526E1"/>
    <w:rsid w:val="08952C20"/>
    <w:rsid w:val="0895345A"/>
    <w:rsid w:val="08953691"/>
    <w:rsid w:val="08953974"/>
    <w:rsid w:val="08953AC5"/>
    <w:rsid w:val="08953F94"/>
    <w:rsid w:val="0895434C"/>
    <w:rsid w:val="089546AA"/>
    <w:rsid w:val="089549B8"/>
    <w:rsid w:val="08956A0A"/>
    <w:rsid w:val="08956F95"/>
    <w:rsid w:val="08957B6A"/>
    <w:rsid w:val="08957E5F"/>
    <w:rsid w:val="08960094"/>
    <w:rsid w:val="08961869"/>
    <w:rsid w:val="08961B91"/>
    <w:rsid w:val="089625AD"/>
    <w:rsid w:val="08963559"/>
    <w:rsid w:val="08963B10"/>
    <w:rsid w:val="08963B8E"/>
    <w:rsid w:val="0896739F"/>
    <w:rsid w:val="08967E60"/>
    <w:rsid w:val="0897010D"/>
    <w:rsid w:val="08970240"/>
    <w:rsid w:val="08971776"/>
    <w:rsid w:val="08971CD9"/>
    <w:rsid w:val="0897217D"/>
    <w:rsid w:val="0897221C"/>
    <w:rsid w:val="08972927"/>
    <w:rsid w:val="08972F27"/>
    <w:rsid w:val="08973086"/>
    <w:rsid w:val="08973C0D"/>
    <w:rsid w:val="08973C46"/>
    <w:rsid w:val="089751B6"/>
    <w:rsid w:val="08975327"/>
    <w:rsid w:val="089755C0"/>
    <w:rsid w:val="089762F6"/>
    <w:rsid w:val="08976A79"/>
    <w:rsid w:val="08976DF8"/>
    <w:rsid w:val="089776DB"/>
    <w:rsid w:val="089809AD"/>
    <w:rsid w:val="089816FC"/>
    <w:rsid w:val="0898182C"/>
    <w:rsid w:val="08982994"/>
    <w:rsid w:val="0898394F"/>
    <w:rsid w:val="0898448C"/>
    <w:rsid w:val="08984511"/>
    <w:rsid w:val="08984794"/>
    <w:rsid w:val="08985B30"/>
    <w:rsid w:val="08986B0E"/>
    <w:rsid w:val="08986BEF"/>
    <w:rsid w:val="089877E3"/>
    <w:rsid w:val="0899035E"/>
    <w:rsid w:val="08990A3A"/>
    <w:rsid w:val="08991D97"/>
    <w:rsid w:val="08992123"/>
    <w:rsid w:val="0899349F"/>
    <w:rsid w:val="08994490"/>
    <w:rsid w:val="089948B1"/>
    <w:rsid w:val="0899569C"/>
    <w:rsid w:val="089960B2"/>
    <w:rsid w:val="089960FF"/>
    <w:rsid w:val="0899628E"/>
    <w:rsid w:val="08996713"/>
    <w:rsid w:val="08996847"/>
    <w:rsid w:val="08996E4D"/>
    <w:rsid w:val="08996FD8"/>
    <w:rsid w:val="0899750C"/>
    <w:rsid w:val="089976A5"/>
    <w:rsid w:val="089977AB"/>
    <w:rsid w:val="089A07D7"/>
    <w:rsid w:val="089A0A91"/>
    <w:rsid w:val="089A1226"/>
    <w:rsid w:val="089A1957"/>
    <w:rsid w:val="089A1C5B"/>
    <w:rsid w:val="089A2F8A"/>
    <w:rsid w:val="089A3BC2"/>
    <w:rsid w:val="089A3C60"/>
    <w:rsid w:val="089A3E75"/>
    <w:rsid w:val="089A552D"/>
    <w:rsid w:val="089A5B45"/>
    <w:rsid w:val="089A6FA5"/>
    <w:rsid w:val="089A7125"/>
    <w:rsid w:val="089A77AD"/>
    <w:rsid w:val="089B0239"/>
    <w:rsid w:val="089B1272"/>
    <w:rsid w:val="089B140B"/>
    <w:rsid w:val="089B178C"/>
    <w:rsid w:val="089B2D50"/>
    <w:rsid w:val="089B379A"/>
    <w:rsid w:val="089B3801"/>
    <w:rsid w:val="089B3D6F"/>
    <w:rsid w:val="089B3DBC"/>
    <w:rsid w:val="089B4F34"/>
    <w:rsid w:val="089B56AA"/>
    <w:rsid w:val="089B635D"/>
    <w:rsid w:val="089B64CD"/>
    <w:rsid w:val="089B6AA0"/>
    <w:rsid w:val="089B701C"/>
    <w:rsid w:val="089B7B73"/>
    <w:rsid w:val="089B7C84"/>
    <w:rsid w:val="089C07EF"/>
    <w:rsid w:val="089C124B"/>
    <w:rsid w:val="089C1885"/>
    <w:rsid w:val="089C2082"/>
    <w:rsid w:val="089C2A8C"/>
    <w:rsid w:val="089C2AF0"/>
    <w:rsid w:val="089C3422"/>
    <w:rsid w:val="089C40A1"/>
    <w:rsid w:val="089C43B7"/>
    <w:rsid w:val="089C57BC"/>
    <w:rsid w:val="089C5C97"/>
    <w:rsid w:val="089C5E16"/>
    <w:rsid w:val="089C5F07"/>
    <w:rsid w:val="089C6433"/>
    <w:rsid w:val="089C7570"/>
    <w:rsid w:val="089D08C2"/>
    <w:rsid w:val="089D2104"/>
    <w:rsid w:val="089D2A21"/>
    <w:rsid w:val="089D2C97"/>
    <w:rsid w:val="089D3241"/>
    <w:rsid w:val="089D3B43"/>
    <w:rsid w:val="089D3C61"/>
    <w:rsid w:val="089D47DC"/>
    <w:rsid w:val="089D53AC"/>
    <w:rsid w:val="089D5D92"/>
    <w:rsid w:val="089D6251"/>
    <w:rsid w:val="089D6617"/>
    <w:rsid w:val="089D715A"/>
    <w:rsid w:val="089D72D6"/>
    <w:rsid w:val="089D7B1E"/>
    <w:rsid w:val="089E0433"/>
    <w:rsid w:val="089E08DE"/>
    <w:rsid w:val="089E2575"/>
    <w:rsid w:val="089E2C84"/>
    <w:rsid w:val="089E494B"/>
    <w:rsid w:val="089E4A20"/>
    <w:rsid w:val="089E5389"/>
    <w:rsid w:val="089E5FC5"/>
    <w:rsid w:val="089E74FE"/>
    <w:rsid w:val="089F0032"/>
    <w:rsid w:val="089F0297"/>
    <w:rsid w:val="089F032D"/>
    <w:rsid w:val="089F11F4"/>
    <w:rsid w:val="089F3C25"/>
    <w:rsid w:val="089F43F3"/>
    <w:rsid w:val="089F4D44"/>
    <w:rsid w:val="089F517B"/>
    <w:rsid w:val="089F6B9C"/>
    <w:rsid w:val="089F6C4C"/>
    <w:rsid w:val="089F7294"/>
    <w:rsid w:val="089F786C"/>
    <w:rsid w:val="08A005BF"/>
    <w:rsid w:val="08A00CB6"/>
    <w:rsid w:val="08A00FF8"/>
    <w:rsid w:val="08A010FD"/>
    <w:rsid w:val="08A01933"/>
    <w:rsid w:val="08A019F7"/>
    <w:rsid w:val="08A020B9"/>
    <w:rsid w:val="08A020CC"/>
    <w:rsid w:val="08A0218F"/>
    <w:rsid w:val="08A027FC"/>
    <w:rsid w:val="08A02E3F"/>
    <w:rsid w:val="08A039CE"/>
    <w:rsid w:val="08A042A4"/>
    <w:rsid w:val="08A043BE"/>
    <w:rsid w:val="08A04451"/>
    <w:rsid w:val="08A04622"/>
    <w:rsid w:val="08A0494D"/>
    <w:rsid w:val="08A04ACF"/>
    <w:rsid w:val="08A05757"/>
    <w:rsid w:val="08A05774"/>
    <w:rsid w:val="08A05E03"/>
    <w:rsid w:val="08A10A1C"/>
    <w:rsid w:val="08A10AF4"/>
    <w:rsid w:val="08A12560"/>
    <w:rsid w:val="08A13C4B"/>
    <w:rsid w:val="08A13C55"/>
    <w:rsid w:val="08A1402A"/>
    <w:rsid w:val="08A146AC"/>
    <w:rsid w:val="08A14757"/>
    <w:rsid w:val="08A14E03"/>
    <w:rsid w:val="08A151F1"/>
    <w:rsid w:val="08A158E1"/>
    <w:rsid w:val="08A15E65"/>
    <w:rsid w:val="08A174B5"/>
    <w:rsid w:val="08A20219"/>
    <w:rsid w:val="08A202D3"/>
    <w:rsid w:val="08A208A5"/>
    <w:rsid w:val="08A20906"/>
    <w:rsid w:val="08A20D82"/>
    <w:rsid w:val="08A2135C"/>
    <w:rsid w:val="08A22939"/>
    <w:rsid w:val="08A24BF3"/>
    <w:rsid w:val="08A25513"/>
    <w:rsid w:val="08A25696"/>
    <w:rsid w:val="08A259C9"/>
    <w:rsid w:val="08A25C80"/>
    <w:rsid w:val="08A25EDD"/>
    <w:rsid w:val="08A26E06"/>
    <w:rsid w:val="08A27895"/>
    <w:rsid w:val="08A304CB"/>
    <w:rsid w:val="08A3086E"/>
    <w:rsid w:val="08A30B8C"/>
    <w:rsid w:val="08A32834"/>
    <w:rsid w:val="08A3289B"/>
    <w:rsid w:val="08A328C9"/>
    <w:rsid w:val="08A32AB9"/>
    <w:rsid w:val="08A32B59"/>
    <w:rsid w:val="08A3313A"/>
    <w:rsid w:val="08A348D8"/>
    <w:rsid w:val="08A34930"/>
    <w:rsid w:val="08A3496C"/>
    <w:rsid w:val="08A34AD9"/>
    <w:rsid w:val="08A34BF9"/>
    <w:rsid w:val="08A34EB0"/>
    <w:rsid w:val="08A34FC8"/>
    <w:rsid w:val="08A352B5"/>
    <w:rsid w:val="08A3535F"/>
    <w:rsid w:val="08A35E4F"/>
    <w:rsid w:val="08A36070"/>
    <w:rsid w:val="08A366F5"/>
    <w:rsid w:val="08A370B5"/>
    <w:rsid w:val="08A37BE7"/>
    <w:rsid w:val="08A4000F"/>
    <w:rsid w:val="08A40DB6"/>
    <w:rsid w:val="08A40F36"/>
    <w:rsid w:val="08A428E0"/>
    <w:rsid w:val="08A43328"/>
    <w:rsid w:val="08A44421"/>
    <w:rsid w:val="08A44750"/>
    <w:rsid w:val="08A44791"/>
    <w:rsid w:val="08A447FB"/>
    <w:rsid w:val="08A450D7"/>
    <w:rsid w:val="08A45604"/>
    <w:rsid w:val="08A45C4D"/>
    <w:rsid w:val="08A46461"/>
    <w:rsid w:val="08A46994"/>
    <w:rsid w:val="08A478B8"/>
    <w:rsid w:val="08A47FA5"/>
    <w:rsid w:val="08A47FB4"/>
    <w:rsid w:val="08A50B22"/>
    <w:rsid w:val="08A5189F"/>
    <w:rsid w:val="08A528FF"/>
    <w:rsid w:val="08A53463"/>
    <w:rsid w:val="08A538BF"/>
    <w:rsid w:val="08A539EA"/>
    <w:rsid w:val="08A54614"/>
    <w:rsid w:val="08A54EDC"/>
    <w:rsid w:val="08A55475"/>
    <w:rsid w:val="08A55ADC"/>
    <w:rsid w:val="08A55FC0"/>
    <w:rsid w:val="08A5729F"/>
    <w:rsid w:val="08A574FD"/>
    <w:rsid w:val="08A60518"/>
    <w:rsid w:val="08A60C22"/>
    <w:rsid w:val="08A60C24"/>
    <w:rsid w:val="08A6125D"/>
    <w:rsid w:val="08A62F7D"/>
    <w:rsid w:val="08A633DE"/>
    <w:rsid w:val="08A638C1"/>
    <w:rsid w:val="08A63BBB"/>
    <w:rsid w:val="08A6454E"/>
    <w:rsid w:val="08A65187"/>
    <w:rsid w:val="08A6651A"/>
    <w:rsid w:val="08A66BCA"/>
    <w:rsid w:val="08A67E8C"/>
    <w:rsid w:val="08A7069A"/>
    <w:rsid w:val="08A709C7"/>
    <w:rsid w:val="08A70BA6"/>
    <w:rsid w:val="08A70D70"/>
    <w:rsid w:val="08A70F07"/>
    <w:rsid w:val="08A714B7"/>
    <w:rsid w:val="08A71CF7"/>
    <w:rsid w:val="08A72615"/>
    <w:rsid w:val="08A73674"/>
    <w:rsid w:val="08A752DD"/>
    <w:rsid w:val="08A753B3"/>
    <w:rsid w:val="08A757FA"/>
    <w:rsid w:val="08A75811"/>
    <w:rsid w:val="08A75F27"/>
    <w:rsid w:val="08A76F2B"/>
    <w:rsid w:val="08A800B9"/>
    <w:rsid w:val="08A802CF"/>
    <w:rsid w:val="08A80BC9"/>
    <w:rsid w:val="08A81DD6"/>
    <w:rsid w:val="08A839F3"/>
    <w:rsid w:val="08A83FEE"/>
    <w:rsid w:val="08A84125"/>
    <w:rsid w:val="08A8517D"/>
    <w:rsid w:val="08A86410"/>
    <w:rsid w:val="08A86542"/>
    <w:rsid w:val="08A86D77"/>
    <w:rsid w:val="08A87091"/>
    <w:rsid w:val="08A9146A"/>
    <w:rsid w:val="08A930C9"/>
    <w:rsid w:val="08A942FA"/>
    <w:rsid w:val="08A944E1"/>
    <w:rsid w:val="08A94617"/>
    <w:rsid w:val="08A95410"/>
    <w:rsid w:val="08A9551A"/>
    <w:rsid w:val="08A959E3"/>
    <w:rsid w:val="08A95ACE"/>
    <w:rsid w:val="08A965F4"/>
    <w:rsid w:val="08A96F16"/>
    <w:rsid w:val="08A974AF"/>
    <w:rsid w:val="08AA090A"/>
    <w:rsid w:val="08AA0BF9"/>
    <w:rsid w:val="08AA1397"/>
    <w:rsid w:val="08AA2331"/>
    <w:rsid w:val="08AA344F"/>
    <w:rsid w:val="08AA3985"/>
    <w:rsid w:val="08AA3A88"/>
    <w:rsid w:val="08AA3BA8"/>
    <w:rsid w:val="08AA3F7A"/>
    <w:rsid w:val="08AA4512"/>
    <w:rsid w:val="08AA5856"/>
    <w:rsid w:val="08AA67D3"/>
    <w:rsid w:val="08AA6816"/>
    <w:rsid w:val="08AA6D3D"/>
    <w:rsid w:val="08AA7251"/>
    <w:rsid w:val="08AA7915"/>
    <w:rsid w:val="08AA7EA6"/>
    <w:rsid w:val="08AA7F0E"/>
    <w:rsid w:val="08AB0D77"/>
    <w:rsid w:val="08AB1282"/>
    <w:rsid w:val="08AB29A3"/>
    <w:rsid w:val="08AB2E12"/>
    <w:rsid w:val="08AB3C3F"/>
    <w:rsid w:val="08AB3CF4"/>
    <w:rsid w:val="08AB4BCF"/>
    <w:rsid w:val="08AB50C6"/>
    <w:rsid w:val="08AB5CD4"/>
    <w:rsid w:val="08AB5D65"/>
    <w:rsid w:val="08AB624A"/>
    <w:rsid w:val="08AB64A6"/>
    <w:rsid w:val="08AB6978"/>
    <w:rsid w:val="08AB78F9"/>
    <w:rsid w:val="08AB7A32"/>
    <w:rsid w:val="08AB7A98"/>
    <w:rsid w:val="08AB7BC7"/>
    <w:rsid w:val="08AC01C2"/>
    <w:rsid w:val="08AC044E"/>
    <w:rsid w:val="08AC1707"/>
    <w:rsid w:val="08AC1A81"/>
    <w:rsid w:val="08AC1A9A"/>
    <w:rsid w:val="08AC2093"/>
    <w:rsid w:val="08AC275C"/>
    <w:rsid w:val="08AC283A"/>
    <w:rsid w:val="08AC392F"/>
    <w:rsid w:val="08AC3955"/>
    <w:rsid w:val="08AC3FA6"/>
    <w:rsid w:val="08AC3FE1"/>
    <w:rsid w:val="08AC50F1"/>
    <w:rsid w:val="08AC5C96"/>
    <w:rsid w:val="08AC6873"/>
    <w:rsid w:val="08AC6CF2"/>
    <w:rsid w:val="08AC6D18"/>
    <w:rsid w:val="08AC6E91"/>
    <w:rsid w:val="08AC7963"/>
    <w:rsid w:val="08AD0443"/>
    <w:rsid w:val="08AD1491"/>
    <w:rsid w:val="08AD227E"/>
    <w:rsid w:val="08AD2CFB"/>
    <w:rsid w:val="08AD2FAB"/>
    <w:rsid w:val="08AD31C3"/>
    <w:rsid w:val="08AD41BE"/>
    <w:rsid w:val="08AD42E0"/>
    <w:rsid w:val="08AD4A37"/>
    <w:rsid w:val="08AD626E"/>
    <w:rsid w:val="08AD65BF"/>
    <w:rsid w:val="08AD65C1"/>
    <w:rsid w:val="08AD7121"/>
    <w:rsid w:val="08AE0F6B"/>
    <w:rsid w:val="08AE0F6D"/>
    <w:rsid w:val="08AE1185"/>
    <w:rsid w:val="08AE12E7"/>
    <w:rsid w:val="08AE160A"/>
    <w:rsid w:val="08AE1A6F"/>
    <w:rsid w:val="08AE2804"/>
    <w:rsid w:val="08AE31B8"/>
    <w:rsid w:val="08AE48F1"/>
    <w:rsid w:val="08AE4DA2"/>
    <w:rsid w:val="08AE4DFD"/>
    <w:rsid w:val="08AE568D"/>
    <w:rsid w:val="08AE5854"/>
    <w:rsid w:val="08AE589D"/>
    <w:rsid w:val="08AE5FDA"/>
    <w:rsid w:val="08AE611A"/>
    <w:rsid w:val="08AE7212"/>
    <w:rsid w:val="08AE776B"/>
    <w:rsid w:val="08AE7910"/>
    <w:rsid w:val="08AF15F1"/>
    <w:rsid w:val="08AF1A68"/>
    <w:rsid w:val="08AF1E0D"/>
    <w:rsid w:val="08AF2885"/>
    <w:rsid w:val="08AF2D57"/>
    <w:rsid w:val="08AF3834"/>
    <w:rsid w:val="08AF3C48"/>
    <w:rsid w:val="08AF4052"/>
    <w:rsid w:val="08AF50D0"/>
    <w:rsid w:val="08AF5FD3"/>
    <w:rsid w:val="08AF65A8"/>
    <w:rsid w:val="08AF66E2"/>
    <w:rsid w:val="08AF6D09"/>
    <w:rsid w:val="08AF7745"/>
    <w:rsid w:val="08AF7945"/>
    <w:rsid w:val="08B00920"/>
    <w:rsid w:val="08B00CD1"/>
    <w:rsid w:val="08B01499"/>
    <w:rsid w:val="08B01951"/>
    <w:rsid w:val="08B01CFC"/>
    <w:rsid w:val="08B022D6"/>
    <w:rsid w:val="08B027D3"/>
    <w:rsid w:val="08B028E6"/>
    <w:rsid w:val="08B02B8B"/>
    <w:rsid w:val="08B04B23"/>
    <w:rsid w:val="08B05021"/>
    <w:rsid w:val="08B05314"/>
    <w:rsid w:val="08B063A0"/>
    <w:rsid w:val="08B06692"/>
    <w:rsid w:val="08B06E70"/>
    <w:rsid w:val="08B06F28"/>
    <w:rsid w:val="08B07570"/>
    <w:rsid w:val="08B07965"/>
    <w:rsid w:val="08B07F6D"/>
    <w:rsid w:val="08B10231"/>
    <w:rsid w:val="08B10A32"/>
    <w:rsid w:val="08B10B6C"/>
    <w:rsid w:val="08B11434"/>
    <w:rsid w:val="08B11D38"/>
    <w:rsid w:val="08B13483"/>
    <w:rsid w:val="08B138CC"/>
    <w:rsid w:val="08B13A55"/>
    <w:rsid w:val="08B13E5B"/>
    <w:rsid w:val="08B13FB0"/>
    <w:rsid w:val="08B14ABC"/>
    <w:rsid w:val="08B163A6"/>
    <w:rsid w:val="08B1766A"/>
    <w:rsid w:val="08B2041F"/>
    <w:rsid w:val="08B22C21"/>
    <w:rsid w:val="08B23CEB"/>
    <w:rsid w:val="08B2416E"/>
    <w:rsid w:val="08B25982"/>
    <w:rsid w:val="08B25B73"/>
    <w:rsid w:val="08B302A1"/>
    <w:rsid w:val="08B306E8"/>
    <w:rsid w:val="08B30828"/>
    <w:rsid w:val="08B310F6"/>
    <w:rsid w:val="08B313A3"/>
    <w:rsid w:val="08B3199F"/>
    <w:rsid w:val="08B31ECD"/>
    <w:rsid w:val="08B31F62"/>
    <w:rsid w:val="08B31FDC"/>
    <w:rsid w:val="08B32A09"/>
    <w:rsid w:val="08B333B2"/>
    <w:rsid w:val="08B360E8"/>
    <w:rsid w:val="08B36399"/>
    <w:rsid w:val="08B36D79"/>
    <w:rsid w:val="08B37362"/>
    <w:rsid w:val="08B37B25"/>
    <w:rsid w:val="08B400B1"/>
    <w:rsid w:val="08B40846"/>
    <w:rsid w:val="08B40E9F"/>
    <w:rsid w:val="08B415A3"/>
    <w:rsid w:val="08B41B49"/>
    <w:rsid w:val="08B4250D"/>
    <w:rsid w:val="08B43F58"/>
    <w:rsid w:val="08B440F1"/>
    <w:rsid w:val="08B45890"/>
    <w:rsid w:val="08B46034"/>
    <w:rsid w:val="08B46148"/>
    <w:rsid w:val="08B4635E"/>
    <w:rsid w:val="08B46412"/>
    <w:rsid w:val="08B47445"/>
    <w:rsid w:val="08B50045"/>
    <w:rsid w:val="08B50CA0"/>
    <w:rsid w:val="08B52B24"/>
    <w:rsid w:val="08B52FEF"/>
    <w:rsid w:val="08B552CA"/>
    <w:rsid w:val="08B5563D"/>
    <w:rsid w:val="08B57489"/>
    <w:rsid w:val="08B629FE"/>
    <w:rsid w:val="08B62BE5"/>
    <w:rsid w:val="08B63B4C"/>
    <w:rsid w:val="08B65648"/>
    <w:rsid w:val="08B660B0"/>
    <w:rsid w:val="08B70396"/>
    <w:rsid w:val="08B70E55"/>
    <w:rsid w:val="08B710AA"/>
    <w:rsid w:val="08B71410"/>
    <w:rsid w:val="08B71530"/>
    <w:rsid w:val="08B71607"/>
    <w:rsid w:val="08B717EF"/>
    <w:rsid w:val="08B71A13"/>
    <w:rsid w:val="08B74A26"/>
    <w:rsid w:val="08B75D7A"/>
    <w:rsid w:val="08B762BB"/>
    <w:rsid w:val="08B7655A"/>
    <w:rsid w:val="08B76BE6"/>
    <w:rsid w:val="08B76CC7"/>
    <w:rsid w:val="08B76D30"/>
    <w:rsid w:val="08B81A17"/>
    <w:rsid w:val="08B8307E"/>
    <w:rsid w:val="08B8363F"/>
    <w:rsid w:val="08B83772"/>
    <w:rsid w:val="08B854C4"/>
    <w:rsid w:val="08B859BD"/>
    <w:rsid w:val="08B859F7"/>
    <w:rsid w:val="08B85A71"/>
    <w:rsid w:val="08B85DB1"/>
    <w:rsid w:val="08B8622C"/>
    <w:rsid w:val="08B86535"/>
    <w:rsid w:val="08B86612"/>
    <w:rsid w:val="08B86632"/>
    <w:rsid w:val="08B86F79"/>
    <w:rsid w:val="08B87058"/>
    <w:rsid w:val="08B87372"/>
    <w:rsid w:val="08B87799"/>
    <w:rsid w:val="08B911C5"/>
    <w:rsid w:val="08B912DE"/>
    <w:rsid w:val="08B924D6"/>
    <w:rsid w:val="08B92B7D"/>
    <w:rsid w:val="08B92C1F"/>
    <w:rsid w:val="08B92E0F"/>
    <w:rsid w:val="08B93342"/>
    <w:rsid w:val="08B9379F"/>
    <w:rsid w:val="08B93F7A"/>
    <w:rsid w:val="08B94281"/>
    <w:rsid w:val="08B95E92"/>
    <w:rsid w:val="08B95ED8"/>
    <w:rsid w:val="08B9659A"/>
    <w:rsid w:val="08B96DE1"/>
    <w:rsid w:val="08B97548"/>
    <w:rsid w:val="08B97C87"/>
    <w:rsid w:val="08B97F54"/>
    <w:rsid w:val="08BA09ED"/>
    <w:rsid w:val="08BA0AB5"/>
    <w:rsid w:val="08BA0C8F"/>
    <w:rsid w:val="08BA1415"/>
    <w:rsid w:val="08BA1C7A"/>
    <w:rsid w:val="08BA22B8"/>
    <w:rsid w:val="08BA2EF3"/>
    <w:rsid w:val="08BA3B70"/>
    <w:rsid w:val="08BA3F1F"/>
    <w:rsid w:val="08BA4B14"/>
    <w:rsid w:val="08BA4F88"/>
    <w:rsid w:val="08BA53B5"/>
    <w:rsid w:val="08BA5C3B"/>
    <w:rsid w:val="08BA6241"/>
    <w:rsid w:val="08BA7384"/>
    <w:rsid w:val="08BB0987"/>
    <w:rsid w:val="08BB09BC"/>
    <w:rsid w:val="08BB1AB5"/>
    <w:rsid w:val="08BB1BCC"/>
    <w:rsid w:val="08BB27A4"/>
    <w:rsid w:val="08BB71FC"/>
    <w:rsid w:val="08BB77CA"/>
    <w:rsid w:val="08BB7F89"/>
    <w:rsid w:val="08BB7FA1"/>
    <w:rsid w:val="08BC0856"/>
    <w:rsid w:val="08BC0EAE"/>
    <w:rsid w:val="08BC20AC"/>
    <w:rsid w:val="08BC2340"/>
    <w:rsid w:val="08BC2B49"/>
    <w:rsid w:val="08BC371F"/>
    <w:rsid w:val="08BC394A"/>
    <w:rsid w:val="08BC3A2D"/>
    <w:rsid w:val="08BC3DC8"/>
    <w:rsid w:val="08BC5DB4"/>
    <w:rsid w:val="08BC6574"/>
    <w:rsid w:val="08BC66A8"/>
    <w:rsid w:val="08BC673A"/>
    <w:rsid w:val="08BC6A8A"/>
    <w:rsid w:val="08BC6B4D"/>
    <w:rsid w:val="08BC710E"/>
    <w:rsid w:val="08BD04AD"/>
    <w:rsid w:val="08BD0746"/>
    <w:rsid w:val="08BD0DAF"/>
    <w:rsid w:val="08BD0DBF"/>
    <w:rsid w:val="08BD267F"/>
    <w:rsid w:val="08BD27B1"/>
    <w:rsid w:val="08BD3B71"/>
    <w:rsid w:val="08BD3BBC"/>
    <w:rsid w:val="08BD4A94"/>
    <w:rsid w:val="08BD4CA2"/>
    <w:rsid w:val="08BD5137"/>
    <w:rsid w:val="08BD6212"/>
    <w:rsid w:val="08BD6DF3"/>
    <w:rsid w:val="08BE0585"/>
    <w:rsid w:val="08BE1713"/>
    <w:rsid w:val="08BE1C5E"/>
    <w:rsid w:val="08BE2AC7"/>
    <w:rsid w:val="08BE2F3C"/>
    <w:rsid w:val="08BE3D8B"/>
    <w:rsid w:val="08BE4CB9"/>
    <w:rsid w:val="08BE4CC7"/>
    <w:rsid w:val="08BE5A65"/>
    <w:rsid w:val="08BE5CCF"/>
    <w:rsid w:val="08BE64EC"/>
    <w:rsid w:val="08BE6665"/>
    <w:rsid w:val="08BE6879"/>
    <w:rsid w:val="08BE7655"/>
    <w:rsid w:val="08BE784C"/>
    <w:rsid w:val="08BF0158"/>
    <w:rsid w:val="08BF12EB"/>
    <w:rsid w:val="08BF29C4"/>
    <w:rsid w:val="08BF2A31"/>
    <w:rsid w:val="08BF2B64"/>
    <w:rsid w:val="08BF3EF1"/>
    <w:rsid w:val="08BF3FEE"/>
    <w:rsid w:val="08BF487F"/>
    <w:rsid w:val="08BF5040"/>
    <w:rsid w:val="08BF5234"/>
    <w:rsid w:val="08BF52F0"/>
    <w:rsid w:val="08BF55B2"/>
    <w:rsid w:val="08BF5C45"/>
    <w:rsid w:val="08BF625F"/>
    <w:rsid w:val="08BF6368"/>
    <w:rsid w:val="08BF66FD"/>
    <w:rsid w:val="08BF683B"/>
    <w:rsid w:val="08BF6BD2"/>
    <w:rsid w:val="08BF7193"/>
    <w:rsid w:val="08BF79F6"/>
    <w:rsid w:val="08C00BC3"/>
    <w:rsid w:val="08C00C34"/>
    <w:rsid w:val="08C0162D"/>
    <w:rsid w:val="08C01727"/>
    <w:rsid w:val="08C02035"/>
    <w:rsid w:val="08C02604"/>
    <w:rsid w:val="08C027EB"/>
    <w:rsid w:val="08C03C4E"/>
    <w:rsid w:val="08C044C5"/>
    <w:rsid w:val="08C04641"/>
    <w:rsid w:val="08C058DB"/>
    <w:rsid w:val="08C0625E"/>
    <w:rsid w:val="08C06AD7"/>
    <w:rsid w:val="08C06BE0"/>
    <w:rsid w:val="08C06D57"/>
    <w:rsid w:val="08C079A5"/>
    <w:rsid w:val="08C10525"/>
    <w:rsid w:val="08C1080D"/>
    <w:rsid w:val="08C10E1F"/>
    <w:rsid w:val="08C10FAE"/>
    <w:rsid w:val="08C11155"/>
    <w:rsid w:val="08C12560"/>
    <w:rsid w:val="08C128AF"/>
    <w:rsid w:val="08C12B42"/>
    <w:rsid w:val="08C1326E"/>
    <w:rsid w:val="08C13B77"/>
    <w:rsid w:val="08C13D2B"/>
    <w:rsid w:val="08C152A7"/>
    <w:rsid w:val="08C1567E"/>
    <w:rsid w:val="08C15874"/>
    <w:rsid w:val="08C158E5"/>
    <w:rsid w:val="08C15973"/>
    <w:rsid w:val="08C15A0A"/>
    <w:rsid w:val="08C15FBC"/>
    <w:rsid w:val="08C16D77"/>
    <w:rsid w:val="08C16E63"/>
    <w:rsid w:val="08C16FEF"/>
    <w:rsid w:val="08C17784"/>
    <w:rsid w:val="08C200E6"/>
    <w:rsid w:val="08C204A1"/>
    <w:rsid w:val="08C21329"/>
    <w:rsid w:val="08C22F06"/>
    <w:rsid w:val="08C22F58"/>
    <w:rsid w:val="08C247A6"/>
    <w:rsid w:val="08C247FA"/>
    <w:rsid w:val="08C25187"/>
    <w:rsid w:val="08C25AD5"/>
    <w:rsid w:val="08C25C8B"/>
    <w:rsid w:val="08C2665A"/>
    <w:rsid w:val="08C26AC2"/>
    <w:rsid w:val="08C27181"/>
    <w:rsid w:val="08C272D3"/>
    <w:rsid w:val="08C27CFB"/>
    <w:rsid w:val="08C30226"/>
    <w:rsid w:val="08C30A0A"/>
    <w:rsid w:val="08C311C7"/>
    <w:rsid w:val="08C31856"/>
    <w:rsid w:val="08C32AB0"/>
    <w:rsid w:val="08C32DDD"/>
    <w:rsid w:val="08C32E10"/>
    <w:rsid w:val="08C32E4B"/>
    <w:rsid w:val="08C330E9"/>
    <w:rsid w:val="08C346BE"/>
    <w:rsid w:val="08C34C51"/>
    <w:rsid w:val="08C35761"/>
    <w:rsid w:val="08C3607A"/>
    <w:rsid w:val="08C36BBE"/>
    <w:rsid w:val="08C372AC"/>
    <w:rsid w:val="08C3799C"/>
    <w:rsid w:val="08C37DD1"/>
    <w:rsid w:val="08C37F69"/>
    <w:rsid w:val="08C4007E"/>
    <w:rsid w:val="08C40771"/>
    <w:rsid w:val="08C4123D"/>
    <w:rsid w:val="08C419B3"/>
    <w:rsid w:val="08C41E28"/>
    <w:rsid w:val="08C421CF"/>
    <w:rsid w:val="08C43681"/>
    <w:rsid w:val="08C44F42"/>
    <w:rsid w:val="08C4507A"/>
    <w:rsid w:val="08C46AFB"/>
    <w:rsid w:val="08C4718E"/>
    <w:rsid w:val="08C472EC"/>
    <w:rsid w:val="08C473DD"/>
    <w:rsid w:val="08C47832"/>
    <w:rsid w:val="08C50550"/>
    <w:rsid w:val="08C50B3C"/>
    <w:rsid w:val="08C50C94"/>
    <w:rsid w:val="08C50D22"/>
    <w:rsid w:val="08C512F9"/>
    <w:rsid w:val="08C51D20"/>
    <w:rsid w:val="08C51E93"/>
    <w:rsid w:val="08C52461"/>
    <w:rsid w:val="08C52CD7"/>
    <w:rsid w:val="08C53AE8"/>
    <w:rsid w:val="08C53DC2"/>
    <w:rsid w:val="08C53F53"/>
    <w:rsid w:val="08C53FE4"/>
    <w:rsid w:val="08C544DE"/>
    <w:rsid w:val="08C54D7F"/>
    <w:rsid w:val="08C54DA3"/>
    <w:rsid w:val="08C5515A"/>
    <w:rsid w:val="08C56795"/>
    <w:rsid w:val="08C56817"/>
    <w:rsid w:val="08C56C1B"/>
    <w:rsid w:val="08C56C7F"/>
    <w:rsid w:val="08C607E4"/>
    <w:rsid w:val="08C609CF"/>
    <w:rsid w:val="08C61338"/>
    <w:rsid w:val="08C61967"/>
    <w:rsid w:val="08C61F39"/>
    <w:rsid w:val="08C62B62"/>
    <w:rsid w:val="08C630E6"/>
    <w:rsid w:val="08C631E7"/>
    <w:rsid w:val="08C63AF1"/>
    <w:rsid w:val="08C64913"/>
    <w:rsid w:val="08C64E53"/>
    <w:rsid w:val="08C65540"/>
    <w:rsid w:val="08C656DF"/>
    <w:rsid w:val="08C66B5F"/>
    <w:rsid w:val="08C66C8B"/>
    <w:rsid w:val="08C672B3"/>
    <w:rsid w:val="08C675BA"/>
    <w:rsid w:val="08C7079F"/>
    <w:rsid w:val="08C71E3C"/>
    <w:rsid w:val="08C72145"/>
    <w:rsid w:val="08C727CD"/>
    <w:rsid w:val="08C733F6"/>
    <w:rsid w:val="08C73A5E"/>
    <w:rsid w:val="08C74317"/>
    <w:rsid w:val="08C7438D"/>
    <w:rsid w:val="08C744AD"/>
    <w:rsid w:val="08C74DEB"/>
    <w:rsid w:val="08C7663C"/>
    <w:rsid w:val="08C76E8E"/>
    <w:rsid w:val="08C80994"/>
    <w:rsid w:val="08C809E4"/>
    <w:rsid w:val="08C811CE"/>
    <w:rsid w:val="08C81798"/>
    <w:rsid w:val="08C81F45"/>
    <w:rsid w:val="08C82D8A"/>
    <w:rsid w:val="08C82E53"/>
    <w:rsid w:val="08C82FE4"/>
    <w:rsid w:val="08C835BA"/>
    <w:rsid w:val="08C83E47"/>
    <w:rsid w:val="08C84423"/>
    <w:rsid w:val="08C84671"/>
    <w:rsid w:val="08C84698"/>
    <w:rsid w:val="08C84BE2"/>
    <w:rsid w:val="08C84FB8"/>
    <w:rsid w:val="08C85622"/>
    <w:rsid w:val="08C87F3A"/>
    <w:rsid w:val="08C91A26"/>
    <w:rsid w:val="08C94860"/>
    <w:rsid w:val="08C95599"/>
    <w:rsid w:val="08C9606F"/>
    <w:rsid w:val="08C9644F"/>
    <w:rsid w:val="08C967BF"/>
    <w:rsid w:val="08C9680A"/>
    <w:rsid w:val="08C96DAF"/>
    <w:rsid w:val="08C9755C"/>
    <w:rsid w:val="08C97BB1"/>
    <w:rsid w:val="08C97BCE"/>
    <w:rsid w:val="08C97E4D"/>
    <w:rsid w:val="08CA03B1"/>
    <w:rsid w:val="08CA06EE"/>
    <w:rsid w:val="08CA1FB0"/>
    <w:rsid w:val="08CA2D79"/>
    <w:rsid w:val="08CA2ED6"/>
    <w:rsid w:val="08CA2F36"/>
    <w:rsid w:val="08CA3575"/>
    <w:rsid w:val="08CA3763"/>
    <w:rsid w:val="08CA3D25"/>
    <w:rsid w:val="08CA3F19"/>
    <w:rsid w:val="08CA4749"/>
    <w:rsid w:val="08CA5317"/>
    <w:rsid w:val="08CA5EE3"/>
    <w:rsid w:val="08CA6550"/>
    <w:rsid w:val="08CA7511"/>
    <w:rsid w:val="08CA7BA3"/>
    <w:rsid w:val="08CA7CA7"/>
    <w:rsid w:val="08CA7EE8"/>
    <w:rsid w:val="08CB0089"/>
    <w:rsid w:val="08CB19A7"/>
    <w:rsid w:val="08CB21BA"/>
    <w:rsid w:val="08CB2954"/>
    <w:rsid w:val="08CB2BD0"/>
    <w:rsid w:val="08CB302A"/>
    <w:rsid w:val="08CB308C"/>
    <w:rsid w:val="08CB324D"/>
    <w:rsid w:val="08CB3D0C"/>
    <w:rsid w:val="08CB5318"/>
    <w:rsid w:val="08CB5371"/>
    <w:rsid w:val="08CB5A16"/>
    <w:rsid w:val="08CB70AE"/>
    <w:rsid w:val="08CC0048"/>
    <w:rsid w:val="08CC069D"/>
    <w:rsid w:val="08CC11CA"/>
    <w:rsid w:val="08CC1B26"/>
    <w:rsid w:val="08CC1B76"/>
    <w:rsid w:val="08CC2647"/>
    <w:rsid w:val="08CC2AA7"/>
    <w:rsid w:val="08CC30DB"/>
    <w:rsid w:val="08CC31B4"/>
    <w:rsid w:val="08CC358D"/>
    <w:rsid w:val="08CC3F63"/>
    <w:rsid w:val="08CC480A"/>
    <w:rsid w:val="08CC4B02"/>
    <w:rsid w:val="08CC4F40"/>
    <w:rsid w:val="08CC5373"/>
    <w:rsid w:val="08CC5481"/>
    <w:rsid w:val="08CC551B"/>
    <w:rsid w:val="08CC6196"/>
    <w:rsid w:val="08CC6424"/>
    <w:rsid w:val="08CC713D"/>
    <w:rsid w:val="08CC746D"/>
    <w:rsid w:val="08CC792B"/>
    <w:rsid w:val="08CD1B86"/>
    <w:rsid w:val="08CD2AE2"/>
    <w:rsid w:val="08CD2C1D"/>
    <w:rsid w:val="08CD369B"/>
    <w:rsid w:val="08CD3B14"/>
    <w:rsid w:val="08CD43B1"/>
    <w:rsid w:val="08CD45DA"/>
    <w:rsid w:val="08CD5D70"/>
    <w:rsid w:val="08CD5F94"/>
    <w:rsid w:val="08CD61B3"/>
    <w:rsid w:val="08CD73BE"/>
    <w:rsid w:val="08CD7B5A"/>
    <w:rsid w:val="08CE0EEF"/>
    <w:rsid w:val="08CE118C"/>
    <w:rsid w:val="08CE125A"/>
    <w:rsid w:val="08CE2C2F"/>
    <w:rsid w:val="08CE2FEF"/>
    <w:rsid w:val="08CE331B"/>
    <w:rsid w:val="08CE3A63"/>
    <w:rsid w:val="08CE4613"/>
    <w:rsid w:val="08CE5680"/>
    <w:rsid w:val="08CE63AC"/>
    <w:rsid w:val="08CE649E"/>
    <w:rsid w:val="08CE6685"/>
    <w:rsid w:val="08CE6B9B"/>
    <w:rsid w:val="08CE7140"/>
    <w:rsid w:val="08CE7179"/>
    <w:rsid w:val="08CE7593"/>
    <w:rsid w:val="08CE78E8"/>
    <w:rsid w:val="08CF02E0"/>
    <w:rsid w:val="08CF06EB"/>
    <w:rsid w:val="08CF0DCC"/>
    <w:rsid w:val="08CF158D"/>
    <w:rsid w:val="08CF2155"/>
    <w:rsid w:val="08CF2569"/>
    <w:rsid w:val="08CF2F5D"/>
    <w:rsid w:val="08CF3062"/>
    <w:rsid w:val="08CF35E8"/>
    <w:rsid w:val="08CF3738"/>
    <w:rsid w:val="08CF37C5"/>
    <w:rsid w:val="08CF39F5"/>
    <w:rsid w:val="08CF4139"/>
    <w:rsid w:val="08CF47A9"/>
    <w:rsid w:val="08CF65A7"/>
    <w:rsid w:val="08CF77C0"/>
    <w:rsid w:val="08D00AAE"/>
    <w:rsid w:val="08D0120B"/>
    <w:rsid w:val="08D032EC"/>
    <w:rsid w:val="08D035CA"/>
    <w:rsid w:val="08D0389E"/>
    <w:rsid w:val="08D03CE8"/>
    <w:rsid w:val="08D0404D"/>
    <w:rsid w:val="08D0478F"/>
    <w:rsid w:val="08D04AE9"/>
    <w:rsid w:val="08D04FE6"/>
    <w:rsid w:val="08D055E6"/>
    <w:rsid w:val="08D05759"/>
    <w:rsid w:val="08D05B03"/>
    <w:rsid w:val="08D05FED"/>
    <w:rsid w:val="08D06B7F"/>
    <w:rsid w:val="08D06E54"/>
    <w:rsid w:val="08D0717B"/>
    <w:rsid w:val="08D07BDC"/>
    <w:rsid w:val="08D1039C"/>
    <w:rsid w:val="08D10F4A"/>
    <w:rsid w:val="08D11186"/>
    <w:rsid w:val="08D11782"/>
    <w:rsid w:val="08D12051"/>
    <w:rsid w:val="08D128B8"/>
    <w:rsid w:val="08D13068"/>
    <w:rsid w:val="08D13869"/>
    <w:rsid w:val="08D1402A"/>
    <w:rsid w:val="08D146E6"/>
    <w:rsid w:val="08D14746"/>
    <w:rsid w:val="08D1489F"/>
    <w:rsid w:val="08D14DC2"/>
    <w:rsid w:val="08D152F9"/>
    <w:rsid w:val="08D15FA5"/>
    <w:rsid w:val="08D16602"/>
    <w:rsid w:val="08D167F6"/>
    <w:rsid w:val="08D16B05"/>
    <w:rsid w:val="08D16B26"/>
    <w:rsid w:val="08D16F65"/>
    <w:rsid w:val="08D174D8"/>
    <w:rsid w:val="08D17712"/>
    <w:rsid w:val="08D17DC3"/>
    <w:rsid w:val="08D17EA6"/>
    <w:rsid w:val="08D17FA3"/>
    <w:rsid w:val="08D201D4"/>
    <w:rsid w:val="08D20689"/>
    <w:rsid w:val="08D20C90"/>
    <w:rsid w:val="08D21610"/>
    <w:rsid w:val="08D21CF2"/>
    <w:rsid w:val="08D22299"/>
    <w:rsid w:val="08D22838"/>
    <w:rsid w:val="08D22D2C"/>
    <w:rsid w:val="08D2371F"/>
    <w:rsid w:val="08D23ABD"/>
    <w:rsid w:val="08D24648"/>
    <w:rsid w:val="08D2494B"/>
    <w:rsid w:val="08D24D2E"/>
    <w:rsid w:val="08D251FB"/>
    <w:rsid w:val="08D2678A"/>
    <w:rsid w:val="08D268FC"/>
    <w:rsid w:val="08D26AB4"/>
    <w:rsid w:val="08D26C4B"/>
    <w:rsid w:val="08D275FF"/>
    <w:rsid w:val="08D30495"/>
    <w:rsid w:val="08D308F7"/>
    <w:rsid w:val="08D327F9"/>
    <w:rsid w:val="08D32E80"/>
    <w:rsid w:val="08D33563"/>
    <w:rsid w:val="08D33986"/>
    <w:rsid w:val="08D33EFF"/>
    <w:rsid w:val="08D33F0D"/>
    <w:rsid w:val="08D35156"/>
    <w:rsid w:val="08D353D9"/>
    <w:rsid w:val="08D35F7A"/>
    <w:rsid w:val="08D363C4"/>
    <w:rsid w:val="08D36EF5"/>
    <w:rsid w:val="08D37365"/>
    <w:rsid w:val="08D405E3"/>
    <w:rsid w:val="08D41440"/>
    <w:rsid w:val="08D41801"/>
    <w:rsid w:val="08D41919"/>
    <w:rsid w:val="08D43245"/>
    <w:rsid w:val="08D4335E"/>
    <w:rsid w:val="08D44476"/>
    <w:rsid w:val="08D44782"/>
    <w:rsid w:val="08D4483A"/>
    <w:rsid w:val="08D45074"/>
    <w:rsid w:val="08D45FEB"/>
    <w:rsid w:val="08D46DB1"/>
    <w:rsid w:val="08D47049"/>
    <w:rsid w:val="08D47403"/>
    <w:rsid w:val="08D4791E"/>
    <w:rsid w:val="08D5096C"/>
    <w:rsid w:val="08D52090"/>
    <w:rsid w:val="08D53D3C"/>
    <w:rsid w:val="08D548A2"/>
    <w:rsid w:val="08D551EA"/>
    <w:rsid w:val="08D55A92"/>
    <w:rsid w:val="08D55E6E"/>
    <w:rsid w:val="08D60DB6"/>
    <w:rsid w:val="08D60FFE"/>
    <w:rsid w:val="08D6133E"/>
    <w:rsid w:val="08D61602"/>
    <w:rsid w:val="08D61A31"/>
    <w:rsid w:val="08D62130"/>
    <w:rsid w:val="08D6267E"/>
    <w:rsid w:val="08D62C24"/>
    <w:rsid w:val="08D62D78"/>
    <w:rsid w:val="08D62ED2"/>
    <w:rsid w:val="08D635AB"/>
    <w:rsid w:val="08D63E1E"/>
    <w:rsid w:val="08D6403F"/>
    <w:rsid w:val="08D6418A"/>
    <w:rsid w:val="08D646F1"/>
    <w:rsid w:val="08D65C8A"/>
    <w:rsid w:val="08D66B4B"/>
    <w:rsid w:val="08D67DB8"/>
    <w:rsid w:val="08D70048"/>
    <w:rsid w:val="08D70365"/>
    <w:rsid w:val="08D70A59"/>
    <w:rsid w:val="08D71387"/>
    <w:rsid w:val="08D7193E"/>
    <w:rsid w:val="08D71CE8"/>
    <w:rsid w:val="08D73699"/>
    <w:rsid w:val="08D74CDD"/>
    <w:rsid w:val="08D75458"/>
    <w:rsid w:val="08D77789"/>
    <w:rsid w:val="08D7792C"/>
    <w:rsid w:val="08D77C4C"/>
    <w:rsid w:val="08D77E05"/>
    <w:rsid w:val="08D77E8B"/>
    <w:rsid w:val="08D802A8"/>
    <w:rsid w:val="08D80F8A"/>
    <w:rsid w:val="08D81B9E"/>
    <w:rsid w:val="08D82528"/>
    <w:rsid w:val="08D82EC2"/>
    <w:rsid w:val="08D82FEE"/>
    <w:rsid w:val="08D85923"/>
    <w:rsid w:val="08D90259"/>
    <w:rsid w:val="08D910E6"/>
    <w:rsid w:val="08D91B1A"/>
    <w:rsid w:val="08D9222A"/>
    <w:rsid w:val="08D92ABC"/>
    <w:rsid w:val="08D9377A"/>
    <w:rsid w:val="08D93889"/>
    <w:rsid w:val="08D93CC8"/>
    <w:rsid w:val="08D951AE"/>
    <w:rsid w:val="08D963C3"/>
    <w:rsid w:val="08D97CC4"/>
    <w:rsid w:val="08DA0845"/>
    <w:rsid w:val="08DA0C71"/>
    <w:rsid w:val="08DA1092"/>
    <w:rsid w:val="08DA1099"/>
    <w:rsid w:val="08DA1687"/>
    <w:rsid w:val="08DA327B"/>
    <w:rsid w:val="08DA3E32"/>
    <w:rsid w:val="08DA41E6"/>
    <w:rsid w:val="08DA4AEB"/>
    <w:rsid w:val="08DA5409"/>
    <w:rsid w:val="08DA742A"/>
    <w:rsid w:val="08DA7CC9"/>
    <w:rsid w:val="08DA7FF5"/>
    <w:rsid w:val="08DB0A96"/>
    <w:rsid w:val="08DB1313"/>
    <w:rsid w:val="08DB3C1F"/>
    <w:rsid w:val="08DB3F4E"/>
    <w:rsid w:val="08DB3F73"/>
    <w:rsid w:val="08DB4249"/>
    <w:rsid w:val="08DB473B"/>
    <w:rsid w:val="08DB4ECF"/>
    <w:rsid w:val="08DB59B0"/>
    <w:rsid w:val="08DB59E2"/>
    <w:rsid w:val="08DB5BC7"/>
    <w:rsid w:val="08DB65E0"/>
    <w:rsid w:val="08DB6665"/>
    <w:rsid w:val="08DB7048"/>
    <w:rsid w:val="08DB7B53"/>
    <w:rsid w:val="08DC0102"/>
    <w:rsid w:val="08DC0631"/>
    <w:rsid w:val="08DC09CB"/>
    <w:rsid w:val="08DC0B41"/>
    <w:rsid w:val="08DC14F0"/>
    <w:rsid w:val="08DC1A04"/>
    <w:rsid w:val="08DC2E86"/>
    <w:rsid w:val="08DC6936"/>
    <w:rsid w:val="08DC739B"/>
    <w:rsid w:val="08DC7478"/>
    <w:rsid w:val="08DC7689"/>
    <w:rsid w:val="08DC7EBC"/>
    <w:rsid w:val="08DC7F7D"/>
    <w:rsid w:val="08DD0AA8"/>
    <w:rsid w:val="08DD0BBC"/>
    <w:rsid w:val="08DD645C"/>
    <w:rsid w:val="08DD759A"/>
    <w:rsid w:val="08DE051A"/>
    <w:rsid w:val="08DE0F8D"/>
    <w:rsid w:val="08DE1532"/>
    <w:rsid w:val="08DE17C6"/>
    <w:rsid w:val="08DE19A8"/>
    <w:rsid w:val="08DE25D6"/>
    <w:rsid w:val="08DE273D"/>
    <w:rsid w:val="08DE29FD"/>
    <w:rsid w:val="08DE311A"/>
    <w:rsid w:val="08DE3243"/>
    <w:rsid w:val="08DE36D9"/>
    <w:rsid w:val="08DE421C"/>
    <w:rsid w:val="08DE475D"/>
    <w:rsid w:val="08DE4A12"/>
    <w:rsid w:val="08DE4CFA"/>
    <w:rsid w:val="08DE4D54"/>
    <w:rsid w:val="08DE54C8"/>
    <w:rsid w:val="08DE55DF"/>
    <w:rsid w:val="08DE7D25"/>
    <w:rsid w:val="08DF0914"/>
    <w:rsid w:val="08DF0983"/>
    <w:rsid w:val="08DF127B"/>
    <w:rsid w:val="08DF140E"/>
    <w:rsid w:val="08DF17C5"/>
    <w:rsid w:val="08DF25D7"/>
    <w:rsid w:val="08DF2C35"/>
    <w:rsid w:val="08DF2CAF"/>
    <w:rsid w:val="08DF3127"/>
    <w:rsid w:val="08DF36CA"/>
    <w:rsid w:val="08DF380F"/>
    <w:rsid w:val="08DF3953"/>
    <w:rsid w:val="08DF4AC2"/>
    <w:rsid w:val="08DF4D36"/>
    <w:rsid w:val="08DF4EC3"/>
    <w:rsid w:val="08DF5136"/>
    <w:rsid w:val="08DF5217"/>
    <w:rsid w:val="08DF59A2"/>
    <w:rsid w:val="08DF59BB"/>
    <w:rsid w:val="08DF6227"/>
    <w:rsid w:val="08DF6235"/>
    <w:rsid w:val="08DF6480"/>
    <w:rsid w:val="08DF6C67"/>
    <w:rsid w:val="08E0096F"/>
    <w:rsid w:val="08E01544"/>
    <w:rsid w:val="08E018CD"/>
    <w:rsid w:val="08E0264F"/>
    <w:rsid w:val="08E02684"/>
    <w:rsid w:val="08E0324B"/>
    <w:rsid w:val="08E03981"/>
    <w:rsid w:val="08E03A3A"/>
    <w:rsid w:val="08E041FF"/>
    <w:rsid w:val="08E04B31"/>
    <w:rsid w:val="08E05BBB"/>
    <w:rsid w:val="08E06E00"/>
    <w:rsid w:val="08E07062"/>
    <w:rsid w:val="08E1083E"/>
    <w:rsid w:val="08E11F4A"/>
    <w:rsid w:val="08E12775"/>
    <w:rsid w:val="08E12B0C"/>
    <w:rsid w:val="08E13B10"/>
    <w:rsid w:val="08E13E7F"/>
    <w:rsid w:val="08E1533A"/>
    <w:rsid w:val="08E16191"/>
    <w:rsid w:val="08E20ABC"/>
    <w:rsid w:val="08E21772"/>
    <w:rsid w:val="08E2284D"/>
    <w:rsid w:val="08E22D00"/>
    <w:rsid w:val="08E232BF"/>
    <w:rsid w:val="08E232F5"/>
    <w:rsid w:val="08E239B6"/>
    <w:rsid w:val="08E23AEE"/>
    <w:rsid w:val="08E26DCB"/>
    <w:rsid w:val="08E27361"/>
    <w:rsid w:val="08E2759B"/>
    <w:rsid w:val="08E27799"/>
    <w:rsid w:val="08E308CB"/>
    <w:rsid w:val="08E30AE3"/>
    <w:rsid w:val="08E30F15"/>
    <w:rsid w:val="08E31908"/>
    <w:rsid w:val="08E31F45"/>
    <w:rsid w:val="08E3220F"/>
    <w:rsid w:val="08E32872"/>
    <w:rsid w:val="08E32AC3"/>
    <w:rsid w:val="08E32E06"/>
    <w:rsid w:val="08E338AD"/>
    <w:rsid w:val="08E34B05"/>
    <w:rsid w:val="08E35270"/>
    <w:rsid w:val="08E36181"/>
    <w:rsid w:val="08E36323"/>
    <w:rsid w:val="08E36389"/>
    <w:rsid w:val="08E3668B"/>
    <w:rsid w:val="08E40BEC"/>
    <w:rsid w:val="08E4161C"/>
    <w:rsid w:val="08E4170F"/>
    <w:rsid w:val="08E42AD9"/>
    <w:rsid w:val="08E42BBF"/>
    <w:rsid w:val="08E42D96"/>
    <w:rsid w:val="08E435B5"/>
    <w:rsid w:val="08E436CF"/>
    <w:rsid w:val="08E443C0"/>
    <w:rsid w:val="08E44B77"/>
    <w:rsid w:val="08E44E9A"/>
    <w:rsid w:val="08E44F10"/>
    <w:rsid w:val="08E45346"/>
    <w:rsid w:val="08E46011"/>
    <w:rsid w:val="08E46A9B"/>
    <w:rsid w:val="08E46AB7"/>
    <w:rsid w:val="08E46C02"/>
    <w:rsid w:val="08E46F89"/>
    <w:rsid w:val="08E47188"/>
    <w:rsid w:val="08E47210"/>
    <w:rsid w:val="08E472CA"/>
    <w:rsid w:val="08E4784A"/>
    <w:rsid w:val="08E50018"/>
    <w:rsid w:val="08E50058"/>
    <w:rsid w:val="08E5005F"/>
    <w:rsid w:val="08E51744"/>
    <w:rsid w:val="08E51992"/>
    <w:rsid w:val="08E52177"/>
    <w:rsid w:val="08E52F17"/>
    <w:rsid w:val="08E534A5"/>
    <w:rsid w:val="08E54AF3"/>
    <w:rsid w:val="08E54E1C"/>
    <w:rsid w:val="08E5540F"/>
    <w:rsid w:val="08E56EBC"/>
    <w:rsid w:val="08E5777C"/>
    <w:rsid w:val="08E60C6B"/>
    <w:rsid w:val="08E612FC"/>
    <w:rsid w:val="08E6253C"/>
    <w:rsid w:val="08E63131"/>
    <w:rsid w:val="08E642DF"/>
    <w:rsid w:val="08E64863"/>
    <w:rsid w:val="08E649C9"/>
    <w:rsid w:val="08E64C6D"/>
    <w:rsid w:val="08E653F4"/>
    <w:rsid w:val="08E65662"/>
    <w:rsid w:val="08E656CA"/>
    <w:rsid w:val="08E65728"/>
    <w:rsid w:val="08E65935"/>
    <w:rsid w:val="08E66431"/>
    <w:rsid w:val="08E669D1"/>
    <w:rsid w:val="08E67B98"/>
    <w:rsid w:val="08E7026A"/>
    <w:rsid w:val="08E702E8"/>
    <w:rsid w:val="08E703F2"/>
    <w:rsid w:val="08E71753"/>
    <w:rsid w:val="08E729BA"/>
    <w:rsid w:val="08E72D8B"/>
    <w:rsid w:val="08E73C18"/>
    <w:rsid w:val="08E7415D"/>
    <w:rsid w:val="08E74A37"/>
    <w:rsid w:val="08E74B15"/>
    <w:rsid w:val="08E74FFD"/>
    <w:rsid w:val="08E75B14"/>
    <w:rsid w:val="08E75CE8"/>
    <w:rsid w:val="08E77400"/>
    <w:rsid w:val="08E80072"/>
    <w:rsid w:val="08E80583"/>
    <w:rsid w:val="08E80764"/>
    <w:rsid w:val="08E80B70"/>
    <w:rsid w:val="08E825E0"/>
    <w:rsid w:val="08E82DBC"/>
    <w:rsid w:val="08E83559"/>
    <w:rsid w:val="08E8392B"/>
    <w:rsid w:val="08E84338"/>
    <w:rsid w:val="08E84774"/>
    <w:rsid w:val="08E84882"/>
    <w:rsid w:val="08E86114"/>
    <w:rsid w:val="08E861F6"/>
    <w:rsid w:val="08E862C2"/>
    <w:rsid w:val="08E8673D"/>
    <w:rsid w:val="08E87D86"/>
    <w:rsid w:val="08E90DA3"/>
    <w:rsid w:val="08E91080"/>
    <w:rsid w:val="08E91853"/>
    <w:rsid w:val="08E92910"/>
    <w:rsid w:val="08E9315B"/>
    <w:rsid w:val="08E937C7"/>
    <w:rsid w:val="08E937CF"/>
    <w:rsid w:val="08E938D4"/>
    <w:rsid w:val="08E93FCE"/>
    <w:rsid w:val="08E942C2"/>
    <w:rsid w:val="08E94CCE"/>
    <w:rsid w:val="08E94D45"/>
    <w:rsid w:val="08E94EC5"/>
    <w:rsid w:val="08E95200"/>
    <w:rsid w:val="08E9745A"/>
    <w:rsid w:val="08E975E3"/>
    <w:rsid w:val="08EA06D1"/>
    <w:rsid w:val="08EA1DFE"/>
    <w:rsid w:val="08EA2017"/>
    <w:rsid w:val="08EA2750"/>
    <w:rsid w:val="08EA4612"/>
    <w:rsid w:val="08EA4732"/>
    <w:rsid w:val="08EA5585"/>
    <w:rsid w:val="08EA5855"/>
    <w:rsid w:val="08EA634E"/>
    <w:rsid w:val="08EA641D"/>
    <w:rsid w:val="08EA76B5"/>
    <w:rsid w:val="08EA7899"/>
    <w:rsid w:val="08EA78B9"/>
    <w:rsid w:val="08EB0CB6"/>
    <w:rsid w:val="08EB1687"/>
    <w:rsid w:val="08EB3957"/>
    <w:rsid w:val="08EB412D"/>
    <w:rsid w:val="08EB4169"/>
    <w:rsid w:val="08EB46F5"/>
    <w:rsid w:val="08EB55DC"/>
    <w:rsid w:val="08EB5F59"/>
    <w:rsid w:val="08EB63F6"/>
    <w:rsid w:val="08EB6A72"/>
    <w:rsid w:val="08EB7894"/>
    <w:rsid w:val="08EB7EA2"/>
    <w:rsid w:val="08EC105A"/>
    <w:rsid w:val="08EC1C26"/>
    <w:rsid w:val="08EC1DA4"/>
    <w:rsid w:val="08EC1E19"/>
    <w:rsid w:val="08EC294F"/>
    <w:rsid w:val="08EC3040"/>
    <w:rsid w:val="08EC31A9"/>
    <w:rsid w:val="08EC31E4"/>
    <w:rsid w:val="08EC32D3"/>
    <w:rsid w:val="08EC35BD"/>
    <w:rsid w:val="08EC5266"/>
    <w:rsid w:val="08EC55B4"/>
    <w:rsid w:val="08EC57D8"/>
    <w:rsid w:val="08EC6050"/>
    <w:rsid w:val="08EC6767"/>
    <w:rsid w:val="08EC7886"/>
    <w:rsid w:val="08ED0092"/>
    <w:rsid w:val="08ED0A5D"/>
    <w:rsid w:val="08ED18CE"/>
    <w:rsid w:val="08ED1BAC"/>
    <w:rsid w:val="08ED2D58"/>
    <w:rsid w:val="08ED39FF"/>
    <w:rsid w:val="08ED44D8"/>
    <w:rsid w:val="08ED5688"/>
    <w:rsid w:val="08ED57C5"/>
    <w:rsid w:val="08ED5915"/>
    <w:rsid w:val="08ED5DB5"/>
    <w:rsid w:val="08ED6228"/>
    <w:rsid w:val="08ED6A38"/>
    <w:rsid w:val="08ED6FFE"/>
    <w:rsid w:val="08ED7074"/>
    <w:rsid w:val="08EE054E"/>
    <w:rsid w:val="08EE0803"/>
    <w:rsid w:val="08EE17C7"/>
    <w:rsid w:val="08EE2A89"/>
    <w:rsid w:val="08EE2D75"/>
    <w:rsid w:val="08EE2FBA"/>
    <w:rsid w:val="08EE31BB"/>
    <w:rsid w:val="08EE3437"/>
    <w:rsid w:val="08EE375A"/>
    <w:rsid w:val="08EE39B9"/>
    <w:rsid w:val="08EE3B88"/>
    <w:rsid w:val="08EE41E8"/>
    <w:rsid w:val="08EE46B8"/>
    <w:rsid w:val="08EE4CD3"/>
    <w:rsid w:val="08EE67EE"/>
    <w:rsid w:val="08EE797B"/>
    <w:rsid w:val="08EF000B"/>
    <w:rsid w:val="08EF092E"/>
    <w:rsid w:val="08EF0C08"/>
    <w:rsid w:val="08EF0D96"/>
    <w:rsid w:val="08EF139C"/>
    <w:rsid w:val="08EF13E1"/>
    <w:rsid w:val="08EF1FF3"/>
    <w:rsid w:val="08EF206F"/>
    <w:rsid w:val="08EF210D"/>
    <w:rsid w:val="08EF3CC1"/>
    <w:rsid w:val="08EF436B"/>
    <w:rsid w:val="08EF48F9"/>
    <w:rsid w:val="08EF52C3"/>
    <w:rsid w:val="08EF763B"/>
    <w:rsid w:val="08EF7B93"/>
    <w:rsid w:val="08EF7FD7"/>
    <w:rsid w:val="08F00527"/>
    <w:rsid w:val="08F005D9"/>
    <w:rsid w:val="08F00D0C"/>
    <w:rsid w:val="08F0287C"/>
    <w:rsid w:val="08F02FFB"/>
    <w:rsid w:val="08F030B3"/>
    <w:rsid w:val="08F03D45"/>
    <w:rsid w:val="08F0430D"/>
    <w:rsid w:val="08F04728"/>
    <w:rsid w:val="08F04F02"/>
    <w:rsid w:val="08F05500"/>
    <w:rsid w:val="08F05786"/>
    <w:rsid w:val="08F05897"/>
    <w:rsid w:val="08F05F2D"/>
    <w:rsid w:val="08F05F4A"/>
    <w:rsid w:val="08F06290"/>
    <w:rsid w:val="08F06302"/>
    <w:rsid w:val="08F10021"/>
    <w:rsid w:val="08F10398"/>
    <w:rsid w:val="08F10FDF"/>
    <w:rsid w:val="08F11513"/>
    <w:rsid w:val="08F137C8"/>
    <w:rsid w:val="08F14CF6"/>
    <w:rsid w:val="08F1539B"/>
    <w:rsid w:val="08F1547A"/>
    <w:rsid w:val="08F15CC6"/>
    <w:rsid w:val="08F16DC5"/>
    <w:rsid w:val="08F16EC6"/>
    <w:rsid w:val="08F17EB3"/>
    <w:rsid w:val="08F20259"/>
    <w:rsid w:val="08F2079F"/>
    <w:rsid w:val="08F20A19"/>
    <w:rsid w:val="08F213D4"/>
    <w:rsid w:val="08F2153F"/>
    <w:rsid w:val="08F223AD"/>
    <w:rsid w:val="08F24C61"/>
    <w:rsid w:val="08F24C91"/>
    <w:rsid w:val="08F2539A"/>
    <w:rsid w:val="08F25F95"/>
    <w:rsid w:val="08F26312"/>
    <w:rsid w:val="08F26516"/>
    <w:rsid w:val="08F30C44"/>
    <w:rsid w:val="08F30C71"/>
    <w:rsid w:val="08F30E25"/>
    <w:rsid w:val="08F319B0"/>
    <w:rsid w:val="08F319BB"/>
    <w:rsid w:val="08F32080"/>
    <w:rsid w:val="08F325CE"/>
    <w:rsid w:val="08F3274F"/>
    <w:rsid w:val="08F32BDF"/>
    <w:rsid w:val="08F333D8"/>
    <w:rsid w:val="08F33AE2"/>
    <w:rsid w:val="08F34387"/>
    <w:rsid w:val="08F34DBF"/>
    <w:rsid w:val="08F35742"/>
    <w:rsid w:val="08F367DE"/>
    <w:rsid w:val="08F40617"/>
    <w:rsid w:val="08F40B01"/>
    <w:rsid w:val="08F4195F"/>
    <w:rsid w:val="08F42895"/>
    <w:rsid w:val="08F42B58"/>
    <w:rsid w:val="08F44250"/>
    <w:rsid w:val="08F451E8"/>
    <w:rsid w:val="08F452E0"/>
    <w:rsid w:val="08F463A5"/>
    <w:rsid w:val="08F468E1"/>
    <w:rsid w:val="08F47614"/>
    <w:rsid w:val="08F47D01"/>
    <w:rsid w:val="08F512FF"/>
    <w:rsid w:val="08F520CA"/>
    <w:rsid w:val="08F52524"/>
    <w:rsid w:val="08F52D1F"/>
    <w:rsid w:val="08F53355"/>
    <w:rsid w:val="08F5344B"/>
    <w:rsid w:val="08F535E0"/>
    <w:rsid w:val="08F537E7"/>
    <w:rsid w:val="08F53991"/>
    <w:rsid w:val="08F53C2A"/>
    <w:rsid w:val="08F53C43"/>
    <w:rsid w:val="08F540D1"/>
    <w:rsid w:val="08F543D1"/>
    <w:rsid w:val="08F54B21"/>
    <w:rsid w:val="08F55724"/>
    <w:rsid w:val="08F5612C"/>
    <w:rsid w:val="08F5658E"/>
    <w:rsid w:val="08F56685"/>
    <w:rsid w:val="08F56719"/>
    <w:rsid w:val="08F578BC"/>
    <w:rsid w:val="08F6091B"/>
    <w:rsid w:val="08F62199"/>
    <w:rsid w:val="08F62888"/>
    <w:rsid w:val="08F62BB4"/>
    <w:rsid w:val="08F632CD"/>
    <w:rsid w:val="08F63604"/>
    <w:rsid w:val="08F63718"/>
    <w:rsid w:val="08F6466A"/>
    <w:rsid w:val="08F65369"/>
    <w:rsid w:val="08F6558C"/>
    <w:rsid w:val="08F656F1"/>
    <w:rsid w:val="08F65CA4"/>
    <w:rsid w:val="08F65CDB"/>
    <w:rsid w:val="08F65D0D"/>
    <w:rsid w:val="08F65EBD"/>
    <w:rsid w:val="08F66A6E"/>
    <w:rsid w:val="08F66FF0"/>
    <w:rsid w:val="08F67138"/>
    <w:rsid w:val="08F67CE2"/>
    <w:rsid w:val="08F67D9A"/>
    <w:rsid w:val="08F702AD"/>
    <w:rsid w:val="08F704CA"/>
    <w:rsid w:val="08F70C8E"/>
    <w:rsid w:val="08F70E81"/>
    <w:rsid w:val="08F7200E"/>
    <w:rsid w:val="08F722C7"/>
    <w:rsid w:val="08F729A1"/>
    <w:rsid w:val="08F72DF3"/>
    <w:rsid w:val="08F72E84"/>
    <w:rsid w:val="08F73026"/>
    <w:rsid w:val="08F7343B"/>
    <w:rsid w:val="08F735F4"/>
    <w:rsid w:val="08F73E25"/>
    <w:rsid w:val="08F73FB5"/>
    <w:rsid w:val="08F743BE"/>
    <w:rsid w:val="08F7448E"/>
    <w:rsid w:val="08F7469B"/>
    <w:rsid w:val="08F75D20"/>
    <w:rsid w:val="08F75E99"/>
    <w:rsid w:val="08F75ECE"/>
    <w:rsid w:val="08F76131"/>
    <w:rsid w:val="08F76FC4"/>
    <w:rsid w:val="08F77832"/>
    <w:rsid w:val="08F77875"/>
    <w:rsid w:val="08F77ADC"/>
    <w:rsid w:val="08F80BE6"/>
    <w:rsid w:val="08F8108D"/>
    <w:rsid w:val="08F817C3"/>
    <w:rsid w:val="08F81F95"/>
    <w:rsid w:val="08F81FBC"/>
    <w:rsid w:val="08F83B98"/>
    <w:rsid w:val="08F83EBC"/>
    <w:rsid w:val="08F84CEA"/>
    <w:rsid w:val="08F84E54"/>
    <w:rsid w:val="08F85A72"/>
    <w:rsid w:val="08F85BDB"/>
    <w:rsid w:val="08F866BE"/>
    <w:rsid w:val="08F8691B"/>
    <w:rsid w:val="08F8769A"/>
    <w:rsid w:val="08F90AE8"/>
    <w:rsid w:val="08F91436"/>
    <w:rsid w:val="08F91897"/>
    <w:rsid w:val="08F92576"/>
    <w:rsid w:val="08F930CB"/>
    <w:rsid w:val="08F930EB"/>
    <w:rsid w:val="08F93367"/>
    <w:rsid w:val="08F942B9"/>
    <w:rsid w:val="08F9443B"/>
    <w:rsid w:val="08F94C93"/>
    <w:rsid w:val="08F9594D"/>
    <w:rsid w:val="08F96167"/>
    <w:rsid w:val="08F9665B"/>
    <w:rsid w:val="08F976C2"/>
    <w:rsid w:val="08FA0C0E"/>
    <w:rsid w:val="08FA0C64"/>
    <w:rsid w:val="08FA1272"/>
    <w:rsid w:val="08FA160C"/>
    <w:rsid w:val="08FA162B"/>
    <w:rsid w:val="08FA167A"/>
    <w:rsid w:val="08FA24F8"/>
    <w:rsid w:val="08FA29E5"/>
    <w:rsid w:val="08FA31F3"/>
    <w:rsid w:val="08FA36E2"/>
    <w:rsid w:val="08FA4917"/>
    <w:rsid w:val="08FA56DE"/>
    <w:rsid w:val="08FA5801"/>
    <w:rsid w:val="08FA6E80"/>
    <w:rsid w:val="08FA75AB"/>
    <w:rsid w:val="08FA7724"/>
    <w:rsid w:val="08FA7F0E"/>
    <w:rsid w:val="08FB05D6"/>
    <w:rsid w:val="08FB084D"/>
    <w:rsid w:val="08FB12A5"/>
    <w:rsid w:val="08FB1A72"/>
    <w:rsid w:val="08FB23F1"/>
    <w:rsid w:val="08FB2B8F"/>
    <w:rsid w:val="08FB342C"/>
    <w:rsid w:val="08FB371A"/>
    <w:rsid w:val="08FB4275"/>
    <w:rsid w:val="08FB5088"/>
    <w:rsid w:val="08FB51E8"/>
    <w:rsid w:val="08FB5451"/>
    <w:rsid w:val="08FB7DF5"/>
    <w:rsid w:val="08FC0BD5"/>
    <w:rsid w:val="08FC0C7F"/>
    <w:rsid w:val="08FC0EC6"/>
    <w:rsid w:val="08FC1419"/>
    <w:rsid w:val="08FC14A8"/>
    <w:rsid w:val="08FC1B4A"/>
    <w:rsid w:val="08FC233E"/>
    <w:rsid w:val="08FC2ADA"/>
    <w:rsid w:val="08FC3199"/>
    <w:rsid w:val="08FC32D4"/>
    <w:rsid w:val="08FC34D8"/>
    <w:rsid w:val="08FC357A"/>
    <w:rsid w:val="08FC4B04"/>
    <w:rsid w:val="08FC4CE8"/>
    <w:rsid w:val="08FC62B9"/>
    <w:rsid w:val="08FC632F"/>
    <w:rsid w:val="08FC6F8F"/>
    <w:rsid w:val="08FD0087"/>
    <w:rsid w:val="08FD0471"/>
    <w:rsid w:val="08FD0E51"/>
    <w:rsid w:val="08FD1760"/>
    <w:rsid w:val="08FD1B64"/>
    <w:rsid w:val="08FD356A"/>
    <w:rsid w:val="08FD422C"/>
    <w:rsid w:val="08FD54C6"/>
    <w:rsid w:val="08FD54E9"/>
    <w:rsid w:val="08FD57EE"/>
    <w:rsid w:val="08FD5806"/>
    <w:rsid w:val="08FD58C9"/>
    <w:rsid w:val="08FD5D6C"/>
    <w:rsid w:val="08FD5D85"/>
    <w:rsid w:val="08FD6441"/>
    <w:rsid w:val="08FD6613"/>
    <w:rsid w:val="08FD684F"/>
    <w:rsid w:val="08FD6CC6"/>
    <w:rsid w:val="08FD71F3"/>
    <w:rsid w:val="08FE08AE"/>
    <w:rsid w:val="08FE170C"/>
    <w:rsid w:val="08FE21B6"/>
    <w:rsid w:val="08FE3369"/>
    <w:rsid w:val="08FE41F4"/>
    <w:rsid w:val="08FE4C0F"/>
    <w:rsid w:val="08FE62C6"/>
    <w:rsid w:val="08FE7484"/>
    <w:rsid w:val="08FE7F76"/>
    <w:rsid w:val="08FF01F6"/>
    <w:rsid w:val="08FF1BE0"/>
    <w:rsid w:val="08FF241E"/>
    <w:rsid w:val="08FF265E"/>
    <w:rsid w:val="08FF2B8A"/>
    <w:rsid w:val="08FF380A"/>
    <w:rsid w:val="08FF4F4B"/>
    <w:rsid w:val="08FF50BF"/>
    <w:rsid w:val="08FF62B3"/>
    <w:rsid w:val="08FF6652"/>
    <w:rsid w:val="08FF67E8"/>
    <w:rsid w:val="08FF6D20"/>
    <w:rsid w:val="08FF6F10"/>
    <w:rsid w:val="08FF7187"/>
    <w:rsid w:val="08FF7228"/>
    <w:rsid w:val="08FF79E2"/>
    <w:rsid w:val="08FF7A8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colormru v:ext="edit" colors="#eaeaea,#f2f2f2,#e2e2e2,#d9d9d9,#c8c8c8,#a0a0a0,#a9a9a9,#afafaf"/>
      <o:colormenu v:ext="edit" fillcolor="aqua" strokecolor="#3cc"/>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87E0926"/>
    <w:pPr>
      <w:bidi/>
      <w:jc w:val="both"/>
    </w:pPr>
    <w:rPr>
      <w:rFonts w:ascii="B Lotus" w:eastAsia="SimSun" w:hAnsi="B Lotus" w:cs="B Lotus"/>
      <w:sz w:val="28"/>
      <w:szCs w:val="28"/>
    </w:rPr>
  </w:style>
  <w:style w:type="paragraph" w:styleId="1">
    <w:name w:val="heading 1"/>
    <w:aliases w:val="Heading,Heading Char Char Char,Heading Char1"/>
    <w:basedOn w:val="a"/>
    <w:next w:val="a"/>
    <w:link w:val="1Char"/>
    <w:qFormat/>
    <w:rsid w:val="088D0569"/>
    <w:pPr>
      <w:keepNext/>
      <w:spacing w:line="360" w:lineRule="auto"/>
      <w:jc w:val="center"/>
      <w:outlineLvl w:val="0"/>
    </w:pPr>
    <w:rPr>
      <w:rFonts w:ascii="B Jadid" w:eastAsia="B Zar" w:hAnsi="B Jadid" w:cs="B Jadid"/>
      <w:b/>
      <w:bCs/>
      <w:sz w:val="32"/>
      <w:szCs w:val="32"/>
    </w:rPr>
  </w:style>
  <w:style w:type="paragraph" w:styleId="2">
    <w:name w:val="heading 2"/>
    <w:aliases w:val="Char Char Char,Heading 21,Heading 21 Char Char,Heading 211,Char Char Char Char1"/>
    <w:basedOn w:val="a"/>
    <w:next w:val="a"/>
    <w:link w:val="2Char"/>
    <w:qFormat/>
    <w:rsid w:val="086B0CE8"/>
    <w:pPr>
      <w:keepNext/>
      <w:spacing w:line="360" w:lineRule="auto"/>
      <w:jc w:val="center"/>
      <w:outlineLvl w:val="1"/>
    </w:pPr>
    <w:rPr>
      <w:rFonts w:ascii="B Jadid" w:eastAsia="B Zar" w:hAnsi="B Jadid" w:cs="B Jadid"/>
      <w:b/>
      <w:bCs/>
      <w:lang w:bidi="fa-IR"/>
    </w:rPr>
  </w:style>
  <w:style w:type="paragraph" w:styleId="3">
    <w:name w:val="heading 3"/>
    <w:basedOn w:val="1"/>
    <w:next w:val="a"/>
    <w:link w:val="3Char"/>
    <w:qFormat/>
    <w:rsid w:val="086B0CE8"/>
    <w:pPr>
      <w:spacing w:line="240" w:lineRule="auto"/>
      <w:jc w:val="left"/>
      <w:outlineLvl w:val="2"/>
    </w:pPr>
    <w:rPr>
      <w:sz w:val="26"/>
      <w:szCs w:val="26"/>
      <w:lang w:bidi="fa-IR"/>
    </w:rPr>
  </w:style>
  <w:style w:type="paragraph" w:styleId="4">
    <w:name w:val="heading 4"/>
    <w:basedOn w:val="a"/>
    <w:next w:val="a"/>
    <w:qFormat/>
    <w:rsid w:val="08D6418A"/>
    <w:pPr>
      <w:keepNext/>
      <w:spacing w:before="240" w:after="60"/>
      <w:outlineLvl w:val="3"/>
    </w:pPr>
    <w:rPr>
      <w:rFonts w:cs="B Jadid"/>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Char">
    <w:name w:val="عنوان 1 Char"/>
    <w:aliases w:val="Heading Char,Heading Char Char Char Char,Heading Char1 Char"/>
    <w:basedOn w:val="a0"/>
    <w:link w:val="1"/>
    <w:rsid w:val="088D0569"/>
    <w:rPr>
      <w:rFonts w:ascii="B Jadid" w:eastAsia="B Zar" w:hAnsi="B Jadid" w:cs="B Jadid"/>
      <w:b/>
      <w:bCs/>
      <w:sz w:val="32"/>
      <w:szCs w:val="32"/>
      <w:lang w:val="en-US" w:eastAsia="en-US" w:bidi="ar-SA"/>
    </w:rPr>
  </w:style>
  <w:style w:type="character" w:customStyle="1" w:styleId="2Char">
    <w:name w:val="عنوان 2 Char"/>
    <w:aliases w:val="Char Char Char Char,Heading 21 Char,Heading 21 Char Char Char,Heading 211 Char,Char Char Char Char1 Char"/>
    <w:basedOn w:val="a0"/>
    <w:link w:val="2"/>
    <w:rsid w:val="086B0CE8"/>
    <w:rPr>
      <w:rFonts w:ascii="B Jadid" w:eastAsia="B Zar" w:hAnsi="B Jadid" w:cs="B Jadid"/>
      <w:b/>
      <w:bCs/>
      <w:sz w:val="28"/>
      <w:szCs w:val="28"/>
      <w:lang w:val="en-US" w:eastAsia="en-US" w:bidi="fa-IR"/>
    </w:rPr>
  </w:style>
  <w:style w:type="character" w:customStyle="1" w:styleId="3Char">
    <w:name w:val="عنوان 3 Char"/>
    <w:basedOn w:val="a0"/>
    <w:link w:val="3"/>
    <w:rsid w:val="086B0CE8"/>
    <w:rPr>
      <w:rFonts w:ascii="B Jadid" w:eastAsia="B Zar" w:hAnsi="B Jadid" w:cs="B Jadid"/>
      <w:b/>
      <w:bCs/>
      <w:sz w:val="26"/>
      <w:szCs w:val="26"/>
      <w:lang w:val="en-US" w:eastAsia="en-US" w:bidi="fa-IR"/>
    </w:rPr>
  </w:style>
  <w:style w:type="paragraph" w:styleId="a3">
    <w:name w:val="header"/>
    <w:basedOn w:val="a"/>
    <w:rsid w:val="00932DDD"/>
    <w:pPr>
      <w:tabs>
        <w:tab w:val="center" w:pos="4320"/>
        <w:tab w:val="right" w:pos="8640"/>
      </w:tabs>
    </w:pPr>
  </w:style>
  <w:style w:type="character" w:styleId="a4">
    <w:name w:val="page number"/>
    <w:basedOn w:val="a0"/>
    <w:rsid w:val="00932DDD"/>
  </w:style>
  <w:style w:type="paragraph" w:styleId="a5">
    <w:name w:val="footer"/>
    <w:basedOn w:val="a"/>
    <w:rsid w:val="00932DDD"/>
    <w:pPr>
      <w:tabs>
        <w:tab w:val="center" w:pos="4320"/>
        <w:tab w:val="right" w:pos="8640"/>
      </w:tabs>
    </w:pPr>
  </w:style>
  <w:style w:type="paragraph" w:customStyle="1" w:styleId="StyleComplexBLotus12ptJustifiedFirstline05cmCharCharCharCharCharCharChar">
    <w:name w:val="Style (Complex) B Lotus 12 pt Justified First line:  0.5 cm Char Char Char Char Char Char Char"/>
    <w:basedOn w:val="a"/>
    <w:link w:val="StyleComplexBLotus12ptJustifiedFirstline05cmCharCharCharCharCharCharCharChar"/>
    <w:rsid w:val="00932DDD"/>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
    <w:name w:val="Style (Complex) B Lotus 12 pt Justified First line:  0.5 cm Char Char Char Char Char Char Char Char"/>
    <w:basedOn w:val="a0"/>
    <w:link w:val="StyleComplexBLotus12ptJustifiedFirstline05cmCharCharCharCharCharCharChar"/>
    <w:rsid w:val="00E826BD"/>
    <w:rPr>
      <w:rFonts w:ascii="B Badr" w:eastAsia="B Badr" w:hAnsi="B Badr" w:cs="B Badr"/>
      <w:sz w:val="24"/>
      <w:szCs w:val="24"/>
      <w:lang w:val="en-US" w:eastAsia="en-US" w:bidi="ar-SA"/>
    </w:rPr>
  </w:style>
  <w:style w:type="paragraph" w:styleId="a6">
    <w:name w:val="footnote text"/>
    <w:basedOn w:val="a"/>
    <w:semiHidden/>
    <w:rsid w:val="00DD7960"/>
    <w:rPr>
      <w:rFonts w:ascii="B Badr" w:eastAsia="B Lotus" w:hAnsi="B Badr" w:cs="B Badr"/>
      <w:sz w:val="24"/>
      <w:szCs w:val="24"/>
    </w:rPr>
  </w:style>
  <w:style w:type="character" w:styleId="a7">
    <w:name w:val="footnote reference"/>
    <w:basedOn w:val="a0"/>
    <w:semiHidden/>
    <w:rsid w:val="008D3AC4"/>
    <w:rPr>
      <w:rFonts w:ascii="B Badr" w:hAnsi="B Badr" w:cs="B Badr"/>
      <w:sz w:val="24"/>
      <w:szCs w:val="24"/>
      <w:vertAlign w:val="superscript"/>
    </w:rPr>
  </w:style>
  <w:style w:type="table" w:styleId="a8">
    <w:name w:val="Table Grid"/>
    <w:basedOn w:val="a1"/>
    <w:rsid w:val="00932DD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ComplexBLotus12ptJustifiedFirstline05cmLatinTimesNCharCharCharCharChar">
    <w:name w:val="Style (Complex) B Lotus 12 pt Justified First line:  0.5 cm + (Latin) Times N... Char Char Char Char Char"/>
    <w:basedOn w:val="StyleComplexBLotus12ptJustifiedFirstline05cmCharCharCharCharCharCharCharChar"/>
    <w:link w:val="StyleComplexBLotus12ptJustifiedFirstline05cmLatinTimesNCharCharCharChar"/>
    <w:rsid w:val="00E826BD"/>
    <w:rPr>
      <w:rFonts w:cs="B Mitra"/>
      <w:b/>
      <w:bCs/>
      <w:sz w:val="22"/>
      <w:szCs w:val="28"/>
      <w:lang w:bidi="fa-IR"/>
    </w:rPr>
  </w:style>
  <w:style w:type="paragraph" w:customStyle="1" w:styleId="StyleComplexBLotus12ptJustifiedFirstline05cmLatinTimesNCharCharCharChar">
    <w:name w:val="Style (Complex) B Lotus 12 pt Justified First line:  0.5 cm + (Latin) Times N... Char Char Char Char"/>
    <w:basedOn w:val="StyleComplexBLotus12ptJustifiedFirstline05cmCharCharCharCharCharCharChar"/>
    <w:link w:val="StyleComplexBLotus12ptJustifiedFirstline05cmLatinTimesNCharCharCharCharChar"/>
    <w:rsid w:val="00E826BD"/>
    <w:pPr>
      <w:tabs>
        <w:tab w:val="num" w:pos="360"/>
        <w:tab w:val="right" w:pos="582"/>
        <w:tab w:val="num" w:pos="644"/>
      </w:tabs>
      <w:spacing w:line="240" w:lineRule="auto"/>
    </w:pPr>
    <w:rPr>
      <w:rFonts w:cs="B Mitra"/>
      <w:b/>
      <w:bCs/>
      <w:sz w:val="22"/>
      <w:szCs w:val="28"/>
      <w:lang w:bidi="fa-IR"/>
    </w:rPr>
  </w:style>
  <w:style w:type="paragraph" w:styleId="a9">
    <w:name w:val="Balloon Text"/>
    <w:basedOn w:val="a"/>
    <w:semiHidden/>
    <w:rsid w:val="00DE679D"/>
    <w:rPr>
      <w:rFonts w:ascii="Tahoma" w:hAnsi="Tahoma" w:cs="Tahoma"/>
      <w:sz w:val="16"/>
      <w:szCs w:val="16"/>
    </w:rPr>
  </w:style>
  <w:style w:type="paragraph" w:customStyle="1" w:styleId="StyleComplexBLotus12ptJustifiedFirstline05cmCharCharChar3CharCharCharCharChar">
    <w:name w:val="Style (Complex) B Lotus 12 pt Justified First line:  0.5 cm Char Char Char3 Char Char Char Char Char"/>
    <w:basedOn w:val="a"/>
    <w:link w:val="StyleComplexBLotus12ptJustifiedFirstline05cmCharCharChar3CharCharCharCharCharChar"/>
    <w:rsid w:val="0005266D"/>
    <w:pPr>
      <w:spacing w:line="192" w:lineRule="auto"/>
      <w:ind w:firstLine="284"/>
    </w:pPr>
    <w:rPr>
      <w:rFonts w:ascii="B Badr" w:eastAsia="B Badr" w:hAnsi="B Badr" w:cs="B Badr"/>
      <w:sz w:val="24"/>
      <w:szCs w:val="24"/>
    </w:rPr>
  </w:style>
  <w:style w:type="character" w:customStyle="1" w:styleId="StyleComplexBLotus12ptJustifiedFirstline05cmCharCharChar3CharCharCharCharCharChar">
    <w:name w:val="Style (Complex) B Lotus 12 pt Justified First line:  0.5 cm Char Char Char3 Char Char Char Char Char Char"/>
    <w:basedOn w:val="a0"/>
    <w:link w:val="StyleComplexBLotus12ptJustifiedFirstline05cmCharCharChar3CharCharCharCharChar"/>
    <w:rsid w:val="00DD25EB"/>
    <w:rPr>
      <w:rFonts w:ascii="B Badr" w:eastAsia="B Badr" w:hAnsi="B Badr" w:cs="B Badr"/>
      <w:sz w:val="24"/>
      <w:szCs w:val="24"/>
      <w:lang w:val="en-US" w:eastAsia="en-US" w:bidi="ar-SA"/>
    </w:rPr>
  </w:style>
  <w:style w:type="paragraph" w:customStyle="1" w:styleId="StyleComplexBLotus12ptJustifiedFirstline05cmChar">
    <w:name w:val="Style (Complex) B Lotus 12 pt Justified First line:  0.5 cm Char"/>
    <w:basedOn w:val="a"/>
    <w:rsid w:val="005856CF"/>
    <w:pPr>
      <w:spacing w:line="192" w:lineRule="auto"/>
      <w:ind w:firstLine="284"/>
    </w:pPr>
    <w:rPr>
      <w:rFonts w:ascii="B Badr" w:eastAsia="B Badr" w:hAnsi="B Badr" w:cs="B Badr"/>
      <w:sz w:val="24"/>
      <w:szCs w:val="24"/>
    </w:rPr>
  </w:style>
  <w:style w:type="paragraph" w:customStyle="1" w:styleId="StyleComplexBLotus12ptJustifiedFirstline05cm">
    <w:name w:val="Style (Complex) B Lotus 12 pt Justified First line:  0.5 cm"/>
    <w:basedOn w:val="a"/>
    <w:rsid w:val="005856CF"/>
    <w:pPr>
      <w:spacing w:line="192" w:lineRule="auto"/>
      <w:ind w:firstLine="284"/>
    </w:pPr>
    <w:rPr>
      <w:rFonts w:ascii="B Badr" w:eastAsia="B Badr" w:hAnsi="B Badr" w:cs="B Badr"/>
      <w:sz w:val="24"/>
      <w:szCs w:val="24"/>
    </w:rPr>
  </w:style>
  <w:style w:type="paragraph" w:customStyle="1" w:styleId="1CharCharChar">
    <w:name w:val="سبک1 Char Char Char"/>
    <w:basedOn w:val="StyleComplexBLotus12ptJustifiedFirstline05cmCharCharChar3CharCharCharCharChar"/>
    <w:link w:val="1CharCharCharChar"/>
    <w:rsid w:val="00DD25EB"/>
    <w:pPr>
      <w:tabs>
        <w:tab w:val="right" w:pos="7371"/>
      </w:tabs>
      <w:spacing w:line="228" w:lineRule="auto"/>
      <w:ind w:left="1134" w:firstLine="0"/>
    </w:pPr>
    <w:rPr>
      <w:rFonts w:ascii="AGA Arabesque" w:hAnsi="AGA Arabesque"/>
      <w:b/>
      <w:bCs/>
      <w:lang w:bidi="fa-IR"/>
    </w:rPr>
  </w:style>
  <w:style w:type="character" w:customStyle="1" w:styleId="1CharCharCharChar">
    <w:name w:val="سبک1 Char Char Char Char"/>
    <w:basedOn w:val="StyleComplexBLotus12ptJustifiedFirstline05cmCharCharChar3CharCharCharCharCharChar"/>
    <w:link w:val="1CharCharChar"/>
    <w:rsid w:val="00DD25EB"/>
    <w:rPr>
      <w:rFonts w:ascii="AGA Arabesque" w:hAnsi="AGA Arabesque"/>
      <w:b/>
      <w:bCs/>
      <w:lang w:bidi="fa-IR"/>
    </w:rPr>
  </w:style>
  <w:style w:type="paragraph" w:styleId="aa">
    <w:name w:val="Document Map"/>
    <w:basedOn w:val="a"/>
    <w:semiHidden/>
    <w:rsid w:val="00DD25EB"/>
    <w:pPr>
      <w:shd w:val="clear" w:color="auto" w:fill="000080"/>
    </w:pPr>
    <w:rPr>
      <w:rFonts w:ascii="Tahoma" w:hAnsi="Tahoma" w:cs="Tahoma"/>
    </w:rPr>
  </w:style>
  <w:style w:type="paragraph" w:customStyle="1" w:styleId="112ptCharCharChar">
    <w:name w:val="سبک سبک1 + (پیچیده) ‏12 pt Char Char Char"/>
    <w:basedOn w:val="1CharCharChar"/>
    <w:link w:val="112ptCharCharCharChar"/>
    <w:rsid w:val="00DD25EB"/>
  </w:style>
  <w:style w:type="character" w:customStyle="1" w:styleId="112ptCharCharCharChar">
    <w:name w:val="سبک سبک1 + (پیچیده) ‏12 pt Char Char Char Char"/>
    <w:basedOn w:val="1CharCharCharChar"/>
    <w:link w:val="112ptCharCharChar"/>
    <w:rsid w:val="00DD25EB"/>
    <w:rPr>
      <w:szCs w:val="24"/>
    </w:rPr>
  </w:style>
  <w:style w:type="paragraph" w:styleId="10">
    <w:name w:val="toc 1"/>
    <w:basedOn w:val="a"/>
    <w:next w:val="a"/>
    <w:autoRedefine/>
    <w:uiPriority w:val="39"/>
    <w:rsid w:val="0835503B"/>
    <w:pPr>
      <w:tabs>
        <w:tab w:val="right" w:leader="dot" w:pos="6623"/>
      </w:tabs>
      <w:jc w:val="left"/>
    </w:pPr>
    <w:rPr>
      <w:b/>
      <w:bCs/>
      <w:caps/>
      <w:noProof/>
      <w:sz w:val="24"/>
      <w:szCs w:val="24"/>
    </w:rPr>
  </w:style>
  <w:style w:type="paragraph" w:styleId="20">
    <w:name w:val="toc 2"/>
    <w:basedOn w:val="a"/>
    <w:next w:val="a"/>
    <w:autoRedefine/>
    <w:uiPriority w:val="39"/>
    <w:rsid w:val="087D30B8"/>
    <w:pPr>
      <w:tabs>
        <w:tab w:val="right" w:leader="dot" w:pos="6623"/>
      </w:tabs>
      <w:ind w:left="200"/>
      <w:jc w:val="center"/>
    </w:pPr>
    <w:rPr>
      <w:rFonts w:cs="Times New Roman"/>
      <w:smallCaps/>
      <w:szCs w:val="24"/>
    </w:rPr>
  </w:style>
  <w:style w:type="paragraph" w:styleId="30">
    <w:name w:val="toc 3"/>
    <w:basedOn w:val="a"/>
    <w:next w:val="a"/>
    <w:autoRedefine/>
    <w:uiPriority w:val="39"/>
    <w:rsid w:val="08435E80"/>
    <w:pPr>
      <w:ind w:left="400"/>
    </w:pPr>
    <w:rPr>
      <w:rFonts w:cs="Times New Roman"/>
      <w:i/>
      <w:szCs w:val="24"/>
    </w:rPr>
  </w:style>
  <w:style w:type="character" w:styleId="Hyperlink">
    <w:name w:val="Hyperlink"/>
    <w:basedOn w:val="a0"/>
    <w:uiPriority w:val="99"/>
    <w:rsid w:val="00070776"/>
    <w:rPr>
      <w:color w:val="0000FF"/>
      <w:u w:val="single"/>
    </w:rPr>
  </w:style>
  <w:style w:type="paragraph" w:customStyle="1" w:styleId="11">
    <w:name w:val="سرفصل1"/>
    <w:basedOn w:val="a"/>
    <w:rsid w:val="080164B9"/>
    <w:pPr>
      <w:jc w:val="center"/>
    </w:pPr>
    <w:rPr>
      <w:rFonts w:cs="B Zar"/>
      <w:b/>
      <w:bCs/>
      <w:sz w:val="44"/>
      <w:szCs w:val="44"/>
      <w:lang w:bidi="fa-IR"/>
    </w:rPr>
  </w:style>
  <w:style w:type="paragraph" w:customStyle="1" w:styleId="StyleComplexBLotus12ptJustifiedFirstline05cmCharCharCharCharCharCharCharCharCharCharCharCharCharCharCharCharChar">
    <w:name w:val="Style (Complex) B Lotus 12 pt Justified First line:  0.5 cm Char Char Char Char Char Char Char Char Char Char Char Char Char Char Char Char Char"/>
    <w:basedOn w:val="a"/>
    <w:link w:val="StyleComplexBLotus12ptJustifiedFirstline05cmCharCharCharCharCharCharCharCharCharCharCharCharCharCharCharCharCharChar"/>
    <w:rsid w:val="00737337"/>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CharCharCharCharCharCharCharCharCharChar">
    <w:name w:val="Style (Complex) B Lotus 12 pt Justified First line:  0.5 cm Char Char Char Char Char Char Char Char Char Char Char Char Char Char Char Char Char Char"/>
    <w:basedOn w:val="a0"/>
    <w:link w:val="StyleComplexBLotus12ptJustifiedFirstline05cmCharCharCharCharCharCharCharCharCharCharCharCharCharCharCharCharChar"/>
    <w:rsid w:val="00737337"/>
    <w:rPr>
      <w:rFonts w:ascii="B Badr" w:eastAsia="B Badr" w:hAnsi="B Badr" w:cs="B Badr"/>
      <w:sz w:val="24"/>
      <w:szCs w:val="24"/>
      <w:lang w:val="en-US" w:eastAsia="en-US" w:bidi="ar-SA"/>
    </w:rPr>
  </w:style>
  <w:style w:type="character" w:customStyle="1" w:styleId="StyleComplexBLotus12ptJustifiedFirstline05cmCharCharChar1">
    <w:name w:val="Style (Complex) B Lotus 12 pt Justified First line:  0.5 cm Char Char Char1"/>
    <w:basedOn w:val="a0"/>
    <w:rsid w:val="00712813"/>
    <w:rPr>
      <w:rFonts w:ascii="B Badr" w:eastAsia="B Badr" w:hAnsi="B Badr" w:cs="B Badr"/>
      <w:sz w:val="24"/>
      <w:szCs w:val="24"/>
      <w:lang w:val="en-US" w:eastAsia="en-US" w:bidi="ar-SA"/>
    </w:rPr>
  </w:style>
  <w:style w:type="character" w:customStyle="1" w:styleId="StyleComplexBLotus12ptJustifiedFirstline05cmCharCharChar2">
    <w:name w:val="Style (Complex) B Lotus 12 pt Justified First line:  0.5 cm Char Char Char2"/>
    <w:basedOn w:val="a0"/>
    <w:rsid w:val="00371F8C"/>
    <w:rPr>
      <w:rFonts w:ascii="B Badr" w:eastAsia="B Badr" w:hAnsi="B Badr" w:cs="B Badr"/>
      <w:sz w:val="24"/>
      <w:szCs w:val="24"/>
      <w:lang w:val="en-US" w:eastAsia="en-US" w:bidi="ar-SA"/>
    </w:rPr>
  </w:style>
  <w:style w:type="paragraph" w:customStyle="1" w:styleId="NormalComplexBLotus">
    <w:name w:val="Normal + (Complex) B Lotus"/>
    <w:aliases w:val="14 pt,Justified,First line:  0.5 cm"/>
    <w:basedOn w:val="a"/>
    <w:rsid w:val="005E4914"/>
    <w:pPr>
      <w:ind w:firstLine="284"/>
    </w:pPr>
    <w:rPr>
      <w:lang w:bidi="fa-IR"/>
    </w:rPr>
  </w:style>
  <w:style w:type="paragraph" w:customStyle="1" w:styleId="Style1">
    <w:name w:val="Style1"/>
    <w:basedOn w:val="1"/>
    <w:rsid w:val="00C660C1"/>
    <w:pPr>
      <w:spacing w:line="480" w:lineRule="auto"/>
    </w:pPr>
    <w:rPr>
      <w:sz w:val="28"/>
      <w:szCs w:val="28"/>
      <w:lang w:bidi="fa-IR"/>
    </w:rPr>
  </w:style>
  <w:style w:type="paragraph" w:customStyle="1" w:styleId="StyleComplexBLotus12ptJustifiedFirstline05cmCharCharChar3CharCharCharCharCharCharChar">
    <w:name w:val="Style (Complex) B Lotus 12 pt Justified First line:  0.5 cm Char Char Char3 Char Char Char Char Char Char Char"/>
    <w:basedOn w:val="a"/>
    <w:link w:val="StyleComplexBLotus12ptJustifiedFirstline05cmCharCharChar3CharCharCharCharCharCharCharChar"/>
    <w:rsid w:val="00FD4E97"/>
    <w:pPr>
      <w:spacing w:line="192" w:lineRule="auto"/>
      <w:ind w:firstLine="284"/>
    </w:pPr>
    <w:rPr>
      <w:rFonts w:ascii="B Badr" w:eastAsia="B Badr" w:hAnsi="B Badr" w:cs="B Badr"/>
      <w:sz w:val="24"/>
      <w:szCs w:val="24"/>
    </w:rPr>
  </w:style>
  <w:style w:type="character" w:customStyle="1" w:styleId="StyleComplexBLotus12ptJustifiedFirstline05cmCharCharChar3CharCharCharCharCharCharCharChar">
    <w:name w:val="Style (Complex) B Lotus 12 pt Justified First line:  0.5 cm Char Char Char3 Char Char Char Char Char Char Char Char"/>
    <w:basedOn w:val="a0"/>
    <w:link w:val="StyleComplexBLotus12ptJustifiedFirstline05cmCharCharChar3CharCharCharCharCharCharChar"/>
    <w:rsid w:val="00FD4E97"/>
    <w:rPr>
      <w:rFonts w:ascii="B Badr" w:eastAsia="B Badr" w:hAnsi="B Badr" w:cs="B Badr"/>
      <w:sz w:val="24"/>
      <w:szCs w:val="24"/>
      <w:lang w:val="en-US" w:eastAsia="en-US" w:bidi="ar-SA"/>
    </w:rPr>
  </w:style>
  <w:style w:type="character" w:customStyle="1" w:styleId="Char1">
    <w:name w:val=" Char1"/>
    <w:basedOn w:val="a0"/>
    <w:rsid w:val="007374C0"/>
    <w:rPr>
      <w:rFonts w:ascii="B Zar" w:eastAsia="B Zar" w:hAnsi="B Zar" w:cs="B Zar"/>
      <w:b/>
      <w:bCs/>
      <w:sz w:val="26"/>
      <w:szCs w:val="26"/>
      <w:lang w:val="en-US" w:eastAsia="en-US" w:bidi="ar-SA"/>
    </w:rPr>
  </w:style>
  <w:style w:type="paragraph" w:customStyle="1" w:styleId="StyleComplexBLotus12ptJustifiedFirstline05cmLatinTimesNChar">
    <w:name w:val="Style (Complex) B Lotus 12 pt Justified First line:  0.5 cm + (Latin) Times N... Char"/>
    <w:basedOn w:val="a"/>
    <w:link w:val="StyleComplexBLotus12ptJustifiedFirstline05cmLatinTimesNCharChar"/>
    <w:rsid w:val="007374C0"/>
    <w:pPr>
      <w:tabs>
        <w:tab w:val="num" w:pos="360"/>
        <w:tab w:val="right" w:pos="582"/>
        <w:tab w:val="num" w:pos="644"/>
      </w:tabs>
      <w:ind w:firstLine="284"/>
    </w:pPr>
    <w:rPr>
      <w:rFonts w:ascii="B Badr" w:eastAsia="B Badr" w:hAnsi="B Badr" w:cs="B Mitra"/>
      <w:b/>
      <w:bCs/>
      <w:sz w:val="22"/>
      <w:lang w:bidi="fa-IR"/>
    </w:r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
    <w:link w:val="StyleComplexBLotus12ptJustifiedFirstline05cmLatinTimesNChar"/>
    <w:rsid w:val="002500E5"/>
    <w:rPr>
      <w:rFonts w:cs="B Mitra"/>
      <w:b/>
      <w:bCs/>
      <w:sz w:val="22"/>
      <w:szCs w:val="28"/>
      <w:lang w:bidi="fa-IR"/>
    </w:rPr>
  </w:style>
  <w:style w:type="character" w:customStyle="1" w:styleId="StyleComplexBLotus12ptJustifiedFirstline05cmCharCharCharCharChar">
    <w:name w:val="Style (Complex) B Lotus 12 pt Justified First line:  0.5 cm Char Char Char Char Char"/>
    <w:basedOn w:val="a0"/>
    <w:link w:val="StyleComplexBLotus12ptJustifiedFirstline05cmCharCharCharChar"/>
    <w:rsid w:val="002500E5"/>
    <w:rPr>
      <w:rFonts w:ascii="B Badr" w:eastAsia="B Badr" w:hAnsi="B Badr" w:cs="B Badr"/>
      <w:sz w:val="24"/>
      <w:szCs w:val="24"/>
      <w:lang w:val="en-US" w:eastAsia="en-US" w:bidi="ar-SA"/>
    </w:rPr>
  </w:style>
  <w:style w:type="paragraph" w:customStyle="1" w:styleId="StyleComplexBLotus12ptJustifiedFirstline05cmCharCharCharChar">
    <w:name w:val="Style (Complex) B Lotus 12 pt Justified First line:  0.5 cm Char Char Char Char"/>
    <w:basedOn w:val="a"/>
    <w:link w:val="StyleComplexBLotus12ptJustifiedFirstline05cmCharCharCharCharChar"/>
    <w:rsid w:val="002500E5"/>
    <w:pPr>
      <w:spacing w:line="192" w:lineRule="auto"/>
      <w:ind w:firstLine="284"/>
    </w:pPr>
    <w:rPr>
      <w:rFonts w:ascii="B Badr" w:eastAsia="B Badr" w:hAnsi="B Badr" w:cs="B Badr"/>
      <w:sz w:val="24"/>
      <w:szCs w:val="24"/>
    </w:rPr>
  </w:style>
  <w:style w:type="character" w:customStyle="1" w:styleId="1Char0">
    <w:name w:val="سبک1 Char"/>
    <w:basedOn w:val="a0"/>
    <w:link w:val="12"/>
    <w:rsid w:val="007374C0"/>
    <w:rPr>
      <w:rFonts w:ascii="AGA Arabesque" w:eastAsia="B Badr" w:hAnsi="AGA Arabesque" w:cs="B Badr"/>
      <w:b/>
      <w:bCs/>
      <w:sz w:val="24"/>
      <w:szCs w:val="24"/>
      <w:lang w:val="en-US" w:eastAsia="en-US" w:bidi="fa-IR"/>
    </w:rPr>
  </w:style>
  <w:style w:type="paragraph" w:customStyle="1" w:styleId="12">
    <w:name w:val="سبک1"/>
    <w:basedOn w:val="a"/>
    <w:link w:val="1Char0"/>
    <w:rsid w:val="002500E5"/>
    <w:pPr>
      <w:tabs>
        <w:tab w:val="right" w:pos="7371"/>
      </w:tabs>
      <w:spacing w:line="228" w:lineRule="auto"/>
      <w:ind w:left="1134"/>
    </w:pPr>
    <w:rPr>
      <w:rFonts w:ascii="AGA Arabesque" w:eastAsia="B Badr" w:hAnsi="AGA Arabesque" w:cs="B Badr"/>
      <w:b/>
      <w:bCs/>
      <w:sz w:val="24"/>
      <w:szCs w:val="24"/>
      <w:lang w:bidi="fa-IR"/>
    </w:rPr>
  </w:style>
  <w:style w:type="character" w:customStyle="1" w:styleId="112ptChar">
    <w:name w:val="سبک سبک1 + (پیچیده) ‏12 pt Char"/>
    <w:basedOn w:val="1Char0"/>
    <w:link w:val="112pt"/>
    <w:rsid w:val="007374C0"/>
  </w:style>
  <w:style w:type="paragraph" w:customStyle="1" w:styleId="112pt">
    <w:name w:val="سبک سبک1 + (پیچیده) ‏12 pt"/>
    <w:basedOn w:val="12"/>
    <w:link w:val="112ptChar"/>
    <w:rsid w:val="002500E5"/>
  </w:style>
  <w:style w:type="paragraph" w:customStyle="1" w:styleId="StyleComplexBLotus12ptJustifiedFirstline05cmCharCharChar3C">
    <w:name w:val="Style (Complex) B Lotus 12 pt Justified First line:  0.5 cm Char Char Char3 C..."/>
    <w:basedOn w:val="StyleComplexBLotus12ptJustifiedFirstline05cmCharCharChar3CharCharCharCharChar"/>
    <w:rsid w:val="00865667"/>
    <w:pPr>
      <w:spacing w:line="240" w:lineRule="auto"/>
    </w:pPr>
    <w:rPr>
      <w:rFonts w:ascii="Times New Roman" w:hAnsi="Times New Roman" w:cs="B Lotus"/>
      <w:sz w:val="28"/>
      <w:szCs w:val="28"/>
      <w:lang w:bidi="fa-IR"/>
    </w:rPr>
  </w:style>
  <w:style w:type="paragraph" w:customStyle="1" w:styleId="StyleComplexBLotus12ptJustifiedFirstline05cmCharCharCharCharCharCharCharCharCharCharCharCharCharChar">
    <w:name w:val="Style (Complex) B Lotus 12 pt Justified First line:  0.5 cm Char Char Char Char Char Char Char Char Char Char Char Char Char Char"/>
    <w:basedOn w:val="a"/>
    <w:link w:val="StyleComplexBLotus12ptJustifiedFirstline05cmCharCharCharCharCharCharCharCharCharCharCharCharCharCharChar"/>
    <w:rsid w:val="002500E5"/>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a0"/>
    <w:link w:val="StyleComplexBLotus12ptJustifiedFirstline05cmCharCharCharCharCharCharCharCharCharCharCharCharCharChar"/>
    <w:rsid w:val="002500E5"/>
    <w:rPr>
      <w:rFonts w:ascii="B Badr" w:eastAsia="B Badr" w:hAnsi="B Badr" w:cs="B Badr"/>
      <w:sz w:val="24"/>
      <w:szCs w:val="24"/>
      <w:lang w:val="en-US" w:eastAsia="en-US" w:bidi="ar-SA"/>
    </w:rPr>
  </w:style>
  <w:style w:type="character" w:customStyle="1" w:styleId="Heading3Char">
    <w:name w:val="Heading 3 Char"/>
    <w:basedOn w:val="a0"/>
    <w:rsid w:val="08855763"/>
    <w:rPr>
      <w:rFonts w:ascii="B Zar" w:eastAsia="B Zar" w:hAnsi="B Zar" w:cs="B Zar"/>
      <w:b/>
      <w:bCs/>
      <w:sz w:val="24"/>
      <w:szCs w:val="24"/>
      <w:lang w:val="en-US" w:eastAsia="en-US" w:bidi="ar-SA"/>
    </w:rPr>
  </w:style>
  <w:style w:type="paragraph" w:customStyle="1" w:styleId="StyleComplexBLotus12ptJustifiedFirstline05cmLatinTimesNCharCharChar">
    <w:name w:val="Style (Complex) B Lotus 12 pt Justified First line:  0.5 cm + (Latin) Times N... Char Char Char"/>
    <w:basedOn w:val="a"/>
    <w:rsid w:val="08855763"/>
    <w:pPr>
      <w:tabs>
        <w:tab w:val="num" w:pos="360"/>
        <w:tab w:val="right" w:pos="582"/>
        <w:tab w:val="num" w:pos="644"/>
      </w:tabs>
      <w:ind w:firstLine="284"/>
    </w:pPr>
    <w:rPr>
      <w:rFonts w:ascii="B Badr" w:eastAsia="B Badr" w:hAnsi="B Badr" w:cs="B Mitra"/>
      <w:b/>
      <w:bCs/>
      <w:sz w:val="22"/>
      <w:lang w:bidi="fa-IR"/>
    </w:rPr>
  </w:style>
  <w:style w:type="paragraph" w:customStyle="1" w:styleId="StyleComplexBLotus12ptJustifiedFirstline05cmCharCharChar">
    <w:name w:val="Style (Complex) B Lotus 12 pt Justified First line:  0.5 cm Char Char Char"/>
    <w:basedOn w:val="a"/>
    <w:rsid w:val="08855763"/>
    <w:pPr>
      <w:spacing w:line="192" w:lineRule="auto"/>
      <w:ind w:firstLine="284"/>
    </w:pPr>
    <w:rPr>
      <w:rFonts w:ascii="B Badr" w:eastAsia="B Badr" w:hAnsi="B Badr" w:cs="B Badr"/>
      <w:sz w:val="24"/>
      <w:szCs w:val="24"/>
    </w:rPr>
  </w:style>
  <w:style w:type="character" w:customStyle="1" w:styleId="1Char1">
    <w:name w:val="سبک1 Char1"/>
    <w:basedOn w:val="a0"/>
    <w:rsid w:val="08855763"/>
    <w:rPr>
      <w:rFonts w:ascii="AGA Arabesque" w:eastAsia="B Badr" w:hAnsi="AGA Arabesque" w:cs="B Badr"/>
      <w:b/>
      <w:bCs/>
      <w:sz w:val="24"/>
      <w:szCs w:val="24"/>
      <w:lang w:val="en-US" w:eastAsia="en-US" w:bidi="fa-IR"/>
    </w:rPr>
  </w:style>
  <w:style w:type="character" w:customStyle="1" w:styleId="112ptChar1">
    <w:name w:val="سبک سبک1 + (پیچیده) ‏12 pt Char1"/>
    <w:basedOn w:val="1Char1"/>
    <w:rsid w:val="08855763"/>
  </w:style>
  <w:style w:type="paragraph" w:customStyle="1" w:styleId="Style2">
    <w:name w:val="Style2"/>
    <w:basedOn w:val="3"/>
    <w:rsid w:val="080164B9"/>
  </w:style>
  <w:style w:type="paragraph" w:styleId="ab">
    <w:name w:val="Normal (Web)"/>
    <w:basedOn w:val="a"/>
    <w:rsid w:val="081F264E"/>
    <w:pPr>
      <w:bidi w:val="0"/>
      <w:spacing w:before="100" w:beforeAutospacing="1" w:after="100" w:afterAutospacing="1"/>
    </w:pPr>
    <w:rPr>
      <w:rFonts w:eastAsia="Times New Roman" w:cs="Times New Roman"/>
      <w:sz w:val="24"/>
      <w:szCs w:val="24"/>
    </w:rPr>
  </w:style>
  <w:style w:type="paragraph" w:styleId="40">
    <w:name w:val="toc 4"/>
    <w:basedOn w:val="a"/>
    <w:next w:val="a"/>
    <w:autoRedefine/>
    <w:uiPriority w:val="39"/>
    <w:rsid w:val="08D6418A"/>
    <w:pPr>
      <w:ind w:left="600"/>
    </w:pPr>
    <w:rPr>
      <w:rFonts w:cs="Times New Roman"/>
      <w:sz w:val="18"/>
      <w:szCs w:val="21"/>
    </w:rPr>
  </w:style>
  <w:style w:type="paragraph" w:styleId="5">
    <w:name w:val="toc 5"/>
    <w:basedOn w:val="a"/>
    <w:next w:val="a"/>
    <w:autoRedefine/>
    <w:uiPriority w:val="39"/>
    <w:rsid w:val="08D6418A"/>
    <w:pPr>
      <w:ind w:left="800"/>
    </w:pPr>
    <w:rPr>
      <w:rFonts w:cs="Times New Roman"/>
      <w:sz w:val="18"/>
      <w:szCs w:val="21"/>
    </w:rPr>
  </w:style>
  <w:style w:type="paragraph" w:styleId="6">
    <w:name w:val="toc 6"/>
    <w:basedOn w:val="a"/>
    <w:next w:val="a"/>
    <w:autoRedefine/>
    <w:uiPriority w:val="39"/>
    <w:rsid w:val="08D6418A"/>
    <w:pPr>
      <w:ind w:left="1000"/>
    </w:pPr>
    <w:rPr>
      <w:rFonts w:cs="Times New Roman"/>
      <w:sz w:val="18"/>
      <w:szCs w:val="21"/>
    </w:rPr>
  </w:style>
  <w:style w:type="paragraph" w:styleId="7">
    <w:name w:val="toc 7"/>
    <w:basedOn w:val="a"/>
    <w:next w:val="a"/>
    <w:autoRedefine/>
    <w:uiPriority w:val="39"/>
    <w:rsid w:val="08D6418A"/>
    <w:pPr>
      <w:ind w:left="1200"/>
    </w:pPr>
    <w:rPr>
      <w:rFonts w:cs="Times New Roman"/>
      <w:sz w:val="18"/>
      <w:szCs w:val="21"/>
    </w:rPr>
  </w:style>
  <w:style w:type="paragraph" w:styleId="8">
    <w:name w:val="toc 8"/>
    <w:basedOn w:val="a"/>
    <w:next w:val="a"/>
    <w:autoRedefine/>
    <w:uiPriority w:val="39"/>
    <w:rsid w:val="08D6418A"/>
    <w:pPr>
      <w:ind w:left="1400"/>
    </w:pPr>
    <w:rPr>
      <w:rFonts w:cs="Times New Roman"/>
      <w:sz w:val="18"/>
      <w:szCs w:val="21"/>
    </w:rPr>
  </w:style>
  <w:style w:type="paragraph" w:styleId="9">
    <w:name w:val="toc 9"/>
    <w:basedOn w:val="a"/>
    <w:next w:val="a"/>
    <w:autoRedefine/>
    <w:uiPriority w:val="39"/>
    <w:rsid w:val="08D6418A"/>
    <w:pPr>
      <w:ind w:left="1600"/>
    </w:pPr>
    <w:rPr>
      <w:rFonts w:cs="Times New Roman"/>
      <w:sz w:val="18"/>
      <w:szCs w:val="21"/>
    </w:rPr>
  </w:style>
  <w:style w:type="character" w:styleId="ac">
    <w:name w:val="annotation reference"/>
    <w:basedOn w:val="a0"/>
    <w:semiHidden/>
    <w:rsid w:val="08B52FEF"/>
    <w:rPr>
      <w:rFonts w:cs="Traditional Arabic"/>
      <w:sz w:val="16"/>
      <w:szCs w:val="20"/>
    </w:rPr>
  </w:style>
</w:styles>
</file>

<file path=word/webSettings.xml><?xml version="1.0" encoding="utf-8"?>
<w:webSettings xmlns:r="http://schemas.openxmlformats.org/officeDocument/2006/relationships" xmlns:w="http://schemas.openxmlformats.org/wordprocessingml/2006/main">
  <w:divs>
    <w:div w:id="217404699">
      <w:bodyDiv w:val="1"/>
      <w:marLeft w:val="0"/>
      <w:marRight w:val="0"/>
      <w:marTop w:val="0"/>
      <w:marBottom w:val="0"/>
      <w:divBdr>
        <w:top w:val="none" w:sz="0" w:space="0" w:color="auto"/>
        <w:left w:val="none" w:sz="0" w:space="0" w:color="auto"/>
        <w:bottom w:val="none" w:sz="0" w:space="0" w:color="auto"/>
        <w:right w:val="none" w:sz="0" w:space="0" w:color="auto"/>
      </w:divBdr>
    </w:div>
    <w:div w:id="302589551">
      <w:bodyDiv w:val="1"/>
      <w:marLeft w:val="0"/>
      <w:marRight w:val="0"/>
      <w:marTop w:val="0"/>
      <w:marBottom w:val="0"/>
      <w:divBdr>
        <w:top w:val="none" w:sz="0" w:space="0" w:color="auto"/>
        <w:left w:val="none" w:sz="0" w:space="0" w:color="auto"/>
        <w:bottom w:val="none" w:sz="0" w:space="0" w:color="auto"/>
        <w:right w:val="none" w:sz="0" w:space="0" w:color="auto"/>
      </w:divBdr>
    </w:div>
    <w:div w:id="578901943">
      <w:bodyDiv w:val="1"/>
      <w:marLeft w:val="0"/>
      <w:marRight w:val="0"/>
      <w:marTop w:val="0"/>
      <w:marBottom w:val="0"/>
      <w:divBdr>
        <w:top w:val="none" w:sz="0" w:space="0" w:color="auto"/>
        <w:left w:val="none" w:sz="0" w:space="0" w:color="auto"/>
        <w:bottom w:val="none" w:sz="0" w:space="0" w:color="auto"/>
        <w:right w:val="none" w:sz="0" w:space="0" w:color="auto"/>
      </w:divBdr>
    </w:div>
    <w:div w:id="755786261">
      <w:bodyDiv w:val="1"/>
      <w:marLeft w:val="0"/>
      <w:marRight w:val="0"/>
      <w:marTop w:val="0"/>
      <w:marBottom w:val="0"/>
      <w:divBdr>
        <w:top w:val="none" w:sz="0" w:space="0" w:color="auto"/>
        <w:left w:val="none" w:sz="0" w:space="0" w:color="auto"/>
        <w:bottom w:val="none" w:sz="0" w:space="0" w:color="auto"/>
        <w:right w:val="none" w:sz="0" w:space="0" w:color="auto"/>
      </w:divBdr>
    </w:div>
    <w:div w:id="789011858">
      <w:bodyDiv w:val="1"/>
      <w:marLeft w:val="0"/>
      <w:marRight w:val="0"/>
      <w:marTop w:val="0"/>
      <w:marBottom w:val="0"/>
      <w:divBdr>
        <w:top w:val="none" w:sz="0" w:space="0" w:color="auto"/>
        <w:left w:val="none" w:sz="0" w:space="0" w:color="auto"/>
        <w:bottom w:val="none" w:sz="0" w:space="0" w:color="auto"/>
        <w:right w:val="none" w:sz="0" w:space="0" w:color="auto"/>
      </w:divBdr>
    </w:div>
    <w:div w:id="1031490023">
      <w:bodyDiv w:val="1"/>
      <w:marLeft w:val="0"/>
      <w:marRight w:val="0"/>
      <w:marTop w:val="0"/>
      <w:marBottom w:val="0"/>
      <w:divBdr>
        <w:top w:val="none" w:sz="0" w:space="0" w:color="auto"/>
        <w:left w:val="none" w:sz="0" w:space="0" w:color="auto"/>
        <w:bottom w:val="none" w:sz="0" w:space="0" w:color="auto"/>
        <w:right w:val="none" w:sz="0" w:space="0" w:color="auto"/>
      </w:divBdr>
    </w:div>
    <w:div w:id="1169829283">
      <w:bodyDiv w:val="1"/>
      <w:marLeft w:val="0"/>
      <w:marRight w:val="0"/>
      <w:marTop w:val="0"/>
      <w:marBottom w:val="0"/>
      <w:divBdr>
        <w:top w:val="none" w:sz="0" w:space="0" w:color="auto"/>
        <w:left w:val="none" w:sz="0" w:space="0" w:color="auto"/>
        <w:bottom w:val="none" w:sz="0" w:space="0" w:color="auto"/>
        <w:right w:val="none" w:sz="0" w:space="0" w:color="auto"/>
      </w:divBdr>
    </w:div>
    <w:div w:id="1278374018">
      <w:bodyDiv w:val="1"/>
      <w:marLeft w:val="0"/>
      <w:marRight w:val="0"/>
      <w:marTop w:val="0"/>
      <w:marBottom w:val="0"/>
      <w:divBdr>
        <w:top w:val="none" w:sz="0" w:space="0" w:color="auto"/>
        <w:left w:val="none" w:sz="0" w:space="0" w:color="auto"/>
        <w:bottom w:val="none" w:sz="0" w:space="0" w:color="auto"/>
        <w:right w:val="none" w:sz="0" w:space="0" w:color="auto"/>
      </w:divBdr>
    </w:div>
    <w:div w:id="1502694649">
      <w:bodyDiv w:val="1"/>
      <w:marLeft w:val="0"/>
      <w:marRight w:val="0"/>
      <w:marTop w:val="0"/>
      <w:marBottom w:val="0"/>
      <w:divBdr>
        <w:top w:val="none" w:sz="0" w:space="0" w:color="auto"/>
        <w:left w:val="none" w:sz="0" w:space="0" w:color="auto"/>
        <w:bottom w:val="none" w:sz="0" w:space="0" w:color="auto"/>
        <w:right w:val="none" w:sz="0" w:space="0" w:color="auto"/>
      </w:divBdr>
    </w:div>
    <w:div w:id="1538933757">
      <w:bodyDiv w:val="1"/>
      <w:marLeft w:val="0"/>
      <w:marRight w:val="0"/>
      <w:marTop w:val="0"/>
      <w:marBottom w:val="0"/>
      <w:divBdr>
        <w:top w:val="none" w:sz="0" w:space="0" w:color="auto"/>
        <w:left w:val="none" w:sz="0" w:space="0" w:color="auto"/>
        <w:bottom w:val="none" w:sz="0" w:space="0" w:color="auto"/>
        <w:right w:val="none" w:sz="0" w:space="0" w:color="auto"/>
      </w:divBdr>
    </w:div>
    <w:div w:id="1564562531">
      <w:bodyDiv w:val="1"/>
      <w:marLeft w:val="0"/>
      <w:marRight w:val="0"/>
      <w:marTop w:val="0"/>
      <w:marBottom w:val="0"/>
      <w:divBdr>
        <w:top w:val="none" w:sz="0" w:space="0" w:color="auto"/>
        <w:left w:val="none" w:sz="0" w:space="0" w:color="auto"/>
        <w:bottom w:val="none" w:sz="0" w:space="0" w:color="auto"/>
        <w:right w:val="none" w:sz="0" w:space="0" w:color="auto"/>
      </w:divBdr>
    </w:div>
    <w:div w:id="1627815716">
      <w:bodyDiv w:val="1"/>
      <w:marLeft w:val="0"/>
      <w:marRight w:val="0"/>
      <w:marTop w:val="0"/>
      <w:marBottom w:val="0"/>
      <w:divBdr>
        <w:top w:val="none" w:sz="0" w:space="0" w:color="auto"/>
        <w:left w:val="none" w:sz="0" w:space="0" w:color="auto"/>
        <w:bottom w:val="none" w:sz="0" w:space="0" w:color="auto"/>
        <w:right w:val="none" w:sz="0" w:space="0" w:color="auto"/>
      </w:divBdr>
    </w:div>
    <w:div w:id="18677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9.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4.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63" Type="http://schemas.openxmlformats.org/officeDocument/2006/relationships/font" Target="fonts/font63.odttf"/><Relationship Id="rId84" Type="http://schemas.openxmlformats.org/officeDocument/2006/relationships/font" Target="fonts/font84.odttf"/><Relationship Id="rId138" Type="http://schemas.openxmlformats.org/officeDocument/2006/relationships/font" Target="fonts/font138.odttf"/><Relationship Id="rId159" Type="http://schemas.openxmlformats.org/officeDocument/2006/relationships/font" Target="fonts/font159.odttf"/><Relationship Id="rId170" Type="http://schemas.openxmlformats.org/officeDocument/2006/relationships/font" Target="fonts/font170.odttf"/><Relationship Id="rId191" Type="http://schemas.openxmlformats.org/officeDocument/2006/relationships/font" Target="fonts/font191.odttf"/><Relationship Id="rId205" Type="http://schemas.openxmlformats.org/officeDocument/2006/relationships/font" Target="fonts/font205.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53" Type="http://schemas.openxmlformats.org/officeDocument/2006/relationships/font" Target="fonts/font53.odttf"/><Relationship Id="rId74" Type="http://schemas.openxmlformats.org/officeDocument/2006/relationships/font" Target="fonts/font74.odttf"/><Relationship Id="rId128" Type="http://schemas.openxmlformats.org/officeDocument/2006/relationships/font" Target="fonts/font128.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160" Type="http://schemas.openxmlformats.org/officeDocument/2006/relationships/font" Target="fonts/font160.odttf"/><Relationship Id="rId165" Type="http://schemas.openxmlformats.org/officeDocument/2006/relationships/font" Target="fonts/font165.odttf"/><Relationship Id="rId181" Type="http://schemas.openxmlformats.org/officeDocument/2006/relationships/font" Target="fonts/font181.odttf"/><Relationship Id="rId186" Type="http://schemas.openxmlformats.org/officeDocument/2006/relationships/font" Target="fonts/font186.odttf"/><Relationship Id="rId216" Type="http://schemas.openxmlformats.org/officeDocument/2006/relationships/font" Target="fonts/font216.odttf"/><Relationship Id="rId211" Type="http://schemas.openxmlformats.org/officeDocument/2006/relationships/font" Target="fonts/font211.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55" Type="http://schemas.openxmlformats.org/officeDocument/2006/relationships/font" Target="fonts/font155.odttf"/><Relationship Id="rId171" Type="http://schemas.openxmlformats.org/officeDocument/2006/relationships/font" Target="fonts/font171.odttf"/><Relationship Id="rId176" Type="http://schemas.openxmlformats.org/officeDocument/2006/relationships/font" Target="fonts/font176.odttf"/><Relationship Id="rId192" Type="http://schemas.openxmlformats.org/officeDocument/2006/relationships/font" Target="fonts/font192.odttf"/><Relationship Id="rId197" Type="http://schemas.openxmlformats.org/officeDocument/2006/relationships/font" Target="fonts/font197.odttf"/><Relationship Id="rId206" Type="http://schemas.openxmlformats.org/officeDocument/2006/relationships/font" Target="fonts/font206.odttf"/><Relationship Id="rId201" Type="http://schemas.openxmlformats.org/officeDocument/2006/relationships/font" Target="fonts/font201.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124" Type="http://schemas.openxmlformats.org/officeDocument/2006/relationships/font" Target="fonts/font124.odttf"/><Relationship Id="rId129" Type="http://schemas.openxmlformats.org/officeDocument/2006/relationships/font" Target="fonts/font129.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40" Type="http://schemas.openxmlformats.org/officeDocument/2006/relationships/font" Target="fonts/font140.odttf"/><Relationship Id="rId145" Type="http://schemas.openxmlformats.org/officeDocument/2006/relationships/font" Target="fonts/font145.odttf"/><Relationship Id="rId161" Type="http://schemas.openxmlformats.org/officeDocument/2006/relationships/font" Target="fonts/font161.odttf"/><Relationship Id="rId166" Type="http://schemas.openxmlformats.org/officeDocument/2006/relationships/font" Target="fonts/font166.odttf"/><Relationship Id="rId182" Type="http://schemas.openxmlformats.org/officeDocument/2006/relationships/font" Target="fonts/font182.odttf"/><Relationship Id="rId187" Type="http://schemas.openxmlformats.org/officeDocument/2006/relationships/font" Target="fonts/font187.odttf"/><Relationship Id="rId217" Type="http://schemas.openxmlformats.org/officeDocument/2006/relationships/font" Target="fonts/font217.odttf"/><Relationship Id="rId1" Type="http://schemas.openxmlformats.org/officeDocument/2006/relationships/font" Target="fonts/font1.odttf"/><Relationship Id="rId6" Type="http://schemas.openxmlformats.org/officeDocument/2006/relationships/font" Target="fonts/font6.odttf"/><Relationship Id="rId212" Type="http://schemas.openxmlformats.org/officeDocument/2006/relationships/font" Target="fonts/font212.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19" Type="http://schemas.openxmlformats.org/officeDocument/2006/relationships/font" Target="fonts/font119.odttf"/><Relationship Id="rId44" Type="http://schemas.openxmlformats.org/officeDocument/2006/relationships/font" Target="fonts/font44.odttf"/><Relationship Id="rId60" Type="http://schemas.openxmlformats.org/officeDocument/2006/relationships/font" Target="fonts/font60.odttf"/><Relationship Id="rId65" Type="http://schemas.openxmlformats.org/officeDocument/2006/relationships/font" Target="fonts/font65.odttf"/><Relationship Id="rId81" Type="http://schemas.openxmlformats.org/officeDocument/2006/relationships/font" Target="fonts/font81.odttf"/><Relationship Id="rId86" Type="http://schemas.openxmlformats.org/officeDocument/2006/relationships/font" Target="fonts/font86.odttf"/><Relationship Id="rId130" Type="http://schemas.openxmlformats.org/officeDocument/2006/relationships/font" Target="fonts/font130.odttf"/><Relationship Id="rId135" Type="http://schemas.openxmlformats.org/officeDocument/2006/relationships/font" Target="fonts/font135.odttf"/><Relationship Id="rId151" Type="http://schemas.openxmlformats.org/officeDocument/2006/relationships/font" Target="fonts/font151.odttf"/><Relationship Id="rId156" Type="http://schemas.openxmlformats.org/officeDocument/2006/relationships/font" Target="fonts/font156.odttf"/><Relationship Id="rId177" Type="http://schemas.openxmlformats.org/officeDocument/2006/relationships/font" Target="fonts/font177.odttf"/><Relationship Id="rId198" Type="http://schemas.openxmlformats.org/officeDocument/2006/relationships/font" Target="fonts/font198.odttf"/><Relationship Id="rId172" Type="http://schemas.openxmlformats.org/officeDocument/2006/relationships/font" Target="fonts/font172.odttf"/><Relationship Id="rId193" Type="http://schemas.openxmlformats.org/officeDocument/2006/relationships/font" Target="fonts/font193.odttf"/><Relationship Id="rId202" Type="http://schemas.openxmlformats.org/officeDocument/2006/relationships/font" Target="fonts/font202.odttf"/><Relationship Id="rId207" Type="http://schemas.openxmlformats.org/officeDocument/2006/relationships/font" Target="fonts/font207.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183" Type="http://schemas.openxmlformats.org/officeDocument/2006/relationships/font" Target="fonts/font183.odttf"/><Relationship Id="rId213" Type="http://schemas.openxmlformats.org/officeDocument/2006/relationships/font" Target="fonts/font213.odttf"/><Relationship Id="rId218" Type="http://schemas.openxmlformats.org/officeDocument/2006/relationships/font" Target="fonts/font218.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199" Type="http://schemas.openxmlformats.org/officeDocument/2006/relationships/font" Target="fonts/font199.odttf"/><Relationship Id="rId203" Type="http://schemas.openxmlformats.org/officeDocument/2006/relationships/font" Target="fonts/font203.odttf"/><Relationship Id="rId208" Type="http://schemas.openxmlformats.org/officeDocument/2006/relationships/font" Target="fonts/font208.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219" Type="http://schemas.openxmlformats.org/officeDocument/2006/relationships/font" Target="fonts/font219.odttf"/><Relationship Id="rId3" Type="http://schemas.openxmlformats.org/officeDocument/2006/relationships/font" Target="fonts/font3.odttf"/><Relationship Id="rId214" Type="http://schemas.openxmlformats.org/officeDocument/2006/relationships/font" Target="fonts/font214.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5" Type="http://schemas.openxmlformats.org/officeDocument/2006/relationships/font" Target="fonts/font195.odttf"/><Relationship Id="rId209" Type="http://schemas.openxmlformats.org/officeDocument/2006/relationships/font" Target="fonts/font209.odttf"/><Relationship Id="rId190" Type="http://schemas.openxmlformats.org/officeDocument/2006/relationships/font" Target="fonts/font190.odttf"/><Relationship Id="rId204" Type="http://schemas.openxmlformats.org/officeDocument/2006/relationships/font" Target="fonts/font204.odttf"/><Relationship Id="rId220" Type="http://schemas.openxmlformats.org/officeDocument/2006/relationships/font" Target="fonts/font220.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10" Type="http://schemas.openxmlformats.org/officeDocument/2006/relationships/font" Target="fonts/font210.odttf"/><Relationship Id="rId215" Type="http://schemas.openxmlformats.org/officeDocument/2006/relationships/font" Target="fonts/font215.odttf"/><Relationship Id="rId26" Type="http://schemas.openxmlformats.org/officeDocument/2006/relationships/font" Target="fonts/font26.odttf"/><Relationship Id="rId47" Type="http://schemas.openxmlformats.org/officeDocument/2006/relationships/font" Target="fonts/font47.odttf"/><Relationship Id="rId68" Type="http://schemas.openxmlformats.org/officeDocument/2006/relationships/font" Target="fonts/font68.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54" Type="http://schemas.openxmlformats.org/officeDocument/2006/relationships/font" Target="fonts/font154.odttf"/><Relationship Id="rId175" Type="http://schemas.openxmlformats.org/officeDocument/2006/relationships/font" Target="fonts/font175.odttf"/><Relationship Id="rId196" Type="http://schemas.openxmlformats.org/officeDocument/2006/relationships/font" Target="fonts/font196.odttf"/><Relationship Id="rId200" Type="http://schemas.openxmlformats.org/officeDocument/2006/relationships/font" Target="fonts/font200.odttf"/><Relationship Id="rId16" Type="http://schemas.openxmlformats.org/officeDocument/2006/relationships/font" Target="fonts/font16.odttf"/><Relationship Id="rId221" Type="http://schemas.openxmlformats.org/officeDocument/2006/relationships/font" Target="fonts/font221.odttf"/><Relationship Id="rId37" Type="http://schemas.openxmlformats.org/officeDocument/2006/relationships/font" Target="fonts/font37.odttf"/><Relationship Id="rId58" Type="http://schemas.openxmlformats.org/officeDocument/2006/relationships/font" Target="fonts/font58.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44" Type="http://schemas.openxmlformats.org/officeDocument/2006/relationships/font" Target="fonts/font14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5FD2C-E354-4B14-B88A-7D5892DAE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118364</Words>
  <Characters>674679</Characters>
  <Application>Microsoft Office Word</Application>
  <DocSecurity>0</DocSecurity>
  <Lines>5622</Lines>
  <Paragraphs>1582</Paragraphs>
  <ScaleCrop>false</ScaleCrop>
  <HeadingPairs>
    <vt:vector size="2" baseType="variant">
      <vt:variant>
        <vt:lpstr>العنوان</vt:lpstr>
      </vt:variant>
      <vt:variant>
        <vt:i4>1</vt:i4>
      </vt:variant>
    </vt:vector>
  </HeadingPairs>
  <TitlesOfParts>
    <vt:vector size="1" baseType="lpstr">
      <vt:lpstr>بررسی سنت نبوی در نوشته‌های دشمنان اسلام و پاسخ به آنها</vt:lpstr>
    </vt:vector>
  </TitlesOfParts>
  <Manager/>
  <Company>islamhouse.com</Company>
  <LinksUpToDate>false</LinksUpToDate>
  <CharactersWithSpaces>791461</CharactersWithSpaces>
  <SharedDoc>false</SharedDoc>
  <HyperlinkBase>www.islamhouse.com</HyperlinkBase>
  <HLinks>
    <vt:vector size="1140" baseType="variant">
      <vt:variant>
        <vt:i4>1441846</vt:i4>
      </vt:variant>
      <vt:variant>
        <vt:i4>1136</vt:i4>
      </vt:variant>
      <vt:variant>
        <vt:i4>0</vt:i4>
      </vt:variant>
      <vt:variant>
        <vt:i4>5</vt:i4>
      </vt:variant>
      <vt:variant>
        <vt:lpwstr/>
      </vt:variant>
      <vt:variant>
        <vt:lpwstr>_Toc225750447</vt:lpwstr>
      </vt:variant>
      <vt:variant>
        <vt:i4>1441846</vt:i4>
      </vt:variant>
      <vt:variant>
        <vt:i4>1130</vt:i4>
      </vt:variant>
      <vt:variant>
        <vt:i4>0</vt:i4>
      </vt:variant>
      <vt:variant>
        <vt:i4>5</vt:i4>
      </vt:variant>
      <vt:variant>
        <vt:lpwstr/>
      </vt:variant>
      <vt:variant>
        <vt:lpwstr>_Toc225750446</vt:lpwstr>
      </vt:variant>
      <vt:variant>
        <vt:i4>1441846</vt:i4>
      </vt:variant>
      <vt:variant>
        <vt:i4>1124</vt:i4>
      </vt:variant>
      <vt:variant>
        <vt:i4>0</vt:i4>
      </vt:variant>
      <vt:variant>
        <vt:i4>5</vt:i4>
      </vt:variant>
      <vt:variant>
        <vt:lpwstr/>
      </vt:variant>
      <vt:variant>
        <vt:lpwstr>_Toc225750445</vt:lpwstr>
      </vt:variant>
      <vt:variant>
        <vt:i4>1441846</vt:i4>
      </vt:variant>
      <vt:variant>
        <vt:i4>1118</vt:i4>
      </vt:variant>
      <vt:variant>
        <vt:i4>0</vt:i4>
      </vt:variant>
      <vt:variant>
        <vt:i4>5</vt:i4>
      </vt:variant>
      <vt:variant>
        <vt:lpwstr/>
      </vt:variant>
      <vt:variant>
        <vt:lpwstr>_Toc225750444</vt:lpwstr>
      </vt:variant>
      <vt:variant>
        <vt:i4>1441846</vt:i4>
      </vt:variant>
      <vt:variant>
        <vt:i4>1112</vt:i4>
      </vt:variant>
      <vt:variant>
        <vt:i4>0</vt:i4>
      </vt:variant>
      <vt:variant>
        <vt:i4>5</vt:i4>
      </vt:variant>
      <vt:variant>
        <vt:lpwstr/>
      </vt:variant>
      <vt:variant>
        <vt:lpwstr>_Toc225750443</vt:lpwstr>
      </vt:variant>
      <vt:variant>
        <vt:i4>1441846</vt:i4>
      </vt:variant>
      <vt:variant>
        <vt:i4>1106</vt:i4>
      </vt:variant>
      <vt:variant>
        <vt:i4>0</vt:i4>
      </vt:variant>
      <vt:variant>
        <vt:i4>5</vt:i4>
      </vt:variant>
      <vt:variant>
        <vt:lpwstr/>
      </vt:variant>
      <vt:variant>
        <vt:lpwstr>_Toc225750442</vt:lpwstr>
      </vt:variant>
      <vt:variant>
        <vt:i4>1441846</vt:i4>
      </vt:variant>
      <vt:variant>
        <vt:i4>1100</vt:i4>
      </vt:variant>
      <vt:variant>
        <vt:i4>0</vt:i4>
      </vt:variant>
      <vt:variant>
        <vt:i4>5</vt:i4>
      </vt:variant>
      <vt:variant>
        <vt:lpwstr/>
      </vt:variant>
      <vt:variant>
        <vt:lpwstr>_Toc225750441</vt:lpwstr>
      </vt:variant>
      <vt:variant>
        <vt:i4>1441846</vt:i4>
      </vt:variant>
      <vt:variant>
        <vt:i4>1094</vt:i4>
      </vt:variant>
      <vt:variant>
        <vt:i4>0</vt:i4>
      </vt:variant>
      <vt:variant>
        <vt:i4>5</vt:i4>
      </vt:variant>
      <vt:variant>
        <vt:lpwstr/>
      </vt:variant>
      <vt:variant>
        <vt:lpwstr>_Toc225750440</vt:lpwstr>
      </vt:variant>
      <vt:variant>
        <vt:i4>1114166</vt:i4>
      </vt:variant>
      <vt:variant>
        <vt:i4>1088</vt:i4>
      </vt:variant>
      <vt:variant>
        <vt:i4>0</vt:i4>
      </vt:variant>
      <vt:variant>
        <vt:i4>5</vt:i4>
      </vt:variant>
      <vt:variant>
        <vt:lpwstr/>
      </vt:variant>
      <vt:variant>
        <vt:lpwstr>_Toc225750439</vt:lpwstr>
      </vt:variant>
      <vt:variant>
        <vt:i4>1114166</vt:i4>
      </vt:variant>
      <vt:variant>
        <vt:i4>1082</vt:i4>
      </vt:variant>
      <vt:variant>
        <vt:i4>0</vt:i4>
      </vt:variant>
      <vt:variant>
        <vt:i4>5</vt:i4>
      </vt:variant>
      <vt:variant>
        <vt:lpwstr/>
      </vt:variant>
      <vt:variant>
        <vt:lpwstr>_Toc225750438</vt:lpwstr>
      </vt:variant>
      <vt:variant>
        <vt:i4>1114166</vt:i4>
      </vt:variant>
      <vt:variant>
        <vt:i4>1076</vt:i4>
      </vt:variant>
      <vt:variant>
        <vt:i4>0</vt:i4>
      </vt:variant>
      <vt:variant>
        <vt:i4>5</vt:i4>
      </vt:variant>
      <vt:variant>
        <vt:lpwstr/>
      </vt:variant>
      <vt:variant>
        <vt:lpwstr>_Toc225750437</vt:lpwstr>
      </vt:variant>
      <vt:variant>
        <vt:i4>1114166</vt:i4>
      </vt:variant>
      <vt:variant>
        <vt:i4>1070</vt:i4>
      </vt:variant>
      <vt:variant>
        <vt:i4>0</vt:i4>
      </vt:variant>
      <vt:variant>
        <vt:i4>5</vt:i4>
      </vt:variant>
      <vt:variant>
        <vt:lpwstr/>
      </vt:variant>
      <vt:variant>
        <vt:lpwstr>_Toc225750436</vt:lpwstr>
      </vt:variant>
      <vt:variant>
        <vt:i4>1114166</vt:i4>
      </vt:variant>
      <vt:variant>
        <vt:i4>1064</vt:i4>
      </vt:variant>
      <vt:variant>
        <vt:i4>0</vt:i4>
      </vt:variant>
      <vt:variant>
        <vt:i4>5</vt:i4>
      </vt:variant>
      <vt:variant>
        <vt:lpwstr/>
      </vt:variant>
      <vt:variant>
        <vt:lpwstr>_Toc225750435</vt:lpwstr>
      </vt:variant>
      <vt:variant>
        <vt:i4>1114166</vt:i4>
      </vt:variant>
      <vt:variant>
        <vt:i4>1058</vt:i4>
      </vt:variant>
      <vt:variant>
        <vt:i4>0</vt:i4>
      </vt:variant>
      <vt:variant>
        <vt:i4>5</vt:i4>
      </vt:variant>
      <vt:variant>
        <vt:lpwstr/>
      </vt:variant>
      <vt:variant>
        <vt:lpwstr>_Toc225750434</vt:lpwstr>
      </vt:variant>
      <vt:variant>
        <vt:i4>1114166</vt:i4>
      </vt:variant>
      <vt:variant>
        <vt:i4>1052</vt:i4>
      </vt:variant>
      <vt:variant>
        <vt:i4>0</vt:i4>
      </vt:variant>
      <vt:variant>
        <vt:i4>5</vt:i4>
      </vt:variant>
      <vt:variant>
        <vt:lpwstr/>
      </vt:variant>
      <vt:variant>
        <vt:lpwstr>_Toc225750433</vt:lpwstr>
      </vt:variant>
      <vt:variant>
        <vt:i4>1114166</vt:i4>
      </vt:variant>
      <vt:variant>
        <vt:i4>1046</vt:i4>
      </vt:variant>
      <vt:variant>
        <vt:i4>0</vt:i4>
      </vt:variant>
      <vt:variant>
        <vt:i4>5</vt:i4>
      </vt:variant>
      <vt:variant>
        <vt:lpwstr/>
      </vt:variant>
      <vt:variant>
        <vt:lpwstr>_Toc225750432</vt:lpwstr>
      </vt:variant>
      <vt:variant>
        <vt:i4>1114166</vt:i4>
      </vt:variant>
      <vt:variant>
        <vt:i4>1040</vt:i4>
      </vt:variant>
      <vt:variant>
        <vt:i4>0</vt:i4>
      </vt:variant>
      <vt:variant>
        <vt:i4>5</vt:i4>
      </vt:variant>
      <vt:variant>
        <vt:lpwstr/>
      </vt:variant>
      <vt:variant>
        <vt:lpwstr>_Toc225750431</vt:lpwstr>
      </vt:variant>
      <vt:variant>
        <vt:i4>1114166</vt:i4>
      </vt:variant>
      <vt:variant>
        <vt:i4>1034</vt:i4>
      </vt:variant>
      <vt:variant>
        <vt:i4>0</vt:i4>
      </vt:variant>
      <vt:variant>
        <vt:i4>5</vt:i4>
      </vt:variant>
      <vt:variant>
        <vt:lpwstr/>
      </vt:variant>
      <vt:variant>
        <vt:lpwstr>_Toc225750430</vt:lpwstr>
      </vt:variant>
      <vt:variant>
        <vt:i4>1048630</vt:i4>
      </vt:variant>
      <vt:variant>
        <vt:i4>1028</vt:i4>
      </vt:variant>
      <vt:variant>
        <vt:i4>0</vt:i4>
      </vt:variant>
      <vt:variant>
        <vt:i4>5</vt:i4>
      </vt:variant>
      <vt:variant>
        <vt:lpwstr/>
      </vt:variant>
      <vt:variant>
        <vt:lpwstr>_Toc225750429</vt:lpwstr>
      </vt:variant>
      <vt:variant>
        <vt:i4>1048630</vt:i4>
      </vt:variant>
      <vt:variant>
        <vt:i4>1022</vt:i4>
      </vt:variant>
      <vt:variant>
        <vt:i4>0</vt:i4>
      </vt:variant>
      <vt:variant>
        <vt:i4>5</vt:i4>
      </vt:variant>
      <vt:variant>
        <vt:lpwstr/>
      </vt:variant>
      <vt:variant>
        <vt:lpwstr>_Toc225750428</vt:lpwstr>
      </vt:variant>
      <vt:variant>
        <vt:i4>1048630</vt:i4>
      </vt:variant>
      <vt:variant>
        <vt:i4>1016</vt:i4>
      </vt:variant>
      <vt:variant>
        <vt:i4>0</vt:i4>
      </vt:variant>
      <vt:variant>
        <vt:i4>5</vt:i4>
      </vt:variant>
      <vt:variant>
        <vt:lpwstr/>
      </vt:variant>
      <vt:variant>
        <vt:lpwstr>_Toc225750427</vt:lpwstr>
      </vt:variant>
      <vt:variant>
        <vt:i4>1048630</vt:i4>
      </vt:variant>
      <vt:variant>
        <vt:i4>1010</vt:i4>
      </vt:variant>
      <vt:variant>
        <vt:i4>0</vt:i4>
      </vt:variant>
      <vt:variant>
        <vt:i4>5</vt:i4>
      </vt:variant>
      <vt:variant>
        <vt:lpwstr/>
      </vt:variant>
      <vt:variant>
        <vt:lpwstr>_Toc225750426</vt:lpwstr>
      </vt:variant>
      <vt:variant>
        <vt:i4>1048630</vt:i4>
      </vt:variant>
      <vt:variant>
        <vt:i4>1004</vt:i4>
      </vt:variant>
      <vt:variant>
        <vt:i4>0</vt:i4>
      </vt:variant>
      <vt:variant>
        <vt:i4>5</vt:i4>
      </vt:variant>
      <vt:variant>
        <vt:lpwstr/>
      </vt:variant>
      <vt:variant>
        <vt:lpwstr>_Toc225750425</vt:lpwstr>
      </vt:variant>
      <vt:variant>
        <vt:i4>1048630</vt:i4>
      </vt:variant>
      <vt:variant>
        <vt:i4>998</vt:i4>
      </vt:variant>
      <vt:variant>
        <vt:i4>0</vt:i4>
      </vt:variant>
      <vt:variant>
        <vt:i4>5</vt:i4>
      </vt:variant>
      <vt:variant>
        <vt:lpwstr/>
      </vt:variant>
      <vt:variant>
        <vt:lpwstr>_Toc225750424</vt:lpwstr>
      </vt:variant>
      <vt:variant>
        <vt:i4>1048630</vt:i4>
      </vt:variant>
      <vt:variant>
        <vt:i4>992</vt:i4>
      </vt:variant>
      <vt:variant>
        <vt:i4>0</vt:i4>
      </vt:variant>
      <vt:variant>
        <vt:i4>5</vt:i4>
      </vt:variant>
      <vt:variant>
        <vt:lpwstr/>
      </vt:variant>
      <vt:variant>
        <vt:lpwstr>_Toc225750423</vt:lpwstr>
      </vt:variant>
      <vt:variant>
        <vt:i4>1048630</vt:i4>
      </vt:variant>
      <vt:variant>
        <vt:i4>986</vt:i4>
      </vt:variant>
      <vt:variant>
        <vt:i4>0</vt:i4>
      </vt:variant>
      <vt:variant>
        <vt:i4>5</vt:i4>
      </vt:variant>
      <vt:variant>
        <vt:lpwstr/>
      </vt:variant>
      <vt:variant>
        <vt:lpwstr>_Toc225750422</vt:lpwstr>
      </vt:variant>
      <vt:variant>
        <vt:i4>1048630</vt:i4>
      </vt:variant>
      <vt:variant>
        <vt:i4>980</vt:i4>
      </vt:variant>
      <vt:variant>
        <vt:i4>0</vt:i4>
      </vt:variant>
      <vt:variant>
        <vt:i4>5</vt:i4>
      </vt:variant>
      <vt:variant>
        <vt:lpwstr/>
      </vt:variant>
      <vt:variant>
        <vt:lpwstr>_Toc225750421</vt:lpwstr>
      </vt:variant>
      <vt:variant>
        <vt:i4>1048630</vt:i4>
      </vt:variant>
      <vt:variant>
        <vt:i4>974</vt:i4>
      </vt:variant>
      <vt:variant>
        <vt:i4>0</vt:i4>
      </vt:variant>
      <vt:variant>
        <vt:i4>5</vt:i4>
      </vt:variant>
      <vt:variant>
        <vt:lpwstr/>
      </vt:variant>
      <vt:variant>
        <vt:lpwstr>_Toc225750420</vt:lpwstr>
      </vt:variant>
      <vt:variant>
        <vt:i4>1245238</vt:i4>
      </vt:variant>
      <vt:variant>
        <vt:i4>968</vt:i4>
      </vt:variant>
      <vt:variant>
        <vt:i4>0</vt:i4>
      </vt:variant>
      <vt:variant>
        <vt:i4>5</vt:i4>
      </vt:variant>
      <vt:variant>
        <vt:lpwstr/>
      </vt:variant>
      <vt:variant>
        <vt:lpwstr>_Toc225750419</vt:lpwstr>
      </vt:variant>
      <vt:variant>
        <vt:i4>1245238</vt:i4>
      </vt:variant>
      <vt:variant>
        <vt:i4>962</vt:i4>
      </vt:variant>
      <vt:variant>
        <vt:i4>0</vt:i4>
      </vt:variant>
      <vt:variant>
        <vt:i4>5</vt:i4>
      </vt:variant>
      <vt:variant>
        <vt:lpwstr/>
      </vt:variant>
      <vt:variant>
        <vt:lpwstr>_Toc225750418</vt:lpwstr>
      </vt:variant>
      <vt:variant>
        <vt:i4>1245238</vt:i4>
      </vt:variant>
      <vt:variant>
        <vt:i4>956</vt:i4>
      </vt:variant>
      <vt:variant>
        <vt:i4>0</vt:i4>
      </vt:variant>
      <vt:variant>
        <vt:i4>5</vt:i4>
      </vt:variant>
      <vt:variant>
        <vt:lpwstr/>
      </vt:variant>
      <vt:variant>
        <vt:lpwstr>_Toc225750417</vt:lpwstr>
      </vt:variant>
      <vt:variant>
        <vt:i4>1245238</vt:i4>
      </vt:variant>
      <vt:variant>
        <vt:i4>950</vt:i4>
      </vt:variant>
      <vt:variant>
        <vt:i4>0</vt:i4>
      </vt:variant>
      <vt:variant>
        <vt:i4>5</vt:i4>
      </vt:variant>
      <vt:variant>
        <vt:lpwstr/>
      </vt:variant>
      <vt:variant>
        <vt:lpwstr>_Toc225750416</vt:lpwstr>
      </vt:variant>
      <vt:variant>
        <vt:i4>1245238</vt:i4>
      </vt:variant>
      <vt:variant>
        <vt:i4>944</vt:i4>
      </vt:variant>
      <vt:variant>
        <vt:i4>0</vt:i4>
      </vt:variant>
      <vt:variant>
        <vt:i4>5</vt:i4>
      </vt:variant>
      <vt:variant>
        <vt:lpwstr/>
      </vt:variant>
      <vt:variant>
        <vt:lpwstr>_Toc225750415</vt:lpwstr>
      </vt:variant>
      <vt:variant>
        <vt:i4>1245238</vt:i4>
      </vt:variant>
      <vt:variant>
        <vt:i4>938</vt:i4>
      </vt:variant>
      <vt:variant>
        <vt:i4>0</vt:i4>
      </vt:variant>
      <vt:variant>
        <vt:i4>5</vt:i4>
      </vt:variant>
      <vt:variant>
        <vt:lpwstr/>
      </vt:variant>
      <vt:variant>
        <vt:lpwstr>_Toc225750414</vt:lpwstr>
      </vt:variant>
      <vt:variant>
        <vt:i4>1245238</vt:i4>
      </vt:variant>
      <vt:variant>
        <vt:i4>932</vt:i4>
      </vt:variant>
      <vt:variant>
        <vt:i4>0</vt:i4>
      </vt:variant>
      <vt:variant>
        <vt:i4>5</vt:i4>
      </vt:variant>
      <vt:variant>
        <vt:lpwstr/>
      </vt:variant>
      <vt:variant>
        <vt:lpwstr>_Toc225750413</vt:lpwstr>
      </vt:variant>
      <vt:variant>
        <vt:i4>1245238</vt:i4>
      </vt:variant>
      <vt:variant>
        <vt:i4>926</vt:i4>
      </vt:variant>
      <vt:variant>
        <vt:i4>0</vt:i4>
      </vt:variant>
      <vt:variant>
        <vt:i4>5</vt:i4>
      </vt:variant>
      <vt:variant>
        <vt:lpwstr/>
      </vt:variant>
      <vt:variant>
        <vt:lpwstr>_Toc225750412</vt:lpwstr>
      </vt:variant>
      <vt:variant>
        <vt:i4>1245238</vt:i4>
      </vt:variant>
      <vt:variant>
        <vt:i4>920</vt:i4>
      </vt:variant>
      <vt:variant>
        <vt:i4>0</vt:i4>
      </vt:variant>
      <vt:variant>
        <vt:i4>5</vt:i4>
      </vt:variant>
      <vt:variant>
        <vt:lpwstr/>
      </vt:variant>
      <vt:variant>
        <vt:lpwstr>_Toc225750411</vt:lpwstr>
      </vt:variant>
      <vt:variant>
        <vt:i4>1245238</vt:i4>
      </vt:variant>
      <vt:variant>
        <vt:i4>914</vt:i4>
      </vt:variant>
      <vt:variant>
        <vt:i4>0</vt:i4>
      </vt:variant>
      <vt:variant>
        <vt:i4>5</vt:i4>
      </vt:variant>
      <vt:variant>
        <vt:lpwstr/>
      </vt:variant>
      <vt:variant>
        <vt:lpwstr>_Toc225750410</vt:lpwstr>
      </vt:variant>
      <vt:variant>
        <vt:i4>1179702</vt:i4>
      </vt:variant>
      <vt:variant>
        <vt:i4>908</vt:i4>
      </vt:variant>
      <vt:variant>
        <vt:i4>0</vt:i4>
      </vt:variant>
      <vt:variant>
        <vt:i4>5</vt:i4>
      </vt:variant>
      <vt:variant>
        <vt:lpwstr/>
      </vt:variant>
      <vt:variant>
        <vt:lpwstr>_Toc225750409</vt:lpwstr>
      </vt:variant>
      <vt:variant>
        <vt:i4>1179702</vt:i4>
      </vt:variant>
      <vt:variant>
        <vt:i4>902</vt:i4>
      </vt:variant>
      <vt:variant>
        <vt:i4>0</vt:i4>
      </vt:variant>
      <vt:variant>
        <vt:i4>5</vt:i4>
      </vt:variant>
      <vt:variant>
        <vt:lpwstr/>
      </vt:variant>
      <vt:variant>
        <vt:lpwstr>_Toc225750408</vt:lpwstr>
      </vt:variant>
      <vt:variant>
        <vt:i4>1179702</vt:i4>
      </vt:variant>
      <vt:variant>
        <vt:i4>896</vt:i4>
      </vt:variant>
      <vt:variant>
        <vt:i4>0</vt:i4>
      </vt:variant>
      <vt:variant>
        <vt:i4>5</vt:i4>
      </vt:variant>
      <vt:variant>
        <vt:lpwstr/>
      </vt:variant>
      <vt:variant>
        <vt:lpwstr>_Toc225750407</vt:lpwstr>
      </vt:variant>
      <vt:variant>
        <vt:i4>1179702</vt:i4>
      </vt:variant>
      <vt:variant>
        <vt:i4>890</vt:i4>
      </vt:variant>
      <vt:variant>
        <vt:i4>0</vt:i4>
      </vt:variant>
      <vt:variant>
        <vt:i4>5</vt:i4>
      </vt:variant>
      <vt:variant>
        <vt:lpwstr/>
      </vt:variant>
      <vt:variant>
        <vt:lpwstr>_Toc225750406</vt:lpwstr>
      </vt:variant>
      <vt:variant>
        <vt:i4>1179702</vt:i4>
      </vt:variant>
      <vt:variant>
        <vt:i4>884</vt:i4>
      </vt:variant>
      <vt:variant>
        <vt:i4>0</vt:i4>
      </vt:variant>
      <vt:variant>
        <vt:i4>5</vt:i4>
      </vt:variant>
      <vt:variant>
        <vt:lpwstr/>
      </vt:variant>
      <vt:variant>
        <vt:lpwstr>_Toc225750405</vt:lpwstr>
      </vt:variant>
      <vt:variant>
        <vt:i4>1179702</vt:i4>
      </vt:variant>
      <vt:variant>
        <vt:i4>878</vt:i4>
      </vt:variant>
      <vt:variant>
        <vt:i4>0</vt:i4>
      </vt:variant>
      <vt:variant>
        <vt:i4>5</vt:i4>
      </vt:variant>
      <vt:variant>
        <vt:lpwstr/>
      </vt:variant>
      <vt:variant>
        <vt:lpwstr>_Toc225750404</vt:lpwstr>
      </vt:variant>
      <vt:variant>
        <vt:i4>1179702</vt:i4>
      </vt:variant>
      <vt:variant>
        <vt:i4>872</vt:i4>
      </vt:variant>
      <vt:variant>
        <vt:i4>0</vt:i4>
      </vt:variant>
      <vt:variant>
        <vt:i4>5</vt:i4>
      </vt:variant>
      <vt:variant>
        <vt:lpwstr/>
      </vt:variant>
      <vt:variant>
        <vt:lpwstr>_Toc225750403</vt:lpwstr>
      </vt:variant>
      <vt:variant>
        <vt:i4>1179702</vt:i4>
      </vt:variant>
      <vt:variant>
        <vt:i4>866</vt:i4>
      </vt:variant>
      <vt:variant>
        <vt:i4>0</vt:i4>
      </vt:variant>
      <vt:variant>
        <vt:i4>5</vt:i4>
      </vt:variant>
      <vt:variant>
        <vt:lpwstr/>
      </vt:variant>
      <vt:variant>
        <vt:lpwstr>_Toc225750402</vt:lpwstr>
      </vt:variant>
      <vt:variant>
        <vt:i4>1179702</vt:i4>
      </vt:variant>
      <vt:variant>
        <vt:i4>860</vt:i4>
      </vt:variant>
      <vt:variant>
        <vt:i4>0</vt:i4>
      </vt:variant>
      <vt:variant>
        <vt:i4>5</vt:i4>
      </vt:variant>
      <vt:variant>
        <vt:lpwstr/>
      </vt:variant>
      <vt:variant>
        <vt:lpwstr>_Toc225750401</vt:lpwstr>
      </vt:variant>
      <vt:variant>
        <vt:i4>1179702</vt:i4>
      </vt:variant>
      <vt:variant>
        <vt:i4>854</vt:i4>
      </vt:variant>
      <vt:variant>
        <vt:i4>0</vt:i4>
      </vt:variant>
      <vt:variant>
        <vt:i4>5</vt:i4>
      </vt:variant>
      <vt:variant>
        <vt:lpwstr/>
      </vt:variant>
      <vt:variant>
        <vt:lpwstr>_Toc225750400</vt:lpwstr>
      </vt:variant>
      <vt:variant>
        <vt:i4>1769521</vt:i4>
      </vt:variant>
      <vt:variant>
        <vt:i4>848</vt:i4>
      </vt:variant>
      <vt:variant>
        <vt:i4>0</vt:i4>
      </vt:variant>
      <vt:variant>
        <vt:i4>5</vt:i4>
      </vt:variant>
      <vt:variant>
        <vt:lpwstr/>
      </vt:variant>
      <vt:variant>
        <vt:lpwstr>_Toc225750399</vt:lpwstr>
      </vt:variant>
      <vt:variant>
        <vt:i4>1769521</vt:i4>
      </vt:variant>
      <vt:variant>
        <vt:i4>842</vt:i4>
      </vt:variant>
      <vt:variant>
        <vt:i4>0</vt:i4>
      </vt:variant>
      <vt:variant>
        <vt:i4>5</vt:i4>
      </vt:variant>
      <vt:variant>
        <vt:lpwstr/>
      </vt:variant>
      <vt:variant>
        <vt:lpwstr>_Toc225750398</vt:lpwstr>
      </vt:variant>
      <vt:variant>
        <vt:i4>1769521</vt:i4>
      </vt:variant>
      <vt:variant>
        <vt:i4>836</vt:i4>
      </vt:variant>
      <vt:variant>
        <vt:i4>0</vt:i4>
      </vt:variant>
      <vt:variant>
        <vt:i4>5</vt:i4>
      </vt:variant>
      <vt:variant>
        <vt:lpwstr/>
      </vt:variant>
      <vt:variant>
        <vt:lpwstr>_Toc225750397</vt:lpwstr>
      </vt:variant>
      <vt:variant>
        <vt:i4>1769521</vt:i4>
      </vt:variant>
      <vt:variant>
        <vt:i4>830</vt:i4>
      </vt:variant>
      <vt:variant>
        <vt:i4>0</vt:i4>
      </vt:variant>
      <vt:variant>
        <vt:i4>5</vt:i4>
      </vt:variant>
      <vt:variant>
        <vt:lpwstr/>
      </vt:variant>
      <vt:variant>
        <vt:lpwstr>_Toc225750396</vt:lpwstr>
      </vt:variant>
      <vt:variant>
        <vt:i4>1769521</vt:i4>
      </vt:variant>
      <vt:variant>
        <vt:i4>824</vt:i4>
      </vt:variant>
      <vt:variant>
        <vt:i4>0</vt:i4>
      </vt:variant>
      <vt:variant>
        <vt:i4>5</vt:i4>
      </vt:variant>
      <vt:variant>
        <vt:lpwstr/>
      </vt:variant>
      <vt:variant>
        <vt:lpwstr>_Toc225750395</vt:lpwstr>
      </vt:variant>
      <vt:variant>
        <vt:i4>1769521</vt:i4>
      </vt:variant>
      <vt:variant>
        <vt:i4>818</vt:i4>
      </vt:variant>
      <vt:variant>
        <vt:i4>0</vt:i4>
      </vt:variant>
      <vt:variant>
        <vt:i4>5</vt:i4>
      </vt:variant>
      <vt:variant>
        <vt:lpwstr/>
      </vt:variant>
      <vt:variant>
        <vt:lpwstr>_Toc225750394</vt:lpwstr>
      </vt:variant>
      <vt:variant>
        <vt:i4>1769521</vt:i4>
      </vt:variant>
      <vt:variant>
        <vt:i4>812</vt:i4>
      </vt:variant>
      <vt:variant>
        <vt:i4>0</vt:i4>
      </vt:variant>
      <vt:variant>
        <vt:i4>5</vt:i4>
      </vt:variant>
      <vt:variant>
        <vt:lpwstr/>
      </vt:variant>
      <vt:variant>
        <vt:lpwstr>_Toc225750393</vt:lpwstr>
      </vt:variant>
      <vt:variant>
        <vt:i4>1769521</vt:i4>
      </vt:variant>
      <vt:variant>
        <vt:i4>806</vt:i4>
      </vt:variant>
      <vt:variant>
        <vt:i4>0</vt:i4>
      </vt:variant>
      <vt:variant>
        <vt:i4>5</vt:i4>
      </vt:variant>
      <vt:variant>
        <vt:lpwstr/>
      </vt:variant>
      <vt:variant>
        <vt:lpwstr>_Toc225750392</vt:lpwstr>
      </vt:variant>
      <vt:variant>
        <vt:i4>1769521</vt:i4>
      </vt:variant>
      <vt:variant>
        <vt:i4>800</vt:i4>
      </vt:variant>
      <vt:variant>
        <vt:i4>0</vt:i4>
      </vt:variant>
      <vt:variant>
        <vt:i4>5</vt:i4>
      </vt:variant>
      <vt:variant>
        <vt:lpwstr/>
      </vt:variant>
      <vt:variant>
        <vt:lpwstr>_Toc225750391</vt:lpwstr>
      </vt:variant>
      <vt:variant>
        <vt:i4>1769521</vt:i4>
      </vt:variant>
      <vt:variant>
        <vt:i4>794</vt:i4>
      </vt:variant>
      <vt:variant>
        <vt:i4>0</vt:i4>
      </vt:variant>
      <vt:variant>
        <vt:i4>5</vt:i4>
      </vt:variant>
      <vt:variant>
        <vt:lpwstr/>
      </vt:variant>
      <vt:variant>
        <vt:lpwstr>_Toc225750390</vt:lpwstr>
      </vt:variant>
      <vt:variant>
        <vt:i4>1703985</vt:i4>
      </vt:variant>
      <vt:variant>
        <vt:i4>788</vt:i4>
      </vt:variant>
      <vt:variant>
        <vt:i4>0</vt:i4>
      </vt:variant>
      <vt:variant>
        <vt:i4>5</vt:i4>
      </vt:variant>
      <vt:variant>
        <vt:lpwstr/>
      </vt:variant>
      <vt:variant>
        <vt:lpwstr>_Toc225750389</vt:lpwstr>
      </vt:variant>
      <vt:variant>
        <vt:i4>1703985</vt:i4>
      </vt:variant>
      <vt:variant>
        <vt:i4>782</vt:i4>
      </vt:variant>
      <vt:variant>
        <vt:i4>0</vt:i4>
      </vt:variant>
      <vt:variant>
        <vt:i4>5</vt:i4>
      </vt:variant>
      <vt:variant>
        <vt:lpwstr/>
      </vt:variant>
      <vt:variant>
        <vt:lpwstr>_Toc225750388</vt:lpwstr>
      </vt:variant>
      <vt:variant>
        <vt:i4>1703985</vt:i4>
      </vt:variant>
      <vt:variant>
        <vt:i4>776</vt:i4>
      </vt:variant>
      <vt:variant>
        <vt:i4>0</vt:i4>
      </vt:variant>
      <vt:variant>
        <vt:i4>5</vt:i4>
      </vt:variant>
      <vt:variant>
        <vt:lpwstr/>
      </vt:variant>
      <vt:variant>
        <vt:lpwstr>_Toc225750387</vt:lpwstr>
      </vt:variant>
      <vt:variant>
        <vt:i4>1703985</vt:i4>
      </vt:variant>
      <vt:variant>
        <vt:i4>770</vt:i4>
      </vt:variant>
      <vt:variant>
        <vt:i4>0</vt:i4>
      </vt:variant>
      <vt:variant>
        <vt:i4>5</vt:i4>
      </vt:variant>
      <vt:variant>
        <vt:lpwstr/>
      </vt:variant>
      <vt:variant>
        <vt:lpwstr>_Toc225750386</vt:lpwstr>
      </vt:variant>
      <vt:variant>
        <vt:i4>1703985</vt:i4>
      </vt:variant>
      <vt:variant>
        <vt:i4>764</vt:i4>
      </vt:variant>
      <vt:variant>
        <vt:i4>0</vt:i4>
      </vt:variant>
      <vt:variant>
        <vt:i4>5</vt:i4>
      </vt:variant>
      <vt:variant>
        <vt:lpwstr/>
      </vt:variant>
      <vt:variant>
        <vt:lpwstr>_Toc225750385</vt:lpwstr>
      </vt:variant>
      <vt:variant>
        <vt:i4>1703985</vt:i4>
      </vt:variant>
      <vt:variant>
        <vt:i4>758</vt:i4>
      </vt:variant>
      <vt:variant>
        <vt:i4>0</vt:i4>
      </vt:variant>
      <vt:variant>
        <vt:i4>5</vt:i4>
      </vt:variant>
      <vt:variant>
        <vt:lpwstr/>
      </vt:variant>
      <vt:variant>
        <vt:lpwstr>_Toc225750384</vt:lpwstr>
      </vt:variant>
      <vt:variant>
        <vt:i4>1703985</vt:i4>
      </vt:variant>
      <vt:variant>
        <vt:i4>752</vt:i4>
      </vt:variant>
      <vt:variant>
        <vt:i4>0</vt:i4>
      </vt:variant>
      <vt:variant>
        <vt:i4>5</vt:i4>
      </vt:variant>
      <vt:variant>
        <vt:lpwstr/>
      </vt:variant>
      <vt:variant>
        <vt:lpwstr>_Toc225750383</vt:lpwstr>
      </vt:variant>
      <vt:variant>
        <vt:i4>1703985</vt:i4>
      </vt:variant>
      <vt:variant>
        <vt:i4>746</vt:i4>
      </vt:variant>
      <vt:variant>
        <vt:i4>0</vt:i4>
      </vt:variant>
      <vt:variant>
        <vt:i4>5</vt:i4>
      </vt:variant>
      <vt:variant>
        <vt:lpwstr/>
      </vt:variant>
      <vt:variant>
        <vt:lpwstr>_Toc225750382</vt:lpwstr>
      </vt:variant>
      <vt:variant>
        <vt:i4>1703985</vt:i4>
      </vt:variant>
      <vt:variant>
        <vt:i4>740</vt:i4>
      </vt:variant>
      <vt:variant>
        <vt:i4>0</vt:i4>
      </vt:variant>
      <vt:variant>
        <vt:i4>5</vt:i4>
      </vt:variant>
      <vt:variant>
        <vt:lpwstr/>
      </vt:variant>
      <vt:variant>
        <vt:lpwstr>_Toc225750381</vt:lpwstr>
      </vt:variant>
      <vt:variant>
        <vt:i4>1703985</vt:i4>
      </vt:variant>
      <vt:variant>
        <vt:i4>734</vt:i4>
      </vt:variant>
      <vt:variant>
        <vt:i4>0</vt:i4>
      </vt:variant>
      <vt:variant>
        <vt:i4>5</vt:i4>
      </vt:variant>
      <vt:variant>
        <vt:lpwstr/>
      </vt:variant>
      <vt:variant>
        <vt:lpwstr>_Toc225750380</vt:lpwstr>
      </vt:variant>
      <vt:variant>
        <vt:i4>1376305</vt:i4>
      </vt:variant>
      <vt:variant>
        <vt:i4>728</vt:i4>
      </vt:variant>
      <vt:variant>
        <vt:i4>0</vt:i4>
      </vt:variant>
      <vt:variant>
        <vt:i4>5</vt:i4>
      </vt:variant>
      <vt:variant>
        <vt:lpwstr/>
      </vt:variant>
      <vt:variant>
        <vt:lpwstr>_Toc225750379</vt:lpwstr>
      </vt:variant>
      <vt:variant>
        <vt:i4>1376305</vt:i4>
      </vt:variant>
      <vt:variant>
        <vt:i4>722</vt:i4>
      </vt:variant>
      <vt:variant>
        <vt:i4>0</vt:i4>
      </vt:variant>
      <vt:variant>
        <vt:i4>5</vt:i4>
      </vt:variant>
      <vt:variant>
        <vt:lpwstr/>
      </vt:variant>
      <vt:variant>
        <vt:lpwstr>_Toc225750378</vt:lpwstr>
      </vt:variant>
      <vt:variant>
        <vt:i4>1376305</vt:i4>
      </vt:variant>
      <vt:variant>
        <vt:i4>716</vt:i4>
      </vt:variant>
      <vt:variant>
        <vt:i4>0</vt:i4>
      </vt:variant>
      <vt:variant>
        <vt:i4>5</vt:i4>
      </vt:variant>
      <vt:variant>
        <vt:lpwstr/>
      </vt:variant>
      <vt:variant>
        <vt:lpwstr>_Toc225750377</vt:lpwstr>
      </vt:variant>
      <vt:variant>
        <vt:i4>1376305</vt:i4>
      </vt:variant>
      <vt:variant>
        <vt:i4>710</vt:i4>
      </vt:variant>
      <vt:variant>
        <vt:i4>0</vt:i4>
      </vt:variant>
      <vt:variant>
        <vt:i4>5</vt:i4>
      </vt:variant>
      <vt:variant>
        <vt:lpwstr/>
      </vt:variant>
      <vt:variant>
        <vt:lpwstr>_Toc225750376</vt:lpwstr>
      </vt:variant>
      <vt:variant>
        <vt:i4>1376305</vt:i4>
      </vt:variant>
      <vt:variant>
        <vt:i4>704</vt:i4>
      </vt:variant>
      <vt:variant>
        <vt:i4>0</vt:i4>
      </vt:variant>
      <vt:variant>
        <vt:i4>5</vt:i4>
      </vt:variant>
      <vt:variant>
        <vt:lpwstr/>
      </vt:variant>
      <vt:variant>
        <vt:lpwstr>_Toc225750375</vt:lpwstr>
      </vt:variant>
      <vt:variant>
        <vt:i4>1376305</vt:i4>
      </vt:variant>
      <vt:variant>
        <vt:i4>698</vt:i4>
      </vt:variant>
      <vt:variant>
        <vt:i4>0</vt:i4>
      </vt:variant>
      <vt:variant>
        <vt:i4>5</vt:i4>
      </vt:variant>
      <vt:variant>
        <vt:lpwstr/>
      </vt:variant>
      <vt:variant>
        <vt:lpwstr>_Toc225750374</vt:lpwstr>
      </vt:variant>
      <vt:variant>
        <vt:i4>1376305</vt:i4>
      </vt:variant>
      <vt:variant>
        <vt:i4>692</vt:i4>
      </vt:variant>
      <vt:variant>
        <vt:i4>0</vt:i4>
      </vt:variant>
      <vt:variant>
        <vt:i4>5</vt:i4>
      </vt:variant>
      <vt:variant>
        <vt:lpwstr/>
      </vt:variant>
      <vt:variant>
        <vt:lpwstr>_Toc225750373</vt:lpwstr>
      </vt:variant>
      <vt:variant>
        <vt:i4>1376305</vt:i4>
      </vt:variant>
      <vt:variant>
        <vt:i4>686</vt:i4>
      </vt:variant>
      <vt:variant>
        <vt:i4>0</vt:i4>
      </vt:variant>
      <vt:variant>
        <vt:i4>5</vt:i4>
      </vt:variant>
      <vt:variant>
        <vt:lpwstr/>
      </vt:variant>
      <vt:variant>
        <vt:lpwstr>_Toc225750372</vt:lpwstr>
      </vt:variant>
      <vt:variant>
        <vt:i4>1376305</vt:i4>
      </vt:variant>
      <vt:variant>
        <vt:i4>680</vt:i4>
      </vt:variant>
      <vt:variant>
        <vt:i4>0</vt:i4>
      </vt:variant>
      <vt:variant>
        <vt:i4>5</vt:i4>
      </vt:variant>
      <vt:variant>
        <vt:lpwstr/>
      </vt:variant>
      <vt:variant>
        <vt:lpwstr>_Toc225750371</vt:lpwstr>
      </vt:variant>
      <vt:variant>
        <vt:i4>1376305</vt:i4>
      </vt:variant>
      <vt:variant>
        <vt:i4>674</vt:i4>
      </vt:variant>
      <vt:variant>
        <vt:i4>0</vt:i4>
      </vt:variant>
      <vt:variant>
        <vt:i4>5</vt:i4>
      </vt:variant>
      <vt:variant>
        <vt:lpwstr/>
      </vt:variant>
      <vt:variant>
        <vt:lpwstr>_Toc225750370</vt:lpwstr>
      </vt:variant>
      <vt:variant>
        <vt:i4>1310769</vt:i4>
      </vt:variant>
      <vt:variant>
        <vt:i4>668</vt:i4>
      </vt:variant>
      <vt:variant>
        <vt:i4>0</vt:i4>
      </vt:variant>
      <vt:variant>
        <vt:i4>5</vt:i4>
      </vt:variant>
      <vt:variant>
        <vt:lpwstr/>
      </vt:variant>
      <vt:variant>
        <vt:lpwstr>_Toc225750369</vt:lpwstr>
      </vt:variant>
      <vt:variant>
        <vt:i4>1310769</vt:i4>
      </vt:variant>
      <vt:variant>
        <vt:i4>662</vt:i4>
      </vt:variant>
      <vt:variant>
        <vt:i4>0</vt:i4>
      </vt:variant>
      <vt:variant>
        <vt:i4>5</vt:i4>
      </vt:variant>
      <vt:variant>
        <vt:lpwstr/>
      </vt:variant>
      <vt:variant>
        <vt:lpwstr>_Toc225750368</vt:lpwstr>
      </vt:variant>
      <vt:variant>
        <vt:i4>1310769</vt:i4>
      </vt:variant>
      <vt:variant>
        <vt:i4>656</vt:i4>
      </vt:variant>
      <vt:variant>
        <vt:i4>0</vt:i4>
      </vt:variant>
      <vt:variant>
        <vt:i4>5</vt:i4>
      </vt:variant>
      <vt:variant>
        <vt:lpwstr/>
      </vt:variant>
      <vt:variant>
        <vt:lpwstr>_Toc225750367</vt:lpwstr>
      </vt:variant>
      <vt:variant>
        <vt:i4>1310769</vt:i4>
      </vt:variant>
      <vt:variant>
        <vt:i4>650</vt:i4>
      </vt:variant>
      <vt:variant>
        <vt:i4>0</vt:i4>
      </vt:variant>
      <vt:variant>
        <vt:i4>5</vt:i4>
      </vt:variant>
      <vt:variant>
        <vt:lpwstr/>
      </vt:variant>
      <vt:variant>
        <vt:lpwstr>_Toc225750366</vt:lpwstr>
      </vt:variant>
      <vt:variant>
        <vt:i4>1310769</vt:i4>
      </vt:variant>
      <vt:variant>
        <vt:i4>644</vt:i4>
      </vt:variant>
      <vt:variant>
        <vt:i4>0</vt:i4>
      </vt:variant>
      <vt:variant>
        <vt:i4>5</vt:i4>
      </vt:variant>
      <vt:variant>
        <vt:lpwstr/>
      </vt:variant>
      <vt:variant>
        <vt:lpwstr>_Toc225750365</vt:lpwstr>
      </vt:variant>
      <vt:variant>
        <vt:i4>1310769</vt:i4>
      </vt:variant>
      <vt:variant>
        <vt:i4>638</vt:i4>
      </vt:variant>
      <vt:variant>
        <vt:i4>0</vt:i4>
      </vt:variant>
      <vt:variant>
        <vt:i4>5</vt:i4>
      </vt:variant>
      <vt:variant>
        <vt:lpwstr/>
      </vt:variant>
      <vt:variant>
        <vt:lpwstr>_Toc225750364</vt:lpwstr>
      </vt:variant>
      <vt:variant>
        <vt:i4>1310769</vt:i4>
      </vt:variant>
      <vt:variant>
        <vt:i4>632</vt:i4>
      </vt:variant>
      <vt:variant>
        <vt:i4>0</vt:i4>
      </vt:variant>
      <vt:variant>
        <vt:i4>5</vt:i4>
      </vt:variant>
      <vt:variant>
        <vt:lpwstr/>
      </vt:variant>
      <vt:variant>
        <vt:lpwstr>_Toc225750363</vt:lpwstr>
      </vt:variant>
      <vt:variant>
        <vt:i4>1310769</vt:i4>
      </vt:variant>
      <vt:variant>
        <vt:i4>626</vt:i4>
      </vt:variant>
      <vt:variant>
        <vt:i4>0</vt:i4>
      </vt:variant>
      <vt:variant>
        <vt:i4>5</vt:i4>
      </vt:variant>
      <vt:variant>
        <vt:lpwstr/>
      </vt:variant>
      <vt:variant>
        <vt:lpwstr>_Toc225750362</vt:lpwstr>
      </vt:variant>
      <vt:variant>
        <vt:i4>1310769</vt:i4>
      </vt:variant>
      <vt:variant>
        <vt:i4>620</vt:i4>
      </vt:variant>
      <vt:variant>
        <vt:i4>0</vt:i4>
      </vt:variant>
      <vt:variant>
        <vt:i4>5</vt:i4>
      </vt:variant>
      <vt:variant>
        <vt:lpwstr/>
      </vt:variant>
      <vt:variant>
        <vt:lpwstr>_Toc225750361</vt:lpwstr>
      </vt:variant>
      <vt:variant>
        <vt:i4>1310769</vt:i4>
      </vt:variant>
      <vt:variant>
        <vt:i4>614</vt:i4>
      </vt:variant>
      <vt:variant>
        <vt:i4>0</vt:i4>
      </vt:variant>
      <vt:variant>
        <vt:i4>5</vt:i4>
      </vt:variant>
      <vt:variant>
        <vt:lpwstr/>
      </vt:variant>
      <vt:variant>
        <vt:lpwstr>_Toc225750360</vt:lpwstr>
      </vt:variant>
      <vt:variant>
        <vt:i4>1507377</vt:i4>
      </vt:variant>
      <vt:variant>
        <vt:i4>608</vt:i4>
      </vt:variant>
      <vt:variant>
        <vt:i4>0</vt:i4>
      </vt:variant>
      <vt:variant>
        <vt:i4>5</vt:i4>
      </vt:variant>
      <vt:variant>
        <vt:lpwstr/>
      </vt:variant>
      <vt:variant>
        <vt:lpwstr>_Toc225750359</vt:lpwstr>
      </vt:variant>
      <vt:variant>
        <vt:i4>1507377</vt:i4>
      </vt:variant>
      <vt:variant>
        <vt:i4>602</vt:i4>
      </vt:variant>
      <vt:variant>
        <vt:i4>0</vt:i4>
      </vt:variant>
      <vt:variant>
        <vt:i4>5</vt:i4>
      </vt:variant>
      <vt:variant>
        <vt:lpwstr/>
      </vt:variant>
      <vt:variant>
        <vt:lpwstr>_Toc225750358</vt:lpwstr>
      </vt:variant>
      <vt:variant>
        <vt:i4>1507377</vt:i4>
      </vt:variant>
      <vt:variant>
        <vt:i4>596</vt:i4>
      </vt:variant>
      <vt:variant>
        <vt:i4>0</vt:i4>
      </vt:variant>
      <vt:variant>
        <vt:i4>5</vt:i4>
      </vt:variant>
      <vt:variant>
        <vt:lpwstr/>
      </vt:variant>
      <vt:variant>
        <vt:lpwstr>_Toc225750357</vt:lpwstr>
      </vt:variant>
      <vt:variant>
        <vt:i4>1507377</vt:i4>
      </vt:variant>
      <vt:variant>
        <vt:i4>590</vt:i4>
      </vt:variant>
      <vt:variant>
        <vt:i4>0</vt:i4>
      </vt:variant>
      <vt:variant>
        <vt:i4>5</vt:i4>
      </vt:variant>
      <vt:variant>
        <vt:lpwstr/>
      </vt:variant>
      <vt:variant>
        <vt:lpwstr>_Toc225750356</vt:lpwstr>
      </vt:variant>
      <vt:variant>
        <vt:i4>1507377</vt:i4>
      </vt:variant>
      <vt:variant>
        <vt:i4>584</vt:i4>
      </vt:variant>
      <vt:variant>
        <vt:i4>0</vt:i4>
      </vt:variant>
      <vt:variant>
        <vt:i4>5</vt:i4>
      </vt:variant>
      <vt:variant>
        <vt:lpwstr/>
      </vt:variant>
      <vt:variant>
        <vt:lpwstr>_Toc225750355</vt:lpwstr>
      </vt:variant>
      <vt:variant>
        <vt:i4>1507377</vt:i4>
      </vt:variant>
      <vt:variant>
        <vt:i4>578</vt:i4>
      </vt:variant>
      <vt:variant>
        <vt:i4>0</vt:i4>
      </vt:variant>
      <vt:variant>
        <vt:i4>5</vt:i4>
      </vt:variant>
      <vt:variant>
        <vt:lpwstr/>
      </vt:variant>
      <vt:variant>
        <vt:lpwstr>_Toc225750354</vt:lpwstr>
      </vt:variant>
      <vt:variant>
        <vt:i4>1507377</vt:i4>
      </vt:variant>
      <vt:variant>
        <vt:i4>572</vt:i4>
      </vt:variant>
      <vt:variant>
        <vt:i4>0</vt:i4>
      </vt:variant>
      <vt:variant>
        <vt:i4>5</vt:i4>
      </vt:variant>
      <vt:variant>
        <vt:lpwstr/>
      </vt:variant>
      <vt:variant>
        <vt:lpwstr>_Toc225750353</vt:lpwstr>
      </vt:variant>
      <vt:variant>
        <vt:i4>1507377</vt:i4>
      </vt:variant>
      <vt:variant>
        <vt:i4>566</vt:i4>
      </vt:variant>
      <vt:variant>
        <vt:i4>0</vt:i4>
      </vt:variant>
      <vt:variant>
        <vt:i4>5</vt:i4>
      </vt:variant>
      <vt:variant>
        <vt:lpwstr/>
      </vt:variant>
      <vt:variant>
        <vt:lpwstr>_Toc225750352</vt:lpwstr>
      </vt:variant>
      <vt:variant>
        <vt:i4>1507377</vt:i4>
      </vt:variant>
      <vt:variant>
        <vt:i4>560</vt:i4>
      </vt:variant>
      <vt:variant>
        <vt:i4>0</vt:i4>
      </vt:variant>
      <vt:variant>
        <vt:i4>5</vt:i4>
      </vt:variant>
      <vt:variant>
        <vt:lpwstr/>
      </vt:variant>
      <vt:variant>
        <vt:lpwstr>_Toc225750351</vt:lpwstr>
      </vt:variant>
      <vt:variant>
        <vt:i4>1507377</vt:i4>
      </vt:variant>
      <vt:variant>
        <vt:i4>554</vt:i4>
      </vt:variant>
      <vt:variant>
        <vt:i4>0</vt:i4>
      </vt:variant>
      <vt:variant>
        <vt:i4>5</vt:i4>
      </vt:variant>
      <vt:variant>
        <vt:lpwstr/>
      </vt:variant>
      <vt:variant>
        <vt:lpwstr>_Toc225750350</vt:lpwstr>
      </vt:variant>
      <vt:variant>
        <vt:i4>1441841</vt:i4>
      </vt:variant>
      <vt:variant>
        <vt:i4>548</vt:i4>
      </vt:variant>
      <vt:variant>
        <vt:i4>0</vt:i4>
      </vt:variant>
      <vt:variant>
        <vt:i4>5</vt:i4>
      </vt:variant>
      <vt:variant>
        <vt:lpwstr/>
      </vt:variant>
      <vt:variant>
        <vt:lpwstr>_Toc225750349</vt:lpwstr>
      </vt:variant>
      <vt:variant>
        <vt:i4>1441841</vt:i4>
      </vt:variant>
      <vt:variant>
        <vt:i4>542</vt:i4>
      </vt:variant>
      <vt:variant>
        <vt:i4>0</vt:i4>
      </vt:variant>
      <vt:variant>
        <vt:i4>5</vt:i4>
      </vt:variant>
      <vt:variant>
        <vt:lpwstr/>
      </vt:variant>
      <vt:variant>
        <vt:lpwstr>_Toc225750348</vt:lpwstr>
      </vt:variant>
      <vt:variant>
        <vt:i4>1441841</vt:i4>
      </vt:variant>
      <vt:variant>
        <vt:i4>536</vt:i4>
      </vt:variant>
      <vt:variant>
        <vt:i4>0</vt:i4>
      </vt:variant>
      <vt:variant>
        <vt:i4>5</vt:i4>
      </vt:variant>
      <vt:variant>
        <vt:lpwstr/>
      </vt:variant>
      <vt:variant>
        <vt:lpwstr>_Toc225750347</vt:lpwstr>
      </vt:variant>
      <vt:variant>
        <vt:i4>1441841</vt:i4>
      </vt:variant>
      <vt:variant>
        <vt:i4>530</vt:i4>
      </vt:variant>
      <vt:variant>
        <vt:i4>0</vt:i4>
      </vt:variant>
      <vt:variant>
        <vt:i4>5</vt:i4>
      </vt:variant>
      <vt:variant>
        <vt:lpwstr/>
      </vt:variant>
      <vt:variant>
        <vt:lpwstr>_Toc225750346</vt:lpwstr>
      </vt:variant>
      <vt:variant>
        <vt:i4>1441841</vt:i4>
      </vt:variant>
      <vt:variant>
        <vt:i4>524</vt:i4>
      </vt:variant>
      <vt:variant>
        <vt:i4>0</vt:i4>
      </vt:variant>
      <vt:variant>
        <vt:i4>5</vt:i4>
      </vt:variant>
      <vt:variant>
        <vt:lpwstr/>
      </vt:variant>
      <vt:variant>
        <vt:lpwstr>_Toc225750345</vt:lpwstr>
      </vt:variant>
      <vt:variant>
        <vt:i4>1441841</vt:i4>
      </vt:variant>
      <vt:variant>
        <vt:i4>518</vt:i4>
      </vt:variant>
      <vt:variant>
        <vt:i4>0</vt:i4>
      </vt:variant>
      <vt:variant>
        <vt:i4>5</vt:i4>
      </vt:variant>
      <vt:variant>
        <vt:lpwstr/>
      </vt:variant>
      <vt:variant>
        <vt:lpwstr>_Toc225750344</vt:lpwstr>
      </vt:variant>
      <vt:variant>
        <vt:i4>1441841</vt:i4>
      </vt:variant>
      <vt:variant>
        <vt:i4>512</vt:i4>
      </vt:variant>
      <vt:variant>
        <vt:i4>0</vt:i4>
      </vt:variant>
      <vt:variant>
        <vt:i4>5</vt:i4>
      </vt:variant>
      <vt:variant>
        <vt:lpwstr/>
      </vt:variant>
      <vt:variant>
        <vt:lpwstr>_Toc225750343</vt:lpwstr>
      </vt:variant>
      <vt:variant>
        <vt:i4>1441841</vt:i4>
      </vt:variant>
      <vt:variant>
        <vt:i4>506</vt:i4>
      </vt:variant>
      <vt:variant>
        <vt:i4>0</vt:i4>
      </vt:variant>
      <vt:variant>
        <vt:i4>5</vt:i4>
      </vt:variant>
      <vt:variant>
        <vt:lpwstr/>
      </vt:variant>
      <vt:variant>
        <vt:lpwstr>_Toc225750342</vt:lpwstr>
      </vt:variant>
      <vt:variant>
        <vt:i4>1441841</vt:i4>
      </vt:variant>
      <vt:variant>
        <vt:i4>500</vt:i4>
      </vt:variant>
      <vt:variant>
        <vt:i4>0</vt:i4>
      </vt:variant>
      <vt:variant>
        <vt:i4>5</vt:i4>
      </vt:variant>
      <vt:variant>
        <vt:lpwstr/>
      </vt:variant>
      <vt:variant>
        <vt:lpwstr>_Toc225750341</vt:lpwstr>
      </vt:variant>
      <vt:variant>
        <vt:i4>1441841</vt:i4>
      </vt:variant>
      <vt:variant>
        <vt:i4>494</vt:i4>
      </vt:variant>
      <vt:variant>
        <vt:i4>0</vt:i4>
      </vt:variant>
      <vt:variant>
        <vt:i4>5</vt:i4>
      </vt:variant>
      <vt:variant>
        <vt:lpwstr/>
      </vt:variant>
      <vt:variant>
        <vt:lpwstr>_Toc225750340</vt:lpwstr>
      </vt:variant>
      <vt:variant>
        <vt:i4>1114161</vt:i4>
      </vt:variant>
      <vt:variant>
        <vt:i4>488</vt:i4>
      </vt:variant>
      <vt:variant>
        <vt:i4>0</vt:i4>
      </vt:variant>
      <vt:variant>
        <vt:i4>5</vt:i4>
      </vt:variant>
      <vt:variant>
        <vt:lpwstr/>
      </vt:variant>
      <vt:variant>
        <vt:lpwstr>_Toc225750339</vt:lpwstr>
      </vt:variant>
      <vt:variant>
        <vt:i4>1114161</vt:i4>
      </vt:variant>
      <vt:variant>
        <vt:i4>482</vt:i4>
      </vt:variant>
      <vt:variant>
        <vt:i4>0</vt:i4>
      </vt:variant>
      <vt:variant>
        <vt:i4>5</vt:i4>
      </vt:variant>
      <vt:variant>
        <vt:lpwstr/>
      </vt:variant>
      <vt:variant>
        <vt:lpwstr>_Toc225750338</vt:lpwstr>
      </vt:variant>
      <vt:variant>
        <vt:i4>1114161</vt:i4>
      </vt:variant>
      <vt:variant>
        <vt:i4>476</vt:i4>
      </vt:variant>
      <vt:variant>
        <vt:i4>0</vt:i4>
      </vt:variant>
      <vt:variant>
        <vt:i4>5</vt:i4>
      </vt:variant>
      <vt:variant>
        <vt:lpwstr/>
      </vt:variant>
      <vt:variant>
        <vt:lpwstr>_Toc225750337</vt:lpwstr>
      </vt:variant>
      <vt:variant>
        <vt:i4>1114161</vt:i4>
      </vt:variant>
      <vt:variant>
        <vt:i4>470</vt:i4>
      </vt:variant>
      <vt:variant>
        <vt:i4>0</vt:i4>
      </vt:variant>
      <vt:variant>
        <vt:i4>5</vt:i4>
      </vt:variant>
      <vt:variant>
        <vt:lpwstr/>
      </vt:variant>
      <vt:variant>
        <vt:lpwstr>_Toc225750336</vt:lpwstr>
      </vt:variant>
      <vt:variant>
        <vt:i4>1114161</vt:i4>
      </vt:variant>
      <vt:variant>
        <vt:i4>464</vt:i4>
      </vt:variant>
      <vt:variant>
        <vt:i4>0</vt:i4>
      </vt:variant>
      <vt:variant>
        <vt:i4>5</vt:i4>
      </vt:variant>
      <vt:variant>
        <vt:lpwstr/>
      </vt:variant>
      <vt:variant>
        <vt:lpwstr>_Toc225750335</vt:lpwstr>
      </vt:variant>
      <vt:variant>
        <vt:i4>1114161</vt:i4>
      </vt:variant>
      <vt:variant>
        <vt:i4>458</vt:i4>
      </vt:variant>
      <vt:variant>
        <vt:i4>0</vt:i4>
      </vt:variant>
      <vt:variant>
        <vt:i4>5</vt:i4>
      </vt:variant>
      <vt:variant>
        <vt:lpwstr/>
      </vt:variant>
      <vt:variant>
        <vt:lpwstr>_Toc225750334</vt:lpwstr>
      </vt:variant>
      <vt:variant>
        <vt:i4>1114161</vt:i4>
      </vt:variant>
      <vt:variant>
        <vt:i4>452</vt:i4>
      </vt:variant>
      <vt:variant>
        <vt:i4>0</vt:i4>
      </vt:variant>
      <vt:variant>
        <vt:i4>5</vt:i4>
      </vt:variant>
      <vt:variant>
        <vt:lpwstr/>
      </vt:variant>
      <vt:variant>
        <vt:lpwstr>_Toc225750333</vt:lpwstr>
      </vt:variant>
      <vt:variant>
        <vt:i4>1114161</vt:i4>
      </vt:variant>
      <vt:variant>
        <vt:i4>446</vt:i4>
      </vt:variant>
      <vt:variant>
        <vt:i4>0</vt:i4>
      </vt:variant>
      <vt:variant>
        <vt:i4>5</vt:i4>
      </vt:variant>
      <vt:variant>
        <vt:lpwstr/>
      </vt:variant>
      <vt:variant>
        <vt:lpwstr>_Toc225750332</vt:lpwstr>
      </vt:variant>
      <vt:variant>
        <vt:i4>1114161</vt:i4>
      </vt:variant>
      <vt:variant>
        <vt:i4>440</vt:i4>
      </vt:variant>
      <vt:variant>
        <vt:i4>0</vt:i4>
      </vt:variant>
      <vt:variant>
        <vt:i4>5</vt:i4>
      </vt:variant>
      <vt:variant>
        <vt:lpwstr/>
      </vt:variant>
      <vt:variant>
        <vt:lpwstr>_Toc225750331</vt:lpwstr>
      </vt:variant>
      <vt:variant>
        <vt:i4>1114161</vt:i4>
      </vt:variant>
      <vt:variant>
        <vt:i4>434</vt:i4>
      </vt:variant>
      <vt:variant>
        <vt:i4>0</vt:i4>
      </vt:variant>
      <vt:variant>
        <vt:i4>5</vt:i4>
      </vt:variant>
      <vt:variant>
        <vt:lpwstr/>
      </vt:variant>
      <vt:variant>
        <vt:lpwstr>_Toc225750330</vt:lpwstr>
      </vt:variant>
      <vt:variant>
        <vt:i4>1048625</vt:i4>
      </vt:variant>
      <vt:variant>
        <vt:i4>428</vt:i4>
      </vt:variant>
      <vt:variant>
        <vt:i4>0</vt:i4>
      </vt:variant>
      <vt:variant>
        <vt:i4>5</vt:i4>
      </vt:variant>
      <vt:variant>
        <vt:lpwstr/>
      </vt:variant>
      <vt:variant>
        <vt:lpwstr>_Toc225750329</vt:lpwstr>
      </vt:variant>
      <vt:variant>
        <vt:i4>1048625</vt:i4>
      </vt:variant>
      <vt:variant>
        <vt:i4>422</vt:i4>
      </vt:variant>
      <vt:variant>
        <vt:i4>0</vt:i4>
      </vt:variant>
      <vt:variant>
        <vt:i4>5</vt:i4>
      </vt:variant>
      <vt:variant>
        <vt:lpwstr/>
      </vt:variant>
      <vt:variant>
        <vt:lpwstr>_Toc225750328</vt:lpwstr>
      </vt:variant>
      <vt:variant>
        <vt:i4>1048625</vt:i4>
      </vt:variant>
      <vt:variant>
        <vt:i4>416</vt:i4>
      </vt:variant>
      <vt:variant>
        <vt:i4>0</vt:i4>
      </vt:variant>
      <vt:variant>
        <vt:i4>5</vt:i4>
      </vt:variant>
      <vt:variant>
        <vt:lpwstr/>
      </vt:variant>
      <vt:variant>
        <vt:lpwstr>_Toc225750327</vt:lpwstr>
      </vt:variant>
      <vt:variant>
        <vt:i4>1048625</vt:i4>
      </vt:variant>
      <vt:variant>
        <vt:i4>410</vt:i4>
      </vt:variant>
      <vt:variant>
        <vt:i4>0</vt:i4>
      </vt:variant>
      <vt:variant>
        <vt:i4>5</vt:i4>
      </vt:variant>
      <vt:variant>
        <vt:lpwstr/>
      </vt:variant>
      <vt:variant>
        <vt:lpwstr>_Toc225750326</vt:lpwstr>
      </vt:variant>
      <vt:variant>
        <vt:i4>1048625</vt:i4>
      </vt:variant>
      <vt:variant>
        <vt:i4>404</vt:i4>
      </vt:variant>
      <vt:variant>
        <vt:i4>0</vt:i4>
      </vt:variant>
      <vt:variant>
        <vt:i4>5</vt:i4>
      </vt:variant>
      <vt:variant>
        <vt:lpwstr/>
      </vt:variant>
      <vt:variant>
        <vt:lpwstr>_Toc225750325</vt:lpwstr>
      </vt:variant>
      <vt:variant>
        <vt:i4>1048625</vt:i4>
      </vt:variant>
      <vt:variant>
        <vt:i4>398</vt:i4>
      </vt:variant>
      <vt:variant>
        <vt:i4>0</vt:i4>
      </vt:variant>
      <vt:variant>
        <vt:i4>5</vt:i4>
      </vt:variant>
      <vt:variant>
        <vt:lpwstr/>
      </vt:variant>
      <vt:variant>
        <vt:lpwstr>_Toc225750324</vt:lpwstr>
      </vt:variant>
      <vt:variant>
        <vt:i4>1048625</vt:i4>
      </vt:variant>
      <vt:variant>
        <vt:i4>392</vt:i4>
      </vt:variant>
      <vt:variant>
        <vt:i4>0</vt:i4>
      </vt:variant>
      <vt:variant>
        <vt:i4>5</vt:i4>
      </vt:variant>
      <vt:variant>
        <vt:lpwstr/>
      </vt:variant>
      <vt:variant>
        <vt:lpwstr>_Toc225750323</vt:lpwstr>
      </vt:variant>
      <vt:variant>
        <vt:i4>1048625</vt:i4>
      </vt:variant>
      <vt:variant>
        <vt:i4>386</vt:i4>
      </vt:variant>
      <vt:variant>
        <vt:i4>0</vt:i4>
      </vt:variant>
      <vt:variant>
        <vt:i4>5</vt:i4>
      </vt:variant>
      <vt:variant>
        <vt:lpwstr/>
      </vt:variant>
      <vt:variant>
        <vt:lpwstr>_Toc225750322</vt:lpwstr>
      </vt:variant>
      <vt:variant>
        <vt:i4>1048625</vt:i4>
      </vt:variant>
      <vt:variant>
        <vt:i4>380</vt:i4>
      </vt:variant>
      <vt:variant>
        <vt:i4>0</vt:i4>
      </vt:variant>
      <vt:variant>
        <vt:i4>5</vt:i4>
      </vt:variant>
      <vt:variant>
        <vt:lpwstr/>
      </vt:variant>
      <vt:variant>
        <vt:lpwstr>_Toc225750321</vt:lpwstr>
      </vt:variant>
      <vt:variant>
        <vt:i4>1048625</vt:i4>
      </vt:variant>
      <vt:variant>
        <vt:i4>374</vt:i4>
      </vt:variant>
      <vt:variant>
        <vt:i4>0</vt:i4>
      </vt:variant>
      <vt:variant>
        <vt:i4>5</vt:i4>
      </vt:variant>
      <vt:variant>
        <vt:lpwstr/>
      </vt:variant>
      <vt:variant>
        <vt:lpwstr>_Toc225750320</vt:lpwstr>
      </vt:variant>
      <vt:variant>
        <vt:i4>1245233</vt:i4>
      </vt:variant>
      <vt:variant>
        <vt:i4>368</vt:i4>
      </vt:variant>
      <vt:variant>
        <vt:i4>0</vt:i4>
      </vt:variant>
      <vt:variant>
        <vt:i4>5</vt:i4>
      </vt:variant>
      <vt:variant>
        <vt:lpwstr/>
      </vt:variant>
      <vt:variant>
        <vt:lpwstr>_Toc225750319</vt:lpwstr>
      </vt:variant>
      <vt:variant>
        <vt:i4>1245233</vt:i4>
      </vt:variant>
      <vt:variant>
        <vt:i4>362</vt:i4>
      </vt:variant>
      <vt:variant>
        <vt:i4>0</vt:i4>
      </vt:variant>
      <vt:variant>
        <vt:i4>5</vt:i4>
      </vt:variant>
      <vt:variant>
        <vt:lpwstr/>
      </vt:variant>
      <vt:variant>
        <vt:lpwstr>_Toc225750318</vt:lpwstr>
      </vt:variant>
      <vt:variant>
        <vt:i4>1245233</vt:i4>
      </vt:variant>
      <vt:variant>
        <vt:i4>356</vt:i4>
      </vt:variant>
      <vt:variant>
        <vt:i4>0</vt:i4>
      </vt:variant>
      <vt:variant>
        <vt:i4>5</vt:i4>
      </vt:variant>
      <vt:variant>
        <vt:lpwstr/>
      </vt:variant>
      <vt:variant>
        <vt:lpwstr>_Toc225750317</vt:lpwstr>
      </vt:variant>
      <vt:variant>
        <vt:i4>1245233</vt:i4>
      </vt:variant>
      <vt:variant>
        <vt:i4>350</vt:i4>
      </vt:variant>
      <vt:variant>
        <vt:i4>0</vt:i4>
      </vt:variant>
      <vt:variant>
        <vt:i4>5</vt:i4>
      </vt:variant>
      <vt:variant>
        <vt:lpwstr/>
      </vt:variant>
      <vt:variant>
        <vt:lpwstr>_Toc225750316</vt:lpwstr>
      </vt:variant>
      <vt:variant>
        <vt:i4>1245233</vt:i4>
      </vt:variant>
      <vt:variant>
        <vt:i4>344</vt:i4>
      </vt:variant>
      <vt:variant>
        <vt:i4>0</vt:i4>
      </vt:variant>
      <vt:variant>
        <vt:i4>5</vt:i4>
      </vt:variant>
      <vt:variant>
        <vt:lpwstr/>
      </vt:variant>
      <vt:variant>
        <vt:lpwstr>_Toc225750315</vt:lpwstr>
      </vt:variant>
      <vt:variant>
        <vt:i4>1245233</vt:i4>
      </vt:variant>
      <vt:variant>
        <vt:i4>338</vt:i4>
      </vt:variant>
      <vt:variant>
        <vt:i4>0</vt:i4>
      </vt:variant>
      <vt:variant>
        <vt:i4>5</vt:i4>
      </vt:variant>
      <vt:variant>
        <vt:lpwstr/>
      </vt:variant>
      <vt:variant>
        <vt:lpwstr>_Toc225750314</vt:lpwstr>
      </vt:variant>
      <vt:variant>
        <vt:i4>1245233</vt:i4>
      </vt:variant>
      <vt:variant>
        <vt:i4>332</vt:i4>
      </vt:variant>
      <vt:variant>
        <vt:i4>0</vt:i4>
      </vt:variant>
      <vt:variant>
        <vt:i4>5</vt:i4>
      </vt:variant>
      <vt:variant>
        <vt:lpwstr/>
      </vt:variant>
      <vt:variant>
        <vt:lpwstr>_Toc225750313</vt:lpwstr>
      </vt:variant>
      <vt:variant>
        <vt:i4>1245233</vt:i4>
      </vt:variant>
      <vt:variant>
        <vt:i4>326</vt:i4>
      </vt:variant>
      <vt:variant>
        <vt:i4>0</vt:i4>
      </vt:variant>
      <vt:variant>
        <vt:i4>5</vt:i4>
      </vt:variant>
      <vt:variant>
        <vt:lpwstr/>
      </vt:variant>
      <vt:variant>
        <vt:lpwstr>_Toc225750312</vt:lpwstr>
      </vt:variant>
      <vt:variant>
        <vt:i4>1245233</vt:i4>
      </vt:variant>
      <vt:variant>
        <vt:i4>320</vt:i4>
      </vt:variant>
      <vt:variant>
        <vt:i4>0</vt:i4>
      </vt:variant>
      <vt:variant>
        <vt:i4>5</vt:i4>
      </vt:variant>
      <vt:variant>
        <vt:lpwstr/>
      </vt:variant>
      <vt:variant>
        <vt:lpwstr>_Toc225750311</vt:lpwstr>
      </vt:variant>
      <vt:variant>
        <vt:i4>1245233</vt:i4>
      </vt:variant>
      <vt:variant>
        <vt:i4>314</vt:i4>
      </vt:variant>
      <vt:variant>
        <vt:i4>0</vt:i4>
      </vt:variant>
      <vt:variant>
        <vt:i4>5</vt:i4>
      </vt:variant>
      <vt:variant>
        <vt:lpwstr/>
      </vt:variant>
      <vt:variant>
        <vt:lpwstr>_Toc225750310</vt:lpwstr>
      </vt:variant>
      <vt:variant>
        <vt:i4>1179697</vt:i4>
      </vt:variant>
      <vt:variant>
        <vt:i4>308</vt:i4>
      </vt:variant>
      <vt:variant>
        <vt:i4>0</vt:i4>
      </vt:variant>
      <vt:variant>
        <vt:i4>5</vt:i4>
      </vt:variant>
      <vt:variant>
        <vt:lpwstr/>
      </vt:variant>
      <vt:variant>
        <vt:lpwstr>_Toc225750309</vt:lpwstr>
      </vt:variant>
      <vt:variant>
        <vt:i4>1179697</vt:i4>
      </vt:variant>
      <vt:variant>
        <vt:i4>302</vt:i4>
      </vt:variant>
      <vt:variant>
        <vt:i4>0</vt:i4>
      </vt:variant>
      <vt:variant>
        <vt:i4>5</vt:i4>
      </vt:variant>
      <vt:variant>
        <vt:lpwstr/>
      </vt:variant>
      <vt:variant>
        <vt:lpwstr>_Toc225750308</vt:lpwstr>
      </vt:variant>
      <vt:variant>
        <vt:i4>1179697</vt:i4>
      </vt:variant>
      <vt:variant>
        <vt:i4>296</vt:i4>
      </vt:variant>
      <vt:variant>
        <vt:i4>0</vt:i4>
      </vt:variant>
      <vt:variant>
        <vt:i4>5</vt:i4>
      </vt:variant>
      <vt:variant>
        <vt:lpwstr/>
      </vt:variant>
      <vt:variant>
        <vt:lpwstr>_Toc225750307</vt:lpwstr>
      </vt:variant>
      <vt:variant>
        <vt:i4>1179697</vt:i4>
      </vt:variant>
      <vt:variant>
        <vt:i4>290</vt:i4>
      </vt:variant>
      <vt:variant>
        <vt:i4>0</vt:i4>
      </vt:variant>
      <vt:variant>
        <vt:i4>5</vt:i4>
      </vt:variant>
      <vt:variant>
        <vt:lpwstr/>
      </vt:variant>
      <vt:variant>
        <vt:lpwstr>_Toc225750306</vt:lpwstr>
      </vt:variant>
      <vt:variant>
        <vt:i4>1179697</vt:i4>
      </vt:variant>
      <vt:variant>
        <vt:i4>284</vt:i4>
      </vt:variant>
      <vt:variant>
        <vt:i4>0</vt:i4>
      </vt:variant>
      <vt:variant>
        <vt:i4>5</vt:i4>
      </vt:variant>
      <vt:variant>
        <vt:lpwstr/>
      </vt:variant>
      <vt:variant>
        <vt:lpwstr>_Toc225750305</vt:lpwstr>
      </vt:variant>
      <vt:variant>
        <vt:i4>1179697</vt:i4>
      </vt:variant>
      <vt:variant>
        <vt:i4>278</vt:i4>
      </vt:variant>
      <vt:variant>
        <vt:i4>0</vt:i4>
      </vt:variant>
      <vt:variant>
        <vt:i4>5</vt:i4>
      </vt:variant>
      <vt:variant>
        <vt:lpwstr/>
      </vt:variant>
      <vt:variant>
        <vt:lpwstr>_Toc225750304</vt:lpwstr>
      </vt:variant>
      <vt:variant>
        <vt:i4>1179697</vt:i4>
      </vt:variant>
      <vt:variant>
        <vt:i4>272</vt:i4>
      </vt:variant>
      <vt:variant>
        <vt:i4>0</vt:i4>
      </vt:variant>
      <vt:variant>
        <vt:i4>5</vt:i4>
      </vt:variant>
      <vt:variant>
        <vt:lpwstr/>
      </vt:variant>
      <vt:variant>
        <vt:lpwstr>_Toc225750303</vt:lpwstr>
      </vt:variant>
      <vt:variant>
        <vt:i4>1179697</vt:i4>
      </vt:variant>
      <vt:variant>
        <vt:i4>266</vt:i4>
      </vt:variant>
      <vt:variant>
        <vt:i4>0</vt:i4>
      </vt:variant>
      <vt:variant>
        <vt:i4>5</vt:i4>
      </vt:variant>
      <vt:variant>
        <vt:lpwstr/>
      </vt:variant>
      <vt:variant>
        <vt:lpwstr>_Toc225750302</vt:lpwstr>
      </vt:variant>
      <vt:variant>
        <vt:i4>1179697</vt:i4>
      </vt:variant>
      <vt:variant>
        <vt:i4>260</vt:i4>
      </vt:variant>
      <vt:variant>
        <vt:i4>0</vt:i4>
      </vt:variant>
      <vt:variant>
        <vt:i4>5</vt:i4>
      </vt:variant>
      <vt:variant>
        <vt:lpwstr/>
      </vt:variant>
      <vt:variant>
        <vt:lpwstr>_Toc225750301</vt:lpwstr>
      </vt:variant>
      <vt:variant>
        <vt:i4>1179697</vt:i4>
      </vt:variant>
      <vt:variant>
        <vt:i4>254</vt:i4>
      </vt:variant>
      <vt:variant>
        <vt:i4>0</vt:i4>
      </vt:variant>
      <vt:variant>
        <vt:i4>5</vt:i4>
      </vt:variant>
      <vt:variant>
        <vt:lpwstr/>
      </vt:variant>
      <vt:variant>
        <vt:lpwstr>_Toc225750300</vt:lpwstr>
      </vt:variant>
      <vt:variant>
        <vt:i4>1769520</vt:i4>
      </vt:variant>
      <vt:variant>
        <vt:i4>248</vt:i4>
      </vt:variant>
      <vt:variant>
        <vt:i4>0</vt:i4>
      </vt:variant>
      <vt:variant>
        <vt:i4>5</vt:i4>
      </vt:variant>
      <vt:variant>
        <vt:lpwstr/>
      </vt:variant>
      <vt:variant>
        <vt:lpwstr>_Toc225750299</vt:lpwstr>
      </vt:variant>
      <vt:variant>
        <vt:i4>1769520</vt:i4>
      </vt:variant>
      <vt:variant>
        <vt:i4>242</vt:i4>
      </vt:variant>
      <vt:variant>
        <vt:i4>0</vt:i4>
      </vt:variant>
      <vt:variant>
        <vt:i4>5</vt:i4>
      </vt:variant>
      <vt:variant>
        <vt:lpwstr/>
      </vt:variant>
      <vt:variant>
        <vt:lpwstr>_Toc225750298</vt:lpwstr>
      </vt:variant>
      <vt:variant>
        <vt:i4>1769520</vt:i4>
      </vt:variant>
      <vt:variant>
        <vt:i4>236</vt:i4>
      </vt:variant>
      <vt:variant>
        <vt:i4>0</vt:i4>
      </vt:variant>
      <vt:variant>
        <vt:i4>5</vt:i4>
      </vt:variant>
      <vt:variant>
        <vt:lpwstr/>
      </vt:variant>
      <vt:variant>
        <vt:lpwstr>_Toc225750297</vt:lpwstr>
      </vt:variant>
      <vt:variant>
        <vt:i4>1769520</vt:i4>
      </vt:variant>
      <vt:variant>
        <vt:i4>230</vt:i4>
      </vt:variant>
      <vt:variant>
        <vt:i4>0</vt:i4>
      </vt:variant>
      <vt:variant>
        <vt:i4>5</vt:i4>
      </vt:variant>
      <vt:variant>
        <vt:lpwstr/>
      </vt:variant>
      <vt:variant>
        <vt:lpwstr>_Toc225750296</vt:lpwstr>
      </vt:variant>
      <vt:variant>
        <vt:i4>1769520</vt:i4>
      </vt:variant>
      <vt:variant>
        <vt:i4>224</vt:i4>
      </vt:variant>
      <vt:variant>
        <vt:i4>0</vt:i4>
      </vt:variant>
      <vt:variant>
        <vt:i4>5</vt:i4>
      </vt:variant>
      <vt:variant>
        <vt:lpwstr/>
      </vt:variant>
      <vt:variant>
        <vt:lpwstr>_Toc225750295</vt:lpwstr>
      </vt:variant>
      <vt:variant>
        <vt:i4>1769520</vt:i4>
      </vt:variant>
      <vt:variant>
        <vt:i4>218</vt:i4>
      </vt:variant>
      <vt:variant>
        <vt:i4>0</vt:i4>
      </vt:variant>
      <vt:variant>
        <vt:i4>5</vt:i4>
      </vt:variant>
      <vt:variant>
        <vt:lpwstr/>
      </vt:variant>
      <vt:variant>
        <vt:lpwstr>_Toc225750294</vt:lpwstr>
      </vt:variant>
      <vt:variant>
        <vt:i4>1769520</vt:i4>
      </vt:variant>
      <vt:variant>
        <vt:i4>212</vt:i4>
      </vt:variant>
      <vt:variant>
        <vt:i4>0</vt:i4>
      </vt:variant>
      <vt:variant>
        <vt:i4>5</vt:i4>
      </vt:variant>
      <vt:variant>
        <vt:lpwstr/>
      </vt:variant>
      <vt:variant>
        <vt:lpwstr>_Toc225750293</vt:lpwstr>
      </vt:variant>
      <vt:variant>
        <vt:i4>1769520</vt:i4>
      </vt:variant>
      <vt:variant>
        <vt:i4>206</vt:i4>
      </vt:variant>
      <vt:variant>
        <vt:i4>0</vt:i4>
      </vt:variant>
      <vt:variant>
        <vt:i4>5</vt:i4>
      </vt:variant>
      <vt:variant>
        <vt:lpwstr/>
      </vt:variant>
      <vt:variant>
        <vt:lpwstr>_Toc225750292</vt:lpwstr>
      </vt:variant>
      <vt:variant>
        <vt:i4>1769520</vt:i4>
      </vt:variant>
      <vt:variant>
        <vt:i4>200</vt:i4>
      </vt:variant>
      <vt:variant>
        <vt:i4>0</vt:i4>
      </vt:variant>
      <vt:variant>
        <vt:i4>5</vt:i4>
      </vt:variant>
      <vt:variant>
        <vt:lpwstr/>
      </vt:variant>
      <vt:variant>
        <vt:lpwstr>_Toc225750291</vt:lpwstr>
      </vt:variant>
      <vt:variant>
        <vt:i4>1769520</vt:i4>
      </vt:variant>
      <vt:variant>
        <vt:i4>194</vt:i4>
      </vt:variant>
      <vt:variant>
        <vt:i4>0</vt:i4>
      </vt:variant>
      <vt:variant>
        <vt:i4>5</vt:i4>
      </vt:variant>
      <vt:variant>
        <vt:lpwstr/>
      </vt:variant>
      <vt:variant>
        <vt:lpwstr>_Toc225750290</vt:lpwstr>
      </vt:variant>
      <vt:variant>
        <vt:i4>1703984</vt:i4>
      </vt:variant>
      <vt:variant>
        <vt:i4>188</vt:i4>
      </vt:variant>
      <vt:variant>
        <vt:i4>0</vt:i4>
      </vt:variant>
      <vt:variant>
        <vt:i4>5</vt:i4>
      </vt:variant>
      <vt:variant>
        <vt:lpwstr/>
      </vt:variant>
      <vt:variant>
        <vt:lpwstr>_Toc225750289</vt:lpwstr>
      </vt:variant>
      <vt:variant>
        <vt:i4>1703984</vt:i4>
      </vt:variant>
      <vt:variant>
        <vt:i4>182</vt:i4>
      </vt:variant>
      <vt:variant>
        <vt:i4>0</vt:i4>
      </vt:variant>
      <vt:variant>
        <vt:i4>5</vt:i4>
      </vt:variant>
      <vt:variant>
        <vt:lpwstr/>
      </vt:variant>
      <vt:variant>
        <vt:lpwstr>_Toc225750288</vt:lpwstr>
      </vt:variant>
      <vt:variant>
        <vt:i4>1703984</vt:i4>
      </vt:variant>
      <vt:variant>
        <vt:i4>176</vt:i4>
      </vt:variant>
      <vt:variant>
        <vt:i4>0</vt:i4>
      </vt:variant>
      <vt:variant>
        <vt:i4>5</vt:i4>
      </vt:variant>
      <vt:variant>
        <vt:lpwstr/>
      </vt:variant>
      <vt:variant>
        <vt:lpwstr>_Toc225750287</vt:lpwstr>
      </vt:variant>
      <vt:variant>
        <vt:i4>1703984</vt:i4>
      </vt:variant>
      <vt:variant>
        <vt:i4>170</vt:i4>
      </vt:variant>
      <vt:variant>
        <vt:i4>0</vt:i4>
      </vt:variant>
      <vt:variant>
        <vt:i4>5</vt:i4>
      </vt:variant>
      <vt:variant>
        <vt:lpwstr/>
      </vt:variant>
      <vt:variant>
        <vt:lpwstr>_Toc225750286</vt:lpwstr>
      </vt:variant>
      <vt:variant>
        <vt:i4>1703984</vt:i4>
      </vt:variant>
      <vt:variant>
        <vt:i4>164</vt:i4>
      </vt:variant>
      <vt:variant>
        <vt:i4>0</vt:i4>
      </vt:variant>
      <vt:variant>
        <vt:i4>5</vt:i4>
      </vt:variant>
      <vt:variant>
        <vt:lpwstr/>
      </vt:variant>
      <vt:variant>
        <vt:lpwstr>_Toc225750285</vt:lpwstr>
      </vt:variant>
      <vt:variant>
        <vt:i4>1703984</vt:i4>
      </vt:variant>
      <vt:variant>
        <vt:i4>158</vt:i4>
      </vt:variant>
      <vt:variant>
        <vt:i4>0</vt:i4>
      </vt:variant>
      <vt:variant>
        <vt:i4>5</vt:i4>
      </vt:variant>
      <vt:variant>
        <vt:lpwstr/>
      </vt:variant>
      <vt:variant>
        <vt:lpwstr>_Toc225750284</vt:lpwstr>
      </vt:variant>
      <vt:variant>
        <vt:i4>1703984</vt:i4>
      </vt:variant>
      <vt:variant>
        <vt:i4>152</vt:i4>
      </vt:variant>
      <vt:variant>
        <vt:i4>0</vt:i4>
      </vt:variant>
      <vt:variant>
        <vt:i4>5</vt:i4>
      </vt:variant>
      <vt:variant>
        <vt:lpwstr/>
      </vt:variant>
      <vt:variant>
        <vt:lpwstr>_Toc225750283</vt:lpwstr>
      </vt:variant>
      <vt:variant>
        <vt:i4>1703984</vt:i4>
      </vt:variant>
      <vt:variant>
        <vt:i4>146</vt:i4>
      </vt:variant>
      <vt:variant>
        <vt:i4>0</vt:i4>
      </vt:variant>
      <vt:variant>
        <vt:i4>5</vt:i4>
      </vt:variant>
      <vt:variant>
        <vt:lpwstr/>
      </vt:variant>
      <vt:variant>
        <vt:lpwstr>_Toc225750282</vt:lpwstr>
      </vt:variant>
      <vt:variant>
        <vt:i4>1703984</vt:i4>
      </vt:variant>
      <vt:variant>
        <vt:i4>140</vt:i4>
      </vt:variant>
      <vt:variant>
        <vt:i4>0</vt:i4>
      </vt:variant>
      <vt:variant>
        <vt:i4>5</vt:i4>
      </vt:variant>
      <vt:variant>
        <vt:lpwstr/>
      </vt:variant>
      <vt:variant>
        <vt:lpwstr>_Toc225750281</vt:lpwstr>
      </vt:variant>
      <vt:variant>
        <vt:i4>1703984</vt:i4>
      </vt:variant>
      <vt:variant>
        <vt:i4>134</vt:i4>
      </vt:variant>
      <vt:variant>
        <vt:i4>0</vt:i4>
      </vt:variant>
      <vt:variant>
        <vt:i4>5</vt:i4>
      </vt:variant>
      <vt:variant>
        <vt:lpwstr/>
      </vt:variant>
      <vt:variant>
        <vt:lpwstr>_Toc225750280</vt:lpwstr>
      </vt:variant>
      <vt:variant>
        <vt:i4>1376304</vt:i4>
      </vt:variant>
      <vt:variant>
        <vt:i4>128</vt:i4>
      </vt:variant>
      <vt:variant>
        <vt:i4>0</vt:i4>
      </vt:variant>
      <vt:variant>
        <vt:i4>5</vt:i4>
      </vt:variant>
      <vt:variant>
        <vt:lpwstr/>
      </vt:variant>
      <vt:variant>
        <vt:lpwstr>_Toc225750279</vt:lpwstr>
      </vt:variant>
      <vt:variant>
        <vt:i4>1376304</vt:i4>
      </vt:variant>
      <vt:variant>
        <vt:i4>122</vt:i4>
      </vt:variant>
      <vt:variant>
        <vt:i4>0</vt:i4>
      </vt:variant>
      <vt:variant>
        <vt:i4>5</vt:i4>
      </vt:variant>
      <vt:variant>
        <vt:lpwstr/>
      </vt:variant>
      <vt:variant>
        <vt:lpwstr>_Toc225750278</vt:lpwstr>
      </vt:variant>
      <vt:variant>
        <vt:i4>1376304</vt:i4>
      </vt:variant>
      <vt:variant>
        <vt:i4>116</vt:i4>
      </vt:variant>
      <vt:variant>
        <vt:i4>0</vt:i4>
      </vt:variant>
      <vt:variant>
        <vt:i4>5</vt:i4>
      </vt:variant>
      <vt:variant>
        <vt:lpwstr/>
      </vt:variant>
      <vt:variant>
        <vt:lpwstr>_Toc225750277</vt:lpwstr>
      </vt:variant>
      <vt:variant>
        <vt:i4>1376304</vt:i4>
      </vt:variant>
      <vt:variant>
        <vt:i4>110</vt:i4>
      </vt:variant>
      <vt:variant>
        <vt:i4>0</vt:i4>
      </vt:variant>
      <vt:variant>
        <vt:i4>5</vt:i4>
      </vt:variant>
      <vt:variant>
        <vt:lpwstr/>
      </vt:variant>
      <vt:variant>
        <vt:lpwstr>_Toc225750276</vt:lpwstr>
      </vt:variant>
      <vt:variant>
        <vt:i4>1376304</vt:i4>
      </vt:variant>
      <vt:variant>
        <vt:i4>104</vt:i4>
      </vt:variant>
      <vt:variant>
        <vt:i4>0</vt:i4>
      </vt:variant>
      <vt:variant>
        <vt:i4>5</vt:i4>
      </vt:variant>
      <vt:variant>
        <vt:lpwstr/>
      </vt:variant>
      <vt:variant>
        <vt:lpwstr>_Toc225750275</vt:lpwstr>
      </vt:variant>
      <vt:variant>
        <vt:i4>1376304</vt:i4>
      </vt:variant>
      <vt:variant>
        <vt:i4>98</vt:i4>
      </vt:variant>
      <vt:variant>
        <vt:i4>0</vt:i4>
      </vt:variant>
      <vt:variant>
        <vt:i4>5</vt:i4>
      </vt:variant>
      <vt:variant>
        <vt:lpwstr/>
      </vt:variant>
      <vt:variant>
        <vt:lpwstr>_Toc225750274</vt:lpwstr>
      </vt:variant>
      <vt:variant>
        <vt:i4>1376304</vt:i4>
      </vt:variant>
      <vt:variant>
        <vt:i4>92</vt:i4>
      </vt:variant>
      <vt:variant>
        <vt:i4>0</vt:i4>
      </vt:variant>
      <vt:variant>
        <vt:i4>5</vt:i4>
      </vt:variant>
      <vt:variant>
        <vt:lpwstr/>
      </vt:variant>
      <vt:variant>
        <vt:lpwstr>_Toc225750273</vt:lpwstr>
      </vt:variant>
      <vt:variant>
        <vt:i4>1376304</vt:i4>
      </vt:variant>
      <vt:variant>
        <vt:i4>86</vt:i4>
      </vt:variant>
      <vt:variant>
        <vt:i4>0</vt:i4>
      </vt:variant>
      <vt:variant>
        <vt:i4>5</vt:i4>
      </vt:variant>
      <vt:variant>
        <vt:lpwstr/>
      </vt:variant>
      <vt:variant>
        <vt:lpwstr>_Toc225750272</vt:lpwstr>
      </vt:variant>
      <vt:variant>
        <vt:i4>1376304</vt:i4>
      </vt:variant>
      <vt:variant>
        <vt:i4>80</vt:i4>
      </vt:variant>
      <vt:variant>
        <vt:i4>0</vt:i4>
      </vt:variant>
      <vt:variant>
        <vt:i4>5</vt:i4>
      </vt:variant>
      <vt:variant>
        <vt:lpwstr/>
      </vt:variant>
      <vt:variant>
        <vt:lpwstr>_Toc225750271</vt:lpwstr>
      </vt:variant>
      <vt:variant>
        <vt:i4>1376304</vt:i4>
      </vt:variant>
      <vt:variant>
        <vt:i4>74</vt:i4>
      </vt:variant>
      <vt:variant>
        <vt:i4>0</vt:i4>
      </vt:variant>
      <vt:variant>
        <vt:i4>5</vt:i4>
      </vt:variant>
      <vt:variant>
        <vt:lpwstr/>
      </vt:variant>
      <vt:variant>
        <vt:lpwstr>_Toc225750270</vt:lpwstr>
      </vt:variant>
      <vt:variant>
        <vt:i4>1310768</vt:i4>
      </vt:variant>
      <vt:variant>
        <vt:i4>68</vt:i4>
      </vt:variant>
      <vt:variant>
        <vt:i4>0</vt:i4>
      </vt:variant>
      <vt:variant>
        <vt:i4>5</vt:i4>
      </vt:variant>
      <vt:variant>
        <vt:lpwstr/>
      </vt:variant>
      <vt:variant>
        <vt:lpwstr>_Toc225750269</vt:lpwstr>
      </vt:variant>
      <vt:variant>
        <vt:i4>1310768</vt:i4>
      </vt:variant>
      <vt:variant>
        <vt:i4>62</vt:i4>
      </vt:variant>
      <vt:variant>
        <vt:i4>0</vt:i4>
      </vt:variant>
      <vt:variant>
        <vt:i4>5</vt:i4>
      </vt:variant>
      <vt:variant>
        <vt:lpwstr/>
      </vt:variant>
      <vt:variant>
        <vt:lpwstr>_Toc225750268</vt:lpwstr>
      </vt:variant>
      <vt:variant>
        <vt:i4>1310768</vt:i4>
      </vt:variant>
      <vt:variant>
        <vt:i4>56</vt:i4>
      </vt:variant>
      <vt:variant>
        <vt:i4>0</vt:i4>
      </vt:variant>
      <vt:variant>
        <vt:i4>5</vt:i4>
      </vt:variant>
      <vt:variant>
        <vt:lpwstr/>
      </vt:variant>
      <vt:variant>
        <vt:lpwstr>_Toc225750267</vt:lpwstr>
      </vt:variant>
      <vt:variant>
        <vt:i4>1310768</vt:i4>
      </vt:variant>
      <vt:variant>
        <vt:i4>50</vt:i4>
      </vt:variant>
      <vt:variant>
        <vt:i4>0</vt:i4>
      </vt:variant>
      <vt:variant>
        <vt:i4>5</vt:i4>
      </vt:variant>
      <vt:variant>
        <vt:lpwstr/>
      </vt:variant>
      <vt:variant>
        <vt:lpwstr>_Toc225750266</vt:lpwstr>
      </vt:variant>
      <vt:variant>
        <vt:i4>1310768</vt:i4>
      </vt:variant>
      <vt:variant>
        <vt:i4>44</vt:i4>
      </vt:variant>
      <vt:variant>
        <vt:i4>0</vt:i4>
      </vt:variant>
      <vt:variant>
        <vt:i4>5</vt:i4>
      </vt:variant>
      <vt:variant>
        <vt:lpwstr/>
      </vt:variant>
      <vt:variant>
        <vt:lpwstr>_Toc225750265</vt:lpwstr>
      </vt:variant>
      <vt:variant>
        <vt:i4>1310768</vt:i4>
      </vt:variant>
      <vt:variant>
        <vt:i4>38</vt:i4>
      </vt:variant>
      <vt:variant>
        <vt:i4>0</vt:i4>
      </vt:variant>
      <vt:variant>
        <vt:i4>5</vt:i4>
      </vt:variant>
      <vt:variant>
        <vt:lpwstr/>
      </vt:variant>
      <vt:variant>
        <vt:lpwstr>_Toc225750264</vt:lpwstr>
      </vt:variant>
      <vt:variant>
        <vt:i4>1310768</vt:i4>
      </vt:variant>
      <vt:variant>
        <vt:i4>32</vt:i4>
      </vt:variant>
      <vt:variant>
        <vt:i4>0</vt:i4>
      </vt:variant>
      <vt:variant>
        <vt:i4>5</vt:i4>
      </vt:variant>
      <vt:variant>
        <vt:lpwstr/>
      </vt:variant>
      <vt:variant>
        <vt:lpwstr>_Toc225750263</vt:lpwstr>
      </vt:variant>
      <vt:variant>
        <vt:i4>1310768</vt:i4>
      </vt:variant>
      <vt:variant>
        <vt:i4>26</vt:i4>
      </vt:variant>
      <vt:variant>
        <vt:i4>0</vt:i4>
      </vt:variant>
      <vt:variant>
        <vt:i4>5</vt:i4>
      </vt:variant>
      <vt:variant>
        <vt:lpwstr/>
      </vt:variant>
      <vt:variant>
        <vt:lpwstr>_Toc225750262</vt:lpwstr>
      </vt:variant>
      <vt:variant>
        <vt:i4>1310768</vt:i4>
      </vt:variant>
      <vt:variant>
        <vt:i4>20</vt:i4>
      </vt:variant>
      <vt:variant>
        <vt:i4>0</vt:i4>
      </vt:variant>
      <vt:variant>
        <vt:i4>5</vt:i4>
      </vt:variant>
      <vt:variant>
        <vt:lpwstr/>
      </vt:variant>
      <vt:variant>
        <vt:lpwstr>_Toc225750261</vt:lpwstr>
      </vt:variant>
      <vt:variant>
        <vt:i4>1310768</vt:i4>
      </vt:variant>
      <vt:variant>
        <vt:i4>14</vt:i4>
      </vt:variant>
      <vt:variant>
        <vt:i4>0</vt:i4>
      </vt:variant>
      <vt:variant>
        <vt:i4>5</vt:i4>
      </vt:variant>
      <vt:variant>
        <vt:lpwstr/>
      </vt:variant>
      <vt:variant>
        <vt:lpwstr>_Toc225750260</vt:lpwstr>
      </vt:variant>
      <vt:variant>
        <vt:i4>1507376</vt:i4>
      </vt:variant>
      <vt:variant>
        <vt:i4>8</vt:i4>
      </vt:variant>
      <vt:variant>
        <vt:i4>0</vt:i4>
      </vt:variant>
      <vt:variant>
        <vt:i4>5</vt:i4>
      </vt:variant>
      <vt:variant>
        <vt:lpwstr/>
      </vt:variant>
      <vt:variant>
        <vt:lpwstr>_Toc225750259</vt:lpwstr>
      </vt:variant>
      <vt:variant>
        <vt:i4>1507376</vt:i4>
      </vt:variant>
      <vt:variant>
        <vt:i4>2</vt:i4>
      </vt:variant>
      <vt:variant>
        <vt:i4>0</vt:i4>
      </vt:variant>
      <vt:variant>
        <vt:i4>5</vt:i4>
      </vt:variant>
      <vt:variant>
        <vt:lpwstr/>
      </vt:variant>
      <vt:variant>
        <vt:lpwstr>_Toc225750258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بررسی سنت نبوی در نوشته‌های دشمنان اسلام و پاسخ به آنها</dc:title>
  <dc:subject>بررسی سنت نبوی در نوشته‌های دشمنان اسلام و پاسخ به آنها</dc:subject>
  <dc:creator>عماد سید شربینی</dc:creator>
  <cp:keywords>بررسی سنت نبوی در نوشته‌های دشمنان اسلام و پاسخ به آنها</cp:keywords>
  <dc:description>در روزگار ما دشمن بکلی خروشیده، و همه پیروان و دوستداران خود را برای ایجاد شبهه‌هایی که در حقیقت بهتان و دروغی بیش نیستند به حرکت در آورده‌ است، آنان همان دروغهای گذشتگان خود را آورده‌ و تاکتیک‌های خود را براساس آنها پایه‌ریزی کرده‌اند، آنها نص را تحریف می‌کنند تا معنی دیگری ببخشد، و یا نص را بی سرو ته می‌کنند تا معنی اصلی از آن فهم نشود</dc:description>
  <cp:lastModifiedBy>islamhouse</cp:lastModifiedBy>
  <cp:revision>5</cp:revision>
  <cp:lastPrinted>2011-04-06T15:14:00Z</cp:lastPrinted>
  <dcterms:created xsi:type="dcterms:W3CDTF">2011-04-06T15:12:00Z</dcterms:created>
  <dcterms:modified xsi:type="dcterms:W3CDTF">2011-04-06T15:16:00Z</dcterms:modified>
  <cp:category/>
</cp:coreProperties>
</file>